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6A9DA" w14:textId="77777777" w:rsidR="003645C8" w:rsidRPr="007E1093" w:rsidRDefault="003645C8" w:rsidP="00155097">
      <w:pPr>
        <w:tabs>
          <w:tab w:val="left" w:pos="2674"/>
        </w:tabs>
        <w:spacing w:after="0" w:line="240" w:lineRule="auto"/>
        <w:jc w:val="center"/>
        <w:rPr>
          <w:rFonts w:ascii="Times New Roman" w:hAnsi="Times New Roman"/>
          <w:sz w:val="28"/>
          <w:szCs w:val="28"/>
          <w:lang w:val="kk-KZ"/>
        </w:rPr>
      </w:pPr>
      <w:r w:rsidRPr="007E1093">
        <w:rPr>
          <w:rFonts w:ascii="Times New Roman" w:hAnsi="Times New Roman"/>
          <w:sz w:val="28"/>
          <w:szCs w:val="28"/>
          <w:lang w:val="kk-KZ"/>
        </w:rPr>
        <w:t>әл-Фаpаби атындағы Қазақ ұлттық yнивеpcитетi</w:t>
      </w:r>
    </w:p>
    <w:p w14:paraId="4C261979" w14:textId="77777777" w:rsidR="003645C8" w:rsidRPr="007E1093" w:rsidRDefault="003645C8" w:rsidP="00155097">
      <w:pPr>
        <w:spacing w:after="0" w:line="240" w:lineRule="auto"/>
        <w:jc w:val="center"/>
        <w:rPr>
          <w:rFonts w:ascii="Times New Roman" w:hAnsi="Times New Roman"/>
          <w:sz w:val="28"/>
          <w:szCs w:val="28"/>
          <w:lang w:val="kk-KZ"/>
        </w:rPr>
      </w:pPr>
    </w:p>
    <w:p w14:paraId="6CAC082D" w14:textId="77777777" w:rsidR="003645C8" w:rsidRPr="007E1093" w:rsidRDefault="003645C8" w:rsidP="00155097">
      <w:pPr>
        <w:spacing w:after="0" w:line="240" w:lineRule="auto"/>
        <w:jc w:val="center"/>
        <w:rPr>
          <w:rFonts w:ascii="Times New Roman" w:hAnsi="Times New Roman"/>
          <w:sz w:val="28"/>
          <w:szCs w:val="28"/>
          <w:lang w:val="kk-KZ"/>
        </w:rPr>
      </w:pPr>
    </w:p>
    <w:p w14:paraId="4F87C823" w14:textId="77777777" w:rsidR="003645C8" w:rsidRPr="007E1093" w:rsidRDefault="003645C8" w:rsidP="00155097">
      <w:pPr>
        <w:spacing w:after="0" w:line="240" w:lineRule="auto"/>
        <w:jc w:val="center"/>
        <w:rPr>
          <w:rFonts w:ascii="Times New Roman" w:hAnsi="Times New Roman" w:cs="Times New Roman"/>
          <w:sz w:val="28"/>
          <w:szCs w:val="28"/>
          <w:lang w:val="kk-KZ"/>
        </w:rPr>
      </w:pPr>
    </w:p>
    <w:p w14:paraId="2C07D5AC" w14:textId="77777777" w:rsidR="006E0C3F" w:rsidRPr="007E1093" w:rsidRDefault="006E0C3F" w:rsidP="00155097">
      <w:pPr>
        <w:spacing w:after="0" w:line="240" w:lineRule="auto"/>
        <w:jc w:val="center"/>
        <w:rPr>
          <w:rFonts w:ascii="Times New Roman" w:hAnsi="Times New Roman"/>
          <w:sz w:val="28"/>
          <w:szCs w:val="28"/>
          <w:lang w:val="kk-KZ"/>
        </w:rPr>
      </w:pPr>
    </w:p>
    <w:p w14:paraId="2FD5D133" w14:textId="77777777" w:rsidR="006E4E0A" w:rsidRPr="007E1093" w:rsidRDefault="006E4E0A" w:rsidP="00155097">
      <w:pPr>
        <w:spacing w:line="240" w:lineRule="auto"/>
        <w:jc w:val="center"/>
        <w:rPr>
          <w:rFonts w:ascii="Times New Roman" w:hAnsi="Times New Roman" w:cs="Times New Roman"/>
          <w:sz w:val="28"/>
          <w:szCs w:val="28"/>
          <w:lang w:val="kk-KZ"/>
        </w:rPr>
      </w:pPr>
    </w:p>
    <w:p w14:paraId="5A804274" w14:textId="2D0FD74A" w:rsidR="006E4E0A" w:rsidRPr="007E1093" w:rsidRDefault="006E4E0A" w:rsidP="00155097">
      <w:pPr>
        <w:spacing w:line="240" w:lineRule="auto"/>
        <w:rPr>
          <w:rFonts w:ascii="Times New Roman" w:hAnsi="Times New Roman" w:cs="Times New Roman"/>
          <w:sz w:val="28"/>
          <w:szCs w:val="28"/>
          <w:lang w:val="kk-KZ"/>
        </w:rPr>
      </w:pPr>
      <w:r w:rsidRPr="00B17A3E">
        <w:rPr>
          <w:rFonts w:ascii="Times New Roman" w:hAnsi="Times New Roman" w:cs="Times New Roman"/>
          <w:sz w:val="28"/>
          <w:szCs w:val="28"/>
          <w:lang w:val="kk-KZ"/>
        </w:rPr>
        <w:t>ӘОЖ</w:t>
      </w:r>
      <w:r w:rsidR="004B1B66" w:rsidRPr="007E1093">
        <w:rPr>
          <w:rFonts w:ascii="Times New Roman" w:hAnsi="Times New Roman" w:cs="Times New Roman"/>
          <w:sz w:val="28"/>
          <w:szCs w:val="28"/>
          <w:lang w:val="kk-KZ"/>
        </w:rPr>
        <w:t xml:space="preserve">  </w:t>
      </w:r>
      <w:r w:rsidR="00B17A3E">
        <w:rPr>
          <w:rFonts w:ascii="Times New Roman" w:hAnsi="Times New Roman" w:cs="Times New Roman"/>
          <w:sz w:val="28"/>
          <w:szCs w:val="28"/>
          <w:lang w:val="kk-KZ"/>
        </w:rPr>
        <w:t>544.777</w:t>
      </w:r>
      <w:r w:rsidR="004B1B66" w:rsidRPr="007E1093">
        <w:rPr>
          <w:rFonts w:ascii="Times New Roman" w:hAnsi="Times New Roman" w:cs="Times New Roman"/>
          <w:sz w:val="28"/>
          <w:szCs w:val="28"/>
          <w:lang w:val="kk-KZ"/>
        </w:rPr>
        <w:t xml:space="preserve">                                          </w:t>
      </w:r>
      <w:r w:rsidR="00B17A3E">
        <w:rPr>
          <w:rFonts w:ascii="Times New Roman" w:hAnsi="Times New Roman" w:cs="Times New Roman"/>
          <w:sz w:val="28"/>
          <w:szCs w:val="28"/>
          <w:lang w:val="kk-KZ"/>
        </w:rPr>
        <w:t xml:space="preserve">                                 </w:t>
      </w:r>
      <w:r w:rsidR="004B1B66" w:rsidRPr="007E1093">
        <w:rPr>
          <w:rFonts w:ascii="Times New Roman" w:hAnsi="Times New Roman" w:cs="Times New Roman"/>
          <w:sz w:val="28"/>
          <w:szCs w:val="28"/>
          <w:lang w:val="kk-KZ"/>
        </w:rPr>
        <w:t>Қолжазба құқ</w:t>
      </w:r>
      <w:r w:rsidR="00F31B3D" w:rsidRPr="007E1093">
        <w:rPr>
          <w:rFonts w:ascii="Times New Roman" w:hAnsi="Times New Roman" w:cs="Times New Roman"/>
          <w:sz w:val="28"/>
          <w:szCs w:val="28"/>
          <w:lang w:val="kk-KZ"/>
        </w:rPr>
        <w:t>ы</w:t>
      </w:r>
      <w:r w:rsidR="004B1B66" w:rsidRPr="007E1093">
        <w:rPr>
          <w:rFonts w:ascii="Times New Roman" w:hAnsi="Times New Roman" w:cs="Times New Roman"/>
          <w:sz w:val="28"/>
          <w:szCs w:val="28"/>
          <w:lang w:val="kk-KZ"/>
        </w:rPr>
        <w:t>ғында</w:t>
      </w:r>
    </w:p>
    <w:p w14:paraId="706EC391" w14:textId="77777777" w:rsidR="006E4E0A" w:rsidRPr="007E1093" w:rsidRDefault="006E4E0A" w:rsidP="00155097">
      <w:pPr>
        <w:spacing w:line="240" w:lineRule="auto"/>
        <w:rPr>
          <w:rFonts w:ascii="Times New Roman" w:hAnsi="Times New Roman" w:cs="Times New Roman"/>
          <w:sz w:val="28"/>
          <w:szCs w:val="28"/>
          <w:lang w:val="kk-KZ"/>
        </w:rPr>
      </w:pPr>
    </w:p>
    <w:p w14:paraId="4175D87D" w14:textId="77777777" w:rsidR="006E4E0A" w:rsidRPr="007E1093" w:rsidRDefault="006E4E0A" w:rsidP="00155097">
      <w:pPr>
        <w:spacing w:line="240" w:lineRule="auto"/>
        <w:jc w:val="center"/>
        <w:rPr>
          <w:rFonts w:ascii="Times New Roman" w:hAnsi="Times New Roman" w:cs="Times New Roman"/>
          <w:b/>
          <w:bCs/>
          <w:sz w:val="28"/>
          <w:szCs w:val="28"/>
          <w:lang w:val="kk-KZ"/>
        </w:rPr>
      </w:pPr>
    </w:p>
    <w:p w14:paraId="28960730" w14:textId="77777777" w:rsidR="006E4E0A" w:rsidRPr="007E1093" w:rsidRDefault="006E4E0A" w:rsidP="00155097">
      <w:pPr>
        <w:spacing w:line="240" w:lineRule="auto"/>
        <w:jc w:val="center"/>
        <w:rPr>
          <w:rFonts w:ascii="Times New Roman" w:hAnsi="Times New Roman" w:cs="Times New Roman"/>
          <w:b/>
          <w:bCs/>
          <w:sz w:val="28"/>
          <w:szCs w:val="28"/>
          <w:lang w:val="kk-KZ"/>
        </w:rPr>
      </w:pPr>
      <w:r w:rsidRPr="007E1093">
        <w:rPr>
          <w:rFonts w:ascii="Times New Roman" w:hAnsi="Times New Roman" w:cs="Times New Roman"/>
          <w:b/>
          <w:bCs/>
          <w:sz w:val="28"/>
          <w:szCs w:val="28"/>
          <w:lang w:val="kk-KZ"/>
        </w:rPr>
        <w:t>ЕРЛАН ГҮЛЖАН ЕРЛАНҚЫЗЫ</w:t>
      </w:r>
    </w:p>
    <w:p w14:paraId="2FAD9E84" w14:textId="24F6ABF2" w:rsidR="006E4E0A" w:rsidRPr="007E1093" w:rsidRDefault="006E4E0A" w:rsidP="00155097">
      <w:pPr>
        <w:spacing w:line="240" w:lineRule="auto"/>
        <w:jc w:val="center"/>
        <w:rPr>
          <w:rFonts w:ascii="Times New Roman" w:hAnsi="Times New Roman" w:cs="Times New Roman"/>
          <w:b/>
          <w:bCs/>
          <w:sz w:val="28"/>
          <w:szCs w:val="28"/>
          <w:lang w:val="kk-KZ"/>
        </w:rPr>
      </w:pPr>
      <w:r w:rsidRPr="007E1093">
        <w:rPr>
          <w:rFonts w:ascii="Times New Roman" w:hAnsi="Times New Roman" w:cs="Times New Roman"/>
          <w:b/>
          <w:bCs/>
          <w:sz w:val="28"/>
          <w:szCs w:val="28"/>
          <w:lang w:val="kk-KZ"/>
        </w:rPr>
        <w:t>Полисахарид гельдерін</w:t>
      </w:r>
      <w:r w:rsidR="009A15D6">
        <w:rPr>
          <w:rFonts w:ascii="Times New Roman" w:hAnsi="Times New Roman" w:cs="Times New Roman"/>
          <w:b/>
          <w:bCs/>
          <w:sz w:val="28"/>
          <w:szCs w:val="28"/>
          <w:lang w:val="kk-KZ"/>
        </w:rPr>
        <w:t>д</w:t>
      </w:r>
      <w:r w:rsidRPr="007E1093">
        <w:rPr>
          <w:rFonts w:ascii="Times New Roman" w:hAnsi="Times New Roman" w:cs="Times New Roman"/>
          <w:b/>
          <w:bCs/>
          <w:sz w:val="28"/>
          <w:szCs w:val="28"/>
          <w:lang w:val="kk-KZ"/>
        </w:rPr>
        <w:t xml:space="preserve">е инсулинді иммобилизациялау </w:t>
      </w:r>
    </w:p>
    <w:p w14:paraId="489E7990" w14:textId="77777777" w:rsidR="006E4E0A" w:rsidRPr="007E1093" w:rsidRDefault="006E4E0A" w:rsidP="00155097">
      <w:pPr>
        <w:spacing w:line="240" w:lineRule="auto"/>
        <w:jc w:val="center"/>
        <w:rPr>
          <w:rFonts w:ascii="Times New Roman" w:hAnsi="Times New Roman" w:cs="Times New Roman"/>
          <w:b/>
          <w:bCs/>
          <w:sz w:val="28"/>
          <w:szCs w:val="28"/>
          <w:lang w:val="kk-KZ"/>
        </w:rPr>
      </w:pPr>
    </w:p>
    <w:p w14:paraId="535D420B" w14:textId="77777777" w:rsidR="006E4E0A" w:rsidRPr="007E1093" w:rsidRDefault="006E4E0A" w:rsidP="00155097">
      <w:pPr>
        <w:spacing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8D05301 - Химия </w:t>
      </w:r>
    </w:p>
    <w:p w14:paraId="21AB3F03" w14:textId="77777777" w:rsidR="006E4E0A" w:rsidRPr="007E1093" w:rsidRDefault="006E4E0A" w:rsidP="00155097">
      <w:pPr>
        <w:spacing w:line="240" w:lineRule="auto"/>
        <w:jc w:val="center"/>
        <w:rPr>
          <w:rFonts w:ascii="Times New Roman" w:hAnsi="Times New Roman" w:cs="Times New Roman"/>
          <w:sz w:val="28"/>
          <w:szCs w:val="28"/>
          <w:lang w:val="kk-KZ"/>
        </w:rPr>
      </w:pPr>
    </w:p>
    <w:p w14:paraId="67FB707C" w14:textId="2F169ADA" w:rsidR="00391721" w:rsidRPr="007E1093" w:rsidRDefault="00391721"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Философия докторы (PhD) дәрежесін</w:t>
      </w:r>
      <w:r w:rsidR="00102CF1" w:rsidRPr="007E1093">
        <w:rPr>
          <w:rFonts w:ascii="Times New Roman" w:hAnsi="Times New Roman" w:cs="Times New Roman"/>
          <w:sz w:val="28"/>
          <w:szCs w:val="28"/>
          <w:lang w:val="kk-KZ"/>
        </w:rPr>
        <w:t xml:space="preserve"> алу үшін дайындалған </w:t>
      </w:r>
      <w:r w:rsidRPr="007E1093">
        <w:rPr>
          <w:rFonts w:ascii="Times New Roman" w:hAnsi="Times New Roman" w:cs="Times New Roman"/>
          <w:sz w:val="28"/>
          <w:szCs w:val="28"/>
          <w:lang w:val="kk-KZ"/>
        </w:rPr>
        <w:t>диссертация</w:t>
      </w:r>
    </w:p>
    <w:p w14:paraId="78076144" w14:textId="09AB6FE7" w:rsidR="006E4E0A" w:rsidRPr="007E1093" w:rsidRDefault="006E4E0A" w:rsidP="00155097">
      <w:pPr>
        <w:spacing w:after="0" w:line="240" w:lineRule="auto"/>
        <w:jc w:val="center"/>
        <w:rPr>
          <w:rFonts w:ascii="Times New Roman" w:hAnsi="Times New Roman" w:cs="Times New Roman"/>
          <w:sz w:val="28"/>
          <w:szCs w:val="28"/>
          <w:lang w:val="kk-KZ"/>
        </w:rPr>
      </w:pPr>
    </w:p>
    <w:p w14:paraId="5F6E5908" w14:textId="77777777" w:rsidR="00391721" w:rsidRPr="007E1093" w:rsidRDefault="00391721" w:rsidP="00155097">
      <w:pPr>
        <w:spacing w:after="0" w:line="240" w:lineRule="auto"/>
        <w:jc w:val="center"/>
        <w:rPr>
          <w:rFonts w:ascii="Times New Roman" w:hAnsi="Times New Roman" w:cs="Times New Roman"/>
          <w:sz w:val="28"/>
          <w:szCs w:val="28"/>
          <w:lang w:val="kk-KZ"/>
        </w:rPr>
      </w:pPr>
    </w:p>
    <w:p w14:paraId="279EA23F" w14:textId="77777777" w:rsidR="00391721" w:rsidRPr="007E1093" w:rsidRDefault="00391721" w:rsidP="00155097">
      <w:pPr>
        <w:spacing w:after="0" w:line="240" w:lineRule="auto"/>
        <w:rPr>
          <w:rFonts w:ascii="Times New Roman" w:hAnsi="Times New Roman" w:cs="Times New Roman"/>
          <w:sz w:val="28"/>
          <w:szCs w:val="28"/>
          <w:lang w:val="kk-KZ"/>
        </w:rPr>
      </w:pPr>
    </w:p>
    <w:p w14:paraId="52D5E542" w14:textId="77777777" w:rsidR="00391721" w:rsidRPr="007E1093" w:rsidRDefault="00391721" w:rsidP="00155097">
      <w:pPr>
        <w:spacing w:after="0" w:line="240" w:lineRule="auto"/>
        <w:jc w:val="center"/>
        <w:rPr>
          <w:rFonts w:ascii="Times New Roman" w:hAnsi="Times New Roman" w:cs="Times New Roman"/>
          <w:sz w:val="28"/>
          <w:szCs w:val="28"/>
          <w:lang w:val="kk-KZ"/>
        </w:rPr>
      </w:pPr>
    </w:p>
    <w:p w14:paraId="2AF43C7E" w14:textId="0997A742" w:rsidR="00FB0AB6" w:rsidRPr="007E1093" w:rsidRDefault="00852471" w:rsidP="00155097">
      <w:pPr>
        <w:shd w:val="clear" w:color="auto" w:fill="FFFFFF"/>
        <w:tabs>
          <w:tab w:val="left" w:pos="7088"/>
        </w:tabs>
        <w:spacing w:after="0" w:line="240" w:lineRule="auto"/>
        <w:ind w:right="560"/>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p>
    <w:p w14:paraId="762F49BA" w14:textId="77777777" w:rsidR="00FB0AB6" w:rsidRPr="007E1093" w:rsidRDefault="00FB0AB6" w:rsidP="00155097">
      <w:pPr>
        <w:shd w:val="clear" w:color="auto" w:fill="FFFFFF"/>
        <w:tabs>
          <w:tab w:val="left" w:pos="7088"/>
        </w:tabs>
        <w:spacing w:after="0" w:line="240" w:lineRule="auto"/>
        <w:ind w:right="560"/>
        <w:rPr>
          <w:rFonts w:ascii="Times New Roman" w:hAnsi="Times New Roman" w:cs="Times New Roman"/>
          <w:sz w:val="28"/>
          <w:szCs w:val="28"/>
          <w:lang w:val="kk-KZ"/>
        </w:rPr>
      </w:pPr>
    </w:p>
    <w:p w14:paraId="1B73DB0E" w14:textId="0D245148" w:rsidR="00852471" w:rsidRPr="007E1093" w:rsidRDefault="001B0CCB" w:rsidP="00155097">
      <w:pPr>
        <w:shd w:val="clear" w:color="auto" w:fill="FFFFFF"/>
        <w:tabs>
          <w:tab w:val="left" w:pos="7088"/>
        </w:tabs>
        <w:spacing w:after="0" w:line="240" w:lineRule="auto"/>
        <w:ind w:right="560"/>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511601">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 </w:t>
      </w:r>
      <w:r w:rsidR="00102CF1" w:rsidRPr="007E1093">
        <w:rPr>
          <w:rFonts w:ascii="Times New Roman" w:hAnsi="Times New Roman" w:cs="Times New Roman"/>
          <w:sz w:val="28"/>
          <w:szCs w:val="28"/>
          <w:lang w:val="kk-KZ"/>
        </w:rPr>
        <w:t>Ғ</w:t>
      </w:r>
      <w:r w:rsidR="00852471" w:rsidRPr="007E1093">
        <w:rPr>
          <w:rFonts w:ascii="Times New Roman" w:hAnsi="Times New Roman" w:cs="Times New Roman"/>
          <w:sz w:val="28"/>
          <w:szCs w:val="28"/>
          <w:lang w:val="kk-KZ"/>
        </w:rPr>
        <w:t xml:space="preserve">ылыми </w:t>
      </w:r>
      <w:r w:rsidR="00102CF1" w:rsidRPr="007E1093">
        <w:rPr>
          <w:rFonts w:ascii="Times New Roman" w:hAnsi="Times New Roman" w:cs="Times New Roman"/>
          <w:sz w:val="28"/>
          <w:szCs w:val="28"/>
          <w:lang w:val="kk-KZ"/>
        </w:rPr>
        <w:t>кеңесшілері</w:t>
      </w:r>
      <w:r w:rsidR="00852471" w:rsidRPr="007E1093">
        <w:rPr>
          <w:rFonts w:ascii="Times New Roman" w:hAnsi="Times New Roman" w:cs="Times New Roman"/>
          <w:sz w:val="28"/>
          <w:szCs w:val="28"/>
          <w:lang w:val="kk-KZ"/>
        </w:rPr>
        <w:t>:</w:t>
      </w:r>
    </w:p>
    <w:p w14:paraId="27D0C467" w14:textId="70D22789" w:rsidR="00102CF1" w:rsidRPr="007E1093" w:rsidRDefault="001B0CCB" w:rsidP="00155097">
      <w:pPr>
        <w:shd w:val="clear" w:color="auto" w:fill="FFFFFF"/>
        <w:spacing w:after="0" w:line="240" w:lineRule="auto"/>
        <w:ind w:left="38"/>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102CF1" w:rsidRPr="007E1093">
        <w:rPr>
          <w:rFonts w:ascii="Times New Roman" w:hAnsi="Times New Roman" w:cs="Times New Roman"/>
          <w:sz w:val="28"/>
          <w:szCs w:val="28"/>
          <w:lang w:val="kk-KZ"/>
        </w:rPr>
        <w:t xml:space="preserve">химия ғылымдарының кандидаты, </w:t>
      </w:r>
    </w:p>
    <w:p w14:paraId="4464FF17" w14:textId="0EAA9D32" w:rsidR="00102CF1" w:rsidRPr="007E1093" w:rsidRDefault="00102CF1" w:rsidP="00155097">
      <w:pPr>
        <w:shd w:val="clear" w:color="auto" w:fill="FFFFFF"/>
        <w:spacing w:after="0" w:line="240" w:lineRule="auto"/>
        <w:ind w:left="38"/>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доцент</w:t>
      </w:r>
    </w:p>
    <w:p w14:paraId="6821D12A" w14:textId="52F85735" w:rsidR="00852471" w:rsidRPr="00EA6DBF" w:rsidRDefault="00102CF1" w:rsidP="00155097">
      <w:pPr>
        <w:shd w:val="clear" w:color="auto" w:fill="FFFFFF"/>
        <w:spacing w:after="0" w:line="240" w:lineRule="auto"/>
        <w:ind w:left="38"/>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852471" w:rsidRPr="00EA6DBF">
        <w:rPr>
          <w:rFonts w:ascii="Times New Roman" w:hAnsi="Times New Roman" w:cs="Times New Roman"/>
          <w:sz w:val="28"/>
          <w:szCs w:val="28"/>
          <w:lang w:val="kk-KZ"/>
        </w:rPr>
        <w:t>Тюсюпова Б</w:t>
      </w:r>
      <w:r w:rsidR="00852471" w:rsidRPr="007E1093">
        <w:rPr>
          <w:rFonts w:ascii="Times New Roman" w:hAnsi="Times New Roman" w:cs="Times New Roman"/>
          <w:sz w:val="28"/>
          <w:szCs w:val="28"/>
          <w:lang w:val="kk-KZ"/>
        </w:rPr>
        <w:t>.</w:t>
      </w:r>
      <w:r w:rsidR="00FB0AB6" w:rsidRPr="007E1093">
        <w:rPr>
          <w:rFonts w:ascii="Times New Roman" w:hAnsi="Times New Roman" w:cs="Times New Roman"/>
          <w:sz w:val="28"/>
          <w:szCs w:val="28"/>
          <w:lang w:val="kk-KZ"/>
        </w:rPr>
        <w:t>Б.</w:t>
      </w:r>
    </w:p>
    <w:p w14:paraId="746218EA" w14:textId="2B7BCAD1" w:rsidR="00852471" w:rsidRPr="007E1093" w:rsidRDefault="00FB0AB6" w:rsidP="00155097">
      <w:pPr>
        <w:shd w:val="clear" w:color="auto" w:fill="FFFFFF"/>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p>
    <w:p w14:paraId="578A1A0C" w14:textId="487C2557" w:rsidR="00102CF1" w:rsidRPr="007E1093" w:rsidRDefault="00FB0AB6" w:rsidP="00155097">
      <w:pPr>
        <w:shd w:val="clear" w:color="auto" w:fill="FFFFFF"/>
        <w:spacing w:after="0" w:line="240" w:lineRule="auto"/>
        <w:ind w:left="38"/>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102CF1" w:rsidRPr="007E1093">
        <w:rPr>
          <w:rFonts w:ascii="Times New Roman" w:hAnsi="Times New Roman" w:cs="Times New Roman"/>
          <w:sz w:val="28"/>
          <w:szCs w:val="28"/>
          <w:lang w:val="kk-KZ"/>
        </w:rPr>
        <w:t xml:space="preserve">                                          </w:t>
      </w:r>
      <w:r w:rsidR="002D67C0">
        <w:rPr>
          <w:rFonts w:ascii="Times New Roman" w:hAnsi="Times New Roman" w:cs="Times New Roman"/>
          <w:sz w:val="28"/>
          <w:szCs w:val="28"/>
          <w:lang w:val="kk-KZ"/>
        </w:rPr>
        <w:t xml:space="preserve">           </w:t>
      </w:r>
      <w:bookmarkStart w:id="0" w:name="_GoBack"/>
      <w:bookmarkEnd w:id="0"/>
      <w:r w:rsidR="002D67C0">
        <w:rPr>
          <w:rFonts w:ascii="Times New Roman" w:hAnsi="Times New Roman" w:cs="Times New Roman"/>
          <w:sz w:val="28"/>
          <w:szCs w:val="28"/>
          <w:lang w:val="kk-KZ"/>
        </w:rPr>
        <w:t>химия ғылымдарының докторы</w:t>
      </w:r>
      <w:r w:rsidR="00102CF1" w:rsidRPr="007E1093">
        <w:rPr>
          <w:rFonts w:ascii="Times New Roman" w:hAnsi="Times New Roman" w:cs="Times New Roman"/>
          <w:sz w:val="28"/>
          <w:szCs w:val="28"/>
          <w:lang w:val="kk-KZ"/>
        </w:rPr>
        <w:t xml:space="preserve">, </w:t>
      </w:r>
    </w:p>
    <w:p w14:paraId="336B58EA" w14:textId="27555D3F" w:rsidR="00595DA2" w:rsidRPr="00595DA2" w:rsidRDefault="00102CF1" w:rsidP="00595DA2">
      <w:pPr>
        <w:shd w:val="clear" w:color="auto" w:fill="FFFFFF"/>
        <w:spacing w:after="0" w:line="240" w:lineRule="auto"/>
        <w:ind w:left="38"/>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595DA2">
        <w:rPr>
          <w:rFonts w:ascii="Times New Roman" w:hAnsi="Times New Roman" w:cs="Times New Roman"/>
          <w:sz w:val="28"/>
          <w:szCs w:val="28"/>
          <w:lang w:val="kk-KZ"/>
        </w:rPr>
        <w:t xml:space="preserve">                                                            </w:t>
      </w:r>
      <w:r w:rsidR="00595DA2" w:rsidRPr="00595DA2">
        <w:rPr>
          <w:rFonts w:ascii="Times New Roman" w:hAnsi="Times New Roman" w:cs="Times New Roman"/>
          <w:sz w:val="28"/>
          <w:szCs w:val="28"/>
          <w:lang w:val="kk-KZ"/>
        </w:rPr>
        <w:t xml:space="preserve"> </w:t>
      </w:r>
      <w:r w:rsidR="00595DA2">
        <w:rPr>
          <w:rFonts w:ascii="Times New Roman" w:hAnsi="Times New Roman" w:cs="Times New Roman"/>
          <w:sz w:val="28"/>
          <w:szCs w:val="28"/>
          <w:lang w:val="kk-KZ"/>
        </w:rPr>
        <w:t xml:space="preserve"> </w:t>
      </w:r>
      <w:r w:rsidR="00595DA2" w:rsidRPr="00595DA2">
        <w:rPr>
          <w:rFonts w:ascii="Times New Roman" w:hAnsi="Times New Roman" w:cs="Times New Roman"/>
          <w:sz w:val="28"/>
          <w:szCs w:val="28"/>
          <w:lang w:val="kk-KZ"/>
        </w:rPr>
        <w:t>М.И. Ломоносов атындағы</w:t>
      </w:r>
    </w:p>
    <w:p w14:paraId="6D1E0323" w14:textId="47A46820" w:rsidR="00595DA2" w:rsidRDefault="00595DA2" w:rsidP="00595DA2">
      <w:pPr>
        <w:shd w:val="clear" w:color="auto" w:fill="FFFFFF"/>
        <w:spacing w:after="0" w:line="240" w:lineRule="auto"/>
        <w:ind w:left="3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95DA2">
        <w:rPr>
          <w:rFonts w:ascii="Times New Roman" w:hAnsi="Times New Roman" w:cs="Times New Roman"/>
          <w:sz w:val="28"/>
          <w:szCs w:val="28"/>
          <w:lang w:val="kk-KZ"/>
        </w:rPr>
        <w:t>Мәскеу Мемлекеттік университетін</w:t>
      </w:r>
      <w:r w:rsidR="00A85173">
        <w:rPr>
          <w:rFonts w:ascii="Times New Roman" w:hAnsi="Times New Roman" w:cs="Times New Roman"/>
          <w:sz w:val="28"/>
          <w:szCs w:val="28"/>
          <w:lang w:val="kk-KZ"/>
        </w:rPr>
        <w:t>ің</w:t>
      </w:r>
      <w:r w:rsidR="00102CF1" w:rsidRPr="007E1093">
        <w:rPr>
          <w:rFonts w:ascii="Times New Roman" w:hAnsi="Times New Roman" w:cs="Times New Roman"/>
          <w:sz w:val="28"/>
          <w:szCs w:val="28"/>
          <w:lang w:val="kk-KZ"/>
        </w:rPr>
        <w:t xml:space="preserve">                  </w:t>
      </w:r>
    </w:p>
    <w:p w14:paraId="7262AEFC" w14:textId="6B585C6B" w:rsidR="00852471" w:rsidRPr="007E1093" w:rsidRDefault="00595DA2" w:rsidP="00595DA2">
      <w:pPr>
        <w:shd w:val="clear" w:color="auto" w:fill="FFFFFF"/>
        <w:spacing w:after="0" w:line="240" w:lineRule="auto"/>
        <w:ind w:left="3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02CF1" w:rsidRPr="007E1093">
        <w:rPr>
          <w:rFonts w:ascii="Times New Roman" w:hAnsi="Times New Roman" w:cs="Times New Roman"/>
          <w:sz w:val="28"/>
          <w:szCs w:val="28"/>
          <w:lang w:val="kk-KZ"/>
        </w:rPr>
        <w:t>доцент</w:t>
      </w:r>
      <w:r>
        <w:rPr>
          <w:rFonts w:ascii="Times New Roman" w:hAnsi="Times New Roman" w:cs="Times New Roman"/>
          <w:sz w:val="28"/>
          <w:szCs w:val="28"/>
          <w:lang w:val="kk-KZ"/>
        </w:rPr>
        <w:t>і</w:t>
      </w:r>
      <w:r w:rsidR="00102CF1" w:rsidRPr="007E1093">
        <w:rPr>
          <w:rFonts w:ascii="Times New Roman" w:hAnsi="Times New Roman" w:cs="Times New Roman"/>
          <w:sz w:val="28"/>
          <w:szCs w:val="28"/>
          <w:lang w:val="kk-KZ"/>
        </w:rPr>
        <w:t xml:space="preserve"> </w:t>
      </w:r>
      <w:r w:rsidR="00FB0AB6" w:rsidRPr="007E1093">
        <w:rPr>
          <w:rFonts w:ascii="Times New Roman" w:hAnsi="Times New Roman" w:cs="Times New Roman"/>
          <w:sz w:val="28"/>
          <w:szCs w:val="28"/>
          <w:lang w:val="kk-KZ"/>
        </w:rPr>
        <w:t xml:space="preserve">Балабушевич Н.Г. </w:t>
      </w:r>
    </w:p>
    <w:p w14:paraId="4EDFDBA1" w14:textId="77777777" w:rsidR="00852471" w:rsidRPr="00EA6DBF" w:rsidRDefault="00852471" w:rsidP="00155097">
      <w:pPr>
        <w:shd w:val="clear" w:color="auto" w:fill="FFFFFF"/>
        <w:spacing w:after="0" w:line="240" w:lineRule="auto"/>
        <w:jc w:val="center"/>
        <w:rPr>
          <w:rFonts w:ascii="Times New Roman" w:hAnsi="Times New Roman" w:cs="Times New Roman"/>
          <w:sz w:val="28"/>
          <w:szCs w:val="28"/>
          <w:lang w:val="kk-KZ"/>
        </w:rPr>
      </w:pPr>
    </w:p>
    <w:p w14:paraId="7CF9807B" w14:textId="77777777" w:rsidR="00852471" w:rsidRPr="00EA6DBF" w:rsidRDefault="00852471" w:rsidP="00595DA2">
      <w:pPr>
        <w:shd w:val="clear" w:color="auto" w:fill="FFFFFF"/>
        <w:tabs>
          <w:tab w:val="left" w:pos="5103"/>
        </w:tabs>
        <w:spacing w:after="0" w:line="240" w:lineRule="auto"/>
        <w:jc w:val="center"/>
        <w:rPr>
          <w:rFonts w:ascii="Times New Roman" w:hAnsi="Times New Roman" w:cs="Times New Roman"/>
          <w:sz w:val="28"/>
          <w:szCs w:val="28"/>
          <w:lang w:val="kk-KZ"/>
        </w:rPr>
      </w:pPr>
    </w:p>
    <w:p w14:paraId="0AC2FC74" w14:textId="59DBF3EB" w:rsidR="00852471" w:rsidRPr="007E1093" w:rsidRDefault="00FB0AB6" w:rsidP="00155097">
      <w:pPr>
        <w:shd w:val="clear" w:color="auto" w:fill="FFFFFF"/>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p>
    <w:p w14:paraId="755B94BA" w14:textId="77777777" w:rsidR="00852471" w:rsidRPr="00EA6DBF" w:rsidRDefault="00852471" w:rsidP="00155097">
      <w:pPr>
        <w:shd w:val="clear" w:color="auto" w:fill="FFFFFF"/>
        <w:spacing w:after="0" w:line="240" w:lineRule="auto"/>
        <w:jc w:val="center"/>
        <w:rPr>
          <w:rFonts w:ascii="Times New Roman" w:hAnsi="Times New Roman" w:cs="Times New Roman"/>
          <w:sz w:val="28"/>
          <w:szCs w:val="28"/>
          <w:lang w:val="kk-KZ"/>
        </w:rPr>
      </w:pPr>
    </w:p>
    <w:p w14:paraId="55659250" w14:textId="77777777" w:rsidR="00852471" w:rsidRPr="00EA6DBF" w:rsidRDefault="00852471" w:rsidP="00155097">
      <w:pPr>
        <w:shd w:val="clear" w:color="auto" w:fill="FFFFFF"/>
        <w:spacing w:after="0" w:line="240" w:lineRule="auto"/>
        <w:jc w:val="center"/>
        <w:rPr>
          <w:rFonts w:ascii="Times New Roman" w:hAnsi="Times New Roman" w:cs="Times New Roman"/>
          <w:sz w:val="28"/>
          <w:szCs w:val="28"/>
          <w:lang w:val="kk-KZ"/>
        </w:rPr>
      </w:pPr>
    </w:p>
    <w:p w14:paraId="34AAF2E3" w14:textId="77777777" w:rsidR="00852471" w:rsidRPr="00EA6DBF" w:rsidRDefault="00852471" w:rsidP="00155097">
      <w:pPr>
        <w:shd w:val="clear" w:color="auto" w:fill="FFFFFF"/>
        <w:spacing w:after="0" w:line="240" w:lineRule="auto"/>
        <w:jc w:val="center"/>
        <w:rPr>
          <w:rFonts w:ascii="Times New Roman" w:hAnsi="Times New Roman" w:cs="Times New Roman"/>
          <w:sz w:val="28"/>
          <w:szCs w:val="28"/>
          <w:lang w:val="kk-KZ"/>
        </w:rPr>
      </w:pPr>
    </w:p>
    <w:p w14:paraId="1D34B08E" w14:textId="35C8AFE3" w:rsidR="00852471" w:rsidRPr="007E1093" w:rsidRDefault="00852471" w:rsidP="00155097">
      <w:pPr>
        <w:shd w:val="clear" w:color="auto" w:fill="FFFFFF"/>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lang w:val="kk-KZ"/>
        </w:rPr>
        <w:t>Қазақстан Республикасы</w:t>
      </w:r>
    </w:p>
    <w:p w14:paraId="0DB30173" w14:textId="77D9DDDC" w:rsidR="006E0C3F" w:rsidRPr="007E1093" w:rsidRDefault="00852471" w:rsidP="00155097">
      <w:pPr>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lang w:val="kk-KZ"/>
        </w:rPr>
        <w:t xml:space="preserve">Алматы, </w:t>
      </w:r>
      <w:r w:rsidRPr="007E1093">
        <w:rPr>
          <w:rFonts w:ascii="Times New Roman" w:hAnsi="Times New Roman" w:cs="Times New Roman"/>
          <w:sz w:val="28"/>
          <w:szCs w:val="28"/>
        </w:rPr>
        <w:t xml:space="preserve">2024 </w:t>
      </w:r>
    </w:p>
    <w:p w14:paraId="40E10308" w14:textId="77777777" w:rsidR="000D0479" w:rsidRDefault="000D0479" w:rsidP="00595DA2">
      <w:pPr>
        <w:spacing w:after="0" w:line="240" w:lineRule="auto"/>
        <w:rPr>
          <w:rFonts w:ascii="Times New Roman" w:hAnsi="Times New Roman" w:cs="Times New Roman"/>
          <w:sz w:val="28"/>
          <w:szCs w:val="28"/>
          <w:lang w:val="kk-KZ"/>
        </w:rPr>
      </w:pPr>
    </w:p>
    <w:p w14:paraId="46F4AAA3" w14:textId="77777777" w:rsidR="00A85173" w:rsidRDefault="00A85173" w:rsidP="00595DA2">
      <w:pPr>
        <w:spacing w:after="0" w:line="240" w:lineRule="auto"/>
        <w:rPr>
          <w:rFonts w:ascii="Times New Roman" w:hAnsi="Times New Roman" w:cs="Times New Roman"/>
          <w:sz w:val="28"/>
          <w:szCs w:val="28"/>
          <w:lang w:val="kk-KZ"/>
        </w:rPr>
      </w:pPr>
    </w:p>
    <w:p w14:paraId="0572320F" w14:textId="516BC511" w:rsidR="002746EE" w:rsidRPr="00731CBC" w:rsidRDefault="003F5B14" w:rsidP="00731CBC">
      <w:pPr>
        <w:spacing w:after="0" w:line="240" w:lineRule="auto"/>
        <w:jc w:val="center"/>
        <w:rPr>
          <w:rFonts w:ascii="Times New Roman" w:hAnsi="Times New Roman" w:cs="Times New Roman"/>
          <w:b/>
          <w:bCs/>
          <w:sz w:val="28"/>
          <w:szCs w:val="28"/>
        </w:rPr>
      </w:pPr>
      <w:r w:rsidRPr="00FE3FCA">
        <w:rPr>
          <w:rFonts w:ascii="Times New Roman" w:hAnsi="Times New Roman" w:cs="Times New Roman"/>
          <w:b/>
          <w:bCs/>
          <w:sz w:val="28"/>
          <w:szCs w:val="28"/>
        </w:rPr>
        <w:lastRenderedPageBreak/>
        <w:t>МАЗМҰНЫ</w:t>
      </w:r>
    </w:p>
    <w:sdt>
      <w:sdtPr>
        <w:rPr>
          <w:rFonts w:ascii="Times New Roman" w:eastAsiaTheme="minorHAnsi" w:hAnsi="Times New Roman" w:cs="Times New Roman"/>
          <w:color w:val="auto"/>
          <w:sz w:val="28"/>
          <w:szCs w:val="28"/>
          <w:lang w:eastAsia="en-US"/>
        </w:rPr>
        <w:id w:val="1525590586"/>
        <w:docPartObj>
          <w:docPartGallery w:val="Table of Contents"/>
          <w:docPartUnique/>
        </w:docPartObj>
      </w:sdtPr>
      <w:sdtEndPr>
        <w:rPr>
          <w:b/>
          <w:bCs/>
        </w:rPr>
      </w:sdtEndPr>
      <w:sdtContent>
        <w:p w14:paraId="072CF209" w14:textId="40367A0B" w:rsidR="00BB3CCA" w:rsidRPr="00731CBC" w:rsidRDefault="00BB3CCA" w:rsidP="00BB3CCA">
          <w:pPr>
            <w:pStyle w:val="af9"/>
            <w:spacing w:before="0"/>
            <w:rPr>
              <w:rFonts w:ascii="Times New Roman" w:hAnsi="Times New Roman" w:cs="Times New Roman"/>
              <w:sz w:val="28"/>
              <w:szCs w:val="28"/>
            </w:rPr>
          </w:pPr>
        </w:p>
        <w:p w14:paraId="40EE9B53" w14:textId="0EE16094" w:rsidR="00731CBC" w:rsidRPr="00731CBC" w:rsidRDefault="00BB3CCA">
          <w:pPr>
            <w:pStyle w:val="13"/>
            <w:tabs>
              <w:tab w:val="right" w:leader="dot" w:pos="9628"/>
            </w:tabs>
            <w:rPr>
              <w:rFonts w:ascii="Times New Roman" w:hAnsi="Times New Roman"/>
              <w:noProof/>
              <w:kern w:val="2"/>
              <w:sz w:val="28"/>
              <w:szCs w:val="28"/>
              <w14:ligatures w14:val="standardContextual"/>
            </w:rPr>
          </w:pPr>
          <w:r w:rsidRPr="00731CBC">
            <w:rPr>
              <w:rFonts w:ascii="Times New Roman" w:hAnsi="Times New Roman"/>
              <w:sz w:val="28"/>
              <w:szCs w:val="28"/>
            </w:rPr>
            <w:fldChar w:fldCharType="begin"/>
          </w:r>
          <w:r w:rsidRPr="00731CBC">
            <w:rPr>
              <w:rFonts w:ascii="Times New Roman" w:hAnsi="Times New Roman"/>
              <w:sz w:val="28"/>
              <w:szCs w:val="28"/>
            </w:rPr>
            <w:instrText xml:space="preserve"> TOC \o "1-3" \h \z \u </w:instrText>
          </w:r>
          <w:r w:rsidRPr="00731CBC">
            <w:rPr>
              <w:rFonts w:ascii="Times New Roman" w:hAnsi="Times New Roman"/>
              <w:sz w:val="28"/>
              <w:szCs w:val="28"/>
            </w:rPr>
            <w:fldChar w:fldCharType="separate"/>
          </w:r>
          <w:hyperlink w:anchor="_Toc164201481" w:history="1">
            <w:r w:rsidR="00731CBC" w:rsidRPr="00731CBC">
              <w:rPr>
                <w:rStyle w:val="ae"/>
                <w:rFonts w:ascii="Times New Roman" w:hAnsi="Times New Roman"/>
                <w:b/>
                <w:bCs/>
                <w:noProof/>
                <w:sz w:val="28"/>
                <w:szCs w:val="28"/>
                <w:lang w:val="kk-KZ"/>
              </w:rPr>
              <w:t>НОРМАТИВТІ СІЛТЕМЕЛЕР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sidR="005A3F2E">
              <w:rPr>
                <w:rFonts w:ascii="Times New Roman" w:hAnsi="Times New Roman"/>
                <w:noProof/>
                <w:webHidden/>
                <w:sz w:val="28"/>
                <w:szCs w:val="28"/>
              </w:rPr>
              <w:t>4</w:t>
            </w:r>
            <w:r w:rsidR="00731CBC" w:rsidRPr="00731CBC">
              <w:rPr>
                <w:rFonts w:ascii="Times New Roman" w:hAnsi="Times New Roman"/>
                <w:noProof/>
                <w:webHidden/>
                <w:sz w:val="28"/>
                <w:szCs w:val="28"/>
              </w:rPr>
              <w:fldChar w:fldCharType="end"/>
            </w:r>
          </w:hyperlink>
        </w:p>
        <w:p w14:paraId="1CC9A7D4" w14:textId="55281E29"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482" w:history="1">
            <w:r w:rsidR="00731CBC" w:rsidRPr="00731CBC">
              <w:rPr>
                <w:rStyle w:val="ae"/>
                <w:rFonts w:ascii="Times New Roman" w:hAnsi="Times New Roman"/>
                <w:b/>
                <w:bCs/>
                <w:noProof/>
                <w:sz w:val="28"/>
                <w:szCs w:val="28"/>
                <w:lang w:val="kk-KZ"/>
              </w:rPr>
              <w:t>АНЫҚТАМАЛАР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5</w:t>
            </w:r>
            <w:r w:rsidR="00731CBC" w:rsidRPr="00731CBC">
              <w:rPr>
                <w:rFonts w:ascii="Times New Roman" w:hAnsi="Times New Roman"/>
                <w:noProof/>
                <w:webHidden/>
                <w:sz w:val="28"/>
                <w:szCs w:val="28"/>
              </w:rPr>
              <w:fldChar w:fldCharType="end"/>
            </w:r>
          </w:hyperlink>
        </w:p>
        <w:p w14:paraId="7F384056" w14:textId="5B514A63"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483" w:history="1">
            <w:r w:rsidR="00731CBC" w:rsidRPr="00731CBC">
              <w:rPr>
                <w:rStyle w:val="ae"/>
                <w:rFonts w:ascii="Times New Roman" w:hAnsi="Times New Roman"/>
                <w:b/>
                <w:bCs/>
                <w:noProof/>
                <w:sz w:val="28"/>
                <w:szCs w:val="28"/>
                <w:lang w:val="kk-KZ"/>
              </w:rPr>
              <w:t>БЕЛГІЛЕУЛЕР МЕН ҚЫСҚАРТУЛАР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6</w:t>
            </w:r>
            <w:r w:rsidR="00731CBC" w:rsidRPr="00731CBC">
              <w:rPr>
                <w:rFonts w:ascii="Times New Roman" w:hAnsi="Times New Roman"/>
                <w:noProof/>
                <w:webHidden/>
                <w:sz w:val="28"/>
                <w:szCs w:val="28"/>
              </w:rPr>
              <w:fldChar w:fldCharType="end"/>
            </w:r>
          </w:hyperlink>
        </w:p>
        <w:p w14:paraId="2C0918A8" w14:textId="2BA0F623"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484" w:history="1">
            <w:r w:rsidR="00731CBC" w:rsidRPr="00731CBC">
              <w:rPr>
                <w:rStyle w:val="ae"/>
                <w:rFonts w:ascii="Times New Roman" w:hAnsi="Times New Roman"/>
                <w:b/>
                <w:bCs/>
                <w:noProof/>
                <w:sz w:val="28"/>
                <w:szCs w:val="28"/>
                <w:lang w:val="kk-KZ"/>
              </w:rPr>
              <w:t>КІРІСПЕ</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7</w:t>
            </w:r>
            <w:r w:rsidR="00731CBC" w:rsidRPr="00731CBC">
              <w:rPr>
                <w:rFonts w:ascii="Times New Roman" w:hAnsi="Times New Roman"/>
                <w:noProof/>
                <w:webHidden/>
                <w:sz w:val="28"/>
                <w:szCs w:val="28"/>
              </w:rPr>
              <w:fldChar w:fldCharType="end"/>
            </w:r>
          </w:hyperlink>
        </w:p>
        <w:p w14:paraId="7403B0C8" w14:textId="7FEAA40E" w:rsidR="00731CBC" w:rsidRPr="00731CBC" w:rsidRDefault="005A3F2E">
          <w:pPr>
            <w:pStyle w:val="13"/>
            <w:tabs>
              <w:tab w:val="left" w:pos="440"/>
              <w:tab w:val="right" w:leader="dot" w:pos="9628"/>
            </w:tabs>
            <w:rPr>
              <w:rFonts w:ascii="Times New Roman" w:hAnsi="Times New Roman"/>
              <w:noProof/>
              <w:kern w:val="2"/>
              <w:sz w:val="28"/>
              <w:szCs w:val="28"/>
              <w14:ligatures w14:val="standardContextual"/>
            </w:rPr>
          </w:pPr>
          <w:hyperlink w:anchor="_Toc164201485" w:history="1">
            <w:r w:rsidR="00731CBC" w:rsidRPr="00731CBC">
              <w:rPr>
                <w:rStyle w:val="ae"/>
                <w:rFonts w:ascii="Times New Roman" w:hAnsi="Times New Roman"/>
                <w:b/>
                <w:bCs/>
                <w:noProof/>
                <w:sz w:val="28"/>
                <w:szCs w:val="28"/>
                <w:lang w:val="kk-KZ"/>
              </w:rPr>
              <w:t>1</w:t>
            </w:r>
            <w:r w:rsidR="00731CBC" w:rsidRPr="00731CBC">
              <w:rPr>
                <w:rFonts w:ascii="Times New Roman" w:hAnsi="Times New Roman"/>
                <w:noProof/>
                <w:kern w:val="2"/>
                <w:sz w:val="28"/>
                <w:szCs w:val="28"/>
                <w14:ligatures w14:val="standardContextual"/>
              </w:rPr>
              <w:tab/>
            </w:r>
            <w:r w:rsidR="00731CBC" w:rsidRPr="00731CBC">
              <w:rPr>
                <w:rStyle w:val="ae"/>
                <w:rFonts w:ascii="Times New Roman" w:hAnsi="Times New Roman"/>
                <w:b/>
                <w:bCs/>
                <w:noProof/>
                <w:sz w:val="28"/>
                <w:szCs w:val="28"/>
                <w:lang w:val="kk-KZ"/>
              </w:rPr>
              <w:t>ӘДЕБИ ШОЛУ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_Toc164201485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12</w:t>
            </w:r>
            <w:r w:rsidR="00731CBC" w:rsidRPr="00731CBC">
              <w:rPr>
                <w:rFonts w:ascii="Times New Roman" w:hAnsi="Times New Roman"/>
                <w:noProof/>
                <w:webHidden/>
                <w:sz w:val="28"/>
                <w:szCs w:val="28"/>
              </w:rPr>
              <w:fldChar w:fldCharType="end"/>
            </w:r>
          </w:hyperlink>
        </w:p>
        <w:p w14:paraId="4CA1DAFF" w14:textId="49D4DAFD"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86" w:history="1">
            <w:r w:rsidR="00731CBC" w:rsidRPr="00731CBC">
              <w:rPr>
                <w:rStyle w:val="ae"/>
                <w:rFonts w:ascii="Times New Roman" w:hAnsi="Times New Roman"/>
                <w:noProof/>
                <w:sz w:val="28"/>
                <w:szCs w:val="28"/>
                <w:lang w:val="kk-KZ"/>
              </w:rPr>
              <w:t>1.1 Қант диабетінің таралуы мен емі</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_Toc164201486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12</w:t>
            </w:r>
            <w:r w:rsidR="00731CBC" w:rsidRPr="00731CBC">
              <w:rPr>
                <w:rFonts w:ascii="Times New Roman" w:hAnsi="Times New Roman"/>
                <w:noProof/>
                <w:webHidden/>
                <w:sz w:val="28"/>
                <w:szCs w:val="28"/>
              </w:rPr>
              <w:fldChar w:fldCharType="end"/>
            </w:r>
          </w:hyperlink>
        </w:p>
        <w:p w14:paraId="785B49AA" w14:textId="29D02A61"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87" w:history="1">
            <w:r w:rsidR="00731CBC" w:rsidRPr="00731CBC">
              <w:rPr>
                <w:rStyle w:val="ae"/>
                <w:rFonts w:ascii="Times New Roman" w:hAnsi="Times New Roman"/>
                <w:noProof/>
                <w:sz w:val="28"/>
                <w:szCs w:val="28"/>
                <w:lang w:val="kk-KZ"/>
              </w:rPr>
              <w:t>1.2 Инсулинді пероралды жеткізу жолындағы кедергілер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_Toc164201487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13</w:t>
            </w:r>
            <w:r w:rsidR="00731CBC" w:rsidRPr="00731CBC">
              <w:rPr>
                <w:rFonts w:ascii="Times New Roman" w:hAnsi="Times New Roman"/>
                <w:noProof/>
                <w:webHidden/>
                <w:sz w:val="28"/>
                <w:szCs w:val="28"/>
              </w:rPr>
              <w:fldChar w:fldCharType="end"/>
            </w:r>
          </w:hyperlink>
        </w:p>
        <w:p w14:paraId="61260793" w14:textId="1EEC5764"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88" w:history="1">
            <w:r w:rsidR="00731CBC" w:rsidRPr="00731CBC">
              <w:rPr>
                <w:rStyle w:val="ae"/>
                <w:rFonts w:ascii="Times New Roman" w:hAnsi="Times New Roman"/>
                <w:noProof/>
                <w:sz w:val="28"/>
                <w:szCs w:val="28"/>
                <w:lang w:val="kk-KZ"/>
              </w:rPr>
              <w:t>1.3 Ақуызды препараттарды пероралды жеткізу жолдары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_Toc164201488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15</w:t>
            </w:r>
            <w:r w:rsidR="00731CBC" w:rsidRPr="00731CBC">
              <w:rPr>
                <w:rFonts w:ascii="Times New Roman" w:hAnsi="Times New Roman"/>
                <w:noProof/>
                <w:webHidden/>
                <w:sz w:val="28"/>
                <w:szCs w:val="28"/>
              </w:rPr>
              <w:fldChar w:fldCharType="end"/>
            </w:r>
          </w:hyperlink>
        </w:p>
        <w:p w14:paraId="0AFD8652" w14:textId="7F2C4545"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89" w:history="1">
            <w:r w:rsidR="00731CBC" w:rsidRPr="00731CBC">
              <w:rPr>
                <w:rStyle w:val="ae"/>
                <w:rFonts w:ascii="Times New Roman" w:hAnsi="Times New Roman"/>
                <w:noProof/>
                <w:sz w:val="28"/>
                <w:szCs w:val="28"/>
              </w:rPr>
              <w:t>1.4 Мукоадгезив</w:t>
            </w:r>
            <w:r w:rsidR="00731CBC" w:rsidRPr="00731CBC">
              <w:rPr>
                <w:rStyle w:val="ae"/>
                <w:rFonts w:ascii="Times New Roman" w:hAnsi="Times New Roman"/>
                <w:noProof/>
                <w:sz w:val="28"/>
                <w:szCs w:val="28"/>
                <w:lang w:val="kk-KZ"/>
              </w:rPr>
              <w:t>ті полисахарид матрицалары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_Toc164201489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22</w:t>
            </w:r>
            <w:r w:rsidR="00731CBC" w:rsidRPr="00731CBC">
              <w:rPr>
                <w:rFonts w:ascii="Times New Roman" w:hAnsi="Times New Roman"/>
                <w:noProof/>
                <w:webHidden/>
                <w:sz w:val="28"/>
                <w:szCs w:val="28"/>
              </w:rPr>
              <w:fldChar w:fldCharType="end"/>
            </w:r>
          </w:hyperlink>
        </w:p>
        <w:p w14:paraId="3B16AB31" w14:textId="5A7A155D"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90" w:history="1">
            <w:r w:rsidR="00731CBC" w:rsidRPr="00731CBC">
              <w:rPr>
                <w:rStyle w:val="ae"/>
                <w:rFonts w:ascii="Times New Roman" w:hAnsi="Times New Roman"/>
                <w:noProof/>
                <w:sz w:val="28"/>
                <w:szCs w:val="28"/>
                <w:lang w:val="kk-KZ"/>
              </w:rPr>
              <w:t>1.5 Альгинат</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_Toc164201490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24</w:t>
            </w:r>
            <w:r w:rsidR="00731CBC" w:rsidRPr="00731CBC">
              <w:rPr>
                <w:rFonts w:ascii="Times New Roman" w:hAnsi="Times New Roman"/>
                <w:noProof/>
                <w:webHidden/>
                <w:sz w:val="28"/>
                <w:szCs w:val="28"/>
              </w:rPr>
              <w:fldChar w:fldCharType="end"/>
            </w:r>
          </w:hyperlink>
        </w:p>
        <w:p w14:paraId="6FB24180" w14:textId="78310D92" w:rsidR="00731CBC" w:rsidRPr="00731CBC" w:rsidRDefault="005A3F2E" w:rsidP="00731CBC">
          <w:pPr>
            <w:pStyle w:val="23"/>
            <w:tabs>
              <w:tab w:val="left" w:pos="960"/>
              <w:tab w:val="right" w:leader="dot" w:pos="9628"/>
            </w:tabs>
            <w:ind w:left="0"/>
            <w:rPr>
              <w:rFonts w:ascii="Times New Roman" w:hAnsi="Times New Roman"/>
              <w:noProof/>
              <w:kern w:val="2"/>
              <w:sz w:val="28"/>
              <w:szCs w:val="28"/>
              <w14:ligatures w14:val="standardContextual"/>
            </w:rPr>
          </w:pPr>
          <w:hyperlink w:anchor="_Toc164201491" w:history="1">
            <w:r w:rsidR="00731CBC" w:rsidRPr="00731CBC">
              <w:rPr>
                <w:rStyle w:val="ae"/>
                <w:rFonts w:ascii="Times New Roman" w:hAnsi="Times New Roman"/>
                <w:noProof/>
                <w:sz w:val="28"/>
                <w:szCs w:val="28"/>
              </w:rPr>
              <w:t>1.6</w:t>
            </w:r>
            <w:r w:rsidR="00310038">
              <w:rPr>
                <w:rFonts w:ascii="Times New Roman" w:hAnsi="Times New Roman"/>
                <w:noProof/>
                <w:kern w:val="2"/>
                <w:sz w:val="28"/>
                <w:szCs w:val="28"/>
                <w14:ligatures w14:val="standardContextual"/>
              </w:rPr>
              <w:t xml:space="preserve"> </w:t>
            </w:r>
            <w:r w:rsidR="00731CBC" w:rsidRPr="00731CBC">
              <w:rPr>
                <w:rStyle w:val="ae"/>
                <w:rFonts w:ascii="Times New Roman" w:hAnsi="Times New Roman"/>
                <w:noProof/>
                <w:sz w:val="28"/>
                <w:szCs w:val="28"/>
              </w:rPr>
              <w:t>Альгинат – хитозанды капсулалар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26</w:t>
            </w:r>
            <w:r w:rsidR="00731CBC" w:rsidRPr="00731CBC">
              <w:rPr>
                <w:rFonts w:ascii="Times New Roman" w:hAnsi="Times New Roman"/>
                <w:noProof/>
                <w:webHidden/>
                <w:sz w:val="28"/>
                <w:szCs w:val="28"/>
              </w:rPr>
              <w:fldChar w:fldCharType="end"/>
            </w:r>
          </w:hyperlink>
        </w:p>
        <w:p w14:paraId="2487CF60" w14:textId="799C2251"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92" w:history="1">
            <w:r w:rsidR="00731CBC" w:rsidRPr="00731CBC">
              <w:rPr>
                <w:rStyle w:val="ae"/>
                <w:rFonts w:ascii="Times New Roman" w:hAnsi="Times New Roman"/>
                <w:noProof/>
                <w:sz w:val="28"/>
                <w:szCs w:val="28"/>
                <w:lang w:val="kk-KZ"/>
              </w:rPr>
              <w:t>1.7 Хитозан</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27</w:t>
            </w:r>
            <w:r w:rsidR="00731CBC" w:rsidRPr="00731CBC">
              <w:rPr>
                <w:rFonts w:ascii="Times New Roman" w:hAnsi="Times New Roman"/>
                <w:noProof/>
                <w:webHidden/>
                <w:sz w:val="28"/>
                <w:szCs w:val="28"/>
              </w:rPr>
              <w:fldChar w:fldCharType="end"/>
            </w:r>
          </w:hyperlink>
        </w:p>
        <w:p w14:paraId="092B63BB" w14:textId="0325226C"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93" w:history="1">
            <w:r w:rsidR="00731CBC" w:rsidRPr="00731CBC">
              <w:rPr>
                <w:rStyle w:val="ae"/>
                <w:rFonts w:ascii="Times New Roman" w:hAnsi="Times New Roman"/>
                <w:noProof/>
                <w:sz w:val="28"/>
                <w:szCs w:val="28"/>
                <w:lang w:val="kk-KZ"/>
              </w:rPr>
              <w:t>1.8</w:t>
            </w:r>
            <w:r w:rsidR="00731CBC" w:rsidRPr="00731CBC">
              <w:rPr>
                <w:rStyle w:val="ae"/>
                <w:rFonts w:ascii="Times New Roman" w:hAnsi="Times New Roman"/>
                <w:noProof/>
                <w:sz w:val="28"/>
                <w:szCs w:val="28"/>
              </w:rPr>
              <w:t xml:space="preserve"> Полим</w:t>
            </w:r>
            <w:r w:rsidR="00731CBC" w:rsidRPr="00731CBC">
              <w:rPr>
                <w:rStyle w:val="ae"/>
                <w:rFonts w:ascii="Times New Roman" w:hAnsi="Times New Roman"/>
                <w:noProof/>
                <w:sz w:val="28"/>
                <w:szCs w:val="28"/>
                <w:lang w:val="kk-KZ"/>
              </w:rPr>
              <w:t>ерлі матрицаларды тігу процесі, тігуші агенттер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30</w:t>
            </w:r>
            <w:r w:rsidR="00731CBC" w:rsidRPr="00731CBC">
              <w:rPr>
                <w:rFonts w:ascii="Times New Roman" w:hAnsi="Times New Roman"/>
                <w:noProof/>
                <w:webHidden/>
                <w:sz w:val="28"/>
                <w:szCs w:val="28"/>
              </w:rPr>
              <w:fldChar w:fldCharType="end"/>
            </w:r>
          </w:hyperlink>
        </w:p>
        <w:p w14:paraId="609DA5D8" w14:textId="562D96BC" w:rsidR="00731CBC" w:rsidRPr="00731CBC" w:rsidRDefault="005A3F2E" w:rsidP="00731CBC">
          <w:pPr>
            <w:pStyle w:val="34"/>
            <w:tabs>
              <w:tab w:val="right" w:leader="dot" w:pos="9628"/>
            </w:tabs>
            <w:ind w:left="0"/>
            <w:rPr>
              <w:rFonts w:ascii="Times New Roman" w:hAnsi="Times New Roman"/>
              <w:noProof/>
              <w:kern w:val="2"/>
              <w:sz w:val="28"/>
              <w:szCs w:val="28"/>
              <w14:ligatures w14:val="standardContextual"/>
            </w:rPr>
          </w:pPr>
          <w:hyperlink w:anchor="_Toc164201494" w:history="1">
            <w:r w:rsidR="00731CBC" w:rsidRPr="00731CBC">
              <w:rPr>
                <w:rStyle w:val="ae"/>
                <w:rFonts w:ascii="Times New Roman" w:hAnsi="Times New Roman"/>
                <w:noProof/>
                <w:sz w:val="28"/>
                <w:szCs w:val="28"/>
                <w:lang w:val="kk-KZ"/>
              </w:rPr>
              <w:t>1.8.1 Табиғи тігуші агенттер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34</w:t>
            </w:r>
            <w:r w:rsidR="00731CBC" w:rsidRPr="00731CBC">
              <w:rPr>
                <w:rFonts w:ascii="Times New Roman" w:hAnsi="Times New Roman"/>
                <w:noProof/>
                <w:webHidden/>
                <w:sz w:val="28"/>
                <w:szCs w:val="28"/>
              </w:rPr>
              <w:fldChar w:fldCharType="end"/>
            </w:r>
          </w:hyperlink>
        </w:p>
        <w:p w14:paraId="1AF0300E" w14:textId="6FD53E29" w:rsidR="00731CBC" w:rsidRPr="00731CBC" w:rsidRDefault="005A3F2E" w:rsidP="00731CBC">
          <w:pPr>
            <w:pStyle w:val="34"/>
            <w:tabs>
              <w:tab w:val="right" w:leader="dot" w:pos="9628"/>
            </w:tabs>
            <w:ind w:left="0"/>
            <w:rPr>
              <w:rFonts w:ascii="Times New Roman" w:hAnsi="Times New Roman"/>
              <w:noProof/>
              <w:kern w:val="2"/>
              <w:sz w:val="28"/>
              <w:szCs w:val="28"/>
              <w14:ligatures w14:val="standardContextual"/>
            </w:rPr>
          </w:pPr>
          <w:hyperlink w:anchor="_Toc164201495" w:history="1">
            <w:r w:rsidR="00731CBC" w:rsidRPr="00731CBC">
              <w:rPr>
                <w:rStyle w:val="ae"/>
                <w:rFonts w:ascii="Times New Roman" w:hAnsi="Times New Roman"/>
                <w:noProof/>
                <w:sz w:val="28"/>
                <w:szCs w:val="28"/>
                <w:lang w:val="kk-KZ"/>
              </w:rPr>
              <w:t>1.8.2 Ферменттер тігуші агент ретінде</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_Toc164201495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35</w:t>
            </w:r>
            <w:r w:rsidR="00731CBC" w:rsidRPr="00731CBC">
              <w:rPr>
                <w:rFonts w:ascii="Times New Roman" w:hAnsi="Times New Roman"/>
                <w:noProof/>
                <w:webHidden/>
                <w:sz w:val="28"/>
                <w:szCs w:val="28"/>
              </w:rPr>
              <w:fldChar w:fldCharType="end"/>
            </w:r>
          </w:hyperlink>
        </w:p>
        <w:p w14:paraId="0B7041BC" w14:textId="39B4680C" w:rsidR="00731CBC" w:rsidRPr="00731CBC" w:rsidRDefault="005A3F2E" w:rsidP="00731CBC">
          <w:pPr>
            <w:pStyle w:val="34"/>
            <w:tabs>
              <w:tab w:val="right" w:leader="dot" w:pos="9628"/>
            </w:tabs>
            <w:ind w:left="0"/>
            <w:rPr>
              <w:rFonts w:ascii="Times New Roman" w:hAnsi="Times New Roman"/>
              <w:noProof/>
              <w:kern w:val="2"/>
              <w:sz w:val="28"/>
              <w:szCs w:val="28"/>
              <w14:ligatures w14:val="standardContextual"/>
            </w:rPr>
          </w:pPr>
          <w:hyperlink w:anchor="_Toc164201496" w:history="1">
            <w:r w:rsidR="00731CBC" w:rsidRPr="00731CBC">
              <w:rPr>
                <w:rStyle w:val="ae"/>
                <w:rFonts w:ascii="Times New Roman" w:hAnsi="Times New Roman"/>
                <w:noProof/>
                <w:sz w:val="28"/>
                <w:szCs w:val="28"/>
                <w:lang w:val="kk-KZ"/>
              </w:rPr>
              <w:t>1.8.3 Гидрогельдер өндірісіндегі «клик химия»</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_Toc164201496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35</w:t>
            </w:r>
            <w:r w:rsidR="00731CBC" w:rsidRPr="00731CBC">
              <w:rPr>
                <w:rFonts w:ascii="Times New Roman" w:hAnsi="Times New Roman"/>
                <w:noProof/>
                <w:webHidden/>
                <w:sz w:val="28"/>
                <w:szCs w:val="28"/>
              </w:rPr>
              <w:fldChar w:fldCharType="end"/>
            </w:r>
          </w:hyperlink>
        </w:p>
        <w:p w14:paraId="6C96890F" w14:textId="71F5CB9B" w:rsidR="00731CBC" w:rsidRPr="00731CBC" w:rsidRDefault="005A3F2E" w:rsidP="00731CBC">
          <w:pPr>
            <w:pStyle w:val="34"/>
            <w:tabs>
              <w:tab w:val="right" w:leader="dot" w:pos="9628"/>
            </w:tabs>
            <w:ind w:left="0"/>
            <w:rPr>
              <w:rFonts w:ascii="Times New Roman" w:hAnsi="Times New Roman"/>
              <w:noProof/>
              <w:kern w:val="2"/>
              <w:sz w:val="28"/>
              <w:szCs w:val="28"/>
              <w14:ligatures w14:val="standardContextual"/>
            </w:rPr>
          </w:pPr>
          <w:hyperlink w:anchor="_Toc164201497" w:history="1">
            <w:r w:rsidR="00731CBC" w:rsidRPr="00731CBC">
              <w:rPr>
                <w:rStyle w:val="ae"/>
                <w:rFonts w:ascii="Times New Roman" w:hAnsi="Times New Roman"/>
                <w:noProof/>
                <w:sz w:val="28"/>
                <w:szCs w:val="28"/>
                <w:lang w:val="kk-KZ"/>
              </w:rPr>
              <w:t>1.8.4 Макромолекулалық тігуші агенттер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_Toc164201497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36</w:t>
            </w:r>
            <w:r w:rsidR="00731CBC" w:rsidRPr="00731CBC">
              <w:rPr>
                <w:rFonts w:ascii="Times New Roman" w:hAnsi="Times New Roman"/>
                <w:noProof/>
                <w:webHidden/>
                <w:sz w:val="28"/>
                <w:szCs w:val="28"/>
              </w:rPr>
              <w:fldChar w:fldCharType="end"/>
            </w:r>
          </w:hyperlink>
        </w:p>
        <w:p w14:paraId="6614F464" w14:textId="7D743512"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98" w:history="1">
            <w:r w:rsidR="00731CBC" w:rsidRPr="00731CBC">
              <w:rPr>
                <w:rStyle w:val="ae"/>
                <w:rFonts w:ascii="Times New Roman" w:hAnsi="Times New Roman"/>
                <w:noProof/>
                <w:sz w:val="28"/>
                <w:szCs w:val="28"/>
                <w:lang w:val="kk-KZ"/>
              </w:rPr>
              <w:t>1.9 Дәрілік заттардың полимерлі тасымалдаушылардан босап шығу  процесі</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_Toc164201498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37</w:t>
            </w:r>
            <w:r w:rsidR="00731CBC" w:rsidRPr="00731CBC">
              <w:rPr>
                <w:rFonts w:ascii="Times New Roman" w:hAnsi="Times New Roman"/>
                <w:noProof/>
                <w:webHidden/>
                <w:sz w:val="28"/>
                <w:szCs w:val="28"/>
              </w:rPr>
              <w:fldChar w:fldCharType="end"/>
            </w:r>
          </w:hyperlink>
        </w:p>
        <w:p w14:paraId="4CF0888E" w14:textId="3FA14F85"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499" w:history="1">
            <w:r w:rsidR="00731CBC" w:rsidRPr="00731CBC">
              <w:rPr>
                <w:rStyle w:val="ae"/>
                <w:rFonts w:ascii="Times New Roman" w:hAnsi="Times New Roman"/>
                <w:noProof/>
                <w:sz w:val="28"/>
                <w:szCs w:val="28"/>
                <w:lang w:val="kk-KZ"/>
              </w:rPr>
              <w:t>2.0 Гидрогельдер, ақуызды полисахаридті полиэлектролитті комплекстер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_Toc164201499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37</w:t>
            </w:r>
            <w:r w:rsidR="00731CBC" w:rsidRPr="00731CBC">
              <w:rPr>
                <w:rFonts w:ascii="Times New Roman" w:hAnsi="Times New Roman"/>
                <w:noProof/>
                <w:webHidden/>
                <w:sz w:val="28"/>
                <w:szCs w:val="28"/>
              </w:rPr>
              <w:fldChar w:fldCharType="end"/>
            </w:r>
          </w:hyperlink>
        </w:p>
        <w:p w14:paraId="42B37C76" w14:textId="569D7052"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0" w:history="1">
            <w:r w:rsidR="00731CBC" w:rsidRPr="00731CBC">
              <w:rPr>
                <w:rStyle w:val="ae"/>
                <w:rFonts w:ascii="Times New Roman" w:hAnsi="Times New Roman"/>
                <w:noProof/>
                <w:sz w:val="28"/>
                <w:szCs w:val="28"/>
                <w:lang w:val="kk-KZ"/>
              </w:rPr>
              <w:t>2.1</w:t>
            </w:r>
            <w:r w:rsidR="00731CBC" w:rsidRPr="00731CBC">
              <w:rPr>
                <w:rStyle w:val="ae"/>
                <w:rFonts w:ascii="Times New Roman" w:hAnsi="Times New Roman"/>
                <w:noProof/>
                <w:sz w:val="28"/>
                <w:szCs w:val="28"/>
              </w:rPr>
              <w:t xml:space="preserve"> </w:t>
            </w:r>
            <w:r w:rsidR="00731CBC" w:rsidRPr="00731CBC">
              <w:rPr>
                <w:rStyle w:val="ae"/>
                <w:rFonts w:ascii="Times New Roman" w:hAnsi="Times New Roman"/>
                <w:noProof/>
                <w:sz w:val="28"/>
                <w:szCs w:val="28"/>
                <w:lang w:val="kk-KZ"/>
              </w:rPr>
              <w:t>Биополимерлер</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_Toc164201500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39</w:t>
            </w:r>
            <w:r w:rsidR="00731CBC" w:rsidRPr="00731CBC">
              <w:rPr>
                <w:rFonts w:ascii="Times New Roman" w:hAnsi="Times New Roman"/>
                <w:noProof/>
                <w:webHidden/>
                <w:sz w:val="28"/>
                <w:szCs w:val="28"/>
              </w:rPr>
              <w:fldChar w:fldCharType="end"/>
            </w:r>
          </w:hyperlink>
        </w:p>
        <w:p w14:paraId="7ABAA2A4" w14:textId="33BE20FE"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501" w:history="1">
            <w:r w:rsidR="00731CBC" w:rsidRPr="00731CBC">
              <w:rPr>
                <w:rStyle w:val="ae"/>
                <w:rFonts w:ascii="Times New Roman" w:hAnsi="Times New Roman"/>
                <w:b/>
                <w:noProof/>
                <w:sz w:val="28"/>
                <w:szCs w:val="28"/>
                <w:lang w:val="kk-KZ"/>
              </w:rPr>
              <w:t>2 ТӘЖІРИБЕЛІК БӨЛІМ</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42</w:t>
            </w:r>
            <w:r w:rsidR="00731CBC" w:rsidRPr="00731CBC">
              <w:rPr>
                <w:rFonts w:ascii="Times New Roman" w:hAnsi="Times New Roman"/>
                <w:noProof/>
                <w:webHidden/>
                <w:sz w:val="28"/>
                <w:szCs w:val="28"/>
              </w:rPr>
              <w:fldChar w:fldCharType="end"/>
            </w:r>
          </w:hyperlink>
        </w:p>
        <w:p w14:paraId="64FE5D5F" w14:textId="7ED793AD" w:rsidR="00731CBC" w:rsidRPr="00731CBC" w:rsidRDefault="005A3F2E" w:rsidP="00731CBC">
          <w:pPr>
            <w:pStyle w:val="23"/>
            <w:tabs>
              <w:tab w:val="left" w:pos="960"/>
              <w:tab w:val="right" w:leader="dot" w:pos="9628"/>
            </w:tabs>
            <w:ind w:left="0"/>
            <w:rPr>
              <w:rFonts w:ascii="Times New Roman" w:hAnsi="Times New Roman"/>
              <w:noProof/>
              <w:kern w:val="2"/>
              <w:sz w:val="28"/>
              <w:szCs w:val="28"/>
              <w14:ligatures w14:val="standardContextual"/>
            </w:rPr>
          </w:pPr>
          <w:hyperlink w:anchor="_Toc164201502" w:history="1">
            <w:r w:rsidR="00731CBC" w:rsidRPr="00731CBC">
              <w:rPr>
                <w:rStyle w:val="ae"/>
                <w:rFonts w:ascii="Times New Roman" w:hAnsi="Times New Roman"/>
                <w:noProof/>
                <w:sz w:val="28"/>
                <w:szCs w:val="28"/>
                <w:lang w:val="kk-KZ"/>
              </w:rPr>
              <w:t>2.1</w:t>
            </w:r>
            <w:r w:rsidR="00310038">
              <w:rPr>
                <w:rFonts w:ascii="Times New Roman" w:hAnsi="Times New Roman"/>
                <w:noProof/>
                <w:kern w:val="2"/>
                <w:sz w:val="28"/>
                <w:szCs w:val="28"/>
                <w14:ligatures w14:val="standardContextual"/>
              </w:rPr>
              <w:t xml:space="preserve"> </w:t>
            </w:r>
            <w:r w:rsidR="00731CBC" w:rsidRPr="00731CBC">
              <w:rPr>
                <w:rStyle w:val="ae"/>
                <w:rFonts w:ascii="Times New Roman" w:hAnsi="Times New Roman"/>
                <w:noProof/>
                <w:sz w:val="28"/>
                <w:szCs w:val="28"/>
                <w:lang w:val="kk-KZ"/>
              </w:rPr>
              <w:t>Зерттеу нысандары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42</w:t>
            </w:r>
            <w:r w:rsidR="00731CBC" w:rsidRPr="00731CBC">
              <w:rPr>
                <w:rFonts w:ascii="Times New Roman" w:hAnsi="Times New Roman"/>
                <w:noProof/>
                <w:webHidden/>
                <w:sz w:val="28"/>
                <w:szCs w:val="28"/>
              </w:rPr>
              <w:fldChar w:fldCharType="end"/>
            </w:r>
          </w:hyperlink>
        </w:p>
        <w:p w14:paraId="0D50DFA7" w14:textId="6EBC16B6" w:rsidR="00731CBC" w:rsidRPr="00731CBC" w:rsidRDefault="005A3F2E" w:rsidP="00731CBC">
          <w:pPr>
            <w:pStyle w:val="23"/>
            <w:tabs>
              <w:tab w:val="left" w:pos="960"/>
              <w:tab w:val="right" w:leader="dot" w:pos="9628"/>
            </w:tabs>
            <w:ind w:left="0"/>
            <w:rPr>
              <w:rFonts w:ascii="Times New Roman" w:hAnsi="Times New Roman"/>
              <w:noProof/>
              <w:kern w:val="2"/>
              <w:sz w:val="28"/>
              <w:szCs w:val="28"/>
              <w14:ligatures w14:val="standardContextual"/>
            </w:rPr>
          </w:pPr>
          <w:hyperlink w:anchor="_Toc164201503" w:history="1">
            <w:r w:rsidR="00731CBC" w:rsidRPr="00731CBC">
              <w:rPr>
                <w:rStyle w:val="ae"/>
                <w:rFonts w:ascii="Times New Roman" w:hAnsi="Times New Roman"/>
                <w:noProof/>
                <w:sz w:val="28"/>
                <w:szCs w:val="28"/>
                <w:lang w:val="kk-KZ"/>
              </w:rPr>
              <w:t>2.2</w:t>
            </w:r>
            <w:r w:rsidR="00310038">
              <w:rPr>
                <w:rFonts w:ascii="Times New Roman" w:hAnsi="Times New Roman"/>
                <w:noProof/>
                <w:kern w:val="2"/>
                <w:sz w:val="28"/>
                <w:szCs w:val="28"/>
                <w14:ligatures w14:val="standardContextual"/>
              </w:rPr>
              <w:t xml:space="preserve"> </w:t>
            </w:r>
            <w:r w:rsidR="00731CBC" w:rsidRPr="00731CBC">
              <w:rPr>
                <w:rStyle w:val="ae"/>
                <w:rFonts w:ascii="Times New Roman" w:hAnsi="Times New Roman"/>
                <w:noProof/>
                <w:sz w:val="28"/>
                <w:szCs w:val="28"/>
                <w:lang w:val="kk-KZ"/>
              </w:rPr>
              <w:t>Зерттеу әдістері</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42</w:t>
            </w:r>
            <w:r w:rsidR="00731CBC" w:rsidRPr="00731CBC">
              <w:rPr>
                <w:rFonts w:ascii="Times New Roman" w:hAnsi="Times New Roman"/>
                <w:noProof/>
                <w:webHidden/>
                <w:sz w:val="28"/>
                <w:szCs w:val="28"/>
              </w:rPr>
              <w:fldChar w:fldCharType="end"/>
            </w:r>
          </w:hyperlink>
        </w:p>
        <w:p w14:paraId="72A0D0D9" w14:textId="669248D9" w:rsidR="00731CBC" w:rsidRPr="00731CBC" w:rsidRDefault="005A3F2E" w:rsidP="00731CBC">
          <w:pPr>
            <w:pStyle w:val="23"/>
            <w:tabs>
              <w:tab w:val="left" w:pos="960"/>
              <w:tab w:val="right" w:leader="dot" w:pos="9628"/>
            </w:tabs>
            <w:ind w:left="0"/>
            <w:rPr>
              <w:rFonts w:ascii="Times New Roman" w:hAnsi="Times New Roman"/>
              <w:noProof/>
              <w:kern w:val="2"/>
              <w:sz w:val="28"/>
              <w:szCs w:val="28"/>
              <w14:ligatures w14:val="standardContextual"/>
            </w:rPr>
          </w:pPr>
          <w:hyperlink w:anchor="_Toc164201504" w:history="1">
            <w:r w:rsidR="00731CBC" w:rsidRPr="00731CBC">
              <w:rPr>
                <w:rStyle w:val="ae"/>
                <w:rFonts w:ascii="Times New Roman" w:hAnsi="Times New Roman"/>
                <w:noProof/>
                <w:sz w:val="28"/>
                <w:szCs w:val="28"/>
                <w:lang w:val="kk-KZ"/>
              </w:rPr>
              <w:t>2.2.1</w:t>
            </w:r>
            <w:r w:rsidR="00310038">
              <w:rPr>
                <w:rFonts w:ascii="Times New Roman" w:hAnsi="Times New Roman"/>
                <w:noProof/>
                <w:kern w:val="2"/>
                <w:sz w:val="28"/>
                <w:szCs w:val="28"/>
                <w14:ligatures w14:val="standardContextual"/>
              </w:rPr>
              <w:t xml:space="preserve"> </w:t>
            </w:r>
            <w:r w:rsidR="00731CBC" w:rsidRPr="00731CBC">
              <w:rPr>
                <w:rStyle w:val="ae"/>
                <w:rFonts w:ascii="Times New Roman" w:hAnsi="Times New Roman"/>
                <w:bCs/>
                <w:noProof/>
                <w:sz w:val="28"/>
                <w:szCs w:val="28"/>
                <w:lang w:val="kk-KZ"/>
              </w:rPr>
              <w:t>Ионотропты гель түзілу әдісі арқылы альгинат бөлшектерін алу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42</w:t>
            </w:r>
            <w:r w:rsidR="00731CBC" w:rsidRPr="00731CBC">
              <w:rPr>
                <w:rFonts w:ascii="Times New Roman" w:hAnsi="Times New Roman"/>
                <w:noProof/>
                <w:webHidden/>
                <w:sz w:val="28"/>
                <w:szCs w:val="28"/>
              </w:rPr>
              <w:fldChar w:fldCharType="end"/>
            </w:r>
          </w:hyperlink>
        </w:p>
        <w:p w14:paraId="1E79041A" w14:textId="73E7FAB6"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5" w:history="1">
            <w:r w:rsidR="00731CBC" w:rsidRPr="00731CBC">
              <w:rPr>
                <w:rStyle w:val="ae"/>
                <w:rFonts w:ascii="Times New Roman" w:hAnsi="Times New Roman"/>
                <w:bCs/>
                <w:noProof/>
                <w:sz w:val="28"/>
                <w:szCs w:val="28"/>
                <w:lang w:val="kk-KZ"/>
              </w:rPr>
              <w:t>2.2.2 Модельді асқазан ішек жолы шарттарындағы бөлшектердің ісіну кинетикасы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_Toc164201505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42</w:t>
            </w:r>
            <w:r w:rsidR="00731CBC" w:rsidRPr="00731CBC">
              <w:rPr>
                <w:rFonts w:ascii="Times New Roman" w:hAnsi="Times New Roman"/>
                <w:noProof/>
                <w:webHidden/>
                <w:sz w:val="28"/>
                <w:szCs w:val="28"/>
              </w:rPr>
              <w:fldChar w:fldCharType="end"/>
            </w:r>
          </w:hyperlink>
        </w:p>
        <w:p w14:paraId="239F293F" w14:textId="47170B24"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6" w:history="1">
            <w:r w:rsidR="00731CBC" w:rsidRPr="00731CBC">
              <w:rPr>
                <w:rStyle w:val="ae"/>
                <w:rFonts w:ascii="Times New Roman" w:hAnsi="Times New Roman"/>
                <w:bCs/>
                <w:noProof/>
                <w:sz w:val="28"/>
                <w:szCs w:val="28"/>
                <w:lang w:val="kk-KZ"/>
              </w:rPr>
              <w:t>2.2.3 Альгинат бөлшектерін желатинмен қаптау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_Toc164201506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43</w:t>
            </w:r>
            <w:r w:rsidR="00731CBC" w:rsidRPr="00731CBC">
              <w:rPr>
                <w:rFonts w:ascii="Times New Roman" w:hAnsi="Times New Roman"/>
                <w:noProof/>
                <w:webHidden/>
                <w:sz w:val="28"/>
                <w:szCs w:val="28"/>
              </w:rPr>
              <w:fldChar w:fldCharType="end"/>
            </w:r>
          </w:hyperlink>
        </w:p>
        <w:p w14:paraId="2BFE1A86" w14:textId="5F41F4E5"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7" w:history="1">
            <w:r w:rsidR="00731CBC" w:rsidRPr="00731CBC">
              <w:rPr>
                <w:rStyle w:val="ae"/>
                <w:rFonts w:ascii="Times New Roman" w:hAnsi="Times New Roman"/>
                <w:bCs/>
                <w:noProof/>
                <w:sz w:val="28"/>
                <w:szCs w:val="28"/>
                <w:lang w:val="kk-KZ"/>
              </w:rPr>
              <w:t>2.2.4 Желатин үлдірімен қапталған альгинат бөлшектеріне инсулинді иммобилизациялау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_Toc164201507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43</w:t>
            </w:r>
            <w:r w:rsidR="00731CBC" w:rsidRPr="00731CBC">
              <w:rPr>
                <w:rFonts w:ascii="Times New Roman" w:hAnsi="Times New Roman"/>
                <w:noProof/>
                <w:webHidden/>
                <w:sz w:val="28"/>
                <w:szCs w:val="28"/>
              </w:rPr>
              <w:fldChar w:fldCharType="end"/>
            </w:r>
          </w:hyperlink>
        </w:p>
        <w:p w14:paraId="4E4C48D7" w14:textId="4D763C06"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8" w:history="1">
            <w:r w:rsidR="00731CBC" w:rsidRPr="00731CBC">
              <w:rPr>
                <w:rStyle w:val="ae"/>
                <w:rFonts w:ascii="Times New Roman" w:hAnsi="Times New Roman"/>
                <w:bCs/>
                <w:noProof/>
                <w:sz w:val="28"/>
                <w:szCs w:val="28"/>
                <w:lang w:val="kk-KZ"/>
              </w:rPr>
              <w:t>2.2.5 ИҚ спектроскопия</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_Toc164201508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43</w:t>
            </w:r>
            <w:r w:rsidR="00731CBC" w:rsidRPr="00731CBC">
              <w:rPr>
                <w:rFonts w:ascii="Times New Roman" w:hAnsi="Times New Roman"/>
                <w:noProof/>
                <w:webHidden/>
                <w:sz w:val="28"/>
                <w:szCs w:val="28"/>
              </w:rPr>
              <w:fldChar w:fldCharType="end"/>
            </w:r>
          </w:hyperlink>
        </w:p>
        <w:p w14:paraId="5F9348DB" w14:textId="0A5A5A01"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09" w:history="1">
            <w:r w:rsidR="00731CBC" w:rsidRPr="00731CBC">
              <w:rPr>
                <w:rStyle w:val="ae"/>
                <w:rFonts w:ascii="Times New Roman" w:hAnsi="Times New Roman"/>
                <w:bCs/>
                <w:noProof/>
                <w:sz w:val="28"/>
                <w:szCs w:val="28"/>
                <w:lang w:val="kk-KZ"/>
              </w:rPr>
              <w:t>2.2.6 Атомдық күш микроскопиясы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_Toc164201509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43</w:t>
            </w:r>
            <w:r w:rsidR="00731CBC" w:rsidRPr="00731CBC">
              <w:rPr>
                <w:rFonts w:ascii="Times New Roman" w:hAnsi="Times New Roman"/>
                <w:noProof/>
                <w:webHidden/>
                <w:sz w:val="28"/>
                <w:szCs w:val="28"/>
              </w:rPr>
              <w:fldChar w:fldCharType="end"/>
            </w:r>
          </w:hyperlink>
        </w:p>
        <w:p w14:paraId="305ED0DA" w14:textId="1640EE0C"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0" w:history="1">
            <w:r w:rsidR="00731CBC" w:rsidRPr="00731CBC">
              <w:rPr>
                <w:rStyle w:val="ae"/>
                <w:rFonts w:ascii="Times New Roman" w:hAnsi="Times New Roman"/>
                <w:bCs/>
                <w:noProof/>
                <w:sz w:val="28"/>
                <w:szCs w:val="28"/>
                <w:lang w:val="kk-KZ"/>
              </w:rPr>
              <w:t>2.2.7 Инсулиннің босап шығу кинетикасы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_Toc164201510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43</w:t>
            </w:r>
            <w:r w:rsidR="00731CBC" w:rsidRPr="00731CBC">
              <w:rPr>
                <w:rFonts w:ascii="Times New Roman" w:hAnsi="Times New Roman"/>
                <w:noProof/>
                <w:webHidden/>
                <w:sz w:val="28"/>
                <w:szCs w:val="28"/>
              </w:rPr>
              <w:fldChar w:fldCharType="end"/>
            </w:r>
          </w:hyperlink>
        </w:p>
        <w:p w14:paraId="407F0620" w14:textId="3DBE6220"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1" w:history="1">
            <w:r w:rsidR="00731CBC" w:rsidRPr="00731CBC">
              <w:rPr>
                <w:rStyle w:val="ae"/>
                <w:rFonts w:ascii="Times New Roman" w:hAnsi="Times New Roman"/>
                <w:bCs/>
                <w:noProof/>
                <w:sz w:val="28"/>
                <w:szCs w:val="28"/>
                <w:lang w:val="kk-KZ"/>
              </w:rPr>
              <w:t>2.2.8 Желатин негізіндегі үлдірлерді алу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44</w:t>
            </w:r>
            <w:r w:rsidR="00731CBC" w:rsidRPr="00731CBC">
              <w:rPr>
                <w:rFonts w:ascii="Times New Roman" w:hAnsi="Times New Roman"/>
                <w:noProof/>
                <w:webHidden/>
                <w:sz w:val="28"/>
                <w:szCs w:val="28"/>
              </w:rPr>
              <w:fldChar w:fldCharType="end"/>
            </w:r>
          </w:hyperlink>
        </w:p>
        <w:p w14:paraId="641AC5AD" w14:textId="2751CDC9"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2" w:history="1">
            <w:r w:rsidR="00731CBC" w:rsidRPr="00731CBC">
              <w:rPr>
                <w:rStyle w:val="ae"/>
                <w:rFonts w:ascii="Times New Roman" w:hAnsi="Times New Roman"/>
                <w:bCs/>
                <w:noProof/>
                <w:sz w:val="28"/>
                <w:szCs w:val="28"/>
                <w:lang w:val="kk-KZ"/>
              </w:rPr>
              <w:t>2.2.9 Желатин негізіндегі үлдірлердің модельді асқазан ішек жолы</w:t>
            </w:r>
            <w:r w:rsidR="00731CBC">
              <w:rPr>
                <w:rStyle w:val="ae"/>
                <w:rFonts w:ascii="Times New Roman" w:hAnsi="Times New Roman"/>
                <w:bCs/>
                <w:noProof/>
                <w:sz w:val="28"/>
                <w:szCs w:val="28"/>
                <w:lang w:val="kk-KZ"/>
              </w:rPr>
              <w:t xml:space="preserve"> </w:t>
            </w:r>
            <w:r w:rsidR="00731CBC" w:rsidRPr="00731CBC">
              <w:rPr>
                <w:rStyle w:val="ae"/>
                <w:rFonts w:ascii="Times New Roman" w:hAnsi="Times New Roman"/>
                <w:bCs/>
                <w:noProof/>
                <w:sz w:val="28"/>
                <w:szCs w:val="28"/>
                <w:lang w:val="kk-KZ"/>
              </w:rPr>
              <w:t>ортасындағы өзгерістерін анықтау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44</w:t>
            </w:r>
            <w:r w:rsidR="00731CBC" w:rsidRPr="00731CBC">
              <w:rPr>
                <w:rFonts w:ascii="Times New Roman" w:hAnsi="Times New Roman"/>
                <w:noProof/>
                <w:webHidden/>
                <w:sz w:val="28"/>
                <w:szCs w:val="28"/>
              </w:rPr>
              <w:fldChar w:fldCharType="end"/>
            </w:r>
          </w:hyperlink>
        </w:p>
        <w:p w14:paraId="721E65B2" w14:textId="3236415C"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3" w:history="1">
            <w:r w:rsidR="00731CBC" w:rsidRPr="00731CBC">
              <w:rPr>
                <w:rStyle w:val="ae"/>
                <w:rFonts w:ascii="Times New Roman" w:hAnsi="Times New Roman"/>
                <w:bCs/>
                <w:noProof/>
                <w:sz w:val="28"/>
                <w:szCs w:val="28"/>
                <w:lang w:val="kk-KZ"/>
              </w:rPr>
              <w:t>2.2.10 Желатин негізіндегі үлдірлердің үзілу күші мен созылуын анықтау әдісі</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44</w:t>
            </w:r>
            <w:r w:rsidR="00731CBC" w:rsidRPr="00731CBC">
              <w:rPr>
                <w:rFonts w:ascii="Times New Roman" w:hAnsi="Times New Roman"/>
                <w:noProof/>
                <w:webHidden/>
                <w:sz w:val="28"/>
                <w:szCs w:val="28"/>
              </w:rPr>
              <w:fldChar w:fldCharType="end"/>
            </w:r>
          </w:hyperlink>
        </w:p>
        <w:p w14:paraId="1330546E" w14:textId="38721C23"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4" w:history="1">
            <w:r w:rsidR="00731CBC" w:rsidRPr="00731CBC">
              <w:rPr>
                <w:rStyle w:val="ae"/>
                <w:rFonts w:ascii="Times New Roman" w:hAnsi="Times New Roman"/>
                <w:bCs/>
                <w:noProof/>
                <w:sz w:val="28"/>
                <w:szCs w:val="28"/>
                <w:lang w:val="kk-KZ"/>
              </w:rPr>
              <w:t>2.2.11 Гибридті тасымалдау жүйелерінің матрицалық дизайны және инсулинді иммобилизациялауға арналған матрицаларды алу жолдарын оптимизациялау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45</w:t>
            </w:r>
            <w:r w:rsidR="00731CBC" w:rsidRPr="00731CBC">
              <w:rPr>
                <w:rFonts w:ascii="Times New Roman" w:hAnsi="Times New Roman"/>
                <w:noProof/>
                <w:webHidden/>
                <w:sz w:val="28"/>
                <w:szCs w:val="28"/>
              </w:rPr>
              <w:fldChar w:fldCharType="end"/>
            </w:r>
          </w:hyperlink>
        </w:p>
        <w:p w14:paraId="4023AFB1" w14:textId="02D2FD70"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5" w:history="1">
            <w:r w:rsidR="00731CBC" w:rsidRPr="00731CBC">
              <w:rPr>
                <w:rStyle w:val="ae"/>
                <w:rFonts w:ascii="Times New Roman" w:hAnsi="Times New Roman"/>
                <w:bCs/>
                <w:noProof/>
                <w:sz w:val="28"/>
                <w:szCs w:val="28"/>
                <w:lang w:val="kk-KZ"/>
              </w:rPr>
              <w:t>2.2.12 Оптимизацияланған матрицаларға инсулинді иммобилизациялау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_Toc164201515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45</w:t>
            </w:r>
            <w:r w:rsidR="00731CBC" w:rsidRPr="00731CBC">
              <w:rPr>
                <w:rFonts w:ascii="Times New Roman" w:hAnsi="Times New Roman"/>
                <w:noProof/>
                <w:webHidden/>
                <w:sz w:val="28"/>
                <w:szCs w:val="28"/>
              </w:rPr>
              <w:fldChar w:fldCharType="end"/>
            </w:r>
          </w:hyperlink>
        </w:p>
        <w:p w14:paraId="3417E7D4" w14:textId="03074D5F"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6" w:history="1">
            <w:r w:rsidR="00731CBC" w:rsidRPr="00731CBC">
              <w:rPr>
                <w:rStyle w:val="ae"/>
                <w:rFonts w:ascii="Times New Roman" w:hAnsi="Times New Roman"/>
                <w:bCs/>
                <w:noProof/>
                <w:sz w:val="28"/>
                <w:szCs w:val="28"/>
                <w:lang w:val="kk-KZ"/>
              </w:rPr>
              <w:t>2.2.13 Стереомикроскопия</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_Toc164201516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46</w:t>
            </w:r>
            <w:r w:rsidR="00731CBC" w:rsidRPr="00731CBC">
              <w:rPr>
                <w:rFonts w:ascii="Times New Roman" w:hAnsi="Times New Roman"/>
                <w:noProof/>
                <w:webHidden/>
                <w:sz w:val="28"/>
                <w:szCs w:val="28"/>
              </w:rPr>
              <w:fldChar w:fldCharType="end"/>
            </w:r>
          </w:hyperlink>
        </w:p>
        <w:p w14:paraId="14257148" w14:textId="666A5D7B"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7" w:history="1">
            <w:r w:rsidR="00731CBC" w:rsidRPr="00731CBC">
              <w:rPr>
                <w:rStyle w:val="ae"/>
                <w:rFonts w:ascii="Times New Roman" w:hAnsi="Times New Roman"/>
                <w:bCs/>
                <w:noProof/>
                <w:sz w:val="28"/>
                <w:szCs w:val="28"/>
                <w:lang w:val="kk-KZ"/>
              </w:rPr>
              <w:t>2.2.14 Сканерлеуші электронды микроскопия</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_Toc164201517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46</w:t>
            </w:r>
            <w:r w:rsidR="00731CBC" w:rsidRPr="00731CBC">
              <w:rPr>
                <w:rFonts w:ascii="Times New Roman" w:hAnsi="Times New Roman"/>
                <w:noProof/>
                <w:webHidden/>
                <w:sz w:val="28"/>
                <w:szCs w:val="28"/>
              </w:rPr>
              <w:fldChar w:fldCharType="end"/>
            </w:r>
          </w:hyperlink>
        </w:p>
        <w:p w14:paraId="7B7792A5" w14:textId="2378C5BF"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8" w:history="1">
            <w:r w:rsidR="00731CBC" w:rsidRPr="00731CBC">
              <w:rPr>
                <w:rStyle w:val="ae"/>
                <w:rFonts w:ascii="Times New Roman" w:hAnsi="Times New Roman"/>
                <w:bCs/>
                <w:noProof/>
                <w:sz w:val="28"/>
                <w:szCs w:val="28"/>
                <w:lang w:val="kk-KZ"/>
              </w:rPr>
              <w:t>2.2.15 Гибридті матрицаға иммобилизацияланған инсулиннің инкапсуляция эффективтілігін анықтау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_Toc164201518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46</w:t>
            </w:r>
            <w:r w:rsidR="00731CBC" w:rsidRPr="00731CBC">
              <w:rPr>
                <w:rFonts w:ascii="Times New Roman" w:hAnsi="Times New Roman"/>
                <w:noProof/>
                <w:webHidden/>
                <w:sz w:val="28"/>
                <w:szCs w:val="28"/>
              </w:rPr>
              <w:fldChar w:fldCharType="end"/>
            </w:r>
          </w:hyperlink>
        </w:p>
        <w:p w14:paraId="3541CCB0" w14:textId="462DC2F9"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19" w:history="1">
            <w:r w:rsidR="00731CBC" w:rsidRPr="00731CBC">
              <w:rPr>
                <w:rStyle w:val="ae"/>
                <w:rFonts w:ascii="Times New Roman" w:hAnsi="Times New Roman"/>
                <w:noProof/>
                <w:sz w:val="28"/>
                <w:szCs w:val="28"/>
                <w:lang w:val="kk-KZ"/>
              </w:rPr>
              <w:t>2.2.16 Молекулалық динамикалық модельдеу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_Toc164201519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46</w:t>
            </w:r>
            <w:r w:rsidR="00731CBC" w:rsidRPr="00731CBC">
              <w:rPr>
                <w:rFonts w:ascii="Times New Roman" w:hAnsi="Times New Roman"/>
                <w:noProof/>
                <w:webHidden/>
                <w:sz w:val="28"/>
                <w:szCs w:val="28"/>
              </w:rPr>
              <w:fldChar w:fldCharType="end"/>
            </w:r>
          </w:hyperlink>
        </w:p>
        <w:p w14:paraId="38564272" w14:textId="647B38C0"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0" w:history="1">
            <w:r w:rsidR="00731CBC" w:rsidRPr="00731CBC">
              <w:rPr>
                <w:rStyle w:val="ae"/>
                <w:rFonts w:ascii="Times New Roman" w:hAnsi="Times New Roman"/>
                <w:bCs/>
                <w:noProof/>
                <w:sz w:val="28"/>
                <w:szCs w:val="28"/>
                <w:lang w:val="kk-KZ"/>
              </w:rPr>
              <w:t>2.2.17 Инсулиннің босап шығуына фермент әсерін зерттеу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_Toc164201520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47</w:t>
            </w:r>
            <w:r w:rsidR="00731CBC" w:rsidRPr="00731CBC">
              <w:rPr>
                <w:rFonts w:ascii="Times New Roman" w:hAnsi="Times New Roman"/>
                <w:noProof/>
                <w:webHidden/>
                <w:sz w:val="28"/>
                <w:szCs w:val="28"/>
              </w:rPr>
              <w:fldChar w:fldCharType="end"/>
            </w:r>
          </w:hyperlink>
        </w:p>
        <w:p w14:paraId="603FE654" w14:textId="63390CDE"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1" w:history="1">
            <w:r w:rsidR="00731CBC" w:rsidRPr="00731CBC">
              <w:rPr>
                <w:rStyle w:val="ae"/>
                <w:rFonts w:ascii="Times New Roman" w:hAnsi="Times New Roman"/>
                <w:bCs/>
                <w:noProof/>
                <w:sz w:val="28"/>
                <w:szCs w:val="28"/>
                <w:lang w:val="kk-KZ"/>
              </w:rPr>
              <w:t>2.2.18 Инсулиннің босап шығу диффузиясы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47</w:t>
            </w:r>
            <w:r w:rsidR="00731CBC" w:rsidRPr="00731CBC">
              <w:rPr>
                <w:rFonts w:ascii="Times New Roman" w:hAnsi="Times New Roman"/>
                <w:noProof/>
                <w:webHidden/>
                <w:sz w:val="28"/>
                <w:szCs w:val="28"/>
              </w:rPr>
              <w:fldChar w:fldCharType="end"/>
            </w:r>
          </w:hyperlink>
        </w:p>
        <w:p w14:paraId="0E741955" w14:textId="602C5843"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522" w:history="1">
            <w:r w:rsidR="00731CBC" w:rsidRPr="00731CBC">
              <w:rPr>
                <w:rStyle w:val="ae"/>
                <w:rFonts w:ascii="Times New Roman" w:hAnsi="Times New Roman"/>
                <w:b/>
                <w:noProof/>
                <w:sz w:val="28"/>
                <w:szCs w:val="28"/>
                <w:lang w:val="kk-KZ"/>
              </w:rPr>
              <w:t>3 ЗЕРТТЕУ НӘТИЖЕЛЕРІ ЖӘНЕ ОЛАРДЫ ТАЛДАУ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48</w:t>
            </w:r>
            <w:r w:rsidR="00731CBC" w:rsidRPr="00731CBC">
              <w:rPr>
                <w:rFonts w:ascii="Times New Roman" w:hAnsi="Times New Roman"/>
                <w:noProof/>
                <w:webHidden/>
                <w:sz w:val="28"/>
                <w:szCs w:val="28"/>
              </w:rPr>
              <w:fldChar w:fldCharType="end"/>
            </w:r>
          </w:hyperlink>
        </w:p>
        <w:p w14:paraId="16FC8C2D" w14:textId="3D87D682"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3" w:history="1">
            <w:r w:rsidR="00731CBC" w:rsidRPr="00731CBC">
              <w:rPr>
                <w:rStyle w:val="ae"/>
                <w:rFonts w:ascii="Times New Roman" w:hAnsi="Times New Roman"/>
                <w:bCs/>
                <w:noProof/>
                <w:sz w:val="28"/>
                <w:szCs w:val="28"/>
                <w:lang w:val="kk-KZ"/>
              </w:rPr>
              <w:t>3.1 Ионотропты гель түзілу әдісі арқылы альгинат бөлшектерін алу жолы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48</w:t>
            </w:r>
            <w:r w:rsidR="00731CBC" w:rsidRPr="00731CBC">
              <w:rPr>
                <w:rFonts w:ascii="Times New Roman" w:hAnsi="Times New Roman"/>
                <w:noProof/>
                <w:webHidden/>
                <w:sz w:val="28"/>
                <w:szCs w:val="28"/>
              </w:rPr>
              <w:fldChar w:fldCharType="end"/>
            </w:r>
          </w:hyperlink>
        </w:p>
        <w:p w14:paraId="719A59F6" w14:textId="7B6E67CC"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4" w:history="1">
            <w:r w:rsidR="00731CBC" w:rsidRPr="00731CBC">
              <w:rPr>
                <w:rStyle w:val="ae"/>
                <w:rFonts w:ascii="Times New Roman" w:hAnsi="Times New Roman"/>
                <w:noProof/>
                <w:sz w:val="28"/>
                <w:szCs w:val="28"/>
                <w:lang w:val="kk-KZ"/>
              </w:rPr>
              <w:t>3.2 Модельді асқазан ішек жолы шарттарындағы бөлшектердің ісіну және инсулиннің босап шығу кинетикасын талдау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48</w:t>
            </w:r>
            <w:r w:rsidR="00731CBC" w:rsidRPr="00731CBC">
              <w:rPr>
                <w:rFonts w:ascii="Times New Roman" w:hAnsi="Times New Roman"/>
                <w:noProof/>
                <w:webHidden/>
                <w:sz w:val="28"/>
                <w:szCs w:val="28"/>
              </w:rPr>
              <w:fldChar w:fldCharType="end"/>
            </w:r>
          </w:hyperlink>
        </w:p>
        <w:p w14:paraId="497A1460" w14:textId="7C139CD8"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5" w:history="1">
            <w:r w:rsidR="00731CBC" w:rsidRPr="00731CBC">
              <w:rPr>
                <w:rStyle w:val="ae"/>
                <w:rFonts w:ascii="Times New Roman" w:hAnsi="Times New Roman"/>
                <w:noProof/>
                <w:sz w:val="28"/>
                <w:szCs w:val="28"/>
                <w:lang w:val="kk-KZ"/>
              </w:rPr>
              <w:t>3.3 Альгинатты бөлшектерді ИҚ спектроскопиялық талдау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_Toc164201525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54</w:t>
            </w:r>
            <w:r w:rsidR="00731CBC" w:rsidRPr="00731CBC">
              <w:rPr>
                <w:rFonts w:ascii="Times New Roman" w:hAnsi="Times New Roman"/>
                <w:noProof/>
                <w:webHidden/>
                <w:sz w:val="28"/>
                <w:szCs w:val="28"/>
              </w:rPr>
              <w:fldChar w:fldCharType="end"/>
            </w:r>
          </w:hyperlink>
        </w:p>
        <w:p w14:paraId="6B6C70D4" w14:textId="723427B9"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6" w:history="1">
            <w:r w:rsidR="00731CBC" w:rsidRPr="00731CBC">
              <w:rPr>
                <w:rStyle w:val="ae"/>
                <w:rFonts w:ascii="Times New Roman" w:hAnsi="Times New Roman"/>
                <w:noProof/>
                <w:sz w:val="28"/>
                <w:szCs w:val="28"/>
                <w:lang w:val="kk-KZ"/>
              </w:rPr>
              <w:t>3.4 Атомдық күштік микроскопиялық зерттеу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_Toc164201526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55</w:t>
            </w:r>
            <w:r w:rsidR="00731CBC" w:rsidRPr="00731CBC">
              <w:rPr>
                <w:rFonts w:ascii="Times New Roman" w:hAnsi="Times New Roman"/>
                <w:noProof/>
                <w:webHidden/>
                <w:sz w:val="28"/>
                <w:szCs w:val="28"/>
              </w:rPr>
              <w:fldChar w:fldCharType="end"/>
            </w:r>
          </w:hyperlink>
        </w:p>
        <w:p w14:paraId="3A315992" w14:textId="364F7ACC"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7" w:history="1">
            <w:r w:rsidR="00731CBC" w:rsidRPr="00731CBC">
              <w:rPr>
                <w:rStyle w:val="ae"/>
                <w:rFonts w:ascii="Times New Roman" w:hAnsi="Times New Roman"/>
                <w:noProof/>
                <w:sz w:val="28"/>
                <w:szCs w:val="28"/>
                <w:lang w:val="kk-KZ"/>
              </w:rPr>
              <w:t>3.5 Желатин негізіндегі үлдірлерді алу және олардың реологиялық қасиеттерін талдау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_Toc164201527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57</w:t>
            </w:r>
            <w:r w:rsidR="00731CBC" w:rsidRPr="00731CBC">
              <w:rPr>
                <w:rFonts w:ascii="Times New Roman" w:hAnsi="Times New Roman"/>
                <w:noProof/>
                <w:webHidden/>
                <w:sz w:val="28"/>
                <w:szCs w:val="28"/>
              </w:rPr>
              <w:fldChar w:fldCharType="end"/>
            </w:r>
          </w:hyperlink>
        </w:p>
        <w:p w14:paraId="124606E4" w14:textId="34110954"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8" w:history="1">
            <w:r w:rsidR="00731CBC" w:rsidRPr="00731CBC">
              <w:rPr>
                <w:rStyle w:val="ae"/>
                <w:rFonts w:ascii="Times New Roman" w:hAnsi="Times New Roman"/>
                <w:noProof/>
                <w:sz w:val="28"/>
                <w:szCs w:val="28"/>
                <w:lang w:val="kk-KZ"/>
              </w:rPr>
              <w:t>3.6 Гибридті тасымалдау жүйелерінің матрицалық дизайны және инсулинді иммобилизациялауға арналған матрицаларды алу жолдарын оңтайландыру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_Toc164201528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65</w:t>
            </w:r>
            <w:r w:rsidR="00731CBC" w:rsidRPr="00731CBC">
              <w:rPr>
                <w:rFonts w:ascii="Times New Roman" w:hAnsi="Times New Roman"/>
                <w:noProof/>
                <w:webHidden/>
                <w:sz w:val="28"/>
                <w:szCs w:val="28"/>
              </w:rPr>
              <w:fldChar w:fldCharType="end"/>
            </w:r>
          </w:hyperlink>
        </w:p>
        <w:p w14:paraId="23830BEE" w14:textId="5665626A"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29" w:history="1">
            <w:r w:rsidR="00731CBC" w:rsidRPr="00731CBC">
              <w:rPr>
                <w:rStyle w:val="ae"/>
                <w:rFonts w:ascii="Times New Roman" w:hAnsi="Times New Roman"/>
                <w:noProof/>
                <w:sz w:val="28"/>
                <w:szCs w:val="28"/>
                <w:lang w:val="kk-KZ"/>
              </w:rPr>
              <w:t>3.7 Оңтайландырылған матрицаларға инсулинді иммобилизациялау,  инкапсуляция эффективтілігі және стереомикроскопия, СЭМ талдаулары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_Toc164201529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68</w:t>
            </w:r>
            <w:r w:rsidR="00731CBC" w:rsidRPr="00731CBC">
              <w:rPr>
                <w:rFonts w:ascii="Times New Roman" w:hAnsi="Times New Roman"/>
                <w:noProof/>
                <w:webHidden/>
                <w:sz w:val="28"/>
                <w:szCs w:val="28"/>
              </w:rPr>
              <w:fldChar w:fldCharType="end"/>
            </w:r>
          </w:hyperlink>
        </w:p>
        <w:p w14:paraId="756D7EA7" w14:textId="1FE44869"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30" w:history="1">
            <w:r w:rsidR="00731CBC" w:rsidRPr="00731CBC">
              <w:rPr>
                <w:rStyle w:val="ae"/>
                <w:rFonts w:ascii="Times New Roman" w:hAnsi="Times New Roman"/>
                <w:noProof/>
                <w:sz w:val="28"/>
                <w:szCs w:val="28"/>
                <w:lang w:val="kk-KZ"/>
              </w:rPr>
              <w:t>3.8 Молекулалық динамикалық моделін құрастыру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_Toc164201530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73</w:t>
            </w:r>
            <w:r w:rsidR="00731CBC" w:rsidRPr="00731CBC">
              <w:rPr>
                <w:rFonts w:ascii="Times New Roman" w:hAnsi="Times New Roman"/>
                <w:noProof/>
                <w:webHidden/>
                <w:sz w:val="28"/>
                <w:szCs w:val="28"/>
              </w:rPr>
              <w:fldChar w:fldCharType="end"/>
            </w:r>
          </w:hyperlink>
        </w:p>
        <w:p w14:paraId="04A0BAAB" w14:textId="25E59CF0"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31" w:history="1">
            <w:r w:rsidR="00731CBC" w:rsidRPr="00731CBC">
              <w:rPr>
                <w:rStyle w:val="ae"/>
                <w:rFonts w:ascii="Times New Roman" w:hAnsi="Times New Roman"/>
                <w:noProof/>
                <w:sz w:val="28"/>
                <w:szCs w:val="28"/>
                <w:lang w:val="kk-KZ"/>
              </w:rPr>
              <w:t xml:space="preserve">3.9 </w:t>
            </w:r>
            <w:r w:rsidR="00731CBC" w:rsidRPr="00731CBC">
              <w:rPr>
                <w:rStyle w:val="ae"/>
                <w:rFonts w:ascii="Times New Roman" w:hAnsi="Times New Roman"/>
                <w:bCs/>
                <w:noProof/>
                <w:sz w:val="28"/>
                <w:szCs w:val="28"/>
                <w:lang w:val="kk-KZ"/>
              </w:rPr>
              <w:t>Инсулинмен жүктелген гибридті матрицаның ИҚ талдауы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_Toc164201531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75</w:t>
            </w:r>
            <w:r w:rsidR="00731CBC" w:rsidRPr="00731CBC">
              <w:rPr>
                <w:rFonts w:ascii="Times New Roman" w:hAnsi="Times New Roman"/>
                <w:noProof/>
                <w:webHidden/>
                <w:sz w:val="28"/>
                <w:szCs w:val="28"/>
              </w:rPr>
              <w:fldChar w:fldCharType="end"/>
            </w:r>
          </w:hyperlink>
        </w:p>
        <w:p w14:paraId="2525D81D" w14:textId="1A6518C2" w:rsidR="00731CBC" w:rsidRPr="00731CBC" w:rsidRDefault="005A3F2E" w:rsidP="00731CBC">
          <w:pPr>
            <w:pStyle w:val="23"/>
            <w:tabs>
              <w:tab w:val="right" w:leader="dot" w:pos="9628"/>
            </w:tabs>
            <w:ind w:left="0"/>
            <w:rPr>
              <w:rFonts w:ascii="Times New Roman" w:hAnsi="Times New Roman"/>
              <w:noProof/>
              <w:kern w:val="2"/>
              <w:sz w:val="28"/>
              <w:szCs w:val="28"/>
              <w14:ligatures w14:val="standardContextual"/>
            </w:rPr>
          </w:pPr>
          <w:hyperlink w:anchor="_Toc164201532" w:history="1">
            <w:r w:rsidR="00731CBC" w:rsidRPr="00731CBC">
              <w:rPr>
                <w:rStyle w:val="ae"/>
                <w:rFonts w:ascii="Times New Roman" w:hAnsi="Times New Roman"/>
                <w:noProof/>
                <w:sz w:val="28"/>
                <w:szCs w:val="28"/>
                <w:lang w:val="kk-KZ"/>
              </w:rPr>
              <w:t>3.10 Инсулиннің босап шығуы және диффузиясына фермент әсерін талдау</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_Toc164201532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79</w:t>
            </w:r>
            <w:r w:rsidR="00731CBC" w:rsidRPr="00731CBC">
              <w:rPr>
                <w:rFonts w:ascii="Times New Roman" w:hAnsi="Times New Roman"/>
                <w:noProof/>
                <w:webHidden/>
                <w:sz w:val="28"/>
                <w:szCs w:val="28"/>
              </w:rPr>
              <w:fldChar w:fldCharType="end"/>
            </w:r>
          </w:hyperlink>
        </w:p>
        <w:p w14:paraId="37E08789" w14:textId="0AA2DCCD"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533" w:history="1">
            <w:r w:rsidR="00731CBC" w:rsidRPr="00731CBC">
              <w:rPr>
                <w:rStyle w:val="ae"/>
                <w:rFonts w:ascii="Times New Roman" w:hAnsi="Times New Roman"/>
                <w:b/>
                <w:bCs/>
                <w:noProof/>
                <w:sz w:val="28"/>
                <w:szCs w:val="28"/>
                <w:lang w:val="kk-KZ"/>
              </w:rPr>
              <w:t>ҚОРЫТЫНДЫ</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_Toc164201533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87</w:t>
            </w:r>
            <w:r w:rsidR="00731CBC" w:rsidRPr="00731CBC">
              <w:rPr>
                <w:rFonts w:ascii="Times New Roman" w:hAnsi="Times New Roman"/>
                <w:noProof/>
                <w:webHidden/>
                <w:sz w:val="28"/>
                <w:szCs w:val="28"/>
              </w:rPr>
              <w:fldChar w:fldCharType="end"/>
            </w:r>
          </w:hyperlink>
        </w:p>
        <w:p w14:paraId="3BBC52AF" w14:textId="3656797C" w:rsidR="00731CBC" w:rsidRPr="00731CBC" w:rsidRDefault="005A3F2E">
          <w:pPr>
            <w:pStyle w:val="13"/>
            <w:tabs>
              <w:tab w:val="right" w:leader="dot" w:pos="9628"/>
            </w:tabs>
            <w:rPr>
              <w:rFonts w:ascii="Times New Roman" w:hAnsi="Times New Roman"/>
              <w:noProof/>
              <w:kern w:val="2"/>
              <w:sz w:val="28"/>
              <w:szCs w:val="28"/>
              <w14:ligatures w14:val="standardContextual"/>
            </w:rPr>
          </w:pPr>
          <w:hyperlink w:anchor="_Toc164201534" w:history="1">
            <w:r w:rsidR="00731CBC" w:rsidRPr="00731CBC">
              <w:rPr>
                <w:rStyle w:val="ae"/>
                <w:rFonts w:ascii="Times New Roman" w:hAnsi="Times New Roman"/>
                <w:b/>
                <w:bCs/>
                <w:noProof/>
                <w:sz w:val="28"/>
                <w:szCs w:val="28"/>
                <w:lang w:val="kk-KZ"/>
              </w:rPr>
              <w:t>ПАЙДАЛАНЫЛҒАН ӘДЕБИЕТТЕР ТІЗІМІ</w:t>
            </w:r>
            <w:r w:rsidR="00731CBC" w:rsidRPr="00731CBC">
              <w:rPr>
                <w:rFonts w:ascii="Times New Roman" w:hAnsi="Times New Roman"/>
                <w:noProof/>
                <w:webHidden/>
                <w:sz w:val="28"/>
                <w:szCs w:val="28"/>
              </w:rPr>
              <w:tab/>
            </w:r>
            <w:r w:rsidR="00731CBC" w:rsidRPr="00731CBC">
              <w:rPr>
                <w:rFonts w:ascii="Times New Roman" w:hAnsi="Times New Roman"/>
                <w:noProof/>
                <w:webHidden/>
                <w:sz w:val="28"/>
                <w:szCs w:val="28"/>
              </w:rPr>
              <w:fldChar w:fldCharType="begin"/>
            </w:r>
            <w:r w:rsidR="00731CBC" w:rsidRPr="00731CBC">
              <w:rPr>
                <w:rFonts w:ascii="Times New Roman" w:hAnsi="Times New Roman"/>
                <w:noProof/>
                <w:webHidden/>
                <w:sz w:val="28"/>
                <w:szCs w:val="28"/>
              </w:rPr>
              <w:instrText xml:space="preserve"> PAGEREF _Toc164201534 \h </w:instrText>
            </w:r>
            <w:r w:rsidR="00731CBC" w:rsidRPr="00731CBC">
              <w:rPr>
                <w:rFonts w:ascii="Times New Roman" w:hAnsi="Times New Roman"/>
                <w:noProof/>
                <w:webHidden/>
                <w:sz w:val="28"/>
                <w:szCs w:val="28"/>
              </w:rPr>
            </w:r>
            <w:r w:rsidR="00731CBC" w:rsidRPr="00731CBC">
              <w:rPr>
                <w:rFonts w:ascii="Times New Roman" w:hAnsi="Times New Roman"/>
                <w:noProof/>
                <w:webHidden/>
                <w:sz w:val="28"/>
                <w:szCs w:val="28"/>
              </w:rPr>
              <w:fldChar w:fldCharType="separate"/>
            </w:r>
            <w:r>
              <w:rPr>
                <w:rFonts w:ascii="Times New Roman" w:hAnsi="Times New Roman"/>
                <w:noProof/>
                <w:webHidden/>
                <w:sz w:val="28"/>
                <w:szCs w:val="28"/>
              </w:rPr>
              <w:t>90</w:t>
            </w:r>
            <w:r w:rsidR="00731CBC" w:rsidRPr="00731CBC">
              <w:rPr>
                <w:rFonts w:ascii="Times New Roman" w:hAnsi="Times New Roman"/>
                <w:noProof/>
                <w:webHidden/>
                <w:sz w:val="28"/>
                <w:szCs w:val="28"/>
              </w:rPr>
              <w:fldChar w:fldCharType="end"/>
            </w:r>
          </w:hyperlink>
        </w:p>
        <w:p w14:paraId="0105B742" w14:textId="3EC20B96" w:rsidR="002746EE" w:rsidRPr="00B6007C" w:rsidRDefault="00BB3CCA" w:rsidP="00B6007C">
          <w:r w:rsidRPr="00731CBC">
            <w:rPr>
              <w:rFonts w:ascii="Times New Roman" w:hAnsi="Times New Roman" w:cs="Times New Roman"/>
              <w:b/>
              <w:bCs/>
              <w:sz w:val="28"/>
              <w:szCs w:val="28"/>
            </w:rPr>
            <w:fldChar w:fldCharType="end"/>
          </w:r>
        </w:p>
      </w:sdtContent>
    </w:sdt>
    <w:p w14:paraId="58BCBBB0" w14:textId="6C65FD29" w:rsidR="002746EE" w:rsidRPr="004D2AA3" w:rsidRDefault="003F5B14" w:rsidP="004D2AA3">
      <w:pPr>
        <w:pStyle w:val="1"/>
        <w:jc w:val="center"/>
        <w:rPr>
          <w:rFonts w:ascii="Times New Roman" w:hAnsi="Times New Roman" w:cs="Times New Roman"/>
          <w:b/>
          <w:bCs/>
          <w:color w:val="auto"/>
          <w:sz w:val="28"/>
          <w:szCs w:val="28"/>
          <w:lang w:val="kk-KZ"/>
        </w:rPr>
      </w:pPr>
      <w:bookmarkStart w:id="1" w:name="_Toc164201481"/>
      <w:r w:rsidRPr="004D2AA3">
        <w:rPr>
          <w:rFonts w:ascii="Times New Roman" w:hAnsi="Times New Roman" w:cs="Times New Roman"/>
          <w:b/>
          <w:bCs/>
          <w:color w:val="auto"/>
          <w:sz w:val="28"/>
          <w:szCs w:val="28"/>
          <w:lang w:val="kk-KZ"/>
        </w:rPr>
        <w:lastRenderedPageBreak/>
        <w:t>НОРМАТИВТІ СІЛТЕМЕЛЕР</w:t>
      </w:r>
      <w:bookmarkEnd w:id="1"/>
    </w:p>
    <w:p w14:paraId="54724642"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373FE9F8" w14:textId="3D0418CE" w:rsidR="002746EE" w:rsidRPr="007E1093" w:rsidRDefault="00C85FFB" w:rsidP="00155097">
      <w:pPr>
        <w:spacing w:after="0" w:line="240" w:lineRule="auto"/>
        <w:rPr>
          <w:rFonts w:ascii="Times New Roman" w:hAnsi="Times New Roman" w:cs="Times New Roman"/>
          <w:sz w:val="28"/>
          <w:szCs w:val="28"/>
          <w:lang w:val="kk-KZ"/>
        </w:rPr>
      </w:pPr>
      <w:r w:rsidRPr="007E1093">
        <w:rPr>
          <w:rFonts w:ascii="Times New Roman" w:hAnsi="Times New Roman" w:cs="Times New Roman"/>
          <w:sz w:val="28"/>
          <w:szCs w:val="28"/>
          <w:lang w:val="kk-KZ"/>
        </w:rPr>
        <w:tab/>
        <w:t>Диссертацияда келесі стандарттарға сілтемелер қолданыл</w:t>
      </w:r>
      <w:r w:rsidR="00CC01F0" w:rsidRPr="007E1093">
        <w:rPr>
          <w:rFonts w:ascii="Times New Roman" w:hAnsi="Times New Roman" w:cs="Times New Roman"/>
          <w:sz w:val="28"/>
          <w:szCs w:val="28"/>
          <w:lang w:val="kk-KZ"/>
        </w:rPr>
        <w:t>ды</w:t>
      </w:r>
      <w:r w:rsidRPr="007E1093">
        <w:rPr>
          <w:rFonts w:ascii="Times New Roman" w:hAnsi="Times New Roman" w:cs="Times New Roman"/>
          <w:sz w:val="28"/>
          <w:szCs w:val="28"/>
          <w:lang w:val="kk-KZ"/>
        </w:rPr>
        <w:t>:</w:t>
      </w:r>
    </w:p>
    <w:p w14:paraId="230D29FB" w14:textId="1CD57A36" w:rsidR="00384158" w:rsidRPr="007E1093" w:rsidRDefault="00A632AE" w:rsidP="00155097">
      <w:pPr>
        <w:spacing w:after="0" w:line="240" w:lineRule="auto"/>
        <w:rPr>
          <w:rFonts w:ascii="Times New Roman" w:hAnsi="Times New Roman" w:cs="Times New Roman"/>
          <w:sz w:val="28"/>
          <w:szCs w:val="28"/>
          <w:lang w:val="kk-KZ"/>
        </w:rPr>
      </w:pPr>
      <w:r w:rsidRPr="007E1093">
        <w:rPr>
          <w:rFonts w:ascii="Times New Roman" w:hAnsi="Times New Roman" w:cs="Times New Roman"/>
          <w:sz w:val="28"/>
          <w:szCs w:val="28"/>
          <w:lang w:val="kk-KZ"/>
        </w:rPr>
        <w:tab/>
        <w:t xml:space="preserve">МемСТ 7.1-2003 </w:t>
      </w:r>
      <w:r w:rsidR="00384158" w:rsidRPr="007E1093">
        <w:rPr>
          <w:rFonts w:ascii="Times New Roman" w:hAnsi="Times New Roman" w:cs="Times New Roman"/>
          <w:sz w:val="28"/>
          <w:szCs w:val="28"/>
          <w:lang w:val="kk-KZ"/>
        </w:rPr>
        <w:t>- Библиографиялық жазба. Библиографиялық сипаттау.</w:t>
      </w:r>
    </w:p>
    <w:p w14:paraId="33FC6169" w14:textId="2F162777" w:rsidR="00CC01F0" w:rsidRPr="007E1093" w:rsidRDefault="00384158" w:rsidP="00155097">
      <w:pPr>
        <w:tabs>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МемСТ</w:t>
      </w:r>
      <w:r w:rsidR="00CC01F0" w:rsidRPr="007E1093">
        <w:rPr>
          <w:rFonts w:ascii="Times New Roman" w:hAnsi="Times New Roman" w:cs="Times New Roman"/>
          <w:sz w:val="28"/>
          <w:szCs w:val="28"/>
          <w:lang w:val="kk-KZ"/>
        </w:rPr>
        <w:t xml:space="preserve"> 7.54-88</w:t>
      </w:r>
      <w:r w:rsidR="00155097">
        <w:rPr>
          <w:rFonts w:ascii="Times New Roman" w:hAnsi="Times New Roman" w:cs="Times New Roman"/>
          <w:sz w:val="28"/>
          <w:szCs w:val="28"/>
          <w:lang w:val="kk-KZ"/>
        </w:rPr>
        <w:t xml:space="preserve"> - </w:t>
      </w:r>
      <w:r w:rsidR="00CC01F0" w:rsidRPr="007E1093">
        <w:rPr>
          <w:rFonts w:ascii="Times New Roman" w:hAnsi="Times New Roman" w:cs="Times New Roman"/>
          <w:sz w:val="28"/>
          <w:szCs w:val="28"/>
          <w:lang w:val="kk-KZ"/>
        </w:rPr>
        <w:t>Ғылыми-техникалық құжаттамаларда заттар мен материалдардың қасиеттері туралы сандық мәліметтер.</w:t>
      </w:r>
    </w:p>
    <w:p w14:paraId="33BC00CB" w14:textId="770A8E42" w:rsidR="00384158" w:rsidRPr="007E1093" w:rsidRDefault="00384158" w:rsidP="00155097">
      <w:pPr>
        <w:tabs>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МемСТ</w:t>
      </w:r>
      <w:r w:rsidR="00CC01F0" w:rsidRPr="007E1093">
        <w:rPr>
          <w:rFonts w:ascii="Times New Roman" w:hAnsi="Times New Roman" w:cs="Times New Roman"/>
          <w:sz w:val="28"/>
          <w:szCs w:val="28"/>
          <w:lang w:val="kk-KZ"/>
        </w:rPr>
        <w:t xml:space="preserve"> 8.417-81 - Өлшем бірліктерді қамтамасыз ететін мемлекеттік жүйе. Физикалық шамалардың бірліктері.</w:t>
      </w:r>
    </w:p>
    <w:p w14:paraId="3121857A" w14:textId="0CDA82C5" w:rsidR="00384158" w:rsidRPr="007E1093" w:rsidRDefault="00384158" w:rsidP="00155097">
      <w:pPr>
        <w:tabs>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МемСТ</w:t>
      </w:r>
      <w:r w:rsidR="00CC01F0" w:rsidRPr="007E1093">
        <w:rPr>
          <w:rFonts w:ascii="Times New Roman" w:hAnsi="Times New Roman" w:cs="Times New Roman"/>
          <w:sz w:val="28"/>
          <w:szCs w:val="28"/>
          <w:lang w:val="kk-KZ"/>
        </w:rPr>
        <w:t xml:space="preserve"> 1770-74 </w:t>
      </w:r>
      <w:r w:rsidRPr="007E1093">
        <w:rPr>
          <w:rFonts w:ascii="Times New Roman" w:hAnsi="Times New Roman" w:cs="Times New Roman"/>
          <w:sz w:val="28"/>
          <w:szCs w:val="28"/>
          <w:lang w:val="kk-KZ"/>
        </w:rPr>
        <w:t xml:space="preserve">(ИСО 1042-83, ИСО 4788-80) </w:t>
      </w:r>
      <w:r w:rsidR="00CC01F0" w:rsidRPr="007E1093">
        <w:rPr>
          <w:rFonts w:ascii="Times New Roman" w:hAnsi="Times New Roman" w:cs="Times New Roman"/>
          <w:sz w:val="28"/>
          <w:szCs w:val="28"/>
          <w:lang w:val="kk-KZ"/>
        </w:rPr>
        <w:t>- Зертханалық өлшегіш шыны</w:t>
      </w:r>
      <w:r w:rsidR="004E4762" w:rsidRPr="007E1093">
        <w:rPr>
          <w:rFonts w:ascii="Times New Roman" w:hAnsi="Times New Roman" w:cs="Times New Roman"/>
          <w:sz w:val="28"/>
          <w:szCs w:val="28"/>
          <w:lang w:val="kk-KZ"/>
        </w:rPr>
        <w:t xml:space="preserve"> </w:t>
      </w:r>
      <w:r w:rsidR="00CC01F0" w:rsidRPr="007E1093">
        <w:rPr>
          <w:rFonts w:ascii="Times New Roman" w:hAnsi="Times New Roman" w:cs="Times New Roman"/>
          <w:sz w:val="28"/>
          <w:szCs w:val="28"/>
          <w:lang w:val="kk-KZ"/>
        </w:rPr>
        <w:t>ыдыстар. Цилиндрлер, мензуркалар, колбалар, сынауықтар. Жалпы техникалық шарттар.</w:t>
      </w:r>
    </w:p>
    <w:p w14:paraId="4FDD1940" w14:textId="27F4A12F" w:rsidR="00CC01F0" w:rsidRPr="007E1093" w:rsidRDefault="00384158" w:rsidP="00155097">
      <w:pPr>
        <w:tabs>
          <w:tab w:val="left" w:pos="851"/>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МемСТ</w:t>
      </w:r>
      <w:r w:rsidR="00CC01F0" w:rsidRPr="007E1093">
        <w:rPr>
          <w:rFonts w:ascii="Times New Roman" w:hAnsi="Times New Roman" w:cs="Times New Roman"/>
          <w:sz w:val="28"/>
          <w:szCs w:val="28"/>
          <w:lang w:val="kk-KZ"/>
        </w:rPr>
        <w:t xml:space="preserve"> 7.12-93 - Ақпараттық, кітапханалық және баспа жұмыстары бойынша стандарттар жүйесі. Ғылыми-зерттеу жұмысы бойынша есеп. Пішіндеудің құрылымы мен ережесі. </w:t>
      </w:r>
    </w:p>
    <w:p w14:paraId="701E96CC" w14:textId="6A81B6C9" w:rsidR="00CC01F0" w:rsidRPr="007E1093" w:rsidRDefault="00384158" w:rsidP="00155097">
      <w:pPr>
        <w:tabs>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МемСТ</w:t>
      </w:r>
      <w:r w:rsidR="00CC01F0" w:rsidRPr="007E1093">
        <w:rPr>
          <w:rFonts w:ascii="Times New Roman" w:hAnsi="Times New Roman" w:cs="Times New Roman"/>
          <w:sz w:val="28"/>
          <w:szCs w:val="28"/>
          <w:lang w:val="kk-KZ"/>
        </w:rPr>
        <w:t xml:space="preserve"> 6709-72 </w:t>
      </w:r>
      <w:r w:rsidR="00155097">
        <w:rPr>
          <w:rFonts w:ascii="Times New Roman" w:hAnsi="Times New Roman" w:cs="Times New Roman"/>
          <w:sz w:val="28"/>
          <w:szCs w:val="28"/>
          <w:lang w:val="kk-KZ"/>
        </w:rPr>
        <w:t>-</w:t>
      </w:r>
      <w:r w:rsidR="00CC01F0" w:rsidRPr="007E1093">
        <w:rPr>
          <w:rFonts w:ascii="Times New Roman" w:hAnsi="Times New Roman" w:cs="Times New Roman"/>
          <w:sz w:val="28"/>
          <w:szCs w:val="28"/>
          <w:lang w:val="kk-KZ"/>
        </w:rPr>
        <w:t xml:space="preserve"> Дистилденген су. </w:t>
      </w:r>
    </w:p>
    <w:p w14:paraId="26084AA1" w14:textId="6DF1633A" w:rsidR="002746EE" w:rsidRPr="007E1093" w:rsidRDefault="00935FAA" w:rsidP="00155097">
      <w:pPr>
        <w:tabs>
          <w:tab w:val="left" w:pos="3735"/>
          <w:tab w:val="center" w:pos="4677"/>
        </w:tabs>
        <w:spacing w:after="0" w:line="240" w:lineRule="auto"/>
        <w:ind w:firstLine="70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МeмCТ 4517-87 – Реактивтер. Талдауда қолданатын қосымша реактивтер мен ерітінділерді дайындау.</w:t>
      </w:r>
    </w:p>
    <w:p w14:paraId="24B7407A"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6DEC65FA"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2620B78"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0B7A499"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16321830"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358557BC"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6CF52DF9"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165CC644"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1EF463E0"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7628DF68"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0658AE21"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39DE71A"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01A1D1F6"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0502A37E"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23672CD0"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4BB21C7B"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6D081AF6"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B0A7A58"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125936CD"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7A1BC872"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07EA19AA"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5B0E049"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7A0EA52A"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0F3FC4DC" w14:textId="77777777" w:rsidR="002746EE" w:rsidRPr="007E1093" w:rsidRDefault="002746EE" w:rsidP="00155097">
      <w:pPr>
        <w:spacing w:after="0" w:line="240" w:lineRule="auto"/>
        <w:jc w:val="center"/>
        <w:rPr>
          <w:rFonts w:ascii="Times New Roman" w:hAnsi="Times New Roman" w:cs="Times New Roman"/>
          <w:b/>
          <w:bCs/>
          <w:sz w:val="28"/>
          <w:szCs w:val="28"/>
          <w:lang w:val="kk-KZ"/>
        </w:rPr>
      </w:pPr>
    </w:p>
    <w:p w14:paraId="5B3225AD" w14:textId="77777777" w:rsidR="003F5B14" w:rsidRPr="007E1093" w:rsidRDefault="003F5B14" w:rsidP="00155097">
      <w:pPr>
        <w:spacing w:after="0" w:line="240" w:lineRule="auto"/>
        <w:rPr>
          <w:rFonts w:ascii="Times New Roman" w:hAnsi="Times New Roman" w:cs="Times New Roman"/>
          <w:b/>
          <w:bCs/>
          <w:sz w:val="28"/>
          <w:szCs w:val="28"/>
          <w:lang w:val="kk-KZ"/>
        </w:rPr>
      </w:pPr>
    </w:p>
    <w:p w14:paraId="6114C3E0" w14:textId="77777777" w:rsidR="00935FAA" w:rsidRDefault="00935FAA" w:rsidP="00155097">
      <w:pPr>
        <w:spacing w:after="0" w:line="240" w:lineRule="auto"/>
        <w:rPr>
          <w:rFonts w:ascii="Times New Roman" w:hAnsi="Times New Roman" w:cs="Times New Roman"/>
          <w:b/>
          <w:bCs/>
          <w:sz w:val="28"/>
          <w:szCs w:val="28"/>
          <w:lang w:val="kk-KZ"/>
        </w:rPr>
      </w:pPr>
    </w:p>
    <w:p w14:paraId="75784374" w14:textId="77777777" w:rsidR="000D0479" w:rsidRPr="007E1093" w:rsidRDefault="000D0479" w:rsidP="00155097">
      <w:pPr>
        <w:spacing w:after="0" w:line="240" w:lineRule="auto"/>
        <w:rPr>
          <w:rFonts w:ascii="Times New Roman" w:hAnsi="Times New Roman" w:cs="Times New Roman"/>
          <w:b/>
          <w:bCs/>
          <w:sz w:val="28"/>
          <w:szCs w:val="28"/>
          <w:lang w:val="kk-KZ"/>
        </w:rPr>
      </w:pPr>
    </w:p>
    <w:p w14:paraId="65C855C3" w14:textId="72CA2D8D" w:rsidR="00C85FFB" w:rsidRPr="004D2AA3" w:rsidRDefault="003F5B14" w:rsidP="004D2AA3">
      <w:pPr>
        <w:pStyle w:val="1"/>
        <w:jc w:val="center"/>
        <w:rPr>
          <w:rFonts w:ascii="Times New Roman" w:hAnsi="Times New Roman" w:cs="Times New Roman"/>
          <w:b/>
          <w:bCs/>
          <w:color w:val="auto"/>
          <w:sz w:val="28"/>
          <w:szCs w:val="28"/>
          <w:lang w:val="kk-KZ"/>
        </w:rPr>
      </w:pPr>
      <w:bookmarkStart w:id="2" w:name="_Toc164201482"/>
      <w:r w:rsidRPr="004D2AA3">
        <w:rPr>
          <w:rFonts w:ascii="Times New Roman" w:hAnsi="Times New Roman" w:cs="Times New Roman"/>
          <w:b/>
          <w:bCs/>
          <w:color w:val="auto"/>
          <w:sz w:val="28"/>
          <w:szCs w:val="28"/>
          <w:lang w:val="kk-KZ"/>
        </w:rPr>
        <w:lastRenderedPageBreak/>
        <w:t>АНЫҚТАМАЛАР</w:t>
      </w:r>
      <w:bookmarkEnd w:id="2"/>
    </w:p>
    <w:p w14:paraId="07C50880" w14:textId="77777777" w:rsidR="003D08D7" w:rsidRPr="007E1093" w:rsidRDefault="003D08D7" w:rsidP="00155097">
      <w:pPr>
        <w:spacing w:after="0" w:line="240" w:lineRule="auto"/>
        <w:rPr>
          <w:rFonts w:ascii="Times New Roman" w:hAnsi="Times New Roman" w:cs="Times New Roman"/>
          <w:b/>
          <w:bCs/>
          <w:sz w:val="28"/>
          <w:szCs w:val="28"/>
          <w:lang w:val="kk-KZ"/>
        </w:rPr>
      </w:pPr>
      <w:r w:rsidRPr="007E1093">
        <w:rPr>
          <w:rFonts w:ascii="Times New Roman" w:hAnsi="Times New Roman" w:cs="Times New Roman"/>
          <w:b/>
          <w:bCs/>
          <w:sz w:val="28"/>
          <w:szCs w:val="28"/>
          <w:lang w:val="kk-KZ"/>
        </w:rPr>
        <w:tab/>
      </w:r>
    </w:p>
    <w:p w14:paraId="0BFC15ED" w14:textId="78869F48" w:rsidR="003F5329" w:rsidRPr="007E1093" w:rsidRDefault="00FE5FE0"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Қант диабеті</w:t>
      </w:r>
      <w:r w:rsidR="00952CA0" w:rsidRPr="007E1093">
        <w:rPr>
          <w:rFonts w:ascii="Times New Roman" w:hAnsi="Times New Roman" w:cs="Times New Roman"/>
          <w:sz w:val="28"/>
          <w:szCs w:val="28"/>
          <w:lang w:val="kk-KZ"/>
        </w:rPr>
        <w:t xml:space="preserve"> – </w:t>
      </w:r>
      <w:r w:rsidR="002C0ABE" w:rsidRPr="007E1093">
        <w:rPr>
          <w:rFonts w:ascii="Times New Roman" w:hAnsi="Times New Roman" w:cs="Times New Roman"/>
          <w:sz w:val="28"/>
          <w:szCs w:val="28"/>
          <w:lang w:val="kk-KZ"/>
        </w:rPr>
        <w:t xml:space="preserve">инсулин гормонының жеткіліксіздігі салдарынан глюкозаның </w:t>
      </w:r>
      <w:r w:rsidR="00345E7C" w:rsidRPr="007E1093">
        <w:rPr>
          <w:rFonts w:ascii="Times New Roman" w:hAnsi="Times New Roman" w:cs="Times New Roman"/>
          <w:sz w:val="28"/>
          <w:szCs w:val="28"/>
          <w:lang w:val="kk-KZ"/>
        </w:rPr>
        <w:t>сіңуінің бұзылуына</w:t>
      </w:r>
      <w:r w:rsidR="00C33F87" w:rsidRPr="007E1093">
        <w:rPr>
          <w:rFonts w:ascii="Times New Roman" w:hAnsi="Times New Roman" w:cs="Times New Roman"/>
          <w:sz w:val="28"/>
          <w:szCs w:val="28"/>
          <w:lang w:val="kk-KZ"/>
        </w:rPr>
        <w:t xml:space="preserve">н пайда болатын </w:t>
      </w:r>
      <w:r w:rsidR="00345E7C" w:rsidRPr="007E1093">
        <w:rPr>
          <w:rFonts w:ascii="Times New Roman" w:hAnsi="Times New Roman" w:cs="Times New Roman"/>
          <w:sz w:val="28"/>
          <w:szCs w:val="28"/>
          <w:lang w:val="kk-KZ"/>
        </w:rPr>
        <w:t xml:space="preserve">эндокриндік сырқат түрі.  </w:t>
      </w:r>
    </w:p>
    <w:p w14:paraId="3FFD9B8D" w14:textId="174D272A" w:rsidR="00345E7C" w:rsidRPr="007E1093" w:rsidRDefault="00FE5FE0"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 – </w:t>
      </w:r>
      <w:r w:rsidR="00636FC4" w:rsidRPr="007E1093">
        <w:rPr>
          <w:rFonts w:ascii="Times New Roman" w:hAnsi="Times New Roman" w:cs="Times New Roman"/>
          <w:sz w:val="28"/>
          <w:szCs w:val="28"/>
          <w:lang w:val="kk-KZ"/>
        </w:rPr>
        <w:t>ұйқы безінде түзілетін, ағзадағы көмірсу алмасуын реттеп, глюкозаның жалпы қан ағымынан жасушаларға өтуіне ықпал ететін ақуызды гормон</w:t>
      </w:r>
      <w:r w:rsidR="00714572">
        <w:rPr>
          <w:rFonts w:ascii="Times New Roman" w:hAnsi="Times New Roman" w:cs="Times New Roman"/>
          <w:sz w:val="28"/>
          <w:szCs w:val="28"/>
          <w:lang w:val="kk-KZ"/>
        </w:rPr>
        <w:t>.</w:t>
      </w:r>
    </w:p>
    <w:p w14:paraId="1AC8B8DC" w14:textId="7E9F7B70" w:rsidR="00C33F87" w:rsidRPr="007E1093" w:rsidRDefault="0029327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Гипогликемия </w:t>
      </w:r>
      <w:r w:rsidR="00C33F87"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C33F87" w:rsidRPr="007E1093">
        <w:rPr>
          <w:rFonts w:ascii="Times New Roman" w:hAnsi="Times New Roman" w:cs="Times New Roman"/>
          <w:sz w:val="28"/>
          <w:szCs w:val="28"/>
          <w:lang w:val="kk-KZ"/>
        </w:rPr>
        <w:t>қандағы глюкоза деңгейінің қалыпты нормадан төмендеуі.</w:t>
      </w:r>
    </w:p>
    <w:p w14:paraId="03BF9A78" w14:textId="7D0C86E4" w:rsidR="00555015" w:rsidRPr="007E1093" w:rsidRDefault="00A16C6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Layer by layer – </w:t>
      </w:r>
      <w:r w:rsidR="00E83015" w:rsidRPr="007E1093">
        <w:rPr>
          <w:rFonts w:ascii="Times New Roman" w:hAnsi="Times New Roman" w:cs="Times New Roman"/>
          <w:sz w:val="28"/>
          <w:szCs w:val="28"/>
          <w:lang w:val="kk-KZ"/>
        </w:rPr>
        <w:t>қатты бетке қарама-қарсы зарядталған иондарды лезде орналастыру үшін оң және теріс зарядталған бөлшектермен кезектесіп әсер ету әдісі</w:t>
      </w:r>
      <w:r w:rsidR="00EB33BD" w:rsidRPr="007E1093">
        <w:rPr>
          <w:rFonts w:ascii="Times New Roman" w:hAnsi="Times New Roman" w:cs="Times New Roman"/>
          <w:sz w:val="28"/>
          <w:szCs w:val="28"/>
          <w:lang w:val="kk-KZ"/>
        </w:rPr>
        <w:t>.</w:t>
      </w:r>
    </w:p>
    <w:p w14:paraId="0AEAD545" w14:textId="7EC7810F" w:rsidR="00EB33BD" w:rsidRPr="007E1093" w:rsidRDefault="00A16C6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Мукоадгезивті</w:t>
      </w:r>
      <w:r w:rsidR="00EB33BD" w:rsidRPr="007E1093">
        <w:rPr>
          <w:rFonts w:ascii="Times New Roman" w:hAnsi="Times New Roman" w:cs="Times New Roman"/>
          <w:sz w:val="28"/>
          <w:szCs w:val="28"/>
          <w:lang w:val="kk-KZ"/>
        </w:rPr>
        <w:t>лік</w:t>
      </w:r>
      <w:r w:rsidRPr="007E1093">
        <w:rPr>
          <w:rFonts w:ascii="Times New Roman" w:hAnsi="Times New Roman" w:cs="Times New Roman"/>
          <w:sz w:val="28"/>
          <w:szCs w:val="28"/>
          <w:lang w:val="kk-KZ"/>
        </w:rPr>
        <w:t xml:space="preserve"> –</w:t>
      </w:r>
      <w:r w:rsidR="00EB33BD" w:rsidRPr="007E1093">
        <w:rPr>
          <w:rFonts w:ascii="Times New Roman" w:hAnsi="Times New Roman" w:cs="Times New Roman"/>
          <w:sz w:val="28"/>
          <w:szCs w:val="28"/>
          <w:lang w:val="kk-KZ"/>
        </w:rPr>
        <w:t xml:space="preserve"> кейбір материалдардың адам немесе жануарлар ағзасындағы шырышты тіндердің бетіне жабысу (адгезия) қабілеттілігі.</w:t>
      </w:r>
    </w:p>
    <w:p w14:paraId="5E56F2F4" w14:textId="34B036A0" w:rsidR="00EB33BD" w:rsidRPr="007E1093" w:rsidRDefault="00A16C6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In vitro – </w:t>
      </w:r>
      <w:r w:rsidR="00EB33BD" w:rsidRPr="007E1093">
        <w:rPr>
          <w:rFonts w:ascii="Times New Roman" w:hAnsi="Times New Roman" w:cs="Times New Roman"/>
          <w:sz w:val="28"/>
          <w:szCs w:val="28"/>
          <w:lang w:val="kk-KZ"/>
        </w:rPr>
        <w:t xml:space="preserve">тәжірибелер жасанды шарттарда, табиғи ортадан немесе организмнен тыс жағдайларда </w:t>
      </w:r>
      <w:r w:rsidR="0056654C" w:rsidRPr="007E1093">
        <w:rPr>
          <w:rFonts w:ascii="Times New Roman" w:hAnsi="Times New Roman" w:cs="Times New Roman"/>
          <w:sz w:val="28"/>
          <w:szCs w:val="28"/>
          <w:lang w:val="kk-KZ"/>
        </w:rPr>
        <w:t xml:space="preserve">өткізілетін әдістеме. </w:t>
      </w:r>
    </w:p>
    <w:p w14:paraId="035C80FF" w14:textId="39A98E22" w:rsidR="007540D5" w:rsidRPr="007E1093" w:rsidRDefault="00A16C6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In vivo </w:t>
      </w:r>
      <w:r w:rsidR="00293273"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7540D5" w:rsidRPr="007E1093">
        <w:rPr>
          <w:rFonts w:ascii="Times New Roman" w:hAnsi="Times New Roman" w:cs="Times New Roman"/>
          <w:sz w:val="28"/>
          <w:szCs w:val="28"/>
          <w:lang w:val="kk-KZ"/>
        </w:rPr>
        <w:t xml:space="preserve">тәжірибелерді тірі организмдегі тірі тіндерде, тірі ағзаның ішінде жүргізу. </w:t>
      </w:r>
    </w:p>
    <w:p w14:paraId="7E7BE706" w14:textId="510E9C43" w:rsidR="00995143" w:rsidRPr="007E1093" w:rsidRDefault="0099514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Иммобилизация </w:t>
      </w:r>
      <w:r w:rsidR="00585533"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585533" w:rsidRPr="007E1093">
        <w:rPr>
          <w:rFonts w:ascii="Times New Roman" w:hAnsi="Times New Roman" w:cs="Times New Roman"/>
          <w:sz w:val="28"/>
          <w:szCs w:val="28"/>
          <w:lang w:val="kk-KZ"/>
        </w:rPr>
        <w:t xml:space="preserve">дәрілік зат қатты тасымалдаушы бетінде немесе ішінде фиксацияланып, гетерогенді иммобилизацияланған жүйе түзетін процесс. </w:t>
      </w:r>
    </w:p>
    <w:p w14:paraId="3636B28B" w14:textId="3E0C19B6" w:rsidR="00952CA0" w:rsidRPr="007E1093" w:rsidRDefault="0029327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Тігуші агент</w:t>
      </w:r>
      <w:r w:rsidR="00952CA0" w:rsidRPr="007E1093">
        <w:rPr>
          <w:rFonts w:ascii="Times New Roman" w:hAnsi="Times New Roman" w:cs="Times New Roman"/>
          <w:sz w:val="28"/>
          <w:szCs w:val="28"/>
          <w:lang w:val="kk-KZ"/>
        </w:rPr>
        <w:t xml:space="preserve"> – полимерлер немесе олигомерлер молекуласын қатты, ерімейтін торлы полимерлерге айналдыратын заттар. </w:t>
      </w:r>
    </w:p>
    <w:p w14:paraId="5114BB69" w14:textId="01B3DF50" w:rsidR="00191CA9" w:rsidRPr="007E1093" w:rsidRDefault="0029327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Дәрілік заттың босап шығуы – </w:t>
      </w:r>
      <w:r w:rsidR="00C05711" w:rsidRPr="007E1093">
        <w:rPr>
          <w:rFonts w:ascii="Times New Roman" w:hAnsi="Times New Roman" w:cs="Times New Roman"/>
          <w:sz w:val="28"/>
          <w:szCs w:val="28"/>
          <w:lang w:val="kk-KZ"/>
        </w:rPr>
        <w:t xml:space="preserve">дәрілік заттың ағзаға еніп, белсенді ингредиентті босатуы жүретін процесс. </w:t>
      </w:r>
    </w:p>
    <w:p w14:paraId="6EBDC168" w14:textId="27E2AFDF" w:rsidR="00293273" w:rsidRPr="007E1093" w:rsidRDefault="0002420D"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Полиэлектролитті комплекс –</w:t>
      </w:r>
      <w:r w:rsidR="00986E84" w:rsidRPr="007E1093">
        <w:rPr>
          <w:rFonts w:ascii="Times New Roman" w:hAnsi="Times New Roman" w:cs="Times New Roman"/>
          <w:sz w:val="28"/>
          <w:szCs w:val="28"/>
          <w:lang w:val="kk-KZ"/>
        </w:rPr>
        <w:t xml:space="preserve"> қарама - қарсы зарядталған полиэлектролиттердің (полианиондар мен поликатиондар) реакциясының нәтижесінің өнімі. </w:t>
      </w:r>
    </w:p>
    <w:p w14:paraId="45A08FC0" w14:textId="77777777" w:rsidR="00986E84" w:rsidRPr="007E1093" w:rsidRDefault="00986E84" w:rsidP="00155097">
      <w:pPr>
        <w:spacing w:after="0" w:line="240" w:lineRule="auto"/>
        <w:ind w:firstLine="720"/>
        <w:rPr>
          <w:rFonts w:ascii="Times New Roman" w:hAnsi="Times New Roman" w:cs="Times New Roman"/>
          <w:sz w:val="28"/>
          <w:szCs w:val="28"/>
          <w:lang w:val="kk-KZ"/>
        </w:rPr>
      </w:pPr>
    </w:p>
    <w:p w14:paraId="5878E26B" w14:textId="77777777" w:rsidR="0002420D" w:rsidRPr="007E1093" w:rsidRDefault="0002420D" w:rsidP="00155097">
      <w:pPr>
        <w:spacing w:after="0" w:line="240" w:lineRule="auto"/>
        <w:ind w:firstLine="720"/>
        <w:rPr>
          <w:rFonts w:ascii="Times New Roman" w:hAnsi="Times New Roman" w:cs="Times New Roman"/>
          <w:sz w:val="28"/>
          <w:szCs w:val="28"/>
          <w:lang w:val="kk-KZ"/>
        </w:rPr>
      </w:pPr>
    </w:p>
    <w:p w14:paraId="603A9C30"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25D266B2"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73CC797A"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41F430AA"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0A60212D"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1399A6A4"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312EFF66"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336E8A6C"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3878BFBF"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1CEABA62"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4E18A67C" w14:textId="77777777" w:rsidR="00C85FFB" w:rsidRPr="007E1093" w:rsidRDefault="00C85FFB" w:rsidP="00155097">
      <w:pPr>
        <w:spacing w:after="0" w:line="240" w:lineRule="auto"/>
        <w:jc w:val="center"/>
        <w:rPr>
          <w:rFonts w:ascii="Times New Roman" w:hAnsi="Times New Roman" w:cs="Times New Roman"/>
          <w:b/>
          <w:bCs/>
          <w:sz w:val="28"/>
          <w:szCs w:val="28"/>
          <w:lang w:val="kk-KZ"/>
        </w:rPr>
      </w:pPr>
    </w:p>
    <w:p w14:paraId="41CFFD5B" w14:textId="77777777" w:rsidR="00206018" w:rsidRPr="007E1093" w:rsidRDefault="00206018" w:rsidP="00155097">
      <w:pPr>
        <w:spacing w:after="0" w:line="240" w:lineRule="auto"/>
        <w:rPr>
          <w:rFonts w:ascii="Times New Roman" w:hAnsi="Times New Roman" w:cs="Times New Roman"/>
          <w:b/>
          <w:bCs/>
          <w:sz w:val="28"/>
          <w:szCs w:val="28"/>
          <w:lang w:val="kk-KZ"/>
        </w:rPr>
      </w:pPr>
    </w:p>
    <w:p w14:paraId="38F786D6" w14:textId="77777777" w:rsidR="00986E84" w:rsidRPr="007E1093" w:rsidRDefault="00986E84" w:rsidP="00155097">
      <w:pPr>
        <w:spacing w:after="0" w:line="240" w:lineRule="auto"/>
        <w:rPr>
          <w:rFonts w:ascii="Times New Roman" w:hAnsi="Times New Roman" w:cs="Times New Roman"/>
          <w:b/>
          <w:bCs/>
          <w:sz w:val="28"/>
          <w:szCs w:val="28"/>
          <w:lang w:val="kk-KZ"/>
        </w:rPr>
      </w:pPr>
    </w:p>
    <w:p w14:paraId="18EFEB8B" w14:textId="77777777" w:rsidR="00986E84" w:rsidRPr="007E1093" w:rsidRDefault="00986E84" w:rsidP="00155097">
      <w:pPr>
        <w:spacing w:after="0" w:line="240" w:lineRule="auto"/>
        <w:rPr>
          <w:rFonts w:ascii="Times New Roman" w:hAnsi="Times New Roman" w:cs="Times New Roman"/>
          <w:b/>
          <w:bCs/>
          <w:sz w:val="28"/>
          <w:szCs w:val="28"/>
          <w:lang w:val="kk-KZ"/>
        </w:rPr>
      </w:pPr>
    </w:p>
    <w:p w14:paraId="7C149B6F" w14:textId="77777777" w:rsidR="00986E84" w:rsidRDefault="00986E84" w:rsidP="00155097">
      <w:pPr>
        <w:spacing w:after="0" w:line="240" w:lineRule="auto"/>
        <w:rPr>
          <w:rFonts w:ascii="Times New Roman" w:hAnsi="Times New Roman" w:cs="Times New Roman"/>
          <w:b/>
          <w:bCs/>
          <w:sz w:val="28"/>
          <w:szCs w:val="28"/>
          <w:lang w:val="kk-KZ"/>
        </w:rPr>
      </w:pPr>
    </w:p>
    <w:p w14:paraId="76405CFE" w14:textId="77777777" w:rsidR="000D0479" w:rsidRPr="007E1093" w:rsidRDefault="000D0479" w:rsidP="00155097">
      <w:pPr>
        <w:spacing w:after="0" w:line="240" w:lineRule="auto"/>
        <w:rPr>
          <w:rFonts w:ascii="Times New Roman" w:hAnsi="Times New Roman" w:cs="Times New Roman"/>
          <w:b/>
          <w:bCs/>
          <w:sz w:val="28"/>
          <w:szCs w:val="28"/>
          <w:lang w:val="kk-KZ"/>
        </w:rPr>
      </w:pPr>
    </w:p>
    <w:p w14:paraId="0BB23314" w14:textId="453FA6FD" w:rsidR="00C85FFB" w:rsidRPr="004D2AA3" w:rsidRDefault="003F5B14" w:rsidP="004D2AA3">
      <w:pPr>
        <w:pStyle w:val="1"/>
        <w:jc w:val="center"/>
        <w:rPr>
          <w:rFonts w:ascii="Times New Roman" w:hAnsi="Times New Roman" w:cs="Times New Roman"/>
          <w:b/>
          <w:bCs/>
          <w:color w:val="auto"/>
          <w:sz w:val="28"/>
          <w:szCs w:val="28"/>
          <w:lang w:val="kk-KZ"/>
        </w:rPr>
      </w:pPr>
      <w:bookmarkStart w:id="3" w:name="_Toc164201483"/>
      <w:r w:rsidRPr="004D2AA3">
        <w:rPr>
          <w:rFonts w:ascii="Times New Roman" w:hAnsi="Times New Roman" w:cs="Times New Roman"/>
          <w:b/>
          <w:bCs/>
          <w:color w:val="auto"/>
          <w:sz w:val="28"/>
          <w:szCs w:val="28"/>
          <w:lang w:val="kk-KZ"/>
        </w:rPr>
        <w:lastRenderedPageBreak/>
        <w:t>БЕЛГІЛЕУЛЕР МЕН ҚЫСҚАРТУЛАР</w:t>
      </w:r>
      <w:bookmarkEnd w:id="3"/>
    </w:p>
    <w:p w14:paraId="3D10B90B" w14:textId="77777777" w:rsidR="00001C62" w:rsidRPr="007E1093" w:rsidRDefault="00001C62" w:rsidP="00155097">
      <w:pPr>
        <w:spacing w:after="0" w:line="240" w:lineRule="auto"/>
        <w:jc w:val="center"/>
        <w:rPr>
          <w:rFonts w:ascii="Times New Roman" w:hAnsi="Times New Roman" w:cs="Times New Roman"/>
          <w:sz w:val="28"/>
          <w:szCs w:val="28"/>
          <w:lang w:val="kk-KZ"/>
        </w:rPr>
      </w:pPr>
    </w:p>
    <w:p w14:paraId="1FA27674" w14:textId="2F8BB552" w:rsidR="00C85FFB" w:rsidRPr="007E1093" w:rsidRDefault="00986E8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ПЭК – </w:t>
      </w:r>
      <w:r w:rsidR="00603D34" w:rsidRPr="007E1093">
        <w:rPr>
          <w:rFonts w:ascii="Times New Roman" w:hAnsi="Times New Roman" w:cs="Times New Roman"/>
          <w:sz w:val="28"/>
          <w:szCs w:val="28"/>
          <w:lang w:val="kk-KZ"/>
        </w:rPr>
        <w:t>полиэлектролитті комплекс</w:t>
      </w:r>
    </w:p>
    <w:p w14:paraId="142DF710" w14:textId="061C6454" w:rsidR="00986E84" w:rsidRPr="007E1093" w:rsidRDefault="003E5FDD"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en-US"/>
        </w:rPr>
        <w:t>LbL</w:t>
      </w:r>
      <w:r w:rsidR="00986E84" w:rsidRPr="007E1093">
        <w:rPr>
          <w:rFonts w:ascii="Times New Roman" w:hAnsi="Times New Roman" w:cs="Times New Roman"/>
          <w:sz w:val="28"/>
          <w:szCs w:val="28"/>
          <w:lang w:val="kk-KZ"/>
        </w:rPr>
        <w:t xml:space="preserve"> – </w:t>
      </w:r>
      <w:r w:rsidR="00603D34" w:rsidRPr="007E1093">
        <w:rPr>
          <w:rFonts w:ascii="Times New Roman" w:hAnsi="Times New Roman" w:cs="Times New Roman"/>
          <w:sz w:val="28"/>
          <w:szCs w:val="28"/>
          <w:lang w:val="en-US"/>
        </w:rPr>
        <w:t xml:space="preserve">layer by layer </w:t>
      </w:r>
      <w:r w:rsidRPr="007E1093">
        <w:rPr>
          <w:rFonts w:ascii="Times New Roman" w:hAnsi="Times New Roman" w:cs="Times New Roman"/>
          <w:sz w:val="28"/>
          <w:szCs w:val="28"/>
          <w:lang w:val="kk-KZ"/>
        </w:rPr>
        <w:t>әдісі</w:t>
      </w:r>
    </w:p>
    <w:p w14:paraId="0FAAC9BA" w14:textId="3916CD99" w:rsidR="003E5FDD" w:rsidRPr="007E1093" w:rsidRDefault="003E5FDD" w:rsidP="00155097">
      <w:pPr>
        <w:spacing w:after="0" w:line="240" w:lineRule="auto"/>
        <w:ind w:firstLine="567"/>
        <w:jc w:val="both"/>
        <w:rPr>
          <w:rFonts w:ascii="Times New Roman" w:hAnsi="Times New Roman" w:cs="Times New Roman"/>
          <w:sz w:val="28"/>
          <w:szCs w:val="28"/>
          <w:lang w:val="en-US"/>
        </w:rPr>
      </w:pPr>
      <w:r w:rsidRPr="007E1093">
        <w:rPr>
          <w:rFonts w:ascii="Times New Roman" w:hAnsi="Times New Roman" w:cs="Times New Roman"/>
          <w:sz w:val="28"/>
          <w:szCs w:val="28"/>
          <w:lang w:val="en-US"/>
        </w:rPr>
        <w:t xml:space="preserve">WP – </w:t>
      </w:r>
      <w:r w:rsidRPr="007E1093">
        <w:rPr>
          <w:rFonts w:ascii="Times New Roman" w:hAnsi="Times New Roman" w:cs="Times New Roman"/>
          <w:sz w:val="28"/>
          <w:szCs w:val="28"/>
          <w:lang w:val="kk-KZ"/>
        </w:rPr>
        <w:t xml:space="preserve">сарысу </w:t>
      </w:r>
      <w:r w:rsidRPr="007E1093">
        <w:rPr>
          <w:rFonts w:ascii="Times New Roman" w:hAnsi="Times New Roman" w:cs="Times New Roman"/>
          <w:sz w:val="28"/>
          <w:szCs w:val="28"/>
        </w:rPr>
        <w:t>ақуы</w:t>
      </w:r>
      <w:r w:rsidRPr="007E1093">
        <w:rPr>
          <w:rFonts w:ascii="Times New Roman" w:hAnsi="Times New Roman" w:cs="Times New Roman"/>
          <w:sz w:val="28"/>
          <w:szCs w:val="28"/>
          <w:lang w:val="kk-KZ"/>
        </w:rPr>
        <w:t>зы</w:t>
      </w:r>
    </w:p>
    <w:p w14:paraId="6E2D412D" w14:textId="3A8FCF28" w:rsidR="00986E84" w:rsidRPr="007E1093" w:rsidRDefault="00A521CF"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ALG – </w:t>
      </w:r>
      <w:r w:rsidR="00421D7A" w:rsidRPr="007E1093">
        <w:rPr>
          <w:rFonts w:ascii="Times New Roman" w:hAnsi="Times New Roman" w:cs="Times New Roman"/>
          <w:sz w:val="28"/>
          <w:szCs w:val="28"/>
          <w:lang w:val="kk-KZ"/>
        </w:rPr>
        <w:t>натрий альгинаты</w:t>
      </w:r>
    </w:p>
    <w:p w14:paraId="26075A4E" w14:textId="51010416" w:rsidR="00421D7A" w:rsidRPr="007E1093" w:rsidRDefault="00421D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Gel – желатин</w:t>
      </w:r>
    </w:p>
    <w:p w14:paraId="2F252590" w14:textId="3CF9B0A4" w:rsidR="00421D7A" w:rsidRPr="007E1093" w:rsidRDefault="00421D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Ins – инсулин</w:t>
      </w:r>
    </w:p>
    <w:p w14:paraId="39E5CF07" w14:textId="191F4D66" w:rsidR="00A521CF" w:rsidRPr="007E1093" w:rsidRDefault="00421D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GA – глутарь альдегиді </w:t>
      </w:r>
    </w:p>
    <w:p w14:paraId="6605FE38" w14:textId="48800764" w:rsidR="00421D7A"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rPr>
        <w:t>PCL-PEG-PCL – поликапролактон-полиэтиленгликоль-поликапролактон</w:t>
      </w:r>
    </w:p>
    <w:p w14:paraId="745E15C9" w14:textId="3B8F5684" w:rsidR="00194FEC"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rPr>
        <w:t xml:space="preserve">γ-CD – </w:t>
      </w:r>
      <w:r w:rsidR="00194FEC" w:rsidRPr="007E1093">
        <w:rPr>
          <w:rFonts w:ascii="Times New Roman" w:hAnsi="Times New Roman" w:cs="Times New Roman"/>
          <w:sz w:val="28"/>
          <w:szCs w:val="28"/>
        </w:rPr>
        <w:t xml:space="preserve">γ-циклодекстрин </w:t>
      </w:r>
    </w:p>
    <w:p w14:paraId="0CB24EE8" w14:textId="04FD0603" w:rsidR="00421D7A"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 xml:space="preserve">ПАГ – </w:t>
      </w:r>
      <w:r w:rsidRPr="007E1093">
        <w:rPr>
          <w:rFonts w:ascii="Times New Roman" w:hAnsi="Times New Roman" w:cs="Times New Roman"/>
          <w:sz w:val="28"/>
          <w:szCs w:val="28"/>
        </w:rPr>
        <w:t>поли(аллиламин гидрохлориді)</w:t>
      </w:r>
    </w:p>
    <w:p w14:paraId="122F8CAC" w14:textId="0CE53F22" w:rsidR="00421D7A"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 xml:space="preserve">ПСС – </w:t>
      </w:r>
      <w:r w:rsidRPr="007E1093">
        <w:rPr>
          <w:rFonts w:ascii="Times New Roman" w:hAnsi="Times New Roman" w:cs="Times New Roman"/>
          <w:sz w:val="28"/>
          <w:szCs w:val="28"/>
        </w:rPr>
        <w:t>поли(стир</w:t>
      </w:r>
      <w:r w:rsidRPr="007E1093">
        <w:rPr>
          <w:rFonts w:ascii="Times New Roman" w:hAnsi="Times New Roman" w:cs="Times New Roman"/>
          <w:sz w:val="28"/>
          <w:szCs w:val="28"/>
          <w:lang w:val="kk-KZ"/>
        </w:rPr>
        <w:t>ол</w:t>
      </w:r>
      <w:r w:rsidRPr="007E1093">
        <w:rPr>
          <w:rFonts w:ascii="Times New Roman" w:hAnsi="Times New Roman" w:cs="Times New Roman"/>
          <w:sz w:val="28"/>
          <w:szCs w:val="28"/>
        </w:rPr>
        <w:t>сульфонат)</w:t>
      </w:r>
    </w:p>
    <w:p w14:paraId="759A28EF" w14:textId="1FA90A3E" w:rsidR="00421D7A"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 xml:space="preserve">ПВС – </w:t>
      </w:r>
      <w:r w:rsidRPr="007E1093">
        <w:rPr>
          <w:rFonts w:ascii="Times New Roman" w:hAnsi="Times New Roman" w:cs="Times New Roman"/>
          <w:sz w:val="28"/>
          <w:szCs w:val="28"/>
        </w:rPr>
        <w:t>поли(винилсульфат)</w:t>
      </w:r>
    </w:p>
    <w:p w14:paraId="576548CE" w14:textId="2BA8D64F" w:rsidR="00421D7A" w:rsidRPr="007E1093" w:rsidRDefault="00421D7A"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 xml:space="preserve">ДС – </w:t>
      </w:r>
      <w:r w:rsidR="001A2922" w:rsidRPr="007E1093">
        <w:rPr>
          <w:rFonts w:ascii="Times New Roman" w:hAnsi="Times New Roman" w:cs="Times New Roman"/>
          <w:sz w:val="28"/>
          <w:szCs w:val="28"/>
        </w:rPr>
        <w:t>декстран сульфат</w:t>
      </w:r>
    </w:p>
    <w:p w14:paraId="33CD9495" w14:textId="3FCB50F2" w:rsidR="008C43DB" w:rsidRPr="007E1093" w:rsidRDefault="008C43DB"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EDC</w:t>
      </w:r>
      <w:r w:rsidRPr="007E1093">
        <w:rPr>
          <w:rFonts w:ascii="Times New Roman" w:hAnsi="Times New Roman" w:cs="Times New Roman"/>
          <w:sz w:val="28"/>
          <w:szCs w:val="28"/>
        </w:rPr>
        <w:t xml:space="preserve"> – </w:t>
      </w:r>
      <w:r w:rsidRPr="007E1093">
        <w:rPr>
          <w:rFonts w:ascii="Times New Roman" w:hAnsi="Times New Roman" w:cs="Times New Roman"/>
          <w:sz w:val="28"/>
          <w:szCs w:val="28"/>
          <w:lang w:val="kk-KZ"/>
        </w:rPr>
        <w:t>1 - этил - 3 - (3 - диметиламинопропил)</w:t>
      </w:r>
      <w:r w:rsidRPr="007E1093">
        <w:rPr>
          <w:rFonts w:ascii="Times New Roman" w:hAnsi="Times New Roman" w:cs="Times New Roman"/>
          <w:sz w:val="28"/>
          <w:szCs w:val="28"/>
        </w:rPr>
        <w:t xml:space="preserve"> </w:t>
      </w:r>
      <w:r w:rsidRPr="007E1093">
        <w:rPr>
          <w:rFonts w:ascii="Times New Roman" w:hAnsi="Times New Roman" w:cs="Times New Roman"/>
          <w:sz w:val="28"/>
          <w:szCs w:val="28"/>
          <w:lang w:val="kk-KZ"/>
        </w:rPr>
        <w:t>карбодиимид</w:t>
      </w:r>
    </w:p>
    <w:p w14:paraId="41D6CFE3" w14:textId="2C3C51A1" w:rsidR="008C43DB" w:rsidRPr="007E1093" w:rsidRDefault="008C43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DCC – N,N - дициклогексилкарбодиимид</w:t>
      </w:r>
    </w:p>
    <w:p w14:paraId="7FDDCEE1" w14:textId="4C41AD28" w:rsidR="008C43DB" w:rsidRPr="007E1093" w:rsidRDefault="008C43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МБА – N,N-метиленбисакриламид</w:t>
      </w:r>
    </w:p>
    <w:p w14:paraId="6FBB2CB6" w14:textId="534E117A" w:rsidR="008C43DB" w:rsidRPr="007E1093" w:rsidRDefault="008C43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Cu-AAC – мыс-катализине негізделген азидті-алкинді циклдендіру</w:t>
      </w:r>
    </w:p>
    <w:p w14:paraId="052B0A13" w14:textId="4BFBBE5D" w:rsidR="00194FEC" w:rsidRPr="007E1093" w:rsidRDefault="008C43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DA – </w:t>
      </w:r>
      <w:r w:rsidR="00194FEC" w:rsidRPr="007E1093">
        <w:rPr>
          <w:rFonts w:ascii="Times New Roman" w:hAnsi="Times New Roman" w:cs="Times New Roman"/>
          <w:sz w:val="28"/>
          <w:szCs w:val="28"/>
          <w:lang w:val="kk-KZ"/>
        </w:rPr>
        <w:t>Дильс-Альдер реакциялары</w:t>
      </w:r>
    </w:p>
    <w:p w14:paraId="5F2E21B7" w14:textId="569320D3" w:rsidR="00194FEC" w:rsidRPr="007E1093" w:rsidRDefault="008C43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NHS эфирлері – </w:t>
      </w:r>
      <w:r w:rsidR="00194FEC" w:rsidRPr="007E1093">
        <w:rPr>
          <w:rFonts w:ascii="Times New Roman" w:hAnsi="Times New Roman" w:cs="Times New Roman"/>
          <w:sz w:val="28"/>
          <w:szCs w:val="28"/>
          <w:lang w:val="kk-KZ"/>
        </w:rPr>
        <w:t xml:space="preserve">гидроксисукцинимидтің күрделі эфирлері </w:t>
      </w:r>
    </w:p>
    <w:p w14:paraId="2913ACFC" w14:textId="7E88439B"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Arg – аргинин</w:t>
      </w:r>
    </w:p>
    <w:p w14:paraId="77F562AF" w14:textId="7E600D80"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Lys – лизин</w:t>
      </w:r>
    </w:p>
    <w:p w14:paraId="54408E54" w14:textId="42B87993"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Hyl – гидроксилизин</w:t>
      </w:r>
    </w:p>
    <w:p w14:paraId="70EA21D9" w14:textId="4525DB05"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His – гистидин</w:t>
      </w:r>
    </w:p>
    <w:p w14:paraId="4BC38EF3" w14:textId="65A2F16E"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Glu – глутамин қышқылы</w:t>
      </w:r>
    </w:p>
    <w:p w14:paraId="3238BE65" w14:textId="4913DF61"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Asp – аспарагин қышқылы</w:t>
      </w:r>
    </w:p>
    <w:p w14:paraId="2D48C8C4" w14:textId="0076BA0E" w:rsidR="00001C62" w:rsidRPr="007E1093" w:rsidRDefault="00001C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Hyp – </w:t>
      </w:r>
      <w:r w:rsidR="00B2686C" w:rsidRPr="007E1093">
        <w:rPr>
          <w:rFonts w:ascii="Times New Roman" w:hAnsi="Times New Roman" w:cs="Times New Roman"/>
          <w:sz w:val="28"/>
          <w:szCs w:val="28"/>
          <w:lang w:val="kk-KZ"/>
        </w:rPr>
        <w:t>гидроксипролин</w:t>
      </w:r>
    </w:p>
    <w:p w14:paraId="713D0D29" w14:textId="070AFB30" w:rsidR="00B2686C" w:rsidRPr="007E1093" w:rsidRDefault="00B2686C"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Ser – серин</w:t>
      </w:r>
    </w:p>
    <w:p w14:paraId="09A59AB0" w14:textId="7A1B0C7A" w:rsidR="00A125AC" w:rsidRPr="007E1093" w:rsidRDefault="00A125AC"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Thr – треонин</w:t>
      </w:r>
    </w:p>
    <w:p w14:paraId="669F6AE8" w14:textId="59518F9D" w:rsidR="00A125AC" w:rsidRPr="00B9375A" w:rsidRDefault="00511601" w:rsidP="00155097">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Ш.б. </w:t>
      </w:r>
      <w:r w:rsidRPr="00B9375A">
        <w:rPr>
          <w:rFonts w:ascii="Times New Roman" w:hAnsi="Times New Roman" w:cs="Times New Roman"/>
          <w:sz w:val="28"/>
          <w:szCs w:val="28"/>
          <w:lang w:val="kk-KZ"/>
        </w:rPr>
        <w:t xml:space="preserve">– </w:t>
      </w:r>
      <w:r>
        <w:rPr>
          <w:rFonts w:ascii="Times New Roman" w:hAnsi="Times New Roman" w:cs="Times New Roman"/>
          <w:sz w:val="28"/>
          <w:szCs w:val="28"/>
          <w:lang w:val="kk-KZ"/>
        </w:rPr>
        <w:t>шартты бірлік</w:t>
      </w:r>
    </w:p>
    <w:p w14:paraId="087A512E" w14:textId="77777777" w:rsidR="00A125AC" w:rsidRPr="007E1093" w:rsidRDefault="00A125AC" w:rsidP="00155097">
      <w:pPr>
        <w:spacing w:line="240" w:lineRule="auto"/>
        <w:jc w:val="both"/>
        <w:rPr>
          <w:rFonts w:ascii="Times New Roman" w:hAnsi="Times New Roman" w:cs="Times New Roman"/>
          <w:sz w:val="28"/>
          <w:szCs w:val="28"/>
          <w:lang w:val="kk-KZ"/>
        </w:rPr>
      </w:pPr>
    </w:p>
    <w:p w14:paraId="748E19B9" w14:textId="77777777" w:rsidR="00B2686C" w:rsidRPr="007E1093" w:rsidRDefault="00B2686C" w:rsidP="00155097">
      <w:pPr>
        <w:spacing w:line="240" w:lineRule="auto"/>
        <w:jc w:val="both"/>
        <w:rPr>
          <w:rFonts w:ascii="Times New Roman" w:hAnsi="Times New Roman" w:cs="Times New Roman"/>
          <w:sz w:val="28"/>
          <w:szCs w:val="28"/>
          <w:lang w:val="kk-KZ"/>
        </w:rPr>
      </w:pPr>
    </w:p>
    <w:p w14:paraId="518C5225" w14:textId="77777777" w:rsidR="00C85FFB" w:rsidRPr="007E1093" w:rsidRDefault="00C85FFB" w:rsidP="00155097">
      <w:pPr>
        <w:spacing w:after="0" w:line="240" w:lineRule="auto"/>
        <w:jc w:val="both"/>
        <w:rPr>
          <w:rFonts w:ascii="Times New Roman" w:hAnsi="Times New Roman" w:cs="Times New Roman"/>
          <w:b/>
          <w:bCs/>
          <w:sz w:val="28"/>
          <w:szCs w:val="28"/>
          <w:lang w:val="kk-KZ"/>
        </w:rPr>
      </w:pPr>
    </w:p>
    <w:p w14:paraId="74F8765E" w14:textId="77777777" w:rsidR="002A453D" w:rsidRDefault="002A453D" w:rsidP="00155097">
      <w:pPr>
        <w:spacing w:after="0" w:line="240" w:lineRule="auto"/>
        <w:rPr>
          <w:rFonts w:ascii="Times New Roman" w:hAnsi="Times New Roman" w:cs="Times New Roman"/>
          <w:b/>
          <w:bCs/>
          <w:sz w:val="28"/>
          <w:szCs w:val="28"/>
          <w:lang w:val="kk-KZ"/>
        </w:rPr>
      </w:pPr>
    </w:p>
    <w:p w14:paraId="6FF562A3" w14:textId="77777777" w:rsidR="00B6007C" w:rsidRDefault="00B6007C" w:rsidP="00155097">
      <w:pPr>
        <w:spacing w:after="0" w:line="240" w:lineRule="auto"/>
        <w:rPr>
          <w:rFonts w:ascii="Times New Roman" w:hAnsi="Times New Roman" w:cs="Times New Roman"/>
          <w:b/>
          <w:bCs/>
          <w:sz w:val="28"/>
          <w:szCs w:val="28"/>
          <w:lang w:val="kk-KZ"/>
        </w:rPr>
      </w:pPr>
    </w:p>
    <w:p w14:paraId="64E7B08D" w14:textId="77777777" w:rsidR="00B6007C" w:rsidRDefault="00B6007C" w:rsidP="00155097">
      <w:pPr>
        <w:spacing w:after="0" w:line="240" w:lineRule="auto"/>
        <w:rPr>
          <w:rFonts w:ascii="Times New Roman" w:hAnsi="Times New Roman" w:cs="Times New Roman"/>
          <w:b/>
          <w:bCs/>
          <w:sz w:val="28"/>
          <w:szCs w:val="28"/>
          <w:lang w:val="kk-KZ"/>
        </w:rPr>
      </w:pPr>
    </w:p>
    <w:p w14:paraId="61128796" w14:textId="77777777" w:rsidR="00B6007C" w:rsidRDefault="00B6007C" w:rsidP="00155097">
      <w:pPr>
        <w:spacing w:after="0" w:line="240" w:lineRule="auto"/>
        <w:rPr>
          <w:rFonts w:ascii="Times New Roman" w:hAnsi="Times New Roman" w:cs="Times New Roman"/>
          <w:b/>
          <w:bCs/>
          <w:sz w:val="28"/>
          <w:szCs w:val="28"/>
          <w:lang w:val="kk-KZ"/>
        </w:rPr>
      </w:pPr>
    </w:p>
    <w:p w14:paraId="5355F99A" w14:textId="77777777" w:rsidR="00B6007C" w:rsidRDefault="00B6007C" w:rsidP="00155097">
      <w:pPr>
        <w:spacing w:after="0" w:line="240" w:lineRule="auto"/>
        <w:rPr>
          <w:rFonts w:ascii="Times New Roman" w:hAnsi="Times New Roman" w:cs="Times New Roman"/>
          <w:b/>
          <w:bCs/>
          <w:sz w:val="28"/>
          <w:szCs w:val="28"/>
          <w:lang w:val="kk-KZ"/>
        </w:rPr>
      </w:pPr>
    </w:p>
    <w:p w14:paraId="00846F16" w14:textId="77777777" w:rsidR="00B6007C" w:rsidRDefault="00B6007C" w:rsidP="00155097">
      <w:pPr>
        <w:spacing w:after="0" w:line="240" w:lineRule="auto"/>
        <w:rPr>
          <w:rFonts w:ascii="Times New Roman" w:hAnsi="Times New Roman" w:cs="Times New Roman"/>
          <w:b/>
          <w:bCs/>
          <w:sz w:val="28"/>
          <w:szCs w:val="28"/>
          <w:lang w:val="kk-KZ"/>
        </w:rPr>
      </w:pPr>
    </w:p>
    <w:p w14:paraId="54EE68BD" w14:textId="77777777" w:rsidR="00B6007C" w:rsidRPr="007E1093" w:rsidRDefault="00B6007C" w:rsidP="00155097">
      <w:pPr>
        <w:spacing w:after="0" w:line="240" w:lineRule="auto"/>
        <w:rPr>
          <w:rFonts w:ascii="Times New Roman" w:hAnsi="Times New Roman" w:cs="Times New Roman"/>
          <w:b/>
          <w:bCs/>
          <w:sz w:val="28"/>
          <w:szCs w:val="28"/>
          <w:lang w:val="kk-KZ"/>
        </w:rPr>
      </w:pPr>
    </w:p>
    <w:p w14:paraId="25F30534" w14:textId="79CE6797" w:rsidR="00C85FFB" w:rsidRPr="004D2AA3" w:rsidRDefault="003F5B14" w:rsidP="00D80661">
      <w:pPr>
        <w:pStyle w:val="1"/>
        <w:jc w:val="center"/>
        <w:rPr>
          <w:rFonts w:ascii="Times New Roman" w:hAnsi="Times New Roman" w:cs="Times New Roman"/>
          <w:b/>
          <w:bCs/>
          <w:color w:val="auto"/>
          <w:sz w:val="28"/>
          <w:szCs w:val="28"/>
          <w:lang w:val="kk-KZ"/>
        </w:rPr>
      </w:pPr>
      <w:bookmarkStart w:id="4" w:name="_Toc164201484"/>
      <w:r w:rsidRPr="004D2AA3">
        <w:rPr>
          <w:rFonts w:ascii="Times New Roman" w:hAnsi="Times New Roman" w:cs="Times New Roman"/>
          <w:b/>
          <w:bCs/>
          <w:color w:val="auto"/>
          <w:sz w:val="28"/>
          <w:szCs w:val="28"/>
          <w:lang w:val="kk-KZ"/>
        </w:rPr>
        <w:lastRenderedPageBreak/>
        <w:t>КІРІСПЕ</w:t>
      </w:r>
      <w:bookmarkEnd w:id="4"/>
    </w:p>
    <w:p w14:paraId="518693F6" w14:textId="77777777" w:rsidR="00A22D2F" w:rsidRPr="007E1093" w:rsidRDefault="00A22D2F" w:rsidP="00155097">
      <w:pPr>
        <w:spacing w:after="0" w:line="240" w:lineRule="auto"/>
        <w:jc w:val="center"/>
        <w:rPr>
          <w:rFonts w:ascii="Times New Roman" w:hAnsi="Times New Roman" w:cs="Times New Roman"/>
          <w:b/>
          <w:bCs/>
          <w:sz w:val="28"/>
          <w:szCs w:val="28"/>
          <w:lang w:val="kk-KZ"/>
        </w:rPr>
      </w:pPr>
    </w:p>
    <w:p w14:paraId="2A60E862" w14:textId="39BA5E19" w:rsidR="00FB3B19" w:rsidRDefault="00FB3B19" w:rsidP="00EA6DBF">
      <w:pPr>
        <w:pStyle w:val="120"/>
        <w:spacing w:line="240" w:lineRule="auto"/>
        <w:ind w:firstLine="567"/>
        <w:outlineLvl w:val="9"/>
        <w:rPr>
          <w:sz w:val="28"/>
          <w:szCs w:val="28"/>
          <w:lang w:val="kk-KZ"/>
        </w:rPr>
      </w:pPr>
      <w:bookmarkStart w:id="5" w:name="_Toc164199972"/>
      <w:bookmarkStart w:id="6" w:name="_Hlk166333419"/>
      <w:r w:rsidRPr="007E1093">
        <w:rPr>
          <w:b/>
          <w:bCs/>
          <w:sz w:val="28"/>
          <w:szCs w:val="28"/>
          <w:lang w:val="kk-KZ"/>
        </w:rPr>
        <w:t xml:space="preserve">Зерттеу жұмысының жалпы сипаттамасы. </w:t>
      </w:r>
      <w:bookmarkStart w:id="7" w:name="_Hlk170846319"/>
      <w:bookmarkEnd w:id="5"/>
      <w:r w:rsidR="00EA6DBF">
        <w:rPr>
          <w:sz w:val="28"/>
          <w:szCs w:val="28"/>
          <w:lang w:val="kk-KZ"/>
        </w:rPr>
        <w:t xml:space="preserve">Зерттеу жұмысы полисахарид гельдерінде инсулинді иммобилизациялау арқылы инсулиннің пероралды формасын алуға; полисахарид матрицасының құрамын және тігу шарттарын оңтайландыру арқылы инсулиннің босап шығуын бақылауға арналған. </w:t>
      </w:r>
      <w:bookmarkEnd w:id="7"/>
    </w:p>
    <w:p w14:paraId="5C52AF64" w14:textId="77777777" w:rsidR="00EA6DBF" w:rsidRPr="007E1093" w:rsidRDefault="00EA6DBF" w:rsidP="00EA6DBF">
      <w:pPr>
        <w:pStyle w:val="120"/>
        <w:spacing w:line="240" w:lineRule="auto"/>
        <w:ind w:firstLine="567"/>
        <w:outlineLvl w:val="9"/>
        <w:rPr>
          <w:sz w:val="28"/>
          <w:szCs w:val="28"/>
          <w:lang w:val="kk-KZ"/>
        </w:rPr>
      </w:pPr>
    </w:p>
    <w:p w14:paraId="37A24FB8" w14:textId="77777777" w:rsidR="00EA6DBF" w:rsidRPr="00C65DCC" w:rsidRDefault="00FB3B19" w:rsidP="00EA6DBF">
      <w:pPr>
        <w:pStyle w:val="120"/>
        <w:spacing w:line="240" w:lineRule="auto"/>
        <w:ind w:firstLine="567"/>
        <w:outlineLvl w:val="9"/>
        <w:rPr>
          <w:sz w:val="28"/>
          <w:szCs w:val="28"/>
          <w:lang w:val="kk-KZ"/>
        </w:rPr>
      </w:pPr>
      <w:r w:rsidRPr="007E1093">
        <w:rPr>
          <w:sz w:val="28"/>
          <w:szCs w:val="28"/>
          <w:lang w:val="kk-KZ"/>
        </w:rPr>
        <w:tab/>
      </w:r>
      <w:bookmarkStart w:id="8" w:name="_Toc164199973"/>
      <w:r w:rsidRPr="007E1093">
        <w:rPr>
          <w:b/>
          <w:bCs/>
          <w:sz w:val="28"/>
          <w:szCs w:val="28"/>
          <w:lang w:val="kk-KZ"/>
        </w:rPr>
        <w:t xml:space="preserve">Зерттеу тақырыбының өзектілігі. </w:t>
      </w:r>
      <w:bookmarkStart w:id="9" w:name="_Hlk170846356"/>
      <w:bookmarkEnd w:id="8"/>
      <w:r w:rsidR="00EA6DBF">
        <w:rPr>
          <w:sz w:val="28"/>
          <w:szCs w:val="28"/>
          <w:lang w:val="kk-KZ"/>
        </w:rPr>
        <w:t xml:space="preserve">Қант диабеті дүние жүзінде таралуы бойынша жүрек аурулары мен онкологиялық аурулардан кейін үшінші орын алады. Қазіргі уақытта диабет эпидемиясының мәселесі күрт артуда. 2030 жылы қант диабетімен ауыратын науқастар саны 643 миллионға, ал 2045 жылы 783 </w:t>
      </w:r>
      <w:r w:rsidR="00EA6DBF" w:rsidRPr="00C65DCC">
        <w:rPr>
          <w:sz w:val="28"/>
          <w:szCs w:val="28"/>
          <w:lang w:val="kk-KZ"/>
        </w:rPr>
        <w:t xml:space="preserve">миллионға дейін жетуі мүмкін деп болжамдалынуда. </w:t>
      </w:r>
    </w:p>
    <w:p w14:paraId="68D90B60" w14:textId="77777777" w:rsidR="00EA6DBF" w:rsidRPr="00C65DCC" w:rsidRDefault="00EA6DBF" w:rsidP="00EA6DBF">
      <w:pPr>
        <w:pStyle w:val="120"/>
        <w:spacing w:line="240" w:lineRule="auto"/>
        <w:ind w:firstLine="567"/>
        <w:outlineLvl w:val="9"/>
        <w:rPr>
          <w:sz w:val="28"/>
          <w:szCs w:val="28"/>
          <w:lang w:val="kk-KZ"/>
        </w:rPr>
      </w:pPr>
      <w:r w:rsidRPr="00C65DCC">
        <w:rPr>
          <w:sz w:val="28"/>
          <w:szCs w:val="28"/>
          <w:lang w:val="kk-KZ"/>
        </w:rPr>
        <w:t xml:space="preserve">Қант диабеті кезіндегі терапияның негізгі мақсаты қандағы глюкоза деңгейін қалыпқа келтіру арқылы гликемиялық бақылауды жақсарту. Бірінші типті қант диабетімен ауыратын науқастарды, сонымен қатар пероралды дәрі – дәрмекпен, физикалық жаттығулар мен диета арқылы қандағы глюкоза мөлшерін бақылау мүмкін болмаған жағдайда екінші типті қант диабетін емдеудің негізі – инсулинді қолдану болып табылады. Инсулин – жасушалардың глюкозаны cіңіруін реттейтін пептидтер негізіндегі гормон. </w:t>
      </w:r>
    </w:p>
    <w:p w14:paraId="6996514B" w14:textId="77777777" w:rsidR="00EA6DBF" w:rsidRPr="00C65DCC" w:rsidRDefault="00EA6DBF" w:rsidP="00EA6DBF">
      <w:pPr>
        <w:pStyle w:val="120"/>
        <w:spacing w:line="240" w:lineRule="auto"/>
        <w:ind w:firstLine="567"/>
        <w:outlineLvl w:val="9"/>
        <w:rPr>
          <w:sz w:val="28"/>
          <w:szCs w:val="28"/>
          <w:lang w:val="kk-KZ"/>
        </w:rPr>
      </w:pPr>
      <w:r w:rsidRPr="00C65DCC">
        <w:rPr>
          <w:sz w:val="28"/>
          <w:szCs w:val="28"/>
          <w:lang w:val="kk-KZ"/>
        </w:rPr>
        <w:t xml:space="preserve">Диабеттік науқастар қандағы инсулин деңгейін үнемі бақылап отыруы тиіс, бұл өз кезегінде гиперинсулинемия және липоатрофия тәрізді жағымсыз нәтижелерге алып келуі мүмкін. Қант диабетімен ауыратын науқастарда инъекциялық инсулин терапиясын сақтамау жиі кездеседі, оның себебі көп жағдайда инъекциялық қиындықтармен байланысты. </w:t>
      </w:r>
    </w:p>
    <w:p w14:paraId="46B987E8" w14:textId="77777777" w:rsidR="00EA6DBF" w:rsidRPr="00C65DCC" w:rsidRDefault="00EA6DBF" w:rsidP="00EA6DBF">
      <w:pPr>
        <w:pStyle w:val="120"/>
        <w:spacing w:line="240" w:lineRule="auto"/>
        <w:ind w:firstLine="567"/>
        <w:outlineLvl w:val="9"/>
        <w:rPr>
          <w:sz w:val="28"/>
          <w:szCs w:val="28"/>
          <w:lang w:val="kk-KZ"/>
        </w:rPr>
      </w:pPr>
      <w:bookmarkStart w:id="10" w:name="_Toc164199974"/>
      <w:r w:rsidRPr="00C65DCC">
        <w:rPr>
          <w:sz w:val="28"/>
          <w:szCs w:val="28"/>
          <w:lang w:val="kk-KZ"/>
        </w:rPr>
        <w:t>Инсулинді жеткізудің альтернативті түрлері зерттеліп, көптеген идеялар мен оларды әзірлеу жолдары ұсынылып, клиникалық зерттеулердің әр түрлі фазаларынан өткен препараттардың болуына қарамастан нарықта қазіргі уақытта тек инъекциялық инсулин түрі ғана қолданыста. Дегенмен инсулинді енгізудің табиғи және қолайлы әдісі пероралды форма болатын еді. Себебі, пероралды жеткізу кезінде басқа альтернативті түрлермен салыстырғанда инсулин секрециясын бақылау мүмкіншілігі бар және пероралды форма инъекция, ингаляторларға қарағанда науқастар үшін қолайлы болып табылады.</w:t>
      </w:r>
      <w:bookmarkEnd w:id="10"/>
      <w:r w:rsidRPr="00C65DCC">
        <w:rPr>
          <w:sz w:val="28"/>
          <w:szCs w:val="28"/>
          <w:lang w:val="kk-KZ"/>
        </w:rPr>
        <w:t xml:space="preserve"> Инсулинді пероралды жеткізу арқылы гипогликемиялық әсердің алдын алу мүмкіндігі бар, себебі оның барысында инсулин ішектен бауырға тікелей бағытталады. </w:t>
      </w:r>
      <w:bookmarkStart w:id="11" w:name="_Toc164199975"/>
    </w:p>
    <w:p w14:paraId="1F797C1A" w14:textId="7BD31658" w:rsidR="00FB3B19" w:rsidRDefault="00EA6DBF" w:rsidP="00EA6DBF">
      <w:pPr>
        <w:pStyle w:val="120"/>
        <w:spacing w:line="240" w:lineRule="auto"/>
        <w:ind w:firstLine="567"/>
        <w:outlineLvl w:val="9"/>
        <w:rPr>
          <w:sz w:val="28"/>
          <w:szCs w:val="28"/>
          <w:lang w:val="kk-KZ"/>
        </w:rPr>
      </w:pPr>
      <w:r w:rsidRPr="00C65DCC">
        <w:rPr>
          <w:sz w:val="28"/>
          <w:szCs w:val="28"/>
          <w:lang w:val="kk-KZ"/>
        </w:rPr>
        <w:t>Ақуызды препараттарды алудың липосома, микроэмульсия, эмульсия, аралас мицеллалар түрінде алу тәрізді әдістерінде органикалық ерітінділерді, беттік активті заттарды қолдану, инкапсулияцияның қатаң шарттары тәрізді кемшіліктері инсулин белсенділігінің төмендеуіне алып келуі мүмкін. Осыған</w:t>
      </w:r>
      <w:r>
        <w:rPr>
          <w:sz w:val="28"/>
          <w:szCs w:val="28"/>
          <w:lang w:val="kk-KZ"/>
        </w:rPr>
        <w:t xml:space="preserve"> орай, инсулиннің жоғары активтілігі сақталынатын полиэлектролитті құрылымды тасымалдаушыларды алу өзекті мәселелердің бірі.</w:t>
      </w:r>
      <w:bookmarkEnd w:id="11"/>
      <w:r>
        <w:rPr>
          <w:sz w:val="28"/>
          <w:szCs w:val="28"/>
          <w:lang w:val="kk-KZ"/>
        </w:rPr>
        <w:t xml:space="preserve"> </w:t>
      </w:r>
    </w:p>
    <w:p w14:paraId="7409CC69" w14:textId="77777777" w:rsidR="00EA6DBF" w:rsidRPr="007E1093" w:rsidRDefault="00EA6DBF" w:rsidP="00EA6DBF">
      <w:pPr>
        <w:pStyle w:val="120"/>
        <w:spacing w:line="240" w:lineRule="auto"/>
        <w:ind w:firstLine="567"/>
        <w:outlineLvl w:val="9"/>
        <w:rPr>
          <w:sz w:val="28"/>
          <w:szCs w:val="28"/>
          <w:lang w:val="kk-KZ"/>
        </w:rPr>
      </w:pPr>
    </w:p>
    <w:p w14:paraId="129AAF0A" w14:textId="15E85FEA" w:rsidR="00FB3B19" w:rsidRDefault="00FB3B19" w:rsidP="00D80661">
      <w:pPr>
        <w:pStyle w:val="120"/>
        <w:spacing w:line="240" w:lineRule="auto"/>
        <w:ind w:firstLine="567"/>
        <w:outlineLvl w:val="9"/>
        <w:rPr>
          <w:sz w:val="28"/>
          <w:szCs w:val="28"/>
          <w:lang w:val="kk-KZ"/>
        </w:rPr>
      </w:pPr>
      <w:bookmarkStart w:id="12" w:name="_Toc164199976"/>
      <w:bookmarkEnd w:id="9"/>
      <w:r w:rsidRPr="007E1093">
        <w:rPr>
          <w:b/>
          <w:bCs/>
          <w:sz w:val="28"/>
          <w:szCs w:val="28"/>
          <w:lang w:val="kk-KZ"/>
        </w:rPr>
        <w:lastRenderedPageBreak/>
        <w:t xml:space="preserve">Зерттеу жұмысының мақсаты: </w:t>
      </w:r>
      <w:bookmarkStart w:id="13" w:name="_Hlk170846372"/>
      <w:r w:rsidRPr="007E1093">
        <w:rPr>
          <w:sz w:val="28"/>
          <w:szCs w:val="28"/>
          <w:lang w:val="kk-KZ"/>
        </w:rPr>
        <w:t>инсулинді иммобилизациялауда қолданылатын полисахаридті матрица қоспасының құрамын өзгерту және тігуші агенттерді қолдана отырып, инсулиннің тұрақтылығына қолайлы молекулярлы ортаны анықтау болып табылады.</w:t>
      </w:r>
      <w:bookmarkEnd w:id="12"/>
      <w:r w:rsidRPr="007E1093">
        <w:rPr>
          <w:sz w:val="28"/>
          <w:szCs w:val="28"/>
          <w:lang w:val="kk-KZ"/>
        </w:rPr>
        <w:t xml:space="preserve"> </w:t>
      </w:r>
      <w:bookmarkEnd w:id="13"/>
    </w:p>
    <w:p w14:paraId="31386847" w14:textId="77777777" w:rsidR="0019752F" w:rsidRPr="007E1093" w:rsidRDefault="0019752F" w:rsidP="00D80661">
      <w:pPr>
        <w:pStyle w:val="120"/>
        <w:spacing w:line="240" w:lineRule="auto"/>
        <w:ind w:firstLine="567"/>
        <w:outlineLvl w:val="9"/>
        <w:rPr>
          <w:sz w:val="28"/>
          <w:szCs w:val="28"/>
          <w:lang w:val="kk-KZ"/>
        </w:rPr>
      </w:pPr>
    </w:p>
    <w:p w14:paraId="5339D1F2" w14:textId="77777777" w:rsidR="00FB3B19" w:rsidRPr="007E1093" w:rsidRDefault="00FB3B19" w:rsidP="00D80661">
      <w:pPr>
        <w:pStyle w:val="120"/>
        <w:spacing w:line="240" w:lineRule="auto"/>
        <w:ind w:firstLine="567"/>
        <w:outlineLvl w:val="9"/>
        <w:rPr>
          <w:b/>
          <w:bCs/>
          <w:sz w:val="28"/>
          <w:szCs w:val="28"/>
          <w:lang w:val="kk-KZ"/>
        </w:rPr>
      </w:pPr>
      <w:bookmarkStart w:id="14" w:name="_Toc164199977"/>
      <w:bookmarkStart w:id="15" w:name="_Hlk162164519"/>
      <w:r w:rsidRPr="007E1093">
        <w:rPr>
          <w:b/>
          <w:bCs/>
          <w:sz w:val="28"/>
          <w:szCs w:val="28"/>
          <w:lang w:val="kk-KZ"/>
        </w:rPr>
        <w:t>Міндеттері:</w:t>
      </w:r>
      <w:bookmarkEnd w:id="14"/>
    </w:p>
    <w:p w14:paraId="747547A0" w14:textId="10FF84E9" w:rsidR="00853806" w:rsidRPr="007E1093" w:rsidRDefault="00FB3B19" w:rsidP="00D80661">
      <w:pPr>
        <w:pStyle w:val="120"/>
        <w:numPr>
          <w:ilvl w:val="0"/>
          <w:numId w:val="29"/>
        </w:numPr>
        <w:tabs>
          <w:tab w:val="num" w:pos="720"/>
          <w:tab w:val="left" w:pos="993"/>
        </w:tabs>
        <w:spacing w:line="240" w:lineRule="auto"/>
        <w:ind w:left="0" w:firstLine="567"/>
        <w:outlineLvl w:val="9"/>
        <w:rPr>
          <w:sz w:val="28"/>
          <w:szCs w:val="28"/>
          <w:lang w:val="kk-KZ"/>
        </w:rPr>
      </w:pPr>
      <w:bookmarkStart w:id="16" w:name="_Toc164199978"/>
      <w:bookmarkStart w:id="17" w:name="_Hlk170846401"/>
      <w:r w:rsidRPr="007E1093">
        <w:rPr>
          <w:sz w:val="28"/>
          <w:szCs w:val="28"/>
          <w:lang w:val="kk-KZ"/>
        </w:rPr>
        <w:t>Инсулиннің пероралды формасын дайындау үшін ионотропты гель түзілу әдісімен альгинат негізіндегі бөлшектерді алу</w:t>
      </w:r>
      <w:r w:rsidR="00853806">
        <w:rPr>
          <w:sz w:val="28"/>
          <w:szCs w:val="28"/>
          <w:lang w:val="kk-KZ"/>
        </w:rPr>
        <w:t xml:space="preserve"> және </w:t>
      </w:r>
      <w:r w:rsidR="00853806" w:rsidRPr="007E1093">
        <w:rPr>
          <w:sz w:val="28"/>
          <w:szCs w:val="28"/>
          <w:lang w:val="kk-KZ"/>
        </w:rPr>
        <w:t>бөлшектердің асқазанның қышқыл және сілтілік ортасына деген тұрақтылығын арттыру үшін желатин</w:t>
      </w:r>
      <w:r w:rsidR="00853806">
        <w:rPr>
          <w:sz w:val="28"/>
          <w:szCs w:val="28"/>
          <w:lang w:val="kk-KZ"/>
        </w:rPr>
        <w:t>мен</w:t>
      </w:r>
      <w:r w:rsidR="00853806" w:rsidRPr="007E1093">
        <w:rPr>
          <w:sz w:val="28"/>
          <w:szCs w:val="28"/>
          <w:lang w:val="kk-KZ"/>
        </w:rPr>
        <w:t xml:space="preserve">  қаптау;</w:t>
      </w:r>
      <w:bookmarkEnd w:id="16"/>
      <w:r w:rsidR="00853806" w:rsidRPr="007E1093">
        <w:rPr>
          <w:sz w:val="28"/>
          <w:szCs w:val="28"/>
          <w:lang w:val="kk-KZ"/>
        </w:rPr>
        <w:t xml:space="preserve"> </w:t>
      </w:r>
    </w:p>
    <w:p w14:paraId="3B417A42" w14:textId="51C43EDD" w:rsidR="00FB3B19" w:rsidRPr="00853806" w:rsidRDefault="00853806" w:rsidP="00D80661">
      <w:pPr>
        <w:pStyle w:val="120"/>
        <w:numPr>
          <w:ilvl w:val="0"/>
          <w:numId w:val="29"/>
        </w:numPr>
        <w:tabs>
          <w:tab w:val="num" w:pos="720"/>
          <w:tab w:val="left" w:pos="993"/>
        </w:tabs>
        <w:spacing w:line="240" w:lineRule="auto"/>
        <w:ind w:left="0" w:firstLine="567"/>
        <w:outlineLvl w:val="9"/>
        <w:rPr>
          <w:sz w:val="28"/>
          <w:szCs w:val="28"/>
          <w:lang w:val="kk-KZ"/>
        </w:rPr>
      </w:pPr>
      <w:bookmarkStart w:id="18" w:name="_Toc164199979"/>
      <w:r>
        <w:rPr>
          <w:sz w:val="28"/>
          <w:szCs w:val="28"/>
          <w:lang w:val="kk-KZ"/>
        </w:rPr>
        <w:t>Ж</w:t>
      </w:r>
      <w:r w:rsidR="00FB3B19" w:rsidRPr="00853806">
        <w:rPr>
          <w:sz w:val="28"/>
          <w:szCs w:val="28"/>
          <w:lang w:val="kk-KZ"/>
        </w:rPr>
        <w:t>елатин</w:t>
      </w:r>
      <w:r>
        <w:rPr>
          <w:sz w:val="28"/>
          <w:szCs w:val="28"/>
          <w:lang w:val="kk-KZ"/>
        </w:rPr>
        <w:t xml:space="preserve">нің </w:t>
      </w:r>
      <w:r w:rsidRPr="007E1093">
        <w:rPr>
          <w:sz w:val="28"/>
          <w:szCs w:val="28"/>
          <w:lang w:val="kk-KZ"/>
        </w:rPr>
        <w:t xml:space="preserve">құрылымдық – механикалық қасиеттерін </w:t>
      </w:r>
      <w:r>
        <w:rPr>
          <w:sz w:val="28"/>
          <w:szCs w:val="28"/>
          <w:lang w:val="kk-KZ"/>
        </w:rPr>
        <w:t xml:space="preserve">жақсарту мақсатында оның </w:t>
      </w:r>
      <w:r w:rsidR="00FB3B19" w:rsidRPr="00853806">
        <w:rPr>
          <w:sz w:val="28"/>
          <w:szCs w:val="28"/>
          <w:lang w:val="kk-KZ"/>
        </w:rPr>
        <w:t>композициял</w:t>
      </w:r>
      <w:r w:rsidR="00FB2660" w:rsidRPr="00853806">
        <w:rPr>
          <w:sz w:val="28"/>
          <w:szCs w:val="28"/>
          <w:lang w:val="kk-KZ"/>
        </w:rPr>
        <w:t>ары</w:t>
      </w:r>
      <w:r>
        <w:rPr>
          <w:sz w:val="28"/>
          <w:szCs w:val="28"/>
          <w:lang w:val="kk-KZ"/>
        </w:rPr>
        <w:t xml:space="preserve">н жасау және олардың </w:t>
      </w:r>
      <w:r w:rsidR="00FB3B19" w:rsidRPr="00853806">
        <w:rPr>
          <w:sz w:val="28"/>
          <w:szCs w:val="28"/>
          <w:lang w:val="kk-KZ"/>
        </w:rPr>
        <w:t>модельді асқазан ішек жолдарының әр түрлі рН мәндеріне тәуелділігін зерттеу;</w:t>
      </w:r>
      <w:bookmarkEnd w:id="18"/>
      <w:r w:rsidR="00FB3B19" w:rsidRPr="00853806">
        <w:rPr>
          <w:sz w:val="28"/>
          <w:szCs w:val="28"/>
          <w:lang w:val="kk-KZ"/>
        </w:rPr>
        <w:t xml:space="preserve"> </w:t>
      </w:r>
    </w:p>
    <w:p w14:paraId="37C0A209" w14:textId="095247AF" w:rsidR="00FB3B19" w:rsidRPr="007E1093" w:rsidRDefault="002A580F" w:rsidP="00155097">
      <w:pPr>
        <w:pStyle w:val="a4"/>
        <w:numPr>
          <w:ilvl w:val="0"/>
          <w:numId w:val="29"/>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7E1093">
        <w:rPr>
          <w:rFonts w:ascii="Times New Roman" w:eastAsia="Times New Roman" w:hAnsi="Times New Roman" w:cs="Times New Roman"/>
          <w:sz w:val="28"/>
          <w:szCs w:val="28"/>
          <w:lang w:val="kk-KZ" w:eastAsia="ru-RU"/>
        </w:rPr>
        <w:t xml:space="preserve">Гибридті </w:t>
      </w:r>
      <w:r w:rsidRPr="002F6B5B">
        <w:rPr>
          <w:rFonts w:ascii="Times New Roman" w:eastAsia="Times New Roman" w:hAnsi="Times New Roman" w:cs="Times New Roman"/>
          <w:sz w:val="28"/>
          <w:szCs w:val="28"/>
          <w:lang w:val="kk-KZ" w:eastAsia="ru-RU"/>
        </w:rPr>
        <w:t>тасымалдау жүйелерін</w:t>
      </w:r>
      <w:r w:rsidR="002F6B5B" w:rsidRPr="002F6B5B">
        <w:rPr>
          <w:rFonts w:ascii="Times New Roman" w:eastAsia="Times New Roman" w:hAnsi="Times New Roman" w:cs="Times New Roman"/>
          <w:sz w:val="28"/>
          <w:szCs w:val="28"/>
          <w:lang w:val="kk-KZ" w:eastAsia="ru-RU"/>
        </w:rPr>
        <w:t>е</w:t>
      </w:r>
      <w:r w:rsidRPr="002F6B5B">
        <w:rPr>
          <w:rFonts w:ascii="Times New Roman" w:eastAsia="Times New Roman" w:hAnsi="Times New Roman" w:cs="Times New Roman"/>
          <w:sz w:val="28"/>
          <w:szCs w:val="28"/>
          <w:lang w:val="kk-KZ" w:eastAsia="ru-RU"/>
        </w:rPr>
        <w:t xml:space="preserve"> матрицалық дизайн </w:t>
      </w:r>
      <w:r w:rsidRPr="007E1093">
        <w:rPr>
          <w:rFonts w:ascii="Times New Roman" w:eastAsia="Times New Roman" w:hAnsi="Times New Roman" w:cs="Times New Roman"/>
          <w:sz w:val="28"/>
          <w:szCs w:val="28"/>
          <w:lang w:val="kk-KZ" w:eastAsia="ru-RU"/>
        </w:rPr>
        <w:t xml:space="preserve">жасау және инсулинді иммобилизациялауға арналған матрицаларды алу жолдарын оңтайландыру. </w:t>
      </w:r>
    </w:p>
    <w:p w14:paraId="74150996" w14:textId="34E4DFE6" w:rsidR="00FB3B19" w:rsidRDefault="007E1093" w:rsidP="00D80661">
      <w:pPr>
        <w:pStyle w:val="120"/>
        <w:numPr>
          <w:ilvl w:val="0"/>
          <w:numId w:val="29"/>
        </w:numPr>
        <w:tabs>
          <w:tab w:val="num" w:pos="720"/>
          <w:tab w:val="left" w:pos="993"/>
        </w:tabs>
        <w:spacing w:line="240" w:lineRule="auto"/>
        <w:ind w:left="0" w:firstLine="567"/>
        <w:outlineLvl w:val="9"/>
        <w:rPr>
          <w:sz w:val="28"/>
          <w:szCs w:val="28"/>
          <w:lang w:val="kk-KZ"/>
        </w:rPr>
      </w:pPr>
      <w:bookmarkStart w:id="19" w:name="_Toc164199980"/>
      <w:r>
        <w:rPr>
          <w:sz w:val="28"/>
          <w:szCs w:val="28"/>
          <w:lang w:val="kk-KZ"/>
        </w:rPr>
        <w:t>Гибридті матрицадан и</w:t>
      </w:r>
      <w:r w:rsidR="00FB3B19" w:rsidRPr="007E1093">
        <w:rPr>
          <w:sz w:val="28"/>
          <w:szCs w:val="28"/>
          <w:lang w:val="kk-KZ"/>
        </w:rPr>
        <w:t>нсулиннің босап шығу кинетикасы</w:t>
      </w:r>
      <w:r w:rsidR="009F133A" w:rsidRPr="007E1093">
        <w:rPr>
          <w:sz w:val="28"/>
          <w:szCs w:val="28"/>
          <w:lang w:val="kk-KZ"/>
        </w:rPr>
        <w:t xml:space="preserve"> мен диффузия</w:t>
      </w:r>
      <w:r w:rsidR="008A52C4" w:rsidRPr="007E1093">
        <w:rPr>
          <w:sz w:val="28"/>
          <w:szCs w:val="28"/>
          <w:lang w:val="kk-KZ"/>
        </w:rPr>
        <w:t xml:space="preserve"> коэффициентіне</w:t>
      </w:r>
      <w:r w:rsidR="00FB3B19" w:rsidRPr="007E1093">
        <w:rPr>
          <w:sz w:val="28"/>
          <w:szCs w:val="28"/>
          <w:lang w:val="kk-KZ"/>
        </w:rPr>
        <w:t xml:space="preserve"> фермент әсерін бағалау.</w:t>
      </w:r>
      <w:bookmarkEnd w:id="19"/>
    </w:p>
    <w:p w14:paraId="5C053E70" w14:textId="77777777" w:rsidR="0019752F" w:rsidRPr="007E1093" w:rsidRDefault="0019752F" w:rsidP="0019752F">
      <w:pPr>
        <w:pStyle w:val="120"/>
        <w:tabs>
          <w:tab w:val="left" w:pos="993"/>
        </w:tabs>
        <w:spacing w:line="240" w:lineRule="auto"/>
        <w:ind w:left="567" w:firstLine="0"/>
        <w:outlineLvl w:val="9"/>
        <w:rPr>
          <w:sz w:val="28"/>
          <w:szCs w:val="28"/>
          <w:lang w:val="kk-KZ"/>
        </w:rPr>
      </w:pPr>
    </w:p>
    <w:p w14:paraId="661DA2EC" w14:textId="49090C56" w:rsidR="00FB3B19" w:rsidRDefault="00FB3B19" w:rsidP="00D80661">
      <w:pPr>
        <w:pStyle w:val="120"/>
        <w:spacing w:line="240" w:lineRule="auto"/>
        <w:ind w:firstLine="567"/>
        <w:outlineLvl w:val="9"/>
        <w:rPr>
          <w:sz w:val="28"/>
          <w:szCs w:val="28"/>
          <w:lang w:val="kk-KZ"/>
        </w:rPr>
      </w:pPr>
      <w:bookmarkStart w:id="20" w:name="_Toc164199981"/>
      <w:bookmarkEnd w:id="15"/>
      <w:bookmarkEnd w:id="17"/>
      <w:r w:rsidRPr="007E1093">
        <w:rPr>
          <w:b/>
          <w:bCs/>
          <w:sz w:val="28"/>
          <w:szCs w:val="28"/>
          <w:lang w:val="kk-KZ"/>
        </w:rPr>
        <w:t xml:space="preserve">Зерттеу нысандары: </w:t>
      </w:r>
      <w:r w:rsidRPr="007E1093">
        <w:rPr>
          <w:sz w:val="28"/>
          <w:szCs w:val="28"/>
          <w:lang w:val="kk-KZ"/>
        </w:rPr>
        <w:t>альгинат және желатин негізінде алынған бөлшектер, тігуші агенттер, инсулин</w:t>
      </w:r>
      <w:r w:rsidR="00F01AB6">
        <w:rPr>
          <w:sz w:val="28"/>
          <w:szCs w:val="28"/>
          <w:lang w:val="kk-KZ"/>
        </w:rPr>
        <w:t xml:space="preserve">, фермент, </w:t>
      </w:r>
      <w:r w:rsidR="007F201E" w:rsidRPr="007E1093">
        <w:rPr>
          <w:sz w:val="28"/>
          <w:szCs w:val="28"/>
          <w:lang w:val="kk-KZ"/>
        </w:rPr>
        <w:t>L</w:t>
      </w:r>
      <w:r w:rsidR="007F201E">
        <w:rPr>
          <w:sz w:val="28"/>
          <w:szCs w:val="28"/>
          <w:lang w:val="kk-KZ"/>
        </w:rPr>
        <w:t xml:space="preserve"> </w:t>
      </w:r>
      <w:r w:rsidR="007F201E" w:rsidRPr="007E1093">
        <w:rPr>
          <w:sz w:val="28"/>
          <w:szCs w:val="28"/>
          <w:lang w:val="kk-KZ"/>
        </w:rPr>
        <w:t>-</w:t>
      </w:r>
      <w:r w:rsidR="007F201E">
        <w:rPr>
          <w:sz w:val="28"/>
          <w:szCs w:val="28"/>
          <w:lang w:val="kk-KZ"/>
        </w:rPr>
        <w:t xml:space="preserve"> </w:t>
      </w:r>
      <w:r w:rsidR="00F01AB6">
        <w:rPr>
          <w:sz w:val="28"/>
          <w:szCs w:val="28"/>
          <w:lang w:val="kk-KZ"/>
        </w:rPr>
        <w:t>глутамин және лимон қышқылдары, хитозан</w:t>
      </w:r>
      <w:r w:rsidRPr="007E1093">
        <w:rPr>
          <w:sz w:val="28"/>
          <w:szCs w:val="28"/>
          <w:lang w:val="kk-KZ"/>
        </w:rPr>
        <w:t>.</w:t>
      </w:r>
      <w:bookmarkEnd w:id="20"/>
    </w:p>
    <w:p w14:paraId="18959289" w14:textId="77777777" w:rsidR="0019752F" w:rsidRPr="007E1093" w:rsidRDefault="0019752F" w:rsidP="00D80661">
      <w:pPr>
        <w:pStyle w:val="120"/>
        <w:spacing w:line="240" w:lineRule="auto"/>
        <w:ind w:firstLine="567"/>
        <w:outlineLvl w:val="9"/>
        <w:rPr>
          <w:sz w:val="28"/>
          <w:szCs w:val="28"/>
          <w:lang w:val="kk-KZ"/>
        </w:rPr>
      </w:pPr>
    </w:p>
    <w:p w14:paraId="1A001313" w14:textId="05A335E4" w:rsidR="00FB3B19" w:rsidRDefault="00FB3B19" w:rsidP="00D80661">
      <w:pPr>
        <w:pStyle w:val="120"/>
        <w:spacing w:line="240" w:lineRule="auto"/>
        <w:ind w:firstLine="567"/>
        <w:outlineLvl w:val="9"/>
        <w:rPr>
          <w:sz w:val="28"/>
          <w:szCs w:val="28"/>
          <w:lang w:val="kk-KZ"/>
        </w:rPr>
      </w:pPr>
      <w:bookmarkStart w:id="21" w:name="_Toc164199982"/>
      <w:r w:rsidRPr="008E1DB3">
        <w:rPr>
          <w:b/>
          <w:bCs/>
          <w:sz w:val="28"/>
          <w:szCs w:val="28"/>
          <w:lang w:val="kk-KZ"/>
        </w:rPr>
        <w:t xml:space="preserve">Зерттеу пәні: </w:t>
      </w:r>
      <w:r w:rsidR="00014B7F">
        <w:rPr>
          <w:sz w:val="28"/>
          <w:szCs w:val="28"/>
          <w:lang w:val="kk-KZ"/>
        </w:rPr>
        <w:t xml:space="preserve">Ионотропты </w:t>
      </w:r>
      <w:r w:rsidRPr="008E1DB3">
        <w:rPr>
          <w:sz w:val="28"/>
          <w:szCs w:val="28"/>
          <w:lang w:val="kk-KZ"/>
        </w:rPr>
        <w:t>полисахарид гельдерінде иммобилизацияланған инсулин</w:t>
      </w:r>
      <w:r w:rsidR="00014B7F">
        <w:rPr>
          <w:sz w:val="28"/>
          <w:szCs w:val="28"/>
          <w:lang w:val="kk-KZ"/>
        </w:rPr>
        <w:t xml:space="preserve"> процестері</w:t>
      </w:r>
      <w:r w:rsidRPr="008E1DB3">
        <w:rPr>
          <w:sz w:val="28"/>
          <w:szCs w:val="28"/>
          <w:lang w:val="kk-KZ"/>
        </w:rPr>
        <w:t>.</w:t>
      </w:r>
      <w:bookmarkEnd w:id="21"/>
      <w:r w:rsidRPr="008E1DB3">
        <w:rPr>
          <w:sz w:val="28"/>
          <w:szCs w:val="28"/>
          <w:lang w:val="kk-KZ"/>
        </w:rPr>
        <w:t xml:space="preserve"> </w:t>
      </w:r>
    </w:p>
    <w:p w14:paraId="25B44544" w14:textId="77777777" w:rsidR="0019752F" w:rsidRPr="008E1DB3" w:rsidRDefault="0019752F" w:rsidP="00D80661">
      <w:pPr>
        <w:pStyle w:val="120"/>
        <w:spacing w:line="240" w:lineRule="auto"/>
        <w:ind w:firstLine="567"/>
        <w:outlineLvl w:val="9"/>
        <w:rPr>
          <w:sz w:val="28"/>
          <w:szCs w:val="28"/>
          <w:lang w:val="kk-KZ"/>
        </w:rPr>
      </w:pPr>
    </w:p>
    <w:p w14:paraId="0FE8837E" w14:textId="62F181AF" w:rsidR="00FB3B19" w:rsidRDefault="00FB3B19" w:rsidP="00D80661">
      <w:pPr>
        <w:pStyle w:val="120"/>
        <w:spacing w:line="240" w:lineRule="auto"/>
        <w:ind w:firstLine="567"/>
        <w:outlineLvl w:val="9"/>
        <w:rPr>
          <w:sz w:val="28"/>
          <w:szCs w:val="28"/>
          <w:lang w:val="kk-KZ"/>
        </w:rPr>
      </w:pPr>
      <w:bookmarkStart w:id="22" w:name="_Toc164199983"/>
      <w:r w:rsidRPr="007E1093">
        <w:rPr>
          <w:b/>
          <w:bCs/>
          <w:sz w:val="28"/>
          <w:szCs w:val="28"/>
          <w:lang w:val="kk-KZ"/>
        </w:rPr>
        <w:t xml:space="preserve">Зерттеу әдістері: </w:t>
      </w:r>
      <w:bookmarkStart w:id="23" w:name="_Hlk170846421"/>
      <w:r w:rsidRPr="007E1093">
        <w:rPr>
          <w:sz w:val="28"/>
          <w:szCs w:val="28"/>
          <w:lang w:val="kk-KZ"/>
        </w:rPr>
        <w:t>ионотропты гель түзу әдісі;</w:t>
      </w:r>
      <w:r w:rsidRPr="007E1093">
        <w:rPr>
          <w:b/>
          <w:bCs/>
          <w:sz w:val="28"/>
          <w:szCs w:val="28"/>
          <w:lang w:val="kk-KZ"/>
        </w:rPr>
        <w:t xml:space="preserve"> </w:t>
      </w:r>
      <w:r w:rsidRPr="007E1093">
        <w:rPr>
          <w:sz w:val="28"/>
          <w:szCs w:val="28"/>
          <w:lang w:val="kk-KZ"/>
        </w:rPr>
        <w:t>ісіну кинетикасы;</w:t>
      </w:r>
      <w:r w:rsidRPr="007E1093">
        <w:rPr>
          <w:b/>
          <w:bCs/>
          <w:sz w:val="28"/>
          <w:szCs w:val="28"/>
          <w:lang w:val="kk-KZ"/>
        </w:rPr>
        <w:t xml:space="preserve"> </w:t>
      </w:r>
      <w:r w:rsidRPr="007E1093">
        <w:rPr>
          <w:sz w:val="28"/>
          <w:szCs w:val="28"/>
          <w:lang w:val="kk-KZ"/>
        </w:rPr>
        <w:t>инсулинді имммобилизациялау;</w:t>
      </w:r>
      <w:r w:rsidRPr="007E1093">
        <w:rPr>
          <w:b/>
          <w:bCs/>
          <w:sz w:val="28"/>
          <w:szCs w:val="28"/>
          <w:lang w:val="kk-KZ"/>
        </w:rPr>
        <w:t xml:space="preserve"> </w:t>
      </w:r>
      <w:r w:rsidRPr="007E1093">
        <w:rPr>
          <w:sz w:val="28"/>
          <w:szCs w:val="28"/>
          <w:lang w:val="kk-KZ"/>
        </w:rPr>
        <w:t>УК спектроскопия (инсулиннің босап шығу кинетикасы);</w:t>
      </w:r>
      <w:r w:rsidRPr="007E1093">
        <w:rPr>
          <w:b/>
          <w:bCs/>
          <w:sz w:val="28"/>
          <w:szCs w:val="28"/>
          <w:lang w:val="kk-KZ"/>
        </w:rPr>
        <w:t xml:space="preserve"> </w:t>
      </w:r>
      <w:r w:rsidRPr="007E1093">
        <w:rPr>
          <w:sz w:val="28"/>
          <w:szCs w:val="28"/>
          <w:lang w:val="kk-KZ"/>
        </w:rPr>
        <w:t>инфрақызыл спектроскопия;</w:t>
      </w:r>
      <w:r w:rsidRPr="007E1093">
        <w:rPr>
          <w:b/>
          <w:bCs/>
          <w:sz w:val="28"/>
          <w:szCs w:val="28"/>
          <w:lang w:val="kk-KZ"/>
        </w:rPr>
        <w:t xml:space="preserve"> </w:t>
      </w:r>
      <w:r w:rsidRPr="007E1093">
        <w:rPr>
          <w:sz w:val="28"/>
          <w:szCs w:val="28"/>
          <w:lang w:val="kk-KZ"/>
        </w:rPr>
        <w:t>атомдық - күштік микроскопия;</w:t>
      </w:r>
      <w:r w:rsidRPr="007E1093">
        <w:rPr>
          <w:b/>
          <w:bCs/>
          <w:sz w:val="28"/>
          <w:szCs w:val="28"/>
          <w:lang w:val="kk-KZ"/>
        </w:rPr>
        <w:t xml:space="preserve"> </w:t>
      </w:r>
      <w:r w:rsidRPr="007E1093">
        <w:rPr>
          <w:sz w:val="28"/>
          <w:szCs w:val="28"/>
          <w:lang w:val="kk-KZ"/>
        </w:rPr>
        <w:t>желатин композициял</w:t>
      </w:r>
      <w:r w:rsidR="00F01AB6">
        <w:rPr>
          <w:sz w:val="28"/>
          <w:szCs w:val="28"/>
          <w:lang w:val="kk-KZ"/>
        </w:rPr>
        <w:t>арының</w:t>
      </w:r>
      <w:r w:rsidRPr="007E1093">
        <w:rPr>
          <w:sz w:val="28"/>
          <w:szCs w:val="28"/>
          <w:lang w:val="kk-KZ"/>
        </w:rPr>
        <w:t xml:space="preserve"> негізінде алынған үлдірлердің реологиясы (МТ 150 машинасы);</w:t>
      </w:r>
      <w:r w:rsidRPr="007E1093">
        <w:rPr>
          <w:b/>
          <w:bCs/>
          <w:sz w:val="28"/>
          <w:szCs w:val="28"/>
          <w:lang w:val="kk-KZ"/>
        </w:rPr>
        <w:t xml:space="preserve"> </w:t>
      </w:r>
      <w:r w:rsidRPr="007E1093">
        <w:rPr>
          <w:sz w:val="28"/>
          <w:szCs w:val="28"/>
          <w:lang w:val="kk-KZ"/>
        </w:rPr>
        <w:t>стереомикроскопия;</w:t>
      </w:r>
      <w:r w:rsidRPr="007E1093">
        <w:rPr>
          <w:b/>
          <w:bCs/>
          <w:sz w:val="28"/>
          <w:szCs w:val="28"/>
          <w:lang w:val="kk-KZ"/>
        </w:rPr>
        <w:t xml:space="preserve"> </w:t>
      </w:r>
      <w:r w:rsidRPr="007E1093">
        <w:rPr>
          <w:sz w:val="28"/>
          <w:szCs w:val="28"/>
          <w:lang w:val="kk-KZ"/>
        </w:rPr>
        <w:t>сканерлеуші электрондық микроскопия</w:t>
      </w:r>
      <w:r w:rsidR="00F01AB6">
        <w:rPr>
          <w:sz w:val="28"/>
          <w:szCs w:val="28"/>
          <w:lang w:val="kk-KZ"/>
        </w:rPr>
        <w:t>, молекулалық динамикалық модельдеу</w:t>
      </w:r>
      <w:r w:rsidRPr="007E1093">
        <w:rPr>
          <w:sz w:val="28"/>
          <w:szCs w:val="28"/>
          <w:lang w:val="kk-KZ"/>
        </w:rPr>
        <w:t>.</w:t>
      </w:r>
      <w:bookmarkEnd w:id="22"/>
      <w:r w:rsidRPr="007E1093">
        <w:rPr>
          <w:sz w:val="28"/>
          <w:szCs w:val="28"/>
          <w:lang w:val="kk-KZ"/>
        </w:rPr>
        <w:t xml:space="preserve"> </w:t>
      </w:r>
      <w:bookmarkEnd w:id="23"/>
    </w:p>
    <w:p w14:paraId="49EB8AEF" w14:textId="77777777" w:rsidR="0019752F" w:rsidRPr="007E1093" w:rsidRDefault="0019752F" w:rsidP="00D80661">
      <w:pPr>
        <w:pStyle w:val="120"/>
        <w:spacing w:line="240" w:lineRule="auto"/>
        <w:ind w:firstLine="567"/>
        <w:outlineLvl w:val="9"/>
        <w:rPr>
          <w:sz w:val="28"/>
          <w:szCs w:val="28"/>
          <w:lang w:val="kk-KZ"/>
        </w:rPr>
      </w:pPr>
    </w:p>
    <w:p w14:paraId="2D5C9D08" w14:textId="402CEB95" w:rsidR="00954911" w:rsidRPr="00954911" w:rsidRDefault="00FB3B19" w:rsidP="00954911">
      <w:pPr>
        <w:pStyle w:val="120"/>
        <w:spacing w:line="240" w:lineRule="auto"/>
        <w:ind w:firstLine="567"/>
        <w:outlineLvl w:val="9"/>
        <w:rPr>
          <w:b/>
          <w:bCs/>
          <w:sz w:val="28"/>
          <w:szCs w:val="28"/>
          <w:lang w:val="kk-KZ"/>
        </w:rPr>
      </w:pPr>
      <w:bookmarkStart w:id="24" w:name="_Toc164199984"/>
      <w:r w:rsidRPr="007E1093">
        <w:rPr>
          <w:b/>
          <w:bCs/>
          <w:sz w:val="28"/>
          <w:szCs w:val="28"/>
          <w:lang w:val="kk-KZ"/>
        </w:rPr>
        <w:t>Зерттеу жұмысының ғылыми жаңалығы:</w:t>
      </w:r>
      <w:bookmarkStart w:id="25" w:name="_Hlk170846520"/>
      <w:bookmarkEnd w:id="24"/>
    </w:p>
    <w:bookmarkEnd w:id="25"/>
    <w:p w14:paraId="309C6A03" w14:textId="77777777" w:rsidR="00EA6DBF" w:rsidRDefault="00EA6DBF" w:rsidP="00EA6DBF">
      <w:pPr>
        <w:pStyle w:val="120"/>
        <w:numPr>
          <w:ilvl w:val="0"/>
          <w:numId w:val="42"/>
        </w:numPr>
        <w:tabs>
          <w:tab w:val="left" w:pos="360"/>
          <w:tab w:val="left" w:pos="851"/>
        </w:tabs>
        <w:spacing w:line="240" w:lineRule="auto"/>
        <w:ind w:left="142" w:firstLine="425"/>
        <w:outlineLvl w:val="9"/>
        <w:rPr>
          <w:b/>
          <w:bCs/>
          <w:sz w:val="28"/>
          <w:szCs w:val="28"/>
          <w:lang w:val="kk-KZ"/>
        </w:rPr>
      </w:pPr>
      <w:r>
        <w:rPr>
          <w:sz w:val="28"/>
          <w:szCs w:val="28"/>
          <w:lang w:val="kk-KZ"/>
        </w:rPr>
        <w:t xml:space="preserve">Желатинмен қапталған ионотропты гель түзу әдісі арқылы алынған альгинат бөлшектерінен рН = 6.86; 9.18 мәндерінде инсулиннің босап шығу кинетикасы есептелініп, мәндері сәйкесінше 50% және 83% құрады. Желатинмен қапталған альгинат бөлшектерінің ісіну кинетикасы рН = 1.0; 4.01; 6.86; 9.18 мәндерінде альгинат бөлшектеріне қарағанда 0.52; 0.74; 1.66; 1.38 мәндеріне жоғары болды. </w:t>
      </w:r>
    </w:p>
    <w:p w14:paraId="7B9BC543" w14:textId="77777777" w:rsidR="00EA6DBF" w:rsidRDefault="00EA6DBF" w:rsidP="00EA6DBF">
      <w:pPr>
        <w:pStyle w:val="120"/>
        <w:numPr>
          <w:ilvl w:val="0"/>
          <w:numId w:val="42"/>
        </w:numPr>
        <w:tabs>
          <w:tab w:val="left" w:pos="360"/>
          <w:tab w:val="left" w:pos="851"/>
        </w:tabs>
        <w:spacing w:line="240" w:lineRule="auto"/>
        <w:ind w:left="142" w:firstLine="425"/>
        <w:outlineLvl w:val="9"/>
        <w:rPr>
          <w:b/>
          <w:bCs/>
          <w:sz w:val="28"/>
          <w:szCs w:val="28"/>
          <w:lang w:val="kk-KZ"/>
        </w:rPr>
      </w:pPr>
      <w:r>
        <w:rPr>
          <w:sz w:val="28"/>
          <w:szCs w:val="28"/>
          <w:lang w:val="kk-KZ"/>
        </w:rPr>
        <w:t xml:space="preserve">Альгинат бөлшектерінің асқазанның агрессивті ортасына тұрақтылығын арттыру мақсатында желатиннің хитозан, лимон және L - глутамин қышқылдарымен түзген композицияларының құрылымдық - механикалық қасиеттері анықталды. Желатиннің L -глутамин қышқылымен биоүйлесімді </w:t>
      </w:r>
      <w:r>
        <w:rPr>
          <w:sz w:val="28"/>
          <w:szCs w:val="28"/>
          <w:lang w:val="kk-KZ"/>
        </w:rPr>
        <w:lastRenderedPageBreak/>
        <w:t>композициясы төмен рН мәндерінде молекулааралық сутектік байланыстардың санының жоғарлауымен, ассоциативтік құрылымдардың түзілуімен байланысты берік құрылым түзіп, асқазанның қышқыл ортасының шарттарына төзетіндігі, ал сілтілік ортада осы жүйенің құрылымдық - механикалық сипаттамалары кеміп, ішек фазасында инкапсуляцияланған инсулиннің босап шығуына қолайлы жағдай тудыратындығы анықталды.</w:t>
      </w:r>
    </w:p>
    <w:p w14:paraId="21EB82D1" w14:textId="77777777" w:rsidR="00EA6DBF" w:rsidRPr="009545CC" w:rsidRDefault="00EA6DBF" w:rsidP="00EA6DBF">
      <w:pPr>
        <w:pStyle w:val="120"/>
        <w:numPr>
          <w:ilvl w:val="0"/>
          <w:numId w:val="42"/>
        </w:numPr>
        <w:tabs>
          <w:tab w:val="left" w:pos="360"/>
          <w:tab w:val="left" w:pos="851"/>
        </w:tabs>
        <w:spacing w:line="240" w:lineRule="auto"/>
        <w:ind w:left="142" w:firstLine="425"/>
        <w:outlineLvl w:val="9"/>
        <w:rPr>
          <w:b/>
          <w:bCs/>
          <w:sz w:val="28"/>
          <w:szCs w:val="28"/>
          <w:lang w:val="kk-KZ"/>
        </w:rPr>
      </w:pPr>
      <w:r w:rsidRPr="009545CC">
        <w:rPr>
          <w:sz w:val="28"/>
          <w:szCs w:val="28"/>
          <w:lang w:val="kk-KZ"/>
        </w:rPr>
        <w:t>Гибридті тасымалдау жүйелеріне матрицалық дизайн жасалынып, тігуші агенттердің (CaCl</w:t>
      </w:r>
      <w:r w:rsidRPr="009545CC">
        <w:rPr>
          <w:sz w:val="28"/>
          <w:szCs w:val="28"/>
          <w:vertAlign w:val="subscript"/>
          <w:lang w:val="kk-KZ"/>
        </w:rPr>
        <w:t>2</w:t>
      </w:r>
      <w:r w:rsidRPr="009545CC">
        <w:rPr>
          <w:sz w:val="28"/>
          <w:szCs w:val="28"/>
          <w:lang w:val="kk-KZ"/>
        </w:rPr>
        <w:t>, GA; CaCl</w:t>
      </w:r>
      <w:r w:rsidRPr="009545CC">
        <w:rPr>
          <w:sz w:val="28"/>
          <w:szCs w:val="28"/>
          <w:vertAlign w:val="subscript"/>
          <w:lang w:val="kk-KZ"/>
        </w:rPr>
        <w:t>2</w:t>
      </w:r>
      <w:r w:rsidRPr="009545CC">
        <w:rPr>
          <w:sz w:val="28"/>
          <w:szCs w:val="28"/>
          <w:lang w:val="kk-KZ"/>
        </w:rPr>
        <w:t xml:space="preserve"> – GA) гибридті матрицаға әсері зерттелінді. Гель түзілу үрдісінде альгинатқа желатинді қосу  инсулиннің ағзаға әсерін кемітетін фибрилдену процесін  тежейді. Тігуші агенттерді қолдана отырып, беттік морфологиясы, ішкі құрылымы және ісіну кинетикасы бойынша ерекшелінетін құрылымдар алынды. </w:t>
      </w:r>
    </w:p>
    <w:p w14:paraId="63065FEB" w14:textId="77777777" w:rsidR="00EA6DBF" w:rsidRDefault="00EA6DBF" w:rsidP="00EA6DBF">
      <w:pPr>
        <w:pStyle w:val="120"/>
        <w:numPr>
          <w:ilvl w:val="0"/>
          <w:numId w:val="42"/>
        </w:numPr>
        <w:tabs>
          <w:tab w:val="left" w:pos="360"/>
          <w:tab w:val="left" w:pos="851"/>
        </w:tabs>
        <w:spacing w:line="240" w:lineRule="auto"/>
        <w:ind w:left="142" w:firstLine="425"/>
        <w:outlineLvl w:val="9"/>
        <w:rPr>
          <w:b/>
          <w:bCs/>
          <w:sz w:val="28"/>
          <w:szCs w:val="28"/>
          <w:lang w:val="kk-KZ"/>
        </w:rPr>
      </w:pPr>
      <w:r>
        <w:rPr>
          <w:sz w:val="28"/>
          <w:szCs w:val="28"/>
          <w:lang w:val="kk-KZ"/>
        </w:rPr>
        <w:t xml:space="preserve">Дизайндалған гибридті ақуыз - полисахарид матрицасына алғаш рет инсулин иммобилизациясы жүргізілді және оның босап шығу кинетикасы мен диффузия коэффициентіне биологиялық катализатор пепсин әсері зерттелінді. ALG; ALG – Gel бөлшектерінен пепсин қатысында инсулиннің босап шығуы сәйкесінше 57.7% және  61.4% құрады. Құрамында екі </w:t>
      </w:r>
      <w:r>
        <w:rPr>
          <w:bCs/>
          <w:sz w:val="28"/>
          <w:szCs w:val="28"/>
          <w:lang w:val="kk-KZ"/>
        </w:rPr>
        <w:t>бірдей Сa</w:t>
      </w:r>
      <w:r>
        <w:rPr>
          <w:bCs/>
          <w:sz w:val="28"/>
          <w:szCs w:val="28"/>
          <w:vertAlign w:val="superscript"/>
          <w:lang w:val="kk-KZ"/>
        </w:rPr>
        <w:t xml:space="preserve">2+ </w:t>
      </w:r>
      <w:r>
        <w:rPr>
          <w:bCs/>
          <w:sz w:val="28"/>
          <w:szCs w:val="28"/>
          <w:lang w:val="kk-KZ"/>
        </w:rPr>
        <w:t xml:space="preserve">және GA тігуші агенттердің болуы полимерлі тордың қасиеттерінің нығаюына оң әсер ететіндіктен, </w:t>
      </w:r>
      <w:r>
        <w:rPr>
          <w:sz w:val="28"/>
          <w:szCs w:val="28"/>
          <w:lang w:val="kk-KZ"/>
        </w:rPr>
        <w:t>и</w:t>
      </w:r>
      <w:r>
        <w:rPr>
          <w:bCs/>
          <w:sz w:val="28"/>
          <w:szCs w:val="28"/>
          <w:lang w:val="kk-KZ"/>
        </w:rPr>
        <w:t xml:space="preserve">нсулинді тасымалдауда тұрақты матрица </w:t>
      </w:r>
      <w:r>
        <w:rPr>
          <w:sz w:val="28"/>
          <w:szCs w:val="28"/>
          <w:lang w:val="kk-KZ"/>
        </w:rPr>
        <w:t>ALG – Gel (CaCl</w:t>
      </w:r>
      <w:r>
        <w:rPr>
          <w:sz w:val="28"/>
          <w:szCs w:val="28"/>
          <w:vertAlign w:val="subscript"/>
          <w:lang w:val="kk-KZ"/>
        </w:rPr>
        <w:t>2</w:t>
      </w:r>
      <w:r>
        <w:rPr>
          <w:sz w:val="28"/>
          <w:szCs w:val="28"/>
          <w:lang w:val="kk-KZ"/>
        </w:rPr>
        <w:t xml:space="preserve"> - GA) негізіндегі матрица болып табылды. Полимерлі матрицалардың потенциалды энергиясы, молекулааралық әрекеттесу механизмдері</w:t>
      </w:r>
      <w:r>
        <w:rPr>
          <w:i/>
          <w:iCs/>
          <w:sz w:val="28"/>
          <w:szCs w:val="28"/>
          <w:lang w:val="kk-KZ"/>
        </w:rPr>
        <w:t xml:space="preserve"> Molecular Mechanics 2</w:t>
      </w:r>
      <w:r>
        <w:rPr>
          <w:sz w:val="28"/>
          <w:szCs w:val="28"/>
          <w:lang w:val="kk-KZ"/>
        </w:rPr>
        <w:t xml:space="preserve"> </w:t>
      </w:r>
      <w:r>
        <w:rPr>
          <w:i/>
          <w:iCs/>
          <w:sz w:val="28"/>
          <w:szCs w:val="28"/>
          <w:lang w:val="kk-KZ"/>
        </w:rPr>
        <w:t>(MM2)</w:t>
      </w:r>
      <w:r>
        <w:rPr>
          <w:sz w:val="28"/>
          <w:szCs w:val="28"/>
          <w:lang w:val="kk-KZ"/>
        </w:rPr>
        <w:t xml:space="preserve"> бағдарламасы арқылы модельденді. Инсулинді иммобилизациялау кезінде диполь – дипольді әрекеттесулердің басым екендігі анықталынды.</w:t>
      </w:r>
    </w:p>
    <w:p w14:paraId="1F8D93E8" w14:textId="77777777" w:rsidR="0052720E" w:rsidRPr="005E547C" w:rsidRDefault="0052720E" w:rsidP="0052720E">
      <w:pPr>
        <w:pStyle w:val="120"/>
        <w:spacing w:line="240" w:lineRule="auto"/>
        <w:ind w:firstLine="0"/>
        <w:outlineLvl w:val="9"/>
        <w:rPr>
          <w:b/>
          <w:bCs/>
          <w:sz w:val="28"/>
          <w:szCs w:val="28"/>
          <w:lang w:val="kk-KZ"/>
        </w:rPr>
      </w:pPr>
    </w:p>
    <w:p w14:paraId="2746CDD5" w14:textId="1D904981" w:rsidR="00FB3B19" w:rsidRPr="007E1093" w:rsidRDefault="00AC2D80" w:rsidP="00D80661">
      <w:pPr>
        <w:pStyle w:val="120"/>
        <w:tabs>
          <w:tab w:val="left" w:pos="709"/>
        </w:tabs>
        <w:spacing w:line="240" w:lineRule="auto"/>
        <w:ind w:firstLine="567"/>
        <w:outlineLvl w:val="9"/>
        <w:rPr>
          <w:sz w:val="28"/>
          <w:szCs w:val="28"/>
          <w:lang w:val="kk-KZ"/>
        </w:rPr>
      </w:pPr>
      <w:r>
        <w:rPr>
          <w:noProof/>
          <w:sz w:val="28"/>
          <w:szCs w:val="28"/>
          <w:lang w:val="kk-KZ"/>
        </w:rPr>
        <w:tab/>
      </w:r>
      <w:bookmarkStart w:id="26" w:name="_Toc164199989"/>
      <w:r w:rsidR="00FB3B19" w:rsidRPr="007E1093">
        <w:rPr>
          <w:b/>
          <w:bCs/>
          <w:sz w:val="28"/>
          <w:szCs w:val="28"/>
          <w:lang w:val="kk-KZ"/>
        </w:rPr>
        <w:t xml:space="preserve">Алынған деректердің негізділігі мен нақтылығы. </w:t>
      </w:r>
      <w:r w:rsidR="00FB3B19" w:rsidRPr="007E1093">
        <w:rPr>
          <w:sz w:val="28"/>
          <w:szCs w:val="28"/>
          <w:lang w:val="kk-KZ"/>
        </w:rPr>
        <w:t xml:space="preserve">Зерттеу жұмысының негізділігі мен нақтылығы </w:t>
      </w:r>
      <w:r w:rsidR="00A5638B" w:rsidRPr="007E1093">
        <w:rPr>
          <w:sz w:val="28"/>
          <w:szCs w:val="28"/>
          <w:lang w:val="kk-KZ"/>
        </w:rPr>
        <w:t>диссертация тақырыбы бойынша соңғы әдебиет көздеріндегі ақпараттарды қолдана отырып</w:t>
      </w:r>
      <w:r w:rsidR="00CA5854">
        <w:rPr>
          <w:sz w:val="28"/>
          <w:szCs w:val="28"/>
          <w:lang w:val="kk-KZ"/>
        </w:rPr>
        <w:t xml:space="preserve"> </w:t>
      </w:r>
      <w:r w:rsidR="00A5638B" w:rsidRPr="007E1093">
        <w:rPr>
          <w:sz w:val="28"/>
          <w:szCs w:val="28"/>
          <w:lang w:val="kk-KZ"/>
        </w:rPr>
        <w:t xml:space="preserve">талқылау </w:t>
      </w:r>
      <w:r w:rsidR="00CA5854">
        <w:rPr>
          <w:sz w:val="28"/>
          <w:szCs w:val="28"/>
          <w:lang w:val="kk-KZ"/>
        </w:rPr>
        <w:t xml:space="preserve">және </w:t>
      </w:r>
      <w:r w:rsidR="00FB3B19" w:rsidRPr="007E1093">
        <w:rPr>
          <w:sz w:val="28"/>
          <w:szCs w:val="28"/>
          <w:lang w:val="kk-KZ"/>
        </w:rPr>
        <w:t>ИҚ спектроскопия, УК спектроскопия, атомдық - күштік микроскопия, стереомикроскопия, сканерлеуші электрондық микроскопия</w:t>
      </w:r>
      <w:r w:rsidR="00A5638B">
        <w:rPr>
          <w:sz w:val="28"/>
          <w:szCs w:val="28"/>
          <w:lang w:val="kk-KZ"/>
        </w:rPr>
        <w:t xml:space="preserve">, молекулалық динамикалық модельдеу сияқты </w:t>
      </w:r>
      <w:r w:rsidR="00FB3B19" w:rsidRPr="007E1093">
        <w:rPr>
          <w:sz w:val="28"/>
          <w:szCs w:val="28"/>
          <w:lang w:val="kk-KZ"/>
        </w:rPr>
        <w:t>физик</w:t>
      </w:r>
      <w:r w:rsidR="00A5638B">
        <w:rPr>
          <w:sz w:val="28"/>
          <w:szCs w:val="28"/>
          <w:lang w:val="kk-KZ"/>
        </w:rPr>
        <w:t>а</w:t>
      </w:r>
      <w:r w:rsidR="00FB3B19" w:rsidRPr="007E1093">
        <w:rPr>
          <w:sz w:val="28"/>
          <w:szCs w:val="28"/>
          <w:lang w:val="kk-KZ"/>
        </w:rPr>
        <w:t xml:space="preserve"> – химиялық талдау құралдарында жасалыну арқылы  дәлелденді. Зерттеу әдістемелері сертификатталған әдістемелер болып табылады; зертханалық ыдыстар мен ерітінділер МемСТ бойынша қолданылды</w:t>
      </w:r>
      <w:r w:rsidR="00B5346F">
        <w:rPr>
          <w:sz w:val="28"/>
          <w:szCs w:val="28"/>
          <w:lang w:val="kk-KZ"/>
        </w:rPr>
        <w:t xml:space="preserve"> және </w:t>
      </w:r>
      <w:r w:rsidR="00FB3B19" w:rsidRPr="007E1093">
        <w:rPr>
          <w:sz w:val="28"/>
          <w:szCs w:val="28"/>
          <w:lang w:val="kk-KZ"/>
        </w:rPr>
        <w:t>дайындалды; зертханалық құрал – жабдықтар метрологиялық салыстырып тексеруден өтілген; зерттеу материалдары нормативті құжаттарға сәйкес келеді.</w:t>
      </w:r>
      <w:bookmarkEnd w:id="26"/>
      <w:r w:rsidR="00FB3B19" w:rsidRPr="007E1093">
        <w:rPr>
          <w:sz w:val="28"/>
          <w:szCs w:val="28"/>
          <w:lang w:val="kk-KZ"/>
        </w:rPr>
        <w:t xml:space="preserve"> </w:t>
      </w:r>
    </w:p>
    <w:p w14:paraId="62532AF6" w14:textId="77777777" w:rsidR="00FB3B19" w:rsidRPr="007E1093" w:rsidRDefault="00FB3B19" w:rsidP="00155097">
      <w:pPr>
        <w:pStyle w:val="120"/>
        <w:spacing w:line="240" w:lineRule="auto"/>
        <w:ind w:firstLine="567"/>
        <w:rPr>
          <w:sz w:val="28"/>
          <w:szCs w:val="28"/>
          <w:lang w:val="kk-KZ"/>
        </w:rPr>
      </w:pPr>
    </w:p>
    <w:p w14:paraId="2BA3FD41" w14:textId="77777777" w:rsidR="00FB3B19" w:rsidRPr="007E1093" w:rsidRDefault="00FB3B19" w:rsidP="00D80661">
      <w:pPr>
        <w:pStyle w:val="120"/>
        <w:spacing w:line="240" w:lineRule="auto"/>
        <w:ind w:firstLine="567"/>
        <w:outlineLvl w:val="9"/>
        <w:rPr>
          <w:b/>
          <w:bCs/>
          <w:sz w:val="28"/>
          <w:szCs w:val="28"/>
          <w:lang w:val="kk-KZ"/>
        </w:rPr>
      </w:pPr>
      <w:bookmarkStart w:id="27" w:name="_Toc164199990"/>
      <w:r w:rsidRPr="007E1093">
        <w:rPr>
          <w:b/>
          <w:bCs/>
          <w:sz w:val="28"/>
          <w:szCs w:val="28"/>
          <w:lang w:val="kk-KZ"/>
        </w:rPr>
        <w:t>Зерттеу тақырыбының ғылыми зерттеу жұмыстарының жоспарымен және әртүрлі мемлекеттік бағдарламалармен байланысы</w:t>
      </w:r>
      <w:bookmarkEnd w:id="27"/>
    </w:p>
    <w:p w14:paraId="7D4FC389" w14:textId="77777777" w:rsidR="0019752F" w:rsidRPr="009545CC" w:rsidRDefault="0019752F" w:rsidP="0019752F">
      <w:pPr>
        <w:spacing w:after="0" w:line="240" w:lineRule="auto"/>
        <w:ind w:firstLine="567"/>
        <w:jc w:val="both"/>
        <w:rPr>
          <w:rFonts w:ascii="Times New Roman" w:hAnsi="Times New Roman"/>
          <w:sz w:val="28"/>
          <w:szCs w:val="28"/>
          <w:lang w:val="kk-KZ"/>
        </w:rPr>
      </w:pPr>
      <w:r w:rsidRPr="009545CC">
        <w:rPr>
          <w:rFonts w:ascii="Times New Roman" w:hAnsi="Times New Roman"/>
          <w:sz w:val="28"/>
          <w:szCs w:val="28"/>
          <w:lang w:val="kk-KZ"/>
        </w:rPr>
        <w:t>Диссертациялық жұмыс келесі ғылыми жоба аясында орындалды:</w:t>
      </w:r>
    </w:p>
    <w:p w14:paraId="780D4C63" w14:textId="77777777" w:rsidR="0019752F" w:rsidRDefault="0019752F" w:rsidP="0019752F">
      <w:pPr>
        <w:spacing w:after="0" w:line="240" w:lineRule="auto"/>
        <w:ind w:firstLine="567"/>
        <w:jc w:val="both"/>
        <w:rPr>
          <w:rFonts w:ascii="Times New Roman" w:hAnsi="Times New Roman"/>
          <w:sz w:val="28"/>
          <w:szCs w:val="28"/>
          <w:lang w:val="kk-KZ"/>
        </w:rPr>
      </w:pPr>
      <w:r w:rsidRPr="009545CC">
        <w:rPr>
          <w:rFonts w:ascii="Times New Roman" w:hAnsi="Times New Roman"/>
          <w:sz w:val="28"/>
          <w:szCs w:val="28"/>
          <w:lang w:val="kk-KZ"/>
        </w:rPr>
        <w:t>- AP19677207 Табиғи шикізат негізіндегі наноқұрылымдық бионанокомпозиттерді жобалау.</w:t>
      </w:r>
    </w:p>
    <w:p w14:paraId="62F4AE95" w14:textId="77777777" w:rsidR="00FB3B19" w:rsidRDefault="00FB3B19" w:rsidP="00155097">
      <w:pPr>
        <w:pStyle w:val="120"/>
        <w:spacing w:line="240" w:lineRule="auto"/>
        <w:ind w:firstLine="567"/>
        <w:rPr>
          <w:b/>
          <w:bCs/>
          <w:sz w:val="28"/>
          <w:szCs w:val="28"/>
          <w:lang w:val="kk-KZ"/>
        </w:rPr>
      </w:pPr>
    </w:p>
    <w:p w14:paraId="245E7E13" w14:textId="77777777" w:rsidR="0019752F" w:rsidRDefault="0019752F" w:rsidP="00155097">
      <w:pPr>
        <w:pStyle w:val="120"/>
        <w:spacing w:line="240" w:lineRule="auto"/>
        <w:ind w:firstLine="567"/>
        <w:rPr>
          <w:b/>
          <w:bCs/>
          <w:sz w:val="28"/>
          <w:szCs w:val="28"/>
          <w:lang w:val="kk-KZ"/>
        </w:rPr>
      </w:pPr>
    </w:p>
    <w:p w14:paraId="32DB1F05" w14:textId="77777777" w:rsidR="0019752F" w:rsidRPr="007E1093" w:rsidRDefault="0019752F" w:rsidP="00155097">
      <w:pPr>
        <w:pStyle w:val="120"/>
        <w:spacing w:line="240" w:lineRule="auto"/>
        <w:ind w:firstLine="567"/>
        <w:rPr>
          <w:b/>
          <w:bCs/>
          <w:sz w:val="28"/>
          <w:szCs w:val="28"/>
          <w:lang w:val="kk-KZ"/>
        </w:rPr>
      </w:pPr>
    </w:p>
    <w:p w14:paraId="5FDA6C95" w14:textId="0344251F" w:rsidR="00FB3B19" w:rsidRDefault="00FB3B19" w:rsidP="00D80661">
      <w:pPr>
        <w:pStyle w:val="120"/>
        <w:spacing w:line="240" w:lineRule="auto"/>
        <w:ind w:firstLine="567"/>
        <w:outlineLvl w:val="9"/>
        <w:rPr>
          <w:b/>
          <w:bCs/>
          <w:sz w:val="28"/>
          <w:szCs w:val="28"/>
          <w:lang w:val="kk-KZ"/>
        </w:rPr>
      </w:pPr>
      <w:bookmarkStart w:id="28" w:name="_Toc164199991"/>
      <w:r w:rsidRPr="007E1093">
        <w:rPr>
          <w:b/>
          <w:bCs/>
          <w:sz w:val="28"/>
          <w:szCs w:val="28"/>
          <w:lang w:val="kk-KZ"/>
        </w:rPr>
        <w:lastRenderedPageBreak/>
        <w:t xml:space="preserve">Қорғауға ұсынылған </w:t>
      </w:r>
      <w:r w:rsidR="00512C16">
        <w:rPr>
          <w:b/>
          <w:bCs/>
          <w:sz w:val="28"/>
          <w:szCs w:val="28"/>
          <w:lang w:val="kk-KZ"/>
        </w:rPr>
        <w:t xml:space="preserve">негізгі </w:t>
      </w:r>
      <w:r w:rsidRPr="007E1093">
        <w:rPr>
          <w:b/>
          <w:bCs/>
          <w:sz w:val="28"/>
          <w:szCs w:val="28"/>
          <w:lang w:val="kk-KZ"/>
        </w:rPr>
        <w:t>қағида</w:t>
      </w:r>
      <w:r w:rsidR="00512C16">
        <w:rPr>
          <w:b/>
          <w:bCs/>
          <w:sz w:val="28"/>
          <w:szCs w:val="28"/>
          <w:lang w:val="kk-KZ"/>
        </w:rPr>
        <w:t>тт</w:t>
      </w:r>
      <w:r w:rsidRPr="007E1093">
        <w:rPr>
          <w:b/>
          <w:bCs/>
          <w:sz w:val="28"/>
          <w:szCs w:val="28"/>
          <w:lang w:val="kk-KZ"/>
        </w:rPr>
        <w:t>ар:</w:t>
      </w:r>
      <w:bookmarkEnd w:id="28"/>
    </w:p>
    <w:p w14:paraId="0B25C221" w14:textId="77777777" w:rsidR="0019752F" w:rsidRDefault="0019752F" w:rsidP="0019752F">
      <w:pPr>
        <w:pStyle w:val="120"/>
        <w:numPr>
          <w:ilvl w:val="0"/>
          <w:numId w:val="44"/>
        </w:numPr>
        <w:tabs>
          <w:tab w:val="left" w:pos="851"/>
        </w:tabs>
        <w:spacing w:line="240" w:lineRule="auto"/>
        <w:ind w:left="0" w:firstLine="567"/>
        <w:rPr>
          <w:rFonts w:eastAsiaTheme="minorEastAsia"/>
          <w:sz w:val="28"/>
          <w:szCs w:val="28"/>
          <w:lang w:val="kk-KZ" w:eastAsia="zh-CN"/>
        </w:rPr>
      </w:pPr>
      <w:r>
        <w:rPr>
          <w:rFonts w:eastAsiaTheme="minorEastAsia"/>
          <w:sz w:val="28"/>
          <w:szCs w:val="28"/>
          <w:lang w:val="kk-KZ" w:eastAsia="zh-CN"/>
        </w:rPr>
        <w:t>И</w:t>
      </w:r>
      <w:r w:rsidRPr="006710CA">
        <w:rPr>
          <w:rFonts w:eastAsiaTheme="minorEastAsia"/>
          <w:sz w:val="28"/>
          <w:szCs w:val="28"/>
          <w:lang w:val="kk-KZ" w:eastAsia="zh-CN"/>
        </w:rPr>
        <w:t>нсулинмен жүктелген альг</w:t>
      </w:r>
      <w:r>
        <w:rPr>
          <w:rFonts w:eastAsiaTheme="minorEastAsia"/>
          <w:sz w:val="28"/>
          <w:szCs w:val="28"/>
          <w:lang w:val="kk-KZ" w:eastAsia="zh-CN"/>
        </w:rPr>
        <w:t>инат бөлшектерін желатинмен қаптау рН = 4.</w:t>
      </w:r>
      <w:r w:rsidRPr="006710CA">
        <w:rPr>
          <w:rFonts w:eastAsiaTheme="minorEastAsia"/>
          <w:sz w:val="28"/>
          <w:szCs w:val="28"/>
          <w:lang w:val="kk-KZ" w:eastAsia="zh-CN"/>
        </w:rPr>
        <w:t xml:space="preserve">01 кезінде инсулиннің </w:t>
      </w:r>
      <w:r>
        <w:rPr>
          <w:rFonts w:eastAsiaTheme="minorEastAsia"/>
          <w:sz w:val="28"/>
          <w:szCs w:val="28"/>
          <w:lang w:val="kk-KZ" w:eastAsia="zh-CN"/>
        </w:rPr>
        <w:t xml:space="preserve">босап шығу </w:t>
      </w:r>
      <w:r w:rsidRPr="006710CA">
        <w:rPr>
          <w:rFonts w:eastAsiaTheme="minorEastAsia"/>
          <w:sz w:val="28"/>
          <w:szCs w:val="28"/>
          <w:lang w:val="kk-KZ" w:eastAsia="zh-CN"/>
        </w:rPr>
        <w:t>дәрежесін 39%-дан 31%-ғ</w:t>
      </w:r>
      <w:r>
        <w:rPr>
          <w:rFonts w:eastAsiaTheme="minorEastAsia"/>
          <w:sz w:val="28"/>
          <w:szCs w:val="28"/>
          <w:lang w:val="kk-KZ" w:eastAsia="zh-CN"/>
        </w:rPr>
        <w:t>а дейін төмендетеді және рН = 9.</w:t>
      </w:r>
      <w:r w:rsidRPr="006710CA">
        <w:rPr>
          <w:rFonts w:eastAsiaTheme="minorEastAsia"/>
          <w:sz w:val="28"/>
          <w:szCs w:val="28"/>
          <w:lang w:val="kk-KZ" w:eastAsia="zh-CN"/>
        </w:rPr>
        <w:t>18 кезінде оны 63%-дан 83%-ға дейін арттырады.</w:t>
      </w:r>
    </w:p>
    <w:p w14:paraId="42953318" w14:textId="77777777" w:rsidR="0019752F" w:rsidRDefault="0019752F" w:rsidP="0019752F">
      <w:pPr>
        <w:pStyle w:val="120"/>
        <w:numPr>
          <w:ilvl w:val="0"/>
          <w:numId w:val="44"/>
        </w:numPr>
        <w:tabs>
          <w:tab w:val="left" w:pos="851"/>
        </w:tabs>
        <w:spacing w:line="240" w:lineRule="auto"/>
        <w:ind w:left="0" w:firstLine="567"/>
        <w:rPr>
          <w:rFonts w:eastAsiaTheme="minorEastAsia"/>
          <w:sz w:val="28"/>
          <w:szCs w:val="28"/>
          <w:lang w:val="kk-KZ" w:eastAsia="zh-CN"/>
        </w:rPr>
      </w:pPr>
      <w:r w:rsidRPr="006710CA">
        <w:rPr>
          <w:rFonts w:eastAsiaTheme="minorEastAsia"/>
          <w:sz w:val="28"/>
          <w:szCs w:val="28"/>
          <w:lang w:val="kk-KZ" w:eastAsia="zh-CN"/>
        </w:rPr>
        <w:t>Полисахаридті матрицаға желатинді қос</w:t>
      </w:r>
      <w:r>
        <w:rPr>
          <w:rFonts w:eastAsiaTheme="minorEastAsia"/>
          <w:sz w:val="28"/>
          <w:szCs w:val="28"/>
          <w:lang w:val="kk-KZ" w:eastAsia="zh-CN"/>
        </w:rPr>
        <w:t>у кезінде</w:t>
      </w:r>
      <w:r w:rsidRPr="006710CA">
        <w:rPr>
          <w:rFonts w:eastAsiaTheme="minorEastAsia"/>
          <w:sz w:val="28"/>
          <w:szCs w:val="28"/>
          <w:lang w:val="kk-KZ" w:eastAsia="zh-CN"/>
        </w:rPr>
        <w:t xml:space="preserve"> инсулиннің табиғи (α-спиральді) конформациясы сақталады және оның фибриногенез процесі тежеледі.</w:t>
      </w:r>
    </w:p>
    <w:p w14:paraId="70D60804" w14:textId="77777777" w:rsidR="0019752F" w:rsidRPr="005E08CD" w:rsidRDefault="0019752F" w:rsidP="0019752F">
      <w:pPr>
        <w:pStyle w:val="120"/>
        <w:numPr>
          <w:ilvl w:val="0"/>
          <w:numId w:val="44"/>
        </w:numPr>
        <w:tabs>
          <w:tab w:val="left" w:pos="851"/>
        </w:tabs>
        <w:spacing w:line="240" w:lineRule="auto"/>
        <w:ind w:left="0" w:firstLine="567"/>
        <w:rPr>
          <w:rFonts w:eastAsiaTheme="minorEastAsia"/>
          <w:sz w:val="28"/>
          <w:szCs w:val="28"/>
          <w:lang w:val="kk-KZ" w:eastAsia="zh-CN"/>
        </w:rPr>
      </w:pPr>
      <w:r>
        <w:rPr>
          <w:sz w:val="28"/>
          <w:szCs w:val="28"/>
          <w:lang w:val="kk-KZ" w:eastAsia="zh-CN"/>
        </w:rPr>
        <w:t xml:space="preserve">Гибридті ақуыз </w:t>
      </w:r>
      <w:r w:rsidRPr="006710CA">
        <w:rPr>
          <w:sz w:val="28"/>
          <w:szCs w:val="28"/>
          <w:lang w:val="kk-KZ" w:eastAsia="zh-CN"/>
        </w:rPr>
        <w:t>-</w:t>
      </w:r>
      <w:r>
        <w:rPr>
          <w:sz w:val="28"/>
          <w:szCs w:val="28"/>
          <w:lang w:val="kk-KZ" w:eastAsia="zh-CN"/>
        </w:rPr>
        <w:t xml:space="preserve"> </w:t>
      </w:r>
      <w:r w:rsidRPr="006710CA">
        <w:rPr>
          <w:sz w:val="28"/>
          <w:szCs w:val="28"/>
          <w:lang w:val="kk-KZ" w:eastAsia="zh-CN"/>
        </w:rPr>
        <w:t>полисахаридті матрицадағы инсулин</w:t>
      </w:r>
      <w:r>
        <w:rPr>
          <w:sz w:val="28"/>
          <w:szCs w:val="28"/>
          <w:lang w:val="kk-KZ" w:eastAsia="zh-CN"/>
        </w:rPr>
        <w:t xml:space="preserve"> байланыс</w:t>
      </w:r>
      <w:r w:rsidRPr="006710CA">
        <w:rPr>
          <w:sz w:val="28"/>
          <w:szCs w:val="28"/>
          <w:lang w:val="kk-KZ" w:eastAsia="zh-CN"/>
        </w:rPr>
        <w:t>ының негізгі механизмі диполь</w:t>
      </w:r>
      <w:r>
        <w:rPr>
          <w:sz w:val="28"/>
          <w:szCs w:val="28"/>
          <w:lang w:val="kk-KZ" w:eastAsia="zh-CN"/>
        </w:rPr>
        <w:t xml:space="preserve"> </w:t>
      </w:r>
      <w:r w:rsidRPr="006710CA">
        <w:rPr>
          <w:sz w:val="28"/>
          <w:szCs w:val="28"/>
          <w:lang w:val="kk-KZ" w:eastAsia="zh-CN"/>
        </w:rPr>
        <w:t>-</w:t>
      </w:r>
      <w:r>
        <w:rPr>
          <w:sz w:val="28"/>
          <w:szCs w:val="28"/>
          <w:lang w:val="kk-KZ" w:eastAsia="zh-CN"/>
        </w:rPr>
        <w:t xml:space="preserve"> </w:t>
      </w:r>
      <w:r w:rsidRPr="006710CA">
        <w:rPr>
          <w:sz w:val="28"/>
          <w:szCs w:val="28"/>
          <w:lang w:val="kk-KZ" w:eastAsia="zh-CN"/>
        </w:rPr>
        <w:t>дипольді әрекеттесу</w:t>
      </w:r>
      <w:r>
        <w:rPr>
          <w:sz w:val="28"/>
          <w:szCs w:val="28"/>
          <w:lang w:val="kk-KZ" w:eastAsia="zh-CN"/>
        </w:rPr>
        <w:t>лер</w:t>
      </w:r>
      <w:r w:rsidRPr="006710CA">
        <w:rPr>
          <w:sz w:val="28"/>
          <w:szCs w:val="28"/>
          <w:lang w:val="kk-KZ" w:eastAsia="zh-CN"/>
        </w:rPr>
        <w:t xml:space="preserve"> болып табылады</w:t>
      </w:r>
      <w:r w:rsidRPr="006710CA">
        <w:rPr>
          <w:lang w:val="kk-KZ" w:eastAsia="zh-CN"/>
        </w:rPr>
        <w:t>.</w:t>
      </w:r>
    </w:p>
    <w:p w14:paraId="427C2977" w14:textId="77777777" w:rsidR="00BE02B0" w:rsidRPr="007E1093" w:rsidRDefault="00BE02B0" w:rsidP="00BE02B0">
      <w:pPr>
        <w:spacing w:after="0" w:line="240" w:lineRule="auto"/>
        <w:rPr>
          <w:rFonts w:ascii="Times New Roman" w:hAnsi="Times New Roman" w:cs="Times New Roman"/>
          <w:b/>
          <w:bCs/>
          <w:sz w:val="28"/>
          <w:szCs w:val="28"/>
          <w:lang w:val="kk-KZ"/>
        </w:rPr>
      </w:pPr>
    </w:p>
    <w:p w14:paraId="6588B42F" w14:textId="36C7A05C" w:rsidR="00A22D2F" w:rsidRPr="007E1093" w:rsidRDefault="005031A8" w:rsidP="00155097">
      <w:pPr>
        <w:spacing w:after="0" w:line="240" w:lineRule="auto"/>
        <w:ind w:left="720" w:hanging="153"/>
        <w:rPr>
          <w:rFonts w:ascii="Times New Roman" w:hAnsi="Times New Roman" w:cs="Times New Roman"/>
          <w:b/>
          <w:bCs/>
          <w:sz w:val="28"/>
          <w:szCs w:val="28"/>
          <w:lang w:val="kk-KZ"/>
        </w:rPr>
      </w:pPr>
      <w:r w:rsidRPr="007E1093">
        <w:rPr>
          <w:rFonts w:ascii="Times New Roman" w:hAnsi="Times New Roman" w:cs="Times New Roman"/>
          <w:b/>
          <w:bCs/>
          <w:sz w:val="28"/>
          <w:szCs w:val="28"/>
          <w:lang w:val="kk-KZ"/>
        </w:rPr>
        <w:t>Зерттеу нәтижелерінің практикалық маңыздылығы</w:t>
      </w:r>
    </w:p>
    <w:p w14:paraId="06DAE621" w14:textId="77777777" w:rsidR="0019752F" w:rsidRDefault="0019752F" w:rsidP="0019752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Ақуыз – полисахаридті гибридті полимерлі матрицаларды қолдана отырып инсулинді инкапсуляциялау, қант диабетінің емінде қолданылатын гормон - инсулиннің ыңғайлы пероралды формасын алуға  және инъекциялық инсулинге балама жасауға мүмкіндік береді. </w:t>
      </w:r>
    </w:p>
    <w:p w14:paraId="688FDA72" w14:textId="77777777" w:rsidR="002D5DA8" w:rsidRPr="007E1093" w:rsidRDefault="002D5DA8" w:rsidP="00155097">
      <w:pPr>
        <w:spacing w:after="0" w:line="240" w:lineRule="auto"/>
        <w:ind w:firstLine="567"/>
        <w:jc w:val="both"/>
        <w:rPr>
          <w:rFonts w:ascii="Times New Roman" w:hAnsi="Times New Roman" w:cs="Times New Roman"/>
          <w:sz w:val="28"/>
          <w:szCs w:val="28"/>
          <w:lang w:val="kk-KZ"/>
        </w:rPr>
      </w:pPr>
    </w:p>
    <w:p w14:paraId="2DBFEB6D" w14:textId="7629BABC" w:rsidR="00FE6AF1" w:rsidRPr="007E1093" w:rsidRDefault="002D5DA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ab/>
      </w:r>
      <w:r w:rsidRPr="007E1093">
        <w:rPr>
          <w:rFonts w:ascii="Times New Roman" w:hAnsi="Times New Roman" w:cs="Times New Roman"/>
          <w:b/>
          <w:bCs/>
          <w:sz w:val="28"/>
          <w:szCs w:val="28"/>
          <w:lang w:val="kk-KZ"/>
        </w:rPr>
        <w:t xml:space="preserve">Диссертация мәліметтері келесі халықаралық конференциялар мен форумдарда баяндалды: </w:t>
      </w:r>
      <w:r w:rsidRPr="007E1093">
        <w:rPr>
          <w:rFonts w:ascii="Times New Roman" w:hAnsi="Times New Roman" w:cs="Times New Roman"/>
          <w:sz w:val="28"/>
          <w:szCs w:val="28"/>
          <w:lang w:val="kk-KZ"/>
        </w:rPr>
        <w:t>«Фараби Әлемі» атты студенттер мен жас ғалымдардың халықаралық конференциясы (</w:t>
      </w:r>
      <w:r w:rsidR="00DE044D" w:rsidRPr="007E1093">
        <w:rPr>
          <w:rFonts w:ascii="Times New Roman" w:hAnsi="Times New Roman" w:cs="Times New Roman"/>
          <w:sz w:val="28"/>
          <w:szCs w:val="28"/>
          <w:lang w:val="kk-KZ"/>
        </w:rPr>
        <w:t>Алматы, 2021); «Тенденции, перспективы и инновационные подходы развития химической науки, производства и образования в условиях глобализации» халықаралық ғылыми – тәжірибелік конференция</w:t>
      </w:r>
      <w:r w:rsidR="00C97070" w:rsidRPr="007E1093">
        <w:rPr>
          <w:rFonts w:ascii="Times New Roman" w:hAnsi="Times New Roman" w:cs="Times New Roman"/>
          <w:sz w:val="28"/>
          <w:szCs w:val="28"/>
          <w:lang w:val="kk-KZ"/>
        </w:rPr>
        <w:t>cы</w:t>
      </w:r>
      <w:r w:rsidR="00DE044D" w:rsidRPr="007E1093">
        <w:rPr>
          <w:rFonts w:ascii="Times New Roman" w:hAnsi="Times New Roman" w:cs="Times New Roman"/>
          <w:sz w:val="28"/>
          <w:szCs w:val="28"/>
          <w:lang w:val="kk-KZ"/>
        </w:rPr>
        <w:t xml:space="preserve"> (Алматы, 2021); «7th International Conference on New Trends in Chemistry» (Turkey, 2021); </w:t>
      </w:r>
      <w:r w:rsidR="00FE6AF1" w:rsidRPr="007E1093">
        <w:rPr>
          <w:rFonts w:ascii="Times New Roman" w:hAnsi="Times New Roman" w:cs="Times New Roman"/>
          <w:sz w:val="28"/>
          <w:szCs w:val="28"/>
          <w:lang w:val="kk-KZ"/>
        </w:rPr>
        <w:t xml:space="preserve">«Перспективные направления развития химической науки, технологии и экологии» (Алматы, 2022); </w:t>
      </w:r>
      <w:r w:rsidR="00C97070" w:rsidRPr="007E1093">
        <w:rPr>
          <w:rFonts w:ascii="Times New Roman" w:hAnsi="Times New Roman" w:cs="Times New Roman"/>
          <w:sz w:val="28"/>
          <w:szCs w:val="28"/>
          <w:lang w:val="kk-KZ"/>
        </w:rPr>
        <w:t xml:space="preserve">«VI Международная конференция по коллоидной химии и физико – химической механике (IC CCPCM) посвященная 125 - летию со дня рождения </w:t>
      </w:r>
      <w:r w:rsidR="00FE6AF1" w:rsidRPr="007E1093">
        <w:rPr>
          <w:rFonts w:ascii="Times New Roman" w:hAnsi="Times New Roman" w:cs="Times New Roman"/>
          <w:sz w:val="28"/>
          <w:szCs w:val="28"/>
          <w:lang w:val="kk-KZ"/>
        </w:rPr>
        <w:t>П.А. Ребиндер</w:t>
      </w:r>
      <w:r w:rsidR="00C97070" w:rsidRPr="007E1093">
        <w:rPr>
          <w:rFonts w:ascii="Times New Roman" w:hAnsi="Times New Roman" w:cs="Times New Roman"/>
          <w:sz w:val="28"/>
          <w:szCs w:val="28"/>
          <w:lang w:val="kk-KZ"/>
        </w:rPr>
        <w:t>а»</w:t>
      </w:r>
      <w:r w:rsidR="00FE6AF1" w:rsidRPr="007E1093">
        <w:rPr>
          <w:rFonts w:ascii="Times New Roman" w:hAnsi="Times New Roman" w:cs="Times New Roman"/>
          <w:sz w:val="28"/>
          <w:szCs w:val="28"/>
          <w:lang w:val="kk-KZ"/>
        </w:rPr>
        <w:t xml:space="preserve"> (Казань, 2023). </w:t>
      </w:r>
    </w:p>
    <w:bookmarkEnd w:id="6"/>
    <w:p w14:paraId="328F819F" w14:textId="77777777" w:rsidR="00A22D2F" w:rsidRPr="007E1093" w:rsidRDefault="00A22D2F" w:rsidP="00155097">
      <w:pPr>
        <w:spacing w:after="0" w:line="240" w:lineRule="auto"/>
        <w:ind w:firstLine="567"/>
        <w:rPr>
          <w:rFonts w:ascii="Times New Roman" w:hAnsi="Times New Roman" w:cs="Times New Roman"/>
          <w:b/>
          <w:bCs/>
          <w:sz w:val="28"/>
          <w:szCs w:val="28"/>
          <w:lang w:val="kk-KZ"/>
        </w:rPr>
      </w:pPr>
    </w:p>
    <w:p w14:paraId="4C533006" w14:textId="241D9807" w:rsidR="00A22D2F" w:rsidRPr="007E1093" w:rsidRDefault="009F6E76" w:rsidP="00155097">
      <w:pPr>
        <w:spacing w:after="0" w:line="240" w:lineRule="auto"/>
        <w:ind w:firstLine="567"/>
        <w:rPr>
          <w:rFonts w:ascii="Times New Roman" w:hAnsi="Times New Roman" w:cs="Times New Roman"/>
          <w:b/>
          <w:bCs/>
          <w:sz w:val="28"/>
          <w:szCs w:val="28"/>
          <w:lang w:val="kk-KZ"/>
        </w:rPr>
      </w:pPr>
      <w:r w:rsidRPr="007E1093">
        <w:rPr>
          <w:rFonts w:ascii="Times New Roman" w:hAnsi="Times New Roman" w:cs="Times New Roman"/>
          <w:b/>
          <w:bCs/>
          <w:sz w:val="28"/>
          <w:szCs w:val="28"/>
          <w:lang w:val="kk-KZ"/>
        </w:rPr>
        <w:tab/>
        <w:t>Жарияланымдар</w:t>
      </w:r>
    </w:p>
    <w:p w14:paraId="5A9A9F84" w14:textId="0F4E8A5D" w:rsidR="00A22D2F" w:rsidRDefault="0091460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b/>
          <w:bCs/>
          <w:sz w:val="28"/>
          <w:szCs w:val="28"/>
          <w:lang w:val="kk-KZ"/>
        </w:rPr>
        <w:tab/>
      </w:r>
      <w:bookmarkStart w:id="29" w:name="_Hlk170846668"/>
      <w:r w:rsidRPr="007E1093">
        <w:rPr>
          <w:rFonts w:ascii="Times New Roman" w:hAnsi="Times New Roman" w:cs="Times New Roman"/>
          <w:sz w:val="28"/>
          <w:szCs w:val="28"/>
          <w:lang w:val="kk-KZ"/>
        </w:rPr>
        <w:t>Диссертациялық жұмыстың тақырыбы бойынша 9 ғылыми еңбек жарияланды, яғни Scopus базасына кіретін «Molecules» журналында (Q1,</w:t>
      </w:r>
      <w:r w:rsidR="00F401E1" w:rsidRPr="007E1093">
        <w:rPr>
          <w:rFonts w:ascii="Times New Roman" w:hAnsi="Times New Roman" w:cs="Times New Roman"/>
          <w:sz w:val="28"/>
          <w:szCs w:val="28"/>
          <w:lang w:val="kk-KZ"/>
        </w:rPr>
        <w:t xml:space="preserve"> 8</w:t>
      </w:r>
      <w:r w:rsidR="00D85BD2" w:rsidRPr="004D5029">
        <w:rPr>
          <w:rFonts w:ascii="Times New Roman" w:hAnsi="Times New Roman" w:cs="Times New Roman"/>
          <w:sz w:val="28"/>
          <w:szCs w:val="28"/>
          <w:lang w:val="kk-KZ"/>
        </w:rPr>
        <w:t>3</w:t>
      </w:r>
      <w:r w:rsidR="00F401E1"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w:t>
      </w:r>
      <w:r w:rsidR="00F401E1" w:rsidRPr="007E1093">
        <w:rPr>
          <w:rFonts w:ascii="Times New Roman" w:hAnsi="Times New Roman" w:cs="Times New Roman"/>
          <w:sz w:val="28"/>
          <w:szCs w:val="28"/>
          <w:lang w:val="kk-KZ"/>
        </w:rPr>
        <w:t xml:space="preserve"> 1 мақала, «Eurasian Chemico-Technological Journal» журналында (Q3, 29%) 1 мақала,</w:t>
      </w:r>
      <w:r w:rsidR="00DE76BC" w:rsidRPr="007E1093">
        <w:rPr>
          <w:rFonts w:ascii="Times New Roman" w:hAnsi="Times New Roman" w:cs="Times New Roman"/>
          <w:b/>
          <w:bCs/>
          <w:sz w:val="28"/>
          <w:szCs w:val="28"/>
          <w:lang w:val="kk-KZ"/>
        </w:rPr>
        <w:t xml:space="preserve"> </w:t>
      </w:r>
      <w:r w:rsidR="00DE76BC" w:rsidRPr="007E1093">
        <w:rPr>
          <w:rFonts w:ascii="Times New Roman" w:hAnsi="Times New Roman" w:cs="Times New Roman"/>
          <w:sz w:val="28"/>
          <w:szCs w:val="28"/>
          <w:lang w:val="kk-KZ"/>
        </w:rPr>
        <w:t xml:space="preserve">Қазақстан Республикасы Білім және ғылым министрлігінің Білім және ғылым саласындағы сапаны қамтамасыз ету комитеті ұсынған тізімге кіретін «ҚазҰУ хабаршысы» Химия сериясында </w:t>
      </w:r>
      <w:r w:rsidR="0070633E" w:rsidRPr="007E1093">
        <w:rPr>
          <w:rFonts w:ascii="Times New Roman" w:hAnsi="Times New Roman" w:cs="Times New Roman"/>
          <w:sz w:val="28"/>
          <w:szCs w:val="28"/>
          <w:lang w:val="kk-KZ"/>
        </w:rPr>
        <w:t xml:space="preserve"> 2 мақала, сонымен қатар халықаралық ғылыми – тәжірибелік конференцияларда 5 баяндаманың материалдары мен тезистері. </w:t>
      </w:r>
      <w:bookmarkEnd w:id="29"/>
    </w:p>
    <w:p w14:paraId="7BA164F5" w14:textId="77777777" w:rsidR="00840337" w:rsidRPr="00840337" w:rsidRDefault="00840337" w:rsidP="00155097">
      <w:pPr>
        <w:spacing w:after="0" w:line="240" w:lineRule="auto"/>
        <w:ind w:firstLine="567"/>
        <w:jc w:val="both"/>
        <w:rPr>
          <w:rFonts w:ascii="Times New Roman" w:hAnsi="Times New Roman" w:cs="Times New Roman"/>
          <w:sz w:val="28"/>
          <w:szCs w:val="28"/>
          <w:lang w:val="kk-KZ"/>
        </w:rPr>
      </w:pPr>
    </w:p>
    <w:p w14:paraId="7CB75612" w14:textId="61E88882" w:rsidR="00E10759" w:rsidRDefault="007540CC"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b/>
          <w:bCs/>
          <w:sz w:val="28"/>
          <w:szCs w:val="28"/>
          <w:lang w:val="kk-KZ"/>
        </w:rPr>
        <w:tab/>
        <w:t xml:space="preserve">Автордың жеке үлесі. </w:t>
      </w:r>
      <w:r w:rsidRPr="007E1093">
        <w:rPr>
          <w:rFonts w:ascii="Times New Roman" w:hAnsi="Times New Roman" w:cs="Times New Roman"/>
          <w:sz w:val="28"/>
          <w:szCs w:val="28"/>
          <w:lang w:val="kk-KZ"/>
        </w:rPr>
        <w:t>Диссертациялық жұмыста келтірілген барлық тәжірибелік жұмыст</w:t>
      </w:r>
      <w:r w:rsidR="005B110F" w:rsidRPr="007E1093">
        <w:rPr>
          <w:rFonts w:ascii="Times New Roman" w:hAnsi="Times New Roman" w:cs="Times New Roman"/>
          <w:sz w:val="28"/>
          <w:szCs w:val="28"/>
          <w:lang w:val="kk-KZ"/>
        </w:rPr>
        <w:t xml:space="preserve">арды жүргізу, деректерді жинау, зерттеу жұмыстары кезінде алынған нәтижелерді өңдеу және талдау, </w:t>
      </w:r>
      <w:r w:rsidRPr="007E1093">
        <w:rPr>
          <w:rFonts w:ascii="Times New Roman" w:hAnsi="Times New Roman" w:cs="Times New Roman"/>
          <w:sz w:val="28"/>
          <w:szCs w:val="28"/>
          <w:lang w:val="kk-KZ"/>
        </w:rPr>
        <w:t>нәтижелер</w:t>
      </w:r>
      <w:r w:rsidR="005B110F" w:rsidRPr="007E1093">
        <w:rPr>
          <w:rFonts w:ascii="Times New Roman" w:hAnsi="Times New Roman" w:cs="Times New Roman"/>
          <w:sz w:val="28"/>
          <w:szCs w:val="28"/>
          <w:lang w:val="kk-KZ"/>
        </w:rPr>
        <w:t xml:space="preserve">ді жарияланымға дайындау және жариялау </w:t>
      </w:r>
      <w:r w:rsidRPr="007E1093">
        <w:rPr>
          <w:rFonts w:ascii="Times New Roman" w:hAnsi="Times New Roman" w:cs="Times New Roman"/>
          <w:sz w:val="28"/>
          <w:szCs w:val="28"/>
          <w:lang w:val="kk-KZ"/>
        </w:rPr>
        <w:t xml:space="preserve">автордың жеке өзімен </w:t>
      </w:r>
      <w:r w:rsidR="0078798B" w:rsidRPr="007E1093">
        <w:rPr>
          <w:rFonts w:ascii="Times New Roman" w:hAnsi="Times New Roman" w:cs="Times New Roman"/>
          <w:sz w:val="28"/>
          <w:szCs w:val="28"/>
          <w:lang w:val="kk-KZ"/>
        </w:rPr>
        <w:t xml:space="preserve">іске асты. Жарияланған еңбектердің </w:t>
      </w:r>
      <w:r w:rsidR="000F29F5" w:rsidRPr="000F29F5">
        <w:rPr>
          <w:rFonts w:ascii="Times New Roman" w:hAnsi="Times New Roman" w:cs="Times New Roman"/>
          <w:sz w:val="28"/>
          <w:szCs w:val="28"/>
          <w:lang w:val="kk-KZ"/>
        </w:rPr>
        <w:t>9</w:t>
      </w:r>
      <w:r w:rsidR="0078798B" w:rsidRPr="007E1093">
        <w:rPr>
          <w:rFonts w:ascii="Times New Roman" w:hAnsi="Times New Roman" w:cs="Times New Roman"/>
          <w:sz w:val="28"/>
          <w:szCs w:val="28"/>
          <w:lang w:val="kk-KZ"/>
        </w:rPr>
        <w:t>-д</w:t>
      </w:r>
      <w:r w:rsidR="000F29F5">
        <w:rPr>
          <w:rFonts w:ascii="Times New Roman" w:hAnsi="Times New Roman" w:cs="Times New Roman"/>
          <w:sz w:val="28"/>
          <w:szCs w:val="28"/>
          <w:lang w:val="kk-KZ"/>
        </w:rPr>
        <w:t>а</w:t>
      </w:r>
      <w:r w:rsidR="0078798B" w:rsidRPr="007E1093">
        <w:rPr>
          <w:rFonts w:ascii="Times New Roman" w:hAnsi="Times New Roman" w:cs="Times New Roman"/>
          <w:sz w:val="28"/>
          <w:szCs w:val="28"/>
          <w:lang w:val="kk-KZ"/>
        </w:rPr>
        <w:t xml:space="preserve"> автор бірінші және </w:t>
      </w:r>
      <w:r w:rsidR="000F29F5">
        <w:rPr>
          <w:rFonts w:ascii="Times New Roman" w:hAnsi="Times New Roman" w:cs="Times New Roman"/>
          <w:sz w:val="28"/>
          <w:szCs w:val="28"/>
          <w:lang w:val="kk-KZ"/>
        </w:rPr>
        <w:t>8</w:t>
      </w:r>
      <w:r w:rsidR="0078798B" w:rsidRPr="007E1093">
        <w:rPr>
          <w:rFonts w:ascii="Times New Roman" w:hAnsi="Times New Roman" w:cs="Times New Roman"/>
          <w:sz w:val="28"/>
          <w:szCs w:val="28"/>
          <w:lang w:val="kk-KZ"/>
        </w:rPr>
        <w:t xml:space="preserve">-де жауапты автор болып табылады. </w:t>
      </w:r>
      <w:r w:rsidR="005B110F" w:rsidRPr="007E1093">
        <w:rPr>
          <w:rFonts w:ascii="Times New Roman" w:hAnsi="Times New Roman" w:cs="Times New Roman"/>
          <w:sz w:val="28"/>
          <w:szCs w:val="28"/>
          <w:lang w:val="kk-KZ"/>
        </w:rPr>
        <w:t xml:space="preserve">  </w:t>
      </w:r>
    </w:p>
    <w:p w14:paraId="3F531CF7" w14:textId="77777777" w:rsidR="00B24C15" w:rsidRPr="007E1093" w:rsidRDefault="00B24C15" w:rsidP="00155097">
      <w:pPr>
        <w:spacing w:after="0" w:line="240" w:lineRule="auto"/>
        <w:ind w:firstLine="567"/>
        <w:jc w:val="both"/>
        <w:rPr>
          <w:rFonts w:ascii="Times New Roman" w:hAnsi="Times New Roman" w:cs="Times New Roman"/>
          <w:sz w:val="28"/>
          <w:szCs w:val="28"/>
          <w:lang w:val="kk-KZ"/>
        </w:rPr>
      </w:pPr>
    </w:p>
    <w:p w14:paraId="22873FE6" w14:textId="3EA16507" w:rsidR="00804D07" w:rsidRPr="00D64FCC" w:rsidRDefault="00804D07" w:rsidP="00155097">
      <w:pPr>
        <w:spacing w:after="0" w:line="240" w:lineRule="auto"/>
        <w:ind w:firstLine="567"/>
        <w:jc w:val="both"/>
        <w:rPr>
          <w:rFonts w:ascii="Times New Roman" w:hAnsi="Times New Roman" w:cs="Times New Roman"/>
          <w:b/>
          <w:bCs/>
          <w:sz w:val="28"/>
          <w:szCs w:val="28"/>
          <w:lang w:val="kk-KZ"/>
        </w:rPr>
      </w:pPr>
      <w:r w:rsidRPr="007E1093">
        <w:rPr>
          <w:rFonts w:ascii="Times New Roman" w:hAnsi="Times New Roman" w:cs="Times New Roman"/>
          <w:sz w:val="28"/>
          <w:szCs w:val="28"/>
          <w:lang w:val="kk-KZ"/>
        </w:rPr>
        <w:lastRenderedPageBreak/>
        <w:tab/>
      </w:r>
      <w:r w:rsidRPr="00D64FCC">
        <w:rPr>
          <w:rFonts w:ascii="Times New Roman" w:hAnsi="Times New Roman" w:cs="Times New Roman"/>
          <w:b/>
          <w:bCs/>
          <w:sz w:val="28"/>
          <w:szCs w:val="28"/>
          <w:lang w:val="kk-KZ"/>
        </w:rPr>
        <w:t xml:space="preserve">Диссертациялық жұмыстың құрылымы мен көлемі </w:t>
      </w:r>
    </w:p>
    <w:p w14:paraId="2CA6F285" w14:textId="7C83BBEE" w:rsidR="00804D07" w:rsidRPr="007E1093" w:rsidRDefault="00804D07" w:rsidP="00155097">
      <w:pPr>
        <w:spacing w:after="0" w:line="240" w:lineRule="auto"/>
        <w:ind w:firstLine="567"/>
        <w:jc w:val="both"/>
        <w:rPr>
          <w:rFonts w:ascii="Times New Roman" w:hAnsi="Times New Roman" w:cs="Times New Roman"/>
          <w:sz w:val="28"/>
          <w:szCs w:val="28"/>
          <w:lang w:val="kk-KZ"/>
        </w:rPr>
      </w:pPr>
      <w:r w:rsidRPr="00D64FCC">
        <w:rPr>
          <w:rFonts w:ascii="Times New Roman" w:hAnsi="Times New Roman" w:cs="Times New Roman"/>
          <w:sz w:val="28"/>
          <w:szCs w:val="28"/>
          <w:lang w:val="kk-KZ"/>
        </w:rPr>
        <w:tab/>
        <w:t>Диссертациялық жұмыс кіріспеден, әдеби шолудан, тәжірибелік бөлімнен, зерттеу нәтижелерінен, қорытындыдан, қолданылған әдебиет тізімінен және қосымшалардан тұрады. Диссертациялық жұмыс 1</w:t>
      </w:r>
      <w:r w:rsidR="009F13E6" w:rsidRPr="00D64FCC">
        <w:rPr>
          <w:rFonts w:ascii="Times New Roman" w:hAnsi="Times New Roman" w:cs="Times New Roman"/>
          <w:sz w:val="28"/>
          <w:szCs w:val="28"/>
          <w:lang w:val="kk-KZ"/>
        </w:rPr>
        <w:t>1</w:t>
      </w:r>
      <w:r w:rsidR="00F101F4" w:rsidRPr="00F101F4">
        <w:rPr>
          <w:rFonts w:ascii="Times New Roman" w:hAnsi="Times New Roman" w:cs="Times New Roman"/>
          <w:sz w:val="28"/>
          <w:szCs w:val="28"/>
          <w:lang w:val="kk-KZ"/>
        </w:rPr>
        <w:t>2</w:t>
      </w:r>
      <w:r w:rsidRPr="00D64FCC">
        <w:rPr>
          <w:rFonts w:ascii="Times New Roman" w:hAnsi="Times New Roman" w:cs="Times New Roman"/>
          <w:sz w:val="28"/>
          <w:szCs w:val="28"/>
          <w:lang w:val="kk-KZ"/>
        </w:rPr>
        <w:t xml:space="preserve"> беттен, </w:t>
      </w:r>
      <w:r w:rsidR="005F55B0">
        <w:rPr>
          <w:rFonts w:ascii="Times New Roman" w:hAnsi="Times New Roman" w:cs="Times New Roman"/>
          <w:sz w:val="28"/>
          <w:szCs w:val="28"/>
          <w:lang w:val="kk-KZ"/>
        </w:rPr>
        <w:t>29</w:t>
      </w:r>
      <w:r w:rsidR="005F55B0" w:rsidRPr="005F55B0">
        <w:rPr>
          <w:rFonts w:ascii="Times New Roman" w:hAnsi="Times New Roman" w:cs="Times New Roman"/>
          <w:sz w:val="28"/>
          <w:szCs w:val="28"/>
          <w:lang w:val="kk-KZ"/>
        </w:rPr>
        <w:t>9</w:t>
      </w:r>
      <w:r w:rsidR="009F13E6" w:rsidRPr="00D64FCC">
        <w:rPr>
          <w:rFonts w:ascii="Times New Roman" w:hAnsi="Times New Roman" w:cs="Times New Roman"/>
          <w:sz w:val="28"/>
          <w:szCs w:val="28"/>
          <w:lang w:val="kk-KZ"/>
        </w:rPr>
        <w:t xml:space="preserve"> </w:t>
      </w:r>
      <w:r w:rsidRPr="00D64FCC">
        <w:rPr>
          <w:rFonts w:ascii="Times New Roman" w:hAnsi="Times New Roman" w:cs="Times New Roman"/>
          <w:sz w:val="28"/>
          <w:szCs w:val="28"/>
          <w:lang w:val="kk-KZ"/>
        </w:rPr>
        <w:t xml:space="preserve">пайдаланылған әдебиеттер тізімінен, </w:t>
      </w:r>
      <w:r w:rsidR="00824A8D">
        <w:rPr>
          <w:rFonts w:ascii="Times New Roman" w:hAnsi="Times New Roman" w:cs="Times New Roman"/>
          <w:sz w:val="28"/>
          <w:szCs w:val="28"/>
          <w:lang w:val="kk-KZ"/>
        </w:rPr>
        <w:t>30</w:t>
      </w:r>
      <w:r w:rsidRPr="00D64FCC">
        <w:rPr>
          <w:rFonts w:ascii="Times New Roman" w:hAnsi="Times New Roman" w:cs="Times New Roman"/>
          <w:sz w:val="28"/>
          <w:szCs w:val="28"/>
          <w:lang w:val="kk-KZ"/>
        </w:rPr>
        <w:t xml:space="preserve"> сурет және </w:t>
      </w:r>
      <w:r w:rsidR="009F13E6" w:rsidRPr="00D64FCC">
        <w:rPr>
          <w:rFonts w:ascii="Times New Roman" w:hAnsi="Times New Roman" w:cs="Times New Roman"/>
          <w:sz w:val="28"/>
          <w:szCs w:val="28"/>
          <w:lang w:val="kk-KZ"/>
        </w:rPr>
        <w:t>4</w:t>
      </w:r>
      <w:r w:rsidRPr="00D64FCC">
        <w:rPr>
          <w:rFonts w:ascii="Times New Roman" w:hAnsi="Times New Roman" w:cs="Times New Roman"/>
          <w:sz w:val="28"/>
          <w:szCs w:val="28"/>
          <w:lang w:val="kk-KZ"/>
        </w:rPr>
        <w:t xml:space="preserve"> кестеден тұрады.</w:t>
      </w:r>
      <w:r w:rsidRPr="007E1093">
        <w:rPr>
          <w:rFonts w:ascii="Times New Roman" w:hAnsi="Times New Roman" w:cs="Times New Roman"/>
          <w:sz w:val="28"/>
          <w:szCs w:val="28"/>
          <w:lang w:val="kk-KZ"/>
        </w:rPr>
        <w:t xml:space="preserve"> </w:t>
      </w:r>
    </w:p>
    <w:p w14:paraId="2904FC48" w14:textId="77777777" w:rsidR="00206018" w:rsidRPr="007E1093" w:rsidRDefault="00206018" w:rsidP="00155097">
      <w:pPr>
        <w:spacing w:after="0" w:line="240" w:lineRule="auto"/>
        <w:ind w:firstLine="567"/>
        <w:rPr>
          <w:rFonts w:ascii="Times New Roman" w:hAnsi="Times New Roman" w:cs="Times New Roman"/>
          <w:b/>
          <w:bCs/>
          <w:sz w:val="28"/>
          <w:szCs w:val="28"/>
          <w:lang w:val="kk-KZ"/>
        </w:rPr>
      </w:pPr>
    </w:p>
    <w:p w14:paraId="576B0389" w14:textId="77777777" w:rsidR="00595DA2" w:rsidRDefault="00595DA2" w:rsidP="00155097">
      <w:pPr>
        <w:spacing w:after="0" w:line="240" w:lineRule="auto"/>
        <w:rPr>
          <w:rFonts w:ascii="Times New Roman" w:hAnsi="Times New Roman" w:cs="Times New Roman"/>
          <w:b/>
          <w:bCs/>
          <w:sz w:val="28"/>
          <w:szCs w:val="28"/>
          <w:lang w:val="kk-KZ"/>
        </w:rPr>
      </w:pPr>
    </w:p>
    <w:p w14:paraId="72FA98F3" w14:textId="77777777" w:rsidR="00FA1E7B" w:rsidRDefault="00FA1E7B" w:rsidP="00155097">
      <w:pPr>
        <w:spacing w:after="0" w:line="240" w:lineRule="auto"/>
        <w:rPr>
          <w:rFonts w:ascii="Times New Roman" w:hAnsi="Times New Roman" w:cs="Times New Roman"/>
          <w:b/>
          <w:bCs/>
          <w:sz w:val="28"/>
          <w:szCs w:val="28"/>
          <w:lang w:val="kk-KZ"/>
        </w:rPr>
      </w:pPr>
    </w:p>
    <w:p w14:paraId="5C70A6E6" w14:textId="77777777" w:rsidR="00B24C15" w:rsidRDefault="00B24C15" w:rsidP="00155097">
      <w:pPr>
        <w:spacing w:after="0" w:line="240" w:lineRule="auto"/>
        <w:rPr>
          <w:rFonts w:ascii="Times New Roman" w:hAnsi="Times New Roman" w:cs="Times New Roman"/>
          <w:b/>
          <w:bCs/>
          <w:sz w:val="28"/>
          <w:szCs w:val="28"/>
          <w:lang w:val="kk-KZ"/>
        </w:rPr>
      </w:pPr>
    </w:p>
    <w:p w14:paraId="7C86550C" w14:textId="77777777" w:rsidR="00F47F38" w:rsidRDefault="00F47F38" w:rsidP="00155097">
      <w:pPr>
        <w:spacing w:after="0" w:line="240" w:lineRule="auto"/>
        <w:rPr>
          <w:rFonts w:ascii="Times New Roman" w:hAnsi="Times New Roman" w:cs="Times New Roman"/>
          <w:b/>
          <w:bCs/>
          <w:sz w:val="28"/>
          <w:szCs w:val="28"/>
          <w:lang w:val="kk-KZ"/>
        </w:rPr>
      </w:pPr>
    </w:p>
    <w:p w14:paraId="7F506B97" w14:textId="77777777" w:rsidR="00F47F38" w:rsidRDefault="00F47F38" w:rsidP="00155097">
      <w:pPr>
        <w:spacing w:after="0" w:line="240" w:lineRule="auto"/>
        <w:rPr>
          <w:rFonts w:ascii="Times New Roman" w:hAnsi="Times New Roman" w:cs="Times New Roman"/>
          <w:b/>
          <w:bCs/>
          <w:sz w:val="28"/>
          <w:szCs w:val="28"/>
          <w:lang w:val="kk-KZ"/>
        </w:rPr>
      </w:pPr>
    </w:p>
    <w:p w14:paraId="6C5FA1E1" w14:textId="77777777" w:rsidR="00F47F38" w:rsidRDefault="00F47F38" w:rsidP="00155097">
      <w:pPr>
        <w:spacing w:after="0" w:line="240" w:lineRule="auto"/>
        <w:rPr>
          <w:rFonts w:ascii="Times New Roman" w:hAnsi="Times New Roman" w:cs="Times New Roman"/>
          <w:b/>
          <w:bCs/>
          <w:sz w:val="28"/>
          <w:szCs w:val="28"/>
          <w:lang w:val="kk-KZ"/>
        </w:rPr>
      </w:pPr>
    </w:p>
    <w:p w14:paraId="37CA8FF4" w14:textId="77777777" w:rsidR="00F47F38" w:rsidRDefault="00F47F38" w:rsidP="00155097">
      <w:pPr>
        <w:spacing w:after="0" w:line="240" w:lineRule="auto"/>
        <w:rPr>
          <w:rFonts w:ascii="Times New Roman" w:hAnsi="Times New Roman" w:cs="Times New Roman"/>
          <w:b/>
          <w:bCs/>
          <w:sz w:val="28"/>
          <w:szCs w:val="28"/>
          <w:lang w:val="kk-KZ"/>
        </w:rPr>
      </w:pPr>
    </w:p>
    <w:p w14:paraId="5CF32347" w14:textId="77777777" w:rsidR="00F47F38" w:rsidRDefault="00F47F38" w:rsidP="00155097">
      <w:pPr>
        <w:spacing w:after="0" w:line="240" w:lineRule="auto"/>
        <w:rPr>
          <w:rFonts w:ascii="Times New Roman" w:hAnsi="Times New Roman" w:cs="Times New Roman"/>
          <w:b/>
          <w:bCs/>
          <w:sz w:val="28"/>
          <w:szCs w:val="28"/>
          <w:lang w:val="kk-KZ"/>
        </w:rPr>
      </w:pPr>
    </w:p>
    <w:p w14:paraId="07A2C068" w14:textId="77777777" w:rsidR="00F47F38" w:rsidRDefault="00F47F38" w:rsidP="00155097">
      <w:pPr>
        <w:spacing w:after="0" w:line="240" w:lineRule="auto"/>
        <w:rPr>
          <w:rFonts w:ascii="Times New Roman" w:hAnsi="Times New Roman" w:cs="Times New Roman"/>
          <w:b/>
          <w:bCs/>
          <w:sz w:val="28"/>
          <w:szCs w:val="28"/>
          <w:lang w:val="kk-KZ"/>
        </w:rPr>
      </w:pPr>
    </w:p>
    <w:p w14:paraId="0EF26CAF" w14:textId="77777777" w:rsidR="00F47F38" w:rsidRDefault="00F47F38" w:rsidP="00155097">
      <w:pPr>
        <w:spacing w:after="0" w:line="240" w:lineRule="auto"/>
        <w:rPr>
          <w:rFonts w:ascii="Times New Roman" w:hAnsi="Times New Roman" w:cs="Times New Roman"/>
          <w:b/>
          <w:bCs/>
          <w:sz w:val="28"/>
          <w:szCs w:val="28"/>
          <w:lang w:val="kk-KZ"/>
        </w:rPr>
      </w:pPr>
    </w:p>
    <w:p w14:paraId="0BACCFCB" w14:textId="77777777" w:rsidR="00F47F38" w:rsidRDefault="00F47F38" w:rsidP="00155097">
      <w:pPr>
        <w:spacing w:after="0" w:line="240" w:lineRule="auto"/>
        <w:rPr>
          <w:rFonts w:ascii="Times New Roman" w:hAnsi="Times New Roman" w:cs="Times New Roman"/>
          <w:b/>
          <w:bCs/>
          <w:sz w:val="28"/>
          <w:szCs w:val="28"/>
          <w:lang w:val="kk-KZ"/>
        </w:rPr>
      </w:pPr>
    </w:p>
    <w:p w14:paraId="0F3D3901" w14:textId="77777777" w:rsidR="00F47F38" w:rsidRDefault="00F47F38" w:rsidP="00155097">
      <w:pPr>
        <w:spacing w:after="0" w:line="240" w:lineRule="auto"/>
        <w:rPr>
          <w:rFonts w:ascii="Times New Roman" w:hAnsi="Times New Roman" w:cs="Times New Roman"/>
          <w:b/>
          <w:bCs/>
          <w:sz w:val="28"/>
          <w:szCs w:val="28"/>
          <w:lang w:val="kk-KZ"/>
        </w:rPr>
      </w:pPr>
    </w:p>
    <w:p w14:paraId="0ADB0143" w14:textId="77777777" w:rsidR="00F47F38" w:rsidRDefault="00F47F38" w:rsidP="00155097">
      <w:pPr>
        <w:spacing w:after="0" w:line="240" w:lineRule="auto"/>
        <w:rPr>
          <w:rFonts w:ascii="Times New Roman" w:hAnsi="Times New Roman" w:cs="Times New Roman"/>
          <w:b/>
          <w:bCs/>
          <w:sz w:val="28"/>
          <w:szCs w:val="28"/>
          <w:lang w:val="kk-KZ"/>
        </w:rPr>
      </w:pPr>
    </w:p>
    <w:p w14:paraId="4516EDA7" w14:textId="77777777" w:rsidR="00F47F38" w:rsidRDefault="00F47F38" w:rsidP="00155097">
      <w:pPr>
        <w:spacing w:after="0" w:line="240" w:lineRule="auto"/>
        <w:rPr>
          <w:rFonts w:ascii="Times New Roman" w:hAnsi="Times New Roman" w:cs="Times New Roman"/>
          <w:b/>
          <w:bCs/>
          <w:sz w:val="28"/>
          <w:szCs w:val="28"/>
          <w:lang w:val="kk-KZ"/>
        </w:rPr>
      </w:pPr>
    </w:p>
    <w:p w14:paraId="15EDC3F8" w14:textId="77777777" w:rsidR="00F47F38" w:rsidRDefault="00F47F38" w:rsidP="00155097">
      <w:pPr>
        <w:spacing w:after="0" w:line="240" w:lineRule="auto"/>
        <w:rPr>
          <w:rFonts w:ascii="Times New Roman" w:hAnsi="Times New Roman" w:cs="Times New Roman"/>
          <w:b/>
          <w:bCs/>
          <w:sz w:val="28"/>
          <w:szCs w:val="28"/>
          <w:lang w:val="kk-KZ"/>
        </w:rPr>
      </w:pPr>
    </w:p>
    <w:p w14:paraId="24C3A7E6" w14:textId="77777777" w:rsidR="00F47F38" w:rsidRDefault="00F47F38" w:rsidP="00155097">
      <w:pPr>
        <w:spacing w:after="0" w:line="240" w:lineRule="auto"/>
        <w:rPr>
          <w:rFonts w:ascii="Times New Roman" w:hAnsi="Times New Roman" w:cs="Times New Roman"/>
          <w:b/>
          <w:bCs/>
          <w:sz w:val="28"/>
          <w:szCs w:val="28"/>
          <w:lang w:val="kk-KZ"/>
        </w:rPr>
      </w:pPr>
    </w:p>
    <w:p w14:paraId="65113BDA" w14:textId="77777777" w:rsidR="00F47F38" w:rsidRDefault="00F47F38" w:rsidP="00155097">
      <w:pPr>
        <w:spacing w:after="0" w:line="240" w:lineRule="auto"/>
        <w:rPr>
          <w:rFonts w:ascii="Times New Roman" w:hAnsi="Times New Roman" w:cs="Times New Roman"/>
          <w:b/>
          <w:bCs/>
          <w:sz w:val="28"/>
          <w:szCs w:val="28"/>
          <w:lang w:val="kk-KZ"/>
        </w:rPr>
      </w:pPr>
    </w:p>
    <w:p w14:paraId="56BBFFC3" w14:textId="77777777" w:rsidR="00F47F38" w:rsidRDefault="00F47F38" w:rsidP="00155097">
      <w:pPr>
        <w:spacing w:after="0" w:line="240" w:lineRule="auto"/>
        <w:rPr>
          <w:rFonts w:ascii="Times New Roman" w:hAnsi="Times New Roman" w:cs="Times New Roman"/>
          <w:b/>
          <w:bCs/>
          <w:sz w:val="28"/>
          <w:szCs w:val="28"/>
          <w:lang w:val="kk-KZ"/>
        </w:rPr>
      </w:pPr>
    </w:p>
    <w:p w14:paraId="61B6DAD1" w14:textId="77777777" w:rsidR="00F47F38" w:rsidRDefault="00F47F38" w:rsidP="00155097">
      <w:pPr>
        <w:spacing w:after="0" w:line="240" w:lineRule="auto"/>
        <w:rPr>
          <w:rFonts w:ascii="Times New Roman" w:hAnsi="Times New Roman" w:cs="Times New Roman"/>
          <w:b/>
          <w:bCs/>
          <w:sz w:val="28"/>
          <w:szCs w:val="28"/>
          <w:lang w:val="kk-KZ"/>
        </w:rPr>
      </w:pPr>
    </w:p>
    <w:p w14:paraId="675A0B85" w14:textId="77777777" w:rsidR="00F47F38" w:rsidRDefault="00F47F38" w:rsidP="00155097">
      <w:pPr>
        <w:spacing w:after="0" w:line="240" w:lineRule="auto"/>
        <w:rPr>
          <w:rFonts w:ascii="Times New Roman" w:hAnsi="Times New Roman" w:cs="Times New Roman"/>
          <w:b/>
          <w:bCs/>
          <w:sz w:val="28"/>
          <w:szCs w:val="28"/>
          <w:lang w:val="kk-KZ"/>
        </w:rPr>
      </w:pPr>
    </w:p>
    <w:p w14:paraId="28DBF6F0" w14:textId="77777777" w:rsidR="00F47F38" w:rsidRDefault="00F47F38" w:rsidP="00155097">
      <w:pPr>
        <w:spacing w:after="0" w:line="240" w:lineRule="auto"/>
        <w:rPr>
          <w:rFonts w:ascii="Times New Roman" w:hAnsi="Times New Roman" w:cs="Times New Roman"/>
          <w:b/>
          <w:bCs/>
          <w:sz w:val="28"/>
          <w:szCs w:val="28"/>
          <w:lang w:val="kk-KZ"/>
        </w:rPr>
      </w:pPr>
    </w:p>
    <w:p w14:paraId="3AEEB613" w14:textId="77777777" w:rsidR="00F47F38" w:rsidRDefault="00F47F38" w:rsidP="00155097">
      <w:pPr>
        <w:spacing w:after="0" w:line="240" w:lineRule="auto"/>
        <w:rPr>
          <w:rFonts w:ascii="Times New Roman" w:hAnsi="Times New Roman" w:cs="Times New Roman"/>
          <w:b/>
          <w:bCs/>
          <w:sz w:val="28"/>
          <w:szCs w:val="28"/>
          <w:lang w:val="kk-KZ"/>
        </w:rPr>
      </w:pPr>
    </w:p>
    <w:p w14:paraId="0DCC54F4" w14:textId="77777777" w:rsidR="00F47F38" w:rsidRDefault="00F47F38" w:rsidP="00155097">
      <w:pPr>
        <w:spacing w:after="0" w:line="240" w:lineRule="auto"/>
        <w:rPr>
          <w:rFonts w:ascii="Times New Roman" w:hAnsi="Times New Roman" w:cs="Times New Roman"/>
          <w:b/>
          <w:bCs/>
          <w:sz w:val="28"/>
          <w:szCs w:val="28"/>
          <w:lang w:val="kk-KZ"/>
        </w:rPr>
      </w:pPr>
    </w:p>
    <w:p w14:paraId="26560606" w14:textId="77777777" w:rsidR="00F47F38" w:rsidRDefault="00F47F38" w:rsidP="00155097">
      <w:pPr>
        <w:spacing w:after="0" w:line="240" w:lineRule="auto"/>
        <w:rPr>
          <w:rFonts w:ascii="Times New Roman" w:hAnsi="Times New Roman" w:cs="Times New Roman"/>
          <w:b/>
          <w:bCs/>
          <w:sz w:val="28"/>
          <w:szCs w:val="28"/>
          <w:lang w:val="kk-KZ"/>
        </w:rPr>
      </w:pPr>
    </w:p>
    <w:p w14:paraId="0AB6BED8" w14:textId="77777777" w:rsidR="00F47F38" w:rsidRDefault="00F47F38" w:rsidP="00155097">
      <w:pPr>
        <w:spacing w:after="0" w:line="240" w:lineRule="auto"/>
        <w:rPr>
          <w:rFonts w:ascii="Times New Roman" w:hAnsi="Times New Roman" w:cs="Times New Roman"/>
          <w:b/>
          <w:bCs/>
          <w:sz w:val="28"/>
          <w:szCs w:val="28"/>
          <w:lang w:val="kk-KZ"/>
        </w:rPr>
      </w:pPr>
    </w:p>
    <w:p w14:paraId="40A3B2EA" w14:textId="77777777" w:rsidR="00F47F38" w:rsidRDefault="00F47F38" w:rsidP="00155097">
      <w:pPr>
        <w:spacing w:after="0" w:line="240" w:lineRule="auto"/>
        <w:rPr>
          <w:rFonts w:ascii="Times New Roman" w:hAnsi="Times New Roman" w:cs="Times New Roman"/>
          <w:b/>
          <w:bCs/>
          <w:sz w:val="28"/>
          <w:szCs w:val="28"/>
          <w:lang w:val="kk-KZ"/>
        </w:rPr>
      </w:pPr>
    </w:p>
    <w:p w14:paraId="00CF1FAE" w14:textId="77777777" w:rsidR="00F47F38" w:rsidRDefault="00F47F38" w:rsidP="00155097">
      <w:pPr>
        <w:spacing w:after="0" w:line="240" w:lineRule="auto"/>
        <w:rPr>
          <w:rFonts w:ascii="Times New Roman" w:hAnsi="Times New Roman" w:cs="Times New Roman"/>
          <w:b/>
          <w:bCs/>
          <w:sz w:val="28"/>
          <w:szCs w:val="28"/>
          <w:lang w:val="kk-KZ"/>
        </w:rPr>
      </w:pPr>
    </w:p>
    <w:p w14:paraId="68C723BA" w14:textId="77777777" w:rsidR="00F47F38" w:rsidRDefault="00F47F38" w:rsidP="00155097">
      <w:pPr>
        <w:spacing w:after="0" w:line="240" w:lineRule="auto"/>
        <w:rPr>
          <w:rFonts w:ascii="Times New Roman" w:hAnsi="Times New Roman" w:cs="Times New Roman"/>
          <w:b/>
          <w:bCs/>
          <w:sz w:val="28"/>
          <w:szCs w:val="28"/>
          <w:lang w:val="kk-KZ"/>
        </w:rPr>
      </w:pPr>
    </w:p>
    <w:p w14:paraId="6E08E5D3" w14:textId="77777777" w:rsidR="00F47F38" w:rsidRDefault="00F47F38" w:rsidP="00155097">
      <w:pPr>
        <w:spacing w:after="0" w:line="240" w:lineRule="auto"/>
        <w:rPr>
          <w:rFonts w:ascii="Times New Roman" w:hAnsi="Times New Roman" w:cs="Times New Roman"/>
          <w:b/>
          <w:bCs/>
          <w:sz w:val="28"/>
          <w:szCs w:val="28"/>
          <w:lang w:val="kk-KZ"/>
        </w:rPr>
      </w:pPr>
    </w:p>
    <w:p w14:paraId="69ECA16D" w14:textId="77777777" w:rsidR="00F47F38" w:rsidRDefault="00F47F38" w:rsidP="00155097">
      <w:pPr>
        <w:spacing w:after="0" w:line="240" w:lineRule="auto"/>
        <w:rPr>
          <w:rFonts w:ascii="Times New Roman" w:hAnsi="Times New Roman" w:cs="Times New Roman"/>
          <w:b/>
          <w:bCs/>
          <w:sz w:val="28"/>
          <w:szCs w:val="28"/>
          <w:lang w:val="kk-KZ"/>
        </w:rPr>
      </w:pPr>
    </w:p>
    <w:p w14:paraId="48B1DB54" w14:textId="77777777" w:rsidR="00F47F38" w:rsidRDefault="00F47F38" w:rsidP="00155097">
      <w:pPr>
        <w:spacing w:after="0" w:line="240" w:lineRule="auto"/>
        <w:rPr>
          <w:rFonts w:ascii="Times New Roman" w:hAnsi="Times New Roman" w:cs="Times New Roman"/>
          <w:b/>
          <w:bCs/>
          <w:sz w:val="28"/>
          <w:szCs w:val="28"/>
          <w:lang w:val="kk-KZ"/>
        </w:rPr>
      </w:pPr>
    </w:p>
    <w:p w14:paraId="0462942B" w14:textId="77777777" w:rsidR="00F47F38" w:rsidRDefault="00F47F38" w:rsidP="00155097">
      <w:pPr>
        <w:spacing w:after="0" w:line="240" w:lineRule="auto"/>
        <w:rPr>
          <w:rFonts w:ascii="Times New Roman" w:hAnsi="Times New Roman" w:cs="Times New Roman"/>
          <w:b/>
          <w:bCs/>
          <w:sz w:val="28"/>
          <w:szCs w:val="28"/>
          <w:lang w:val="kk-KZ"/>
        </w:rPr>
      </w:pPr>
    </w:p>
    <w:p w14:paraId="6FBF7823" w14:textId="77777777" w:rsidR="00F47F38" w:rsidRDefault="00F47F38" w:rsidP="00155097">
      <w:pPr>
        <w:spacing w:after="0" w:line="240" w:lineRule="auto"/>
        <w:rPr>
          <w:rFonts w:ascii="Times New Roman" w:hAnsi="Times New Roman" w:cs="Times New Roman"/>
          <w:b/>
          <w:bCs/>
          <w:sz w:val="28"/>
          <w:szCs w:val="28"/>
          <w:lang w:val="kk-KZ"/>
        </w:rPr>
      </w:pPr>
    </w:p>
    <w:p w14:paraId="436E0FAC" w14:textId="77777777" w:rsidR="00F47F38" w:rsidRDefault="00F47F38" w:rsidP="00155097">
      <w:pPr>
        <w:spacing w:after="0" w:line="240" w:lineRule="auto"/>
        <w:rPr>
          <w:rFonts w:ascii="Times New Roman" w:hAnsi="Times New Roman" w:cs="Times New Roman"/>
          <w:b/>
          <w:bCs/>
          <w:sz w:val="28"/>
          <w:szCs w:val="28"/>
          <w:lang w:val="kk-KZ"/>
        </w:rPr>
      </w:pPr>
    </w:p>
    <w:p w14:paraId="1738CA82" w14:textId="77777777" w:rsidR="00F47F38" w:rsidRDefault="00F47F38" w:rsidP="00155097">
      <w:pPr>
        <w:spacing w:after="0" w:line="240" w:lineRule="auto"/>
        <w:rPr>
          <w:rFonts w:ascii="Times New Roman" w:hAnsi="Times New Roman" w:cs="Times New Roman"/>
          <w:b/>
          <w:bCs/>
          <w:sz w:val="28"/>
          <w:szCs w:val="28"/>
          <w:lang w:val="kk-KZ"/>
        </w:rPr>
      </w:pPr>
    </w:p>
    <w:p w14:paraId="1D9E4175" w14:textId="77777777" w:rsidR="00F47F38" w:rsidRDefault="00F47F38" w:rsidP="00155097">
      <w:pPr>
        <w:spacing w:after="0" w:line="240" w:lineRule="auto"/>
        <w:rPr>
          <w:rFonts w:ascii="Times New Roman" w:hAnsi="Times New Roman" w:cs="Times New Roman"/>
          <w:b/>
          <w:bCs/>
          <w:sz w:val="28"/>
          <w:szCs w:val="28"/>
          <w:lang w:val="kk-KZ"/>
        </w:rPr>
      </w:pPr>
    </w:p>
    <w:p w14:paraId="41F1B259" w14:textId="77777777" w:rsidR="00425D0C" w:rsidRDefault="00425D0C" w:rsidP="00155097">
      <w:pPr>
        <w:spacing w:after="0" w:line="240" w:lineRule="auto"/>
        <w:rPr>
          <w:rFonts w:ascii="Times New Roman" w:hAnsi="Times New Roman" w:cs="Times New Roman"/>
          <w:b/>
          <w:bCs/>
          <w:sz w:val="28"/>
          <w:szCs w:val="28"/>
          <w:lang w:val="kk-KZ"/>
        </w:rPr>
      </w:pPr>
    </w:p>
    <w:p w14:paraId="1B41CDAC" w14:textId="77777777" w:rsidR="0019752F" w:rsidRPr="007E1093" w:rsidRDefault="0019752F" w:rsidP="00155097">
      <w:pPr>
        <w:spacing w:after="0" w:line="240" w:lineRule="auto"/>
        <w:rPr>
          <w:rFonts w:ascii="Times New Roman" w:hAnsi="Times New Roman" w:cs="Times New Roman"/>
          <w:b/>
          <w:bCs/>
          <w:sz w:val="28"/>
          <w:szCs w:val="28"/>
          <w:lang w:val="kk-KZ"/>
        </w:rPr>
      </w:pPr>
    </w:p>
    <w:p w14:paraId="423F3266" w14:textId="5DDDCFB9" w:rsidR="00A859F7" w:rsidRDefault="00A70256" w:rsidP="004D2AA3">
      <w:pPr>
        <w:pStyle w:val="a4"/>
        <w:numPr>
          <w:ilvl w:val="0"/>
          <w:numId w:val="36"/>
        </w:numPr>
        <w:tabs>
          <w:tab w:val="left" w:pos="851"/>
        </w:tabs>
        <w:spacing w:after="0" w:line="240" w:lineRule="auto"/>
        <w:ind w:hanging="153"/>
        <w:jc w:val="both"/>
        <w:outlineLvl w:val="0"/>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bookmarkStart w:id="30" w:name="_Toc164201485"/>
      <w:r w:rsidR="00FE3FCA" w:rsidRPr="00511601">
        <w:rPr>
          <w:rFonts w:ascii="Times New Roman" w:hAnsi="Times New Roman" w:cs="Times New Roman"/>
          <w:b/>
          <w:bCs/>
          <w:sz w:val="28"/>
          <w:szCs w:val="28"/>
          <w:lang w:val="kk-KZ"/>
        </w:rPr>
        <w:t>ӘДЕБИ ШОЛУ</w:t>
      </w:r>
      <w:bookmarkEnd w:id="30"/>
    </w:p>
    <w:p w14:paraId="1F8232EB" w14:textId="77777777" w:rsidR="00FE3FCA" w:rsidRPr="00511601" w:rsidRDefault="00FE3FCA" w:rsidP="00155097">
      <w:pPr>
        <w:pStyle w:val="a4"/>
        <w:tabs>
          <w:tab w:val="left" w:pos="851"/>
        </w:tabs>
        <w:spacing w:after="0" w:line="240" w:lineRule="auto"/>
        <w:jc w:val="both"/>
        <w:rPr>
          <w:rFonts w:ascii="Times New Roman" w:hAnsi="Times New Roman" w:cs="Times New Roman"/>
          <w:b/>
          <w:bCs/>
          <w:sz w:val="28"/>
          <w:szCs w:val="28"/>
          <w:lang w:val="kk-KZ"/>
        </w:rPr>
      </w:pPr>
    </w:p>
    <w:p w14:paraId="3CCE469C" w14:textId="77F9B91B" w:rsidR="00A54691" w:rsidRPr="004D2AA3" w:rsidRDefault="00A859F7" w:rsidP="004D2AA3">
      <w:pPr>
        <w:pStyle w:val="2"/>
        <w:ind w:firstLine="567"/>
        <w:rPr>
          <w:rFonts w:ascii="Times New Roman" w:hAnsi="Times New Roman" w:cs="Times New Roman"/>
          <w:b/>
          <w:bCs/>
          <w:color w:val="auto"/>
          <w:sz w:val="28"/>
          <w:szCs w:val="28"/>
          <w:lang w:val="kk-KZ"/>
        </w:rPr>
      </w:pPr>
      <w:bookmarkStart w:id="31" w:name="_Toc164201486"/>
      <w:r w:rsidRPr="004D2AA3">
        <w:rPr>
          <w:rFonts w:ascii="Times New Roman" w:hAnsi="Times New Roman" w:cs="Times New Roman"/>
          <w:b/>
          <w:bCs/>
          <w:color w:val="auto"/>
          <w:sz w:val="28"/>
          <w:szCs w:val="28"/>
          <w:lang w:val="kk-KZ"/>
        </w:rPr>
        <w:t xml:space="preserve">1.1 </w:t>
      </w:r>
      <w:r w:rsidR="004B0CCA" w:rsidRPr="004D2AA3">
        <w:rPr>
          <w:rFonts w:ascii="Times New Roman" w:hAnsi="Times New Roman" w:cs="Times New Roman"/>
          <w:b/>
          <w:bCs/>
          <w:color w:val="auto"/>
          <w:sz w:val="28"/>
          <w:szCs w:val="28"/>
          <w:lang w:val="kk-KZ"/>
        </w:rPr>
        <w:t>Қант диабетінің таралуы мен емі</w:t>
      </w:r>
      <w:bookmarkEnd w:id="31"/>
    </w:p>
    <w:p w14:paraId="78378B06" w14:textId="3CBD4E6C" w:rsidR="00154ED2" w:rsidRPr="007E1093" w:rsidRDefault="00956B78"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4B0CCA" w:rsidRPr="007E1093">
        <w:rPr>
          <w:rFonts w:ascii="Times New Roman" w:hAnsi="Times New Roman" w:cs="Times New Roman"/>
          <w:sz w:val="28"/>
          <w:szCs w:val="28"/>
          <w:lang w:val="kk-KZ"/>
        </w:rPr>
        <w:t xml:space="preserve">азіргі уақытта </w:t>
      </w:r>
      <w:r>
        <w:rPr>
          <w:rFonts w:ascii="Times New Roman" w:hAnsi="Times New Roman" w:cs="Times New Roman"/>
          <w:sz w:val="28"/>
          <w:szCs w:val="28"/>
          <w:lang w:val="kk-KZ"/>
        </w:rPr>
        <w:t>қ</w:t>
      </w:r>
      <w:r w:rsidRPr="007E1093">
        <w:rPr>
          <w:rFonts w:ascii="Times New Roman" w:hAnsi="Times New Roman" w:cs="Times New Roman"/>
          <w:sz w:val="28"/>
          <w:szCs w:val="28"/>
          <w:lang w:val="kk-KZ"/>
        </w:rPr>
        <w:t xml:space="preserve">ант диабеті </w:t>
      </w:r>
      <w:r w:rsidR="004B0CCA" w:rsidRPr="007E1093">
        <w:rPr>
          <w:rFonts w:ascii="Times New Roman" w:hAnsi="Times New Roman" w:cs="Times New Roman"/>
          <w:sz w:val="28"/>
          <w:szCs w:val="28"/>
          <w:lang w:val="kk-KZ"/>
        </w:rPr>
        <w:t xml:space="preserve">537 миллионнан астам адам зардап шегетін, экономикалық </w:t>
      </w:r>
      <w:r w:rsidRPr="007E1093">
        <w:rPr>
          <w:rFonts w:ascii="Times New Roman" w:hAnsi="Times New Roman" w:cs="Times New Roman"/>
          <w:sz w:val="28"/>
          <w:szCs w:val="28"/>
          <w:lang w:val="kk-KZ"/>
        </w:rPr>
        <w:t xml:space="preserve">және әлеуметтік </w:t>
      </w:r>
      <w:r w:rsidR="004B0CCA" w:rsidRPr="007E1093">
        <w:rPr>
          <w:rFonts w:ascii="Times New Roman" w:hAnsi="Times New Roman" w:cs="Times New Roman"/>
          <w:sz w:val="28"/>
          <w:szCs w:val="28"/>
          <w:lang w:val="kk-KZ"/>
        </w:rPr>
        <w:t xml:space="preserve">салдары бар созылмалы аурулардың бірі болып табылады. </w:t>
      </w:r>
      <w:r>
        <w:rPr>
          <w:rFonts w:ascii="Times New Roman" w:hAnsi="Times New Roman" w:cs="Times New Roman"/>
          <w:sz w:val="28"/>
          <w:szCs w:val="28"/>
          <w:lang w:val="kk-KZ"/>
        </w:rPr>
        <w:t>Б</w:t>
      </w:r>
      <w:r w:rsidRPr="007E1093">
        <w:rPr>
          <w:rFonts w:ascii="Times New Roman" w:hAnsi="Times New Roman" w:cs="Times New Roman"/>
          <w:sz w:val="28"/>
          <w:szCs w:val="28"/>
          <w:lang w:val="kk-KZ"/>
        </w:rPr>
        <w:t xml:space="preserve">ұл көрсеткіш </w:t>
      </w:r>
      <w:r w:rsidR="004B0CCA" w:rsidRPr="007E1093">
        <w:rPr>
          <w:rFonts w:ascii="Times New Roman" w:hAnsi="Times New Roman" w:cs="Times New Roman"/>
          <w:sz w:val="28"/>
          <w:szCs w:val="28"/>
          <w:lang w:val="kk-KZ"/>
        </w:rPr>
        <w:t xml:space="preserve">2030 жылға дейін 643 миллионға және 2045 жылға дейн 784 миллионға дейін </w:t>
      </w:r>
      <w:r>
        <w:rPr>
          <w:rFonts w:ascii="Times New Roman" w:hAnsi="Times New Roman" w:cs="Times New Roman"/>
          <w:sz w:val="28"/>
          <w:szCs w:val="28"/>
          <w:lang w:val="kk-KZ"/>
        </w:rPr>
        <w:t>жетуі</w:t>
      </w:r>
      <w:r w:rsidR="004B0CCA" w:rsidRPr="007E1093">
        <w:rPr>
          <w:rFonts w:ascii="Times New Roman" w:hAnsi="Times New Roman" w:cs="Times New Roman"/>
          <w:sz w:val="28"/>
          <w:szCs w:val="28"/>
          <w:lang w:val="kk-KZ"/>
        </w:rPr>
        <w:t xml:space="preserve"> мүмкін деп болжамдалынады </w:t>
      </w:r>
      <w:sdt>
        <w:sdtPr>
          <w:rPr>
            <w:rFonts w:ascii="Times New Roman" w:hAnsi="Times New Roman" w:cs="Times New Roman"/>
            <w:color w:val="000000"/>
            <w:sz w:val="28"/>
            <w:szCs w:val="28"/>
            <w:lang w:val="kk-KZ"/>
          </w:rPr>
          <w:tag w:val="MENDELEY_CITATION_v3_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"/>
          <w:id w:val="240845990"/>
          <w:placeholder>
            <w:docPart w:val="ECF4736116AE4B0D9613BE2561C21C76"/>
          </w:placeholder>
        </w:sdtPr>
        <w:sdtEndPr/>
        <w:sdtContent>
          <w:r w:rsidR="00341EC8" w:rsidRPr="00410AC3">
            <w:rPr>
              <w:rFonts w:ascii="Times New Roman" w:eastAsia="Times New Roman" w:hAnsi="Times New Roman" w:cs="Times New Roman"/>
              <w:color w:val="000000"/>
              <w:sz w:val="28"/>
              <w:szCs w:val="28"/>
              <w:lang w:val="kk-KZ"/>
            </w:rPr>
            <w:t>[1]</w:t>
          </w:r>
        </w:sdtContent>
      </w:sdt>
      <w:r w:rsidR="004B0CCA" w:rsidRPr="007E1093">
        <w:rPr>
          <w:rFonts w:ascii="Times New Roman" w:hAnsi="Times New Roman" w:cs="Times New Roman"/>
          <w:sz w:val="28"/>
          <w:szCs w:val="28"/>
          <w:lang w:val="kk-KZ"/>
        </w:rPr>
        <w:t xml:space="preserve">. </w:t>
      </w:r>
      <w:r w:rsidR="00154ED2" w:rsidRPr="007E1093">
        <w:rPr>
          <w:rFonts w:ascii="Times New Roman" w:hAnsi="Times New Roman" w:cs="Times New Roman"/>
          <w:sz w:val="28"/>
          <w:szCs w:val="28"/>
          <w:lang w:val="kk-KZ"/>
        </w:rPr>
        <w:t xml:space="preserve">Қант диабетінің таралу жылдамдығы 21 ғасырда пандемиялық масштабтарға жақындап келеді. Бұл жиілігі экспоненциалды түрде артып келе жатқан ғаламдық аурулардың бірі </w:t>
      </w:r>
      <w:sdt>
        <w:sdtPr>
          <w:rPr>
            <w:rFonts w:ascii="Times New Roman" w:hAnsi="Times New Roman" w:cs="Times New Roman"/>
            <w:color w:val="000000"/>
            <w:sz w:val="28"/>
            <w:szCs w:val="28"/>
            <w:lang w:val="kk-KZ"/>
          </w:rPr>
          <w:tag w:val="MENDELEY_CITATION_v3_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"/>
          <w:id w:val="141619074"/>
          <w:placeholder>
            <w:docPart w:val="2623A91BF12146FC862D916616D64F11"/>
          </w:placeholder>
        </w:sdtPr>
        <w:sdtEndPr/>
        <w:sdtContent>
          <w:r w:rsidR="00341EC8" w:rsidRPr="00410AC3">
            <w:rPr>
              <w:rFonts w:ascii="Times New Roman" w:eastAsia="Times New Roman" w:hAnsi="Times New Roman" w:cs="Times New Roman"/>
              <w:color w:val="000000"/>
              <w:sz w:val="28"/>
              <w:szCs w:val="28"/>
              <w:lang w:val="kk-KZ"/>
            </w:rPr>
            <w:t>[2]</w:t>
          </w:r>
        </w:sdtContent>
      </w:sdt>
      <w:r w:rsidR="00154ED2" w:rsidRPr="00410AC3">
        <w:rPr>
          <w:rFonts w:ascii="Times New Roman" w:hAnsi="Times New Roman" w:cs="Times New Roman"/>
          <w:sz w:val="28"/>
          <w:szCs w:val="28"/>
          <w:lang w:val="kk-KZ"/>
        </w:rPr>
        <w:t>.</w:t>
      </w:r>
      <w:r w:rsidR="00024F98" w:rsidRPr="007E1093">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 xml:space="preserve">Таралу жылдамдығы мен организмге тигізетін жанама әсерлеріне байланысты қант диабеті ең қауіпті аурулардың бірі болып саналады. Дүниежүзілік денсаулық сақтау ұйымының мәліметтері бойынша диабеттің салдарынан әлемде жылына үш миллионға жуық адам қайтыс болады </w:t>
      </w:r>
      <w:sdt>
        <w:sdtPr>
          <w:rPr>
            <w:rFonts w:ascii="Times New Roman" w:hAnsi="Times New Roman" w:cs="Times New Roman"/>
            <w:color w:val="000000"/>
            <w:sz w:val="28"/>
            <w:szCs w:val="28"/>
            <w:lang w:val="kk-KZ"/>
          </w:rPr>
          <w:tag w:val="MENDELEY_CITATION_v3_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"/>
          <w:id w:val="1039633573"/>
          <w:placeholder>
            <w:docPart w:val="ECF4736116AE4B0D9613BE2561C21C76"/>
          </w:placeholder>
        </w:sdtPr>
        <w:sdtEndPr/>
        <w:sdtContent>
          <w:r w:rsidR="00341EC8" w:rsidRPr="00341EC8">
            <w:rPr>
              <w:rFonts w:ascii="Times New Roman" w:hAnsi="Times New Roman" w:cs="Times New Roman"/>
              <w:color w:val="000000"/>
              <w:sz w:val="28"/>
              <w:szCs w:val="28"/>
              <w:lang w:val="kk-KZ"/>
            </w:rPr>
            <w:t>[3]</w:t>
          </w:r>
        </w:sdtContent>
      </w:sdt>
      <w:r w:rsidR="004B0CCA" w:rsidRPr="007E1093">
        <w:rPr>
          <w:rFonts w:ascii="Times New Roman" w:hAnsi="Times New Roman" w:cs="Times New Roman"/>
          <w:sz w:val="28"/>
          <w:szCs w:val="28"/>
          <w:lang w:val="kk-KZ"/>
        </w:rPr>
        <w:t xml:space="preserve">. </w:t>
      </w:r>
    </w:p>
    <w:p w14:paraId="24E5B59F" w14:textId="47EFF520" w:rsidR="00A54691" w:rsidRPr="007E1093" w:rsidRDefault="00154ED2" w:rsidP="006F0273">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Қант диабеті қандағы глюкозаның жинақталуымен сипатталынатын глюкоза реттелуінің бұзылуы болып табылады. </w:t>
      </w:r>
      <w:r w:rsidRPr="00410AC3">
        <w:rPr>
          <w:rFonts w:ascii="Times New Roman" w:hAnsi="Times New Roman" w:cs="Times New Roman"/>
          <w:sz w:val="28"/>
          <w:szCs w:val="28"/>
          <w:lang w:val="kk-KZ"/>
        </w:rPr>
        <w:t xml:space="preserve">Глюкозаның </w:t>
      </w:r>
      <w:r w:rsidRPr="007E1093">
        <w:rPr>
          <w:rFonts w:ascii="Times New Roman" w:hAnsi="Times New Roman" w:cs="Times New Roman"/>
          <w:sz w:val="28"/>
          <w:szCs w:val="28"/>
          <w:lang w:val="kk-KZ"/>
        </w:rPr>
        <w:t>деңгейінің</w:t>
      </w:r>
      <w:r w:rsidRPr="00410AC3">
        <w:rPr>
          <w:rFonts w:ascii="Times New Roman" w:hAnsi="Times New Roman" w:cs="Times New Roman"/>
          <w:sz w:val="28"/>
          <w:szCs w:val="28"/>
          <w:lang w:val="kk-KZ"/>
        </w:rPr>
        <w:t xml:space="preserve"> бұзылуы эндокриндік ұйқы безінің инсулинді </w:t>
      </w:r>
      <w:r w:rsidRPr="007E1093">
        <w:rPr>
          <w:rFonts w:ascii="Times New Roman" w:hAnsi="Times New Roman" w:cs="Times New Roman"/>
          <w:sz w:val="28"/>
          <w:szCs w:val="28"/>
          <w:lang w:val="kk-KZ"/>
        </w:rPr>
        <w:t xml:space="preserve">бөліп </w:t>
      </w:r>
      <w:r w:rsidRPr="00410AC3">
        <w:rPr>
          <w:rFonts w:ascii="Times New Roman" w:hAnsi="Times New Roman" w:cs="Times New Roman"/>
          <w:sz w:val="28"/>
          <w:szCs w:val="28"/>
          <w:lang w:val="kk-KZ"/>
        </w:rPr>
        <w:t>шығара алмауынан немесе организмнің инсулинді дұрыс пайдалана алмауынан туындауы мүмкін</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"/>
          <w:id w:val="-1494329790"/>
          <w:placeholder>
            <w:docPart w:val="43906EC6EA914ADEA3C64C80150C4F36"/>
          </w:placeholder>
        </w:sdtPr>
        <w:sdtEndPr/>
        <w:sdtContent>
          <w:r w:rsidR="00341EC8" w:rsidRPr="00410AC3">
            <w:rPr>
              <w:rFonts w:ascii="Times New Roman" w:hAnsi="Times New Roman" w:cs="Times New Roman"/>
              <w:color w:val="000000"/>
              <w:sz w:val="28"/>
              <w:szCs w:val="28"/>
              <w:lang w:val="kk-KZ"/>
            </w:rPr>
            <w:t>[4]</w:t>
          </w:r>
        </w:sdtContent>
      </w:sdt>
      <w:r w:rsidRPr="00410AC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42765C">
        <w:rPr>
          <w:rFonts w:ascii="Times New Roman" w:hAnsi="Times New Roman" w:cs="Times New Roman"/>
          <w:sz w:val="28"/>
          <w:szCs w:val="28"/>
          <w:lang w:val="kk-KZ"/>
        </w:rPr>
        <w:t>Қ</w:t>
      </w:r>
      <w:r w:rsidR="004B0CCA" w:rsidRPr="007E1093">
        <w:rPr>
          <w:rFonts w:ascii="Times New Roman" w:hAnsi="Times New Roman" w:cs="Times New Roman"/>
          <w:sz w:val="28"/>
          <w:szCs w:val="28"/>
          <w:lang w:val="kk-KZ"/>
        </w:rPr>
        <w:t xml:space="preserve">андағы глюкоза деңгейін қалыпқа келтіру арқылы гликемиялық бақылауды </w:t>
      </w:r>
      <w:r w:rsidR="0042765C">
        <w:rPr>
          <w:rFonts w:ascii="Times New Roman" w:hAnsi="Times New Roman" w:cs="Times New Roman"/>
          <w:sz w:val="28"/>
          <w:szCs w:val="28"/>
          <w:lang w:val="kk-KZ"/>
        </w:rPr>
        <w:t>жақсарту қ</w:t>
      </w:r>
      <w:r w:rsidR="0042765C" w:rsidRPr="007E1093">
        <w:rPr>
          <w:rFonts w:ascii="Times New Roman" w:hAnsi="Times New Roman" w:cs="Times New Roman"/>
          <w:sz w:val="28"/>
          <w:szCs w:val="28"/>
          <w:lang w:val="kk-KZ"/>
        </w:rPr>
        <w:t xml:space="preserve">ант диабеті кезіндегі терапияның негізгі мақсаты </w:t>
      </w:r>
      <w:r w:rsidR="0042765C">
        <w:rPr>
          <w:rFonts w:ascii="Times New Roman" w:hAnsi="Times New Roman" w:cs="Times New Roman"/>
          <w:sz w:val="28"/>
          <w:szCs w:val="28"/>
          <w:lang w:val="kk-KZ"/>
        </w:rPr>
        <w:t>болып табылады</w:t>
      </w:r>
      <w:r w:rsidR="004B0CCA"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"/>
          <w:id w:val="1122967379"/>
          <w:placeholder>
            <w:docPart w:val="ECF4736116AE4B0D9613BE2561C21C76"/>
          </w:placeholder>
        </w:sdtPr>
        <w:sdtEndPr/>
        <w:sdtContent>
          <w:r w:rsidR="00341EC8" w:rsidRPr="00341EC8">
            <w:rPr>
              <w:rFonts w:ascii="Times New Roman" w:hAnsi="Times New Roman" w:cs="Times New Roman"/>
              <w:color w:val="000000"/>
              <w:sz w:val="28"/>
              <w:szCs w:val="28"/>
              <w:lang w:val="kk-KZ"/>
            </w:rPr>
            <w:t>[5]</w:t>
          </w:r>
        </w:sdtContent>
      </w:sdt>
      <w:r w:rsidR="004B0CCA" w:rsidRPr="007E1093">
        <w:rPr>
          <w:rFonts w:ascii="Times New Roman" w:hAnsi="Times New Roman" w:cs="Times New Roman"/>
          <w:sz w:val="28"/>
          <w:szCs w:val="28"/>
          <w:lang w:val="kk-KZ"/>
        </w:rPr>
        <w:t>.</w:t>
      </w:r>
      <w:r w:rsidR="00993A3C" w:rsidRPr="007E1093">
        <w:rPr>
          <w:rFonts w:ascii="Times New Roman" w:hAnsi="Times New Roman" w:cs="Times New Roman"/>
          <w:sz w:val="28"/>
          <w:szCs w:val="28"/>
          <w:lang w:val="kk-KZ"/>
        </w:rPr>
        <w:t xml:space="preserve"> </w:t>
      </w:r>
      <w:r w:rsidR="00740287" w:rsidRPr="007E1093">
        <w:rPr>
          <w:rFonts w:ascii="Times New Roman" w:hAnsi="Times New Roman" w:cs="Times New Roman"/>
          <w:sz w:val="28"/>
          <w:szCs w:val="28"/>
          <w:lang w:val="kk-KZ"/>
        </w:rPr>
        <w:t>Қант диабетінің екі негізгі түрі бар. Инсулинге тәуелді қант диабетінің бірінші түрінде ұйқы безінен инсулиннің бөлінуі бұзылып, нәтижесінде күнделікті инсулинді енгізу қажет болады.</w:t>
      </w:r>
      <w:r w:rsidR="004A7DC4" w:rsidRPr="007E1093">
        <w:rPr>
          <w:rFonts w:ascii="Times New Roman" w:hAnsi="Times New Roman" w:cs="Times New Roman"/>
          <w:sz w:val="28"/>
          <w:szCs w:val="28"/>
          <w:lang w:val="kk-KZ"/>
        </w:rPr>
        <w:t xml:space="preserve"> </w:t>
      </w:r>
      <w:r w:rsidR="00740287" w:rsidRPr="007E1093">
        <w:rPr>
          <w:rFonts w:ascii="Times New Roman" w:hAnsi="Times New Roman" w:cs="Times New Roman"/>
          <w:sz w:val="28"/>
          <w:szCs w:val="28"/>
          <w:lang w:val="kk-KZ"/>
        </w:rPr>
        <w:t xml:space="preserve">Диабеттің екінші түрінде организм бөлінген инсулинді эффективті қолдана алмайды. </w:t>
      </w:r>
      <w:r w:rsidR="00A23C3F" w:rsidRPr="007E1093">
        <w:rPr>
          <w:rFonts w:ascii="Times New Roman" w:hAnsi="Times New Roman" w:cs="Times New Roman"/>
          <w:sz w:val="28"/>
          <w:szCs w:val="28"/>
          <w:lang w:val="kk-KZ"/>
        </w:rPr>
        <w:t>Қант д</w:t>
      </w:r>
      <w:r w:rsidR="004B0CCA" w:rsidRPr="007E1093">
        <w:rPr>
          <w:rFonts w:ascii="Times New Roman" w:hAnsi="Times New Roman" w:cs="Times New Roman"/>
          <w:sz w:val="28"/>
          <w:szCs w:val="28"/>
          <w:lang w:val="kk-KZ"/>
        </w:rPr>
        <w:t>иабет</w:t>
      </w:r>
      <w:r w:rsidR="00A23C3F" w:rsidRPr="007E1093">
        <w:rPr>
          <w:rFonts w:ascii="Times New Roman" w:hAnsi="Times New Roman" w:cs="Times New Roman"/>
          <w:sz w:val="28"/>
          <w:szCs w:val="28"/>
          <w:lang w:val="kk-KZ"/>
        </w:rPr>
        <w:t>імен</w:t>
      </w:r>
      <w:r w:rsidR="004B0CCA" w:rsidRPr="007E1093">
        <w:rPr>
          <w:rFonts w:ascii="Times New Roman" w:hAnsi="Times New Roman" w:cs="Times New Roman"/>
          <w:sz w:val="28"/>
          <w:szCs w:val="28"/>
          <w:lang w:val="kk-KZ"/>
        </w:rPr>
        <w:t xml:space="preserve"> күресудегі тиімді және жиі қолданылатын препарат – инсулин </w:t>
      </w:r>
      <w:sdt>
        <w:sdtPr>
          <w:rPr>
            <w:rFonts w:ascii="Times New Roman" w:hAnsi="Times New Roman" w:cs="Times New Roman"/>
            <w:color w:val="000000"/>
            <w:sz w:val="28"/>
            <w:szCs w:val="28"/>
            <w:lang w:val="kk-KZ"/>
          </w:rPr>
          <w:tag w:val="MENDELEY_CITATION_v3_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"/>
          <w:id w:val="369503972"/>
          <w:placeholder>
            <w:docPart w:val="ECF4736116AE4B0D9613BE2561C21C76"/>
          </w:placeholder>
        </w:sdtPr>
        <w:sdtEndPr/>
        <w:sdtContent>
          <w:r w:rsidR="00341EC8" w:rsidRPr="00341EC8">
            <w:rPr>
              <w:rFonts w:ascii="Times New Roman" w:hAnsi="Times New Roman" w:cs="Times New Roman"/>
              <w:color w:val="000000"/>
              <w:sz w:val="28"/>
              <w:szCs w:val="28"/>
              <w:lang w:val="kk-KZ"/>
            </w:rPr>
            <w:t>[6]</w:t>
          </w:r>
        </w:sdtContent>
      </w:sdt>
      <w:r w:rsidR="004B0CCA" w:rsidRPr="007E1093">
        <w:rPr>
          <w:rFonts w:ascii="Times New Roman" w:hAnsi="Times New Roman" w:cs="Times New Roman"/>
          <w:sz w:val="28"/>
          <w:szCs w:val="28"/>
          <w:lang w:val="kk-KZ"/>
        </w:rPr>
        <w:t xml:space="preserve">. </w:t>
      </w:r>
      <w:r w:rsidR="003824B3">
        <w:rPr>
          <w:rFonts w:ascii="Times New Roman" w:hAnsi="Times New Roman" w:cs="Times New Roman"/>
          <w:sz w:val="28"/>
          <w:szCs w:val="28"/>
          <w:lang w:val="kk-KZ"/>
        </w:rPr>
        <w:t>П</w:t>
      </w:r>
      <w:r w:rsidR="003824B3" w:rsidRPr="007E1093">
        <w:rPr>
          <w:rFonts w:ascii="Times New Roman" w:hAnsi="Times New Roman" w:cs="Times New Roman"/>
          <w:sz w:val="28"/>
          <w:szCs w:val="28"/>
          <w:lang w:val="kk-KZ"/>
        </w:rPr>
        <w:t xml:space="preserve">ероралды дәрі </w:t>
      </w:r>
      <w:r w:rsidR="003824B3">
        <w:rPr>
          <w:rFonts w:ascii="Times New Roman" w:hAnsi="Times New Roman" w:cs="Times New Roman"/>
          <w:sz w:val="28"/>
          <w:szCs w:val="28"/>
          <w:lang w:val="kk-KZ"/>
        </w:rPr>
        <w:t>–</w:t>
      </w:r>
      <w:r w:rsidR="003824B3" w:rsidRPr="007E1093">
        <w:rPr>
          <w:rFonts w:ascii="Times New Roman" w:hAnsi="Times New Roman" w:cs="Times New Roman"/>
          <w:sz w:val="28"/>
          <w:szCs w:val="28"/>
          <w:lang w:val="kk-KZ"/>
        </w:rPr>
        <w:t xml:space="preserve"> дәрмекпен</w:t>
      </w:r>
      <w:r w:rsidR="003824B3">
        <w:rPr>
          <w:rFonts w:ascii="Times New Roman" w:hAnsi="Times New Roman" w:cs="Times New Roman"/>
          <w:sz w:val="28"/>
          <w:szCs w:val="28"/>
          <w:lang w:val="kk-KZ"/>
        </w:rPr>
        <w:t xml:space="preserve">, </w:t>
      </w:r>
      <w:r w:rsidR="003824B3" w:rsidRPr="007E1093">
        <w:rPr>
          <w:rFonts w:ascii="Times New Roman" w:hAnsi="Times New Roman" w:cs="Times New Roman"/>
          <w:sz w:val="28"/>
          <w:szCs w:val="28"/>
          <w:lang w:val="kk-KZ"/>
        </w:rPr>
        <w:t xml:space="preserve">диета </w:t>
      </w:r>
      <w:r w:rsidR="003824B3">
        <w:rPr>
          <w:rFonts w:ascii="Times New Roman" w:hAnsi="Times New Roman" w:cs="Times New Roman"/>
          <w:sz w:val="28"/>
          <w:szCs w:val="28"/>
          <w:lang w:val="kk-KZ"/>
        </w:rPr>
        <w:t xml:space="preserve">және </w:t>
      </w:r>
      <w:r w:rsidR="003824B3" w:rsidRPr="007E1093">
        <w:rPr>
          <w:rFonts w:ascii="Times New Roman" w:hAnsi="Times New Roman" w:cs="Times New Roman"/>
          <w:sz w:val="28"/>
          <w:szCs w:val="28"/>
          <w:lang w:val="kk-KZ"/>
        </w:rPr>
        <w:t>физикалық жаттығулар</w:t>
      </w:r>
      <w:r w:rsidR="003824B3">
        <w:rPr>
          <w:rFonts w:ascii="Times New Roman" w:hAnsi="Times New Roman" w:cs="Times New Roman"/>
          <w:sz w:val="28"/>
          <w:szCs w:val="28"/>
          <w:lang w:val="kk-KZ"/>
        </w:rPr>
        <w:t xml:space="preserve"> </w:t>
      </w:r>
      <w:r w:rsidR="003824B3" w:rsidRPr="007E1093">
        <w:rPr>
          <w:rFonts w:ascii="Times New Roman" w:hAnsi="Times New Roman" w:cs="Times New Roman"/>
          <w:sz w:val="28"/>
          <w:szCs w:val="28"/>
          <w:lang w:val="kk-KZ"/>
        </w:rPr>
        <w:t>арқылы қандағы глюкоза мөлшерін бақылау мүмкін болмаған жағдайда</w:t>
      </w:r>
      <w:r w:rsidR="003824B3" w:rsidRPr="003824B3">
        <w:rPr>
          <w:rFonts w:ascii="Times New Roman" w:hAnsi="Times New Roman" w:cs="Times New Roman"/>
          <w:sz w:val="28"/>
          <w:szCs w:val="28"/>
          <w:lang w:val="kk-KZ"/>
        </w:rPr>
        <w:t xml:space="preserve"> </w:t>
      </w:r>
      <w:r w:rsidR="003824B3" w:rsidRPr="007E1093">
        <w:rPr>
          <w:rFonts w:ascii="Times New Roman" w:hAnsi="Times New Roman" w:cs="Times New Roman"/>
          <w:sz w:val="28"/>
          <w:szCs w:val="28"/>
          <w:lang w:val="kk-KZ"/>
        </w:rPr>
        <w:t>екінші типті қант диабетін емдеудеудің негізі</w:t>
      </w:r>
      <w:r w:rsidR="003824B3">
        <w:rPr>
          <w:rFonts w:ascii="Times New Roman" w:hAnsi="Times New Roman" w:cs="Times New Roman"/>
          <w:sz w:val="28"/>
          <w:szCs w:val="28"/>
          <w:lang w:val="kk-KZ"/>
        </w:rPr>
        <w:t xml:space="preserve">, </w:t>
      </w:r>
      <w:r w:rsidR="003824B3" w:rsidRPr="007E1093">
        <w:rPr>
          <w:rFonts w:ascii="Times New Roman" w:hAnsi="Times New Roman" w:cs="Times New Roman"/>
          <w:sz w:val="28"/>
          <w:szCs w:val="28"/>
          <w:lang w:val="kk-KZ"/>
        </w:rPr>
        <w:t>сонымен қатар</w:t>
      </w:r>
      <w:r w:rsidR="003824B3">
        <w:rPr>
          <w:rFonts w:ascii="Times New Roman" w:hAnsi="Times New Roman" w:cs="Times New Roman"/>
          <w:sz w:val="28"/>
          <w:szCs w:val="28"/>
          <w:lang w:val="kk-KZ"/>
        </w:rPr>
        <w:t xml:space="preserve"> б</w:t>
      </w:r>
      <w:r w:rsidR="003824B3" w:rsidRPr="007E1093">
        <w:rPr>
          <w:rFonts w:ascii="Times New Roman" w:hAnsi="Times New Roman" w:cs="Times New Roman"/>
          <w:sz w:val="28"/>
          <w:szCs w:val="28"/>
          <w:lang w:val="kk-KZ"/>
        </w:rPr>
        <w:t>ірінші типті қант диабетімен ауыратын науқастар</w:t>
      </w:r>
      <w:r w:rsidR="003824B3">
        <w:rPr>
          <w:rFonts w:ascii="Times New Roman" w:hAnsi="Times New Roman" w:cs="Times New Roman"/>
          <w:sz w:val="28"/>
          <w:szCs w:val="28"/>
          <w:lang w:val="kk-KZ"/>
        </w:rPr>
        <w:t xml:space="preserve"> үшін емдік шара </w:t>
      </w:r>
      <w:r w:rsidR="003824B3" w:rsidRPr="007E1093">
        <w:rPr>
          <w:rFonts w:ascii="Times New Roman" w:hAnsi="Times New Roman" w:cs="Times New Roman"/>
          <w:sz w:val="28"/>
          <w:szCs w:val="28"/>
          <w:lang w:val="kk-KZ"/>
        </w:rPr>
        <w:t>инсулинді қолдану болып табылады</w:t>
      </w:r>
      <w:r w:rsidR="003824B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"/>
          <w:id w:val="-868142636"/>
          <w:placeholder>
            <w:docPart w:val="ECF4736116AE4B0D9613BE2561C21C76"/>
          </w:placeholder>
        </w:sdtPr>
        <w:sdtEndPr/>
        <w:sdtContent>
          <w:r w:rsidR="00341EC8" w:rsidRPr="00341EC8">
            <w:rPr>
              <w:rFonts w:ascii="Times New Roman" w:hAnsi="Times New Roman" w:cs="Times New Roman"/>
              <w:color w:val="000000"/>
              <w:sz w:val="28"/>
              <w:szCs w:val="28"/>
              <w:lang w:val="kk-KZ"/>
            </w:rPr>
            <w:t>[7]</w:t>
          </w:r>
        </w:sdtContent>
      </w:sdt>
      <w:r w:rsidR="004B0CCA" w:rsidRPr="007E1093">
        <w:rPr>
          <w:rFonts w:ascii="Times New Roman" w:hAnsi="Times New Roman" w:cs="Times New Roman"/>
          <w:sz w:val="28"/>
          <w:szCs w:val="28"/>
          <w:lang w:val="kk-KZ"/>
        </w:rPr>
        <w:t>. Инсулин - жасушалардың глюкозаны cіңіруін реттейтін</w:t>
      </w:r>
      <w:bookmarkStart w:id="32" w:name="_Hlk151025218"/>
      <w:r w:rsidR="008313D0" w:rsidRPr="007E1093">
        <w:rPr>
          <w:rFonts w:ascii="Times New Roman" w:hAnsi="Times New Roman" w:cs="Times New Roman"/>
          <w:sz w:val="28"/>
          <w:szCs w:val="28"/>
          <w:lang w:val="kk-KZ"/>
        </w:rPr>
        <w:t>, моносахаридтердің жасушаға қосылуына ықпал ететін,  молекулалық салмағы 5,8 кДа болатын ұйқы безінің полипептидтік гормоны</w:t>
      </w:r>
      <w:bookmarkEnd w:id="32"/>
      <w:r w:rsidR="008313D0"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"/>
          <w:id w:val="-2053218117"/>
          <w:placeholder>
            <w:docPart w:val="ECF4736116AE4B0D9613BE2561C21C76"/>
          </w:placeholder>
        </w:sdtPr>
        <w:sdtEndPr/>
        <w:sdtContent>
          <w:r w:rsidR="00341EC8" w:rsidRPr="00341EC8">
            <w:rPr>
              <w:rFonts w:ascii="Times New Roman" w:hAnsi="Times New Roman" w:cs="Times New Roman"/>
              <w:color w:val="000000"/>
              <w:sz w:val="28"/>
              <w:szCs w:val="28"/>
              <w:lang w:val="kk-KZ"/>
            </w:rPr>
            <w:t>[8]</w:t>
          </w:r>
        </w:sdtContent>
      </w:sdt>
      <w:r w:rsidR="004B0CCA" w:rsidRPr="007E1093">
        <w:rPr>
          <w:rFonts w:ascii="Times New Roman" w:hAnsi="Times New Roman" w:cs="Times New Roman"/>
          <w:sz w:val="28"/>
          <w:szCs w:val="28"/>
          <w:lang w:val="kk-KZ"/>
        </w:rPr>
        <w:t xml:space="preserve">. Қант диабетімен ауыратын науқастардың шамамен 20-30% глюкоза дәрежесін бірқалыпты ұстап тұру үшін күнделікті инсулин инъекцияларын қабылдайды </w:t>
      </w:r>
      <w:sdt>
        <w:sdtPr>
          <w:rPr>
            <w:rFonts w:ascii="Times New Roman" w:hAnsi="Times New Roman" w:cs="Times New Roman"/>
            <w:color w:val="000000"/>
            <w:sz w:val="28"/>
            <w:szCs w:val="28"/>
            <w:lang w:val="kk-KZ"/>
          </w:rPr>
          <w:tag w:val="MENDELEY_CITATION_v3_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"/>
          <w:id w:val="896321389"/>
          <w:placeholder>
            <w:docPart w:val="ECF4736116AE4B0D9613BE2561C21C76"/>
          </w:placeholder>
        </w:sdtPr>
        <w:sdtEndPr/>
        <w:sdtContent>
          <w:r w:rsidR="00341EC8" w:rsidRPr="00341EC8">
            <w:rPr>
              <w:rFonts w:ascii="Times New Roman" w:hAnsi="Times New Roman" w:cs="Times New Roman"/>
              <w:color w:val="000000"/>
              <w:sz w:val="28"/>
              <w:szCs w:val="28"/>
              <w:lang w:val="kk-KZ"/>
            </w:rPr>
            <w:t>[9]</w:t>
          </w:r>
        </w:sdtContent>
      </w:sdt>
      <w:r w:rsidR="004B0CCA" w:rsidRPr="007E1093">
        <w:rPr>
          <w:rFonts w:ascii="Times New Roman" w:hAnsi="Times New Roman" w:cs="Times New Roman"/>
          <w:sz w:val="28"/>
          <w:szCs w:val="28"/>
          <w:lang w:val="kk-KZ"/>
        </w:rPr>
        <w:t xml:space="preserve">. Инсулинді инъекция түрінде қолдану кезінде бірнеше қиыншылықтар туындайды: физиологиялық стресс, инъекцияны жүктеу қажеттілігі, инсулиннің концентрациясының физиологиялық қажетті мөлшерден ауытқуы, инфекция және т.б. </w:t>
      </w:r>
      <w:sdt>
        <w:sdtPr>
          <w:rPr>
            <w:rFonts w:ascii="Times New Roman" w:hAnsi="Times New Roman" w:cs="Times New Roman"/>
            <w:color w:val="000000"/>
            <w:sz w:val="28"/>
            <w:szCs w:val="28"/>
            <w:lang w:val="kk-KZ"/>
          </w:rPr>
          <w:tag w:val="MENDELEY_CITATION_v3_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"/>
          <w:id w:val="-1037275345"/>
          <w:placeholder>
            <w:docPart w:val="ECF4736116AE4B0D9613BE2561C21C76"/>
          </w:placeholder>
        </w:sdtPr>
        <w:sdtEndPr/>
        <w:sdtContent>
          <w:r w:rsidR="00341EC8" w:rsidRPr="00341EC8">
            <w:rPr>
              <w:rFonts w:ascii="Times New Roman" w:hAnsi="Times New Roman" w:cs="Times New Roman"/>
              <w:color w:val="000000"/>
              <w:sz w:val="28"/>
              <w:szCs w:val="28"/>
              <w:lang w:val="kk-KZ"/>
            </w:rPr>
            <w:t>[10]</w:t>
          </w:r>
        </w:sdtContent>
      </w:sdt>
      <w:r w:rsidR="007B0E6B" w:rsidRPr="007E1093">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Қант диабетімен ауыратын науқастар</w:t>
      </w:r>
      <w:r w:rsidR="006F0273">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 xml:space="preserve">инъекциялық инсулин терапиясын </w:t>
      </w:r>
      <w:r w:rsidR="006F0273">
        <w:rPr>
          <w:rFonts w:ascii="Times New Roman" w:hAnsi="Times New Roman" w:cs="Times New Roman"/>
          <w:sz w:val="28"/>
          <w:szCs w:val="28"/>
          <w:lang w:val="kk-KZ"/>
        </w:rPr>
        <w:t>жиі ұстанбайды</w:t>
      </w:r>
      <w:r w:rsidR="004B0CCA" w:rsidRPr="007E1093">
        <w:rPr>
          <w:rFonts w:ascii="Times New Roman" w:hAnsi="Times New Roman" w:cs="Times New Roman"/>
          <w:sz w:val="28"/>
          <w:szCs w:val="28"/>
          <w:lang w:val="kk-KZ"/>
        </w:rPr>
        <w:t xml:space="preserve">, оның себебі көп жағдайда инъекциялық қиындықтармен байланысты </w:t>
      </w:r>
      <w:sdt>
        <w:sdtPr>
          <w:rPr>
            <w:rFonts w:ascii="Times New Roman" w:hAnsi="Times New Roman" w:cs="Times New Roman"/>
            <w:color w:val="000000"/>
            <w:sz w:val="28"/>
            <w:szCs w:val="28"/>
            <w:lang w:val="kk-KZ"/>
          </w:rPr>
          <w:tag w:val="MENDELEY_CITATION_v3_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"/>
          <w:id w:val="-882789973"/>
          <w:placeholder>
            <w:docPart w:val="ECF4736116AE4B0D9613BE2561C21C76"/>
          </w:placeholder>
        </w:sdtPr>
        <w:sdtEndPr/>
        <w:sdtContent>
          <w:r w:rsidR="00341EC8" w:rsidRPr="00341EC8">
            <w:rPr>
              <w:rFonts w:ascii="Times New Roman" w:hAnsi="Times New Roman" w:cs="Times New Roman"/>
              <w:color w:val="000000"/>
              <w:sz w:val="28"/>
              <w:szCs w:val="28"/>
              <w:lang w:val="kk-KZ"/>
            </w:rPr>
            <w:t>[11]</w:t>
          </w:r>
        </w:sdtContent>
      </w:sdt>
      <w:r w:rsidR="007B0E6B" w:rsidRPr="007E1093">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Қант диабетінің бастапқы кезеңінде инсулинді қолданудағы негізгі кедергілерінің бірі енгізілетін дәрі</w:t>
      </w:r>
      <w:r w:rsidR="006F0273">
        <w:rPr>
          <w:rFonts w:ascii="Times New Roman" w:hAnsi="Times New Roman" w:cs="Times New Roman"/>
          <w:sz w:val="28"/>
          <w:szCs w:val="28"/>
          <w:lang w:val="kk-KZ"/>
        </w:rPr>
        <w:t xml:space="preserve">лік заттың </w:t>
      </w:r>
      <w:r w:rsidR="004B0CCA" w:rsidRPr="007E1093">
        <w:rPr>
          <w:rFonts w:ascii="Times New Roman" w:hAnsi="Times New Roman" w:cs="Times New Roman"/>
          <w:sz w:val="28"/>
          <w:szCs w:val="28"/>
          <w:lang w:val="kk-KZ"/>
        </w:rPr>
        <w:t xml:space="preserve">қолайсыздығымен, науқастардың оны қабылдай алмауымен де байланыстырылады. </w:t>
      </w:r>
      <w:r w:rsidR="006F0273">
        <w:rPr>
          <w:rFonts w:ascii="Times New Roman" w:hAnsi="Times New Roman" w:cs="Times New Roman"/>
          <w:sz w:val="28"/>
          <w:szCs w:val="28"/>
          <w:lang w:val="kk-KZ"/>
        </w:rPr>
        <w:t xml:space="preserve">Ал </w:t>
      </w:r>
      <w:r w:rsidR="004B0CCA" w:rsidRPr="007E1093">
        <w:rPr>
          <w:rFonts w:ascii="Times New Roman" w:hAnsi="Times New Roman" w:cs="Times New Roman"/>
          <w:sz w:val="28"/>
          <w:szCs w:val="28"/>
          <w:lang w:val="kk-KZ"/>
        </w:rPr>
        <w:t xml:space="preserve">инсулиннің пероралды түрі қолжетімді болған кезде </w:t>
      </w:r>
      <w:r w:rsidR="006F0273">
        <w:rPr>
          <w:rFonts w:ascii="Times New Roman" w:hAnsi="Times New Roman" w:cs="Times New Roman"/>
          <w:sz w:val="28"/>
          <w:szCs w:val="28"/>
          <w:lang w:val="kk-KZ"/>
        </w:rPr>
        <w:t>б</w:t>
      </w:r>
      <w:r w:rsidR="006F0273" w:rsidRPr="007E1093">
        <w:rPr>
          <w:rFonts w:ascii="Times New Roman" w:hAnsi="Times New Roman" w:cs="Times New Roman"/>
          <w:sz w:val="28"/>
          <w:szCs w:val="28"/>
          <w:lang w:val="kk-KZ"/>
        </w:rPr>
        <w:t>ұ</w:t>
      </w:r>
      <w:r w:rsidR="006F0273">
        <w:rPr>
          <w:rFonts w:ascii="Times New Roman" w:hAnsi="Times New Roman" w:cs="Times New Roman"/>
          <w:sz w:val="28"/>
          <w:szCs w:val="28"/>
          <w:lang w:val="kk-KZ"/>
        </w:rPr>
        <w:t>ндай</w:t>
      </w:r>
      <w:r w:rsidR="006F0273" w:rsidRPr="007E1093">
        <w:rPr>
          <w:rFonts w:ascii="Times New Roman" w:hAnsi="Times New Roman" w:cs="Times New Roman"/>
          <w:sz w:val="28"/>
          <w:szCs w:val="28"/>
          <w:lang w:val="kk-KZ"/>
        </w:rPr>
        <w:t xml:space="preserve"> кедергілер </w:t>
      </w:r>
      <w:r w:rsidR="004B0CCA" w:rsidRPr="007E1093">
        <w:rPr>
          <w:rFonts w:ascii="Times New Roman" w:hAnsi="Times New Roman" w:cs="Times New Roman"/>
          <w:sz w:val="28"/>
          <w:szCs w:val="28"/>
          <w:lang w:val="kk-KZ"/>
        </w:rPr>
        <w:t xml:space="preserve">жойылуы мүмкін </w:t>
      </w:r>
      <w:sdt>
        <w:sdtPr>
          <w:rPr>
            <w:rFonts w:ascii="Times New Roman" w:hAnsi="Times New Roman" w:cs="Times New Roman"/>
            <w:color w:val="000000"/>
            <w:sz w:val="28"/>
            <w:szCs w:val="28"/>
            <w:lang w:val="kk-KZ"/>
          </w:rPr>
          <w:tag w:val="MENDELEY_CITATION_v3_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"/>
          <w:id w:val="1322233344"/>
          <w:placeholder>
            <w:docPart w:val="ECF4736116AE4B0D9613BE2561C21C76"/>
          </w:placeholder>
        </w:sdtPr>
        <w:sdtEndPr/>
        <w:sdtContent>
          <w:r w:rsidR="00341EC8" w:rsidRPr="00341EC8">
            <w:rPr>
              <w:rFonts w:ascii="Times New Roman" w:hAnsi="Times New Roman" w:cs="Times New Roman"/>
              <w:color w:val="000000"/>
              <w:sz w:val="28"/>
              <w:szCs w:val="28"/>
              <w:lang w:val="kk-KZ"/>
            </w:rPr>
            <w:t>[12]</w:t>
          </w:r>
        </w:sdtContent>
      </w:sdt>
      <w:r w:rsidR="004B0CCA" w:rsidRPr="007E1093">
        <w:rPr>
          <w:rFonts w:ascii="Times New Roman" w:hAnsi="Times New Roman" w:cs="Times New Roman"/>
          <w:sz w:val="28"/>
          <w:szCs w:val="28"/>
          <w:lang w:val="kk-KZ"/>
        </w:rPr>
        <w:t xml:space="preserve">. Инсулинді пероралды жеткізу әдісі науқастар үшін психиологиялық және әлеуметтік тұрғыдан </w:t>
      </w:r>
      <w:r w:rsidR="004B0CCA" w:rsidRPr="007E1093">
        <w:rPr>
          <w:rFonts w:ascii="Times New Roman" w:hAnsi="Times New Roman" w:cs="Times New Roman"/>
          <w:sz w:val="28"/>
          <w:szCs w:val="28"/>
          <w:lang w:val="kk-KZ"/>
        </w:rPr>
        <w:lastRenderedPageBreak/>
        <w:t xml:space="preserve">қолайлы </w:t>
      </w:r>
      <w:r w:rsidR="006F0273" w:rsidRPr="007E1093">
        <w:rPr>
          <w:rFonts w:ascii="Times New Roman" w:hAnsi="Times New Roman" w:cs="Times New Roman"/>
          <w:sz w:val="28"/>
          <w:szCs w:val="28"/>
          <w:lang w:val="kk-KZ"/>
        </w:rPr>
        <w:t xml:space="preserve">және қауіпсіз </w:t>
      </w:r>
      <w:r w:rsidR="004B0CCA" w:rsidRPr="007E1093">
        <w:rPr>
          <w:rFonts w:ascii="Times New Roman" w:hAnsi="Times New Roman" w:cs="Times New Roman"/>
          <w:sz w:val="28"/>
          <w:szCs w:val="28"/>
          <w:lang w:val="kk-KZ"/>
        </w:rPr>
        <w:t xml:space="preserve">болуы тиіс </w:t>
      </w:r>
      <w:sdt>
        <w:sdtPr>
          <w:rPr>
            <w:rFonts w:ascii="Times New Roman" w:hAnsi="Times New Roman" w:cs="Times New Roman"/>
            <w:color w:val="000000"/>
            <w:sz w:val="28"/>
            <w:szCs w:val="28"/>
            <w:lang w:val="kk-KZ"/>
          </w:rPr>
          <w:tag w:val="MENDELEY_CITATION_v3_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"/>
          <w:id w:val="2073150626"/>
          <w:placeholder>
            <w:docPart w:val="ECF4736116AE4B0D9613BE2561C21C76"/>
          </w:placeholder>
        </w:sdtPr>
        <w:sdtEndPr/>
        <w:sdtContent>
          <w:r w:rsidR="00341EC8" w:rsidRPr="00410AC3">
            <w:rPr>
              <w:rFonts w:ascii="Times New Roman" w:eastAsia="Times New Roman" w:hAnsi="Times New Roman" w:cs="Times New Roman"/>
              <w:color w:val="000000"/>
              <w:sz w:val="28"/>
              <w:szCs w:val="28"/>
              <w:lang w:val="kk-KZ"/>
            </w:rPr>
            <w:t>[13]</w:t>
          </w:r>
        </w:sdtContent>
      </w:sdt>
      <w:r w:rsidR="007B0E6B" w:rsidRPr="007E1093">
        <w:rPr>
          <w:rFonts w:ascii="Times New Roman" w:hAnsi="Times New Roman" w:cs="Times New Roman"/>
          <w:sz w:val="28"/>
          <w:szCs w:val="28"/>
          <w:lang w:val="kk-KZ"/>
        </w:rPr>
        <w:t xml:space="preserve">. </w:t>
      </w:r>
      <w:r w:rsidR="006F0273" w:rsidRPr="007E1093">
        <w:rPr>
          <w:rFonts w:ascii="Times New Roman" w:hAnsi="Times New Roman" w:cs="Times New Roman"/>
          <w:sz w:val="28"/>
          <w:szCs w:val="28"/>
          <w:lang w:val="kk-KZ"/>
        </w:rPr>
        <w:t>Инсулинді пероралды жеткізу</w:t>
      </w:r>
      <w:r w:rsidR="006F0273" w:rsidRPr="006F0273">
        <w:rPr>
          <w:rFonts w:ascii="Times New Roman" w:hAnsi="Times New Roman" w:cs="Times New Roman"/>
          <w:sz w:val="28"/>
          <w:szCs w:val="28"/>
          <w:lang w:val="kk-KZ"/>
        </w:rPr>
        <w:t xml:space="preserve"> </w:t>
      </w:r>
      <w:r w:rsidR="006F0273" w:rsidRPr="007E1093">
        <w:rPr>
          <w:rFonts w:ascii="Times New Roman" w:hAnsi="Times New Roman" w:cs="Times New Roman"/>
          <w:sz w:val="28"/>
          <w:szCs w:val="28"/>
          <w:lang w:val="kk-KZ"/>
        </w:rPr>
        <w:t>барысында инсулин ішектен бауырға тікелей бағыттал</w:t>
      </w:r>
      <w:r w:rsidR="006F0273">
        <w:rPr>
          <w:rFonts w:ascii="Times New Roman" w:hAnsi="Times New Roman" w:cs="Times New Roman"/>
          <w:sz w:val="28"/>
          <w:szCs w:val="28"/>
          <w:lang w:val="kk-KZ"/>
        </w:rPr>
        <w:t xml:space="preserve">атын болғандықтан, пероралды форма </w:t>
      </w:r>
      <w:r w:rsidR="004B0CCA" w:rsidRPr="007E1093">
        <w:rPr>
          <w:rFonts w:ascii="Times New Roman" w:hAnsi="Times New Roman" w:cs="Times New Roman"/>
          <w:sz w:val="28"/>
          <w:szCs w:val="28"/>
          <w:lang w:val="kk-KZ"/>
        </w:rPr>
        <w:t xml:space="preserve">арқылы гипогликемиялық әсердің алдын алу мүмкіндігі бар </w:t>
      </w:r>
      <w:sdt>
        <w:sdtPr>
          <w:rPr>
            <w:rFonts w:ascii="Times New Roman" w:hAnsi="Times New Roman" w:cs="Times New Roman"/>
            <w:color w:val="000000"/>
            <w:sz w:val="28"/>
            <w:szCs w:val="28"/>
            <w:lang w:val="kk-KZ"/>
          </w:rPr>
          <w:tag w:val="MENDELEY_CITATION_v3_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"/>
          <w:id w:val="-1190440857"/>
          <w:placeholder>
            <w:docPart w:val="ECF4736116AE4B0D9613BE2561C21C76"/>
          </w:placeholder>
        </w:sdtPr>
        <w:sdtEndPr/>
        <w:sdtContent>
          <w:r w:rsidR="00341EC8" w:rsidRPr="00410AC3">
            <w:rPr>
              <w:rFonts w:ascii="Times New Roman" w:eastAsia="Times New Roman" w:hAnsi="Times New Roman" w:cs="Times New Roman"/>
              <w:color w:val="000000"/>
              <w:sz w:val="28"/>
              <w:szCs w:val="28"/>
              <w:lang w:val="kk-KZ"/>
            </w:rPr>
            <w:t>[14]</w:t>
          </w:r>
        </w:sdtContent>
      </w:sdt>
      <w:r w:rsidR="004B0CCA" w:rsidRPr="007E1093">
        <w:rPr>
          <w:rFonts w:ascii="Times New Roman" w:hAnsi="Times New Roman" w:cs="Times New Roman"/>
          <w:sz w:val="28"/>
          <w:szCs w:val="28"/>
          <w:lang w:val="kk-KZ"/>
        </w:rPr>
        <w:t>.</w:t>
      </w:r>
      <w:r w:rsidR="001C32DF" w:rsidRPr="007E1093">
        <w:rPr>
          <w:rFonts w:ascii="Times New Roman" w:hAnsi="Times New Roman" w:cs="Times New Roman"/>
          <w:sz w:val="28"/>
          <w:szCs w:val="28"/>
          <w:lang w:val="kk-KZ"/>
        </w:rPr>
        <w:t xml:space="preserve"> </w:t>
      </w:r>
    </w:p>
    <w:p w14:paraId="3E4E6B34" w14:textId="77777777" w:rsidR="0050518B" w:rsidRDefault="0050518B" w:rsidP="0050518B">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2BB161B" w14:textId="0A8DA160" w:rsidR="00900947" w:rsidRPr="004D2AA3" w:rsidRDefault="0050518B" w:rsidP="004D2AA3">
      <w:pPr>
        <w:pStyle w:val="2"/>
        <w:rPr>
          <w:rFonts w:ascii="Times New Roman" w:hAnsi="Times New Roman" w:cs="Times New Roman"/>
          <w:color w:val="auto"/>
          <w:sz w:val="28"/>
          <w:szCs w:val="28"/>
          <w:lang w:val="kk-KZ"/>
        </w:rPr>
      </w:pPr>
      <w:r>
        <w:rPr>
          <w:rFonts w:ascii="Times New Roman" w:hAnsi="Times New Roman" w:cs="Times New Roman"/>
          <w:sz w:val="28"/>
          <w:szCs w:val="28"/>
          <w:lang w:val="kk-KZ"/>
        </w:rPr>
        <w:t xml:space="preserve">        </w:t>
      </w:r>
      <w:bookmarkStart w:id="33" w:name="_Toc164201487"/>
      <w:r w:rsidRPr="004D2AA3">
        <w:rPr>
          <w:rFonts w:ascii="Times New Roman" w:hAnsi="Times New Roman" w:cs="Times New Roman"/>
          <w:b/>
          <w:bCs/>
          <w:color w:val="auto"/>
          <w:sz w:val="28"/>
          <w:szCs w:val="28"/>
          <w:lang w:val="kk-KZ"/>
        </w:rPr>
        <w:t>1.2</w:t>
      </w:r>
      <w:r w:rsidRPr="004D2AA3">
        <w:rPr>
          <w:rFonts w:ascii="Times New Roman" w:hAnsi="Times New Roman" w:cs="Times New Roman"/>
          <w:color w:val="auto"/>
          <w:sz w:val="28"/>
          <w:szCs w:val="28"/>
          <w:lang w:val="kk-KZ"/>
        </w:rPr>
        <w:t xml:space="preserve"> </w:t>
      </w:r>
      <w:r w:rsidR="004B0CCA" w:rsidRPr="004D2AA3">
        <w:rPr>
          <w:rFonts w:ascii="Times New Roman" w:hAnsi="Times New Roman" w:cs="Times New Roman"/>
          <w:b/>
          <w:bCs/>
          <w:color w:val="auto"/>
          <w:sz w:val="28"/>
          <w:szCs w:val="28"/>
          <w:lang w:val="kk-KZ"/>
        </w:rPr>
        <w:t>Инсулинді пероралды жеткізу жолындағы кедергілер</w:t>
      </w:r>
      <w:bookmarkEnd w:id="33"/>
    </w:p>
    <w:p w14:paraId="180B9BD5" w14:textId="35F93877" w:rsidR="00EC2E14" w:rsidRPr="007E1093" w:rsidRDefault="004B0CCA" w:rsidP="00DB276F">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Енгізу қарапайымдылығы мен денсаулық сақтау саласындағы төмен шығындарға байланысты дәрі-дәрмектерді пероральды жеткізу әдісі қолайлы болып табылады. Бірақ, макромолекулалық препараттардың төмен пероралды биожетімділігіне әкелетін асқазан-ішек жолдарының кедергілеріне байланысты пероралды ақуызды композициялар қазіргі уақытта коммерциялық тұрғыдан қол жетімді емес </w:t>
      </w:r>
      <w:sdt>
        <w:sdtPr>
          <w:rPr>
            <w:rFonts w:ascii="Times New Roman" w:hAnsi="Times New Roman" w:cs="Times New Roman"/>
            <w:color w:val="000000"/>
            <w:sz w:val="28"/>
            <w:szCs w:val="28"/>
            <w:lang w:val="kk-KZ"/>
          </w:rPr>
          <w:tag w:val="MENDELEY_CITATION_v3_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"/>
          <w:id w:val="-1061401987"/>
          <w:placeholder>
            <w:docPart w:val="ECF4736116AE4B0D9613BE2561C21C76"/>
          </w:placeholder>
        </w:sdtPr>
        <w:sdtEndPr/>
        <w:sdtContent>
          <w:r w:rsidR="00341EC8" w:rsidRPr="00341EC8">
            <w:rPr>
              <w:rFonts w:ascii="Times New Roman" w:hAnsi="Times New Roman" w:cs="Times New Roman"/>
              <w:color w:val="000000"/>
              <w:sz w:val="28"/>
              <w:szCs w:val="28"/>
              <w:lang w:val="kk-KZ"/>
            </w:rPr>
            <w:t>[15]</w:t>
          </w:r>
        </w:sdtContent>
      </w:sdt>
      <w:r w:rsidRPr="007E1093">
        <w:rPr>
          <w:rFonts w:ascii="Times New Roman" w:hAnsi="Times New Roman" w:cs="Times New Roman"/>
          <w:sz w:val="28"/>
          <w:szCs w:val="28"/>
          <w:lang w:val="kk-KZ"/>
        </w:rPr>
        <w:t xml:space="preserve">. </w:t>
      </w:r>
      <w:r w:rsidR="00DB276F">
        <w:rPr>
          <w:rFonts w:ascii="Times New Roman" w:hAnsi="Times New Roman" w:cs="Times New Roman"/>
          <w:sz w:val="28"/>
          <w:szCs w:val="28"/>
          <w:lang w:val="kk-KZ"/>
        </w:rPr>
        <w:t>Т</w:t>
      </w:r>
      <w:r w:rsidR="00DB276F" w:rsidRPr="007E1093">
        <w:rPr>
          <w:rFonts w:ascii="Times New Roman" w:hAnsi="Times New Roman" w:cs="Times New Roman"/>
          <w:sz w:val="28"/>
          <w:szCs w:val="28"/>
          <w:lang w:val="kk-KZ"/>
        </w:rPr>
        <w:t>өмендегі суретте</w:t>
      </w:r>
      <w:r w:rsidR="00DB276F">
        <w:rPr>
          <w:rFonts w:ascii="Times New Roman" w:hAnsi="Times New Roman" w:cs="Times New Roman"/>
          <w:sz w:val="28"/>
          <w:szCs w:val="28"/>
          <w:lang w:val="kk-KZ"/>
        </w:rPr>
        <w:t xml:space="preserve"> </w:t>
      </w:r>
      <w:r w:rsidR="00DB276F" w:rsidRPr="007E1093">
        <w:rPr>
          <w:rFonts w:ascii="Times New Roman" w:hAnsi="Times New Roman" w:cs="Times New Roman"/>
          <w:sz w:val="28"/>
          <w:szCs w:val="28"/>
          <w:lang w:val="kk-KZ"/>
        </w:rPr>
        <w:t xml:space="preserve">(1 </w:t>
      </w:r>
      <w:r w:rsidR="00DB276F">
        <w:rPr>
          <w:rFonts w:ascii="Times New Roman" w:hAnsi="Times New Roman" w:cs="Times New Roman"/>
          <w:sz w:val="28"/>
          <w:szCs w:val="28"/>
          <w:lang w:val="kk-KZ"/>
        </w:rPr>
        <w:t>–</w:t>
      </w:r>
      <w:r w:rsidR="00DB276F" w:rsidRPr="007E1093">
        <w:rPr>
          <w:rFonts w:ascii="Times New Roman" w:hAnsi="Times New Roman" w:cs="Times New Roman"/>
          <w:sz w:val="28"/>
          <w:szCs w:val="28"/>
          <w:lang w:val="kk-KZ"/>
        </w:rPr>
        <w:t xml:space="preserve"> сурет)</w:t>
      </w:r>
      <w:r w:rsidR="00DB276F">
        <w:rPr>
          <w:rFonts w:ascii="Times New Roman" w:hAnsi="Times New Roman" w:cs="Times New Roman"/>
          <w:sz w:val="28"/>
          <w:szCs w:val="28"/>
          <w:lang w:val="kk-KZ"/>
        </w:rPr>
        <w:t xml:space="preserve"> и</w:t>
      </w:r>
      <w:r w:rsidRPr="007E1093">
        <w:rPr>
          <w:rFonts w:ascii="Times New Roman" w:hAnsi="Times New Roman" w:cs="Times New Roman"/>
          <w:sz w:val="28"/>
          <w:szCs w:val="28"/>
          <w:lang w:val="kk-KZ"/>
        </w:rPr>
        <w:t>нсулинді пероралды жеткізу</w:t>
      </w:r>
      <w:r w:rsidR="0050708A">
        <w:rPr>
          <w:rFonts w:ascii="Times New Roman" w:hAnsi="Times New Roman" w:cs="Times New Roman"/>
          <w:sz w:val="28"/>
          <w:szCs w:val="28"/>
          <w:lang w:val="kk-KZ"/>
        </w:rPr>
        <w:t xml:space="preserve"> кезіндегі </w:t>
      </w:r>
      <w:r w:rsidRPr="007E1093">
        <w:rPr>
          <w:rFonts w:ascii="Times New Roman" w:hAnsi="Times New Roman" w:cs="Times New Roman"/>
          <w:sz w:val="28"/>
          <w:szCs w:val="28"/>
          <w:lang w:val="kk-KZ"/>
        </w:rPr>
        <w:t>негізгі кедергілер</w:t>
      </w:r>
      <w:r w:rsidR="00023B2F" w:rsidRPr="007E1093">
        <w:rPr>
          <w:rFonts w:ascii="Times New Roman" w:hAnsi="Times New Roman" w:cs="Times New Roman"/>
          <w:sz w:val="28"/>
          <w:szCs w:val="28"/>
          <w:lang w:val="kk-KZ"/>
        </w:rPr>
        <w:t xml:space="preserve"> келтірілген</w:t>
      </w:r>
      <w:r w:rsidRPr="007E1093">
        <w:rPr>
          <w:rFonts w:ascii="Times New Roman" w:hAnsi="Times New Roman" w:cs="Times New Roman"/>
          <w:sz w:val="28"/>
          <w:szCs w:val="28"/>
          <w:lang w:val="kk-KZ"/>
        </w:rPr>
        <w:t>:</w:t>
      </w:r>
      <w:r w:rsidR="003E2390" w:rsidRPr="007E1093">
        <w:rPr>
          <w:rFonts w:ascii="Times New Roman" w:hAnsi="Times New Roman" w:cs="Times New Roman"/>
          <w:sz w:val="28"/>
          <w:szCs w:val="28"/>
          <w:lang w:val="kk-KZ"/>
        </w:rPr>
        <w:t xml:space="preserve"> </w:t>
      </w:r>
    </w:p>
    <w:p w14:paraId="559C8E31" w14:textId="080A65C2" w:rsidR="00023B2F" w:rsidRPr="007E1093" w:rsidRDefault="00023B2F"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9D031C8" wp14:editId="5CD68AC6">
            <wp:simplePos x="0" y="0"/>
            <wp:positionH relativeFrom="column">
              <wp:posOffset>323850</wp:posOffset>
            </wp:positionH>
            <wp:positionV relativeFrom="paragraph">
              <wp:posOffset>229870</wp:posOffset>
            </wp:positionV>
            <wp:extent cx="5486400" cy="2349500"/>
            <wp:effectExtent l="38100" t="0" r="19050" b="0"/>
            <wp:wrapSquare wrapText="bothSides"/>
            <wp:docPr id="1269676625" name="Схема 12696766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p>
    <w:p w14:paraId="557A5A60" w14:textId="77777777" w:rsidR="00715D72" w:rsidRPr="007E1093" w:rsidRDefault="00715D72" w:rsidP="00155097">
      <w:pPr>
        <w:widowControl w:val="0"/>
        <w:autoSpaceDE w:val="0"/>
        <w:autoSpaceDN w:val="0"/>
        <w:adjustRightInd w:val="0"/>
        <w:spacing w:after="0" w:line="240" w:lineRule="auto"/>
        <w:ind w:firstLine="567"/>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p>
    <w:p w14:paraId="0E46269C" w14:textId="4EAC53A2" w:rsidR="00023B2F" w:rsidRPr="007E1093" w:rsidRDefault="00AF7B3E" w:rsidP="00155097">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1 - с</w:t>
      </w:r>
      <w:r w:rsidR="00023B2F" w:rsidRPr="007E1093">
        <w:rPr>
          <w:rFonts w:ascii="Times New Roman" w:hAnsi="Times New Roman" w:cs="Times New Roman"/>
          <w:sz w:val="28"/>
          <w:szCs w:val="28"/>
          <w:lang w:val="kk-KZ"/>
        </w:rPr>
        <w:t>урет. Инсулинді пероралды жеткізу жолындағы негізгі кедергілер</w:t>
      </w:r>
    </w:p>
    <w:p w14:paraId="2C2F8F24" w14:textId="77777777" w:rsidR="00023B2F" w:rsidRPr="007E1093" w:rsidRDefault="00023B2F" w:rsidP="00155097">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F2F8CDA" w14:textId="1E43D6FC" w:rsidR="00900947" w:rsidRPr="007E1093" w:rsidRDefault="002E48D6"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Ферментативті және химиялық кедергілер ақуызды дәрілік заттардың асқазан ішек жолында сіңуіне кедергі келтіруі мүмкін.</w:t>
      </w:r>
      <w:r w:rsidR="00635BE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Сондай-ақ, ішек эпителийіндегі абсорбциялық кедергілер ақуызды дәрілік заттардың тасымалдануын шектейді.</w:t>
      </w:r>
      <w:r w:rsidR="00FD72E1" w:rsidRPr="00867A71">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Инсулинді </w:t>
      </w:r>
      <w:r w:rsidR="00635BE6" w:rsidRPr="007E1093">
        <w:rPr>
          <w:rFonts w:ascii="Times New Roman" w:hAnsi="Times New Roman" w:cs="Times New Roman"/>
          <w:sz w:val="28"/>
          <w:szCs w:val="28"/>
          <w:lang w:val="kk-KZ"/>
        </w:rPr>
        <w:t xml:space="preserve">пероралды </w:t>
      </w:r>
      <w:r w:rsidRPr="007E1093">
        <w:rPr>
          <w:rFonts w:ascii="Times New Roman" w:hAnsi="Times New Roman" w:cs="Times New Roman"/>
          <w:sz w:val="28"/>
          <w:szCs w:val="28"/>
          <w:lang w:val="kk-KZ"/>
        </w:rPr>
        <w:t xml:space="preserve">жеткізудегі химиялық кедергілерге ақуыз препараттарының </w:t>
      </w:r>
      <w:r w:rsidR="00635BE6" w:rsidRPr="007E1093">
        <w:rPr>
          <w:rFonts w:ascii="Times New Roman" w:hAnsi="Times New Roman" w:cs="Times New Roman"/>
          <w:sz w:val="28"/>
          <w:szCs w:val="28"/>
          <w:lang w:val="kk-KZ"/>
        </w:rPr>
        <w:t>рН мәнінің</w:t>
      </w:r>
      <w:r w:rsidRPr="007E1093">
        <w:rPr>
          <w:rFonts w:ascii="Times New Roman" w:hAnsi="Times New Roman" w:cs="Times New Roman"/>
          <w:sz w:val="28"/>
          <w:szCs w:val="28"/>
          <w:lang w:val="kk-KZ"/>
        </w:rPr>
        <w:t xml:space="preserve"> өзгер</w:t>
      </w:r>
      <w:r w:rsidR="00635BE6" w:rsidRPr="007E1093">
        <w:rPr>
          <w:rFonts w:ascii="Times New Roman" w:hAnsi="Times New Roman" w:cs="Times New Roman"/>
          <w:sz w:val="28"/>
          <w:szCs w:val="28"/>
          <w:lang w:val="kk-KZ"/>
        </w:rPr>
        <w:t xml:space="preserve">ісіне деген </w:t>
      </w:r>
      <w:r w:rsidRPr="007E1093">
        <w:rPr>
          <w:rFonts w:ascii="Times New Roman" w:hAnsi="Times New Roman" w:cs="Times New Roman"/>
          <w:sz w:val="28"/>
          <w:szCs w:val="28"/>
          <w:lang w:val="kk-KZ"/>
        </w:rPr>
        <w:t>сезімталдығы жатады. Асқазан</w:t>
      </w:r>
      <w:r w:rsidR="00635BE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ішек жолындағы рН мәні </w:t>
      </w:r>
      <w:r w:rsidR="00635BE6" w:rsidRPr="007E1093">
        <w:rPr>
          <w:rFonts w:ascii="Times New Roman" w:hAnsi="Times New Roman" w:cs="Times New Roman"/>
          <w:sz w:val="28"/>
          <w:szCs w:val="28"/>
          <w:lang w:val="kk-KZ"/>
        </w:rPr>
        <w:t xml:space="preserve">қышқыл ортадан </w:t>
      </w:r>
      <w:r w:rsidRPr="007E1093">
        <w:rPr>
          <w:rFonts w:ascii="Times New Roman" w:hAnsi="Times New Roman" w:cs="Times New Roman"/>
          <w:sz w:val="28"/>
          <w:szCs w:val="28"/>
          <w:lang w:val="kk-KZ"/>
        </w:rPr>
        <w:t>(рН</w:t>
      </w:r>
      <w:r w:rsidR="00635BE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1</w:t>
      </w:r>
      <w:r w:rsidR="00ED6F32" w:rsidRPr="00867A71">
        <w:rPr>
          <w:rFonts w:ascii="Times New Roman" w:hAnsi="Times New Roman" w:cs="Times New Roman"/>
          <w:sz w:val="28"/>
          <w:szCs w:val="28"/>
          <w:lang w:val="kk-KZ"/>
        </w:rPr>
        <w:t>.</w:t>
      </w:r>
      <w:r w:rsidRPr="007E1093">
        <w:rPr>
          <w:rFonts w:ascii="Times New Roman" w:hAnsi="Times New Roman" w:cs="Times New Roman"/>
          <w:sz w:val="28"/>
          <w:szCs w:val="28"/>
          <w:lang w:val="kk-KZ"/>
        </w:rPr>
        <w:t>2–3</w:t>
      </w:r>
      <w:r w:rsidR="00ED6F32" w:rsidRPr="00867A71">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0) </w:t>
      </w:r>
      <w:r w:rsidR="00635BE6" w:rsidRPr="007E1093">
        <w:rPr>
          <w:rFonts w:ascii="Times New Roman" w:hAnsi="Times New Roman" w:cs="Times New Roman"/>
          <w:sz w:val="28"/>
          <w:szCs w:val="28"/>
          <w:lang w:val="kk-KZ"/>
        </w:rPr>
        <w:t xml:space="preserve">әлсіз </w:t>
      </w:r>
      <w:r w:rsidRPr="007E1093">
        <w:rPr>
          <w:rFonts w:ascii="Times New Roman" w:hAnsi="Times New Roman" w:cs="Times New Roman"/>
          <w:sz w:val="28"/>
          <w:szCs w:val="28"/>
          <w:lang w:val="kk-KZ"/>
        </w:rPr>
        <w:t>сілтілі</w:t>
      </w:r>
      <w:r w:rsidR="00635BE6" w:rsidRPr="007E1093">
        <w:rPr>
          <w:rFonts w:ascii="Times New Roman" w:hAnsi="Times New Roman" w:cs="Times New Roman"/>
          <w:sz w:val="28"/>
          <w:szCs w:val="28"/>
          <w:lang w:val="kk-KZ"/>
        </w:rPr>
        <w:t>к</w:t>
      </w:r>
      <w:r w:rsidRPr="007E1093">
        <w:rPr>
          <w:rFonts w:ascii="Times New Roman" w:hAnsi="Times New Roman" w:cs="Times New Roman"/>
          <w:sz w:val="28"/>
          <w:szCs w:val="28"/>
          <w:lang w:val="kk-KZ"/>
        </w:rPr>
        <w:t xml:space="preserve"> (6</w:t>
      </w:r>
      <w:r w:rsidR="00ED6F32" w:rsidRPr="00867A71">
        <w:rPr>
          <w:rFonts w:ascii="Times New Roman" w:hAnsi="Times New Roman" w:cs="Times New Roman"/>
          <w:sz w:val="28"/>
          <w:szCs w:val="28"/>
          <w:lang w:val="kk-KZ"/>
        </w:rPr>
        <w:t>.</w:t>
      </w:r>
      <w:r w:rsidRPr="007E1093">
        <w:rPr>
          <w:rFonts w:ascii="Times New Roman" w:hAnsi="Times New Roman" w:cs="Times New Roman"/>
          <w:sz w:val="28"/>
          <w:szCs w:val="28"/>
          <w:lang w:val="kk-KZ"/>
        </w:rPr>
        <w:t>5–</w:t>
      </w:r>
      <w:r w:rsidR="0043054B" w:rsidRPr="007E1093">
        <w:rPr>
          <w:rFonts w:ascii="Times New Roman" w:hAnsi="Times New Roman" w:cs="Times New Roman"/>
          <w:sz w:val="28"/>
          <w:szCs w:val="28"/>
          <w:lang w:val="kk-KZ"/>
        </w:rPr>
        <w:t>9</w:t>
      </w:r>
      <w:r w:rsidR="00ED6F32" w:rsidRPr="00867A71">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0) </w:t>
      </w:r>
      <w:r w:rsidR="00635BE6" w:rsidRPr="007E1093">
        <w:rPr>
          <w:rFonts w:ascii="Times New Roman" w:hAnsi="Times New Roman" w:cs="Times New Roman"/>
          <w:sz w:val="28"/>
          <w:szCs w:val="28"/>
          <w:lang w:val="kk-KZ"/>
        </w:rPr>
        <w:t xml:space="preserve">ортаға </w:t>
      </w:r>
      <w:r w:rsidRPr="007E1093">
        <w:rPr>
          <w:rFonts w:ascii="Times New Roman" w:hAnsi="Times New Roman" w:cs="Times New Roman"/>
          <w:sz w:val="28"/>
          <w:szCs w:val="28"/>
          <w:lang w:val="kk-KZ"/>
        </w:rPr>
        <w:t xml:space="preserve">дейін өзгереді. Мұндай </w:t>
      </w:r>
      <w:r w:rsidR="00635BE6" w:rsidRPr="007E1093">
        <w:rPr>
          <w:rFonts w:ascii="Times New Roman" w:hAnsi="Times New Roman" w:cs="Times New Roman"/>
          <w:sz w:val="28"/>
          <w:szCs w:val="28"/>
          <w:lang w:val="kk-KZ"/>
        </w:rPr>
        <w:t>рН</w:t>
      </w:r>
      <w:r w:rsidRPr="007E1093">
        <w:rPr>
          <w:rFonts w:ascii="Times New Roman" w:hAnsi="Times New Roman" w:cs="Times New Roman"/>
          <w:sz w:val="28"/>
          <w:szCs w:val="28"/>
          <w:lang w:val="kk-KZ"/>
        </w:rPr>
        <w:t xml:space="preserve"> мәндерінде ақуыздардың гидролизі </w:t>
      </w:r>
      <w:r w:rsidR="00635BE6" w:rsidRPr="007E1093">
        <w:rPr>
          <w:rFonts w:ascii="Times New Roman" w:hAnsi="Times New Roman" w:cs="Times New Roman"/>
          <w:sz w:val="28"/>
          <w:szCs w:val="28"/>
          <w:lang w:val="kk-KZ"/>
        </w:rPr>
        <w:t xml:space="preserve">жүріп, </w:t>
      </w:r>
      <w:r w:rsidRPr="007E1093">
        <w:rPr>
          <w:rFonts w:ascii="Times New Roman" w:hAnsi="Times New Roman" w:cs="Times New Roman"/>
          <w:sz w:val="28"/>
          <w:szCs w:val="28"/>
          <w:lang w:val="kk-KZ"/>
        </w:rPr>
        <w:t xml:space="preserve">олардың белсенділігінің жоғалуы мүмкін </w:t>
      </w:r>
      <w:sdt>
        <w:sdtPr>
          <w:rPr>
            <w:rFonts w:ascii="Times New Roman" w:hAnsi="Times New Roman" w:cs="Times New Roman"/>
            <w:bCs/>
            <w:color w:val="000000"/>
            <w:sz w:val="28"/>
            <w:szCs w:val="28"/>
          </w:rPr>
          <w:tag w:val="MENDELEY_CITATION_v3_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"/>
          <w:id w:val="-761684054"/>
          <w:placeholder>
            <w:docPart w:val="8932B3E76BE24E8FA4142D13D439A801"/>
          </w:placeholder>
        </w:sdtPr>
        <w:sdtEndPr/>
        <w:sdtContent>
          <w:r w:rsidR="00341EC8" w:rsidRPr="00410AC3">
            <w:rPr>
              <w:rFonts w:ascii="Times New Roman" w:eastAsia="Times New Roman" w:hAnsi="Times New Roman" w:cs="Times New Roman"/>
              <w:color w:val="000000"/>
              <w:sz w:val="28"/>
              <w:szCs w:val="28"/>
              <w:lang w:val="kk-KZ"/>
            </w:rPr>
            <w:t>[16]</w:t>
          </w:r>
        </w:sdtContent>
      </w:sdt>
      <w:r w:rsidR="00635BE6" w:rsidRPr="00410AC3">
        <w:rPr>
          <w:rFonts w:ascii="Times New Roman" w:hAnsi="Times New Roman" w:cs="Times New Roman"/>
          <w:bCs/>
          <w:sz w:val="28"/>
          <w:szCs w:val="28"/>
          <w:lang w:val="kk-KZ"/>
        </w:rPr>
        <w:t>.</w:t>
      </w:r>
      <w:r w:rsidR="00635BE6" w:rsidRPr="007E1093">
        <w:rPr>
          <w:rFonts w:ascii="Times New Roman" w:hAnsi="Times New Roman" w:cs="Times New Roman"/>
          <w:bCs/>
          <w:sz w:val="28"/>
          <w:szCs w:val="28"/>
          <w:lang w:val="kk-KZ"/>
        </w:rPr>
        <w:t xml:space="preserve"> </w:t>
      </w:r>
      <w:r w:rsidR="00154BBC" w:rsidRPr="007E1093">
        <w:rPr>
          <w:rFonts w:ascii="Times New Roman" w:hAnsi="Times New Roman" w:cs="Times New Roman"/>
          <w:sz w:val="28"/>
          <w:szCs w:val="28"/>
          <w:lang w:val="kk-KZ"/>
        </w:rPr>
        <w:t xml:space="preserve">Ферментативті кедергілерге асқазан ішек жолындағы протеазалар әсерінен ақуыздардың деградацияға ұшырауы жатады. Диффузиялық тосқауыл функциясын атқаратын физиологиялық шырыш ақуызды дәрілік заттардың сіңірілуіндегі алғашқы абсорбциялық кедергі болып табылады </w:t>
      </w:r>
      <w:sdt>
        <w:sdtPr>
          <w:rPr>
            <w:rFonts w:ascii="Times New Roman" w:hAnsi="Times New Roman" w:cs="Times New Roman"/>
            <w:bCs/>
            <w:color w:val="000000"/>
            <w:sz w:val="28"/>
            <w:szCs w:val="28"/>
          </w:rPr>
          <w:tag w:val="MENDELEY_CITATION_v3_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"/>
          <w:id w:val="1721553843"/>
          <w:placeholder>
            <w:docPart w:val="72841A1A24BA44BCB63519D4AC9C2D56"/>
          </w:placeholder>
        </w:sdtPr>
        <w:sdtEndPr/>
        <w:sdtContent>
          <w:r w:rsidR="00341EC8" w:rsidRPr="00410AC3">
            <w:rPr>
              <w:rFonts w:ascii="Times New Roman" w:hAnsi="Times New Roman" w:cs="Times New Roman"/>
              <w:bCs/>
              <w:color w:val="000000"/>
              <w:sz w:val="28"/>
              <w:szCs w:val="28"/>
              <w:lang w:val="kk-KZ"/>
            </w:rPr>
            <w:t>[17]</w:t>
          </w:r>
        </w:sdtContent>
      </w:sdt>
      <w:r w:rsidRPr="00410AC3">
        <w:rPr>
          <w:rFonts w:ascii="Times New Roman" w:hAnsi="Times New Roman" w:cs="Times New Roman"/>
          <w:bCs/>
          <w:sz w:val="28"/>
          <w:szCs w:val="28"/>
          <w:lang w:val="kk-KZ"/>
        </w:rPr>
        <w:t>.</w:t>
      </w:r>
      <w:r w:rsidRPr="00410AC3">
        <w:rPr>
          <w:rFonts w:ascii="Times New Roman" w:hAnsi="Times New Roman" w:cs="Times New Roman"/>
          <w:sz w:val="28"/>
          <w:szCs w:val="28"/>
          <w:lang w:val="kk-KZ"/>
        </w:rPr>
        <w:t xml:space="preserve"> </w:t>
      </w:r>
    </w:p>
    <w:p w14:paraId="5A73DA69" w14:textId="29E82EE4"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Инсулиннің пероралды түрін құру жолындағы кедергілерді жою үшін химиялық модификация және липидті жүйелер, микросфералар, нанобөлшектер және липосомалар сияқты тасымалдаушыларды қолдану тәрізді көптеген тәсілдер зерттелген </w:t>
      </w:r>
      <w:sdt>
        <w:sdtPr>
          <w:rPr>
            <w:rFonts w:ascii="Times New Roman" w:hAnsi="Times New Roman" w:cs="Times New Roman"/>
            <w:color w:val="000000"/>
            <w:sz w:val="28"/>
            <w:szCs w:val="28"/>
            <w:lang w:val="kk-KZ"/>
          </w:rPr>
          <w:tag w:val="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"/>
          <w:id w:val="1545947882"/>
          <w:placeholder>
            <w:docPart w:val="ECF4736116AE4B0D9613BE2561C21C76"/>
          </w:placeholder>
        </w:sdtPr>
        <w:sdtEndPr/>
        <w:sdtContent>
          <w:r w:rsidR="00341EC8" w:rsidRPr="00341EC8">
            <w:rPr>
              <w:rFonts w:ascii="Times New Roman" w:hAnsi="Times New Roman" w:cs="Times New Roman"/>
              <w:color w:val="000000"/>
              <w:sz w:val="28"/>
              <w:szCs w:val="28"/>
              <w:lang w:val="kk-KZ"/>
            </w:rPr>
            <w:t>[18–20]</w:t>
          </w:r>
        </w:sdtContent>
      </w:sdt>
      <w:r w:rsidRPr="007E1093">
        <w:rPr>
          <w:rFonts w:ascii="Times New Roman" w:hAnsi="Times New Roman" w:cs="Times New Roman"/>
          <w:sz w:val="28"/>
          <w:szCs w:val="28"/>
          <w:lang w:val="kk-KZ"/>
        </w:rPr>
        <w:t xml:space="preserve">. Қышқыл ортадағы өзгерістерден </w:t>
      </w:r>
      <w:r w:rsidRPr="007E1093">
        <w:rPr>
          <w:rFonts w:ascii="Times New Roman" w:hAnsi="Times New Roman" w:cs="Times New Roman"/>
          <w:sz w:val="28"/>
          <w:szCs w:val="28"/>
          <w:lang w:val="kk-KZ"/>
        </w:rPr>
        <w:lastRenderedPageBreak/>
        <w:t>(денатруация/деградация) инсулинді қорғау мақсатында рН сезімтал полимерлер ыңғайлы тасымалдаушы материал ретінде қолданылған</w:t>
      </w:r>
      <w:r w:rsidR="00FA10A9"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"/>
          <w:id w:val="-1462105043"/>
          <w:placeholder>
            <w:docPart w:val="ECF4736116AE4B0D9613BE2561C21C76"/>
          </w:placeholder>
        </w:sdtPr>
        <w:sdtEndPr/>
        <w:sdtContent>
          <w:r w:rsidR="00341EC8" w:rsidRPr="00341EC8">
            <w:rPr>
              <w:rFonts w:ascii="Times New Roman" w:hAnsi="Times New Roman" w:cs="Times New Roman"/>
              <w:color w:val="000000"/>
              <w:sz w:val="28"/>
              <w:szCs w:val="28"/>
              <w:lang w:val="kk-KZ"/>
            </w:rPr>
            <w:t>[21]</w:t>
          </w:r>
        </w:sdtContent>
      </w:sdt>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"/>
          <w:id w:val="-1458022140"/>
          <w:placeholder>
            <w:docPart w:val="ECF4736116AE4B0D9613BE2561C21C76"/>
          </w:placeholder>
        </w:sdtPr>
        <w:sdtEndPr/>
        <w:sdtContent>
          <w:r w:rsidR="00341EC8" w:rsidRPr="00341EC8">
            <w:rPr>
              <w:rFonts w:ascii="Times New Roman" w:hAnsi="Times New Roman" w:cs="Times New Roman"/>
              <w:color w:val="000000"/>
              <w:sz w:val="28"/>
              <w:szCs w:val="28"/>
              <w:lang w:val="kk-KZ"/>
            </w:rPr>
            <w:t>[18]</w:t>
          </w:r>
        </w:sdtContent>
      </w:sdt>
      <w:r w:rsidRPr="007E1093">
        <w:rPr>
          <w:rFonts w:ascii="Times New Roman" w:hAnsi="Times New Roman" w:cs="Times New Roman"/>
          <w:sz w:val="28"/>
          <w:szCs w:val="28"/>
          <w:lang w:val="kk-KZ"/>
        </w:rPr>
        <w:t xml:space="preserve"> зерттеуде липосомаларға инкапсуляцияланған инсулин жоғары абсорбция және фармакологиялық белсенділік көрсеткен. Бірақ рН, липазалардың және өт тұздарының әртүрлі мәндеріне байланысты асқазан-ішек жолдарындағы тұрақсыздық және инкапсуляция тиімділігінің төмендігі липосоманың негізгі шектеулері болып табылады </w:t>
      </w:r>
      <w:sdt>
        <w:sdtPr>
          <w:rPr>
            <w:rFonts w:ascii="Times New Roman" w:hAnsi="Times New Roman" w:cs="Times New Roman"/>
            <w:color w:val="000000"/>
            <w:sz w:val="28"/>
            <w:szCs w:val="28"/>
            <w:lang w:val="kk-KZ"/>
          </w:rPr>
          <w:tag w:val="MENDELEY_CITATION_v3_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"/>
          <w:id w:val="40023079"/>
          <w:placeholder>
            <w:docPart w:val="ECF4736116AE4B0D9613BE2561C21C76"/>
          </w:placeholder>
        </w:sdtPr>
        <w:sdtEndPr/>
        <w:sdtContent>
          <w:r w:rsidR="00341EC8" w:rsidRPr="00341EC8">
            <w:rPr>
              <w:rFonts w:ascii="Times New Roman" w:hAnsi="Times New Roman" w:cs="Times New Roman"/>
              <w:color w:val="000000"/>
              <w:sz w:val="28"/>
              <w:szCs w:val="28"/>
              <w:lang w:val="kk-KZ"/>
            </w:rPr>
            <w:t>[22]</w:t>
          </w:r>
        </w:sdtContent>
      </w:sdt>
      <w:r w:rsidR="00EC2E1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Пероралды енгізетін инсулиннің биожетімділігін арттыру үшін </w:t>
      </w:r>
      <w:sdt>
        <w:sdtPr>
          <w:rPr>
            <w:rFonts w:ascii="Times New Roman" w:hAnsi="Times New Roman" w:cs="Times New Roman"/>
            <w:color w:val="000000"/>
            <w:sz w:val="28"/>
            <w:szCs w:val="28"/>
            <w:lang w:val="kk-KZ"/>
          </w:rPr>
          <w:tag w:val="MENDELEY_CITATION_v3_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"/>
          <w:id w:val="1152563831"/>
          <w:placeholder>
            <w:docPart w:val="ECF4736116AE4B0D9613BE2561C21C76"/>
          </w:placeholder>
        </w:sdtPr>
        <w:sdtEndPr/>
        <w:sdtContent>
          <w:r w:rsidR="00341EC8" w:rsidRPr="00341EC8">
            <w:rPr>
              <w:rFonts w:ascii="Times New Roman" w:hAnsi="Times New Roman" w:cs="Times New Roman"/>
              <w:color w:val="000000"/>
              <w:sz w:val="28"/>
              <w:szCs w:val="28"/>
              <w:lang w:val="kk-KZ"/>
            </w:rPr>
            <w:t>[23]</w:t>
          </w:r>
        </w:sdtContent>
      </w:sdt>
      <w:r w:rsidR="00EC2E1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жұмыста лецитин липосомаларымен ассоцирленген инсулин – хитозанды полиэлектролитті комплекстер алынған. Липосомалы препаратты диабетті тышқандарға пероралды енгізу кезінде қандағы глюкоза деңгейінің едәуір төмендеуі байқалған.  </w:t>
      </w:r>
    </w:p>
    <w:p w14:paraId="34E74816" w14:textId="558085C7" w:rsidR="008B512C"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Нанобөлшектер, поли нанокапсулалар мен коллаген тәрізді материалдар инсулинді жеткізуші және инкапсуляциялаушы агенттер ретінде зерттелінген </w:t>
      </w:r>
      <w:sdt>
        <w:sdtPr>
          <w:rPr>
            <w:rFonts w:ascii="Times New Roman" w:hAnsi="Times New Roman" w:cs="Times New Roman"/>
            <w:color w:val="000000"/>
            <w:sz w:val="28"/>
            <w:szCs w:val="28"/>
            <w:lang w:val="kk-KZ"/>
          </w:rPr>
          <w:tag w:val="MENDELEY_CITATION_v3_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"/>
          <w:id w:val="1898318947"/>
          <w:placeholder>
            <w:docPart w:val="ECF4736116AE4B0D9613BE2561C21C76"/>
          </w:placeholder>
        </w:sdtPr>
        <w:sdtEndPr/>
        <w:sdtContent>
          <w:r w:rsidR="00341EC8" w:rsidRPr="00341EC8">
            <w:rPr>
              <w:rFonts w:ascii="Times New Roman" w:hAnsi="Times New Roman" w:cs="Times New Roman"/>
              <w:color w:val="000000"/>
              <w:sz w:val="28"/>
              <w:szCs w:val="28"/>
              <w:lang w:val="kk-KZ"/>
            </w:rPr>
            <w:t>[24,</w:t>
          </w:r>
          <w:r w:rsidR="00944B68">
            <w:rPr>
              <w:rFonts w:ascii="Times New Roman" w:hAnsi="Times New Roman" w:cs="Times New Roman"/>
              <w:color w:val="000000"/>
              <w:sz w:val="28"/>
              <w:szCs w:val="28"/>
              <w:lang w:val="kk-KZ"/>
            </w:rPr>
            <w:t xml:space="preserve"> </w:t>
          </w:r>
          <w:r w:rsidR="00341EC8" w:rsidRPr="00341EC8">
            <w:rPr>
              <w:rFonts w:ascii="Times New Roman" w:hAnsi="Times New Roman" w:cs="Times New Roman"/>
              <w:color w:val="000000"/>
              <w:sz w:val="28"/>
              <w:szCs w:val="28"/>
              <w:lang w:val="kk-KZ"/>
            </w:rPr>
            <w:t>25]</w:t>
          </w:r>
        </w:sdtContent>
      </w:sdt>
      <w:r w:rsidR="00BE04D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Бірақ бұл материалдар төмен кеуектілік салдарынан әлсіз инсулинді жүктеу қабілеттілігін көрсеткен </w:t>
      </w:r>
      <w:sdt>
        <w:sdtPr>
          <w:rPr>
            <w:rFonts w:ascii="Times New Roman" w:hAnsi="Times New Roman" w:cs="Times New Roman"/>
            <w:color w:val="000000"/>
            <w:sz w:val="28"/>
            <w:szCs w:val="28"/>
            <w:lang w:val="kk-KZ"/>
          </w:rPr>
          <w:tag w:val="MENDELEY_CITATION_v3_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"/>
          <w:id w:val="1316305226"/>
          <w:placeholder>
            <w:docPart w:val="ECF4736116AE4B0D9613BE2561C21C76"/>
          </w:placeholder>
        </w:sdtPr>
        <w:sdtEndPr/>
        <w:sdtContent>
          <w:r w:rsidR="00341EC8" w:rsidRPr="00341EC8">
            <w:rPr>
              <w:rFonts w:ascii="Times New Roman" w:hAnsi="Times New Roman" w:cs="Times New Roman"/>
              <w:color w:val="000000"/>
              <w:sz w:val="28"/>
              <w:szCs w:val="28"/>
              <w:lang w:val="kk-KZ"/>
            </w:rPr>
            <w:t>[26]</w:t>
          </w:r>
        </w:sdtContent>
      </w:sdt>
      <w:r w:rsidR="00A54691" w:rsidRPr="007E1093">
        <w:rPr>
          <w:rFonts w:ascii="Times New Roman" w:hAnsi="Times New Roman" w:cs="Times New Roman"/>
          <w:sz w:val="28"/>
          <w:szCs w:val="28"/>
          <w:lang w:val="kk-KZ"/>
        </w:rPr>
        <w:t>.</w:t>
      </w:r>
    </w:p>
    <w:p w14:paraId="53E797BF" w14:textId="55A1F4EE" w:rsidR="008B512C" w:rsidRPr="007E1093" w:rsidRDefault="008B512C" w:rsidP="00155097">
      <w:pPr>
        <w:spacing w:after="0" w:line="240" w:lineRule="auto"/>
        <w:ind w:firstLine="567"/>
        <w:jc w:val="both"/>
        <w:rPr>
          <w:rFonts w:ascii="Times New Roman" w:hAnsi="Times New Roman" w:cs="Times New Roman"/>
          <w:sz w:val="28"/>
          <w:szCs w:val="28"/>
          <w:lang w:val="kk-KZ"/>
        </w:rPr>
      </w:pPr>
      <w:r w:rsidRPr="00410AC3">
        <w:rPr>
          <w:rFonts w:ascii="Times New Roman" w:hAnsi="Times New Roman" w:cs="Times New Roman"/>
          <w:sz w:val="28"/>
          <w:szCs w:val="28"/>
          <w:lang w:val="kk-KZ"/>
        </w:rPr>
        <w:t xml:space="preserve">Инсулинді ферментативті деградациядан қорғау </w:t>
      </w:r>
      <w:r w:rsidRPr="007E1093">
        <w:rPr>
          <w:rFonts w:ascii="Times New Roman" w:hAnsi="Times New Roman" w:cs="Times New Roman"/>
          <w:sz w:val="28"/>
          <w:szCs w:val="28"/>
          <w:lang w:val="kk-KZ"/>
        </w:rPr>
        <w:t xml:space="preserve">мақсатында </w:t>
      </w:r>
      <w:r w:rsidRPr="00410AC3">
        <w:rPr>
          <w:rFonts w:ascii="Times New Roman" w:hAnsi="Times New Roman" w:cs="Times New Roman"/>
          <w:sz w:val="28"/>
          <w:szCs w:val="28"/>
          <w:lang w:val="kk-KZ"/>
        </w:rPr>
        <w:t xml:space="preserve">крахмал/пектинмен қапталған геллан </w:t>
      </w:r>
      <w:r w:rsidRPr="007E1093">
        <w:rPr>
          <w:rFonts w:ascii="Times New Roman" w:hAnsi="Times New Roman" w:cs="Times New Roman"/>
          <w:sz w:val="28"/>
          <w:szCs w:val="28"/>
          <w:lang w:val="kk-KZ"/>
        </w:rPr>
        <w:t>шайырының</w:t>
      </w:r>
      <w:r w:rsidRPr="00410AC3">
        <w:rPr>
          <w:rFonts w:ascii="Times New Roman" w:hAnsi="Times New Roman" w:cs="Times New Roman"/>
          <w:sz w:val="28"/>
          <w:szCs w:val="28"/>
          <w:lang w:val="kk-KZ"/>
        </w:rPr>
        <w:t xml:space="preserve"> микр</w:t>
      </w:r>
      <w:r w:rsidRPr="007E1093">
        <w:rPr>
          <w:rFonts w:ascii="Times New Roman" w:hAnsi="Times New Roman" w:cs="Times New Roman"/>
          <w:sz w:val="28"/>
          <w:szCs w:val="28"/>
          <w:lang w:val="kk-KZ"/>
        </w:rPr>
        <w:t>обөлшектері алынған</w:t>
      </w:r>
      <w:r w:rsidRPr="00410AC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Алынған жүйе </w:t>
      </w:r>
      <w:r w:rsidRPr="00410AC3">
        <w:rPr>
          <w:rFonts w:ascii="Times New Roman" w:hAnsi="Times New Roman" w:cs="Times New Roman"/>
          <w:sz w:val="28"/>
          <w:szCs w:val="28"/>
          <w:lang w:val="kk-KZ"/>
        </w:rPr>
        <w:t xml:space="preserve">120 минут </w:t>
      </w:r>
      <w:r w:rsidRPr="007E1093">
        <w:rPr>
          <w:rFonts w:ascii="Times New Roman" w:hAnsi="Times New Roman" w:cs="Times New Roman"/>
          <w:sz w:val="28"/>
          <w:szCs w:val="28"/>
          <w:lang w:val="kk-KZ"/>
        </w:rPr>
        <w:t xml:space="preserve">аралығында </w:t>
      </w:r>
      <w:r w:rsidRPr="00410AC3">
        <w:rPr>
          <w:rFonts w:ascii="Times New Roman" w:hAnsi="Times New Roman" w:cs="Times New Roman"/>
          <w:sz w:val="28"/>
          <w:szCs w:val="28"/>
          <w:lang w:val="kk-KZ"/>
        </w:rPr>
        <w:t xml:space="preserve">трипсин мен </w:t>
      </w:r>
      <w:r w:rsidRPr="007E1093">
        <w:rPr>
          <w:rFonts w:ascii="Times New Roman" w:hAnsi="Times New Roman" w:cs="Times New Roman"/>
          <w:sz w:val="28"/>
          <w:szCs w:val="28"/>
          <w:lang w:val="kk-KZ"/>
        </w:rPr>
        <w:t>а</w:t>
      </w:r>
      <w:r w:rsidRPr="00410AC3">
        <w:rPr>
          <w:rFonts w:ascii="Times New Roman" w:hAnsi="Times New Roman" w:cs="Times New Roman"/>
          <w:sz w:val="28"/>
          <w:szCs w:val="28"/>
          <w:lang w:val="kk-KZ"/>
        </w:rPr>
        <w:t>льфа-химотрипсин</w:t>
      </w:r>
      <w:r w:rsidRPr="007E1093">
        <w:rPr>
          <w:rFonts w:ascii="Times New Roman" w:hAnsi="Times New Roman" w:cs="Times New Roman"/>
          <w:sz w:val="28"/>
          <w:szCs w:val="28"/>
          <w:lang w:val="kk-KZ"/>
        </w:rPr>
        <w:t xml:space="preserve"> әсеріне қарсы </w:t>
      </w:r>
      <w:r w:rsidRPr="00410AC3">
        <w:rPr>
          <w:rFonts w:ascii="Times New Roman" w:hAnsi="Times New Roman" w:cs="Times New Roman"/>
          <w:sz w:val="28"/>
          <w:szCs w:val="28"/>
          <w:lang w:val="kk-KZ"/>
        </w:rPr>
        <w:t>қорғаныс әсері</w:t>
      </w:r>
      <w:r w:rsidRPr="007E1093">
        <w:rPr>
          <w:rFonts w:ascii="Times New Roman" w:hAnsi="Times New Roman" w:cs="Times New Roman"/>
          <w:sz w:val="28"/>
          <w:szCs w:val="28"/>
          <w:lang w:val="kk-KZ"/>
        </w:rPr>
        <w:t>н</w:t>
      </w:r>
      <w:r w:rsidRPr="00410AC3">
        <w:rPr>
          <w:rFonts w:ascii="Times New Roman" w:hAnsi="Times New Roman" w:cs="Times New Roman"/>
          <w:sz w:val="28"/>
          <w:szCs w:val="28"/>
          <w:lang w:val="kk-KZ"/>
        </w:rPr>
        <w:t xml:space="preserve"> көрсет</w:t>
      </w:r>
      <w:r w:rsidRPr="007E1093">
        <w:rPr>
          <w:rFonts w:ascii="Times New Roman" w:hAnsi="Times New Roman" w:cs="Times New Roman"/>
          <w:sz w:val="28"/>
          <w:szCs w:val="28"/>
          <w:lang w:val="kk-KZ"/>
        </w:rPr>
        <w:t>кен</w:t>
      </w:r>
      <w:r w:rsidRPr="00410AC3">
        <w:rPr>
          <w:rFonts w:ascii="Times New Roman" w:hAnsi="Times New Roman" w:cs="Times New Roman"/>
          <w:sz w:val="28"/>
          <w:szCs w:val="28"/>
          <w:lang w:val="kk-KZ"/>
        </w:rPr>
        <w:t>.</w:t>
      </w:r>
      <w:r w:rsidR="003E2390"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In vivo зерттеу</w:t>
      </w:r>
      <w:r w:rsidR="003E2390" w:rsidRPr="007E1093">
        <w:rPr>
          <w:rFonts w:ascii="Times New Roman" w:hAnsi="Times New Roman" w:cs="Times New Roman"/>
          <w:sz w:val="28"/>
          <w:szCs w:val="28"/>
          <w:lang w:val="kk-KZ"/>
        </w:rPr>
        <w:t xml:space="preserve"> нәтижелері </w:t>
      </w:r>
      <w:r w:rsidRPr="00410AC3">
        <w:rPr>
          <w:rFonts w:ascii="Times New Roman" w:hAnsi="Times New Roman" w:cs="Times New Roman"/>
          <w:sz w:val="28"/>
          <w:szCs w:val="28"/>
          <w:lang w:val="kk-KZ"/>
        </w:rPr>
        <w:t xml:space="preserve">7 сағат </w:t>
      </w:r>
      <w:r w:rsidR="003E2390" w:rsidRPr="007E1093">
        <w:rPr>
          <w:rFonts w:ascii="Times New Roman" w:hAnsi="Times New Roman" w:cs="Times New Roman"/>
          <w:sz w:val="28"/>
          <w:szCs w:val="28"/>
          <w:lang w:val="kk-KZ"/>
        </w:rPr>
        <w:t>аралығындағы</w:t>
      </w:r>
      <w:r w:rsidRPr="00410AC3">
        <w:rPr>
          <w:rFonts w:ascii="Times New Roman" w:hAnsi="Times New Roman" w:cs="Times New Roman"/>
          <w:sz w:val="28"/>
          <w:szCs w:val="28"/>
          <w:lang w:val="kk-KZ"/>
        </w:rPr>
        <w:t xml:space="preserve"> тиімді гипогликемиялық белсенділікті көрсет</w:t>
      </w:r>
      <w:r w:rsidR="003E2390" w:rsidRPr="007E1093">
        <w:rPr>
          <w:rFonts w:ascii="Times New Roman" w:hAnsi="Times New Roman" w:cs="Times New Roman"/>
          <w:sz w:val="28"/>
          <w:szCs w:val="28"/>
          <w:lang w:val="kk-KZ"/>
        </w:rPr>
        <w:t>кен</w:t>
      </w:r>
      <w:r w:rsidRPr="00410AC3">
        <w:rPr>
          <w:rFonts w:ascii="Times New Roman" w:hAnsi="Times New Roman" w:cs="Times New Roman"/>
          <w:sz w:val="28"/>
          <w:szCs w:val="28"/>
          <w:lang w:val="kk-KZ"/>
        </w:rPr>
        <w:t xml:space="preserve">. </w:t>
      </w:r>
      <w:r w:rsidR="003E2390" w:rsidRPr="007E1093">
        <w:rPr>
          <w:rFonts w:ascii="Times New Roman" w:hAnsi="Times New Roman" w:cs="Times New Roman"/>
          <w:sz w:val="28"/>
          <w:szCs w:val="28"/>
          <w:lang w:val="kk-KZ"/>
        </w:rPr>
        <w:t>Б</w:t>
      </w:r>
      <w:r w:rsidRPr="00410AC3">
        <w:rPr>
          <w:rFonts w:ascii="Times New Roman" w:hAnsi="Times New Roman" w:cs="Times New Roman"/>
          <w:sz w:val="28"/>
          <w:szCs w:val="28"/>
          <w:lang w:val="kk-KZ"/>
        </w:rPr>
        <w:t xml:space="preserve">ұл зерттеу нәтижелері </w:t>
      </w:r>
      <w:r w:rsidR="003E2390" w:rsidRPr="007E1093">
        <w:rPr>
          <w:rFonts w:ascii="Times New Roman" w:hAnsi="Times New Roman" w:cs="Times New Roman"/>
          <w:sz w:val="28"/>
          <w:szCs w:val="28"/>
          <w:lang w:val="kk-KZ"/>
        </w:rPr>
        <w:t xml:space="preserve">қолданылған </w:t>
      </w:r>
      <w:r w:rsidRPr="00410AC3">
        <w:rPr>
          <w:rFonts w:ascii="Times New Roman" w:hAnsi="Times New Roman" w:cs="Times New Roman"/>
          <w:sz w:val="28"/>
          <w:szCs w:val="28"/>
          <w:lang w:val="kk-KZ"/>
        </w:rPr>
        <w:t>полисахаридтер</w:t>
      </w:r>
      <w:r w:rsidR="003E2390" w:rsidRPr="007E1093">
        <w:rPr>
          <w:rFonts w:ascii="Times New Roman" w:hAnsi="Times New Roman" w:cs="Times New Roman"/>
          <w:sz w:val="28"/>
          <w:szCs w:val="28"/>
          <w:lang w:val="kk-KZ"/>
        </w:rPr>
        <w:t>дің көбінесе</w:t>
      </w:r>
      <w:r w:rsidRPr="00410AC3">
        <w:rPr>
          <w:rFonts w:ascii="Times New Roman" w:hAnsi="Times New Roman" w:cs="Times New Roman"/>
          <w:sz w:val="28"/>
          <w:szCs w:val="28"/>
          <w:lang w:val="kk-KZ"/>
        </w:rPr>
        <w:t xml:space="preserve"> улы болып табылатын </w:t>
      </w:r>
      <w:r w:rsidR="003E2390" w:rsidRPr="007E1093">
        <w:rPr>
          <w:rFonts w:ascii="Times New Roman" w:hAnsi="Times New Roman" w:cs="Times New Roman"/>
          <w:sz w:val="28"/>
          <w:szCs w:val="28"/>
          <w:lang w:val="kk-KZ"/>
        </w:rPr>
        <w:t>қарапайым</w:t>
      </w:r>
      <w:r w:rsidRPr="00410AC3">
        <w:rPr>
          <w:rFonts w:ascii="Times New Roman" w:hAnsi="Times New Roman" w:cs="Times New Roman"/>
          <w:sz w:val="28"/>
          <w:szCs w:val="28"/>
          <w:lang w:val="kk-KZ"/>
        </w:rPr>
        <w:t xml:space="preserve"> фермент ингибиторларын алмастыра алатынын көрсетеді</w:t>
      </w:r>
      <w:r w:rsidR="003E2390"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"/>
          <w:id w:val="1634290139"/>
          <w:placeholder>
            <w:docPart w:val="FE1D3F763B494025B1A8301DC9B63745"/>
          </w:placeholder>
        </w:sdtPr>
        <w:sdtEndPr/>
        <w:sdtContent>
          <w:r w:rsidR="00341EC8" w:rsidRPr="00410AC3">
            <w:rPr>
              <w:rFonts w:ascii="Times New Roman" w:hAnsi="Times New Roman" w:cs="Times New Roman"/>
              <w:color w:val="000000"/>
              <w:sz w:val="28"/>
              <w:szCs w:val="28"/>
              <w:lang w:val="kk-KZ"/>
            </w:rPr>
            <w:t>[27]</w:t>
          </w:r>
        </w:sdtContent>
      </w:sdt>
      <w:r w:rsidR="003E2390" w:rsidRPr="00410AC3">
        <w:rPr>
          <w:rFonts w:ascii="Times New Roman" w:hAnsi="Times New Roman" w:cs="Times New Roman"/>
          <w:sz w:val="28"/>
          <w:szCs w:val="28"/>
          <w:lang w:val="kk-KZ"/>
        </w:rPr>
        <w:t>.</w:t>
      </w:r>
      <w:r w:rsidR="003E2390" w:rsidRPr="007E1093">
        <w:rPr>
          <w:rFonts w:ascii="Times New Roman" w:hAnsi="Times New Roman" w:cs="Times New Roman"/>
          <w:sz w:val="28"/>
          <w:szCs w:val="28"/>
          <w:lang w:val="kk-KZ"/>
        </w:rPr>
        <w:t xml:space="preserve"> </w:t>
      </w:r>
    </w:p>
    <w:p w14:paraId="0E593E83" w14:textId="1765B37B" w:rsidR="003A43DB" w:rsidRPr="00410AC3" w:rsidRDefault="003A43DB" w:rsidP="00155097">
      <w:pPr>
        <w:spacing w:after="0" w:line="240" w:lineRule="auto"/>
        <w:ind w:firstLine="567"/>
        <w:jc w:val="both"/>
        <w:rPr>
          <w:rFonts w:ascii="Times New Roman" w:hAnsi="Times New Roman" w:cs="Times New Roman"/>
          <w:sz w:val="28"/>
          <w:szCs w:val="28"/>
          <w:highlight w:val="yellow"/>
          <w:lang w:val="kk-KZ"/>
        </w:rPr>
      </w:pPr>
      <w:r w:rsidRPr="00410AC3">
        <w:rPr>
          <w:rFonts w:ascii="Times New Roman" w:hAnsi="Times New Roman" w:cs="Times New Roman"/>
          <w:sz w:val="28"/>
          <w:szCs w:val="28"/>
          <w:lang w:val="kk-KZ"/>
        </w:rPr>
        <w:t xml:space="preserve">Инсулиннің </w:t>
      </w:r>
      <w:r w:rsidRPr="007E1093">
        <w:rPr>
          <w:rFonts w:ascii="Times New Roman" w:hAnsi="Times New Roman" w:cs="Times New Roman"/>
          <w:sz w:val="28"/>
          <w:szCs w:val="28"/>
          <w:lang w:val="kk-KZ"/>
        </w:rPr>
        <w:t>пероралды</w:t>
      </w:r>
      <w:r w:rsidRPr="00410AC3">
        <w:rPr>
          <w:rFonts w:ascii="Times New Roman" w:hAnsi="Times New Roman" w:cs="Times New Roman"/>
          <w:sz w:val="28"/>
          <w:szCs w:val="28"/>
          <w:lang w:val="kk-KZ"/>
        </w:rPr>
        <w:t xml:space="preserve"> түрін дамыту үшін жоғарыда аталған кедергілердің функциялары мен сипаттамаларын түсіну қажет. Төменде 2</w:t>
      </w:r>
      <w:r w:rsidR="00AF7B3E" w:rsidRPr="00410AC3">
        <w:rPr>
          <w:rFonts w:ascii="Times New Roman" w:hAnsi="Times New Roman" w:cs="Times New Roman"/>
          <w:sz w:val="28"/>
          <w:szCs w:val="28"/>
          <w:lang w:val="kk-KZ"/>
        </w:rPr>
        <w:t xml:space="preserve"> - </w:t>
      </w:r>
      <w:r w:rsidRPr="00410AC3">
        <w:rPr>
          <w:rFonts w:ascii="Times New Roman" w:hAnsi="Times New Roman" w:cs="Times New Roman"/>
          <w:sz w:val="28"/>
          <w:szCs w:val="28"/>
          <w:lang w:val="kk-KZ"/>
        </w:rPr>
        <w:t xml:space="preserve">суретте инсулиннің </w:t>
      </w:r>
      <w:r w:rsidRPr="007E1093">
        <w:rPr>
          <w:rFonts w:ascii="Times New Roman" w:hAnsi="Times New Roman" w:cs="Times New Roman"/>
          <w:sz w:val="28"/>
          <w:szCs w:val="28"/>
          <w:lang w:val="kk-KZ"/>
        </w:rPr>
        <w:t>пероралды</w:t>
      </w:r>
      <w:r w:rsidRPr="00410AC3">
        <w:rPr>
          <w:rFonts w:ascii="Times New Roman" w:hAnsi="Times New Roman" w:cs="Times New Roman"/>
          <w:sz w:val="28"/>
          <w:szCs w:val="28"/>
          <w:lang w:val="kk-KZ"/>
        </w:rPr>
        <w:t xml:space="preserve"> түрінің негізгі артықшылықтары мен кемшіліктері келтірілген:</w:t>
      </w:r>
    </w:p>
    <w:p w14:paraId="69C6AAC7" w14:textId="77777777" w:rsidR="00A54691" w:rsidRPr="007E1093" w:rsidRDefault="00A54691" w:rsidP="00155097">
      <w:pPr>
        <w:spacing w:after="0" w:line="240" w:lineRule="auto"/>
        <w:ind w:firstLine="567"/>
        <w:jc w:val="both"/>
        <w:rPr>
          <w:rFonts w:ascii="Times New Roman" w:hAnsi="Times New Roman" w:cs="Times New Roman"/>
          <w:sz w:val="28"/>
          <w:szCs w:val="28"/>
          <w:lang w:val="kk-KZ"/>
        </w:rPr>
      </w:pPr>
    </w:p>
    <w:p w14:paraId="66C281F0" w14:textId="4833F751" w:rsidR="00021FDE" w:rsidRPr="007E1093" w:rsidRDefault="00021FDE" w:rsidP="00155097">
      <w:pPr>
        <w:spacing w:after="0" w:line="240" w:lineRule="auto"/>
        <w:jc w:val="both"/>
        <w:rPr>
          <w:rFonts w:ascii="Times New Roman" w:hAnsi="Times New Roman" w:cs="Times New Roman"/>
          <w:sz w:val="28"/>
          <w:szCs w:val="28"/>
          <w:lang w:val="kk-KZ"/>
        </w:rPr>
      </w:pPr>
      <w:r w:rsidRPr="007E1093">
        <w:rPr>
          <w:rFonts w:ascii="Times New Roman" w:hAnsi="Times New Roman" w:cs="Times New Roman"/>
          <w:noProof/>
          <w:sz w:val="28"/>
          <w:szCs w:val="28"/>
          <w:lang w:eastAsia="ru-RU"/>
        </w:rPr>
        <w:lastRenderedPageBreak/>
        <w:drawing>
          <wp:inline distT="0" distB="0" distL="0" distR="0" wp14:anchorId="0CA3C78E" wp14:editId="022B3FFF">
            <wp:extent cx="5772150" cy="6524625"/>
            <wp:effectExtent l="0" t="0" r="0" b="0"/>
            <wp:docPr id="4092109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EB10AB3" w14:textId="77777777" w:rsidR="00021FDE" w:rsidRPr="007E1093" w:rsidRDefault="00021FDE" w:rsidP="00155097">
      <w:pPr>
        <w:spacing w:after="0" w:line="240" w:lineRule="auto"/>
        <w:jc w:val="both"/>
        <w:rPr>
          <w:rFonts w:ascii="Times New Roman" w:hAnsi="Times New Roman" w:cs="Times New Roman"/>
          <w:sz w:val="28"/>
          <w:szCs w:val="28"/>
          <w:lang w:val="kk-KZ"/>
        </w:rPr>
      </w:pPr>
    </w:p>
    <w:p w14:paraId="3D247EA8" w14:textId="5CEBC1F7" w:rsidR="003A43DB" w:rsidRPr="00410AC3" w:rsidRDefault="00AF7B3E" w:rsidP="00155097">
      <w:pPr>
        <w:widowControl w:val="0"/>
        <w:autoSpaceDE w:val="0"/>
        <w:autoSpaceDN w:val="0"/>
        <w:adjustRightInd w:val="0"/>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2 - с</w:t>
      </w:r>
      <w:r w:rsidR="00021FDE" w:rsidRPr="007E1093">
        <w:rPr>
          <w:rFonts w:ascii="Times New Roman" w:hAnsi="Times New Roman" w:cs="Times New Roman"/>
          <w:sz w:val="28"/>
          <w:szCs w:val="28"/>
          <w:lang w:val="kk-KZ"/>
        </w:rPr>
        <w:t>урет</w:t>
      </w:r>
      <w:r w:rsidR="00021FDE" w:rsidRPr="00410AC3">
        <w:rPr>
          <w:rFonts w:ascii="Times New Roman" w:hAnsi="Times New Roman" w:cs="Times New Roman"/>
          <w:sz w:val="28"/>
          <w:szCs w:val="28"/>
          <w:lang w:val="kk-KZ"/>
        </w:rPr>
        <w:t xml:space="preserve">. </w:t>
      </w:r>
      <w:r w:rsidR="00021FDE" w:rsidRPr="007E1093">
        <w:rPr>
          <w:rFonts w:ascii="Times New Roman" w:hAnsi="Times New Roman" w:cs="Times New Roman"/>
          <w:sz w:val="28"/>
          <w:szCs w:val="28"/>
          <w:lang w:val="kk-KZ"/>
        </w:rPr>
        <w:t>Инсулиннің пероралды түрінің артықщылықтары мен кемшіліктері</w:t>
      </w:r>
    </w:p>
    <w:p w14:paraId="5083DB09" w14:textId="77777777" w:rsidR="0050518B" w:rsidRPr="0050518B" w:rsidRDefault="0050518B" w:rsidP="0050518B">
      <w:pPr>
        <w:tabs>
          <w:tab w:val="left" w:pos="993"/>
        </w:tabs>
        <w:spacing w:after="0" w:line="240" w:lineRule="auto"/>
        <w:jc w:val="both"/>
        <w:rPr>
          <w:rFonts w:ascii="Times New Roman" w:hAnsi="Times New Roman" w:cs="Times New Roman"/>
          <w:b/>
          <w:bCs/>
          <w:sz w:val="28"/>
          <w:szCs w:val="28"/>
          <w:lang w:val="kk-KZ"/>
        </w:rPr>
      </w:pPr>
    </w:p>
    <w:p w14:paraId="64F147D9" w14:textId="2012F575" w:rsidR="004B0CCA" w:rsidRPr="002D0CC1" w:rsidRDefault="0050518B" w:rsidP="002D0CC1">
      <w:pPr>
        <w:pStyle w:val="2"/>
        <w:rPr>
          <w:rFonts w:ascii="Times New Roman" w:hAnsi="Times New Roman" w:cs="Times New Roman"/>
          <w:b/>
          <w:bCs/>
          <w:color w:val="auto"/>
          <w:sz w:val="28"/>
          <w:szCs w:val="28"/>
          <w:lang w:val="kk-KZ"/>
        </w:rPr>
      </w:pPr>
      <w:r w:rsidRPr="002D0CC1">
        <w:rPr>
          <w:rFonts w:ascii="Times New Roman" w:hAnsi="Times New Roman" w:cs="Times New Roman"/>
          <w:b/>
          <w:bCs/>
          <w:color w:val="auto"/>
          <w:sz w:val="28"/>
          <w:szCs w:val="28"/>
          <w:lang w:val="kk-KZ"/>
        </w:rPr>
        <w:t xml:space="preserve">        </w:t>
      </w:r>
      <w:bookmarkStart w:id="34" w:name="_Toc164201488"/>
      <w:r w:rsidRPr="002D0CC1">
        <w:rPr>
          <w:rFonts w:ascii="Times New Roman" w:hAnsi="Times New Roman" w:cs="Times New Roman"/>
          <w:b/>
          <w:bCs/>
          <w:color w:val="auto"/>
          <w:sz w:val="28"/>
          <w:szCs w:val="28"/>
          <w:lang w:val="kk-KZ"/>
        </w:rPr>
        <w:t xml:space="preserve">1.3 </w:t>
      </w:r>
      <w:r w:rsidR="004B0CCA" w:rsidRPr="002D0CC1">
        <w:rPr>
          <w:rFonts w:ascii="Times New Roman" w:hAnsi="Times New Roman" w:cs="Times New Roman"/>
          <w:b/>
          <w:bCs/>
          <w:color w:val="auto"/>
          <w:sz w:val="28"/>
          <w:szCs w:val="28"/>
          <w:lang w:val="kk-KZ"/>
        </w:rPr>
        <w:t>Ақуызды препараттарды пероралды жеткізу</w:t>
      </w:r>
      <w:r w:rsidR="00FB473F" w:rsidRPr="002D0CC1">
        <w:rPr>
          <w:rFonts w:ascii="Times New Roman" w:hAnsi="Times New Roman" w:cs="Times New Roman"/>
          <w:b/>
          <w:bCs/>
          <w:color w:val="auto"/>
          <w:sz w:val="28"/>
          <w:szCs w:val="28"/>
          <w:lang w:val="kk-KZ"/>
        </w:rPr>
        <w:t xml:space="preserve"> жолдары</w:t>
      </w:r>
      <w:bookmarkEnd w:id="34"/>
    </w:p>
    <w:p w14:paraId="175E3630" w14:textId="0094FBFF" w:rsidR="004B0CCA" w:rsidRPr="0050518B" w:rsidRDefault="000D4552"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Н.Г. </w:t>
      </w:r>
      <w:r w:rsidR="004B0CCA" w:rsidRPr="0050518B">
        <w:rPr>
          <w:rFonts w:ascii="Times New Roman" w:hAnsi="Times New Roman" w:cs="Times New Roman"/>
          <w:sz w:val="28"/>
          <w:szCs w:val="28"/>
          <w:lang w:val="kk-KZ"/>
        </w:rPr>
        <w:t>Балабушевич және т.б. ақуызды (инсулинді) микроагрегаттарда полианиондардың (декстрансульфат, хитозансульфат) және поликатиондардың (хитозан, протамин) адсорбциясының алмасуы арқылы алынған инсулин</w:t>
      </w:r>
      <w:r w:rsidR="004B0CCA" w:rsidRPr="007E1093">
        <w:rPr>
          <w:rFonts w:ascii="Times New Roman" w:hAnsi="Times New Roman" w:cs="Times New Roman"/>
          <w:sz w:val="28"/>
          <w:szCs w:val="28"/>
          <w:lang w:val="kk-KZ"/>
        </w:rPr>
        <w:t xml:space="preserve">ді </w:t>
      </w:r>
      <w:r w:rsidR="004B0CCA" w:rsidRPr="0050518B">
        <w:rPr>
          <w:rFonts w:ascii="Times New Roman" w:hAnsi="Times New Roman" w:cs="Times New Roman"/>
          <w:sz w:val="28"/>
          <w:szCs w:val="28"/>
          <w:lang w:val="kk-KZ"/>
        </w:rPr>
        <w:t xml:space="preserve">микробөлшектердің қасиеттерін зерттеген </w:t>
      </w:r>
      <w:sdt>
        <w:sdtPr>
          <w:rPr>
            <w:rFonts w:ascii="Times New Roman" w:hAnsi="Times New Roman" w:cs="Times New Roman"/>
            <w:color w:val="000000"/>
            <w:sz w:val="28"/>
            <w:szCs w:val="28"/>
          </w:rPr>
          <w:tag w:val="MENDELEY_CITATION_v3_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"/>
          <w:id w:val="1513107929"/>
          <w:placeholder>
            <w:docPart w:val="ECF4736116AE4B0D9613BE2561C21C76"/>
          </w:placeholder>
        </w:sdtPr>
        <w:sdtEndPr/>
        <w:sdtContent>
          <w:r w:rsidR="00341EC8" w:rsidRPr="00341EC8">
            <w:rPr>
              <w:rFonts w:ascii="Times New Roman" w:hAnsi="Times New Roman" w:cs="Times New Roman"/>
              <w:color w:val="000000"/>
              <w:sz w:val="28"/>
              <w:szCs w:val="28"/>
              <w:lang w:val="kk-KZ"/>
            </w:rPr>
            <w:t>[28]</w:t>
          </w:r>
        </w:sdtContent>
      </w:sdt>
      <w:r w:rsidR="004B0CCA" w:rsidRPr="0050518B">
        <w:rPr>
          <w:rFonts w:ascii="Times New Roman" w:hAnsi="Times New Roman" w:cs="Times New Roman"/>
          <w:sz w:val="28"/>
          <w:szCs w:val="28"/>
          <w:lang w:val="kk-KZ"/>
        </w:rPr>
        <w:t xml:space="preserve"> және полиэлектролиттер жұптарын түрлендіру, олардың адсорбция циклдерінің саны мен рН ортасын өзгерту арқылы осындай микробөлшектерден инсулиннің бөлініп шығу кинетикасын басқарудың потенциалды тәсілін орнатқан. Зерттеу нәтижелері адам ағзасының асқазан-ішек жолының шарттарына сәйкес келетін қышқыл pH </w:t>
      </w:r>
      <w:r w:rsidR="004B0CCA" w:rsidRPr="0050518B">
        <w:rPr>
          <w:rFonts w:ascii="Times New Roman" w:hAnsi="Times New Roman" w:cs="Times New Roman"/>
          <w:sz w:val="28"/>
          <w:szCs w:val="28"/>
          <w:lang w:val="kk-KZ"/>
        </w:rPr>
        <w:lastRenderedPageBreak/>
        <w:t xml:space="preserve">мәндерінде инсулиннің инактивациясына </w:t>
      </w:r>
      <w:r w:rsidR="004B0CCA" w:rsidRPr="007E1093">
        <w:rPr>
          <w:rFonts w:ascii="Times New Roman" w:hAnsi="Times New Roman" w:cs="Times New Roman"/>
          <w:sz w:val="28"/>
          <w:szCs w:val="28"/>
          <w:lang w:val="kk-KZ"/>
        </w:rPr>
        <w:t xml:space="preserve">және </w:t>
      </w:r>
      <w:r w:rsidR="004B0CCA" w:rsidRPr="0050518B">
        <w:rPr>
          <w:rFonts w:ascii="Times New Roman" w:hAnsi="Times New Roman" w:cs="Times New Roman"/>
          <w:sz w:val="28"/>
          <w:szCs w:val="28"/>
          <w:lang w:val="kk-KZ"/>
        </w:rPr>
        <w:t xml:space="preserve">рН≥5 кезінде инсулиннің босатылуына қатысты микробөлшектердің қорғаныш әсерін көрсетті. </w:t>
      </w:r>
    </w:p>
    <w:p w14:paraId="14518790" w14:textId="7E45DE7A" w:rsidR="004B0CCA" w:rsidRPr="00410AC3" w:rsidRDefault="004B0CCA" w:rsidP="00155097">
      <w:pPr>
        <w:spacing w:after="0" w:line="240" w:lineRule="auto"/>
        <w:ind w:firstLine="567"/>
        <w:jc w:val="both"/>
        <w:rPr>
          <w:rFonts w:ascii="Times New Roman" w:hAnsi="Times New Roman" w:cs="Times New Roman"/>
          <w:sz w:val="28"/>
          <w:szCs w:val="28"/>
          <w:lang w:val="kk-KZ"/>
        </w:rPr>
      </w:pPr>
      <w:r w:rsidRPr="0050518B">
        <w:rPr>
          <w:rFonts w:ascii="Times New Roman" w:hAnsi="Times New Roman" w:cs="Times New Roman"/>
          <w:sz w:val="28"/>
          <w:szCs w:val="28"/>
          <w:lang w:val="kk-KZ"/>
        </w:rPr>
        <w:t xml:space="preserve">Келесі зерттеуде </w:t>
      </w:r>
      <w:sdt>
        <w:sdtPr>
          <w:rPr>
            <w:rFonts w:ascii="Times New Roman" w:hAnsi="Times New Roman" w:cs="Times New Roman"/>
            <w:color w:val="000000"/>
            <w:sz w:val="28"/>
            <w:szCs w:val="28"/>
          </w:rPr>
          <w:tag w:val="MENDELEY_CITATION_v3_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"/>
          <w:id w:val="-131944035"/>
          <w:placeholder>
            <w:docPart w:val="ECF4736116AE4B0D9613BE2561C21C76"/>
          </w:placeholder>
        </w:sdtPr>
        <w:sdtEndPr/>
        <w:sdtContent>
          <w:r w:rsidR="00341EC8" w:rsidRPr="00341EC8">
            <w:rPr>
              <w:rFonts w:ascii="Times New Roman" w:hAnsi="Times New Roman" w:cs="Times New Roman"/>
              <w:color w:val="000000"/>
              <w:sz w:val="28"/>
              <w:szCs w:val="28"/>
              <w:lang w:val="kk-KZ"/>
            </w:rPr>
            <w:t>[29]</w:t>
          </w:r>
        </w:sdtContent>
      </w:sdt>
      <w:r w:rsidRPr="0050518B">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инсулинді </w:t>
      </w:r>
      <w:r w:rsidRPr="00410AC3">
        <w:rPr>
          <w:rFonts w:ascii="Times New Roman" w:hAnsi="Times New Roman" w:cs="Times New Roman"/>
          <w:sz w:val="28"/>
          <w:szCs w:val="28"/>
          <w:lang w:val="kk-KZ"/>
        </w:rPr>
        <w:t>Ca</w:t>
      </w:r>
      <w:r w:rsidRPr="00410AC3">
        <w:rPr>
          <w:rFonts w:ascii="Times New Roman" w:hAnsi="Times New Roman" w:cs="Times New Roman"/>
          <w:sz w:val="28"/>
          <w:szCs w:val="28"/>
          <w:vertAlign w:val="superscript"/>
          <w:lang w:val="kk-KZ"/>
        </w:rPr>
        <w:t>2+</w:t>
      </w:r>
      <w:r w:rsidRPr="00410AC3">
        <w:rPr>
          <w:rFonts w:ascii="Times New Roman" w:hAnsi="Times New Roman" w:cs="Times New Roman"/>
          <w:sz w:val="28"/>
          <w:szCs w:val="28"/>
          <w:lang w:val="kk-KZ"/>
        </w:rPr>
        <w:t xml:space="preserve"> иондары</w:t>
      </w:r>
      <w:r w:rsidRPr="007E1093">
        <w:rPr>
          <w:rFonts w:ascii="Times New Roman" w:hAnsi="Times New Roman" w:cs="Times New Roman"/>
          <w:sz w:val="28"/>
          <w:szCs w:val="28"/>
          <w:lang w:val="kk-KZ"/>
        </w:rPr>
        <w:t xml:space="preserve">мен </w:t>
      </w:r>
      <w:r w:rsidRPr="00410AC3">
        <w:rPr>
          <w:rFonts w:ascii="Times New Roman" w:hAnsi="Times New Roman" w:cs="Times New Roman"/>
          <w:sz w:val="28"/>
          <w:szCs w:val="28"/>
          <w:lang w:val="kk-KZ"/>
        </w:rPr>
        <w:t>гель түзілу процесін қолдана отырып</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денатуратталған</w:t>
      </w:r>
      <w:r w:rsidRPr="007E1093">
        <w:rPr>
          <w:rFonts w:ascii="Times New Roman" w:hAnsi="Times New Roman" w:cs="Times New Roman"/>
          <w:sz w:val="28"/>
          <w:szCs w:val="28"/>
          <w:lang w:val="kk-KZ"/>
        </w:rPr>
        <w:t xml:space="preserve"> </w:t>
      </w:r>
      <w:r w:rsidR="00421D7A" w:rsidRPr="0050518B">
        <w:rPr>
          <w:rFonts w:ascii="Times New Roman" w:hAnsi="Times New Roman" w:cs="Times New Roman"/>
          <w:sz w:val="28"/>
          <w:szCs w:val="28"/>
          <w:lang w:val="kk-KZ"/>
        </w:rPr>
        <w:t>c</w:t>
      </w:r>
      <w:r w:rsidR="00421D7A" w:rsidRPr="007E1093">
        <w:rPr>
          <w:rFonts w:ascii="Times New Roman" w:hAnsi="Times New Roman" w:cs="Times New Roman"/>
          <w:sz w:val="28"/>
          <w:szCs w:val="28"/>
          <w:lang w:val="kk-KZ"/>
        </w:rPr>
        <w:t xml:space="preserve">арысу </w:t>
      </w:r>
      <w:r w:rsidRPr="00410AC3">
        <w:rPr>
          <w:rFonts w:ascii="Times New Roman" w:hAnsi="Times New Roman" w:cs="Times New Roman"/>
          <w:sz w:val="28"/>
          <w:szCs w:val="28"/>
          <w:lang w:val="kk-KZ"/>
        </w:rPr>
        <w:t>ақуы</w:t>
      </w:r>
      <w:r w:rsidRPr="007E1093">
        <w:rPr>
          <w:rFonts w:ascii="Times New Roman" w:hAnsi="Times New Roman" w:cs="Times New Roman"/>
          <w:sz w:val="28"/>
          <w:szCs w:val="28"/>
          <w:lang w:val="kk-KZ"/>
        </w:rPr>
        <w:t>з</w:t>
      </w:r>
      <w:r w:rsidR="00421D7A" w:rsidRPr="007E1093">
        <w:rPr>
          <w:rFonts w:ascii="Times New Roman" w:hAnsi="Times New Roman" w:cs="Times New Roman"/>
          <w:sz w:val="28"/>
          <w:szCs w:val="28"/>
          <w:lang w:val="kk-KZ"/>
        </w:rPr>
        <w:t>ын</w:t>
      </w:r>
      <w:r w:rsidRPr="007E1093">
        <w:rPr>
          <w:rFonts w:ascii="Times New Roman" w:hAnsi="Times New Roman" w:cs="Times New Roman"/>
          <w:sz w:val="28"/>
          <w:szCs w:val="28"/>
          <w:lang w:val="kk-KZ"/>
        </w:rPr>
        <w:t>ан</w:t>
      </w:r>
      <w:r w:rsidRPr="00410AC3">
        <w:rPr>
          <w:rFonts w:ascii="Times New Roman" w:hAnsi="Times New Roman" w:cs="Times New Roman"/>
          <w:sz w:val="28"/>
          <w:szCs w:val="28"/>
          <w:lang w:val="kk-KZ"/>
        </w:rPr>
        <w:t xml:space="preserve"> (WP) және ал</w:t>
      </w:r>
      <w:r w:rsidRPr="007E1093">
        <w:rPr>
          <w:rFonts w:ascii="Times New Roman" w:hAnsi="Times New Roman" w:cs="Times New Roman"/>
          <w:sz w:val="28"/>
          <w:szCs w:val="28"/>
          <w:lang w:val="kk-KZ"/>
        </w:rPr>
        <w:t>ь</w:t>
      </w:r>
      <w:r w:rsidRPr="00410AC3">
        <w:rPr>
          <w:rFonts w:ascii="Times New Roman" w:hAnsi="Times New Roman" w:cs="Times New Roman"/>
          <w:sz w:val="28"/>
          <w:szCs w:val="28"/>
          <w:lang w:val="kk-KZ"/>
        </w:rPr>
        <w:t>гинаттан (ALG) тұратын микробөлшектерге</w:t>
      </w:r>
      <w:r w:rsidRPr="007E1093">
        <w:rPr>
          <w:rFonts w:ascii="Times New Roman" w:hAnsi="Times New Roman" w:cs="Times New Roman"/>
          <w:sz w:val="28"/>
          <w:szCs w:val="28"/>
          <w:lang w:val="kk-KZ"/>
        </w:rPr>
        <w:t xml:space="preserve"> инкапсуляциялаған және жоғары инкапсуляциялау деңгейіне </w:t>
      </w:r>
      <w:r w:rsidRPr="0050518B">
        <w:rPr>
          <w:rFonts w:ascii="Times New Roman" w:hAnsi="Times New Roman" w:cs="Times New Roman"/>
          <w:sz w:val="28"/>
          <w:szCs w:val="28"/>
          <w:lang w:val="kk-KZ"/>
        </w:rPr>
        <w:t xml:space="preserve">(85%) </w:t>
      </w:r>
      <w:r w:rsidRPr="007E1093">
        <w:rPr>
          <w:rFonts w:ascii="Times New Roman" w:hAnsi="Times New Roman" w:cs="Times New Roman"/>
          <w:sz w:val="28"/>
          <w:szCs w:val="28"/>
          <w:lang w:val="kk-KZ"/>
        </w:rPr>
        <w:t xml:space="preserve">қол жеткізілген. Зерттеу нәтижелері </w:t>
      </w:r>
      <w:r w:rsidRPr="00410AC3">
        <w:rPr>
          <w:rFonts w:ascii="Times New Roman" w:hAnsi="Times New Roman" w:cs="Times New Roman"/>
          <w:sz w:val="28"/>
          <w:szCs w:val="28"/>
          <w:lang w:val="kk-KZ"/>
        </w:rPr>
        <w:t>инсулин микробөлшектерден қышқыл ортада да, ішекте де диффузия арқылы тез шығарылуы мүмкін екенін көрсетті</w:t>
      </w:r>
      <w:r w:rsidRPr="007E1093">
        <w:rPr>
          <w:rFonts w:ascii="Times New Roman" w:hAnsi="Times New Roman" w:cs="Times New Roman"/>
          <w:sz w:val="28"/>
          <w:szCs w:val="28"/>
          <w:lang w:val="kk-KZ"/>
        </w:rPr>
        <w:t xml:space="preserve"> және </w:t>
      </w:r>
      <w:r w:rsidRPr="00410AC3">
        <w:rPr>
          <w:rFonts w:ascii="Times New Roman" w:hAnsi="Times New Roman" w:cs="Times New Roman"/>
          <w:sz w:val="28"/>
          <w:szCs w:val="28"/>
          <w:lang w:val="kk-KZ"/>
        </w:rPr>
        <w:t xml:space="preserve">WP/ALG микробөлшектері инсулиннің пепсинмен және </w:t>
      </w:r>
      <w:r w:rsidRPr="007E1093">
        <w:rPr>
          <w:rFonts w:ascii="Times New Roman" w:hAnsi="Times New Roman" w:cs="Times New Roman"/>
          <w:sz w:val="28"/>
          <w:szCs w:val="28"/>
        </w:rPr>
        <w:t>α</w:t>
      </w:r>
      <w:r w:rsidRPr="00410AC3">
        <w:rPr>
          <w:rFonts w:ascii="Times New Roman" w:hAnsi="Times New Roman" w:cs="Times New Roman"/>
          <w:sz w:val="28"/>
          <w:szCs w:val="28"/>
          <w:lang w:val="kk-KZ"/>
        </w:rPr>
        <w:t>-химотрипсинмен ферментативті деградациясына қарсы қорғаныс әсерін көрсетеді.</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Бұл нәтижелер инсулиннің </w:t>
      </w:r>
      <w:r w:rsidRPr="007E1093">
        <w:rPr>
          <w:rFonts w:ascii="Times New Roman" w:hAnsi="Times New Roman" w:cs="Times New Roman"/>
          <w:sz w:val="28"/>
          <w:szCs w:val="28"/>
          <w:lang w:val="kk-KZ"/>
        </w:rPr>
        <w:t>пероралды</w:t>
      </w:r>
      <w:r w:rsidRPr="00410AC3">
        <w:rPr>
          <w:rFonts w:ascii="Times New Roman" w:hAnsi="Times New Roman" w:cs="Times New Roman"/>
          <w:sz w:val="28"/>
          <w:szCs w:val="28"/>
          <w:lang w:val="kk-KZ"/>
        </w:rPr>
        <w:t xml:space="preserve"> формасын WP/ALG микробөлшектеріне инкапсуляциялау арқылы </w:t>
      </w:r>
      <w:r w:rsidRPr="007E1093">
        <w:rPr>
          <w:rFonts w:ascii="Times New Roman" w:hAnsi="Times New Roman" w:cs="Times New Roman"/>
          <w:sz w:val="28"/>
          <w:szCs w:val="28"/>
          <w:lang w:val="kk-KZ"/>
        </w:rPr>
        <w:t xml:space="preserve">дайындау </w:t>
      </w:r>
      <w:r w:rsidRPr="00410AC3">
        <w:rPr>
          <w:rFonts w:ascii="Times New Roman" w:hAnsi="Times New Roman" w:cs="Times New Roman"/>
          <w:sz w:val="28"/>
          <w:szCs w:val="28"/>
          <w:lang w:val="kk-KZ"/>
        </w:rPr>
        <w:t>мүмкіндігіне әкелді.</w:t>
      </w:r>
    </w:p>
    <w:p w14:paraId="16CA54AA" w14:textId="06516B26"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WP/ALG микробөлшектерін қолдана отырып, биотерапиялық агент ретінде қолданылатын Saccharomycesboulardii тірі жасушаларының иммобилизациясы </w:t>
      </w:r>
      <w:sdt>
        <w:sdtPr>
          <w:rPr>
            <w:rFonts w:ascii="Times New Roman" w:hAnsi="Times New Roman" w:cs="Times New Roman"/>
            <w:color w:val="000000"/>
            <w:sz w:val="28"/>
            <w:szCs w:val="28"/>
            <w:lang w:val="kk-KZ"/>
          </w:rPr>
          <w:tag w:val="MENDELEY_CITATION_v3_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"/>
          <w:id w:val="-335770566"/>
          <w:placeholder>
            <w:docPart w:val="ECF4736116AE4B0D9613BE2561C21C76"/>
          </w:placeholder>
        </w:sdtPr>
        <w:sdtEndPr/>
        <w:sdtContent>
          <w:r w:rsidR="00341EC8" w:rsidRPr="00341EC8">
            <w:rPr>
              <w:rFonts w:ascii="Times New Roman" w:hAnsi="Times New Roman" w:cs="Times New Roman"/>
              <w:color w:val="000000"/>
              <w:sz w:val="28"/>
              <w:szCs w:val="28"/>
              <w:lang w:val="kk-KZ"/>
            </w:rPr>
            <w:t>[30,</w:t>
          </w:r>
          <w:r w:rsidR="00944B68">
            <w:rPr>
              <w:rFonts w:ascii="Times New Roman" w:hAnsi="Times New Roman" w:cs="Times New Roman"/>
              <w:color w:val="000000"/>
              <w:sz w:val="28"/>
              <w:szCs w:val="28"/>
              <w:lang w:val="kk-KZ"/>
            </w:rPr>
            <w:t xml:space="preserve"> </w:t>
          </w:r>
          <w:r w:rsidR="00341EC8" w:rsidRPr="00341EC8">
            <w:rPr>
              <w:rFonts w:ascii="Times New Roman" w:hAnsi="Times New Roman" w:cs="Times New Roman"/>
              <w:color w:val="000000"/>
              <w:sz w:val="28"/>
              <w:szCs w:val="28"/>
              <w:lang w:val="kk-KZ"/>
            </w:rPr>
            <w:t>31]</w:t>
          </w:r>
        </w:sdtContent>
      </w:sdt>
      <w:r w:rsidRPr="007E1093">
        <w:rPr>
          <w:rFonts w:ascii="Times New Roman" w:hAnsi="Times New Roman" w:cs="Times New Roman"/>
          <w:sz w:val="28"/>
          <w:szCs w:val="28"/>
          <w:lang w:val="kk-KZ"/>
        </w:rPr>
        <w:t xml:space="preserve"> жұмыстарда зерттелген, ақуыз және альгинатпен жабылған микробөлшектер  иммобилизацияланған тірі жасушаларға жақсы қорғаныс әсерін көрсеткен. Бұл жұмыс WP/ALG микробөлшектерін қышқыл ортадағы тірі жасушаларды қорғау үшін қолдануға болатындығын көрсетті. </w:t>
      </w:r>
    </w:p>
    <w:p w14:paraId="6B1EBDD2" w14:textId="091BBEB1"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Француз және үнді ғалымдарының тағы бір жұмысында </w:t>
      </w:r>
      <w:sdt>
        <w:sdtPr>
          <w:rPr>
            <w:rFonts w:ascii="Times New Roman" w:hAnsi="Times New Roman" w:cs="Times New Roman"/>
            <w:color w:val="000000"/>
            <w:sz w:val="28"/>
            <w:szCs w:val="28"/>
            <w:lang w:val="kk-KZ"/>
          </w:rPr>
          <w:tag w:val="MENDELEY_CITATION_v3_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"/>
          <w:id w:val="-514383649"/>
          <w:placeholder>
            <w:docPart w:val="ECF4736116AE4B0D9613BE2561C21C76"/>
          </w:placeholder>
        </w:sdtPr>
        <w:sdtEndPr/>
        <w:sdtContent>
          <w:r w:rsidR="00341EC8" w:rsidRPr="00341EC8">
            <w:rPr>
              <w:rFonts w:ascii="Times New Roman" w:hAnsi="Times New Roman" w:cs="Times New Roman"/>
              <w:color w:val="000000"/>
              <w:sz w:val="28"/>
              <w:szCs w:val="28"/>
              <w:lang w:val="kk-KZ"/>
            </w:rPr>
            <w:t>[32]</w:t>
          </w:r>
        </w:sdtContent>
      </w:sdt>
      <w:r w:rsidR="000E1FD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пероралды инсулин тиол-функционалданған полиметакрил қышқылы, полиэтиленгликоль және хитозан сополимері микробөлшектерінде иммобилизацияланған. In vitro эксперименттері иммобилизацияланған инсулин протеазалардың деструктивті әсеріне төзімді екенін көрсеткен. </w:t>
      </w:r>
    </w:p>
    <w:p w14:paraId="156506BF" w14:textId="0090637B"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410AC3">
        <w:rPr>
          <w:rFonts w:ascii="Times New Roman" w:hAnsi="Times New Roman" w:cs="Times New Roman"/>
          <w:sz w:val="28"/>
          <w:szCs w:val="28"/>
          <w:lang w:val="kk-KZ"/>
        </w:rPr>
        <w:t xml:space="preserve">Инсулин, кальцитонин және циклоспорин </w:t>
      </w:r>
      <w:r w:rsidRPr="007E1093">
        <w:rPr>
          <w:rFonts w:ascii="Times New Roman" w:hAnsi="Times New Roman" w:cs="Times New Roman"/>
          <w:sz w:val="28"/>
          <w:szCs w:val="28"/>
          <w:lang w:val="kk-KZ"/>
        </w:rPr>
        <w:t>А</w:t>
      </w:r>
      <w:r w:rsidRPr="00410AC3">
        <w:rPr>
          <w:rFonts w:ascii="Times New Roman" w:hAnsi="Times New Roman" w:cs="Times New Roman"/>
          <w:sz w:val="28"/>
          <w:szCs w:val="28"/>
          <w:lang w:val="kk-KZ"/>
        </w:rPr>
        <w:t xml:space="preserve"> сияқты ақуыз препараттарын </w:t>
      </w:r>
      <w:r w:rsidRPr="007E1093">
        <w:rPr>
          <w:rFonts w:ascii="Times New Roman" w:hAnsi="Times New Roman" w:cs="Times New Roman"/>
          <w:sz w:val="28"/>
          <w:szCs w:val="28"/>
          <w:lang w:val="kk-KZ"/>
        </w:rPr>
        <w:t xml:space="preserve">пероралды </w:t>
      </w:r>
      <w:r w:rsidRPr="00410AC3">
        <w:rPr>
          <w:rFonts w:ascii="Times New Roman" w:hAnsi="Times New Roman" w:cs="Times New Roman"/>
          <w:sz w:val="28"/>
          <w:szCs w:val="28"/>
          <w:lang w:val="kk-KZ"/>
        </w:rPr>
        <w:t xml:space="preserve">жеткізу үшін хитозан негізіндегі нанобөлшектер кеңінен зерттеліп, олардың </w:t>
      </w:r>
      <w:r w:rsidRPr="007E1093">
        <w:rPr>
          <w:rFonts w:ascii="Times New Roman" w:hAnsi="Times New Roman" w:cs="Times New Roman"/>
          <w:sz w:val="28"/>
          <w:szCs w:val="28"/>
          <w:lang w:val="kk-KZ"/>
        </w:rPr>
        <w:t xml:space="preserve">пероралды </w:t>
      </w:r>
      <w:r w:rsidRPr="00410AC3">
        <w:rPr>
          <w:rFonts w:ascii="Times New Roman" w:hAnsi="Times New Roman" w:cs="Times New Roman"/>
          <w:sz w:val="28"/>
          <w:szCs w:val="28"/>
          <w:lang w:val="kk-KZ"/>
        </w:rPr>
        <w:t>биожетімділігін арттыру мүмкіндіктері көрсет</w:t>
      </w:r>
      <w:r w:rsidRPr="007E1093">
        <w:rPr>
          <w:rFonts w:ascii="Times New Roman" w:hAnsi="Times New Roman" w:cs="Times New Roman"/>
          <w:sz w:val="28"/>
          <w:szCs w:val="28"/>
          <w:lang w:val="kk-KZ"/>
        </w:rPr>
        <w:t xml:space="preserve">ілген </w:t>
      </w:r>
      <w:sdt>
        <w:sdtPr>
          <w:rPr>
            <w:rFonts w:ascii="Times New Roman" w:hAnsi="Times New Roman" w:cs="Times New Roman"/>
            <w:color w:val="000000"/>
            <w:sz w:val="28"/>
            <w:szCs w:val="28"/>
            <w:lang w:val="kk-KZ"/>
          </w:rPr>
          <w:tag w:val="MENDELEY_CITATION_v3_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"/>
          <w:id w:val="350379303"/>
          <w:placeholder>
            <w:docPart w:val="ECF4736116AE4B0D9613BE2561C21C76"/>
          </w:placeholder>
        </w:sdtPr>
        <w:sdtEndPr/>
        <w:sdtContent>
          <w:r w:rsidR="00341EC8" w:rsidRPr="00410AC3">
            <w:rPr>
              <w:rFonts w:ascii="Times New Roman" w:eastAsia="Times New Roman" w:hAnsi="Times New Roman" w:cs="Times New Roman"/>
              <w:color w:val="000000"/>
              <w:sz w:val="28"/>
              <w:szCs w:val="28"/>
              <w:lang w:val="kk-KZ"/>
            </w:rPr>
            <w:t>[33]</w:t>
          </w:r>
        </w:sdtContent>
      </w:sdt>
      <w:r w:rsidRPr="007E1093">
        <w:rPr>
          <w:rFonts w:ascii="Times New Roman" w:hAnsi="Times New Roman" w:cs="Times New Roman"/>
          <w:sz w:val="28"/>
          <w:szCs w:val="28"/>
          <w:lang w:val="kk-KZ"/>
        </w:rPr>
        <w:t xml:space="preserve">. </w:t>
      </w:r>
    </w:p>
    <w:p w14:paraId="748A7872" w14:textId="36071DC8" w:rsidR="002267A1" w:rsidRPr="007E1093" w:rsidRDefault="002267A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410AC3">
        <w:rPr>
          <w:rFonts w:ascii="Times New Roman" w:hAnsi="Times New Roman" w:cs="Times New Roman"/>
          <w:sz w:val="28"/>
          <w:szCs w:val="28"/>
          <w:lang w:val="kk-KZ"/>
        </w:rPr>
        <w:t>Циклодекстрин</w:t>
      </w:r>
      <w:r w:rsidRPr="007E1093">
        <w:rPr>
          <w:rFonts w:ascii="Times New Roman" w:hAnsi="Times New Roman" w:cs="Times New Roman"/>
          <w:sz w:val="28"/>
          <w:szCs w:val="28"/>
          <w:lang w:val="kk-KZ"/>
        </w:rPr>
        <w:t xml:space="preserve">дер мен </w:t>
      </w:r>
      <w:r w:rsidRPr="00410AC3">
        <w:rPr>
          <w:rFonts w:ascii="Times New Roman" w:hAnsi="Times New Roman" w:cs="Times New Roman"/>
          <w:sz w:val="28"/>
          <w:szCs w:val="28"/>
          <w:lang w:val="kk-KZ"/>
        </w:rPr>
        <w:t>полимерлерден құралған супрамолекулалық гидрогельдер био</w:t>
      </w:r>
      <w:r w:rsidRPr="007E1093">
        <w:rPr>
          <w:rFonts w:ascii="Times New Roman" w:hAnsi="Times New Roman" w:cs="Times New Roman"/>
          <w:sz w:val="28"/>
          <w:szCs w:val="28"/>
          <w:lang w:val="kk-KZ"/>
        </w:rPr>
        <w:t>үйлесімді</w:t>
      </w:r>
      <w:r w:rsidRPr="00410AC3">
        <w:rPr>
          <w:rFonts w:ascii="Times New Roman" w:hAnsi="Times New Roman" w:cs="Times New Roman"/>
          <w:sz w:val="28"/>
          <w:szCs w:val="28"/>
          <w:lang w:val="kk-KZ"/>
        </w:rPr>
        <w:t>, би</w:t>
      </w:r>
      <w:r w:rsidRPr="007E1093">
        <w:rPr>
          <w:rFonts w:ascii="Times New Roman" w:hAnsi="Times New Roman" w:cs="Times New Roman"/>
          <w:sz w:val="28"/>
          <w:szCs w:val="28"/>
          <w:lang w:val="kk-KZ"/>
        </w:rPr>
        <w:t>о</w:t>
      </w:r>
      <w:r w:rsidRPr="00410AC3">
        <w:rPr>
          <w:rFonts w:ascii="Times New Roman" w:hAnsi="Times New Roman" w:cs="Times New Roman"/>
          <w:sz w:val="28"/>
          <w:szCs w:val="28"/>
          <w:lang w:val="kk-KZ"/>
        </w:rPr>
        <w:t>ыдыра</w:t>
      </w:r>
      <w:r w:rsidRPr="007E1093">
        <w:rPr>
          <w:rFonts w:ascii="Times New Roman" w:hAnsi="Times New Roman" w:cs="Times New Roman"/>
          <w:sz w:val="28"/>
          <w:szCs w:val="28"/>
          <w:lang w:val="kk-KZ"/>
        </w:rPr>
        <w:t>ғыш</w:t>
      </w:r>
      <w:r w:rsidRPr="00410AC3">
        <w:rPr>
          <w:rFonts w:ascii="Times New Roman" w:hAnsi="Times New Roman" w:cs="Times New Roman"/>
          <w:sz w:val="28"/>
          <w:szCs w:val="28"/>
          <w:lang w:val="kk-KZ"/>
        </w:rPr>
        <w:t xml:space="preserve"> және </w:t>
      </w:r>
      <w:r w:rsidRPr="007E1093">
        <w:rPr>
          <w:rFonts w:ascii="Times New Roman" w:hAnsi="Times New Roman" w:cs="Times New Roman"/>
          <w:sz w:val="28"/>
          <w:szCs w:val="28"/>
          <w:lang w:val="kk-KZ"/>
        </w:rPr>
        <w:t>реттелетін</w:t>
      </w:r>
      <w:r w:rsidRPr="00410AC3">
        <w:rPr>
          <w:rFonts w:ascii="Times New Roman" w:hAnsi="Times New Roman" w:cs="Times New Roman"/>
          <w:sz w:val="28"/>
          <w:szCs w:val="28"/>
          <w:lang w:val="kk-KZ"/>
        </w:rPr>
        <w:t xml:space="preserve"> дәрі-дәрмек жеткізу жүйелері ретінде кеңінен зерттелуде. Бұл</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зерттеуде </w:t>
      </w:r>
      <w:bookmarkStart w:id="35" w:name="_Hlk155215995"/>
      <w:r w:rsidRPr="00410AC3">
        <w:rPr>
          <w:rFonts w:ascii="Times New Roman" w:hAnsi="Times New Roman" w:cs="Times New Roman"/>
          <w:sz w:val="28"/>
          <w:szCs w:val="28"/>
          <w:lang w:val="kk-KZ"/>
        </w:rPr>
        <w:t xml:space="preserve">поликапролактон-полиэтиленгликоль-поликапролактон (PCL-PEG-PCL) және </w:t>
      </w:r>
      <w:r w:rsidRPr="007E1093">
        <w:rPr>
          <w:rFonts w:ascii="Times New Roman" w:hAnsi="Times New Roman" w:cs="Times New Roman"/>
          <w:sz w:val="28"/>
          <w:szCs w:val="28"/>
        </w:rPr>
        <w:t>γ</w:t>
      </w:r>
      <w:r w:rsidRPr="00410AC3">
        <w:rPr>
          <w:rFonts w:ascii="Times New Roman" w:hAnsi="Times New Roman" w:cs="Times New Roman"/>
          <w:sz w:val="28"/>
          <w:szCs w:val="28"/>
          <w:lang w:val="kk-KZ"/>
        </w:rPr>
        <w:t>-циклодекстрин (</w:t>
      </w:r>
      <w:r w:rsidRPr="007E1093">
        <w:rPr>
          <w:rFonts w:ascii="Times New Roman" w:hAnsi="Times New Roman" w:cs="Times New Roman"/>
          <w:sz w:val="28"/>
          <w:szCs w:val="28"/>
        </w:rPr>
        <w:t>γ</w:t>
      </w:r>
      <w:r w:rsidRPr="00410AC3">
        <w:rPr>
          <w:rFonts w:ascii="Times New Roman" w:hAnsi="Times New Roman" w:cs="Times New Roman"/>
          <w:sz w:val="28"/>
          <w:szCs w:val="28"/>
          <w:lang w:val="kk-KZ"/>
        </w:rPr>
        <w:t xml:space="preserve">-CD) </w:t>
      </w:r>
      <w:bookmarkEnd w:id="35"/>
      <w:r w:rsidRPr="00410AC3">
        <w:rPr>
          <w:rFonts w:ascii="Times New Roman" w:hAnsi="Times New Roman" w:cs="Times New Roman"/>
          <w:sz w:val="28"/>
          <w:szCs w:val="28"/>
          <w:lang w:val="kk-KZ"/>
        </w:rPr>
        <w:t>би</w:t>
      </w:r>
      <w:r w:rsidRPr="007E1093">
        <w:rPr>
          <w:rFonts w:ascii="Times New Roman" w:hAnsi="Times New Roman" w:cs="Times New Roman"/>
          <w:sz w:val="28"/>
          <w:szCs w:val="28"/>
          <w:lang w:val="kk-KZ"/>
        </w:rPr>
        <w:t>о</w:t>
      </w:r>
      <w:r w:rsidRPr="00410AC3">
        <w:rPr>
          <w:rFonts w:ascii="Times New Roman" w:hAnsi="Times New Roman" w:cs="Times New Roman"/>
          <w:sz w:val="28"/>
          <w:szCs w:val="28"/>
          <w:lang w:val="kk-KZ"/>
        </w:rPr>
        <w:t>ыдыра</w:t>
      </w:r>
      <w:r w:rsidRPr="007E1093">
        <w:rPr>
          <w:rFonts w:ascii="Times New Roman" w:hAnsi="Times New Roman" w:cs="Times New Roman"/>
          <w:sz w:val="28"/>
          <w:szCs w:val="28"/>
          <w:lang w:val="kk-KZ"/>
        </w:rPr>
        <w:t>ғыш</w:t>
      </w:r>
      <w:r w:rsidRPr="00410AC3">
        <w:rPr>
          <w:rFonts w:ascii="Times New Roman" w:hAnsi="Times New Roman" w:cs="Times New Roman"/>
          <w:sz w:val="28"/>
          <w:szCs w:val="28"/>
          <w:lang w:val="kk-KZ"/>
        </w:rPr>
        <w:t xml:space="preserve"> триблок – сополимерлер</w:t>
      </w:r>
      <w:r w:rsidRPr="007E1093">
        <w:rPr>
          <w:rFonts w:ascii="Times New Roman" w:hAnsi="Times New Roman" w:cs="Times New Roman"/>
          <w:sz w:val="28"/>
          <w:szCs w:val="28"/>
          <w:lang w:val="kk-KZ"/>
        </w:rPr>
        <w:t xml:space="preserve">і негізінде алынған </w:t>
      </w:r>
      <w:r w:rsidRPr="00410AC3">
        <w:rPr>
          <w:rFonts w:ascii="Times New Roman" w:hAnsi="Times New Roman" w:cs="Times New Roman"/>
          <w:sz w:val="28"/>
          <w:szCs w:val="28"/>
          <w:lang w:val="kk-KZ"/>
        </w:rPr>
        <w:t>супрамолекулалық гидрогел</w:t>
      </w:r>
      <w:r w:rsidRPr="007E1093">
        <w:rPr>
          <w:rFonts w:ascii="Times New Roman" w:hAnsi="Times New Roman" w:cs="Times New Roman"/>
          <w:sz w:val="28"/>
          <w:szCs w:val="28"/>
          <w:lang w:val="kk-KZ"/>
        </w:rPr>
        <w:t xml:space="preserve">і </w:t>
      </w:r>
      <w:r w:rsidRPr="00410AC3">
        <w:rPr>
          <w:rFonts w:ascii="Times New Roman" w:hAnsi="Times New Roman" w:cs="Times New Roman"/>
          <w:sz w:val="28"/>
          <w:szCs w:val="28"/>
          <w:lang w:val="kk-KZ"/>
        </w:rPr>
        <w:t>инсулинді баяу шығаратын инъекция құралы ретінде алын</w:t>
      </w:r>
      <w:r w:rsidRPr="007E1093">
        <w:rPr>
          <w:rFonts w:ascii="Times New Roman" w:hAnsi="Times New Roman" w:cs="Times New Roman"/>
          <w:sz w:val="28"/>
          <w:szCs w:val="28"/>
          <w:lang w:val="kk-KZ"/>
        </w:rPr>
        <w:t>ған</w:t>
      </w:r>
      <w:r w:rsidRPr="00410AC3">
        <w:rPr>
          <w:rFonts w:ascii="Times New Roman" w:hAnsi="Times New Roman" w:cs="Times New Roman"/>
          <w:sz w:val="28"/>
          <w:szCs w:val="28"/>
          <w:lang w:val="kk-KZ"/>
        </w:rPr>
        <w:t>.</w:t>
      </w:r>
      <w:r w:rsidR="000A647D">
        <w:rPr>
          <w:rFonts w:ascii="Times New Roman" w:hAnsi="Times New Roman" w:cs="Times New Roman"/>
          <w:sz w:val="28"/>
          <w:szCs w:val="28"/>
          <w:lang w:val="kk-KZ"/>
        </w:rPr>
        <w:t xml:space="preserve"> Т</w:t>
      </w:r>
      <w:r w:rsidRPr="00410AC3">
        <w:rPr>
          <w:rFonts w:ascii="Times New Roman" w:hAnsi="Times New Roman" w:cs="Times New Roman"/>
          <w:sz w:val="28"/>
          <w:szCs w:val="28"/>
          <w:lang w:val="kk-KZ"/>
        </w:rPr>
        <w:t>риблок-сополимері</w:t>
      </w:r>
      <w:r w:rsidRPr="007E1093">
        <w:rPr>
          <w:rFonts w:ascii="Times New Roman" w:hAnsi="Times New Roman" w:cs="Times New Roman"/>
          <w:sz w:val="28"/>
          <w:szCs w:val="28"/>
          <w:lang w:val="kk-KZ"/>
        </w:rPr>
        <w:t xml:space="preserve"> </w:t>
      </w:r>
      <w:r w:rsidR="000A647D" w:rsidRPr="00410AC3">
        <w:rPr>
          <w:rFonts w:ascii="Times New Roman" w:hAnsi="Times New Roman" w:cs="Times New Roman"/>
          <w:sz w:val="28"/>
          <w:szCs w:val="28"/>
          <w:lang w:val="kk-KZ"/>
        </w:rPr>
        <w:t xml:space="preserve">PCL-PEG-PCL </w:t>
      </w:r>
      <w:r w:rsidRPr="007E1093">
        <w:rPr>
          <w:rFonts w:ascii="Times New Roman" w:hAnsi="Times New Roman" w:cs="Times New Roman"/>
          <w:sz w:val="28"/>
          <w:szCs w:val="28"/>
          <w:lang w:val="kk-KZ"/>
        </w:rPr>
        <w:t>м</w:t>
      </w:r>
      <w:r w:rsidRPr="00410AC3">
        <w:rPr>
          <w:rFonts w:ascii="Times New Roman" w:hAnsi="Times New Roman" w:cs="Times New Roman"/>
          <w:sz w:val="28"/>
          <w:szCs w:val="28"/>
          <w:lang w:val="kk-KZ"/>
        </w:rPr>
        <w:t>икротолқынды сәулеленуді қолдан</w:t>
      </w:r>
      <w:r w:rsidR="000A647D">
        <w:rPr>
          <w:rFonts w:ascii="Times New Roman" w:hAnsi="Times New Roman" w:cs="Times New Roman"/>
          <w:sz w:val="28"/>
          <w:szCs w:val="28"/>
          <w:lang w:val="kk-KZ"/>
        </w:rPr>
        <w:t>у арқылы</w:t>
      </w:r>
      <w:r w:rsidRPr="00410AC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полимерлеу әдісімен синтездел</w:t>
      </w:r>
      <w:r w:rsidRPr="007E1093">
        <w:rPr>
          <w:rFonts w:ascii="Times New Roman" w:hAnsi="Times New Roman" w:cs="Times New Roman"/>
          <w:sz w:val="28"/>
          <w:szCs w:val="28"/>
          <w:lang w:val="kk-KZ"/>
        </w:rPr>
        <w:t>ген</w:t>
      </w:r>
      <w:r w:rsidRPr="00410AC3">
        <w:rPr>
          <w:rFonts w:ascii="Times New Roman" w:hAnsi="Times New Roman" w:cs="Times New Roman"/>
          <w:sz w:val="28"/>
          <w:szCs w:val="28"/>
          <w:lang w:val="kk-KZ"/>
        </w:rPr>
        <w:t>. Инсулиннің гидрогель жүйесі арқылы шығарылуы in vitro зерттел</w:t>
      </w:r>
      <w:r w:rsidRPr="007E1093">
        <w:rPr>
          <w:rFonts w:ascii="Times New Roman" w:hAnsi="Times New Roman" w:cs="Times New Roman"/>
          <w:sz w:val="28"/>
          <w:szCs w:val="28"/>
          <w:lang w:val="kk-KZ"/>
        </w:rPr>
        <w:t>ген</w:t>
      </w:r>
      <w:r w:rsidRPr="00410AC3">
        <w:rPr>
          <w:rFonts w:ascii="Times New Roman" w:hAnsi="Times New Roman" w:cs="Times New Roman"/>
          <w:sz w:val="28"/>
          <w:szCs w:val="28"/>
          <w:lang w:val="kk-KZ"/>
        </w:rPr>
        <w:t>.</w:t>
      </w:r>
      <w:r w:rsidR="000A647D">
        <w:rPr>
          <w:rFonts w:ascii="Times New Roman" w:hAnsi="Times New Roman" w:cs="Times New Roman"/>
          <w:sz w:val="28"/>
          <w:szCs w:val="28"/>
          <w:lang w:val="kk-KZ"/>
        </w:rPr>
        <w:t xml:space="preserve"> Г</w:t>
      </w:r>
      <w:r w:rsidRPr="00410AC3">
        <w:rPr>
          <w:rFonts w:ascii="Times New Roman" w:hAnsi="Times New Roman" w:cs="Times New Roman"/>
          <w:sz w:val="28"/>
          <w:szCs w:val="28"/>
          <w:lang w:val="kk-KZ"/>
        </w:rPr>
        <w:t>ель</w:t>
      </w:r>
      <w:r w:rsidRPr="007E1093">
        <w:rPr>
          <w:rFonts w:ascii="Times New Roman" w:hAnsi="Times New Roman" w:cs="Times New Roman"/>
          <w:sz w:val="28"/>
          <w:szCs w:val="28"/>
          <w:lang w:val="kk-KZ"/>
        </w:rPr>
        <w:t xml:space="preserve"> өтімді </w:t>
      </w:r>
      <w:r w:rsidRPr="00410AC3">
        <w:rPr>
          <w:rFonts w:ascii="Times New Roman" w:hAnsi="Times New Roman" w:cs="Times New Roman"/>
          <w:sz w:val="28"/>
          <w:szCs w:val="28"/>
          <w:lang w:val="kk-KZ"/>
        </w:rPr>
        <w:t xml:space="preserve">хроматография нәтижелері </w:t>
      </w:r>
      <w:r w:rsidR="000A647D" w:rsidRPr="00410AC3">
        <w:rPr>
          <w:rFonts w:ascii="Times New Roman" w:hAnsi="Times New Roman" w:cs="Times New Roman"/>
          <w:sz w:val="28"/>
          <w:szCs w:val="28"/>
          <w:lang w:val="kk-KZ"/>
        </w:rPr>
        <w:t xml:space="preserve">және </w:t>
      </w:r>
      <w:r w:rsidR="000A647D">
        <w:rPr>
          <w:rFonts w:ascii="Times New Roman" w:hAnsi="Times New Roman" w:cs="Times New Roman"/>
          <w:sz w:val="28"/>
          <w:szCs w:val="28"/>
          <w:lang w:val="kk-KZ"/>
        </w:rPr>
        <w:t>п</w:t>
      </w:r>
      <w:r w:rsidR="000A647D" w:rsidRPr="00410AC3">
        <w:rPr>
          <w:rFonts w:ascii="Times New Roman" w:hAnsi="Times New Roman" w:cs="Times New Roman"/>
          <w:sz w:val="28"/>
          <w:szCs w:val="28"/>
          <w:lang w:val="kk-KZ"/>
        </w:rPr>
        <w:t xml:space="preserve">ротонды ядролық магниттік резонанс </w:t>
      </w:r>
      <w:r w:rsidRPr="00410AC3">
        <w:rPr>
          <w:rFonts w:ascii="Times New Roman" w:hAnsi="Times New Roman" w:cs="Times New Roman"/>
          <w:sz w:val="28"/>
          <w:szCs w:val="28"/>
          <w:lang w:val="kk-KZ"/>
        </w:rPr>
        <w:t>микротолқынды сәулелену PCL-PEG-PCL сополимерін синтездеудің қарапайым және сенімді әдісі екенін көрсет</w:t>
      </w:r>
      <w:r w:rsidRPr="007E1093">
        <w:rPr>
          <w:rFonts w:ascii="Times New Roman" w:hAnsi="Times New Roman" w:cs="Times New Roman"/>
          <w:sz w:val="28"/>
          <w:szCs w:val="28"/>
          <w:lang w:val="kk-KZ"/>
        </w:rPr>
        <w:t>кен</w:t>
      </w:r>
      <w:r w:rsidRPr="00410AC3">
        <w:rPr>
          <w:rFonts w:ascii="Times New Roman" w:hAnsi="Times New Roman" w:cs="Times New Roman"/>
          <w:sz w:val="28"/>
          <w:szCs w:val="28"/>
          <w:lang w:val="kk-KZ"/>
        </w:rPr>
        <w:t xml:space="preserve">. Гель түзілуі бір минут ішінде </w:t>
      </w:r>
      <w:r w:rsidRPr="007E1093">
        <w:rPr>
          <w:rFonts w:ascii="Times New Roman" w:hAnsi="Times New Roman" w:cs="Times New Roman"/>
          <w:sz w:val="28"/>
          <w:szCs w:val="28"/>
          <w:lang w:val="kk-KZ"/>
        </w:rPr>
        <w:t>жүзеге асқан</w:t>
      </w:r>
      <w:r w:rsidRPr="00410AC3">
        <w:rPr>
          <w:rFonts w:ascii="Times New Roman" w:hAnsi="Times New Roman" w:cs="Times New Roman"/>
          <w:sz w:val="28"/>
          <w:szCs w:val="28"/>
          <w:lang w:val="kk-KZ"/>
        </w:rPr>
        <w:t xml:space="preserve">. 20 күн ішінде </w:t>
      </w:r>
      <w:r w:rsidRPr="007E1093">
        <w:rPr>
          <w:rFonts w:ascii="Times New Roman" w:hAnsi="Times New Roman" w:cs="Times New Roman"/>
          <w:sz w:val="28"/>
          <w:szCs w:val="28"/>
          <w:lang w:val="kk-KZ"/>
        </w:rPr>
        <w:t>и</w:t>
      </w:r>
      <w:r w:rsidRPr="00410AC3">
        <w:rPr>
          <w:rFonts w:ascii="Times New Roman" w:hAnsi="Times New Roman" w:cs="Times New Roman"/>
          <w:sz w:val="28"/>
          <w:szCs w:val="28"/>
          <w:lang w:val="kk-KZ"/>
        </w:rPr>
        <w:t>нсулин 80% - ға дейін боса</w:t>
      </w:r>
      <w:r w:rsidRPr="007E1093">
        <w:rPr>
          <w:rFonts w:ascii="Times New Roman" w:hAnsi="Times New Roman" w:cs="Times New Roman"/>
          <w:sz w:val="28"/>
          <w:szCs w:val="28"/>
          <w:lang w:val="kk-KZ"/>
        </w:rPr>
        <w:t>п шығарылған</w:t>
      </w:r>
      <w:r w:rsidRPr="00410AC3">
        <w:rPr>
          <w:rFonts w:ascii="Times New Roman" w:hAnsi="Times New Roman" w:cs="Times New Roman"/>
          <w:sz w:val="28"/>
          <w:szCs w:val="28"/>
          <w:lang w:val="kk-KZ"/>
        </w:rPr>
        <w:t xml:space="preserve">. </w:t>
      </w:r>
      <w:r w:rsidRPr="007E1093">
        <w:rPr>
          <w:rFonts w:ascii="Times New Roman" w:hAnsi="Times New Roman" w:cs="Times New Roman"/>
          <w:sz w:val="28"/>
          <w:szCs w:val="28"/>
        </w:rPr>
        <w:t>γ</w:t>
      </w:r>
      <w:r w:rsidRPr="00410AC3">
        <w:rPr>
          <w:rFonts w:ascii="Times New Roman" w:hAnsi="Times New Roman" w:cs="Times New Roman"/>
          <w:sz w:val="28"/>
          <w:szCs w:val="28"/>
          <w:lang w:val="kk-KZ"/>
        </w:rPr>
        <w:t xml:space="preserve"> -циклодекстрин</w:t>
      </w:r>
      <w:r w:rsidRPr="007E1093">
        <w:rPr>
          <w:rFonts w:ascii="Times New Roman" w:hAnsi="Times New Roman" w:cs="Times New Roman"/>
          <w:sz w:val="28"/>
          <w:szCs w:val="28"/>
          <w:lang w:val="kk-KZ"/>
        </w:rPr>
        <w:t xml:space="preserve"> мен </w:t>
      </w:r>
      <w:r w:rsidRPr="00410AC3">
        <w:rPr>
          <w:rFonts w:ascii="Times New Roman" w:hAnsi="Times New Roman" w:cs="Times New Roman"/>
          <w:sz w:val="28"/>
          <w:szCs w:val="28"/>
          <w:lang w:val="kk-KZ"/>
        </w:rPr>
        <w:t>PCL-PEG-PCL триблок сополимерін</w:t>
      </w:r>
      <w:r w:rsidRPr="007E1093">
        <w:rPr>
          <w:rFonts w:ascii="Times New Roman" w:hAnsi="Times New Roman" w:cs="Times New Roman"/>
          <w:sz w:val="28"/>
          <w:szCs w:val="28"/>
          <w:lang w:val="kk-KZ"/>
        </w:rPr>
        <w:t xml:space="preserve">е </w:t>
      </w:r>
      <w:r w:rsidRPr="00410AC3">
        <w:rPr>
          <w:rFonts w:ascii="Times New Roman" w:hAnsi="Times New Roman" w:cs="Times New Roman"/>
          <w:sz w:val="28"/>
          <w:szCs w:val="28"/>
          <w:lang w:val="kk-KZ"/>
        </w:rPr>
        <w:t>негізделген супрамолекулалық гидрогель терапевтік ақуыздардың</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ұзақ </w:t>
      </w:r>
      <w:r w:rsidRPr="007E1093">
        <w:rPr>
          <w:rFonts w:ascii="Times New Roman" w:hAnsi="Times New Roman" w:cs="Times New Roman"/>
          <w:sz w:val="28"/>
          <w:szCs w:val="28"/>
          <w:lang w:val="kk-KZ"/>
        </w:rPr>
        <w:t>мерзімді</w:t>
      </w:r>
      <w:r w:rsidRPr="00410AC3">
        <w:rPr>
          <w:rFonts w:ascii="Times New Roman" w:hAnsi="Times New Roman" w:cs="Times New Roman"/>
          <w:sz w:val="28"/>
          <w:szCs w:val="28"/>
          <w:lang w:val="kk-KZ"/>
        </w:rPr>
        <w:t xml:space="preserve"> босатылуын қамтамасыз ететін қолайлы жүйе болып табылады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"/>
          <w:id w:val="909662024"/>
          <w:placeholder>
            <w:docPart w:val="F805176857454A5E8668FB96EAE1CFB7"/>
          </w:placeholder>
        </w:sdtPr>
        <w:sdtEndPr/>
        <w:sdtContent>
          <w:r w:rsidR="00341EC8" w:rsidRPr="00341EC8">
            <w:rPr>
              <w:rFonts w:ascii="Times New Roman" w:hAnsi="Times New Roman" w:cs="Times New Roman"/>
              <w:color w:val="000000"/>
              <w:sz w:val="28"/>
              <w:szCs w:val="28"/>
              <w:lang w:val="kk-KZ"/>
            </w:rPr>
            <w:t>[34]</w:t>
          </w:r>
        </w:sdtContent>
      </w:sdt>
      <w:r w:rsidRPr="00410AC3">
        <w:rPr>
          <w:rFonts w:ascii="Times New Roman" w:hAnsi="Times New Roman" w:cs="Times New Roman"/>
          <w:sz w:val="28"/>
          <w:szCs w:val="28"/>
          <w:lang w:val="kk-KZ"/>
        </w:rPr>
        <w:t>.</w:t>
      </w:r>
    </w:p>
    <w:p w14:paraId="7F3B9A6E" w14:textId="290152A7" w:rsidR="002267A1" w:rsidRPr="00410AC3" w:rsidRDefault="005A3F2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rPr>
          <w:tag w:val="MENDELEY_CITATION_v3_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"/>
          <w:id w:val="848067649"/>
          <w:placeholder>
            <w:docPart w:val="EB9A14AC0562412E80278D118F64A974"/>
          </w:placeholder>
        </w:sdtPr>
        <w:sdtEndPr/>
        <w:sdtContent>
          <w:r w:rsidR="00341EC8" w:rsidRPr="00410AC3">
            <w:rPr>
              <w:rFonts w:ascii="Times New Roman" w:hAnsi="Times New Roman" w:cs="Times New Roman"/>
              <w:color w:val="000000"/>
              <w:sz w:val="28"/>
              <w:szCs w:val="28"/>
              <w:lang w:val="kk-KZ"/>
            </w:rPr>
            <w:t>[35]</w:t>
          </w:r>
        </w:sdtContent>
      </w:sdt>
      <w:r w:rsidR="002267A1" w:rsidRPr="007E1093">
        <w:rPr>
          <w:rFonts w:ascii="Times New Roman" w:hAnsi="Times New Roman" w:cs="Times New Roman"/>
          <w:sz w:val="28"/>
          <w:szCs w:val="28"/>
          <w:lang w:val="kk-KZ"/>
        </w:rPr>
        <w:t xml:space="preserve"> жұмыста биоыдырағыш полимер, поли(</w:t>
      </w:r>
      <w:r w:rsidR="002267A1" w:rsidRPr="007E1093">
        <w:rPr>
          <w:rFonts w:ascii="Times New Roman" w:hAnsi="Times New Roman" w:cs="Times New Roman"/>
          <w:sz w:val="28"/>
          <w:szCs w:val="28"/>
          <w:lang w:val="en-US"/>
        </w:rPr>
        <w:t>ε</w:t>
      </w:r>
      <w:r w:rsidR="00F8184D" w:rsidRPr="007E1093">
        <w:rPr>
          <w:rFonts w:ascii="Times New Roman" w:hAnsi="Times New Roman" w:cs="Times New Roman"/>
          <w:sz w:val="28"/>
          <w:szCs w:val="28"/>
          <w:lang w:val="kk-KZ"/>
        </w:rPr>
        <w:t>-</w:t>
      </w:r>
      <w:r w:rsidR="002267A1" w:rsidRPr="007E1093">
        <w:rPr>
          <w:rFonts w:ascii="Times New Roman" w:hAnsi="Times New Roman" w:cs="Times New Roman"/>
          <w:sz w:val="28"/>
          <w:szCs w:val="28"/>
          <w:lang w:val="kk-KZ"/>
        </w:rPr>
        <w:t xml:space="preserve">капролактон) және дәстүрлі қатты дозалар (мысалы, жабын таблеткалары) рецептураларында қолданылатын </w:t>
      </w:r>
      <w:r w:rsidR="002267A1" w:rsidRPr="007E1093">
        <w:rPr>
          <w:rFonts w:ascii="Times New Roman" w:hAnsi="Times New Roman" w:cs="Times New Roman"/>
          <w:sz w:val="28"/>
          <w:szCs w:val="28"/>
          <w:lang w:val="kk-KZ"/>
        </w:rPr>
        <w:lastRenderedPageBreak/>
        <w:t xml:space="preserve">полиакрилді полимер жүйелерінен инсулин нанобөлшектері әзірленген. Полиакрилді полимер поликатионды табиғатына байланысты хитозан тәрізді мукоадгезивті әсер ете алады. Бұл зерттеуде нанобөлшектер негізінен пептидтер мен ақуыздар үшін қос эмульсия әдісімен дайындалған. </w:t>
      </w:r>
    </w:p>
    <w:p w14:paraId="2CA07941" w14:textId="42044DC2" w:rsidR="002267A1" w:rsidRPr="007E1093" w:rsidRDefault="002267A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410AC3">
        <w:rPr>
          <w:rFonts w:ascii="Times New Roman" w:hAnsi="Times New Roman" w:cs="Times New Roman"/>
          <w:sz w:val="28"/>
          <w:szCs w:val="28"/>
          <w:lang w:val="kk-KZ"/>
        </w:rPr>
        <w:t>N-3-метилхитозан хлоридімен қапталған инсулинмен жүктелген полилактид-ко-гликозид нанобөлшектері</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инсулинді </w:t>
      </w:r>
      <w:r w:rsidRPr="007E1093">
        <w:rPr>
          <w:rFonts w:ascii="Times New Roman" w:hAnsi="Times New Roman" w:cs="Times New Roman"/>
          <w:sz w:val="28"/>
          <w:szCs w:val="28"/>
          <w:lang w:val="kk-KZ"/>
        </w:rPr>
        <w:t xml:space="preserve">пероралды </w:t>
      </w:r>
      <w:r w:rsidRPr="00410AC3">
        <w:rPr>
          <w:rFonts w:ascii="Times New Roman" w:hAnsi="Times New Roman" w:cs="Times New Roman"/>
          <w:sz w:val="28"/>
          <w:szCs w:val="28"/>
          <w:lang w:val="kk-KZ"/>
        </w:rPr>
        <w:t xml:space="preserve">сіңірудегі көптеген кедергілерді </w:t>
      </w:r>
      <w:r w:rsidRPr="007E1093">
        <w:rPr>
          <w:rFonts w:ascii="Times New Roman" w:hAnsi="Times New Roman" w:cs="Times New Roman"/>
          <w:sz w:val="28"/>
          <w:szCs w:val="28"/>
          <w:lang w:val="kk-KZ"/>
        </w:rPr>
        <w:t>жою</w:t>
      </w:r>
      <w:r w:rsidRPr="00410AC3">
        <w:rPr>
          <w:rFonts w:ascii="Times New Roman" w:hAnsi="Times New Roman" w:cs="Times New Roman"/>
          <w:sz w:val="28"/>
          <w:szCs w:val="28"/>
          <w:lang w:val="kk-KZ"/>
        </w:rPr>
        <w:t xml:space="preserve"> үшін </w:t>
      </w:r>
      <w:r w:rsidRPr="007E1093">
        <w:rPr>
          <w:rFonts w:ascii="Times New Roman" w:hAnsi="Times New Roman" w:cs="Times New Roman"/>
          <w:sz w:val="28"/>
          <w:szCs w:val="28"/>
          <w:lang w:val="kk-KZ"/>
        </w:rPr>
        <w:t>зерттелген</w:t>
      </w:r>
      <w:r w:rsidRPr="00410AC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Н</w:t>
      </w:r>
      <w:r w:rsidRPr="00410AC3">
        <w:rPr>
          <w:rFonts w:ascii="Times New Roman" w:hAnsi="Times New Roman" w:cs="Times New Roman"/>
          <w:sz w:val="28"/>
          <w:szCs w:val="28"/>
          <w:lang w:val="kk-KZ"/>
        </w:rPr>
        <w:t>анобөлшектер екі эмульсиялы еріткішті булан</w:t>
      </w:r>
      <w:r w:rsidRPr="007E1093">
        <w:rPr>
          <w:rFonts w:ascii="Times New Roman" w:hAnsi="Times New Roman" w:cs="Times New Roman"/>
          <w:sz w:val="28"/>
          <w:szCs w:val="28"/>
          <w:lang w:val="kk-KZ"/>
        </w:rPr>
        <w:t>дыр</w:t>
      </w:r>
      <w:r w:rsidRPr="00410AC3">
        <w:rPr>
          <w:rFonts w:ascii="Times New Roman" w:hAnsi="Times New Roman" w:cs="Times New Roman"/>
          <w:sz w:val="28"/>
          <w:szCs w:val="28"/>
          <w:lang w:val="kk-KZ"/>
        </w:rPr>
        <w:t>у әдісі арқылы дайындал</w:t>
      </w:r>
      <w:r w:rsidRPr="007E1093">
        <w:rPr>
          <w:rFonts w:ascii="Times New Roman" w:hAnsi="Times New Roman" w:cs="Times New Roman"/>
          <w:sz w:val="28"/>
          <w:szCs w:val="28"/>
          <w:lang w:val="kk-KZ"/>
        </w:rPr>
        <w:t>ған</w:t>
      </w:r>
      <w:r w:rsidRPr="00410AC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Құрамында ферменттері бар </w:t>
      </w:r>
      <w:r w:rsidRPr="007E1093">
        <w:rPr>
          <w:rFonts w:ascii="Times New Roman" w:hAnsi="Times New Roman" w:cs="Times New Roman"/>
          <w:sz w:val="28"/>
          <w:szCs w:val="28"/>
          <w:lang w:val="kk-KZ"/>
        </w:rPr>
        <w:t>модельді</w:t>
      </w:r>
      <w:r w:rsidRPr="00410AC3">
        <w:rPr>
          <w:rFonts w:ascii="Times New Roman" w:hAnsi="Times New Roman" w:cs="Times New Roman"/>
          <w:sz w:val="28"/>
          <w:szCs w:val="28"/>
          <w:lang w:val="kk-KZ"/>
        </w:rPr>
        <w:t xml:space="preserve"> асқазан-ішек сұйықтықтарындағы инсулин нанобөлшектерінің тұрақтылығы мен босатылуы</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N</w:t>
      </w:r>
      <w:r w:rsidRPr="007E1093">
        <w:rPr>
          <w:rFonts w:ascii="Times New Roman" w:hAnsi="Times New Roman" w:cs="Times New Roman"/>
          <w:sz w:val="28"/>
          <w:szCs w:val="28"/>
          <w:lang w:val="kk-KZ"/>
        </w:rPr>
        <w:t>-3-</w:t>
      </w:r>
      <w:r w:rsidRPr="00410AC3">
        <w:rPr>
          <w:rFonts w:ascii="Times New Roman" w:hAnsi="Times New Roman" w:cs="Times New Roman"/>
          <w:sz w:val="28"/>
          <w:szCs w:val="28"/>
          <w:lang w:val="kk-KZ"/>
        </w:rPr>
        <w:t>метилхитозан хлориді</w:t>
      </w:r>
      <w:r w:rsidRPr="007E1093">
        <w:rPr>
          <w:rFonts w:ascii="Times New Roman" w:hAnsi="Times New Roman" w:cs="Times New Roman"/>
          <w:sz w:val="28"/>
          <w:szCs w:val="28"/>
          <w:lang w:val="kk-KZ"/>
        </w:rPr>
        <w:t xml:space="preserve"> - </w:t>
      </w:r>
      <w:r w:rsidRPr="00410AC3">
        <w:rPr>
          <w:rFonts w:ascii="Times New Roman" w:hAnsi="Times New Roman" w:cs="Times New Roman"/>
          <w:sz w:val="28"/>
          <w:szCs w:val="28"/>
          <w:lang w:val="kk-KZ"/>
        </w:rPr>
        <w:t>полилактид-ко-гликозид</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нанобөлшектері инсулинді ферменттер</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деградациясынан қорғай алатынын көрсетті.</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Бірнеше абсорбциялық кедергілерді бір уақытта еңсеру арқылы</w:t>
      </w:r>
      <w:r w:rsidR="001F2AFA"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нанобөлшектер</w:t>
      </w:r>
      <w:r w:rsidRPr="007E1093">
        <w:rPr>
          <w:rFonts w:ascii="Times New Roman" w:hAnsi="Times New Roman" w:cs="Times New Roman"/>
          <w:sz w:val="28"/>
          <w:szCs w:val="28"/>
          <w:lang w:val="kk-KZ"/>
        </w:rPr>
        <w:t xml:space="preserve"> көмегімен </w:t>
      </w:r>
      <w:r w:rsidRPr="00410AC3">
        <w:rPr>
          <w:rFonts w:ascii="Times New Roman" w:hAnsi="Times New Roman" w:cs="Times New Roman"/>
          <w:sz w:val="28"/>
          <w:szCs w:val="28"/>
          <w:lang w:val="kk-KZ"/>
        </w:rPr>
        <w:t>пероралды инсулиннің сіңуі күшейеді. Макромолекулярлық терапевт</w:t>
      </w:r>
      <w:r w:rsidRPr="007E1093">
        <w:rPr>
          <w:rFonts w:ascii="Times New Roman" w:hAnsi="Times New Roman" w:cs="Times New Roman"/>
          <w:sz w:val="28"/>
          <w:szCs w:val="28"/>
          <w:lang w:val="kk-KZ"/>
        </w:rPr>
        <w:t xml:space="preserve">ік заттарды пероралды </w:t>
      </w:r>
      <w:r w:rsidRPr="00410AC3">
        <w:rPr>
          <w:rFonts w:ascii="Times New Roman" w:hAnsi="Times New Roman" w:cs="Times New Roman"/>
          <w:sz w:val="28"/>
          <w:szCs w:val="28"/>
          <w:lang w:val="kk-KZ"/>
        </w:rPr>
        <w:t>қабылдау үшін N-метилхитозан хлориді</w:t>
      </w:r>
      <w:r w:rsidRPr="007E1093">
        <w:rPr>
          <w:rFonts w:ascii="Times New Roman" w:hAnsi="Times New Roman" w:cs="Times New Roman"/>
          <w:sz w:val="28"/>
          <w:szCs w:val="28"/>
          <w:lang w:val="kk-KZ"/>
        </w:rPr>
        <w:t xml:space="preserve"> - </w:t>
      </w:r>
      <w:r w:rsidRPr="00410AC3">
        <w:rPr>
          <w:rFonts w:ascii="Times New Roman" w:hAnsi="Times New Roman" w:cs="Times New Roman"/>
          <w:sz w:val="28"/>
          <w:szCs w:val="28"/>
          <w:lang w:val="kk-KZ"/>
        </w:rPr>
        <w:t>полилактид-ко-гликозид нанобөлшектері дәрі-дәрмекті жеткізудің перспективті әдісі болуы мүмкін</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"/>
          <w:id w:val="-530657697"/>
          <w:placeholder>
            <w:docPart w:val="980623B3B85A428BBE1EB4A455A64ECD"/>
          </w:placeholder>
        </w:sdtPr>
        <w:sdtEndPr/>
        <w:sdtContent>
          <w:r w:rsidR="00341EC8" w:rsidRPr="00410AC3">
            <w:rPr>
              <w:rFonts w:ascii="Times New Roman" w:hAnsi="Times New Roman" w:cs="Times New Roman"/>
              <w:color w:val="000000"/>
              <w:sz w:val="28"/>
              <w:szCs w:val="28"/>
              <w:lang w:val="kk-KZ"/>
            </w:rPr>
            <w:t>[36]</w:t>
          </w:r>
        </w:sdtContent>
      </w:sdt>
      <w:r w:rsidRPr="00410AC3">
        <w:rPr>
          <w:rFonts w:ascii="Times New Roman" w:hAnsi="Times New Roman" w:cs="Times New Roman"/>
          <w:sz w:val="28"/>
          <w:szCs w:val="28"/>
          <w:lang w:val="kk-KZ"/>
        </w:rPr>
        <w:t xml:space="preserve">. </w:t>
      </w:r>
    </w:p>
    <w:p w14:paraId="23587FDE" w14:textId="100C1E15" w:rsidR="002267A1" w:rsidRPr="00410AC3" w:rsidRDefault="002267A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410AC3">
        <w:rPr>
          <w:rFonts w:ascii="Times New Roman" w:hAnsi="Times New Roman" w:cs="Times New Roman"/>
          <w:sz w:val="28"/>
          <w:szCs w:val="28"/>
          <w:lang w:val="kk-KZ"/>
        </w:rPr>
        <w:t>Инсулин</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гормонын инкапсуляциялау үшін хитозан-пектин нано</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 xml:space="preserve">және микробөлшектерінің полиэлектролиттік кешенді жүйесі </w:t>
      </w:r>
      <w:r w:rsidRPr="007E1093">
        <w:rPr>
          <w:rFonts w:ascii="Times New Roman" w:hAnsi="Times New Roman" w:cs="Times New Roman"/>
          <w:sz w:val="28"/>
          <w:szCs w:val="28"/>
          <w:lang w:val="kk-KZ"/>
        </w:rPr>
        <w:t>дайындалған</w:t>
      </w:r>
      <w:r w:rsidRPr="00410AC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Ж</w:t>
      </w:r>
      <w:r w:rsidRPr="00410AC3">
        <w:rPr>
          <w:rFonts w:ascii="Times New Roman" w:hAnsi="Times New Roman" w:cs="Times New Roman"/>
          <w:sz w:val="28"/>
          <w:szCs w:val="28"/>
          <w:lang w:val="kk-KZ"/>
        </w:rPr>
        <w:t xml:space="preserve">ұмыстың мақсаты химиялық </w:t>
      </w:r>
      <w:r w:rsidRPr="007E1093">
        <w:rPr>
          <w:rFonts w:ascii="Times New Roman" w:hAnsi="Times New Roman" w:cs="Times New Roman"/>
          <w:sz w:val="28"/>
          <w:szCs w:val="28"/>
          <w:lang w:val="kk-KZ"/>
        </w:rPr>
        <w:t>тігуші агенттерсіз</w:t>
      </w:r>
      <w:r w:rsidRPr="00410AC3">
        <w:rPr>
          <w:rFonts w:ascii="Times New Roman" w:hAnsi="Times New Roman" w:cs="Times New Roman"/>
          <w:sz w:val="28"/>
          <w:szCs w:val="28"/>
          <w:lang w:val="kk-KZ"/>
        </w:rPr>
        <w:t xml:space="preserve"> табиғи және биоыдыра</w:t>
      </w:r>
      <w:r w:rsidRPr="007E1093">
        <w:rPr>
          <w:rFonts w:ascii="Times New Roman" w:hAnsi="Times New Roman" w:cs="Times New Roman"/>
          <w:sz w:val="28"/>
          <w:szCs w:val="28"/>
          <w:lang w:val="kk-KZ"/>
        </w:rPr>
        <w:t>ғыш</w:t>
      </w:r>
      <w:r w:rsidRPr="00410AC3">
        <w:rPr>
          <w:rFonts w:ascii="Times New Roman" w:hAnsi="Times New Roman" w:cs="Times New Roman"/>
          <w:sz w:val="28"/>
          <w:szCs w:val="28"/>
          <w:lang w:val="kk-KZ"/>
        </w:rPr>
        <w:t xml:space="preserve"> полисахаридтерге негізделген инсулинді </w:t>
      </w:r>
      <w:r w:rsidRPr="007E1093">
        <w:rPr>
          <w:rFonts w:ascii="Times New Roman" w:hAnsi="Times New Roman" w:cs="Times New Roman"/>
          <w:sz w:val="28"/>
          <w:szCs w:val="28"/>
          <w:lang w:val="kk-KZ"/>
        </w:rPr>
        <w:t>пероралды</w:t>
      </w:r>
      <w:r w:rsidRPr="00410AC3">
        <w:rPr>
          <w:rFonts w:ascii="Times New Roman" w:hAnsi="Times New Roman" w:cs="Times New Roman"/>
          <w:sz w:val="28"/>
          <w:szCs w:val="28"/>
          <w:lang w:val="kk-KZ"/>
        </w:rPr>
        <w:t xml:space="preserve"> жеткізуге арналған бөлшектерді алу. Нано және микробөлшектер </w:t>
      </w:r>
      <w:r w:rsidRPr="007E1093">
        <w:rPr>
          <w:rFonts w:ascii="Times New Roman" w:hAnsi="Times New Roman" w:cs="Times New Roman"/>
          <w:sz w:val="28"/>
          <w:szCs w:val="28"/>
          <w:lang w:val="kk-KZ"/>
        </w:rPr>
        <w:t xml:space="preserve">жалпы заряд пен </w:t>
      </w:r>
      <w:r w:rsidRPr="00410AC3">
        <w:rPr>
          <w:rFonts w:ascii="Times New Roman" w:hAnsi="Times New Roman" w:cs="Times New Roman"/>
          <w:sz w:val="28"/>
          <w:szCs w:val="28"/>
          <w:lang w:val="kk-KZ"/>
        </w:rPr>
        <w:t>зарядтардың әртүрлі қатынасында хитозан (ацетилдену дәрежесі әртүрлі: 15</w:t>
      </w:r>
      <w:r w:rsidR="008313D0" w:rsidRPr="00410AC3">
        <w:rPr>
          <w:rFonts w:ascii="Times New Roman" w:hAnsi="Times New Roman" w:cs="Times New Roman"/>
          <w:sz w:val="28"/>
          <w:szCs w:val="28"/>
          <w:lang w:val="kk-KZ"/>
        </w:rPr>
        <w:t>.</w:t>
      </w:r>
      <w:r w:rsidRPr="00410AC3">
        <w:rPr>
          <w:rFonts w:ascii="Times New Roman" w:hAnsi="Times New Roman" w:cs="Times New Roman"/>
          <w:sz w:val="28"/>
          <w:szCs w:val="28"/>
          <w:lang w:val="kk-KZ"/>
        </w:rPr>
        <w:t>0% және 28</w:t>
      </w:r>
      <w:r w:rsidR="008313D0" w:rsidRPr="00410AC3">
        <w:rPr>
          <w:rFonts w:ascii="Times New Roman" w:hAnsi="Times New Roman" w:cs="Times New Roman"/>
          <w:sz w:val="28"/>
          <w:szCs w:val="28"/>
          <w:lang w:val="kk-KZ"/>
        </w:rPr>
        <w:t>.</w:t>
      </w:r>
      <w:r w:rsidRPr="00410AC3">
        <w:rPr>
          <w:rFonts w:ascii="Times New Roman" w:hAnsi="Times New Roman" w:cs="Times New Roman"/>
          <w:sz w:val="28"/>
          <w:szCs w:val="28"/>
          <w:lang w:val="kk-KZ"/>
        </w:rPr>
        <w:t>8%) және пектин ерітінділер</w:t>
      </w:r>
      <w:r w:rsidRPr="007E1093">
        <w:rPr>
          <w:rFonts w:ascii="Times New Roman" w:hAnsi="Times New Roman" w:cs="Times New Roman"/>
          <w:sz w:val="28"/>
          <w:szCs w:val="28"/>
          <w:lang w:val="kk-KZ"/>
        </w:rPr>
        <w:t xml:space="preserve">ін қолдану арқылы </w:t>
      </w:r>
      <w:r w:rsidRPr="00410AC3">
        <w:rPr>
          <w:rFonts w:ascii="Times New Roman" w:hAnsi="Times New Roman" w:cs="Times New Roman"/>
          <w:sz w:val="28"/>
          <w:szCs w:val="28"/>
          <w:lang w:val="kk-KZ"/>
        </w:rPr>
        <w:t>әзірлен</w:t>
      </w:r>
      <w:r w:rsidRPr="007E1093">
        <w:rPr>
          <w:rFonts w:ascii="Times New Roman" w:hAnsi="Times New Roman" w:cs="Times New Roman"/>
          <w:sz w:val="28"/>
          <w:szCs w:val="28"/>
          <w:lang w:val="kk-KZ"/>
        </w:rPr>
        <w:t>ген</w:t>
      </w:r>
      <w:r w:rsidRPr="00410AC3">
        <w:rPr>
          <w:rFonts w:ascii="Times New Roman" w:hAnsi="Times New Roman" w:cs="Times New Roman"/>
          <w:sz w:val="28"/>
          <w:szCs w:val="28"/>
          <w:lang w:val="kk-KZ"/>
        </w:rPr>
        <w:t xml:space="preserve">. Инсулиннің бөлінуі </w:t>
      </w:r>
      <w:r w:rsidRPr="007E1093">
        <w:rPr>
          <w:rFonts w:ascii="Times New Roman" w:hAnsi="Times New Roman" w:cs="Times New Roman"/>
          <w:sz w:val="28"/>
          <w:szCs w:val="28"/>
          <w:lang w:val="kk-KZ"/>
        </w:rPr>
        <w:t>модельді</w:t>
      </w:r>
      <w:r w:rsidRPr="00410AC3">
        <w:rPr>
          <w:rFonts w:ascii="Times New Roman" w:hAnsi="Times New Roman" w:cs="Times New Roman"/>
          <w:sz w:val="28"/>
          <w:szCs w:val="28"/>
          <w:lang w:val="kk-KZ"/>
        </w:rPr>
        <w:t xml:space="preserve"> асқазан және ішек орталарында in vitro бағалан</w:t>
      </w:r>
      <w:r w:rsidRPr="007E1093">
        <w:rPr>
          <w:rFonts w:ascii="Times New Roman" w:hAnsi="Times New Roman" w:cs="Times New Roman"/>
          <w:sz w:val="28"/>
          <w:szCs w:val="28"/>
          <w:lang w:val="kk-KZ"/>
        </w:rPr>
        <w:t>ған</w:t>
      </w:r>
      <w:r w:rsidRPr="00410AC3">
        <w:rPr>
          <w:rFonts w:ascii="Times New Roman" w:hAnsi="Times New Roman" w:cs="Times New Roman"/>
          <w:sz w:val="28"/>
          <w:szCs w:val="28"/>
          <w:lang w:val="kk-KZ"/>
        </w:rPr>
        <w:t xml:space="preserve">. Жүйе әртүрлі орталарда, әсіресе жасанды асқазан сұйықтығында (рН </w:t>
      </w:r>
      <w:r w:rsidR="001835C6" w:rsidRPr="00410AC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1</w:t>
      </w:r>
      <w:r w:rsidR="006938AA" w:rsidRPr="00410AC3">
        <w:rPr>
          <w:rFonts w:ascii="Times New Roman" w:hAnsi="Times New Roman" w:cs="Times New Roman"/>
          <w:sz w:val="28"/>
          <w:szCs w:val="28"/>
          <w:lang w:val="kk-KZ"/>
        </w:rPr>
        <w:t>.</w:t>
      </w:r>
      <w:r w:rsidRPr="00410AC3">
        <w:rPr>
          <w:rFonts w:ascii="Times New Roman" w:hAnsi="Times New Roman" w:cs="Times New Roman"/>
          <w:sz w:val="28"/>
          <w:szCs w:val="28"/>
          <w:lang w:val="kk-KZ"/>
        </w:rPr>
        <w:t>2) тұрақты бол</w:t>
      </w:r>
      <w:r w:rsidRPr="007E1093">
        <w:rPr>
          <w:rFonts w:ascii="Times New Roman" w:hAnsi="Times New Roman" w:cs="Times New Roman"/>
          <w:sz w:val="28"/>
          <w:szCs w:val="28"/>
          <w:lang w:val="kk-KZ"/>
        </w:rPr>
        <w:t>ған</w:t>
      </w:r>
      <w:r w:rsidRPr="00410AC3">
        <w:rPr>
          <w:rFonts w:ascii="Times New Roman" w:hAnsi="Times New Roman" w:cs="Times New Roman"/>
          <w:sz w:val="28"/>
          <w:szCs w:val="28"/>
          <w:lang w:val="kk-KZ"/>
        </w:rPr>
        <w:t>. Трансмиссиялық электронды микроскопия</w:t>
      </w:r>
      <w:r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талдауы жүйеге инсулинді қос</w:t>
      </w:r>
      <w:r w:rsidRPr="007E1093">
        <w:rPr>
          <w:rFonts w:ascii="Times New Roman" w:hAnsi="Times New Roman" w:cs="Times New Roman"/>
          <w:sz w:val="28"/>
          <w:szCs w:val="28"/>
          <w:lang w:val="kk-KZ"/>
        </w:rPr>
        <w:t>у кезінде</w:t>
      </w:r>
      <w:r w:rsidR="001F2AFA" w:rsidRPr="007E109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сфералық бөлшектерді</w:t>
      </w:r>
      <w:r w:rsidRPr="007E1093">
        <w:rPr>
          <w:rFonts w:ascii="Times New Roman" w:hAnsi="Times New Roman" w:cs="Times New Roman"/>
          <w:sz w:val="28"/>
          <w:szCs w:val="28"/>
          <w:lang w:val="kk-KZ"/>
        </w:rPr>
        <w:t>ң түзілгендігін</w:t>
      </w:r>
      <w:r w:rsidRPr="00410AC3">
        <w:rPr>
          <w:rFonts w:ascii="Times New Roman" w:hAnsi="Times New Roman" w:cs="Times New Roman"/>
          <w:sz w:val="28"/>
          <w:szCs w:val="28"/>
          <w:lang w:val="kk-KZ"/>
        </w:rPr>
        <w:t xml:space="preserve"> көрсет</w:t>
      </w:r>
      <w:r w:rsidRPr="007E1093">
        <w:rPr>
          <w:rFonts w:ascii="Times New Roman" w:hAnsi="Times New Roman" w:cs="Times New Roman"/>
          <w:sz w:val="28"/>
          <w:szCs w:val="28"/>
          <w:lang w:val="kk-KZ"/>
        </w:rPr>
        <w:t>кен</w:t>
      </w:r>
      <w:r w:rsidRPr="00410AC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Модельді</w:t>
      </w:r>
      <w:r w:rsidRPr="00410AC3">
        <w:rPr>
          <w:rFonts w:ascii="Times New Roman" w:hAnsi="Times New Roman" w:cs="Times New Roman"/>
          <w:sz w:val="28"/>
          <w:szCs w:val="28"/>
          <w:lang w:val="kk-KZ"/>
        </w:rPr>
        <w:t xml:space="preserve"> ішек сұйықтығында (рН </w:t>
      </w:r>
      <w:r w:rsidR="00CB7FED" w:rsidRPr="00410AC3">
        <w:rPr>
          <w:rFonts w:ascii="Times New Roman" w:hAnsi="Times New Roman" w:cs="Times New Roman"/>
          <w:sz w:val="28"/>
          <w:szCs w:val="28"/>
          <w:lang w:val="kk-KZ"/>
        </w:rPr>
        <w:t xml:space="preserve">= </w:t>
      </w:r>
      <w:r w:rsidRPr="00410AC3">
        <w:rPr>
          <w:rFonts w:ascii="Times New Roman" w:hAnsi="Times New Roman" w:cs="Times New Roman"/>
          <w:sz w:val="28"/>
          <w:szCs w:val="28"/>
          <w:lang w:val="kk-KZ"/>
        </w:rPr>
        <w:t>6</w:t>
      </w:r>
      <w:r w:rsidR="008313D0" w:rsidRPr="00410AC3">
        <w:rPr>
          <w:rFonts w:ascii="Times New Roman" w:hAnsi="Times New Roman" w:cs="Times New Roman"/>
          <w:sz w:val="28"/>
          <w:szCs w:val="28"/>
          <w:lang w:val="kk-KZ"/>
        </w:rPr>
        <w:t>.</w:t>
      </w:r>
      <w:r w:rsidRPr="00410AC3">
        <w:rPr>
          <w:rFonts w:ascii="Times New Roman" w:hAnsi="Times New Roman" w:cs="Times New Roman"/>
          <w:sz w:val="28"/>
          <w:szCs w:val="28"/>
          <w:lang w:val="kk-KZ"/>
        </w:rPr>
        <w:t>8) инсулиннің бақылан</w:t>
      </w:r>
      <w:r w:rsidRPr="007E1093">
        <w:rPr>
          <w:rFonts w:ascii="Times New Roman" w:hAnsi="Times New Roman" w:cs="Times New Roman"/>
          <w:sz w:val="28"/>
          <w:szCs w:val="28"/>
          <w:lang w:val="kk-KZ"/>
        </w:rPr>
        <w:t>ып</w:t>
      </w:r>
      <w:r w:rsidRPr="00410AC3">
        <w:rPr>
          <w:rFonts w:ascii="Times New Roman" w:hAnsi="Times New Roman" w:cs="Times New Roman"/>
          <w:sz w:val="28"/>
          <w:szCs w:val="28"/>
          <w:lang w:val="kk-KZ"/>
        </w:rPr>
        <w:t xml:space="preserve"> шығарылуы 2 сағат ішінде </w:t>
      </w:r>
      <w:r w:rsidRPr="007E1093">
        <w:rPr>
          <w:rFonts w:ascii="Times New Roman" w:hAnsi="Times New Roman" w:cs="Times New Roman"/>
          <w:sz w:val="28"/>
          <w:szCs w:val="28"/>
          <w:lang w:val="kk-KZ"/>
        </w:rPr>
        <w:t>жүзеге асқан.</w:t>
      </w:r>
      <w:r w:rsidRPr="00410AC3">
        <w:rPr>
          <w:rFonts w:ascii="Times New Roman" w:hAnsi="Times New Roman" w:cs="Times New Roman"/>
          <w:sz w:val="28"/>
          <w:szCs w:val="28"/>
          <w:lang w:val="kk-KZ"/>
        </w:rPr>
        <w:t xml:space="preserve"> In vitro сынақтары ұсынылған жүйенің биоактивті пептидтерді </w:t>
      </w:r>
      <w:r w:rsidRPr="007E1093">
        <w:rPr>
          <w:rFonts w:ascii="Times New Roman" w:hAnsi="Times New Roman" w:cs="Times New Roman"/>
          <w:sz w:val="28"/>
          <w:szCs w:val="28"/>
          <w:lang w:val="kk-KZ"/>
        </w:rPr>
        <w:t>пероралды</w:t>
      </w:r>
      <w:r w:rsidRPr="00410AC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қабылдауға </w:t>
      </w:r>
      <w:r w:rsidRPr="00410AC3">
        <w:rPr>
          <w:rFonts w:ascii="Times New Roman" w:hAnsi="Times New Roman" w:cs="Times New Roman"/>
          <w:sz w:val="28"/>
          <w:szCs w:val="28"/>
          <w:lang w:val="kk-KZ"/>
        </w:rPr>
        <w:t>арналған препарат ретінде потенциалды түрде пайдаланылуы мүмкін екен</w:t>
      </w:r>
      <w:r w:rsidRPr="007E1093">
        <w:rPr>
          <w:rFonts w:ascii="Times New Roman" w:hAnsi="Times New Roman" w:cs="Times New Roman"/>
          <w:sz w:val="28"/>
          <w:szCs w:val="28"/>
          <w:lang w:val="kk-KZ"/>
        </w:rPr>
        <w:t>діг</w:t>
      </w:r>
      <w:r w:rsidRPr="00410AC3">
        <w:rPr>
          <w:rFonts w:ascii="Times New Roman" w:hAnsi="Times New Roman" w:cs="Times New Roman"/>
          <w:sz w:val="28"/>
          <w:szCs w:val="28"/>
          <w:lang w:val="kk-KZ"/>
        </w:rPr>
        <w:t>ін көрсет</w:t>
      </w:r>
      <w:r w:rsidRPr="007E1093">
        <w:rPr>
          <w:rFonts w:ascii="Times New Roman" w:hAnsi="Times New Roman" w:cs="Times New Roman"/>
          <w:sz w:val="28"/>
          <w:szCs w:val="28"/>
          <w:lang w:val="kk-KZ"/>
        </w:rPr>
        <w:t xml:space="preserve">кен </w:t>
      </w:r>
      <w:sdt>
        <w:sdtPr>
          <w:rPr>
            <w:rFonts w:ascii="Times New Roman" w:hAnsi="Times New Roman" w:cs="Times New Roman"/>
            <w:color w:val="000000"/>
            <w:sz w:val="28"/>
            <w:szCs w:val="28"/>
            <w:lang w:val="kk-KZ"/>
          </w:rPr>
          <w:tag w:val="MENDELEY_CITATION_v3_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"/>
          <w:id w:val="297646549"/>
          <w:placeholder>
            <w:docPart w:val="157C6D67F1054DB3A5B1E966B33E613B"/>
          </w:placeholder>
        </w:sdtPr>
        <w:sdtEndPr/>
        <w:sdtContent>
          <w:r w:rsidR="00341EC8" w:rsidRPr="00341EC8">
            <w:rPr>
              <w:rFonts w:ascii="Times New Roman" w:hAnsi="Times New Roman" w:cs="Times New Roman"/>
              <w:color w:val="000000"/>
              <w:sz w:val="28"/>
              <w:szCs w:val="28"/>
              <w:lang w:val="kk-KZ"/>
            </w:rPr>
            <w:t>[37]</w:t>
          </w:r>
        </w:sdtContent>
      </w:sdt>
      <w:r w:rsidRPr="00410AC3">
        <w:rPr>
          <w:rFonts w:ascii="Times New Roman" w:hAnsi="Times New Roman" w:cs="Times New Roman"/>
          <w:sz w:val="28"/>
          <w:szCs w:val="28"/>
          <w:lang w:val="kk-KZ"/>
        </w:rPr>
        <w:t>.</w:t>
      </w:r>
    </w:p>
    <w:p w14:paraId="4EA9252F" w14:textId="3D851879" w:rsidR="005F1931" w:rsidRPr="00EA6DBF" w:rsidRDefault="005F193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И</w:t>
      </w:r>
      <w:r w:rsidRPr="00410AC3">
        <w:rPr>
          <w:rFonts w:ascii="Times New Roman" w:hAnsi="Times New Roman" w:cs="Times New Roman"/>
          <w:sz w:val="28"/>
          <w:szCs w:val="28"/>
          <w:lang w:val="kk-KZ"/>
        </w:rPr>
        <w:t>нсулинмен жүктелген поли</w:t>
      </w:r>
      <w:r w:rsidR="001A7FFD" w:rsidRPr="007E1093">
        <w:rPr>
          <w:rFonts w:ascii="Times New Roman" w:hAnsi="Times New Roman" w:cs="Times New Roman"/>
          <w:sz w:val="28"/>
          <w:szCs w:val="28"/>
          <w:shd w:val="clear" w:color="auto" w:fill="FFFFFF"/>
          <w:lang w:val="kk-KZ"/>
        </w:rPr>
        <w:t>-</w:t>
      </w:r>
      <w:r w:rsidR="001A7FFD" w:rsidRPr="007E1093">
        <w:rPr>
          <w:rFonts w:ascii="Times New Roman" w:hAnsi="Times New Roman" w:cs="Times New Roman"/>
          <w:sz w:val="28"/>
          <w:szCs w:val="28"/>
          <w:shd w:val="clear" w:color="auto" w:fill="FFFFFF"/>
        </w:rPr>
        <w:t>ε</w:t>
      </w:r>
      <w:r w:rsidRPr="00410AC3">
        <w:rPr>
          <w:rFonts w:ascii="Times New Roman" w:hAnsi="Times New Roman" w:cs="Times New Roman"/>
          <w:sz w:val="28"/>
          <w:szCs w:val="28"/>
          <w:lang w:val="kk-KZ"/>
        </w:rPr>
        <w:t xml:space="preserve">-капролактон бөлшектерінің </w:t>
      </w:r>
      <w:r w:rsidR="001A7FFD" w:rsidRPr="00410AC3">
        <w:rPr>
          <w:rFonts w:ascii="Times New Roman" w:hAnsi="Times New Roman" w:cs="Times New Roman"/>
          <w:sz w:val="28"/>
          <w:szCs w:val="28"/>
          <w:lang w:val="kk-KZ"/>
        </w:rPr>
        <w:t xml:space="preserve">микроқұрылымдық </w:t>
      </w:r>
      <w:r w:rsidRPr="00410AC3">
        <w:rPr>
          <w:rFonts w:ascii="Times New Roman" w:hAnsi="Times New Roman" w:cs="Times New Roman"/>
          <w:sz w:val="28"/>
          <w:szCs w:val="28"/>
          <w:lang w:val="kk-KZ"/>
        </w:rPr>
        <w:t>жүйесі қарапайым қос эмульсия процесін</w:t>
      </w:r>
      <w:r w:rsidR="003146F3" w:rsidRPr="007E1093">
        <w:rPr>
          <w:rFonts w:ascii="Times New Roman" w:hAnsi="Times New Roman" w:cs="Times New Roman"/>
          <w:sz w:val="28"/>
          <w:szCs w:val="28"/>
          <w:lang w:val="kk-KZ"/>
        </w:rPr>
        <w:t xml:space="preserve"> және</w:t>
      </w:r>
      <w:r w:rsidRPr="00410AC3">
        <w:rPr>
          <w:rFonts w:ascii="Times New Roman" w:hAnsi="Times New Roman" w:cs="Times New Roman"/>
          <w:sz w:val="28"/>
          <w:szCs w:val="28"/>
          <w:lang w:val="kk-KZ"/>
        </w:rPr>
        <w:t xml:space="preserve"> еріткіш</w:t>
      </w:r>
      <w:r w:rsidR="003146F3" w:rsidRPr="007E1093">
        <w:rPr>
          <w:rFonts w:ascii="Times New Roman" w:hAnsi="Times New Roman" w:cs="Times New Roman"/>
          <w:sz w:val="28"/>
          <w:szCs w:val="28"/>
          <w:lang w:val="kk-KZ"/>
        </w:rPr>
        <w:t>ті</w:t>
      </w:r>
      <w:r w:rsidRPr="00410AC3">
        <w:rPr>
          <w:rFonts w:ascii="Times New Roman" w:hAnsi="Times New Roman" w:cs="Times New Roman"/>
          <w:sz w:val="28"/>
          <w:szCs w:val="28"/>
          <w:lang w:val="kk-KZ"/>
        </w:rPr>
        <w:t xml:space="preserve"> булан</w:t>
      </w:r>
      <w:r w:rsidR="003146F3" w:rsidRPr="007E1093">
        <w:rPr>
          <w:rFonts w:ascii="Times New Roman" w:hAnsi="Times New Roman" w:cs="Times New Roman"/>
          <w:sz w:val="28"/>
          <w:szCs w:val="28"/>
          <w:lang w:val="kk-KZ"/>
        </w:rPr>
        <w:t>дыр</w:t>
      </w:r>
      <w:r w:rsidRPr="00410AC3">
        <w:rPr>
          <w:rFonts w:ascii="Times New Roman" w:hAnsi="Times New Roman" w:cs="Times New Roman"/>
          <w:sz w:val="28"/>
          <w:szCs w:val="28"/>
          <w:lang w:val="kk-KZ"/>
        </w:rPr>
        <w:t>у әдісін қолда</w:t>
      </w:r>
      <w:r w:rsidR="003146F3" w:rsidRPr="007E1093">
        <w:rPr>
          <w:rFonts w:ascii="Times New Roman" w:hAnsi="Times New Roman" w:cs="Times New Roman"/>
          <w:sz w:val="28"/>
          <w:szCs w:val="28"/>
          <w:lang w:val="kk-KZ"/>
        </w:rPr>
        <w:t>ну арқылы дайындалған</w:t>
      </w:r>
      <w:r w:rsidRPr="00410AC3">
        <w:rPr>
          <w:rFonts w:ascii="Times New Roman" w:hAnsi="Times New Roman" w:cs="Times New Roman"/>
          <w:sz w:val="28"/>
          <w:szCs w:val="28"/>
          <w:lang w:val="kk-KZ"/>
        </w:rPr>
        <w:t xml:space="preserve">. Бұл композиция орташа өлшемі 10 микрометр болатын сфералық микробөлшектерден тұрады. </w:t>
      </w:r>
      <w:r w:rsidR="003146F3" w:rsidRPr="007E1093">
        <w:rPr>
          <w:rFonts w:ascii="Times New Roman" w:hAnsi="Times New Roman" w:cs="Times New Roman"/>
          <w:sz w:val="28"/>
          <w:szCs w:val="28"/>
          <w:lang w:val="kk-KZ"/>
        </w:rPr>
        <w:t xml:space="preserve">Дәрілік заттың </w:t>
      </w:r>
      <w:r w:rsidR="003146F3" w:rsidRPr="00410AC3">
        <w:rPr>
          <w:rFonts w:ascii="Times New Roman" w:hAnsi="Times New Roman" w:cs="Times New Roman"/>
          <w:sz w:val="28"/>
          <w:szCs w:val="28"/>
          <w:lang w:val="kk-KZ"/>
        </w:rPr>
        <w:t>i</w:t>
      </w:r>
      <w:r w:rsidRPr="00410AC3">
        <w:rPr>
          <w:rFonts w:ascii="Times New Roman" w:hAnsi="Times New Roman" w:cs="Times New Roman"/>
          <w:sz w:val="28"/>
          <w:szCs w:val="28"/>
          <w:lang w:val="kk-KZ"/>
        </w:rPr>
        <w:t>n vitro б</w:t>
      </w:r>
      <w:r w:rsidR="003146F3" w:rsidRPr="007E1093">
        <w:rPr>
          <w:rFonts w:ascii="Times New Roman" w:hAnsi="Times New Roman" w:cs="Times New Roman"/>
          <w:sz w:val="28"/>
          <w:szCs w:val="28"/>
          <w:lang w:val="kk-KZ"/>
        </w:rPr>
        <w:t>өлініп шығуы</w:t>
      </w:r>
      <w:r w:rsidR="003146F3" w:rsidRPr="00410AC3">
        <w:rPr>
          <w:rFonts w:ascii="Times New Roman" w:hAnsi="Times New Roman" w:cs="Times New Roman"/>
          <w:sz w:val="28"/>
          <w:szCs w:val="28"/>
          <w:lang w:val="kk-KZ"/>
        </w:rPr>
        <w:t xml:space="preserve"> препараттың шамамен 50 пайызы 2 сағат</w:t>
      </w:r>
      <w:r w:rsidR="003146F3" w:rsidRPr="007E1093">
        <w:rPr>
          <w:rFonts w:ascii="Times New Roman" w:hAnsi="Times New Roman" w:cs="Times New Roman"/>
          <w:sz w:val="28"/>
          <w:szCs w:val="28"/>
          <w:lang w:val="kk-KZ"/>
        </w:rPr>
        <w:t xml:space="preserve">та бөлініп шығатын тез бөліну мен </w:t>
      </w:r>
      <w:r w:rsidR="003146F3" w:rsidRPr="00410AC3">
        <w:rPr>
          <w:rFonts w:ascii="Times New Roman" w:hAnsi="Times New Roman" w:cs="Times New Roman"/>
          <w:sz w:val="28"/>
          <w:szCs w:val="28"/>
          <w:lang w:val="kk-KZ"/>
        </w:rPr>
        <w:t>48 сағатқа</w:t>
      </w:r>
      <w:r w:rsidR="003146F3" w:rsidRPr="007E1093">
        <w:rPr>
          <w:rFonts w:ascii="Times New Roman" w:hAnsi="Times New Roman" w:cs="Times New Roman"/>
          <w:sz w:val="28"/>
          <w:szCs w:val="28"/>
          <w:lang w:val="kk-KZ"/>
        </w:rPr>
        <w:t xml:space="preserve"> дейінгі ұзақ мерзімді бөліну тәрізді </w:t>
      </w:r>
      <w:r w:rsidR="007D51CD" w:rsidRPr="00410AC3">
        <w:rPr>
          <w:rFonts w:ascii="Times New Roman" w:hAnsi="Times New Roman" w:cs="Times New Roman"/>
          <w:sz w:val="28"/>
          <w:szCs w:val="28"/>
          <w:lang w:val="kk-KZ"/>
        </w:rPr>
        <w:t>екі фазалы белсенділікті көрсет</w:t>
      </w:r>
      <w:r w:rsidR="007D51CD" w:rsidRPr="007E1093">
        <w:rPr>
          <w:rFonts w:ascii="Times New Roman" w:hAnsi="Times New Roman" w:cs="Times New Roman"/>
          <w:sz w:val="28"/>
          <w:szCs w:val="28"/>
          <w:lang w:val="kk-KZ"/>
        </w:rPr>
        <w:t xml:space="preserve">кен. </w:t>
      </w:r>
      <w:r w:rsidRPr="00EA6DBF">
        <w:rPr>
          <w:rFonts w:ascii="Times New Roman" w:hAnsi="Times New Roman" w:cs="Times New Roman"/>
          <w:sz w:val="28"/>
          <w:szCs w:val="28"/>
          <w:lang w:val="kk-KZ"/>
        </w:rPr>
        <w:t xml:space="preserve">Бұл зерттеу </w:t>
      </w:r>
      <w:r w:rsidR="007D51CD" w:rsidRPr="007E1093">
        <w:rPr>
          <w:rFonts w:ascii="Times New Roman" w:hAnsi="Times New Roman" w:cs="Times New Roman"/>
          <w:sz w:val="28"/>
          <w:szCs w:val="28"/>
          <w:lang w:val="kk-KZ"/>
        </w:rPr>
        <w:t xml:space="preserve">оңтайландырылған </w:t>
      </w:r>
      <w:r w:rsidRPr="00EA6DBF">
        <w:rPr>
          <w:rFonts w:ascii="Times New Roman" w:hAnsi="Times New Roman" w:cs="Times New Roman"/>
          <w:sz w:val="28"/>
          <w:szCs w:val="28"/>
          <w:lang w:val="kk-KZ"/>
        </w:rPr>
        <w:t>қос эмульсия әдісі</w:t>
      </w:r>
      <w:r w:rsidR="007D51CD" w:rsidRPr="007E1093">
        <w:rPr>
          <w:rFonts w:ascii="Times New Roman" w:hAnsi="Times New Roman" w:cs="Times New Roman"/>
          <w:sz w:val="28"/>
          <w:szCs w:val="28"/>
          <w:lang w:val="kk-KZ"/>
        </w:rPr>
        <w:t xml:space="preserve">мен </w:t>
      </w:r>
      <w:r w:rsidR="007D51CD" w:rsidRPr="00EA6DBF">
        <w:rPr>
          <w:rFonts w:ascii="Times New Roman" w:hAnsi="Times New Roman" w:cs="Times New Roman"/>
          <w:sz w:val="28"/>
          <w:szCs w:val="28"/>
          <w:lang w:val="kk-KZ"/>
        </w:rPr>
        <w:t>тұрақты шығарылатын инсулин препараттарын одан әрі жақсарту үшін</w:t>
      </w:r>
      <w:r w:rsidR="007D51CD" w:rsidRPr="007E1093">
        <w:rPr>
          <w:rFonts w:ascii="Times New Roman" w:hAnsi="Times New Roman" w:cs="Times New Roman"/>
          <w:sz w:val="28"/>
          <w:szCs w:val="28"/>
          <w:lang w:val="kk-KZ"/>
        </w:rPr>
        <w:t xml:space="preserve"> қолдануға болатын, </w:t>
      </w:r>
      <w:r w:rsidR="007D51CD" w:rsidRPr="00EA6DBF">
        <w:rPr>
          <w:rFonts w:ascii="Times New Roman" w:hAnsi="Times New Roman" w:cs="Times New Roman"/>
          <w:sz w:val="28"/>
          <w:szCs w:val="28"/>
          <w:lang w:val="kk-KZ"/>
        </w:rPr>
        <w:t>биоүйлесімді полиэпсилон-капролактон микробөлшектері</w:t>
      </w:r>
      <w:r w:rsidR="007D51CD" w:rsidRPr="007E1093">
        <w:rPr>
          <w:rFonts w:ascii="Times New Roman" w:hAnsi="Times New Roman" w:cs="Times New Roman"/>
          <w:sz w:val="28"/>
          <w:szCs w:val="28"/>
          <w:lang w:val="kk-KZ"/>
        </w:rPr>
        <w:t xml:space="preserve">н </w:t>
      </w:r>
      <w:r w:rsidR="00C862C8" w:rsidRPr="007E1093">
        <w:rPr>
          <w:rFonts w:ascii="Times New Roman" w:hAnsi="Times New Roman" w:cs="Times New Roman"/>
          <w:sz w:val="28"/>
          <w:szCs w:val="28"/>
          <w:lang w:val="kk-KZ"/>
        </w:rPr>
        <w:t xml:space="preserve">алуға болатындығын көрсетеді </w:t>
      </w:r>
      <w:sdt>
        <w:sdtPr>
          <w:rPr>
            <w:rFonts w:ascii="Times New Roman" w:hAnsi="Times New Roman" w:cs="Times New Roman"/>
            <w:color w:val="000000"/>
            <w:sz w:val="28"/>
            <w:szCs w:val="28"/>
          </w:rPr>
          <w:tag w:val="MENDELEY_CITATION_v3_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"/>
          <w:id w:val="1638453176"/>
          <w:placeholder>
            <w:docPart w:val="C36293C43E15423EBE1F0EE23B1F2BE8"/>
          </w:placeholder>
        </w:sdtPr>
        <w:sdtEndPr/>
        <w:sdtContent>
          <w:r w:rsidR="00341EC8" w:rsidRPr="00EA6DBF">
            <w:rPr>
              <w:rFonts w:ascii="Times New Roman" w:hAnsi="Times New Roman" w:cs="Times New Roman"/>
              <w:color w:val="000000"/>
              <w:sz w:val="28"/>
              <w:szCs w:val="28"/>
              <w:lang w:val="kk-KZ"/>
            </w:rPr>
            <w:t>[38]</w:t>
          </w:r>
        </w:sdtContent>
      </w:sdt>
      <w:r w:rsidRPr="00EA6DBF">
        <w:rPr>
          <w:rFonts w:ascii="Times New Roman" w:hAnsi="Times New Roman" w:cs="Times New Roman"/>
          <w:sz w:val="28"/>
          <w:szCs w:val="28"/>
          <w:lang w:val="kk-KZ"/>
        </w:rPr>
        <w:t>.</w:t>
      </w:r>
    </w:p>
    <w:p w14:paraId="6BF4B31E" w14:textId="11E43903" w:rsidR="00511768" w:rsidRPr="00EA6DBF" w:rsidRDefault="00CF574C"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Полиэлектролиттің қабатты </w:t>
      </w:r>
      <w:r w:rsidRPr="007E1093">
        <w:rPr>
          <w:rFonts w:ascii="Times New Roman" w:hAnsi="Times New Roman" w:cs="Times New Roman"/>
          <w:sz w:val="28"/>
          <w:szCs w:val="28"/>
          <w:lang w:val="kk-KZ"/>
        </w:rPr>
        <w:t xml:space="preserve">жабындары </w:t>
      </w:r>
      <w:r w:rsidRPr="00EA6DBF">
        <w:rPr>
          <w:rFonts w:ascii="Times New Roman" w:hAnsi="Times New Roman" w:cs="Times New Roman"/>
          <w:sz w:val="28"/>
          <w:szCs w:val="28"/>
          <w:lang w:val="kk-KZ"/>
        </w:rPr>
        <w:t xml:space="preserve">(LbL) комплекс түзу </w:t>
      </w:r>
      <w:sdt>
        <w:sdtPr>
          <w:rPr>
            <w:rFonts w:ascii="Times New Roman" w:hAnsi="Times New Roman" w:cs="Times New Roman"/>
            <w:color w:val="000000"/>
            <w:sz w:val="28"/>
            <w:szCs w:val="28"/>
          </w:rPr>
          <w:tag w:val="MENDELEY_CITATION_v3_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"/>
          <w:id w:val="914596288"/>
          <w:placeholder>
            <w:docPart w:val="8C0F2BC9C3F14C629B60CF30A416D536"/>
          </w:placeholder>
        </w:sdtPr>
        <w:sdtEndPr/>
        <w:sdtContent>
          <w:r w:rsidR="00341EC8" w:rsidRPr="00EA6DBF">
            <w:rPr>
              <w:rFonts w:ascii="Times New Roman" w:hAnsi="Times New Roman" w:cs="Times New Roman"/>
              <w:color w:val="000000"/>
              <w:sz w:val="28"/>
              <w:szCs w:val="28"/>
              <w:lang w:val="kk-KZ"/>
            </w:rPr>
            <w:t>[39,</w:t>
          </w:r>
          <w:r w:rsidR="00944B68" w:rsidRPr="00EA6DBF">
            <w:rPr>
              <w:rFonts w:ascii="Times New Roman" w:hAnsi="Times New Roman" w:cs="Times New Roman"/>
              <w:color w:val="000000"/>
              <w:sz w:val="28"/>
              <w:szCs w:val="28"/>
              <w:lang w:val="kk-KZ"/>
            </w:rPr>
            <w:t xml:space="preserve"> </w:t>
          </w:r>
          <w:r w:rsidR="00341EC8" w:rsidRPr="00EA6DBF">
            <w:rPr>
              <w:rFonts w:ascii="Times New Roman" w:hAnsi="Times New Roman" w:cs="Times New Roman"/>
              <w:color w:val="000000"/>
              <w:sz w:val="28"/>
              <w:szCs w:val="28"/>
              <w:lang w:val="kk-KZ"/>
            </w:rPr>
            <w:t>40]</w:t>
          </w:r>
        </w:sdtContent>
      </w:sdt>
      <w:r w:rsidRPr="00EA6DBF">
        <w:rPr>
          <w:rFonts w:ascii="Times New Roman" w:hAnsi="Times New Roman" w:cs="Times New Roman"/>
          <w:sz w:val="28"/>
          <w:szCs w:val="28"/>
          <w:lang w:val="kk-KZ"/>
        </w:rPr>
        <w:t xml:space="preserve"> және биологиялық </w:t>
      </w:r>
      <w:r w:rsidR="00320333" w:rsidRPr="007E1093">
        <w:rPr>
          <w:rFonts w:ascii="Times New Roman" w:hAnsi="Times New Roman" w:cs="Times New Roman"/>
          <w:sz w:val="28"/>
          <w:szCs w:val="28"/>
          <w:lang w:val="kk-KZ"/>
        </w:rPr>
        <w:t>ұқсастық</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"/>
          <w:id w:val="-931266314"/>
          <w:placeholder>
            <w:docPart w:val="C8D09495F7EF44B0849BFCFA7E634F35"/>
          </w:placeholder>
        </w:sdtPr>
        <w:sdtEndPr/>
        <w:sdtContent>
          <w:r w:rsidR="00341EC8" w:rsidRPr="00EA6DBF">
            <w:rPr>
              <w:rFonts w:ascii="Times New Roman" w:hAnsi="Times New Roman" w:cs="Times New Roman"/>
              <w:color w:val="000000"/>
              <w:sz w:val="28"/>
              <w:szCs w:val="28"/>
              <w:lang w:val="kk-KZ"/>
            </w:rPr>
            <w:t>[41]</w:t>
          </w:r>
        </w:sdtContent>
      </w:sdt>
      <w:r w:rsidR="00320333" w:rsidRPr="00EA6DBF">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сутегімен </w:t>
      </w:r>
      <w:r w:rsidR="00320333" w:rsidRPr="007E1093">
        <w:rPr>
          <w:rFonts w:ascii="Times New Roman" w:hAnsi="Times New Roman" w:cs="Times New Roman"/>
          <w:sz w:val="28"/>
          <w:szCs w:val="28"/>
          <w:lang w:val="kk-KZ"/>
        </w:rPr>
        <w:t xml:space="preserve">биологиялық </w:t>
      </w:r>
      <w:r w:rsidRPr="00EA6DBF">
        <w:rPr>
          <w:rFonts w:ascii="Times New Roman" w:hAnsi="Times New Roman" w:cs="Times New Roman"/>
          <w:sz w:val="28"/>
          <w:szCs w:val="28"/>
          <w:lang w:val="kk-KZ"/>
        </w:rPr>
        <w:t>байланыс</w:t>
      </w:r>
      <w:r w:rsidR="00320333" w:rsidRPr="007E1093">
        <w:rPr>
          <w:rFonts w:ascii="Times New Roman" w:hAnsi="Times New Roman" w:cs="Times New Roman"/>
          <w:sz w:val="28"/>
          <w:szCs w:val="28"/>
          <w:lang w:val="kk-KZ"/>
        </w:rPr>
        <w:t>тыр</w:t>
      </w:r>
      <w:r w:rsidRPr="00EA6DBF">
        <w:rPr>
          <w:rFonts w:ascii="Times New Roman" w:hAnsi="Times New Roman" w:cs="Times New Roman"/>
          <w:sz w:val="28"/>
          <w:szCs w:val="28"/>
          <w:lang w:val="kk-KZ"/>
        </w:rPr>
        <w:t xml:space="preserve">у </w:t>
      </w:r>
      <w:sdt>
        <w:sdtPr>
          <w:rPr>
            <w:rFonts w:ascii="Times New Roman" w:hAnsi="Times New Roman" w:cs="Times New Roman"/>
            <w:color w:val="000000"/>
            <w:sz w:val="28"/>
            <w:szCs w:val="28"/>
            <w:lang w:val="kk-KZ"/>
          </w:rPr>
          <w:tag w:val="MENDELEY_CITATION_v3_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"/>
          <w:id w:val="-918782866"/>
          <w:placeholder>
            <w:docPart w:val="8E5657AF614C4FCC95A02FCBDCE598B0"/>
          </w:placeholder>
        </w:sdtPr>
        <w:sdtEndPr/>
        <w:sdtContent>
          <w:r w:rsidR="00341EC8" w:rsidRPr="00EA6DBF">
            <w:rPr>
              <w:rFonts w:ascii="Times New Roman" w:eastAsia="Times New Roman" w:hAnsi="Times New Roman" w:cs="Times New Roman"/>
              <w:color w:val="000000"/>
              <w:sz w:val="28"/>
              <w:szCs w:val="28"/>
              <w:lang w:val="kk-KZ"/>
            </w:rPr>
            <w:t>[42,</w:t>
          </w:r>
          <w:r w:rsidR="00944B68" w:rsidRPr="00EA6DBF">
            <w:rPr>
              <w:rFonts w:ascii="Times New Roman" w:eastAsia="Times New Roman" w:hAnsi="Times New Roman" w:cs="Times New Roman"/>
              <w:color w:val="000000"/>
              <w:sz w:val="28"/>
              <w:szCs w:val="28"/>
              <w:lang w:val="kk-KZ"/>
            </w:rPr>
            <w:t xml:space="preserve"> </w:t>
          </w:r>
          <w:r w:rsidR="00341EC8" w:rsidRPr="00EA6DBF">
            <w:rPr>
              <w:rFonts w:ascii="Times New Roman" w:eastAsia="Times New Roman" w:hAnsi="Times New Roman" w:cs="Times New Roman"/>
              <w:color w:val="000000"/>
              <w:sz w:val="28"/>
              <w:szCs w:val="28"/>
              <w:lang w:val="kk-KZ"/>
            </w:rPr>
            <w:t>43]</w:t>
          </w:r>
        </w:sdtContent>
      </w:sdt>
      <w:r w:rsidR="00320333" w:rsidRPr="007E1093">
        <w:rPr>
          <w:rFonts w:ascii="Times New Roman" w:hAnsi="Times New Roman" w:cs="Times New Roman"/>
          <w:sz w:val="28"/>
          <w:szCs w:val="28"/>
          <w:lang w:val="kk-KZ"/>
        </w:rPr>
        <w:t xml:space="preserve"> әдістерімен </w:t>
      </w:r>
      <w:r w:rsidR="00320333" w:rsidRPr="00EA6DBF">
        <w:rPr>
          <w:rFonts w:ascii="Times New Roman" w:hAnsi="Times New Roman" w:cs="Times New Roman"/>
          <w:sz w:val="28"/>
          <w:szCs w:val="28"/>
          <w:lang w:val="kk-KZ"/>
        </w:rPr>
        <w:t xml:space="preserve">полимерлі материалдарды </w:t>
      </w:r>
      <w:r w:rsidRPr="00EA6DBF">
        <w:rPr>
          <w:rFonts w:ascii="Times New Roman" w:hAnsi="Times New Roman" w:cs="Times New Roman"/>
          <w:sz w:val="28"/>
          <w:szCs w:val="28"/>
          <w:lang w:val="kk-KZ"/>
        </w:rPr>
        <w:t xml:space="preserve">қатты бетке альтернативті және көп </w:t>
      </w:r>
      <w:r w:rsidRPr="00EA6DBF">
        <w:rPr>
          <w:rFonts w:ascii="Times New Roman" w:hAnsi="Times New Roman" w:cs="Times New Roman"/>
          <w:sz w:val="28"/>
          <w:szCs w:val="28"/>
          <w:lang w:val="kk-KZ"/>
        </w:rPr>
        <w:lastRenderedPageBreak/>
        <w:t xml:space="preserve">реттік тұндыру </w:t>
      </w:r>
      <w:r w:rsidR="00320333" w:rsidRPr="007E1093">
        <w:rPr>
          <w:rFonts w:ascii="Times New Roman" w:hAnsi="Times New Roman" w:cs="Times New Roman"/>
          <w:sz w:val="28"/>
          <w:szCs w:val="28"/>
          <w:lang w:val="kk-KZ"/>
        </w:rPr>
        <w:t>жолдарымен алына алады</w:t>
      </w:r>
      <w:r w:rsidRPr="00EA6DBF">
        <w:rPr>
          <w:rFonts w:ascii="Times New Roman" w:hAnsi="Times New Roman" w:cs="Times New Roman"/>
          <w:sz w:val="28"/>
          <w:szCs w:val="28"/>
          <w:lang w:val="kk-KZ"/>
        </w:rPr>
        <w:t>.</w:t>
      </w:r>
    </w:p>
    <w:p w14:paraId="258872B2" w14:textId="46A1D1DB" w:rsidR="00511768" w:rsidRPr="007E1093" w:rsidRDefault="00716D3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11768" w:rsidRPr="00EA6DBF">
        <w:rPr>
          <w:rFonts w:ascii="Times New Roman" w:hAnsi="Times New Roman" w:cs="Times New Roman"/>
          <w:sz w:val="28"/>
          <w:szCs w:val="28"/>
          <w:lang w:val="kk-KZ"/>
        </w:rPr>
        <w:t>омплекс</w:t>
      </w:r>
      <w:r w:rsidR="00511768" w:rsidRPr="007E1093">
        <w:rPr>
          <w:rFonts w:ascii="Times New Roman" w:hAnsi="Times New Roman" w:cs="Times New Roman"/>
          <w:sz w:val="28"/>
          <w:szCs w:val="28"/>
          <w:lang w:val="kk-KZ"/>
        </w:rPr>
        <w:t xml:space="preserve"> түзілу </w:t>
      </w:r>
      <w:r w:rsidR="00511768" w:rsidRPr="00EA6DBF">
        <w:rPr>
          <w:rFonts w:ascii="Times New Roman" w:hAnsi="Times New Roman" w:cs="Times New Roman"/>
          <w:sz w:val="28"/>
          <w:szCs w:val="28"/>
          <w:lang w:val="kk-KZ"/>
        </w:rPr>
        <w:t xml:space="preserve">әдісімен </w:t>
      </w:r>
      <w:r w:rsidRPr="00EA6DBF">
        <w:rPr>
          <w:rFonts w:ascii="Times New Roman" w:hAnsi="Times New Roman" w:cs="Times New Roman"/>
          <w:sz w:val="28"/>
          <w:szCs w:val="28"/>
          <w:lang w:val="kk-KZ"/>
        </w:rPr>
        <w:t xml:space="preserve">LbL пленкаларын </w:t>
      </w:r>
      <w:r w:rsidR="00511768" w:rsidRPr="00EA6DBF">
        <w:rPr>
          <w:rFonts w:ascii="Times New Roman" w:hAnsi="Times New Roman" w:cs="Times New Roman"/>
          <w:sz w:val="28"/>
          <w:szCs w:val="28"/>
          <w:lang w:val="kk-KZ"/>
        </w:rPr>
        <w:t xml:space="preserve">дайындау </w:t>
      </w:r>
      <w:r w:rsidRPr="00EA6DBF">
        <w:rPr>
          <w:rFonts w:ascii="Times New Roman" w:hAnsi="Times New Roman" w:cs="Times New Roman"/>
          <w:sz w:val="28"/>
          <w:szCs w:val="28"/>
          <w:lang w:val="kk-KZ"/>
        </w:rPr>
        <w:t xml:space="preserve">теріс </w:t>
      </w:r>
      <w:r w:rsidR="00511768" w:rsidRPr="00EA6DBF">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 xml:space="preserve">оң </w:t>
      </w:r>
      <w:r w:rsidR="00511768" w:rsidRPr="00EA6DBF">
        <w:rPr>
          <w:rFonts w:ascii="Times New Roman" w:hAnsi="Times New Roman" w:cs="Times New Roman"/>
          <w:sz w:val="28"/>
          <w:szCs w:val="28"/>
          <w:lang w:val="kk-KZ"/>
        </w:rPr>
        <w:t>зарядталған суда еритін полимерлі материалдардың электростатикалық тартылуына негізделген.</w:t>
      </w:r>
      <w:r>
        <w:rPr>
          <w:rFonts w:ascii="Times New Roman" w:hAnsi="Times New Roman" w:cs="Times New Roman"/>
          <w:sz w:val="28"/>
          <w:szCs w:val="28"/>
          <w:lang w:val="kk-KZ"/>
        </w:rPr>
        <w:t xml:space="preserve"> З</w:t>
      </w:r>
      <w:r w:rsidRPr="00EA6DBF">
        <w:rPr>
          <w:rFonts w:ascii="Times New Roman" w:hAnsi="Times New Roman" w:cs="Times New Roman"/>
          <w:sz w:val="28"/>
          <w:szCs w:val="28"/>
          <w:lang w:val="kk-KZ"/>
        </w:rPr>
        <w:t xml:space="preserve">арядталған бетке </w:t>
      </w:r>
      <w:r>
        <w:rPr>
          <w:rFonts w:ascii="Times New Roman" w:hAnsi="Times New Roman" w:cs="Times New Roman"/>
          <w:sz w:val="28"/>
          <w:szCs w:val="28"/>
          <w:lang w:val="kk-KZ"/>
        </w:rPr>
        <w:t>п</w:t>
      </w:r>
      <w:r w:rsidR="00511768" w:rsidRPr="00EA6DBF">
        <w:rPr>
          <w:rFonts w:ascii="Times New Roman" w:hAnsi="Times New Roman" w:cs="Times New Roman"/>
          <w:sz w:val="28"/>
          <w:szCs w:val="28"/>
          <w:lang w:val="kk-KZ"/>
        </w:rPr>
        <w:t xml:space="preserve">оликатиондар </w:t>
      </w:r>
      <w:r w:rsidRPr="00EA6DBF">
        <w:rPr>
          <w:rFonts w:ascii="Times New Roman" w:hAnsi="Times New Roman" w:cs="Times New Roman"/>
          <w:sz w:val="28"/>
          <w:szCs w:val="28"/>
          <w:lang w:val="kk-KZ"/>
        </w:rPr>
        <w:t xml:space="preserve">немесе </w:t>
      </w:r>
      <w:r>
        <w:rPr>
          <w:rFonts w:ascii="Times New Roman" w:hAnsi="Times New Roman" w:cs="Times New Roman"/>
          <w:sz w:val="28"/>
          <w:szCs w:val="28"/>
          <w:lang w:val="kk-KZ"/>
        </w:rPr>
        <w:t>п</w:t>
      </w:r>
      <w:r w:rsidRPr="00EA6DBF">
        <w:rPr>
          <w:rFonts w:ascii="Times New Roman" w:hAnsi="Times New Roman" w:cs="Times New Roman"/>
          <w:sz w:val="28"/>
          <w:szCs w:val="28"/>
          <w:lang w:val="kk-KZ"/>
        </w:rPr>
        <w:t xml:space="preserve">олианиондар </w:t>
      </w:r>
      <w:r w:rsidR="00511768" w:rsidRPr="00EA6DBF">
        <w:rPr>
          <w:rFonts w:ascii="Times New Roman" w:hAnsi="Times New Roman" w:cs="Times New Roman"/>
          <w:sz w:val="28"/>
          <w:szCs w:val="28"/>
          <w:lang w:val="kk-KZ"/>
        </w:rPr>
        <w:t>адсорбцияланғанда беттік зарядтың артық компенсациялануынан қарама-қарсы зарядты жаңа бет түзіледі.</w:t>
      </w:r>
      <w:r w:rsidR="00511768" w:rsidRPr="007E1093">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00511768" w:rsidRPr="007E1093">
        <w:rPr>
          <w:rFonts w:ascii="Times New Roman" w:hAnsi="Times New Roman" w:cs="Times New Roman"/>
          <w:sz w:val="28"/>
          <w:szCs w:val="28"/>
          <w:lang w:val="kk-KZ"/>
        </w:rPr>
        <w:t xml:space="preserve">лбірді қондыруға болатын қатты төсемелердің (полимерлер, керамика, шыны, металдар) кең таралуы </w:t>
      </w:r>
      <w:r>
        <w:rPr>
          <w:rFonts w:ascii="Times New Roman" w:hAnsi="Times New Roman" w:cs="Times New Roman"/>
          <w:sz w:val="28"/>
          <w:szCs w:val="28"/>
          <w:lang w:val="kk-KZ"/>
        </w:rPr>
        <w:t>к</w:t>
      </w:r>
      <w:r w:rsidRPr="007E1093">
        <w:rPr>
          <w:rFonts w:ascii="Times New Roman" w:hAnsi="Times New Roman" w:cs="Times New Roman"/>
          <w:sz w:val="28"/>
          <w:szCs w:val="28"/>
          <w:lang w:val="kk-KZ"/>
        </w:rPr>
        <w:t xml:space="preserve">омплекс түзілу әдісінің артықшылығы </w:t>
      </w:r>
      <w:r w:rsidR="00511768" w:rsidRPr="007E1093">
        <w:rPr>
          <w:rFonts w:ascii="Times New Roman" w:hAnsi="Times New Roman" w:cs="Times New Roman"/>
          <w:sz w:val="28"/>
          <w:szCs w:val="28"/>
          <w:lang w:val="kk-KZ"/>
        </w:rPr>
        <w:t>болып табылады. Органикалық ерітінділерді еритін полимерлерден үлбірлерді алу кезінде бұл үлбірлердің тұрақтануы сутектік байланыс пен гидрофобтық әрекеттесулер есебінен жүреді.</w:t>
      </w:r>
    </w:p>
    <w:p w14:paraId="7EA4E69C" w14:textId="3EE7BE06" w:rsidR="00511768" w:rsidRPr="007E1093" w:rsidRDefault="00511768" w:rsidP="00155097">
      <w:pPr>
        <w:spacing w:after="0" w:line="240" w:lineRule="auto"/>
        <w:ind w:firstLine="567"/>
        <w:jc w:val="both"/>
        <w:rPr>
          <w:lang w:val="kk-KZ"/>
        </w:rPr>
      </w:pPr>
      <w:r w:rsidRPr="007E1093">
        <w:rPr>
          <w:rFonts w:ascii="Times New Roman" w:hAnsi="Times New Roman" w:cs="Times New Roman"/>
          <w:sz w:val="28"/>
          <w:szCs w:val="28"/>
          <w:lang w:val="kk-KZ"/>
        </w:rPr>
        <w:t>Сутектік байланыстары бар layer by layer үлбірлері донорлық және акцепторлық полимерлерді кезек – кезек тұндыру арқылы алынады. Сутектік байланысы бар LbL үлдірлерінің ерекшелігі оларды</w:t>
      </w:r>
      <w:r w:rsidR="001F2AFA" w:rsidRPr="007E1093">
        <w:rPr>
          <w:rFonts w:ascii="Times New Roman" w:hAnsi="Times New Roman" w:cs="Times New Roman"/>
          <w:sz w:val="28"/>
          <w:szCs w:val="28"/>
          <w:lang w:val="kk-KZ"/>
        </w:rPr>
        <w:t xml:space="preserve"> рН </w:t>
      </w:r>
      <w:r w:rsidRPr="007E1093">
        <w:rPr>
          <w:rFonts w:ascii="Times New Roman" w:hAnsi="Times New Roman" w:cs="Times New Roman"/>
          <w:sz w:val="28"/>
          <w:szCs w:val="28"/>
          <w:lang w:val="kk-KZ"/>
        </w:rPr>
        <w:t>мәні басқарылатын шығарылымы бар препараттарды жасау үшін қолдануға болады</w:t>
      </w:r>
      <w:r w:rsidRPr="007E1093">
        <w:rPr>
          <w:lang w:val="kk-KZ"/>
        </w:rPr>
        <w:t xml:space="preserve"> </w:t>
      </w:r>
      <w:sdt>
        <w:sdtPr>
          <w:rPr>
            <w:rFonts w:ascii="Times New Roman" w:hAnsi="Times New Roman" w:cs="Times New Roman"/>
            <w:color w:val="000000"/>
            <w:sz w:val="28"/>
            <w:szCs w:val="28"/>
          </w:rPr>
          <w:tag w:val="MENDELEY_CITATION_v3_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"/>
          <w:id w:val="-122236258"/>
          <w:placeholder>
            <w:docPart w:val="EC8F852D98F242F7A42B3C2B471FA655"/>
          </w:placeholder>
        </w:sdtPr>
        <w:sdtEndPr/>
        <w:sdtContent>
          <w:r w:rsidR="00341EC8" w:rsidRPr="00341EC8">
            <w:rPr>
              <w:rFonts w:ascii="Times New Roman" w:eastAsia="Times New Roman" w:hAnsi="Times New Roman" w:cs="Times New Roman"/>
              <w:color w:val="000000"/>
              <w:sz w:val="28"/>
              <w:szCs w:val="28"/>
              <w:lang w:val="kk-KZ"/>
            </w:rPr>
            <w:t>[44]</w:t>
          </w:r>
        </w:sdtContent>
      </w:sdt>
      <w:r w:rsidRPr="007E1093">
        <w:rPr>
          <w:rFonts w:ascii="Times New Roman" w:hAnsi="Times New Roman" w:cs="Times New Roman"/>
          <w:sz w:val="28"/>
          <w:szCs w:val="28"/>
          <w:lang w:val="kk-KZ"/>
        </w:rPr>
        <w:t xml:space="preserve">. </w:t>
      </w:r>
    </w:p>
    <w:p w14:paraId="7DB30D23" w14:textId="22BEA5C8" w:rsidR="00EE1851" w:rsidRPr="007E1093" w:rsidRDefault="00511768" w:rsidP="00EE1851">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Биологиялық ұқсастық екі заттың, мысалы, </w:t>
      </w:r>
      <w:r w:rsidR="00EE1851" w:rsidRPr="007E1093">
        <w:rPr>
          <w:rFonts w:ascii="Times New Roman" w:hAnsi="Times New Roman" w:cs="Times New Roman"/>
          <w:sz w:val="28"/>
          <w:szCs w:val="28"/>
          <w:lang w:val="kk-KZ"/>
        </w:rPr>
        <w:t xml:space="preserve">антидене мен </w:t>
      </w:r>
      <w:r w:rsidRPr="007E1093">
        <w:rPr>
          <w:rFonts w:ascii="Times New Roman" w:hAnsi="Times New Roman" w:cs="Times New Roman"/>
          <w:sz w:val="28"/>
          <w:szCs w:val="28"/>
          <w:lang w:val="kk-KZ"/>
        </w:rPr>
        <w:t xml:space="preserve">антиген арасындағы тартылыс күшіне негізделген. </w:t>
      </w:r>
      <w:r w:rsidR="00EE1851">
        <w:rPr>
          <w:rFonts w:ascii="Times New Roman" w:hAnsi="Times New Roman" w:cs="Times New Roman"/>
          <w:sz w:val="28"/>
          <w:szCs w:val="28"/>
          <w:lang w:val="kk-KZ"/>
        </w:rPr>
        <w:t>А</w:t>
      </w:r>
      <w:r w:rsidR="00EE1851" w:rsidRPr="007E1093">
        <w:rPr>
          <w:rFonts w:ascii="Times New Roman" w:hAnsi="Times New Roman" w:cs="Times New Roman"/>
          <w:sz w:val="28"/>
          <w:szCs w:val="28"/>
          <w:lang w:val="kk-KZ"/>
        </w:rPr>
        <w:t>видин</w:t>
      </w:r>
      <w:r w:rsidR="00EE1851">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антиденелер</w:t>
      </w:r>
      <w:r w:rsidR="00EE1851">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немесе </w:t>
      </w:r>
      <w:r w:rsidR="00EE1851" w:rsidRPr="007E1093">
        <w:rPr>
          <w:rFonts w:ascii="Times New Roman" w:hAnsi="Times New Roman" w:cs="Times New Roman"/>
          <w:sz w:val="28"/>
          <w:szCs w:val="28"/>
          <w:lang w:val="kk-KZ"/>
        </w:rPr>
        <w:t xml:space="preserve">лектин </w:t>
      </w:r>
      <w:r w:rsidRPr="007E1093">
        <w:rPr>
          <w:rFonts w:ascii="Times New Roman" w:hAnsi="Times New Roman" w:cs="Times New Roman"/>
          <w:sz w:val="28"/>
          <w:szCs w:val="28"/>
          <w:lang w:val="kk-KZ"/>
        </w:rPr>
        <w:t xml:space="preserve">және </w:t>
      </w:r>
      <w:r w:rsidR="00EE1851" w:rsidRPr="007E1093">
        <w:rPr>
          <w:rFonts w:ascii="Times New Roman" w:hAnsi="Times New Roman" w:cs="Times New Roman"/>
          <w:sz w:val="28"/>
          <w:szCs w:val="28"/>
          <w:lang w:val="kk-KZ"/>
        </w:rPr>
        <w:t xml:space="preserve">стрептавидин </w:t>
      </w:r>
      <w:r w:rsidR="00EE1851">
        <w:rPr>
          <w:rFonts w:ascii="Times New Roman" w:hAnsi="Times New Roman" w:cs="Times New Roman"/>
          <w:sz w:val="28"/>
          <w:szCs w:val="28"/>
          <w:lang w:val="kk-KZ"/>
        </w:rPr>
        <w:t>ф</w:t>
      </w:r>
      <w:r w:rsidR="00EE1851" w:rsidRPr="007E1093">
        <w:rPr>
          <w:rFonts w:ascii="Times New Roman" w:hAnsi="Times New Roman" w:cs="Times New Roman"/>
          <w:sz w:val="28"/>
          <w:szCs w:val="28"/>
          <w:lang w:val="kk-KZ"/>
        </w:rPr>
        <w:t xml:space="preserve">ерменттік LbL үлдірлерін алу үшін </w:t>
      </w:r>
      <w:r w:rsidRPr="007E1093">
        <w:rPr>
          <w:rFonts w:ascii="Times New Roman" w:hAnsi="Times New Roman" w:cs="Times New Roman"/>
          <w:sz w:val="28"/>
          <w:szCs w:val="28"/>
          <w:lang w:val="kk-KZ"/>
        </w:rPr>
        <w:t xml:space="preserve">қолданылады. </w:t>
      </w:r>
      <w:r w:rsidR="00BC3F80">
        <w:rPr>
          <w:rFonts w:ascii="Times New Roman" w:hAnsi="Times New Roman" w:cs="Times New Roman"/>
          <w:sz w:val="28"/>
          <w:szCs w:val="28"/>
          <w:lang w:val="kk-KZ"/>
        </w:rPr>
        <w:t>Б</w:t>
      </w:r>
      <w:r w:rsidRPr="007E1093">
        <w:rPr>
          <w:rFonts w:ascii="Times New Roman" w:hAnsi="Times New Roman" w:cs="Times New Roman"/>
          <w:sz w:val="28"/>
          <w:szCs w:val="28"/>
          <w:lang w:val="kk-KZ"/>
        </w:rPr>
        <w:t xml:space="preserve">иополимерлер мен жасушаларды таңбалау үшін </w:t>
      </w:r>
      <w:r w:rsidR="00BC3F80">
        <w:rPr>
          <w:rFonts w:ascii="Times New Roman" w:hAnsi="Times New Roman" w:cs="Times New Roman"/>
          <w:sz w:val="28"/>
          <w:szCs w:val="28"/>
          <w:lang w:val="kk-KZ"/>
        </w:rPr>
        <w:t>а</w:t>
      </w:r>
      <w:r w:rsidR="00BC3F80" w:rsidRPr="007E1093">
        <w:rPr>
          <w:rFonts w:ascii="Times New Roman" w:hAnsi="Times New Roman" w:cs="Times New Roman"/>
          <w:sz w:val="28"/>
          <w:szCs w:val="28"/>
          <w:lang w:val="kk-KZ"/>
        </w:rPr>
        <w:t xml:space="preserve">видин </w:t>
      </w:r>
      <w:r w:rsidRPr="007E1093">
        <w:rPr>
          <w:rFonts w:ascii="Times New Roman" w:hAnsi="Times New Roman" w:cs="Times New Roman"/>
          <w:sz w:val="28"/>
          <w:szCs w:val="28"/>
          <w:lang w:val="kk-KZ"/>
        </w:rPr>
        <w:t>қолданылады, өйткені ол ДНҚ, липидтер және ақуыздармен</w:t>
      </w:r>
      <w:r w:rsidR="00BC3F80">
        <w:rPr>
          <w:rFonts w:ascii="Times New Roman" w:hAnsi="Times New Roman" w:cs="Times New Roman"/>
          <w:sz w:val="28"/>
          <w:szCs w:val="28"/>
          <w:lang w:val="kk-KZ"/>
        </w:rPr>
        <w:t xml:space="preserve"> берік </w:t>
      </w:r>
      <w:r w:rsidRPr="007E1093">
        <w:rPr>
          <w:rFonts w:ascii="Times New Roman" w:hAnsi="Times New Roman" w:cs="Times New Roman"/>
          <w:sz w:val="28"/>
          <w:szCs w:val="28"/>
          <w:lang w:val="kk-KZ"/>
        </w:rPr>
        <w:t>байланысады</w:t>
      </w:r>
      <w:r w:rsidRPr="007E1093">
        <w:rPr>
          <w:lang w:val="kk-KZ"/>
        </w:rPr>
        <w:t xml:space="preserve"> </w:t>
      </w:r>
      <w:sdt>
        <w:sdtPr>
          <w:rPr>
            <w:rFonts w:ascii="Times New Roman" w:hAnsi="Times New Roman" w:cs="Times New Roman"/>
            <w:color w:val="000000"/>
            <w:sz w:val="28"/>
            <w:szCs w:val="28"/>
          </w:rPr>
          <w:tag w:val="MENDELEY_CITATION_v3_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"/>
          <w:id w:val="-1668170136"/>
          <w:placeholder>
            <w:docPart w:val="EC8F852D98F242F7A42B3C2B471FA655"/>
          </w:placeholder>
        </w:sdtPr>
        <w:sdtEndPr/>
        <w:sdtContent>
          <w:r w:rsidR="00341EC8" w:rsidRPr="00341EC8">
            <w:rPr>
              <w:rFonts w:ascii="Times New Roman" w:hAnsi="Times New Roman" w:cs="Times New Roman"/>
              <w:color w:val="000000"/>
              <w:sz w:val="28"/>
              <w:szCs w:val="28"/>
              <w:lang w:val="kk-KZ"/>
            </w:rPr>
            <w:t>[45]</w:t>
          </w:r>
        </w:sdtContent>
      </w:sdt>
      <w:r w:rsidRPr="007E1093">
        <w:rPr>
          <w:rFonts w:ascii="Times New Roman" w:hAnsi="Times New Roman" w:cs="Times New Roman"/>
          <w:sz w:val="28"/>
          <w:szCs w:val="28"/>
          <w:lang w:val="kk-KZ"/>
        </w:rPr>
        <w:t xml:space="preserve">. </w:t>
      </w:r>
    </w:p>
    <w:p w14:paraId="52B109D1" w14:textId="775EBB8D" w:rsidR="00511768" w:rsidRPr="007E1093" w:rsidRDefault="00BC3F80"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w:t>
      </w:r>
      <w:r w:rsidR="00511768" w:rsidRPr="007E1093">
        <w:rPr>
          <w:rFonts w:ascii="Times New Roman" w:hAnsi="Times New Roman" w:cs="Times New Roman"/>
          <w:sz w:val="28"/>
          <w:szCs w:val="28"/>
          <w:lang w:val="kk-KZ"/>
        </w:rPr>
        <w:t xml:space="preserve"> биологиялық материалдарды қолдану арқылы бүкіл процесті физиологиялық жағдайларда жүргізуге болады. Лектиннің қантқа биологиялық ұқсастығы LbL ферменттік үлдірлерін  алу үшін де қолданылған </w:t>
      </w:r>
      <w:sdt>
        <w:sdtPr>
          <w:rPr>
            <w:rFonts w:ascii="Times New Roman" w:hAnsi="Times New Roman" w:cs="Times New Roman"/>
            <w:color w:val="000000"/>
            <w:sz w:val="28"/>
            <w:szCs w:val="28"/>
          </w:rPr>
          <w:tag w:val="MENDELEY_CITATION_v3_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"/>
          <w:id w:val="1533528292"/>
          <w:placeholder>
            <w:docPart w:val="EC8F852D98F242F7A42B3C2B471FA655"/>
          </w:placeholder>
        </w:sdtPr>
        <w:sdtEndPr/>
        <w:sdtContent>
          <w:r w:rsidR="00341EC8" w:rsidRPr="00341EC8">
            <w:rPr>
              <w:rFonts w:ascii="Times New Roman" w:hAnsi="Times New Roman" w:cs="Times New Roman"/>
              <w:color w:val="000000"/>
              <w:sz w:val="28"/>
              <w:szCs w:val="28"/>
              <w:lang w:val="kk-KZ"/>
            </w:rPr>
            <w:t>[46]</w:t>
          </w:r>
        </w:sdtContent>
      </w:sdt>
      <w:r w:rsidR="00511768" w:rsidRPr="007E1093">
        <w:rPr>
          <w:rFonts w:ascii="Times New Roman" w:hAnsi="Times New Roman" w:cs="Times New Roman"/>
          <w:sz w:val="28"/>
          <w:szCs w:val="28"/>
          <w:lang w:val="kk-KZ"/>
        </w:rPr>
        <w:t xml:space="preserve">. </w:t>
      </w:r>
    </w:p>
    <w:p w14:paraId="3DF49C33" w14:textId="775F727A" w:rsidR="00FA5FE0" w:rsidRPr="00EA6DBF" w:rsidRDefault="005A3F2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rPr>
          <w:tag w:val="MENDELEY_CITATION_v3_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"/>
          <w:id w:val="-640649789"/>
          <w:placeholder>
            <w:docPart w:val="52686B81EE1F4FEEACEC1B00443C04B7"/>
          </w:placeholder>
        </w:sdtPr>
        <w:sdtEndPr/>
        <w:sdtContent>
          <w:r w:rsidR="00341EC8" w:rsidRPr="00EA6DBF">
            <w:rPr>
              <w:rFonts w:ascii="Times New Roman" w:eastAsia="Times New Roman" w:hAnsi="Times New Roman" w:cs="Times New Roman"/>
              <w:color w:val="000000"/>
              <w:sz w:val="28"/>
              <w:szCs w:val="28"/>
              <w:lang w:val="kk-KZ"/>
            </w:rPr>
            <w:t>[47,</w:t>
          </w:r>
          <w:r w:rsidR="00944B68" w:rsidRPr="00944B68">
            <w:rPr>
              <w:rFonts w:ascii="Times New Roman" w:eastAsia="Times New Roman" w:hAnsi="Times New Roman" w:cs="Times New Roman"/>
              <w:color w:val="000000"/>
              <w:sz w:val="28"/>
              <w:szCs w:val="28"/>
              <w:lang w:val="kk-KZ"/>
            </w:rPr>
            <w:t xml:space="preserve"> </w:t>
          </w:r>
          <w:r w:rsidR="00341EC8" w:rsidRPr="00EA6DBF">
            <w:rPr>
              <w:rFonts w:ascii="Times New Roman" w:eastAsia="Times New Roman" w:hAnsi="Times New Roman" w:cs="Times New Roman"/>
              <w:color w:val="000000"/>
              <w:sz w:val="28"/>
              <w:szCs w:val="28"/>
              <w:lang w:val="kk-KZ"/>
            </w:rPr>
            <w:t>48]</w:t>
          </w:r>
        </w:sdtContent>
      </w:sdt>
      <w:r w:rsidR="00C4181B" w:rsidRPr="007E1093">
        <w:rPr>
          <w:rFonts w:ascii="Times New Roman" w:hAnsi="Times New Roman" w:cs="Times New Roman"/>
          <w:sz w:val="28"/>
          <w:szCs w:val="28"/>
          <w:lang w:val="kk-KZ"/>
        </w:rPr>
        <w:t xml:space="preserve"> жұмыстарда к</w:t>
      </w:r>
      <w:r w:rsidR="00FA5FE0" w:rsidRPr="00EA6DBF">
        <w:rPr>
          <w:rFonts w:ascii="Times New Roman" w:hAnsi="Times New Roman" w:cs="Times New Roman"/>
          <w:sz w:val="28"/>
          <w:szCs w:val="28"/>
          <w:lang w:val="kk-KZ"/>
        </w:rPr>
        <w:t>уыс</w:t>
      </w:r>
      <w:r w:rsidR="00FA5FE0" w:rsidRPr="007E1093">
        <w:rPr>
          <w:rFonts w:ascii="Times New Roman" w:hAnsi="Times New Roman" w:cs="Times New Roman"/>
          <w:sz w:val="28"/>
          <w:szCs w:val="28"/>
          <w:lang w:val="kk-KZ"/>
        </w:rPr>
        <w:t>ты</w:t>
      </w:r>
      <w:r w:rsidR="00FA5FE0" w:rsidRPr="00EA6DBF">
        <w:rPr>
          <w:rFonts w:ascii="Times New Roman" w:hAnsi="Times New Roman" w:cs="Times New Roman"/>
          <w:sz w:val="28"/>
          <w:szCs w:val="28"/>
          <w:lang w:val="kk-KZ"/>
        </w:rPr>
        <w:t xml:space="preserve"> микрокапсулалар микросфералардың бетін LbL пленкаларымен жа</w:t>
      </w:r>
      <w:r w:rsidR="00FA5FE0" w:rsidRPr="007E1093">
        <w:rPr>
          <w:rFonts w:ascii="Times New Roman" w:hAnsi="Times New Roman" w:cs="Times New Roman"/>
          <w:sz w:val="28"/>
          <w:szCs w:val="28"/>
          <w:lang w:val="kk-KZ"/>
        </w:rPr>
        <w:t>уып</w:t>
      </w:r>
      <w:r w:rsidR="00FA5FE0" w:rsidRPr="00EA6DBF">
        <w:rPr>
          <w:rFonts w:ascii="Times New Roman" w:hAnsi="Times New Roman" w:cs="Times New Roman"/>
          <w:sz w:val="28"/>
          <w:szCs w:val="28"/>
          <w:lang w:val="kk-KZ"/>
        </w:rPr>
        <w:t>, содан кейін негізгі материалды еріту арқылы жасал</w:t>
      </w:r>
      <w:r w:rsidR="00C4181B" w:rsidRPr="007E1093">
        <w:rPr>
          <w:rFonts w:ascii="Times New Roman" w:hAnsi="Times New Roman" w:cs="Times New Roman"/>
          <w:sz w:val="28"/>
          <w:szCs w:val="28"/>
          <w:lang w:val="kk-KZ"/>
        </w:rPr>
        <w:t>ған</w:t>
      </w:r>
      <w:r w:rsidR="00FA5FE0" w:rsidRPr="00EA6DBF">
        <w:rPr>
          <w:rFonts w:ascii="Times New Roman" w:hAnsi="Times New Roman" w:cs="Times New Roman"/>
          <w:sz w:val="28"/>
          <w:szCs w:val="28"/>
          <w:lang w:val="kk-KZ"/>
        </w:rPr>
        <w:t>. LbL пленкасына негізделген микрокапсулалардың артықшылығы - бүкіл жұмыс процесін су</w:t>
      </w:r>
      <w:r w:rsidR="00C4181B" w:rsidRPr="007E1093">
        <w:rPr>
          <w:rFonts w:ascii="Times New Roman" w:hAnsi="Times New Roman" w:cs="Times New Roman"/>
          <w:sz w:val="28"/>
          <w:szCs w:val="28"/>
          <w:lang w:val="kk-KZ"/>
        </w:rPr>
        <w:t xml:space="preserve">лы ертіндіде </w:t>
      </w:r>
      <w:r w:rsidR="00FA5FE0" w:rsidRPr="00EA6DBF">
        <w:rPr>
          <w:rFonts w:ascii="Times New Roman" w:hAnsi="Times New Roman" w:cs="Times New Roman"/>
          <w:sz w:val="28"/>
          <w:szCs w:val="28"/>
          <w:lang w:val="kk-KZ"/>
        </w:rPr>
        <w:t>жұмсақ жағдайда (яғни бөлме температурасында</w:t>
      </w:r>
      <w:r w:rsidR="004970DF" w:rsidRPr="00EA6DBF">
        <w:rPr>
          <w:rFonts w:ascii="Times New Roman" w:hAnsi="Times New Roman" w:cs="Times New Roman"/>
          <w:sz w:val="28"/>
          <w:szCs w:val="28"/>
          <w:lang w:val="kk-KZ"/>
        </w:rPr>
        <w:t xml:space="preserve">, </w:t>
      </w:r>
      <w:r w:rsidR="00FA5FE0" w:rsidRPr="00EA6DBF">
        <w:rPr>
          <w:rFonts w:ascii="Times New Roman" w:hAnsi="Times New Roman" w:cs="Times New Roman"/>
          <w:sz w:val="28"/>
          <w:szCs w:val="28"/>
          <w:lang w:val="kk-KZ"/>
        </w:rPr>
        <w:t xml:space="preserve"> бейтарап рН кезінде) жүргізуге болады.</w:t>
      </w:r>
      <w:r w:rsidR="00C4181B" w:rsidRPr="007E1093">
        <w:rPr>
          <w:rFonts w:ascii="Times New Roman" w:hAnsi="Times New Roman" w:cs="Times New Roman"/>
          <w:sz w:val="28"/>
          <w:szCs w:val="28"/>
          <w:lang w:val="kk-KZ"/>
        </w:rPr>
        <w:t xml:space="preserve"> </w:t>
      </w:r>
      <w:r w:rsidR="00FA5FE0" w:rsidRPr="00EA6DBF">
        <w:rPr>
          <w:rFonts w:ascii="Times New Roman" w:hAnsi="Times New Roman" w:cs="Times New Roman"/>
          <w:sz w:val="28"/>
          <w:szCs w:val="28"/>
          <w:lang w:val="kk-KZ"/>
        </w:rPr>
        <w:t xml:space="preserve">Осылайша, </w:t>
      </w:r>
      <w:r w:rsidR="004970DF" w:rsidRPr="007E1093">
        <w:rPr>
          <w:rFonts w:ascii="Times New Roman" w:hAnsi="Times New Roman" w:cs="Times New Roman"/>
          <w:sz w:val="28"/>
          <w:szCs w:val="28"/>
          <w:lang w:val="kk-KZ"/>
        </w:rPr>
        <w:t>ақуыздар</w:t>
      </w:r>
      <w:r w:rsidR="00FA5FE0" w:rsidRPr="00EA6DBF">
        <w:rPr>
          <w:rFonts w:ascii="Times New Roman" w:hAnsi="Times New Roman" w:cs="Times New Roman"/>
          <w:sz w:val="28"/>
          <w:szCs w:val="28"/>
          <w:lang w:val="kk-KZ"/>
        </w:rPr>
        <w:t xml:space="preserve"> мен гендер сияқты тұрақсыз қосылыстары бар микрокапсулаларды</w:t>
      </w:r>
      <w:r w:rsidR="005D6297" w:rsidRPr="007E1093">
        <w:rPr>
          <w:rFonts w:ascii="Times New Roman" w:hAnsi="Times New Roman" w:cs="Times New Roman"/>
          <w:sz w:val="28"/>
          <w:szCs w:val="28"/>
          <w:lang w:val="kk-KZ"/>
        </w:rPr>
        <w:t xml:space="preserve"> </w:t>
      </w:r>
      <w:r w:rsidR="00FA5FE0" w:rsidRPr="00EA6DBF">
        <w:rPr>
          <w:rFonts w:ascii="Times New Roman" w:hAnsi="Times New Roman" w:cs="Times New Roman"/>
          <w:sz w:val="28"/>
          <w:szCs w:val="28"/>
          <w:lang w:val="kk-KZ"/>
        </w:rPr>
        <w:t xml:space="preserve">алуға болады </w:t>
      </w:r>
      <w:sdt>
        <w:sdtPr>
          <w:rPr>
            <w:rFonts w:ascii="Times New Roman" w:hAnsi="Times New Roman" w:cs="Times New Roman"/>
            <w:color w:val="000000"/>
            <w:sz w:val="28"/>
            <w:szCs w:val="28"/>
          </w:rPr>
          <w:tag w:val="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"/>
          <w:id w:val="1894379485"/>
          <w:placeholder>
            <w:docPart w:val="3326024C2EA54407AAB96F8F24B77EFB"/>
          </w:placeholder>
        </w:sdtPr>
        <w:sdtEndPr/>
        <w:sdtContent>
          <w:r w:rsidR="00341EC8" w:rsidRPr="00EA6DBF">
            <w:rPr>
              <w:rFonts w:ascii="Times New Roman" w:hAnsi="Times New Roman" w:cs="Times New Roman"/>
              <w:color w:val="000000"/>
              <w:sz w:val="28"/>
              <w:szCs w:val="28"/>
              <w:lang w:val="kk-KZ"/>
            </w:rPr>
            <w:t>[49,</w:t>
          </w:r>
          <w:r w:rsidR="00944B68" w:rsidRPr="00944B68">
            <w:rPr>
              <w:rFonts w:ascii="Times New Roman" w:hAnsi="Times New Roman" w:cs="Times New Roman"/>
              <w:color w:val="000000"/>
              <w:sz w:val="28"/>
              <w:szCs w:val="28"/>
              <w:lang w:val="kk-KZ"/>
            </w:rPr>
            <w:t xml:space="preserve"> </w:t>
          </w:r>
          <w:r w:rsidR="00341EC8" w:rsidRPr="00EA6DBF">
            <w:rPr>
              <w:rFonts w:ascii="Times New Roman" w:hAnsi="Times New Roman" w:cs="Times New Roman"/>
              <w:color w:val="000000"/>
              <w:sz w:val="28"/>
              <w:szCs w:val="28"/>
              <w:lang w:val="kk-KZ"/>
            </w:rPr>
            <w:t>50]</w:t>
          </w:r>
        </w:sdtContent>
      </w:sdt>
      <w:r w:rsidR="00FA5FE0" w:rsidRPr="00EA6DBF">
        <w:rPr>
          <w:rFonts w:ascii="Times New Roman" w:hAnsi="Times New Roman" w:cs="Times New Roman"/>
          <w:sz w:val="28"/>
          <w:szCs w:val="28"/>
          <w:lang w:val="kk-KZ"/>
        </w:rPr>
        <w:t>. рН</w:t>
      </w:r>
      <w:r w:rsidR="005D6297" w:rsidRPr="007E1093">
        <w:rPr>
          <w:rFonts w:ascii="Times New Roman" w:hAnsi="Times New Roman" w:cs="Times New Roman"/>
          <w:sz w:val="28"/>
          <w:szCs w:val="28"/>
          <w:lang w:val="kk-KZ"/>
        </w:rPr>
        <w:t xml:space="preserve"> мәні</w:t>
      </w:r>
      <w:r w:rsidR="00FA5FE0" w:rsidRPr="00EA6DBF">
        <w:rPr>
          <w:rFonts w:ascii="Times New Roman" w:hAnsi="Times New Roman" w:cs="Times New Roman"/>
          <w:sz w:val="28"/>
          <w:szCs w:val="28"/>
          <w:lang w:val="kk-KZ"/>
        </w:rPr>
        <w:t xml:space="preserve"> </w:t>
      </w:r>
      <w:r w:rsidR="005D6297" w:rsidRPr="007E1093">
        <w:rPr>
          <w:rFonts w:ascii="Times New Roman" w:hAnsi="Times New Roman" w:cs="Times New Roman"/>
          <w:sz w:val="28"/>
          <w:szCs w:val="28"/>
          <w:lang w:val="kk-KZ"/>
        </w:rPr>
        <w:t>реттелетін</w:t>
      </w:r>
      <w:r w:rsidR="00FA5FE0" w:rsidRPr="00EA6DBF">
        <w:rPr>
          <w:rFonts w:ascii="Times New Roman" w:hAnsi="Times New Roman" w:cs="Times New Roman"/>
          <w:sz w:val="28"/>
          <w:szCs w:val="28"/>
          <w:lang w:val="kk-KZ"/>
        </w:rPr>
        <w:t xml:space="preserve"> инсулин</w:t>
      </w:r>
      <w:r w:rsidR="005D6297" w:rsidRPr="007E1093">
        <w:rPr>
          <w:rFonts w:ascii="Times New Roman" w:hAnsi="Times New Roman" w:cs="Times New Roman"/>
          <w:sz w:val="28"/>
          <w:szCs w:val="28"/>
          <w:lang w:val="kk-KZ"/>
        </w:rPr>
        <w:t>нің</w:t>
      </w:r>
      <w:r w:rsidR="00FA5FE0" w:rsidRPr="00EA6DBF">
        <w:rPr>
          <w:rFonts w:ascii="Times New Roman" w:hAnsi="Times New Roman" w:cs="Times New Roman"/>
          <w:sz w:val="28"/>
          <w:szCs w:val="28"/>
          <w:lang w:val="kk-KZ"/>
        </w:rPr>
        <w:t xml:space="preserve"> </w:t>
      </w:r>
      <w:r w:rsidR="005D6297" w:rsidRPr="007E1093">
        <w:rPr>
          <w:rFonts w:ascii="Times New Roman" w:hAnsi="Times New Roman" w:cs="Times New Roman"/>
          <w:sz w:val="28"/>
          <w:szCs w:val="28"/>
          <w:lang w:val="kk-KZ"/>
        </w:rPr>
        <w:t xml:space="preserve">бөлінуін </w:t>
      </w:r>
      <w:r w:rsidR="00FA5FE0" w:rsidRPr="00EA6DBF">
        <w:rPr>
          <w:rFonts w:ascii="Times New Roman" w:hAnsi="Times New Roman" w:cs="Times New Roman"/>
          <w:sz w:val="28"/>
          <w:szCs w:val="28"/>
          <w:lang w:val="kk-KZ"/>
        </w:rPr>
        <w:t xml:space="preserve">қамтамасыз ету үшін </w:t>
      </w:r>
      <w:r w:rsidR="009655A3" w:rsidRPr="007E1093">
        <w:rPr>
          <w:rFonts w:ascii="Times New Roman" w:hAnsi="Times New Roman" w:cs="Times New Roman"/>
          <w:sz w:val="28"/>
          <w:szCs w:val="28"/>
          <w:lang w:val="kk-KZ"/>
        </w:rPr>
        <w:t xml:space="preserve">инсулинді </w:t>
      </w:r>
      <w:r w:rsidR="009655A3" w:rsidRPr="00EA6DBF">
        <w:rPr>
          <w:rFonts w:ascii="Times New Roman" w:hAnsi="Times New Roman" w:cs="Times New Roman"/>
          <w:sz w:val="28"/>
          <w:szCs w:val="28"/>
          <w:lang w:val="kk-KZ"/>
        </w:rPr>
        <w:t xml:space="preserve">LbL пленкаларына </w:t>
      </w:r>
      <w:r w:rsidR="00FA5FE0" w:rsidRPr="00EA6DBF">
        <w:rPr>
          <w:rFonts w:ascii="Times New Roman" w:hAnsi="Times New Roman" w:cs="Times New Roman"/>
          <w:sz w:val="28"/>
          <w:szCs w:val="28"/>
          <w:lang w:val="kk-KZ"/>
        </w:rPr>
        <w:t xml:space="preserve">полимерлер мен инсулинді </w:t>
      </w:r>
      <w:r w:rsidR="009655A3" w:rsidRPr="007E1093">
        <w:rPr>
          <w:rFonts w:ascii="Times New Roman" w:hAnsi="Times New Roman" w:cs="Times New Roman"/>
          <w:sz w:val="28"/>
          <w:szCs w:val="28"/>
          <w:lang w:val="kk-KZ"/>
        </w:rPr>
        <w:t>альтернативті</w:t>
      </w:r>
      <w:r w:rsidR="00FA5FE0" w:rsidRPr="00EA6DBF">
        <w:rPr>
          <w:rFonts w:ascii="Times New Roman" w:hAnsi="Times New Roman" w:cs="Times New Roman"/>
          <w:sz w:val="28"/>
          <w:szCs w:val="28"/>
          <w:lang w:val="kk-KZ"/>
        </w:rPr>
        <w:t xml:space="preserve"> тұндыру арқылы енгізуге болады </w:t>
      </w:r>
      <w:sdt>
        <w:sdtPr>
          <w:rPr>
            <w:rFonts w:ascii="Times New Roman" w:hAnsi="Times New Roman" w:cs="Times New Roman"/>
            <w:color w:val="000000"/>
            <w:sz w:val="28"/>
            <w:szCs w:val="28"/>
          </w:rPr>
          <w:tag w:val="MENDELEY_CITATION_v3_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"/>
          <w:id w:val="-1823957683"/>
          <w:placeholder>
            <w:docPart w:val="A0FA1F20411547FDBB4A46D11EC1BBDF"/>
          </w:placeholder>
        </w:sdtPr>
        <w:sdtEndPr/>
        <w:sdtContent>
          <w:r w:rsidR="00341EC8" w:rsidRPr="00EA6DBF">
            <w:rPr>
              <w:rFonts w:ascii="Times New Roman" w:hAnsi="Times New Roman" w:cs="Times New Roman"/>
              <w:color w:val="000000"/>
              <w:sz w:val="28"/>
              <w:szCs w:val="28"/>
              <w:lang w:val="kk-KZ"/>
            </w:rPr>
            <w:t>[51]</w:t>
          </w:r>
        </w:sdtContent>
      </w:sdt>
      <w:r w:rsidR="005D6297" w:rsidRPr="00EA6DBF">
        <w:rPr>
          <w:rFonts w:ascii="Times New Roman" w:hAnsi="Times New Roman" w:cs="Times New Roman"/>
          <w:sz w:val="28"/>
          <w:szCs w:val="28"/>
          <w:lang w:val="kk-KZ"/>
        </w:rPr>
        <w:t>.</w:t>
      </w:r>
    </w:p>
    <w:p w14:paraId="2D392D93" w14:textId="6735EF4C" w:rsidR="0032265E" w:rsidRPr="007E1093" w:rsidRDefault="0032265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LbL әдісі протеиннің (инсулиннің) биожетімділігі жақсартылған көп функциялы ақуыз-полимерлі микробөлшектерді алу үшін қолданылған. Микробөлшектер инкапсуляцияланған инсулинді құрамында пепсин бар агрессивті асқазан ортасынан қорға</w:t>
      </w:r>
      <w:r w:rsidR="009F568F" w:rsidRPr="007E1093">
        <w:rPr>
          <w:rFonts w:ascii="Times New Roman" w:hAnsi="Times New Roman" w:cs="Times New Roman"/>
          <w:sz w:val="28"/>
          <w:szCs w:val="28"/>
          <w:lang w:val="kk-KZ"/>
        </w:rPr>
        <w:t>ған</w:t>
      </w:r>
      <w:r w:rsidRPr="007E1093">
        <w:rPr>
          <w:rFonts w:ascii="Times New Roman" w:hAnsi="Times New Roman" w:cs="Times New Roman"/>
          <w:sz w:val="28"/>
          <w:szCs w:val="28"/>
          <w:lang w:val="kk-KZ"/>
        </w:rPr>
        <w:t xml:space="preserve">. Қандағы глюкоза кинетикасын және диабеттік </w:t>
      </w:r>
      <w:r w:rsidR="009F568F" w:rsidRPr="007E1093">
        <w:rPr>
          <w:rFonts w:ascii="Times New Roman" w:hAnsi="Times New Roman" w:cs="Times New Roman"/>
          <w:sz w:val="28"/>
          <w:szCs w:val="28"/>
          <w:lang w:val="kk-KZ"/>
        </w:rPr>
        <w:t>тышқандардағы</w:t>
      </w:r>
      <w:r w:rsidRPr="007E1093">
        <w:rPr>
          <w:rFonts w:ascii="Times New Roman" w:hAnsi="Times New Roman" w:cs="Times New Roman"/>
          <w:sz w:val="28"/>
          <w:szCs w:val="28"/>
          <w:lang w:val="kk-KZ"/>
        </w:rPr>
        <w:t xml:space="preserve"> инсулиннің концентрациясын зерттеу қанға түсетін микрокапсул</w:t>
      </w:r>
      <w:r w:rsidR="009F568F" w:rsidRPr="007E1093">
        <w:rPr>
          <w:rFonts w:ascii="Times New Roman" w:hAnsi="Times New Roman" w:cs="Times New Roman"/>
          <w:sz w:val="28"/>
          <w:szCs w:val="28"/>
          <w:lang w:val="kk-KZ"/>
        </w:rPr>
        <w:t xml:space="preserve">яцияланған </w:t>
      </w:r>
      <w:r w:rsidRPr="007E1093">
        <w:rPr>
          <w:rFonts w:ascii="Times New Roman" w:hAnsi="Times New Roman" w:cs="Times New Roman"/>
          <w:sz w:val="28"/>
          <w:szCs w:val="28"/>
          <w:lang w:val="kk-KZ"/>
        </w:rPr>
        <w:t>инсулин ішке қабылдағаннан кейін 1, 6 және 24 сағаттан кейін анықта</w:t>
      </w:r>
      <w:r w:rsidR="002D6B48" w:rsidRPr="007E1093">
        <w:rPr>
          <w:rFonts w:ascii="Times New Roman" w:hAnsi="Times New Roman" w:cs="Times New Roman"/>
          <w:sz w:val="28"/>
          <w:szCs w:val="28"/>
          <w:lang w:val="kk-KZ"/>
        </w:rPr>
        <w:t>лына алатындығын</w:t>
      </w:r>
      <w:r w:rsidRPr="007E1093">
        <w:rPr>
          <w:rFonts w:ascii="Times New Roman" w:hAnsi="Times New Roman" w:cs="Times New Roman"/>
          <w:sz w:val="28"/>
          <w:szCs w:val="28"/>
          <w:lang w:val="kk-KZ"/>
        </w:rPr>
        <w:t xml:space="preserve"> және диабеттік </w:t>
      </w:r>
      <w:r w:rsidR="009F568F" w:rsidRPr="007E1093">
        <w:rPr>
          <w:rFonts w:ascii="Times New Roman" w:hAnsi="Times New Roman" w:cs="Times New Roman"/>
          <w:sz w:val="28"/>
          <w:szCs w:val="28"/>
          <w:lang w:val="kk-KZ"/>
        </w:rPr>
        <w:t xml:space="preserve">тышқандардағы </w:t>
      </w:r>
      <w:r w:rsidRPr="007E1093">
        <w:rPr>
          <w:rFonts w:ascii="Times New Roman" w:hAnsi="Times New Roman" w:cs="Times New Roman"/>
          <w:sz w:val="28"/>
          <w:szCs w:val="28"/>
          <w:lang w:val="kk-KZ"/>
        </w:rPr>
        <w:t>қандағы глюкоза деңгейін тиімді төмендететінін көрсет</w:t>
      </w:r>
      <w:r w:rsidR="009F568F" w:rsidRPr="007E1093">
        <w:rPr>
          <w:rFonts w:ascii="Times New Roman" w:hAnsi="Times New Roman" w:cs="Times New Roman"/>
          <w:sz w:val="28"/>
          <w:szCs w:val="28"/>
          <w:lang w:val="kk-KZ"/>
        </w:rPr>
        <w:t xml:space="preserve">кен </w:t>
      </w:r>
      <w:sdt>
        <w:sdtPr>
          <w:rPr>
            <w:rFonts w:ascii="Times New Roman" w:hAnsi="Times New Roman" w:cs="Times New Roman"/>
            <w:color w:val="000000"/>
            <w:sz w:val="28"/>
            <w:szCs w:val="28"/>
            <w:lang w:val="kk-KZ"/>
          </w:rPr>
          <w:tag w:val="MENDELEY_CITATION_v3_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"/>
          <w:id w:val="470026691"/>
          <w:placeholder>
            <w:docPart w:val="D9A77D84A9D0444684A50AA564F413B4"/>
          </w:placeholder>
        </w:sdtPr>
        <w:sdtEndPr/>
        <w:sdtContent>
          <w:r w:rsidR="00341EC8" w:rsidRPr="00EA6DBF">
            <w:rPr>
              <w:rFonts w:ascii="Times New Roman" w:hAnsi="Times New Roman" w:cs="Times New Roman"/>
              <w:color w:val="000000"/>
              <w:sz w:val="28"/>
              <w:szCs w:val="28"/>
              <w:lang w:val="kk-KZ"/>
            </w:rPr>
            <w:t>[52]</w:t>
          </w:r>
        </w:sdtContent>
      </w:sdt>
      <w:r w:rsidRPr="007E1093">
        <w:rPr>
          <w:rFonts w:ascii="Times New Roman" w:hAnsi="Times New Roman" w:cs="Times New Roman"/>
          <w:sz w:val="28"/>
          <w:szCs w:val="28"/>
          <w:lang w:val="kk-KZ"/>
        </w:rPr>
        <w:t>.</w:t>
      </w:r>
    </w:p>
    <w:p w14:paraId="53C5D005" w14:textId="4927223A" w:rsidR="002D6B48" w:rsidRPr="00EA6DBF" w:rsidRDefault="002D6B48"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Құрамында хитозан мен альгинаты бар бөлшектер полиэлектролиттердің ерімейтін протеин-альгинат кешенінің микроагрегаттарына </w:t>
      </w:r>
      <w:r w:rsidR="009C38E4" w:rsidRPr="00EA6DBF">
        <w:rPr>
          <w:rFonts w:ascii="Times New Roman" w:hAnsi="Times New Roman" w:cs="Times New Roman"/>
          <w:sz w:val="28"/>
          <w:szCs w:val="28"/>
          <w:lang w:val="kk-KZ"/>
        </w:rPr>
        <w:t xml:space="preserve">layer-by-layer </w:t>
      </w:r>
      <w:r w:rsidRPr="00EA6DBF">
        <w:rPr>
          <w:rFonts w:ascii="Times New Roman" w:hAnsi="Times New Roman" w:cs="Times New Roman"/>
          <w:sz w:val="28"/>
          <w:szCs w:val="28"/>
          <w:lang w:val="kk-KZ"/>
        </w:rPr>
        <w:t>адсорбция</w:t>
      </w:r>
      <w:r w:rsidR="005A7C7E" w:rsidRPr="007E1093">
        <w:rPr>
          <w:rFonts w:ascii="Times New Roman" w:hAnsi="Times New Roman" w:cs="Times New Roman"/>
          <w:sz w:val="28"/>
          <w:szCs w:val="28"/>
          <w:lang w:val="kk-KZ"/>
        </w:rPr>
        <w:t xml:space="preserve"> әдісімен</w:t>
      </w:r>
      <w:r w:rsidRPr="00EA6DBF">
        <w:rPr>
          <w:rFonts w:ascii="Times New Roman" w:hAnsi="Times New Roman" w:cs="Times New Roman"/>
          <w:sz w:val="28"/>
          <w:szCs w:val="28"/>
          <w:lang w:val="kk-KZ"/>
        </w:rPr>
        <w:t xml:space="preserve"> және кері ионотропты гель</w:t>
      </w:r>
      <w:r w:rsidR="005A7C7E" w:rsidRPr="007E1093">
        <w:rPr>
          <w:rFonts w:ascii="Times New Roman" w:hAnsi="Times New Roman" w:cs="Times New Roman"/>
          <w:sz w:val="28"/>
          <w:szCs w:val="28"/>
          <w:lang w:val="kk-KZ"/>
        </w:rPr>
        <w:t>түзілу</w:t>
      </w:r>
      <w:r w:rsidRPr="00EA6DBF">
        <w:rPr>
          <w:rFonts w:ascii="Times New Roman" w:hAnsi="Times New Roman" w:cs="Times New Roman"/>
          <w:sz w:val="28"/>
          <w:szCs w:val="28"/>
          <w:lang w:val="kk-KZ"/>
        </w:rPr>
        <w:t xml:space="preserve"> </w:t>
      </w:r>
      <w:r w:rsidR="005A7C7E" w:rsidRPr="007E1093">
        <w:rPr>
          <w:rFonts w:ascii="Times New Roman" w:hAnsi="Times New Roman" w:cs="Times New Roman"/>
          <w:sz w:val="28"/>
          <w:szCs w:val="28"/>
          <w:lang w:val="kk-KZ"/>
        </w:rPr>
        <w:t xml:space="preserve">әдісімен </w:t>
      </w:r>
      <w:r w:rsidRPr="00EA6DBF">
        <w:rPr>
          <w:rFonts w:ascii="Times New Roman" w:hAnsi="Times New Roman" w:cs="Times New Roman"/>
          <w:sz w:val="28"/>
          <w:szCs w:val="28"/>
          <w:lang w:val="kk-KZ"/>
        </w:rPr>
        <w:t>алын</w:t>
      </w:r>
      <w:r w:rsidR="0015408A" w:rsidRPr="007E1093">
        <w:rPr>
          <w:rFonts w:ascii="Times New Roman" w:hAnsi="Times New Roman" w:cs="Times New Roman"/>
          <w:sz w:val="28"/>
          <w:szCs w:val="28"/>
          <w:lang w:val="kk-KZ"/>
        </w:rPr>
        <w:t xml:space="preserve">ған. </w:t>
      </w:r>
      <w:r w:rsidRPr="00EA6DBF">
        <w:rPr>
          <w:rFonts w:ascii="Times New Roman" w:hAnsi="Times New Roman" w:cs="Times New Roman"/>
          <w:sz w:val="28"/>
          <w:szCs w:val="28"/>
          <w:lang w:val="kk-KZ"/>
        </w:rPr>
        <w:t>Кері ионотропты гель</w:t>
      </w:r>
      <w:r w:rsidR="0015408A" w:rsidRPr="007E1093">
        <w:rPr>
          <w:rFonts w:ascii="Times New Roman" w:hAnsi="Times New Roman" w:cs="Times New Roman"/>
          <w:sz w:val="28"/>
          <w:szCs w:val="28"/>
          <w:lang w:val="kk-KZ"/>
        </w:rPr>
        <w:t xml:space="preserve"> түзілу әдісі </w:t>
      </w:r>
      <w:r w:rsidRPr="00EA6DBF">
        <w:rPr>
          <w:rFonts w:ascii="Times New Roman" w:hAnsi="Times New Roman" w:cs="Times New Roman"/>
          <w:sz w:val="28"/>
          <w:szCs w:val="28"/>
          <w:lang w:val="kk-KZ"/>
        </w:rPr>
        <w:t>арқылы алынған бөлшектердің өлшемі 450</w:t>
      </w:r>
      <w:r w:rsidR="00944B68" w:rsidRPr="00944B68">
        <w:rPr>
          <w:rFonts w:ascii="Times New Roman" w:hAnsi="Times New Roman" w:cs="Times New Roman"/>
          <w:sz w:val="28"/>
          <w:szCs w:val="28"/>
          <w:lang w:val="kk-KZ"/>
        </w:rPr>
        <w:t>-</w:t>
      </w:r>
      <w:r w:rsidRPr="00EA6DBF">
        <w:rPr>
          <w:rFonts w:ascii="Times New Roman" w:hAnsi="Times New Roman" w:cs="Times New Roman"/>
          <w:sz w:val="28"/>
          <w:szCs w:val="28"/>
          <w:lang w:val="kk-KZ"/>
        </w:rPr>
        <w:t>950 нм</w:t>
      </w:r>
      <w:r w:rsidR="0015408A" w:rsidRPr="007E1093">
        <w:rPr>
          <w:rFonts w:ascii="Times New Roman" w:hAnsi="Times New Roman" w:cs="Times New Roman"/>
          <w:sz w:val="28"/>
          <w:szCs w:val="28"/>
          <w:lang w:val="kk-KZ"/>
        </w:rPr>
        <w:t xml:space="preserve"> </w:t>
      </w:r>
      <w:r w:rsidR="0015408A" w:rsidRPr="007E1093">
        <w:rPr>
          <w:rFonts w:ascii="Times New Roman" w:hAnsi="Times New Roman" w:cs="Times New Roman"/>
          <w:sz w:val="28"/>
          <w:szCs w:val="28"/>
          <w:lang w:val="kk-KZ"/>
        </w:rPr>
        <w:lastRenderedPageBreak/>
        <w:t>аралығында болған</w:t>
      </w:r>
      <w:r w:rsidRPr="00EA6DBF">
        <w:rPr>
          <w:rFonts w:ascii="Times New Roman" w:hAnsi="Times New Roman" w:cs="Times New Roman"/>
          <w:sz w:val="28"/>
          <w:szCs w:val="28"/>
          <w:lang w:val="kk-KZ"/>
        </w:rPr>
        <w:t>;</w:t>
      </w:r>
      <w:r w:rsidR="0015408A"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ақуыз-альгинат кешенінде полиэлектролиттердің </w:t>
      </w:r>
      <w:r w:rsidR="00BC3F80" w:rsidRPr="00895106">
        <w:rPr>
          <w:rFonts w:ascii="Times New Roman" w:hAnsi="Times New Roman" w:cs="Times New Roman"/>
          <w:sz w:val="28"/>
          <w:szCs w:val="28"/>
          <w:lang w:val="kk-KZ"/>
        </w:rPr>
        <w:t>LbL</w:t>
      </w:r>
      <w:r w:rsidR="0015408A"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адсорбциясы нәтижесінде алынған бөлшектердің өлшемі 30-40 мкм </w:t>
      </w:r>
      <w:r w:rsidR="0015408A" w:rsidRPr="007E1093">
        <w:rPr>
          <w:rFonts w:ascii="Times New Roman" w:hAnsi="Times New Roman" w:cs="Times New Roman"/>
          <w:sz w:val="28"/>
          <w:szCs w:val="28"/>
          <w:lang w:val="kk-KZ"/>
        </w:rPr>
        <w:t>құраған</w:t>
      </w:r>
      <w:r w:rsidRPr="00EA6DBF">
        <w:rPr>
          <w:rFonts w:ascii="Times New Roman" w:hAnsi="Times New Roman" w:cs="Times New Roman"/>
          <w:sz w:val="28"/>
          <w:szCs w:val="28"/>
          <w:lang w:val="kk-KZ"/>
        </w:rPr>
        <w:t>.</w:t>
      </w:r>
      <w:r w:rsidR="00BC3F80">
        <w:rPr>
          <w:rFonts w:ascii="Times New Roman" w:hAnsi="Times New Roman" w:cs="Times New Roman"/>
          <w:sz w:val="28"/>
          <w:szCs w:val="28"/>
          <w:lang w:val="kk-KZ"/>
        </w:rPr>
        <w:t xml:space="preserve"> </w:t>
      </w:r>
      <w:r w:rsidR="001C159F" w:rsidRPr="007E1093">
        <w:rPr>
          <w:rFonts w:ascii="Times New Roman" w:hAnsi="Times New Roman" w:cs="Times New Roman"/>
          <w:sz w:val="28"/>
          <w:szCs w:val="28"/>
          <w:lang w:val="kk-KZ"/>
        </w:rPr>
        <w:t>Х</w:t>
      </w:r>
      <w:r w:rsidRPr="00EA6DBF">
        <w:rPr>
          <w:rFonts w:ascii="Times New Roman" w:hAnsi="Times New Roman" w:cs="Times New Roman"/>
          <w:sz w:val="28"/>
          <w:szCs w:val="28"/>
          <w:lang w:val="kk-KZ"/>
        </w:rPr>
        <w:t xml:space="preserve">итозанмен қапталған оң зарядты микробөлшектердің </w:t>
      </w:r>
      <w:r w:rsidR="001C159F" w:rsidRPr="007E1093">
        <w:rPr>
          <w:rFonts w:ascii="Times New Roman" w:hAnsi="Times New Roman" w:cs="Times New Roman"/>
          <w:sz w:val="28"/>
          <w:szCs w:val="28"/>
          <w:lang w:val="kk-KZ"/>
        </w:rPr>
        <w:t>муко</w:t>
      </w:r>
      <w:r w:rsidRPr="00EA6DBF">
        <w:rPr>
          <w:rFonts w:ascii="Times New Roman" w:hAnsi="Times New Roman" w:cs="Times New Roman"/>
          <w:sz w:val="28"/>
          <w:szCs w:val="28"/>
          <w:lang w:val="kk-KZ"/>
        </w:rPr>
        <w:t xml:space="preserve">адгезиялық қасиеттері </w:t>
      </w:r>
      <w:r w:rsidR="001C159F" w:rsidRPr="007E1093">
        <w:rPr>
          <w:rFonts w:ascii="Times New Roman" w:hAnsi="Times New Roman" w:cs="Times New Roman"/>
          <w:sz w:val="28"/>
          <w:szCs w:val="28"/>
          <w:lang w:val="kk-KZ"/>
        </w:rPr>
        <w:t xml:space="preserve">беті негізінен альгинатпен қапталған </w:t>
      </w:r>
      <w:r w:rsidRPr="00EA6DBF">
        <w:rPr>
          <w:rFonts w:ascii="Times New Roman" w:hAnsi="Times New Roman" w:cs="Times New Roman"/>
          <w:sz w:val="28"/>
          <w:szCs w:val="28"/>
          <w:lang w:val="kk-KZ"/>
        </w:rPr>
        <w:t>теріс зарядталған нано</w:t>
      </w:r>
      <w:r w:rsidR="00276CD8"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және микробөлшектерден жоғары бол</w:t>
      </w:r>
      <w:r w:rsidR="001C159F" w:rsidRPr="007E1093">
        <w:rPr>
          <w:rFonts w:ascii="Times New Roman" w:hAnsi="Times New Roman" w:cs="Times New Roman"/>
          <w:sz w:val="28"/>
          <w:szCs w:val="28"/>
          <w:lang w:val="kk-KZ"/>
        </w:rPr>
        <w:t>ған</w:t>
      </w:r>
      <w:r w:rsidRPr="00EA6DBF">
        <w:rPr>
          <w:rFonts w:ascii="Times New Roman" w:hAnsi="Times New Roman" w:cs="Times New Roman"/>
          <w:sz w:val="28"/>
          <w:szCs w:val="28"/>
          <w:lang w:val="kk-KZ"/>
        </w:rPr>
        <w:t xml:space="preserve">. Дайындау әдісіне қарамастан, алынған бөлшектер рН 4-5 </w:t>
      </w:r>
      <w:r w:rsidR="001C159F" w:rsidRPr="007E1093">
        <w:rPr>
          <w:rFonts w:ascii="Times New Roman" w:hAnsi="Times New Roman" w:cs="Times New Roman"/>
          <w:sz w:val="28"/>
          <w:szCs w:val="28"/>
          <w:lang w:val="kk-KZ"/>
        </w:rPr>
        <w:t xml:space="preserve">мәндерінде </w:t>
      </w:r>
      <w:r w:rsidRPr="00EA6DBF">
        <w:rPr>
          <w:rFonts w:ascii="Times New Roman" w:hAnsi="Times New Roman" w:cs="Times New Roman"/>
          <w:sz w:val="28"/>
          <w:szCs w:val="28"/>
          <w:lang w:val="kk-KZ"/>
        </w:rPr>
        <w:t xml:space="preserve">тұрақты болды және қышқыл және бейтарап </w:t>
      </w:r>
      <w:r w:rsidR="001C159F" w:rsidRPr="007E1093">
        <w:rPr>
          <w:rFonts w:ascii="Times New Roman" w:hAnsi="Times New Roman" w:cs="Times New Roman"/>
          <w:sz w:val="28"/>
          <w:szCs w:val="28"/>
          <w:lang w:val="kk-KZ"/>
        </w:rPr>
        <w:t xml:space="preserve">ортада </w:t>
      </w:r>
      <w:r w:rsidRPr="00EA6DBF">
        <w:rPr>
          <w:rFonts w:ascii="Times New Roman" w:hAnsi="Times New Roman" w:cs="Times New Roman"/>
          <w:sz w:val="28"/>
          <w:szCs w:val="28"/>
          <w:lang w:val="kk-KZ"/>
        </w:rPr>
        <w:t>ақуызды бөл</w:t>
      </w:r>
      <w:r w:rsidR="001C159F" w:rsidRPr="007E1093">
        <w:rPr>
          <w:rFonts w:ascii="Times New Roman" w:hAnsi="Times New Roman" w:cs="Times New Roman"/>
          <w:sz w:val="28"/>
          <w:szCs w:val="28"/>
          <w:lang w:val="kk-KZ"/>
        </w:rPr>
        <w:t xml:space="preserve">іп шығарған </w:t>
      </w:r>
      <w:sdt>
        <w:sdtPr>
          <w:rPr>
            <w:rFonts w:ascii="Times New Roman" w:hAnsi="Times New Roman" w:cs="Times New Roman"/>
            <w:color w:val="000000"/>
            <w:sz w:val="28"/>
            <w:szCs w:val="28"/>
          </w:rPr>
          <w:tag w:val="MENDELEY_CITATION_v3_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"/>
          <w:id w:val="-690217545"/>
          <w:placeholder>
            <w:docPart w:val="3456FFE2141C449ABA6306FD7A8D163B"/>
          </w:placeholder>
        </w:sdtPr>
        <w:sdtEndPr/>
        <w:sdtContent>
          <w:r w:rsidR="00341EC8" w:rsidRPr="00EA6DBF">
            <w:rPr>
              <w:rFonts w:ascii="Times New Roman" w:hAnsi="Times New Roman" w:cs="Times New Roman"/>
              <w:color w:val="000000"/>
              <w:sz w:val="28"/>
              <w:szCs w:val="28"/>
              <w:lang w:val="kk-KZ"/>
            </w:rPr>
            <w:t>[53]</w:t>
          </w:r>
        </w:sdtContent>
      </w:sdt>
      <w:r w:rsidRPr="00EA6DBF">
        <w:rPr>
          <w:rFonts w:ascii="Times New Roman" w:hAnsi="Times New Roman" w:cs="Times New Roman"/>
          <w:sz w:val="28"/>
          <w:szCs w:val="28"/>
          <w:lang w:val="kk-KZ"/>
        </w:rPr>
        <w:t xml:space="preserve">. </w:t>
      </w:r>
    </w:p>
    <w:p w14:paraId="5B36E398" w14:textId="2A436FAC" w:rsidR="00103276" w:rsidRPr="00EA6DBF" w:rsidRDefault="005B781F"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Құрамында инсулині бар микрокапсулалар </w:t>
      </w:r>
      <w:bookmarkStart w:id="36" w:name="_Hlk155216048"/>
      <w:r w:rsidRPr="00EA6DBF">
        <w:rPr>
          <w:rFonts w:ascii="Times New Roman" w:hAnsi="Times New Roman" w:cs="Times New Roman"/>
          <w:sz w:val="28"/>
          <w:szCs w:val="28"/>
          <w:lang w:val="kk-KZ"/>
        </w:rPr>
        <w:t>поли(аллиламин гидрохлориді) (</w:t>
      </w:r>
      <w:r w:rsidRPr="007E1093">
        <w:rPr>
          <w:rFonts w:ascii="Times New Roman" w:hAnsi="Times New Roman" w:cs="Times New Roman"/>
          <w:sz w:val="28"/>
          <w:szCs w:val="28"/>
          <w:lang w:val="kk-KZ"/>
        </w:rPr>
        <w:t>ПАГ</w:t>
      </w:r>
      <w:r w:rsidRPr="00EA6DBF">
        <w:rPr>
          <w:rFonts w:ascii="Times New Roman" w:hAnsi="Times New Roman" w:cs="Times New Roman"/>
          <w:sz w:val="28"/>
          <w:szCs w:val="28"/>
          <w:lang w:val="kk-KZ"/>
        </w:rPr>
        <w:t>) және поли(стир</w:t>
      </w:r>
      <w:r w:rsidRPr="007E1093">
        <w:rPr>
          <w:rFonts w:ascii="Times New Roman" w:hAnsi="Times New Roman" w:cs="Times New Roman"/>
          <w:sz w:val="28"/>
          <w:szCs w:val="28"/>
          <w:lang w:val="kk-KZ"/>
        </w:rPr>
        <w:t>ол</w:t>
      </w:r>
      <w:r w:rsidRPr="00EA6DBF">
        <w:rPr>
          <w:rFonts w:ascii="Times New Roman" w:hAnsi="Times New Roman" w:cs="Times New Roman"/>
          <w:sz w:val="28"/>
          <w:szCs w:val="28"/>
          <w:lang w:val="kk-KZ"/>
        </w:rPr>
        <w:t>сульфонат) (</w:t>
      </w:r>
      <w:r w:rsidRPr="007E1093">
        <w:rPr>
          <w:rFonts w:ascii="Times New Roman" w:hAnsi="Times New Roman" w:cs="Times New Roman"/>
          <w:sz w:val="28"/>
          <w:szCs w:val="28"/>
          <w:lang w:val="kk-KZ"/>
        </w:rPr>
        <w:t>ПСС</w:t>
      </w:r>
      <w:r w:rsidRPr="00EA6DBF">
        <w:rPr>
          <w:rFonts w:ascii="Times New Roman" w:hAnsi="Times New Roman" w:cs="Times New Roman"/>
          <w:sz w:val="28"/>
          <w:szCs w:val="28"/>
          <w:lang w:val="kk-KZ"/>
        </w:rPr>
        <w:t>), поли(винилсульфат) (</w:t>
      </w:r>
      <w:r w:rsidRPr="007E1093">
        <w:rPr>
          <w:rFonts w:ascii="Times New Roman" w:hAnsi="Times New Roman" w:cs="Times New Roman"/>
          <w:sz w:val="28"/>
          <w:szCs w:val="28"/>
          <w:lang w:val="kk-KZ"/>
        </w:rPr>
        <w:t>ПВС</w:t>
      </w:r>
      <w:r w:rsidRPr="00EA6DBF">
        <w:rPr>
          <w:rFonts w:ascii="Times New Roman" w:hAnsi="Times New Roman" w:cs="Times New Roman"/>
          <w:sz w:val="28"/>
          <w:szCs w:val="28"/>
          <w:lang w:val="kk-KZ"/>
        </w:rPr>
        <w:t>) және декстран сульфат (</w:t>
      </w:r>
      <w:r w:rsidRPr="007E1093">
        <w:rPr>
          <w:rFonts w:ascii="Times New Roman" w:hAnsi="Times New Roman" w:cs="Times New Roman"/>
          <w:sz w:val="28"/>
          <w:szCs w:val="28"/>
          <w:lang w:val="kk-KZ"/>
        </w:rPr>
        <w:t>ДС</w:t>
      </w:r>
      <w:r w:rsidRPr="00EA6DBF">
        <w:rPr>
          <w:rFonts w:ascii="Times New Roman" w:hAnsi="Times New Roman" w:cs="Times New Roman"/>
          <w:sz w:val="28"/>
          <w:szCs w:val="28"/>
          <w:lang w:val="kk-KZ"/>
        </w:rPr>
        <w:t>)</w:t>
      </w:r>
      <w:bookmarkEnd w:id="36"/>
      <w:r w:rsidRPr="00EA6DBF">
        <w:rPr>
          <w:rFonts w:ascii="Times New Roman" w:hAnsi="Times New Roman" w:cs="Times New Roman"/>
          <w:sz w:val="28"/>
          <w:szCs w:val="28"/>
          <w:lang w:val="kk-KZ"/>
        </w:rPr>
        <w:t xml:space="preserve"> сияқты полианиондарды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құрамында инсулині бар кальций карбонаты (CaCO</w:t>
      </w:r>
      <w:r w:rsidRPr="00EA6DBF">
        <w:rPr>
          <w:rFonts w:ascii="Times New Roman" w:hAnsi="Times New Roman" w:cs="Times New Roman"/>
          <w:sz w:val="28"/>
          <w:szCs w:val="28"/>
          <w:vertAlign w:val="subscript"/>
          <w:lang w:val="kk-KZ"/>
        </w:rPr>
        <w:t>3</w:t>
      </w:r>
      <w:r w:rsidRPr="00EA6DBF">
        <w:rPr>
          <w:rFonts w:ascii="Times New Roman" w:hAnsi="Times New Roman" w:cs="Times New Roman"/>
          <w:sz w:val="28"/>
          <w:szCs w:val="28"/>
          <w:lang w:val="kk-KZ"/>
        </w:rPr>
        <w:t>) микробөлшектері</w:t>
      </w:r>
      <w:r w:rsidR="000808FE" w:rsidRPr="007E1093">
        <w:rPr>
          <w:rFonts w:ascii="Times New Roman" w:hAnsi="Times New Roman" w:cs="Times New Roman"/>
          <w:sz w:val="28"/>
          <w:szCs w:val="28"/>
          <w:lang w:val="kk-KZ"/>
        </w:rPr>
        <w:t>не</w:t>
      </w:r>
      <w:r w:rsidRPr="00EA6DBF">
        <w:rPr>
          <w:rFonts w:ascii="Times New Roman" w:hAnsi="Times New Roman" w:cs="Times New Roman"/>
          <w:sz w:val="28"/>
          <w:szCs w:val="28"/>
          <w:lang w:val="kk-KZ"/>
        </w:rPr>
        <w:t xml:space="preserve"> layer-by-layer</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тұндыру арқылы дайындал</w:t>
      </w:r>
      <w:r w:rsidR="000808FE" w:rsidRPr="007E1093">
        <w:rPr>
          <w:rFonts w:ascii="Times New Roman" w:hAnsi="Times New Roman" w:cs="Times New Roman"/>
          <w:sz w:val="28"/>
          <w:szCs w:val="28"/>
          <w:lang w:val="kk-KZ"/>
        </w:rPr>
        <w:t>ған</w:t>
      </w:r>
      <w:r w:rsidRPr="00EA6DBF">
        <w:rPr>
          <w:rFonts w:ascii="Times New Roman" w:hAnsi="Times New Roman" w:cs="Times New Roman"/>
          <w:sz w:val="28"/>
          <w:szCs w:val="28"/>
          <w:lang w:val="kk-KZ"/>
        </w:rPr>
        <w:t>. СаСО</w:t>
      </w:r>
      <w:r w:rsidRPr="00EA6DBF">
        <w:rPr>
          <w:rFonts w:ascii="Times New Roman" w:hAnsi="Times New Roman" w:cs="Times New Roman"/>
          <w:sz w:val="28"/>
          <w:szCs w:val="28"/>
          <w:vertAlign w:val="subscript"/>
          <w:lang w:val="kk-KZ"/>
        </w:rPr>
        <w:t>3</w:t>
      </w:r>
      <w:r w:rsidRPr="00EA6DBF">
        <w:rPr>
          <w:rFonts w:ascii="Times New Roman" w:hAnsi="Times New Roman" w:cs="Times New Roman"/>
          <w:sz w:val="28"/>
          <w:szCs w:val="28"/>
          <w:lang w:val="kk-KZ"/>
        </w:rPr>
        <w:t xml:space="preserve"> инсулині бар қуыс</w:t>
      </w:r>
      <w:r w:rsidR="000808FE" w:rsidRPr="007E1093">
        <w:rPr>
          <w:rFonts w:ascii="Times New Roman" w:hAnsi="Times New Roman" w:cs="Times New Roman"/>
          <w:sz w:val="28"/>
          <w:szCs w:val="28"/>
          <w:lang w:val="kk-KZ"/>
        </w:rPr>
        <w:t>ты</w:t>
      </w:r>
      <w:r w:rsidRPr="00EA6DBF">
        <w:rPr>
          <w:rFonts w:ascii="Times New Roman" w:hAnsi="Times New Roman" w:cs="Times New Roman"/>
          <w:sz w:val="28"/>
          <w:szCs w:val="28"/>
          <w:lang w:val="kk-KZ"/>
        </w:rPr>
        <w:t xml:space="preserve"> микрокапсулаларды алу үшін сұйылтылған HCl ерітіндісінде ерітіл</w:t>
      </w:r>
      <w:r w:rsidR="000808FE"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Микрокапсулалардағы инсулиннің бөлінуі </w:t>
      </w:r>
      <w:r w:rsidR="000808FE" w:rsidRPr="007E1093">
        <w:rPr>
          <w:rFonts w:ascii="Times New Roman" w:hAnsi="Times New Roman" w:cs="Times New Roman"/>
          <w:sz w:val="28"/>
          <w:szCs w:val="28"/>
          <w:lang w:val="kk-KZ"/>
        </w:rPr>
        <w:t xml:space="preserve">ПАГ </w:t>
      </w:r>
      <w:r w:rsidRPr="00EA6DBF">
        <w:rPr>
          <w:rFonts w:ascii="Times New Roman" w:hAnsi="Times New Roman" w:cs="Times New Roman"/>
          <w:sz w:val="28"/>
          <w:szCs w:val="28"/>
          <w:lang w:val="kk-KZ"/>
        </w:rPr>
        <w:t>зарядының әртүрлі тығыздығына байланысты ерітінділердің қышқыл ортасына қарағанда рН 9</w:t>
      </w:r>
      <w:r w:rsidR="00F327C0"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0 және 7</w:t>
      </w:r>
      <w:r w:rsidR="00F327C0"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 xml:space="preserve">4 </w:t>
      </w:r>
      <w:r w:rsidR="000808FE" w:rsidRPr="007E1093">
        <w:rPr>
          <w:rFonts w:ascii="Times New Roman" w:hAnsi="Times New Roman" w:cs="Times New Roman"/>
          <w:sz w:val="28"/>
          <w:szCs w:val="28"/>
          <w:lang w:val="kk-KZ"/>
        </w:rPr>
        <w:t>мәндерінде</w:t>
      </w:r>
      <w:r w:rsidRPr="00EA6DBF">
        <w:rPr>
          <w:rFonts w:ascii="Times New Roman" w:hAnsi="Times New Roman" w:cs="Times New Roman"/>
          <w:sz w:val="28"/>
          <w:szCs w:val="28"/>
          <w:lang w:val="kk-KZ"/>
        </w:rPr>
        <w:t xml:space="preserve"> жылдам</w:t>
      </w:r>
      <w:r w:rsidR="000808FE" w:rsidRPr="007E1093">
        <w:rPr>
          <w:rFonts w:ascii="Times New Roman" w:hAnsi="Times New Roman" w:cs="Times New Roman"/>
          <w:sz w:val="28"/>
          <w:szCs w:val="28"/>
          <w:lang w:val="kk-KZ"/>
        </w:rPr>
        <w:t xml:space="preserve"> жүзеге асқан</w:t>
      </w:r>
      <w:r w:rsidRPr="00EA6DBF">
        <w:rPr>
          <w:rFonts w:ascii="Times New Roman" w:hAnsi="Times New Roman" w:cs="Times New Roman"/>
          <w:sz w:val="28"/>
          <w:szCs w:val="28"/>
          <w:lang w:val="kk-KZ"/>
        </w:rPr>
        <w:t>. Сонымен қатар, төме</w:t>
      </w:r>
      <w:r w:rsidR="000808FE" w:rsidRPr="007E1093">
        <w:rPr>
          <w:rFonts w:ascii="Times New Roman" w:hAnsi="Times New Roman" w:cs="Times New Roman"/>
          <w:sz w:val="28"/>
          <w:szCs w:val="28"/>
          <w:lang w:val="kk-KZ"/>
        </w:rPr>
        <w:t xml:space="preserve">н </w:t>
      </w:r>
      <w:r w:rsidRPr="00EA6DBF">
        <w:rPr>
          <w:rFonts w:ascii="Times New Roman" w:hAnsi="Times New Roman" w:cs="Times New Roman"/>
          <w:sz w:val="28"/>
          <w:szCs w:val="28"/>
          <w:lang w:val="kk-KZ"/>
        </w:rPr>
        <w:t>молекулал</w:t>
      </w:r>
      <w:r w:rsidR="000808FE" w:rsidRPr="007E1093">
        <w:rPr>
          <w:rFonts w:ascii="Times New Roman" w:hAnsi="Times New Roman" w:cs="Times New Roman"/>
          <w:sz w:val="28"/>
          <w:szCs w:val="28"/>
          <w:lang w:val="kk-KZ"/>
        </w:rPr>
        <w:t>ы с</w:t>
      </w:r>
      <w:r w:rsidRPr="00EA6DBF">
        <w:rPr>
          <w:rFonts w:ascii="Times New Roman" w:hAnsi="Times New Roman" w:cs="Times New Roman"/>
          <w:sz w:val="28"/>
          <w:szCs w:val="28"/>
          <w:lang w:val="kk-KZ"/>
        </w:rPr>
        <w:t xml:space="preserve">алмақты </w:t>
      </w:r>
      <w:r w:rsidR="000808FE" w:rsidRPr="007E1093">
        <w:rPr>
          <w:rFonts w:ascii="Times New Roman" w:hAnsi="Times New Roman" w:cs="Times New Roman"/>
          <w:sz w:val="28"/>
          <w:szCs w:val="28"/>
          <w:lang w:val="kk-KZ"/>
        </w:rPr>
        <w:t xml:space="preserve">ПАГ қолдану арқылы алынған </w:t>
      </w:r>
      <w:r w:rsidR="000808FE" w:rsidRPr="00EA6DBF">
        <w:rPr>
          <w:rFonts w:ascii="Times New Roman" w:hAnsi="Times New Roman" w:cs="Times New Roman"/>
          <w:sz w:val="28"/>
          <w:szCs w:val="28"/>
          <w:lang w:val="kk-KZ"/>
        </w:rPr>
        <w:t>микрокапсулалар</w:t>
      </w:r>
      <w:r w:rsidR="00FD49A8" w:rsidRPr="007E1093">
        <w:rPr>
          <w:rFonts w:ascii="Times New Roman" w:hAnsi="Times New Roman" w:cs="Times New Roman"/>
          <w:sz w:val="28"/>
          <w:szCs w:val="28"/>
          <w:lang w:val="kk-KZ"/>
        </w:rPr>
        <w:t xml:space="preserve">дан </w:t>
      </w:r>
      <w:r w:rsidRPr="00EA6DBF">
        <w:rPr>
          <w:rFonts w:ascii="Times New Roman" w:hAnsi="Times New Roman" w:cs="Times New Roman"/>
          <w:sz w:val="28"/>
          <w:szCs w:val="28"/>
          <w:lang w:val="kk-KZ"/>
        </w:rPr>
        <w:t xml:space="preserve">инсулиннің </w:t>
      </w:r>
      <w:r w:rsidR="000808FE" w:rsidRPr="007E1093">
        <w:rPr>
          <w:rFonts w:ascii="Times New Roman" w:hAnsi="Times New Roman" w:cs="Times New Roman"/>
          <w:sz w:val="28"/>
          <w:szCs w:val="28"/>
          <w:lang w:val="kk-KZ"/>
        </w:rPr>
        <w:t xml:space="preserve">босап </w:t>
      </w:r>
      <w:r w:rsidRPr="00EA6DBF">
        <w:rPr>
          <w:rFonts w:ascii="Times New Roman" w:hAnsi="Times New Roman" w:cs="Times New Roman"/>
          <w:sz w:val="28"/>
          <w:szCs w:val="28"/>
          <w:lang w:val="kk-KZ"/>
        </w:rPr>
        <w:t>шығ</w:t>
      </w:r>
      <w:r w:rsidR="000808FE" w:rsidRPr="007E1093">
        <w:rPr>
          <w:rFonts w:ascii="Times New Roman" w:hAnsi="Times New Roman" w:cs="Times New Roman"/>
          <w:sz w:val="28"/>
          <w:szCs w:val="28"/>
          <w:lang w:val="kk-KZ"/>
        </w:rPr>
        <w:t>уы</w:t>
      </w:r>
      <w:r w:rsidRPr="00EA6DBF">
        <w:rPr>
          <w:rFonts w:ascii="Times New Roman" w:hAnsi="Times New Roman" w:cs="Times New Roman"/>
          <w:sz w:val="28"/>
          <w:szCs w:val="28"/>
          <w:lang w:val="kk-KZ"/>
        </w:rPr>
        <w:t xml:space="preserve"> тежел</w:t>
      </w:r>
      <w:r w:rsidR="00FD49A8"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бұл микрокапсула қабықшасының қалыңдығына байланысты болуы мүмкін. </w:t>
      </w:r>
      <w:r w:rsidR="00FD49A8" w:rsidRPr="007E1093">
        <w:rPr>
          <w:rFonts w:ascii="Times New Roman" w:hAnsi="Times New Roman" w:cs="Times New Roman"/>
          <w:sz w:val="28"/>
          <w:szCs w:val="28"/>
          <w:lang w:val="kk-KZ"/>
        </w:rPr>
        <w:t>Зерттеу н</w:t>
      </w:r>
      <w:r w:rsidRPr="00EA6DBF">
        <w:rPr>
          <w:rFonts w:ascii="Times New Roman" w:hAnsi="Times New Roman" w:cs="Times New Roman"/>
          <w:sz w:val="28"/>
          <w:szCs w:val="28"/>
          <w:lang w:val="kk-KZ"/>
        </w:rPr>
        <w:t>әтиже</w:t>
      </w:r>
      <w:r w:rsidR="00FD49A8" w:rsidRPr="007E1093">
        <w:rPr>
          <w:rFonts w:ascii="Times New Roman" w:hAnsi="Times New Roman" w:cs="Times New Roman"/>
          <w:sz w:val="28"/>
          <w:szCs w:val="28"/>
          <w:lang w:val="kk-KZ"/>
        </w:rPr>
        <w:t>ле</w:t>
      </w:r>
      <w:r w:rsidRPr="00EA6DBF">
        <w:rPr>
          <w:rFonts w:ascii="Times New Roman" w:hAnsi="Times New Roman" w:cs="Times New Roman"/>
          <w:sz w:val="28"/>
          <w:szCs w:val="28"/>
          <w:lang w:val="kk-KZ"/>
        </w:rPr>
        <w:t>р</w:t>
      </w:r>
      <w:r w:rsidR="00FD49A8" w:rsidRPr="007E1093">
        <w:rPr>
          <w:rFonts w:ascii="Times New Roman" w:hAnsi="Times New Roman" w:cs="Times New Roman"/>
          <w:sz w:val="28"/>
          <w:szCs w:val="28"/>
          <w:lang w:val="kk-KZ"/>
        </w:rPr>
        <w:t>і</w:t>
      </w:r>
      <w:r w:rsidRPr="00EA6DBF">
        <w:rPr>
          <w:rFonts w:ascii="Times New Roman" w:hAnsi="Times New Roman" w:cs="Times New Roman"/>
          <w:sz w:val="28"/>
          <w:szCs w:val="28"/>
          <w:lang w:val="kk-KZ"/>
        </w:rPr>
        <w:t xml:space="preserve"> инсулинді жеткізу жүйесін дамыту үшін құрамында инсулині бар микрокапсулаларды</w:t>
      </w:r>
      <w:r w:rsidR="00FD49A8" w:rsidRPr="007E1093">
        <w:rPr>
          <w:rFonts w:ascii="Times New Roman" w:hAnsi="Times New Roman" w:cs="Times New Roman"/>
          <w:sz w:val="28"/>
          <w:szCs w:val="28"/>
          <w:lang w:val="kk-KZ"/>
        </w:rPr>
        <w:t>ң</w:t>
      </w:r>
      <w:r w:rsidRPr="00EA6DBF">
        <w:rPr>
          <w:rFonts w:ascii="Times New Roman" w:hAnsi="Times New Roman" w:cs="Times New Roman"/>
          <w:sz w:val="28"/>
          <w:szCs w:val="28"/>
          <w:lang w:val="kk-KZ"/>
        </w:rPr>
        <w:t xml:space="preserve"> пайдалану мүмкіндігін көрсет</w:t>
      </w:r>
      <w:r w:rsidR="00FD49A8" w:rsidRPr="007E1093">
        <w:rPr>
          <w:rFonts w:ascii="Times New Roman" w:hAnsi="Times New Roman" w:cs="Times New Roman"/>
          <w:sz w:val="28"/>
          <w:szCs w:val="28"/>
          <w:lang w:val="kk-KZ"/>
        </w:rPr>
        <w:t xml:space="preserve">еді </w:t>
      </w:r>
      <w:sdt>
        <w:sdtPr>
          <w:rPr>
            <w:rFonts w:ascii="Times New Roman" w:hAnsi="Times New Roman" w:cs="Times New Roman"/>
            <w:color w:val="000000"/>
            <w:sz w:val="28"/>
            <w:szCs w:val="28"/>
          </w:rPr>
          <w:tag w:val="MENDELEY_CITATION_v3_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"/>
          <w:id w:val="1328558999"/>
          <w:placeholder>
            <w:docPart w:val="67E276B2BBE44AD8AB739F9F7E560D82"/>
          </w:placeholder>
        </w:sdtPr>
        <w:sdtEndPr/>
        <w:sdtContent>
          <w:r w:rsidR="00341EC8" w:rsidRPr="00EA6DBF">
            <w:rPr>
              <w:rFonts w:ascii="Times New Roman" w:hAnsi="Times New Roman" w:cs="Times New Roman"/>
              <w:color w:val="000000"/>
              <w:sz w:val="28"/>
              <w:szCs w:val="28"/>
              <w:lang w:val="kk-KZ"/>
            </w:rPr>
            <w:t>[54]</w:t>
          </w:r>
        </w:sdtContent>
      </w:sdt>
      <w:r w:rsidRPr="00EA6DBF">
        <w:rPr>
          <w:rFonts w:ascii="Times New Roman" w:hAnsi="Times New Roman" w:cs="Times New Roman"/>
          <w:sz w:val="28"/>
          <w:szCs w:val="28"/>
          <w:lang w:val="kk-KZ"/>
        </w:rPr>
        <w:t>.</w:t>
      </w:r>
    </w:p>
    <w:p w14:paraId="4D88F804" w14:textId="514B4632" w:rsidR="007353D2" w:rsidRPr="007E1093" w:rsidRDefault="00F24463"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Пероральді препараттарды </w:t>
      </w:r>
      <w:r w:rsidRPr="007E1093">
        <w:rPr>
          <w:rFonts w:ascii="Times New Roman" w:hAnsi="Times New Roman" w:cs="Times New Roman"/>
          <w:sz w:val="28"/>
          <w:szCs w:val="28"/>
          <w:lang w:val="kk-KZ"/>
        </w:rPr>
        <w:t xml:space="preserve">дайындауда </w:t>
      </w:r>
      <w:r w:rsidRPr="00EA6DBF">
        <w:rPr>
          <w:rFonts w:ascii="Times New Roman" w:hAnsi="Times New Roman" w:cs="Times New Roman"/>
          <w:sz w:val="28"/>
          <w:szCs w:val="28"/>
          <w:lang w:val="kk-KZ"/>
        </w:rPr>
        <w:t xml:space="preserve">полисахаридті матрицалар маңызды рөл атқарады. </w:t>
      </w:r>
      <w:bookmarkStart w:id="37" w:name="_Hlk151027975"/>
      <w:r w:rsidR="007353D2" w:rsidRPr="007E1093">
        <w:rPr>
          <w:rFonts w:ascii="Times New Roman" w:hAnsi="Times New Roman" w:cs="Times New Roman"/>
          <w:sz w:val="28"/>
          <w:szCs w:val="28"/>
          <w:lang w:val="kk-KZ"/>
        </w:rPr>
        <w:t>Полисахаридтер –</w:t>
      </w:r>
      <w:r w:rsidR="009C4A90" w:rsidRPr="007E1093">
        <w:rPr>
          <w:rFonts w:ascii="Times New Roman" w:hAnsi="Times New Roman" w:cs="Times New Roman"/>
          <w:sz w:val="28"/>
          <w:szCs w:val="28"/>
          <w:lang w:val="kk-KZ"/>
        </w:rPr>
        <w:t xml:space="preserve"> </w:t>
      </w:r>
      <w:r w:rsidR="007353D2" w:rsidRPr="007E1093">
        <w:rPr>
          <w:rFonts w:ascii="Times New Roman" w:hAnsi="Times New Roman" w:cs="Times New Roman"/>
          <w:sz w:val="28"/>
          <w:szCs w:val="28"/>
          <w:lang w:val="kk-KZ"/>
        </w:rPr>
        <w:t xml:space="preserve">гликозидтік байланыстар </w:t>
      </w:r>
      <w:bookmarkEnd w:id="37"/>
      <w:r w:rsidR="007353D2" w:rsidRPr="007E1093">
        <w:rPr>
          <w:rFonts w:ascii="Times New Roman" w:hAnsi="Times New Roman" w:cs="Times New Roman"/>
          <w:sz w:val="28"/>
          <w:szCs w:val="28"/>
          <w:lang w:val="kk-KZ"/>
        </w:rPr>
        <w:t xml:space="preserve">арқылы түзілетін үлкен полимерлі олигосахаридтері бар көмірсулар класы </w:t>
      </w:r>
      <w:sdt>
        <w:sdtPr>
          <w:rPr>
            <w:rFonts w:ascii="Times New Roman" w:hAnsi="Times New Roman" w:cs="Times New Roman"/>
            <w:color w:val="000000"/>
            <w:sz w:val="28"/>
            <w:szCs w:val="28"/>
            <w:lang w:val="kk-KZ"/>
          </w:rPr>
          <w:tag w:val="MENDELEY_CITATION_v3_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"/>
          <w:id w:val="1479418667"/>
          <w:placeholder>
            <w:docPart w:val="8299432162724E119BA6C9F642CB6D84"/>
          </w:placeholder>
        </w:sdtPr>
        <w:sdtEndPr/>
        <w:sdtContent>
          <w:r w:rsidR="00341EC8" w:rsidRPr="00341EC8">
            <w:rPr>
              <w:rFonts w:ascii="Times New Roman" w:hAnsi="Times New Roman" w:cs="Times New Roman"/>
              <w:color w:val="000000"/>
              <w:sz w:val="28"/>
              <w:szCs w:val="28"/>
              <w:lang w:val="kk-KZ"/>
            </w:rPr>
            <w:t>[55]</w:t>
          </w:r>
        </w:sdtContent>
      </w:sdt>
      <w:r w:rsidR="007353D2" w:rsidRPr="007E1093">
        <w:rPr>
          <w:rFonts w:ascii="Times New Roman" w:hAnsi="Times New Roman" w:cs="Times New Roman"/>
          <w:sz w:val="28"/>
          <w:szCs w:val="28"/>
          <w:lang w:val="kk-KZ"/>
        </w:rPr>
        <w:t xml:space="preserve">. Моносахарид бірліктерінің құрамына қарай полисахаридтер гомополимерлер және гетерополимерлер деп жіктеледі </w:t>
      </w:r>
      <w:sdt>
        <w:sdtPr>
          <w:rPr>
            <w:rFonts w:ascii="Times New Roman" w:hAnsi="Times New Roman" w:cs="Times New Roman"/>
            <w:color w:val="000000"/>
            <w:sz w:val="28"/>
            <w:szCs w:val="28"/>
            <w:lang w:val="kk-KZ"/>
          </w:rPr>
          <w:tag w:val="MENDELEY_CITATION_v3_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"/>
          <w:id w:val="-1200700323"/>
          <w:placeholder>
            <w:docPart w:val="8299432162724E119BA6C9F642CB6D84"/>
          </w:placeholder>
        </w:sdtPr>
        <w:sdtEndPr/>
        <w:sdtContent>
          <w:r w:rsidR="00341EC8" w:rsidRPr="00341EC8">
            <w:rPr>
              <w:rFonts w:ascii="Times New Roman" w:hAnsi="Times New Roman" w:cs="Times New Roman"/>
              <w:color w:val="000000"/>
              <w:sz w:val="28"/>
              <w:szCs w:val="28"/>
              <w:lang w:val="kk-KZ"/>
            </w:rPr>
            <w:t>[56]</w:t>
          </w:r>
        </w:sdtContent>
      </w:sdt>
      <w:r w:rsidR="007353D2" w:rsidRPr="007E1093">
        <w:rPr>
          <w:rFonts w:ascii="Times New Roman" w:hAnsi="Times New Roman" w:cs="Times New Roman"/>
          <w:sz w:val="28"/>
          <w:szCs w:val="28"/>
          <w:lang w:val="kk-KZ"/>
        </w:rPr>
        <w:t xml:space="preserve">. Құрамындағы көптеген функционалды топтардың (гидроксил, амин және карбон қышқылдары топтары) болуына байланысты полисахаридтер биохимиялық немесе химиялық жолмен полисахарид туындыларының көптеген түрлеріне модификациялана алады </w:t>
      </w:r>
      <w:sdt>
        <w:sdtPr>
          <w:rPr>
            <w:rFonts w:ascii="Times New Roman" w:hAnsi="Times New Roman" w:cs="Times New Roman"/>
            <w:color w:val="000000"/>
            <w:sz w:val="28"/>
            <w:szCs w:val="28"/>
            <w:lang w:val="kk-KZ"/>
          </w:rPr>
          <w:tag w:val="MENDELEY_CITATION_v3_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"/>
          <w:id w:val="-2112964913"/>
          <w:placeholder>
            <w:docPart w:val="8299432162724E119BA6C9F642CB6D84"/>
          </w:placeholder>
        </w:sdtPr>
        <w:sdtEndPr/>
        <w:sdtContent>
          <w:r w:rsidR="00341EC8" w:rsidRPr="00341EC8">
            <w:rPr>
              <w:rFonts w:ascii="Times New Roman" w:hAnsi="Times New Roman" w:cs="Times New Roman"/>
              <w:color w:val="000000"/>
              <w:sz w:val="28"/>
              <w:szCs w:val="28"/>
              <w:lang w:val="kk-KZ"/>
            </w:rPr>
            <w:t>[57]</w:t>
          </w:r>
        </w:sdtContent>
      </w:sdt>
      <w:r w:rsidR="007353D2" w:rsidRPr="007E1093">
        <w:rPr>
          <w:rFonts w:ascii="Times New Roman" w:hAnsi="Times New Roman" w:cs="Times New Roman"/>
          <w:sz w:val="28"/>
          <w:szCs w:val="28"/>
          <w:lang w:val="kk-KZ"/>
        </w:rPr>
        <w:t xml:space="preserve">. </w:t>
      </w:r>
    </w:p>
    <w:p w14:paraId="44D2DAC9" w14:textId="21CAA02D" w:rsidR="00F24463" w:rsidRPr="00EA6DBF" w:rsidRDefault="00F24463"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Ал</w:t>
      </w:r>
      <w:r w:rsidRPr="007E1093">
        <w:rPr>
          <w:rFonts w:ascii="Times New Roman" w:hAnsi="Times New Roman" w:cs="Times New Roman"/>
          <w:sz w:val="28"/>
          <w:szCs w:val="28"/>
          <w:lang w:val="kk-KZ"/>
        </w:rPr>
        <w:t>ь</w:t>
      </w:r>
      <w:r w:rsidRPr="00EA6DBF">
        <w:rPr>
          <w:rFonts w:ascii="Times New Roman" w:hAnsi="Times New Roman" w:cs="Times New Roman"/>
          <w:sz w:val="28"/>
          <w:szCs w:val="28"/>
          <w:lang w:val="kk-KZ"/>
        </w:rPr>
        <w:t xml:space="preserve">гинаттар мен хитозан негізіндегі полисахаридті матрицалар </w:t>
      </w:r>
      <w:r w:rsidR="00EB7474" w:rsidRPr="00EA6DBF">
        <w:rPr>
          <w:rFonts w:ascii="Times New Roman" w:hAnsi="Times New Roman" w:cs="Times New Roman"/>
          <w:sz w:val="28"/>
          <w:szCs w:val="28"/>
          <w:lang w:val="kk-KZ"/>
        </w:rPr>
        <w:t>мукоадгезивт</w:t>
      </w:r>
      <w:r w:rsidR="00EB7474" w:rsidRPr="007E1093">
        <w:rPr>
          <w:rFonts w:ascii="Times New Roman" w:hAnsi="Times New Roman" w:cs="Times New Roman"/>
          <w:sz w:val="28"/>
          <w:szCs w:val="28"/>
          <w:lang w:val="kk-KZ"/>
        </w:rPr>
        <w:t xml:space="preserve">і, </w:t>
      </w:r>
      <w:r w:rsidRPr="00EA6DBF">
        <w:rPr>
          <w:rFonts w:ascii="Times New Roman" w:hAnsi="Times New Roman" w:cs="Times New Roman"/>
          <w:sz w:val="28"/>
          <w:szCs w:val="28"/>
          <w:lang w:val="kk-KZ"/>
        </w:rPr>
        <w:t>асқазанның қышқылдық ортасында ерімейді және асқазан-ішек жолының жоғарғы бөлігінде ферментативті ыдырауға ұшырамайды. Ішектің аздап сілтілі ортасында полисахаридті гидрогель баяу ери бастайды. Гидрогельдің еру жылдамдығы матрицаның құрамына байланысты. Матрицаның құрамын өзгерту арқылы дәрілік заттардың шығарылу жылдамдығын бақылауға болады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en-US"/>
          </w:rPr>
          <w:tag w:val="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"/>
          <w:id w:val="-111906116"/>
          <w:placeholder>
            <w:docPart w:val="CCA72650A6704D30AFF61D3C109AB97D"/>
          </w:placeholder>
        </w:sdtPr>
        <w:sdtEndPr/>
        <w:sdtContent>
          <w:r w:rsidR="00341EC8" w:rsidRPr="00EA6DBF">
            <w:rPr>
              <w:rFonts w:ascii="Times New Roman" w:hAnsi="Times New Roman" w:cs="Times New Roman"/>
              <w:color w:val="000000"/>
              <w:sz w:val="28"/>
              <w:szCs w:val="28"/>
              <w:lang w:val="kk-KZ"/>
            </w:rPr>
            <w:t>[58–60]</w:t>
          </w:r>
        </w:sdtContent>
      </w:sdt>
      <w:r w:rsidRPr="00EA6DBF">
        <w:rPr>
          <w:rFonts w:ascii="Times New Roman" w:hAnsi="Times New Roman" w:cs="Times New Roman"/>
          <w:sz w:val="28"/>
          <w:szCs w:val="28"/>
          <w:lang w:val="kk-KZ"/>
        </w:rPr>
        <w:t xml:space="preserve">. </w:t>
      </w:r>
    </w:p>
    <w:p w14:paraId="2420F7D6" w14:textId="482AF9ED" w:rsidR="00DD6704" w:rsidRPr="007E1093" w:rsidRDefault="00DD6704"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Сұйылтылған инсулин ерітінділерін </w:t>
      </w:r>
      <w:r w:rsidRPr="007E1093">
        <w:rPr>
          <w:rFonts w:ascii="Times New Roman" w:hAnsi="Times New Roman" w:cs="Times New Roman"/>
          <w:sz w:val="28"/>
          <w:szCs w:val="28"/>
          <w:lang w:val="kk-KZ"/>
        </w:rPr>
        <w:t>пероралды</w:t>
      </w:r>
      <w:r w:rsidRPr="00EA6DBF">
        <w:rPr>
          <w:rFonts w:ascii="Times New Roman" w:hAnsi="Times New Roman" w:cs="Times New Roman"/>
          <w:sz w:val="28"/>
          <w:szCs w:val="28"/>
          <w:lang w:val="kk-KZ"/>
        </w:rPr>
        <w:t xml:space="preserve"> қабылдау мүмкіндігі </w:t>
      </w:r>
      <w:sdt>
        <w:sdtPr>
          <w:rPr>
            <w:rFonts w:ascii="Times New Roman" w:hAnsi="Times New Roman" w:cs="Times New Roman"/>
            <w:color w:val="000000"/>
            <w:sz w:val="28"/>
            <w:szCs w:val="28"/>
          </w:rPr>
          <w:tag w:val="MENDELEY_CITATION_v3_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"/>
          <w:id w:val="959225081"/>
          <w:placeholder>
            <w:docPart w:val="59840C2E25994D8BABF2A2F07D43DA3F"/>
          </w:placeholder>
        </w:sdtPr>
        <w:sdtEndPr/>
        <w:sdtContent>
          <w:r w:rsidR="00341EC8" w:rsidRPr="00EA6DBF">
            <w:rPr>
              <w:rFonts w:ascii="Times New Roman" w:hAnsi="Times New Roman" w:cs="Times New Roman"/>
              <w:color w:val="000000"/>
              <w:sz w:val="28"/>
              <w:szCs w:val="28"/>
              <w:lang w:val="kk-KZ"/>
            </w:rPr>
            <w:t>[61]</w:t>
          </w:r>
        </w:sdtContent>
      </w:sdt>
      <w:r w:rsidRPr="007E1093">
        <w:rPr>
          <w:rFonts w:ascii="Times New Roman" w:hAnsi="Times New Roman" w:cs="Times New Roman"/>
          <w:sz w:val="28"/>
          <w:szCs w:val="28"/>
          <w:lang w:val="kk-KZ"/>
        </w:rPr>
        <w:t xml:space="preserve"> жұмыста</w:t>
      </w:r>
      <w:r w:rsidRPr="00EA6DBF">
        <w:rPr>
          <w:rFonts w:ascii="Times New Roman" w:hAnsi="Times New Roman" w:cs="Times New Roman"/>
          <w:sz w:val="28"/>
          <w:szCs w:val="28"/>
          <w:lang w:val="kk-KZ"/>
        </w:rPr>
        <w:t xml:space="preserve"> зерттелген. Қысқа және ұзақ мерзімді тәжірибелердің нәтижелері сұйылтылған инсулин ерітінділері</w:t>
      </w:r>
      <w:r w:rsidRPr="007E1093">
        <w:rPr>
          <w:rFonts w:ascii="Times New Roman" w:hAnsi="Times New Roman" w:cs="Times New Roman"/>
          <w:sz w:val="28"/>
          <w:szCs w:val="28"/>
          <w:lang w:val="kk-KZ"/>
        </w:rPr>
        <w:t>н</w:t>
      </w:r>
      <w:r w:rsidRPr="00EA6DBF">
        <w:rPr>
          <w:rFonts w:ascii="Times New Roman" w:hAnsi="Times New Roman" w:cs="Times New Roman"/>
          <w:sz w:val="28"/>
          <w:szCs w:val="28"/>
          <w:lang w:val="kk-KZ"/>
        </w:rPr>
        <w:t xml:space="preserve"> ішке қабылда</w:t>
      </w:r>
      <w:r w:rsidRPr="007E1093">
        <w:rPr>
          <w:rFonts w:ascii="Times New Roman" w:hAnsi="Times New Roman" w:cs="Times New Roman"/>
          <w:sz w:val="28"/>
          <w:szCs w:val="28"/>
          <w:lang w:val="kk-KZ"/>
        </w:rPr>
        <w:t>у кезінде</w:t>
      </w:r>
      <w:r w:rsidRPr="00EA6DBF">
        <w:rPr>
          <w:rFonts w:ascii="Times New Roman" w:hAnsi="Times New Roman" w:cs="Times New Roman"/>
          <w:sz w:val="28"/>
          <w:szCs w:val="28"/>
          <w:lang w:val="kk-KZ"/>
        </w:rPr>
        <w:t xml:space="preserve"> жануарлардың қан</w:t>
      </w:r>
      <w:r w:rsidRPr="007E1093">
        <w:rPr>
          <w:rFonts w:ascii="Times New Roman" w:hAnsi="Times New Roman" w:cs="Times New Roman"/>
          <w:sz w:val="28"/>
          <w:szCs w:val="28"/>
          <w:lang w:val="kk-KZ"/>
        </w:rPr>
        <w:t xml:space="preserve"> құрамындағы </w:t>
      </w:r>
      <w:r w:rsidRPr="00EA6DBF">
        <w:rPr>
          <w:rFonts w:ascii="Times New Roman" w:hAnsi="Times New Roman" w:cs="Times New Roman"/>
          <w:sz w:val="28"/>
          <w:szCs w:val="28"/>
          <w:lang w:val="kk-KZ"/>
        </w:rPr>
        <w:t xml:space="preserve">глюкоза деңгейінің </w:t>
      </w:r>
      <w:r w:rsidR="00895106">
        <w:rPr>
          <w:rFonts w:ascii="Times New Roman" w:hAnsi="Times New Roman" w:cs="Times New Roman"/>
          <w:sz w:val="28"/>
          <w:szCs w:val="28"/>
          <w:lang w:val="kk-KZ"/>
        </w:rPr>
        <w:t xml:space="preserve">мөлшері </w:t>
      </w:r>
      <w:r w:rsidRPr="00EA6DBF">
        <w:rPr>
          <w:rFonts w:ascii="Times New Roman" w:hAnsi="Times New Roman" w:cs="Times New Roman"/>
          <w:sz w:val="28"/>
          <w:szCs w:val="28"/>
          <w:lang w:val="kk-KZ"/>
        </w:rPr>
        <w:t>төменде</w:t>
      </w:r>
      <w:r w:rsidRPr="007E1093">
        <w:rPr>
          <w:rFonts w:ascii="Times New Roman" w:hAnsi="Times New Roman" w:cs="Times New Roman"/>
          <w:sz w:val="28"/>
          <w:szCs w:val="28"/>
          <w:lang w:val="kk-KZ"/>
        </w:rPr>
        <w:t xml:space="preserve">йтіндігін </w:t>
      </w:r>
      <w:r w:rsidRPr="00EA6DBF">
        <w:rPr>
          <w:rFonts w:ascii="Times New Roman" w:hAnsi="Times New Roman" w:cs="Times New Roman"/>
          <w:sz w:val="28"/>
          <w:szCs w:val="28"/>
          <w:lang w:val="kk-KZ"/>
        </w:rPr>
        <w:t>көрсет</w:t>
      </w:r>
      <w:r w:rsidRPr="007E1093">
        <w:rPr>
          <w:rFonts w:ascii="Times New Roman" w:hAnsi="Times New Roman" w:cs="Times New Roman"/>
          <w:sz w:val="28"/>
          <w:szCs w:val="28"/>
          <w:lang w:val="kk-KZ"/>
        </w:rPr>
        <w:t>кен</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895106">
        <w:rPr>
          <w:rFonts w:ascii="Times New Roman" w:hAnsi="Times New Roman" w:cs="Times New Roman"/>
          <w:sz w:val="28"/>
          <w:szCs w:val="28"/>
          <w:lang w:val="kk-KZ"/>
        </w:rPr>
        <w:t>Қ</w:t>
      </w:r>
      <w:r w:rsidRPr="007E1093">
        <w:rPr>
          <w:rFonts w:ascii="Times New Roman" w:hAnsi="Times New Roman" w:cs="Times New Roman"/>
          <w:sz w:val="28"/>
          <w:szCs w:val="28"/>
          <w:lang w:val="kk-KZ"/>
        </w:rPr>
        <w:t xml:space="preserve">андағы </w:t>
      </w:r>
      <w:r w:rsidR="00895106">
        <w:rPr>
          <w:rFonts w:ascii="Times New Roman" w:hAnsi="Times New Roman" w:cs="Times New Roman"/>
          <w:sz w:val="28"/>
          <w:szCs w:val="28"/>
          <w:lang w:val="kk-KZ"/>
        </w:rPr>
        <w:t>және б</w:t>
      </w:r>
      <w:r w:rsidR="00895106" w:rsidRPr="007E1093">
        <w:rPr>
          <w:rFonts w:ascii="Times New Roman" w:hAnsi="Times New Roman" w:cs="Times New Roman"/>
          <w:sz w:val="28"/>
          <w:szCs w:val="28"/>
          <w:lang w:val="kk-KZ"/>
        </w:rPr>
        <w:t>ауыр тіндері</w:t>
      </w:r>
      <w:r w:rsidR="00895106">
        <w:rPr>
          <w:rFonts w:ascii="Times New Roman" w:hAnsi="Times New Roman" w:cs="Times New Roman"/>
          <w:sz w:val="28"/>
          <w:szCs w:val="28"/>
          <w:lang w:val="kk-KZ"/>
        </w:rPr>
        <w:t>ндегі</w:t>
      </w:r>
      <w:r w:rsidR="0089510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инсулин концентрациясы препаратты енгізу тәсіліне байланысты өлшенген. Зерттеу нәтижелері тері арқылы инъекцияға қарағанда пероралды қабылдау кезінде инсулин қанға бауыр арқылы еніп, денеде дұрыс таралуын жүзеге асырады деген қорытынды жасауға мүмкіндік береді.</w:t>
      </w:r>
    </w:p>
    <w:p w14:paraId="1FD095A6" w14:textId="1DF51C32" w:rsidR="00DD6704" w:rsidRPr="007E1093"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rPr>
          <w:tag w:val="MENDELEY_CITATION_v3_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"/>
          <w:id w:val="-1347012286"/>
          <w:placeholder>
            <w:docPart w:val="5348470DEA234E32A7B7C33E7482E3C4"/>
          </w:placeholder>
        </w:sdtPr>
        <w:sdtEndPr/>
        <w:sdtContent>
          <w:r w:rsidR="00341EC8" w:rsidRPr="00341EC8">
            <w:rPr>
              <w:rFonts w:ascii="Times New Roman" w:hAnsi="Times New Roman" w:cs="Times New Roman"/>
              <w:color w:val="000000"/>
              <w:sz w:val="28"/>
              <w:szCs w:val="28"/>
              <w:lang w:val="kk-KZ"/>
            </w:rPr>
            <w:t>[62]</w:t>
          </w:r>
        </w:sdtContent>
      </w:sdt>
      <w:r w:rsidR="00DD6704" w:rsidRPr="007E1093">
        <w:rPr>
          <w:rFonts w:ascii="Times New Roman" w:hAnsi="Times New Roman" w:cs="Times New Roman"/>
          <w:sz w:val="28"/>
          <w:szCs w:val="28"/>
          <w:lang w:val="kk-KZ"/>
        </w:rPr>
        <w:t xml:space="preserve"> зерттеу жұмысында егер бөлшектен ішек қабырғасына дейінгі қашықтық үлкен болса, онда инсулин протеолитикалық ферменттердің әсеріне ұзағырақ ұшырайды және осылайша оның гидролиз ықтималдығы артады деген гипотеза ұсынылған. Бұл гипотезаны тексеру үшін имитациялық ішектің қабырғалары арқылы өтетін инсулиннің мөлшері 10, 20 және 30 минут ішінде трипсин протеолитикалық ферменті қатысында және </w:t>
      </w:r>
      <w:r w:rsidR="00E408D8" w:rsidRPr="007E1093">
        <w:rPr>
          <w:rFonts w:ascii="Times New Roman" w:hAnsi="Times New Roman" w:cs="Times New Roman"/>
          <w:sz w:val="28"/>
          <w:szCs w:val="28"/>
          <w:lang w:val="kk-KZ"/>
        </w:rPr>
        <w:t xml:space="preserve">оның </w:t>
      </w:r>
      <w:r w:rsidR="00DD6704" w:rsidRPr="007E1093">
        <w:rPr>
          <w:rFonts w:ascii="Times New Roman" w:hAnsi="Times New Roman" w:cs="Times New Roman"/>
          <w:sz w:val="28"/>
          <w:szCs w:val="28"/>
          <w:lang w:val="kk-KZ"/>
        </w:rPr>
        <w:t>қатысынсыз өлшенген. Түтік қабырғалары арқылы өтетін инсулин мөлшері түтіктің ішкі диаметріне тәуелді екені анықталған. Диаметрі 10 мм түтікті пайдалану кезінде қабырғалар арқылы өткен инсулин мөлшері диаметрі 25 мм түтікке қарағанда 1</w:t>
      </w:r>
      <w:r w:rsidR="00E408D8" w:rsidRPr="007E1093">
        <w:rPr>
          <w:rFonts w:ascii="Times New Roman" w:hAnsi="Times New Roman" w:cs="Times New Roman"/>
          <w:sz w:val="28"/>
          <w:szCs w:val="28"/>
          <w:lang w:val="kk-KZ"/>
        </w:rPr>
        <w:t>.</w:t>
      </w:r>
      <w:r w:rsidR="00DD6704" w:rsidRPr="007E1093">
        <w:rPr>
          <w:rFonts w:ascii="Times New Roman" w:hAnsi="Times New Roman" w:cs="Times New Roman"/>
          <w:sz w:val="28"/>
          <w:szCs w:val="28"/>
          <w:lang w:val="kk-KZ"/>
        </w:rPr>
        <w:t>3-1</w:t>
      </w:r>
      <w:r w:rsidR="00E408D8" w:rsidRPr="007E1093">
        <w:rPr>
          <w:rFonts w:ascii="Times New Roman" w:hAnsi="Times New Roman" w:cs="Times New Roman"/>
          <w:sz w:val="28"/>
          <w:szCs w:val="28"/>
          <w:lang w:val="kk-KZ"/>
        </w:rPr>
        <w:t>.</w:t>
      </w:r>
      <w:r w:rsidR="00DD6704" w:rsidRPr="007E1093">
        <w:rPr>
          <w:rFonts w:ascii="Times New Roman" w:hAnsi="Times New Roman" w:cs="Times New Roman"/>
          <w:sz w:val="28"/>
          <w:szCs w:val="28"/>
          <w:lang w:val="kk-KZ"/>
        </w:rPr>
        <w:t>4 есе көп болған.</w:t>
      </w:r>
    </w:p>
    <w:p w14:paraId="2009D108" w14:textId="52F3875F" w:rsidR="00DD6704" w:rsidRPr="007E1093" w:rsidRDefault="00DD670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Инсулин протеолитикалық ферменттердің ингибиторларымен модификацияланған полимерлі гидрогельдерде иммобилизацияланған. Протеиназа ингибиторлары</w:t>
      </w:r>
      <w:r w:rsidR="00895106">
        <w:rPr>
          <w:rFonts w:ascii="Times New Roman" w:hAnsi="Times New Roman" w:cs="Times New Roman"/>
          <w:sz w:val="28"/>
          <w:szCs w:val="28"/>
          <w:lang w:val="kk-KZ"/>
        </w:rPr>
        <w:t xml:space="preserve"> көмегімен жасалынған </w:t>
      </w:r>
      <w:r w:rsidRPr="007E1093">
        <w:rPr>
          <w:rFonts w:ascii="Times New Roman" w:hAnsi="Times New Roman" w:cs="Times New Roman"/>
          <w:sz w:val="28"/>
          <w:szCs w:val="28"/>
          <w:lang w:val="kk-KZ"/>
        </w:rPr>
        <w:t xml:space="preserve">модификация иммобилизацияланған инсулиннің биологиялық белсенділігін өзгертпеген. </w:t>
      </w:r>
      <w:r w:rsidR="00895106">
        <w:rPr>
          <w:rFonts w:ascii="Times New Roman" w:hAnsi="Times New Roman" w:cs="Times New Roman"/>
          <w:sz w:val="28"/>
          <w:szCs w:val="28"/>
          <w:lang w:val="kk-KZ"/>
        </w:rPr>
        <w:t>И</w:t>
      </w:r>
      <w:r w:rsidRPr="007E1093">
        <w:rPr>
          <w:rFonts w:ascii="Times New Roman" w:hAnsi="Times New Roman" w:cs="Times New Roman"/>
          <w:sz w:val="28"/>
          <w:szCs w:val="28"/>
          <w:lang w:val="kk-KZ"/>
        </w:rPr>
        <w:t>нсулиннің пероральді түрінің әсері инъекциялық инсулиннің әсеріне ұқсас екен</w:t>
      </w:r>
      <w:r w:rsidR="00895106">
        <w:rPr>
          <w:rFonts w:ascii="Times New Roman" w:hAnsi="Times New Roman" w:cs="Times New Roman"/>
          <w:sz w:val="28"/>
          <w:szCs w:val="28"/>
          <w:lang w:val="kk-KZ"/>
        </w:rPr>
        <w:t>дігін ж</w:t>
      </w:r>
      <w:r w:rsidR="00895106" w:rsidRPr="007E1093">
        <w:rPr>
          <w:rFonts w:ascii="Times New Roman" w:hAnsi="Times New Roman" w:cs="Times New Roman"/>
          <w:sz w:val="28"/>
          <w:szCs w:val="28"/>
          <w:lang w:val="kk-KZ"/>
        </w:rPr>
        <w:t xml:space="preserve">ануарлардың қанындағы глюкоза концентрациясының өзгеру динамикасы </w:t>
      </w:r>
      <w:r w:rsidRPr="007E1093">
        <w:rPr>
          <w:rFonts w:ascii="Times New Roman" w:hAnsi="Times New Roman" w:cs="Times New Roman"/>
          <w:sz w:val="28"/>
          <w:szCs w:val="28"/>
          <w:lang w:val="kk-KZ"/>
        </w:rPr>
        <w:t xml:space="preserve">көрсеткен. </w:t>
      </w:r>
      <w:r w:rsidR="00895106">
        <w:rPr>
          <w:rFonts w:ascii="Times New Roman" w:hAnsi="Times New Roman" w:cs="Times New Roman"/>
          <w:sz w:val="28"/>
          <w:szCs w:val="28"/>
          <w:lang w:val="kk-KZ"/>
        </w:rPr>
        <w:t>Дегенмен</w:t>
      </w:r>
      <w:r w:rsidRPr="007E1093">
        <w:rPr>
          <w:rFonts w:ascii="Times New Roman" w:hAnsi="Times New Roman" w:cs="Times New Roman"/>
          <w:sz w:val="28"/>
          <w:szCs w:val="28"/>
          <w:lang w:val="kk-KZ"/>
        </w:rPr>
        <w:t xml:space="preserve"> иммобилизацияланған инсулиннің тиімділігіне байланысты сандық айырмашылықтар бар, яғни пероралды инсулин инъекциялық инсулин тиімділігінің 60-70% құраған</w:t>
      </w:r>
      <w:r w:rsidRPr="007E1093">
        <w:rPr>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"/>
          <w:id w:val="-2103865341"/>
          <w:placeholder>
            <w:docPart w:val="4782AA8C46724C27B07DE19D4774364C"/>
          </w:placeholder>
        </w:sdtPr>
        <w:sdtEndPr/>
        <w:sdtContent>
          <w:r w:rsidR="00341EC8" w:rsidRPr="00341EC8">
            <w:rPr>
              <w:rFonts w:ascii="Times New Roman" w:hAnsi="Times New Roman" w:cs="Times New Roman"/>
              <w:color w:val="000000"/>
              <w:sz w:val="28"/>
              <w:szCs w:val="28"/>
              <w:lang w:val="kk-KZ"/>
            </w:rPr>
            <w:t>[63]</w:t>
          </w:r>
        </w:sdtContent>
      </w:sdt>
      <w:r w:rsidRPr="007E1093">
        <w:rPr>
          <w:rFonts w:ascii="Times New Roman" w:hAnsi="Times New Roman" w:cs="Times New Roman"/>
          <w:sz w:val="28"/>
          <w:szCs w:val="28"/>
          <w:lang w:val="kk-KZ"/>
        </w:rPr>
        <w:t xml:space="preserve">. </w:t>
      </w:r>
    </w:p>
    <w:p w14:paraId="2689C117" w14:textId="437A1889" w:rsidR="009C4A90" w:rsidRPr="007E1093"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lang w:val="kk-KZ"/>
          </w:rPr>
          <w:tag w:val="MENDELEY_CITATION_v3_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"/>
          <w:id w:val="1325393289"/>
          <w:placeholder>
            <w:docPart w:val="EAA05ACEB49D4AEA82287BE47DA1AC1E"/>
          </w:placeholder>
        </w:sdtPr>
        <w:sdtEndPr/>
        <w:sdtContent>
          <w:r w:rsidR="00341EC8" w:rsidRPr="00341EC8">
            <w:rPr>
              <w:rFonts w:ascii="Times New Roman" w:hAnsi="Times New Roman" w:cs="Times New Roman"/>
              <w:color w:val="000000"/>
              <w:sz w:val="28"/>
              <w:szCs w:val="28"/>
              <w:lang w:val="kk-KZ"/>
            </w:rPr>
            <w:t>[64]</w:t>
          </w:r>
        </w:sdtContent>
      </w:sdt>
      <w:r w:rsidR="009C4A90" w:rsidRPr="007E1093">
        <w:rPr>
          <w:rFonts w:ascii="Times New Roman" w:hAnsi="Times New Roman" w:cs="Times New Roman"/>
          <w:sz w:val="28"/>
          <w:szCs w:val="28"/>
          <w:lang w:val="kk-KZ"/>
        </w:rPr>
        <w:t xml:space="preserve"> зерттеу жұмысында 2 типті қант диабетін емдеуде гликемиялық бақылауды жақсарту үшін терапевтік пептид, эксенатидті пероралды жеткізуге мүмкіндік беретін наноэмульсиялық жүйе ұсынылған. Наноэмульсия жүйесі 37˚C температурада жасалған және 4˚C сақтау температурасында тұрақты. Мұндай жүйенің емдік әсері дәстүрлі инъекциялық терапиядан төмен болғанымен, майлы құрылымы бар наноэмульсия жүйесі инкапсуляцияланған пептидті қорғап, инсулиннің бөлінуін қамтамасыз етіп, антидиабеттік әсер көрсеткен.</w:t>
      </w:r>
    </w:p>
    <w:p w14:paraId="2FBA4E2E" w14:textId="6451607E" w:rsidR="00451F7C" w:rsidRPr="007E1093" w:rsidRDefault="00451F7C"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Пероралды </w:t>
      </w:r>
      <w:r w:rsidRPr="00EA6DBF">
        <w:rPr>
          <w:rFonts w:ascii="Times New Roman" w:hAnsi="Times New Roman" w:cs="Times New Roman"/>
          <w:sz w:val="28"/>
          <w:szCs w:val="28"/>
          <w:lang w:val="kk-KZ"/>
        </w:rPr>
        <w:t xml:space="preserve">инсулиннің тасымалдаушылары ретінде </w:t>
      </w:r>
      <w:r w:rsidRPr="007E1093">
        <w:rPr>
          <w:rFonts w:ascii="Times New Roman" w:hAnsi="Times New Roman" w:cs="Times New Roman"/>
          <w:sz w:val="28"/>
          <w:szCs w:val="28"/>
          <w:lang w:val="kk-KZ"/>
        </w:rPr>
        <w:t>н</w:t>
      </w:r>
      <w:r w:rsidRPr="00EA6DBF">
        <w:rPr>
          <w:rFonts w:ascii="Times New Roman" w:hAnsi="Times New Roman" w:cs="Times New Roman"/>
          <w:sz w:val="28"/>
          <w:szCs w:val="28"/>
          <w:lang w:val="kk-KZ"/>
        </w:rPr>
        <w:t>анобөлшектердің үш түрі дайындал</w:t>
      </w:r>
      <w:r w:rsidRPr="007E1093">
        <w:rPr>
          <w:rFonts w:ascii="Times New Roman" w:hAnsi="Times New Roman" w:cs="Times New Roman"/>
          <w:sz w:val="28"/>
          <w:szCs w:val="28"/>
          <w:lang w:val="kk-KZ"/>
        </w:rPr>
        <w:t xml:space="preserve">ып, </w:t>
      </w:r>
      <w:r w:rsidRPr="00EA6DBF">
        <w:rPr>
          <w:rFonts w:ascii="Times New Roman" w:hAnsi="Times New Roman" w:cs="Times New Roman"/>
          <w:sz w:val="28"/>
          <w:szCs w:val="28"/>
          <w:lang w:val="kk-KZ"/>
        </w:rPr>
        <w:t>зерттел</w:t>
      </w:r>
      <w:r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қарапайым альгинат нанобөлшектері, альгинат-стеарин қышқылының нанобөлшектері және </w:t>
      </w:r>
      <w:r w:rsidR="00CB6A7A">
        <w:rPr>
          <w:rFonts w:ascii="Times New Roman" w:hAnsi="Times New Roman" w:cs="Times New Roman"/>
          <w:sz w:val="28"/>
          <w:szCs w:val="28"/>
          <w:lang w:val="kk-KZ"/>
        </w:rPr>
        <w:t xml:space="preserve">құрамында </w:t>
      </w:r>
      <w:r w:rsidRPr="00EA6DBF">
        <w:rPr>
          <w:rFonts w:ascii="Times New Roman" w:hAnsi="Times New Roman" w:cs="Times New Roman"/>
          <w:sz w:val="28"/>
          <w:szCs w:val="28"/>
          <w:lang w:val="kk-KZ"/>
        </w:rPr>
        <w:t>С18 конъюгаты бар альгинат нанобөлшектері</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"/>
          <w:id w:val="-781032947"/>
          <w:placeholder>
            <w:docPart w:val="1E895EC525E44FB09598FB394408FB18"/>
          </w:placeholder>
        </w:sdtPr>
        <w:sdtEndPr/>
        <w:sdtContent>
          <w:r w:rsidR="00341EC8" w:rsidRPr="00EA6DBF">
            <w:rPr>
              <w:rFonts w:ascii="Times New Roman" w:hAnsi="Times New Roman" w:cs="Times New Roman"/>
              <w:color w:val="000000"/>
              <w:sz w:val="28"/>
              <w:szCs w:val="28"/>
              <w:lang w:val="kk-KZ"/>
            </w:rPr>
            <w:t>[65]</w:t>
          </w:r>
        </w:sdtContent>
      </w:sdt>
      <w:r w:rsidRPr="00EA6DBF">
        <w:rPr>
          <w:rFonts w:ascii="Times New Roman" w:hAnsi="Times New Roman" w:cs="Times New Roman"/>
          <w:sz w:val="28"/>
          <w:szCs w:val="28"/>
          <w:lang w:val="kk-KZ"/>
        </w:rPr>
        <w:t xml:space="preserve">. </w:t>
      </w:r>
      <w:r w:rsidR="00CB6A7A">
        <w:rPr>
          <w:rFonts w:ascii="Times New Roman" w:hAnsi="Times New Roman" w:cs="Times New Roman"/>
          <w:sz w:val="28"/>
          <w:szCs w:val="28"/>
          <w:lang w:val="kk-KZ"/>
        </w:rPr>
        <w:t>Аталған нанобөлшектердің</w:t>
      </w:r>
      <w:r w:rsidRPr="00EA6DBF">
        <w:rPr>
          <w:rFonts w:ascii="Times New Roman" w:hAnsi="Times New Roman" w:cs="Times New Roman"/>
          <w:sz w:val="28"/>
          <w:szCs w:val="28"/>
          <w:lang w:val="kk-KZ"/>
        </w:rPr>
        <w:t xml:space="preserve"> ішінде альгинат-С18 нанобөлшектері </w:t>
      </w:r>
      <w:r w:rsidR="00CB6A7A" w:rsidRPr="00EA6DBF">
        <w:rPr>
          <w:rFonts w:ascii="Times New Roman" w:hAnsi="Times New Roman" w:cs="Times New Roman"/>
          <w:sz w:val="28"/>
          <w:szCs w:val="28"/>
          <w:lang w:val="kk-KZ"/>
        </w:rPr>
        <w:t xml:space="preserve">уыттылықтың төмен деңгейін </w:t>
      </w:r>
      <w:r w:rsidR="00CB6A7A">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шырыш</w:t>
      </w:r>
      <w:r w:rsidRPr="007E1093">
        <w:rPr>
          <w:rFonts w:ascii="Times New Roman" w:hAnsi="Times New Roman" w:cs="Times New Roman"/>
          <w:sz w:val="28"/>
          <w:szCs w:val="28"/>
          <w:lang w:val="kk-KZ"/>
        </w:rPr>
        <w:t xml:space="preserve">ты қабатқа </w:t>
      </w:r>
      <w:r w:rsidRPr="00EA6DBF">
        <w:rPr>
          <w:rFonts w:ascii="Times New Roman" w:hAnsi="Times New Roman" w:cs="Times New Roman"/>
          <w:sz w:val="28"/>
          <w:szCs w:val="28"/>
          <w:lang w:val="kk-KZ"/>
        </w:rPr>
        <w:t>жақсырақ ену</w:t>
      </w:r>
      <w:r w:rsidRPr="007E1093">
        <w:rPr>
          <w:rFonts w:ascii="Times New Roman" w:hAnsi="Times New Roman" w:cs="Times New Roman"/>
          <w:sz w:val="28"/>
          <w:szCs w:val="28"/>
          <w:lang w:val="kk-KZ"/>
        </w:rPr>
        <w:t>ді</w:t>
      </w:r>
      <w:r w:rsidRPr="00EA6DBF">
        <w:rPr>
          <w:rFonts w:ascii="Times New Roman" w:hAnsi="Times New Roman" w:cs="Times New Roman"/>
          <w:sz w:val="28"/>
          <w:szCs w:val="28"/>
          <w:lang w:val="kk-KZ"/>
        </w:rPr>
        <w:t xml:space="preserve">, </w:t>
      </w:r>
      <w:r w:rsidR="00CB6A7A" w:rsidRPr="00EA6DBF">
        <w:rPr>
          <w:rFonts w:ascii="Times New Roman" w:hAnsi="Times New Roman" w:cs="Times New Roman"/>
          <w:sz w:val="28"/>
          <w:szCs w:val="28"/>
          <w:lang w:val="kk-KZ"/>
        </w:rPr>
        <w:t xml:space="preserve">қандағы инсулин деңгейін жоғарылатуды </w:t>
      </w:r>
      <w:r w:rsidR="00CB6A7A">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глюкоза деңгейін төмендетуді</w:t>
      </w:r>
      <w:r w:rsidR="00CB6A7A">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көрсет</w:t>
      </w:r>
      <w:r w:rsidRPr="007E1093">
        <w:rPr>
          <w:rFonts w:ascii="Times New Roman" w:hAnsi="Times New Roman" w:cs="Times New Roman"/>
          <w:sz w:val="28"/>
          <w:szCs w:val="28"/>
          <w:lang w:val="kk-KZ"/>
        </w:rPr>
        <w:t>кен</w:t>
      </w:r>
      <w:r w:rsidRPr="00EA6DBF">
        <w:rPr>
          <w:rFonts w:ascii="Times New Roman" w:hAnsi="Times New Roman" w:cs="Times New Roman"/>
          <w:sz w:val="28"/>
          <w:szCs w:val="28"/>
          <w:lang w:val="kk-KZ"/>
        </w:rPr>
        <w:t>. С18 конъюгатының альгинатқа қосылуы нәтижесінде инсулиннің реабсорбциясының тенденциясы төменде</w:t>
      </w:r>
      <w:r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себебі</w:t>
      </w:r>
      <w:r w:rsidRPr="00EA6DBF">
        <w:rPr>
          <w:rFonts w:ascii="Times New Roman" w:hAnsi="Times New Roman" w:cs="Times New Roman"/>
          <w:sz w:val="28"/>
          <w:szCs w:val="28"/>
          <w:lang w:val="kk-KZ"/>
        </w:rPr>
        <w:t xml:space="preserve"> COOH/COO-ал</w:t>
      </w:r>
      <w:r w:rsidR="006E17E2" w:rsidRPr="00EA6DBF">
        <w:rPr>
          <w:rFonts w:ascii="Times New Roman" w:hAnsi="Times New Roman" w:cs="Times New Roman"/>
          <w:sz w:val="28"/>
          <w:szCs w:val="28"/>
          <w:lang w:val="kk-KZ"/>
        </w:rPr>
        <w:t>ь</w:t>
      </w:r>
      <w:r w:rsidRPr="00EA6DBF">
        <w:rPr>
          <w:rFonts w:ascii="Times New Roman" w:hAnsi="Times New Roman" w:cs="Times New Roman"/>
          <w:sz w:val="28"/>
          <w:szCs w:val="28"/>
          <w:lang w:val="kk-KZ"/>
        </w:rPr>
        <w:t>гинат</w:t>
      </w:r>
      <w:r w:rsidRPr="007E1093">
        <w:rPr>
          <w:rFonts w:ascii="Times New Roman" w:hAnsi="Times New Roman" w:cs="Times New Roman"/>
          <w:sz w:val="28"/>
          <w:szCs w:val="28"/>
          <w:lang w:val="kk-KZ"/>
        </w:rPr>
        <w:t>тың</w:t>
      </w:r>
      <w:r w:rsidRPr="00EA6DBF">
        <w:rPr>
          <w:rFonts w:ascii="Times New Roman" w:hAnsi="Times New Roman" w:cs="Times New Roman"/>
          <w:sz w:val="28"/>
          <w:szCs w:val="28"/>
          <w:lang w:val="kk-KZ"/>
        </w:rPr>
        <w:t xml:space="preserve"> белсенді топтары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С18 конъюга</w:t>
      </w:r>
      <w:r w:rsidRPr="007E1093">
        <w:rPr>
          <w:rFonts w:ascii="Times New Roman" w:hAnsi="Times New Roman" w:cs="Times New Roman"/>
          <w:sz w:val="28"/>
          <w:szCs w:val="28"/>
          <w:lang w:val="kk-KZ"/>
        </w:rPr>
        <w:t>тымен</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түйіндеседі. </w:t>
      </w:r>
    </w:p>
    <w:p w14:paraId="7FD49982" w14:textId="4395A1EE" w:rsidR="009C4A90" w:rsidRPr="007E1093" w:rsidRDefault="009C4A90"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Май қышқылдарын коацервациялау әдісі инсулинді және оның аналогтарын пероралды жеткізу құралы ретінде липидті тасымалдаушыларды әзірлеу үшін </w:t>
      </w:r>
      <w:sdt>
        <w:sdtPr>
          <w:rPr>
            <w:rFonts w:ascii="Times New Roman" w:hAnsi="Times New Roman" w:cs="Times New Roman"/>
            <w:color w:val="000000"/>
            <w:sz w:val="28"/>
            <w:szCs w:val="28"/>
          </w:rPr>
          <w:tag w:val="MENDELEY_CITATION_v3_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"/>
          <w:id w:val="-439227136"/>
          <w:placeholder>
            <w:docPart w:val="B915FF9927E74DCDB58775D2EA6720A8"/>
          </w:placeholder>
        </w:sdtPr>
        <w:sdtEndPr/>
        <w:sdtContent>
          <w:r w:rsidR="00341EC8" w:rsidRPr="00341EC8">
            <w:rPr>
              <w:rFonts w:ascii="Times New Roman" w:hAnsi="Times New Roman" w:cs="Times New Roman"/>
              <w:color w:val="000000"/>
              <w:sz w:val="28"/>
              <w:szCs w:val="28"/>
              <w:lang w:val="kk-KZ"/>
            </w:rPr>
            <w:t>[66]</w:t>
          </w:r>
        </w:sdtContent>
      </w:sdt>
      <w:r w:rsidRPr="007E1093">
        <w:rPr>
          <w:rFonts w:ascii="Times New Roman" w:hAnsi="Times New Roman" w:cs="Times New Roman"/>
          <w:sz w:val="28"/>
          <w:szCs w:val="28"/>
          <w:lang w:val="kk-KZ"/>
        </w:rPr>
        <w:t xml:space="preserve"> зерттеуде қолданылған. Эксперименттік нәтижелерге сәйкес, инсулинмен жүктелген липидті тасымалдаушылар бос пептидпен салыстырғанда жоғары ену қабілетін көрсеткен. Ex vivo зерттеулері липидті тасымалдаушылардан инсулиннің ішекте сіңуін көрсеткен, ал in vivo зерттеулері зертханалық тышқандардағы қандағы глюкоза деңгейінің төмендеуін көрсеткен.</w:t>
      </w:r>
    </w:p>
    <w:p w14:paraId="7474AE2C" w14:textId="54BA4EE3" w:rsidR="009C4A90" w:rsidRPr="007E1093" w:rsidRDefault="009C4A90"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 xml:space="preserve">Пероралды түрде қабылданатын инсулиннің абсорбциясын жақсарту үшін тасымалдаушылар ретінде рН-сезімтал метилметакрилат/метилен янтарь қышқылы наногельдері пайдаланылған </w:t>
      </w:r>
      <w:sdt>
        <w:sdtPr>
          <w:rPr>
            <w:rFonts w:ascii="Times New Roman" w:hAnsi="Times New Roman" w:cs="Times New Roman"/>
            <w:color w:val="000000"/>
            <w:sz w:val="28"/>
            <w:szCs w:val="28"/>
          </w:rPr>
          <w:tag w:val="MENDELEY_CITATION_v3_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"/>
          <w:id w:val="-1126537654"/>
          <w:placeholder>
            <w:docPart w:val="B5EE3DD7AD86438DB87158E1983E3903"/>
          </w:placeholder>
        </w:sdtPr>
        <w:sdtEndPr/>
        <w:sdtContent>
          <w:r w:rsidR="00341EC8" w:rsidRPr="00341EC8">
            <w:rPr>
              <w:rFonts w:ascii="Times New Roman" w:hAnsi="Times New Roman" w:cs="Times New Roman"/>
              <w:color w:val="000000"/>
              <w:sz w:val="28"/>
              <w:szCs w:val="28"/>
              <w:lang w:val="kk-KZ"/>
            </w:rPr>
            <w:t>[67]</w:t>
          </w:r>
        </w:sdtContent>
      </w:sdt>
      <w:r w:rsidRPr="007E1093">
        <w:rPr>
          <w:rFonts w:ascii="Times New Roman" w:hAnsi="Times New Roman" w:cs="Times New Roman"/>
          <w:sz w:val="28"/>
          <w:szCs w:val="28"/>
          <w:lang w:val="kk-KZ"/>
        </w:rPr>
        <w:t>. Наногельдерге инсулинді енгізу полиэлектролитті комплекс түзілу әдісі бойынша жүргізілген. Наногельдер трегалозаның қатысуымен лиофилденген. Лиофилденген наногельдердің тұрақтылығы 5±3˚C температурада 3 ай бойы зерттелген және зерттеу нәтижелері бойынша наногельдер тұрақтылық қасиет көрсеткен. Сондай-ақ наногельдердегі инсулиннің бастапқы құрылымы бұзылмаған.</w:t>
      </w:r>
    </w:p>
    <w:p w14:paraId="33A4DD93" w14:textId="39C044FC" w:rsidR="00DD6704" w:rsidRPr="007E1093" w:rsidRDefault="00DD6704" w:rsidP="00B5347B">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Овомукоидпен модификацияланған полиакриламидті гидрогельге иммобилизацияланған инсулиннің рН = 2.5; 4.3; 8.0 мәндеріндегі тұрақтылығы  </w:t>
      </w:r>
      <w:sdt>
        <w:sdtPr>
          <w:rPr>
            <w:rFonts w:ascii="Times New Roman" w:hAnsi="Times New Roman" w:cs="Times New Roman"/>
            <w:color w:val="000000"/>
            <w:sz w:val="28"/>
            <w:szCs w:val="28"/>
          </w:rPr>
          <w:tag w:val="MENDELEY_CITATION_v3_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"/>
          <w:id w:val="-277722324"/>
          <w:placeholder>
            <w:docPart w:val="C24CC5C5D22D4FAF81D539CA71803A7F"/>
          </w:placeholder>
        </w:sdtPr>
        <w:sdtEndPr/>
        <w:sdtContent>
          <w:r w:rsidR="00341EC8" w:rsidRPr="00341EC8">
            <w:rPr>
              <w:rFonts w:ascii="Times New Roman" w:hAnsi="Times New Roman" w:cs="Times New Roman"/>
              <w:color w:val="000000"/>
              <w:sz w:val="28"/>
              <w:szCs w:val="28"/>
              <w:lang w:val="kk-KZ"/>
            </w:rPr>
            <w:t>[68]</w:t>
          </w:r>
        </w:sdtContent>
      </w:sdt>
      <w:r w:rsidRPr="007E1093">
        <w:rPr>
          <w:rFonts w:ascii="Times New Roman" w:hAnsi="Times New Roman" w:cs="Times New Roman"/>
          <w:sz w:val="28"/>
          <w:szCs w:val="28"/>
          <w:lang w:val="kk-KZ"/>
        </w:rPr>
        <w:t xml:space="preserve"> жұмыста</w:t>
      </w:r>
      <w:r w:rsidR="00F12C24">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зерттелген. рН&lt;3.8 және рН &gt;5.5 мәндерінде инсулин гидрогельден өздігінен босап тарай алған, және бөлінген инсулиннің үлесі гидрогель мен оны қоршаған ерітінді көлемінің қатынасына тура пропорционал болған. </w:t>
      </w:r>
      <w:r w:rsidR="00B5347B">
        <w:rPr>
          <w:rFonts w:ascii="Times New Roman" w:hAnsi="Times New Roman" w:cs="Times New Roman"/>
          <w:sz w:val="28"/>
          <w:szCs w:val="28"/>
          <w:lang w:val="kk-KZ"/>
        </w:rPr>
        <w:t>Г</w:t>
      </w:r>
      <w:r w:rsidR="00B5347B" w:rsidRPr="007E1093">
        <w:rPr>
          <w:rFonts w:ascii="Times New Roman" w:hAnsi="Times New Roman" w:cs="Times New Roman"/>
          <w:sz w:val="28"/>
          <w:szCs w:val="28"/>
          <w:lang w:val="kk-KZ"/>
        </w:rPr>
        <w:t>идрогель көлемінде</w:t>
      </w:r>
      <w:r w:rsidR="00B5347B">
        <w:rPr>
          <w:rFonts w:ascii="Times New Roman" w:hAnsi="Times New Roman" w:cs="Times New Roman"/>
          <w:sz w:val="28"/>
          <w:szCs w:val="28"/>
          <w:lang w:val="kk-KZ"/>
        </w:rPr>
        <w:t>гі</w:t>
      </w:r>
      <w:r w:rsidR="00B5347B" w:rsidRPr="007E1093">
        <w:rPr>
          <w:rFonts w:ascii="Times New Roman" w:hAnsi="Times New Roman" w:cs="Times New Roman"/>
          <w:sz w:val="28"/>
          <w:szCs w:val="28"/>
          <w:lang w:val="kk-KZ"/>
        </w:rPr>
        <w:t xml:space="preserve"> инсулиннің концентрациясы</w:t>
      </w:r>
      <w:r w:rsidR="00B5347B">
        <w:rPr>
          <w:rFonts w:ascii="Times New Roman" w:hAnsi="Times New Roman" w:cs="Times New Roman"/>
          <w:sz w:val="28"/>
          <w:szCs w:val="28"/>
          <w:lang w:val="kk-KZ"/>
        </w:rPr>
        <w:t xml:space="preserve"> </w:t>
      </w:r>
      <w:r w:rsidR="00B5347B" w:rsidRPr="007E1093">
        <w:rPr>
          <w:rFonts w:ascii="Times New Roman" w:hAnsi="Times New Roman" w:cs="Times New Roman"/>
          <w:sz w:val="28"/>
          <w:szCs w:val="28"/>
          <w:lang w:val="kk-KZ"/>
        </w:rPr>
        <w:t>3.8&lt;pH&lt;5.5 диапазонында</w:t>
      </w:r>
      <w:r w:rsidR="00B5347B" w:rsidRPr="00B5347B">
        <w:rPr>
          <w:rFonts w:ascii="Times New Roman" w:hAnsi="Times New Roman" w:cs="Times New Roman"/>
          <w:sz w:val="28"/>
          <w:szCs w:val="28"/>
          <w:lang w:val="kk-KZ"/>
        </w:rPr>
        <w:t xml:space="preserve"> </w:t>
      </w:r>
      <w:r w:rsidR="00B5347B" w:rsidRPr="007E1093">
        <w:rPr>
          <w:rFonts w:ascii="Times New Roman" w:hAnsi="Times New Roman" w:cs="Times New Roman"/>
          <w:sz w:val="28"/>
          <w:szCs w:val="28"/>
          <w:lang w:val="kk-KZ"/>
        </w:rPr>
        <w:t>қоршаған ерітіндідегі инсулин концентрациясымен салыстырғанда</w:t>
      </w:r>
      <w:r w:rsidR="00B5347B">
        <w:rPr>
          <w:rFonts w:ascii="Times New Roman" w:hAnsi="Times New Roman" w:cs="Times New Roman"/>
          <w:sz w:val="28"/>
          <w:szCs w:val="28"/>
          <w:lang w:val="kk-KZ"/>
        </w:rPr>
        <w:t xml:space="preserve"> жоғары екендігі байқалған, бұның </w:t>
      </w:r>
      <w:r w:rsidRPr="007E1093">
        <w:rPr>
          <w:rFonts w:ascii="Times New Roman" w:hAnsi="Times New Roman" w:cs="Times New Roman"/>
          <w:sz w:val="28"/>
          <w:szCs w:val="28"/>
          <w:lang w:val="kk-KZ"/>
        </w:rPr>
        <w:t>себебі инсулин молекулалары мен овомукоидтың электростатикалық әрекеттесуіне байланысты.</w:t>
      </w:r>
    </w:p>
    <w:p w14:paraId="08BD93C7" w14:textId="49A2EDAC" w:rsidR="00DD6704" w:rsidRPr="004F6FCD" w:rsidRDefault="00DD6704" w:rsidP="004F6FCD">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Инсулинді жеткізу жүйелерін құру үшін поли(винил спирті) және 4-меркаптофенилбор қышқылынан глюкозаға сезімтал гидрогельдер жасау жұмыстары жүргізілген. </w:t>
      </w:r>
      <w:r w:rsidR="00A375CB">
        <w:rPr>
          <w:rFonts w:ascii="Times New Roman" w:hAnsi="Times New Roman" w:cs="Times New Roman"/>
          <w:sz w:val="28"/>
          <w:szCs w:val="28"/>
          <w:lang w:val="kk-KZ"/>
        </w:rPr>
        <w:t>Т</w:t>
      </w:r>
      <w:r w:rsidR="00A375CB" w:rsidRPr="00B11822">
        <w:rPr>
          <w:rFonts w:ascii="Times New Roman" w:hAnsi="Times New Roman" w:cs="Times New Roman"/>
          <w:sz w:val="28"/>
          <w:szCs w:val="28"/>
          <w:lang w:val="kk-KZ"/>
        </w:rPr>
        <w:t>отықтырғыш ортада (рН&gt;9)</w:t>
      </w:r>
      <w:r w:rsidR="004F6FCD">
        <w:rPr>
          <w:rFonts w:ascii="Times New Roman" w:hAnsi="Times New Roman" w:cs="Times New Roman"/>
          <w:sz w:val="28"/>
          <w:szCs w:val="28"/>
          <w:lang w:val="kk-KZ"/>
        </w:rPr>
        <w:t xml:space="preserve"> </w:t>
      </w:r>
      <w:r w:rsidR="004F6FCD" w:rsidRPr="00B11822">
        <w:rPr>
          <w:rFonts w:ascii="Times New Roman" w:hAnsi="Times New Roman" w:cs="Times New Roman"/>
          <w:sz w:val="28"/>
          <w:szCs w:val="28"/>
          <w:lang w:val="kk-KZ"/>
        </w:rPr>
        <w:t>реагенттердің сулы ерітінділерін</w:t>
      </w:r>
      <w:r w:rsidR="004F6FCD" w:rsidRPr="007E1093">
        <w:rPr>
          <w:rFonts w:ascii="Times New Roman" w:hAnsi="Times New Roman" w:cs="Times New Roman"/>
          <w:sz w:val="28"/>
          <w:szCs w:val="28"/>
          <w:lang w:val="kk-KZ"/>
        </w:rPr>
        <w:t xml:space="preserve"> араластырғанда,</w:t>
      </w:r>
      <w:r w:rsidR="004F6FCD">
        <w:rPr>
          <w:rFonts w:ascii="Times New Roman" w:hAnsi="Times New Roman" w:cs="Times New Roman"/>
          <w:sz w:val="28"/>
          <w:szCs w:val="28"/>
          <w:lang w:val="kk-KZ"/>
        </w:rPr>
        <w:t xml:space="preserve"> </w:t>
      </w:r>
      <w:r w:rsidR="004F6FCD" w:rsidRPr="007E1093">
        <w:rPr>
          <w:rFonts w:ascii="Times New Roman" w:hAnsi="Times New Roman" w:cs="Times New Roman"/>
          <w:sz w:val="28"/>
          <w:szCs w:val="28"/>
          <w:lang w:val="kk-KZ"/>
        </w:rPr>
        <w:t>фенилбор қышқылы</w:t>
      </w:r>
      <w:r w:rsidR="004F6FCD">
        <w:rPr>
          <w:rFonts w:ascii="Times New Roman" w:hAnsi="Times New Roman" w:cs="Times New Roman"/>
          <w:sz w:val="28"/>
          <w:szCs w:val="28"/>
          <w:lang w:val="kk-KZ"/>
        </w:rPr>
        <w:t xml:space="preserve"> мен </w:t>
      </w:r>
      <w:r w:rsidR="004F6FCD" w:rsidRPr="007E1093">
        <w:rPr>
          <w:rFonts w:ascii="Times New Roman" w:hAnsi="Times New Roman" w:cs="Times New Roman"/>
          <w:sz w:val="28"/>
          <w:szCs w:val="28"/>
          <w:lang w:val="kk-KZ"/>
        </w:rPr>
        <w:t>поли(винил) спирті</w:t>
      </w:r>
      <w:r w:rsidR="004F6FCD">
        <w:rPr>
          <w:rFonts w:ascii="Times New Roman" w:hAnsi="Times New Roman" w:cs="Times New Roman"/>
          <w:sz w:val="28"/>
          <w:szCs w:val="28"/>
          <w:lang w:val="kk-KZ"/>
        </w:rPr>
        <w:t xml:space="preserve">нің </w:t>
      </w:r>
      <w:r w:rsidR="004F6FCD" w:rsidRPr="007E1093">
        <w:rPr>
          <w:rFonts w:ascii="Times New Roman" w:hAnsi="Times New Roman" w:cs="Times New Roman"/>
          <w:sz w:val="28"/>
          <w:szCs w:val="28"/>
          <w:lang w:val="kk-KZ"/>
        </w:rPr>
        <w:t>функционалды топтарында</w:t>
      </w:r>
      <w:r w:rsidR="004F6FCD">
        <w:rPr>
          <w:rFonts w:ascii="Times New Roman" w:hAnsi="Times New Roman" w:cs="Times New Roman"/>
          <w:sz w:val="28"/>
          <w:szCs w:val="28"/>
          <w:lang w:val="kk-KZ"/>
        </w:rPr>
        <w:t xml:space="preserve">ғы </w:t>
      </w:r>
      <w:r w:rsidR="004F6FCD" w:rsidRPr="007E1093">
        <w:rPr>
          <w:rFonts w:ascii="Times New Roman" w:hAnsi="Times New Roman" w:cs="Times New Roman"/>
          <w:sz w:val="28"/>
          <w:szCs w:val="28"/>
          <w:lang w:val="kk-KZ"/>
        </w:rPr>
        <w:t>1,2-диолдар арасында дисульфидті байланыстар мен коваленттік байланыстардың түзілуі</w:t>
      </w:r>
      <w:r w:rsidR="004F6FCD">
        <w:rPr>
          <w:rFonts w:ascii="Times New Roman" w:hAnsi="Times New Roman" w:cs="Times New Roman"/>
          <w:sz w:val="28"/>
          <w:szCs w:val="28"/>
          <w:lang w:val="kk-KZ"/>
        </w:rPr>
        <w:t xml:space="preserve"> арқылы п</w:t>
      </w:r>
      <w:r w:rsidR="004F6FCD" w:rsidRPr="00B11822">
        <w:rPr>
          <w:rFonts w:ascii="Times New Roman" w:hAnsi="Times New Roman" w:cs="Times New Roman"/>
          <w:sz w:val="28"/>
          <w:szCs w:val="28"/>
          <w:lang w:val="kk-KZ"/>
        </w:rPr>
        <w:t>олимерлі гидрогельдер</w:t>
      </w:r>
      <w:r w:rsidR="004F6FCD">
        <w:rPr>
          <w:rFonts w:ascii="Times New Roman" w:hAnsi="Times New Roman" w:cs="Times New Roman"/>
          <w:sz w:val="28"/>
          <w:szCs w:val="28"/>
          <w:lang w:val="kk-KZ"/>
        </w:rPr>
        <w:t xml:space="preserve"> алынады. Г</w:t>
      </w:r>
      <w:r w:rsidR="004F6FCD" w:rsidRPr="007E1093">
        <w:rPr>
          <w:rFonts w:ascii="Times New Roman" w:hAnsi="Times New Roman" w:cs="Times New Roman"/>
          <w:sz w:val="28"/>
          <w:szCs w:val="28"/>
          <w:lang w:val="kk-KZ"/>
        </w:rPr>
        <w:t>идрогельдердегі</w:t>
      </w:r>
      <w:r w:rsidR="004F6FCD">
        <w:rPr>
          <w:rFonts w:ascii="Times New Roman" w:hAnsi="Times New Roman" w:cs="Times New Roman"/>
          <w:sz w:val="28"/>
          <w:szCs w:val="28"/>
          <w:lang w:val="kk-KZ"/>
        </w:rPr>
        <w:t xml:space="preserve"> м</w:t>
      </w:r>
      <w:r w:rsidR="004F6FCD" w:rsidRPr="007E1093">
        <w:rPr>
          <w:rFonts w:ascii="Times New Roman" w:hAnsi="Times New Roman" w:cs="Times New Roman"/>
          <w:sz w:val="28"/>
          <w:szCs w:val="28"/>
          <w:lang w:val="kk-KZ"/>
        </w:rPr>
        <w:t>еркаптофенилбор қышқылының –В(ОН)</w:t>
      </w:r>
      <w:r w:rsidR="004F6FCD" w:rsidRPr="007E1093">
        <w:rPr>
          <w:rFonts w:ascii="Times New Roman" w:hAnsi="Times New Roman" w:cs="Times New Roman"/>
          <w:sz w:val="28"/>
          <w:szCs w:val="28"/>
          <w:vertAlign w:val="subscript"/>
          <w:lang w:val="kk-KZ"/>
        </w:rPr>
        <w:t>2</w:t>
      </w:r>
      <w:r w:rsidR="004F6FCD" w:rsidRPr="007E1093">
        <w:rPr>
          <w:rFonts w:ascii="Times New Roman" w:hAnsi="Times New Roman" w:cs="Times New Roman"/>
          <w:sz w:val="28"/>
          <w:szCs w:val="28"/>
          <w:lang w:val="kk-KZ"/>
        </w:rPr>
        <w:t xml:space="preserve"> топтары</w:t>
      </w:r>
      <w:r w:rsidR="004F6FCD" w:rsidRPr="004F6FCD">
        <w:rPr>
          <w:rFonts w:ascii="Times New Roman" w:hAnsi="Times New Roman" w:cs="Times New Roman"/>
          <w:sz w:val="28"/>
          <w:szCs w:val="28"/>
          <w:lang w:val="kk-KZ"/>
        </w:rPr>
        <w:t xml:space="preserve"> </w:t>
      </w:r>
      <w:r w:rsidR="004F6FCD" w:rsidRPr="007E1093">
        <w:rPr>
          <w:rFonts w:ascii="Times New Roman" w:hAnsi="Times New Roman" w:cs="Times New Roman"/>
          <w:sz w:val="28"/>
          <w:szCs w:val="28"/>
          <w:lang w:val="kk-KZ"/>
        </w:rPr>
        <w:t>және поли(винил спиртінің) 1,2-диолдары</w:t>
      </w:r>
      <w:r w:rsidR="004F6FCD" w:rsidRPr="004F6FCD">
        <w:rPr>
          <w:rFonts w:ascii="Times New Roman" w:hAnsi="Times New Roman" w:cs="Times New Roman"/>
          <w:sz w:val="28"/>
          <w:szCs w:val="28"/>
          <w:lang w:val="kk-KZ"/>
        </w:rPr>
        <w:t xml:space="preserve"> </w:t>
      </w:r>
      <w:r w:rsidR="004F6FCD" w:rsidRPr="007E1093">
        <w:rPr>
          <w:rFonts w:ascii="Times New Roman" w:hAnsi="Times New Roman" w:cs="Times New Roman"/>
          <w:sz w:val="28"/>
          <w:szCs w:val="28"/>
          <w:lang w:val="kk-KZ"/>
        </w:rPr>
        <w:t>арасындағы байланыстар D-глюкозаның қатысында</w:t>
      </w:r>
      <w:r w:rsidR="004F6FCD">
        <w:rPr>
          <w:rFonts w:ascii="Times New Roman" w:hAnsi="Times New Roman" w:cs="Times New Roman"/>
          <w:sz w:val="28"/>
          <w:szCs w:val="28"/>
          <w:lang w:val="kk-KZ"/>
        </w:rPr>
        <w:t xml:space="preserve">, ал </w:t>
      </w:r>
      <w:r w:rsidR="004F6FCD" w:rsidRPr="007E1093">
        <w:rPr>
          <w:rFonts w:ascii="Times New Roman" w:hAnsi="Times New Roman" w:cs="Times New Roman"/>
          <w:sz w:val="28"/>
          <w:szCs w:val="28"/>
          <w:lang w:val="kk-KZ"/>
        </w:rPr>
        <w:t>дисульфидті байланыстар L-глутатион ерітінділерінде</w:t>
      </w:r>
      <w:r w:rsidR="004F6FCD">
        <w:rPr>
          <w:rFonts w:ascii="Times New Roman" w:hAnsi="Times New Roman" w:cs="Times New Roman"/>
          <w:sz w:val="28"/>
          <w:szCs w:val="28"/>
          <w:lang w:val="kk-KZ"/>
        </w:rPr>
        <w:t xml:space="preserve"> </w:t>
      </w:r>
      <w:r w:rsidR="004F6FCD" w:rsidRPr="007E1093">
        <w:rPr>
          <w:rFonts w:ascii="Times New Roman" w:hAnsi="Times New Roman" w:cs="Times New Roman"/>
          <w:sz w:val="28"/>
          <w:szCs w:val="28"/>
          <w:lang w:val="kk-KZ"/>
        </w:rPr>
        <w:t>глюкозаға сезімталдығын көрсете отырып, ыдыраған.</w:t>
      </w:r>
      <w:r w:rsidR="004F6FCD">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Поли(винил спирті) жартылай кристалды полимер, уақыт өте келе макромолекулалық сутектік байланыстардың әсерінен қоюлануы мүмкін болғандықтан, </w:t>
      </w:r>
      <w:r w:rsidR="004F6FCD" w:rsidRPr="007E1093">
        <w:rPr>
          <w:rFonts w:ascii="Times New Roman" w:hAnsi="Times New Roman" w:cs="Times New Roman"/>
          <w:sz w:val="28"/>
          <w:szCs w:val="28"/>
          <w:lang w:val="kk-KZ"/>
        </w:rPr>
        <w:t xml:space="preserve">D-глюкоза және </w:t>
      </w:r>
      <w:r w:rsidRPr="007E1093">
        <w:rPr>
          <w:rFonts w:ascii="Times New Roman" w:hAnsi="Times New Roman" w:cs="Times New Roman"/>
          <w:sz w:val="28"/>
          <w:szCs w:val="28"/>
          <w:lang w:val="kk-KZ"/>
        </w:rPr>
        <w:t>L-глутатион ерітінділеріндегі гидрогельдердің толық ыдырауы байқалмаған</w:t>
      </w:r>
      <w:r w:rsidRPr="007E1093">
        <w:rPr>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"/>
          <w:id w:val="1546178582"/>
          <w:placeholder>
            <w:docPart w:val="3A871E61F4094FFE907E66A3A98DF99E"/>
          </w:placeholder>
        </w:sdtPr>
        <w:sdtEndPr/>
        <w:sdtContent>
          <w:r w:rsidR="00341EC8" w:rsidRPr="00341EC8">
            <w:rPr>
              <w:rFonts w:ascii="Times New Roman" w:hAnsi="Times New Roman" w:cs="Times New Roman"/>
              <w:color w:val="000000"/>
              <w:sz w:val="28"/>
              <w:szCs w:val="28"/>
              <w:lang w:val="kk-KZ"/>
            </w:rPr>
            <w:t>[69]</w:t>
          </w:r>
        </w:sdtContent>
      </w:sdt>
      <w:r w:rsidRPr="007E1093">
        <w:rPr>
          <w:rFonts w:ascii="Times New Roman" w:hAnsi="Times New Roman" w:cs="Times New Roman"/>
          <w:sz w:val="28"/>
          <w:szCs w:val="28"/>
          <w:lang w:val="kk-KZ"/>
        </w:rPr>
        <w:t xml:space="preserve">. </w:t>
      </w:r>
    </w:p>
    <w:p w14:paraId="3B08F739" w14:textId="45E63725" w:rsidR="009C4A90" w:rsidRPr="00EA6DBF" w:rsidRDefault="004F6FCD"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EA6DBF">
        <w:rPr>
          <w:rFonts w:ascii="Times New Roman" w:hAnsi="Times New Roman" w:cs="Times New Roman"/>
          <w:sz w:val="28"/>
          <w:szCs w:val="28"/>
          <w:lang w:val="kk-KZ"/>
        </w:rPr>
        <w:t>олисахаридтер</w:t>
      </w:r>
      <w:r>
        <w:rPr>
          <w:rFonts w:ascii="Times New Roman" w:hAnsi="Times New Roman" w:cs="Times New Roman"/>
          <w:sz w:val="28"/>
          <w:szCs w:val="28"/>
          <w:lang w:val="kk-KZ"/>
        </w:rPr>
        <w:t xml:space="preserve"> мен</w:t>
      </w:r>
      <w:r w:rsidRPr="00EA6DBF">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007B1AA7" w:rsidRPr="00EA6DBF">
        <w:rPr>
          <w:rFonts w:ascii="Times New Roman" w:hAnsi="Times New Roman" w:cs="Times New Roman"/>
          <w:sz w:val="28"/>
          <w:szCs w:val="28"/>
          <w:lang w:val="kk-KZ"/>
        </w:rPr>
        <w:t>олимерлер</w:t>
      </w:r>
      <w:r>
        <w:rPr>
          <w:rFonts w:ascii="Times New Roman" w:hAnsi="Times New Roman" w:cs="Times New Roman"/>
          <w:sz w:val="28"/>
          <w:szCs w:val="28"/>
          <w:lang w:val="kk-KZ"/>
        </w:rPr>
        <w:t xml:space="preserve">ге </w:t>
      </w:r>
      <w:r w:rsidR="007B1AA7" w:rsidRPr="00EA6DBF">
        <w:rPr>
          <w:rFonts w:ascii="Times New Roman" w:hAnsi="Times New Roman" w:cs="Times New Roman"/>
          <w:sz w:val="28"/>
          <w:szCs w:val="28"/>
          <w:lang w:val="kk-KZ"/>
        </w:rPr>
        <w:t xml:space="preserve">негізделген </w:t>
      </w:r>
      <w:r w:rsidR="007B1AA7" w:rsidRPr="007E1093">
        <w:rPr>
          <w:rFonts w:ascii="Times New Roman" w:hAnsi="Times New Roman" w:cs="Times New Roman"/>
          <w:sz w:val="28"/>
          <w:szCs w:val="28"/>
          <w:lang w:val="kk-KZ"/>
        </w:rPr>
        <w:t xml:space="preserve">ақуыздарды </w:t>
      </w:r>
      <w:r w:rsidR="007B1AA7" w:rsidRPr="00EA6DBF">
        <w:rPr>
          <w:rFonts w:ascii="Times New Roman" w:hAnsi="Times New Roman" w:cs="Times New Roman"/>
          <w:sz w:val="28"/>
          <w:szCs w:val="28"/>
          <w:lang w:val="kk-KZ"/>
        </w:rPr>
        <w:t xml:space="preserve">жеткізу бойынша көптеген зерттеулерге қарамастан, олардың тек бірнешеуі ғана клиникалық зерттеулерге </w:t>
      </w:r>
      <w:r w:rsidR="003113BC">
        <w:rPr>
          <w:rFonts w:ascii="Times New Roman" w:hAnsi="Times New Roman" w:cs="Times New Roman"/>
          <w:sz w:val="28"/>
          <w:szCs w:val="28"/>
          <w:lang w:val="kk-KZ"/>
        </w:rPr>
        <w:t>өткен</w:t>
      </w:r>
      <w:r w:rsidR="007B1AA7" w:rsidRPr="00EA6DBF">
        <w:rPr>
          <w:rFonts w:ascii="Times New Roman" w:hAnsi="Times New Roman" w:cs="Times New Roman"/>
          <w:sz w:val="28"/>
          <w:szCs w:val="28"/>
          <w:lang w:val="kk-KZ"/>
        </w:rPr>
        <w:t xml:space="preserve">. Жоғарыда </w:t>
      </w:r>
      <w:r w:rsidR="003113BC">
        <w:rPr>
          <w:rFonts w:ascii="Times New Roman" w:hAnsi="Times New Roman" w:cs="Times New Roman"/>
          <w:sz w:val="28"/>
          <w:szCs w:val="28"/>
          <w:lang w:val="kk-KZ"/>
        </w:rPr>
        <w:t>келтірілген</w:t>
      </w:r>
      <w:r w:rsidR="007B1AA7" w:rsidRPr="00EA6DBF">
        <w:rPr>
          <w:rFonts w:ascii="Times New Roman" w:hAnsi="Times New Roman" w:cs="Times New Roman"/>
          <w:sz w:val="28"/>
          <w:szCs w:val="28"/>
          <w:lang w:val="kk-KZ"/>
        </w:rPr>
        <w:t xml:space="preserve"> ақуызды жеткізу</w:t>
      </w:r>
      <w:r w:rsidR="007B1AA7" w:rsidRPr="007E1093">
        <w:rPr>
          <w:rFonts w:ascii="Times New Roman" w:hAnsi="Times New Roman" w:cs="Times New Roman"/>
          <w:sz w:val="28"/>
          <w:szCs w:val="28"/>
          <w:lang w:val="kk-KZ"/>
        </w:rPr>
        <w:t xml:space="preserve">дегі тасымалдаушылардың </w:t>
      </w:r>
      <w:r w:rsidR="007B1AA7" w:rsidRPr="00EA6DBF">
        <w:rPr>
          <w:rFonts w:ascii="Times New Roman" w:hAnsi="Times New Roman" w:cs="Times New Roman"/>
          <w:sz w:val="28"/>
          <w:szCs w:val="28"/>
          <w:lang w:val="kk-KZ"/>
        </w:rPr>
        <w:t xml:space="preserve">әрқайсысының өз </w:t>
      </w:r>
      <w:r w:rsidR="003113BC" w:rsidRPr="00EA6DBF">
        <w:rPr>
          <w:rFonts w:ascii="Times New Roman" w:hAnsi="Times New Roman" w:cs="Times New Roman"/>
          <w:sz w:val="28"/>
          <w:szCs w:val="28"/>
          <w:lang w:val="kk-KZ"/>
        </w:rPr>
        <w:t xml:space="preserve">артықшылықтары </w:t>
      </w:r>
      <w:r w:rsidR="007B1AA7" w:rsidRPr="00EA6DBF">
        <w:rPr>
          <w:rFonts w:ascii="Times New Roman" w:hAnsi="Times New Roman" w:cs="Times New Roman"/>
          <w:sz w:val="28"/>
          <w:szCs w:val="28"/>
          <w:lang w:val="kk-KZ"/>
        </w:rPr>
        <w:t xml:space="preserve">мен </w:t>
      </w:r>
      <w:r w:rsidR="003113BC" w:rsidRPr="00EA6DBF">
        <w:rPr>
          <w:rFonts w:ascii="Times New Roman" w:hAnsi="Times New Roman" w:cs="Times New Roman"/>
          <w:sz w:val="28"/>
          <w:szCs w:val="28"/>
          <w:lang w:val="kk-KZ"/>
        </w:rPr>
        <w:t xml:space="preserve">кемшіліктері </w:t>
      </w:r>
      <w:r w:rsidR="007B1AA7" w:rsidRPr="00EA6DBF">
        <w:rPr>
          <w:rFonts w:ascii="Times New Roman" w:hAnsi="Times New Roman" w:cs="Times New Roman"/>
          <w:sz w:val="28"/>
          <w:szCs w:val="28"/>
          <w:lang w:val="kk-KZ"/>
        </w:rPr>
        <w:t>бар, олар 1</w:t>
      </w:r>
      <w:r w:rsidR="00AF7B3E" w:rsidRPr="00EA6DBF">
        <w:rPr>
          <w:rFonts w:ascii="Times New Roman" w:hAnsi="Times New Roman" w:cs="Times New Roman"/>
          <w:sz w:val="28"/>
          <w:szCs w:val="28"/>
          <w:lang w:val="kk-KZ"/>
        </w:rPr>
        <w:t xml:space="preserve"> </w:t>
      </w:r>
      <w:r w:rsidR="007B1AA7" w:rsidRPr="00EA6DBF">
        <w:rPr>
          <w:rFonts w:ascii="Times New Roman" w:hAnsi="Times New Roman" w:cs="Times New Roman"/>
          <w:sz w:val="28"/>
          <w:szCs w:val="28"/>
          <w:lang w:val="kk-KZ"/>
        </w:rPr>
        <w:t>-</w:t>
      </w:r>
      <w:r w:rsidR="00AF7B3E" w:rsidRPr="00EA6DBF">
        <w:rPr>
          <w:rFonts w:ascii="Times New Roman" w:hAnsi="Times New Roman" w:cs="Times New Roman"/>
          <w:sz w:val="28"/>
          <w:szCs w:val="28"/>
          <w:lang w:val="kk-KZ"/>
        </w:rPr>
        <w:t xml:space="preserve"> </w:t>
      </w:r>
      <w:r w:rsidR="007B1AA7" w:rsidRPr="00EA6DBF">
        <w:rPr>
          <w:rFonts w:ascii="Times New Roman" w:hAnsi="Times New Roman" w:cs="Times New Roman"/>
          <w:sz w:val="28"/>
          <w:szCs w:val="28"/>
          <w:lang w:val="kk-KZ"/>
        </w:rPr>
        <w:t>кестеде келтірілген.</w:t>
      </w:r>
    </w:p>
    <w:p w14:paraId="3265D045" w14:textId="77777777" w:rsidR="00A96AA3" w:rsidRDefault="00A96AA3"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768DE55C"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1FF62076"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27634690"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01891860"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4AAB5A39"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6945AF45" w14:textId="77777777" w:rsid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0FEA3E58" w14:textId="77777777" w:rsidR="000D0479" w:rsidRPr="000D0479" w:rsidRDefault="000D0479"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7B0AB60A" w14:textId="64F6A7CC" w:rsidR="000D0479" w:rsidRDefault="00AF7B3E" w:rsidP="00155097">
      <w:pPr>
        <w:widowControl w:val="0"/>
        <w:autoSpaceDE w:val="0"/>
        <w:autoSpaceDN w:val="0"/>
        <w:adjustRightInd w:val="0"/>
        <w:spacing w:after="0" w:line="240" w:lineRule="auto"/>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1 - к</w:t>
      </w:r>
      <w:r w:rsidR="00557C86" w:rsidRPr="007E1093">
        <w:rPr>
          <w:rFonts w:ascii="Times New Roman" w:hAnsi="Times New Roman" w:cs="Times New Roman"/>
          <w:sz w:val="28"/>
          <w:szCs w:val="28"/>
          <w:lang w:val="kk-KZ"/>
        </w:rPr>
        <w:t>есте</w:t>
      </w:r>
      <w:r w:rsidR="00557C86" w:rsidRPr="00EA6DBF">
        <w:rPr>
          <w:rFonts w:ascii="Times New Roman" w:hAnsi="Times New Roman" w:cs="Times New Roman"/>
          <w:sz w:val="28"/>
          <w:szCs w:val="28"/>
          <w:lang w:val="kk-KZ"/>
        </w:rPr>
        <w:t xml:space="preserve">. </w:t>
      </w:r>
      <w:r w:rsidR="003B5DC2" w:rsidRPr="007E1093">
        <w:rPr>
          <w:rFonts w:ascii="Times New Roman" w:hAnsi="Times New Roman" w:cs="Times New Roman"/>
          <w:sz w:val="28"/>
          <w:szCs w:val="28"/>
          <w:lang w:val="kk-KZ"/>
        </w:rPr>
        <w:t>Ақуыздарды пероралды жеткізуде қолданылатын жүйелердің артықшылықтары мен шектеулері</w:t>
      </w:r>
    </w:p>
    <w:p w14:paraId="219BD0FB" w14:textId="77777777" w:rsidR="005F12A4" w:rsidRPr="000D0479" w:rsidRDefault="005F12A4" w:rsidP="00155097">
      <w:pPr>
        <w:widowControl w:val="0"/>
        <w:autoSpaceDE w:val="0"/>
        <w:autoSpaceDN w:val="0"/>
        <w:adjustRightInd w:val="0"/>
        <w:spacing w:after="0" w:line="240" w:lineRule="auto"/>
        <w:jc w:val="both"/>
        <w:rPr>
          <w:rFonts w:ascii="Times New Roman" w:hAnsi="Times New Roman" w:cs="Times New Roman"/>
          <w:sz w:val="28"/>
          <w:szCs w:val="28"/>
          <w:lang w:val="kk-KZ"/>
        </w:rPr>
      </w:pPr>
    </w:p>
    <w:tbl>
      <w:tblPr>
        <w:tblStyle w:val="-2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497"/>
        <w:gridCol w:w="3535"/>
      </w:tblGrid>
      <w:tr w:rsidR="007E1093" w:rsidRPr="000D0479" w14:paraId="4EB797F6" w14:textId="77777777" w:rsidTr="000D0479">
        <w:trPr>
          <w:cnfStyle w:val="100000000000" w:firstRow="1" w:lastRow="0" w:firstColumn="0" w:lastColumn="0" w:oddVBand="0" w:evenVBand="0" w:oddHBand="0"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single" w:sz="4" w:space="0" w:color="auto"/>
              <w:right w:val="single" w:sz="4" w:space="0" w:color="auto"/>
            </w:tcBorders>
          </w:tcPr>
          <w:p w14:paraId="19719940" w14:textId="77777777" w:rsidR="00557C86" w:rsidRPr="00B11193" w:rsidRDefault="00557C86" w:rsidP="00155097">
            <w:pPr>
              <w:tabs>
                <w:tab w:val="left" w:pos="6279"/>
              </w:tabs>
              <w:ind w:left="1" w:hanging="3"/>
              <w:jc w:val="center"/>
              <w:rPr>
                <w:rFonts w:ascii="Times New Roman" w:hAnsi="Times New Roman" w:cs="Times New Roman"/>
                <w:bCs w:val="0"/>
                <w:sz w:val="24"/>
                <w:szCs w:val="24"/>
                <w:lang w:val="kk-KZ"/>
              </w:rPr>
            </w:pPr>
          </w:p>
          <w:p w14:paraId="3610EAAB" w14:textId="571A6A35" w:rsidR="00557C86" w:rsidRPr="000D0479" w:rsidRDefault="001D30D4" w:rsidP="00155097">
            <w:pPr>
              <w:tabs>
                <w:tab w:val="center" w:pos="1161"/>
                <w:tab w:val="left" w:pos="6279"/>
              </w:tabs>
              <w:ind w:left="1" w:hanging="3"/>
              <w:jc w:val="center"/>
              <w:rPr>
                <w:rFonts w:ascii="Times New Roman" w:hAnsi="Times New Roman" w:cs="Times New Roman"/>
                <w:bCs w:val="0"/>
                <w:sz w:val="24"/>
                <w:szCs w:val="24"/>
              </w:rPr>
            </w:pPr>
            <w:r w:rsidRPr="000D0479">
              <w:rPr>
                <w:rFonts w:ascii="Times New Roman" w:hAnsi="Times New Roman" w:cs="Times New Roman"/>
                <w:sz w:val="24"/>
                <w:szCs w:val="24"/>
              </w:rPr>
              <w:t>Жүйе</w:t>
            </w:r>
          </w:p>
          <w:p w14:paraId="4207615C" w14:textId="77777777" w:rsidR="00557C86" w:rsidRPr="000D0479" w:rsidRDefault="00557C86" w:rsidP="00155097">
            <w:pPr>
              <w:tabs>
                <w:tab w:val="left" w:pos="6279"/>
              </w:tabs>
              <w:ind w:left="1" w:hanging="3"/>
              <w:jc w:val="center"/>
              <w:rPr>
                <w:rFonts w:ascii="Times New Roman" w:hAnsi="Times New Roman" w:cs="Times New Roman"/>
                <w:bCs w:val="0"/>
                <w:sz w:val="24"/>
                <w:szCs w:val="24"/>
              </w:rPr>
            </w:pPr>
          </w:p>
        </w:tc>
        <w:tc>
          <w:tcPr>
            <w:tcW w:w="3497" w:type="dxa"/>
            <w:tcBorders>
              <w:top w:val="single" w:sz="4" w:space="0" w:color="auto"/>
              <w:left w:val="single" w:sz="4" w:space="0" w:color="auto"/>
              <w:bottom w:val="single" w:sz="4" w:space="0" w:color="auto"/>
              <w:right w:val="single" w:sz="4" w:space="0" w:color="auto"/>
            </w:tcBorders>
          </w:tcPr>
          <w:p w14:paraId="302EEBF3" w14:textId="77777777" w:rsidR="00557C86" w:rsidRPr="000D0479" w:rsidRDefault="00557C86" w:rsidP="00155097">
            <w:pPr>
              <w:tabs>
                <w:tab w:val="left" w:pos="6279"/>
              </w:tabs>
              <w:ind w:left="1" w:hanging="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131EA7D7" w14:textId="244F0E36" w:rsidR="00557C86" w:rsidRPr="000D0479" w:rsidRDefault="001D30D4" w:rsidP="00155097">
            <w:pPr>
              <w:tabs>
                <w:tab w:val="left" w:pos="6279"/>
              </w:tabs>
              <w:ind w:left="1" w:hanging="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0D0479">
              <w:rPr>
                <w:rFonts w:ascii="Times New Roman" w:hAnsi="Times New Roman" w:cs="Times New Roman"/>
                <w:sz w:val="24"/>
                <w:szCs w:val="24"/>
              </w:rPr>
              <w:t>Артықшылықтары</w:t>
            </w:r>
          </w:p>
        </w:tc>
        <w:tc>
          <w:tcPr>
            <w:tcW w:w="3535" w:type="dxa"/>
            <w:tcBorders>
              <w:top w:val="single" w:sz="4" w:space="0" w:color="auto"/>
              <w:left w:val="single" w:sz="4" w:space="0" w:color="auto"/>
              <w:bottom w:val="single" w:sz="4" w:space="0" w:color="auto"/>
            </w:tcBorders>
          </w:tcPr>
          <w:p w14:paraId="1A199F6D" w14:textId="77777777" w:rsidR="00557C86" w:rsidRPr="000D0479" w:rsidRDefault="00557C86" w:rsidP="00155097">
            <w:pPr>
              <w:tabs>
                <w:tab w:val="left" w:pos="6279"/>
              </w:tabs>
              <w:ind w:left="1" w:hanging="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6405D48A" w14:textId="1C05D9A0" w:rsidR="00557C86" w:rsidRPr="000D0479" w:rsidRDefault="001D30D4" w:rsidP="00155097">
            <w:pPr>
              <w:tabs>
                <w:tab w:val="left" w:pos="6279"/>
              </w:tabs>
              <w:ind w:left="1" w:hanging="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0D0479">
              <w:rPr>
                <w:rFonts w:ascii="Times New Roman" w:hAnsi="Times New Roman" w:cs="Times New Roman"/>
                <w:sz w:val="24"/>
                <w:szCs w:val="24"/>
              </w:rPr>
              <w:t>Шектеулері</w:t>
            </w:r>
          </w:p>
        </w:tc>
      </w:tr>
      <w:tr w:rsidR="007E1093" w:rsidRPr="000D0479" w14:paraId="1728DC95" w14:textId="77777777" w:rsidTr="000D047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tcPr>
          <w:p w14:paraId="744D8C6F"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p w14:paraId="5E1176E2"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5F0A9FFB"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35A83EE5" w14:textId="798DEB0E" w:rsidR="00557C86" w:rsidRPr="000D0479" w:rsidRDefault="00557C86" w:rsidP="00155097">
            <w:pPr>
              <w:tabs>
                <w:tab w:val="left" w:pos="6279"/>
              </w:tabs>
              <w:ind w:left="1" w:hanging="3"/>
              <w:jc w:val="center"/>
              <w:rPr>
                <w:rFonts w:ascii="Times New Roman" w:hAnsi="Times New Roman" w:cs="Times New Roman"/>
                <w:b w:val="0"/>
                <w:bCs w:val="0"/>
                <w:sz w:val="24"/>
                <w:szCs w:val="24"/>
              </w:rPr>
            </w:pPr>
            <w:r w:rsidRPr="000D0479">
              <w:rPr>
                <w:rFonts w:ascii="Times New Roman" w:hAnsi="Times New Roman" w:cs="Times New Roman"/>
                <w:sz w:val="24"/>
                <w:szCs w:val="24"/>
              </w:rPr>
              <w:t>Микроэмульси</w:t>
            </w:r>
            <w:r w:rsidR="000E2B44" w:rsidRPr="000D0479">
              <w:rPr>
                <w:rFonts w:ascii="Times New Roman" w:hAnsi="Times New Roman" w:cs="Times New Roman"/>
                <w:sz w:val="24"/>
                <w:szCs w:val="24"/>
              </w:rPr>
              <w:t>я</w:t>
            </w:r>
            <w:r w:rsidR="00142DDB" w:rsidRPr="000D0479">
              <w:rPr>
                <w:rFonts w:ascii="Times New Roman" w:hAnsi="Times New Roman" w:cs="Times New Roman"/>
                <w:sz w:val="24"/>
                <w:szCs w:val="24"/>
              </w:rPr>
              <w:t>лар</w:t>
            </w:r>
          </w:p>
          <w:p w14:paraId="1281A173"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Borders>
              <w:top w:val="single" w:sz="4" w:space="0" w:color="auto"/>
            </w:tcBorders>
          </w:tcPr>
          <w:p w14:paraId="121B6C7B"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1D6AE6" w14:textId="73B5DA1D" w:rsidR="00557C86" w:rsidRPr="000D0479" w:rsidRDefault="00910E27"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Ішек тінін зақымдамайды </w:t>
            </w:r>
            <w:sdt>
              <w:sdtPr>
                <w:rPr>
                  <w:rFonts w:ascii="Times New Roman" w:hAnsi="Times New Roman" w:cs="Times New Roman"/>
                  <w:color w:val="000000"/>
                  <w:sz w:val="24"/>
                  <w:szCs w:val="24"/>
                </w:rPr>
                <w:tag w:val="MENDELEY_CITATION_v3_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"/>
                <w:id w:val="870194706"/>
                <w:placeholder>
                  <w:docPart w:val="6AFFD9D63F6949A3BD068CA8BCEE3046"/>
                </w:placeholder>
              </w:sdtPr>
              <w:sdtEndPr/>
              <w:sdtContent>
                <w:r w:rsidR="00341EC8" w:rsidRPr="00341EC8">
                  <w:rPr>
                    <w:rFonts w:ascii="Times New Roman" w:hAnsi="Times New Roman" w:cs="Times New Roman"/>
                    <w:color w:val="000000"/>
                    <w:sz w:val="24"/>
                    <w:szCs w:val="24"/>
                  </w:rPr>
                  <w:t>[70]</w:t>
                </w:r>
              </w:sdtContent>
            </w:sdt>
            <w:r w:rsidR="00557C86" w:rsidRPr="000D0479">
              <w:rPr>
                <w:rFonts w:ascii="Times New Roman" w:hAnsi="Times New Roman" w:cs="Times New Roman"/>
                <w:sz w:val="24"/>
                <w:szCs w:val="24"/>
              </w:rPr>
              <w:t>.</w:t>
            </w:r>
          </w:p>
          <w:p w14:paraId="209AC695"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C1117A" w14:textId="6A1E0B1B" w:rsidR="00557C86" w:rsidRPr="000D0479" w:rsidRDefault="00910E27"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Ферментативті деградациядан қорғауды арттырады </w:t>
            </w:r>
            <w:sdt>
              <w:sdtPr>
                <w:rPr>
                  <w:rFonts w:ascii="Times New Roman" w:hAnsi="Times New Roman" w:cs="Times New Roman"/>
                  <w:color w:val="000000"/>
                  <w:sz w:val="24"/>
                  <w:szCs w:val="24"/>
                </w:rPr>
                <w:tag w:val="MENDELEY_CITATION_v3_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"/>
                <w:id w:val="763961407"/>
                <w:placeholder>
                  <w:docPart w:val="6AFFD9D63F6949A3BD068CA8BCEE3046"/>
                </w:placeholder>
              </w:sdtPr>
              <w:sdtEndPr/>
              <w:sdtContent>
                <w:r w:rsidR="00341EC8" w:rsidRPr="00341EC8">
                  <w:rPr>
                    <w:rFonts w:ascii="Times New Roman" w:hAnsi="Times New Roman" w:cs="Times New Roman"/>
                    <w:color w:val="000000"/>
                    <w:sz w:val="24"/>
                    <w:szCs w:val="24"/>
                  </w:rPr>
                  <w:t>[71]</w:t>
                </w:r>
              </w:sdtContent>
            </w:sdt>
            <w:r w:rsidR="00557C86" w:rsidRPr="000D0479">
              <w:rPr>
                <w:rFonts w:ascii="Times New Roman" w:hAnsi="Times New Roman" w:cs="Times New Roman"/>
                <w:sz w:val="24"/>
                <w:szCs w:val="24"/>
              </w:rPr>
              <w:t>.</w:t>
            </w:r>
          </w:p>
        </w:tc>
        <w:tc>
          <w:tcPr>
            <w:tcW w:w="3535" w:type="dxa"/>
            <w:tcBorders>
              <w:top w:val="single" w:sz="4" w:space="0" w:color="auto"/>
            </w:tcBorders>
          </w:tcPr>
          <w:p w14:paraId="45C85CDF"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29FB20D" w14:textId="7EF9DBBD" w:rsidR="00557C86" w:rsidRPr="000D0479" w:rsidRDefault="00910E27"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Фазаларды бөлуде шектеулерге ие </w:t>
            </w:r>
            <w:sdt>
              <w:sdtPr>
                <w:rPr>
                  <w:rFonts w:ascii="Times New Roman" w:hAnsi="Times New Roman" w:cs="Times New Roman"/>
                  <w:color w:val="000000"/>
                  <w:sz w:val="24"/>
                  <w:szCs w:val="24"/>
                </w:rPr>
                <w:tag w:val="MENDELEY_CITATION_v3_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"/>
                <w:id w:val="-1242251981"/>
                <w:placeholder>
                  <w:docPart w:val="6AFFD9D63F6949A3BD068CA8BCEE3046"/>
                </w:placeholder>
              </w:sdtPr>
              <w:sdtEndPr/>
              <w:sdtContent>
                <w:r w:rsidR="00341EC8" w:rsidRPr="00341EC8">
                  <w:rPr>
                    <w:rFonts w:ascii="Times New Roman" w:hAnsi="Times New Roman" w:cs="Times New Roman"/>
                    <w:color w:val="000000"/>
                    <w:sz w:val="24"/>
                    <w:szCs w:val="24"/>
                  </w:rPr>
                  <w:t>[72]</w:t>
                </w:r>
              </w:sdtContent>
            </w:sdt>
            <w:r w:rsidR="00557C86" w:rsidRPr="000D0479">
              <w:rPr>
                <w:rFonts w:ascii="Times New Roman" w:hAnsi="Times New Roman" w:cs="Times New Roman"/>
                <w:sz w:val="24"/>
                <w:szCs w:val="24"/>
              </w:rPr>
              <w:t>.</w:t>
            </w:r>
          </w:p>
          <w:p w14:paraId="05CE3647" w14:textId="77777777" w:rsidR="00910E27" w:rsidRPr="000D0479" w:rsidRDefault="00910E27" w:rsidP="00155097">
            <w:pPr>
              <w:tabs>
                <w:tab w:val="left" w:pos="627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3716FDE" w14:textId="1BB67756" w:rsidR="00557C86" w:rsidRDefault="00910E27" w:rsidP="00155097">
            <w:pPr>
              <w:tabs>
                <w:tab w:val="left" w:pos="627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Қоршаған ортаның параметрлері (рН, температура) тұрақтылыққа әсер етеді </w:t>
            </w:r>
            <w:sdt>
              <w:sdtPr>
                <w:rPr>
                  <w:rFonts w:ascii="Times New Roman" w:hAnsi="Times New Roman" w:cs="Times New Roman"/>
                  <w:color w:val="000000"/>
                  <w:sz w:val="24"/>
                  <w:szCs w:val="24"/>
                </w:rPr>
                <w:tag w:val="MENDELEY_CITATION_v3_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"/>
                <w:id w:val="1969077170"/>
                <w:placeholder>
                  <w:docPart w:val="6AFFD9D63F6949A3BD068CA8BCEE3046"/>
                </w:placeholder>
              </w:sdtPr>
              <w:sdtEndPr/>
              <w:sdtContent>
                <w:r w:rsidR="00341EC8" w:rsidRPr="00341EC8">
                  <w:rPr>
                    <w:rFonts w:ascii="Times New Roman" w:eastAsia="Times New Roman" w:hAnsi="Times New Roman" w:cs="Times New Roman"/>
                    <w:color w:val="000000"/>
                    <w:sz w:val="24"/>
                    <w:szCs w:val="24"/>
                  </w:rPr>
                  <w:t>[73]</w:t>
                </w:r>
              </w:sdtContent>
            </w:sdt>
            <w:r w:rsidR="00557C86" w:rsidRPr="000D0479">
              <w:rPr>
                <w:rFonts w:ascii="Times New Roman" w:hAnsi="Times New Roman" w:cs="Times New Roman"/>
                <w:sz w:val="24"/>
                <w:szCs w:val="24"/>
              </w:rPr>
              <w:t>.</w:t>
            </w:r>
          </w:p>
          <w:p w14:paraId="45E9031A" w14:textId="3EABE80F" w:rsidR="000D0479" w:rsidRPr="000D0479" w:rsidRDefault="000D0479" w:rsidP="00155097">
            <w:pPr>
              <w:tabs>
                <w:tab w:val="left" w:pos="627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E1093" w:rsidRPr="000D0479" w14:paraId="605A558D" w14:textId="77777777" w:rsidTr="000D0479">
        <w:trPr>
          <w:trHeight w:val="1321"/>
          <w:jc w:val="center"/>
        </w:trPr>
        <w:tc>
          <w:tcPr>
            <w:cnfStyle w:val="001000000000" w:firstRow="0" w:lastRow="0" w:firstColumn="1" w:lastColumn="0" w:oddVBand="0" w:evenVBand="0" w:oddHBand="0" w:evenHBand="0" w:firstRowFirstColumn="0" w:firstRowLastColumn="0" w:lastRowFirstColumn="0" w:lastRowLastColumn="0"/>
            <w:tcW w:w="2254" w:type="dxa"/>
          </w:tcPr>
          <w:p w14:paraId="15A2F555"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p w14:paraId="27AA7002"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5097C40F" w14:textId="0E03308A" w:rsidR="00557C86" w:rsidRPr="000D0479" w:rsidRDefault="00557C86" w:rsidP="00155097">
            <w:pPr>
              <w:tabs>
                <w:tab w:val="left" w:pos="6279"/>
              </w:tabs>
              <w:ind w:left="1" w:hanging="3"/>
              <w:jc w:val="center"/>
              <w:rPr>
                <w:rFonts w:ascii="Times New Roman" w:hAnsi="Times New Roman" w:cs="Times New Roman"/>
                <w:b w:val="0"/>
                <w:bCs w:val="0"/>
                <w:sz w:val="24"/>
                <w:szCs w:val="24"/>
              </w:rPr>
            </w:pPr>
            <w:r w:rsidRPr="000D0479">
              <w:rPr>
                <w:rFonts w:ascii="Times New Roman" w:hAnsi="Times New Roman" w:cs="Times New Roman"/>
                <w:sz w:val="24"/>
                <w:szCs w:val="24"/>
              </w:rPr>
              <w:t>Липосом</w:t>
            </w:r>
            <w:r w:rsidR="00910E27" w:rsidRPr="000D0479">
              <w:rPr>
                <w:rFonts w:ascii="Times New Roman" w:hAnsi="Times New Roman" w:cs="Times New Roman"/>
                <w:sz w:val="24"/>
                <w:szCs w:val="24"/>
              </w:rPr>
              <w:t>алар</w:t>
            </w:r>
          </w:p>
          <w:p w14:paraId="69494A4A"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Pr>
          <w:p w14:paraId="3BB3E6BA" w14:textId="77777777" w:rsidR="00557C86" w:rsidRPr="000D0479" w:rsidRDefault="00557C86" w:rsidP="00155097">
            <w:pPr>
              <w:pStyle w:val="a4"/>
              <w:tabs>
                <w:tab w:val="left" w:pos="6279"/>
              </w:tabs>
              <w:ind w:left="1" w:hanging="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p w14:paraId="7FA75258" w14:textId="6C071EF6" w:rsidR="00557C86" w:rsidRPr="000D0479" w:rsidRDefault="00910E27"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Төмен уыттылық, биоүйлесімділік, биоыдырағыштық </w:t>
            </w:r>
            <w:sdt>
              <w:sdtPr>
                <w:rPr>
                  <w:rFonts w:ascii="Times New Roman" w:hAnsi="Times New Roman" w:cs="Times New Roman"/>
                  <w:color w:val="000000"/>
                  <w:sz w:val="24"/>
                  <w:szCs w:val="24"/>
                </w:rPr>
                <w:tag w:val="MENDELEY_CITATION_v3_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"/>
                <w:id w:val="2060667578"/>
                <w:placeholder>
                  <w:docPart w:val="6AFFD9D63F6949A3BD068CA8BCEE3046"/>
                </w:placeholder>
              </w:sdtPr>
              <w:sdtEndPr/>
              <w:sdtContent>
                <w:r w:rsidR="00341EC8" w:rsidRPr="00341EC8">
                  <w:rPr>
                    <w:rFonts w:ascii="Times New Roman" w:hAnsi="Times New Roman" w:cs="Times New Roman"/>
                    <w:color w:val="000000"/>
                    <w:sz w:val="24"/>
                    <w:szCs w:val="24"/>
                  </w:rPr>
                  <w:t>[74]</w:t>
                </w:r>
              </w:sdtContent>
            </w:sdt>
            <w:r w:rsidR="00557C86" w:rsidRPr="000D0479">
              <w:rPr>
                <w:rFonts w:ascii="Times New Roman" w:hAnsi="Times New Roman" w:cs="Times New Roman"/>
                <w:sz w:val="24"/>
                <w:szCs w:val="24"/>
              </w:rPr>
              <w:t>.</w:t>
            </w:r>
          </w:p>
          <w:p w14:paraId="510F05EF" w14:textId="77777777" w:rsidR="00557C86" w:rsidRPr="000D0479" w:rsidRDefault="00557C86" w:rsidP="00155097">
            <w:pPr>
              <w:pStyle w:val="a4"/>
              <w:tabs>
                <w:tab w:val="left" w:pos="6279"/>
              </w:tabs>
              <w:ind w:left="1" w:hanging="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35" w:type="dxa"/>
          </w:tcPr>
          <w:p w14:paraId="4863875A"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4C6642" w14:textId="75A825E6" w:rsidR="00557C86" w:rsidRPr="000D0479" w:rsidRDefault="00910E27"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Жоғары құны, төмен дәрілік жүктеме</w:t>
            </w:r>
            <w:r w:rsidR="00557C86" w:rsidRPr="000D047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"/>
                <w:id w:val="1317600043"/>
                <w:placeholder>
                  <w:docPart w:val="6AFFD9D63F6949A3BD068CA8BCEE3046"/>
                </w:placeholder>
              </w:sdtPr>
              <w:sdtEndPr/>
              <w:sdtContent>
                <w:r w:rsidR="00341EC8" w:rsidRPr="00341EC8">
                  <w:rPr>
                    <w:rFonts w:ascii="Times New Roman" w:hAnsi="Times New Roman" w:cs="Times New Roman"/>
                    <w:color w:val="000000"/>
                    <w:sz w:val="24"/>
                    <w:szCs w:val="24"/>
                  </w:rPr>
                  <w:t>[75]</w:t>
                </w:r>
              </w:sdtContent>
            </w:sdt>
            <w:r w:rsidR="00557C86" w:rsidRPr="000D0479">
              <w:rPr>
                <w:rFonts w:ascii="Times New Roman" w:hAnsi="Times New Roman" w:cs="Times New Roman"/>
                <w:sz w:val="24"/>
                <w:szCs w:val="24"/>
              </w:rPr>
              <w:t>.</w:t>
            </w:r>
          </w:p>
          <w:p w14:paraId="66FBAE4B"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E1093" w:rsidRPr="000D0479" w14:paraId="32724A24" w14:textId="77777777" w:rsidTr="000D0479">
        <w:trPr>
          <w:cnfStyle w:val="000000100000" w:firstRow="0" w:lastRow="0" w:firstColumn="0" w:lastColumn="0" w:oddVBand="0" w:evenVBand="0" w:oddHBand="1" w:evenHBand="0" w:firstRowFirstColumn="0" w:firstRowLastColumn="0" w:lastRowFirstColumn="0" w:lastRowLastColumn="0"/>
          <w:trHeight w:val="1336"/>
          <w:jc w:val="center"/>
        </w:trPr>
        <w:tc>
          <w:tcPr>
            <w:cnfStyle w:val="001000000000" w:firstRow="0" w:lastRow="0" w:firstColumn="1" w:lastColumn="0" w:oddVBand="0" w:evenVBand="0" w:oddHBand="0" w:evenHBand="0" w:firstRowFirstColumn="0" w:firstRowLastColumn="0" w:lastRowFirstColumn="0" w:lastRowLastColumn="0"/>
            <w:tcW w:w="2254" w:type="dxa"/>
          </w:tcPr>
          <w:p w14:paraId="0490E80E"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46230ECB" w14:textId="2A2ACBA9" w:rsidR="00557C86" w:rsidRPr="000D0479" w:rsidRDefault="00910E27" w:rsidP="00155097">
            <w:pPr>
              <w:tabs>
                <w:tab w:val="left" w:pos="6279"/>
              </w:tabs>
              <w:ind w:left="1" w:hanging="3"/>
              <w:jc w:val="center"/>
              <w:rPr>
                <w:rFonts w:ascii="Times New Roman" w:hAnsi="Times New Roman" w:cs="Times New Roman"/>
                <w:b w:val="0"/>
                <w:sz w:val="24"/>
                <w:szCs w:val="24"/>
              </w:rPr>
            </w:pPr>
            <w:r w:rsidRPr="000D0479">
              <w:rPr>
                <w:rFonts w:ascii="Times New Roman" w:hAnsi="Times New Roman" w:cs="Times New Roman"/>
                <w:sz w:val="24"/>
                <w:szCs w:val="24"/>
              </w:rPr>
              <w:t>Ф</w:t>
            </w:r>
            <w:r w:rsidR="00557C86" w:rsidRPr="000D0479">
              <w:rPr>
                <w:rFonts w:ascii="Times New Roman" w:hAnsi="Times New Roman" w:cs="Times New Roman"/>
                <w:sz w:val="24"/>
                <w:szCs w:val="24"/>
              </w:rPr>
              <w:t>ермент</w:t>
            </w:r>
            <w:r w:rsidR="001C4552" w:rsidRPr="000D0479">
              <w:rPr>
                <w:rFonts w:ascii="Times New Roman" w:hAnsi="Times New Roman" w:cs="Times New Roman"/>
                <w:sz w:val="24"/>
                <w:szCs w:val="24"/>
              </w:rPr>
              <w:t>т</w:t>
            </w:r>
            <w:r w:rsidRPr="000D0479">
              <w:rPr>
                <w:rFonts w:ascii="Times New Roman" w:hAnsi="Times New Roman" w:cs="Times New Roman"/>
                <w:sz w:val="24"/>
                <w:szCs w:val="24"/>
              </w:rPr>
              <w:t>ердің ингибиторлары</w:t>
            </w:r>
          </w:p>
          <w:p w14:paraId="49FB53F1"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Pr>
          <w:p w14:paraId="49D0285B" w14:textId="77777777" w:rsidR="00557C86" w:rsidRPr="000D0479" w:rsidRDefault="00557C86" w:rsidP="00155097">
            <w:pPr>
              <w:tabs>
                <w:tab w:val="left" w:pos="627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0E05751" w14:textId="77777777" w:rsidR="00557C86" w:rsidRPr="000D0479" w:rsidRDefault="00910E27"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Ақуыздардың ферменттермен деградациясын баяулатады</w:t>
            </w:r>
            <w:r w:rsidR="00557C86" w:rsidRPr="000D0479">
              <w:rPr>
                <w:rFonts w:ascii="Times New Roman" w:hAnsi="Times New Roman" w:cs="Times New Roman"/>
                <w:sz w:val="24"/>
                <w:szCs w:val="24"/>
              </w:rPr>
              <w:t>.</w:t>
            </w:r>
          </w:p>
          <w:p w14:paraId="51A902CD" w14:textId="690FFD8E" w:rsidR="0036798A" w:rsidRPr="000D0479" w:rsidRDefault="0036798A"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35" w:type="dxa"/>
          </w:tcPr>
          <w:p w14:paraId="5BDD40D9"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20D9E85" w14:textId="60F027B1" w:rsidR="00557C86" w:rsidRPr="000D0479" w:rsidRDefault="00910E27"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Тағамдық ақуыздардың қалыпты қорытылуына әсер етуі мүмкін </w:t>
            </w:r>
            <w:sdt>
              <w:sdtPr>
                <w:rPr>
                  <w:rFonts w:ascii="Times New Roman" w:hAnsi="Times New Roman" w:cs="Times New Roman"/>
                  <w:color w:val="000000"/>
                  <w:sz w:val="24"/>
                  <w:szCs w:val="24"/>
                </w:rPr>
                <w:tag w:val="MENDELEY_CITATION_v3_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"/>
                <w:id w:val="-658459172"/>
                <w:placeholder>
                  <w:docPart w:val="6AFFD9D63F6949A3BD068CA8BCEE3046"/>
                </w:placeholder>
              </w:sdtPr>
              <w:sdtEndPr/>
              <w:sdtContent>
                <w:r w:rsidR="00341EC8" w:rsidRPr="00341EC8">
                  <w:rPr>
                    <w:rFonts w:ascii="Times New Roman" w:hAnsi="Times New Roman" w:cs="Times New Roman"/>
                    <w:color w:val="000000"/>
                    <w:sz w:val="24"/>
                    <w:szCs w:val="24"/>
                  </w:rPr>
                  <w:t>[76]</w:t>
                </w:r>
              </w:sdtContent>
            </w:sdt>
            <w:r w:rsidR="00557C86" w:rsidRPr="000D0479">
              <w:rPr>
                <w:rFonts w:ascii="Times New Roman" w:hAnsi="Times New Roman" w:cs="Times New Roman"/>
                <w:sz w:val="24"/>
                <w:szCs w:val="24"/>
              </w:rPr>
              <w:t>.</w:t>
            </w:r>
          </w:p>
          <w:p w14:paraId="6F873E6A"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E1093" w:rsidRPr="000D0479" w14:paraId="170AF175" w14:textId="77777777" w:rsidTr="000D0479">
        <w:trPr>
          <w:trHeight w:val="1336"/>
          <w:jc w:val="center"/>
        </w:trPr>
        <w:tc>
          <w:tcPr>
            <w:cnfStyle w:val="001000000000" w:firstRow="0" w:lastRow="0" w:firstColumn="1" w:lastColumn="0" w:oddVBand="0" w:evenVBand="0" w:oddHBand="0" w:evenHBand="0" w:firstRowFirstColumn="0" w:firstRowLastColumn="0" w:lastRowFirstColumn="0" w:lastRowLastColumn="0"/>
            <w:tcW w:w="2254" w:type="dxa"/>
          </w:tcPr>
          <w:p w14:paraId="659314A0"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568B3E40" w14:textId="6521A0EE" w:rsidR="00557C86" w:rsidRPr="000D0479" w:rsidRDefault="00557C86" w:rsidP="00155097">
            <w:pPr>
              <w:tabs>
                <w:tab w:val="left" w:pos="6279"/>
              </w:tabs>
              <w:ind w:left="1" w:hanging="3"/>
              <w:jc w:val="center"/>
              <w:rPr>
                <w:rFonts w:ascii="Times New Roman" w:hAnsi="Times New Roman" w:cs="Times New Roman"/>
                <w:b w:val="0"/>
                <w:sz w:val="24"/>
                <w:szCs w:val="24"/>
              </w:rPr>
            </w:pPr>
            <w:r w:rsidRPr="000D0479">
              <w:rPr>
                <w:rFonts w:ascii="Times New Roman" w:hAnsi="Times New Roman" w:cs="Times New Roman"/>
                <w:sz w:val="24"/>
                <w:szCs w:val="24"/>
              </w:rPr>
              <w:t>Полимер</w:t>
            </w:r>
            <w:r w:rsidR="00910E27" w:rsidRPr="000D0479">
              <w:rPr>
                <w:rFonts w:ascii="Times New Roman" w:hAnsi="Times New Roman" w:cs="Times New Roman"/>
                <w:sz w:val="24"/>
                <w:szCs w:val="24"/>
              </w:rPr>
              <w:t>лі</w:t>
            </w:r>
            <w:r w:rsidRPr="000D0479">
              <w:rPr>
                <w:rFonts w:ascii="Times New Roman" w:hAnsi="Times New Roman" w:cs="Times New Roman"/>
                <w:sz w:val="24"/>
                <w:szCs w:val="24"/>
              </w:rPr>
              <w:t xml:space="preserve"> мицелл</w:t>
            </w:r>
            <w:r w:rsidR="00910E27" w:rsidRPr="000D0479">
              <w:rPr>
                <w:rFonts w:ascii="Times New Roman" w:hAnsi="Times New Roman" w:cs="Times New Roman"/>
                <w:sz w:val="24"/>
                <w:szCs w:val="24"/>
              </w:rPr>
              <w:t>алар</w:t>
            </w:r>
          </w:p>
          <w:p w14:paraId="36E00E51"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Pr>
          <w:p w14:paraId="4C9216F0"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86C30A" w14:textId="796447B6" w:rsidR="00557C86" w:rsidRPr="000D0479" w:rsidRDefault="00910E27"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Ішектегі дәрілік заттардың абсорбциясын арттырады </w:t>
            </w:r>
            <w:sdt>
              <w:sdtPr>
                <w:rPr>
                  <w:rFonts w:ascii="Times New Roman" w:hAnsi="Times New Roman" w:cs="Times New Roman"/>
                  <w:color w:val="000000"/>
                  <w:sz w:val="24"/>
                  <w:szCs w:val="24"/>
                </w:rPr>
                <w:tag w:val="MENDELEY_CITATION_v3_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"/>
                <w:id w:val="-1387100290"/>
                <w:placeholder>
                  <w:docPart w:val="6AFFD9D63F6949A3BD068CA8BCEE3046"/>
                </w:placeholder>
              </w:sdtPr>
              <w:sdtEndPr/>
              <w:sdtContent>
                <w:r w:rsidR="00341EC8" w:rsidRPr="00341EC8">
                  <w:rPr>
                    <w:rFonts w:ascii="Times New Roman" w:hAnsi="Times New Roman" w:cs="Times New Roman"/>
                    <w:color w:val="000000"/>
                    <w:sz w:val="24"/>
                    <w:szCs w:val="24"/>
                  </w:rPr>
                  <w:t>[77]</w:t>
                </w:r>
              </w:sdtContent>
            </w:sdt>
            <w:r w:rsidR="00557C86" w:rsidRPr="000D0479">
              <w:rPr>
                <w:rFonts w:ascii="Times New Roman" w:hAnsi="Times New Roman" w:cs="Times New Roman"/>
                <w:sz w:val="24"/>
                <w:szCs w:val="24"/>
              </w:rPr>
              <w:t>.</w:t>
            </w:r>
          </w:p>
          <w:p w14:paraId="1BF525E9"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35" w:type="dxa"/>
          </w:tcPr>
          <w:p w14:paraId="26BC15DE"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89F9E4C" w14:textId="39E3DDF1" w:rsidR="00557C86" w:rsidRPr="000D0479" w:rsidRDefault="00910E27"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Полимерлі мицеллаларға жүктелген ақуыздардың жеткіліксіз тұрақтылығы </w:t>
            </w:r>
            <w:sdt>
              <w:sdtPr>
                <w:rPr>
                  <w:rFonts w:ascii="Times New Roman" w:hAnsi="Times New Roman" w:cs="Times New Roman"/>
                  <w:color w:val="000000"/>
                  <w:sz w:val="24"/>
                  <w:szCs w:val="24"/>
                </w:rPr>
                <w:tag w:val="MENDELEY_CITATION_v3_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"/>
                <w:id w:val="931708753"/>
                <w:placeholder>
                  <w:docPart w:val="6AFFD9D63F6949A3BD068CA8BCEE3046"/>
                </w:placeholder>
              </w:sdtPr>
              <w:sdtEndPr/>
              <w:sdtContent>
                <w:r w:rsidR="00341EC8" w:rsidRPr="00341EC8">
                  <w:rPr>
                    <w:rFonts w:ascii="Times New Roman" w:hAnsi="Times New Roman" w:cs="Times New Roman"/>
                    <w:color w:val="000000"/>
                    <w:sz w:val="24"/>
                    <w:szCs w:val="24"/>
                  </w:rPr>
                  <w:t>[78]</w:t>
                </w:r>
              </w:sdtContent>
            </w:sdt>
            <w:r w:rsidR="00557C86" w:rsidRPr="000D0479">
              <w:rPr>
                <w:rFonts w:ascii="Times New Roman" w:hAnsi="Times New Roman" w:cs="Times New Roman"/>
                <w:sz w:val="24"/>
                <w:szCs w:val="24"/>
              </w:rPr>
              <w:t>.</w:t>
            </w:r>
          </w:p>
          <w:p w14:paraId="3E888960"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E1093" w:rsidRPr="000D0479" w14:paraId="34613CC4" w14:textId="77777777" w:rsidTr="000D047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2254" w:type="dxa"/>
          </w:tcPr>
          <w:p w14:paraId="19DDD738"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6E963E48"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14E0402D" w14:textId="7ECAC53F" w:rsidR="00557C86" w:rsidRPr="000D0479" w:rsidRDefault="00557C86" w:rsidP="00155097">
            <w:pPr>
              <w:tabs>
                <w:tab w:val="left" w:pos="6279"/>
              </w:tabs>
              <w:ind w:left="1" w:hanging="3"/>
              <w:jc w:val="center"/>
              <w:rPr>
                <w:rFonts w:ascii="Times New Roman" w:hAnsi="Times New Roman" w:cs="Times New Roman"/>
                <w:b w:val="0"/>
                <w:sz w:val="24"/>
                <w:szCs w:val="24"/>
              </w:rPr>
            </w:pPr>
            <w:r w:rsidRPr="000D0479">
              <w:rPr>
                <w:rFonts w:ascii="Times New Roman" w:hAnsi="Times New Roman" w:cs="Times New Roman"/>
                <w:sz w:val="24"/>
                <w:szCs w:val="24"/>
              </w:rPr>
              <w:t>Нано</w:t>
            </w:r>
            <w:r w:rsidR="001C4552" w:rsidRPr="000D0479">
              <w:rPr>
                <w:rFonts w:ascii="Times New Roman" w:hAnsi="Times New Roman" w:cs="Times New Roman"/>
                <w:sz w:val="24"/>
                <w:szCs w:val="24"/>
              </w:rPr>
              <w:t>бөлшектер</w:t>
            </w:r>
          </w:p>
          <w:p w14:paraId="7A0AC71A"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Pr>
          <w:p w14:paraId="0A851899"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F0D6BA4" w14:textId="404C7A2C" w:rsidR="001C4552" w:rsidRPr="000D0479" w:rsidRDefault="001C4552"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sz w:val="24"/>
                <w:szCs w:val="24"/>
              </w:rPr>
            </w:pPr>
            <w:r w:rsidRPr="000D0479">
              <w:rPr>
                <w:rFonts w:ascii="Times New Roman" w:hAnsi="Times New Roman" w:cs="Times New Roman"/>
                <w:sz w:val="24"/>
                <w:szCs w:val="24"/>
              </w:rPr>
              <w:t>Ақуыздардың бақыланып босап шығуы</w:t>
            </w:r>
          </w:p>
          <w:p w14:paraId="30E7460D" w14:textId="136AC5E2" w:rsidR="00557C86" w:rsidRPr="000D0479" w:rsidRDefault="005A3F2E"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"/>
                <w:id w:val="-309707793"/>
                <w:placeholder>
                  <w:docPart w:val="6AFFD9D63F6949A3BD068CA8BCEE3046"/>
                </w:placeholder>
              </w:sdtPr>
              <w:sdtEndPr/>
              <w:sdtContent>
                <w:r w:rsidR="00341EC8" w:rsidRPr="00341EC8">
                  <w:rPr>
                    <w:rFonts w:ascii="Times New Roman" w:hAnsi="Times New Roman" w:cs="Times New Roman"/>
                    <w:color w:val="000000"/>
                    <w:sz w:val="24"/>
                    <w:szCs w:val="24"/>
                  </w:rPr>
                  <w:t>[79]</w:t>
                </w:r>
              </w:sdtContent>
            </w:sdt>
            <w:r w:rsidR="00557C86" w:rsidRPr="000D0479">
              <w:rPr>
                <w:rFonts w:ascii="Times New Roman" w:hAnsi="Times New Roman" w:cs="Times New Roman"/>
                <w:sz w:val="24"/>
                <w:szCs w:val="24"/>
              </w:rPr>
              <w:t xml:space="preserve">. </w:t>
            </w:r>
          </w:p>
          <w:p w14:paraId="33772189"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35" w:type="dxa"/>
          </w:tcPr>
          <w:p w14:paraId="7C4E632D"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63FB074" w14:textId="11B6E418" w:rsidR="00557C86" w:rsidRPr="000D0479" w:rsidRDefault="001C4552"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Ақуыздарды ұстау эффективтілігінің төмендігі </w:t>
            </w:r>
            <w:sdt>
              <w:sdtPr>
                <w:rPr>
                  <w:rFonts w:ascii="Times New Roman" w:hAnsi="Times New Roman" w:cs="Times New Roman"/>
                  <w:color w:val="000000"/>
                  <w:sz w:val="24"/>
                  <w:szCs w:val="24"/>
                </w:rPr>
                <w:tag w:val="MENDELEY_CITATION_v3_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"/>
                <w:id w:val="1451816394"/>
                <w:placeholder>
                  <w:docPart w:val="6AFFD9D63F6949A3BD068CA8BCEE3046"/>
                </w:placeholder>
              </w:sdtPr>
              <w:sdtEndPr/>
              <w:sdtContent>
                <w:r w:rsidR="00341EC8" w:rsidRPr="00341EC8">
                  <w:rPr>
                    <w:rFonts w:ascii="Times New Roman" w:hAnsi="Times New Roman" w:cs="Times New Roman"/>
                    <w:color w:val="000000"/>
                    <w:sz w:val="24"/>
                    <w:szCs w:val="24"/>
                  </w:rPr>
                  <w:t>[80]</w:t>
                </w:r>
              </w:sdtContent>
            </w:sdt>
            <w:r w:rsidR="00557C86" w:rsidRPr="000D0479">
              <w:rPr>
                <w:rFonts w:ascii="Times New Roman" w:hAnsi="Times New Roman" w:cs="Times New Roman"/>
                <w:sz w:val="24"/>
                <w:szCs w:val="24"/>
              </w:rPr>
              <w:t>.</w:t>
            </w:r>
          </w:p>
        </w:tc>
      </w:tr>
      <w:tr w:rsidR="007E1093" w:rsidRPr="000D0479" w14:paraId="0F2712EA" w14:textId="77777777" w:rsidTr="000D0479">
        <w:trPr>
          <w:trHeight w:val="74"/>
          <w:jc w:val="center"/>
        </w:trPr>
        <w:tc>
          <w:tcPr>
            <w:cnfStyle w:val="001000000000" w:firstRow="0" w:lastRow="0" w:firstColumn="1" w:lastColumn="0" w:oddVBand="0" w:evenVBand="0" w:oddHBand="0" w:evenHBand="0" w:firstRowFirstColumn="0" w:firstRowLastColumn="0" w:lastRowFirstColumn="0" w:lastRowLastColumn="0"/>
            <w:tcW w:w="2254" w:type="dxa"/>
          </w:tcPr>
          <w:p w14:paraId="1164F0E4"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p w14:paraId="687A0B74" w14:textId="6FCBBA77" w:rsidR="00557C86" w:rsidRPr="000D0479" w:rsidRDefault="00557C86" w:rsidP="00155097">
            <w:pPr>
              <w:tabs>
                <w:tab w:val="left" w:pos="6279"/>
              </w:tabs>
              <w:ind w:left="1" w:hanging="3"/>
              <w:jc w:val="center"/>
              <w:rPr>
                <w:rFonts w:ascii="Times New Roman" w:hAnsi="Times New Roman" w:cs="Times New Roman"/>
                <w:b w:val="0"/>
                <w:sz w:val="24"/>
                <w:szCs w:val="24"/>
              </w:rPr>
            </w:pPr>
            <w:r w:rsidRPr="000D0479">
              <w:rPr>
                <w:rFonts w:ascii="Times New Roman" w:hAnsi="Times New Roman" w:cs="Times New Roman"/>
                <w:sz w:val="24"/>
                <w:szCs w:val="24"/>
              </w:rPr>
              <w:t>Микросфер</w:t>
            </w:r>
            <w:r w:rsidR="0050113F" w:rsidRPr="000D0479">
              <w:rPr>
                <w:rFonts w:ascii="Times New Roman" w:hAnsi="Times New Roman" w:cs="Times New Roman"/>
                <w:sz w:val="24"/>
                <w:szCs w:val="24"/>
              </w:rPr>
              <w:t>алар</w:t>
            </w:r>
          </w:p>
          <w:p w14:paraId="2D165CEC"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tc>
        <w:tc>
          <w:tcPr>
            <w:tcW w:w="3497" w:type="dxa"/>
          </w:tcPr>
          <w:p w14:paraId="4DF7A645"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B28B6B" w14:textId="5599C72E" w:rsidR="00557C86" w:rsidRPr="000D0479" w:rsidRDefault="0050113F"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Бақыланатын және мақсатты ақуызды жеткізу </w:t>
            </w:r>
            <w:sdt>
              <w:sdtPr>
                <w:rPr>
                  <w:rFonts w:ascii="Times New Roman" w:hAnsi="Times New Roman" w:cs="Times New Roman"/>
                  <w:color w:val="000000"/>
                  <w:sz w:val="24"/>
                  <w:szCs w:val="24"/>
                </w:rPr>
                <w:tag w:val="MENDELEY_CITATION_v3_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"/>
                <w:id w:val="1664736332"/>
                <w:placeholder>
                  <w:docPart w:val="6AFFD9D63F6949A3BD068CA8BCEE3046"/>
                </w:placeholder>
              </w:sdtPr>
              <w:sdtEndPr/>
              <w:sdtContent>
                <w:r w:rsidR="00341EC8" w:rsidRPr="00341EC8">
                  <w:rPr>
                    <w:rFonts w:ascii="Times New Roman" w:hAnsi="Times New Roman" w:cs="Times New Roman"/>
                    <w:color w:val="000000"/>
                    <w:sz w:val="24"/>
                    <w:szCs w:val="24"/>
                  </w:rPr>
                  <w:t>[81]</w:t>
                </w:r>
              </w:sdtContent>
            </w:sdt>
            <w:r w:rsidR="00557C86" w:rsidRPr="000D0479">
              <w:rPr>
                <w:rFonts w:ascii="Times New Roman" w:hAnsi="Times New Roman" w:cs="Times New Roman"/>
                <w:sz w:val="24"/>
                <w:szCs w:val="24"/>
              </w:rPr>
              <w:t>.</w:t>
            </w:r>
          </w:p>
          <w:p w14:paraId="4C9B665B"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35" w:type="dxa"/>
          </w:tcPr>
          <w:p w14:paraId="00B28CC6"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09C0BB" w14:textId="1DEE63C7" w:rsidR="00557C86" w:rsidRPr="000D0479" w:rsidRDefault="0050113F"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 xml:space="preserve">Дәрілік заттың күрт бөліну ықтималдығы </w:t>
            </w:r>
            <w:sdt>
              <w:sdtPr>
                <w:rPr>
                  <w:rFonts w:ascii="Times New Roman" w:hAnsi="Times New Roman" w:cs="Times New Roman"/>
                  <w:color w:val="000000"/>
                  <w:sz w:val="24"/>
                  <w:szCs w:val="24"/>
                </w:rPr>
                <w:tag w:val="MENDELEY_CITATION_v3_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"/>
                <w:id w:val="-1396350647"/>
                <w:placeholder>
                  <w:docPart w:val="6AFFD9D63F6949A3BD068CA8BCEE3046"/>
                </w:placeholder>
              </w:sdtPr>
              <w:sdtEndPr/>
              <w:sdtContent>
                <w:r w:rsidR="00341EC8" w:rsidRPr="00341EC8">
                  <w:rPr>
                    <w:rFonts w:ascii="Times New Roman" w:hAnsi="Times New Roman" w:cs="Times New Roman"/>
                    <w:color w:val="000000"/>
                    <w:sz w:val="24"/>
                    <w:szCs w:val="24"/>
                  </w:rPr>
                  <w:t>[82]</w:t>
                </w:r>
              </w:sdtContent>
            </w:sdt>
            <w:r w:rsidR="00557C86" w:rsidRPr="000D0479">
              <w:rPr>
                <w:rFonts w:ascii="Times New Roman" w:hAnsi="Times New Roman" w:cs="Times New Roman"/>
                <w:sz w:val="24"/>
                <w:szCs w:val="24"/>
              </w:rPr>
              <w:t>.</w:t>
            </w:r>
          </w:p>
          <w:p w14:paraId="6C3382A0" w14:textId="77777777" w:rsidR="00557C86" w:rsidRPr="000D0479" w:rsidRDefault="00557C86" w:rsidP="00155097">
            <w:pPr>
              <w:tabs>
                <w:tab w:val="left" w:pos="6279"/>
              </w:tabs>
              <w:ind w:left="1"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E1093" w:rsidRPr="000D0479" w14:paraId="4044E06B" w14:textId="77777777" w:rsidTr="000D0479">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2254" w:type="dxa"/>
          </w:tcPr>
          <w:p w14:paraId="690D45F1" w14:textId="77777777" w:rsidR="00557C86" w:rsidRPr="000D0479" w:rsidRDefault="00557C86" w:rsidP="00155097">
            <w:pPr>
              <w:tabs>
                <w:tab w:val="left" w:pos="6279"/>
              </w:tabs>
              <w:ind w:left="1" w:hanging="3"/>
              <w:jc w:val="center"/>
              <w:rPr>
                <w:rFonts w:ascii="Times New Roman" w:hAnsi="Times New Roman" w:cs="Times New Roman"/>
                <w:b w:val="0"/>
                <w:bCs w:val="0"/>
                <w:sz w:val="24"/>
                <w:szCs w:val="24"/>
              </w:rPr>
            </w:pPr>
          </w:p>
          <w:p w14:paraId="3D410B76" w14:textId="35D4E62D" w:rsidR="00557C86" w:rsidRPr="000D0479" w:rsidRDefault="002906AF" w:rsidP="00155097">
            <w:pPr>
              <w:tabs>
                <w:tab w:val="left" w:pos="6279"/>
              </w:tabs>
              <w:ind w:left="1" w:hanging="3"/>
              <w:jc w:val="center"/>
              <w:rPr>
                <w:rFonts w:ascii="Times New Roman" w:hAnsi="Times New Roman" w:cs="Times New Roman"/>
                <w:b w:val="0"/>
                <w:sz w:val="24"/>
                <w:szCs w:val="24"/>
              </w:rPr>
            </w:pPr>
            <w:r w:rsidRPr="000D0479">
              <w:rPr>
                <w:rFonts w:ascii="Times New Roman" w:hAnsi="Times New Roman" w:cs="Times New Roman"/>
                <w:sz w:val="24"/>
                <w:szCs w:val="24"/>
              </w:rPr>
              <w:t>Абсорбция күшейткіштері</w:t>
            </w:r>
          </w:p>
          <w:p w14:paraId="036190B4" w14:textId="77777777" w:rsidR="00557C86" w:rsidRPr="000D0479" w:rsidRDefault="00557C86" w:rsidP="00155097">
            <w:pPr>
              <w:tabs>
                <w:tab w:val="left" w:pos="6279"/>
              </w:tabs>
              <w:ind w:left="1" w:hanging="3"/>
              <w:jc w:val="center"/>
              <w:rPr>
                <w:rFonts w:ascii="Times New Roman" w:hAnsi="Times New Roman" w:cs="Times New Roman"/>
                <w:b w:val="0"/>
                <w:sz w:val="24"/>
                <w:szCs w:val="24"/>
              </w:rPr>
            </w:pPr>
          </w:p>
        </w:tc>
        <w:tc>
          <w:tcPr>
            <w:tcW w:w="3497" w:type="dxa"/>
          </w:tcPr>
          <w:p w14:paraId="50F8ECE8"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BADB93B" w14:textId="089FC5ED" w:rsidR="00557C86" w:rsidRPr="000D0479" w:rsidRDefault="002906AF"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Ақуыздардың биожетімділігін арттырады</w:t>
            </w:r>
            <w:r w:rsidR="0036798A" w:rsidRPr="000D047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"/>
                <w:id w:val="-1432347937"/>
                <w:placeholder>
                  <w:docPart w:val="6AFFD9D63F6949A3BD068CA8BCEE3046"/>
                </w:placeholder>
              </w:sdtPr>
              <w:sdtEndPr/>
              <w:sdtContent>
                <w:r w:rsidR="00341EC8" w:rsidRPr="00341EC8">
                  <w:rPr>
                    <w:rFonts w:ascii="Times New Roman" w:eastAsia="Times New Roman" w:hAnsi="Times New Roman" w:cs="Times New Roman"/>
                    <w:color w:val="000000"/>
                    <w:sz w:val="24"/>
                    <w:szCs w:val="24"/>
                  </w:rPr>
                  <w:t>[83]</w:t>
                </w:r>
              </w:sdtContent>
            </w:sdt>
            <w:r w:rsidR="00557C86" w:rsidRPr="000D0479">
              <w:rPr>
                <w:rFonts w:ascii="Times New Roman" w:hAnsi="Times New Roman" w:cs="Times New Roman"/>
                <w:sz w:val="24"/>
                <w:szCs w:val="24"/>
              </w:rPr>
              <w:t>.</w:t>
            </w:r>
          </w:p>
          <w:p w14:paraId="78A55DDD" w14:textId="7954D611" w:rsidR="002906AF" w:rsidRPr="000D0479" w:rsidRDefault="002906AF"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35" w:type="dxa"/>
          </w:tcPr>
          <w:p w14:paraId="7B0EE277" w14:textId="77777777" w:rsidR="00557C86" w:rsidRPr="000D0479" w:rsidRDefault="00557C86"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512E0C0" w14:textId="1742AEA3" w:rsidR="00557C86" w:rsidRPr="000D0479" w:rsidRDefault="002906AF" w:rsidP="00155097">
            <w:pPr>
              <w:tabs>
                <w:tab w:val="left" w:pos="6279"/>
              </w:tabs>
              <w:ind w:left="1"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479">
              <w:rPr>
                <w:rFonts w:ascii="Times New Roman" w:hAnsi="Times New Roman" w:cs="Times New Roman"/>
                <w:sz w:val="24"/>
                <w:szCs w:val="24"/>
              </w:rPr>
              <w:t>Жасушалардың морфологиясын өзгертеді</w:t>
            </w:r>
            <w:r w:rsidR="00557C86" w:rsidRPr="000D047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"/>
                <w:id w:val="-1290964953"/>
                <w:placeholder>
                  <w:docPart w:val="6AFFD9D63F6949A3BD068CA8BCEE3046"/>
                </w:placeholder>
              </w:sdtPr>
              <w:sdtEndPr/>
              <w:sdtContent>
                <w:r w:rsidR="00341EC8" w:rsidRPr="00341EC8">
                  <w:rPr>
                    <w:rFonts w:ascii="Times New Roman" w:eastAsia="Times New Roman" w:hAnsi="Times New Roman" w:cs="Times New Roman"/>
                    <w:color w:val="000000"/>
                    <w:sz w:val="24"/>
                    <w:szCs w:val="24"/>
                  </w:rPr>
                  <w:t>[84]</w:t>
                </w:r>
              </w:sdtContent>
            </w:sdt>
            <w:r w:rsidR="00557C86" w:rsidRPr="000D0479">
              <w:rPr>
                <w:rFonts w:ascii="Times New Roman" w:hAnsi="Times New Roman" w:cs="Times New Roman"/>
                <w:sz w:val="24"/>
                <w:szCs w:val="24"/>
              </w:rPr>
              <w:t>.</w:t>
            </w:r>
          </w:p>
        </w:tc>
      </w:tr>
    </w:tbl>
    <w:p w14:paraId="43AF6474" w14:textId="77777777" w:rsidR="0050518B" w:rsidRDefault="0050518B" w:rsidP="0050518B">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FC07EC3" w14:textId="49E0D966" w:rsidR="004B0CCA" w:rsidRPr="002D0CC1" w:rsidRDefault="0050518B" w:rsidP="002D0CC1">
      <w:pPr>
        <w:pStyle w:val="2"/>
        <w:rPr>
          <w:rFonts w:ascii="Times New Roman" w:hAnsi="Times New Roman" w:cs="Times New Roman"/>
          <w:b/>
          <w:color w:val="auto"/>
          <w:sz w:val="28"/>
          <w:szCs w:val="28"/>
        </w:rPr>
      </w:pPr>
      <w:r w:rsidRPr="002D0CC1">
        <w:rPr>
          <w:rFonts w:ascii="Times New Roman" w:hAnsi="Times New Roman" w:cs="Times New Roman"/>
          <w:color w:val="auto"/>
          <w:sz w:val="28"/>
          <w:szCs w:val="28"/>
        </w:rPr>
        <w:t xml:space="preserve">        </w:t>
      </w:r>
      <w:bookmarkStart w:id="38" w:name="_Toc164201489"/>
      <w:r w:rsidRPr="002D0CC1">
        <w:rPr>
          <w:rFonts w:ascii="Times New Roman" w:hAnsi="Times New Roman" w:cs="Times New Roman"/>
          <w:b/>
          <w:bCs/>
          <w:color w:val="auto"/>
          <w:sz w:val="28"/>
          <w:szCs w:val="28"/>
        </w:rPr>
        <w:t>1.4</w:t>
      </w:r>
      <w:r w:rsidRPr="002D0CC1">
        <w:rPr>
          <w:rFonts w:ascii="Times New Roman" w:hAnsi="Times New Roman" w:cs="Times New Roman"/>
          <w:color w:val="auto"/>
          <w:sz w:val="28"/>
          <w:szCs w:val="28"/>
        </w:rPr>
        <w:t xml:space="preserve"> </w:t>
      </w:r>
      <w:r w:rsidR="004B0CCA" w:rsidRPr="002D0CC1">
        <w:rPr>
          <w:rFonts w:ascii="Times New Roman" w:hAnsi="Times New Roman" w:cs="Times New Roman"/>
          <w:b/>
          <w:color w:val="auto"/>
          <w:sz w:val="28"/>
          <w:szCs w:val="28"/>
        </w:rPr>
        <w:t>Мукоадгезив</w:t>
      </w:r>
      <w:r w:rsidR="004B0CCA" w:rsidRPr="002D0CC1">
        <w:rPr>
          <w:rFonts w:ascii="Times New Roman" w:hAnsi="Times New Roman" w:cs="Times New Roman"/>
          <w:b/>
          <w:color w:val="auto"/>
          <w:sz w:val="28"/>
          <w:szCs w:val="28"/>
          <w:lang w:val="kk-KZ"/>
        </w:rPr>
        <w:t xml:space="preserve">ті </w:t>
      </w:r>
      <w:r w:rsidR="00DB1254" w:rsidRPr="002D0CC1">
        <w:rPr>
          <w:rFonts w:ascii="Times New Roman" w:hAnsi="Times New Roman" w:cs="Times New Roman"/>
          <w:b/>
          <w:color w:val="auto"/>
          <w:sz w:val="28"/>
          <w:szCs w:val="28"/>
          <w:lang w:val="kk-KZ"/>
        </w:rPr>
        <w:t>полисахарид матрицалары</w:t>
      </w:r>
      <w:bookmarkEnd w:id="38"/>
    </w:p>
    <w:p w14:paraId="56CF2B7F" w14:textId="7875E0FA" w:rsidR="00F17054" w:rsidRPr="007E1093" w:rsidRDefault="00522C65" w:rsidP="00155097">
      <w:pPr>
        <w:spacing w:after="0" w:line="240" w:lineRule="auto"/>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3113BC">
        <w:rPr>
          <w:rFonts w:ascii="Times New Roman" w:hAnsi="Times New Roman" w:cs="Times New Roman"/>
          <w:sz w:val="28"/>
          <w:szCs w:val="28"/>
          <w:lang w:val="kk-KZ"/>
        </w:rPr>
        <w:t>М</w:t>
      </w:r>
      <w:r w:rsidR="003113BC" w:rsidRPr="007E1093">
        <w:rPr>
          <w:rFonts w:ascii="Times New Roman" w:hAnsi="Times New Roman" w:cs="Times New Roman"/>
          <w:sz w:val="28"/>
          <w:szCs w:val="28"/>
          <w:lang w:val="kk-KZ"/>
        </w:rPr>
        <w:t>укоадгезивті тасымалдаушыларды</w:t>
      </w:r>
      <w:r w:rsidR="003113BC">
        <w:rPr>
          <w:rFonts w:ascii="Times New Roman" w:hAnsi="Times New Roman" w:cs="Times New Roman"/>
          <w:sz w:val="28"/>
          <w:szCs w:val="28"/>
          <w:lang w:val="kk-KZ"/>
        </w:rPr>
        <w:t xml:space="preserve"> дәрілік заттарды тасымалдауда </w:t>
      </w:r>
      <w:r w:rsidR="003113BC" w:rsidRPr="007E1093">
        <w:rPr>
          <w:rFonts w:ascii="Times New Roman" w:hAnsi="Times New Roman" w:cs="Times New Roman"/>
          <w:sz w:val="28"/>
          <w:szCs w:val="28"/>
          <w:lang w:val="kk-KZ"/>
        </w:rPr>
        <w:t>қолдану</w:t>
      </w:r>
      <w:r w:rsidR="00EA4A2E">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абсорбция аумағында дәрілік заттардың болу уақытын арттыр</w:t>
      </w:r>
      <w:r w:rsidR="00EA4A2E">
        <w:rPr>
          <w:rFonts w:ascii="Times New Roman" w:hAnsi="Times New Roman" w:cs="Times New Roman"/>
          <w:sz w:val="28"/>
          <w:szCs w:val="28"/>
          <w:lang w:val="kk-KZ"/>
        </w:rPr>
        <w:t xml:space="preserve">ып, </w:t>
      </w:r>
      <w:r w:rsidR="004B0CCA" w:rsidRPr="007E1093">
        <w:rPr>
          <w:rFonts w:ascii="Times New Roman" w:hAnsi="Times New Roman" w:cs="Times New Roman"/>
          <w:sz w:val="28"/>
          <w:szCs w:val="28"/>
          <w:lang w:val="kk-KZ"/>
        </w:rPr>
        <w:t xml:space="preserve">оларды протеолиздік ыдыраудан сақтайтындығын көрсеткен </w:t>
      </w:r>
      <w:sdt>
        <w:sdtPr>
          <w:rPr>
            <w:rFonts w:ascii="Times New Roman" w:hAnsi="Times New Roman" w:cs="Times New Roman"/>
            <w:color w:val="000000"/>
            <w:sz w:val="28"/>
            <w:szCs w:val="28"/>
            <w:lang w:val="kk-KZ"/>
          </w:rPr>
          <w:tag w:val="MENDELEY_CITATION_v3_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"/>
          <w:id w:val="-1514060903"/>
          <w:placeholder>
            <w:docPart w:val="D4D0589962C24A52B3BF3BF968F49AE5"/>
          </w:placeholder>
        </w:sdtPr>
        <w:sdtEndPr/>
        <w:sdtContent>
          <w:r w:rsidR="00341EC8" w:rsidRPr="00341EC8">
            <w:rPr>
              <w:rFonts w:ascii="Times New Roman" w:hAnsi="Times New Roman" w:cs="Times New Roman"/>
              <w:color w:val="000000"/>
              <w:sz w:val="28"/>
              <w:szCs w:val="28"/>
              <w:lang w:val="kk-KZ"/>
            </w:rPr>
            <w:t>[85]</w:t>
          </w:r>
        </w:sdtContent>
      </w:sdt>
      <w:r w:rsidR="004B0CCA" w:rsidRPr="007E1093">
        <w:rPr>
          <w:rFonts w:ascii="Times New Roman" w:hAnsi="Times New Roman" w:cs="Times New Roman"/>
          <w:sz w:val="28"/>
          <w:szCs w:val="28"/>
          <w:lang w:val="kk-KZ"/>
        </w:rPr>
        <w:t>.</w:t>
      </w:r>
      <w:r w:rsidR="00130B2C" w:rsidRPr="007E1093">
        <w:rPr>
          <w:rFonts w:ascii="Times New Roman" w:hAnsi="Times New Roman" w:cs="Times New Roman"/>
          <w:sz w:val="28"/>
          <w:szCs w:val="28"/>
          <w:lang w:val="kk-KZ"/>
        </w:rPr>
        <w:t xml:space="preserve"> Биоадгезиялық полимерлер абсорбция уақытын ұзартуға мүмкіндік бере </w:t>
      </w:r>
      <w:r w:rsidR="00130B2C" w:rsidRPr="007E1093">
        <w:rPr>
          <w:rFonts w:ascii="Times New Roman" w:hAnsi="Times New Roman" w:cs="Times New Roman"/>
          <w:sz w:val="28"/>
          <w:szCs w:val="28"/>
          <w:lang w:val="kk-KZ"/>
        </w:rPr>
        <w:lastRenderedPageBreak/>
        <w:t xml:space="preserve">отырып, дәрілік форма мен ауыз қуысының шырышты қабығының тығыз және ұзақ байланысын қамтамасыз етуде кеңінен қолданылады </w:t>
      </w:r>
      <w:sdt>
        <w:sdtPr>
          <w:rPr>
            <w:rFonts w:ascii="Times New Roman" w:hAnsi="Times New Roman" w:cs="Times New Roman"/>
            <w:color w:val="000000"/>
            <w:sz w:val="28"/>
            <w:szCs w:val="28"/>
            <w:lang w:val="kk-KZ"/>
          </w:rPr>
          <w:tag w:val="MENDELEY_CITATION_v3_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"/>
          <w:id w:val="1920366951"/>
          <w:placeholder>
            <w:docPart w:val="7C027D017643483994323E3C85C9B358"/>
          </w:placeholder>
        </w:sdtPr>
        <w:sdtEndPr/>
        <w:sdtContent>
          <w:r w:rsidR="00341EC8" w:rsidRPr="00341EC8">
            <w:rPr>
              <w:rFonts w:ascii="Times New Roman" w:hAnsi="Times New Roman" w:cs="Times New Roman"/>
              <w:color w:val="000000"/>
              <w:sz w:val="28"/>
              <w:szCs w:val="28"/>
              <w:lang w:val="kk-KZ"/>
            </w:rPr>
            <w:t>[86]</w:t>
          </w:r>
        </w:sdtContent>
      </w:sdt>
      <w:r w:rsidR="00130B2C" w:rsidRPr="007E1093">
        <w:rPr>
          <w:rFonts w:ascii="Times New Roman" w:hAnsi="Times New Roman" w:cs="Times New Roman"/>
          <w:sz w:val="28"/>
          <w:szCs w:val="28"/>
          <w:lang w:val="kk-KZ"/>
        </w:rPr>
        <w:t xml:space="preserve">. </w:t>
      </w:r>
      <w:r w:rsidR="00EA4A2E" w:rsidRPr="007E1093">
        <w:rPr>
          <w:rFonts w:ascii="Times New Roman" w:hAnsi="Times New Roman" w:cs="Times New Roman"/>
          <w:sz w:val="28"/>
          <w:szCs w:val="28"/>
          <w:lang w:val="kk-KZ"/>
        </w:rPr>
        <w:t>рН мәніне</w:t>
      </w:r>
      <w:r w:rsidR="00EA4A2E">
        <w:rPr>
          <w:rFonts w:ascii="Times New Roman" w:hAnsi="Times New Roman" w:cs="Times New Roman"/>
          <w:sz w:val="28"/>
          <w:szCs w:val="28"/>
          <w:lang w:val="kk-KZ"/>
        </w:rPr>
        <w:t>,  и</w:t>
      </w:r>
      <w:r w:rsidR="004B0CCA" w:rsidRPr="007E1093">
        <w:rPr>
          <w:rFonts w:ascii="Times New Roman" w:hAnsi="Times New Roman" w:cs="Times New Roman"/>
          <w:sz w:val="28"/>
          <w:szCs w:val="28"/>
          <w:lang w:val="kk-KZ"/>
        </w:rPr>
        <w:t>ондық күш, температура</w:t>
      </w:r>
      <w:r w:rsidR="00EA4A2E">
        <w:rPr>
          <w:rFonts w:ascii="Times New Roman" w:hAnsi="Times New Roman" w:cs="Times New Roman"/>
          <w:sz w:val="28"/>
          <w:szCs w:val="28"/>
          <w:lang w:val="kk-KZ"/>
        </w:rPr>
        <w:t>ға</w:t>
      </w:r>
      <w:r w:rsidR="004B0CCA" w:rsidRPr="007E1093">
        <w:rPr>
          <w:rFonts w:ascii="Times New Roman" w:hAnsi="Times New Roman" w:cs="Times New Roman"/>
          <w:sz w:val="28"/>
          <w:szCs w:val="28"/>
          <w:lang w:val="kk-KZ"/>
        </w:rPr>
        <w:t xml:space="preserve"> байланысты мукоадгезивті полимерлер өздерінің ісіну қабілеттілігін өзгерте алады </w:t>
      </w:r>
      <w:sdt>
        <w:sdtPr>
          <w:rPr>
            <w:rFonts w:ascii="Times New Roman" w:hAnsi="Times New Roman" w:cs="Times New Roman"/>
            <w:color w:val="000000"/>
            <w:sz w:val="28"/>
            <w:szCs w:val="28"/>
            <w:lang w:val="kk-KZ"/>
          </w:rPr>
          <w:tag w:val="MENDELEY_CITATION_v3_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"/>
          <w:id w:val="1053121236"/>
          <w:placeholder>
            <w:docPart w:val="D4D0589962C24A52B3BF3BF968F49AE5"/>
          </w:placeholder>
        </w:sdtPr>
        <w:sdtEndPr/>
        <w:sdtContent>
          <w:r w:rsidR="00341EC8" w:rsidRPr="00341EC8">
            <w:rPr>
              <w:rFonts w:ascii="Times New Roman" w:hAnsi="Times New Roman" w:cs="Times New Roman"/>
              <w:color w:val="000000"/>
              <w:sz w:val="28"/>
              <w:szCs w:val="28"/>
              <w:lang w:val="kk-KZ"/>
            </w:rPr>
            <w:t>[87]</w:t>
          </w:r>
        </w:sdtContent>
      </w:sdt>
      <w:r w:rsidR="004B0CCA" w:rsidRPr="007E1093">
        <w:rPr>
          <w:rFonts w:ascii="Times New Roman" w:hAnsi="Times New Roman" w:cs="Times New Roman"/>
          <w:sz w:val="28"/>
          <w:szCs w:val="28"/>
          <w:lang w:val="kk-KZ"/>
        </w:rPr>
        <w:t xml:space="preserve">. </w:t>
      </w:r>
    </w:p>
    <w:p w14:paraId="6AEB9F7F" w14:textId="2843E809" w:rsidR="00F17054" w:rsidRPr="00EA6DBF" w:rsidRDefault="00F17054"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Шырышты қабықшалар</w:t>
      </w:r>
      <w:r w:rsidRPr="007E1093">
        <w:rPr>
          <w:rFonts w:ascii="Times New Roman" w:hAnsi="Times New Roman" w:cs="Times New Roman"/>
          <w:sz w:val="28"/>
          <w:szCs w:val="28"/>
          <w:lang w:val="kk-KZ"/>
        </w:rPr>
        <w:t xml:space="preserve"> арқылы</w:t>
      </w:r>
      <w:r w:rsidRPr="00EA6DBF">
        <w:rPr>
          <w:rFonts w:ascii="Times New Roman" w:hAnsi="Times New Roman" w:cs="Times New Roman"/>
          <w:sz w:val="28"/>
          <w:szCs w:val="28"/>
          <w:lang w:val="kk-KZ"/>
        </w:rPr>
        <w:t xml:space="preserve">, ауыз қуысы, ішек, мұрын, </w:t>
      </w:r>
      <w:r w:rsidRPr="007E1093">
        <w:rPr>
          <w:rFonts w:ascii="Times New Roman" w:hAnsi="Times New Roman" w:cs="Times New Roman"/>
          <w:sz w:val="28"/>
          <w:szCs w:val="28"/>
          <w:lang w:val="kk-KZ"/>
        </w:rPr>
        <w:t>пульмонарлы</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окулярлы жолдар арқылы муко</w:t>
      </w:r>
      <w:r w:rsidRPr="00EA6DBF">
        <w:rPr>
          <w:rFonts w:ascii="Times New Roman" w:hAnsi="Times New Roman" w:cs="Times New Roman"/>
          <w:sz w:val="28"/>
          <w:szCs w:val="28"/>
          <w:lang w:val="kk-KZ"/>
        </w:rPr>
        <w:t xml:space="preserve">адгезиялық жеткізу жүйелері бірқатар артықшылықтарды ұсынады: </w:t>
      </w:r>
      <w:r w:rsidRPr="007E1093">
        <w:rPr>
          <w:rFonts w:ascii="Times New Roman" w:hAnsi="Times New Roman" w:cs="Times New Roman"/>
          <w:sz w:val="28"/>
          <w:szCs w:val="28"/>
          <w:lang w:val="kk-KZ"/>
        </w:rPr>
        <w:t>дәрілік зат</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абсорбция</w:t>
      </w:r>
      <w:r w:rsidRPr="00EA6DBF">
        <w:rPr>
          <w:rFonts w:ascii="Times New Roman" w:hAnsi="Times New Roman" w:cs="Times New Roman"/>
          <w:sz w:val="28"/>
          <w:szCs w:val="28"/>
          <w:lang w:val="kk-KZ"/>
        </w:rPr>
        <w:t xml:space="preserve"> орнына жақын жерде </w:t>
      </w:r>
      <w:r w:rsidRPr="007E1093">
        <w:rPr>
          <w:rFonts w:ascii="Times New Roman" w:hAnsi="Times New Roman" w:cs="Times New Roman"/>
          <w:sz w:val="28"/>
          <w:szCs w:val="28"/>
          <w:lang w:val="kk-KZ"/>
        </w:rPr>
        <w:t xml:space="preserve">босап </w:t>
      </w:r>
      <w:r w:rsidRPr="00EA6DBF">
        <w:rPr>
          <w:rFonts w:ascii="Times New Roman" w:hAnsi="Times New Roman" w:cs="Times New Roman"/>
          <w:sz w:val="28"/>
          <w:szCs w:val="28"/>
          <w:lang w:val="kk-KZ"/>
        </w:rPr>
        <w:t xml:space="preserve">шығарылады, </w:t>
      </w:r>
      <w:r w:rsidRPr="007E1093">
        <w:rPr>
          <w:rFonts w:ascii="Times New Roman" w:hAnsi="Times New Roman" w:cs="Times New Roman"/>
          <w:sz w:val="28"/>
          <w:szCs w:val="28"/>
          <w:lang w:val="kk-KZ"/>
        </w:rPr>
        <w:t xml:space="preserve">ал </w:t>
      </w:r>
      <w:r w:rsidRPr="00EA6DBF">
        <w:rPr>
          <w:rFonts w:ascii="Times New Roman" w:hAnsi="Times New Roman" w:cs="Times New Roman"/>
          <w:sz w:val="28"/>
          <w:szCs w:val="28"/>
          <w:lang w:val="kk-KZ"/>
        </w:rPr>
        <w:t xml:space="preserve">бұл </w:t>
      </w:r>
      <w:r w:rsidRPr="007E1093">
        <w:rPr>
          <w:rFonts w:ascii="Times New Roman" w:hAnsi="Times New Roman" w:cs="Times New Roman"/>
          <w:sz w:val="28"/>
          <w:szCs w:val="28"/>
          <w:lang w:val="kk-KZ"/>
        </w:rPr>
        <w:t xml:space="preserve">өз кезегінде </w:t>
      </w:r>
      <w:r w:rsidRPr="00EA6DBF">
        <w:rPr>
          <w:rFonts w:ascii="Times New Roman" w:hAnsi="Times New Roman" w:cs="Times New Roman"/>
          <w:sz w:val="28"/>
          <w:szCs w:val="28"/>
          <w:lang w:val="kk-KZ"/>
        </w:rPr>
        <w:t xml:space="preserve">жоғары концентрация градиентіне мүмкіндік береді </w:t>
      </w:r>
      <w:sdt>
        <w:sdtPr>
          <w:rPr>
            <w:rFonts w:ascii="Times New Roman" w:hAnsi="Times New Roman" w:cs="Times New Roman"/>
            <w:color w:val="000000"/>
            <w:sz w:val="28"/>
            <w:szCs w:val="28"/>
          </w:rPr>
          <w:tag w:val="MENDELEY_CITATION_v3_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"/>
          <w:id w:val="-2038648940"/>
          <w:placeholder>
            <w:docPart w:val="F0F8E639C771498BB83D93354EDA3AF0"/>
          </w:placeholder>
        </w:sdtPr>
        <w:sdtEndPr/>
        <w:sdtContent>
          <w:r w:rsidR="00341EC8" w:rsidRPr="00EA6DBF">
            <w:rPr>
              <w:rFonts w:ascii="Times New Roman" w:hAnsi="Times New Roman" w:cs="Times New Roman"/>
              <w:color w:val="000000"/>
              <w:sz w:val="28"/>
              <w:szCs w:val="28"/>
              <w:lang w:val="kk-KZ"/>
            </w:rPr>
            <w:t>[88]</w:t>
          </w:r>
        </w:sdtContent>
      </w:sdt>
      <w:r w:rsidRPr="00EA6DBF">
        <w:rPr>
          <w:rFonts w:ascii="Times New Roman" w:hAnsi="Times New Roman" w:cs="Times New Roman"/>
          <w:sz w:val="28"/>
          <w:szCs w:val="28"/>
          <w:lang w:val="kk-KZ"/>
        </w:rPr>
        <w:t xml:space="preserve">. Мукоадгезивті полимерлер беттік заряды бойынша үш негізгі топқа жіктеледі: аниондық, катиондық және ионсыз. Зарялталған полимерлер ионсыз полимерлерге қарағанда айқын мукоадгезивті қасиеттер көрсетеді </w:t>
      </w:r>
      <w:sdt>
        <w:sdtPr>
          <w:rPr>
            <w:rFonts w:ascii="Times New Roman" w:hAnsi="Times New Roman" w:cs="Times New Roman"/>
            <w:color w:val="000000"/>
            <w:sz w:val="28"/>
            <w:szCs w:val="28"/>
          </w:rPr>
          <w:tag w:val="MENDELEY_CITATION_v3_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"/>
          <w:id w:val="1236672571"/>
          <w:placeholder>
            <w:docPart w:val="F0F8E639C771498BB83D93354EDA3AF0"/>
          </w:placeholder>
        </w:sdtPr>
        <w:sdtEndPr/>
        <w:sdtContent>
          <w:r w:rsidR="001B1336" w:rsidRPr="00EA6DBF">
            <w:rPr>
              <w:rFonts w:ascii="Times New Roman" w:hAnsi="Times New Roman" w:cs="Times New Roman"/>
              <w:color w:val="000000"/>
              <w:sz w:val="28"/>
              <w:szCs w:val="28"/>
              <w:lang w:val="kk-KZ"/>
            </w:rPr>
            <w:t>[89]</w:t>
          </w:r>
        </w:sdtContent>
      </w:sdt>
      <w:r w:rsidRPr="00EA6DBF">
        <w:rPr>
          <w:rFonts w:ascii="Times New Roman" w:hAnsi="Times New Roman" w:cs="Times New Roman"/>
          <w:sz w:val="28"/>
          <w:szCs w:val="28"/>
          <w:lang w:val="kk-KZ"/>
        </w:rPr>
        <w:t xml:space="preserve">. </w:t>
      </w:r>
    </w:p>
    <w:p w14:paraId="179EF220" w14:textId="7118F387" w:rsidR="00F17054" w:rsidRPr="00EA6DBF"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Соңғы кездері дәрілік заттарды тасымалдауда табиғи полимерлер, әсіресе полисахаридтерді қолдану кең зерттелуде </w:t>
      </w:r>
      <w:sdt>
        <w:sdtPr>
          <w:rPr>
            <w:rFonts w:ascii="Times New Roman" w:hAnsi="Times New Roman" w:cs="Times New Roman"/>
            <w:color w:val="000000"/>
            <w:sz w:val="28"/>
            <w:szCs w:val="28"/>
            <w:lang w:val="kk-KZ"/>
          </w:rPr>
          <w:tag w:val="MENDELEY_CITATION_v3_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"/>
          <w:id w:val="-1025015893"/>
          <w:placeholder>
            <w:docPart w:val="FA1E314A1B3F4CAA89EB1F5BC8C3C95B"/>
          </w:placeholder>
        </w:sdtPr>
        <w:sdtEndPr/>
        <w:sdtContent>
          <w:r w:rsidR="00341EC8" w:rsidRPr="00341EC8">
            <w:rPr>
              <w:rFonts w:ascii="Times New Roman" w:hAnsi="Times New Roman" w:cs="Times New Roman"/>
              <w:color w:val="000000"/>
              <w:sz w:val="28"/>
              <w:szCs w:val="28"/>
              <w:lang w:val="kk-KZ"/>
            </w:rPr>
            <w:t>[90]</w:t>
          </w:r>
        </w:sdtContent>
      </w:sdt>
      <w:r w:rsidRPr="007E1093">
        <w:rPr>
          <w:rFonts w:ascii="Times New Roman" w:hAnsi="Times New Roman" w:cs="Times New Roman"/>
          <w:sz w:val="28"/>
          <w:szCs w:val="28"/>
          <w:lang w:val="kk-KZ"/>
        </w:rPr>
        <w:t xml:space="preserve">. Табиғи полимерлі гидрогельдер биологиялық тұрғыда қауіпсіз, дәрілік заттарға қатысты инертті болып келеді және органикалық ерітінділерді қажет етпейді </w:t>
      </w:r>
      <w:sdt>
        <w:sdtPr>
          <w:rPr>
            <w:rFonts w:ascii="Times New Roman" w:hAnsi="Times New Roman" w:cs="Times New Roman"/>
            <w:color w:val="000000"/>
            <w:sz w:val="28"/>
            <w:szCs w:val="28"/>
            <w:lang w:val="kk-KZ"/>
          </w:rPr>
          <w:tag w:val="MENDELEY_CITATION_v3_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"/>
          <w:id w:val="-1371907786"/>
          <w:placeholder>
            <w:docPart w:val="FA1E314A1B3F4CAA89EB1F5BC8C3C95B"/>
          </w:placeholder>
        </w:sdtPr>
        <w:sdtEndPr/>
        <w:sdtContent>
          <w:r w:rsidR="00341EC8" w:rsidRPr="00EA6DBF">
            <w:rPr>
              <w:rFonts w:ascii="Times New Roman" w:eastAsia="Times New Roman" w:hAnsi="Times New Roman" w:cs="Times New Roman"/>
              <w:color w:val="000000"/>
              <w:sz w:val="28"/>
              <w:szCs w:val="28"/>
              <w:lang w:val="kk-KZ"/>
            </w:rPr>
            <w:t>[91]</w:t>
          </w:r>
        </w:sdtContent>
      </w:sdt>
      <w:r w:rsidRPr="007E1093">
        <w:rPr>
          <w:rFonts w:ascii="Times New Roman" w:hAnsi="Times New Roman" w:cs="Times New Roman"/>
          <w:sz w:val="28"/>
          <w:szCs w:val="28"/>
          <w:lang w:val="kk-KZ"/>
        </w:rPr>
        <w:t xml:space="preserve">. </w:t>
      </w:r>
      <w:r w:rsidR="00DF260D" w:rsidRPr="00EA6DBF">
        <w:rPr>
          <w:rFonts w:ascii="Times New Roman" w:hAnsi="Times New Roman" w:cs="Times New Roman"/>
          <w:sz w:val="28"/>
          <w:szCs w:val="28"/>
          <w:lang w:val="kk-KZ"/>
        </w:rPr>
        <w:t xml:space="preserve">Табиғи полисахаридтерге негізделген полимерлі гидрогельдердің бақыланатын ісіну </w:t>
      </w:r>
      <w:r w:rsidR="00DF260D" w:rsidRPr="007E1093">
        <w:rPr>
          <w:rFonts w:ascii="Times New Roman" w:hAnsi="Times New Roman" w:cs="Times New Roman"/>
          <w:sz w:val="28"/>
          <w:szCs w:val="28"/>
          <w:lang w:val="kk-KZ"/>
        </w:rPr>
        <w:t xml:space="preserve">қасиеттері </w:t>
      </w:r>
      <w:r w:rsidR="00DF260D" w:rsidRPr="00EA6DBF">
        <w:rPr>
          <w:rFonts w:ascii="Times New Roman" w:hAnsi="Times New Roman" w:cs="Times New Roman"/>
          <w:sz w:val="28"/>
          <w:szCs w:val="28"/>
          <w:lang w:val="kk-KZ"/>
        </w:rPr>
        <w:t xml:space="preserve">және жоғары су мөлшері сияқты бірегей ерекшеліктері олардың табиғи </w:t>
      </w:r>
      <w:r w:rsidR="00DF260D" w:rsidRPr="007E1093">
        <w:rPr>
          <w:rFonts w:ascii="Times New Roman" w:hAnsi="Times New Roman" w:cs="Times New Roman"/>
          <w:sz w:val="28"/>
          <w:szCs w:val="28"/>
          <w:lang w:val="kk-KZ"/>
        </w:rPr>
        <w:t>байланыстырушы</w:t>
      </w:r>
      <w:r w:rsidR="00DF260D" w:rsidRPr="00EA6DBF">
        <w:rPr>
          <w:rFonts w:ascii="Times New Roman" w:hAnsi="Times New Roman" w:cs="Times New Roman"/>
          <w:sz w:val="28"/>
          <w:szCs w:val="28"/>
          <w:lang w:val="kk-KZ"/>
        </w:rPr>
        <w:t xml:space="preserve"> тіндер</w:t>
      </w:r>
      <w:r w:rsidR="00DF260D" w:rsidRPr="007E1093">
        <w:rPr>
          <w:rFonts w:ascii="Times New Roman" w:hAnsi="Times New Roman" w:cs="Times New Roman"/>
          <w:sz w:val="28"/>
          <w:szCs w:val="28"/>
          <w:lang w:val="kk-KZ"/>
        </w:rPr>
        <w:t>ге</w:t>
      </w:r>
      <w:r w:rsidR="00DF260D" w:rsidRPr="00EA6DBF">
        <w:rPr>
          <w:rFonts w:ascii="Times New Roman" w:hAnsi="Times New Roman" w:cs="Times New Roman"/>
          <w:sz w:val="28"/>
          <w:szCs w:val="28"/>
          <w:lang w:val="kk-KZ"/>
        </w:rPr>
        <w:t xml:space="preserve"> ұқсастығын қамтамасыз етеді</w:t>
      </w:r>
      <w:r w:rsidR="00DF260D" w:rsidRPr="007E1093">
        <w:rPr>
          <w:rFonts w:ascii="Times New Roman" w:hAnsi="Times New Roman" w:cs="Times New Roman"/>
          <w:sz w:val="28"/>
          <w:szCs w:val="28"/>
          <w:lang w:val="kk-KZ"/>
        </w:rPr>
        <w:t xml:space="preserve">. Полимерлі гидрогельдердің бұл қасиеттері </w:t>
      </w:r>
      <w:r w:rsidR="00DF260D" w:rsidRPr="00EA6DBF">
        <w:rPr>
          <w:rFonts w:ascii="Times New Roman" w:hAnsi="Times New Roman" w:cs="Times New Roman"/>
          <w:sz w:val="28"/>
          <w:szCs w:val="28"/>
          <w:lang w:val="kk-KZ"/>
        </w:rPr>
        <w:t xml:space="preserve">биологиялық белсенді макромолекулаларды (нуклеин қышқылдары, ақуыз препараттары) және төменгі молекулалық қосылыстарды </w:t>
      </w:r>
      <w:r w:rsidR="00DF260D" w:rsidRPr="007E1093">
        <w:rPr>
          <w:rFonts w:ascii="Times New Roman" w:hAnsi="Times New Roman" w:cs="Times New Roman"/>
          <w:sz w:val="28"/>
          <w:szCs w:val="28"/>
          <w:lang w:val="kk-KZ"/>
        </w:rPr>
        <w:t xml:space="preserve">олардың құрылымы мен белсенділігін бұзбай инкапсуляциялауға </w:t>
      </w:r>
      <w:r w:rsidR="00DF260D" w:rsidRPr="00EA6DBF">
        <w:rPr>
          <w:rFonts w:ascii="Times New Roman" w:hAnsi="Times New Roman" w:cs="Times New Roman"/>
          <w:sz w:val="28"/>
          <w:szCs w:val="28"/>
          <w:lang w:val="kk-KZ"/>
        </w:rPr>
        <w:t>мүмкіндік береді</w:t>
      </w:r>
      <w:r w:rsidR="00DF260D" w:rsidRPr="007E1093">
        <w:rPr>
          <w:rFonts w:ascii="Times New Roman" w:hAnsi="Times New Roman" w:cs="Times New Roman"/>
          <w:sz w:val="28"/>
          <w:szCs w:val="28"/>
          <w:lang w:val="kk-KZ"/>
        </w:rPr>
        <w:t xml:space="preserve">. </w:t>
      </w:r>
      <w:r w:rsidR="00DF260D" w:rsidRPr="00EA6DBF">
        <w:rPr>
          <w:rFonts w:ascii="Times New Roman" w:hAnsi="Times New Roman" w:cs="Times New Roman"/>
          <w:sz w:val="28"/>
          <w:szCs w:val="28"/>
          <w:lang w:val="kk-KZ"/>
        </w:rPr>
        <w:t>Осылайша, полисахаридтік жүйелер сезімтал дәрі-дәрмек жеткізу жүйелерін құру</w:t>
      </w:r>
      <w:r w:rsidR="00DF260D" w:rsidRPr="007E1093">
        <w:rPr>
          <w:rFonts w:ascii="Times New Roman" w:hAnsi="Times New Roman" w:cs="Times New Roman"/>
          <w:sz w:val="28"/>
          <w:szCs w:val="28"/>
          <w:lang w:val="kk-KZ"/>
        </w:rPr>
        <w:t xml:space="preserve">да </w:t>
      </w:r>
      <w:r w:rsidR="00DF260D" w:rsidRPr="00EA6DBF">
        <w:rPr>
          <w:rFonts w:ascii="Times New Roman" w:hAnsi="Times New Roman" w:cs="Times New Roman"/>
          <w:sz w:val="28"/>
          <w:szCs w:val="28"/>
          <w:lang w:val="kk-KZ"/>
        </w:rPr>
        <w:t xml:space="preserve">жоғары </w:t>
      </w:r>
      <w:r w:rsidR="00DF260D" w:rsidRPr="007E1093">
        <w:rPr>
          <w:rFonts w:ascii="Times New Roman" w:hAnsi="Times New Roman" w:cs="Times New Roman"/>
          <w:sz w:val="28"/>
          <w:szCs w:val="28"/>
          <w:lang w:val="kk-KZ"/>
        </w:rPr>
        <w:t>потенциалға</w:t>
      </w:r>
      <w:r w:rsidR="00DF260D" w:rsidRPr="00EA6DBF">
        <w:rPr>
          <w:rFonts w:ascii="Times New Roman" w:hAnsi="Times New Roman" w:cs="Times New Roman"/>
          <w:sz w:val="28"/>
          <w:szCs w:val="28"/>
          <w:lang w:val="kk-KZ"/>
        </w:rPr>
        <w:t xml:space="preserve"> ие, </w:t>
      </w:r>
      <w:r w:rsidR="00DF260D" w:rsidRPr="007E1093">
        <w:rPr>
          <w:rFonts w:ascii="Times New Roman" w:hAnsi="Times New Roman" w:cs="Times New Roman"/>
          <w:sz w:val="28"/>
          <w:szCs w:val="28"/>
          <w:lang w:val="kk-KZ"/>
        </w:rPr>
        <w:t>себебі</w:t>
      </w:r>
      <w:r w:rsidR="00DF260D" w:rsidRPr="00EA6DBF">
        <w:rPr>
          <w:rFonts w:ascii="Times New Roman" w:hAnsi="Times New Roman" w:cs="Times New Roman"/>
          <w:sz w:val="28"/>
          <w:szCs w:val="28"/>
          <w:lang w:val="kk-KZ"/>
        </w:rPr>
        <w:t xml:space="preserve"> олар фазалық ауысуларға (золь-гель, ісіну</w:t>
      </w:r>
      <w:r w:rsidR="00524FB2" w:rsidRPr="007E1093">
        <w:rPr>
          <w:rFonts w:ascii="Times New Roman" w:hAnsi="Times New Roman" w:cs="Times New Roman"/>
          <w:sz w:val="28"/>
          <w:szCs w:val="28"/>
          <w:lang w:val="kk-KZ"/>
        </w:rPr>
        <w:t xml:space="preserve"> </w:t>
      </w:r>
      <w:r w:rsidR="00DF260D" w:rsidRPr="00EA6DBF">
        <w:rPr>
          <w:rFonts w:ascii="Times New Roman" w:hAnsi="Times New Roman" w:cs="Times New Roman"/>
          <w:sz w:val="28"/>
          <w:szCs w:val="28"/>
          <w:lang w:val="kk-KZ"/>
        </w:rPr>
        <w:t>-</w:t>
      </w:r>
      <w:r w:rsidR="00524FB2" w:rsidRPr="007E1093">
        <w:rPr>
          <w:rFonts w:ascii="Times New Roman" w:hAnsi="Times New Roman" w:cs="Times New Roman"/>
          <w:sz w:val="28"/>
          <w:szCs w:val="28"/>
          <w:lang w:val="kk-KZ"/>
        </w:rPr>
        <w:t xml:space="preserve"> </w:t>
      </w:r>
      <w:r w:rsidR="00DF260D" w:rsidRPr="00EA6DBF">
        <w:rPr>
          <w:rFonts w:ascii="Times New Roman" w:hAnsi="Times New Roman" w:cs="Times New Roman"/>
          <w:sz w:val="28"/>
          <w:szCs w:val="28"/>
          <w:lang w:val="kk-KZ"/>
        </w:rPr>
        <w:t>жи</w:t>
      </w:r>
      <w:r w:rsidR="00DF260D" w:rsidRPr="007E1093">
        <w:rPr>
          <w:rFonts w:ascii="Times New Roman" w:hAnsi="Times New Roman" w:cs="Times New Roman"/>
          <w:sz w:val="28"/>
          <w:szCs w:val="28"/>
          <w:lang w:val="kk-KZ"/>
        </w:rPr>
        <w:t>ырылу</w:t>
      </w:r>
      <w:r w:rsidR="00DF260D" w:rsidRPr="00EA6DBF">
        <w:rPr>
          <w:rFonts w:ascii="Times New Roman" w:hAnsi="Times New Roman" w:cs="Times New Roman"/>
          <w:sz w:val="28"/>
          <w:szCs w:val="28"/>
          <w:lang w:val="kk-KZ"/>
        </w:rPr>
        <w:t>) тез өте алады және дәрілік диффузияны белгілі бір жолмен басқарудың бірегей мүмкіндігін ұсына</w:t>
      </w:r>
      <w:r w:rsidR="00DF260D" w:rsidRPr="007E1093">
        <w:rPr>
          <w:rFonts w:ascii="Times New Roman" w:hAnsi="Times New Roman" w:cs="Times New Roman"/>
          <w:sz w:val="28"/>
          <w:szCs w:val="28"/>
          <w:lang w:val="kk-KZ"/>
        </w:rPr>
        <w:t xml:space="preserve"> алады </w:t>
      </w:r>
      <w:sdt>
        <w:sdtPr>
          <w:rPr>
            <w:rFonts w:ascii="Times New Roman" w:hAnsi="Times New Roman" w:cs="Times New Roman"/>
            <w:color w:val="000000"/>
            <w:sz w:val="28"/>
            <w:szCs w:val="28"/>
            <w:lang w:val="kk-KZ"/>
          </w:rPr>
          <w:tag w:val="MENDELEY_CITATION_v3_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"/>
          <w:id w:val="-759445793"/>
          <w:placeholder>
            <w:docPart w:val="DefaultPlaceholder_-1854013440"/>
          </w:placeholder>
        </w:sdtPr>
        <w:sdtEndPr/>
        <w:sdtContent>
          <w:r w:rsidR="00341EC8" w:rsidRPr="00341EC8">
            <w:rPr>
              <w:rFonts w:ascii="Times New Roman" w:hAnsi="Times New Roman" w:cs="Times New Roman"/>
              <w:color w:val="000000"/>
              <w:sz w:val="28"/>
              <w:szCs w:val="28"/>
              <w:lang w:val="kk-KZ"/>
            </w:rPr>
            <w:t>[92]</w:t>
          </w:r>
        </w:sdtContent>
      </w:sdt>
      <w:r w:rsidR="00DF260D" w:rsidRPr="007E1093">
        <w:rPr>
          <w:rFonts w:ascii="Times New Roman" w:hAnsi="Times New Roman" w:cs="Times New Roman"/>
          <w:sz w:val="28"/>
          <w:szCs w:val="28"/>
          <w:lang w:val="kk-KZ"/>
        </w:rPr>
        <w:t>.</w:t>
      </w:r>
      <w:r w:rsidR="00F17054" w:rsidRPr="00EA6DBF">
        <w:rPr>
          <w:rFonts w:ascii="Times New Roman" w:hAnsi="Times New Roman" w:cs="Times New Roman"/>
          <w:sz w:val="28"/>
          <w:szCs w:val="28"/>
          <w:lang w:val="kk-KZ"/>
        </w:rPr>
        <w:t xml:space="preserve"> </w:t>
      </w:r>
    </w:p>
    <w:p w14:paraId="0EBBC23D" w14:textId="0346C047" w:rsidR="00F17054" w:rsidRPr="007E1093" w:rsidRDefault="00F17054"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Дәрілік формаларды дайындау үшін көбінесе анионды полимерлер қолданылады. Бұл олардың жоғары </w:t>
      </w:r>
      <w:r w:rsidRPr="007E1093">
        <w:rPr>
          <w:rFonts w:ascii="Times New Roman" w:hAnsi="Times New Roman" w:cs="Times New Roman"/>
          <w:sz w:val="28"/>
          <w:szCs w:val="28"/>
          <w:lang w:val="kk-KZ"/>
        </w:rPr>
        <w:t>мукоадгезивтілігі</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төмен уыттылығымен байланысты. Мұндай полимерлер полимердің рК</w:t>
      </w:r>
      <w:r w:rsidRPr="00EA6DBF">
        <w:rPr>
          <w:rFonts w:ascii="Times New Roman" w:hAnsi="Times New Roman" w:cs="Times New Roman"/>
          <w:sz w:val="28"/>
          <w:szCs w:val="28"/>
          <w:vertAlign w:val="subscript"/>
          <w:lang w:val="kk-KZ"/>
        </w:rPr>
        <w:t>а</w:t>
      </w:r>
      <w:r w:rsidRPr="007E1093">
        <w:rPr>
          <w:rFonts w:ascii="Times New Roman" w:hAnsi="Times New Roman" w:cs="Times New Roman"/>
          <w:sz w:val="28"/>
          <w:szCs w:val="28"/>
          <w:lang w:val="kk-KZ"/>
        </w:rPr>
        <w:t xml:space="preserve"> мәнінен</w:t>
      </w:r>
      <w:r w:rsidRPr="00EA6DBF">
        <w:rPr>
          <w:rFonts w:ascii="Times New Roman" w:hAnsi="Times New Roman" w:cs="Times New Roman"/>
          <w:sz w:val="28"/>
          <w:szCs w:val="28"/>
          <w:lang w:val="kk-KZ"/>
        </w:rPr>
        <w:t xml:space="preserve"> жоғары рН </w:t>
      </w:r>
      <w:r w:rsidRPr="007E1093">
        <w:rPr>
          <w:rFonts w:ascii="Times New Roman" w:hAnsi="Times New Roman" w:cs="Times New Roman"/>
          <w:sz w:val="28"/>
          <w:szCs w:val="28"/>
          <w:lang w:val="kk-KZ"/>
        </w:rPr>
        <w:t>аймақтарында</w:t>
      </w:r>
      <w:r w:rsidRPr="00EA6DBF">
        <w:rPr>
          <w:rFonts w:ascii="Times New Roman" w:hAnsi="Times New Roman" w:cs="Times New Roman"/>
          <w:sz w:val="28"/>
          <w:szCs w:val="28"/>
          <w:lang w:val="kk-KZ"/>
        </w:rPr>
        <w:t xml:space="preserve"> жеткізу жүйесінің жалпы теріс зарядын арттыратын карбоксил және сульфат топтарының болуымен сипатталады. Олардың </w:t>
      </w:r>
      <w:r w:rsidRPr="007E1093">
        <w:rPr>
          <w:rFonts w:ascii="Times New Roman" w:hAnsi="Times New Roman" w:cs="Times New Roman"/>
          <w:sz w:val="28"/>
          <w:szCs w:val="28"/>
          <w:lang w:val="kk-KZ"/>
        </w:rPr>
        <w:t xml:space="preserve">мукоадгезивтілігі </w:t>
      </w:r>
      <w:r w:rsidRPr="00EA6DBF">
        <w:rPr>
          <w:rFonts w:ascii="Times New Roman" w:hAnsi="Times New Roman" w:cs="Times New Roman"/>
          <w:sz w:val="28"/>
          <w:szCs w:val="28"/>
          <w:lang w:val="kk-KZ"/>
        </w:rPr>
        <w:t>негізінен суте</w:t>
      </w:r>
      <w:r w:rsidRPr="007E1093">
        <w:rPr>
          <w:rFonts w:ascii="Times New Roman" w:hAnsi="Times New Roman" w:cs="Times New Roman"/>
          <w:sz w:val="28"/>
          <w:szCs w:val="28"/>
          <w:lang w:val="kk-KZ"/>
        </w:rPr>
        <w:t xml:space="preserve">ктік </w:t>
      </w:r>
      <w:r w:rsidRPr="00EA6DBF">
        <w:rPr>
          <w:rFonts w:ascii="Times New Roman" w:hAnsi="Times New Roman" w:cs="Times New Roman"/>
          <w:sz w:val="28"/>
          <w:szCs w:val="28"/>
          <w:lang w:val="kk-KZ"/>
        </w:rPr>
        <w:t>байланыс</w:t>
      </w:r>
      <w:r w:rsidRPr="007E1093">
        <w:rPr>
          <w:rFonts w:ascii="Times New Roman" w:hAnsi="Times New Roman" w:cs="Times New Roman"/>
          <w:sz w:val="28"/>
          <w:szCs w:val="28"/>
          <w:lang w:val="kk-KZ"/>
        </w:rPr>
        <w:t>тар</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есебінен</w:t>
      </w:r>
      <w:r w:rsidRPr="00EA6DBF">
        <w:rPr>
          <w:rFonts w:ascii="Times New Roman" w:hAnsi="Times New Roman" w:cs="Times New Roman"/>
          <w:sz w:val="28"/>
          <w:szCs w:val="28"/>
          <w:lang w:val="kk-KZ"/>
        </w:rPr>
        <w:t xml:space="preserve"> муцинмен </w:t>
      </w:r>
      <w:r w:rsidRPr="007E1093">
        <w:rPr>
          <w:rFonts w:ascii="Times New Roman" w:hAnsi="Times New Roman" w:cs="Times New Roman"/>
          <w:sz w:val="28"/>
          <w:szCs w:val="28"/>
          <w:lang w:val="kk-KZ"/>
        </w:rPr>
        <w:t xml:space="preserve">жақсы </w:t>
      </w:r>
      <w:r w:rsidRPr="00EA6DBF">
        <w:rPr>
          <w:rFonts w:ascii="Times New Roman" w:hAnsi="Times New Roman" w:cs="Times New Roman"/>
          <w:sz w:val="28"/>
          <w:szCs w:val="28"/>
          <w:lang w:val="kk-KZ"/>
        </w:rPr>
        <w:t xml:space="preserve">әрекеттесуіне </w:t>
      </w:r>
      <w:r w:rsidRPr="007E1093">
        <w:rPr>
          <w:rFonts w:ascii="Times New Roman" w:hAnsi="Times New Roman" w:cs="Times New Roman"/>
          <w:sz w:val="28"/>
          <w:szCs w:val="28"/>
          <w:lang w:val="kk-KZ"/>
        </w:rPr>
        <w:t xml:space="preserve">негізделген </w:t>
      </w:r>
      <w:sdt>
        <w:sdtPr>
          <w:rPr>
            <w:rFonts w:ascii="Times New Roman" w:hAnsi="Times New Roman" w:cs="Times New Roman"/>
            <w:color w:val="000000"/>
            <w:sz w:val="28"/>
            <w:szCs w:val="28"/>
            <w:lang w:val="kk-KZ"/>
          </w:rPr>
          <w:tag w:val="MENDELEY_CITATION_v3_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"/>
          <w:id w:val="1238518400"/>
          <w:placeholder>
            <w:docPart w:val="44B0D26D38104E75ABE1E77CDD7AC5D9"/>
          </w:placeholder>
        </w:sdtPr>
        <w:sdtEndPr/>
        <w:sdtContent>
          <w:r w:rsidR="00341EC8" w:rsidRPr="00341EC8">
            <w:rPr>
              <w:rFonts w:ascii="Times New Roman" w:hAnsi="Times New Roman" w:cs="Times New Roman"/>
              <w:color w:val="000000"/>
              <w:sz w:val="28"/>
              <w:szCs w:val="28"/>
              <w:lang w:val="kk-KZ"/>
            </w:rPr>
            <w:t>[93]</w:t>
          </w:r>
        </w:sdtContent>
      </w:sdt>
      <w:r w:rsidRPr="007E1093">
        <w:rPr>
          <w:rFonts w:ascii="Times New Roman" w:hAnsi="Times New Roman" w:cs="Times New Roman"/>
          <w:sz w:val="28"/>
          <w:szCs w:val="28"/>
          <w:lang w:val="kk-KZ"/>
        </w:rPr>
        <w:t xml:space="preserve">. </w:t>
      </w:r>
    </w:p>
    <w:p w14:paraId="658A08AC" w14:textId="613A2D61" w:rsidR="00DF260D" w:rsidRPr="007E1093" w:rsidRDefault="00F17054"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Катионды </w:t>
      </w:r>
      <w:r w:rsidRPr="007E1093">
        <w:rPr>
          <w:rFonts w:ascii="Times New Roman" w:hAnsi="Times New Roman" w:cs="Times New Roman"/>
          <w:sz w:val="28"/>
          <w:szCs w:val="28"/>
          <w:lang w:val="kk-KZ"/>
        </w:rPr>
        <w:t xml:space="preserve">мукоадгезивті </w:t>
      </w:r>
      <w:r w:rsidRPr="00EA6DBF">
        <w:rPr>
          <w:rFonts w:ascii="Times New Roman" w:hAnsi="Times New Roman" w:cs="Times New Roman"/>
          <w:sz w:val="28"/>
          <w:szCs w:val="28"/>
          <w:lang w:val="kk-KZ"/>
        </w:rPr>
        <w:t>полимерлердің ішінде</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ең қарқынды зерттелген</w:t>
      </w:r>
      <w:r w:rsidRPr="007E1093">
        <w:rPr>
          <w:rFonts w:ascii="Times New Roman" w:hAnsi="Times New Roman" w:cs="Times New Roman"/>
          <w:sz w:val="28"/>
          <w:szCs w:val="28"/>
          <w:lang w:val="kk-KZ"/>
        </w:rPr>
        <w:t>і хитозан болып табылады</w:t>
      </w:r>
      <w:r w:rsidRPr="00EA6DBF">
        <w:rPr>
          <w:rFonts w:ascii="Times New Roman" w:hAnsi="Times New Roman" w:cs="Times New Roman"/>
          <w:sz w:val="28"/>
          <w:szCs w:val="28"/>
          <w:lang w:val="kk-KZ"/>
        </w:rPr>
        <w:t xml:space="preserve">. Хитозанның </w:t>
      </w:r>
      <w:r w:rsidRPr="007E1093">
        <w:rPr>
          <w:rFonts w:ascii="Times New Roman" w:hAnsi="Times New Roman" w:cs="Times New Roman"/>
          <w:sz w:val="28"/>
          <w:szCs w:val="28"/>
          <w:lang w:val="kk-KZ"/>
        </w:rPr>
        <w:t>мукоадгезивтілігі</w:t>
      </w:r>
      <w:r w:rsidRPr="00EA6DBF">
        <w:rPr>
          <w:rFonts w:ascii="Times New Roman" w:hAnsi="Times New Roman" w:cs="Times New Roman"/>
          <w:sz w:val="28"/>
          <w:szCs w:val="28"/>
          <w:lang w:val="kk-KZ"/>
        </w:rPr>
        <w:t xml:space="preserve"> ең алдымен муцин сиал қышқылының қалдықтары сияқты теріс зарядталған шырышты құрылымдар</w:t>
      </w:r>
      <w:r w:rsidRPr="007E1093">
        <w:rPr>
          <w:rFonts w:ascii="Times New Roman" w:hAnsi="Times New Roman" w:cs="Times New Roman"/>
          <w:sz w:val="28"/>
          <w:szCs w:val="28"/>
          <w:lang w:val="kk-KZ"/>
        </w:rPr>
        <w:t xml:space="preserve">мен </w:t>
      </w:r>
      <w:r w:rsidRPr="00EA6DBF">
        <w:rPr>
          <w:rFonts w:ascii="Times New Roman" w:hAnsi="Times New Roman" w:cs="Times New Roman"/>
          <w:sz w:val="28"/>
          <w:szCs w:val="28"/>
          <w:lang w:val="kk-KZ"/>
        </w:rPr>
        <w:t>амин топтарының иондық өзара әрекеттесуімен анықталады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Ол шырышты қабатта бір тәуліктен</w:t>
      </w:r>
      <w:r w:rsidR="00CB5AA5" w:rsidRPr="007E1093">
        <w:rPr>
          <w:rFonts w:ascii="Times New Roman" w:hAnsi="Times New Roman" w:cs="Times New Roman"/>
          <w:sz w:val="28"/>
          <w:szCs w:val="28"/>
          <w:lang w:val="kk-KZ"/>
        </w:rPr>
        <w:t xml:space="preserve"> астам уақыт </w:t>
      </w:r>
      <w:r w:rsidRPr="007E1093">
        <w:rPr>
          <w:rFonts w:ascii="Times New Roman" w:hAnsi="Times New Roman" w:cs="Times New Roman"/>
          <w:sz w:val="28"/>
          <w:szCs w:val="28"/>
          <w:lang w:val="kk-KZ"/>
        </w:rPr>
        <w:t>сақталынуға</w:t>
      </w:r>
      <w:r w:rsidRPr="00EA6DBF">
        <w:rPr>
          <w:rFonts w:ascii="Times New Roman" w:hAnsi="Times New Roman" w:cs="Times New Roman"/>
          <w:sz w:val="28"/>
          <w:szCs w:val="28"/>
          <w:lang w:val="kk-KZ"/>
        </w:rPr>
        <w:t xml:space="preserve"> қабілетті</w:t>
      </w:r>
      <w:r w:rsidRPr="007E1093">
        <w:rPr>
          <w:rFonts w:ascii="Times New Roman" w:hAnsi="Times New Roman" w:cs="Times New Roman"/>
          <w:sz w:val="28"/>
          <w:szCs w:val="28"/>
          <w:lang w:val="kk-KZ"/>
        </w:rPr>
        <w:t>. Хитозанның</w:t>
      </w:r>
      <w:r w:rsidRPr="00EA6DBF">
        <w:rPr>
          <w:rFonts w:ascii="Times New Roman" w:hAnsi="Times New Roman" w:cs="Times New Roman"/>
          <w:sz w:val="28"/>
          <w:szCs w:val="28"/>
          <w:lang w:val="kk-KZ"/>
        </w:rPr>
        <w:t xml:space="preserve"> туындысы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триметилхитоза</w:t>
      </w:r>
      <w:r w:rsidRPr="007E1093">
        <w:rPr>
          <w:rFonts w:ascii="Times New Roman" w:hAnsi="Times New Roman" w:cs="Times New Roman"/>
          <w:sz w:val="28"/>
          <w:szCs w:val="28"/>
          <w:lang w:val="kk-KZ"/>
        </w:rPr>
        <w:t>н</w:t>
      </w:r>
      <w:r w:rsidRPr="00EA6DBF">
        <w:rPr>
          <w:rFonts w:ascii="Times New Roman" w:hAnsi="Times New Roman" w:cs="Times New Roman"/>
          <w:sz w:val="28"/>
          <w:szCs w:val="28"/>
          <w:lang w:val="kk-KZ"/>
        </w:rPr>
        <w:t xml:space="preserve">ның </w:t>
      </w:r>
      <w:r w:rsidRPr="007E1093">
        <w:rPr>
          <w:rFonts w:ascii="Times New Roman" w:hAnsi="Times New Roman" w:cs="Times New Roman"/>
          <w:sz w:val="28"/>
          <w:szCs w:val="28"/>
          <w:lang w:val="kk-KZ"/>
        </w:rPr>
        <w:t>мукоадгезивтік қа</w:t>
      </w:r>
      <w:r w:rsidRPr="00EA6DBF">
        <w:rPr>
          <w:rFonts w:ascii="Times New Roman" w:hAnsi="Times New Roman" w:cs="Times New Roman"/>
          <w:sz w:val="28"/>
          <w:szCs w:val="28"/>
          <w:lang w:val="kk-KZ"/>
        </w:rPr>
        <w:t xml:space="preserve">сиеттері жоғары зарядқа байланысты жақсырақ болуы мүмкін </w:t>
      </w:r>
      <w:sdt>
        <w:sdtPr>
          <w:rPr>
            <w:rFonts w:ascii="Times New Roman" w:hAnsi="Times New Roman" w:cs="Times New Roman"/>
            <w:color w:val="000000"/>
            <w:sz w:val="28"/>
            <w:szCs w:val="28"/>
            <w:lang w:val="kk-KZ"/>
          </w:rPr>
          <w:tag w:val="MENDELEY_CITATION_v3_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"/>
          <w:id w:val="-1222279832"/>
          <w:placeholder>
            <w:docPart w:val="8B5CEA4FCB0C419FB02CEAC3D580640F"/>
          </w:placeholder>
        </w:sdtPr>
        <w:sdtEndPr/>
        <w:sdtContent>
          <w:r w:rsidR="00341EC8" w:rsidRPr="00341EC8">
            <w:rPr>
              <w:rFonts w:ascii="Times New Roman" w:hAnsi="Times New Roman" w:cs="Times New Roman"/>
              <w:color w:val="000000"/>
              <w:sz w:val="28"/>
              <w:szCs w:val="28"/>
              <w:lang w:val="kk-KZ"/>
            </w:rPr>
            <w:t>[94]</w:t>
          </w:r>
        </w:sdtContent>
      </w:sdt>
      <w:r w:rsidRPr="007E1093">
        <w:rPr>
          <w:rFonts w:ascii="Times New Roman" w:hAnsi="Times New Roman" w:cs="Times New Roman"/>
          <w:sz w:val="28"/>
          <w:szCs w:val="28"/>
          <w:lang w:val="kk-KZ"/>
        </w:rPr>
        <w:t xml:space="preserve">. </w:t>
      </w:r>
    </w:p>
    <w:p w14:paraId="3DF01257" w14:textId="04401BC6" w:rsidR="007E4B88" w:rsidRPr="007E1093" w:rsidRDefault="00D85B3C"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7E1093">
        <w:rPr>
          <w:rFonts w:ascii="Times New Roman" w:hAnsi="Times New Roman" w:cs="Times New Roman"/>
          <w:sz w:val="28"/>
          <w:szCs w:val="28"/>
          <w:lang w:val="kk-KZ"/>
        </w:rPr>
        <w:t>иоүйлесімді</w:t>
      </w:r>
      <w:r>
        <w:rPr>
          <w:rFonts w:ascii="Times New Roman" w:hAnsi="Times New Roman" w:cs="Times New Roman"/>
          <w:sz w:val="28"/>
          <w:szCs w:val="28"/>
          <w:lang w:val="kk-KZ"/>
        </w:rPr>
        <w:t>, м</w:t>
      </w:r>
      <w:r w:rsidR="004B0CCA" w:rsidRPr="007E1093">
        <w:rPr>
          <w:rFonts w:ascii="Times New Roman" w:hAnsi="Times New Roman" w:cs="Times New Roman"/>
          <w:sz w:val="28"/>
          <w:szCs w:val="28"/>
          <w:lang w:val="kk-KZ"/>
        </w:rPr>
        <w:t>укоадгезивті және биоыдырағыш қасиеттеріне байланысты дәрілік заттарды тасымалдауда</w:t>
      </w:r>
      <w:r>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биомедицинада</w:t>
      </w:r>
      <w:r>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t xml:space="preserve">жиі қолданылатын табиғи полисахаридтердің бірі альгинат болып табылады. </w:t>
      </w:r>
      <w:r>
        <w:rPr>
          <w:rFonts w:ascii="Times New Roman" w:hAnsi="Times New Roman" w:cs="Times New Roman"/>
          <w:sz w:val="28"/>
          <w:szCs w:val="28"/>
          <w:lang w:val="kk-KZ"/>
        </w:rPr>
        <w:t>Э</w:t>
      </w:r>
      <w:r w:rsidRPr="007E1093">
        <w:rPr>
          <w:rFonts w:ascii="Times New Roman" w:hAnsi="Times New Roman" w:cs="Times New Roman"/>
          <w:sz w:val="28"/>
          <w:szCs w:val="28"/>
          <w:lang w:val="kk-KZ"/>
        </w:rPr>
        <w:t>мульгирлеу</w:t>
      </w:r>
      <w:r>
        <w:rPr>
          <w:rFonts w:ascii="Times New Roman" w:hAnsi="Times New Roman" w:cs="Times New Roman"/>
          <w:sz w:val="28"/>
          <w:szCs w:val="28"/>
          <w:lang w:val="kk-KZ"/>
        </w:rPr>
        <w:t>, г</w:t>
      </w:r>
      <w:r w:rsidR="004B0CCA" w:rsidRPr="007E1093">
        <w:rPr>
          <w:rFonts w:ascii="Times New Roman" w:hAnsi="Times New Roman" w:cs="Times New Roman"/>
          <w:sz w:val="28"/>
          <w:szCs w:val="28"/>
          <w:lang w:val="kk-KZ"/>
        </w:rPr>
        <w:t xml:space="preserve">ель түзілу әдістерімен алынған альгинаттың микробөлшектері пероралды </w:t>
      </w:r>
      <w:r>
        <w:rPr>
          <w:rFonts w:ascii="Times New Roman" w:hAnsi="Times New Roman" w:cs="Times New Roman"/>
          <w:sz w:val="28"/>
          <w:szCs w:val="28"/>
          <w:lang w:val="kk-KZ"/>
        </w:rPr>
        <w:t>формада</w:t>
      </w:r>
      <w:r w:rsidR="004B0CCA" w:rsidRPr="007E1093">
        <w:rPr>
          <w:rFonts w:ascii="Times New Roman" w:hAnsi="Times New Roman" w:cs="Times New Roman"/>
          <w:sz w:val="28"/>
          <w:szCs w:val="28"/>
          <w:lang w:val="kk-KZ"/>
        </w:rPr>
        <w:t xml:space="preserve"> </w:t>
      </w:r>
      <w:r w:rsidR="004B0CCA" w:rsidRPr="007E1093">
        <w:rPr>
          <w:rFonts w:ascii="Times New Roman" w:hAnsi="Times New Roman" w:cs="Times New Roman"/>
          <w:sz w:val="28"/>
          <w:szCs w:val="28"/>
          <w:lang w:val="kk-KZ"/>
        </w:rPr>
        <w:lastRenderedPageBreak/>
        <w:t xml:space="preserve">жеткізуде перспективті тасымалдығыштар бола алады </w:t>
      </w:r>
      <w:sdt>
        <w:sdtPr>
          <w:rPr>
            <w:rFonts w:ascii="Times New Roman" w:hAnsi="Times New Roman" w:cs="Times New Roman"/>
            <w:color w:val="000000"/>
            <w:sz w:val="28"/>
            <w:szCs w:val="28"/>
            <w:lang w:val="kk-KZ"/>
          </w:rPr>
          <w:tag w:val="MENDELEY_CITATION_v3_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"/>
          <w:id w:val="-1003348160"/>
          <w:placeholder>
            <w:docPart w:val="D4D0589962C24A52B3BF3BF968F49AE5"/>
          </w:placeholder>
        </w:sdtPr>
        <w:sdtEndPr/>
        <w:sdtContent>
          <w:r w:rsidR="00341EC8" w:rsidRPr="00341EC8">
            <w:rPr>
              <w:rFonts w:ascii="Times New Roman" w:hAnsi="Times New Roman" w:cs="Times New Roman"/>
              <w:color w:val="000000"/>
              <w:sz w:val="28"/>
              <w:szCs w:val="28"/>
              <w:lang w:val="kk-KZ"/>
            </w:rPr>
            <w:t>[95]</w:t>
          </w:r>
        </w:sdtContent>
      </w:sdt>
      <w:r w:rsidR="004B0CCA" w:rsidRPr="007E1093">
        <w:rPr>
          <w:rFonts w:ascii="Times New Roman" w:hAnsi="Times New Roman" w:cs="Times New Roman"/>
          <w:sz w:val="28"/>
          <w:szCs w:val="28"/>
          <w:lang w:val="kk-KZ"/>
        </w:rPr>
        <w:t>.</w:t>
      </w:r>
      <w:r w:rsidR="007E4B88" w:rsidRPr="007E1093">
        <w:rPr>
          <w:rFonts w:ascii="Times New Roman" w:hAnsi="Times New Roman" w:cs="Times New Roman"/>
          <w:sz w:val="28"/>
          <w:szCs w:val="28"/>
          <w:lang w:val="kk-KZ"/>
        </w:rPr>
        <w:t xml:space="preserve"> Реакцияға қабілетті функционалды топтардың көп мөлшерде болуы полисахаридтердің  әр түрлі функционалды қызмет етуіне </w:t>
      </w:r>
      <w:r w:rsidR="0036787F" w:rsidRPr="007E1093">
        <w:rPr>
          <w:rFonts w:ascii="Times New Roman" w:hAnsi="Times New Roman" w:cs="Times New Roman"/>
          <w:sz w:val="28"/>
          <w:szCs w:val="28"/>
          <w:lang w:val="kk-KZ"/>
        </w:rPr>
        <w:t>ықпал етеді</w:t>
      </w:r>
      <w:r w:rsidR="007E4B88"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"/>
          <w:id w:val="1339048340"/>
          <w:placeholder>
            <w:docPart w:val="91D44963F6364A3CB8C01C120271C3BE"/>
          </w:placeholder>
        </w:sdtPr>
        <w:sdtEndPr/>
        <w:sdtContent>
          <w:r w:rsidR="00341EC8" w:rsidRPr="00341EC8">
            <w:rPr>
              <w:rFonts w:ascii="Times New Roman" w:hAnsi="Times New Roman" w:cs="Times New Roman"/>
              <w:color w:val="000000"/>
              <w:sz w:val="28"/>
              <w:szCs w:val="28"/>
              <w:lang w:val="kk-KZ"/>
            </w:rPr>
            <w:t>[96]</w:t>
          </w:r>
        </w:sdtContent>
      </w:sdt>
      <w:r w:rsidR="0036787F" w:rsidRPr="007E1093">
        <w:rPr>
          <w:rFonts w:ascii="Times New Roman" w:hAnsi="Times New Roman" w:cs="Times New Roman"/>
          <w:sz w:val="28"/>
          <w:szCs w:val="28"/>
          <w:lang w:val="kk-KZ"/>
        </w:rPr>
        <w:t xml:space="preserve">. </w:t>
      </w:r>
      <w:r w:rsidR="007E4B88" w:rsidRPr="007E1093">
        <w:rPr>
          <w:rFonts w:ascii="Times New Roman" w:hAnsi="Times New Roman" w:cs="Times New Roman"/>
          <w:sz w:val="28"/>
          <w:szCs w:val="28"/>
          <w:lang w:val="kk-KZ"/>
        </w:rPr>
        <w:t>Дәрілік заттарды полисахаридтер ішіне инкапсуляциялау жүктелген дәрілік заттардың биологиялық белсенділігі мен құрылымын сақтауға</w:t>
      </w:r>
      <w:r w:rsidR="003B3302" w:rsidRPr="007E1093">
        <w:rPr>
          <w:rFonts w:ascii="Times New Roman" w:hAnsi="Times New Roman" w:cs="Times New Roman"/>
          <w:sz w:val="28"/>
          <w:szCs w:val="28"/>
          <w:lang w:val="kk-KZ"/>
        </w:rPr>
        <w:t>, биотаралу профилін өзгертуге</w:t>
      </w:r>
      <w:r w:rsidR="007E4B88" w:rsidRPr="007E1093">
        <w:rPr>
          <w:rFonts w:ascii="Times New Roman" w:hAnsi="Times New Roman" w:cs="Times New Roman"/>
          <w:sz w:val="28"/>
          <w:szCs w:val="28"/>
          <w:lang w:val="kk-KZ"/>
        </w:rPr>
        <w:t xml:space="preserve"> </w:t>
      </w:r>
      <w:r w:rsidR="003B3302" w:rsidRPr="007E1093">
        <w:rPr>
          <w:rFonts w:ascii="Times New Roman" w:hAnsi="Times New Roman" w:cs="Times New Roman"/>
          <w:sz w:val="28"/>
          <w:szCs w:val="28"/>
          <w:lang w:val="kk-KZ"/>
        </w:rPr>
        <w:t xml:space="preserve">және жанама әсерлерді азайтуға, қоршаған ортаның факторларынан қорғауға мүмкіндік береді </w:t>
      </w:r>
      <w:sdt>
        <w:sdtPr>
          <w:rPr>
            <w:rFonts w:ascii="Times New Roman" w:hAnsi="Times New Roman" w:cs="Times New Roman"/>
            <w:color w:val="000000"/>
            <w:sz w:val="28"/>
            <w:szCs w:val="28"/>
          </w:rPr>
          <w:tag w:val="MENDELEY_CITATION_v3_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"/>
          <w:id w:val="772053000"/>
          <w:placeholder>
            <w:docPart w:val="2F142C669DE34D4FBAEA4FE296FEB84D"/>
          </w:placeholder>
        </w:sdtPr>
        <w:sdtEndPr/>
        <w:sdtContent>
          <w:r w:rsidR="00341EC8" w:rsidRPr="00341EC8">
            <w:rPr>
              <w:rFonts w:ascii="Times New Roman" w:eastAsia="Times New Roman" w:hAnsi="Times New Roman" w:cs="Times New Roman"/>
              <w:color w:val="000000"/>
              <w:sz w:val="28"/>
              <w:szCs w:val="28"/>
              <w:lang w:val="kk-KZ"/>
            </w:rPr>
            <w:t>[97]</w:t>
          </w:r>
        </w:sdtContent>
      </w:sdt>
      <w:r w:rsidR="003B3302" w:rsidRPr="007E1093">
        <w:rPr>
          <w:rFonts w:ascii="Times New Roman" w:hAnsi="Times New Roman" w:cs="Times New Roman"/>
          <w:sz w:val="28"/>
          <w:szCs w:val="28"/>
          <w:lang w:val="kk-KZ"/>
        </w:rPr>
        <w:t>.</w:t>
      </w:r>
    </w:p>
    <w:p w14:paraId="422B8F53" w14:textId="28AE132A" w:rsidR="00334559" w:rsidRPr="007E1093" w:rsidRDefault="004B0CCA" w:rsidP="00155097">
      <w:pPr>
        <w:pStyle w:val="Default"/>
        <w:ind w:firstLine="567"/>
        <w:jc w:val="both"/>
        <w:rPr>
          <w:color w:val="auto"/>
          <w:sz w:val="28"/>
          <w:szCs w:val="28"/>
          <w:lang w:val="kk-KZ"/>
        </w:rPr>
      </w:pPr>
      <w:r w:rsidRPr="007E1093">
        <w:rPr>
          <w:color w:val="auto"/>
          <w:sz w:val="28"/>
          <w:szCs w:val="28"/>
          <w:lang w:val="kk-KZ"/>
        </w:rPr>
        <w:t>Хитозан, альгинат капсулалары эмульсия коалесценциясы, коацервация және тұндыру, эмульсияны тігу, бүріккіш кептіру, иондық гель түзілу және кері мицелла әдістері көмегімен алынады.</w:t>
      </w:r>
      <w:r w:rsidR="00403800" w:rsidRPr="007E1093">
        <w:rPr>
          <w:color w:val="auto"/>
          <w:sz w:val="28"/>
          <w:szCs w:val="28"/>
          <w:lang w:val="kk-KZ"/>
        </w:rPr>
        <w:t xml:space="preserve"> </w:t>
      </w:r>
      <w:r w:rsidR="00334559" w:rsidRPr="00EA6DBF">
        <w:rPr>
          <w:color w:val="auto"/>
          <w:sz w:val="28"/>
          <w:szCs w:val="28"/>
          <w:lang w:val="kk-KZ"/>
        </w:rPr>
        <w:t>Дәрілік заттарды жеткізу үшін ковалентті</w:t>
      </w:r>
      <w:r w:rsidR="00334559" w:rsidRPr="007E1093">
        <w:rPr>
          <w:color w:val="auto"/>
          <w:sz w:val="28"/>
          <w:szCs w:val="28"/>
          <w:lang w:val="kk-KZ"/>
        </w:rPr>
        <w:t xml:space="preserve"> материалдармен </w:t>
      </w:r>
      <w:r w:rsidR="00334559" w:rsidRPr="00EA6DBF">
        <w:rPr>
          <w:color w:val="auto"/>
          <w:sz w:val="28"/>
          <w:szCs w:val="28"/>
          <w:lang w:val="kk-KZ"/>
        </w:rPr>
        <w:t>салыстырғанда ионд</w:t>
      </w:r>
      <w:r w:rsidR="00334559" w:rsidRPr="007E1093">
        <w:rPr>
          <w:color w:val="auto"/>
          <w:sz w:val="28"/>
          <w:szCs w:val="28"/>
          <w:lang w:val="kk-KZ"/>
        </w:rPr>
        <w:t xml:space="preserve">ы тігу әдісімен алынған </w:t>
      </w:r>
      <w:r w:rsidR="00334559" w:rsidRPr="00EA6DBF">
        <w:rPr>
          <w:color w:val="auto"/>
          <w:sz w:val="28"/>
          <w:szCs w:val="28"/>
          <w:lang w:val="kk-KZ"/>
        </w:rPr>
        <w:t>материалдар жи</w:t>
      </w:r>
      <w:r w:rsidR="00334559" w:rsidRPr="007E1093">
        <w:rPr>
          <w:color w:val="auto"/>
          <w:sz w:val="28"/>
          <w:szCs w:val="28"/>
          <w:lang w:val="kk-KZ"/>
        </w:rPr>
        <w:t>ірек</w:t>
      </w:r>
      <w:r w:rsidR="00334559" w:rsidRPr="00EA6DBF">
        <w:rPr>
          <w:color w:val="auto"/>
          <w:sz w:val="28"/>
          <w:szCs w:val="28"/>
          <w:lang w:val="kk-KZ"/>
        </w:rPr>
        <w:t xml:space="preserve"> қолданылады. </w:t>
      </w:r>
      <w:r w:rsidR="00334559" w:rsidRPr="007E1093">
        <w:rPr>
          <w:color w:val="auto"/>
          <w:sz w:val="28"/>
          <w:szCs w:val="28"/>
          <w:lang w:val="kk-KZ"/>
        </w:rPr>
        <w:t>И</w:t>
      </w:r>
      <w:r w:rsidR="00334559" w:rsidRPr="00EA6DBF">
        <w:rPr>
          <w:color w:val="auto"/>
          <w:sz w:val="28"/>
          <w:szCs w:val="28"/>
          <w:lang w:val="kk-KZ"/>
        </w:rPr>
        <w:t xml:space="preserve">ондық </w:t>
      </w:r>
      <w:r w:rsidR="00334559" w:rsidRPr="007E1093">
        <w:rPr>
          <w:color w:val="auto"/>
          <w:sz w:val="28"/>
          <w:szCs w:val="28"/>
          <w:lang w:val="kk-KZ"/>
        </w:rPr>
        <w:t>тігуші</w:t>
      </w:r>
      <w:r w:rsidR="00334559" w:rsidRPr="00EA6DBF">
        <w:rPr>
          <w:color w:val="auto"/>
          <w:sz w:val="28"/>
          <w:szCs w:val="28"/>
          <w:lang w:val="kk-KZ"/>
        </w:rPr>
        <w:t xml:space="preserve"> реагенттерді қолданудың </w:t>
      </w:r>
      <w:r w:rsidR="00334559" w:rsidRPr="007E1093">
        <w:rPr>
          <w:color w:val="auto"/>
          <w:sz w:val="28"/>
          <w:szCs w:val="28"/>
          <w:lang w:val="kk-KZ"/>
        </w:rPr>
        <w:t xml:space="preserve">өзіндік </w:t>
      </w:r>
      <w:r w:rsidR="00334559" w:rsidRPr="00EA6DBF">
        <w:rPr>
          <w:color w:val="auto"/>
          <w:sz w:val="28"/>
          <w:szCs w:val="28"/>
          <w:lang w:val="kk-KZ"/>
        </w:rPr>
        <w:t xml:space="preserve">артықшылықтары мен кемшіліктері бар. </w:t>
      </w:r>
      <w:r w:rsidR="00334559" w:rsidRPr="007E1093">
        <w:rPr>
          <w:color w:val="auto"/>
          <w:sz w:val="28"/>
          <w:szCs w:val="28"/>
          <w:lang w:val="kk-KZ"/>
        </w:rPr>
        <w:t>Полимерлерді модификациялауда и</w:t>
      </w:r>
      <w:r w:rsidR="00334559" w:rsidRPr="00EA6DBF">
        <w:rPr>
          <w:color w:val="auto"/>
          <w:sz w:val="28"/>
          <w:szCs w:val="28"/>
          <w:lang w:val="kk-KZ"/>
        </w:rPr>
        <w:t xml:space="preserve">ондық </w:t>
      </w:r>
      <w:r w:rsidR="00334559" w:rsidRPr="007E1093">
        <w:rPr>
          <w:color w:val="auto"/>
          <w:sz w:val="28"/>
          <w:szCs w:val="28"/>
          <w:lang w:val="kk-KZ"/>
        </w:rPr>
        <w:t>тігу</w:t>
      </w:r>
      <w:r w:rsidR="00334559" w:rsidRPr="00EA6DBF">
        <w:rPr>
          <w:color w:val="auto"/>
          <w:sz w:val="28"/>
          <w:szCs w:val="28"/>
          <w:lang w:val="kk-KZ"/>
        </w:rPr>
        <w:t xml:space="preserve"> </w:t>
      </w:r>
      <w:r w:rsidR="00334559" w:rsidRPr="007E1093">
        <w:rPr>
          <w:color w:val="auto"/>
          <w:sz w:val="28"/>
          <w:szCs w:val="28"/>
          <w:lang w:val="kk-KZ"/>
        </w:rPr>
        <w:t xml:space="preserve">әдісі </w:t>
      </w:r>
      <w:r w:rsidR="00334559" w:rsidRPr="00EA6DBF">
        <w:rPr>
          <w:color w:val="auto"/>
          <w:sz w:val="28"/>
          <w:szCs w:val="28"/>
          <w:lang w:val="kk-KZ"/>
        </w:rPr>
        <w:t>ең қарапайым әдіс болып табылады</w:t>
      </w:r>
      <w:r w:rsidR="00334559" w:rsidRPr="007E1093">
        <w:rPr>
          <w:color w:val="auto"/>
          <w:sz w:val="28"/>
          <w:szCs w:val="28"/>
          <w:lang w:val="kk-KZ"/>
        </w:rPr>
        <w:t xml:space="preserve"> және процесс жұмсақ шарттарда жүреді, сонымен қатар қолданылатын реагенттердің </w:t>
      </w:r>
      <w:r w:rsidR="00334559" w:rsidRPr="00EA6DBF">
        <w:rPr>
          <w:color w:val="auto"/>
          <w:sz w:val="28"/>
          <w:szCs w:val="28"/>
          <w:lang w:val="kk-KZ"/>
        </w:rPr>
        <w:t>уытты еместігіне байланысты осы жүйеге негізделген материалдарды медицина мен фармацевтикада қолдануға болады</w:t>
      </w:r>
      <w:r w:rsidR="00334559" w:rsidRPr="007E1093">
        <w:rPr>
          <w:color w:val="auto"/>
          <w:sz w:val="28"/>
          <w:szCs w:val="28"/>
          <w:lang w:val="kk-KZ"/>
        </w:rPr>
        <w:t>. О</w:t>
      </w:r>
      <w:r w:rsidR="00334559" w:rsidRPr="00EA6DBF">
        <w:rPr>
          <w:color w:val="auto"/>
          <w:sz w:val="28"/>
          <w:szCs w:val="28"/>
          <w:lang w:val="kk-KZ"/>
        </w:rPr>
        <w:t>ларды қолданудың негізгі кемшілігі механикалық беріктігінің төмендігі және рН</w:t>
      </w:r>
      <w:r w:rsidR="00334559" w:rsidRPr="007E1093">
        <w:rPr>
          <w:color w:val="auto"/>
          <w:sz w:val="28"/>
          <w:szCs w:val="28"/>
          <w:lang w:val="kk-KZ"/>
        </w:rPr>
        <w:t xml:space="preserve"> мәніне </w:t>
      </w:r>
      <w:r w:rsidR="00334559" w:rsidRPr="00EA6DBF">
        <w:rPr>
          <w:color w:val="auto"/>
          <w:sz w:val="28"/>
          <w:szCs w:val="28"/>
          <w:lang w:val="kk-KZ"/>
        </w:rPr>
        <w:t xml:space="preserve">тәуелді еруі болып табылады. Ковалентті </w:t>
      </w:r>
      <w:r w:rsidR="00334559" w:rsidRPr="007E1093">
        <w:rPr>
          <w:color w:val="auto"/>
          <w:sz w:val="28"/>
          <w:szCs w:val="28"/>
          <w:lang w:val="kk-KZ"/>
        </w:rPr>
        <w:t>тігуші</w:t>
      </w:r>
      <w:r w:rsidR="00334559" w:rsidRPr="00EA6DBF">
        <w:rPr>
          <w:color w:val="auto"/>
          <w:sz w:val="28"/>
          <w:szCs w:val="28"/>
          <w:lang w:val="kk-KZ"/>
        </w:rPr>
        <w:t xml:space="preserve"> реагенттерді қолданудың артықшылығы гельдену уақытын реттеу және берілген физикалық формадағы материалдардың кең спектрін алу мүмкіндігі болып табылады. </w:t>
      </w:r>
    </w:p>
    <w:p w14:paraId="5DC8F96F" w14:textId="3BF5ACE9" w:rsidR="00130B2C" w:rsidRPr="007E1093" w:rsidRDefault="00444562"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Иондық гель түзілу әдісінде полиэлектролит және қарсы ион арасындағы электростатикалық гель түзілу әдісі қолданылады. </w:t>
      </w:r>
      <w:r w:rsidR="000C04C9" w:rsidRPr="007E1093">
        <w:rPr>
          <w:rFonts w:ascii="Times New Roman" w:hAnsi="Times New Roman" w:cs="Times New Roman"/>
          <w:sz w:val="28"/>
          <w:szCs w:val="28"/>
          <w:lang w:val="kk-KZ"/>
        </w:rPr>
        <w:t xml:space="preserve">Альгинат негізіндегі бөлшектердің салыстырмалы жұмсақ гель түзу процесі оларды дәрілік заттарды тасымалдауда потенциалды үміткер ретінде қарастыруға мүмкіндік береді </w:t>
      </w:r>
      <w:sdt>
        <w:sdtPr>
          <w:rPr>
            <w:rFonts w:ascii="Times New Roman" w:hAnsi="Times New Roman" w:cs="Times New Roman"/>
            <w:color w:val="000000"/>
            <w:sz w:val="28"/>
            <w:szCs w:val="28"/>
          </w:rPr>
          <w:tag w:val="MENDELEY_CITATION_v3_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"/>
          <w:id w:val="-646430305"/>
          <w:placeholder>
            <w:docPart w:val="4BD9C683B19F4DB2901C45CD15D703EE"/>
          </w:placeholder>
        </w:sdtPr>
        <w:sdtEndPr/>
        <w:sdtContent>
          <w:r w:rsidR="00341EC8" w:rsidRPr="00341EC8">
            <w:rPr>
              <w:rFonts w:ascii="Times New Roman" w:hAnsi="Times New Roman" w:cs="Times New Roman"/>
              <w:color w:val="000000"/>
              <w:sz w:val="28"/>
              <w:szCs w:val="28"/>
              <w:lang w:val="kk-KZ"/>
            </w:rPr>
            <w:t>[98]</w:t>
          </w:r>
        </w:sdtContent>
      </w:sdt>
      <w:r w:rsidR="00BE53AF" w:rsidRPr="007E1093">
        <w:rPr>
          <w:rFonts w:ascii="Times New Roman" w:hAnsi="Times New Roman" w:cs="Times New Roman"/>
          <w:sz w:val="28"/>
          <w:szCs w:val="28"/>
          <w:lang w:val="kk-KZ"/>
        </w:rPr>
        <w:t xml:space="preserve">. </w:t>
      </w:r>
    </w:p>
    <w:p w14:paraId="76E50FED" w14:textId="77777777" w:rsidR="00A859F7" w:rsidRPr="007E1093" w:rsidRDefault="00A859F7" w:rsidP="00155097">
      <w:pPr>
        <w:spacing w:after="0" w:line="240" w:lineRule="auto"/>
        <w:ind w:firstLine="567"/>
        <w:jc w:val="both"/>
        <w:rPr>
          <w:rFonts w:ascii="Times New Roman" w:hAnsi="Times New Roman" w:cs="Times New Roman"/>
          <w:sz w:val="28"/>
          <w:szCs w:val="28"/>
          <w:lang w:val="kk-KZ"/>
        </w:rPr>
      </w:pPr>
    </w:p>
    <w:p w14:paraId="7B788837" w14:textId="431D0699" w:rsidR="006E48DE" w:rsidRPr="002D0CC1" w:rsidRDefault="00A859F7" w:rsidP="002D0CC1">
      <w:pPr>
        <w:pStyle w:val="2"/>
        <w:ind w:firstLine="567"/>
        <w:rPr>
          <w:rFonts w:ascii="Times New Roman" w:hAnsi="Times New Roman" w:cs="Times New Roman"/>
          <w:b/>
          <w:color w:val="auto"/>
          <w:sz w:val="28"/>
          <w:szCs w:val="28"/>
          <w:lang w:val="kk-KZ"/>
        </w:rPr>
      </w:pPr>
      <w:bookmarkStart w:id="39" w:name="_Toc164201490"/>
      <w:r w:rsidRPr="002D0CC1">
        <w:rPr>
          <w:rFonts w:ascii="Times New Roman" w:hAnsi="Times New Roman" w:cs="Times New Roman"/>
          <w:b/>
          <w:color w:val="auto"/>
          <w:sz w:val="28"/>
          <w:szCs w:val="28"/>
          <w:lang w:val="kk-KZ"/>
        </w:rPr>
        <w:t xml:space="preserve">1.5 </w:t>
      </w:r>
      <w:r w:rsidR="006E48DE" w:rsidRPr="002D0CC1">
        <w:rPr>
          <w:rFonts w:ascii="Times New Roman" w:hAnsi="Times New Roman" w:cs="Times New Roman"/>
          <w:b/>
          <w:color w:val="auto"/>
          <w:sz w:val="28"/>
          <w:szCs w:val="28"/>
          <w:lang w:val="kk-KZ"/>
        </w:rPr>
        <w:t>Альгинат</w:t>
      </w:r>
      <w:bookmarkEnd w:id="39"/>
      <w:r w:rsidR="000D4552">
        <w:rPr>
          <w:rFonts w:ascii="Times New Roman" w:hAnsi="Times New Roman" w:cs="Times New Roman"/>
          <w:b/>
          <w:color w:val="auto"/>
          <w:sz w:val="28"/>
          <w:szCs w:val="28"/>
          <w:lang w:val="kk-KZ"/>
        </w:rPr>
        <w:t>ты дәрілік заттарды тасымалдауда қолдану</w:t>
      </w:r>
    </w:p>
    <w:p w14:paraId="49DB695E" w14:textId="1F1E7633" w:rsidR="00DA7F95" w:rsidRPr="007E1093" w:rsidRDefault="004B0CCA"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 D - маннурон және L - гулурон қышқыл қалдықтарының сызықты тізбегінен тұратын, Laminaria және Agarum тұқымдас балдырлардан алынатын табиғи полисахарид. Альгинаттың инкапсуляциялық материал ретінде қолданылуы оның кальций иондарымен электростатикалық өзара әрекеттесіп, гидрогель түзетіндігімен түсіндіріледі </w:t>
      </w:r>
      <w:sdt>
        <w:sdtPr>
          <w:rPr>
            <w:rFonts w:ascii="Times New Roman" w:hAnsi="Times New Roman" w:cs="Times New Roman"/>
            <w:color w:val="000000"/>
            <w:sz w:val="28"/>
            <w:szCs w:val="28"/>
            <w:lang w:val="kk-KZ"/>
          </w:rPr>
          <w:tag w:val="MENDELEY_CITATION_v3_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"/>
          <w:id w:val="660733918"/>
          <w:placeholder>
            <w:docPart w:val="ECF4736116AE4B0D9613BE2561C21C76"/>
          </w:placeholder>
        </w:sdtPr>
        <w:sdtEndPr/>
        <w:sdtContent>
          <w:r w:rsidR="00341EC8" w:rsidRPr="00341EC8">
            <w:rPr>
              <w:rFonts w:ascii="Times New Roman" w:hAnsi="Times New Roman" w:cs="Times New Roman"/>
              <w:color w:val="000000"/>
              <w:sz w:val="28"/>
              <w:szCs w:val="28"/>
              <w:lang w:val="kk-KZ"/>
            </w:rPr>
            <w:t>[99]</w:t>
          </w:r>
        </w:sdtContent>
      </w:sdt>
      <w:r w:rsidRPr="007E1093">
        <w:rPr>
          <w:rFonts w:ascii="Times New Roman" w:hAnsi="Times New Roman" w:cs="Times New Roman"/>
          <w:sz w:val="28"/>
          <w:szCs w:val="28"/>
          <w:lang w:val="kk-KZ"/>
        </w:rPr>
        <w:t xml:space="preserve">. </w:t>
      </w:r>
      <w:r w:rsidR="00DA7F95" w:rsidRPr="007E1093">
        <w:rPr>
          <w:rFonts w:ascii="Times New Roman" w:hAnsi="Times New Roman" w:cs="Times New Roman"/>
          <w:sz w:val="28"/>
          <w:szCs w:val="28"/>
          <w:lang w:val="kk-KZ"/>
        </w:rPr>
        <w:t xml:space="preserve">Альгинат β-D-маннурон қышқылы (М) және  α-L-гулурон қышқылдарынан тұратын тізбекті полисахарид болғандықтан, оның моносахаридтік қайталануы қайталанатын M қалдықтарының блоктары (ММ блоктары), қайталанатын G қалдықтарының блоктары (GG блоктары) немесе аралас M және G қалдықтарының блоктары (MG блоктары) түрінде орналасуы мүмкін </w:t>
      </w:r>
      <w:sdt>
        <w:sdtPr>
          <w:rPr>
            <w:rFonts w:ascii="Times New Roman" w:hAnsi="Times New Roman" w:cs="Times New Roman"/>
            <w:color w:val="000000"/>
            <w:sz w:val="28"/>
            <w:szCs w:val="28"/>
            <w:lang w:val="kk-KZ"/>
          </w:rPr>
          <w:tag w:val="MENDELEY_CITATION_v3_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"/>
          <w:id w:val="1625963438"/>
          <w:placeholder>
            <w:docPart w:val="DCFC46809D1D424CA843B1FADBD5D92B"/>
          </w:placeholder>
        </w:sdtPr>
        <w:sdtEndPr/>
        <w:sdtContent>
          <w:r w:rsidR="00341EC8" w:rsidRPr="00341EC8">
            <w:rPr>
              <w:rFonts w:ascii="Times New Roman" w:hAnsi="Times New Roman" w:cs="Times New Roman"/>
              <w:color w:val="000000"/>
              <w:sz w:val="28"/>
              <w:szCs w:val="28"/>
              <w:lang w:val="kk-KZ"/>
            </w:rPr>
            <w:t>[100]</w:t>
          </w:r>
        </w:sdtContent>
      </w:sdt>
      <w:r w:rsidR="00DA7F95" w:rsidRPr="007E1093">
        <w:rPr>
          <w:rFonts w:ascii="Times New Roman" w:hAnsi="Times New Roman" w:cs="Times New Roman"/>
          <w:sz w:val="28"/>
          <w:szCs w:val="28"/>
          <w:lang w:val="kk-KZ"/>
        </w:rPr>
        <w:t xml:space="preserve">. </w:t>
      </w:r>
    </w:p>
    <w:p w14:paraId="7FD4F38E" w14:textId="619856ED" w:rsidR="00063235"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Пероралды түрде қабылдау барысында альгинат уытты емес және катионды индуцирлеуші гель түзу қабілеттілігіне байланысты дәрілік заттардың босап шығуын қамтамасыз етеді </w:t>
      </w:r>
      <w:sdt>
        <w:sdtPr>
          <w:rPr>
            <w:rFonts w:ascii="Times New Roman" w:hAnsi="Times New Roman" w:cs="Times New Roman"/>
            <w:color w:val="000000"/>
            <w:sz w:val="28"/>
            <w:szCs w:val="28"/>
            <w:lang w:val="kk-KZ"/>
          </w:rPr>
          <w:tag w:val="MENDELEY_CITATION_v3_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"/>
          <w:id w:val="1253864675"/>
          <w:placeholder>
            <w:docPart w:val="ECF4736116AE4B0D9613BE2561C21C76"/>
          </w:placeholder>
        </w:sdtPr>
        <w:sdtEndPr/>
        <w:sdtContent>
          <w:r w:rsidR="00341EC8" w:rsidRPr="00EA6DBF">
            <w:rPr>
              <w:rFonts w:ascii="Times New Roman" w:eastAsia="Times New Roman" w:hAnsi="Times New Roman" w:cs="Times New Roman"/>
              <w:color w:val="000000"/>
              <w:sz w:val="28"/>
              <w:szCs w:val="28"/>
              <w:lang w:val="kk-KZ"/>
            </w:rPr>
            <w:t>[101]</w:t>
          </w:r>
        </w:sdtContent>
      </w:sdt>
      <w:r w:rsidRPr="007E1093">
        <w:rPr>
          <w:rFonts w:ascii="Times New Roman" w:hAnsi="Times New Roman" w:cs="Times New Roman"/>
          <w:sz w:val="28"/>
          <w:szCs w:val="28"/>
          <w:lang w:val="kk-KZ"/>
        </w:rPr>
        <w:t>.</w:t>
      </w:r>
      <w:r w:rsidR="007E4B88" w:rsidRPr="007E1093">
        <w:rPr>
          <w:rFonts w:ascii="Times New Roman" w:hAnsi="Times New Roman" w:cs="Times New Roman"/>
          <w:sz w:val="28"/>
          <w:szCs w:val="28"/>
          <w:lang w:val="kk-KZ"/>
        </w:rPr>
        <w:t xml:space="preserve"> </w:t>
      </w:r>
      <w:r w:rsidR="00B24CA7" w:rsidRPr="007E1093">
        <w:rPr>
          <w:rFonts w:ascii="Times New Roman" w:hAnsi="Times New Roman" w:cs="Times New Roman"/>
          <w:sz w:val="28"/>
          <w:szCs w:val="28"/>
          <w:lang w:val="kk-KZ"/>
        </w:rPr>
        <w:t>Ионды альгинатты гельдер екі валентті катиондар</w:t>
      </w:r>
      <w:r w:rsidR="007C35D0" w:rsidRPr="007E1093">
        <w:rPr>
          <w:rFonts w:ascii="Times New Roman" w:hAnsi="Times New Roman" w:cs="Times New Roman"/>
          <w:sz w:val="28"/>
          <w:szCs w:val="28"/>
          <w:lang w:val="kk-KZ"/>
        </w:rPr>
        <w:t xml:space="preserve">ды қолданып </w:t>
      </w:r>
      <w:r w:rsidR="00B24CA7" w:rsidRPr="007E1093">
        <w:rPr>
          <w:rFonts w:ascii="Times New Roman" w:hAnsi="Times New Roman" w:cs="Times New Roman"/>
          <w:sz w:val="28"/>
          <w:szCs w:val="28"/>
          <w:lang w:val="kk-KZ"/>
        </w:rPr>
        <w:t>ионды тігу әдісі арқылы түзіледі</w:t>
      </w:r>
      <w:r w:rsidR="007C35D0"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"/>
          <w:id w:val="-1301995213"/>
          <w:placeholder>
            <w:docPart w:val="5BFF9668AE094BBDB43324A64FFB733E"/>
          </w:placeholder>
        </w:sdtPr>
        <w:sdtEndPr/>
        <w:sdtContent>
          <w:r w:rsidR="00341EC8" w:rsidRPr="00341EC8">
            <w:rPr>
              <w:rFonts w:ascii="Times New Roman" w:hAnsi="Times New Roman" w:cs="Times New Roman"/>
              <w:color w:val="000000"/>
              <w:sz w:val="28"/>
              <w:szCs w:val="28"/>
              <w:lang w:val="kk-KZ"/>
            </w:rPr>
            <w:t>[102]</w:t>
          </w:r>
        </w:sdtContent>
      </w:sdt>
      <w:r w:rsidR="00B24CA7" w:rsidRPr="007E1093">
        <w:rPr>
          <w:rFonts w:ascii="Times New Roman" w:hAnsi="Times New Roman" w:cs="Times New Roman"/>
          <w:sz w:val="28"/>
          <w:szCs w:val="28"/>
          <w:lang w:val="kk-KZ"/>
        </w:rPr>
        <w:t xml:space="preserve">. </w:t>
      </w:r>
      <w:r w:rsidR="00A91AF6" w:rsidRPr="007E1093">
        <w:rPr>
          <w:rFonts w:ascii="Times New Roman" w:hAnsi="Times New Roman" w:cs="Times New Roman"/>
          <w:sz w:val="28"/>
          <w:szCs w:val="28"/>
          <w:lang w:val="kk-KZ"/>
        </w:rPr>
        <w:t>Альгинатпен жақсы байланысу қабілеттілігі және қалыпты жағдайда қолдану кезіндегі уытсызығы Ca</w:t>
      </w:r>
      <w:r w:rsidR="00A91AF6" w:rsidRPr="007E1093">
        <w:rPr>
          <w:rFonts w:ascii="Times New Roman" w:hAnsi="Times New Roman" w:cs="Times New Roman"/>
          <w:sz w:val="28"/>
          <w:szCs w:val="28"/>
          <w:vertAlign w:val="superscript"/>
          <w:lang w:val="kk-KZ"/>
        </w:rPr>
        <w:t xml:space="preserve">2+ </w:t>
      </w:r>
      <w:r w:rsidR="00A91AF6" w:rsidRPr="007E1093">
        <w:rPr>
          <w:rFonts w:ascii="Times New Roman" w:hAnsi="Times New Roman" w:cs="Times New Roman"/>
          <w:sz w:val="28"/>
          <w:szCs w:val="28"/>
          <w:lang w:val="kk-KZ"/>
        </w:rPr>
        <w:t xml:space="preserve">иондарын альгинатты гельдерді алудағы жиі қолданылатын екі валентті катионға айналдырады </w:t>
      </w:r>
      <w:sdt>
        <w:sdtPr>
          <w:rPr>
            <w:rFonts w:ascii="Times New Roman" w:hAnsi="Times New Roman" w:cs="Times New Roman"/>
            <w:color w:val="000000"/>
            <w:sz w:val="28"/>
            <w:szCs w:val="28"/>
          </w:rPr>
          <w:tag w:val="MENDELEY_CITATION_v3_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"/>
          <w:id w:val="-1579826616"/>
          <w:placeholder>
            <w:docPart w:val="5BFF9668AE094BBDB43324A64FFB733E"/>
          </w:placeholder>
        </w:sdtPr>
        <w:sdtEndPr/>
        <w:sdtContent>
          <w:r w:rsidR="00341EC8" w:rsidRPr="00341EC8">
            <w:rPr>
              <w:rFonts w:ascii="Times New Roman" w:hAnsi="Times New Roman" w:cs="Times New Roman"/>
              <w:color w:val="000000"/>
              <w:sz w:val="28"/>
              <w:szCs w:val="28"/>
              <w:lang w:val="kk-KZ"/>
            </w:rPr>
            <w:t>[103]</w:t>
          </w:r>
        </w:sdtContent>
      </w:sdt>
      <w:r w:rsidR="00B24CA7" w:rsidRPr="007E1093">
        <w:rPr>
          <w:rFonts w:ascii="Times New Roman" w:hAnsi="Times New Roman" w:cs="Times New Roman"/>
          <w:sz w:val="28"/>
          <w:szCs w:val="28"/>
          <w:lang w:val="kk-KZ"/>
        </w:rPr>
        <w:t>.</w:t>
      </w:r>
      <w:r w:rsidR="00063235" w:rsidRPr="007E1093">
        <w:rPr>
          <w:rFonts w:ascii="Times New Roman" w:hAnsi="Times New Roman" w:cs="Times New Roman"/>
          <w:sz w:val="28"/>
          <w:szCs w:val="28"/>
          <w:lang w:val="kk-KZ"/>
        </w:rPr>
        <w:t xml:space="preserve"> Альгинаттың уронатты </w:t>
      </w:r>
      <w:r w:rsidR="00063235" w:rsidRPr="007E1093">
        <w:rPr>
          <w:rFonts w:ascii="Times New Roman" w:hAnsi="Times New Roman" w:cs="Times New Roman"/>
          <w:sz w:val="28"/>
          <w:szCs w:val="28"/>
          <w:lang w:val="kk-KZ"/>
        </w:rPr>
        <w:lastRenderedPageBreak/>
        <w:t xml:space="preserve">блоктары мен кальций иондарының әрекеттесуі арқылы тігу процесі жүзеге асады </w:t>
      </w:r>
      <w:sdt>
        <w:sdtPr>
          <w:rPr>
            <w:rFonts w:ascii="Times New Roman" w:hAnsi="Times New Roman" w:cs="Times New Roman"/>
            <w:color w:val="000000"/>
            <w:sz w:val="28"/>
            <w:szCs w:val="28"/>
          </w:rPr>
          <w:tag w:val="MENDELEY_CITATION_v3_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"/>
          <w:id w:val="898324628"/>
          <w:placeholder>
            <w:docPart w:val="1B33ED2861A246B9B788E0318805B322"/>
          </w:placeholder>
        </w:sdtPr>
        <w:sdtEndPr/>
        <w:sdtContent>
          <w:r w:rsidR="00341EC8" w:rsidRPr="00341EC8">
            <w:rPr>
              <w:rFonts w:ascii="Times New Roman" w:hAnsi="Times New Roman" w:cs="Times New Roman"/>
              <w:color w:val="000000"/>
              <w:sz w:val="28"/>
              <w:szCs w:val="28"/>
              <w:lang w:val="kk-KZ"/>
            </w:rPr>
            <w:t>[104]</w:t>
          </w:r>
        </w:sdtContent>
      </w:sdt>
      <w:r w:rsidR="00063235" w:rsidRPr="007E1093">
        <w:rPr>
          <w:rFonts w:ascii="Times New Roman" w:hAnsi="Times New Roman" w:cs="Times New Roman"/>
          <w:sz w:val="28"/>
          <w:szCs w:val="28"/>
          <w:lang w:val="kk-KZ"/>
        </w:rPr>
        <w:t>.</w:t>
      </w:r>
      <w:bookmarkStart w:id="40" w:name="_Hlk151028075"/>
      <w:r w:rsidR="00835252" w:rsidRPr="007E1093">
        <w:rPr>
          <w:rFonts w:ascii="Times New Roman" w:hAnsi="Times New Roman" w:cs="Times New Roman"/>
          <w:sz w:val="28"/>
          <w:szCs w:val="28"/>
          <w:lang w:val="kk-KZ"/>
        </w:rPr>
        <w:t xml:space="preserve"> Микробөлшектердің түзілу </w:t>
      </w:r>
      <w:bookmarkEnd w:id="40"/>
      <w:r w:rsidR="00835252" w:rsidRPr="007E1093">
        <w:rPr>
          <w:rFonts w:ascii="Times New Roman" w:hAnsi="Times New Roman" w:cs="Times New Roman"/>
          <w:sz w:val="28"/>
          <w:szCs w:val="28"/>
          <w:lang w:val="kk-KZ"/>
        </w:rPr>
        <w:t xml:space="preserve">кабілеттілігіне альгинаттың тұтқырлығы әсер етпейтіндігі анықталған </w:t>
      </w:r>
      <w:sdt>
        <w:sdtPr>
          <w:rPr>
            <w:rFonts w:ascii="Times New Roman" w:hAnsi="Times New Roman" w:cs="Times New Roman"/>
            <w:color w:val="000000"/>
            <w:sz w:val="28"/>
            <w:szCs w:val="28"/>
            <w:lang w:val="kk-KZ"/>
          </w:rPr>
          <w:tag w:val="MENDELEY_CITATION_v3_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"/>
          <w:id w:val="-59633639"/>
          <w:placeholder>
            <w:docPart w:val="10BECD95B068425090991CD1C1BCF285"/>
          </w:placeholder>
        </w:sdtPr>
        <w:sdtEndPr/>
        <w:sdtContent>
          <w:r w:rsidR="00341EC8" w:rsidRPr="00341EC8">
            <w:rPr>
              <w:rFonts w:ascii="Times New Roman" w:hAnsi="Times New Roman" w:cs="Times New Roman"/>
              <w:color w:val="000000"/>
              <w:sz w:val="28"/>
              <w:szCs w:val="28"/>
              <w:lang w:val="kk-KZ"/>
            </w:rPr>
            <w:t>[105]</w:t>
          </w:r>
        </w:sdtContent>
      </w:sdt>
      <w:r w:rsidR="00835252" w:rsidRPr="007E1093">
        <w:rPr>
          <w:rFonts w:ascii="Times New Roman" w:hAnsi="Times New Roman" w:cs="Times New Roman"/>
          <w:sz w:val="28"/>
          <w:szCs w:val="28"/>
          <w:lang w:val="kk-KZ"/>
        </w:rPr>
        <w:t>.</w:t>
      </w:r>
    </w:p>
    <w:p w14:paraId="56ABCCF3" w14:textId="7745CB80" w:rsidR="00FC4854" w:rsidRPr="00EA6DBF" w:rsidRDefault="00FC4854"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Альгинатты гидрогельдер төмен молекулалы массалы д</w:t>
      </w:r>
      <w:r w:rsidRPr="007E1093">
        <w:rPr>
          <w:rFonts w:ascii="Times New Roman" w:hAnsi="Times New Roman" w:cs="Times New Roman"/>
          <w:sz w:val="28"/>
          <w:szCs w:val="28"/>
          <w:lang w:val="kk-KZ"/>
        </w:rPr>
        <w:t>әрілік заттар</w:t>
      </w:r>
      <w:r w:rsidRPr="00EA6DBF">
        <w:rPr>
          <w:rFonts w:ascii="Times New Roman" w:hAnsi="Times New Roman" w:cs="Times New Roman"/>
          <w:sz w:val="28"/>
          <w:szCs w:val="28"/>
          <w:lang w:val="kk-KZ"/>
        </w:rPr>
        <w:t xml:space="preserve"> мен макромолекулаларды, соның ішінде ақуыздар мен гендерді жеткізу</w:t>
      </w:r>
      <w:r w:rsidRPr="007E1093">
        <w:rPr>
          <w:rFonts w:ascii="Times New Roman" w:hAnsi="Times New Roman" w:cs="Times New Roman"/>
          <w:sz w:val="28"/>
          <w:szCs w:val="28"/>
          <w:lang w:val="kk-KZ"/>
        </w:rPr>
        <w:t xml:space="preserve">дегі </w:t>
      </w:r>
      <w:r w:rsidRPr="00EA6DBF">
        <w:rPr>
          <w:rFonts w:ascii="Times New Roman" w:hAnsi="Times New Roman" w:cs="Times New Roman"/>
          <w:sz w:val="28"/>
          <w:szCs w:val="28"/>
          <w:lang w:val="kk-KZ"/>
        </w:rPr>
        <w:t xml:space="preserve">қолайлы </w:t>
      </w:r>
      <w:r w:rsidR="00CB5AA5" w:rsidRPr="007E1093">
        <w:rPr>
          <w:rFonts w:ascii="Times New Roman" w:hAnsi="Times New Roman" w:cs="Times New Roman"/>
          <w:sz w:val="28"/>
          <w:szCs w:val="28"/>
          <w:lang w:val="kk-KZ"/>
        </w:rPr>
        <w:t xml:space="preserve">үміткерлер </w:t>
      </w:r>
      <w:sdt>
        <w:sdtPr>
          <w:rPr>
            <w:rFonts w:ascii="Times New Roman" w:hAnsi="Times New Roman" w:cs="Times New Roman"/>
            <w:color w:val="000000"/>
            <w:sz w:val="28"/>
            <w:szCs w:val="28"/>
          </w:rPr>
          <w:tag w:val="MENDELEY_CITATION_v3_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"/>
          <w:id w:val="-378323511"/>
          <w:placeholder>
            <w:docPart w:val="14694D454A014B8594DD8E41D255F8DA"/>
          </w:placeholder>
        </w:sdtPr>
        <w:sdtEndPr/>
        <w:sdtContent>
          <w:r w:rsidR="00341EC8" w:rsidRPr="00EA6DBF">
            <w:rPr>
              <w:rFonts w:ascii="Times New Roman" w:hAnsi="Times New Roman" w:cs="Times New Roman"/>
              <w:color w:val="000000"/>
              <w:sz w:val="28"/>
              <w:szCs w:val="28"/>
              <w:lang w:val="kk-KZ"/>
            </w:rPr>
            <w:t>[106]</w:t>
          </w:r>
        </w:sdtContent>
      </w:sdt>
      <w:r w:rsidRPr="007E1093">
        <w:rPr>
          <w:rFonts w:ascii="Times New Roman" w:hAnsi="Times New Roman" w:cs="Times New Roman"/>
          <w:sz w:val="28"/>
          <w:szCs w:val="28"/>
          <w:lang w:val="kk-KZ"/>
        </w:rPr>
        <w:t>. Дәрілік заттар</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альгинат тәрізді </w:t>
      </w:r>
      <w:r w:rsidRPr="00EA6DBF">
        <w:rPr>
          <w:rFonts w:ascii="Times New Roman" w:hAnsi="Times New Roman" w:cs="Times New Roman"/>
          <w:sz w:val="28"/>
          <w:szCs w:val="28"/>
          <w:lang w:val="kk-KZ"/>
        </w:rPr>
        <w:t xml:space="preserve">тасымалдаушылардың кеуектерінде </w:t>
      </w:r>
      <w:r w:rsidRPr="007E1093">
        <w:rPr>
          <w:rFonts w:ascii="Times New Roman" w:hAnsi="Times New Roman" w:cs="Times New Roman"/>
          <w:sz w:val="28"/>
          <w:szCs w:val="28"/>
          <w:lang w:val="kk-KZ"/>
        </w:rPr>
        <w:t xml:space="preserve">иммобилизациялануы </w:t>
      </w:r>
      <w:r w:rsidRPr="00EA6DBF">
        <w:rPr>
          <w:rFonts w:ascii="Times New Roman" w:hAnsi="Times New Roman" w:cs="Times New Roman"/>
          <w:sz w:val="28"/>
          <w:szCs w:val="28"/>
          <w:lang w:val="kk-KZ"/>
        </w:rPr>
        <w:t>немесе инкапсуляциялануы мүмкін. Қоршаған ортаның рН</w:t>
      </w:r>
      <w:r w:rsidRPr="007E1093">
        <w:rPr>
          <w:rFonts w:ascii="Times New Roman" w:hAnsi="Times New Roman" w:cs="Times New Roman"/>
          <w:sz w:val="28"/>
          <w:szCs w:val="28"/>
          <w:lang w:val="kk-KZ"/>
        </w:rPr>
        <w:t xml:space="preserve"> мәніне </w:t>
      </w:r>
      <w:r w:rsidRPr="00EA6DBF">
        <w:rPr>
          <w:rFonts w:ascii="Times New Roman" w:hAnsi="Times New Roman" w:cs="Times New Roman"/>
          <w:sz w:val="28"/>
          <w:szCs w:val="28"/>
          <w:lang w:val="kk-KZ"/>
        </w:rPr>
        <w:t xml:space="preserve">байланысты ALG гельдердің екі түрін құра алады. Төмен рН (асқазан ортасы) кезінде ол жиырылады және </w:t>
      </w:r>
      <w:r w:rsidRPr="007E1093">
        <w:rPr>
          <w:rFonts w:ascii="Times New Roman" w:hAnsi="Times New Roman" w:cs="Times New Roman"/>
          <w:sz w:val="28"/>
          <w:szCs w:val="28"/>
          <w:lang w:val="kk-KZ"/>
        </w:rPr>
        <w:t>инкапсуляцияланған</w:t>
      </w:r>
      <w:r w:rsidRPr="00EA6DBF">
        <w:rPr>
          <w:rFonts w:ascii="Times New Roman" w:hAnsi="Times New Roman" w:cs="Times New Roman"/>
          <w:sz w:val="28"/>
          <w:szCs w:val="28"/>
          <w:lang w:val="kk-KZ"/>
        </w:rPr>
        <w:t xml:space="preserve"> препараттарды шығармайтын вискоз</w:t>
      </w:r>
      <w:r w:rsidRPr="007E1093">
        <w:rPr>
          <w:rFonts w:ascii="Times New Roman" w:hAnsi="Times New Roman" w:cs="Times New Roman"/>
          <w:sz w:val="28"/>
          <w:szCs w:val="28"/>
          <w:lang w:val="kk-KZ"/>
        </w:rPr>
        <w:t>ды</w:t>
      </w:r>
      <w:r w:rsidRPr="00EA6DBF">
        <w:rPr>
          <w:rFonts w:ascii="Times New Roman" w:hAnsi="Times New Roman" w:cs="Times New Roman"/>
          <w:sz w:val="28"/>
          <w:szCs w:val="28"/>
          <w:lang w:val="kk-KZ"/>
        </w:rPr>
        <w:t xml:space="preserve"> қышқылды гель </w:t>
      </w:r>
      <w:r w:rsidRPr="007E1093">
        <w:rPr>
          <w:rFonts w:ascii="Times New Roman" w:hAnsi="Times New Roman" w:cs="Times New Roman"/>
          <w:sz w:val="28"/>
          <w:szCs w:val="28"/>
          <w:lang w:val="kk-KZ"/>
        </w:rPr>
        <w:t>түзеді</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І</w:t>
      </w:r>
      <w:r w:rsidRPr="00EA6DBF">
        <w:rPr>
          <w:rFonts w:ascii="Times New Roman" w:hAnsi="Times New Roman" w:cs="Times New Roman"/>
          <w:sz w:val="28"/>
          <w:szCs w:val="28"/>
          <w:lang w:val="kk-KZ"/>
        </w:rPr>
        <w:t>шек жолынан өткеннен кейін</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жоғары рН</w:t>
      </w:r>
      <w:r w:rsidRPr="007E1093">
        <w:rPr>
          <w:rFonts w:ascii="Times New Roman" w:hAnsi="Times New Roman" w:cs="Times New Roman"/>
          <w:sz w:val="28"/>
          <w:szCs w:val="28"/>
          <w:lang w:val="kk-KZ"/>
        </w:rPr>
        <w:t xml:space="preserve"> мәндерінде</w:t>
      </w:r>
      <w:r w:rsidRPr="00EA6DBF">
        <w:rPr>
          <w:rFonts w:ascii="Times New Roman" w:hAnsi="Times New Roman" w:cs="Times New Roman"/>
          <w:sz w:val="28"/>
          <w:szCs w:val="28"/>
          <w:lang w:val="kk-KZ"/>
        </w:rPr>
        <w:t xml:space="preserve"> альгин қышқылының тері тәрізді құрылымы еритін вискоза геліне айн</w:t>
      </w:r>
      <w:r w:rsidRPr="007E1093">
        <w:rPr>
          <w:rFonts w:ascii="Times New Roman" w:hAnsi="Times New Roman" w:cs="Times New Roman"/>
          <w:sz w:val="28"/>
          <w:szCs w:val="28"/>
          <w:lang w:val="kk-KZ"/>
        </w:rPr>
        <w:t xml:space="preserve">алып, </w:t>
      </w:r>
      <w:r w:rsidRPr="00EA6DBF">
        <w:rPr>
          <w:rFonts w:ascii="Times New Roman" w:hAnsi="Times New Roman" w:cs="Times New Roman"/>
          <w:sz w:val="28"/>
          <w:szCs w:val="28"/>
          <w:lang w:val="kk-KZ"/>
        </w:rPr>
        <w:t xml:space="preserve">полимерлі </w:t>
      </w:r>
      <w:r w:rsidRPr="007E1093">
        <w:rPr>
          <w:rFonts w:ascii="Times New Roman" w:hAnsi="Times New Roman" w:cs="Times New Roman"/>
          <w:sz w:val="28"/>
          <w:szCs w:val="28"/>
          <w:lang w:val="kk-KZ"/>
        </w:rPr>
        <w:t xml:space="preserve">желінің </w:t>
      </w:r>
      <w:r w:rsidRPr="00EA6DBF">
        <w:rPr>
          <w:rFonts w:ascii="Times New Roman" w:hAnsi="Times New Roman" w:cs="Times New Roman"/>
          <w:sz w:val="28"/>
          <w:szCs w:val="28"/>
          <w:lang w:val="kk-KZ"/>
        </w:rPr>
        <w:t>бұзылуы дәрілік заттардың еруі мен босатылуын тудырады.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Гидрогельдің </w:t>
      </w:r>
      <w:r w:rsidRPr="007E1093">
        <w:rPr>
          <w:rFonts w:ascii="Times New Roman" w:hAnsi="Times New Roman" w:cs="Times New Roman"/>
          <w:sz w:val="28"/>
          <w:szCs w:val="28"/>
          <w:lang w:val="kk-KZ"/>
        </w:rPr>
        <w:t>кеуек</w:t>
      </w:r>
      <w:r w:rsidRPr="00EA6DBF">
        <w:rPr>
          <w:rFonts w:ascii="Times New Roman" w:hAnsi="Times New Roman" w:cs="Times New Roman"/>
          <w:sz w:val="28"/>
          <w:szCs w:val="28"/>
          <w:lang w:val="kk-KZ"/>
        </w:rPr>
        <w:t>терінен дәрі</w:t>
      </w:r>
      <w:r w:rsidRPr="007E1093">
        <w:rPr>
          <w:rFonts w:ascii="Times New Roman" w:hAnsi="Times New Roman" w:cs="Times New Roman"/>
          <w:sz w:val="28"/>
          <w:szCs w:val="28"/>
          <w:lang w:val="kk-KZ"/>
        </w:rPr>
        <w:t xml:space="preserve">лік заттың </w:t>
      </w:r>
      <w:r w:rsidRPr="00EA6DBF">
        <w:rPr>
          <w:rFonts w:ascii="Times New Roman" w:hAnsi="Times New Roman" w:cs="Times New Roman"/>
          <w:sz w:val="28"/>
          <w:szCs w:val="28"/>
          <w:lang w:val="kk-KZ"/>
        </w:rPr>
        <w:t>шығарылуы диффузиямен басқарылатын, ісіну</w:t>
      </w:r>
      <w:r w:rsidRPr="007E1093">
        <w:rPr>
          <w:rFonts w:ascii="Times New Roman" w:hAnsi="Times New Roman" w:cs="Times New Roman"/>
          <w:sz w:val="28"/>
          <w:szCs w:val="28"/>
          <w:lang w:val="kk-KZ"/>
        </w:rPr>
        <w:t xml:space="preserve"> кинетикасымен ба</w:t>
      </w:r>
      <w:r w:rsidRPr="00EA6DBF">
        <w:rPr>
          <w:rFonts w:ascii="Times New Roman" w:hAnsi="Times New Roman" w:cs="Times New Roman"/>
          <w:sz w:val="28"/>
          <w:szCs w:val="28"/>
          <w:lang w:val="kk-KZ"/>
        </w:rPr>
        <w:t>сқарылатын, химиялық бақыланатын және қоршаған орта</w:t>
      </w:r>
      <w:r w:rsidRPr="007E1093">
        <w:rPr>
          <w:rFonts w:ascii="Times New Roman" w:hAnsi="Times New Roman" w:cs="Times New Roman"/>
          <w:sz w:val="28"/>
          <w:szCs w:val="28"/>
          <w:lang w:val="kk-KZ"/>
        </w:rPr>
        <w:t xml:space="preserve"> әсеріне</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тәуелді босап</w:t>
      </w:r>
      <w:r w:rsidRPr="00EA6DBF">
        <w:rPr>
          <w:rFonts w:ascii="Times New Roman" w:hAnsi="Times New Roman" w:cs="Times New Roman"/>
          <w:sz w:val="28"/>
          <w:szCs w:val="28"/>
          <w:lang w:val="kk-KZ"/>
        </w:rPr>
        <w:t xml:space="preserve"> шығ</w:t>
      </w:r>
      <w:r w:rsidRPr="007E1093">
        <w:rPr>
          <w:rFonts w:ascii="Times New Roman" w:hAnsi="Times New Roman" w:cs="Times New Roman"/>
          <w:sz w:val="28"/>
          <w:szCs w:val="28"/>
          <w:lang w:val="kk-KZ"/>
        </w:rPr>
        <w:t xml:space="preserve">у тәрізді </w:t>
      </w:r>
      <w:r w:rsidRPr="00EA6DBF">
        <w:rPr>
          <w:rFonts w:ascii="Times New Roman" w:hAnsi="Times New Roman" w:cs="Times New Roman"/>
          <w:sz w:val="28"/>
          <w:szCs w:val="28"/>
          <w:lang w:val="kk-KZ"/>
        </w:rPr>
        <w:t>әртүрлі механизмдер арқылы жүзеге асырылады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"/>
          <w:id w:val="1432627445"/>
          <w:placeholder>
            <w:docPart w:val="14694D454A014B8594DD8E41D255F8DA"/>
          </w:placeholder>
        </w:sdtPr>
        <w:sdtEndPr/>
        <w:sdtContent>
          <w:r w:rsidR="00341EC8" w:rsidRPr="00341EC8">
            <w:rPr>
              <w:rFonts w:ascii="Times New Roman" w:hAnsi="Times New Roman" w:cs="Times New Roman"/>
              <w:color w:val="000000"/>
              <w:sz w:val="28"/>
              <w:szCs w:val="28"/>
              <w:lang w:val="kk-KZ"/>
            </w:rPr>
            <w:t>[107]</w:t>
          </w:r>
        </w:sdtContent>
      </w:sdt>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Диффузиямен басқарылатын босату жүйелерінде резервуар немесе матрицалық құрылғылар гидрогель торынан немесе кеуектерден диффузия арқылы дәрілік заттардың шығарылуын бақылау үшін қолданылады.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Резервуар</w:t>
      </w:r>
      <w:r w:rsidRPr="007E1093">
        <w:rPr>
          <w:rFonts w:ascii="Times New Roman" w:hAnsi="Times New Roman" w:cs="Times New Roman"/>
          <w:sz w:val="28"/>
          <w:szCs w:val="28"/>
          <w:lang w:val="kk-KZ"/>
        </w:rPr>
        <w:t>л</w:t>
      </w:r>
      <w:r w:rsidRPr="00EA6DBF">
        <w:rPr>
          <w:rFonts w:ascii="Times New Roman" w:hAnsi="Times New Roman" w:cs="Times New Roman"/>
          <w:sz w:val="28"/>
          <w:szCs w:val="28"/>
          <w:lang w:val="kk-KZ"/>
        </w:rPr>
        <w:t>ы жеткізу жүйесі әдетте капсула</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шар немес</w:t>
      </w:r>
      <w:r w:rsidRPr="007E1093">
        <w:rPr>
          <w:rFonts w:ascii="Times New Roman" w:hAnsi="Times New Roman" w:cs="Times New Roman"/>
          <w:sz w:val="28"/>
          <w:szCs w:val="28"/>
          <w:lang w:val="kk-KZ"/>
        </w:rPr>
        <w:t xml:space="preserve">е </w:t>
      </w:r>
      <w:r w:rsidRPr="00EA6DBF">
        <w:rPr>
          <w:rFonts w:ascii="Times New Roman" w:hAnsi="Times New Roman" w:cs="Times New Roman"/>
          <w:sz w:val="28"/>
          <w:szCs w:val="28"/>
          <w:lang w:val="kk-KZ"/>
        </w:rPr>
        <w:t xml:space="preserve">цилиндр түрінде қол жетімді гидрогельді мембранасы бар </w:t>
      </w:r>
      <w:r w:rsidRPr="007E1093">
        <w:rPr>
          <w:rFonts w:ascii="Times New Roman" w:hAnsi="Times New Roman" w:cs="Times New Roman"/>
          <w:sz w:val="28"/>
          <w:szCs w:val="28"/>
          <w:lang w:val="kk-KZ"/>
        </w:rPr>
        <w:t>ядроны</w:t>
      </w:r>
      <w:r w:rsidRPr="00EA6DBF">
        <w:rPr>
          <w:rFonts w:ascii="Times New Roman" w:hAnsi="Times New Roman" w:cs="Times New Roman"/>
          <w:sz w:val="28"/>
          <w:szCs w:val="28"/>
          <w:lang w:val="kk-KZ"/>
        </w:rPr>
        <w:t xml:space="preserve"> қамтиды. </w:t>
      </w:r>
      <w:r w:rsidRPr="007E1093">
        <w:rPr>
          <w:rFonts w:ascii="Times New Roman" w:hAnsi="Times New Roman" w:cs="Times New Roman"/>
          <w:sz w:val="28"/>
          <w:szCs w:val="28"/>
          <w:lang w:val="kk-KZ"/>
        </w:rPr>
        <w:t xml:space="preserve">Дәрілік заттың </w:t>
      </w:r>
      <w:r w:rsidRPr="00EA6DBF">
        <w:rPr>
          <w:rFonts w:ascii="Times New Roman" w:hAnsi="Times New Roman" w:cs="Times New Roman"/>
          <w:sz w:val="28"/>
          <w:szCs w:val="28"/>
          <w:lang w:val="kk-KZ"/>
        </w:rPr>
        <w:t xml:space="preserve">концентрациясы жүйенің орталығында өте жоғары, сондықтан ол </w:t>
      </w:r>
      <w:r w:rsidRPr="007E1093">
        <w:rPr>
          <w:rFonts w:ascii="Times New Roman" w:hAnsi="Times New Roman" w:cs="Times New Roman"/>
          <w:sz w:val="28"/>
          <w:szCs w:val="28"/>
          <w:lang w:val="kk-KZ"/>
        </w:rPr>
        <w:t>дәрінің</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баяу</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босап </w:t>
      </w:r>
      <w:r w:rsidRPr="00EA6DBF">
        <w:rPr>
          <w:rFonts w:ascii="Times New Roman" w:hAnsi="Times New Roman" w:cs="Times New Roman"/>
          <w:sz w:val="28"/>
          <w:szCs w:val="28"/>
          <w:lang w:val="kk-KZ"/>
        </w:rPr>
        <w:t xml:space="preserve">шығуына ықпал етеді </w:t>
      </w:r>
      <w:sdt>
        <w:sdtPr>
          <w:rPr>
            <w:rFonts w:ascii="Times New Roman" w:hAnsi="Times New Roman" w:cs="Times New Roman"/>
            <w:color w:val="000000"/>
            <w:sz w:val="28"/>
            <w:szCs w:val="28"/>
          </w:rPr>
          <w:tag w:val="MENDELEY_CITATION_v3_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"/>
          <w:id w:val="1002782704"/>
          <w:placeholder>
            <w:docPart w:val="14694D454A014B8594DD8E41D255F8DA"/>
          </w:placeholder>
        </w:sdtPr>
        <w:sdtEndPr/>
        <w:sdtContent>
          <w:r w:rsidR="00341EC8" w:rsidRPr="00EA6DBF">
            <w:rPr>
              <w:rFonts w:ascii="Times New Roman" w:hAnsi="Times New Roman" w:cs="Times New Roman"/>
              <w:color w:val="000000"/>
              <w:sz w:val="28"/>
              <w:szCs w:val="28"/>
              <w:lang w:val="kk-KZ"/>
            </w:rPr>
            <w:t>[108]</w:t>
          </w:r>
        </w:sdtContent>
      </w:sdt>
      <w:r w:rsidRPr="007E1093">
        <w:rPr>
          <w:rFonts w:ascii="Times New Roman" w:hAnsi="Times New Roman" w:cs="Times New Roman"/>
          <w:sz w:val="28"/>
          <w:szCs w:val="28"/>
          <w:lang w:val="kk-KZ"/>
        </w:rPr>
        <w:t xml:space="preserve">. </w:t>
      </w:r>
    </w:p>
    <w:p w14:paraId="51776CA9" w14:textId="620A3B4B" w:rsidR="00CF6231" w:rsidRPr="00EA6DBF" w:rsidRDefault="004B0CCA"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карбоксиметилцеллюлоза, полистирол, хитозан сияқты полимерлермен салыстырғанда ең жоғары мукоадгезивті қабілетке ие </w:t>
      </w:r>
      <w:sdt>
        <w:sdtPr>
          <w:rPr>
            <w:rFonts w:ascii="Times New Roman" w:hAnsi="Times New Roman" w:cs="Times New Roman"/>
            <w:color w:val="000000"/>
            <w:sz w:val="28"/>
            <w:szCs w:val="28"/>
            <w:lang w:val="kk-KZ"/>
          </w:rPr>
          <w:tag w:val="MENDELEY_CITATION_v3_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"/>
          <w:id w:val="1519035898"/>
          <w:placeholder>
            <w:docPart w:val="ECF4736116AE4B0D9613BE2561C21C76"/>
          </w:placeholder>
        </w:sdtPr>
        <w:sdtEndPr/>
        <w:sdtContent>
          <w:r w:rsidR="00341EC8" w:rsidRPr="00341EC8">
            <w:rPr>
              <w:rFonts w:ascii="Times New Roman" w:hAnsi="Times New Roman" w:cs="Times New Roman"/>
              <w:color w:val="000000"/>
              <w:sz w:val="28"/>
              <w:szCs w:val="28"/>
              <w:lang w:val="kk-KZ"/>
            </w:rPr>
            <w:t>[109]</w:t>
          </w:r>
        </w:sdtContent>
      </w:sdt>
      <w:r w:rsidRPr="007E1093">
        <w:rPr>
          <w:rFonts w:ascii="Times New Roman" w:hAnsi="Times New Roman" w:cs="Times New Roman"/>
          <w:sz w:val="28"/>
          <w:szCs w:val="28"/>
          <w:lang w:val="kk-KZ"/>
        </w:rPr>
        <w:t xml:space="preserve">. Альгинаттың төмен рН мәндерінде (асқазан ортасы) жиырылу қабілеті дәрі-дәрмектердің пероралды формаларын жеткізу жүйесін дамытуда пайдалы болуы мүмкін, өйткені pH мәні төмен ерітінділерде инкапсуляцияланған дәрі-дәрмектердің шығарылуы айтарлықтай төмендейді </w:t>
      </w:r>
      <w:sdt>
        <w:sdtPr>
          <w:rPr>
            <w:rFonts w:ascii="Times New Roman" w:hAnsi="Times New Roman" w:cs="Times New Roman"/>
            <w:color w:val="000000"/>
            <w:sz w:val="28"/>
            <w:szCs w:val="28"/>
            <w:lang w:val="kk-KZ"/>
          </w:rPr>
          <w:tag w:val="MENDELEY_CITATION_v3_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"/>
          <w:id w:val="87510034"/>
          <w:placeholder>
            <w:docPart w:val="ECF4736116AE4B0D9613BE2561C21C76"/>
          </w:placeholder>
        </w:sdtPr>
        <w:sdtEndPr/>
        <w:sdtContent>
          <w:r w:rsidR="00341EC8" w:rsidRPr="00341EC8">
            <w:rPr>
              <w:rFonts w:ascii="Times New Roman" w:hAnsi="Times New Roman" w:cs="Times New Roman"/>
              <w:color w:val="000000"/>
              <w:sz w:val="28"/>
              <w:szCs w:val="28"/>
              <w:lang w:val="kk-KZ"/>
            </w:rPr>
            <w:t>[110]</w:t>
          </w:r>
        </w:sdtContent>
      </w:sdt>
      <w:r w:rsidRPr="007E1093">
        <w:rPr>
          <w:rFonts w:ascii="Times New Roman" w:hAnsi="Times New Roman" w:cs="Times New Roman"/>
          <w:sz w:val="28"/>
          <w:szCs w:val="28"/>
          <w:lang w:val="kk-KZ"/>
        </w:rPr>
        <w:t>.</w:t>
      </w:r>
      <w:r w:rsidR="00CF6231" w:rsidRPr="00EA6DBF">
        <w:rPr>
          <w:rFonts w:ascii="Times New Roman" w:hAnsi="Times New Roman" w:cs="Times New Roman"/>
          <w:sz w:val="28"/>
          <w:szCs w:val="28"/>
          <w:lang w:val="kk-KZ"/>
        </w:rPr>
        <w:t xml:space="preserve"> </w:t>
      </w:r>
    </w:p>
    <w:p w14:paraId="3182EC5D" w14:textId="0B58FFCA" w:rsidR="002D7853" w:rsidRPr="00EA6DBF" w:rsidRDefault="00CF623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Альгинат микрокапсулаларын </w:t>
      </w:r>
      <w:r w:rsidRPr="007E1093">
        <w:rPr>
          <w:rFonts w:ascii="Times New Roman" w:hAnsi="Times New Roman" w:cs="Times New Roman"/>
          <w:sz w:val="28"/>
          <w:szCs w:val="28"/>
          <w:lang w:val="kk-KZ"/>
        </w:rPr>
        <w:t>модельді</w:t>
      </w:r>
      <w:r w:rsidRPr="00EA6DBF">
        <w:rPr>
          <w:rFonts w:ascii="Times New Roman" w:hAnsi="Times New Roman" w:cs="Times New Roman"/>
          <w:sz w:val="28"/>
          <w:szCs w:val="28"/>
          <w:lang w:val="kk-KZ"/>
        </w:rPr>
        <w:t xml:space="preserve"> асқазан </w:t>
      </w:r>
      <w:r w:rsidRPr="007E1093">
        <w:rPr>
          <w:rFonts w:ascii="Times New Roman" w:hAnsi="Times New Roman" w:cs="Times New Roman"/>
          <w:sz w:val="28"/>
          <w:szCs w:val="28"/>
          <w:lang w:val="kk-KZ"/>
        </w:rPr>
        <w:t>шарттарында жақсы өмір сүру</w:t>
      </w:r>
      <w:r w:rsidR="002921B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бейімділігін көрсететін, </w:t>
      </w:r>
      <w:r w:rsidRPr="00EA6DBF">
        <w:rPr>
          <w:rFonts w:ascii="Times New Roman" w:hAnsi="Times New Roman" w:cs="Times New Roman"/>
          <w:sz w:val="28"/>
          <w:szCs w:val="28"/>
          <w:lang w:val="kk-KZ"/>
        </w:rPr>
        <w:t>пробиотикалық бактерияларды микрокапсу</w:t>
      </w:r>
      <w:r w:rsidRPr="007E1093">
        <w:rPr>
          <w:rFonts w:ascii="Times New Roman" w:hAnsi="Times New Roman" w:cs="Times New Roman"/>
          <w:sz w:val="28"/>
          <w:szCs w:val="28"/>
          <w:lang w:val="kk-KZ"/>
        </w:rPr>
        <w:t xml:space="preserve">ляциялау </w:t>
      </w:r>
      <w:r w:rsidRPr="00EA6DBF">
        <w:rPr>
          <w:rFonts w:ascii="Times New Roman" w:hAnsi="Times New Roman" w:cs="Times New Roman"/>
          <w:sz w:val="28"/>
          <w:szCs w:val="28"/>
          <w:lang w:val="kk-KZ"/>
        </w:rPr>
        <w:t>үшін пайдалануға болады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"/>
          <w:id w:val="1431393100"/>
          <w:placeholder>
            <w:docPart w:val="1B0EA02B98AE4159AACFEAF3B237711D"/>
          </w:placeholder>
        </w:sdtPr>
        <w:sdtEndPr/>
        <w:sdtContent>
          <w:r w:rsidR="00341EC8" w:rsidRPr="00EA6DBF">
            <w:rPr>
              <w:rFonts w:ascii="Times New Roman" w:hAnsi="Times New Roman" w:cs="Times New Roman"/>
              <w:color w:val="000000"/>
              <w:sz w:val="28"/>
              <w:szCs w:val="28"/>
              <w:lang w:val="kk-KZ"/>
            </w:rPr>
            <w:t>[111]</w:t>
          </w:r>
        </w:sdtContent>
      </w:sdt>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Тек альгинатпен инкапсуляциялау кезінде і</w:t>
      </w:r>
      <w:r w:rsidRPr="00EA6DBF">
        <w:rPr>
          <w:rFonts w:ascii="Times New Roman" w:hAnsi="Times New Roman" w:cs="Times New Roman"/>
          <w:sz w:val="28"/>
          <w:szCs w:val="28"/>
          <w:lang w:val="kk-KZ"/>
        </w:rPr>
        <w:t>шек pH</w:t>
      </w:r>
      <w:r w:rsidRPr="007E1093">
        <w:rPr>
          <w:rFonts w:ascii="Times New Roman" w:hAnsi="Times New Roman" w:cs="Times New Roman"/>
          <w:sz w:val="28"/>
          <w:szCs w:val="28"/>
          <w:lang w:val="kk-KZ"/>
        </w:rPr>
        <w:t xml:space="preserve"> мәндерінде </w:t>
      </w:r>
      <w:r w:rsidRPr="00EA6DBF">
        <w:rPr>
          <w:rFonts w:ascii="Times New Roman" w:hAnsi="Times New Roman" w:cs="Times New Roman"/>
          <w:sz w:val="28"/>
          <w:szCs w:val="28"/>
          <w:lang w:val="kk-KZ"/>
        </w:rPr>
        <w:t>үлкен молекулалардың</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"күрт шығарылуы"</w:t>
      </w:r>
      <w:r w:rsidRPr="007E1093">
        <w:rPr>
          <w:rFonts w:ascii="Times New Roman" w:hAnsi="Times New Roman" w:cs="Times New Roman"/>
          <w:sz w:val="28"/>
          <w:szCs w:val="28"/>
          <w:lang w:val="kk-KZ"/>
        </w:rPr>
        <w:t xml:space="preserve"> орын алатындықтан</w:t>
      </w:r>
      <w:r w:rsidRPr="00EA6DBF">
        <w:rPr>
          <w:rFonts w:ascii="Times New Roman" w:hAnsi="Times New Roman" w:cs="Times New Roman"/>
          <w:sz w:val="28"/>
          <w:szCs w:val="28"/>
          <w:lang w:val="kk-KZ"/>
        </w:rPr>
        <w:t>, оны хитозанмен жабу арқылы азайтуға болады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"/>
          <w:id w:val="-512384211"/>
          <w:placeholder>
            <w:docPart w:val="1B0EA02B98AE4159AACFEAF3B237711D"/>
          </w:placeholder>
        </w:sdtPr>
        <w:sdtEndPr/>
        <w:sdtContent>
          <w:r w:rsidR="00341EC8" w:rsidRPr="00EA6DBF">
            <w:rPr>
              <w:rFonts w:ascii="Times New Roman" w:hAnsi="Times New Roman" w:cs="Times New Roman"/>
              <w:color w:val="000000"/>
              <w:sz w:val="28"/>
              <w:szCs w:val="28"/>
              <w:lang w:val="kk-KZ"/>
            </w:rPr>
            <w:t>[112]</w:t>
          </w:r>
        </w:sdtContent>
      </w:sdt>
      <w:r w:rsidRPr="00EA6DBF">
        <w:rPr>
          <w:rFonts w:ascii="Times New Roman" w:hAnsi="Times New Roman" w:cs="Times New Roman"/>
          <w:sz w:val="28"/>
          <w:szCs w:val="28"/>
          <w:lang w:val="kk-KZ"/>
        </w:rPr>
        <w:t xml:space="preserve">. </w:t>
      </w:r>
    </w:p>
    <w:p w14:paraId="1E2A47DD" w14:textId="2019B09F" w:rsidR="000C30D1" w:rsidRPr="00EA6DBF" w:rsidRDefault="000C30D1"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Отандық ғалымдарымыздың зерттеулерінде кальций альгинаты ісікке қарсы циклофосфамид препаратын иммобилизациялау үшін пайдаланыл</w:t>
      </w:r>
      <w:r w:rsidRPr="007E1093">
        <w:rPr>
          <w:rFonts w:ascii="Times New Roman" w:hAnsi="Times New Roman" w:cs="Times New Roman"/>
          <w:sz w:val="28"/>
          <w:szCs w:val="28"/>
          <w:lang w:val="kk-KZ"/>
        </w:rPr>
        <w:t>ған</w:t>
      </w:r>
      <w:r w:rsidRPr="00EA6DBF">
        <w:rPr>
          <w:rFonts w:ascii="Times New Roman" w:hAnsi="Times New Roman" w:cs="Times New Roman"/>
          <w:sz w:val="28"/>
          <w:szCs w:val="28"/>
          <w:lang w:val="kk-KZ"/>
        </w:rPr>
        <w:t xml:space="preserve">. Циклофосфамидтің </w:t>
      </w:r>
      <w:r w:rsidRPr="007E1093">
        <w:rPr>
          <w:rFonts w:ascii="Times New Roman" w:hAnsi="Times New Roman" w:cs="Times New Roman"/>
          <w:sz w:val="28"/>
          <w:szCs w:val="28"/>
          <w:lang w:val="kk-KZ"/>
        </w:rPr>
        <w:t>босап шығу</w:t>
      </w:r>
      <w:r w:rsidRPr="00EA6DBF">
        <w:rPr>
          <w:rFonts w:ascii="Times New Roman" w:hAnsi="Times New Roman" w:cs="Times New Roman"/>
          <w:sz w:val="28"/>
          <w:szCs w:val="28"/>
          <w:lang w:val="kk-KZ"/>
        </w:rPr>
        <w:t xml:space="preserve"> кинетикасы in vitro жағдайында зерттел</w:t>
      </w:r>
      <w:r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Хитозанмен альгинат бөлшектерін модификациялау иммобилизацияланған </w:t>
      </w:r>
      <w:r w:rsidRPr="007E1093">
        <w:rPr>
          <w:rFonts w:ascii="Times New Roman" w:hAnsi="Times New Roman" w:cs="Times New Roman"/>
          <w:sz w:val="28"/>
          <w:szCs w:val="28"/>
          <w:lang w:val="kk-KZ"/>
        </w:rPr>
        <w:t xml:space="preserve">дәрілік </w:t>
      </w:r>
      <w:r w:rsidRPr="00EA6DBF">
        <w:rPr>
          <w:rFonts w:ascii="Times New Roman" w:hAnsi="Times New Roman" w:cs="Times New Roman"/>
          <w:sz w:val="28"/>
          <w:szCs w:val="28"/>
          <w:lang w:val="kk-KZ"/>
        </w:rPr>
        <w:t xml:space="preserve">заттың </w:t>
      </w:r>
      <w:r w:rsidRPr="007E1093">
        <w:rPr>
          <w:rFonts w:ascii="Times New Roman" w:hAnsi="Times New Roman" w:cs="Times New Roman"/>
          <w:sz w:val="28"/>
          <w:szCs w:val="28"/>
          <w:lang w:val="kk-KZ"/>
        </w:rPr>
        <w:t>босап шығу</w:t>
      </w:r>
      <w:r w:rsidRPr="00EA6DBF">
        <w:rPr>
          <w:rFonts w:ascii="Times New Roman" w:hAnsi="Times New Roman" w:cs="Times New Roman"/>
          <w:sz w:val="28"/>
          <w:szCs w:val="28"/>
          <w:lang w:val="kk-KZ"/>
        </w:rPr>
        <w:t xml:space="preserve"> жылдамдығын төмендететін</w:t>
      </w:r>
      <w:r w:rsidRPr="007E1093">
        <w:rPr>
          <w:rFonts w:ascii="Times New Roman" w:hAnsi="Times New Roman" w:cs="Times New Roman"/>
          <w:sz w:val="28"/>
          <w:szCs w:val="28"/>
          <w:lang w:val="kk-KZ"/>
        </w:rPr>
        <w:t>діг</w:t>
      </w:r>
      <w:r w:rsidRPr="00EA6DBF">
        <w:rPr>
          <w:rFonts w:ascii="Times New Roman" w:hAnsi="Times New Roman" w:cs="Times New Roman"/>
          <w:sz w:val="28"/>
          <w:szCs w:val="28"/>
          <w:lang w:val="kk-KZ"/>
        </w:rPr>
        <w:t>і</w:t>
      </w:r>
      <w:r w:rsidRPr="007E1093">
        <w:rPr>
          <w:rFonts w:ascii="Times New Roman" w:hAnsi="Times New Roman" w:cs="Times New Roman"/>
          <w:sz w:val="28"/>
          <w:szCs w:val="28"/>
          <w:lang w:val="kk-KZ"/>
        </w:rPr>
        <w:t>н</w:t>
      </w:r>
      <w:r w:rsidRPr="00EA6DBF">
        <w:rPr>
          <w:rFonts w:ascii="Times New Roman" w:hAnsi="Times New Roman" w:cs="Times New Roman"/>
          <w:sz w:val="28"/>
          <w:szCs w:val="28"/>
          <w:lang w:val="kk-KZ"/>
        </w:rPr>
        <w:t xml:space="preserve"> көрсет</w:t>
      </w:r>
      <w:r w:rsidRPr="007E1093">
        <w:rPr>
          <w:rFonts w:ascii="Times New Roman" w:hAnsi="Times New Roman" w:cs="Times New Roman"/>
          <w:sz w:val="28"/>
          <w:szCs w:val="28"/>
          <w:lang w:val="kk-KZ"/>
        </w:rPr>
        <w:t>кен</w:t>
      </w:r>
      <w:r w:rsidRPr="00EA6DBF">
        <w:rPr>
          <w:rFonts w:ascii="Times New Roman" w:hAnsi="Times New Roman" w:cs="Times New Roman"/>
          <w:sz w:val="28"/>
          <w:szCs w:val="28"/>
          <w:lang w:val="kk-KZ"/>
        </w:rPr>
        <w:t xml:space="preserve">. Хитозанның адсорбциялық қабаты хитозан концентрациясының </w:t>
      </w:r>
      <w:r w:rsidR="007F4D0F" w:rsidRPr="007E1093">
        <w:rPr>
          <w:rFonts w:ascii="Times New Roman" w:hAnsi="Times New Roman" w:cs="Times New Roman"/>
          <w:sz w:val="28"/>
          <w:szCs w:val="28"/>
          <w:lang w:val="kk-KZ"/>
        </w:rPr>
        <w:t>артуымен</w:t>
      </w:r>
      <w:r w:rsidRPr="00EA6DBF">
        <w:rPr>
          <w:rFonts w:ascii="Times New Roman" w:hAnsi="Times New Roman" w:cs="Times New Roman"/>
          <w:sz w:val="28"/>
          <w:szCs w:val="28"/>
          <w:lang w:val="kk-KZ"/>
        </w:rPr>
        <w:t xml:space="preserve"> жоғарыла</w:t>
      </w:r>
      <w:r w:rsidRPr="007E1093">
        <w:rPr>
          <w:rFonts w:ascii="Times New Roman" w:hAnsi="Times New Roman" w:cs="Times New Roman"/>
          <w:sz w:val="28"/>
          <w:szCs w:val="28"/>
          <w:lang w:val="kk-KZ"/>
        </w:rPr>
        <w:t>ған</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"/>
          <w:id w:val="-1023859486"/>
          <w:placeholder>
            <w:docPart w:val="796E5A51E20D47B7A91386E0F28CBAFB"/>
          </w:placeholder>
        </w:sdtPr>
        <w:sdtEndPr/>
        <w:sdtContent>
          <w:r w:rsidR="00341EC8" w:rsidRPr="00EA6DBF">
            <w:rPr>
              <w:rFonts w:ascii="Times New Roman" w:hAnsi="Times New Roman" w:cs="Times New Roman"/>
              <w:color w:val="000000"/>
              <w:sz w:val="28"/>
              <w:szCs w:val="28"/>
              <w:lang w:val="kk-KZ"/>
            </w:rPr>
            <w:t>[113]</w:t>
          </w:r>
        </w:sdtContent>
      </w:sdt>
      <w:r w:rsidRPr="00EA6DBF">
        <w:rPr>
          <w:rFonts w:ascii="Times New Roman" w:hAnsi="Times New Roman" w:cs="Times New Roman"/>
          <w:sz w:val="28"/>
          <w:szCs w:val="28"/>
          <w:lang w:val="kk-KZ"/>
        </w:rPr>
        <w:t xml:space="preserve">. </w:t>
      </w:r>
    </w:p>
    <w:p w14:paraId="29898819" w14:textId="5E2C8986" w:rsidR="000C30D1" w:rsidRPr="00EA6DBF"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rPr>
          <w:tag w:val="MENDELEY_CITATION_v3_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"/>
          <w:id w:val="540876128"/>
          <w:placeholder>
            <w:docPart w:val="D5E3542384314CBFAA9D4FB3D878CC4A"/>
          </w:placeholder>
        </w:sdtPr>
        <w:sdtEndPr/>
        <w:sdtContent>
          <w:r w:rsidR="00341EC8" w:rsidRPr="00EA6DBF">
            <w:rPr>
              <w:rFonts w:ascii="Times New Roman" w:hAnsi="Times New Roman" w:cs="Times New Roman"/>
              <w:color w:val="000000"/>
              <w:sz w:val="28"/>
              <w:szCs w:val="28"/>
              <w:lang w:val="kk-KZ"/>
            </w:rPr>
            <w:t>[114]</w:t>
          </w:r>
        </w:sdtContent>
      </w:sdt>
      <w:r w:rsidR="000C30D1" w:rsidRPr="007E1093">
        <w:rPr>
          <w:rFonts w:ascii="Times New Roman" w:hAnsi="Times New Roman" w:cs="Times New Roman"/>
          <w:sz w:val="28"/>
          <w:szCs w:val="28"/>
          <w:lang w:val="kk-KZ"/>
        </w:rPr>
        <w:t xml:space="preserve"> зерттеу жұмысында </w:t>
      </w:r>
      <w:r w:rsidR="000C30D1" w:rsidRPr="00EA6DBF">
        <w:rPr>
          <w:rFonts w:ascii="Times New Roman" w:hAnsi="Times New Roman" w:cs="Times New Roman"/>
          <w:sz w:val="28"/>
          <w:szCs w:val="28"/>
          <w:lang w:val="kk-KZ"/>
        </w:rPr>
        <w:t xml:space="preserve">иммобилизацияланған анальгетик AB-101 диффузиясын бақылау </w:t>
      </w:r>
      <w:r w:rsidR="000C30D1" w:rsidRPr="007E1093">
        <w:rPr>
          <w:rFonts w:ascii="Times New Roman" w:hAnsi="Times New Roman" w:cs="Times New Roman"/>
          <w:sz w:val="28"/>
          <w:szCs w:val="28"/>
          <w:lang w:val="kk-KZ"/>
        </w:rPr>
        <w:t>мақсатында</w:t>
      </w:r>
      <w:r w:rsidR="000C30D1" w:rsidRPr="00EA6DBF">
        <w:rPr>
          <w:rFonts w:ascii="Times New Roman" w:hAnsi="Times New Roman" w:cs="Times New Roman"/>
          <w:sz w:val="28"/>
          <w:szCs w:val="28"/>
          <w:lang w:val="kk-KZ"/>
        </w:rPr>
        <w:t xml:space="preserve"> натрий альгинатының құрамындағы </w:t>
      </w:r>
      <w:r w:rsidR="000C30D1" w:rsidRPr="00EA6DBF">
        <w:rPr>
          <w:rFonts w:ascii="Times New Roman" w:hAnsi="Times New Roman" w:cs="Times New Roman"/>
          <w:sz w:val="28"/>
          <w:szCs w:val="28"/>
          <w:lang w:val="kk-KZ"/>
        </w:rPr>
        <w:lastRenderedPageBreak/>
        <w:t>маннурон (M)</w:t>
      </w:r>
      <w:r w:rsidR="000C30D1" w:rsidRPr="007E1093">
        <w:rPr>
          <w:rFonts w:ascii="Times New Roman" w:hAnsi="Times New Roman" w:cs="Times New Roman"/>
          <w:sz w:val="28"/>
          <w:szCs w:val="28"/>
          <w:lang w:val="kk-KZ"/>
        </w:rPr>
        <w:t xml:space="preserve"> </w:t>
      </w:r>
      <w:r w:rsidR="000C30D1" w:rsidRPr="00EA6DBF">
        <w:rPr>
          <w:rFonts w:ascii="Times New Roman" w:hAnsi="Times New Roman" w:cs="Times New Roman"/>
          <w:sz w:val="28"/>
          <w:szCs w:val="28"/>
          <w:lang w:val="kk-KZ"/>
        </w:rPr>
        <w:t>/</w:t>
      </w:r>
      <w:r w:rsidR="000C30D1" w:rsidRPr="007E1093">
        <w:rPr>
          <w:rFonts w:ascii="Times New Roman" w:hAnsi="Times New Roman" w:cs="Times New Roman"/>
          <w:sz w:val="28"/>
          <w:szCs w:val="28"/>
          <w:lang w:val="kk-KZ"/>
        </w:rPr>
        <w:t xml:space="preserve"> </w:t>
      </w:r>
      <w:r w:rsidR="000C30D1" w:rsidRPr="00EA6DBF">
        <w:rPr>
          <w:rFonts w:ascii="Times New Roman" w:hAnsi="Times New Roman" w:cs="Times New Roman"/>
          <w:sz w:val="28"/>
          <w:szCs w:val="28"/>
          <w:lang w:val="kk-KZ"/>
        </w:rPr>
        <w:t>гулурон қышқылының (G) әртүрлі арақатынастары таңдал</w:t>
      </w:r>
      <w:r w:rsidR="000C30D1" w:rsidRPr="007E1093">
        <w:rPr>
          <w:rFonts w:ascii="Times New Roman" w:hAnsi="Times New Roman" w:cs="Times New Roman"/>
          <w:sz w:val="28"/>
          <w:szCs w:val="28"/>
          <w:lang w:val="kk-KZ"/>
        </w:rPr>
        <w:t>ған</w:t>
      </w:r>
      <w:r w:rsidR="000C30D1" w:rsidRPr="00EA6DBF">
        <w:rPr>
          <w:rFonts w:ascii="Times New Roman" w:hAnsi="Times New Roman" w:cs="Times New Roman"/>
          <w:sz w:val="28"/>
          <w:szCs w:val="28"/>
          <w:lang w:val="kk-KZ"/>
        </w:rPr>
        <w:t xml:space="preserve">. Зерттеу нәтижелері бойынша альгинаттағы маннурондық бірліктердің жоғарылауымен альгинат </w:t>
      </w:r>
      <w:r w:rsidR="000C30D1" w:rsidRPr="007E1093">
        <w:rPr>
          <w:rFonts w:ascii="Times New Roman" w:hAnsi="Times New Roman" w:cs="Times New Roman"/>
          <w:sz w:val="28"/>
          <w:szCs w:val="28"/>
          <w:lang w:val="kk-KZ"/>
        </w:rPr>
        <w:t>бөлшектерінің</w:t>
      </w:r>
      <w:r w:rsidR="000C30D1" w:rsidRPr="00EA6DBF">
        <w:rPr>
          <w:rFonts w:ascii="Times New Roman" w:hAnsi="Times New Roman" w:cs="Times New Roman"/>
          <w:sz w:val="28"/>
          <w:szCs w:val="28"/>
          <w:lang w:val="kk-KZ"/>
        </w:rPr>
        <w:t xml:space="preserve"> кең көлемде ісінетіні анықтал</w:t>
      </w:r>
      <w:r w:rsidR="000C30D1" w:rsidRPr="007E1093">
        <w:rPr>
          <w:rFonts w:ascii="Times New Roman" w:hAnsi="Times New Roman" w:cs="Times New Roman"/>
          <w:sz w:val="28"/>
          <w:szCs w:val="28"/>
          <w:lang w:val="kk-KZ"/>
        </w:rPr>
        <w:t>ған</w:t>
      </w:r>
      <w:r w:rsidR="000C30D1" w:rsidRPr="00EA6DBF">
        <w:rPr>
          <w:rFonts w:ascii="Times New Roman" w:hAnsi="Times New Roman" w:cs="Times New Roman"/>
          <w:sz w:val="28"/>
          <w:szCs w:val="28"/>
          <w:lang w:val="kk-KZ"/>
        </w:rPr>
        <w:t>, сонымен қатар нәтижелер G - блоктарымен салыстырғанда М - блоктардың тез диссоциациялан</w:t>
      </w:r>
      <w:r w:rsidR="000C30D1" w:rsidRPr="007E1093">
        <w:rPr>
          <w:rFonts w:ascii="Times New Roman" w:hAnsi="Times New Roman" w:cs="Times New Roman"/>
          <w:sz w:val="28"/>
          <w:szCs w:val="28"/>
          <w:lang w:val="kk-KZ"/>
        </w:rPr>
        <w:t>атындығын</w:t>
      </w:r>
      <w:r w:rsidR="000C30D1" w:rsidRPr="00EA6DBF">
        <w:rPr>
          <w:rFonts w:ascii="Times New Roman" w:hAnsi="Times New Roman" w:cs="Times New Roman"/>
          <w:sz w:val="28"/>
          <w:szCs w:val="28"/>
          <w:lang w:val="kk-KZ"/>
        </w:rPr>
        <w:t xml:space="preserve"> көрсет</w:t>
      </w:r>
      <w:r w:rsidR="000C30D1" w:rsidRPr="007E1093">
        <w:rPr>
          <w:rFonts w:ascii="Times New Roman" w:hAnsi="Times New Roman" w:cs="Times New Roman"/>
          <w:sz w:val="28"/>
          <w:szCs w:val="28"/>
          <w:lang w:val="kk-KZ"/>
        </w:rPr>
        <w:t>кен.</w:t>
      </w:r>
    </w:p>
    <w:p w14:paraId="3B05C078" w14:textId="5EB6E026" w:rsidR="00835252" w:rsidRPr="007E1093" w:rsidRDefault="002D7853"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Екі валентті </w:t>
      </w:r>
      <w:r w:rsidRPr="007E1093">
        <w:rPr>
          <w:rFonts w:ascii="Times New Roman" w:hAnsi="Times New Roman" w:cs="Times New Roman"/>
          <w:sz w:val="28"/>
          <w:szCs w:val="28"/>
          <w:lang w:val="kk-KZ"/>
        </w:rPr>
        <w:t>тігуші</w:t>
      </w:r>
      <w:r w:rsidRPr="00EA6DBF">
        <w:rPr>
          <w:rFonts w:ascii="Times New Roman" w:hAnsi="Times New Roman" w:cs="Times New Roman"/>
          <w:sz w:val="28"/>
          <w:szCs w:val="28"/>
          <w:lang w:val="kk-KZ"/>
        </w:rPr>
        <w:t xml:space="preserve"> иондар комбинациясының альгинатты гидрогельдерден дәрілік заттардың бөлі</w:t>
      </w:r>
      <w:r w:rsidRPr="007E1093">
        <w:rPr>
          <w:rFonts w:ascii="Times New Roman" w:hAnsi="Times New Roman" w:cs="Times New Roman"/>
          <w:sz w:val="28"/>
          <w:szCs w:val="28"/>
          <w:lang w:val="kk-KZ"/>
        </w:rPr>
        <w:t xml:space="preserve">ніп шығу </w:t>
      </w:r>
      <w:r w:rsidRPr="00EA6DBF">
        <w:rPr>
          <w:rFonts w:ascii="Times New Roman" w:hAnsi="Times New Roman" w:cs="Times New Roman"/>
          <w:sz w:val="28"/>
          <w:szCs w:val="28"/>
          <w:lang w:val="kk-KZ"/>
        </w:rPr>
        <w:t>жылдамдығына әсері</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"/>
          <w:id w:val="939179841"/>
          <w:placeholder>
            <w:docPart w:val="1A731FD098D945058AA7B99D54A63665"/>
          </w:placeholder>
        </w:sdtPr>
        <w:sdtEndPr/>
        <w:sdtContent>
          <w:r w:rsidR="00341EC8" w:rsidRPr="00EA6DBF">
            <w:rPr>
              <w:rFonts w:ascii="Times New Roman" w:hAnsi="Times New Roman" w:cs="Times New Roman"/>
              <w:color w:val="000000"/>
              <w:sz w:val="28"/>
              <w:szCs w:val="28"/>
              <w:lang w:val="kk-KZ"/>
            </w:rPr>
            <w:t>[115]</w:t>
          </w:r>
        </w:sdtContent>
      </w:sdt>
      <w:r w:rsidRPr="007E1093">
        <w:rPr>
          <w:rFonts w:ascii="Times New Roman" w:hAnsi="Times New Roman" w:cs="Times New Roman"/>
          <w:sz w:val="28"/>
          <w:szCs w:val="28"/>
          <w:lang w:val="kk-KZ"/>
        </w:rPr>
        <w:t xml:space="preserve"> жұмыста </w:t>
      </w:r>
      <w:r w:rsidRPr="00EA6DBF">
        <w:rPr>
          <w:rFonts w:ascii="Times New Roman" w:hAnsi="Times New Roman" w:cs="Times New Roman"/>
          <w:sz w:val="28"/>
          <w:szCs w:val="28"/>
          <w:lang w:val="kk-KZ"/>
        </w:rPr>
        <w:t>зерттелген.</w:t>
      </w:r>
      <w:r w:rsidRPr="007E1093">
        <w:rPr>
          <w:rFonts w:ascii="Times New Roman" w:hAnsi="Times New Roman" w:cs="Times New Roman"/>
          <w:sz w:val="28"/>
          <w:szCs w:val="28"/>
          <w:lang w:val="kk-KZ"/>
        </w:rPr>
        <w:t xml:space="preserve"> Ca</w:t>
      </w:r>
      <w:r w:rsidR="007F4D0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(II) және Ba</w:t>
      </w:r>
      <w:r w:rsidR="007F4D0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(II) тігуші иондарының қоспасын қолдану кезінде дәрілік заттың тиімді босап шығу жылдамдығына қол жеткізуге болады. Тігуші агент ретінде Ba</w:t>
      </w:r>
      <w:r w:rsidR="007F4D0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(II) иондарын қолдану кезінде дәрілік заттың ұзақ уақыт ішінде жүзеге асатын баяу босап шығуы, ал Ca</w:t>
      </w:r>
      <w:r w:rsidR="007F4D0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(II) иондарын қолдану барысында дәрілік заттың толық ыдырауымен жүзеге асатын жылдам босап шығуы жүзеге асады. </w:t>
      </w:r>
      <w:r w:rsidRPr="00EA6DBF">
        <w:rPr>
          <w:rFonts w:ascii="Times New Roman" w:hAnsi="Times New Roman" w:cs="Times New Roman"/>
          <w:sz w:val="28"/>
          <w:szCs w:val="28"/>
          <w:lang w:val="kk-KZ"/>
        </w:rPr>
        <w:t>Осы ек</w:t>
      </w:r>
      <w:r w:rsidR="00270A7A" w:rsidRPr="007E1093">
        <w:rPr>
          <w:rFonts w:ascii="Times New Roman" w:hAnsi="Times New Roman" w:cs="Times New Roman"/>
          <w:sz w:val="28"/>
          <w:szCs w:val="28"/>
          <w:lang w:val="kk-KZ"/>
        </w:rPr>
        <w:t>і</w:t>
      </w:r>
      <w:r w:rsidRPr="007E1093">
        <w:rPr>
          <w:rFonts w:ascii="Times New Roman" w:hAnsi="Times New Roman" w:cs="Times New Roman"/>
          <w:sz w:val="28"/>
          <w:szCs w:val="28"/>
          <w:lang w:val="kk-KZ"/>
        </w:rPr>
        <w:t xml:space="preserve"> иондардың</w:t>
      </w:r>
      <w:r w:rsidRPr="00EA6DBF">
        <w:rPr>
          <w:rFonts w:ascii="Times New Roman" w:hAnsi="Times New Roman" w:cs="Times New Roman"/>
          <w:sz w:val="28"/>
          <w:szCs w:val="28"/>
          <w:lang w:val="kk-KZ"/>
        </w:rPr>
        <w:t xml:space="preserve"> арасындағы аралық </w:t>
      </w:r>
      <w:r w:rsidRPr="007E1093">
        <w:rPr>
          <w:rFonts w:ascii="Times New Roman" w:hAnsi="Times New Roman" w:cs="Times New Roman"/>
          <w:sz w:val="28"/>
          <w:szCs w:val="28"/>
          <w:lang w:val="kk-KZ"/>
        </w:rPr>
        <w:t>жағдайға</w:t>
      </w:r>
      <w:r w:rsidR="0006212F"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алдын ала есептелген мөлшерде екі ионды қамтитын ерітіндіні пайдалану арқылы </w:t>
      </w:r>
      <w:r w:rsidRPr="007E1093">
        <w:rPr>
          <w:rFonts w:ascii="Times New Roman" w:hAnsi="Times New Roman" w:cs="Times New Roman"/>
          <w:sz w:val="28"/>
          <w:szCs w:val="28"/>
          <w:lang w:val="kk-KZ"/>
        </w:rPr>
        <w:t xml:space="preserve">қол жеткізуге болады. </w:t>
      </w:r>
      <w:bookmarkStart w:id="41" w:name="_Hlk151025905"/>
    </w:p>
    <w:bookmarkEnd w:id="41"/>
    <w:p w14:paraId="5A5F20F3" w14:textId="77777777" w:rsidR="00B92EBB" w:rsidRPr="007E1093" w:rsidRDefault="00B92EBB" w:rsidP="00155097">
      <w:pPr>
        <w:widowControl w:val="0"/>
        <w:autoSpaceDE w:val="0"/>
        <w:autoSpaceDN w:val="0"/>
        <w:adjustRightInd w:val="0"/>
        <w:spacing w:after="0" w:line="240" w:lineRule="auto"/>
        <w:ind w:firstLine="567"/>
        <w:jc w:val="both"/>
        <w:rPr>
          <w:rFonts w:ascii="Times New Roman" w:hAnsi="Times New Roman" w:cs="Times New Roman"/>
          <w:b/>
          <w:sz w:val="28"/>
          <w:szCs w:val="28"/>
          <w:lang w:val="kk-KZ"/>
        </w:rPr>
      </w:pPr>
    </w:p>
    <w:p w14:paraId="30AF1AD6" w14:textId="217B6311" w:rsidR="00B92EBB" w:rsidRPr="007E1093" w:rsidRDefault="004B2B9B" w:rsidP="002D0CC1">
      <w:pPr>
        <w:pStyle w:val="a4"/>
        <w:numPr>
          <w:ilvl w:val="1"/>
          <w:numId w:val="19"/>
        </w:numPr>
        <w:spacing w:after="0" w:line="240" w:lineRule="auto"/>
        <w:jc w:val="both"/>
        <w:outlineLvl w:val="1"/>
        <w:rPr>
          <w:rFonts w:ascii="Times New Roman" w:hAnsi="Times New Roman" w:cs="Times New Roman"/>
          <w:b/>
          <w:sz w:val="28"/>
          <w:szCs w:val="28"/>
        </w:rPr>
      </w:pPr>
      <w:r w:rsidRPr="007E1093">
        <w:rPr>
          <w:rFonts w:ascii="Times New Roman" w:hAnsi="Times New Roman" w:cs="Times New Roman"/>
          <w:b/>
          <w:sz w:val="28"/>
          <w:szCs w:val="28"/>
          <w:lang w:val="kk-KZ"/>
        </w:rPr>
        <w:t xml:space="preserve"> </w:t>
      </w:r>
      <w:bookmarkStart w:id="42" w:name="_Toc164201491"/>
      <w:r w:rsidR="00B92EBB" w:rsidRPr="007E1093">
        <w:rPr>
          <w:rFonts w:ascii="Times New Roman" w:hAnsi="Times New Roman" w:cs="Times New Roman"/>
          <w:b/>
          <w:sz w:val="28"/>
          <w:szCs w:val="28"/>
        </w:rPr>
        <w:t>Альгинат – хитозанды капсулалар</w:t>
      </w:r>
      <w:bookmarkEnd w:id="42"/>
    </w:p>
    <w:p w14:paraId="48A55437" w14:textId="266C6431" w:rsidR="00B92EBB" w:rsidRPr="007E1093" w:rsidRDefault="00B92EBB" w:rsidP="0015509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rPr>
        <w:t>Альгинат-хитозан капсула</w:t>
      </w:r>
      <w:r w:rsidRPr="007E1093">
        <w:rPr>
          <w:rFonts w:ascii="Times New Roman" w:hAnsi="Times New Roman" w:cs="Times New Roman"/>
          <w:sz w:val="28"/>
          <w:szCs w:val="28"/>
          <w:lang w:val="kk-KZ"/>
        </w:rPr>
        <w:t xml:space="preserve">ларын </w:t>
      </w:r>
      <w:r w:rsidRPr="007E1093">
        <w:rPr>
          <w:rFonts w:ascii="Times New Roman" w:hAnsi="Times New Roman" w:cs="Times New Roman"/>
          <w:sz w:val="28"/>
          <w:szCs w:val="28"/>
        </w:rPr>
        <w:t>алу үшін эмуль</w:t>
      </w:r>
      <w:r w:rsidRPr="007E1093">
        <w:rPr>
          <w:rFonts w:ascii="Times New Roman" w:hAnsi="Times New Roman" w:cs="Times New Roman"/>
          <w:sz w:val="28"/>
          <w:szCs w:val="28"/>
          <w:lang w:val="kk-KZ"/>
        </w:rPr>
        <w:t>гац</w:t>
      </w:r>
      <w:r w:rsidRPr="007E1093">
        <w:rPr>
          <w:rFonts w:ascii="Times New Roman" w:hAnsi="Times New Roman" w:cs="Times New Roman"/>
          <w:sz w:val="28"/>
          <w:szCs w:val="28"/>
        </w:rPr>
        <w:t>иялау</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"/>
          <w:id w:val="-1210486909"/>
          <w:placeholder>
            <w:docPart w:val="92B9BE7E23EA401CB4A74A341987ED23"/>
          </w:placeholder>
        </w:sdtPr>
        <w:sdtEndPr/>
        <w:sdtContent>
          <w:r w:rsidR="00341EC8" w:rsidRPr="00341EC8">
            <w:rPr>
              <w:rFonts w:ascii="Times New Roman" w:eastAsia="Times New Roman" w:hAnsi="Times New Roman" w:cs="Times New Roman"/>
              <w:color w:val="000000"/>
              <w:sz w:val="28"/>
              <w:szCs w:val="28"/>
            </w:rPr>
            <w:t>[116]</w:t>
          </w:r>
        </w:sdtContent>
      </w:sdt>
      <w:r w:rsidRPr="007E1093">
        <w:rPr>
          <w:rFonts w:ascii="Times New Roman" w:hAnsi="Times New Roman" w:cs="Times New Roman"/>
          <w:sz w:val="28"/>
          <w:szCs w:val="28"/>
        </w:rPr>
        <w:t>,</w:t>
      </w:r>
      <w:r w:rsidRPr="007E1093">
        <w:rPr>
          <w:rFonts w:ascii="Times New Roman" w:hAnsi="Times New Roman" w:cs="Times New Roman"/>
          <w:sz w:val="28"/>
          <w:szCs w:val="28"/>
          <w:lang w:val="kk-KZ"/>
        </w:rPr>
        <w:t xml:space="preserve"> бүріккіш</w:t>
      </w:r>
      <w:r w:rsidRPr="007E1093">
        <w:rPr>
          <w:rFonts w:ascii="Times New Roman" w:hAnsi="Times New Roman" w:cs="Times New Roman"/>
          <w:sz w:val="28"/>
          <w:szCs w:val="28"/>
        </w:rPr>
        <w:t xml:space="preserve"> кептіру </w:t>
      </w:r>
      <w:sdt>
        <w:sdtPr>
          <w:rPr>
            <w:rFonts w:ascii="Times New Roman" w:hAnsi="Times New Roman" w:cs="Times New Roman"/>
            <w:color w:val="000000"/>
            <w:sz w:val="28"/>
            <w:szCs w:val="28"/>
          </w:rPr>
          <w:tag w:val="MENDELEY_CITATION_v3_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"/>
          <w:id w:val="-1301617719"/>
          <w:placeholder>
            <w:docPart w:val="7164DA5D68284462BF2FD9B51A27FCDD"/>
          </w:placeholder>
        </w:sdtPr>
        <w:sdtEndPr/>
        <w:sdtContent>
          <w:r w:rsidR="00341EC8" w:rsidRPr="00341EC8">
            <w:rPr>
              <w:rFonts w:ascii="Times New Roman" w:hAnsi="Times New Roman" w:cs="Times New Roman"/>
              <w:color w:val="000000"/>
              <w:sz w:val="28"/>
              <w:szCs w:val="28"/>
            </w:rPr>
            <w:t>[117]</w:t>
          </w:r>
        </w:sdtContent>
      </w:sdt>
      <w:r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rPr>
        <w:t>және коацервация</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"/>
          <w:id w:val="-1890175768"/>
          <w:placeholder>
            <w:docPart w:val="282AF27CFC874F8FBB6BD87A4912FB59"/>
          </w:placeholder>
        </w:sdtPr>
        <w:sdtEndPr/>
        <w:sdtContent>
          <w:r w:rsidR="00341EC8" w:rsidRPr="00341EC8">
            <w:rPr>
              <w:rFonts w:ascii="Times New Roman" w:hAnsi="Times New Roman" w:cs="Times New Roman"/>
              <w:color w:val="000000"/>
              <w:sz w:val="28"/>
              <w:szCs w:val="28"/>
            </w:rPr>
            <w:t>[118]</w:t>
          </w:r>
        </w:sdtContent>
      </w:sdt>
      <w:r w:rsidRPr="007E1093">
        <w:rPr>
          <w:rFonts w:ascii="Times New Roman" w:hAnsi="Times New Roman" w:cs="Times New Roman"/>
          <w:sz w:val="28"/>
          <w:szCs w:val="28"/>
          <w:lang w:val="kk-KZ"/>
        </w:rPr>
        <w:t xml:space="preserve"> тәрізді </w:t>
      </w:r>
      <w:r w:rsidRPr="007E1093">
        <w:rPr>
          <w:rFonts w:ascii="Times New Roman" w:hAnsi="Times New Roman" w:cs="Times New Roman"/>
          <w:sz w:val="28"/>
          <w:szCs w:val="28"/>
        </w:rPr>
        <w:t>әдістер қолданылады. Ұсақ бөлшектерді эмуль</w:t>
      </w:r>
      <w:r w:rsidRPr="007E1093">
        <w:rPr>
          <w:rFonts w:ascii="Times New Roman" w:hAnsi="Times New Roman" w:cs="Times New Roman"/>
          <w:sz w:val="28"/>
          <w:szCs w:val="28"/>
          <w:lang w:val="kk-KZ"/>
        </w:rPr>
        <w:t>гация</w:t>
      </w:r>
      <w:r w:rsidRPr="007E1093">
        <w:rPr>
          <w:rFonts w:ascii="Times New Roman" w:hAnsi="Times New Roman" w:cs="Times New Roman"/>
          <w:sz w:val="28"/>
          <w:szCs w:val="28"/>
        </w:rPr>
        <w:t xml:space="preserve"> </w:t>
      </w:r>
      <w:r w:rsidRPr="007E1093">
        <w:rPr>
          <w:rFonts w:ascii="Times New Roman" w:hAnsi="Times New Roman" w:cs="Times New Roman"/>
          <w:sz w:val="28"/>
          <w:szCs w:val="28"/>
          <w:lang w:val="kk-KZ"/>
        </w:rPr>
        <w:t xml:space="preserve">әдісі </w:t>
      </w:r>
      <w:r w:rsidRPr="007E1093">
        <w:rPr>
          <w:rFonts w:ascii="Times New Roman" w:hAnsi="Times New Roman" w:cs="Times New Roman"/>
          <w:sz w:val="28"/>
          <w:szCs w:val="28"/>
        </w:rPr>
        <w:t>арқылы алуға болады. Бүріккіш кептір</w:t>
      </w:r>
      <w:r w:rsidRPr="007E1093">
        <w:rPr>
          <w:rFonts w:ascii="Times New Roman" w:hAnsi="Times New Roman" w:cs="Times New Roman"/>
          <w:sz w:val="28"/>
          <w:szCs w:val="28"/>
          <w:lang w:val="kk-KZ"/>
        </w:rPr>
        <w:t>у әдісі арқылы алынған</w:t>
      </w:r>
      <w:r w:rsidRPr="007E1093">
        <w:rPr>
          <w:rFonts w:ascii="Times New Roman" w:hAnsi="Times New Roman" w:cs="Times New Roman"/>
          <w:sz w:val="28"/>
          <w:szCs w:val="28"/>
        </w:rPr>
        <w:t xml:space="preserve"> капсулалар </w:t>
      </w:r>
      <w:r w:rsidRPr="007E1093">
        <w:rPr>
          <w:rFonts w:ascii="Times New Roman" w:hAnsi="Times New Roman" w:cs="Times New Roman"/>
          <w:sz w:val="28"/>
          <w:szCs w:val="28"/>
          <w:lang w:val="kk-KZ"/>
        </w:rPr>
        <w:t xml:space="preserve">өлшемінің үлкенірек болатындығы оларды </w:t>
      </w:r>
      <w:r w:rsidRPr="007E1093">
        <w:rPr>
          <w:rFonts w:ascii="Times New Roman" w:hAnsi="Times New Roman" w:cs="Times New Roman"/>
          <w:sz w:val="28"/>
          <w:szCs w:val="28"/>
        </w:rPr>
        <w:t>практикалық қолдану</w:t>
      </w:r>
      <w:r w:rsidRPr="007E1093">
        <w:rPr>
          <w:rFonts w:ascii="Times New Roman" w:hAnsi="Times New Roman" w:cs="Times New Roman"/>
          <w:sz w:val="28"/>
          <w:szCs w:val="28"/>
          <w:lang w:val="kk-KZ"/>
        </w:rPr>
        <w:t xml:space="preserve"> кезінде</w:t>
      </w:r>
      <w:r w:rsidRPr="007E1093">
        <w:rPr>
          <w:rFonts w:ascii="Times New Roman" w:hAnsi="Times New Roman" w:cs="Times New Roman"/>
          <w:sz w:val="28"/>
          <w:szCs w:val="28"/>
        </w:rPr>
        <w:t xml:space="preserve"> жанама әсерлер</w:t>
      </w:r>
      <w:r w:rsidR="006257A8" w:rsidRPr="007E1093">
        <w:rPr>
          <w:rFonts w:ascii="Times New Roman" w:hAnsi="Times New Roman" w:cs="Times New Roman"/>
          <w:sz w:val="28"/>
          <w:szCs w:val="28"/>
          <w:lang w:val="kk-KZ"/>
        </w:rPr>
        <w:t>ді тудыруы</w:t>
      </w:r>
      <w:r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rPr>
        <w:t xml:space="preserve">мүмкін </w:t>
      </w:r>
      <w:sdt>
        <w:sdtPr>
          <w:rPr>
            <w:rFonts w:ascii="Times New Roman" w:hAnsi="Times New Roman" w:cs="Times New Roman"/>
            <w:color w:val="000000"/>
            <w:sz w:val="28"/>
            <w:szCs w:val="28"/>
          </w:rPr>
          <w:tag w:val="MENDELEY_CITATION_v3_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"/>
          <w:id w:val="-731612178"/>
          <w:placeholder>
            <w:docPart w:val="C7A57044F1944106A933B677D667A1FE"/>
          </w:placeholder>
        </w:sdtPr>
        <w:sdtEndPr/>
        <w:sdtContent>
          <w:r w:rsidR="00341EC8" w:rsidRPr="00341EC8">
            <w:rPr>
              <w:rFonts w:ascii="Times New Roman" w:hAnsi="Times New Roman" w:cs="Times New Roman"/>
              <w:color w:val="000000"/>
              <w:sz w:val="28"/>
              <w:szCs w:val="28"/>
            </w:rPr>
            <w:t>[119]</w:t>
          </w:r>
        </w:sdtContent>
      </w:sdt>
      <w:r w:rsidRPr="007E1093">
        <w:rPr>
          <w:rFonts w:ascii="Times New Roman" w:hAnsi="Times New Roman" w:cs="Times New Roman"/>
          <w:sz w:val="28"/>
          <w:szCs w:val="28"/>
        </w:rPr>
        <w:t>.</w:t>
      </w:r>
    </w:p>
    <w:p w14:paraId="099C9EF8" w14:textId="548ED801" w:rsidR="00B92EBB" w:rsidRPr="00EA6DBF" w:rsidRDefault="00B92EBB"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хитозан және пектин тәрізді полисахаридтер ұзақ және тұрақты терапиялық әсер беретін болғандықтан көптеген дәрілік заттарды тасымалдауда қолданылады. </w:t>
      </w:r>
      <w:r w:rsidRPr="00EA6DBF">
        <w:rPr>
          <w:rFonts w:ascii="Times New Roman" w:hAnsi="Times New Roman" w:cs="Times New Roman"/>
          <w:sz w:val="28"/>
          <w:szCs w:val="28"/>
          <w:lang w:val="kk-KZ"/>
        </w:rPr>
        <w:t>Фосфолипидті мицеллаларды инкапсуляциялау үшін хитозан және альгинат қышқылының тұздары негізіндегі қабатты капсулалар алын</w:t>
      </w:r>
      <w:r w:rsidRPr="007E1093">
        <w:rPr>
          <w:rFonts w:ascii="Times New Roman" w:hAnsi="Times New Roman" w:cs="Times New Roman"/>
          <w:sz w:val="28"/>
          <w:szCs w:val="28"/>
          <w:lang w:val="kk-KZ"/>
        </w:rPr>
        <w:t>ған</w:t>
      </w:r>
      <w:r w:rsidRPr="00EA6DBF">
        <w:rPr>
          <w:rFonts w:ascii="Times New Roman" w:hAnsi="Times New Roman" w:cs="Times New Roman"/>
          <w:sz w:val="28"/>
          <w:szCs w:val="28"/>
          <w:lang w:val="kk-KZ"/>
        </w:rPr>
        <w:t>. Альгин</w:t>
      </w:r>
      <w:r w:rsidRPr="007E1093">
        <w:rPr>
          <w:rFonts w:ascii="Times New Roman" w:hAnsi="Times New Roman" w:cs="Times New Roman"/>
          <w:sz w:val="28"/>
          <w:szCs w:val="28"/>
          <w:lang w:val="kk-KZ"/>
        </w:rPr>
        <w:t>ат</w:t>
      </w:r>
      <w:r w:rsidRPr="00EA6DBF">
        <w:rPr>
          <w:rFonts w:ascii="Times New Roman" w:hAnsi="Times New Roman" w:cs="Times New Roman"/>
          <w:sz w:val="28"/>
          <w:szCs w:val="28"/>
          <w:lang w:val="kk-KZ"/>
        </w:rPr>
        <w:t xml:space="preserve"> қышқылының кальций және барий тұздары хитозан – альгинат капсуласын дайындау</w:t>
      </w:r>
      <w:r w:rsidRPr="007E1093">
        <w:rPr>
          <w:rFonts w:ascii="Times New Roman" w:hAnsi="Times New Roman" w:cs="Times New Roman"/>
          <w:sz w:val="28"/>
          <w:szCs w:val="28"/>
          <w:lang w:val="kk-KZ"/>
        </w:rPr>
        <w:t>да</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негіз ретінде алынған</w:t>
      </w:r>
      <w:r w:rsidRPr="00EA6DBF">
        <w:rPr>
          <w:rFonts w:ascii="Times New Roman" w:hAnsi="Times New Roman" w:cs="Times New Roman"/>
          <w:sz w:val="28"/>
          <w:szCs w:val="28"/>
          <w:lang w:val="kk-KZ"/>
        </w:rPr>
        <w:t xml:space="preserve">. рН </w:t>
      </w:r>
      <w:r w:rsidRPr="007E1093">
        <w:rPr>
          <w:rFonts w:ascii="Times New Roman" w:hAnsi="Times New Roman" w:cs="Times New Roman"/>
          <w:sz w:val="28"/>
          <w:szCs w:val="28"/>
          <w:lang w:val="kk-KZ"/>
        </w:rPr>
        <w:t>мәнінің артуымен хитозан ерігіштік</w:t>
      </w:r>
      <w:r w:rsidRPr="00EA6DBF">
        <w:rPr>
          <w:rFonts w:ascii="Times New Roman" w:hAnsi="Times New Roman" w:cs="Times New Roman"/>
          <w:sz w:val="28"/>
          <w:szCs w:val="28"/>
          <w:lang w:val="kk-KZ"/>
        </w:rPr>
        <w:t xml:space="preserve"> қабіле</w:t>
      </w:r>
      <w:r w:rsidRPr="007E1093">
        <w:rPr>
          <w:rFonts w:ascii="Times New Roman" w:hAnsi="Times New Roman" w:cs="Times New Roman"/>
          <w:sz w:val="28"/>
          <w:szCs w:val="28"/>
          <w:lang w:val="kk-KZ"/>
        </w:rPr>
        <w:t>ттілігін</w:t>
      </w:r>
      <w:r w:rsidRPr="00EA6DBF">
        <w:rPr>
          <w:rFonts w:ascii="Times New Roman" w:hAnsi="Times New Roman" w:cs="Times New Roman"/>
          <w:sz w:val="28"/>
          <w:szCs w:val="28"/>
          <w:lang w:val="kk-KZ"/>
        </w:rPr>
        <w:t xml:space="preserve"> күрт жоғалта</w:t>
      </w:r>
      <w:r w:rsidRPr="007E1093">
        <w:rPr>
          <w:rFonts w:ascii="Times New Roman" w:hAnsi="Times New Roman" w:cs="Times New Roman"/>
          <w:sz w:val="28"/>
          <w:szCs w:val="28"/>
          <w:lang w:val="kk-KZ"/>
        </w:rPr>
        <w:t>тын болғандықтан, с</w:t>
      </w:r>
      <w:r w:rsidRPr="00EA6DBF">
        <w:rPr>
          <w:rFonts w:ascii="Times New Roman" w:hAnsi="Times New Roman" w:cs="Times New Roman"/>
          <w:sz w:val="28"/>
          <w:szCs w:val="28"/>
          <w:lang w:val="kk-KZ"/>
        </w:rPr>
        <w:t>ілтілік ортадағы тұрақтылықты арттыру үшін матрицаға әртүрлі тұтқырлықтағы хитозан енгізіл</w:t>
      </w:r>
      <w:r w:rsidRPr="007E1093">
        <w:rPr>
          <w:rFonts w:ascii="Times New Roman" w:hAnsi="Times New Roman" w:cs="Times New Roman"/>
          <w:sz w:val="28"/>
          <w:szCs w:val="28"/>
          <w:lang w:val="kk-KZ"/>
        </w:rPr>
        <w:t>ген. Поли</w:t>
      </w:r>
      <w:r w:rsidRPr="00EA6DBF">
        <w:rPr>
          <w:rFonts w:ascii="Times New Roman" w:hAnsi="Times New Roman" w:cs="Times New Roman"/>
          <w:sz w:val="28"/>
          <w:szCs w:val="28"/>
          <w:lang w:val="kk-KZ"/>
        </w:rPr>
        <w:t>қабатты капсулалардан фосфолипидті мицеллалардың бөліну процесі</w:t>
      </w:r>
      <w:r w:rsidRPr="007E1093">
        <w:rPr>
          <w:rFonts w:ascii="Times New Roman" w:hAnsi="Times New Roman" w:cs="Times New Roman"/>
          <w:sz w:val="28"/>
          <w:szCs w:val="28"/>
          <w:lang w:val="kk-KZ"/>
        </w:rPr>
        <w:t>н зерттеу барысында а</w:t>
      </w:r>
      <w:r w:rsidRPr="00EA6DBF">
        <w:rPr>
          <w:rFonts w:ascii="Times New Roman" w:hAnsi="Times New Roman" w:cs="Times New Roman"/>
          <w:sz w:val="28"/>
          <w:szCs w:val="28"/>
          <w:lang w:val="kk-KZ"/>
        </w:rPr>
        <w:t>лынған мәліметтердің нәтижелері Са – альгинат</w:t>
      </w:r>
      <w:r w:rsidRPr="007E1093">
        <w:rPr>
          <w:rFonts w:ascii="Times New Roman" w:hAnsi="Times New Roman" w:cs="Times New Roman"/>
          <w:sz w:val="28"/>
          <w:szCs w:val="28"/>
          <w:lang w:val="kk-KZ"/>
        </w:rPr>
        <w:t>ы</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ме</w:t>
      </w:r>
      <w:r w:rsidRPr="00EA6DBF">
        <w:rPr>
          <w:rFonts w:ascii="Times New Roman" w:hAnsi="Times New Roman" w:cs="Times New Roman"/>
          <w:sz w:val="28"/>
          <w:szCs w:val="28"/>
          <w:lang w:val="kk-KZ"/>
        </w:rPr>
        <w:t>н тұтқырлығы төмен хитозанның қосындысы ең қолайлы екенін көрсет</w:t>
      </w:r>
      <w:r w:rsidRPr="007E1093">
        <w:rPr>
          <w:rFonts w:ascii="Times New Roman" w:hAnsi="Times New Roman" w:cs="Times New Roman"/>
          <w:sz w:val="28"/>
          <w:szCs w:val="28"/>
          <w:lang w:val="kk-KZ"/>
        </w:rPr>
        <w:t>кен</w:t>
      </w:r>
      <w:r w:rsidRPr="00EA6DBF">
        <w:rPr>
          <w:rFonts w:ascii="Times New Roman" w:hAnsi="Times New Roman" w:cs="Times New Roman"/>
          <w:sz w:val="28"/>
          <w:szCs w:val="28"/>
          <w:lang w:val="kk-KZ"/>
        </w:rPr>
        <w:t>, мұндай капсулалар орта есеппен 210 – 215 минутта ері</w:t>
      </w:r>
      <w:r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Матрицаға тұтқырлығы орташа хитозанды енгізу жағдайында капсулалардың еруі байқалмаған </w:t>
      </w:r>
      <w:sdt>
        <w:sdtPr>
          <w:rPr>
            <w:rFonts w:ascii="Times New Roman" w:hAnsi="Times New Roman" w:cs="Times New Roman"/>
            <w:color w:val="000000"/>
            <w:sz w:val="28"/>
            <w:szCs w:val="28"/>
          </w:rPr>
          <w:tag w:val="MENDELEY_CITATION_v3_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"/>
          <w:id w:val="1536617329"/>
          <w:placeholder>
            <w:docPart w:val="5C8B0AAB05A94E38B4BCD003093A7E3B"/>
          </w:placeholder>
        </w:sdtPr>
        <w:sdtEndPr/>
        <w:sdtContent>
          <w:r w:rsidR="00341EC8" w:rsidRPr="00341EC8">
            <w:rPr>
              <w:rFonts w:ascii="Times New Roman" w:hAnsi="Times New Roman" w:cs="Times New Roman"/>
              <w:color w:val="000000"/>
              <w:sz w:val="28"/>
              <w:szCs w:val="28"/>
              <w:lang w:val="kk-KZ"/>
            </w:rPr>
            <w:t>[120]</w:t>
          </w:r>
        </w:sdtContent>
      </w:sdt>
      <w:r w:rsidRPr="007E1093">
        <w:rPr>
          <w:rFonts w:ascii="Times New Roman" w:hAnsi="Times New Roman" w:cs="Times New Roman"/>
          <w:sz w:val="28"/>
          <w:szCs w:val="28"/>
          <w:lang w:val="kk-KZ"/>
        </w:rPr>
        <w:t>.</w:t>
      </w:r>
    </w:p>
    <w:p w14:paraId="588B5387" w14:textId="6B39B70A" w:rsidR="00B92EBB" w:rsidRPr="00652866" w:rsidRDefault="00B92EBB" w:rsidP="0065286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Bacillus lentus, Geobacillus thermoglucosidasius және Paenibacillus polymyxa штамдарынан алынған </w:t>
      </w:r>
      <w:r w:rsidRPr="007E1093">
        <w:rPr>
          <w:rFonts w:ascii="Times New Roman" w:hAnsi="Times New Roman" w:cs="Times New Roman"/>
          <w:sz w:val="28"/>
          <w:szCs w:val="28"/>
          <w:lang w:val="kk-KZ"/>
        </w:rPr>
        <w:t>анти</w:t>
      </w:r>
      <w:r w:rsidRPr="00EA6DBF">
        <w:rPr>
          <w:rFonts w:ascii="Times New Roman" w:hAnsi="Times New Roman" w:cs="Times New Roman"/>
          <w:sz w:val="28"/>
          <w:szCs w:val="28"/>
          <w:lang w:val="kk-KZ"/>
        </w:rPr>
        <w:t>микроб</w:t>
      </w:r>
      <w:r w:rsidRPr="007E1093">
        <w:rPr>
          <w:rFonts w:ascii="Times New Roman" w:hAnsi="Times New Roman" w:cs="Times New Roman"/>
          <w:sz w:val="28"/>
          <w:szCs w:val="28"/>
          <w:lang w:val="kk-KZ"/>
        </w:rPr>
        <w:t xml:space="preserve">ты заттар натрий альгинаты мен хитозанды қолдану арқылы инкапсуляцияланған. </w:t>
      </w:r>
      <w:r w:rsidR="00652866">
        <w:rPr>
          <w:rFonts w:ascii="Times New Roman" w:hAnsi="Times New Roman" w:cs="Times New Roman"/>
          <w:sz w:val="28"/>
          <w:szCs w:val="28"/>
          <w:lang w:val="kk-KZ"/>
        </w:rPr>
        <w:t>Б</w:t>
      </w:r>
      <w:r w:rsidR="00652866" w:rsidRPr="00EA6DBF">
        <w:rPr>
          <w:rFonts w:ascii="Times New Roman" w:hAnsi="Times New Roman" w:cs="Times New Roman"/>
          <w:sz w:val="28"/>
          <w:szCs w:val="28"/>
          <w:lang w:val="kk-KZ"/>
        </w:rPr>
        <w:t xml:space="preserve">ұл полимерлі тасымалдаушыларды </w:t>
      </w:r>
      <w:r w:rsidR="00652866">
        <w:rPr>
          <w:rFonts w:ascii="Times New Roman" w:hAnsi="Times New Roman" w:cs="Times New Roman"/>
          <w:sz w:val="28"/>
          <w:szCs w:val="28"/>
          <w:lang w:val="kk-KZ"/>
        </w:rPr>
        <w:t>и</w:t>
      </w:r>
      <w:r w:rsidR="00652866" w:rsidRPr="00EA6DBF">
        <w:rPr>
          <w:rFonts w:ascii="Times New Roman" w:hAnsi="Times New Roman" w:cs="Times New Roman"/>
          <w:sz w:val="28"/>
          <w:szCs w:val="28"/>
          <w:lang w:val="kk-KZ"/>
        </w:rPr>
        <w:t>нкапсуляция үшін</w:t>
      </w:r>
      <w:r w:rsidR="00652866">
        <w:rPr>
          <w:rFonts w:ascii="Times New Roman" w:hAnsi="Times New Roman" w:cs="Times New Roman"/>
          <w:sz w:val="28"/>
          <w:szCs w:val="28"/>
          <w:lang w:val="kk-KZ"/>
        </w:rPr>
        <w:t xml:space="preserve"> </w:t>
      </w:r>
      <w:r w:rsidR="00652866" w:rsidRPr="00EA6DBF">
        <w:rPr>
          <w:rFonts w:ascii="Times New Roman" w:hAnsi="Times New Roman" w:cs="Times New Roman"/>
          <w:sz w:val="28"/>
          <w:szCs w:val="28"/>
          <w:lang w:val="kk-KZ"/>
        </w:rPr>
        <w:t>таңдау</w:t>
      </w:r>
      <w:r w:rsidR="00652866" w:rsidRPr="007E1093">
        <w:rPr>
          <w:rFonts w:ascii="Times New Roman" w:hAnsi="Times New Roman" w:cs="Times New Roman"/>
          <w:sz w:val="28"/>
          <w:szCs w:val="28"/>
          <w:lang w:val="kk-KZ"/>
        </w:rPr>
        <w:t xml:space="preserve"> </w:t>
      </w:r>
      <w:r w:rsidR="00652866" w:rsidRPr="00EA6DBF">
        <w:rPr>
          <w:rFonts w:ascii="Times New Roman" w:hAnsi="Times New Roman" w:cs="Times New Roman"/>
          <w:sz w:val="28"/>
          <w:szCs w:val="28"/>
          <w:lang w:val="kk-KZ"/>
        </w:rPr>
        <w:t xml:space="preserve">олардың </w:t>
      </w:r>
      <w:r w:rsidR="00652866" w:rsidRPr="007E1093">
        <w:rPr>
          <w:rFonts w:ascii="Times New Roman" w:hAnsi="Times New Roman" w:cs="Times New Roman"/>
          <w:sz w:val="28"/>
          <w:szCs w:val="28"/>
          <w:lang w:val="kk-KZ"/>
        </w:rPr>
        <w:t>зеңдер</w:t>
      </w:r>
      <w:r w:rsidR="00652866">
        <w:rPr>
          <w:rFonts w:ascii="Times New Roman" w:hAnsi="Times New Roman" w:cs="Times New Roman"/>
          <w:sz w:val="28"/>
          <w:szCs w:val="28"/>
          <w:lang w:val="kk-KZ"/>
        </w:rPr>
        <w:t xml:space="preserve"> мен </w:t>
      </w:r>
      <w:r w:rsidR="00652866" w:rsidRPr="00EA6DBF">
        <w:rPr>
          <w:rFonts w:ascii="Times New Roman" w:hAnsi="Times New Roman" w:cs="Times New Roman"/>
          <w:sz w:val="28"/>
          <w:szCs w:val="28"/>
          <w:lang w:val="kk-KZ"/>
        </w:rPr>
        <w:t>бактериялар</w:t>
      </w:r>
      <w:r w:rsidR="00652866">
        <w:rPr>
          <w:rFonts w:ascii="Times New Roman" w:hAnsi="Times New Roman" w:cs="Times New Roman"/>
          <w:sz w:val="28"/>
          <w:szCs w:val="28"/>
          <w:lang w:val="kk-KZ"/>
        </w:rPr>
        <w:t xml:space="preserve">ға </w:t>
      </w:r>
      <w:r w:rsidR="00652866" w:rsidRPr="00EA6DBF">
        <w:rPr>
          <w:rFonts w:ascii="Times New Roman" w:hAnsi="Times New Roman" w:cs="Times New Roman"/>
          <w:sz w:val="28"/>
          <w:szCs w:val="28"/>
          <w:lang w:val="kk-KZ"/>
        </w:rPr>
        <w:t>қарсы белсенділігі</w:t>
      </w:r>
      <w:r w:rsidR="00652866" w:rsidRPr="007E1093">
        <w:rPr>
          <w:rFonts w:ascii="Times New Roman" w:hAnsi="Times New Roman" w:cs="Times New Roman"/>
          <w:sz w:val="28"/>
          <w:szCs w:val="28"/>
          <w:lang w:val="kk-KZ"/>
        </w:rPr>
        <w:t>мен</w:t>
      </w:r>
      <w:r w:rsidR="00652866">
        <w:rPr>
          <w:rFonts w:ascii="Times New Roman" w:hAnsi="Times New Roman" w:cs="Times New Roman"/>
          <w:sz w:val="28"/>
          <w:szCs w:val="28"/>
          <w:lang w:val="kk-KZ"/>
        </w:rPr>
        <w:t xml:space="preserve">, </w:t>
      </w:r>
      <w:r w:rsidR="00652866" w:rsidRPr="00EA6DBF">
        <w:rPr>
          <w:rFonts w:ascii="Times New Roman" w:hAnsi="Times New Roman" w:cs="Times New Roman"/>
          <w:sz w:val="28"/>
          <w:szCs w:val="28"/>
          <w:lang w:val="kk-KZ"/>
        </w:rPr>
        <w:t>шығу тегінің табиғи сипаты</w:t>
      </w:r>
      <w:r w:rsidR="00652866" w:rsidRPr="007E1093">
        <w:rPr>
          <w:rFonts w:ascii="Times New Roman" w:hAnsi="Times New Roman" w:cs="Times New Roman"/>
          <w:sz w:val="28"/>
          <w:szCs w:val="28"/>
          <w:lang w:val="kk-KZ"/>
        </w:rPr>
        <w:t>мен</w:t>
      </w:r>
      <w:r w:rsidR="00652866">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түсіндіріледі. </w:t>
      </w:r>
      <w:r w:rsidR="00652866">
        <w:rPr>
          <w:rFonts w:ascii="Times New Roman" w:hAnsi="Times New Roman" w:cs="Times New Roman"/>
          <w:sz w:val="28"/>
          <w:szCs w:val="28"/>
          <w:lang w:val="kk-KZ"/>
        </w:rPr>
        <w:t>Х</w:t>
      </w:r>
      <w:r w:rsidRPr="00EA6DBF">
        <w:rPr>
          <w:rFonts w:ascii="Times New Roman" w:hAnsi="Times New Roman" w:cs="Times New Roman"/>
          <w:sz w:val="28"/>
          <w:szCs w:val="28"/>
          <w:lang w:val="kk-KZ"/>
        </w:rPr>
        <w:t xml:space="preserve">итозан жабыны бар альгинат түйіршіктері </w:t>
      </w:r>
      <w:r w:rsidR="00652866">
        <w:rPr>
          <w:rFonts w:ascii="Times New Roman" w:hAnsi="Times New Roman" w:cs="Times New Roman"/>
          <w:sz w:val="28"/>
          <w:szCs w:val="28"/>
          <w:lang w:val="kk-KZ"/>
        </w:rPr>
        <w:t xml:space="preserve">зерттеу жұмыстарының нәтижелері бойынша </w:t>
      </w:r>
      <w:r w:rsidRPr="00EA6DBF">
        <w:rPr>
          <w:rFonts w:ascii="Times New Roman" w:hAnsi="Times New Roman" w:cs="Times New Roman"/>
          <w:sz w:val="28"/>
          <w:szCs w:val="28"/>
          <w:lang w:val="kk-KZ"/>
        </w:rPr>
        <w:t>ыдырауға және микробқа қарсы белсенділікті сақтауға тұрақты және төзімді екені анықтал</w:t>
      </w:r>
      <w:r w:rsidRPr="007E1093">
        <w:rPr>
          <w:rFonts w:ascii="Times New Roman" w:hAnsi="Times New Roman" w:cs="Times New Roman"/>
          <w:sz w:val="28"/>
          <w:szCs w:val="28"/>
          <w:lang w:val="kk-KZ"/>
        </w:rPr>
        <w:t xml:space="preserve">ған </w:t>
      </w:r>
      <w:sdt>
        <w:sdtPr>
          <w:rPr>
            <w:rFonts w:ascii="Times New Roman" w:hAnsi="Times New Roman" w:cs="Times New Roman"/>
            <w:color w:val="000000"/>
            <w:sz w:val="28"/>
            <w:szCs w:val="28"/>
            <w:lang w:val="kk-KZ"/>
          </w:rPr>
          <w:tag w:val="MENDELEY_CITATION_v3_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"/>
          <w:id w:val="-345945351"/>
          <w:placeholder>
            <w:docPart w:val="8A6D3C42A30642E78CEE9FFC10B2DC9D"/>
          </w:placeholder>
        </w:sdtPr>
        <w:sdtEndPr/>
        <w:sdtContent>
          <w:r w:rsidR="00341EC8" w:rsidRPr="00EA6DBF">
            <w:rPr>
              <w:rFonts w:ascii="Times New Roman" w:hAnsi="Times New Roman" w:cs="Times New Roman"/>
              <w:color w:val="000000"/>
              <w:sz w:val="28"/>
              <w:szCs w:val="28"/>
              <w:lang w:val="kk-KZ"/>
            </w:rPr>
            <w:t>[121]</w:t>
          </w:r>
        </w:sdtContent>
      </w:sdt>
      <w:r w:rsidRPr="00EA6DBF">
        <w:rPr>
          <w:rFonts w:ascii="Times New Roman" w:hAnsi="Times New Roman" w:cs="Times New Roman"/>
          <w:sz w:val="28"/>
          <w:szCs w:val="28"/>
          <w:lang w:val="kk-KZ"/>
        </w:rPr>
        <w:t>.</w:t>
      </w:r>
    </w:p>
    <w:p w14:paraId="74104E29" w14:textId="518DC467" w:rsidR="00B92EBB" w:rsidRPr="007E1093" w:rsidRDefault="00B92EBB"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lastRenderedPageBreak/>
        <w:t xml:space="preserve"> </w:t>
      </w:r>
      <w:sdt>
        <w:sdtPr>
          <w:rPr>
            <w:rFonts w:ascii="Times New Roman" w:hAnsi="Times New Roman" w:cs="Times New Roman"/>
            <w:color w:val="000000"/>
            <w:sz w:val="28"/>
            <w:szCs w:val="28"/>
          </w:rPr>
          <w:tag w:val="MENDELEY_CITATION_v3_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"/>
          <w:id w:val="1732496480"/>
          <w:placeholder>
            <w:docPart w:val="CAD295B9A88A417A9BB424A883E7157C"/>
          </w:placeholder>
        </w:sdtPr>
        <w:sdtEndPr/>
        <w:sdtContent>
          <w:r w:rsidR="00341EC8" w:rsidRPr="00EA6DBF">
            <w:rPr>
              <w:rFonts w:ascii="Times New Roman" w:hAnsi="Times New Roman" w:cs="Times New Roman"/>
              <w:color w:val="000000"/>
              <w:sz w:val="28"/>
              <w:szCs w:val="28"/>
              <w:lang w:val="kk-KZ"/>
            </w:rPr>
            <w:t>[122]</w:t>
          </w:r>
        </w:sdtContent>
      </w:sdt>
      <w:r w:rsidRPr="007E1093">
        <w:rPr>
          <w:rFonts w:ascii="Times New Roman" w:hAnsi="Times New Roman" w:cs="Times New Roman"/>
          <w:sz w:val="28"/>
          <w:szCs w:val="28"/>
          <w:lang w:val="kk-KZ"/>
        </w:rPr>
        <w:t xml:space="preserve"> жұмыста х</w:t>
      </w:r>
      <w:r w:rsidRPr="00EA6DBF">
        <w:rPr>
          <w:rFonts w:ascii="Times New Roman" w:hAnsi="Times New Roman" w:cs="Times New Roman"/>
          <w:sz w:val="28"/>
          <w:szCs w:val="28"/>
          <w:lang w:val="kk-KZ"/>
        </w:rPr>
        <w:t>итозанмен қапталған альгинат</w:t>
      </w:r>
      <w:r w:rsidRPr="007E1093">
        <w:rPr>
          <w:rFonts w:ascii="Times New Roman" w:hAnsi="Times New Roman" w:cs="Times New Roman"/>
          <w:sz w:val="28"/>
          <w:szCs w:val="28"/>
          <w:lang w:val="kk-KZ"/>
        </w:rPr>
        <w:t>ты</w:t>
      </w:r>
      <w:r w:rsidRPr="00EA6DBF">
        <w:rPr>
          <w:rFonts w:ascii="Times New Roman" w:hAnsi="Times New Roman" w:cs="Times New Roman"/>
          <w:sz w:val="28"/>
          <w:szCs w:val="28"/>
          <w:lang w:val="kk-KZ"/>
        </w:rPr>
        <w:t xml:space="preserve"> микрокапсулалар жүйесінде</w:t>
      </w:r>
      <w:r w:rsidRPr="007E1093">
        <w:rPr>
          <w:rFonts w:ascii="Times New Roman" w:hAnsi="Times New Roman" w:cs="Times New Roman"/>
          <w:sz w:val="28"/>
          <w:szCs w:val="28"/>
          <w:lang w:val="kk-KZ"/>
        </w:rPr>
        <w:t xml:space="preserve"> инкапсуляцияланған </w:t>
      </w:r>
      <w:r w:rsidRPr="00EA6DBF">
        <w:rPr>
          <w:rFonts w:ascii="Times New Roman" w:hAnsi="Times New Roman" w:cs="Times New Roman"/>
          <w:sz w:val="28"/>
          <w:szCs w:val="28"/>
          <w:lang w:val="kk-KZ"/>
        </w:rPr>
        <w:t>Bifidobacterium breve</w:t>
      </w:r>
      <w:r w:rsidRPr="007E1093">
        <w:rPr>
          <w:rFonts w:ascii="Times New Roman" w:hAnsi="Times New Roman" w:cs="Times New Roman"/>
          <w:sz w:val="28"/>
          <w:szCs w:val="28"/>
          <w:lang w:val="kk-KZ"/>
        </w:rPr>
        <w:t xml:space="preserve"> п</w:t>
      </w:r>
      <w:r w:rsidRPr="00EA6DBF">
        <w:rPr>
          <w:rFonts w:ascii="Times New Roman" w:hAnsi="Times New Roman" w:cs="Times New Roman"/>
          <w:sz w:val="28"/>
          <w:szCs w:val="28"/>
          <w:lang w:val="kk-KZ"/>
        </w:rPr>
        <w:t>робиоти</w:t>
      </w:r>
      <w:r w:rsidRPr="007E1093">
        <w:rPr>
          <w:rFonts w:ascii="Times New Roman" w:hAnsi="Times New Roman" w:cs="Times New Roman"/>
          <w:sz w:val="28"/>
          <w:szCs w:val="28"/>
          <w:lang w:val="kk-KZ"/>
        </w:rPr>
        <w:t>гінің</w:t>
      </w:r>
      <w:r w:rsidRPr="00EA6DBF">
        <w:rPr>
          <w:rFonts w:ascii="Times New Roman" w:hAnsi="Times New Roman" w:cs="Times New Roman"/>
          <w:sz w:val="28"/>
          <w:szCs w:val="28"/>
          <w:lang w:val="kk-KZ"/>
        </w:rPr>
        <w:t xml:space="preserve"> асқазан-ішек жолындағы</w:t>
      </w:r>
      <w:r w:rsidRPr="007E1093">
        <w:rPr>
          <w:rFonts w:ascii="Times New Roman" w:hAnsi="Times New Roman" w:cs="Times New Roman"/>
          <w:sz w:val="28"/>
          <w:szCs w:val="28"/>
          <w:lang w:val="kk-KZ"/>
        </w:rPr>
        <w:t xml:space="preserve"> бейімділігі анықталынып, осы микрокапсулалардың кейбір қасиеттері зерттелінген. Ісіну кинетикасын зерттеу кезінде іс</w:t>
      </w:r>
      <w:r w:rsidR="00BE2003" w:rsidRPr="007E1093">
        <w:rPr>
          <w:rFonts w:ascii="Times New Roman" w:hAnsi="Times New Roman" w:cs="Times New Roman"/>
          <w:sz w:val="28"/>
          <w:szCs w:val="28"/>
          <w:lang w:val="kk-KZ"/>
        </w:rPr>
        <w:t>у</w:t>
      </w:r>
      <w:r w:rsidRPr="007E1093">
        <w:rPr>
          <w:rFonts w:ascii="Times New Roman" w:hAnsi="Times New Roman" w:cs="Times New Roman"/>
          <w:sz w:val="28"/>
          <w:szCs w:val="28"/>
          <w:lang w:val="kk-KZ"/>
        </w:rPr>
        <w:t xml:space="preserve"> және еру процестері рН мәніне тәуелді екендігін көрсеткен және микрокапсуланың еруі альгинаттың </w:t>
      </w:r>
      <w:r w:rsidRPr="00EA6DBF">
        <w:rPr>
          <w:rFonts w:ascii="Times New Roman" w:hAnsi="Times New Roman" w:cs="Times New Roman"/>
          <w:sz w:val="28"/>
          <w:szCs w:val="28"/>
          <w:lang w:val="kk-KZ"/>
        </w:rPr>
        <w:t>pK</w:t>
      </w:r>
      <w:r w:rsidRPr="00EA6DBF">
        <w:rPr>
          <w:rFonts w:ascii="Times New Roman" w:hAnsi="Times New Roman" w:cs="Times New Roman"/>
          <w:sz w:val="28"/>
          <w:szCs w:val="28"/>
          <w:vertAlign w:val="subscript"/>
          <w:lang w:val="kk-KZ"/>
        </w:rPr>
        <w:t>a</w:t>
      </w:r>
      <w:r w:rsidRPr="007E1093">
        <w:rPr>
          <w:rFonts w:ascii="Times New Roman" w:hAnsi="Times New Roman" w:cs="Times New Roman"/>
          <w:sz w:val="28"/>
          <w:szCs w:val="28"/>
          <w:lang w:val="kk-KZ"/>
        </w:rPr>
        <w:t xml:space="preserve"> мәнінен жоғары рН мәндерінде жүзеге асқан. Құрғақ және ылғалды альгинат микрокапсулалары жасанды асқазан сөлінің әсері кезінде </w:t>
      </w:r>
      <w:r w:rsidRPr="00EA6DBF">
        <w:rPr>
          <w:rFonts w:ascii="Times New Roman" w:hAnsi="Times New Roman" w:cs="Times New Roman"/>
          <w:sz w:val="28"/>
          <w:szCs w:val="28"/>
          <w:lang w:val="kk-KZ"/>
        </w:rPr>
        <w:t>B. Breve</w:t>
      </w:r>
      <w:r w:rsidRPr="007E1093">
        <w:rPr>
          <w:rFonts w:ascii="Times New Roman" w:hAnsi="Times New Roman" w:cs="Times New Roman"/>
          <w:sz w:val="28"/>
          <w:szCs w:val="28"/>
          <w:lang w:val="kk-KZ"/>
        </w:rPr>
        <w:t xml:space="preserve"> пробиотигінің өмір</w:t>
      </w:r>
      <w:r w:rsidR="00BE2003" w:rsidRPr="007E1093">
        <w:rPr>
          <w:rFonts w:ascii="Times New Roman" w:hAnsi="Times New Roman" w:cs="Times New Roman"/>
          <w:sz w:val="28"/>
          <w:szCs w:val="28"/>
          <w:lang w:val="kk-KZ"/>
        </w:rPr>
        <w:t>ш</w:t>
      </w:r>
      <w:r w:rsidRPr="007E1093">
        <w:rPr>
          <w:rFonts w:ascii="Times New Roman" w:hAnsi="Times New Roman" w:cs="Times New Roman"/>
          <w:sz w:val="28"/>
          <w:szCs w:val="28"/>
          <w:lang w:val="kk-KZ"/>
        </w:rPr>
        <w:t xml:space="preserve">еңдігін жақсартқан. Ал хитозанмен қаптау  </w:t>
      </w:r>
      <w:r w:rsidRPr="00EA6DBF">
        <w:rPr>
          <w:rFonts w:ascii="Times New Roman" w:hAnsi="Times New Roman" w:cs="Times New Roman"/>
          <w:sz w:val="28"/>
          <w:szCs w:val="28"/>
          <w:lang w:val="kk-KZ"/>
        </w:rPr>
        <w:t>B. Breve</w:t>
      </w:r>
      <w:r w:rsidRPr="007E1093">
        <w:rPr>
          <w:rFonts w:ascii="Times New Roman" w:hAnsi="Times New Roman" w:cs="Times New Roman"/>
          <w:sz w:val="28"/>
          <w:szCs w:val="28"/>
          <w:lang w:val="kk-KZ"/>
        </w:rPr>
        <w:t xml:space="preserve"> өмір сүру қабілеттілігін одан әрі жақсартқан. Хитозанның әсер ету уақытының жабынның қалыңдығына әсері конфокальды лазерлік сканерлеу микроскопиясы арқылы зерттеліп, оның альгинат матрицасына енуі өте баяу жүретіндігі көрсетілген. </w:t>
      </w:r>
    </w:p>
    <w:p w14:paraId="1235B88C" w14:textId="77777777" w:rsidR="00A54691" w:rsidRPr="007E1093" w:rsidRDefault="00A54691"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240C7877" w14:textId="0F1C1B53" w:rsidR="006E48DE" w:rsidRPr="002D0CC1" w:rsidRDefault="00A859F7" w:rsidP="00A269E9">
      <w:pPr>
        <w:pStyle w:val="2"/>
        <w:ind w:firstLine="567"/>
        <w:jc w:val="both"/>
        <w:rPr>
          <w:rFonts w:ascii="Times New Roman" w:hAnsi="Times New Roman" w:cs="Times New Roman"/>
          <w:b/>
          <w:color w:val="auto"/>
          <w:sz w:val="28"/>
          <w:szCs w:val="28"/>
          <w:lang w:val="kk-KZ"/>
        </w:rPr>
      </w:pPr>
      <w:bookmarkStart w:id="43" w:name="_Toc164201492"/>
      <w:r w:rsidRPr="002D0CC1">
        <w:rPr>
          <w:rFonts w:ascii="Times New Roman" w:hAnsi="Times New Roman" w:cs="Times New Roman"/>
          <w:b/>
          <w:color w:val="auto"/>
          <w:sz w:val="28"/>
          <w:szCs w:val="28"/>
          <w:lang w:val="kk-KZ"/>
        </w:rPr>
        <w:t xml:space="preserve">1.7 </w:t>
      </w:r>
      <w:r w:rsidR="006E48DE" w:rsidRPr="002D0CC1">
        <w:rPr>
          <w:rFonts w:ascii="Times New Roman" w:hAnsi="Times New Roman" w:cs="Times New Roman"/>
          <w:b/>
          <w:color w:val="auto"/>
          <w:sz w:val="28"/>
          <w:szCs w:val="28"/>
          <w:lang w:val="kk-KZ"/>
        </w:rPr>
        <w:t>Хитозан</w:t>
      </w:r>
      <w:bookmarkEnd w:id="43"/>
      <w:r w:rsidR="006F47A3">
        <w:rPr>
          <w:rFonts w:ascii="Times New Roman" w:hAnsi="Times New Roman" w:cs="Times New Roman"/>
          <w:b/>
          <w:color w:val="auto"/>
          <w:sz w:val="28"/>
          <w:szCs w:val="28"/>
          <w:lang w:val="kk-KZ"/>
        </w:rPr>
        <w:t xml:space="preserve"> және оның туындылары</w:t>
      </w:r>
      <w:r w:rsidR="00A269E9">
        <w:rPr>
          <w:rFonts w:ascii="Times New Roman" w:hAnsi="Times New Roman" w:cs="Times New Roman"/>
          <w:b/>
          <w:color w:val="auto"/>
          <w:sz w:val="28"/>
          <w:szCs w:val="28"/>
          <w:lang w:val="kk-KZ"/>
        </w:rPr>
        <w:t xml:space="preserve"> негізіндегі пероралды жеткізу жүйелері</w:t>
      </w:r>
    </w:p>
    <w:p w14:paraId="5E5E5CDA" w14:textId="2A4167CF" w:rsidR="006E48DE" w:rsidRPr="007E1093" w:rsidRDefault="004B0CCA"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Хитозан - </w:t>
      </w:r>
      <w:r w:rsidR="00652866" w:rsidRPr="007E1093">
        <w:rPr>
          <w:rFonts w:ascii="Times New Roman" w:hAnsi="Times New Roman" w:cs="Times New Roman"/>
          <w:sz w:val="28"/>
          <w:szCs w:val="28"/>
          <w:lang w:val="kk-KZ"/>
        </w:rPr>
        <w:t>хитиннің деацетилденген түрі болып табылатын</w:t>
      </w:r>
      <w:r w:rsidR="00652866">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шаян тәрізділердің қабығында көп мөлшерлерде кездесеті</w:t>
      </w:r>
      <w:r w:rsidR="00652866">
        <w:rPr>
          <w:rFonts w:ascii="Times New Roman" w:hAnsi="Times New Roman" w:cs="Times New Roman"/>
          <w:sz w:val="28"/>
          <w:szCs w:val="28"/>
          <w:lang w:val="kk-KZ"/>
        </w:rPr>
        <w:t xml:space="preserve">н </w:t>
      </w:r>
      <w:r w:rsidRPr="007E1093">
        <w:rPr>
          <w:rFonts w:ascii="Times New Roman" w:hAnsi="Times New Roman" w:cs="Times New Roman"/>
          <w:sz w:val="28"/>
          <w:szCs w:val="28"/>
          <w:lang w:val="kk-KZ"/>
        </w:rPr>
        <w:t xml:space="preserve">полисахарид. Хитозанды алу жолы жоғары температурада сілтілі гидролиз арқылы хитинді деацетилдеу реакциясына негізделген </w:t>
      </w:r>
      <w:sdt>
        <w:sdtPr>
          <w:rPr>
            <w:rFonts w:ascii="Times New Roman" w:hAnsi="Times New Roman" w:cs="Times New Roman"/>
            <w:color w:val="000000"/>
            <w:sz w:val="28"/>
            <w:szCs w:val="28"/>
            <w:lang w:val="kk-KZ"/>
          </w:rPr>
          <w:tag w:val="MENDELEY_CITATION_v3_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"/>
          <w:id w:val="1491682642"/>
          <w:placeholder>
            <w:docPart w:val="D49FCC03DC9647B7B475A93A76474413"/>
          </w:placeholder>
        </w:sdtPr>
        <w:sdtEndPr/>
        <w:sdtContent>
          <w:r w:rsidR="00341EC8" w:rsidRPr="00341EC8">
            <w:rPr>
              <w:rFonts w:ascii="Times New Roman" w:hAnsi="Times New Roman" w:cs="Times New Roman"/>
              <w:color w:val="000000"/>
              <w:sz w:val="28"/>
              <w:szCs w:val="28"/>
              <w:lang w:val="kk-KZ"/>
            </w:rPr>
            <w:t>[123]</w:t>
          </w:r>
        </w:sdtContent>
      </w:sdt>
      <w:r w:rsidRPr="007E1093">
        <w:rPr>
          <w:rFonts w:ascii="Times New Roman" w:hAnsi="Times New Roman" w:cs="Times New Roman"/>
          <w:sz w:val="28"/>
          <w:szCs w:val="28"/>
          <w:lang w:val="kk-KZ"/>
        </w:rPr>
        <w:t xml:space="preserve">. Хитозан - катионды полисахарид, терапевті макромолекулалардың ішекке сіңірілуінің қауіпсіз және тиімді нығайтқышы ретінде кеңінен қарастырылады </w:t>
      </w:r>
      <w:sdt>
        <w:sdtPr>
          <w:rPr>
            <w:rFonts w:ascii="Times New Roman" w:hAnsi="Times New Roman" w:cs="Times New Roman"/>
            <w:color w:val="000000"/>
            <w:sz w:val="28"/>
            <w:szCs w:val="28"/>
            <w:lang w:val="kk-KZ"/>
          </w:rPr>
          <w:tag w:val="MENDELEY_CITATION_v3_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"/>
          <w:id w:val="-1982221319"/>
          <w:placeholder>
            <w:docPart w:val="ECF4736116AE4B0D9613BE2561C21C76"/>
          </w:placeholder>
        </w:sdtPr>
        <w:sdtEndPr/>
        <w:sdtContent>
          <w:r w:rsidR="00341EC8" w:rsidRPr="00341EC8">
            <w:rPr>
              <w:rFonts w:ascii="Times New Roman" w:hAnsi="Times New Roman" w:cs="Times New Roman"/>
              <w:color w:val="000000"/>
              <w:sz w:val="28"/>
              <w:szCs w:val="28"/>
              <w:lang w:val="kk-KZ"/>
            </w:rPr>
            <w:t>[124]</w:t>
          </w:r>
        </w:sdtContent>
      </w:sdt>
      <w:r w:rsidRPr="007E1093">
        <w:rPr>
          <w:rFonts w:ascii="Times New Roman" w:hAnsi="Times New Roman" w:cs="Times New Roman"/>
          <w:sz w:val="28"/>
          <w:szCs w:val="28"/>
          <w:lang w:val="kk-KZ"/>
        </w:rPr>
        <w:t xml:space="preserve">. Сонымен қатар хитозан Escherichia coli тәрізді ішек таяқшаларының бактерияларына қарсы антимикробты агент ретінде де белгілі </w:t>
      </w:r>
      <w:sdt>
        <w:sdtPr>
          <w:rPr>
            <w:rFonts w:ascii="Times New Roman" w:hAnsi="Times New Roman" w:cs="Times New Roman"/>
            <w:color w:val="000000"/>
            <w:sz w:val="28"/>
            <w:szCs w:val="28"/>
            <w:lang w:val="kk-KZ"/>
          </w:rPr>
          <w:tag w:val="MENDELEY_CITATION_v3_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"/>
          <w:id w:val="45344564"/>
          <w:placeholder>
            <w:docPart w:val="ECF4736116AE4B0D9613BE2561C21C76"/>
          </w:placeholder>
        </w:sdtPr>
        <w:sdtEndPr/>
        <w:sdtContent>
          <w:r w:rsidR="00341EC8" w:rsidRPr="00341EC8">
            <w:rPr>
              <w:rFonts w:ascii="Times New Roman" w:hAnsi="Times New Roman" w:cs="Times New Roman"/>
              <w:color w:val="000000"/>
              <w:sz w:val="28"/>
              <w:szCs w:val="28"/>
              <w:lang w:val="kk-KZ"/>
            </w:rPr>
            <w:t>[125]</w:t>
          </w:r>
        </w:sdtContent>
      </w:sdt>
      <w:r w:rsidRPr="007E1093">
        <w:rPr>
          <w:rFonts w:ascii="Times New Roman" w:hAnsi="Times New Roman" w:cs="Times New Roman"/>
          <w:sz w:val="28"/>
          <w:szCs w:val="28"/>
          <w:lang w:val="kk-KZ"/>
        </w:rPr>
        <w:t xml:space="preserve">. </w:t>
      </w:r>
    </w:p>
    <w:p w14:paraId="07C1FC73" w14:textId="51E047C6" w:rsidR="00F83DD5" w:rsidRPr="007E1093" w:rsidRDefault="00F83DD5"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Хитозан полиэлектролиттермен ковалент</w:t>
      </w:r>
      <w:r w:rsidR="007C753B" w:rsidRPr="007E1093">
        <w:rPr>
          <w:rFonts w:ascii="Times New Roman" w:hAnsi="Times New Roman" w:cs="Times New Roman"/>
          <w:sz w:val="28"/>
          <w:szCs w:val="28"/>
          <w:lang w:val="kk-KZ"/>
        </w:rPr>
        <w:t xml:space="preserve">сіз </w:t>
      </w:r>
      <w:r w:rsidRPr="00EA6DBF">
        <w:rPr>
          <w:rFonts w:ascii="Times New Roman" w:hAnsi="Times New Roman" w:cs="Times New Roman"/>
          <w:sz w:val="28"/>
          <w:szCs w:val="28"/>
          <w:lang w:val="kk-KZ"/>
        </w:rPr>
        <w:t xml:space="preserve">комплекстер түзуге қабілетті, бұл </w:t>
      </w:r>
      <w:r w:rsidRPr="007E1093">
        <w:rPr>
          <w:rFonts w:ascii="Times New Roman" w:hAnsi="Times New Roman" w:cs="Times New Roman"/>
          <w:sz w:val="28"/>
          <w:szCs w:val="28"/>
          <w:lang w:val="kk-KZ"/>
        </w:rPr>
        <w:t xml:space="preserve">қасиеті </w:t>
      </w:r>
      <w:r w:rsidRPr="00EA6DBF">
        <w:rPr>
          <w:rFonts w:ascii="Times New Roman" w:hAnsi="Times New Roman" w:cs="Times New Roman"/>
          <w:sz w:val="28"/>
          <w:szCs w:val="28"/>
          <w:lang w:val="kk-KZ"/>
        </w:rPr>
        <w:t>хитозанды медицинада дәрілік заттарды инкапсуля</w:t>
      </w:r>
      <w:r w:rsidRPr="007E1093">
        <w:rPr>
          <w:rFonts w:ascii="Times New Roman" w:hAnsi="Times New Roman" w:cs="Times New Roman"/>
          <w:sz w:val="28"/>
          <w:szCs w:val="28"/>
          <w:lang w:val="kk-KZ"/>
        </w:rPr>
        <w:t>циялауда</w:t>
      </w:r>
      <w:r w:rsidRPr="00EA6DBF">
        <w:rPr>
          <w:rFonts w:ascii="Times New Roman" w:hAnsi="Times New Roman" w:cs="Times New Roman"/>
          <w:sz w:val="28"/>
          <w:szCs w:val="28"/>
          <w:lang w:val="kk-KZ"/>
        </w:rPr>
        <w:t xml:space="preserve"> қолдану</w:t>
      </w:r>
      <w:r w:rsidRPr="007E1093">
        <w:rPr>
          <w:rFonts w:ascii="Times New Roman" w:hAnsi="Times New Roman" w:cs="Times New Roman"/>
          <w:sz w:val="28"/>
          <w:szCs w:val="28"/>
          <w:lang w:val="kk-KZ"/>
        </w:rPr>
        <w:t xml:space="preserve">да </w:t>
      </w:r>
      <w:r w:rsidRPr="00EA6DBF">
        <w:rPr>
          <w:rFonts w:ascii="Times New Roman" w:hAnsi="Times New Roman" w:cs="Times New Roman"/>
          <w:sz w:val="28"/>
          <w:szCs w:val="28"/>
          <w:lang w:val="kk-KZ"/>
        </w:rPr>
        <w:t>үлкен қызығушылық тудырады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"/>
          <w:id w:val="1553275348"/>
          <w:placeholder>
            <w:docPart w:val="B50D51E33A5843DEA8E2F794034B3DE6"/>
          </w:placeholder>
        </w:sdtPr>
        <w:sdtEndPr/>
        <w:sdtContent>
          <w:r w:rsidR="00341EC8" w:rsidRPr="00341EC8">
            <w:rPr>
              <w:rFonts w:ascii="Times New Roman" w:hAnsi="Times New Roman" w:cs="Times New Roman"/>
              <w:color w:val="000000"/>
              <w:sz w:val="28"/>
              <w:szCs w:val="28"/>
              <w:lang w:val="kk-KZ"/>
            </w:rPr>
            <w:t>[126]</w:t>
          </w:r>
        </w:sdtContent>
      </w:sdt>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Комплекстердің түзілу процесіне полимердің </w:t>
      </w:r>
      <w:r w:rsidRPr="007E1093">
        <w:rPr>
          <w:rFonts w:ascii="Times New Roman" w:hAnsi="Times New Roman" w:cs="Times New Roman"/>
          <w:sz w:val="28"/>
          <w:szCs w:val="28"/>
          <w:lang w:val="kk-KZ"/>
        </w:rPr>
        <w:t xml:space="preserve">келесі </w:t>
      </w:r>
      <w:r w:rsidRPr="00EA6DBF">
        <w:rPr>
          <w:rFonts w:ascii="Times New Roman" w:hAnsi="Times New Roman" w:cs="Times New Roman"/>
          <w:sz w:val="28"/>
          <w:szCs w:val="28"/>
          <w:lang w:val="kk-KZ"/>
        </w:rPr>
        <w:t>құрылымдық сипаттамалары үлкен әсер етеді: макромолекулалардың конформациясы, молекулалық массасы, полидисперстік дәрежесі, амин топтарының деацетилдену дәрежесі, амин топтарының протондануы, амин</w:t>
      </w:r>
      <w:r w:rsidRPr="007E1093">
        <w:rPr>
          <w:rFonts w:ascii="Times New Roman" w:hAnsi="Times New Roman" w:cs="Times New Roman"/>
          <w:sz w:val="28"/>
          <w:szCs w:val="28"/>
          <w:lang w:val="kk-KZ"/>
        </w:rPr>
        <w:t>о-</w:t>
      </w:r>
      <w:r w:rsidRPr="00EA6DBF">
        <w:rPr>
          <w:rFonts w:ascii="Times New Roman" w:hAnsi="Times New Roman" w:cs="Times New Roman"/>
          <w:sz w:val="28"/>
          <w:szCs w:val="28"/>
          <w:lang w:val="kk-KZ"/>
        </w:rPr>
        <w:t xml:space="preserve"> және ацетамино</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топтарының полимер тізбегі бойымен таралуы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"/>
          <w:id w:val="-644580355"/>
          <w:placeholder>
            <w:docPart w:val="B50D51E33A5843DEA8E2F794034B3DE6"/>
          </w:placeholder>
        </w:sdtPr>
        <w:sdtEndPr/>
        <w:sdtContent>
          <w:r w:rsidR="00341EC8" w:rsidRPr="00341EC8">
            <w:rPr>
              <w:rFonts w:ascii="Times New Roman" w:hAnsi="Times New Roman" w:cs="Times New Roman"/>
              <w:color w:val="000000"/>
              <w:sz w:val="28"/>
              <w:szCs w:val="28"/>
              <w:lang w:val="kk-KZ"/>
            </w:rPr>
            <w:t>[127]</w:t>
          </w:r>
        </w:sdtContent>
      </w:sdt>
      <w:r w:rsidRPr="007E1093">
        <w:rPr>
          <w:rFonts w:ascii="Times New Roman" w:hAnsi="Times New Roman" w:cs="Times New Roman"/>
          <w:sz w:val="28"/>
          <w:szCs w:val="28"/>
          <w:lang w:val="kk-KZ"/>
        </w:rPr>
        <w:t>.</w:t>
      </w:r>
    </w:p>
    <w:p w14:paraId="01554328" w14:textId="0965743A" w:rsidR="00F83DD5" w:rsidRPr="007E1093" w:rsidRDefault="00DA014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Амин тобының болуына байланысты хитозан әртүрлі химиялық қасиеттерге ие, бұл полимерді оған қажетті қасиеттерді беріп, модификациялауға мүмкіндік береді </w:t>
      </w:r>
      <w:sdt>
        <w:sdtPr>
          <w:rPr>
            <w:rFonts w:ascii="Times New Roman" w:hAnsi="Times New Roman" w:cs="Times New Roman"/>
            <w:color w:val="000000"/>
            <w:sz w:val="28"/>
            <w:szCs w:val="28"/>
            <w:lang w:val="kk-KZ"/>
          </w:rPr>
          <w:tag w:val="MENDELEY_CITATION_v3_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"/>
          <w:id w:val="-103730825"/>
          <w:placeholder>
            <w:docPart w:val="263A0648E204419394E3D530D15A6446"/>
          </w:placeholder>
        </w:sdtPr>
        <w:sdtEndPr/>
        <w:sdtContent>
          <w:r w:rsidR="00341EC8" w:rsidRPr="00341EC8">
            <w:rPr>
              <w:rFonts w:ascii="Times New Roman" w:hAnsi="Times New Roman" w:cs="Times New Roman"/>
              <w:color w:val="000000"/>
              <w:sz w:val="28"/>
              <w:szCs w:val="28"/>
              <w:lang w:val="kk-KZ"/>
            </w:rPr>
            <w:t>[128]</w:t>
          </w:r>
        </w:sdtContent>
      </w:sdt>
      <w:r w:rsidRPr="007E1093">
        <w:rPr>
          <w:rFonts w:ascii="Times New Roman" w:hAnsi="Times New Roman" w:cs="Times New Roman"/>
          <w:sz w:val="28"/>
          <w:szCs w:val="28"/>
          <w:lang w:val="kk-KZ"/>
        </w:rPr>
        <w:t xml:space="preserve">. Амин тобы ацилдену, альдегидтермен және кетондармен реакцияларға, алкилдену, полимерге бүйірлік топтарды енгізу, төртіншілік аммоний тұздарының түзілуіне және басқа реакцияларға түсе алады. Осылайша, гипоаллергенділігімен, биологиялық үйлесімділігімен және биоыдырағыштығымен үйлесетін, пайдалы қасиеттерінің жиынтығы бар (бактерияға қарсы, зеңге қарсы, вирусқа қарсы) модификацияланған хитозандарды алуға болады </w:t>
      </w:r>
      <w:sdt>
        <w:sdtPr>
          <w:rPr>
            <w:rFonts w:ascii="Times New Roman" w:hAnsi="Times New Roman" w:cs="Times New Roman"/>
            <w:color w:val="000000"/>
            <w:sz w:val="28"/>
            <w:szCs w:val="28"/>
            <w:lang w:val="kk-KZ"/>
          </w:rPr>
          <w:tag w:val="MENDELEY_CITATION_v3_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"/>
          <w:id w:val="-1641872555"/>
          <w:placeholder>
            <w:docPart w:val="263A0648E204419394E3D530D15A6446"/>
          </w:placeholder>
        </w:sdtPr>
        <w:sdtEndPr/>
        <w:sdtContent>
          <w:r w:rsidR="00341EC8" w:rsidRPr="00341EC8">
            <w:rPr>
              <w:rFonts w:ascii="Times New Roman" w:hAnsi="Times New Roman" w:cs="Times New Roman"/>
              <w:color w:val="000000"/>
              <w:sz w:val="28"/>
              <w:szCs w:val="28"/>
              <w:lang w:val="kk-KZ"/>
            </w:rPr>
            <w:t>[129]</w:t>
          </w:r>
        </w:sdtContent>
      </w:sdt>
      <w:r w:rsidRPr="007E1093">
        <w:rPr>
          <w:rFonts w:ascii="Times New Roman" w:hAnsi="Times New Roman" w:cs="Times New Roman"/>
          <w:sz w:val="28"/>
          <w:szCs w:val="28"/>
          <w:lang w:val="kk-KZ"/>
        </w:rPr>
        <w:t xml:space="preserve">. Хитозанның амин тобынан басқа С2 және С6 атомдарында екі гидроксил тобы бар. Осы топтардың арқасында хитозан үшін бірқатар реакцияларды жүргузі мүмкіндігі пайда болады: этерификация, сополимерлену, сонымен қатар о-ацилдену, полярлы атомдармен сутектік байланыстардың түзілуі </w:t>
      </w:r>
      <w:sdt>
        <w:sdtPr>
          <w:rPr>
            <w:rFonts w:ascii="Times New Roman" w:hAnsi="Times New Roman" w:cs="Times New Roman"/>
            <w:color w:val="000000"/>
            <w:sz w:val="28"/>
            <w:szCs w:val="28"/>
            <w:lang w:val="kk-KZ"/>
          </w:rPr>
          <w:tag w:val="MENDELEY_CITATION_v3_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"/>
          <w:id w:val="-885874507"/>
          <w:placeholder>
            <w:docPart w:val="263A0648E204419394E3D530D15A6446"/>
          </w:placeholder>
        </w:sdtPr>
        <w:sdtEndPr/>
        <w:sdtContent>
          <w:r w:rsidR="00341EC8" w:rsidRPr="00341EC8">
            <w:rPr>
              <w:rFonts w:ascii="Times New Roman" w:hAnsi="Times New Roman" w:cs="Times New Roman"/>
              <w:color w:val="000000"/>
              <w:sz w:val="28"/>
              <w:szCs w:val="28"/>
              <w:lang w:val="kk-KZ"/>
            </w:rPr>
            <w:t>[130]</w:t>
          </w:r>
        </w:sdtContent>
      </w:sdt>
      <w:r w:rsidRPr="007E1093">
        <w:rPr>
          <w:rFonts w:ascii="Times New Roman" w:hAnsi="Times New Roman" w:cs="Times New Roman"/>
          <w:sz w:val="28"/>
          <w:szCs w:val="28"/>
          <w:lang w:val="kk-KZ"/>
        </w:rPr>
        <w:t xml:space="preserve">. </w:t>
      </w:r>
    </w:p>
    <w:p w14:paraId="2E02D075" w14:textId="1475108D" w:rsidR="00320C61" w:rsidRPr="007E1093"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rPr>
          <w:tag w:val="MENDELEY_CITATION_v3_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"/>
          <w:id w:val="1384842289"/>
          <w:placeholder>
            <w:docPart w:val="513D46823062418192BC00291546953A"/>
          </w:placeholder>
        </w:sdtPr>
        <w:sdtEndPr/>
        <w:sdtContent>
          <w:r w:rsidR="00341EC8" w:rsidRPr="00EA6DBF">
            <w:rPr>
              <w:rFonts w:ascii="Times New Roman" w:hAnsi="Times New Roman" w:cs="Times New Roman"/>
              <w:color w:val="000000"/>
              <w:sz w:val="28"/>
              <w:szCs w:val="28"/>
              <w:lang w:val="kk-KZ"/>
            </w:rPr>
            <w:t>[131]</w:t>
          </w:r>
        </w:sdtContent>
      </w:sdt>
      <w:r w:rsidR="00320C61" w:rsidRPr="00EA6DBF">
        <w:rPr>
          <w:rFonts w:ascii="Times New Roman" w:hAnsi="Times New Roman" w:cs="Times New Roman"/>
          <w:sz w:val="28"/>
          <w:szCs w:val="28"/>
          <w:lang w:val="kk-KZ"/>
        </w:rPr>
        <w:t xml:space="preserve"> </w:t>
      </w:r>
      <w:r w:rsidR="00320C61" w:rsidRPr="007E1093">
        <w:rPr>
          <w:rFonts w:ascii="Times New Roman" w:hAnsi="Times New Roman" w:cs="Times New Roman"/>
          <w:sz w:val="28"/>
          <w:szCs w:val="28"/>
          <w:lang w:val="kk-KZ"/>
        </w:rPr>
        <w:t>з</w:t>
      </w:r>
      <w:r w:rsidR="00320C61" w:rsidRPr="00EA6DBF">
        <w:rPr>
          <w:rFonts w:ascii="Times New Roman" w:hAnsi="Times New Roman" w:cs="Times New Roman"/>
          <w:sz w:val="28"/>
          <w:szCs w:val="28"/>
          <w:lang w:val="kk-KZ"/>
        </w:rPr>
        <w:t xml:space="preserve">ерттеу </w:t>
      </w:r>
      <w:r w:rsidR="00320C61" w:rsidRPr="007E1093">
        <w:rPr>
          <w:rFonts w:ascii="Times New Roman" w:hAnsi="Times New Roman" w:cs="Times New Roman"/>
          <w:sz w:val="28"/>
          <w:szCs w:val="28"/>
          <w:lang w:val="kk-KZ"/>
        </w:rPr>
        <w:t xml:space="preserve">жұмысында </w:t>
      </w:r>
      <w:r w:rsidR="00320C61" w:rsidRPr="00EA6DBF">
        <w:rPr>
          <w:rFonts w:ascii="Times New Roman" w:hAnsi="Times New Roman" w:cs="Times New Roman"/>
          <w:sz w:val="28"/>
          <w:szCs w:val="28"/>
          <w:lang w:val="kk-KZ"/>
        </w:rPr>
        <w:t>хитозан және гиалурон қышқылы туындыларына негізделген көп функционалды нанобөлшектердің жүйесі зертте</w:t>
      </w:r>
      <w:r w:rsidR="00320C61" w:rsidRPr="007E1093">
        <w:rPr>
          <w:rFonts w:ascii="Times New Roman" w:hAnsi="Times New Roman" w:cs="Times New Roman"/>
          <w:sz w:val="28"/>
          <w:szCs w:val="28"/>
          <w:lang w:val="kk-KZ"/>
        </w:rPr>
        <w:t>лген</w:t>
      </w:r>
      <w:r w:rsidR="00320C61" w:rsidRPr="00EA6DBF">
        <w:rPr>
          <w:rFonts w:ascii="Times New Roman" w:hAnsi="Times New Roman" w:cs="Times New Roman"/>
          <w:sz w:val="28"/>
          <w:szCs w:val="28"/>
          <w:lang w:val="kk-KZ"/>
        </w:rPr>
        <w:t xml:space="preserve">. Көп функциялы нанобөлшектерді </w:t>
      </w:r>
      <w:r w:rsidR="00320C61" w:rsidRPr="007E1093">
        <w:rPr>
          <w:rFonts w:ascii="Times New Roman" w:hAnsi="Times New Roman" w:cs="Times New Roman"/>
          <w:sz w:val="28"/>
          <w:szCs w:val="28"/>
          <w:lang w:val="kk-KZ"/>
        </w:rPr>
        <w:t>алу үшін</w:t>
      </w:r>
      <w:r w:rsidR="00320C61" w:rsidRPr="00EA6DBF">
        <w:rPr>
          <w:rFonts w:ascii="Times New Roman" w:hAnsi="Times New Roman" w:cs="Times New Roman"/>
          <w:sz w:val="28"/>
          <w:szCs w:val="28"/>
          <w:lang w:val="kk-KZ"/>
        </w:rPr>
        <w:t xml:space="preserve"> электростатикалық өздігінен құрастыр</w:t>
      </w:r>
      <w:r w:rsidR="00320C61" w:rsidRPr="007E1093">
        <w:rPr>
          <w:rFonts w:ascii="Times New Roman" w:hAnsi="Times New Roman" w:cs="Times New Roman"/>
          <w:sz w:val="28"/>
          <w:szCs w:val="28"/>
          <w:lang w:val="kk-KZ"/>
        </w:rPr>
        <w:t>ыл</w:t>
      </w:r>
      <w:r w:rsidR="00320C61" w:rsidRPr="00EA6DBF">
        <w:rPr>
          <w:rFonts w:ascii="Times New Roman" w:hAnsi="Times New Roman" w:cs="Times New Roman"/>
          <w:sz w:val="28"/>
          <w:szCs w:val="28"/>
          <w:lang w:val="kk-KZ"/>
        </w:rPr>
        <w:t>у технологиясы қолданыл</w:t>
      </w:r>
      <w:r w:rsidR="00320C61" w:rsidRPr="007E1093">
        <w:rPr>
          <w:rFonts w:ascii="Times New Roman" w:hAnsi="Times New Roman" w:cs="Times New Roman"/>
          <w:sz w:val="28"/>
          <w:szCs w:val="28"/>
          <w:lang w:val="kk-KZ"/>
        </w:rPr>
        <w:t>ған</w:t>
      </w:r>
      <w:r w:rsidR="00320C61" w:rsidRPr="00EA6DBF">
        <w:rPr>
          <w:rFonts w:ascii="Times New Roman" w:hAnsi="Times New Roman" w:cs="Times New Roman"/>
          <w:sz w:val="28"/>
          <w:szCs w:val="28"/>
          <w:lang w:val="kk-KZ"/>
        </w:rPr>
        <w:t>.</w:t>
      </w:r>
      <w:r w:rsidR="00320C61" w:rsidRPr="007E1093">
        <w:rPr>
          <w:rFonts w:ascii="Times New Roman" w:hAnsi="Times New Roman" w:cs="Times New Roman"/>
          <w:sz w:val="28"/>
          <w:szCs w:val="28"/>
          <w:lang w:val="kk-KZ"/>
        </w:rPr>
        <w:t xml:space="preserve"> Зерттеу </w:t>
      </w:r>
      <w:r w:rsidR="002C61D5">
        <w:rPr>
          <w:rFonts w:ascii="Times New Roman" w:hAnsi="Times New Roman" w:cs="Times New Roman"/>
          <w:sz w:val="28"/>
          <w:szCs w:val="28"/>
          <w:lang w:val="kk-KZ"/>
        </w:rPr>
        <w:t xml:space="preserve">жұмысының </w:t>
      </w:r>
      <w:r w:rsidR="00320C61" w:rsidRPr="007E1093">
        <w:rPr>
          <w:rFonts w:ascii="Times New Roman" w:hAnsi="Times New Roman" w:cs="Times New Roman"/>
          <w:sz w:val="28"/>
          <w:szCs w:val="28"/>
          <w:lang w:val="kk-KZ"/>
        </w:rPr>
        <w:t>нәтижелері</w:t>
      </w:r>
      <w:r w:rsidR="002C61D5">
        <w:rPr>
          <w:rFonts w:ascii="Times New Roman" w:hAnsi="Times New Roman" w:cs="Times New Roman"/>
          <w:sz w:val="28"/>
          <w:szCs w:val="28"/>
          <w:lang w:val="kk-KZ"/>
        </w:rPr>
        <w:t xml:space="preserve"> бойынша </w:t>
      </w:r>
      <w:r w:rsidR="00320C61" w:rsidRPr="007E1093">
        <w:rPr>
          <w:rFonts w:ascii="Times New Roman" w:hAnsi="Times New Roman" w:cs="Times New Roman"/>
          <w:sz w:val="28"/>
          <w:szCs w:val="28"/>
          <w:lang w:val="kk-KZ"/>
        </w:rPr>
        <w:t>нанобөлшектерд</w:t>
      </w:r>
      <w:r w:rsidR="002C61D5">
        <w:rPr>
          <w:rFonts w:ascii="Times New Roman" w:hAnsi="Times New Roman" w:cs="Times New Roman"/>
          <w:sz w:val="28"/>
          <w:szCs w:val="28"/>
          <w:lang w:val="kk-KZ"/>
        </w:rPr>
        <w:t>і оңтайландыру</w:t>
      </w:r>
      <w:r w:rsidR="00320C61" w:rsidRPr="007E1093">
        <w:rPr>
          <w:rFonts w:ascii="Times New Roman" w:hAnsi="Times New Roman" w:cs="Times New Roman"/>
          <w:sz w:val="28"/>
          <w:szCs w:val="28"/>
          <w:lang w:val="kk-KZ"/>
        </w:rPr>
        <w:t xml:space="preserve"> </w:t>
      </w:r>
      <w:r w:rsidR="00153BF8" w:rsidRPr="007E1093">
        <w:rPr>
          <w:rFonts w:ascii="Times New Roman" w:hAnsi="Times New Roman" w:cs="Times New Roman"/>
          <w:sz w:val="28"/>
          <w:szCs w:val="28"/>
          <w:lang w:val="kk-KZ"/>
        </w:rPr>
        <w:t>гипогликемиялық әсерді жақсартатын</w:t>
      </w:r>
      <w:r w:rsidR="00153BF8">
        <w:rPr>
          <w:rFonts w:ascii="Times New Roman" w:hAnsi="Times New Roman" w:cs="Times New Roman"/>
          <w:sz w:val="28"/>
          <w:szCs w:val="28"/>
          <w:lang w:val="kk-KZ"/>
        </w:rPr>
        <w:t xml:space="preserve">дығын және </w:t>
      </w:r>
      <w:r w:rsidR="00320C61" w:rsidRPr="007E1093">
        <w:rPr>
          <w:rFonts w:ascii="Times New Roman" w:hAnsi="Times New Roman" w:cs="Times New Roman"/>
          <w:sz w:val="28"/>
          <w:szCs w:val="28"/>
          <w:lang w:val="kk-KZ"/>
        </w:rPr>
        <w:t>жасуша өткізгіштігін арттыратын</w:t>
      </w:r>
      <w:r w:rsidR="00153BF8">
        <w:rPr>
          <w:rFonts w:ascii="Times New Roman" w:hAnsi="Times New Roman" w:cs="Times New Roman"/>
          <w:sz w:val="28"/>
          <w:szCs w:val="28"/>
          <w:lang w:val="kk-KZ"/>
        </w:rPr>
        <w:t>дығын</w:t>
      </w:r>
      <w:r w:rsidR="00320C61" w:rsidRPr="007E1093">
        <w:rPr>
          <w:rFonts w:ascii="Times New Roman" w:hAnsi="Times New Roman" w:cs="Times New Roman"/>
          <w:sz w:val="28"/>
          <w:szCs w:val="28"/>
          <w:lang w:val="kk-KZ"/>
        </w:rPr>
        <w:t xml:space="preserve"> растаған.</w:t>
      </w:r>
    </w:p>
    <w:p w14:paraId="3D03D6B2" w14:textId="46F3073A" w:rsidR="00320C61" w:rsidRPr="007E1093" w:rsidRDefault="00EB5944"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320C61" w:rsidRPr="007E1093">
        <w:rPr>
          <w:rFonts w:ascii="Times New Roman" w:hAnsi="Times New Roman" w:cs="Times New Roman"/>
          <w:sz w:val="28"/>
          <w:szCs w:val="28"/>
          <w:lang w:val="kk-KZ"/>
        </w:rPr>
        <w:t xml:space="preserve">өртіншілік аммоний </w:t>
      </w:r>
      <w:r w:rsidR="007C753B" w:rsidRPr="007E1093">
        <w:rPr>
          <w:rFonts w:ascii="Times New Roman" w:hAnsi="Times New Roman" w:cs="Times New Roman"/>
          <w:sz w:val="28"/>
          <w:szCs w:val="28"/>
          <w:lang w:val="kk-KZ"/>
        </w:rPr>
        <w:t xml:space="preserve">тұздары </w:t>
      </w:r>
      <w:r w:rsidRPr="007E1093">
        <w:rPr>
          <w:rFonts w:ascii="Times New Roman" w:hAnsi="Times New Roman" w:cs="Times New Roman"/>
          <w:sz w:val="28"/>
          <w:szCs w:val="28"/>
          <w:lang w:val="kk-KZ"/>
        </w:rPr>
        <w:t xml:space="preserve">мен </w:t>
      </w:r>
      <w:r>
        <w:rPr>
          <w:rFonts w:ascii="Times New Roman" w:hAnsi="Times New Roman" w:cs="Times New Roman"/>
          <w:sz w:val="28"/>
          <w:szCs w:val="28"/>
          <w:lang w:val="kk-KZ"/>
        </w:rPr>
        <w:t>м</w:t>
      </w:r>
      <w:r w:rsidRPr="007E1093">
        <w:rPr>
          <w:rFonts w:ascii="Times New Roman" w:hAnsi="Times New Roman" w:cs="Times New Roman"/>
          <w:sz w:val="28"/>
          <w:szCs w:val="28"/>
          <w:lang w:val="kk-KZ"/>
        </w:rPr>
        <w:t xml:space="preserve">ай қышқылдары </w:t>
      </w:r>
      <w:r w:rsidR="00320C61" w:rsidRPr="007E1093">
        <w:rPr>
          <w:rFonts w:ascii="Times New Roman" w:hAnsi="Times New Roman" w:cs="Times New Roman"/>
          <w:sz w:val="28"/>
          <w:szCs w:val="28"/>
          <w:lang w:val="kk-KZ"/>
        </w:rPr>
        <w:t xml:space="preserve">инсулинмен жүктелген хитозан нанобөлшектерін </w:t>
      </w:r>
      <w:r>
        <w:rPr>
          <w:rFonts w:ascii="Times New Roman" w:hAnsi="Times New Roman" w:cs="Times New Roman"/>
          <w:sz w:val="28"/>
          <w:szCs w:val="28"/>
          <w:lang w:val="kk-KZ"/>
        </w:rPr>
        <w:t xml:space="preserve">оңтайландыруда </w:t>
      </w:r>
      <w:r w:rsidR="00320C61" w:rsidRPr="007E1093">
        <w:rPr>
          <w:rFonts w:ascii="Times New Roman" w:hAnsi="Times New Roman" w:cs="Times New Roman"/>
          <w:sz w:val="28"/>
          <w:szCs w:val="28"/>
          <w:lang w:val="kk-KZ"/>
        </w:rPr>
        <w:t xml:space="preserve">пайдаланылған. </w:t>
      </w:r>
      <w:r>
        <w:rPr>
          <w:rFonts w:ascii="Times New Roman" w:hAnsi="Times New Roman" w:cs="Times New Roman"/>
          <w:sz w:val="28"/>
          <w:szCs w:val="28"/>
          <w:lang w:val="kk-KZ"/>
        </w:rPr>
        <w:t>Э</w:t>
      </w:r>
      <w:r w:rsidR="00320C61" w:rsidRPr="007E1093">
        <w:rPr>
          <w:rFonts w:ascii="Times New Roman" w:hAnsi="Times New Roman" w:cs="Times New Roman"/>
          <w:sz w:val="28"/>
          <w:szCs w:val="28"/>
          <w:lang w:val="kk-KZ"/>
        </w:rPr>
        <w:t xml:space="preserve">лектростатикалық </w:t>
      </w:r>
      <w:r w:rsidRPr="007E1093">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г</w:t>
      </w:r>
      <w:r w:rsidRPr="007E1093">
        <w:rPr>
          <w:rFonts w:ascii="Times New Roman" w:hAnsi="Times New Roman" w:cs="Times New Roman"/>
          <w:sz w:val="28"/>
          <w:szCs w:val="28"/>
          <w:lang w:val="kk-KZ"/>
        </w:rPr>
        <w:t xml:space="preserve">идрофобты әрекеттесу </w:t>
      </w:r>
      <w:r w:rsidR="00320C61" w:rsidRPr="007E1093">
        <w:rPr>
          <w:rFonts w:ascii="Times New Roman" w:hAnsi="Times New Roman" w:cs="Times New Roman"/>
          <w:sz w:val="28"/>
          <w:szCs w:val="28"/>
          <w:lang w:val="kk-KZ"/>
        </w:rPr>
        <w:t xml:space="preserve">арқылы келесі нанобөлшектер алынған: N-(2-гидрокси)-пропил-3-триметиламмоний хлорид хитозан - лаурин қышқылы; N-(2-гидрокси)-пропил-3-триметиламмоний хлорид хитозан – олеин қышқылы </w:t>
      </w:r>
      <w:sdt>
        <w:sdtPr>
          <w:rPr>
            <w:rFonts w:ascii="Times New Roman" w:hAnsi="Times New Roman" w:cs="Times New Roman"/>
            <w:color w:val="000000"/>
            <w:sz w:val="28"/>
            <w:szCs w:val="28"/>
          </w:rPr>
          <w:tag w:val="MENDELEY_CITATION_v3_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"/>
          <w:id w:val="-657377578"/>
          <w:placeholder>
            <w:docPart w:val="A5EF92DFE9CF4D08A1F34A3EABB545CC"/>
          </w:placeholder>
        </w:sdtPr>
        <w:sdtEndPr/>
        <w:sdtContent>
          <w:r w:rsidR="00341EC8" w:rsidRPr="00341EC8">
            <w:rPr>
              <w:rFonts w:ascii="Times New Roman" w:hAnsi="Times New Roman" w:cs="Times New Roman"/>
              <w:color w:val="000000"/>
              <w:sz w:val="28"/>
              <w:szCs w:val="28"/>
              <w:lang w:val="kk-KZ"/>
            </w:rPr>
            <w:t>[132]</w:t>
          </w:r>
        </w:sdtContent>
      </w:sdt>
      <w:r w:rsidR="00320C61" w:rsidRPr="007E1093">
        <w:rPr>
          <w:rFonts w:ascii="Times New Roman" w:hAnsi="Times New Roman" w:cs="Times New Roman"/>
          <w:sz w:val="28"/>
          <w:szCs w:val="28"/>
          <w:lang w:val="kk-KZ"/>
        </w:rPr>
        <w:t>. Алынған нанобөлшектердің екі түрі де жүктелген инсулиннің гипогликемиялық әсерін жақсартқан, алайда лаурин қышқылының нанобөлшектерімен салыстырғанда күштірек беттік гидрофобтылыққа ие олеин қышқылының нанобөлшектері тиімдірек болған.</w:t>
      </w:r>
    </w:p>
    <w:p w14:paraId="57503B5C" w14:textId="1F0F09FE" w:rsidR="00320C61" w:rsidRPr="007E1093" w:rsidRDefault="00320C61"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Инсулинді бақылап жеткізу үшін күрделі коацервация әдісімен хитозан және полиуретан-хитозан нанобөлшектерінің ядросы алынып, қорғаныс қабықшасы ретінде ядро сыртына альгинат және полиуретан-альгинат иондық гельтүзілу әдісі арқылы тігілген </w:t>
      </w:r>
      <w:sdt>
        <w:sdtPr>
          <w:rPr>
            <w:rFonts w:ascii="Times New Roman" w:hAnsi="Times New Roman" w:cs="Times New Roman"/>
            <w:color w:val="000000"/>
            <w:sz w:val="28"/>
            <w:szCs w:val="28"/>
          </w:rPr>
          <w:tag w:val="MENDELEY_CITATION_v3_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"/>
          <w:id w:val="324944036"/>
          <w:placeholder>
            <w:docPart w:val="07B88C4FE26444679BB68541B6A1520E"/>
          </w:placeholder>
        </w:sdtPr>
        <w:sdtEndPr/>
        <w:sdtContent>
          <w:r w:rsidR="00341EC8" w:rsidRPr="00341EC8">
            <w:rPr>
              <w:rFonts w:ascii="Times New Roman" w:hAnsi="Times New Roman" w:cs="Times New Roman"/>
              <w:color w:val="000000"/>
              <w:sz w:val="28"/>
              <w:szCs w:val="28"/>
              <w:lang w:val="kk-KZ"/>
            </w:rPr>
            <w:t>[133]</w:t>
          </w:r>
        </w:sdtContent>
      </w:sdt>
      <w:r w:rsidRPr="007E1093">
        <w:rPr>
          <w:rFonts w:ascii="Times New Roman" w:hAnsi="Times New Roman" w:cs="Times New Roman"/>
          <w:sz w:val="28"/>
          <w:szCs w:val="28"/>
          <w:lang w:val="kk-KZ"/>
        </w:rPr>
        <w:t>. Полиуретанды қосудың тиімділігі in vitro және in vivo зерттеулерінде айтарлықтай жақсартуларды көрсеткен, яғни: диабеттік тышқандардағы глюкоза деңгейінің төмендеуі; инкапсуляция тиімділігі және инсулиннің тұрақты босап шығуы.</w:t>
      </w:r>
    </w:p>
    <w:p w14:paraId="3C022A50" w14:textId="4BEAC493" w:rsidR="00320C61" w:rsidRPr="007E1093" w:rsidRDefault="00320C61"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Тиолданған хитозан нанобөлшектері арқылы инсулиннің пероралды жеткізу жүйесі in vitro және in vivo жүйелерінде сыналған. In vitro зерттеу нәтижелері рН = 5.3 мәнінде тиолданған хитозан нанобөлшектерінен инсулиннің тұрақты босап шығарылуын көрсеткен. In vivo зерттеуінде байқалған флуоресцентті дақтар пероралды жүйенің асқазан-ішек жолына жеткізілгендігінің дәлелі болып табылады. In vitro және in vivo деректері қант диабетін емдеуде тиолданған хитозан нанобөлшектерін пайдалану мүмкіндігін көрсетеді</w:t>
      </w:r>
      <w:bookmarkStart w:id="44" w:name="_Hlk115646061"/>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wLjAyLjA3OSIsIklTU04iOiIwMTQxODEzMCIsImlzc3VlZCI6eyJkYXRlLXBhcnRzIjpbWzIwMjAsNV1dfSwicGFnZSI6IjI4MS0yODgiLCJ2b2x1bWUiOiIxNTAifSwiaXNUZW1wb3JhcnkiOmZhbHNlfV19"/>
          <w:id w:val="-1735005434"/>
          <w:placeholder>
            <w:docPart w:val="7DD723D723DC42228F1149391CCEF674"/>
          </w:placeholder>
        </w:sdtPr>
        <w:sdtEndPr/>
        <w:sdtContent>
          <w:r w:rsidR="00341EC8" w:rsidRPr="00341EC8">
            <w:rPr>
              <w:rFonts w:ascii="Times New Roman" w:hAnsi="Times New Roman" w:cs="Times New Roman"/>
              <w:color w:val="000000"/>
              <w:sz w:val="28"/>
              <w:szCs w:val="28"/>
              <w:lang w:val="kk-KZ"/>
            </w:rPr>
            <w:t>[134]</w:t>
          </w:r>
        </w:sdtContent>
      </w:sdt>
      <w:r w:rsidRPr="007E1093">
        <w:rPr>
          <w:rFonts w:ascii="Times New Roman" w:hAnsi="Times New Roman" w:cs="Times New Roman"/>
          <w:sz w:val="28"/>
          <w:szCs w:val="28"/>
          <w:lang w:val="kk-KZ"/>
        </w:rPr>
        <w:t xml:space="preserve">. </w:t>
      </w:r>
    </w:p>
    <w:p w14:paraId="034F6CF8" w14:textId="4D3B6830" w:rsidR="006747B8" w:rsidRPr="00EA6DBF" w:rsidRDefault="006747B8"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Ципрофлоксацинді жеткізу үшін хитозан және хитозан/поли(2-этил-2-оксазолин) негізіндегі </w:t>
      </w:r>
      <w:r w:rsidRPr="007E1093">
        <w:rPr>
          <w:rFonts w:ascii="Times New Roman" w:hAnsi="Times New Roman" w:cs="Times New Roman"/>
          <w:sz w:val="28"/>
          <w:szCs w:val="28"/>
          <w:lang w:val="kk-KZ"/>
        </w:rPr>
        <w:t>үлдірлер қолданылған</w:t>
      </w:r>
      <w:r w:rsidRPr="00EA6DBF">
        <w:rPr>
          <w:rFonts w:ascii="Times New Roman" w:hAnsi="Times New Roman" w:cs="Times New Roman"/>
          <w:sz w:val="28"/>
          <w:szCs w:val="28"/>
          <w:lang w:val="kk-KZ"/>
        </w:rPr>
        <w:t xml:space="preserve">. Құрамында ципрофлоксацин бар </w:t>
      </w:r>
      <w:r w:rsidRPr="007E1093">
        <w:rPr>
          <w:rFonts w:ascii="Times New Roman" w:hAnsi="Times New Roman" w:cs="Times New Roman"/>
          <w:sz w:val="28"/>
          <w:szCs w:val="28"/>
          <w:lang w:val="kk-KZ"/>
        </w:rPr>
        <w:t>үлдірлер</w:t>
      </w:r>
      <w:r w:rsidRPr="00EA6DBF">
        <w:rPr>
          <w:rFonts w:ascii="Times New Roman" w:hAnsi="Times New Roman" w:cs="Times New Roman"/>
          <w:sz w:val="28"/>
          <w:szCs w:val="28"/>
          <w:lang w:val="kk-KZ"/>
        </w:rPr>
        <w:t xml:space="preserve"> </w:t>
      </w:r>
      <w:r w:rsidRPr="00EA6DBF">
        <w:rPr>
          <w:rFonts w:ascii="Times New Roman" w:hAnsi="Times New Roman" w:cs="Times New Roman"/>
          <w:i/>
          <w:iCs/>
          <w:sz w:val="28"/>
          <w:szCs w:val="28"/>
          <w:lang w:val="kk-KZ"/>
        </w:rPr>
        <w:t>Escherichia coli</w:t>
      </w:r>
      <w:r w:rsidRPr="00EA6DBF">
        <w:rPr>
          <w:rFonts w:ascii="Times New Roman" w:hAnsi="Times New Roman" w:cs="Times New Roman"/>
          <w:sz w:val="28"/>
          <w:szCs w:val="28"/>
          <w:lang w:val="kk-KZ"/>
        </w:rPr>
        <w:t xml:space="preserve"> бактериялар</w:t>
      </w:r>
      <w:r w:rsidRPr="007E1093">
        <w:rPr>
          <w:rFonts w:ascii="Times New Roman" w:hAnsi="Times New Roman" w:cs="Times New Roman"/>
          <w:sz w:val="28"/>
          <w:szCs w:val="28"/>
          <w:lang w:val="kk-KZ"/>
        </w:rPr>
        <w:t>ы</w:t>
      </w:r>
      <w:r w:rsidR="007C753B"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мен </w:t>
      </w:r>
      <w:r w:rsidRPr="00EA6DBF">
        <w:rPr>
          <w:rFonts w:ascii="Times New Roman" w:hAnsi="Times New Roman" w:cs="Times New Roman"/>
          <w:i/>
          <w:iCs/>
          <w:sz w:val="28"/>
          <w:szCs w:val="28"/>
          <w:lang w:val="kk-KZ"/>
        </w:rPr>
        <w:t>Staphylococcus aureus</w:t>
      </w:r>
      <w:r w:rsidRPr="00EA6DBF">
        <w:rPr>
          <w:rFonts w:ascii="Times New Roman" w:hAnsi="Times New Roman" w:cs="Times New Roman"/>
          <w:sz w:val="28"/>
          <w:szCs w:val="28"/>
          <w:lang w:val="kk-KZ"/>
        </w:rPr>
        <w:t xml:space="preserve"> бактерияларына қарсы жақсы </w:t>
      </w:r>
      <w:r w:rsidRPr="007E1093">
        <w:rPr>
          <w:rFonts w:ascii="Times New Roman" w:hAnsi="Times New Roman" w:cs="Times New Roman"/>
          <w:sz w:val="28"/>
          <w:szCs w:val="28"/>
          <w:lang w:val="kk-KZ"/>
        </w:rPr>
        <w:t>анти</w:t>
      </w:r>
      <w:r w:rsidRPr="00EA6DBF">
        <w:rPr>
          <w:rFonts w:ascii="Times New Roman" w:hAnsi="Times New Roman" w:cs="Times New Roman"/>
          <w:sz w:val="28"/>
          <w:szCs w:val="28"/>
          <w:lang w:val="kk-KZ"/>
        </w:rPr>
        <w:t>микроб</w:t>
      </w:r>
      <w:r w:rsidRPr="007E1093">
        <w:rPr>
          <w:rFonts w:ascii="Times New Roman" w:hAnsi="Times New Roman" w:cs="Times New Roman"/>
          <w:sz w:val="28"/>
          <w:szCs w:val="28"/>
          <w:lang w:val="kk-KZ"/>
        </w:rPr>
        <w:t>ты</w:t>
      </w:r>
      <w:r w:rsidRPr="00EA6DBF">
        <w:rPr>
          <w:rFonts w:ascii="Times New Roman" w:hAnsi="Times New Roman" w:cs="Times New Roman"/>
          <w:sz w:val="28"/>
          <w:szCs w:val="28"/>
          <w:lang w:val="kk-KZ"/>
        </w:rPr>
        <w:t>қ</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қасиеттер көрсет</w:t>
      </w:r>
      <w:r w:rsidRPr="007E1093">
        <w:rPr>
          <w:rFonts w:ascii="Times New Roman" w:hAnsi="Times New Roman" w:cs="Times New Roman"/>
          <w:sz w:val="28"/>
          <w:szCs w:val="28"/>
          <w:lang w:val="kk-KZ"/>
        </w:rPr>
        <w:t>кен</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Үлдірлерден</w:t>
      </w:r>
      <w:r w:rsidRPr="00EA6DBF">
        <w:rPr>
          <w:rFonts w:ascii="Times New Roman" w:hAnsi="Times New Roman" w:cs="Times New Roman"/>
          <w:sz w:val="28"/>
          <w:szCs w:val="28"/>
          <w:lang w:val="kk-KZ"/>
        </w:rPr>
        <w:t xml:space="preserve"> дәрілік заттардың бөлінуі хитозан </w:t>
      </w:r>
      <w:r w:rsidRPr="007E1093">
        <w:rPr>
          <w:rFonts w:ascii="Times New Roman" w:hAnsi="Times New Roman" w:cs="Times New Roman"/>
          <w:sz w:val="28"/>
          <w:szCs w:val="28"/>
          <w:lang w:val="kk-KZ"/>
        </w:rPr>
        <w:t>үлдірлері</w:t>
      </w:r>
      <w:r w:rsidRPr="00EA6DBF">
        <w:rPr>
          <w:rFonts w:ascii="Times New Roman" w:hAnsi="Times New Roman" w:cs="Times New Roman"/>
          <w:sz w:val="28"/>
          <w:szCs w:val="28"/>
          <w:lang w:val="kk-KZ"/>
        </w:rPr>
        <w:t xml:space="preserve"> үшін 42</w:t>
      </w:r>
      <w:r w:rsidR="007C753B"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 xml:space="preserve">2% және хитозан/поли(2-этил-2-оксазолин) </w:t>
      </w:r>
      <w:r w:rsidRPr="007E1093">
        <w:rPr>
          <w:rFonts w:ascii="Times New Roman" w:hAnsi="Times New Roman" w:cs="Times New Roman"/>
          <w:sz w:val="28"/>
          <w:szCs w:val="28"/>
          <w:lang w:val="kk-KZ"/>
        </w:rPr>
        <w:t xml:space="preserve">үлдірлері </w:t>
      </w:r>
      <w:r w:rsidRPr="00EA6DBF">
        <w:rPr>
          <w:rFonts w:ascii="Times New Roman" w:hAnsi="Times New Roman" w:cs="Times New Roman"/>
          <w:sz w:val="28"/>
          <w:szCs w:val="28"/>
          <w:lang w:val="kk-KZ"/>
        </w:rPr>
        <w:t>үшін 56</w:t>
      </w:r>
      <w:r w:rsidR="007C753B"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1% құра</w:t>
      </w:r>
      <w:r w:rsidRPr="007E1093">
        <w:rPr>
          <w:rFonts w:ascii="Times New Roman" w:hAnsi="Times New Roman" w:cs="Times New Roman"/>
          <w:sz w:val="28"/>
          <w:szCs w:val="28"/>
          <w:lang w:val="kk-KZ"/>
        </w:rPr>
        <w:t>ған. Б</w:t>
      </w:r>
      <w:r w:rsidRPr="00EA6DBF">
        <w:rPr>
          <w:rFonts w:ascii="Times New Roman" w:hAnsi="Times New Roman" w:cs="Times New Roman"/>
          <w:sz w:val="28"/>
          <w:szCs w:val="28"/>
          <w:lang w:val="kk-KZ"/>
        </w:rPr>
        <w:t xml:space="preserve">ұл </w:t>
      </w:r>
      <w:r w:rsidRPr="007E1093">
        <w:rPr>
          <w:rFonts w:ascii="Times New Roman" w:hAnsi="Times New Roman" w:cs="Times New Roman"/>
          <w:sz w:val="28"/>
          <w:szCs w:val="28"/>
          <w:lang w:val="kk-KZ"/>
        </w:rPr>
        <w:t>нәтижелер үлд</w:t>
      </w:r>
      <w:r w:rsidR="007C753B" w:rsidRPr="007E1093">
        <w:rPr>
          <w:rFonts w:ascii="Times New Roman" w:hAnsi="Times New Roman" w:cs="Times New Roman"/>
          <w:sz w:val="28"/>
          <w:szCs w:val="28"/>
          <w:lang w:val="kk-KZ"/>
        </w:rPr>
        <w:t>і</w:t>
      </w:r>
      <w:r w:rsidRPr="007E1093">
        <w:rPr>
          <w:rFonts w:ascii="Times New Roman" w:hAnsi="Times New Roman" w:cs="Times New Roman"/>
          <w:sz w:val="28"/>
          <w:szCs w:val="28"/>
          <w:lang w:val="kk-KZ"/>
        </w:rPr>
        <w:t>р</w:t>
      </w:r>
      <w:r w:rsidR="007C753B" w:rsidRPr="007E1093">
        <w:rPr>
          <w:rFonts w:ascii="Times New Roman" w:hAnsi="Times New Roman" w:cs="Times New Roman"/>
          <w:sz w:val="28"/>
          <w:szCs w:val="28"/>
          <w:lang w:val="kk-KZ"/>
        </w:rPr>
        <w:t>л</w:t>
      </w:r>
      <w:r w:rsidRPr="007E1093">
        <w:rPr>
          <w:rFonts w:ascii="Times New Roman" w:hAnsi="Times New Roman" w:cs="Times New Roman"/>
          <w:sz w:val="28"/>
          <w:szCs w:val="28"/>
          <w:lang w:val="kk-KZ"/>
        </w:rPr>
        <w:t>ердің дәрілік заттарды т</w:t>
      </w:r>
      <w:r w:rsidRPr="00EA6DBF">
        <w:rPr>
          <w:rFonts w:ascii="Times New Roman" w:hAnsi="Times New Roman" w:cs="Times New Roman"/>
          <w:sz w:val="28"/>
          <w:szCs w:val="28"/>
          <w:lang w:val="kk-KZ"/>
        </w:rPr>
        <w:t>асымалдау</w:t>
      </w:r>
      <w:r w:rsidRPr="007E1093">
        <w:rPr>
          <w:rFonts w:ascii="Times New Roman" w:hAnsi="Times New Roman" w:cs="Times New Roman"/>
          <w:sz w:val="28"/>
          <w:szCs w:val="28"/>
          <w:lang w:val="kk-KZ"/>
        </w:rPr>
        <w:t>д</w:t>
      </w:r>
      <w:r w:rsidRPr="00EA6DBF">
        <w:rPr>
          <w:rFonts w:ascii="Times New Roman" w:hAnsi="Times New Roman" w:cs="Times New Roman"/>
          <w:sz w:val="28"/>
          <w:szCs w:val="28"/>
          <w:lang w:val="kk-KZ"/>
        </w:rPr>
        <w:t>а</w:t>
      </w:r>
      <w:r w:rsidRPr="007E1093">
        <w:rPr>
          <w:rFonts w:ascii="Times New Roman" w:hAnsi="Times New Roman" w:cs="Times New Roman"/>
          <w:sz w:val="28"/>
          <w:szCs w:val="28"/>
          <w:lang w:val="kk-KZ"/>
        </w:rPr>
        <w:t>ғы потенциалды</w:t>
      </w:r>
      <w:r w:rsidRPr="00EA6DBF">
        <w:rPr>
          <w:rFonts w:ascii="Times New Roman" w:hAnsi="Times New Roman" w:cs="Times New Roman"/>
          <w:sz w:val="28"/>
          <w:szCs w:val="28"/>
          <w:lang w:val="kk-KZ"/>
        </w:rPr>
        <w:t xml:space="preserve"> қолданылуын көрсетеді</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"/>
          <w:id w:val="-1657373858"/>
          <w:placeholder>
            <w:docPart w:val="71978C9220774A2E9547E37DDEA573B1"/>
          </w:placeholder>
        </w:sdtPr>
        <w:sdtEndPr/>
        <w:sdtContent>
          <w:r w:rsidR="00341EC8" w:rsidRPr="00EA6DBF">
            <w:rPr>
              <w:rFonts w:ascii="Times New Roman" w:hAnsi="Times New Roman" w:cs="Times New Roman"/>
              <w:color w:val="000000"/>
              <w:sz w:val="28"/>
              <w:szCs w:val="28"/>
              <w:lang w:val="kk-KZ"/>
            </w:rPr>
            <w:t>[135]</w:t>
          </w:r>
        </w:sdtContent>
      </w:sdt>
      <w:r w:rsidRPr="00EA6DBF">
        <w:rPr>
          <w:rFonts w:ascii="Times New Roman" w:hAnsi="Times New Roman" w:cs="Times New Roman"/>
          <w:sz w:val="28"/>
          <w:szCs w:val="28"/>
          <w:lang w:val="kk-KZ"/>
        </w:rPr>
        <w:t xml:space="preserve">. </w:t>
      </w:r>
    </w:p>
    <w:p w14:paraId="3F90B880" w14:textId="24F80B63" w:rsidR="00320C61" w:rsidRPr="007E1093" w:rsidRDefault="00320C61" w:rsidP="00155097">
      <w:pPr>
        <w:spacing w:after="0" w:line="240" w:lineRule="auto"/>
        <w:ind w:firstLine="567"/>
        <w:jc w:val="both"/>
        <w:rPr>
          <w:rFonts w:ascii="Times New Roman" w:hAnsi="Times New Roman" w:cs="Times New Roman"/>
          <w:sz w:val="28"/>
          <w:szCs w:val="28"/>
        </w:rPr>
      </w:pPr>
      <w:r w:rsidRPr="007E1093">
        <w:rPr>
          <w:rFonts w:ascii="Times New Roman" w:hAnsi="Times New Roman" w:cs="Times New Roman"/>
          <w:sz w:val="28"/>
          <w:szCs w:val="28"/>
          <w:lang w:val="kk-KZ"/>
        </w:rPr>
        <w:t xml:space="preserve">Диабеттік тышқандарға инъекциялық және пероралды инсулиннің әсері </w:t>
      </w:r>
      <w:sdt>
        <w:sdtPr>
          <w:rPr>
            <w:rFonts w:ascii="Times New Roman" w:hAnsi="Times New Roman" w:cs="Times New Roman"/>
            <w:color w:val="000000"/>
            <w:sz w:val="28"/>
            <w:szCs w:val="28"/>
          </w:rPr>
          <w:tag w:val="MENDELEY_CITATION_v3_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"/>
          <w:id w:val="-2017222226"/>
          <w:placeholder>
            <w:docPart w:val="8B9432B6CC604A53A90370D4279F4D5E"/>
          </w:placeholder>
        </w:sdtPr>
        <w:sdtEndPr/>
        <w:sdtContent>
          <w:r w:rsidR="00341EC8" w:rsidRPr="00341EC8">
            <w:rPr>
              <w:rFonts w:ascii="Times New Roman" w:hAnsi="Times New Roman" w:cs="Times New Roman"/>
              <w:color w:val="000000"/>
              <w:sz w:val="28"/>
              <w:szCs w:val="28"/>
              <w:lang w:val="kk-KZ"/>
            </w:rPr>
            <w:t>[136]</w:t>
          </w:r>
        </w:sdtContent>
      </w:sdt>
      <w:r w:rsidRPr="007E1093">
        <w:rPr>
          <w:rFonts w:ascii="Times New Roman" w:hAnsi="Times New Roman" w:cs="Times New Roman"/>
          <w:sz w:val="28"/>
          <w:szCs w:val="28"/>
          <w:lang w:val="kk-KZ"/>
        </w:rPr>
        <w:t xml:space="preserve"> зерттеуде зерттелген. Зерттеу деректері инсулиннің инъекциялық түрі тәрізді инсулинмен жүктелген триметилхитозан нанобөлшектерімен пероралды емдеу қандағы глюкоза деңгейін төмендетіп, тышқандардың бүйрек зақымдануын азайтуға мүмкіндік беретіндігін көрсеткен. </w:t>
      </w:r>
      <w:sdt>
        <w:sdtPr>
          <w:rPr>
            <w:rFonts w:ascii="Times New Roman" w:hAnsi="Times New Roman" w:cs="Times New Roman"/>
            <w:color w:val="000000"/>
            <w:sz w:val="28"/>
            <w:szCs w:val="28"/>
          </w:rPr>
          <w:tag w:val="MENDELEY_CITATION_v3_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"/>
          <w:id w:val="-636024933"/>
          <w:placeholder>
            <w:docPart w:val="5716908C7753430B95144C13F4D6B8B7"/>
          </w:placeholder>
        </w:sdtPr>
        <w:sdtEndPr/>
        <w:sdtContent>
          <w:r w:rsidR="00341EC8" w:rsidRPr="00341EC8">
            <w:rPr>
              <w:rFonts w:ascii="Times New Roman" w:hAnsi="Times New Roman" w:cs="Times New Roman"/>
              <w:color w:val="000000"/>
              <w:sz w:val="28"/>
              <w:szCs w:val="28"/>
            </w:rPr>
            <w:t>[137]</w:t>
          </w:r>
        </w:sdtContent>
      </w:sdt>
      <w:r w:rsidRPr="007E1093">
        <w:rPr>
          <w:rFonts w:ascii="Times New Roman" w:hAnsi="Times New Roman" w:cs="Times New Roman"/>
          <w:sz w:val="28"/>
          <w:szCs w:val="28"/>
          <w:lang w:val="kk-KZ"/>
        </w:rPr>
        <w:t xml:space="preserve"> зерттеу жұмысының нәтижелері диабеттік тышқандардағы липидтер алмасуын түзетуде </w:t>
      </w:r>
      <w:r w:rsidRPr="007E1093">
        <w:rPr>
          <w:rFonts w:ascii="Times New Roman" w:hAnsi="Times New Roman" w:cs="Times New Roman"/>
          <w:sz w:val="28"/>
          <w:szCs w:val="28"/>
          <w:lang w:val="kk-KZ"/>
        </w:rPr>
        <w:lastRenderedPageBreak/>
        <w:t xml:space="preserve">инъекциялық инсулинмен салыстырғанда пероралды инсулин нанобөлшектерін енгізудің тиімділігін көрсеткен. </w:t>
      </w:r>
      <w:bookmarkEnd w:id="44"/>
    </w:p>
    <w:p w14:paraId="5FA15FE8" w14:textId="3516F4E6" w:rsidR="00DA0144" w:rsidRPr="00127607" w:rsidRDefault="006E48DE"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rPr>
        <w:t>Қышқыл сулы ортада хитозан ери</w:t>
      </w:r>
      <w:r w:rsidRPr="007E1093">
        <w:rPr>
          <w:rFonts w:ascii="Times New Roman" w:hAnsi="Times New Roman" w:cs="Times New Roman"/>
          <w:sz w:val="28"/>
          <w:szCs w:val="28"/>
          <w:lang w:val="kk-KZ"/>
        </w:rPr>
        <w:t>г</w:t>
      </w:r>
      <w:r w:rsidRPr="007E1093">
        <w:rPr>
          <w:rFonts w:ascii="Times New Roman" w:hAnsi="Times New Roman" w:cs="Times New Roman"/>
          <w:sz w:val="28"/>
          <w:szCs w:val="28"/>
        </w:rPr>
        <w:t>і</w:t>
      </w:r>
      <w:r w:rsidRPr="007E1093">
        <w:rPr>
          <w:rFonts w:ascii="Times New Roman" w:hAnsi="Times New Roman" w:cs="Times New Roman"/>
          <w:sz w:val="28"/>
          <w:szCs w:val="28"/>
          <w:lang w:val="kk-KZ"/>
        </w:rPr>
        <w:t>ш</w:t>
      </w:r>
      <w:r w:rsidRPr="007E1093">
        <w:rPr>
          <w:rFonts w:ascii="Times New Roman" w:hAnsi="Times New Roman" w:cs="Times New Roman"/>
          <w:sz w:val="28"/>
          <w:szCs w:val="28"/>
        </w:rPr>
        <w:t xml:space="preserve">, белсенді амин топтары бар және бірнеше иондық заттармен әрекеттесе алады. </w:t>
      </w:r>
      <w:r w:rsidR="00DA0144" w:rsidRPr="007E1093">
        <w:rPr>
          <w:rFonts w:ascii="Times New Roman" w:hAnsi="Times New Roman" w:cs="Times New Roman"/>
          <w:sz w:val="28"/>
          <w:szCs w:val="28"/>
          <w:lang w:val="kk-KZ"/>
        </w:rPr>
        <w:t xml:space="preserve">Хитозанның сулы ортада ерігіштігі ерітіндінің қышқылдығы белгілі бір шекті деңгейден жоғары болғанда ғана мүмкін болады, бұл алмастырылмаған амин топтарының болуымен түсіндіріледі. Қышқыл ортада амин топтарының протондануы жүреді, полимер оң зарядталады, осы себептен хитозан молекулаларын катионды полиэлектролит ретінде қарастыруға болады. рН &gt; 6 шартында амин топтары депротондалған күйге өтіп, полимер суда ерімейтін болады </w:t>
      </w:r>
      <w:sdt>
        <w:sdtPr>
          <w:rPr>
            <w:rFonts w:ascii="Times New Roman" w:hAnsi="Times New Roman" w:cs="Times New Roman"/>
            <w:color w:val="000000"/>
            <w:sz w:val="28"/>
            <w:szCs w:val="28"/>
            <w:lang w:val="kk-KZ"/>
          </w:rPr>
          <w:tag w:val="MENDELEY_CITATION_v3_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"/>
          <w:id w:val="454677913"/>
          <w:placeholder>
            <w:docPart w:val="91127D503AD140D4B270608429BD0687"/>
          </w:placeholder>
        </w:sdtPr>
        <w:sdtEndPr/>
        <w:sdtContent>
          <w:r w:rsidR="00341EC8" w:rsidRPr="00341EC8">
            <w:rPr>
              <w:rFonts w:ascii="Times New Roman" w:hAnsi="Times New Roman" w:cs="Times New Roman"/>
              <w:color w:val="000000"/>
              <w:sz w:val="28"/>
              <w:szCs w:val="28"/>
              <w:lang w:val="kk-KZ"/>
            </w:rPr>
            <w:t>[129]</w:t>
          </w:r>
        </w:sdtContent>
      </w:sdt>
      <w:r w:rsidR="00DA0144" w:rsidRPr="007E1093">
        <w:rPr>
          <w:rFonts w:ascii="Times New Roman" w:hAnsi="Times New Roman" w:cs="Times New Roman"/>
          <w:sz w:val="28"/>
          <w:szCs w:val="28"/>
          <w:lang w:val="kk-KZ"/>
        </w:rPr>
        <w:t xml:space="preserve">. Хитозанның ерігіштігі ортаның рН мәніне, амин топтарының деацетилдену дәрежесіне (алмастырылған амин топтары протондана алмайды және хитозан ерігіштігін төмендетеді) </w:t>
      </w:r>
      <w:sdt>
        <w:sdtPr>
          <w:rPr>
            <w:rFonts w:ascii="Times New Roman" w:hAnsi="Times New Roman" w:cs="Times New Roman"/>
            <w:color w:val="000000"/>
            <w:sz w:val="28"/>
            <w:szCs w:val="28"/>
            <w:lang w:val="kk-KZ"/>
          </w:rPr>
          <w:tag w:val="MENDELEY_CITATION_v3_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"/>
          <w:id w:val="-1350713474"/>
          <w:placeholder>
            <w:docPart w:val="91127D503AD140D4B270608429BD0687"/>
          </w:placeholder>
        </w:sdtPr>
        <w:sdtEndPr/>
        <w:sdtContent>
          <w:r w:rsidR="00341EC8" w:rsidRPr="00341EC8">
            <w:rPr>
              <w:rFonts w:ascii="Times New Roman" w:hAnsi="Times New Roman" w:cs="Times New Roman"/>
              <w:color w:val="000000"/>
              <w:sz w:val="28"/>
              <w:szCs w:val="28"/>
              <w:lang w:val="kk-KZ"/>
            </w:rPr>
            <w:t>[138]</w:t>
          </w:r>
        </w:sdtContent>
      </w:sdt>
      <w:r w:rsidR="00DA0144" w:rsidRPr="007E1093">
        <w:rPr>
          <w:rFonts w:ascii="Times New Roman" w:hAnsi="Times New Roman" w:cs="Times New Roman"/>
          <w:sz w:val="28"/>
          <w:szCs w:val="28"/>
          <w:lang w:val="kk-KZ"/>
        </w:rPr>
        <w:t xml:space="preserve">, N-ацетилденген топтардың полимер тізбегі бойымен таралуына , сондай-ақ полимердің молекулалық массасына тәуелді. </w:t>
      </w:r>
      <w:r w:rsidR="001A22F4" w:rsidRPr="00EA6DBF">
        <w:rPr>
          <w:rFonts w:ascii="Times New Roman" w:hAnsi="Times New Roman" w:cs="Times New Roman"/>
          <w:sz w:val="28"/>
          <w:szCs w:val="28"/>
          <w:lang w:val="kk-KZ"/>
        </w:rPr>
        <w:t>Хитозан минералды және органикалық қышқылдарда ериді. Хитозанның еріген кезде түзілетін күрделі тұздары суда ериді. Хитозан құрамында 0</w:t>
      </w:r>
      <w:r w:rsidR="001A22F4" w:rsidRPr="007E1093">
        <w:rPr>
          <w:rFonts w:ascii="Times New Roman" w:hAnsi="Times New Roman" w:cs="Times New Roman"/>
          <w:sz w:val="28"/>
          <w:szCs w:val="28"/>
          <w:lang w:val="kk-KZ"/>
        </w:rPr>
        <w:t>.</w:t>
      </w:r>
      <w:r w:rsidR="001A22F4" w:rsidRPr="00EA6DBF">
        <w:rPr>
          <w:rFonts w:ascii="Times New Roman" w:hAnsi="Times New Roman" w:cs="Times New Roman"/>
          <w:sz w:val="28"/>
          <w:szCs w:val="28"/>
          <w:lang w:val="kk-KZ"/>
        </w:rPr>
        <w:t>2-100% құмырсқа қышқылы бар су</w:t>
      </w:r>
      <w:r w:rsidR="007C753B" w:rsidRPr="007E1093">
        <w:rPr>
          <w:rFonts w:ascii="Times New Roman" w:hAnsi="Times New Roman" w:cs="Times New Roman"/>
          <w:sz w:val="28"/>
          <w:szCs w:val="28"/>
          <w:lang w:val="kk-KZ"/>
        </w:rPr>
        <w:t>лы</w:t>
      </w:r>
      <w:r w:rsidR="001A22F4" w:rsidRPr="00EA6DBF">
        <w:rPr>
          <w:rFonts w:ascii="Times New Roman" w:hAnsi="Times New Roman" w:cs="Times New Roman"/>
          <w:sz w:val="28"/>
          <w:szCs w:val="28"/>
          <w:lang w:val="kk-KZ"/>
        </w:rPr>
        <w:t xml:space="preserve"> жүйелерде жақсы ериді </w:t>
      </w:r>
      <w:sdt>
        <w:sdtPr>
          <w:rPr>
            <w:rFonts w:ascii="Times New Roman" w:hAnsi="Times New Roman" w:cs="Times New Roman"/>
            <w:color w:val="000000"/>
            <w:sz w:val="28"/>
            <w:szCs w:val="28"/>
          </w:rPr>
          <w:tag w:val="MENDELEY_CITATION_v3_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"/>
          <w:id w:val="718713321"/>
          <w:placeholder>
            <w:docPart w:val="EB4012F95E0A4B6E94426A7829A3735A"/>
          </w:placeholder>
        </w:sdtPr>
        <w:sdtEndPr/>
        <w:sdtContent>
          <w:r w:rsidR="00341EC8" w:rsidRPr="00EA6DBF">
            <w:rPr>
              <w:rFonts w:ascii="Times New Roman" w:hAnsi="Times New Roman" w:cs="Times New Roman"/>
              <w:color w:val="000000"/>
              <w:sz w:val="28"/>
              <w:szCs w:val="28"/>
              <w:lang w:val="kk-KZ"/>
            </w:rPr>
            <w:t>[139]</w:t>
          </w:r>
        </w:sdtContent>
      </w:sdt>
      <w:r w:rsidR="001A22F4" w:rsidRPr="007E1093">
        <w:rPr>
          <w:rFonts w:ascii="Times New Roman" w:hAnsi="Times New Roman" w:cs="Times New Roman"/>
          <w:sz w:val="28"/>
          <w:szCs w:val="28"/>
          <w:lang w:val="kk-KZ"/>
        </w:rPr>
        <w:t xml:space="preserve">. </w:t>
      </w:r>
      <w:r w:rsidR="0023603B">
        <w:rPr>
          <w:rFonts w:ascii="Times New Roman" w:hAnsi="Times New Roman" w:cs="Times New Roman"/>
          <w:sz w:val="28"/>
          <w:szCs w:val="28"/>
          <w:lang w:val="kk-KZ"/>
        </w:rPr>
        <w:t>Е</w:t>
      </w:r>
      <w:r w:rsidR="001A22F4" w:rsidRPr="00EA6DBF">
        <w:rPr>
          <w:rFonts w:ascii="Times New Roman" w:hAnsi="Times New Roman" w:cs="Times New Roman"/>
          <w:sz w:val="28"/>
          <w:szCs w:val="28"/>
          <w:lang w:val="kk-KZ"/>
        </w:rPr>
        <w:t>ріт</w:t>
      </w:r>
      <w:r w:rsidR="001A22F4" w:rsidRPr="007E1093">
        <w:rPr>
          <w:rFonts w:ascii="Times New Roman" w:hAnsi="Times New Roman" w:cs="Times New Roman"/>
          <w:sz w:val="28"/>
          <w:szCs w:val="28"/>
          <w:lang w:val="kk-KZ"/>
        </w:rPr>
        <w:t>кіш ретінде</w:t>
      </w:r>
      <w:r w:rsidR="0023603B">
        <w:rPr>
          <w:rFonts w:ascii="Times New Roman" w:hAnsi="Times New Roman" w:cs="Times New Roman"/>
          <w:sz w:val="28"/>
          <w:szCs w:val="28"/>
          <w:lang w:val="kk-KZ"/>
        </w:rPr>
        <w:t xml:space="preserve"> көбінесе</w:t>
      </w:r>
      <w:r w:rsidR="001A22F4" w:rsidRPr="007E1093">
        <w:rPr>
          <w:rFonts w:ascii="Times New Roman" w:hAnsi="Times New Roman" w:cs="Times New Roman"/>
          <w:sz w:val="28"/>
          <w:szCs w:val="28"/>
          <w:lang w:val="kk-KZ"/>
        </w:rPr>
        <w:t xml:space="preserve"> </w:t>
      </w:r>
      <w:r w:rsidR="001A22F4" w:rsidRPr="00EA6DBF">
        <w:rPr>
          <w:rFonts w:ascii="Times New Roman" w:hAnsi="Times New Roman" w:cs="Times New Roman"/>
          <w:sz w:val="28"/>
          <w:szCs w:val="28"/>
          <w:lang w:val="kk-KZ"/>
        </w:rPr>
        <w:t xml:space="preserve">1% </w:t>
      </w:r>
      <w:r w:rsidR="0023603B" w:rsidRPr="00EA6DBF">
        <w:rPr>
          <w:rFonts w:ascii="Times New Roman" w:hAnsi="Times New Roman" w:cs="Times New Roman"/>
          <w:sz w:val="28"/>
          <w:szCs w:val="28"/>
          <w:lang w:val="kk-KZ"/>
        </w:rPr>
        <w:t>CH</w:t>
      </w:r>
      <w:r w:rsidR="0023603B" w:rsidRPr="00EA6DBF">
        <w:rPr>
          <w:rFonts w:ascii="Times New Roman" w:hAnsi="Times New Roman" w:cs="Times New Roman"/>
          <w:sz w:val="28"/>
          <w:szCs w:val="28"/>
          <w:vertAlign w:val="subscript"/>
          <w:lang w:val="kk-KZ"/>
        </w:rPr>
        <w:t>3</w:t>
      </w:r>
      <w:r w:rsidR="0023603B" w:rsidRPr="00EA6DBF">
        <w:rPr>
          <w:rFonts w:ascii="Times New Roman" w:hAnsi="Times New Roman" w:cs="Times New Roman"/>
          <w:sz w:val="28"/>
          <w:szCs w:val="28"/>
          <w:lang w:val="kk-KZ"/>
        </w:rPr>
        <w:t xml:space="preserve">COOH </w:t>
      </w:r>
      <w:r w:rsidR="001A22F4" w:rsidRPr="00EA6DBF">
        <w:rPr>
          <w:rFonts w:ascii="Times New Roman" w:hAnsi="Times New Roman" w:cs="Times New Roman"/>
          <w:sz w:val="28"/>
          <w:szCs w:val="28"/>
          <w:lang w:val="kk-KZ"/>
        </w:rPr>
        <w:t>ерітіндісі (рН</w:t>
      </w:r>
      <w:r w:rsidR="007C753B" w:rsidRPr="007E1093">
        <w:rPr>
          <w:rFonts w:ascii="Times New Roman" w:hAnsi="Times New Roman" w:cs="Times New Roman"/>
          <w:sz w:val="28"/>
          <w:szCs w:val="28"/>
          <w:lang w:val="kk-KZ"/>
        </w:rPr>
        <w:t xml:space="preserve"> </w:t>
      </w:r>
      <w:r w:rsidR="001A22F4" w:rsidRPr="00EA6DBF">
        <w:rPr>
          <w:rFonts w:ascii="Times New Roman" w:hAnsi="Times New Roman" w:cs="Times New Roman"/>
          <w:sz w:val="28"/>
          <w:szCs w:val="28"/>
          <w:lang w:val="kk-KZ"/>
        </w:rPr>
        <w:t>=</w:t>
      </w:r>
      <w:r w:rsidR="007C753B" w:rsidRPr="007E1093">
        <w:rPr>
          <w:rFonts w:ascii="Times New Roman" w:hAnsi="Times New Roman" w:cs="Times New Roman"/>
          <w:sz w:val="28"/>
          <w:szCs w:val="28"/>
          <w:lang w:val="kk-KZ"/>
        </w:rPr>
        <w:t xml:space="preserve"> </w:t>
      </w:r>
      <w:r w:rsidR="001A22F4" w:rsidRPr="00EA6DBF">
        <w:rPr>
          <w:rFonts w:ascii="Times New Roman" w:hAnsi="Times New Roman" w:cs="Times New Roman"/>
          <w:sz w:val="28"/>
          <w:szCs w:val="28"/>
          <w:lang w:val="kk-KZ"/>
        </w:rPr>
        <w:t>4</w:t>
      </w:r>
      <w:r w:rsidR="007C753B" w:rsidRPr="007E1093">
        <w:rPr>
          <w:rFonts w:ascii="Times New Roman" w:hAnsi="Times New Roman" w:cs="Times New Roman"/>
          <w:sz w:val="28"/>
          <w:szCs w:val="28"/>
          <w:lang w:val="kk-KZ"/>
        </w:rPr>
        <w:t>.</w:t>
      </w:r>
      <w:r w:rsidR="001A22F4" w:rsidRPr="00EA6DBF">
        <w:rPr>
          <w:rFonts w:ascii="Times New Roman" w:hAnsi="Times New Roman" w:cs="Times New Roman"/>
          <w:sz w:val="28"/>
          <w:szCs w:val="28"/>
          <w:lang w:val="kk-KZ"/>
        </w:rPr>
        <w:t>0) қолданылады.</w:t>
      </w:r>
      <w:r w:rsidR="001A22F4" w:rsidRPr="007E1093">
        <w:rPr>
          <w:rFonts w:ascii="Times New Roman" w:hAnsi="Times New Roman" w:cs="Times New Roman"/>
          <w:sz w:val="28"/>
          <w:szCs w:val="28"/>
          <w:lang w:val="kk-KZ"/>
        </w:rPr>
        <w:t xml:space="preserve"> </w:t>
      </w:r>
      <w:r w:rsidR="001A22F4" w:rsidRPr="00EA6DBF">
        <w:rPr>
          <w:rFonts w:ascii="Times New Roman" w:hAnsi="Times New Roman" w:cs="Times New Roman"/>
          <w:sz w:val="28"/>
          <w:szCs w:val="28"/>
          <w:lang w:val="kk-KZ"/>
        </w:rPr>
        <w:t xml:space="preserve">Хитозан 1% </w:t>
      </w:r>
      <w:r w:rsidR="0023603B" w:rsidRPr="00EA6DBF">
        <w:rPr>
          <w:rFonts w:ascii="Times New Roman" w:hAnsi="Times New Roman" w:cs="Times New Roman"/>
          <w:sz w:val="28"/>
          <w:szCs w:val="28"/>
          <w:lang w:val="kk-KZ"/>
        </w:rPr>
        <w:t>HCl</w:t>
      </w:r>
      <w:r w:rsidR="001A22F4" w:rsidRPr="00EA6DBF">
        <w:rPr>
          <w:rFonts w:ascii="Times New Roman" w:hAnsi="Times New Roman" w:cs="Times New Roman"/>
          <w:sz w:val="28"/>
          <w:szCs w:val="28"/>
          <w:lang w:val="kk-KZ"/>
        </w:rPr>
        <w:t xml:space="preserve"> және сұйылтылған </w:t>
      </w:r>
      <w:r w:rsidR="0023603B" w:rsidRPr="00EA6DBF">
        <w:rPr>
          <w:rFonts w:ascii="Times New Roman" w:hAnsi="Times New Roman" w:cs="Times New Roman"/>
          <w:sz w:val="28"/>
          <w:szCs w:val="28"/>
          <w:lang w:val="kk-KZ"/>
        </w:rPr>
        <w:t>HNO</w:t>
      </w:r>
      <w:r w:rsidR="0023603B" w:rsidRPr="00EA6DBF">
        <w:rPr>
          <w:rFonts w:ascii="Times New Roman" w:hAnsi="Times New Roman" w:cs="Times New Roman"/>
          <w:sz w:val="28"/>
          <w:szCs w:val="28"/>
          <w:vertAlign w:val="subscript"/>
          <w:lang w:val="kk-KZ"/>
        </w:rPr>
        <w:t>3</w:t>
      </w:r>
      <w:r w:rsidR="001A22F4" w:rsidRPr="00EA6DBF">
        <w:rPr>
          <w:rFonts w:ascii="Times New Roman" w:hAnsi="Times New Roman" w:cs="Times New Roman"/>
          <w:sz w:val="28"/>
          <w:szCs w:val="28"/>
          <w:lang w:val="kk-KZ"/>
        </w:rPr>
        <w:t xml:space="preserve"> ериді, бірақ </w:t>
      </w:r>
      <w:r w:rsidR="0023603B" w:rsidRPr="00EA6DBF">
        <w:rPr>
          <w:rFonts w:ascii="Times New Roman" w:hAnsi="Times New Roman" w:cs="Times New Roman"/>
          <w:sz w:val="28"/>
          <w:szCs w:val="28"/>
          <w:lang w:val="kk-KZ"/>
        </w:rPr>
        <w:t>H</w:t>
      </w:r>
      <w:r w:rsidR="0023603B" w:rsidRPr="00EA6DBF">
        <w:rPr>
          <w:rFonts w:ascii="Times New Roman" w:hAnsi="Times New Roman" w:cs="Times New Roman"/>
          <w:sz w:val="28"/>
          <w:szCs w:val="28"/>
          <w:vertAlign w:val="subscript"/>
          <w:lang w:val="kk-KZ"/>
        </w:rPr>
        <w:t>2</w:t>
      </w:r>
      <w:r w:rsidR="0023603B" w:rsidRPr="00EA6DBF">
        <w:rPr>
          <w:rFonts w:ascii="Times New Roman" w:hAnsi="Times New Roman" w:cs="Times New Roman"/>
          <w:sz w:val="28"/>
          <w:szCs w:val="28"/>
          <w:lang w:val="kk-KZ"/>
        </w:rPr>
        <w:t>SO</w:t>
      </w:r>
      <w:r w:rsidR="0023603B" w:rsidRPr="00EA6DBF">
        <w:rPr>
          <w:rFonts w:ascii="Times New Roman" w:hAnsi="Times New Roman" w:cs="Times New Roman"/>
          <w:sz w:val="28"/>
          <w:szCs w:val="28"/>
          <w:vertAlign w:val="subscript"/>
          <w:lang w:val="kk-KZ"/>
        </w:rPr>
        <w:t>4</w:t>
      </w:r>
      <w:r w:rsidR="001A22F4" w:rsidRPr="00EA6DBF">
        <w:rPr>
          <w:rFonts w:ascii="Times New Roman" w:hAnsi="Times New Roman" w:cs="Times New Roman"/>
          <w:sz w:val="28"/>
          <w:szCs w:val="28"/>
          <w:lang w:val="kk-KZ"/>
        </w:rPr>
        <w:t xml:space="preserve"> және </w:t>
      </w:r>
      <w:r w:rsidR="0023603B" w:rsidRPr="00EA6DBF">
        <w:rPr>
          <w:rFonts w:ascii="Times New Roman" w:hAnsi="Times New Roman" w:cs="Times New Roman"/>
          <w:sz w:val="28"/>
          <w:szCs w:val="28"/>
          <w:lang w:val="kk-KZ"/>
        </w:rPr>
        <w:t>H</w:t>
      </w:r>
      <w:r w:rsidR="0023603B" w:rsidRPr="00EA6DBF">
        <w:rPr>
          <w:rFonts w:ascii="Times New Roman" w:hAnsi="Times New Roman" w:cs="Times New Roman"/>
          <w:sz w:val="28"/>
          <w:szCs w:val="28"/>
          <w:vertAlign w:val="subscript"/>
          <w:lang w:val="kk-KZ"/>
        </w:rPr>
        <w:t>3</w:t>
      </w:r>
      <w:r w:rsidR="0023603B" w:rsidRPr="00EA6DBF">
        <w:rPr>
          <w:rFonts w:ascii="Times New Roman" w:hAnsi="Times New Roman" w:cs="Times New Roman"/>
          <w:sz w:val="28"/>
          <w:szCs w:val="28"/>
          <w:lang w:val="kk-KZ"/>
        </w:rPr>
        <w:t>PO</w:t>
      </w:r>
      <w:r w:rsidR="0023603B" w:rsidRPr="00EA6DBF">
        <w:rPr>
          <w:rFonts w:ascii="Times New Roman" w:hAnsi="Times New Roman" w:cs="Times New Roman"/>
          <w:sz w:val="28"/>
          <w:szCs w:val="28"/>
          <w:vertAlign w:val="subscript"/>
          <w:lang w:val="kk-KZ"/>
        </w:rPr>
        <w:t>4</w:t>
      </w:r>
      <w:r w:rsidR="0023603B" w:rsidRPr="00EA6DBF">
        <w:rPr>
          <w:rFonts w:ascii="Times New Roman" w:hAnsi="Times New Roman" w:cs="Times New Roman"/>
          <w:sz w:val="28"/>
          <w:szCs w:val="28"/>
          <w:lang w:val="kk-KZ"/>
        </w:rPr>
        <w:t xml:space="preserve"> </w:t>
      </w:r>
      <w:r w:rsidR="0023603B">
        <w:rPr>
          <w:rFonts w:ascii="Times New Roman" w:hAnsi="Times New Roman" w:cs="Times New Roman"/>
          <w:sz w:val="28"/>
          <w:szCs w:val="28"/>
          <w:lang w:val="kk-KZ"/>
        </w:rPr>
        <w:t xml:space="preserve">тәрізді қышқылдарда </w:t>
      </w:r>
      <w:r w:rsidR="001A22F4" w:rsidRPr="00EA6DBF">
        <w:rPr>
          <w:rFonts w:ascii="Times New Roman" w:hAnsi="Times New Roman" w:cs="Times New Roman"/>
          <w:sz w:val="28"/>
          <w:szCs w:val="28"/>
          <w:lang w:val="kk-KZ"/>
        </w:rPr>
        <w:t>ерімейді</w:t>
      </w:r>
      <w:r w:rsidR="001A22F4" w:rsidRPr="007E1093">
        <w:rPr>
          <w:rFonts w:ascii="Times New Roman" w:hAnsi="Times New Roman" w:cs="Times New Roman"/>
          <w:sz w:val="28"/>
          <w:szCs w:val="28"/>
          <w:lang w:val="kk-KZ"/>
        </w:rPr>
        <w:t xml:space="preserve">. </w:t>
      </w:r>
      <w:r w:rsidR="0023603B">
        <w:rPr>
          <w:rFonts w:ascii="Times New Roman" w:hAnsi="Times New Roman" w:cs="Times New Roman"/>
          <w:sz w:val="28"/>
          <w:szCs w:val="28"/>
          <w:lang w:val="kk-KZ"/>
        </w:rPr>
        <w:t>К</w:t>
      </w:r>
      <w:r w:rsidR="001A22F4" w:rsidRPr="00EA6DBF">
        <w:rPr>
          <w:rFonts w:ascii="Times New Roman" w:hAnsi="Times New Roman" w:cs="Times New Roman"/>
          <w:sz w:val="28"/>
          <w:szCs w:val="28"/>
          <w:lang w:val="kk-KZ"/>
        </w:rPr>
        <w:t>онцентр</w:t>
      </w:r>
      <w:r w:rsidR="001A22F4" w:rsidRPr="007E1093">
        <w:rPr>
          <w:rFonts w:ascii="Times New Roman" w:hAnsi="Times New Roman" w:cs="Times New Roman"/>
          <w:sz w:val="28"/>
          <w:szCs w:val="28"/>
          <w:lang w:val="kk-KZ"/>
        </w:rPr>
        <w:t xml:space="preserve">лі </w:t>
      </w:r>
      <w:r w:rsidR="0023603B" w:rsidRPr="00EA6DBF">
        <w:rPr>
          <w:rFonts w:ascii="Times New Roman" w:hAnsi="Times New Roman" w:cs="Times New Roman"/>
          <w:sz w:val="28"/>
          <w:szCs w:val="28"/>
          <w:lang w:val="kk-KZ"/>
        </w:rPr>
        <w:t>CH</w:t>
      </w:r>
      <w:r w:rsidR="0023603B" w:rsidRPr="00EA6DBF">
        <w:rPr>
          <w:rFonts w:ascii="Times New Roman" w:hAnsi="Times New Roman" w:cs="Times New Roman"/>
          <w:sz w:val="28"/>
          <w:szCs w:val="28"/>
          <w:vertAlign w:val="subscript"/>
          <w:lang w:val="kk-KZ"/>
        </w:rPr>
        <w:t>3</w:t>
      </w:r>
      <w:r w:rsidR="0023603B" w:rsidRPr="00EA6DBF">
        <w:rPr>
          <w:rFonts w:ascii="Times New Roman" w:hAnsi="Times New Roman" w:cs="Times New Roman"/>
          <w:sz w:val="28"/>
          <w:szCs w:val="28"/>
          <w:lang w:val="kk-KZ"/>
        </w:rPr>
        <w:t xml:space="preserve">COOH </w:t>
      </w:r>
      <w:r w:rsidR="0023603B">
        <w:rPr>
          <w:rFonts w:ascii="Times New Roman" w:hAnsi="Times New Roman" w:cs="Times New Roman"/>
          <w:sz w:val="28"/>
          <w:szCs w:val="28"/>
          <w:lang w:val="kk-KZ"/>
        </w:rPr>
        <w:t>ерітіндісі ж</w:t>
      </w:r>
      <w:r w:rsidR="0023603B" w:rsidRPr="00EA6DBF">
        <w:rPr>
          <w:rFonts w:ascii="Times New Roman" w:hAnsi="Times New Roman" w:cs="Times New Roman"/>
          <w:sz w:val="28"/>
          <w:szCs w:val="28"/>
          <w:lang w:val="kk-KZ"/>
        </w:rPr>
        <w:t xml:space="preserve">оғары температурада </w:t>
      </w:r>
      <w:r w:rsidR="001A22F4" w:rsidRPr="00EA6DBF">
        <w:rPr>
          <w:rFonts w:ascii="Times New Roman" w:hAnsi="Times New Roman" w:cs="Times New Roman"/>
          <w:sz w:val="28"/>
          <w:szCs w:val="28"/>
          <w:lang w:val="kk-KZ"/>
        </w:rPr>
        <w:t>деполимеризацияны тудыруы мүмкін</w:t>
      </w:r>
      <w:r w:rsidR="001A22F4"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"/>
          <w:id w:val="-1622444930"/>
          <w:placeholder>
            <w:docPart w:val="EB4012F95E0A4B6E94426A7829A3735A"/>
          </w:placeholder>
        </w:sdtPr>
        <w:sdtEndPr/>
        <w:sdtContent>
          <w:r w:rsidR="00341EC8" w:rsidRPr="00341EC8">
            <w:rPr>
              <w:rFonts w:ascii="Times New Roman" w:hAnsi="Times New Roman" w:cs="Times New Roman"/>
              <w:color w:val="000000"/>
              <w:sz w:val="28"/>
              <w:szCs w:val="28"/>
              <w:lang w:val="kk-KZ"/>
            </w:rPr>
            <w:t>[140]</w:t>
          </w:r>
        </w:sdtContent>
      </w:sdt>
      <w:r w:rsidR="001A22F4" w:rsidRPr="007E1093">
        <w:rPr>
          <w:rFonts w:ascii="Times New Roman" w:hAnsi="Times New Roman" w:cs="Times New Roman"/>
          <w:sz w:val="28"/>
          <w:szCs w:val="28"/>
          <w:lang w:val="kk-KZ"/>
        </w:rPr>
        <w:t>.</w:t>
      </w:r>
    </w:p>
    <w:p w14:paraId="0B1679BE" w14:textId="75FFAE68" w:rsidR="006E48DE" w:rsidRPr="007E1093" w:rsidRDefault="00127607"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6E48DE" w:rsidRPr="00EA6DBF">
        <w:rPr>
          <w:rFonts w:ascii="Times New Roman" w:hAnsi="Times New Roman" w:cs="Times New Roman"/>
          <w:sz w:val="28"/>
          <w:szCs w:val="28"/>
          <w:lang w:val="kk-KZ"/>
        </w:rPr>
        <w:t xml:space="preserve">итозан және оның көптеген туындылары </w:t>
      </w:r>
      <w:r w:rsidRPr="00EA6DBF">
        <w:rPr>
          <w:rFonts w:ascii="Times New Roman" w:hAnsi="Times New Roman" w:cs="Times New Roman"/>
          <w:sz w:val="28"/>
          <w:szCs w:val="28"/>
          <w:lang w:val="kk-KZ"/>
        </w:rPr>
        <w:t>биохимиялық және</w:t>
      </w:r>
      <w:r>
        <w:rPr>
          <w:rFonts w:ascii="Times New Roman" w:hAnsi="Times New Roman" w:cs="Times New Roman"/>
          <w:sz w:val="28"/>
          <w:szCs w:val="28"/>
          <w:lang w:val="kk-KZ"/>
        </w:rPr>
        <w:t xml:space="preserve"> </w:t>
      </w:r>
      <w:r w:rsidR="006E48DE" w:rsidRPr="00EA6DBF">
        <w:rPr>
          <w:rFonts w:ascii="Times New Roman" w:hAnsi="Times New Roman" w:cs="Times New Roman"/>
          <w:sz w:val="28"/>
          <w:szCs w:val="28"/>
          <w:lang w:val="kk-KZ"/>
        </w:rPr>
        <w:t>физика-химиялық қасиеттері</w:t>
      </w:r>
      <w:r w:rsidR="006E48DE" w:rsidRPr="007E1093">
        <w:rPr>
          <w:rFonts w:ascii="Times New Roman" w:hAnsi="Times New Roman" w:cs="Times New Roman"/>
          <w:sz w:val="28"/>
          <w:szCs w:val="28"/>
          <w:lang w:val="kk-KZ"/>
        </w:rPr>
        <w:t>мен</w:t>
      </w:r>
      <w:r w:rsidR="006E48DE" w:rsidRPr="00EA6DBF">
        <w:rPr>
          <w:rFonts w:ascii="Times New Roman" w:hAnsi="Times New Roman" w:cs="Times New Roman"/>
          <w:sz w:val="28"/>
          <w:szCs w:val="28"/>
          <w:lang w:val="kk-KZ"/>
        </w:rPr>
        <w:t xml:space="preserve"> медицина және фармацевтика</w:t>
      </w:r>
      <w:r w:rsidR="006E48DE" w:rsidRPr="007E1093">
        <w:rPr>
          <w:rFonts w:ascii="Times New Roman" w:hAnsi="Times New Roman" w:cs="Times New Roman"/>
          <w:sz w:val="28"/>
          <w:szCs w:val="28"/>
          <w:lang w:val="kk-KZ"/>
        </w:rPr>
        <w:t>да</w:t>
      </w:r>
      <w:r w:rsidR="006E48DE" w:rsidRPr="00EA6DBF">
        <w:rPr>
          <w:rFonts w:ascii="Times New Roman" w:hAnsi="Times New Roman" w:cs="Times New Roman"/>
          <w:sz w:val="28"/>
          <w:szCs w:val="28"/>
          <w:lang w:val="kk-KZ"/>
        </w:rPr>
        <w:t xml:space="preserve"> пайдалы. Сондықтан оның </w:t>
      </w:r>
      <w:r w:rsidR="006E48DE" w:rsidRPr="007E1093">
        <w:rPr>
          <w:rFonts w:ascii="Times New Roman" w:hAnsi="Times New Roman" w:cs="Times New Roman"/>
          <w:sz w:val="28"/>
          <w:szCs w:val="28"/>
          <w:lang w:val="kk-KZ"/>
        </w:rPr>
        <w:t>рецептуралары</w:t>
      </w:r>
      <w:r w:rsidR="006E48DE" w:rsidRPr="00EA6DBF">
        <w:rPr>
          <w:rFonts w:ascii="Times New Roman" w:hAnsi="Times New Roman" w:cs="Times New Roman"/>
          <w:sz w:val="28"/>
          <w:szCs w:val="28"/>
          <w:lang w:val="kk-KZ"/>
        </w:rPr>
        <w:t xml:space="preserve"> таблеткалар, түйіршіктер және пленкалар сияқты жүктелген заттардың резервуары бола</w:t>
      </w:r>
      <w:r w:rsidR="006E48DE" w:rsidRPr="007E1093">
        <w:rPr>
          <w:rFonts w:ascii="Times New Roman" w:hAnsi="Times New Roman" w:cs="Times New Roman"/>
          <w:sz w:val="28"/>
          <w:szCs w:val="28"/>
          <w:lang w:val="kk-KZ"/>
        </w:rPr>
        <w:t xml:space="preserve"> алады</w:t>
      </w:r>
      <w:r w:rsidR="006E48DE" w:rsidRPr="00EA6DBF">
        <w:rPr>
          <w:rFonts w:ascii="Times New Roman" w:hAnsi="Times New Roman" w:cs="Times New Roman"/>
          <w:sz w:val="28"/>
          <w:szCs w:val="28"/>
          <w:lang w:val="kk-KZ"/>
        </w:rPr>
        <w:t>. Хитозан көп</w:t>
      </w:r>
      <w:r w:rsidR="007C753B" w:rsidRPr="007E1093">
        <w:rPr>
          <w:rFonts w:ascii="Times New Roman" w:hAnsi="Times New Roman" w:cs="Times New Roman"/>
          <w:sz w:val="28"/>
          <w:szCs w:val="28"/>
          <w:lang w:val="kk-KZ"/>
        </w:rPr>
        <w:t xml:space="preserve"> </w:t>
      </w:r>
      <w:r w:rsidR="006E48DE" w:rsidRPr="00EA6DBF">
        <w:rPr>
          <w:rFonts w:ascii="Times New Roman" w:hAnsi="Times New Roman" w:cs="Times New Roman"/>
          <w:sz w:val="28"/>
          <w:szCs w:val="28"/>
          <w:lang w:val="kk-KZ"/>
        </w:rPr>
        <w:t>валентті иондармен ион</w:t>
      </w:r>
      <w:r w:rsidR="006E48DE" w:rsidRPr="007E1093">
        <w:rPr>
          <w:rFonts w:ascii="Times New Roman" w:hAnsi="Times New Roman" w:cs="Times New Roman"/>
          <w:sz w:val="28"/>
          <w:szCs w:val="28"/>
          <w:lang w:val="kk-KZ"/>
        </w:rPr>
        <w:t>дық тігуге ұшырайды</w:t>
      </w:r>
      <w:r w:rsidR="006E48DE" w:rsidRPr="00EA6DBF">
        <w:rPr>
          <w:rFonts w:ascii="Times New Roman" w:hAnsi="Times New Roman" w:cs="Times New Roman"/>
          <w:sz w:val="28"/>
          <w:szCs w:val="28"/>
          <w:lang w:val="kk-KZ"/>
        </w:rPr>
        <w:t>.</w:t>
      </w:r>
      <w:r w:rsidR="006E48DE" w:rsidRPr="007E1093">
        <w:rPr>
          <w:rFonts w:ascii="Times New Roman" w:hAnsi="Times New Roman" w:cs="Times New Roman"/>
          <w:sz w:val="28"/>
          <w:szCs w:val="28"/>
          <w:lang w:val="kk-KZ"/>
        </w:rPr>
        <w:t xml:space="preserve"> А</w:t>
      </w:r>
      <w:r w:rsidR="006E48DE" w:rsidRPr="00EA6DBF">
        <w:rPr>
          <w:rFonts w:ascii="Times New Roman" w:hAnsi="Times New Roman" w:cs="Times New Roman"/>
          <w:sz w:val="28"/>
          <w:szCs w:val="28"/>
          <w:lang w:val="kk-KZ"/>
        </w:rPr>
        <w:t xml:space="preserve">нионды полимерлер хитозанмен </w:t>
      </w:r>
      <w:r w:rsidR="006E48DE" w:rsidRPr="007E1093">
        <w:rPr>
          <w:rFonts w:ascii="Times New Roman" w:hAnsi="Times New Roman" w:cs="Times New Roman"/>
          <w:sz w:val="28"/>
          <w:szCs w:val="28"/>
          <w:lang w:val="kk-KZ"/>
        </w:rPr>
        <w:t xml:space="preserve">электрлік әрекеттесетіндіктен өзара </w:t>
      </w:r>
      <w:r w:rsidR="006E48DE" w:rsidRPr="00EA6DBF">
        <w:rPr>
          <w:rFonts w:ascii="Times New Roman" w:hAnsi="Times New Roman" w:cs="Times New Roman"/>
          <w:sz w:val="28"/>
          <w:szCs w:val="28"/>
          <w:lang w:val="kk-KZ"/>
        </w:rPr>
        <w:t>кешендер құра алады. Мұндай тігу хитозанның микро немесе нанобөлшектерін жасау үшін пайдалы</w:t>
      </w:r>
      <w:r w:rsidR="006E48DE"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"/>
          <w:id w:val="1898780698"/>
          <w:placeholder>
            <w:docPart w:val="A4D9F2AD059E41219CF9439556FC5664"/>
          </w:placeholder>
        </w:sdtPr>
        <w:sdtEndPr/>
        <w:sdtContent>
          <w:r w:rsidR="00341EC8" w:rsidRPr="00EA6DBF">
            <w:rPr>
              <w:rFonts w:ascii="Times New Roman" w:hAnsi="Times New Roman" w:cs="Times New Roman"/>
              <w:color w:val="000000"/>
              <w:sz w:val="28"/>
              <w:szCs w:val="28"/>
              <w:lang w:val="kk-KZ"/>
            </w:rPr>
            <w:t>[141]</w:t>
          </w:r>
        </w:sdtContent>
      </w:sdt>
      <w:r w:rsidR="006E48DE" w:rsidRPr="00EA6DBF">
        <w:rPr>
          <w:rFonts w:ascii="Times New Roman" w:hAnsi="Times New Roman" w:cs="Times New Roman"/>
          <w:sz w:val="28"/>
          <w:szCs w:val="28"/>
          <w:lang w:val="kk-KZ"/>
        </w:rPr>
        <w:t>.</w:t>
      </w:r>
      <w:r w:rsidR="00DA0144" w:rsidRPr="007E1093">
        <w:rPr>
          <w:rFonts w:ascii="Times New Roman" w:hAnsi="Times New Roman" w:cs="Times New Roman"/>
          <w:sz w:val="28"/>
          <w:szCs w:val="28"/>
          <w:lang w:val="kk-KZ"/>
        </w:rPr>
        <w:t xml:space="preserve"> </w:t>
      </w:r>
    </w:p>
    <w:p w14:paraId="1782A61E" w14:textId="6F0C2831" w:rsidR="004B0CCA" w:rsidRPr="007E1093" w:rsidRDefault="006E48D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Хитозан нанобөлшектерін алудың негізгі механизмдері - полиэлектролиттік кешендердің түзілуі және гидрофобты түрлендірілген хитозанның өздігінен жиналуы болып табыла</w:t>
      </w:r>
      <w:r w:rsidRPr="007E1093">
        <w:rPr>
          <w:rFonts w:ascii="Times New Roman" w:hAnsi="Times New Roman" w:cs="Times New Roman"/>
          <w:sz w:val="28"/>
          <w:szCs w:val="28"/>
          <w:lang w:val="kk-KZ"/>
        </w:rPr>
        <w:t>тын тігу</w:t>
      </w:r>
      <w:r w:rsidRPr="00EA6DBF">
        <w:rPr>
          <w:rFonts w:ascii="Times New Roman" w:hAnsi="Times New Roman" w:cs="Times New Roman"/>
          <w:sz w:val="28"/>
          <w:szCs w:val="28"/>
          <w:lang w:val="kk-KZ"/>
        </w:rPr>
        <w:t xml:space="preserve"> (химиялық немесе физикалық) процес</w:t>
      </w:r>
      <w:r w:rsidRPr="007E1093">
        <w:rPr>
          <w:rFonts w:ascii="Times New Roman" w:hAnsi="Times New Roman" w:cs="Times New Roman"/>
          <w:sz w:val="28"/>
          <w:szCs w:val="28"/>
          <w:lang w:val="kk-KZ"/>
        </w:rPr>
        <w:t>і</w:t>
      </w:r>
      <w:r w:rsidRPr="00EA6DBF">
        <w:rPr>
          <w:rFonts w:ascii="Times New Roman" w:hAnsi="Times New Roman" w:cs="Times New Roman"/>
          <w:sz w:val="28"/>
          <w:szCs w:val="28"/>
          <w:lang w:val="kk-KZ"/>
        </w:rPr>
        <w:t xml:space="preserve">. Кері мицеллалар, десольвация, </w:t>
      </w:r>
      <w:r w:rsidRPr="007E1093">
        <w:rPr>
          <w:rFonts w:ascii="Times New Roman" w:hAnsi="Times New Roman" w:cs="Times New Roman"/>
          <w:sz w:val="28"/>
          <w:szCs w:val="28"/>
          <w:lang w:val="kk-KZ"/>
        </w:rPr>
        <w:t>тұндыру</w:t>
      </w:r>
      <w:r w:rsidRPr="00EA6DBF">
        <w:rPr>
          <w:rFonts w:ascii="Times New Roman" w:hAnsi="Times New Roman" w:cs="Times New Roman"/>
          <w:sz w:val="28"/>
          <w:szCs w:val="28"/>
          <w:lang w:val="kk-KZ"/>
        </w:rPr>
        <w:t xml:space="preserve">/коасервация және эмульсия тамшыларының бірігуі басқа потенциалды процестер болып табылады. </w:t>
      </w:r>
      <w:r w:rsidRPr="007E1093">
        <w:rPr>
          <w:rFonts w:ascii="Times New Roman" w:hAnsi="Times New Roman" w:cs="Times New Roman"/>
          <w:sz w:val="28"/>
          <w:szCs w:val="28"/>
          <w:lang w:val="kk-KZ"/>
        </w:rPr>
        <w:t xml:space="preserve">Хитозанның тігілуі, мысалы </w:t>
      </w:r>
      <w:r w:rsidRPr="00EA6DBF">
        <w:rPr>
          <w:rFonts w:ascii="Times New Roman" w:hAnsi="Times New Roman" w:cs="Times New Roman"/>
          <w:sz w:val="28"/>
          <w:szCs w:val="28"/>
          <w:lang w:val="kk-KZ"/>
        </w:rPr>
        <w:t>хитозан ерітіндісіне</w:t>
      </w:r>
      <w:r w:rsidRPr="007E1093">
        <w:rPr>
          <w:rFonts w:ascii="Times New Roman" w:hAnsi="Times New Roman" w:cs="Times New Roman"/>
          <w:sz w:val="28"/>
          <w:szCs w:val="28"/>
          <w:lang w:val="kk-KZ"/>
        </w:rPr>
        <w:t xml:space="preserve"> тігуші агентті тамшылатып қосу </w:t>
      </w:r>
      <w:r w:rsidRPr="00EA6DBF">
        <w:rPr>
          <w:rFonts w:ascii="Times New Roman" w:hAnsi="Times New Roman" w:cs="Times New Roman"/>
          <w:sz w:val="28"/>
          <w:szCs w:val="28"/>
          <w:lang w:val="kk-KZ"/>
        </w:rPr>
        <w:t>- ақуызды иммобилизациялау немесе әртүрлі молекулаларды инкапсуляциялауды</w:t>
      </w:r>
      <w:r w:rsidRPr="007E1093">
        <w:rPr>
          <w:rFonts w:ascii="Times New Roman" w:hAnsi="Times New Roman" w:cs="Times New Roman"/>
          <w:sz w:val="28"/>
          <w:szCs w:val="28"/>
          <w:lang w:val="kk-KZ"/>
        </w:rPr>
        <w:t xml:space="preserve">ң </w:t>
      </w:r>
      <w:r w:rsidRPr="00EA6DBF">
        <w:rPr>
          <w:rFonts w:ascii="Times New Roman" w:hAnsi="Times New Roman" w:cs="Times New Roman"/>
          <w:sz w:val="28"/>
          <w:szCs w:val="28"/>
          <w:lang w:val="kk-KZ"/>
        </w:rPr>
        <w:t>қарапайым әдісі болып табылады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"/>
          <w:id w:val="-1118288765"/>
          <w:placeholder>
            <w:docPart w:val="A4D9F2AD059E41219CF9439556FC5664"/>
          </w:placeholder>
        </w:sdtPr>
        <w:sdtEndPr/>
        <w:sdtContent>
          <w:r w:rsidR="00341EC8" w:rsidRPr="00EA6DBF">
            <w:rPr>
              <w:rFonts w:ascii="Times New Roman" w:hAnsi="Times New Roman" w:cs="Times New Roman"/>
              <w:color w:val="000000"/>
              <w:sz w:val="28"/>
              <w:szCs w:val="28"/>
              <w:lang w:val="kk-KZ"/>
            </w:rPr>
            <w:t>[142]</w:t>
          </w:r>
        </w:sdtContent>
      </w:sdt>
      <w:r w:rsidRPr="00EA6DBF">
        <w:rPr>
          <w:rFonts w:ascii="Times New Roman" w:hAnsi="Times New Roman" w:cs="Times New Roman"/>
          <w:sz w:val="28"/>
          <w:szCs w:val="28"/>
          <w:lang w:val="kk-KZ"/>
        </w:rPr>
        <w:t>.</w:t>
      </w:r>
    </w:p>
    <w:p w14:paraId="198EE193" w14:textId="43C69E05" w:rsidR="006E48DE" w:rsidRPr="007E1093" w:rsidRDefault="004B0CCA"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Хитозан да, альгинат та пептидті, ақуызды дәрілік заттарды тасымалдауда қолданылатын биоыдырағыш полимерлер </w:t>
      </w:r>
      <w:sdt>
        <w:sdtPr>
          <w:rPr>
            <w:rFonts w:ascii="Times New Roman" w:hAnsi="Times New Roman" w:cs="Times New Roman"/>
            <w:color w:val="000000"/>
            <w:sz w:val="28"/>
            <w:szCs w:val="28"/>
            <w:lang w:val="kk-KZ"/>
          </w:rPr>
          <w:tag w:val="MENDELEY_CITATION_v3_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"/>
          <w:id w:val="-614141562"/>
          <w:placeholder>
            <w:docPart w:val="E935DCE5016B4DF988492B14D985AF71"/>
          </w:placeholder>
        </w:sdtPr>
        <w:sdtEndPr/>
        <w:sdtContent>
          <w:r w:rsidR="00341EC8" w:rsidRPr="00341EC8">
            <w:rPr>
              <w:rFonts w:ascii="Times New Roman" w:hAnsi="Times New Roman" w:cs="Times New Roman"/>
              <w:color w:val="000000"/>
              <w:sz w:val="28"/>
              <w:szCs w:val="28"/>
              <w:lang w:val="kk-KZ"/>
            </w:rPr>
            <w:t>[143]</w:t>
          </w:r>
        </w:sdtContent>
      </w:sdt>
      <w:r w:rsidRPr="007E1093">
        <w:rPr>
          <w:rFonts w:ascii="Times New Roman" w:hAnsi="Times New Roman" w:cs="Times New Roman"/>
          <w:sz w:val="28"/>
          <w:szCs w:val="28"/>
          <w:lang w:val="kk-KZ"/>
        </w:rPr>
        <w:t xml:space="preserve">. Жоғарғы заряд тығыздығына байланысты хитозан, альгинат мукоадгезивті (денедегі шырышты тіндер бетіне жабысуға қабілетті) қасиетке ие, сол арқылы капсуланың босатылу аймағында болу уақытын ұзартады. Бұл касиеті олардың дәрілік заттарды тасымалдауда қолданылуының тағы бір себебін түсіндіреді </w:t>
      </w:r>
      <w:sdt>
        <w:sdtPr>
          <w:rPr>
            <w:rFonts w:ascii="Times New Roman" w:hAnsi="Times New Roman" w:cs="Times New Roman"/>
            <w:color w:val="000000"/>
            <w:sz w:val="28"/>
            <w:szCs w:val="28"/>
            <w:lang w:val="kk-KZ"/>
          </w:rPr>
          <w:tag w:val="MENDELEY_CITATION_v3_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"/>
          <w:id w:val="1490515553"/>
          <w:placeholder>
            <w:docPart w:val="ECF4736116AE4B0D9613BE2561C21C76"/>
          </w:placeholder>
        </w:sdtPr>
        <w:sdtEndPr/>
        <w:sdtContent>
          <w:r w:rsidR="00341EC8" w:rsidRPr="00EA6DBF">
            <w:rPr>
              <w:rFonts w:ascii="Times New Roman" w:eastAsia="Times New Roman" w:hAnsi="Times New Roman" w:cs="Times New Roman"/>
              <w:color w:val="000000"/>
              <w:sz w:val="28"/>
              <w:szCs w:val="28"/>
              <w:lang w:val="kk-KZ"/>
            </w:rPr>
            <w:t>[144,</w:t>
          </w:r>
          <w:r w:rsidR="00944B68" w:rsidRPr="00944B68">
            <w:rPr>
              <w:rFonts w:ascii="Times New Roman" w:eastAsia="Times New Roman" w:hAnsi="Times New Roman" w:cs="Times New Roman"/>
              <w:color w:val="000000"/>
              <w:sz w:val="28"/>
              <w:szCs w:val="28"/>
              <w:lang w:val="kk-KZ"/>
            </w:rPr>
            <w:t xml:space="preserve"> </w:t>
          </w:r>
          <w:r w:rsidR="00341EC8" w:rsidRPr="00EA6DBF">
            <w:rPr>
              <w:rFonts w:ascii="Times New Roman" w:eastAsia="Times New Roman" w:hAnsi="Times New Roman" w:cs="Times New Roman"/>
              <w:color w:val="000000"/>
              <w:sz w:val="28"/>
              <w:szCs w:val="28"/>
              <w:lang w:val="kk-KZ"/>
            </w:rPr>
            <w:t>145]</w:t>
          </w:r>
        </w:sdtContent>
      </w:sdt>
      <w:r w:rsidRPr="007E1093">
        <w:rPr>
          <w:rFonts w:ascii="Times New Roman" w:hAnsi="Times New Roman" w:cs="Times New Roman"/>
          <w:sz w:val="28"/>
          <w:szCs w:val="28"/>
          <w:lang w:val="kk-KZ"/>
        </w:rPr>
        <w:t xml:space="preserve">. </w:t>
      </w:r>
    </w:p>
    <w:p w14:paraId="53550828" w14:textId="35A90295" w:rsidR="0086302F" w:rsidRPr="00EA6DBF" w:rsidRDefault="006E48D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Көптеген зерттеулерде хитозан негізіндегі нанобөлшектер</w:t>
      </w:r>
      <w:r w:rsidRPr="007E1093">
        <w:rPr>
          <w:rFonts w:ascii="Times New Roman" w:hAnsi="Times New Roman" w:cs="Times New Roman"/>
          <w:sz w:val="28"/>
          <w:szCs w:val="28"/>
          <w:lang w:val="kk-KZ"/>
        </w:rPr>
        <w:t xml:space="preserve"> көмегімен </w:t>
      </w:r>
      <w:r w:rsidRPr="00EA6DBF">
        <w:rPr>
          <w:rFonts w:ascii="Times New Roman" w:hAnsi="Times New Roman" w:cs="Times New Roman"/>
          <w:sz w:val="28"/>
          <w:szCs w:val="28"/>
          <w:lang w:val="kk-KZ"/>
        </w:rPr>
        <w:t>дәрілік затпен жүктелген макромолекулаларды қышқыл</w:t>
      </w:r>
      <w:r w:rsidRPr="007E1093">
        <w:rPr>
          <w:rFonts w:ascii="Times New Roman" w:hAnsi="Times New Roman" w:cs="Times New Roman"/>
          <w:sz w:val="28"/>
          <w:szCs w:val="28"/>
          <w:lang w:val="kk-KZ"/>
        </w:rPr>
        <w:t>ды</w:t>
      </w:r>
      <w:r w:rsidRPr="00EA6DBF">
        <w:rPr>
          <w:rFonts w:ascii="Times New Roman" w:hAnsi="Times New Roman" w:cs="Times New Roman"/>
          <w:sz w:val="28"/>
          <w:szCs w:val="28"/>
          <w:lang w:val="kk-KZ"/>
        </w:rPr>
        <w:t xml:space="preserve"> денатурация мен </w:t>
      </w:r>
      <w:r w:rsidRPr="00EA6DBF">
        <w:rPr>
          <w:rFonts w:ascii="Times New Roman" w:hAnsi="Times New Roman" w:cs="Times New Roman"/>
          <w:sz w:val="28"/>
          <w:szCs w:val="28"/>
          <w:lang w:val="kk-KZ"/>
        </w:rPr>
        <w:lastRenderedPageBreak/>
        <w:t xml:space="preserve">ферментативті деградациядан қорғауға, </w:t>
      </w:r>
      <w:r w:rsidRPr="007E1093">
        <w:rPr>
          <w:rFonts w:ascii="Times New Roman" w:hAnsi="Times New Roman" w:cs="Times New Roman"/>
          <w:sz w:val="28"/>
          <w:szCs w:val="28"/>
          <w:lang w:val="kk-KZ"/>
        </w:rPr>
        <w:t xml:space="preserve">олардың </w:t>
      </w:r>
      <w:r w:rsidRPr="00EA6DBF">
        <w:rPr>
          <w:rFonts w:ascii="Times New Roman" w:hAnsi="Times New Roman" w:cs="Times New Roman"/>
          <w:sz w:val="28"/>
          <w:szCs w:val="28"/>
          <w:lang w:val="kk-KZ"/>
        </w:rPr>
        <w:t>ішекте болу мерзімін ұзартуға</w:t>
      </w:r>
      <w:r w:rsidRPr="007E1093">
        <w:rPr>
          <w:rFonts w:ascii="Times New Roman" w:hAnsi="Times New Roman" w:cs="Times New Roman"/>
          <w:sz w:val="28"/>
          <w:szCs w:val="28"/>
          <w:lang w:val="kk-KZ"/>
        </w:rPr>
        <w:t xml:space="preserve"> және </w:t>
      </w:r>
      <w:r w:rsidRPr="00EA6DBF">
        <w:rPr>
          <w:rFonts w:ascii="Times New Roman" w:hAnsi="Times New Roman" w:cs="Times New Roman"/>
          <w:sz w:val="28"/>
          <w:szCs w:val="28"/>
          <w:lang w:val="kk-KZ"/>
        </w:rPr>
        <w:t>ішек эпителийі</w:t>
      </w:r>
      <w:r w:rsidRPr="007E1093">
        <w:rPr>
          <w:rFonts w:ascii="Times New Roman" w:hAnsi="Times New Roman" w:cs="Times New Roman"/>
          <w:sz w:val="28"/>
          <w:szCs w:val="28"/>
          <w:lang w:val="kk-KZ"/>
        </w:rPr>
        <w:t xml:space="preserve">мен </w:t>
      </w:r>
      <w:r w:rsidRPr="00EA6DBF">
        <w:rPr>
          <w:rFonts w:ascii="Times New Roman" w:hAnsi="Times New Roman" w:cs="Times New Roman"/>
          <w:sz w:val="28"/>
          <w:szCs w:val="28"/>
          <w:lang w:val="kk-KZ"/>
        </w:rPr>
        <w:t xml:space="preserve"> сің</w:t>
      </w:r>
      <w:r w:rsidR="007C753B" w:rsidRPr="007E1093">
        <w:rPr>
          <w:rFonts w:ascii="Times New Roman" w:hAnsi="Times New Roman" w:cs="Times New Roman"/>
          <w:sz w:val="28"/>
          <w:szCs w:val="28"/>
          <w:lang w:val="kk-KZ"/>
        </w:rPr>
        <w:t>і</w:t>
      </w:r>
      <w:r w:rsidRPr="007E1093">
        <w:rPr>
          <w:rFonts w:ascii="Times New Roman" w:hAnsi="Times New Roman" w:cs="Times New Roman"/>
          <w:sz w:val="28"/>
          <w:szCs w:val="28"/>
          <w:lang w:val="kk-KZ"/>
        </w:rPr>
        <w:t>рілуін</w:t>
      </w:r>
      <w:r w:rsidRPr="00EA6DBF">
        <w:rPr>
          <w:rFonts w:ascii="Times New Roman" w:hAnsi="Times New Roman" w:cs="Times New Roman"/>
          <w:sz w:val="28"/>
          <w:szCs w:val="28"/>
          <w:lang w:val="kk-KZ"/>
        </w:rPr>
        <w:t xml:space="preserve"> арттыруға </w:t>
      </w:r>
      <w:r w:rsidRPr="007E1093">
        <w:rPr>
          <w:rFonts w:ascii="Times New Roman" w:hAnsi="Times New Roman" w:cs="Times New Roman"/>
          <w:sz w:val="28"/>
          <w:szCs w:val="28"/>
          <w:lang w:val="kk-KZ"/>
        </w:rPr>
        <w:t xml:space="preserve">байланысты шаралар жүзеге асырылған </w:t>
      </w:r>
      <w:sdt>
        <w:sdtPr>
          <w:rPr>
            <w:rFonts w:ascii="Times New Roman" w:hAnsi="Times New Roman" w:cs="Times New Roman"/>
            <w:color w:val="000000"/>
            <w:sz w:val="28"/>
            <w:szCs w:val="28"/>
          </w:rPr>
          <w:tag w:val="MENDELEY_CITATION_v3_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"/>
          <w:id w:val="-1226989187"/>
          <w:placeholder>
            <w:docPart w:val="96E051AEDCE24DB88E4AB4108426AAC8"/>
          </w:placeholder>
        </w:sdtPr>
        <w:sdtEndPr/>
        <w:sdtContent>
          <w:r w:rsidR="00341EC8" w:rsidRPr="00EA6DBF">
            <w:rPr>
              <w:rFonts w:ascii="Times New Roman" w:eastAsia="Times New Roman" w:hAnsi="Times New Roman" w:cs="Times New Roman"/>
              <w:color w:val="000000"/>
              <w:sz w:val="28"/>
              <w:szCs w:val="28"/>
              <w:lang w:val="kk-KZ"/>
            </w:rPr>
            <w:t>[146,</w:t>
          </w:r>
          <w:r w:rsidR="00944B68" w:rsidRPr="00944B68">
            <w:rPr>
              <w:rFonts w:ascii="Times New Roman" w:eastAsia="Times New Roman" w:hAnsi="Times New Roman" w:cs="Times New Roman"/>
              <w:color w:val="000000"/>
              <w:sz w:val="28"/>
              <w:szCs w:val="28"/>
              <w:lang w:val="kk-KZ"/>
            </w:rPr>
            <w:t xml:space="preserve"> </w:t>
          </w:r>
          <w:r w:rsidR="00341EC8" w:rsidRPr="00EA6DBF">
            <w:rPr>
              <w:rFonts w:ascii="Times New Roman" w:eastAsia="Times New Roman" w:hAnsi="Times New Roman" w:cs="Times New Roman"/>
              <w:color w:val="000000"/>
              <w:sz w:val="28"/>
              <w:szCs w:val="28"/>
              <w:lang w:val="kk-KZ"/>
            </w:rPr>
            <w:t>147]</w:t>
          </w:r>
        </w:sdtContent>
      </w:sdt>
      <w:r w:rsidRPr="00EA6DBF">
        <w:rPr>
          <w:rFonts w:ascii="Times New Roman" w:hAnsi="Times New Roman" w:cs="Times New Roman"/>
          <w:sz w:val="28"/>
          <w:szCs w:val="28"/>
          <w:lang w:val="kk-KZ"/>
        </w:rPr>
        <w:t>. Макромолекулалық препараттарды</w:t>
      </w:r>
      <w:r w:rsidRPr="007E1093">
        <w:rPr>
          <w:rFonts w:ascii="Times New Roman" w:hAnsi="Times New Roman" w:cs="Times New Roman"/>
          <w:sz w:val="28"/>
          <w:szCs w:val="28"/>
          <w:lang w:val="kk-KZ"/>
        </w:rPr>
        <w:t xml:space="preserve">ң пероралды </w:t>
      </w:r>
      <w:r w:rsidRPr="00EA6DBF">
        <w:rPr>
          <w:rFonts w:ascii="Times New Roman" w:hAnsi="Times New Roman" w:cs="Times New Roman"/>
          <w:sz w:val="28"/>
          <w:szCs w:val="28"/>
          <w:lang w:val="kk-KZ"/>
        </w:rPr>
        <w:t>сіңір</w:t>
      </w:r>
      <w:r w:rsidRPr="007E1093">
        <w:rPr>
          <w:rFonts w:ascii="Times New Roman" w:hAnsi="Times New Roman" w:cs="Times New Roman"/>
          <w:sz w:val="28"/>
          <w:szCs w:val="28"/>
          <w:lang w:val="kk-KZ"/>
        </w:rPr>
        <w:t>іл</w:t>
      </w:r>
      <w:r w:rsidRPr="00EA6DBF">
        <w:rPr>
          <w:rFonts w:ascii="Times New Roman" w:hAnsi="Times New Roman" w:cs="Times New Roman"/>
          <w:sz w:val="28"/>
          <w:szCs w:val="28"/>
          <w:lang w:val="kk-KZ"/>
        </w:rPr>
        <w:t>у</w:t>
      </w:r>
      <w:r w:rsidRPr="007E1093">
        <w:rPr>
          <w:rFonts w:ascii="Times New Roman" w:hAnsi="Times New Roman" w:cs="Times New Roman"/>
          <w:sz w:val="28"/>
          <w:szCs w:val="28"/>
          <w:lang w:val="kk-KZ"/>
        </w:rPr>
        <w:t>і</w:t>
      </w:r>
      <w:r w:rsidRPr="00EA6DBF">
        <w:rPr>
          <w:rFonts w:ascii="Times New Roman" w:hAnsi="Times New Roman" w:cs="Times New Roman"/>
          <w:sz w:val="28"/>
          <w:szCs w:val="28"/>
          <w:lang w:val="kk-KZ"/>
        </w:rPr>
        <w:t xml:space="preserve"> кезінде оның тиімділігін одан әрі арттыру үшін кватернизацияланған хитозан, тиолданған хитозан және карбоксилденген хитозан сияқты хитозан туындылары зерттел</w:t>
      </w:r>
      <w:r w:rsidRPr="007E1093">
        <w:rPr>
          <w:rFonts w:ascii="Times New Roman" w:hAnsi="Times New Roman" w:cs="Times New Roman"/>
          <w:sz w:val="28"/>
          <w:szCs w:val="28"/>
          <w:lang w:val="kk-KZ"/>
        </w:rPr>
        <w:t>ген</w:t>
      </w:r>
      <w:r w:rsidRPr="00EA6DBF">
        <w:rPr>
          <w:rFonts w:ascii="Times New Roman" w:hAnsi="Times New Roman" w:cs="Times New Roman"/>
          <w:sz w:val="28"/>
          <w:szCs w:val="28"/>
          <w:lang w:val="kk-KZ"/>
        </w:rPr>
        <w:t xml:space="preserve">. Сонымен қатар, хитозан мен оның туындыларын гидрофильді макромолекулаларды </w:t>
      </w:r>
      <w:r w:rsidRPr="007E1093">
        <w:rPr>
          <w:rFonts w:ascii="Times New Roman" w:hAnsi="Times New Roman" w:cs="Times New Roman"/>
          <w:sz w:val="28"/>
          <w:szCs w:val="28"/>
          <w:lang w:val="kk-KZ"/>
        </w:rPr>
        <w:t>пероралды</w:t>
      </w:r>
      <w:r w:rsidRPr="00EA6DBF">
        <w:rPr>
          <w:rFonts w:ascii="Times New Roman" w:hAnsi="Times New Roman" w:cs="Times New Roman"/>
          <w:sz w:val="28"/>
          <w:szCs w:val="28"/>
          <w:lang w:val="kk-KZ"/>
        </w:rPr>
        <w:t xml:space="preserve"> жеткізудің тасымалдаушысы ретінде пайдалану саласындағы соңғы </w:t>
      </w:r>
      <w:r w:rsidRPr="007E1093">
        <w:rPr>
          <w:rFonts w:ascii="Times New Roman" w:hAnsi="Times New Roman" w:cs="Times New Roman"/>
          <w:sz w:val="28"/>
          <w:szCs w:val="28"/>
          <w:lang w:val="kk-KZ"/>
        </w:rPr>
        <w:t>жетістіктер</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мен</w:t>
      </w:r>
      <w:r w:rsidRPr="00EA6DBF">
        <w:rPr>
          <w:rFonts w:ascii="Times New Roman" w:hAnsi="Times New Roman" w:cs="Times New Roman"/>
          <w:sz w:val="28"/>
          <w:szCs w:val="28"/>
          <w:lang w:val="kk-KZ"/>
        </w:rPr>
        <w:t xml:space="preserve"> олардың дәрілік заттарды тасымалдауға әсері зерттелуде.</w:t>
      </w:r>
    </w:p>
    <w:p w14:paraId="40E8E00F" w14:textId="2EAF0D8D" w:rsidR="004B0CCA" w:rsidRPr="00EA6DBF"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lang w:val="kk-KZ"/>
          </w:rPr>
          <w:tag w:val="MENDELEY_CITATION_v3_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"/>
          <w:id w:val="-2138331086"/>
          <w:placeholder>
            <w:docPart w:val="ECF4736116AE4B0D9613BE2561C21C76"/>
          </w:placeholder>
        </w:sdtPr>
        <w:sdtEndPr/>
        <w:sdtContent>
          <w:r w:rsidR="00341EC8" w:rsidRPr="00341EC8">
            <w:rPr>
              <w:rFonts w:ascii="Times New Roman" w:hAnsi="Times New Roman" w:cs="Times New Roman"/>
              <w:color w:val="000000"/>
              <w:sz w:val="28"/>
              <w:szCs w:val="28"/>
              <w:lang w:val="kk-KZ"/>
            </w:rPr>
            <w:t>[148]</w:t>
          </w:r>
        </w:sdtContent>
      </w:sdt>
      <w:r w:rsidR="004B0CCA" w:rsidRPr="007E1093">
        <w:rPr>
          <w:rFonts w:ascii="Times New Roman" w:hAnsi="Times New Roman" w:cs="Times New Roman"/>
          <w:sz w:val="28"/>
          <w:szCs w:val="28"/>
          <w:lang w:val="kk-KZ"/>
        </w:rPr>
        <w:t xml:space="preserve"> жұмыста Маяр реакциясымен алынған </w:t>
      </w:r>
      <w:r w:rsidR="004B0CCA" w:rsidRPr="00EA6DBF">
        <w:rPr>
          <w:rFonts w:ascii="Times New Roman" w:hAnsi="Times New Roman" w:cs="Times New Roman"/>
          <w:sz w:val="28"/>
          <w:szCs w:val="28"/>
          <w:lang w:val="kk-KZ"/>
        </w:rPr>
        <w:t>хитозан туындыларының</w:t>
      </w:r>
      <w:r w:rsidR="004B0CCA" w:rsidRPr="007E1093">
        <w:rPr>
          <w:rFonts w:ascii="Times New Roman" w:hAnsi="Times New Roman" w:cs="Times New Roman"/>
          <w:sz w:val="28"/>
          <w:szCs w:val="28"/>
          <w:lang w:val="kk-KZ"/>
        </w:rPr>
        <w:t xml:space="preserve"> </w:t>
      </w:r>
      <w:r w:rsidR="004B0CCA" w:rsidRPr="00EA6DBF">
        <w:rPr>
          <w:rFonts w:ascii="Times New Roman" w:hAnsi="Times New Roman" w:cs="Times New Roman"/>
          <w:sz w:val="28"/>
          <w:szCs w:val="28"/>
          <w:lang w:val="kk-KZ"/>
        </w:rPr>
        <w:t>Staphylococcus aureus, Listeria monocytogenes, Bacillus cereus, Escherichia coli, Shigella dysenteriae, Salmonella typhimuriumю</w:t>
      </w:r>
      <w:r w:rsidR="004B0CCA" w:rsidRPr="007E1093">
        <w:rPr>
          <w:rFonts w:ascii="Times New Roman" w:hAnsi="Times New Roman" w:cs="Times New Roman"/>
          <w:sz w:val="28"/>
          <w:szCs w:val="28"/>
          <w:lang w:val="kk-KZ"/>
        </w:rPr>
        <w:t xml:space="preserve"> тәрізді патогендерге қарсы антибактериялық белсенділігі зерттелінген. </w:t>
      </w:r>
      <w:r w:rsidR="004B0CCA" w:rsidRPr="00EA6DBF">
        <w:rPr>
          <w:rFonts w:ascii="Times New Roman" w:hAnsi="Times New Roman" w:cs="Times New Roman"/>
          <w:sz w:val="28"/>
          <w:szCs w:val="28"/>
          <w:lang w:val="kk-KZ"/>
        </w:rPr>
        <w:t>Бастапқы хитозанмен салыстырғанда хитозан</w:t>
      </w:r>
      <w:r w:rsidR="007C753B" w:rsidRPr="007E1093">
        <w:rPr>
          <w:rFonts w:ascii="Times New Roman" w:hAnsi="Times New Roman" w:cs="Times New Roman"/>
          <w:sz w:val="28"/>
          <w:szCs w:val="28"/>
          <w:lang w:val="kk-KZ"/>
        </w:rPr>
        <w:t xml:space="preserve"> </w:t>
      </w:r>
      <w:r w:rsidR="004B0CCA" w:rsidRPr="00EA6DBF">
        <w:rPr>
          <w:rFonts w:ascii="Times New Roman" w:hAnsi="Times New Roman" w:cs="Times New Roman"/>
          <w:sz w:val="28"/>
          <w:szCs w:val="28"/>
          <w:lang w:val="kk-KZ"/>
        </w:rPr>
        <w:t>-</w:t>
      </w:r>
      <w:r w:rsidR="007C753B" w:rsidRPr="007E1093">
        <w:rPr>
          <w:rFonts w:ascii="Times New Roman" w:hAnsi="Times New Roman" w:cs="Times New Roman"/>
          <w:sz w:val="28"/>
          <w:szCs w:val="28"/>
          <w:lang w:val="kk-KZ"/>
        </w:rPr>
        <w:t xml:space="preserve"> </w:t>
      </w:r>
      <w:r w:rsidR="004B0CCA" w:rsidRPr="00EA6DBF">
        <w:rPr>
          <w:rFonts w:ascii="Times New Roman" w:hAnsi="Times New Roman" w:cs="Times New Roman"/>
          <w:sz w:val="28"/>
          <w:szCs w:val="28"/>
          <w:lang w:val="kk-KZ"/>
        </w:rPr>
        <w:t>глюкозамин</w:t>
      </w:r>
      <w:r w:rsidR="004B0CCA" w:rsidRPr="007E1093">
        <w:rPr>
          <w:rFonts w:ascii="Times New Roman" w:hAnsi="Times New Roman" w:cs="Times New Roman"/>
          <w:sz w:val="28"/>
          <w:szCs w:val="28"/>
          <w:lang w:val="kk-KZ"/>
        </w:rPr>
        <w:t xml:space="preserve"> </w:t>
      </w:r>
      <w:r w:rsidR="004B0CCA" w:rsidRPr="00EA6DBF">
        <w:rPr>
          <w:rFonts w:ascii="Times New Roman" w:hAnsi="Times New Roman" w:cs="Times New Roman"/>
          <w:sz w:val="28"/>
          <w:szCs w:val="28"/>
          <w:lang w:val="kk-KZ"/>
        </w:rPr>
        <w:t xml:space="preserve">туындысының салыстырмалы түрде жоғары </w:t>
      </w:r>
      <w:r w:rsidR="004B0CCA" w:rsidRPr="007E1093">
        <w:rPr>
          <w:rFonts w:ascii="Times New Roman" w:hAnsi="Times New Roman" w:cs="Times New Roman"/>
          <w:sz w:val="28"/>
          <w:szCs w:val="28"/>
          <w:lang w:val="kk-KZ"/>
        </w:rPr>
        <w:t>антибактериялық</w:t>
      </w:r>
      <w:r w:rsidR="004B0CCA" w:rsidRPr="00EA6DBF">
        <w:rPr>
          <w:rFonts w:ascii="Times New Roman" w:hAnsi="Times New Roman" w:cs="Times New Roman"/>
          <w:sz w:val="28"/>
          <w:szCs w:val="28"/>
          <w:lang w:val="kk-KZ"/>
        </w:rPr>
        <w:t xml:space="preserve"> белсенділігі байқал</w:t>
      </w:r>
      <w:r w:rsidR="004B0CCA" w:rsidRPr="007E1093">
        <w:rPr>
          <w:rFonts w:ascii="Times New Roman" w:hAnsi="Times New Roman" w:cs="Times New Roman"/>
          <w:sz w:val="28"/>
          <w:szCs w:val="28"/>
          <w:lang w:val="kk-KZ"/>
        </w:rPr>
        <w:t xml:space="preserve">ған. </w:t>
      </w:r>
      <w:r w:rsidR="004B0CCA" w:rsidRPr="00EA6DBF">
        <w:rPr>
          <w:rFonts w:ascii="Times New Roman" w:hAnsi="Times New Roman" w:cs="Times New Roman"/>
          <w:sz w:val="28"/>
          <w:szCs w:val="28"/>
          <w:lang w:val="kk-KZ"/>
        </w:rPr>
        <w:t xml:space="preserve"> </w:t>
      </w:r>
    </w:p>
    <w:p w14:paraId="40E867FB" w14:textId="2E530D3E"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Көзге арналған препараттарды тасымалдауда тиолданған хитозан синтезделініп, натрий альгинатымен нанобөлшектер дайындалған </w:t>
      </w:r>
      <w:sdt>
        <w:sdtPr>
          <w:rPr>
            <w:rFonts w:ascii="Times New Roman" w:hAnsi="Times New Roman" w:cs="Times New Roman"/>
            <w:color w:val="000000"/>
            <w:sz w:val="28"/>
            <w:szCs w:val="28"/>
            <w:lang w:val="kk-KZ"/>
          </w:rPr>
          <w:tag w:val="MENDELEY_CITATION_v3_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"/>
          <w:id w:val="-901212738"/>
          <w:placeholder>
            <w:docPart w:val="ECF4736116AE4B0D9613BE2561C21C76"/>
          </w:placeholder>
        </w:sdtPr>
        <w:sdtEndPr/>
        <w:sdtContent>
          <w:r w:rsidR="00341EC8" w:rsidRPr="00341EC8">
            <w:rPr>
              <w:rFonts w:ascii="Times New Roman" w:hAnsi="Times New Roman" w:cs="Times New Roman"/>
              <w:color w:val="000000"/>
              <w:sz w:val="28"/>
              <w:szCs w:val="28"/>
              <w:lang w:val="kk-KZ"/>
            </w:rPr>
            <w:t>[149]</w:t>
          </w:r>
        </w:sdtContent>
      </w:sdt>
      <w:r w:rsidR="0086302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Зерттеу нәтижелері жоғары оң заряд пен мукоадгезивті қасиеттеріне байланысты тиолданған хитозан - альгинат нанобөлшектерінің тұрақтылығы мен тиімділігі хитозан бөлшектеріне қарағанда жоғары екенін көрсеткен.</w:t>
      </w:r>
    </w:p>
    <w:p w14:paraId="2EE9DB6E" w14:textId="5C5C3727" w:rsidR="004B0CCA" w:rsidRPr="007E1093" w:rsidRDefault="004B0CC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Тиолданған хитозан туындылары меркаптокарбон қышқылдары мен карбодиимид сияқты кейбір улы реагенттерді қолдану арқылы синтезделетінін атап өткен жөн</w:t>
      </w:r>
      <w:r w:rsidR="00F6068B"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"/>
          <w:id w:val="-66186884"/>
          <w:placeholder>
            <w:docPart w:val="ECF4736116AE4B0D9613BE2561C21C76"/>
          </w:placeholder>
        </w:sdtPr>
        <w:sdtEndPr/>
        <w:sdtContent>
          <w:r w:rsidR="00341EC8" w:rsidRPr="00341EC8">
            <w:rPr>
              <w:rFonts w:ascii="Times New Roman" w:hAnsi="Times New Roman" w:cs="Times New Roman"/>
              <w:color w:val="000000"/>
              <w:sz w:val="28"/>
              <w:szCs w:val="28"/>
              <w:lang w:val="kk-KZ"/>
            </w:rPr>
            <w:t>[150]</w:t>
          </w:r>
        </w:sdtContent>
      </w:sdt>
      <w:r w:rsidR="00BF14A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жұмыста тиолданған хитозан нанобөлшектерін синтездеу екі сатылы реакциядан тұрады. Реакцияның бірінші сатысы меркаптокарбон қышқылының эфирінің пайда болуымен өтеді, келесі сатыда ол хитозанның амин топтарымен әрекеттеседі.</w:t>
      </w:r>
    </w:p>
    <w:p w14:paraId="5C93DD3B" w14:textId="2FD1F1AC" w:rsidR="004B0CCA" w:rsidRPr="00EA6DBF" w:rsidRDefault="004B0CCA"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Хитозанның</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тек қышқыл pH </w:t>
      </w:r>
      <w:r w:rsidRPr="007E1093">
        <w:rPr>
          <w:rFonts w:ascii="Times New Roman" w:hAnsi="Times New Roman" w:cs="Times New Roman"/>
          <w:sz w:val="28"/>
          <w:szCs w:val="28"/>
          <w:lang w:val="kk-KZ"/>
        </w:rPr>
        <w:t xml:space="preserve">мәндерінде </w:t>
      </w:r>
      <w:r w:rsidRPr="00EA6DBF">
        <w:rPr>
          <w:rFonts w:ascii="Times New Roman" w:hAnsi="Times New Roman" w:cs="Times New Roman"/>
          <w:sz w:val="28"/>
          <w:szCs w:val="28"/>
          <w:lang w:val="kk-KZ"/>
        </w:rPr>
        <w:t>(pH</w:t>
      </w:r>
      <w:r w:rsidR="00F6068B" w:rsidRPr="00EA6DBF">
        <w:rPr>
          <w:rFonts w:ascii="Times New Roman" w:hAnsi="Times New Roman" w:cs="Times New Roman"/>
          <w:sz w:val="28"/>
          <w:szCs w:val="28"/>
          <w:lang w:val="kk-KZ"/>
        </w:rPr>
        <w:t>&lt;</w:t>
      </w:r>
      <w:r w:rsidR="00F6068B" w:rsidRPr="007E1093">
        <w:rPr>
          <w:rFonts w:ascii="Times New Roman" w:hAnsi="Times New Roman" w:cs="Times New Roman"/>
          <w:sz w:val="28"/>
          <w:szCs w:val="28"/>
          <w:lang w:val="kk-KZ"/>
        </w:rPr>
        <w:t>6</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ерігіштігі</w:t>
      </w:r>
      <w:r w:rsidRPr="00EA6DBF">
        <w:rPr>
          <w:rFonts w:ascii="Times New Roman" w:hAnsi="Times New Roman" w:cs="Times New Roman"/>
          <w:sz w:val="28"/>
          <w:szCs w:val="28"/>
          <w:lang w:val="kk-KZ"/>
        </w:rPr>
        <w:t xml:space="preserve">, шектеулі </w:t>
      </w:r>
      <w:r w:rsidRPr="007E1093">
        <w:rPr>
          <w:rFonts w:ascii="Times New Roman" w:hAnsi="Times New Roman" w:cs="Times New Roman"/>
          <w:sz w:val="28"/>
          <w:szCs w:val="28"/>
          <w:lang w:val="kk-KZ"/>
        </w:rPr>
        <w:t xml:space="preserve">pH </w:t>
      </w:r>
      <w:r w:rsidRPr="00EA6DBF">
        <w:rPr>
          <w:rFonts w:ascii="Times New Roman" w:hAnsi="Times New Roman" w:cs="Times New Roman"/>
          <w:sz w:val="28"/>
          <w:szCs w:val="28"/>
          <w:lang w:val="kk-KZ"/>
        </w:rPr>
        <w:t>мәндерінде мукоадгезивтілі</w:t>
      </w:r>
      <w:r w:rsidRPr="007E1093">
        <w:rPr>
          <w:rFonts w:ascii="Times New Roman" w:hAnsi="Times New Roman" w:cs="Times New Roman"/>
          <w:sz w:val="28"/>
          <w:szCs w:val="28"/>
          <w:lang w:val="kk-KZ"/>
        </w:rPr>
        <w:t xml:space="preserve">гі - </w:t>
      </w:r>
      <w:r w:rsidRPr="00EA6DBF">
        <w:rPr>
          <w:rFonts w:ascii="Times New Roman" w:hAnsi="Times New Roman" w:cs="Times New Roman"/>
          <w:sz w:val="28"/>
          <w:szCs w:val="28"/>
          <w:lang w:val="kk-KZ"/>
        </w:rPr>
        <w:t>шырышты қабаттар арқылы дәрі-дәрмектерді жеткізудегі хитозан</w:t>
      </w:r>
      <w:r w:rsidRPr="007E1093">
        <w:rPr>
          <w:rFonts w:ascii="Times New Roman" w:hAnsi="Times New Roman" w:cs="Times New Roman"/>
          <w:sz w:val="28"/>
          <w:szCs w:val="28"/>
          <w:lang w:val="kk-KZ"/>
        </w:rPr>
        <w:t>ның</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негізгі кемшіліктері болып табылады </w:t>
      </w:r>
      <w:sdt>
        <w:sdtPr>
          <w:rPr>
            <w:rFonts w:ascii="Times New Roman" w:hAnsi="Times New Roman" w:cs="Times New Roman"/>
            <w:color w:val="000000"/>
            <w:sz w:val="28"/>
            <w:szCs w:val="28"/>
            <w:lang w:val="kk-KZ"/>
          </w:rPr>
          <w:tag w:val="MENDELEY_CITATION_v3_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"/>
          <w:id w:val="1500465202"/>
          <w:placeholder>
            <w:docPart w:val="ECF4736116AE4B0D9613BE2561C21C76"/>
          </w:placeholder>
        </w:sdtPr>
        <w:sdtEndPr/>
        <w:sdtContent>
          <w:r w:rsidR="00341EC8" w:rsidRPr="00341EC8">
            <w:rPr>
              <w:rFonts w:ascii="Times New Roman" w:hAnsi="Times New Roman" w:cs="Times New Roman"/>
              <w:color w:val="000000"/>
              <w:sz w:val="28"/>
              <w:szCs w:val="28"/>
              <w:lang w:val="kk-KZ"/>
            </w:rPr>
            <w:t>[151]</w:t>
          </w:r>
        </w:sdtContent>
      </w:sdt>
      <w:r w:rsidRPr="00EA6DBF">
        <w:rPr>
          <w:rFonts w:ascii="Times New Roman" w:hAnsi="Times New Roman" w:cs="Times New Roman"/>
          <w:sz w:val="28"/>
          <w:szCs w:val="28"/>
          <w:lang w:val="kk-KZ"/>
        </w:rPr>
        <w:t xml:space="preserve">. Көптеген ақуыздар мен пептидтерге негізделген препараттар төмен pH </w:t>
      </w:r>
      <w:r w:rsidRPr="007E1093">
        <w:rPr>
          <w:rFonts w:ascii="Times New Roman" w:hAnsi="Times New Roman" w:cs="Times New Roman"/>
          <w:sz w:val="28"/>
          <w:szCs w:val="28"/>
          <w:lang w:val="kk-KZ"/>
        </w:rPr>
        <w:t>мәндерінде</w:t>
      </w:r>
      <w:r w:rsidRPr="00EA6DBF">
        <w:rPr>
          <w:rFonts w:ascii="Times New Roman" w:hAnsi="Times New Roman" w:cs="Times New Roman"/>
          <w:sz w:val="28"/>
          <w:szCs w:val="28"/>
          <w:lang w:val="kk-KZ"/>
        </w:rPr>
        <w:t xml:space="preserve"> тұрақсыз болғандықтан, хитозан тасымалдаушыларының pH </w:t>
      </w:r>
      <w:r w:rsidRPr="007E1093">
        <w:rPr>
          <w:rFonts w:ascii="Times New Roman" w:hAnsi="Times New Roman" w:cs="Times New Roman"/>
          <w:sz w:val="28"/>
          <w:szCs w:val="28"/>
          <w:lang w:val="kk-KZ"/>
        </w:rPr>
        <w:t xml:space="preserve">мәнін </w:t>
      </w:r>
      <w:r w:rsidRPr="00EA6DBF">
        <w:rPr>
          <w:rFonts w:ascii="Times New Roman" w:hAnsi="Times New Roman" w:cs="Times New Roman"/>
          <w:sz w:val="28"/>
          <w:szCs w:val="28"/>
          <w:lang w:val="kk-KZ"/>
        </w:rPr>
        <w:t>төменде</w:t>
      </w:r>
      <w:r w:rsidRPr="007E1093">
        <w:rPr>
          <w:rFonts w:ascii="Times New Roman" w:hAnsi="Times New Roman" w:cs="Times New Roman"/>
          <w:sz w:val="28"/>
          <w:szCs w:val="28"/>
          <w:lang w:val="kk-KZ"/>
        </w:rPr>
        <w:t>ту</w:t>
      </w:r>
      <w:r w:rsidRPr="00EA6DBF">
        <w:rPr>
          <w:rFonts w:ascii="Times New Roman" w:hAnsi="Times New Roman" w:cs="Times New Roman"/>
          <w:sz w:val="28"/>
          <w:szCs w:val="28"/>
          <w:lang w:val="kk-KZ"/>
        </w:rPr>
        <w:t xml:space="preserve"> оның дәрі-дәрмектерді жеткізуде қолданылуын шектейді</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"/>
          <w:id w:val="-1278251053"/>
          <w:placeholder>
            <w:docPart w:val="ECF4736116AE4B0D9613BE2561C21C76"/>
          </w:placeholder>
        </w:sdtPr>
        <w:sdtEndPr/>
        <w:sdtContent>
          <w:r w:rsidR="00341EC8" w:rsidRPr="00341EC8">
            <w:rPr>
              <w:rFonts w:ascii="Times New Roman" w:hAnsi="Times New Roman" w:cs="Times New Roman"/>
              <w:color w:val="000000"/>
              <w:sz w:val="28"/>
              <w:szCs w:val="28"/>
              <w:lang w:val="kk-KZ"/>
            </w:rPr>
            <w:t>[152]</w:t>
          </w:r>
        </w:sdtContent>
      </w:sdt>
      <w:r w:rsidRPr="00EA6DBF">
        <w:rPr>
          <w:rFonts w:ascii="Times New Roman" w:hAnsi="Times New Roman" w:cs="Times New Roman"/>
          <w:sz w:val="28"/>
          <w:szCs w:val="28"/>
          <w:lang w:val="kk-KZ"/>
        </w:rPr>
        <w:t>.</w:t>
      </w:r>
    </w:p>
    <w:p w14:paraId="3595B2BF" w14:textId="09C9FBFF" w:rsidR="00E80112" w:rsidRPr="00EA6DBF" w:rsidRDefault="004B0CCA"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Асқазан сұйықтықтарындағы хитозанның жоғары ерігіштігі дәрі</w:t>
      </w:r>
      <w:r w:rsidR="00F6068B"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-дәрмектерді тоқ ішекке бағыттауда хитозанды шекте</w:t>
      </w:r>
      <w:r w:rsidRPr="007E1093">
        <w:rPr>
          <w:rFonts w:ascii="Times New Roman" w:hAnsi="Times New Roman" w:cs="Times New Roman"/>
          <w:sz w:val="28"/>
          <w:szCs w:val="28"/>
          <w:lang w:val="kk-KZ"/>
        </w:rPr>
        <w:t xml:space="preserve">п, </w:t>
      </w:r>
      <w:r w:rsidRPr="00EA6DBF">
        <w:rPr>
          <w:rFonts w:ascii="Times New Roman" w:hAnsi="Times New Roman" w:cs="Times New Roman"/>
          <w:sz w:val="28"/>
          <w:szCs w:val="28"/>
          <w:lang w:val="kk-KZ"/>
        </w:rPr>
        <w:t xml:space="preserve">дәрі-дәрмектің асқазанда күрт босатылуына әкеледі. Қышқыл ортадағы хитозанның ерігіштігін микросфераларды альдегидтермен химиялық тігу арқылы азайтуға болады, бірақ ол </w:t>
      </w:r>
      <w:r w:rsidRPr="007E1093">
        <w:rPr>
          <w:rFonts w:ascii="Times New Roman" w:hAnsi="Times New Roman" w:cs="Times New Roman"/>
          <w:sz w:val="28"/>
          <w:szCs w:val="28"/>
          <w:lang w:val="kk-KZ"/>
        </w:rPr>
        <w:t>ин</w:t>
      </w:r>
      <w:r w:rsidRPr="00EA6DBF">
        <w:rPr>
          <w:rFonts w:ascii="Times New Roman" w:hAnsi="Times New Roman" w:cs="Times New Roman"/>
          <w:sz w:val="28"/>
          <w:szCs w:val="28"/>
          <w:lang w:val="kk-KZ"/>
        </w:rPr>
        <w:t>капсул</w:t>
      </w:r>
      <w:r w:rsidRPr="007E1093">
        <w:rPr>
          <w:rFonts w:ascii="Times New Roman" w:hAnsi="Times New Roman" w:cs="Times New Roman"/>
          <w:sz w:val="28"/>
          <w:szCs w:val="28"/>
          <w:lang w:val="kk-KZ"/>
        </w:rPr>
        <w:t>яцияланған</w:t>
      </w:r>
      <w:r w:rsidRPr="00EA6DBF">
        <w:rPr>
          <w:rFonts w:ascii="Times New Roman" w:hAnsi="Times New Roman" w:cs="Times New Roman"/>
          <w:sz w:val="28"/>
          <w:szCs w:val="28"/>
          <w:lang w:val="kk-KZ"/>
        </w:rPr>
        <w:t xml:space="preserve"> дәрілердің </w:t>
      </w:r>
      <w:r w:rsidRPr="007E1093">
        <w:rPr>
          <w:rFonts w:ascii="Times New Roman" w:hAnsi="Times New Roman" w:cs="Times New Roman"/>
          <w:sz w:val="28"/>
          <w:szCs w:val="28"/>
          <w:lang w:val="kk-KZ"/>
        </w:rPr>
        <w:t xml:space="preserve">босап </w:t>
      </w:r>
      <w:r w:rsidRPr="00EA6DBF">
        <w:rPr>
          <w:rFonts w:ascii="Times New Roman" w:hAnsi="Times New Roman" w:cs="Times New Roman"/>
          <w:sz w:val="28"/>
          <w:szCs w:val="28"/>
          <w:lang w:val="kk-KZ"/>
        </w:rPr>
        <w:t>шығарылуын</w:t>
      </w:r>
      <w:r w:rsidRPr="007E1093">
        <w:rPr>
          <w:rFonts w:ascii="Times New Roman" w:hAnsi="Times New Roman" w:cs="Times New Roman"/>
          <w:sz w:val="28"/>
          <w:szCs w:val="28"/>
          <w:lang w:val="kk-KZ"/>
        </w:rPr>
        <w:t>ың алдын алуда т</w:t>
      </w:r>
      <w:r w:rsidRPr="00EA6DBF">
        <w:rPr>
          <w:rFonts w:ascii="Times New Roman" w:hAnsi="Times New Roman" w:cs="Times New Roman"/>
          <w:sz w:val="28"/>
          <w:szCs w:val="28"/>
          <w:lang w:val="kk-KZ"/>
        </w:rPr>
        <w:t>иімсіз</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"/>
          <w:id w:val="-1737624267"/>
          <w:placeholder>
            <w:docPart w:val="ECF4736116AE4B0D9613BE2561C21C76"/>
          </w:placeholder>
        </w:sdtPr>
        <w:sdtEndPr/>
        <w:sdtContent>
          <w:r w:rsidR="00341EC8" w:rsidRPr="00341EC8">
            <w:rPr>
              <w:rFonts w:ascii="Times New Roman" w:hAnsi="Times New Roman" w:cs="Times New Roman"/>
              <w:color w:val="000000"/>
              <w:sz w:val="28"/>
              <w:szCs w:val="28"/>
              <w:lang w:val="kk-KZ"/>
            </w:rPr>
            <w:t>[153]</w:t>
          </w:r>
        </w:sdtContent>
      </w:sdt>
      <w:r w:rsidRPr="00EA6DBF">
        <w:rPr>
          <w:rFonts w:ascii="Times New Roman" w:hAnsi="Times New Roman" w:cs="Times New Roman"/>
          <w:sz w:val="28"/>
          <w:szCs w:val="28"/>
          <w:lang w:val="kk-KZ"/>
        </w:rPr>
        <w:t>.</w:t>
      </w:r>
    </w:p>
    <w:p w14:paraId="67CE4558" w14:textId="77777777" w:rsidR="00B20088" w:rsidRPr="00EA6DBF" w:rsidRDefault="00B20088" w:rsidP="00155097">
      <w:pPr>
        <w:spacing w:after="0" w:line="240" w:lineRule="auto"/>
        <w:jc w:val="both"/>
        <w:rPr>
          <w:rFonts w:ascii="Times New Roman" w:hAnsi="Times New Roman" w:cs="Times New Roman"/>
          <w:sz w:val="28"/>
          <w:szCs w:val="28"/>
          <w:lang w:val="kk-KZ"/>
        </w:rPr>
      </w:pPr>
    </w:p>
    <w:p w14:paraId="61F42BF0" w14:textId="512FED21" w:rsidR="00B20088" w:rsidRPr="002D0CC1" w:rsidRDefault="00B20088" w:rsidP="002D0CC1">
      <w:pPr>
        <w:pStyle w:val="2"/>
        <w:ind w:firstLine="567"/>
        <w:rPr>
          <w:rFonts w:ascii="Times New Roman" w:hAnsi="Times New Roman" w:cs="Times New Roman"/>
          <w:b/>
          <w:color w:val="auto"/>
          <w:sz w:val="28"/>
          <w:szCs w:val="28"/>
          <w:lang w:val="kk-KZ"/>
        </w:rPr>
      </w:pPr>
      <w:bookmarkStart w:id="45" w:name="_Toc164201493"/>
      <w:r w:rsidRPr="002D0CC1">
        <w:rPr>
          <w:rFonts w:ascii="Times New Roman" w:hAnsi="Times New Roman" w:cs="Times New Roman"/>
          <w:b/>
          <w:color w:val="auto"/>
          <w:sz w:val="28"/>
          <w:szCs w:val="28"/>
          <w:lang w:val="kk-KZ"/>
        </w:rPr>
        <w:t>1.8</w:t>
      </w:r>
      <w:r w:rsidRPr="002D0CC1">
        <w:rPr>
          <w:rFonts w:ascii="Times New Roman" w:hAnsi="Times New Roman" w:cs="Times New Roman"/>
          <w:b/>
          <w:color w:val="auto"/>
          <w:sz w:val="28"/>
          <w:szCs w:val="28"/>
        </w:rPr>
        <w:t xml:space="preserve"> Полим</w:t>
      </w:r>
      <w:r w:rsidRPr="002D0CC1">
        <w:rPr>
          <w:rFonts w:ascii="Times New Roman" w:hAnsi="Times New Roman" w:cs="Times New Roman"/>
          <w:b/>
          <w:color w:val="auto"/>
          <w:sz w:val="28"/>
          <w:szCs w:val="28"/>
          <w:lang w:val="kk-KZ"/>
        </w:rPr>
        <w:t>ерлі матрицаларды тігу процесі, тігуші агенттер</w:t>
      </w:r>
      <w:bookmarkEnd w:id="45"/>
    </w:p>
    <w:p w14:paraId="4E7770A5" w14:textId="1AA16930" w:rsidR="00C45A34" w:rsidRPr="007E1093" w:rsidRDefault="00C45A3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Г</w:t>
      </w:r>
      <w:r w:rsidRPr="00EA6DBF">
        <w:rPr>
          <w:rFonts w:ascii="Times New Roman" w:hAnsi="Times New Roman" w:cs="Times New Roman"/>
          <w:sz w:val="28"/>
          <w:szCs w:val="28"/>
          <w:lang w:val="kk-KZ"/>
        </w:rPr>
        <w:t>идрогельдер сұйық емес коллоидты желілер немесе ісіну агенті су бол</w:t>
      </w:r>
      <w:r w:rsidRPr="007E1093">
        <w:rPr>
          <w:rFonts w:ascii="Times New Roman" w:hAnsi="Times New Roman" w:cs="Times New Roman"/>
          <w:sz w:val="28"/>
          <w:szCs w:val="28"/>
          <w:lang w:val="kk-KZ"/>
        </w:rPr>
        <w:t xml:space="preserve">ып табылатын </w:t>
      </w:r>
      <w:r w:rsidRPr="00EA6DBF">
        <w:rPr>
          <w:rFonts w:ascii="Times New Roman" w:hAnsi="Times New Roman" w:cs="Times New Roman"/>
          <w:sz w:val="28"/>
          <w:szCs w:val="28"/>
          <w:lang w:val="kk-KZ"/>
        </w:rPr>
        <w:t>полимерлік желілер. Желідегі полимерлік тізбектер ісінеді, бірақ суда ерімейді, өйткені полимер тізбектері түйісу нүктелері арқылы үш өлшемді құрылым</w:t>
      </w:r>
      <w:r w:rsidRPr="007E1093">
        <w:rPr>
          <w:rFonts w:ascii="Times New Roman" w:hAnsi="Times New Roman" w:cs="Times New Roman"/>
          <w:sz w:val="28"/>
          <w:szCs w:val="28"/>
          <w:lang w:val="kk-KZ"/>
        </w:rPr>
        <w:t xml:space="preserve"> түзеді</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Түйісу</w:t>
      </w:r>
      <w:r w:rsidRPr="00EA6DBF">
        <w:rPr>
          <w:rFonts w:ascii="Times New Roman" w:hAnsi="Times New Roman" w:cs="Times New Roman"/>
          <w:sz w:val="28"/>
          <w:szCs w:val="28"/>
          <w:lang w:val="kk-KZ"/>
        </w:rPr>
        <w:t xml:space="preserve"> нүктелер</w:t>
      </w:r>
      <w:r w:rsidRPr="007E1093">
        <w:rPr>
          <w:rFonts w:ascii="Times New Roman" w:hAnsi="Times New Roman" w:cs="Times New Roman"/>
          <w:sz w:val="28"/>
          <w:szCs w:val="28"/>
          <w:lang w:val="kk-KZ"/>
        </w:rPr>
        <w:t>і</w:t>
      </w:r>
      <w:r w:rsidRPr="00EA6DBF">
        <w:rPr>
          <w:rFonts w:ascii="Times New Roman" w:hAnsi="Times New Roman" w:cs="Times New Roman"/>
          <w:sz w:val="28"/>
          <w:szCs w:val="28"/>
          <w:lang w:val="kk-KZ"/>
        </w:rPr>
        <w:t xml:space="preserve"> физикалық өзара әрекеттесу </w:t>
      </w:r>
      <w:r w:rsidRPr="007E1093">
        <w:rPr>
          <w:rFonts w:ascii="Times New Roman" w:hAnsi="Times New Roman" w:cs="Times New Roman"/>
          <w:sz w:val="28"/>
          <w:szCs w:val="28"/>
          <w:lang w:val="kk-KZ"/>
        </w:rPr>
        <w:t xml:space="preserve">нәтижесі </w:t>
      </w:r>
      <w:r w:rsidRPr="00EA6DBF">
        <w:rPr>
          <w:rFonts w:ascii="Times New Roman" w:hAnsi="Times New Roman" w:cs="Times New Roman"/>
          <w:sz w:val="28"/>
          <w:szCs w:val="28"/>
          <w:lang w:val="kk-KZ"/>
        </w:rPr>
        <w:t xml:space="preserve">немесе </w:t>
      </w:r>
      <w:r w:rsidRPr="00EA6DBF">
        <w:rPr>
          <w:rFonts w:ascii="Times New Roman" w:hAnsi="Times New Roman" w:cs="Times New Roman"/>
          <w:sz w:val="28"/>
          <w:szCs w:val="28"/>
          <w:lang w:val="kk-KZ"/>
        </w:rPr>
        <w:lastRenderedPageBreak/>
        <w:t xml:space="preserve">химиялық байланыстар </w:t>
      </w:r>
      <w:r w:rsidRPr="007E1093">
        <w:rPr>
          <w:rFonts w:ascii="Times New Roman" w:hAnsi="Times New Roman" w:cs="Times New Roman"/>
          <w:sz w:val="28"/>
          <w:szCs w:val="28"/>
          <w:lang w:val="kk-KZ"/>
        </w:rPr>
        <w:t xml:space="preserve">нәтижесі </w:t>
      </w:r>
      <w:r w:rsidRPr="00EA6DBF">
        <w:rPr>
          <w:rFonts w:ascii="Times New Roman" w:hAnsi="Times New Roman" w:cs="Times New Roman"/>
          <w:sz w:val="28"/>
          <w:szCs w:val="28"/>
          <w:lang w:val="kk-KZ"/>
        </w:rPr>
        <w:t>болуы мүмкін. Физикалық өзара әрекеттесу физикалық гидрогельдерді</w:t>
      </w:r>
      <w:r w:rsidRPr="007E1093">
        <w:rPr>
          <w:rFonts w:ascii="Times New Roman" w:hAnsi="Times New Roman" w:cs="Times New Roman"/>
          <w:sz w:val="28"/>
          <w:szCs w:val="28"/>
          <w:lang w:val="kk-KZ"/>
        </w:rPr>
        <w:t>ң түзілуін</w:t>
      </w:r>
      <w:r w:rsidRPr="00EA6DBF">
        <w:rPr>
          <w:rFonts w:ascii="Times New Roman" w:hAnsi="Times New Roman" w:cs="Times New Roman"/>
          <w:sz w:val="28"/>
          <w:szCs w:val="28"/>
          <w:lang w:val="kk-KZ"/>
        </w:rPr>
        <w:t xml:space="preserve"> қамтамасыз етеді, олар температураның, рН мен иондық күштің өзгеруіне сезімта</w:t>
      </w:r>
      <w:r w:rsidRPr="007E1093">
        <w:rPr>
          <w:rFonts w:ascii="Times New Roman" w:hAnsi="Times New Roman" w:cs="Times New Roman"/>
          <w:sz w:val="28"/>
          <w:szCs w:val="28"/>
          <w:lang w:val="kk-KZ"/>
        </w:rPr>
        <w:t xml:space="preserve">л болады. Сутектік байланыстар, гидрофобты немесе ван-дер-Ваальс күштері макромолекулаларды бірге ұстап тұратын физикалық молекулааралық күштер </w:t>
      </w:r>
      <w:sdt>
        <w:sdtPr>
          <w:rPr>
            <w:rFonts w:ascii="Times New Roman" w:hAnsi="Times New Roman" w:cs="Times New Roman"/>
            <w:color w:val="000000"/>
            <w:sz w:val="28"/>
            <w:szCs w:val="28"/>
            <w:lang w:val="kk-KZ"/>
          </w:rPr>
          <w:tag w:val="MENDELEY_CITATION_v3_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"/>
          <w:id w:val="1367565507"/>
          <w:placeholder>
            <w:docPart w:val="9085C2A12CEA46DFB2E196250B60C919"/>
          </w:placeholder>
        </w:sdtPr>
        <w:sdtEndPr/>
        <w:sdtContent>
          <w:r w:rsidR="00341EC8" w:rsidRPr="00341EC8">
            <w:rPr>
              <w:rFonts w:ascii="Times New Roman" w:hAnsi="Times New Roman" w:cs="Times New Roman"/>
              <w:color w:val="000000"/>
              <w:sz w:val="28"/>
              <w:szCs w:val="28"/>
              <w:lang w:val="kk-KZ"/>
            </w:rPr>
            <w:t>[154]</w:t>
          </w:r>
        </w:sdtContent>
      </w:sdt>
      <w:r w:rsidRPr="007E1093">
        <w:rPr>
          <w:rFonts w:ascii="Times New Roman" w:hAnsi="Times New Roman" w:cs="Times New Roman"/>
          <w:sz w:val="28"/>
          <w:szCs w:val="28"/>
          <w:lang w:val="kk-KZ"/>
        </w:rPr>
        <w:t xml:space="preserve">. Химиялық гидрогельдердегі полимер тізбегі арасындағы химиялық байланыстар, әдетте, тігуші агенттер арқылы жүзеге асады, бұл химиялық гидрогельдерді физикалық гидрогельдерге қарағанда тұрақтырақ етеді. Физиологиялық шарттардағы температураның, рН және иондық күштің өзгеруі химиялық гидрогельдердің ісіну әрекетінің өзгеруіне әкелуі мүмкін, бірақ олар үш өлшемді құрылымды бұзбайды </w:t>
      </w:r>
      <w:sdt>
        <w:sdtPr>
          <w:rPr>
            <w:rFonts w:ascii="Times New Roman" w:hAnsi="Times New Roman" w:cs="Times New Roman"/>
            <w:color w:val="000000"/>
            <w:sz w:val="28"/>
            <w:szCs w:val="28"/>
            <w:lang w:val="kk-KZ"/>
          </w:rPr>
          <w:tag w:val="MENDELEY_CITATION_v3_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"/>
          <w:id w:val="-502437212"/>
          <w:placeholder>
            <w:docPart w:val="9085C2A12CEA46DFB2E196250B60C919"/>
          </w:placeholder>
        </w:sdtPr>
        <w:sdtEndPr/>
        <w:sdtContent>
          <w:r w:rsidR="00341EC8" w:rsidRPr="00341EC8">
            <w:rPr>
              <w:rFonts w:ascii="Times New Roman" w:hAnsi="Times New Roman" w:cs="Times New Roman"/>
              <w:color w:val="000000"/>
              <w:sz w:val="28"/>
              <w:szCs w:val="28"/>
              <w:lang w:val="kk-KZ"/>
            </w:rPr>
            <w:t>[155]</w:t>
          </w:r>
        </w:sdtContent>
      </w:sdt>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Химиялық және физикалық </w:t>
      </w:r>
      <w:r w:rsidRPr="007E1093">
        <w:rPr>
          <w:rFonts w:ascii="Times New Roman" w:hAnsi="Times New Roman" w:cs="Times New Roman"/>
          <w:sz w:val="28"/>
          <w:szCs w:val="28"/>
          <w:lang w:val="kk-KZ"/>
        </w:rPr>
        <w:t xml:space="preserve">тігілу </w:t>
      </w:r>
      <w:r w:rsidRPr="00EA6DBF">
        <w:rPr>
          <w:rFonts w:ascii="Times New Roman" w:hAnsi="Times New Roman" w:cs="Times New Roman"/>
          <w:sz w:val="28"/>
          <w:szCs w:val="28"/>
          <w:lang w:val="kk-KZ"/>
        </w:rPr>
        <w:t>гидрогельдің химиялық және механикалық тұрақтылығын арттыра отырып, биополимер тізбегін қосуд</w:t>
      </w:r>
      <w:r w:rsidRPr="007E1093">
        <w:rPr>
          <w:rFonts w:ascii="Times New Roman" w:hAnsi="Times New Roman" w:cs="Times New Roman"/>
          <w:sz w:val="28"/>
          <w:szCs w:val="28"/>
          <w:lang w:val="kk-KZ"/>
        </w:rPr>
        <w:t>ағы</w:t>
      </w:r>
      <w:r w:rsidRPr="00EA6DBF">
        <w:rPr>
          <w:rFonts w:ascii="Times New Roman" w:hAnsi="Times New Roman" w:cs="Times New Roman"/>
          <w:sz w:val="28"/>
          <w:szCs w:val="28"/>
          <w:lang w:val="kk-KZ"/>
        </w:rPr>
        <w:t xml:space="preserve"> мүмкін болатын стратегиялар</w:t>
      </w:r>
      <w:r w:rsidRPr="007E1093">
        <w:rPr>
          <w:rFonts w:ascii="Times New Roman" w:hAnsi="Times New Roman" w:cs="Times New Roman"/>
          <w:sz w:val="28"/>
          <w:szCs w:val="28"/>
          <w:lang w:val="kk-KZ"/>
        </w:rPr>
        <w:t>дың бірі</w:t>
      </w:r>
      <w:r w:rsidRPr="00EA6DBF">
        <w:rPr>
          <w:rFonts w:ascii="Times New Roman" w:hAnsi="Times New Roman" w:cs="Times New Roman"/>
          <w:sz w:val="28"/>
          <w:szCs w:val="28"/>
          <w:lang w:val="kk-KZ"/>
        </w:rPr>
        <w:t xml:space="preserve"> болып табылады.</w:t>
      </w:r>
    </w:p>
    <w:p w14:paraId="64A2EDC6" w14:textId="2FD4D3AA" w:rsidR="00E82A25" w:rsidRPr="007E1093" w:rsidRDefault="00E82A25"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Полимер тізбектерін ковалентті немесе ковалент</w:t>
      </w:r>
      <w:r w:rsidR="00CA146D">
        <w:rPr>
          <w:rFonts w:ascii="Times New Roman" w:hAnsi="Times New Roman" w:cs="Times New Roman"/>
          <w:sz w:val="28"/>
          <w:szCs w:val="28"/>
          <w:lang w:val="kk-KZ"/>
        </w:rPr>
        <w:t xml:space="preserve">ті емес </w:t>
      </w:r>
      <w:r w:rsidRPr="007E1093">
        <w:rPr>
          <w:rFonts w:ascii="Times New Roman" w:hAnsi="Times New Roman" w:cs="Times New Roman"/>
          <w:sz w:val="28"/>
          <w:szCs w:val="28"/>
          <w:lang w:val="kk-KZ"/>
        </w:rPr>
        <w:t xml:space="preserve">байланыстар арқылы байланыстырып үш өлшемді желілерді түзу тігу процесі деп аталады. Тігу процесі полимерлердің суға төзімділігін, сондай-ақ механикалық қасиеттерін арттырады </w:t>
      </w:r>
      <w:sdt>
        <w:sdtPr>
          <w:rPr>
            <w:rFonts w:ascii="Times New Roman" w:hAnsi="Times New Roman" w:cs="Times New Roman"/>
            <w:color w:val="000000"/>
            <w:sz w:val="28"/>
            <w:szCs w:val="28"/>
          </w:rPr>
          <w:tag w:val="MENDELEY_CITATION_v3_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"/>
          <w:id w:val="559206677"/>
          <w:placeholder>
            <w:docPart w:val="58FF7AAA0EF6431D8F5E7827EF46B0C0"/>
          </w:placeholder>
        </w:sdtPr>
        <w:sdtEndPr/>
        <w:sdtContent>
          <w:r w:rsidR="00341EC8" w:rsidRPr="00EA6DBF">
            <w:rPr>
              <w:rFonts w:ascii="Times New Roman" w:hAnsi="Times New Roman" w:cs="Times New Roman"/>
              <w:color w:val="000000"/>
              <w:sz w:val="28"/>
              <w:szCs w:val="28"/>
              <w:lang w:val="kk-KZ"/>
            </w:rPr>
            <w:t>[156]</w:t>
          </w:r>
        </w:sdtContent>
      </w:sdt>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Химиялық тігу - сәулелену немесе химиялық реакциялар арқылы полимер тізбектері арасында пайда болатын коваленттік байланыстың нәтижесі, ал физикалық тігілу иондық өзара әрекеттесу, сутектік байланыстар және гидрофобты байланыстар нәтижесі болып табылады. Тігу молекула ішілік немесе молекула аралық бола алады және полимерлерді модификациялаудың негізгі әдістерінің бірі болып табылады </w:t>
      </w:r>
      <w:sdt>
        <w:sdtPr>
          <w:rPr>
            <w:rFonts w:ascii="Times New Roman" w:hAnsi="Times New Roman" w:cs="Times New Roman"/>
            <w:color w:val="000000"/>
            <w:sz w:val="28"/>
            <w:szCs w:val="28"/>
            <w:lang w:val="kk-KZ"/>
          </w:rPr>
          <w:tag w:val="MENDELEY_CITATION_v3_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"/>
          <w:id w:val="496318247"/>
          <w:placeholder>
            <w:docPart w:val="00C6419BCF8840AD81D0EBAC6E1247B2"/>
          </w:placeholder>
        </w:sdtPr>
        <w:sdtEndPr/>
        <w:sdtContent>
          <w:r w:rsidR="00341EC8" w:rsidRPr="00341EC8">
            <w:rPr>
              <w:rFonts w:ascii="Times New Roman" w:hAnsi="Times New Roman" w:cs="Times New Roman"/>
              <w:color w:val="000000"/>
              <w:sz w:val="28"/>
              <w:szCs w:val="28"/>
              <w:lang w:val="kk-KZ"/>
            </w:rPr>
            <w:t>[157,</w:t>
          </w:r>
          <w:r w:rsidR="00944B68">
            <w:rPr>
              <w:rFonts w:ascii="Times New Roman" w:hAnsi="Times New Roman" w:cs="Times New Roman"/>
              <w:color w:val="000000"/>
              <w:sz w:val="28"/>
              <w:szCs w:val="28"/>
              <w:lang w:val="kk-KZ"/>
            </w:rPr>
            <w:t xml:space="preserve"> </w:t>
          </w:r>
          <w:r w:rsidR="00341EC8" w:rsidRPr="00341EC8">
            <w:rPr>
              <w:rFonts w:ascii="Times New Roman" w:hAnsi="Times New Roman" w:cs="Times New Roman"/>
              <w:color w:val="000000"/>
              <w:sz w:val="28"/>
              <w:szCs w:val="28"/>
              <w:lang w:val="kk-KZ"/>
            </w:rPr>
            <w:t>158]</w:t>
          </w:r>
        </w:sdtContent>
      </w:sdt>
      <w:r w:rsidRPr="007E1093">
        <w:rPr>
          <w:rFonts w:ascii="Times New Roman" w:hAnsi="Times New Roman" w:cs="Times New Roman"/>
          <w:sz w:val="28"/>
          <w:szCs w:val="28"/>
          <w:lang w:val="kk-KZ"/>
        </w:rPr>
        <w:t>. Тігу реакциялары сонымен қатар полисахаридтер мен ақуыздық материалдардың биодеградациясын баяула</w:t>
      </w:r>
      <w:r w:rsidR="00383749" w:rsidRPr="007E1093">
        <w:rPr>
          <w:rFonts w:ascii="Times New Roman" w:hAnsi="Times New Roman" w:cs="Times New Roman"/>
          <w:sz w:val="28"/>
          <w:szCs w:val="28"/>
          <w:lang w:val="kk-KZ"/>
        </w:rPr>
        <w:t>та</w:t>
      </w:r>
      <w:r w:rsidRPr="007E1093">
        <w:rPr>
          <w:rFonts w:ascii="Times New Roman" w:hAnsi="Times New Roman" w:cs="Times New Roman"/>
          <w:sz w:val="28"/>
          <w:szCs w:val="28"/>
          <w:lang w:val="kk-KZ"/>
        </w:rPr>
        <w:t xml:space="preserve"> алуы мүмкін </w:t>
      </w:r>
      <w:sdt>
        <w:sdtPr>
          <w:rPr>
            <w:rFonts w:ascii="Times New Roman" w:hAnsi="Times New Roman" w:cs="Times New Roman"/>
            <w:color w:val="000000"/>
            <w:sz w:val="28"/>
            <w:szCs w:val="28"/>
            <w:lang w:val="kk-KZ"/>
          </w:rPr>
          <w:tag w:val="MENDELEY_CITATION_v3_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"/>
          <w:id w:val="451208163"/>
          <w:placeholder>
            <w:docPart w:val="CDBEC6C157264324857DCB367BCC5B0E"/>
          </w:placeholder>
        </w:sdtPr>
        <w:sdtEndPr/>
        <w:sdtContent>
          <w:r w:rsidR="00341EC8" w:rsidRPr="00341EC8">
            <w:rPr>
              <w:rFonts w:ascii="Times New Roman" w:hAnsi="Times New Roman" w:cs="Times New Roman"/>
              <w:color w:val="000000"/>
              <w:sz w:val="28"/>
              <w:szCs w:val="28"/>
              <w:lang w:val="kk-KZ"/>
            </w:rPr>
            <w:t>[159]</w:t>
          </w:r>
        </w:sdtContent>
      </w:sdt>
      <w:r w:rsidRPr="007E1093">
        <w:rPr>
          <w:rFonts w:ascii="Times New Roman" w:hAnsi="Times New Roman" w:cs="Times New Roman"/>
          <w:sz w:val="28"/>
          <w:szCs w:val="28"/>
          <w:lang w:val="kk-KZ"/>
        </w:rPr>
        <w:t xml:space="preserve">. </w:t>
      </w:r>
    </w:p>
    <w:p w14:paraId="112F3606" w14:textId="6C8488DC" w:rsidR="006C3212" w:rsidRPr="007E1093" w:rsidRDefault="006C3212"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Химиялық гель түзілу процесі ионотропты немесе ковалентті тігу арқылы жүзеге асады. Бірінші жағдайда полисахаридтер гель торын құрып, иондар арқылы тігіледі. Екінші жағдайда гельдер қайтымсыз химиялық торлардың түзілуіне әкелетін ковалентті тігу арқылы түзіледі</w:t>
      </w:r>
      <w:r w:rsidR="00783A81"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"/>
          <w:id w:val="-1503350310"/>
          <w:placeholder>
            <w:docPart w:val="BF966C0EF95D4DB8A866F4094E8ADD3A"/>
          </w:placeholder>
        </w:sdtPr>
        <w:sdtEndPr/>
        <w:sdtContent>
          <w:r w:rsidR="00341EC8" w:rsidRPr="00341EC8">
            <w:rPr>
              <w:rFonts w:ascii="Times New Roman" w:hAnsi="Times New Roman" w:cs="Times New Roman"/>
              <w:color w:val="000000"/>
              <w:sz w:val="28"/>
              <w:szCs w:val="28"/>
              <w:lang w:val="kk-KZ"/>
            </w:rPr>
            <w:t>[160]</w:t>
          </w:r>
        </w:sdtContent>
      </w:sdt>
      <w:r w:rsidRPr="007E1093">
        <w:rPr>
          <w:rFonts w:ascii="Times New Roman" w:hAnsi="Times New Roman" w:cs="Times New Roman"/>
          <w:sz w:val="28"/>
          <w:szCs w:val="28"/>
          <w:lang w:val="kk-KZ"/>
        </w:rPr>
        <w:t>.</w:t>
      </w:r>
    </w:p>
    <w:p w14:paraId="5B384956" w14:textId="58AD3DE6" w:rsidR="006C3212" w:rsidRPr="007E1093" w:rsidRDefault="006C3212"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Иондық гель түзілу полисахарид негізіндегі полиэлектролиттердің концентрацияның және/немесе рН мәнінің белгілі диапазонында қарсы иондардың қатысуымен тігілу мүмкіндігі. Полисахарид тамшыларының сулы ерітіндідегі иондық тігілуі өзара байланысқан нанофибриллярлы торы бар микроқұрылыммен сипатталатын гидрогель бөлшектерін (немесе түйіршіктерді) береді </w:t>
      </w:r>
      <w:sdt>
        <w:sdtPr>
          <w:rPr>
            <w:rFonts w:ascii="Times New Roman" w:hAnsi="Times New Roman" w:cs="Times New Roman"/>
            <w:color w:val="000000"/>
            <w:sz w:val="28"/>
            <w:szCs w:val="28"/>
            <w:lang w:val="kk-KZ"/>
          </w:rPr>
          <w:tag w:val="MENDELEY_CITATION_v3_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"/>
          <w:id w:val="-1172098934"/>
          <w:placeholder>
            <w:docPart w:val="BF966C0EF95D4DB8A866F4094E8ADD3A"/>
          </w:placeholder>
        </w:sdtPr>
        <w:sdtEndPr/>
        <w:sdtContent>
          <w:r w:rsidR="00341EC8" w:rsidRPr="00341EC8">
            <w:rPr>
              <w:rFonts w:ascii="Times New Roman" w:hAnsi="Times New Roman" w:cs="Times New Roman"/>
              <w:color w:val="000000"/>
              <w:sz w:val="28"/>
              <w:szCs w:val="28"/>
              <w:lang w:val="kk-KZ"/>
            </w:rPr>
            <w:t>[161]</w:t>
          </w:r>
        </w:sdtContent>
      </w:sdt>
      <w:r w:rsidRPr="007E1093">
        <w:rPr>
          <w:rFonts w:ascii="Times New Roman" w:hAnsi="Times New Roman" w:cs="Times New Roman"/>
          <w:sz w:val="28"/>
          <w:szCs w:val="28"/>
          <w:lang w:val="kk-KZ"/>
        </w:rPr>
        <w:t xml:space="preserve">. Ионотропты гель түзілу механизмі полисахаридтердің карбоксилат, сульфат және амин тәрізді белсенді функционалды топтарының қатысуымен жүреді. Қарсы ионның типі мен гель түзілу шарттары полисахаридтің белгілі бір түріне байланысты жеке таңдалуы керек </w:t>
      </w:r>
      <w:sdt>
        <w:sdtPr>
          <w:rPr>
            <w:rFonts w:ascii="Times New Roman" w:hAnsi="Times New Roman" w:cs="Times New Roman"/>
            <w:color w:val="000000"/>
            <w:sz w:val="28"/>
            <w:szCs w:val="28"/>
            <w:lang w:val="kk-KZ"/>
          </w:rPr>
          <w:tag w:val="MENDELEY_CITATION_v3_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"/>
          <w:id w:val="-623694638"/>
          <w:placeholder>
            <w:docPart w:val="BF966C0EF95D4DB8A866F4094E8ADD3A"/>
          </w:placeholder>
        </w:sdtPr>
        <w:sdtEndPr/>
        <w:sdtContent>
          <w:r w:rsidR="00341EC8" w:rsidRPr="00341EC8">
            <w:rPr>
              <w:rFonts w:ascii="Times New Roman" w:hAnsi="Times New Roman" w:cs="Times New Roman"/>
              <w:color w:val="000000"/>
              <w:sz w:val="28"/>
              <w:szCs w:val="28"/>
              <w:lang w:val="kk-KZ"/>
            </w:rPr>
            <w:t>[162]</w:t>
          </w:r>
        </w:sdtContent>
      </w:sdt>
      <w:r w:rsidRPr="007E1093">
        <w:rPr>
          <w:rFonts w:ascii="Times New Roman" w:hAnsi="Times New Roman" w:cs="Times New Roman"/>
          <w:sz w:val="28"/>
          <w:szCs w:val="28"/>
          <w:lang w:val="kk-KZ"/>
        </w:rPr>
        <w:t xml:space="preserve">. </w:t>
      </w:r>
    </w:p>
    <w:p w14:paraId="5BD38017" w14:textId="572E9C4A" w:rsidR="00E82A25" w:rsidRPr="007E1093" w:rsidRDefault="00E82A25"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Ковалентті тігуші агенттермен салыстырғанда иондық тігуші агенттер қарапайым тәжірибелік процедуралары мен жұмсақ дайындалу шарттарына байланысты тиімдірек болып келеді</w:t>
      </w:r>
      <w:r w:rsidR="00783A81"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"/>
          <w:id w:val="-1186364657"/>
          <w:placeholder>
            <w:docPart w:val="CD0826776A644BF4B42ABBB97FF334CB"/>
          </w:placeholder>
        </w:sdtPr>
        <w:sdtEndPr/>
        <w:sdtContent>
          <w:r w:rsidR="00341EC8" w:rsidRPr="00341EC8">
            <w:rPr>
              <w:rFonts w:ascii="Times New Roman" w:hAnsi="Times New Roman" w:cs="Times New Roman"/>
              <w:color w:val="000000"/>
              <w:sz w:val="28"/>
              <w:szCs w:val="28"/>
              <w:lang w:val="kk-KZ"/>
            </w:rPr>
            <w:t>[163]</w:t>
          </w:r>
        </w:sdtContent>
      </w:sdt>
      <w:r w:rsidRPr="007E1093">
        <w:rPr>
          <w:rFonts w:ascii="Times New Roman" w:hAnsi="Times New Roman" w:cs="Times New Roman"/>
          <w:sz w:val="28"/>
          <w:szCs w:val="28"/>
          <w:lang w:val="kk-KZ"/>
        </w:rPr>
        <w:t>. Иондық тігуші агент полиэлектролитті полисахаридтермен (катиондар және аниондар) олардың қарсы иондары арқылы иондық әрекеттесі</w:t>
      </w:r>
      <w:r w:rsidR="00383749" w:rsidRPr="007E1093">
        <w:rPr>
          <w:rFonts w:ascii="Times New Roman" w:hAnsi="Times New Roman" w:cs="Times New Roman"/>
          <w:sz w:val="28"/>
          <w:szCs w:val="28"/>
          <w:lang w:val="kk-KZ"/>
        </w:rPr>
        <w:t>п</w:t>
      </w:r>
      <w:r w:rsidRPr="007E1093">
        <w:rPr>
          <w:rFonts w:ascii="Times New Roman" w:hAnsi="Times New Roman" w:cs="Times New Roman"/>
          <w:sz w:val="28"/>
          <w:szCs w:val="28"/>
          <w:lang w:val="kk-KZ"/>
        </w:rPr>
        <w:t xml:space="preserve"> гель түзе алады </w:t>
      </w:r>
      <w:sdt>
        <w:sdtPr>
          <w:rPr>
            <w:rFonts w:ascii="Times New Roman" w:hAnsi="Times New Roman" w:cs="Times New Roman"/>
            <w:color w:val="000000"/>
            <w:sz w:val="28"/>
            <w:szCs w:val="28"/>
            <w:lang w:val="kk-KZ"/>
          </w:rPr>
          <w:tag w:val="MENDELEY_CITATION_v3_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"/>
          <w:id w:val="1436633879"/>
          <w:placeholder>
            <w:docPart w:val="CD0826776A644BF4B42ABBB97FF334CB"/>
          </w:placeholder>
        </w:sdtPr>
        <w:sdtEndPr/>
        <w:sdtContent>
          <w:r w:rsidR="00341EC8" w:rsidRPr="00341EC8">
            <w:rPr>
              <w:rFonts w:ascii="Times New Roman" w:hAnsi="Times New Roman" w:cs="Times New Roman"/>
              <w:color w:val="000000"/>
              <w:sz w:val="28"/>
              <w:szCs w:val="28"/>
              <w:lang w:val="kk-KZ"/>
            </w:rPr>
            <w:t>[164]</w:t>
          </w:r>
        </w:sdtContent>
      </w:sdt>
      <w:r w:rsidRPr="007E1093">
        <w:rPr>
          <w:rFonts w:ascii="Times New Roman" w:hAnsi="Times New Roman" w:cs="Times New Roman"/>
          <w:sz w:val="28"/>
          <w:szCs w:val="28"/>
          <w:lang w:val="kk-KZ"/>
        </w:rPr>
        <w:t xml:space="preserve">. </w:t>
      </w:r>
    </w:p>
    <w:p w14:paraId="1A8E5804" w14:textId="4E47DF7A" w:rsidR="00310FB6" w:rsidRPr="007E1093" w:rsidRDefault="00310FB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 xml:space="preserve">Ковалентті тігуші агенттер полимер, көлемді немесе шағын органикалық молекула болуы мүмкін. Тігуші агенттің мөлшеріне байланысты гидрогельдердегі полимерлі тізбек желілері арасындағы ашық кеңістіктерді реттеуге болады. Полимер тізбегі желілерімен түзілген кеңістіктік кедергілер дәрілік заттың босап шығу мерзімін ұзартуы мүмкін, себебі гидрогельдердегі дәрілік заттар диффузиясы Стокс-Эйнштейн теңдеуіне тәуелді болып келеді. Гидрогельдерде кеуекті құрылымның болуы дәрілік заттардың босап шығуына Дарси заңы бойынша әсер етуі мүмкін. Гидрогельдердегі кеуекті құрылым лиофилизация әдісі тәрізді физикалық өңдеу нәтижесінде түзіледі </w:t>
      </w:r>
      <w:sdt>
        <w:sdtPr>
          <w:rPr>
            <w:rFonts w:ascii="Times New Roman" w:hAnsi="Times New Roman" w:cs="Times New Roman"/>
            <w:color w:val="000000"/>
            <w:sz w:val="28"/>
            <w:szCs w:val="28"/>
            <w:lang w:val="kk-KZ"/>
          </w:rPr>
          <w:tag w:val="MENDELEY_CITATION_v3_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"/>
          <w:id w:val="-354357212"/>
          <w:placeholder>
            <w:docPart w:val="D9F8BD0F844242EA8C0B00A16C258986"/>
          </w:placeholder>
        </w:sdtPr>
        <w:sdtEndPr/>
        <w:sdtContent>
          <w:r w:rsidR="00341EC8" w:rsidRPr="00341EC8">
            <w:rPr>
              <w:rFonts w:ascii="Times New Roman" w:hAnsi="Times New Roman" w:cs="Times New Roman"/>
              <w:color w:val="000000"/>
              <w:sz w:val="28"/>
              <w:szCs w:val="28"/>
              <w:lang w:val="kk-KZ"/>
            </w:rPr>
            <w:t>[165]</w:t>
          </w:r>
        </w:sdtContent>
      </w:sdt>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"/>
          <w:id w:val="450063271"/>
          <w:placeholder>
            <w:docPart w:val="D9F8BD0F844242EA8C0B00A16C258986"/>
          </w:placeholder>
        </w:sdtPr>
        <w:sdtEndPr/>
        <w:sdtContent>
          <w:r w:rsidR="00341EC8" w:rsidRPr="00341EC8">
            <w:rPr>
              <w:rFonts w:ascii="Times New Roman" w:hAnsi="Times New Roman" w:cs="Times New Roman"/>
              <w:color w:val="000000"/>
              <w:sz w:val="28"/>
              <w:szCs w:val="28"/>
              <w:lang w:val="kk-KZ"/>
            </w:rPr>
            <w:t>[166]</w:t>
          </w:r>
        </w:sdtContent>
      </w:sdt>
      <w:r w:rsidRPr="007E1093">
        <w:rPr>
          <w:rFonts w:ascii="Times New Roman" w:hAnsi="Times New Roman" w:cs="Times New Roman"/>
          <w:sz w:val="28"/>
          <w:szCs w:val="28"/>
          <w:lang w:val="kk-KZ"/>
        </w:rPr>
        <w:t xml:space="preserve"> зерттеуде альгинат негізіндегі гидрогельдерден дәрілік заттың пролонгациялық босап шығуына кеуекті құрылым мен тігуші агенттің әсері қарастырылған. Тігуші агент ретінде дисульфидті тетразин (S-Tz) және дисульфидті малеимид  (S-Ma қолданылған, сәйкесінше кеуекті (гидрогель А) және тығыз (гидрогель B) гидрогель құрылымдары алынған. Дәрілік затты жүктеу қабілеттілігі гидрогельдің кеуектілігінің артуымен жоғарылайтындығы көрсетілген. Гидрогель А желідегі бос кеңістіктердің көп болуына байланысты дәрілік заттардың босап шығу мөлшерін жоғарылатқан, ал кеуекті емес гидрогель В тығыз құрылымының себебінен бастапқы мезетте көп мөлшерде дәрілік затты босатудан кейін өте баяу босап шығуға алып келген. Сонымен қатар, кеуекті альгинат А гидрогелі дәрілік заттың 35 күн аралығындағы пролонгациялық тұрақты босап шығуын қамтамасыз ете алған  (жалпы шығарылымы 90% дейін). </w:t>
      </w:r>
    </w:p>
    <w:p w14:paraId="4CA63004" w14:textId="075A5F9A" w:rsidR="006C3212" w:rsidRPr="007E1093" w:rsidRDefault="006C3212"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Ақуыздардың амин топтары күшті нуклеофильді болғандықтан тігу реакцияларының бірнеше түріне қатыса алады. Ферментативті тігу кезінде ақуыздардың тігу механизмі амин және карбоксиамид топтары бойынша жүзеге асады. Ал полисахарид</w:t>
      </w:r>
      <w:r w:rsidR="00EA002E" w:rsidRPr="007E1093">
        <w:rPr>
          <w:rFonts w:ascii="Times New Roman" w:hAnsi="Times New Roman" w:cs="Times New Roman"/>
          <w:sz w:val="28"/>
          <w:szCs w:val="28"/>
          <w:lang w:val="kk-KZ"/>
        </w:rPr>
        <w:t>т</w:t>
      </w:r>
      <w:r w:rsidRPr="007E1093">
        <w:rPr>
          <w:rFonts w:ascii="Times New Roman" w:hAnsi="Times New Roman" w:cs="Times New Roman"/>
          <w:sz w:val="28"/>
          <w:szCs w:val="28"/>
          <w:lang w:val="kk-KZ"/>
        </w:rPr>
        <w:t xml:space="preserve">ермен тігілу реакциялары гидроксил немесе карбоксил топтарын қамтиды </w:t>
      </w:r>
      <w:sdt>
        <w:sdtPr>
          <w:rPr>
            <w:rFonts w:ascii="Times New Roman" w:hAnsi="Times New Roman" w:cs="Times New Roman"/>
            <w:color w:val="000000"/>
            <w:sz w:val="28"/>
            <w:szCs w:val="28"/>
            <w:lang w:val="kk-KZ"/>
          </w:rPr>
          <w:tag w:val="MENDELEY_CITATION_v3_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"/>
          <w:id w:val="311990810"/>
          <w:placeholder>
            <w:docPart w:val="0F511027665444C2A2738A8A70C34850"/>
          </w:placeholder>
        </w:sdtPr>
        <w:sdtEndPr/>
        <w:sdtContent>
          <w:r w:rsidR="00341EC8" w:rsidRPr="00341EC8">
            <w:rPr>
              <w:rFonts w:ascii="Times New Roman" w:hAnsi="Times New Roman" w:cs="Times New Roman"/>
              <w:color w:val="000000"/>
              <w:sz w:val="28"/>
              <w:szCs w:val="28"/>
              <w:lang w:val="kk-KZ"/>
            </w:rPr>
            <w:t>[167]</w:t>
          </w:r>
        </w:sdtContent>
      </w:sdt>
      <w:r w:rsidRPr="007E1093">
        <w:rPr>
          <w:rFonts w:ascii="Times New Roman" w:hAnsi="Times New Roman" w:cs="Times New Roman"/>
          <w:sz w:val="28"/>
          <w:szCs w:val="28"/>
          <w:lang w:val="kk-KZ"/>
        </w:rPr>
        <w:t>.</w:t>
      </w:r>
    </w:p>
    <w:p w14:paraId="6932970F" w14:textId="19311808" w:rsidR="00AE6299" w:rsidRPr="007E1093" w:rsidRDefault="00AE6299"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Пектин және альгинат (екеуі де полиуронаттар) Ca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сияқты екі валентті катиондармен тігілетін иондық полисахаридтер. Кальциймен индуцирленген тігілу уронат блоктары (альгинат пен пектиндегі сәйкес гулуронат және галактуронат) мен кальций иондары арасындағы әрекеттесу нәтижесінде жүзеге асады. Түзілген тізбектік құрылымдар «жұмыртқа қорабы» деп аталатын модельмен ұсынылған түйісу аймақтарын құрайды </w:t>
      </w:r>
      <w:sdt>
        <w:sdtPr>
          <w:rPr>
            <w:rFonts w:ascii="Times New Roman" w:hAnsi="Times New Roman" w:cs="Times New Roman"/>
            <w:color w:val="000000"/>
            <w:sz w:val="28"/>
            <w:szCs w:val="28"/>
            <w:lang w:val="kk-KZ"/>
          </w:rPr>
          <w:tag w:val="MENDELEY_CITATION_v3_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"/>
          <w:id w:val="190972905"/>
          <w:placeholder>
            <w:docPart w:val="324240DB737640D3A9B6564BB602F858"/>
          </w:placeholder>
        </w:sdtPr>
        <w:sdtEndPr/>
        <w:sdtContent>
          <w:r w:rsidR="00341EC8" w:rsidRPr="00341EC8">
            <w:rPr>
              <w:rFonts w:ascii="Times New Roman" w:hAnsi="Times New Roman" w:cs="Times New Roman"/>
              <w:color w:val="000000"/>
              <w:sz w:val="28"/>
              <w:szCs w:val="28"/>
              <w:lang w:val="kk-KZ"/>
            </w:rPr>
            <w:t>[168]</w:t>
          </w:r>
        </w:sdtContent>
      </w:sdt>
      <w:r w:rsidRPr="007E1093">
        <w:rPr>
          <w:rFonts w:ascii="Times New Roman" w:hAnsi="Times New Roman" w:cs="Times New Roman"/>
          <w:sz w:val="28"/>
          <w:szCs w:val="28"/>
          <w:lang w:val="kk-KZ"/>
        </w:rPr>
        <w:t>.</w:t>
      </w:r>
    </w:p>
    <w:p w14:paraId="5783DA67" w14:textId="20977B23" w:rsidR="00AE6299" w:rsidRPr="007E1093" w:rsidRDefault="00AE6299"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Лимон қышқылы полисахаридті үлдірлер үшін тігуші агент ретінде қолданылған </w:t>
      </w:r>
      <w:sdt>
        <w:sdtPr>
          <w:rPr>
            <w:rFonts w:ascii="Times New Roman" w:hAnsi="Times New Roman" w:cs="Times New Roman"/>
            <w:color w:val="000000"/>
            <w:sz w:val="28"/>
            <w:szCs w:val="28"/>
            <w:lang w:val="kk-KZ"/>
          </w:rPr>
          <w:tag w:val="MENDELEY_CITATION_v3_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"/>
          <w:id w:val="110249570"/>
          <w:placeholder>
            <w:docPart w:val="39CC1DB7040A4390AEA809678BCEB7B1"/>
          </w:placeholder>
        </w:sdtPr>
        <w:sdtEndPr/>
        <w:sdtContent>
          <w:r w:rsidR="00341EC8" w:rsidRPr="00341EC8">
            <w:rPr>
              <w:rFonts w:ascii="Times New Roman" w:hAnsi="Times New Roman" w:cs="Times New Roman"/>
              <w:color w:val="000000"/>
              <w:sz w:val="28"/>
              <w:szCs w:val="28"/>
              <w:lang w:val="kk-KZ"/>
            </w:rPr>
            <w:t>[169]</w:t>
          </w:r>
        </w:sdtContent>
      </w:sdt>
      <w:r w:rsidRPr="007E1093">
        <w:rPr>
          <w:rFonts w:ascii="Times New Roman" w:hAnsi="Times New Roman" w:cs="Times New Roman"/>
          <w:sz w:val="28"/>
          <w:szCs w:val="28"/>
          <w:lang w:val="kk-KZ"/>
        </w:rPr>
        <w:t xml:space="preserve">. Лимон қышқылын тігуші агент ретінде қолданудың бір артықшылығы кез келген реакцияға түспеген лимон қышқылы уытсыз, тағамдық тұрғыдан қолайлы және пластификатор ретінде әсер ете алады. Тігу механизмі полисахаридтің гидроксил топтары мен тігуші агенттің екі карбоксил топтары арасындағы ковалентті молекулааралық диэфир түзілуімен түсіндіріледі </w:t>
      </w:r>
      <w:sdt>
        <w:sdtPr>
          <w:rPr>
            <w:rFonts w:ascii="Times New Roman" w:hAnsi="Times New Roman" w:cs="Times New Roman"/>
            <w:color w:val="000000"/>
            <w:sz w:val="28"/>
            <w:szCs w:val="28"/>
            <w:lang w:val="kk-KZ"/>
          </w:rPr>
          <w:tag w:val="MENDELEY_CITATION_v3_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"/>
          <w:id w:val="-1912841524"/>
          <w:placeholder>
            <w:docPart w:val="39CC1DB7040A4390AEA809678BCEB7B1"/>
          </w:placeholder>
        </w:sdtPr>
        <w:sdtEndPr/>
        <w:sdtContent>
          <w:r w:rsidR="00341EC8" w:rsidRPr="00341EC8">
            <w:rPr>
              <w:rFonts w:ascii="Times New Roman" w:hAnsi="Times New Roman" w:cs="Times New Roman"/>
              <w:color w:val="000000"/>
              <w:sz w:val="28"/>
              <w:szCs w:val="28"/>
              <w:lang w:val="kk-KZ"/>
            </w:rPr>
            <w:t>[170]</w:t>
          </w:r>
        </w:sdtContent>
      </w:sdt>
      <w:r w:rsidRPr="007E1093">
        <w:rPr>
          <w:rFonts w:ascii="Times New Roman" w:hAnsi="Times New Roman" w:cs="Times New Roman"/>
          <w:sz w:val="28"/>
          <w:szCs w:val="28"/>
          <w:lang w:val="kk-KZ"/>
        </w:rPr>
        <w:t xml:space="preserve">. </w:t>
      </w:r>
    </w:p>
    <w:p w14:paraId="5F602B9D" w14:textId="4B126F04" w:rsidR="00383749" w:rsidRPr="007E1093" w:rsidRDefault="00383749"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Дәрілік заттарды тасымалдау жүйелерінде физикалық инкапсуляциялау жүктелген дәрілік заттардың биологиялық белсенділігін сақтаудың және бүтін құрылымының артықшылықтарын ұсынады. Ионды гель түзілу, еріткіштерді буландыру әдісі, микро/наноинкапсуляция - полисахарид негізіндегі жүйелерде </w:t>
      </w:r>
      <w:r w:rsidRPr="007E1093">
        <w:rPr>
          <w:rFonts w:ascii="Times New Roman" w:hAnsi="Times New Roman" w:cs="Times New Roman"/>
          <w:sz w:val="28"/>
          <w:szCs w:val="28"/>
          <w:lang w:val="kk-KZ"/>
        </w:rPr>
        <w:lastRenderedPageBreak/>
        <w:t xml:space="preserve">дәрілік заттарды физикалық ұстау үшін кеңінен қолданылатын әдістердің бірі </w:t>
      </w:r>
      <w:sdt>
        <w:sdtPr>
          <w:rPr>
            <w:rFonts w:ascii="Times New Roman" w:hAnsi="Times New Roman" w:cs="Times New Roman"/>
            <w:color w:val="000000"/>
            <w:sz w:val="28"/>
            <w:szCs w:val="28"/>
            <w:lang w:val="kk-KZ"/>
          </w:rPr>
          <w:tag w:val="MENDELEY_CITATION_v3_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"/>
          <w:id w:val="-815332899"/>
          <w:placeholder>
            <w:docPart w:val="3B44FD43D4384327990437C4C4418D1A"/>
          </w:placeholder>
        </w:sdtPr>
        <w:sdtEndPr/>
        <w:sdtContent>
          <w:r w:rsidR="00341EC8" w:rsidRPr="00341EC8">
            <w:rPr>
              <w:rFonts w:ascii="Times New Roman" w:hAnsi="Times New Roman" w:cs="Times New Roman"/>
              <w:color w:val="000000"/>
              <w:sz w:val="28"/>
              <w:szCs w:val="28"/>
              <w:lang w:val="kk-KZ"/>
            </w:rPr>
            <w:t>[171]</w:t>
          </w:r>
        </w:sdtContent>
      </w:sdt>
      <w:r w:rsidRPr="007E1093">
        <w:rPr>
          <w:rFonts w:ascii="Times New Roman" w:hAnsi="Times New Roman" w:cs="Times New Roman"/>
          <w:sz w:val="28"/>
          <w:szCs w:val="28"/>
          <w:lang w:val="kk-KZ"/>
        </w:rPr>
        <w:t>.</w:t>
      </w:r>
    </w:p>
    <w:p w14:paraId="474621F2" w14:textId="2B8FCF57" w:rsidR="00B20088" w:rsidRPr="007E1093" w:rsidRDefault="00383749"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Екі валентті катиондардың көпшілігі (Ca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Sr</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Cd</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 Co</w:t>
      </w:r>
      <w:r w:rsidRPr="007E1093">
        <w:rPr>
          <w:rFonts w:ascii="Times New Roman" w:hAnsi="Times New Roman" w:cs="Times New Roman"/>
          <w:sz w:val="28"/>
          <w:szCs w:val="28"/>
          <w:vertAlign w:val="superscript"/>
          <w:lang w:val="kk-KZ"/>
        </w:rPr>
        <w:t>2+</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Cu</w:t>
      </w:r>
      <w:r w:rsidRPr="007E1093">
        <w:rPr>
          <w:rFonts w:ascii="Times New Roman" w:hAnsi="Times New Roman" w:cs="Times New Roman"/>
          <w:sz w:val="28"/>
          <w:szCs w:val="28"/>
          <w:vertAlign w:val="superscript"/>
          <w:lang w:val="kk-KZ"/>
        </w:rPr>
        <w:t>2+</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Mn</w:t>
      </w:r>
      <w:r w:rsidRPr="007E1093">
        <w:rPr>
          <w:rFonts w:ascii="Times New Roman" w:hAnsi="Times New Roman" w:cs="Times New Roman"/>
          <w:sz w:val="28"/>
          <w:szCs w:val="28"/>
          <w:vertAlign w:val="superscript"/>
          <w:lang w:val="kk-KZ"/>
        </w:rPr>
        <w:t>2+</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Ni</w:t>
      </w:r>
      <w:r w:rsidRPr="007E1093">
        <w:rPr>
          <w:rFonts w:ascii="Times New Roman" w:hAnsi="Times New Roman" w:cs="Times New Roman"/>
          <w:sz w:val="28"/>
          <w:szCs w:val="28"/>
          <w:vertAlign w:val="superscript"/>
          <w:lang w:val="kk-KZ"/>
        </w:rPr>
        <w:t>2+</w:t>
      </w:r>
      <w:r w:rsidR="00F96910" w:rsidRPr="007E1093">
        <w:rPr>
          <w:rFonts w:ascii="Times New Roman" w:hAnsi="Times New Roman" w:cs="Times New Roman"/>
          <w:sz w:val="28"/>
          <w:szCs w:val="28"/>
          <w:lang w:val="kk-KZ"/>
        </w:rPr>
        <w:t>,</w:t>
      </w:r>
      <w:r w:rsidRPr="007E1093">
        <w:rPr>
          <w:rFonts w:ascii="Times New Roman" w:hAnsi="Times New Roman" w:cs="Times New Roman"/>
          <w:sz w:val="28"/>
          <w:szCs w:val="28"/>
          <w:vertAlign w:val="superscript"/>
          <w:lang w:val="kk-KZ"/>
        </w:rPr>
        <w:t xml:space="preserve"> </w:t>
      </w:r>
      <w:r w:rsidRPr="007E1093">
        <w:rPr>
          <w:rFonts w:ascii="Times New Roman" w:hAnsi="Times New Roman" w:cs="Times New Roman"/>
          <w:sz w:val="28"/>
          <w:szCs w:val="28"/>
          <w:lang w:val="kk-KZ"/>
        </w:rPr>
        <w:t>Pb</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және Zn</w:t>
      </w:r>
      <w:r w:rsidRPr="007E1093">
        <w:rPr>
          <w:rFonts w:ascii="Times New Roman" w:hAnsi="Times New Roman" w:cs="Times New Roman"/>
          <w:sz w:val="28"/>
          <w:szCs w:val="28"/>
          <w:vertAlign w:val="superscript"/>
          <w:lang w:val="kk-KZ"/>
        </w:rPr>
        <w:t>2+</w:t>
      </w:r>
      <w:r w:rsidR="00F96910"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және кейбір үш валентті катиондар (Fe</w:t>
      </w:r>
      <w:r w:rsidRPr="007E1093">
        <w:rPr>
          <w:rFonts w:ascii="Times New Roman" w:hAnsi="Times New Roman" w:cs="Times New Roman"/>
          <w:sz w:val="28"/>
          <w:szCs w:val="28"/>
          <w:vertAlign w:val="superscript"/>
          <w:lang w:val="kk-KZ"/>
        </w:rPr>
        <w:t>3+</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Cr</w:t>
      </w:r>
      <w:r w:rsidRPr="007E1093">
        <w:rPr>
          <w:rFonts w:ascii="Times New Roman" w:hAnsi="Times New Roman" w:cs="Times New Roman"/>
          <w:sz w:val="28"/>
          <w:szCs w:val="28"/>
          <w:vertAlign w:val="superscript"/>
          <w:lang w:val="kk-KZ"/>
        </w:rPr>
        <w:t>3+</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Al</w:t>
      </w:r>
      <w:r w:rsidRPr="007E1093">
        <w:rPr>
          <w:rFonts w:ascii="Times New Roman" w:hAnsi="Times New Roman" w:cs="Times New Roman"/>
          <w:sz w:val="28"/>
          <w:szCs w:val="28"/>
          <w:vertAlign w:val="superscript"/>
          <w:lang w:val="kk-KZ"/>
        </w:rPr>
        <w:t>3+</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Ga</w:t>
      </w:r>
      <w:r w:rsidRPr="007E1093">
        <w:rPr>
          <w:rFonts w:ascii="Times New Roman" w:hAnsi="Times New Roman" w:cs="Times New Roman"/>
          <w:sz w:val="28"/>
          <w:szCs w:val="28"/>
          <w:vertAlign w:val="superscript"/>
          <w:lang w:val="kk-KZ"/>
        </w:rPr>
        <w:t>3+</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Sc</w:t>
      </w:r>
      <w:r w:rsidRPr="007E1093">
        <w:rPr>
          <w:rFonts w:ascii="Times New Roman" w:hAnsi="Times New Roman" w:cs="Times New Roman"/>
          <w:sz w:val="28"/>
          <w:szCs w:val="28"/>
          <w:vertAlign w:val="superscript"/>
          <w:lang w:val="kk-KZ"/>
        </w:rPr>
        <w:t xml:space="preserve">3+  </w:t>
      </w:r>
      <w:r w:rsidRPr="007E1093">
        <w:rPr>
          <w:rFonts w:ascii="Times New Roman" w:hAnsi="Times New Roman" w:cs="Times New Roman"/>
          <w:sz w:val="28"/>
          <w:szCs w:val="28"/>
          <w:lang w:val="kk-KZ"/>
        </w:rPr>
        <w:t>және La</w:t>
      </w:r>
      <w:r w:rsidRPr="007E1093">
        <w:rPr>
          <w:rFonts w:ascii="Times New Roman" w:hAnsi="Times New Roman" w:cs="Times New Roman"/>
          <w:sz w:val="28"/>
          <w:szCs w:val="28"/>
          <w:vertAlign w:val="superscript"/>
          <w:lang w:val="kk-KZ"/>
        </w:rPr>
        <w:t>3+</w:t>
      </w:r>
      <w:r w:rsidR="00F9691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альгинаттың G-блоктарымен әрекеттесіп, үш өлшемді жүйе құра алады. Әдетте катионның атомдық радиусы неғұрлым үлкен болған сайын, соғұрлым  полимерлі матрица күштірек тігілген болады. Ba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және Sr</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тәрізді иондық радиустары үлкен екі валентті иондар Ca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ионы негізіндегі бөлшектерге қарағанда берік алгинатты гель бөлшектерін түзуге қабілетті. Ал атомдық радиусы кіші Mg</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ионы альгинатқа тігуші агент бола алмайды </w:t>
      </w:r>
      <w:sdt>
        <w:sdtPr>
          <w:rPr>
            <w:rFonts w:ascii="Times New Roman" w:hAnsi="Times New Roman" w:cs="Times New Roman"/>
            <w:color w:val="000000"/>
            <w:sz w:val="28"/>
            <w:szCs w:val="28"/>
            <w:lang w:val="kk-KZ"/>
          </w:rPr>
          <w:tag w:val="MENDELEY_CITATION_v3_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"/>
          <w:id w:val="-357735502"/>
          <w:placeholder>
            <w:docPart w:val="E1AE697E69B743BDA826F70EC7F0B691"/>
          </w:placeholder>
        </w:sdtPr>
        <w:sdtEndPr/>
        <w:sdtContent>
          <w:r w:rsidR="00341EC8" w:rsidRPr="00341EC8">
            <w:rPr>
              <w:rFonts w:ascii="Times New Roman" w:hAnsi="Times New Roman" w:cs="Times New Roman"/>
              <w:color w:val="000000"/>
              <w:sz w:val="28"/>
              <w:szCs w:val="28"/>
              <w:lang w:val="kk-KZ"/>
            </w:rPr>
            <w:t>[172]</w:t>
          </w:r>
        </w:sdtContent>
      </w:sdt>
      <w:r w:rsidRPr="007E1093">
        <w:rPr>
          <w:rFonts w:ascii="Times New Roman" w:hAnsi="Times New Roman" w:cs="Times New Roman"/>
          <w:sz w:val="28"/>
          <w:szCs w:val="28"/>
          <w:lang w:val="kk-KZ"/>
        </w:rPr>
        <w:t>. Жасушаларды иммобилизациялауда Ba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және Sr</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иондарын қолдану кезінде аз концентрация шамасына қарамастан уыттылығы байқалған </w:t>
      </w:r>
      <w:sdt>
        <w:sdtPr>
          <w:rPr>
            <w:rFonts w:ascii="Times New Roman" w:hAnsi="Times New Roman" w:cs="Times New Roman"/>
            <w:color w:val="000000"/>
            <w:sz w:val="28"/>
            <w:szCs w:val="28"/>
            <w:lang w:val="kk-KZ"/>
          </w:rPr>
          <w:tag w:val="MENDELEY_CITATION_v3_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"/>
          <w:id w:val="-968279788"/>
          <w:placeholder>
            <w:docPart w:val="E1AE697E69B743BDA826F70EC7F0B691"/>
          </w:placeholder>
        </w:sdtPr>
        <w:sdtEndPr/>
        <w:sdtContent>
          <w:r w:rsidR="00341EC8" w:rsidRPr="00341EC8">
            <w:rPr>
              <w:rFonts w:ascii="Times New Roman" w:hAnsi="Times New Roman" w:cs="Times New Roman"/>
              <w:color w:val="000000"/>
              <w:sz w:val="28"/>
              <w:szCs w:val="28"/>
              <w:lang w:val="kk-KZ"/>
            </w:rPr>
            <w:t>[173]</w:t>
          </w:r>
        </w:sdtContent>
      </w:sdt>
      <w:r w:rsidRPr="007E1093">
        <w:rPr>
          <w:rFonts w:ascii="Times New Roman" w:hAnsi="Times New Roman" w:cs="Times New Roman"/>
          <w:sz w:val="28"/>
          <w:szCs w:val="28"/>
          <w:lang w:val="kk-KZ"/>
        </w:rPr>
        <w:t>. Ca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ионы қалыпты жағдайда қолдану кезіндегі уытсыздығы және альгинатпен жақсы байланысу қабілеттілігіне байланысты альгинатты гидрогельдерді түзуде ең жиі қолданылатын екі валентті катион болып табылады </w:t>
      </w:r>
      <w:sdt>
        <w:sdtPr>
          <w:rPr>
            <w:rFonts w:ascii="Times New Roman" w:hAnsi="Times New Roman" w:cs="Times New Roman"/>
            <w:color w:val="000000"/>
            <w:sz w:val="28"/>
            <w:szCs w:val="28"/>
            <w:lang w:val="kk-KZ"/>
          </w:rPr>
          <w:tag w:val="MENDELEY_CITATION_v3_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"/>
          <w:id w:val="15505294"/>
          <w:placeholder>
            <w:docPart w:val="E1AE697E69B743BDA826F70EC7F0B691"/>
          </w:placeholder>
        </w:sdtPr>
        <w:sdtEndPr/>
        <w:sdtContent>
          <w:r w:rsidR="00341EC8" w:rsidRPr="00341EC8">
            <w:rPr>
              <w:rFonts w:ascii="Times New Roman" w:hAnsi="Times New Roman" w:cs="Times New Roman"/>
              <w:color w:val="000000"/>
              <w:sz w:val="28"/>
              <w:szCs w:val="28"/>
              <w:lang w:val="kk-KZ"/>
            </w:rPr>
            <w:t>[174]</w:t>
          </w:r>
        </w:sdtContent>
      </w:sdt>
      <w:r w:rsidRPr="007E1093">
        <w:rPr>
          <w:rFonts w:ascii="Times New Roman" w:hAnsi="Times New Roman" w:cs="Times New Roman"/>
          <w:sz w:val="28"/>
          <w:szCs w:val="28"/>
          <w:lang w:val="kk-KZ"/>
        </w:rPr>
        <w:t>.</w:t>
      </w:r>
    </w:p>
    <w:p w14:paraId="5C6EF925" w14:textId="1B524B73"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Глутаральдегид</w:t>
      </w:r>
      <w:r w:rsidRPr="00EA6DBF">
        <w:rPr>
          <w:rFonts w:ascii="Times New Roman" w:hAnsi="Times New Roman" w:cs="Times New Roman"/>
          <w:sz w:val="28"/>
          <w:szCs w:val="28"/>
          <w:lang w:val="kk-KZ"/>
        </w:rPr>
        <w:t xml:space="preserve"> - молекулалық </w:t>
      </w:r>
      <w:r w:rsidRPr="007E1093">
        <w:rPr>
          <w:rFonts w:ascii="Times New Roman" w:hAnsi="Times New Roman" w:cs="Times New Roman"/>
          <w:sz w:val="28"/>
          <w:szCs w:val="28"/>
          <w:lang w:val="kk-KZ"/>
        </w:rPr>
        <w:t>массасы</w:t>
      </w:r>
      <w:r w:rsidRPr="00EA6DBF">
        <w:rPr>
          <w:rFonts w:ascii="Times New Roman" w:hAnsi="Times New Roman" w:cs="Times New Roman"/>
          <w:sz w:val="28"/>
          <w:szCs w:val="28"/>
          <w:lang w:val="kk-KZ"/>
        </w:rPr>
        <w:t xml:space="preserve"> төмен, түссіз, суда, спиртте және органикалық еріткіштерде еритін, өткір иісі бар </w:t>
      </w:r>
      <w:r w:rsidRPr="007E1093">
        <w:rPr>
          <w:rFonts w:ascii="Times New Roman" w:hAnsi="Times New Roman" w:cs="Times New Roman"/>
          <w:sz w:val="28"/>
          <w:szCs w:val="28"/>
          <w:lang w:val="kk-KZ"/>
        </w:rPr>
        <w:t>би</w:t>
      </w:r>
      <w:r w:rsidRPr="00EA6DBF">
        <w:rPr>
          <w:rFonts w:ascii="Times New Roman" w:hAnsi="Times New Roman" w:cs="Times New Roman"/>
          <w:sz w:val="28"/>
          <w:szCs w:val="28"/>
          <w:lang w:val="kk-KZ"/>
        </w:rPr>
        <w:t>функционалды альдегид</w:t>
      </w:r>
      <w:r w:rsidRPr="007E1093">
        <w:rPr>
          <w:rFonts w:ascii="Times New Roman" w:hAnsi="Times New Roman" w:cs="Times New Roman"/>
          <w:sz w:val="28"/>
          <w:szCs w:val="28"/>
          <w:lang w:val="kk-KZ"/>
        </w:rPr>
        <w:t>. Әдетте рН</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3</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4 аралығында болатын, сулы ерітінді түрінде болады </w:t>
      </w:r>
      <w:sdt>
        <w:sdtPr>
          <w:rPr>
            <w:rFonts w:ascii="Times New Roman" w:hAnsi="Times New Roman" w:cs="Times New Roman"/>
            <w:color w:val="000000"/>
            <w:sz w:val="28"/>
            <w:szCs w:val="28"/>
            <w:lang w:val="kk-KZ"/>
          </w:rPr>
          <w:tag w:val="MENDELEY_CITATION_v3_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"/>
          <w:id w:val="-733696196"/>
          <w:placeholder>
            <w:docPart w:val="0D3F610D42D840BAB14B2BB724220EC9"/>
          </w:placeholder>
        </w:sdtPr>
        <w:sdtEndPr/>
        <w:sdtContent>
          <w:r w:rsidR="00341EC8" w:rsidRPr="00341EC8">
            <w:rPr>
              <w:rFonts w:ascii="Times New Roman" w:hAnsi="Times New Roman" w:cs="Times New Roman"/>
              <w:color w:val="000000"/>
              <w:sz w:val="28"/>
              <w:szCs w:val="28"/>
              <w:lang w:val="kk-KZ"/>
            </w:rPr>
            <w:t>[175]</w:t>
          </w:r>
        </w:sdtContent>
      </w:sdt>
      <w:r w:rsidRPr="007E1093">
        <w:rPr>
          <w:rFonts w:ascii="Times New Roman" w:hAnsi="Times New Roman" w:cs="Times New Roman"/>
          <w:sz w:val="28"/>
          <w:szCs w:val="28"/>
          <w:lang w:val="kk-KZ"/>
        </w:rPr>
        <w:t xml:space="preserve">. Глутаральдегидпен тігу </w:t>
      </w:r>
      <w:r w:rsidRPr="00EA6DBF">
        <w:rPr>
          <w:rFonts w:ascii="Times New Roman" w:hAnsi="Times New Roman" w:cs="Times New Roman"/>
          <w:sz w:val="28"/>
          <w:szCs w:val="28"/>
          <w:lang w:val="kk-KZ"/>
        </w:rPr>
        <w:t xml:space="preserve">гидрогельдердің физикалық және химиялық қасиеттерін жақсартудың ыңғайлы және тиімді әдісі болып </w:t>
      </w:r>
      <w:r w:rsidRPr="007E1093">
        <w:rPr>
          <w:rFonts w:ascii="Times New Roman" w:hAnsi="Times New Roman" w:cs="Times New Roman"/>
          <w:sz w:val="28"/>
          <w:szCs w:val="28"/>
          <w:lang w:val="kk-KZ"/>
        </w:rPr>
        <w:t>есептеледі</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себеі </w:t>
      </w:r>
      <w:r w:rsidRPr="00EA6DBF">
        <w:rPr>
          <w:rFonts w:ascii="Times New Roman" w:hAnsi="Times New Roman" w:cs="Times New Roman"/>
          <w:sz w:val="28"/>
          <w:szCs w:val="28"/>
          <w:lang w:val="kk-KZ"/>
        </w:rPr>
        <w:t xml:space="preserve">оның амин, имидазол және тиол функционалдық топтарымен байланысуы жоғары. Кейбір зерттеушілер қышқылдық жағдайда гидроксил топтары </w:t>
      </w:r>
      <w:r w:rsidRPr="007E1093">
        <w:rPr>
          <w:rFonts w:ascii="Times New Roman" w:hAnsi="Times New Roman" w:cs="Times New Roman"/>
          <w:sz w:val="28"/>
          <w:szCs w:val="28"/>
          <w:lang w:val="kk-KZ"/>
        </w:rPr>
        <w:t xml:space="preserve">глутаральдегидпен тігіле алатындығын болжамдаған, себебі </w:t>
      </w:r>
      <w:r w:rsidRPr="00EA6DBF">
        <w:rPr>
          <w:rFonts w:ascii="Times New Roman" w:hAnsi="Times New Roman" w:cs="Times New Roman"/>
          <w:sz w:val="28"/>
          <w:szCs w:val="28"/>
          <w:lang w:val="kk-KZ"/>
        </w:rPr>
        <w:t>қышқыл</w:t>
      </w:r>
      <w:r w:rsidRPr="007E1093">
        <w:rPr>
          <w:rFonts w:ascii="Times New Roman" w:hAnsi="Times New Roman" w:cs="Times New Roman"/>
          <w:sz w:val="28"/>
          <w:szCs w:val="28"/>
          <w:lang w:val="kk-KZ"/>
        </w:rPr>
        <w:t xml:space="preserve"> орта</w:t>
      </w:r>
      <w:r w:rsidRPr="00EA6DBF">
        <w:rPr>
          <w:rFonts w:ascii="Times New Roman" w:hAnsi="Times New Roman" w:cs="Times New Roman"/>
          <w:sz w:val="28"/>
          <w:szCs w:val="28"/>
          <w:lang w:val="kk-KZ"/>
        </w:rPr>
        <w:t xml:space="preserve"> гидроксил және </w:t>
      </w:r>
      <w:r w:rsidRPr="007E1093">
        <w:rPr>
          <w:rFonts w:ascii="Times New Roman" w:hAnsi="Times New Roman" w:cs="Times New Roman"/>
          <w:sz w:val="28"/>
          <w:szCs w:val="28"/>
          <w:lang w:val="kk-KZ"/>
        </w:rPr>
        <w:t xml:space="preserve">глутаральдегидтің </w:t>
      </w:r>
      <w:r w:rsidRPr="00EA6DBF">
        <w:rPr>
          <w:rFonts w:ascii="Times New Roman" w:hAnsi="Times New Roman" w:cs="Times New Roman"/>
          <w:sz w:val="28"/>
          <w:szCs w:val="28"/>
          <w:lang w:val="kk-KZ"/>
        </w:rPr>
        <w:t>альдегид топтары арасындағы ацет</w:t>
      </w:r>
      <w:r w:rsidRPr="007E1093">
        <w:rPr>
          <w:rFonts w:ascii="Times New Roman" w:hAnsi="Times New Roman" w:cs="Times New Roman"/>
          <w:sz w:val="28"/>
          <w:szCs w:val="28"/>
          <w:lang w:val="kk-KZ"/>
        </w:rPr>
        <w:t xml:space="preserve">илдеуді </w:t>
      </w:r>
      <w:r w:rsidRPr="00EA6DBF">
        <w:rPr>
          <w:rFonts w:ascii="Times New Roman" w:hAnsi="Times New Roman" w:cs="Times New Roman"/>
          <w:sz w:val="28"/>
          <w:szCs w:val="28"/>
          <w:lang w:val="kk-KZ"/>
        </w:rPr>
        <w:t>катализдей алады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"/>
          <w:id w:val="112025383"/>
          <w:placeholder>
            <w:docPart w:val="0D3F610D42D840BAB14B2BB724220EC9"/>
          </w:placeholder>
        </w:sdtPr>
        <w:sdtEndPr/>
        <w:sdtContent>
          <w:r w:rsidR="00341EC8" w:rsidRPr="00341EC8">
            <w:rPr>
              <w:rFonts w:ascii="Times New Roman" w:hAnsi="Times New Roman" w:cs="Times New Roman"/>
              <w:color w:val="000000"/>
              <w:sz w:val="28"/>
              <w:szCs w:val="28"/>
              <w:lang w:val="kk-KZ"/>
            </w:rPr>
            <w:t>[176]</w:t>
          </w:r>
        </w:sdtContent>
      </w:sdt>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Глутаральдегид пен амин топтарының арасында түзілетін коваленттік байланыстар бастапқы түстің сарыға өзгеруіне әкеледі. Қышқыл ортада глутаральдегидтің амин топтарымен реакциясы амин тобының нуклеофильді шабуыл</w:t>
      </w:r>
      <w:r w:rsidR="00036384" w:rsidRPr="007E1093">
        <w:rPr>
          <w:rFonts w:ascii="Times New Roman" w:hAnsi="Times New Roman" w:cs="Times New Roman"/>
          <w:sz w:val="28"/>
          <w:szCs w:val="28"/>
          <w:lang w:val="kk-KZ"/>
        </w:rPr>
        <w:t>ы</w:t>
      </w:r>
      <w:r w:rsidRPr="007E1093">
        <w:rPr>
          <w:rFonts w:ascii="Times New Roman" w:hAnsi="Times New Roman" w:cs="Times New Roman"/>
          <w:sz w:val="28"/>
          <w:szCs w:val="28"/>
          <w:lang w:val="kk-KZ"/>
        </w:rPr>
        <w:t xml:space="preserve"> түрінде жүзеге асады. Протондалған амин топтары карбонилді көміртекке шабуыл жасау қабілетін жоғалтқанымен, қышқылдық жағдайда дегидратация тез жүреді. Амин топтары мен глутаральдегидтің әрекеттесуінен түзілетін Шифф негіздері аса қышқыл ортада тұрақсыз болып келеді, иминдік байланыс гидролизге ұшырап, глутаральдегид пен амин топтарын қайта қалпына келтіре алады. Қыздыру немесе ультрадыбыстық сәулелену бейтарап және қышқыл рН шарттарында глутаральдегидпен тігілген полимерлерді еріте алады </w:t>
      </w:r>
      <w:sdt>
        <w:sdtPr>
          <w:rPr>
            <w:rFonts w:ascii="Times New Roman" w:hAnsi="Times New Roman" w:cs="Times New Roman"/>
            <w:color w:val="000000"/>
            <w:sz w:val="28"/>
            <w:szCs w:val="28"/>
            <w:lang w:val="kk-KZ"/>
          </w:rPr>
          <w:tag w:val="MENDELEY_CITATION_v3_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"/>
          <w:id w:val="122507586"/>
          <w:placeholder>
            <w:docPart w:val="0D3F610D42D840BAB14B2BB724220EC9"/>
          </w:placeholder>
        </w:sdtPr>
        <w:sdtEndPr/>
        <w:sdtContent>
          <w:r w:rsidR="00341EC8" w:rsidRPr="00341EC8">
            <w:rPr>
              <w:rFonts w:ascii="Times New Roman" w:hAnsi="Times New Roman" w:cs="Times New Roman"/>
              <w:color w:val="000000"/>
              <w:sz w:val="28"/>
              <w:szCs w:val="28"/>
              <w:lang w:val="kk-KZ"/>
            </w:rPr>
            <w:t>[177]</w:t>
          </w:r>
        </w:sdtContent>
      </w:sdt>
      <w:r w:rsidRPr="007E1093">
        <w:rPr>
          <w:rFonts w:ascii="Times New Roman" w:hAnsi="Times New Roman" w:cs="Times New Roman"/>
          <w:sz w:val="28"/>
          <w:szCs w:val="28"/>
          <w:lang w:val="kk-KZ"/>
        </w:rPr>
        <w:t>.</w:t>
      </w:r>
    </w:p>
    <w:p w14:paraId="2858D902" w14:textId="07F1C2BD"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Карбодимидті қосылыстар уытсыз, биоүйлесімді, карбоксил және амин топтары арасындағы амидтік байланыстарды қамтамасыз етеді. Дегенмен глутаральдегидпен салыстырғанда карбодиимид арқылы тігілген матрицалардың механикалық қасиеттері нашар, беткі қабаты жұмсақ және ыдырау уақыты аз болады </w:t>
      </w:r>
      <w:sdt>
        <w:sdtPr>
          <w:rPr>
            <w:rFonts w:ascii="Times New Roman" w:hAnsi="Times New Roman" w:cs="Times New Roman"/>
            <w:color w:val="000000"/>
            <w:sz w:val="28"/>
            <w:szCs w:val="28"/>
            <w:lang w:val="kk-KZ"/>
          </w:rPr>
          <w:tag w:val="MENDELEY_CITATION_v3_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guMTg0IiwiSVNTTiI6IjAxNDE4MTMwIiwiaXNzdWVkIjp7ImRhdGUtcGFydHMiOltbMjAxOCwyXV19LCJwYWdlIjoiNjc4LTY4OCIsInZvbHVtZSI6IjEwNyJ9LCJpc1RlbXBvcmFyeSI6ZmFsc2V9XX0="/>
          <w:id w:val="1461920075"/>
          <w:placeholder>
            <w:docPart w:val="0D3F610D42D840BAB14B2BB724220EC9"/>
          </w:placeholder>
        </w:sdtPr>
        <w:sdtEndPr/>
        <w:sdtContent>
          <w:r w:rsidR="00341EC8" w:rsidRPr="00341EC8">
            <w:rPr>
              <w:rFonts w:ascii="Times New Roman" w:hAnsi="Times New Roman" w:cs="Times New Roman"/>
              <w:color w:val="000000"/>
              <w:sz w:val="28"/>
              <w:szCs w:val="28"/>
              <w:lang w:val="kk-KZ"/>
            </w:rPr>
            <w:t>[178]</w:t>
          </w:r>
        </w:sdtContent>
      </w:sdt>
      <w:r w:rsidRPr="007E1093">
        <w:rPr>
          <w:rFonts w:ascii="Times New Roman" w:hAnsi="Times New Roman" w:cs="Times New Roman"/>
          <w:sz w:val="28"/>
          <w:szCs w:val="28"/>
          <w:lang w:val="kk-KZ"/>
        </w:rPr>
        <w:t>. Ең көп қолданылатын карбодиимидтер 1-этил-</w:t>
      </w:r>
      <w:bookmarkStart w:id="46" w:name="_Hlk155216165"/>
      <w:r w:rsidRPr="007E1093">
        <w:rPr>
          <w:rFonts w:ascii="Times New Roman" w:hAnsi="Times New Roman" w:cs="Times New Roman"/>
          <w:sz w:val="28"/>
          <w:szCs w:val="28"/>
          <w:lang w:val="kk-KZ"/>
        </w:rPr>
        <w:t xml:space="preserve">3-(-3-диметиламинопропил) карбодиимид (EDC) және N,N- дициклогексилкарбодиимид (DCC) </w:t>
      </w:r>
      <w:bookmarkEnd w:id="46"/>
      <w:r w:rsidRPr="007E1093">
        <w:rPr>
          <w:rFonts w:ascii="Times New Roman" w:hAnsi="Times New Roman" w:cs="Times New Roman"/>
          <w:sz w:val="28"/>
          <w:szCs w:val="28"/>
          <w:lang w:val="kk-KZ"/>
        </w:rPr>
        <w:t xml:space="preserve">болып табылады. EDC – қышқыл ортада карбоксил топтарын активациялауға қабілетті суда еритін тігуші агент. EDC көмегімен карбоксил топтарын активациялау үшін оңтайлы рН мәні әлсіз </w:t>
      </w:r>
      <w:r w:rsidRPr="007E1093">
        <w:rPr>
          <w:rFonts w:ascii="Times New Roman" w:hAnsi="Times New Roman" w:cs="Times New Roman"/>
          <w:sz w:val="28"/>
          <w:szCs w:val="28"/>
          <w:lang w:val="kk-KZ"/>
        </w:rPr>
        <w:lastRenderedPageBreak/>
        <w:t xml:space="preserve">қышқыл орта шарттары болып табылады. рН &lt; 7 шартында EDC протондануы және карбоксил топтарының иондануы жүреді. DCC EDC сияқты карбон қышқылдарын амин топтарымен тігеді, бірақ DCC суда ерімейтін болғандықтан негізінен органикалық синтезде қолданылады </w:t>
      </w:r>
      <w:sdt>
        <w:sdtPr>
          <w:rPr>
            <w:rFonts w:ascii="Times New Roman" w:hAnsi="Times New Roman" w:cs="Times New Roman"/>
            <w:color w:val="000000"/>
            <w:sz w:val="28"/>
            <w:szCs w:val="28"/>
            <w:lang w:val="kk-KZ"/>
          </w:rPr>
          <w:tag w:val="MENDELEY_CITATION_v3_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"/>
          <w:id w:val="-1792122038"/>
          <w:placeholder>
            <w:docPart w:val="0D3F610D42D840BAB14B2BB724220EC9"/>
          </w:placeholder>
        </w:sdtPr>
        <w:sdtEndPr/>
        <w:sdtContent>
          <w:r w:rsidR="00341EC8" w:rsidRPr="00341EC8">
            <w:rPr>
              <w:rFonts w:ascii="Times New Roman" w:hAnsi="Times New Roman" w:cs="Times New Roman"/>
              <w:color w:val="000000"/>
              <w:sz w:val="28"/>
              <w:szCs w:val="28"/>
              <w:lang w:val="kk-KZ"/>
            </w:rPr>
            <w:t>[179]</w:t>
          </w:r>
        </w:sdtContent>
      </w:sdt>
      <w:r w:rsidRPr="007E1093">
        <w:rPr>
          <w:rFonts w:ascii="Times New Roman" w:hAnsi="Times New Roman" w:cs="Times New Roman"/>
          <w:sz w:val="28"/>
          <w:szCs w:val="28"/>
          <w:lang w:val="kk-KZ"/>
        </w:rPr>
        <w:t xml:space="preserve">. </w:t>
      </w:r>
    </w:p>
    <w:p w14:paraId="7389F006" w14:textId="2E249119"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Соңғы уақыттарда натрий триметафосфаты табиғи полимерлер үшін тігуші агент ретінде қолданылуда. Полимер тізбегін натрий триметафосфатымен тігу процесі бастапқы рН &gt; 10, бірқалыпты температурада бірнеше сағат бойы араластыруды, содан кейін құю немесе мұздату арқылы кептіруді талап етеді </w:t>
      </w:r>
      <w:sdt>
        <w:sdtPr>
          <w:rPr>
            <w:rFonts w:ascii="Times New Roman" w:hAnsi="Times New Roman" w:cs="Times New Roman"/>
            <w:color w:val="000000"/>
            <w:sz w:val="28"/>
            <w:szCs w:val="28"/>
            <w:lang w:val="kk-KZ"/>
          </w:rPr>
          <w:tag w:val="MENDELEY_CITATION_v3_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jAuMDUuMDE0IiwiSVNTTiI6IjAxNDE4MTMwIiwiaXNzdWVkIjp7ImRhdGUtcGFydHMiOltbMjAyMCw5XV19LCJwYWdlIjoiMjQzLTI0OSIsInZvbHVtZSI6IjE1OSJ9LCJpc1RlbXBvcmFyeSI6ZmFsc2V9XX0="/>
          <w:id w:val="-1086223393"/>
          <w:placeholder>
            <w:docPart w:val="0D3F610D42D840BAB14B2BB724220EC9"/>
          </w:placeholder>
        </w:sdtPr>
        <w:sdtEndPr/>
        <w:sdtContent>
          <w:r w:rsidR="00341EC8" w:rsidRPr="00341EC8">
            <w:rPr>
              <w:rFonts w:ascii="Times New Roman" w:hAnsi="Times New Roman" w:cs="Times New Roman"/>
              <w:color w:val="000000"/>
              <w:sz w:val="28"/>
              <w:szCs w:val="28"/>
              <w:lang w:val="kk-KZ"/>
            </w:rPr>
            <w:t>[180]</w:t>
          </w:r>
        </w:sdtContent>
      </w:sdt>
      <w:r w:rsidRPr="007E1093">
        <w:rPr>
          <w:rFonts w:ascii="Times New Roman" w:hAnsi="Times New Roman" w:cs="Times New Roman"/>
          <w:sz w:val="28"/>
          <w:szCs w:val="28"/>
          <w:lang w:val="kk-KZ"/>
        </w:rPr>
        <w:t>. Полимер тізбектерінің сілтілік ортадағы тұрақтылығын ескеру қажет. Келтірілген шектеуге қарамастан, натрий триметафосфатымен тігілген гидрогельдер жақсы 3D матрицалар болып табылады. Мысалы, натрий триметафосфатымен тігілген пуллулан тізбектері балық терісінен алынған коллагеннің екінші реттік полимер ретінде гидрогельдік матрицаға қосылуына мүмкіндік берге</w:t>
      </w:r>
      <w:r w:rsidR="00627414" w:rsidRPr="007E1093">
        <w:rPr>
          <w:rFonts w:ascii="Times New Roman" w:hAnsi="Times New Roman" w:cs="Times New Roman"/>
          <w:sz w:val="28"/>
          <w:szCs w:val="28"/>
          <w:lang w:val="kk-KZ"/>
        </w:rPr>
        <w:t>н</w:t>
      </w:r>
      <w:r w:rsidRPr="007E1093">
        <w:rPr>
          <w:rFonts w:ascii="Times New Roman" w:hAnsi="Times New Roman" w:cs="Times New Roman"/>
          <w:sz w:val="28"/>
          <w:szCs w:val="28"/>
          <w:lang w:val="kk-KZ"/>
        </w:rPr>
        <w:t xml:space="preserve">. </w:t>
      </w:r>
    </w:p>
    <w:p w14:paraId="0DCA0F44" w14:textId="2A3BD425"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Поликарбон қышқылдары полисахаридтер үшін 50 жылдан астам уақыт бойы тігуші агент ретінде қолданылып келе жатыр. Карбон қышқылдары спирттермен әрекеттесіп, күрделі эфирлер түзеді, қосалқы өнім ретінде су молекуласын бөліп шығарады. Барлық полисахаридтердің тізбектерінде карбоксил топтарымен әрекеттесіп, тұрақты күрделі эфир байланыстарын түзетін бірнеше гидроксил топтары болады. Кейбір полисахаридтік тізбектерде гидроксил тобымен қатар карбоксил топтары да болады. Бұл жағдайда тізбек ішілік және тізбек аралық этерификация орын алуы мүмкін </w:t>
      </w:r>
      <w:sdt>
        <w:sdtPr>
          <w:rPr>
            <w:rFonts w:ascii="Times New Roman" w:hAnsi="Times New Roman" w:cs="Times New Roman"/>
            <w:color w:val="000000"/>
            <w:sz w:val="28"/>
            <w:szCs w:val="28"/>
            <w:lang w:val="kk-KZ"/>
          </w:rPr>
          <w:tag w:val="MENDELEY_CITATION_v3_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"/>
          <w:id w:val="899480619"/>
          <w:placeholder>
            <w:docPart w:val="0D3F610D42D840BAB14B2BB724220EC9"/>
          </w:placeholder>
        </w:sdtPr>
        <w:sdtEndPr/>
        <w:sdtContent>
          <w:r w:rsidR="00341EC8" w:rsidRPr="00341EC8">
            <w:rPr>
              <w:rFonts w:ascii="Times New Roman" w:hAnsi="Times New Roman" w:cs="Times New Roman"/>
              <w:color w:val="000000"/>
              <w:sz w:val="28"/>
              <w:szCs w:val="28"/>
              <w:lang w:val="kk-KZ"/>
            </w:rPr>
            <w:t>[181]</w:t>
          </w:r>
        </w:sdtContent>
      </w:sdt>
      <w:r w:rsidRPr="007E1093">
        <w:rPr>
          <w:rFonts w:ascii="Times New Roman" w:hAnsi="Times New Roman" w:cs="Times New Roman"/>
          <w:sz w:val="28"/>
          <w:szCs w:val="28"/>
          <w:lang w:val="kk-KZ"/>
        </w:rPr>
        <w:t>.</w:t>
      </w:r>
    </w:p>
    <w:p w14:paraId="0D032E36" w14:textId="7D6B988E"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ab/>
      </w:r>
      <w:bookmarkStart w:id="47" w:name="_Hlk155216188"/>
      <w:r w:rsidRPr="007E1093">
        <w:rPr>
          <w:rFonts w:ascii="Times New Roman" w:hAnsi="Times New Roman" w:cs="Times New Roman"/>
          <w:sz w:val="28"/>
          <w:szCs w:val="28"/>
          <w:lang w:val="kk-KZ"/>
        </w:rPr>
        <w:t xml:space="preserve">N,N-метиленбисакриламид (МБА) </w:t>
      </w:r>
      <w:bookmarkEnd w:id="47"/>
      <w:r w:rsidRPr="007E1093">
        <w:rPr>
          <w:rFonts w:ascii="Times New Roman" w:hAnsi="Times New Roman" w:cs="Times New Roman"/>
          <w:sz w:val="28"/>
          <w:szCs w:val="28"/>
          <w:lang w:val="kk-KZ"/>
        </w:rPr>
        <w:t>– акрил қышқылы және акриламид негізіндегі гидрогельдер алуда қолданылатын бифункционалды молекула. Соңғы жылдары көптеген зерттеулер МБА көмегімен тігілген полисахаридтер, ақуыз және мономерлер  негізіндегі альгинат</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хитозан</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акриламид және желатин</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декстрин</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 акриламид тәрізді гидрибді материалдарды синтездеуге арналған. Бұл материалдар әдетте бос радикалдар жарық, кернеу, механикалық күш немесе химиялық иницирлеу жолдарымен активтендірілетін бос радикалды полимерлеу әдісімен дайындалады. МБА мен полимерден бөлек, термосезімтал инициатор және белсенді орталықтарды мономерлерге көшіру көршілес мономерлермен ары қарай әрекеттесіп, тігулі процесіне және тізбектің жалғасуына алып келеді </w:t>
      </w:r>
      <w:sdt>
        <w:sdtPr>
          <w:rPr>
            <w:rFonts w:ascii="Times New Roman" w:hAnsi="Times New Roman" w:cs="Times New Roman"/>
            <w:color w:val="000000"/>
            <w:sz w:val="28"/>
            <w:szCs w:val="28"/>
            <w:lang w:val="kk-KZ"/>
          </w:rPr>
          <w:tag w:val="MENDELEY_CITATION_v3_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"/>
          <w:id w:val="-610195253"/>
          <w:placeholder>
            <w:docPart w:val="52E5CF5FEF3144F6A071229D731A9A6E"/>
          </w:placeholder>
        </w:sdtPr>
        <w:sdtEndPr/>
        <w:sdtContent>
          <w:r w:rsidR="00341EC8" w:rsidRPr="00341EC8">
            <w:rPr>
              <w:rFonts w:ascii="Times New Roman" w:hAnsi="Times New Roman" w:cs="Times New Roman"/>
              <w:color w:val="000000"/>
              <w:sz w:val="28"/>
              <w:szCs w:val="28"/>
              <w:lang w:val="kk-KZ"/>
            </w:rPr>
            <w:t>[182]</w:t>
          </w:r>
        </w:sdtContent>
      </w:sdt>
      <w:r w:rsidRPr="007E1093">
        <w:rPr>
          <w:rFonts w:ascii="Times New Roman" w:hAnsi="Times New Roman" w:cs="Times New Roman"/>
          <w:sz w:val="28"/>
          <w:szCs w:val="28"/>
          <w:lang w:val="kk-KZ"/>
        </w:rPr>
        <w:t xml:space="preserve">. </w:t>
      </w:r>
    </w:p>
    <w:p w14:paraId="5D8C30A4" w14:textId="77777777" w:rsidR="00DF5A56" w:rsidRPr="007E1093" w:rsidRDefault="00DF5A56" w:rsidP="00155097">
      <w:pPr>
        <w:spacing w:after="0" w:line="240" w:lineRule="auto"/>
        <w:ind w:firstLine="720"/>
        <w:jc w:val="both"/>
        <w:rPr>
          <w:rFonts w:ascii="Times New Roman" w:hAnsi="Times New Roman" w:cs="Times New Roman"/>
          <w:bCs/>
          <w:sz w:val="28"/>
          <w:szCs w:val="28"/>
          <w:lang w:val="kk-KZ"/>
        </w:rPr>
      </w:pPr>
    </w:p>
    <w:p w14:paraId="4E107840" w14:textId="25CE6B23" w:rsidR="00DF5A56" w:rsidRPr="002D0CC1" w:rsidRDefault="00DF5A56" w:rsidP="00CA146D">
      <w:pPr>
        <w:pStyle w:val="3"/>
        <w:spacing w:before="0" w:after="0"/>
        <w:ind w:firstLine="567"/>
        <w:rPr>
          <w:rFonts w:ascii="Times New Roman" w:hAnsi="Times New Roman" w:cs="Times New Roman"/>
          <w:b/>
          <w:color w:val="auto"/>
          <w:lang w:val="kk-KZ"/>
        </w:rPr>
      </w:pPr>
      <w:bookmarkStart w:id="48" w:name="_Toc164201494"/>
      <w:r w:rsidRPr="002D0CC1">
        <w:rPr>
          <w:rFonts w:ascii="Times New Roman" w:hAnsi="Times New Roman" w:cs="Times New Roman"/>
          <w:b/>
          <w:color w:val="auto"/>
          <w:lang w:val="kk-KZ"/>
        </w:rPr>
        <w:t>1.8.1 Табиғи тігуші агенттер</w:t>
      </w:r>
      <w:bookmarkEnd w:id="48"/>
    </w:p>
    <w:p w14:paraId="68E216A6" w14:textId="5C2E6A16" w:rsidR="00DF5A56" w:rsidRPr="007E1093" w:rsidRDefault="00DF5A56" w:rsidP="00CA146D">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Құрылымында альдегид тобының болуына байланысты ванилин біріншілік аминдермен әрекеттесіп, Шифф негізін (имин) түзеді. Гидроксил тобының бұрын қалыптасқан Шифф байланысына қатысты пара</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036384"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орында орналасуы көрші тізбектің бастапқы тізбегінде орналасқан гидроксил немесе амин топтарымен сутектік байланыстың түзілуіне жауап береді </w:t>
      </w:r>
      <w:sdt>
        <w:sdtPr>
          <w:rPr>
            <w:rFonts w:ascii="Times New Roman" w:hAnsi="Times New Roman" w:cs="Times New Roman"/>
            <w:color w:val="000000"/>
            <w:sz w:val="28"/>
            <w:szCs w:val="28"/>
            <w:lang w:val="kk-KZ"/>
          </w:rPr>
          <w:tag w:val="MENDELEY_CITATION_v3_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"/>
          <w:id w:val="1081335455"/>
          <w:placeholder>
            <w:docPart w:val="0D3F610D42D840BAB14B2BB724220EC9"/>
          </w:placeholder>
        </w:sdtPr>
        <w:sdtEndPr/>
        <w:sdtContent>
          <w:r w:rsidR="00341EC8" w:rsidRPr="00341EC8">
            <w:rPr>
              <w:rFonts w:ascii="Times New Roman" w:hAnsi="Times New Roman" w:cs="Times New Roman"/>
              <w:color w:val="000000"/>
              <w:sz w:val="28"/>
              <w:szCs w:val="28"/>
              <w:lang w:val="kk-KZ"/>
            </w:rPr>
            <w:t>[183]</w:t>
          </w:r>
        </w:sdtContent>
      </w:sdt>
      <w:r w:rsidRPr="007E1093">
        <w:rPr>
          <w:rFonts w:ascii="Times New Roman" w:hAnsi="Times New Roman" w:cs="Times New Roman"/>
          <w:sz w:val="28"/>
          <w:szCs w:val="28"/>
          <w:lang w:val="kk-KZ"/>
        </w:rPr>
        <w:t xml:space="preserve">. Ванилинмен тігілген хитозан гидрогельдері әдетте қышқыл ортада алынады, себебі хитозан рН&lt;4,5 шамасынан төмен болғанда ғана ериді. Алдымен тігуші агент этанол немесе ацетон сияқты полярлы органикалық еріткіште ерітіледі, содан кейін оны интенсивті араластыру кезінде 2% сірке қышқылындағы хитозан </w:t>
      </w:r>
      <w:r w:rsidRPr="007E1093">
        <w:rPr>
          <w:rFonts w:ascii="Times New Roman" w:hAnsi="Times New Roman" w:cs="Times New Roman"/>
          <w:sz w:val="28"/>
          <w:szCs w:val="28"/>
          <w:lang w:val="kk-KZ"/>
        </w:rPr>
        <w:lastRenderedPageBreak/>
        <w:t>ерітіндісіне тамшылатып қосады. Осыдан кейін еріткіштің була</w:t>
      </w:r>
      <w:r w:rsidR="00036384" w:rsidRPr="007E1093">
        <w:rPr>
          <w:rFonts w:ascii="Times New Roman" w:hAnsi="Times New Roman" w:cs="Times New Roman"/>
          <w:sz w:val="28"/>
          <w:szCs w:val="28"/>
          <w:lang w:val="kk-KZ"/>
        </w:rPr>
        <w:t>н</w:t>
      </w:r>
      <w:r w:rsidRPr="007E1093">
        <w:rPr>
          <w:rFonts w:ascii="Times New Roman" w:hAnsi="Times New Roman" w:cs="Times New Roman"/>
          <w:sz w:val="28"/>
          <w:szCs w:val="28"/>
          <w:lang w:val="kk-KZ"/>
        </w:rPr>
        <w:t>ып, нәтижесінде сарғыш түсті ванилинмен тігілген хитозан гидрогельдері алынады. Иминдік байланыстардың түзілуін FTIR спектроскопиясы арқылы дәлелдеуге болады, типтік иминдік жолақ 1637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аймағында пайда болады </w:t>
      </w:r>
      <w:sdt>
        <w:sdtPr>
          <w:rPr>
            <w:rFonts w:ascii="Times New Roman" w:hAnsi="Times New Roman" w:cs="Times New Roman"/>
            <w:color w:val="000000"/>
            <w:sz w:val="28"/>
            <w:szCs w:val="28"/>
            <w:lang w:val="kk-KZ"/>
          </w:rPr>
          <w:tag w:val="MENDELEY_CITATION_v3_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"/>
          <w:id w:val="-220059110"/>
          <w:placeholder>
            <w:docPart w:val="0D3F610D42D840BAB14B2BB724220EC9"/>
          </w:placeholder>
        </w:sdtPr>
        <w:sdtEndPr/>
        <w:sdtContent>
          <w:r w:rsidR="00341EC8" w:rsidRPr="00341EC8">
            <w:rPr>
              <w:rFonts w:ascii="Times New Roman" w:hAnsi="Times New Roman" w:cs="Times New Roman"/>
              <w:color w:val="000000"/>
              <w:sz w:val="28"/>
              <w:szCs w:val="28"/>
              <w:lang w:val="kk-KZ"/>
            </w:rPr>
            <w:t>[184]</w:t>
          </w:r>
        </w:sdtContent>
      </w:sdt>
      <w:r w:rsidRPr="007E1093">
        <w:rPr>
          <w:rFonts w:ascii="Times New Roman" w:hAnsi="Times New Roman" w:cs="Times New Roman"/>
          <w:sz w:val="28"/>
          <w:szCs w:val="28"/>
          <w:lang w:val="kk-KZ"/>
        </w:rPr>
        <w:t>.</w:t>
      </w:r>
    </w:p>
    <w:p w14:paraId="64F599C0" w14:textId="700090B4" w:rsidR="00DF5A56" w:rsidRPr="002D0CC1" w:rsidRDefault="00DF5A56" w:rsidP="002D0CC1">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Таннин қышқылы - ауа өсімдіктерінің ұлпаларында кездесетін табиғи полифенолды қосылыс. Ол бес дигалл қышқылымен эфирленген глюкоза сақинасынан тұрады. Таннин қышқылы молекуласында карбоксил тобы болмаса да, оны қышқылдық сипатына жауап беретін көптеген фенол топтарының болуына байланысты «қышқыл» деп атайды. Тігілу модификациялары негізінен физикалық өзара әрекеттесу немесе химиялық байланыс арқылы жүзеге асады. Таннин қышқылының фенолды гидроксил топтары лизинмен, тирозинмен және цистеинмен оңай әрекеттесе алады. Сол себепті таннин қышқылы желатин мен коллаген үшін ақуыздардың табиғи тігуші агенті ретінде кеңінен қолданылды. Фенолдық қосылыстар мен ақуыздар немесе аминофункционалды полисахаридтер арасындағы коваленттік байланыс фенолдық құрылымдардың сілтілік ортада хинондық аралық өнімдерді беріп, бастапқы тотығуын қамтиды </w:t>
      </w:r>
      <w:sdt>
        <w:sdtPr>
          <w:rPr>
            <w:rFonts w:ascii="Times New Roman" w:hAnsi="Times New Roman" w:cs="Times New Roman"/>
            <w:color w:val="000000"/>
            <w:sz w:val="28"/>
            <w:szCs w:val="28"/>
            <w:lang w:val="kk-KZ"/>
          </w:rPr>
          <w:tag w:val="MENDELEY_CITATION_v3_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4LjA0LjExMiIsIklTU04iOiIwMDIxOTc5NyIsImlzc3VlZCI6eyJkYXRlLXBhcnRzIjpbWzIwMTgsOV1dfSwicGFnZSI6IjI0NC0yNTIiLCJ2b2x1bWUiOiI1MjYifSwiaXNUZW1wb3JhcnkiOmZhbHNlfV19"/>
          <w:id w:val="134071248"/>
          <w:placeholder>
            <w:docPart w:val="0D3F610D42D840BAB14B2BB724220EC9"/>
          </w:placeholder>
        </w:sdtPr>
        <w:sdtEndPr/>
        <w:sdtContent>
          <w:r w:rsidR="00341EC8" w:rsidRPr="00341EC8">
            <w:rPr>
              <w:rFonts w:ascii="Times New Roman" w:hAnsi="Times New Roman" w:cs="Times New Roman"/>
              <w:color w:val="000000"/>
              <w:sz w:val="28"/>
              <w:szCs w:val="28"/>
              <w:lang w:val="kk-KZ"/>
            </w:rPr>
            <w:t>[185]</w:t>
          </w:r>
        </w:sdtContent>
      </w:sdt>
      <w:r w:rsidRPr="007E1093">
        <w:rPr>
          <w:rFonts w:ascii="Times New Roman" w:hAnsi="Times New Roman" w:cs="Times New Roman"/>
          <w:sz w:val="28"/>
          <w:szCs w:val="28"/>
          <w:lang w:val="kk-KZ"/>
        </w:rPr>
        <w:t xml:space="preserve">. </w:t>
      </w:r>
    </w:p>
    <w:p w14:paraId="42F58925" w14:textId="7B4D4244" w:rsidR="00DF5A56" w:rsidRPr="002D0CC1" w:rsidRDefault="00DF5A56" w:rsidP="00D63AA6">
      <w:pPr>
        <w:pStyle w:val="3"/>
        <w:spacing w:after="0" w:line="240" w:lineRule="auto"/>
        <w:ind w:firstLine="567"/>
        <w:rPr>
          <w:rFonts w:ascii="Times New Roman" w:hAnsi="Times New Roman" w:cs="Times New Roman"/>
          <w:b/>
          <w:color w:val="auto"/>
          <w:lang w:val="kk-KZ"/>
        </w:rPr>
      </w:pPr>
      <w:bookmarkStart w:id="49" w:name="_Toc164201495"/>
      <w:r w:rsidRPr="002D0CC1">
        <w:rPr>
          <w:rFonts w:ascii="Times New Roman" w:hAnsi="Times New Roman" w:cs="Times New Roman"/>
          <w:b/>
          <w:color w:val="auto"/>
          <w:lang w:val="kk-KZ"/>
        </w:rPr>
        <w:t>1.8.2 Ферменттер</w:t>
      </w:r>
      <w:r w:rsidR="004D7DDE" w:rsidRPr="002D0CC1">
        <w:rPr>
          <w:rFonts w:ascii="Times New Roman" w:hAnsi="Times New Roman" w:cs="Times New Roman"/>
          <w:b/>
          <w:color w:val="auto"/>
          <w:lang w:val="kk-KZ"/>
        </w:rPr>
        <w:t xml:space="preserve"> тігуші агент ретінде</w:t>
      </w:r>
      <w:bookmarkEnd w:id="49"/>
    </w:p>
    <w:p w14:paraId="609B15C0" w14:textId="34E38372" w:rsidR="00DF5A56" w:rsidRPr="007E1093" w:rsidRDefault="00DF5A56" w:rsidP="00D63AA6">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Табиғи процесте ферменттердің бірнеше кластары белоктардың ковалентті байланысын немесе тігілуін катализдейді. Әртүрлі көздерден ферменттерді алу және өндірудегі жетістіктер шығындарды азайтып,  гидрогельдердің синтезі үшін ферменттерді перспективті тігуші агент етеді. Табиғи протеиндерге негізделген инъекциялық гидрогельдер адамның миы мен көз тіндерін имитациялай алатын, сонымен бірге сүйек, шеміршек немесе терідегі созылмалы жарақаттарды толтыра алатын жұмсақ матрицаларды алуға арналған. Ферменттік жолмен тігілген гидрогельдердің серпімділік (Юнг) модулі басқа тігуші агенттермен тігілген гидрогельдермен салыстырғанда төмен болады. Трансглутаминаза, тирозиназа, лакказа және сортаза А пероксидазалары тігуші агент ретінде жиі қолданылатын ферменттер болып табылады. Гидрогельдер температура немесе рН шарттарына сезімтал болуы мүмкін екенін ескере отырып, қажетті қасиеттерге қол жеткізу қиын міндет болып табылады. Ақуыздың денатурациясын болдырмау үшін реакция температурасы жұмсақ диапазонда сақталады </w:t>
      </w:r>
      <w:sdt>
        <w:sdtPr>
          <w:rPr>
            <w:rFonts w:ascii="Times New Roman" w:hAnsi="Times New Roman" w:cs="Times New Roman"/>
            <w:color w:val="000000"/>
            <w:sz w:val="28"/>
            <w:szCs w:val="28"/>
            <w:lang w:val="kk-KZ"/>
          </w:rPr>
          <w:tag w:val="MENDELEY_CITATION_v3_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"/>
          <w:id w:val="-1724280165"/>
          <w:placeholder>
            <w:docPart w:val="07059C5E02BD4360A5AFD53A903CDCF7"/>
          </w:placeholder>
        </w:sdtPr>
        <w:sdtEndPr/>
        <w:sdtContent>
          <w:r w:rsidR="00341EC8" w:rsidRPr="00341EC8">
            <w:rPr>
              <w:rFonts w:ascii="Times New Roman" w:hAnsi="Times New Roman" w:cs="Times New Roman"/>
              <w:color w:val="000000"/>
              <w:sz w:val="28"/>
              <w:szCs w:val="28"/>
              <w:lang w:val="kk-KZ"/>
            </w:rPr>
            <w:t>[186]</w:t>
          </w:r>
        </w:sdtContent>
      </w:sdt>
      <w:r w:rsidRPr="007E1093">
        <w:rPr>
          <w:rFonts w:ascii="Times New Roman" w:hAnsi="Times New Roman" w:cs="Times New Roman"/>
          <w:sz w:val="28"/>
          <w:szCs w:val="28"/>
          <w:lang w:val="kk-KZ"/>
        </w:rPr>
        <w:t>.</w:t>
      </w:r>
    </w:p>
    <w:p w14:paraId="453C335C" w14:textId="77777777" w:rsidR="00DF5A56" w:rsidRPr="007E1093" w:rsidRDefault="00DF5A56" w:rsidP="00155097">
      <w:pPr>
        <w:spacing w:after="0" w:line="240" w:lineRule="auto"/>
        <w:ind w:firstLine="567"/>
        <w:jc w:val="both"/>
        <w:rPr>
          <w:rFonts w:ascii="Times New Roman" w:hAnsi="Times New Roman" w:cs="Times New Roman"/>
          <w:bCs/>
          <w:sz w:val="28"/>
          <w:szCs w:val="28"/>
          <w:lang w:val="kk-KZ"/>
        </w:rPr>
      </w:pPr>
    </w:p>
    <w:p w14:paraId="389E4144" w14:textId="5047F8CF" w:rsidR="00DF5A56" w:rsidRPr="002D0CC1" w:rsidRDefault="002D0CC1" w:rsidP="00D63AA6">
      <w:pPr>
        <w:pStyle w:val="3"/>
        <w:spacing w:after="0" w:line="240" w:lineRule="auto"/>
        <w:ind w:firstLine="567"/>
        <w:rPr>
          <w:rFonts w:ascii="Times New Roman" w:hAnsi="Times New Roman" w:cs="Times New Roman"/>
          <w:b/>
          <w:color w:val="auto"/>
          <w:lang w:val="kk-KZ"/>
        </w:rPr>
      </w:pPr>
      <w:r>
        <w:rPr>
          <w:rFonts w:ascii="Times New Roman" w:hAnsi="Times New Roman" w:cs="Times New Roman"/>
          <w:b/>
          <w:lang w:val="kk-KZ"/>
        </w:rPr>
        <w:t xml:space="preserve"> </w:t>
      </w:r>
      <w:bookmarkStart w:id="50" w:name="_Toc164201496"/>
      <w:r w:rsidR="00DF5A56" w:rsidRPr="002D0CC1">
        <w:rPr>
          <w:rFonts w:ascii="Times New Roman" w:hAnsi="Times New Roman" w:cs="Times New Roman"/>
          <w:b/>
          <w:color w:val="auto"/>
          <w:lang w:val="kk-KZ"/>
        </w:rPr>
        <w:t>1.8.3 Гидрогельдер өндірісіндегі «клик химия»</w:t>
      </w:r>
      <w:bookmarkEnd w:id="50"/>
    </w:p>
    <w:p w14:paraId="2A3A915D" w14:textId="54D2B20D" w:rsidR="00DF5A56" w:rsidRPr="007E1093" w:rsidRDefault="003A65CD" w:rsidP="00D63AA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DF5A56" w:rsidRPr="007E1093">
        <w:rPr>
          <w:rFonts w:ascii="Times New Roman" w:hAnsi="Times New Roman" w:cs="Times New Roman"/>
          <w:sz w:val="28"/>
          <w:szCs w:val="28"/>
          <w:lang w:val="kk-KZ"/>
        </w:rPr>
        <w:t>лғаш рет Шарплесс және т.б. авторлар 2001 жылы</w:t>
      </w:r>
      <w:r>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Pr>
          <w:rFonts w:ascii="Times New Roman" w:hAnsi="Times New Roman" w:cs="Times New Roman"/>
          <w:sz w:val="28"/>
          <w:szCs w:val="28"/>
          <w:lang w:val="kk-KZ"/>
        </w:rPr>
        <w:t>к</w:t>
      </w:r>
      <w:r w:rsidRPr="007E1093">
        <w:rPr>
          <w:rFonts w:ascii="Times New Roman" w:hAnsi="Times New Roman" w:cs="Times New Roman"/>
          <w:sz w:val="28"/>
          <w:szCs w:val="28"/>
          <w:lang w:val="kk-KZ"/>
        </w:rPr>
        <w:t>лик химия» терминін</w:t>
      </w:r>
      <w:r w:rsidR="00DF5A56" w:rsidRPr="007E1093">
        <w:rPr>
          <w:rFonts w:ascii="Times New Roman" w:hAnsi="Times New Roman" w:cs="Times New Roman"/>
          <w:sz w:val="28"/>
          <w:szCs w:val="28"/>
          <w:lang w:val="kk-KZ"/>
        </w:rPr>
        <w:t xml:space="preserve"> енгізген. Бұл терминді екі молекулалық заттар немесе компоненттер жұмсақ реакция шартында әрекеттесуге ұшырағанда өнімнің жоғары шығымына әкелетін, жылдам, өздігінен жүретін және өте таңдамалы реакциялар класы деп сипаттайды. </w:t>
      </w:r>
      <w:r>
        <w:rPr>
          <w:rFonts w:ascii="Times New Roman" w:hAnsi="Times New Roman" w:cs="Times New Roman"/>
          <w:sz w:val="28"/>
          <w:szCs w:val="28"/>
          <w:lang w:val="kk-KZ"/>
        </w:rPr>
        <w:t>Г</w:t>
      </w:r>
      <w:r w:rsidR="00DF5A56" w:rsidRPr="007E1093">
        <w:rPr>
          <w:rFonts w:ascii="Times New Roman" w:hAnsi="Times New Roman" w:cs="Times New Roman"/>
          <w:sz w:val="28"/>
          <w:szCs w:val="28"/>
          <w:lang w:val="kk-KZ"/>
        </w:rPr>
        <w:t xml:space="preserve">идрогельдердің синтезіне арналған бірнеше белгілі реакциялар </w:t>
      </w:r>
      <w:r w:rsidRPr="007E1093">
        <w:rPr>
          <w:rFonts w:ascii="Times New Roman" w:hAnsi="Times New Roman" w:cs="Times New Roman"/>
          <w:sz w:val="28"/>
          <w:szCs w:val="28"/>
          <w:lang w:val="kk-KZ"/>
        </w:rPr>
        <w:t>«</w:t>
      </w:r>
      <w:r>
        <w:rPr>
          <w:rFonts w:ascii="Times New Roman" w:hAnsi="Times New Roman" w:cs="Times New Roman"/>
          <w:sz w:val="28"/>
          <w:szCs w:val="28"/>
          <w:lang w:val="kk-KZ"/>
        </w:rPr>
        <w:t>к</w:t>
      </w:r>
      <w:r w:rsidRPr="007E1093">
        <w:rPr>
          <w:rFonts w:ascii="Times New Roman" w:hAnsi="Times New Roman" w:cs="Times New Roman"/>
          <w:sz w:val="28"/>
          <w:szCs w:val="28"/>
          <w:lang w:val="kk-KZ"/>
        </w:rPr>
        <w:t xml:space="preserve">лик химия» тәсіліне </w:t>
      </w:r>
      <w:r w:rsidR="00DF5A56" w:rsidRPr="007E1093">
        <w:rPr>
          <w:rFonts w:ascii="Times New Roman" w:hAnsi="Times New Roman" w:cs="Times New Roman"/>
          <w:sz w:val="28"/>
          <w:szCs w:val="28"/>
          <w:lang w:val="kk-KZ"/>
        </w:rPr>
        <w:t xml:space="preserve">сәйкес келеді. </w:t>
      </w:r>
      <w:bookmarkStart w:id="51" w:name="_Hlk155216222"/>
      <w:r w:rsidR="00DF5A56" w:rsidRPr="007E1093">
        <w:rPr>
          <w:rFonts w:ascii="Times New Roman" w:hAnsi="Times New Roman" w:cs="Times New Roman"/>
          <w:sz w:val="28"/>
          <w:szCs w:val="28"/>
          <w:lang w:val="kk-KZ"/>
        </w:rPr>
        <w:t xml:space="preserve">Оларды үш топқа бөлуге болады, оларға мыс-катализине негізделген азидті-алкинді циклдендіру (Cu-AAC); мыссыз «клик химия» реакциялары, мысалы, Дильс-Альдер (DA) </w:t>
      </w:r>
      <w:r w:rsidR="00DF5A56" w:rsidRPr="007E1093">
        <w:rPr>
          <w:rFonts w:ascii="Times New Roman" w:hAnsi="Times New Roman" w:cs="Times New Roman"/>
          <w:sz w:val="28"/>
          <w:szCs w:val="28"/>
          <w:lang w:val="kk-KZ"/>
        </w:rPr>
        <w:lastRenderedPageBreak/>
        <w:t>реакциялары</w:t>
      </w:r>
      <w:bookmarkEnd w:id="51"/>
      <w:r w:rsidR="00DF5A56" w:rsidRPr="007E1093">
        <w:rPr>
          <w:rFonts w:ascii="Times New Roman" w:hAnsi="Times New Roman" w:cs="Times New Roman"/>
          <w:sz w:val="28"/>
          <w:szCs w:val="28"/>
          <w:lang w:val="kk-KZ"/>
        </w:rPr>
        <w:t xml:space="preserve">, радикалды механизммен жүретін тиол-ен және оксим түзілу реакциялары </w:t>
      </w:r>
      <w:sdt>
        <w:sdtPr>
          <w:rPr>
            <w:rFonts w:ascii="Times New Roman" w:hAnsi="Times New Roman" w:cs="Times New Roman"/>
            <w:color w:val="000000"/>
            <w:sz w:val="28"/>
            <w:szCs w:val="28"/>
            <w:lang w:val="kk-KZ"/>
          </w:rPr>
          <w:tag w:val="MENDELEY_CITATION_v3_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"/>
          <w:id w:val="1457753865"/>
          <w:placeholder>
            <w:docPart w:val="0D3F610D42D840BAB14B2BB724220EC9"/>
          </w:placeholder>
        </w:sdtPr>
        <w:sdtEndPr/>
        <w:sdtContent>
          <w:r w:rsidR="00341EC8" w:rsidRPr="00341EC8">
            <w:rPr>
              <w:rFonts w:ascii="Times New Roman" w:hAnsi="Times New Roman" w:cs="Times New Roman"/>
              <w:color w:val="000000"/>
              <w:sz w:val="28"/>
              <w:szCs w:val="28"/>
              <w:lang w:val="kk-KZ"/>
            </w:rPr>
            <w:t>[187]</w:t>
          </w:r>
        </w:sdtContent>
      </w:sdt>
      <w:r w:rsidR="00DF5A56" w:rsidRPr="007E1093">
        <w:rPr>
          <w:rFonts w:ascii="Times New Roman" w:hAnsi="Times New Roman" w:cs="Times New Roman"/>
          <w:sz w:val="28"/>
          <w:szCs w:val="28"/>
          <w:lang w:val="kk-KZ"/>
        </w:rPr>
        <w:t xml:space="preserve">. Соның үшінде ақуыздың және полисахарид негізіндегі гидрогельдердің түзілуіне қатысты кликтік химия реакцияларына тоқталып өтеміз. </w:t>
      </w:r>
    </w:p>
    <w:p w14:paraId="23E77773" w14:textId="6D17FF70" w:rsidR="00DF5A56" w:rsidRPr="007E1093" w:rsidRDefault="00DF5A5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Желатиннің физикалық тігілуі сутегінің ішкі және молекулааралық байланыстары арқылы өздігінен индуцирленді, бұл төмен қаттылықтағы гидрогельдердің түзілуіне әкеледі. Осыған байланысты желатин негізіндегі гидрогельдердің механикалық қасиеттерін жақсарту үшін CuAAC, DA және радикалды механизммен жүретін тиол-ен және оксим түзілу реакцияларын қамтитын «клик химия»  әдістері қолданылған </w:t>
      </w:r>
      <w:sdt>
        <w:sdtPr>
          <w:rPr>
            <w:rFonts w:ascii="Times New Roman" w:hAnsi="Times New Roman" w:cs="Times New Roman"/>
            <w:color w:val="000000"/>
            <w:sz w:val="28"/>
            <w:szCs w:val="28"/>
            <w:lang w:val="kk-KZ"/>
          </w:rPr>
          <w:tag w:val="MENDELEY_CITATION_v3_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"/>
          <w:id w:val="450131181"/>
          <w:placeholder>
            <w:docPart w:val="0D3F610D42D840BAB14B2BB724220EC9"/>
          </w:placeholder>
        </w:sdtPr>
        <w:sdtEndPr/>
        <w:sdtContent>
          <w:r w:rsidR="00341EC8" w:rsidRPr="00341EC8">
            <w:rPr>
              <w:rFonts w:ascii="Times New Roman" w:hAnsi="Times New Roman" w:cs="Times New Roman"/>
              <w:color w:val="000000"/>
              <w:sz w:val="28"/>
              <w:szCs w:val="28"/>
              <w:lang w:val="kk-KZ"/>
            </w:rPr>
            <w:t>[188]</w:t>
          </w:r>
        </w:sdtContent>
      </w:sdt>
      <w:r w:rsidRPr="007E1093">
        <w:rPr>
          <w:rFonts w:ascii="Times New Roman" w:hAnsi="Times New Roman" w:cs="Times New Roman"/>
          <w:sz w:val="28"/>
          <w:szCs w:val="28"/>
          <w:lang w:val="kk-KZ"/>
        </w:rPr>
        <w:t xml:space="preserve">. Алкинді функционалданған желатиннің диазидтермен CuAAC реакциясы диазидтің желатинге қатынасы және диазидтің механикалық қаттылығы бойынша сәйкес келетін механикалық қасиеттері бар гидрогельді желілерді алуға мүмкіндік берген </w:t>
      </w:r>
      <w:sdt>
        <w:sdtPr>
          <w:rPr>
            <w:rFonts w:ascii="Times New Roman" w:hAnsi="Times New Roman" w:cs="Times New Roman"/>
            <w:color w:val="000000"/>
            <w:sz w:val="28"/>
            <w:szCs w:val="28"/>
            <w:lang w:val="kk-KZ"/>
          </w:rPr>
          <w:tag w:val="MENDELEY_CITATION_v3_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"/>
          <w:id w:val="2138446682"/>
          <w:placeholder>
            <w:docPart w:val="0D3F610D42D840BAB14B2BB724220EC9"/>
          </w:placeholder>
        </w:sdtPr>
        <w:sdtEndPr/>
        <w:sdtContent>
          <w:r w:rsidR="00341EC8" w:rsidRPr="00341EC8">
            <w:rPr>
              <w:rFonts w:ascii="Times New Roman" w:hAnsi="Times New Roman" w:cs="Times New Roman"/>
              <w:color w:val="000000"/>
              <w:sz w:val="28"/>
              <w:szCs w:val="28"/>
              <w:lang w:val="kk-KZ"/>
            </w:rPr>
            <w:t>[189]</w:t>
          </w:r>
        </w:sdtContent>
      </w:sdt>
      <w:r w:rsidRPr="007E1093">
        <w:rPr>
          <w:rFonts w:ascii="Times New Roman" w:hAnsi="Times New Roman" w:cs="Times New Roman"/>
          <w:sz w:val="28"/>
          <w:szCs w:val="28"/>
          <w:lang w:val="kk-KZ"/>
        </w:rPr>
        <w:t xml:space="preserve">. </w:t>
      </w:r>
    </w:p>
    <w:p w14:paraId="335CC741" w14:textId="7AD837CC" w:rsidR="009865A9" w:rsidRPr="002D0CC1" w:rsidRDefault="00DF5A56" w:rsidP="009865A9">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Әр түрлі «клик химия» реакцияларын біріктіру арқылы тігілген  альгинат гидрогельдері алынған. Ван және т.б. ғалымдар Дильс-Альдер (DA) және радикалды механизммен жүретін тиол-ен және оксим түзілу реакциялары арқылы альгинат негізіндегі гидрогельдерді алған. Біріншіден, натрий альгинатының карбоксил топтары мен фуранның амин топтары арасындағы амидация арқылы фурилмен модификацияланған натрий альгинаты алынған. Содан кейін бималеимидті ПЭГ модифицирленген натрий альгинатымен араластырылып,  NaAlg/PEG гидрогелі түзілген. Цистеинінді (HHC10) топпен аяқталатын пептид HHC10-CYS гидрогельге окси-норборнен тобы мен тиол тобы арасына тиол-эн реакциясы арқылы егіліп, нәтижесінде NaAlg/PEG-HHC10 микробқа қарсы гидрогельдері алынған. Гидрогельдің механикалық қасиеттері кернеудің (33,01 кПа) және қысу модулінің (52,53 кПа) ең жоғары мәнін көрсеткен </w:t>
      </w:r>
      <w:sdt>
        <w:sdtPr>
          <w:rPr>
            <w:rFonts w:ascii="Times New Roman" w:hAnsi="Times New Roman" w:cs="Times New Roman"/>
            <w:color w:val="000000"/>
            <w:sz w:val="28"/>
            <w:szCs w:val="28"/>
            <w:lang w:val="kk-KZ"/>
          </w:rPr>
          <w:tag w:val="MENDELEY_CITATION_v3_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"/>
          <w:id w:val="-1561472971"/>
          <w:placeholder>
            <w:docPart w:val="3624CEB9C5C4497FB697A46D05A1D829"/>
          </w:placeholder>
        </w:sdtPr>
        <w:sdtEndPr/>
        <w:sdtContent>
          <w:r w:rsidR="00341EC8" w:rsidRPr="00341EC8">
            <w:rPr>
              <w:rFonts w:ascii="Times New Roman" w:hAnsi="Times New Roman" w:cs="Times New Roman"/>
              <w:color w:val="000000"/>
              <w:sz w:val="28"/>
              <w:szCs w:val="28"/>
              <w:lang w:val="kk-KZ"/>
            </w:rPr>
            <w:t>[190]</w:t>
          </w:r>
        </w:sdtContent>
      </w:sdt>
      <w:r w:rsidRPr="007E1093">
        <w:rPr>
          <w:rFonts w:ascii="Times New Roman" w:hAnsi="Times New Roman" w:cs="Times New Roman"/>
          <w:sz w:val="28"/>
          <w:szCs w:val="28"/>
          <w:lang w:val="kk-KZ"/>
        </w:rPr>
        <w:t>.</w:t>
      </w:r>
    </w:p>
    <w:p w14:paraId="478B5D4C" w14:textId="63DDBF13" w:rsidR="00DF5A56" w:rsidRPr="002D0CC1" w:rsidRDefault="00DF5A56" w:rsidP="00D63AA6">
      <w:pPr>
        <w:pStyle w:val="3"/>
        <w:spacing w:after="0"/>
        <w:ind w:firstLine="567"/>
        <w:rPr>
          <w:rFonts w:ascii="Times New Roman" w:hAnsi="Times New Roman" w:cs="Times New Roman"/>
          <w:b/>
          <w:color w:val="auto"/>
          <w:lang w:val="kk-KZ"/>
        </w:rPr>
      </w:pPr>
      <w:bookmarkStart w:id="52" w:name="_Toc164201497"/>
      <w:r w:rsidRPr="002D0CC1">
        <w:rPr>
          <w:rFonts w:ascii="Times New Roman" w:hAnsi="Times New Roman" w:cs="Times New Roman"/>
          <w:b/>
          <w:color w:val="auto"/>
          <w:lang w:val="kk-KZ"/>
        </w:rPr>
        <w:t>1.8.4 Макромолекулалық тігуші агенттер</w:t>
      </w:r>
      <w:bookmarkEnd w:id="52"/>
      <w:r w:rsidRPr="002D0CC1">
        <w:rPr>
          <w:rFonts w:ascii="Times New Roman" w:hAnsi="Times New Roman" w:cs="Times New Roman"/>
          <w:b/>
          <w:color w:val="auto"/>
          <w:lang w:val="kk-KZ"/>
        </w:rPr>
        <w:t xml:space="preserve"> </w:t>
      </w:r>
    </w:p>
    <w:p w14:paraId="7677D2CC" w14:textId="0A4A1B9B" w:rsidR="00DF5A56" w:rsidRDefault="00DF5A56" w:rsidP="00D63AA6">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Макромолекулалық тігуші агенттер тізбек соңында функционалдық топтары бар олигомерлер немесе төмен молекулалы массалы полимерлер болып табылады. Тізбектің екі ұшы бірдей функционалды топтан тұратын болса, гомофункционалды деп аталады. Егер екі жақтағы реакцияға қабілетті топтар әртүрлі болса, олар гетерофункционалды деп аталады. ПЭГ және декстран негізіндегі макромолекулалық тігуші агенттер биоүйлесімділігі мен реакциялық қабілеттілігіне байланысты қызығушылық тудыртады. Тізбек соңына бекітілген функционалдық топтар полисахаридтердің (гидроксил, амин және карбоксил топтары) немесе ақуыздардың (амин, қышқыл карбоксил және сульфгидрилді топтары) ішкі функционалдық топтарына қатысты реакцияға қабілетті болуы керек. Біріншілік амин топтарына қатысты жоғары реакциялық қабілеттілігіне байланысты N</w:t>
      </w:r>
      <w:bookmarkStart w:id="53" w:name="_Hlk155216258"/>
      <w:r w:rsidRPr="007E1093">
        <w:rPr>
          <w:rFonts w:ascii="Times New Roman" w:hAnsi="Times New Roman" w:cs="Times New Roman"/>
          <w:sz w:val="28"/>
          <w:szCs w:val="28"/>
          <w:lang w:val="kk-KZ"/>
        </w:rPr>
        <w:t xml:space="preserve">-гидроксисукцинимидтің күрделі эфирлері (NHS эфирлері) </w:t>
      </w:r>
      <w:bookmarkEnd w:id="53"/>
      <w:r w:rsidRPr="007E1093">
        <w:rPr>
          <w:rFonts w:ascii="Times New Roman" w:hAnsi="Times New Roman" w:cs="Times New Roman"/>
          <w:sz w:val="28"/>
          <w:szCs w:val="28"/>
          <w:lang w:val="kk-KZ"/>
        </w:rPr>
        <w:t xml:space="preserve">және имидоэфирлер ақуыздарды тігуде жиі қолданылатын функционалды топтарға жатады </w:t>
      </w:r>
      <w:sdt>
        <w:sdtPr>
          <w:rPr>
            <w:rFonts w:ascii="Times New Roman" w:hAnsi="Times New Roman" w:cs="Times New Roman"/>
            <w:color w:val="000000"/>
            <w:sz w:val="28"/>
            <w:szCs w:val="28"/>
            <w:lang w:val="kk-KZ"/>
          </w:rPr>
          <w:tag w:val="MENDELEY_CITATION_v3_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"/>
          <w:id w:val="1162357948"/>
          <w:placeholder>
            <w:docPart w:val="0D3F610D42D840BAB14B2BB724220EC9"/>
          </w:placeholder>
        </w:sdtPr>
        <w:sdtEndPr/>
        <w:sdtContent>
          <w:r w:rsidR="00341EC8" w:rsidRPr="00341EC8">
            <w:rPr>
              <w:rFonts w:ascii="Times New Roman" w:hAnsi="Times New Roman" w:cs="Times New Roman"/>
              <w:color w:val="000000"/>
              <w:sz w:val="28"/>
              <w:szCs w:val="28"/>
              <w:lang w:val="kk-KZ"/>
            </w:rPr>
            <w:t>[191]</w:t>
          </w:r>
        </w:sdtContent>
      </w:sdt>
      <w:r w:rsidRPr="007E1093">
        <w:rPr>
          <w:rFonts w:ascii="Times New Roman" w:hAnsi="Times New Roman" w:cs="Times New Roman"/>
          <w:sz w:val="28"/>
          <w:szCs w:val="28"/>
          <w:lang w:val="kk-KZ"/>
        </w:rPr>
        <w:t xml:space="preserve">. </w:t>
      </w:r>
    </w:p>
    <w:p w14:paraId="517BF190" w14:textId="77777777" w:rsidR="00BD62BA" w:rsidRPr="007E1093" w:rsidRDefault="00BD62BA" w:rsidP="002D0CC1">
      <w:pPr>
        <w:spacing w:after="0" w:line="240" w:lineRule="auto"/>
        <w:ind w:firstLine="567"/>
        <w:jc w:val="both"/>
        <w:rPr>
          <w:rFonts w:ascii="Times New Roman" w:hAnsi="Times New Roman" w:cs="Times New Roman"/>
          <w:sz w:val="28"/>
          <w:szCs w:val="28"/>
          <w:lang w:val="kk-KZ"/>
        </w:rPr>
      </w:pPr>
    </w:p>
    <w:p w14:paraId="273B4185" w14:textId="09A9FBD2" w:rsidR="00AD2A65" w:rsidRPr="002D0CC1" w:rsidRDefault="00AD2A65" w:rsidP="002D0CC1">
      <w:pPr>
        <w:pStyle w:val="2"/>
        <w:ind w:firstLine="567"/>
        <w:jc w:val="both"/>
        <w:rPr>
          <w:rFonts w:ascii="Times New Roman" w:hAnsi="Times New Roman" w:cs="Times New Roman"/>
          <w:b/>
          <w:color w:val="auto"/>
          <w:sz w:val="28"/>
          <w:szCs w:val="28"/>
          <w:lang w:val="kk-KZ"/>
        </w:rPr>
      </w:pPr>
      <w:bookmarkStart w:id="54" w:name="_Toc164201498"/>
      <w:r w:rsidRPr="002D0CC1">
        <w:rPr>
          <w:rFonts w:ascii="Times New Roman" w:hAnsi="Times New Roman" w:cs="Times New Roman"/>
          <w:b/>
          <w:color w:val="auto"/>
          <w:sz w:val="28"/>
          <w:szCs w:val="28"/>
          <w:lang w:val="kk-KZ"/>
        </w:rPr>
        <w:lastRenderedPageBreak/>
        <w:t>1.</w:t>
      </w:r>
      <w:r w:rsidR="00B20088" w:rsidRPr="002D0CC1">
        <w:rPr>
          <w:rFonts w:ascii="Times New Roman" w:hAnsi="Times New Roman" w:cs="Times New Roman"/>
          <w:b/>
          <w:color w:val="auto"/>
          <w:sz w:val="28"/>
          <w:szCs w:val="28"/>
          <w:lang w:val="kk-KZ"/>
        </w:rPr>
        <w:t>9</w:t>
      </w:r>
      <w:r w:rsidRPr="002D0CC1">
        <w:rPr>
          <w:rFonts w:ascii="Times New Roman" w:hAnsi="Times New Roman" w:cs="Times New Roman"/>
          <w:b/>
          <w:color w:val="auto"/>
          <w:sz w:val="28"/>
          <w:szCs w:val="28"/>
          <w:lang w:val="kk-KZ"/>
        </w:rPr>
        <w:t xml:space="preserve"> Дәрілік заттардың полимерлі тасымалдаушылардан босап шығу  процесі</w:t>
      </w:r>
      <w:bookmarkEnd w:id="54"/>
    </w:p>
    <w:p w14:paraId="274D4D41" w14:textId="77777777" w:rsidR="00AD2A65" w:rsidRPr="007E1093" w:rsidRDefault="00AD2A65"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Полимер</w:t>
      </w:r>
      <w:r w:rsidRPr="007E1093">
        <w:rPr>
          <w:rFonts w:ascii="Times New Roman" w:hAnsi="Times New Roman" w:cs="Times New Roman"/>
          <w:sz w:val="28"/>
          <w:szCs w:val="28"/>
          <w:lang w:val="kk-KZ"/>
        </w:rPr>
        <w:t>лі</w:t>
      </w:r>
      <w:r w:rsidRPr="00EA6DBF">
        <w:rPr>
          <w:rFonts w:ascii="Times New Roman" w:hAnsi="Times New Roman" w:cs="Times New Roman"/>
          <w:sz w:val="28"/>
          <w:szCs w:val="28"/>
          <w:lang w:val="kk-KZ"/>
        </w:rPr>
        <w:t xml:space="preserve"> тасымалдаушыларға қойылатын негізгі талаптардың бірі олардың гидролиз бен ферменттердің әсерінен организмдегі биоыдырағыштығы болып табылады</w:t>
      </w:r>
      <w:r w:rsidRPr="007E1093">
        <w:rPr>
          <w:rFonts w:ascii="Times New Roman" w:hAnsi="Times New Roman" w:cs="Times New Roman"/>
          <w:sz w:val="28"/>
          <w:szCs w:val="28"/>
          <w:lang w:val="kk-KZ"/>
        </w:rPr>
        <w:t>. Полимерлер құрылымына байланысты ыдырайды. Дәрілік заттардың босап шығуы процесі полимер қабықшасының табиғатына тәуелді. Полимер қабықшаларының екі түрі қолданылады:</w:t>
      </w:r>
    </w:p>
    <w:p w14:paraId="5B998A75" w14:textId="77777777" w:rsidR="00AD2A65" w:rsidRPr="00EA6DBF" w:rsidRDefault="00AD2A65"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сұйық ортадағы төмен молекулалы заттарды өткізбейтін капсула қабы</w:t>
      </w:r>
      <w:r w:rsidRPr="007E1093">
        <w:rPr>
          <w:rFonts w:ascii="Times New Roman" w:hAnsi="Times New Roman" w:cs="Times New Roman"/>
          <w:sz w:val="28"/>
          <w:szCs w:val="28"/>
          <w:lang w:val="kk-KZ"/>
        </w:rPr>
        <w:t>қшасы</w:t>
      </w:r>
      <w:r w:rsidRPr="00EA6DBF">
        <w:rPr>
          <w:rFonts w:ascii="Times New Roman" w:hAnsi="Times New Roman" w:cs="Times New Roman"/>
          <w:sz w:val="28"/>
          <w:szCs w:val="28"/>
          <w:lang w:val="kk-KZ"/>
        </w:rPr>
        <w:t xml:space="preserve">. Микрокапсуланың ішіндегі төмен молекулалы сұйық молекулаларының диффузиясы нәтижесінде капсулаларды ішінен жарып жіберетін осмостық қысым пайда болады. Микрокапсула бұзылған кезде </w:t>
      </w:r>
      <w:r w:rsidRPr="007E1093">
        <w:rPr>
          <w:rFonts w:ascii="Times New Roman" w:hAnsi="Times New Roman" w:cs="Times New Roman"/>
          <w:sz w:val="28"/>
          <w:szCs w:val="28"/>
          <w:lang w:val="kk-KZ"/>
        </w:rPr>
        <w:t xml:space="preserve">ядроның </w:t>
      </w:r>
      <w:r w:rsidRPr="00EA6DBF">
        <w:rPr>
          <w:rFonts w:ascii="Times New Roman" w:hAnsi="Times New Roman" w:cs="Times New Roman"/>
          <w:sz w:val="28"/>
          <w:szCs w:val="28"/>
          <w:lang w:val="kk-KZ"/>
        </w:rPr>
        <w:t>боса</w:t>
      </w:r>
      <w:r w:rsidRPr="007E1093">
        <w:rPr>
          <w:rFonts w:ascii="Times New Roman" w:hAnsi="Times New Roman" w:cs="Times New Roman"/>
          <w:sz w:val="28"/>
          <w:szCs w:val="28"/>
          <w:lang w:val="kk-KZ"/>
        </w:rPr>
        <w:t>уы жүзеге асады</w:t>
      </w:r>
      <w:r w:rsidRPr="00EA6DBF">
        <w:rPr>
          <w:rFonts w:ascii="Times New Roman" w:hAnsi="Times New Roman" w:cs="Times New Roman"/>
          <w:sz w:val="28"/>
          <w:szCs w:val="28"/>
          <w:lang w:val="kk-KZ"/>
        </w:rPr>
        <w:t>.</w:t>
      </w:r>
    </w:p>
    <w:p w14:paraId="2C618E29" w14:textId="77777777" w:rsidR="00AD2A65" w:rsidRPr="007E1093" w:rsidRDefault="00AD2A65" w:rsidP="00155097">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ядро ​​өткізгіш</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капсула қабы</w:t>
      </w:r>
      <w:r w:rsidRPr="007E1093">
        <w:rPr>
          <w:rFonts w:ascii="Times New Roman" w:hAnsi="Times New Roman" w:cs="Times New Roman"/>
          <w:sz w:val="28"/>
          <w:szCs w:val="28"/>
          <w:lang w:val="kk-KZ"/>
        </w:rPr>
        <w:t>қшасы</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Дәрілік заттың ж</w:t>
      </w:r>
      <w:r w:rsidRPr="00EA6DBF">
        <w:rPr>
          <w:rFonts w:ascii="Times New Roman" w:hAnsi="Times New Roman" w:cs="Times New Roman"/>
          <w:sz w:val="28"/>
          <w:szCs w:val="28"/>
          <w:lang w:val="kk-KZ"/>
        </w:rPr>
        <w:t>үйеден</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б</w:t>
      </w:r>
      <w:r w:rsidRPr="007E1093">
        <w:rPr>
          <w:rFonts w:ascii="Times New Roman" w:hAnsi="Times New Roman" w:cs="Times New Roman"/>
          <w:sz w:val="28"/>
          <w:szCs w:val="28"/>
          <w:lang w:val="kk-KZ"/>
        </w:rPr>
        <w:t xml:space="preserve">осап шығу </w:t>
      </w:r>
      <w:r w:rsidRPr="00EA6DBF">
        <w:rPr>
          <w:rFonts w:ascii="Times New Roman" w:hAnsi="Times New Roman" w:cs="Times New Roman"/>
          <w:sz w:val="28"/>
          <w:szCs w:val="28"/>
          <w:lang w:val="kk-KZ"/>
        </w:rPr>
        <w:t>жылдамдығы полимер қабықшасының қалыңдығы мен ісінуіне, оның кеуектілігіне, кеуек өлшеміне, дәрілік затт</w:t>
      </w:r>
      <w:r w:rsidRPr="007E1093">
        <w:rPr>
          <w:rFonts w:ascii="Times New Roman" w:hAnsi="Times New Roman" w:cs="Times New Roman"/>
          <w:sz w:val="28"/>
          <w:szCs w:val="28"/>
          <w:lang w:val="kk-KZ"/>
        </w:rPr>
        <w:t>ың</w:t>
      </w:r>
      <w:r w:rsidRPr="00EA6DBF">
        <w:rPr>
          <w:rFonts w:ascii="Times New Roman" w:hAnsi="Times New Roman" w:cs="Times New Roman"/>
          <w:sz w:val="28"/>
          <w:szCs w:val="28"/>
          <w:lang w:val="kk-KZ"/>
        </w:rPr>
        <w:t xml:space="preserve"> концентрация градиентіне және т.б. </w:t>
      </w:r>
      <w:r w:rsidRPr="007E1093">
        <w:rPr>
          <w:rFonts w:ascii="Times New Roman" w:hAnsi="Times New Roman" w:cs="Times New Roman"/>
          <w:sz w:val="28"/>
          <w:szCs w:val="28"/>
          <w:lang w:val="kk-KZ"/>
        </w:rPr>
        <w:t xml:space="preserve">тәуелді. </w:t>
      </w:r>
    </w:p>
    <w:p w14:paraId="10CA9DA6" w14:textId="2F0021D4" w:rsidR="00AD2A65" w:rsidRPr="007E1093" w:rsidRDefault="00AD2A65"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Полимерлер, төмен молекулалы заттар сияқты ағзаға енгізілгенде әр түрлі қасиеттер көрсете алады. Бірінші жағдайда, олар ешқандай өзгеріссіз организмнен бүйрек арқылы өте тез, бір тәулік аралығында шыға алады. Екінші жағдайда, олар ішкі ағзалар мен тіндерге шөгіп, олардан апталар мен айлар бойы бірте-бірте босатылуы мүмкін, кейде жылдар бойы сақталады. Бұл жағдайда патологиялық процестердің пайда болу ықтималдығы жоғары. Үшінші жағдайда, кейбір полимерлер организмде тез метаболизденуі мүмкін, яғни биологиялық ыдырауға ұшырайды, нәтижесінде төмен молекулалық массалы фрагменттері бүйрек арқылы шығарылады. Денсаулық қауіпсіздігіне байланысты ағзаға енгізілген кез келген бөгде зат ақылға қонымды уақыт ішінде ағзадан шығарылуы қажет. Полимерлердің бақыланатын биоыдырауы полимерлердің ағзадан шығарылуын бақылап қана емес, сонымен қатар дәрілік заттың әсер ету орны мен ұзақтығын реттеуге мүмкіндік береді </w:t>
      </w:r>
      <w:sdt>
        <w:sdtPr>
          <w:rPr>
            <w:rFonts w:ascii="Times New Roman" w:hAnsi="Times New Roman" w:cs="Times New Roman"/>
            <w:color w:val="000000"/>
            <w:sz w:val="28"/>
            <w:szCs w:val="28"/>
            <w:lang w:val="kk-KZ"/>
          </w:rPr>
          <w:tag w:val="MENDELEY_CITATION_v3_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"/>
          <w:id w:val="-730925192"/>
          <w:placeholder>
            <w:docPart w:val="6A1524F86A7341DDA61493CB0216B700"/>
          </w:placeholder>
        </w:sdtPr>
        <w:sdtEndPr/>
        <w:sdtContent>
          <w:r w:rsidR="00341EC8" w:rsidRPr="00341EC8">
            <w:rPr>
              <w:rFonts w:ascii="Times New Roman" w:hAnsi="Times New Roman" w:cs="Times New Roman"/>
              <w:color w:val="000000"/>
              <w:sz w:val="28"/>
              <w:szCs w:val="28"/>
              <w:lang w:val="kk-KZ"/>
            </w:rPr>
            <w:t>[192]</w:t>
          </w:r>
        </w:sdtContent>
      </w:sdt>
      <w:r w:rsidRPr="007E1093">
        <w:rPr>
          <w:rFonts w:ascii="Times New Roman" w:hAnsi="Times New Roman" w:cs="Times New Roman"/>
          <w:sz w:val="28"/>
          <w:szCs w:val="28"/>
          <w:lang w:val="kk-KZ"/>
        </w:rPr>
        <w:t xml:space="preserve">. </w:t>
      </w:r>
    </w:p>
    <w:p w14:paraId="3E92BEB0" w14:textId="77777777" w:rsidR="009C7678" w:rsidRPr="007E1093" w:rsidRDefault="009C7678" w:rsidP="00155097">
      <w:pPr>
        <w:spacing w:after="0" w:line="240" w:lineRule="auto"/>
        <w:ind w:firstLine="567"/>
        <w:jc w:val="both"/>
        <w:rPr>
          <w:rFonts w:ascii="Times New Roman" w:hAnsi="Times New Roman" w:cs="Times New Roman"/>
          <w:sz w:val="28"/>
          <w:szCs w:val="28"/>
          <w:lang w:val="kk-KZ"/>
        </w:rPr>
      </w:pPr>
    </w:p>
    <w:p w14:paraId="521AE067" w14:textId="3CF2F6F8" w:rsidR="00F433E9" w:rsidRPr="002D0CC1" w:rsidRDefault="00B20088" w:rsidP="009865A9">
      <w:pPr>
        <w:pStyle w:val="2"/>
        <w:spacing w:before="0" w:line="240" w:lineRule="auto"/>
        <w:jc w:val="both"/>
        <w:rPr>
          <w:rFonts w:ascii="Times New Roman" w:hAnsi="Times New Roman" w:cs="Times New Roman"/>
          <w:b/>
          <w:color w:val="auto"/>
          <w:sz w:val="28"/>
          <w:szCs w:val="28"/>
          <w:lang w:val="kk-KZ"/>
        </w:rPr>
      </w:pPr>
      <w:r w:rsidRPr="002D0CC1">
        <w:rPr>
          <w:rFonts w:ascii="Times New Roman" w:hAnsi="Times New Roman" w:cs="Times New Roman"/>
          <w:bCs/>
          <w:color w:val="auto"/>
          <w:sz w:val="28"/>
          <w:szCs w:val="28"/>
          <w:lang w:val="kk-KZ"/>
        </w:rPr>
        <w:tab/>
      </w:r>
      <w:bookmarkStart w:id="55" w:name="_Toc164201499"/>
      <w:r w:rsidRPr="002D0CC1">
        <w:rPr>
          <w:rFonts w:ascii="Times New Roman" w:hAnsi="Times New Roman" w:cs="Times New Roman"/>
          <w:b/>
          <w:color w:val="auto"/>
          <w:sz w:val="28"/>
          <w:szCs w:val="28"/>
          <w:lang w:val="kk-KZ"/>
        </w:rPr>
        <w:t xml:space="preserve">2.0 </w:t>
      </w:r>
      <w:r w:rsidR="00AD2A65" w:rsidRPr="002D0CC1">
        <w:rPr>
          <w:rFonts w:ascii="Times New Roman" w:hAnsi="Times New Roman" w:cs="Times New Roman"/>
          <w:b/>
          <w:color w:val="auto"/>
          <w:sz w:val="28"/>
          <w:szCs w:val="28"/>
          <w:lang w:val="kk-KZ"/>
        </w:rPr>
        <w:t>Гидрогельдер, ақуызды полисахаридті полиэлектролитті комплекстер</w:t>
      </w:r>
      <w:bookmarkEnd w:id="55"/>
    </w:p>
    <w:p w14:paraId="1FBFC5D5" w14:textId="4C37BD17" w:rsidR="00F433E9" w:rsidRPr="00EA6DBF" w:rsidRDefault="00F433E9" w:rsidP="009865A9">
      <w:pPr>
        <w:tabs>
          <w:tab w:val="left" w:pos="567"/>
        </w:tabs>
        <w:spacing w:after="0" w:line="240" w:lineRule="auto"/>
        <w:ind w:firstLine="567"/>
        <w:jc w:val="both"/>
        <w:rPr>
          <w:rFonts w:ascii="Times New Roman" w:hAnsi="Times New Roman" w:cs="Times New Roman"/>
          <w:bCs/>
          <w:sz w:val="28"/>
          <w:szCs w:val="28"/>
          <w:lang w:val="kk-KZ"/>
        </w:rPr>
      </w:pPr>
      <w:r w:rsidRPr="00EA6DBF">
        <w:rPr>
          <w:rFonts w:ascii="Times New Roman" w:hAnsi="Times New Roman" w:cs="Times New Roman"/>
          <w:sz w:val="28"/>
          <w:szCs w:val="28"/>
          <w:lang w:val="kk-KZ"/>
        </w:rPr>
        <w:tab/>
        <w:t xml:space="preserve">Гидрогельдер суда және сулы ерітінділерде қайтымды ісінуі </w:t>
      </w:r>
      <w:r w:rsidRPr="007E1093">
        <w:rPr>
          <w:rFonts w:ascii="Times New Roman" w:hAnsi="Times New Roman" w:cs="Times New Roman"/>
          <w:sz w:val="28"/>
          <w:szCs w:val="28"/>
          <w:lang w:val="kk-KZ"/>
        </w:rPr>
        <w:t xml:space="preserve">қабілеттілігі бар </w:t>
      </w:r>
      <w:r w:rsidRPr="00EA6DBF">
        <w:rPr>
          <w:rFonts w:ascii="Times New Roman" w:hAnsi="Times New Roman" w:cs="Times New Roman"/>
          <w:sz w:val="28"/>
          <w:szCs w:val="28"/>
          <w:lang w:val="kk-KZ"/>
        </w:rPr>
        <w:t xml:space="preserve">гидрофильді макромолекулаларға негізделген құрылымды жүйелер. Үш өлшемді полимерлі </w:t>
      </w:r>
      <w:r w:rsidRPr="007E1093">
        <w:rPr>
          <w:rFonts w:ascii="Times New Roman" w:hAnsi="Times New Roman" w:cs="Times New Roman"/>
          <w:sz w:val="28"/>
          <w:szCs w:val="28"/>
          <w:lang w:val="kk-KZ"/>
        </w:rPr>
        <w:t>т</w:t>
      </w:r>
      <w:r w:rsidRPr="00EA6DBF">
        <w:rPr>
          <w:rFonts w:ascii="Times New Roman" w:hAnsi="Times New Roman" w:cs="Times New Roman"/>
          <w:sz w:val="28"/>
          <w:szCs w:val="28"/>
          <w:lang w:val="kk-KZ"/>
        </w:rPr>
        <w:t>ордың болуы гидрогельдерді қатты заттардың серпімділік</w:t>
      </w:r>
      <w:r w:rsidRPr="007E1093">
        <w:rPr>
          <w:rFonts w:ascii="Times New Roman" w:hAnsi="Times New Roman" w:cs="Times New Roman"/>
          <w:sz w:val="28"/>
          <w:szCs w:val="28"/>
          <w:lang w:val="kk-KZ"/>
        </w:rPr>
        <w:t xml:space="preserve"> және беріктік, </w:t>
      </w:r>
      <w:r w:rsidRPr="00EA6DBF">
        <w:rPr>
          <w:rFonts w:ascii="Times New Roman" w:hAnsi="Times New Roman" w:cs="Times New Roman"/>
          <w:sz w:val="28"/>
          <w:szCs w:val="28"/>
          <w:lang w:val="kk-KZ"/>
        </w:rPr>
        <w:t>пішінді са</w:t>
      </w:r>
      <w:r w:rsidRPr="007E1093">
        <w:rPr>
          <w:rFonts w:ascii="Times New Roman" w:hAnsi="Times New Roman" w:cs="Times New Roman"/>
          <w:sz w:val="28"/>
          <w:szCs w:val="28"/>
          <w:lang w:val="kk-KZ"/>
        </w:rPr>
        <w:t xml:space="preserve">қтау қабілеттілігі және аққыштықтың болмауы тәрізді механикалық қасиеттерімен қамтамасыз етеді </w:t>
      </w:r>
      <w:sdt>
        <w:sdtPr>
          <w:rPr>
            <w:rFonts w:ascii="Times New Roman" w:hAnsi="Times New Roman" w:cs="Times New Roman"/>
            <w:color w:val="000000"/>
            <w:sz w:val="28"/>
            <w:szCs w:val="28"/>
            <w:lang w:val="kk-KZ"/>
          </w:rPr>
          <w:tag w:val="MENDELEY_CITATION_v3_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"/>
          <w:id w:val="1099292060"/>
          <w:placeholder>
            <w:docPart w:val="BFBCF7A67D01407F854FBDFA08A3463F"/>
          </w:placeholder>
        </w:sdtPr>
        <w:sdtEndPr/>
        <w:sdtContent>
          <w:r w:rsidR="00341EC8" w:rsidRPr="00341EC8">
            <w:rPr>
              <w:rFonts w:ascii="Times New Roman" w:hAnsi="Times New Roman" w:cs="Times New Roman"/>
              <w:color w:val="000000"/>
              <w:sz w:val="28"/>
              <w:szCs w:val="28"/>
              <w:lang w:val="kk-KZ"/>
            </w:rPr>
            <w:t>[193]</w:t>
          </w:r>
        </w:sdtContent>
      </w:sdt>
      <w:r w:rsidRPr="007E1093">
        <w:rPr>
          <w:rFonts w:ascii="Times New Roman" w:hAnsi="Times New Roman" w:cs="Times New Roman"/>
          <w:sz w:val="28"/>
          <w:szCs w:val="28"/>
          <w:lang w:val="kk-KZ"/>
        </w:rPr>
        <w:t xml:space="preserve">. </w:t>
      </w:r>
    </w:p>
    <w:p w14:paraId="44EF2495" w14:textId="3E313212" w:rsidR="00F433E9" w:rsidRPr="00EA6DBF" w:rsidRDefault="00F433E9" w:rsidP="005F6E16">
      <w:pPr>
        <w:tabs>
          <w:tab w:val="left" w:pos="567"/>
        </w:tabs>
        <w:spacing w:after="0" w:line="240" w:lineRule="auto"/>
        <w:ind w:firstLine="567"/>
        <w:jc w:val="both"/>
        <w:rPr>
          <w:rFonts w:ascii="Times New Roman" w:hAnsi="Times New Roman" w:cs="Times New Roman"/>
          <w:bCs/>
          <w:sz w:val="28"/>
          <w:szCs w:val="28"/>
          <w:lang w:val="kk-KZ"/>
        </w:rPr>
      </w:pPr>
      <w:r w:rsidRPr="00EA6DBF">
        <w:rPr>
          <w:rFonts w:ascii="Times New Roman" w:hAnsi="Times New Roman" w:cs="Times New Roman"/>
          <w:bCs/>
          <w:sz w:val="28"/>
          <w:szCs w:val="28"/>
          <w:lang w:val="kk-KZ"/>
        </w:rPr>
        <w:tab/>
      </w:r>
      <w:r w:rsidRPr="007E1093">
        <w:rPr>
          <w:rFonts w:ascii="Times New Roman" w:hAnsi="Times New Roman" w:cs="Times New Roman"/>
          <w:sz w:val="28"/>
          <w:szCs w:val="28"/>
          <w:lang w:val="kk-KZ"/>
        </w:rPr>
        <w:t xml:space="preserve">Ақуыздар мен полисахаридтер әр түрлі желілік гель құрылымдарын құра алады: бір-біріне енетін, байланысқан және фаза бойынша бөлінген желілер </w:t>
      </w:r>
      <w:sdt>
        <w:sdtPr>
          <w:rPr>
            <w:rFonts w:ascii="Times New Roman" w:hAnsi="Times New Roman" w:cs="Times New Roman"/>
            <w:color w:val="000000"/>
            <w:sz w:val="28"/>
            <w:szCs w:val="28"/>
            <w:lang w:val="kk-KZ"/>
          </w:rPr>
          <w:tag w:val="MENDELEY_CITATION_v3_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"/>
          <w:id w:val="86590936"/>
          <w:placeholder>
            <w:docPart w:val="BFBCF7A67D01407F854FBDFA08A3463F"/>
          </w:placeholder>
        </w:sdtPr>
        <w:sdtEndPr/>
        <w:sdtContent>
          <w:r w:rsidR="00341EC8" w:rsidRPr="00341EC8">
            <w:rPr>
              <w:rFonts w:ascii="Times New Roman" w:hAnsi="Times New Roman" w:cs="Times New Roman"/>
              <w:color w:val="000000"/>
              <w:sz w:val="28"/>
              <w:szCs w:val="28"/>
              <w:lang w:val="kk-KZ"/>
            </w:rPr>
            <w:t>[194]</w:t>
          </w:r>
        </w:sdtContent>
      </w:sdt>
      <w:r w:rsidRPr="007E1093">
        <w:rPr>
          <w:rFonts w:ascii="Times New Roman" w:hAnsi="Times New Roman" w:cs="Times New Roman"/>
          <w:sz w:val="28"/>
          <w:szCs w:val="28"/>
          <w:lang w:val="kk-KZ"/>
        </w:rPr>
        <w:t xml:space="preserve">. </w:t>
      </w:r>
    </w:p>
    <w:p w14:paraId="6F028B30" w14:textId="2C0F7018" w:rsidR="00070A6B" w:rsidRPr="006C2676" w:rsidRDefault="00F433E9" w:rsidP="00070A6B">
      <w:pPr>
        <w:tabs>
          <w:tab w:val="left" w:pos="567"/>
        </w:tabs>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bCs/>
          <w:sz w:val="28"/>
          <w:szCs w:val="28"/>
          <w:lang w:val="kk-KZ"/>
        </w:rPr>
        <w:tab/>
      </w:r>
      <w:r w:rsidRPr="007E1093">
        <w:rPr>
          <w:rFonts w:ascii="Times New Roman" w:hAnsi="Times New Roman" w:cs="Times New Roman"/>
          <w:sz w:val="28"/>
          <w:szCs w:val="28"/>
          <w:lang w:val="kk-KZ"/>
        </w:rPr>
        <w:t xml:space="preserve">Бір-біріне енетін желілер тек физикалық түрде шиеленіскен екі полимерді қамтиды. Бұндай жүйе екі полимер арасындағы химиялық әрекеттесулерді қамтымайды. Байланысқан желілер жағдайында бір желінің пайда болуына ықпал ететін екі полимер арасында өзара әрекеттесу болады. Байланысқан желі </w:t>
      </w:r>
      <w:r w:rsidRPr="007E1093">
        <w:rPr>
          <w:rFonts w:ascii="Times New Roman" w:hAnsi="Times New Roman" w:cs="Times New Roman"/>
          <w:sz w:val="28"/>
          <w:szCs w:val="28"/>
          <w:lang w:val="kk-KZ"/>
        </w:rPr>
        <w:lastRenderedPageBreak/>
        <w:t xml:space="preserve">үшін оңтайлы деңгейлер әр полимер тізбегіндегі қосылу аймақтарының санына байланысты. Байланысқан желі сонымен қатар анионның катионмен ассоциациясы немесе коваленттік байланыс арқылы екі бөлек полимер тізбегінің байланысуын көрсетуі мүмкін. Гель түзілу процесі бастапқыда кешендер мен коацерваттардың түзілуіне ұқсас жолмен жүреді, содан кейін кешендердің ұлғаюы мен жүйенің фазалық бөлінуінің орнына торлы құрылымға әкелетін еріген кешендердің өзара әрекеттесуі жүреді. Байланысқан гель желілері </w:t>
      </w:r>
      <w:r w:rsidR="006C2676" w:rsidRPr="007E1093">
        <w:rPr>
          <w:rFonts w:ascii="Times New Roman" w:hAnsi="Times New Roman" w:cs="Times New Roman"/>
          <w:sz w:val="28"/>
          <w:szCs w:val="28"/>
          <w:lang w:val="kk-KZ"/>
        </w:rPr>
        <w:t>альбумин,</w:t>
      </w:r>
      <w:r w:rsidR="006C2676">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желатин, </w:t>
      </w:r>
      <w:r w:rsidR="006C2676" w:rsidRPr="007E1093">
        <w:rPr>
          <w:rFonts w:ascii="Times New Roman" w:hAnsi="Times New Roman" w:cs="Times New Roman"/>
          <w:sz w:val="28"/>
          <w:szCs w:val="28"/>
          <w:lang w:val="kk-KZ"/>
        </w:rPr>
        <w:t xml:space="preserve">натрий альгинаты, </w:t>
      </w:r>
      <w:r w:rsidRPr="007E1093">
        <w:rPr>
          <w:rFonts w:ascii="Times New Roman" w:hAnsi="Times New Roman" w:cs="Times New Roman"/>
          <w:sz w:val="28"/>
          <w:szCs w:val="28"/>
          <w:lang w:val="kk-KZ"/>
        </w:rPr>
        <w:t xml:space="preserve">лизоцим, каррагенан және т.б. негізіндегі көптеген ақуыз-полисахаридтік жүйелер негізінде түзіле алады </w:t>
      </w:r>
      <w:sdt>
        <w:sdtPr>
          <w:rPr>
            <w:rFonts w:ascii="Times New Roman" w:hAnsi="Times New Roman" w:cs="Times New Roman"/>
            <w:color w:val="000000"/>
            <w:sz w:val="28"/>
            <w:szCs w:val="28"/>
            <w:lang w:val="kk-KZ"/>
          </w:rPr>
          <w:tag w:val="MENDELEY_CITATION_v3_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"/>
          <w:id w:val="-983617171"/>
          <w:placeholder>
            <w:docPart w:val="89769CF4CC3345958F08303076D71470"/>
          </w:placeholder>
        </w:sdtPr>
        <w:sdtEndPr/>
        <w:sdtContent>
          <w:r w:rsidR="00341EC8" w:rsidRPr="00341EC8">
            <w:rPr>
              <w:rFonts w:ascii="Times New Roman" w:hAnsi="Times New Roman" w:cs="Times New Roman"/>
              <w:color w:val="000000"/>
              <w:sz w:val="28"/>
              <w:szCs w:val="28"/>
              <w:lang w:val="kk-KZ"/>
            </w:rPr>
            <w:t>[195]</w:t>
          </w:r>
        </w:sdtContent>
      </w:sdt>
      <w:r w:rsidRPr="007E1093">
        <w:rPr>
          <w:rFonts w:ascii="Times New Roman" w:hAnsi="Times New Roman" w:cs="Times New Roman"/>
          <w:sz w:val="28"/>
          <w:szCs w:val="28"/>
          <w:lang w:val="kk-KZ"/>
        </w:rPr>
        <w:t xml:space="preserve">. </w:t>
      </w:r>
      <w:r w:rsidR="00070A6B">
        <w:rPr>
          <w:rFonts w:ascii="Times New Roman" w:hAnsi="Times New Roman" w:cs="Times New Roman"/>
          <w:sz w:val="28"/>
          <w:szCs w:val="28"/>
          <w:lang w:val="kk-KZ"/>
        </w:rPr>
        <w:t>Г</w:t>
      </w:r>
      <w:r w:rsidR="00070A6B" w:rsidRPr="00070A6B">
        <w:rPr>
          <w:rFonts w:ascii="Times New Roman" w:hAnsi="Times New Roman" w:cs="Times New Roman"/>
          <w:sz w:val="28"/>
          <w:szCs w:val="28"/>
          <w:lang w:val="kk-KZ"/>
        </w:rPr>
        <w:t xml:space="preserve">ельдер </w:t>
      </w:r>
      <w:r w:rsidR="00070A6B">
        <w:rPr>
          <w:rFonts w:ascii="Times New Roman" w:hAnsi="Times New Roman" w:cs="Times New Roman"/>
          <w:sz w:val="28"/>
          <w:szCs w:val="28"/>
          <w:lang w:val="kk-KZ"/>
        </w:rPr>
        <w:t>ф</w:t>
      </w:r>
      <w:r w:rsidRPr="00070A6B">
        <w:rPr>
          <w:rFonts w:ascii="Times New Roman" w:hAnsi="Times New Roman" w:cs="Times New Roman"/>
          <w:sz w:val="28"/>
          <w:szCs w:val="28"/>
          <w:lang w:val="kk-KZ"/>
        </w:rPr>
        <w:t>аза бойынша бөлін</w:t>
      </w:r>
      <w:r w:rsidR="00070A6B">
        <w:rPr>
          <w:rFonts w:ascii="Times New Roman" w:hAnsi="Times New Roman" w:cs="Times New Roman"/>
          <w:sz w:val="28"/>
          <w:szCs w:val="28"/>
          <w:lang w:val="kk-KZ"/>
        </w:rPr>
        <w:t>іп,</w:t>
      </w:r>
      <w:r w:rsidRPr="00070A6B">
        <w:rPr>
          <w:rFonts w:ascii="Times New Roman" w:hAnsi="Times New Roman" w:cs="Times New Roman"/>
          <w:sz w:val="28"/>
          <w:szCs w:val="28"/>
          <w:lang w:val="kk-KZ"/>
        </w:rPr>
        <w:t xml:space="preserve"> полимерлер бір-бірімен әрекеттеспейтін полимер матрицасын құрайды. </w:t>
      </w:r>
      <w:r w:rsidR="00070A6B" w:rsidRPr="00070A6B">
        <w:rPr>
          <w:rFonts w:ascii="Times New Roman" w:hAnsi="Times New Roman" w:cs="Times New Roman"/>
          <w:sz w:val="28"/>
          <w:szCs w:val="28"/>
          <w:lang w:val="kk-KZ"/>
        </w:rPr>
        <w:t>Бұндай жүйе басым</w:t>
      </w:r>
      <w:r w:rsidR="00070A6B" w:rsidRPr="007E1093">
        <w:rPr>
          <w:rFonts w:ascii="Times New Roman" w:hAnsi="Times New Roman" w:cs="Times New Roman"/>
          <w:sz w:val="28"/>
          <w:szCs w:val="28"/>
          <w:lang w:val="kk-KZ"/>
        </w:rPr>
        <w:t xml:space="preserve"> фаза</w:t>
      </w:r>
      <w:r w:rsidR="00070A6B">
        <w:rPr>
          <w:rFonts w:ascii="Times New Roman" w:hAnsi="Times New Roman" w:cs="Times New Roman"/>
          <w:sz w:val="28"/>
          <w:szCs w:val="28"/>
          <w:lang w:val="kk-KZ"/>
        </w:rPr>
        <w:t>дан (</w:t>
      </w:r>
      <w:r w:rsidR="00070A6B" w:rsidRPr="00070A6B">
        <w:rPr>
          <w:rFonts w:ascii="Times New Roman" w:hAnsi="Times New Roman" w:cs="Times New Roman"/>
          <w:sz w:val="28"/>
          <w:szCs w:val="28"/>
          <w:lang w:val="kk-KZ"/>
        </w:rPr>
        <w:t>әдетте үздіксіз желі</w:t>
      </w:r>
      <w:r w:rsidR="00070A6B">
        <w:rPr>
          <w:rFonts w:ascii="Times New Roman" w:hAnsi="Times New Roman" w:cs="Times New Roman"/>
          <w:sz w:val="28"/>
          <w:szCs w:val="28"/>
          <w:lang w:val="kk-KZ"/>
        </w:rPr>
        <w:t xml:space="preserve">) және </w:t>
      </w:r>
      <w:r w:rsidR="00070A6B" w:rsidRPr="00070A6B">
        <w:rPr>
          <w:rFonts w:ascii="Times New Roman" w:hAnsi="Times New Roman" w:cs="Times New Roman"/>
          <w:sz w:val="28"/>
          <w:szCs w:val="28"/>
          <w:lang w:val="kk-KZ"/>
        </w:rPr>
        <w:t xml:space="preserve"> </w:t>
      </w:r>
      <w:r w:rsidR="00070A6B" w:rsidRPr="007E1093">
        <w:rPr>
          <w:rFonts w:ascii="Times New Roman" w:hAnsi="Times New Roman" w:cs="Times New Roman"/>
          <w:sz w:val="28"/>
          <w:szCs w:val="28"/>
          <w:lang w:val="kk-KZ"/>
        </w:rPr>
        <w:t>«толтырғыш» фаза</w:t>
      </w:r>
      <w:r w:rsidR="00070A6B">
        <w:rPr>
          <w:rFonts w:ascii="Times New Roman" w:hAnsi="Times New Roman" w:cs="Times New Roman"/>
          <w:sz w:val="28"/>
          <w:szCs w:val="28"/>
          <w:lang w:val="kk-KZ"/>
        </w:rPr>
        <w:t>дан (енгізілген полимер)</w:t>
      </w:r>
      <w:r w:rsidR="00070A6B" w:rsidRPr="007E1093">
        <w:rPr>
          <w:rFonts w:ascii="Times New Roman" w:hAnsi="Times New Roman" w:cs="Times New Roman"/>
          <w:sz w:val="28"/>
          <w:szCs w:val="28"/>
          <w:lang w:val="kk-KZ"/>
        </w:rPr>
        <w:t xml:space="preserve"> </w:t>
      </w:r>
      <w:r w:rsidR="00070A6B">
        <w:rPr>
          <w:rFonts w:ascii="Times New Roman" w:hAnsi="Times New Roman" w:cs="Times New Roman"/>
          <w:sz w:val="28"/>
          <w:szCs w:val="28"/>
          <w:lang w:val="kk-KZ"/>
        </w:rPr>
        <w:t xml:space="preserve">тұрады </w:t>
      </w:r>
      <w:sdt>
        <w:sdtPr>
          <w:rPr>
            <w:rFonts w:ascii="Times New Roman" w:hAnsi="Times New Roman" w:cs="Times New Roman"/>
            <w:color w:val="000000"/>
            <w:sz w:val="28"/>
            <w:szCs w:val="28"/>
            <w:lang w:val="kk-KZ"/>
          </w:rPr>
          <w:tag w:val="MENDELEY_CITATION_v3_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"/>
          <w:id w:val="104003256"/>
          <w:placeholder>
            <w:docPart w:val="BFBCF7A67D01407F854FBDFA08A3463F"/>
          </w:placeholder>
        </w:sdtPr>
        <w:sdtEndPr/>
        <w:sdtContent>
          <w:r w:rsidR="00341EC8" w:rsidRPr="00341EC8">
            <w:rPr>
              <w:rFonts w:ascii="Times New Roman" w:hAnsi="Times New Roman" w:cs="Times New Roman"/>
              <w:color w:val="000000"/>
              <w:sz w:val="28"/>
              <w:szCs w:val="28"/>
              <w:lang w:val="kk-KZ"/>
            </w:rPr>
            <w:t>[196]</w:t>
          </w:r>
        </w:sdtContent>
      </w:sdt>
      <w:r w:rsidRPr="007E1093">
        <w:rPr>
          <w:rFonts w:ascii="Times New Roman" w:hAnsi="Times New Roman" w:cs="Times New Roman"/>
          <w:sz w:val="28"/>
          <w:szCs w:val="28"/>
          <w:lang w:val="kk-KZ"/>
        </w:rPr>
        <w:t xml:space="preserve">. </w:t>
      </w:r>
    </w:p>
    <w:p w14:paraId="065B08F5" w14:textId="39B53475" w:rsidR="00F433E9" w:rsidRPr="007E1093" w:rsidRDefault="00F433E9" w:rsidP="00155097">
      <w:pPr>
        <w:tabs>
          <w:tab w:val="left" w:pos="567"/>
        </w:tabs>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ab/>
      </w:r>
      <w:r w:rsidRPr="007E1093">
        <w:rPr>
          <w:rFonts w:ascii="Times New Roman" w:hAnsi="Times New Roman" w:cs="Times New Roman"/>
          <w:sz w:val="28"/>
          <w:szCs w:val="28"/>
          <w:lang w:val="kk-KZ"/>
        </w:rPr>
        <w:t>Гидрогельдер</w:t>
      </w:r>
      <w:r w:rsidR="00070A6B">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қатты құйма, жабын, престелген белсенді матрицалар (капсулалар және пероральді таблеткалар алуда қолданылады), микробөлшектер мен түйіршіктер (дәрілік заттың бақыланып босап шығуында дәрілік резервуар ретінде пайдаланылады), инкапсуляцияланған қатты заттар, капсулаланған сұйықтықтар (салқындату немесе қыздыру кезінде гельдерді түзу үшін пайдаланылады), адгезивті агенттер (биоадгезивті тасымалдаушылар мен таңғыштарды дайындау үшін қолданылады)</w:t>
      </w:r>
      <w:r w:rsidR="00070A6B">
        <w:rPr>
          <w:rFonts w:ascii="Times New Roman" w:hAnsi="Times New Roman" w:cs="Times New Roman"/>
          <w:sz w:val="28"/>
          <w:szCs w:val="28"/>
          <w:lang w:val="kk-KZ"/>
        </w:rPr>
        <w:t xml:space="preserve"> тәрізді </w:t>
      </w:r>
      <w:r w:rsidR="00070A6B" w:rsidRPr="007E1093">
        <w:rPr>
          <w:rFonts w:ascii="Times New Roman" w:hAnsi="Times New Roman" w:cs="Times New Roman"/>
          <w:sz w:val="28"/>
          <w:szCs w:val="28"/>
          <w:lang w:val="kk-KZ"/>
        </w:rPr>
        <w:t>әртүрлі физикалық формаларды қабылдауы мүмкін</w:t>
      </w:r>
      <w:r w:rsidR="00070A6B">
        <w:rPr>
          <w:rFonts w:ascii="Times New Roman" w:hAnsi="Times New Roman" w:cs="Times New Roman"/>
          <w:sz w:val="28"/>
          <w:szCs w:val="28"/>
          <w:lang w:val="kk-KZ"/>
        </w:rPr>
        <w:t>.</w:t>
      </w:r>
    </w:p>
    <w:p w14:paraId="6E674B10" w14:textId="2FE7129B" w:rsidR="00F433E9" w:rsidRPr="007E1093" w:rsidRDefault="00F433E9" w:rsidP="00155097">
      <w:pPr>
        <w:tabs>
          <w:tab w:val="left" w:pos="567"/>
        </w:tabs>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ab/>
      </w:r>
      <w:r w:rsidRPr="00EA6DBF">
        <w:rPr>
          <w:rFonts w:ascii="Times New Roman" w:hAnsi="Times New Roman" w:cs="Times New Roman"/>
          <w:sz w:val="28"/>
          <w:szCs w:val="28"/>
          <w:lang w:val="kk-KZ"/>
        </w:rPr>
        <w:t xml:space="preserve">Гидрогельдер </w:t>
      </w:r>
      <w:r w:rsidRPr="007E1093">
        <w:rPr>
          <w:rFonts w:ascii="Times New Roman" w:hAnsi="Times New Roman" w:cs="Times New Roman"/>
          <w:sz w:val="28"/>
          <w:szCs w:val="28"/>
          <w:lang w:val="kk-KZ"/>
        </w:rPr>
        <w:t xml:space="preserve">ісінген күйінде </w:t>
      </w:r>
      <w:r w:rsidRPr="00EA6DBF">
        <w:rPr>
          <w:rFonts w:ascii="Times New Roman" w:hAnsi="Times New Roman" w:cs="Times New Roman"/>
          <w:sz w:val="28"/>
          <w:szCs w:val="28"/>
          <w:lang w:val="kk-KZ"/>
        </w:rPr>
        <w:t>биологиялық тіндер</w:t>
      </w:r>
      <w:r w:rsidRPr="007E1093">
        <w:rPr>
          <w:rFonts w:ascii="Times New Roman" w:hAnsi="Times New Roman" w:cs="Times New Roman"/>
          <w:sz w:val="28"/>
          <w:szCs w:val="28"/>
          <w:lang w:val="kk-KZ"/>
        </w:rPr>
        <w:t>мен</w:t>
      </w:r>
      <w:r w:rsidRPr="00EA6DBF">
        <w:rPr>
          <w:rFonts w:ascii="Times New Roman" w:hAnsi="Times New Roman" w:cs="Times New Roman"/>
          <w:sz w:val="28"/>
          <w:szCs w:val="28"/>
          <w:lang w:val="kk-KZ"/>
        </w:rPr>
        <w:t xml:space="preserve"> ұқса</w:t>
      </w:r>
      <w:r w:rsidRPr="007E1093">
        <w:rPr>
          <w:rFonts w:ascii="Times New Roman" w:hAnsi="Times New Roman" w:cs="Times New Roman"/>
          <w:sz w:val="28"/>
          <w:szCs w:val="28"/>
          <w:lang w:val="kk-KZ"/>
        </w:rPr>
        <w:t xml:space="preserve">стыққа ие және </w:t>
      </w:r>
      <w:r w:rsidRPr="00EA6DBF">
        <w:rPr>
          <w:rFonts w:ascii="Times New Roman" w:hAnsi="Times New Roman" w:cs="Times New Roman"/>
          <w:sz w:val="28"/>
          <w:szCs w:val="28"/>
          <w:lang w:val="kk-KZ"/>
        </w:rPr>
        <w:t xml:space="preserve">пластикалық пен биоүйлесімділікті сақтай отырып, </w:t>
      </w:r>
      <w:r w:rsidRPr="007E1093">
        <w:rPr>
          <w:rFonts w:ascii="Times New Roman" w:hAnsi="Times New Roman" w:cs="Times New Roman"/>
          <w:sz w:val="28"/>
          <w:szCs w:val="28"/>
          <w:lang w:val="kk-KZ"/>
        </w:rPr>
        <w:t>өте жақсы</w:t>
      </w:r>
      <w:r w:rsidRPr="00EA6DBF">
        <w:rPr>
          <w:rFonts w:ascii="Times New Roman" w:hAnsi="Times New Roman" w:cs="Times New Roman"/>
          <w:sz w:val="28"/>
          <w:szCs w:val="28"/>
          <w:lang w:val="kk-KZ"/>
        </w:rPr>
        <w:t xml:space="preserve"> механикалық қасиеттерді көрсете</w:t>
      </w:r>
      <w:r w:rsidRPr="007E1093">
        <w:rPr>
          <w:rFonts w:ascii="Times New Roman" w:hAnsi="Times New Roman" w:cs="Times New Roman"/>
          <w:sz w:val="28"/>
          <w:szCs w:val="28"/>
          <w:lang w:val="kk-KZ"/>
        </w:rPr>
        <w:t xml:space="preserve">ді </w:t>
      </w:r>
      <w:sdt>
        <w:sdtPr>
          <w:rPr>
            <w:rFonts w:ascii="Times New Roman" w:hAnsi="Times New Roman" w:cs="Times New Roman"/>
            <w:color w:val="000000"/>
            <w:sz w:val="28"/>
            <w:szCs w:val="28"/>
            <w:lang w:val="kk-KZ"/>
          </w:rPr>
          <w:tag w:val="MENDELEY_CITATION_v3_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"/>
          <w:id w:val="1392768099"/>
          <w:placeholder>
            <w:docPart w:val="436B5E70B5544AD1BDDDEC557F013BB0"/>
          </w:placeholder>
        </w:sdtPr>
        <w:sdtEndPr/>
        <w:sdtContent>
          <w:r w:rsidR="00341EC8" w:rsidRPr="00341EC8">
            <w:rPr>
              <w:rFonts w:ascii="Times New Roman" w:hAnsi="Times New Roman" w:cs="Times New Roman"/>
              <w:color w:val="000000"/>
              <w:sz w:val="28"/>
              <w:szCs w:val="28"/>
              <w:lang w:val="kk-KZ"/>
            </w:rPr>
            <w:t>[197]</w:t>
          </w:r>
        </w:sdtContent>
      </w:sdt>
      <w:r w:rsidRPr="007E1093">
        <w:rPr>
          <w:rFonts w:ascii="Times New Roman" w:hAnsi="Times New Roman" w:cs="Times New Roman"/>
          <w:sz w:val="28"/>
          <w:szCs w:val="28"/>
          <w:lang w:val="kk-KZ"/>
        </w:rPr>
        <w:t xml:space="preserve">. </w:t>
      </w:r>
    </w:p>
    <w:p w14:paraId="367591AA" w14:textId="6C5BD68D" w:rsidR="00F433E9" w:rsidRPr="00692DBC" w:rsidRDefault="00F433E9" w:rsidP="00692DBC">
      <w:pPr>
        <w:tabs>
          <w:tab w:val="left" w:pos="567"/>
        </w:tabs>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bCs/>
          <w:sz w:val="28"/>
          <w:szCs w:val="28"/>
          <w:lang w:val="kk-KZ"/>
        </w:rPr>
        <w:tab/>
      </w:r>
      <w:r w:rsidRPr="00EA6DBF">
        <w:rPr>
          <w:rFonts w:ascii="Times New Roman" w:hAnsi="Times New Roman" w:cs="Times New Roman"/>
          <w:sz w:val="28"/>
          <w:szCs w:val="28"/>
          <w:lang w:val="kk-KZ"/>
        </w:rPr>
        <w:t>Ақуыздар</w:t>
      </w:r>
      <w:r w:rsidRPr="007E1093">
        <w:rPr>
          <w:rFonts w:ascii="Times New Roman" w:hAnsi="Times New Roman" w:cs="Times New Roman"/>
          <w:sz w:val="28"/>
          <w:szCs w:val="28"/>
          <w:lang w:val="kk-KZ"/>
        </w:rPr>
        <w:t xml:space="preserve"> с</w:t>
      </w:r>
      <w:r w:rsidRPr="00EA6DBF">
        <w:rPr>
          <w:rFonts w:ascii="Times New Roman" w:hAnsi="Times New Roman" w:cs="Times New Roman"/>
          <w:sz w:val="28"/>
          <w:szCs w:val="28"/>
          <w:lang w:val="kk-KZ"/>
        </w:rPr>
        <w:t xml:space="preserve">утектік, электростатикалық, иондық және гидрофобты </w:t>
      </w:r>
      <w:r w:rsidRPr="007E1093">
        <w:rPr>
          <w:rFonts w:ascii="Times New Roman" w:hAnsi="Times New Roman" w:cs="Times New Roman"/>
          <w:sz w:val="28"/>
          <w:szCs w:val="28"/>
          <w:lang w:val="kk-KZ"/>
        </w:rPr>
        <w:t xml:space="preserve">байланыстар арқылы әрекеттесе отырып </w:t>
      </w:r>
      <w:r w:rsidRPr="00EA6DBF">
        <w:rPr>
          <w:rFonts w:ascii="Times New Roman" w:hAnsi="Times New Roman" w:cs="Times New Roman"/>
          <w:sz w:val="28"/>
          <w:szCs w:val="28"/>
          <w:lang w:val="kk-KZ"/>
        </w:rPr>
        <w:t xml:space="preserve">полисахаридтермен комплекстер түзуде және </w:t>
      </w:r>
      <w:r w:rsidRPr="007E1093">
        <w:rPr>
          <w:rFonts w:ascii="Times New Roman" w:hAnsi="Times New Roman" w:cs="Times New Roman"/>
          <w:sz w:val="28"/>
          <w:szCs w:val="28"/>
          <w:lang w:val="kk-KZ"/>
        </w:rPr>
        <w:t xml:space="preserve">олардың </w:t>
      </w:r>
      <w:r w:rsidRPr="00EA6DBF">
        <w:rPr>
          <w:rFonts w:ascii="Times New Roman" w:hAnsi="Times New Roman" w:cs="Times New Roman"/>
          <w:sz w:val="28"/>
          <w:szCs w:val="28"/>
          <w:lang w:val="kk-KZ"/>
        </w:rPr>
        <w:t>тұрақт</w:t>
      </w:r>
      <w:r w:rsidR="002B47D0">
        <w:rPr>
          <w:rFonts w:ascii="Times New Roman" w:hAnsi="Times New Roman" w:cs="Times New Roman"/>
          <w:sz w:val="28"/>
          <w:szCs w:val="28"/>
          <w:lang w:val="kk-KZ"/>
        </w:rPr>
        <w:t>ылығын сақтауда</w:t>
      </w:r>
      <w:r w:rsidRPr="00EA6DBF">
        <w:rPr>
          <w:rFonts w:ascii="Times New Roman" w:hAnsi="Times New Roman" w:cs="Times New Roman"/>
          <w:sz w:val="28"/>
          <w:szCs w:val="28"/>
          <w:lang w:val="kk-KZ"/>
        </w:rPr>
        <w:t xml:space="preserve"> </w:t>
      </w:r>
      <w:r w:rsidR="002B47D0">
        <w:rPr>
          <w:rFonts w:ascii="Times New Roman" w:hAnsi="Times New Roman" w:cs="Times New Roman"/>
          <w:sz w:val="28"/>
          <w:szCs w:val="28"/>
          <w:lang w:val="kk-KZ"/>
        </w:rPr>
        <w:t xml:space="preserve">айтарлықтай </w:t>
      </w:r>
      <w:r w:rsidRPr="00EA6DBF">
        <w:rPr>
          <w:rFonts w:ascii="Times New Roman" w:hAnsi="Times New Roman" w:cs="Times New Roman"/>
          <w:sz w:val="28"/>
          <w:szCs w:val="28"/>
          <w:lang w:val="kk-KZ"/>
        </w:rPr>
        <w:t>рөл атқарады</w:t>
      </w:r>
      <w:r w:rsidRPr="007E1093">
        <w:rPr>
          <w:rFonts w:ascii="Times New Roman" w:hAnsi="Times New Roman" w:cs="Times New Roman"/>
          <w:sz w:val="28"/>
          <w:szCs w:val="28"/>
          <w:lang w:val="kk-KZ"/>
        </w:rPr>
        <w:t xml:space="preserve">. </w:t>
      </w:r>
      <w:r w:rsidR="002B47D0">
        <w:rPr>
          <w:rFonts w:ascii="Times New Roman" w:hAnsi="Times New Roman" w:cs="Times New Roman"/>
          <w:sz w:val="28"/>
          <w:szCs w:val="28"/>
          <w:lang w:val="kk-KZ"/>
        </w:rPr>
        <w:t>Т</w:t>
      </w:r>
      <w:r w:rsidR="002B47D0" w:rsidRPr="00EA6DBF">
        <w:rPr>
          <w:rFonts w:ascii="Times New Roman" w:hAnsi="Times New Roman" w:cs="Times New Roman"/>
          <w:sz w:val="28"/>
          <w:szCs w:val="28"/>
          <w:lang w:val="kk-KZ"/>
        </w:rPr>
        <w:t xml:space="preserve">абиғаты бойынша </w:t>
      </w:r>
      <w:r w:rsidRPr="00EA6DBF">
        <w:rPr>
          <w:rFonts w:ascii="Times New Roman" w:hAnsi="Times New Roman" w:cs="Times New Roman"/>
          <w:sz w:val="28"/>
          <w:szCs w:val="28"/>
          <w:lang w:val="kk-KZ"/>
        </w:rPr>
        <w:t xml:space="preserve">гидрофильді болғандықтан, </w:t>
      </w:r>
      <w:r w:rsidR="002B47D0" w:rsidRPr="00EA6DBF">
        <w:rPr>
          <w:rFonts w:ascii="Times New Roman" w:hAnsi="Times New Roman" w:cs="Times New Roman"/>
          <w:sz w:val="28"/>
          <w:szCs w:val="28"/>
          <w:lang w:val="kk-KZ"/>
        </w:rPr>
        <w:t xml:space="preserve">полисахаридтер </w:t>
      </w:r>
      <w:r w:rsidRPr="00EA6DBF">
        <w:rPr>
          <w:rFonts w:ascii="Times New Roman" w:hAnsi="Times New Roman" w:cs="Times New Roman"/>
          <w:sz w:val="28"/>
          <w:szCs w:val="28"/>
          <w:lang w:val="kk-KZ"/>
        </w:rPr>
        <w:t>әдетте сулы фазада қал</w:t>
      </w:r>
      <w:r w:rsidRPr="007E1093">
        <w:rPr>
          <w:rFonts w:ascii="Times New Roman" w:hAnsi="Times New Roman" w:cs="Times New Roman"/>
          <w:sz w:val="28"/>
          <w:szCs w:val="28"/>
          <w:lang w:val="kk-KZ"/>
        </w:rPr>
        <w:t xml:space="preserve">а алады, </w:t>
      </w:r>
      <w:r w:rsidR="002B47D0">
        <w:rPr>
          <w:rFonts w:ascii="Times New Roman" w:hAnsi="Times New Roman" w:cs="Times New Roman"/>
          <w:sz w:val="28"/>
          <w:szCs w:val="28"/>
          <w:lang w:val="kk-KZ"/>
        </w:rPr>
        <w:t>сол арқылы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олардың</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реологиялық қасиеттерін бақылауға</w:t>
      </w:r>
      <w:r w:rsidRPr="007E1093">
        <w:rPr>
          <w:rFonts w:ascii="Times New Roman" w:hAnsi="Times New Roman" w:cs="Times New Roman"/>
          <w:sz w:val="28"/>
          <w:szCs w:val="28"/>
          <w:lang w:val="kk-KZ"/>
        </w:rPr>
        <w:t xml:space="preserve"> </w:t>
      </w:r>
      <w:r w:rsidR="002B47D0">
        <w:rPr>
          <w:rFonts w:ascii="Times New Roman" w:hAnsi="Times New Roman" w:cs="Times New Roman"/>
          <w:sz w:val="28"/>
          <w:szCs w:val="28"/>
          <w:lang w:val="kk-KZ"/>
        </w:rPr>
        <w:t>болады</w:t>
      </w:r>
      <w:r w:rsidRPr="007E1093">
        <w:rPr>
          <w:rFonts w:ascii="Times New Roman" w:hAnsi="Times New Roman" w:cs="Times New Roman"/>
          <w:sz w:val="28"/>
          <w:szCs w:val="28"/>
          <w:lang w:val="kk-KZ"/>
        </w:rPr>
        <w:t xml:space="preserve">. </w:t>
      </w:r>
      <w:r w:rsidR="00692DBC">
        <w:rPr>
          <w:rFonts w:ascii="Times New Roman" w:hAnsi="Times New Roman" w:cs="Times New Roman"/>
          <w:sz w:val="28"/>
          <w:szCs w:val="28"/>
          <w:lang w:val="kk-KZ"/>
        </w:rPr>
        <w:t>О</w:t>
      </w:r>
      <w:r w:rsidRPr="007E1093">
        <w:rPr>
          <w:rFonts w:ascii="Times New Roman" w:hAnsi="Times New Roman" w:cs="Times New Roman"/>
          <w:sz w:val="28"/>
          <w:szCs w:val="28"/>
          <w:lang w:val="kk-KZ"/>
        </w:rPr>
        <w:t xml:space="preserve">рта шартына </w:t>
      </w:r>
      <w:r w:rsidRPr="00EA6DBF">
        <w:rPr>
          <w:rFonts w:ascii="Times New Roman" w:hAnsi="Times New Roman" w:cs="Times New Roman"/>
          <w:sz w:val="28"/>
          <w:szCs w:val="28"/>
          <w:lang w:val="kk-KZ"/>
        </w:rPr>
        <w:t>(рН, температура, молекулалық масса, иондану дәрежесі, иондық к</w:t>
      </w:r>
      <w:r w:rsidRPr="007E1093">
        <w:rPr>
          <w:rFonts w:ascii="Times New Roman" w:hAnsi="Times New Roman" w:cs="Times New Roman"/>
          <w:sz w:val="28"/>
          <w:szCs w:val="28"/>
          <w:lang w:val="kk-KZ"/>
        </w:rPr>
        <w:t>үш</w:t>
      </w:r>
      <w:r w:rsidRPr="00EA6DBF">
        <w:rPr>
          <w:rFonts w:ascii="Times New Roman" w:hAnsi="Times New Roman" w:cs="Times New Roman"/>
          <w:sz w:val="28"/>
          <w:szCs w:val="28"/>
          <w:lang w:val="kk-KZ"/>
        </w:rPr>
        <w:t xml:space="preserve"> және биополимерлердің заряд тығыздығы) байланысты </w:t>
      </w:r>
      <w:r w:rsidR="00692DBC">
        <w:rPr>
          <w:rFonts w:ascii="Times New Roman" w:hAnsi="Times New Roman" w:cs="Times New Roman"/>
          <w:sz w:val="28"/>
          <w:szCs w:val="28"/>
          <w:lang w:val="kk-KZ"/>
        </w:rPr>
        <w:t>а</w:t>
      </w:r>
      <w:r w:rsidR="00692DBC" w:rsidRPr="007E1093">
        <w:rPr>
          <w:rFonts w:ascii="Times New Roman" w:hAnsi="Times New Roman" w:cs="Times New Roman"/>
          <w:sz w:val="28"/>
          <w:szCs w:val="28"/>
          <w:lang w:val="kk-KZ"/>
        </w:rPr>
        <w:t>қуыздар</w:t>
      </w:r>
      <w:r w:rsidR="00692DBC" w:rsidRPr="00EA6DBF">
        <w:rPr>
          <w:rFonts w:ascii="Times New Roman" w:hAnsi="Times New Roman" w:cs="Times New Roman"/>
          <w:sz w:val="28"/>
          <w:szCs w:val="28"/>
          <w:lang w:val="kk-KZ"/>
        </w:rPr>
        <w:t xml:space="preserve"> мен полисахаридтердің сулы ортадағы өзара әрекеттесуі </w:t>
      </w:r>
      <w:r w:rsidRPr="00EA6DBF">
        <w:rPr>
          <w:rFonts w:ascii="Times New Roman" w:hAnsi="Times New Roman" w:cs="Times New Roman"/>
          <w:sz w:val="28"/>
          <w:szCs w:val="28"/>
          <w:lang w:val="kk-KZ"/>
        </w:rPr>
        <w:t>полиэлектролиттік кешендердің (ПЭК) түзілуі</w:t>
      </w:r>
      <w:r w:rsidRPr="007E1093">
        <w:rPr>
          <w:rFonts w:ascii="Times New Roman" w:hAnsi="Times New Roman" w:cs="Times New Roman"/>
          <w:sz w:val="28"/>
          <w:szCs w:val="28"/>
          <w:lang w:val="kk-KZ"/>
        </w:rPr>
        <w:t xml:space="preserve">не алып келуі </w:t>
      </w:r>
      <w:r w:rsidRPr="00EA6DBF">
        <w:rPr>
          <w:rFonts w:ascii="Times New Roman" w:hAnsi="Times New Roman" w:cs="Times New Roman"/>
          <w:sz w:val="28"/>
          <w:szCs w:val="28"/>
          <w:lang w:val="kk-KZ"/>
        </w:rPr>
        <w:t>мүмкін</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"/>
          <w:id w:val="1662812384"/>
          <w:placeholder>
            <w:docPart w:val="BFBCF7A67D01407F854FBDFA08A3463F"/>
          </w:placeholder>
        </w:sdtPr>
        <w:sdtEndPr/>
        <w:sdtContent>
          <w:r w:rsidR="00341EC8" w:rsidRPr="00341EC8">
            <w:rPr>
              <w:rFonts w:ascii="Times New Roman" w:hAnsi="Times New Roman" w:cs="Times New Roman"/>
              <w:color w:val="000000"/>
              <w:sz w:val="28"/>
              <w:szCs w:val="28"/>
              <w:lang w:val="kk-KZ"/>
            </w:rPr>
            <w:t>[198]</w:t>
          </w:r>
        </w:sdtContent>
      </w:sdt>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ПЭК макромолекулалар бір-бірімен негізінен электростатикалық әрекеттесу арқылы байланысатын</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қарама-қарсы зарядты екі биополимер</w:t>
      </w:r>
      <w:r w:rsidRPr="007E1093">
        <w:rPr>
          <w:rFonts w:ascii="Times New Roman" w:hAnsi="Times New Roman" w:cs="Times New Roman"/>
          <w:sz w:val="28"/>
          <w:szCs w:val="28"/>
          <w:lang w:val="kk-KZ"/>
        </w:rPr>
        <w:t xml:space="preserve">лер арасында түзіледі </w:t>
      </w:r>
      <w:sdt>
        <w:sdtPr>
          <w:rPr>
            <w:rFonts w:ascii="Times New Roman" w:hAnsi="Times New Roman" w:cs="Times New Roman"/>
            <w:color w:val="000000"/>
            <w:sz w:val="28"/>
            <w:szCs w:val="28"/>
            <w:lang w:val="kk-KZ"/>
          </w:rPr>
          <w:tag w:val="MENDELEY_CITATION_v3_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"/>
          <w:id w:val="-630864551"/>
          <w:placeholder>
            <w:docPart w:val="BFBCF7A67D01407F854FBDFA08A3463F"/>
          </w:placeholder>
        </w:sdtPr>
        <w:sdtEndPr/>
        <w:sdtContent>
          <w:r w:rsidR="00341EC8" w:rsidRPr="00341EC8">
            <w:rPr>
              <w:rFonts w:ascii="Times New Roman" w:hAnsi="Times New Roman" w:cs="Times New Roman"/>
              <w:color w:val="000000"/>
              <w:sz w:val="28"/>
              <w:szCs w:val="28"/>
              <w:lang w:val="kk-KZ"/>
            </w:rPr>
            <w:t>[199]</w:t>
          </w:r>
        </w:sdtContent>
      </w:sdt>
      <w:r w:rsidRPr="007E1093">
        <w:rPr>
          <w:rFonts w:ascii="Times New Roman" w:hAnsi="Times New Roman" w:cs="Times New Roman"/>
          <w:sz w:val="28"/>
          <w:szCs w:val="28"/>
          <w:lang w:val="kk-KZ"/>
        </w:rPr>
        <w:t>. Ақуыз</w:t>
      </w:r>
      <w:r w:rsidRPr="00EA6DBF">
        <w:rPr>
          <w:rFonts w:ascii="Times New Roman" w:hAnsi="Times New Roman" w:cs="Times New Roman"/>
          <w:sz w:val="28"/>
          <w:szCs w:val="28"/>
          <w:lang w:val="kk-KZ"/>
        </w:rPr>
        <w:t xml:space="preserve">-полисахаридті ПЭК негізінен сфероидты </w:t>
      </w:r>
      <w:r w:rsidRPr="007E1093">
        <w:rPr>
          <w:rFonts w:ascii="Times New Roman" w:hAnsi="Times New Roman" w:cs="Times New Roman"/>
          <w:sz w:val="28"/>
          <w:szCs w:val="28"/>
          <w:lang w:val="kk-KZ"/>
        </w:rPr>
        <w:t xml:space="preserve">формада болады </w:t>
      </w:r>
      <w:r w:rsidRPr="00EA6DBF">
        <w:rPr>
          <w:rFonts w:ascii="Times New Roman" w:hAnsi="Times New Roman" w:cs="Times New Roman"/>
          <w:sz w:val="28"/>
          <w:szCs w:val="28"/>
          <w:lang w:val="kk-KZ"/>
        </w:rPr>
        <w:t>және зарядталған тұрақтандырғыш қабық</w:t>
      </w:r>
      <w:r w:rsidRPr="007E1093">
        <w:rPr>
          <w:rFonts w:ascii="Times New Roman" w:hAnsi="Times New Roman" w:cs="Times New Roman"/>
          <w:sz w:val="28"/>
          <w:szCs w:val="28"/>
          <w:lang w:val="kk-KZ"/>
        </w:rPr>
        <w:t xml:space="preserve">шаны түзуге мүмкіндік беретін, </w:t>
      </w:r>
      <w:r w:rsidRPr="00EA6DBF">
        <w:rPr>
          <w:rFonts w:ascii="Times New Roman" w:hAnsi="Times New Roman" w:cs="Times New Roman"/>
          <w:sz w:val="28"/>
          <w:szCs w:val="28"/>
          <w:lang w:val="kk-KZ"/>
        </w:rPr>
        <w:t>полиэлектролиттердің біреуінің артық мөлшерімен қоршалған</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 катиондық және аниондық биополимерлердің стехиометриялық қоспасы бар бейтарап </w:t>
      </w:r>
      <w:r w:rsidRPr="007E1093">
        <w:rPr>
          <w:rFonts w:ascii="Times New Roman" w:hAnsi="Times New Roman" w:cs="Times New Roman"/>
          <w:sz w:val="28"/>
          <w:szCs w:val="28"/>
          <w:lang w:val="kk-KZ"/>
        </w:rPr>
        <w:t>ядродан</w:t>
      </w:r>
      <w:r w:rsidRPr="00EA6DBF">
        <w:rPr>
          <w:rFonts w:ascii="Times New Roman" w:hAnsi="Times New Roman" w:cs="Times New Roman"/>
          <w:sz w:val="28"/>
          <w:szCs w:val="28"/>
          <w:lang w:val="kk-KZ"/>
        </w:rPr>
        <w:t xml:space="preserve"> тұрады </w:t>
      </w:r>
      <w:sdt>
        <w:sdtPr>
          <w:rPr>
            <w:rFonts w:ascii="Times New Roman" w:hAnsi="Times New Roman" w:cs="Times New Roman"/>
            <w:color w:val="000000"/>
            <w:sz w:val="28"/>
            <w:szCs w:val="28"/>
            <w:lang w:val="kk-KZ"/>
          </w:rPr>
          <w:tag w:val="MENDELEY_CITATION_v3_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"/>
          <w:id w:val="610094980"/>
          <w:placeholder>
            <w:docPart w:val="23B4602B4C5D4AB18B2D8AC1D04F4C26"/>
          </w:placeholder>
        </w:sdtPr>
        <w:sdtEndPr/>
        <w:sdtContent>
          <w:r w:rsidR="00341EC8" w:rsidRPr="00341EC8">
            <w:rPr>
              <w:rFonts w:ascii="Times New Roman" w:hAnsi="Times New Roman" w:cs="Times New Roman"/>
              <w:color w:val="000000"/>
              <w:sz w:val="28"/>
              <w:szCs w:val="28"/>
              <w:lang w:val="kk-KZ"/>
            </w:rPr>
            <w:t>[200]</w:t>
          </w:r>
        </w:sdtContent>
      </w:sdt>
      <w:r w:rsidRPr="007E1093">
        <w:rPr>
          <w:rFonts w:ascii="Times New Roman" w:hAnsi="Times New Roman" w:cs="Times New Roman"/>
          <w:sz w:val="28"/>
          <w:szCs w:val="28"/>
          <w:lang w:val="kk-KZ"/>
        </w:rPr>
        <w:t xml:space="preserve">. </w:t>
      </w:r>
      <w:r w:rsidR="00692DBC">
        <w:rPr>
          <w:rFonts w:ascii="Times New Roman" w:hAnsi="Times New Roman" w:cs="Times New Roman"/>
          <w:sz w:val="28"/>
          <w:szCs w:val="28"/>
          <w:lang w:val="kk-KZ"/>
        </w:rPr>
        <w:t>Б</w:t>
      </w:r>
      <w:r w:rsidRPr="007E1093">
        <w:rPr>
          <w:rFonts w:ascii="Times New Roman" w:hAnsi="Times New Roman" w:cs="Times New Roman"/>
          <w:sz w:val="28"/>
          <w:szCs w:val="28"/>
          <w:lang w:val="kk-KZ"/>
        </w:rPr>
        <w:t>иологиялық және технологиялық функцияларды жақсарту</w:t>
      </w:r>
      <w:r w:rsidR="00692DBC">
        <w:rPr>
          <w:rFonts w:ascii="Times New Roman" w:hAnsi="Times New Roman" w:cs="Times New Roman"/>
          <w:sz w:val="28"/>
          <w:szCs w:val="28"/>
          <w:lang w:val="kk-KZ"/>
        </w:rPr>
        <w:t>да</w:t>
      </w:r>
      <w:r w:rsidRPr="007E1093">
        <w:rPr>
          <w:rFonts w:ascii="Times New Roman" w:hAnsi="Times New Roman" w:cs="Times New Roman"/>
          <w:sz w:val="28"/>
          <w:szCs w:val="28"/>
          <w:lang w:val="kk-KZ"/>
        </w:rPr>
        <w:t xml:space="preserve"> </w:t>
      </w:r>
      <w:r w:rsidR="00692DBC">
        <w:rPr>
          <w:rFonts w:ascii="Times New Roman" w:hAnsi="Times New Roman" w:cs="Times New Roman"/>
          <w:sz w:val="28"/>
          <w:szCs w:val="28"/>
          <w:lang w:val="kk-KZ"/>
        </w:rPr>
        <w:t>а</w:t>
      </w:r>
      <w:r w:rsidR="00692DBC" w:rsidRPr="007E1093">
        <w:rPr>
          <w:rFonts w:ascii="Times New Roman" w:hAnsi="Times New Roman" w:cs="Times New Roman"/>
          <w:sz w:val="28"/>
          <w:szCs w:val="28"/>
          <w:lang w:val="kk-KZ"/>
        </w:rPr>
        <w:t xml:space="preserve">қуыз-полисахаридті композиттер </w:t>
      </w:r>
      <w:r w:rsidRPr="007E1093">
        <w:rPr>
          <w:rFonts w:ascii="Times New Roman" w:hAnsi="Times New Roman" w:cs="Times New Roman"/>
          <w:sz w:val="28"/>
          <w:szCs w:val="28"/>
          <w:lang w:val="kk-KZ"/>
        </w:rPr>
        <w:t xml:space="preserve">көптеген мүмкіндіктер береді. </w:t>
      </w:r>
      <w:r w:rsidR="00692DBC">
        <w:rPr>
          <w:rFonts w:ascii="Times New Roman" w:hAnsi="Times New Roman" w:cs="Times New Roman"/>
          <w:sz w:val="28"/>
          <w:szCs w:val="28"/>
          <w:lang w:val="kk-KZ"/>
        </w:rPr>
        <w:t>А</w:t>
      </w:r>
      <w:r w:rsidR="00692DBC" w:rsidRPr="007E1093">
        <w:rPr>
          <w:rFonts w:ascii="Times New Roman" w:hAnsi="Times New Roman" w:cs="Times New Roman"/>
          <w:sz w:val="28"/>
          <w:szCs w:val="28"/>
          <w:lang w:val="kk-KZ"/>
        </w:rPr>
        <w:t>қуыз</w:t>
      </w:r>
      <w:r w:rsidR="00692DBC" w:rsidRPr="00905845">
        <w:rPr>
          <w:rFonts w:ascii="Times New Roman" w:hAnsi="Times New Roman" w:cs="Times New Roman"/>
          <w:sz w:val="28"/>
          <w:szCs w:val="28"/>
          <w:lang w:val="kk-KZ"/>
        </w:rPr>
        <w:t xml:space="preserve"> </w:t>
      </w:r>
      <w:r w:rsidR="00692DBC" w:rsidRPr="007E1093">
        <w:rPr>
          <w:rFonts w:ascii="Times New Roman" w:hAnsi="Times New Roman" w:cs="Times New Roman"/>
          <w:sz w:val="28"/>
          <w:szCs w:val="28"/>
          <w:lang w:val="kk-KZ"/>
        </w:rPr>
        <w:t>-</w:t>
      </w:r>
      <w:r w:rsidR="00692DBC" w:rsidRPr="00905845">
        <w:rPr>
          <w:rFonts w:ascii="Times New Roman" w:hAnsi="Times New Roman" w:cs="Times New Roman"/>
          <w:sz w:val="28"/>
          <w:szCs w:val="28"/>
          <w:lang w:val="kk-KZ"/>
        </w:rPr>
        <w:t xml:space="preserve"> </w:t>
      </w:r>
      <w:r w:rsidR="00692DBC" w:rsidRPr="007E1093">
        <w:rPr>
          <w:rFonts w:ascii="Times New Roman" w:hAnsi="Times New Roman" w:cs="Times New Roman"/>
          <w:sz w:val="28"/>
          <w:szCs w:val="28"/>
          <w:lang w:val="kk-KZ"/>
        </w:rPr>
        <w:t>полисахаридті композициялық материалдар негі</w:t>
      </w:r>
      <w:r w:rsidR="00692DBC">
        <w:rPr>
          <w:rFonts w:ascii="Times New Roman" w:hAnsi="Times New Roman" w:cs="Times New Roman"/>
          <w:sz w:val="28"/>
          <w:szCs w:val="28"/>
          <w:lang w:val="kk-KZ"/>
        </w:rPr>
        <w:t>зінде</w:t>
      </w:r>
      <w:r w:rsidR="00692DBC" w:rsidRPr="007E1093">
        <w:rPr>
          <w:rFonts w:ascii="Times New Roman" w:hAnsi="Times New Roman" w:cs="Times New Roman"/>
          <w:sz w:val="28"/>
          <w:szCs w:val="28"/>
          <w:lang w:val="kk-KZ"/>
        </w:rPr>
        <w:t xml:space="preserve"> </w:t>
      </w:r>
      <w:r w:rsidR="00692DBC">
        <w:rPr>
          <w:rFonts w:ascii="Times New Roman" w:hAnsi="Times New Roman" w:cs="Times New Roman"/>
          <w:sz w:val="28"/>
          <w:szCs w:val="28"/>
          <w:lang w:val="kk-KZ"/>
        </w:rPr>
        <w:t>з</w:t>
      </w:r>
      <w:r w:rsidRPr="007E1093">
        <w:rPr>
          <w:rFonts w:ascii="Times New Roman" w:hAnsi="Times New Roman" w:cs="Times New Roman"/>
          <w:sz w:val="28"/>
          <w:szCs w:val="28"/>
          <w:lang w:val="kk-KZ"/>
        </w:rPr>
        <w:t>ақымдалған мүшелерді қалпына келтіруге арналған жасанды тіндерді, жараларды емдеу</w:t>
      </w:r>
      <w:r w:rsidR="00692DBC">
        <w:rPr>
          <w:rFonts w:ascii="Times New Roman" w:hAnsi="Times New Roman" w:cs="Times New Roman"/>
          <w:sz w:val="28"/>
          <w:szCs w:val="28"/>
          <w:lang w:val="kk-KZ"/>
        </w:rPr>
        <w:t xml:space="preserve">де қолданылатын </w:t>
      </w:r>
      <w:r w:rsidRPr="007E1093">
        <w:rPr>
          <w:rFonts w:ascii="Times New Roman" w:hAnsi="Times New Roman" w:cs="Times New Roman"/>
          <w:sz w:val="28"/>
          <w:szCs w:val="28"/>
          <w:lang w:val="kk-KZ"/>
        </w:rPr>
        <w:t>және дәрі-дәрмек жеткізудің тиімді жүйелерін қамтитын заманауи қолданбалар</w:t>
      </w:r>
      <w:r w:rsidR="00692DBC">
        <w:rPr>
          <w:rFonts w:ascii="Times New Roman" w:hAnsi="Times New Roman" w:cs="Times New Roman"/>
          <w:sz w:val="28"/>
          <w:szCs w:val="28"/>
          <w:lang w:val="kk-KZ"/>
        </w:rPr>
        <w:t>ды алуға болады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"/>
          <w:id w:val="841050161"/>
          <w:placeholder>
            <w:docPart w:val="BFBCF7A67D01407F854FBDFA08A3463F"/>
          </w:placeholder>
        </w:sdtPr>
        <w:sdtEndPr/>
        <w:sdtContent>
          <w:r w:rsidR="00341EC8" w:rsidRPr="00341EC8">
            <w:rPr>
              <w:rFonts w:ascii="Times New Roman" w:hAnsi="Times New Roman" w:cs="Times New Roman"/>
              <w:color w:val="000000"/>
              <w:sz w:val="28"/>
              <w:szCs w:val="28"/>
              <w:lang w:val="kk-KZ"/>
            </w:rPr>
            <w:t>[201]</w:t>
          </w:r>
        </w:sdtContent>
      </w:sdt>
      <w:r w:rsidRPr="007E1093">
        <w:rPr>
          <w:rFonts w:ascii="Times New Roman" w:hAnsi="Times New Roman" w:cs="Times New Roman"/>
          <w:sz w:val="28"/>
          <w:szCs w:val="28"/>
          <w:lang w:val="kk-KZ"/>
        </w:rPr>
        <w:t xml:space="preserve">. </w:t>
      </w:r>
    </w:p>
    <w:p w14:paraId="6A09C3DF" w14:textId="4CE4B896" w:rsidR="004B0CCA" w:rsidRPr="002D0CC1" w:rsidRDefault="00644EE8" w:rsidP="0077644B">
      <w:pPr>
        <w:pStyle w:val="2"/>
        <w:spacing w:before="0" w:line="240" w:lineRule="auto"/>
        <w:rPr>
          <w:rFonts w:ascii="Times New Roman" w:hAnsi="Times New Roman" w:cs="Times New Roman"/>
          <w:b/>
          <w:color w:val="auto"/>
          <w:sz w:val="28"/>
          <w:szCs w:val="28"/>
          <w:lang w:val="kk-KZ"/>
        </w:rPr>
      </w:pPr>
      <w:r w:rsidRPr="002D0CC1">
        <w:rPr>
          <w:rFonts w:ascii="Times New Roman" w:hAnsi="Times New Roman" w:cs="Times New Roman"/>
          <w:b/>
          <w:color w:val="auto"/>
          <w:sz w:val="28"/>
          <w:szCs w:val="28"/>
          <w:lang w:val="kk-KZ"/>
        </w:rPr>
        <w:lastRenderedPageBreak/>
        <w:t xml:space="preserve">        </w:t>
      </w:r>
      <w:bookmarkStart w:id="56" w:name="_Toc164201500"/>
      <w:r w:rsidR="00E82A25" w:rsidRPr="002D0CC1">
        <w:rPr>
          <w:rFonts w:ascii="Times New Roman" w:hAnsi="Times New Roman" w:cs="Times New Roman"/>
          <w:b/>
          <w:color w:val="auto"/>
          <w:sz w:val="28"/>
          <w:szCs w:val="28"/>
          <w:lang w:val="kk-KZ"/>
        </w:rPr>
        <w:t>2.1</w:t>
      </w:r>
      <w:r w:rsidR="00222187" w:rsidRPr="00EA6DBF">
        <w:rPr>
          <w:rFonts w:ascii="Times New Roman" w:hAnsi="Times New Roman" w:cs="Times New Roman"/>
          <w:b/>
          <w:color w:val="auto"/>
          <w:sz w:val="28"/>
          <w:szCs w:val="28"/>
          <w:lang w:val="kk-KZ"/>
        </w:rPr>
        <w:t xml:space="preserve"> </w:t>
      </w:r>
      <w:r w:rsidR="0077644B">
        <w:rPr>
          <w:rFonts w:ascii="Times New Roman" w:hAnsi="Times New Roman" w:cs="Times New Roman"/>
          <w:b/>
          <w:color w:val="auto"/>
          <w:sz w:val="28"/>
          <w:szCs w:val="28"/>
          <w:lang w:val="kk-KZ"/>
        </w:rPr>
        <w:t>Желатин негізіндегі б</w:t>
      </w:r>
      <w:r w:rsidR="004B0CCA" w:rsidRPr="002D0CC1">
        <w:rPr>
          <w:rFonts w:ascii="Times New Roman" w:hAnsi="Times New Roman" w:cs="Times New Roman"/>
          <w:b/>
          <w:color w:val="auto"/>
          <w:sz w:val="28"/>
          <w:szCs w:val="28"/>
          <w:lang w:val="kk-KZ"/>
        </w:rPr>
        <w:t>иополимерл</w:t>
      </w:r>
      <w:r w:rsidR="0077644B">
        <w:rPr>
          <w:rFonts w:ascii="Times New Roman" w:hAnsi="Times New Roman" w:cs="Times New Roman"/>
          <w:b/>
          <w:color w:val="auto"/>
          <w:sz w:val="28"/>
          <w:szCs w:val="28"/>
          <w:lang w:val="kk-KZ"/>
        </w:rPr>
        <w:t xml:space="preserve">і </w:t>
      </w:r>
      <w:bookmarkEnd w:id="56"/>
      <w:r w:rsidR="0077644B">
        <w:rPr>
          <w:rFonts w:ascii="Times New Roman" w:hAnsi="Times New Roman" w:cs="Times New Roman"/>
          <w:b/>
          <w:color w:val="auto"/>
          <w:sz w:val="28"/>
          <w:szCs w:val="28"/>
          <w:lang w:val="kk-KZ"/>
        </w:rPr>
        <w:t>тасымалдағыштар</w:t>
      </w:r>
    </w:p>
    <w:p w14:paraId="1FC6C6DE" w14:textId="6653A0A3" w:rsidR="004B0CCA" w:rsidRPr="00EA6DBF" w:rsidRDefault="004B0CCA" w:rsidP="0077644B">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Биополимерлер синтетикалық полимерлерді жақсы алмастыра</w:t>
      </w:r>
      <w:r w:rsidRPr="007E1093">
        <w:rPr>
          <w:rFonts w:ascii="Times New Roman" w:hAnsi="Times New Roman" w:cs="Times New Roman"/>
          <w:sz w:val="28"/>
          <w:szCs w:val="28"/>
          <w:lang w:val="kk-KZ"/>
        </w:rPr>
        <w:t xml:space="preserve"> алады</w:t>
      </w:r>
      <w:r w:rsidRPr="00EA6DBF">
        <w:rPr>
          <w:rFonts w:ascii="Times New Roman" w:hAnsi="Times New Roman" w:cs="Times New Roman"/>
          <w:sz w:val="28"/>
          <w:szCs w:val="28"/>
          <w:lang w:val="kk-KZ"/>
        </w:rPr>
        <w:t xml:space="preserve">, синтетикалық полимерлерге байланысты көптеген жанама әсерлерді табиғи полимерлердің көмегімен жақсартуға болады. Биополимерлерге негізделген </w:t>
      </w:r>
      <w:r w:rsidRPr="007E1093">
        <w:rPr>
          <w:rFonts w:ascii="Times New Roman" w:hAnsi="Times New Roman" w:cs="Times New Roman"/>
          <w:sz w:val="28"/>
          <w:szCs w:val="28"/>
          <w:lang w:val="kk-KZ"/>
        </w:rPr>
        <w:t xml:space="preserve">дәрілік заттардың </w:t>
      </w:r>
      <w:r w:rsidRPr="00EA6DBF">
        <w:rPr>
          <w:rFonts w:ascii="Times New Roman" w:hAnsi="Times New Roman" w:cs="Times New Roman"/>
          <w:sz w:val="28"/>
          <w:szCs w:val="28"/>
          <w:lang w:val="kk-KZ"/>
        </w:rPr>
        <w:t>көп функциялы босап ш</w:t>
      </w:r>
      <w:r w:rsidRPr="007E1093">
        <w:rPr>
          <w:rFonts w:ascii="Times New Roman" w:hAnsi="Times New Roman" w:cs="Times New Roman"/>
          <w:sz w:val="28"/>
          <w:szCs w:val="28"/>
          <w:lang w:val="kk-KZ"/>
        </w:rPr>
        <w:t>ығу</w:t>
      </w:r>
      <w:r w:rsidRPr="00EA6DBF">
        <w:rPr>
          <w:rFonts w:ascii="Times New Roman" w:hAnsi="Times New Roman" w:cs="Times New Roman"/>
          <w:sz w:val="28"/>
          <w:szCs w:val="28"/>
          <w:lang w:val="kk-KZ"/>
        </w:rPr>
        <w:t xml:space="preserve"> жүйелерінің дамуы биологиялық молекулалардың функционалдығын сақтай алады. Медициналық қолдан</w:t>
      </w:r>
      <w:r w:rsidRPr="007E1093">
        <w:rPr>
          <w:rFonts w:ascii="Times New Roman" w:hAnsi="Times New Roman" w:cs="Times New Roman"/>
          <w:sz w:val="28"/>
          <w:szCs w:val="28"/>
          <w:lang w:val="kk-KZ"/>
        </w:rPr>
        <w:t>удағы</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био</w:t>
      </w:r>
      <w:r w:rsidRPr="00EA6DBF">
        <w:rPr>
          <w:rFonts w:ascii="Times New Roman" w:hAnsi="Times New Roman" w:cs="Times New Roman"/>
          <w:sz w:val="28"/>
          <w:szCs w:val="28"/>
          <w:lang w:val="kk-KZ"/>
        </w:rPr>
        <w:t xml:space="preserve">полимерлі </w:t>
      </w:r>
      <w:r w:rsidRPr="007E1093">
        <w:rPr>
          <w:rFonts w:ascii="Times New Roman" w:hAnsi="Times New Roman" w:cs="Times New Roman"/>
          <w:sz w:val="28"/>
          <w:szCs w:val="28"/>
          <w:lang w:val="kk-KZ"/>
        </w:rPr>
        <w:t>кешендердің</w:t>
      </w:r>
      <w:r w:rsidRPr="00EA6DBF">
        <w:rPr>
          <w:rFonts w:ascii="Times New Roman" w:hAnsi="Times New Roman" w:cs="Times New Roman"/>
          <w:sz w:val="28"/>
          <w:szCs w:val="28"/>
          <w:lang w:val="kk-KZ"/>
        </w:rPr>
        <w:t xml:space="preserve"> артықшылығы - адам денесі мен полимерлі композиттер арасындағы ұқсастық болып табылады </w:t>
      </w:r>
      <w:sdt>
        <w:sdtPr>
          <w:rPr>
            <w:rFonts w:ascii="Times New Roman" w:hAnsi="Times New Roman" w:cs="Times New Roman"/>
            <w:color w:val="000000"/>
            <w:sz w:val="28"/>
            <w:szCs w:val="28"/>
          </w:rPr>
          <w:tag w:val="MENDELEY_CITATION_v3_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"/>
          <w:id w:val="-1913453705"/>
          <w:placeholder>
            <w:docPart w:val="DefaultPlaceholder_-1854013440"/>
          </w:placeholder>
        </w:sdtPr>
        <w:sdtEndPr/>
        <w:sdtContent>
          <w:r w:rsidR="00341EC8" w:rsidRPr="00EA6DBF">
            <w:rPr>
              <w:rFonts w:ascii="Times New Roman" w:hAnsi="Times New Roman" w:cs="Times New Roman"/>
              <w:color w:val="000000"/>
              <w:sz w:val="28"/>
              <w:szCs w:val="28"/>
              <w:lang w:val="kk-KZ"/>
            </w:rPr>
            <w:t>[202]</w:t>
          </w:r>
        </w:sdtContent>
      </w:sdt>
      <w:r w:rsidR="0033131C" w:rsidRPr="00EA6DBF">
        <w:rPr>
          <w:rFonts w:ascii="Times New Roman" w:hAnsi="Times New Roman" w:cs="Times New Roman"/>
          <w:sz w:val="28"/>
          <w:szCs w:val="28"/>
          <w:lang w:val="kk-KZ"/>
        </w:rPr>
        <w:t>.</w:t>
      </w:r>
    </w:p>
    <w:p w14:paraId="3F626C0A" w14:textId="03D30FBC" w:rsidR="004B0CCA" w:rsidRPr="007E1093" w:rsidRDefault="005A3F2E" w:rsidP="00155097">
      <w:pPr>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lang w:val="kk-KZ"/>
          </w:rPr>
          <w:tag w:val="MENDELEY_CITATION_v3_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"/>
          <w:id w:val="-636182885"/>
          <w:placeholder>
            <w:docPart w:val="EB390A4AC8DC42DB993AF6FACC529BF9"/>
          </w:placeholder>
        </w:sdtPr>
        <w:sdtEndPr/>
        <w:sdtContent>
          <w:r w:rsidR="00341EC8" w:rsidRPr="00EA6DBF">
            <w:rPr>
              <w:rFonts w:ascii="Times New Roman" w:hAnsi="Times New Roman" w:cs="Times New Roman"/>
              <w:color w:val="000000"/>
              <w:sz w:val="28"/>
              <w:szCs w:val="28"/>
              <w:lang w:val="kk-KZ"/>
            </w:rPr>
            <w:t>[203]</w:t>
          </w:r>
        </w:sdtContent>
      </w:sdt>
      <w:r w:rsidR="004B0CCA" w:rsidRPr="007E1093">
        <w:rPr>
          <w:rFonts w:ascii="Times New Roman" w:hAnsi="Times New Roman" w:cs="Times New Roman"/>
          <w:sz w:val="28"/>
          <w:szCs w:val="28"/>
          <w:lang w:val="kk-KZ"/>
        </w:rPr>
        <w:t xml:space="preserve"> жұмыста </w:t>
      </w:r>
      <w:r w:rsidR="004B0CCA" w:rsidRPr="00EA6DBF">
        <w:rPr>
          <w:rFonts w:ascii="Times New Roman" w:hAnsi="Times New Roman" w:cs="Times New Roman"/>
          <w:sz w:val="28"/>
          <w:szCs w:val="28"/>
          <w:lang w:val="kk-KZ"/>
        </w:rPr>
        <w:t>натрий ал</w:t>
      </w:r>
      <w:r w:rsidR="004B0CCA" w:rsidRPr="007E1093">
        <w:rPr>
          <w:rFonts w:ascii="Times New Roman" w:hAnsi="Times New Roman" w:cs="Times New Roman"/>
          <w:sz w:val="28"/>
          <w:szCs w:val="28"/>
          <w:lang w:val="kk-KZ"/>
        </w:rPr>
        <w:t>ь</w:t>
      </w:r>
      <w:r w:rsidR="004B0CCA" w:rsidRPr="00EA6DBF">
        <w:rPr>
          <w:rFonts w:ascii="Times New Roman" w:hAnsi="Times New Roman" w:cs="Times New Roman"/>
          <w:sz w:val="28"/>
          <w:szCs w:val="28"/>
          <w:lang w:val="kk-KZ"/>
        </w:rPr>
        <w:t xml:space="preserve">гинаты мен желатиннің композиттері </w:t>
      </w:r>
      <w:r w:rsidR="004B0CCA" w:rsidRPr="0077644B">
        <w:rPr>
          <w:rFonts w:ascii="Times New Roman" w:hAnsi="Times New Roman" w:cs="Times New Roman"/>
          <w:i/>
          <w:iCs/>
          <w:sz w:val="28"/>
          <w:szCs w:val="28"/>
          <w:lang w:val="kk-KZ"/>
        </w:rPr>
        <w:t>Bacillus subtilis</w:t>
      </w:r>
      <w:r w:rsidR="004B0CCA" w:rsidRPr="007E1093">
        <w:rPr>
          <w:rFonts w:ascii="Times New Roman" w:hAnsi="Times New Roman" w:cs="Times New Roman"/>
          <w:sz w:val="28"/>
          <w:szCs w:val="28"/>
          <w:lang w:val="kk-KZ"/>
        </w:rPr>
        <w:t xml:space="preserve"> SL-13 </w:t>
      </w:r>
      <w:r w:rsidR="004B0CCA" w:rsidRPr="00EA6DBF">
        <w:rPr>
          <w:rFonts w:ascii="Times New Roman" w:hAnsi="Times New Roman" w:cs="Times New Roman"/>
          <w:sz w:val="28"/>
          <w:szCs w:val="28"/>
          <w:lang w:val="kk-KZ"/>
        </w:rPr>
        <w:t xml:space="preserve">микробтық фунгициді эмульсиялау / ішкі гель </w:t>
      </w:r>
      <w:r w:rsidR="004B0CCA" w:rsidRPr="007E1093">
        <w:rPr>
          <w:rFonts w:ascii="Times New Roman" w:hAnsi="Times New Roman" w:cs="Times New Roman"/>
          <w:sz w:val="28"/>
          <w:szCs w:val="28"/>
          <w:lang w:val="kk-KZ"/>
        </w:rPr>
        <w:t>түзілу</w:t>
      </w:r>
      <w:r w:rsidR="004B0CCA" w:rsidRPr="00EA6DBF">
        <w:rPr>
          <w:rFonts w:ascii="Times New Roman" w:hAnsi="Times New Roman" w:cs="Times New Roman"/>
          <w:sz w:val="28"/>
          <w:szCs w:val="28"/>
          <w:lang w:val="kk-KZ"/>
        </w:rPr>
        <w:t xml:space="preserve"> әдісімен</w:t>
      </w:r>
      <w:r w:rsidR="004B0CCA" w:rsidRPr="007E1093">
        <w:rPr>
          <w:rFonts w:ascii="Times New Roman" w:hAnsi="Times New Roman" w:cs="Times New Roman"/>
          <w:sz w:val="28"/>
          <w:szCs w:val="28"/>
          <w:lang w:val="kk-KZ"/>
        </w:rPr>
        <w:t xml:space="preserve"> диспергирленген микронды микрокапсулалларды алуда қолданылған.</w:t>
      </w:r>
      <w:r w:rsidR="005F7716" w:rsidRPr="00EA6DBF">
        <w:rPr>
          <w:rFonts w:ascii="Times New Roman" w:hAnsi="Times New Roman" w:cs="Times New Roman"/>
          <w:sz w:val="28"/>
          <w:szCs w:val="28"/>
          <w:lang w:val="kk-KZ"/>
        </w:rPr>
        <w:t xml:space="preserve"> Натрий ал</w:t>
      </w:r>
      <w:r w:rsidR="005F7716" w:rsidRPr="007E1093">
        <w:rPr>
          <w:rFonts w:ascii="Times New Roman" w:hAnsi="Times New Roman" w:cs="Times New Roman"/>
          <w:sz w:val="28"/>
          <w:szCs w:val="28"/>
          <w:lang w:val="kk-KZ"/>
        </w:rPr>
        <w:t>ь</w:t>
      </w:r>
      <w:r w:rsidR="005F7716" w:rsidRPr="00EA6DBF">
        <w:rPr>
          <w:rFonts w:ascii="Times New Roman" w:hAnsi="Times New Roman" w:cs="Times New Roman"/>
          <w:sz w:val="28"/>
          <w:szCs w:val="28"/>
          <w:lang w:val="kk-KZ"/>
        </w:rPr>
        <w:t>гинатына желати</w:t>
      </w:r>
      <w:r w:rsidR="005F7716" w:rsidRPr="007E1093">
        <w:rPr>
          <w:rFonts w:ascii="Times New Roman" w:hAnsi="Times New Roman" w:cs="Times New Roman"/>
          <w:sz w:val="28"/>
          <w:szCs w:val="28"/>
          <w:lang w:val="kk-KZ"/>
        </w:rPr>
        <w:t xml:space="preserve">нді қосу барысында микрокапсулалардың </w:t>
      </w:r>
      <w:r w:rsidR="005F7716" w:rsidRPr="00EA6DBF">
        <w:rPr>
          <w:rFonts w:ascii="Times New Roman" w:hAnsi="Times New Roman" w:cs="Times New Roman"/>
          <w:sz w:val="28"/>
          <w:szCs w:val="28"/>
          <w:lang w:val="kk-KZ"/>
        </w:rPr>
        <w:t>ісіну коэффициенті, биодеградация</w:t>
      </w:r>
      <w:r w:rsidR="005F7716" w:rsidRPr="007E1093">
        <w:rPr>
          <w:rFonts w:ascii="Times New Roman" w:hAnsi="Times New Roman" w:cs="Times New Roman"/>
          <w:sz w:val="28"/>
          <w:szCs w:val="28"/>
          <w:lang w:val="kk-KZ"/>
        </w:rPr>
        <w:t xml:space="preserve">сы мен өлшемі артқан. </w:t>
      </w:r>
    </w:p>
    <w:p w14:paraId="691D337C" w14:textId="3AA195CA" w:rsidR="004B0CCA" w:rsidRPr="007E1093" w:rsidRDefault="009C13C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Куркуминді инкапсуляциялау және күміс нанобөлшектерін тұрақтандыру үшін </w:t>
      </w:r>
      <w:r w:rsidRPr="00EA6DBF">
        <w:rPr>
          <w:rFonts w:ascii="Times New Roman" w:hAnsi="Times New Roman" w:cs="Times New Roman"/>
          <w:sz w:val="28"/>
          <w:szCs w:val="28"/>
          <w:lang w:val="kk-KZ"/>
        </w:rPr>
        <w:t>GelCurAg</w:t>
      </w:r>
      <w:r w:rsidRPr="007E1093">
        <w:rPr>
          <w:rFonts w:ascii="Times New Roman" w:hAnsi="Times New Roman" w:cs="Times New Roman"/>
          <w:sz w:val="28"/>
          <w:szCs w:val="28"/>
          <w:lang w:val="kk-KZ"/>
        </w:rPr>
        <w:t xml:space="preserve"> терапевтік композитін түзетін желатин қолданылған. Зерттеу нәтижелері 1% желатин ерітіндісінен синтезделген композиттің күшті бактерицидтік және антиоксиданттық қасиеттері бар екенін көрсеткен </w:t>
      </w:r>
      <w:sdt>
        <w:sdtPr>
          <w:rPr>
            <w:rFonts w:ascii="Times New Roman" w:hAnsi="Times New Roman" w:cs="Times New Roman"/>
            <w:color w:val="000000"/>
            <w:sz w:val="28"/>
            <w:szCs w:val="28"/>
          </w:rPr>
          <w:tag w:val="MENDELEY_CITATION_v3_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"/>
          <w:id w:val="563376409"/>
          <w:placeholder>
            <w:docPart w:val="DefaultPlaceholder_-1854013440"/>
          </w:placeholder>
        </w:sdtPr>
        <w:sdtEndPr/>
        <w:sdtContent>
          <w:r w:rsidR="00341EC8" w:rsidRPr="00EA6DBF">
            <w:rPr>
              <w:rFonts w:ascii="Times New Roman" w:hAnsi="Times New Roman" w:cs="Times New Roman"/>
              <w:color w:val="000000"/>
              <w:sz w:val="28"/>
              <w:szCs w:val="28"/>
              <w:lang w:val="kk-KZ"/>
            </w:rPr>
            <w:t>[204]</w:t>
          </w:r>
        </w:sdtContent>
      </w:sdt>
      <w:r w:rsidR="004B0CCA" w:rsidRPr="007E1093">
        <w:rPr>
          <w:rFonts w:ascii="Times New Roman" w:hAnsi="Times New Roman" w:cs="Times New Roman"/>
          <w:sz w:val="28"/>
          <w:szCs w:val="28"/>
          <w:lang w:val="kk-KZ"/>
        </w:rPr>
        <w:t xml:space="preserve">. </w:t>
      </w:r>
    </w:p>
    <w:p w14:paraId="0BC8475F" w14:textId="39C30065" w:rsidR="00EA2B2C" w:rsidRPr="007E1093" w:rsidRDefault="005A3F2E"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sdt>
        <w:sdtPr>
          <w:rPr>
            <w:rFonts w:ascii="Times New Roman" w:hAnsi="Times New Roman" w:cs="Times New Roman"/>
            <w:color w:val="000000"/>
            <w:sz w:val="28"/>
            <w:szCs w:val="28"/>
            <w:lang w:val="kk-KZ"/>
          </w:rPr>
          <w:tag w:val="MENDELEY_CITATION_v3_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"/>
          <w:id w:val="-1608659213"/>
          <w:placeholder>
            <w:docPart w:val="063D3D1E11544EE3A26AC4ED793DC898"/>
          </w:placeholder>
        </w:sdtPr>
        <w:sdtEndPr/>
        <w:sdtContent>
          <w:r w:rsidR="00341EC8" w:rsidRPr="00EA6DBF">
            <w:rPr>
              <w:rFonts w:ascii="Times New Roman" w:hAnsi="Times New Roman" w:cs="Times New Roman"/>
              <w:color w:val="000000"/>
              <w:sz w:val="28"/>
              <w:szCs w:val="28"/>
              <w:lang w:val="kk-KZ"/>
            </w:rPr>
            <w:t>[205]</w:t>
          </w:r>
        </w:sdtContent>
      </w:sdt>
      <w:r w:rsidR="00EA2B2C" w:rsidRPr="007E1093">
        <w:rPr>
          <w:rFonts w:ascii="Times New Roman" w:hAnsi="Times New Roman" w:cs="Times New Roman"/>
          <w:sz w:val="28"/>
          <w:szCs w:val="28"/>
          <w:lang w:val="kk-KZ"/>
        </w:rPr>
        <w:t xml:space="preserve"> зерттеуде хош иісті ұнтақ желатинді, гуммиарабикты қолдана отырып, көп ядролы капсулаларға инкапсуляцияланған. Зерттеу нәтижелері желатин пандан</w:t>
      </w:r>
      <w:r w:rsidR="00C55205" w:rsidRPr="007E1093">
        <w:rPr>
          <w:rFonts w:ascii="Times New Roman" w:hAnsi="Times New Roman" w:cs="Times New Roman"/>
          <w:sz w:val="28"/>
          <w:szCs w:val="28"/>
          <w:lang w:val="kk-KZ"/>
        </w:rPr>
        <w:t xml:space="preserve"> </w:t>
      </w:r>
      <w:r w:rsidR="00EA2B2C" w:rsidRPr="007E1093">
        <w:rPr>
          <w:rFonts w:ascii="Times New Roman" w:hAnsi="Times New Roman" w:cs="Times New Roman"/>
          <w:sz w:val="28"/>
          <w:szCs w:val="28"/>
          <w:lang w:val="kk-KZ"/>
        </w:rPr>
        <w:t xml:space="preserve">хош иісін гуммуарабикке қарағанда жақсы байланыстыратынын көрсеткен. Жалпы, желатинмен инкапсуляция хош иісті ұнтақтың тұрақтылығын едәуір жақсартқан. </w:t>
      </w:r>
    </w:p>
    <w:p w14:paraId="0C28EFAB" w14:textId="12C8E9D1" w:rsidR="00062759" w:rsidRPr="007E1093" w:rsidRDefault="00C56499"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 – коллагеннен гидролиз арқылы алынатын ақуыз қосылысы. Физиологиялық ортадағы биожетімділігі мен биологиялық ыдырағыштығына байланысты желатин медицинада және фармацевтикада гель түзуші ретінде кеңінен қолданылады </w:t>
      </w:r>
      <w:sdt>
        <w:sdtPr>
          <w:rPr>
            <w:rFonts w:ascii="Times New Roman" w:hAnsi="Times New Roman" w:cs="Times New Roman"/>
            <w:color w:val="000000"/>
            <w:sz w:val="28"/>
            <w:szCs w:val="28"/>
          </w:rPr>
          <w:tag w:val="MENDELEY_CITATION_v3_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"/>
          <w:id w:val="-539817253"/>
          <w:placeholder>
            <w:docPart w:val="DefaultPlaceholder_-1854013440"/>
          </w:placeholder>
        </w:sdtPr>
        <w:sdtEndPr/>
        <w:sdtContent>
          <w:r w:rsidR="00341EC8" w:rsidRPr="00EA6DBF">
            <w:rPr>
              <w:rFonts w:ascii="Times New Roman" w:hAnsi="Times New Roman" w:cs="Times New Roman"/>
              <w:color w:val="000000"/>
              <w:sz w:val="28"/>
              <w:szCs w:val="28"/>
              <w:lang w:val="kk-KZ"/>
            </w:rPr>
            <w:t>[206]</w:t>
          </w:r>
        </w:sdtContent>
      </w:sdt>
      <w:r w:rsidR="004B0CCA" w:rsidRPr="00EA6DBF">
        <w:rPr>
          <w:rFonts w:ascii="Times New Roman" w:hAnsi="Times New Roman" w:cs="Times New Roman"/>
          <w:sz w:val="28"/>
          <w:szCs w:val="28"/>
          <w:lang w:val="kk-KZ"/>
        </w:rPr>
        <w:t>.</w:t>
      </w:r>
      <w:r w:rsidR="00CB0DFD" w:rsidRPr="007E1093">
        <w:rPr>
          <w:rFonts w:ascii="Times New Roman" w:hAnsi="Times New Roman" w:cs="Times New Roman"/>
          <w:sz w:val="28"/>
          <w:szCs w:val="28"/>
          <w:lang w:val="kk-KZ"/>
        </w:rPr>
        <w:t xml:space="preserve"> </w:t>
      </w:r>
      <w:r w:rsidR="00062759" w:rsidRPr="007E1093">
        <w:rPr>
          <w:rFonts w:ascii="Times New Roman" w:hAnsi="Times New Roman" w:cs="Times New Roman"/>
          <w:sz w:val="28"/>
          <w:szCs w:val="28"/>
          <w:lang w:val="kk-KZ"/>
        </w:rPr>
        <w:t xml:space="preserve">Желатин гидроксил және гидрофобты топтары бар, оң және теріс зарядталған табиғи полиамфолит. </w:t>
      </w:r>
      <w:bookmarkStart w:id="57" w:name="_Hlk155216292"/>
      <w:r w:rsidR="00062759" w:rsidRPr="007E1093">
        <w:rPr>
          <w:rFonts w:ascii="Times New Roman" w:hAnsi="Times New Roman" w:cs="Times New Roman"/>
          <w:sz w:val="28"/>
          <w:szCs w:val="28"/>
          <w:lang w:val="kk-KZ"/>
        </w:rPr>
        <w:t xml:space="preserve">Желатин макромолекуласының оң заряды аргинин (Arg), лизин (Lys), гидроксилизин (Hyl) және гистидин (His) </w:t>
      </w:r>
      <w:bookmarkEnd w:id="57"/>
      <w:r w:rsidR="00062759" w:rsidRPr="007E1093">
        <w:rPr>
          <w:rFonts w:ascii="Times New Roman" w:hAnsi="Times New Roman" w:cs="Times New Roman"/>
          <w:sz w:val="28"/>
          <w:szCs w:val="28"/>
          <w:lang w:val="kk-KZ"/>
        </w:rPr>
        <w:t>қалдықтарымен қамтамасыз етіледі, олардың В типті сілтілі желатиндегі концентрациялары 1000 амин қышқылы қалдықтарына шаққанда тиісінше 48-49, 22-28, 4-9 және 4-5 шамасында болады. Концентрациялары 1000-ға шаққанда 72 және 46–48 шамасында болатын г</w:t>
      </w:r>
      <w:bookmarkStart w:id="58" w:name="_Hlk155216308"/>
      <w:r w:rsidR="00062759" w:rsidRPr="007E1093">
        <w:rPr>
          <w:rFonts w:ascii="Times New Roman" w:hAnsi="Times New Roman" w:cs="Times New Roman"/>
          <w:sz w:val="28"/>
          <w:szCs w:val="28"/>
          <w:lang w:val="kk-KZ"/>
        </w:rPr>
        <w:t>лутамин қышқылы (Glu) және аспарагин қышқылы (Asp) қалдықтары теріс зарядтың болуын қамтамасыз етеді. Гидроксил топтары концентрациялары тиісінше 1000-ға шаққанда 92–94, 33–39, 17–19 және 4–5 болатын гидроксипролин (Hyp), серин (Ser), треонин (Thr) және тирозин (Тир) қалдықтарының нәтижесінде түзілед</w:t>
      </w:r>
      <w:bookmarkEnd w:id="58"/>
      <w:r w:rsidR="00062759" w:rsidRPr="007E1093">
        <w:rPr>
          <w:rFonts w:ascii="Times New Roman" w:hAnsi="Times New Roman" w:cs="Times New Roman"/>
          <w:sz w:val="28"/>
          <w:szCs w:val="28"/>
          <w:lang w:val="kk-KZ"/>
        </w:rPr>
        <w:t xml:space="preserve">і </w:t>
      </w:r>
      <w:sdt>
        <w:sdtPr>
          <w:rPr>
            <w:rFonts w:ascii="Times New Roman" w:hAnsi="Times New Roman" w:cs="Times New Roman"/>
            <w:color w:val="000000"/>
            <w:sz w:val="28"/>
            <w:szCs w:val="28"/>
            <w:lang w:val="kk-KZ"/>
          </w:rPr>
          <w:tag w:val="MENDELEY_CITATION_v3_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"/>
          <w:id w:val="1318071474"/>
          <w:placeholder>
            <w:docPart w:val="9112427FCD9D4A2596FB12AD39F83382"/>
          </w:placeholder>
        </w:sdtPr>
        <w:sdtEndPr/>
        <w:sdtContent>
          <w:r w:rsidR="00341EC8" w:rsidRPr="00341EC8">
            <w:rPr>
              <w:rFonts w:ascii="Times New Roman" w:hAnsi="Times New Roman" w:cs="Times New Roman"/>
              <w:color w:val="000000"/>
              <w:sz w:val="28"/>
              <w:szCs w:val="28"/>
              <w:lang w:val="kk-KZ"/>
            </w:rPr>
            <w:t>[207]</w:t>
          </w:r>
        </w:sdtContent>
      </w:sdt>
      <w:r w:rsidR="00062759" w:rsidRPr="007E1093">
        <w:rPr>
          <w:rFonts w:ascii="Times New Roman" w:hAnsi="Times New Roman" w:cs="Times New Roman"/>
          <w:sz w:val="28"/>
          <w:szCs w:val="28"/>
          <w:lang w:val="kk-KZ"/>
        </w:rPr>
        <w:t xml:space="preserve">. Сулы ерітінділерде желатин табиғи ионды полисахаридтермен (альгинат, каррагинан, хитозан және т.б.) комплекстер түзеді, молекулааралық электростатикалық әрекеттесулер нәтижесінде тұрақтанады, тұрақтандыруда көп жағдайда сутектік байланыстар басты рөл атқарады. Гидрофобты әрекеттесулер де комплексті тұрақтандыруда кішігірім үлес қосады  </w:t>
      </w:r>
      <w:sdt>
        <w:sdtPr>
          <w:rPr>
            <w:rFonts w:ascii="Times New Roman" w:hAnsi="Times New Roman" w:cs="Times New Roman"/>
            <w:color w:val="000000"/>
            <w:sz w:val="28"/>
            <w:szCs w:val="28"/>
            <w:lang w:val="kk-KZ"/>
          </w:rPr>
          <w:tag w:val="MENDELEY_CITATION_v3_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"/>
          <w:id w:val="-1485006028"/>
          <w:placeholder>
            <w:docPart w:val="9112427FCD9D4A2596FB12AD39F83382"/>
          </w:placeholder>
        </w:sdtPr>
        <w:sdtEndPr/>
        <w:sdtContent>
          <w:r w:rsidR="00341EC8" w:rsidRPr="00341EC8">
            <w:rPr>
              <w:rFonts w:ascii="Times New Roman" w:hAnsi="Times New Roman" w:cs="Times New Roman"/>
              <w:color w:val="000000"/>
              <w:sz w:val="28"/>
              <w:szCs w:val="28"/>
              <w:lang w:val="kk-KZ"/>
            </w:rPr>
            <w:t>[208,</w:t>
          </w:r>
          <w:r w:rsidR="00944B68">
            <w:rPr>
              <w:rFonts w:ascii="Times New Roman" w:hAnsi="Times New Roman" w:cs="Times New Roman"/>
              <w:color w:val="000000"/>
              <w:sz w:val="28"/>
              <w:szCs w:val="28"/>
              <w:lang w:val="kk-KZ"/>
            </w:rPr>
            <w:t xml:space="preserve"> </w:t>
          </w:r>
          <w:r w:rsidR="00341EC8" w:rsidRPr="00341EC8">
            <w:rPr>
              <w:rFonts w:ascii="Times New Roman" w:hAnsi="Times New Roman" w:cs="Times New Roman"/>
              <w:color w:val="000000"/>
              <w:sz w:val="28"/>
              <w:szCs w:val="28"/>
              <w:lang w:val="kk-KZ"/>
            </w:rPr>
            <w:t>209]</w:t>
          </w:r>
        </w:sdtContent>
      </w:sdt>
      <w:r w:rsidR="00062759" w:rsidRPr="007E1093">
        <w:rPr>
          <w:rFonts w:ascii="Times New Roman" w:hAnsi="Times New Roman" w:cs="Times New Roman"/>
          <w:sz w:val="28"/>
          <w:szCs w:val="28"/>
          <w:lang w:val="kk-KZ"/>
        </w:rPr>
        <w:t xml:space="preserve">. </w:t>
      </w:r>
    </w:p>
    <w:p w14:paraId="66556047" w14:textId="64B625B0" w:rsidR="004B0CCA" w:rsidRPr="007E1093" w:rsidRDefault="00A80F83"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Желатин </w:t>
      </w:r>
      <w:r w:rsidRPr="007E1093">
        <w:rPr>
          <w:rFonts w:ascii="Times New Roman" w:hAnsi="Times New Roman" w:cs="Times New Roman"/>
          <w:sz w:val="28"/>
          <w:szCs w:val="28"/>
          <w:lang w:val="kk-KZ"/>
        </w:rPr>
        <w:t xml:space="preserve">тін </w:t>
      </w:r>
      <w:r w:rsidRPr="00EA6DBF">
        <w:rPr>
          <w:rFonts w:ascii="Times New Roman" w:hAnsi="Times New Roman" w:cs="Times New Roman"/>
          <w:sz w:val="28"/>
          <w:szCs w:val="28"/>
          <w:lang w:val="kk-KZ"/>
        </w:rPr>
        <w:t xml:space="preserve">инженериясында жақсы </w:t>
      </w:r>
      <w:r w:rsidRPr="007E1093">
        <w:rPr>
          <w:rFonts w:ascii="Times New Roman" w:hAnsi="Times New Roman" w:cs="Times New Roman"/>
          <w:sz w:val="28"/>
          <w:szCs w:val="28"/>
          <w:lang w:val="kk-KZ"/>
        </w:rPr>
        <w:t>биоүйлесімділік</w:t>
      </w:r>
      <w:r w:rsidRPr="00EA6DBF">
        <w:rPr>
          <w:rFonts w:ascii="Times New Roman" w:hAnsi="Times New Roman" w:cs="Times New Roman"/>
          <w:sz w:val="28"/>
          <w:szCs w:val="28"/>
          <w:lang w:val="kk-KZ"/>
        </w:rPr>
        <w:t>, матрицалық металлопротеин</w:t>
      </w:r>
      <w:r w:rsidRPr="007E1093">
        <w:rPr>
          <w:rFonts w:ascii="Times New Roman" w:hAnsi="Times New Roman" w:cs="Times New Roman"/>
          <w:sz w:val="28"/>
          <w:szCs w:val="28"/>
          <w:lang w:val="kk-KZ"/>
        </w:rPr>
        <w:t>дік</w:t>
      </w:r>
      <w:r w:rsidRPr="00EA6DBF">
        <w:rPr>
          <w:rFonts w:ascii="Times New Roman" w:hAnsi="Times New Roman" w:cs="Times New Roman"/>
          <w:sz w:val="28"/>
          <w:szCs w:val="28"/>
          <w:lang w:val="kk-KZ"/>
        </w:rPr>
        <w:t xml:space="preserve"> деградация</w:t>
      </w:r>
      <w:r w:rsidRPr="007E1093">
        <w:rPr>
          <w:rFonts w:ascii="Times New Roman" w:hAnsi="Times New Roman" w:cs="Times New Roman"/>
          <w:sz w:val="28"/>
          <w:szCs w:val="28"/>
          <w:lang w:val="kk-KZ"/>
        </w:rPr>
        <w:t>ны</w:t>
      </w:r>
      <w:r w:rsidRPr="00EA6DBF">
        <w:rPr>
          <w:rFonts w:ascii="Times New Roman" w:hAnsi="Times New Roman" w:cs="Times New Roman"/>
          <w:sz w:val="28"/>
          <w:szCs w:val="28"/>
          <w:lang w:val="kk-KZ"/>
        </w:rPr>
        <w:t xml:space="preserve"> көрсетеді</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"/>
          <w:id w:val="-824273895"/>
          <w:placeholder>
            <w:docPart w:val="DefaultPlaceholder_-1854013440"/>
          </w:placeholder>
        </w:sdtPr>
        <w:sdtEndPr/>
        <w:sdtContent>
          <w:r w:rsidR="00341EC8" w:rsidRPr="00EA6DBF">
            <w:rPr>
              <w:rFonts w:ascii="Times New Roman" w:hAnsi="Times New Roman" w:cs="Times New Roman"/>
              <w:color w:val="000000"/>
              <w:sz w:val="28"/>
              <w:szCs w:val="28"/>
              <w:lang w:val="kk-KZ"/>
            </w:rPr>
            <w:t>[210]</w:t>
          </w:r>
        </w:sdtContent>
      </w:sdt>
      <w:r w:rsidR="004B0CCA" w:rsidRPr="00EA6DBF">
        <w:rPr>
          <w:rFonts w:ascii="Times New Roman" w:hAnsi="Times New Roman" w:cs="Times New Roman"/>
          <w:sz w:val="28"/>
          <w:szCs w:val="28"/>
          <w:lang w:val="kk-KZ"/>
        </w:rPr>
        <w:t>.</w:t>
      </w:r>
      <w:r w:rsidR="00CB0DFD" w:rsidRPr="007E1093">
        <w:rPr>
          <w:rFonts w:ascii="Times New Roman" w:hAnsi="Times New Roman" w:cs="Times New Roman"/>
          <w:sz w:val="28"/>
          <w:szCs w:val="28"/>
          <w:lang w:val="kk-KZ"/>
        </w:rPr>
        <w:t xml:space="preserve"> </w:t>
      </w:r>
      <w:r w:rsidR="00342996" w:rsidRPr="007E1093">
        <w:rPr>
          <w:rFonts w:ascii="Times New Roman" w:hAnsi="Times New Roman" w:cs="Times New Roman"/>
          <w:sz w:val="28"/>
          <w:szCs w:val="28"/>
          <w:lang w:val="kk-KZ"/>
        </w:rPr>
        <w:t>Желатиннің молекулалық тізбегіндегі функционалды топтарға әр түрлі химиялық модификациялар</w:t>
      </w:r>
      <w:r w:rsidR="0033019D" w:rsidRPr="007E1093">
        <w:rPr>
          <w:rFonts w:ascii="Times New Roman" w:hAnsi="Times New Roman" w:cs="Times New Roman"/>
          <w:sz w:val="28"/>
          <w:szCs w:val="28"/>
          <w:lang w:val="kk-KZ"/>
        </w:rPr>
        <w:t xml:space="preserve">ды </w:t>
      </w:r>
      <w:r w:rsidR="0033019D" w:rsidRPr="007E1093">
        <w:rPr>
          <w:rFonts w:ascii="Times New Roman" w:hAnsi="Times New Roman" w:cs="Times New Roman"/>
          <w:sz w:val="28"/>
          <w:szCs w:val="28"/>
          <w:lang w:val="kk-KZ"/>
        </w:rPr>
        <w:lastRenderedPageBreak/>
        <w:t xml:space="preserve">жасаудың </w:t>
      </w:r>
      <w:r w:rsidR="00342996" w:rsidRPr="007E1093">
        <w:rPr>
          <w:rFonts w:ascii="Times New Roman" w:hAnsi="Times New Roman" w:cs="Times New Roman"/>
          <w:sz w:val="28"/>
          <w:szCs w:val="28"/>
          <w:lang w:val="kk-KZ"/>
        </w:rPr>
        <w:t>қолжетімділігі дәрілік заттарды тасымалдау жүйесінде пайдалы</w:t>
      </w:r>
      <w:r w:rsidR="0033019D" w:rsidRPr="007E1093">
        <w:rPr>
          <w:rFonts w:ascii="Times New Roman" w:hAnsi="Times New Roman" w:cs="Times New Roman"/>
          <w:sz w:val="28"/>
          <w:szCs w:val="28"/>
          <w:lang w:val="kk-KZ"/>
        </w:rPr>
        <w:t xml:space="preserve"> болып табылады</w:t>
      </w:r>
      <w:r w:rsidR="00342996"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"/>
          <w:id w:val="-37128607"/>
          <w:placeholder>
            <w:docPart w:val="34E3A49BB44E4AAC985F3AB25CCD6A51"/>
          </w:placeholder>
        </w:sdtPr>
        <w:sdtEndPr/>
        <w:sdtContent>
          <w:r w:rsidR="00341EC8" w:rsidRPr="00341EC8">
            <w:rPr>
              <w:rFonts w:ascii="Times New Roman" w:hAnsi="Times New Roman" w:cs="Times New Roman"/>
              <w:color w:val="000000"/>
              <w:sz w:val="28"/>
              <w:szCs w:val="28"/>
              <w:lang w:val="kk-KZ"/>
            </w:rPr>
            <w:t>[211]</w:t>
          </w:r>
        </w:sdtContent>
      </w:sdt>
      <w:r w:rsidR="00342996" w:rsidRPr="007E1093">
        <w:rPr>
          <w:rFonts w:ascii="Times New Roman" w:hAnsi="Times New Roman" w:cs="Times New Roman"/>
          <w:sz w:val="28"/>
          <w:szCs w:val="28"/>
          <w:lang w:val="kk-KZ"/>
        </w:rPr>
        <w:t>.</w:t>
      </w:r>
      <w:r w:rsidR="00805AAC" w:rsidRPr="007E1093">
        <w:rPr>
          <w:rFonts w:ascii="Times New Roman" w:hAnsi="Times New Roman" w:cs="Times New Roman"/>
          <w:sz w:val="28"/>
          <w:szCs w:val="28"/>
          <w:lang w:val="kk-KZ"/>
        </w:rPr>
        <w:t xml:space="preserve"> </w:t>
      </w:r>
      <w:r w:rsidR="00D13D22" w:rsidRPr="00EA6DBF">
        <w:rPr>
          <w:rFonts w:ascii="Times New Roman" w:hAnsi="Times New Roman" w:cs="Times New Roman"/>
          <w:sz w:val="28"/>
          <w:szCs w:val="28"/>
          <w:lang w:val="kk-KZ"/>
        </w:rPr>
        <w:t xml:space="preserve">Желатиннің пептидтік тізбегі жасушаның адгезиясы мен ферментативті </w:t>
      </w:r>
      <w:r w:rsidR="00197FF9" w:rsidRPr="007E1093">
        <w:rPr>
          <w:rFonts w:ascii="Times New Roman" w:hAnsi="Times New Roman" w:cs="Times New Roman"/>
          <w:sz w:val="28"/>
          <w:szCs w:val="28"/>
          <w:lang w:val="kk-KZ"/>
        </w:rPr>
        <w:t xml:space="preserve">деградациясын </w:t>
      </w:r>
      <w:r w:rsidR="00D13D22" w:rsidRPr="00EA6DBF">
        <w:rPr>
          <w:rFonts w:ascii="Times New Roman" w:hAnsi="Times New Roman" w:cs="Times New Roman"/>
          <w:sz w:val="28"/>
          <w:szCs w:val="28"/>
          <w:lang w:val="kk-KZ"/>
        </w:rPr>
        <w:t>жеңілдетеді. Медицинада қан көлемін кеңейтуші ретінде қауіпсізді</w:t>
      </w:r>
      <w:r w:rsidR="00197FF9" w:rsidRPr="007E1093">
        <w:rPr>
          <w:rFonts w:ascii="Times New Roman" w:hAnsi="Times New Roman" w:cs="Times New Roman"/>
          <w:sz w:val="28"/>
          <w:szCs w:val="28"/>
          <w:lang w:val="kk-KZ"/>
        </w:rPr>
        <w:t>гі</w:t>
      </w:r>
      <w:r w:rsidR="00D13D22" w:rsidRPr="00EA6DBF">
        <w:rPr>
          <w:rFonts w:ascii="Times New Roman" w:hAnsi="Times New Roman" w:cs="Times New Roman"/>
          <w:sz w:val="28"/>
          <w:szCs w:val="28"/>
          <w:lang w:val="kk-KZ"/>
        </w:rPr>
        <w:t xml:space="preserve">, иммуногенділіктің </w:t>
      </w:r>
      <w:r w:rsidR="00197FF9" w:rsidRPr="007E1093">
        <w:rPr>
          <w:rFonts w:ascii="Times New Roman" w:hAnsi="Times New Roman" w:cs="Times New Roman"/>
          <w:sz w:val="28"/>
          <w:szCs w:val="28"/>
          <w:lang w:val="kk-KZ"/>
        </w:rPr>
        <w:t>жоқтығы</w:t>
      </w:r>
      <w:r w:rsidR="00D13D22" w:rsidRPr="00EA6DBF">
        <w:rPr>
          <w:rFonts w:ascii="Times New Roman" w:hAnsi="Times New Roman" w:cs="Times New Roman"/>
          <w:sz w:val="28"/>
          <w:szCs w:val="28"/>
          <w:lang w:val="kk-KZ"/>
        </w:rPr>
        <w:t xml:space="preserve"> және төмен құны жасушаларды </w:t>
      </w:r>
      <w:r w:rsidR="00197FF9" w:rsidRPr="007E1093">
        <w:rPr>
          <w:rFonts w:ascii="Times New Roman" w:hAnsi="Times New Roman" w:cs="Times New Roman"/>
          <w:sz w:val="28"/>
          <w:szCs w:val="28"/>
          <w:lang w:val="kk-KZ"/>
        </w:rPr>
        <w:t xml:space="preserve">тасымалдауда </w:t>
      </w:r>
      <w:r w:rsidR="00D13D22" w:rsidRPr="00EA6DBF">
        <w:rPr>
          <w:rFonts w:ascii="Times New Roman" w:hAnsi="Times New Roman" w:cs="Times New Roman"/>
          <w:sz w:val="28"/>
          <w:szCs w:val="28"/>
          <w:lang w:val="kk-KZ"/>
        </w:rPr>
        <w:t>желатинді қолдануға мүмкіндік береді</w:t>
      </w:r>
      <w:r w:rsidR="00D60F53"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"/>
          <w:id w:val="1124655985"/>
          <w:placeholder>
            <w:docPart w:val="DefaultPlaceholder_-1854013440"/>
          </w:placeholder>
        </w:sdtPr>
        <w:sdtEndPr/>
        <w:sdtContent>
          <w:r w:rsidR="00341EC8" w:rsidRPr="00EA6DBF">
            <w:rPr>
              <w:rFonts w:ascii="Times New Roman" w:hAnsi="Times New Roman" w:cs="Times New Roman"/>
              <w:color w:val="000000"/>
              <w:sz w:val="28"/>
              <w:szCs w:val="28"/>
              <w:lang w:val="kk-KZ"/>
            </w:rPr>
            <w:t>[212]</w:t>
          </w:r>
        </w:sdtContent>
      </w:sdt>
      <w:r w:rsidR="004B0CCA" w:rsidRPr="00EA6DBF">
        <w:rPr>
          <w:rFonts w:ascii="Times New Roman" w:hAnsi="Times New Roman" w:cs="Times New Roman"/>
          <w:sz w:val="28"/>
          <w:szCs w:val="28"/>
          <w:lang w:val="kk-KZ"/>
        </w:rPr>
        <w:t>.</w:t>
      </w:r>
      <w:r w:rsidR="00197FF9" w:rsidRPr="007E1093">
        <w:rPr>
          <w:rFonts w:ascii="Times New Roman" w:hAnsi="Times New Roman" w:cs="Times New Roman"/>
          <w:sz w:val="28"/>
          <w:szCs w:val="28"/>
          <w:lang w:val="kk-KZ"/>
        </w:rPr>
        <w:t xml:space="preserve"> </w:t>
      </w:r>
      <w:r w:rsidR="00197FF9" w:rsidRPr="00EA6DBF">
        <w:rPr>
          <w:rFonts w:ascii="Times New Roman" w:hAnsi="Times New Roman" w:cs="Times New Roman"/>
          <w:sz w:val="28"/>
          <w:szCs w:val="28"/>
          <w:lang w:val="kk-KZ"/>
        </w:rPr>
        <w:t>Желатин құрылымында аргинилглициласпарт қышқылы</w:t>
      </w:r>
      <w:r w:rsidR="00197FF9" w:rsidRPr="007E1093">
        <w:rPr>
          <w:rFonts w:ascii="Times New Roman" w:hAnsi="Times New Roman" w:cs="Times New Roman"/>
          <w:sz w:val="28"/>
          <w:szCs w:val="28"/>
          <w:lang w:val="kk-KZ"/>
        </w:rPr>
        <w:t>ның</w:t>
      </w:r>
      <w:r w:rsidR="00197FF9" w:rsidRPr="00EA6DBF">
        <w:rPr>
          <w:rFonts w:ascii="Times New Roman" w:hAnsi="Times New Roman" w:cs="Times New Roman"/>
          <w:sz w:val="28"/>
          <w:szCs w:val="28"/>
          <w:lang w:val="kk-KZ"/>
        </w:rPr>
        <w:t xml:space="preserve"> (RGD тізбегі) </w:t>
      </w:r>
      <w:r w:rsidR="00197FF9" w:rsidRPr="007E1093">
        <w:rPr>
          <w:rFonts w:ascii="Times New Roman" w:hAnsi="Times New Roman" w:cs="Times New Roman"/>
          <w:sz w:val="28"/>
          <w:szCs w:val="28"/>
          <w:lang w:val="kk-KZ"/>
        </w:rPr>
        <w:t xml:space="preserve">болуы </w:t>
      </w:r>
      <w:r w:rsidR="00197FF9" w:rsidRPr="00EA6DBF">
        <w:rPr>
          <w:rFonts w:ascii="Times New Roman" w:hAnsi="Times New Roman" w:cs="Times New Roman"/>
          <w:sz w:val="28"/>
          <w:szCs w:val="28"/>
          <w:lang w:val="kk-KZ"/>
        </w:rPr>
        <w:t xml:space="preserve">желатиннің биологиялық сипаттамасын басқа синтетикалық полимерлерден ерекшелендіреді, </w:t>
      </w:r>
      <w:r w:rsidR="00197FF9" w:rsidRPr="007E1093">
        <w:rPr>
          <w:rFonts w:ascii="Times New Roman" w:hAnsi="Times New Roman" w:cs="Times New Roman"/>
          <w:sz w:val="28"/>
          <w:szCs w:val="28"/>
          <w:lang w:val="kk-KZ"/>
        </w:rPr>
        <w:t xml:space="preserve">себебі </w:t>
      </w:r>
      <w:r w:rsidR="00197FF9" w:rsidRPr="00EA6DBF">
        <w:rPr>
          <w:rFonts w:ascii="Times New Roman" w:hAnsi="Times New Roman" w:cs="Times New Roman"/>
          <w:sz w:val="28"/>
          <w:szCs w:val="28"/>
          <w:lang w:val="kk-KZ"/>
        </w:rPr>
        <w:t xml:space="preserve">бұл амин қышқылдарының тізбегі жасушаларды </w:t>
      </w:r>
      <w:r w:rsidR="00197FF9" w:rsidRPr="007E1093">
        <w:rPr>
          <w:rFonts w:ascii="Times New Roman" w:hAnsi="Times New Roman" w:cs="Times New Roman"/>
          <w:sz w:val="28"/>
          <w:szCs w:val="28"/>
          <w:lang w:val="kk-KZ"/>
        </w:rPr>
        <w:t>анықтай</w:t>
      </w:r>
      <w:r w:rsidR="00197FF9" w:rsidRPr="00EA6DBF">
        <w:rPr>
          <w:rFonts w:ascii="Times New Roman" w:hAnsi="Times New Roman" w:cs="Times New Roman"/>
          <w:sz w:val="28"/>
          <w:szCs w:val="28"/>
          <w:lang w:val="kk-KZ"/>
        </w:rPr>
        <w:t xml:space="preserve"> алады және жасуша адгезиясын модул</w:t>
      </w:r>
      <w:r w:rsidR="00197FF9" w:rsidRPr="007E1093">
        <w:rPr>
          <w:rFonts w:ascii="Times New Roman" w:hAnsi="Times New Roman" w:cs="Times New Roman"/>
          <w:sz w:val="28"/>
          <w:szCs w:val="28"/>
          <w:lang w:val="kk-KZ"/>
        </w:rPr>
        <w:t>ьдей</w:t>
      </w:r>
      <w:r w:rsidR="00197FF9" w:rsidRPr="00EA6DBF">
        <w:rPr>
          <w:rFonts w:ascii="Times New Roman" w:hAnsi="Times New Roman" w:cs="Times New Roman"/>
          <w:sz w:val="28"/>
          <w:szCs w:val="28"/>
          <w:lang w:val="kk-KZ"/>
        </w:rPr>
        <w:t xml:space="preserve"> алады</w:t>
      </w:r>
      <w:r w:rsidR="00197FF9"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"/>
          <w:id w:val="-2129768602"/>
          <w:placeholder>
            <w:docPart w:val="DefaultPlaceholder_-1854013440"/>
          </w:placeholder>
        </w:sdtPr>
        <w:sdtEndPr/>
        <w:sdtContent>
          <w:r w:rsidR="00341EC8" w:rsidRPr="00EA6DBF">
            <w:rPr>
              <w:rFonts w:ascii="Times New Roman" w:hAnsi="Times New Roman" w:cs="Times New Roman"/>
              <w:color w:val="000000"/>
              <w:sz w:val="28"/>
              <w:szCs w:val="28"/>
              <w:lang w:val="kk-KZ"/>
            </w:rPr>
            <w:t>[213]</w:t>
          </w:r>
        </w:sdtContent>
      </w:sdt>
      <w:r w:rsidR="004B0CCA" w:rsidRPr="00EA6DBF">
        <w:rPr>
          <w:rFonts w:ascii="Times New Roman" w:hAnsi="Times New Roman" w:cs="Times New Roman"/>
          <w:sz w:val="28"/>
          <w:szCs w:val="28"/>
          <w:lang w:val="kk-KZ"/>
        </w:rPr>
        <w:t xml:space="preserve">. </w:t>
      </w:r>
    </w:p>
    <w:p w14:paraId="446F92D5" w14:textId="77A9EB9D" w:rsidR="004B523E" w:rsidRPr="007E1093" w:rsidRDefault="00FF1A62"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Дәрі-дәрмектерді желатинге инкапсуляциялау кезінде ол дәрі-дәрмектің белгілі бір жерлерге жеткізілуін қамтамасыз </w:t>
      </w:r>
      <w:r w:rsidRPr="007E1093">
        <w:rPr>
          <w:rFonts w:ascii="Times New Roman" w:hAnsi="Times New Roman" w:cs="Times New Roman"/>
          <w:sz w:val="28"/>
          <w:szCs w:val="28"/>
          <w:lang w:val="kk-KZ"/>
        </w:rPr>
        <w:t>етіп, тұрақтылығын арттырады</w:t>
      </w:r>
      <w:r w:rsidRPr="00EA6DBF">
        <w:rPr>
          <w:rFonts w:ascii="Times New Roman" w:hAnsi="Times New Roman" w:cs="Times New Roman"/>
          <w:sz w:val="28"/>
          <w:szCs w:val="28"/>
          <w:lang w:val="kk-KZ"/>
        </w:rPr>
        <w:t xml:space="preserve"> және </w:t>
      </w:r>
      <w:r w:rsidRPr="007E1093">
        <w:rPr>
          <w:rFonts w:ascii="Times New Roman" w:hAnsi="Times New Roman" w:cs="Times New Roman"/>
          <w:sz w:val="28"/>
          <w:szCs w:val="28"/>
          <w:lang w:val="kk-KZ"/>
        </w:rPr>
        <w:t xml:space="preserve">дәрінің </w:t>
      </w:r>
      <w:r w:rsidRPr="00EA6DBF">
        <w:rPr>
          <w:rFonts w:ascii="Times New Roman" w:hAnsi="Times New Roman" w:cs="Times New Roman"/>
          <w:sz w:val="28"/>
          <w:szCs w:val="28"/>
          <w:lang w:val="kk-KZ"/>
        </w:rPr>
        <w:t>боса</w:t>
      </w:r>
      <w:r w:rsidRPr="007E1093">
        <w:rPr>
          <w:rFonts w:ascii="Times New Roman" w:hAnsi="Times New Roman" w:cs="Times New Roman"/>
          <w:sz w:val="28"/>
          <w:szCs w:val="28"/>
          <w:lang w:val="kk-KZ"/>
        </w:rPr>
        <w:t>п шығуын</w:t>
      </w:r>
      <w:r w:rsidRPr="00EA6DBF">
        <w:rPr>
          <w:rFonts w:ascii="Times New Roman" w:hAnsi="Times New Roman" w:cs="Times New Roman"/>
          <w:sz w:val="28"/>
          <w:szCs w:val="28"/>
          <w:lang w:val="kk-KZ"/>
        </w:rPr>
        <w:t xml:space="preserve"> бақылайды</w:t>
      </w:r>
      <w:r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"/>
          <w:id w:val="55288584"/>
          <w:placeholder>
            <w:docPart w:val="DefaultPlaceholder_-1854013440"/>
          </w:placeholder>
        </w:sdtPr>
        <w:sdtEndPr/>
        <w:sdtContent>
          <w:r w:rsidR="00341EC8" w:rsidRPr="00EA6DBF">
            <w:rPr>
              <w:rFonts w:ascii="Times New Roman" w:hAnsi="Times New Roman" w:cs="Times New Roman"/>
              <w:color w:val="000000"/>
              <w:sz w:val="28"/>
              <w:szCs w:val="28"/>
              <w:lang w:val="kk-KZ"/>
            </w:rPr>
            <w:t>[214]</w:t>
          </w:r>
        </w:sdtContent>
      </w:sdt>
      <w:r w:rsidR="004B0CCA" w:rsidRPr="00EA6DBF">
        <w:rPr>
          <w:rFonts w:ascii="Times New Roman" w:hAnsi="Times New Roman" w:cs="Times New Roman"/>
          <w:sz w:val="28"/>
          <w:szCs w:val="28"/>
          <w:lang w:val="kk-KZ"/>
        </w:rPr>
        <w:t>.</w:t>
      </w:r>
      <w:r w:rsidR="00CB0DFD" w:rsidRPr="007E1093">
        <w:rPr>
          <w:rFonts w:ascii="Times New Roman" w:hAnsi="Times New Roman" w:cs="Times New Roman"/>
          <w:sz w:val="28"/>
          <w:szCs w:val="28"/>
          <w:lang w:val="kk-KZ"/>
        </w:rPr>
        <w:t xml:space="preserve"> </w:t>
      </w:r>
      <w:r w:rsidR="00344EFD" w:rsidRPr="00EA6DBF">
        <w:rPr>
          <w:rFonts w:ascii="Times New Roman" w:hAnsi="Times New Roman" w:cs="Times New Roman"/>
          <w:sz w:val="28"/>
          <w:szCs w:val="28"/>
          <w:lang w:val="kk-KZ"/>
        </w:rPr>
        <w:t>Желатин сонымен қатар дәрі-дәрмектердің бақылан</w:t>
      </w:r>
      <w:r w:rsidR="00344EFD" w:rsidRPr="007E1093">
        <w:rPr>
          <w:rFonts w:ascii="Times New Roman" w:hAnsi="Times New Roman" w:cs="Times New Roman"/>
          <w:sz w:val="28"/>
          <w:szCs w:val="28"/>
          <w:lang w:val="kk-KZ"/>
        </w:rPr>
        <w:t>ып</w:t>
      </w:r>
      <w:r w:rsidR="00344EFD" w:rsidRPr="00EA6DBF">
        <w:rPr>
          <w:rFonts w:ascii="Times New Roman" w:hAnsi="Times New Roman" w:cs="Times New Roman"/>
          <w:sz w:val="28"/>
          <w:szCs w:val="28"/>
          <w:lang w:val="kk-KZ"/>
        </w:rPr>
        <w:t xml:space="preserve"> шығарылуы </w:t>
      </w:r>
      <w:r w:rsidR="00344EFD" w:rsidRPr="007E1093">
        <w:rPr>
          <w:rFonts w:ascii="Times New Roman" w:hAnsi="Times New Roman" w:cs="Times New Roman"/>
          <w:sz w:val="28"/>
          <w:szCs w:val="28"/>
          <w:lang w:val="kk-KZ"/>
        </w:rPr>
        <w:t>кезінде</w:t>
      </w:r>
      <w:r w:rsidR="00344EFD" w:rsidRPr="00EA6DBF">
        <w:rPr>
          <w:rFonts w:ascii="Times New Roman" w:hAnsi="Times New Roman" w:cs="Times New Roman"/>
          <w:sz w:val="28"/>
          <w:szCs w:val="28"/>
          <w:lang w:val="kk-KZ"/>
        </w:rPr>
        <w:t xml:space="preserve"> ал</w:t>
      </w:r>
      <w:r w:rsidR="00344EFD" w:rsidRPr="007E1093">
        <w:rPr>
          <w:rFonts w:ascii="Times New Roman" w:hAnsi="Times New Roman" w:cs="Times New Roman"/>
          <w:sz w:val="28"/>
          <w:szCs w:val="28"/>
          <w:lang w:val="kk-KZ"/>
        </w:rPr>
        <w:t>ь</w:t>
      </w:r>
      <w:r w:rsidR="00344EFD" w:rsidRPr="00EA6DBF">
        <w:rPr>
          <w:rFonts w:ascii="Times New Roman" w:hAnsi="Times New Roman" w:cs="Times New Roman"/>
          <w:sz w:val="28"/>
          <w:szCs w:val="28"/>
          <w:lang w:val="kk-KZ"/>
        </w:rPr>
        <w:t xml:space="preserve">гинаттың қасиеттерін жақсарту үшін </w:t>
      </w:r>
      <w:r w:rsidR="00344EFD" w:rsidRPr="007E1093">
        <w:rPr>
          <w:rFonts w:ascii="Times New Roman" w:hAnsi="Times New Roman" w:cs="Times New Roman"/>
          <w:sz w:val="28"/>
          <w:szCs w:val="28"/>
          <w:lang w:val="kk-KZ"/>
        </w:rPr>
        <w:t xml:space="preserve">де </w:t>
      </w:r>
      <w:r w:rsidR="00344EFD" w:rsidRPr="00EA6DBF">
        <w:rPr>
          <w:rFonts w:ascii="Times New Roman" w:hAnsi="Times New Roman" w:cs="Times New Roman"/>
          <w:sz w:val="28"/>
          <w:szCs w:val="28"/>
          <w:lang w:val="kk-KZ"/>
        </w:rPr>
        <w:t xml:space="preserve">қолданылады. </w:t>
      </w:r>
      <w:sdt>
        <w:sdtPr>
          <w:rPr>
            <w:rFonts w:ascii="Times New Roman" w:hAnsi="Times New Roman" w:cs="Times New Roman"/>
            <w:color w:val="000000"/>
            <w:sz w:val="28"/>
            <w:szCs w:val="28"/>
            <w:lang w:val="kk-KZ"/>
          </w:rPr>
          <w:tag w:val="MENDELEY_CITATION_v3_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"/>
          <w:id w:val="-515005215"/>
          <w:placeholder>
            <w:docPart w:val="DefaultPlaceholder_-1854013440"/>
          </w:placeholder>
        </w:sdtPr>
        <w:sdtEndPr/>
        <w:sdtContent>
          <w:r w:rsidR="00341EC8" w:rsidRPr="00EA6DBF">
            <w:rPr>
              <w:rFonts w:ascii="Times New Roman" w:eastAsia="Times New Roman" w:hAnsi="Times New Roman" w:cs="Times New Roman"/>
              <w:color w:val="000000"/>
              <w:sz w:val="28"/>
              <w:szCs w:val="28"/>
              <w:lang w:val="kk-KZ"/>
            </w:rPr>
            <w:t>[215]</w:t>
          </w:r>
        </w:sdtContent>
      </w:sdt>
      <w:r w:rsidR="00344EFD" w:rsidRPr="007E1093">
        <w:rPr>
          <w:rFonts w:ascii="Times New Roman" w:hAnsi="Times New Roman" w:cs="Times New Roman"/>
          <w:sz w:val="28"/>
          <w:szCs w:val="28"/>
          <w:lang w:val="kk-KZ"/>
        </w:rPr>
        <w:t xml:space="preserve"> з</w:t>
      </w:r>
      <w:r w:rsidR="00344EFD" w:rsidRPr="00EA6DBF">
        <w:rPr>
          <w:rFonts w:ascii="Times New Roman" w:hAnsi="Times New Roman" w:cs="Times New Roman"/>
          <w:sz w:val="28"/>
          <w:szCs w:val="28"/>
          <w:lang w:val="kk-KZ"/>
        </w:rPr>
        <w:t>ерттеуде альгинат</w:t>
      </w:r>
      <w:r w:rsidR="004B523E" w:rsidRPr="007E1093">
        <w:rPr>
          <w:rFonts w:ascii="Times New Roman" w:hAnsi="Times New Roman" w:cs="Times New Roman"/>
          <w:sz w:val="28"/>
          <w:szCs w:val="28"/>
          <w:lang w:val="kk-KZ"/>
        </w:rPr>
        <w:t xml:space="preserve"> үлдірінің</w:t>
      </w:r>
      <w:r w:rsidR="00344EFD" w:rsidRPr="00EA6DBF">
        <w:rPr>
          <w:rFonts w:ascii="Times New Roman" w:hAnsi="Times New Roman" w:cs="Times New Roman"/>
          <w:sz w:val="28"/>
          <w:szCs w:val="28"/>
          <w:lang w:val="kk-KZ"/>
        </w:rPr>
        <w:t xml:space="preserve"> құрамына желатин</w:t>
      </w:r>
      <w:r w:rsidR="00344EFD" w:rsidRPr="007E1093">
        <w:rPr>
          <w:rFonts w:ascii="Times New Roman" w:hAnsi="Times New Roman" w:cs="Times New Roman"/>
          <w:sz w:val="28"/>
          <w:szCs w:val="28"/>
          <w:lang w:val="kk-KZ"/>
        </w:rPr>
        <w:t>ді</w:t>
      </w:r>
      <w:r w:rsidR="00344EFD" w:rsidRPr="00EA6DBF">
        <w:rPr>
          <w:rFonts w:ascii="Times New Roman" w:hAnsi="Times New Roman" w:cs="Times New Roman"/>
          <w:sz w:val="28"/>
          <w:szCs w:val="28"/>
          <w:lang w:val="kk-KZ"/>
        </w:rPr>
        <w:t xml:space="preserve"> қос</w:t>
      </w:r>
      <w:r w:rsidR="00344EFD" w:rsidRPr="007E1093">
        <w:rPr>
          <w:rFonts w:ascii="Times New Roman" w:hAnsi="Times New Roman" w:cs="Times New Roman"/>
          <w:sz w:val="28"/>
          <w:szCs w:val="28"/>
          <w:lang w:val="kk-KZ"/>
        </w:rPr>
        <w:t>у дәрілік заттың</w:t>
      </w:r>
      <w:r w:rsidR="00344EFD" w:rsidRPr="00EA6DBF">
        <w:rPr>
          <w:rFonts w:ascii="Times New Roman" w:hAnsi="Times New Roman" w:cs="Times New Roman"/>
          <w:sz w:val="28"/>
          <w:szCs w:val="28"/>
          <w:lang w:val="kk-KZ"/>
        </w:rPr>
        <w:t xml:space="preserve"> </w:t>
      </w:r>
      <w:r w:rsidR="00344EFD" w:rsidRPr="007E1093">
        <w:rPr>
          <w:rFonts w:ascii="Times New Roman" w:hAnsi="Times New Roman" w:cs="Times New Roman"/>
          <w:sz w:val="28"/>
          <w:szCs w:val="28"/>
          <w:lang w:val="kk-KZ"/>
        </w:rPr>
        <w:t xml:space="preserve">гомогенді </w:t>
      </w:r>
      <w:r w:rsidR="00344EFD" w:rsidRPr="00EA6DBF">
        <w:rPr>
          <w:rFonts w:ascii="Times New Roman" w:hAnsi="Times New Roman" w:cs="Times New Roman"/>
          <w:sz w:val="28"/>
          <w:szCs w:val="28"/>
          <w:lang w:val="kk-KZ"/>
        </w:rPr>
        <w:t>дисперсиясына ықпал ет</w:t>
      </w:r>
      <w:r w:rsidR="00344EFD" w:rsidRPr="007E1093">
        <w:rPr>
          <w:rFonts w:ascii="Times New Roman" w:hAnsi="Times New Roman" w:cs="Times New Roman"/>
          <w:sz w:val="28"/>
          <w:szCs w:val="28"/>
          <w:lang w:val="kk-KZ"/>
        </w:rPr>
        <w:t>кен</w:t>
      </w:r>
      <w:r w:rsidR="00344EFD" w:rsidRPr="00EA6DBF">
        <w:rPr>
          <w:rFonts w:ascii="Times New Roman" w:hAnsi="Times New Roman" w:cs="Times New Roman"/>
          <w:sz w:val="28"/>
          <w:szCs w:val="28"/>
          <w:lang w:val="kk-KZ"/>
        </w:rPr>
        <w:t>.</w:t>
      </w:r>
      <w:r w:rsidR="00891237" w:rsidRPr="007E1093">
        <w:rPr>
          <w:rFonts w:ascii="Times New Roman" w:hAnsi="Times New Roman" w:cs="Times New Roman"/>
          <w:sz w:val="28"/>
          <w:szCs w:val="28"/>
          <w:lang w:val="kk-KZ"/>
        </w:rPr>
        <w:t xml:space="preserve"> </w:t>
      </w:r>
      <w:r w:rsidR="004B523E" w:rsidRPr="007E1093">
        <w:rPr>
          <w:rFonts w:ascii="Times New Roman" w:hAnsi="Times New Roman" w:cs="Times New Roman"/>
          <w:sz w:val="28"/>
          <w:szCs w:val="28"/>
          <w:lang w:val="kk-KZ"/>
        </w:rPr>
        <w:t xml:space="preserve">Рентгеноқұрылымдық зерттеулер желатинді үлдірге қосу үлдірде полимер – дәрілік зат </w:t>
      </w:r>
      <w:r w:rsidR="00DE0037" w:rsidRPr="007E1093">
        <w:rPr>
          <w:rFonts w:ascii="Times New Roman" w:hAnsi="Times New Roman" w:cs="Times New Roman"/>
          <w:sz w:val="28"/>
          <w:szCs w:val="28"/>
          <w:lang w:val="kk-KZ"/>
        </w:rPr>
        <w:t xml:space="preserve">кристалды </w:t>
      </w:r>
      <w:r w:rsidR="004B523E" w:rsidRPr="007E1093">
        <w:rPr>
          <w:rFonts w:ascii="Times New Roman" w:hAnsi="Times New Roman" w:cs="Times New Roman"/>
          <w:sz w:val="28"/>
          <w:szCs w:val="28"/>
          <w:lang w:val="kk-KZ"/>
        </w:rPr>
        <w:t xml:space="preserve">микроагрегаттарының </w:t>
      </w:r>
      <w:r w:rsidR="00DE0037" w:rsidRPr="007E1093">
        <w:rPr>
          <w:rFonts w:ascii="Times New Roman" w:hAnsi="Times New Roman" w:cs="Times New Roman"/>
          <w:sz w:val="28"/>
          <w:szCs w:val="28"/>
          <w:lang w:val="kk-KZ"/>
        </w:rPr>
        <w:t xml:space="preserve">болуын дәлелдеп, </w:t>
      </w:r>
      <w:r w:rsidR="004B523E" w:rsidRPr="007E1093">
        <w:rPr>
          <w:rFonts w:ascii="Times New Roman" w:hAnsi="Times New Roman" w:cs="Times New Roman"/>
          <w:sz w:val="28"/>
          <w:szCs w:val="28"/>
          <w:lang w:val="kk-KZ"/>
        </w:rPr>
        <w:t>үлдірдің кристалдылығын арттыратындығын көрсеткен.</w:t>
      </w:r>
    </w:p>
    <w:p w14:paraId="50EC19CB" w14:textId="16B86649" w:rsidR="00FB621C" w:rsidRPr="007E1093" w:rsidRDefault="00CB0DFD"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гидрогельдер алуда кеңінен қолданылатын ерігіштігі жақсы ақуызды коллоген болып табылады. Теріс зарядталған қышқыл немесе оң зарядталған негіздік желатинді алу мақсатында оның изоэлектрлік нүктесін өндіріс барысында өзгертуге болады. Теориялық тұрғыда бұл зарядталған биомолекула мен қарама қарсы зарядты желатиннің арасында электростатикалық өзара әрекеттесудің жүруіне мүмкіндік береді. Желатиннің осы мүмкіндігі желатин негізіндегі жүйелердің гендік инженерия, дәрілік заттарды тасымалдау тәрізді әр түрлі салаларда қолданылуына алып келді</w:t>
      </w:r>
      <w:r w:rsidR="008923DC"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en-US"/>
          </w:rPr>
          <w:tag w:val="MENDELEY_CITATION_v3_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"/>
          <w:id w:val="1281531807"/>
          <w:placeholder>
            <w:docPart w:val="DefaultPlaceholder_-1854013440"/>
          </w:placeholder>
        </w:sdtPr>
        <w:sdtEndPr/>
        <w:sdtContent>
          <w:r w:rsidR="00341EC8" w:rsidRPr="00341EC8">
            <w:rPr>
              <w:rFonts w:ascii="Times New Roman" w:hAnsi="Times New Roman" w:cs="Times New Roman"/>
              <w:color w:val="000000"/>
              <w:sz w:val="28"/>
              <w:szCs w:val="28"/>
              <w:lang w:val="kk-KZ"/>
            </w:rPr>
            <w:t>[216]</w:t>
          </w:r>
        </w:sdtContent>
      </w:sdt>
      <w:r w:rsidR="00025DC1"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Желатин - табиғи, уытты емес макромолекула болғандықтан нанобөлшектердің материалы ретінде қолданыста бірнеше артықшылықтарға ие. Әдебиет көздерінде желатин негізіндегі нанобөлшектер безгек ауруына қарсы белгілі дәрілік зат хлорохинфосфатты </w:t>
      </w:r>
      <w:sdt>
        <w:sdtPr>
          <w:rPr>
            <w:rFonts w:ascii="Times New Roman" w:hAnsi="Times New Roman" w:cs="Times New Roman"/>
            <w:color w:val="000000"/>
            <w:sz w:val="28"/>
            <w:szCs w:val="28"/>
            <w:lang w:val="en-US"/>
          </w:rPr>
          <w:tag w:val="MENDELEY_CITATION_v3_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"/>
          <w:id w:val="1701126816"/>
          <w:placeholder>
            <w:docPart w:val="66BBCCF289B94AB1BE00739509163AC3"/>
          </w:placeholder>
        </w:sdtPr>
        <w:sdtEndPr/>
        <w:sdtContent>
          <w:r w:rsidR="00341EC8" w:rsidRPr="00EA6DBF">
            <w:rPr>
              <w:rFonts w:ascii="Times New Roman" w:eastAsia="Times New Roman" w:hAnsi="Times New Roman" w:cs="Times New Roman"/>
              <w:color w:val="000000"/>
              <w:sz w:val="28"/>
              <w:szCs w:val="28"/>
              <w:lang w:val="kk-KZ"/>
            </w:rPr>
            <w:t>[217]</w:t>
          </w:r>
        </w:sdtContent>
      </w:sdt>
      <w:r w:rsidRPr="007E1093">
        <w:rPr>
          <w:rFonts w:ascii="Times New Roman" w:hAnsi="Times New Roman" w:cs="Times New Roman"/>
          <w:sz w:val="28"/>
          <w:szCs w:val="28"/>
          <w:lang w:val="kk-KZ"/>
        </w:rPr>
        <w:t xml:space="preserve"> және рак ауруына қарсы препарат метотрексатты </w:t>
      </w:r>
      <w:sdt>
        <w:sdtPr>
          <w:rPr>
            <w:rFonts w:ascii="Times New Roman" w:hAnsi="Times New Roman" w:cs="Times New Roman"/>
            <w:color w:val="000000"/>
            <w:sz w:val="28"/>
            <w:szCs w:val="28"/>
            <w:lang w:val="kk-KZ"/>
          </w:rPr>
          <w:tag w:val="MENDELEY_CITATION_v3_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"/>
          <w:id w:val="-1953617365"/>
          <w:placeholder>
            <w:docPart w:val="66BBCCF289B94AB1BE00739509163AC3"/>
          </w:placeholder>
        </w:sdtPr>
        <w:sdtEndPr/>
        <w:sdtContent>
          <w:r w:rsidR="00341EC8" w:rsidRPr="00341EC8">
            <w:rPr>
              <w:rFonts w:ascii="Times New Roman" w:hAnsi="Times New Roman" w:cs="Times New Roman"/>
              <w:color w:val="000000"/>
              <w:sz w:val="28"/>
              <w:szCs w:val="28"/>
              <w:lang w:val="kk-KZ"/>
            </w:rPr>
            <w:t>[218]</w:t>
          </w:r>
        </w:sdtContent>
      </w:sdt>
      <w:r w:rsidRPr="007E1093">
        <w:rPr>
          <w:rFonts w:ascii="Times New Roman" w:hAnsi="Times New Roman" w:cs="Times New Roman"/>
          <w:sz w:val="28"/>
          <w:szCs w:val="28"/>
          <w:lang w:val="kk-KZ"/>
        </w:rPr>
        <w:t xml:space="preserve"> жүктеуде, адреномедуллин генін </w:t>
      </w:r>
      <w:sdt>
        <w:sdtPr>
          <w:rPr>
            <w:rFonts w:ascii="Times New Roman" w:hAnsi="Times New Roman" w:cs="Times New Roman"/>
            <w:color w:val="000000"/>
            <w:sz w:val="28"/>
            <w:szCs w:val="28"/>
            <w:lang w:val="kk-KZ"/>
          </w:rPr>
          <w:tag w:val="MENDELEY_CITATION_v3_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"/>
          <w:id w:val="2002076285"/>
          <w:placeholder>
            <w:docPart w:val="66BBCCF289B94AB1BE00739509163AC3"/>
          </w:placeholder>
        </w:sdtPr>
        <w:sdtEndPr/>
        <w:sdtContent>
          <w:r w:rsidR="00341EC8" w:rsidRPr="00341EC8">
            <w:rPr>
              <w:rFonts w:ascii="Times New Roman" w:hAnsi="Times New Roman" w:cs="Times New Roman"/>
              <w:color w:val="000000"/>
              <w:sz w:val="28"/>
              <w:szCs w:val="28"/>
              <w:lang w:val="kk-KZ"/>
            </w:rPr>
            <w:t>[219]</w:t>
          </w:r>
        </w:sdtContent>
      </w:sdt>
      <w:r w:rsidRPr="007E1093">
        <w:rPr>
          <w:rFonts w:ascii="Times New Roman" w:hAnsi="Times New Roman" w:cs="Times New Roman"/>
          <w:sz w:val="28"/>
          <w:szCs w:val="28"/>
          <w:lang w:val="kk-KZ"/>
        </w:rPr>
        <w:t xml:space="preserve"> жеткізуде қолданылғаны келтірілген.</w:t>
      </w:r>
    </w:p>
    <w:p w14:paraId="0CA652F2" w14:textId="3FAB56B5" w:rsidR="00FB621C" w:rsidRPr="007E1093" w:rsidRDefault="00FB621C"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Желатинді анионды полисахаридпен гель түзуші ретінде біріктіру желатинді гельдердің физика-химиялық қасиеттерін, оның ішінде беріктігі мен балқу температурасын өзгертудің тиімді әдісі болып табылады </w:t>
      </w:r>
      <w:sdt>
        <w:sdtPr>
          <w:rPr>
            <w:rFonts w:ascii="Times New Roman" w:hAnsi="Times New Roman" w:cs="Times New Roman"/>
            <w:color w:val="000000"/>
            <w:sz w:val="28"/>
            <w:szCs w:val="28"/>
            <w:lang w:val="kk-KZ"/>
          </w:rPr>
          <w:tag w:val="MENDELEY_CITATION_v3_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"/>
          <w:id w:val="-972288177"/>
          <w:placeholder>
            <w:docPart w:val="628F6F59359749918162D90A0F545B57"/>
          </w:placeholder>
        </w:sdtPr>
        <w:sdtEndPr/>
        <w:sdtContent>
          <w:r w:rsidR="00341EC8" w:rsidRPr="00341EC8">
            <w:rPr>
              <w:rFonts w:ascii="Times New Roman" w:hAnsi="Times New Roman" w:cs="Times New Roman"/>
              <w:color w:val="000000"/>
              <w:sz w:val="28"/>
              <w:szCs w:val="28"/>
              <w:lang w:val="kk-KZ"/>
            </w:rPr>
            <w:t>[220]</w:t>
          </w:r>
        </w:sdtContent>
      </w:sdt>
      <w:r w:rsidRPr="007E1093">
        <w:rPr>
          <w:rFonts w:ascii="Times New Roman" w:hAnsi="Times New Roman" w:cs="Times New Roman"/>
          <w:sz w:val="28"/>
          <w:szCs w:val="28"/>
          <w:lang w:val="kk-KZ"/>
        </w:rPr>
        <w:t>.</w:t>
      </w:r>
    </w:p>
    <w:p w14:paraId="43775C69" w14:textId="0A9D6A7D" w:rsidR="00FB621C" w:rsidRPr="007E1093" w:rsidRDefault="00FB621C"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пен желатиннен алынған композициялық матрица екі полимердің де синергетикалық пайдалы аспектілеріне ие. Алынған материалдың суды сіңіру, биоүйлесімділік, жұмсақ антисептикалық және биоыдырағыштық қасиеттерге ие екендігі анықталған </w:t>
      </w:r>
      <w:sdt>
        <w:sdtPr>
          <w:rPr>
            <w:rFonts w:ascii="Times New Roman" w:hAnsi="Times New Roman" w:cs="Times New Roman"/>
            <w:color w:val="000000"/>
            <w:sz w:val="28"/>
            <w:szCs w:val="28"/>
            <w:lang w:val="kk-KZ"/>
          </w:rPr>
          <w:tag w:val="MENDELEY_CITATION_v3_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"/>
          <w:id w:val="-1465585378"/>
          <w:placeholder>
            <w:docPart w:val="3863B13EC13345FA97B1E06732BD9760"/>
          </w:placeholder>
        </w:sdtPr>
        <w:sdtEndPr/>
        <w:sdtContent>
          <w:r w:rsidR="00341EC8" w:rsidRPr="00341EC8">
            <w:rPr>
              <w:rFonts w:ascii="Times New Roman" w:hAnsi="Times New Roman" w:cs="Times New Roman"/>
              <w:color w:val="000000"/>
              <w:sz w:val="28"/>
              <w:szCs w:val="28"/>
              <w:lang w:val="kk-KZ"/>
            </w:rPr>
            <w:t>[221]</w:t>
          </w:r>
        </w:sdtContent>
      </w:sdt>
      <w:r w:rsidRPr="007E1093">
        <w:rPr>
          <w:rFonts w:ascii="Times New Roman" w:hAnsi="Times New Roman" w:cs="Times New Roman"/>
          <w:sz w:val="28"/>
          <w:szCs w:val="28"/>
          <w:lang w:val="kk-KZ"/>
        </w:rPr>
        <w:t xml:space="preserve">. </w:t>
      </w:r>
    </w:p>
    <w:p w14:paraId="556C1220" w14:textId="37FF0B97" w:rsidR="00ED3A15" w:rsidRPr="007E1093" w:rsidRDefault="00DE0037"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Глутар </w:t>
      </w:r>
      <w:r w:rsidR="00D01B6D" w:rsidRPr="007E1093">
        <w:rPr>
          <w:rFonts w:ascii="Times New Roman" w:hAnsi="Times New Roman" w:cs="Times New Roman"/>
          <w:sz w:val="28"/>
          <w:szCs w:val="28"/>
          <w:lang w:val="kk-KZ"/>
        </w:rPr>
        <w:t xml:space="preserve">альдегиді коллагенді материалдарды тұрақтандырудағы жоғары эффективтілігі үшін кең қолданылатын тігішу агенттердің бірі болып табылады </w:t>
      </w:r>
      <w:sdt>
        <w:sdtPr>
          <w:rPr>
            <w:rFonts w:ascii="Times New Roman" w:hAnsi="Times New Roman" w:cs="Times New Roman"/>
            <w:color w:val="000000"/>
            <w:sz w:val="28"/>
            <w:szCs w:val="28"/>
          </w:rPr>
          <w:tag w:val="MENDELEY_CITATION_v3_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"/>
          <w:id w:val="315996172"/>
          <w:placeholder>
            <w:docPart w:val="DE07F00F3AE6460EAD563C54AA38743A"/>
          </w:placeholder>
        </w:sdtPr>
        <w:sdtEndPr/>
        <w:sdtContent>
          <w:r w:rsidR="00341EC8" w:rsidRPr="00341EC8">
            <w:rPr>
              <w:rFonts w:ascii="Times New Roman" w:hAnsi="Times New Roman" w:cs="Times New Roman"/>
              <w:color w:val="000000"/>
              <w:sz w:val="28"/>
              <w:szCs w:val="28"/>
              <w:lang w:val="kk-KZ"/>
            </w:rPr>
            <w:t>[222]</w:t>
          </w:r>
        </w:sdtContent>
      </w:sdt>
      <w:r w:rsidRPr="007E1093">
        <w:rPr>
          <w:rFonts w:ascii="Times New Roman" w:hAnsi="Times New Roman" w:cs="Times New Roman"/>
          <w:sz w:val="28"/>
          <w:szCs w:val="28"/>
          <w:lang w:val="kk-KZ"/>
        </w:rPr>
        <w:t xml:space="preserve">. </w:t>
      </w:r>
      <w:r w:rsidR="00D01B6D" w:rsidRPr="007E1093">
        <w:rPr>
          <w:rFonts w:ascii="Times New Roman" w:hAnsi="Times New Roman" w:cs="Times New Roman"/>
          <w:sz w:val="28"/>
          <w:szCs w:val="28"/>
          <w:lang w:val="kk-KZ"/>
        </w:rPr>
        <w:t>Глутар альдегидінің құрылымындағы (-CHO) альдегид тобы -NH</w:t>
      </w:r>
      <w:r w:rsidR="00D01B6D" w:rsidRPr="007E1093">
        <w:rPr>
          <w:rFonts w:ascii="Times New Roman" w:hAnsi="Times New Roman" w:cs="Times New Roman"/>
          <w:sz w:val="28"/>
          <w:szCs w:val="28"/>
          <w:vertAlign w:val="subscript"/>
          <w:lang w:val="kk-KZ"/>
        </w:rPr>
        <w:t>2</w:t>
      </w:r>
      <w:r w:rsidR="00D01B6D" w:rsidRPr="007E1093">
        <w:rPr>
          <w:rFonts w:ascii="Times New Roman" w:hAnsi="Times New Roman" w:cs="Times New Roman"/>
          <w:sz w:val="28"/>
          <w:szCs w:val="28"/>
          <w:lang w:val="kk-KZ"/>
        </w:rPr>
        <w:t>, -COOH, -OH тәрізді көптеген функционалды топтармен әрекеттесіп</w:t>
      </w:r>
      <w:r w:rsidR="009F3A37" w:rsidRPr="007E1093">
        <w:rPr>
          <w:rFonts w:ascii="Times New Roman" w:hAnsi="Times New Roman" w:cs="Times New Roman"/>
          <w:sz w:val="28"/>
          <w:szCs w:val="28"/>
          <w:lang w:val="kk-KZ"/>
        </w:rPr>
        <w:t xml:space="preserve">, композиттердің механикалық беріктігін арттыруға мүмкіндік береді </w:t>
      </w:r>
      <w:sdt>
        <w:sdtPr>
          <w:rPr>
            <w:rFonts w:ascii="Times New Roman" w:hAnsi="Times New Roman" w:cs="Times New Roman"/>
            <w:color w:val="000000"/>
            <w:sz w:val="28"/>
            <w:szCs w:val="28"/>
          </w:rPr>
          <w:tag w:val="MENDELEY_CITATION_v3_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"/>
          <w:id w:val="-1923784026"/>
          <w:placeholder>
            <w:docPart w:val="12DA1D5BA9D94DB8B517ED85CD2BDFD1"/>
          </w:placeholder>
        </w:sdtPr>
        <w:sdtEndPr/>
        <w:sdtContent>
          <w:r w:rsidR="00341EC8" w:rsidRPr="00341EC8">
            <w:rPr>
              <w:rFonts w:ascii="Times New Roman" w:eastAsia="Times New Roman" w:hAnsi="Times New Roman" w:cs="Times New Roman"/>
              <w:color w:val="000000"/>
              <w:sz w:val="28"/>
              <w:szCs w:val="28"/>
              <w:lang w:val="kk-KZ"/>
            </w:rPr>
            <w:t>[223]</w:t>
          </w:r>
        </w:sdtContent>
      </w:sdt>
      <w:r w:rsidRPr="007E1093">
        <w:rPr>
          <w:rFonts w:ascii="Times New Roman" w:hAnsi="Times New Roman" w:cs="Times New Roman"/>
          <w:sz w:val="28"/>
          <w:szCs w:val="28"/>
          <w:lang w:val="kk-KZ"/>
        </w:rPr>
        <w:t>.</w:t>
      </w:r>
      <w:r w:rsidR="00ED3A15" w:rsidRPr="007E1093">
        <w:rPr>
          <w:rFonts w:ascii="Times New Roman" w:hAnsi="Times New Roman" w:cs="Times New Roman"/>
          <w:sz w:val="28"/>
          <w:szCs w:val="28"/>
          <w:lang w:val="kk-KZ"/>
        </w:rPr>
        <w:t xml:space="preserve"> </w:t>
      </w:r>
      <w:r w:rsidR="00ED3A15" w:rsidRPr="007E1093">
        <w:rPr>
          <w:rFonts w:ascii="Times New Roman" w:hAnsi="Times New Roman" w:cs="Times New Roman"/>
          <w:sz w:val="28"/>
          <w:szCs w:val="28"/>
          <w:lang w:val="kk-KZ"/>
        </w:rPr>
        <w:lastRenderedPageBreak/>
        <w:t xml:space="preserve">Глутаральдегид танымал бифункционалды қосылыс. Біріншілік амин топтары бар протеин және полимерлермен глутаральдегид өзінің </w:t>
      </w:r>
      <w:r w:rsidR="00ED3A15" w:rsidRPr="00EA6DBF">
        <w:rPr>
          <w:rFonts w:ascii="Times New Roman" w:hAnsi="Times New Roman" w:cs="Times New Roman"/>
          <w:sz w:val="28"/>
          <w:szCs w:val="28"/>
          <w:lang w:val="kk-KZ"/>
        </w:rPr>
        <w:t>карбонил тобы мен полимердің протондалмаған амин тобының өзара әрекеттесуі</w:t>
      </w:r>
      <w:r w:rsidR="00ED3A15" w:rsidRPr="007E1093">
        <w:rPr>
          <w:rFonts w:ascii="Times New Roman" w:hAnsi="Times New Roman" w:cs="Times New Roman"/>
          <w:sz w:val="28"/>
          <w:szCs w:val="28"/>
          <w:lang w:val="kk-KZ"/>
        </w:rPr>
        <w:t xml:space="preserve"> арқылы </w:t>
      </w:r>
      <w:r w:rsidR="00ED3A15" w:rsidRPr="00EA6DBF">
        <w:rPr>
          <w:rFonts w:ascii="Times New Roman" w:hAnsi="Times New Roman" w:cs="Times New Roman"/>
          <w:sz w:val="28"/>
          <w:szCs w:val="28"/>
          <w:lang w:val="kk-KZ"/>
        </w:rPr>
        <w:t>Шифф негізін</w:t>
      </w:r>
      <w:r w:rsidR="00ED3A15" w:rsidRPr="007E1093">
        <w:rPr>
          <w:rFonts w:ascii="Times New Roman" w:hAnsi="Times New Roman" w:cs="Times New Roman"/>
          <w:sz w:val="28"/>
          <w:szCs w:val="28"/>
          <w:lang w:val="kk-KZ"/>
        </w:rPr>
        <w:t xml:space="preserve"> түзіп, оңай әрекеттеседі </w:t>
      </w:r>
      <w:sdt>
        <w:sdtPr>
          <w:rPr>
            <w:rFonts w:ascii="Times New Roman" w:hAnsi="Times New Roman" w:cs="Times New Roman"/>
            <w:color w:val="000000"/>
            <w:sz w:val="28"/>
            <w:szCs w:val="28"/>
            <w:lang w:val="kk-KZ"/>
          </w:rPr>
          <w:tag w:val="MENDELEY_CITATION_v3_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"/>
          <w:id w:val="-233250767"/>
          <w:placeholder>
            <w:docPart w:val="DefaultPlaceholder_-1854013440"/>
          </w:placeholder>
        </w:sdtPr>
        <w:sdtEndPr/>
        <w:sdtContent>
          <w:r w:rsidR="00341EC8" w:rsidRPr="00341EC8">
            <w:rPr>
              <w:rFonts w:ascii="Times New Roman" w:hAnsi="Times New Roman" w:cs="Times New Roman"/>
              <w:color w:val="000000"/>
              <w:sz w:val="28"/>
              <w:szCs w:val="28"/>
              <w:lang w:val="kk-KZ"/>
            </w:rPr>
            <w:t>[224]</w:t>
          </w:r>
        </w:sdtContent>
      </w:sdt>
      <w:r w:rsidR="00ED3A15" w:rsidRPr="007E1093">
        <w:rPr>
          <w:rFonts w:ascii="Times New Roman" w:hAnsi="Times New Roman" w:cs="Times New Roman"/>
          <w:sz w:val="28"/>
          <w:szCs w:val="28"/>
          <w:lang w:val="kk-KZ"/>
        </w:rPr>
        <w:t xml:space="preserve">. </w:t>
      </w:r>
      <w:r w:rsidR="00693342" w:rsidRPr="00EA6DBF">
        <w:rPr>
          <w:rFonts w:ascii="Times New Roman" w:hAnsi="Times New Roman" w:cs="Times New Roman"/>
          <w:sz w:val="28"/>
          <w:szCs w:val="28"/>
          <w:lang w:val="kk-KZ"/>
        </w:rPr>
        <w:t xml:space="preserve">Ерітіндіде </w:t>
      </w:r>
      <w:r w:rsidR="00693342" w:rsidRPr="007E1093">
        <w:rPr>
          <w:rFonts w:ascii="Times New Roman" w:hAnsi="Times New Roman" w:cs="Times New Roman"/>
          <w:sz w:val="28"/>
          <w:szCs w:val="28"/>
          <w:lang w:val="kk-KZ"/>
        </w:rPr>
        <w:t>глутаральдегид</w:t>
      </w:r>
      <w:r w:rsidR="00693342" w:rsidRPr="00EA6DBF">
        <w:rPr>
          <w:rFonts w:ascii="Times New Roman" w:hAnsi="Times New Roman" w:cs="Times New Roman"/>
          <w:sz w:val="28"/>
          <w:szCs w:val="28"/>
          <w:lang w:val="kk-KZ"/>
        </w:rPr>
        <w:t xml:space="preserve"> әртүрлі тепе-теңдік </w:t>
      </w:r>
      <w:r w:rsidR="00693342" w:rsidRPr="007E1093">
        <w:rPr>
          <w:rFonts w:ascii="Times New Roman" w:hAnsi="Times New Roman" w:cs="Times New Roman"/>
          <w:sz w:val="28"/>
          <w:szCs w:val="28"/>
          <w:lang w:val="kk-KZ"/>
        </w:rPr>
        <w:t>күйінде</w:t>
      </w:r>
      <w:r w:rsidR="00693342" w:rsidRPr="00EA6DBF">
        <w:rPr>
          <w:rFonts w:ascii="Times New Roman" w:hAnsi="Times New Roman" w:cs="Times New Roman"/>
          <w:sz w:val="28"/>
          <w:szCs w:val="28"/>
          <w:lang w:val="kk-KZ"/>
        </w:rPr>
        <w:t xml:space="preserve"> болуы мүмкін. Тепе-теңдік қоспасының құрамына рН м</w:t>
      </w:r>
      <w:r w:rsidR="00693342" w:rsidRPr="007E1093">
        <w:rPr>
          <w:rFonts w:ascii="Times New Roman" w:hAnsi="Times New Roman" w:cs="Times New Roman"/>
          <w:sz w:val="28"/>
          <w:szCs w:val="28"/>
          <w:lang w:val="kk-KZ"/>
        </w:rPr>
        <w:t xml:space="preserve">әнін </w:t>
      </w:r>
      <w:r w:rsidR="00693342" w:rsidRPr="00EA6DBF">
        <w:rPr>
          <w:rFonts w:ascii="Times New Roman" w:hAnsi="Times New Roman" w:cs="Times New Roman"/>
          <w:sz w:val="28"/>
          <w:szCs w:val="28"/>
          <w:lang w:val="kk-KZ"/>
        </w:rPr>
        <w:t>3</w:t>
      </w:r>
      <w:r w:rsidR="00693342" w:rsidRPr="007E1093">
        <w:rPr>
          <w:rFonts w:ascii="Times New Roman" w:hAnsi="Times New Roman" w:cs="Times New Roman"/>
          <w:sz w:val="28"/>
          <w:szCs w:val="28"/>
          <w:lang w:val="kk-KZ"/>
        </w:rPr>
        <w:t>.</w:t>
      </w:r>
      <w:r w:rsidR="00693342" w:rsidRPr="00EA6DBF">
        <w:rPr>
          <w:rFonts w:ascii="Times New Roman" w:hAnsi="Times New Roman" w:cs="Times New Roman"/>
          <w:sz w:val="28"/>
          <w:szCs w:val="28"/>
          <w:lang w:val="kk-KZ"/>
        </w:rPr>
        <w:t>0-ден 4</w:t>
      </w:r>
      <w:r w:rsidR="00693342" w:rsidRPr="007E1093">
        <w:rPr>
          <w:rFonts w:ascii="Times New Roman" w:hAnsi="Times New Roman" w:cs="Times New Roman"/>
          <w:sz w:val="28"/>
          <w:szCs w:val="28"/>
          <w:lang w:val="kk-KZ"/>
        </w:rPr>
        <w:t>.</w:t>
      </w:r>
      <w:r w:rsidR="00693342" w:rsidRPr="00EA6DBF">
        <w:rPr>
          <w:rFonts w:ascii="Times New Roman" w:hAnsi="Times New Roman" w:cs="Times New Roman"/>
          <w:sz w:val="28"/>
          <w:szCs w:val="28"/>
          <w:lang w:val="kk-KZ"/>
        </w:rPr>
        <w:t>2-ге дейін жоғарыла</w:t>
      </w:r>
      <w:r w:rsidR="00693342" w:rsidRPr="007E1093">
        <w:rPr>
          <w:rFonts w:ascii="Times New Roman" w:hAnsi="Times New Roman" w:cs="Times New Roman"/>
          <w:sz w:val="28"/>
          <w:szCs w:val="28"/>
          <w:lang w:val="kk-KZ"/>
        </w:rPr>
        <w:t>т</w:t>
      </w:r>
      <w:r w:rsidR="00693342" w:rsidRPr="00EA6DBF">
        <w:rPr>
          <w:rFonts w:ascii="Times New Roman" w:hAnsi="Times New Roman" w:cs="Times New Roman"/>
          <w:sz w:val="28"/>
          <w:szCs w:val="28"/>
          <w:lang w:val="kk-KZ"/>
        </w:rPr>
        <w:t>у</w:t>
      </w:r>
      <w:r w:rsidR="00693342" w:rsidRPr="007E1093">
        <w:rPr>
          <w:rFonts w:ascii="Times New Roman" w:hAnsi="Times New Roman" w:cs="Times New Roman"/>
          <w:sz w:val="28"/>
          <w:szCs w:val="28"/>
          <w:lang w:val="kk-KZ"/>
        </w:rPr>
        <w:t xml:space="preserve"> </w:t>
      </w:r>
      <w:r w:rsidR="00693342" w:rsidRPr="00EA6DBF">
        <w:rPr>
          <w:rFonts w:ascii="Times New Roman" w:hAnsi="Times New Roman" w:cs="Times New Roman"/>
          <w:sz w:val="28"/>
          <w:szCs w:val="28"/>
          <w:lang w:val="kk-KZ"/>
        </w:rPr>
        <w:t>іс жүзінде әсер етпейтін</w:t>
      </w:r>
      <w:r w:rsidR="00693342" w:rsidRPr="007E1093">
        <w:rPr>
          <w:rFonts w:ascii="Times New Roman" w:hAnsi="Times New Roman" w:cs="Times New Roman"/>
          <w:sz w:val="28"/>
          <w:szCs w:val="28"/>
          <w:lang w:val="kk-KZ"/>
        </w:rPr>
        <w:t xml:space="preserve">дігі, </w:t>
      </w:r>
      <w:r w:rsidR="00693342" w:rsidRPr="00EA6DBF">
        <w:rPr>
          <w:rFonts w:ascii="Times New Roman" w:hAnsi="Times New Roman" w:cs="Times New Roman"/>
          <w:sz w:val="28"/>
          <w:szCs w:val="28"/>
          <w:lang w:val="kk-KZ"/>
        </w:rPr>
        <w:t>ал рН = 5</w:t>
      </w:r>
      <w:r w:rsidR="00693342" w:rsidRPr="007E1093">
        <w:rPr>
          <w:rFonts w:ascii="Times New Roman" w:hAnsi="Times New Roman" w:cs="Times New Roman"/>
          <w:sz w:val="28"/>
          <w:szCs w:val="28"/>
          <w:lang w:val="kk-KZ"/>
        </w:rPr>
        <w:t>.</w:t>
      </w:r>
      <w:r w:rsidR="00693342" w:rsidRPr="00EA6DBF">
        <w:rPr>
          <w:rFonts w:ascii="Times New Roman" w:hAnsi="Times New Roman" w:cs="Times New Roman"/>
          <w:sz w:val="28"/>
          <w:szCs w:val="28"/>
          <w:lang w:val="kk-KZ"/>
        </w:rPr>
        <w:t>6 кезінде диальдегидтің сызықтық формаларының мөлшері арта</w:t>
      </w:r>
      <w:r w:rsidR="00693342" w:rsidRPr="007E1093">
        <w:rPr>
          <w:rFonts w:ascii="Times New Roman" w:hAnsi="Times New Roman" w:cs="Times New Roman"/>
          <w:sz w:val="28"/>
          <w:szCs w:val="28"/>
          <w:lang w:val="kk-KZ"/>
        </w:rPr>
        <w:t xml:space="preserve">тындығы </w:t>
      </w:r>
      <w:r w:rsidR="00693342" w:rsidRPr="00EA6DBF">
        <w:rPr>
          <w:rFonts w:ascii="Times New Roman" w:hAnsi="Times New Roman" w:cs="Times New Roman"/>
          <w:sz w:val="28"/>
          <w:szCs w:val="28"/>
          <w:lang w:val="kk-KZ"/>
        </w:rPr>
        <w:t>13С-ЯМР спектроскопия</w:t>
      </w:r>
      <w:r w:rsidR="00693342" w:rsidRPr="007E1093">
        <w:rPr>
          <w:rFonts w:ascii="Times New Roman" w:hAnsi="Times New Roman" w:cs="Times New Roman"/>
          <w:sz w:val="28"/>
          <w:szCs w:val="28"/>
          <w:lang w:val="kk-KZ"/>
        </w:rPr>
        <w:t xml:space="preserve"> әдісімен көрсетілген </w:t>
      </w:r>
      <w:sdt>
        <w:sdtPr>
          <w:rPr>
            <w:rFonts w:ascii="Times New Roman" w:hAnsi="Times New Roman" w:cs="Times New Roman"/>
            <w:color w:val="000000"/>
            <w:sz w:val="28"/>
            <w:szCs w:val="28"/>
            <w:lang w:val="kk-KZ"/>
          </w:rPr>
          <w:tag w:val="MENDELEY_CITATION_v3_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"/>
          <w:id w:val="152270340"/>
          <w:placeholder>
            <w:docPart w:val="DefaultPlaceholder_-1854013440"/>
          </w:placeholder>
        </w:sdtPr>
        <w:sdtEndPr/>
        <w:sdtContent>
          <w:r w:rsidR="00341EC8" w:rsidRPr="00341EC8">
            <w:rPr>
              <w:rFonts w:ascii="Times New Roman" w:hAnsi="Times New Roman" w:cs="Times New Roman"/>
              <w:color w:val="000000"/>
              <w:sz w:val="28"/>
              <w:szCs w:val="28"/>
              <w:lang w:val="kk-KZ"/>
            </w:rPr>
            <w:t>[225]</w:t>
          </w:r>
        </w:sdtContent>
      </w:sdt>
      <w:r w:rsidR="0046798A" w:rsidRPr="007E1093">
        <w:rPr>
          <w:rFonts w:ascii="Times New Roman" w:hAnsi="Times New Roman" w:cs="Times New Roman"/>
          <w:sz w:val="28"/>
          <w:szCs w:val="28"/>
          <w:lang w:val="kk-KZ"/>
        </w:rPr>
        <w:t xml:space="preserve">. </w:t>
      </w:r>
      <w:r w:rsidR="0064789C" w:rsidRPr="007E1093">
        <w:rPr>
          <w:rFonts w:ascii="Times New Roman" w:hAnsi="Times New Roman" w:cs="Times New Roman"/>
          <w:sz w:val="28"/>
          <w:szCs w:val="28"/>
          <w:lang w:val="kk-KZ"/>
        </w:rPr>
        <w:t xml:space="preserve">Дәрілік заттарды жеткізуде қолданылатын желатин/гиалурон қышқылы негізіндегі материалдардың қасиеттерін жақсарту үшін глутаральдегид немесе 1-этил-(3-3-диметиламинопропил)карбодиимидті (EDC) тігуші агент ретінде қолдану қарастырылған. EDC сұйытылған қышқылмен немесе сумен жуу арқылы артық реагентті оңай кетіруге болатын, қауіпсіз және биоүйлесімді тігуші агент болып табылады. Бірақ желатин немесе хитозан матрицасы үшін оның тігу күші төмен </w:t>
      </w:r>
      <w:sdt>
        <w:sdtPr>
          <w:rPr>
            <w:rFonts w:ascii="Times New Roman" w:hAnsi="Times New Roman" w:cs="Times New Roman"/>
            <w:color w:val="000000"/>
            <w:sz w:val="28"/>
            <w:szCs w:val="28"/>
            <w:lang w:val="kk-KZ"/>
          </w:rPr>
          <w:tag w:val="MENDELEY_CITATION_v3_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"/>
          <w:id w:val="-1749185683"/>
          <w:placeholder>
            <w:docPart w:val="9DBD854C70EC46C4818349D930FE0000"/>
          </w:placeholder>
        </w:sdtPr>
        <w:sdtEndPr/>
        <w:sdtContent>
          <w:r w:rsidR="00341EC8" w:rsidRPr="00341EC8">
            <w:rPr>
              <w:rFonts w:ascii="Times New Roman" w:hAnsi="Times New Roman" w:cs="Times New Roman"/>
              <w:color w:val="000000"/>
              <w:sz w:val="28"/>
              <w:szCs w:val="28"/>
              <w:lang w:val="kk-KZ"/>
            </w:rPr>
            <w:t>[226]</w:t>
          </w:r>
        </w:sdtContent>
      </w:sdt>
      <w:r w:rsidR="0064789C" w:rsidRPr="007E1093">
        <w:rPr>
          <w:rFonts w:ascii="Times New Roman" w:hAnsi="Times New Roman" w:cs="Times New Roman"/>
          <w:sz w:val="28"/>
          <w:szCs w:val="28"/>
          <w:lang w:val="kk-KZ"/>
        </w:rPr>
        <w:t xml:space="preserve">. Химиялық тігуше агенттердің ішінде коллагенді материалдарды тұрақтандырудағы жоғары тиімділігіне байланысты глутаральдегид ең көп қолданылатын тігуші агенттердің бірі болып есептеледі. </w:t>
      </w:r>
    </w:p>
    <w:p w14:paraId="14B5889A" w14:textId="40BEAE39" w:rsidR="00C33C9E" w:rsidRPr="007E1093" w:rsidRDefault="00DE0037"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9F3A37" w:rsidRPr="007E1093">
        <w:rPr>
          <w:rFonts w:ascii="Times New Roman" w:hAnsi="Times New Roman" w:cs="Times New Roman"/>
          <w:sz w:val="28"/>
          <w:szCs w:val="28"/>
          <w:lang w:val="kk-KZ"/>
        </w:rPr>
        <w:t>Глутаральдегидпен химиялық тігу in situ немесе ex situ процестері арқылы жүзеге асады. Глутаральдегидтің сулы ерітіндісі мен биополимерді араластыру барысында in situ процесі деп аталатын бір этапты тігу процедур</w:t>
      </w:r>
      <w:r w:rsidR="00D32E22" w:rsidRPr="007E1093">
        <w:rPr>
          <w:rFonts w:ascii="Times New Roman" w:hAnsi="Times New Roman" w:cs="Times New Roman"/>
          <w:sz w:val="28"/>
          <w:szCs w:val="28"/>
          <w:lang w:val="kk-KZ"/>
        </w:rPr>
        <w:t>а</w:t>
      </w:r>
      <w:r w:rsidR="009F3A37" w:rsidRPr="007E1093">
        <w:rPr>
          <w:rFonts w:ascii="Times New Roman" w:hAnsi="Times New Roman" w:cs="Times New Roman"/>
          <w:sz w:val="28"/>
          <w:szCs w:val="28"/>
          <w:lang w:val="kk-KZ"/>
        </w:rPr>
        <w:t xml:space="preserve">сы </w:t>
      </w:r>
      <w:r w:rsidR="00D32E22" w:rsidRPr="007E1093">
        <w:rPr>
          <w:rFonts w:ascii="Times New Roman" w:hAnsi="Times New Roman" w:cs="Times New Roman"/>
          <w:sz w:val="28"/>
          <w:szCs w:val="28"/>
          <w:lang w:val="kk-KZ"/>
        </w:rPr>
        <w:t>жүреді. Гидрогельді глутаральдегид ерітіндісіне енгізу немесе гидрогельге глутараль</w:t>
      </w:r>
      <w:r w:rsidR="00B67313" w:rsidRPr="007E1093">
        <w:rPr>
          <w:rFonts w:ascii="Times New Roman" w:hAnsi="Times New Roman" w:cs="Times New Roman"/>
          <w:sz w:val="28"/>
          <w:szCs w:val="28"/>
          <w:lang w:val="kk-KZ"/>
        </w:rPr>
        <w:t>д</w:t>
      </w:r>
      <w:r w:rsidR="00D32E22" w:rsidRPr="007E1093">
        <w:rPr>
          <w:rFonts w:ascii="Times New Roman" w:hAnsi="Times New Roman" w:cs="Times New Roman"/>
          <w:sz w:val="28"/>
          <w:szCs w:val="28"/>
          <w:lang w:val="kk-KZ"/>
        </w:rPr>
        <w:t xml:space="preserve">егид буымен әсер ету ex situ процесі деп аталады. Екі әдіс те тұрақты материалдар алуға мүмкіндік береді  </w:t>
      </w:r>
      <w:sdt>
        <w:sdtPr>
          <w:rPr>
            <w:rFonts w:ascii="Times New Roman" w:hAnsi="Times New Roman" w:cs="Times New Roman"/>
            <w:color w:val="000000"/>
            <w:sz w:val="28"/>
            <w:szCs w:val="28"/>
          </w:rPr>
          <w:tag w:val="MENDELEY_CITATION_v3_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"/>
          <w:id w:val="453063895"/>
          <w:placeholder>
            <w:docPart w:val="926033BEC73246B785CBB8CB38BFD3A2"/>
          </w:placeholder>
        </w:sdtPr>
        <w:sdtEndPr/>
        <w:sdtContent>
          <w:r w:rsidR="00341EC8" w:rsidRPr="00341EC8">
            <w:rPr>
              <w:rFonts w:ascii="Times New Roman" w:eastAsia="Times New Roman" w:hAnsi="Times New Roman" w:cs="Times New Roman"/>
              <w:color w:val="000000"/>
              <w:sz w:val="28"/>
              <w:szCs w:val="28"/>
              <w:lang w:val="kk-KZ"/>
            </w:rPr>
            <w:t>[227,</w:t>
          </w:r>
          <w:r w:rsidR="00944B68">
            <w:rPr>
              <w:rFonts w:ascii="Times New Roman" w:eastAsia="Times New Roman" w:hAnsi="Times New Roman" w:cs="Times New Roman"/>
              <w:color w:val="000000"/>
              <w:sz w:val="28"/>
              <w:szCs w:val="28"/>
              <w:lang w:val="kk-KZ"/>
            </w:rPr>
            <w:t xml:space="preserve"> </w:t>
          </w:r>
          <w:r w:rsidR="00341EC8" w:rsidRPr="00341EC8">
            <w:rPr>
              <w:rFonts w:ascii="Times New Roman" w:eastAsia="Times New Roman" w:hAnsi="Times New Roman" w:cs="Times New Roman"/>
              <w:color w:val="000000"/>
              <w:sz w:val="28"/>
              <w:szCs w:val="28"/>
              <w:lang w:val="kk-KZ"/>
            </w:rPr>
            <w:t>228]</w:t>
          </w:r>
        </w:sdtContent>
      </w:sdt>
      <w:r w:rsidRPr="007E1093">
        <w:rPr>
          <w:rFonts w:ascii="Times New Roman" w:hAnsi="Times New Roman" w:cs="Times New Roman"/>
          <w:sz w:val="28"/>
          <w:szCs w:val="28"/>
          <w:lang w:val="kk-KZ"/>
        </w:rPr>
        <w:t>.</w:t>
      </w:r>
    </w:p>
    <w:p w14:paraId="0EF81C3B" w14:textId="60911168" w:rsidR="008925F7" w:rsidRDefault="00D87C9C" w:rsidP="008925F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Инсулинді пероралды жеткізу кезінде қолданылатын матрица оны асқазан жолындағы деградациядан қорғауы қажет</w:t>
      </w:r>
      <w:r w:rsidR="00644EE8" w:rsidRPr="00905845">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en-US"/>
          </w:rPr>
          <w:tag w:val="MENDELEY_CITATION_v3_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"/>
          <w:id w:val="-1811783969"/>
          <w:placeholder>
            <w:docPart w:val="DefaultPlaceholder_-1854013440"/>
          </w:placeholder>
        </w:sdtPr>
        <w:sdtEndPr/>
        <w:sdtContent>
          <w:r w:rsidR="00341EC8" w:rsidRPr="00341EC8">
            <w:rPr>
              <w:rFonts w:ascii="Times New Roman" w:hAnsi="Times New Roman" w:cs="Times New Roman"/>
              <w:color w:val="000000"/>
              <w:sz w:val="28"/>
              <w:szCs w:val="28"/>
              <w:lang w:val="kk-KZ"/>
            </w:rPr>
            <w:t>[229]</w:t>
          </w:r>
        </w:sdtContent>
      </w:sdt>
      <w:r w:rsidRPr="007E1093">
        <w:rPr>
          <w:rFonts w:ascii="Times New Roman" w:hAnsi="Times New Roman" w:cs="Times New Roman"/>
          <w:sz w:val="28"/>
          <w:szCs w:val="28"/>
          <w:lang w:val="kk-KZ"/>
        </w:rPr>
        <w:t>. Асқазанның рН мәніне сәйкес келетін төмен рН мәндерінде тұрақты болып, ішек жолының рН мәндерінде инсулинді босатуы тиіс. Не</w:t>
      </w:r>
      <w:r w:rsidR="00976F2B" w:rsidRPr="007E1093">
        <w:rPr>
          <w:rFonts w:ascii="Times New Roman" w:hAnsi="Times New Roman" w:cs="Times New Roman"/>
          <w:sz w:val="28"/>
          <w:szCs w:val="28"/>
          <w:lang w:val="kk-KZ"/>
        </w:rPr>
        <w:t>г</w:t>
      </w:r>
      <w:r w:rsidRPr="007E1093">
        <w:rPr>
          <w:rFonts w:ascii="Times New Roman" w:hAnsi="Times New Roman" w:cs="Times New Roman"/>
          <w:sz w:val="28"/>
          <w:szCs w:val="28"/>
          <w:lang w:val="kk-KZ"/>
        </w:rPr>
        <w:t xml:space="preserve">ізгі </w:t>
      </w:r>
      <w:r w:rsidR="00976F2B" w:rsidRPr="007E1093">
        <w:rPr>
          <w:rFonts w:ascii="Times New Roman" w:hAnsi="Times New Roman" w:cs="Times New Roman"/>
          <w:sz w:val="28"/>
          <w:szCs w:val="28"/>
          <w:lang w:val="kk-KZ"/>
        </w:rPr>
        <w:t xml:space="preserve">міндет </w:t>
      </w:r>
      <w:r w:rsidRPr="007E1093">
        <w:rPr>
          <w:rFonts w:ascii="Times New Roman" w:hAnsi="Times New Roman" w:cs="Times New Roman"/>
          <w:sz w:val="28"/>
          <w:szCs w:val="28"/>
          <w:lang w:val="kk-KZ"/>
        </w:rPr>
        <w:t xml:space="preserve">инсулин активтілігін сақтау </w:t>
      </w:r>
      <w:r w:rsidR="00976F2B" w:rsidRPr="007E1093">
        <w:rPr>
          <w:rFonts w:ascii="Times New Roman" w:hAnsi="Times New Roman" w:cs="Times New Roman"/>
          <w:sz w:val="28"/>
          <w:szCs w:val="28"/>
          <w:lang w:val="kk-KZ"/>
        </w:rPr>
        <w:t>және оның ішектен қанға эффективті түрде тасымалдануын қамтамасыз ету, асқазан ішек жолындағы протеазалардан қорғау болып табылады.</w:t>
      </w:r>
      <w:r w:rsidR="002713B6" w:rsidRPr="007E1093">
        <w:rPr>
          <w:rFonts w:ascii="Times New Roman" w:hAnsi="Times New Roman" w:cs="Times New Roman"/>
          <w:sz w:val="28"/>
          <w:szCs w:val="28"/>
          <w:lang w:val="kk-KZ"/>
        </w:rPr>
        <w:t xml:space="preserve"> Биополимерлер негізінде алынған бөлшектер асқазан ішек жолында ұзақ мерзімде болуды қамтамасыз ете алуы керек. Альгинат негізіндегі бөлшектер мукоадгезивті болғандықтан</w:t>
      </w:r>
      <w:r w:rsidR="002A54B1" w:rsidRPr="007E1093">
        <w:rPr>
          <w:rFonts w:ascii="Times New Roman" w:hAnsi="Times New Roman" w:cs="Times New Roman"/>
          <w:sz w:val="28"/>
          <w:szCs w:val="28"/>
          <w:lang w:val="kk-KZ"/>
        </w:rPr>
        <w:t xml:space="preserve">, олардың аш ішекте болу уақыты ұзарады және эпителиймен берік байланыста бола алады </w:t>
      </w:r>
      <w:sdt>
        <w:sdtPr>
          <w:rPr>
            <w:rFonts w:ascii="Times New Roman" w:hAnsi="Times New Roman" w:cs="Times New Roman"/>
            <w:color w:val="000000"/>
            <w:sz w:val="28"/>
            <w:szCs w:val="28"/>
            <w:lang w:val="kk-KZ"/>
          </w:rPr>
          <w:tag w:val="MENDELEY_CITATION_v3_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"/>
          <w:id w:val="-1912612116"/>
          <w:placeholder>
            <w:docPart w:val="DefaultPlaceholder_-1854013440"/>
          </w:placeholder>
        </w:sdtPr>
        <w:sdtEndPr/>
        <w:sdtContent>
          <w:r w:rsidR="00341EC8" w:rsidRPr="00341EC8">
            <w:rPr>
              <w:rFonts w:ascii="Times New Roman" w:hAnsi="Times New Roman" w:cs="Times New Roman"/>
              <w:color w:val="000000"/>
              <w:sz w:val="28"/>
              <w:szCs w:val="28"/>
              <w:lang w:val="kk-KZ"/>
            </w:rPr>
            <w:t>[230]</w:t>
          </w:r>
        </w:sdtContent>
      </w:sdt>
      <w:r w:rsidR="00F06AB1" w:rsidRPr="007E1093">
        <w:rPr>
          <w:rFonts w:ascii="Times New Roman" w:hAnsi="Times New Roman" w:cs="Times New Roman"/>
          <w:sz w:val="28"/>
          <w:szCs w:val="28"/>
          <w:lang w:val="kk-KZ"/>
        </w:rPr>
        <w:t>. Ал инсулинді пероралды жеткізуге арналған матрицаның құрамында ферменттерге субстрат бола алатын биополиэлектролиттің</w:t>
      </w:r>
      <w:r w:rsidR="00577725" w:rsidRPr="007E1093">
        <w:rPr>
          <w:rFonts w:ascii="Times New Roman" w:hAnsi="Times New Roman" w:cs="Times New Roman"/>
          <w:sz w:val="28"/>
          <w:szCs w:val="28"/>
          <w:lang w:val="kk-KZ"/>
        </w:rPr>
        <w:t>, яғни желатиннің</w:t>
      </w:r>
      <w:r w:rsidR="00F06AB1" w:rsidRPr="007E1093">
        <w:rPr>
          <w:rFonts w:ascii="Times New Roman" w:hAnsi="Times New Roman" w:cs="Times New Roman"/>
          <w:sz w:val="28"/>
          <w:szCs w:val="28"/>
          <w:lang w:val="kk-KZ"/>
        </w:rPr>
        <w:t xml:space="preserve"> болуы, алынған бөлшектердің қоршаған ортада осындай ферменттердің әсеріне деген сезімталдығын арттырып, өз кезегінде полиэлектролитті </w:t>
      </w:r>
      <w:r w:rsidR="00577725" w:rsidRPr="007E1093">
        <w:rPr>
          <w:rFonts w:ascii="Times New Roman" w:hAnsi="Times New Roman" w:cs="Times New Roman"/>
          <w:sz w:val="28"/>
          <w:szCs w:val="28"/>
          <w:lang w:val="kk-KZ"/>
        </w:rPr>
        <w:t xml:space="preserve">қабықтың </w:t>
      </w:r>
      <w:r w:rsidR="00F06AB1" w:rsidRPr="007E1093">
        <w:rPr>
          <w:rFonts w:ascii="Times New Roman" w:hAnsi="Times New Roman" w:cs="Times New Roman"/>
          <w:sz w:val="28"/>
          <w:szCs w:val="28"/>
          <w:lang w:val="kk-KZ"/>
        </w:rPr>
        <w:t>инсулинге қатыст</w:t>
      </w:r>
      <w:r w:rsidR="00577725" w:rsidRPr="007E1093">
        <w:rPr>
          <w:rFonts w:ascii="Times New Roman" w:hAnsi="Times New Roman" w:cs="Times New Roman"/>
          <w:sz w:val="28"/>
          <w:szCs w:val="28"/>
          <w:lang w:val="kk-KZ"/>
        </w:rPr>
        <w:t>ы</w:t>
      </w:r>
      <w:r w:rsidR="002A54B1" w:rsidRPr="007E1093">
        <w:rPr>
          <w:rFonts w:ascii="Times New Roman" w:hAnsi="Times New Roman" w:cs="Times New Roman"/>
          <w:sz w:val="28"/>
          <w:szCs w:val="28"/>
          <w:lang w:val="kk-KZ"/>
        </w:rPr>
        <w:t xml:space="preserve"> </w:t>
      </w:r>
      <w:r w:rsidR="00577725" w:rsidRPr="007E1093">
        <w:rPr>
          <w:rFonts w:ascii="Times New Roman" w:hAnsi="Times New Roman" w:cs="Times New Roman"/>
          <w:sz w:val="28"/>
          <w:szCs w:val="28"/>
          <w:lang w:val="kk-KZ"/>
        </w:rPr>
        <w:t>өткізгіштігін өзгертуге мүмкіндік беріп, жүктелген инсулинді босатып шығарады. Альгинат негізіндегі бөлшектерді алуда тігуші агент ретінде қолданылатын екі валентті катионға Ca</w:t>
      </w:r>
      <w:r w:rsidR="00577725" w:rsidRPr="007E1093">
        <w:rPr>
          <w:rFonts w:ascii="Times New Roman" w:hAnsi="Times New Roman" w:cs="Times New Roman"/>
          <w:sz w:val="28"/>
          <w:szCs w:val="28"/>
          <w:vertAlign w:val="superscript"/>
          <w:lang w:val="kk-KZ"/>
        </w:rPr>
        <w:t>2+</w:t>
      </w:r>
      <w:r w:rsidR="00577725" w:rsidRPr="007E1093">
        <w:rPr>
          <w:rFonts w:ascii="Times New Roman" w:hAnsi="Times New Roman" w:cs="Times New Roman"/>
          <w:sz w:val="28"/>
          <w:szCs w:val="28"/>
          <w:lang w:val="kk-KZ"/>
        </w:rPr>
        <w:t xml:space="preserve"> глутар альдегидін қосу биополимерлердің ферменттердің протеолитикалық әсеріне деген </w:t>
      </w:r>
      <w:r w:rsidR="006A474E" w:rsidRPr="007E1093">
        <w:rPr>
          <w:rFonts w:ascii="Times New Roman" w:hAnsi="Times New Roman" w:cs="Times New Roman"/>
          <w:sz w:val="28"/>
          <w:szCs w:val="28"/>
          <w:lang w:val="kk-KZ"/>
        </w:rPr>
        <w:t xml:space="preserve">тұрақтылығын арттыруы қажет. </w:t>
      </w:r>
    </w:p>
    <w:p w14:paraId="11F550C2" w14:textId="77777777" w:rsidR="00692DBC" w:rsidRDefault="00692DBC" w:rsidP="008925F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15D13A94" w14:textId="77777777" w:rsidR="00692DBC" w:rsidRDefault="00692DBC" w:rsidP="008925F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51F64422" w14:textId="0D1E0E3D" w:rsidR="00A70256" w:rsidRPr="004D2AA3" w:rsidRDefault="00C67017" w:rsidP="004D2AA3">
      <w:pPr>
        <w:pStyle w:val="1"/>
        <w:rPr>
          <w:rFonts w:ascii="Times New Roman" w:hAnsi="Times New Roman" w:cs="Times New Roman"/>
          <w:b/>
          <w:color w:val="auto"/>
          <w:sz w:val="28"/>
          <w:szCs w:val="28"/>
          <w:lang w:val="kk-KZ"/>
        </w:rPr>
      </w:pPr>
      <w:r w:rsidRPr="004D2AA3">
        <w:rPr>
          <w:rFonts w:ascii="Times New Roman" w:hAnsi="Times New Roman" w:cs="Times New Roman"/>
          <w:b/>
          <w:color w:val="auto"/>
          <w:sz w:val="28"/>
          <w:szCs w:val="28"/>
          <w:lang w:val="kk-KZ"/>
        </w:rPr>
        <w:lastRenderedPageBreak/>
        <w:t xml:space="preserve">        </w:t>
      </w:r>
      <w:bookmarkStart w:id="59" w:name="_Toc164201501"/>
      <w:r w:rsidRPr="004D2AA3">
        <w:rPr>
          <w:rFonts w:ascii="Times New Roman" w:hAnsi="Times New Roman" w:cs="Times New Roman"/>
          <w:b/>
          <w:color w:val="auto"/>
          <w:sz w:val="28"/>
          <w:szCs w:val="28"/>
          <w:lang w:val="kk-KZ"/>
        </w:rPr>
        <w:t xml:space="preserve">2 </w:t>
      </w:r>
      <w:r w:rsidR="00A70256" w:rsidRPr="004D2AA3">
        <w:rPr>
          <w:rFonts w:ascii="Times New Roman" w:hAnsi="Times New Roman" w:cs="Times New Roman"/>
          <w:b/>
          <w:color w:val="auto"/>
          <w:sz w:val="28"/>
          <w:szCs w:val="28"/>
          <w:lang w:val="kk-KZ"/>
        </w:rPr>
        <w:t>ТӘЖІРИБЕЛІК БӨЛІМ</w:t>
      </w:r>
      <w:bookmarkEnd w:id="59"/>
    </w:p>
    <w:p w14:paraId="4802F036" w14:textId="0361974E" w:rsidR="00A859F7" w:rsidRPr="007E1093" w:rsidRDefault="00D16A5B" w:rsidP="00155097">
      <w:pPr>
        <w:pStyle w:val="a4"/>
        <w:widowControl w:val="0"/>
        <w:tabs>
          <w:tab w:val="left" w:pos="709"/>
          <w:tab w:val="left" w:pos="851"/>
        </w:tabs>
        <w:autoSpaceDE w:val="0"/>
        <w:autoSpaceDN w:val="0"/>
        <w:adjustRightInd w:val="0"/>
        <w:spacing w:after="0" w:line="240" w:lineRule="auto"/>
        <w:ind w:left="644"/>
        <w:jc w:val="both"/>
        <w:rPr>
          <w:rFonts w:ascii="Times New Roman" w:hAnsi="Times New Roman" w:cs="Times New Roman"/>
          <w:b/>
          <w:sz w:val="28"/>
          <w:szCs w:val="28"/>
          <w:lang w:val="kk-KZ"/>
        </w:rPr>
      </w:pPr>
      <w:r w:rsidRPr="007E1093">
        <w:rPr>
          <w:rFonts w:ascii="Times New Roman" w:hAnsi="Times New Roman" w:cs="Times New Roman"/>
          <w:b/>
          <w:sz w:val="28"/>
          <w:szCs w:val="28"/>
          <w:lang w:val="kk-KZ"/>
        </w:rPr>
        <w:t xml:space="preserve"> </w:t>
      </w:r>
    </w:p>
    <w:p w14:paraId="58A27CB6" w14:textId="46FFA02F" w:rsidR="00D16A5B" w:rsidRDefault="00D16A5B" w:rsidP="00E74230">
      <w:pPr>
        <w:pStyle w:val="a4"/>
        <w:widowControl w:val="0"/>
        <w:numPr>
          <w:ilvl w:val="1"/>
          <w:numId w:val="23"/>
        </w:numPr>
        <w:tabs>
          <w:tab w:val="left" w:pos="709"/>
        </w:tabs>
        <w:autoSpaceDE w:val="0"/>
        <w:autoSpaceDN w:val="0"/>
        <w:adjustRightInd w:val="0"/>
        <w:spacing w:after="0" w:line="240" w:lineRule="auto"/>
        <w:ind w:hanging="437"/>
        <w:jc w:val="both"/>
        <w:outlineLvl w:val="1"/>
        <w:rPr>
          <w:rFonts w:ascii="Times New Roman" w:hAnsi="Times New Roman" w:cs="Times New Roman"/>
          <w:b/>
          <w:sz w:val="28"/>
          <w:szCs w:val="28"/>
          <w:lang w:val="kk-KZ"/>
        </w:rPr>
      </w:pPr>
      <w:bookmarkStart w:id="60" w:name="_Toc164201502"/>
      <w:r w:rsidRPr="007E1093">
        <w:rPr>
          <w:rFonts w:ascii="Times New Roman" w:hAnsi="Times New Roman" w:cs="Times New Roman"/>
          <w:b/>
          <w:sz w:val="28"/>
          <w:szCs w:val="28"/>
          <w:lang w:val="kk-KZ"/>
        </w:rPr>
        <w:t>Зерттеу нысандары</w:t>
      </w:r>
      <w:bookmarkEnd w:id="60"/>
    </w:p>
    <w:p w14:paraId="6827C308" w14:textId="77777777" w:rsidR="00A70256" w:rsidRPr="007E1093" w:rsidRDefault="00A70256" w:rsidP="00E74230">
      <w:pPr>
        <w:pStyle w:val="a4"/>
        <w:widowControl w:val="0"/>
        <w:tabs>
          <w:tab w:val="left" w:pos="709"/>
        </w:tabs>
        <w:autoSpaceDE w:val="0"/>
        <w:autoSpaceDN w:val="0"/>
        <w:adjustRightInd w:val="0"/>
        <w:spacing w:after="0" w:line="240" w:lineRule="auto"/>
        <w:ind w:left="1004"/>
        <w:jc w:val="both"/>
        <w:rPr>
          <w:rFonts w:ascii="Times New Roman" w:hAnsi="Times New Roman" w:cs="Times New Roman"/>
          <w:b/>
          <w:sz w:val="28"/>
          <w:szCs w:val="28"/>
          <w:lang w:val="kk-KZ"/>
        </w:rPr>
      </w:pPr>
    </w:p>
    <w:p w14:paraId="7FD43848" w14:textId="50D0F54B" w:rsidR="00D16A5B" w:rsidRDefault="00D16A5B" w:rsidP="00760964">
      <w:pPr>
        <w:autoSpaceDE w:val="0"/>
        <w:autoSpaceDN w:val="0"/>
        <w:adjustRightInd w:val="0"/>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Натрий альгинаты (19 - 40 kDa, Sisco Research Laboratories, Т</w:t>
      </w:r>
      <w:r w:rsidR="008925F7">
        <w:rPr>
          <w:rFonts w:ascii="Times New Roman" w:hAnsi="Times New Roman" w:cs="Times New Roman"/>
          <w:sz w:val="28"/>
          <w:szCs w:val="28"/>
          <w:lang w:val="kk-KZ"/>
        </w:rPr>
        <w:t>үркия</w:t>
      </w:r>
      <w:r w:rsidRPr="007E1093">
        <w:rPr>
          <w:rFonts w:ascii="Times New Roman" w:hAnsi="Times New Roman" w:cs="Times New Roman"/>
          <w:sz w:val="28"/>
          <w:szCs w:val="28"/>
          <w:lang w:val="kk-KZ"/>
        </w:rPr>
        <w:t xml:space="preserve">); желатин (The Kraft Heinz Company, </w:t>
      </w:r>
      <w:r w:rsidR="008925F7">
        <w:rPr>
          <w:rFonts w:ascii="Times New Roman" w:hAnsi="Times New Roman" w:cs="Times New Roman"/>
          <w:sz w:val="28"/>
          <w:szCs w:val="28"/>
          <w:lang w:val="kk-KZ"/>
        </w:rPr>
        <w:t>АҚШ</w:t>
      </w:r>
      <w:r w:rsidRPr="007E1093">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 xml:space="preserve">L - глутамин қышқылы (99% + кристалды, Titan Biotech Limited, </w:t>
      </w:r>
      <w:r w:rsidR="00760964">
        <w:rPr>
          <w:rFonts w:ascii="Times New Roman" w:hAnsi="Times New Roman" w:cs="Times New Roman"/>
          <w:sz w:val="28"/>
          <w:szCs w:val="28"/>
          <w:lang w:val="kk-KZ"/>
        </w:rPr>
        <w:t>Үндістан</w:t>
      </w:r>
      <w:r w:rsidR="00760964" w:rsidRPr="007E1093">
        <w:rPr>
          <w:rFonts w:ascii="Times New Roman" w:hAnsi="Times New Roman" w:cs="Times New Roman"/>
          <w:sz w:val="28"/>
          <w:szCs w:val="28"/>
          <w:lang w:val="kk-KZ"/>
        </w:rPr>
        <w:t>);</w:t>
      </w:r>
      <w:r w:rsidR="00760964" w:rsidRPr="00760964">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 xml:space="preserve">лимон қышқылы (аса таза, Titan Biotech Limited, </w:t>
      </w:r>
      <w:r w:rsidR="00760964">
        <w:rPr>
          <w:rFonts w:ascii="Times New Roman" w:hAnsi="Times New Roman" w:cs="Times New Roman"/>
          <w:sz w:val="28"/>
          <w:szCs w:val="28"/>
          <w:lang w:val="kk-KZ"/>
        </w:rPr>
        <w:t>Үндістан</w:t>
      </w:r>
      <w:r w:rsidR="00760964" w:rsidRPr="007E1093">
        <w:rPr>
          <w:rFonts w:ascii="Times New Roman" w:hAnsi="Times New Roman" w:cs="Times New Roman"/>
          <w:sz w:val="28"/>
          <w:szCs w:val="28"/>
          <w:lang w:val="kk-KZ"/>
        </w:rPr>
        <w:t>);</w:t>
      </w:r>
      <w:r w:rsidR="00760964" w:rsidRPr="00760964">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 xml:space="preserve">кальций хлориді (Fisher Scientific Company, </w:t>
      </w:r>
      <w:r w:rsidR="00760964">
        <w:rPr>
          <w:rFonts w:ascii="Times New Roman" w:hAnsi="Times New Roman" w:cs="Times New Roman"/>
          <w:sz w:val="28"/>
          <w:szCs w:val="28"/>
          <w:lang w:val="kk-KZ"/>
        </w:rPr>
        <w:t>АҚШ</w:t>
      </w:r>
      <w:r w:rsidR="00760964" w:rsidRPr="007E1093">
        <w:rPr>
          <w:rFonts w:ascii="Times New Roman" w:hAnsi="Times New Roman" w:cs="Times New Roman"/>
          <w:sz w:val="28"/>
          <w:szCs w:val="28"/>
          <w:lang w:val="kk-KZ"/>
        </w:rPr>
        <w:t>);</w:t>
      </w:r>
      <w:r w:rsidR="00760964">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Na КМЦ (таза, ТШ 2231-002-50277563-00, Ресей);</w:t>
      </w:r>
      <w:r w:rsidR="00760964">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хитозан (төмен молекулалы массалы, 103 kDa, деацетилдену дәрежесі 85</w:t>
      </w:r>
      <w:r w:rsidR="00760964">
        <w:rPr>
          <w:rFonts w:ascii="Times New Roman" w:hAnsi="Times New Roman" w:cs="Times New Roman"/>
          <w:sz w:val="28"/>
          <w:szCs w:val="28"/>
          <w:lang w:val="kk-KZ"/>
        </w:rPr>
        <w:t>.</w:t>
      </w:r>
      <w:r w:rsidR="00760964" w:rsidRPr="007E1093">
        <w:rPr>
          <w:rFonts w:ascii="Times New Roman" w:hAnsi="Times New Roman" w:cs="Times New Roman"/>
          <w:sz w:val="28"/>
          <w:szCs w:val="28"/>
          <w:lang w:val="kk-KZ"/>
        </w:rPr>
        <w:t xml:space="preserve">6%) Sigma Aldrich (St. Louis, </w:t>
      </w:r>
      <w:r w:rsidR="00760964">
        <w:rPr>
          <w:rFonts w:ascii="Times New Roman" w:hAnsi="Times New Roman" w:cs="Times New Roman"/>
          <w:sz w:val="28"/>
          <w:szCs w:val="28"/>
          <w:lang w:val="kk-KZ"/>
        </w:rPr>
        <w:t>АҚШ</w:t>
      </w:r>
      <w:r w:rsidR="00760964" w:rsidRPr="007E1093">
        <w:rPr>
          <w:rFonts w:ascii="Times New Roman" w:hAnsi="Times New Roman" w:cs="Times New Roman"/>
          <w:sz w:val="28"/>
          <w:szCs w:val="28"/>
          <w:lang w:val="kk-KZ"/>
        </w:rPr>
        <w:t>);</w:t>
      </w:r>
      <w:r w:rsidR="00760964">
        <w:rPr>
          <w:rFonts w:ascii="Times New Roman" w:hAnsi="Times New Roman" w:cs="Times New Roman"/>
          <w:sz w:val="28"/>
          <w:szCs w:val="28"/>
          <w:lang w:val="kk-KZ"/>
        </w:rPr>
        <w:t xml:space="preserve"> </w:t>
      </w:r>
      <w:r w:rsidR="00760964" w:rsidRPr="007E1093">
        <w:rPr>
          <w:rFonts w:ascii="Times New Roman" w:hAnsi="Times New Roman" w:cs="Times New Roman"/>
          <w:sz w:val="28"/>
          <w:szCs w:val="28"/>
          <w:lang w:val="kk-KZ"/>
        </w:rPr>
        <w:t xml:space="preserve">); глутар альдегиді (Sigma - Aldrich CO, </w:t>
      </w:r>
      <w:r w:rsidR="00760964">
        <w:rPr>
          <w:rFonts w:ascii="Times New Roman" w:hAnsi="Times New Roman" w:cs="Times New Roman"/>
          <w:sz w:val="28"/>
          <w:szCs w:val="28"/>
          <w:lang w:val="kk-KZ"/>
        </w:rPr>
        <w:t>Германия</w:t>
      </w:r>
      <w:r w:rsidR="00760964" w:rsidRPr="007E1093">
        <w:rPr>
          <w:rFonts w:ascii="Times New Roman" w:hAnsi="Times New Roman" w:cs="Times New Roman"/>
          <w:sz w:val="28"/>
          <w:szCs w:val="28"/>
          <w:lang w:val="kk-KZ"/>
        </w:rPr>
        <w:t>);</w:t>
      </w:r>
      <w:r w:rsidR="00760964">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инсулин – протафан (Novo Nordisk A/S, </w:t>
      </w:r>
      <w:r w:rsidR="008925F7">
        <w:rPr>
          <w:rFonts w:ascii="Times New Roman" w:hAnsi="Times New Roman" w:cs="Times New Roman"/>
          <w:sz w:val="28"/>
          <w:szCs w:val="28"/>
          <w:lang w:val="kk-KZ"/>
        </w:rPr>
        <w:t>Дания</w:t>
      </w:r>
      <w:r w:rsidRPr="007E1093">
        <w:rPr>
          <w:rFonts w:ascii="Times New Roman" w:hAnsi="Times New Roman" w:cs="Times New Roman"/>
          <w:sz w:val="28"/>
          <w:szCs w:val="28"/>
          <w:lang w:val="kk-KZ"/>
        </w:rPr>
        <w:t>пепсин (Sigma - Aldrich CO, USA)</w:t>
      </w:r>
      <w:r w:rsidR="000D0479">
        <w:rPr>
          <w:rFonts w:ascii="Times New Roman" w:hAnsi="Times New Roman" w:cs="Times New Roman"/>
          <w:sz w:val="28"/>
          <w:szCs w:val="28"/>
          <w:lang w:val="kk-KZ"/>
        </w:rPr>
        <w:t>.</w:t>
      </w:r>
    </w:p>
    <w:p w14:paraId="299BCA1D" w14:textId="77777777" w:rsidR="00A70256" w:rsidRPr="000D0479" w:rsidRDefault="00A70256" w:rsidP="00155097">
      <w:pPr>
        <w:autoSpaceDE w:val="0"/>
        <w:autoSpaceDN w:val="0"/>
        <w:adjustRightInd w:val="0"/>
        <w:spacing w:after="0" w:line="240" w:lineRule="auto"/>
        <w:ind w:firstLine="567"/>
        <w:jc w:val="both"/>
        <w:rPr>
          <w:rFonts w:ascii="Times New Roman" w:hAnsi="Times New Roman" w:cs="Times New Roman"/>
          <w:sz w:val="28"/>
          <w:szCs w:val="28"/>
          <w:lang w:val="kk-KZ"/>
        </w:rPr>
      </w:pPr>
    </w:p>
    <w:p w14:paraId="35FB0780" w14:textId="7A5B9C41" w:rsidR="00A859F7" w:rsidRDefault="00D16A5B" w:rsidP="00BD62BA">
      <w:pPr>
        <w:pStyle w:val="a4"/>
        <w:numPr>
          <w:ilvl w:val="1"/>
          <w:numId w:val="23"/>
        </w:numPr>
        <w:autoSpaceDE w:val="0"/>
        <w:autoSpaceDN w:val="0"/>
        <w:adjustRightInd w:val="0"/>
        <w:spacing w:after="0" w:line="240" w:lineRule="auto"/>
        <w:ind w:hanging="437"/>
        <w:jc w:val="both"/>
        <w:outlineLvl w:val="1"/>
        <w:rPr>
          <w:rFonts w:ascii="Times New Roman" w:hAnsi="Times New Roman" w:cs="Times New Roman"/>
          <w:b/>
          <w:sz w:val="28"/>
          <w:szCs w:val="28"/>
          <w:lang w:val="kk-KZ"/>
        </w:rPr>
      </w:pPr>
      <w:bookmarkStart w:id="61" w:name="_Toc164201503"/>
      <w:r w:rsidRPr="007E1093">
        <w:rPr>
          <w:rFonts w:ascii="Times New Roman" w:hAnsi="Times New Roman" w:cs="Times New Roman"/>
          <w:b/>
          <w:sz w:val="28"/>
          <w:szCs w:val="28"/>
          <w:lang w:val="kk-KZ"/>
        </w:rPr>
        <w:t>Зерттеу әдістері</w:t>
      </w:r>
      <w:bookmarkEnd w:id="61"/>
      <w:r w:rsidRPr="007E1093">
        <w:rPr>
          <w:rFonts w:ascii="Times New Roman" w:hAnsi="Times New Roman" w:cs="Times New Roman"/>
          <w:b/>
          <w:sz w:val="28"/>
          <w:szCs w:val="28"/>
          <w:lang w:val="kk-KZ"/>
        </w:rPr>
        <w:t xml:space="preserve"> </w:t>
      </w:r>
    </w:p>
    <w:p w14:paraId="608AF774" w14:textId="77777777" w:rsidR="00A70256" w:rsidRPr="007E1093" w:rsidRDefault="00A70256" w:rsidP="00155097">
      <w:pPr>
        <w:pStyle w:val="a4"/>
        <w:autoSpaceDE w:val="0"/>
        <w:autoSpaceDN w:val="0"/>
        <w:adjustRightInd w:val="0"/>
        <w:spacing w:after="0" w:line="240" w:lineRule="auto"/>
        <w:ind w:left="1004"/>
        <w:jc w:val="both"/>
        <w:rPr>
          <w:rFonts w:ascii="Times New Roman" w:hAnsi="Times New Roman" w:cs="Times New Roman"/>
          <w:b/>
          <w:sz w:val="28"/>
          <w:szCs w:val="28"/>
          <w:lang w:val="kk-KZ"/>
        </w:rPr>
      </w:pPr>
    </w:p>
    <w:p w14:paraId="1D670000" w14:textId="3FF63E37" w:rsidR="00F01D07" w:rsidRPr="00A70256" w:rsidRDefault="0002420D" w:rsidP="00BD62BA">
      <w:pPr>
        <w:pStyle w:val="a4"/>
        <w:numPr>
          <w:ilvl w:val="2"/>
          <w:numId w:val="23"/>
        </w:numPr>
        <w:autoSpaceDE w:val="0"/>
        <w:autoSpaceDN w:val="0"/>
        <w:adjustRightInd w:val="0"/>
        <w:spacing w:after="0" w:line="240" w:lineRule="auto"/>
        <w:ind w:left="1134" w:hanging="567"/>
        <w:jc w:val="both"/>
        <w:outlineLvl w:val="1"/>
        <w:rPr>
          <w:rFonts w:ascii="Times New Roman" w:hAnsi="Times New Roman" w:cs="Times New Roman"/>
          <w:bCs/>
          <w:sz w:val="28"/>
          <w:szCs w:val="28"/>
          <w:lang w:val="kk-KZ"/>
        </w:rPr>
      </w:pPr>
      <w:r w:rsidRPr="00A70256">
        <w:rPr>
          <w:rFonts w:ascii="Times New Roman" w:hAnsi="Times New Roman" w:cs="Times New Roman"/>
          <w:bCs/>
          <w:sz w:val="28"/>
          <w:szCs w:val="28"/>
          <w:lang w:val="kk-KZ"/>
        </w:rPr>
        <w:t xml:space="preserve"> </w:t>
      </w:r>
      <w:bookmarkStart w:id="62" w:name="_Toc164201504"/>
      <w:r w:rsidR="00F01D07" w:rsidRPr="00A70256">
        <w:rPr>
          <w:rFonts w:ascii="Times New Roman" w:hAnsi="Times New Roman" w:cs="Times New Roman"/>
          <w:bCs/>
          <w:sz w:val="28"/>
          <w:szCs w:val="28"/>
          <w:lang w:val="kk-KZ"/>
        </w:rPr>
        <w:t>Ионотропты гель түзілу әдісі арқылы альгинат бөлшектерін алу</w:t>
      </w:r>
      <w:bookmarkEnd w:id="62"/>
      <w:r w:rsidR="00F01D07" w:rsidRPr="00A70256">
        <w:rPr>
          <w:rFonts w:ascii="Times New Roman" w:hAnsi="Times New Roman" w:cs="Times New Roman"/>
          <w:bCs/>
          <w:sz w:val="28"/>
          <w:szCs w:val="28"/>
          <w:lang w:val="kk-KZ"/>
        </w:rPr>
        <w:t xml:space="preserve"> </w:t>
      </w:r>
    </w:p>
    <w:p w14:paraId="40CB26C8" w14:textId="06715BC7" w:rsidR="00113AFF" w:rsidRPr="007E1093" w:rsidRDefault="00F01D07"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бөлшектерін ионотропты гель түзілу әдісімен алу үшін натрий альгинатының 1% сулы ерітіндісі дайындалды. Натрий альгинатының ерітіндісі шамамен 15 см биіктіктен </w:t>
      </w:r>
      <w:r w:rsidR="007C6321" w:rsidRPr="007E1093">
        <w:rPr>
          <w:rFonts w:ascii="Times New Roman" w:hAnsi="Times New Roman" w:cs="Times New Roman"/>
          <w:sz w:val="28"/>
          <w:szCs w:val="28"/>
          <w:lang w:val="kk-KZ"/>
        </w:rPr>
        <w:t>диаметрі 0,8 мм TopPette (DLAB Scientific Co., Ltd., Қытай) дозаторы көмегімен тігуші агент ерітіндісіне тамыз</w:t>
      </w:r>
      <w:r w:rsidR="006D3FA3">
        <w:rPr>
          <w:rFonts w:ascii="Times New Roman" w:hAnsi="Times New Roman" w:cs="Times New Roman"/>
          <w:sz w:val="28"/>
          <w:szCs w:val="28"/>
          <w:lang w:val="kk-KZ"/>
        </w:rPr>
        <w:t>ыл</w:t>
      </w:r>
      <w:r w:rsidR="007C6321" w:rsidRPr="007E1093">
        <w:rPr>
          <w:rFonts w:ascii="Times New Roman" w:hAnsi="Times New Roman" w:cs="Times New Roman"/>
          <w:sz w:val="28"/>
          <w:szCs w:val="28"/>
          <w:lang w:val="kk-KZ"/>
        </w:rPr>
        <w:t>ды. Тігуші агент ретінде CaCl</w:t>
      </w:r>
      <w:r w:rsidR="007C6321" w:rsidRPr="007E1093">
        <w:rPr>
          <w:rFonts w:ascii="Times New Roman" w:hAnsi="Times New Roman" w:cs="Times New Roman"/>
          <w:sz w:val="28"/>
          <w:szCs w:val="28"/>
          <w:vertAlign w:val="subscript"/>
          <w:lang w:val="kk-KZ"/>
        </w:rPr>
        <w:t>2</w:t>
      </w:r>
      <w:r w:rsidR="007C6321" w:rsidRPr="007E1093">
        <w:rPr>
          <w:rFonts w:ascii="Times New Roman" w:hAnsi="Times New Roman" w:cs="Times New Roman"/>
          <w:sz w:val="28"/>
          <w:szCs w:val="28"/>
          <w:lang w:val="kk-KZ"/>
        </w:rPr>
        <w:t xml:space="preserve"> ерітіндісі қолданылды. </w:t>
      </w:r>
    </w:p>
    <w:p w14:paraId="62DB334E" w14:textId="45B4DDFC" w:rsidR="00F01D07" w:rsidRPr="007E1093" w:rsidRDefault="007C6321"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Бөлшектерді алу әдісін оптимизациялау мақсатында тігуші агент ерітіндісінің әр түрлі концентрациялы (0.5%; 1.0%; 1.5%; 2.0%) ерітінділері дайындалып, зерттелді. Натрий альгинатының бөлшектері </w:t>
      </w:r>
      <w:r w:rsidR="00113AFF" w:rsidRPr="007E1093">
        <w:rPr>
          <w:rFonts w:ascii="Times New Roman" w:hAnsi="Times New Roman" w:cs="Times New Roman"/>
          <w:sz w:val="28"/>
          <w:szCs w:val="28"/>
          <w:lang w:val="kk-KZ"/>
        </w:rPr>
        <w:t>тігуші агент ерітіндісіне 30 мин салын</w:t>
      </w:r>
      <w:r w:rsidR="006D3FA3">
        <w:rPr>
          <w:rFonts w:ascii="Times New Roman" w:hAnsi="Times New Roman" w:cs="Times New Roman"/>
          <w:sz w:val="28"/>
          <w:szCs w:val="28"/>
          <w:lang w:val="kk-KZ"/>
        </w:rPr>
        <w:t xml:space="preserve">ып, </w:t>
      </w:r>
      <w:r w:rsidR="00113AFF" w:rsidRPr="007E1093">
        <w:rPr>
          <w:rFonts w:ascii="Times New Roman" w:hAnsi="Times New Roman" w:cs="Times New Roman"/>
          <w:sz w:val="28"/>
          <w:szCs w:val="28"/>
          <w:lang w:val="kk-KZ"/>
        </w:rPr>
        <w:t>30 мин полимеризациядан кейін түзілген бөлшектер фильтрация көмегімен жиналып, деиониз</w:t>
      </w:r>
      <w:r w:rsidR="00E1496D" w:rsidRPr="007E1093">
        <w:rPr>
          <w:rFonts w:ascii="Times New Roman" w:hAnsi="Times New Roman" w:cs="Times New Roman"/>
          <w:sz w:val="28"/>
          <w:szCs w:val="28"/>
          <w:lang w:val="kk-KZ"/>
        </w:rPr>
        <w:t>ацияланған</w:t>
      </w:r>
      <w:r w:rsidR="00113AFF" w:rsidRPr="007E1093">
        <w:rPr>
          <w:rFonts w:ascii="Times New Roman" w:hAnsi="Times New Roman" w:cs="Times New Roman"/>
          <w:sz w:val="28"/>
          <w:szCs w:val="28"/>
          <w:lang w:val="kk-KZ"/>
        </w:rPr>
        <w:t xml:space="preserve"> сумен шайылды. </w:t>
      </w:r>
    </w:p>
    <w:p w14:paraId="56544D6A" w14:textId="77777777" w:rsidR="00F01D07" w:rsidRPr="00A70256" w:rsidRDefault="00F01D07" w:rsidP="00155097">
      <w:pPr>
        <w:autoSpaceDE w:val="0"/>
        <w:autoSpaceDN w:val="0"/>
        <w:adjustRightInd w:val="0"/>
        <w:spacing w:after="0" w:line="240" w:lineRule="auto"/>
        <w:ind w:left="-74" w:firstLine="567"/>
        <w:jc w:val="both"/>
        <w:rPr>
          <w:rFonts w:ascii="Times New Roman" w:hAnsi="Times New Roman" w:cs="Times New Roman"/>
          <w:bCs/>
          <w:sz w:val="28"/>
          <w:szCs w:val="28"/>
          <w:lang w:val="kk-KZ"/>
        </w:rPr>
      </w:pPr>
    </w:p>
    <w:p w14:paraId="1F53BA1D" w14:textId="20847197" w:rsidR="00113AFF" w:rsidRPr="00BD62BA" w:rsidRDefault="00A859F7" w:rsidP="00BD62BA">
      <w:pPr>
        <w:pStyle w:val="2"/>
        <w:ind w:firstLine="567"/>
        <w:jc w:val="both"/>
        <w:rPr>
          <w:rFonts w:ascii="Times New Roman" w:hAnsi="Times New Roman" w:cs="Times New Roman"/>
          <w:bCs/>
          <w:color w:val="auto"/>
          <w:sz w:val="28"/>
          <w:szCs w:val="28"/>
          <w:lang w:val="kk-KZ"/>
        </w:rPr>
      </w:pPr>
      <w:bookmarkStart w:id="63" w:name="_Toc164201505"/>
      <w:r w:rsidRPr="00BD62BA">
        <w:rPr>
          <w:rFonts w:ascii="Times New Roman" w:hAnsi="Times New Roman" w:cs="Times New Roman"/>
          <w:bCs/>
          <w:color w:val="auto"/>
          <w:sz w:val="28"/>
          <w:szCs w:val="28"/>
          <w:lang w:val="kk-KZ"/>
        </w:rPr>
        <w:t xml:space="preserve">2.2.2 </w:t>
      </w:r>
      <w:r w:rsidR="00113AFF" w:rsidRPr="00BD62BA">
        <w:rPr>
          <w:rFonts w:ascii="Times New Roman" w:hAnsi="Times New Roman" w:cs="Times New Roman"/>
          <w:bCs/>
          <w:color w:val="auto"/>
          <w:sz w:val="28"/>
          <w:szCs w:val="28"/>
          <w:lang w:val="kk-KZ"/>
        </w:rPr>
        <w:t xml:space="preserve">Модельді асқазан ішек жолы шарттарындағы </w:t>
      </w:r>
      <w:r w:rsidR="00052027" w:rsidRPr="00BD62BA">
        <w:rPr>
          <w:rFonts w:ascii="Times New Roman" w:hAnsi="Times New Roman" w:cs="Times New Roman"/>
          <w:bCs/>
          <w:color w:val="auto"/>
          <w:sz w:val="28"/>
          <w:szCs w:val="28"/>
          <w:lang w:val="kk-KZ"/>
        </w:rPr>
        <w:t xml:space="preserve">бөлшектердің </w:t>
      </w:r>
      <w:r w:rsidR="00113AFF" w:rsidRPr="00BD62BA">
        <w:rPr>
          <w:rFonts w:ascii="Times New Roman" w:hAnsi="Times New Roman" w:cs="Times New Roman"/>
          <w:bCs/>
          <w:color w:val="auto"/>
          <w:sz w:val="28"/>
          <w:szCs w:val="28"/>
          <w:lang w:val="kk-KZ"/>
        </w:rPr>
        <w:t>ісіну кинетикасы</w:t>
      </w:r>
      <w:bookmarkEnd w:id="63"/>
    </w:p>
    <w:p w14:paraId="0B5516B9" w14:textId="23566864" w:rsidR="00E10759" w:rsidRDefault="00113AFF" w:rsidP="00BD62BA">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Бөлшектердің ісіну кинетикасы олардың уақыт бойынша массаларының артуына </w:t>
      </w:r>
      <w:r w:rsidR="003619F4" w:rsidRPr="007E1093">
        <w:rPr>
          <w:rFonts w:ascii="Times New Roman" w:hAnsi="Times New Roman" w:cs="Times New Roman"/>
          <w:sz w:val="28"/>
          <w:szCs w:val="28"/>
          <w:lang w:val="kk-KZ"/>
        </w:rPr>
        <w:t xml:space="preserve">негізделіп анықталынды. Бөлшектер модельді асқазан ішек жолының ерітінділеріне салынып, олардың массалары әрбір 30 мин сайын 180 мин аралығында өлшенді. Зерттеу кезінде қолданылған модельді асқазан ішек жолы ерітінділері мен олардың рН мәндері төмендегі </w:t>
      </w:r>
      <w:r w:rsidR="00AF7B3E" w:rsidRPr="007E1093">
        <w:rPr>
          <w:rFonts w:ascii="Times New Roman" w:hAnsi="Times New Roman" w:cs="Times New Roman"/>
          <w:sz w:val="28"/>
          <w:szCs w:val="28"/>
          <w:lang w:val="kk-KZ"/>
        </w:rPr>
        <w:t xml:space="preserve">2 </w:t>
      </w:r>
      <w:r w:rsidR="003619F4" w:rsidRPr="007E1093">
        <w:rPr>
          <w:rFonts w:ascii="Times New Roman" w:hAnsi="Times New Roman" w:cs="Times New Roman"/>
          <w:sz w:val="28"/>
          <w:szCs w:val="28"/>
          <w:lang w:val="kk-KZ"/>
        </w:rPr>
        <w:t>-</w:t>
      </w:r>
      <w:r w:rsidR="00AF7B3E" w:rsidRPr="007E1093">
        <w:rPr>
          <w:rFonts w:ascii="Times New Roman" w:hAnsi="Times New Roman" w:cs="Times New Roman"/>
          <w:sz w:val="28"/>
          <w:szCs w:val="28"/>
          <w:lang w:val="kk-KZ"/>
        </w:rPr>
        <w:t xml:space="preserve"> </w:t>
      </w:r>
      <w:r w:rsidR="003619F4" w:rsidRPr="007E1093">
        <w:rPr>
          <w:rFonts w:ascii="Times New Roman" w:hAnsi="Times New Roman" w:cs="Times New Roman"/>
          <w:sz w:val="28"/>
          <w:szCs w:val="28"/>
          <w:lang w:val="kk-KZ"/>
        </w:rPr>
        <w:t>ші кестеде көрсетілген.</w:t>
      </w:r>
    </w:p>
    <w:p w14:paraId="285995A2" w14:textId="77777777" w:rsidR="00BB3CCA" w:rsidRDefault="00BB3CCA" w:rsidP="00BD62BA">
      <w:pPr>
        <w:autoSpaceDE w:val="0"/>
        <w:autoSpaceDN w:val="0"/>
        <w:adjustRightInd w:val="0"/>
        <w:spacing w:after="0" w:line="240" w:lineRule="auto"/>
        <w:ind w:left="-74" w:firstLine="641"/>
        <w:jc w:val="both"/>
        <w:rPr>
          <w:rFonts w:ascii="Times New Roman" w:hAnsi="Times New Roman" w:cs="Times New Roman"/>
          <w:sz w:val="28"/>
          <w:szCs w:val="28"/>
          <w:lang w:val="kk-KZ"/>
        </w:rPr>
      </w:pPr>
    </w:p>
    <w:p w14:paraId="326A4A77" w14:textId="77777777" w:rsidR="00BB3CCA" w:rsidRDefault="00BB3CCA" w:rsidP="00BB3CCA">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Ісіну дәрежесі келесі теңдеу бойынша есептелінеді:</w:t>
      </w:r>
    </w:p>
    <w:p w14:paraId="32B79258" w14:textId="77777777" w:rsidR="00BB3CCA" w:rsidRPr="007E1093" w:rsidRDefault="00BB3CCA" w:rsidP="00BB3CCA">
      <w:pPr>
        <w:pStyle w:val="a9"/>
        <w:ind w:firstLine="426"/>
        <w:jc w:val="both"/>
        <w:rPr>
          <w:rFonts w:ascii="Times New Roman" w:hAnsi="Times New Roman" w:cs="Times New Roman"/>
          <w:sz w:val="28"/>
          <w:szCs w:val="28"/>
          <w:lang w:val="kk-KZ"/>
        </w:rPr>
      </w:pPr>
    </w:p>
    <w:p w14:paraId="47760F03" w14:textId="77777777" w:rsidR="00BB3CCA" w:rsidRDefault="00BB3CCA" w:rsidP="00BB3CCA">
      <w:pPr>
        <w:spacing w:after="0" w:line="240" w:lineRule="auto"/>
        <w:ind w:firstLine="426"/>
        <w:jc w:val="center"/>
        <w:rPr>
          <w:rFonts w:ascii="Times New Roman" w:hAnsi="Times New Roman" w:cs="Times New Roman"/>
          <w:sz w:val="28"/>
          <w:szCs w:val="28"/>
          <w:lang w:val="kk-KZ"/>
        </w:rPr>
      </w:pPr>
      <w:r w:rsidRPr="007E1093">
        <w:rPr>
          <w:rFonts w:ascii="Times New Roman" w:hAnsi="Times New Roman" w:cs="Times New Roman"/>
          <w:position w:val="-30"/>
          <w:sz w:val="28"/>
          <w:szCs w:val="28"/>
        </w:rPr>
        <w:object w:dxaOrig="800" w:dyaOrig="680" w14:anchorId="31EB7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75pt" o:ole="">
            <v:imagedata r:id="rId18" o:title=""/>
          </v:shape>
          <o:OLEObject Type="Embed" ProgID="Equation.DSMT4" ShapeID="_x0000_i1025" DrawAspect="Content" ObjectID="_1791964545" r:id="rId19"/>
        </w:objec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en-US"/>
        </w:rPr>
        <w:fldChar w:fldCharType="begin"/>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MACROBUTTON</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MTPlaceRef</w:instrText>
      </w:r>
      <w:r w:rsidRPr="00EA6DBF">
        <w:rPr>
          <w:rFonts w:ascii="Times New Roman" w:hAnsi="Times New Roman" w:cs="Times New Roman"/>
          <w:sz w:val="28"/>
          <w:szCs w:val="28"/>
          <w:lang w:val="kk-KZ"/>
        </w:rPr>
        <w:instrText xml:space="preserve"> \* </w:instrText>
      </w:r>
      <w:r w:rsidRPr="007E1093">
        <w:rPr>
          <w:rFonts w:ascii="Times New Roman" w:hAnsi="Times New Roman" w:cs="Times New Roman"/>
          <w:sz w:val="28"/>
          <w:szCs w:val="28"/>
          <w:lang w:val="kk-KZ"/>
        </w:rPr>
        <w:instrText>MERGEFORMAT</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en-US"/>
        </w:rPr>
        <w:fldChar w:fldCharType="begin"/>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SEQ</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MTEqn</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h</w:instrText>
      </w:r>
      <w:r w:rsidRPr="00EA6DBF">
        <w:rPr>
          <w:rFonts w:ascii="Times New Roman" w:hAnsi="Times New Roman" w:cs="Times New Roman"/>
          <w:sz w:val="28"/>
          <w:szCs w:val="28"/>
          <w:lang w:val="kk-KZ"/>
        </w:rPr>
        <w:instrText xml:space="preserve"> \* </w:instrText>
      </w:r>
      <w:r w:rsidRPr="007E1093">
        <w:rPr>
          <w:rFonts w:ascii="Times New Roman" w:hAnsi="Times New Roman" w:cs="Times New Roman"/>
          <w:sz w:val="28"/>
          <w:szCs w:val="28"/>
          <w:lang w:val="kk-KZ"/>
        </w:rPr>
        <w:instrText>MERGEFORMAT</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en-US"/>
        </w:rPr>
        <w:fldChar w:fldCharType="end"/>
      </w:r>
      <w:r w:rsidRPr="00EA6DBF">
        <w:rPr>
          <w:rFonts w:ascii="Times New Roman" w:hAnsi="Times New Roman" w:cs="Times New Roman"/>
          <w:sz w:val="28"/>
          <w:szCs w:val="28"/>
          <w:lang w:val="kk-KZ"/>
        </w:rPr>
        <w:instrText>(</w:instrText>
      </w:r>
      <w:r w:rsidRPr="007E1093">
        <w:rPr>
          <w:rFonts w:ascii="Times New Roman" w:hAnsi="Times New Roman" w:cs="Times New Roman"/>
          <w:sz w:val="28"/>
          <w:szCs w:val="28"/>
          <w:lang w:val="en-US"/>
        </w:rPr>
        <w:fldChar w:fldCharType="begin"/>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SEQ</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MTEqn</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kk-KZ"/>
        </w:rPr>
        <w:instrText>c</w:instrText>
      </w:r>
      <w:r w:rsidRPr="00EA6DBF">
        <w:rPr>
          <w:rFonts w:ascii="Times New Roman" w:hAnsi="Times New Roman" w:cs="Times New Roman"/>
          <w:sz w:val="28"/>
          <w:szCs w:val="28"/>
          <w:lang w:val="kk-KZ"/>
        </w:rPr>
        <w:instrText xml:space="preserve"> \* </w:instrText>
      </w:r>
      <w:r w:rsidRPr="007E1093">
        <w:rPr>
          <w:rFonts w:ascii="Times New Roman" w:hAnsi="Times New Roman" w:cs="Times New Roman"/>
          <w:sz w:val="28"/>
          <w:szCs w:val="28"/>
          <w:lang w:val="kk-KZ"/>
        </w:rPr>
        <w:instrText>Arabic</w:instrText>
      </w:r>
      <w:r w:rsidRPr="00EA6DBF">
        <w:rPr>
          <w:rFonts w:ascii="Times New Roman" w:hAnsi="Times New Roman" w:cs="Times New Roman"/>
          <w:sz w:val="28"/>
          <w:szCs w:val="28"/>
          <w:lang w:val="kk-KZ"/>
        </w:rPr>
        <w:instrText xml:space="preserve"> \* </w:instrText>
      </w:r>
      <w:r w:rsidRPr="007E1093">
        <w:rPr>
          <w:rFonts w:ascii="Times New Roman" w:hAnsi="Times New Roman" w:cs="Times New Roman"/>
          <w:sz w:val="28"/>
          <w:szCs w:val="28"/>
          <w:lang w:val="kk-KZ"/>
        </w:rPr>
        <w:instrText>MERGEFORMAT</w:instrText>
      </w:r>
      <w:r w:rsidRPr="00EA6DBF">
        <w:rPr>
          <w:rFonts w:ascii="Times New Roman" w:hAnsi="Times New Roman" w:cs="Times New Roman"/>
          <w:sz w:val="28"/>
          <w:szCs w:val="28"/>
          <w:lang w:val="kk-KZ"/>
        </w:rPr>
        <w:instrText xml:space="preserve"> </w:instrText>
      </w:r>
      <w:r w:rsidRPr="007E1093">
        <w:rPr>
          <w:rFonts w:ascii="Times New Roman" w:hAnsi="Times New Roman" w:cs="Times New Roman"/>
          <w:sz w:val="28"/>
          <w:szCs w:val="28"/>
          <w:lang w:val="en-US"/>
        </w:rPr>
        <w:fldChar w:fldCharType="separate"/>
      </w:r>
      <w:r w:rsidR="005A3F2E">
        <w:rPr>
          <w:rFonts w:ascii="Times New Roman" w:hAnsi="Times New Roman" w:cs="Times New Roman"/>
          <w:noProof/>
          <w:sz w:val="28"/>
          <w:szCs w:val="28"/>
          <w:lang w:val="kk-KZ"/>
        </w:rPr>
        <w:instrText>1</w:instrText>
      </w:r>
      <w:r w:rsidRPr="007E1093">
        <w:rPr>
          <w:rFonts w:ascii="Times New Roman" w:hAnsi="Times New Roman" w:cs="Times New Roman"/>
          <w:sz w:val="28"/>
          <w:szCs w:val="28"/>
          <w:lang w:val="en-US"/>
        </w:rPr>
        <w:fldChar w:fldCharType="end"/>
      </w:r>
      <w:r w:rsidRPr="00EA6DBF">
        <w:rPr>
          <w:rFonts w:ascii="Times New Roman" w:hAnsi="Times New Roman" w:cs="Times New Roman"/>
          <w:sz w:val="28"/>
          <w:szCs w:val="28"/>
          <w:lang w:val="kk-KZ"/>
        </w:rPr>
        <w:instrText>)</w:instrText>
      </w:r>
      <w:r w:rsidRPr="007E1093">
        <w:rPr>
          <w:rFonts w:ascii="Times New Roman" w:hAnsi="Times New Roman" w:cs="Times New Roman"/>
          <w:sz w:val="28"/>
          <w:szCs w:val="28"/>
          <w:lang w:val="en-US"/>
        </w:rPr>
        <w:fldChar w:fldCharType="end"/>
      </w:r>
    </w:p>
    <w:p w14:paraId="172AC627" w14:textId="77777777" w:rsidR="00BB3CCA" w:rsidRPr="00E77BA8" w:rsidRDefault="00BB3CCA" w:rsidP="00BB3CCA">
      <w:pPr>
        <w:spacing w:after="0" w:line="240" w:lineRule="auto"/>
        <w:ind w:firstLine="426"/>
        <w:jc w:val="center"/>
        <w:rPr>
          <w:rFonts w:ascii="Times New Roman" w:hAnsi="Times New Roman" w:cs="Times New Roman"/>
          <w:sz w:val="28"/>
          <w:szCs w:val="28"/>
          <w:lang w:val="kk-KZ"/>
        </w:rPr>
      </w:pPr>
    </w:p>
    <w:p w14:paraId="5F007466" w14:textId="77777777" w:rsidR="00BB3CCA" w:rsidRPr="007E1093" w:rsidRDefault="00BB3CCA" w:rsidP="00BB3CCA">
      <w:pPr>
        <w:pStyle w:val="a9"/>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Pr="00EA6DBF">
        <w:rPr>
          <w:rFonts w:ascii="Times New Roman" w:hAnsi="Times New Roman" w:cs="Times New Roman"/>
          <w:iCs/>
          <w:sz w:val="28"/>
          <w:szCs w:val="28"/>
          <w:lang w:val="kk-KZ"/>
        </w:rPr>
        <w:t>m</w:t>
      </w:r>
      <w:r w:rsidRPr="00EA6DBF">
        <w:rPr>
          <w:rFonts w:ascii="Times New Roman" w:hAnsi="Times New Roman" w:cs="Times New Roman"/>
          <w:iCs/>
          <w:sz w:val="28"/>
          <w:szCs w:val="28"/>
          <w:vertAlign w:val="subscript"/>
          <w:lang w:val="kk-KZ"/>
        </w:rPr>
        <w:t>t</w:t>
      </w:r>
      <w:r w:rsidRPr="00EA6DBF">
        <w:rPr>
          <w:rFonts w:ascii="Times New Roman" w:hAnsi="Times New Roman" w:cs="Times New Roman"/>
          <w:iCs/>
          <w:sz w:val="28"/>
          <w:szCs w:val="28"/>
          <w:lang w:val="kk-KZ"/>
        </w:rPr>
        <w:t xml:space="preserve"> </w:t>
      </w:r>
      <w:r w:rsidRPr="00EA6DBF">
        <w:rPr>
          <w:rFonts w:ascii="Times New Roman" w:hAnsi="Times New Roman" w:cs="Times New Roman"/>
          <w:sz w:val="28"/>
          <w:szCs w:val="28"/>
          <w:lang w:val="kk-KZ"/>
        </w:rPr>
        <w:t xml:space="preserve">– t </w:t>
      </w:r>
      <w:r w:rsidRPr="007E1093">
        <w:rPr>
          <w:rFonts w:ascii="Times New Roman" w:hAnsi="Times New Roman" w:cs="Times New Roman"/>
          <w:sz w:val="28"/>
          <w:szCs w:val="28"/>
          <w:lang w:val="kk-KZ"/>
        </w:rPr>
        <w:t>уақытындағы бөлшектер массасы, мг</w:t>
      </w:r>
      <w:r w:rsidRPr="00EA6DBF">
        <w:rPr>
          <w:rFonts w:ascii="Times New Roman" w:hAnsi="Times New Roman" w:cs="Times New Roman"/>
          <w:sz w:val="28"/>
          <w:szCs w:val="28"/>
          <w:lang w:val="kk-KZ"/>
        </w:rPr>
        <w:t xml:space="preserve">; </w:t>
      </w:r>
      <w:r w:rsidRPr="00EA6DBF">
        <w:rPr>
          <w:rFonts w:ascii="Times New Roman" w:hAnsi="Times New Roman" w:cs="Times New Roman"/>
          <w:iCs/>
          <w:sz w:val="28"/>
          <w:szCs w:val="28"/>
          <w:lang w:val="kk-KZ"/>
        </w:rPr>
        <w:t>m</w:t>
      </w:r>
      <w:r w:rsidRPr="00EA6DBF">
        <w:rPr>
          <w:rFonts w:ascii="Times New Roman" w:hAnsi="Times New Roman" w:cs="Times New Roman"/>
          <w:iCs/>
          <w:sz w:val="28"/>
          <w:szCs w:val="28"/>
          <w:vertAlign w:val="subscript"/>
          <w:lang w:val="kk-KZ"/>
        </w:rPr>
        <w:t>0</w:t>
      </w:r>
      <w:r w:rsidRPr="00EA6DBF">
        <w:rPr>
          <w:rFonts w:ascii="Times New Roman" w:hAnsi="Times New Roman" w:cs="Times New Roman"/>
          <w:iCs/>
          <w:sz w:val="28"/>
          <w:szCs w:val="28"/>
          <w:lang w:val="kk-KZ"/>
        </w:rPr>
        <w:t xml:space="preserve"> </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бастапқы уақыттағы бөлшектер массасы, мг. </w:t>
      </w:r>
    </w:p>
    <w:p w14:paraId="6C35F645" w14:textId="77777777" w:rsidR="00BB3CCA" w:rsidRDefault="00BB3CCA" w:rsidP="00BB3CCA">
      <w:pPr>
        <w:autoSpaceDE w:val="0"/>
        <w:autoSpaceDN w:val="0"/>
        <w:adjustRightInd w:val="0"/>
        <w:spacing w:after="0" w:line="240" w:lineRule="auto"/>
        <w:jc w:val="both"/>
        <w:rPr>
          <w:rFonts w:ascii="Times New Roman" w:hAnsi="Times New Roman" w:cs="Times New Roman"/>
          <w:sz w:val="28"/>
          <w:szCs w:val="28"/>
          <w:lang w:val="kk-KZ"/>
        </w:rPr>
      </w:pPr>
    </w:p>
    <w:p w14:paraId="71259840" w14:textId="6231D887" w:rsidR="005F12A4" w:rsidRPr="001B1336" w:rsidRDefault="00AF7B3E" w:rsidP="00155097">
      <w:pPr>
        <w:pStyle w:val="a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2 - к</w:t>
      </w:r>
      <w:r w:rsidR="006A063C" w:rsidRPr="007E1093">
        <w:rPr>
          <w:rFonts w:ascii="Times New Roman" w:hAnsi="Times New Roman" w:cs="Times New Roman"/>
          <w:sz w:val="28"/>
          <w:szCs w:val="28"/>
          <w:lang w:val="kk-KZ"/>
        </w:rPr>
        <w:t>есте. Модельді асқазан ішек жолының ерітінділері мен олардың рН мәндері</w:t>
      </w:r>
      <w:r w:rsidR="001B1336" w:rsidRPr="001B1336">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"/>
          <w:id w:val="804123285"/>
          <w:placeholder>
            <w:docPart w:val="DefaultPlaceholder_-1854013440"/>
          </w:placeholder>
        </w:sdtPr>
        <w:sdtEndPr/>
        <w:sdtContent>
          <w:r w:rsidR="00341EC8" w:rsidRPr="00341EC8">
            <w:rPr>
              <w:rFonts w:ascii="Times New Roman" w:hAnsi="Times New Roman" w:cs="Times New Roman"/>
              <w:color w:val="000000"/>
              <w:sz w:val="28"/>
              <w:szCs w:val="28"/>
              <w:lang w:val="kk-KZ"/>
            </w:rPr>
            <w:t>[231]</w:t>
          </w:r>
        </w:sdtContent>
      </w:sdt>
    </w:p>
    <w:p w14:paraId="10FD497F" w14:textId="4A3BBF45" w:rsidR="006A063C" w:rsidRPr="007E1093" w:rsidRDefault="006A063C" w:rsidP="00155097">
      <w:pPr>
        <w:pStyle w:val="a9"/>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p>
    <w:tbl>
      <w:tblPr>
        <w:tblStyle w:val="ad"/>
        <w:tblW w:w="0" w:type="auto"/>
        <w:jc w:val="center"/>
        <w:tblLook w:val="04A0" w:firstRow="1" w:lastRow="0" w:firstColumn="1" w:lastColumn="0" w:noHBand="0" w:noVBand="1"/>
      </w:tblPr>
      <w:tblGrid>
        <w:gridCol w:w="5526"/>
        <w:gridCol w:w="3115"/>
      </w:tblGrid>
      <w:tr w:rsidR="006315E1" w:rsidRPr="007E1093" w14:paraId="2680F0FF" w14:textId="77777777" w:rsidTr="006315E1">
        <w:trPr>
          <w:jc w:val="center"/>
        </w:trPr>
        <w:tc>
          <w:tcPr>
            <w:tcW w:w="5526" w:type="dxa"/>
          </w:tcPr>
          <w:p w14:paraId="4C34DF5C" w14:textId="24801826" w:rsidR="006315E1" w:rsidRPr="007E1093" w:rsidRDefault="006315E1" w:rsidP="00155097">
            <w:pPr>
              <w:pStyle w:val="a9"/>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Модельді асқазан ішек жолының ерітінділері</w:t>
            </w:r>
          </w:p>
        </w:tc>
        <w:tc>
          <w:tcPr>
            <w:tcW w:w="3115" w:type="dxa"/>
          </w:tcPr>
          <w:p w14:paraId="2369A238" w14:textId="610C98DB" w:rsidR="006315E1" w:rsidRPr="007E1093" w:rsidRDefault="006315E1" w:rsidP="00155097">
            <w:pPr>
              <w:pStyle w:val="a9"/>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рН мәні</w:t>
            </w:r>
          </w:p>
        </w:tc>
      </w:tr>
      <w:tr w:rsidR="006315E1" w:rsidRPr="007E1093" w14:paraId="7B3BF815" w14:textId="77777777" w:rsidTr="006315E1">
        <w:trPr>
          <w:jc w:val="center"/>
        </w:trPr>
        <w:tc>
          <w:tcPr>
            <w:tcW w:w="5526" w:type="dxa"/>
          </w:tcPr>
          <w:p w14:paraId="0C41E7F6" w14:textId="6F0B4E69" w:rsidR="006315E1" w:rsidRPr="007E1093" w:rsidRDefault="006315E1" w:rsidP="00155097">
            <w:pPr>
              <w:pStyle w:val="a9"/>
              <w:jc w:val="center"/>
              <w:rPr>
                <w:rFonts w:ascii="Times New Roman" w:hAnsi="Times New Roman" w:cs="Times New Roman"/>
                <w:sz w:val="28"/>
                <w:szCs w:val="28"/>
                <w:lang w:val="en-US"/>
              </w:rPr>
            </w:pPr>
            <w:r w:rsidRPr="007E1093">
              <w:rPr>
                <w:rFonts w:ascii="Times New Roman" w:hAnsi="Times New Roman" w:cs="Times New Roman"/>
                <w:sz w:val="28"/>
                <w:szCs w:val="28"/>
                <w:lang w:val="kk-KZ"/>
              </w:rPr>
              <w:t xml:space="preserve">0.1 н </w:t>
            </w:r>
            <w:r w:rsidRPr="007E1093">
              <w:rPr>
                <w:rFonts w:ascii="Times New Roman" w:hAnsi="Times New Roman" w:cs="Times New Roman"/>
                <w:sz w:val="28"/>
                <w:szCs w:val="28"/>
                <w:lang w:val="en-US"/>
              </w:rPr>
              <w:t>HCl</w:t>
            </w:r>
          </w:p>
        </w:tc>
        <w:tc>
          <w:tcPr>
            <w:tcW w:w="3115" w:type="dxa"/>
          </w:tcPr>
          <w:p w14:paraId="576C9278" w14:textId="26D80E2E" w:rsidR="006315E1" w:rsidRPr="007E1093" w:rsidRDefault="006315E1" w:rsidP="00155097">
            <w:pPr>
              <w:pStyle w:val="a9"/>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1.0</w:t>
            </w:r>
          </w:p>
        </w:tc>
      </w:tr>
      <w:tr w:rsidR="006315E1" w:rsidRPr="006E2F77" w14:paraId="5376939C" w14:textId="77777777" w:rsidTr="006315E1">
        <w:trPr>
          <w:jc w:val="center"/>
        </w:trPr>
        <w:tc>
          <w:tcPr>
            <w:tcW w:w="5526" w:type="dxa"/>
          </w:tcPr>
          <w:p w14:paraId="7EDC8A3C" w14:textId="42A601B2" w:rsidR="006315E1" w:rsidRPr="007E1093" w:rsidRDefault="006315E1" w:rsidP="00155097">
            <w:pPr>
              <w:pStyle w:val="a9"/>
              <w:jc w:val="center"/>
              <w:rPr>
                <w:rFonts w:ascii="Times New Roman" w:hAnsi="Times New Roman" w:cs="Times New Roman"/>
                <w:sz w:val="28"/>
                <w:szCs w:val="28"/>
              </w:rPr>
            </w:pPr>
            <w:r w:rsidRPr="007E1093">
              <w:rPr>
                <w:rFonts w:ascii="Times New Roman" w:hAnsi="Times New Roman" w:cs="Times New Roman"/>
                <w:sz w:val="28"/>
                <w:szCs w:val="28"/>
                <w:lang w:val="kk-KZ"/>
              </w:rPr>
              <w:t>25</w:t>
            </w:r>
            <m:oMath>
              <m:r>
                <m:rPr>
                  <m:sty m:val="p"/>
                </m:rPr>
                <w:rPr>
                  <w:rFonts w:ascii="Cambria Math" w:hAnsi="Cambria Math" w:cs="Times New Roman"/>
                  <w:sz w:val="28"/>
                  <w:szCs w:val="28"/>
                  <w:lang w:val="kk-KZ"/>
                </w:rPr>
                <m:t>℃</m:t>
              </m:r>
            </m:oMath>
            <w:r w:rsidRPr="007E1093">
              <w:rPr>
                <w:rFonts w:ascii="Times New Roman" w:hAnsi="Times New Roman" w:cs="Times New Roman"/>
                <w:sz w:val="28"/>
                <w:szCs w:val="28"/>
                <w:lang w:val="kk-KZ"/>
              </w:rPr>
              <w:t xml:space="preserve"> қаныққан калий гидрофталаты</w:t>
            </w:r>
          </w:p>
          <w:p w14:paraId="631B0421" w14:textId="77777777" w:rsidR="006315E1" w:rsidRPr="007E1093" w:rsidRDefault="006315E1" w:rsidP="00155097">
            <w:pPr>
              <w:pStyle w:val="a9"/>
              <w:jc w:val="center"/>
              <w:rPr>
                <w:rFonts w:ascii="Times New Roman" w:hAnsi="Times New Roman" w:cs="Times New Roman"/>
                <w:sz w:val="28"/>
                <w:szCs w:val="28"/>
                <w:lang w:val="kk-KZ"/>
              </w:rPr>
            </w:pPr>
          </w:p>
        </w:tc>
        <w:tc>
          <w:tcPr>
            <w:tcW w:w="3115" w:type="dxa"/>
          </w:tcPr>
          <w:p w14:paraId="1E7A435A" w14:textId="2E20E90C" w:rsidR="006315E1" w:rsidRPr="007E1093" w:rsidRDefault="006315E1" w:rsidP="00155097">
            <w:pPr>
              <w:pStyle w:val="a9"/>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4.01</w:t>
            </w:r>
          </w:p>
        </w:tc>
      </w:tr>
      <w:tr w:rsidR="006315E1" w:rsidRPr="007E1093" w14:paraId="5C4704DF" w14:textId="77777777" w:rsidTr="006315E1">
        <w:trPr>
          <w:jc w:val="center"/>
        </w:trPr>
        <w:tc>
          <w:tcPr>
            <w:tcW w:w="5526" w:type="dxa"/>
          </w:tcPr>
          <w:p w14:paraId="172CD446" w14:textId="400138CB" w:rsidR="006315E1" w:rsidRPr="007E1093" w:rsidRDefault="006315E1" w:rsidP="00155097">
            <w:pPr>
              <w:pStyle w:val="a9"/>
              <w:jc w:val="center"/>
              <w:rPr>
                <w:rFonts w:ascii="Times New Roman" w:hAnsi="Times New Roman" w:cs="Times New Roman"/>
                <w:sz w:val="28"/>
                <w:szCs w:val="28"/>
              </w:rPr>
            </w:pPr>
            <w:r w:rsidRPr="007E1093">
              <w:rPr>
                <w:rFonts w:ascii="Times New Roman" w:hAnsi="Times New Roman" w:cs="Times New Roman"/>
                <w:sz w:val="28"/>
                <w:szCs w:val="28"/>
                <w:lang w:val="kk-KZ"/>
              </w:rPr>
              <w:t>Фосфатты буфер</w:t>
            </w:r>
          </w:p>
        </w:tc>
        <w:tc>
          <w:tcPr>
            <w:tcW w:w="3115" w:type="dxa"/>
          </w:tcPr>
          <w:p w14:paraId="2DD8411F" w14:textId="4CDA117F" w:rsidR="006315E1" w:rsidRPr="007E1093" w:rsidRDefault="006315E1" w:rsidP="00155097">
            <w:pPr>
              <w:pStyle w:val="a9"/>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6.86</w:t>
            </w:r>
          </w:p>
        </w:tc>
      </w:tr>
      <w:tr w:rsidR="006315E1" w:rsidRPr="007E1093" w14:paraId="0C2BE98A" w14:textId="77777777" w:rsidTr="006315E1">
        <w:trPr>
          <w:jc w:val="center"/>
        </w:trPr>
        <w:tc>
          <w:tcPr>
            <w:tcW w:w="5526" w:type="dxa"/>
          </w:tcPr>
          <w:p w14:paraId="398A952F" w14:textId="04C61E36" w:rsidR="006315E1" w:rsidRPr="00E10759" w:rsidRDefault="006315E1" w:rsidP="00155097">
            <w:pPr>
              <w:pStyle w:val="a9"/>
              <w:jc w:val="center"/>
              <w:rPr>
                <w:rFonts w:ascii="Times New Roman" w:hAnsi="Times New Roman" w:cs="Times New Roman"/>
                <w:sz w:val="28"/>
                <w:szCs w:val="28"/>
              </w:rPr>
            </w:pPr>
            <w:r w:rsidRPr="007E1093">
              <w:rPr>
                <w:rFonts w:ascii="Times New Roman" w:hAnsi="Times New Roman" w:cs="Times New Roman"/>
                <w:sz w:val="28"/>
                <w:szCs w:val="28"/>
                <w:lang w:val="kk-KZ"/>
              </w:rPr>
              <w:t>0,01 моль/л натрий тетраборатының ерітіндісі</w:t>
            </w:r>
          </w:p>
        </w:tc>
        <w:tc>
          <w:tcPr>
            <w:tcW w:w="3115" w:type="dxa"/>
          </w:tcPr>
          <w:p w14:paraId="1489F941" w14:textId="7A7487F0" w:rsidR="006315E1" w:rsidRPr="007E1093" w:rsidRDefault="006315E1" w:rsidP="00155097">
            <w:pPr>
              <w:pStyle w:val="a9"/>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9.18</w:t>
            </w:r>
          </w:p>
        </w:tc>
      </w:tr>
    </w:tbl>
    <w:p w14:paraId="7F980FBC" w14:textId="13B8360E" w:rsidR="00294852" w:rsidRPr="007E1093" w:rsidRDefault="00294852" w:rsidP="00155097">
      <w:pPr>
        <w:pStyle w:val="a9"/>
        <w:jc w:val="both"/>
        <w:rPr>
          <w:rFonts w:ascii="Times New Roman" w:hAnsi="Times New Roman" w:cs="Times New Roman"/>
          <w:sz w:val="28"/>
          <w:szCs w:val="28"/>
          <w:lang w:val="kk-KZ"/>
        </w:rPr>
      </w:pPr>
    </w:p>
    <w:p w14:paraId="5027A402" w14:textId="4F79F9F0" w:rsidR="00BA4A98" w:rsidRPr="00A70256" w:rsidRDefault="00A859F7" w:rsidP="00BD62BA">
      <w:pPr>
        <w:autoSpaceDE w:val="0"/>
        <w:autoSpaceDN w:val="0"/>
        <w:adjustRightInd w:val="0"/>
        <w:spacing w:after="0" w:line="240" w:lineRule="auto"/>
        <w:ind w:firstLine="567"/>
        <w:jc w:val="both"/>
        <w:outlineLvl w:val="1"/>
        <w:rPr>
          <w:rFonts w:ascii="Times New Roman" w:hAnsi="Times New Roman" w:cs="Times New Roman"/>
          <w:bCs/>
          <w:sz w:val="28"/>
          <w:szCs w:val="28"/>
          <w:lang w:val="kk-KZ"/>
        </w:rPr>
      </w:pPr>
      <w:bookmarkStart w:id="64" w:name="_Toc164201506"/>
      <w:r w:rsidRPr="00A70256">
        <w:rPr>
          <w:rFonts w:ascii="Times New Roman" w:hAnsi="Times New Roman" w:cs="Times New Roman"/>
          <w:bCs/>
          <w:sz w:val="28"/>
          <w:szCs w:val="28"/>
          <w:lang w:val="kk-KZ"/>
        </w:rPr>
        <w:t xml:space="preserve">2.2.3 </w:t>
      </w:r>
      <w:r w:rsidR="00BA4A98" w:rsidRPr="00A70256">
        <w:rPr>
          <w:rFonts w:ascii="Times New Roman" w:hAnsi="Times New Roman" w:cs="Times New Roman"/>
          <w:bCs/>
          <w:sz w:val="28"/>
          <w:szCs w:val="28"/>
          <w:lang w:val="kk-KZ"/>
        </w:rPr>
        <w:t>Альгинат бөлшектерін желатинмен қаптау</w:t>
      </w:r>
      <w:bookmarkEnd w:id="64"/>
      <w:r w:rsidR="00BA4A98" w:rsidRPr="00A70256">
        <w:rPr>
          <w:rFonts w:ascii="Times New Roman" w:hAnsi="Times New Roman" w:cs="Times New Roman"/>
          <w:bCs/>
          <w:sz w:val="28"/>
          <w:szCs w:val="28"/>
          <w:lang w:val="kk-KZ"/>
        </w:rPr>
        <w:t xml:space="preserve"> </w:t>
      </w:r>
    </w:p>
    <w:p w14:paraId="7F28A315" w14:textId="64640D39" w:rsidR="00A859F7" w:rsidRPr="007E1093" w:rsidRDefault="00BA4A98"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Альгинат бөлшектерін қорғаныш желатин үлдірімен қаптау үшін 8% желатиннің сулы ерітіндісі дайындалды. </w:t>
      </w:r>
      <w:r w:rsidR="001C179C" w:rsidRPr="007E1093">
        <w:rPr>
          <w:rFonts w:ascii="Times New Roman" w:hAnsi="Times New Roman" w:cs="Times New Roman"/>
          <w:sz w:val="28"/>
          <w:szCs w:val="28"/>
          <w:lang w:val="kk-KZ"/>
        </w:rPr>
        <w:t>Ионотропты гель түзу әдісімен а</w:t>
      </w:r>
      <w:r w:rsidRPr="007E1093">
        <w:rPr>
          <w:rFonts w:ascii="Times New Roman" w:hAnsi="Times New Roman" w:cs="Times New Roman"/>
          <w:sz w:val="28"/>
          <w:szCs w:val="28"/>
          <w:lang w:val="kk-KZ"/>
        </w:rPr>
        <w:t xml:space="preserve">лынған альгинат бөлшектері </w:t>
      </w:r>
      <w:r w:rsidR="001C179C" w:rsidRPr="007E1093">
        <w:rPr>
          <w:rFonts w:ascii="Times New Roman" w:hAnsi="Times New Roman" w:cs="Times New Roman"/>
          <w:sz w:val="28"/>
          <w:szCs w:val="28"/>
          <w:lang w:val="kk-KZ"/>
        </w:rPr>
        <w:t xml:space="preserve">желатин ерітіндісіне 30 мин салынды. 30 мин кейін бөлшектер желатин ерітіндісінен фильтрация арқылы бөлініп алынды және </w:t>
      </w:r>
      <w:r w:rsidR="008F4F9B" w:rsidRPr="007E1093">
        <w:rPr>
          <w:rFonts w:ascii="Times New Roman" w:hAnsi="Times New Roman" w:cs="Times New Roman"/>
          <w:sz w:val="28"/>
          <w:szCs w:val="28"/>
          <w:lang w:val="kk-KZ"/>
        </w:rPr>
        <w:t>деионизацияланған</w:t>
      </w:r>
      <w:r w:rsidR="001C179C" w:rsidRPr="007E1093">
        <w:rPr>
          <w:rFonts w:ascii="Times New Roman" w:hAnsi="Times New Roman" w:cs="Times New Roman"/>
          <w:sz w:val="28"/>
          <w:szCs w:val="28"/>
          <w:lang w:val="kk-KZ"/>
        </w:rPr>
        <w:t xml:space="preserve"> сумен шайылды.</w:t>
      </w:r>
    </w:p>
    <w:p w14:paraId="18BA8FBE" w14:textId="77777777" w:rsidR="003A1970" w:rsidRPr="007E1093" w:rsidRDefault="003A1970" w:rsidP="00155097">
      <w:pPr>
        <w:autoSpaceDE w:val="0"/>
        <w:autoSpaceDN w:val="0"/>
        <w:adjustRightInd w:val="0"/>
        <w:spacing w:after="0" w:line="240" w:lineRule="auto"/>
        <w:ind w:firstLine="641"/>
        <w:jc w:val="both"/>
        <w:rPr>
          <w:rFonts w:ascii="Times New Roman" w:hAnsi="Times New Roman" w:cs="Times New Roman"/>
          <w:sz w:val="28"/>
          <w:szCs w:val="28"/>
          <w:lang w:val="kk-KZ"/>
        </w:rPr>
      </w:pPr>
    </w:p>
    <w:p w14:paraId="14FA4823" w14:textId="7C47424B" w:rsidR="0047738F" w:rsidRPr="00BD62BA" w:rsidRDefault="003A1970" w:rsidP="00BD62BA">
      <w:pPr>
        <w:pStyle w:val="2"/>
        <w:ind w:firstLine="567"/>
        <w:jc w:val="both"/>
        <w:rPr>
          <w:rFonts w:ascii="Times New Roman" w:hAnsi="Times New Roman" w:cs="Times New Roman"/>
          <w:bCs/>
          <w:color w:val="auto"/>
          <w:sz w:val="28"/>
          <w:szCs w:val="28"/>
          <w:lang w:val="kk-KZ"/>
        </w:rPr>
      </w:pPr>
      <w:bookmarkStart w:id="65" w:name="_Toc164201507"/>
      <w:r w:rsidRPr="00BD62BA">
        <w:rPr>
          <w:rFonts w:ascii="Times New Roman" w:hAnsi="Times New Roman" w:cs="Times New Roman"/>
          <w:bCs/>
          <w:color w:val="auto"/>
          <w:sz w:val="28"/>
          <w:szCs w:val="28"/>
          <w:lang w:val="kk-KZ"/>
        </w:rPr>
        <w:t xml:space="preserve">2.2.4 </w:t>
      </w:r>
      <w:r w:rsidR="0047738F" w:rsidRPr="00BD62BA">
        <w:rPr>
          <w:rFonts w:ascii="Times New Roman" w:hAnsi="Times New Roman" w:cs="Times New Roman"/>
          <w:bCs/>
          <w:color w:val="auto"/>
          <w:sz w:val="28"/>
          <w:szCs w:val="28"/>
          <w:lang w:val="kk-KZ"/>
        </w:rPr>
        <w:t>Желати</w:t>
      </w:r>
      <w:r w:rsidR="00002AB7" w:rsidRPr="00BD62BA">
        <w:rPr>
          <w:rFonts w:ascii="Times New Roman" w:hAnsi="Times New Roman" w:cs="Times New Roman"/>
          <w:bCs/>
          <w:color w:val="auto"/>
          <w:sz w:val="28"/>
          <w:szCs w:val="28"/>
          <w:lang w:val="kk-KZ"/>
        </w:rPr>
        <w:t xml:space="preserve">н үлдірімен </w:t>
      </w:r>
      <w:r w:rsidR="0047738F" w:rsidRPr="00BD62BA">
        <w:rPr>
          <w:rFonts w:ascii="Times New Roman" w:hAnsi="Times New Roman" w:cs="Times New Roman"/>
          <w:bCs/>
          <w:color w:val="auto"/>
          <w:sz w:val="28"/>
          <w:szCs w:val="28"/>
          <w:lang w:val="kk-KZ"/>
        </w:rPr>
        <w:t>қапталған альгинат бөлшектеріне инсулинді иммобилизациялау</w:t>
      </w:r>
      <w:bookmarkEnd w:id="65"/>
      <w:r w:rsidR="0047738F" w:rsidRPr="00BD62BA">
        <w:rPr>
          <w:rFonts w:ascii="Times New Roman" w:hAnsi="Times New Roman" w:cs="Times New Roman"/>
          <w:bCs/>
          <w:color w:val="auto"/>
          <w:sz w:val="28"/>
          <w:szCs w:val="28"/>
          <w:lang w:val="kk-KZ"/>
        </w:rPr>
        <w:t xml:space="preserve"> </w:t>
      </w:r>
    </w:p>
    <w:p w14:paraId="1F2A98ED" w14:textId="6D5C2184" w:rsidR="00EB1202" w:rsidRPr="007E1093" w:rsidRDefault="0047738F"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Инсулинмен жүктелген бөлшектерді алу үшін </w:t>
      </w:r>
      <w:r w:rsidR="007848F7" w:rsidRPr="007E1093">
        <w:rPr>
          <w:rFonts w:ascii="Times New Roman" w:hAnsi="Times New Roman" w:cs="Times New Roman"/>
          <w:sz w:val="28"/>
          <w:szCs w:val="28"/>
          <w:lang w:val="kk-KZ"/>
        </w:rPr>
        <w:t>құрамында 0</w:t>
      </w:r>
      <w:r w:rsidR="002F6E6F" w:rsidRPr="007E1093">
        <w:rPr>
          <w:rFonts w:ascii="Times New Roman" w:hAnsi="Times New Roman" w:cs="Times New Roman"/>
          <w:sz w:val="28"/>
          <w:szCs w:val="28"/>
          <w:lang w:val="kk-KZ"/>
        </w:rPr>
        <w:t>.</w:t>
      </w:r>
      <w:r w:rsidR="001C2514" w:rsidRPr="001C2514">
        <w:rPr>
          <w:rFonts w:ascii="Times New Roman" w:hAnsi="Times New Roman" w:cs="Times New Roman"/>
          <w:sz w:val="28"/>
          <w:szCs w:val="28"/>
          <w:lang w:val="kk-KZ"/>
        </w:rPr>
        <w:t>28</w:t>
      </w:r>
      <w:r w:rsidR="007848F7" w:rsidRPr="007E1093">
        <w:rPr>
          <w:rFonts w:ascii="Times New Roman" w:hAnsi="Times New Roman" w:cs="Times New Roman"/>
          <w:sz w:val="28"/>
          <w:szCs w:val="28"/>
          <w:lang w:val="kk-KZ"/>
        </w:rPr>
        <w:t xml:space="preserve"> мг/мл инсулин бар 1% натрий альгинатының </w:t>
      </w:r>
      <w:r w:rsidRPr="007E1093">
        <w:rPr>
          <w:rFonts w:ascii="Times New Roman" w:hAnsi="Times New Roman" w:cs="Times New Roman"/>
          <w:sz w:val="28"/>
          <w:szCs w:val="28"/>
          <w:lang w:val="kk-KZ"/>
        </w:rPr>
        <w:t xml:space="preserve">50 мл </w:t>
      </w:r>
      <w:r w:rsidR="007848F7" w:rsidRPr="007E1093">
        <w:rPr>
          <w:rFonts w:ascii="Times New Roman" w:hAnsi="Times New Roman" w:cs="Times New Roman"/>
          <w:sz w:val="28"/>
          <w:szCs w:val="28"/>
          <w:lang w:val="kk-KZ"/>
        </w:rPr>
        <w:t>ерітіндісі тігуші агент болып табылатын 1.5% CaCl</w:t>
      </w:r>
      <w:r w:rsidR="007848F7" w:rsidRPr="007E1093">
        <w:rPr>
          <w:rFonts w:ascii="Times New Roman" w:hAnsi="Times New Roman" w:cs="Times New Roman"/>
          <w:sz w:val="28"/>
          <w:szCs w:val="28"/>
          <w:vertAlign w:val="subscript"/>
          <w:lang w:val="kk-KZ"/>
        </w:rPr>
        <w:t>2</w:t>
      </w:r>
      <w:r w:rsidR="007848F7" w:rsidRPr="007E1093">
        <w:rPr>
          <w:rFonts w:ascii="Times New Roman" w:hAnsi="Times New Roman" w:cs="Times New Roman"/>
          <w:sz w:val="28"/>
          <w:szCs w:val="28"/>
          <w:lang w:val="kk-KZ"/>
        </w:rPr>
        <w:t xml:space="preserve"> ерітіндісіне тамшылатып қосылады. 30 мин кейін түзілген бөлшектер фильтрация көмегімен </w:t>
      </w:r>
      <w:r w:rsidR="00002AB7" w:rsidRPr="007E1093">
        <w:rPr>
          <w:rFonts w:ascii="Times New Roman" w:hAnsi="Times New Roman" w:cs="Times New Roman"/>
          <w:sz w:val="28"/>
          <w:szCs w:val="28"/>
          <w:lang w:val="kk-KZ"/>
        </w:rPr>
        <w:t xml:space="preserve">жиналып, желатин үлдірімен қапталынды. </w:t>
      </w:r>
    </w:p>
    <w:p w14:paraId="63294A38" w14:textId="77777777" w:rsidR="0047738F" w:rsidRPr="00A70256" w:rsidRDefault="0047738F" w:rsidP="00155097">
      <w:pPr>
        <w:autoSpaceDE w:val="0"/>
        <w:autoSpaceDN w:val="0"/>
        <w:adjustRightInd w:val="0"/>
        <w:spacing w:after="0" w:line="240" w:lineRule="auto"/>
        <w:ind w:firstLine="641"/>
        <w:jc w:val="both"/>
        <w:rPr>
          <w:rFonts w:ascii="Times New Roman" w:hAnsi="Times New Roman" w:cs="Times New Roman"/>
          <w:bCs/>
          <w:sz w:val="28"/>
          <w:szCs w:val="28"/>
          <w:lang w:val="kk-KZ"/>
        </w:rPr>
      </w:pPr>
    </w:p>
    <w:p w14:paraId="56FD6322" w14:textId="6B175E39" w:rsidR="008C28E7" w:rsidRPr="00BD62BA" w:rsidRDefault="003A1970" w:rsidP="00BD62BA">
      <w:pPr>
        <w:pStyle w:val="2"/>
        <w:ind w:firstLine="567"/>
        <w:rPr>
          <w:rFonts w:ascii="Times New Roman" w:hAnsi="Times New Roman" w:cs="Times New Roman"/>
          <w:bCs/>
          <w:color w:val="auto"/>
          <w:sz w:val="28"/>
          <w:szCs w:val="28"/>
          <w:lang w:val="kk-KZ"/>
        </w:rPr>
      </w:pPr>
      <w:bookmarkStart w:id="66" w:name="_Toc164201508"/>
      <w:r w:rsidRPr="00BD62BA">
        <w:rPr>
          <w:rFonts w:ascii="Times New Roman" w:hAnsi="Times New Roman" w:cs="Times New Roman"/>
          <w:bCs/>
          <w:color w:val="auto"/>
          <w:sz w:val="28"/>
          <w:szCs w:val="28"/>
          <w:lang w:val="kk-KZ"/>
        </w:rPr>
        <w:t>2.2.</w:t>
      </w:r>
      <w:r w:rsidR="00C368A4" w:rsidRPr="00BD62BA">
        <w:rPr>
          <w:rFonts w:ascii="Times New Roman" w:hAnsi="Times New Roman" w:cs="Times New Roman"/>
          <w:bCs/>
          <w:color w:val="auto"/>
          <w:sz w:val="28"/>
          <w:szCs w:val="28"/>
          <w:lang w:val="kk-KZ"/>
        </w:rPr>
        <w:t>5</w:t>
      </w:r>
      <w:r w:rsidRPr="00BD62BA">
        <w:rPr>
          <w:rFonts w:ascii="Times New Roman" w:hAnsi="Times New Roman" w:cs="Times New Roman"/>
          <w:bCs/>
          <w:color w:val="auto"/>
          <w:sz w:val="28"/>
          <w:szCs w:val="28"/>
          <w:lang w:val="kk-KZ"/>
        </w:rPr>
        <w:t xml:space="preserve"> </w:t>
      </w:r>
      <w:r w:rsidR="008C28E7" w:rsidRPr="00BD62BA">
        <w:rPr>
          <w:rFonts w:ascii="Times New Roman" w:hAnsi="Times New Roman" w:cs="Times New Roman"/>
          <w:bCs/>
          <w:color w:val="auto"/>
          <w:sz w:val="28"/>
          <w:szCs w:val="28"/>
          <w:lang w:val="kk-KZ"/>
        </w:rPr>
        <w:t>ИҚ спектроскопия</w:t>
      </w:r>
      <w:bookmarkEnd w:id="66"/>
    </w:p>
    <w:p w14:paraId="7B0702A5" w14:textId="16780FCE" w:rsidR="008C28E7" w:rsidRPr="007E1093" w:rsidRDefault="008C28E7"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Үлгілердің ИҚ спектрі Cary 660 Agilent ИҚ Фурье спектрометрінде (Agilent Technologies, АҚШ) алынды.</w:t>
      </w:r>
    </w:p>
    <w:p w14:paraId="1C609527" w14:textId="77777777" w:rsidR="008C28E7" w:rsidRPr="007E1093" w:rsidRDefault="008C28E7"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p>
    <w:p w14:paraId="3723C342" w14:textId="1B82D4E0" w:rsidR="008C28E7" w:rsidRPr="00BD62BA" w:rsidRDefault="003A1970" w:rsidP="00BD62BA">
      <w:pPr>
        <w:pStyle w:val="2"/>
        <w:ind w:firstLine="567"/>
        <w:rPr>
          <w:rFonts w:ascii="Times New Roman" w:hAnsi="Times New Roman" w:cs="Times New Roman"/>
          <w:bCs/>
          <w:color w:val="auto"/>
          <w:sz w:val="28"/>
          <w:szCs w:val="28"/>
          <w:lang w:val="kk-KZ"/>
        </w:rPr>
      </w:pPr>
      <w:bookmarkStart w:id="67" w:name="_Toc164201509"/>
      <w:r w:rsidRPr="00BD62BA">
        <w:rPr>
          <w:rFonts w:ascii="Times New Roman" w:hAnsi="Times New Roman" w:cs="Times New Roman"/>
          <w:bCs/>
          <w:color w:val="auto"/>
          <w:sz w:val="28"/>
          <w:szCs w:val="28"/>
          <w:lang w:val="kk-KZ"/>
        </w:rPr>
        <w:t>2.2.</w:t>
      </w:r>
      <w:r w:rsidR="00C368A4" w:rsidRPr="00BD62BA">
        <w:rPr>
          <w:rFonts w:ascii="Times New Roman" w:hAnsi="Times New Roman" w:cs="Times New Roman"/>
          <w:bCs/>
          <w:color w:val="auto"/>
          <w:sz w:val="28"/>
          <w:szCs w:val="28"/>
          <w:lang w:val="kk-KZ"/>
        </w:rPr>
        <w:t>6</w:t>
      </w:r>
      <w:r w:rsidRPr="00BD62BA">
        <w:rPr>
          <w:rFonts w:ascii="Times New Roman" w:hAnsi="Times New Roman" w:cs="Times New Roman"/>
          <w:bCs/>
          <w:color w:val="auto"/>
          <w:sz w:val="28"/>
          <w:szCs w:val="28"/>
          <w:lang w:val="kk-KZ"/>
        </w:rPr>
        <w:t xml:space="preserve"> </w:t>
      </w:r>
      <w:r w:rsidR="008C28E7" w:rsidRPr="00BD62BA">
        <w:rPr>
          <w:rFonts w:ascii="Times New Roman" w:hAnsi="Times New Roman" w:cs="Times New Roman"/>
          <w:bCs/>
          <w:color w:val="auto"/>
          <w:sz w:val="28"/>
          <w:szCs w:val="28"/>
          <w:lang w:val="kk-KZ"/>
        </w:rPr>
        <w:t>Атомдық күш микроскопиясы</w:t>
      </w:r>
      <w:bookmarkEnd w:id="67"/>
      <w:r w:rsidR="008C28E7" w:rsidRPr="00BD62BA">
        <w:rPr>
          <w:rFonts w:ascii="Times New Roman" w:hAnsi="Times New Roman" w:cs="Times New Roman"/>
          <w:bCs/>
          <w:color w:val="auto"/>
          <w:sz w:val="28"/>
          <w:szCs w:val="28"/>
          <w:lang w:val="kk-KZ"/>
        </w:rPr>
        <w:t xml:space="preserve"> </w:t>
      </w:r>
    </w:p>
    <w:p w14:paraId="07F12E8C" w14:textId="1702FE45" w:rsidR="00E10759" w:rsidRPr="00E303F9" w:rsidRDefault="0076507F" w:rsidP="00BD62BA">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Атомдық күш микроскоп бейнелері Ntegra Therma (NT-MDT, Ресей) атомдық күш микроскопының жартылай контактілі режимінде түсірілді. </w:t>
      </w:r>
    </w:p>
    <w:p w14:paraId="6F08FBB7" w14:textId="77777777" w:rsidR="001C2514" w:rsidRPr="00E303F9" w:rsidRDefault="001C2514" w:rsidP="00BD62BA">
      <w:pPr>
        <w:autoSpaceDE w:val="0"/>
        <w:autoSpaceDN w:val="0"/>
        <w:adjustRightInd w:val="0"/>
        <w:spacing w:after="0" w:line="240" w:lineRule="auto"/>
        <w:ind w:left="-74" w:firstLine="641"/>
        <w:jc w:val="both"/>
        <w:rPr>
          <w:rFonts w:ascii="Times New Roman" w:hAnsi="Times New Roman" w:cs="Times New Roman"/>
          <w:sz w:val="28"/>
          <w:szCs w:val="28"/>
          <w:lang w:val="kk-KZ"/>
        </w:rPr>
      </w:pPr>
    </w:p>
    <w:p w14:paraId="0E13DBFD" w14:textId="373F0EA0" w:rsidR="008A7B4C" w:rsidRPr="00BD62BA" w:rsidRDefault="003A1970" w:rsidP="00BD62BA">
      <w:pPr>
        <w:pStyle w:val="2"/>
        <w:ind w:firstLine="567"/>
        <w:rPr>
          <w:rFonts w:ascii="Times New Roman" w:hAnsi="Times New Roman" w:cs="Times New Roman"/>
          <w:bCs/>
          <w:color w:val="auto"/>
          <w:sz w:val="28"/>
          <w:szCs w:val="28"/>
          <w:lang w:val="kk-KZ"/>
        </w:rPr>
      </w:pPr>
      <w:bookmarkStart w:id="68" w:name="_Toc164201510"/>
      <w:r w:rsidRPr="00BD62BA">
        <w:rPr>
          <w:rFonts w:ascii="Times New Roman" w:hAnsi="Times New Roman" w:cs="Times New Roman"/>
          <w:bCs/>
          <w:color w:val="auto"/>
          <w:sz w:val="28"/>
          <w:szCs w:val="28"/>
          <w:lang w:val="kk-KZ"/>
        </w:rPr>
        <w:t>2.2.</w:t>
      </w:r>
      <w:r w:rsidR="00C368A4" w:rsidRPr="00BD62BA">
        <w:rPr>
          <w:rFonts w:ascii="Times New Roman" w:hAnsi="Times New Roman" w:cs="Times New Roman"/>
          <w:bCs/>
          <w:color w:val="auto"/>
          <w:sz w:val="28"/>
          <w:szCs w:val="28"/>
          <w:lang w:val="kk-KZ"/>
        </w:rPr>
        <w:t>7</w:t>
      </w:r>
      <w:r w:rsidRPr="00BD62BA">
        <w:rPr>
          <w:rFonts w:ascii="Times New Roman" w:hAnsi="Times New Roman" w:cs="Times New Roman"/>
          <w:bCs/>
          <w:color w:val="auto"/>
          <w:sz w:val="28"/>
          <w:szCs w:val="28"/>
          <w:lang w:val="kk-KZ"/>
        </w:rPr>
        <w:t xml:space="preserve"> </w:t>
      </w:r>
      <w:r w:rsidR="008A7B4C" w:rsidRPr="00BD62BA">
        <w:rPr>
          <w:rFonts w:ascii="Times New Roman" w:hAnsi="Times New Roman" w:cs="Times New Roman"/>
          <w:bCs/>
          <w:color w:val="auto"/>
          <w:sz w:val="28"/>
          <w:szCs w:val="28"/>
          <w:lang w:val="kk-KZ"/>
        </w:rPr>
        <w:t>Инсулиннің босап шығу кинетикасы</w:t>
      </w:r>
      <w:bookmarkEnd w:id="68"/>
    </w:p>
    <w:p w14:paraId="18A7A500" w14:textId="39E20EDD" w:rsidR="0031464F" w:rsidRPr="007E1093" w:rsidRDefault="006955F6"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Инсулиннің босап шығу кинетикасы диапазоны 200-1000 нм аралығындағы UV-7504 (Shanghai Hansom Tech</w:t>
      </w:r>
      <w:r w:rsidRPr="007E1093">
        <w:rPr>
          <w:rFonts w:ascii="Times New Roman" w:hAnsi="Times New Roman" w:cs="Times New Roman"/>
          <w:sz w:val="28"/>
          <w:szCs w:val="28"/>
          <w:lang w:val="kk-KZ"/>
        </w:rPr>
        <w:softHyphen/>
        <w:t xml:space="preserve">nology &amp; Sales Limited, Қытай) УК-спектрофотометрін қолданып, 280 нм толқын ұзындығында анықталынды. </w:t>
      </w:r>
    </w:p>
    <w:p w14:paraId="3050DB46" w14:textId="0A203ABF" w:rsidR="006955F6" w:rsidRPr="007E1093" w:rsidRDefault="006955F6"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Инсулинмен жүктелген бөлшектер рН мәндері (рН = 1.0; 4.01; 6.86; 9.18) болатын, асқазан ішек жолының әр түрлі </w:t>
      </w:r>
      <w:r w:rsidR="000A5FA1" w:rsidRPr="007E1093">
        <w:rPr>
          <w:rFonts w:ascii="Times New Roman" w:hAnsi="Times New Roman" w:cs="Times New Roman"/>
          <w:sz w:val="28"/>
          <w:szCs w:val="28"/>
          <w:lang w:val="kk-KZ"/>
        </w:rPr>
        <w:t xml:space="preserve">бөліктерінің шарттарын модельдейтін </w:t>
      </w:r>
      <w:r w:rsidRPr="007E1093">
        <w:rPr>
          <w:rFonts w:ascii="Times New Roman" w:hAnsi="Times New Roman" w:cs="Times New Roman"/>
          <w:sz w:val="28"/>
          <w:szCs w:val="28"/>
          <w:lang w:val="kk-KZ"/>
        </w:rPr>
        <w:t xml:space="preserve">20 мл буфер ерітінділеріне </w:t>
      </w:r>
      <w:r w:rsidR="000A5FA1" w:rsidRPr="007E1093">
        <w:rPr>
          <w:rFonts w:ascii="Times New Roman" w:hAnsi="Times New Roman" w:cs="Times New Roman"/>
          <w:sz w:val="28"/>
          <w:szCs w:val="28"/>
          <w:lang w:val="kk-KZ"/>
        </w:rPr>
        <w:t>салынып, 37</w:t>
      </w:r>
      <w:r w:rsidR="004635CF" w:rsidRPr="007E1093">
        <w:rPr>
          <w:rFonts w:ascii="Times New Roman" w:hAnsi="Times New Roman" w:cs="Times New Roman"/>
          <w:sz w:val="28"/>
          <w:szCs w:val="28"/>
          <w:lang w:val="kk-KZ"/>
        </w:rPr>
        <w:t xml:space="preserve"> </w:t>
      </w:r>
      <w:r w:rsidR="000A5FA1" w:rsidRPr="007E1093">
        <w:rPr>
          <w:rFonts w:ascii="Times New Roman" w:hAnsi="Times New Roman" w:cs="Times New Roman"/>
          <w:sz w:val="28"/>
          <w:szCs w:val="28"/>
          <w:lang w:val="kk-KZ"/>
        </w:rPr>
        <w:t xml:space="preserve">°С температурада (100 айналым/мин) инкубацияланды. </w:t>
      </w:r>
      <w:r w:rsidR="004635CF" w:rsidRPr="007E1093">
        <w:rPr>
          <w:rFonts w:ascii="Times New Roman" w:hAnsi="Times New Roman" w:cs="Times New Roman"/>
          <w:sz w:val="28"/>
          <w:szCs w:val="28"/>
          <w:lang w:val="kk-KZ"/>
        </w:rPr>
        <w:t xml:space="preserve">Белгілі бір уақыт аралығында буферлі ерітінділердің </w:t>
      </w:r>
      <w:r w:rsidR="004635CF" w:rsidRPr="007E1093">
        <w:rPr>
          <w:rFonts w:ascii="Times New Roman" w:hAnsi="Times New Roman" w:cs="Times New Roman"/>
          <w:sz w:val="28"/>
          <w:szCs w:val="28"/>
          <w:lang w:val="kk-KZ"/>
        </w:rPr>
        <w:lastRenderedPageBreak/>
        <w:t xml:space="preserve">аликвоталары алынып, инсулин концентрациясы анықталынды. Аликвоталардың мөлшері </w:t>
      </w:r>
      <w:r w:rsidR="00152F89" w:rsidRPr="007E1093">
        <w:rPr>
          <w:rFonts w:ascii="Times New Roman" w:hAnsi="Times New Roman" w:cs="Times New Roman"/>
          <w:sz w:val="28"/>
          <w:szCs w:val="28"/>
          <w:lang w:val="kk-KZ"/>
        </w:rPr>
        <w:t xml:space="preserve">жаңа </w:t>
      </w:r>
      <w:r w:rsidR="004635CF" w:rsidRPr="007E1093">
        <w:rPr>
          <w:rFonts w:ascii="Times New Roman" w:hAnsi="Times New Roman" w:cs="Times New Roman"/>
          <w:sz w:val="28"/>
          <w:szCs w:val="28"/>
          <w:lang w:val="kk-KZ"/>
        </w:rPr>
        <w:t>буферлі</w:t>
      </w:r>
      <w:r w:rsidR="00152F89" w:rsidRPr="007E1093">
        <w:rPr>
          <w:rFonts w:ascii="Times New Roman" w:hAnsi="Times New Roman" w:cs="Times New Roman"/>
          <w:sz w:val="28"/>
          <w:szCs w:val="28"/>
          <w:lang w:val="kk-KZ"/>
        </w:rPr>
        <w:t xml:space="preserve"> </w:t>
      </w:r>
      <w:r w:rsidR="004635CF" w:rsidRPr="007E1093">
        <w:rPr>
          <w:rFonts w:ascii="Times New Roman" w:hAnsi="Times New Roman" w:cs="Times New Roman"/>
          <w:sz w:val="28"/>
          <w:szCs w:val="28"/>
          <w:lang w:val="kk-KZ"/>
        </w:rPr>
        <w:t xml:space="preserve">ерітінділердің </w:t>
      </w:r>
      <w:r w:rsidR="00152F89" w:rsidRPr="007E1093">
        <w:rPr>
          <w:rFonts w:ascii="Times New Roman" w:hAnsi="Times New Roman" w:cs="Times New Roman"/>
          <w:sz w:val="28"/>
          <w:szCs w:val="28"/>
          <w:lang w:val="kk-KZ"/>
        </w:rPr>
        <w:t xml:space="preserve">дәл сондай мөлшерімен компенсацияланды. </w:t>
      </w:r>
    </w:p>
    <w:p w14:paraId="7F4595E5" w14:textId="77777777" w:rsidR="006955F6" w:rsidRPr="00A70256" w:rsidRDefault="006955F6" w:rsidP="00155097">
      <w:pPr>
        <w:autoSpaceDE w:val="0"/>
        <w:autoSpaceDN w:val="0"/>
        <w:adjustRightInd w:val="0"/>
        <w:spacing w:after="0" w:line="240" w:lineRule="auto"/>
        <w:ind w:left="-74" w:firstLine="641"/>
        <w:jc w:val="both"/>
        <w:rPr>
          <w:rFonts w:ascii="Times New Roman" w:hAnsi="Times New Roman" w:cs="Times New Roman"/>
          <w:bCs/>
          <w:sz w:val="28"/>
          <w:szCs w:val="28"/>
          <w:lang w:val="kk-KZ"/>
        </w:rPr>
      </w:pPr>
    </w:p>
    <w:p w14:paraId="49703E8C" w14:textId="4BEDDABC" w:rsidR="00231F90" w:rsidRPr="00BD62BA" w:rsidRDefault="003A1970" w:rsidP="00BD62BA">
      <w:pPr>
        <w:pStyle w:val="2"/>
        <w:ind w:firstLine="567"/>
        <w:rPr>
          <w:rFonts w:ascii="Times New Roman" w:hAnsi="Times New Roman" w:cs="Times New Roman"/>
          <w:bCs/>
          <w:color w:val="auto"/>
          <w:sz w:val="28"/>
          <w:szCs w:val="28"/>
          <w:lang w:val="kk-KZ"/>
        </w:rPr>
      </w:pPr>
      <w:bookmarkStart w:id="69" w:name="_Toc164201511"/>
      <w:r w:rsidRPr="00BD62BA">
        <w:rPr>
          <w:rFonts w:ascii="Times New Roman" w:hAnsi="Times New Roman" w:cs="Times New Roman"/>
          <w:bCs/>
          <w:color w:val="auto"/>
          <w:sz w:val="28"/>
          <w:szCs w:val="28"/>
          <w:lang w:val="kk-KZ"/>
        </w:rPr>
        <w:t>2.2.</w:t>
      </w:r>
      <w:r w:rsidR="00C368A4" w:rsidRPr="00BD62BA">
        <w:rPr>
          <w:rFonts w:ascii="Times New Roman" w:hAnsi="Times New Roman" w:cs="Times New Roman"/>
          <w:bCs/>
          <w:color w:val="auto"/>
          <w:sz w:val="28"/>
          <w:szCs w:val="28"/>
          <w:lang w:val="kk-KZ"/>
        </w:rPr>
        <w:t>8</w:t>
      </w:r>
      <w:r w:rsidRPr="00BD62BA">
        <w:rPr>
          <w:rFonts w:ascii="Times New Roman" w:hAnsi="Times New Roman" w:cs="Times New Roman"/>
          <w:bCs/>
          <w:color w:val="auto"/>
          <w:sz w:val="28"/>
          <w:szCs w:val="28"/>
          <w:lang w:val="kk-KZ"/>
        </w:rPr>
        <w:t xml:space="preserve"> </w:t>
      </w:r>
      <w:r w:rsidR="00291270" w:rsidRPr="00BD62BA">
        <w:rPr>
          <w:rFonts w:ascii="Times New Roman" w:hAnsi="Times New Roman" w:cs="Times New Roman"/>
          <w:bCs/>
          <w:color w:val="auto"/>
          <w:sz w:val="28"/>
          <w:szCs w:val="28"/>
          <w:lang w:val="kk-KZ"/>
        </w:rPr>
        <w:t>Желатин негізіндегі үлдірлерді алу</w:t>
      </w:r>
      <w:bookmarkEnd w:id="69"/>
    </w:p>
    <w:p w14:paraId="3BC15406" w14:textId="18577E73" w:rsidR="00231F90" w:rsidRPr="007E1093" w:rsidRDefault="0082508A" w:rsidP="0082508A">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BD62BA">
        <w:rPr>
          <w:rFonts w:ascii="Times New Roman" w:hAnsi="Times New Roman" w:cs="Times New Roman"/>
          <w:bCs/>
          <w:sz w:val="28"/>
          <w:szCs w:val="28"/>
          <w:lang w:val="kk-KZ"/>
        </w:rPr>
        <w:t>Желатин негізіндегі үлдірлерді алу</w:t>
      </w:r>
      <w:r>
        <w:rPr>
          <w:rFonts w:ascii="Times New Roman" w:hAnsi="Times New Roman" w:cs="Times New Roman"/>
          <w:bCs/>
          <w:sz w:val="28"/>
          <w:szCs w:val="28"/>
          <w:lang w:val="kk-KZ"/>
        </w:rPr>
        <w:t xml:space="preserve"> үшін </w:t>
      </w:r>
      <w:r w:rsidRPr="007E1093">
        <w:rPr>
          <w:rFonts w:ascii="Times New Roman" w:hAnsi="Times New Roman" w:cs="Times New Roman"/>
          <w:sz w:val="28"/>
          <w:szCs w:val="28"/>
          <w:lang w:val="kk-KZ"/>
        </w:rPr>
        <w:t>желатиннің 8% сулы ерітіндісі</w:t>
      </w:r>
      <w:r>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және хитозанның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25%;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50%;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75%; 1</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0%), лимон</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қышқылының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15%;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25%;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50%;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75%; 1</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0%), L-глутамин</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қышқылының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25%;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50%; 0</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75%; 1</w:t>
      </w:r>
      <w:r w:rsidR="002F6E6F" w:rsidRPr="007E1093">
        <w:rPr>
          <w:rFonts w:ascii="Times New Roman" w:hAnsi="Times New Roman" w:cs="Times New Roman"/>
          <w:sz w:val="28"/>
          <w:szCs w:val="28"/>
          <w:lang w:val="kk-KZ"/>
        </w:rPr>
        <w:t>.</w:t>
      </w:r>
      <w:r w:rsidR="00231F90" w:rsidRPr="007E1093">
        <w:rPr>
          <w:rFonts w:ascii="Times New Roman" w:hAnsi="Times New Roman" w:cs="Times New Roman"/>
          <w:sz w:val="28"/>
          <w:szCs w:val="28"/>
          <w:lang w:val="kk-KZ"/>
        </w:rPr>
        <w:t>0%) ерітінділері</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 xml:space="preserve">дайындалынды. </w:t>
      </w:r>
      <w:r>
        <w:rPr>
          <w:rFonts w:ascii="Times New Roman" w:hAnsi="Times New Roman" w:cs="Times New Roman"/>
          <w:sz w:val="28"/>
          <w:szCs w:val="28"/>
          <w:lang w:val="kk-KZ"/>
        </w:rPr>
        <w:t>Х</w:t>
      </w:r>
      <w:r w:rsidR="00231F90" w:rsidRPr="007E1093">
        <w:rPr>
          <w:rFonts w:ascii="Times New Roman" w:hAnsi="Times New Roman" w:cs="Times New Roman"/>
          <w:sz w:val="28"/>
          <w:szCs w:val="28"/>
          <w:lang w:val="kk-KZ"/>
        </w:rPr>
        <w:t>итозан, лимон қышқылы және</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L-глутамин қышқылының әр түрлі концентрациялы</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ерітінділері желатиннің 8% сулы ерітіндісімен 1:1 қатынаста</w:t>
      </w:r>
      <w:r>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V</w:t>
      </w:r>
      <w:r w:rsidR="00231F90" w:rsidRPr="007E1093">
        <w:rPr>
          <w:rFonts w:ascii="Times New Roman" w:hAnsi="Times New Roman" w:cs="Times New Roman"/>
          <w:sz w:val="28"/>
          <w:szCs w:val="28"/>
          <w:vertAlign w:val="subscript"/>
          <w:lang w:val="kk-KZ"/>
        </w:rPr>
        <w:t>1</w:t>
      </w:r>
      <w:r w:rsidR="00231F90" w:rsidRPr="007E1093">
        <w:rPr>
          <w:rFonts w:ascii="Times New Roman" w:hAnsi="Times New Roman" w:cs="Times New Roman"/>
          <w:sz w:val="28"/>
          <w:szCs w:val="28"/>
          <w:lang w:val="kk-KZ"/>
        </w:rPr>
        <w:t>:V</w:t>
      </w:r>
      <w:r w:rsidR="00231F90" w:rsidRPr="007E1093">
        <w:rPr>
          <w:rFonts w:ascii="Times New Roman" w:hAnsi="Times New Roman" w:cs="Times New Roman"/>
          <w:sz w:val="28"/>
          <w:szCs w:val="28"/>
          <w:vertAlign w:val="subscript"/>
          <w:lang w:val="kk-KZ"/>
        </w:rPr>
        <w:t>2</w:t>
      </w:r>
      <w:r w:rsidR="00231F90" w:rsidRPr="007E1093">
        <w:rPr>
          <w:rFonts w:ascii="Times New Roman" w:hAnsi="Times New Roman" w:cs="Times New Roman"/>
          <w:sz w:val="28"/>
          <w:szCs w:val="28"/>
          <w:lang w:val="kk-KZ"/>
        </w:rPr>
        <w:t>, магниттік араластырғышта 1500 айн/мин</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шартында 10 минут аралығында араластырылды, қоспаның жалпы көлемі 100 мл болуы тиіс. Араластырылған</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қоспаны шыны табақтарға құйып, 25˚С термостатта 24 сағат</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бойы ұста</w:t>
      </w:r>
      <w:r w:rsidR="00C520C5">
        <w:rPr>
          <w:rFonts w:ascii="Times New Roman" w:hAnsi="Times New Roman" w:cs="Times New Roman"/>
          <w:sz w:val="28"/>
          <w:szCs w:val="28"/>
          <w:lang w:val="kk-KZ"/>
        </w:rPr>
        <w:t>лын</w:t>
      </w:r>
      <w:r w:rsidR="00231F90" w:rsidRPr="007E1093">
        <w:rPr>
          <w:rFonts w:ascii="Times New Roman" w:hAnsi="Times New Roman" w:cs="Times New Roman"/>
          <w:sz w:val="28"/>
          <w:szCs w:val="28"/>
          <w:lang w:val="kk-KZ"/>
        </w:rPr>
        <w:t>ды. Түзілген үлдірлерді табақ бетінен бөліп,</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12 х 4 см өлшемді үлгі түрінде кесіп, олардың серпімділік</w:t>
      </w:r>
      <w:r w:rsidR="00291270" w:rsidRPr="007E1093">
        <w:rPr>
          <w:rFonts w:ascii="Times New Roman" w:hAnsi="Times New Roman" w:cs="Times New Roman"/>
          <w:sz w:val="28"/>
          <w:szCs w:val="28"/>
          <w:lang w:val="kk-KZ"/>
        </w:rPr>
        <w:t xml:space="preserve"> </w:t>
      </w:r>
      <w:r w:rsidR="00231F90" w:rsidRPr="007E1093">
        <w:rPr>
          <w:rFonts w:ascii="Times New Roman" w:hAnsi="Times New Roman" w:cs="Times New Roman"/>
          <w:sz w:val="28"/>
          <w:szCs w:val="28"/>
          <w:lang w:val="kk-KZ"/>
        </w:rPr>
        <w:t>модулі және беріктік қасиеттері анықта</w:t>
      </w:r>
      <w:r w:rsidR="00C520C5">
        <w:rPr>
          <w:rFonts w:ascii="Times New Roman" w:hAnsi="Times New Roman" w:cs="Times New Roman"/>
          <w:sz w:val="28"/>
          <w:szCs w:val="28"/>
          <w:lang w:val="kk-KZ"/>
        </w:rPr>
        <w:t>лын</w:t>
      </w:r>
      <w:r w:rsidR="00231F90" w:rsidRPr="007E1093">
        <w:rPr>
          <w:rFonts w:ascii="Times New Roman" w:hAnsi="Times New Roman" w:cs="Times New Roman"/>
          <w:sz w:val="28"/>
          <w:szCs w:val="28"/>
          <w:lang w:val="kk-KZ"/>
        </w:rPr>
        <w:t>ды.</w:t>
      </w:r>
    </w:p>
    <w:p w14:paraId="282C1626" w14:textId="77777777" w:rsidR="003A1970" w:rsidRPr="00BD62BA" w:rsidRDefault="003A1970" w:rsidP="00BD62BA">
      <w:pPr>
        <w:pStyle w:val="2"/>
        <w:jc w:val="both"/>
        <w:rPr>
          <w:rFonts w:ascii="Times New Roman" w:hAnsi="Times New Roman" w:cs="Times New Roman"/>
          <w:color w:val="auto"/>
          <w:sz w:val="28"/>
          <w:szCs w:val="28"/>
          <w:lang w:val="kk-KZ"/>
        </w:rPr>
      </w:pPr>
    </w:p>
    <w:p w14:paraId="651103D1" w14:textId="3BA36040" w:rsidR="00A77341" w:rsidRPr="00BD62BA" w:rsidRDefault="003A1970" w:rsidP="00BD62BA">
      <w:pPr>
        <w:pStyle w:val="2"/>
        <w:ind w:firstLine="567"/>
        <w:jc w:val="both"/>
        <w:rPr>
          <w:rFonts w:ascii="Times New Roman" w:hAnsi="Times New Roman" w:cs="Times New Roman"/>
          <w:bCs/>
          <w:color w:val="auto"/>
          <w:sz w:val="28"/>
          <w:szCs w:val="28"/>
          <w:lang w:val="kk-KZ"/>
        </w:rPr>
      </w:pPr>
      <w:bookmarkStart w:id="70" w:name="_Toc164201512"/>
      <w:r w:rsidRPr="00BD62BA">
        <w:rPr>
          <w:rFonts w:ascii="Times New Roman" w:hAnsi="Times New Roman" w:cs="Times New Roman"/>
          <w:bCs/>
          <w:color w:val="auto"/>
          <w:sz w:val="28"/>
          <w:szCs w:val="28"/>
          <w:lang w:val="kk-KZ"/>
        </w:rPr>
        <w:t>2.2.</w:t>
      </w:r>
      <w:r w:rsidR="00C368A4" w:rsidRPr="00BD62BA">
        <w:rPr>
          <w:rFonts w:ascii="Times New Roman" w:hAnsi="Times New Roman" w:cs="Times New Roman"/>
          <w:bCs/>
          <w:color w:val="auto"/>
          <w:sz w:val="28"/>
          <w:szCs w:val="28"/>
          <w:lang w:val="kk-KZ"/>
        </w:rPr>
        <w:t>9</w:t>
      </w:r>
      <w:r w:rsidRPr="00BD62BA">
        <w:rPr>
          <w:rFonts w:ascii="Times New Roman" w:hAnsi="Times New Roman" w:cs="Times New Roman"/>
          <w:bCs/>
          <w:color w:val="auto"/>
          <w:sz w:val="28"/>
          <w:szCs w:val="28"/>
          <w:lang w:val="kk-KZ"/>
        </w:rPr>
        <w:t xml:space="preserve"> </w:t>
      </w:r>
      <w:r w:rsidR="00A77341" w:rsidRPr="00BD62BA">
        <w:rPr>
          <w:rFonts w:ascii="Times New Roman" w:hAnsi="Times New Roman" w:cs="Times New Roman"/>
          <w:bCs/>
          <w:color w:val="auto"/>
          <w:sz w:val="28"/>
          <w:szCs w:val="28"/>
          <w:lang w:val="kk-KZ"/>
        </w:rPr>
        <w:t>Желатин негізіндегі үлдірлердің модельді асқазан ішек жолы ортасындағы өзгерістерін анықтау</w:t>
      </w:r>
      <w:bookmarkEnd w:id="70"/>
    </w:p>
    <w:p w14:paraId="7179DED5" w14:textId="513F3D88" w:rsidR="00A77341" w:rsidRPr="007E1093" w:rsidRDefault="00A77341" w:rsidP="00155097">
      <w:pPr>
        <w:autoSpaceDE w:val="0"/>
        <w:autoSpaceDN w:val="0"/>
        <w:adjustRightInd w:val="0"/>
        <w:spacing w:after="0" w:line="240" w:lineRule="auto"/>
        <w:ind w:left="-74" w:firstLine="641"/>
        <w:jc w:val="both"/>
        <w:rPr>
          <w:rFonts w:ascii="Times New Roman" w:hAnsi="Times New Roman" w:cs="Times New Roman"/>
          <w:bCs/>
          <w:sz w:val="28"/>
          <w:szCs w:val="28"/>
          <w:lang w:val="kk-KZ"/>
        </w:rPr>
      </w:pPr>
      <w:r w:rsidRPr="00EA6DBF">
        <w:rPr>
          <w:rFonts w:ascii="Times New Roman" w:hAnsi="Times New Roman" w:cs="Times New Roman"/>
          <w:sz w:val="28"/>
          <w:szCs w:val="28"/>
          <w:lang w:val="kk-KZ"/>
        </w:rPr>
        <w:t>Желатин негізіндегі үлдірлер</w:t>
      </w:r>
      <w:r w:rsidR="00CF207E">
        <w:rPr>
          <w:rFonts w:ascii="Times New Roman" w:hAnsi="Times New Roman" w:cs="Times New Roman"/>
          <w:sz w:val="28"/>
          <w:szCs w:val="28"/>
          <w:lang w:val="kk-KZ"/>
        </w:rPr>
        <w:t xml:space="preserve">дің </w:t>
      </w:r>
      <w:r w:rsidRPr="00EA6DBF">
        <w:rPr>
          <w:rFonts w:ascii="Times New Roman" w:hAnsi="Times New Roman" w:cs="Times New Roman"/>
          <w:sz w:val="28"/>
          <w:szCs w:val="28"/>
          <w:lang w:val="kk-KZ"/>
        </w:rPr>
        <w:t>рН мәніне байланысты өзгерістері анықталынды.</w:t>
      </w:r>
      <w:r w:rsidRPr="007E1093">
        <w:rPr>
          <w:rFonts w:ascii="Times New Roman" w:hAnsi="Times New Roman" w:cs="Times New Roman"/>
          <w:sz w:val="28"/>
          <w:szCs w:val="28"/>
          <w:lang w:val="kk-KZ"/>
        </w:rPr>
        <w:t xml:space="preserve"> </w:t>
      </w:r>
      <w:r w:rsidR="00CF207E" w:rsidRPr="007E1093">
        <w:rPr>
          <w:rFonts w:ascii="Times New Roman" w:hAnsi="Times New Roman" w:cs="Times New Roman"/>
          <w:sz w:val="28"/>
          <w:szCs w:val="28"/>
          <w:lang w:val="kk-KZ"/>
        </w:rPr>
        <w:t>Модельді асқазан ішек жолының ерітінділері</w:t>
      </w:r>
      <w:r w:rsidR="00CF207E">
        <w:rPr>
          <w:rFonts w:ascii="Times New Roman" w:hAnsi="Times New Roman" w:cs="Times New Roman"/>
          <w:sz w:val="28"/>
          <w:szCs w:val="28"/>
          <w:lang w:val="kk-KZ"/>
        </w:rPr>
        <w:t xml:space="preserve">не </w:t>
      </w:r>
      <w:r w:rsidRPr="00EA6DBF">
        <w:rPr>
          <w:rFonts w:ascii="Times New Roman" w:hAnsi="Times New Roman" w:cs="Times New Roman"/>
          <w:sz w:val="28"/>
          <w:szCs w:val="28"/>
          <w:lang w:val="kk-KZ"/>
        </w:rPr>
        <w:t>желатин</w:t>
      </w:r>
      <w:r w:rsidRPr="007E1093">
        <w:rPr>
          <w:rFonts w:ascii="Times New Roman" w:hAnsi="Times New Roman" w:cs="Times New Roman"/>
          <w:bCs/>
          <w:sz w:val="28"/>
          <w:szCs w:val="28"/>
          <w:lang w:val="kk-KZ"/>
        </w:rPr>
        <w:t xml:space="preserve"> </w:t>
      </w:r>
      <w:r w:rsidRPr="00EA6DBF">
        <w:rPr>
          <w:rFonts w:ascii="Times New Roman" w:hAnsi="Times New Roman" w:cs="Times New Roman"/>
          <w:sz w:val="28"/>
          <w:szCs w:val="28"/>
          <w:lang w:val="kk-KZ"/>
        </w:rPr>
        <w:t>негізіндегі үлдірлерді 12 х 4 см өлшемді үлгі түрінде кесіп,</w:t>
      </w:r>
      <w:r w:rsidRPr="007E1093">
        <w:rPr>
          <w:rFonts w:ascii="Times New Roman" w:hAnsi="Times New Roman" w:cs="Times New Roman"/>
          <w:bCs/>
          <w:sz w:val="28"/>
          <w:szCs w:val="28"/>
          <w:lang w:val="kk-KZ"/>
        </w:rPr>
        <w:t xml:space="preserve"> </w:t>
      </w:r>
      <w:r w:rsidRPr="00EA6DBF">
        <w:rPr>
          <w:rFonts w:ascii="Times New Roman" w:hAnsi="Times New Roman" w:cs="Times New Roman"/>
          <w:sz w:val="28"/>
          <w:szCs w:val="28"/>
          <w:lang w:val="kk-KZ"/>
        </w:rPr>
        <w:t>30 мин уақытқа салады. 30 мин өткеннен кейін үлдірлер</w:t>
      </w:r>
      <w:r w:rsidRPr="007E1093">
        <w:rPr>
          <w:rFonts w:ascii="Times New Roman" w:hAnsi="Times New Roman" w:cs="Times New Roman"/>
          <w:bCs/>
          <w:sz w:val="28"/>
          <w:szCs w:val="28"/>
          <w:lang w:val="kk-KZ"/>
        </w:rPr>
        <w:t xml:space="preserve"> </w:t>
      </w:r>
      <w:r w:rsidRPr="00EA6DBF">
        <w:rPr>
          <w:rFonts w:ascii="Times New Roman" w:hAnsi="Times New Roman" w:cs="Times New Roman"/>
          <w:sz w:val="28"/>
          <w:szCs w:val="28"/>
          <w:lang w:val="kk-KZ"/>
        </w:rPr>
        <w:t>ерітіндіден алы</w:t>
      </w:r>
      <w:r w:rsidR="00C01657">
        <w:rPr>
          <w:rFonts w:ascii="Times New Roman" w:hAnsi="Times New Roman" w:cs="Times New Roman"/>
          <w:sz w:val="28"/>
          <w:szCs w:val="28"/>
          <w:lang w:val="kk-KZ"/>
        </w:rPr>
        <w:t>ны</w:t>
      </w:r>
      <w:r w:rsidRPr="00EA6DBF">
        <w:rPr>
          <w:rFonts w:ascii="Times New Roman" w:hAnsi="Times New Roman" w:cs="Times New Roman"/>
          <w:sz w:val="28"/>
          <w:szCs w:val="28"/>
          <w:lang w:val="kk-KZ"/>
        </w:rPr>
        <w:t>п, кептірі</w:t>
      </w:r>
      <w:r w:rsidR="00C01657">
        <w:rPr>
          <w:rFonts w:ascii="Times New Roman" w:hAnsi="Times New Roman" w:cs="Times New Roman"/>
          <w:sz w:val="28"/>
          <w:szCs w:val="28"/>
          <w:lang w:val="kk-KZ"/>
        </w:rPr>
        <w:t>лді</w:t>
      </w:r>
      <w:r w:rsidRPr="00EA6DBF">
        <w:rPr>
          <w:rFonts w:ascii="Times New Roman" w:hAnsi="Times New Roman" w:cs="Times New Roman"/>
          <w:sz w:val="28"/>
          <w:szCs w:val="28"/>
          <w:lang w:val="kk-KZ"/>
        </w:rPr>
        <w:t xml:space="preserve"> және олардың құрылымдық - механикалық қасиеттерін анықта</w:t>
      </w:r>
      <w:r w:rsidR="00C01657">
        <w:rPr>
          <w:rFonts w:ascii="Times New Roman" w:hAnsi="Times New Roman" w:cs="Times New Roman"/>
          <w:sz w:val="28"/>
          <w:szCs w:val="28"/>
          <w:lang w:val="kk-KZ"/>
        </w:rPr>
        <w:t>лын</w:t>
      </w:r>
      <w:r w:rsidRPr="00EA6DBF">
        <w:rPr>
          <w:rFonts w:ascii="Times New Roman" w:hAnsi="Times New Roman" w:cs="Times New Roman"/>
          <w:sz w:val="28"/>
          <w:szCs w:val="28"/>
          <w:lang w:val="kk-KZ"/>
        </w:rPr>
        <w:t>ды.</w:t>
      </w:r>
    </w:p>
    <w:p w14:paraId="5996D8E7" w14:textId="77777777" w:rsidR="00C16230" w:rsidRPr="007E1093" w:rsidRDefault="00C16230" w:rsidP="00155097">
      <w:pPr>
        <w:autoSpaceDE w:val="0"/>
        <w:autoSpaceDN w:val="0"/>
        <w:adjustRightInd w:val="0"/>
        <w:spacing w:after="0" w:line="240" w:lineRule="auto"/>
        <w:ind w:left="-74" w:firstLine="641"/>
        <w:jc w:val="both"/>
        <w:rPr>
          <w:rFonts w:ascii="Times New Roman" w:hAnsi="Times New Roman" w:cs="Times New Roman"/>
          <w:bCs/>
          <w:sz w:val="28"/>
          <w:szCs w:val="28"/>
          <w:lang w:val="kk-KZ"/>
        </w:rPr>
      </w:pPr>
    </w:p>
    <w:p w14:paraId="6B6673D5" w14:textId="59C19E67" w:rsidR="00A77341" w:rsidRPr="00BD62BA" w:rsidRDefault="003A1970" w:rsidP="00BD62BA">
      <w:pPr>
        <w:pStyle w:val="2"/>
        <w:ind w:firstLine="567"/>
        <w:jc w:val="both"/>
        <w:rPr>
          <w:rFonts w:ascii="Times New Roman" w:hAnsi="Times New Roman" w:cs="Times New Roman"/>
          <w:bCs/>
          <w:color w:val="auto"/>
          <w:sz w:val="28"/>
          <w:szCs w:val="28"/>
          <w:lang w:val="kk-KZ"/>
        </w:rPr>
      </w:pPr>
      <w:bookmarkStart w:id="71" w:name="_Toc164201513"/>
      <w:r w:rsidRPr="00BD62BA">
        <w:rPr>
          <w:rFonts w:ascii="Times New Roman" w:hAnsi="Times New Roman" w:cs="Times New Roman"/>
          <w:bCs/>
          <w:color w:val="auto"/>
          <w:sz w:val="28"/>
          <w:szCs w:val="28"/>
          <w:lang w:val="kk-KZ"/>
        </w:rPr>
        <w:t>2.2.1</w:t>
      </w:r>
      <w:r w:rsidR="00C368A4" w:rsidRPr="00BD62BA">
        <w:rPr>
          <w:rFonts w:ascii="Times New Roman" w:hAnsi="Times New Roman" w:cs="Times New Roman"/>
          <w:bCs/>
          <w:color w:val="auto"/>
          <w:sz w:val="28"/>
          <w:szCs w:val="28"/>
          <w:lang w:val="kk-KZ"/>
        </w:rPr>
        <w:t>0</w:t>
      </w:r>
      <w:r w:rsidRPr="00BD62BA">
        <w:rPr>
          <w:rFonts w:ascii="Times New Roman" w:hAnsi="Times New Roman" w:cs="Times New Roman"/>
          <w:bCs/>
          <w:color w:val="auto"/>
          <w:sz w:val="28"/>
          <w:szCs w:val="28"/>
          <w:lang w:val="kk-KZ"/>
        </w:rPr>
        <w:t xml:space="preserve"> </w:t>
      </w:r>
      <w:r w:rsidR="00A77341" w:rsidRPr="00BD62BA">
        <w:rPr>
          <w:rFonts w:ascii="Times New Roman" w:hAnsi="Times New Roman" w:cs="Times New Roman"/>
          <w:bCs/>
          <w:color w:val="auto"/>
          <w:sz w:val="28"/>
          <w:szCs w:val="28"/>
          <w:lang w:val="kk-KZ"/>
        </w:rPr>
        <w:t>Желатин негізіндегі үлдірлердің үзілу күші мен созылуын анықтау әдісі</w:t>
      </w:r>
      <w:bookmarkEnd w:id="71"/>
    </w:p>
    <w:p w14:paraId="3E47A41C" w14:textId="4A0CB62D" w:rsidR="00A77341" w:rsidRPr="00EA6DBF" w:rsidRDefault="00A77341" w:rsidP="00155097">
      <w:pPr>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Үлдірлердің беріктігі </w:t>
      </w:r>
      <w:r w:rsidR="000C7A62" w:rsidRPr="00EA6DBF">
        <w:rPr>
          <w:rFonts w:ascii="Times New Roman" w:hAnsi="Times New Roman" w:cs="Times New Roman"/>
          <w:sz w:val="28"/>
          <w:szCs w:val="28"/>
          <w:lang w:val="kk-KZ"/>
        </w:rPr>
        <w:t>МТ-150 (Ресей)</w:t>
      </w:r>
      <w:r w:rsidR="000C7A62"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үзілуді сынау машинасы</w:t>
      </w:r>
      <w:r w:rsidR="000C7A62">
        <w:rPr>
          <w:rFonts w:ascii="Times New Roman" w:hAnsi="Times New Roman" w:cs="Times New Roman"/>
          <w:sz w:val="28"/>
          <w:szCs w:val="28"/>
          <w:lang w:val="kk-KZ"/>
        </w:rPr>
        <w:t>нда анықталынды</w:t>
      </w:r>
      <w:r w:rsidRPr="00EA6DBF">
        <w:rPr>
          <w:rFonts w:ascii="Times New Roman" w:hAnsi="Times New Roman" w:cs="Times New Roman"/>
          <w:sz w:val="28"/>
          <w:szCs w:val="28"/>
          <w:lang w:val="kk-KZ"/>
        </w:rPr>
        <w:t>. МТ үзілуді сынау</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машиналары </w:t>
      </w:r>
      <w:r w:rsidR="00F101F4">
        <w:rPr>
          <w:rFonts w:ascii="Times New Roman" w:hAnsi="Times New Roman" w:cs="Times New Roman"/>
          <w:sz w:val="28"/>
          <w:szCs w:val="28"/>
          <w:lang w:val="kk-KZ"/>
        </w:rPr>
        <w:t xml:space="preserve">зерттеу </w:t>
      </w:r>
      <w:r w:rsidRPr="00EA6DBF">
        <w:rPr>
          <w:rFonts w:ascii="Times New Roman" w:hAnsi="Times New Roman" w:cs="Times New Roman"/>
          <w:sz w:val="28"/>
          <w:szCs w:val="28"/>
          <w:lang w:val="kk-KZ"/>
        </w:rPr>
        <w:t>үлгі</w:t>
      </w:r>
      <w:r w:rsidR="00F101F4">
        <w:rPr>
          <w:rFonts w:ascii="Times New Roman" w:hAnsi="Times New Roman" w:cs="Times New Roman"/>
          <w:sz w:val="28"/>
          <w:szCs w:val="28"/>
          <w:lang w:val="kk-KZ"/>
        </w:rPr>
        <w:t>лерінің</w:t>
      </w:r>
      <w:r w:rsidRPr="00EA6DBF">
        <w:rPr>
          <w:rFonts w:ascii="Times New Roman" w:hAnsi="Times New Roman" w:cs="Times New Roman"/>
          <w:sz w:val="28"/>
          <w:szCs w:val="28"/>
          <w:lang w:val="kk-KZ"/>
        </w:rPr>
        <w:t xml:space="preserve"> созылу, сығу,</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серпімділік тәрізді қасиеттерін </w:t>
      </w:r>
      <w:r w:rsidR="00F101F4">
        <w:rPr>
          <w:rFonts w:ascii="Times New Roman" w:hAnsi="Times New Roman" w:cs="Times New Roman"/>
          <w:sz w:val="28"/>
          <w:szCs w:val="28"/>
          <w:lang w:val="kk-KZ"/>
        </w:rPr>
        <w:t>анықтау</w:t>
      </w:r>
      <w:r w:rsidRPr="00EA6DBF">
        <w:rPr>
          <w:rFonts w:ascii="Times New Roman" w:hAnsi="Times New Roman" w:cs="Times New Roman"/>
          <w:sz w:val="28"/>
          <w:szCs w:val="28"/>
          <w:lang w:val="kk-KZ"/>
        </w:rPr>
        <w:t xml:space="preserve"> кезіндегі деформация және жүктеу күшін өлшеуге арналған. Құралдың</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жұмыс істеу принципі күш өлшеуші тензорезистрлік</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сенсордың зерттелінетін үлгіге түсірілген кернеу күшін</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электр сигналына түрлендіруге негізделген. Зерттеуге</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ұзындығы 12 см, ал ені 4 см бол</w:t>
      </w:r>
      <w:r w:rsidR="00F101F4">
        <w:rPr>
          <w:rFonts w:ascii="Times New Roman" w:hAnsi="Times New Roman" w:cs="Times New Roman"/>
          <w:sz w:val="28"/>
          <w:szCs w:val="28"/>
          <w:lang w:val="kk-KZ"/>
        </w:rPr>
        <w:t>атындай үлгі дайын</w:t>
      </w:r>
      <w:r w:rsidR="00DD0755">
        <w:rPr>
          <w:rFonts w:ascii="Times New Roman" w:hAnsi="Times New Roman" w:cs="Times New Roman"/>
          <w:sz w:val="28"/>
          <w:szCs w:val="28"/>
          <w:lang w:val="kk-KZ"/>
        </w:rPr>
        <w:t>д</w:t>
      </w:r>
      <w:r w:rsidR="00F101F4">
        <w:rPr>
          <w:rFonts w:ascii="Times New Roman" w:hAnsi="Times New Roman" w:cs="Times New Roman"/>
          <w:sz w:val="28"/>
          <w:szCs w:val="28"/>
          <w:lang w:val="kk-KZ"/>
        </w:rPr>
        <w:t>а</w:t>
      </w:r>
      <w:r w:rsidR="00DD0755">
        <w:rPr>
          <w:rFonts w:ascii="Times New Roman" w:hAnsi="Times New Roman" w:cs="Times New Roman"/>
          <w:sz w:val="28"/>
          <w:szCs w:val="28"/>
          <w:lang w:val="kk-KZ"/>
        </w:rPr>
        <w:t>л</w:t>
      </w:r>
      <w:r w:rsidR="00F101F4">
        <w:rPr>
          <w:rFonts w:ascii="Times New Roman" w:hAnsi="Times New Roman" w:cs="Times New Roman"/>
          <w:sz w:val="28"/>
          <w:szCs w:val="28"/>
          <w:lang w:val="kk-KZ"/>
        </w:rPr>
        <w:t>ады</w:t>
      </w:r>
      <w:r w:rsidRPr="00EA6DBF">
        <w:rPr>
          <w:rFonts w:ascii="Times New Roman" w:hAnsi="Times New Roman" w:cs="Times New Roman"/>
          <w:sz w:val="28"/>
          <w:szCs w:val="28"/>
          <w:lang w:val="kk-KZ"/>
        </w:rPr>
        <w:t>.</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Сынақ жұмысын жүргізу барысында үлгінің созылу мәні –</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мм өлшем бірлігінде және жүктеу күшінің максималды</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мәні – кг өлшем бірлігінде индикатор бетінде көрсетіледі.</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Осы алынған мәліметтер </w:t>
      </w:r>
      <w:r w:rsidR="00DD0755">
        <w:rPr>
          <w:rFonts w:ascii="Times New Roman" w:hAnsi="Times New Roman" w:cs="Times New Roman"/>
          <w:sz w:val="28"/>
          <w:szCs w:val="28"/>
          <w:lang w:val="kk-KZ"/>
        </w:rPr>
        <w:t>бойынша</w:t>
      </w:r>
      <w:r w:rsidRPr="00EA6DBF">
        <w:rPr>
          <w:rFonts w:ascii="Times New Roman" w:hAnsi="Times New Roman" w:cs="Times New Roman"/>
          <w:sz w:val="28"/>
          <w:szCs w:val="28"/>
          <w:lang w:val="kk-KZ"/>
        </w:rPr>
        <w:t xml:space="preserve"> үлдірдің деформация,</w:t>
      </w:r>
      <w:r w:rsidR="00FA4D8D"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беріктік және серпімділік модулі </w:t>
      </w:r>
      <w:r w:rsidR="00DD0755">
        <w:rPr>
          <w:rFonts w:ascii="Times New Roman" w:hAnsi="Times New Roman" w:cs="Times New Roman"/>
          <w:sz w:val="28"/>
          <w:szCs w:val="28"/>
          <w:lang w:val="kk-KZ"/>
        </w:rPr>
        <w:t xml:space="preserve">сипаттамалары </w:t>
      </w:r>
      <w:r w:rsidRPr="00EA6DBF">
        <w:rPr>
          <w:rFonts w:ascii="Times New Roman" w:hAnsi="Times New Roman" w:cs="Times New Roman"/>
          <w:sz w:val="28"/>
          <w:szCs w:val="28"/>
          <w:lang w:val="kk-KZ"/>
        </w:rPr>
        <w:t>анықтал</w:t>
      </w:r>
      <w:r w:rsidR="00FE1BB4">
        <w:rPr>
          <w:rFonts w:ascii="Times New Roman" w:hAnsi="Times New Roman" w:cs="Times New Roman"/>
          <w:sz w:val="28"/>
          <w:szCs w:val="28"/>
          <w:lang w:val="kk-KZ"/>
        </w:rPr>
        <w:t>ын</w:t>
      </w:r>
      <w:r w:rsidRPr="00EA6DBF">
        <w:rPr>
          <w:rFonts w:ascii="Times New Roman" w:hAnsi="Times New Roman" w:cs="Times New Roman"/>
          <w:sz w:val="28"/>
          <w:szCs w:val="28"/>
          <w:lang w:val="kk-KZ"/>
        </w:rPr>
        <w:t>ды.</w:t>
      </w:r>
    </w:p>
    <w:p w14:paraId="79217D4D" w14:textId="77777777" w:rsidR="00B67313" w:rsidRPr="00EA6DBF" w:rsidRDefault="00B67313" w:rsidP="00155097">
      <w:pPr>
        <w:autoSpaceDE w:val="0"/>
        <w:autoSpaceDN w:val="0"/>
        <w:adjustRightInd w:val="0"/>
        <w:spacing w:after="0" w:line="240" w:lineRule="auto"/>
        <w:ind w:left="-74" w:firstLine="567"/>
        <w:jc w:val="both"/>
        <w:rPr>
          <w:rFonts w:ascii="Times New Roman" w:hAnsi="Times New Roman" w:cs="Times New Roman"/>
          <w:sz w:val="28"/>
          <w:szCs w:val="28"/>
          <w:lang w:val="kk-KZ"/>
        </w:rPr>
      </w:pPr>
    </w:p>
    <w:p w14:paraId="6C1BA39C" w14:textId="4DBFA998" w:rsidR="00E77BA8" w:rsidRPr="00EA6DBF" w:rsidRDefault="00E77BA8" w:rsidP="00155097">
      <w:pPr>
        <w:spacing w:after="0" w:line="240" w:lineRule="auto"/>
        <w:ind w:firstLine="720"/>
        <w:jc w:val="center"/>
        <w:rPr>
          <w:rFonts w:ascii="Times New Roman" w:hAnsi="Times New Roman" w:cs="Times New Roman"/>
          <w:sz w:val="28"/>
          <w:szCs w:val="28"/>
          <w:lang w:val="kk-KZ"/>
        </w:rPr>
      </w:pPr>
      <w:r w:rsidRPr="007E1093">
        <w:rPr>
          <w:rFonts w:ascii="Times New Roman" w:hAnsi="Times New Roman" w:cs="Times New Roman"/>
          <w:position w:val="-24"/>
          <w:sz w:val="28"/>
          <w:szCs w:val="28"/>
        </w:rPr>
        <w:object w:dxaOrig="680" w:dyaOrig="620" w14:anchorId="64220FE6">
          <v:shape id="_x0000_i1026" type="#_x0000_t75" style="width:36.75pt;height:27.75pt" o:ole="">
            <v:imagedata r:id="rId20" o:title=""/>
          </v:shape>
          <o:OLEObject Type="Embed" ProgID="Equation.DSMT4" ShapeID="_x0000_i1026" DrawAspect="Content" ObjectID="_1791964546" r:id="rId21"/>
        </w:object>
      </w:r>
      <w:r>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2)</w:t>
      </w:r>
    </w:p>
    <w:p w14:paraId="0B88F913" w14:textId="77777777" w:rsidR="00E77BA8" w:rsidRDefault="00E77BA8" w:rsidP="00155097">
      <w:pPr>
        <w:spacing w:after="0" w:line="240" w:lineRule="auto"/>
        <w:ind w:firstLine="720"/>
        <w:jc w:val="center"/>
        <w:rPr>
          <w:rFonts w:ascii="Times New Roman" w:hAnsi="Times New Roman" w:cs="Times New Roman"/>
          <w:sz w:val="28"/>
          <w:szCs w:val="28"/>
          <w:lang w:val="kk-KZ"/>
        </w:rPr>
      </w:pPr>
    </w:p>
    <w:p w14:paraId="40F408F8" w14:textId="252734A7" w:rsidR="00FA4D8D" w:rsidRPr="007E1093" w:rsidRDefault="00FA4D8D"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мұндағы δ - беріктік, [кПа]; F - үлдірдің үзілу күші, [Н]; S - үлдірдің ауданы, [м</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w:t>
      </w:r>
    </w:p>
    <w:p w14:paraId="6D08E9E8" w14:textId="77777777" w:rsidR="00FA4D8D" w:rsidRPr="007E1093" w:rsidRDefault="00FA4D8D" w:rsidP="00155097">
      <w:pPr>
        <w:spacing w:after="0" w:line="240" w:lineRule="auto"/>
        <w:ind w:firstLine="720"/>
        <w:jc w:val="both"/>
        <w:rPr>
          <w:rFonts w:ascii="Times New Roman" w:hAnsi="Times New Roman" w:cs="Times New Roman"/>
          <w:sz w:val="28"/>
          <w:szCs w:val="28"/>
          <w:lang w:val="kk-KZ"/>
        </w:rPr>
      </w:pPr>
    </w:p>
    <w:p w14:paraId="11A99DA5" w14:textId="62DA7025" w:rsidR="00E77BA8" w:rsidRPr="00B9375A" w:rsidRDefault="00E77BA8" w:rsidP="00155097">
      <w:pPr>
        <w:spacing w:after="0" w:line="240" w:lineRule="auto"/>
        <w:jc w:val="center"/>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2C25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A4D8D" w:rsidRPr="007E1093">
        <w:rPr>
          <w:rFonts w:ascii="Times New Roman" w:hAnsi="Times New Roman" w:cs="Times New Roman"/>
          <w:sz w:val="28"/>
          <w:szCs w:val="28"/>
          <w:lang w:val="kk-KZ"/>
        </w:rPr>
        <w:t xml:space="preserve">ɛ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lang w:val="kk-KZ"/>
              </w:rPr>
              <m:t>∆l</m:t>
            </m:r>
          </m:num>
          <m:den>
            <m:r>
              <m:rPr>
                <m:sty m:val="p"/>
              </m:rPr>
              <w:rPr>
                <w:rFonts w:ascii="Cambria Math" w:hAnsi="Cambria Math" w:cs="Times New Roman"/>
                <w:sz w:val="28"/>
                <w:szCs w:val="28"/>
                <w:lang w:val="kk-KZ"/>
              </w:rPr>
              <m:t>l</m:t>
            </m:r>
          </m:den>
        </m:f>
      </m:oMath>
      <w:r w:rsidRPr="00B9375A">
        <w:rPr>
          <w:rFonts w:ascii="Times New Roman" w:eastAsiaTheme="minorEastAsia" w:hAnsi="Times New Roman" w:cs="Times New Roman"/>
          <w:sz w:val="28"/>
          <w:szCs w:val="28"/>
          <w:lang w:val="kk-KZ"/>
        </w:rPr>
        <w:t xml:space="preserve">            </w:t>
      </w:r>
      <w:r w:rsidR="002C253A" w:rsidRPr="00B9375A">
        <w:rPr>
          <w:rFonts w:ascii="Times New Roman" w:eastAsiaTheme="minorEastAsia" w:hAnsi="Times New Roman" w:cs="Times New Roman"/>
          <w:sz w:val="28"/>
          <w:szCs w:val="28"/>
          <w:lang w:val="kk-KZ"/>
        </w:rPr>
        <w:t xml:space="preserve">  </w:t>
      </w:r>
      <w:r w:rsidRPr="00B9375A">
        <w:rPr>
          <w:rFonts w:ascii="Times New Roman" w:eastAsiaTheme="minorEastAsia" w:hAnsi="Times New Roman" w:cs="Times New Roman"/>
          <w:sz w:val="28"/>
          <w:szCs w:val="28"/>
          <w:lang w:val="kk-KZ"/>
        </w:rPr>
        <w:t>(3)</w:t>
      </w:r>
    </w:p>
    <w:p w14:paraId="43B8CD59" w14:textId="77777777" w:rsidR="00E77BA8" w:rsidRDefault="00E77BA8" w:rsidP="00155097">
      <w:pPr>
        <w:spacing w:after="0" w:line="240" w:lineRule="auto"/>
        <w:ind w:firstLine="720"/>
        <w:jc w:val="both"/>
        <w:rPr>
          <w:rFonts w:ascii="Times New Roman" w:eastAsia="Times New Roman" w:hAnsi="Times New Roman" w:cs="Times New Roman"/>
          <w:sz w:val="28"/>
          <w:szCs w:val="28"/>
          <w:lang w:val="kk-KZ"/>
        </w:rPr>
      </w:pPr>
    </w:p>
    <w:p w14:paraId="0A0264FE" w14:textId="33118F72" w:rsidR="00FA4D8D" w:rsidRPr="007E1093" w:rsidRDefault="00FA4D8D" w:rsidP="00155097">
      <w:pPr>
        <w:spacing w:after="0" w:line="240" w:lineRule="auto"/>
        <w:ind w:firstLine="567"/>
        <w:jc w:val="both"/>
        <w:rPr>
          <w:rFonts w:ascii="Times New Roman" w:hAnsi="Times New Roman" w:cs="Times New Roman"/>
          <w:sz w:val="28"/>
          <w:szCs w:val="28"/>
          <w:lang w:val="kk-KZ"/>
        </w:rPr>
      </w:pPr>
      <w:r w:rsidRPr="007E1093">
        <w:rPr>
          <w:rFonts w:ascii="Times New Roman" w:eastAsia="Times New Roman" w:hAnsi="Times New Roman" w:cs="Times New Roman"/>
          <w:sz w:val="28"/>
          <w:szCs w:val="28"/>
          <w:lang w:val="kk-KZ"/>
        </w:rPr>
        <w:t>мұндағы ɛ</w:t>
      </w:r>
      <w:r w:rsidRPr="007E1093">
        <w:rPr>
          <w:rFonts w:ascii="Times New Roman" w:hAnsi="Times New Roman" w:cs="Times New Roman"/>
          <w:sz w:val="28"/>
          <w:szCs w:val="28"/>
          <w:lang w:val="kk-KZ"/>
        </w:rPr>
        <w:t xml:space="preserve">- деформация; </w:t>
      </w:r>
      <m:oMath>
        <m:r>
          <m:rPr>
            <m:sty m:val="p"/>
          </m:rPr>
          <w:rPr>
            <w:rFonts w:ascii="Cambria Math" w:hAnsi="Cambria Math" w:cs="Times New Roman"/>
            <w:sz w:val="28"/>
            <w:szCs w:val="28"/>
            <w:lang w:val="kk-KZ"/>
          </w:rPr>
          <m:t>∆l</m:t>
        </m:r>
      </m:oMath>
      <w:r w:rsidRPr="007E1093">
        <w:rPr>
          <w:rFonts w:ascii="Times New Roman" w:eastAsia="Times New Roman" w:hAnsi="Times New Roman" w:cs="Times New Roman"/>
          <w:sz w:val="28"/>
          <w:szCs w:val="28"/>
          <w:lang w:val="kk-KZ"/>
        </w:rPr>
        <w:t xml:space="preserve"> - </w:t>
      </w:r>
      <w:r w:rsidRPr="007E1093">
        <w:rPr>
          <w:rFonts w:ascii="Times New Roman" w:hAnsi="Times New Roman" w:cs="Times New Roman"/>
          <w:sz w:val="28"/>
          <w:szCs w:val="28"/>
          <w:lang w:val="kk-KZ"/>
        </w:rPr>
        <w:t xml:space="preserve">үлдірдің созылуы, [мм]; </w:t>
      </w:r>
      <w:r w:rsidRPr="007E1093">
        <w:rPr>
          <w:rFonts w:ascii="Times New Roman" w:hAnsi="Times New Roman" w:cs="Times New Roman"/>
          <w:iCs/>
          <w:sz w:val="28"/>
          <w:szCs w:val="28"/>
          <w:lang w:val="kk-KZ"/>
        </w:rPr>
        <w:t>l</w:t>
      </w:r>
      <w:r w:rsidRPr="007E1093">
        <w:rPr>
          <w:rFonts w:ascii="Times New Roman" w:hAnsi="Times New Roman" w:cs="Times New Roman"/>
          <w:sz w:val="28"/>
          <w:szCs w:val="28"/>
          <w:lang w:val="kk-KZ"/>
        </w:rPr>
        <w:t xml:space="preserve"> </w:t>
      </w:r>
      <w:r w:rsidRPr="007E1093">
        <w:rPr>
          <w:rFonts w:ascii="Times New Roman" w:eastAsia="Times New Roman" w:hAnsi="Times New Roman" w:cs="Times New Roman"/>
          <w:sz w:val="28"/>
          <w:szCs w:val="28"/>
          <w:lang w:val="kk-KZ"/>
        </w:rPr>
        <w:t xml:space="preserve"> - </w:t>
      </w:r>
      <w:r w:rsidRPr="007E1093">
        <w:rPr>
          <w:rFonts w:ascii="Times New Roman" w:hAnsi="Times New Roman" w:cs="Times New Roman"/>
          <w:sz w:val="28"/>
          <w:szCs w:val="28"/>
          <w:lang w:val="kk-KZ"/>
        </w:rPr>
        <w:t>үлдірдің бастапқы ұзындығы, [мм].</w:t>
      </w:r>
    </w:p>
    <w:p w14:paraId="18E9138E" w14:textId="77777777" w:rsidR="00FA4D8D" w:rsidRPr="007E1093" w:rsidRDefault="00FA4D8D" w:rsidP="00155097">
      <w:pPr>
        <w:spacing w:after="0" w:line="240" w:lineRule="auto"/>
        <w:jc w:val="both"/>
        <w:rPr>
          <w:rFonts w:ascii="Times New Roman" w:hAnsi="Times New Roman" w:cs="Times New Roman"/>
          <w:sz w:val="28"/>
          <w:szCs w:val="28"/>
          <w:lang w:val="kk-KZ"/>
        </w:rPr>
      </w:pPr>
    </w:p>
    <w:p w14:paraId="32854FE9" w14:textId="20B39D46" w:rsidR="00E77BA8" w:rsidRPr="00B9375A" w:rsidRDefault="00FA4D8D" w:rsidP="00155097">
      <w:pPr>
        <w:spacing w:after="0" w:line="240" w:lineRule="auto"/>
        <w:ind w:left="567" w:firstLine="153"/>
        <w:jc w:val="center"/>
        <w:rPr>
          <w:rFonts w:ascii="Times New Roman" w:hAnsi="Times New Roman" w:cs="Times New Roman"/>
          <w:sz w:val="28"/>
          <w:szCs w:val="28"/>
          <w:lang w:val="kk-KZ"/>
        </w:rPr>
      </w:pPr>
      <w:r w:rsidRPr="007E1093">
        <w:rPr>
          <w:rFonts w:ascii="Times New Roman" w:hAnsi="Times New Roman" w:cs="Times New Roman"/>
          <w:position w:val="-24"/>
          <w:sz w:val="28"/>
          <w:szCs w:val="28"/>
        </w:rPr>
        <w:object w:dxaOrig="660" w:dyaOrig="620" w14:anchorId="79549186">
          <v:shape id="_x0000_i1027" type="#_x0000_t75" style="width:27.75pt;height:27.75pt" o:ole="">
            <v:imagedata r:id="rId22" o:title=""/>
          </v:shape>
          <o:OLEObject Type="Embed" ProgID="Equation.DSMT4" ShapeID="_x0000_i1027" DrawAspect="Content" ObjectID="_1791964547" r:id="rId23"/>
        </w:object>
      </w:r>
      <w:r w:rsidR="00E77BA8" w:rsidRPr="00B9375A">
        <w:rPr>
          <w:rFonts w:ascii="Times New Roman" w:hAnsi="Times New Roman" w:cs="Times New Roman"/>
          <w:sz w:val="28"/>
          <w:szCs w:val="28"/>
          <w:lang w:val="kk-KZ"/>
        </w:rPr>
        <w:t xml:space="preserve">             </w:t>
      </w:r>
      <w:r w:rsidR="002C253A" w:rsidRPr="00B9375A">
        <w:rPr>
          <w:rFonts w:ascii="Times New Roman" w:hAnsi="Times New Roman" w:cs="Times New Roman"/>
          <w:sz w:val="28"/>
          <w:szCs w:val="28"/>
          <w:lang w:val="kk-KZ"/>
        </w:rPr>
        <w:t xml:space="preserve"> </w:t>
      </w:r>
      <w:r w:rsidR="00E77BA8" w:rsidRPr="00B9375A">
        <w:rPr>
          <w:rFonts w:ascii="Times New Roman" w:hAnsi="Times New Roman" w:cs="Times New Roman"/>
          <w:sz w:val="28"/>
          <w:szCs w:val="28"/>
          <w:lang w:val="kk-KZ"/>
        </w:rPr>
        <w:t xml:space="preserve"> </w:t>
      </w:r>
      <w:r w:rsidR="00E77BA8" w:rsidRPr="00B9375A">
        <w:rPr>
          <w:rFonts w:ascii="Times New Roman" w:eastAsiaTheme="minorEastAsia" w:hAnsi="Times New Roman" w:cs="Times New Roman"/>
          <w:sz w:val="28"/>
          <w:szCs w:val="28"/>
          <w:lang w:val="kk-KZ"/>
        </w:rPr>
        <w:t>(4)</w:t>
      </w:r>
    </w:p>
    <w:p w14:paraId="151D54EF" w14:textId="77777777" w:rsidR="00E77BA8" w:rsidRPr="00B9375A" w:rsidRDefault="00E77BA8" w:rsidP="00155097">
      <w:pPr>
        <w:spacing w:after="0" w:line="240" w:lineRule="auto"/>
        <w:ind w:left="567" w:firstLine="153"/>
        <w:jc w:val="both"/>
        <w:rPr>
          <w:rFonts w:ascii="Times New Roman" w:hAnsi="Times New Roman" w:cs="Times New Roman"/>
          <w:sz w:val="28"/>
          <w:szCs w:val="28"/>
          <w:lang w:val="kk-KZ"/>
        </w:rPr>
      </w:pPr>
    </w:p>
    <w:p w14:paraId="409FF9AA" w14:textId="24036D50" w:rsidR="00FA4D8D" w:rsidRPr="007E1093" w:rsidRDefault="00FA4D8D" w:rsidP="00155097">
      <w:pPr>
        <w:spacing w:after="0" w:line="240" w:lineRule="auto"/>
        <w:ind w:left="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мұндағы </w:t>
      </w:r>
      <w:r w:rsidRPr="007E1093">
        <w:rPr>
          <w:rFonts w:ascii="Times New Roman" w:hAnsi="Times New Roman" w:cs="Times New Roman"/>
          <w:position w:val="-4"/>
          <w:sz w:val="28"/>
          <w:szCs w:val="28"/>
          <w:lang w:val="en-US"/>
        </w:rPr>
        <w:object w:dxaOrig="240" w:dyaOrig="260" w14:anchorId="3C5FC421">
          <v:shape id="_x0000_i1028" type="#_x0000_t75" style="width:14.25pt;height:14.25pt" o:ole="">
            <v:imagedata r:id="rId24" o:title=""/>
          </v:shape>
          <o:OLEObject Type="Embed" ProgID="Equation.DSMT4" ShapeID="_x0000_i1028" DrawAspect="Content" ObjectID="_1791964548" r:id="rId25"/>
        </w:object>
      </w:r>
      <w:r w:rsidRPr="007E1093">
        <w:rPr>
          <w:rFonts w:ascii="Times New Roman" w:hAnsi="Times New Roman" w:cs="Times New Roman"/>
          <w:sz w:val="28"/>
          <w:szCs w:val="28"/>
          <w:lang w:val="kk-KZ"/>
        </w:rPr>
        <w:t xml:space="preserve"> - серпімділік модулі, [кПа]; δ - беріктік, [кПа]; ɛ - деформация. </w:t>
      </w:r>
    </w:p>
    <w:p w14:paraId="155F4030" w14:textId="77777777" w:rsidR="00D16A5B" w:rsidRPr="007E1093" w:rsidRDefault="00D16A5B" w:rsidP="00155097">
      <w:pPr>
        <w:autoSpaceDE w:val="0"/>
        <w:autoSpaceDN w:val="0"/>
        <w:adjustRightInd w:val="0"/>
        <w:spacing w:after="0" w:line="240" w:lineRule="auto"/>
        <w:ind w:left="-74" w:firstLine="567"/>
        <w:jc w:val="both"/>
        <w:rPr>
          <w:rFonts w:ascii="Times New Roman" w:eastAsia="Times New Roman" w:hAnsi="Times New Roman" w:cs="Times New Roman"/>
          <w:bCs/>
          <w:sz w:val="28"/>
          <w:szCs w:val="28"/>
          <w:lang w:val="kk-KZ"/>
        </w:rPr>
      </w:pPr>
    </w:p>
    <w:p w14:paraId="1B4F9753" w14:textId="142485F8" w:rsidR="008E78CA" w:rsidRPr="00BD62BA" w:rsidRDefault="00C368A4" w:rsidP="00BD62BA">
      <w:pPr>
        <w:pStyle w:val="2"/>
        <w:ind w:firstLine="567"/>
        <w:jc w:val="both"/>
        <w:rPr>
          <w:rFonts w:ascii="Times New Roman" w:hAnsi="Times New Roman" w:cs="Times New Roman"/>
          <w:bCs/>
          <w:color w:val="auto"/>
          <w:sz w:val="28"/>
          <w:szCs w:val="28"/>
          <w:lang w:val="kk-KZ"/>
        </w:rPr>
      </w:pPr>
      <w:bookmarkStart w:id="72" w:name="_Toc164201514"/>
      <w:r w:rsidRPr="00BD62BA">
        <w:rPr>
          <w:rFonts w:ascii="Times New Roman" w:hAnsi="Times New Roman" w:cs="Times New Roman"/>
          <w:bCs/>
          <w:color w:val="auto"/>
          <w:sz w:val="28"/>
          <w:szCs w:val="28"/>
          <w:lang w:val="kk-KZ"/>
        </w:rPr>
        <w:t>2.2.11</w:t>
      </w:r>
      <w:r w:rsidR="008E78CA" w:rsidRPr="00BD62BA">
        <w:rPr>
          <w:rFonts w:ascii="Times New Roman" w:hAnsi="Times New Roman" w:cs="Times New Roman"/>
          <w:bCs/>
          <w:color w:val="auto"/>
          <w:sz w:val="28"/>
          <w:szCs w:val="28"/>
          <w:lang w:val="kk-KZ"/>
        </w:rPr>
        <w:t xml:space="preserve"> Гибридті тасымалдау жүйелерінің матрицалық дизайны және инсулинді иммобилизациялауға арналған матрицаларды алу жолдарын оптимизациялау</w:t>
      </w:r>
      <w:bookmarkEnd w:id="72"/>
    </w:p>
    <w:p w14:paraId="4E0A06E7" w14:textId="66D5B054" w:rsidR="00C368A4" w:rsidRPr="007E1093" w:rsidRDefault="00C368A4"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Инсулинді иммобилизациялауға арналған матрицаны оптимизациялау мақсатында  </w:t>
      </w:r>
      <w:r w:rsidR="008636B9" w:rsidRPr="007E1093">
        <w:rPr>
          <w:rFonts w:ascii="Times New Roman" w:hAnsi="Times New Roman" w:cs="Times New Roman"/>
          <w:sz w:val="28"/>
          <w:szCs w:val="28"/>
          <w:lang w:val="kk-KZ"/>
        </w:rPr>
        <w:t xml:space="preserve">натрий альгинаты, </w:t>
      </w:r>
      <w:r w:rsidRPr="007E1093">
        <w:rPr>
          <w:rFonts w:ascii="Times New Roman" w:hAnsi="Times New Roman" w:cs="Times New Roman"/>
          <w:sz w:val="28"/>
          <w:szCs w:val="28"/>
          <w:lang w:val="kk-KZ"/>
        </w:rPr>
        <w:t>натрий альгинаты – желатин жүйесі таңдалынып, тігуші агент ретінде 1.5%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25% </w:t>
      </w:r>
      <w:bookmarkStart w:id="73" w:name="_Hlk155216879"/>
      <w:r w:rsidRPr="007E1093">
        <w:rPr>
          <w:rFonts w:ascii="Times New Roman" w:hAnsi="Times New Roman" w:cs="Times New Roman"/>
          <w:sz w:val="28"/>
          <w:szCs w:val="28"/>
          <w:lang w:val="kk-KZ"/>
        </w:rPr>
        <w:t>глутарь альдегиді (GA)</w:t>
      </w:r>
      <w:bookmarkEnd w:id="73"/>
      <w:r w:rsidRPr="007E1093">
        <w:rPr>
          <w:rFonts w:ascii="Times New Roman" w:hAnsi="Times New Roman" w:cs="Times New Roman"/>
          <w:sz w:val="28"/>
          <w:szCs w:val="28"/>
          <w:lang w:val="kk-KZ"/>
        </w:rPr>
        <w:t>; 1.5%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 25% GA қоспасының ерітінділері зерттелінді. </w:t>
      </w:r>
    </w:p>
    <w:p w14:paraId="0E38CBFF" w14:textId="6330CB07" w:rsidR="008636B9" w:rsidRPr="007E1093" w:rsidRDefault="00C368A4"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8636B9" w:rsidRPr="007E1093">
        <w:rPr>
          <w:rFonts w:ascii="Times New Roman" w:hAnsi="Times New Roman" w:cs="Times New Roman"/>
          <w:sz w:val="28"/>
          <w:szCs w:val="28"/>
          <w:lang w:val="kk-KZ"/>
        </w:rPr>
        <w:t xml:space="preserve">Альгинат матрицалары 1% ALG ерітіндісін шприцтік насос (New Era Pump Systems NE - 300, Inc., АҚШ)  көмегімен </w:t>
      </w:r>
      <w:r w:rsidR="008C6CFC" w:rsidRPr="007E1093">
        <w:rPr>
          <w:rFonts w:ascii="Times New Roman" w:hAnsi="Times New Roman" w:cs="Times New Roman"/>
          <w:sz w:val="28"/>
          <w:szCs w:val="28"/>
          <w:lang w:val="kk-KZ"/>
        </w:rPr>
        <w:t>ультрадыбыстық сандық ваннасына (</w:t>
      </w:r>
      <w:r w:rsidR="008C6CFC" w:rsidRPr="00EA6DBF">
        <w:rPr>
          <w:rFonts w:ascii="Times New Roman" w:hAnsi="Times New Roman" w:cs="Times New Roman"/>
          <w:sz w:val="28"/>
          <w:szCs w:val="28"/>
          <w:lang w:val="kk-KZ"/>
        </w:rPr>
        <w:t>(VWR,</w:t>
      </w:r>
      <w:r w:rsidR="008C6CFC" w:rsidRPr="007E1093">
        <w:rPr>
          <w:rFonts w:ascii="Times New Roman" w:hAnsi="Times New Roman" w:cs="Times New Roman"/>
          <w:sz w:val="28"/>
          <w:szCs w:val="28"/>
          <w:lang w:val="kk-KZ"/>
        </w:rPr>
        <w:t xml:space="preserve"> АҚШ) </w:t>
      </w:r>
      <w:r w:rsidR="008C6CFC" w:rsidRPr="00EA6DBF">
        <w:rPr>
          <w:rFonts w:ascii="Times New Roman" w:hAnsi="Times New Roman" w:cs="Times New Roman"/>
          <w:sz w:val="28"/>
          <w:szCs w:val="28"/>
          <w:lang w:val="kk-KZ"/>
        </w:rPr>
        <w:t xml:space="preserve">f=35 кГц </w:t>
      </w:r>
      <w:r w:rsidR="008C6CFC" w:rsidRPr="007E1093">
        <w:rPr>
          <w:rFonts w:ascii="Times New Roman" w:hAnsi="Times New Roman" w:cs="Times New Roman"/>
          <w:sz w:val="28"/>
          <w:szCs w:val="28"/>
          <w:lang w:val="kk-KZ"/>
        </w:rPr>
        <w:t xml:space="preserve">жұмыс жиілігімен және ультрадыбыстық энергияның айналмалы мөлшерімен (50%, 100%) орналастырылған </w:t>
      </w:r>
      <w:r w:rsidR="008636B9" w:rsidRPr="007E1093">
        <w:rPr>
          <w:rFonts w:ascii="Times New Roman" w:hAnsi="Times New Roman" w:cs="Times New Roman"/>
          <w:sz w:val="28"/>
          <w:szCs w:val="28"/>
          <w:lang w:val="kk-KZ"/>
        </w:rPr>
        <w:t>тігуші агент ерітінділеріне тамшылатып енгізу арқылы алынды. Альгинат үшін тігуші агенттер 1.5% СaCl</w:t>
      </w:r>
      <w:r w:rsidR="008636B9" w:rsidRPr="007E1093">
        <w:rPr>
          <w:rFonts w:ascii="Times New Roman" w:hAnsi="Times New Roman" w:cs="Times New Roman"/>
          <w:sz w:val="28"/>
          <w:szCs w:val="28"/>
          <w:vertAlign w:val="subscript"/>
          <w:lang w:val="kk-KZ"/>
        </w:rPr>
        <w:t>2</w:t>
      </w:r>
      <w:r w:rsidR="008636B9" w:rsidRPr="007E1093">
        <w:rPr>
          <w:rFonts w:ascii="Times New Roman" w:hAnsi="Times New Roman" w:cs="Times New Roman"/>
          <w:sz w:val="28"/>
          <w:szCs w:val="28"/>
          <w:lang w:val="kk-KZ"/>
        </w:rPr>
        <w:t>; 1.5% СaCl</w:t>
      </w:r>
      <w:r w:rsidR="008636B9" w:rsidRPr="007E1093">
        <w:rPr>
          <w:rFonts w:ascii="Times New Roman" w:hAnsi="Times New Roman" w:cs="Times New Roman"/>
          <w:sz w:val="28"/>
          <w:szCs w:val="28"/>
          <w:vertAlign w:val="subscript"/>
          <w:lang w:val="kk-KZ"/>
        </w:rPr>
        <w:t>2</w:t>
      </w:r>
      <w:r w:rsidR="008636B9" w:rsidRPr="007E1093">
        <w:rPr>
          <w:rFonts w:ascii="Times New Roman" w:hAnsi="Times New Roman" w:cs="Times New Roman"/>
          <w:sz w:val="28"/>
          <w:szCs w:val="28"/>
          <w:lang w:val="kk-KZ"/>
        </w:rPr>
        <w:t xml:space="preserve"> – 25% GA қоспасы болды. Алынған ALG бөлшектері тігуші агенттердің ерітінділерінде 30 мин ұста</w:t>
      </w:r>
      <w:r w:rsidR="00FE1BB4">
        <w:rPr>
          <w:rFonts w:ascii="Times New Roman" w:hAnsi="Times New Roman" w:cs="Times New Roman"/>
          <w:sz w:val="28"/>
          <w:szCs w:val="28"/>
          <w:lang w:val="kk-KZ"/>
        </w:rPr>
        <w:t>лы</w:t>
      </w:r>
      <w:r w:rsidR="008636B9" w:rsidRPr="007E1093">
        <w:rPr>
          <w:rFonts w:ascii="Times New Roman" w:hAnsi="Times New Roman" w:cs="Times New Roman"/>
          <w:sz w:val="28"/>
          <w:szCs w:val="28"/>
          <w:lang w:val="kk-KZ"/>
        </w:rPr>
        <w:t xml:space="preserve">п, кейін түзілген бөлшектер фильтрация көмегімен жиналып, </w:t>
      </w:r>
      <w:r w:rsidR="00C431DC" w:rsidRPr="007E1093">
        <w:rPr>
          <w:rFonts w:ascii="Times New Roman" w:hAnsi="Times New Roman" w:cs="Times New Roman"/>
          <w:sz w:val="28"/>
          <w:szCs w:val="28"/>
          <w:lang w:val="kk-KZ"/>
        </w:rPr>
        <w:t>деионизацияланған</w:t>
      </w:r>
      <w:r w:rsidR="008636B9" w:rsidRPr="007E1093">
        <w:rPr>
          <w:rFonts w:ascii="Times New Roman" w:hAnsi="Times New Roman" w:cs="Times New Roman"/>
          <w:sz w:val="28"/>
          <w:szCs w:val="28"/>
          <w:lang w:val="kk-KZ"/>
        </w:rPr>
        <w:t xml:space="preserve"> сумен шайылды. </w:t>
      </w:r>
    </w:p>
    <w:p w14:paraId="71B7A71A" w14:textId="437D3DB1" w:rsidR="00C368A4" w:rsidRPr="007E1093" w:rsidRDefault="00C368A4"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ALG – Gel матрицасы 1% ALG және 8% Gel ерітінділерін 1:1 (V</w:t>
      </w:r>
      <w:r w:rsidRPr="007E1093">
        <w:rPr>
          <w:rFonts w:ascii="Times New Roman" w:hAnsi="Times New Roman" w:cs="Times New Roman"/>
          <w:sz w:val="28"/>
          <w:szCs w:val="28"/>
          <w:vertAlign w:val="subscript"/>
          <w:lang w:val="kk-KZ"/>
        </w:rPr>
        <w:t>1</w:t>
      </w:r>
      <w:r w:rsidRPr="007E1093">
        <w:rPr>
          <w:rFonts w:ascii="Times New Roman" w:hAnsi="Times New Roman" w:cs="Times New Roman"/>
          <w:sz w:val="28"/>
          <w:szCs w:val="28"/>
          <w:lang w:val="kk-KZ"/>
        </w:rPr>
        <w:t>:V</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қатынасында араластырып, шприцтік насос</w:t>
      </w:r>
      <w:r w:rsidR="008636B9" w:rsidRPr="007E1093">
        <w:rPr>
          <w:rFonts w:ascii="Times New Roman" w:hAnsi="Times New Roman" w:cs="Times New Roman"/>
          <w:sz w:val="28"/>
          <w:szCs w:val="28"/>
          <w:lang w:val="kk-KZ"/>
        </w:rPr>
        <w:t xml:space="preserve"> </w:t>
      </w:r>
      <w:r w:rsidR="00C431DC" w:rsidRPr="007E1093">
        <w:rPr>
          <w:rFonts w:ascii="Times New Roman" w:hAnsi="Times New Roman" w:cs="Times New Roman"/>
          <w:sz w:val="28"/>
          <w:szCs w:val="28"/>
          <w:lang w:val="kk-KZ"/>
        </w:rPr>
        <w:t>көмегімен ультрадыбыстық сандық ваннасына (</w:t>
      </w:r>
      <w:r w:rsidR="00C431DC" w:rsidRPr="00EA6DBF">
        <w:rPr>
          <w:rFonts w:ascii="Times New Roman" w:hAnsi="Times New Roman" w:cs="Times New Roman"/>
          <w:sz w:val="28"/>
          <w:szCs w:val="28"/>
          <w:lang w:val="kk-KZ"/>
        </w:rPr>
        <w:t>(VWR,</w:t>
      </w:r>
      <w:r w:rsidR="00C431DC" w:rsidRPr="007E1093">
        <w:rPr>
          <w:rFonts w:ascii="Times New Roman" w:hAnsi="Times New Roman" w:cs="Times New Roman"/>
          <w:sz w:val="28"/>
          <w:szCs w:val="28"/>
          <w:lang w:val="kk-KZ"/>
        </w:rPr>
        <w:t xml:space="preserve"> АҚШ) </w:t>
      </w:r>
      <w:r w:rsidR="00C431DC" w:rsidRPr="00EA6DBF">
        <w:rPr>
          <w:rFonts w:ascii="Times New Roman" w:hAnsi="Times New Roman" w:cs="Times New Roman"/>
          <w:sz w:val="28"/>
          <w:szCs w:val="28"/>
          <w:lang w:val="kk-KZ"/>
        </w:rPr>
        <w:t xml:space="preserve">f=35 кГц </w:t>
      </w:r>
      <w:r w:rsidR="00C431DC" w:rsidRPr="007E1093">
        <w:rPr>
          <w:rFonts w:ascii="Times New Roman" w:hAnsi="Times New Roman" w:cs="Times New Roman"/>
          <w:sz w:val="28"/>
          <w:szCs w:val="28"/>
          <w:lang w:val="kk-KZ"/>
        </w:rPr>
        <w:t>жұмыс жиілігімен және ультрадыбыстық энергияның айналмалы мөлшерімен (50%, 100%) орналастырылған тігуші агент ерітінділеріне тамшылатып енгізу арқылы алынды</w:t>
      </w:r>
      <w:r w:rsidRPr="007E1093">
        <w:rPr>
          <w:rFonts w:ascii="Times New Roman" w:hAnsi="Times New Roman" w:cs="Times New Roman"/>
          <w:sz w:val="28"/>
          <w:szCs w:val="28"/>
          <w:lang w:val="kk-KZ"/>
        </w:rPr>
        <w:t xml:space="preserve">. </w:t>
      </w:r>
      <w:r w:rsidR="00C431DC" w:rsidRPr="007E1093">
        <w:rPr>
          <w:rFonts w:ascii="Times New Roman" w:hAnsi="Times New Roman" w:cs="Times New Roman"/>
          <w:sz w:val="28"/>
          <w:szCs w:val="28"/>
          <w:lang w:val="kk-KZ"/>
        </w:rPr>
        <w:t>ALG – Gel матрицасы үшін тігуші агенттер 1.5% СaCl</w:t>
      </w:r>
      <w:r w:rsidR="00C431DC" w:rsidRPr="007E1093">
        <w:rPr>
          <w:rFonts w:ascii="Times New Roman" w:hAnsi="Times New Roman" w:cs="Times New Roman"/>
          <w:sz w:val="28"/>
          <w:szCs w:val="28"/>
          <w:vertAlign w:val="subscript"/>
          <w:lang w:val="kk-KZ"/>
        </w:rPr>
        <w:t>2</w:t>
      </w:r>
      <w:r w:rsidR="00C431DC" w:rsidRPr="007E1093">
        <w:rPr>
          <w:rFonts w:ascii="Times New Roman" w:hAnsi="Times New Roman" w:cs="Times New Roman"/>
          <w:sz w:val="28"/>
          <w:szCs w:val="28"/>
          <w:lang w:val="kk-KZ"/>
        </w:rPr>
        <w:t>; 25% GA; 1.5% СaCl</w:t>
      </w:r>
      <w:r w:rsidR="00C431DC" w:rsidRPr="007E1093">
        <w:rPr>
          <w:rFonts w:ascii="Times New Roman" w:hAnsi="Times New Roman" w:cs="Times New Roman"/>
          <w:sz w:val="28"/>
          <w:szCs w:val="28"/>
          <w:vertAlign w:val="subscript"/>
          <w:lang w:val="kk-KZ"/>
        </w:rPr>
        <w:t>2</w:t>
      </w:r>
      <w:r w:rsidR="00C431DC" w:rsidRPr="007E1093">
        <w:rPr>
          <w:rFonts w:ascii="Times New Roman" w:hAnsi="Times New Roman" w:cs="Times New Roman"/>
          <w:sz w:val="28"/>
          <w:szCs w:val="28"/>
          <w:lang w:val="kk-KZ"/>
        </w:rPr>
        <w:t xml:space="preserve"> – 25% GA қоспасы болды. </w:t>
      </w:r>
      <w:r w:rsidRPr="007E1093">
        <w:rPr>
          <w:rFonts w:ascii="Times New Roman" w:hAnsi="Times New Roman" w:cs="Times New Roman"/>
          <w:sz w:val="28"/>
          <w:szCs w:val="28"/>
          <w:lang w:val="kk-KZ"/>
        </w:rPr>
        <w:t>Алынған ALG – Gel бөлшектері тігуші агенттердің ерітінділерінде 30 мин ұста</w:t>
      </w:r>
      <w:r w:rsidR="00FE1BB4">
        <w:rPr>
          <w:rFonts w:ascii="Times New Roman" w:hAnsi="Times New Roman" w:cs="Times New Roman"/>
          <w:sz w:val="28"/>
          <w:szCs w:val="28"/>
          <w:lang w:val="kk-KZ"/>
        </w:rPr>
        <w:t>лыны</w:t>
      </w:r>
      <w:r w:rsidRPr="007E1093">
        <w:rPr>
          <w:rFonts w:ascii="Times New Roman" w:hAnsi="Times New Roman" w:cs="Times New Roman"/>
          <w:sz w:val="28"/>
          <w:szCs w:val="28"/>
          <w:lang w:val="kk-KZ"/>
        </w:rPr>
        <w:t xml:space="preserve">п, кейін түзілген бөлшектер фильтрация көмегімен жиналып, </w:t>
      </w:r>
      <w:r w:rsidR="00E50DAB" w:rsidRPr="007E1093">
        <w:rPr>
          <w:rFonts w:ascii="Times New Roman" w:hAnsi="Times New Roman" w:cs="Times New Roman"/>
          <w:sz w:val="28"/>
          <w:szCs w:val="28"/>
          <w:lang w:val="kk-KZ"/>
        </w:rPr>
        <w:t>деионизацияланған</w:t>
      </w:r>
      <w:r w:rsidRPr="007E1093">
        <w:rPr>
          <w:rFonts w:ascii="Times New Roman" w:hAnsi="Times New Roman" w:cs="Times New Roman"/>
          <w:sz w:val="28"/>
          <w:szCs w:val="28"/>
          <w:lang w:val="kk-KZ"/>
        </w:rPr>
        <w:t xml:space="preserve"> сумен шайылды. </w:t>
      </w:r>
    </w:p>
    <w:p w14:paraId="2C8F999B" w14:textId="77777777" w:rsidR="00C368A4" w:rsidRPr="00A70256" w:rsidRDefault="00C368A4" w:rsidP="00155097">
      <w:pPr>
        <w:autoSpaceDE w:val="0"/>
        <w:autoSpaceDN w:val="0"/>
        <w:adjustRightInd w:val="0"/>
        <w:spacing w:after="0" w:line="240" w:lineRule="auto"/>
        <w:ind w:left="-74" w:firstLine="567"/>
        <w:jc w:val="both"/>
        <w:rPr>
          <w:rFonts w:ascii="Times New Roman" w:hAnsi="Times New Roman" w:cs="Times New Roman"/>
          <w:bCs/>
          <w:sz w:val="28"/>
          <w:szCs w:val="28"/>
          <w:lang w:val="kk-KZ"/>
        </w:rPr>
      </w:pPr>
    </w:p>
    <w:p w14:paraId="2B3B1075" w14:textId="754063C2" w:rsidR="00C368A4" w:rsidRPr="00BD62BA" w:rsidRDefault="00C368A4" w:rsidP="00BD62BA">
      <w:pPr>
        <w:pStyle w:val="2"/>
        <w:ind w:firstLine="567"/>
        <w:jc w:val="both"/>
        <w:rPr>
          <w:rFonts w:ascii="Times New Roman" w:hAnsi="Times New Roman" w:cs="Times New Roman"/>
          <w:bCs/>
          <w:color w:val="auto"/>
          <w:sz w:val="28"/>
          <w:szCs w:val="28"/>
          <w:lang w:val="kk-KZ"/>
        </w:rPr>
      </w:pPr>
      <w:bookmarkStart w:id="74" w:name="_Toc164201515"/>
      <w:r w:rsidRPr="00BD62BA">
        <w:rPr>
          <w:rFonts w:ascii="Times New Roman" w:hAnsi="Times New Roman" w:cs="Times New Roman"/>
          <w:bCs/>
          <w:color w:val="auto"/>
          <w:sz w:val="28"/>
          <w:szCs w:val="28"/>
          <w:lang w:val="kk-KZ"/>
        </w:rPr>
        <w:t>2.2.12 Оптимизацияланған матрицаларға инсулинді иммобилизациялау</w:t>
      </w:r>
      <w:bookmarkEnd w:id="74"/>
    </w:p>
    <w:p w14:paraId="02D7C8B2" w14:textId="520BD54C" w:rsidR="00C368A4" w:rsidRPr="007E1093" w:rsidRDefault="001A7E23"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Алынған матрицаларға инсулинді иммобилизациялау үшін құрамында 0</w:t>
      </w:r>
      <w:r w:rsidR="00DE4FC1"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28 мг/мл инсулин бар 50 мл ALG ерітіндісін; 50 мл ALG – Gel қоспасын шприцтік насос көмегімен </w:t>
      </w:r>
      <w:r w:rsidR="00E50DAB" w:rsidRPr="007E1093">
        <w:rPr>
          <w:rFonts w:ascii="Times New Roman" w:hAnsi="Times New Roman" w:cs="Times New Roman"/>
          <w:sz w:val="28"/>
          <w:szCs w:val="28"/>
          <w:lang w:val="kk-KZ"/>
        </w:rPr>
        <w:t>ультрадыбыстық сандық ваннасына (</w:t>
      </w:r>
      <w:r w:rsidR="00E50DAB" w:rsidRPr="00EA6DBF">
        <w:rPr>
          <w:rFonts w:ascii="Times New Roman" w:hAnsi="Times New Roman" w:cs="Times New Roman"/>
          <w:sz w:val="28"/>
          <w:szCs w:val="28"/>
          <w:lang w:val="kk-KZ"/>
        </w:rPr>
        <w:t>(VWR,</w:t>
      </w:r>
      <w:r w:rsidR="00E50DAB" w:rsidRPr="007E1093">
        <w:rPr>
          <w:rFonts w:ascii="Times New Roman" w:hAnsi="Times New Roman" w:cs="Times New Roman"/>
          <w:sz w:val="28"/>
          <w:szCs w:val="28"/>
          <w:lang w:val="kk-KZ"/>
        </w:rPr>
        <w:t xml:space="preserve"> АҚШ) </w:t>
      </w:r>
      <w:r w:rsidR="00E50DAB" w:rsidRPr="00EA6DBF">
        <w:rPr>
          <w:rFonts w:ascii="Times New Roman" w:hAnsi="Times New Roman" w:cs="Times New Roman"/>
          <w:sz w:val="28"/>
          <w:szCs w:val="28"/>
          <w:lang w:val="kk-KZ"/>
        </w:rPr>
        <w:t xml:space="preserve">f=35 кГц </w:t>
      </w:r>
      <w:r w:rsidR="00E50DAB" w:rsidRPr="007E1093">
        <w:rPr>
          <w:rFonts w:ascii="Times New Roman" w:hAnsi="Times New Roman" w:cs="Times New Roman"/>
          <w:sz w:val="28"/>
          <w:szCs w:val="28"/>
          <w:lang w:val="kk-KZ"/>
        </w:rPr>
        <w:t>жұмыс жиілігімен және ультрадыбыстық энергияның 100% мөлшерімен орналастырылған тігуші агент ерітінділеріне тамшылатып енгі</w:t>
      </w:r>
      <w:r w:rsidR="005D7D25">
        <w:rPr>
          <w:rFonts w:ascii="Times New Roman" w:hAnsi="Times New Roman" w:cs="Times New Roman"/>
          <w:sz w:val="28"/>
          <w:szCs w:val="28"/>
          <w:lang w:val="kk-KZ"/>
        </w:rPr>
        <w:t>зілді</w:t>
      </w:r>
      <w:r w:rsidRPr="007E1093">
        <w:rPr>
          <w:rFonts w:ascii="Times New Roman" w:hAnsi="Times New Roman" w:cs="Times New Roman"/>
          <w:sz w:val="28"/>
          <w:szCs w:val="28"/>
          <w:lang w:val="kk-KZ"/>
        </w:rPr>
        <w:t xml:space="preserve">. </w:t>
      </w:r>
    </w:p>
    <w:p w14:paraId="0D48FBD6" w14:textId="2B6D9CD2" w:rsidR="00C368A4" w:rsidRPr="007E1093" w:rsidRDefault="001A7E23"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ALG үшін тігуші агенттер: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w:t>
      </w:r>
      <w:r w:rsidR="00323A30">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GA. ALG </w:t>
      </w:r>
      <w:r w:rsidR="00323A30">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Gel жүйесі үшін тігуші агенттер: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GA; СaCl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 GA.</w:t>
      </w:r>
    </w:p>
    <w:p w14:paraId="2ECC9EFD" w14:textId="7AFC1391" w:rsidR="000241E7" w:rsidRDefault="001C696C" w:rsidP="000241E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30 мин кейін </w:t>
      </w:r>
      <w:r w:rsidR="001A7E23" w:rsidRPr="007E1093">
        <w:rPr>
          <w:rFonts w:ascii="Times New Roman" w:hAnsi="Times New Roman" w:cs="Times New Roman"/>
          <w:sz w:val="28"/>
          <w:szCs w:val="28"/>
          <w:lang w:val="kk-KZ"/>
        </w:rPr>
        <w:t xml:space="preserve">түзілген бөлшектер фильтрация көмегімен жиналып, </w:t>
      </w:r>
      <w:r w:rsidR="00E50DAB" w:rsidRPr="007E1093">
        <w:rPr>
          <w:rFonts w:ascii="Times New Roman" w:hAnsi="Times New Roman" w:cs="Times New Roman"/>
          <w:sz w:val="28"/>
          <w:szCs w:val="28"/>
          <w:lang w:val="kk-KZ"/>
        </w:rPr>
        <w:t>деионизацияланған</w:t>
      </w:r>
      <w:r w:rsidR="001A7E23" w:rsidRPr="007E1093">
        <w:rPr>
          <w:rFonts w:ascii="Times New Roman" w:hAnsi="Times New Roman" w:cs="Times New Roman"/>
          <w:sz w:val="28"/>
          <w:szCs w:val="28"/>
          <w:lang w:val="kk-KZ"/>
        </w:rPr>
        <w:t xml:space="preserve"> сумен шайылды. </w:t>
      </w:r>
    </w:p>
    <w:p w14:paraId="7579A522" w14:textId="77777777" w:rsidR="000241E7" w:rsidRPr="000241E7" w:rsidRDefault="000241E7" w:rsidP="000241E7">
      <w:pPr>
        <w:autoSpaceDE w:val="0"/>
        <w:autoSpaceDN w:val="0"/>
        <w:adjustRightInd w:val="0"/>
        <w:spacing w:after="0" w:line="240" w:lineRule="auto"/>
        <w:ind w:left="-74" w:firstLine="641"/>
        <w:jc w:val="both"/>
        <w:rPr>
          <w:rFonts w:ascii="Times New Roman" w:hAnsi="Times New Roman" w:cs="Times New Roman"/>
          <w:sz w:val="28"/>
          <w:szCs w:val="28"/>
          <w:lang w:val="kk-KZ"/>
        </w:rPr>
      </w:pPr>
    </w:p>
    <w:p w14:paraId="41CDF287" w14:textId="6508CEB2" w:rsidR="00B21FCF" w:rsidRPr="00BD62BA" w:rsidRDefault="00B21FCF" w:rsidP="00BD62BA">
      <w:pPr>
        <w:pStyle w:val="2"/>
        <w:ind w:firstLine="567"/>
        <w:jc w:val="both"/>
        <w:rPr>
          <w:rFonts w:ascii="Times New Roman" w:hAnsi="Times New Roman" w:cs="Times New Roman"/>
          <w:bCs/>
          <w:color w:val="auto"/>
          <w:sz w:val="28"/>
          <w:szCs w:val="28"/>
          <w:lang w:val="kk-KZ"/>
        </w:rPr>
      </w:pPr>
      <w:bookmarkStart w:id="75" w:name="_Toc164201516"/>
      <w:r w:rsidRPr="00BD62BA">
        <w:rPr>
          <w:rFonts w:ascii="Times New Roman" w:hAnsi="Times New Roman" w:cs="Times New Roman"/>
          <w:bCs/>
          <w:color w:val="auto"/>
          <w:sz w:val="28"/>
          <w:szCs w:val="28"/>
          <w:lang w:val="kk-KZ"/>
        </w:rPr>
        <w:t>2.2.1</w:t>
      </w:r>
      <w:r w:rsidR="00293A4F" w:rsidRPr="00BD62BA">
        <w:rPr>
          <w:rFonts w:ascii="Times New Roman" w:hAnsi="Times New Roman" w:cs="Times New Roman"/>
          <w:bCs/>
          <w:color w:val="auto"/>
          <w:sz w:val="28"/>
          <w:szCs w:val="28"/>
          <w:lang w:val="kk-KZ"/>
        </w:rPr>
        <w:t>3</w:t>
      </w:r>
      <w:r w:rsidRPr="00BD62BA">
        <w:rPr>
          <w:rFonts w:ascii="Times New Roman" w:hAnsi="Times New Roman" w:cs="Times New Roman"/>
          <w:bCs/>
          <w:color w:val="auto"/>
          <w:sz w:val="28"/>
          <w:szCs w:val="28"/>
          <w:lang w:val="kk-KZ"/>
        </w:rPr>
        <w:t xml:space="preserve"> Стереомикроскопия</w:t>
      </w:r>
      <w:bookmarkEnd w:id="75"/>
    </w:p>
    <w:p w14:paraId="70F35342" w14:textId="7CD8B0B8" w:rsidR="00B21FCF" w:rsidRPr="007E1093" w:rsidRDefault="00B21FCF"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Стереокескіндерді алу үшін полимер бөлшектері </w:t>
      </w:r>
      <w:r w:rsidRPr="007E1093">
        <w:rPr>
          <w:rFonts w:ascii="Times New Roman" w:eastAsia="Times New Roman" w:hAnsi="Times New Roman" w:cs="Times New Roman"/>
          <w:sz w:val="28"/>
          <w:szCs w:val="28"/>
          <w:lang w:val="kk-KZ"/>
        </w:rPr>
        <w:t>түзу жүзі бар зертханалық пышақтың көмегімен екі бөлікке кесілді. Алынған полимер матрицаларының құрылымы SMZ-171 TLED (ESD) стереомикроскопының көмегімен зерттелді.</w:t>
      </w:r>
    </w:p>
    <w:p w14:paraId="34A1A3F8" w14:textId="77777777" w:rsidR="00CC08CC" w:rsidRPr="007E1093" w:rsidRDefault="00CC08CC" w:rsidP="00155097">
      <w:pPr>
        <w:autoSpaceDE w:val="0"/>
        <w:autoSpaceDN w:val="0"/>
        <w:adjustRightInd w:val="0"/>
        <w:spacing w:after="0" w:line="240" w:lineRule="auto"/>
        <w:jc w:val="both"/>
        <w:rPr>
          <w:rFonts w:ascii="Times New Roman" w:hAnsi="Times New Roman" w:cs="Times New Roman"/>
          <w:sz w:val="28"/>
          <w:szCs w:val="28"/>
          <w:lang w:val="kk-KZ"/>
        </w:rPr>
      </w:pPr>
    </w:p>
    <w:p w14:paraId="5DB2DD97" w14:textId="613F1A68" w:rsidR="00750A53" w:rsidRPr="00BD62BA" w:rsidRDefault="00750A53" w:rsidP="00BD62BA">
      <w:pPr>
        <w:pStyle w:val="2"/>
        <w:ind w:firstLine="567"/>
        <w:jc w:val="both"/>
        <w:rPr>
          <w:rFonts w:ascii="Times New Roman" w:hAnsi="Times New Roman" w:cs="Times New Roman"/>
          <w:bCs/>
          <w:color w:val="auto"/>
          <w:sz w:val="28"/>
          <w:szCs w:val="28"/>
          <w:lang w:val="kk-KZ"/>
        </w:rPr>
      </w:pPr>
      <w:bookmarkStart w:id="76" w:name="_Toc164201517"/>
      <w:r w:rsidRPr="00BD62BA">
        <w:rPr>
          <w:rFonts w:ascii="Times New Roman" w:hAnsi="Times New Roman" w:cs="Times New Roman"/>
          <w:bCs/>
          <w:color w:val="auto"/>
          <w:sz w:val="28"/>
          <w:szCs w:val="28"/>
          <w:lang w:val="kk-KZ"/>
        </w:rPr>
        <w:t>2.2.1</w:t>
      </w:r>
      <w:r w:rsidR="00293A4F" w:rsidRPr="00BD62BA">
        <w:rPr>
          <w:rFonts w:ascii="Times New Roman" w:hAnsi="Times New Roman" w:cs="Times New Roman"/>
          <w:bCs/>
          <w:color w:val="auto"/>
          <w:sz w:val="28"/>
          <w:szCs w:val="28"/>
          <w:lang w:val="kk-KZ"/>
        </w:rPr>
        <w:t>4</w:t>
      </w:r>
      <w:r w:rsidRPr="00BD62BA">
        <w:rPr>
          <w:rFonts w:ascii="Times New Roman" w:hAnsi="Times New Roman" w:cs="Times New Roman"/>
          <w:bCs/>
          <w:color w:val="auto"/>
          <w:sz w:val="28"/>
          <w:szCs w:val="28"/>
          <w:lang w:val="kk-KZ"/>
        </w:rPr>
        <w:t xml:space="preserve"> Сканерлеуші электро</w:t>
      </w:r>
      <w:r w:rsidR="00C455FA" w:rsidRPr="00BD62BA">
        <w:rPr>
          <w:rFonts w:ascii="Times New Roman" w:hAnsi="Times New Roman" w:cs="Times New Roman"/>
          <w:bCs/>
          <w:color w:val="auto"/>
          <w:sz w:val="28"/>
          <w:szCs w:val="28"/>
          <w:lang w:val="kk-KZ"/>
        </w:rPr>
        <w:t>н</w:t>
      </w:r>
      <w:r w:rsidRPr="00BD62BA">
        <w:rPr>
          <w:rFonts w:ascii="Times New Roman" w:hAnsi="Times New Roman" w:cs="Times New Roman"/>
          <w:bCs/>
          <w:color w:val="auto"/>
          <w:sz w:val="28"/>
          <w:szCs w:val="28"/>
          <w:lang w:val="kk-KZ"/>
        </w:rPr>
        <w:t>ды микроскопия</w:t>
      </w:r>
      <w:bookmarkEnd w:id="76"/>
    </w:p>
    <w:p w14:paraId="7512D9DD" w14:textId="16AB114D" w:rsidR="005D225D" w:rsidRPr="007E1093" w:rsidRDefault="00750A5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Бастапқы және инсулинмен жүктелген үлгілер </w:t>
      </w:r>
      <w:r w:rsidRPr="007E1093">
        <w:rPr>
          <w:rFonts w:ascii="Times New Roman" w:eastAsia="Times New Roman" w:hAnsi="Times New Roman" w:cs="Times New Roman"/>
          <w:sz w:val="28"/>
          <w:szCs w:val="28"/>
          <w:lang w:val="kk-KZ"/>
        </w:rPr>
        <w:t xml:space="preserve">түзу жүзі бар зертханалық пышақтың көмегімен екі бөлікке кесіліп, </w:t>
      </w:r>
      <w:r w:rsidRPr="007E1093">
        <w:rPr>
          <w:rFonts w:ascii="Times New Roman" w:hAnsi="Times New Roman" w:cs="Times New Roman"/>
          <w:sz w:val="28"/>
          <w:szCs w:val="28"/>
          <w:lang w:val="kk-KZ"/>
        </w:rPr>
        <w:t xml:space="preserve">«Ted Pella» көміртекті бетке бекітілді және </w:t>
      </w:r>
      <w:r w:rsidR="005D225D" w:rsidRPr="007E1093">
        <w:rPr>
          <w:rFonts w:ascii="Times New Roman" w:hAnsi="Times New Roman" w:cs="Times New Roman"/>
          <w:sz w:val="28"/>
          <w:szCs w:val="28"/>
          <w:lang w:val="kk-KZ"/>
        </w:rPr>
        <w:t>вакуумдық эксикаторда кептірілді. Одан кейін үлгілер EMS 150T ES Coater құрылғысында (Quorum Technologies, Ұлыбритания) шашырату арқылы жұқа алтын қабатымен қапталды және SIGMA FE-SEM өрістік эмиссиялық сканерлеуші ​​электронды микроскопында (ZEISS Sigma, Германия) зерттелді.</w:t>
      </w:r>
    </w:p>
    <w:p w14:paraId="5305E952" w14:textId="77777777" w:rsidR="00FB43CB" w:rsidRDefault="00FB43CB" w:rsidP="00155097">
      <w:pPr>
        <w:spacing w:after="0" w:line="240" w:lineRule="auto"/>
        <w:ind w:firstLine="567"/>
        <w:jc w:val="both"/>
        <w:rPr>
          <w:rFonts w:ascii="Times New Roman" w:hAnsi="Times New Roman" w:cs="Times New Roman"/>
          <w:sz w:val="28"/>
          <w:szCs w:val="28"/>
          <w:lang w:val="kk-KZ"/>
        </w:rPr>
      </w:pPr>
    </w:p>
    <w:p w14:paraId="1CC2B178" w14:textId="6EF93883" w:rsidR="00293A4F" w:rsidRPr="00BD62BA" w:rsidRDefault="00293A4F" w:rsidP="00BD62BA">
      <w:pPr>
        <w:pStyle w:val="2"/>
        <w:ind w:firstLine="567"/>
        <w:jc w:val="both"/>
        <w:rPr>
          <w:rFonts w:ascii="Times New Roman" w:hAnsi="Times New Roman" w:cs="Times New Roman"/>
          <w:bCs/>
          <w:color w:val="auto"/>
          <w:sz w:val="28"/>
          <w:szCs w:val="28"/>
          <w:lang w:val="kk-KZ"/>
        </w:rPr>
      </w:pPr>
      <w:bookmarkStart w:id="77" w:name="_Toc164201518"/>
      <w:r w:rsidRPr="00BD62BA">
        <w:rPr>
          <w:rFonts w:ascii="Times New Roman" w:hAnsi="Times New Roman" w:cs="Times New Roman"/>
          <w:bCs/>
          <w:color w:val="auto"/>
          <w:sz w:val="28"/>
          <w:szCs w:val="28"/>
          <w:lang w:val="kk-KZ"/>
        </w:rPr>
        <w:t>2.2.15</w:t>
      </w:r>
      <w:r w:rsidR="00511601" w:rsidRPr="00BD62BA">
        <w:rPr>
          <w:rFonts w:ascii="Times New Roman" w:hAnsi="Times New Roman" w:cs="Times New Roman"/>
          <w:bCs/>
          <w:color w:val="auto"/>
          <w:sz w:val="28"/>
          <w:szCs w:val="28"/>
          <w:lang w:val="kk-KZ"/>
        </w:rPr>
        <w:t xml:space="preserve"> </w:t>
      </w:r>
      <w:r w:rsidRPr="00BD62BA">
        <w:rPr>
          <w:rFonts w:ascii="Times New Roman" w:hAnsi="Times New Roman" w:cs="Times New Roman"/>
          <w:bCs/>
          <w:color w:val="auto"/>
          <w:sz w:val="28"/>
          <w:szCs w:val="28"/>
          <w:lang w:val="kk-KZ"/>
        </w:rPr>
        <w:t>Гибридті матрицаға иммобилизацияланған инсулиннің инкапсуляция эффективтілігін анықтау</w:t>
      </w:r>
      <w:bookmarkEnd w:id="77"/>
    </w:p>
    <w:p w14:paraId="741F104C" w14:textId="3BC38161" w:rsidR="00293A4F" w:rsidRDefault="00293A4F"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Инкапсуляция эффективтілігі </w:t>
      </w:r>
      <w:r w:rsidRPr="00407EAD">
        <w:rPr>
          <w:rFonts w:ascii="Times New Roman" w:hAnsi="Times New Roman" w:cs="Times New Roman"/>
          <w:sz w:val="28"/>
          <w:szCs w:val="28"/>
          <w:lang w:val="kk-KZ"/>
        </w:rPr>
        <w:t>27</w:t>
      </w:r>
      <w:r>
        <w:rPr>
          <w:rFonts w:ascii="Times New Roman" w:hAnsi="Times New Roman" w:cs="Times New Roman"/>
          <w:sz w:val="28"/>
          <w:szCs w:val="28"/>
          <w:lang w:val="kk-KZ"/>
        </w:rPr>
        <w:t xml:space="preserve">5 нм толқын ұзындығында фосфатты буфердегі инсулин концентрациясын өлшеу арқылы анықталынды. Өлшеу жұмыстары </w:t>
      </w:r>
      <w:r w:rsidRPr="00254323">
        <w:rPr>
          <w:rFonts w:ascii="Times New Roman" w:eastAsiaTheme="minorEastAsia" w:hAnsi="Times New Roman" w:cs="Times New Roman"/>
          <w:kern w:val="2"/>
          <w:sz w:val="28"/>
          <w:szCs w:val="28"/>
          <w:lang w:val="kk-KZ"/>
        </w:rPr>
        <w:t xml:space="preserve">UV-VIS-NIR </w:t>
      </w:r>
      <w:r w:rsidRPr="00744DB2">
        <w:rPr>
          <w:rFonts w:ascii="Times New Roman" w:hAnsi="Times New Roman" w:cs="Times New Roman"/>
          <w:sz w:val="28"/>
          <w:szCs w:val="28"/>
          <w:lang w:val="kk-KZ"/>
        </w:rPr>
        <w:t>HR2000+</w:t>
      </w:r>
      <w:r>
        <w:rPr>
          <w:rFonts w:ascii="Times New Roman" w:hAnsi="Times New Roman" w:cs="Times New Roman"/>
          <w:sz w:val="28"/>
          <w:szCs w:val="28"/>
          <w:lang w:val="kk-KZ"/>
        </w:rPr>
        <w:t xml:space="preserve"> </w:t>
      </w:r>
      <w:r w:rsidRPr="00254323">
        <w:rPr>
          <w:rFonts w:ascii="Times New Roman" w:eastAsiaTheme="minorEastAsia" w:hAnsi="Times New Roman" w:cs="Times New Roman"/>
          <w:kern w:val="2"/>
          <w:sz w:val="28"/>
          <w:szCs w:val="28"/>
          <w:lang w:val="kk-KZ"/>
        </w:rPr>
        <w:t xml:space="preserve">спектрометрінде </w:t>
      </w:r>
      <w:r w:rsidRPr="00744DB2">
        <w:rPr>
          <w:rFonts w:ascii="Times New Roman" w:hAnsi="Times New Roman" w:cs="Times New Roman"/>
          <w:sz w:val="28"/>
          <w:szCs w:val="28"/>
          <w:lang w:val="kk-KZ"/>
        </w:rPr>
        <w:t>(Ocean Insights, Орландо, Флорида, АҚШ)</w:t>
      </w:r>
      <w:r>
        <w:rPr>
          <w:rFonts w:ascii="Times New Roman" w:hAnsi="Times New Roman" w:cs="Times New Roman"/>
          <w:sz w:val="28"/>
          <w:szCs w:val="28"/>
          <w:lang w:val="kk-KZ"/>
        </w:rPr>
        <w:t xml:space="preserve"> </w:t>
      </w:r>
      <w:r w:rsidRPr="00744DB2">
        <w:rPr>
          <w:rFonts w:ascii="Times New Roman" w:hAnsi="Times New Roman" w:cs="Times New Roman"/>
          <w:sz w:val="28"/>
          <w:szCs w:val="28"/>
          <w:lang w:val="kk-KZ"/>
        </w:rPr>
        <w:t>және жарық көзі ретінде M275L4 275 нм тереңдіктегі ультракүлгін жарық диод</w:t>
      </w:r>
      <w:r>
        <w:rPr>
          <w:rFonts w:ascii="Times New Roman" w:hAnsi="Times New Roman" w:cs="Times New Roman"/>
          <w:sz w:val="28"/>
          <w:szCs w:val="28"/>
          <w:lang w:val="kk-KZ"/>
        </w:rPr>
        <w:t xml:space="preserve">ын </w:t>
      </w:r>
      <w:r w:rsidRPr="00254323">
        <w:rPr>
          <w:rFonts w:ascii="Times New Roman" w:hAnsi="Times New Roman" w:cs="Times New Roman"/>
          <w:sz w:val="28"/>
          <w:szCs w:val="28"/>
          <w:lang w:val="kk-KZ"/>
        </w:rPr>
        <w:t xml:space="preserve"> (Thorlabs, Ньюарк, Нью-Джерси, АҚШ) </w:t>
      </w:r>
      <w:r>
        <w:rPr>
          <w:rFonts w:ascii="Times New Roman" w:hAnsi="Times New Roman" w:cs="Times New Roman"/>
          <w:sz w:val="28"/>
          <w:szCs w:val="28"/>
          <w:lang w:val="kk-KZ"/>
        </w:rPr>
        <w:t xml:space="preserve">қолдану </w:t>
      </w:r>
      <w:r w:rsidRPr="00744DB2">
        <w:rPr>
          <w:rFonts w:ascii="Times New Roman" w:hAnsi="Times New Roman" w:cs="Times New Roman"/>
          <w:sz w:val="28"/>
          <w:szCs w:val="28"/>
          <w:lang w:val="kk-KZ"/>
        </w:rPr>
        <w:t>арқылы орындалды.</w:t>
      </w:r>
    </w:p>
    <w:p w14:paraId="12EAAA26" w14:textId="4AD805D8" w:rsidR="009865A9" w:rsidRPr="007E1093" w:rsidRDefault="00293A4F" w:rsidP="009865A9">
      <w:pPr>
        <w:spacing w:line="240" w:lineRule="auto"/>
        <w:ind w:firstLine="567"/>
        <w:jc w:val="both"/>
        <w:rPr>
          <w:rFonts w:ascii="Times New Roman" w:hAnsi="Times New Roman" w:cs="Times New Roman"/>
          <w:sz w:val="28"/>
          <w:szCs w:val="28"/>
          <w:lang w:val="kk-KZ"/>
        </w:rPr>
      </w:pPr>
      <w:r w:rsidRPr="00744DB2">
        <w:rPr>
          <w:rFonts w:ascii="Times New Roman" w:hAnsi="Times New Roman" w:cs="Times New Roman"/>
          <w:sz w:val="28"/>
          <w:szCs w:val="28"/>
          <w:lang w:val="kk-KZ"/>
        </w:rPr>
        <w:t xml:space="preserve">Дайындалған гидрогель түйіршіктеріндегі инсулинді инкапсуляциялау тиімділігі келесідей анықталды: </w:t>
      </w:r>
      <w:r w:rsidR="005D7D25">
        <w:rPr>
          <w:rFonts w:ascii="Times New Roman" w:hAnsi="Times New Roman" w:cs="Times New Roman"/>
          <w:sz w:val="28"/>
          <w:szCs w:val="28"/>
          <w:lang w:val="kk-KZ"/>
        </w:rPr>
        <w:t>и</w:t>
      </w:r>
      <w:r w:rsidRPr="00744DB2">
        <w:rPr>
          <w:rFonts w:ascii="Times New Roman" w:hAnsi="Times New Roman" w:cs="Times New Roman"/>
          <w:sz w:val="28"/>
          <w:szCs w:val="28"/>
          <w:lang w:val="kk-KZ"/>
        </w:rPr>
        <w:t xml:space="preserve">нсулинмен жүктелген </w:t>
      </w:r>
      <w:r>
        <w:rPr>
          <w:rFonts w:ascii="Times New Roman" w:hAnsi="Times New Roman" w:cs="Times New Roman"/>
          <w:sz w:val="28"/>
          <w:szCs w:val="28"/>
          <w:lang w:val="kk-KZ"/>
        </w:rPr>
        <w:t xml:space="preserve">бөлшектердің </w:t>
      </w:r>
      <w:r w:rsidRPr="00EA1F62">
        <w:rPr>
          <w:rFonts w:ascii="Times New Roman" w:hAnsi="Times New Roman" w:cs="Times New Roman"/>
          <w:sz w:val="28"/>
          <w:szCs w:val="28"/>
          <w:lang w:val="kk-KZ"/>
        </w:rPr>
        <w:t>1</w:t>
      </w:r>
      <w:r>
        <w:rPr>
          <w:rFonts w:ascii="Times New Roman" w:hAnsi="Times New Roman" w:cs="Times New Roman"/>
          <w:sz w:val="28"/>
          <w:szCs w:val="28"/>
          <w:lang w:val="kk-KZ"/>
        </w:rPr>
        <w:t>0 данасы</w:t>
      </w:r>
      <w:r w:rsidRPr="00744DB2">
        <w:rPr>
          <w:rFonts w:ascii="Times New Roman" w:hAnsi="Times New Roman" w:cs="Times New Roman"/>
          <w:sz w:val="28"/>
          <w:szCs w:val="28"/>
          <w:lang w:val="kk-KZ"/>
        </w:rPr>
        <w:t xml:space="preserve"> ішкі көлемі 5 мл, натрий фосфаты буферімен толтырылған (рН = 7</w:t>
      </w:r>
      <w:r>
        <w:rPr>
          <w:rFonts w:ascii="Times New Roman" w:hAnsi="Times New Roman" w:cs="Times New Roman"/>
          <w:sz w:val="28"/>
          <w:szCs w:val="28"/>
          <w:lang w:val="kk-KZ"/>
        </w:rPr>
        <w:t>.</w:t>
      </w:r>
      <w:r w:rsidRPr="00744DB2">
        <w:rPr>
          <w:rFonts w:ascii="Times New Roman" w:hAnsi="Times New Roman" w:cs="Times New Roman"/>
          <w:sz w:val="28"/>
          <w:szCs w:val="28"/>
          <w:lang w:val="kk-KZ"/>
        </w:rPr>
        <w:t>4) стандартты спектрофотометриялық кварц кювет</w:t>
      </w:r>
      <w:r>
        <w:rPr>
          <w:rFonts w:ascii="Times New Roman" w:hAnsi="Times New Roman" w:cs="Times New Roman"/>
          <w:sz w:val="28"/>
          <w:szCs w:val="28"/>
          <w:lang w:val="kk-KZ"/>
        </w:rPr>
        <w:t>асына</w:t>
      </w:r>
      <w:r w:rsidRPr="00744DB2">
        <w:rPr>
          <w:rFonts w:ascii="Times New Roman" w:hAnsi="Times New Roman" w:cs="Times New Roman"/>
          <w:sz w:val="28"/>
          <w:szCs w:val="28"/>
          <w:lang w:val="kk-KZ"/>
        </w:rPr>
        <w:t xml:space="preserve"> </w:t>
      </w:r>
      <w:r w:rsidRPr="00EA1F62">
        <w:rPr>
          <w:rFonts w:ascii="Times New Roman" w:hAnsi="Times New Roman" w:cs="Times New Roman"/>
          <w:sz w:val="28"/>
          <w:szCs w:val="28"/>
          <w:lang w:val="kk-KZ"/>
        </w:rPr>
        <w:t>(Hellma GmbH, Мюльхайм, Германия)</w:t>
      </w:r>
      <w:r w:rsidRPr="00744DB2">
        <w:rPr>
          <w:rFonts w:ascii="Times New Roman" w:hAnsi="Times New Roman" w:cs="Times New Roman"/>
          <w:sz w:val="28"/>
          <w:szCs w:val="28"/>
          <w:lang w:val="kk-KZ"/>
        </w:rPr>
        <w:t xml:space="preserve"> орналастырыл</w:t>
      </w:r>
      <w:r>
        <w:rPr>
          <w:rFonts w:ascii="Times New Roman" w:hAnsi="Times New Roman" w:cs="Times New Roman"/>
          <w:sz w:val="28"/>
          <w:szCs w:val="28"/>
          <w:lang w:val="kk-KZ"/>
        </w:rPr>
        <w:t>ып</w:t>
      </w:r>
      <w:r w:rsidRPr="00744DB2">
        <w:rPr>
          <w:rFonts w:ascii="Times New Roman" w:hAnsi="Times New Roman" w:cs="Times New Roman"/>
          <w:sz w:val="28"/>
          <w:szCs w:val="28"/>
          <w:lang w:val="kk-KZ"/>
        </w:rPr>
        <w:t>, тефлон</w:t>
      </w:r>
      <w:r>
        <w:rPr>
          <w:rFonts w:ascii="Times New Roman" w:hAnsi="Times New Roman" w:cs="Times New Roman"/>
          <w:sz w:val="28"/>
          <w:szCs w:val="28"/>
          <w:lang w:val="kk-KZ"/>
        </w:rPr>
        <w:t xml:space="preserve">ды бетпен </w:t>
      </w:r>
      <w:r w:rsidRPr="00744DB2">
        <w:rPr>
          <w:rFonts w:ascii="Times New Roman" w:hAnsi="Times New Roman" w:cs="Times New Roman"/>
          <w:sz w:val="28"/>
          <w:szCs w:val="28"/>
          <w:lang w:val="kk-KZ"/>
        </w:rPr>
        <w:t>жабыл</w:t>
      </w:r>
      <w:r>
        <w:rPr>
          <w:rFonts w:ascii="Times New Roman" w:hAnsi="Times New Roman" w:cs="Times New Roman"/>
          <w:sz w:val="28"/>
          <w:szCs w:val="28"/>
          <w:lang w:val="kk-KZ"/>
        </w:rPr>
        <w:t>ып</w:t>
      </w:r>
      <w:r w:rsidRPr="00744DB2">
        <w:rPr>
          <w:rFonts w:ascii="Times New Roman" w:hAnsi="Times New Roman" w:cs="Times New Roman"/>
          <w:sz w:val="28"/>
          <w:szCs w:val="28"/>
          <w:lang w:val="kk-KZ"/>
        </w:rPr>
        <w:t>, 37</w:t>
      </w:r>
      <w:r>
        <w:rPr>
          <w:rFonts w:ascii="Times New Roman" w:hAnsi="Times New Roman" w:cs="Times New Roman"/>
          <w:sz w:val="28"/>
          <w:szCs w:val="28"/>
          <w:lang w:val="kk-KZ"/>
        </w:rPr>
        <w:t>˚</w:t>
      </w:r>
      <w:r w:rsidRPr="00744DB2">
        <w:rPr>
          <w:rFonts w:ascii="Times New Roman" w:hAnsi="Times New Roman" w:cs="Times New Roman"/>
          <w:sz w:val="28"/>
          <w:szCs w:val="28"/>
          <w:lang w:val="kk-KZ"/>
        </w:rPr>
        <w:t>C</w:t>
      </w:r>
      <w:r>
        <w:rPr>
          <w:rFonts w:ascii="Times New Roman" w:hAnsi="Times New Roman" w:cs="Times New Roman"/>
          <w:sz w:val="28"/>
          <w:szCs w:val="28"/>
          <w:lang w:val="kk-KZ"/>
        </w:rPr>
        <w:t xml:space="preserve"> температурда </w:t>
      </w:r>
      <w:r w:rsidRPr="00744DB2">
        <w:rPr>
          <w:rFonts w:ascii="Times New Roman" w:hAnsi="Times New Roman" w:cs="Times New Roman"/>
          <w:sz w:val="28"/>
          <w:szCs w:val="28"/>
          <w:lang w:val="kk-KZ"/>
        </w:rPr>
        <w:t>магниттік араластырғыш</w:t>
      </w:r>
      <w:r>
        <w:rPr>
          <w:rFonts w:ascii="Times New Roman" w:hAnsi="Times New Roman" w:cs="Times New Roman"/>
          <w:sz w:val="28"/>
          <w:szCs w:val="28"/>
          <w:lang w:val="kk-KZ"/>
        </w:rPr>
        <w:t xml:space="preserve">қа орнатылып, </w:t>
      </w:r>
      <w:r w:rsidRPr="00744DB2">
        <w:rPr>
          <w:rFonts w:ascii="Times New Roman" w:hAnsi="Times New Roman" w:cs="Times New Roman"/>
          <w:sz w:val="28"/>
          <w:szCs w:val="28"/>
          <w:lang w:val="kk-KZ"/>
        </w:rPr>
        <w:t xml:space="preserve">инкубацияланды. Инкубациядан кейін </w:t>
      </w:r>
      <w:r>
        <w:rPr>
          <w:rFonts w:ascii="Times New Roman" w:hAnsi="Times New Roman" w:cs="Times New Roman"/>
          <w:sz w:val="28"/>
          <w:szCs w:val="28"/>
          <w:lang w:val="kk-KZ"/>
        </w:rPr>
        <w:t xml:space="preserve">ерітіндінің </w:t>
      </w:r>
      <w:r w:rsidRPr="00744DB2">
        <w:rPr>
          <w:rFonts w:ascii="Times New Roman" w:hAnsi="Times New Roman" w:cs="Times New Roman"/>
          <w:sz w:val="28"/>
          <w:szCs w:val="28"/>
          <w:lang w:val="kk-KZ"/>
        </w:rPr>
        <w:t>275 нм</w:t>
      </w:r>
      <w:r>
        <w:rPr>
          <w:rFonts w:ascii="Times New Roman" w:hAnsi="Times New Roman" w:cs="Times New Roman"/>
          <w:sz w:val="28"/>
          <w:szCs w:val="28"/>
          <w:lang w:val="kk-KZ"/>
        </w:rPr>
        <w:t xml:space="preserve"> толқын ұзындығында жұтылуы өлшенді</w:t>
      </w:r>
      <w:r w:rsidRPr="00744DB2">
        <w:rPr>
          <w:rFonts w:ascii="Times New Roman" w:hAnsi="Times New Roman" w:cs="Times New Roman"/>
          <w:sz w:val="28"/>
          <w:szCs w:val="28"/>
          <w:lang w:val="kk-KZ"/>
        </w:rPr>
        <w:t xml:space="preserve">. Инсулинді инкапсуляциялау </w:t>
      </w:r>
      <w:r>
        <w:rPr>
          <w:rFonts w:ascii="Times New Roman" w:hAnsi="Times New Roman" w:cs="Times New Roman"/>
          <w:sz w:val="28"/>
          <w:szCs w:val="28"/>
          <w:lang w:val="kk-KZ"/>
        </w:rPr>
        <w:t>эффективт</w:t>
      </w:r>
      <w:r w:rsidRPr="00744DB2">
        <w:rPr>
          <w:rFonts w:ascii="Times New Roman" w:hAnsi="Times New Roman" w:cs="Times New Roman"/>
          <w:sz w:val="28"/>
          <w:szCs w:val="28"/>
          <w:lang w:val="kk-KZ"/>
        </w:rPr>
        <w:t>і</w:t>
      </w:r>
      <w:r>
        <w:rPr>
          <w:rFonts w:ascii="Times New Roman" w:hAnsi="Times New Roman" w:cs="Times New Roman"/>
          <w:sz w:val="28"/>
          <w:szCs w:val="28"/>
          <w:lang w:val="kk-KZ"/>
        </w:rPr>
        <w:t>лігі</w:t>
      </w:r>
      <w:r w:rsidRPr="00744DB2">
        <w:rPr>
          <w:rFonts w:ascii="Times New Roman" w:hAnsi="Times New Roman" w:cs="Times New Roman"/>
          <w:sz w:val="28"/>
          <w:szCs w:val="28"/>
          <w:lang w:val="kk-KZ"/>
        </w:rPr>
        <w:t xml:space="preserve"> </w:t>
      </w:r>
      <w:r w:rsidR="000136EE">
        <w:rPr>
          <w:rFonts w:ascii="Times New Roman" w:hAnsi="Times New Roman" w:cs="Times New Roman"/>
          <w:sz w:val="28"/>
          <w:szCs w:val="28"/>
          <w:lang w:val="kk-KZ"/>
        </w:rPr>
        <w:t xml:space="preserve">ерітіндіге </w:t>
      </w:r>
      <w:r w:rsidR="000136EE" w:rsidRPr="00744DB2">
        <w:rPr>
          <w:rFonts w:ascii="Times New Roman" w:hAnsi="Times New Roman" w:cs="Times New Roman"/>
          <w:sz w:val="28"/>
          <w:szCs w:val="28"/>
          <w:lang w:val="kk-KZ"/>
        </w:rPr>
        <w:t xml:space="preserve">бөлінген инсулиннің </w:t>
      </w:r>
      <w:r w:rsidRPr="00744DB2">
        <w:rPr>
          <w:rFonts w:ascii="Times New Roman" w:hAnsi="Times New Roman" w:cs="Times New Roman"/>
          <w:sz w:val="28"/>
          <w:szCs w:val="28"/>
          <w:lang w:val="kk-KZ"/>
        </w:rPr>
        <w:t>инкапсуляцияланған инсулин мөлшеріне қатынасын есептеу арқылы бағаланды.</w:t>
      </w:r>
    </w:p>
    <w:p w14:paraId="29E0F54E" w14:textId="09771BEE" w:rsidR="00FB43CB" w:rsidRPr="00BD62BA" w:rsidRDefault="00FB43CB" w:rsidP="00BD62BA">
      <w:pPr>
        <w:pStyle w:val="2"/>
        <w:ind w:firstLine="567"/>
        <w:jc w:val="both"/>
        <w:rPr>
          <w:rFonts w:ascii="Times New Roman" w:hAnsi="Times New Roman" w:cs="Times New Roman"/>
          <w:color w:val="auto"/>
          <w:sz w:val="28"/>
          <w:szCs w:val="28"/>
          <w:lang w:val="kk-KZ"/>
        </w:rPr>
      </w:pPr>
      <w:bookmarkStart w:id="78" w:name="_Toc164201519"/>
      <w:r w:rsidRPr="00BD62BA">
        <w:rPr>
          <w:rFonts w:ascii="Times New Roman" w:hAnsi="Times New Roman" w:cs="Times New Roman"/>
          <w:color w:val="auto"/>
          <w:sz w:val="28"/>
          <w:szCs w:val="28"/>
          <w:lang w:val="kk-KZ"/>
        </w:rPr>
        <w:t>2.2.1</w:t>
      </w:r>
      <w:r w:rsidR="00293A4F" w:rsidRPr="00BD62BA">
        <w:rPr>
          <w:rFonts w:ascii="Times New Roman" w:hAnsi="Times New Roman" w:cs="Times New Roman"/>
          <w:color w:val="auto"/>
          <w:sz w:val="28"/>
          <w:szCs w:val="28"/>
          <w:lang w:val="kk-KZ"/>
        </w:rPr>
        <w:t>6</w:t>
      </w:r>
      <w:r w:rsidRPr="00BD62BA">
        <w:rPr>
          <w:rFonts w:ascii="Times New Roman" w:hAnsi="Times New Roman" w:cs="Times New Roman"/>
          <w:color w:val="auto"/>
          <w:sz w:val="28"/>
          <w:szCs w:val="28"/>
          <w:lang w:val="kk-KZ"/>
        </w:rPr>
        <w:t xml:space="preserve"> </w:t>
      </w:r>
      <w:bookmarkStart w:id="79" w:name="_Hlk160472673"/>
      <w:r w:rsidRPr="00BD62BA">
        <w:rPr>
          <w:rFonts w:ascii="Times New Roman" w:hAnsi="Times New Roman" w:cs="Times New Roman"/>
          <w:color w:val="auto"/>
          <w:sz w:val="28"/>
          <w:szCs w:val="28"/>
          <w:lang w:val="kk-KZ"/>
        </w:rPr>
        <w:t>Молекулалық динамикалық модельдеу</w:t>
      </w:r>
      <w:bookmarkEnd w:id="78"/>
      <w:r w:rsidRPr="00BD62BA">
        <w:rPr>
          <w:rFonts w:ascii="Times New Roman" w:hAnsi="Times New Roman" w:cs="Times New Roman"/>
          <w:color w:val="auto"/>
          <w:sz w:val="28"/>
          <w:szCs w:val="28"/>
          <w:lang w:val="kk-KZ"/>
        </w:rPr>
        <w:t xml:space="preserve"> </w:t>
      </w:r>
    </w:p>
    <w:p w14:paraId="0739E2A6" w14:textId="5C650509" w:rsidR="00C8654D" w:rsidRPr="007E1093" w:rsidRDefault="00FB43C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Модельдеуге арналған Molecular Mechanics 2 (MM2) (ChemOffice Ultra, PerkinElmer, Waltham, Массачусетс, АҚШ) бағдарламалық құралы молекулааралық өзара әрекеттесулерді зерттеу мақсатында гидроколлоидтық матрицалардың потенциалдық энергиясын модельдеу үшін пайдаланылды. Модельдеу процесі молекулалардың атомдық үлгілерін құрудан, байланыстың </w:t>
      </w:r>
      <w:r w:rsidRPr="007E1093">
        <w:rPr>
          <w:rFonts w:ascii="Times New Roman" w:hAnsi="Times New Roman" w:cs="Times New Roman"/>
          <w:sz w:val="28"/>
          <w:szCs w:val="28"/>
          <w:lang w:val="kk-KZ"/>
        </w:rPr>
        <w:lastRenderedPageBreak/>
        <w:t>созылуын, бұрыштың иілуін, бұралу деформацияларын және байланыссыз әрекеттесулерді (ван дер Ваальс және электростатикалық күштер) қамтитын MM2 есептеулерін жүргізуден тұрады. Инкапсуляциялық матрица компоненттерінің жүктелген инсулин молекулаларымен жұптық өзара әрекеттесуі жүйелі түрде талданды.  Бұл тәсіл молекулалық құрылымдық өзгерістердің матрицалардың қасиеттеріне әсерін сандық бағалауға мүмкіндік береді, бұл өз кезегінде алынған тасымалдау жүйесіндегі инсулин конформациясының механизмдерін түсіну үшін өте маңызды.</w:t>
      </w:r>
      <w:bookmarkEnd w:id="79"/>
    </w:p>
    <w:p w14:paraId="17C08F9F" w14:textId="77777777" w:rsidR="00FB43CB" w:rsidRPr="007E1093" w:rsidRDefault="00FB43CB" w:rsidP="00155097">
      <w:pPr>
        <w:spacing w:after="0" w:line="240" w:lineRule="auto"/>
        <w:ind w:firstLine="567"/>
        <w:jc w:val="both"/>
        <w:rPr>
          <w:rFonts w:ascii="Times New Roman" w:hAnsi="Times New Roman" w:cs="Times New Roman"/>
          <w:sz w:val="28"/>
          <w:szCs w:val="28"/>
          <w:lang w:val="kk-KZ"/>
        </w:rPr>
      </w:pPr>
    </w:p>
    <w:p w14:paraId="330250C2" w14:textId="29E75D2D" w:rsidR="00C8654D" w:rsidRPr="00BD62BA" w:rsidRDefault="00C8654D" w:rsidP="00BD62BA">
      <w:pPr>
        <w:pStyle w:val="2"/>
        <w:ind w:firstLine="567"/>
        <w:jc w:val="both"/>
        <w:rPr>
          <w:rFonts w:ascii="Times New Roman" w:hAnsi="Times New Roman" w:cs="Times New Roman"/>
          <w:bCs/>
          <w:color w:val="auto"/>
          <w:sz w:val="28"/>
          <w:szCs w:val="28"/>
          <w:lang w:val="kk-KZ"/>
        </w:rPr>
      </w:pPr>
      <w:bookmarkStart w:id="80" w:name="_Toc164201520"/>
      <w:r w:rsidRPr="00BD62BA">
        <w:rPr>
          <w:rFonts w:ascii="Times New Roman" w:hAnsi="Times New Roman" w:cs="Times New Roman"/>
          <w:bCs/>
          <w:color w:val="auto"/>
          <w:sz w:val="28"/>
          <w:szCs w:val="28"/>
          <w:lang w:val="kk-KZ"/>
        </w:rPr>
        <w:t>2.2.1</w:t>
      </w:r>
      <w:r w:rsidR="00293A4F" w:rsidRPr="00BD62BA">
        <w:rPr>
          <w:rFonts w:ascii="Times New Roman" w:hAnsi="Times New Roman" w:cs="Times New Roman"/>
          <w:bCs/>
          <w:color w:val="auto"/>
          <w:sz w:val="28"/>
          <w:szCs w:val="28"/>
          <w:lang w:val="kk-KZ"/>
        </w:rPr>
        <w:t>7</w:t>
      </w:r>
      <w:r w:rsidRPr="00BD62BA">
        <w:rPr>
          <w:rFonts w:ascii="Times New Roman" w:hAnsi="Times New Roman" w:cs="Times New Roman"/>
          <w:bCs/>
          <w:color w:val="auto"/>
          <w:sz w:val="28"/>
          <w:szCs w:val="28"/>
          <w:lang w:val="kk-KZ"/>
        </w:rPr>
        <w:t xml:space="preserve"> Инсулиннің босап шығуына фермент әсерін зерттеу</w:t>
      </w:r>
      <w:bookmarkEnd w:id="80"/>
    </w:p>
    <w:p w14:paraId="7AE0E22A" w14:textId="2A7F14BF" w:rsidR="00C8654D" w:rsidRPr="007E1093" w:rsidRDefault="00C8654D"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Инсулиннің фермент әсерінен босап шығу кинетикасы диапазоны 198-1000 нм аралығындағы Jenway - 6305 ук-спектрофотометрін қолданып (Jenway, Англия), 280 нм толқын ұзындығында анықталынды. </w:t>
      </w:r>
    </w:p>
    <w:p w14:paraId="20514E3C" w14:textId="187E8686" w:rsidR="00C8654D" w:rsidRPr="007E1093" w:rsidRDefault="00C8654D"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Инсулинмен жүктелген ALG – Gel бөлшектері асқазан жолының шарттарын модельдейтін рН = 1.0 ерітіндісіне салынды және 37°С температурада (100 айналым/мин) инкубацияланды. Одан кейін бөлшектер рН = 1.0 ерітіндісінен алынып, рН = 7.4 болатын ішек жолының шарттарын модельдейтін 20 мл буфер ерітіндісіне салынды және 37°С температурада (100 айналым/мин) инкубацияланды. Зерттеу жұмыстары фермент – пепсин (0.1 мг/мл) қатысында жүзеге асырылды. 12 сағат бойы белгілі бір уақыт аралығында буферлі ерітінділердің аликвоталары алынып, инсулин концентрациясы анықталынды. Аликвоталардың мөлшері жаңа буферлі ерітінділердің дәл сондай мөлшерімен компенсацияланды. </w:t>
      </w:r>
    </w:p>
    <w:p w14:paraId="13CCCDDD" w14:textId="77777777" w:rsidR="00C8654D" w:rsidRPr="007E1093" w:rsidRDefault="00C8654D" w:rsidP="00155097">
      <w:pPr>
        <w:spacing w:after="0" w:line="240" w:lineRule="auto"/>
        <w:ind w:firstLine="567"/>
        <w:jc w:val="both"/>
        <w:rPr>
          <w:rFonts w:ascii="Times New Roman" w:hAnsi="Times New Roman" w:cs="Times New Roman"/>
          <w:sz w:val="28"/>
          <w:szCs w:val="28"/>
          <w:lang w:val="kk-KZ"/>
        </w:rPr>
      </w:pPr>
    </w:p>
    <w:p w14:paraId="776833BF" w14:textId="6E61B62A" w:rsidR="00750A53" w:rsidRPr="00BD62BA" w:rsidRDefault="00C8654D" w:rsidP="00BD62BA">
      <w:pPr>
        <w:pStyle w:val="2"/>
        <w:ind w:firstLine="567"/>
        <w:jc w:val="both"/>
        <w:rPr>
          <w:rFonts w:ascii="Times New Roman" w:hAnsi="Times New Roman" w:cs="Times New Roman"/>
          <w:bCs/>
          <w:color w:val="auto"/>
          <w:sz w:val="28"/>
          <w:szCs w:val="28"/>
          <w:lang w:val="kk-KZ"/>
        </w:rPr>
      </w:pPr>
      <w:bookmarkStart w:id="81" w:name="_Toc164201521"/>
      <w:r w:rsidRPr="00BD62BA">
        <w:rPr>
          <w:rFonts w:ascii="Times New Roman" w:hAnsi="Times New Roman" w:cs="Times New Roman"/>
          <w:bCs/>
          <w:color w:val="auto"/>
          <w:sz w:val="28"/>
          <w:szCs w:val="28"/>
          <w:lang w:val="kk-KZ"/>
        </w:rPr>
        <w:t>2.2.1</w:t>
      </w:r>
      <w:r w:rsidR="00293A4F" w:rsidRPr="00BD62BA">
        <w:rPr>
          <w:rFonts w:ascii="Times New Roman" w:hAnsi="Times New Roman" w:cs="Times New Roman"/>
          <w:bCs/>
          <w:color w:val="auto"/>
          <w:sz w:val="28"/>
          <w:szCs w:val="28"/>
          <w:lang w:val="kk-KZ"/>
        </w:rPr>
        <w:t>8</w:t>
      </w:r>
      <w:r w:rsidRPr="00BD62BA">
        <w:rPr>
          <w:rFonts w:ascii="Times New Roman" w:hAnsi="Times New Roman" w:cs="Times New Roman"/>
          <w:bCs/>
          <w:color w:val="auto"/>
          <w:sz w:val="28"/>
          <w:szCs w:val="28"/>
          <w:lang w:val="kk-KZ"/>
        </w:rPr>
        <w:t xml:space="preserve"> Инсулиннің босап шығу диффузиясы</w:t>
      </w:r>
      <w:bookmarkEnd w:id="81"/>
    </w:p>
    <w:p w14:paraId="27AF9B15" w14:textId="7783AC30" w:rsidR="00785A8C" w:rsidRPr="007E1093" w:rsidRDefault="005B335D" w:rsidP="00155097">
      <w:pPr>
        <w:spacing w:after="0" w:line="240" w:lineRule="auto"/>
        <w:ind w:firstLine="567"/>
        <w:jc w:val="both"/>
        <w:rPr>
          <w:rFonts w:ascii="Times New Roman" w:eastAsia="Times New Roman" w:hAnsi="Times New Roman" w:cs="Times New Roman"/>
          <w:sz w:val="28"/>
          <w:szCs w:val="28"/>
          <w:lang w:val="kk-KZ"/>
        </w:rPr>
      </w:pPr>
      <w:r w:rsidRPr="007E1093">
        <w:rPr>
          <w:rFonts w:ascii="Times New Roman" w:eastAsia="Times New Roman" w:hAnsi="Times New Roman" w:cs="Times New Roman"/>
          <w:sz w:val="28"/>
          <w:szCs w:val="28"/>
          <w:lang w:val="kk-KZ"/>
        </w:rPr>
        <w:t xml:space="preserve"> </w:t>
      </w:r>
      <w:r w:rsidR="00BA0095" w:rsidRPr="007E1093">
        <w:rPr>
          <w:rFonts w:ascii="Times New Roman" w:hAnsi="Times New Roman" w:cs="Times New Roman"/>
          <w:sz w:val="28"/>
          <w:szCs w:val="28"/>
          <w:lang w:val="kk-KZ"/>
        </w:rPr>
        <w:t>Матрицалық типтегі жүйелер үшін дәрілік заттың босап шығуы концентрация градиентімен байланыстағы Фик диффузиясы арқылы жүреді. Сол с</w:t>
      </w:r>
      <w:r w:rsidR="00686965" w:rsidRPr="007E1093">
        <w:rPr>
          <w:rFonts w:ascii="Times New Roman" w:hAnsi="Times New Roman" w:cs="Times New Roman"/>
          <w:sz w:val="28"/>
          <w:szCs w:val="28"/>
          <w:lang w:val="kk-KZ"/>
        </w:rPr>
        <w:t>е</w:t>
      </w:r>
      <w:r w:rsidR="00BA0095" w:rsidRPr="007E1093">
        <w:rPr>
          <w:rFonts w:ascii="Times New Roman" w:hAnsi="Times New Roman" w:cs="Times New Roman"/>
          <w:sz w:val="28"/>
          <w:szCs w:val="28"/>
          <w:lang w:val="kk-KZ"/>
        </w:rPr>
        <w:t xml:space="preserve">бепті инсулиннің босап шығу диффузиясы </w:t>
      </w:r>
      <w:r w:rsidR="00785A8C" w:rsidRPr="007E1093">
        <w:rPr>
          <w:rFonts w:ascii="Times New Roman" w:eastAsia="Times New Roman" w:hAnsi="Times New Roman" w:cs="Times New Roman"/>
          <w:sz w:val="28"/>
          <w:szCs w:val="28"/>
          <w:lang w:val="kk-KZ"/>
        </w:rPr>
        <w:t>Фик</w:t>
      </w:r>
      <w:r w:rsidR="007B4966" w:rsidRPr="007E1093">
        <w:rPr>
          <w:rFonts w:ascii="Times New Roman" w:eastAsia="Times New Roman" w:hAnsi="Times New Roman" w:cs="Times New Roman"/>
          <w:sz w:val="28"/>
          <w:szCs w:val="28"/>
          <w:lang w:val="kk-KZ"/>
        </w:rPr>
        <w:t>тің екінші заңы арқылы келесі теңдеумен есептелді:</w:t>
      </w:r>
    </w:p>
    <w:p w14:paraId="6D3BD4A9" w14:textId="79FC7E0F" w:rsidR="00AB4E2B" w:rsidRDefault="00D72CE0" w:rsidP="00155097">
      <w:pPr>
        <w:pStyle w:val="a9"/>
        <w:rPr>
          <w:rFonts w:ascii="Times New Roman" w:eastAsiaTheme="minorEastAsia" w:hAnsi="Times New Roman" w:cs="Times New Roman"/>
          <w:sz w:val="28"/>
          <w:szCs w:val="28"/>
          <w:lang w:val="kk-KZ"/>
        </w:rPr>
      </w:pPr>
      <w:r w:rsidRPr="007E1093">
        <w:rPr>
          <w:rFonts w:ascii="Times New Roman" w:hAnsi="Times New Roman" w:cs="Times New Roman"/>
          <w:bCs/>
          <w:sz w:val="28"/>
          <w:szCs w:val="28"/>
          <w:lang w:val="kk-KZ"/>
        </w:rPr>
        <w:t xml:space="preserve">                                               F </w:t>
      </w:r>
      <m:oMath>
        <m:r>
          <m:rPr>
            <m:sty m:val="p"/>
          </m:rPr>
          <w:rPr>
            <w:rFonts w:ascii="Cambria Math" w:hAnsi="Cambria Math" w:cs="Times New Roman"/>
            <w:sz w:val="28"/>
            <w:szCs w:val="28"/>
            <w:lang w:val="kk-KZ"/>
          </w:rPr>
          <m:t>=</m:t>
        </m:r>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6</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den>
        </m:f>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Dt</m:t>
                </m:r>
              </m:num>
              <m:den>
                <m:r>
                  <w:rPr>
                    <w:rFonts w:ascii="Cambria Math" w:eastAsiaTheme="minorEastAsia" w:hAnsi="Cambria Math" w:cs="Times New Roman"/>
                    <w:sz w:val="28"/>
                    <w:szCs w:val="28"/>
                    <w:lang w:val="kk-KZ"/>
                  </w:rPr>
                  <m:t>π</m:t>
                </m:r>
              </m:den>
            </m:f>
          </m:e>
        </m:rad>
      </m:oMath>
      <w:r w:rsidRPr="007E1093">
        <w:rPr>
          <w:rFonts w:ascii="Times New Roman" w:eastAsiaTheme="minorEastAsia" w:hAnsi="Times New Roman" w:cs="Times New Roman"/>
          <w:sz w:val="28"/>
          <w:szCs w:val="28"/>
          <w:lang w:val="kk-KZ"/>
        </w:rPr>
        <w:t xml:space="preserve">             </w:t>
      </w:r>
      <w:r w:rsidR="001731BA" w:rsidRPr="00B9375A">
        <w:rPr>
          <w:rFonts w:ascii="Times New Roman" w:eastAsiaTheme="minorEastAsia" w:hAnsi="Times New Roman" w:cs="Times New Roman"/>
          <w:sz w:val="28"/>
          <w:szCs w:val="28"/>
          <w:lang w:val="kk-KZ"/>
        </w:rPr>
        <w:t>(</w:t>
      </w:r>
      <w:r w:rsidR="001731BA">
        <w:rPr>
          <w:rFonts w:ascii="Times New Roman" w:eastAsiaTheme="minorEastAsia" w:hAnsi="Times New Roman" w:cs="Times New Roman"/>
          <w:sz w:val="28"/>
          <w:szCs w:val="28"/>
          <w:lang w:val="kk-KZ"/>
        </w:rPr>
        <w:t>5</w:t>
      </w:r>
      <w:r w:rsidR="001731BA" w:rsidRPr="00B9375A">
        <w:rPr>
          <w:rFonts w:ascii="Times New Roman" w:eastAsiaTheme="minorEastAsia" w:hAnsi="Times New Roman" w:cs="Times New Roman"/>
          <w:sz w:val="28"/>
          <w:szCs w:val="28"/>
          <w:lang w:val="kk-KZ"/>
        </w:rPr>
        <w:t>)</w:t>
      </w:r>
    </w:p>
    <w:p w14:paraId="42BD0777" w14:textId="77777777" w:rsidR="00AB4E2B" w:rsidRDefault="00AB4E2B" w:rsidP="00155097">
      <w:pPr>
        <w:pStyle w:val="a9"/>
        <w:rPr>
          <w:rFonts w:ascii="Times New Roman" w:eastAsiaTheme="minorEastAsia" w:hAnsi="Times New Roman" w:cs="Times New Roman"/>
          <w:sz w:val="28"/>
          <w:szCs w:val="28"/>
          <w:lang w:val="kk-KZ"/>
        </w:rPr>
      </w:pPr>
    </w:p>
    <w:p w14:paraId="36877C1B" w14:textId="2490810D" w:rsidR="00E10759" w:rsidRDefault="00AB4E2B" w:rsidP="0050518B">
      <w:pPr>
        <w:pStyle w:val="a9"/>
        <w:ind w:firstLine="567"/>
        <w:rPr>
          <w:rFonts w:ascii="Times New Roman" w:eastAsia="Times New Roman" w:hAnsi="Times New Roman" w:cs="Times New Roman"/>
          <w:sz w:val="28"/>
          <w:szCs w:val="28"/>
          <w:lang w:val="kk-KZ"/>
        </w:rPr>
      </w:pPr>
      <w:r>
        <w:rPr>
          <w:rFonts w:ascii="Times New Roman" w:eastAsiaTheme="minorEastAsia" w:hAnsi="Times New Roman" w:cs="Times New Roman"/>
          <w:sz w:val="28"/>
          <w:szCs w:val="28"/>
          <w:lang w:val="kk-KZ"/>
        </w:rPr>
        <w:t xml:space="preserve">Мұндағы, </w:t>
      </w:r>
      <w:r w:rsidR="00BA0095" w:rsidRPr="007E1093">
        <w:rPr>
          <w:rFonts w:ascii="Times New Roman" w:eastAsia="Times New Roman" w:hAnsi="Times New Roman" w:cs="Times New Roman"/>
          <w:sz w:val="28"/>
          <w:szCs w:val="28"/>
          <w:lang w:val="kk-KZ"/>
        </w:rPr>
        <w:t xml:space="preserve"> F – t уақыттағы </w:t>
      </w:r>
      <w:r w:rsidR="006A564E" w:rsidRPr="007E1093">
        <w:rPr>
          <w:rFonts w:ascii="Times New Roman" w:eastAsia="Times New Roman" w:hAnsi="Times New Roman" w:cs="Times New Roman"/>
          <w:sz w:val="28"/>
          <w:szCs w:val="28"/>
          <w:lang w:val="kk-KZ"/>
        </w:rPr>
        <w:t xml:space="preserve">бөлінген дәрілік заттың мөлшері;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oMath>
      <w:r w:rsidR="006A564E" w:rsidRPr="007E1093">
        <w:rPr>
          <w:rFonts w:ascii="Times New Roman" w:eastAsia="Times New Roman" w:hAnsi="Times New Roman" w:cs="Times New Roman"/>
          <w:sz w:val="28"/>
          <w:szCs w:val="28"/>
          <w:lang w:val="kk-KZ"/>
        </w:rPr>
        <w:t xml:space="preserve"> – бөлшектің радиусы, см; t – уақыт, сек; D – диффузия коэффициенті. </w:t>
      </w:r>
    </w:p>
    <w:p w14:paraId="7151734E" w14:textId="3E577C85" w:rsidR="00BB3CCA" w:rsidRPr="009A11D2" w:rsidRDefault="00010F82" w:rsidP="0050518B">
      <w:pPr>
        <w:pStyle w:val="a9"/>
        <w:ind w:firstLine="567"/>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Бөлшектердің радиусы</w:t>
      </w:r>
      <w:r w:rsidRPr="00BE17DA">
        <w:rPr>
          <w:rFonts w:ascii="Times New Roman" w:eastAsia="Times New Roman" w:hAnsi="Times New Roman" w:cs="Times New Roman"/>
          <w:sz w:val="28"/>
          <w:szCs w:val="28"/>
          <w:lang w:val="kk-KZ"/>
        </w:rPr>
        <w:t xml:space="preserve"> ImageJ </w:t>
      </w:r>
      <w:r w:rsidR="00BE17DA">
        <w:rPr>
          <w:rFonts w:ascii="Times New Roman" w:eastAsia="Times New Roman" w:hAnsi="Times New Roman" w:cs="Times New Roman"/>
          <w:sz w:val="28"/>
          <w:szCs w:val="28"/>
          <w:lang w:val="kk-KZ"/>
        </w:rPr>
        <w:t xml:space="preserve">кескіндерді өңдеу мен анализдеуге арналған ашық бастапқы кодты бағдарламада анықталды. </w:t>
      </w:r>
    </w:p>
    <w:p w14:paraId="03BACA67" w14:textId="77777777" w:rsidR="00BB3CCA" w:rsidRDefault="00BB3CCA" w:rsidP="0050518B">
      <w:pPr>
        <w:pStyle w:val="a9"/>
        <w:ind w:firstLine="567"/>
        <w:rPr>
          <w:rFonts w:ascii="Times New Roman" w:eastAsia="Times New Roman" w:hAnsi="Times New Roman" w:cs="Times New Roman"/>
          <w:sz w:val="28"/>
          <w:szCs w:val="28"/>
          <w:lang w:val="kk-KZ"/>
        </w:rPr>
      </w:pPr>
    </w:p>
    <w:p w14:paraId="2C9732DB" w14:textId="77777777" w:rsidR="00BB3CCA" w:rsidRDefault="00BB3CCA" w:rsidP="0050518B">
      <w:pPr>
        <w:pStyle w:val="a9"/>
        <w:ind w:firstLine="567"/>
        <w:rPr>
          <w:rFonts w:ascii="Times New Roman" w:eastAsia="Times New Roman" w:hAnsi="Times New Roman" w:cs="Times New Roman"/>
          <w:sz w:val="28"/>
          <w:szCs w:val="28"/>
          <w:lang w:val="kk-KZ"/>
        </w:rPr>
      </w:pPr>
    </w:p>
    <w:p w14:paraId="546E431B" w14:textId="77777777" w:rsidR="00BB3CCA" w:rsidRPr="00E303F9" w:rsidRDefault="00BB3CCA" w:rsidP="00EC227A">
      <w:pPr>
        <w:pStyle w:val="a9"/>
        <w:rPr>
          <w:rFonts w:ascii="Times New Roman" w:eastAsia="Times New Roman" w:hAnsi="Times New Roman" w:cs="Times New Roman"/>
          <w:sz w:val="28"/>
          <w:szCs w:val="28"/>
          <w:lang w:val="kk-KZ"/>
        </w:rPr>
      </w:pPr>
    </w:p>
    <w:p w14:paraId="2C4E268E" w14:textId="77777777" w:rsidR="00EC227A" w:rsidRDefault="00EC227A" w:rsidP="00EC227A">
      <w:pPr>
        <w:pStyle w:val="a9"/>
        <w:rPr>
          <w:rFonts w:ascii="Times New Roman" w:eastAsiaTheme="minorEastAsia" w:hAnsi="Times New Roman" w:cs="Times New Roman"/>
          <w:sz w:val="28"/>
          <w:szCs w:val="28"/>
          <w:lang w:val="kk-KZ"/>
        </w:rPr>
      </w:pPr>
    </w:p>
    <w:p w14:paraId="2AC11346" w14:textId="77777777" w:rsidR="00F101F4" w:rsidRDefault="00F101F4" w:rsidP="00EC227A">
      <w:pPr>
        <w:pStyle w:val="a9"/>
        <w:rPr>
          <w:rFonts w:ascii="Times New Roman" w:eastAsiaTheme="minorEastAsia" w:hAnsi="Times New Roman" w:cs="Times New Roman"/>
          <w:sz w:val="28"/>
          <w:szCs w:val="28"/>
          <w:lang w:val="kk-KZ"/>
        </w:rPr>
      </w:pPr>
    </w:p>
    <w:p w14:paraId="527DEE8C" w14:textId="77777777" w:rsidR="00955B40" w:rsidRPr="00E303F9" w:rsidRDefault="00955B40" w:rsidP="00EC227A">
      <w:pPr>
        <w:pStyle w:val="a9"/>
        <w:rPr>
          <w:rFonts w:ascii="Times New Roman" w:eastAsiaTheme="minorEastAsia" w:hAnsi="Times New Roman" w:cs="Times New Roman"/>
          <w:sz w:val="28"/>
          <w:szCs w:val="28"/>
          <w:lang w:val="kk-KZ"/>
        </w:rPr>
      </w:pPr>
    </w:p>
    <w:p w14:paraId="6F9A3C84" w14:textId="296B51E4" w:rsidR="00A36DD2" w:rsidRPr="004D2AA3" w:rsidRDefault="003000DE" w:rsidP="004D2AA3">
      <w:pPr>
        <w:pStyle w:val="1"/>
        <w:rPr>
          <w:rFonts w:ascii="Times New Roman" w:hAnsi="Times New Roman" w:cs="Times New Roman"/>
          <w:b/>
          <w:color w:val="auto"/>
          <w:sz w:val="28"/>
          <w:szCs w:val="28"/>
          <w:lang w:val="kk-KZ"/>
        </w:rPr>
      </w:pPr>
      <w:r w:rsidRPr="004D2AA3">
        <w:rPr>
          <w:rFonts w:ascii="Times New Roman" w:hAnsi="Times New Roman" w:cs="Times New Roman"/>
          <w:b/>
          <w:color w:val="auto"/>
          <w:sz w:val="28"/>
          <w:szCs w:val="28"/>
          <w:lang w:val="kk-KZ"/>
        </w:rPr>
        <w:lastRenderedPageBreak/>
        <w:t xml:space="preserve"> </w:t>
      </w:r>
      <w:r w:rsidR="00C67017" w:rsidRPr="004D2AA3">
        <w:rPr>
          <w:rFonts w:ascii="Times New Roman" w:hAnsi="Times New Roman" w:cs="Times New Roman"/>
          <w:b/>
          <w:color w:val="auto"/>
          <w:sz w:val="28"/>
          <w:szCs w:val="28"/>
          <w:lang w:val="kk-KZ"/>
        </w:rPr>
        <w:t xml:space="preserve">       </w:t>
      </w:r>
      <w:bookmarkStart w:id="82" w:name="_Toc164201522"/>
      <w:r w:rsidR="00C67017" w:rsidRPr="004D2AA3">
        <w:rPr>
          <w:rFonts w:ascii="Times New Roman" w:hAnsi="Times New Roman" w:cs="Times New Roman"/>
          <w:b/>
          <w:color w:val="auto"/>
          <w:sz w:val="28"/>
          <w:szCs w:val="28"/>
          <w:lang w:val="kk-KZ"/>
        </w:rPr>
        <w:t xml:space="preserve">3 </w:t>
      </w:r>
      <w:r w:rsidR="00ED5729" w:rsidRPr="004D2AA3">
        <w:rPr>
          <w:rFonts w:ascii="Times New Roman" w:hAnsi="Times New Roman" w:cs="Times New Roman"/>
          <w:b/>
          <w:color w:val="auto"/>
          <w:sz w:val="28"/>
          <w:szCs w:val="28"/>
          <w:lang w:val="kk-KZ"/>
        </w:rPr>
        <w:t>ЗЕРТТЕУ НӘТИЖЕЛЕРІ ЖӘНЕ ОЛАРДЫ ТАЛДАУ</w:t>
      </w:r>
      <w:bookmarkEnd w:id="82"/>
    </w:p>
    <w:p w14:paraId="2B39702C" w14:textId="77777777" w:rsidR="00ED5729" w:rsidRPr="007E1093" w:rsidRDefault="00ED5729" w:rsidP="00BB3CCA">
      <w:pPr>
        <w:pStyle w:val="a4"/>
        <w:spacing w:after="0" w:line="240" w:lineRule="auto"/>
        <w:ind w:left="567"/>
        <w:jc w:val="both"/>
        <w:outlineLvl w:val="1"/>
        <w:rPr>
          <w:rFonts w:ascii="Times New Roman" w:hAnsi="Times New Roman" w:cs="Times New Roman"/>
          <w:b/>
          <w:sz w:val="28"/>
          <w:szCs w:val="28"/>
          <w:lang w:val="kk-KZ"/>
        </w:rPr>
      </w:pPr>
    </w:p>
    <w:p w14:paraId="2A9B9DF2" w14:textId="38F49788" w:rsidR="004A3F07" w:rsidRPr="00ED5729" w:rsidRDefault="004A3F07" w:rsidP="00BB3CCA">
      <w:pPr>
        <w:spacing w:after="0" w:line="240" w:lineRule="auto"/>
        <w:ind w:left="490" w:firstLine="77"/>
        <w:jc w:val="both"/>
        <w:outlineLvl w:val="1"/>
        <w:rPr>
          <w:rFonts w:ascii="Times New Roman" w:hAnsi="Times New Roman" w:cs="Times New Roman"/>
          <w:bCs/>
          <w:sz w:val="28"/>
          <w:szCs w:val="28"/>
          <w:lang w:val="kk-KZ"/>
        </w:rPr>
      </w:pPr>
      <w:bookmarkStart w:id="83" w:name="_Toc164201523"/>
      <w:r w:rsidRPr="00ED5729">
        <w:rPr>
          <w:rFonts w:ascii="Times New Roman" w:hAnsi="Times New Roman" w:cs="Times New Roman"/>
          <w:bCs/>
          <w:sz w:val="28"/>
          <w:szCs w:val="28"/>
          <w:lang w:val="kk-KZ"/>
        </w:rPr>
        <w:t>3.1 Ионотропты гель түзілу әдісі арқылы альгинат бөлшектерін алу</w:t>
      </w:r>
      <w:r w:rsidR="003D0255">
        <w:rPr>
          <w:rFonts w:ascii="Times New Roman" w:hAnsi="Times New Roman" w:cs="Times New Roman"/>
          <w:bCs/>
          <w:sz w:val="28"/>
          <w:szCs w:val="28"/>
          <w:lang w:val="kk-KZ"/>
        </w:rPr>
        <w:t xml:space="preserve"> жолы</w:t>
      </w:r>
      <w:bookmarkEnd w:id="83"/>
    </w:p>
    <w:p w14:paraId="23478527" w14:textId="49D47C15" w:rsidR="00057E0D" w:rsidRPr="007E1093" w:rsidRDefault="00F54C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Альгинаттың Ca</w:t>
      </w:r>
      <w:r w:rsidRPr="00EA6DBF">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тәрізді екі валентті катиондармен әрекеттесуі кезіндегі гель түзе алу қабілеттілігі оның ең маңызды қасиеттерінің бірі болып табылады. Альгинат бөлшектерін альгинат ерітіндісін тігуші агент ерітіндісіне тамшылатып тамызу арқылы алады </w:t>
      </w:r>
      <w:sdt>
        <w:sdtPr>
          <w:rPr>
            <w:rFonts w:ascii="Times New Roman" w:hAnsi="Times New Roman" w:cs="Times New Roman"/>
            <w:color w:val="000000"/>
            <w:sz w:val="28"/>
            <w:szCs w:val="28"/>
          </w:rPr>
          <w:tag w:val="MENDELEY_CITATION_v3_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"/>
          <w:id w:val="665600382"/>
          <w:placeholder>
            <w:docPart w:val="54C9CB445EE941319A5981962AE574D4"/>
          </w:placeholder>
        </w:sdtPr>
        <w:sdtEndPr/>
        <w:sdtContent>
          <w:r w:rsidR="00341EC8" w:rsidRPr="00EA6DBF">
            <w:rPr>
              <w:rFonts w:ascii="Times New Roman" w:hAnsi="Times New Roman" w:cs="Times New Roman"/>
              <w:color w:val="000000"/>
              <w:sz w:val="28"/>
              <w:szCs w:val="28"/>
              <w:lang w:val="kk-KZ"/>
            </w:rPr>
            <w:t>[232]</w:t>
          </w:r>
        </w:sdtContent>
      </w:sdt>
      <w:r w:rsidR="008A00DF"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360BCE" w:rsidRPr="007E1093">
        <w:rPr>
          <w:rFonts w:ascii="Times New Roman" w:hAnsi="Times New Roman" w:cs="Times New Roman"/>
          <w:sz w:val="28"/>
          <w:szCs w:val="28"/>
          <w:lang w:val="kk-KZ"/>
        </w:rPr>
        <w:t xml:space="preserve">Альгинаттың қарсы иондармен иондық тігілуі, сол иондармен </w:t>
      </w:r>
      <w:r w:rsidR="00F031B1" w:rsidRPr="007E1093">
        <w:rPr>
          <w:rFonts w:ascii="Times New Roman" w:hAnsi="Times New Roman" w:cs="Times New Roman"/>
          <w:sz w:val="28"/>
          <w:szCs w:val="28"/>
          <w:lang w:val="kk-KZ"/>
        </w:rPr>
        <w:t xml:space="preserve">қатайған альгинатты түйіршіктердің түзілуіне алып келеді </w:t>
      </w:r>
      <w:sdt>
        <w:sdtPr>
          <w:rPr>
            <w:rFonts w:ascii="Times New Roman" w:hAnsi="Times New Roman" w:cs="Times New Roman"/>
            <w:color w:val="000000"/>
            <w:sz w:val="28"/>
            <w:szCs w:val="28"/>
          </w:rPr>
          <w:tag w:val="MENDELEY_CITATION_v3_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"/>
          <w:id w:val="-1796199396"/>
          <w:placeholder>
            <w:docPart w:val="54C9CB445EE941319A5981962AE574D4"/>
          </w:placeholder>
        </w:sdtPr>
        <w:sdtEndPr/>
        <w:sdtContent>
          <w:r w:rsidR="00341EC8" w:rsidRPr="00EA6DBF">
            <w:rPr>
              <w:rFonts w:ascii="Times New Roman" w:hAnsi="Times New Roman" w:cs="Times New Roman"/>
              <w:color w:val="000000"/>
              <w:sz w:val="28"/>
              <w:szCs w:val="28"/>
              <w:lang w:val="kk-KZ"/>
            </w:rPr>
            <w:t>[233]</w:t>
          </w:r>
        </w:sdtContent>
      </w:sdt>
      <w:r w:rsidR="008A00DF" w:rsidRPr="00EA6DBF">
        <w:rPr>
          <w:rFonts w:ascii="Times New Roman" w:hAnsi="Times New Roman" w:cs="Times New Roman"/>
          <w:sz w:val="28"/>
          <w:szCs w:val="28"/>
          <w:lang w:val="kk-KZ"/>
        </w:rPr>
        <w:t>.</w:t>
      </w:r>
      <w:r w:rsidR="003B2CC7" w:rsidRPr="007E1093">
        <w:rPr>
          <w:rFonts w:ascii="Times New Roman" w:hAnsi="Times New Roman" w:cs="Times New Roman"/>
          <w:sz w:val="28"/>
          <w:szCs w:val="28"/>
          <w:lang w:val="kk-KZ"/>
        </w:rPr>
        <w:t xml:space="preserve"> Альгинатты бөлшектер ішке қабылдағанда уытты емес және асқазан-ішек жолдарының жоғарғы бөлігінің шырышты қабығына қорғаныш әсер етеді.</w:t>
      </w:r>
      <w:r w:rsidR="00057E0D" w:rsidRPr="007E1093">
        <w:rPr>
          <w:rFonts w:ascii="Times New Roman" w:hAnsi="Times New Roman" w:cs="Times New Roman"/>
          <w:sz w:val="28"/>
          <w:szCs w:val="28"/>
          <w:lang w:val="kk-KZ"/>
        </w:rPr>
        <w:t xml:space="preserve"> Альгинат негізіндегі бөлшектер басқарылатын дәрі-дәрмек шығару жүйелері үшін қолданыла алады, өйткені кептірілген альгинат бөлшектері қайта ісіну қасиетіне ие </w:t>
      </w:r>
      <w:sdt>
        <w:sdtPr>
          <w:rPr>
            <w:rFonts w:ascii="Times New Roman" w:hAnsi="Times New Roman" w:cs="Times New Roman"/>
            <w:color w:val="000000"/>
            <w:sz w:val="28"/>
            <w:szCs w:val="28"/>
          </w:rPr>
          <w:tag w:val="MENDELEY_CITATION_v3_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"/>
          <w:id w:val="-876313919"/>
          <w:placeholder>
            <w:docPart w:val="7E9D080539764B1899959EBEB155C25D"/>
          </w:placeholder>
        </w:sdtPr>
        <w:sdtEndPr/>
        <w:sdtContent>
          <w:r w:rsidR="00341EC8" w:rsidRPr="00EA6DBF">
            <w:rPr>
              <w:rFonts w:ascii="Times New Roman" w:hAnsi="Times New Roman" w:cs="Times New Roman"/>
              <w:color w:val="000000"/>
              <w:sz w:val="28"/>
              <w:szCs w:val="28"/>
              <w:lang w:val="kk-KZ"/>
            </w:rPr>
            <w:t>[101]</w:t>
          </w:r>
        </w:sdtContent>
      </w:sdt>
      <w:r w:rsidR="00057E0D" w:rsidRPr="007E1093">
        <w:rPr>
          <w:rFonts w:ascii="Times New Roman" w:hAnsi="Times New Roman" w:cs="Times New Roman"/>
          <w:sz w:val="28"/>
          <w:szCs w:val="28"/>
          <w:lang w:val="kk-KZ"/>
        </w:rPr>
        <w:t>. Сондықтан инсулинді иммобилизациялау үшін матрица ретінде натрий альгинаты таңдалды.</w:t>
      </w:r>
    </w:p>
    <w:p w14:paraId="7C47E5BB" w14:textId="66CD87C1" w:rsidR="009B5608" w:rsidRPr="007E1093" w:rsidRDefault="00CF3039"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ab/>
        <w:t>Ионотропты гель түзу әдісімен бөлшектерді алу тәсілін оңтайландыру мақсатында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тігуші агентінің әр түрлі концентрациялы (0.5%; 1.0 %; 1.5%; 2.0%) ерітінділері қолданылды. </w:t>
      </w:r>
      <w:r w:rsidR="009B5608" w:rsidRPr="007E1093">
        <w:rPr>
          <w:rFonts w:ascii="Times New Roman" w:hAnsi="Times New Roman" w:cs="Times New Roman"/>
          <w:sz w:val="28"/>
          <w:szCs w:val="28"/>
          <w:lang w:val="kk-KZ"/>
        </w:rPr>
        <w:t>Са</w:t>
      </w:r>
      <w:r w:rsidR="009B5608" w:rsidRPr="007E1093">
        <w:rPr>
          <w:rFonts w:ascii="Times New Roman" w:hAnsi="Times New Roman" w:cs="Times New Roman"/>
          <w:sz w:val="28"/>
          <w:szCs w:val="28"/>
          <w:vertAlign w:val="superscript"/>
          <w:lang w:val="kk-KZ"/>
        </w:rPr>
        <w:t xml:space="preserve">2+ </w:t>
      </w:r>
      <w:r w:rsidR="009B5608" w:rsidRPr="007E1093">
        <w:rPr>
          <w:rFonts w:ascii="Times New Roman" w:hAnsi="Times New Roman" w:cs="Times New Roman"/>
          <w:sz w:val="28"/>
          <w:szCs w:val="28"/>
          <w:lang w:val="kk-KZ"/>
        </w:rPr>
        <w:t>иондарының түзілген натрия альгинатының бөлшектеріне әсері үлкен. Са</w:t>
      </w:r>
      <w:r w:rsidR="009B5608" w:rsidRPr="007E1093">
        <w:rPr>
          <w:rFonts w:ascii="Times New Roman" w:hAnsi="Times New Roman" w:cs="Times New Roman"/>
          <w:sz w:val="28"/>
          <w:szCs w:val="28"/>
          <w:vertAlign w:val="superscript"/>
          <w:lang w:val="kk-KZ"/>
        </w:rPr>
        <w:t>2+</w:t>
      </w:r>
      <w:r w:rsidR="009B5608" w:rsidRPr="007E1093">
        <w:rPr>
          <w:rFonts w:ascii="Times New Roman" w:hAnsi="Times New Roman" w:cs="Times New Roman"/>
          <w:sz w:val="28"/>
          <w:szCs w:val="28"/>
          <w:lang w:val="kk-KZ"/>
        </w:rPr>
        <w:t xml:space="preserve"> иондарының концентрациясының жоғарылауымен натрия альгинатының бөлшектері тұрақты агрегаттар түзіп бастады. Тұрақтылығы жоғары бөлшектер CaCl</w:t>
      </w:r>
      <w:r w:rsidR="009B5608" w:rsidRPr="007E1093">
        <w:rPr>
          <w:rFonts w:ascii="Times New Roman" w:hAnsi="Times New Roman" w:cs="Times New Roman"/>
          <w:sz w:val="28"/>
          <w:szCs w:val="28"/>
          <w:vertAlign w:val="subscript"/>
          <w:lang w:val="kk-KZ"/>
        </w:rPr>
        <w:t>2</w:t>
      </w:r>
      <w:r w:rsidR="009B5608" w:rsidRPr="007E1093">
        <w:rPr>
          <w:rFonts w:ascii="Times New Roman" w:hAnsi="Times New Roman" w:cs="Times New Roman"/>
          <w:sz w:val="28"/>
          <w:szCs w:val="28"/>
          <w:lang w:val="kk-KZ"/>
        </w:rPr>
        <w:t xml:space="preserve"> тігуші агентінің  1</w:t>
      </w:r>
      <w:r w:rsidR="00DE4FC1" w:rsidRPr="007E1093">
        <w:rPr>
          <w:rFonts w:ascii="Times New Roman" w:hAnsi="Times New Roman" w:cs="Times New Roman"/>
          <w:sz w:val="28"/>
          <w:szCs w:val="28"/>
          <w:lang w:val="kk-KZ"/>
        </w:rPr>
        <w:t>.</w:t>
      </w:r>
      <w:r w:rsidR="009B5608" w:rsidRPr="007E1093">
        <w:rPr>
          <w:rFonts w:ascii="Times New Roman" w:hAnsi="Times New Roman" w:cs="Times New Roman"/>
          <w:sz w:val="28"/>
          <w:szCs w:val="28"/>
          <w:lang w:val="kk-KZ"/>
        </w:rPr>
        <w:t>5% және 2% концентрациялы ерітінділерін қолдану барысында алынды (</w:t>
      </w:r>
      <w:r w:rsidR="00AF7B3E" w:rsidRPr="007E1093">
        <w:rPr>
          <w:rFonts w:ascii="Times New Roman" w:hAnsi="Times New Roman" w:cs="Times New Roman"/>
          <w:sz w:val="28"/>
          <w:szCs w:val="28"/>
          <w:lang w:val="kk-KZ"/>
        </w:rPr>
        <w:t xml:space="preserve"> 3 - </w:t>
      </w:r>
      <w:r w:rsidR="009B5608" w:rsidRPr="007E1093">
        <w:rPr>
          <w:rFonts w:ascii="Times New Roman" w:hAnsi="Times New Roman" w:cs="Times New Roman"/>
          <w:sz w:val="28"/>
          <w:szCs w:val="28"/>
          <w:lang w:val="kk-KZ"/>
        </w:rPr>
        <w:t>сурет).</w:t>
      </w:r>
    </w:p>
    <w:p w14:paraId="2B554E9B" w14:textId="6D4542F9" w:rsidR="00CF3039" w:rsidRPr="007E1093" w:rsidRDefault="00CF3039" w:rsidP="00155097">
      <w:pPr>
        <w:spacing w:after="0" w:line="240" w:lineRule="auto"/>
        <w:ind w:firstLine="567"/>
        <w:jc w:val="both"/>
        <w:rPr>
          <w:rFonts w:ascii="Times New Roman" w:hAnsi="Times New Roman" w:cs="Times New Roman"/>
          <w:sz w:val="28"/>
          <w:szCs w:val="28"/>
          <w:lang w:val="kk-KZ"/>
        </w:rPr>
      </w:pPr>
    </w:p>
    <w:p w14:paraId="4E1FA666" w14:textId="0297FB89" w:rsidR="00057E0D" w:rsidRPr="007E1093" w:rsidRDefault="00057E0D" w:rsidP="00155097">
      <w:pPr>
        <w:spacing w:after="0" w:line="240" w:lineRule="auto"/>
        <w:ind w:firstLine="426"/>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9B5608" w:rsidRPr="007E1093">
        <w:rPr>
          <w:rFonts w:ascii="Times New Roman" w:hAnsi="Times New Roman" w:cs="Times New Roman"/>
          <w:noProof/>
          <w:sz w:val="28"/>
          <w:szCs w:val="28"/>
          <w:lang w:eastAsia="ru-RU"/>
        </w:rPr>
        <w:drawing>
          <wp:inline distT="0" distB="0" distL="0" distR="0" wp14:anchorId="1B99750A" wp14:editId="692BB1F0">
            <wp:extent cx="5143500" cy="2457450"/>
            <wp:effectExtent l="0" t="0" r="0" b="0"/>
            <wp:docPr id="7" name="Рисунок 7" descr="F:\Gulzhan -  PhD\Disser\Статья\Capsules\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Gulzhan -  PhD\Disser\Статья\Capsules\IMG_0719.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642" t="18600" r="417" b="26236"/>
                    <a:stretch/>
                  </pic:blipFill>
                  <pic:spPr bwMode="auto">
                    <a:xfrm>
                      <a:off x="0" y="0"/>
                      <a:ext cx="5144055" cy="2457715"/>
                    </a:xfrm>
                    <a:prstGeom prst="rect">
                      <a:avLst/>
                    </a:prstGeom>
                    <a:noFill/>
                    <a:ln>
                      <a:noFill/>
                    </a:ln>
                    <a:extLst>
                      <a:ext uri="{53640926-AAD7-44D8-BBD7-CCE9431645EC}">
                        <a14:shadowObscured xmlns:a14="http://schemas.microsoft.com/office/drawing/2010/main"/>
                      </a:ext>
                    </a:extLst>
                  </pic:spPr>
                </pic:pic>
              </a:graphicData>
            </a:graphic>
          </wp:inline>
        </w:drawing>
      </w:r>
    </w:p>
    <w:p w14:paraId="649C3D25" w14:textId="77777777" w:rsidR="009B5608" w:rsidRPr="007E1093" w:rsidRDefault="009B5608" w:rsidP="00155097">
      <w:pPr>
        <w:spacing w:after="0" w:line="240" w:lineRule="auto"/>
        <w:ind w:firstLine="426"/>
        <w:jc w:val="both"/>
        <w:rPr>
          <w:rFonts w:ascii="Times New Roman" w:hAnsi="Times New Roman" w:cs="Times New Roman"/>
          <w:sz w:val="28"/>
          <w:szCs w:val="28"/>
          <w:lang w:val="kk-KZ"/>
        </w:rPr>
      </w:pPr>
    </w:p>
    <w:p w14:paraId="2CB082F0" w14:textId="4A376AD3" w:rsidR="00297139" w:rsidRPr="007E1093" w:rsidRDefault="00AF7B3E" w:rsidP="00155097">
      <w:pPr>
        <w:spacing w:after="0" w:line="240" w:lineRule="auto"/>
        <w:jc w:val="center"/>
        <w:rPr>
          <w:rFonts w:ascii="Times New Roman" w:eastAsia="Times New Roman" w:hAnsi="Times New Roman" w:cs="Times New Roman"/>
          <w:sz w:val="28"/>
          <w:szCs w:val="28"/>
          <w:lang w:val="kk-KZ"/>
        </w:rPr>
      </w:pPr>
      <w:r w:rsidRPr="007E1093">
        <w:rPr>
          <w:rFonts w:ascii="Times New Roman" w:hAnsi="Times New Roman" w:cs="Times New Roman"/>
          <w:sz w:val="28"/>
          <w:szCs w:val="28"/>
          <w:lang w:val="kk-KZ"/>
        </w:rPr>
        <w:t>3 - с</w:t>
      </w:r>
      <w:r w:rsidR="009B5608" w:rsidRPr="007E1093">
        <w:rPr>
          <w:rFonts w:ascii="Times New Roman" w:hAnsi="Times New Roman" w:cs="Times New Roman"/>
          <w:sz w:val="28"/>
          <w:szCs w:val="28"/>
          <w:lang w:val="kk-KZ"/>
        </w:rPr>
        <w:t>урет. Ионотропты гель түзілу әдісімен алынған альгинат бөлшектері</w:t>
      </w:r>
    </w:p>
    <w:p w14:paraId="3AB9A2AA" w14:textId="77777777" w:rsidR="004A3F07" w:rsidRPr="00BB3CCA" w:rsidRDefault="004A3F07" w:rsidP="00BB3CCA">
      <w:pPr>
        <w:pStyle w:val="2"/>
        <w:jc w:val="both"/>
        <w:rPr>
          <w:rFonts w:ascii="Times New Roman" w:eastAsia="Times New Roman" w:hAnsi="Times New Roman" w:cs="Times New Roman"/>
          <w:color w:val="auto"/>
          <w:sz w:val="28"/>
          <w:szCs w:val="28"/>
          <w:lang w:val="kk-KZ"/>
        </w:rPr>
      </w:pPr>
    </w:p>
    <w:p w14:paraId="254F0A66" w14:textId="2B2032BC" w:rsidR="004A3F07" w:rsidRPr="00BB3CCA" w:rsidRDefault="00C67017" w:rsidP="00BB3CCA">
      <w:pPr>
        <w:pStyle w:val="2"/>
        <w:jc w:val="both"/>
        <w:rPr>
          <w:rFonts w:ascii="Times New Roman" w:hAnsi="Times New Roman" w:cs="Times New Roman"/>
          <w:color w:val="auto"/>
          <w:sz w:val="28"/>
          <w:szCs w:val="28"/>
          <w:lang w:val="kk-KZ"/>
        </w:rPr>
      </w:pPr>
      <w:r w:rsidRPr="00BB3CCA">
        <w:rPr>
          <w:rFonts w:ascii="Times New Roman" w:hAnsi="Times New Roman" w:cs="Times New Roman"/>
          <w:color w:val="auto"/>
          <w:sz w:val="28"/>
          <w:szCs w:val="28"/>
          <w:lang w:val="kk-KZ"/>
        </w:rPr>
        <w:t xml:space="preserve">         </w:t>
      </w:r>
      <w:bookmarkStart w:id="84" w:name="_Toc164201524"/>
      <w:r w:rsidRPr="00BB3CCA">
        <w:rPr>
          <w:rFonts w:ascii="Times New Roman" w:hAnsi="Times New Roman" w:cs="Times New Roman"/>
          <w:color w:val="auto"/>
          <w:sz w:val="28"/>
          <w:szCs w:val="28"/>
          <w:lang w:val="kk-KZ"/>
        </w:rPr>
        <w:t xml:space="preserve">3.2 </w:t>
      </w:r>
      <w:r w:rsidR="004A3F07" w:rsidRPr="00BB3CCA">
        <w:rPr>
          <w:rFonts w:ascii="Times New Roman" w:hAnsi="Times New Roman" w:cs="Times New Roman"/>
          <w:color w:val="auto"/>
          <w:sz w:val="28"/>
          <w:szCs w:val="28"/>
          <w:lang w:val="kk-KZ"/>
        </w:rPr>
        <w:t xml:space="preserve">Модельді асқазан ішек жолы шарттарындағы </w:t>
      </w:r>
      <w:r w:rsidR="00F31BBC" w:rsidRPr="00BB3CCA">
        <w:rPr>
          <w:rFonts w:ascii="Times New Roman" w:hAnsi="Times New Roman" w:cs="Times New Roman"/>
          <w:color w:val="auto"/>
          <w:sz w:val="28"/>
          <w:szCs w:val="28"/>
          <w:lang w:val="kk-KZ"/>
        </w:rPr>
        <w:t xml:space="preserve">бөлшектердің </w:t>
      </w:r>
      <w:r w:rsidR="004A3F07" w:rsidRPr="00BB3CCA">
        <w:rPr>
          <w:rFonts w:ascii="Times New Roman" w:hAnsi="Times New Roman" w:cs="Times New Roman"/>
          <w:color w:val="auto"/>
          <w:sz w:val="28"/>
          <w:szCs w:val="28"/>
          <w:lang w:val="kk-KZ"/>
        </w:rPr>
        <w:t>ісіну</w:t>
      </w:r>
      <w:r w:rsidR="003D0255" w:rsidRPr="00BB3CCA">
        <w:rPr>
          <w:rFonts w:ascii="Times New Roman" w:hAnsi="Times New Roman" w:cs="Times New Roman"/>
          <w:color w:val="auto"/>
          <w:sz w:val="28"/>
          <w:szCs w:val="28"/>
          <w:lang w:val="kk-KZ"/>
        </w:rPr>
        <w:t xml:space="preserve"> және инсулиннің босап шығу</w:t>
      </w:r>
      <w:r w:rsidR="004A3F07" w:rsidRPr="00BB3CCA">
        <w:rPr>
          <w:rFonts w:ascii="Times New Roman" w:hAnsi="Times New Roman" w:cs="Times New Roman"/>
          <w:color w:val="auto"/>
          <w:sz w:val="28"/>
          <w:szCs w:val="28"/>
          <w:lang w:val="kk-KZ"/>
        </w:rPr>
        <w:t xml:space="preserve"> кинетикасы</w:t>
      </w:r>
      <w:r w:rsidR="003D0255" w:rsidRPr="00BB3CCA">
        <w:rPr>
          <w:rFonts w:ascii="Times New Roman" w:hAnsi="Times New Roman" w:cs="Times New Roman"/>
          <w:color w:val="auto"/>
          <w:sz w:val="28"/>
          <w:szCs w:val="28"/>
          <w:lang w:val="kk-KZ"/>
        </w:rPr>
        <w:t>н талдау</w:t>
      </w:r>
      <w:bookmarkEnd w:id="84"/>
    </w:p>
    <w:p w14:paraId="7C67729B" w14:textId="7B6B9A7D" w:rsidR="00B73F9F" w:rsidRPr="007E1093" w:rsidRDefault="004A3F07"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bCs/>
          <w:sz w:val="28"/>
          <w:szCs w:val="28"/>
          <w:lang w:val="kk-KZ"/>
        </w:rPr>
        <w:t>Дәрілік затты полимерлі матрицаға бірқалыпты дисперсиялау кезінде соңғы өнім</w:t>
      </w:r>
      <w:r w:rsidR="00872A9E" w:rsidRPr="007E1093">
        <w:rPr>
          <w:rFonts w:ascii="Times New Roman" w:hAnsi="Times New Roman" w:cs="Times New Roman"/>
          <w:bCs/>
          <w:sz w:val="28"/>
          <w:szCs w:val="28"/>
          <w:lang w:val="kk-KZ"/>
        </w:rPr>
        <w:t xml:space="preserve"> ісінген микросфералар түрінде немесе қарапайым таблеткалар түрінде болуы мүмкін. Бұндай системалардан дәрілік заттың босап шығуы ісіну арқылы диффузия жолымен және матрицаның еруімен жүзеге асады </w:t>
      </w:r>
      <w:sdt>
        <w:sdtPr>
          <w:rPr>
            <w:rFonts w:ascii="Times New Roman" w:hAnsi="Times New Roman" w:cs="Times New Roman"/>
            <w:color w:val="000000"/>
            <w:sz w:val="28"/>
            <w:szCs w:val="28"/>
          </w:rPr>
          <w:tag w:val="MENDELEY_CITATION_v3_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"/>
          <w:id w:val="574016065"/>
          <w:placeholder>
            <w:docPart w:val="EC4A8ABF5F6148EFB41CF2FD4C631AA2"/>
          </w:placeholder>
        </w:sdtPr>
        <w:sdtEndPr/>
        <w:sdtContent>
          <w:r w:rsidR="00341EC8" w:rsidRPr="00EA6DBF">
            <w:rPr>
              <w:rFonts w:ascii="Times New Roman" w:hAnsi="Times New Roman" w:cs="Times New Roman"/>
              <w:color w:val="000000"/>
              <w:sz w:val="28"/>
              <w:szCs w:val="28"/>
              <w:lang w:val="kk-KZ"/>
            </w:rPr>
            <w:t>[234]</w:t>
          </w:r>
        </w:sdtContent>
      </w:sdt>
      <w:r w:rsidR="00B73F9F" w:rsidRPr="007E1093">
        <w:rPr>
          <w:rFonts w:ascii="Times New Roman" w:hAnsi="Times New Roman" w:cs="Times New Roman"/>
          <w:sz w:val="28"/>
          <w:szCs w:val="28"/>
          <w:lang w:val="kk-KZ"/>
        </w:rPr>
        <w:t xml:space="preserve">. </w:t>
      </w:r>
      <w:r w:rsidR="00872A9E" w:rsidRPr="007E1093">
        <w:rPr>
          <w:rFonts w:ascii="Times New Roman" w:hAnsi="Times New Roman" w:cs="Times New Roman"/>
          <w:bCs/>
          <w:sz w:val="28"/>
          <w:szCs w:val="28"/>
          <w:lang w:val="kk-KZ"/>
        </w:rPr>
        <w:lastRenderedPageBreak/>
        <w:t>Альгинат гидрофильді полимер болғандықтан, кальций альгинатының гелі сулы ортада ісініп, ыдырайды</w:t>
      </w:r>
      <w:r w:rsidR="00872A9E"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"/>
          <w:id w:val="-247959982"/>
          <w:placeholder>
            <w:docPart w:val="EC4A8ABF5F6148EFB41CF2FD4C631AA2"/>
          </w:placeholder>
        </w:sdtPr>
        <w:sdtEndPr/>
        <w:sdtContent>
          <w:r w:rsidR="00341EC8" w:rsidRPr="00EA6DBF">
            <w:rPr>
              <w:rFonts w:ascii="Times New Roman" w:hAnsi="Times New Roman" w:cs="Times New Roman"/>
              <w:color w:val="000000"/>
              <w:sz w:val="28"/>
              <w:szCs w:val="28"/>
              <w:lang w:val="kk-KZ"/>
            </w:rPr>
            <w:t>[235]</w:t>
          </w:r>
        </w:sdtContent>
      </w:sdt>
      <w:r w:rsidR="00B73F9F" w:rsidRPr="007E1093">
        <w:rPr>
          <w:rFonts w:ascii="Times New Roman" w:hAnsi="Times New Roman" w:cs="Times New Roman"/>
          <w:sz w:val="28"/>
          <w:szCs w:val="28"/>
          <w:lang w:val="kk-KZ"/>
        </w:rPr>
        <w:t>.</w:t>
      </w:r>
    </w:p>
    <w:p w14:paraId="6EE5AAD5" w14:textId="14794088" w:rsidR="00872A9E" w:rsidRPr="007E1093" w:rsidRDefault="00411D62"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Ионотропты гель түзілу әдісімен алынған альгинатты бөлшектердің ісіну кинетикасы </w:t>
      </w:r>
      <w:r w:rsidR="00F80B1A" w:rsidRPr="007E1093">
        <w:rPr>
          <w:rFonts w:ascii="Times New Roman" w:hAnsi="Times New Roman" w:cs="Times New Roman"/>
          <w:sz w:val="28"/>
          <w:szCs w:val="28"/>
          <w:lang w:val="kk-KZ"/>
        </w:rPr>
        <w:t>олардың асқазан ішек жолдарындағы өзгерістерін бақылау мақсатында зерттелді. Тігуші агент ретінде CaCl</w:t>
      </w:r>
      <w:r w:rsidR="00F80B1A" w:rsidRPr="00EA6DBF">
        <w:rPr>
          <w:rFonts w:ascii="Times New Roman" w:hAnsi="Times New Roman" w:cs="Times New Roman"/>
          <w:sz w:val="28"/>
          <w:szCs w:val="28"/>
          <w:vertAlign w:val="subscript"/>
          <w:lang w:val="kk-KZ"/>
        </w:rPr>
        <w:t>2</w:t>
      </w:r>
      <w:r w:rsidR="00F80B1A" w:rsidRPr="007E1093">
        <w:rPr>
          <w:rFonts w:ascii="Times New Roman" w:hAnsi="Times New Roman" w:cs="Times New Roman"/>
          <w:sz w:val="28"/>
          <w:szCs w:val="28"/>
          <w:lang w:val="kk-KZ"/>
        </w:rPr>
        <w:t xml:space="preserve"> ерітіндісінің әр түрлі концентрациялары (0.5%; 1.0%; 1.5%; 2.0%) алынды және олардың альгинат бөлшектерінің ісіну кинетикасына әсері бағаланды. </w:t>
      </w:r>
    </w:p>
    <w:p w14:paraId="1B9B4558" w14:textId="3F07A1D9" w:rsidR="00872A9E" w:rsidRPr="007E1093" w:rsidRDefault="00126F9D"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Натрий альгинаты негізіндегі бөлшектердің </w:t>
      </w:r>
      <w:r w:rsidR="00EF09CB" w:rsidRPr="007E1093">
        <w:rPr>
          <w:rFonts w:ascii="Times New Roman" w:hAnsi="Times New Roman" w:cs="Times New Roman"/>
          <w:sz w:val="28"/>
          <w:szCs w:val="28"/>
          <w:lang w:val="kk-KZ"/>
        </w:rPr>
        <w:t xml:space="preserve">модельді асқазан ішек жолының әр түрлі рН (1.00; 4.01; 6.86; 9.18) мәндеріндегі </w:t>
      </w:r>
      <w:r w:rsidRPr="007E1093">
        <w:rPr>
          <w:rFonts w:ascii="Times New Roman" w:hAnsi="Times New Roman" w:cs="Times New Roman"/>
          <w:sz w:val="28"/>
          <w:szCs w:val="28"/>
          <w:lang w:val="kk-KZ"/>
        </w:rPr>
        <w:t xml:space="preserve">ісіну дәрежесі (К) </w:t>
      </w:r>
      <w:r w:rsidR="00AF7B3E" w:rsidRPr="007E1093">
        <w:rPr>
          <w:rFonts w:ascii="Times New Roman" w:hAnsi="Times New Roman" w:cs="Times New Roman"/>
          <w:sz w:val="28"/>
          <w:szCs w:val="28"/>
          <w:lang w:val="kk-KZ"/>
        </w:rPr>
        <w:t>4</w:t>
      </w:r>
      <w:r w:rsidR="00EF09CB" w:rsidRPr="007E1093">
        <w:rPr>
          <w:rFonts w:ascii="Times New Roman" w:hAnsi="Times New Roman" w:cs="Times New Roman"/>
          <w:sz w:val="28"/>
          <w:szCs w:val="28"/>
          <w:lang w:val="kk-KZ"/>
        </w:rPr>
        <w:t xml:space="preserve">-ші суретте көрсетілген. </w:t>
      </w:r>
    </w:p>
    <w:p w14:paraId="19DED2CE" w14:textId="77777777" w:rsidR="00411D62" w:rsidRPr="007E1093" w:rsidRDefault="00411D62" w:rsidP="00155097">
      <w:pPr>
        <w:spacing w:after="0" w:line="240" w:lineRule="auto"/>
        <w:ind w:firstLine="426"/>
        <w:jc w:val="both"/>
        <w:rPr>
          <w:rFonts w:ascii="Times New Roman" w:hAnsi="Times New Roman" w:cs="Times New Roman"/>
          <w:sz w:val="28"/>
          <w:szCs w:val="28"/>
          <w:lang w:val="kk-KZ"/>
        </w:rPr>
      </w:pPr>
    </w:p>
    <w:tbl>
      <w:tblPr>
        <w:tblStyle w:val="ad"/>
        <w:tblW w:w="9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96"/>
      </w:tblGrid>
      <w:tr w:rsidR="007E1093" w:rsidRPr="007E1093" w14:paraId="4ACB5E4B" w14:textId="77777777" w:rsidTr="00653A1E">
        <w:trPr>
          <w:jc w:val="center"/>
        </w:trPr>
        <w:tc>
          <w:tcPr>
            <w:tcW w:w="4585" w:type="dxa"/>
          </w:tcPr>
          <w:p w14:paraId="3E870314" w14:textId="2F00BEF5" w:rsidR="00CC10D3" w:rsidRPr="007E1093" w:rsidRDefault="0099712F" w:rsidP="00155097">
            <w:pPr>
              <w:jc w:val="both"/>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208612CA">
                <v:shape id="_x0000_i1029" type="#_x0000_t75" style="width:231pt;height:194.25pt" o:ole="">
                  <v:imagedata r:id="rId28" o:title="" cropleft="2864f" cropright="6873f"/>
                </v:shape>
                <o:OLEObject Type="Embed" ProgID="Origin95.Graph" ShapeID="_x0000_i1029" DrawAspect="Content" ObjectID="_1791964549" r:id="rId29"/>
              </w:object>
            </w:r>
          </w:p>
        </w:tc>
        <w:tc>
          <w:tcPr>
            <w:tcW w:w="5150" w:type="dxa"/>
          </w:tcPr>
          <w:p w14:paraId="5C8DE65D" w14:textId="0A90787A" w:rsidR="00CC10D3" w:rsidRPr="007E1093" w:rsidRDefault="0099712F" w:rsidP="00155097">
            <w:pPr>
              <w:jc w:val="both"/>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528B97FD">
                <v:shape id="_x0000_i1030" type="#_x0000_t75" style="width:234pt;height:194.25pt" o:ole="">
                  <v:imagedata r:id="rId30" o:title="" cropleft="2864f" cropright="6873f"/>
                </v:shape>
                <o:OLEObject Type="Embed" ProgID="Origin95.Graph" ShapeID="_x0000_i1030" DrawAspect="Content" ObjectID="_1791964550" r:id="rId31"/>
              </w:object>
            </w:r>
          </w:p>
        </w:tc>
      </w:tr>
      <w:tr w:rsidR="007E1093" w:rsidRPr="007E1093" w14:paraId="0702D3ED" w14:textId="77777777" w:rsidTr="00653A1E">
        <w:trPr>
          <w:jc w:val="center"/>
        </w:trPr>
        <w:tc>
          <w:tcPr>
            <w:tcW w:w="4585" w:type="dxa"/>
          </w:tcPr>
          <w:p w14:paraId="76ED3B49" w14:textId="29A0D6CA" w:rsidR="00CC10D3" w:rsidRPr="007E1093" w:rsidRDefault="001438A5" w:rsidP="00155097">
            <w:pPr>
              <w:jc w:val="both"/>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50529F20">
                <v:shape id="_x0000_i1031" type="#_x0000_t75" style="width:231pt;height:194.25pt" o:ole="">
                  <v:imagedata r:id="rId32" o:title="" croptop="3753f" cropleft="2864f" cropright="6873f"/>
                </v:shape>
                <o:OLEObject Type="Embed" ProgID="Origin95.Graph" ShapeID="_x0000_i1031" DrawAspect="Content" ObjectID="_1791964551" r:id="rId33"/>
              </w:object>
            </w:r>
          </w:p>
        </w:tc>
        <w:tc>
          <w:tcPr>
            <w:tcW w:w="5150" w:type="dxa"/>
          </w:tcPr>
          <w:p w14:paraId="060849C6" w14:textId="44CB97B6" w:rsidR="00CC10D3" w:rsidRPr="007E1093" w:rsidRDefault="001438A5" w:rsidP="00155097">
            <w:pPr>
              <w:jc w:val="both"/>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0CAF5CC7">
                <v:shape id="_x0000_i1032" type="#_x0000_t75" style="width:234pt;height:194.25pt" o:ole="">
                  <v:imagedata r:id="rId34" o:title="" croptop="3753f" cropleft="2864f" cropright="6873f"/>
                </v:shape>
                <o:OLEObject Type="Embed" ProgID="Origin95.Graph" ShapeID="_x0000_i1032" DrawAspect="Content" ObjectID="_1791964552" r:id="rId35"/>
              </w:object>
            </w:r>
          </w:p>
        </w:tc>
      </w:tr>
      <w:tr w:rsidR="00CC10D3" w:rsidRPr="002D67C0" w14:paraId="525D8A6D" w14:textId="77777777" w:rsidTr="00653A1E">
        <w:trPr>
          <w:trHeight w:val="1004"/>
          <w:jc w:val="center"/>
        </w:trPr>
        <w:tc>
          <w:tcPr>
            <w:tcW w:w="9735" w:type="dxa"/>
            <w:gridSpan w:val="2"/>
          </w:tcPr>
          <w:p w14:paraId="5024E8DB" w14:textId="77777777" w:rsidR="00E7077C" w:rsidRDefault="00E7077C" w:rsidP="00155097">
            <w:pPr>
              <w:ind w:left="-360"/>
              <w:jc w:val="center"/>
              <w:rPr>
                <w:rFonts w:ascii="Times New Roman" w:hAnsi="Times New Roman" w:cs="Times New Roman"/>
                <w:sz w:val="28"/>
                <w:szCs w:val="28"/>
              </w:rPr>
            </w:pPr>
          </w:p>
          <w:p w14:paraId="1288D7E8" w14:textId="492FEFC6" w:rsidR="00CC10D3" w:rsidRPr="001363A3" w:rsidRDefault="00CC10D3" w:rsidP="00155097">
            <w:pPr>
              <w:ind w:left="-360"/>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1 - CaCl</w:t>
            </w:r>
            <w:r w:rsidRPr="007E1093">
              <w:rPr>
                <w:rFonts w:ascii="Times New Roman" w:hAnsi="Times New Roman" w:cs="Times New Roman"/>
                <w:sz w:val="28"/>
                <w:szCs w:val="28"/>
                <w:vertAlign w:val="subscript"/>
                <w:lang w:val="en-US"/>
              </w:rPr>
              <w:t>2</w:t>
            </w:r>
            <w:r w:rsidRPr="007E1093">
              <w:rPr>
                <w:rFonts w:ascii="Times New Roman" w:hAnsi="Times New Roman" w:cs="Times New Roman"/>
                <w:sz w:val="28"/>
                <w:szCs w:val="28"/>
                <w:lang w:val="en-US"/>
              </w:rPr>
              <w:t xml:space="preserve"> (0.5 %); 2 - CaCl</w:t>
            </w:r>
            <w:r w:rsidRPr="007E1093">
              <w:rPr>
                <w:rFonts w:ascii="Times New Roman" w:hAnsi="Times New Roman" w:cs="Times New Roman"/>
                <w:sz w:val="28"/>
                <w:szCs w:val="28"/>
                <w:vertAlign w:val="subscript"/>
                <w:lang w:val="en-US"/>
              </w:rPr>
              <w:t>2</w:t>
            </w:r>
            <w:r w:rsidRPr="007E1093">
              <w:rPr>
                <w:rFonts w:ascii="Times New Roman" w:hAnsi="Times New Roman" w:cs="Times New Roman"/>
                <w:sz w:val="28"/>
                <w:szCs w:val="28"/>
                <w:lang w:val="en-US"/>
              </w:rPr>
              <w:t xml:space="preserve"> (1 %); 3 - CaCl</w:t>
            </w:r>
            <w:r w:rsidRPr="007E1093">
              <w:rPr>
                <w:rFonts w:ascii="Times New Roman" w:hAnsi="Times New Roman" w:cs="Times New Roman"/>
                <w:sz w:val="28"/>
                <w:szCs w:val="28"/>
                <w:vertAlign w:val="subscript"/>
                <w:lang w:val="en-US"/>
              </w:rPr>
              <w:t>2</w:t>
            </w:r>
            <w:r w:rsidRPr="007E1093">
              <w:rPr>
                <w:rFonts w:ascii="Times New Roman" w:hAnsi="Times New Roman" w:cs="Times New Roman"/>
                <w:sz w:val="28"/>
                <w:szCs w:val="28"/>
                <w:lang w:val="en-US"/>
              </w:rPr>
              <w:t xml:space="preserve"> (1.5 %); 4 - CaCl</w:t>
            </w:r>
            <w:r w:rsidRPr="007E1093">
              <w:rPr>
                <w:rFonts w:ascii="Times New Roman" w:hAnsi="Times New Roman" w:cs="Times New Roman"/>
                <w:sz w:val="28"/>
                <w:szCs w:val="28"/>
                <w:vertAlign w:val="subscript"/>
                <w:lang w:val="en-US"/>
              </w:rPr>
              <w:t>2</w:t>
            </w:r>
            <w:r w:rsidRPr="007E1093">
              <w:rPr>
                <w:rFonts w:ascii="Times New Roman" w:hAnsi="Times New Roman" w:cs="Times New Roman"/>
                <w:sz w:val="28"/>
                <w:szCs w:val="28"/>
                <w:lang w:val="en-US"/>
              </w:rPr>
              <w:t xml:space="preserve"> (2 %)</w:t>
            </w:r>
          </w:p>
          <w:p w14:paraId="26CFAA96" w14:textId="77777777" w:rsidR="00CC10D3" w:rsidRPr="007E1093" w:rsidRDefault="00CC10D3" w:rsidP="00155097">
            <w:pPr>
              <w:pStyle w:val="a4"/>
              <w:ind w:left="0"/>
              <w:rPr>
                <w:rFonts w:ascii="Times New Roman" w:hAnsi="Times New Roman" w:cs="Times New Roman"/>
                <w:sz w:val="28"/>
                <w:szCs w:val="28"/>
                <w:lang w:val="en-US"/>
              </w:rPr>
            </w:pPr>
          </w:p>
          <w:p w14:paraId="07D00507" w14:textId="7275EE92" w:rsidR="00CC10D3" w:rsidRPr="007E1093" w:rsidRDefault="00BD079E"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4 - с</w:t>
            </w:r>
            <w:r w:rsidR="00CC10D3" w:rsidRPr="007E1093">
              <w:rPr>
                <w:rFonts w:ascii="Times New Roman" w:hAnsi="Times New Roman" w:cs="Times New Roman"/>
                <w:sz w:val="28"/>
                <w:szCs w:val="28"/>
                <w:lang w:val="kk-KZ"/>
              </w:rPr>
              <w:t>урет. Асқазан ішек жолының әр түрлі бөлімдерін модельдейтін шарттардағы альгинат бөлшектерінің ісіну кинетикасы</w:t>
            </w:r>
          </w:p>
        </w:tc>
      </w:tr>
    </w:tbl>
    <w:p w14:paraId="02F2241D" w14:textId="77777777" w:rsidR="008274E3" w:rsidRDefault="008274E3" w:rsidP="00155097">
      <w:pPr>
        <w:spacing w:after="0" w:line="240" w:lineRule="auto"/>
        <w:jc w:val="both"/>
        <w:rPr>
          <w:rFonts w:ascii="Times New Roman" w:hAnsi="Times New Roman" w:cs="Times New Roman"/>
          <w:sz w:val="28"/>
          <w:szCs w:val="28"/>
          <w:lang w:val="kk-KZ"/>
        </w:rPr>
      </w:pPr>
    </w:p>
    <w:p w14:paraId="45A1C95B" w14:textId="11C30DB9" w:rsidR="00787C97" w:rsidRPr="007E1093" w:rsidRDefault="00AF7B3E"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4 -</w:t>
      </w:r>
      <w:r w:rsidR="00666A5B">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ші</w:t>
      </w:r>
      <w:r w:rsidR="00787C97" w:rsidRPr="007E1093">
        <w:rPr>
          <w:rFonts w:ascii="Times New Roman" w:hAnsi="Times New Roman" w:cs="Times New Roman"/>
          <w:sz w:val="28"/>
          <w:szCs w:val="28"/>
          <w:lang w:val="kk-KZ"/>
        </w:rPr>
        <w:t xml:space="preserve"> суретте</w:t>
      </w:r>
      <w:r w:rsidR="00976BBB">
        <w:rPr>
          <w:rFonts w:ascii="Times New Roman" w:hAnsi="Times New Roman" w:cs="Times New Roman"/>
          <w:sz w:val="28"/>
          <w:szCs w:val="28"/>
          <w:lang w:val="kk-KZ"/>
        </w:rPr>
        <w:t>гі мәліметтер</w:t>
      </w:r>
      <w:r w:rsidR="00666A5B">
        <w:rPr>
          <w:rFonts w:ascii="Times New Roman" w:hAnsi="Times New Roman" w:cs="Times New Roman"/>
          <w:sz w:val="28"/>
          <w:szCs w:val="28"/>
          <w:lang w:val="kk-KZ"/>
        </w:rPr>
        <w:t xml:space="preserve"> </w:t>
      </w:r>
      <w:r w:rsidR="00787C97" w:rsidRPr="00EA6DBF">
        <w:rPr>
          <w:rFonts w:ascii="Times New Roman" w:hAnsi="Times New Roman" w:cs="Times New Roman"/>
          <w:sz w:val="28"/>
          <w:szCs w:val="28"/>
          <w:lang w:val="kk-KZ"/>
        </w:rPr>
        <w:t>pH = 1</w:t>
      </w:r>
      <w:r w:rsidR="00787C97" w:rsidRPr="007E1093">
        <w:rPr>
          <w:rFonts w:ascii="Times New Roman" w:hAnsi="Times New Roman" w:cs="Times New Roman"/>
          <w:sz w:val="28"/>
          <w:szCs w:val="28"/>
          <w:lang w:val="kk-KZ"/>
        </w:rPr>
        <w:t xml:space="preserve"> мәнінде альгинатты бөлшектер 60 мин аралығында ісін</w:t>
      </w:r>
      <w:r w:rsidR="00666A5B">
        <w:rPr>
          <w:rFonts w:ascii="Times New Roman" w:hAnsi="Times New Roman" w:cs="Times New Roman"/>
          <w:sz w:val="28"/>
          <w:szCs w:val="28"/>
          <w:lang w:val="kk-KZ"/>
        </w:rPr>
        <w:t xml:space="preserve">іп, </w:t>
      </w:r>
      <w:r w:rsidR="00976BBB">
        <w:rPr>
          <w:rFonts w:ascii="Times New Roman" w:hAnsi="Times New Roman" w:cs="Times New Roman"/>
          <w:sz w:val="28"/>
          <w:szCs w:val="28"/>
          <w:lang w:val="kk-KZ"/>
        </w:rPr>
        <w:t xml:space="preserve">одан кейін </w:t>
      </w:r>
      <w:r w:rsidR="00BB71A1" w:rsidRPr="007E1093">
        <w:rPr>
          <w:rFonts w:ascii="Times New Roman" w:hAnsi="Times New Roman" w:cs="Times New Roman"/>
          <w:sz w:val="28"/>
          <w:szCs w:val="28"/>
          <w:lang w:val="kk-KZ"/>
        </w:rPr>
        <w:t>ісіну дәрежесінің төмендегені</w:t>
      </w:r>
      <w:r w:rsidR="00976BBB">
        <w:rPr>
          <w:rFonts w:ascii="Times New Roman" w:hAnsi="Times New Roman" w:cs="Times New Roman"/>
          <w:sz w:val="28"/>
          <w:szCs w:val="28"/>
          <w:lang w:val="kk-KZ"/>
        </w:rPr>
        <w:t>н және</w:t>
      </w:r>
      <w:r w:rsidR="00BB71A1" w:rsidRPr="007E1093">
        <w:rPr>
          <w:rFonts w:ascii="Times New Roman" w:hAnsi="Times New Roman" w:cs="Times New Roman"/>
          <w:sz w:val="28"/>
          <w:szCs w:val="28"/>
          <w:lang w:val="kk-KZ"/>
        </w:rPr>
        <w:t xml:space="preserve"> сол арқылы </w:t>
      </w:r>
      <w:r w:rsidR="00BB71A1" w:rsidRPr="007E1093">
        <w:rPr>
          <w:rFonts w:ascii="Times New Roman" w:hAnsi="Times New Roman" w:cs="Times New Roman"/>
          <w:sz w:val="28"/>
          <w:szCs w:val="28"/>
          <w:lang w:val="kk-KZ"/>
        </w:rPr>
        <w:lastRenderedPageBreak/>
        <w:t>бөлшектердің жартылай ері</w:t>
      </w:r>
      <w:r w:rsidR="00976BBB">
        <w:rPr>
          <w:rFonts w:ascii="Times New Roman" w:hAnsi="Times New Roman" w:cs="Times New Roman"/>
          <w:sz w:val="28"/>
          <w:szCs w:val="28"/>
          <w:lang w:val="kk-KZ"/>
        </w:rPr>
        <w:t>тиндігін</w:t>
      </w:r>
      <w:r w:rsidR="00666A5B">
        <w:rPr>
          <w:rFonts w:ascii="Times New Roman" w:hAnsi="Times New Roman" w:cs="Times New Roman"/>
          <w:sz w:val="28"/>
          <w:szCs w:val="28"/>
          <w:lang w:val="kk-KZ"/>
        </w:rPr>
        <w:t xml:space="preserve"> </w:t>
      </w:r>
      <w:r w:rsidR="00BB71A1" w:rsidRPr="007E1093">
        <w:rPr>
          <w:rFonts w:ascii="Times New Roman" w:hAnsi="Times New Roman" w:cs="Times New Roman"/>
          <w:sz w:val="28"/>
          <w:szCs w:val="28"/>
          <w:lang w:val="kk-KZ"/>
        </w:rPr>
        <w:t>көрсе</w:t>
      </w:r>
      <w:r w:rsidR="00666A5B">
        <w:rPr>
          <w:rFonts w:ascii="Times New Roman" w:hAnsi="Times New Roman" w:cs="Times New Roman"/>
          <w:sz w:val="28"/>
          <w:szCs w:val="28"/>
          <w:lang w:val="kk-KZ"/>
        </w:rPr>
        <w:t>т</w:t>
      </w:r>
      <w:r w:rsidR="00976BBB">
        <w:rPr>
          <w:rFonts w:ascii="Times New Roman" w:hAnsi="Times New Roman" w:cs="Times New Roman"/>
          <w:sz w:val="28"/>
          <w:szCs w:val="28"/>
          <w:lang w:val="kk-KZ"/>
        </w:rPr>
        <w:t>еді</w:t>
      </w:r>
      <w:r w:rsidR="00BB71A1" w:rsidRPr="007E1093">
        <w:rPr>
          <w:rFonts w:ascii="Times New Roman" w:hAnsi="Times New Roman" w:cs="Times New Roman"/>
          <w:sz w:val="28"/>
          <w:szCs w:val="28"/>
          <w:lang w:val="kk-KZ"/>
        </w:rPr>
        <w:t xml:space="preserve">. </w:t>
      </w:r>
      <w:r w:rsidR="00266B09">
        <w:rPr>
          <w:rFonts w:ascii="Times New Roman" w:hAnsi="Times New Roman" w:cs="Times New Roman"/>
          <w:sz w:val="28"/>
          <w:szCs w:val="28"/>
          <w:lang w:val="kk-KZ"/>
        </w:rPr>
        <w:t xml:space="preserve">Ал бұл процесс </w:t>
      </w:r>
      <w:r w:rsidR="00BB71A1" w:rsidRPr="007E1093">
        <w:rPr>
          <w:rFonts w:ascii="Times New Roman" w:hAnsi="Times New Roman" w:cs="Times New Roman"/>
          <w:sz w:val="28"/>
          <w:szCs w:val="28"/>
          <w:lang w:val="kk-KZ"/>
        </w:rPr>
        <w:t>1.5% CaCl</w:t>
      </w:r>
      <w:r w:rsidR="00BB71A1" w:rsidRPr="007E1093">
        <w:rPr>
          <w:rFonts w:ascii="Times New Roman" w:hAnsi="Times New Roman" w:cs="Times New Roman"/>
          <w:sz w:val="28"/>
          <w:szCs w:val="28"/>
          <w:vertAlign w:val="subscript"/>
          <w:lang w:val="kk-KZ"/>
        </w:rPr>
        <w:t>2</w:t>
      </w:r>
      <w:r w:rsidR="00BB71A1" w:rsidRPr="007E1093">
        <w:rPr>
          <w:rFonts w:ascii="Times New Roman" w:hAnsi="Times New Roman" w:cs="Times New Roman"/>
          <w:sz w:val="28"/>
          <w:szCs w:val="28"/>
          <w:lang w:val="kk-KZ"/>
        </w:rPr>
        <w:t xml:space="preserve"> ерітіндісі</w:t>
      </w:r>
      <w:r w:rsidR="00266B09">
        <w:rPr>
          <w:rFonts w:ascii="Times New Roman" w:hAnsi="Times New Roman" w:cs="Times New Roman"/>
          <w:sz w:val="28"/>
          <w:szCs w:val="28"/>
          <w:lang w:val="kk-KZ"/>
        </w:rPr>
        <w:t xml:space="preserve"> үшін </w:t>
      </w:r>
      <w:r w:rsidR="00BB71A1" w:rsidRPr="007E1093">
        <w:rPr>
          <w:rFonts w:ascii="Times New Roman" w:hAnsi="Times New Roman" w:cs="Times New Roman"/>
          <w:sz w:val="28"/>
          <w:szCs w:val="28"/>
          <w:lang w:val="kk-KZ"/>
        </w:rPr>
        <w:t>1</w:t>
      </w:r>
      <w:r w:rsidR="00D65B2E" w:rsidRPr="007E1093">
        <w:rPr>
          <w:rFonts w:ascii="Times New Roman" w:hAnsi="Times New Roman" w:cs="Times New Roman"/>
          <w:sz w:val="28"/>
          <w:szCs w:val="28"/>
          <w:lang w:val="kk-KZ"/>
        </w:rPr>
        <w:t>2</w:t>
      </w:r>
      <w:r w:rsidR="00BB71A1" w:rsidRPr="007E1093">
        <w:rPr>
          <w:rFonts w:ascii="Times New Roman" w:hAnsi="Times New Roman" w:cs="Times New Roman"/>
          <w:sz w:val="28"/>
          <w:szCs w:val="28"/>
          <w:lang w:val="kk-KZ"/>
        </w:rPr>
        <w:t xml:space="preserve">0 мин аралығында </w:t>
      </w:r>
      <w:r w:rsidR="00266B09">
        <w:rPr>
          <w:rFonts w:ascii="Times New Roman" w:hAnsi="Times New Roman" w:cs="Times New Roman"/>
          <w:sz w:val="28"/>
          <w:szCs w:val="28"/>
          <w:lang w:val="kk-KZ"/>
        </w:rPr>
        <w:t>байқалды.</w:t>
      </w:r>
      <w:r w:rsidR="00BB71A1" w:rsidRPr="007E1093">
        <w:rPr>
          <w:rFonts w:ascii="Times New Roman" w:hAnsi="Times New Roman" w:cs="Times New Roman"/>
          <w:sz w:val="28"/>
          <w:szCs w:val="28"/>
          <w:lang w:val="kk-KZ"/>
        </w:rPr>
        <w:t xml:space="preserve"> </w:t>
      </w:r>
    </w:p>
    <w:p w14:paraId="7FD9255C" w14:textId="6E527511" w:rsidR="00787C97" w:rsidRPr="007E1093" w:rsidRDefault="004E0019"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pH = 4.0 және  рН = 6.86 ерітінділерінде альгинатты бөлшектер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ерітіндісінің барлық концентрацияларында 180 мин аралығында ісінуін жалғастыр</w:t>
      </w:r>
      <w:r w:rsidR="00640C9E">
        <w:rPr>
          <w:rFonts w:ascii="Times New Roman" w:hAnsi="Times New Roman" w:cs="Times New Roman"/>
          <w:sz w:val="28"/>
          <w:szCs w:val="28"/>
          <w:lang w:val="kk-KZ"/>
        </w:rPr>
        <w:t>а</w:t>
      </w:r>
      <w:r w:rsidRPr="007E1093">
        <w:rPr>
          <w:rFonts w:ascii="Times New Roman" w:hAnsi="Times New Roman" w:cs="Times New Roman"/>
          <w:sz w:val="28"/>
          <w:szCs w:val="28"/>
          <w:lang w:val="kk-KZ"/>
        </w:rPr>
        <w:t>д</w:t>
      </w:r>
      <w:r w:rsidR="00640C9E">
        <w:rPr>
          <w:rFonts w:ascii="Times New Roman" w:hAnsi="Times New Roman" w:cs="Times New Roman"/>
          <w:sz w:val="28"/>
          <w:szCs w:val="28"/>
          <w:lang w:val="kk-KZ"/>
        </w:rPr>
        <w:t>ы. Б</w:t>
      </w:r>
      <w:r w:rsidRPr="007E1093">
        <w:rPr>
          <w:rFonts w:ascii="Times New Roman" w:hAnsi="Times New Roman" w:cs="Times New Roman"/>
          <w:sz w:val="28"/>
          <w:szCs w:val="28"/>
          <w:lang w:val="kk-KZ"/>
        </w:rPr>
        <w:t>ірақ</w:t>
      </w:r>
      <w:r w:rsidR="00640C9E">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 1.0%; 1.5%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ерітінділері</w:t>
      </w:r>
      <w:r w:rsidR="00640C9E">
        <w:rPr>
          <w:rFonts w:ascii="Times New Roman" w:hAnsi="Times New Roman" w:cs="Times New Roman"/>
          <w:sz w:val="28"/>
          <w:szCs w:val="28"/>
          <w:lang w:val="kk-KZ"/>
        </w:rPr>
        <w:t xml:space="preserve"> негізіндегі</w:t>
      </w:r>
      <w:r w:rsidRPr="007E1093">
        <w:rPr>
          <w:rFonts w:ascii="Times New Roman" w:hAnsi="Times New Roman" w:cs="Times New Roman"/>
          <w:sz w:val="28"/>
          <w:szCs w:val="28"/>
          <w:lang w:val="kk-KZ"/>
        </w:rPr>
        <w:t xml:space="preserve"> </w:t>
      </w:r>
      <w:r w:rsidR="00D65B2E" w:rsidRPr="007E1093">
        <w:rPr>
          <w:rFonts w:ascii="Times New Roman" w:hAnsi="Times New Roman" w:cs="Times New Roman"/>
          <w:sz w:val="28"/>
          <w:szCs w:val="28"/>
          <w:lang w:val="kk-KZ"/>
        </w:rPr>
        <w:t>альгинатты бөлшектердің ісіну дәрежесі 0.5%; 2.0% CaCl</w:t>
      </w:r>
      <w:r w:rsidR="00D65B2E" w:rsidRPr="007E1093">
        <w:rPr>
          <w:rFonts w:ascii="Times New Roman" w:hAnsi="Times New Roman" w:cs="Times New Roman"/>
          <w:sz w:val="28"/>
          <w:szCs w:val="28"/>
          <w:vertAlign w:val="subscript"/>
          <w:lang w:val="kk-KZ"/>
        </w:rPr>
        <w:t>2</w:t>
      </w:r>
      <w:r w:rsidR="00D65B2E" w:rsidRPr="007E1093">
        <w:rPr>
          <w:rFonts w:ascii="Times New Roman" w:hAnsi="Times New Roman" w:cs="Times New Roman"/>
          <w:sz w:val="28"/>
          <w:szCs w:val="28"/>
          <w:lang w:val="kk-KZ"/>
        </w:rPr>
        <w:t xml:space="preserve"> ерітінділері</w:t>
      </w:r>
      <w:r w:rsidR="00640C9E">
        <w:rPr>
          <w:rFonts w:ascii="Times New Roman" w:hAnsi="Times New Roman" w:cs="Times New Roman"/>
          <w:sz w:val="28"/>
          <w:szCs w:val="28"/>
          <w:lang w:val="kk-KZ"/>
        </w:rPr>
        <w:t>мен</w:t>
      </w:r>
      <w:r w:rsidR="00D65B2E" w:rsidRPr="007E1093">
        <w:rPr>
          <w:rFonts w:ascii="Times New Roman" w:hAnsi="Times New Roman" w:cs="Times New Roman"/>
          <w:sz w:val="28"/>
          <w:szCs w:val="28"/>
          <w:lang w:val="kk-KZ"/>
        </w:rPr>
        <w:t xml:space="preserve"> салыстырғанда </w:t>
      </w:r>
      <w:r w:rsidRPr="007E1093">
        <w:rPr>
          <w:rFonts w:ascii="Times New Roman" w:hAnsi="Times New Roman" w:cs="Times New Roman"/>
          <w:sz w:val="28"/>
          <w:szCs w:val="28"/>
          <w:lang w:val="kk-KZ"/>
        </w:rPr>
        <w:t xml:space="preserve">рН = 4.0 мәнінде 0.36 - 0.69 </w:t>
      </w:r>
      <w:r w:rsidR="00FA742C">
        <w:rPr>
          <w:rFonts w:ascii="Times New Roman" w:hAnsi="Times New Roman" w:cs="Times New Roman"/>
          <w:sz w:val="28"/>
          <w:szCs w:val="28"/>
          <w:lang w:val="kk-KZ"/>
        </w:rPr>
        <w:t>шартты бірлікке</w:t>
      </w:r>
      <w:r w:rsidRPr="007E1093">
        <w:rPr>
          <w:rFonts w:ascii="Times New Roman" w:hAnsi="Times New Roman" w:cs="Times New Roman"/>
          <w:sz w:val="28"/>
          <w:szCs w:val="28"/>
          <w:lang w:val="kk-KZ"/>
        </w:rPr>
        <w:t xml:space="preserve"> </w:t>
      </w:r>
      <w:r w:rsidR="00640C9E">
        <w:rPr>
          <w:rFonts w:ascii="Times New Roman" w:hAnsi="Times New Roman" w:cs="Times New Roman"/>
          <w:sz w:val="28"/>
          <w:szCs w:val="28"/>
          <w:lang w:val="kk-KZ"/>
        </w:rPr>
        <w:t xml:space="preserve">артатындығы, </w:t>
      </w:r>
      <w:r w:rsidRPr="007E1093">
        <w:rPr>
          <w:rFonts w:ascii="Times New Roman" w:hAnsi="Times New Roman" w:cs="Times New Roman"/>
          <w:sz w:val="28"/>
          <w:szCs w:val="28"/>
          <w:lang w:val="kk-KZ"/>
        </w:rPr>
        <w:t xml:space="preserve"> с</w:t>
      </w:r>
      <w:r w:rsidR="00EC0D44" w:rsidRPr="007E1093">
        <w:rPr>
          <w:rFonts w:ascii="Times New Roman" w:hAnsi="Times New Roman" w:cs="Times New Roman"/>
          <w:sz w:val="28"/>
          <w:szCs w:val="28"/>
          <w:lang w:val="kk-KZ"/>
        </w:rPr>
        <w:t xml:space="preserve">әйкесінше рН = 6.86 мәнінде ісіну дәрежесі </w:t>
      </w:r>
      <w:r w:rsidR="00EC0D44" w:rsidRPr="00EA6DBF">
        <w:rPr>
          <w:rFonts w:ascii="Times New Roman" w:hAnsi="Times New Roman" w:cs="Times New Roman"/>
          <w:sz w:val="28"/>
          <w:szCs w:val="28"/>
          <w:lang w:val="kk-KZ"/>
        </w:rPr>
        <w:t>0</w:t>
      </w:r>
      <w:r w:rsidR="00D65B2E" w:rsidRPr="007E1093">
        <w:rPr>
          <w:rFonts w:ascii="Times New Roman" w:hAnsi="Times New Roman" w:cs="Times New Roman"/>
          <w:sz w:val="28"/>
          <w:szCs w:val="28"/>
          <w:lang w:val="kk-KZ"/>
        </w:rPr>
        <w:t>.26</w:t>
      </w:r>
      <w:r w:rsidR="00EC0D44" w:rsidRPr="00EA6DBF">
        <w:rPr>
          <w:rFonts w:ascii="Times New Roman" w:hAnsi="Times New Roman" w:cs="Times New Roman"/>
          <w:sz w:val="28"/>
          <w:szCs w:val="28"/>
          <w:lang w:val="kk-KZ"/>
        </w:rPr>
        <w:t xml:space="preserve"> </w:t>
      </w:r>
      <w:r w:rsidR="00D65B2E" w:rsidRPr="00EA6DBF">
        <w:rPr>
          <w:rFonts w:ascii="Times New Roman" w:hAnsi="Times New Roman" w:cs="Times New Roman"/>
          <w:sz w:val="28"/>
          <w:szCs w:val="28"/>
          <w:lang w:val="kk-KZ"/>
        </w:rPr>
        <w:t>–</w:t>
      </w:r>
      <w:r w:rsidR="00EC0D44" w:rsidRPr="00EA6DBF">
        <w:rPr>
          <w:rFonts w:ascii="Times New Roman" w:hAnsi="Times New Roman" w:cs="Times New Roman"/>
          <w:sz w:val="28"/>
          <w:szCs w:val="28"/>
          <w:lang w:val="kk-KZ"/>
        </w:rPr>
        <w:t xml:space="preserve"> 0</w:t>
      </w:r>
      <w:r w:rsidR="00D65B2E" w:rsidRPr="007E1093">
        <w:rPr>
          <w:rFonts w:ascii="Times New Roman" w:hAnsi="Times New Roman" w:cs="Times New Roman"/>
          <w:sz w:val="28"/>
          <w:szCs w:val="28"/>
          <w:lang w:val="kk-KZ"/>
        </w:rPr>
        <w:t>.55</w:t>
      </w:r>
      <w:r w:rsidR="00EC0D44" w:rsidRPr="007E1093">
        <w:rPr>
          <w:rFonts w:ascii="Times New Roman" w:hAnsi="Times New Roman" w:cs="Times New Roman"/>
          <w:sz w:val="28"/>
          <w:szCs w:val="28"/>
          <w:lang w:val="kk-KZ"/>
        </w:rPr>
        <w:t xml:space="preserve"> </w:t>
      </w:r>
      <w:r w:rsidR="002A453D" w:rsidRPr="00EA6DBF">
        <w:rPr>
          <w:rFonts w:ascii="Times New Roman" w:hAnsi="Times New Roman" w:cs="Times New Roman"/>
          <w:sz w:val="28"/>
          <w:szCs w:val="28"/>
          <w:lang w:val="kk-KZ"/>
        </w:rPr>
        <w:t>ш</w:t>
      </w:r>
      <w:r w:rsidR="00FA742C">
        <w:rPr>
          <w:rFonts w:ascii="Times New Roman" w:hAnsi="Times New Roman" w:cs="Times New Roman"/>
          <w:sz w:val="28"/>
          <w:szCs w:val="28"/>
          <w:lang w:val="kk-KZ"/>
        </w:rPr>
        <w:t>артты бірлікке</w:t>
      </w:r>
      <w:r w:rsidR="00EC0D44" w:rsidRPr="00EA6DBF">
        <w:rPr>
          <w:rFonts w:ascii="Times New Roman" w:hAnsi="Times New Roman" w:cs="Times New Roman"/>
          <w:sz w:val="28"/>
          <w:szCs w:val="28"/>
          <w:lang w:val="kk-KZ"/>
        </w:rPr>
        <w:t xml:space="preserve"> </w:t>
      </w:r>
      <w:r w:rsidR="00640C9E">
        <w:rPr>
          <w:rFonts w:ascii="Times New Roman" w:hAnsi="Times New Roman" w:cs="Times New Roman"/>
          <w:sz w:val="28"/>
          <w:szCs w:val="28"/>
          <w:lang w:val="kk-KZ"/>
        </w:rPr>
        <w:t>артатындығы анықталды.</w:t>
      </w:r>
    </w:p>
    <w:p w14:paraId="0A820D79" w14:textId="2404F146" w:rsidR="00D65B2E" w:rsidRPr="00EA6DBF" w:rsidRDefault="00D65B2E"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pH = 4.0 және  рН = 6.86 мәндерімен салыстырғанда </w:t>
      </w:r>
      <w:r w:rsidR="001363A3">
        <w:rPr>
          <w:rFonts w:ascii="Times New Roman" w:hAnsi="Times New Roman" w:cs="Times New Roman"/>
          <w:sz w:val="28"/>
          <w:szCs w:val="28"/>
          <w:lang w:val="kk-KZ"/>
        </w:rPr>
        <w:t xml:space="preserve">альгинатты бөлшек </w:t>
      </w:r>
      <w:r w:rsidRPr="007E1093">
        <w:rPr>
          <w:rFonts w:ascii="Times New Roman" w:hAnsi="Times New Roman" w:cs="Times New Roman"/>
          <w:sz w:val="28"/>
          <w:szCs w:val="28"/>
          <w:lang w:val="kk-KZ"/>
        </w:rPr>
        <w:t xml:space="preserve">pH=9.18 мәнінде төмен ісіну дәрежесін көрсетті, яғни 0.29‒0.76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төмен. </w:t>
      </w:r>
      <w:r w:rsidR="001363A3">
        <w:rPr>
          <w:rFonts w:ascii="Times New Roman" w:hAnsi="Times New Roman" w:cs="Times New Roman"/>
          <w:sz w:val="28"/>
          <w:szCs w:val="28"/>
          <w:lang w:val="kk-KZ"/>
        </w:rPr>
        <w:t>Яғни, б</w:t>
      </w:r>
      <w:r w:rsidRPr="007E1093">
        <w:rPr>
          <w:rFonts w:ascii="Times New Roman" w:hAnsi="Times New Roman" w:cs="Times New Roman"/>
          <w:sz w:val="28"/>
          <w:szCs w:val="28"/>
          <w:lang w:val="kk-KZ"/>
        </w:rPr>
        <w:t xml:space="preserve">ұл бөлшектердің аш ішекке өткен мезеттен бастап ери бастайтындығын растайды.  </w:t>
      </w:r>
    </w:p>
    <w:p w14:paraId="39D54D60" w14:textId="65AF7E6E" w:rsidR="00D65B2E" w:rsidRPr="007E1093" w:rsidRDefault="000D0479"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мәліметтерден </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2</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ерітінділерінің негізінде алынған а</w:t>
      </w:r>
      <w:r w:rsidR="00CF2366" w:rsidRPr="007E1093">
        <w:rPr>
          <w:rFonts w:ascii="Times New Roman" w:hAnsi="Times New Roman" w:cs="Times New Roman"/>
          <w:sz w:val="28"/>
          <w:szCs w:val="28"/>
          <w:lang w:val="kk-KZ"/>
        </w:rPr>
        <w:t>льгинатты бөлшектерді</w:t>
      </w:r>
      <w:r>
        <w:rPr>
          <w:rFonts w:ascii="Times New Roman" w:hAnsi="Times New Roman" w:cs="Times New Roman"/>
          <w:sz w:val="28"/>
          <w:szCs w:val="28"/>
          <w:lang w:val="kk-KZ"/>
        </w:rPr>
        <w:t>ң</w:t>
      </w:r>
      <w:r w:rsidR="00CF2366" w:rsidRPr="007E10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w:t>
      </w:r>
      <w:r w:rsidR="00CF2366" w:rsidRPr="007E1093">
        <w:rPr>
          <w:rFonts w:ascii="Times New Roman" w:hAnsi="Times New Roman" w:cs="Times New Roman"/>
          <w:sz w:val="28"/>
          <w:szCs w:val="28"/>
          <w:lang w:val="kk-KZ"/>
        </w:rPr>
        <w:t>ісіну дәрежесі</w:t>
      </w:r>
      <w:r>
        <w:rPr>
          <w:rFonts w:ascii="Times New Roman" w:hAnsi="Times New Roman" w:cs="Times New Roman"/>
          <w:sz w:val="28"/>
          <w:szCs w:val="28"/>
          <w:lang w:val="kk-KZ"/>
        </w:rPr>
        <w:t>н көрсеткен</w:t>
      </w:r>
      <w:r w:rsidR="00CD07A5">
        <w:rPr>
          <w:rFonts w:ascii="Times New Roman" w:hAnsi="Times New Roman" w:cs="Times New Roman"/>
          <w:sz w:val="28"/>
          <w:szCs w:val="28"/>
          <w:lang w:val="kk-KZ"/>
        </w:rPr>
        <w:t xml:space="preserve"> </w:t>
      </w:r>
      <w:r w:rsidR="00CF2366" w:rsidRPr="007E1093">
        <w:rPr>
          <w:rFonts w:ascii="Times New Roman" w:hAnsi="Times New Roman" w:cs="Times New Roman"/>
          <w:sz w:val="28"/>
          <w:szCs w:val="28"/>
          <w:lang w:val="kk-KZ"/>
        </w:rPr>
        <w:t xml:space="preserve">1.5% </w:t>
      </w:r>
      <w:r w:rsidR="00CD07A5">
        <w:rPr>
          <w:rFonts w:ascii="Times New Roman" w:hAnsi="Times New Roman" w:cs="Times New Roman"/>
          <w:sz w:val="28"/>
          <w:szCs w:val="28"/>
          <w:lang w:val="kk-KZ"/>
        </w:rPr>
        <w:t xml:space="preserve">концентрациялы </w:t>
      </w:r>
      <w:r w:rsidR="00CF2366" w:rsidRPr="007E1093">
        <w:rPr>
          <w:rFonts w:ascii="Times New Roman" w:hAnsi="Times New Roman" w:cs="Times New Roman"/>
          <w:sz w:val="28"/>
          <w:szCs w:val="28"/>
          <w:lang w:val="kk-KZ"/>
        </w:rPr>
        <w:t xml:space="preserve">ерітіндісі оптималды деп таңдап алынды. </w:t>
      </w:r>
    </w:p>
    <w:p w14:paraId="6317D338" w14:textId="770CC1A7" w:rsidR="008440E5" w:rsidRPr="00EA6DBF" w:rsidRDefault="004164A5"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Полиэлектролитті гельдер сулы ортада қатты ісіне алады</w:t>
      </w:r>
      <w:r w:rsidR="008440E5"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"/>
          <w:id w:val="-458182258"/>
          <w:placeholder>
            <w:docPart w:val="1691C090FA584AA7857620F6477A907F"/>
          </w:placeholder>
        </w:sdtPr>
        <w:sdtEndPr/>
        <w:sdtContent>
          <w:r w:rsidR="00341EC8" w:rsidRPr="00341EC8">
            <w:rPr>
              <w:rFonts w:ascii="Times New Roman" w:hAnsi="Times New Roman" w:cs="Times New Roman"/>
              <w:color w:val="000000"/>
              <w:sz w:val="28"/>
              <w:szCs w:val="28"/>
              <w:lang w:val="kk-KZ"/>
            </w:rPr>
            <w:t>[236]</w:t>
          </w:r>
        </w:sdtContent>
      </w:sdt>
      <w:r w:rsidR="008440E5" w:rsidRPr="007E1093">
        <w:rPr>
          <w:rFonts w:ascii="Times New Roman" w:hAnsi="Times New Roman" w:cs="Times New Roman"/>
          <w:sz w:val="28"/>
          <w:szCs w:val="28"/>
          <w:lang w:val="kk-KZ"/>
        </w:rPr>
        <w:t xml:space="preserve"> және олардың суды қайта сіңіру қабілеттілігі фармацевтика мен косметика </w:t>
      </w:r>
      <w:r w:rsidR="00121C34">
        <w:rPr>
          <w:rFonts w:ascii="Times New Roman" w:hAnsi="Times New Roman" w:cs="Times New Roman"/>
          <w:sz w:val="28"/>
          <w:szCs w:val="28"/>
          <w:lang w:val="kk-KZ"/>
        </w:rPr>
        <w:t xml:space="preserve">салаларында </w:t>
      </w:r>
      <w:r w:rsidR="008440E5" w:rsidRPr="007E1093">
        <w:rPr>
          <w:rFonts w:ascii="Times New Roman" w:hAnsi="Times New Roman" w:cs="Times New Roman"/>
          <w:sz w:val="28"/>
          <w:szCs w:val="28"/>
          <w:lang w:val="kk-KZ"/>
        </w:rPr>
        <w:t xml:space="preserve">қолданылады </w:t>
      </w:r>
      <w:sdt>
        <w:sdtPr>
          <w:rPr>
            <w:rFonts w:ascii="Times New Roman" w:hAnsi="Times New Roman" w:cs="Times New Roman"/>
            <w:color w:val="000000"/>
            <w:sz w:val="28"/>
            <w:szCs w:val="28"/>
            <w:lang w:val="kk-KZ"/>
          </w:rPr>
          <w:tag w:val="MENDELEY_CITATION_v3_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"/>
          <w:id w:val="-478377960"/>
          <w:placeholder>
            <w:docPart w:val="1691C090FA584AA7857620F6477A907F"/>
          </w:placeholder>
        </w:sdtPr>
        <w:sdtEndPr/>
        <w:sdtContent>
          <w:r w:rsidR="00341EC8" w:rsidRPr="00341EC8">
            <w:rPr>
              <w:rFonts w:ascii="Times New Roman" w:eastAsia="Times New Roman" w:hAnsi="Times New Roman" w:cs="Times New Roman"/>
              <w:color w:val="000000"/>
              <w:sz w:val="28"/>
              <w:szCs w:val="28"/>
              <w:lang w:val="kk-KZ"/>
            </w:rPr>
            <w:t>[237]</w:t>
          </w:r>
        </w:sdtContent>
      </w:sdt>
      <w:r w:rsidR="008440E5" w:rsidRPr="007E1093">
        <w:rPr>
          <w:rFonts w:ascii="Times New Roman" w:hAnsi="Times New Roman" w:cs="Times New Roman"/>
          <w:sz w:val="28"/>
          <w:szCs w:val="28"/>
          <w:lang w:val="kk-KZ"/>
        </w:rPr>
        <w:t>. Тігілген полимер гельдері ионсыз бейтарап полимер гельдеріне қарағанда жоғары ісіну қабілеттілігіне ие. Сонымен қатар олар аралық фазалық ауысуларға ұш</w:t>
      </w:r>
      <w:r w:rsidR="00BA62F8" w:rsidRPr="007E1093">
        <w:rPr>
          <w:rFonts w:ascii="Times New Roman" w:hAnsi="Times New Roman" w:cs="Times New Roman"/>
          <w:sz w:val="28"/>
          <w:szCs w:val="28"/>
          <w:lang w:val="kk-KZ"/>
        </w:rPr>
        <w:t>ы</w:t>
      </w:r>
      <w:r w:rsidR="008440E5" w:rsidRPr="007E1093">
        <w:rPr>
          <w:rFonts w:ascii="Times New Roman" w:hAnsi="Times New Roman" w:cs="Times New Roman"/>
          <w:sz w:val="28"/>
          <w:szCs w:val="28"/>
          <w:lang w:val="kk-KZ"/>
        </w:rPr>
        <w:t xml:space="preserve">райды және олардың бұл қасиеттері теориялық және қолданбалы зерттеулерде қызығушылық тудырады. Полиэлектролитті гельдердегі бұндай фазалық ауысулар </w:t>
      </w:r>
      <w:r w:rsidR="008145AB" w:rsidRPr="007E1093">
        <w:rPr>
          <w:rFonts w:ascii="Times New Roman" w:hAnsi="Times New Roman" w:cs="Times New Roman"/>
          <w:sz w:val="28"/>
          <w:szCs w:val="28"/>
          <w:lang w:val="kk-KZ"/>
        </w:rPr>
        <w:t xml:space="preserve">дәрілік заттар мен гендерді тірі организмдер жасушаларына тасымалдауда қолданылады </w:t>
      </w:r>
      <w:sdt>
        <w:sdtPr>
          <w:rPr>
            <w:rFonts w:ascii="Times New Roman" w:hAnsi="Times New Roman" w:cs="Times New Roman"/>
            <w:color w:val="000000"/>
            <w:sz w:val="28"/>
            <w:szCs w:val="28"/>
            <w:lang w:val="en-US"/>
          </w:rPr>
          <w:tag w:val="MENDELEY_CITATION_v3_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"/>
          <w:id w:val="857002769"/>
          <w:placeholder>
            <w:docPart w:val="1691C090FA584AA7857620F6477A907F"/>
          </w:placeholder>
        </w:sdtPr>
        <w:sdtEndPr/>
        <w:sdtContent>
          <w:r w:rsidR="00341EC8" w:rsidRPr="00341EC8">
            <w:rPr>
              <w:rFonts w:ascii="Times New Roman" w:eastAsia="Times New Roman" w:hAnsi="Times New Roman" w:cs="Times New Roman"/>
              <w:color w:val="000000"/>
              <w:sz w:val="28"/>
              <w:szCs w:val="28"/>
              <w:lang w:val="kk-KZ"/>
            </w:rPr>
            <w:t>[238]</w:t>
          </w:r>
        </w:sdtContent>
      </w:sdt>
      <w:r w:rsidR="008440E5" w:rsidRPr="007E1093">
        <w:rPr>
          <w:rFonts w:ascii="Times New Roman" w:hAnsi="Times New Roman" w:cs="Times New Roman"/>
          <w:sz w:val="28"/>
          <w:szCs w:val="28"/>
          <w:lang w:val="kk-KZ"/>
        </w:rPr>
        <w:t>.</w:t>
      </w:r>
    </w:p>
    <w:p w14:paraId="32723609" w14:textId="035637B8" w:rsidR="0090772F" w:rsidRPr="007E1093" w:rsidRDefault="00FC6EC1"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Көптеген жұмыстарда хитозан биомедициналық қолданыстар үшін зерттелген </w:t>
      </w:r>
      <w:sdt>
        <w:sdtPr>
          <w:rPr>
            <w:rFonts w:ascii="Times New Roman" w:hAnsi="Times New Roman" w:cs="Times New Roman"/>
            <w:color w:val="000000"/>
            <w:sz w:val="28"/>
            <w:szCs w:val="28"/>
            <w:lang w:val="en-US"/>
          </w:rPr>
          <w:tag w:val="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"/>
          <w:id w:val="2041394024"/>
          <w:placeholder>
            <w:docPart w:val="1B72A43A2B0D416B9CFBC31F667E81BA"/>
          </w:placeholder>
        </w:sdtPr>
        <w:sdtEndPr/>
        <w:sdtContent>
          <w:r w:rsidR="001B1336" w:rsidRPr="00EA6DBF">
            <w:rPr>
              <w:rFonts w:ascii="Times New Roman" w:eastAsia="Times New Roman" w:hAnsi="Times New Roman" w:cs="Times New Roman"/>
              <w:color w:val="000000"/>
              <w:sz w:val="28"/>
              <w:szCs w:val="28"/>
              <w:lang w:val="kk-KZ"/>
            </w:rPr>
            <w:t>[53,</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58,</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90,</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112,</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116,</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117,</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119,</w:t>
          </w:r>
          <w:r w:rsidR="00944B68" w:rsidRPr="00EA6DBF">
            <w:rPr>
              <w:rFonts w:ascii="Times New Roman" w:eastAsia="Times New Roman" w:hAnsi="Times New Roman" w:cs="Times New Roman"/>
              <w:color w:val="000000"/>
              <w:sz w:val="28"/>
              <w:szCs w:val="28"/>
              <w:lang w:val="kk-KZ"/>
            </w:rPr>
            <w:t xml:space="preserve"> </w:t>
          </w:r>
          <w:r w:rsidR="001B1336" w:rsidRPr="00EA6DBF">
            <w:rPr>
              <w:rFonts w:ascii="Times New Roman" w:eastAsia="Times New Roman" w:hAnsi="Times New Roman" w:cs="Times New Roman"/>
              <w:color w:val="000000"/>
              <w:sz w:val="28"/>
              <w:szCs w:val="28"/>
              <w:lang w:val="kk-KZ"/>
            </w:rPr>
            <w:t>239–241]</w:t>
          </w:r>
        </w:sdtContent>
      </w:sdt>
      <w:r w:rsidR="002767C0" w:rsidRPr="00EA6DBF">
        <w:rPr>
          <w:rFonts w:ascii="Times New Roman" w:hAnsi="Times New Roman" w:cs="Times New Roman"/>
          <w:sz w:val="28"/>
          <w:szCs w:val="28"/>
          <w:lang w:val="kk-KZ"/>
        </w:rPr>
        <w:t xml:space="preserve">. </w:t>
      </w:r>
      <w:r w:rsidR="0090772F" w:rsidRPr="007E1093">
        <w:rPr>
          <w:rFonts w:ascii="Times New Roman" w:hAnsi="Times New Roman" w:cs="Times New Roman"/>
          <w:sz w:val="28"/>
          <w:szCs w:val="28"/>
          <w:lang w:val="kk-KZ"/>
        </w:rPr>
        <w:t xml:space="preserve">Хитозан хитинді қышқылды ортада деацетилдеу арқылы алынады, сол себепті хитозан сұйытылған сірке қышқылында ерігіш, жартылай синтетикалық табиғи полисахарид болып табылады </w:t>
      </w:r>
      <w:sdt>
        <w:sdtPr>
          <w:rPr>
            <w:rFonts w:ascii="Times New Roman" w:hAnsi="Times New Roman" w:cs="Times New Roman"/>
            <w:color w:val="000000"/>
            <w:sz w:val="28"/>
            <w:szCs w:val="28"/>
            <w:lang w:val="en-US"/>
          </w:rPr>
          <w:tag w:val="MENDELEY_CITATION_v3_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"/>
          <w:id w:val="-2047291655"/>
          <w:placeholder>
            <w:docPart w:val="1B72A43A2B0D416B9CFBC31F667E81BA"/>
          </w:placeholder>
        </w:sdtPr>
        <w:sdtEndPr/>
        <w:sdtContent>
          <w:r w:rsidR="001B1336" w:rsidRPr="00EA6DBF">
            <w:rPr>
              <w:rFonts w:ascii="Times New Roman" w:hAnsi="Times New Roman" w:cs="Times New Roman"/>
              <w:color w:val="000000"/>
              <w:sz w:val="28"/>
              <w:szCs w:val="28"/>
              <w:lang w:val="kk-KZ"/>
            </w:rPr>
            <w:t>[242]</w:t>
          </w:r>
        </w:sdtContent>
      </w:sdt>
      <w:r w:rsidR="002767C0" w:rsidRPr="00EA6DBF">
        <w:rPr>
          <w:rFonts w:ascii="Times New Roman" w:hAnsi="Times New Roman" w:cs="Times New Roman"/>
          <w:sz w:val="28"/>
          <w:szCs w:val="28"/>
          <w:lang w:val="kk-KZ"/>
        </w:rPr>
        <w:t xml:space="preserve">. </w:t>
      </w:r>
      <w:r w:rsidR="0090772F" w:rsidRPr="00EA6DBF">
        <w:rPr>
          <w:rFonts w:ascii="Times New Roman" w:hAnsi="Times New Roman" w:cs="Times New Roman"/>
          <w:sz w:val="28"/>
          <w:szCs w:val="28"/>
          <w:lang w:val="kk-KZ"/>
        </w:rPr>
        <w:t>Хитозан жара таңғыштарының құрамдас бөліктерінің бірі ретінде сыртқы қолдануға рұқсат етілгеніне және у</w:t>
      </w:r>
      <w:r w:rsidR="0090772F" w:rsidRPr="007E1093">
        <w:rPr>
          <w:rFonts w:ascii="Times New Roman" w:hAnsi="Times New Roman" w:cs="Times New Roman"/>
          <w:sz w:val="28"/>
          <w:szCs w:val="28"/>
          <w:lang w:val="kk-KZ"/>
        </w:rPr>
        <w:t>ытсыз</w:t>
      </w:r>
      <w:r w:rsidR="0090772F" w:rsidRPr="00EA6DBF">
        <w:rPr>
          <w:rFonts w:ascii="Times New Roman" w:hAnsi="Times New Roman" w:cs="Times New Roman"/>
          <w:sz w:val="28"/>
          <w:szCs w:val="28"/>
          <w:lang w:val="kk-KZ"/>
        </w:rPr>
        <w:t xml:space="preserve"> полимер ретінде </w:t>
      </w:r>
      <w:r w:rsidR="0090772F" w:rsidRPr="007E1093">
        <w:rPr>
          <w:rFonts w:ascii="Times New Roman" w:hAnsi="Times New Roman" w:cs="Times New Roman"/>
          <w:sz w:val="28"/>
          <w:szCs w:val="28"/>
          <w:lang w:val="kk-KZ"/>
        </w:rPr>
        <w:t>таңылғандығына</w:t>
      </w:r>
      <w:r w:rsidR="0090772F" w:rsidRPr="00EA6DBF">
        <w:rPr>
          <w:rFonts w:ascii="Times New Roman" w:hAnsi="Times New Roman" w:cs="Times New Roman"/>
          <w:sz w:val="28"/>
          <w:szCs w:val="28"/>
          <w:lang w:val="kk-KZ"/>
        </w:rPr>
        <w:t xml:space="preserve"> қарамастан </w:t>
      </w:r>
      <w:sdt>
        <w:sdtPr>
          <w:rPr>
            <w:rFonts w:ascii="Times New Roman" w:hAnsi="Times New Roman" w:cs="Times New Roman"/>
            <w:color w:val="000000"/>
            <w:sz w:val="28"/>
            <w:szCs w:val="28"/>
            <w:lang w:val="en-US"/>
          </w:rPr>
          <w:tag w:val="MENDELEY_CITATION_v3_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"/>
          <w:id w:val="-1693216084"/>
          <w:placeholder>
            <w:docPart w:val="E6D22A6FBBD84FB48EC4401841840AF0"/>
          </w:placeholder>
        </w:sdtPr>
        <w:sdtEndPr/>
        <w:sdtContent>
          <w:r w:rsidR="001B1336" w:rsidRPr="00EA6DBF">
            <w:rPr>
              <w:rFonts w:ascii="Times New Roman" w:eastAsia="Times New Roman" w:hAnsi="Times New Roman" w:cs="Times New Roman"/>
              <w:color w:val="000000"/>
              <w:sz w:val="28"/>
              <w:szCs w:val="28"/>
              <w:lang w:val="kk-KZ"/>
            </w:rPr>
            <w:t>[243]</w:t>
          </w:r>
        </w:sdtContent>
      </w:sdt>
      <w:r w:rsidR="0090772F"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en-US"/>
          </w:rPr>
          <w:tag w:val="MENDELEY_CITATION_v3_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"/>
          <w:id w:val="857392186"/>
          <w:placeholder>
            <w:docPart w:val="E6D22A6FBBD84FB48EC4401841840AF0"/>
          </w:placeholder>
        </w:sdtPr>
        <w:sdtEndPr/>
        <w:sdtContent>
          <w:r w:rsidR="001B1336" w:rsidRPr="00EA6DBF">
            <w:rPr>
              <w:rFonts w:ascii="Times New Roman" w:hAnsi="Times New Roman" w:cs="Times New Roman"/>
              <w:color w:val="000000"/>
              <w:sz w:val="28"/>
              <w:szCs w:val="28"/>
              <w:lang w:val="kk-KZ"/>
            </w:rPr>
            <w:t>[244]</w:t>
          </w:r>
        </w:sdtContent>
      </w:sdt>
      <w:r w:rsidR="0090772F" w:rsidRPr="00EA6DBF">
        <w:rPr>
          <w:rFonts w:ascii="Times New Roman" w:hAnsi="Times New Roman" w:cs="Times New Roman"/>
          <w:sz w:val="28"/>
          <w:szCs w:val="28"/>
          <w:lang w:val="kk-KZ"/>
        </w:rPr>
        <w:t xml:space="preserve"> </w:t>
      </w:r>
      <w:r w:rsidR="0090772F" w:rsidRPr="007E1093">
        <w:rPr>
          <w:rFonts w:ascii="Times New Roman" w:hAnsi="Times New Roman" w:cs="Times New Roman"/>
          <w:sz w:val="28"/>
          <w:szCs w:val="28"/>
          <w:lang w:val="kk-KZ"/>
        </w:rPr>
        <w:t>зерттеуде әр түрлі сипаттамалы хитозандар CCRF</w:t>
      </w:r>
      <w:r w:rsidR="0090772F" w:rsidRPr="00EA6DBF">
        <w:rPr>
          <w:rFonts w:ascii="Times New Roman" w:hAnsi="Times New Roman" w:cs="Times New Roman"/>
          <w:sz w:val="28"/>
          <w:szCs w:val="28"/>
          <w:lang w:val="kk-KZ"/>
        </w:rPr>
        <w:t xml:space="preserve"> – </w:t>
      </w:r>
      <w:r w:rsidR="0090772F" w:rsidRPr="007E1093">
        <w:rPr>
          <w:rFonts w:ascii="Times New Roman" w:hAnsi="Times New Roman" w:cs="Times New Roman"/>
          <w:sz w:val="28"/>
          <w:szCs w:val="28"/>
          <w:lang w:val="kk-KZ"/>
        </w:rPr>
        <w:t xml:space="preserve">CEM </w:t>
      </w:r>
      <w:r w:rsidR="0090772F" w:rsidRPr="00EA6DBF">
        <w:rPr>
          <w:rFonts w:ascii="Times New Roman" w:hAnsi="Times New Roman" w:cs="Times New Roman"/>
          <w:sz w:val="28"/>
          <w:szCs w:val="28"/>
          <w:lang w:val="kk-KZ"/>
        </w:rPr>
        <w:t xml:space="preserve">(лейкоздық лимфобласттар) </w:t>
      </w:r>
      <w:r w:rsidR="0090772F" w:rsidRPr="007E1093">
        <w:rPr>
          <w:rFonts w:ascii="Times New Roman" w:hAnsi="Times New Roman" w:cs="Times New Roman"/>
          <w:sz w:val="28"/>
          <w:szCs w:val="28"/>
          <w:lang w:val="kk-KZ"/>
        </w:rPr>
        <w:t xml:space="preserve">және </w:t>
      </w:r>
      <w:r w:rsidR="0090772F" w:rsidRPr="00EA6DBF">
        <w:rPr>
          <w:rFonts w:ascii="Times New Roman" w:hAnsi="Times New Roman" w:cs="Times New Roman"/>
          <w:sz w:val="28"/>
          <w:szCs w:val="28"/>
          <w:lang w:val="kk-KZ"/>
        </w:rPr>
        <w:t>L132 (адамның өкпе эпителийінің жасушалық желісі)</w:t>
      </w:r>
      <w:r w:rsidR="0090772F" w:rsidRPr="007E1093">
        <w:rPr>
          <w:rFonts w:ascii="Times New Roman" w:hAnsi="Times New Roman" w:cs="Times New Roman"/>
          <w:sz w:val="28"/>
          <w:szCs w:val="28"/>
          <w:lang w:val="kk-KZ"/>
        </w:rPr>
        <w:t xml:space="preserve"> жасушаларына қарсы кішігірім цитотоксикалық әсер көрсеткен. </w:t>
      </w:r>
    </w:p>
    <w:p w14:paraId="1FF7813F" w14:textId="5EC85561" w:rsidR="0090772F" w:rsidRPr="007E1093" w:rsidRDefault="0090772F"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Хитозанның кемшіліктерінің бірі оның рН 5.5</w:t>
      </w:r>
      <w:r w:rsidR="00704A38" w:rsidRPr="00704A38">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7.4 мәндерінде ерігіштігінің төмендігі болып табылады. Хитозанның ерігіштігін арттыруға бағытталған химиялық модификациялар молекуланың уыттылығына әсер етуі мүмкін, бұл өз кезегінде оның медицинада қолданылуына кедергі болады. Сол себепті желатин, целлюлоза, агар – агар, пектин, крахмал және т.б. сияқты табиғи полимерлер олардың биоыдырауы мен биоүйлесімділігіне байланысты биомедицинада қолданылуда перспективті болып есептелінеді. </w:t>
      </w:r>
    </w:p>
    <w:p w14:paraId="4415BCD2" w14:textId="0A47AF89" w:rsidR="00D65B2E" w:rsidRDefault="0090772F"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Осы келтірілген мәліметтерді қорытындылай келе, альгинатты бөлшектердің қышқыл және сілтілік ортадағы тұрақтылығын арттыру </w:t>
      </w:r>
      <w:r w:rsidRPr="007E1093">
        <w:rPr>
          <w:rFonts w:ascii="Times New Roman" w:hAnsi="Times New Roman" w:cs="Times New Roman"/>
          <w:sz w:val="28"/>
          <w:szCs w:val="28"/>
          <w:lang w:val="kk-KZ"/>
        </w:rPr>
        <w:lastRenderedPageBreak/>
        <w:t xml:space="preserve">мақсатында олар желатинді мембранамен ( 2%; 5%; 8% желатин ерітінділерімен) қапталынып, олардың ісіну кинетикасы зерттелінді </w:t>
      </w:r>
      <w:r w:rsidR="00AF7B3E" w:rsidRPr="007E1093">
        <w:rPr>
          <w:rFonts w:ascii="Times New Roman" w:hAnsi="Times New Roman" w:cs="Times New Roman"/>
          <w:sz w:val="28"/>
          <w:szCs w:val="28"/>
          <w:lang w:val="kk-KZ"/>
        </w:rPr>
        <w:t>(</w:t>
      </w:r>
      <w:r w:rsidR="00BD079E" w:rsidRPr="007E1093">
        <w:rPr>
          <w:rFonts w:ascii="Times New Roman" w:hAnsi="Times New Roman" w:cs="Times New Roman"/>
          <w:sz w:val="28"/>
          <w:szCs w:val="28"/>
          <w:lang w:val="kk-KZ"/>
        </w:rPr>
        <w:t xml:space="preserve">5 - </w:t>
      </w:r>
      <w:r w:rsidRPr="007E1093">
        <w:rPr>
          <w:rFonts w:ascii="Times New Roman" w:hAnsi="Times New Roman" w:cs="Times New Roman"/>
          <w:sz w:val="28"/>
          <w:szCs w:val="28"/>
          <w:lang w:val="kk-KZ"/>
        </w:rPr>
        <w:t xml:space="preserve">сурет). </w:t>
      </w:r>
    </w:p>
    <w:p w14:paraId="1A416B70" w14:textId="77777777" w:rsidR="0024765A" w:rsidRPr="007E1093" w:rsidRDefault="0024765A" w:rsidP="00155097">
      <w:pPr>
        <w:spacing w:after="0" w:line="240" w:lineRule="auto"/>
        <w:jc w:val="both"/>
        <w:rPr>
          <w:rFonts w:ascii="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03"/>
      </w:tblGrid>
      <w:tr w:rsidR="00035EFD" w:rsidRPr="007E1093" w14:paraId="0F80EDFD" w14:textId="77777777" w:rsidTr="00035EFD">
        <w:tc>
          <w:tcPr>
            <w:tcW w:w="4644" w:type="dxa"/>
          </w:tcPr>
          <w:p w14:paraId="0FCF7857" w14:textId="01A7E34F" w:rsidR="00035EFD" w:rsidRPr="007E1093" w:rsidRDefault="004C7F9C" w:rsidP="00155097">
            <w:pPr>
              <w:jc w:val="both"/>
              <w:rPr>
                <w:rFonts w:ascii="Times New Roman" w:hAnsi="Times New Roman" w:cs="Times New Roman"/>
                <w:sz w:val="28"/>
                <w:szCs w:val="28"/>
              </w:rPr>
            </w:pPr>
            <w:r w:rsidRPr="007E1093">
              <w:rPr>
                <w:rFonts w:ascii="Times New Roman" w:hAnsi="Times New Roman" w:cs="Times New Roman"/>
                <w:sz w:val="28"/>
                <w:szCs w:val="28"/>
              </w:rPr>
              <w:object w:dxaOrig="7222" w:dyaOrig="5551" w14:anchorId="2B7A163B">
                <v:shape id="_x0000_i1033" type="#_x0000_t75" style="width:221.25pt;height:173.25pt" o:ole="">
                  <v:imagedata r:id="rId36" o:title="" croptop="4251f" cropbottom="1771f" cropleft="2992f" cropright="7125f"/>
                </v:shape>
                <o:OLEObject Type="Embed" ProgID="Origin95.Graph" ShapeID="_x0000_i1033" DrawAspect="Content" ObjectID="_1791964553" r:id="rId37"/>
              </w:object>
            </w:r>
          </w:p>
          <w:p w14:paraId="25485349" w14:textId="77777777" w:rsidR="00035EFD" w:rsidRPr="007E1093" w:rsidRDefault="00035EFD" w:rsidP="00155097">
            <w:pPr>
              <w:jc w:val="both"/>
              <w:rPr>
                <w:rFonts w:ascii="Times New Roman" w:hAnsi="Times New Roman" w:cs="Times New Roman"/>
                <w:sz w:val="28"/>
                <w:szCs w:val="28"/>
                <w:lang w:val="en-US"/>
              </w:rPr>
            </w:pPr>
          </w:p>
        </w:tc>
        <w:tc>
          <w:tcPr>
            <w:tcW w:w="5103" w:type="dxa"/>
          </w:tcPr>
          <w:p w14:paraId="62AFDB67" w14:textId="28E27714" w:rsidR="00035EFD" w:rsidRPr="007E1093" w:rsidRDefault="004C7F9C" w:rsidP="00155097">
            <w:pPr>
              <w:jc w:val="both"/>
              <w:rPr>
                <w:rFonts w:ascii="Times New Roman" w:hAnsi="Times New Roman" w:cs="Times New Roman"/>
                <w:sz w:val="28"/>
                <w:szCs w:val="28"/>
                <w:lang w:val="en-US"/>
              </w:rPr>
            </w:pPr>
            <w:r w:rsidRPr="007E1093">
              <w:rPr>
                <w:rFonts w:ascii="Times New Roman" w:hAnsi="Times New Roman" w:cs="Times New Roman"/>
                <w:sz w:val="28"/>
                <w:szCs w:val="28"/>
              </w:rPr>
              <w:object w:dxaOrig="7222" w:dyaOrig="5551" w14:anchorId="05B3A396">
                <v:shape id="_x0000_i1034" type="#_x0000_t75" style="width:228.75pt;height:173.25pt" o:ole="">
                  <v:imagedata r:id="rId38" o:title="" croptop="5491f" cropbottom="1771f" cropleft="3535f" cropright="7125f"/>
                </v:shape>
                <o:OLEObject Type="Embed" ProgID="Origin95.Graph" ShapeID="_x0000_i1034" DrawAspect="Content" ObjectID="_1791964554" r:id="rId39"/>
              </w:object>
            </w:r>
          </w:p>
        </w:tc>
      </w:tr>
      <w:tr w:rsidR="00035EFD" w:rsidRPr="007E1093" w14:paraId="5F7DDFB1" w14:textId="77777777" w:rsidTr="00035EFD">
        <w:tc>
          <w:tcPr>
            <w:tcW w:w="4644" w:type="dxa"/>
          </w:tcPr>
          <w:p w14:paraId="6036C824" w14:textId="3664C21D" w:rsidR="00035EFD" w:rsidRPr="007E1093" w:rsidRDefault="004C7F9C" w:rsidP="00155097">
            <w:pPr>
              <w:jc w:val="both"/>
              <w:rPr>
                <w:rFonts w:ascii="Times New Roman" w:hAnsi="Times New Roman" w:cs="Times New Roman"/>
                <w:sz w:val="28"/>
                <w:szCs w:val="28"/>
                <w:lang w:val="en-US"/>
              </w:rPr>
            </w:pPr>
            <w:r w:rsidRPr="007E1093">
              <w:rPr>
                <w:rFonts w:ascii="Times New Roman" w:hAnsi="Times New Roman" w:cs="Times New Roman"/>
                <w:sz w:val="28"/>
                <w:szCs w:val="28"/>
              </w:rPr>
              <w:object w:dxaOrig="7222" w:dyaOrig="5551" w14:anchorId="57977646">
                <v:shape id="_x0000_i1035" type="#_x0000_t75" style="width:221.25pt;height:194.25pt" o:ole="">
                  <v:imagedata r:id="rId40" o:title="" croptop="5314f" cropbottom="1771f" cropleft="3263f" cropright="6798f"/>
                </v:shape>
                <o:OLEObject Type="Embed" ProgID="Origin95.Graph" ShapeID="_x0000_i1035" DrawAspect="Content" ObjectID="_1791964555" r:id="rId41"/>
              </w:object>
            </w:r>
          </w:p>
        </w:tc>
        <w:tc>
          <w:tcPr>
            <w:tcW w:w="5103" w:type="dxa"/>
          </w:tcPr>
          <w:p w14:paraId="30A906FD" w14:textId="2918E8BA" w:rsidR="00035EFD" w:rsidRPr="007E1093" w:rsidRDefault="004C7F9C" w:rsidP="00155097">
            <w:pPr>
              <w:jc w:val="both"/>
              <w:rPr>
                <w:rFonts w:ascii="Times New Roman" w:hAnsi="Times New Roman" w:cs="Times New Roman"/>
                <w:sz w:val="28"/>
                <w:szCs w:val="28"/>
                <w:lang w:val="en-US"/>
              </w:rPr>
            </w:pPr>
            <w:r w:rsidRPr="007E1093">
              <w:rPr>
                <w:rFonts w:ascii="Times New Roman" w:hAnsi="Times New Roman" w:cs="Times New Roman"/>
                <w:sz w:val="28"/>
                <w:szCs w:val="28"/>
              </w:rPr>
              <w:object w:dxaOrig="7222" w:dyaOrig="5551" w14:anchorId="68A151E4">
                <v:shape id="_x0000_i1036" type="#_x0000_t75" style="width:243.75pt;height:194.25pt" o:ole="">
                  <v:imagedata r:id="rId42" o:title="" croptop="5137f" cropbottom="1594f" cropleft="3263f" cropright="7125f"/>
                </v:shape>
                <o:OLEObject Type="Embed" ProgID="Origin95.Graph" ShapeID="_x0000_i1036" DrawAspect="Content" ObjectID="_1791964556" r:id="rId43"/>
              </w:object>
            </w:r>
          </w:p>
        </w:tc>
      </w:tr>
      <w:tr w:rsidR="00035EFD" w:rsidRPr="002D67C0" w14:paraId="0DC2BEC6" w14:textId="77777777" w:rsidTr="00035EFD">
        <w:tc>
          <w:tcPr>
            <w:tcW w:w="9747" w:type="dxa"/>
            <w:gridSpan w:val="2"/>
          </w:tcPr>
          <w:p w14:paraId="7AFB6396" w14:textId="77777777" w:rsidR="00035EFD" w:rsidRPr="007E1093" w:rsidRDefault="00035EFD" w:rsidP="00155097">
            <w:pPr>
              <w:jc w:val="center"/>
              <w:rPr>
                <w:rFonts w:ascii="Times New Roman" w:hAnsi="Times New Roman" w:cs="Times New Roman"/>
                <w:sz w:val="28"/>
                <w:szCs w:val="28"/>
                <w:lang w:val="en-US"/>
              </w:rPr>
            </w:pPr>
          </w:p>
          <w:p w14:paraId="19286CFA" w14:textId="77777777" w:rsidR="00035EFD" w:rsidRPr="007E1093" w:rsidRDefault="00035EFD" w:rsidP="00155097">
            <w:pPr>
              <w:jc w:val="center"/>
              <w:rPr>
                <w:rFonts w:ascii="Times New Roman" w:hAnsi="Times New Roman" w:cs="Times New Roman"/>
                <w:sz w:val="28"/>
                <w:szCs w:val="28"/>
                <w:lang w:val="en-US"/>
              </w:rPr>
            </w:pPr>
          </w:p>
          <w:p w14:paraId="3EE9737C" w14:textId="283E7472" w:rsidR="00035EFD" w:rsidRPr="000716E8" w:rsidRDefault="00035EFD" w:rsidP="00155097">
            <w:pPr>
              <w:jc w:val="center"/>
              <w:rPr>
                <w:rFonts w:ascii="Times New Roman" w:hAnsi="Times New Roman" w:cs="Times New Roman"/>
                <w:sz w:val="28"/>
                <w:szCs w:val="28"/>
                <w:lang w:val="en-US"/>
              </w:rPr>
            </w:pPr>
            <w:r w:rsidRPr="007E1093">
              <w:rPr>
                <w:rFonts w:ascii="Times New Roman" w:hAnsi="Times New Roman" w:cs="Times New Roman"/>
                <w:sz w:val="28"/>
                <w:szCs w:val="28"/>
                <w:lang w:val="kk-KZ"/>
              </w:rPr>
              <w:t xml:space="preserve">1 - </w:t>
            </w:r>
            <w:r w:rsidR="000716E8">
              <w:rPr>
                <w:rFonts w:ascii="Times New Roman" w:hAnsi="Times New Roman" w:cs="Times New Roman"/>
                <w:sz w:val="28"/>
                <w:szCs w:val="28"/>
                <w:lang w:val="en-US"/>
              </w:rPr>
              <w:t>ALG</w:t>
            </w:r>
            <w:r w:rsidRPr="007E1093">
              <w:rPr>
                <w:rFonts w:ascii="Times New Roman" w:hAnsi="Times New Roman" w:cs="Times New Roman"/>
                <w:sz w:val="28"/>
                <w:szCs w:val="28"/>
                <w:lang w:val="kk-KZ"/>
              </w:rPr>
              <w:t xml:space="preserve"> 1 %; 2 </w:t>
            </w:r>
            <w:r w:rsidR="000716E8">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0716E8" w:rsidRPr="000716E8">
              <w:rPr>
                <w:rFonts w:ascii="Times New Roman" w:hAnsi="Times New Roman" w:cs="Times New Roman"/>
                <w:sz w:val="28"/>
                <w:szCs w:val="28"/>
                <w:lang w:val="en-US"/>
              </w:rPr>
              <w:t>(</w:t>
            </w:r>
            <w:r w:rsidR="000716E8">
              <w:rPr>
                <w:rFonts w:ascii="Times New Roman" w:hAnsi="Times New Roman" w:cs="Times New Roman"/>
                <w:sz w:val="28"/>
                <w:szCs w:val="28"/>
                <w:lang w:val="en-US"/>
              </w:rPr>
              <w:t>ALG</w:t>
            </w:r>
            <w:r w:rsidR="000716E8" w:rsidRPr="000716E8">
              <w:rPr>
                <w:rFonts w:ascii="Times New Roman" w:hAnsi="Times New Roman" w:cs="Times New Roman"/>
                <w:sz w:val="28"/>
                <w:szCs w:val="28"/>
                <w:lang w:val="en-US"/>
              </w:rPr>
              <w:t xml:space="preserve">) </w:t>
            </w:r>
            <w:r w:rsidR="000716E8">
              <w:rPr>
                <w:rFonts w:ascii="Times New Roman" w:hAnsi="Times New Roman" w:cs="Times New Roman"/>
                <w:sz w:val="28"/>
                <w:szCs w:val="28"/>
                <w:lang w:val="en-US"/>
              </w:rPr>
              <w:t>Gel</w:t>
            </w:r>
            <w:r w:rsidRPr="007E1093">
              <w:rPr>
                <w:rFonts w:ascii="Times New Roman" w:hAnsi="Times New Roman" w:cs="Times New Roman"/>
                <w:sz w:val="28"/>
                <w:szCs w:val="28"/>
                <w:lang w:val="kk-KZ"/>
              </w:rPr>
              <w:t xml:space="preserve"> - 2%;  3 - </w:t>
            </w:r>
            <w:r w:rsidR="000716E8" w:rsidRPr="000716E8">
              <w:rPr>
                <w:rFonts w:ascii="Times New Roman" w:hAnsi="Times New Roman" w:cs="Times New Roman"/>
                <w:sz w:val="28"/>
                <w:szCs w:val="28"/>
                <w:lang w:val="en-US"/>
              </w:rPr>
              <w:t>(</w:t>
            </w:r>
            <w:r w:rsidR="000716E8">
              <w:rPr>
                <w:rFonts w:ascii="Times New Roman" w:hAnsi="Times New Roman" w:cs="Times New Roman"/>
                <w:sz w:val="28"/>
                <w:szCs w:val="28"/>
                <w:lang w:val="en-US"/>
              </w:rPr>
              <w:t>ALG</w:t>
            </w:r>
            <w:r w:rsidR="000716E8" w:rsidRPr="000716E8">
              <w:rPr>
                <w:rFonts w:ascii="Times New Roman" w:hAnsi="Times New Roman" w:cs="Times New Roman"/>
                <w:sz w:val="28"/>
                <w:szCs w:val="28"/>
                <w:lang w:val="en-US"/>
              </w:rPr>
              <w:t xml:space="preserve">) </w:t>
            </w:r>
            <w:r w:rsidR="000716E8">
              <w:rPr>
                <w:rFonts w:ascii="Times New Roman" w:hAnsi="Times New Roman" w:cs="Times New Roman"/>
                <w:sz w:val="28"/>
                <w:szCs w:val="28"/>
                <w:lang w:val="en-US"/>
              </w:rPr>
              <w:t>Gel</w:t>
            </w:r>
            <w:r w:rsidR="000716E8" w:rsidRPr="007E1093">
              <w:rPr>
                <w:rFonts w:ascii="Times New Roman" w:hAnsi="Times New Roman" w:cs="Times New Roman"/>
                <w:sz w:val="28"/>
                <w:szCs w:val="28"/>
                <w:lang w:val="kk-KZ"/>
              </w:rPr>
              <w:t xml:space="preserve"> - </w:t>
            </w:r>
            <w:r w:rsidRPr="007E1093">
              <w:rPr>
                <w:rFonts w:ascii="Times New Roman" w:hAnsi="Times New Roman" w:cs="Times New Roman"/>
                <w:sz w:val="28"/>
                <w:szCs w:val="28"/>
                <w:lang w:val="kk-KZ"/>
              </w:rPr>
              <w:t xml:space="preserve">5%; </w:t>
            </w:r>
            <w:r w:rsidRPr="00EA6DBF">
              <w:rPr>
                <w:rFonts w:ascii="Times New Roman" w:hAnsi="Times New Roman" w:cs="Times New Roman"/>
                <w:sz w:val="28"/>
                <w:szCs w:val="28"/>
                <w:lang w:val="en-US"/>
              </w:rPr>
              <w:t>4</w:t>
            </w:r>
            <w:r w:rsidRPr="007E1093">
              <w:rPr>
                <w:rFonts w:ascii="Times New Roman" w:hAnsi="Times New Roman" w:cs="Times New Roman"/>
                <w:sz w:val="28"/>
                <w:szCs w:val="28"/>
                <w:lang w:val="kk-KZ"/>
              </w:rPr>
              <w:t xml:space="preserve"> - </w:t>
            </w:r>
            <w:r w:rsidR="000716E8" w:rsidRPr="000716E8">
              <w:rPr>
                <w:rFonts w:ascii="Times New Roman" w:hAnsi="Times New Roman" w:cs="Times New Roman"/>
                <w:sz w:val="28"/>
                <w:szCs w:val="28"/>
                <w:lang w:val="en-US"/>
              </w:rPr>
              <w:t>(</w:t>
            </w:r>
            <w:r w:rsidR="000716E8">
              <w:rPr>
                <w:rFonts w:ascii="Times New Roman" w:hAnsi="Times New Roman" w:cs="Times New Roman"/>
                <w:sz w:val="28"/>
                <w:szCs w:val="28"/>
                <w:lang w:val="en-US"/>
              </w:rPr>
              <w:t>ALG</w:t>
            </w:r>
            <w:r w:rsidR="000716E8" w:rsidRPr="000716E8">
              <w:rPr>
                <w:rFonts w:ascii="Times New Roman" w:hAnsi="Times New Roman" w:cs="Times New Roman"/>
                <w:sz w:val="28"/>
                <w:szCs w:val="28"/>
                <w:lang w:val="en-US"/>
              </w:rPr>
              <w:t xml:space="preserve">) </w:t>
            </w:r>
            <w:r w:rsidR="000716E8">
              <w:rPr>
                <w:rFonts w:ascii="Times New Roman" w:hAnsi="Times New Roman" w:cs="Times New Roman"/>
                <w:sz w:val="28"/>
                <w:szCs w:val="28"/>
                <w:lang w:val="en-US"/>
              </w:rPr>
              <w:t>Gel</w:t>
            </w:r>
            <w:r w:rsidR="000716E8" w:rsidRPr="007E1093">
              <w:rPr>
                <w:rFonts w:ascii="Times New Roman" w:hAnsi="Times New Roman" w:cs="Times New Roman"/>
                <w:sz w:val="28"/>
                <w:szCs w:val="28"/>
                <w:lang w:val="kk-KZ"/>
              </w:rPr>
              <w:t xml:space="preserve"> - </w:t>
            </w:r>
            <w:r w:rsidRPr="007E1093">
              <w:rPr>
                <w:rFonts w:ascii="Times New Roman" w:hAnsi="Times New Roman" w:cs="Times New Roman"/>
                <w:sz w:val="28"/>
                <w:szCs w:val="28"/>
                <w:lang w:val="kk-KZ"/>
              </w:rPr>
              <w:t>8%</w:t>
            </w:r>
          </w:p>
          <w:p w14:paraId="1D002C86" w14:textId="77777777" w:rsidR="00035EFD" w:rsidRPr="000716E8" w:rsidRDefault="00035EFD" w:rsidP="00155097">
            <w:pPr>
              <w:jc w:val="center"/>
              <w:rPr>
                <w:rFonts w:ascii="Times New Roman" w:hAnsi="Times New Roman" w:cs="Times New Roman"/>
                <w:sz w:val="28"/>
                <w:szCs w:val="28"/>
                <w:lang w:val="en-US"/>
              </w:rPr>
            </w:pPr>
          </w:p>
          <w:p w14:paraId="2AB8C74E" w14:textId="77777777" w:rsidR="00035EFD" w:rsidRPr="007E1093" w:rsidRDefault="00035EFD"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5 - сурет. Желатинмен қапталынған альгинат бөлшектерінің модельді асқан ішек жолы ерітінділеріндегі ісіну кинетикасы</w:t>
            </w:r>
          </w:p>
        </w:tc>
      </w:tr>
    </w:tbl>
    <w:p w14:paraId="2F89428D" w14:textId="77777777" w:rsidR="00D16A5B" w:rsidRPr="00EA6DBF" w:rsidRDefault="00D16A5B" w:rsidP="00155097">
      <w:pPr>
        <w:pStyle w:val="a9"/>
        <w:ind w:firstLine="567"/>
        <w:jc w:val="both"/>
        <w:rPr>
          <w:rFonts w:ascii="Times New Roman" w:hAnsi="Times New Roman" w:cs="Times New Roman"/>
          <w:sz w:val="28"/>
          <w:szCs w:val="28"/>
          <w:lang w:val="en-US"/>
        </w:rPr>
      </w:pPr>
    </w:p>
    <w:p w14:paraId="65EF1217" w14:textId="061AC547" w:rsidR="00D16A5B" w:rsidRPr="007E1093" w:rsidRDefault="00F91A14"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Зерттеу нәтижелері бойынша альгинат -</w:t>
      </w:r>
      <w:r w:rsidR="00C4701D"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желатин бөлшектерінің ісіну дәрежесі альгинат бөлшектерімен салыстырғанда рН = 1.0</w:t>
      </w:r>
      <w:r w:rsidR="00902373" w:rsidRPr="00EA6DBF">
        <w:rPr>
          <w:rFonts w:ascii="Times New Roman" w:hAnsi="Times New Roman" w:cs="Times New Roman"/>
          <w:sz w:val="28"/>
          <w:szCs w:val="28"/>
          <w:lang w:val="en-US"/>
        </w:rPr>
        <w:t>0</w:t>
      </w:r>
      <w:r w:rsidRPr="007E1093">
        <w:rPr>
          <w:rFonts w:ascii="Times New Roman" w:hAnsi="Times New Roman" w:cs="Times New Roman"/>
          <w:sz w:val="28"/>
          <w:szCs w:val="28"/>
          <w:lang w:val="kk-KZ"/>
        </w:rPr>
        <w:t xml:space="preserve"> мәнінде 0.52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рН = 4.01 мәнінде 0.74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рН = 6.86 мәнінде 1.66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рН = 9.18 мәнінде 1.38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жоғары болды. рН = 1 мәнінде бөлшектердің ісіну дәрежесінің төме</w:t>
      </w:r>
      <w:r w:rsidR="00202F1C">
        <w:rPr>
          <w:rFonts w:ascii="Times New Roman" w:hAnsi="Times New Roman" w:cs="Times New Roman"/>
          <w:sz w:val="28"/>
          <w:szCs w:val="28"/>
          <w:lang w:val="kk-KZ"/>
        </w:rPr>
        <w:t>н</w:t>
      </w:r>
      <w:r w:rsidR="00E002E4">
        <w:rPr>
          <w:rFonts w:ascii="Times New Roman" w:hAnsi="Times New Roman" w:cs="Times New Roman"/>
          <w:sz w:val="28"/>
          <w:szCs w:val="28"/>
          <w:lang w:val="kk-KZ"/>
        </w:rPr>
        <w:t xml:space="preserve">деуі, </w:t>
      </w:r>
      <w:r w:rsidR="00345752" w:rsidRPr="007E1093">
        <w:rPr>
          <w:rFonts w:ascii="Times New Roman" w:hAnsi="Times New Roman" w:cs="Times New Roman"/>
          <w:sz w:val="28"/>
          <w:szCs w:val="28"/>
          <w:lang w:val="kk-KZ"/>
        </w:rPr>
        <w:t>альгинаттың қышқылды гель қасиетіне (рК</w:t>
      </w:r>
      <w:r w:rsidR="00345752" w:rsidRPr="007E1093">
        <w:rPr>
          <w:rFonts w:ascii="Times New Roman" w:hAnsi="Times New Roman" w:cs="Times New Roman"/>
          <w:sz w:val="28"/>
          <w:szCs w:val="28"/>
          <w:vertAlign w:val="subscript"/>
          <w:lang w:val="kk-KZ"/>
        </w:rPr>
        <w:t xml:space="preserve">а </w:t>
      </w:r>
      <w:r w:rsidR="00345752" w:rsidRPr="007E1093">
        <w:rPr>
          <w:rFonts w:ascii="Times New Roman" w:hAnsi="Times New Roman" w:cs="Times New Roman"/>
          <w:sz w:val="28"/>
          <w:szCs w:val="28"/>
          <w:lang w:val="kk-KZ"/>
        </w:rPr>
        <w:t xml:space="preserve"> ≈ 3.5) байланысты болуы мүмкін және қышқылды гельдің күші протон концентрацияларының артуымен жоғарылайды </w:t>
      </w:r>
      <w:sdt>
        <w:sdtPr>
          <w:rPr>
            <w:rFonts w:ascii="Times New Roman" w:hAnsi="Times New Roman" w:cs="Times New Roman"/>
            <w:color w:val="000000"/>
            <w:sz w:val="28"/>
            <w:szCs w:val="28"/>
            <w:lang w:val="kk-KZ"/>
          </w:rPr>
          <w:tag w:val="MENDELEY_CITATION_v3_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"/>
          <w:id w:val="-197623839"/>
          <w:placeholder>
            <w:docPart w:val="DefaultPlaceholder_-1854013440"/>
          </w:placeholder>
        </w:sdtPr>
        <w:sdtEndPr/>
        <w:sdtContent>
          <w:r w:rsidR="001B1336" w:rsidRPr="001B1336">
            <w:rPr>
              <w:rFonts w:ascii="Times New Roman" w:hAnsi="Times New Roman" w:cs="Times New Roman"/>
              <w:color w:val="000000"/>
              <w:sz w:val="28"/>
              <w:szCs w:val="28"/>
              <w:lang w:val="kk-KZ"/>
            </w:rPr>
            <w:t>[245]</w:t>
          </w:r>
        </w:sdtContent>
      </w:sdt>
      <w:r w:rsidR="00345752" w:rsidRPr="007E1093">
        <w:rPr>
          <w:rFonts w:ascii="Times New Roman" w:hAnsi="Times New Roman" w:cs="Times New Roman"/>
          <w:sz w:val="28"/>
          <w:szCs w:val="28"/>
          <w:lang w:val="kk-KZ"/>
        </w:rPr>
        <w:t xml:space="preserve">. </w:t>
      </w:r>
    </w:p>
    <w:p w14:paraId="78234DF7" w14:textId="1E3E04C7" w:rsidR="00BA62F8" w:rsidRPr="007E1093" w:rsidRDefault="00FB002C"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pH = 4.0 және рН = 6.86 мәндерінде бөлшектер</w:t>
      </w:r>
      <w:r w:rsidR="00FA742C">
        <w:rPr>
          <w:rFonts w:ascii="Times New Roman" w:hAnsi="Times New Roman" w:cs="Times New Roman"/>
          <w:sz w:val="28"/>
          <w:szCs w:val="28"/>
          <w:lang w:val="kk-KZ"/>
        </w:rPr>
        <w:t>дің ісінуі</w:t>
      </w:r>
      <w:r w:rsidRPr="007E1093">
        <w:rPr>
          <w:rFonts w:ascii="Times New Roman" w:hAnsi="Times New Roman" w:cs="Times New Roman"/>
          <w:sz w:val="28"/>
          <w:szCs w:val="28"/>
          <w:lang w:val="kk-KZ"/>
        </w:rPr>
        <w:t xml:space="preserve"> 180 мин аралы</w:t>
      </w:r>
      <w:r w:rsidR="00FA742C">
        <w:rPr>
          <w:rFonts w:ascii="Times New Roman" w:hAnsi="Times New Roman" w:cs="Times New Roman"/>
          <w:sz w:val="28"/>
          <w:szCs w:val="28"/>
          <w:lang w:val="kk-KZ"/>
        </w:rPr>
        <w:t>ққа созылды</w:t>
      </w:r>
      <w:r w:rsidRPr="007E1093">
        <w:rPr>
          <w:rFonts w:ascii="Times New Roman" w:hAnsi="Times New Roman" w:cs="Times New Roman"/>
          <w:sz w:val="28"/>
          <w:szCs w:val="28"/>
          <w:lang w:val="kk-KZ"/>
        </w:rPr>
        <w:t xml:space="preserve">. </w:t>
      </w:r>
      <w:r w:rsidR="00FA742C">
        <w:rPr>
          <w:rFonts w:ascii="Times New Roman" w:hAnsi="Times New Roman" w:cs="Times New Roman"/>
          <w:sz w:val="28"/>
          <w:szCs w:val="28"/>
          <w:lang w:val="kk-KZ"/>
        </w:rPr>
        <w:t xml:space="preserve">Ал, </w:t>
      </w:r>
      <w:r w:rsidRPr="007E1093">
        <w:rPr>
          <w:rFonts w:ascii="Times New Roman" w:hAnsi="Times New Roman" w:cs="Times New Roman"/>
          <w:sz w:val="28"/>
          <w:szCs w:val="28"/>
          <w:lang w:val="kk-KZ"/>
        </w:rPr>
        <w:t>рН = 9.18 мәнінде бөлшектер pH = 4.0 және рН = 6.86 мәндерімен салыстырғанда 0.05</w:t>
      </w:r>
      <w:r w:rsidR="00BA62F8" w:rsidRPr="007E1093">
        <w:rPr>
          <w:rFonts w:ascii="Times New Roman" w:hAnsi="Times New Roman" w:cs="Times New Roman"/>
          <w:sz w:val="28"/>
          <w:szCs w:val="28"/>
          <w:lang w:val="kk-KZ"/>
        </w:rPr>
        <w:t xml:space="preserve"> - </w:t>
      </w:r>
      <w:r w:rsidRPr="007E1093">
        <w:rPr>
          <w:rFonts w:ascii="Times New Roman" w:hAnsi="Times New Roman" w:cs="Times New Roman"/>
          <w:sz w:val="28"/>
          <w:szCs w:val="28"/>
          <w:lang w:val="kk-KZ"/>
        </w:rPr>
        <w:t xml:space="preserve">1.84 </w:t>
      </w:r>
      <w:r w:rsidR="002A453D">
        <w:rPr>
          <w:rFonts w:ascii="Times New Roman" w:hAnsi="Times New Roman" w:cs="Times New Roman"/>
          <w:sz w:val="28"/>
          <w:szCs w:val="28"/>
          <w:lang w:val="kk-KZ"/>
        </w:rPr>
        <w:t>ш.б.</w:t>
      </w:r>
      <w:r w:rsidRPr="007E1093">
        <w:rPr>
          <w:rFonts w:ascii="Times New Roman" w:hAnsi="Times New Roman" w:cs="Times New Roman"/>
          <w:sz w:val="28"/>
          <w:szCs w:val="28"/>
          <w:lang w:val="kk-KZ"/>
        </w:rPr>
        <w:t xml:space="preserve"> төмен ісіну дәрежесін көрсетті. </w:t>
      </w:r>
    </w:p>
    <w:p w14:paraId="53C27CC4" w14:textId="4ED45728" w:rsidR="00D16A5B" w:rsidRPr="007E1093" w:rsidRDefault="00FB002C"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Альгинат – желатин бөлшектерінің қышқыл ортада ісіну дәрежесінің төмендеуі Н</w:t>
      </w:r>
      <w:r w:rsidRPr="007E1093">
        <w:rPr>
          <w:rFonts w:ascii="Times New Roman" w:hAnsi="Times New Roman" w:cs="Times New Roman"/>
          <w:sz w:val="28"/>
          <w:szCs w:val="28"/>
          <w:vertAlign w:val="superscript"/>
          <w:lang w:val="kk-KZ"/>
        </w:rPr>
        <w:t>+</w:t>
      </w:r>
      <w:r w:rsidRPr="007E1093">
        <w:rPr>
          <w:rFonts w:ascii="Times New Roman" w:hAnsi="Times New Roman" w:cs="Times New Roman"/>
          <w:sz w:val="28"/>
          <w:szCs w:val="28"/>
          <w:lang w:val="kk-KZ"/>
        </w:rPr>
        <w:t xml:space="preserve"> иондарының қатысында альгинат макромолекуласындағы карбоксил топтарының диссоциация</w:t>
      </w:r>
      <w:r w:rsidR="00FA742C">
        <w:rPr>
          <w:rFonts w:ascii="Times New Roman" w:hAnsi="Times New Roman" w:cs="Times New Roman"/>
          <w:sz w:val="28"/>
          <w:szCs w:val="28"/>
          <w:lang w:val="kk-KZ"/>
        </w:rPr>
        <w:t>сы</w:t>
      </w:r>
      <w:r w:rsidRPr="007E1093">
        <w:rPr>
          <w:rFonts w:ascii="Times New Roman" w:hAnsi="Times New Roman" w:cs="Times New Roman"/>
          <w:sz w:val="28"/>
          <w:szCs w:val="28"/>
          <w:lang w:val="kk-KZ"/>
        </w:rPr>
        <w:t xml:space="preserve">ның төмендеуімен түсіндіріледі. </w:t>
      </w:r>
    </w:p>
    <w:p w14:paraId="6F0260D6" w14:textId="693F35C9" w:rsidR="00FB002C" w:rsidRPr="007E1093" w:rsidRDefault="00FB002C"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pH</w:t>
      </w:r>
      <w:r w:rsidR="00371F00">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371F00">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9.18 шамасында </w:t>
      </w:r>
      <w:r w:rsidR="00B66E4C" w:rsidRPr="007E1093">
        <w:rPr>
          <w:rFonts w:ascii="Times New Roman" w:hAnsi="Times New Roman" w:cs="Times New Roman"/>
          <w:sz w:val="28"/>
          <w:szCs w:val="28"/>
          <w:lang w:val="kk-KZ"/>
        </w:rPr>
        <w:t xml:space="preserve">ісіну коэффициентінің төмендеуі натрий альгинатындағы </w:t>
      </w:r>
      <w:r w:rsidR="00343AC6">
        <w:rPr>
          <w:rFonts w:ascii="Times New Roman" w:hAnsi="Times New Roman" w:cs="Times New Roman"/>
          <w:sz w:val="28"/>
          <w:szCs w:val="28"/>
          <w:lang w:val="kk-KZ"/>
        </w:rPr>
        <w:t xml:space="preserve">- </w:t>
      </w:r>
      <w:r w:rsidR="00B66E4C" w:rsidRPr="007E1093">
        <w:rPr>
          <w:rFonts w:ascii="Times New Roman" w:hAnsi="Times New Roman" w:cs="Times New Roman"/>
          <w:sz w:val="28"/>
          <w:szCs w:val="28"/>
          <w:lang w:val="kk-KZ"/>
        </w:rPr>
        <w:t xml:space="preserve">COONa топтарының диссоциациясының төмендеуімен </w:t>
      </w:r>
      <w:r w:rsidR="0045072F">
        <w:rPr>
          <w:rFonts w:ascii="Times New Roman" w:hAnsi="Times New Roman" w:cs="Times New Roman"/>
          <w:sz w:val="28"/>
          <w:szCs w:val="28"/>
          <w:lang w:val="kk-KZ"/>
        </w:rPr>
        <w:t>байланысты</w:t>
      </w:r>
      <w:r w:rsidR="00B66E4C" w:rsidRPr="007E1093">
        <w:rPr>
          <w:rFonts w:ascii="Times New Roman" w:hAnsi="Times New Roman" w:cs="Times New Roman"/>
          <w:sz w:val="28"/>
          <w:szCs w:val="28"/>
          <w:lang w:val="kk-KZ"/>
        </w:rPr>
        <w:t>.</w:t>
      </w:r>
    </w:p>
    <w:p w14:paraId="380FFB60" w14:textId="1C15A29A" w:rsidR="0024765A" w:rsidRPr="007E1093" w:rsidRDefault="00B66E4C"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Бұл нәтижелер бөлшектердің ас ішекке түскен мезеттен бастап е</w:t>
      </w:r>
      <w:r w:rsidR="00FD03EE">
        <w:rPr>
          <w:rFonts w:ascii="Times New Roman" w:hAnsi="Times New Roman" w:cs="Times New Roman"/>
          <w:sz w:val="28"/>
          <w:szCs w:val="28"/>
          <w:lang w:val="kk-KZ"/>
        </w:rPr>
        <w:t xml:space="preserve">руінің бірден бір дәлелі </w:t>
      </w:r>
      <w:r w:rsidRPr="007E1093">
        <w:rPr>
          <w:rFonts w:ascii="Times New Roman" w:hAnsi="Times New Roman" w:cs="Times New Roman"/>
          <w:sz w:val="28"/>
          <w:szCs w:val="28"/>
          <w:lang w:val="kk-KZ"/>
        </w:rPr>
        <w:t xml:space="preserve">бола алады. </w:t>
      </w:r>
      <w:r w:rsidR="00FD03EE">
        <w:rPr>
          <w:rFonts w:ascii="Times New Roman" w:hAnsi="Times New Roman" w:cs="Times New Roman"/>
          <w:sz w:val="28"/>
          <w:szCs w:val="28"/>
          <w:lang w:val="kk-KZ"/>
        </w:rPr>
        <w:t xml:space="preserve">рН </w:t>
      </w:r>
      <w:r w:rsidR="00FD03EE" w:rsidRPr="00FD03EE">
        <w:rPr>
          <w:rFonts w:ascii="Times New Roman" w:hAnsi="Times New Roman" w:cs="Times New Roman"/>
          <w:sz w:val="28"/>
          <w:szCs w:val="28"/>
          <w:lang w:val="kk-KZ"/>
        </w:rPr>
        <w:t xml:space="preserve">= 9.18 </w:t>
      </w:r>
      <w:r w:rsidR="00FD03EE">
        <w:rPr>
          <w:rFonts w:ascii="Times New Roman" w:hAnsi="Times New Roman" w:cs="Times New Roman"/>
          <w:sz w:val="28"/>
          <w:szCs w:val="28"/>
          <w:lang w:val="kk-KZ"/>
        </w:rPr>
        <w:t xml:space="preserve">еру себебі, </w:t>
      </w:r>
      <w:r w:rsidR="00451773" w:rsidRPr="007E1093">
        <w:rPr>
          <w:rFonts w:ascii="Times New Roman" w:hAnsi="Times New Roman" w:cs="Times New Roman"/>
          <w:sz w:val="28"/>
          <w:szCs w:val="28"/>
          <w:lang w:val="kk-KZ"/>
        </w:rPr>
        <w:t xml:space="preserve">бөлшек ішіндегі көмертегі топтарымен кальцийді байланыстыру үшін асқазан сөлінің бір валентті тұздарының өзара бәсекелестігі болуы мүмкін </w:t>
      </w:r>
      <w:sdt>
        <w:sdtPr>
          <w:rPr>
            <w:rFonts w:ascii="Times New Roman" w:hAnsi="Times New Roman" w:cs="Times New Roman"/>
            <w:color w:val="000000"/>
            <w:sz w:val="28"/>
            <w:szCs w:val="28"/>
            <w:lang w:val="kk-KZ"/>
          </w:rPr>
          <w:tag w:val="MENDELEY_CITATION_v3_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"/>
          <w:id w:val="121663130"/>
          <w:placeholder>
            <w:docPart w:val="DefaultPlaceholder_-1854013440"/>
          </w:placeholder>
        </w:sdtPr>
        <w:sdtEndPr/>
        <w:sdtContent>
          <w:r w:rsidR="001B1336" w:rsidRPr="001B1336">
            <w:rPr>
              <w:rFonts w:ascii="Times New Roman" w:hAnsi="Times New Roman" w:cs="Times New Roman"/>
              <w:color w:val="000000"/>
              <w:sz w:val="28"/>
              <w:szCs w:val="28"/>
              <w:lang w:val="kk-KZ"/>
            </w:rPr>
            <w:t>[246]</w:t>
          </w:r>
        </w:sdtContent>
      </w:sdt>
      <w:r w:rsidR="00451773" w:rsidRPr="007E1093">
        <w:rPr>
          <w:rFonts w:ascii="Times New Roman" w:hAnsi="Times New Roman" w:cs="Times New Roman"/>
          <w:sz w:val="28"/>
          <w:szCs w:val="28"/>
          <w:lang w:val="kk-KZ"/>
        </w:rPr>
        <w:t>. Бөлшектер қышқыл ортада тұрақты</w:t>
      </w:r>
      <w:r w:rsidR="00FD03EE">
        <w:rPr>
          <w:rFonts w:ascii="Times New Roman" w:hAnsi="Times New Roman" w:cs="Times New Roman"/>
          <w:sz w:val="28"/>
          <w:szCs w:val="28"/>
          <w:lang w:val="kk-KZ"/>
        </w:rPr>
        <w:t>, яғни ерімеу</w:t>
      </w:r>
      <w:r w:rsidR="00451773" w:rsidRPr="007E1093">
        <w:rPr>
          <w:rFonts w:ascii="Times New Roman" w:hAnsi="Times New Roman" w:cs="Times New Roman"/>
          <w:sz w:val="28"/>
          <w:szCs w:val="28"/>
          <w:lang w:val="kk-KZ"/>
        </w:rPr>
        <w:t xml:space="preserve"> керек. </w:t>
      </w:r>
      <w:r w:rsidR="00FD03EE">
        <w:rPr>
          <w:rFonts w:ascii="Times New Roman" w:hAnsi="Times New Roman" w:cs="Times New Roman"/>
          <w:sz w:val="28"/>
          <w:szCs w:val="28"/>
          <w:lang w:val="kk-KZ"/>
        </w:rPr>
        <w:t xml:space="preserve">Себебі, </w:t>
      </w:r>
      <w:r w:rsidR="00451773" w:rsidRPr="007E1093">
        <w:rPr>
          <w:rFonts w:ascii="Times New Roman" w:hAnsi="Times New Roman" w:cs="Times New Roman"/>
          <w:sz w:val="28"/>
          <w:szCs w:val="28"/>
          <w:lang w:val="kk-KZ"/>
        </w:rPr>
        <w:t>бұл олардың бастапқы мезетте асқазанның қышқыл ортасында иммобилизацияланған инсулинді босатпауының кепілі болып табылады. Демек, желатинді жабын альгинат бөлшектерінің қышқыл ортада ерігіштігін төмендетеді және асқазан-ішек жолдарының агрессивті ортасына деген төзімділігін арттырады.</w:t>
      </w:r>
    </w:p>
    <w:p w14:paraId="180A8BCD" w14:textId="77777777" w:rsidR="00882534" w:rsidRPr="007E1093" w:rsidRDefault="00E64BBE" w:rsidP="00155097">
      <w:pPr>
        <w:pStyle w:val="a9"/>
        <w:ind w:firstLine="567"/>
        <w:jc w:val="both"/>
        <w:rPr>
          <w:rFonts w:ascii="Times New Roman" w:hAnsi="Times New Roman" w:cs="Times New Roman"/>
          <w:sz w:val="28"/>
          <w:szCs w:val="28"/>
          <w:lang w:val="kk-KZ"/>
        </w:rPr>
      </w:pPr>
      <w:bookmarkStart w:id="85" w:name="_Hlk161219898"/>
      <w:r w:rsidRPr="007E1093">
        <w:rPr>
          <w:rFonts w:ascii="Times New Roman" w:hAnsi="Times New Roman" w:cs="Times New Roman"/>
          <w:sz w:val="28"/>
          <w:szCs w:val="28"/>
          <w:lang w:val="kk-KZ"/>
        </w:rPr>
        <w:t xml:space="preserve">Әсер етуші заттың оптималды дозасын таңдау және осы препараттардың эффективтілігін, қауіпсіздігін қамтамасыз ету үшін дәрілік заттың босап шығу сипаттамаларын түсіну маңызды. </w:t>
      </w:r>
    </w:p>
    <w:p w14:paraId="4169B2B7" w14:textId="555CC546" w:rsidR="00882534" w:rsidRPr="007E1093" w:rsidRDefault="00F563C2"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Дәрілік заттын босап шығуы полимердің ісінуі мен деградациясының әсерінен немесе дәрілік заттың диффузиясының әсерінен болады. Полимерлі матрица негізіндегі дәрілік заттарды тасымалдаудың негізгі механизмі полимердің деградациясы мен ісінуі болып табылады </w:t>
      </w:r>
      <w:sdt>
        <w:sdtPr>
          <w:rPr>
            <w:rFonts w:ascii="Times New Roman" w:hAnsi="Times New Roman" w:cs="Times New Roman"/>
            <w:color w:val="000000"/>
            <w:sz w:val="28"/>
            <w:szCs w:val="28"/>
            <w:lang w:val="kk-KZ"/>
          </w:rPr>
          <w:tag w:val="MENDELEY_CITATION_v3_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"/>
          <w:id w:val="32700039"/>
          <w:placeholder>
            <w:docPart w:val="DefaultPlaceholder_-1854013440"/>
          </w:placeholder>
        </w:sdtPr>
        <w:sdtEndPr/>
        <w:sdtContent>
          <w:r w:rsidR="001B1336" w:rsidRPr="001B1336">
            <w:rPr>
              <w:rFonts w:ascii="Times New Roman" w:hAnsi="Times New Roman" w:cs="Times New Roman"/>
              <w:color w:val="000000"/>
              <w:sz w:val="28"/>
              <w:szCs w:val="28"/>
              <w:lang w:val="kk-KZ"/>
            </w:rPr>
            <w:t>[247]</w:t>
          </w:r>
        </w:sdtContent>
      </w:sdt>
      <w:r w:rsidRPr="007E1093">
        <w:rPr>
          <w:rFonts w:ascii="Times New Roman" w:hAnsi="Times New Roman" w:cs="Times New Roman"/>
          <w:sz w:val="28"/>
          <w:szCs w:val="28"/>
          <w:lang w:val="kk-KZ"/>
        </w:rPr>
        <w:t xml:space="preserve">. </w:t>
      </w:r>
    </w:p>
    <w:p w14:paraId="5BB39BEE" w14:textId="1DA43F4D" w:rsidR="00076D23" w:rsidRPr="007E1093" w:rsidRDefault="00076D23"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Полимерлердің қарама - қарсы зарядталған топтармен әрекеттесуі нәтижесінде дәрілік заттарды</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"/>
          <w:id w:val="-146436710"/>
          <w:placeholder>
            <w:docPart w:val="7B02E11FCD5045D1906C6B0D3E0B4A8A"/>
          </w:placeholder>
        </w:sdtPr>
        <w:sdtEndPr/>
        <w:sdtContent>
          <w:r w:rsidR="001B1336" w:rsidRPr="00EA6DBF">
            <w:rPr>
              <w:rFonts w:ascii="Times New Roman" w:hAnsi="Times New Roman" w:cs="Times New Roman"/>
              <w:color w:val="000000"/>
              <w:sz w:val="28"/>
              <w:szCs w:val="28"/>
              <w:lang w:val="kk-KZ"/>
            </w:rPr>
            <w:t>[248,</w:t>
          </w:r>
          <w:r w:rsidR="00944B68" w:rsidRPr="00944B68">
            <w:rPr>
              <w:rFonts w:ascii="Times New Roman" w:hAnsi="Times New Roman" w:cs="Times New Roman"/>
              <w:color w:val="000000"/>
              <w:sz w:val="28"/>
              <w:szCs w:val="28"/>
              <w:lang w:val="kk-KZ"/>
            </w:rPr>
            <w:t xml:space="preserve"> </w:t>
          </w:r>
          <w:r w:rsidR="001B1336" w:rsidRPr="00EA6DBF">
            <w:rPr>
              <w:rFonts w:ascii="Times New Roman" w:hAnsi="Times New Roman" w:cs="Times New Roman"/>
              <w:color w:val="000000"/>
              <w:sz w:val="28"/>
              <w:szCs w:val="28"/>
              <w:lang w:val="kk-KZ"/>
            </w:rPr>
            <w:t>249]</w:t>
          </w:r>
        </w:sdtContent>
      </w:sdt>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ақуыздарды </w:t>
      </w:r>
      <w:sdt>
        <w:sdtPr>
          <w:rPr>
            <w:rFonts w:ascii="Times New Roman" w:hAnsi="Times New Roman" w:cs="Times New Roman"/>
            <w:color w:val="000000"/>
            <w:sz w:val="28"/>
            <w:szCs w:val="28"/>
            <w:lang w:val="kk-KZ"/>
          </w:rPr>
          <w:tag w:val="MENDELEY_CITATION_v3_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"/>
          <w:id w:val="2045944155"/>
          <w:placeholder>
            <w:docPart w:val="3EE6A82023D04F7794E34682D931FE20"/>
          </w:placeholder>
        </w:sdtPr>
        <w:sdtEndPr/>
        <w:sdtContent>
          <w:r w:rsidR="001B1336" w:rsidRPr="00EA6DBF">
            <w:rPr>
              <w:rFonts w:ascii="Times New Roman" w:hAnsi="Times New Roman" w:cs="Times New Roman"/>
              <w:color w:val="000000"/>
              <w:sz w:val="28"/>
              <w:szCs w:val="28"/>
              <w:lang w:val="kk-KZ"/>
            </w:rPr>
            <w:t>[250]</w:t>
          </w:r>
        </w:sdtContent>
      </w:sdt>
      <w:r w:rsidRPr="007E1093">
        <w:rPr>
          <w:rFonts w:ascii="Times New Roman" w:hAnsi="Times New Roman" w:cs="Times New Roman"/>
          <w:sz w:val="28"/>
          <w:szCs w:val="28"/>
          <w:lang w:val="kk-KZ"/>
        </w:rPr>
        <w:t xml:space="preserve"> және гендерді </w:t>
      </w:r>
      <w:sdt>
        <w:sdtPr>
          <w:rPr>
            <w:rFonts w:ascii="Times New Roman" w:hAnsi="Times New Roman" w:cs="Times New Roman"/>
            <w:color w:val="000000"/>
            <w:sz w:val="28"/>
            <w:szCs w:val="28"/>
            <w:lang w:val="kk-KZ"/>
          </w:rPr>
          <w:tag w:val="MENDELEY_CITATION_v3_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"/>
          <w:id w:val="-794213026"/>
          <w:placeholder>
            <w:docPart w:val="3EE6A82023D04F7794E34682D931FE20"/>
          </w:placeholder>
        </w:sdtPr>
        <w:sdtEndPr/>
        <w:sdtContent>
          <w:r w:rsidR="001B1336" w:rsidRPr="00EA6DBF">
            <w:rPr>
              <w:rFonts w:ascii="Times New Roman" w:hAnsi="Times New Roman" w:cs="Times New Roman"/>
              <w:color w:val="000000"/>
              <w:sz w:val="28"/>
              <w:szCs w:val="28"/>
              <w:lang w:val="kk-KZ"/>
            </w:rPr>
            <w:t>[251]</w:t>
          </w:r>
        </w:sdtContent>
      </w:sdt>
      <w:r w:rsidRPr="007E1093">
        <w:rPr>
          <w:rFonts w:ascii="Times New Roman" w:hAnsi="Times New Roman" w:cs="Times New Roman"/>
          <w:sz w:val="28"/>
          <w:szCs w:val="28"/>
          <w:lang w:val="kk-KZ"/>
        </w:rPr>
        <w:t xml:space="preserve"> тасымалдауға арналған полиэлектролитті комплекстер түзіледі. Протеиндер мен пептидтерді полиэлектролитті комплекстерге инкапсуляциялау олардың деградациясынан қорғауды қамтамасыз етеді </w:t>
      </w:r>
      <w:sdt>
        <w:sdtPr>
          <w:rPr>
            <w:rFonts w:ascii="Times New Roman" w:hAnsi="Times New Roman" w:cs="Times New Roman"/>
            <w:color w:val="000000"/>
            <w:sz w:val="28"/>
            <w:szCs w:val="28"/>
          </w:rPr>
          <w:tag w:val="MENDELEY_CITATION_v3_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"/>
          <w:id w:val="-1888030241"/>
          <w:placeholder>
            <w:docPart w:val="871E21A1032F468C9183A04947FFEFED"/>
          </w:placeholder>
        </w:sdtPr>
        <w:sdtEndPr/>
        <w:sdtContent>
          <w:r w:rsidR="001B1336" w:rsidRPr="00EA6DBF">
            <w:rPr>
              <w:rFonts w:ascii="Times New Roman" w:hAnsi="Times New Roman" w:cs="Times New Roman"/>
              <w:color w:val="000000"/>
              <w:sz w:val="28"/>
              <w:szCs w:val="28"/>
              <w:lang w:val="kk-KZ"/>
            </w:rPr>
            <w:t>[252]</w:t>
          </w:r>
        </w:sdtContent>
      </w:sdt>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Осыған байланысты альгинат бөлшектерінің тұрақтылығын арттыру мақсатында олардың құрамына желатин енгізілді.  </w:t>
      </w:r>
    </w:p>
    <w:p w14:paraId="010ACAF4" w14:textId="7822C3CE" w:rsidR="00882534" w:rsidRPr="007E1093" w:rsidRDefault="00F563C2"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Бөлшектер асқазан ішек жолдары арқылы өту барысында бірінші асқанның төмен рН мәндерінің әсеріне, </w:t>
      </w:r>
      <w:r w:rsidR="00E10759">
        <w:rPr>
          <w:rFonts w:ascii="Times New Roman" w:hAnsi="Times New Roman" w:cs="Times New Roman"/>
          <w:sz w:val="28"/>
          <w:szCs w:val="28"/>
          <w:lang w:val="kk-KZ"/>
        </w:rPr>
        <w:t xml:space="preserve">ал </w:t>
      </w:r>
      <w:r w:rsidRPr="007E1093">
        <w:rPr>
          <w:rFonts w:ascii="Times New Roman" w:hAnsi="Times New Roman" w:cs="Times New Roman"/>
          <w:sz w:val="28"/>
          <w:szCs w:val="28"/>
          <w:lang w:val="kk-KZ"/>
        </w:rPr>
        <w:t>ішекке түсу кезінде жоғары рН мәндерінің әсеріне ұшырайды.</w:t>
      </w:r>
      <w:r w:rsidR="00882534" w:rsidRPr="007E1093">
        <w:rPr>
          <w:rFonts w:ascii="Times New Roman" w:hAnsi="Times New Roman" w:cs="Times New Roman"/>
          <w:sz w:val="28"/>
          <w:szCs w:val="28"/>
          <w:lang w:val="kk-KZ"/>
        </w:rPr>
        <w:t xml:space="preserve"> Инсулиннің босап шығуы инсулиннің асқазан ішек </w:t>
      </w:r>
      <w:r w:rsidR="003D7D09" w:rsidRPr="007E1093">
        <w:rPr>
          <w:rFonts w:ascii="Times New Roman" w:hAnsi="Times New Roman" w:cs="Times New Roman"/>
          <w:sz w:val="28"/>
          <w:szCs w:val="28"/>
          <w:lang w:val="kk-KZ"/>
        </w:rPr>
        <w:t>ж</w:t>
      </w:r>
      <w:r w:rsidR="00882534" w:rsidRPr="007E1093">
        <w:rPr>
          <w:rFonts w:ascii="Times New Roman" w:hAnsi="Times New Roman" w:cs="Times New Roman"/>
          <w:sz w:val="28"/>
          <w:szCs w:val="28"/>
          <w:lang w:val="kk-KZ"/>
        </w:rPr>
        <w:t>олының әр түрлі аймақтарындағы  биожетімділігін анықтау үшін зерттел</w:t>
      </w:r>
      <w:r w:rsidR="00E10759">
        <w:rPr>
          <w:rFonts w:ascii="Times New Roman" w:hAnsi="Times New Roman" w:cs="Times New Roman"/>
          <w:sz w:val="28"/>
          <w:szCs w:val="28"/>
          <w:lang w:val="kk-KZ"/>
        </w:rPr>
        <w:t>ін</w:t>
      </w:r>
      <w:r w:rsidR="00882534" w:rsidRPr="007E1093">
        <w:rPr>
          <w:rFonts w:ascii="Times New Roman" w:hAnsi="Times New Roman" w:cs="Times New Roman"/>
          <w:sz w:val="28"/>
          <w:szCs w:val="28"/>
          <w:lang w:val="kk-KZ"/>
        </w:rPr>
        <w:t xml:space="preserve">ді. </w:t>
      </w:r>
    </w:p>
    <w:bookmarkEnd w:id="85"/>
    <w:p w14:paraId="251DD01E" w14:textId="69BA6175" w:rsidR="00882534" w:rsidRPr="007E1093" w:rsidRDefault="00882534"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Инсулиннің босап шығу </w:t>
      </w:r>
      <w:r w:rsidR="00E10759">
        <w:rPr>
          <w:rFonts w:ascii="Times New Roman" w:hAnsi="Times New Roman" w:cs="Times New Roman"/>
          <w:sz w:val="28"/>
          <w:szCs w:val="28"/>
          <w:lang w:val="kk-KZ"/>
        </w:rPr>
        <w:t>кинетикасы</w:t>
      </w:r>
      <w:r w:rsidR="00CA5489"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оның ерітіндідегі концентрациясының өзгер</w:t>
      </w:r>
      <w:r w:rsidR="00341BAF" w:rsidRPr="007E1093">
        <w:rPr>
          <w:rFonts w:ascii="Times New Roman" w:hAnsi="Times New Roman" w:cs="Times New Roman"/>
          <w:sz w:val="28"/>
          <w:szCs w:val="28"/>
          <w:lang w:val="kk-KZ"/>
        </w:rPr>
        <w:t>іс</w:t>
      </w:r>
      <w:r w:rsidRPr="007E1093">
        <w:rPr>
          <w:rFonts w:ascii="Times New Roman" w:hAnsi="Times New Roman" w:cs="Times New Roman"/>
          <w:sz w:val="28"/>
          <w:szCs w:val="28"/>
          <w:lang w:val="kk-KZ"/>
        </w:rPr>
        <w:t xml:space="preserve"> жылдамдығымен анықт</w:t>
      </w:r>
      <w:r w:rsidR="00341BAF" w:rsidRPr="007E1093">
        <w:rPr>
          <w:rFonts w:ascii="Times New Roman" w:hAnsi="Times New Roman" w:cs="Times New Roman"/>
          <w:sz w:val="28"/>
          <w:szCs w:val="28"/>
          <w:lang w:val="kk-KZ"/>
        </w:rPr>
        <w:t>а</w:t>
      </w:r>
      <w:r w:rsidRPr="007E1093">
        <w:rPr>
          <w:rFonts w:ascii="Times New Roman" w:hAnsi="Times New Roman" w:cs="Times New Roman"/>
          <w:sz w:val="28"/>
          <w:szCs w:val="28"/>
          <w:lang w:val="kk-KZ"/>
        </w:rPr>
        <w:t>лынды:</w:t>
      </w:r>
    </w:p>
    <w:p w14:paraId="3C15072C" w14:textId="77777777" w:rsidR="00882534" w:rsidRPr="007E1093" w:rsidRDefault="00882534" w:rsidP="00155097">
      <w:pPr>
        <w:pStyle w:val="a9"/>
        <w:ind w:firstLine="567"/>
        <w:jc w:val="both"/>
        <w:rPr>
          <w:rFonts w:ascii="Times New Roman" w:hAnsi="Times New Roman" w:cs="Times New Roman"/>
          <w:sz w:val="28"/>
          <w:szCs w:val="28"/>
          <w:lang w:val="kk-KZ"/>
        </w:rPr>
      </w:pPr>
    </w:p>
    <w:p w14:paraId="3C129881" w14:textId="6D6860F4" w:rsidR="000737C8" w:rsidRPr="00CC08CC" w:rsidRDefault="000737C8" w:rsidP="00155097">
      <w:pPr>
        <w:pStyle w:val="a9"/>
        <w:ind w:firstLine="567"/>
        <w:jc w:val="center"/>
        <w:rPr>
          <w:rFonts w:ascii="Times New Roman" w:eastAsiaTheme="minorEastAsia" w:hAnsi="Times New Roman" w:cs="Times New Roman"/>
          <w:iCs/>
          <w:sz w:val="32"/>
          <w:szCs w:val="32"/>
          <w:lang w:val="kk-KZ"/>
        </w:rPr>
      </w:pPr>
      <w:r w:rsidRPr="007E1093">
        <w:rPr>
          <w:rFonts w:ascii="Times New Roman" w:hAnsi="Times New Roman" w:cs="Times New Roman"/>
          <w:i/>
          <w:iCs/>
          <w:sz w:val="32"/>
          <w:szCs w:val="32"/>
          <w:lang w:val="kk-KZ"/>
        </w:rPr>
        <w:t xml:space="preserve"> </w:t>
      </w:r>
      <m:oMath>
        <m:r>
          <w:rPr>
            <w:rFonts w:ascii="Cambria Math" w:hAnsi="Cambria Math" w:cs="Times New Roman"/>
            <w:sz w:val="32"/>
            <w:szCs w:val="32"/>
            <w:lang w:val="kk-KZ"/>
          </w:rPr>
          <m:t>К=</m:t>
        </m:r>
        <m:f>
          <m:fPr>
            <m:ctrlPr>
              <w:rPr>
                <w:rFonts w:ascii="Cambria Math" w:hAnsi="Cambria Math" w:cs="Times New Roman"/>
                <w:i/>
                <w:iCs/>
                <w:sz w:val="32"/>
                <w:szCs w:val="32"/>
              </w:rPr>
            </m:ctrlPr>
          </m:fPr>
          <m:num>
            <m:sSub>
              <m:sSubPr>
                <m:ctrlPr>
                  <w:rPr>
                    <w:rFonts w:ascii="Cambria Math" w:hAnsi="Cambria Math" w:cs="Times New Roman"/>
                    <w:i/>
                    <w:iCs/>
                    <w:sz w:val="32"/>
                    <w:szCs w:val="32"/>
                  </w:rPr>
                </m:ctrlPr>
              </m:sSubPr>
              <m:e>
                <m:r>
                  <w:rPr>
                    <w:rFonts w:ascii="Cambria Math" w:hAnsi="Cambria Math" w:cs="Times New Roman"/>
                    <w:sz w:val="32"/>
                    <w:szCs w:val="32"/>
                    <w:lang w:val="kk-KZ"/>
                  </w:rPr>
                  <m:t>C</m:t>
                </m:r>
              </m:e>
              <m:sub>
                <m:r>
                  <w:rPr>
                    <w:rFonts w:ascii="Cambria Math" w:hAnsi="Cambria Math" w:cs="Times New Roman"/>
                    <w:sz w:val="32"/>
                    <w:szCs w:val="32"/>
                    <w:lang w:val="kk-KZ"/>
                  </w:rPr>
                  <m:t>t</m:t>
                </m:r>
              </m:sub>
            </m:sSub>
          </m:num>
          <m:den>
            <m:sSub>
              <m:sSubPr>
                <m:ctrlPr>
                  <w:rPr>
                    <w:rFonts w:ascii="Cambria Math" w:hAnsi="Cambria Math" w:cs="Times New Roman"/>
                    <w:i/>
                    <w:iCs/>
                    <w:sz w:val="32"/>
                    <w:szCs w:val="32"/>
                  </w:rPr>
                </m:ctrlPr>
              </m:sSubPr>
              <m:e>
                <m:r>
                  <w:rPr>
                    <w:rFonts w:ascii="Cambria Math" w:hAnsi="Cambria Math" w:cs="Times New Roman"/>
                    <w:sz w:val="32"/>
                    <w:szCs w:val="32"/>
                    <w:lang w:val="kk-KZ"/>
                  </w:rPr>
                  <m:t>C</m:t>
                </m:r>
              </m:e>
              <m:sub>
                <m:r>
                  <w:rPr>
                    <w:rFonts w:ascii="Cambria Math" w:hAnsi="Cambria Math" w:cs="Times New Roman"/>
                    <w:sz w:val="32"/>
                    <w:szCs w:val="32"/>
                    <w:lang w:val="kk-KZ"/>
                  </w:rPr>
                  <m:t>∞</m:t>
                </m:r>
              </m:sub>
            </m:sSub>
          </m:den>
        </m:f>
        <m:r>
          <w:rPr>
            <w:rFonts w:ascii="Cambria Math" w:hAnsi="Cambria Math" w:cs="Times New Roman"/>
            <w:sz w:val="32"/>
            <w:szCs w:val="32"/>
            <w:lang w:val="kk-KZ"/>
          </w:rPr>
          <m:t>×100 %</m:t>
        </m:r>
      </m:oMath>
      <w:r w:rsidR="00CC08CC">
        <w:rPr>
          <w:rFonts w:ascii="Times New Roman" w:eastAsiaTheme="minorEastAsia" w:hAnsi="Times New Roman" w:cs="Times New Roman"/>
          <w:i/>
          <w:sz w:val="32"/>
          <w:szCs w:val="32"/>
          <w:lang w:val="kk-KZ"/>
        </w:rPr>
        <w:t xml:space="preserve">        </w:t>
      </w:r>
      <w:r w:rsidR="00CC08CC" w:rsidRPr="002C7ACF">
        <w:rPr>
          <w:rFonts w:ascii="Times New Roman" w:eastAsiaTheme="minorEastAsia" w:hAnsi="Times New Roman" w:cs="Times New Roman"/>
          <w:i/>
          <w:sz w:val="28"/>
          <w:szCs w:val="28"/>
          <w:lang w:val="kk-KZ"/>
        </w:rPr>
        <w:t xml:space="preserve"> </w:t>
      </w:r>
      <w:r w:rsidR="00CC08CC" w:rsidRPr="002C7ACF">
        <w:rPr>
          <w:rFonts w:ascii="Times New Roman" w:eastAsiaTheme="minorEastAsia" w:hAnsi="Times New Roman" w:cs="Times New Roman"/>
          <w:iCs/>
          <w:sz w:val="28"/>
          <w:szCs w:val="28"/>
          <w:lang w:val="kk-KZ"/>
        </w:rPr>
        <w:t>(6)</w:t>
      </w:r>
    </w:p>
    <w:p w14:paraId="06CA1BB2" w14:textId="77777777" w:rsidR="00911ABF" w:rsidRPr="007E1093" w:rsidRDefault="00911ABF" w:rsidP="00155097">
      <w:pPr>
        <w:pStyle w:val="a9"/>
        <w:ind w:firstLine="567"/>
        <w:jc w:val="center"/>
        <w:rPr>
          <w:rFonts w:ascii="Times New Roman" w:eastAsiaTheme="minorEastAsia" w:hAnsi="Times New Roman" w:cs="Times New Roman"/>
          <w:i/>
          <w:iCs/>
          <w:sz w:val="28"/>
          <w:szCs w:val="28"/>
          <w:lang w:val="kk-KZ"/>
        </w:rPr>
      </w:pPr>
    </w:p>
    <w:p w14:paraId="7AAAB9C7" w14:textId="1D01C02B" w:rsidR="000737C8" w:rsidRPr="007E1093" w:rsidRDefault="00E10759" w:rsidP="00155097">
      <w:pPr>
        <w:pStyle w:val="a9"/>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0737C8" w:rsidRPr="007E1093">
        <w:rPr>
          <w:rFonts w:ascii="Times New Roman" w:hAnsi="Times New Roman" w:cs="Times New Roman"/>
          <w:sz w:val="28"/>
          <w:szCs w:val="28"/>
          <w:lang w:val="kk-KZ"/>
        </w:rPr>
        <w:t xml:space="preserve"> </w:t>
      </w:r>
      <w:r w:rsidR="000737C8" w:rsidRPr="007E1093">
        <w:rPr>
          <w:rFonts w:ascii="Times New Roman" w:hAnsi="Times New Roman" w:cs="Times New Roman"/>
          <w:i/>
          <w:iCs/>
          <w:sz w:val="28"/>
          <w:szCs w:val="28"/>
          <w:lang w:val="kk-KZ"/>
        </w:rPr>
        <w:t>С</w:t>
      </w:r>
      <w:r w:rsidR="000737C8" w:rsidRPr="007E1093">
        <w:rPr>
          <w:rFonts w:ascii="Times New Roman" w:hAnsi="Times New Roman" w:cs="Times New Roman"/>
          <w:i/>
          <w:iCs/>
          <w:sz w:val="28"/>
          <w:szCs w:val="28"/>
          <w:vertAlign w:val="subscript"/>
          <w:lang w:val="kk-KZ"/>
        </w:rPr>
        <w:t>t</w:t>
      </w:r>
      <w:r w:rsidR="000737C8" w:rsidRPr="007E1093">
        <w:rPr>
          <w:rFonts w:ascii="Times New Roman" w:hAnsi="Times New Roman" w:cs="Times New Roman"/>
          <w:sz w:val="28"/>
          <w:szCs w:val="28"/>
          <w:lang w:val="kk-KZ"/>
        </w:rPr>
        <w:t xml:space="preserve"> – t уақытында босап шыққан инсулин концентрациясы; </w:t>
      </w:r>
      <w:r w:rsidR="00277196" w:rsidRPr="007E1093">
        <w:rPr>
          <w:rFonts w:ascii="Times New Roman" w:hAnsi="Times New Roman" w:cs="Times New Roman"/>
          <w:position w:val="-12"/>
          <w:sz w:val="28"/>
          <w:szCs w:val="28"/>
        </w:rPr>
        <w:object w:dxaOrig="340" w:dyaOrig="360" w14:anchorId="507DA280">
          <v:shape id="_x0000_i1037" type="#_x0000_t75" style="width:14.25pt;height:21.75pt" o:ole="">
            <v:imagedata r:id="rId44" o:title=""/>
          </v:shape>
          <o:OLEObject Type="Embed" ProgID="Equation.DSMT4" ShapeID="_x0000_i1037" DrawAspect="Content" ObjectID="_1791964557" r:id="rId45"/>
        </w:object>
      </w:r>
      <w:r w:rsidR="00277196" w:rsidRPr="007E1093">
        <w:rPr>
          <w:rFonts w:ascii="Times New Roman" w:hAnsi="Times New Roman" w:cs="Times New Roman"/>
          <w:sz w:val="28"/>
          <w:szCs w:val="28"/>
          <w:lang w:val="kk-KZ"/>
        </w:rPr>
        <w:t xml:space="preserve"> - </w:t>
      </w:r>
      <w:r w:rsidR="000737C8" w:rsidRPr="007E1093">
        <w:rPr>
          <w:rFonts w:ascii="Times New Roman" w:hAnsi="Times New Roman" w:cs="Times New Roman"/>
          <w:sz w:val="28"/>
          <w:szCs w:val="28"/>
          <w:lang w:val="kk-KZ"/>
        </w:rPr>
        <w:t>инсулиннің максималды мүмкін болатын концентрацясы</w:t>
      </w:r>
      <w:r w:rsidR="00277196" w:rsidRPr="007E1093">
        <w:rPr>
          <w:rFonts w:ascii="Times New Roman" w:hAnsi="Times New Roman" w:cs="Times New Roman"/>
          <w:sz w:val="28"/>
          <w:szCs w:val="28"/>
          <w:lang w:val="kk-KZ"/>
        </w:rPr>
        <w:t>.</w:t>
      </w:r>
    </w:p>
    <w:p w14:paraId="1AEC4DED" w14:textId="0326EC05" w:rsidR="00CA5489" w:rsidRPr="007E1093" w:rsidRDefault="0024765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bookmarkStart w:id="86" w:name="_Hlk161220007"/>
      <w:r w:rsidR="00CA5489" w:rsidRPr="007E1093">
        <w:rPr>
          <w:rFonts w:ascii="Times New Roman" w:hAnsi="Times New Roman" w:cs="Times New Roman"/>
          <w:sz w:val="28"/>
          <w:szCs w:val="28"/>
          <w:lang w:val="kk-KZ"/>
        </w:rPr>
        <w:t xml:space="preserve">pH=6.86 мәнінде альгинат бөлшектері үшін </w:t>
      </w:r>
      <w:r w:rsidR="00E10759">
        <w:rPr>
          <w:rFonts w:ascii="Times New Roman" w:hAnsi="Times New Roman" w:cs="Times New Roman"/>
          <w:sz w:val="28"/>
          <w:szCs w:val="28"/>
          <w:lang w:val="kk-KZ"/>
        </w:rPr>
        <w:t xml:space="preserve">инсулиннің босап шығуы </w:t>
      </w:r>
      <w:r w:rsidR="00CA5489" w:rsidRPr="007E1093">
        <w:rPr>
          <w:rFonts w:ascii="Times New Roman" w:hAnsi="Times New Roman" w:cs="Times New Roman"/>
          <w:sz w:val="28"/>
          <w:szCs w:val="28"/>
          <w:lang w:val="kk-KZ"/>
        </w:rPr>
        <w:t>53%, желатинмен қапталған альгинат бөлшектері үшін 50%</w:t>
      </w:r>
      <w:r w:rsidR="00E10759">
        <w:rPr>
          <w:rFonts w:ascii="Times New Roman" w:hAnsi="Times New Roman" w:cs="Times New Roman"/>
          <w:sz w:val="28"/>
          <w:szCs w:val="28"/>
          <w:lang w:val="kk-KZ"/>
        </w:rPr>
        <w:t xml:space="preserve"> құрайды. </w:t>
      </w:r>
      <w:r w:rsidR="00CA5489" w:rsidRPr="007E1093">
        <w:rPr>
          <w:rFonts w:ascii="Times New Roman" w:hAnsi="Times New Roman" w:cs="Times New Roman"/>
          <w:sz w:val="28"/>
          <w:szCs w:val="28"/>
          <w:lang w:val="kk-KZ"/>
        </w:rPr>
        <w:t xml:space="preserve">pH=9.18 мәнінде альгинат бөлшектері үшін </w:t>
      </w:r>
      <w:r w:rsidR="00CA5489" w:rsidRPr="00EA6DBF">
        <w:rPr>
          <w:rFonts w:ascii="Times New Roman" w:hAnsi="Times New Roman" w:cs="Times New Roman"/>
          <w:sz w:val="28"/>
          <w:szCs w:val="28"/>
          <w:lang w:val="kk-KZ"/>
        </w:rPr>
        <w:t>6</w:t>
      </w:r>
      <w:r w:rsidR="00CA5489" w:rsidRPr="007E1093">
        <w:rPr>
          <w:rFonts w:ascii="Times New Roman" w:hAnsi="Times New Roman" w:cs="Times New Roman"/>
          <w:sz w:val="28"/>
          <w:szCs w:val="28"/>
          <w:lang w:val="kk-KZ"/>
        </w:rPr>
        <w:t xml:space="preserve">3%, желатинмен қапталған альгинат </w:t>
      </w:r>
      <w:r w:rsidR="00CA5489" w:rsidRPr="007E1093">
        <w:rPr>
          <w:rFonts w:ascii="Times New Roman" w:hAnsi="Times New Roman" w:cs="Times New Roman"/>
          <w:sz w:val="28"/>
          <w:szCs w:val="28"/>
          <w:lang w:val="kk-KZ"/>
        </w:rPr>
        <w:lastRenderedPageBreak/>
        <w:t>бөлшектері үшін 83% болды (</w:t>
      </w:r>
      <w:r w:rsidR="00BD079E" w:rsidRPr="007E1093">
        <w:rPr>
          <w:rFonts w:ascii="Times New Roman" w:hAnsi="Times New Roman" w:cs="Times New Roman"/>
          <w:sz w:val="28"/>
          <w:szCs w:val="28"/>
          <w:lang w:val="kk-KZ"/>
        </w:rPr>
        <w:t xml:space="preserve">6 - </w:t>
      </w:r>
      <w:r w:rsidR="00CA5489" w:rsidRPr="007E1093">
        <w:rPr>
          <w:rFonts w:ascii="Times New Roman" w:hAnsi="Times New Roman" w:cs="Times New Roman"/>
          <w:sz w:val="28"/>
          <w:szCs w:val="28"/>
          <w:lang w:val="kk-KZ"/>
        </w:rPr>
        <w:t xml:space="preserve">сурет). Әлсіз қышқыл pH=4.01 ортада инсулиннің босап шығуы альгинат бөлшектері үшін 39%, желатинмен қапталған альгинат бөлшектері үшін 31% болды. </w:t>
      </w:r>
      <w:r w:rsidR="00E10759">
        <w:rPr>
          <w:rFonts w:ascii="Times New Roman" w:hAnsi="Times New Roman" w:cs="Times New Roman"/>
          <w:sz w:val="28"/>
          <w:szCs w:val="28"/>
          <w:lang w:val="kk-KZ"/>
        </w:rPr>
        <w:t xml:space="preserve">Ал, </w:t>
      </w:r>
      <w:r w:rsidR="00CA5489" w:rsidRPr="007E1093">
        <w:rPr>
          <w:rFonts w:ascii="Times New Roman" w:hAnsi="Times New Roman" w:cs="Times New Roman"/>
          <w:sz w:val="28"/>
          <w:szCs w:val="28"/>
          <w:lang w:val="kk-KZ"/>
        </w:rPr>
        <w:t xml:space="preserve">pH=1.0 мәнінде инсулиннің босап шығуы </w:t>
      </w:r>
      <w:r w:rsidR="00E10759">
        <w:rPr>
          <w:rFonts w:ascii="Times New Roman" w:hAnsi="Times New Roman" w:cs="Times New Roman"/>
          <w:sz w:val="28"/>
          <w:szCs w:val="28"/>
          <w:lang w:val="kk-KZ"/>
        </w:rPr>
        <w:t xml:space="preserve">басқа рН орталарымен салыстырғанда мүлдем </w:t>
      </w:r>
      <w:r w:rsidR="00CA5489" w:rsidRPr="007E1093">
        <w:rPr>
          <w:rFonts w:ascii="Times New Roman" w:hAnsi="Times New Roman" w:cs="Times New Roman"/>
          <w:sz w:val="28"/>
          <w:szCs w:val="28"/>
          <w:lang w:val="kk-KZ"/>
        </w:rPr>
        <w:t>байқалмады</w:t>
      </w:r>
      <w:bookmarkEnd w:id="86"/>
      <w:r w:rsidR="00CA5489" w:rsidRPr="007E1093">
        <w:rPr>
          <w:rFonts w:ascii="Times New Roman" w:hAnsi="Times New Roman" w:cs="Times New Roman"/>
          <w:sz w:val="28"/>
          <w:szCs w:val="28"/>
          <w:lang w:val="kk-KZ"/>
        </w:rPr>
        <w:t xml:space="preserve">. </w:t>
      </w:r>
      <w:bookmarkStart w:id="87" w:name="_Hlk161220037"/>
      <w:r w:rsidR="002E690F" w:rsidRPr="007E1093">
        <w:rPr>
          <w:rFonts w:ascii="Times New Roman" w:hAnsi="Times New Roman" w:cs="Times New Roman"/>
          <w:sz w:val="28"/>
          <w:szCs w:val="28"/>
          <w:lang w:val="kk-KZ"/>
        </w:rPr>
        <w:t>Сілтілі ортада желатинмен қапталған альгинат бөлшектерінен инсулиннің босап шығуының артуын pH&gt;6 шартында альгинат және желатиннің полиэлектролитті комплексі желатиннің депротондануынан тұрақсызданып, сол арқылы инсулиннің босап шығуын арттырады деген болжам</w:t>
      </w:r>
      <w:r w:rsidR="00E10759">
        <w:rPr>
          <w:rFonts w:ascii="Times New Roman" w:hAnsi="Times New Roman" w:cs="Times New Roman"/>
          <w:sz w:val="28"/>
          <w:szCs w:val="28"/>
          <w:lang w:val="kk-KZ"/>
        </w:rPr>
        <w:t xml:space="preserve"> жасауға болад</w:t>
      </w:r>
      <w:r w:rsidR="00967BA3">
        <w:rPr>
          <w:rFonts w:ascii="Times New Roman" w:hAnsi="Times New Roman" w:cs="Times New Roman"/>
          <w:sz w:val="28"/>
          <w:szCs w:val="28"/>
          <w:lang w:val="kk-KZ"/>
        </w:rPr>
        <w:t>ы</w:t>
      </w:r>
      <w:r w:rsidR="002E690F" w:rsidRPr="007E1093">
        <w:rPr>
          <w:rFonts w:ascii="Times New Roman" w:hAnsi="Times New Roman" w:cs="Times New Roman"/>
          <w:sz w:val="28"/>
          <w:szCs w:val="28"/>
          <w:lang w:val="kk-KZ"/>
        </w:rPr>
        <w:t xml:space="preserve">. </w:t>
      </w:r>
      <w:bookmarkEnd w:id="87"/>
      <w:r w:rsidR="002E690F" w:rsidRPr="007E1093">
        <w:rPr>
          <w:rFonts w:ascii="Times New Roman" w:hAnsi="Times New Roman" w:cs="Times New Roman"/>
          <w:sz w:val="28"/>
          <w:szCs w:val="28"/>
          <w:lang w:val="kk-KZ"/>
        </w:rPr>
        <w:t xml:space="preserve">pH=1.0 және pH=4.01 мәндерінде бөлшектер инсулиннің ерте </w:t>
      </w:r>
      <w:r w:rsidR="00E10759">
        <w:rPr>
          <w:rFonts w:ascii="Times New Roman" w:hAnsi="Times New Roman" w:cs="Times New Roman"/>
          <w:sz w:val="28"/>
          <w:szCs w:val="28"/>
          <w:lang w:val="kk-KZ"/>
        </w:rPr>
        <w:t>шығуын</w:t>
      </w:r>
      <w:r w:rsidR="002E690F" w:rsidRPr="007E1093">
        <w:rPr>
          <w:rFonts w:ascii="Times New Roman" w:hAnsi="Times New Roman" w:cs="Times New Roman"/>
          <w:sz w:val="28"/>
          <w:szCs w:val="28"/>
          <w:lang w:val="kk-KZ"/>
        </w:rPr>
        <w:t xml:space="preserve"> болдыртпай, асқазанда ерімей тұрақты болуы </w:t>
      </w:r>
      <w:r w:rsidR="00E10759">
        <w:rPr>
          <w:rFonts w:ascii="Times New Roman" w:hAnsi="Times New Roman" w:cs="Times New Roman"/>
          <w:sz w:val="28"/>
          <w:szCs w:val="28"/>
          <w:lang w:val="kk-KZ"/>
        </w:rPr>
        <w:t>шартты</w:t>
      </w:r>
      <w:r w:rsidR="002E690F" w:rsidRPr="007E1093">
        <w:rPr>
          <w:rFonts w:ascii="Times New Roman" w:hAnsi="Times New Roman" w:cs="Times New Roman"/>
          <w:sz w:val="28"/>
          <w:szCs w:val="28"/>
          <w:lang w:val="kk-KZ"/>
        </w:rPr>
        <w:t xml:space="preserve">. </w:t>
      </w:r>
      <w:r w:rsidR="000A1E1D" w:rsidRPr="007E1093">
        <w:rPr>
          <w:rFonts w:ascii="Times New Roman" w:hAnsi="Times New Roman" w:cs="Times New Roman"/>
          <w:sz w:val="28"/>
          <w:szCs w:val="28"/>
          <w:lang w:val="kk-KZ"/>
        </w:rPr>
        <w:t>Желатинмен қапталған альгинат бөлшектерімен салыст</w:t>
      </w:r>
      <w:r w:rsidR="00E10759">
        <w:rPr>
          <w:rFonts w:ascii="Times New Roman" w:hAnsi="Times New Roman" w:cs="Times New Roman"/>
          <w:sz w:val="28"/>
          <w:szCs w:val="28"/>
          <w:lang w:val="kk-KZ"/>
        </w:rPr>
        <w:t>ы</w:t>
      </w:r>
      <w:r w:rsidR="000A1E1D" w:rsidRPr="007E1093">
        <w:rPr>
          <w:rFonts w:ascii="Times New Roman" w:hAnsi="Times New Roman" w:cs="Times New Roman"/>
          <w:sz w:val="28"/>
          <w:szCs w:val="28"/>
          <w:lang w:val="kk-KZ"/>
        </w:rPr>
        <w:t>рғанда тек альгинаттан тұратын бөлшектер ішек ерітіндісіне түспестен бұрын қышқылды ортада инсулиннің кенеттен бөлінуін тудыр</w:t>
      </w:r>
      <w:r w:rsidR="00095BFF" w:rsidRPr="007E1093">
        <w:rPr>
          <w:rFonts w:ascii="Times New Roman" w:hAnsi="Times New Roman" w:cs="Times New Roman"/>
          <w:sz w:val="28"/>
          <w:szCs w:val="28"/>
          <w:lang w:val="kk-KZ"/>
        </w:rPr>
        <w:t>уы мүмкін</w:t>
      </w:r>
      <w:r w:rsidR="000A1E1D" w:rsidRPr="007E1093">
        <w:rPr>
          <w:rFonts w:ascii="Times New Roman" w:hAnsi="Times New Roman" w:cs="Times New Roman"/>
          <w:sz w:val="28"/>
          <w:szCs w:val="28"/>
          <w:lang w:val="kk-KZ"/>
        </w:rPr>
        <w:t>. pH = 9.18 ерітіндісінде альгинат бөлшектері</w:t>
      </w:r>
      <w:r w:rsidR="0063049C">
        <w:rPr>
          <w:rFonts w:ascii="Times New Roman" w:hAnsi="Times New Roman" w:cs="Times New Roman"/>
          <w:sz w:val="28"/>
          <w:szCs w:val="28"/>
          <w:lang w:val="kk-KZ"/>
        </w:rPr>
        <w:t xml:space="preserve">не қарағанда </w:t>
      </w:r>
      <w:r w:rsidR="000A1E1D" w:rsidRPr="007E1093">
        <w:rPr>
          <w:rFonts w:ascii="Times New Roman" w:hAnsi="Times New Roman" w:cs="Times New Roman"/>
          <w:sz w:val="28"/>
          <w:szCs w:val="28"/>
          <w:lang w:val="kk-KZ"/>
        </w:rPr>
        <w:t xml:space="preserve"> </w:t>
      </w:r>
      <w:r w:rsidR="0063049C" w:rsidRPr="007E1093">
        <w:rPr>
          <w:rFonts w:ascii="Times New Roman" w:hAnsi="Times New Roman" w:cs="Times New Roman"/>
          <w:sz w:val="28"/>
          <w:szCs w:val="28"/>
          <w:lang w:val="kk-KZ"/>
        </w:rPr>
        <w:t xml:space="preserve">желатинмен қапталған </w:t>
      </w:r>
      <w:r w:rsidR="000A1E1D" w:rsidRPr="007E1093">
        <w:rPr>
          <w:rFonts w:ascii="Times New Roman" w:hAnsi="Times New Roman" w:cs="Times New Roman"/>
          <w:sz w:val="28"/>
          <w:szCs w:val="28"/>
          <w:lang w:val="kk-KZ"/>
        </w:rPr>
        <w:t>альгинат бөлшектеріне</w:t>
      </w:r>
      <w:r w:rsidR="0063049C">
        <w:rPr>
          <w:rFonts w:ascii="Times New Roman" w:hAnsi="Times New Roman" w:cs="Times New Roman"/>
          <w:sz w:val="28"/>
          <w:szCs w:val="28"/>
          <w:lang w:val="kk-KZ"/>
        </w:rPr>
        <w:t>н</w:t>
      </w:r>
      <w:r w:rsidR="000A1E1D" w:rsidRPr="007E1093">
        <w:rPr>
          <w:rFonts w:ascii="Times New Roman" w:hAnsi="Times New Roman" w:cs="Times New Roman"/>
          <w:sz w:val="28"/>
          <w:szCs w:val="28"/>
          <w:lang w:val="kk-KZ"/>
        </w:rPr>
        <w:t xml:space="preserve"> инсулиннің босап ш</w:t>
      </w:r>
      <w:r w:rsidR="0063049C">
        <w:rPr>
          <w:rFonts w:ascii="Times New Roman" w:hAnsi="Times New Roman" w:cs="Times New Roman"/>
          <w:sz w:val="28"/>
          <w:szCs w:val="28"/>
          <w:lang w:val="kk-KZ"/>
        </w:rPr>
        <w:t>ығ</w:t>
      </w:r>
      <w:r w:rsidR="000A1E1D" w:rsidRPr="007E1093">
        <w:rPr>
          <w:rFonts w:ascii="Times New Roman" w:hAnsi="Times New Roman" w:cs="Times New Roman"/>
          <w:sz w:val="28"/>
          <w:szCs w:val="28"/>
          <w:lang w:val="kk-KZ"/>
        </w:rPr>
        <w:t>у</w:t>
      </w:r>
      <w:r w:rsidR="0063049C">
        <w:rPr>
          <w:rFonts w:ascii="Times New Roman" w:hAnsi="Times New Roman" w:cs="Times New Roman"/>
          <w:sz w:val="28"/>
          <w:szCs w:val="28"/>
          <w:lang w:val="kk-KZ"/>
        </w:rPr>
        <w:t xml:space="preserve"> мөлшері артық</w:t>
      </w:r>
      <w:r w:rsidR="000A1E1D" w:rsidRPr="007E1093">
        <w:rPr>
          <w:rFonts w:ascii="Times New Roman" w:hAnsi="Times New Roman" w:cs="Times New Roman"/>
          <w:sz w:val="28"/>
          <w:szCs w:val="28"/>
          <w:lang w:val="kk-KZ"/>
        </w:rPr>
        <w:t xml:space="preserve">. Оның себебі желатинмен қапталған кезде </w:t>
      </w:r>
      <w:r w:rsidR="00EF5AF0" w:rsidRPr="007E1093">
        <w:rPr>
          <w:rFonts w:ascii="Times New Roman" w:hAnsi="Times New Roman" w:cs="Times New Roman"/>
          <w:sz w:val="28"/>
          <w:szCs w:val="28"/>
          <w:lang w:val="kk-KZ"/>
        </w:rPr>
        <w:t xml:space="preserve">альгинаттың еру уақытының азаюында болуы мүмкін. </w:t>
      </w:r>
    </w:p>
    <w:p w14:paraId="507D4146" w14:textId="77777777" w:rsidR="00CA5489" w:rsidRPr="007E1093" w:rsidRDefault="00CA5489" w:rsidP="00155097">
      <w:pPr>
        <w:spacing w:after="0" w:line="240" w:lineRule="auto"/>
        <w:ind w:firstLine="567"/>
        <w:jc w:val="both"/>
        <w:rPr>
          <w:rFonts w:ascii="Times New Roman" w:hAnsi="Times New Roman" w:cs="Times New Roman"/>
          <w:sz w:val="28"/>
          <w:szCs w:val="28"/>
          <w:lang w:val="kk-KZ"/>
        </w:rPr>
      </w:pPr>
    </w:p>
    <w:p w14:paraId="6BBBC883" w14:textId="54E1D438" w:rsidR="00AC775E" w:rsidRPr="007E1093" w:rsidRDefault="0024765A" w:rsidP="00155097">
      <w:pPr>
        <w:spacing w:after="0" w:line="240" w:lineRule="auto"/>
        <w:ind w:firstLine="567"/>
        <w:rPr>
          <w:rFonts w:ascii="Times New Roman" w:hAnsi="Times New Roman" w:cs="Times New Roman"/>
          <w:sz w:val="28"/>
          <w:szCs w:val="28"/>
          <w:lang w:val="en-US"/>
        </w:rPr>
      </w:pPr>
      <w:r w:rsidRPr="007E1093">
        <w:rPr>
          <w:rFonts w:ascii="Times New Roman" w:hAnsi="Times New Roman" w:cs="Times New Roman"/>
          <w:sz w:val="28"/>
          <w:szCs w:val="28"/>
          <w:lang w:val="kk-KZ"/>
        </w:rPr>
        <w:t xml:space="preserve">             </w:t>
      </w:r>
      <w:r w:rsidR="00B63ACF" w:rsidRPr="007E1093">
        <w:rPr>
          <w:rFonts w:ascii="Times New Roman" w:hAnsi="Times New Roman" w:cs="Times New Roman"/>
          <w:sz w:val="28"/>
          <w:szCs w:val="28"/>
        </w:rPr>
        <w:object w:dxaOrig="7222" w:dyaOrig="5551" w14:anchorId="4F61886E">
          <v:shape id="_x0000_i1038" type="#_x0000_t75" style="width:345.75pt;height:237.75pt" o:ole="">
            <v:imagedata r:id="rId46" o:title="" croptop="4605f" cropbottom="708f" cropleft="2175f" cropright="7478f"/>
          </v:shape>
          <o:OLEObject Type="Embed" ProgID="Origin95.Graph" ShapeID="_x0000_i1038" DrawAspect="Content" ObjectID="_1791964558" r:id="rId47"/>
        </w:object>
      </w:r>
    </w:p>
    <w:tbl>
      <w:tblPr>
        <w:tblStyle w:val="ad"/>
        <w:tblpPr w:leftFromText="180" w:rightFromText="180" w:vertAnchor="text" w:tblpY="1"/>
        <w:tblOverlap w:val="nev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7E1093" w:rsidRPr="002D67C0" w14:paraId="293B5DEF" w14:textId="77777777" w:rsidTr="00927AE4">
        <w:tc>
          <w:tcPr>
            <w:tcW w:w="9776" w:type="dxa"/>
          </w:tcPr>
          <w:p w14:paraId="5F073ECC" w14:textId="77777777" w:rsidR="00E7077C" w:rsidRDefault="00E7077C" w:rsidP="00155097">
            <w:pPr>
              <w:ind w:firstLine="567"/>
              <w:jc w:val="center"/>
              <w:rPr>
                <w:rFonts w:ascii="Times New Roman" w:hAnsi="Times New Roman" w:cs="Times New Roman"/>
                <w:sz w:val="28"/>
                <w:szCs w:val="28"/>
              </w:rPr>
            </w:pPr>
          </w:p>
          <w:p w14:paraId="5A6BE222" w14:textId="1CE02C11" w:rsidR="0061663B" w:rsidRPr="007E1093" w:rsidRDefault="0061663B" w:rsidP="00155097">
            <w:pPr>
              <w:ind w:firstLine="567"/>
              <w:jc w:val="center"/>
              <w:rPr>
                <w:rFonts w:ascii="Times New Roman" w:hAnsi="Times New Roman" w:cs="Times New Roman"/>
                <w:sz w:val="28"/>
                <w:szCs w:val="28"/>
                <w:lang w:val="kk-KZ"/>
              </w:rPr>
            </w:pPr>
            <w:r w:rsidRPr="007E1093">
              <w:rPr>
                <w:rFonts w:ascii="Times New Roman" w:hAnsi="Times New Roman" w:cs="Times New Roman"/>
                <w:sz w:val="28"/>
                <w:szCs w:val="28"/>
              </w:rPr>
              <w:t>Альгинат</w:t>
            </w:r>
            <w:r w:rsidRPr="00E7077C">
              <w:rPr>
                <w:rFonts w:ascii="Times New Roman" w:hAnsi="Times New Roman" w:cs="Times New Roman"/>
                <w:sz w:val="28"/>
                <w:szCs w:val="28"/>
              </w:rPr>
              <w:t xml:space="preserve"> </w:t>
            </w:r>
            <w:r w:rsidRPr="007E1093">
              <w:rPr>
                <w:rFonts w:ascii="Times New Roman" w:hAnsi="Times New Roman" w:cs="Times New Roman"/>
                <w:sz w:val="28"/>
                <w:szCs w:val="28"/>
              </w:rPr>
              <w:t>бөлшектері</w:t>
            </w:r>
            <w:r w:rsidRPr="00E7077C">
              <w:rPr>
                <w:rFonts w:ascii="Times New Roman" w:hAnsi="Times New Roman" w:cs="Times New Roman"/>
                <w:sz w:val="28"/>
                <w:szCs w:val="28"/>
              </w:rPr>
              <w:t xml:space="preserve"> </w:t>
            </w:r>
            <w:r w:rsidRPr="007E1093">
              <w:rPr>
                <w:rFonts w:ascii="Times New Roman" w:hAnsi="Times New Roman" w:cs="Times New Roman"/>
                <w:sz w:val="28"/>
                <w:szCs w:val="28"/>
              </w:rPr>
              <w:t>үшін</w:t>
            </w:r>
            <w:r w:rsidRPr="00E7077C">
              <w:rPr>
                <w:rFonts w:ascii="Times New Roman" w:hAnsi="Times New Roman" w:cs="Times New Roman"/>
                <w:sz w:val="28"/>
                <w:szCs w:val="28"/>
              </w:rPr>
              <w:t xml:space="preserve"> </w:t>
            </w:r>
            <w:r w:rsidRPr="007E1093">
              <w:rPr>
                <w:rFonts w:ascii="Times New Roman" w:hAnsi="Times New Roman" w:cs="Times New Roman"/>
                <w:sz w:val="28"/>
                <w:szCs w:val="28"/>
              </w:rPr>
              <w:t>рН</w:t>
            </w:r>
            <w:r w:rsidRPr="00E7077C">
              <w:rPr>
                <w:rFonts w:ascii="Times New Roman" w:hAnsi="Times New Roman" w:cs="Times New Roman"/>
                <w:sz w:val="28"/>
                <w:szCs w:val="28"/>
              </w:rPr>
              <w:t xml:space="preserve"> </w:t>
            </w:r>
            <w:r w:rsidRPr="007E1093">
              <w:rPr>
                <w:rFonts w:ascii="Times New Roman" w:hAnsi="Times New Roman" w:cs="Times New Roman"/>
                <w:sz w:val="28"/>
                <w:szCs w:val="28"/>
              </w:rPr>
              <w:t>мәндері</w:t>
            </w:r>
            <w:r w:rsidRPr="00E7077C">
              <w:rPr>
                <w:rFonts w:ascii="Times New Roman" w:hAnsi="Times New Roman" w:cs="Times New Roman"/>
                <w:sz w:val="28"/>
                <w:szCs w:val="28"/>
              </w:rPr>
              <w:t>: 1 - 4.01</w:t>
            </w:r>
            <w:r w:rsidR="00AC775E" w:rsidRPr="00E7077C">
              <w:rPr>
                <w:rFonts w:ascii="Times New Roman" w:hAnsi="Times New Roman" w:cs="Times New Roman"/>
                <w:sz w:val="28"/>
                <w:szCs w:val="28"/>
              </w:rPr>
              <w:t>; 2 - 6.86; 3 - 9.18</w:t>
            </w:r>
            <w:r w:rsidRPr="007E1093">
              <w:rPr>
                <w:rFonts w:ascii="Times New Roman" w:hAnsi="Times New Roman" w:cs="Times New Roman"/>
                <w:sz w:val="28"/>
                <w:szCs w:val="28"/>
                <w:lang w:val="kk-KZ"/>
              </w:rPr>
              <w:t xml:space="preserve">  </w:t>
            </w:r>
          </w:p>
          <w:p w14:paraId="3A27CCE7" w14:textId="77777777" w:rsidR="0061663B" w:rsidRPr="007E1093" w:rsidRDefault="0061663B"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Желатинмен қапталған альгинат бөлшектері  үшін рН мәндері:     </w:t>
            </w:r>
          </w:p>
          <w:p w14:paraId="7C4EE79D" w14:textId="726AE684" w:rsidR="00AC775E" w:rsidRPr="007E1093" w:rsidRDefault="00AC775E" w:rsidP="00155097">
            <w:pPr>
              <w:ind w:firstLine="567"/>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4 - 4.01; 5 - 6.86; 6 - 9.18 </w:t>
            </w:r>
          </w:p>
          <w:p w14:paraId="134A1965" w14:textId="77777777" w:rsidR="00AC775E" w:rsidRPr="007E1093" w:rsidRDefault="00AC775E" w:rsidP="00155097">
            <w:pPr>
              <w:ind w:firstLine="567"/>
              <w:jc w:val="center"/>
              <w:rPr>
                <w:rFonts w:ascii="Times New Roman" w:hAnsi="Times New Roman" w:cs="Times New Roman"/>
                <w:sz w:val="28"/>
                <w:szCs w:val="28"/>
                <w:lang w:val="kk-KZ"/>
              </w:rPr>
            </w:pPr>
          </w:p>
          <w:p w14:paraId="1A903484" w14:textId="2D734948" w:rsidR="00C52ED6" w:rsidRPr="007E1093" w:rsidRDefault="00BD079E"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6 - с</w:t>
            </w:r>
            <w:r w:rsidR="00AC775E" w:rsidRPr="007E1093">
              <w:rPr>
                <w:rFonts w:ascii="Times New Roman" w:hAnsi="Times New Roman" w:cs="Times New Roman"/>
                <w:sz w:val="28"/>
                <w:szCs w:val="28"/>
                <w:lang w:val="kk-KZ"/>
              </w:rPr>
              <w:t>урет. Модельді асқазан ішек жолы шарттарындағы альгинат және желатинмен қапталған альгинат бөлшектерінен ин</w:t>
            </w:r>
            <w:r w:rsidR="0063049C">
              <w:rPr>
                <w:rFonts w:ascii="Times New Roman" w:hAnsi="Times New Roman" w:cs="Times New Roman"/>
                <w:sz w:val="28"/>
                <w:szCs w:val="28"/>
                <w:lang w:val="kk-KZ"/>
              </w:rPr>
              <w:t>с</w:t>
            </w:r>
            <w:r w:rsidR="00AC775E" w:rsidRPr="007E1093">
              <w:rPr>
                <w:rFonts w:ascii="Times New Roman" w:hAnsi="Times New Roman" w:cs="Times New Roman"/>
                <w:sz w:val="28"/>
                <w:szCs w:val="28"/>
                <w:lang w:val="kk-KZ"/>
              </w:rPr>
              <w:t>улиннің босап шығу кинетикасы</w:t>
            </w:r>
          </w:p>
        </w:tc>
      </w:tr>
    </w:tbl>
    <w:p w14:paraId="5794D8F6" w14:textId="77777777" w:rsidR="00927AE4" w:rsidRPr="007E1093" w:rsidRDefault="00927AE4" w:rsidP="00155097">
      <w:pPr>
        <w:spacing w:after="0" w:line="240" w:lineRule="auto"/>
        <w:ind w:firstLine="567"/>
        <w:jc w:val="both"/>
        <w:rPr>
          <w:rFonts w:ascii="Times New Roman" w:hAnsi="Times New Roman" w:cs="Times New Roman"/>
          <w:sz w:val="28"/>
          <w:szCs w:val="28"/>
          <w:lang w:val="kk-KZ"/>
        </w:rPr>
      </w:pPr>
    </w:p>
    <w:p w14:paraId="5B644D32" w14:textId="72E4130C" w:rsidR="00EA3C00" w:rsidRPr="007E1093" w:rsidRDefault="00046E74"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Тәжірибе барысында алынған мәліметтер</w:t>
      </w:r>
      <w:r w:rsidR="00534132" w:rsidRPr="007E1093">
        <w:rPr>
          <w:rFonts w:ascii="Times New Roman" w:hAnsi="Times New Roman" w:cs="Times New Roman"/>
          <w:sz w:val="28"/>
          <w:szCs w:val="28"/>
          <w:lang w:val="kk-KZ"/>
        </w:rPr>
        <w:t xml:space="preserve"> рН = 2</w:t>
      </w:r>
      <w:r w:rsidR="00A9719B">
        <w:rPr>
          <w:rFonts w:ascii="Times New Roman" w:hAnsi="Times New Roman" w:cs="Times New Roman"/>
          <w:sz w:val="28"/>
          <w:szCs w:val="28"/>
          <w:lang w:val="kk-KZ"/>
        </w:rPr>
        <w:t xml:space="preserve"> </w:t>
      </w:r>
      <w:r w:rsidR="00534132" w:rsidRPr="007E1093">
        <w:rPr>
          <w:rFonts w:ascii="Times New Roman" w:hAnsi="Times New Roman" w:cs="Times New Roman"/>
          <w:sz w:val="28"/>
          <w:szCs w:val="28"/>
          <w:lang w:val="kk-KZ"/>
        </w:rPr>
        <w:t>-</w:t>
      </w:r>
      <w:r w:rsidR="00A9719B">
        <w:rPr>
          <w:rFonts w:ascii="Times New Roman" w:hAnsi="Times New Roman" w:cs="Times New Roman"/>
          <w:sz w:val="28"/>
          <w:szCs w:val="28"/>
          <w:lang w:val="kk-KZ"/>
        </w:rPr>
        <w:t xml:space="preserve"> </w:t>
      </w:r>
      <w:r w:rsidR="00534132" w:rsidRPr="007E1093">
        <w:rPr>
          <w:rFonts w:ascii="Times New Roman" w:hAnsi="Times New Roman" w:cs="Times New Roman"/>
          <w:sz w:val="28"/>
          <w:szCs w:val="28"/>
          <w:lang w:val="kk-KZ"/>
        </w:rPr>
        <w:t xml:space="preserve">7 </w:t>
      </w:r>
      <w:r w:rsidRPr="007E1093">
        <w:rPr>
          <w:rFonts w:ascii="Times New Roman" w:hAnsi="Times New Roman" w:cs="Times New Roman"/>
          <w:sz w:val="28"/>
          <w:szCs w:val="28"/>
          <w:lang w:val="kk-KZ"/>
        </w:rPr>
        <w:t xml:space="preserve">аралығында ерітінділердің лайлылығының жоғарылауын көрсетеді, бұл желатиннің аминтоптары мен альгинаттың карбоксил топтарының электростатикалық </w:t>
      </w:r>
      <w:r w:rsidRPr="007E1093">
        <w:rPr>
          <w:rFonts w:ascii="Times New Roman" w:hAnsi="Times New Roman" w:cs="Times New Roman"/>
          <w:sz w:val="28"/>
          <w:szCs w:val="28"/>
          <w:lang w:val="kk-KZ"/>
        </w:rPr>
        <w:lastRenderedPageBreak/>
        <w:t xml:space="preserve">әрекеттесуінің нәтижесінде түзілетін полиэлектролитті комплекстердің болуын дәлелдейді. </w:t>
      </w:r>
      <w:r w:rsidR="008220B6" w:rsidRPr="007E1093">
        <w:rPr>
          <w:rFonts w:ascii="Times New Roman" w:hAnsi="Times New Roman" w:cs="Times New Roman"/>
          <w:sz w:val="28"/>
          <w:szCs w:val="28"/>
          <w:lang w:val="kk-KZ"/>
        </w:rPr>
        <w:t xml:space="preserve">Бұл өз кезегінде альгинатты бөлшектерді алуда шешуші рөл атқарады, себебі альгинат пен желатиннің өзара әрекеттесуі асқазан арқылы өткен сәттен басталуы керек (рН </w:t>
      </w:r>
      <w:r w:rsidR="00076D23" w:rsidRPr="00A9719B">
        <w:rPr>
          <w:rFonts w:ascii="Times New Roman" w:hAnsi="Times New Roman" w:cs="Times New Roman"/>
          <w:sz w:val="28"/>
          <w:szCs w:val="28"/>
          <w:lang w:val="kk-KZ"/>
        </w:rPr>
        <w:t xml:space="preserve">= </w:t>
      </w:r>
      <w:r w:rsidR="008220B6" w:rsidRPr="007E1093">
        <w:rPr>
          <w:rFonts w:ascii="Times New Roman" w:hAnsi="Times New Roman" w:cs="Times New Roman"/>
          <w:sz w:val="28"/>
          <w:szCs w:val="28"/>
          <w:lang w:val="kk-KZ"/>
        </w:rPr>
        <w:t>2-7).</w:t>
      </w:r>
    </w:p>
    <w:p w14:paraId="3ABF569E" w14:textId="77777777" w:rsidR="00EA3C00" w:rsidRPr="00BB3CCA" w:rsidRDefault="00EA3C00" w:rsidP="00BB3CCA">
      <w:pPr>
        <w:pStyle w:val="2"/>
        <w:rPr>
          <w:rFonts w:ascii="Times New Roman" w:hAnsi="Times New Roman" w:cs="Times New Roman"/>
          <w:color w:val="auto"/>
          <w:sz w:val="28"/>
          <w:szCs w:val="28"/>
          <w:lang w:val="kk-KZ"/>
        </w:rPr>
      </w:pPr>
    </w:p>
    <w:p w14:paraId="4CB3229E" w14:textId="51014323" w:rsidR="00AA481E" w:rsidRPr="00BB3CCA" w:rsidRDefault="00C67017" w:rsidP="00BB3CCA">
      <w:pPr>
        <w:pStyle w:val="2"/>
        <w:rPr>
          <w:rFonts w:ascii="Times New Roman" w:hAnsi="Times New Roman" w:cs="Times New Roman"/>
          <w:color w:val="auto"/>
          <w:sz w:val="28"/>
          <w:szCs w:val="28"/>
          <w:lang w:val="kk-KZ"/>
        </w:rPr>
      </w:pPr>
      <w:bookmarkStart w:id="88" w:name="_Hlk161220589"/>
      <w:r w:rsidRPr="00BB3CCA">
        <w:rPr>
          <w:rFonts w:ascii="Times New Roman" w:hAnsi="Times New Roman" w:cs="Times New Roman"/>
          <w:color w:val="auto"/>
          <w:sz w:val="28"/>
          <w:szCs w:val="28"/>
          <w:lang w:val="kk-KZ"/>
        </w:rPr>
        <w:t xml:space="preserve">        </w:t>
      </w:r>
      <w:bookmarkStart w:id="89" w:name="_Toc164201525"/>
      <w:r w:rsidRPr="00BB3CCA">
        <w:rPr>
          <w:rFonts w:ascii="Times New Roman" w:hAnsi="Times New Roman" w:cs="Times New Roman"/>
          <w:color w:val="auto"/>
          <w:sz w:val="28"/>
          <w:szCs w:val="28"/>
          <w:lang w:val="kk-KZ"/>
        </w:rPr>
        <w:t xml:space="preserve">3.3 </w:t>
      </w:r>
      <w:r w:rsidR="00C16DA3" w:rsidRPr="00BB3CCA">
        <w:rPr>
          <w:rFonts w:ascii="Times New Roman" w:hAnsi="Times New Roman" w:cs="Times New Roman"/>
          <w:color w:val="auto"/>
          <w:sz w:val="28"/>
          <w:szCs w:val="28"/>
          <w:lang w:val="kk-KZ"/>
        </w:rPr>
        <w:t xml:space="preserve">Альгинатты бөлшектерді </w:t>
      </w:r>
      <w:r w:rsidR="00EA3C00" w:rsidRPr="00BB3CCA">
        <w:rPr>
          <w:rFonts w:ascii="Times New Roman" w:hAnsi="Times New Roman" w:cs="Times New Roman"/>
          <w:color w:val="auto"/>
          <w:sz w:val="28"/>
          <w:szCs w:val="28"/>
          <w:lang w:val="kk-KZ"/>
        </w:rPr>
        <w:t>ИҚ спектроскопия</w:t>
      </w:r>
      <w:r w:rsidR="003D0255" w:rsidRPr="00BB3CCA">
        <w:rPr>
          <w:rFonts w:ascii="Times New Roman" w:hAnsi="Times New Roman" w:cs="Times New Roman"/>
          <w:color w:val="auto"/>
          <w:sz w:val="28"/>
          <w:szCs w:val="28"/>
          <w:lang w:val="kk-KZ"/>
        </w:rPr>
        <w:t>лық талдау</w:t>
      </w:r>
      <w:bookmarkEnd w:id="89"/>
    </w:p>
    <w:bookmarkEnd w:id="88"/>
    <w:p w14:paraId="79EA32DD" w14:textId="78CB8436" w:rsidR="00AA481E" w:rsidRPr="00B63ACF" w:rsidRDefault="00AB0C8A" w:rsidP="00155097">
      <w:pPr>
        <w:spacing w:after="0" w:line="240" w:lineRule="auto"/>
        <w:ind w:firstLine="568"/>
        <w:jc w:val="both"/>
        <w:rPr>
          <w:rFonts w:ascii="Times New Roman" w:hAnsi="Times New Roman" w:cs="Times New Roman"/>
          <w:sz w:val="28"/>
          <w:szCs w:val="28"/>
          <w:lang w:val="kk-KZ"/>
        </w:rPr>
      </w:pPr>
      <w:r w:rsidRPr="00B63ACF">
        <w:rPr>
          <w:rFonts w:ascii="Times New Roman" w:hAnsi="Times New Roman" w:cs="Times New Roman"/>
          <w:sz w:val="28"/>
          <w:szCs w:val="28"/>
          <w:lang w:val="kk-KZ"/>
        </w:rPr>
        <w:t>Полиэлектролитті комплекстің түзілетіндігін нақтылау мақсатында</w:t>
      </w:r>
      <w:r w:rsidR="00B9375A" w:rsidRPr="00B63ACF">
        <w:rPr>
          <w:rFonts w:ascii="Times New Roman" w:hAnsi="Times New Roman" w:cs="Times New Roman"/>
          <w:sz w:val="28"/>
          <w:szCs w:val="28"/>
          <w:lang w:val="kk-KZ"/>
        </w:rPr>
        <w:t xml:space="preserve"> </w:t>
      </w:r>
      <w:r w:rsidR="00AA481E" w:rsidRPr="00B63ACF">
        <w:rPr>
          <w:rFonts w:ascii="Times New Roman" w:hAnsi="Times New Roman" w:cs="Times New Roman"/>
          <w:sz w:val="28"/>
          <w:szCs w:val="28"/>
          <w:lang w:val="kk-KZ"/>
        </w:rPr>
        <w:t>альгинат, желатин және желатинмен қапталған альгинат бөлшектерінің ИҚ спектрлері зерттелді (</w:t>
      </w:r>
      <w:r w:rsidR="00BD079E" w:rsidRPr="00B63ACF">
        <w:rPr>
          <w:rFonts w:ascii="Times New Roman" w:hAnsi="Times New Roman" w:cs="Times New Roman"/>
          <w:sz w:val="28"/>
          <w:szCs w:val="28"/>
          <w:lang w:val="kk-KZ"/>
        </w:rPr>
        <w:t xml:space="preserve"> 7- </w:t>
      </w:r>
      <w:r w:rsidR="00AA481E" w:rsidRPr="00B63ACF">
        <w:rPr>
          <w:rFonts w:ascii="Times New Roman" w:hAnsi="Times New Roman" w:cs="Times New Roman"/>
          <w:sz w:val="28"/>
          <w:szCs w:val="28"/>
          <w:lang w:val="kk-KZ"/>
        </w:rPr>
        <w:t>сурет</w:t>
      </w:r>
      <w:r w:rsidR="00AA481E" w:rsidRPr="00EA6DBF">
        <w:rPr>
          <w:rFonts w:ascii="Times New Roman" w:hAnsi="Times New Roman" w:cs="Times New Roman"/>
          <w:sz w:val="28"/>
          <w:szCs w:val="28"/>
          <w:lang w:val="kk-KZ"/>
        </w:rPr>
        <w:t>)</w:t>
      </w:r>
      <w:r w:rsidR="00AA481E" w:rsidRPr="00B63ACF">
        <w:rPr>
          <w:rFonts w:ascii="Times New Roman" w:hAnsi="Times New Roman" w:cs="Times New Roman"/>
          <w:sz w:val="28"/>
          <w:szCs w:val="28"/>
          <w:lang w:val="kk-KZ"/>
        </w:rPr>
        <w:t xml:space="preserve">. </w:t>
      </w:r>
    </w:p>
    <w:p w14:paraId="765F866D" w14:textId="1C48396F" w:rsidR="00AA481E" w:rsidRPr="00EA6DBF" w:rsidRDefault="009A3250" w:rsidP="00155097">
      <w:pPr>
        <w:spacing w:after="0" w:line="240" w:lineRule="auto"/>
        <w:ind w:firstLine="568"/>
        <w:jc w:val="both"/>
        <w:rPr>
          <w:rFonts w:ascii="Times New Roman" w:hAnsi="Times New Roman" w:cs="Times New Roman"/>
          <w:sz w:val="28"/>
          <w:szCs w:val="28"/>
          <w:lang w:val="kk-KZ"/>
        </w:rPr>
      </w:pPr>
      <w:r w:rsidRPr="00B63ACF">
        <w:rPr>
          <w:rFonts w:ascii="Times New Roman" w:hAnsi="Times New Roman" w:cs="Times New Roman"/>
          <w:sz w:val="28"/>
          <w:szCs w:val="28"/>
          <w:lang w:val="kk-KZ"/>
        </w:rPr>
        <w:t>Натрий а</w:t>
      </w:r>
      <w:r w:rsidR="00AA481E" w:rsidRPr="00B63ACF">
        <w:rPr>
          <w:rFonts w:ascii="Times New Roman" w:hAnsi="Times New Roman" w:cs="Times New Roman"/>
          <w:sz w:val="28"/>
          <w:szCs w:val="28"/>
          <w:lang w:val="kk-KZ"/>
        </w:rPr>
        <w:t>льгинат</w:t>
      </w:r>
      <w:r w:rsidRPr="00B63ACF">
        <w:rPr>
          <w:rFonts w:ascii="Times New Roman" w:hAnsi="Times New Roman" w:cs="Times New Roman"/>
          <w:sz w:val="28"/>
          <w:szCs w:val="28"/>
          <w:lang w:val="kk-KZ"/>
        </w:rPr>
        <w:t>ының</w:t>
      </w:r>
      <w:r w:rsidR="00AA481E" w:rsidRPr="00B63ACF">
        <w:rPr>
          <w:rFonts w:ascii="Times New Roman" w:hAnsi="Times New Roman" w:cs="Times New Roman"/>
          <w:sz w:val="28"/>
          <w:szCs w:val="28"/>
          <w:lang w:val="kk-KZ"/>
        </w:rPr>
        <w:t xml:space="preserve"> спектрі</w:t>
      </w:r>
      <w:r w:rsidR="00AA481E" w:rsidRPr="007E1093">
        <w:rPr>
          <w:rFonts w:ascii="Times New Roman" w:hAnsi="Times New Roman" w:cs="Times New Roman"/>
          <w:sz w:val="28"/>
          <w:szCs w:val="28"/>
          <w:lang w:val="kk-KZ"/>
        </w:rPr>
        <w:t xml:space="preserve"> карбоксильді</w:t>
      </w:r>
      <w:r w:rsidRPr="007E1093">
        <w:rPr>
          <w:rFonts w:ascii="Times New Roman" w:hAnsi="Times New Roman" w:cs="Times New Roman"/>
          <w:sz w:val="28"/>
          <w:szCs w:val="28"/>
          <w:lang w:val="kk-KZ"/>
        </w:rPr>
        <w:t xml:space="preserve"> функционалды топтарға қатысты маңызды </w:t>
      </w:r>
      <w:r w:rsidR="00AA60EA" w:rsidRPr="007E1093">
        <w:rPr>
          <w:rFonts w:ascii="Times New Roman" w:hAnsi="Times New Roman" w:cs="Times New Roman"/>
          <w:sz w:val="28"/>
          <w:szCs w:val="28"/>
          <w:lang w:val="kk-KZ"/>
        </w:rPr>
        <w:t xml:space="preserve">жұтылу </w:t>
      </w:r>
      <w:r w:rsidRPr="007E1093">
        <w:rPr>
          <w:rFonts w:ascii="Times New Roman" w:hAnsi="Times New Roman" w:cs="Times New Roman"/>
          <w:sz w:val="28"/>
          <w:szCs w:val="28"/>
          <w:lang w:val="kk-KZ"/>
        </w:rPr>
        <w:t xml:space="preserve">жолақтарын көрсетті. Карбоксилат тұзды топтарының </w:t>
      </w:r>
      <w:r w:rsidRPr="00EA6DBF">
        <w:rPr>
          <w:rFonts w:ascii="Times New Roman" w:hAnsi="Times New Roman" w:cs="Times New Roman"/>
          <w:sz w:val="28"/>
          <w:szCs w:val="28"/>
          <w:lang w:val="kk-KZ"/>
        </w:rPr>
        <w:t>(-COONa)</w:t>
      </w:r>
      <w:r w:rsidRPr="007E1093">
        <w:rPr>
          <w:rFonts w:ascii="Times New Roman" w:hAnsi="Times New Roman" w:cs="Times New Roman"/>
          <w:sz w:val="28"/>
          <w:szCs w:val="28"/>
          <w:lang w:val="kk-KZ"/>
        </w:rPr>
        <w:t xml:space="preserve"> асимметриялық және симметриялық созылмалы тербелістері </w:t>
      </w:r>
      <w:r w:rsidRPr="00EA6DBF">
        <w:rPr>
          <w:rFonts w:ascii="Times New Roman" w:hAnsi="Times New Roman" w:cs="Times New Roman"/>
          <w:sz w:val="28"/>
          <w:szCs w:val="28"/>
          <w:lang w:val="kk-KZ"/>
        </w:rPr>
        <w:t>1603 см</w:t>
      </w:r>
      <w:r w:rsidRPr="00EA6DBF">
        <w:rPr>
          <w:rFonts w:ascii="Times New Roman" w:hAnsi="Times New Roman" w:cs="Times New Roman"/>
          <w:sz w:val="28"/>
          <w:szCs w:val="28"/>
          <w:vertAlign w:val="superscript"/>
          <w:lang w:val="kk-KZ"/>
        </w:rPr>
        <w:t>-1</w:t>
      </w:r>
      <w:r w:rsidR="00CA195F"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және</w:t>
      </w:r>
      <w:r w:rsidRPr="00EA6DBF">
        <w:rPr>
          <w:rFonts w:ascii="Times New Roman" w:hAnsi="Times New Roman" w:cs="Times New Roman"/>
          <w:sz w:val="28"/>
          <w:szCs w:val="28"/>
          <w:lang w:val="kk-KZ"/>
        </w:rPr>
        <w:t xml:space="preserve"> 1412 см</w:t>
      </w:r>
      <w:r w:rsidRPr="00EA6DBF">
        <w:rPr>
          <w:rFonts w:ascii="Times New Roman" w:hAnsi="Times New Roman" w:cs="Times New Roman"/>
          <w:sz w:val="28"/>
          <w:szCs w:val="28"/>
          <w:vertAlign w:val="superscript"/>
          <w:lang w:val="kk-KZ"/>
        </w:rPr>
        <w:t>-1</w:t>
      </w:r>
      <w:r w:rsidRPr="007E1093">
        <w:rPr>
          <w:rFonts w:ascii="Times New Roman" w:hAnsi="Times New Roman" w:cs="Times New Roman"/>
          <w:sz w:val="28"/>
          <w:szCs w:val="28"/>
          <w:vertAlign w:val="superscript"/>
          <w:lang w:val="kk-KZ"/>
        </w:rPr>
        <w:t xml:space="preserve"> </w:t>
      </w:r>
      <w:r w:rsidRPr="007E1093">
        <w:rPr>
          <w:rFonts w:ascii="Times New Roman" w:hAnsi="Times New Roman" w:cs="Times New Roman"/>
          <w:sz w:val="28"/>
          <w:szCs w:val="28"/>
          <w:lang w:val="kk-KZ"/>
        </w:rPr>
        <w:t xml:space="preserve">аралықтарында байқалды </w:t>
      </w:r>
      <w:sdt>
        <w:sdtPr>
          <w:rPr>
            <w:rFonts w:ascii="Times New Roman" w:hAnsi="Times New Roman" w:cs="Times New Roman"/>
            <w:color w:val="000000"/>
            <w:sz w:val="28"/>
            <w:szCs w:val="28"/>
          </w:rPr>
          <w:tag w:val="MENDELEY_CITATION_v3_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"/>
          <w:id w:val="2003388022"/>
          <w:placeholder>
            <w:docPart w:val="53905FA0F04D4DBAA848DD22958ACD31"/>
          </w:placeholder>
        </w:sdtPr>
        <w:sdtEndPr/>
        <w:sdtContent>
          <w:r w:rsidR="001B1336" w:rsidRPr="00EA6DBF">
            <w:rPr>
              <w:rFonts w:ascii="Times New Roman" w:hAnsi="Times New Roman" w:cs="Times New Roman"/>
              <w:color w:val="000000"/>
              <w:sz w:val="28"/>
              <w:szCs w:val="28"/>
              <w:lang w:val="kk-KZ"/>
            </w:rPr>
            <w:t>[253]</w:t>
          </w:r>
        </w:sdtContent>
      </w:sdt>
      <w:r w:rsidR="0024765A"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1122 </w:t>
      </w:r>
      <w:r w:rsidRPr="007E1093">
        <w:rPr>
          <w:rFonts w:ascii="Times New Roman" w:hAnsi="Times New Roman" w:cs="Times New Roman"/>
          <w:sz w:val="28"/>
          <w:szCs w:val="28"/>
          <w:lang w:val="kk-KZ"/>
        </w:rPr>
        <w:t>және</w:t>
      </w:r>
      <w:r w:rsidRPr="00EA6DBF">
        <w:rPr>
          <w:rFonts w:ascii="Times New Roman" w:hAnsi="Times New Roman" w:cs="Times New Roman"/>
          <w:sz w:val="28"/>
          <w:szCs w:val="28"/>
          <w:lang w:val="kk-KZ"/>
        </w:rPr>
        <w:t xml:space="preserve"> 949 см</w:t>
      </w:r>
      <w:r w:rsidRPr="00EA6DBF">
        <w:rPr>
          <w:rFonts w:ascii="Times New Roman" w:hAnsi="Times New Roman" w:cs="Times New Roman"/>
          <w:sz w:val="28"/>
          <w:szCs w:val="28"/>
          <w:vertAlign w:val="superscript"/>
          <w:lang w:val="kk-KZ"/>
        </w:rPr>
        <w:t>-1</w:t>
      </w:r>
      <w:r w:rsidRPr="007E1093">
        <w:rPr>
          <w:rFonts w:ascii="Times New Roman" w:hAnsi="Times New Roman" w:cs="Times New Roman"/>
          <w:sz w:val="28"/>
          <w:szCs w:val="28"/>
          <w:vertAlign w:val="superscript"/>
          <w:lang w:val="kk-KZ"/>
        </w:rPr>
        <w:t xml:space="preserve"> </w:t>
      </w:r>
      <w:r w:rsidRPr="007E1093">
        <w:rPr>
          <w:rFonts w:ascii="Times New Roman" w:hAnsi="Times New Roman" w:cs="Times New Roman"/>
          <w:sz w:val="28"/>
          <w:szCs w:val="28"/>
          <w:lang w:val="kk-KZ"/>
        </w:rPr>
        <w:t xml:space="preserve">аралықтарындағы жолақтар пиранозил сақинасының </w:t>
      </w:r>
      <w:r w:rsidRPr="00EA6DBF">
        <w:rPr>
          <w:rFonts w:ascii="Times New Roman" w:hAnsi="Times New Roman" w:cs="Times New Roman"/>
          <w:sz w:val="28"/>
          <w:szCs w:val="28"/>
          <w:lang w:val="kk-KZ"/>
        </w:rPr>
        <w:t>C</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O</w:t>
      </w:r>
      <w:r w:rsidRPr="007E1093">
        <w:rPr>
          <w:rFonts w:ascii="Times New Roman" w:hAnsi="Times New Roman" w:cs="Times New Roman"/>
          <w:sz w:val="28"/>
          <w:szCs w:val="28"/>
          <w:lang w:val="kk-KZ"/>
        </w:rPr>
        <w:t xml:space="preserve"> созылмалы тербелуіне, сондай ақ </w:t>
      </w:r>
      <w:r w:rsidRPr="00EA6DBF">
        <w:rPr>
          <w:rFonts w:ascii="Times New Roman" w:hAnsi="Times New Roman" w:cs="Times New Roman"/>
          <w:sz w:val="28"/>
          <w:szCs w:val="28"/>
          <w:lang w:val="kk-KZ"/>
        </w:rPr>
        <w:t>C</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C</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 xml:space="preserve">H </w:t>
      </w:r>
      <w:r w:rsidRPr="007E1093">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C</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O</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H</w:t>
      </w:r>
      <w:r w:rsidRPr="007E1093">
        <w:rPr>
          <w:rFonts w:ascii="Times New Roman" w:hAnsi="Times New Roman" w:cs="Times New Roman"/>
          <w:sz w:val="28"/>
          <w:szCs w:val="28"/>
          <w:lang w:val="kk-KZ"/>
        </w:rPr>
        <w:t xml:space="preserve"> деформацияларының үлестері бар </w:t>
      </w:r>
      <w:r w:rsidRPr="00EA6DBF">
        <w:rPr>
          <w:rFonts w:ascii="Times New Roman" w:hAnsi="Times New Roman" w:cs="Times New Roman"/>
          <w:sz w:val="28"/>
          <w:szCs w:val="28"/>
          <w:lang w:val="kk-KZ"/>
        </w:rPr>
        <w:t>C</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O</w:t>
      </w:r>
      <w:r w:rsidRPr="007E1093">
        <w:rPr>
          <w:rFonts w:ascii="Times New Roman" w:hAnsi="Times New Roman" w:cs="Times New Roman"/>
          <w:sz w:val="28"/>
          <w:szCs w:val="28"/>
          <w:lang w:val="kk-KZ"/>
        </w:rPr>
        <w:t xml:space="preserve"> созылуына жатқызылды </w:t>
      </w:r>
      <w:sdt>
        <w:sdtPr>
          <w:rPr>
            <w:rFonts w:ascii="Times New Roman" w:hAnsi="Times New Roman" w:cs="Times New Roman"/>
            <w:color w:val="000000"/>
            <w:sz w:val="28"/>
            <w:szCs w:val="28"/>
          </w:rPr>
          <w:tag w:val="MENDELEY_CITATION_v3_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"/>
          <w:id w:val="-189537285"/>
          <w:placeholder>
            <w:docPart w:val="53905FA0F04D4DBAA848DD22958ACD31"/>
          </w:placeholder>
        </w:sdtPr>
        <w:sdtEndPr/>
        <w:sdtContent>
          <w:r w:rsidR="001B1336" w:rsidRPr="00EA6DBF">
            <w:rPr>
              <w:rFonts w:ascii="Times New Roman" w:hAnsi="Times New Roman" w:cs="Times New Roman"/>
              <w:color w:val="000000"/>
              <w:sz w:val="28"/>
              <w:szCs w:val="28"/>
              <w:lang w:val="kk-KZ"/>
            </w:rPr>
            <w:t>[254]</w:t>
          </w:r>
        </w:sdtContent>
      </w:sdt>
      <w:r w:rsidR="00AA481E" w:rsidRPr="00EA6DBF">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1086 см</w:t>
      </w:r>
      <w:r w:rsidRPr="00EA6DBF">
        <w:rPr>
          <w:rFonts w:ascii="Times New Roman" w:hAnsi="Times New Roman" w:cs="Times New Roman"/>
          <w:sz w:val="28"/>
          <w:szCs w:val="28"/>
          <w:vertAlign w:val="superscript"/>
          <w:lang w:val="kk-KZ"/>
        </w:rPr>
        <w:t>-1</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және</w:t>
      </w:r>
      <w:r w:rsidRPr="00EA6DBF">
        <w:rPr>
          <w:rFonts w:ascii="Times New Roman" w:hAnsi="Times New Roman" w:cs="Times New Roman"/>
          <w:sz w:val="28"/>
          <w:szCs w:val="28"/>
          <w:lang w:val="kk-KZ"/>
        </w:rPr>
        <w:t xml:space="preserve"> 1030 см</w:t>
      </w:r>
      <w:r w:rsidRPr="00EA6DBF">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w:t>
      </w:r>
      <w:r w:rsidR="00654D9B" w:rsidRPr="007E1093">
        <w:rPr>
          <w:rFonts w:ascii="Times New Roman" w:hAnsi="Times New Roman" w:cs="Times New Roman"/>
          <w:sz w:val="28"/>
          <w:szCs w:val="28"/>
          <w:lang w:val="kk-KZ"/>
        </w:rPr>
        <w:t>тербелістері оның сахаридтік құрылымын түсіндіретін</w:t>
      </w:r>
      <w:r w:rsidR="00E67A6C" w:rsidRPr="007E1093">
        <w:rPr>
          <w:rFonts w:ascii="Times New Roman" w:hAnsi="Times New Roman" w:cs="Times New Roman"/>
          <w:sz w:val="28"/>
          <w:szCs w:val="28"/>
          <w:lang w:val="kk-KZ"/>
        </w:rPr>
        <w:t xml:space="preserve"> </w:t>
      </w:r>
      <w:r w:rsidR="00654D9B" w:rsidRPr="007E1093">
        <w:rPr>
          <w:rFonts w:ascii="Times New Roman" w:hAnsi="Times New Roman" w:cs="Times New Roman"/>
          <w:sz w:val="28"/>
          <w:szCs w:val="28"/>
          <w:lang w:val="kk-KZ"/>
        </w:rPr>
        <w:t>глик</w:t>
      </w:r>
      <w:r w:rsidR="00B9375A">
        <w:rPr>
          <w:rFonts w:ascii="Times New Roman" w:hAnsi="Times New Roman" w:cs="Times New Roman"/>
          <w:sz w:val="28"/>
          <w:szCs w:val="28"/>
          <w:lang w:val="kk-KZ"/>
        </w:rPr>
        <w:t>о</w:t>
      </w:r>
      <w:r w:rsidR="00654D9B" w:rsidRPr="007E1093">
        <w:rPr>
          <w:rFonts w:ascii="Times New Roman" w:hAnsi="Times New Roman" w:cs="Times New Roman"/>
          <w:sz w:val="28"/>
          <w:szCs w:val="28"/>
          <w:lang w:val="kk-KZ"/>
        </w:rPr>
        <w:t xml:space="preserve">зидтік байланыстарға </w:t>
      </w:r>
      <w:r w:rsidR="00654D9B" w:rsidRPr="00EA6DBF">
        <w:rPr>
          <w:rFonts w:ascii="Times New Roman" w:hAnsi="Times New Roman" w:cs="Times New Roman"/>
          <w:sz w:val="28"/>
          <w:szCs w:val="28"/>
          <w:lang w:val="kk-KZ"/>
        </w:rPr>
        <w:t>(C-O-</w:t>
      </w:r>
      <w:r w:rsidR="00654D9B" w:rsidRPr="007E1093">
        <w:rPr>
          <w:rFonts w:ascii="Times New Roman" w:hAnsi="Times New Roman" w:cs="Times New Roman"/>
          <w:sz w:val="28"/>
          <w:szCs w:val="28"/>
          <w:lang w:val="kk-KZ"/>
        </w:rPr>
        <w:t>С созылуы</w:t>
      </w:r>
      <w:r w:rsidR="00654D9B" w:rsidRPr="00EA6DBF">
        <w:rPr>
          <w:rFonts w:ascii="Times New Roman" w:hAnsi="Times New Roman" w:cs="Times New Roman"/>
          <w:sz w:val="28"/>
          <w:szCs w:val="28"/>
          <w:lang w:val="kk-KZ"/>
        </w:rPr>
        <w:t>)</w:t>
      </w:r>
      <w:r w:rsidR="00654D9B" w:rsidRPr="007E1093">
        <w:rPr>
          <w:rFonts w:ascii="Times New Roman" w:hAnsi="Times New Roman" w:cs="Times New Roman"/>
          <w:sz w:val="28"/>
          <w:szCs w:val="28"/>
          <w:lang w:val="kk-KZ"/>
        </w:rPr>
        <w:t xml:space="preserve"> жатқызыла алады </w:t>
      </w:r>
      <w:sdt>
        <w:sdtPr>
          <w:rPr>
            <w:rFonts w:ascii="Times New Roman" w:hAnsi="Times New Roman" w:cs="Times New Roman"/>
            <w:color w:val="000000"/>
            <w:sz w:val="28"/>
            <w:szCs w:val="28"/>
          </w:rPr>
          <w:tag w:val="MENDELEY_CITATION_v3_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"/>
          <w:id w:val="-1234301004"/>
          <w:placeholder>
            <w:docPart w:val="53905FA0F04D4DBAA848DD22958ACD31"/>
          </w:placeholder>
        </w:sdtPr>
        <w:sdtEndPr/>
        <w:sdtContent>
          <w:r w:rsidR="001B1336" w:rsidRPr="00EA6DBF">
            <w:rPr>
              <w:rFonts w:ascii="Times New Roman" w:hAnsi="Times New Roman" w:cs="Times New Roman"/>
              <w:color w:val="000000"/>
              <w:sz w:val="28"/>
              <w:szCs w:val="28"/>
              <w:lang w:val="kk-KZ"/>
            </w:rPr>
            <w:t>[255]</w:t>
          </w:r>
        </w:sdtContent>
      </w:sdt>
      <w:r w:rsidR="00AA481E" w:rsidRPr="00EA6DBF">
        <w:rPr>
          <w:rFonts w:ascii="Times New Roman" w:hAnsi="Times New Roman" w:cs="Times New Roman"/>
          <w:sz w:val="28"/>
          <w:szCs w:val="28"/>
          <w:lang w:val="kk-KZ"/>
        </w:rPr>
        <w:t xml:space="preserve">. </w:t>
      </w:r>
    </w:p>
    <w:p w14:paraId="473871B2" w14:textId="77777777" w:rsidR="00AA481E" w:rsidRPr="007E1093" w:rsidRDefault="00AA481E" w:rsidP="00155097">
      <w:pPr>
        <w:spacing w:after="0" w:line="240" w:lineRule="auto"/>
        <w:ind w:firstLine="568"/>
        <w:jc w:val="both"/>
        <w:rPr>
          <w:rFonts w:ascii="Times New Roman" w:hAnsi="Times New Roman" w:cs="Times New Roman"/>
          <w:sz w:val="28"/>
          <w:szCs w:val="28"/>
          <w:lang w:val="kk-KZ"/>
        </w:rPr>
      </w:pPr>
    </w:p>
    <w:p w14:paraId="4DE7150F" w14:textId="2C0DBB7B" w:rsidR="000356E8" w:rsidRPr="007E1093" w:rsidRDefault="00867A71" w:rsidP="00155097">
      <w:pPr>
        <w:spacing w:after="0" w:line="240" w:lineRule="auto"/>
        <w:ind w:firstLine="568"/>
        <w:jc w:val="both"/>
        <w:rPr>
          <w:rFonts w:ascii="Times New Roman" w:hAnsi="Times New Roman" w:cs="Times New Roman"/>
          <w:sz w:val="28"/>
          <w:szCs w:val="28"/>
        </w:rPr>
      </w:pPr>
      <w:r w:rsidRPr="007E1093">
        <w:rPr>
          <w:rFonts w:ascii="Times New Roman" w:hAnsi="Times New Roman" w:cs="Times New Roman"/>
          <w:sz w:val="28"/>
          <w:szCs w:val="28"/>
        </w:rPr>
        <w:object w:dxaOrig="7222" w:dyaOrig="5551" w14:anchorId="40901548">
          <v:shape id="_x0000_i1039" type="#_x0000_t75" style="width:417.75pt;height:4in" o:ole="">
            <v:imagedata r:id="rId48" o:title="" croptop="4782f" cropbottom="2657f" cropleft="6798f" cropright="7206f"/>
          </v:shape>
          <o:OLEObject Type="Embed" ProgID="Origin95.Graph" ShapeID="_x0000_i1039" DrawAspect="Content" ObjectID="_1791964559" r:id="rId49"/>
        </w:object>
      </w:r>
    </w:p>
    <w:p w14:paraId="2DBD113E" w14:textId="77777777" w:rsidR="00AF4C86" w:rsidRPr="007E1093" w:rsidRDefault="00AF4C86" w:rsidP="00155097">
      <w:pPr>
        <w:spacing w:after="0" w:line="240" w:lineRule="auto"/>
        <w:ind w:firstLine="568"/>
        <w:jc w:val="both"/>
        <w:rPr>
          <w:rFonts w:ascii="Times New Roman" w:hAnsi="Times New Roman" w:cs="Times New Roman"/>
          <w:sz w:val="28"/>
          <w:szCs w:val="28"/>
        </w:rPr>
      </w:pPr>
    </w:p>
    <w:p w14:paraId="0D26FAF6" w14:textId="4291E0B4" w:rsidR="00AA481E" w:rsidRPr="007E1093" w:rsidRDefault="00BD079E" w:rsidP="00155097">
      <w:pPr>
        <w:widowControl w:val="0"/>
        <w:autoSpaceDE w:val="0"/>
        <w:autoSpaceDN w:val="0"/>
        <w:adjustRightInd w:val="0"/>
        <w:spacing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7 - с</w:t>
      </w:r>
      <w:r w:rsidR="00AF4C86" w:rsidRPr="007E1093">
        <w:rPr>
          <w:rFonts w:ascii="Times New Roman" w:hAnsi="Times New Roman" w:cs="Times New Roman"/>
          <w:sz w:val="28"/>
          <w:szCs w:val="28"/>
          <w:lang w:val="kk-KZ"/>
        </w:rPr>
        <w:t>урет</w:t>
      </w:r>
      <w:r w:rsidR="00AF4C86" w:rsidRPr="007E1093">
        <w:rPr>
          <w:rFonts w:ascii="Times New Roman" w:hAnsi="Times New Roman" w:cs="Times New Roman"/>
          <w:sz w:val="28"/>
          <w:szCs w:val="28"/>
        </w:rPr>
        <w:t xml:space="preserve">. </w:t>
      </w:r>
      <w:r w:rsidR="000716E8">
        <w:rPr>
          <w:rFonts w:ascii="Times New Roman" w:hAnsi="Times New Roman" w:cs="Times New Roman"/>
          <w:sz w:val="28"/>
          <w:szCs w:val="28"/>
        </w:rPr>
        <w:t>ALG</w:t>
      </w:r>
      <w:r w:rsidR="00AF4C86" w:rsidRPr="007E1093">
        <w:rPr>
          <w:rFonts w:ascii="Times New Roman" w:hAnsi="Times New Roman" w:cs="Times New Roman"/>
          <w:sz w:val="28"/>
          <w:szCs w:val="28"/>
        </w:rPr>
        <w:t xml:space="preserve"> </w:t>
      </w:r>
      <w:r w:rsidR="00AF4C86" w:rsidRPr="007E1093">
        <w:rPr>
          <w:rFonts w:ascii="Times New Roman" w:hAnsi="Times New Roman" w:cs="Times New Roman"/>
          <w:sz w:val="28"/>
          <w:szCs w:val="28"/>
          <w:lang w:val="kk-KZ"/>
        </w:rPr>
        <w:t xml:space="preserve">(1), </w:t>
      </w:r>
      <w:r w:rsidR="000716E8" w:rsidRPr="000716E8">
        <w:rPr>
          <w:rFonts w:ascii="Times New Roman" w:hAnsi="Times New Roman" w:cs="Times New Roman"/>
          <w:sz w:val="28"/>
          <w:szCs w:val="28"/>
        </w:rPr>
        <w:t>Gel</w:t>
      </w:r>
      <w:r w:rsidR="00AF4C86" w:rsidRPr="007E1093">
        <w:rPr>
          <w:rFonts w:ascii="Times New Roman" w:hAnsi="Times New Roman" w:cs="Times New Roman"/>
          <w:sz w:val="28"/>
          <w:szCs w:val="28"/>
        </w:rPr>
        <w:t xml:space="preserve"> (2)</w:t>
      </w:r>
      <w:r w:rsidR="00AF4C86" w:rsidRPr="007E1093">
        <w:rPr>
          <w:rFonts w:ascii="Times New Roman" w:hAnsi="Times New Roman" w:cs="Times New Roman"/>
          <w:sz w:val="28"/>
          <w:szCs w:val="28"/>
          <w:lang w:val="kk-KZ"/>
        </w:rPr>
        <w:t xml:space="preserve"> және </w:t>
      </w:r>
      <w:r w:rsidR="00DD7ED1" w:rsidRPr="007E1093">
        <w:rPr>
          <w:rFonts w:ascii="Times New Roman" w:hAnsi="Times New Roman" w:cs="Times New Roman"/>
          <w:sz w:val="28"/>
          <w:szCs w:val="28"/>
          <w:lang w:val="kk-KZ"/>
        </w:rPr>
        <w:t xml:space="preserve">желатинмен қапталған </w:t>
      </w:r>
      <w:r w:rsidR="000716E8" w:rsidRPr="000716E8">
        <w:rPr>
          <w:rFonts w:ascii="Times New Roman" w:hAnsi="Times New Roman" w:cs="Times New Roman"/>
          <w:sz w:val="28"/>
          <w:szCs w:val="28"/>
        </w:rPr>
        <w:t>ALG</w:t>
      </w:r>
      <w:r w:rsidR="008A66EF">
        <w:rPr>
          <w:rFonts w:ascii="Times New Roman" w:hAnsi="Times New Roman" w:cs="Times New Roman"/>
          <w:sz w:val="28"/>
          <w:szCs w:val="28"/>
          <w:lang w:val="kk-KZ"/>
        </w:rPr>
        <w:t xml:space="preserve"> (3)</w:t>
      </w:r>
      <w:r w:rsidR="00DD7ED1" w:rsidRPr="007E1093">
        <w:rPr>
          <w:rFonts w:ascii="Times New Roman" w:hAnsi="Times New Roman" w:cs="Times New Roman"/>
          <w:sz w:val="28"/>
          <w:szCs w:val="28"/>
          <w:lang w:val="kk-KZ"/>
        </w:rPr>
        <w:t xml:space="preserve"> ИҚ спектр</w:t>
      </w:r>
      <w:r w:rsidR="007B1806" w:rsidRPr="007E1093">
        <w:rPr>
          <w:rFonts w:ascii="Times New Roman" w:hAnsi="Times New Roman" w:cs="Times New Roman"/>
          <w:sz w:val="28"/>
          <w:szCs w:val="28"/>
          <w:lang w:val="kk-KZ"/>
        </w:rPr>
        <w:t>лер</w:t>
      </w:r>
      <w:r w:rsidR="00DD7ED1" w:rsidRPr="007E1093">
        <w:rPr>
          <w:rFonts w:ascii="Times New Roman" w:hAnsi="Times New Roman" w:cs="Times New Roman"/>
          <w:sz w:val="28"/>
          <w:szCs w:val="28"/>
          <w:lang w:val="kk-KZ"/>
        </w:rPr>
        <w:t>і</w:t>
      </w:r>
    </w:p>
    <w:p w14:paraId="5C30908F" w14:textId="7A82110D" w:rsidR="00D9168B" w:rsidRPr="007E1093" w:rsidRDefault="00D9168B"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Желатиннің спектрі</w:t>
      </w:r>
      <w:r w:rsidRPr="007E1093">
        <w:rPr>
          <w:rFonts w:ascii="Times New Roman" w:hAnsi="Times New Roman" w:cs="Times New Roman"/>
          <w:sz w:val="28"/>
          <w:szCs w:val="28"/>
          <w:lang w:val="kk-KZ"/>
        </w:rPr>
        <w:t xml:space="preserve"> үш аймақта сипаттамалық пиктерді көрсетті: </w:t>
      </w:r>
      <w:r w:rsidRPr="00EA6DBF">
        <w:rPr>
          <w:rFonts w:ascii="Times New Roman" w:hAnsi="Times New Roman" w:cs="Times New Roman"/>
          <w:sz w:val="28"/>
          <w:szCs w:val="28"/>
          <w:lang w:val="kk-KZ"/>
        </w:rPr>
        <w:t>1637 см</w:t>
      </w:r>
      <w:r w:rsidRPr="00EA6DBF">
        <w:rPr>
          <w:rFonts w:ascii="Times New Roman" w:hAnsi="Times New Roman" w:cs="Times New Roman"/>
          <w:sz w:val="28"/>
          <w:szCs w:val="28"/>
          <w:vertAlign w:val="superscript"/>
          <w:lang w:val="kk-KZ"/>
        </w:rPr>
        <w:t>-1</w:t>
      </w:r>
      <w:r w:rsidRPr="00EA6DBF">
        <w:rPr>
          <w:rFonts w:ascii="Times New Roman" w:hAnsi="Times New Roman" w:cs="Times New Roman"/>
          <w:sz w:val="28"/>
          <w:szCs w:val="28"/>
          <w:lang w:val="kk-KZ"/>
        </w:rPr>
        <w:t xml:space="preserve"> (амид </w:t>
      </w:r>
      <w:r w:rsidRPr="007E1093">
        <w:rPr>
          <w:rFonts w:ascii="Times New Roman" w:hAnsi="Times New Roman" w:cs="Times New Roman"/>
          <w:sz w:val="28"/>
          <w:szCs w:val="28"/>
          <w:lang w:val="kk-KZ"/>
        </w:rPr>
        <w:t>I</w:t>
      </w:r>
      <w:r w:rsidRPr="00EA6DBF">
        <w:rPr>
          <w:rFonts w:ascii="Times New Roman" w:hAnsi="Times New Roman" w:cs="Times New Roman"/>
          <w:sz w:val="28"/>
          <w:szCs w:val="28"/>
          <w:lang w:val="kk-KZ"/>
        </w:rPr>
        <w:t>), 1541–1450  см</w:t>
      </w:r>
      <w:r w:rsidRPr="00EA6DBF">
        <w:rPr>
          <w:rFonts w:ascii="Times New Roman" w:hAnsi="Times New Roman" w:cs="Times New Roman"/>
          <w:sz w:val="28"/>
          <w:szCs w:val="28"/>
          <w:vertAlign w:val="superscript"/>
          <w:lang w:val="kk-KZ"/>
        </w:rPr>
        <w:t>-1</w:t>
      </w:r>
      <w:r w:rsidRPr="00EA6DBF">
        <w:rPr>
          <w:rFonts w:ascii="Times New Roman" w:hAnsi="Times New Roman" w:cs="Times New Roman"/>
          <w:sz w:val="28"/>
          <w:szCs w:val="28"/>
          <w:lang w:val="kk-KZ"/>
        </w:rPr>
        <w:t xml:space="preserve"> (амид </w:t>
      </w:r>
      <w:r w:rsidRPr="007E1093">
        <w:rPr>
          <w:rFonts w:ascii="Times New Roman" w:hAnsi="Times New Roman" w:cs="Times New Roman"/>
          <w:sz w:val="28"/>
          <w:szCs w:val="28"/>
          <w:lang w:val="kk-KZ"/>
        </w:rPr>
        <w:t>II</w:t>
      </w:r>
      <w:r w:rsidRPr="00EA6DBF">
        <w:rPr>
          <w:rFonts w:ascii="Times New Roman" w:hAnsi="Times New Roman" w:cs="Times New Roman"/>
          <w:sz w:val="28"/>
          <w:szCs w:val="28"/>
          <w:lang w:val="kk-KZ"/>
        </w:rPr>
        <w:t>) и 1242</w:t>
      </w:r>
      <w:r w:rsidRPr="007E1093">
        <w:rPr>
          <w:rFonts w:ascii="Times New Roman" w:hAnsi="Times New Roman" w:cs="Times New Roman"/>
          <w:sz w:val="28"/>
          <w:szCs w:val="28"/>
          <w:lang w:val="kk-KZ"/>
        </w:rPr>
        <w:t>-</w:t>
      </w:r>
      <w:r w:rsidRPr="00EA6DBF">
        <w:rPr>
          <w:rFonts w:ascii="Times New Roman" w:hAnsi="Times New Roman" w:cs="Times New Roman"/>
          <w:sz w:val="28"/>
          <w:szCs w:val="28"/>
          <w:lang w:val="kk-KZ"/>
        </w:rPr>
        <w:t>1030 см</w:t>
      </w:r>
      <w:r w:rsidRPr="00EA6DBF">
        <w:rPr>
          <w:rFonts w:ascii="Times New Roman" w:hAnsi="Times New Roman" w:cs="Times New Roman"/>
          <w:sz w:val="28"/>
          <w:szCs w:val="28"/>
          <w:vertAlign w:val="superscript"/>
          <w:lang w:val="kk-KZ"/>
        </w:rPr>
        <w:t>-1</w:t>
      </w:r>
      <w:r w:rsidRPr="00EA6DBF">
        <w:rPr>
          <w:rFonts w:ascii="Times New Roman" w:hAnsi="Times New Roman" w:cs="Times New Roman"/>
          <w:sz w:val="28"/>
          <w:szCs w:val="28"/>
          <w:lang w:val="kk-KZ"/>
        </w:rPr>
        <w:t xml:space="preserve"> (амид </w:t>
      </w:r>
      <w:r w:rsidRPr="007E1093">
        <w:rPr>
          <w:rFonts w:ascii="Times New Roman" w:hAnsi="Times New Roman" w:cs="Times New Roman"/>
          <w:sz w:val="28"/>
          <w:szCs w:val="28"/>
          <w:lang w:val="kk-KZ"/>
        </w:rPr>
        <w:t>III</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"/>
          <w:id w:val="-329138912"/>
          <w:placeholder>
            <w:docPart w:val="96B164F04B4A4CF7A6F9ABF898263B12"/>
          </w:placeholder>
        </w:sdtPr>
        <w:sdtEndPr/>
        <w:sdtContent>
          <w:r w:rsidR="001B1336" w:rsidRPr="00EA6DBF">
            <w:rPr>
              <w:rFonts w:ascii="Times New Roman" w:hAnsi="Times New Roman" w:cs="Times New Roman"/>
              <w:color w:val="000000"/>
              <w:sz w:val="28"/>
              <w:szCs w:val="28"/>
              <w:lang w:val="kk-KZ"/>
            </w:rPr>
            <w:t>[256]</w:t>
          </w:r>
        </w:sdtContent>
      </w:sdt>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w:t>
      </w:r>
      <w:r w:rsidRPr="00EA6DBF">
        <w:rPr>
          <w:rFonts w:ascii="Times New Roman" w:hAnsi="Times New Roman" w:cs="Times New Roman"/>
          <w:sz w:val="28"/>
          <w:szCs w:val="28"/>
          <w:lang w:val="kk-KZ"/>
        </w:rPr>
        <w:t xml:space="preserve">мид </w:t>
      </w:r>
      <w:r w:rsidRPr="007E1093">
        <w:rPr>
          <w:rFonts w:ascii="Times New Roman" w:hAnsi="Times New Roman" w:cs="Times New Roman"/>
          <w:sz w:val="28"/>
          <w:szCs w:val="28"/>
          <w:lang w:val="kk-KZ"/>
        </w:rPr>
        <w:t>I жұтылуы C</w:t>
      </w:r>
      <w:r w:rsidRPr="00EA6DBF">
        <w:rPr>
          <w:rFonts w:ascii="Times New Roman" w:hAnsi="Times New Roman" w:cs="Times New Roman"/>
          <w:sz w:val="28"/>
          <w:szCs w:val="28"/>
          <w:lang w:val="kk-KZ"/>
        </w:rPr>
        <w:t xml:space="preserve"> = </w:t>
      </w:r>
      <w:r w:rsidRPr="007E1093">
        <w:rPr>
          <w:rFonts w:ascii="Times New Roman" w:hAnsi="Times New Roman" w:cs="Times New Roman"/>
          <w:sz w:val="28"/>
          <w:szCs w:val="28"/>
          <w:lang w:val="kk-KZ"/>
        </w:rPr>
        <w:t>O пептидті байланыстың карбонильді созылуын көрсетеді. А</w:t>
      </w:r>
      <w:r w:rsidRPr="00EA6DBF">
        <w:rPr>
          <w:rFonts w:ascii="Times New Roman" w:hAnsi="Times New Roman" w:cs="Times New Roman"/>
          <w:sz w:val="28"/>
          <w:szCs w:val="28"/>
          <w:lang w:val="kk-KZ"/>
        </w:rPr>
        <w:t xml:space="preserve">мид </w:t>
      </w:r>
      <w:r w:rsidRPr="007E1093">
        <w:rPr>
          <w:rFonts w:ascii="Times New Roman" w:hAnsi="Times New Roman" w:cs="Times New Roman"/>
          <w:sz w:val="28"/>
          <w:szCs w:val="28"/>
          <w:lang w:val="kk-KZ"/>
        </w:rPr>
        <w:t xml:space="preserve">II </w:t>
      </w:r>
      <w:r w:rsidR="000B5B07" w:rsidRPr="007E1093">
        <w:rPr>
          <w:rFonts w:ascii="Times New Roman" w:hAnsi="Times New Roman" w:cs="Times New Roman"/>
          <w:sz w:val="28"/>
          <w:szCs w:val="28"/>
          <w:lang w:val="kk-KZ"/>
        </w:rPr>
        <w:t>жұтылуы C</w:t>
      </w:r>
      <w:r w:rsidR="000B5B07" w:rsidRPr="00EA6DBF">
        <w:rPr>
          <w:rFonts w:ascii="Times New Roman" w:hAnsi="Times New Roman" w:cs="Times New Roman"/>
          <w:sz w:val="28"/>
          <w:szCs w:val="28"/>
          <w:lang w:val="kk-KZ"/>
        </w:rPr>
        <w:t>-</w:t>
      </w:r>
      <w:r w:rsidR="000B5B07" w:rsidRPr="007E1093">
        <w:rPr>
          <w:rFonts w:ascii="Times New Roman" w:hAnsi="Times New Roman" w:cs="Times New Roman"/>
          <w:sz w:val="28"/>
          <w:szCs w:val="28"/>
          <w:lang w:val="kk-KZ"/>
        </w:rPr>
        <w:t>N байланысының валентті тербелуі мен N</w:t>
      </w:r>
      <w:r w:rsidR="000B5B07" w:rsidRPr="00EA6DBF">
        <w:rPr>
          <w:rFonts w:ascii="Times New Roman" w:hAnsi="Times New Roman" w:cs="Times New Roman"/>
          <w:sz w:val="28"/>
          <w:szCs w:val="28"/>
          <w:lang w:val="kk-KZ"/>
        </w:rPr>
        <w:t>-</w:t>
      </w:r>
      <w:r w:rsidR="000B5B07" w:rsidRPr="007E1093">
        <w:rPr>
          <w:rFonts w:ascii="Times New Roman" w:hAnsi="Times New Roman" w:cs="Times New Roman"/>
          <w:sz w:val="28"/>
          <w:szCs w:val="28"/>
          <w:lang w:val="kk-KZ"/>
        </w:rPr>
        <w:t xml:space="preserve">H байланысының иілу режиміне байланысты жүзеге асады. </w:t>
      </w:r>
      <w:r w:rsidR="000B5B07" w:rsidRPr="00EA6DBF">
        <w:rPr>
          <w:rFonts w:ascii="Times New Roman" w:hAnsi="Times New Roman" w:cs="Times New Roman"/>
          <w:sz w:val="28"/>
          <w:szCs w:val="28"/>
          <w:lang w:val="kk-KZ"/>
        </w:rPr>
        <w:t xml:space="preserve">C-C </w:t>
      </w:r>
      <w:r w:rsidR="000B5B07" w:rsidRPr="007E1093">
        <w:rPr>
          <w:rFonts w:ascii="Times New Roman" w:hAnsi="Times New Roman" w:cs="Times New Roman"/>
          <w:sz w:val="28"/>
          <w:szCs w:val="28"/>
          <w:lang w:val="kk-KZ"/>
        </w:rPr>
        <w:t xml:space="preserve">және </w:t>
      </w:r>
      <w:r w:rsidR="000B5B07" w:rsidRPr="00EA6DBF">
        <w:rPr>
          <w:rFonts w:ascii="Times New Roman" w:hAnsi="Times New Roman" w:cs="Times New Roman"/>
          <w:sz w:val="28"/>
          <w:szCs w:val="28"/>
          <w:lang w:val="kk-KZ"/>
        </w:rPr>
        <w:t>C = O</w:t>
      </w:r>
      <w:r w:rsidR="000B5B07" w:rsidRPr="007E1093">
        <w:rPr>
          <w:rFonts w:ascii="Times New Roman" w:hAnsi="Times New Roman" w:cs="Times New Roman"/>
          <w:sz w:val="28"/>
          <w:szCs w:val="28"/>
          <w:lang w:val="kk-KZ"/>
        </w:rPr>
        <w:t xml:space="preserve"> байланыстарының </w:t>
      </w:r>
      <w:r w:rsidR="000B5B07" w:rsidRPr="00EA6DBF">
        <w:rPr>
          <w:rFonts w:ascii="Times New Roman" w:hAnsi="Times New Roman" w:cs="Times New Roman"/>
          <w:sz w:val="28"/>
          <w:szCs w:val="28"/>
          <w:lang w:val="kk-KZ"/>
        </w:rPr>
        <w:lastRenderedPageBreak/>
        <w:t>жазықтықтағы иіл</w:t>
      </w:r>
      <w:r w:rsidR="000B5B07" w:rsidRPr="007E1093">
        <w:rPr>
          <w:rFonts w:ascii="Times New Roman" w:hAnsi="Times New Roman" w:cs="Times New Roman"/>
          <w:sz w:val="28"/>
          <w:szCs w:val="28"/>
          <w:lang w:val="kk-KZ"/>
        </w:rPr>
        <w:t>уінен</w:t>
      </w:r>
      <w:r w:rsidR="000B5B07" w:rsidRPr="00EA6DBF">
        <w:rPr>
          <w:rFonts w:ascii="Times New Roman" w:hAnsi="Times New Roman" w:cs="Times New Roman"/>
          <w:sz w:val="28"/>
          <w:szCs w:val="28"/>
          <w:lang w:val="kk-KZ"/>
        </w:rPr>
        <w:t xml:space="preserve"> болатын N-H</w:t>
      </w:r>
      <w:r w:rsidR="000B5B07" w:rsidRPr="007E1093">
        <w:rPr>
          <w:rFonts w:ascii="Times New Roman" w:hAnsi="Times New Roman" w:cs="Times New Roman"/>
          <w:sz w:val="28"/>
          <w:szCs w:val="28"/>
          <w:lang w:val="kk-KZ"/>
        </w:rPr>
        <w:t xml:space="preserve"> топтарының </w:t>
      </w:r>
      <w:r w:rsidR="000B5B07" w:rsidRPr="00EA6DBF">
        <w:rPr>
          <w:rFonts w:ascii="Times New Roman" w:hAnsi="Times New Roman" w:cs="Times New Roman"/>
          <w:sz w:val="28"/>
          <w:szCs w:val="28"/>
          <w:lang w:val="kk-KZ"/>
        </w:rPr>
        <w:t>жазықтықтағы иілу</w:t>
      </w:r>
      <w:r w:rsidR="000B5B07" w:rsidRPr="007E1093">
        <w:rPr>
          <w:rFonts w:ascii="Times New Roman" w:hAnsi="Times New Roman" w:cs="Times New Roman"/>
          <w:sz w:val="28"/>
          <w:szCs w:val="28"/>
          <w:lang w:val="kk-KZ"/>
        </w:rPr>
        <w:t xml:space="preserve">імен біріктірілген </w:t>
      </w:r>
      <w:r w:rsidR="000B5B07" w:rsidRPr="00EA6DBF">
        <w:rPr>
          <w:rFonts w:ascii="Times New Roman" w:hAnsi="Times New Roman" w:cs="Times New Roman"/>
          <w:sz w:val="28"/>
          <w:szCs w:val="28"/>
          <w:lang w:val="kk-KZ"/>
        </w:rPr>
        <w:t>C-N</w:t>
      </w:r>
      <w:r w:rsidR="000B5B07" w:rsidRPr="007E1093">
        <w:rPr>
          <w:rFonts w:ascii="Times New Roman" w:hAnsi="Times New Roman" w:cs="Times New Roman"/>
          <w:sz w:val="28"/>
          <w:szCs w:val="28"/>
          <w:lang w:val="kk-KZ"/>
        </w:rPr>
        <w:t xml:space="preserve"> валентті тербелістері </w:t>
      </w:r>
      <w:r w:rsidR="00AA60EA" w:rsidRPr="00EA6DBF">
        <w:rPr>
          <w:rFonts w:ascii="Times New Roman" w:hAnsi="Times New Roman" w:cs="Times New Roman"/>
          <w:sz w:val="28"/>
          <w:szCs w:val="28"/>
          <w:lang w:val="kk-KZ"/>
        </w:rPr>
        <w:t>амид III</w:t>
      </w:r>
      <w:r w:rsidR="00AA60EA" w:rsidRPr="007E1093">
        <w:rPr>
          <w:rFonts w:ascii="Times New Roman" w:hAnsi="Times New Roman" w:cs="Times New Roman"/>
          <w:sz w:val="28"/>
          <w:szCs w:val="28"/>
          <w:lang w:val="kk-KZ"/>
        </w:rPr>
        <w:t xml:space="preserve"> жұтылуын тудырады </w:t>
      </w:r>
      <w:sdt>
        <w:sdtPr>
          <w:rPr>
            <w:rFonts w:ascii="Times New Roman" w:hAnsi="Times New Roman" w:cs="Times New Roman"/>
            <w:color w:val="000000"/>
            <w:sz w:val="28"/>
            <w:szCs w:val="28"/>
          </w:rPr>
          <w:tag w:val="MENDELEY_CITATION_v3_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"/>
          <w:id w:val="843743216"/>
          <w:placeholder>
            <w:docPart w:val="96B164F04B4A4CF7A6F9ABF898263B12"/>
          </w:placeholder>
        </w:sdtPr>
        <w:sdtEndPr/>
        <w:sdtContent>
          <w:r w:rsidR="001B1336" w:rsidRPr="00EA6DBF">
            <w:rPr>
              <w:rFonts w:ascii="Times New Roman" w:hAnsi="Times New Roman" w:cs="Times New Roman"/>
              <w:color w:val="000000"/>
              <w:sz w:val="28"/>
              <w:szCs w:val="28"/>
              <w:lang w:val="kk-KZ"/>
            </w:rPr>
            <w:t>[257]</w:t>
          </w:r>
        </w:sdtContent>
      </w:sdt>
      <w:r w:rsidRPr="00EA6DBF">
        <w:rPr>
          <w:rFonts w:ascii="Times New Roman" w:hAnsi="Times New Roman" w:cs="Times New Roman"/>
          <w:sz w:val="28"/>
          <w:szCs w:val="28"/>
          <w:lang w:val="kk-KZ"/>
        </w:rPr>
        <w:t>.</w:t>
      </w:r>
    </w:p>
    <w:p w14:paraId="364882F2" w14:textId="1B20EF6A" w:rsidR="00532290" w:rsidRPr="007E1093" w:rsidRDefault="00532290"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Желатинмен қапталған альгинат бөлшектерінің ИҚ спектрі 1082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және 1030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аймақтарындағы полисахаридтің глик</w:t>
      </w:r>
      <w:r w:rsidR="00B9375A">
        <w:rPr>
          <w:rFonts w:ascii="Times New Roman" w:hAnsi="Times New Roman" w:cs="Times New Roman"/>
          <w:sz w:val="28"/>
          <w:szCs w:val="28"/>
          <w:lang w:val="kk-KZ"/>
        </w:rPr>
        <w:t>о</w:t>
      </w:r>
      <w:r w:rsidRPr="007E1093">
        <w:rPr>
          <w:rFonts w:ascii="Times New Roman" w:hAnsi="Times New Roman" w:cs="Times New Roman"/>
          <w:sz w:val="28"/>
          <w:szCs w:val="28"/>
          <w:lang w:val="kk-KZ"/>
        </w:rPr>
        <w:t>зидтік байланыстарына (C-O-C созылу) жатқызылатын тербелістерді көрсетті. 1412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 xml:space="preserve">аймағында натрий альгинатының спектріне тән келетін карбоксилат тұзадарының (-COONa) тербелістері байқалды. </w:t>
      </w:r>
      <w:r w:rsidR="00E65730" w:rsidRPr="007E1093">
        <w:rPr>
          <w:rFonts w:ascii="Times New Roman" w:hAnsi="Times New Roman" w:cs="Times New Roman"/>
          <w:sz w:val="28"/>
          <w:szCs w:val="28"/>
          <w:lang w:val="kk-KZ"/>
        </w:rPr>
        <w:t>C-N байланысының валентті тербелістерінен 1543 см</w:t>
      </w:r>
      <w:r w:rsidR="00E65730" w:rsidRPr="007E1093">
        <w:rPr>
          <w:rFonts w:ascii="Times New Roman" w:hAnsi="Times New Roman" w:cs="Times New Roman"/>
          <w:sz w:val="28"/>
          <w:szCs w:val="28"/>
          <w:vertAlign w:val="superscript"/>
          <w:lang w:val="kk-KZ"/>
        </w:rPr>
        <w:t xml:space="preserve">-1 </w:t>
      </w:r>
      <w:r w:rsidR="00E65730" w:rsidRPr="007E1093">
        <w:rPr>
          <w:rFonts w:ascii="Times New Roman" w:hAnsi="Times New Roman" w:cs="Times New Roman"/>
          <w:sz w:val="28"/>
          <w:szCs w:val="28"/>
          <w:lang w:val="kk-KZ"/>
        </w:rPr>
        <w:t>аймағында желатиннің ИҚ спектрінде де кездескен амид II топтарына сәйкес жұтылу жолақтары алынды. 1628 см</w:t>
      </w:r>
      <w:r w:rsidR="00E65730" w:rsidRPr="007E1093">
        <w:rPr>
          <w:rFonts w:ascii="Times New Roman" w:hAnsi="Times New Roman" w:cs="Times New Roman"/>
          <w:sz w:val="28"/>
          <w:szCs w:val="28"/>
          <w:vertAlign w:val="superscript"/>
          <w:lang w:val="kk-KZ"/>
        </w:rPr>
        <w:t>-1</w:t>
      </w:r>
      <w:r w:rsidR="00E65730" w:rsidRPr="007E1093">
        <w:rPr>
          <w:rFonts w:ascii="Times New Roman" w:hAnsi="Times New Roman" w:cs="Times New Roman"/>
          <w:sz w:val="28"/>
          <w:szCs w:val="28"/>
          <w:lang w:val="kk-KZ"/>
        </w:rPr>
        <w:t xml:space="preserve">  аймағындағы пик СO валентті тербелісінен туындайтын, ақуыз спектріне сәйкес келетін </w:t>
      </w:r>
      <w:r w:rsidR="000F469E" w:rsidRPr="007E1093">
        <w:rPr>
          <w:rFonts w:ascii="Times New Roman" w:hAnsi="Times New Roman" w:cs="Times New Roman"/>
          <w:sz w:val="28"/>
          <w:szCs w:val="28"/>
          <w:lang w:val="kk-KZ"/>
        </w:rPr>
        <w:t xml:space="preserve">амид I жұтылуына жатқызылады. </w:t>
      </w:r>
    </w:p>
    <w:p w14:paraId="2DC3DAE9" w14:textId="598D66BC" w:rsidR="00E11A5D" w:rsidRPr="007E1093" w:rsidRDefault="000F469E" w:rsidP="00155097">
      <w:pPr>
        <w:pStyle w:val="a9"/>
        <w:ind w:firstLine="567"/>
        <w:jc w:val="both"/>
        <w:rPr>
          <w:rFonts w:ascii="Times New Roman" w:hAnsi="Times New Roman" w:cs="Times New Roman"/>
          <w:sz w:val="28"/>
          <w:szCs w:val="28"/>
          <w:lang w:val="kk-KZ"/>
        </w:rPr>
      </w:pPr>
      <w:bookmarkStart w:id="90" w:name="_Hlk161220974"/>
      <w:r w:rsidRPr="007E1093">
        <w:rPr>
          <w:rFonts w:ascii="Times New Roman" w:hAnsi="Times New Roman" w:cs="Times New Roman"/>
          <w:sz w:val="28"/>
          <w:szCs w:val="28"/>
          <w:lang w:val="kk-KZ"/>
        </w:rPr>
        <w:t xml:space="preserve">Альгинат, желатин және желатинмен қапталған альгинат бөлшектерінің ИҚ спектрлерін талдаудан альгинатты бөлшекті желатинмен қаптау кезінде инсулинді иммобилизациялауға негіз болатын полиэлектролитті комплекс түзілетіндігін растауға болады. </w:t>
      </w:r>
    </w:p>
    <w:p w14:paraId="439A632E" w14:textId="77777777" w:rsidR="00C67017" w:rsidRPr="00BB3CCA" w:rsidRDefault="00C67017" w:rsidP="00BB3CCA">
      <w:pPr>
        <w:pStyle w:val="2"/>
        <w:rPr>
          <w:rFonts w:ascii="Times New Roman" w:hAnsi="Times New Roman" w:cs="Times New Roman"/>
          <w:color w:val="auto"/>
          <w:sz w:val="28"/>
          <w:szCs w:val="28"/>
          <w:lang w:val="kk-KZ"/>
        </w:rPr>
      </w:pPr>
      <w:bookmarkStart w:id="91" w:name="_Hlk161221070"/>
      <w:bookmarkEnd w:id="90"/>
    </w:p>
    <w:p w14:paraId="250CFBF4" w14:textId="161B64DF" w:rsidR="00061A4D" w:rsidRPr="00BB3CCA" w:rsidRDefault="00C67017" w:rsidP="00BB3CCA">
      <w:pPr>
        <w:pStyle w:val="2"/>
        <w:rPr>
          <w:rFonts w:ascii="Times New Roman" w:hAnsi="Times New Roman" w:cs="Times New Roman"/>
          <w:color w:val="auto"/>
          <w:sz w:val="28"/>
          <w:szCs w:val="28"/>
          <w:lang w:val="kk-KZ"/>
        </w:rPr>
      </w:pPr>
      <w:r w:rsidRPr="00BB3CCA">
        <w:rPr>
          <w:rFonts w:ascii="Times New Roman" w:hAnsi="Times New Roman" w:cs="Times New Roman"/>
          <w:color w:val="auto"/>
          <w:sz w:val="28"/>
          <w:szCs w:val="28"/>
          <w:lang w:val="kk-KZ"/>
        </w:rPr>
        <w:t xml:space="preserve">        </w:t>
      </w:r>
      <w:bookmarkStart w:id="92" w:name="_Toc164201526"/>
      <w:r w:rsidRPr="00BB3CCA">
        <w:rPr>
          <w:rFonts w:ascii="Times New Roman" w:hAnsi="Times New Roman" w:cs="Times New Roman"/>
          <w:color w:val="auto"/>
          <w:sz w:val="28"/>
          <w:szCs w:val="28"/>
          <w:lang w:val="kk-KZ"/>
        </w:rPr>
        <w:t xml:space="preserve">3.4 </w:t>
      </w:r>
      <w:r w:rsidR="00E11A5D" w:rsidRPr="00BB3CCA">
        <w:rPr>
          <w:rFonts w:ascii="Times New Roman" w:hAnsi="Times New Roman" w:cs="Times New Roman"/>
          <w:color w:val="auto"/>
          <w:sz w:val="28"/>
          <w:szCs w:val="28"/>
          <w:lang w:val="kk-KZ"/>
        </w:rPr>
        <w:t>Атомдық күштік микроскопия</w:t>
      </w:r>
      <w:r w:rsidR="008C6248" w:rsidRPr="00BB3CCA">
        <w:rPr>
          <w:rFonts w:ascii="Times New Roman" w:hAnsi="Times New Roman" w:cs="Times New Roman"/>
          <w:color w:val="auto"/>
          <w:sz w:val="28"/>
          <w:szCs w:val="28"/>
          <w:lang w:val="kk-KZ"/>
        </w:rPr>
        <w:t>лық зерттеу</w:t>
      </w:r>
      <w:bookmarkEnd w:id="92"/>
    </w:p>
    <w:p w14:paraId="5762FD4A" w14:textId="66549B7E" w:rsidR="00061A4D" w:rsidRPr="007E1093" w:rsidRDefault="00061A4D"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Желатинмен қапталған альгинат бөлшектерінен рН = 6.86 және рН = 9.18 мәндерінде</w:t>
      </w:r>
      <w:r w:rsidR="008C6248">
        <w:rPr>
          <w:rFonts w:ascii="Times New Roman" w:hAnsi="Times New Roman" w:cs="Times New Roman"/>
          <w:sz w:val="28"/>
          <w:szCs w:val="28"/>
          <w:lang w:val="kk-KZ"/>
        </w:rPr>
        <w:t xml:space="preserve">, яғни ішек жолдарында </w:t>
      </w:r>
      <w:r w:rsidRPr="007E1093">
        <w:rPr>
          <w:rFonts w:ascii="Times New Roman" w:hAnsi="Times New Roman" w:cs="Times New Roman"/>
          <w:sz w:val="28"/>
          <w:szCs w:val="28"/>
          <w:lang w:val="kk-KZ"/>
        </w:rPr>
        <w:t xml:space="preserve">инсулиннің босап шығу профилі атомдық күштік микроскопия әдісімен бөлшектердің кедір бұдырлығы мен морфологиясын анықтау арқылы нақтыланды. </w:t>
      </w:r>
      <w:bookmarkEnd w:id="91"/>
      <w:r w:rsidRPr="007E1093">
        <w:rPr>
          <w:rFonts w:ascii="Times New Roman" w:hAnsi="Times New Roman" w:cs="Times New Roman"/>
          <w:sz w:val="28"/>
          <w:szCs w:val="28"/>
          <w:lang w:val="kk-KZ"/>
        </w:rPr>
        <w:t>Атомдық күштік микроскопия кескіндерінде үлгілердің беттік морфологиясында өзгешеліктер байқалады (</w:t>
      </w:r>
      <w:r w:rsidR="00BD079E" w:rsidRPr="007E1093">
        <w:rPr>
          <w:rFonts w:ascii="Times New Roman" w:hAnsi="Times New Roman" w:cs="Times New Roman"/>
          <w:sz w:val="28"/>
          <w:szCs w:val="28"/>
          <w:lang w:val="kk-KZ"/>
        </w:rPr>
        <w:t>8 - с</w:t>
      </w:r>
      <w:r w:rsidRPr="007E1093">
        <w:rPr>
          <w:rFonts w:ascii="Times New Roman" w:hAnsi="Times New Roman" w:cs="Times New Roman"/>
          <w:sz w:val="28"/>
          <w:szCs w:val="28"/>
          <w:lang w:val="kk-KZ"/>
        </w:rPr>
        <w:t xml:space="preserve">урет). </w:t>
      </w:r>
    </w:p>
    <w:p w14:paraId="7BFE36F8" w14:textId="30C4C3AF" w:rsidR="00B01750" w:rsidRPr="007E1093" w:rsidRDefault="009C4A44" w:rsidP="00155097">
      <w:pPr>
        <w:pStyle w:val="a9"/>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Зерттеу нәтижесі бойынша АКМ кескіндерінде </w:t>
      </w:r>
      <w:r w:rsidR="001731DF">
        <w:rPr>
          <w:rFonts w:ascii="Times New Roman" w:hAnsi="Times New Roman" w:cs="Times New Roman"/>
          <w:sz w:val="28"/>
          <w:szCs w:val="28"/>
          <w:lang w:val="kk-KZ"/>
        </w:rPr>
        <w:t>альгинат және желатинмен қапталған альгинат үлгілерінің б</w:t>
      </w:r>
      <w:r w:rsidR="00670081" w:rsidRPr="007E1093">
        <w:rPr>
          <w:rFonts w:ascii="Times New Roman" w:hAnsi="Times New Roman" w:cs="Times New Roman"/>
          <w:sz w:val="28"/>
          <w:szCs w:val="28"/>
          <w:lang w:val="kk-KZ"/>
        </w:rPr>
        <w:t>еткі қабат</w:t>
      </w:r>
      <w:r w:rsidR="001731DF">
        <w:rPr>
          <w:rFonts w:ascii="Times New Roman" w:hAnsi="Times New Roman" w:cs="Times New Roman"/>
          <w:sz w:val="28"/>
          <w:szCs w:val="28"/>
          <w:lang w:val="kk-KZ"/>
        </w:rPr>
        <w:t>ында</w:t>
      </w:r>
      <w:r w:rsidR="00670081" w:rsidRPr="007E1093">
        <w:rPr>
          <w:rFonts w:ascii="Times New Roman" w:hAnsi="Times New Roman" w:cs="Times New Roman"/>
          <w:sz w:val="28"/>
          <w:szCs w:val="28"/>
          <w:lang w:val="kk-KZ"/>
        </w:rPr>
        <w:t xml:space="preserve"> </w:t>
      </w:r>
      <w:r w:rsidR="003102C8">
        <w:rPr>
          <w:rFonts w:ascii="Times New Roman" w:hAnsi="Times New Roman" w:cs="Times New Roman"/>
          <w:sz w:val="28"/>
          <w:szCs w:val="28"/>
          <w:lang w:val="kk-KZ"/>
        </w:rPr>
        <w:t xml:space="preserve">және үлгі көлемінде </w:t>
      </w:r>
      <w:r w:rsidR="00670081" w:rsidRPr="007E1093">
        <w:rPr>
          <w:rFonts w:ascii="Times New Roman" w:hAnsi="Times New Roman" w:cs="Times New Roman"/>
          <w:sz w:val="28"/>
          <w:szCs w:val="28"/>
          <w:lang w:val="kk-KZ"/>
        </w:rPr>
        <w:t>орналасқан глобулалар көрінеді. Глобулярлы бөлшектердің өлшемі шамамен 100 нм.</w:t>
      </w:r>
      <w:r w:rsidR="0095739A" w:rsidRPr="007E1093">
        <w:rPr>
          <w:rFonts w:ascii="Times New Roman" w:hAnsi="Times New Roman" w:cs="Times New Roman"/>
          <w:sz w:val="28"/>
          <w:szCs w:val="28"/>
          <w:lang w:val="kk-KZ"/>
        </w:rPr>
        <w:t xml:space="preserve"> Ж</w:t>
      </w:r>
      <w:r w:rsidR="00670081" w:rsidRPr="007E1093">
        <w:rPr>
          <w:rFonts w:ascii="Times New Roman" w:hAnsi="Times New Roman" w:cs="Times New Roman"/>
          <w:sz w:val="28"/>
          <w:szCs w:val="28"/>
          <w:lang w:val="kk-KZ"/>
        </w:rPr>
        <w:t xml:space="preserve">елатинмен қапталған альгинат </w:t>
      </w:r>
      <w:r w:rsidR="00873B43" w:rsidRPr="007E1093">
        <w:rPr>
          <w:rFonts w:ascii="Times New Roman" w:hAnsi="Times New Roman" w:cs="Times New Roman"/>
          <w:sz w:val="28"/>
          <w:szCs w:val="28"/>
          <w:lang w:val="kk-KZ"/>
        </w:rPr>
        <w:t xml:space="preserve">үлгілерінің </w:t>
      </w:r>
      <w:r w:rsidR="0095739A" w:rsidRPr="007E1093">
        <w:rPr>
          <w:rFonts w:ascii="Times New Roman" w:hAnsi="Times New Roman" w:cs="Times New Roman"/>
          <w:sz w:val="28"/>
          <w:szCs w:val="28"/>
          <w:lang w:val="kk-KZ"/>
        </w:rPr>
        <w:t>рН = 6.86 және рН = 9.18 мәндерінде</w:t>
      </w:r>
      <w:r w:rsidR="008C6248">
        <w:rPr>
          <w:rFonts w:ascii="Times New Roman" w:hAnsi="Times New Roman" w:cs="Times New Roman"/>
          <w:sz w:val="28"/>
          <w:szCs w:val="28"/>
          <w:lang w:val="kk-KZ"/>
        </w:rPr>
        <w:t>гі</w:t>
      </w:r>
      <w:r w:rsidR="0095739A" w:rsidRPr="007E1093">
        <w:rPr>
          <w:rFonts w:ascii="Times New Roman" w:hAnsi="Times New Roman" w:cs="Times New Roman"/>
          <w:sz w:val="28"/>
          <w:szCs w:val="28"/>
          <w:lang w:val="kk-KZ"/>
        </w:rPr>
        <w:t xml:space="preserve"> </w:t>
      </w:r>
      <w:r w:rsidR="00873B43" w:rsidRPr="007E1093">
        <w:rPr>
          <w:rFonts w:ascii="Times New Roman" w:hAnsi="Times New Roman" w:cs="Times New Roman"/>
          <w:sz w:val="28"/>
          <w:szCs w:val="28"/>
          <w:lang w:val="kk-KZ"/>
        </w:rPr>
        <w:t>беткі қабат</w:t>
      </w:r>
      <w:r w:rsidR="008C6248">
        <w:rPr>
          <w:rFonts w:ascii="Times New Roman" w:hAnsi="Times New Roman" w:cs="Times New Roman"/>
          <w:sz w:val="28"/>
          <w:szCs w:val="28"/>
          <w:lang w:val="kk-KZ"/>
        </w:rPr>
        <w:t>т</w:t>
      </w:r>
      <w:r w:rsidR="00873B43" w:rsidRPr="007E1093">
        <w:rPr>
          <w:rFonts w:ascii="Times New Roman" w:hAnsi="Times New Roman" w:cs="Times New Roman"/>
          <w:sz w:val="28"/>
          <w:szCs w:val="28"/>
          <w:lang w:val="kk-KZ"/>
        </w:rPr>
        <w:t>ы</w:t>
      </w:r>
      <w:r w:rsidR="008C6248">
        <w:rPr>
          <w:rFonts w:ascii="Times New Roman" w:hAnsi="Times New Roman" w:cs="Times New Roman"/>
          <w:sz w:val="28"/>
          <w:szCs w:val="28"/>
          <w:lang w:val="kk-KZ"/>
        </w:rPr>
        <w:t>ң</w:t>
      </w:r>
      <w:r w:rsidR="00873B43" w:rsidRPr="007E1093">
        <w:rPr>
          <w:rFonts w:ascii="Times New Roman" w:hAnsi="Times New Roman" w:cs="Times New Roman"/>
          <w:sz w:val="28"/>
          <w:szCs w:val="28"/>
          <w:lang w:val="kk-KZ"/>
        </w:rPr>
        <w:t xml:space="preserve"> бастапқы үлгімен салыстырғанда</w:t>
      </w:r>
      <w:r w:rsidR="008C6248">
        <w:rPr>
          <w:rFonts w:ascii="Times New Roman" w:hAnsi="Times New Roman" w:cs="Times New Roman"/>
          <w:sz w:val="28"/>
          <w:szCs w:val="28"/>
          <w:lang w:val="kk-KZ"/>
        </w:rPr>
        <w:t>ғы</w:t>
      </w:r>
      <w:r w:rsidR="00873B43" w:rsidRPr="007E1093">
        <w:rPr>
          <w:rFonts w:ascii="Times New Roman" w:hAnsi="Times New Roman" w:cs="Times New Roman"/>
          <w:sz w:val="28"/>
          <w:szCs w:val="28"/>
          <w:lang w:val="kk-KZ"/>
        </w:rPr>
        <w:t xml:space="preserve"> өте кедір бұдыр</w:t>
      </w:r>
      <w:r w:rsidR="008C6248">
        <w:rPr>
          <w:rFonts w:ascii="Times New Roman" w:hAnsi="Times New Roman" w:cs="Times New Roman"/>
          <w:sz w:val="28"/>
          <w:szCs w:val="28"/>
          <w:lang w:val="kk-KZ"/>
        </w:rPr>
        <w:t xml:space="preserve">лығы </w:t>
      </w:r>
      <w:r w:rsidR="00873B43" w:rsidRPr="007E1093">
        <w:rPr>
          <w:rFonts w:ascii="Times New Roman" w:hAnsi="Times New Roman" w:cs="Times New Roman"/>
          <w:sz w:val="28"/>
          <w:szCs w:val="28"/>
          <w:lang w:val="kk-KZ"/>
        </w:rPr>
        <w:t>бөлшектердің ерігендігін көрсетеді. Желатинмен қапталған альгинат үлгісінің (</w:t>
      </w:r>
      <w:r w:rsidR="007C0911" w:rsidRPr="007E1093">
        <w:rPr>
          <w:rFonts w:ascii="Times New Roman" w:hAnsi="Times New Roman" w:cs="Times New Roman"/>
          <w:sz w:val="28"/>
          <w:szCs w:val="28"/>
          <w:lang w:val="kk-KZ"/>
        </w:rPr>
        <w:t>2</w:t>
      </w:r>
      <w:r w:rsidR="00873B43" w:rsidRPr="007E1093">
        <w:rPr>
          <w:rFonts w:ascii="Times New Roman" w:hAnsi="Times New Roman" w:cs="Times New Roman"/>
          <w:sz w:val="28"/>
          <w:szCs w:val="28"/>
          <w:lang w:val="kk-KZ"/>
        </w:rPr>
        <w:t>) АКМ кескініңде беттік қабаттың кедір бұдырлығы</w:t>
      </w:r>
      <w:r w:rsidR="00B423FB" w:rsidRPr="007E1093">
        <w:rPr>
          <w:rFonts w:ascii="Times New Roman" w:hAnsi="Times New Roman" w:cs="Times New Roman"/>
          <w:sz w:val="28"/>
          <w:szCs w:val="28"/>
          <w:lang w:val="kk-KZ"/>
        </w:rPr>
        <w:t xml:space="preserve"> 100-130 нм шамасында, ал осы үлгінің</w:t>
      </w:r>
      <w:r w:rsidR="0095739A" w:rsidRPr="007E1093">
        <w:rPr>
          <w:rFonts w:ascii="Times New Roman" w:hAnsi="Times New Roman" w:cs="Times New Roman"/>
          <w:sz w:val="28"/>
          <w:szCs w:val="28"/>
          <w:lang w:val="kk-KZ"/>
        </w:rPr>
        <w:t xml:space="preserve"> рН = 6.86 мәніндегі</w:t>
      </w:r>
      <w:r w:rsidR="00B423FB" w:rsidRPr="007E1093">
        <w:rPr>
          <w:rFonts w:ascii="Times New Roman" w:hAnsi="Times New Roman" w:cs="Times New Roman"/>
          <w:sz w:val="28"/>
          <w:szCs w:val="28"/>
          <w:lang w:val="kk-KZ"/>
        </w:rPr>
        <w:t xml:space="preserve"> (</w:t>
      </w:r>
      <w:r w:rsidR="007C0911" w:rsidRPr="007E1093">
        <w:rPr>
          <w:rFonts w:ascii="Times New Roman" w:hAnsi="Times New Roman" w:cs="Times New Roman"/>
          <w:sz w:val="28"/>
          <w:szCs w:val="28"/>
          <w:lang w:val="kk-KZ"/>
        </w:rPr>
        <w:t>3</w:t>
      </w:r>
      <w:r w:rsidR="00B423FB" w:rsidRPr="007E1093">
        <w:rPr>
          <w:rFonts w:ascii="Times New Roman" w:hAnsi="Times New Roman" w:cs="Times New Roman"/>
          <w:sz w:val="28"/>
          <w:szCs w:val="28"/>
          <w:lang w:val="kk-KZ"/>
        </w:rPr>
        <w:t>) АКМ кескініңдегі кедір бұдырлық шамасы 150 нм шамасында, рН = 9.18 мәнінде (</w:t>
      </w:r>
      <w:r w:rsidR="007C0911" w:rsidRPr="007E1093">
        <w:rPr>
          <w:rFonts w:ascii="Times New Roman" w:hAnsi="Times New Roman" w:cs="Times New Roman"/>
          <w:sz w:val="28"/>
          <w:szCs w:val="28"/>
          <w:lang w:val="kk-KZ"/>
        </w:rPr>
        <w:t>4</w:t>
      </w:r>
      <w:r w:rsidR="00B423FB" w:rsidRPr="007E1093">
        <w:rPr>
          <w:rFonts w:ascii="Times New Roman" w:hAnsi="Times New Roman" w:cs="Times New Roman"/>
          <w:sz w:val="28"/>
          <w:szCs w:val="28"/>
          <w:lang w:val="kk-KZ"/>
        </w:rPr>
        <w:t xml:space="preserve">) 200 нм. </w:t>
      </w:r>
      <w:r w:rsidR="0062796D" w:rsidRPr="007E1093">
        <w:rPr>
          <w:rFonts w:ascii="Times New Roman" w:hAnsi="Times New Roman" w:cs="Times New Roman"/>
          <w:sz w:val="28"/>
          <w:szCs w:val="28"/>
          <w:lang w:val="kk-KZ"/>
        </w:rPr>
        <w:t xml:space="preserve">Желатинмен қапталған альгинат үлгісінің </w:t>
      </w:r>
      <w:r w:rsidR="001A0C9C">
        <w:rPr>
          <w:rFonts w:ascii="Times New Roman" w:hAnsi="Times New Roman" w:cs="Times New Roman"/>
          <w:sz w:val="28"/>
          <w:szCs w:val="28"/>
          <w:lang w:val="kk-KZ"/>
        </w:rPr>
        <w:t>(2)</w:t>
      </w:r>
      <w:r w:rsidR="001A0C9C" w:rsidRPr="007E1093">
        <w:rPr>
          <w:rFonts w:ascii="Times New Roman" w:hAnsi="Times New Roman" w:cs="Times New Roman"/>
          <w:sz w:val="28"/>
          <w:szCs w:val="28"/>
          <w:lang w:val="kk-KZ"/>
        </w:rPr>
        <w:t xml:space="preserve"> </w:t>
      </w:r>
      <w:r w:rsidR="0062796D" w:rsidRPr="007E1093">
        <w:rPr>
          <w:rFonts w:ascii="Times New Roman" w:hAnsi="Times New Roman" w:cs="Times New Roman"/>
          <w:sz w:val="28"/>
          <w:szCs w:val="28"/>
          <w:lang w:val="kk-KZ"/>
        </w:rPr>
        <w:t>АКМ кескініңде</w:t>
      </w:r>
      <w:r w:rsidR="0028125A">
        <w:rPr>
          <w:rFonts w:ascii="Times New Roman" w:hAnsi="Times New Roman" w:cs="Times New Roman"/>
          <w:sz w:val="28"/>
          <w:szCs w:val="28"/>
          <w:lang w:val="kk-KZ"/>
        </w:rPr>
        <w:t xml:space="preserve"> </w:t>
      </w:r>
      <w:r w:rsidR="0062796D" w:rsidRPr="007E1093">
        <w:rPr>
          <w:rFonts w:ascii="Times New Roman" w:hAnsi="Times New Roman" w:cs="Times New Roman"/>
          <w:sz w:val="28"/>
          <w:szCs w:val="28"/>
          <w:lang w:val="kk-KZ"/>
        </w:rPr>
        <w:t xml:space="preserve">глобулярлы түзілімдерді байқауға болады. Осы үлгінің рН = 6.86 және рН = 9.18 мәндеріндегі кескіндерінде өлшемі 80-100 нм </w:t>
      </w:r>
      <w:r w:rsidR="003102C8">
        <w:rPr>
          <w:rFonts w:ascii="Times New Roman" w:hAnsi="Times New Roman" w:cs="Times New Roman"/>
          <w:sz w:val="28"/>
          <w:szCs w:val="28"/>
          <w:lang w:val="kk-KZ"/>
        </w:rPr>
        <w:t xml:space="preserve">болатын кедір </w:t>
      </w:r>
      <w:r w:rsidR="003102C8" w:rsidRPr="003102C8">
        <w:rPr>
          <w:rFonts w:ascii="Times New Roman" w:hAnsi="Times New Roman" w:cs="Times New Roman"/>
          <w:sz w:val="28"/>
          <w:szCs w:val="28"/>
          <w:lang w:val="kk-KZ"/>
        </w:rPr>
        <w:t xml:space="preserve">- </w:t>
      </w:r>
      <w:r w:rsidR="003102C8">
        <w:rPr>
          <w:rFonts w:ascii="Times New Roman" w:hAnsi="Times New Roman" w:cs="Times New Roman"/>
          <w:sz w:val="28"/>
          <w:szCs w:val="28"/>
          <w:lang w:val="kk-KZ"/>
        </w:rPr>
        <w:t xml:space="preserve"> бұдырлық</w:t>
      </w:r>
      <w:r w:rsidR="0062796D" w:rsidRPr="007E1093">
        <w:rPr>
          <w:rFonts w:ascii="Times New Roman" w:hAnsi="Times New Roman" w:cs="Times New Roman"/>
          <w:sz w:val="28"/>
          <w:szCs w:val="28"/>
          <w:lang w:val="kk-KZ"/>
        </w:rPr>
        <w:t xml:space="preserve"> байқалады.</w:t>
      </w:r>
      <w:r w:rsidR="00B01750" w:rsidRPr="007E1093">
        <w:rPr>
          <w:rFonts w:ascii="Times New Roman" w:hAnsi="Times New Roman" w:cs="Times New Roman"/>
          <w:sz w:val="28"/>
          <w:szCs w:val="28"/>
          <w:lang w:val="kk-KZ"/>
        </w:rPr>
        <w:t xml:space="preserve"> Кеуектілік (кеуекті құрылым) екі үлгіде де байқалады, бірақ рН=6.86 мәнімен салыстырғанда, рН=9.18 мәнінде кішірек кеуекті түзілімдерді байқауға болады. Кеуектілік үлгінің өлшемін үлкейтіп, соңында оның ішек фазасында еруіне әкеледі. Үлгілердің кедір-бұдырлығы мен морфологиясын атомдық-күштік микроскопия арқылы анықтау </w:t>
      </w:r>
      <w:r w:rsidR="007C0911" w:rsidRPr="007E1093">
        <w:rPr>
          <w:rFonts w:ascii="Times New Roman" w:hAnsi="Times New Roman" w:cs="Times New Roman"/>
          <w:sz w:val="28"/>
          <w:szCs w:val="28"/>
          <w:lang w:val="kk-KZ"/>
        </w:rPr>
        <w:t xml:space="preserve">бөлшектердің морфологиясының </w:t>
      </w:r>
      <w:r w:rsidR="00B01750" w:rsidRPr="007E1093">
        <w:rPr>
          <w:rFonts w:ascii="Times New Roman" w:hAnsi="Times New Roman" w:cs="Times New Roman"/>
          <w:sz w:val="28"/>
          <w:szCs w:val="28"/>
          <w:lang w:val="kk-KZ"/>
        </w:rPr>
        <w:t xml:space="preserve">инсулинді </w:t>
      </w:r>
      <w:r w:rsidR="007C0911" w:rsidRPr="007E1093">
        <w:rPr>
          <w:rFonts w:ascii="Times New Roman" w:hAnsi="Times New Roman" w:cs="Times New Roman"/>
          <w:sz w:val="28"/>
          <w:szCs w:val="28"/>
          <w:lang w:val="kk-KZ"/>
        </w:rPr>
        <w:t>босатып шығару</w:t>
      </w:r>
      <w:r w:rsidR="00B01750" w:rsidRPr="007E1093">
        <w:rPr>
          <w:rFonts w:ascii="Times New Roman" w:hAnsi="Times New Roman" w:cs="Times New Roman"/>
          <w:sz w:val="28"/>
          <w:szCs w:val="28"/>
          <w:lang w:val="kk-KZ"/>
        </w:rPr>
        <w:t xml:space="preserve"> үшін қолайлы </w:t>
      </w:r>
      <w:r w:rsidR="007C0911" w:rsidRPr="007E1093">
        <w:rPr>
          <w:rFonts w:ascii="Times New Roman" w:hAnsi="Times New Roman" w:cs="Times New Roman"/>
          <w:sz w:val="28"/>
          <w:szCs w:val="28"/>
          <w:lang w:val="kk-KZ"/>
        </w:rPr>
        <w:t xml:space="preserve">екендігін </w:t>
      </w:r>
      <w:r w:rsidR="00B01750" w:rsidRPr="007E1093">
        <w:rPr>
          <w:rFonts w:ascii="Times New Roman" w:hAnsi="Times New Roman" w:cs="Times New Roman"/>
          <w:sz w:val="28"/>
          <w:szCs w:val="28"/>
          <w:lang w:val="kk-KZ"/>
        </w:rPr>
        <w:t>растайды</w:t>
      </w:r>
      <w:r w:rsidR="00A36439" w:rsidRPr="00A36439">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"/>
          <w:id w:val="665597202"/>
          <w:placeholder>
            <w:docPart w:val="DefaultPlaceholder_-1854013440"/>
          </w:placeholder>
        </w:sdtPr>
        <w:sdtEndPr/>
        <w:sdtContent>
          <w:r w:rsidR="001B1336" w:rsidRPr="001B1336">
            <w:rPr>
              <w:rFonts w:ascii="Times New Roman" w:hAnsi="Times New Roman" w:cs="Times New Roman"/>
              <w:color w:val="000000"/>
              <w:sz w:val="28"/>
              <w:szCs w:val="28"/>
              <w:lang w:val="kk-KZ"/>
            </w:rPr>
            <w:t>[258]</w:t>
          </w:r>
        </w:sdtContent>
      </w:sdt>
      <w:r w:rsidR="00B01750" w:rsidRPr="007E1093">
        <w:rPr>
          <w:rFonts w:ascii="Times New Roman" w:hAnsi="Times New Roman" w:cs="Times New Roman"/>
          <w:sz w:val="28"/>
          <w:szCs w:val="28"/>
          <w:lang w:val="kk-KZ"/>
        </w:rPr>
        <w:t>.</w:t>
      </w:r>
    </w:p>
    <w:p w14:paraId="785D418E" w14:textId="77777777" w:rsidR="00E52120" w:rsidRPr="007E1093" w:rsidRDefault="00E52120" w:rsidP="00155097">
      <w:pPr>
        <w:pStyle w:val="a9"/>
        <w:ind w:firstLine="567"/>
        <w:jc w:val="both"/>
        <w:rPr>
          <w:rFonts w:ascii="Times New Roman" w:hAnsi="Times New Roman" w:cs="Times New Roman"/>
          <w:sz w:val="28"/>
          <w:szCs w:val="28"/>
          <w:lang w:val="kk-KZ"/>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7E1093" w:rsidRPr="007E1093" w14:paraId="7FABE844" w14:textId="77777777" w:rsidTr="001731DF">
        <w:trPr>
          <w:jc w:val="center"/>
        </w:trPr>
        <w:tc>
          <w:tcPr>
            <w:tcW w:w="4106" w:type="dxa"/>
          </w:tcPr>
          <w:p w14:paraId="2266790A" w14:textId="7A4EC892" w:rsidR="00061A4D" w:rsidRPr="000C1830" w:rsidRDefault="000C1830" w:rsidP="00155097">
            <w:pPr>
              <w:pStyle w:val="af0"/>
              <w:jc w:val="center"/>
              <w:rPr>
                <w:lang w:val="kk-KZ"/>
              </w:rPr>
            </w:pPr>
            <w:r>
              <w:rPr>
                <w:noProof/>
                <w:lang w:eastAsia="ru-RU"/>
              </w:rPr>
              <w:lastRenderedPageBreak/>
              <w:drawing>
                <wp:inline distT="0" distB="0" distL="0" distR="0" wp14:anchorId="3BC2C370" wp14:editId="727F6449">
                  <wp:extent cx="2552700" cy="2990850"/>
                  <wp:effectExtent l="0" t="0" r="0" b="0"/>
                  <wp:docPr id="919825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0">
                            <a:extLst>
                              <a:ext uri="{28A0092B-C50C-407E-A947-70E740481C1C}">
                                <a14:useLocalDpi xmlns:a14="http://schemas.microsoft.com/office/drawing/2010/main" val="0"/>
                              </a:ext>
                            </a:extLst>
                          </a:blip>
                          <a:srcRect l="2699" t="16964" r="3213"/>
                          <a:stretch/>
                        </pic:blipFill>
                        <pic:spPr bwMode="auto">
                          <a:xfrm>
                            <a:off x="0" y="0"/>
                            <a:ext cx="2552700" cy="299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tcPr>
          <w:p w14:paraId="503E4362" w14:textId="4478DA58" w:rsidR="00061A4D" w:rsidRPr="000C1830" w:rsidRDefault="000C1830" w:rsidP="00155097">
            <w:pPr>
              <w:pStyle w:val="af0"/>
              <w:rPr>
                <w:lang w:val="kk-KZ"/>
              </w:rPr>
            </w:pPr>
            <w:r>
              <w:rPr>
                <w:noProof/>
                <w:lang w:eastAsia="ru-RU"/>
              </w:rPr>
              <w:drawing>
                <wp:inline distT="0" distB="0" distL="0" distR="0" wp14:anchorId="72243F11" wp14:editId="1DD9B81C">
                  <wp:extent cx="2571750" cy="2990850"/>
                  <wp:effectExtent l="0" t="0" r="0" b="0"/>
                  <wp:docPr id="2654136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1">
                            <a:extLst>
                              <a:ext uri="{28A0092B-C50C-407E-A947-70E740481C1C}">
                                <a14:useLocalDpi xmlns:a14="http://schemas.microsoft.com/office/drawing/2010/main" val="0"/>
                              </a:ext>
                            </a:extLst>
                          </a:blip>
                          <a:srcRect t="13423" r="2924" b="6519"/>
                          <a:stretch/>
                        </pic:blipFill>
                        <pic:spPr bwMode="auto">
                          <a:xfrm>
                            <a:off x="0" y="0"/>
                            <a:ext cx="2571750" cy="299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1093" w:rsidRPr="007E1093" w14:paraId="46876E0D" w14:textId="77777777" w:rsidTr="001731DF">
        <w:trPr>
          <w:jc w:val="center"/>
        </w:trPr>
        <w:tc>
          <w:tcPr>
            <w:tcW w:w="4106" w:type="dxa"/>
          </w:tcPr>
          <w:p w14:paraId="00FA832D" w14:textId="1547089B" w:rsidR="00061A4D" w:rsidRPr="007E1093" w:rsidRDefault="007C0911"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w:t>
            </w:r>
          </w:p>
        </w:tc>
        <w:tc>
          <w:tcPr>
            <w:tcW w:w="4388" w:type="dxa"/>
          </w:tcPr>
          <w:p w14:paraId="2586FC3D" w14:textId="4035D797" w:rsidR="00061A4D" w:rsidRPr="007E1093" w:rsidRDefault="007C0911"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2</w:t>
            </w:r>
          </w:p>
        </w:tc>
      </w:tr>
      <w:tr w:rsidR="007E1093" w:rsidRPr="007E1093" w14:paraId="29AC001F" w14:textId="77777777" w:rsidTr="001731DF">
        <w:trPr>
          <w:jc w:val="center"/>
        </w:trPr>
        <w:tc>
          <w:tcPr>
            <w:tcW w:w="4106" w:type="dxa"/>
          </w:tcPr>
          <w:p w14:paraId="5495CF69" w14:textId="36408D74" w:rsidR="00061A4D" w:rsidRPr="001731DF" w:rsidRDefault="000C1830" w:rsidP="00155097">
            <w:pPr>
              <w:pStyle w:val="af0"/>
              <w:rPr>
                <w:lang w:val="kk-KZ"/>
              </w:rPr>
            </w:pPr>
            <w:r>
              <w:rPr>
                <w:noProof/>
                <w:lang w:eastAsia="ru-RU"/>
              </w:rPr>
              <w:drawing>
                <wp:inline distT="0" distB="0" distL="0" distR="0" wp14:anchorId="33BA9F4C" wp14:editId="5E285688">
                  <wp:extent cx="2533650" cy="3571875"/>
                  <wp:effectExtent l="0" t="0" r="0" b="9525"/>
                  <wp:docPr id="11600924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extLst>
                              <a:ext uri="{28A0092B-C50C-407E-A947-70E740481C1C}">
                                <a14:useLocalDpi xmlns:a14="http://schemas.microsoft.com/office/drawing/2010/main" val="0"/>
                              </a:ext>
                            </a:extLst>
                          </a:blip>
                          <a:srcRect l="1928" t="13366" r="4370" b="4386"/>
                          <a:stretch/>
                        </pic:blipFill>
                        <pic:spPr bwMode="auto">
                          <a:xfrm>
                            <a:off x="0" y="0"/>
                            <a:ext cx="2533650" cy="3571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tcPr>
          <w:p w14:paraId="1242D9D8" w14:textId="657F6E89" w:rsidR="00061A4D" w:rsidRPr="001731DF" w:rsidRDefault="001731DF" w:rsidP="00155097">
            <w:pPr>
              <w:pStyle w:val="af0"/>
              <w:rPr>
                <w:lang w:val="kk-KZ"/>
              </w:rPr>
            </w:pPr>
            <w:r>
              <w:rPr>
                <w:noProof/>
                <w:lang w:eastAsia="ru-RU"/>
              </w:rPr>
              <w:drawing>
                <wp:inline distT="0" distB="0" distL="0" distR="0" wp14:anchorId="7D39048C" wp14:editId="174B13BA">
                  <wp:extent cx="2676525" cy="3571875"/>
                  <wp:effectExtent l="0" t="0" r="9525" b="9525"/>
                  <wp:docPr id="2159054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l="1439" t="17258" r="5081" b="3164"/>
                          <a:stretch/>
                        </pic:blipFill>
                        <pic:spPr bwMode="auto">
                          <a:xfrm>
                            <a:off x="0" y="0"/>
                            <a:ext cx="2676525" cy="3571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1093" w:rsidRPr="007E1093" w14:paraId="09F1E441" w14:textId="77777777" w:rsidTr="001731DF">
        <w:trPr>
          <w:trHeight w:val="274"/>
          <w:jc w:val="center"/>
        </w:trPr>
        <w:tc>
          <w:tcPr>
            <w:tcW w:w="4106" w:type="dxa"/>
          </w:tcPr>
          <w:p w14:paraId="3C468625" w14:textId="3E454F71" w:rsidR="00061A4D" w:rsidRPr="007E1093" w:rsidRDefault="007C0911" w:rsidP="00155097">
            <w:pPr>
              <w:jc w:val="center"/>
              <w:rPr>
                <w:rFonts w:ascii="Times New Roman" w:hAnsi="Times New Roman" w:cs="Times New Roman"/>
                <w:sz w:val="28"/>
                <w:szCs w:val="28"/>
              </w:rPr>
            </w:pPr>
            <w:r w:rsidRPr="007E1093">
              <w:rPr>
                <w:rFonts w:ascii="Times New Roman" w:hAnsi="Times New Roman" w:cs="Times New Roman"/>
                <w:sz w:val="28"/>
                <w:szCs w:val="28"/>
              </w:rPr>
              <w:t>3</w:t>
            </w:r>
          </w:p>
        </w:tc>
        <w:tc>
          <w:tcPr>
            <w:tcW w:w="4388" w:type="dxa"/>
          </w:tcPr>
          <w:p w14:paraId="78951274" w14:textId="428D2132" w:rsidR="007C0911" w:rsidRPr="007E1093" w:rsidRDefault="007C0911"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4</w:t>
            </w:r>
          </w:p>
        </w:tc>
      </w:tr>
      <w:tr w:rsidR="007E1093" w:rsidRPr="002D67C0" w14:paraId="7F282D4F" w14:textId="77777777" w:rsidTr="001731DF">
        <w:trPr>
          <w:trHeight w:val="577"/>
          <w:jc w:val="center"/>
        </w:trPr>
        <w:tc>
          <w:tcPr>
            <w:tcW w:w="8494" w:type="dxa"/>
            <w:gridSpan w:val="2"/>
          </w:tcPr>
          <w:p w14:paraId="0347C604" w14:textId="77777777" w:rsidR="007C0911" w:rsidRPr="007E1093" w:rsidRDefault="007C0911" w:rsidP="00155097">
            <w:pPr>
              <w:jc w:val="center"/>
              <w:rPr>
                <w:rFonts w:ascii="Times New Roman" w:hAnsi="Times New Roman" w:cs="Times New Roman"/>
                <w:sz w:val="28"/>
                <w:szCs w:val="28"/>
                <w:lang w:val="kk-KZ"/>
              </w:rPr>
            </w:pPr>
          </w:p>
          <w:p w14:paraId="4483D231" w14:textId="0D8B0DAD" w:rsidR="003C7E08" w:rsidRDefault="000716E8" w:rsidP="00155097">
            <w:pPr>
              <w:jc w:val="center"/>
              <w:rPr>
                <w:rFonts w:ascii="Times New Roman" w:hAnsi="Times New Roman" w:cs="Times New Roman"/>
                <w:sz w:val="28"/>
                <w:szCs w:val="28"/>
                <w:lang w:val="kk-KZ"/>
              </w:rPr>
            </w:pPr>
            <w:r w:rsidRPr="000716E8">
              <w:rPr>
                <w:rFonts w:ascii="Times New Roman" w:hAnsi="Times New Roman" w:cs="Times New Roman"/>
                <w:sz w:val="28"/>
                <w:szCs w:val="28"/>
                <w:lang w:val="kk-KZ"/>
              </w:rPr>
              <w:t>ALG</w:t>
            </w:r>
            <w:r w:rsidR="003C7E08" w:rsidRPr="007E1093">
              <w:rPr>
                <w:rFonts w:ascii="Times New Roman" w:hAnsi="Times New Roman" w:cs="Times New Roman"/>
                <w:sz w:val="28"/>
                <w:szCs w:val="28"/>
                <w:lang w:val="kk-KZ"/>
              </w:rPr>
              <w:t xml:space="preserve"> (1); желатинмен қапталған </w:t>
            </w:r>
            <w:r w:rsidRPr="000716E8">
              <w:rPr>
                <w:rFonts w:ascii="Times New Roman" w:hAnsi="Times New Roman" w:cs="Times New Roman"/>
                <w:sz w:val="28"/>
                <w:szCs w:val="28"/>
                <w:lang w:val="kk-KZ"/>
              </w:rPr>
              <w:t>ALG</w:t>
            </w:r>
            <w:r w:rsidR="003C7E08" w:rsidRPr="007E1093">
              <w:rPr>
                <w:rFonts w:ascii="Times New Roman" w:hAnsi="Times New Roman" w:cs="Times New Roman"/>
                <w:sz w:val="28"/>
                <w:szCs w:val="28"/>
                <w:lang w:val="kk-KZ"/>
              </w:rPr>
              <w:t xml:space="preserve"> (2);</w:t>
            </w:r>
          </w:p>
          <w:p w14:paraId="3AEC6407" w14:textId="4255839B" w:rsidR="003C7E08" w:rsidRDefault="003C7E08"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pH = 6.86 мәніндегі желатинмен қапталған </w:t>
            </w:r>
            <w:r w:rsidR="000716E8" w:rsidRPr="000716E8">
              <w:rPr>
                <w:rFonts w:ascii="Times New Roman" w:hAnsi="Times New Roman" w:cs="Times New Roman"/>
                <w:sz w:val="28"/>
                <w:szCs w:val="28"/>
                <w:lang w:val="kk-KZ"/>
              </w:rPr>
              <w:t>ALG</w:t>
            </w:r>
            <w:r w:rsidRPr="007E1093">
              <w:rPr>
                <w:rFonts w:ascii="Times New Roman" w:hAnsi="Times New Roman" w:cs="Times New Roman"/>
                <w:sz w:val="28"/>
                <w:szCs w:val="28"/>
                <w:lang w:val="kk-KZ"/>
              </w:rPr>
              <w:t xml:space="preserve"> (3); </w:t>
            </w:r>
          </w:p>
          <w:p w14:paraId="2CB35137" w14:textId="6122A110" w:rsidR="003C7E08" w:rsidRPr="005F6E16" w:rsidRDefault="003C7E08"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pH = 9.18 мәніндегі желатинмен қапталған </w:t>
            </w:r>
            <w:r w:rsidR="000716E8" w:rsidRPr="000241E7">
              <w:rPr>
                <w:rFonts w:ascii="Times New Roman" w:hAnsi="Times New Roman" w:cs="Times New Roman"/>
                <w:sz w:val="28"/>
                <w:szCs w:val="28"/>
                <w:lang w:val="kk-KZ"/>
              </w:rPr>
              <w:t>ALG</w:t>
            </w:r>
            <w:r w:rsidRPr="007E1093">
              <w:rPr>
                <w:rFonts w:ascii="Times New Roman" w:hAnsi="Times New Roman" w:cs="Times New Roman"/>
                <w:sz w:val="28"/>
                <w:szCs w:val="28"/>
                <w:lang w:val="kk-KZ"/>
              </w:rPr>
              <w:t xml:space="preserve"> (4)</w:t>
            </w:r>
          </w:p>
          <w:p w14:paraId="56198940" w14:textId="77777777" w:rsidR="003C7E08" w:rsidRDefault="003C7E08" w:rsidP="00155097">
            <w:pPr>
              <w:widowControl w:val="0"/>
              <w:autoSpaceDE w:val="0"/>
              <w:autoSpaceDN w:val="0"/>
              <w:adjustRightInd w:val="0"/>
              <w:ind w:firstLine="640"/>
              <w:jc w:val="center"/>
              <w:rPr>
                <w:rFonts w:ascii="Times New Roman" w:hAnsi="Times New Roman" w:cs="Times New Roman"/>
                <w:sz w:val="28"/>
                <w:szCs w:val="28"/>
                <w:lang w:val="kk-KZ"/>
              </w:rPr>
            </w:pPr>
          </w:p>
          <w:p w14:paraId="483A49A5" w14:textId="2BDBE519" w:rsidR="00061A4D" w:rsidRPr="007E1093" w:rsidRDefault="00BD079E" w:rsidP="00BB3CCA">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8 – с</w:t>
            </w:r>
            <w:r w:rsidR="007C0911" w:rsidRPr="007E1093">
              <w:rPr>
                <w:rFonts w:ascii="Times New Roman" w:hAnsi="Times New Roman" w:cs="Times New Roman"/>
                <w:sz w:val="28"/>
                <w:szCs w:val="28"/>
                <w:lang w:val="kk-KZ"/>
              </w:rPr>
              <w:t>урет</w:t>
            </w:r>
            <w:r w:rsidRPr="007E1093">
              <w:rPr>
                <w:rFonts w:ascii="Times New Roman" w:hAnsi="Times New Roman" w:cs="Times New Roman"/>
                <w:sz w:val="28"/>
                <w:szCs w:val="28"/>
                <w:lang w:val="kk-KZ"/>
              </w:rPr>
              <w:t>.</w:t>
            </w:r>
            <w:r w:rsidR="007C0911" w:rsidRPr="007E1093">
              <w:rPr>
                <w:rFonts w:ascii="Times New Roman" w:hAnsi="Times New Roman" w:cs="Times New Roman"/>
                <w:sz w:val="28"/>
                <w:szCs w:val="28"/>
                <w:lang w:val="kk-KZ"/>
              </w:rPr>
              <w:t xml:space="preserve"> </w:t>
            </w:r>
            <w:r w:rsidR="00F50C1B" w:rsidRPr="007E1093">
              <w:rPr>
                <w:rFonts w:ascii="Times New Roman" w:hAnsi="Times New Roman" w:cs="Times New Roman"/>
                <w:sz w:val="28"/>
                <w:szCs w:val="28"/>
                <w:lang w:val="kk-KZ"/>
              </w:rPr>
              <w:t>Альгин</w:t>
            </w:r>
            <w:r w:rsidR="00C87EB0" w:rsidRPr="007E1093">
              <w:rPr>
                <w:rFonts w:ascii="Times New Roman" w:hAnsi="Times New Roman" w:cs="Times New Roman"/>
                <w:sz w:val="28"/>
                <w:szCs w:val="28"/>
                <w:lang w:val="kk-KZ"/>
              </w:rPr>
              <w:t>а</w:t>
            </w:r>
            <w:r w:rsidR="00F50C1B" w:rsidRPr="007E1093">
              <w:rPr>
                <w:rFonts w:ascii="Times New Roman" w:hAnsi="Times New Roman" w:cs="Times New Roman"/>
                <w:sz w:val="28"/>
                <w:szCs w:val="28"/>
                <w:lang w:val="kk-KZ"/>
              </w:rPr>
              <w:t>т және ж</w:t>
            </w:r>
            <w:r w:rsidR="007C0911" w:rsidRPr="007E1093">
              <w:rPr>
                <w:rFonts w:ascii="Times New Roman" w:hAnsi="Times New Roman" w:cs="Times New Roman"/>
                <w:sz w:val="28"/>
                <w:szCs w:val="28"/>
                <w:lang w:val="kk-KZ"/>
              </w:rPr>
              <w:t>елатинмен қапталған альгинат бөлшектерінің АКМ кескіндері</w:t>
            </w:r>
          </w:p>
        </w:tc>
      </w:tr>
    </w:tbl>
    <w:p w14:paraId="7BC611AE" w14:textId="1ECA732F" w:rsidR="00666B12" w:rsidRPr="00BB3CCA" w:rsidRDefault="00C67017" w:rsidP="00BB3CCA">
      <w:pPr>
        <w:pStyle w:val="2"/>
        <w:jc w:val="both"/>
        <w:rPr>
          <w:rFonts w:ascii="Times New Roman" w:hAnsi="Times New Roman" w:cs="Times New Roman"/>
          <w:color w:val="auto"/>
          <w:sz w:val="28"/>
          <w:szCs w:val="28"/>
          <w:lang w:val="kk-KZ"/>
        </w:rPr>
      </w:pPr>
      <w:r w:rsidRPr="00BB3CCA">
        <w:rPr>
          <w:rFonts w:ascii="Times New Roman" w:hAnsi="Times New Roman" w:cs="Times New Roman"/>
          <w:color w:val="auto"/>
          <w:sz w:val="28"/>
          <w:szCs w:val="28"/>
          <w:lang w:val="kk-KZ"/>
        </w:rPr>
        <w:lastRenderedPageBreak/>
        <w:t xml:space="preserve">  </w:t>
      </w:r>
      <w:r w:rsidR="00BB3CCA">
        <w:rPr>
          <w:rFonts w:ascii="Times New Roman" w:hAnsi="Times New Roman" w:cs="Times New Roman"/>
          <w:color w:val="auto"/>
          <w:sz w:val="28"/>
          <w:szCs w:val="28"/>
          <w:lang w:val="kk-KZ"/>
        </w:rPr>
        <w:tab/>
      </w:r>
      <w:bookmarkStart w:id="93" w:name="_Toc164201527"/>
      <w:r w:rsidRPr="00BB3CCA">
        <w:rPr>
          <w:rFonts w:ascii="Times New Roman" w:hAnsi="Times New Roman" w:cs="Times New Roman"/>
          <w:color w:val="auto"/>
          <w:sz w:val="28"/>
          <w:szCs w:val="28"/>
          <w:lang w:val="kk-KZ"/>
        </w:rPr>
        <w:t xml:space="preserve">3.5 </w:t>
      </w:r>
      <w:r w:rsidR="00666B12" w:rsidRPr="00BB3CCA">
        <w:rPr>
          <w:rFonts w:ascii="Times New Roman" w:hAnsi="Times New Roman" w:cs="Times New Roman"/>
          <w:color w:val="auto"/>
          <w:sz w:val="28"/>
          <w:szCs w:val="28"/>
          <w:lang w:val="kk-KZ"/>
        </w:rPr>
        <w:t>Желатин негізіндегі үлдірлерді алу</w:t>
      </w:r>
      <w:r w:rsidR="00C50653" w:rsidRPr="00BB3CCA">
        <w:rPr>
          <w:rFonts w:ascii="Times New Roman" w:hAnsi="Times New Roman" w:cs="Times New Roman"/>
          <w:color w:val="auto"/>
          <w:sz w:val="28"/>
          <w:szCs w:val="28"/>
          <w:lang w:val="kk-KZ"/>
        </w:rPr>
        <w:t xml:space="preserve"> және олардың реологиялық қасиетте</w:t>
      </w:r>
      <w:r w:rsidR="001F7DBA" w:rsidRPr="00BB3CCA">
        <w:rPr>
          <w:rFonts w:ascii="Times New Roman" w:hAnsi="Times New Roman" w:cs="Times New Roman"/>
          <w:color w:val="auto"/>
          <w:sz w:val="28"/>
          <w:szCs w:val="28"/>
          <w:lang w:val="kk-KZ"/>
        </w:rPr>
        <w:t>рін талдау</w:t>
      </w:r>
      <w:bookmarkEnd w:id="93"/>
    </w:p>
    <w:p w14:paraId="3A6B84B5" w14:textId="5A574CCD" w:rsidR="00FA4D20" w:rsidRPr="007E1093" w:rsidRDefault="00BA27ED" w:rsidP="00FA4D20">
      <w:pPr>
        <w:spacing w:after="0" w:line="240" w:lineRule="auto"/>
        <w:ind w:firstLine="5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Өнімдердің </w:t>
      </w:r>
      <w:r w:rsidRPr="007E1093">
        <w:rPr>
          <w:rFonts w:ascii="Times New Roman" w:hAnsi="Times New Roman" w:cs="Times New Roman"/>
          <w:sz w:val="28"/>
          <w:szCs w:val="28"/>
          <w:lang w:val="kk-KZ"/>
        </w:rPr>
        <w:t>физика-химиялық сипаттамалары</w:t>
      </w:r>
      <w:r>
        <w:rPr>
          <w:rFonts w:ascii="Times New Roman" w:hAnsi="Times New Roman" w:cs="Times New Roman"/>
          <w:sz w:val="28"/>
          <w:szCs w:val="28"/>
          <w:lang w:val="kk-KZ"/>
        </w:rPr>
        <w:t xml:space="preserve"> ф</w:t>
      </w:r>
      <w:r w:rsidR="00666B12" w:rsidRPr="007E1093">
        <w:rPr>
          <w:rFonts w:ascii="Times New Roman" w:hAnsi="Times New Roman" w:cs="Times New Roman"/>
          <w:sz w:val="28"/>
          <w:szCs w:val="28"/>
          <w:lang w:val="kk-KZ"/>
        </w:rPr>
        <w:t xml:space="preserve">армацевтика өнеркәсібінде </w:t>
      </w:r>
      <w:r>
        <w:rPr>
          <w:rFonts w:ascii="Times New Roman" w:hAnsi="Times New Roman" w:cs="Times New Roman"/>
          <w:sz w:val="28"/>
          <w:szCs w:val="28"/>
          <w:lang w:val="kk-KZ"/>
        </w:rPr>
        <w:t>оларға қойылатын негізгі талаптардың бірі болып табылады</w:t>
      </w:r>
      <w:r w:rsidR="00666B12" w:rsidRPr="007E1093">
        <w:rPr>
          <w:rFonts w:ascii="Times New Roman" w:hAnsi="Times New Roman" w:cs="Times New Roman"/>
          <w:sz w:val="28"/>
          <w:szCs w:val="28"/>
          <w:lang w:val="kk-KZ"/>
        </w:rPr>
        <w:t>.</w:t>
      </w:r>
      <w:r w:rsidR="009B2C7B">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7E1093">
        <w:rPr>
          <w:rFonts w:ascii="Times New Roman" w:hAnsi="Times New Roman" w:cs="Times New Roman"/>
          <w:sz w:val="28"/>
          <w:szCs w:val="28"/>
          <w:lang w:val="kk-KZ"/>
        </w:rPr>
        <w:t>әрілік үлдірлердің</w:t>
      </w:r>
      <w:r w:rsidR="00FA4D20">
        <w:rPr>
          <w:rFonts w:ascii="Times New Roman" w:hAnsi="Times New Roman" w:cs="Times New Roman"/>
          <w:sz w:val="28"/>
          <w:szCs w:val="28"/>
          <w:lang w:val="kk-KZ"/>
        </w:rPr>
        <w:t xml:space="preserve"> </w:t>
      </w:r>
      <w:r w:rsidR="00B156FC">
        <w:rPr>
          <w:rFonts w:ascii="Times New Roman" w:hAnsi="Times New Roman" w:cs="Times New Roman"/>
          <w:sz w:val="28"/>
          <w:szCs w:val="28"/>
          <w:lang w:val="kk-KZ"/>
        </w:rPr>
        <w:t>реологиялық</w:t>
      </w:r>
      <w:r w:rsidR="00FA4D20" w:rsidRPr="007E1093">
        <w:rPr>
          <w:rFonts w:ascii="Times New Roman" w:hAnsi="Times New Roman" w:cs="Times New Roman"/>
          <w:sz w:val="28"/>
          <w:szCs w:val="28"/>
          <w:lang w:val="kk-KZ"/>
        </w:rPr>
        <w:t xml:space="preserve"> қасиеттерін анықтап</w:t>
      </w:r>
      <w:r w:rsidR="00FA4D20">
        <w:rPr>
          <w:rFonts w:ascii="Times New Roman" w:hAnsi="Times New Roman" w:cs="Times New Roman"/>
          <w:sz w:val="28"/>
          <w:szCs w:val="28"/>
          <w:lang w:val="kk-KZ"/>
        </w:rPr>
        <w:t xml:space="preserve">, </w:t>
      </w:r>
      <w:r w:rsidR="00FA4D20" w:rsidRPr="007E1093">
        <w:rPr>
          <w:rFonts w:ascii="Times New Roman" w:hAnsi="Times New Roman" w:cs="Times New Roman"/>
          <w:sz w:val="28"/>
          <w:szCs w:val="28"/>
          <w:lang w:val="kk-KZ"/>
        </w:rPr>
        <w:t xml:space="preserve">арнайы мақсатта өзгерту жолдарын білу үлдірлердің кейбір </w:t>
      </w:r>
      <w:r w:rsidR="00B156FC">
        <w:rPr>
          <w:rFonts w:ascii="Times New Roman" w:hAnsi="Times New Roman" w:cs="Times New Roman"/>
          <w:sz w:val="28"/>
          <w:szCs w:val="28"/>
          <w:lang w:val="kk-KZ"/>
        </w:rPr>
        <w:t>сипаттамаларын</w:t>
      </w:r>
      <w:r w:rsidR="00FA4D20" w:rsidRPr="007E1093">
        <w:rPr>
          <w:rFonts w:ascii="Times New Roman" w:hAnsi="Times New Roman" w:cs="Times New Roman"/>
          <w:sz w:val="28"/>
          <w:szCs w:val="28"/>
          <w:lang w:val="kk-KZ"/>
        </w:rPr>
        <w:t xml:space="preserve"> реттеу үшін</w:t>
      </w:r>
      <w:r w:rsidR="00FA4D20">
        <w:rPr>
          <w:rFonts w:ascii="Times New Roman" w:hAnsi="Times New Roman" w:cs="Times New Roman"/>
          <w:sz w:val="28"/>
          <w:szCs w:val="28"/>
          <w:lang w:val="kk-KZ"/>
        </w:rPr>
        <w:t xml:space="preserve"> қажет.</w:t>
      </w:r>
    </w:p>
    <w:p w14:paraId="0FB32E8C" w14:textId="1CD6D567" w:rsidR="00250281" w:rsidRPr="007E1093" w:rsidRDefault="00F3676C" w:rsidP="0073418B">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7E1093">
        <w:rPr>
          <w:rFonts w:ascii="Times New Roman" w:hAnsi="Times New Roman" w:cs="Times New Roman"/>
          <w:sz w:val="28"/>
          <w:szCs w:val="28"/>
          <w:lang w:val="kk-KZ"/>
        </w:rPr>
        <w:t>шқандай модификациясыз</w:t>
      </w:r>
      <w:r>
        <w:rPr>
          <w:rFonts w:ascii="Times New Roman" w:hAnsi="Times New Roman" w:cs="Times New Roman"/>
          <w:sz w:val="28"/>
          <w:szCs w:val="28"/>
          <w:lang w:val="kk-KZ"/>
        </w:rPr>
        <w:t xml:space="preserve"> ж</w:t>
      </w:r>
      <w:r w:rsidRPr="007E1093">
        <w:rPr>
          <w:rFonts w:ascii="Times New Roman" w:hAnsi="Times New Roman" w:cs="Times New Roman"/>
          <w:sz w:val="28"/>
          <w:szCs w:val="28"/>
          <w:lang w:val="kk-KZ"/>
        </w:rPr>
        <w:t>елатиннің тек өзін</w:t>
      </w:r>
      <w:r w:rsidRPr="00F3676C">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қолдану желатин </w:t>
      </w:r>
      <w:r w:rsidR="00B156FC">
        <w:rPr>
          <w:rFonts w:ascii="Times New Roman" w:hAnsi="Times New Roman" w:cs="Times New Roman"/>
          <w:sz w:val="28"/>
          <w:szCs w:val="28"/>
          <w:lang w:val="kk-KZ"/>
        </w:rPr>
        <w:t>қатысындағы</w:t>
      </w:r>
      <w:r w:rsidRPr="007E1093">
        <w:rPr>
          <w:rFonts w:ascii="Times New Roman" w:hAnsi="Times New Roman" w:cs="Times New Roman"/>
          <w:sz w:val="28"/>
          <w:szCs w:val="28"/>
          <w:lang w:val="kk-KZ"/>
        </w:rPr>
        <w:t xml:space="preserve"> полимерлік материалдардың төмен физик</w:t>
      </w:r>
      <w:r>
        <w:rPr>
          <w:rFonts w:ascii="Times New Roman" w:hAnsi="Times New Roman" w:cs="Times New Roman"/>
          <w:sz w:val="28"/>
          <w:szCs w:val="28"/>
          <w:lang w:val="kk-KZ"/>
        </w:rPr>
        <w:t>а</w:t>
      </w:r>
      <w:r w:rsidRPr="007E1093">
        <w:rPr>
          <w:rFonts w:ascii="Times New Roman" w:hAnsi="Times New Roman" w:cs="Times New Roman"/>
          <w:sz w:val="28"/>
          <w:szCs w:val="28"/>
          <w:lang w:val="kk-KZ"/>
        </w:rPr>
        <w:t xml:space="preserve"> - механикалық қасиет көрсетуіне алып </w:t>
      </w:r>
      <w:r w:rsidRPr="00B156FC">
        <w:rPr>
          <w:rFonts w:ascii="Times New Roman" w:hAnsi="Times New Roman" w:cs="Times New Roman"/>
          <w:sz w:val="28"/>
          <w:szCs w:val="28"/>
          <w:lang w:val="kk-KZ"/>
        </w:rPr>
        <w:t>келеді</w:t>
      </w:r>
      <w:r w:rsidR="00B156FC" w:rsidRPr="00B156FC">
        <w:rPr>
          <w:rFonts w:ascii="Times New Roman" w:hAnsi="Times New Roman"/>
          <w:sz w:val="28"/>
          <w:szCs w:val="28"/>
          <w:lang w:val="kk-KZ"/>
        </w:rPr>
        <w:t xml:space="preserve"> және олардың пайдалану аясын шектейді</w:t>
      </w:r>
      <w:r w:rsidR="00B156FC" w:rsidRPr="007E1093">
        <w:rPr>
          <w:rFonts w:ascii="Times New Roman" w:hAnsi="Times New Roman"/>
          <w:sz w:val="28"/>
          <w:szCs w:val="28"/>
          <w:lang w:val="kk-KZ"/>
        </w:rPr>
        <w:t>.</w:t>
      </w:r>
      <w:r w:rsidR="00B156FC">
        <w:rPr>
          <w:rFonts w:ascii="Times New Roman" w:hAnsi="Times New Roman" w:cs="Times New Roman"/>
          <w:sz w:val="28"/>
          <w:szCs w:val="28"/>
          <w:lang w:val="kk-KZ"/>
        </w:rPr>
        <w:t xml:space="preserve"> </w:t>
      </w:r>
      <w:r w:rsidR="0024765A" w:rsidRPr="007E1093">
        <w:rPr>
          <w:rFonts w:ascii="Times New Roman" w:hAnsi="Times New Roman" w:cs="Times New Roman"/>
          <w:sz w:val="28"/>
          <w:szCs w:val="28"/>
          <w:lang w:val="kk-KZ"/>
        </w:rPr>
        <w:t>Осы</w:t>
      </w:r>
      <w:r w:rsidR="0073418B">
        <w:rPr>
          <w:rFonts w:ascii="Times New Roman" w:hAnsi="Times New Roman" w:cs="Times New Roman"/>
          <w:sz w:val="28"/>
          <w:szCs w:val="28"/>
          <w:lang w:val="kk-KZ"/>
        </w:rPr>
        <w:t xml:space="preserve"> себептерге </w:t>
      </w:r>
      <w:r w:rsidR="0024765A" w:rsidRPr="007E1093">
        <w:rPr>
          <w:rFonts w:ascii="Times New Roman" w:hAnsi="Times New Roman" w:cs="Times New Roman"/>
          <w:sz w:val="28"/>
          <w:szCs w:val="28"/>
          <w:lang w:val="kk-KZ"/>
        </w:rPr>
        <w:t xml:space="preserve">байланысты, </w:t>
      </w:r>
      <w:r w:rsidR="008037FB" w:rsidRPr="007E1093">
        <w:rPr>
          <w:rFonts w:ascii="Times New Roman" w:hAnsi="Times New Roman" w:cs="Times New Roman"/>
          <w:sz w:val="28"/>
          <w:szCs w:val="28"/>
          <w:lang w:val="kk-KZ"/>
        </w:rPr>
        <w:t>желатиннің</w:t>
      </w:r>
      <w:r w:rsidR="0024765A" w:rsidRPr="007E1093">
        <w:rPr>
          <w:rFonts w:ascii="Times New Roman" w:hAnsi="Times New Roman" w:cs="Times New Roman"/>
          <w:sz w:val="28"/>
          <w:szCs w:val="28"/>
          <w:lang w:val="kk-KZ"/>
        </w:rPr>
        <w:t xml:space="preserve"> лимон және L-глутамин қышқылдарымен</w:t>
      </w:r>
      <w:r w:rsidR="008037FB" w:rsidRPr="007E1093">
        <w:rPr>
          <w:rFonts w:ascii="Times New Roman" w:hAnsi="Times New Roman" w:cs="Times New Roman"/>
          <w:sz w:val="28"/>
          <w:szCs w:val="28"/>
          <w:lang w:val="kk-KZ"/>
        </w:rPr>
        <w:t xml:space="preserve"> және хитозанмен композициялық</w:t>
      </w:r>
      <w:r w:rsidR="0024765A" w:rsidRPr="007E1093">
        <w:rPr>
          <w:rFonts w:ascii="Times New Roman" w:hAnsi="Times New Roman" w:cs="Times New Roman"/>
          <w:sz w:val="28"/>
          <w:szCs w:val="28"/>
          <w:lang w:val="kk-KZ"/>
        </w:rPr>
        <w:t xml:space="preserve"> үлдір</w:t>
      </w:r>
      <w:r w:rsidR="008037FB" w:rsidRPr="007E1093">
        <w:rPr>
          <w:rFonts w:ascii="Times New Roman" w:hAnsi="Times New Roman" w:cs="Times New Roman"/>
          <w:sz w:val="28"/>
          <w:szCs w:val="28"/>
          <w:lang w:val="kk-KZ"/>
        </w:rPr>
        <w:t>лерін</w:t>
      </w:r>
      <w:r w:rsidR="0024765A" w:rsidRPr="007E1093">
        <w:rPr>
          <w:rFonts w:ascii="Times New Roman" w:hAnsi="Times New Roman" w:cs="Times New Roman"/>
          <w:sz w:val="28"/>
          <w:szCs w:val="28"/>
          <w:lang w:val="kk-KZ"/>
        </w:rPr>
        <w:t xml:space="preserve"> алу қарастыр</w:t>
      </w:r>
      <w:r w:rsidR="008037FB" w:rsidRPr="007E1093">
        <w:rPr>
          <w:rFonts w:ascii="Times New Roman" w:hAnsi="Times New Roman" w:cs="Times New Roman"/>
          <w:sz w:val="28"/>
          <w:szCs w:val="28"/>
          <w:lang w:val="kk-KZ"/>
        </w:rPr>
        <w:t>ылған</w:t>
      </w:r>
      <w:r w:rsidR="0024765A" w:rsidRPr="007E1093">
        <w:rPr>
          <w:rFonts w:ascii="Times New Roman" w:hAnsi="Times New Roman" w:cs="Times New Roman"/>
          <w:sz w:val="28"/>
          <w:szCs w:val="28"/>
          <w:lang w:val="kk-KZ"/>
        </w:rPr>
        <w:t>.</w:t>
      </w:r>
      <w:r w:rsidR="00D15F0C" w:rsidRPr="007E1093">
        <w:rPr>
          <w:rFonts w:ascii="Times New Roman" w:hAnsi="Times New Roman" w:cs="Times New Roman"/>
          <w:sz w:val="28"/>
          <w:szCs w:val="28"/>
          <w:lang w:val="kk-KZ"/>
        </w:rPr>
        <w:t xml:space="preserve"> Соңғы </w:t>
      </w:r>
      <w:r w:rsidR="001B129A">
        <w:rPr>
          <w:rFonts w:ascii="Times New Roman" w:hAnsi="Times New Roman" w:cs="Times New Roman"/>
          <w:sz w:val="28"/>
          <w:szCs w:val="28"/>
          <w:lang w:val="kk-KZ"/>
        </w:rPr>
        <w:t>кездері</w:t>
      </w:r>
      <w:r w:rsidR="00D15F0C" w:rsidRPr="007E1093">
        <w:rPr>
          <w:rFonts w:ascii="Times New Roman" w:hAnsi="Times New Roman" w:cs="Times New Roman"/>
          <w:sz w:val="28"/>
          <w:szCs w:val="28"/>
          <w:lang w:val="kk-KZ"/>
        </w:rPr>
        <w:t xml:space="preserve"> </w:t>
      </w:r>
      <w:r w:rsidR="001B129A" w:rsidRPr="007E1093">
        <w:rPr>
          <w:rFonts w:ascii="Times New Roman" w:hAnsi="Times New Roman" w:cs="Times New Roman"/>
          <w:sz w:val="28"/>
          <w:szCs w:val="28"/>
          <w:lang w:val="kk-KZ"/>
        </w:rPr>
        <w:t xml:space="preserve">лимон қышқылы </w:t>
      </w:r>
      <w:r w:rsidR="00D15F0C" w:rsidRPr="007E1093">
        <w:rPr>
          <w:rFonts w:ascii="Times New Roman" w:hAnsi="Times New Roman" w:cs="Times New Roman"/>
          <w:sz w:val="28"/>
          <w:szCs w:val="28"/>
          <w:lang w:val="kk-KZ"/>
        </w:rPr>
        <w:t xml:space="preserve">биоыдырағыш полимерлер өндірісінде тігуші агент ретінде кеңінен қолданылады </w:t>
      </w:r>
      <w:sdt>
        <w:sdtPr>
          <w:rPr>
            <w:rFonts w:ascii="Times New Roman" w:hAnsi="Times New Roman" w:cs="Times New Roman"/>
            <w:color w:val="000000"/>
            <w:sz w:val="28"/>
            <w:szCs w:val="28"/>
            <w:lang w:val="kk-KZ"/>
          </w:rPr>
          <w:tag w:val="MENDELEY_CITATION_v3_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"/>
          <w:id w:val="-1466804284"/>
          <w:placeholder>
            <w:docPart w:val="1480C7ABC2B54D46BA6383A3D3A988F0"/>
          </w:placeholder>
        </w:sdtPr>
        <w:sdtEndPr/>
        <w:sdtContent>
          <w:r w:rsidR="001B1336" w:rsidRPr="001B1336">
            <w:rPr>
              <w:rFonts w:ascii="Times New Roman" w:hAnsi="Times New Roman" w:cs="Times New Roman"/>
              <w:color w:val="000000"/>
              <w:sz w:val="28"/>
              <w:szCs w:val="28"/>
              <w:lang w:val="kk-KZ"/>
            </w:rPr>
            <w:t>[259]</w:t>
          </w:r>
        </w:sdtContent>
      </w:sdt>
      <w:r w:rsidR="00F553AE">
        <w:rPr>
          <w:rFonts w:ascii="Times New Roman" w:hAnsi="Times New Roman" w:cs="Times New Roman"/>
          <w:sz w:val="28"/>
          <w:szCs w:val="28"/>
          <w:lang w:val="kk-KZ"/>
        </w:rPr>
        <w:t>, сонымен қатар б</w:t>
      </w:r>
      <w:r w:rsidR="00D15F0C" w:rsidRPr="007E1093">
        <w:rPr>
          <w:rFonts w:ascii="Times New Roman" w:hAnsi="Times New Roman" w:cs="Times New Roman"/>
          <w:sz w:val="28"/>
          <w:szCs w:val="28"/>
          <w:lang w:val="kk-KZ"/>
        </w:rPr>
        <w:t>актериялардың өмір сүруін тежейтін агент</w:t>
      </w:r>
      <w:r w:rsidR="00F553AE">
        <w:rPr>
          <w:rFonts w:ascii="Times New Roman" w:hAnsi="Times New Roman" w:cs="Times New Roman"/>
          <w:sz w:val="28"/>
          <w:szCs w:val="28"/>
          <w:lang w:val="kk-KZ"/>
        </w:rPr>
        <w:t xml:space="preserve">тердің бірі </w:t>
      </w:r>
      <w:r w:rsidR="00D15F0C" w:rsidRPr="007E1093">
        <w:rPr>
          <w:rFonts w:ascii="Times New Roman" w:hAnsi="Times New Roman" w:cs="Times New Roman"/>
          <w:sz w:val="28"/>
          <w:szCs w:val="28"/>
          <w:lang w:val="kk-KZ"/>
        </w:rPr>
        <w:t xml:space="preserve">болып </w:t>
      </w:r>
      <w:r w:rsidR="00F553AE">
        <w:rPr>
          <w:rFonts w:ascii="Times New Roman" w:hAnsi="Times New Roman" w:cs="Times New Roman"/>
          <w:sz w:val="28"/>
          <w:szCs w:val="28"/>
          <w:lang w:val="kk-KZ"/>
        </w:rPr>
        <w:t>табылады</w:t>
      </w:r>
      <w:r w:rsidR="00D15F0C"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"/>
          <w:id w:val="-1686669294"/>
          <w:placeholder>
            <w:docPart w:val="1480C7ABC2B54D46BA6383A3D3A988F0"/>
          </w:placeholder>
        </w:sdtPr>
        <w:sdtEndPr/>
        <w:sdtContent>
          <w:r w:rsidR="001B1336" w:rsidRPr="001B1336">
            <w:rPr>
              <w:rFonts w:ascii="Times New Roman" w:hAnsi="Times New Roman" w:cs="Times New Roman"/>
              <w:color w:val="000000"/>
              <w:sz w:val="28"/>
              <w:szCs w:val="28"/>
              <w:lang w:val="kk-KZ"/>
            </w:rPr>
            <w:t>[260]</w:t>
          </w:r>
        </w:sdtContent>
      </w:sdt>
      <w:r w:rsidR="00D15F0C" w:rsidRPr="007E1093">
        <w:rPr>
          <w:rFonts w:ascii="Times New Roman" w:hAnsi="Times New Roman" w:cs="Times New Roman"/>
          <w:sz w:val="28"/>
          <w:szCs w:val="28"/>
          <w:lang w:val="kk-KZ"/>
        </w:rPr>
        <w:t>.</w:t>
      </w:r>
      <w:r w:rsidR="0024765A" w:rsidRPr="007E1093">
        <w:rPr>
          <w:rFonts w:ascii="Times New Roman" w:hAnsi="Times New Roman" w:cs="Times New Roman"/>
          <w:sz w:val="28"/>
          <w:szCs w:val="28"/>
          <w:lang w:val="kk-KZ"/>
        </w:rPr>
        <w:t xml:space="preserve"> </w:t>
      </w:r>
      <w:r w:rsidR="00D15F0C" w:rsidRPr="007E1093">
        <w:rPr>
          <w:rFonts w:ascii="Times New Roman" w:hAnsi="Times New Roman" w:cs="Times New Roman"/>
          <w:sz w:val="28"/>
          <w:szCs w:val="28"/>
          <w:lang w:val="kk-KZ"/>
        </w:rPr>
        <w:t xml:space="preserve">L - глутамин қышқылы фармацевтикада кеңінен қолданылатын </w:t>
      </w:r>
      <w:sdt>
        <w:sdtPr>
          <w:rPr>
            <w:rFonts w:ascii="Times New Roman" w:hAnsi="Times New Roman" w:cs="Times New Roman"/>
            <w:color w:val="000000"/>
            <w:sz w:val="28"/>
            <w:szCs w:val="28"/>
            <w:lang w:val="kk-KZ"/>
          </w:rPr>
          <w:tag w:val="MENDELEY_CITATION_v3_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"/>
          <w:id w:val="1196421643"/>
          <w:placeholder>
            <w:docPart w:val="CFE9F68B9FA74BDCA2A70FEAA2094CA2"/>
          </w:placeholder>
        </w:sdtPr>
        <w:sdtEndPr/>
        <w:sdtContent>
          <w:r w:rsidR="001B1336" w:rsidRPr="001B1336">
            <w:rPr>
              <w:rFonts w:ascii="Times New Roman" w:hAnsi="Times New Roman" w:cs="Times New Roman"/>
              <w:color w:val="000000"/>
              <w:sz w:val="28"/>
              <w:szCs w:val="28"/>
              <w:lang w:val="kk-KZ"/>
            </w:rPr>
            <w:t>[261]</w:t>
          </w:r>
        </w:sdtContent>
      </w:sdt>
      <w:r w:rsidR="00D15F0C" w:rsidRPr="007E1093">
        <w:rPr>
          <w:rFonts w:ascii="Times New Roman" w:hAnsi="Times New Roman" w:cs="Times New Roman"/>
          <w:sz w:val="28"/>
          <w:szCs w:val="28"/>
          <w:lang w:val="kk-KZ"/>
        </w:rPr>
        <w:t xml:space="preserve">, табиғатта L - </w:t>
      </w:r>
      <w:r w:rsidR="00B156FC">
        <w:rPr>
          <w:rFonts w:ascii="Times New Roman" w:hAnsi="Times New Roman" w:cs="Times New Roman"/>
          <w:sz w:val="28"/>
          <w:szCs w:val="28"/>
          <w:lang w:val="kk-KZ"/>
        </w:rPr>
        <w:t>пішініндегі</w:t>
      </w:r>
      <w:r w:rsidR="00D15F0C" w:rsidRPr="007E1093">
        <w:rPr>
          <w:rFonts w:ascii="Times New Roman" w:hAnsi="Times New Roman" w:cs="Times New Roman"/>
          <w:sz w:val="28"/>
          <w:szCs w:val="28"/>
          <w:lang w:val="kk-KZ"/>
        </w:rPr>
        <w:t xml:space="preserve"> </w:t>
      </w:r>
      <w:r w:rsidR="00B156FC">
        <w:rPr>
          <w:rFonts w:ascii="Times New Roman" w:hAnsi="Times New Roman" w:cs="Times New Roman"/>
          <w:sz w:val="28"/>
          <w:szCs w:val="28"/>
          <w:lang w:val="kk-KZ"/>
        </w:rPr>
        <w:t xml:space="preserve">негізгі </w:t>
      </w:r>
      <w:r w:rsidR="00D15F0C" w:rsidRPr="007E1093">
        <w:rPr>
          <w:rFonts w:ascii="Times New Roman" w:hAnsi="Times New Roman" w:cs="Times New Roman"/>
          <w:sz w:val="28"/>
          <w:szCs w:val="28"/>
          <w:lang w:val="kk-KZ"/>
        </w:rPr>
        <w:t>аминқышқыл</w:t>
      </w:r>
      <w:r w:rsidR="00B156FC">
        <w:rPr>
          <w:rFonts w:ascii="Times New Roman" w:hAnsi="Times New Roman" w:cs="Times New Roman"/>
          <w:sz w:val="28"/>
          <w:szCs w:val="28"/>
          <w:lang w:val="kk-KZ"/>
        </w:rPr>
        <w:t>ы</w:t>
      </w:r>
      <w:r w:rsidR="00D15F0C" w:rsidRPr="007E1093">
        <w:rPr>
          <w:rFonts w:ascii="Times New Roman" w:hAnsi="Times New Roman" w:cs="Times New Roman"/>
          <w:sz w:val="28"/>
          <w:szCs w:val="28"/>
          <w:lang w:val="kk-KZ"/>
        </w:rPr>
        <w:t xml:space="preserve">. L - глутамин қышқылы жасуша тіндеріндегі гликолиз процесстеріне, ақуыздар мен көмірсулардың алмасуына қатысады </w:t>
      </w:r>
      <w:sdt>
        <w:sdtPr>
          <w:rPr>
            <w:rFonts w:ascii="Times New Roman" w:hAnsi="Times New Roman" w:cs="Times New Roman"/>
            <w:color w:val="000000"/>
            <w:sz w:val="28"/>
            <w:szCs w:val="28"/>
            <w:lang w:val="kk-KZ"/>
          </w:rPr>
          <w:tag w:val="MENDELEY_CITATION_v3_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"/>
          <w:id w:val="1945339112"/>
          <w:placeholder>
            <w:docPart w:val="CFE9F68B9FA74BDCA2A70FEAA2094CA2"/>
          </w:placeholder>
        </w:sdtPr>
        <w:sdtEndPr/>
        <w:sdtContent>
          <w:r w:rsidR="001B1336" w:rsidRPr="001B1336">
            <w:rPr>
              <w:rFonts w:ascii="Times New Roman" w:hAnsi="Times New Roman" w:cs="Times New Roman"/>
              <w:color w:val="000000"/>
              <w:sz w:val="28"/>
              <w:szCs w:val="28"/>
              <w:lang w:val="kk-KZ"/>
            </w:rPr>
            <w:t>[262]</w:t>
          </w:r>
        </w:sdtContent>
      </w:sdt>
      <w:r w:rsidR="00050D06"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"/>
          <w:id w:val="-2099008381"/>
          <w:placeholder>
            <w:docPart w:val="FA23820F15A54A5280AE9B85104CAD45"/>
          </w:placeholder>
        </w:sdtPr>
        <w:sdtEndPr/>
        <w:sdtContent>
          <w:r w:rsidR="001B1336" w:rsidRPr="001B1336">
            <w:rPr>
              <w:rFonts w:ascii="Times New Roman" w:hAnsi="Times New Roman" w:cs="Times New Roman"/>
              <w:color w:val="000000"/>
              <w:sz w:val="28"/>
              <w:szCs w:val="28"/>
              <w:lang w:val="kk-KZ"/>
            </w:rPr>
            <w:t>[263]</w:t>
          </w:r>
        </w:sdtContent>
      </w:sdt>
      <w:r w:rsidR="00250281" w:rsidRPr="007E1093">
        <w:rPr>
          <w:rFonts w:ascii="Times New Roman" w:hAnsi="Times New Roman" w:cs="Times New Roman"/>
          <w:sz w:val="28"/>
          <w:szCs w:val="28"/>
          <w:lang w:val="kk-KZ"/>
        </w:rPr>
        <w:t xml:space="preserve"> жұмыста глутамин қышқылы хитозан гидрогельдерін гамма сәулелену арқылы егу сополимеризациясы әдісімен алуда мономер ретінде қолданылған. </w:t>
      </w:r>
      <w:r w:rsidR="001C71C1">
        <w:rPr>
          <w:rFonts w:ascii="Times New Roman" w:hAnsi="Times New Roman" w:cs="Times New Roman"/>
          <w:sz w:val="28"/>
          <w:szCs w:val="28"/>
          <w:lang w:val="kk-KZ"/>
        </w:rPr>
        <w:t>Зерттеу нәтижесінде</w:t>
      </w:r>
      <w:r w:rsidR="00250281" w:rsidRPr="007E1093">
        <w:rPr>
          <w:rFonts w:ascii="Times New Roman" w:hAnsi="Times New Roman" w:cs="Times New Roman"/>
          <w:sz w:val="28"/>
          <w:szCs w:val="28"/>
          <w:lang w:val="kk-KZ"/>
        </w:rPr>
        <w:t xml:space="preserve"> хитозанның глутамин қышқылымен гидрогельді түйіршіктері</w:t>
      </w:r>
      <w:r w:rsidR="001C71C1">
        <w:rPr>
          <w:rFonts w:ascii="Times New Roman" w:hAnsi="Times New Roman" w:cs="Times New Roman"/>
          <w:sz w:val="28"/>
          <w:szCs w:val="28"/>
          <w:lang w:val="kk-KZ"/>
        </w:rPr>
        <w:t xml:space="preserve"> алын</w:t>
      </w:r>
      <w:r w:rsidR="00B156FC">
        <w:rPr>
          <w:rFonts w:ascii="Times New Roman" w:hAnsi="Times New Roman" w:cs="Times New Roman"/>
          <w:sz w:val="28"/>
          <w:szCs w:val="28"/>
          <w:lang w:val="kk-KZ"/>
        </w:rPr>
        <w:t xml:space="preserve">ып, </w:t>
      </w:r>
      <w:r w:rsidR="00250281" w:rsidRPr="007E1093">
        <w:rPr>
          <w:rFonts w:ascii="Times New Roman" w:hAnsi="Times New Roman" w:cs="Times New Roman"/>
          <w:sz w:val="28"/>
          <w:szCs w:val="28"/>
          <w:lang w:val="kk-KZ"/>
        </w:rPr>
        <w:t>қатерлі ісікке қарсы дәрілік заттарды тасымалдау жүйесінде қолданы</w:t>
      </w:r>
      <w:r w:rsidR="00B156FC">
        <w:rPr>
          <w:rFonts w:ascii="Times New Roman" w:hAnsi="Times New Roman" w:cs="Times New Roman"/>
          <w:sz w:val="28"/>
          <w:szCs w:val="28"/>
          <w:lang w:val="kk-KZ"/>
        </w:rPr>
        <w:t xml:space="preserve">лған және </w:t>
      </w:r>
      <w:r w:rsidR="00250281" w:rsidRPr="007E1093">
        <w:rPr>
          <w:rFonts w:ascii="Times New Roman" w:hAnsi="Times New Roman" w:cs="Times New Roman"/>
          <w:sz w:val="28"/>
          <w:szCs w:val="28"/>
          <w:lang w:val="kk-KZ"/>
        </w:rPr>
        <w:t>қатерлі ісік жасушаларына қарсы тиімді</w:t>
      </w:r>
      <w:r w:rsidR="00B156FC">
        <w:rPr>
          <w:rFonts w:ascii="Times New Roman" w:hAnsi="Times New Roman" w:cs="Times New Roman"/>
          <w:sz w:val="28"/>
          <w:szCs w:val="28"/>
          <w:lang w:val="kk-KZ"/>
        </w:rPr>
        <w:t xml:space="preserve"> әсер</w:t>
      </w:r>
      <w:r w:rsidR="001C71C1">
        <w:rPr>
          <w:rFonts w:ascii="Times New Roman" w:hAnsi="Times New Roman" w:cs="Times New Roman"/>
          <w:sz w:val="28"/>
          <w:szCs w:val="28"/>
          <w:lang w:val="kk-KZ"/>
        </w:rPr>
        <w:t xml:space="preserve"> көрсеткен</w:t>
      </w:r>
      <w:r w:rsidR="00250281" w:rsidRPr="007E1093">
        <w:rPr>
          <w:rFonts w:ascii="Times New Roman" w:hAnsi="Times New Roman" w:cs="Times New Roman"/>
          <w:sz w:val="28"/>
          <w:szCs w:val="28"/>
          <w:lang w:val="kk-KZ"/>
        </w:rPr>
        <w:t>.</w:t>
      </w:r>
    </w:p>
    <w:p w14:paraId="1D6435AE" w14:textId="3D37D5AB" w:rsidR="00D15F0C" w:rsidRPr="007E1093" w:rsidRDefault="00F97CD4"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D15F0C" w:rsidRPr="007E1093">
        <w:rPr>
          <w:rFonts w:ascii="Times New Roman" w:hAnsi="Times New Roman" w:cs="Times New Roman"/>
          <w:sz w:val="28"/>
          <w:szCs w:val="28"/>
          <w:lang w:val="kk-KZ"/>
        </w:rPr>
        <w:t xml:space="preserve">елатин – хитозан, желатин – лимон қышқылы және желатин – L-глутамин қышқылы үлдірлерінің беріктік және серпімділік модулінің концентрацияларға тәуелділік қисықтары </w:t>
      </w:r>
      <w:r w:rsidRPr="007E1093">
        <w:rPr>
          <w:rFonts w:ascii="Times New Roman" w:hAnsi="Times New Roman" w:cs="Times New Roman"/>
          <w:sz w:val="28"/>
          <w:szCs w:val="28"/>
          <w:lang w:val="kk-KZ"/>
        </w:rPr>
        <w:t>9</w:t>
      </w:r>
      <w:r w:rsidR="005A7A78">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шы суретте </w:t>
      </w:r>
      <w:r w:rsidR="00D15F0C" w:rsidRPr="007E1093">
        <w:rPr>
          <w:rFonts w:ascii="Times New Roman" w:hAnsi="Times New Roman" w:cs="Times New Roman"/>
          <w:sz w:val="28"/>
          <w:szCs w:val="28"/>
          <w:lang w:val="kk-KZ"/>
        </w:rPr>
        <w:t xml:space="preserve">келтірілген. </w:t>
      </w:r>
      <w:r>
        <w:rPr>
          <w:rFonts w:ascii="Times New Roman" w:hAnsi="Times New Roman" w:cs="Times New Roman"/>
          <w:sz w:val="28"/>
          <w:szCs w:val="28"/>
          <w:lang w:val="kk-KZ"/>
        </w:rPr>
        <w:t>Ж</w:t>
      </w:r>
      <w:r w:rsidR="00D15F0C" w:rsidRPr="007E1093">
        <w:rPr>
          <w:rFonts w:ascii="Times New Roman" w:hAnsi="Times New Roman" w:cs="Times New Roman"/>
          <w:sz w:val="28"/>
          <w:szCs w:val="28"/>
          <w:lang w:val="kk-KZ"/>
        </w:rPr>
        <w:t xml:space="preserve">елатин негізіндегі үлдірлерге хитозанды, лимон және L-глутамин қышқылдарын </w:t>
      </w:r>
      <w:r w:rsidR="004E5168">
        <w:rPr>
          <w:rFonts w:ascii="Times New Roman" w:hAnsi="Times New Roman" w:cs="Times New Roman"/>
          <w:sz w:val="28"/>
          <w:szCs w:val="28"/>
          <w:lang w:val="kk-KZ"/>
        </w:rPr>
        <w:t>енгізгенде</w:t>
      </w:r>
      <w:r w:rsidR="00D15F0C" w:rsidRPr="007E1093">
        <w:rPr>
          <w:rFonts w:ascii="Times New Roman" w:hAnsi="Times New Roman" w:cs="Times New Roman"/>
          <w:sz w:val="28"/>
          <w:szCs w:val="28"/>
          <w:lang w:val="kk-KZ"/>
        </w:rPr>
        <w:t xml:space="preserve"> желатин үлдірінің беріктігін және серпімділік модулін арттыратындығы</w:t>
      </w:r>
      <w:r>
        <w:rPr>
          <w:rFonts w:ascii="Times New Roman" w:hAnsi="Times New Roman" w:cs="Times New Roman"/>
          <w:sz w:val="28"/>
          <w:szCs w:val="28"/>
          <w:lang w:val="kk-KZ"/>
        </w:rPr>
        <w:t xml:space="preserve"> </w:t>
      </w:r>
      <w:r w:rsidR="00D15F0C" w:rsidRPr="007E1093">
        <w:rPr>
          <w:rFonts w:ascii="Times New Roman" w:hAnsi="Times New Roman" w:cs="Times New Roman"/>
          <w:sz w:val="28"/>
          <w:szCs w:val="28"/>
          <w:lang w:val="kk-KZ"/>
        </w:rPr>
        <w:t>байқалды.</w:t>
      </w:r>
      <w:r>
        <w:rPr>
          <w:rFonts w:ascii="Times New Roman" w:hAnsi="Times New Roman" w:cs="Times New Roman"/>
          <w:sz w:val="28"/>
          <w:szCs w:val="28"/>
          <w:lang w:val="kk-KZ"/>
        </w:rPr>
        <w:t xml:space="preserve"> </w:t>
      </w:r>
      <w:r w:rsidR="00AF7B3E" w:rsidRPr="007E1093">
        <w:rPr>
          <w:rFonts w:ascii="Times New Roman" w:hAnsi="Times New Roman" w:cs="Times New Roman"/>
          <w:sz w:val="28"/>
          <w:szCs w:val="28"/>
          <w:lang w:val="kk-KZ"/>
        </w:rPr>
        <w:t>9</w:t>
      </w:r>
      <w:r w:rsidR="00D07CEB" w:rsidRPr="007E1093">
        <w:rPr>
          <w:rFonts w:ascii="Times New Roman" w:hAnsi="Times New Roman" w:cs="Times New Roman"/>
          <w:sz w:val="28"/>
          <w:szCs w:val="28"/>
          <w:lang w:val="kk-KZ"/>
        </w:rPr>
        <w:t xml:space="preserve"> </w:t>
      </w:r>
      <w:r w:rsidR="00D15F0C" w:rsidRPr="007E1093">
        <w:rPr>
          <w:rFonts w:ascii="Times New Roman" w:hAnsi="Times New Roman" w:cs="Times New Roman"/>
          <w:sz w:val="28"/>
          <w:szCs w:val="28"/>
          <w:lang w:val="kk-KZ"/>
        </w:rPr>
        <w:t>(</w:t>
      </w:r>
      <w:r w:rsidR="006E01F9" w:rsidRPr="007E1093">
        <w:rPr>
          <w:rFonts w:ascii="Times New Roman" w:hAnsi="Times New Roman" w:cs="Times New Roman"/>
          <w:sz w:val="28"/>
          <w:szCs w:val="28"/>
          <w:lang w:val="kk-KZ"/>
        </w:rPr>
        <w:t>а</w:t>
      </w:r>
      <w:r w:rsidR="00D15F0C" w:rsidRPr="007E1093">
        <w:rPr>
          <w:rFonts w:ascii="Times New Roman" w:hAnsi="Times New Roman" w:cs="Times New Roman"/>
          <w:sz w:val="28"/>
          <w:szCs w:val="28"/>
          <w:lang w:val="kk-KZ"/>
        </w:rPr>
        <w:t>)</w:t>
      </w:r>
      <w:r w:rsidR="005A7A78">
        <w:rPr>
          <w:rFonts w:ascii="Times New Roman" w:hAnsi="Times New Roman" w:cs="Times New Roman"/>
          <w:sz w:val="28"/>
          <w:szCs w:val="28"/>
          <w:lang w:val="kk-KZ"/>
        </w:rPr>
        <w:t xml:space="preserve"> </w:t>
      </w:r>
      <w:r w:rsidR="00D15F0C" w:rsidRPr="007E1093">
        <w:rPr>
          <w:rFonts w:ascii="Times New Roman" w:hAnsi="Times New Roman" w:cs="Times New Roman"/>
          <w:sz w:val="28"/>
          <w:szCs w:val="28"/>
          <w:lang w:val="kk-KZ"/>
        </w:rPr>
        <w:t>суретте хитозан концентрациясының 0.75% дейін артуы</w:t>
      </w:r>
      <w:r w:rsidR="004E5168">
        <w:rPr>
          <w:rFonts w:ascii="Times New Roman" w:hAnsi="Times New Roman" w:cs="Times New Roman"/>
          <w:sz w:val="28"/>
          <w:szCs w:val="28"/>
          <w:lang w:val="kk-KZ"/>
        </w:rPr>
        <w:t>нан</w:t>
      </w:r>
      <w:r w:rsidR="00D15F0C" w:rsidRPr="007E1093">
        <w:rPr>
          <w:rFonts w:ascii="Times New Roman" w:hAnsi="Times New Roman" w:cs="Times New Roman"/>
          <w:sz w:val="28"/>
          <w:szCs w:val="28"/>
          <w:lang w:val="kk-KZ"/>
        </w:rPr>
        <w:t xml:space="preserve"> беріктік және серпімділік модулінің </w:t>
      </w:r>
      <w:r w:rsidR="004E5168">
        <w:rPr>
          <w:rFonts w:ascii="Times New Roman" w:hAnsi="Times New Roman" w:cs="Times New Roman"/>
          <w:sz w:val="28"/>
          <w:szCs w:val="28"/>
          <w:lang w:val="kk-KZ"/>
        </w:rPr>
        <w:t>жоғар</w:t>
      </w:r>
      <w:r w:rsidR="00D15F0C" w:rsidRPr="007E1093">
        <w:rPr>
          <w:rFonts w:ascii="Times New Roman" w:hAnsi="Times New Roman" w:cs="Times New Roman"/>
          <w:sz w:val="28"/>
          <w:szCs w:val="28"/>
          <w:lang w:val="kk-KZ"/>
        </w:rPr>
        <w:t>ы</w:t>
      </w:r>
      <w:r w:rsidR="004E5168">
        <w:rPr>
          <w:rFonts w:ascii="Times New Roman" w:hAnsi="Times New Roman" w:cs="Times New Roman"/>
          <w:sz w:val="28"/>
          <w:szCs w:val="28"/>
          <w:lang w:val="kk-KZ"/>
        </w:rPr>
        <w:t>ла</w:t>
      </w:r>
      <w:r w:rsidR="00D15F0C" w:rsidRPr="007E1093">
        <w:rPr>
          <w:rFonts w:ascii="Times New Roman" w:hAnsi="Times New Roman" w:cs="Times New Roman"/>
          <w:sz w:val="28"/>
          <w:szCs w:val="28"/>
          <w:lang w:val="kk-KZ"/>
        </w:rPr>
        <w:t xml:space="preserve">п, одан кейін төмендейтіндігі анықталды. Хитозанның 0.75% концентрациясында желатин үлдірінің беріктігі 0.27 Па </w:t>
      </w:r>
      <w:r w:rsidR="004E5168">
        <w:rPr>
          <w:rFonts w:ascii="Times New Roman" w:hAnsi="Times New Roman" w:cs="Times New Roman"/>
          <w:sz w:val="28"/>
          <w:szCs w:val="28"/>
          <w:lang w:val="kk-KZ"/>
        </w:rPr>
        <w:t>шамасынан</w:t>
      </w:r>
      <w:r w:rsidR="00D15F0C" w:rsidRPr="007E1093">
        <w:rPr>
          <w:rFonts w:ascii="Times New Roman" w:hAnsi="Times New Roman" w:cs="Times New Roman"/>
          <w:sz w:val="28"/>
          <w:szCs w:val="28"/>
          <w:lang w:val="kk-KZ"/>
        </w:rPr>
        <w:t xml:space="preserve"> 8</w:t>
      </w:r>
      <w:r w:rsidR="00DE4FC1" w:rsidRPr="007E1093">
        <w:rPr>
          <w:rFonts w:ascii="Times New Roman" w:hAnsi="Times New Roman" w:cs="Times New Roman"/>
          <w:sz w:val="28"/>
          <w:szCs w:val="28"/>
          <w:lang w:val="kk-KZ"/>
        </w:rPr>
        <w:t>.</w:t>
      </w:r>
      <w:r w:rsidR="00D15F0C" w:rsidRPr="007E1093">
        <w:rPr>
          <w:rFonts w:ascii="Times New Roman" w:hAnsi="Times New Roman" w:cs="Times New Roman"/>
          <w:sz w:val="28"/>
          <w:szCs w:val="28"/>
          <w:lang w:val="kk-KZ"/>
        </w:rPr>
        <w:t>17 кПа</w:t>
      </w:r>
      <w:r w:rsidR="004E5168">
        <w:rPr>
          <w:rFonts w:ascii="Times New Roman" w:hAnsi="Times New Roman" w:cs="Times New Roman"/>
          <w:sz w:val="28"/>
          <w:szCs w:val="28"/>
          <w:lang w:val="kk-KZ"/>
        </w:rPr>
        <w:t>-ға</w:t>
      </w:r>
      <w:r w:rsidR="00D15F0C" w:rsidRPr="007E1093">
        <w:rPr>
          <w:rFonts w:ascii="Times New Roman" w:hAnsi="Times New Roman" w:cs="Times New Roman"/>
          <w:sz w:val="28"/>
          <w:szCs w:val="28"/>
          <w:lang w:val="kk-KZ"/>
        </w:rPr>
        <w:t xml:space="preserve">, ал серпімділік модулі 7.22 кПа мәнінен 238.16 кПа мәніне дейін жоғарылады. </w:t>
      </w:r>
      <w:r w:rsidRPr="007E1093">
        <w:rPr>
          <w:rFonts w:ascii="Times New Roman" w:hAnsi="Times New Roman" w:cs="Times New Roman"/>
          <w:sz w:val="28"/>
          <w:szCs w:val="28"/>
          <w:lang w:val="kk-KZ"/>
        </w:rPr>
        <w:t>9 (ә)</w:t>
      </w:r>
      <w:r w:rsidR="005A7A78">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суреттен ж</w:t>
      </w:r>
      <w:r w:rsidR="00D15F0C" w:rsidRPr="007E1093">
        <w:rPr>
          <w:rFonts w:ascii="Times New Roman" w:hAnsi="Times New Roman" w:cs="Times New Roman"/>
          <w:sz w:val="28"/>
          <w:szCs w:val="28"/>
          <w:lang w:val="kk-KZ"/>
        </w:rPr>
        <w:t xml:space="preserve">елатин – лимон қышқылы негізіндегі үлдірлер үшін лимон қышқылының оптималды концентрация 0.25% екендігін </w:t>
      </w:r>
      <w:r w:rsidR="004E5168">
        <w:rPr>
          <w:rFonts w:ascii="Times New Roman" w:hAnsi="Times New Roman" w:cs="Times New Roman"/>
          <w:sz w:val="28"/>
          <w:szCs w:val="28"/>
          <w:lang w:val="kk-KZ"/>
        </w:rPr>
        <w:t>байқауға</w:t>
      </w:r>
      <w:r w:rsidR="00D15F0C" w:rsidRPr="007E1093">
        <w:rPr>
          <w:rFonts w:ascii="Times New Roman" w:hAnsi="Times New Roman" w:cs="Times New Roman"/>
          <w:sz w:val="28"/>
          <w:szCs w:val="28"/>
          <w:lang w:val="kk-KZ"/>
        </w:rPr>
        <w:t xml:space="preserve"> болады. Лимон қышқылының 0.25% </w:t>
      </w:r>
      <w:r w:rsidR="00D15F0C" w:rsidRPr="004E5168">
        <w:rPr>
          <w:rFonts w:ascii="Times New Roman" w:hAnsi="Times New Roman" w:cs="Times New Roman"/>
          <w:sz w:val="28"/>
          <w:szCs w:val="28"/>
          <w:lang w:val="kk-KZ"/>
        </w:rPr>
        <w:t xml:space="preserve">ерітіндісі желатин негізіндегі үлдір беріктігін </w:t>
      </w:r>
      <w:r w:rsidR="004E5168" w:rsidRPr="004E5168">
        <w:rPr>
          <w:rFonts w:ascii="Times New Roman" w:hAnsi="Times New Roman"/>
          <w:sz w:val="28"/>
          <w:szCs w:val="28"/>
          <w:lang w:val="kk-KZ"/>
        </w:rPr>
        <w:t>0.27 кПа-дан 7.11 кПа-ға, ал серпімділік модулін 7.22 кПа-дан 163.21 кПа мәніне арттырып, жоғары шамада төмендетеді.</w:t>
      </w:r>
      <w:r w:rsidR="004E5168">
        <w:rPr>
          <w:rFonts w:ascii="Times New Roman" w:hAnsi="Times New Roman"/>
          <w:sz w:val="28"/>
          <w:szCs w:val="28"/>
          <w:lang w:val="kk-KZ"/>
        </w:rPr>
        <w:t xml:space="preserve"> </w:t>
      </w:r>
      <w:r w:rsidRPr="007E1093">
        <w:rPr>
          <w:rFonts w:ascii="Times New Roman" w:hAnsi="Times New Roman" w:cs="Times New Roman"/>
          <w:sz w:val="28"/>
          <w:szCs w:val="28"/>
          <w:lang w:val="kk-KZ"/>
        </w:rPr>
        <w:t>9 (б)</w:t>
      </w:r>
      <w:r w:rsidR="005A7A78">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сурет</w:t>
      </w:r>
      <w:r w:rsidR="005A7A78">
        <w:rPr>
          <w:rFonts w:ascii="Times New Roman" w:hAnsi="Times New Roman" w:cs="Times New Roman"/>
          <w:sz w:val="28"/>
          <w:szCs w:val="28"/>
          <w:lang w:val="kk-KZ"/>
        </w:rPr>
        <w:t xml:space="preserve">те </w:t>
      </w:r>
      <w:r w:rsidR="00D15F0C" w:rsidRPr="007E1093">
        <w:rPr>
          <w:rFonts w:ascii="Times New Roman" w:hAnsi="Times New Roman" w:cs="Times New Roman"/>
          <w:sz w:val="28"/>
          <w:szCs w:val="28"/>
          <w:lang w:val="kk-KZ"/>
        </w:rPr>
        <w:t xml:space="preserve">L-глутамин қышқылының 0.5% ерітіндісі 0.25%; </w:t>
      </w:r>
      <w:r w:rsidR="00D15F0C" w:rsidRPr="004E5168">
        <w:rPr>
          <w:rFonts w:ascii="Times New Roman" w:hAnsi="Times New Roman" w:cs="Times New Roman"/>
          <w:sz w:val="28"/>
          <w:szCs w:val="28"/>
          <w:lang w:val="kk-KZ"/>
        </w:rPr>
        <w:t xml:space="preserve">0.75%; 1.0% ерітінділерімен салыстырғанда желатин негізіндегі үлдір беріктігін </w:t>
      </w:r>
      <w:r w:rsidR="004E5168" w:rsidRPr="004E5168">
        <w:rPr>
          <w:rFonts w:ascii="Times New Roman" w:hAnsi="Times New Roman"/>
          <w:sz w:val="28"/>
          <w:szCs w:val="28"/>
          <w:lang w:val="kk-KZ"/>
        </w:rPr>
        <w:t>0.27 кПа-дан 3.33 кПа-ға, ал серпімділік модулін 7.22 кПа-дан 112.00 кПа шамасына дейін жоғарылатты.</w:t>
      </w:r>
    </w:p>
    <w:p w14:paraId="47390FD4" w14:textId="77777777" w:rsidR="00183CA8" w:rsidRPr="007E1093" w:rsidRDefault="00183CA8"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687"/>
      </w:tblGrid>
      <w:tr w:rsidR="007E1093" w:rsidRPr="007E1093" w14:paraId="202C22C0" w14:textId="77777777" w:rsidTr="006E01F9">
        <w:tc>
          <w:tcPr>
            <w:tcW w:w="4712" w:type="dxa"/>
          </w:tcPr>
          <w:p w14:paraId="257BF59E" w14:textId="38FA9E08" w:rsidR="00183CA8" w:rsidRPr="007E1093" w:rsidRDefault="00E50DFB"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b/>
                <w:sz w:val="28"/>
                <w:szCs w:val="28"/>
              </w:rPr>
              <w:object w:dxaOrig="7222" w:dyaOrig="5551" w14:anchorId="299A9A38">
                <v:shape id="_x0000_i1040" type="#_x0000_t75" style="width:223.5pt;height:237.75pt" o:ole="">
                  <v:imagedata r:id="rId54" o:title="" croptop="4965f" cropbottom="1589f" cropleft="4843f" cropright="1665f"/>
                </v:shape>
                <o:OLEObject Type="Embed" ProgID="Origin95.Graph" ShapeID="_x0000_i1040" DrawAspect="Content" ObjectID="_1791964560" r:id="rId55"/>
              </w:object>
            </w:r>
          </w:p>
        </w:tc>
        <w:tc>
          <w:tcPr>
            <w:tcW w:w="4633" w:type="dxa"/>
          </w:tcPr>
          <w:p w14:paraId="1F8A8564" w14:textId="5C61DD55" w:rsidR="00183CA8" w:rsidRPr="007E1093" w:rsidRDefault="00183CA8"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b/>
                <w:sz w:val="28"/>
                <w:szCs w:val="28"/>
              </w:rPr>
              <w:object w:dxaOrig="7222" w:dyaOrig="5551" w14:anchorId="6AB928DF">
                <v:shape id="_x0000_i1041" type="#_x0000_t75" style="width:223.5pt;height:237.75pt" o:ole="">
                  <v:imagedata r:id="rId56" o:title="" croptop="4965f" cropbottom="2185f" cropleft="5751f" cropright="1514f"/>
                </v:shape>
                <o:OLEObject Type="Embed" ProgID="Origin95.Graph" ShapeID="_x0000_i1041" DrawAspect="Content" ObjectID="_1791964561" r:id="rId57"/>
              </w:object>
            </w:r>
          </w:p>
        </w:tc>
      </w:tr>
      <w:tr w:rsidR="007E1093" w:rsidRPr="007E1093" w14:paraId="7F7E1B79" w14:textId="77777777" w:rsidTr="006E01F9">
        <w:tc>
          <w:tcPr>
            <w:tcW w:w="4712" w:type="dxa"/>
          </w:tcPr>
          <w:p w14:paraId="583DD5EC" w14:textId="1CE80C8D" w:rsidR="00183CA8"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а</w:t>
            </w:r>
          </w:p>
        </w:tc>
        <w:tc>
          <w:tcPr>
            <w:tcW w:w="4633" w:type="dxa"/>
          </w:tcPr>
          <w:p w14:paraId="718E0DBB" w14:textId="2E6EEBAA" w:rsidR="00183CA8"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ә</w:t>
            </w:r>
          </w:p>
          <w:p w14:paraId="5744A516" w14:textId="76DF67B1" w:rsidR="006E01F9"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p>
        </w:tc>
      </w:tr>
      <w:tr w:rsidR="007E1093" w:rsidRPr="007E1093" w14:paraId="6F848254" w14:textId="77777777" w:rsidTr="006E01F9">
        <w:tc>
          <w:tcPr>
            <w:tcW w:w="9345" w:type="dxa"/>
            <w:gridSpan w:val="2"/>
          </w:tcPr>
          <w:p w14:paraId="6DA86055" w14:textId="52C80011" w:rsidR="00E50DFB" w:rsidRPr="007E1093" w:rsidRDefault="00E50DFB"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2976EF53">
                <v:shape id="_x0000_i1042" type="#_x0000_t75" style="width:260.25pt;height:223.5pt" o:ole="">
                  <v:imagedata r:id="rId58" o:title="" croptop="5759f" cropbottom="1787f" cropleft="5765f" cropright="1820f"/>
                </v:shape>
                <o:OLEObject Type="Embed" ProgID="Origin95.Graph" ShapeID="_x0000_i1042" DrawAspect="Content" ObjectID="_1791964562" r:id="rId59"/>
              </w:object>
            </w:r>
          </w:p>
        </w:tc>
      </w:tr>
      <w:tr w:rsidR="007E1093" w:rsidRPr="007E1093" w14:paraId="4C569AEE" w14:textId="77777777" w:rsidTr="006E01F9">
        <w:tc>
          <w:tcPr>
            <w:tcW w:w="9345" w:type="dxa"/>
            <w:gridSpan w:val="2"/>
          </w:tcPr>
          <w:p w14:paraId="1D76D628" w14:textId="77777777" w:rsidR="006E01F9" w:rsidRPr="007E1093" w:rsidRDefault="006E01F9" w:rsidP="00155097">
            <w:pPr>
              <w:widowControl w:val="0"/>
              <w:autoSpaceDE w:val="0"/>
              <w:autoSpaceDN w:val="0"/>
              <w:adjustRightInd w:val="0"/>
              <w:jc w:val="center"/>
              <w:rPr>
                <w:rFonts w:ascii="Times New Roman" w:hAnsi="Times New Roman" w:cs="Times New Roman"/>
                <w:sz w:val="28"/>
                <w:szCs w:val="28"/>
              </w:rPr>
            </w:pPr>
          </w:p>
          <w:p w14:paraId="55BCF02C" w14:textId="7657B2E4" w:rsidR="006E01F9" w:rsidRPr="007E1093" w:rsidRDefault="006E01F9" w:rsidP="00155097">
            <w:pPr>
              <w:widowControl w:val="0"/>
              <w:autoSpaceDE w:val="0"/>
              <w:autoSpaceDN w:val="0"/>
              <w:adjustRightInd w:val="0"/>
              <w:jc w:val="center"/>
              <w:rPr>
                <w:rFonts w:ascii="Times New Roman" w:hAnsi="Times New Roman" w:cs="Times New Roman"/>
                <w:sz w:val="28"/>
                <w:szCs w:val="28"/>
              </w:rPr>
            </w:pPr>
            <w:r w:rsidRPr="007E1093">
              <w:rPr>
                <w:rFonts w:ascii="Times New Roman" w:hAnsi="Times New Roman" w:cs="Times New Roman"/>
                <w:sz w:val="28"/>
                <w:szCs w:val="28"/>
              </w:rPr>
              <w:t>б</w:t>
            </w:r>
          </w:p>
        </w:tc>
      </w:tr>
      <w:tr w:rsidR="007E1093" w:rsidRPr="007E1093" w14:paraId="55EF9046" w14:textId="77777777" w:rsidTr="006E01F9">
        <w:tc>
          <w:tcPr>
            <w:tcW w:w="9345" w:type="dxa"/>
            <w:gridSpan w:val="2"/>
          </w:tcPr>
          <w:p w14:paraId="21061F8B" w14:textId="77777777" w:rsidR="00E50DFB" w:rsidRPr="007E1093" w:rsidRDefault="00E50DFB" w:rsidP="00155097">
            <w:pPr>
              <w:jc w:val="center"/>
              <w:rPr>
                <w:rFonts w:ascii="Times New Roman" w:hAnsi="Times New Roman" w:cs="Times New Roman"/>
                <w:sz w:val="28"/>
                <w:szCs w:val="28"/>
                <w:lang w:val="kk-KZ"/>
              </w:rPr>
            </w:pPr>
          </w:p>
          <w:p w14:paraId="6490C5EF" w14:textId="3A60C2FA" w:rsidR="00E50DFB" w:rsidRPr="007E1093" w:rsidRDefault="00E50DFB"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1 - беріктік; 2 - серпімділік модулі </w:t>
            </w:r>
          </w:p>
          <w:p w14:paraId="206B7837" w14:textId="77777777" w:rsidR="00E50DFB" w:rsidRPr="007E1093" w:rsidRDefault="00E50DFB" w:rsidP="00155097">
            <w:pPr>
              <w:widowControl w:val="0"/>
              <w:autoSpaceDE w:val="0"/>
              <w:autoSpaceDN w:val="0"/>
              <w:adjustRightInd w:val="0"/>
              <w:jc w:val="both"/>
              <w:rPr>
                <w:rFonts w:ascii="Times New Roman" w:hAnsi="Times New Roman" w:cs="Times New Roman"/>
                <w:sz w:val="28"/>
                <w:szCs w:val="28"/>
                <w:lang w:val="kk-KZ"/>
              </w:rPr>
            </w:pPr>
          </w:p>
        </w:tc>
      </w:tr>
      <w:tr w:rsidR="00E50DFB" w:rsidRPr="007E1093" w14:paraId="7DC59AB7" w14:textId="77777777" w:rsidTr="006E01F9">
        <w:tc>
          <w:tcPr>
            <w:tcW w:w="9345" w:type="dxa"/>
            <w:gridSpan w:val="2"/>
          </w:tcPr>
          <w:p w14:paraId="7213D454" w14:textId="2CC25C18" w:rsidR="00E50DFB" w:rsidRPr="007E1093" w:rsidRDefault="00BD079E"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9 - с</w:t>
            </w:r>
            <w:r w:rsidR="00E50DFB" w:rsidRPr="007E1093">
              <w:rPr>
                <w:rFonts w:ascii="Times New Roman" w:hAnsi="Times New Roman" w:cs="Times New Roman"/>
                <w:sz w:val="28"/>
                <w:szCs w:val="28"/>
                <w:lang w:val="kk-KZ"/>
              </w:rPr>
              <w:t>урет.</w:t>
            </w:r>
            <w:r w:rsidR="00E50DFB" w:rsidRPr="007E1093">
              <w:rPr>
                <w:rFonts w:ascii="Times New Roman" w:hAnsi="Times New Roman" w:cs="Times New Roman"/>
                <w:b/>
                <w:bCs/>
                <w:sz w:val="28"/>
                <w:szCs w:val="28"/>
                <w:lang w:val="kk-KZ"/>
              </w:rPr>
              <w:t xml:space="preserve"> </w:t>
            </w:r>
            <w:r w:rsidR="00E50DFB" w:rsidRPr="007E1093">
              <w:rPr>
                <w:rFonts w:ascii="Times New Roman" w:hAnsi="Times New Roman" w:cs="Times New Roman"/>
                <w:sz w:val="28"/>
                <w:szCs w:val="28"/>
                <w:lang w:val="kk-KZ"/>
              </w:rPr>
              <w:t>Желатин - хитозан (</w:t>
            </w:r>
            <w:r w:rsidR="006E01F9" w:rsidRPr="007E1093">
              <w:rPr>
                <w:rFonts w:ascii="Times New Roman" w:hAnsi="Times New Roman" w:cs="Times New Roman"/>
                <w:sz w:val="28"/>
                <w:szCs w:val="28"/>
                <w:lang w:val="kk-KZ"/>
              </w:rPr>
              <w:t>а</w:t>
            </w:r>
            <w:r w:rsidR="00E50DFB" w:rsidRPr="007E1093">
              <w:rPr>
                <w:rFonts w:ascii="Times New Roman" w:hAnsi="Times New Roman" w:cs="Times New Roman"/>
                <w:sz w:val="28"/>
                <w:szCs w:val="28"/>
                <w:lang w:val="kk-KZ"/>
              </w:rPr>
              <w:t>), желатин - лимон қышқылы (</w:t>
            </w:r>
            <w:r w:rsidR="006E01F9" w:rsidRPr="007E1093">
              <w:rPr>
                <w:rFonts w:ascii="Times New Roman" w:hAnsi="Times New Roman" w:cs="Times New Roman"/>
                <w:sz w:val="28"/>
                <w:szCs w:val="28"/>
                <w:lang w:val="kk-KZ"/>
              </w:rPr>
              <w:t>ә</w:t>
            </w:r>
            <w:r w:rsidR="00E50DFB" w:rsidRPr="007E1093">
              <w:rPr>
                <w:rFonts w:ascii="Times New Roman" w:hAnsi="Times New Roman" w:cs="Times New Roman"/>
                <w:sz w:val="28"/>
                <w:szCs w:val="28"/>
                <w:lang w:val="kk-KZ"/>
              </w:rPr>
              <w:t>) және желатин - L - глутамин қышқылы (</w:t>
            </w:r>
            <w:r w:rsidR="006E01F9" w:rsidRPr="007E1093">
              <w:rPr>
                <w:rFonts w:ascii="Times New Roman" w:hAnsi="Times New Roman" w:cs="Times New Roman"/>
                <w:sz w:val="28"/>
                <w:szCs w:val="28"/>
                <w:lang w:val="kk-KZ"/>
              </w:rPr>
              <w:t>б</w:t>
            </w:r>
            <w:r w:rsidR="00E50DFB" w:rsidRPr="007E1093">
              <w:rPr>
                <w:rFonts w:ascii="Times New Roman" w:hAnsi="Times New Roman" w:cs="Times New Roman"/>
                <w:sz w:val="28"/>
                <w:szCs w:val="28"/>
                <w:lang w:val="kk-KZ"/>
              </w:rPr>
              <w:t xml:space="preserve">) негізінде алынған үлдірлердің беріктігі мен серпімділік модулінің </w:t>
            </w:r>
            <w:r w:rsidR="00947636" w:rsidRPr="007E1093">
              <w:rPr>
                <w:rFonts w:ascii="Times New Roman" w:hAnsi="Times New Roman" w:cs="Times New Roman"/>
                <w:sz w:val="28"/>
                <w:szCs w:val="28"/>
                <w:lang w:val="kk-KZ"/>
              </w:rPr>
              <w:t xml:space="preserve">хитозан, лимон және L - глутамин қышқылдарының </w:t>
            </w:r>
            <w:r w:rsidR="00E50DFB" w:rsidRPr="007E1093">
              <w:rPr>
                <w:rFonts w:ascii="Times New Roman" w:hAnsi="Times New Roman" w:cs="Times New Roman"/>
                <w:sz w:val="28"/>
                <w:szCs w:val="28"/>
                <w:lang w:val="kk-KZ"/>
              </w:rPr>
              <w:t>концентрация</w:t>
            </w:r>
            <w:r w:rsidR="00947636" w:rsidRPr="007E1093">
              <w:rPr>
                <w:rFonts w:ascii="Times New Roman" w:hAnsi="Times New Roman" w:cs="Times New Roman"/>
                <w:sz w:val="28"/>
                <w:szCs w:val="28"/>
                <w:lang w:val="kk-KZ"/>
              </w:rPr>
              <w:t>ларына</w:t>
            </w:r>
            <w:r w:rsidR="006578B3" w:rsidRPr="007E1093">
              <w:rPr>
                <w:rFonts w:ascii="Times New Roman" w:hAnsi="Times New Roman" w:cs="Times New Roman"/>
                <w:sz w:val="28"/>
                <w:szCs w:val="28"/>
                <w:lang w:val="kk-KZ"/>
              </w:rPr>
              <w:t xml:space="preserve"> </w:t>
            </w:r>
            <w:r w:rsidR="00E50DFB" w:rsidRPr="007E1093">
              <w:rPr>
                <w:rFonts w:ascii="Times New Roman" w:hAnsi="Times New Roman" w:cs="Times New Roman"/>
                <w:sz w:val="28"/>
                <w:szCs w:val="28"/>
                <w:lang w:val="kk-KZ"/>
              </w:rPr>
              <w:t xml:space="preserve">тәуелділігі </w:t>
            </w:r>
          </w:p>
        </w:tc>
      </w:tr>
    </w:tbl>
    <w:p w14:paraId="5513231C" w14:textId="77777777" w:rsidR="00183CA8" w:rsidRPr="007E1093" w:rsidRDefault="00183CA8" w:rsidP="00155097">
      <w:pPr>
        <w:widowControl w:val="0"/>
        <w:autoSpaceDE w:val="0"/>
        <w:autoSpaceDN w:val="0"/>
        <w:adjustRightInd w:val="0"/>
        <w:spacing w:after="0" w:line="240" w:lineRule="auto"/>
        <w:ind w:firstLine="640"/>
        <w:jc w:val="both"/>
        <w:rPr>
          <w:rFonts w:ascii="Times New Roman" w:hAnsi="Times New Roman" w:cs="Times New Roman"/>
          <w:sz w:val="28"/>
          <w:szCs w:val="28"/>
          <w:lang w:val="kk-KZ"/>
        </w:rPr>
      </w:pPr>
    </w:p>
    <w:p w14:paraId="12E06B2C" w14:textId="55A2FB5D" w:rsidR="00CE7CF5" w:rsidRPr="007E1093" w:rsidRDefault="00F97CD4"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CE7CF5" w:rsidRPr="007E1093">
        <w:rPr>
          <w:rFonts w:ascii="Times New Roman" w:hAnsi="Times New Roman" w:cs="Times New Roman"/>
          <w:sz w:val="28"/>
          <w:szCs w:val="28"/>
          <w:lang w:val="kk-KZ"/>
        </w:rPr>
        <w:t>ерттеу нәтижелерінен хитозан, лимон қышқылы және L - глутамин қышқыл</w:t>
      </w:r>
      <w:r w:rsidR="00D542DC" w:rsidRPr="007E1093">
        <w:rPr>
          <w:rFonts w:ascii="Times New Roman" w:hAnsi="Times New Roman" w:cs="Times New Roman"/>
          <w:sz w:val="28"/>
          <w:szCs w:val="28"/>
          <w:lang w:val="kk-KZ"/>
        </w:rPr>
        <w:t xml:space="preserve">дарының </w:t>
      </w:r>
      <w:r w:rsidR="00CE7CF5" w:rsidRPr="007E1093">
        <w:rPr>
          <w:rFonts w:ascii="Times New Roman" w:hAnsi="Times New Roman" w:cs="Times New Roman"/>
          <w:sz w:val="28"/>
          <w:szCs w:val="28"/>
          <w:lang w:val="kk-KZ"/>
        </w:rPr>
        <w:t xml:space="preserve">желатин негізіндегі үлдірдің түзілуіне әсері оңтайлы және әр түрлі екендігі байқалды. </w:t>
      </w:r>
    </w:p>
    <w:p w14:paraId="467C3BD8" w14:textId="77777777" w:rsidR="00CE7CF5" w:rsidRPr="007E1093" w:rsidRDefault="00CE7CF5"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lastRenderedPageBreak/>
        <w:t xml:space="preserve">Тігуші агенттердің ең төменгі 0.25% концентрациясында  хитозан мен L - глутамин қышқылына қарағанда, лимон қышқылы қатысында үлдірдің беріктік және серпімділік модулі жоғары мәндерге ие болатындығы анықталды. </w:t>
      </w:r>
    </w:p>
    <w:p w14:paraId="2710A48A" w14:textId="325A1DB5" w:rsidR="00CE7CF5" w:rsidRPr="007E1093" w:rsidRDefault="00FD0DAE"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ж</w:t>
      </w:r>
      <w:r w:rsidR="00CE7CF5" w:rsidRPr="007E1093">
        <w:rPr>
          <w:rFonts w:ascii="Times New Roman" w:hAnsi="Times New Roman" w:cs="Times New Roman"/>
          <w:sz w:val="28"/>
          <w:szCs w:val="28"/>
          <w:lang w:val="kk-KZ"/>
        </w:rPr>
        <w:t xml:space="preserve">үйелердің деформациялану қисықтары </w:t>
      </w:r>
      <w:r w:rsidRPr="007E1093">
        <w:rPr>
          <w:rFonts w:ascii="Times New Roman" w:hAnsi="Times New Roman" w:cs="Times New Roman"/>
          <w:sz w:val="28"/>
          <w:szCs w:val="28"/>
          <w:lang w:val="kk-KZ"/>
        </w:rPr>
        <w:t>10-</w:t>
      </w:r>
      <w:r>
        <w:rPr>
          <w:rFonts w:ascii="Times New Roman" w:hAnsi="Times New Roman" w:cs="Times New Roman"/>
          <w:sz w:val="28"/>
          <w:szCs w:val="28"/>
          <w:lang w:val="kk-KZ"/>
        </w:rPr>
        <w:t>шы</w:t>
      </w:r>
      <w:r w:rsidRPr="007E1093">
        <w:rPr>
          <w:rFonts w:ascii="Times New Roman" w:hAnsi="Times New Roman" w:cs="Times New Roman"/>
          <w:sz w:val="28"/>
          <w:szCs w:val="28"/>
          <w:lang w:val="kk-KZ"/>
        </w:rPr>
        <w:t xml:space="preserve"> суретте </w:t>
      </w:r>
      <w:r w:rsidR="00CE7CF5" w:rsidRPr="007E1093">
        <w:rPr>
          <w:rFonts w:ascii="Times New Roman" w:hAnsi="Times New Roman" w:cs="Times New Roman"/>
          <w:sz w:val="28"/>
          <w:szCs w:val="28"/>
          <w:lang w:val="kk-KZ"/>
        </w:rPr>
        <w:t xml:space="preserve">келтірілген.  Бұл қисықтардан да, </w:t>
      </w:r>
      <w:r w:rsidRPr="007E1093">
        <w:rPr>
          <w:rFonts w:ascii="Times New Roman" w:hAnsi="Times New Roman" w:cs="Times New Roman"/>
          <w:sz w:val="28"/>
          <w:szCs w:val="28"/>
          <w:lang w:val="kk-KZ"/>
        </w:rPr>
        <w:t xml:space="preserve">лимон қышқылы қатысында </w:t>
      </w:r>
      <w:r w:rsidR="00CE7CF5" w:rsidRPr="007E1093">
        <w:rPr>
          <w:rFonts w:ascii="Times New Roman" w:hAnsi="Times New Roman" w:cs="Times New Roman"/>
          <w:sz w:val="28"/>
          <w:szCs w:val="28"/>
          <w:lang w:val="kk-KZ"/>
        </w:rPr>
        <w:t xml:space="preserve">0.25% концентрацияда жоғары деформациялану байқалады.   </w:t>
      </w:r>
    </w:p>
    <w:p w14:paraId="67ECCB16" w14:textId="77777777" w:rsidR="00666B12" w:rsidRPr="007E1093" w:rsidRDefault="00666B12" w:rsidP="0015509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36F3D83B" w14:textId="567927E3" w:rsidR="00CE7CF5" w:rsidRPr="007E1093" w:rsidRDefault="00CE7CF5" w:rsidP="00155097">
      <w:pPr>
        <w:spacing w:after="0" w:line="240" w:lineRule="auto"/>
        <w:jc w:val="center"/>
        <w:rPr>
          <w:rFonts w:ascii="Times New Roman" w:hAnsi="Times New Roman" w:cs="Times New Roman"/>
          <w:b/>
          <w:bCs/>
          <w:sz w:val="28"/>
          <w:szCs w:val="28"/>
          <w:lang w:val="kk-KZ"/>
        </w:rPr>
      </w:pPr>
      <w:r w:rsidRPr="007E1093">
        <w:rPr>
          <w:rFonts w:ascii="Times New Roman" w:hAnsi="Times New Roman" w:cs="Times New Roman"/>
          <w:sz w:val="28"/>
          <w:szCs w:val="28"/>
        </w:rPr>
        <w:object w:dxaOrig="7222" w:dyaOrig="5551" w14:anchorId="0926F78F">
          <v:shape id="_x0000_i1043" type="#_x0000_t75" style="width:309.75pt;height:3in" o:ole="">
            <v:imagedata r:id="rId60" o:title="" croptop="4766f" cropbottom="1986f" cropleft="2876f" cropright="8173f"/>
          </v:shape>
          <o:OLEObject Type="Embed" ProgID="Origin95.Graph" ShapeID="_x0000_i1043" DrawAspect="Content" ObjectID="_1791964563" r:id="rId61"/>
        </w:object>
      </w:r>
    </w:p>
    <w:p w14:paraId="43BB1A83" w14:textId="77777777" w:rsidR="00CE7CF5" w:rsidRPr="007E1093" w:rsidRDefault="00CE7CF5" w:rsidP="00155097">
      <w:pPr>
        <w:autoSpaceDE w:val="0"/>
        <w:autoSpaceDN w:val="0"/>
        <w:adjustRightInd w:val="0"/>
        <w:spacing w:after="0" w:line="240" w:lineRule="auto"/>
        <w:rPr>
          <w:rFonts w:ascii="Times New Roman" w:hAnsi="Times New Roman" w:cs="Times New Roman"/>
          <w:sz w:val="28"/>
          <w:szCs w:val="28"/>
          <w:lang w:val="kk-KZ"/>
        </w:rPr>
      </w:pPr>
    </w:p>
    <w:p w14:paraId="4ADD1840" w14:textId="77777777" w:rsidR="00E7077C" w:rsidRDefault="00BD079E"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10</w:t>
      </w:r>
      <w:r w:rsidR="00CE7CF5" w:rsidRPr="007E1093">
        <w:rPr>
          <w:rFonts w:ascii="Times New Roman" w:hAnsi="Times New Roman" w:cs="Times New Roman"/>
          <w:sz w:val="28"/>
          <w:szCs w:val="28"/>
          <w:lang w:val="kk-KZ"/>
        </w:rPr>
        <w:t xml:space="preserve"> – cурет. Желатин - хитозан (1), желатин - лимон қышқылы (2) және </w:t>
      </w:r>
    </w:p>
    <w:p w14:paraId="05607250" w14:textId="68EF9968" w:rsidR="00CE7CF5" w:rsidRPr="007E1093" w:rsidRDefault="00CE7CF5"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L - глутамин қышқылы (3) негізіндегі үлдірлердің деформациясының концентрацияға тәуелділігі</w:t>
      </w:r>
    </w:p>
    <w:p w14:paraId="4EF65EEC" w14:textId="77777777" w:rsidR="00D542DC" w:rsidRPr="007E1093" w:rsidRDefault="00D542DC" w:rsidP="00155097">
      <w:pPr>
        <w:spacing w:after="0" w:line="240" w:lineRule="auto"/>
        <w:ind w:firstLine="567"/>
        <w:jc w:val="center"/>
        <w:rPr>
          <w:rFonts w:ascii="Times New Roman" w:hAnsi="Times New Roman" w:cs="Times New Roman"/>
          <w:sz w:val="28"/>
          <w:szCs w:val="28"/>
          <w:lang w:val="kk-KZ"/>
        </w:rPr>
      </w:pPr>
    </w:p>
    <w:p w14:paraId="60E1E139" w14:textId="470ED60D" w:rsidR="00FD0DAE" w:rsidRPr="007E1093" w:rsidRDefault="00BF071A" w:rsidP="00FD0DAE">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Желатиннің әсіресе, лимон қышқылының қатысында жоғары </w:t>
      </w:r>
      <w:r w:rsidR="00FD0DAE" w:rsidRPr="007E1093">
        <w:rPr>
          <w:rFonts w:ascii="Times New Roman" w:hAnsi="Times New Roman" w:cs="Times New Roman"/>
          <w:sz w:val="28"/>
          <w:szCs w:val="28"/>
          <w:lang w:val="kk-KZ"/>
        </w:rPr>
        <w:t xml:space="preserve">деформация </w:t>
      </w:r>
      <w:r w:rsidRPr="007E1093">
        <w:rPr>
          <w:rFonts w:ascii="Times New Roman" w:hAnsi="Times New Roman" w:cs="Times New Roman"/>
          <w:sz w:val="28"/>
          <w:szCs w:val="28"/>
          <w:lang w:val="kk-KZ"/>
        </w:rPr>
        <w:t xml:space="preserve">және жоғары </w:t>
      </w:r>
      <w:r w:rsidR="00FD0DAE" w:rsidRPr="007E1093">
        <w:rPr>
          <w:rFonts w:ascii="Times New Roman" w:hAnsi="Times New Roman" w:cs="Times New Roman"/>
          <w:sz w:val="28"/>
          <w:szCs w:val="28"/>
          <w:lang w:val="kk-KZ"/>
        </w:rPr>
        <w:t xml:space="preserve">беріктік </w:t>
      </w:r>
      <w:r w:rsidRPr="007E1093">
        <w:rPr>
          <w:rFonts w:ascii="Times New Roman" w:hAnsi="Times New Roman" w:cs="Times New Roman"/>
          <w:sz w:val="28"/>
          <w:szCs w:val="28"/>
          <w:lang w:val="kk-KZ"/>
        </w:rPr>
        <w:t xml:space="preserve">мәндеріне ие болуы, желатинннің </w:t>
      </w:r>
      <w:r w:rsidR="00FD0DAE" w:rsidRPr="007E1093">
        <w:rPr>
          <w:rFonts w:ascii="Times New Roman" w:hAnsi="Times New Roman" w:cs="Times New Roman"/>
          <w:sz w:val="28"/>
          <w:szCs w:val="28"/>
          <w:lang w:val="kk-KZ"/>
        </w:rPr>
        <w:t>протонда</w:t>
      </w:r>
      <w:r w:rsidR="00FD0DAE">
        <w:rPr>
          <w:rFonts w:ascii="Times New Roman" w:hAnsi="Times New Roman" w:cs="Times New Roman"/>
          <w:sz w:val="28"/>
          <w:szCs w:val="28"/>
          <w:lang w:val="kk-KZ"/>
        </w:rPr>
        <w:t>н</w:t>
      </w:r>
      <w:r w:rsidR="00FD0DAE" w:rsidRPr="007E1093">
        <w:rPr>
          <w:rFonts w:ascii="Times New Roman" w:hAnsi="Times New Roman" w:cs="Times New Roman"/>
          <w:sz w:val="28"/>
          <w:szCs w:val="28"/>
          <w:lang w:val="kk-KZ"/>
        </w:rPr>
        <w:t xml:space="preserve">ған амин топтарының </w:t>
      </w:r>
      <w:r w:rsidRPr="007E1093">
        <w:rPr>
          <w:rFonts w:ascii="Times New Roman" w:hAnsi="Times New Roman" w:cs="Times New Roman"/>
          <w:sz w:val="28"/>
          <w:szCs w:val="28"/>
          <w:lang w:val="kk-KZ"/>
        </w:rPr>
        <w:t xml:space="preserve">және </w:t>
      </w:r>
      <w:r w:rsidR="00FD0DAE" w:rsidRPr="007E1093">
        <w:rPr>
          <w:rFonts w:ascii="Times New Roman" w:hAnsi="Times New Roman" w:cs="Times New Roman"/>
          <w:sz w:val="28"/>
          <w:szCs w:val="28"/>
          <w:lang w:val="kk-KZ"/>
        </w:rPr>
        <w:t xml:space="preserve">диссоциацияланған карбоксил топтарының </w:t>
      </w:r>
      <w:r w:rsidRPr="007E1093">
        <w:rPr>
          <w:rFonts w:ascii="Times New Roman" w:hAnsi="Times New Roman" w:cs="Times New Roman"/>
          <w:sz w:val="28"/>
          <w:szCs w:val="28"/>
          <w:lang w:val="kk-KZ"/>
        </w:rPr>
        <w:t>санының артуынан электростатикалық әрекеттесуі болуы мүмк</w:t>
      </w:r>
      <w:r w:rsidR="001C6638" w:rsidRPr="007E1093">
        <w:rPr>
          <w:rFonts w:ascii="Times New Roman" w:hAnsi="Times New Roman" w:cs="Times New Roman"/>
          <w:sz w:val="28"/>
          <w:szCs w:val="28"/>
          <w:lang w:val="kk-KZ"/>
        </w:rPr>
        <w:t xml:space="preserve">ін </w:t>
      </w:r>
      <w:sdt>
        <w:sdtPr>
          <w:rPr>
            <w:rFonts w:ascii="Times New Roman" w:hAnsi="Times New Roman" w:cs="Times New Roman"/>
            <w:color w:val="000000"/>
            <w:sz w:val="28"/>
            <w:szCs w:val="28"/>
            <w:lang w:val="kk-KZ"/>
          </w:rPr>
          <w:tag w:val="MENDELEY_CITATION_v3_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"/>
          <w:id w:val="1246994576"/>
          <w:placeholder>
            <w:docPart w:val="DefaultPlaceholder_-1854013440"/>
          </w:placeholder>
        </w:sdtPr>
        <w:sdtEndPr/>
        <w:sdtContent>
          <w:r w:rsidR="001B1336" w:rsidRPr="001B1336">
            <w:rPr>
              <w:rFonts w:ascii="Times New Roman" w:hAnsi="Times New Roman" w:cs="Times New Roman"/>
              <w:color w:val="000000"/>
              <w:sz w:val="28"/>
              <w:szCs w:val="28"/>
              <w:lang w:val="kk-KZ"/>
            </w:rPr>
            <w:t>[264,</w:t>
          </w:r>
          <w:r w:rsidR="00944B68">
            <w:rPr>
              <w:rFonts w:ascii="Times New Roman" w:hAnsi="Times New Roman" w:cs="Times New Roman"/>
              <w:color w:val="000000"/>
              <w:sz w:val="28"/>
              <w:szCs w:val="28"/>
              <w:lang w:val="kk-KZ"/>
            </w:rPr>
            <w:t xml:space="preserve"> </w:t>
          </w:r>
          <w:r w:rsidR="001B1336" w:rsidRPr="001B1336">
            <w:rPr>
              <w:rFonts w:ascii="Times New Roman" w:hAnsi="Times New Roman" w:cs="Times New Roman"/>
              <w:color w:val="000000"/>
              <w:sz w:val="28"/>
              <w:szCs w:val="28"/>
              <w:lang w:val="kk-KZ"/>
            </w:rPr>
            <w:t>265]</w:t>
          </w:r>
        </w:sdtContent>
      </w:sdt>
      <w:r w:rsidRPr="007E1093">
        <w:rPr>
          <w:rFonts w:ascii="Times New Roman" w:hAnsi="Times New Roman" w:cs="Times New Roman"/>
          <w:sz w:val="28"/>
          <w:szCs w:val="28"/>
          <w:lang w:val="kk-KZ"/>
        </w:rPr>
        <w:t xml:space="preserve">. </w:t>
      </w:r>
      <w:r w:rsidR="00FD0DAE">
        <w:rPr>
          <w:rFonts w:ascii="Times New Roman" w:hAnsi="Times New Roman" w:cs="Times New Roman"/>
          <w:sz w:val="28"/>
          <w:szCs w:val="28"/>
          <w:lang w:val="kk-KZ"/>
        </w:rPr>
        <w:t>Б</w:t>
      </w:r>
      <w:r w:rsidRPr="007E1093">
        <w:rPr>
          <w:rFonts w:ascii="Times New Roman" w:hAnsi="Times New Roman" w:cs="Times New Roman"/>
          <w:sz w:val="28"/>
          <w:szCs w:val="28"/>
          <w:lang w:val="kk-KZ"/>
        </w:rPr>
        <w:t>ұл байланыстарды тұрақтынды</w:t>
      </w:r>
      <w:r w:rsidR="004E5168">
        <w:rPr>
          <w:rFonts w:ascii="Times New Roman" w:hAnsi="Times New Roman" w:cs="Times New Roman"/>
          <w:sz w:val="28"/>
          <w:szCs w:val="28"/>
          <w:lang w:val="kk-KZ"/>
        </w:rPr>
        <w:t>руда</w:t>
      </w:r>
      <w:r w:rsidR="00FD0DAE">
        <w:rPr>
          <w:rFonts w:ascii="Times New Roman" w:hAnsi="Times New Roman" w:cs="Times New Roman"/>
          <w:sz w:val="28"/>
          <w:szCs w:val="28"/>
          <w:lang w:val="kk-KZ"/>
        </w:rPr>
        <w:t xml:space="preserve"> </w:t>
      </w:r>
      <w:r w:rsidR="00FD0DAE" w:rsidRPr="007E1093">
        <w:rPr>
          <w:rFonts w:ascii="Times New Roman" w:hAnsi="Times New Roman" w:cs="Times New Roman"/>
          <w:sz w:val="28"/>
          <w:szCs w:val="28"/>
          <w:lang w:val="kk-KZ"/>
        </w:rPr>
        <w:t>сутектік байланыстар</w:t>
      </w:r>
      <w:r w:rsidR="00FD0DAE">
        <w:rPr>
          <w:rFonts w:ascii="Times New Roman" w:hAnsi="Times New Roman" w:cs="Times New Roman"/>
          <w:sz w:val="28"/>
          <w:szCs w:val="28"/>
          <w:lang w:val="kk-KZ"/>
        </w:rPr>
        <w:t xml:space="preserve"> мен </w:t>
      </w:r>
      <w:r w:rsidRPr="007E1093">
        <w:rPr>
          <w:rFonts w:ascii="Times New Roman" w:hAnsi="Times New Roman" w:cs="Times New Roman"/>
          <w:sz w:val="28"/>
          <w:szCs w:val="28"/>
          <w:lang w:val="kk-KZ"/>
        </w:rPr>
        <w:t>полярлы емес тізбектер арасындағы гидрофобтық әрекеттесулер</w:t>
      </w:r>
      <w:r w:rsidR="00FD0DAE">
        <w:rPr>
          <w:rFonts w:ascii="Times New Roman" w:hAnsi="Times New Roman" w:cs="Times New Roman"/>
          <w:sz w:val="28"/>
          <w:szCs w:val="28"/>
          <w:lang w:val="kk-KZ"/>
        </w:rPr>
        <w:t>дің</w:t>
      </w:r>
      <w:r w:rsidRPr="007E1093">
        <w:rPr>
          <w:rFonts w:ascii="Times New Roman" w:hAnsi="Times New Roman" w:cs="Times New Roman"/>
          <w:sz w:val="28"/>
          <w:szCs w:val="28"/>
          <w:lang w:val="kk-KZ"/>
        </w:rPr>
        <w:t xml:space="preserve"> маңыз</w:t>
      </w:r>
      <w:r w:rsidR="004E5168">
        <w:rPr>
          <w:rFonts w:ascii="Times New Roman" w:hAnsi="Times New Roman" w:cs="Times New Roman"/>
          <w:sz w:val="28"/>
          <w:szCs w:val="28"/>
          <w:lang w:val="kk-KZ"/>
        </w:rPr>
        <w:t>д</w:t>
      </w:r>
      <w:r w:rsidRPr="007E1093">
        <w:rPr>
          <w:rFonts w:ascii="Times New Roman" w:hAnsi="Times New Roman" w:cs="Times New Roman"/>
          <w:sz w:val="28"/>
          <w:szCs w:val="28"/>
          <w:lang w:val="kk-KZ"/>
        </w:rPr>
        <w:t>ы</w:t>
      </w:r>
      <w:r w:rsidR="004E5168">
        <w:rPr>
          <w:rFonts w:ascii="Times New Roman" w:hAnsi="Times New Roman" w:cs="Times New Roman"/>
          <w:sz w:val="28"/>
          <w:szCs w:val="28"/>
          <w:lang w:val="kk-KZ"/>
        </w:rPr>
        <w:t>лығы</w:t>
      </w:r>
      <w:r w:rsidRPr="007E1093">
        <w:rPr>
          <w:rFonts w:ascii="Times New Roman" w:hAnsi="Times New Roman" w:cs="Times New Roman"/>
          <w:sz w:val="28"/>
          <w:szCs w:val="28"/>
          <w:lang w:val="kk-KZ"/>
        </w:rPr>
        <w:t xml:space="preserve"> зор. Олай болса, хитозан молекуласының құрамындағы </w:t>
      </w:r>
      <w:r w:rsidR="00FD0DAE" w:rsidRPr="007E1093">
        <w:rPr>
          <w:rFonts w:ascii="Times New Roman" w:hAnsi="Times New Roman" w:cs="Times New Roman"/>
          <w:sz w:val="28"/>
          <w:szCs w:val="28"/>
          <w:lang w:val="kk-KZ"/>
        </w:rPr>
        <w:t xml:space="preserve">ОН </w:t>
      </w:r>
      <w:r w:rsidR="00FD0DAE">
        <w:rPr>
          <w:rFonts w:ascii="Times New Roman" w:hAnsi="Times New Roman" w:cs="Times New Roman"/>
          <w:sz w:val="28"/>
          <w:szCs w:val="28"/>
          <w:lang w:val="kk-KZ"/>
        </w:rPr>
        <w:t xml:space="preserve">және </w:t>
      </w:r>
      <w:r w:rsidRPr="007E1093">
        <w:rPr>
          <w:rFonts w:ascii="Times New Roman" w:hAnsi="Times New Roman" w:cs="Times New Roman"/>
          <w:sz w:val="28"/>
          <w:szCs w:val="28"/>
          <w:lang w:val="kk-KZ"/>
        </w:rPr>
        <w:t>CH</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OH, L-глутамин қышқылының </w:t>
      </w:r>
      <w:r w:rsidR="00FD0DAE" w:rsidRPr="007E1093">
        <w:rPr>
          <w:rFonts w:ascii="Times New Roman" w:hAnsi="Times New Roman" w:cs="Times New Roman"/>
          <w:sz w:val="28"/>
          <w:szCs w:val="28"/>
          <w:lang w:val="kk-KZ"/>
        </w:rPr>
        <w:t xml:space="preserve">N-H </w:t>
      </w:r>
      <w:r w:rsidR="00FD0DAE">
        <w:rPr>
          <w:rFonts w:ascii="Times New Roman" w:hAnsi="Times New Roman" w:cs="Times New Roman"/>
          <w:sz w:val="28"/>
          <w:szCs w:val="28"/>
          <w:lang w:val="kk-KZ"/>
        </w:rPr>
        <w:t xml:space="preserve">және </w:t>
      </w:r>
      <w:r w:rsidRPr="007E1093">
        <w:rPr>
          <w:rFonts w:ascii="Times New Roman" w:hAnsi="Times New Roman" w:cs="Times New Roman"/>
          <w:sz w:val="28"/>
          <w:szCs w:val="28"/>
          <w:lang w:val="kk-KZ"/>
        </w:rPr>
        <w:t>С=О</w:t>
      </w:r>
      <w:r w:rsidR="00FD0DAE">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топтарының арасындағы сутектік байланыс желатин</w:t>
      </w:r>
      <w:r w:rsidR="001C6638" w:rsidRPr="007E1093">
        <w:rPr>
          <w:rFonts w:ascii="Times New Roman" w:hAnsi="Times New Roman" w:cs="Times New Roman"/>
          <w:sz w:val="28"/>
          <w:szCs w:val="28"/>
          <w:lang w:val="kk-KZ"/>
        </w:rPr>
        <w:t xml:space="preserve"> </w:t>
      </w:r>
      <w:r w:rsidR="004E5168">
        <w:rPr>
          <w:rFonts w:ascii="Times New Roman" w:hAnsi="Times New Roman" w:cs="Times New Roman"/>
          <w:sz w:val="28"/>
          <w:szCs w:val="28"/>
          <w:lang w:val="kk-KZ"/>
        </w:rPr>
        <w:t>қатысындағы</w:t>
      </w:r>
      <w:r w:rsidRPr="007E1093">
        <w:rPr>
          <w:rFonts w:ascii="Times New Roman" w:hAnsi="Times New Roman" w:cs="Times New Roman"/>
          <w:sz w:val="28"/>
          <w:szCs w:val="28"/>
          <w:lang w:val="kk-KZ"/>
        </w:rPr>
        <w:t xml:space="preserve"> үлдірдің құрылы</w:t>
      </w:r>
      <w:r w:rsidR="004E5168">
        <w:rPr>
          <w:rFonts w:ascii="Times New Roman" w:hAnsi="Times New Roman" w:cs="Times New Roman"/>
          <w:sz w:val="28"/>
          <w:szCs w:val="28"/>
          <w:lang w:val="kk-KZ"/>
        </w:rPr>
        <w:t>м түзуіне</w:t>
      </w:r>
      <w:r w:rsidRPr="007E1093">
        <w:rPr>
          <w:rFonts w:ascii="Times New Roman" w:hAnsi="Times New Roman" w:cs="Times New Roman"/>
          <w:sz w:val="28"/>
          <w:szCs w:val="28"/>
          <w:lang w:val="kk-KZ"/>
        </w:rPr>
        <w:t xml:space="preserve"> әсер ететін негізгі</w:t>
      </w:r>
      <w:r w:rsidR="001C663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фактор болуы мүмкін. </w:t>
      </w:r>
      <w:r w:rsidR="00FD0DAE">
        <w:rPr>
          <w:rFonts w:ascii="Times New Roman" w:hAnsi="Times New Roman" w:cs="Times New Roman"/>
          <w:sz w:val="28"/>
          <w:szCs w:val="28"/>
          <w:lang w:val="kk-KZ"/>
        </w:rPr>
        <w:t>Ж</w:t>
      </w:r>
      <w:r w:rsidRPr="007E1093">
        <w:rPr>
          <w:rFonts w:ascii="Times New Roman" w:hAnsi="Times New Roman" w:cs="Times New Roman"/>
          <w:sz w:val="28"/>
          <w:szCs w:val="28"/>
          <w:lang w:val="kk-KZ"/>
        </w:rPr>
        <w:t xml:space="preserve">елатинге </w:t>
      </w:r>
      <w:r w:rsidR="00FD0DAE">
        <w:rPr>
          <w:rFonts w:ascii="Times New Roman" w:hAnsi="Times New Roman" w:cs="Times New Roman"/>
          <w:sz w:val="28"/>
          <w:szCs w:val="28"/>
          <w:lang w:val="kk-KZ"/>
        </w:rPr>
        <w:t>л</w:t>
      </w:r>
      <w:r w:rsidR="00FD0DAE" w:rsidRPr="007E1093">
        <w:rPr>
          <w:rFonts w:ascii="Times New Roman" w:hAnsi="Times New Roman" w:cs="Times New Roman"/>
          <w:sz w:val="28"/>
          <w:szCs w:val="28"/>
          <w:lang w:val="kk-KZ"/>
        </w:rPr>
        <w:t xml:space="preserve">имон қышқылын </w:t>
      </w:r>
      <w:r w:rsidRPr="007E1093">
        <w:rPr>
          <w:rFonts w:ascii="Times New Roman" w:hAnsi="Times New Roman" w:cs="Times New Roman"/>
          <w:sz w:val="28"/>
          <w:szCs w:val="28"/>
          <w:lang w:val="kk-KZ"/>
        </w:rPr>
        <w:t>қосу көлденең тігістің түзулуіне алып келіп, полимерлі</w:t>
      </w:r>
      <w:r w:rsidR="001C663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материалдың гидрофильділігін теңестіріп, сутектік</w:t>
      </w:r>
      <w:r w:rsidR="001C663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байланыстардың түзілуін қамтамасыз етеді деген болжам</w:t>
      </w:r>
      <w:r w:rsidR="001C6638"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жасауға болады.</w:t>
      </w:r>
    </w:p>
    <w:p w14:paraId="459C69B2" w14:textId="0CE94861" w:rsidR="001C6638" w:rsidRPr="007E1093" w:rsidRDefault="001C663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Желатин - хитозан, желатин - лимон қышқылы және желатин - L - глутамин қышқылы үлдірлерінің </w:t>
      </w:r>
      <w:r w:rsidR="00985C8D">
        <w:rPr>
          <w:rFonts w:ascii="Times New Roman" w:hAnsi="Times New Roman" w:cs="Times New Roman"/>
          <w:sz w:val="28"/>
          <w:szCs w:val="28"/>
          <w:lang w:val="kk-KZ"/>
        </w:rPr>
        <w:t>реологиялық</w:t>
      </w:r>
      <w:r w:rsidRPr="007E1093">
        <w:rPr>
          <w:rFonts w:ascii="Times New Roman" w:hAnsi="Times New Roman" w:cs="Times New Roman"/>
          <w:sz w:val="28"/>
          <w:szCs w:val="28"/>
          <w:lang w:val="kk-KZ"/>
        </w:rPr>
        <w:t xml:space="preserve"> қасиеттеріне әр түрлі рН мәндерінің әсерін </w:t>
      </w:r>
      <w:r w:rsidR="004E5168">
        <w:rPr>
          <w:rFonts w:ascii="Times New Roman" w:hAnsi="Times New Roman" w:cs="Times New Roman"/>
          <w:sz w:val="28"/>
          <w:szCs w:val="28"/>
          <w:lang w:val="kk-KZ"/>
        </w:rPr>
        <w:t>байқау</w:t>
      </w:r>
      <w:r w:rsidRPr="007E1093">
        <w:rPr>
          <w:rFonts w:ascii="Times New Roman" w:hAnsi="Times New Roman" w:cs="Times New Roman"/>
          <w:sz w:val="28"/>
          <w:szCs w:val="28"/>
          <w:lang w:val="kk-KZ"/>
        </w:rPr>
        <w:t xml:space="preserve"> олардың асқазан ішек жолындағы өзгерістері </w:t>
      </w:r>
      <w:r w:rsidR="004E5168">
        <w:rPr>
          <w:rFonts w:ascii="Times New Roman" w:hAnsi="Times New Roman" w:cs="Times New Roman"/>
          <w:sz w:val="28"/>
          <w:szCs w:val="28"/>
          <w:lang w:val="kk-KZ"/>
        </w:rPr>
        <w:t>туралы</w:t>
      </w:r>
      <w:r w:rsidRPr="007E1093">
        <w:rPr>
          <w:rFonts w:ascii="Times New Roman" w:hAnsi="Times New Roman" w:cs="Times New Roman"/>
          <w:sz w:val="28"/>
          <w:szCs w:val="28"/>
          <w:lang w:val="kk-KZ"/>
        </w:rPr>
        <w:t xml:space="preserve"> мәліметтерді анықтауға мүмкіндік береді. </w:t>
      </w:r>
    </w:p>
    <w:p w14:paraId="7675849D" w14:textId="03643311" w:rsidR="001C6638" w:rsidRPr="007E1093" w:rsidRDefault="001C663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Хитозанның 0.75%, лимон қышқылының 0.25%  және L - глутамин қышқылының 0.5% концентрацияларында беріктік, серпімділік модулінің жоғары болуына байланысты осы концентрацияларын оптималды деп алып, </w:t>
      </w:r>
      <w:r w:rsidRPr="007E1093">
        <w:rPr>
          <w:rFonts w:ascii="Times New Roman" w:hAnsi="Times New Roman" w:cs="Times New Roman"/>
          <w:sz w:val="28"/>
          <w:szCs w:val="28"/>
          <w:lang w:val="kk-KZ"/>
        </w:rPr>
        <w:lastRenderedPageBreak/>
        <w:t xml:space="preserve">ары қарай ең негізгі қажетті зерттеу - ортаның  рН мәніне байланысты </w:t>
      </w:r>
      <w:r w:rsidR="00985C8D">
        <w:rPr>
          <w:rFonts w:ascii="Times New Roman" w:hAnsi="Times New Roman" w:cs="Times New Roman"/>
          <w:sz w:val="28"/>
          <w:szCs w:val="28"/>
          <w:lang w:val="kk-KZ"/>
        </w:rPr>
        <w:t>құрылымдық</w:t>
      </w:r>
      <w:r w:rsidR="00985C8D" w:rsidRPr="00985C8D">
        <w:rPr>
          <w:rFonts w:ascii="Times New Roman" w:hAnsi="Times New Roman" w:cs="Times New Roman"/>
          <w:sz w:val="28"/>
          <w:szCs w:val="28"/>
          <w:lang w:val="kk-KZ"/>
        </w:rPr>
        <w:t xml:space="preserve"> - </w:t>
      </w:r>
      <w:r w:rsidR="00985C8D">
        <w:rPr>
          <w:rFonts w:ascii="Times New Roman" w:hAnsi="Times New Roman" w:cs="Times New Roman"/>
          <w:sz w:val="28"/>
          <w:szCs w:val="28"/>
          <w:lang w:val="kk-KZ"/>
        </w:rPr>
        <w:t>механикалық</w:t>
      </w:r>
      <w:r w:rsidRPr="007E1093">
        <w:rPr>
          <w:rFonts w:ascii="Times New Roman" w:hAnsi="Times New Roman" w:cs="Times New Roman"/>
          <w:sz w:val="28"/>
          <w:szCs w:val="28"/>
          <w:lang w:val="kk-KZ"/>
        </w:rPr>
        <w:t xml:space="preserve"> қасиеттерінің өзгерістері анықталды. Зерттеуге алынған үлгілердің рН мәніне байланысты </w:t>
      </w:r>
      <w:r w:rsidR="00985C8D">
        <w:rPr>
          <w:rFonts w:ascii="Times New Roman" w:hAnsi="Times New Roman" w:cs="Times New Roman"/>
          <w:sz w:val="28"/>
          <w:szCs w:val="28"/>
          <w:lang w:val="kk-KZ"/>
        </w:rPr>
        <w:t>реологиялық</w:t>
      </w:r>
      <w:r w:rsidRPr="007E1093">
        <w:rPr>
          <w:rFonts w:ascii="Times New Roman" w:hAnsi="Times New Roman" w:cs="Times New Roman"/>
          <w:sz w:val="28"/>
          <w:szCs w:val="28"/>
          <w:lang w:val="kk-KZ"/>
        </w:rPr>
        <w:t xml:space="preserve"> қасиеттерінің өзгерістері </w:t>
      </w:r>
      <w:r w:rsidR="00BD079E" w:rsidRPr="007E1093">
        <w:rPr>
          <w:rFonts w:ascii="Times New Roman" w:hAnsi="Times New Roman" w:cs="Times New Roman"/>
          <w:sz w:val="28"/>
          <w:szCs w:val="28"/>
          <w:lang w:val="kk-KZ"/>
        </w:rPr>
        <w:t>11</w:t>
      </w:r>
      <w:r w:rsidRPr="007E1093">
        <w:rPr>
          <w:rFonts w:ascii="Times New Roman" w:hAnsi="Times New Roman" w:cs="Times New Roman"/>
          <w:sz w:val="28"/>
          <w:szCs w:val="28"/>
          <w:lang w:val="kk-KZ"/>
        </w:rPr>
        <w:t>, 1</w:t>
      </w:r>
      <w:r w:rsidR="00BD079E" w:rsidRPr="007E1093">
        <w:rPr>
          <w:rFonts w:ascii="Times New Roman" w:hAnsi="Times New Roman" w:cs="Times New Roman"/>
          <w:sz w:val="28"/>
          <w:szCs w:val="28"/>
          <w:lang w:val="kk-KZ"/>
        </w:rPr>
        <w:t>2</w:t>
      </w:r>
      <w:r w:rsidR="001F7DBA">
        <w:rPr>
          <w:rFonts w:ascii="Times New Roman" w:hAnsi="Times New Roman" w:cs="Times New Roman"/>
          <w:sz w:val="28"/>
          <w:szCs w:val="28"/>
          <w:lang w:val="kk-KZ"/>
        </w:rPr>
        <w:t>-ші</w:t>
      </w:r>
      <w:r w:rsidRPr="007E1093">
        <w:rPr>
          <w:rFonts w:ascii="Times New Roman" w:hAnsi="Times New Roman" w:cs="Times New Roman"/>
          <w:sz w:val="28"/>
          <w:szCs w:val="28"/>
          <w:lang w:val="kk-KZ"/>
        </w:rPr>
        <w:t xml:space="preserve"> суреттерде келтірілген. </w:t>
      </w:r>
    </w:p>
    <w:p w14:paraId="7C7796C8" w14:textId="37C3C410" w:rsidR="00CE7CF5" w:rsidRPr="007E1093" w:rsidRDefault="00540786"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Хитозанның 0.75% ерітіндісі</w:t>
      </w:r>
      <w:r w:rsidR="00985C8D">
        <w:rPr>
          <w:rFonts w:ascii="Times New Roman" w:hAnsi="Times New Roman" w:cs="Times New Roman"/>
          <w:sz w:val="28"/>
          <w:szCs w:val="28"/>
          <w:lang w:val="kk-KZ"/>
        </w:rPr>
        <w:t xml:space="preserve"> негізіндегі </w:t>
      </w:r>
      <w:r w:rsidRPr="007E1093">
        <w:rPr>
          <w:rFonts w:ascii="Times New Roman" w:hAnsi="Times New Roman" w:cs="Times New Roman"/>
          <w:sz w:val="28"/>
          <w:szCs w:val="28"/>
          <w:lang w:val="kk-KZ"/>
        </w:rPr>
        <w:t>желатин үлдір</w:t>
      </w:r>
      <w:r w:rsidR="00985C8D">
        <w:rPr>
          <w:rFonts w:ascii="Times New Roman" w:hAnsi="Times New Roman" w:cs="Times New Roman"/>
          <w:sz w:val="28"/>
          <w:szCs w:val="28"/>
          <w:lang w:val="kk-KZ"/>
        </w:rPr>
        <w:t>лерінің</w:t>
      </w:r>
      <w:r w:rsidRPr="007E1093">
        <w:rPr>
          <w:rFonts w:ascii="Times New Roman" w:hAnsi="Times New Roman" w:cs="Times New Roman"/>
          <w:sz w:val="28"/>
          <w:szCs w:val="28"/>
          <w:lang w:val="kk-KZ"/>
        </w:rPr>
        <w:t xml:space="preserve"> </w:t>
      </w:r>
      <w:r w:rsidR="00985C8D" w:rsidRPr="007E1093">
        <w:rPr>
          <w:rFonts w:ascii="Times New Roman" w:hAnsi="Times New Roman" w:cs="Times New Roman"/>
          <w:sz w:val="28"/>
          <w:szCs w:val="28"/>
          <w:lang w:val="kk-KZ"/>
        </w:rPr>
        <w:t>серпімділік</w:t>
      </w:r>
      <w:r w:rsidR="00985C8D">
        <w:rPr>
          <w:rFonts w:ascii="Times New Roman" w:hAnsi="Times New Roman" w:cs="Times New Roman"/>
          <w:sz w:val="28"/>
          <w:szCs w:val="28"/>
          <w:lang w:val="kk-KZ"/>
        </w:rPr>
        <w:t>,</w:t>
      </w:r>
      <w:r w:rsidR="00985C8D"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беріктік</w:t>
      </w:r>
      <w:r w:rsidR="00985C8D">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қасиеттері рН = 6.86 мәнінде жоғары, ал  рН  = 1.0; рН = 4.01 мәндерінде төмен</w:t>
      </w:r>
      <w:r w:rsidR="004E5168">
        <w:rPr>
          <w:rFonts w:ascii="Times New Roman" w:hAnsi="Times New Roman" w:cs="Times New Roman"/>
          <w:sz w:val="28"/>
          <w:szCs w:val="28"/>
          <w:lang w:val="kk-KZ"/>
        </w:rPr>
        <w:t>дейтіндігін байқауға</w:t>
      </w:r>
      <w:r w:rsidRPr="007E1093">
        <w:rPr>
          <w:rFonts w:ascii="Times New Roman" w:hAnsi="Times New Roman" w:cs="Times New Roman"/>
          <w:sz w:val="28"/>
          <w:szCs w:val="28"/>
          <w:lang w:val="kk-KZ"/>
        </w:rPr>
        <w:t xml:space="preserve"> болады (</w:t>
      </w:r>
      <w:r w:rsidR="00BD079E" w:rsidRPr="007E1093">
        <w:rPr>
          <w:rFonts w:ascii="Times New Roman" w:hAnsi="Times New Roman" w:cs="Times New Roman"/>
          <w:sz w:val="28"/>
          <w:szCs w:val="28"/>
          <w:lang w:val="kk-KZ"/>
        </w:rPr>
        <w:t>11</w:t>
      </w:r>
      <w:r w:rsidRPr="007E1093">
        <w:rPr>
          <w:rFonts w:ascii="Times New Roman" w:hAnsi="Times New Roman" w:cs="Times New Roman"/>
          <w:sz w:val="28"/>
          <w:szCs w:val="28"/>
          <w:lang w:val="kk-KZ"/>
        </w:rPr>
        <w:t xml:space="preserve"> (</w:t>
      </w:r>
      <w:r w:rsidR="006E01F9" w:rsidRPr="007E1093">
        <w:rPr>
          <w:rFonts w:ascii="Times New Roman" w:hAnsi="Times New Roman" w:cs="Times New Roman"/>
          <w:sz w:val="28"/>
          <w:szCs w:val="28"/>
          <w:lang w:val="kk-KZ"/>
        </w:rPr>
        <w:t>а</w:t>
      </w:r>
      <w:r w:rsidRPr="007E1093">
        <w:rPr>
          <w:rFonts w:ascii="Times New Roman" w:hAnsi="Times New Roman" w:cs="Times New Roman"/>
          <w:sz w:val="28"/>
          <w:szCs w:val="28"/>
          <w:lang w:val="kk-KZ"/>
        </w:rPr>
        <w:t>) - сурет).</w:t>
      </w:r>
    </w:p>
    <w:p w14:paraId="59C0C60F" w14:textId="51FA7E4D" w:rsidR="00540786" w:rsidRPr="007E1093" w:rsidRDefault="00E407CC"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7E1093">
        <w:rPr>
          <w:rFonts w:ascii="Times New Roman" w:hAnsi="Times New Roman" w:cs="Times New Roman"/>
          <w:sz w:val="28"/>
          <w:szCs w:val="28"/>
          <w:lang w:val="kk-KZ"/>
        </w:rPr>
        <w:t xml:space="preserve">рта рН-ның </w:t>
      </w:r>
      <w:r>
        <w:rPr>
          <w:rFonts w:ascii="Times New Roman" w:hAnsi="Times New Roman" w:cs="Times New Roman"/>
          <w:sz w:val="28"/>
          <w:szCs w:val="28"/>
          <w:lang w:val="kk-KZ"/>
        </w:rPr>
        <w:t>х</w:t>
      </w:r>
      <w:r w:rsidR="00540786" w:rsidRPr="007E1093">
        <w:rPr>
          <w:rFonts w:ascii="Times New Roman" w:hAnsi="Times New Roman" w:cs="Times New Roman"/>
          <w:sz w:val="28"/>
          <w:szCs w:val="28"/>
          <w:lang w:val="kk-KZ"/>
        </w:rPr>
        <w:t xml:space="preserve">итозанның реакциялану қабілетіне әсері өте зор. Себебі, хитозанның реакциялану қабілетін арттыратын функционалды амин тобы сутегі иондарының белсенділігіне байланысты әртүрлі қасиеттерге ие болады. </w:t>
      </w:r>
      <w:r>
        <w:rPr>
          <w:rFonts w:ascii="Times New Roman" w:hAnsi="Times New Roman" w:cs="Times New Roman"/>
          <w:sz w:val="28"/>
          <w:szCs w:val="28"/>
          <w:lang w:val="kk-KZ"/>
        </w:rPr>
        <w:t>С</w:t>
      </w:r>
      <w:r w:rsidR="00540786" w:rsidRPr="007E1093">
        <w:rPr>
          <w:rFonts w:ascii="Times New Roman" w:hAnsi="Times New Roman" w:cs="Times New Roman"/>
          <w:sz w:val="28"/>
          <w:szCs w:val="28"/>
          <w:lang w:val="kk-KZ"/>
        </w:rPr>
        <w:t xml:space="preserve">улы қышқылдық ортада </w:t>
      </w:r>
      <w:r>
        <w:rPr>
          <w:rFonts w:ascii="Times New Roman" w:hAnsi="Times New Roman" w:cs="Times New Roman"/>
          <w:sz w:val="28"/>
          <w:szCs w:val="28"/>
          <w:lang w:val="kk-KZ"/>
        </w:rPr>
        <w:t>х</w:t>
      </w:r>
      <w:r w:rsidRPr="007E1093">
        <w:rPr>
          <w:rFonts w:ascii="Times New Roman" w:hAnsi="Times New Roman" w:cs="Times New Roman"/>
          <w:sz w:val="28"/>
          <w:szCs w:val="28"/>
          <w:lang w:val="kk-KZ"/>
        </w:rPr>
        <w:t xml:space="preserve">итозан </w:t>
      </w:r>
      <w:r w:rsidR="00540786" w:rsidRPr="007E1093">
        <w:rPr>
          <w:rFonts w:ascii="Times New Roman" w:hAnsi="Times New Roman" w:cs="Times New Roman"/>
          <w:sz w:val="28"/>
          <w:szCs w:val="28"/>
          <w:lang w:val="kk-KZ"/>
        </w:rPr>
        <w:t>ер</w:t>
      </w:r>
      <w:r>
        <w:rPr>
          <w:rFonts w:ascii="Times New Roman" w:hAnsi="Times New Roman" w:cs="Times New Roman"/>
          <w:sz w:val="28"/>
          <w:szCs w:val="28"/>
          <w:lang w:val="kk-KZ"/>
        </w:rPr>
        <w:t>іп</w:t>
      </w:r>
      <w:r w:rsidR="00540786" w:rsidRPr="007E1093">
        <w:rPr>
          <w:rFonts w:ascii="Times New Roman" w:hAnsi="Times New Roman" w:cs="Times New Roman"/>
          <w:sz w:val="28"/>
          <w:szCs w:val="28"/>
          <w:lang w:val="kk-KZ"/>
        </w:rPr>
        <w:t>, нәтижесінде -NH</w:t>
      </w:r>
      <w:r w:rsidR="00540786" w:rsidRPr="007E1093">
        <w:rPr>
          <w:rFonts w:ascii="Times New Roman" w:hAnsi="Times New Roman" w:cs="Times New Roman"/>
          <w:sz w:val="28"/>
          <w:szCs w:val="28"/>
          <w:vertAlign w:val="subscript"/>
          <w:lang w:val="kk-KZ"/>
        </w:rPr>
        <w:t>3</w:t>
      </w:r>
      <w:r w:rsidR="00540786" w:rsidRPr="007E1093">
        <w:rPr>
          <w:rFonts w:ascii="Times New Roman" w:hAnsi="Times New Roman" w:cs="Times New Roman"/>
          <w:sz w:val="28"/>
          <w:szCs w:val="28"/>
          <w:vertAlign w:val="superscript"/>
          <w:lang w:val="kk-KZ"/>
        </w:rPr>
        <w:t>+</w:t>
      </w:r>
      <w:r w:rsidR="00540786" w:rsidRPr="007E1093">
        <w:rPr>
          <w:rFonts w:ascii="Times New Roman" w:hAnsi="Times New Roman" w:cs="Times New Roman"/>
          <w:sz w:val="28"/>
          <w:szCs w:val="28"/>
          <w:lang w:val="kk-KZ"/>
        </w:rPr>
        <w:t xml:space="preserve"> топтары есебінен оң заряд</w:t>
      </w:r>
      <w:r>
        <w:rPr>
          <w:rFonts w:ascii="Times New Roman" w:hAnsi="Times New Roman" w:cs="Times New Roman"/>
          <w:sz w:val="28"/>
          <w:szCs w:val="28"/>
          <w:lang w:val="kk-KZ"/>
        </w:rPr>
        <w:t>қа ие болады</w:t>
      </w:r>
      <w:r w:rsidR="00540786" w:rsidRPr="007E1093">
        <w:rPr>
          <w:rFonts w:ascii="Times New Roman" w:hAnsi="Times New Roman" w:cs="Times New Roman"/>
          <w:sz w:val="28"/>
          <w:szCs w:val="28"/>
          <w:lang w:val="kk-KZ"/>
        </w:rPr>
        <w:t xml:space="preserve">. Хитозанның аминополисахаридінің протондаған түрі суда еритінін ескере отырып, желатин мен хитозанның комплекстенуі нәтижесінде </w:t>
      </w:r>
      <w:r w:rsidR="00540786" w:rsidRPr="004E5168">
        <w:rPr>
          <w:rFonts w:ascii="Times New Roman" w:hAnsi="Times New Roman" w:cs="Times New Roman"/>
          <w:sz w:val="28"/>
          <w:szCs w:val="28"/>
          <w:lang w:val="kk-KZ"/>
        </w:rPr>
        <w:t xml:space="preserve">суда </w:t>
      </w:r>
      <w:r w:rsidR="004E5168" w:rsidRPr="004E5168">
        <w:rPr>
          <w:rFonts w:ascii="Times New Roman" w:hAnsi="Times New Roman"/>
          <w:sz w:val="28"/>
          <w:szCs w:val="28"/>
          <w:lang w:val="kk-KZ"/>
        </w:rPr>
        <w:t>еритін және ерімейтін өнімдері</w:t>
      </w:r>
      <w:r w:rsidR="004E5168" w:rsidRPr="004E5168">
        <w:rPr>
          <w:rFonts w:ascii="Times New Roman" w:hAnsi="Times New Roman" w:cs="Times New Roman"/>
          <w:sz w:val="28"/>
          <w:szCs w:val="28"/>
          <w:lang w:val="kk-KZ"/>
        </w:rPr>
        <w:t xml:space="preserve"> </w:t>
      </w:r>
      <w:r w:rsidR="00540786" w:rsidRPr="004E5168">
        <w:rPr>
          <w:rFonts w:ascii="Times New Roman" w:hAnsi="Times New Roman" w:cs="Times New Roman"/>
          <w:sz w:val="28"/>
          <w:szCs w:val="28"/>
          <w:lang w:val="kk-KZ"/>
        </w:rPr>
        <w:t>түзілуі</w:t>
      </w:r>
      <w:r w:rsidR="00540786" w:rsidRPr="007E1093">
        <w:rPr>
          <w:rFonts w:ascii="Times New Roman" w:hAnsi="Times New Roman" w:cs="Times New Roman"/>
          <w:sz w:val="28"/>
          <w:szCs w:val="28"/>
          <w:lang w:val="kk-KZ"/>
        </w:rPr>
        <w:t xml:space="preserve"> мүмкін. Ал полиэлектролиттік кешеннің түзілуін хитозанның амин және желатиннің карбоксил топтарының арасында пайда болатын пептидтік немесе амидтік байланыстың негізінде түсіндіруге болады.</w:t>
      </w:r>
    </w:p>
    <w:p w14:paraId="0FE88592" w14:textId="6A4FCEDD" w:rsidR="00540786" w:rsidRPr="007E1093" w:rsidRDefault="00E407CC" w:rsidP="001550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540786" w:rsidRPr="007E1093">
        <w:rPr>
          <w:rFonts w:ascii="Times New Roman" w:hAnsi="Times New Roman" w:cs="Times New Roman"/>
          <w:sz w:val="28"/>
          <w:szCs w:val="28"/>
          <w:lang w:val="kk-KZ"/>
        </w:rPr>
        <w:t>ышқыл ортада хитозан</w:t>
      </w:r>
      <w:r w:rsidR="00F52403" w:rsidRPr="007E1093">
        <w:rPr>
          <w:rFonts w:ascii="Times New Roman" w:hAnsi="Times New Roman" w:cs="Times New Roman"/>
          <w:sz w:val="28"/>
          <w:szCs w:val="28"/>
          <w:lang w:val="kk-KZ"/>
        </w:rPr>
        <w:t xml:space="preserve"> </w:t>
      </w:r>
      <w:r w:rsidR="00540786" w:rsidRPr="007E1093">
        <w:rPr>
          <w:rFonts w:ascii="Times New Roman" w:hAnsi="Times New Roman" w:cs="Times New Roman"/>
          <w:sz w:val="28"/>
          <w:szCs w:val="28"/>
          <w:lang w:val="kk-KZ"/>
        </w:rPr>
        <w:t>-</w:t>
      </w:r>
      <w:r w:rsidR="00F52403" w:rsidRPr="007E1093">
        <w:rPr>
          <w:rFonts w:ascii="Times New Roman" w:hAnsi="Times New Roman" w:cs="Times New Roman"/>
          <w:sz w:val="28"/>
          <w:szCs w:val="28"/>
          <w:lang w:val="kk-KZ"/>
        </w:rPr>
        <w:t xml:space="preserve"> </w:t>
      </w:r>
      <w:r w:rsidR="00540786" w:rsidRPr="007E1093">
        <w:rPr>
          <w:rFonts w:ascii="Times New Roman" w:hAnsi="Times New Roman" w:cs="Times New Roman"/>
          <w:sz w:val="28"/>
          <w:szCs w:val="28"/>
          <w:lang w:val="kk-KZ"/>
        </w:rPr>
        <w:t xml:space="preserve">желатин үлдірінің серпімділік модулі </w:t>
      </w:r>
      <w:r>
        <w:rPr>
          <w:rFonts w:ascii="Times New Roman" w:hAnsi="Times New Roman" w:cs="Times New Roman"/>
          <w:sz w:val="28"/>
          <w:szCs w:val="28"/>
          <w:lang w:val="kk-KZ"/>
        </w:rPr>
        <w:t xml:space="preserve">мен </w:t>
      </w:r>
      <w:r w:rsidRPr="007E1093">
        <w:rPr>
          <w:rFonts w:ascii="Times New Roman" w:hAnsi="Times New Roman" w:cs="Times New Roman"/>
          <w:sz w:val="28"/>
          <w:szCs w:val="28"/>
          <w:lang w:val="kk-KZ"/>
        </w:rPr>
        <w:t xml:space="preserve">беріктік </w:t>
      </w:r>
      <w:r w:rsidR="00540786" w:rsidRPr="007E1093">
        <w:rPr>
          <w:rFonts w:ascii="Times New Roman" w:hAnsi="Times New Roman" w:cs="Times New Roman"/>
          <w:sz w:val="28"/>
          <w:szCs w:val="28"/>
          <w:lang w:val="kk-KZ"/>
        </w:rPr>
        <w:t>шамаларының азаюын, хитозанның амин топтарының иондану дәрежесінің төмендеуімен байланыстыруға болады. Ал, рН = 6.86</w:t>
      </w:r>
      <w:r w:rsidR="003D14F1">
        <w:rPr>
          <w:rFonts w:ascii="Times New Roman" w:hAnsi="Times New Roman" w:cs="Times New Roman"/>
          <w:sz w:val="28"/>
          <w:szCs w:val="28"/>
          <w:lang w:val="kk-KZ"/>
        </w:rPr>
        <w:t xml:space="preserve"> </w:t>
      </w:r>
      <w:r w:rsidR="00540786" w:rsidRPr="007E1093">
        <w:rPr>
          <w:rFonts w:ascii="Times New Roman" w:hAnsi="Times New Roman" w:cs="Times New Roman"/>
          <w:sz w:val="28"/>
          <w:szCs w:val="28"/>
          <w:lang w:val="kk-KZ"/>
        </w:rPr>
        <w:t>мәнінде жоғары беріктік және серпімділік модулінің артуы карбоксил топтарының иондану дәрежесінің артуынан болуы мүмкін.  Яғни, ортада ОН</w:t>
      </w:r>
      <w:r w:rsidR="00540786" w:rsidRPr="007E1093">
        <w:rPr>
          <w:rFonts w:ascii="Times New Roman" w:hAnsi="Times New Roman" w:cs="Times New Roman"/>
          <w:sz w:val="28"/>
          <w:szCs w:val="28"/>
          <w:vertAlign w:val="superscript"/>
          <w:lang w:val="kk-KZ"/>
        </w:rPr>
        <w:t>−</w:t>
      </w:r>
      <w:r w:rsidR="003D14F1">
        <w:rPr>
          <w:rFonts w:ascii="Times New Roman" w:hAnsi="Times New Roman" w:cs="Times New Roman"/>
          <w:sz w:val="28"/>
          <w:szCs w:val="28"/>
          <w:vertAlign w:val="superscript"/>
          <w:lang w:val="kk-KZ"/>
        </w:rPr>
        <w:t xml:space="preserve"> </w:t>
      </w:r>
      <w:r w:rsidR="00540786" w:rsidRPr="007E1093">
        <w:rPr>
          <w:rFonts w:ascii="Times New Roman" w:hAnsi="Times New Roman" w:cs="Times New Roman"/>
          <w:sz w:val="28"/>
          <w:szCs w:val="28"/>
          <w:lang w:val="kk-KZ"/>
        </w:rPr>
        <w:t>иондарының жоғарылауынан ортаның иондық күші өсіп, желатиннің макромолекуласының шырмалануына байланысты деуге болады.</w:t>
      </w:r>
    </w:p>
    <w:p w14:paraId="29646B59" w14:textId="15D37170" w:rsidR="00C81A6D" w:rsidRPr="007E1093" w:rsidRDefault="00645448" w:rsidP="00C81A6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Pr="00645448">
        <w:rPr>
          <w:rFonts w:ascii="Times New Roman" w:hAnsi="Times New Roman" w:cs="Times New Roman"/>
          <w:sz w:val="28"/>
          <w:szCs w:val="28"/>
          <w:lang w:val="kk-KZ"/>
        </w:rPr>
        <w:t xml:space="preserve">имон қышқылының </w:t>
      </w:r>
      <w:r w:rsidR="00540786" w:rsidRPr="00645448">
        <w:rPr>
          <w:rFonts w:ascii="Times New Roman" w:hAnsi="Times New Roman" w:cs="Times New Roman"/>
          <w:sz w:val="28"/>
          <w:szCs w:val="28"/>
          <w:lang w:val="kk-KZ"/>
        </w:rPr>
        <w:t xml:space="preserve">0.25% </w:t>
      </w:r>
      <w:r>
        <w:rPr>
          <w:rFonts w:ascii="Times New Roman" w:hAnsi="Times New Roman" w:cs="Times New Roman"/>
          <w:sz w:val="28"/>
          <w:szCs w:val="28"/>
          <w:lang w:val="kk-KZ"/>
        </w:rPr>
        <w:t>к</w:t>
      </w:r>
      <w:r w:rsidRPr="00645448">
        <w:rPr>
          <w:rFonts w:ascii="Times New Roman" w:hAnsi="Times New Roman" w:cs="Times New Roman"/>
          <w:sz w:val="28"/>
          <w:szCs w:val="28"/>
          <w:lang w:val="kk-KZ"/>
        </w:rPr>
        <w:t>онцентрация</w:t>
      </w:r>
      <w:r>
        <w:rPr>
          <w:rFonts w:ascii="Times New Roman" w:hAnsi="Times New Roman" w:cs="Times New Roman"/>
          <w:sz w:val="28"/>
          <w:szCs w:val="28"/>
          <w:lang w:val="kk-KZ"/>
        </w:rPr>
        <w:t>лы ерітіндісі</w:t>
      </w:r>
      <w:r w:rsidRPr="00645448">
        <w:rPr>
          <w:rFonts w:ascii="Times New Roman" w:hAnsi="Times New Roman" w:cs="Times New Roman"/>
          <w:sz w:val="28"/>
          <w:szCs w:val="28"/>
          <w:lang w:val="kk-KZ"/>
        </w:rPr>
        <w:t xml:space="preserve"> </w:t>
      </w:r>
      <w:r w:rsidR="00540786" w:rsidRPr="00645448">
        <w:rPr>
          <w:rFonts w:ascii="Times New Roman" w:hAnsi="Times New Roman" w:cs="Times New Roman"/>
          <w:sz w:val="28"/>
          <w:szCs w:val="28"/>
          <w:lang w:val="kk-KZ"/>
        </w:rPr>
        <w:t>қатысында</w:t>
      </w:r>
      <w:r>
        <w:rPr>
          <w:rFonts w:ascii="Times New Roman" w:hAnsi="Times New Roman" w:cs="Times New Roman"/>
          <w:sz w:val="28"/>
          <w:szCs w:val="28"/>
          <w:lang w:val="kk-KZ"/>
        </w:rPr>
        <w:t xml:space="preserve"> алынған</w:t>
      </w:r>
      <w:r w:rsidR="00540786" w:rsidRPr="00645448">
        <w:rPr>
          <w:rFonts w:ascii="Times New Roman" w:hAnsi="Times New Roman" w:cs="Times New Roman"/>
          <w:sz w:val="28"/>
          <w:szCs w:val="28"/>
          <w:lang w:val="kk-KZ"/>
        </w:rPr>
        <w:t xml:space="preserve"> үлдірдің серпімділік </w:t>
      </w:r>
      <w:r>
        <w:rPr>
          <w:rFonts w:ascii="Times New Roman" w:hAnsi="Times New Roman" w:cs="Times New Roman"/>
          <w:sz w:val="28"/>
          <w:szCs w:val="28"/>
          <w:lang w:val="kk-KZ"/>
        </w:rPr>
        <w:t xml:space="preserve">және </w:t>
      </w:r>
      <w:r w:rsidRPr="00645448">
        <w:rPr>
          <w:rFonts w:ascii="Times New Roman" w:hAnsi="Times New Roman" w:cs="Times New Roman"/>
          <w:sz w:val="28"/>
          <w:szCs w:val="28"/>
          <w:lang w:val="kk-KZ"/>
        </w:rPr>
        <w:t xml:space="preserve">беріктік </w:t>
      </w:r>
      <w:r w:rsidR="00540786" w:rsidRPr="00645448">
        <w:rPr>
          <w:rFonts w:ascii="Times New Roman" w:hAnsi="Times New Roman" w:cs="Times New Roman"/>
          <w:sz w:val="28"/>
          <w:szCs w:val="28"/>
          <w:lang w:val="kk-KZ"/>
        </w:rPr>
        <w:t>қасиеттерінің рН мәніне тәуелділік қисығын</w:t>
      </w:r>
      <w:r w:rsidR="00AF3540">
        <w:rPr>
          <w:rFonts w:ascii="Times New Roman" w:hAnsi="Times New Roman" w:cs="Times New Roman"/>
          <w:sz w:val="28"/>
          <w:szCs w:val="28"/>
          <w:lang w:val="kk-KZ"/>
        </w:rPr>
        <w:t xml:space="preserve">да </w:t>
      </w:r>
      <w:r w:rsidR="00540786" w:rsidRPr="007E1093">
        <w:rPr>
          <w:rFonts w:ascii="Times New Roman" w:hAnsi="Times New Roman" w:cs="Times New Roman"/>
          <w:sz w:val="28"/>
          <w:szCs w:val="28"/>
          <w:lang w:val="kk-KZ"/>
        </w:rPr>
        <w:t>жоғарғы серпімділік модулі рН = 6.86 мәнінде, ал жоғарғы беріктік рН = 9.18</w:t>
      </w:r>
      <w:r w:rsidR="00AF3540">
        <w:rPr>
          <w:rFonts w:ascii="Times New Roman" w:hAnsi="Times New Roman" w:cs="Times New Roman"/>
          <w:sz w:val="28"/>
          <w:szCs w:val="28"/>
          <w:lang w:val="kk-KZ"/>
        </w:rPr>
        <w:t xml:space="preserve"> </w:t>
      </w:r>
      <w:r w:rsidR="00540786" w:rsidRPr="007E1093">
        <w:rPr>
          <w:rFonts w:ascii="Times New Roman" w:hAnsi="Times New Roman" w:cs="Times New Roman"/>
          <w:sz w:val="28"/>
          <w:szCs w:val="28"/>
          <w:lang w:val="kk-KZ"/>
        </w:rPr>
        <w:t xml:space="preserve">мәнінде </w:t>
      </w:r>
      <w:r w:rsidR="00AF3540">
        <w:rPr>
          <w:rFonts w:ascii="Times New Roman" w:hAnsi="Times New Roman" w:cs="Times New Roman"/>
          <w:sz w:val="28"/>
          <w:szCs w:val="28"/>
          <w:lang w:val="kk-KZ"/>
        </w:rPr>
        <w:t xml:space="preserve">байқалды. </w:t>
      </w:r>
      <w:r w:rsidR="00540786" w:rsidRPr="007E1093">
        <w:rPr>
          <w:rFonts w:ascii="Times New Roman" w:hAnsi="Times New Roman" w:cs="Times New Roman"/>
          <w:sz w:val="28"/>
          <w:szCs w:val="28"/>
          <w:lang w:val="kk-KZ"/>
        </w:rPr>
        <w:t>рН  = 1.0; рН = 4.01</w:t>
      </w:r>
      <w:r w:rsidR="00AF3540">
        <w:rPr>
          <w:rFonts w:ascii="Times New Roman" w:hAnsi="Times New Roman" w:cs="Times New Roman"/>
          <w:sz w:val="28"/>
          <w:szCs w:val="28"/>
          <w:lang w:val="kk-KZ"/>
        </w:rPr>
        <w:t xml:space="preserve"> мәндерінде</w:t>
      </w:r>
      <w:r w:rsidR="00540786" w:rsidRPr="007E1093">
        <w:rPr>
          <w:rFonts w:ascii="Times New Roman" w:hAnsi="Times New Roman" w:cs="Times New Roman"/>
          <w:sz w:val="28"/>
          <w:szCs w:val="28"/>
          <w:lang w:val="kk-KZ"/>
        </w:rPr>
        <w:t xml:space="preserve"> беріктік </w:t>
      </w:r>
      <w:r w:rsidR="00AF3540" w:rsidRPr="007E1093">
        <w:rPr>
          <w:rFonts w:ascii="Times New Roman" w:hAnsi="Times New Roman" w:cs="Times New Roman"/>
          <w:sz w:val="28"/>
          <w:szCs w:val="28"/>
          <w:lang w:val="kk-KZ"/>
        </w:rPr>
        <w:t xml:space="preserve">және серпімділік </w:t>
      </w:r>
      <w:r w:rsidR="00540786" w:rsidRPr="007E1093">
        <w:rPr>
          <w:rFonts w:ascii="Times New Roman" w:hAnsi="Times New Roman" w:cs="Times New Roman"/>
          <w:sz w:val="28"/>
          <w:szCs w:val="28"/>
          <w:lang w:val="kk-KZ"/>
        </w:rPr>
        <w:t>шамасы төмен (</w:t>
      </w:r>
      <w:r w:rsidR="00BD079E" w:rsidRPr="007E1093">
        <w:rPr>
          <w:rFonts w:ascii="Times New Roman" w:hAnsi="Times New Roman" w:cs="Times New Roman"/>
          <w:sz w:val="28"/>
          <w:szCs w:val="28"/>
          <w:lang w:val="kk-KZ"/>
        </w:rPr>
        <w:t>11</w:t>
      </w:r>
      <w:r w:rsidR="00540786" w:rsidRPr="007E1093">
        <w:rPr>
          <w:rFonts w:ascii="Times New Roman" w:hAnsi="Times New Roman" w:cs="Times New Roman"/>
          <w:sz w:val="28"/>
          <w:szCs w:val="28"/>
          <w:lang w:val="kk-KZ"/>
        </w:rPr>
        <w:t xml:space="preserve"> (</w:t>
      </w:r>
      <w:r w:rsidR="004335BC" w:rsidRPr="007E1093">
        <w:rPr>
          <w:rFonts w:ascii="Times New Roman" w:hAnsi="Times New Roman" w:cs="Times New Roman"/>
          <w:sz w:val="28"/>
          <w:szCs w:val="28"/>
          <w:lang w:val="kk-KZ"/>
        </w:rPr>
        <w:t>ә</w:t>
      </w:r>
      <w:r w:rsidR="00540786" w:rsidRPr="007E1093">
        <w:rPr>
          <w:rFonts w:ascii="Times New Roman" w:hAnsi="Times New Roman" w:cs="Times New Roman"/>
          <w:sz w:val="28"/>
          <w:szCs w:val="28"/>
          <w:lang w:val="kk-KZ"/>
        </w:rPr>
        <w:t>) - сурет).</w:t>
      </w:r>
      <w:r w:rsidR="00C81A6D">
        <w:rPr>
          <w:rFonts w:ascii="Times New Roman" w:hAnsi="Times New Roman" w:cs="Times New Roman"/>
          <w:sz w:val="28"/>
          <w:szCs w:val="28"/>
          <w:lang w:val="kk-KZ"/>
        </w:rPr>
        <w:t xml:space="preserve"> Бұның с</w:t>
      </w:r>
      <w:r w:rsidR="00540786" w:rsidRPr="007E1093">
        <w:rPr>
          <w:rFonts w:ascii="Times New Roman" w:hAnsi="Times New Roman" w:cs="Times New Roman"/>
          <w:sz w:val="28"/>
          <w:szCs w:val="28"/>
          <w:lang w:val="kk-KZ"/>
        </w:rPr>
        <w:t>ебебі, біріншіден лимон қышқылының қышқылдығымен байланысты. Н</w:t>
      </w:r>
      <w:r w:rsidR="00540786" w:rsidRPr="007E1093">
        <w:rPr>
          <w:rFonts w:ascii="Times New Roman" w:hAnsi="Times New Roman" w:cs="Times New Roman"/>
          <w:sz w:val="28"/>
          <w:szCs w:val="28"/>
          <w:vertAlign w:val="superscript"/>
          <w:lang w:val="kk-KZ"/>
        </w:rPr>
        <w:t>+</w:t>
      </w:r>
      <w:r w:rsidR="00540786" w:rsidRPr="007E1093">
        <w:rPr>
          <w:rFonts w:ascii="Times New Roman" w:hAnsi="Times New Roman" w:cs="Times New Roman"/>
          <w:sz w:val="28"/>
          <w:szCs w:val="28"/>
          <w:lang w:val="kk-KZ"/>
        </w:rPr>
        <w:t xml:space="preserve"> иондарының көбеюі ортаның иондық күшін көбейтіп, электростатикалық әрекеттесулерді азайтуы мүмкін. </w:t>
      </w:r>
      <w:r w:rsidR="00540786" w:rsidRPr="004E5168">
        <w:rPr>
          <w:rFonts w:ascii="Times New Roman" w:hAnsi="Times New Roman" w:cs="Times New Roman"/>
          <w:sz w:val="28"/>
          <w:szCs w:val="28"/>
          <w:lang w:val="kk-KZ"/>
        </w:rPr>
        <w:t xml:space="preserve">Екіншіден, желатин бетіне лимон қышқылының </w:t>
      </w:r>
      <w:r w:rsidR="00C81A6D" w:rsidRPr="004E5168">
        <w:rPr>
          <w:rFonts w:ascii="Times New Roman" w:hAnsi="Times New Roman" w:cs="Times New Roman"/>
          <w:sz w:val="28"/>
          <w:szCs w:val="28"/>
          <w:lang w:val="kk-KZ"/>
        </w:rPr>
        <w:t xml:space="preserve">гидрофобтық </w:t>
      </w:r>
      <w:r w:rsidR="00540786" w:rsidRPr="004E5168">
        <w:rPr>
          <w:rFonts w:ascii="Times New Roman" w:hAnsi="Times New Roman" w:cs="Times New Roman"/>
          <w:sz w:val="28"/>
          <w:szCs w:val="28"/>
          <w:lang w:val="kk-KZ"/>
        </w:rPr>
        <w:t xml:space="preserve">немесе </w:t>
      </w:r>
      <w:r w:rsidR="00C81A6D" w:rsidRPr="004E5168">
        <w:rPr>
          <w:rFonts w:ascii="Times New Roman" w:hAnsi="Times New Roman" w:cs="Times New Roman"/>
          <w:sz w:val="28"/>
          <w:szCs w:val="28"/>
          <w:lang w:val="kk-KZ"/>
        </w:rPr>
        <w:t xml:space="preserve">сутектік </w:t>
      </w:r>
      <w:r w:rsidR="00540786" w:rsidRPr="004E5168">
        <w:rPr>
          <w:rFonts w:ascii="Times New Roman" w:hAnsi="Times New Roman" w:cs="Times New Roman"/>
          <w:sz w:val="28"/>
          <w:szCs w:val="28"/>
          <w:lang w:val="kk-KZ"/>
        </w:rPr>
        <w:t xml:space="preserve">әрекеттесулер арқылы адсорбциясы полимер бетінде диссоцияланған карбоксил </w:t>
      </w:r>
      <w:r w:rsidR="004E5168" w:rsidRPr="004E5168">
        <w:rPr>
          <w:rFonts w:ascii="Times New Roman" w:hAnsi="Times New Roman"/>
          <w:sz w:val="28"/>
          <w:szCs w:val="28"/>
          <w:lang w:val="kk-KZ"/>
        </w:rPr>
        <w:t>топтарын арттырып, гидрофильді қасиетін көбейтіп, бөлек фазаға шығу мүмкіндігін және құрылымдануын бәсендетеді.</w:t>
      </w:r>
    </w:p>
    <w:p w14:paraId="35E1CDED" w14:textId="77777777" w:rsidR="00C47754" w:rsidRPr="007E1093" w:rsidRDefault="006E01F9" w:rsidP="00C47754">
      <w:pPr>
        <w:spacing w:after="0" w:line="240" w:lineRule="auto"/>
        <w:ind w:firstLine="567"/>
        <w:jc w:val="both"/>
        <w:rPr>
          <w:rFonts w:ascii="Times New Roman" w:hAnsi="Times New Roman"/>
          <w:sz w:val="28"/>
          <w:szCs w:val="28"/>
          <w:lang w:val="kk-KZ"/>
        </w:rPr>
      </w:pPr>
      <w:r w:rsidRPr="007E1093">
        <w:rPr>
          <w:rFonts w:ascii="Times New Roman" w:hAnsi="Times New Roman" w:cs="Times New Roman"/>
          <w:sz w:val="28"/>
          <w:szCs w:val="28"/>
          <w:lang w:val="kk-KZ"/>
        </w:rPr>
        <w:t xml:space="preserve">Және </w:t>
      </w:r>
      <w:r w:rsidR="00BD079E" w:rsidRPr="007E1093">
        <w:rPr>
          <w:rFonts w:ascii="Times New Roman" w:hAnsi="Times New Roman" w:cs="Times New Roman"/>
          <w:sz w:val="28"/>
          <w:szCs w:val="28"/>
          <w:lang w:val="kk-KZ"/>
        </w:rPr>
        <w:t>11</w:t>
      </w:r>
      <w:r w:rsidRPr="007E1093">
        <w:rPr>
          <w:rFonts w:ascii="Times New Roman" w:hAnsi="Times New Roman" w:cs="Times New Roman"/>
          <w:sz w:val="28"/>
          <w:szCs w:val="28"/>
          <w:lang w:val="kk-KZ"/>
        </w:rPr>
        <w:t xml:space="preserve"> (</w:t>
      </w:r>
      <w:r w:rsidR="004335BC" w:rsidRPr="007E1093">
        <w:rPr>
          <w:rFonts w:ascii="Times New Roman" w:hAnsi="Times New Roman" w:cs="Times New Roman"/>
          <w:sz w:val="28"/>
          <w:szCs w:val="28"/>
          <w:lang w:val="kk-KZ"/>
        </w:rPr>
        <w:t>б</w:t>
      </w:r>
      <w:r w:rsidRPr="007E1093">
        <w:rPr>
          <w:rFonts w:ascii="Times New Roman" w:hAnsi="Times New Roman" w:cs="Times New Roman"/>
          <w:sz w:val="28"/>
          <w:szCs w:val="28"/>
          <w:lang w:val="kk-KZ"/>
        </w:rPr>
        <w:t xml:space="preserve">) </w:t>
      </w:r>
      <w:r w:rsidR="00D5551C">
        <w:rPr>
          <w:rFonts w:ascii="Times New Roman" w:hAnsi="Times New Roman" w:cs="Times New Roman"/>
          <w:sz w:val="28"/>
          <w:szCs w:val="28"/>
          <w:lang w:val="kk-KZ"/>
        </w:rPr>
        <w:t>м</w:t>
      </w:r>
      <w:r w:rsidRPr="007E1093">
        <w:rPr>
          <w:rFonts w:ascii="Times New Roman" w:hAnsi="Times New Roman" w:cs="Times New Roman"/>
          <w:sz w:val="28"/>
          <w:szCs w:val="28"/>
          <w:lang w:val="kk-KZ"/>
        </w:rPr>
        <w:t>ен 1</w:t>
      </w:r>
      <w:r w:rsidR="00BD079E" w:rsidRPr="007E1093">
        <w:rPr>
          <w:rFonts w:ascii="Times New Roman" w:hAnsi="Times New Roman" w:cs="Times New Roman"/>
          <w:sz w:val="28"/>
          <w:szCs w:val="28"/>
          <w:lang w:val="kk-KZ"/>
        </w:rPr>
        <w:t>2</w:t>
      </w:r>
      <w:r w:rsidRPr="007E1093">
        <w:rPr>
          <w:rFonts w:ascii="Times New Roman" w:hAnsi="Times New Roman" w:cs="Times New Roman"/>
          <w:sz w:val="28"/>
          <w:szCs w:val="28"/>
          <w:lang w:val="kk-KZ"/>
        </w:rPr>
        <w:t>-ш</w:t>
      </w:r>
      <w:r w:rsidR="00BD079E" w:rsidRPr="007E1093">
        <w:rPr>
          <w:rFonts w:ascii="Times New Roman" w:hAnsi="Times New Roman" w:cs="Times New Roman"/>
          <w:sz w:val="28"/>
          <w:szCs w:val="28"/>
          <w:lang w:val="kk-KZ"/>
        </w:rPr>
        <w:t>і</w:t>
      </w:r>
      <w:r w:rsidR="00D5551C">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суреттерден көрініп тұрғандай экстремалды қисықтар алынды. 0.5% L - глутамин қышқылы </w:t>
      </w:r>
      <w:r w:rsidR="0068324D" w:rsidRPr="007E1093">
        <w:rPr>
          <w:rFonts w:ascii="Times New Roman" w:hAnsi="Times New Roman" w:cs="Times New Roman"/>
          <w:sz w:val="28"/>
          <w:szCs w:val="28"/>
          <w:lang w:val="kk-KZ"/>
        </w:rPr>
        <w:t xml:space="preserve">және </w:t>
      </w:r>
      <w:r w:rsidR="0068324D">
        <w:rPr>
          <w:rFonts w:ascii="Times New Roman" w:hAnsi="Times New Roman" w:cs="Times New Roman"/>
          <w:sz w:val="28"/>
          <w:szCs w:val="28"/>
          <w:lang w:val="kk-KZ"/>
        </w:rPr>
        <w:t>ж</w:t>
      </w:r>
      <w:r w:rsidR="0068324D" w:rsidRPr="007E1093">
        <w:rPr>
          <w:rFonts w:ascii="Times New Roman" w:hAnsi="Times New Roman" w:cs="Times New Roman"/>
          <w:sz w:val="28"/>
          <w:szCs w:val="28"/>
          <w:lang w:val="kk-KZ"/>
        </w:rPr>
        <w:t xml:space="preserve">елатин </w:t>
      </w:r>
      <w:r w:rsidRPr="007E1093">
        <w:rPr>
          <w:rFonts w:ascii="Times New Roman" w:hAnsi="Times New Roman" w:cs="Times New Roman"/>
          <w:sz w:val="28"/>
          <w:szCs w:val="28"/>
          <w:lang w:val="kk-KZ"/>
        </w:rPr>
        <w:t>негізіндегі үлдірдің, желатиннің лимон қышқылы және хитозан қатысында алынған үлдірлер</w:t>
      </w:r>
      <w:r w:rsidR="00A060EF">
        <w:rPr>
          <w:rFonts w:ascii="Times New Roman" w:hAnsi="Times New Roman" w:cs="Times New Roman"/>
          <w:sz w:val="28"/>
          <w:szCs w:val="28"/>
          <w:lang w:val="kk-KZ"/>
        </w:rPr>
        <w:t>інің</w:t>
      </w:r>
      <w:r w:rsidRPr="007E1093">
        <w:rPr>
          <w:rFonts w:ascii="Times New Roman" w:hAnsi="Times New Roman" w:cs="Times New Roman"/>
          <w:sz w:val="28"/>
          <w:szCs w:val="28"/>
          <w:lang w:val="kk-KZ"/>
        </w:rPr>
        <w:t xml:space="preserve"> </w:t>
      </w:r>
      <w:r w:rsidR="00A060EF" w:rsidRPr="007E1093">
        <w:rPr>
          <w:rFonts w:ascii="Times New Roman" w:hAnsi="Times New Roman" w:cs="Times New Roman"/>
          <w:sz w:val="28"/>
          <w:szCs w:val="28"/>
          <w:lang w:val="kk-KZ"/>
        </w:rPr>
        <w:t>серпімділік модулі</w:t>
      </w:r>
      <w:r w:rsidR="00A060EF">
        <w:rPr>
          <w:rFonts w:ascii="Times New Roman" w:hAnsi="Times New Roman" w:cs="Times New Roman"/>
          <w:sz w:val="28"/>
          <w:szCs w:val="28"/>
          <w:lang w:val="kk-KZ"/>
        </w:rPr>
        <w:t>, д</w:t>
      </w:r>
      <w:r w:rsidR="00A060EF" w:rsidRPr="007E1093">
        <w:rPr>
          <w:rFonts w:ascii="Times New Roman" w:hAnsi="Times New Roman" w:cs="Times New Roman"/>
          <w:sz w:val="28"/>
          <w:szCs w:val="28"/>
          <w:lang w:val="kk-KZ"/>
        </w:rPr>
        <w:t>еформация</w:t>
      </w:r>
      <w:r w:rsidR="00A060EF">
        <w:rPr>
          <w:rFonts w:ascii="Times New Roman" w:hAnsi="Times New Roman" w:cs="Times New Roman"/>
          <w:sz w:val="28"/>
          <w:szCs w:val="28"/>
          <w:lang w:val="kk-KZ"/>
        </w:rPr>
        <w:t xml:space="preserve"> және б</w:t>
      </w:r>
      <w:r w:rsidRPr="007E1093">
        <w:rPr>
          <w:rFonts w:ascii="Times New Roman" w:hAnsi="Times New Roman" w:cs="Times New Roman"/>
          <w:sz w:val="28"/>
          <w:szCs w:val="28"/>
          <w:lang w:val="kk-KZ"/>
        </w:rPr>
        <w:t>еріктік</w:t>
      </w:r>
      <w:r w:rsidR="00A060E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қасиеттерімен </w:t>
      </w:r>
      <w:r w:rsidR="00750153" w:rsidRPr="00750153">
        <w:rPr>
          <w:rFonts w:ascii="Times New Roman" w:hAnsi="Times New Roman"/>
          <w:sz w:val="28"/>
          <w:szCs w:val="28"/>
          <w:lang w:val="kk-KZ"/>
        </w:rPr>
        <w:t>салыстырсақ, келтірілген қисықтардағы өзгеше заңдылықты байқауға болады</w:t>
      </w:r>
      <w:r w:rsidRPr="00750153">
        <w:rPr>
          <w:rFonts w:ascii="Times New Roman" w:hAnsi="Times New Roman" w:cs="Times New Roman"/>
          <w:sz w:val="28"/>
          <w:szCs w:val="28"/>
          <w:lang w:val="kk-KZ"/>
        </w:rPr>
        <w:t>. L - глутамин қышқылы</w:t>
      </w:r>
      <w:r w:rsidR="00D5551C" w:rsidRPr="00750153">
        <w:rPr>
          <w:rFonts w:ascii="Times New Roman" w:hAnsi="Times New Roman" w:cs="Times New Roman"/>
          <w:sz w:val="28"/>
          <w:szCs w:val="28"/>
          <w:lang w:val="kk-KZ"/>
        </w:rPr>
        <w:t xml:space="preserve"> - </w:t>
      </w:r>
      <w:r w:rsidRPr="00750153">
        <w:rPr>
          <w:rFonts w:ascii="Times New Roman" w:hAnsi="Times New Roman" w:cs="Times New Roman"/>
          <w:sz w:val="28"/>
          <w:szCs w:val="28"/>
          <w:lang w:val="kk-KZ"/>
        </w:rPr>
        <w:t xml:space="preserve">желатин үлдірінің </w:t>
      </w:r>
      <w:r w:rsidR="00D5551C" w:rsidRPr="00750153">
        <w:rPr>
          <w:rFonts w:ascii="Times New Roman" w:hAnsi="Times New Roman" w:cs="Times New Roman"/>
          <w:sz w:val="28"/>
          <w:szCs w:val="28"/>
          <w:lang w:val="kk-KZ"/>
        </w:rPr>
        <w:t>деформация</w:t>
      </w:r>
      <w:r w:rsidR="00D5551C" w:rsidRPr="00D5551C">
        <w:rPr>
          <w:rFonts w:ascii="Times New Roman" w:hAnsi="Times New Roman" w:cs="Times New Roman"/>
          <w:sz w:val="28"/>
          <w:szCs w:val="28"/>
          <w:lang w:val="kk-KZ"/>
        </w:rPr>
        <w:t xml:space="preserve">, </w:t>
      </w:r>
      <w:r w:rsidR="00D5551C" w:rsidRPr="007E1093">
        <w:rPr>
          <w:rFonts w:ascii="Times New Roman" w:hAnsi="Times New Roman" w:cs="Times New Roman"/>
          <w:sz w:val="28"/>
          <w:szCs w:val="28"/>
          <w:lang w:val="kk-KZ"/>
        </w:rPr>
        <w:t xml:space="preserve">беріктік </w:t>
      </w:r>
      <w:r w:rsidR="00D5551C">
        <w:rPr>
          <w:rFonts w:ascii="Times New Roman" w:hAnsi="Times New Roman" w:cs="Times New Roman"/>
          <w:sz w:val="28"/>
          <w:szCs w:val="28"/>
          <w:lang w:val="kk-KZ"/>
        </w:rPr>
        <w:t xml:space="preserve">және </w:t>
      </w:r>
      <w:r w:rsidRPr="007E1093">
        <w:rPr>
          <w:rFonts w:ascii="Times New Roman" w:hAnsi="Times New Roman" w:cs="Times New Roman"/>
          <w:sz w:val="28"/>
          <w:szCs w:val="28"/>
          <w:lang w:val="kk-KZ"/>
        </w:rPr>
        <w:t>серпімділік модулі</w:t>
      </w:r>
      <w:r w:rsidR="00D5551C">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қасиеттері pH = 4.01 мәнінде жоғары шамаларға, ал рН = 6.86; pH = 9.</w:t>
      </w:r>
      <w:r w:rsidRPr="00C47754">
        <w:rPr>
          <w:rFonts w:ascii="Times New Roman" w:hAnsi="Times New Roman" w:cs="Times New Roman"/>
          <w:sz w:val="28"/>
          <w:szCs w:val="28"/>
          <w:lang w:val="kk-KZ"/>
        </w:rPr>
        <w:t xml:space="preserve">18 мәндерінде төмен шамаларға иеленетіндігі байқалады. </w:t>
      </w:r>
      <w:r w:rsidR="00C47754" w:rsidRPr="00C47754">
        <w:rPr>
          <w:rFonts w:ascii="Times New Roman" w:hAnsi="Times New Roman"/>
          <w:sz w:val="28"/>
          <w:szCs w:val="28"/>
          <w:lang w:val="kk-KZ"/>
        </w:rPr>
        <w:t xml:space="preserve">Орта pH-ның төмен мәндерінде реологиялық сипаттамалары артады. Ол молекулааралық </w:t>
      </w:r>
      <w:r w:rsidR="00C47754" w:rsidRPr="00C47754">
        <w:rPr>
          <w:rFonts w:ascii="Times New Roman" w:hAnsi="Times New Roman"/>
          <w:sz w:val="28"/>
          <w:szCs w:val="28"/>
          <w:lang w:val="kk-KZ"/>
        </w:rPr>
        <w:lastRenderedPageBreak/>
        <w:t>сутектік байланыстардың санының жоғарылауымен және ассоциативтік құрылымдардың түзілуімен байланысты болуы мүмкін.</w:t>
      </w:r>
      <w:r w:rsidR="00C47754" w:rsidRPr="007E1093">
        <w:rPr>
          <w:rFonts w:ascii="Times New Roman" w:hAnsi="Times New Roman"/>
          <w:sz w:val="28"/>
          <w:szCs w:val="28"/>
          <w:lang w:val="kk-KZ"/>
        </w:rPr>
        <w:t xml:space="preserve"> </w:t>
      </w:r>
    </w:p>
    <w:p w14:paraId="3450F7B7" w14:textId="32A5C627" w:rsidR="006E01F9" w:rsidRPr="007E1093" w:rsidRDefault="006E01F9" w:rsidP="00155097">
      <w:pPr>
        <w:spacing w:after="0" w:line="240" w:lineRule="auto"/>
        <w:ind w:firstLine="567"/>
        <w:jc w:val="both"/>
        <w:rPr>
          <w:rFonts w:ascii="Times New Roman" w:hAnsi="Times New Roman" w:cs="Times New Roman"/>
          <w:sz w:val="28"/>
          <w:szCs w:val="28"/>
          <w:lang w:val="kk-KZ"/>
        </w:rPr>
      </w:pPr>
    </w:p>
    <w:p w14:paraId="60134CEC" w14:textId="77777777" w:rsidR="006E01F9" w:rsidRPr="007E1093" w:rsidRDefault="006E01F9" w:rsidP="00155097">
      <w:pPr>
        <w:spacing w:after="0" w:line="240" w:lineRule="auto"/>
        <w:ind w:firstLine="567"/>
        <w:jc w:val="both"/>
        <w:rPr>
          <w:rFonts w:ascii="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4384"/>
      </w:tblGrid>
      <w:tr w:rsidR="007E1093" w:rsidRPr="007E1093" w14:paraId="4E83BD5D" w14:textId="77777777" w:rsidTr="004335BC">
        <w:tc>
          <w:tcPr>
            <w:tcW w:w="5033" w:type="dxa"/>
          </w:tcPr>
          <w:p w14:paraId="38DC8DD6" w14:textId="3A2ADCD9" w:rsidR="006E01F9"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2122412B">
                <v:shape id="_x0000_i1044" type="#_x0000_t75" style="width:243.75pt;height:194.25pt" o:ole="">
                  <v:imagedata r:id="rId62" o:title="" croptop="5958f" cropbottom="1390f" cropleft="4389f" cropright="2422f"/>
                </v:shape>
                <o:OLEObject Type="Embed" ProgID="Origin95.Graph" ShapeID="_x0000_i1044" DrawAspect="Content" ObjectID="_1791964564" r:id="rId63"/>
              </w:object>
            </w:r>
          </w:p>
        </w:tc>
        <w:tc>
          <w:tcPr>
            <w:tcW w:w="4322" w:type="dxa"/>
          </w:tcPr>
          <w:p w14:paraId="003A0FFB" w14:textId="787E11A4" w:rsidR="006E01F9"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4872D5BA">
                <v:shape id="_x0000_i1045" type="#_x0000_t75" style="width:208.5pt;height:194.25pt" o:ole="">
                  <v:imagedata r:id="rId64" o:title="" croptop="5163f" cropbottom="1192f" cropleft="6205f" cropright="2876f"/>
                </v:shape>
                <o:OLEObject Type="Embed" ProgID="Origin95.Graph" ShapeID="_x0000_i1045" DrawAspect="Content" ObjectID="_1791964565" r:id="rId65"/>
              </w:object>
            </w:r>
          </w:p>
        </w:tc>
      </w:tr>
      <w:tr w:rsidR="007E1093" w:rsidRPr="007E1093" w14:paraId="6D04AC09" w14:textId="77777777" w:rsidTr="004335BC">
        <w:tc>
          <w:tcPr>
            <w:tcW w:w="5033" w:type="dxa"/>
          </w:tcPr>
          <w:p w14:paraId="2F0486EF" w14:textId="07AF9161" w:rsidR="006E01F9" w:rsidRPr="007E1093" w:rsidRDefault="004335BC"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а</w:t>
            </w:r>
          </w:p>
        </w:tc>
        <w:tc>
          <w:tcPr>
            <w:tcW w:w="4322" w:type="dxa"/>
          </w:tcPr>
          <w:p w14:paraId="5BB94122" w14:textId="5456A91A" w:rsidR="006E01F9" w:rsidRPr="007E1093" w:rsidRDefault="004335BC"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ә</w:t>
            </w:r>
          </w:p>
        </w:tc>
      </w:tr>
      <w:tr w:rsidR="007E1093" w:rsidRPr="007E1093" w14:paraId="6E946753" w14:textId="77777777" w:rsidTr="004335BC">
        <w:tc>
          <w:tcPr>
            <w:tcW w:w="9355" w:type="dxa"/>
            <w:gridSpan w:val="2"/>
          </w:tcPr>
          <w:p w14:paraId="6748CAAE" w14:textId="26E07581" w:rsidR="006E01F9" w:rsidRPr="007E1093" w:rsidRDefault="006E01F9"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59C99EDD">
                <v:shape id="_x0000_i1046" type="#_x0000_t75" style="width:4in;height:173.25pt" o:ole="">
                  <v:imagedata r:id="rId66" o:title="" croptop="4965f" cropbottom="1390f" cropleft="6054f" cropright="2724f"/>
                </v:shape>
                <o:OLEObject Type="Embed" ProgID="Origin95.Graph" ShapeID="_x0000_i1046" DrawAspect="Content" ObjectID="_1791964566" r:id="rId67"/>
              </w:object>
            </w:r>
          </w:p>
        </w:tc>
      </w:tr>
      <w:tr w:rsidR="007E1093" w:rsidRPr="007E1093" w14:paraId="3A7D0B21" w14:textId="77777777" w:rsidTr="004335BC">
        <w:tc>
          <w:tcPr>
            <w:tcW w:w="9355" w:type="dxa"/>
            <w:gridSpan w:val="2"/>
          </w:tcPr>
          <w:p w14:paraId="35EF5AD9" w14:textId="034F0404" w:rsidR="004335BC" w:rsidRPr="007E1093" w:rsidRDefault="004335BC" w:rsidP="00155097">
            <w:pPr>
              <w:widowControl w:val="0"/>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б</w:t>
            </w:r>
          </w:p>
        </w:tc>
      </w:tr>
      <w:tr w:rsidR="007E1093" w:rsidRPr="007E1093" w14:paraId="73747ACB" w14:textId="77777777" w:rsidTr="004335BC">
        <w:tc>
          <w:tcPr>
            <w:tcW w:w="9355" w:type="dxa"/>
            <w:gridSpan w:val="2"/>
          </w:tcPr>
          <w:p w14:paraId="4E4CCD7E" w14:textId="77777777" w:rsidR="006E01F9" w:rsidRPr="007E1093" w:rsidRDefault="006E01F9" w:rsidP="00155097">
            <w:pPr>
              <w:jc w:val="center"/>
              <w:rPr>
                <w:rFonts w:ascii="Times New Roman" w:hAnsi="Times New Roman" w:cs="Times New Roman"/>
                <w:sz w:val="28"/>
                <w:szCs w:val="28"/>
                <w:lang w:val="kk-KZ"/>
              </w:rPr>
            </w:pPr>
          </w:p>
          <w:p w14:paraId="73743BCE" w14:textId="77777777" w:rsidR="006E01F9" w:rsidRPr="007E1093" w:rsidRDefault="006E01F9" w:rsidP="00155097">
            <w:pPr>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1 - беріктік; 2 - серпімділік модулі </w:t>
            </w:r>
          </w:p>
          <w:p w14:paraId="4D27304B" w14:textId="77777777" w:rsidR="006E01F9" w:rsidRPr="007E1093" w:rsidRDefault="006E01F9" w:rsidP="00155097">
            <w:pPr>
              <w:widowControl w:val="0"/>
              <w:autoSpaceDE w:val="0"/>
              <w:autoSpaceDN w:val="0"/>
              <w:adjustRightInd w:val="0"/>
              <w:jc w:val="both"/>
              <w:rPr>
                <w:rFonts w:ascii="Times New Roman" w:hAnsi="Times New Roman" w:cs="Times New Roman"/>
                <w:sz w:val="28"/>
                <w:szCs w:val="28"/>
                <w:lang w:val="kk-KZ"/>
              </w:rPr>
            </w:pPr>
          </w:p>
        </w:tc>
      </w:tr>
      <w:tr w:rsidR="007E1093" w:rsidRPr="007E1093" w14:paraId="165C053B" w14:textId="77777777" w:rsidTr="004335BC">
        <w:tc>
          <w:tcPr>
            <w:tcW w:w="9355" w:type="dxa"/>
            <w:gridSpan w:val="2"/>
          </w:tcPr>
          <w:p w14:paraId="4C7AEFD0" w14:textId="5C245C02" w:rsidR="004335BC" w:rsidRPr="007E1093" w:rsidRDefault="00BD079E" w:rsidP="00155097">
            <w:pPr>
              <w:autoSpaceDE w:val="0"/>
              <w:autoSpaceDN w:val="0"/>
              <w:adjustRightInd w:val="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11</w:t>
            </w:r>
            <w:r w:rsidR="006E01F9" w:rsidRPr="007E1093">
              <w:rPr>
                <w:rFonts w:ascii="Times New Roman" w:hAnsi="Times New Roman" w:cs="Times New Roman"/>
                <w:sz w:val="28"/>
                <w:szCs w:val="28"/>
                <w:lang w:val="kk-KZ"/>
              </w:rPr>
              <w:t xml:space="preserve"> – cурет.</w:t>
            </w:r>
            <w:r w:rsidR="006E01F9" w:rsidRPr="007E1093">
              <w:rPr>
                <w:rFonts w:ascii="Times New Roman" w:hAnsi="Times New Roman" w:cs="Times New Roman"/>
                <w:b/>
                <w:bCs/>
                <w:sz w:val="28"/>
                <w:szCs w:val="28"/>
                <w:lang w:val="kk-KZ"/>
              </w:rPr>
              <w:t xml:space="preserve"> </w:t>
            </w:r>
            <w:r w:rsidR="004335BC" w:rsidRPr="007E1093">
              <w:rPr>
                <w:rFonts w:ascii="Times New Roman" w:hAnsi="Times New Roman" w:cs="Times New Roman"/>
                <w:sz w:val="28"/>
                <w:szCs w:val="28"/>
                <w:lang w:val="kk-KZ"/>
              </w:rPr>
              <w:t>Желатин - хитозан (а), желатин - лимон қышқылы (ә) және желатин - L - глутамин қышқылы (б) негізіндегі үлдірлердің беріктік және серпімділік қасиеттеріне орта рН-ның әсері</w:t>
            </w:r>
          </w:p>
          <w:p w14:paraId="5697BDDF" w14:textId="234EDE8C" w:rsidR="006E01F9" w:rsidRPr="007E1093" w:rsidRDefault="006E01F9" w:rsidP="00155097">
            <w:pPr>
              <w:jc w:val="center"/>
              <w:rPr>
                <w:rFonts w:ascii="Times New Roman" w:hAnsi="Times New Roman" w:cs="Times New Roman"/>
                <w:sz w:val="28"/>
                <w:szCs w:val="28"/>
                <w:lang w:val="kk-KZ"/>
              </w:rPr>
            </w:pPr>
          </w:p>
        </w:tc>
      </w:tr>
    </w:tbl>
    <w:p w14:paraId="26F44DAB" w14:textId="77777777" w:rsidR="004335BC" w:rsidRPr="007E1093" w:rsidRDefault="004335BC" w:rsidP="00155097">
      <w:pPr>
        <w:autoSpaceDE w:val="0"/>
        <w:autoSpaceDN w:val="0"/>
        <w:adjustRightInd w:val="0"/>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rPr>
        <w:object w:dxaOrig="7222" w:dyaOrig="5551" w14:anchorId="4F2DB136">
          <v:shape id="_x0000_i1047" type="#_x0000_t75" style="width:302.25pt;height:223.5pt" o:ole="">
            <v:imagedata r:id="rId68" o:title="" croptop="4965f" cropbottom="1589f" cropleft="2724f" cropright="7719f"/>
          </v:shape>
          <o:OLEObject Type="Embed" ProgID="Origin95.Graph" ShapeID="_x0000_i1047" DrawAspect="Content" ObjectID="_1791964567" r:id="rId69"/>
        </w:object>
      </w:r>
    </w:p>
    <w:p w14:paraId="055465ED" w14:textId="77777777" w:rsidR="004335BC" w:rsidRPr="007E1093" w:rsidRDefault="004335BC" w:rsidP="00155097">
      <w:pPr>
        <w:autoSpaceDE w:val="0"/>
        <w:autoSpaceDN w:val="0"/>
        <w:adjustRightInd w:val="0"/>
        <w:spacing w:after="0" w:line="240" w:lineRule="auto"/>
        <w:jc w:val="center"/>
        <w:rPr>
          <w:rFonts w:ascii="Times New Roman" w:hAnsi="Times New Roman" w:cs="Times New Roman"/>
          <w:sz w:val="28"/>
          <w:szCs w:val="28"/>
        </w:rPr>
      </w:pPr>
    </w:p>
    <w:p w14:paraId="3377F012" w14:textId="77777777" w:rsidR="00E7077C" w:rsidRDefault="004335BC" w:rsidP="00155097">
      <w:pPr>
        <w:autoSpaceDE w:val="0"/>
        <w:autoSpaceDN w:val="0"/>
        <w:adjustRightInd w:val="0"/>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rPr>
        <w:t>1</w:t>
      </w:r>
      <w:r w:rsidR="00BD079E" w:rsidRPr="007E1093">
        <w:rPr>
          <w:rFonts w:ascii="Times New Roman" w:hAnsi="Times New Roman" w:cs="Times New Roman"/>
          <w:sz w:val="28"/>
          <w:szCs w:val="28"/>
        </w:rPr>
        <w:t>2</w:t>
      </w:r>
      <w:r w:rsidRPr="007E1093">
        <w:rPr>
          <w:rFonts w:ascii="Times New Roman" w:hAnsi="Times New Roman" w:cs="Times New Roman"/>
          <w:sz w:val="28"/>
          <w:szCs w:val="28"/>
        </w:rPr>
        <w:t xml:space="preserve"> – c</w:t>
      </w:r>
      <w:r w:rsidRPr="007E1093">
        <w:rPr>
          <w:rFonts w:ascii="Times New Roman" w:hAnsi="Times New Roman" w:cs="Times New Roman"/>
          <w:sz w:val="28"/>
          <w:szCs w:val="28"/>
          <w:lang w:val="kk-KZ"/>
        </w:rPr>
        <w:t>урет</w:t>
      </w:r>
      <w:r w:rsidRPr="007E1093">
        <w:rPr>
          <w:rFonts w:ascii="Times New Roman" w:hAnsi="Times New Roman" w:cs="Times New Roman"/>
          <w:sz w:val="28"/>
          <w:szCs w:val="28"/>
        </w:rPr>
        <w:t xml:space="preserve">. </w:t>
      </w:r>
      <w:r w:rsidRPr="007E1093">
        <w:rPr>
          <w:rFonts w:ascii="Times New Roman" w:hAnsi="Times New Roman" w:cs="Times New Roman"/>
          <w:sz w:val="28"/>
          <w:szCs w:val="28"/>
          <w:lang w:val="kk-KZ"/>
        </w:rPr>
        <w:t xml:space="preserve">Желатин - хитозан (1), желатин - лимон қышқылы (2) және </w:t>
      </w:r>
    </w:p>
    <w:p w14:paraId="11D6EF8B" w14:textId="1EF8378D" w:rsidR="004335BC" w:rsidRPr="007E1093" w:rsidRDefault="004335BC" w:rsidP="00155097">
      <w:pPr>
        <w:autoSpaceDE w:val="0"/>
        <w:autoSpaceDN w:val="0"/>
        <w:adjustRightInd w:val="0"/>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L - глутамин қышқылы (3) негізіндегі үлдірлердің деформациясына орта рН-ның әсері</w:t>
      </w:r>
    </w:p>
    <w:p w14:paraId="3B363DCB" w14:textId="77777777" w:rsidR="00540786" w:rsidRPr="007E1093" w:rsidRDefault="00540786" w:rsidP="00155097">
      <w:pPr>
        <w:spacing w:after="0" w:line="240" w:lineRule="auto"/>
        <w:jc w:val="both"/>
        <w:rPr>
          <w:rFonts w:ascii="Times New Roman" w:hAnsi="Times New Roman" w:cs="Times New Roman"/>
          <w:sz w:val="28"/>
          <w:szCs w:val="28"/>
          <w:lang w:val="kk-KZ"/>
        </w:rPr>
      </w:pPr>
    </w:p>
    <w:p w14:paraId="68E9473E" w14:textId="62EAF908" w:rsidR="004335BC" w:rsidRPr="007E1093" w:rsidRDefault="004B5E8B" w:rsidP="00155097">
      <w:pPr>
        <w:autoSpaceDE w:val="0"/>
        <w:autoSpaceDN w:val="0"/>
        <w:adjustRightInd w:val="0"/>
        <w:spacing w:after="0" w:line="240" w:lineRule="auto"/>
        <w:ind w:firstLine="567"/>
        <w:jc w:val="both"/>
        <w:rPr>
          <w:rFonts w:ascii="Times New Roman" w:hAnsi="Times New Roman" w:cs="Times New Roman"/>
          <w:sz w:val="28"/>
          <w:szCs w:val="28"/>
          <w:lang w:val="kk-KZ"/>
        </w:rPr>
      </w:pPr>
      <w:bookmarkStart w:id="94" w:name="_Hlk161231407"/>
      <w:r>
        <w:rPr>
          <w:rFonts w:ascii="Times New Roman" w:hAnsi="Times New Roman" w:cs="Times New Roman"/>
          <w:sz w:val="28"/>
          <w:szCs w:val="28"/>
          <w:lang w:val="kk-KZ"/>
        </w:rPr>
        <w:t>Ә</w:t>
      </w:r>
      <w:r w:rsidR="004335BC" w:rsidRPr="007E1093">
        <w:rPr>
          <w:rFonts w:ascii="Times New Roman" w:hAnsi="Times New Roman" w:cs="Times New Roman"/>
          <w:sz w:val="28"/>
          <w:szCs w:val="28"/>
          <w:lang w:val="kk-KZ"/>
        </w:rPr>
        <w:t xml:space="preserve">р түрлі рН мәндеріндегі </w:t>
      </w:r>
      <w:r>
        <w:rPr>
          <w:rFonts w:ascii="Times New Roman" w:hAnsi="Times New Roman" w:cs="Times New Roman"/>
          <w:sz w:val="28"/>
          <w:szCs w:val="28"/>
          <w:lang w:val="kk-KZ"/>
        </w:rPr>
        <w:t>ж</w:t>
      </w:r>
      <w:r w:rsidRPr="007E1093">
        <w:rPr>
          <w:rFonts w:ascii="Times New Roman" w:hAnsi="Times New Roman" w:cs="Times New Roman"/>
          <w:sz w:val="28"/>
          <w:szCs w:val="28"/>
          <w:lang w:val="kk-KZ"/>
        </w:rPr>
        <w:t xml:space="preserve">елатин негізіндегі үлдірлердің </w:t>
      </w:r>
      <w:r w:rsidR="004335BC" w:rsidRPr="007E1093">
        <w:rPr>
          <w:rFonts w:ascii="Times New Roman" w:hAnsi="Times New Roman" w:cs="Times New Roman"/>
          <w:sz w:val="28"/>
          <w:szCs w:val="28"/>
          <w:lang w:val="kk-KZ"/>
        </w:rPr>
        <w:t>құрылымдық - механикалық қасиеттерін зерттеу хитозан, лимон қышқылы және L - глутамин қышқылдарының желатинмен қоспаларының модельді асқазан ішек жолындағы өзгерістері жайлы мәліметтер береді.</w:t>
      </w:r>
      <w:r>
        <w:rPr>
          <w:rFonts w:ascii="Times New Roman" w:hAnsi="Times New Roman" w:cs="Times New Roman"/>
          <w:sz w:val="28"/>
          <w:szCs w:val="28"/>
          <w:lang w:val="kk-KZ"/>
        </w:rPr>
        <w:t xml:space="preserve"> </w:t>
      </w:r>
      <w:r w:rsidR="004335BC" w:rsidRPr="007E1093">
        <w:rPr>
          <w:rFonts w:ascii="Times New Roman" w:hAnsi="Times New Roman" w:cs="Times New Roman"/>
          <w:sz w:val="28"/>
          <w:szCs w:val="28"/>
          <w:lang w:val="kk-KZ"/>
        </w:rPr>
        <w:t>Тәжірибе нәтижелерінен L - глутамин қышқылының желатинмен қоспасы төмен рН мәндерінде берік құрылым түзіп, асқазанның қышқыл ортасының шарттарына төзетіндігін, ал сілтілік ортада L - глутамин қышқылы - желатин қоспасының құрылымдық қасиеттері әлсіреп, ішек фазасында инкапсуляцияланған инсулиннің босап шығуына қолайлы жағдай жасайтындығын көруге болады</w:t>
      </w:r>
      <w:r w:rsidR="00A36439" w:rsidRPr="00A36439">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en-US"/>
          </w:rPr>
          <w:tag w:val="MENDELEY_CITATION_v3_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"/>
          <w:id w:val="1415739333"/>
          <w:placeholder>
            <w:docPart w:val="DefaultPlaceholder_-1854013440"/>
          </w:placeholder>
        </w:sdtPr>
        <w:sdtEndPr/>
        <w:sdtContent>
          <w:r w:rsidR="001B1336" w:rsidRPr="001B1336">
            <w:rPr>
              <w:rFonts w:ascii="Times New Roman" w:hAnsi="Times New Roman" w:cs="Times New Roman"/>
              <w:color w:val="000000"/>
              <w:sz w:val="28"/>
              <w:szCs w:val="28"/>
              <w:lang w:val="kk-KZ"/>
            </w:rPr>
            <w:t>[266]</w:t>
          </w:r>
        </w:sdtContent>
      </w:sdt>
      <w:r w:rsidR="004335BC" w:rsidRPr="007E1093">
        <w:rPr>
          <w:rFonts w:ascii="Times New Roman" w:hAnsi="Times New Roman" w:cs="Times New Roman"/>
          <w:sz w:val="28"/>
          <w:szCs w:val="28"/>
          <w:lang w:val="kk-KZ"/>
        </w:rPr>
        <w:t xml:space="preserve">. Осы </w:t>
      </w:r>
      <w:r w:rsidR="001209FC">
        <w:rPr>
          <w:rFonts w:ascii="Times New Roman" w:hAnsi="Times New Roman" w:cs="Times New Roman"/>
          <w:sz w:val="28"/>
          <w:szCs w:val="28"/>
          <w:lang w:val="kk-KZ"/>
        </w:rPr>
        <w:t>реологиялық</w:t>
      </w:r>
      <w:r w:rsidR="004335BC" w:rsidRPr="007E1093">
        <w:rPr>
          <w:rFonts w:ascii="Times New Roman" w:hAnsi="Times New Roman" w:cs="Times New Roman"/>
          <w:sz w:val="28"/>
          <w:szCs w:val="28"/>
          <w:lang w:val="kk-KZ"/>
        </w:rPr>
        <w:t xml:space="preserve"> сипаттамалардың нәтижелерін нақтылауда ИҚ спектроскопия әдісі қолданылды.</w:t>
      </w:r>
    </w:p>
    <w:p w14:paraId="73A6ABEB" w14:textId="4CCE2FB4" w:rsidR="00540786" w:rsidRPr="002E1CE1" w:rsidRDefault="00134323" w:rsidP="002E1CE1">
      <w:pPr>
        <w:spacing w:after="0" w:line="240" w:lineRule="auto"/>
        <w:ind w:firstLine="567"/>
        <w:jc w:val="both"/>
        <w:rPr>
          <w:rFonts w:ascii="Times New Roman" w:hAnsi="Times New Roman"/>
          <w:sz w:val="28"/>
          <w:szCs w:val="28"/>
          <w:lang w:val="kk-KZ"/>
        </w:rPr>
      </w:pPr>
      <w:bookmarkStart w:id="95" w:name="_Hlk161231428"/>
      <w:bookmarkEnd w:id="94"/>
      <w:r w:rsidRPr="002E1CE1">
        <w:rPr>
          <w:rFonts w:ascii="Times New Roman" w:hAnsi="Times New Roman" w:cs="Times New Roman"/>
          <w:sz w:val="28"/>
          <w:szCs w:val="28"/>
          <w:lang w:val="kk-KZ"/>
        </w:rPr>
        <w:t>Ә</w:t>
      </w:r>
      <w:r w:rsidR="004335BC" w:rsidRPr="002E1CE1">
        <w:rPr>
          <w:rFonts w:ascii="Times New Roman" w:hAnsi="Times New Roman" w:cs="Times New Roman"/>
          <w:sz w:val="28"/>
          <w:szCs w:val="28"/>
          <w:lang w:val="kk-KZ"/>
        </w:rPr>
        <w:t>р түрлі рН мәнінде дайындалған желатин-хитозан, желатин-лимон қышқылы және желатин-L-глутамин қышқылы негізіндегі үлдірлер</w:t>
      </w:r>
      <w:r w:rsidR="002E1CE1" w:rsidRPr="002E1CE1">
        <w:rPr>
          <w:rFonts w:ascii="Times New Roman" w:hAnsi="Times New Roman" w:cs="Times New Roman"/>
          <w:sz w:val="28"/>
          <w:szCs w:val="28"/>
          <w:lang w:val="kk-KZ"/>
        </w:rPr>
        <w:t>дің</w:t>
      </w:r>
      <w:r w:rsidRPr="002E1CE1">
        <w:rPr>
          <w:rFonts w:ascii="Times New Roman" w:hAnsi="Times New Roman" w:cs="Times New Roman"/>
          <w:sz w:val="28"/>
          <w:szCs w:val="28"/>
          <w:lang w:val="kk-KZ"/>
        </w:rPr>
        <w:t xml:space="preserve"> </w:t>
      </w:r>
      <w:r w:rsidR="002E1CE1" w:rsidRPr="002E1CE1">
        <w:rPr>
          <w:rFonts w:ascii="Times New Roman" w:hAnsi="Times New Roman"/>
          <w:sz w:val="28"/>
          <w:szCs w:val="28"/>
          <w:lang w:val="kk-KZ"/>
        </w:rPr>
        <w:t>ИҚ спектрлері алынды.</w:t>
      </w:r>
    </w:p>
    <w:bookmarkEnd w:id="95"/>
    <w:p w14:paraId="4E8A8424" w14:textId="5ED7F98D" w:rsidR="00370B78" w:rsidRPr="007E1093" w:rsidRDefault="00370B7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хитозан негізінде алынған үлдірдің және оған әр түрлі рН мәндерінің (pH = 1.0; 4.01; 6.86; 9.18) әсерін бақылау кезінде алынған үлдірлердің ИҚ спектрлерінде (1</w:t>
      </w:r>
      <w:r w:rsidR="00BD079E" w:rsidRPr="007E1093">
        <w:rPr>
          <w:rFonts w:ascii="Times New Roman" w:hAnsi="Times New Roman" w:cs="Times New Roman"/>
          <w:sz w:val="28"/>
          <w:szCs w:val="28"/>
          <w:lang w:val="kk-KZ"/>
        </w:rPr>
        <w:t>3</w:t>
      </w:r>
      <w:r w:rsidRPr="007E1093">
        <w:rPr>
          <w:rFonts w:ascii="Times New Roman" w:hAnsi="Times New Roman" w:cs="Times New Roman"/>
          <w:sz w:val="28"/>
          <w:szCs w:val="28"/>
          <w:lang w:val="kk-KZ"/>
        </w:rPr>
        <w:t xml:space="preserve"> - сурет) 3245, 3312, 3318, 3320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 хитозан молекуласындағы ОН, NH</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топтарының жолақтары байқалды </w:t>
      </w:r>
      <w:sdt>
        <w:sdtPr>
          <w:rPr>
            <w:rFonts w:ascii="Times New Roman" w:hAnsi="Times New Roman" w:cs="Times New Roman"/>
            <w:color w:val="000000"/>
            <w:sz w:val="28"/>
            <w:szCs w:val="28"/>
            <w:lang w:val="kk-KZ"/>
          </w:rPr>
          <w:tag w:val="MENDELEY_CITATION_v3_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"/>
          <w:id w:val="1206071961"/>
          <w:placeholder>
            <w:docPart w:val="DefaultPlaceholder_-1854013440"/>
          </w:placeholder>
        </w:sdtPr>
        <w:sdtEndPr/>
        <w:sdtContent>
          <w:r w:rsidR="001B1336" w:rsidRPr="001B1336">
            <w:rPr>
              <w:rFonts w:ascii="Times New Roman" w:hAnsi="Times New Roman" w:cs="Times New Roman"/>
              <w:color w:val="000000"/>
              <w:sz w:val="28"/>
              <w:szCs w:val="28"/>
              <w:lang w:val="kk-KZ"/>
            </w:rPr>
            <w:t>[267]</w:t>
          </w:r>
        </w:sdtContent>
      </w:sdt>
      <w:r w:rsidRPr="007E1093">
        <w:rPr>
          <w:rFonts w:ascii="Times New Roman" w:hAnsi="Times New Roman" w:cs="Times New Roman"/>
          <w:sz w:val="28"/>
          <w:szCs w:val="28"/>
          <w:lang w:val="kk-KZ"/>
        </w:rPr>
        <w:t xml:space="preserve">. </w:t>
      </w:r>
      <w:r w:rsidRPr="00D60E25">
        <w:rPr>
          <w:rFonts w:ascii="Times New Roman" w:hAnsi="Times New Roman" w:cs="Times New Roman"/>
          <w:sz w:val="28"/>
          <w:szCs w:val="28"/>
          <w:lang w:val="kk-KZ"/>
        </w:rPr>
        <w:t>2109, 2116, 2147, 2149 см</w:t>
      </w:r>
      <w:r w:rsidRPr="00D60E25">
        <w:rPr>
          <w:rFonts w:ascii="Times New Roman" w:hAnsi="Times New Roman" w:cs="Times New Roman"/>
          <w:sz w:val="28"/>
          <w:szCs w:val="28"/>
          <w:vertAlign w:val="superscript"/>
          <w:lang w:val="kk-KZ"/>
        </w:rPr>
        <w:t xml:space="preserve">-1 </w:t>
      </w:r>
      <w:r w:rsidR="00D60E25" w:rsidRPr="00D60E25">
        <w:rPr>
          <w:rFonts w:ascii="Times New Roman" w:hAnsi="Times New Roman"/>
          <w:sz w:val="28"/>
          <w:szCs w:val="28"/>
          <w:lang w:val="kk-KZ"/>
        </w:rPr>
        <w:t>толқын ұзындығында C-H тобына сәйкес келетін жолақтар жатқызылады</w:t>
      </w:r>
      <w:r w:rsidR="00082C8F"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"/>
          <w:id w:val="993610467"/>
          <w:placeholder>
            <w:docPart w:val="DefaultPlaceholder_-1854013440"/>
          </w:placeholder>
        </w:sdtPr>
        <w:sdtEndPr/>
        <w:sdtContent>
          <w:r w:rsidR="001B1336" w:rsidRPr="001B1336">
            <w:rPr>
              <w:rFonts w:ascii="Times New Roman" w:hAnsi="Times New Roman" w:cs="Times New Roman"/>
              <w:color w:val="000000"/>
              <w:sz w:val="28"/>
              <w:szCs w:val="28"/>
              <w:lang w:val="kk-KZ"/>
            </w:rPr>
            <w:t>[268]</w:t>
          </w:r>
        </w:sdtContent>
      </w:sdt>
      <w:r w:rsidRPr="007E1093">
        <w:rPr>
          <w:rFonts w:ascii="Times New Roman" w:hAnsi="Times New Roman" w:cs="Times New Roman"/>
          <w:sz w:val="28"/>
          <w:szCs w:val="28"/>
          <w:lang w:val="kk-KZ"/>
        </w:rPr>
        <w:t>. Желатин молекуласының құрылымымен түсіндірілетін С=О тобына сәйкес жолақ 1706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толқын ұзындығында байқалды. Желатин - хитозан және pH = 4.01 ИҚ спектрлеріндегі  1074, 1089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аймақтарындағы жолақтар алифатты аминдердің C - N созылуына жатқызылды [23]. pH = 4.01; 9.18 ортасына салынған үлдірлердің ИҚ спектр</w:t>
      </w:r>
      <w:r w:rsidR="00F52403" w:rsidRPr="007E1093">
        <w:rPr>
          <w:rFonts w:ascii="Times New Roman" w:hAnsi="Times New Roman" w:cs="Times New Roman"/>
          <w:sz w:val="28"/>
          <w:szCs w:val="28"/>
          <w:lang w:val="kk-KZ"/>
        </w:rPr>
        <w:t>лер</w:t>
      </w:r>
      <w:r w:rsidRPr="007E1093">
        <w:rPr>
          <w:rFonts w:ascii="Times New Roman" w:hAnsi="Times New Roman" w:cs="Times New Roman"/>
          <w:sz w:val="28"/>
          <w:szCs w:val="28"/>
          <w:lang w:val="kk-KZ"/>
        </w:rPr>
        <w:t>інде 739, 877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 біріншілік және екіншілік аминдерге сәйкес N-H жолақтары байқалды</w:t>
      </w:r>
      <w:r w:rsidR="00707F3E"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"/>
          <w:id w:val="-2057464900"/>
          <w:placeholder>
            <w:docPart w:val="DefaultPlaceholder_-1854013440"/>
          </w:placeholder>
        </w:sdtPr>
        <w:sdtEndPr/>
        <w:sdtContent>
          <w:r w:rsidR="001B1336" w:rsidRPr="001B1336">
            <w:rPr>
              <w:rFonts w:ascii="Times New Roman" w:hAnsi="Times New Roman" w:cs="Times New Roman"/>
              <w:color w:val="000000"/>
              <w:sz w:val="28"/>
              <w:szCs w:val="28"/>
              <w:lang w:val="kk-KZ"/>
            </w:rPr>
            <w:t>[268]</w:t>
          </w:r>
        </w:sdtContent>
      </w:sdt>
      <w:r w:rsidR="00707F3E" w:rsidRPr="007E1093">
        <w:rPr>
          <w:rFonts w:ascii="Times New Roman" w:hAnsi="Times New Roman" w:cs="Times New Roman"/>
          <w:sz w:val="28"/>
          <w:szCs w:val="28"/>
          <w:lang w:val="kk-KZ"/>
        </w:rPr>
        <w:t>.</w:t>
      </w:r>
    </w:p>
    <w:p w14:paraId="083FE226" w14:textId="77777777" w:rsidR="00C15CAD" w:rsidRPr="007E1093" w:rsidRDefault="00C15CAD" w:rsidP="00155097">
      <w:pPr>
        <w:spacing w:after="0" w:line="240" w:lineRule="auto"/>
        <w:ind w:firstLine="567"/>
        <w:jc w:val="both"/>
        <w:rPr>
          <w:rFonts w:ascii="Times New Roman" w:hAnsi="Times New Roman" w:cs="Times New Roman"/>
          <w:sz w:val="28"/>
          <w:szCs w:val="28"/>
          <w:lang w:val="kk-KZ"/>
        </w:rPr>
      </w:pPr>
    </w:p>
    <w:p w14:paraId="1709ED99" w14:textId="55396DDC" w:rsidR="00C15CAD" w:rsidRPr="007E1093" w:rsidRDefault="005F0EF8" w:rsidP="00155097">
      <w:pPr>
        <w:spacing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0E8B74BB">
          <v:shape id="_x0000_i1048" type="#_x0000_t75" style="width:396.75pt;height:252.75pt" o:ole="">
            <v:imagedata r:id="rId70" o:title="" croptop="6666f" cropbottom="2160f" cropleft="5894f" cropright="8216f"/>
          </v:shape>
          <o:OLEObject Type="Embed" ProgID="Origin95.Graph" ShapeID="_x0000_i1048" DrawAspect="Content" ObjectID="_1791964568" r:id="rId71"/>
        </w:object>
      </w:r>
    </w:p>
    <w:p w14:paraId="07DB2B3B" w14:textId="41636651" w:rsidR="004473FE" w:rsidRPr="005F6E16" w:rsidRDefault="004473FE" w:rsidP="00155097">
      <w:pPr>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lang w:val="kk-KZ"/>
        </w:rPr>
        <w:t>1 - желатин</w:t>
      </w:r>
      <w:r w:rsidRPr="007E1093">
        <w:rPr>
          <w:rFonts w:ascii="Times New Roman" w:hAnsi="Times New Roman" w:cs="Times New Roman"/>
          <w:sz w:val="28"/>
          <w:szCs w:val="28"/>
        </w:rPr>
        <w:t xml:space="preserve"> -</w:t>
      </w:r>
      <w:r w:rsidRPr="007E1093">
        <w:rPr>
          <w:rFonts w:ascii="Times New Roman" w:hAnsi="Times New Roman" w:cs="Times New Roman"/>
          <w:sz w:val="28"/>
          <w:szCs w:val="28"/>
          <w:lang w:val="kk-KZ"/>
        </w:rPr>
        <w:t xml:space="preserve"> хитозан; 2 </w:t>
      </w:r>
      <w:r w:rsidRPr="007E1093">
        <w:rPr>
          <w:rFonts w:ascii="Times New Roman" w:hAnsi="Times New Roman" w:cs="Times New Roman"/>
          <w:sz w:val="28"/>
          <w:szCs w:val="28"/>
        </w:rPr>
        <w:t>-</w:t>
      </w:r>
      <w:r w:rsidRPr="007E1093">
        <w:rPr>
          <w:rFonts w:ascii="Times New Roman" w:hAnsi="Times New Roman" w:cs="Times New Roman"/>
          <w:sz w:val="28"/>
          <w:szCs w:val="28"/>
          <w:lang w:val="kk-KZ"/>
        </w:rPr>
        <w:t xml:space="preserve"> рН = 1; 3 - рН = 4.01; 4 - рН = 6.86; 5 - рН = 9.18</w:t>
      </w:r>
    </w:p>
    <w:p w14:paraId="38CFE812" w14:textId="77777777" w:rsidR="00C15CAD" w:rsidRPr="007E1093" w:rsidRDefault="00C15CAD" w:rsidP="00155097">
      <w:pPr>
        <w:spacing w:after="0" w:line="240" w:lineRule="auto"/>
        <w:jc w:val="center"/>
        <w:rPr>
          <w:rFonts w:ascii="Times New Roman" w:hAnsi="Times New Roman" w:cs="Times New Roman"/>
          <w:sz w:val="28"/>
          <w:szCs w:val="28"/>
          <w:lang w:val="kk-KZ"/>
        </w:rPr>
      </w:pPr>
    </w:p>
    <w:p w14:paraId="1B06C8C4" w14:textId="065F16CF" w:rsidR="00C15CAD" w:rsidRPr="007E1093" w:rsidRDefault="00C15CAD"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w:t>
      </w:r>
      <w:r w:rsidR="00BD079E" w:rsidRPr="007E1093">
        <w:rPr>
          <w:rFonts w:ascii="Times New Roman" w:hAnsi="Times New Roman" w:cs="Times New Roman"/>
          <w:sz w:val="28"/>
          <w:szCs w:val="28"/>
          <w:lang w:val="kk-KZ"/>
        </w:rPr>
        <w:t>3</w:t>
      </w:r>
      <w:r w:rsidRPr="007E1093">
        <w:rPr>
          <w:rFonts w:ascii="Times New Roman" w:hAnsi="Times New Roman" w:cs="Times New Roman"/>
          <w:sz w:val="28"/>
          <w:szCs w:val="28"/>
          <w:lang w:val="kk-KZ"/>
        </w:rPr>
        <w:t xml:space="preserve"> – cурет. Желатин - хитозан негізінде алынған үлдірдің орта рН-ның өзгерісіндегі алынған ИҚ спектрлері</w:t>
      </w:r>
    </w:p>
    <w:p w14:paraId="6C4E2FC4" w14:textId="77777777" w:rsidR="00C15CAD" w:rsidRPr="007E1093" w:rsidRDefault="00C15CAD" w:rsidP="00155097">
      <w:pPr>
        <w:spacing w:after="0" w:line="240" w:lineRule="auto"/>
        <w:ind w:firstLine="567"/>
        <w:jc w:val="both"/>
        <w:rPr>
          <w:rFonts w:ascii="Times New Roman" w:hAnsi="Times New Roman" w:cs="Times New Roman"/>
          <w:sz w:val="28"/>
          <w:szCs w:val="28"/>
          <w:lang w:val="kk-KZ"/>
        </w:rPr>
      </w:pPr>
    </w:p>
    <w:p w14:paraId="122578E5" w14:textId="473A3A5E" w:rsidR="00956A7A" w:rsidRPr="007E1093" w:rsidRDefault="00956A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лимон қышқылы негізінде алынған үлдірдің ИҚ спектр</w:t>
      </w:r>
      <w:r w:rsidR="00FA231F" w:rsidRPr="007E1093">
        <w:rPr>
          <w:rFonts w:ascii="Times New Roman" w:hAnsi="Times New Roman" w:cs="Times New Roman"/>
          <w:sz w:val="28"/>
          <w:szCs w:val="28"/>
          <w:lang w:val="kk-KZ"/>
        </w:rPr>
        <w:t>лер</w:t>
      </w:r>
      <w:r w:rsidRPr="007E1093">
        <w:rPr>
          <w:rFonts w:ascii="Times New Roman" w:hAnsi="Times New Roman" w:cs="Times New Roman"/>
          <w:sz w:val="28"/>
          <w:szCs w:val="28"/>
          <w:lang w:val="kk-KZ"/>
        </w:rPr>
        <w:t>інде (1</w:t>
      </w:r>
      <w:r w:rsidR="00BD079E" w:rsidRPr="007E1093">
        <w:rPr>
          <w:rFonts w:ascii="Times New Roman" w:hAnsi="Times New Roman" w:cs="Times New Roman"/>
          <w:sz w:val="28"/>
          <w:szCs w:val="28"/>
          <w:lang w:val="kk-KZ"/>
        </w:rPr>
        <w:t>4</w:t>
      </w:r>
      <w:r w:rsidRPr="007E1093">
        <w:rPr>
          <w:rFonts w:ascii="Times New Roman" w:hAnsi="Times New Roman" w:cs="Times New Roman"/>
          <w:sz w:val="28"/>
          <w:szCs w:val="28"/>
          <w:lang w:val="kk-KZ"/>
        </w:rPr>
        <w:t>-сурет) лимон қышқылындағы - ОН тобына сәйкес жолақтар 3609, 3332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 пайда болды. 2869, 2939, 2947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 xml:space="preserve">толқын ұзындығына сәйкес келетін әлсіз жолақтар валентті С-Н тербелістеріне жатқызылады </w:t>
      </w:r>
      <w:sdt>
        <w:sdtPr>
          <w:rPr>
            <w:rFonts w:ascii="Times New Roman" w:hAnsi="Times New Roman" w:cs="Times New Roman"/>
            <w:color w:val="000000"/>
            <w:sz w:val="28"/>
            <w:szCs w:val="28"/>
            <w:lang w:val="kk-KZ"/>
          </w:rPr>
          <w:tag w:val="MENDELEY_CITATION_v3_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"/>
          <w:id w:val="576322523"/>
          <w:placeholder>
            <w:docPart w:val="DefaultPlaceholder_-1854013440"/>
          </w:placeholder>
        </w:sdtPr>
        <w:sdtEndPr/>
        <w:sdtContent>
          <w:r w:rsidR="001B1336" w:rsidRPr="001B1336">
            <w:rPr>
              <w:rFonts w:ascii="Times New Roman" w:hAnsi="Times New Roman" w:cs="Times New Roman"/>
              <w:color w:val="000000"/>
              <w:sz w:val="28"/>
              <w:szCs w:val="28"/>
              <w:lang w:val="kk-KZ"/>
            </w:rPr>
            <w:t>[269]</w:t>
          </w:r>
        </w:sdtContent>
      </w:sdt>
      <w:r w:rsidRPr="007E1093">
        <w:rPr>
          <w:rFonts w:ascii="Times New Roman" w:hAnsi="Times New Roman" w:cs="Times New Roman"/>
          <w:sz w:val="28"/>
          <w:szCs w:val="28"/>
          <w:lang w:val="kk-KZ"/>
        </w:rPr>
        <w:t>. 2531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аймағында карбон қышқылының ОН тобы байқалды. Желатин - лимон қышқылы негізінде алынған үлдірге әр түрлі рН мәндерінің әсерін бақылау кезінде алифатты аминдердің C - N созылуына сәйкес келетін жолақтар 1074, 1081, 1236, 1244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 xml:space="preserve">аймақтарында (pH = 1.0; 4.01; 6.86; 9.18 ИҚ спектрлерінде) пайда болды </w:t>
      </w:r>
      <w:sdt>
        <w:sdtPr>
          <w:rPr>
            <w:rFonts w:ascii="Times New Roman" w:hAnsi="Times New Roman" w:cs="Times New Roman"/>
            <w:color w:val="000000"/>
            <w:sz w:val="28"/>
            <w:szCs w:val="28"/>
            <w:lang w:val="kk-KZ"/>
          </w:rPr>
          <w:tag w:val="MENDELEY_CITATION_v3_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"/>
          <w:id w:val="-463729365"/>
          <w:placeholder>
            <w:docPart w:val="DefaultPlaceholder_-1854013440"/>
          </w:placeholder>
        </w:sdtPr>
        <w:sdtEndPr/>
        <w:sdtContent>
          <w:r w:rsidR="001B1336" w:rsidRPr="001B1336">
            <w:rPr>
              <w:rFonts w:ascii="Times New Roman" w:hAnsi="Times New Roman" w:cs="Times New Roman"/>
              <w:color w:val="000000"/>
              <w:sz w:val="28"/>
              <w:szCs w:val="28"/>
              <w:lang w:val="kk-KZ"/>
            </w:rPr>
            <w:t>[270]</w:t>
          </w:r>
        </w:sdtContent>
      </w:sdt>
      <w:r w:rsidRPr="007E1093">
        <w:rPr>
          <w:rFonts w:ascii="Times New Roman" w:hAnsi="Times New Roman" w:cs="Times New Roman"/>
          <w:sz w:val="28"/>
          <w:szCs w:val="28"/>
          <w:lang w:val="kk-KZ"/>
        </w:rPr>
        <w:t>. pH = 4.01; 6.86; 9.18 ИҚ спектрлерінде біріншілік және екіншілік аминдерге сәйкес N-H жолақтары 743, 835, 858, 912 см</w:t>
      </w:r>
      <w:r w:rsidRPr="007E1093">
        <w:rPr>
          <w:rFonts w:ascii="Times New Roman" w:hAnsi="Times New Roman" w:cs="Times New Roman"/>
          <w:sz w:val="28"/>
          <w:szCs w:val="28"/>
          <w:vertAlign w:val="superscript"/>
          <w:lang w:val="kk-KZ"/>
        </w:rPr>
        <w:t xml:space="preserve">-1 </w:t>
      </w:r>
      <w:r w:rsidRPr="007E1093">
        <w:rPr>
          <w:rFonts w:ascii="Times New Roman" w:hAnsi="Times New Roman" w:cs="Times New Roman"/>
          <w:sz w:val="28"/>
          <w:szCs w:val="28"/>
          <w:lang w:val="kk-KZ"/>
        </w:rPr>
        <w:t xml:space="preserve">толқын ұзындықтарында көрінді </w:t>
      </w:r>
      <w:sdt>
        <w:sdtPr>
          <w:rPr>
            <w:rFonts w:ascii="Times New Roman" w:hAnsi="Times New Roman" w:cs="Times New Roman"/>
            <w:color w:val="000000"/>
            <w:sz w:val="28"/>
            <w:szCs w:val="28"/>
            <w:lang w:val="kk-KZ"/>
          </w:rPr>
          <w:tag w:val="MENDELEY_CITATION_v3_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"/>
          <w:id w:val="-1712880656"/>
          <w:placeholder>
            <w:docPart w:val="DefaultPlaceholder_-1854013440"/>
          </w:placeholder>
        </w:sdtPr>
        <w:sdtEndPr/>
        <w:sdtContent>
          <w:r w:rsidR="001B1336" w:rsidRPr="001B1336">
            <w:rPr>
              <w:rFonts w:ascii="Times New Roman" w:hAnsi="Times New Roman" w:cs="Times New Roman"/>
              <w:color w:val="000000"/>
              <w:sz w:val="28"/>
              <w:szCs w:val="28"/>
              <w:lang w:val="kk-KZ"/>
            </w:rPr>
            <w:t>[268]</w:t>
          </w:r>
        </w:sdtContent>
      </w:sdt>
      <w:r w:rsidRPr="007E1093">
        <w:rPr>
          <w:rFonts w:ascii="Times New Roman" w:hAnsi="Times New Roman" w:cs="Times New Roman"/>
          <w:sz w:val="28"/>
          <w:szCs w:val="28"/>
          <w:lang w:val="kk-KZ"/>
        </w:rPr>
        <w:t xml:space="preserve">. </w:t>
      </w:r>
    </w:p>
    <w:p w14:paraId="52938534" w14:textId="77777777" w:rsidR="008F6C70" w:rsidRPr="007E1093" w:rsidRDefault="008F6C70" w:rsidP="00155097">
      <w:pPr>
        <w:spacing w:after="0" w:line="240" w:lineRule="auto"/>
        <w:ind w:firstLine="567"/>
        <w:jc w:val="both"/>
        <w:rPr>
          <w:rFonts w:ascii="Times New Roman" w:hAnsi="Times New Roman" w:cs="Times New Roman"/>
          <w:sz w:val="28"/>
          <w:szCs w:val="28"/>
          <w:lang w:val="kk-KZ"/>
        </w:rPr>
      </w:pPr>
    </w:p>
    <w:p w14:paraId="083D703B" w14:textId="47577976" w:rsidR="00C15CAD" w:rsidRPr="007E1093" w:rsidRDefault="00407D28" w:rsidP="00155097">
      <w:pPr>
        <w:spacing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rPr>
        <w:object w:dxaOrig="7222" w:dyaOrig="5551" w14:anchorId="32D09DAB">
          <v:shape id="_x0000_i1049" type="#_x0000_t75" style="width:446.25pt;height:252.75pt" o:ole="">
            <v:imagedata r:id="rId72" o:title="" croptop="6554f" cropbottom="2582f" cropleft="6811f" cropright="7870f"/>
          </v:shape>
          <o:OLEObject Type="Embed" ProgID="Origin95.Graph" ShapeID="_x0000_i1049" DrawAspect="Content" ObjectID="_1791964569" r:id="rId73"/>
        </w:object>
      </w:r>
    </w:p>
    <w:p w14:paraId="4DECA7B6" w14:textId="15D25714" w:rsidR="00C15CAD" w:rsidRPr="005F6E16" w:rsidRDefault="00C15CAD" w:rsidP="00155097">
      <w:pPr>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lang w:val="kk-KZ"/>
        </w:rPr>
        <w:t xml:space="preserve">1 - желатин - лимон қышқылы; 2 - рН = 1.0; 3 - рН = 4.01; 4 - рН = 6.86; </w:t>
      </w:r>
      <w:r w:rsidR="006578B3"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5 - рН = 9.18</w:t>
      </w:r>
    </w:p>
    <w:p w14:paraId="0AEAE14A" w14:textId="77777777" w:rsidR="00C15CAD" w:rsidRPr="007E1093" w:rsidRDefault="00C15CAD" w:rsidP="00155097">
      <w:pPr>
        <w:spacing w:after="0" w:line="240" w:lineRule="auto"/>
        <w:jc w:val="center"/>
        <w:rPr>
          <w:rFonts w:ascii="Times New Roman" w:hAnsi="Times New Roman" w:cs="Times New Roman"/>
          <w:sz w:val="28"/>
          <w:szCs w:val="28"/>
          <w:lang w:val="kk-KZ"/>
        </w:rPr>
      </w:pPr>
    </w:p>
    <w:p w14:paraId="53C70BA7" w14:textId="46E4EC07" w:rsidR="00C15CAD" w:rsidRPr="007E1093" w:rsidRDefault="00C15CAD"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w:t>
      </w:r>
      <w:r w:rsidR="00BD079E" w:rsidRPr="007E1093">
        <w:rPr>
          <w:rFonts w:ascii="Times New Roman" w:hAnsi="Times New Roman" w:cs="Times New Roman"/>
          <w:sz w:val="28"/>
          <w:szCs w:val="28"/>
          <w:lang w:val="kk-KZ"/>
        </w:rPr>
        <w:t>4</w:t>
      </w:r>
      <w:r w:rsidRPr="007E1093">
        <w:rPr>
          <w:rFonts w:ascii="Times New Roman" w:hAnsi="Times New Roman" w:cs="Times New Roman"/>
          <w:sz w:val="28"/>
          <w:szCs w:val="28"/>
          <w:lang w:val="kk-KZ"/>
        </w:rPr>
        <w:t xml:space="preserve"> – cурет. Желатин - лимон қышқылы негізінде алынған үлдірдің орта рН-ның өзгерісіндегі алынған ИҚ спектрлері</w:t>
      </w:r>
    </w:p>
    <w:p w14:paraId="7517B33D" w14:textId="77777777" w:rsidR="00C15CAD" w:rsidRPr="007E1093" w:rsidRDefault="00C15CAD" w:rsidP="00155097">
      <w:pPr>
        <w:spacing w:after="0" w:line="240" w:lineRule="auto"/>
        <w:ind w:firstLine="567"/>
        <w:jc w:val="both"/>
        <w:rPr>
          <w:rFonts w:ascii="Times New Roman" w:hAnsi="Times New Roman" w:cs="Times New Roman"/>
          <w:sz w:val="28"/>
          <w:szCs w:val="28"/>
          <w:lang w:val="kk-KZ"/>
        </w:rPr>
      </w:pPr>
    </w:p>
    <w:p w14:paraId="429BADC0" w14:textId="7FE33F38" w:rsidR="00956A7A" w:rsidRPr="007E1093" w:rsidRDefault="00956A7A"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Желатин - L - глутамин қышқылы негізінде алынған үлдірдің ИҚ спектр</w:t>
      </w:r>
      <w:r w:rsidR="00F52403" w:rsidRPr="007E1093">
        <w:rPr>
          <w:rFonts w:ascii="Times New Roman" w:hAnsi="Times New Roman" w:cs="Times New Roman"/>
          <w:sz w:val="28"/>
          <w:szCs w:val="28"/>
          <w:lang w:val="kk-KZ"/>
        </w:rPr>
        <w:t>лер</w:t>
      </w:r>
      <w:r w:rsidRPr="007E1093">
        <w:rPr>
          <w:rFonts w:ascii="Times New Roman" w:hAnsi="Times New Roman" w:cs="Times New Roman"/>
          <w:sz w:val="28"/>
          <w:szCs w:val="28"/>
          <w:lang w:val="kk-KZ"/>
        </w:rPr>
        <w:t>інде (</w:t>
      </w:r>
      <w:r w:rsidR="006F11F6" w:rsidRPr="007E1093">
        <w:rPr>
          <w:rFonts w:ascii="Times New Roman" w:hAnsi="Times New Roman" w:cs="Times New Roman"/>
          <w:sz w:val="28"/>
          <w:szCs w:val="28"/>
          <w:lang w:val="kk-KZ"/>
        </w:rPr>
        <w:t>1</w:t>
      </w:r>
      <w:r w:rsidR="00BD079E" w:rsidRPr="007E1093">
        <w:rPr>
          <w:rFonts w:ascii="Times New Roman" w:hAnsi="Times New Roman" w:cs="Times New Roman"/>
          <w:sz w:val="28"/>
          <w:szCs w:val="28"/>
          <w:lang w:val="kk-KZ"/>
        </w:rPr>
        <w:t>5</w:t>
      </w:r>
      <w:r w:rsidRPr="007E1093">
        <w:rPr>
          <w:rFonts w:ascii="Times New Roman" w:hAnsi="Times New Roman" w:cs="Times New Roman"/>
          <w:sz w:val="28"/>
          <w:szCs w:val="28"/>
          <w:lang w:val="kk-KZ"/>
        </w:rPr>
        <w:t xml:space="preserve"> - сурет) 3001, 3170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толқын ұзындықтарындағы жолақтар ОН, NH</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топтарына сәйкес</w:t>
      </w:r>
      <w:r w:rsidR="00D60E25">
        <w:rPr>
          <w:rFonts w:ascii="Times New Roman" w:hAnsi="Times New Roman" w:cs="Times New Roman"/>
          <w:sz w:val="28"/>
          <w:szCs w:val="28"/>
          <w:lang w:val="kk-KZ"/>
        </w:rPr>
        <w:t>телді</w:t>
      </w:r>
      <w:r w:rsidRPr="007E1093">
        <w:rPr>
          <w:rFonts w:ascii="Times New Roman" w:hAnsi="Times New Roman" w:cs="Times New Roman"/>
          <w:sz w:val="28"/>
          <w:szCs w:val="28"/>
          <w:lang w:val="kk-KZ"/>
        </w:rPr>
        <w:t>, бұл L - глутамин қышқылының екі негізді амин қышқыл</w:t>
      </w:r>
      <w:r w:rsidR="00D60E25">
        <w:rPr>
          <w:rFonts w:ascii="Times New Roman" w:hAnsi="Times New Roman" w:cs="Times New Roman"/>
          <w:sz w:val="28"/>
          <w:szCs w:val="28"/>
          <w:lang w:val="kk-KZ"/>
        </w:rPr>
        <w:t xml:space="preserve">дығымен </w:t>
      </w:r>
      <w:r w:rsidRPr="007E1093">
        <w:rPr>
          <w:rFonts w:ascii="Times New Roman" w:hAnsi="Times New Roman" w:cs="Times New Roman"/>
          <w:sz w:val="28"/>
          <w:szCs w:val="28"/>
          <w:lang w:val="kk-KZ"/>
        </w:rPr>
        <w:t>түсіндіріледі. 2708, 2769, 2831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аймақтарындағы жолақтар асимметриялық және симметриялық СН валенттілік тербелістеріне сәйкес келеді</w:t>
      </w:r>
      <w:r w:rsidR="006F11F6"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"/>
          <w:id w:val="1230805422"/>
          <w:placeholder>
            <w:docPart w:val="DefaultPlaceholder_-1854013440"/>
          </w:placeholder>
        </w:sdtPr>
        <w:sdtEndPr/>
        <w:sdtContent>
          <w:r w:rsidR="001B1336" w:rsidRPr="001B1336">
            <w:rPr>
              <w:rFonts w:ascii="Times New Roman" w:hAnsi="Times New Roman" w:cs="Times New Roman"/>
              <w:color w:val="000000"/>
              <w:sz w:val="28"/>
              <w:szCs w:val="28"/>
              <w:lang w:val="kk-KZ"/>
            </w:rPr>
            <w:t>[271]</w:t>
          </w:r>
        </w:sdtContent>
      </w:sdt>
      <w:r w:rsidRPr="007E1093">
        <w:rPr>
          <w:rFonts w:ascii="Times New Roman" w:hAnsi="Times New Roman" w:cs="Times New Roman"/>
          <w:sz w:val="28"/>
          <w:szCs w:val="28"/>
          <w:lang w:val="kk-KZ"/>
        </w:rPr>
        <w:t>. Желатин - L - глутамин қышқылы негізінде алынған үлдірдің ИҚ спектр</w:t>
      </w:r>
      <w:r w:rsidR="00FA231F" w:rsidRPr="007E1093">
        <w:rPr>
          <w:rFonts w:ascii="Times New Roman" w:hAnsi="Times New Roman" w:cs="Times New Roman"/>
          <w:sz w:val="28"/>
          <w:szCs w:val="28"/>
          <w:lang w:val="kk-KZ"/>
        </w:rPr>
        <w:t>лер</w:t>
      </w:r>
      <w:r w:rsidRPr="007E1093">
        <w:rPr>
          <w:rFonts w:ascii="Times New Roman" w:hAnsi="Times New Roman" w:cs="Times New Roman"/>
          <w:sz w:val="28"/>
          <w:szCs w:val="28"/>
          <w:lang w:val="kk-KZ"/>
        </w:rPr>
        <w:t>інде де 1074, 1081, 1220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толқын ұзындықтарында pH = 1.0; 4.01 ИҚ спектрлерінде алифатты аминдердің C - N созылуына сәйкес келетін жолақтар</w:t>
      </w:r>
      <w:r w:rsidR="00D60E25">
        <w:rPr>
          <w:rFonts w:ascii="Times New Roman" w:hAnsi="Times New Roman" w:cs="Times New Roman"/>
          <w:sz w:val="28"/>
          <w:szCs w:val="28"/>
          <w:lang w:val="kk-KZ"/>
        </w:rPr>
        <w:t>ды</w:t>
      </w:r>
      <w:r w:rsidRPr="007E1093">
        <w:rPr>
          <w:rFonts w:ascii="Times New Roman" w:hAnsi="Times New Roman" w:cs="Times New Roman"/>
          <w:sz w:val="28"/>
          <w:szCs w:val="28"/>
          <w:lang w:val="kk-KZ"/>
        </w:rPr>
        <w:t xml:space="preserve"> байқа</w:t>
      </w:r>
      <w:r w:rsidR="00D60E25">
        <w:rPr>
          <w:rFonts w:ascii="Times New Roman" w:hAnsi="Times New Roman" w:cs="Times New Roman"/>
          <w:sz w:val="28"/>
          <w:szCs w:val="28"/>
          <w:lang w:val="kk-KZ"/>
        </w:rPr>
        <w:t>дық</w:t>
      </w:r>
      <w:r w:rsidRPr="007E1093">
        <w:rPr>
          <w:rFonts w:ascii="Times New Roman" w:hAnsi="Times New Roman" w:cs="Times New Roman"/>
          <w:sz w:val="28"/>
          <w:szCs w:val="28"/>
          <w:lang w:val="kk-KZ"/>
        </w:rPr>
        <w:t>. pH = 1.0; 4.01; 6.86 және желатин - L - глутамин қышқылы үлдірінің ИҚ спектрлерінде 874, 881, 927, 997 см</w:t>
      </w:r>
      <w:r w:rsidRPr="007E1093">
        <w:rPr>
          <w:rFonts w:ascii="Times New Roman" w:hAnsi="Times New Roman" w:cs="Times New Roman"/>
          <w:sz w:val="28"/>
          <w:szCs w:val="28"/>
          <w:vertAlign w:val="superscript"/>
          <w:lang w:val="kk-KZ"/>
        </w:rPr>
        <w:t>-1</w:t>
      </w:r>
      <w:r w:rsidRPr="007E1093">
        <w:rPr>
          <w:rFonts w:ascii="Times New Roman" w:hAnsi="Times New Roman" w:cs="Times New Roman"/>
          <w:sz w:val="28"/>
          <w:szCs w:val="28"/>
          <w:lang w:val="kk-KZ"/>
        </w:rPr>
        <w:t xml:space="preserve"> аймақтарындағы жолақтар біріншілік және екіншілік аминдердің N-H тербелісіне сәйкес</w:t>
      </w:r>
      <w:r w:rsidR="00D60E25">
        <w:rPr>
          <w:rFonts w:ascii="Times New Roman" w:hAnsi="Times New Roman" w:cs="Times New Roman"/>
          <w:sz w:val="28"/>
          <w:szCs w:val="28"/>
          <w:lang w:val="kk-KZ"/>
        </w:rPr>
        <w:t xml:space="preserve">тенген. </w:t>
      </w:r>
      <w:r w:rsidRPr="007E1093">
        <w:rPr>
          <w:rFonts w:ascii="Times New Roman" w:hAnsi="Times New Roman" w:cs="Times New Roman"/>
          <w:sz w:val="28"/>
          <w:szCs w:val="28"/>
          <w:lang w:val="kk-KZ"/>
        </w:rPr>
        <w:t xml:space="preserve"> </w:t>
      </w:r>
    </w:p>
    <w:p w14:paraId="4C6D1835" w14:textId="77777777" w:rsidR="00C15CAD" w:rsidRPr="007E1093" w:rsidRDefault="00C15CAD" w:rsidP="00155097">
      <w:pPr>
        <w:spacing w:after="0" w:line="240" w:lineRule="auto"/>
        <w:ind w:firstLine="567"/>
        <w:jc w:val="both"/>
        <w:rPr>
          <w:rFonts w:ascii="Times New Roman" w:hAnsi="Times New Roman" w:cs="Times New Roman"/>
          <w:sz w:val="28"/>
          <w:szCs w:val="28"/>
          <w:lang w:val="kk-KZ"/>
        </w:rPr>
      </w:pPr>
    </w:p>
    <w:p w14:paraId="3806F0FB" w14:textId="77777777" w:rsidR="005C75D8" w:rsidRPr="007E1093" w:rsidRDefault="005C75D8" w:rsidP="00155097">
      <w:pPr>
        <w:spacing w:after="0" w:line="240" w:lineRule="auto"/>
        <w:ind w:firstLine="567"/>
        <w:jc w:val="both"/>
        <w:rPr>
          <w:rFonts w:ascii="Times New Roman" w:hAnsi="Times New Roman" w:cs="Times New Roman"/>
          <w:sz w:val="28"/>
          <w:szCs w:val="28"/>
          <w:lang w:val="kk-KZ"/>
        </w:rPr>
      </w:pPr>
    </w:p>
    <w:p w14:paraId="2DF133D8" w14:textId="22D64EC1" w:rsidR="00C15CAD" w:rsidRPr="007E1093" w:rsidRDefault="00F15230" w:rsidP="00155097">
      <w:pPr>
        <w:spacing w:line="240" w:lineRule="auto"/>
        <w:jc w:val="center"/>
        <w:rPr>
          <w:rFonts w:ascii="Times New Roman" w:hAnsi="Times New Roman" w:cs="Times New Roman"/>
          <w:sz w:val="28"/>
          <w:szCs w:val="28"/>
          <w:lang w:val="en-US"/>
        </w:rPr>
      </w:pPr>
      <w:r w:rsidRPr="007E1093">
        <w:rPr>
          <w:rFonts w:ascii="Times New Roman" w:hAnsi="Times New Roman" w:cs="Times New Roman"/>
          <w:sz w:val="28"/>
          <w:szCs w:val="28"/>
        </w:rPr>
        <w:object w:dxaOrig="7222" w:dyaOrig="5551" w14:anchorId="64A8772F">
          <v:shape id="_x0000_i1050" type="#_x0000_t75" style="width:374.25pt;height:252.75pt" o:ole="">
            <v:imagedata r:id="rId74" o:title="" croptop="6951f" cropbottom="2780f" cropleft="6660f" cropright="8173f"/>
          </v:shape>
          <o:OLEObject Type="Embed" ProgID="Origin95.Graph" ShapeID="_x0000_i1050" DrawAspect="Content" ObjectID="_1791964570" r:id="rId75"/>
        </w:object>
      </w:r>
    </w:p>
    <w:p w14:paraId="195EC348" w14:textId="675D7C2E" w:rsidR="00C15CAD" w:rsidRPr="005F6E16" w:rsidRDefault="00C15CAD" w:rsidP="00155097">
      <w:pPr>
        <w:spacing w:after="0" w:line="240" w:lineRule="auto"/>
        <w:jc w:val="center"/>
        <w:rPr>
          <w:rFonts w:ascii="Times New Roman" w:hAnsi="Times New Roman" w:cs="Times New Roman"/>
          <w:sz w:val="28"/>
          <w:szCs w:val="28"/>
        </w:rPr>
      </w:pPr>
      <w:r w:rsidRPr="007E1093">
        <w:rPr>
          <w:rFonts w:ascii="Times New Roman" w:hAnsi="Times New Roman" w:cs="Times New Roman"/>
          <w:sz w:val="28"/>
          <w:szCs w:val="28"/>
          <w:lang w:val="kk-KZ"/>
        </w:rPr>
        <w:t xml:space="preserve">1 - желатин - L - глутамин қышқылы; 2 - рН = 1.0; 3 - рН = 4.01; 4 - рН = 6.86; </w:t>
      </w:r>
      <w:r w:rsidR="006578B3"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5 - рН = 9.18</w:t>
      </w:r>
    </w:p>
    <w:p w14:paraId="63766484" w14:textId="77777777" w:rsidR="00C15CAD" w:rsidRPr="007E1093" w:rsidRDefault="00C15CAD" w:rsidP="00155097">
      <w:pPr>
        <w:spacing w:after="0" w:line="240" w:lineRule="auto"/>
        <w:jc w:val="center"/>
        <w:rPr>
          <w:rFonts w:ascii="Times New Roman" w:hAnsi="Times New Roman" w:cs="Times New Roman"/>
          <w:sz w:val="28"/>
          <w:szCs w:val="28"/>
          <w:lang w:val="kk-KZ"/>
        </w:rPr>
      </w:pPr>
    </w:p>
    <w:p w14:paraId="4FFB011B" w14:textId="7C1464D6" w:rsidR="00C15CAD" w:rsidRPr="007E1093" w:rsidRDefault="008F6C70"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w:t>
      </w:r>
      <w:r w:rsidR="00BD079E" w:rsidRPr="007E1093">
        <w:rPr>
          <w:rFonts w:ascii="Times New Roman" w:hAnsi="Times New Roman" w:cs="Times New Roman"/>
          <w:sz w:val="28"/>
          <w:szCs w:val="28"/>
          <w:lang w:val="kk-KZ"/>
        </w:rPr>
        <w:t>5</w:t>
      </w:r>
      <w:r w:rsidR="00C15CAD" w:rsidRPr="007E1093">
        <w:rPr>
          <w:rFonts w:ascii="Times New Roman" w:hAnsi="Times New Roman" w:cs="Times New Roman"/>
          <w:sz w:val="28"/>
          <w:szCs w:val="28"/>
          <w:lang w:val="kk-KZ"/>
        </w:rPr>
        <w:t xml:space="preserve"> – cурет. Желатин - L - глутамин қышқылы негізінде алынған үлдірдің </w:t>
      </w:r>
    </w:p>
    <w:p w14:paraId="6B664AE3" w14:textId="77777777" w:rsidR="00C15CAD" w:rsidRPr="007E1093" w:rsidRDefault="00C15CAD"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орта рН-ның өзгерісіндегі алынған ИҚ спектрлері</w:t>
      </w:r>
    </w:p>
    <w:p w14:paraId="7D5C3329" w14:textId="77777777" w:rsidR="00C15CAD" w:rsidRPr="007E1093" w:rsidRDefault="00C15CAD" w:rsidP="00155097">
      <w:pPr>
        <w:spacing w:after="0" w:line="240" w:lineRule="auto"/>
        <w:ind w:firstLine="567"/>
        <w:jc w:val="both"/>
        <w:rPr>
          <w:rFonts w:ascii="Times New Roman" w:hAnsi="Times New Roman" w:cs="Times New Roman"/>
          <w:sz w:val="28"/>
          <w:szCs w:val="28"/>
          <w:lang w:val="kk-KZ"/>
        </w:rPr>
      </w:pPr>
    </w:p>
    <w:p w14:paraId="21CC3772" w14:textId="2B6CCE00" w:rsidR="007A5A2F" w:rsidRPr="007E1093" w:rsidRDefault="00956A7A" w:rsidP="00155097">
      <w:pPr>
        <w:spacing w:after="0" w:line="240" w:lineRule="auto"/>
        <w:ind w:firstLine="567"/>
        <w:jc w:val="both"/>
        <w:rPr>
          <w:rFonts w:ascii="Times New Roman" w:hAnsi="Times New Roman" w:cs="Times New Roman"/>
          <w:sz w:val="28"/>
          <w:szCs w:val="28"/>
          <w:lang w:val="kk-KZ"/>
        </w:rPr>
      </w:pPr>
      <w:bookmarkStart w:id="96" w:name="_Hlk161231739"/>
      <w:r w:rsidRPr="007E1093">
        <w:rPr>
          <w:rFonts w:ascii="Times New Roman" w:hAnsi="Times New Roman" w:cs="Times New Roman"/>
          <w:sz w:val="28"/>
          <w:szCs w:val="28"/>
          <w:lang w:val="kk-KZ"/>
        </w:rPr>
        <w:t xml:space="preserve">ИҚ спектроскопия </w:t>
      </w:r>
      <w:r w:rsidR="00DF79FE">
        <w:rPr>
          <w:rFonts w:ascii="Times New Roman" w:hAnsi="Times New Roman" w:cs="Times New Roman"/>
          <w:sz w:val="28"/>
          <w:szCs w:val="28"/>
          <w:lang w:val="kk-KZ"/>
        </w:rPr>
        <w:t xml:space="preserve">әдісі </w:t>
      </w:r>
      <w:r w:rsidRPr="007E1093">
        <w:rPr>
          <w:rFonts w:ascii="Times New Roman" w:hAnsi="Times New Roman" w:cs="Times New Roman"/>
          <w:sz w:val="28"/>
          <w:szCs w:val="28"/>
          <w:lang w:val="kk-KZ"/>
        </w:rPr>
        <w:t>бойынша алынған мәліметтердің нәтижелерін салыстыр</w:t>
      </w:r>
      <w:r w:rsidR="00DF79FE">
        <w:rPr>
          <w:rFonts w:ascii="Times New Roman" w:hAnsi="Times New Roman" w:cs="Times New Roman"/>
          <w:sz w:val="28"/>
          <w:szCs w:val="28"/>
          <w:lang w:val="kk-KZ"/>
        </w:rPr>
        <w:t>сақ</w:t>
      </w:r>
      <w:r w:rsidRPr="007E1093">
        <w:rPr>
          <w:rFonts w:ascii="Times New Roman" w:hAnsi="Times New Roman" w:cs="Times New Roman"/>
          <w:sz w:val="28"/>
          <w:szCs w:val="28"/>
          <w:lang w:val="kk-KZ"/>
        </w:rPr>
        <w:t xml:space="preserve">, желатин - хитозан, желатин - лимон қышқылы және желатин - L- глутамин қышқылы жүйелерінің </w:t>
      </w:r>
      <w:r w:rsidR="00DF79FE">
        <w:rPr>
          <w:rFonts w:ascii="Times New Roman" w:hAnsi="Times New Roman" w:cs="Times New Roman"/>
          <w:sz w:val="28"/>
          <w:szCs w:val="28"/>
          <w:lang w:val="kk-KZ"/>
        </w:rPr>
        <w:t>қатысында</w:t>
      </w:r>
      <w:r w:rsidRPr="007E1093">
        <w:rPr>
          <w:rFonts w:ascii="Times New Roman" w:hAnsi="Times New Roman" w:cs="Times New Roman"/>
          <w:sz w:val="28"/>
          <w:szCs w:val="28"/>
          <w:lang w:val="kk-KZ"/>
        </w:rPr>
        <w:t xml:space="preserve"> алынған үлдірлерге әр түрлі рН мәндерінің (pH = 1.0; 4.01; 6.86; 9.18)  әсерін бақылау кезінде үш жүйеде де C - N созылуына және біріншілік, екіншілік аминдердің N-H тербелісіне сәйкес келетін жаңа жолақтар</w:t>
      </w:r>
      <w:r w:rsidR="00DF79FE">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пайда болды. ИҚ спектрлердегі бұндай өзгерістер үлдірлерді әр түрлі рН орталарына салу барысында С-Н, С-ОН, С=O, C-N, N-H, СН(NH</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CH</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OH </w:t>
      </w:r>
      <w:bookmarkEnd w:id="96"/>
      <w:r w:rsidR="00DF79FE" w:rsidRPr="00DF79FE">
        <w:rPr>
          <w:rFonts w:ascii="Times New Roman" w:hAnsi="Times New Roman"/>
          <w:sz w:val="28"/>
          <w:szCs w:val="28"/>
          <w:lang w:val="kk-KZ"/>
        </w:rPr>
        <w:t>байланыс сандарының өзгерісінен болуы мүмкін.</w:t>
      </w:r>
    </w:p>
    <w:p w14:paraId="0B3ADD91" w14:textId="77777777" w:rsidR="001025F2" w:rsidRPr="007E1093" w:rsidRDefault="001025F2" w:rsidP="00155097">
      <w:pPr>
        <w:spacing w:after="0" w:line="240" w:lineRule="auto"/>
        <w:ind w:firstLine="567"/>
        <w:jc w:val="both"/>
        <w:rPr>
          <w:rFonts w:ascii="Times New Roman" w:hAnsi="Times New Roman" w:cs="Times New Roman"/>
          <w:sz w:val="28"/>
          <w:szCs w:val="28"/>
          <w:lang w:val="kk-KZ"/>
        </w:rPr>
      </w:pPr>
    </w:p>
    <w:p w14:paraId="7EB3FF3A" w14:textId="4BACDCA8" w:rsidR="00D73737" w:rsidRPr="00BB3CCA" w:rsidRDefault="00D73737" w:rsidP="00BB3CCA">
      <w:pPr>
        <w:pStyle w:val="2"/>
        <w:ind w:firstLine="567"/>
        <w:jc w:val="both"/>
        <w:rPr>
          <w:rFonts w:ascii="Times New Roman" w:hAnsi="Times New Roman" w:cs="Times New Roman"/>
          <w:color w:val="auto"/>
          <w:sz w:val="28"/>
          <w:szCs w:val="28"/>
          <w:lang w:val="kk-KZ"/>
        </w:rPr>
      </w:pPr>
      <w:bookmarkStart w:id="97" w:name="_Toc164201528"/>
      <w:r w:rsidRPr="00BB3CCA">
        <w:rPr>
          <w:rFonts w:ascii="Times New Roman" w:hAnsi="Times New Roman" w:cs="Times New Roman"/>
          <w:color w:val="auto"/>
          <w:sz w:val="28"/>
          <w:szCs w:val="28"/>
          <w:lang w:val="kk-KZ"/>
        </w:rPr>
        <w:t>3.</w:t>
      </w:r>
      <w:r w:rsidR="001F7DBA" w:rsidRPr="00BB3CCA">
        <w:rPr>
          <w:rFonts w:ascii="Times New Roman" w:hAnsi="Times New Roman" w:cs="Times New Roman"/>
          <w:color w:val="auto"/>
          <w:sz w:val="28"/>
          <w:szCs w:val="28"/>
          <w:lang w:val="kk-KZ"/>
        </w:rPr>
        <w:t>6</w:t>
      </w:r>
      <w:r w:rsidRPr="00BB3CCA">
        <w:rPr>
          <w:rFonts w:ascii="Times New Roman" w:hAnsi="Times New Roman" w:cs="Times New Roman"/>
          <w:color w:val="auto"/>
          <w:sz w:val="28"/>
          <w:szCs w:val="28"/>
          <w:lang w:val="kk-KZ"/>
        </w:rPr>
        <w:t xml:space="preserve"> </w:t>
      </w:r>
      <w:r w:rsidR="00925AA5" w:rsidRPr="00BB3CCA">
        <w:rPr>
          <w:rFonts w:ascii="Times New Roman" w:hAnsi="Times New Roman" w:cs="Times New Roman"/>
          <w:color w:val="auto"/>
          <w:sz w:val="28"/>
          <w:szCs w:val="28"/>
          <w:lang w:val="kk-KZ"/>
        </w:rPr>
        <w:t>Гибридті тасымалдау жүйелерінің матрицалық дизайны және и</w:t>
      </w:r>
      <w:r w:rsidRPr="00BB3CCA">
        <w:rPr>
          <w:rFonts w:ascii="Times New Roman" w:hAnsi="Times New Roman" w:cs="Times New Roman"/>
          <w:color w:val="auto"/>
          <w:sz w:val="28"/>
          <w:szCs w:val="28"/>
          <w:lang w:val="kk-KZ"/>
        </w:rPr>
        <w:t>нсулинді иммобилизациялауға арналған матрицаларды алу жолдарын о</w:t>
      </w:r>
      <w:r w:rsidR="001F7DBA" w:rsidRPr="00BB3CCA">
        <w:rPr>
          <w:rFonts w:ascii="Times New Roman" w:hAnsi="Times New Roman" w:cs="Times New Roman"/>
          <w:color w:val="auto"/>
          <w:sz w:val="28"/>
          <w:szCs w:val="28"/>
          <w:lang w:val="kk-KZ"/>
        </w:rPr>
        <w:t>ңтайландыру</w:t>
      </w:r>
      <w:bookmarkEnd w:id="97"/>
      <w:r w:rsidR="006D1E10" w:rsidRPr="00BB3CCA">
        <w:rPr>
          <w:rFonts w:ascii="Times New Roman" w:hAnsi="Times New Roman" w:cs="Times New Roman"/>
          <w:color w:val="auto"/>
          <w:sz w:val="28"/>
          <w:szCs w:val="28"/>
          <w:lang w:val="kk-KZ"/>
        </w:rPr>
        <w:t xml:space="preserve"> </w:t>
      </w:r>
    </w:p>
    <w:p w14:paraId="698BAB31" w14:textId="7E197154" w:rsidR="006D1E10" w:rsidRPr="007E1093" w:rsidRDefault="007D603B" w:rsidP="00155097">
      <w:pPr>
        <w:spacing w:after="0" w:line="240" w:lineRule="auto"/>
        <w:ind w:firstLine="567"/>
        <w:jc w:val="both"/>
        <w:rPr>
          <w:rFonts w:ascii="Times New Roman" w:hAnsi="Times New Roman" w:cs="Times New Roman"/>
          <w:sz w:val="28"/>
          <w:szCs w:val="28"/>
          <w:lang w:val="kk-KZ"/>
        </w:rPr>
      </w:pPr>
      <w:bookmarkStart w:id="98" w:name="_Hlk124530966"/>
      <w:r w:rsidRPr="007E1093">
        <w:rPr>
          <w:rFonts w:ascii="Times New Roman" w:hAnsi="Times New Roman" w:cs="Times New Roman"/>
          <w:bCs/>
          <w:sz w:val="28"/>
          <w:szCs w:val="28"/>
          <w:lang w:val="kk-KZ"/>
        </w:rPr>
        <w:t>Тігілу реакц</w:t>
      </w:r>
      <w:r w:rsidR="0028238B" w:rsidRPr="007E1093">
        <w:rPr>
          <w:rFonts w:ascii="Times New Roman" w:hAnsi="Times New Roman" w:cs="Times New Roman"/>
          <w:bCs/>
          <w:sz w:val="28"/>
          <w:szCs w:val="28"/>
          <w:lang w:val="kk-KZ"/>
        </w:rPr>
        <w:t>и</w:t>
      </w:r>
      <w:r w:rsidRPr="007E1093">
        <w:rPr>
          <w:rFonts w:ascii="Times New Roman" w:hAnsi="Times New Roman" w:cs="Times New Roman"/>
          <w:bCs/>
          <w:sz w:val="28"/>
          <w:szCs w:val="28"/>
          <w:lang w:val="kk-KZ"/>
        </w:rPr>
        <w:t>ялары ақуызды</w:t>
      </w:r>
      <w:r w:rsidR="00AC7F01" w:rsidRPr="007E1093">
        <w:rPr>
          <w:rFonts w:ascii="Times New Roman" w:hAnsi="Times New Roman" w:cs="Times New Roman"/>
          <w:bCs/>
          <w:sz w:val="28"/>
          <w:szCs w:val="28"/>
          <w:lang w:val="kk-KZ"/>
        </w:rPr>
        <w:t xml:space="preserve"> </w:t>
      </w:r>
      <w:r w:rsidRPr="007E1093">
        <w:rPr>
          <w:rFonts w:ascii="Times New Roman" w:hAnsi="Times New Roman" w:cs="Times New Roman"/>
          <w:bCs/>
          <w:sz w:val="28"/>
          <w:szCs w:val="28"/>
          <w:lang w:val="kk-KZ"/>
        </w:rPr>
        <w:t xml:space="preserve">материалдардың биоыдырауын баяулатуы мүмкін </w:t>
      </w:r>
      <w:sdt>
        <w:sdtPr>
          <w:rPr>
            <w:rFonts w:ascii="Times New Roman" w:hAnsi="Times New Roman" w:cs="Times New Roman"/>
            <w:bCs/>
            <w:color w:val="000000"/>
            <w:sz w:val="28"/>
            <w:szCs w:val="28"/>
            <w:lang w:val="kk-KZ"/>
          </w:rPr>
          <w:tag w:val="MENDELEY_CITATION_v3_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"/>
          <w:id w:val="1466395626"/>
          <w:placeholder>
            <w:docPart w:val="9E367102520F4028A09A1964C7EF052D"/>
          </w:placeholder>
        </w:sdtPr>
        <w:sdtEndPr/>
        <w:sdtContent>
          <w:r w:rsidR="001B1336" w:rsidRPr="001B1336">
            <w:rPr>
              <w:rFonts w:ascii="Times New Roman" w:eastAsia="Times New Roman" w:hAnsi="Times New Roman" w:cs="Times New Roman"/>
              <w:color w:val="000000"/>
              <w:sz w:val="28"/>
              <w:szCs w:val="28"/>
              <w:lang w:val="kk-KZ"/>
            </w:rPr>
            <w:t>[272]</w:t>
          </w:r>
        </w:sdtContent>
      </w:sdt>
      <w:r w:rsidRPr="007E1093">
        <w:rPr>
          <w:rFonts w:ascii="Times New Roman" w:hAnsi="Times New Roman" w:cs="Times New Roman"/>
          <w:bCs/>
          <w:sz w:val="28"/>
          <w:szCs w:val="28"/>
          <w:lang w:val="kk-KZ"/>
        </w:rPr>
        <w:t xml:space="preserve">. </w:t>
      </w:r>
      <w:r w:rsidR="00F1710D" w:rsidRPr="007E1093">
        <w:rPr>
          <w:rFonts w:ascii="Times New Roman" w:hAnsi="Times New Roman" w:cs="Times New Roman"/>
          <w:bCs/>
          <w:sz w:val="28"/>
          <w:szCs w:val="28"/>
          <w:lang w:val="kk-KZ"/>
        </w:rPr>
        <w:t xml:space="preserve">Салыстырмалы түрде жұмсақ иондық гель түзілу процесінің </w:t>
      </w:r>
      <w:r w:rsidR="00E51F1D">
        <w:rPr>
          <w:rFonts w:ascii="Times New Roman" w:hAnsi="Times New Roman" w:cs="Times New Roman"/>
          <w:bCs/>
          <w:sz w:val="28"/>
          <w:szCs w:val="28"/>
          <w:lang w:val="kk-KZ"/>
        </w:rPr>
        <w:t>негізінде</w:t>
      </w:r>
      <w:r w:rsidR="00F1710D" w:rsidRPr="007E1093">
        <w:rPr>
          <w:rFonts w:ascii="Times New Roman" w:hAnsi="Times New Roman" w:cs="Times New Roman"/>
          <w:bCs/>
          <w:sz w:val="28"/>
          <w:szCs w:val="28"/>
          <w:lang w:val="kk-KZ"/>
        </w:rPr>
        <w:t xml:space="preserve"> альгинатты микросфералар биомедицинада қолдануда потенциалды үміткерлер болып табылады. </w:t>
      </w:r>
      <w:r w:rsidR="006D1E10" w:rsidRPr="007E1093">
        <w:rPr>
          <w:rFonts w:ascii="Times New Roman" w:hAnsi="Times New Roman" w:cs="Times New Roman"/>
          <w:sz w:val="28"/>
          <w:szCs w:val="28"/>
          <w:lang w:val="kk-KZ"/>
        </w:rPr>
        <w:t xml:space="preserve">Дәрілік затты тасымалдауға биополимерлі матрицалардың екі моделі таңдалынды: натрий альгинаты матрицаны құраушы гель түзуші негізгі агент және желатин қосымша гель түзуші агент. Ионотропты гель түзу мен ковалентті тігуді әр түрлі комбинацияда біріктіру бізге бірнеше тасымалдаушы матрицаларды жобалауға мүмкіндік береді. </w:t>
      </w:r>
    </w:p>
    <w:p w14:paraId="1C93E765" w14:textId="39F6BB23" w:rsidR="006D1E10" w:rsidRPr="007E1093" w:rsidRDefault="004F199F"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1</w:t>
      </w:r>
      <w:r w:rsidR="006D1E10" w:rsidRPr="007E1093">
        <w:rPr>
          <w:rFonts w:ascii="Times New Roman" w:hAnsi="Times New Roman" w:cs="Times New Roman"/>
          <w:bCs/>
          <w:sz w:val="28"/>
          <w:szCs w:val="28"/>
          <w:lang w:val="kk-KZ"/>
        </w:rPr>
        <w:t>6</w:t>
      </w:r>
      <w:r w:rsidR="00E51F1D">
        <w:rPr>
          <w:rFonts w:ascii="Times New Roman" w:hAnsi="Times New Roman" w:cs="Times New Roman"/>
          <w:bCs/>
          <w:sz w:val="28"/>
          <w:szCs w:val="28"/>
          <w:lang w:val="kk-KZ"/>
        </w:rPr>
        <w:t xml:space="preserve">-шы </w:t>
      </w:r>
      <w:r w:rsidRPr="007E1093">
        <w:rPr>
          <w:rFonts w:ascii="Times New Roman" w:hAnsi="Times New Roman" w:cs="Times New Roman"/>
          <w:bCs/>
          <w:sz w:val="28"/>
          <w:szCs w:val="28"/>
          <w:lang w:val="kk-KZ"/>
        </w:rPr>
        <w:t>суретт</w:t>
      </w:r>
      <w:r w:rsidR="00550447" w:rsidRPr="007E1093">
        <w:rPr>
          <w:rFonts w:ascii="Times New Roman" w:hAnsi="Times New Roman" w:cs="Times New Roman"/>
          <w:bCs/>
          <w:sz w:val="28"/>
          <w:szCs w:val="28"/>
          <w:lang w:val="kk-KZ"/>
        </w:rPr>
        <w:t>е полимерлі матрицаларды</w:t>
      </w:r>
      <w:r w:rsidRPr="007E1093">
        <w:rPr>
          <w:rFonts w:ascii="Times New Roman" w:hAnsi="Times New Roman" w:cs="Times New Roman"/>
          <w:bCs/>
          <w:sz w:val="28"/>
          <w:szCs w:val="28"/>
          <w:lang w:val="kk-KZ"/>
        </w:rPr>
        <w:t xml:space="preserve"> Ca</w:t>
      </w:r>
      <w:r w:rsidRPr="007E1093">
        <w:rPr>
          <w:rFonts w:ascii="Times New Roman" w:hAnsi="Times New Roman" w:cs="Times New Roman"/>
          <w:bCs/>
          <w:sz w:val="28"/>
          <w:szCs w:val="28"/>
          <w:vertAlign w:val="superscript"/>
          <w:lang w:val="kk-KZ"/>
        </w:rPr>
        <w:t>2+</w:t>
      </w:r>
      <w:r w:rsidRPr="007E1093">
        <w:rPr>
          <w:rFonts w:ascii="Times New Roman" w:hAnsi="Times New Roman" w:cs="Times New Roman"/>
          <w:bCs/>
          <w:sz w:val="28"/>
          <w:szCs w:val="28"/>
          <w:lang w:val="kk-KZ"/>
        </w:rPr>
        <w:t xml:space="preserve"> және GA иондарының қатысында тігу механизмі келтірілген. </w:t>
      </w:r>
    </w:p>
    <w:p w14:paraId="4E285D96" w14:textId="77777777" w:rsidR="002F24C3" w:rsidRPr="007E1093" w:rsidRDefault="002F24C3" w:rsidP="00155097">
      <w:pPr>
        <w:spacing w:after="0" w:line="240" w:lineRule="auto"/>
        <w:ind w:firstLine="567"/>
        <w:jc w:val="both"/>
        <w:rPr>
          <w:rFonts w:ascii="Times New Roman" w:hAnsi="Times New Roman" w:cs="Times New Roman"/>
          <w:bCs/>
          <w:sz w:val="28"/>
          <w:szCs w:val="28"/>
          <w:lang w:val="kk-KZ"/>
        </w:rPr>
      </w:pPr>
    </w:p>
    <w:p w14:paraId="4A3BF660" w14:textId="7144282D" w:rsidR="006D1E10" w:rsidRPr="007E1093" w:rsidRDefault="003B22A6" w:rsidP="00155097">
      <w:pPr>
        <w:spacing w:after="0" w:line="240" w:lineRule="auto"/>
        <w:jc w:val="center"/>
        <w:rPr>
          <w:rFonts w:ascii="Times New Roman" w:hAnsi="Times New Roman" w:cs="Times New Roman"/>
          <w:bCs/>
          <w:sz w:val="28"/>
          <w:szCs w:val="28"/>
          <w:lang w:val="kk-KZ"/>
        </w:rPr>
      </w:pPr>
      <w:r w:rsidRPr="003B22A6">
        <w:rPr>
          <w:rFonts w:ascii="Times New Roman" w:hAnsi="Times New Roman" w:cs="Times New Roman"/>
          <w:bCs/>
          <w:noProof/>
          <w:sz w:val="28"/>
          <w:szCs w:val="28"/>
          <w:lang w:eastAsia="ru-RU"/>
        </w:rPr>
        <w:drawing>
          <wp:inline distT="0" distB="0" distL="0" distR="0" wp14:anchorId="5EC63B02" wp14:editId="400A7A94">
            <wp:extent cx="6048375" cy="4000500"/>
            <wp:effectExtent l="0" t="0" r="0" b="0"/>
            <wp:docPr id="569144145" name="Рисунок 1" descr="Изображение выглядит как диаграмма, зарисовка, рисунок,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44145" name="Рисунок 1" descr="Изображение выглядит как диаграмма, зарисовка, рисунок, шаблон"/>
                    <pic:cNvPicPr/>
                  </pic:nvPicPr>
                  <pic:blipFill>
                    <a:blip r:embed="rId76"/>
                    <a:stretch>
                      <a:fillRect/>
                    </a:stretch>
                  </pic:blipFill>
                  <pic:spPr>
                    <a:xfrm>
                      <a:off x="0" y="0"/>
                      <a:ext cx="6048375" cy="4000500"/>
                    </a:xfrm>
                    <a:prstGeom prst="rect">
                      <a:avLst/>
                    </a:prstGeom>
                  </pic:spPr>
                </pic:pic>
              </a:graphicData>
            </a:graphic>
          </wp:inline>
        </w:drawing>
      </w:r>
    </w:p>
    <w:p w14:paraId="2B86C62E" w14:textId="77777777" w:rsidR="00AC7F01" w:rsidRPr="007E1093" w:rsidRDefault="00AC7F01" w:rsidP="00155097">
      <w:pPr>
        <w:spacing w:after="0" w:line="240" w:lineRule="auto"/>
        <w:ind w:firstLine="567"/>
        <w:jc w:val="both"/>
        <w:rPr>
          <w:rFonts w:ascii="Times New Roman" w:hAnsi="Times New Roman" w:cs="Times New Roman"/>
          <w:bCs/>
          <w:sz w:val="28"/>
          <w:szCs w:val="28"/>
          <w:lang w:val="kk-KZ"/>
        </w:rPr>
      </w:pPr>
    </w:p>
    <w:p w14:paraId="385C32EE" w14:textId="64858771" w:rsidR="002F24C3" w:rsidRPr="007E1093" w:rsidRDefault="002F24C3" w:rsidP="00155097">
      <w:pPr>
        <w:spacing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16 – сурет. </w:t>
      </w:r>
      <w:r w:rsidR="00550447" w:rsidRPr="007E1093">
        <w:rPr>
          <w:rFonts w:ascii="Times New Roman" w:hAnsi="Times New Roman" w:cs="Times New Roman"/>
          <w:sz w:val="28"/>
          <w:szCs w:val="28"/>
          <w:lang w:val="kk-KZ"/>
        </w:rPr>
        <w:t xml:space="preserve">Полимерлі матрицалардың </w:t>
      </w:r>
      <w:r w:rsidRPr="007E1093">
        <w:rPr>
          <w:rFonts w:ascii="Times New Roman" w:hAnsi="Times New Roman" w:cs="Times New Roman"/>
          <w:sz w:val="28"/>
          <w:szCs w:val="28"/>
          <w:lang w:val="kk-KZ"/>
        </w:rPr>
        <w:t>Ca</w:t>
      </w:r>
      <w:r w:rsidRPr="007E1093">
        <w:rPr>
          <w:rFonts w:ascii="Times New Roman" w:hAnsi="Times New Roman" w:cs="Times New Roman"/>
          <w:sz w:val="28"/>
          <w:szCs w:val="28"/>
          <w:vertAlign w:val="superscript"/>
          <w:lang w:val="kk-KZ"/>
        </w:rPr>
        <w:t>2+</w:t>
      </w:r>
      <w:r w:rsidRPr="007E1093">
        <w:rPr>
          <w:rFonts w:ascii="Times New Roman" w:hAnsi="Times New Roman" w:cs="Times New Roman"/>
          <w:sz w:val="28"/>
          <w:szCs w:val="28"/>
          <w:lang w:val="kk-KZ"/>
        </w:rPr>
        <w:t xml:space="preserve"> ионы</w:t>
      </w:r>
      <w:r w:rsidR="008A66EF">
        <w:rPr>
          <w:rFonts w:ascii="Times New Roman" w:hAnsi="Times New Roman" w:cs="Times New Roman"/>
          <w:sz w:val="28"/>
          <w:szCs w:val="28"/>
          <w:lang w:val="kk-KZ"/>
        </w:rPr>
        <w:t>мен</w:t>
      </w:r>
      <w:r w:rsidRPr="007E1093">
        <w:rPr>
          <w:rFonts w:ascii="Times New Roman" w:hAnsi="Times New Roman" w:cs="Times New Roman"/>
          <w:sz w:val="28"/>
          <w:szCs w:val="28"/>
          <w:lang w:val="kk-KZ"/>
        </w:rPr>
        <w:t xml:space="preserve"> GA қатысында тігілу механизмдері</w:t>
      </w:r>
    </w:p>
    <w:p w14:paraId="410D314A" w14:textId="13CCF929" w:rsidR="002F24C3" w:rsidRPr="007E1093" w:rsidRDefault="003C18FE"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 xml:space="preserve">Ұсынылған механизмерге сүйене отырып, натрий альгинатын негізгі, желатинді екіншілік гель түзуші агент ретінде қолданып, жеке және аралас гидрогель композицияларынан тұратын бірнеше гибридті жүйелердің дизайны модельделді (17 – сурет).  </w:t>
      </w:r>
    </w:p>
    <w:p w14:paraId="40FD3A1A" w14:textId="307D004A" w:rsidR="00AC1AB8" w:rsidRPr="007E1093" w:rsidRDefault="002F24C3"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Альгинаттағы карбоксильді және гидроксильді топтар жоғары реакциялық қабілеттілікке ие және тігуші ион Ca</w:t>
      </w:r>
      <w:r w:rsidRPr="007E1093">
        <w:rPr>
          <w:rFonts w:ascii="Times New Roman" w:hAnsi="Times New Roman" w:cs="Times New Roman"/>
          <w:bCs/>
          <w:sz w:val="28"/>
          <w:szCs w:val="28"/>
          <w:vertAlign w:val="superscript"/>
          <w:lang w:val="kk-KZ"/>
        </w:rPr>
        <w:t xml:space="preserve">2+ </w:t>
      </w:r>
      <w:r w:rsidRPr="007E1093">
        <w:rPr>
          <w:rFonts w:ascii="Times New Roman" w:hAnsi="Times New Roman" w:cs="Times New Roman"/>
          <w:bCs/>
          <w:sz w:val="28"/>
          <w:szCs w:val="28"/>
          <w:lang w:val="kk-KZ"/>
        </w:rPr>
        <w:t xml:space="preserve">альгинатты тізбектің G-блоктарымен әрекеттесуінің нәтижесінде үш өлшемді полимерлі </w:t>
      </w:r>
      <w:r w:rsidR="00E51F1D">
        <w:rPr>
          <w:rFonts w:ascii="Times New Roman" w:hAnsi="Times New Roman" w:cs="Times New Roman"/>
          <w:bCs/>
          <w:sz w:val="28"/>
          <w:szCs w:val="28"/>
          <w:lang w:val="kk-KZ"/>
        </w:rPr>
        <w:t>торлар</w:t>
      </w:r>
      <w:r w:rsidRPr="007E1093">
        <w:rPr>
          <w:rFonts w:ascii="Times New Roman" w:hAnsi="Times New Roman" w:cs="Times New Roman"/>
          <w:bCs/>
          <w:sz w:val="28"/>
          <w:szCs w:val="28"/>
          <w:lang w:val="kk-KZ"/>
        </w:rPr>
        <w:t xml:space="preserve"> пайда болады (1</w:t>
      </w:r>
      <w:r w:rsidR="003C18FE" w:rsidRPr="007E1093">
        <w:rPr>
          <w:rFonts w:ascii="Times New Roman" w:hAnsi="Times New Roman" w:cs="Times New Roman"/>
          <w:bCs/>
          <w:sz w:val="28"/>
          <w:szCs w:val="28"/>
          <w:lang w:val="kk-KZ"/>
        </w:rPr>
        <w:t>7</w:t>
      </w:r>
      <w:r w:rsidRPr="007E1093">
        <w:rPr>
          <w:rFonts w:ascii="Times New Roman" w:hAnsi="Times New Roman" w:cs="Times New Roman"/>
          <w:bCs/>
          <w:sz w:val="28"/>
          <w:szCs w:val="28"/>
          <w:lang w:val="kk-KZ"/>
        </w:rPr>
        <w:t xml:space="preserve"> – сурет, </w:t>
      </w:r>
      <w:r w:rsidRPr="007E1093">
        <w:rPr>
          <w:rFonts w:ascii="Times New Roman" w:hAnsi="Times New Roman" w:cs="Times New Roman"/>
          <w:sz w:val="28"/>
          <w:szCs w:val="28"/>
          <w:lang w:val="kk-KZ"/>
        </w:rPr>
        <w:t>ALG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w:t>
      </w:r>
      <w:r w:rsidRPr="007E1093">
        <w:rPr>
          <w:rFonts w:ascii="Times New Roman" w:hAnsi="Times New Roman" w:cs="Times New Roman"/>
          <w:bCs/>
          <w:sz w:val="28"/>
          <w:szCs w:val="28"/>
          <w:lang w:val="kk-KZ"/>
        </w:rPr>
        <w:t xml:space="preserve">). Желатинді натрий альгинатына қосу бұл биополимерлердің </w:t>
      </w:r>
      <w:r w:rsidR="00E51F1D">
        <w:rPr>
          <w:rFonts w:ascii="Times New Roman" w:hAnsi="Times New Roman" w:cs="Times New Roman"/>
          <w:bCs/>
          <w:sz w:val="28"/>
          <w:szCs w:val="28"/>
          <w:lang w:val="kk-KZ"/>
        </w:rPr>
        <w:t>тор</w:t>
      </w:r>
      <w:r w:rsidRPr="007E1093">
        <w:rPr>
          <w:rFonts w:ascii="Times New Roman" w:hAnsi="Times New Roman" w:cs="Times New Roman"/>
          <w:bCs/>
          <w:sz w:val="28"/>
          <w:szCs w:val="28"/>
          <w:lang w:val="kk-KZ"/>
        </w:rPr>
        <w:t xml:space="preserve"> ішілік электростатикалық әрекеттесуіне алып келуі керек (1</w:t>
      </w:r>
      <w:r w:rsidR="003C18FE" w:rsidRPr="007E1093">
        <w:rPr>
          <w:rFonts w:ascii="Times New Roman" w:hAnsi="Times New Roman" w:cs="Times New Roman"/>
          <w:bCs/>
          <w:sz w:val="28"/>
          <w:szCs w:val="28"/>
          <w:lang w:val="kk-KZ"/>
        </w:rPr>
        <w:t>7</w:t>
      </w:r>
      <w:r w:rsidRPr="007E1093">
        <w:rPr>
          <w:rFonts w:ascii="Times New Roman" w:hAnsi="Times New Roman" w:cs="Times New Roman"/>
          <w:bCs/>
          <w:sz w:val="28"/>
          <w:szCs w:val="28"/>
          <w:lang w:val="kk-KZ"/>
        </w:rPr>
        <w:t xml:space="preserve"> - сурет, </w:t>
      </w:r>
      <w:r w:rsidRPr="007E1093">
        <w:rPr>
          <w:rFonts w:ascii="Times New Roman" w:hAnsi="Times New Roman" w:cs="Times New Roman"/>
          <w:sz w:val="28"/>
          <w:szCs w:val="28"/>
          <w:lang w:val="kk-KZ"/>
        </w:rPr>
        <w:t>ALG - Gel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w:t>
      </w:r>
      <w:r w:rsidRPr="007E1093">
        <w:rPr>
          <w:rFonts w:ascii="Times New Roman" w:hAnsi="Times New Roman" w:cs="Times New Roman"/>
          <w:bCs/>
          <w:sz w:val="28"/>
          <w:szCs w:val="28"/>
          <w:lang w:val="kk-KZ"/>
        </w:rPr>
        <w:t xml:space="preserve">). Глутаральдегид желатин мен альгинаттың аминтопторы және гидроксиль топтарымен үш өлшемді полимерлі </w:t>
      </w:r>
      <w:r w:rsidR="00E51F1D">
        <w:rPr>
          <w:rFonts w:ascii="Times New Roman" w:hAnsi="Times New Roman" w:cs="Times New Roman"/>
          <w:bCs/>
          <w:sz w:val="28"/>
          <w:szCs w:val="28"/>
          <w:lang w:val="kk-KZ"/>
        </w:rPr>
        <w:t>тор</w:t>
      </w:r>
      <w:r w:rsidRPr="007E1093">
        <w:rPr>
          <w:rFonts w:ascii="Times New Roman" w:hAnsi="Times New Roman" w:cs="Times New Roman"/>
          <w:bCs/>
          <w:sz w:val="28"/>
          <w:szCs w:val="28"/>
          <w:lang w:val="kk-KZ"/>
        </w:rPr>
        <w:t xml:space="preserve"> түзіп, тігуші агент ретінде ковалентті әрекеттесе алады  (1</w:t>
      </w:r>
      <w:r w:rsidR="003C18FE" w:rsidRPr="007E1093">
        <w:rPr>
          <w:rFonts w:ascii="Times New Roman" w:hAnsi="Times New Roman" w:cs="Times New Roman"/>
          <w:bCs/>
          <w:sz w:val="28"/>
          <w:szCs w:val="28"/>
          <w:lang w:val="kk-KZ"/>
        </w:rPr>
        <w:t>7</w:t>
      </w:r>
      <w:r w:rsidRPr="007E1093">
        <w:rPr>
          <w:rFonts w:ascii="Times New Roman" w:hAnsi="Times New Roman" w:cs="Times New Roman"/>
          <w:bCs/>
          <w:sz w:val="28"/>
          <w:szCs w:val="28"/>
          <w:lang w:val="kk-KZ"/>
        </w:rPr>
        <w:t xml:space="preserve"> - сурет, </w:t>
      </w:r>
      <w:r w:rsidRPr="007E1093">
        <w:rPr>
          <w:rFonts w:ascii="Times New Roman" w:hAnsi="Times New Roman" w:cs="Times New Roman"/>
          <w:sz w:val="28"/>
          <w:szCs w:val="28"/>
          <w:lang w:val="kk-KZ"/>
        </w:rPr>
        <w:t>ALG - Gel (GA)</w:t>
      </w:r>
      <w:r w:rsidRPr="007E1093">
        <w:rPr>
          <w:rFonts w:ascii="Times New Roman" w:hAnsi="Times New Roman" w:cs="Times New Roman"/>
          <w:bCs/>
          <w:sz w:val="28"/>
          <w:szCs w:val="28"/>
          <w:lang w:val="kk-KZ"/>
        </w:rPr>
        <w:t xml:space="preserve">). </w:t>
      </w:r>
      <w:r w:rsidRPr="007E1093">
        <w:rPr>
          <w:rFonts w:ascii="Times New Roman" w:hAnsi="Times New Roman" w:cs="Times New Roman"/>
          <w:sz w:val="28"/>
          <w:szCs w:val="28"/>
          <w:lang w:val="kk-KZ"/>
        </w:rPr>
        <w:t>ALG – Gel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 GA)</w:t>
      </w:r>
      <w:r w:rsidRPr="007E1093">
        <w:rPr>
          <w:rFonts w:ascii="Times New Roman" w:hAnsi="Times New Roman" w:cs="Times New Roman"/>
          <w:bCs/>
          <w:sz w:val="28"/>
          <w:szCs w:val="28"/>
          <w:lang w:val="kk-KZ"/>
        </w:rPr>
        <w:t xml:space="preserve"> матрицасында Сa</w:t>
      </w:r>
      <w:r w:rsidRPr="007E1093">
        <w:rPr>
          <w:rFonts w:ascii="Times New Roman" w:hAnsi="Times New Roman" w:cs="Times New Roman"/>
          <w:bCs/>
          <w:sz w:val="28"/>
          <w:szCs w:val="28"/>
          <w:vertAlign w:val="superscript"/>
          <w:lang w:val="kk-KZ"/>
        </w:rPr>
        <w:t xml:space="preserve">2+ </w:t>
      </w:r>
      <w:r w:rsidRPr="007E1093">
        <w:rPr>
          <w:rFonts w:ascii="Times New Roman" w:hAnsi="Times New Roman" w:cs="Times New Roman"/>
          <w:bCs/>
          <w:sz w:val="28"/>
          <w:szCs w:val="28"/>
          <w:lang w:val="kk-KZ"/>
        </w:rPr>
        <w:t xml:space="preserve">және GA тігуші агенттерінің екеуі де болғандықтан, бұнда жоғарыда келтірілген әрекеттесулердің барлығы да жүреді деп күтіледі және олар полимерлі </w:t>
      </w:r>
      <w:r w:rsidR="00E51F1D">
        <w:rPr>
          <w:rFonts w:ascii="Times New Roman" w:hAnsi="Times New Roman" w:cs="Times New Roman"/>
          <w:bCs/>
          <w:sz w:val="28"/>
          <w:szCs w:val="28"/>
          <w:lang w:val="kk-KZ"/>
        </w:rPr>
        <w:t>торды</w:t>
      </w:r>
      <w:r w:rsidRPr="007E1093">
        <w:rPr>
          <w:rFonts w:ascii="Times New Roman" w:hAnsi="Times New Roman" w:cs="Times New Roman"/>
          <w:bCs/>
          <w:sz w:val="28"/>
          <w:szCs w:val="28"/>
          <w:lang w:val="kk-KZ"/>
        </w:rPr>
        <w:t xml:space="preserve"> нығайтуға септігін тигізеді.</w:t>
      </w:r>
    </w:p>
    <w:p w14:paraId="0EFC9580" w14:textId="3AEB68D6" w:rsidR="009656B8" w:rsidRPr="007E1093" w:rsidRDefault="009656B8" w:rsidP="00155097">
      <w:pPr>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bCs/>
          <w:noProof/>
          <w:sz w:val="28"/>
          <w:szCs w:val="28"/>
          <w:lang w:eastAsia="ru-RU"/>
        </w:rPr>
        <w:lastRenderedPageBreak/>
        <w:drawing>
          <wp:inline distT="0" distB="0" distL="0" distR="0" wp14:anchorId="0078C1F2" wp14:editId="1BCA3288">
            <wp:extent cx="5838825" cy="3114675"/>
            <wp:effectExtent l="0" t="0" r="9525" b="9525"/>
            <wp:docPr id="2902685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8825" cy="3114675"/>
                    </a:xfrm>
                    <a:prstGeom prst="rect">
                      <a:avLst/>
                    </a:prstGeom>
                    <a:noFill/>
                  </pic:spPr>
                </pic:pic>
              </a:graphicData>
            </a:graphic>
          </wp:inline>
        </w:drawing>
      </w:r>
    </w:p>
    <w:bookmarkEnd w:id="98"/>
    <w:p w14:paraId="4B2F97FA" w14:textId="77777777" w:rsidR="00BE6CE6" w:rsidRPr="007E1093" w:rsidRDefault="00BE6CE6" w:rsidP="00155097">
      <w:pPr>
        <w:tabs>
          <w:tab w:val="left" w:pos="851"/>
        </w:tabs>
        <w:spacing w:after="0" w:line="240" w:lineRule="auto"/>
        <w:jc w:val="both"/>
        <w:rPr>
          <w:rFonts w:ascii="Times New Roman" w:hAnsi="Times New Roman" w:cs="Times New Roman"/>
          <w:b/>
          <w:bCs/>
          <w:sz w:val="28"/>
          <w:szCs w:val="28"/>
          <w:lang w:val="kk-KZ"/>
        </w:rPr>
      </w:pPr>
    </w:p>
    <w:p w14:paraId="6F232F61" w14:textId="492C1C1D" w:rsidR="0040109F" w:rsidRPr="007E1093" w:rsidRDefault="00BD079E" w:rsidP="00155097">
      <w:pPr>
        <w:tabs>
          <w:tab w:val="left" w:pos="851"/>
        </w:tabs>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1</w:t>
      </w:r>
      <w:r w:rsidR="00AC1AB8" w:rsidRPr="007E1093">
        <w:rPr>
          <w:rFonts w:ascii="Times New Roman" w:hAnsi="Times New Roman" w:cs="Times New Roman"/>
          <w:sz w:val="28"/>
          <w:szCs w:val="28"/>
        </w:rPr>
        <w:t xml:space="preserve">7 </w:t>
      </w:r>
      <w:r w:rsidRPr="007E1093">
        <w:rPr>
          <w:rFonts w:ascii="Times New Roman" w:hAnsi="Times New Roman" w:cs="Times New Roman"/>
          <w:sz w:val="28"/>
          <w:szCs w:val="28"/>
          <w:lang w:val="kk-KZ"/>
        </w:rPr>
        <w:t xml:space="preserve"> - с</w:t>
      </w:r>
      <w:r w:rsidR="00BE6CE6" w:rsidRPr="007E1093">
        <w:rPr>
          <w:rFonts w:ascii="Times New Roman" w:hAnsi="Times New Roman" w:cs="Times New Roman"/>
          <w:sz w:val="28"/>
          <w:szCs w:val="28"/>
          <w:lang w:val="kk-KZ"/>
        </w:rPr>
        <w:t xml:space="preserve">урет. Инсулинді иммобилизациялауға арналған </w:t>
      </w:r>
      <w:r w:rsidR="00AC1AB8" w:rsidRPr="007E1093">
        <w:rPr>
          <w:rFonts w:ascii="Times New Roman" w:hAnsi="Times New Roman" w:cs="Times New Roman"/>
          <w:sz w:val="28"/>
          <w:szCs w:val="28"/>
          <w:lang w:val="kk-KZ"/>
        </w:rPr>
        <w:t xml:space="preserve">гидрогель </w:t>
      </w:r>
      <w:r w:rsidR="00BE6CE6" w:rsidRPr="007E1093">
        <w:rPr>
          <w:rFonts w:ascii="Times New Roman" w:hAnsi="Times New Roman" w:cs="Times New Roman"/>
          <w:sz w:val="28"/>
          <w:szCs w:val="28"/>
          <w:lang w:val="kk-KZ"/>
        </w:rPr>
        <w:t>матрицалар</w:t>
      </w:r>
      <w:r w:rsidR="00AC1AB8" w:rsidRPr="007E1093">
        <w:rPr>
          <w:rFonts w:ascii="Times New Roman" w:hAnsi="Times New Roman" w:cs="Times New Roman"/>
          <w:sz w:val="28"/>
          <w:szCs w:val="28"/>
          <w:lang w:val="kk-KZ"/>
        </w:rPr>
        <w:t>ының дизайны</w:t>
      </w:r>
    </w:p>
    <w:p w14:paraId="3B02F97B" w14:textId="77777777" w:rsidR="000D53E2" w:rsidRPr="007E1093" w:rsidRDefault="000D53E2" w:rsidP="00155097">
      <w:pPr>
        <w:tabs>
          <w:tab w:val="left" w:pos="851"/>
        </w:tabs>
        <w:spacing w:after="0" w:line="240" w:lineRule="auto"/>
        <w:jc w:val="center"/>
        <w:rPr>
          <w:rFonts w:ascii="Times New Roman" w:hAnsi="Times New Roman" w:cs="Times New Roman"/>
          <w:sz w:val="28"/>
          <w:szCs w:val="28"/>
          <w:lang w:val="kk-KZ"/>
        </w:rPr>
      </w:pPr>
    </w:p>
    <w:p w14:paraId="43EE0A54" w14:textId="6D18533B" w:rsidR="00544FC0" w:rsidRPr="007E1093" w:rsidRDefault="00544FC0"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Бөлшектер тігуші агент құйылған ыдысқа шприцтен тамшылардың тамуы кезіндегі сыртқы тігу әдісімен алынған</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"/>
          <w:id w:val="1224183469"/>
          <w:placeholder>
            <w:docPart w:val="41D78B6D4F724F27A8626CC0AF3F8457"/>
          </w:placeholder>
        </w:sdtPr>
        <w:sdtEndPr/>
        <w:sdtContent>
          <w:r w:rsidR="001B1336" w:rsidRPr="00EA6DBF">
            <w:rPr>
              <w:rFonts w:ascii="Times New Roman" w:hAnsi="Times New Roman" w:cs="Times New Roman"/>
              <w:color w:val="000000"/>
              <w:sz w:val="28"/>
              <w:szCs w:val="28"/>
              <w:lang w:val="kk-KZ"/>
            </w:rPr>
            <w:t>[273]</w:t>
          </w:r>
        </w:sdtContent>
      </w:sdt>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Капиллярлы ине диаметрі, материал және беттік керілу бөлшектердің өлшемін анықтаушы негізгі факторлар болып табылады. Биополимер ерітіндісі инеден итеріліп шығарылғанда, итеруші күш тамшы мен иненің бөліну шекарасындағы беттік керілуден үлкен болған кезде тамшы капиллярдан бөлінеді.  Тамшылардың бөлінуі тұрақсыздықтардың (бастапқыда </w:t>
      </w:r>
      <w:r w:rsidRPr="00EA6DBF">
        <w:rPr>
          <w:rFonts w:ascii="Times New Roman" w:hAnsi="Times New Roman" w:cs="Times New Roman"/>
          <w:sz w:val="28"/>
          <w:szCs w:val="28"/>
          <w:lang w:val="kk-KZ"/>
        </w:rPr>
        <w:t>Тол</w:t>
      </w:r>
      <w:r w:rsidRPr="007E1093">
        <w:rPr>
          <w:rFonts w:ascii="Times New Roman" w:hAnsi="Times New Roman" w:cs="Times New Roman"/>
          <w:sz w:val="28"/>
          <w:szCs w:val="28"/>
          <w:lang w:val="kk-KZ"/>
        </w:rPr>
        <w:t>л</w:t>
      </w:r>
      <w:r w:rsidRPr="00EA6DBF">
        <w:rPr>
          <w:rFonts w:ascii="Times New Roman" w:hAnsi="Times New Roman" w:cs="Times New Roman"/>
          <w:sz w:val="28"/>
          <w:szCs w:val="28"/>
          <w:lang w:val="kk-KZ"/>
        </w:rPr>
        <w:t>м</w:t>
      </w:r>
      <w:r w:rsidRPr="007E1093">
        <w:rPr>
          <w:rFonts w:ascii="Times New Roman" w:hAnsi="Times New Roman" w:cs="Times New Roman"/>
          <w:sz w:val="28"/>
          <w:szCs w:val="28"/>
          <w:lang w:val="kk-KZ"/>
        </w:rPr>
        <w:t>и</w:t>
      </w:r>
      <w:r w:rsidRPr="00EA6DBF">
        <w:rPr>
          <w:rFonts w:ascii="Times New Roman" w:hAnsi="Times New Roman" w:cs="Times New Roman"/>
          <w:sz w:val="28"/>
          <w:szCs w:val="28"/>
          <w:lang w:val="kk-KZ"/>
        </w:rPr>
        <w:t>н-Шлихтинг</w:t>
      </w:r>
      <w:r w:rsidRPr="007E1093">
        <w:rPr>
          <w:rFonts w:ascii="Times New Roman" w:hAnsi="Times New Roman" w:cs="Times New Roman"/>
          <w:sz w:val="28"/>
          <w:szCs w:val="28"/>
          <w:lang w:val="kk-KZ"/>
        </w:rPr>
        <w:t xml:space="preserve"> толқындары, одан кейін Рэлей - Плато тұрақсыздықтарының) артуына байланысты ағынды бұзудың күрделі процесі болып табылады. Ағын тұрақсыздыққа ұшыраған кезде бастапқы тамшыдан кішігірім бағыттас тамшылар бөлінеді </w:t>
      </w:r>
      <w:sdt>
        <w:sdtPr>
          <w:rPr>
            <w:rFonts w:ascii="Times New Roman" w:hAnsi="Times New Roman" w:cs="Times New Roman"/>
            <w:color w:val="000000"/>
            <w:sz w:val="28"/>
            <w:szCs w:val="28"/>
            <w:lang w:val="kk-KZ"/>
          </w:rPr>
          <w:tag w:val="MENDELEY_CITATION_v3_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"/>
          <w:id w:val="-1325969566"/>
          <w:placeholder>
            <w:docPart w:val="8391BE9464D045D49CCF2D4BF541D9EF"/>
          </w:placeholder>
        </w:sdtPr>
        <w:sdtEndPr/>
        <w:sdtContent>
          <w:r w:rsidR="001B1336" w:rsidRPr="001B1336">
            <w:rPr>
              <w:rFonts w:ascii="Times New Roman" w:hAnsi="Times New Roman" w:cs="Times New Roman"/>
              <w:color w:val="000000"/>
              <w:sz w:val="28"/>
              <w:szCs w:val="28"/>
              <w:lang w:val="kk-KZ"/>
            </w:rPr>
            <w:t>[274]</w:t>
          </w:r>
        </w:sdtContent>
      </w:sdt>
      <w:r w:rsidRPr="007E1093">
        <w:rPr>
          <w:rFonts w:ascii="Times New Roman" w:hAnsi="Times New Roman" w:cs="Times New Roman"/>
          <w:sz w:val="28"/>
          <w:szCs w:val="28"/>
          <w:lang w:val="kk-KZ"/>
        </w:rPr>
        <w:t xml:space="preserve"> Осы кішігірім бағыттас тамшылар негізгі тамшының беткі қабатына жабысып, күрделі және қажетсіз беттік морфологияға алып келеді (18</w:t>
      </w:r>
      <w:r w:rsidR="00740E56"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а</w:t>
      </w:r>
      <w:r w:rsidR="00740E56"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 сурет). Тамшылардың түзілуін тұрақтандыру мақсатында тамшыларды алуда ультрадыбыс қолданылды </w:t>
      </w:r>
      <w:sdt>
        <w:sdtPr>
          <w:rPr>
            <w:rFonts w:ascii="Times New Roman" w:hAnsi="Times New Roman" w:cs="Times New Roman"/>
            <w:color w:val="000000"/>
            <w:sz w:val="28"/>
            <w:szCs w:val="28"/>
            <w:lang w:val="kk-KZ"/>
          </w:rPr>
          <w:tag w:val="MENDELEY_CITATION_v3_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"/>
          <w:id w:val="1947963696"/>
          <w:placeholder>
            <w:docPart w:val="41D78B6D4F724F27A8626CC0AF3F8457"/>
          </w:placeholder>
        </w:sdtPr>
        <w:sdtEndPr/>
        <w:sdtContent>
          <w:r w:rsidR="001B1336" w:rsidRPr="001B1336">
            <w:rPr>
              <w:rFonts w:ascii="Times New Roman" w:hAnsi="Times New Roman" w:cs="Times New Roman"/>
              <w:color w:val="000000"/>
              <w:sz w:val="28"/>
              <w:szCs w:val="28"/>
              <w:lang w:val="kk-KZ"/>
            </w:rPr>
            <w:t>[275]</w:t>
          </w:r>
        </w:sdtContent>
      </w:sdt>
      <w:r w:rsidRPr="007E1093">
        <w:rPr>
          <w:rFonts w:ascii="Times New Roman" w:hAnsi="Times New Roman" w:cs="Times New Roman"/>
          <w:sz w:val="28"/>
          <w:szCs w:val="28"/>
          <w:lang w:val="kk-KZ"/>
        </w:rPr>
        <w:t>. Тігу процесі жүргізуге арналған ыдыс Symphony ультрадыбыстық сандық ваннасына (</w:t>
      </w:r>
      <w:r w:rsidRPr="00EA6DBF">
        <w:rPr>
          <w:rFonts w:ascii="Times New Roman" w:hAnsi="Times New Roman" w:cs="Times New Roman"/>
          <w:sz w:val="28"/>
          <w:szCs w:val="28"/>
          <w:lang w:val="kk-KZ"/>
        </w:rPr>
        <w:t>(VWR,</w:t>
      </w:r>
      <w:r w:rsidRPr="007E1093">
        <w:rPr>
          <w:rFonts w:ascii="Times New Roman" w:hAnsi="Times New Roman" w:cs="Times New Roman"/>
          <w:sz w:val="28"/>
          <w:szCs w:val="28"/>
          <w:lang w:val="kk-KZ"/>
        </w:rPr>
        <w:t xml:space="preserve"> АҚШ) </w:t>
      </w:r>
      <w:r w:rsidRPr="00EA6DBF">
        <w:rPr>
          <w:rFonts w:ascii="Times New Roman" w:hAnsi="Times New Roman" w:cs="Times New Roman"/>
          <w:sz w:val="28"/>
          <w:szCs w:val="28"/>
          <w:lang w:val="kk-KZ"/>
        </w:rPr>
        <w:t xml:space="preserve">f=35 кГц </w:t>
      </w:r>
      <w:r w:rsidRPr="007E1093">
        <w:rPr>
          <w:rFonts w:ascii="Times New Roman" w:hAnsi="Times New Roman" w:cs="Times New Roman"/>
          <w:sz w:val="28"/>
          <w:szCs w:val="28"/>
          <w:lang w:val="kk-KZ"/>
        </w:rPr>
        <w:t xml:space="preserve">жұмыс жиілігімен және ультрадыбыстық энергияның айналмалы мөлшерімен орналастырылды. 18 </w:t>
      </w:r>
      <w:r w:rsidR="00740E56" w:rsidRPr="007E1093">
        <w:rPr>
          <w:rFonts w:ascii="Times New Roman" w:hAnsi="Times New Roman" w:cs="Times New Roman"/>
          <w:sz w:val="28"/>
          <w:szCs w:val="28"/>
          <w:lang w:val="kk-KZ"/>
        </w:rPr>
        <w:t>(</w:t>
      </w:r>
      <w:r w:rsidR="00E51F1D">
        <w:rPr>
          <w:rFonts w:ascii="Times New Roman" w:hAnsi="Times New Roman" w:cs="Times New Roman"/>
          <w:sz w:val="28"/>
          <w:szCs w:val="28"/>
          <w:lang w:val="kk-KZ"/>
        </w:rPr>
        <w:t>ә</w:t>
      </w:r>
      <w:r w:rsidR="00740E56"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және </w:t>
      </w:r>
      <w:r w:rsidR="00740E56" w:rsidRPr="007E1093">
        <w:rPr>
          <w:rFonts w:ascii="Times New Roman" w:hAnsi="Times New Roman" w:cs="Times New Roman"/>
          <w:sz w:val="28"/>
          <w:szCs w:val="28"/>
          <w:lang w:val="kk-KZ"/>
        </w:rPr>
        <w:t>(</w:t>
      </w:r>
      <w:r w:rsidR="00E51F1D">
        <w:rPr>
          <w:rFonts w:ascii="Times New Roman" w:hAnsi="Times New Roman" w:cs="Times New Roman"/>
          <w:sz w:val="28"/>
          <w:szCs w:val="28"/>
          <w:lang w:val="kk-KZ"/>
        </w:rPr>
        <w:t>б</w:t>
      </w:r>
      <w:r w:rsidR="00740E56" w:rsidRPr="007E1093">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суреттерінде ALG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 xml:space="preserve">) бөлшектерінің модифицирленген әдістің эффективтілігін көрсететін, </w:t>
      </w:r>
      <w:r w:rsidRPr="00EA6DBF">
        <w:rPr>
          <w:rFonts w:ascii="Times New Roman" w:hAnsi="Times New Roman" w:cs="Times New Roman"/>
          <w:sz w:val="28"/>
          <w:szCs w:val="28"/>
          <w:lang w:val="kk-KZ"/>
        </w:rPr>
        <w:t xml:space="preserve">50% </w:t>
      </w:r>
      <w:r w:rsidRPr="007E1093">
        <w:rPr>
          <w:rFonts w:ascii="Times New Roman" w:hAnsi="Times New Roman" w:cs="Times New Roman"/>
          <w:sz w:val="28"/>
          <w:szCs w:val="28"/>
          <w:lang w:val="kk-KZ"/>
        </w:rPr>
        <w:t xml:space="preserve">және </w:t>
      </w:r>
      <w:r w:rsidRPr="00EA6DBF">
        <w:rPr>
          <w:rFonts w:ascii="Times New Roman" w:hAnsi="Times New Roman" w:cs="Times New Roman"/>
          <w:sz w:val="28"/>
          <w:szCs w:val="28"/>
          <w:lang w:val="kk-KZ"/>
        </w:rPr>
        <w:t xml:space="preserve">100% </w:t>
      </w:r>
      <w:r w:rsidRPr="007E1093">
        <w:rPr>
          <w:rFonts w:ascii="Times New Roman" w:hAnsi="Times New Roman" w:cs="Times New Roman"/>
          <w:sz w:val="28"/>
          <w:szCs w:val="28"/>
          <w:lang w:val="kk-KZ"/>
        </w:rPr>
        <w:t xml:space="preserve"> ультрадыбыс энергиясы мөлшерінде жасалынған беттік морфологиясындағы өзгерістер келтірілген. </w:t>
      </w:r>
    </w:p>
    <w:p w14:paraId="1E0F0F4A" w14:textId="77777777" w:rsidR="00544FC0" w:rsidRPr="00EA6DBF" w:rsidRDefault="00544FC0" w:rsidP="00155097">
      <w:pPr>
        <w:spacing w:after="0" w:line="240" w:lineRule="auto"/>
        <w:rPr>
          <w:rFonts w:ascii="Times New Roman" w:eastAsia="Times New Roman" w:hAnsi="Times New Roman" w:cs="Times New Roman"/>
          <w:sz w:val="28"/>
          <w:szCs w:val="28"/>
          <w:u w:val="single"/>
          <w:shd w:val="clear" w:color="auto" w:fill="FFFFFF"/>
          <w:lang w:val="kk-KZ"/>
        </w:rPr>
      </w:pPr>
      <w:r w:rsidRPr="007E1093">
        <w:rPr>
          <w:rFonts w:ascii="Times New Roman" w:eastAsia="Times New Roman" w:hAnsi="Times New Roman" w:cs="Times New Roman"/>
          <w:sz w:val="28"/>
          <w:szCs w:val="28"/>
        </w:rPr>
        <w:fldChar w:fldCharType="begin"/>
      </w:r>
      <w:r w:rsidRPr="00EA6DBF">
        <w:rPr>
          <w:rFonts w:ascii="Times New Roman" w:eastAsia="Times New Roman" w:hAnsi="Times New Roman" w:cs="Times New Roman"/>
          <w:sz w:val="28"/>
          <w:szCs w:val="28"/>
          <w:lang w:val="kk-KZ"/>
        </w:rPr>
        <w:instrText>HYPERLINK "http://media.noisetp.com/filer_public/6e/56/6e56b27c-b433-4863-9af1-5cd673777cb4/noisetp2020issure4_6pp42-48.pdf"</w:instrText>
      </w:r>
      <w:r w:rsidRPr="007E1093">
        <w:rPr>
          <w:rFonts w:ascii="Times New Roman" w:eastAsia="Times New Roman" w:hAnsi="Times New Roman" w:cs="Times New Roman"/>
          <w:sz w:val="28"/>
          <w:szCs w:val="28"/>
        </w:rPr>
        <w:fldChar w:fldCharType="separate"/>
      </w:r>
    </w:p>
    <w:p w14:paraId="42CA3B09" w14:textId="63DCA7B0" w:rsidR="00544FC0" w:rsidRPr="007E1093" w:rsidRDefault="00544FC0" w:rsidP="00155097">
      <w:pPr>
        <w:spacing w:after="0" w:line="240" w:lineRule="auto"/>
        <w:jc w:val="center"/>
        <w:rPr>
          <w:rFonts w:ascii="Times New Roman" w:hAnsi="Times New Roman" w:cs="Times New Roman"/>
          <w:sz w:val="28"/>
          <w:szCs w:val="28"/>
        </w:rPr>
      </w:pPr>
      <w:r w:rsidRPr="007E1093">
        <w:rPr>
          <w:rFonts w:ascii="Times New Roman" w:eastAsia="Times New Roman" w:hAnsi="Times New Roman" w:cs="Times New Roman"/>
          <w:sz w:val="28"/>
          <w:szCs w:val="28"/>
        </w:rPr>
        <w:lastRenderedPageBreak/>
        <w:fldChar w:fldCharType="end"/>
      </w:r>
      <w:r w:rsidR="00E86E03" w:rsidRPr="00E86E03">
        <w:rPr>
          <w:rFonts w:ascii="Times New Roman" w:eastAsia="Times New Roman" w:hAnsi="Times New Roman" w:cs="Times New Roman"/>
          <w:noProof/>
          <w:sz w:val="28"/>
          <w:szCs w:val="28"/>
          <w:lang w:eastAsia="ru-RU"/>
        </w:rPr>
        <w:drawing>
          <wp:inline distT="0" distB="0" distL="0" distR="0" wp14:anchorId="2319EA8C" wp14:editId="507BAC02">
            <wp:extent cx="6062980" cy="2457450"/>
            <wp:effectExtent l="0" t="0" r="0" b="0"/>
            <wp:docPr id="1709441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41260" name=""/>
                    <pic:cNvPicPr/>
                  </pic:nvPicPr>
                  <pic:blipFill rotWithShape="1">
                    <a:blip r:embed="rId78"/>
                    <a:srcRect l="934" t="3918" b="11860"/>
                    <a:stretch/>
                  </pic:blipFill>
                  <pic:spPr bwMode="auto">
                    <a:xfrm>
                      <a:off x="0" y="0"/>
                      <a:ext cx="6062980" cy="2457450"/>
                    </a:xfrm>
                    <a:prstGeom prst="rect">
                      <a:avLst/>
                    </a:prstGeom>
                    <a:ln>
                      <a:noFill/>
                    </a:ln>
                    <a:extLst>
                      <a:ext uri="{53640926-AAD7-44D8-BBD7-CCE9431645EC}">
                        <a14:shadowObscured xmlns:a14="http://schemas.microsoft.com/office/drawing/2010/main"/>
                      </a:ext>
                    </a:extLst>
                  </pic:spPr>
                </pic:pic>
              </a:graphicData>
            </a:graphic>
          </wp:inline>
        </w:drawing>
      </w:r>
    </w:p>
    <w:p w14:paraId="6347A81A" w14:textId="77777777" w:rsidR="00544FC0" w:rsidRPr="007E1093" w:rsidRDefault="00544FC0" w:rsidP="00155097">
      <w:pPr>
        <w:spacing w:after="0" w:line="240" w:lineRule="auto"/>
        <w:ind w:firstLine="720"/>
        <w:jc w:val="center"/>
        <w:rPr>
          <w:rFonts w:ascii="Times New Roman" w:hAnsi="Times New Roman" w:cs="Times New Roman"/>
          <w:sz w:val="28"/>
          <w:szCs w:val="28"/>
          <w:lang w:val="kk-KZ"/>
        </w:rPr>
      </w:pPr>
    </w:p>
    <w:p w14:paraId="4F08D37F" w14:textId="06F35D6C" w:rsidR="00544FC0" w:rsidRPr="007E1093" w:rsidRDefault="00544FC0"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а </w:t>
      </w:r>
      <w:r w:rsidR="00002097">
        <w:rPr>
          <w:rFonts w:ascii="Times New Roman" w:hAnsi="Times New Roman" w:cs="Times New Roman"/>
          <w:sz w:val="28"/>
          <w:szCs w:val="28"/>
        </w:rPr>
        <w:t>–</w:t>
      </w:r>
      <w:r w:rsidRPr="007E1093">
        <w:rPr>
          <w:rFonts w:ascii="Times New Roman" w:hAnsi="Times New Roman" w:cs="Times New Roman"/>
          <w:sz w:val="28"/>
          <w:szCs w:val="28"/>
        </w:rPr>
        <w:t xml:space="preserve"> </w:t>
      </w:r>
      <w:r w:rsidRPr="007E1093">
        <w:rPr>
          <w:rFonts w:ascii="Times New Roman" w:hAnsi="Times New Roman" w:cs="Times New Roman"/>
          <w:sz w:val="28"/>
          <w:szCs w:val="28"/>
          <w:lang w:val="kk-KZ"/>
        </w:rPr>
        <w:t>ультрадыбыссыз</w:t>
      </w:r>
      <w:r w:rsidR="00002097">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E51F1D">
        <w:rPr>
          <w:rFonts w:ascii="Times New Roman" w:hAnsi="Times New Roman" w:cs="Times New Roman"/>
          <w:sz w:val="28"/>
          <w:szCs w:val="28"/>
          <w:lang w:val="kk-KZ"/>
        </w:rPr>
        <w:t>ә</w:t>
      </w:r>
      <w:r w:rsidRPr="007E1093">
        <w:rPr>
          <w:rFonts w:ascii="Times New Roman" w:hAnsi="Times New Roman" w:cs="Times New Roman"/>
          <w:sz w:val="28"/>
          <w:szCs w:val="28"/>
        </w:rPr>
        <w:t xml:space="preserve"> – 50% энергиямен ультрадыбыс процес</w:t>
      </w:r>
      <w:r w:rsidRPr="007E1093">
        <w:rPr>
          <w:rFonts w:ascii="Times New Roman" w:hAnsi="Times New Roman" w:cs="Times New Roman"/>
          <w:sz w:val="28"/>
          <w:szCs w:val="28"/>
          <w:lang w:val="kk-KZ"/>
        </w:rPr>
        <w:t>і</w:t>
      </w:r>
      <w:r w:rsidR="00002097">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p>
    <w:p w14:paraId="20A6981D" w14:textId="220E5819" w:rsidR="00544FC0" w:rsidRPr="007E1093" w:rsidRDefault="00544FC0" w:rsidP="00155097">
      <w:pPr>
        <w:spacing w:after="0" w:line="240" w:lineRule="auto"/>
        <w:ind w:firstLine="720"/>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 </w:t>
      </w:r>
      <w:r w:rsidR="00E51F1D" w:rsidRPr="00887AF1">
        <w:rPr>
          <w:rFonts w:ascii="Times New Roman" w:hAnsi="Times New Roman" w:cs="Times New Roman"/>
          <w:sz w:val="28"/>
          <w:szCs w:val="28"/>
          <w:lang w:val="kk-KZ"/>
        </w:rPr>
        <w:t>б</w:t>
      </w:r>
      <w:r w:rsidRPr="00887AF1">
        <w:rPr>
          <w:rFonts w:ascii="Times New Roman" w:hAnsi="Times New Roman" w:cs="Times New Roman"/>
          <w:sz w:val="28"/>
          <w:szCs w:val="28"/>
          <w:lang w:val="kk-KZ"/>
        </w:rPr>
        <w:t xml:space="preserve"> - 100% энергиямен ультрадыбыс процес</w:t>
      </w:r>
      <w:r w:rsidRPr="007E1093">
        <w:rPr>
          <w:rFonts w:ascii="Times New Roman" w:hAnsi="Times New Roman" w:cs="Times New Roman"/>
          <w:sz w:val="28"/>
          <w:szCs w:val="28"/>
          <w:lang w:val="kk-KZ"/>
        </w:rPr>
        <w:t>і</w:t>
      </w:r>
    </w:p>
    <w:p w14:paraId="3226565F" w14:textId="77777777" w:rsidR="00544FC0" w:rsidRPr="00887AF1" w:rsidRDefault="00544FC0" w:rsidP="00155097">
      <w:pPr>
        <w:spacing w:after="0" w:line="240" w:lineRule="auto"/>
        <w:ind w:firstLine="720"/>
        <w:jc w:val="center"/>
        <w:rPr>
          <w:rFonts w:ascii="Times New Roman" w:hAnsi="Times New Roman" w:cs="Times New Roman"/>
          <w:sz w:val="28"/>
          <w:szCs w:val="28"/>
          <w:lang w:val="kk-KZ"/>
        </w:rPr>
      </w:pPr>
    </w:p>
    <w:p w14:paraId="03CC3915" w14:textId="74163ACA" w:rsidR="00544FC0" w:rsidRPr="007E1093" w:rsidRDefault="00B27A74" w:rsidP="00155097">
      <w:pPr>
        <w:spacing w:after="0" w:line="240" w:lineRule="auto"/>
        <w:jc w:val="center"/>
        <w:rPr>
          <w:rFonts w:ascii="Times New Roman" w:hAnsi="Times New Roman" w:cs="Times New Roman"/>
          <w:sz w:val="28"/>
          <w:szCs w:val="28"/>
          <w:lang w:val="kk-KZ"/>
        </w:rPr>
      </w:pPr>
      <w:r w:rsidRPr="00887AF1">
        <w:rPr>
          <w:rFonts w:ascii="Times New Roman" w:hAnsi="Times New Roman" w:cs="Times New Roman"/>
          <w:sz w:val="28"/>
          <w:szCs w:val="28"/>
          <w:lang w:val="kk-KZ"/>
        </w:rPr>
        <w:t>18 – с</w:t>
      </w:r>
      <w:r w:rsidR="00544FC0" w:rsidRPr="007E1093">
        <w:rPr>
          <w:rFonts w:ascii="Times New Roman" w:hAnsi="Times New Roman" w:cs="Times New Roman"/>
          <w:sz w:val="28"/>
          <w:szCs w:val="28"/>
          <w:lang w:val="kk-KZ"/>
        </w:rPr>
        <w:t>урет</w:t>
      </w:r>
      <w:r w:rsidRPr="007E1093">
        <w:rPr>
          <w:rFonts w:ascii="Times New Roman" w:hAnsi="Times New Roman" w:cs="Times New Roman"/>
          <w:sz w:val="28"/>
          <w:szCs w:val="28"/>
          <w:lang w:val="kk-KZ"/>
        </w:rPr>
        <w:t>.</w:t>
      </w:r>
      <w:r w:rsidR="00544FC0" w:rsidRPr="00887AF1">
        <w:rPr>
          <w:rFonts w:ascii="Times New Roman" w:hAnsi="Times New Roman" w:cs="Times New Roman"/>
          <w:sz w:val="28"/>
          <w:szCs w:val="28"/>
          <w:lang w:val="kk-KZ"/>
        </w:rPr>
        <w:t xml:space="preserve"> Б</w:t>
      </w:r>
      <w:r w:rsidR="00544FC0" w:rsidRPr="007E1093">
        <w:rPr>
          <w:rFonts w:ascii="Times New Roman" w:hAnsi="Times New Roman" w:cs="Times New Roman"/>
          <w:sz w:val="28"/>
          <w:szCs w:val="28"/>
          <w:lang w:val="kk-KZ"/>
        </w:rPr>
        <w:t>өлшектердің морфологиясына ультрадыбыстың әсері</w:t>
      </w:r>
    </w:p>
    <w:p w14:paraId="4AD18E9C" w14:textId="77777777" w:rsidR="001A499B" w:rsidRPr="007E1093" w:rsidRDefault="001A499B" w:rsidP="00155097">
      <w:pPr>
        <w:tabs>
          <w:tab w:val="left" w:pos="851"/>
        </w:tabs>
        <w:spacing w:after="0" w:line="240" w:lineRule="auto"/>
        <w:rPr>
          <w:rFonts w:ascii="Times New Roman" w:hAnsi="Times New Roman" w:cs="Times New Roman"/>
          <w:sz w:val="28"/>
          <w:szCs w:val="28"/>
          <w:lang w:val="kk-KZ"/>
        </w:rPr>
      </w:pPr>
    </w:p>
    <w:p w14:paraId="15CEEC0E" w14:textId="77A42F8B" w:rsidR="00BD7BB3" w:rsidRPr="00BB3CCA" w:rsidRDefault="000D53E2" w:rsidP="00BB3CCA">
      <w:pPr>
        <w:pStyle w:val="2"/>
        <w:ind w:firstLine="567"/>
        <w:jc w:val="both"/>
        <w:rPr>
          <w:rFonts w:ascii="Times New Roman" w:hAnsi="Times New Roman" w:cs="Times New Roman"/>
          <w:color w:val="auto"/>
          <w:sz w:val="28"/>
          <w:szCs w:val="28"/>
          <w:lang w:val="kk-KZ"/>
        </w:rPr>
      </w:pPr>
      <w:bookmarkStart w:id="99" w:name="_Toc164201529"/>
      <w:r w:rsidRPr="00BB3CCA">
        <w:rPr>
          <w:rFonts w:ascii="Times New Roman" w:hAnsi="Times New Roman" w:cs="Times New Roman"/>
          <w:color w:val="auto"/>
          <w:sz w:val="28"/>
          <w:szCs w:val="28"/>
          <w:lang w:val="kk-KZ"/>
        </w:rPr>
        <w:t>3.</w:t>
      </w:r>
      <w:r w:rsidR="001F7DBA" w:rsidRPr="00BB3CCA">
        <w:rPr>
          <w:rFonts w:ascii="Times New Roman" w:hAnsi="Times New Roman" w:cs="Times New Roman"/>
          <w:color w:val="auto"/>
          <w:sz w:val="28"/>
          <w:szCs w:val="28"/>
          <w:lang w:val="kk-KZ"/>
        </w:rPr>
        <w:t>7</w:t>
      </w:r>
      <w:r w:rsidRPr="00BB3CCA">
        <w:rPr>
          <w:rFonts w:ascii="Times New Roman" w:hAnsi="Times New Roman" w:cs="Times New Roman"/>
          <w:color w:val="auto"/>
          <w:sz w:val="28"/>
          <w:szCs w:val="28"/>
          <w:lang w:val="kk-KZ"/>
        </w:rPr>
        <w:t xml:space="preserve"> О</w:t>
      </w:r>
      <w:r w:rsidR="00887AF1" w:rsidRPr="00BB3CCA">
        <w:rPr>
          <w:rFonts w:ascii="Times New Roman" w:hAnsi="Times New Roman" w:cs="Times New Roman"/>
          <w:color w:val="auto"/>
          <w:sz w:val="28"/>
          <w:szCs w:val="28"/>
          <w:lang w:val="kk-KZ"/>
        </w:rPr>
        <w:t>ңтайландырылған</w:t>
      </w:r>
      <w:r w:rsidRPr="00BB3CCA">
        <w:rPr>
          <w:rFonts w:ascii="Times New Roman" w:hAnsi="Times New Roman" w:cs="Times New Roman"/>
          <w:color w:val="auto"/>
          <w:sz w:val="28"/>
          <w:szCs w:val="28"/>
          <w:lang w:val="kk-KZ"/>
        </w:rPr>
        <w:t xml:space="preserve"> матрицаларға инсулинді иммобилизациялау</w:t>
      </w:r>
      <w:r w:rsidR="00291FC9" w:rsidRPr="00BB3CCA">
        <w:rPr>
          <w:rFonts w:ascii="Times New Roman" w:hAnsi="Times New Roman" w:cs="Times New Roman"/>
          <w:color w:val="auto"/>
          <w:sz w:val="28"/>
          <w:szCs w:val="28"/>
          <w:lang w:val="kk-KZ"/>
        </w:rPr>
        <w:t xml:space="preserve">, </w:t>
      </w:r>
      <w:r w:rsidR="00301883" w:rsidRPr="00BB3CCA">
        <w:rPr>
          <w:rFonts w:ascii="Times New Roman" w:hAnsi="Times New Roman" w:cs="Times New Roman"/>
          <w:color w:val="auto"/>
          <w:sz w:val="28"/>
          <w:szCs w:val="28"/>
          <w:lang w:val="kk-KZ"/>
        </w:rPr>
        <w:t xml:space="preserve"> инкапсуляция эффективтілігі</w:t>
      </w:r>
      <w:r w:rsidR="00291FC9" w:rsidRPr="00BB3CCA">
        <w:rPr>
          <w:rFonts w:ascii="Times New Roman" w:hAnsi="Times New Roman" w:cs="Times New Roman"/>
          <w:color w:val="auto"/>
          <w:sz w:val="28"/>
          <w:szCs w:val="28"/>
          <w:lang w:val="kk-KZ"/>
        </w:rPr>
        <w:t xml:space="preserve"> және </w:t>
      </w:r>
      <w:r w:rsidR="003E681E" w:rsidRPr="00BB3CCA">
        <w:rPr>
          <w:rFonts w:ascii="Times New Roman" w:hAnsi="Times New Roman" w:cs="Times New Roman"/>
          <w:color w:val="auto"/>
          <w:sz w:val="28"/>
          <w:szCs w:val="28"/>
          <w:lang w:val="kk-KZ"/>
        </w:rPr>
        <w:t>стереомикроскопия</w:t>
      </w:r>
      <w:r w:rsidR="00291FC9" w:rsidRPr="00BB3CCA">
        <w:rPr>
          <w:rFonts w:ascii="Times New Roman" w:hAnsi="Times New Roman" w:cs="Times New Roman"/>
          <w:color w:val="auto"/>
          <w:sz w:val="28"/>
          <w:szCs w:val="28"/>
          <w:lang w:val="kk-KZ"/>
        </w:rPr>
        <w:t>, СЭМ талдаулары</w:t>
      </w:r>
      <w:bookmarkEnd w:id="99"/>
    </w:p>
    <w:p w14:paraId="6BA6F6ED" w14:textId="251C8993" w:rsidR="00E75347" w:rsidRPr="007E1093" w:rsidRDefault="00E75347" w:rsidP="00155097">
      <w:pPr>
        <w:autoSpaceDE w:val="0"/>
        <w:autoSpaceDN w:val="0"/>
        <w:adjustRightInd w:val="0"/>
        <w:spacing w:after="0" w:line="240" w:lineRule="auto"/>
        <w:ind w:left="-74" w:firstLine="641"/>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1</w:t>
      </w:r>
      <w:r w:rsidR="00544FC0" w:rsidRPr="007E1093">
        <w:rPr>
          <w:rFonts w:ascii="Times New Roman" w:hAnsi="Times New Roman" w:cs="Times New Roman"/>
          <w:sz w:val="28"/>
          <w:szCs w:val="28"/>
          <w:lang w:val="kk-KZ"/>
        </w:rPr>
        <w:t>9</w:t>
      </w:r>
      <w:r w:rsidR="00E51F1D">
        <w:rPr>
          <w:rFonts w:ascii="Times New Roman" w:hAnsi="Times New Roman" w:cs="Times New Roman"/>
          <w:sz w:val="28"/>
          <w:szCs w:val="28"/>
          <w:lang w:val="kk-KZ"/>
        </w:rPr>
        <w:t>-шы</w:t>
      </w:r>
      <w:r w:rsidR="00544FC0"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суретте активті фармацевтикалық заттарды иммобилизациялаудың классификациясы келтірілген. Инсулинді полимерлі гельдерге иммобилизациялау активті фармацевтикалық субстанцияларды </w:t>
      </w:r>
      <w:r w:rsidR="00B01717" w:rsidRPr="007E1093">
        <w:rPr>
          <w:rFonts w:ascii="Times New Roman" w:hAnsi="Times New Roman" w:cs="Times New Roman"/>
          <w:sz w:val="28"/>
          <w:szCs w:val="28"/>
          <w:lang w:val="kk-KZ"/>
        </w:rPr>
        <w:t xml:space="preserve">иммобилизациялаудың физикалық (гельге енгізу) әдістеріне жатады </w:t>
      </w:r>
      <w:sdt>
        <w:sdtPr>
          <w:rPr>
            <w:rFonts w:ascii="Times New Roman" w:hAnsi="Times New Roman" w:cs="Times New Roman"/>
            <w:color w:val="000000"/>
            <w:sz w:val="28"/>
            <w:szCs w:val="28"/>
          </w:rPr>
          <w:tag w:val="MENDELEY_CITATION_v3_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"/>
          <w:id w:val="-3520512"/>
          <w:placeholder>
            <w:docPart w:val="DC760C6DEE1D4090B6356BF8A688304C"/>
          </w:placeholder>
        </w:sdtPr>
        <w:sdtEndPr/>
        <w:sdtContent>
          <w:r w:rsidR="001B1336" w:rsidRPr="001B1336">
            <w:rPr>
              <w:rFonts w:ascii="Times New Roman" w:hAnsi="Times New Roman" w:cs="Times New Roman"/>
              <w:color w:val="000000"/>
              <w:sz w:val="28"/>
              <w:szCs w:val="28"/>
              <w:lang w:val="kk-KZ"/>
            </w:rPr>
            <w:t>[276]</w:t>
          </w:r>
        </w:sdtContent>
      </w:sdt>
      <w:r w:rsidRPr="007E1093">
        <w:rPr>
          <w:rFonts w:ascii="Times New Roman" w:hAnsi="Times New Roman" w:cs="Times New Roman"/>
          <w:sz w:val="28"/>
          <w:szCs w:val="28"/>
          <w:lang w:val="kk-KZ"/>
        </w:rPr>
        <w:t>.</w:t>
      </w:r>
    </w:p>
    <w:p w14:paraId="4F00F33F" w14:textId="77777777" w:rsidR="00544FC0" w:rsidRPr="007E1093" w:rsidRDefault="00544FC0" w:rsidP="00155097">
      <w:pPr>
        <w:tabs>
          <w:tab w:val="left" w:pos="851"/>
        </w:tabs>
        <w:spacing w:after="0" w:line="240" w:lineRule="auto"/>
        <w:jc w:val="both"/>
        <w:rPr>
          <w:rFonts w:ascii="Times New Roman" w:hAnsi="Times New Roman" w:cs="Times New Roman"/>
          <w:sz w:val="28"/>
          <w:szCs w:val="28"/>
          <w:lang w:val="kk-KZ"/>
        </w:rPr>
      </w:pPr>
    </w:p>
    <w:p w14:paraId="3F3EB4B7" w14:textId="1131963B" w:rsidR="00E75326" w:rsidRPr="007E1093" w:rsidRDefault="00E75326" w:rsidP="00155097">
      <w:pPr>
        <w:tabs>
          <w:tab w:val="left" w:pos="851"/>
        </w:tabs>
        <w:spacing w:after="0" w:line="240" w:lineRule="auto"/>
        <w:jc w:val="center"/>
        <w:rPr>
          <w:rFonts w:ascii="Times New Roman" w:hAnsi="Times New Roman" w:cs="Times New Roman"/>
          <w:sz w:val="28"/>
          <w:szCs w:val="28"/>
          <w:lang w:val="kk-KZ"/>
        </w:rPr>
      </w:pPr>
      <w:r w:rsidRPr="007E1093">
        <w:rPr>
          <w:rFonts w:ascii="Times New Roman" w:hAnsi="Times New Roman" w:cs="Times New Roman"/>
          <w:noProof/>
          <w:sz w:val="28"/>
          <w:szCs w:val="28"/>
          <w:lang w:eastAsia="ru-RU"/>
        </w:rPr>
        <w:drawing>
          <wp:inline distT="0" distB="0" distL="0" distR="0" wp14:anchorId="0E85345F" wp14:editId="0E415BFD">
            <wp:extent cx="5911340" cy="2885704"/>
            <wp:effectExtent l="0" t="0" r="0" b="0"/>
            <wp:docPr id="5166858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1647" cy="2890735"/>
                    </a:xfrm>
                    <a:prstGeom prst="rect">
                      <a:avLst/>
                    </a:prstGeom>
                    <a:noFill/>
                  </pic:spPr>
                </pic:pic>
              </a:graphicData>
            </a:graphic>
          </wp:inline>
        </w:drawing>
      </w:r>
    </w:p>
    <w:p w14:paraId="7E04B5A9" w14:textId="77777777" w:rsidR="000C3AFF" w:rsidRPr="007E1093" w:rsidRDefault="000C3AFF" w:rsidP="00155097">
      <w:pPr>
        <w:tabs>
          <w:tab w:val="left" w:pos="851"/>
        </w:tabs>
        <w:spacing w:after="0" w:line="240" w:lineRule="auto"/>
        <w:jc w:val="both"/>
        <w:rPr>
          <w:rFonts w:ascii="Times New Roman" w:hAnsi="Times New Roman" w:cs="Times New Roman"/>
          <w:sz w:val="28"/>
          <w:szCs w:val="28"/>
          <w:lang w:val="kk-KZ"/>
        </w:rPr>
      </w:pPr>
    </w:p>
    <w:p w14:paraId="6C18A4C4" w14:textId="31FC6C03" w:rsidR="000C3AFF" w:rsidRPr="007E1093" w:rsidRDefault="00BD079E" w:rsidP="00155097">
      <w:pPr>
        <w:tabs>
          <w:tab w:val="left" w:pos="851"/>
        </w:tabs>
        <w:spacing w:after="0" w:line="240" w:lineRule="auto"/>
        <w:jc w:val="center"/>
        <w:rPr>
          <w:rFonts w:ascii="Times New Roman" w:hAnsi="Times New Roman" w:cs="Times New Roman"/>
          <w:sz w:val="28"/>
          <w:szCs w:val="28"/>
          <w:lang w:val="kk-KZ"/>
        </w:rPr>
      </w:pPr>
      <w:bookmarkStart w:id="100" w:name="_Hlk148366725"/>
      <w:r w:rsidRPr="007E1093">
        <w:rPr>
          <w:rFonts w:ascii="Times New Roman" w:hAnsi="Times New Roman" w:cs="Times New Roman"/>
          <w:sz w:val="28"/>
          <w:szCs w:val="28"/>
          <w:lang w:val="kk-KZ"/>
        </w:rPr>
        <w:t>1</w:t>
      </w:r>
      <w:r w:rsidR="00D453AA" w:rsidRPr="007E1093">
        <w:rPr>
          <w:rFonts w:ascii="Times New Roman" w:hAnsi="Times New Roman" w:cs="Times New Roman"/>
          <w:sz w:val="28"/>
          <w:szCs w:val="28"/>
          <w:lang w:val="kk-KZ"/>
        </w:rPr>
        <w:t>9</w:t>
      </w:r>
      <w:r w:rsidRPr="007E1093">
        <w:rPr>
          <w:rFonts w:ascii="Times New Roman" w:hAnsi="Times New Roman" w:cs="Times New Roman"/>
          <w:sz w:val="28"/>
          <w:szCs w:val="28"/>
          <w:lang w:val="kk-KZ"/>
        </w:rPr>
        <w:t xml:space="preserve"> – су</w:t>
      </w:r>
      <w:r w:rsidR="009074D1" w:rsidRPr="007E1093">
        <w:rPr>
          <w:rFonts w:ascii="Times New Roman" w:hAnsi="Times New Roman" w:cs="Times New Roman"/>
          <w:sz w:val="28"/>
          <w:szCs w:val="28"/>
          <w:lang w:val="kk-KZ"/>
        </w:rPr>
        <w:t>рет</w:t>
      </w:r>
      <w:r w:rsidRPr="007E1093">
        <w:rPr>
          <w:rFonts w:ascii="Times New Roman" w:hAnsi="Times New Roman" w:cs="Times New Roman"/>
          <w:sz w:val="28"/>
          <w:szCs w:val="28"/>
          <w:lang w:val="kk-KZ"/>
        </w:rPr>
        <w:t>.</w:t>
      </w:r>
      <w:r w:rsidR="009074D1" w:rsidRPr="007E1093">
        <w:rPr>
          <w:rFonts w:ascii="Times New Roman" w:hAnsi="Times New Roman" w:cs="Times New Roman"/>
          <w:sz w:val="28"/>
          <w:szCs w:val="28"/>
          <w:lang w:val="kk-KZ"/>
        </w:rPr>
        <w:t xml:space="preserve"> Активті фармацевтикалық заттарды иммобилизациялау әдістері </w:t>
      </w:r>
      <w:sdt>
        <w:sdtPr>
          <w:rPr>
            <w:rFonts w:ascii="Times New Roman" w:hAnsi="Times New Roman" w:cs="Times New Roman"/>
            <w:bCs/>
            <w:color w:val="000000"/>
            <w:sz w:val="28"/>
            <w:szCs w:val="28"/>
            <w:lang w:val="en-US"/>
          </w:rPr>
          <w:tag w:val="MENDELEY_CITATION_v3_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"/>
          <w:id w:val="-1803215756"/>
          <w:placeholder>
            <w:docPart w:val="D369A0333BAF436EB4C5324BD1437713"/>
          </w:placeholder>
        </w:sdtPr>
        <w:sdtEndPr/>
        <w:sdtContent>
          <w:r w:rsidR="001B1336" w:rsidRPr="001B1336">
            <w:rPr>
              <w:rFonts w:ascii="Times New Roman" w:hAnsi="Times New Roman" w:cs="Times New Roman"/>
              <w:bCs/>
              <w:color w:val="000000"/>
              <w:sz w:val="28"/>
              <w:szCs w:val="28"/>
              <w:lang w:val="kk-KZ"/>
            </w:rPr>
            <w:t>[277,</w:t>
          </w:r>
          <w:r w:rsidR="002A73F1">
            <w:rPr>
              <w:rFonts w:ascii="Times New Roman" w:hAnsi="Times New Roman" w:cs="Times New Roman"/>
              <w:bCs/>
              <w:color w:val="000000"/>
              <w:sz w:val="28"/>
              <w:szCs w:val="28"/>
              <w:lang w:val="kk-KZ"/>
            </w:rPr>
            <w:t xml:space="preserve"> </w:t>
          </w:r>
          <w:r w:rsidR="001B1336" w:rsidRPr="001B1336">
            <w:rPr>
              <w:rFonts w:ascii="Times New Roman" w:hAnsi="Times New Roman" w:cs="Times New Roman"/>
              <w:bCs/>
              <w:color w:val="000000"/>
              <w:sz w:val="28"/>
              <w:szCs w:val="28"/>
              <w:lang w:val="kk-KZ"/>
            </w:rPr>
            <w:t>278]</w:t>
          </w:r>
        </w:sdtContent>
      </w:sdt>
      <w:r w:rsidR="000C3AFF" w:rsidRPr="007E1093">
        <w:rPr>
          <w:rFonts w:ascii="Times New Roman" w:hAnsi="Times New Roman" w:cs="Times New Roman"/>
          <w:bCs/>
          <w:sz w:val="28"/>
          <w:szCs w:val="28"/>
          <w:lang w:val="kk-KZ"/>
        </w:rPr>
        <w:t>.</w:t>
      </w:r>
    </w:p>
    <w:bookmarkEnd w:id="100"/>
    <w:p w14:paraId="0875EADE" w14:textId="77777777" w:rsidR="000C3AFF" w:rsidRPr="007E1093" w:rsidRDefault="000C3AFF" w:rsidP="00155097">
      <w:pPr>
        <w:spacing w:after="0" w:line="240" w:lineRule="auto"/>
        <w:ind w:firstLine="570"/>
        <w:jc w:val="both"/>
        <w:rPr>
          <w:rFonts w:ascii="Times New Roman" w:hAnsi="Times New Roman" w:cs="Times New Roman"/>
          <w:sz w:val="28"/>
          <w:szCs w:val="28"/>
          <w:lang w:val="kk-KZ"/>
        </w:rPr>
      </w:pPr>
    </w:p>
    <w:p w14:paraId="3CA0AD2C" w14:textId="427DF573" w:rsidR="003E681E" w:rsidRDefault="000C3AFF" w:rsidP="00155097">
      <w:pPr>
        <w:spacing w:after="0" w:line="240" w:lineRule="auto"/>
        <w:ind w:firstLine="570"/>
        <w:jc w:val="both"/>
        <w:rPr>
          <w:rFonts w:ascii="Times New Roman" w:hAnsi="Times New Roman" w:cs="Times New Roman"/>
          <w:bCs/>
          <w:sz w:val="28"/>
          <w:szCs w:val="28"/>
          <w:lang w:val="kk-KZ"/>
        </w:rPr>
      </w:pPr>
      <w:r w:rsidRPr="007E1093">
        <w:rPr>
          <w:rFonts w:ascii="Times New Roman" w:hAnsi="Times New Roman" w:cs="Times New Roman"/>
          <w:sz w:val="28"/>
          <w:szCs w:val="28"/>
          <w:lang w:val="kk-KZ"/>
        </w:rPr>
        <w:lastRenderedPageBreak/>
        <w:t xml:space="preserve">Инсулин -  </w:t>
      </w:r>
      <w:r w:rsidR="00224160" w:rsidRPr="007E1093">
        <w:rPr>
          <w:rFonts w:ascii="Times New Roman" w:hAnsi="Times New Roman" w:cs="Times New Roman"/>
          <w:sz w:val="28"/>
          <w:szCs w:val="28"/>
          <w:lang w:val="kk-KZ"/>
        </w:rPr>
        <w:t xml:space="preserve">полпептидті тізбектерден тұратын ақуызды </w:t>
      </w:r>
      <w:r w:rsidRPr="007E1093">
        <w:rPr>
          <w:rFonts w:ascii="Times New Roman" w:hAnsi="Times New Roman" w:cs="Times New Roman"/>
          <w:sz w:val="28"/>
          <w:szCs w:val="28"/>
          <w:lang w:val="kk-KZ"/>
        </w:rPr>
        <w:t>гормон</w:t>
      </w:r>
      <w:r w:rsidR="00224160" w:rsidRPr="007E1093">
        <w:rPr>
          <w:rFonts w:ascii="Times New Roman" w:hAnsi="Times New Roman" w:cs="Times New Roman"/>
          <w:sz w:val="28"/>
          <w:szCs w:val="28"/>
          <w:lang w:val="kk-KZ"/>
        </w:rPr>
        <w:t>, А – тізбегі (21 аминқышқылы) және В – тізбегі (30 аминқышқылы) бір бірімен дисульфидті көпірмен жалғанған.</w:t>
      </w:r>
      <w:r w:rsidR="00291FC9">
        <w:rPr>
          <w:rFonts w:ascii="Times New Roman" w:hAnsi="Times New Roman" w:cs="Times New Roman"/>
          <w:sz w:val="28"/>
          <w:szCs w:val="28"/>
          <w:lang w:val="kk-KZ"/>
        </w:rPr>
        <w:t xml:space="preserve"> Гибридті матрицаға </w:t>
      </w:r>
      <w:r w:rsidR="00224160" w:rsidRPr="007E1093">
        <w:rPr>
          <w:rFonts w:ascii="Times New Roman" w:hAnsi="Times New Roman" w:cs="Times New Roman"/>
          <w:sz w:val="28"/>
          <w:szCs w:val="28"/>
          <w:lang w:val="kk-KZ"/>
        </w:rPr>
        <w:t xml:space="preserve"> иммобилизацияланған </w:t>
      </w:r>
      <w:r w:rsidR="00291FC9">
        <w:rPr>
          <w:rFonts w:ascii="Times New Roman" w:hAnsi="Times New Roman" w:cs="Times New Roman"/>
          <w:sz w:val="28"/>
          <w:szCs w:val="28"/>
          <w:lang w:val="kk-KZ"/>
        </w:rPr>
        <w:t xml:space="preserve">инсулин </w:t>
      </w:r>
      <w:r w:rsidR="007E749B" w:rsidRPr="007E1093">
        <w:rPr>
          <w:rFonts w:ascii="Times New Roman" w:hAnsi="Times New Roman" w:cs="Times New Roman"/>
          <w:sz w:val="28"/>
          <w:szCs w:val="28"/>
          <w:lang w:val="kk-KZ"/>
        </w:rPr>
        <w:t>гельдің кеуектерінде инкапсуляциялана</w:t>
      </w:r>
      <w:r w:rsidR="00291FC9">
        <w:rPr>
          <w:rFonts w:ascii="Times New Roman" w:hAnsi="Times New Roman" w:cs="Times New Roman"/>
          <w:sz w:val="28"/>
          <w:szCs w:val="28"/>
          <w:lang w:val="kk-KZ"/>
        </w:rPr>
        <w:t>ды</w:t>
      </w:r>
      <w:r w:rsidR="007E749B" w:rsidRPr="007E1093">
        <w:rPr>
          <w:rFonts w:ascii="Times New Roman" w:hAnsi="Times New Roman" w:cs="Times New Roman"/>
          <w:sz w:val="28"/>
          <w:szCs w:val="28"/>
          <w:lang w:val="kk-KZ"/>
        </w:rPr>
        <w:t>.</w:t>
      </w:r>
      <w:r w:rsidR="00705BB0" w:rsidRPr="007E1093">
        <w:rPr>
          <w:rFonts w:ascii="Times New Roman" w:hAnsi="Times New Roman" w:cs="Times New Roman"/>
          <w:sz w:val="28"/>
          <w:szCs w:val="28"/>
          <w:lang w:val="kk-KZ"/>
        </w:rPr>
        <w:t xml:space="preserve"> Бұндай резервуарлы жүйелердің ядросы гидрогельді мембранадан тұрады және ядродағы дәрілік заттың жоғары концентрациясы пролонгациялық босап шығуды қамтамасыз етеді </w:t>
      </w:r>
      <w:sdt>
        <w:sdtPr>
          <w:rPr>
            <w:rFonts w:ascii="Times New Roman" w:hAnsi="Times New Roman" w:cs="Times New Roman"/>
            <w:bCs/>
            <w:color w:val="000000"/>
            <w:sz w:val="28"/>
            <w:szCs w:val="28"/>
            <w:lang w:val="kk-KZ"/>
          </w:rPr>
          <w:tag w:val="MENDELEY_CITATION_v3_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"/>
          <w:id w:val="-221451104"/>
          <w:placeholder>
            <w:docPart w:val="8BD76B59A6FB4C11BC1A35C760845BB5"/>
          </w:placeholder>
        </w:sdtPr>
        <w:sdtEndPr/>
        <w:sdtContent>
          <w:r w:rsidR="001B1336" w:rsidRPr="001B1336">
            <w:rPr>
              <w:rFonts w:ascii="Times New Roman" w:hAnsi="Times New Roman" w:cs="Times New Roman"/>
              <w:bCs/>
              <w:color w:val="000000"/>
              <w:sz w:val="28"/>
              <w:szCs w:val="28"/>
              <w:lang w:val="kk-KZ"/>
            </w:rPr>
            <w:t>[279]</w:t>
          </w:r>
        </w:sdtContent>
      </w:sdt>
      <w:r w:rsidRPr="007E1093">
        <w:rPr>
          <w:rFonts w:ascii="Times New Roman" w:hAnsi="Times New Roman" w:cs="Times New Roman"/>
          <w:bCs/>
          <w:sz w:val="28"/>
          <w:szCs w:val="28"/>
          <w:lang w:val="kk-KZ"/>
        </w:rPr>
        <w:t>.</w:t>
      </w:r>
      <w:r w:rsidR="003E1752" w:rsidRPr="007E1093">
        <w:rPr>
          <w:rFonts w:ascii="Times New Roman" w:hAnsi="Times New Roman" w:cs="Times New Roman"/>
          <w:bCs/>
          <w:sz w:val="28"/>
          <w:szCs w:val="28"/>
          <w:lang w:val="kk-KZ"/>
        </w:rPr>
        <w:t xml:space="preserve"> Көп жағдайда иммобилизацияланған активті фармацевтикалық заттар денатурациялық факторларға (рН, температура және т.б</w:t>
      </w:r>
      <w:r w:rsidR="00E51F1D">
        <w:rPr>
          <w:rFonts w:ascii="Times New Roman" w:hAnsi="Times New Roman" w:cs="Times New Roman"/>
          <w:bCs/>
          <w:sz w:val="28"/>
          <w:szCs w:val="28"/>
          <w:lang w:val="kk-KZ"/>
        </w:rPr>
        <w:t>.</w:t>
      </w:r>
      <w:r w:rsidR="003E1752" w:rsidRPr="007E1093">
        <w:rPr>
          <w:rFonts w:ascii="Times New Roman" w:hAnsi="Times New Roman" w:cs="Times New Roman"/>
          <w:bCs/>
          <w:sz w:val="28"/>
          <w:szCs w:val="28"/>
          <w:lang w:val="kk-KZ"/>
        </w:rPr>
        <w:t>) жоғары тұрақтылықпен</w:t>
      </w:r>
      <w:r w:rsidR="00574049" w:rsidRPr="007E1093">
        <w:rPr>
          <w:rFonts w:ascii="Times New Roman" w:hAnsi="Times New Roman" w:cs="Times New Roman"/>
          <w:bCs/>
          <w:sz w:val="28"/>
          <w:szCs w:val="28"/>
          <w:lang w:val="kk-KZ"/>
        </w:rPr>
        <w:t xml:space="preserve"> </w:t>
      </w:r>
      <w:r w:rsidR="003E1752" w:rsidRPr="007E1093">
        <w:rPr>
          <w:rFonts w:ascii="Times New Roman" w:hAnsi="Times New Roman" w:cs="Times New Roman"/>
          <w:bCs/>
          <w:sz w:val="28"/>
          <w:szCs w:val="28"/>
          <w:lang w:val="kk-KZ"/>
        </w:rPr>
        <w:t xml:space="preserve">сипатталады. </w:t>
      </w:r>
    </w:p>
    <w:p w14:paraId="24327335" w14:textId="3E9452B6" w:rsidR="003E681E" w:rsidRDefault="003E681E" w:rsidP="00155097">
      <w:pPr>
        <w:spacing w:line="240" w:lineRule="auto"/>
        <w:ind w:firstLine="570"/>
        <w:jc w:val="both"/>
        <w:rPr>
          <w:rFonts w:ascii="Times New Roman" w:hAnsi="Times New Roman" w:cs="Times New Roman"/>
          <w:sz w:val="28"/>
          <w:szCs w:val="28"/>
          <w:lang w:val="kk-KZ"/>
        </w:rPr>
      </w:pPr>
      <w:r w:rsidRPr="00041EA0">
        <w:rPr>
          <w:rFonts w:ascii="Times New Roman" w:hAnsi="Times New Roman" w:cs="Times New Roman"/>
          <w:sz w:val="28"/>
          <w:szCs w:val="28"/>
          <w:lang w:val="kk-KZ"/>
        </w:rPr>
        <w:t xml:space="preserve">Инкапсуляция эффективтілігі </w:t>
      </w:r>
      <w:r>
        <w:rPr>
          <w:rFonts w:ascii="Times New Roman" w:hAnsi="Times New Roman" w:cs="Times New Roman"/>
          <w:sz w:val="28"/>
          <w:szCs w:val="28"/>
          <w:lang w:val="kk-KZ"/>
        </w:rPr>
        <w:t>гидрогельдің инсулинді иммобилизациялау</w:t>
      </w:r>
      <w:r w:rsidRPr="003E681E">
        <w:rPr>
          <w:rFonts w:ascii="Times New Roman" w:hAnsi="Times New Roman" w:cs="Times New Roman"/>
          <w:sz w:val="28"/>
          <w:szCs w:val="28"/>
          <w:lang w:val="kk-KZ"/>
        </w:rPr>
        <w:t>/ұстау қабілеттілігін сипаттайды. 20</w:t>
      </w:r>
      <w:r w:rsidR="001731BA">
        <w:rPr>
          <w:rFonts w:ascii="Times New Roman" w:hAnsi="Times New Roman" w:cs="Times New Roman"/>
          <w:sz w:val="28"/>
          <w:szCs w:val="28"/>
          <w:lang w:val="kk-KZ"/>
        </w:rPr>
        <w:t xml:space="preserve">-шы </w:t>
      </w:r>
      <w:r>
        <w:rPr>
          <w:rFonts w:ascii="Times New Roman" w:hAnsi="Times New Roman" w:cs="Times New Roman"/>
          <w:sz w:val="28"/>
          <w:szCs w:val="28"/>
          <w:lang w:val="kk-KZ"/>
        </w:rPr>
        <w:t>суретте и</w:t>
      </w:r>
      <w:r w:rsidRPr="00150650">
        <w:rPr>
          <w:rFonts w:ascii="Times New Roman" w:hAnsi="Times New Roman" w:cs="Times New Roman"/>
          <w:sz w:val="28"/>
          <w:szCs w:val="28"/>
          <w:lang w:val="kk-KZ"/>
        </w:rPr>
        <w:t>нсулинді жеткізу жүйелерінің инкапсуляция эффективтілігі</w:t>
      </w:r>
      <w:r>
        <w:rPr>
          <w:rFonts w:ascii="Times New Roman" w:hAnsi="Times New Roman" w:cs="Times New Roman"/>
          <w:sz w:val="28"/>
          <w:szCs w:val="28"/>
          <w:lang w:val="kk-KZ"/>
        </w:rPr>
        <w:t xml:space="preserve"> берілген. Гибридті матрицаны С</w:t>
      </w:r>
      <w:r w:rsidRPr="003E681E">
        <w:rPr>
          <w:rFonts w:ascii="Times New Roman" w:hAnsi="Times New Roman" w:cs="Times New Roman"/>
          <w:sz w:val="28"/>
          <w:szCs w:val="28"/>
          <w:lang w:val="kk-KZ"/>
        </w:rPr>
        <w:t>aCl</w:t>
      </w:r>
      <w:r w:rsidRPr="003E681E">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және </w:t>
      </w:r>
      <w:r w:rsidRPr="003E681E">
        <w:rPr>
          <w:rFonts w:ascii="Times New Roman" w:hAnsi="Times New Roman" w:cs="Times New Roman"/>
          <w:sz w:val="28"/>
          <w:szCs w:val="28"/>
          <w:lang w:val="kk-KZ"/>
        </w:rPr>
        <w:t>GA</w:t>
      </w:r>
      <w:r>
        <w:rPr>
          <w:rFonts w:ascii="Times New Roman" w:hAnsi="Times New Roman" w:cs="Times New Roman"/>
          <w:sz w:val="28"/>
          <w:szCs w:val="28"/>
          <w:lang w:val="kk-KZ"/>
        </w:rPr>
        <w:t xml:space="preserve"> тігуші агенттермен тігу эффективті инкапсуляциялауды көрсетеді. </w:t>
      </w:r>
    </w:p>
    <w:p w14:paraId="0C8A9B3E" w14:textId="535B49E9" w:rsidR="003E681E" w:rsidRDefault="00E86E03" w:rsidP="00155097">
      <w:pPr>
        <w:spacing w:line="240" w:lineRule="auto"/>
        <w:jc w:val="center"/>
        <w:rPr>
          <w:lang w:val="kk-KZ"/>
        </w:rPr>
      </w:pPr>
      <w:r>
        <w:object w:dxaOrig="7222" w:dyaOrig="5551" w14:anchorId="5F79AAC9">
          <v:shape id="_x0000_i1051" type="#_x0000_t75" style="width:341.25pt;height:249.75pt" o:ole="">
            <v:imagedata r:id="rId80" o:title="" croptop="5491f" cropbottom="8325f" cropleft="2040f" cropright="8974f"/>
          </v:shape>
          <o:OLEObject Type="Embed" ProgID="Origin95.Graph" ShapeID="_x0000_i1051" DrawAspect="Content" ObjectID="_1791964571" r:id="rId81"/>
        </w:object>
      </w:r>
    </w:p>
    <w:p w14:paraId="36B23084" w14:textId="55AA1497" w:rsidR="003E681E" w:rsidRPr="003E681E" w:rsidRDefault="003E681E" w:rsidP="00155097">
      <w:pPr>
        <w:spacing w:line="240" w:lineRule="auto"/>
        <w:jc w:val="center"/>
        <w:rPr>
          <w:lang w:val="kk-KZ"/>
        </w:rPr>
      </w:pPr>
      <w:r w:rsidRPr="003E681E">
        <w:rPr>
          <w:rFonts w:ascii="Times New Roman" w:hAnsi="Times New Roman" w:cs="Times New Roman"/>
          <w:sz w:val="28"/>
          <w:szCs w:val="28"/>
          <w:lang w:val="kk-KZ"/>
        </w:rPr>
        <w:t xml:space="preserve"> 20 - сурет.</w:t>
      </w:r>
      <w:r>
        <w:rPr>
          <w:rFonts w:ascii="Times New Roman" w:hAnsi="Times New Roman" w:cs="Times New Roman"/>
          <w:sz w:val="28"/>
          <w:szCs w:val="28"/>
          <w:lang w:val="kk-KZ"/>
        </w:rPr>
        <w:t xml:space="preserve"> </w:t>
      </w:r>
      <w:r w:rsidRPr="00150650">
        <w:rPr>
          <w:rFonts w:ascii="Times New Roman" w:hAnsi="Times New Roman" w:cs="Times New Roman"/>
          <w:sz w:val="28"/>
          <w:szCs w:val="28"/>
          <w:lang w:val="kk-KZ"/>
        </w:rPr>
        <w:t>Инсулинді жеткізу жүйелерінің инкапсуляция эффективтілігі</w:t>
      </w:r>
    </w:p>
    <w:p w14:paraId="23C4AD7B" w14:textId="287EEFAC" w:rsidR="00705BB0" w:rsidRPr="003E681E" w:rsidRDefault="00AD56EF" w:rsidP="00155097">
      <w:pPr>
        <w:spacing w:after="0" w:line="240" w:lineRule="auto"/>
        <w:ind w:firstLine="570"/>
        <w:jc w:val="both"/>
        <w:rPr>
          <w:rFonts w:ascii="Times New Roman" w:hAnsi="Times New Roman" w:cs="Times New Roman"/>
          <w:sz w:val="28"/>
          <w:szCs w:val="28"/>
          <w:lang w:val="kk-KZ"/>
        </w:rPr>
      </w:pPr>
      <w:r w:rsidRPr="007E1093">
        <w:rPr>
          <w:rFonts w:ascii="Times New Roman" w:hAnsi="Times New Roman" w:cs="Times New Roman"/>
          <w:bCs/>
          <w:sz w:val="28"/>
          <w:szCs w:val="28"/>
          <w:lang w:val="kk-KZ"/>
        </w:rPr>
        <w:t xml:space="preserve">Инсулинмен жүктелген полимерлі матрицалардың құрылымы </w:t>
      </w:r>
      <w:r w:rsidRPr="007E1093">
        <w:rPr>
          <w:rFonts w:ascii="Times New Roman" w:hAnsi="Times New Roman" w:cs="Times New Roman"/>
          <w:sz w:val="28"/>
          <w:szCs w:val="28"/>
          <w:lang w:val="kk-KZ"/>
        </w:rPr>
        <w:t>SMZ-171 TLED</w:t>
      </w:r>
      <w:r w:rsidR="001731B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(ESD) стереомикроскопының көмегімен зерттелді. Төменде </w:t>
      </w:r>
      <w:r w:rsidR="00D453AA"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1</w:t>
      </w:r>
      <w:r w:rsidR="001731BA">
        <w:rPr>
          <w:rFonts w:ascii="Times New Roman" w:hAnsi="Times New Roman" w:cs="Times New Roman"/>
          <w:sz w:val="28"/>
          <w:szCs w:val="28"/>
          <w:lang w:val="kk-KZ"/>
        </w:rPr>
        <w:t>-ші</w:t>
      </w:r>
      <w:r w:rsidRPr="007E1093">
        <w:rPr>
          <w:rFonts w:ascii="Times New Roman" w:hAnsi="Times New Roman" w:cs="Times New Roman"/>
          <w:sz w:val="28"/>
          <w:szCs w:val="28"/>
          <w:lang w:val="kk-KZ"/>
        </w:rPr>
        <w:t xml:space="preserve"> суретте полимерлі бөлшектер қимасының стереомикроскопиялық нәтижесі көрсетілген. Инсулинмен жүктелген полимерлі бөлшектердің барлық үлгілерінде (альгинат, альгинат – желатин) </w:t>
      </w:r>
      <w:r w:rsidR="00BD67C8" w:rsidRPr="007E1093">
        <w:rPr>
          <w:rFonts w:ascii="Times New Roman" w:hAnsi="Times New Roman" w:cs="Times New Roman"/>
          <w:sz w:val="28"/>
          <w:szCs w:val="28"/>
          <w:lang w:val="kk-KZ"/>
        </w:rPr>
        <w:t xml:space="preserve">тігуші агенттің түріне қарамастан бастапқы үлгілермен салыстырғанда гидрогель көлемінде кеуектер байқалды. </w:t>
      </w:r>
    </w:p>
    <w:p w14:paraId="20E8283C" w14:textId="1F3C1468" w:rsidR="008B3AC8" w:rsidRDefault="008B3AC8" w:rsidP="0065006E">
      <w:pPr>
        <w:spacing w:after="0" w:line="240" w:lineRule="auto"/>
        <w:ind w:firstLine="570"/>
        <w:jc w:val="both"/>
        <w:rPr>
          <w:rFonts w:ascii="Times New Roman" w:hAnsi="Times New Roman" w:cs="Times New Roman"/>
          <w:bCs/>
          <w:sz w:val="28"/>
          <w:szCs w:val="28"/>
          <w:lang w:val="kk-KZ"/>
        </w:rPr>
      </w:pPr>
    </w:p>
    <w:tbl>
      <w:tblPr>
        <w:tblStyle w:val="a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B3AC8" w14:paraId="55D2F6F6" w14:textId="77777777" w:rsidTr="000E3D2A">
        <w:tc>
          <w:tcPr>
            <w:tcW w:w="4672" w:type="dxa"/>
            <w:shd w:val="clear" w:color="auto" w:fill="auto"/>
          </w:tcPr>
          <w:p w14:paraId="479CAB70" w14:textId="4912CD7F" w:rsidR="008B3AC8" w:rsidRDefault="008B3AC8" w:rsidP="0065006E">
            <w:pPr>
              <w:ind w:right="-402"/>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40C458AB" wp14:editId="00F69164">
                  <wp:extent cx="2095500" cy="1796902"/>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82" cstate="print">
                            <a:extLst>
                              <a:ext uri="{28A0092B-C50C-407E-A947-70E740481C1C}">
                                <a14:useLocalDpi xmlns:a14="http://schemas.microsoft.com/office/drawing/2010/main" val="0"/>
                              </a:ext>
                            </a:extLst>
                          </a:blip>
                          <a:srcRect l="39422" t="32516" r="29158" b="37383"/>
                          <a:stretch/>
                        </pic:blipFill>
                        <pic:spPr bwMode="auto">
                          <a:xfrm>
                            <a:off x="0" y="0"/>
                            <a:ext cx="2101871" cy="180236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shd w:val="clear" w:color="auto" w:fill="auto"/>
          </w:tcPr>
          <w:p w14:paraId="6069CC64" w14:textId="3D8753FB" w:rsidR="008B3AC8" w:rsidRDefault="008B3AC8" w:rsidP="0065006E">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71746F6" wp14:editId="6C124EA7">
                  <wp:extent cx="2171064" cy="1796415"/>
                  <wp:effectExtent l="0" t="0" r="0" b="0"/>
                  <wp:docPr id="1117409010" name="Рисунок 111740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09010" name="Рисунок 1117409010"/>
                          <pic:cNvPicPr>
                            <a:picLocks noChangeAspect="1"/>
                          </pic:cNvPicPr>
                        </pic:nvPicPr>
                        <pic:blipFill rotWithShape="1">
                          <a:blip r:embed="rId83" cstate="print">
                            <a:extLst>
                              <a:ext uri="{28A0092B-C50C-407E-A947-70E740481C1C}">
                                <a14:useLocalDpi xmlns:a14="http://schemas.microsoft.com/office/drawing/2010/main" val="0"/>
                              </a:ext>
                            </a:extLst>
                          </a:blip>
                          <a:srcRect l="27045" t="35640" r="39417" b="30210"/>
                          <a:stretch/>
                        </pic:blipFill>
                        <pic:spPr bwMode="auto">
                          <a:xfrm>
                            <a:off x="0" y="0"/>
                            <a:ext cx="2211908" cy="1830211"/>
                          </a:xfrm>
                          <a:prstGeom prst="rect">
                            <a:avLst/>
                          </a:prstGeom>
                          <a:ln>
                            <a:noFill/>
                          </a:ln>
                          <a:extLst>
                            <a:ext uri="{53640926-AAD7-44D8-BBD7-CCE9431645EC}">
                              <a14:shadowObscured xmlns:a14="http://schemas.microsoft.com/office/drawing/2010/main"/>
                            </a:ext>
                          </a:extLst>
                        </pic:spPr>
                      </pic:pic>
                    </a:graphicData>
                  </a:graphic>
                </wp:inline>
              </w:drawing>
            </w:r>
          </w:p>
        </w:tc>
      </w:tr>
      <w:tr w:rsidR="008B3AC8" w14:paraId="41029B6B" w14:textId="77777777" w:rsidTr="000E3D2A">
        <w:tc>
          <w:tcPr>
            <w:tcW w:w="4672" w:type="dxa"/>
            <w:shd w:val="clear" w:color="auto" w:fill="auto"/>
          </w:tcPr>
          <w:p w14:paraId="19592505" w14:textId="77777777" w:rsidR="008B3AC8" w:rsidRDefault="008B3AC8" w:rsidP="00134323">
            <w:pPr>
              <w:jc w:val="center"/>
              <w:rPr>
                <w:rFonts w:ascii="Times New Roman" w:hAnsi="Times New Roman" w:cs="Times New Roman"/>
                <w:b/>
                <w:bCs/>
                <w:sz w:val="28"/>
                <w:szCs w:val="28"/>
                <w:lang w:val="kk-KZ"/>
              </w:rPr>
            </w:pPr>
            <w:r>
              <w:rPr>
                <w:rFonts w:ascii="Times New Roman" w:hAnsi="Times New Roman" w:cs="Times New Roman"/>
                <w:sz w:val="28"/>
                <w:szCs w:val="28"/>
                <w:lang w:val="kk-KZ"/>
              </w:rPr>
              <w:t>ALG (CaCl</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w:p>
        </w:tc>
        <w:tc>
          <w:tcPr>
            <w:tcW w:w="4673" w:type="dxa"/>
            <w:shd w:val="clear" w:color="auto" w:fill="auto"/>
          </w:tcPr>
          <w:p w14:paraId="0BEDE8A4" w14:textId="77777777" w:rsidR="008B3AC8" w:rsidRDefault="008B3AC8" w:rsidP="00134323">
            <w:pPr>
              <w:jc w:val="center"/>
              <w:rPr>
                <w:rFonts w:ascii="Times New Roman" w:hAnsi="Times New Roman" w:cs="Times New Roman"/>
                <w:b/>
                <w:bCs/>
                <w:sz w:val="28"/>
                <w:szCs w:val="28"/>
              </w:rPr>
            </w:pPr>
            <w:r>
              <w:rPr>
                <w:rFonts w:ascii="Times New Roman" w:hAnsi="Times New Roman" w:cs="Times New Roman"/>
                <w:sz w:val="28"/>
                <w:szCs w:val="28"/>
                <w:lang w:val="kk-KZ"/>
              </w:rPr>
              <w:t xml:space="preserve">ALG - </w:t>
            </w:r>
            <w:r>
              <w:rPr>
                <w:rFonts w:ascii="Times New Roman" w:hAnsi="Times New Roman" w:cs="Times New Roman"/>
                <w:sz w:val="28"/>
                <w:szCs w:val="28"/>
                <w:lang w:val="en-US"/>
              </w:rPr>
              <w:t>Insulin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CaCl</w:t>
            </w:r>
            <w:r>
              <w:rPr>
                <w:rFonts w:ascii="Times New Roman" w:hAnsi="Times New Roman" w:cs="Times New Roman"/>
                <w:sz w:val="28"/>
                <w:szCs w:val="28"/>
                <w:vertAlign w:val="subscript"/>
                <w:lang w:val="kk-KZ"/>
              </w:rPr>
              <w:t>2</w:t>
            </w:r>
            <w:r>
              <w:rPr>
                <w:rFonts w:ascii="Times New Roman" w:hAnsi="Times New Roman" w:cs="Times New Roman"/>
                <w:sz w:val="28"/>
                <w:szCs w:val="28"/>
                <w:lang w:val="en-US"/>
              </w:rPr>
              <w:t>)</w:t>
            </w:r>
          </w:p>
        </w:tc>
      </w:tr>
      <w:tr w:rsidR="008B3AC8" w14:paraId="4BB6A854" w14:textId="77777777" w:rsidTr="000E3D2A">
        <w:trPr>
          <w:trHeight w:val="2549"/>
        </w:trPr>
        <w:tc>
          <w:tcPr>
            <w:tcW w:w="4672" w:type="dxa"/>
            <w:shd w:val="clear" w:color="auto" w:fill="auto"/>
          </w:tcPr>
          <w:p w14:paraId="1C11286C" w14:textId="66E6E5D6" w:rsidR="008B3AC8" w:rsidRDefault="0065006E" w:rsidP="0065006E">
            <w:pPr>
              <w:jc w:val="center"/>
              <w:rPr>
                <w:rFonts w:ascii="Times New Roman" w:hAnsi="Times New Roman" w:cs="Times New Roman"/>
                <w:b/>
                <w:bCs/>
                <w:sz w:val="28"/>
                <w:szCs w:val="28"/>
              </w:rPr>
            </w:pPr>
            <w:r>
              <w:rPr>
                <w:rFonts w:ascii="Times New Roman" w:hAnsi="Times New Roman" w:cs="Times New Roman"/>
                <w:b/>
                <w:bCs/>
                <w:noProof/>
                <w:sz w:val="28"/>
                <w:szCs w:val="28"/>
              </w:rPr>
              <w:t xml:space="preserve">     </w:t>
            </w:r>
            <w:r w:rsidR="008B3AC8">
              <w:rPr>
                <w:rFonts w:ascii="Times New Roman" w:hAnsi="Times New Roman" w:cs="Times New Roman"/>
                <w:b/>
                <w:bCs/>
                <w:noProof/>
                <w:sz w:val="28"/>
                <w:szCs w:val="28"/>
                <w:lang w:eastAsia="ru-RU"/>
              </w:rPr>
              <w:drawing>
                <wp:inline distT="0" distB="0" distL="0" distR="0" wp14:anchorId="7442B674" wp14:editId="5EC53E5A">
                  <wp:extent cx="2124075" cy="2131060"/>
                  <wp:effectExtent l="0" t="0" r="0" b="0"/>
                  <wp:docPr id="1053696236" name="Рисунок 1053696236" descr="Изображение выглядит как стена, металлоизд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96236" name="Рисунок 1053696236" descr="Изображение выглядит как стена, металлоизделия&#10;&#10;Автоматически созданное описание"/>
                          <pic:cNvPicPr>
                            <a:picLocks noChangeAspect="1"/>
                          </pic:cNvPicPr>
                        </pic:nvPicPr>
                        <pic:blipFill rotWithShape="1">
                          <a:blip r:embed="rId84" cstate="print">
                            <a:extLst>
                              <a:ext uri="{28A0092B-C50C-407E-A947-70E740481C1C}">
                                <a14:useLocalDpi xmlns:a14="http://schemas.microsoft.com/office/drawing/2010/main" val="0"/>
                              </a:ext>
                            </a:extLst>
                          </a:blip>
                          <a:srcRect l="50700" t="26657" r="19173" b="36760"/>
                          <a:stretch/>
                        </pic:blipFill>
                        <pic:spPr bwMode="auto">
                          <a:xfrm>
                            <a:off x="0" y="0"/>
                            <a:ext cx="2152833" cy="2159913"/>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shd w:val="clear" w:color="auto" w:fill="auto"/>
          </w:tcPr>
          <w:p w14:paraId="594874D3" w14:textId="14D56CEE" w:rsidR="008B3AC8" w:rsidRDefault="009B7CC6" w:rsidP="009B7CC6">
            <w:pPr>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8B3AC8">
              <w:rPr>
                <w:rFonts w:ascii="Times New Roman" w:hAnsi="Times New Roman" w:cs="Times New Roman"/>
                <w:b/>
                <w:bCs/>
                <w:noProof/>
                <w:sz w:val="28"/>
                <w:szCs w:val="28"/>
                <w:lang w:eastAsia="ru-RU"/>
              </w:rPr>
              <w:drawing>
                <wp:inline distT="0" distB="0" distL="0" distR="0" wp14:anchorId="4888B7A5" wp14:editId="266A6A29">
                  <wp:extent cx="2102971" cy="2131396"/>
                  <wp:effectExtent l="19050" t="0" r="0" b="0"/>
                  <wp:docPr id="1930871373" name="Рисунок 193087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1373" name="Рисунок 1930871373"/>
                          <pic:cNvPicPr>
                            <a:picLocks noChangeAspect="1"/>
                          </pic:cNvPicPr>
                        </pic:nvPicPr>
                        <pic:blipFill rotWithShape="1">
                          <a:blip r:embed="rId85" cstate="print">
                            <a:extLst>
                              <a:ext uri="{28A0092B-C50C-407E-A947-70E740481C1C}">
                                <a14:useLocalDpi xmlns:a14="http://schemas.microsoft.com/office/drawing/2010/main" val="0"/>
                              </a:ext>
                            </a:extLst>
                          </a:blip>
                          <a:srcRect l="11762" t="7384" r="59031" b="44725"/>
                          <a:stretch/>
                        </pic:blipFill>
                        <pic:spPr bwMode="auto">
                          <a:xfrm rot="16200000">
                            <a:off x="0" y="0"/>
                            <a:ext cx="2203447" cy="2233230"/>
                          </a:xfrm>
                          <a:prstGeom prst="rect">
                            <a:avLst/>
                          </a:prstGeom>
                          <a:ln>
                            <a:noFill/>
                          </a:ln>
                          <a:extLst>
                            <a:ext uri="{53640926-AAD7-44D8-BBD7-CCE9431645EC}">
                              <a14:shadowObscured xmlns:a14="http://schemas.microsoft.com/office/drawing/2010/main"/>
                            </a:ext>
                          </a:extLst>
                        </pic:spPr>
                      </pic:pic>
                    </a:graphicData>
                  </a:graphic>
                </wp:inline>
              </w:drawing>
            </w:r>
          </w:p>
        </w:tc>
      </w:tr>
      <w:tr w:rsidR="008B3AC8" w14:paraId="67F43A19" w14:textId="77777777" w:rsidTr="000E3D2A">
        <w:tc>
          <w:tcPr>
            <w:tcW w:w="4672" w:type="dxa"/>
            <w:shd w:val="clear" w:color="auto" w:fill="auto"/>
          </w:tcPr>
          <w:p w14:paraId="39648B03" w14:textId="77777777" w:rsidR="008B3AC8" w:rsidRDefault="008B3AC8" w:rsidP="00134323">
            <w:pPr>
              <w:jc w:val="center"/>
              <w:rPr>
                <w:rFonts w:ascii="Times New Roman" w:hAnsi="Times New Roman" w:cs="Times New Roman"/>
                <w:b/>
                <w:bCs/>
                <w:sz w:val="28"/>
                <w:szCs w:val="28"/>
              </w:rPr>
            </w:pPr>
            <w:r>
              <w:rPr>
                <w:rFonts w:ascii="Times New Roman" w:hAnsi="Times New Roman" w:cs="Times New Roman"/>
                <w:sz w:val="28"/>
                <w:szCs w:val="28"/>
                <w:lang w:val="kk-KZ"/>
              </w:rPr>
              <w:t>ALG - Gel (CaCl</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w:p>
        </w:tc>
        <w:tc>
          <w:tcPr>
            <w:tcW w:w="4673" w:type="dxa"/>
            <w:shd w:val="clear" w:color="auto" w:fill="auto"/>
          </w:tcPr>
          <w:p w14:paraId="6135CC87" w14:textId="37A6470A" w:rsidR="008B3AC8" w:rsidRDefault="008B3AC8" w:rsidP="00134323">
            <w:pPr>
              <w:jc w:val="center"/>
              <w:rPr>
                <w:rFonts w:ascii="Times New Roman" w:hAnsi="Times New Roman" w:cs="Times New Roman"/>
                <w:b/>
                <w:bCs/>
                <w:sz w:val="28"/>
                <w:szCs w:val="28"/>
              </w:rPr>
            </w:pPr>
            <w:r>
              <w:rPr>
                <w:rFonts w:ascii="Times New Roman" w:hAnsi="Times New Roman" w:cs="Times New Roman"/>
                <w:sz w:val="28"/>
                <w:szCs w:val="28"/>
                <w:lang w:val="kk-KZ"/>
              </w:rPr>
              <w:t xml:space="preserve">ALG </w:t>
            </w:r>
            <w:r w:rsidR="000E3D2A">
              <w:rPr>
                <w:rFonts w:ascii="Times New Roman" w:hAnsi="Times New Roman" w:cs="Times New Roman"/>
                <w:sz w:val="28"/>
                <w:szCs w:val="28"/>
                <w:lang w:val="kk-KZ"/>
              </w:rPr>
              <w:t>-</w:t>
            </w:r>
            <w:r>
              <w:rPr>
                <w:rFonts w:ascii="Times New Roman" w:hAnsi="Times New Roman" w:cs="Times New Roman"/>
                <w:sz w:val="28"/>
                <w:szCs w:val="28"/>
                <w:lang w:val="kk-KZ"/>
              </w:rPr>
              <w:t xml:space="preserve"> Gel - </w:t>
            </w:r>
            <w:r>
              <w:rPr>
                <w:rFonts w:ascii="Times New Roman" w:hAnsi="Times New Roman" w:cs="Times New Roman"/>
                <w:sz w:val="28"/>
                <w:szCs w:val="28"/>
                <w:lang w:val="en-US"/>
              </w:rPr>
              <w:t xml:space="preserve">Insulin </w:t>
            </w:r>
            <w:r>
              <w:rPr>
                <w:rFonts w:ascii="Times New Roman" w:hAnsi="Times New Roman" w:cs="Times New Roman"/>
                <w:sz w:val="28"/>
                <w:szCs w:val="28"/>
                <w:lang w:val="kk-KZ"/>
              </w:rPr>
              <w:t>(CaCl</w:t>
            </w:r>
            <w:r>
              <w:rPr>
                <w:rFonts w:ascii="Times New Roman" w:hAnsi="Times New Roman" w:cs="Times New Roman"/>
                <w:sz w:val="28"/>
                <w:szCs w:val="28"/>
                <w:vertAlign w:val="subscript"/>
                <w:lang w:val="kk-KZ"/>
              </w:rPr>
              <w:t>2</w:t>
            </w:r>
            <w:r>
              <w:rPr>
                <w:rFonts w:ascii="Times New Roman" w:hAnsi="Times New Roman" w:cs="Times New Roman"/>
                <w:sz w:val="28"/>
                <w:szCs w:val="28"/>
                <w:lang w:val="en-US"/>
              </w:rPr>
              <w:t>)</w:t>
            </w:r>
          </w:p>
        </w:tc>
      </w:tr>
      <w:tr w:rsidR="008B3AC8" w14:paraId="1C1348F5" w14:textId="77777777" w:rsidTr="000E3D2A">
        <w:tc>
          <w:tcPr>
            <w:tcW w:w="4672" w:type="dxa"/>
            <w:shd w:val="clear" w:color="auto" w:fill="auto"/>
          </w:tcPr>
          <w:p w14:paraId="1F65AFDE" w14:textId="4FF5FACE" w:rsidR="008B3AC8" w:rsidRDefault="0065006E" w:rsidP="0065006E">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9B7CC6">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  </w:t>
            </w:r>
            <w:r w:rsidR="008B3AC8">
              <w:rPr>
                <w:rFonts w:ascii="Times New Roman" w:hAnsi="Times New Roman" w:cs="Times New Roman"/>
                <w:b/>
                <w:bCs/>
                <w:noProof/>
                <w:sz w:val="28"/>
                <w:szCs w:val="28"/>
                <w:lang w:eastAsia="ru-RU"/>
              </w:rPr>
              <w:drawing>
                <wp:inline distT="0" distB="0" distL="0" distR="0" wp14:anchorId="79FE5ED4" wp14:editId="3CEE36FD">
                  <wp:extent cx="2133600" cy="1781175"/>
                  <wp:effectExtent l="0" t="0" r="0" b="0"/>
                  <wp:docPr id="317478922" name="Рисунок 317478922" descr="Изображение выглядит как половина, съе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8922" name="Рисунок 317478922" descr="Изображение выглядит как половина, съеденный&#10;&#10;Автоматически созданное описание"/>
                          <pic:cNvPicPr>
                            <a:picLocks noChangeAspect="1"/>
                          </pic:cNvPicPr>
                        </pic:nvPicPr>
                        <pic:blipFill rotWithShape="1">
                          <a:blip r:embed="rId86" cstate="print">
                            <a:extLst>
                              <a:ext uri="{28A0092B-C50C-407E-A947-70E740481C1C}">
                                <a14:useLocalDpi xmlns:a14="http://schemas.microsoft.com/office/drawing/2010/main" val="0"/>
                              </a:ext>
                            </a:extLst>
                          </a:blip>
                          <a:srcRect l="22074" t="30154" r="37430" b="25158"/>
                          <a:stretch/>
                        </pic:blipFill>
                        <pic:spPr bwMode="auto">
                          <a:xfrm>
                            <a:off x="0" y="0"/>
                            <a:ext cx="2133600"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shd w:val="clear" w:color="auto" w:fill="auto"/>
          </w:tcPr>
          <w:p w14:paraId="1B18A8E0" w14:textId="7D5CDF13" w:rsidR="008B3AC8" w:rsidRDefault="008B3AC8" w:rsidP="0065006E">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56A8EA06" wp14:editId="5192633D">
                  <wp:extent cx="2103282" cy="1780626"/>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87" cstate="print">
                            <a:extLst>
                              <a:ext uri="{28A0092B-C50C-407E-A947-70E740481C1C}">
                                <a14:useLocalDpi xmlns:a14="http://schemas.microsoft.com/office/drawing/2010/main" val="0"/>
                              </a:ext>
                            </a:extLst>
                          </a:blip>
                          <a:srcRect l="33543" t="12759" r="29574" b="43106"/>
                          <a:stretch/>
                        </pic:blipFill>
                        <pic:spPr bwMode="auto">
                          <a:xfrm>
                            <a:off x="0" y="0"/>
                            <a:ext cx="2146399" cy="1817129"/>
                          </a:xfrm>
                          <a:prstGeom prst="rect">
                            <a:avLst/>
                          </a:prstGeom>
                          <a:ln>
                            <a:noFill/>
                          </a:ln>
                          <a:extLst>
                            <a:ext uri="{53640926-AAD7-44D8-BBD7-CCE9431645EC}">
                              <a14:shadowObscured xmlns:a14="http://schemas.microsoft.com/office/drawing/2010/main"/>
                            </a:ext>
                          </a:extLst>
                        </pic:spPr>
                      </pic:pic>
                    </a:graphicData>
                  </a:graphic>
                </wp:inline>
              </w:drawing>
            </w:r>
          </w:p>
        </w:tc>
      </w:tr>
      <w:tr w:rsidR="008B3AC8" w14:paraId="5AC5C150" w14:textId="77777777" w:rsidTr="000E3D2A">
        <w:tc>
          <w:tcPr>
            <w:tcW w:w="4672" w:type="dxa"/>
            <w:shd w:val="clear" w:color="auto" w:fill="auto"/>
          </w:tcPr>
          <w:p w14:paraId="2AE29F98" w14:textId="77777777" w:rsidR="008B3AC8" w:rsidRDefault="008B3AC8" w:rsidP="00134323">
            <w:pPr>
              <w:jc w:val="center"/>
              <w:rPr>
                <w:rFonts w:ascii="Times New Roman" w:hAnsi="Times New Roman" w:cs="Times New Roman"/>
                <w:b/>
                <w:bCs/>
                <w:sz w:val="28"/>
                <w:szCs w:val="28"/>
              </w:rPr>
            </w:pPr>
            <w:r>
              <w:rPr>
                <w:rFonts w:ascii="Times New Roman" w:hAnsi="Times New Roman" w:cs="Times New Roman"/>
                <w:sz w:val="28"/>
                <w:szCs w:val="28"/>
                <w:lang w:val="kk-KZ"/>
              </w:rPr>
              <w:t>ALG - Gel (</w:t>
            </w:r>
            <w:r>
              <w:rPr>
                <w:rFonts w:ascii="Times New Roman" w:hAnsi="Times New Roman" w:cs="Times New Roman"/>
                <w:sz w:val="28"/>
                <w:szCs w:val="28"/>
                <w:lang w:val="en-US"/>
              </w:rPr>
              <w:t>GA</w:t>
            </w:r>
            <w:r>
              <w:rPr>
                <w:rFonts w:ascii="Times New Roman" w:hAnsi="Times New Roman" w:cs="Times New Roman"/>
                <w:sz w:val="28"/>
                <w:szCs w:val="28"/>
                <w:lang w:val="kk-KZ"/>
              </w:rPr>
              <w:t>)</w:t>
            </w:r>
          </w:p>
        </w:tc>
        <w:tc>
          <w:tcPr>
            <w:tcW w:w="4673" w:type="dxa"/>
            <w:shd w:val="clear" w:color="auto" w:fill="auto"/>
          </w:tcPr>
          <w:p w14:paraId="531153B9" w14:textId="713C9AED" w:rsidR="008B3AC8" w:rsidRDefault="008B3AC8" w:rsidP="00134323">
            <w:pPr>
              <w:jc w:val="center"/>
              <w:rPr>
                <w:rFonts w:ascii="Times New Roman" w:hAnsi="Times New Roman" w:cs="Times New Roman"/>
                <w:b/>
                <w:bCs/>
                <w:sz w:val="28"/>
                <w:szCs w:val="28"/>
              </w:rPr>
            </w:pPr>
            <w:r>
              <w:rPr>
                <w:rFonts w:ascii="Times New Roman" w:hAnsi="Times New Roman" w:cs="Times New Roman"/>
                <w:sz w:val="28"/>
                <w:szCs w:val="28"/>
                <w:lang w:val="kk-KZ"/>
              </w:rPr>
              <w:t xml:space="preserve">ALG </w:t>
            </w:r>
            <w:r w:rsidR="000E3D2A">
              <w:rPr>
                <w:rFonts w:ascii="Times New Roman" w:hAnsi="Times New Roman" w:cs="Times New Roman"/>
                <w:sz w:val="28"/>
                <w:szCs w:val="28"/>
                <w:lang w:val="kk-KZ"/>
              </w:rPr>
              <w:t>-</w:t>
            </w:r>
            <w:r>
              <w:rPr>
                <w:rFonts w:ascii="Times New Roman" w:hAnsi="Times New Roman" w:cs="Times New Roman"/>
                <w:sz w:val="28"/>
                <w:szCs w:val="28"/>
                <w:lang w:val="kk-KZ"/>
              </w:rPr>
              <w:t xml:space="preserve"> Gel - </w:t>
            </w:r>
            <w:r>
              <w:rPr>
                <w:rFonts w:ascii="Times New Roman" w:hAnsi="Times New Roman" w:cs="Times New Roman"/>
                <w:sz w:val="28"/>
                <w:szCs w:val="28"/>
                <w:lang w:val="en-US"/>
              </w:rPr>
              <w:t xml:space="preserve">Insulin </w:t>
            </w:r>
            <w:r>
              <w:rPr>
                <w:rFonts w:ascii="Times New Roman" w:hAnsi="Times New Roman" w:cs="Times New Roman"/>
                <w:sz w:val="28"/>
                <w:szCs w:val="28"/>
                <w:lang w:val="kk-KZ"/>
              </w:rPr>
              <w:t>(</w:t>
            </w:r>
            <w:r>
              <w:rPr>
                <w:rFonts w:ascii="Times New Roman" w:hAnsi="Times New Roman" w:cs="Times New Roman"/>
                <w:sz w:val="28"/>
                <w:szCs w:val="28"/>
                <w:lang w:val="en-US"/>
              </w:rPr>
              <w:t>GA)</w:t>
            </w:r>
          </w:p>
        </w:tc>
      </w:tr>
      <w:tr w:rsidR="008B3AC8" w14:paraId="3D31A1A7" w14:textId="77777777" w:rsidTr="000E3D2A">
        <w:tc>
          <w:tcPr>
            <w:tcW w:w="4672" w:type="dxa"/>
            <w:shd w:val="clear" w:color="auto" w:fill="auto"/>
          </w:tcPr>
          <w:p w14:paraId="6F96037C" w14:textId="2AA39132" w:rsidR="008B3AC8" w:rsidRDefault="000E3D2A" w:rsidP="000E3D2A">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9B7CC6">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 </w:t>
            </w:r>
            <w:r w:rsidR="009B7CC6">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 </w:t>
            </w:r>
            <w:r w:rsidR="008B3AC8">
              <w:rPr>
                <w:rFonts w:ascii="Times New Roman" w:hAnsi="Times New Roman" w:cs="Times New Roman"/>
                <w:b/>
                <w:bCs/>
                <w:noProof/>
                <w:sz w:val="28"/>
                <w:szCs w:val="28"/>
                <w:lang w:eastAsia="ru-RU"/>
              </w:rPr>
              <w:drawing>
                <wp:inline distT="0" distB="0" distL="0" distR="0" wp14:anchorId="4E1C34EE" wp14:editId="47B6CDA9">
                  <wp:extent cx="2133600" cy="1905000"/>
                  <wp:effectExtent l="0" t="0" r="0" b="0"/>
                  <wp:docPr id="4" name="Рисунок 3" descr="Изображение выглядит как еда, полов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еда, половина&#10;&#10;Автоматически созданное описание"/>
                          <pic:cNvPicPr>
                            <a:picLocks noChangeAspect="1"/>
                          </pic:cNvPicPr>
                        </pic:nvPicPr>
                        <pic:blipFill rotWithShape="1">
                          <a:blip r:embed="rId88" cstate="print">
                            <a:extLst>
                              <a:ext uri="{28A0092B-C50C-407E-A947-70E740481C1C}">
                                <a14:useLocalDpi xmlns:a14="http://schemas.microsoft.com/office/drawing/2010/main" val="0"/>
                              </a:ext>
                            </a:extLst>
                          </a:blip>
                          <a:srcRect l="44602" t="21359" r="23114" b="35718"/>
                          <a:stretch/>
                        </pic:blipFill>
                        <pic:spPr bwMode="auto">
                          <a:xfrm>
                            <a:off x="0" y="0"/>
                            <a:ext cx="2147143" cy="191709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shd w:val="clear" w:color="auto" w:fill="auto"/>
          </w:tcPr>
          <w:p w14:paraId="69109BB0" w14:textId="019C69A2" w:rsidR="008B3AC8" w:rsidRDefault="009B7CC6" w:rsidP="00134323">
            <w:pPr>
              <w:jc w:val="center"/>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8B3AC8">
              <w:rPr>
                <w:rFonts w:ascii="Times New Roman" w:hAnsi="Times New Roman" w:cs="Times New Roman"/>
                <w:b/>
                <w:bCs/>
                <w:noProof/>
                <w:sz w:val="28"/>
                <w:szCs w:val="28"/>
                <w:lang w:eastAsia="ru-RU"/>
              </w:rPr>
              <w:drawing>
                <wp:inline distT="0" distB="0" distL="0" distR="0" wp14:anchorId="20DF0EE6" wp14:editId="79189C85">
                  <wp:extent cx="2113915" cy="1905000"/>
                  <wp:effectExtent l="0" t="0" r="0" b="0"/>
                  <wp:docPr id="1212612342" name="Рисунок 12126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12342" name="Рисунок 1212612342"/>
                          <pic:cNvPicPr>
                            <a:picLocks noChangeAspect="1"/>
                          </pic:cNvPicPr>
                        </pic:nvPicPr>
                        <pic:blipFill rotWithShape="1">
                          <a:blip r:embed="rId89" cstate="print">
                            <a:extLst>
                              <a:ext uri="{28A0092B-C50C-407E-A947-70E740481C1C}">
                                <a14:useLocalDpi xmlns:a14="http://schemas.microsoft.com/office/drawing/2010/main" val="0"/>
                              </a:ext>
                            </a:extLst>
                          </a:blip>
                          <a:srcRect l="13008" t="4513" r="43272" b="33744"/>
                          <a:stretch/>
                        </pic:blipFill>
                        <pic:spPr bwMode="auto">
                          <a:xfrm>
                            <a:off x="0" y="0"/>
                            <a:ext cx="2122153" cy="1912424"/>
                          </a:xfrm>
                          <a:prstGeom prst="rect">
                            <a:avLst/>
                          </a:prstGeom>
                          <a:ln>
                            <a:noFill/>
                          </a:ln>
                          <a:extLst>
                            <a:ext uri="{53640926-AAD7-44D8-BBD7-CCE9431645EC}">
                              <a14:shadowObscured xmlns:a14="http://schemas.microsoft.com/office/drawing/2010/main"/>
                            </a:ext>
                          </a:extLst>
                        </pic:spPr>
                      </pic:pic>
                    </a:graphicData>
                  </a:graphic>
                </wp:inline>
              </w:drawing>
            </w:r>
          </w:p>
        </w:tc>
      </w:tr>
      <w:tr w:rsidR="008B3AC8" w:rsidRPr="002D67C0" w14:paraId="11FD62CF" w14:textId="77777777" w:rsidTr="000E3D2A">
        <w:tc>
          <w:tcPr>
            <w:tcW w:w="4672" w:type="dxa"/>
            <w:shd w:val="clear" w:color="auto" w:fill="auto"/>
          </w:tcPr>
          <w:p w14:paraId="34136108" w14:textId="77777777" w:rsidR="008B3AC8" w:rsidRDefault="008B3AC8" w:rsidP="00134323">
            <w:pPr>
              <w:jc w:val="center"/>
              <w:rPr>
                <w:rFonts w:ascii="Times New Roman" w:hAnsi="Times New Roman" w:cs="Times New Roman"/>
                <w:b/>
                <w:bCs/>
                <w:sz w:val="28"/>
                <w:szCs w:val="28"/>
                <w:lang w:val="kk-KZ"/>
              </w:rPr>
            </w:pPr>
            <w:r>
              <w:rPr>
                <w:rFonts w:ascii="Times New Roman" w:hAnsi="Times New Roman" w:cs="Times New Roman"/>
                <w:sz w:val="28"/>
                <w:szCs w:val="28"/>
                <w:lang w:val="kk-KZ"/>
              </w:rPr>
              <w:t>ALG - Gel (CaCl</w:t>
            </w:r>
            <w:r>
              <w:rPr>
                <w:rFonts w:ascii="Times New Roman" w:hAnsi="Times New Roman" w:cs="Times New Roman"/>
                <w:sz w:val="28"/>
                <w:szCs w:val="28"/>
                <w:vertAlign w:val="subscript"/>
                <w:lang w:val="kk-KZ"/>
              </w:rPr>
              <w:t xml:space="preserve">2 </w:t>
            </w:r>
            <w:r>
              <w:rPr>
                <w:rFonts w:ascii="Times New Roman" w:hAnsi="Times New Roman" w:cs="Times New Roman"/>
                <w:sz w:val="28"/>
                <w:szCs w:val="28"/>
              </w:rPr>
              <w:t xml:space="preserve">- </w:t>
            </w:r>
            <w:r>
              <w:rPr>
                <w:rFonts w:ascii="Times New Roman" w:hAnsi="Times New Roman" w:cs="Times New Roman"/>
                <w:sz w:val="28"/>
                <w:szCs w:val="28"/>
                <w:lang w:val="en-US"/>
              </w:rPr>
              <w:t>GA</w:t>
            </w:r>
            <w:r>
              <w:rPr>
                <w:rFonts w:ascii="Times New Roman" w:hAnsi="Times New Roman" w:cs="Times New Roman"/>
                <w:sz w:val="28"/>
                <w:szCs w:val="28"/>
                <w:lang w:val="kk-KZ"/>
              </w:rPr>
              <w:t>)</w:t>
            </w:r>
          </w:p>
        </w:tc>
        <w:tc>
          <w:tcPr>
            <w:tcW w:w="4673" w:type="dxa"/>
            <w:shd w:val="clear" w:color="auto" w:fill="auto"/>
          </w:tcPr>
          <w:p w14:paraId="667E2FD1" w14:textId="77777777" w:rsidR="008B3AC8" w:rsidRDefault="008B3AC8" w:rsidP="00134323">
            <w:pPr>
              <w:jc w:val="center"/>
              <w:rPr>
                <w:rFonts w:ascii="Times New Roman" w:hAnsi="Times New Roman" w:cs="Times New Roman"/>
                <w:b/>
                <w:bCs/>
                <w:sz w:val="28"/>
                <w:szCs w:val="28"/>
                <w:lang w:val="en-US"/>
              </w:rPr>
            </w:pPr>
            <w:r>
              <w:rPr>
                <w:rFonts w:ascii="Times New Roman" w:hAnsi="Times New Roman" w:cs="Times New Roman"/>
                <w:sz w:val="28"/>
                <w:szCs w:val="28"/>
                <w:lang w:val="kk-KZ"/>
              </w:rPr>
              <w:t xml:space="preserve">ALG - Gel - </w:t>
            </w:r>
            <w:r>
              <w:rPr>
                <w:rFonts w:ascii="Times New Roman" w:hAnsi="Times New Roman" w:cs="Times New Roman"/>
                <w:sz w:val="28"/>
                <w:szCs w:val="28"/>
                <w:lang w:val="en-US"/>
              </w:rPr>
              <w:t xml:space="preserve">Insulin </w:t>
            </w:r>
            <w:r>
              <w:rPr>
                <w:rFonts w:ascii="Times New Roman" w:hAnsi="Times New Roman" w:cs="Times New Roman"/>
                <w:sz w:val="28"/>
                <w:szCs w:val="28"/>
                <w:lang w:val="kk-KZ"/>
              </w:rPr>
              <w:t>(CaCl</w:t>
            </w:r>
            <w:r>
              <w:rPr>
                <w:rFonts w:ascii="Times New Roman" w:hAnsi="Times New Roman" w:cs="Times New Roman"/>
                <w:sz w:val="28"/>
                <w:szCs w:val="28"/>
                <w:vertAlign w:val="subscript"/>
                <w:lang w:val="kk-KZ"/>
              </w:rPr>
              <w:t xml:space="preserve">2 </w:t>
            </w:r>
            <w:r>
              <w:rPr>
                <w:rFonts w:ascii="Times New Roman" w:hAnsi="Times New Roman" w:cs="Times New Roman"/>
                <w:sz w:val="28"/>
                <w:szCs w:val="28"/>
                <w:lang w:val="en-US"/>
              </w:rPr>
              <w:t>- GA)</w:t>
            </w:r>
          </w:p>
        </w:tc>
      </w:tr>
    </w:tbl>
    <w:p w14:paraId="74DF921E" w14:textId="77777777" w:rsidR="000C3AFF" w:rsidRPr="007E1093" w:rsidRDefault="000C3AFF" w:rsidP="00155097">
      <w:pPr>
        <w:tabs>
          <w:tab w:val="left" w:pos="851"/>
        </w:tabs>
        <w:spacing w:after="0" w:line="240" w:lineRule="auto"/>
        <w:jc w:val="both"/>
        <w:rPr>
          <w:rFonts w:ascii="Times New Roman" w:hAnsi="Times New Roman" w:cs="Times New Roman"/>
          <w:sz w:val="28"/>
          <w:szCs w:val="28"/>
          <w:lang w:val="kk-KZ"/>
        </w:rPr>
      </w:pPr>
    </w:p>
    <w:p w14:paraId="732700AE" w14:textId="349D7E42" w:rsidR="0065006E" w:rsidRPr="00365375" w:rsidRDefault="00D453AA" w:rsidP="00365375">
      <w:pPr>
        <w:spacing w:after="0" w:line="240" w:lineRule="auto"/>
        <w:jc w:val="center"/>
        <w:rPr>
          <w:rFonts w:ascii="Times New Roman" w:hAnsi="Times New Roman" w:cs="Times New Roman"/>
          <w:bCs/>
          <w:sz w:val="28"/>
          <w:szCs w:val="28"/>
        </w:rPr>
      </w:pPr>
      <w:r w:rsidRPr="007E1093">
        <w:rPr>
          <w:rFonts w:ascii="Times New Roman" w:hAnsi="Times New Roman" w:cs="Times New Roman"/>
          <w:bCs/>
          <w:sz w:val="28"/>
          <w:szCs w:val="28"/>
          <w:lang w:val="kk-KZ"/>
        </w:rPr>
        <w:t>2</w:t>
      </w:r>
      <w:r w:rsidR="00E97885">
        <w:rPr>
          <w:rFonts w:ascii="Times New Roman" w:hAnsi="Times New Roman" w:cs="Times New Roman"/>
          <w:bCs/>
          <w:sz w:val="28"/>
          <w:szCs w:val="28"/>
          <w:lang w:val="kk-KZ"/>
        </w:rPr>
        <w:t>1</w:t>
      </w:r>
      <w:r w:rsidR="00BD079E" w:rsidRPr="007E1093">
        <w:rPr>
          <w:rFonts w:ascii="Times New Roman" w:hAnsi="Times New Roman" w:cs="Times New Roman"/>
          <w:bCs/>
          <w:sz w:val="28"/>
          <w:szCs w:val="28"/>
          <w:lang w:val="kk-KZ"/>
        </w:rPr>
        <w:t xml:space="preserve"> - с</w:t>
      </w:r>
      <w:r w:rsidR="00E1313D" w:rsidRPr="007E1093">
        <w:rPr>
          <w:rFonts w:ascii="Times New Roman" w:hAnsi="Times New Roman" w:cs="Times New Roman"/>
          <w:bCs/>
          <w:sz w:val="28"/>
          <w:szCs w:val="28"/>
          <w:lang w:val="kk-KZ"/>
        </w:rPr>
        <w:t xml:space="preserve">урет. </w:t>
      </w:r>
      <w:r w:rsidR="00DA4EA9" w:rsidRPr="007E1093">
        <w:rPr>
          <w:rFonts w:ascii="Times New Roman" w:hAnsi="Times New Roman" w:cs="Times New Roman"/>
          <w:bCs/>
          <w:sz w:val="28"/>
          <w:szCs w:val="28"/>
          <w:lang w:val="kk-KZ"/>
        </w:rPr>
        <w:t>А</w:t>
      </w:r>
      <w:r w:rsidR="00CC3FE8" w:rsidRPr="007E1093">
        <w:rPr>
          <w:rFonts w:ascii="Times New Roman" w:hAnsi="Times New Roman" w:cs="Times New Roman"/>
          <w:bCs/>
          <w:sz w:val="28"/>
          <w:szCs w:val="28"/>
          <w:lang w:val="kk-KZ"/>
        </w:rPr>
        <w:t xml:space="preserve">льгинат, альгинат – желатин </w:t>
      </w:r>
      <w:r w:rsidR="007E3890" w:rsidRPr="007E1093">
        <w:rPr>
          <w:rFonts w:ascii="Times New Roman" w:hAnsi="Times New Roman" w:cs="Times New Roman"/>
          <w:bCs/>
          <w:sz w:val="28"/>
          <w:szCs w:val="28"/>
          <w:lang w:val="kk-KZ"/>
        </w:rPr>
        <w:t>полимерлі матрицалар</w:t>
      </w:r>
      <w:r w:rsidR="00CC3FE8" w:rsidRPr="007E1093">
        <w:rPr>
          <w:rFonts w:ascii="Times New Roman" w:hAnsi="Times New Roman" w:cs="Times New Roman"/>
          <w:bCs/>
          <w:sz w:val="28"/>
          <w:szCs w:val="28"/>
          <w:lang w:val="kk-KZ"/>
        </w:rPr>
        <w:t>ын</w:t>
      </w:r>
      <w:r w:rsidR="007E3890" w:rsidRPr="007E1093">
        <w:rPr>
          <w:rFonts w:ascii="Times New Roman" w:hAnsi="Times New Roman" w:cs="Times New Roman"/>
          <w:bCs/>
          <w:sz w:val="28"/>
          <w:szCs w:val="28"/>
          <w:lang w:val="kk-KZ"/>
        </w:rPr>
        <w:t xml:space="preserve">ың </w:t>
      </w:r>
      <w:r w:rsidR="00BE66D0" w:rsidRPr="007E1093">
        <w:rPr>
          <w:rFonts w:ascii="Times New Roman" w:hAnsi="Times New Roman" w:cs="Times New Roman"/>
          <w:bCs/>
          <w:sz w:val="28"/>
          <w:szCs w:val="28"/>
          <w:lang w:val="kk-KZ"/>
        </w:rPr>
        <w:t xml:space="preserve">қималарының </w:t>
      </w:r>
      <w:r w:rsidR="007E3890" w:rsidRPr="007E1093">
        <w:rPr>
          <w:rFonts w:ascii="Times New Roman" w:hAnsi="Times New Roman" w:cs="Times New Roman"/>
          <w:bCs/>
          <w:sz w:val="28"/>
          <w:szCs w:val="28"/>
          <w:lang w:val="kk-KZ"/>
        </w:rPr>
        <w:t>стереокескіндері</w:t>
      </w:r>
    </w:p>
    <w:p w14:paraId="74CC9E05" w14:textId="1D7C065D" w:rsidR="00852013" w:rsidRDefault="00852013" w:rsidP="0065006E">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bookmarkStart w:id="101" w:name="_Hlk161232619"/>
      <w:r w:rsidRPr="007E1093">
        <w:rPr>
          <w:rFonts w:ascii="Times New Roman" w:hAnsi="Times New Roman" w:cs="Times New Roman"/>
          <w:bCs/>
          <w:sz w:val="28"/>
          <w:szCs w:val="28"/>
          <w:lang w:val="kk-KZ"/>
        </w:rPr>
        <w:t>Инсулинмен жүктелген үлгілерде (2</w:t>
      </w:r>
      <w:r>
        <w:rPr>
          <w:rFonts w:ascii="Times New Roman" w:hAnsi="Times New Roman" w:cs="Times New Roman"/>
          <w:bCs/>
          <w:sz w:val="28"/>
          <w:szCs w:val="28"/>
          <w:lang w:val="kk-KZ"/>
        </w:rPr>
        <w:t>1</w:t>
      </w:r>
      <w:r w:rsidRPr="007E1093">
        <w:rPr>
          <w:rFonts w:ascii="Times New Roman" w:hAnsi="Times New Roman" w:cs="Times New Roman"/>
          <w:bCs/>
          <w:sz w:val="28"/>
          <w:szCs w:val="28"/>
          <w:lang w:val="kk-KZ"/>
        </w:rPr>
        <w:t>, 2</w:t>
      </w:r>
      <w:r>
        <w:rPr>
          <w:rFonts w:ascii="Times New Roman" w:hAnsi="Times New Roman" w:cs="Times New Roman"/>
          <w:bCs/>
          <w:sz w:val="28"/>
          <w:szCs w:val="28"/>
          <w:lang w:val="kk-KZ"/>
        </w:rPr>
        <w:t>2</w:t>
      </w:r>
      <w:r w:rsidRPr="007E1093">
        <w:rPr>
          <w:rFonts w:ascii="Times New Roman" w:hAnsi="Times New Roman" w:cs="Times New Roman"/>
          <w:bCs/>
          <w:sz w:val="28"/>
          <w:szCs w:val="28"/>
          <w:lang w:val="kk-KZ"/>
        </w:rPr>
        <w:t xml:space="preserve"> - суреттер) кеуектердің түзілуі инсулиннің иммобилизациясы немесе адсорбциясы жақсы жүр</w:t>
      </w:r>
      <w:r>
        <w:rPr>
          <w:rFonts w:ascii="Times New Roman" w:hAnsi="Times New Roman" w:cs="Times New Roman"/>
          <w:bCs/>
          <w:sz w:val="28"/>
          <w:szCs w:val="28"/>
          <w:lang w:val="kk-KZ"/>
        </w:rPr>
        <w:t>етін</w:t>
      </w:r>
      <w:r w:rsidRPr="007E1093">
        <w:rPr>
          <w:rFonts w:ascii="Times New Roman" w:hAnsi="Times New Roman" w:cs="Times New Roman"/>
          <w:bCs/>
          <w:sz w:val="28"/>
          <w:szCs w:val="28"/>
          <w:lang w:val="kk-KZ"/>
        </w:rPr>
        <w:t xml:space="preserve">дігінің дәлелі болуы мүмкін. </w:t>
      </w:r>
      <w:bookmarkEnd w:id="101"/>
      <w:r w:rsidRPr="007E1093">
        <w:rPr>
          <w:rFonts w:ascii="Times New Roman" w:hAnsi="Times New Roman" w:cs="Times New Roman"/>
          <w:bCs/>
          <w:sz w:val="28"/>
          <w:szCs w:val="28"/>
          <w:lang w:val="kk-KZ"/>
        </w:rPr>
        <w:t xml:space="preserve">Бұл жағдайда инсулин фермент ретінде әсер етеді деп </w:t>
      </w:r>
      <w:r>
        <w:rPr>
          <w:rFonts w:ascii="Times New Roman" w:hAnsi="Times New Roman" w:cs="Times New Roman"/>
          <w:bCs/>
          <w:sz w:val="28"/>
          <w:szCs w:val="28"/>
          <w:lang w:val="kk-KZ"/>
        </w:rPr>
        <w:t xml:space="preserve">қарастырсақ, онда </w:t>
      </w:r>
      <w:r w:rsidRPr="007E1093">
        <w:rPr>
          <w:rFonts w:ascii="Times New Roman" w:hAnsi="Times New Roman" w:cs="Times New Roman"/>
          <w:bCs/>
          <w:sz w:val="28"/>
          <w:szCs w:val="28"/>
          <w:lang w:val="kk-KZ"/>
        </w:rPr>
        <w:t>альгинат пен альгинат – желатин субстрат болып табылады. Әдетте фермент пен субстрат арасында химиялық құрамы мен құрылысы бойынша ұқсастық болады</w:t>
      </w:r>
      <w:r>
        <w:rPr>
          <w:rFonts w:ascii="Times New Roman" w:hAnsi="Times New Roman" w:cs="Times New Roman"/>
          <w:bCs/>
          <w:sz w:val="28"/>
          <w:szCs w:val="28"/>
          <w:lang w:val="kk-KZ"/>
        </w:rPr>
        <w:t>.</w:t>
      </w:r>
    </w:p>
    <w:p w14:paraId="4DD2D19D" w14:textId="5EE791AE" w:rsidR="00A46CDB" w:rsidRPr="007E1093" w:rsidRDefault="0065006E" w:rsidP="0065006E">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Берілген жүйе компоненттері: альгинат, желатин және инсулин арасында құрамы мен құрылысы бойынша ұқсастық бар. Ұқсастық олардың құрамында карбоксил (-СООН) және амин (-NH</w:t>
      </w:r>
      <w:r w:rsidRPr="007E1093">
        <w:rPr>
          <w:rFonts w:ascii="Times New Roman" w:hAnsi="Times New Roman" w:cs="Times New Roman"/>
          <w:bCs/>
          <w:sz w:val="28"/>
          <w:szCs w:val="28"/>
          <w:vertAlign w:val="subscript"/>
          <w:lang w:val="kk-KZ"/>
        </w:rPr>
        <w:t>2</w:t>
      </w:r>
      <w:r w:rsidRPr="007E1093">
        <w:rPr>
          <w:rFonts w:ascii="Times New Roman" w:hAnsi="Times New Roman" w:cs="Times New Roman"/>
          <w:bCs/>
          <w:sz w:val="28"/>
          <w:szCs w:val="28"/>
          <w:lang w:val="kk-KZ"/>
        </w:rPr>
        <w:t>) функционалды топтарының болуымен түсіндіріледі. Егер фермент өз субстратын табатын болса, оның активтілігі жоғарылайды. Сол себепті инсулин альгинат және желатин бетінде жоғары деңгейде иммобилизацияланған (немесе адсорбцияланған). Нәтижесінде альгинат, альгинат – желатин бөлшектерінің бетінде инсулиннің сәтті иммобилизациясын көрсете алатын кеуектер пайда болды.</w:t>
      </w:r>
    </w:p>
    <w:p w14:paraId="38FAF8D8" w14:textId="47C11F21" w:rsidR="00656166" w:rsidRDefault="00656166" w:rsidP="00155097">
      <w:pPr>
        <w:tabs>
          <w:tab w:val="left" w:pos="851"/>
        </w:tabs>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Бастапқы және инсулинмен жүктелген альгинат үлгілерінің морфологиясы СЭМ көмегімен зерттелді (</w:t>
      </w:r>
      <w:r w:rsidR="000B7D0C"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2</w:t>
      </w:r>
      <w:r w:rsidR="000B7D0C" w:rsidRPr="007E1093">
        <w:rPr>
          <w:rFonts w:ascii="Times New Roman" w:hAnsi="Times New Roman" w:cs="Times New Roman"/>
          <w:sz w:val="28"/>
          <w:szCs w:val="28"/>
          <w:lang w:val="kk-KZ"/>
        </w:rPr>
        <w:t xml:space="preserve"> </w:t>
      </w:r>
      <w:r w:rsidR="00BD508B"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сурет).</w:t>
      </w:r>
      <w:r w:rsidR="00A17312" w:rsidRPr="007E1093">
        <w:rPr>
          <w:rFonts w:ascii="Times New Roman" w:hAnsi="Times New Roman" w:cs="Times New Roman"/>
          <w:sz w:val="28"/>
          <w:szCs w:val="28"/>
          <w:lang w:val="kk-KZ"/>
        </w:rPr>
        <w:t xml:space="preserve"> Инсулинмен жүктелген альгинат бөлшектері (</w:t>
      </w:r>
      <w:r w:rsidR="000B7D0C"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2</w:t>
      </w:r>
      <w:r w:rsidR="00BD508B" w:rsidRPr="007E1093">
        <w:rPr>
          <w:rFonts w:ascii="Times New Roman" w:hAnsi="Times New Roman" w:cs="Times New Roman"/>
          <w:sz w:val="28"/>
          <w:szCs w:val="28"/>
          <w:lang w:val="kk-KZ"/>
        </w:rPr>
        <w:t xml:space="preserve"> - </w:t>
      </w:r>
      <w:r w:rsidR="00AC1E4A" w:rsidRPr="007E1093">
        <w:rPr>
          <w:rFonts w:ascii="Times New Roman" w:hAnsi="Times New Roman" w:cs="Times New Roman"/>
          <w:sz w:val="28"/>
          <w:szCs w:val="28"/>
          <w:lang w:val="kk-KZ"/>
        </w:rPr>
        <w:t>сурет, ALG - Insulin (CaCl</w:t>
      </w:r>
      <w:r w:rsidR="00AC1E4A" w:rsidRPr="007E1093">
        <w:rPr>
          <w:rFonts w:ascii="Times New Roman" w:hAnsi="Times New Roman" w:cs="Times New Roman"/>
          <w:sz w:val="28"/>
          <w:szCs w:val="28"/>
          <w:vertAlign w:val="subscript"/>
          <w:lang w:val="kk-KZ"/>
        </w:rPr>
        <w:t>2</w:t>
      </w:r>
      <w:r w:rsidR="00AC1E4A" w:rsidRPr="007E1093">
        <w:rPr>
          <w:rFonts w:ascii="Times New Roman" w:hAnsi="Times New Roman" w:cs="Times New Roman"/>
          <w:sz w:val="28"/>
          <w:szCs w:val="28"/>
          <w:lang w:val="kk-KZ"/>
        </w:rPr>
        <w:t xml:space="preserve">)) бастапқы үлгімен салыстырғанда кеуекті құрылым көрсетті. </w:t>
      </w:r>
      <w:r w:rsidR="0013715E" w:rsidRPr="007E1093">
        <w:rPr>
          <w:rFonts w:ascii="Times New Roman" w:hAnsi="Times New Roman" w:cs="Times New Roman"/>
          <w:sz w:val="28"/>
          <w:szCs w:val="28"/>
          <w:lang w:val="kk-KZ"/>
        </w:rPr>
        <w:t>Натрий альгинатына желатин қосқан кезде тегіс беттің түзілгендігін байқауға болады, себебі бастапқы альгинаттың беті (</w:t>
      </w:r>
      <w:r w:rsidR="000B7D0C"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2</w:t>
      </w:r>
      <w:r w:rsidR="00BD508B" w:rsidRPr="007E1093">
        <w:rPr>
          <w:rFonts w:ascii="Times New Roman" w:hAnsi="Times New Roman" w:cs="Times New Roman"/>
          <w:sz w:val="28"/>
          <w:szCs w:val="28"/>
          <w:lang w:val="kk-KZ"/>
        </w:rPr>
        <w:t xml:space="preserve"> - </w:t>
      </w:r>
      <w:r w:rsidR="0013715E" w:rsidRPr="007E1093">
        <w:rPr>
          <w:rFonts w:ascii="Times New Roman" w:hAnsi="Times New Roman" w:cs="Times New Roman"/>
          <w:sz w:val="28"/>
          <w:szCs w:val="28"/>
          <w:lang w:val="kk-KZ"/>
        </w:rPr>
        <w:t>суре</w:t>
      </w:r>
      <w:r w:rsidR="00BD508B" w:rsidRPr="007E1093">
        <w:rPr>
          <w:rFonts w:ascii="Times New Roman" w:hAnsi="Times New Roman" w:cs="Times New Roman"/>
          <w:sz w:val="28"/>
          <w:szCs w:val="28"/>
          <w:lang w:val="kk-KZ"/>
        </w:rPr>
        <w:t>т</w:t>
      </w:r>
      <w:r w:rsidR="0013715E" w:rsidRPr="007E1093">
        <w:rPr>
          <w:rFonts w:ascii="Times New Roman" w:hAnsi="Times New Roman" w:cs="Times New Roman"/>
          <w:sz w:val="28"/>
          <w:szCs w:val="28"/>
          <w:lang w:val="kk-KZ"/>
        </w:rPr>
        <w:t>, ALG (CaCl</w:t>
      </w:r>
      <w:r w:rsidR="0013715E" w:rsidRPr="007E1093">
        <w:rPr>
          <w:rFonts w:ascii="Times New Roman" w:hAnsi="Times New Roman" w:cs="Times New Roman"/>
          <w:sz w:val="28"/>
          <w:szCs w:val="28"/>
          <w:vertAlign w:val="subscript"/>
          <w:lang w:val="kk-KZ"/>
        </w:rPr>
        <w:t>2</w:t>
      </w:r>
      <w:r w:rsidR="0013715E" w:rsidRPr="007E1093">
        <w:rPr>
          <w:rFonts w:ascii="Times New Roman" w:hAnsi="Times New Roman" w:cs="Times New Roman"/>
          <w:sz w:val="28"/>
          <w:szCs w:val="28"/>
          <w:lang w:val="kk-KZ"/>
        </w:rPr>
        <w:t>)) бір</w:t>
      </w:r>
      <w:r w:rsidR="001731BA">
        <w:rPr>
          <w:rFonts w:ascii="Times New Roman" w:hAnsi="Times New Roman" w:cs="Times New Roman"/>
          <w:sz w:val="28"/>
          <w:szCs w:val="28"/>
          <w:lang w:val="kk-KZ"/>
        </w:rPr>
        <w:t>келкі</w:t>
      </w:r>
      <w:r w:rsidR="0013715E" w:rsidRPr="007E1093">
        <w:rPr>
          <w:rFonts w:ascii="Times New Roman" w:hAnsi="Times New Roman" w:cs="Times New Roman"/>
          <w:sz w:val="28"/>
          <w:szCs w:val="28"/>
          <w:lang w:val="kk-KZ"/>
        </w:rPr>
        <w:t xml:space="preserve"> емес болып табылады. ALG/Gel композициясына инсулинді иммобилизациялау кезінде </w:t>
      </w:r>
      <w:r w:rsidR="004940F4" w:rsidRPr="007E1093">
        <w:rPr>
          <w:rFonts w:ascii="Times New Roman" w:hAnsi="Times New Roman" w:cs="Times New Roman"/>
          <w:sz w:val="28"/>
          <w:szCs w:val="28"/>
          <w:lang w:val="kk-KZ"/>
        </w:rPr>
        <w:t>алынған СЭМ кескіндерінде екі жағы да ойыңқы формалы кеңістіктер (</w:t>
      </w:r>
      <w:r w:rsidR="000B7D0C"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2</w:t>
      </w:r>
      <w:r w:rsidR="00BD508B" w:rsidRPr="007E1093">
        <w:rPr>
          <w:rFonts w:ascii="Times New Roman" w:hAnsi="Times New Roman" w:cs="Times New Roman"/>
          <w:sz w:val="28"/>
          <w:szCs w:val="28"/>
          <w:lang w:val="kk-KZ"/>
        </w:rPr>
        <w:t xml:space="preserve"> - </w:t>
      </w:r>
      <w:r w:rsidR="004940F4" w:rsidRPr="007E1093">
        <w:rPr>
          <w:rFonts w:ascii="Times New Roman" w:hAnsi="Times New Roman" w:cs="Times New Roman"/>
          <w:sz w:val="28"/>
          <w:szCs w:val="28"/>
          <w:lang w:val="kk-KZ"/>
        </w:rPr>
        <w:t>сурет, ALG - Gel - Insulin (CaCl</w:t>
      </w:r>
      <w:r w:rsidR="004940F4" w:rsidRPr="007E1093">
        <w:rPr>
          <w:rFonts w:ascii="Times New Roman" w:hAnsi="Times New Roman" w:cs="Times New Roman"/>
          <w:sz w:val="28"/>
          <w:szCs w:val="28"/>
          <w:vertAlign w:val="subscript"/>
          <w:lang w:val="kk-KZ"/>
        </w:rPr>
        <w:t>2</w:t>
      </w:r>
      <w:r w:rsidR="004940F4" w:rsidRPr="007E1093">
        <w:rPr>
          <w:rFonts w:ascii="Times New Roman" w:hAnsi="Times New Roman" w:cs="Times New Roman"/>
          <w:sz w:val="28"/>
          <w:szCs w:val="28"/>
          <w:lang w:val="kk-KZ"/>
        </w:rPr>
        <w:t>) және AlG – Gel - Insulin (CaCl</w:t>
      </w:r>
      <w:r w:rsidR="004940F4" w:rsidRPr="007E1093">
        <w:rPr>
          <w:rFonts w:ascii="Times New Roman" w:hAnsi="Times New Roman" w:cs="Times New Roman"/>
          <w:sz w:val="28"/>
          <w:szCs w:val="28"/>
          <w:vertAlign w:val="subscript"/>
          <w:lang w:val="kk-KZ"/>
        </w:rPr>
        <w:t>2</w:t>
      </w:r>
      <w:r w:rsidR="004940F4" w:rsidRPr="007E1093">
        <w:rPr>
          <w:rFonts w:ascii="Times New Roman" w:hAnsi="Times New Roman" w:cs="Times New Roman"/>
          <w:sz w:val="28"/>
          <w:szCs w:val="28"/>
          <w:lang w:val="kk-KZ"/>
        </w:rPr>
        <w:t xml:space="preserve"> - GA)), сонымен қатар ба</w:t>
      </w:r>
      <w:r w:rsidR="001731BA">
        <w:rPr>
          <w:rFonts w:ascii="Times New Roman" w:hAnsi="Times New Roman" w:cs="Times New Roman"/>
          <w:sz w:val="28"/>
          <w:szCs w:val="28"/>
          <w:lang w:val="kk-KZ"/>
        </w:rPr>
        <w:t>с</w:t>
      </w:r>
      <w:r w:rsidR="004940F4" w:rsidRPr="007E1093">
        <w:rPr>
          <w:rFonts w:ascii="Times New Roman" w:hAnsi="Times New Roman" w:cs="Times New Roman"/>
          <w:sz w:val="28"/>
          <w:szCs w:val="28"/>
          <w:lang w:val="kk-KZ"/>
        </w:rPr>
        <w:t>ыңқы бос кеңістіктер (</w:t>
      </w:r>
      <w:r w:rsidR="000B7D0C"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2</w:t>
      </w:r>
      <w:r w:rsidR="00BD508B" w:rsidRPr="007E1093">
        <w:rPr>
          <w:rFonts w:ascii="Times New Roman" w:hAnsi="Times New Roman" w:cs="Times New Roman"/>
          <w:sz w:val="28"/>
          <w:szCs w:val="28"/>
          <w:lang w:val="kk-KZ"/>
        </w:rPr>
        <w:t xml:space="preserve"> - </w:t>
      </w:r>
      <w:r w:rsidR="004940F4" w:rsidRPr="007E1093">
        <w:rPr>
          <w:rFonts w:ascii="Times New Roman" w:hAnsi="Times New Roman" w:cs="Times New Roman"/>
          <w:sz w:val="28"/>
          <w:szCs w:val="28"/>
          <w:lang w:val="kk-KZ"/>
        </w:rPr>
        <w:t>сурет, AlG - Gel - Insulin (CaCl</w:t>
      </w:r>
      <w:r w:rsidR="004940F4" w:rsidRPr="007E1093">
        <w:rPr>
          <w:rFonts w:ascii="Times New Roman" w:hAnsi="Times New Roman" w:cs="Times New Roman"/>
          <w:sz w:val="28"/>
          <w:szCs w:val="28"/>
          <w:vertAlign w:val="subscript"/>
          <w:lang w:val="kk-KZ"/>
        </w:rPr>
        <w:t xml:space="preserve">2 </w:t>
      </w:r>
      <w:r w:rsidR="004940F4" w:rsidRPr="007E1093">
        <w:rPr>
          <w:rFonts w:ascii="Times New Roman" w:hAnsi="Times New Roman" w:cs="Times New Roman"/>
          <w:sz w:val="28"/>
          <w:szCs w:val="28"/>
          <w:lang w:val="kk-KZ"/>
        </w:rPr>
        <w:t>- GA)) байқалды. Зерттелінген үлгілердің морфологиясындағы бұндай өзгерістер инсулиннің ALG және ALG/Gel полимерлі композициясымен әрекетте</w:t>
      </w:r>
      <w:r w:rsidR="002E255F" w:rsidRPr="007E1093">
        <w:rPr>
          <w:rFonts w:ascii="Times New Roman" w:hAnsi="Times New Roman" w:cs="Times New Roman"/>
          <w:sz w:val="28"/>
          <w:szCs w:val="28"/>
          <w:lang w:val="kk-KZ"/>
        </w:rPr>
        <w:t>сетіндігінің</w:t>
      </w:r>
      <w:r w:rsidR="004940F4" w:rsidRPr="007E1093">
        <w:rPr>
          <w:rFonts w:ascii="Times New Roman" w:hAnsi="Times New Roman" w:cs="Times New Roman"/>
          <w:sz w:val="28"/>
          <w:szCs w:val="28"/>
          <w:lang w:val="kk-KZ"/>
        </w:rPr>
        <w:t xml:space="preserve"> </w:t>
      </w:r>
      <w:r w:rsidR="002E255F" w:rsidRPr="007E1093">
        <w:rPr>
          <w:rFonts w:ascii="Times New Roman" w:hAnsi="Times New Roman" w:cs="Times New Roman"/>
          <w:sz w:val="28"/>
          <w:szCs w:val="28"/>
          <w:lang w:val="kk-KZ"/>
        </w:rPr>
        <w:t xml:space="preserve">дәлелі бола алады. </w:t>
      </w:r>
    </w:p>
    <w:p w14:paraId="3961A140"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03AD8622"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0BC3E4C8"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463F7567"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75F67A29"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62352D31"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66D0ACAA"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4714FCA8"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6EB30352"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005C774F" w14:textId="77777777" w:rsidR="00852013" w:rsidRDefault="00852013" w:rsidP="00155097">
      <w:pPr>
        <w:tabs>
          <w:tab w:val="left" w:pos="851"/>
        </w:tabs>
        <w:spacing w:after="0" w:line="240" w:lineRule="auto"/>
        <w:ind w:firstLine="567"/>
        <w:jc w:val="both"/>
        <w:rPr>
          <w:rFonts w:ascii="Times New Roman" w:hAnsi="Times New Roman" w:cs="Times New Roman"/>
          <w:sz w:val="28"/>
          <w:szCs w:val="28"/>
          <w:lang w:val="kk-KZ"/>
        </w:rPr>
      </w:pPr>
    </w:p>
    <w:p w14:paraId="4FAFEE10" w14:textId="77777777" w:rsidR="004940F4" w:rsidRDefault="004940F4" w:rsidP="00D86F60">
      <w:pPr>
        <w:tabs>
          <w:tab w:val="left" w:pos="851"/>
        </w:tabs>
        <w:spacing w:after="0" w:line="240" w:lineRule="auto"/>
        <w:jc w:val="both"/>
        <w:rPr>
          <w:rFonts w:ascii="Times New Roman" w:hAnsi="Times New Roman" w:cs="Times New Roman"/>
          <w:sz w:val="28"/>
          <w:szCs w:val="28"/>
          <w:lang w:val="kk-KZ"/>
        </w:rPr>
      </w:pPr>
    </w:p>
    <w:p w14:paraId="6C586F36" w14:textId="77777777" w:rsidR="00852013" w:rsidRPr="005F6E16" w:rsidRDefault="00852013" w:rsidP="00D86F60">
      <w:pPr>
        <w:tabs>
          <w:tab w:val="left" w:pos="851"/>
        </w:tabs>
        <w:spacing w:after="0" w:line="240" w:lineRule="auto"/>
        <w:jc w:val="both"/>
        <w:rPr>
          <w:rFonts w:ascii="Times New Roman" w:hAnsi="Times New Roman" w:cs="Times New Roman"/>
          <w:sz w:val="28"/>
          <w:szCs w:val="28"/>
          <w:lang w:val="kk-KZ"/>
        </w:rPr>
      </w:pPr>
    </w:p>
    <w:tbl>
      <w:tblPr>
        <w:tblStyle w:val="31"/>
        <w:tblW w:w="0" w:type="auto"/>
        <w:jc w:val="center"/>
        <w:tblLook w:val="04A0" w:firstRow="1" w:lastRow="0" w:firstColumn="1" w:lastColumn="0" w:noHBand="0" w:noVBand="1"/>
      </w:tblPr>
      <w:tblGrid>
        <w:gridCol w:w="4732"/>
        <w:gridCol w:w="4673"/>
      </w:tblGrid>
      <w:tr w:rsidR="007E1093" w:rsidRPr="007E1093" w14:paraId="5D5AA581" w14:textId="77777777" w:rsidTr="0085201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732" w:type="dxa"/>
            <w:tcBorders>
              <w:bottom w:val="none" w:sz="0" w:space="0" w:color="auto"/>
              <w:right w:val="none" w:sz="0" w:space="0" w:color="auto"/>
            </w:tcBorders>
            <w:shd w:val="clear" w:color="auto" w:fill="auto"/>
          </w:tcPr>
          <w:p w14:paraId="6AEFBCA9" w14:textId="77777777" w:rsidR="002E255F" w:rsidRPr="007E1093" w:rsidRDefault="002E255F" w:rsidP="00155097">
            <w:pPr>
              <w:tabs>
                <w:tab w:val="left" w:pos="567"/>
                <w:tab w:val="left" w:pos="851"/>
              </w:tabs>
              <w:jc w:val="both"/>
              <w:rPr>
                <w:rFonts w:ascii="Times New Roman" w:hAnsi="Times New Roman" w:cs="Times New Roman"/>
                <w:b w:val="0"/>
                <w:bCs w:val="0"/>
                <w:sz w:val="28"/>
                <w:szCs w:val="28"/>
                <w:lang w:val="kk-KZ"/>
              </w:rPr>
            </w:pPr>
            <w:r w:rsidRPr="007E1093">
              <w:rPr>
                <w:rFonts w:ascii="Times New Roman" w:hAnsi="Times New Roman" w:cs="Times New Roman"/>
                <w:noProof/>
                <w:sz w:val="28"/>
                <w:szCs w:val="28"/>
                <w:lang w:eastAsia="ru-RU"/>
              </w:rPr>
              <w:lastRenderedPageBreak/>
              <w:drawing>
                <wp:inline distT="0" distB="0" distL="0" distR="0" wp14:anchorId="63F351D4" wp14:editId="5FBD7801">
                  <wp:extent cx="2828925" cy="2486025"/>
                  <wp:effectExtent l="0" t="0" r="0" b="0"/>
                  <wp:docPr id="11" name="Рисунок 5" descr="Изображение выглядит как кровать, овощ&#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Изображение выглядит как кровать, овощ&#10;&#10;Автоматически созданное описание"/>
                          <pic:cNvPicPr>
                            <a:picLocks noChangeAspect="1"/>
                          </pic:cNvPicPr>
                        </pic:nvPicPr>
                        <pic:blipFill rotWithShape="1">
                          <a:blip r:embed="rId90" cstate="print">
                            <a:extLst>
                              <a:ext uri="{28A0092B-C50C-407E-A947-70E740481C1C}">
                                <a14:useLocalDpi xmlns:a14="http://schemas.microsoft.com/office/drawing/2010/main" val="0"/>
                              </a:ext>
                            </a:extLst>
                          </a:blip>
                          <a:srcRect b="10000"/>
                          <a:stretch/>
                        </pic:blipFill>
                        <pic:spPr bwMode="auto">
                          <a:xfrm>
                            <a:off x="0" y="0"/>
                            <a:ext cx="2844095" cy="2499356"/>
                          </a:xfrm>
                          <a:prstGeom prst="rect">
                            <a:avLst/>
                          </a:prstGeom>
                          <a:ln>
                            <a:noFill/>
                          </a:ln>
                          <a:extLst>
                            <a:ext uri="{53640926-AAD7-44D8-BBD7-CCE9431645EC}">
                              <a14:shadowObscured xmlns:a14="http://schemas.microsoft.com/office/drawing/2010/main"/>
                            </a:ext>
                          </a:extLst>
                        </pic:spPr>
                      </pic:pic>
                    </a:graphicData>
                  </a:graphic>
                </wp:inline>
              </w:drawing>
            </w:r>
          </w:p>
        </w:tc>
        <w:tc>
          <w:tcPr>
            <w:tcW w:w="4613" w:type="dxa"/>
            <w:tcBorders>
              <w:bottom w:val="none" w:sz="0" w:space="0" w:color="auto"/>
            </w:tcBorders>
            <w:shd w:val="clear" w:color="auto" w:fill="auto"/>
          </w:tcPr>
          <w:p w14:paraId="0A258B38" w14:textId="77777777" w:rsidR="002E255F" w:rsidRPr="007E1093" w:rsidRDefault="002E255F" w:rsidP="00155097">
            <w:pPr>
              <w:tabs>
                <w:tab w:val="left" w:pos="567"/>
                <w:tab w:val="left" w:pos="851"/>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7E1093">
              <w:rPr>
                <w:rFonts w:ascii="Times New Roman" w:hAnsi="Times New Roman" w:cs="Times New Roman"/>
                <w:noProof/>
                <w:sz w:val="28"/>
                <w:szCs w:val="28"/>
                <w:lang w:eastAsia="ru-RU"/>
              </w:rPr>
              <w:drawing>
                <wp:inline distT="0" distB="0" distL="0" distR="0" wp14:anchorId="2951F855" wp14:editId="794EB070">
                  <wp:extent cx="2828925" cy="2486025"/>
                  <wp:effectExtent l="0" t="0" r="0" b="0"/>
                  <wp:docPr id="15" name="Рисунок 9" descr="Изображение выглядит как текст, рептилия, динозав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descr="Изображение выглядит как текст, рептилия, динозавр&#10;&#10;Автоматически созданное описание"/>
                          <pic:cNvPicPr>
                            <a:picLocks noChangeAspect="1"/>
                          </pic:cNvPicPr>
                        </pic:nvPicPr>
                        <pic:blipFill rotWithShape="1">
                          <a:blip r:embed="rId91" cstate="print">
                            <a:extLst>
                              <a:ext uri="{28A0092B-C50C-407E-A947-70E740481C1C}">
                                <a14:useLocalDpi xmlns:a14="http://schemas.microsoft.com/office/drawing/2010/main" val="0"/>
                              </a:ext>
                            </a:extLst>
                          </a:blip>
                          <a:srcRect b="9710"/>
                          <a:stretch/>
                        </pic:blipFill>
                        <pic:spPr bwMode="auto">
                          <a:xfrm>
                            <a:off x="0" y="0"/>
                            <a:ext cx="2877800" cy="2528976"/>
                          </a:xfrm>
                          <a:prstGeom prst="rect">
                            <a:avLst/>
                          </a:prstGeom>
                          <a:ln>
                            <a:noFill/>
                          </a:ln>
                          <a:extLst>
                            <a:ext uri="{53640926-AAD7-44D8-BBD7-CCE9431645EC}">
                              <a14:shadowObscured xmlns:a14="http://schemas.microsoft.com/office/drawing/2010/main"/>
                            </a:ext>
                          </a:extLst>
                        </pic:spPr>
                      </pic:pic>
                    </a:graphicData>
                  </a:graphic>
                </wp:inline>
              </w:drawing>
            </w:r>
          </w:p>
        </w:tc>
      </w:tr>
      <w:tr w:rsidR="007E1093" w:rsidRPr="007E1093" w14:paraId="1C49A585" w14:textId="77777777" w:rsidTr="00852013">
        <w:trPr>
          <w:jc w:val="center"/>
        </w:trPr>
        <w:tc>
          <w:tcPr>
            <w:cnfStyle w:val="001000000000" w:firstRow="0" w:lastRow="0" w:firstColumn="1" w:lastColumn="0" w:oddVBand="0" w:evenVBand="0" w:oddHBand="0" w:evenHBand="0" w:firstRowFirstColumn="0" w:firstRowLastColumn="0" w:lastRowFirstColumn="0" w:lastRowLastColumn="0"/>
            <w:tcW w:w="4732" w:type="dxa"/>
            <w:tcBorders>
              <w:right w:val="none" w:sz="0" w:space="0" w:color="auto"/>
            </w:tcBorders>
            <w:shd w:val="clear" w:color="auto" w:fill="auto"/>
          </w:tcPr>
          <w:p w14:paraId="798C2E9C" w14:textId="6A1BCEE5" w:rsidR="002E255F" w:rsidRPr="00BB3CCA" w:rsidRDefault="002E255F" w:rsidP="00155097">
            <w:pPr>
              <w:tabs>
                <w:tab w:val="left" w:pos="567"/>
                <w:tab w:val="left" w:pos="851"/>
              </w:tabs>
              <w:jc w:val="center"/>
              <w:rPr>
                <w:rFonts w:ascii="Times New Roman" w:hAnsi="Times New Roman" w:cs="Times New Roman"/>
                <w:b w:val="0"/>
                <w:bCs w:val="0"/>
                <w:sz w:val="28"/>
                <w:szCs w:val="28"/>
                <w:lang w:val="kk-KZ"/>
              </w:rPr>
            </w:pPr>
            <w:r w:rsidRPr="00BB3CCA">
              <w:rPr>
                <w:rFonts w:ascii="Times New Roman" w:hAnsi="Times New Roman" w:cs="Times New Roman"/>
                <w:b w:val="0"/>
                <w:bCs w:val="0"/>
                <w:sz w:val="28"/>
                <w:szCs w:val="28"/>
                <w:lang w:val="kk-KZ"/>
              </w:rPr>
              <w:t>ALG (</w:t>
            </w:r>
            <w:r w:rsidRPr="00BB3CCA">
              <w:rPr>
                <w:rFonts w:ascii="Times New Roman" w:hAnsi="Times New Roman" w:cs="Times New Roman"/>
                <w:b w:val="0"/>
                <w:bCs w:val="0"/>
                <w:sz w:val="28"/>
                <w:szCs w:val="28"/>
                <w:lang w:val="en-US"/>
              </w:rPr>
              <w:t>C</w:t>
            </w:r>
            <w:r w:rsidR="009B7CC6" w:rsidRPr="00BB3CCA">
              <w:rPr>
                <w:rFonts w:ascii="Times New Roman" w:hAnsi="Times New Roman" w:cs="Times New Roman"/>
                <w:b w:val="0"/>
                <w:bCs w:val="0"/>
                <w:caps w:val="0"/>
                <w:sz w:val="28"/>
                <w:szCs w:val="28"/>
                <w:lang w:val="en-US"/>
              </w:rPr>
              <w:t>a</w:t>
            </w:r>
            <w:r w:rsidRPr="00BB3CCA">
              <w:rPr>
                <w:rFonts w:ascii="Times New Roman" w:hAnsi="Times New Roman" w:cs="Times New Roman"/>
                <w:b w:val="0"/>
                <w:bCs w:val="0"/>
                <w:sz w:val="28"/>
                <w:szCs w:val="28"/>
                <w:lang w:val="en-US"/>
              </w:rPr>
              <w:t>C</w:t>
            </w:r>
            <w:r w:rsidR="00BB3CCA" w:rsidRPr="00BB3CCA">
              <w:rPr>
                <w:rFonts w:ascii="Times New Roman" w:hAnsi="Times New Roman" w:cs="Times New Roman"/>
                <w:b w:val="0"/>
                <w:bCs w:val="0"/>
                <w:caps w:val="0"/>
                <w:sz w:val="28"/>
                <w:szCs w:val="28"/>
                <w:lang w:val="en-US"/>
              </w:rPr>
              <w:t>l</w:t>
            </w:r>
            <w:r w:rsidRPr="00BB3CCA">
              <w:rPr>
                <w:rFonts w:ascii="Times New Roman" w:hAnsi="Times New Roman" w:cs="Times New Roman"/>
                <w:b w:val="0"/>
                <w:bCs w:val="0"/>
                <w:sz w:val="28"/>
                <w:szCs w:val="28"/>
                <w:vertAlign w:val="subscript"/>
                <w:lang w:val="kk-KZ"/>
              </w:rPr>
              <w:t>2</w:t>
            </w:r>
            <w:r w:rsidRPr="00BB3CCA">
              <w:rPr>
                <w:rFonts w:ascii="Times New Roman" w:hAnsi="Times New Roman" w:cs="Times New Roman"/>
                <w:b w:val="0"/>
                <w:bCs w:val="0"/>
                <w:sz w:val="28"/>
                <w:szCs w:val="28"/>
                <w:lang w:val="kk-KZ"/>
              </w:rPr>
              <w:t>)</w:t>
            </w:r>
          </w:p>
        </w:tc>
        <w:tc>
          <w:tcPr>
            <w:tcW w:w="4613" w:type="dxa"/>
            <w:shd w:val="clear" w:color="auto" w:fill="auto"/>
          </w:tcPr>
          <w:p w14:paraId="11E51454" w14:textId="77777777" w:rsidR="002E255F" w:rsidRPr="007E1093" w:rsidRDefault="002E255F" w:rsidP="00155097">
            <w:pPr>
              <w:tabs>
                <w:tab w:val="left" w:pos="567"/>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ALG - </w:t>
            </w:r>
            <w:r w:rsidRPr="007E1093">
              <w:rPr>
                <w:rFonts w:ascii="Times New Roman" w:hAnsi="Times New Roman" w:cs="Times New Roman"/>
                <w:sz w:val="28"/>
                <w:szCs w:val="28"/>
                <w:lang w:val="en-US"/>
              </w:rPr>
              <w:t>Insulin</w:t>
            </w:r>
            <w:r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en-US"/>
              </w:rPr>
              <w:t>(</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en-US"/>
              </w:rPr>
              <w:t>)</w:t>
            </w:r>
          </w:p>
        </w:tc>
      </w:tr>
      <w:tr w:rsidR="007E1093" w:rsidRPr="007E1093" w14:paraId="567FD13B" w14:textId="77777777" w:rsidTr="00852013">
        <w:trPr>
          <w:jc w:val="center"/>
        </w:trPr>
        <w:tc>
          <w:tcPr>
            <w:cnfStyle w:val="001000000000" w:firstRow="0" w:lastRow="0" w:firstColumn="1" w:lastColumn="0" w:oddVBand="0" w:evenVBand="0" w:oddHBand="0" w:evenHBand="0" w:firstRowFirstColumn="0" w:firstRowLastColumn="0" w:lastRowFirstColumn="0" w:lastRowLastColumn="0"/>
            <w:tcW w:w="4732" w:type="dxa"/>
            <w:tcBorders>
              <w:right w:val="none" w:sz="0" w:space="0" w:color="auto"/>
            </w:tcBorders>
            <w:shd w:val="clear" w:color="auto" w:fill="auto"/>
          </w:tcPr>
          <w:p w14:paraId="505FB256" w14:textId="77777777" w:rsidR="002E255F" w:rsidRPr="007E1093" w:rsidRDefault="002E255F" w:rsidP="00155097">
            <w:pPr>
              <w:tabs>
                <w:tab w:val="left" w:pos="567"/>
                <w:tab w:val="left" w:pos="851"/>
              </w:tabs>
              <w:jc w:val="both"/>
              <w:rPr>
                <w:rFonts w:ascii="Times New Roman" w:hAnsi="Times New Roman" w:cs="Times New Roman"/>
                <w:b w:val="0"/>
                <w:bCs w:val="0"/>
                <w:sz w:val="28"/>
                <w:szCs w:val="28"/>
                <w:lang w:val="kk-KZ"/>
              </w:rPr>
            </w:pPr>
            <w:r w:rsidRPr="007E1093">
              <w:rPr>
                <w:rFonts w:ascii="Times New Roman" w:hAnsi="Times New Roman" w:cs="Times New Roman"/>
                <w:noProof/>
                <w:sz w:val="28"/>
                <w:szCs w:val="28"/>
                <w:lang w:eastAsia="ru-RU"/>
              </w:rPr>
              <w:drawing>
                <wp:inline distT="0" distB="0" distL="0" distR="0" wp14:anchorId="387A1093" wp14:editId="039D404B">
                  <wp:extent cx="2823210" cy="2609850"/>
                  <wp:effectExtent l="0" t="0" r="0" b="0"/>
                  <wp:docPr id="16" name="Рисунок 5"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 descr="Изображение выглядит как внутренний&#10;&#10;Автоматически созданное описание"/>
                          <pic:cNvPicPr>
                            <a:picLocks noChangeAspect="1"/>
                          </pic:cNvPicPr>
                        </pic:nvPicPr>
                        <pic:blipFill rotWithShape="1">
                          <a:blip r:embed="rId92" cstate="print">
                            <a:extLst>
                              <a:ext uri="{28A0092B-C50C-407E-A947-70E740481C1C}">
                                <a14:useLocalDpi xmlns:a14="http://schemas.microsoft.com/office/drawing/2010/main" val="0"/>
                              </a:ext>
                            </a:extLst>
                          </a:blip>
                          <a:srcRect b="9558"/>
                          <a:stretch/>
                        </pic:blipFill>
                        <pic:spPr bwMode="auto">
                          <a:xfrm>
                            <a:off x="0" y="0"/>
                            <a:ext cx="2845654" cy="2630598"/>
                          </a:xfrm>
                          <a:prstGeom prst="rect">
                            <a:avLst/>
                          </a:prstGeom>
                          <a:ln>
                            <a:noFill/>
                          </a:ln>
                          <a:extLst>
                            <a:ext uri="{53640926-AAD7-44D8-BBD7-CCE9431645EC}">
                              <a14:shadowObscured xmlns:a14="http://schemas.microsoft.com/office/drawing/2010/main"/>
                            </a:ext>
                          </a:extLst>
                        </pic:spPr>
                      </pic:pic>
                    </a:graphicData>
                  </a:graphic>
                </wp:inline>
              </w:drawing>
            </w:r>
          </w:p>
        </w:tc>
        <w:tc>
          <w:tcPr>
            <w:tcW w:w="4613" w:type="dxa"/>
            <w:shd w:val="clear" w:color="auto" w:fill="auto"/>
          </w:tcPr>
          <w:p w14:paraId="024970FA" w14:textId="77777777" w:rsidR="002E255F" w:rsidRPr="007E1093" w:rsidRDefault="002E255F" w:rsidP="00155097">
            <w:pPr>
              <w:tabs>
                <w:tab w:val="left" w:pos="567"/>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kk-KZ"/>
              </w:rPr>
            </w:pPr>
            <w:r w:rsidRPr="007E1093">
              <w:rPr>
                <w:rFonts w:ascii="Times New Roman" w:hAnsi="Times New Roman" w:cs="Times New Roman"/>
                <w:b/>
                <w:bCs/>
                <w:noProof/>
                <w:sz w:val="28"/>
                <w:szCs w:val="28"/>
                <w:lang w:eastAsia="ru-RU"/>
              </w:rPr>
              <w:drawing>
                <wp:inline distT="0" distB="0" distL="0" distR="0" wp14:anchorId="092D7071" wp14:editId="2801F253">
                  <wp:extent cx="2816224" cy="2609850"/>
                  <wp:effectExtent l="0" t="0" r="0" b="0"/>
                  <wp:docPr id="17"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Изображение выглядит как текст&#10;&#10;Автоматически созданное описание"/>
                          <pic:cNvPicPr>
                            <a:picLocks noChangeAspect="1"/>
                          </pic:cNvPicPr>
                        </pic:nvPicPr>
                        <pic:blipFill rotWithShape="1">
                          <a:blip r:embed="rId93" cstate="print">
                            <a:extLst>
                              <a:ext uri="{28A0092B-C50C-407E-A947-70E740481C1C}">
                                <a14:useLocalDpi xmlns:a14="http://schemas.microsoft.com/office/drawing/2010/main" val="0"/>
                              </a:ext>
                            </a:extLst>
                          </a:blip>
                          <a:srcRect b="9928"/>
                          <a:stretch/>
                        </pic:blipFill>
                        <pic:spPr bwMode="auto">
                          <a:xfrm>
                            <a:off x="0" y="0"/>
                            <a:ext cx="2828506" cy="2621232"/>
                          </a:xfrm>
                          <a:prstGeom prst="rect">
                            <a:avLst/>
                          </a:prstGeom>
                          <a:ln>
                            <a:noFill/>
                          </a:ln>
                          <a:extLst>
                            <a:ext uri="{53640926-AAD7-44D8-BBD7-CCE9431645EC}">
                              <a14:shadowObscured xmlns:a14="http://schemas.microsoft.com/office/drawing/2010/main"/>
                            </a:ext>
                          </a:extLst>
                        </pic:spPr>
                      </pic:pic>
                    </a:graphicData>
                  </a:graphic>
                </wp:inline>
              </w:drawing>
            </w:r>
          </w:p>
        </w:tc>
      </w:tr>
      <w:tr w:rsidR="007E1093" w:rsidRPr="007E1093" w14:paraId="5A3C6ED9" w14:textId="77777777" w:rsidTr="00852013">
        <w:trPr>
          <w:jc w:val="center"/>
        </w:trPr>
        <w:tc>
          <w:tcPr>
            <w:cnfStyle w:val="001000000000" w:firstRow="0" w:lastRow="0" w:firstColumn="1" w:lastColumn="0" w:oddVBand="0" w:evenVBand="0" w:oddHBand="0" w:evenHBand="0" w:firstRowFirstColumn="0" w:firstRowLastColumn="0" w:lastRowFirstColumn="0" w:lastRowLastColumn="0"/>
            <w:tcW w:w="4732" w:type="dxa"/>
            <w:tcBorders>
              <w:right w:val="none" w:sz="0" w:space="0" w:color="auto"/>
            </w:tcBorders>
            <w:shd w:val="clear" w:color="auto" w:fill="auto"/>
          </w:tcPr>
          <w:p w14:paraId="008A96F0" w14:textId="5B47DC46" w:rsidR="002E255F" w:rsidRPr="00BB3CCA" w:rsidRDefault="002E255F" w:rsidP="00155097">
            <w:pPr>
              <w:tabs>
                <w:tab w:val="left" w:pos="567"/>
                <w:tab w:val="left" w:pos="851"/>
              </w:tabs>
              <w:jc w:val="center"/>
              <w:rPr>
                <w:rFonts w:ascii="Times New Roman" w:hAnsi="Times New Roman" w:cs="Times New Roman"/>
                <w:b w:val="0"/>
                <w:bCs w:val="0"/>
                <w:caps w:val="0"/>
                <w:sz w:val="28"/>
                <w:szCs w:val="28"/>
                <w:lang w:val="kk-KZ"/>
              </w:rPr>
            </w:pPr>
            <w:r w:rsidRPr="00BB3CCA">
              <w:rPr>
                <w:rFonts w:ascii="Times New Roman" w:hAnsi="Times New Roman" w:cs="Times New Roman"/>
                <w:b w:val="0"/>
                <w:bCs w:val="0"/>
                <w:sz w:val="28"/>
                <w:szCs w:val="28"/>
                <w:lang w:val="kk-KZ"/>
              </w:rPr>
              <w:t>ALG -</w:t>
            </w:r>
            <w:r w:rsidR="00851E03">
              <w:rPr>
                <w:rFonts w:ascii="Times New Roman" w:hAnsi="Times New Roman" w:cs="Times New Roman"/>
                <w:b w:val="0"/>
                <w:bCs w:val="0"/>
                <w:sz w:val="28"/>
                <w:szCs w:val="28"/>
                <w:lang w:val="en-US"/>
              </w:rPr>
              <w:t xml:space="preserve"> </w:t>
            </w:r>
            <w:r w:rsidR="00851E03" w:rsidRPr="00851E03">
              <w:rPr>
                <w:rFonts w:ascii="Times New Roman" w:hAnsi="Times New Roman" w:cs="Times New Roman"/>
                <w:b w:val="0"/>
                <w:bCs w:val="0"/>
                <w:sz w:val="28"/>
                <w:szCs w:val="28"/>
                <w:lang w:val="en-US"/>
              </w:rPr>
              <w:t>G</w:t>
            </w:r>
            <w:r w:rsidR="00851E03" w:rsidRPr="00851E03">
              <w:rPr>
                <w:rFonts w:ascii="Times New Roman" w:hAnsi="Times New Roman" w:cs="Times New Roman"/>
                <w:b w:val="0"/>
                <w:bCs w:val="0"/>
                <w:caps w:val="0"/>
                <w:sz w:val="28"/>
                <w:szCs w:val="28"/>
                <w:lang w:val="kk-KZ"/>
              </w:rPr>
              <w:t>el</w:t>
            </w:r>
            <w:r w:rsidRPr="00BB3CCA">
              <w:rPr>
                <w:rFonts w:ascii="Times New Roman" w:hAnsi="Times New Roman" w:cs="Times New Roman"/>
                <w:b w:val="0"/>
                <w:bCs w:val="0"/>
                <w:sz w:val="28"/>
                <w:szCs w:val="28"/>
                <w:lang w:val="kk-KZ"/>
              </w:rPr>
              <w:t xml:space="preserve">  (</w:t>
            </w:r>
            <w:r w:rsidRPr="00BB3CCA">
              <w:rPr>
                <w:rFonts w:ascii="Times New Roman" w:hAnsi="Times New Roman" w:cs="Times New Roman"/>
                <w:b w:val="0"/>
                <w:bCs w:val="0"/>
                <w:sz w:val="28"/>
                <w:szCs w:val="28"/>
                <w:lang w:val="en-US"/>
              </w:rPr>
              <w:t>C</w:t>
            </w:r>
            <w:r w:rsidR="009B7CC6" w:rsidRPr="00BB3CCA">
              <w:rPr>
                <w:rFonts w:ascii="Times New Roman" w:hAnsi="Times New Roman" w:cs="Times New Roman"/>
                <w:b w:val="0"/>
                <w:bCs w:val="0"/>
                <w:caps w:val="0"/>
                <w:sz w:val="28"/>
                <w:szCs w:val="28"/>
                <w:lang w:val="en-US"/>
              </w:rPr>
              <w:t>a</w:t>
            </w:r>
            <w:r w:rsidRPr="00BB3CCA">
              <w:rPr>
                <w:rFonts w:ascii="Times New Roman" w:hAnsi="Times New Roman" w:cs="Times New Roman"/>
                <w:b w:val="0"/>
                <w:bCs w:val="0"/>
                <w:sz w:val="28"/>
                <w:szCs w:val="28"/>
                <w:lang w:val="en-US"/>
              </w:rPr>
              <w:t>C</w:t>
            </w:r>
            <w:r w:rsidR="00BB3CCA" w:rsidRPr="00BB3CCA">
              <w:rPr>
                <w:rFonts w:ascii="Times New Roman" w:hAnsi="Times New Roman" w:cs="Times New Roman"/>
                <w:b w:val="0"/>
                <w:bCs w:val="0"/>
                <w:caps w:val="0"/>
                <w:sz w:val="28"/>
                <w:szCs w:val="28"/>
                <w:lang w:val="en-US"/>
              </w:rPr>
              <w:t>l</w:t>
            </w:r>
            <w:r w:rsidRPr="00BB3CCA">
              <w:rPr>
                <w:rFonts w:ascii="Times New Roman" w:hAnsi="Times New Roman" w:cs="Times New Roman"/>
                <w:b w:val="0"/>
                <w:bCs w:val="0"/>
                <w:sz w:val="28"/>
                <w:szCs w:val="28"/>
                <w:vertAlign w:val="subscript"/>
                <w:lang w:val="kk-KZ"/>
              </w:rPr>
              <w:t>2</w:t>
            </w:r>
            <w:r w:rsidRPr="00BB3CCA">
              <w:rPr>
                <w:rFonts w:ascii="Times New Roman" w:hAnsi="Times New Roman" w:cs="Times New Roman"/>
                <w:b w:val="0"/>
                <w:bCs w:val="0"/>
                <w:sz w:val="28"/>
                <w:szCs w:val="28"/>
                <w:lang w:val="kk-KZ"/>
              </w:rPr>
              <w:t>)</w:t>
            </w:r>
          </w:p>
        </w:tc>
        <w:tc>
          <w:tcPr>
            <w:tcW w:w="4613" w:type="dxa"/>
            <w:shd w:val="clear" w:color="auto" w:fill="auto"/>
          </w:tcPr>
          <w:p w14:paraId="5FCD18C7" w14:textId="0A010721" w:rsidR="002E255F" w:rsidRPr="007E1093" w:rsidRDefault="002E255F" w:rsidP="00155097">
            <w:pPr>
              <w:tabs>
                <w:tab w:val="left" w:pos="567"/>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ALG </w:t>
            </w:r>
            <w:r w:rsidR="009B7CC6">
              <w:rPr>
                <w:rFonts w:ascii="Times New Roman" w:hAnsi="Times New Roman" w:cs="Times New Roman"/>
                <w:sz w:val="28"/>
                <w:szCs w:val="28"/>
                <w:lang w:val="en-US"/>
              </w:rPr>
              <w:t>-</w:t>
            </w:r>
            <w:r w:rsidRPr="007E1093">
              <w:rPr>
                <w:rFonts w:ascii="Times New Roman" w:hAnsi="Times New Roman" w:cs="Times New Roman"/>
                <w:sz w:val="28"/>
                <w:szCs w:val="28"/>
                <w:lang w:val="kk-KZ"/>
              </w:rPr>
              <w:t xml:space="preserve"> Gel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en-US"/>
              </w:rPr>
              <w:t>)</w:t>
            </w:r>
          </w:p>
        </w:tc>
      </w:tr>
      <w:tr w:rsidR="007E1093" w:rsidRPr="007E1093" w14:paraId="2751D688" w14:textId="77777777" w:rsidTr="00852013">
        <w:trPr>
          <w:jc w:val="center"/>
        </w:trPr>
        <w:tc>
          <w:tcPr>
            <w:cnfStyle w:val="001000000000" w:firstRow="0" w:lastRow="0" w:firstColumn="1" w:lastColumn="0" w:oddVBand="0" w:evenVBand="0" w:oddHBand="0" w:evenHBand="0" w:firstRowFirstColumn="0" w:firstRowLastColumn="0" w:lastRowFirstColumn="0" w:lastRowLastColumn="0"/>
            <w:tcW w:w="4732" w:type="dxa"/>
            <w:tcBorders>
              <w:right w:val="none" w:sz="0" w:space="0" w:color="auto"/>
            </w:tcBorders>
            <w:shd w:val="clear" w:color="auto" w:fill="auto"/>
          </w:tcPr>
          <w:p w14:paraId="5B7556FE" w14:textId="77777777" w:rsidR="002E255F" w:rsidRPr="007E1093" w:rsidRDefault="002E255F" w:rsidP="00155097">
            <w:pPr>
              <w:tabs>
                <w:tab w:val="left" w:pos="567"/>
                <w:tab w:val="left" w:pos="851"/>
              </w:tabs>
              <w:jc w:val="both"/>
              <w:rPr>
                <w:rFonts w:ascii="Times New Roman" w:hAnsi="Times New Roman" w:cs="Times New Roman"/>
                <w:caps w:val="0"/>
                <w:sz w:val="28"/>
                <w:szCs w:val="28"/>
                <w:lang w:val="kk-KZ"/>
              </w:rPr>
            </w:pPr>
            <w:r w:rsidRPr="007E1093">
              <w:rPr>
                <w:rFonts w:ascii="Times New Roman" w:hAnsi="Times New Roman" w:cs="Times New Roman"/>
                <w:noProof/>
                <w:sz w:val="28"/>
                <w:szCs w:val="28"/>
                <w:lang w:eastAsia="ru-RU"/>
              </w:rPr>
              <w:drawing>
                <wp:inline distT="0" distB="0" distL="0" distR="0" wp14:anchorId="2B539675" wp14:editId="5E3BE943">
                  <wp:extent cx="2823210" cy="2638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9477"/>
                          <a:stretch/>
                        </pic:blipFill>
                        <pic:spPr bwMode="auto">
                          <a:xfrm>
                            <a:off x="0" y="0"/>
                            <a:ext cx="2823210" cy="2638425"/>
                          </a:xfrm>
                          <a:prstGeom prst="rect">
                            <a:avLst/>
                          </a:prstGeom>
                          <a:noFill/>
                          <a:ln>
                            <a:noFill/>
                          </a:ln>
                          <a:extLst>
                            <a:ext uri="{53640926-AAD7-44D8-BBD7-CCE9431645EC}">
                              <a14:shadowObscured xmlns:a14="http://schemas.microsoft.com/office/drawing/2010/main"/>
                            </a:ext>
                          </a:extLst>
                        </pic:spPr>
                      </pic:pic>
                    </a:graphicData>
                  </a:graphic>
                </wp:inline>
              </w:drawing>
            </w:r>
            <w:r w:rsidRPr="007E1093">
              <w:rPr>
                <w:rFonts w:ascii="Times New Roman" w:hAnsi="Times New Roman" w:cs="Times New Roman"/>
                <w:sz w:val="28"/>
                <w:szCs w:val="28"/>
              </w:rPr>
              <w:t xml:space="preserve">                                               </w:t>
            </w:r>
          </w:p>
        </w:tc>
        <w:tc>
          <w:tcPr>
            <w:tcW w:w="4613" w:type="dxa"/>
            <w:shd w:val="clear" w:color="auto" w:fill="auto"/>
          </w:tcPr>
          <w:p w14:paraId="3F973826" w14:textId="77777777" w:rsidR="002E255F" w:rsidRPr="007E1093" w:rsidRDefault="002E255F" w:rsidP="00155097">
            <w:pPr>
              <w:tabs>
                <w:tab w:val="left" w:pos="567"/>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kk-KZ"/>
              </w:rPr>
            </w:pPr>
            <w:r w:rsidRPr="007E1093">
              <w:rPr>
                <w:rFonts w:ascii="Times New Roman" w:hAnsi="Times New Roman" w:cs="Times New Roman"/>
                <w:noProof/>
                <w:sz w:val="28"/>
                <w:szCs w:val="28"/>
                <w:lang w:eastAsia="ru-RU"/>
              </w:rPr>
              <w:drawing>
                <wp:inline distT="0" distB="0" distL="0" distR="0" wp14:anchorId="1AC0F0A5" wp14:editId="34DEB113">
                  <wp:extent cx="2828290" cy="2638425"/>
                  <wp:effectExtent l="0" t="0" r="0" b="0"/>
                  <wp:docPr id="26"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 descr="Изображение выглядит как текст&#10;&#10;Автоматически созданное описание"/>
                          <pic:cNvPicPr>
                            <a:picLocks noChangeAspect="1"/>
                          </pic:cNvPicPr>
                        </pic:nvPicPr>
                        <pic:blipFill rotWithShape="1">
                          <a:blip r:embed="rId95" cstate="print">
                            <a:extLst>
                              <a:ext uri="{28A0092B-C50C-407E-A947-70E740481C1C}">
                                <a14:useLocalDpi xmlns:a14="http://schemas.microsoft.com/office/drawing/2010/main" val="0"/>
                              </a:ext>
                            </a:extLst>
                          </a:blip>
                          <a:srcRect b="10645"/>
                          <a:stretch/>
                        </pic:blipFill>
                        <pic:spPr bwMode="auto">
                          <a:xfrm>
                            <a:off x="0" y="0"/>
                            <a:ext cx="2828290" cy="2638425"/>
                          </a:xfrm>
                          <a:prstGeom prst="rect">
                            <a:avLst/>
                          </a:prstGeom>
                          <a:ln>
                            <a:noFill/>
                          </a:ln>
                          <a:extLst>
                            <a:ext uri="{53640926-AAD7-44D8-BBD7-CCE9431645EC}">
                              <a14:shadowObscured xmlns:a14="http://schemas.microsoft.com/office/drawing/2010/main"/>
                            </a:ext>
                          </a:extLst>
                        </pic:spPr>
                      </pic:pic>
                    </a:graphicData>
                  </a:graphic>
                </wp:inline>
              </w:drawing>
            </w:r>
          </w:p>
        </w:tc>
      </w:tr>
      <w:tr w:rsidR="007E1093" w:rsidRPr="002D67C0" w14:paraId="3073C257" w14:textId="77777777" w:rsidTr="00852013">
        <w:trPr>
          <w:jc w:val="center"/>
        </w:trPr>
        <w:tc>
          <w:tcPr>
            <w:cnfStyle w:val="001000000000" w:firstRow="0" w:lastRow="0" w:firstColumn="1" w:lastColumn="0" w:oddVBand="0" w:evenVBand="0" w:oddHBand="0" w:evenHBand="0" w:firstRowFirstColumn="0" w:firstRowLastColumn="0" w:lastRowFirstColumn="0" w:lastRowLastColumn="0"/>
            <w:tcW w:w="4672" w:type="dxa"/>
            <w:tcBorders>
              <w:right w:val="none" w:sz="0" w:space="0" w:color="auto"/>
            </w:tcBorders>
            <w:shd w:val="clear" w:color="auto" w:fill="auto"/>
          </w:tcPr>
          <w:p w14:paraId="099FF940" w14:textId="0B1456F8" w:rsidR="002E255F" w:rsidRPr="00BB3CCA" w:rsidRDefault="002E255F" w:rsidP="00155097">
            <w:pPr>
              <w:jc w:val="center"/>
              <w:rPr>
                <w:rFonts w:ascii="Times New Roman" w:hAnsi="Times New Roman" w:cs="Times New Roman"/>
                <w:b w:val="0"/>
                <w:bCs w:val="0"/>
                <w:sz w:val="28"/>
                <w:szCs w:val="28"/>
                <w:lang w:val="en-US"/>
              </w:rPr>
            </w:pPr>
            <w:r w:rsidRPr="00BB3CCA">
              <w:rPr>
                <w:rFonts w:ascii="Times New Roman" w:hAnsi="Times New Roman" w:cs="Times New Roman"/>
                <w:b w:val="0"/>
                <w:bCs w:val="0"/>
                <w:sz w:val="28"/>
                <w:szCs w:val="28"/>
                <w:lang w:val="kk-KZ"/>
              </w:rPr>
              <w:t>Al</w:t>
            </w:r>
            <w:r w:rsidRPr="00BB3CCA">
              <w:rPr>
                <w:rFonts w:ascii="Times New Roman" w:hAnsi="Times New Roman" w:cs="Times New Roman"/>
                <w:b w:val="0"/>
                <w:bCs w:val="0"/>
                <w:sz w:val="28"/>
                <w:szCs w:val="28"/>
                <w:lang w:val="en-US"/>
              </w:rPr>
              <w:t>G</w:t>
            </w:r>
            <w:r w:rsidRPr="00BB3CCA">
              <w:rPr>
                <w:rFonts w:ascii="Times New Roman" w:hAnsi="Times New Roman" w:cs="Times New Roman"/>
                <w:b w:val="0"/>
                <w:bCs w:val="0"/>
                <w:sz w:val="28"/>
                <w:szCs w:val="28"/>
              </w:rPr>
              <w:t xml:space="preserve"> - </w:t>
            </w:r>
            <w:r w:rsidRPr="00BB3CCA">
              <w:rPr>
                <w:rFonts w:ascii="Times New Roman" w:hAnsi="Times New Roman" w:cs="Times New Roman"/>
                <w:b w:val="0"/>
                <w:bCs w:val="0"/>
                <w:sz w:val="28"/>
                <w:szCs w:val="28"/>
                <w:lang w:val="en-US"/>
              </w:rPr>
              <w:t>G</w:t>
            </w:r>
            <w:r w:rsidR="00851E03">
              <w:rPr>
                <w:rFonts w:ascii="Times New Roman" w:hAnsi="Times New Roman" w:cs="Times New Roman"/>
                <w:b w:val="0"/>
                <w:bCs w:val="0"/>
                <w:caps w:val="0"/>
                <w:sz w:val="28"/>
                <w:szCs w:val="28"/>
                <w:lang w:val="en-US"/>
              </w:rPr>
              <w:t>e</w:t>
            </w:r>
            <w:r w:rsidR="00851E03" w:rsidRPr="00BB3CCA">
              <w:rPr>
                <w:rFonts w:ascii="Times New Roman" w:hAnsi="Times New Roman" w:cs="Times New Roman"/>
                <w:b w:val="0"/>
                <w:bCs w:val="0"/>
                <w:caps w:val="0"/>
                <w:sz w:val="28"/>
                <w:szCs w:val="28"/>
                <w:lang w:val="kk-KZ"/>
              </w:rPr>
              <w:t>l</w:t>
            </w:r>
            <w:r w:rsidRPr="00BB3CCA">
              <w:rPr>
                <w:rFonts w:ascii="Times New Roman" w:hAnsi="Times New Roman" w:cs="Times New Roman"/>
                <w:b w:val="0"/>
                <w:bCs w:val="0"/>
                <w:sz w:val="28"/>
                <w:szCs w:val="28"/>
                <w:lang w:val="en-US"/>
              </w:rPr>
              <w:t xml:space="preserve"> </w:t>
            </w:r>
            <w:r w:rsidRPr="00BB3CCA">
              <w:rPr>
                <w:rFonts w:ascii="Times New Roman" w:hAnsi="Times New Roman" w:cs="Times New Roman"/>
                <w:b w:val="0"/>
                <w:bCs w:val="0"/>
                <w:sz w:val="28"/>
                <w:szCs w:val="28"/>
                <w:lang w:val="kk-KZ"/>
              </w:rPr>
              <w:t>(</w:t>
            </w:r>
            <w:r w:rsidRPr="00BB3CCA">
              <w:rPr>
                <w:rFonts w:ascii="Times New Roman" w:hAnsi="Times New Roman" w:cs="Times New Roman"/>
                <w:b w:val="0"/>
                <w:bCs w:val="0"/>
                <w:sz w:val="28"/>
                <w:szCs w:val="28"/>
                <w:lang w:val="en-US"/>
              </w:rPr>
              <w:t>C</w:t>
            </w:r>
            <w:r w:rsidR="009B7CC6" w:rsidRPr="00BB3CCA">
              <w:rPr>
                <w:rFonts w:ascii="Times New Roman" w:hAnsi="Times New Roman" w:cs="Times New Roman"/>
                <w:b w:val="0"/>
                <w:bCs w:val="0"/>
                <w:caps w:val="0"/>
                <w:sz w:val="28"/>
                <w:szCs w:val="28"/>
                <w:lang w:val="en-US"/>
              </w:rPr>
              <w:t>a</w:t>
            </w:r>
            <w:r w:rsidRPr="00BB3CCA">
              <w:rPr>
                <w:rFonts w:ascii="Times New Roman" w:hAnsi="Times New Roman" w:cs="Times New Roman"/>
                <w:b w:val="0"/>
                <w:bCs w:val="0"/>
                <w:sz w:val="28"/>
                <w:szCs w:val="28"/>
                <w:lang w:val="en-US"/>
              </w:rPr>
              <w:t>C</w:t>
            </w:r>
            <w:r w:rsidR="00BB3CCA" w:rsidRPr="00BB3CCA">
              <w:rPr>
                <w:rFonts w:ascii="Times New Roman" w:hAnsi="Times New Roman" w:cs="Times New Roman"/>
                <w:b w:val="0"/>
                <w:bCs w:val="0"/>
                <w:caps w:val="0"/>
                <w:sz w:val="28"/>
                <w:szCs w:val="28"/>
                <w:lang w:val="kk-KZ"/>
              </w:rPr>
              <w:t>l</w:t>
            </w:r>
            <w:r w:rsidRPr="00BB3CCA">
              <w:rPr>
                <w:rFonts w:ascii="Times New Roman" w:hAnsi="Times New Roman" w:cs="Times New Roman"/>
                <w:b w:val="0"/>
                <w:bCs w:val="0"/>
                <w:sz w:val="28"/>
                <w:szCs w:val="28"/>
                <w:vertAlign w:val="subscript"/>
                <w:lang w:val="kk-KZ"/>
              </w:rPr>
              <w:t xml:space="preserve">2 </w:t>
            </w:r>
            <w:r w:rsidRPr="00BB3CCA">
              <w:rPr>
                <w:rFonts w:ascii="Times New Roman" w:hAnsi="Times New Roman" w:cs="Times New Roman"/>
                <w:b w:val="0"/>
                <w:bCs w:val="0"/>
                <w:sz w:val="28"/>
                <w:szCs w:val="28"/>
                <w:lang w:val="kk-KZ"/>
              </w:rPr>
              <w:t>- ga</w:t>
            </w:r>
            <w:r w:rsidRPr="00BB3CCA">
              <w:rPr>
                <w:rFonts w:ascii="Times New Roman" w:hAnsi="Times New Roman" w:cs="Times New Roman"/>
                <w:b w:val="0"/>
                <w:bCs w:val="0"/>
                <w:sz w:val="28"/>
                <w:szCs w:val="28"/>
                <w:lang w:val="en-US"/>
              </w:rPr>
              <w:t>)</w:t>
            </w:r>
          </w:p>
        </w:tc>
        <w:tc>
          <w:tcPr>
            <w:tcW w:w="4673" w:type="dxa"/>
            <w:shd w:val="clear" w:color="auto" w:fill="auto"/>
          </w:tcPr>
          <w:p w14:paraId="5929B78F" w14:textId="5B46A522" w:rsidR="002E255F" w:rsidRPr="007E1093" w:rsidRDefault="002E255F" w:rsidP="001550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8"/>
                <w:szCs w:val="28"/>
                <w:lang w:val="kk-KZ"/>
              </w:rPr>
            </w:pPr>
            <w:r w:rsidRPr="007E1093">
              <w:rPr>
                <w:rFonts w:ascii="Times New Roman" w:hAnsi="Times New Roman" w:cs="Times New Roman"/>
                <w:sz w:val="28"/>
                <w:szCs w:val="28"/>
                <w:lang w:val="kk-KZ"/>
              </w:rPr>
              <w:t>Al</w:t>
            </w:r>
            <w:r w:rsidRPr="007E1093">
              <w:rPr>
                <w:rFonts w:ascii="Times New Roman" w:hAnsi="Times New Roman" w:cs="Times New Roman"/>
                <w:sz w:val="28"/>
                <w:szCs w:val="28"/>
                <w:lang w:val="en-US"/>
              </w:rPr>
              <w:t xml:space="preserve">G </w:t>
            </w:r>
            <w:r w:rsidR="009B7CC6">
              <w:rPr>
                <w:rFonts w:ascii="Times New Roman" w:hAnsi="Times New Roman" w:cs="Times New Roman"/>
                <w:sz w:val="28"/>
                <w:szCs w:val="28"/>
                <w:lang w:val="en-US"/>
              </w:rPr>
              <w:t>-</w:t>
            </w:r>
            <w:r w:rsidRPr="007E1093">
              <w:rPr>
                <w:rFonts w:ascii="Times New Roman" w:hAnsi="Times New Roman" w:cs="Times New Roman"/>
                <w:sz w:val="28"/>
                <w:szCs w:val="28"/>
                <w:lang w:val="en-US"/>
              </w:rPr>
              <w:t xml:space="preserve"> G</w:t>
            </w:r>
            <w:r w:rsidRPr="007E1093">
              <w:rPr>
                <w:rFonts w:ascii="Times New Roman" w:hAnsi="Times New Roman" w:cs="Times New Roman"/>
                <w:sz w:val="28"/>
                <w:szCs w:val="28"/>
                <w:lang w:val="kk-KZ"/>
              </w:rPr>
              <w:t xml:space="preserve">el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w:t>
            </w:r>
            <w:r w:rsidRPr="007E1093">
              <w:rPr>
                <w:rFonts w:ascii="Times New Roman" w:hAnsi="Times New Roman" w:cs="Times New Roman"/>
                <w:sz w:val="28"/>
                <w:szCs w:val="28"/>
                <w:lang w:val="en-US"/>
              </w:rPr>
              <w:t>CaC</w:t>
            </w:r>
            <w:r w:rsidRPr="007E1093">
              <w:rPr>
                <w:rFonts w:ascii="Times New Roman" w:hAnsi="Times New Roman" w:cs="Times New Roman"/>
                <w:sz w:val="28"/>
                <w:szCs w:val="28"/>
                <w:lang w:val="kk-KZ"/>
              </w:rPr>
              <w:t>l</w:t>
            </w:r>
            <w:r w:rsidRPr="007E1093">
              <w:rPr>
                <w:rFonts w:ascii="Times New Roman" w:hAnsi="Times New Roman" w:cs="Times New Roman"/>
                <w:sz w:val="28"/>
                <w:szCs w:val="28"/>
                <w:vertAlign w:val="subscript"/>
                <w:lang w:val="kk-KZ"/>
              </w:rPr>
              <w:t xml:space="preserve">2 </w:t>
            </w:r>
            <w:r w:rsidRPr="007E1093">
              <w:rPr>
                <w:rFonts w:ascii="Times New Roman" w:hAnsi="Times New Roman" w:cs="Times New Roman"/>
                <w:sz w:val="28"/>
                <w:szCs w:val="28"/>
                <w:lang w:val="en-US"/>
              </w:rPr>
              <w:t>- GA)</w:t>
            </w:r>
          </w:p>
        </w:tc>
      </w:tr>
    </w:tbl>
    <w:p w14:paraId="34DC85CD" w14:textId="77777777" w:rsidR="000C3AFF" w:rsidRPr="007E1093" w:rsidRDefault="000C3AFF" w:rsidP="00155097">
      <w:pPr>
        <w:tabs>
          <w:tab w:val="left" w:pos="851"/>
        </w:tabs>
        <w:spacing w:after="0" w:line="240" w:lineRule="auto"/>
        <w:jc w:val="both"/>
        <w:rPr>
          <w:rFonts w:ascii="Times New Roman" w:hAnsi="Times New Roman" w:cs="Times New Roman"/>
          <w:sz w:val="28"/>
          <w:szCs w:val="28"/>
          <w:lang w:val="kk-KZ"/>
        </w:rPr>
      </w:pPr>
    </w:p>
    <w:p w14:paraId="77BAD352" w14:textId="019A96AE" w:rsidR="00E97885" w:rsidRDefault="000B7D0C" w:rsidP="00900AE8">
      <w:pPr>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2</w:t>
      </w:r>
      <w:r w:rsidR="00E97885">
        <w:rPr>
          <w:rFonts w:ascii="Times New Roman" w:hAnsi="Times New Roman" w:cs="Times New Roman"/>
          <w:bCs/>
          <w:sz w:val="28"/>
          <w:szCs w:val="28"/>
          <w:lang w:val="kk-KZ"/>
        </w:rPr>
        <w:t>2</w:t>
      </w:r>
      <w:r w:rsidR="00BD508B" w:rsidRPr="007E1093">
        <w:rPr>
          <w:rFonts w:ascii="Times New Roman" w:hAnsi="Times New Roman" w:cs="Times New Roman"/>
          <w:bCs/>
          <w:sz w:val="28"/>
          <w:szCs w:val="28"/>
          <w:lang w:val="kk-KZ"/>
        </w:rPr>
        <w:t xml:space="preserve"> - сурет</w:t>
      </w:r>
      <w:r w:rsidR="00514557" w:rsidRPr="007E1093">
        <w:rPr>
          <w:rFonts w:ascii="Times New Roman" w:hAnsi="Times New Roman" w:cs="Times New Roman"/>
          <w:bCs/>
          <w:sz w:val="28"/>
          <w:szCs w:val="28"/>
          <w:lang w:val="kk-KZ"/>
        </w:rPr>
        <w:t xml:space="preserve">.  </w:t>
      </w:r>
      <w:r w:rsidR="00DA4EA9" w:rsidRPr="007E1093">
        <w:rPr>
          <w:rFonts w:ascii="Times New Roman" w:hAnsi="Times New Roman" w:cs="Times New Roman"/>
          <w:bCs/>
          <w:sz w:val="28"/>
          <w:szCs w:val="28"/>
          <w:lang w:val="kk-KZ"/>
        </w:rPr>
        <w:t>А</w:t>
      </w:r>
      <w:r w:rsidR="00514557" w:rsidRPr="007E1093">
        <w:rPr>
          <w:rFonts w:ascii="Times New Roman" w:hAnsi="Times New Roman" w:cs="Times New Roman"/>
          <w:bCs/>
          <w:sz w:val="28"/>
          <w:szCs w:val="28"/>
          <w:lang w:val="kk-KZ"/>
        </w:rPr>
        <w:t>льгинат, альгинат – желатин полимерлі матрицаларының қималарының СЭМ кескіндері</w:t>
      </w:r>
    </w:p>
    <w:p w14:paraId="0699874C" w14:textId="77777777" w:rsidR="00900AE8" w:rsidRPr="00900AE8" w:rsidRDefault="00900AE8" w:rsidP="00900AE8">
      <w:pPr>
        <w:spacing w:after="0" w:line="240" w:lineRule="auto"/>
        <w:jc w:val="center"/>
        <w:rPr>
          <w:rFonts w:ascii="Times New Roman" w:hAnsi="Times New Roman" w:cs="Times New Roman"/>
          <w:bCs/>
          <w:sz w:val="28"/>
          <w:szCs w:val="28"/>
          <w:lang w:val="kk-KZ"/>
        </w:rPr>
      </w:pPr>
    </w:p>
    <w:p w14:paraId="7EA334E8" w14:textId="21A5E49A" w:rsidR="00685151" w:rsidRPr="00BB3CCA" w:rsidRDefault="00685151" w:rsidP="00BB3CCA">
      <w:pPr>
        <w:pStyle w:val="2"/>
        <w:ind w:firstLine="567"/>
        <w:jc w:val="both"/>
        <w:rPr>
          <w:rFonts w:ascii="Times New Roman" w:hAnsi="Times New Roman" w:cs="Times New Roman"/>
          <w:color w:val="auto"/>
          <w:sz w:val="28"/>
          <w:szCs w:val="28"/>
          <w:lang w:val="kk-KZ"/>
        </w:rPr>
      </w:pPr>
      <w:bookmarkStart w:id="102" w:name="_Toc164201530"/>
      <w:r w:rsidRPr="00BB3CCA">
        <w:rPr>
          <w:rFonts w:ascii="Times New Roman" w:hAnsi="Times New Roman" w:cs="Times New Roman"/>
          <w:color w:val="auto"/>
          <w:sz w:val="28"/>
          <w:szCs w:val="28"/>
          <w:lang w:val="kk-KZ"/>
        </w:rPr>
        <w:lastRenderedPageBreak/>
        <w:t>3</w:t>
      </w:r>
      <w:r w:rsidR="001F7DBA" w:rsidRPr="00BB3CCA">
        <w:rPr>
          <w:rFonts w:ascii="Times New Roman" w:hAnsi="Times New Roman" w:cs="Times New Roman"/>
          <w:color w:val="auto"/>
          <w:sz w:val="28"/>
          <w:szCs w:val="28"/>
          <w:lang w:val="kk-KZ"/>
        </w:rPr>
        <w:t>.</w:t>
      </w:r>
      <w:r w:rsidR="00291FC9" w:rsidRPr="00BB3CCA">
        <w:rPr>
          <w:rFonts w:ascii="Times New Roman" w:hAnsi="Times New Roman" w:cs="Times New Roman"/>
          <w:color w:val="auto"/>
          <w:sz w:val="28"/>
          <w:szCs w:val="28"/>
          <w:lang w:val="kk-KZ"/>
        </w:rPr>
        <w:t>8</w:t>
      </w:r>
      <w:r w:rsidRPr="00BB3CCA">
        <w:rPr>
          <w:rFonts w:ascii="Times New Roman" w:hAnsi="Times New Roman" w:cs="Times New Roman"/>
          <w:color w:val="auto"/>
          <w:sz w:val="28"/>
          <w:szCs w:val="28"/>
          <w:lang w:val="kk-KZ"/>
        </w:rPr>
        <w:t xml:space="preserve"> Молекулалық динамикалық модел</w:t>
      </w:r>
      <w:r w:rsidR="001731BA" w:rsidRPr="00BB3CCA">
        <w:rPr>
          <w:rFonts w:ascii="Times New Roman" w:hAnsi="Times New Roman" w:cs="Times New Roman"/>
          <w:color w:val="auto"/>
          <w:sz w:val="28"/>
          <w:szCs w:val="28"/>
          <w:lang w:val="kk-KZ"/>
        </w:rPr>
        <w:t>ін құрастыру</w:t>
      </w:r>
      <w:bookmarkEnd w:id="102"/>
      <w:r w:rsidR="001731BA" w:rsidRPr="00BB3CCA">
        <w:rPr>
          <w:rFonts w:ascii="Times New Roman" w:hAnsi="Times New Roman" w:cs="Times New Roman"/>
          <w:color w:val="auto"/>
          <w:sz w:val="28"/>
          <w:szCs w:val="28"/>
          <w:lang w:val="kk-KZ"/>
        </w:rPr>
        <w:t xml:space="preserve">  </w:t>
      </w:r>
    </w:p>
    <w:p w14:paraId="22D31F44" w14:textId="503C661B" w:rsidR="00685151" w:rsidRDefault="00685151"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Потенциалды энергия – бұл молекуладағы атомдардың салыстырмалы орналасуымен байланысты толық энергияның мөлшері. Молекулааралық әрекеттесу механизмдерін анықтау мақсатында алынған полимерлі матрицалардың потенциалды энергиясын модельдеуде </w:t>
      </w:r>
      <w:r w:rsidRPr="001731BA">
        <w:rPr>
          <w:rFonts w:ascii="Times New Roman" w:hAnsi="Times New Roman" w:cs="Times New Roman"/>
          <w:i/>
          <w:iCs/>
          <w:sz w:val="28"/>
          <w:szCs w:val="28"/>
          <w:lang w:val="kk-KZ"/>
        </w:rPr>
        <w:t>Molecular Mechanics 2</w:t>
      </w:r>
      <w:r w:rsidRPr="007E1093">
        <w:rPr>
          <w:rFonts w:ascii="Times New Roman" w:hAnsi="Times New Roman" w:cs="Times New Roman"/>
          <w:sz w:val="28"/>
          <w:szCs w:val="28"/>
          <w:lang w:val="kk-KZ"/>
        </w:rPr>
        <w:t xml:space="preserve"> </w:t>
      </w:r>
      <w:r w:rsidRPr="001731BA">
        <w:rPr>
          <w:rFonts w:ascii="Times New Roman" w:hAnsi="Times New Roman" w:cs="Times New Roman"/>
          <w:i/>
          <w:iCs/>
          <w:sz w:val="28"/>
          <w:szCs w:val="28"/>
          <w:lang w:val="kk-KZ"/>
        </w:rPr>
        <w:t>(MM2)</w:t>
      </w:r>
      <w:r w:rsidR="001731B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бағдарламасы қолданылды.</w:t>
      </w:r>
      <w:r w:rsidR="003E14C1" w:rsidRPr="003E14C1">
        <w:rPr>
          <w:rFonts w:ascii="Times New Roman" w:hAnsi="Times New Roman" w:cs="Times New Roman"/>
          <w:sz w:val="28"/>
          <w:szCs w:val="28"/>
          <w:lang w:val="kk-KZ"/>
        </w:rPr>
        <w:t xml:space="preserve"> </w:t>
      </w:r>
      <w:r w:rsidRPr="001731BA">
        <w:rPr>
          <w:rFonts w:ascii="Times New Roman" w:hAnsi="Times New Roman" w:cs="Times New Roman"/>
          <w:i/>
          <w:iCs/>
          <w:sz w:val="28"/>
          <w:szCs w:val="28"/>
          <w:lang w:val="kk-KZ"/>
        </w:rPr>
        <w:t>MM2</w:t>
      </w:r>
      <w:r w:rsidRPr="007E1093">
        <w:rPr>
          <w:rFonts w:ascii="Times New Roman" w:hAnsi="Times New Roman" w:cs="Times New Roman"/>
          <w:sz w:val="28"/>
          <w:szCs w:val="28"/>
          <w:lang w:val="kk-KZ"/>
        </w:rPr>
        <w:t>-де молекулалық жүйенің потенциалдық энергиясы байланыстың созылу энергиясы, бұрыштық иілу энергиясы, бұралу энергияс</w:t>
      </w:r>
      <w:r w:rsidR="00B8675A">
        <w:rPr>
          <w:rFonts w:ascii="Times New Roman" w:hAnsi="Times New Roman" w:cs="Times New Roman"/>
          <w:sz w:val="28"/>
          <w:szCs w:val="28"/>
          <w:lang w:val="kk-KZ"/>
        </w:rPr>
        <w:t>ы</w:t>
      </w:r>
      <w:r w:rsidRPr="007E1093">
        <w:rPr>
          <w:rFonts w:ascii="Times New Roman" w:hAnsi="Times New Roman" w:cs="Times New Roman"/>
          <w:sz w:val="28"/>
          <w:szCs w:val="28"/>
          <w:lang w:val="kk-KZ"/>
        </w:rPr>
        <w:t>, Ван-дер-Ваальс энергиясы және электростатикалық энергия сияқты белгілі бір атомдық өзара әрекеттесулермен байланысты энергия м</w:t>
      </w:r>
      <w:r w:rsidR="00E52C37">
        <w:rPr>
          <w:rFonts w:ascii="Times New Roman" w:hAnsi="Times New Roman" w:cs="Times New Roman"/>
          <w:sz w:val="28"/>
          <w:szCs w:val="28"/>
          <w:lang w:val="kk-KZ"/>
        </w:rPr>
        <w:t>өлшер</w:t>
      </w:r>
      <w:r w:rsidRPr="007E1093">
        <w:rPr>
          <w:rFonts w:ascii="Times New Roman" w:hAnsi="Times New Roman" w:cs="Times New Roman"/>
          <w:sz w:val="28"/>
          <w:szCs w:val="28"/>
          <w:lang w:val="kk-KZ"/>
        </w:rPr>
        <w:t>лерінің қосындысы ретінде есептеледі (3</w:t>
      </w:r>
      <w:r w:rsidR="003D33FA"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w:t>
      </w:r>
      <w:r w:rsidR="003D33FA"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кесте). Желатин көптеген аминқышқылдарының күрделі қоспасы болғандықтан, желатиннің әрекеттесу энергиясын есептеуде желатиннің негізгі компоненттері глицин мен пролин қолданылды </w:t>
      </w:r>
      <w:sdt>
        <w:sdtPr>
          <w:rPr>
            <w:rFonts w:ascii="Times New Roman" w:hAnsi="Times New Roman" w:cs="Times New Roman"/>
            <w:color w:val="000000"/>
            <w:sz w:val="28"/>
            <w:szCs w:val="28"/>
            <w:lang w:val="kk-KZ"/>
          </w:rPr>
          <w:tag w:val="MENDELEY_CITATION_v3_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"/>
          <w:id w:val="-956408422"/>
          <w:placeholder>
            <w:docPart w:val="EA534816DE684B7495308C5A63AA7E44"/>
          </w:placeholder>
        </w:sdtPr>
        <w:sdtEndPr/>
        <w:sdtContent>
          <w:r w:rsidR="001B1336" w:rsidRPr="001B1336">
            <w:rPr>
              <w:rFonts w:ascii="Times New Roman" w:hAnsi="Times New Roman" w:cs="Times New Roman"/>
              <w:color w:val="000000"/>
              <w:sz w:val="28"/>
              <w:szCs w:val="28"/>
              <w:lang w:val="kk-KZ"/>
            </w:rPr>
            <w:t>[280]</w:t>
          </w:r>
        </w:sdtContent>
      </w:sdt>
      <w:r w:rsidRPr="007E1093">
        <w:rPr>
          <w:rFonts w:ascii="Times New Roman" w:hAnsi="Times New Roman" w:cs="Times New Roman"/>
          <w:sz w:val="28"/>
          <w:szCs w:val="28"/>
          <w:lang w:val="kk-KZ"/>
        </w:rPr>
        <w:t xml:space="preserve">. Барлық молекулярлы құрылымдар </w:t>
      </w:r>
      <w:r w:rsidRPr="001731BA">
        <w:rPr>
          <w:rFonts w:ascii="Times New Roman" w:hAnsi="Times New Roman" w:cs="Times New Roman"/>
          <w:i/>
          <w:iCs/>
          <w:sz w:val="28"/>
          <w:szCs w:val="28"/>
          <w:lang w:val="kk-KZ"/>
        </w:rPr>
        <w:t>ChemDraw Professional Suite 22</w:t>
      </w:r>
      <w:r w:rsidRPr="007E1093">
        <w:rPr>
          <w:rFonts w:ascii="Times New Roman" w:hAnsi="Times New Roman" w:cs="Times New Roman"/>
          <w:sz w:val="28"/>
          <w:szCs w:val="28"/>
          <w:lang w:val="kk-KZ"/>
        </w:rPr>
        <w:t xml:space="preserve"> бағдарламасында құралып, </w:t>
      </w:r>
      <w:r w:rsidR="001731BA">
        <w:rPr>
          <w:rFonts w:ascii="Times New Roman" w:hAnsi="Times New Roman" w:cs="Times New Roman"/>
          <w:sz w:val="28"/>
          <w:szCs w:val="28"/>
          <w:lang w:val="kk-KZ"/>
        </w:rPr>
        <w:t>талданады</w:t>
      </w:r>
      <w:r w:rsidRPr="007E1093">
        <w:rPr>
          <w:rFonts w:ascii="Times New Roman" w:hAnsi="Times New Roman" w:cs="Times New Roman"/>
          <w:sz w:val="28"/>
          <w:szCs w:val="28"/>
          <w:lang w:val="kk-KZ"/>
        </w:rPr>
        <w:t xml:space="preserve">. Модельдеу нәтижелері бойынша инсулинді инкапсуляциялау процесінде диполь – дипольді әрекеттесулер басым: ALG – Ins (81%), Gel – Ins (97%), Ins – Ins (88%). Олар жалпы өзара әрекеттесу энергиясының 80% - дан астамын құрайды, бұл электростатикалық тартылыс алынған матрицалардағы ең басым механизм екенін растайды. Альгинат - желатин өзара әрекеттесуі негізінен полярлық энергия компонентінің жеткіліксіз үлесі бар Ван-дер-Ваальс түріне ие. Желатин мен альгинат арасындағы салыстырмалы түрде әлсіз электростатикалық потенциал гельдің гибридті құрылымын көрсетеді, мұнда барлық компоненттер өзара енетін гель желілерін құрып, тәуелсіз тігілген </w:t>
      </w:r>
      <w:sdt>
        <w:sdtPr>
          <w:rPr>
            <w:rFonts w:ascii="Times New Roman" w:hAnsi="Times New Roman" w:cs="Times New Roman"/>
            <w:color w:val="000000"/>
            <w:sz w:val="28"/>
            <w:szCs w:val="28"/>
            <w:lang w:val="kk-KZ"/>
          </w:rPr>
          <w:tag w:val="MENDELEY_CITATION_v3_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jIuMTAuMTA2IiwiSVNTTiI6IjAxNDE4MTMwIiwiaXNzdWVkIjp7ImRhdGUtcGFydHMiOltbMjAyMywxXV19LCJwYWdlIjoiOTQtMTA0Iiwidm9sdW1lIjoiMjI0In0sImlzVGVtcG9yYXJ5IjpmYWxzZX1dfQ=="/>
          <w:id w:val="183482186"/>
          <w:placeholder>
            <w:docPart w:val="EA534816DE684B7495308C5A63AA7E44"/>
          </w:placeholder>
        </w:sdtPr>
        <w:sdtEndPr/>
        <w:sdtContent>
          <w:r w:rsidR="001B1336" w:rsidRPr="001B1336">
            <w:rPr>
              <w:rFonts w:ascii="Times New Roman" w:hAnsi="Times New Roman" w:cs="Times New Roman"/>
              <w:color w:val="000000"/>
              <w:sz w:val="28"/>
              <w:szCs w:val="28"/>
              <w:lang w:val="kk-KZ"/>
            </w:rPr>
            <w:t>[281]</w:t>
          </w:r>
        </w:sdtContent>
      </w:sdt>
      <w:r w:rsidRPr="007E1093">
        <w:rPr>
          <w:rFonts w:ascii="Times New Roman" w:hAnsi="Times New Roman" w:cs="Times New Roman"/>
          <w:sz w:val="28"/>
          <w:szCs w:val="28"/>
          <w:lang w:val="kk-KZ"/>
        </w:rPr>
        <w:t xml:space="preserve">. </w:t>
      </w:r>
    </w:p>
    <w:p w14:paraId="1152EA94" w14:textId="77777777" w:rsidR="00E97885" w:rsidRPr="007E1093" w:rsidRDefault="00E97885" w:rsidP="00155097">
      <w:pPr>
        <w:spacing w:after="0" w:line="240" w:lineRule="auto"/>
        <w:ind w:firstLine="567"/>
        <w:jc w:val="both"/>
        <w:rPr>
          <w:rFonts w:ascii="Times New Roman" w:hAnsi="Times New Roman" w:cs="Times New Roman"/>
          <w:sz w:val="28"/>
          <w:szCs w:val="28"/>
          <w:lang w:val="kk-KZ"/>
        </w:rPr>
      </w:pPr>
    </w:p>
    <w:p w14:paraId="18633A5D" w14:textId="682A9382" w:rsidR="00685151" w:rsidRDefault="00685151" w:rsidP="00155097">
      <w:pPr>
        <w:spacing w:after="0" w:line="240" w:lineRule="auto"/>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3 – кесте. ALG - Gel - Ins жүйесіндегі молекулааралық әрекеттесудің есептелген энергиялары</w:t>
      </w:r>
    </w:p>
    <w:p w14:paraId="5C2555FF" w14:textId="77777777" w:rsidR="00ED5729" w:rsidRPr="007E1093" w:rsidRDefault="00ED5729" w:rsidP="00155097">
      <w:pPr>
        <w:spacing w:after="0" w:line="240" w:lineRule="auto"/>
        <w:jc w:val="both"/>
        <w:rPr>
          <w:rFonts w:ascii="Times New Roman" w:hAnsi="Times New Roman" w:cs="Times New Roman"/>
          <w:sz w:val="28"/>
          <w:szCs w:val="28"/>
          <w:lang w:val="kk-KZ"/>
        </w:rPr>
      </w:pPr>
    </w:p>
    <w:tbl>
      <w:tblPr>
        <w:tblStyle w:val="ad"/>
        <w:tblW w:w="5040" w:type="pct"/>
        <w:tblLook w:val="04A0" w:firstRow="1" w:lastRow="0" w:firstColumn="1" w:lastColumn="0" w:noHBand="0" w:noVBand="1"/>
      </w:tblPr>
      <w:tblGrid>
        <w:gridCol w:w="2821"/>
        <w:gridCol w:w="2426"/>
        <w:gridCol w:w="1414"/>
        <w:gridCol w:w="1526"/>
        <w:gridCol w:w="1746"/>
      </w:tblGrid>
      <w:tr w:rsidR="007E1093" w:rsidRPr="007E1093" w14:paraId="34FD6348" w14:textId="77777777" w:rsidTr="00402720">
        <w:trPr>
          <w:trHeight w:val="599"/>
        </w:trPr>
        <w:tc>
          <w:tcPr>
            <w:tcW w:w="1420" w:type="pct"/>
            <w:tcBorders>
              <w:top w:val="single" w:sz="4" w:space="0" w:color="auto"/>
              <w:left w:val="single" w:sz="4" w:space="0" w:color="auto"/>
              <w:bottom w:val="single" w:sz="4" w:space="0" w:color="auto"/>
              <w:right w:val="single" w:sz="4" w:space="0" w:color="auto"/>
            </w:tcBorders>
            <w:noWrap/>
            <w:hideMark/>
          </w:tcPr>
          <w:p w14:paraId="31C2C047" w14:textId="77777777" w:rsidR="00685151" w:rsidRPr="007E1093" w:rsidRDefault="00685151" w:rsidP="00155097">
            <w:pPr>
              <w:adjustRightInd w:val="0"/>
              <w:snapToGrid w:val="0"/>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Энергия (ккал / моль)</w:t>
            </w:r>
          </w:p>
        </w:tc>
        <w:tc>
          <w:tcPr>
            <w:tcW w:w="1221" w:type="pct"/>
            <w:tcBorders>
              <w:top w:val="single" w:sz="4" w:space="0" w:color="auto"/>
              <w:left w:val="single" w:sz="4" w:space="0" w:color="auto"/>
              <w:bottom w:val="single" w:sz="4" w:space="0" w:color="auto"/>
              <w:right w:val="single" w:sz="4" w:space="0" w:color="auto"/>
            </w:tcBorders>
            <w:noWrap/>
            <w:hideMark/>
          </w:tcPr>
          <w:p w14:paraId="17572A01"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Натрий альгинаты</w:t>
            </w:r>
          </w:p>
        </w:tc>
        <w:tc>
          <w:tcPr>
            <w:tcW w:w="712" w:type="pct"/>
            <w:tcBorders>
              <w:top w:val="single" w:sz="4" w:space="0" w:color="auto"/>
              <w:left w:val="single" w:sz="4" w:space="0" w:color="auto"/>
              <w:bottom w:val="single" w:sz="4" w:space="0" w:color="auto"/>
              <w:right w:val="single" w:sz="4" w:space="0" w:color="auto"/>
            </w:tcBorders>
            <w:noWrap/>
            <w:hideMark/>
          </w:tcPr>
          <w:p w14:paraId="05F32369"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Пролин</w:t>
            </w:r>
          </w:p>
        </w:tc>
        <w:tc>
          <w:tcPr>
            <w:tcW w:w="768" w:type="pct"/>
            <w:tcBorders>
              <w:top w:val="single" w:sz="4" w:space="0" w:color="auto"/>
              <w:left w:val="single" w:sz="4" w:space="0" w:color="auto"/>
              <w:bottom w:val="single" w:sz="4" w:space="0" w:color="auto"/>
              <w:right w:val="single" w:sz="4" w:space="0" w:color="auto"/>
            </w:tcBorders>
            <w:noWrap/>
            <w:hideMark/>
          </w:tcPr>
          <w:p w14:paraId="5BA22BB7"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Глицин</w:t>
            </w:r>
          </w:p>
        </w:tc>
        <w:tc>
          <w:tcPr>
            <w:tcW w:w="879" w:type="pct"/>
            <w:tcBorders>
              <w:top w:val="single" w:sz="4" w:space="0" w:color="auto"/>
              <w:left w:val="single" w:sz="4" w:space="0" w:color="auto"/>
              <w:bottom w:val="single" w:sz="4" w:space="0" w:color="auto"/>
              <w:right w:val="single" w:sz="4" w:space="0" w:color="auto"/>
            </w:tcBorders>
            <w:noWrap/>
            <w:hideMark/>
          </w:tcPr>
          <w:p w14:paraId="7773EAA3"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Инсулин</w:t>
            </w:r>
          </w:p>
        </w:tc>
      </w:tr>
      <w:tr w:rsidR="007E1093" w:rsidRPr="007E1093" w14:paraId="3D3BED78" w14:textId="77777777" w:rsidTr="00402720">
        <w:trPr>
          <w:trHeight w:val="579"/>
        </w:trPr>
        <w:tc>
          <w:tcPr>
            <w:tcW w:w="1420" w:type="pct"/>
            <w:tcBorders>
              <w:top w:val="single" w:sz="4" w:space="0" w:color="auto"/>
              <w:left w:val="single" w:sz="4" w:space="0" w:color="auto"/>
              <w:bottom w:val="single" w:sz="4" w:space="0" w:color="auto"/>
              <w:right w:val="single" w:sz="4" w:space="0" w:color="auto"/>
            </w:tcBorders>
            <w:noWrap/>
            <w:hideMark/>
          </w:tcPr>
          <w:p w14:paraId="77D68291" w14:textId="77777777" w:rsidR="00685151" w:rsidRPr="007E1093" w:rsidRDefault="00685151" w:rsidP="00155097">
            <w:pPr>
              <w:adjustRightInd w:val="0"/>
              <w:snapToGrid w:val="0"/>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Натрий альгинаты</w:t>
            </w:r>
          </w:p>
        </w:tc>
        <w:tc>
          <w:tcPr>
            <w:tcW w:w="1221" w:type="pct"/>
            <w:tcBorders>
              <w:top w:val="single" w:sz="4" w:space="0" w:color="auto"/>
              <w:left w:val="single" w:sz="4" w:space="0" w:color="auto"/>
              <w:bottom w:val="single" w:sz="4" w:space="0" w:color="auto"/>
              <w:right w:val="single" w:sz="4" w:space="0" w:color="auto"/>
            </w:tcBorders>
            <w:noWrap/>
            <w:hideMark/>
          </w:tcPr>
          <w:p w14:paraId="7B5BE477"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-215.5</w:t>
            </w:r>
          </w:p>
        </w:tc>
        <w:tc>
          <w:tcPr>
            <w:tcW w:w="712" w:type="pct"/>
            <w:tcBorders>
              <w:top w:val="single" w:sz="4" w:space="0" w:color="auto"/>
              <w:left w:val="single" w:sz="4" w:space="0" w:color="auto"/>
              <w:bottom w:val="single" w:sz="4" w:space="0" w:color="auto"/>
              <w:right w:val="single" w:sz="4" w:space="0" w:color="auto"/>
            </w:tcBorders>
            <w:noWrap/>
            <w:hideMark/>
          </w:tcPr>
          <w:p w14:paraId="0F58A9BC"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-81.9</w:t>
            </w:r>
          </w:p>
        </w:tc>
        <w:tc>
          <w:tcPr>
            <w:tcW w:w="768" w:type="pct"/>
            <w:tcBorders>
              <w:top w:val="single" w:sz="4" w:space="0" w:color="auto"/>
              <w:left w:val="single" w:sz="4" w:space="0" w:color="auto"/>
              <w:bottom w:val="single" w:sz="4" w:space="0" w:color="auto"/>
              <w:right w:val="single" w:sz="4" w:space="0" w:color="auto"/>
            </w:tcBorders>
            <w:noWrap/>
            <w:hideMark/>
          </w:tcPr>
          <w:p w14:paraId="5774588D"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-114.5</w:t>
            </w:r>
          </w:p>
        </w:tc>
        <w:tc>
          <w:tcPr>
            <w:tcW w:w="879" w:type="pct"/>
            <w:tcBorders>
              <w:top w:val="single" w:sz="4" w:space="0" w:color="auto"/>
              <w:left w:val="single" w:sz="4" w:space="0" w:color="auto"/>
              <w:bottom w:val="single" w:sz="4" w:space="0" w:color="auto"/>
              <w:right w:val="single" w:sz="4" w:space="0" w:color="auto"/>
            </w:tcBorders>
            <w:noWrap/>
            <w:hideMark/>
          </w:tcPr>
          <w:p w14:paraId="25760F76"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-578.1</w:t>
            </w:r>
          </w:p>
        </w:tc>
      </w:tr>
      <w:tr w:rsidR="007E1093" w:rsidRPr="007E1093" w14:paraId="0AD40F94" w14:textId="77777777" w:rsidTr="00402720">
        <w:trPr>
          <w:trHeight w:val="579"/>
        </w:trPr>
        <w:tc>
          <w:tcPr>
            <w:tcW w:w="1420" w:type="pct"/>
            <w:tcBorders>
              <w:top w:val="single" w:sz="4" w:space="0" w:color="auto"/>
              <w:left w:val="single" w:sz="4" w:space="0" w:color="auto"/>
              <w:bottom w:val="single" w:sz="4" w:space="0" w:color="auto"/>
              <w:right w:val="single" w:sz="4" w:space="0" w:color="auto"/>
            </w:tcBorders>
            <w:noWrap/>
            <w:hideMark/>
          </w:tcPr>
          <w:p w14:paraId="3F11F8FF" w14:textId="77777777" w:rsidR="00685151" w:rsidRPr="007E1093" w:rsidRDefault="00685151" w:rsidP="00155097">
            <w:pPr>
              <w:adjustRightInd w:val="0"/>
              <w:snapToGrid w:val="0"/>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Пролин</w:t>
            </w:r>
          </w:p>
        </w:tc>
        <w:tc>
          <w:tcPr>
            <w:tcW w:w="1221" w:type="pct"/>
            <w:tcBorders>
              <w:top w:val="single" w:sz="4" w:space="0" w:color="auto"/>
              <w:left w:val="single" w:sz="4" w:space="0" w:color="auto"/>
              <w:bottom w:val="single" w:sz="4" w:space="0" w:color="auto"/>
              <w:right w:val="single" w:sz="4" w:space="0" w:color="auto"/>
            </w:tcBorders>
            <w:noWrap/>
            <w:hideMark/>
          </w:tcPr>
          <w:p w14:paraId="2F8A37C3" w14:textId="3F0FE812"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-81.9</w:t>
            </w:r>
            <w:r w:rsidR="00240447" w:rsidRPr="007E1093">
              <w:rPr>
                <w:rFonts w:ascii="Times New Roman" w:eastAsiaTheme="minorEastAsia" w:hAnsi="Times New Roman"/>
                <w:kern w:val="2"/>
                <w:sz w:val="28"/>
                <w:szCs w:val="28"/>
                <w:lang w:val="kk-KZ"/>
                <w14:ligatures w14:val="standardContextual"/>
              </w:rPr>
              <w:t>1</w:t>
            </w:r>
          </w:p>
        </w:tc>
        <w:tc>
          <w:tcPr>
            <w:tcW w:w="712" w:type="pct"/>
            <w:tcBorders>
              <w:top w:val="single" w:sz="4" w:space="0" w:color="auto"/>
              <w:left w:val="single" w:sz="4" w:space="0" w:color="auto"/>
              <w:bottom w:val="single" w:sz="4" w:space="0" w:color="auto"/>
              <w:right w:val="single" w:sz="4" w:space="0" w:color="auto"/>
            </w:tcBorders>
            <w:noWrap/>
            <w:hideMark/>
          </w:tcPr>
          <w:p w14:paraId="648A079C" w14:textId="6E09A0B5"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11.</w:t>
            </w:r>
            <w:r w:rsidR="00240447" w:rsidRPr="007E1093">
              <w:rPr>
                <w:rFonts w:ascii="Times New Roman" w:eastAsiaTheme="minorEastAsia" w:hAnsi="Times New Roman"/>
                <w:kern w:val="2"/>
                <w:sz w:val="28"/>
                <w:szCs w:val="28"/>
                <w:lang w:val="kk-KZ"/>
                <w14:ligatures w14:val="standardContextual"/>
              </w:rPr>
              <w:t>19</w:t>
            </w:r>
          </w:p>
        </w:tc>
        <w:tc>
          <w:tcPr>
            <w:tcW w:w="768" w:type="pct"/>
            <w:tcBorders>
              <w:top w:val="single" w:sz="4" w:space="0" w:color="auto"/>
              <w:left w:val="single" w:sz="4" w:space="0" w:color="auto"/>
              <w:bottom w:val="single" w:sz="4" w:space="0" w:color="auto"/>
              <w:right w:val="single" w:sz="4" w:space="0" w:color="auto"/>
            </w:tcBorders>
            <w:noWrap/>
            <w:hideMark/>
          </w:tcPr>
          <w:p w14:paraId="1E52C85C"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0.757</w:t>
            </w:r>
          </w:p>
        </w:tc>
        <w:tc>
          <w:tcPr>
            <w:tcW w:w="879" w:type="pct"/>
            <w:tcBorders>
              <w:top w:val="single" w:sz="4" w:space="0" w:color="auto"/>
              <w:left w:val="single" w:sz="4" w:space="0" w:color="auto"/>
              <w:bottom w:val="single" w:sz="4" w:space="0" w:color="auto"/>
              <w:right w:val="single" w:sz="4" w:space="0" w:color="auto"/>
            </w:tcBorders>
            <w:noWrap/>
            <w:hideMark/>
          </w:tcPr>
          <w:p w14:paraId="68DD3F58" w14:textId="298D97E4"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-50</w:t>
            </w:r>
            <w:r w:rsidR="00FF1B0D" w:rsidRPr="007E1093">
              <w:rPr>
                <w:rFonts w:ascii="Times New Roman" w:eastAsiaTheme="minorEastAsia" w:hAnsi="Times New Roman"/>
                <w:kern w:val="2"/>
                <w:sz w:val="28"/>
                <w:szCs w:val="28"/>
                <w:lang w:val="kk-KZ"/>
                <w14:ligatures w14:val="standardContextual"/>
              </w:rPr>
              <w:t>0</w:t>
            </w:r>
            <w:r w:rsidRPr="007E1093">
              <w:rPr>
                <w:rFonts w:ascii="Times New Roman" w:eastAsiaTheme="minorEastAsia" w:hAnsi="Times New Roman"/>
                <w:kern w:val="2"/>
                <w:sz w:val="28"/>
                <w:szCs w:val="28"/>
                <w:lang w:val="kk-KZ"/>
                <w14:ligatures w14:val="standardContextual"/>
              </w:rPr>
              <w:t>.</w:t>
            </w:r>
            <w:r w:rsidR="00FF1B0D" w:rsidRPr="007E1093">
              <w:rPr>
                <w:rFonts w:ascii="Times New Roman" w:eastAsiaTheme="minorEastAsia" w:hAnsi="Times New Roman"/>
                <w:kern w:val="2"/>
                <w:sz w:val="28"/>
                <w:szCs w:val="28"/>
                <w:lang w:val="kk-KZ"/>
                <w14:ligatures w14:val="standardContextual"/>
              </w:rPr>
              <w:t>9</w:t>
            </w:r>
          </w:p>
        </w:tc>
      </w:tr>
      <w:tr w:rsidR="007E1093" w:rsidRPr="007E1093" w14:paraId="7C177FFF" w14:textId="77777777" w:rsidTr="00402720">
        <w:trPr>
          <w:trHeight w:val="579"/>
        </w:trPr>
        <w:tc>
          <w:tcPr>
            <w:tcW w:w="1420" w:type="pct"/>
            <w:tcBorders>
              <w:top w:val="single" w:sz="4" w:space="0" w:color="auto"/>
              <w:left w:val="single" w:sz="4" w:space="0" w:color="auto"/>
              <w:bottom w:val="single" w:sz="4" w:space="0" w:color="auto"/>
              <w:right w:val="single" w:sz="4" w:space="0" w:color="auto"/>
            </w:tcBorders>
            <w:noWrap/>
            <w:hideMark/>
          </w:tcPr>
          <w:p w14:paraId="046656DE" w14:textId="77777777" w:rsidR="00685151" w:rsidRPr="007E1093" w:rsidRDefault="00685151" w:rsidP="00155097">
            <w:pPr>
              <w:adjustRightInd w:val="0"/>
              <w:snapToGrid w:val="0"/>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Глицин</w:t>
            </w:r>
          </w:p>
        </w:tc>
        <w:tc>
          <w:tcPr>
            <w:tcW w:w="1221" w:type="pct"/>
            <w:tcBorders>
              <w:top w:val="single" w:sz="4" w:space="0" w:color="auto"/>
              <w:left w:val="single" w:sz="4" w:space="0" w:color="auto"/>
              <w:bottom w:val="single" w:sz="4" w:space="0" w:color="auto"/>
              <w:right w:val="single" w:sz="4" w:space="0" w:color="auto"/>
            </w:tcBorders>
            <w:noWrap/>
            <w:hideMark/>
          </w:tcPr>
          <w:p w14:paraId="651F3BAB" w14:textId="1EBFE28B"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-114.</w:t>
            </w:r>
            <w:r w:rsidR="00C763F0" w:rsidRPr="007E1093">
              <w:rPr>
                <w:rFonts w:ascii="Times New Roman" w:eastAsiaTheme="minorEastAsia" w:hAnsi="Times New Roman"/>
                <w:kern w:val="2"/>
                <w:sz w:val="28"/>
                <w:szCs w:val="28"/>
                <w:lang w:val="kk-KZ"/>
                <w14:ligatures w14:val="standardContextual"/>
              </w:rPr>
              <w:t>5</w:t>
            </w:r>
          </w:p>
        </w:tc>
        <w:tc>
          <w:tcPr>
            <w:tcW w:w="712" w:type="pct"/>
            <w:tcBorders>
              <w:top w:val="single" w:sz="4" w:space="0" w:color="auto"/>
              <w:left w:val="single" w:sz="4" w:space="0" w:color="auto"/>
              <w:bottom w:val="single" w:sz="4" w:space="0" w:color="auto"/>
              <w:right w:val="single" w:sz="4" w:space="0" w:color="auto"/>
            </w:tcBorders>
            <w:noWrap/>
            <w:hideMark/>
          </w:tcPr>
          <w:p w14:paraId="7A40F1B9" w14:textId="2B49F223"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0.7</w:t>
            </w:r>
            <w:r w:rsidR="00240447" w:rsidRPr="007E1093">
              <w:rPr>
                <w:rFonts w:ascii="Times New Roman" w:eastAsiaTheme="minorEastAsia" w:hAnsi="Times New Roman"/>
                <w:kern w:val="2"/>
                <w:sz w:val="28"/>
                <w:szCs w:val="28"/>
                <w:lang w:val="kk-KZ"/>
                <w14:ligatures w14:val="standardContextual"/>
              </w:rPr>
              <w:t>57</w:t>
            </w:r>
          </w:p>
        </w:tc>
        <w:tc>
          <w:tcPr>
            <w:tcW w:w="768" w:type="pct"/>
            <w:tcBorders>
              <w:top w:val="single" w:sz="4" w:space="0" w:color="auto"/>
              <w:left w:val="single" w:sz="4" w:space="0" w:color="auto"/>
              <w:bottom w:val="single" w:sz="4" w:space="0" w:color="auto"/>
              <w:right w:val="single" w:sz="4" w:space="0" w:color="auto"/>
            </w:tcBorders>
            <w:noWrap/>
            <w:hideMark/>
          </w:tcPr>
          <w:p w14:paraId="288647E9"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-17.31</w:t>
            </w:r>
          </w:p>
        </w:tc>
        <w:tc>
          <w:tcPr>
            <w:tcW w:w="879" w:type="pct"/>
            <w:tcBorders>
              <w:top w:val="single" w:sz="4" w:space="0" w:color="auto"/>
              <w:left w:val="single" w:sz="4" w:space="0" w:color="auto"/>
              <w:bottom w:val="single" w:sz="4" w:space="0" w:color="auto"/>
              <w:right w:val="single" w:sz="4" w:space="0" w:color="auto"/>
            </w:tcBorders>
            <w:noWrap/>
            <w:hideMark/>
          </w:tcPr>
          <w:p w14:paraId="4281794E"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-473.2</w:t>
            </w:r>
          </w:p>
        </w:tc>
      </w:tr>
      <w:tr w:rsidR="00685151" w:rsidRPr="007E1093" w14:paraId="20591CB6" w14:textId="77777777" w:rsidTr="00402720">
        <w:trPr>
          <w:trHeight w:val="599"/>
        </w:trPr>
        <w:tc>
          <w:tcPr>
            <w:tcW w:w="1420" w:type="pct"/>
            <w:tcBorders>
              <w:top w:val="single" w:sz="4" w:space="0" w:color="auto"/>
              <w:left w:val="single" w:sz="4" w:space="0" w:color="auto"/>
              <w:bottom w:val="single" w:sz="4" w:space="0" w:color="auto"/>
              <w:right w:val="single" w:sz="4" w:space="0" w:color="auto"/>
            </w:tcBorders>
            <w:noWrap/>
            <w:hideMark/>
          </w:tcPr>
          <w:p w14:paraId="2C965199" w14:textId="77777777" w:rsidR="00685151" w:rsidRPr="007E1093" w:rsidRDefault="00685151" w:rsidP="00155097">
            <w:pPr>
              <w:adjustRightInd w:val="0"/>
              <w:snapToGrid w:val="0"/>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Инсулин</w:t>
            </w:r>
          </w:p>
        </w:tc>
        <w:tc>
          <w:tcPr>
            <w:tcW w:w="1221" w:type="pct"/>
            <w:tcBorders>
              <w:top w:val="single" w:sz="4" w:space="0" w:color="auto"/>
              <w:left w:val="single" w:sz="4" w:space="0" w:color="auto"/>
              <w:bottom w:val="single" w:sz="4" w:space="0" w:color="auto"/>
              <w:right w:val="single" w:sz="4" w:space="0" w:color="auto"/>
            </w:tcBorders>
            <w:noWrap/>
            <w:hideMark/>
          </w:tcPr>
          <w:p w14:paraId="1DC52D15"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-578.1</w:t>
            </w:r>
          </w:p>
        </w:tc>
        <w:tc>
          <w:tcPr>
            <w:tcW w:w="712" w:type="pct"/>
            <w:tcBorders>
              <w:top w:val="single" w:sz="4" w:space="0" w:color="auto"/>
              <w:left w:val="single" w:sz="4" w:space="0" w:color="auto"/>
              <w:bottom w:val="single" w:sz="4" w:space="0" w:color="auto"/>
              <w:right w:val="single" w:sz="4" w:space="0" w:color="auto"/>
            </w:tcBorders>
            <w:noWrap/>
            <w:hideMark/>
          </w:tcPr>
          <w:p w14:paraId="305F3195" w14:textId="573D2635"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-50</w:t>
            </w:r>
            <w:r w:rsidR="00FF1B0D" w:rsidRPr="007E1093">
              <w:rPr>
                <w:rFonts w:ascii="Times New Roman" w:eastAsiaTheme="minorEastAsia" w:hAnsi="Times New Roman"/>
                <w:kern w:val="2"/>
                <w:sz w:val="28"/>
                <w:szCs w:val="28"/>
                <w:lang w:val="kk-KZ"/>
                <w14:ligatures w14:val="standardContextual"/>
              </w:rPr>
              <w:t>0</w:t>
            </w:r>
            <w:r w:rsidRPr="007E1093">
              <w:rPr>
                <w:rFonts w:ascii="Times New Roman" w:eastAsiaTheme="minorEastAsia" w:hAnsi="Times New Roman"/>
                <w:kern w:val="2"/>
                <w:sz w:val="28"/>
                <w:szCs w:val="28"/>
                <w:lang w:val="kk-KZ"/>
                <w14:ligatures w14:val="standardContextual"/>
              </w:rPr>
              <w:t>.</w:t>
            </w:r>
            <w:r w:rsidR="00FF1B0D" w:rsidRPr="007E1093">
              <w:rPr>
                <w:rFonts w:ascii="Times New Roman" w:eastAsiaTheme="minorEastAsia" w:hAnsi="Times New Roman"/>
                <w:kern w:val="2"/>
                <w:sz w:val="28"/>
                <w:szCs w:val="28"/>
                <w:lang w:val="kk-KZ"/>
                <w14:ligatures w14:val="standardContextual"/>
              </w:rPr>
              <w:t>9</w:t>
            </w:r>
          </w:p>
        </w:tc>
        <w:tc>
          <w:tcPr>
            <w:tcW w:w="768" w:type="pct"/>
            <w:tcBorders>
              <w:top w:val="single" w:sz="4" w:space="0" w:color="auto"/>
              <w:left w:val="single" w:sz="4" w:space="0" w:color="auto"/>
              <w:bottom w:val="single" w:sz="4" w:space="0" w:color="auto"/>
              <w:right w:val="single" w:sz="4" w:space="0" w:color="auto"/>
            </w:tcBorders>
            <w:noWrap/>
            <w:hideMark/>
          </w:tcPr>
          <w:p w14:paraId="4EFDE863"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-473.2</w:t>
            </w:r>
          </w:p>
        </w:tc>
        <w:tc>
          <w:tcPr>
            <w:tcW w:w="879" w:type="pct"/>
            <w:tcBorders>
              <w:top w:val="single" w:sz="4" w:space="0" w:color="auto"/>
              <w:left w:val="single" w:sz="4" w:space="0" w:color="auto"/>
              <w:bottom w:val="single" w:sz="4" w:space="0" w:color="auto"/>
              <w:right w:val="single" w:sz="4" w:space="0" w:color="auto"/>
            </w:tcBorders>
            <w:noWrap/>
            <w:hideMark/>
          </w:tcPr>
          <w:p w14:paraId="7DC8EDD6" w14:textId="77777777" w:rsidR="00685151" w:rsidRPr="007E1093" w:rsidRDefault="00685151"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kern w:val="2"/>
                <w:sz w:val="28"/>
                <w:szCs w:val="28"/>
                <w:lang w:val="kk-KZ"/>
                <w14:ligatures w14:val="standardContextual"/>
              </w:rPr>
              <w:t>-1095.4</w:t>
            </w:r>
          </w:p>
        </w:tc>
      </w:tr>
    </w:tbl>
    <w:p w14:paraId="7524F670" w14:textId="77777777" w:rsidR="002164D7" w:rsidRPr="007E1093" w:rsidRDefault="002164D7" w:rsidP="00155097">
      <w:pPr>
        <w:spacing w:line="240" w:lineRule="auto"/>
        <w:ind w:firstLine="720"/>
        <w:jc w:val="both"/>
        <w:rPr>
          <w:rFonts w:ascii="Times New Roman" w:hAnsi="Times New Roman" w:cs="Times New Roman"/>
          <w:sz w:val="28"/>
          <w:szCs w:val="28"/>
          <w:lang w:val="kk-KZ"/>
        </w:rPr>
      </w:pPr>
    </w:p>
    <w:p w14:paraId="7CDA3786" w14:textId="2F26648D" w:rsidR="00685151" w:rsidRDefault="00685151" w:rsidP="00402720">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Молекулалық модельдеу гидрогель компоненттері мен инсулин арасындағы өзара әрекеттесуді жақсы түсінуге мүмкіндік береді. Электростатикалық потенциал картасы молекулалардағы күшті және әлсіз электростатикалық потенциалы бар аймақтарды көрсетеді. Қызыл түске боялған аймақтар электротеріс топтардың болуына байланысты электрондардың тартылуының күшті потенциалын көрсетеді. Керісінше, көк түсті аймақтар электрон донорлық потенциалдың төмен деңгейін көрсетеді. </w:t>
      </w:r>
      <w:r w:rsidR="003D33FA"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3</w:t>
      </w:r>
      <w:r w:rsidRPr="007E1093">
        <w:rPr>
          <w:rFonts w:ascii="Times New Roman" w:hAnsi="Times New Roman" w:cs="Times New Roman"/>
          <w:sz w:val="28"/>
          <w:szCs w:val="28"/>
          <w:lang w:val="kk-KZ"/>
        </w:rPr>
        <w:t>-</w:t>
      </w:r>
      <w:r w:rsidR="001731BA">
        <w:rPr>
          <w:rFonts w:ascii="Times New Roman" w:hAnsi="Times New Roman" w:cs="Times New Roman"/>
          <w:sz w:val="28"/>
          <w:szCs w:val="28"/>
          <w:lang w:val="kk-KZ"/>
        </w:rPr>
        <w:lastRenderedPageBreak/>
        <w:t>ші</w:t>
      </w:r>
      <w:r w:rsidR="003D33FA"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суретте инсулин аминқышқылдарының, натрий альгинаты және желатиннің оңтайландырылған құрылымдары және сәйкес электростатикалық потенциал картасы көрсетілген.</w:t>
      </w:r>
    </w:p>
    <w:p w14:paraId="2D711810" w14:textId="1D0A84C7" w:rsidR="00402720" w:rsidRDefault="00402720" w:rsidP="00402720">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Инсулин-инсулиннің өзара әрекеттесуі ең үлкен энергияға ие </w:t>
      </w:r>
      <w:r w:rsidR="00B8675A" w:rsidRPr="00B8675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1095.4 ккал/моль, бұл оның өзіндік жиналуға және фибриллдердің түзілуіне бейімділігін жақсы түсіндіреді.</w:t>
      </w:r>
    </w:p>
    <w:p w14:paraId="77E769E8" w14:textId="48BC5EA1" w:rsidR="001731BA" w:rsidRDefault="004C5B34" w:rsidP="00155097">
      <w:pPr>
        <w:spacing w:after="0" w:line="240" w:lineRule="auto"/>
        <w:jc w:val="center"/>
        <w:rPr>
          <w:rFonts w:ascii="Times New Roman" w:hAnsi="Times New Roman" w:cs="Times New Roman"/>
          <w:sz w:val="28"/>
          <w:szCs w:val="28"/>
          <w:lang w:val="kk-KZ"/>
        </w:rPr>
      </w:pPr>
      <w:r w:rsidRPr="004C5B34">
        <w:rPr>
          <w:rFonts w:ascii="Times New Roman" w:hAnsi="Times New Roman" w:cs="Times New Roman"/>
          <w:noProof/>
          <w:sz w:val="28"/>
          <w:szCs w:val="28"/>
          <w:lang w:eastAsia="ru-RU"/>
        </w:rPr>
        <w:drawing>
          <wp:inline distT="0" distB="0" distL="0" distR="0" wp14:anchorId="778164C1" wp14:editId="2D4637BE">
            <wp:extent cx="6057119" cy="4008474"/>
            <wp:effectExtent l="0" t="0" r="0" b="0"/>
            <wp:docPr id="1003859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9375" name=""/>
                    <pic:cNvPicPr/>
                  </pic:nvPicPr>
                  <pic:blipFill rotWithShape="1">
                    <a:blip r:embed="rId96"/>
                    <a:srcRect l="9649" t="8505" r="6619"/>
                    <a:stretch/>
                  </pic:blipFill>
                  <pic:spPr bwMode="auto">
                    <a:xfrm>
                      <a:off x="0" y="0"/>
                      <a:ext cx="6071441" cy="4017952"/>
                    </a:xfrm>
                    <a:prstGeom prst="rect">
                      <a:avLst/>
                    </a:prstGeom>
                    <a:ln>
                      <a:noFill/>
                    </a:ln>
                    <a:extLst>
                      <a:ext uri="{53640926-AAD7-44D8-BBD7-CCE9431645EC}">
                        <a14:shadowObscured xmlns:a14="http://schemas.microsoft.com/office/drawing/2010/main"/>
                      </a:ext>
                    </a:extLst>
                  </pic:spPr>
                </pic:pic>
              </a:graphicData>
            </a:graphic>
          </wp:inline>
        </w:drawing>
      </w:r>
    </w:p>
    <w:p w14:paraId="4286B270" w14:textId="77777777" w:rsidR="00402720" w:rsidRDefault="00402720" w:rsidP="00155097">
      <w:pPr>
        <w:spacing w:after="0" w:line="240" w:lineRule="auto"/>
        <w:jc w:val="center"/>
        <w:rPr>
          <w:rFonts w:ascii="Times New Roman" w:hAnsi="Times New Roman" w:cs="Times New Roman"/>
          <w:sz w:val="28"/>
          <w:szCs w:val="28"/>
          <w:lang w:val="kk-KZ"/>
        </w:rPr>
      </w:pPr>
    </w:p>
    <w:p w14:paraId="036453A3" w14:textId="77777777" w:rsidR="00402720" w:rsidRDefault="00402720" w:rsidP="00155097">
      <w:pPr>
        <w:spacing w:after="0" w:line="240" w:lineRule="auto"/>
        <w:jc w:val="center"/>
        <w:rPr>
          <w:rFonts w:ascii="Times New Roman" w:hAnsi="Times New Roman" w:cs="Times New Roman"/>
          <w:sz w:val="28"/>
          <w:szCs w:val="28"/>
          <w:lang w:val="kk-KZ"/>
        </w:rPr>
      </w:pPr>
    </w:p>
    <w:p w14:paraId="08943471" w14:textId="5E2133DD" w:rsidR="00685151" w:rsidRDefault="003D33FA" w:rsidP="00155097">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3</w:t>
      </w:r>
      <w:r w:rsidR="00685151" w:rsidRPr="007E1093">
        <w:rPr>
          <w:rFonts w:ascii="Times New Roman" w:hAnsi="Times New Roman" w:cs="Times New Roman"/>
          <w:sz w:val="28"/>
          <w:szCs w:val="28"/>
          <w:lang w:val="kk-KZ"/>
        </w:rPr>
        <w:t xml:space="preserve"> - сурет. Өзара әрекеттесуші молекулалардың электростатикалық потенциалының есептелген карталары және жұптық өзара әрекеттесудің толық энергиялары. Инсулиннің электростатикалық потенциал картасы </w:t>
      </w:r>
      <w:sdt>
        <w:sdtPr>
          <w:rPr>
            <w:rFonts w:ascii="Times New Roman" w:hAnsi="Times New Roman" w:cs="Times New Roman"/>
            <w:color w:val="000000"/>
            <w:sz w:val="28"/>
            <w:szCs w:val="28"/>
            <w:lang w:val="kk-KZ"/>
          </w:rPr>
          <w:tag w:val="MENDELEY_CITATION_v3_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"/>
          <w:id w:val="387762791"/>
          <w:placeholder>
            <w:docPart w:val="EA534816DE684B7495308C5A63AA7E44"/>
          </w:placeholder>
        </w:sdtPr>
        <w:sdtEndPr/>
        <w:sdtContent>
          <w:r w:rsidR="001B1336" w:rsidRPr="001B1336">
            <w:rPr>
              <w:rFonts w:ascii="Times New Roman" w:hAnsi="Times New Roman" w:cs="Times New Roman"/>
              <w:color w:val="000000"/>
              <w:sz w:val="28"/>
              <w:szCs w:val="28"/>
              <w:lang w:val="kk-KZ"/>
            </w:rPr>
            <w:t>[282]</w:t>
          </w:r>
        </w:sdtContent>
      </w:sdt>
      <w:r w:rsidR="00685151" w:rsidRPr="007E1093">
        <w:rPr>
          <w:rFonts w:ascii="Times New Roman" w:hAnsi="Times New Roman" w:cs="Times New Roman"/>
          <w:sz w:val="28"/>
          <w:szCs w:val="28"/>
          <w:lang w:val="kk-KZ"/>
        </w:rPr>
        <w:t xml:space="preserve"> әдебиет көзіне бейімделген</w:t>
      </w:r>
    </w:p>
    <w:p w14:paraId="05BEFA5A" w14:textId="77777777" w:rsidR="000E69C9" w:rsidRPr="007E1093" w:rsidRDefault="000E69C9" w:rsidP="00155097">
      <w:pPr>
        <w:spacing w:after="0" w:line="240" w:lineRule="auto"/>
        <w:jc w:val="center"/>
        <w:rPr>
          <w:rFonts w:ascii="Times New Roman" w:hAnsi="Times New Roman" w:cs="Times New Roman"/>
          <w:sz w:val="28"/>
          <w:szCs w:val="28"/>
          <w:lang w:val="kk-KZ"/>
        </w:rPr>
      </w:pPr>
    </w:p>
    <w:p w14:paraId="2742BD36" w14:textId="2AB0BA2C" w:rsidR="00685151" w:rsidRDefault="00402720" w:rsidP="00402720">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Бір таңқаларлығы, желатин (глицин, </w:t>
      </w:r>
      <w:r w:rsidR="00B8675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473.2 ккал/моль, пролин, </w:t>
      </w:r>
      <w:r w:rsidR="00B8675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500.9 ккал/моль) және натрий альгинаты (</w:t>
      </w:r>
      <w:r w:rsidR="00B8675A">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578.1 ккал/моль) инсулинге қатысты күшті электростатикалық потенциалдарды көрсетті, бұл инсулинді инкапсуляциялау механизмінінің дұрыс болжамдалғандығына сенім береді.</w:t>
      </w:r>
      <w:r>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Бұл сонымен қатар толтырғыш молекулаларымен әрекеттесу фибриллдердің түзілуіне әсер етеді деген қорытындымызды растайды.</w:t>
      </w:r>
      <w:r>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Өзара әрекеттесу потенциалының аз мөлшеріне қарамастан, капсуляция матрицаларының ішінде инсулин әлдеқайда аз концентрацияда болады.</w:t>
      </w:r>
      <w:r>
        <w:rPr>
          <w:rFonts w:ascii="Times New Roman" w:hAnsi="Times New Roman" w:cs="Times New Roman"/>
          <w:sz w:val="28"/>
          <w:szCs w:val="28"/>
          <w:lang w:val="kk-KZ"/>
        </w:rPr>
        <w:t xml:space="preserve"> </w:t>
      </w:r>
      <w:r w:rsidR="00685151" w:rsidRPr="007E1093">
        <w:rPr>
          <w:rFonts w:ascii="Times New Roman" w:hAnsi="Times New Roman" w:cs="Times New Roman"/>
          <w:sz w:val="28"/>
          <w:szCs w:val="28"/>
          <w:lang w:val="kk-KZ"/>
        </w:rPr>
        <w:t xml:space="preserve">Сондықтан өзара әрекеттесу орындарының саны инсулин молекулаларындағы осындай орындардың санынан едәуір асып түседі. Нәтижесінде инсулин, альгинат және желатин арасындағы бәсекеге қабілетті электростатикалық адсорбция әсерінен </w:t>
      </w:r>
      <w:r w:rsidR="00BD099B" w:rsidRPr="007E1093">
        <w:rPr>
          <w:rFonts w:ascii="Times New Roman" w:hAnsi="Times New Roman" w:cs="Times New Roman"/>
          <w:sz w:val="28"/>
          <w:szCs w:val="28"/>
          <w:lang w:val="kk-KZ"/>
        </w:rPr>
        <w:t>фибриллдердің</w:t>
      </w:r>
      <w:r w:rsidR="00685151" w:rsidRPr="007E1093">
        <w:rPr>
          <w:rFonts w:ascii="Times New Roman" w:hAnsi="Times New Roman" w:cs="Times New Roman"/>
          <w:sz w:val="28"/>
          <w:szCs w:val="28"/>
          <w:lang w:val="kk-KZ"/>
        </w:rPr>
        <w:t xml:space="preserve"> </w:t>
      </w:r>
      <w:r w:rsidR="00685151" w:rsidRPr="00ED5729">
        <w:rPr>
          <w:rFonts w:ascii="Times New Roman" w:hAnsi="Times New Roman" w:cs="Times New Roman"/>
          <w:sz w:val="28"/>
          <w:szCs w:val="28"/>
          <w:lang w:val="kk-KZ"/>
        </w:rPr>
        <w:t>түзілуінің төмендеуін күтуге болады</w:t>
      </w:r>
      <w:r w:rsidR="005D3446" w:rsidRPr="005D3446">
        <w:rPr>
          <w:rFonts w:ascii="Times New Roman" w:hAnsi="Times New Roman" w:cs="Times New Roman"/>
          <w:sz w:val="28"/>
          <w:szCs w:val="28"/>
          <w:lang w:val="kk-KZ"/>
        </w:rPr>
        <w:t xml:space="preserve"> </w:t>
      </w:r>
      <w:sdt>
        <w:sdtPr>
          <w:rPr>
            <w:rFonts w:ascii="Times New Roman" w:hAnsi="Times New Roman" w:cs="Times New Roman"/>
            <w:color w:val="000000"/>
            <w:sz w:val="28"/>
            <w:szCs w:val="28"/>
            <w:lang w:val="kk-KZ"/>
          </w:rPr>
          <w:tag w:val="MENDELEY_CITATION_v3_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"/>
          <w:id w:val="-964965551"/>
          <w:placeholder>
            <w:docPart w:val="DefaultPlaceholder_-1854013440"/>
          </w:placeholder>
        </w:sdtPr>
        <w:sdtEndPr/>
        <w:sdtContent>
          <w:r w:rsidR="001B1336" w:rsidRPr="001B1336">
            <w:rPr>
              <w:rFonts w:ascii="Times New Roman" w:hAnsi="Times New Roman" w:cs="Times New Roman"/>
              <w:color w:val="000000"/>
              <w:sz w:val="28"/>
              <w:szCs w:val="28"/>
              <w:lang w:val="kk-KZ"/>
            </w:rPr>
            <w:t>[283]</w:t>
          </w:r>
        </w:sdtContent>
      </w:sdt>
      <w:r w:rsidR="00685151" w:rsidRPr="00ED5729">
        <w:rPr>
          <w:rFonts w:ascii="Times New Roman" w:hAnsi="Times New Roman" w:cs="Times New Roman"/>
          <w:sz w:val="28"/>
          <w:szCs w:val="28"/>
          <w:lang w:val="kk-KZ"/>
        </w:rPr>
        <w:t>.</w:t>
      </w:r>
    </w:p>
    <w:p w14:paraId="18C45D29" w14:textId="34269A31" w:rsidR="00BE333F" w:rsidRPr="00BB3CCA" w:rsidRDefault="00BE333F" w:rsidP="00BB3CCA">
      <w:pPr>
        <w:pStyle w:val="2"/>
        <w:ind w:firstLine="567"/>
        <w:jc w:val="both"/>
        <w:rPr>
          <w:rFonts w:ascii="Times New Roman" w:hAnsi="Times New Roman" w:cs="Times New Roman"/>
          <w:color w:val="auto"/>
          <w:sz w:val="28"/>
          <w:szCs w:val="28"/>
          <w:lang w:val="kk-KZ"/>
        </w:rPr>
      </w:pPr>
      <w:bookmarkStart w:id="103" w:name="_Toc164201531"/>
      <w:r w:rsidRPr="00BB3CCA">
        <w:rPr>
          <w:rFonts w:ascii="Times New Roman" w:hAnsi="Times New Roman" w:cs="Times New Roman"/>
          <w:color w:val="auto"/>
          <w:sz w:val="28"/>
          <w:szCs w:val="28"/>
          <w:lang w:val="kk-KZ"/>
        </w:rPr>
        <w:lastRenderedPageBreak/>
        <w:t>3.</w:t>
      </w:r>
      <w:r w:rsidR="00291FC9" w:rsidRPr="00BB3CCA">
        <w:rPr>
          <w:rFonts w:ascii="Times New Roman" w:hAnsi="Times New Roman" w:cs="Times New Roman"/>
          <w:color w:val="auto"/>
          <w:sz w:val="28"/>
          <w:szCs w:val="28"/>
          <w:lang w:val="kk-KZ"/>
        </w:rPr>
        <w:t>9</w:t>
      </w:r>
      <w:r w:rsidRPr="00BB3CCA">
        <w:rPr>
          <w:rFonts w:ascii="Times New Roman" w:hAnsi="Times New Roman" w:cs="Times New Roman"/>
          <w:color w:val="auto"/>
          <w:sz w:val="28"/>
          <w:szCs w:val="28"/>
          <w:lang w:val="kk-KZ"/>
        </w:rPr>
        <w:t xml:space="preserve"> </w:t>
      </w:r>
      <w:r w:rsidR="00CA3B96" w:rsidRPr="00BB3CCA">
        <w:rPr>
          <w:rFonts w:ascii="Times New Roman" w:hAnsi="Times New Roman" w:cs="Times New Roman"/>
          <w:bCs/>
          <w:color w:val="auto"/>
          <w:sz w:val="28"/>
          <w:szCs w:val="28"/>
          <w:lang w:val="kk-KZ"/>
        </w:rPr>
        <w:t>Инсулинмен жүктелген гибридті матрицаның ИҚ талдауы</w:t>
      </w:r>
      <w:bookmarkEnd w:id="103"/>
    </w:p>
    <w:p w14:paraId="00E8B11D" w14:textId="61ED93B5" w:rsidR="00402720" w:rsidRDefault="00D87AE2" w:rsidP="00402720">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Инсулинмен жүктелген матрицалардың құрамы жайлы мәлімет алу үшін ИҚ спектроскопия әдісі қолданылды. Әр түрлі тігуші агенттерді қолдану кезіндегі ALG және ALG - Gel жүйелеріні</w:t>
      </w:r>
      <w:r w:rsidR="008E78CA" w:rsidRPr="007E1093">
        <w:rPr>
          <w:rFonts w:ascii="Times New Roman" w:hAnsi="Times New Roman" w:cs="Times New Roman"/>
          <w:bCs/>
          <w:sz w:val="28"/>
          <w:szCs w:val="28"/>
          <w:lang w:val="kk-KZ"/>
        </w:rPr>
        <w:t>ң</w:t>
      </w:r>
      <w:r w:rsidRPr="007E1093">
        <w:rPr>
          <w:rFonts w:ascii="Times New Roman" w:hAnsi="Times New Roman" w:cs="Times New Roman"/>
          <w:bCs/>
          <w:sz w:val="28"/>
          <w:szCs w:val="28"/>
          <w:lang w:val="kk-KZ"/>
        </w:rPr>
        <w:t xml:space="preserve"> ИҚ спектрлері </w:t>
      </w:r>
      <w:r w:rsidR="00BD508B" w:rsidRPr="007E1093">
        <w:rPr>
          <w:rFonts w:ascii="Times New Roman" w:hAnsi="Times New Roman" w:cs="Times New Roman"/>
          <w:bCs/>
          <w:sz w:val="28"/>
          <w:szCs w:val="28"/>
          <w:lang w:val="kk-KZ"/>
        </w:rPr>
        <w:t>2</w:t>
      </w:r>
      <w:r w:rsidR="00E97885">
        <w:rPr>
          <w:rFonts w:ascii="Times New Roman" w:hAnsi="Times New Roman" w:cs="Times New Roman"/>
          <w:bCs/>
          <w:sz w:val="28"/>
          <w:szCs w:val="28"/>
          <w:lang w:val="kk-KZ"/>
        </w:rPr>
        <w:t>4</w:t>
      </w:r>
      <w:r w:rsidR="00D453AA" w:rsidRPr="007E1093">
        <w:rPr>
          <w:rFonts w:ascii="Times New Roman" w:hAnsi="Times New Roman" w:cs="Times New Roman"/>
          <w:bCs/>
          <w:sz w:val="28"/>
          <w:szCs w:val="28"/>
          <w:lang w:val="kk-KZ"/>
        </w:rPr>
        <w:t>-</w:t>
      </w:r>
      <w:r w:rsidR="00CA3B96">
        <w:rPr>
          <w:rFonts w:ascii="Times New Roman" w:hAnsi="Times New Roman" w:cs="Times New Roman"/>
          <w:bCs/>
          <w:sz w:val="28"/>
          <w:szCs w:val="28"/>
          <w:lang w:val="kk-KZ"/>
        </w:rPr>
        <w:t>ші</w:t>
      </w:r>
      <w:r w:rsidRPr="007E1093">
        <w:rPr>
          <w:rFonts w:ascii="Times New Roman" w:hAnsi="Times New Roman" w:cs="Times New Roman"/>
          <w:bCs/>
          <w:sz w:val="28"/>
          <w:szCs w:val="28"/>
          <w:lang w:val="kk-KZ"/>
        </w:rPr>
        <w:t xml:space="preserve"> суретте көрсетілген. </w:t>
      </w:r>
    </w:p>
    <w:p w14:paraId="19C1183F" w14:textId="77777777" w:rsidR="00682FBF" w:rsidRPr="007E1093" w:rsidRDefault="00682FBF" w:rsidP="00402720">
      <w:pPr>
        <w:spacing w:after="0" w:line="240" w:lineRule="auto"/>
        <w:ind w:firstLine="567"/>
        <w:jc w:val="both"/>
        <w:rPr>
          <w:rFonts w:ascii="Times New Roman" w:hAnsi="Times New Roman" w:cs="Times New Roman"/>
          <w:bCs/>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7E1093" w:rsidRPr="007E1093" w14:paraId="58A74A05" w14:textId="77777777" w:rsidTr="003A43DB">
        <w:tc>
          <w:tcPr>
            <w:tcW w:w="9344" w:type="dxa"/>
          </w:tcPr>
          <w:p w14:paraId="46D0F080" w14:textId="4DE2F281" w:rsidR="00DC6C2E" w:rsidRPr="007E1093" w:rsidRDefault="00450C73" w:rsidP="00155097">
            <w:pPr>
              <w:jc w:val="both"/>
              <w:rPr>
                <w:rFonts w:ascii="Times New Roman" w:hAnsi="Times New Roman" w:cs="Times New Roman"/>
                <w:bCs/>
                <w:sz w:val="28"/>
                <w:szCs w:val="28"/>
                <w:lang w:val="kk-KZ"/>
              </w:rPr>
            </w:pPr>
            <w:r w:rsidRPr="007E1093">
              <w:rPr>
                <w:rFonts w:ascii="Times New Roman" w:hAnsi="Times New Roman" w:cs="Times New Roman"/>
                <w:sz w:val="28"/>
                <w:szCs w:val="28"/>
              </w:rPr>
              <w:object w:dxaOrig="7222" w:dyaOrig="5551" w14:anchorId="20A88B4A">
                <v:shape id="_x0000_i1052" type="#_x0000_t75" style="width:446.25pt;height:224.25pt" o:ole="">
                  <v:imagedata r:id="rId97" o:title="" croptop="6376f" cropbottom="-354f" cropleft="6798f" cropright="6934f"/>
                </v:shape>
                <o:OLEObject Type="Embed" ProgID="Origin95.Graph" ShapeID="_x0000_i1052" DrawAspect="Content" ObjectID="_1791964572" r:id="rId98"/>
              </w:object>
            </w:r>
          </w:p>
        </w:tc>
      </w:tr>
      <w:tr w:rsidR="007E1093" w:rsidRPr="002D67C0" w14:paraId="4A8AA261" w14:textId="77777777" w:rsidTr="003A43DB">
        <w:tc>
          <w:tcPr>
            <w:tcW w:w="9344" w:type="dxa"/>
          </w:tcPr>
          <w:p w14:paraId="280043A7" w14:textId="6C7330D7" w:rsidR="00DC6C2E" w:rsidRPr="00C946AC" w:rsidRDefault="00DC6C2E" w:rsidP="00155097">
            <w:pPr>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 xml:space="preserve">1 – ALG; 2 – Gel; 3 - </w:t>
            </w:r>
            <w:r w:rsidRPr="007E1093">
              <w:rPr>
                <w:rFonts w:ascii="Times New Roman" w:hAnsi="Times New Roman" w:cs="Times New Roman"/>
                <w:sz w:val="28"/>
                <w:szCs w:val="28"/>
                <w:lang w:val="kk-KZ"/>
              </w:rPr>
              <w:t>ALG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w:t>
            </w:r>
            <w:r w:rsidRPr="007E1093">
              <w:rPr>
                <w:rFonts w:ascii="Times New Roman" w:hAnsi="Times New Roman" w:cs="Times New Roman"/>
                <w:sz w:val="28"/>
                <w:szCs w:val="28"/>
                <w:lang w:val="en-US"/>
              </w:rPr>
              <w:t xml:space="preserve">; 4 – </w:t>
            </w:r>
            <w:r w:rsidRPr="007E1093">
              <w:rPr>
                <w:rFonts w:ascii="Times New Roman" w:hAnsi="Times New Roman" w:cs="Times New Roman"/>
                <w:sz w:val="28"/>
                <w:szCs w:val="28"/>
                <w:lang w:val="kk-KZ"/>
              </w:rPr>
              <w:t>ALG - Gel (CaCl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kk-KZ"/>
              </w:rPr>
              <w:t>);</w:t>
            </w:r>
            <w:r w:rsidRPr="007E1093">
              <w:rPr>
                <w:rFonts w:ascii="Times New Roman" w:hAnsi="Times New Roman" w:cs="Times New Roman"/>
                <w:sz w:val="28"/>
                <w:szCs w:val="28"/>
                <w:lang w:val="en-US"/>
              </w:rPr>
              <w:t xml:space="preserve"> </w:t>
            </w:r>
            <w:r w:rsidR="00682FBF" w:rsidRPr="00682FBF">
              <w:rPr>
                <w:rFonts w:ascii="Times New Roman" w:hAnsi="Times New Roman" w:cs="Times New Roman"/>
                <w:sz w:val="28"/>
                <w:szCs w:val="28"/>
                <w:lang w:val="en-US"/>
              </w:rPr>
              <w:t xml:space="preserve">                                   </w:t>
            </w:r>
            <w:r w:rsidRPr="007E1093">
              <w:rPr>
                <w:rFonts w:ascii="Times New Roman" w:hAnsi="Times New Roman" w:cs="Times New Roman"/>
                <w:sz w:val="28"/>
                <w:szCs w:val="28"/>
                <w:lang w:val="en-US"/>
              </w:rPr>
              <w:t xml:space="preserve">5 – </w:t>
            </w:r>
            <w:r w:rsidRPr="007E1093">
              <w:rPr>
                <w:rFonts w:ascii="Times New Roman" w:hAnsi="Times New Roman" w:cs="Times New Roman"/>
                <w:sz w:val="28"/>
                <w:szCs w:val="28"/>
                <w:lang w:val="kk-KZ"/>
              </w:rPr>
              <w:t>ALG - Gel (</w:t>
            </w:r>
            <w:r w:rsidRPr="007E1093">
              <w:rPr>
                <w:rFonts w:ascii="Times New Roman" w:hAnsi="Times New Roman" w:cs="Times New Roman"/>
                <w:sz w:val="28"/>
                <w:szCs w:val="28"/>
                <w:lang w:val="en-US"/>
              </w:rPr>
              <w:t>GA)</w:t>
            </w:r>
            <w:r w:rsidRPr="007E1093">
              <w:rPr>
                <w:rFonts w:ascii="Times New Roman" w:hAnsi="Times New Roman" w:cs="Times New Roman"/>
                <w:sz w:val="28"/>
                <w:szCs w:val="28"/>
                <w:lang w:val="kk-KZ"/>
              </w:rPr>
              <w:t>;</w:t>
            </w:r>
            <w:r w:rsidRPr="007E1093">
              <w:rPr>
                <w:rFonts w:ascii="Times New Roman" w:hAnsi="Times New Roman" w:cs="Times New Roman"/>
                <w:sz w:val="28"/>
                <w:szCs w:val="28"/>
                <w:lang w:val="en-US"/>
              </w:rPr>
              <w:t xml:space="preserve"> 6 – </w:t>
            </w:r>
            <w:r w:rsidRPr="007E1093">
              <w:rPr>
                <w:rFonts w:ascii="Times New Roman" w:hAnsi="Times New Roman" w:cs="Times New Roman"/>
                <w:sz w:val="28"/>
                <w:szCs w:val="28"/>
                <w:lang w:val="kk-KZ"/>
              </w:rPr>
              <w:t xml:space="preserve">ALG - Gel </w:t>
            </w:r>
            <w:r w:rsidRPr="007E1093">
              <w:rPr>
                <w:rFonts w:ascii="Times New Roman" w:hAnsi="Times New Roman" w:cs="Times New Roman"/>
                <w:sz w:val="28"/>
                <w:szCs w:val="28"/>
                <w:lang w:val="en-US"/>
              </w:rPr>
              <w:t>(</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 xml:space="preserve">2 </w:t>
            </w:r>
            <w:r w:rsidRPr="007E1093">
              <w:rPr>
                <w:rFonts w:ascii="Times New Roman" w:hAnsi="Times New Roman" w:cs="Times New Roman"/>
                <w:sz w:val="28"/>
                <w:szCs w:val="28"/>
                <w:lang w:val="kk-KZ"/>
              </w:rPr>
              <w:t>- GA</w:t>
            </w:r>
            <w:r w:rsidRPr="007E1093">
              <w:rPr>
                <w:rFonts w:ascii="Times New Roman" w:hAnsi="Times New Roman" w:cs="Times New Roman"/>
                <w:sz w:val="28"/>
                <w:szCs w:val="28"/>
                <w:lang w:val="en-US"/>
              </w:rPr>
              <w:t>)</w:t>
            </w:r>
          </w:p>
          <w:p w14:paraId="24CF94C2" w14:textId="45D1F238" w:rsidR="00D31469" w:rsidRPr="00C946AC" w:rsidRDefault="00D31469" w:rsidP="00155097">
            <w:pPr>
              <w:jc w:val="center"/>
              <w:rPr>
                <w:rFonts w:ascii="Times New Roman" w:hAnsi="Times New Roman" w:cs="Times New Roman"/>
                <w:sz w:val="28"/>
                <w:szCs w:val="28"/>
                <w:lang w:val="en-US"/>
              </w:rPr>
            </w:pPr>
          </w:p>
        </w:tc>
      </w:tr>
      <w:tr w:rsidR="007E1093" w:rsidRPr="007E1093" w14:paraId="432AD9CF" w14:textId="77777777" w:rsidTr="003A43DB">
        <w:tc>
          <w:tcPr>
            <w:tcW w:w="9344" w:type="dxa"/>
          </w:tcPr>
          <w:p w14:paraId="43843D27" w14:textId="0035AFAB" w:rsidR="00DC6C2E" w:rsidRPr="007E1093" w:rsidRDefault="00450C73" w:rsidP="00155097">
            <w:pPr>
              <w:jc w:val="both"/>
              <w:rPr>
                <w:rFonts w:ascii="Times New Roman" w:hAnsi="Times New Roman" w:cs="Times New Roman"/>
                <w:bCs/>
                <w:sz w:val="28"/>
                <w:szCs w:val="28"/>
                <w:lang w:val="kk-KZ"/>
              </w:rPr>
            </w:pPr>
            <w:r w:rsidRPr="007E1093">
              <w:rPr>
                <w:rFonts w:ascii="Times New Roman" w:hAnsi="Times New Roman" w:cs="Times New Roman"/>
                <w:sz w:val="28"/>
                <w:szCs w:val="28"/>
              </w:rPr>
              <w:object w:dxaOrig="7222" w:dyaOrig="5551" w14:anchorId="7CF464EE">
                <v:shape id="_x0000_i1053" type="#_x0000_t75" style="width:453.75pt;height:234.75pt" o:ole="">
                  <v:imagedata r:id="rId99" o:title="" croptop="5668f" cropleft="6798f" cropright="8022f"/>
                </v:shape>
                <o:OLEObject Type="Embed" ProgID="Origin95.Graph" ShapeID="_x0000_i1053" DrawAspect="Content" ObjectID="_1791964573" r:id="rId100"/>
              </w:object>
            </w:r>
          </w:p>
        </w:tc>
      </w:tr>
      <w:tr w:rsidR="00DC6C2E" w:rsidRPr="002D67C0" w14:paraId="06FE0F66" w14:textId="77777777" w:rsidTr="003A43DB">
        <w:tc>
          <w:tcPr>
            <w:tcW w:w="9344" w:type="dxa"/>
          </w:tcPr>
          <w:p w14:paraId="5DF2AF77" w14:textId="77777777" w:rsidR="00DC6C2E" w:rsidRPr="00D31469" w:rsidRDefault="00DC6C2E" w:rsidP="00155097">
            <w:pPr>
              <w:rPr>
                <w:rFonts w:ascii="Times New Roman" w:hAnsi="Times New Roman" w:cs="Times New Roman"/>
                <w:sz w:val="28"/>
                <w:szCs w:val="28"/>
              </w:rPr>
            </w:pPr>
          </w:p>
          <w:p w14:paraId="42425D32" w14:textId="7735A249" w:rsidR="00DC6C2E" w:rsidRPr="00002097" w:rsidRDefault="00DC6C2E" w:rsidP="00155097">
            <w:pPr>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 xml:space="preserve">1 - Insulin; 2 - </w:t>
            </w:r>
            <w:r w:rsidRPr="007E1093">
              <w:rPr>
                <w:rFonts w:ascii="Times New Roman" w:hAnsi="Times New Roman" w:cs="Times New Roman"/>
                <w:sz w:val="28"/>
                <w:szCs w:val="28"/>
                <w:lang w:val="kk-KZ"/>
              </w:rPr>
              <w:t xml:space="preserve">ALG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en-US"/>
              </w:rPr>
              <w:t xml:space="preserve">); 3 - </w:t>
            </w:r>
            <w:r w:rsidRPr="007E1093">
              <w:rPr>
                <w:rFonts w:ascii="Times New Roman" w:hAnsi="Times New Roman" w:cs="Times New Roman"/>
                <w:sz w:val="28"/>
                <w:szCs w:val="28"/>
                <w:lang w:val="kk-KZ"/>
              </w:rPr>
              <w:t xml:space="preserve">ALG - Gel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2</w:t>
            </w:r>
            <w:r w:rsidRPr="007E1093">
              <w:rPr>
                <w:rFonts w:ascii="Times New Roman" w:hAnsi="Times New Roman" w:cs="Times New Roman"/>
                <w:sz w:val="28"/>
                <w:szCs w:val="28"/>
                <w:lang w:val="en-US"/>
              </w:rPr>
              <w:t xml:space="preserve">); </w:t>
            </w:r>
            <w:r w:rsidR="00682FBF" w:rsidRPr="00682FBF">
              <w:rPr>
                <w:rFonts w:ascii="Times New Roman" w:hAnsi="Times New Roman" w:cs="Times New Roman"/>
                <w:sz w:val="28"/>
                <w:szCs w:val="28"/>
                <w:lang w:val="en-US"/>
              </w:rPr>
              <w:t xml:space="preserve">                     </w:t>
            </w:r>
            <w:r w:rsidRPr="007E1093">
              <w:rPr>
                <w:rFonts w:ascii="Times New Roman" w:hAnsi="Times New Roman" w:cs="Times New Roman"/>
                <w:sz w:val="28"/>
                <w:szCs w:val="28"/>
                <w:lang w:val="en-US"/>
              </w:rPr>
              <w:t xml:space="preserve">4 - </w:t>
            </w:r>
            <w:r w:rsidRPr="007E1093">
              <w:rPr>
                <w:rFonts w:ascii="Times New Roman" w:hAnsi="Times New Roman" w:cs="Times New Roman"/>
                <w:sz w:val="28"/>
                <w:szCs w:val="28"/>
                <w:lang w:val="kk-KZ"/>
              </w:rPr>
              <w:t xml:space="preserve">ALG - Gel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w:t>
            </w:r>
            <w:r w:rsidRPr="007E1093">
              <w:rPr>
                <w:rFonts w:ascii="Times New Roman" w:hAnsi="Times New Roman" w:cs="Times New Roman"/>
                <w:sz w:val="28"/>
                <w:szCs w:val="28"/>
                <w:lang w:val="en-US"/>
              </w:rPr>
              <w:t xml:space="preserve">GA); 5 - </w:t>
            </w:r>
            <w:r w:rsidRPr="007E1093">
              <w:rPr>
                <w:rFonts w:ascii="Times New Roman" w:hAnsi="Times New Roman" w:cs="Times New Roman"/>
                <w:sz w:val="28"/>
                <w:szCs w:val="28"/>
                <w:lang w:val="kk-KZ"/>
              </w:rPr>
              <w:t xml:space="preserve">ALG - Gel - </w:t>
            </w:r>
            <w:r w:rsidRPr="007E1093">
              <w:rPr>
                <w:rFonts w:ascii="Times New Roman" w:hAnsi="Times New Roman" w:cs="Times New Roman"/>
                <w:sz w:val="28"/>
                <w:szCs w:val="28"/>
                <w:lang w:val="en-US"/>
              </w:rPr>
              <w:t xml:space="preserve">Insulin </w:t>
            </w:r>
            <w:r w:rsidRPr="007E1093">
              <w:rPr>
                <w:rFonts w:ascii="Times New Roman" w:hAnsi="Times New Roman" w:cs="Times New Roman"/>
                <w:sz w:val="28"/>
                <w:szCs w:val="28"/>
                <w:lang w:val="kk-KZ"/>
              </w:rPr>
              <w:t>(CaCl</w:t>
            </w:r>
            <w:r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en-US"/>
              </w:rPr>
              <w:t>–</w:t>
            </w:r>
            <w:r w:rsidRPr="007E1093">
              <w:rPr>
                <w:rFonts w:ascii="Times New Roman" w:hAnsi="Times New Roman" w:cs="Times New Roman"/>
                <w:sz w:val="28"/>
                <w:szCs w:val="28"/>
                <w:lang w:val="en-US"/>
              </w:rPr>
              <w:t xml:space="preserve"> GA</w:t>
            </w:r>
            <w:r w:rsidR="00C52ED6" w:rsidRPr="007E1093">
              <w:rPr>
                <w:rFonts w:ascii="Times New Roman" w:hAnsi="Times New Roman" w:cs="Times New Roman"/>
                <w:sz w:val="28"/>
                <w:szCs w:val="28"/>
                <w:lang w:val="en-US"/>
              </w:rPr>
              <w:t>)</w:t>
            </w:r>
          </w:p>
        </w:tc>
      </w:tr>
    </w:tbl>
    <w:p w14:paraId="5BA1736D" w14:textId="77777777" w:rsidR="00DC6C2E" w:rsidRPr="00C946AC" w:rsidRDefault="00DC6C2E" w:rsidP="00155097">
      <w:pPr>
        <w:spacing w:after="0" w:line="240" w:lineRule="auto"/>
        <w:rPr>
          <w:rFonts w:ascii="Times New Roman" w:hAnsi="Times New Roman" w:cs="Times New Roman"/>
          <w:sz w:val="28"/>
          <w:szCs w:val="28"/>
          <w:highlight w:val="green"/>
          <w:lang w:val="en-US"/>
        </w:rPr>
      </w:pPr>
    </w:p>
    <w:p w14:paraId="7032E00A" w14:textId="13AECFF6" w:rsidR="000E6D33" w:rsidRDefault="00BD508B" w:rsidP="00900AE8">
      <w:pPr>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2</w:t>
      </w:r>
      <w:r w:rsidR="00E97885">
        <w:rPr>
          <w:rFonts w:ascii="Times New Roman" w:hAnsi="Times New Roman" w:cs="Times New Roman"/>
          <w:bCs/>
          <w:sz w:val="28"/>
          <w:szCs w:val="28"/>
          <w:lang w:val="kk-KZ"/>
        </w:rPr>
        <w:t>4</w:t>
      </w:r>
      <w:r w:rsidRPr="007E1093">
        <w:rPr>
          <w:rFonts w:ascii="Times New Roman" w:hAnsi="Times New Roman" w:cs="Times New Roman"/>
          <w:bCs/>
          <w:sz w:val="28"/>
          <w:szCs w:val="28"/>
          <w:lang w:val="kk-KZ"/>
        </w:rPr>
        <w:t xml:space="preserve"> - с</w:t>
      </w:r>
      <w:r w:rsidR="00DC6C2E" w:rsidRPr="007E1093">
        <w:rPr>
          <w:rFonts w:ascii="Times New Roman" w:hAnsi="Times New Roman" w:cs="Times New Roman"/>
          <w:bCs/>
          <w:sz w:val="28"/>
          <w:szCs w:val="28"/>
          <w:lang w:val="kk-KZ"/>
        </w:rPr>
        <w:t>урет</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Инсулин</w:t>
      </w:r>
      <w:r w:rsidR="00D15620" w:rsidRPr="007E1093">
        <w:rPr>
          <w:rFonts w:ascii="Times New Roman" w:hAnsi="Times New Roman" w:cs="Times New Roman"/>
          <w:bCs/>
          <w:sz w:val="28"/>
          <w:szCs w:val="28"/>
        </w:rPr>
        <w:t>сіз</w:t>
      </w:r>
      <w:r w:rsidR="00D15620" w:rsidRPr="007E1093">
        <w:rPr>
          <w:rFonts w:ascii="Times New Roman" w:hAnsi="Times New Roman" w:cs="Times New Roman"/>
          <w:bCs/>
          <w:sz w:val="28"/>
          <w:szCs w:val="28"/>
          <w:lang w:val="en-US"/>
        </w:rPr>
        <w:t xml:space="preserve"> (</w:t>
      </w:r>
      <w:r w:rsidR="00D15620" w:rsidRPr="007E1093">
        <w:rPr>
          <w:rFonts w:ascii="Times New Roman" w:hAnsi="Times New Roman" w:cs="Times New Roman"/>
          <w:bCs/>
          <w:sz w:val="28"/>
          <w:szCs w:val="28"/>
        </w:rPr>
        <w:t>а</w:t>
      </w:r>
      <w:r w:rsidR="00D15620" w:rsidRPr="007E1093">
        <w:rPr>
          <w:rFonts w:ascii="Times New Roman" w:hAnsi="Times New Roman" w:cs="Times New Roman"/>
          <w:bCs/>
          <w:sz w:val="28"/>
          <w:szCs w:val="28"/>
          <w:lang w:val="en-US"/>
        </w:rPr>
        <w:t>)</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және</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инсулин</w:t>
      </w:r>
      <w:r w:rsidR="00D15620" w:rsidRPr="007E1093">
        <w:rPr>
          <w:rFonts w:ascii="Times New Roman" w:hAnsi="Times New Roman" w:cs="Times New Roman"/>
          <w:bCs/>
          <w:sz w:val="28"/>
          <w:szCs w:val="28"/>
        </w:rPr>
        <w:t>мен</w:t>
      </w:r>
      <w:r w:rsidR="00D15620" w:rsidRPr="007E1093">
        <w:rPr>
          <w:rFonts w:ascii="Times New Roman" w:hAnsi="Times New Roman" w:cs="Times New Roman"/>
          <w:bCs/>
          <w:sz w:val="28"/>
          <w:szCs w:val="28"/>
          <w:lang w:val="en-US"/>
        </w:rPr>
        <w:t xml:space="preserve"> (</w:t>
      </w:r>
      <w:r w:rsidR="00D15620" w:rsidRPr="007E1093">
        <w:rPr>
          <w:rFonts w:ascii="Times New Roman" w:hAnsi="Times New Roman" w:cs="Times New Roman"/>
          <w:bCs/>
          <w:sz w:val="28"/>
          <w:szCs w:val="28"/>
        </w:rPr>
        <w:t>ә</w:t>
      </w:r>
      <w:r w:rsidR="00D15620" w:rsidRPr="007E1093">
        <w:rPr>
          <w:rFonts w:ascii="Times New Roman" w:hAnsi="Times New Roman" w:cs="Times New Roman"/>
          <w:bCs/>
          <w:sz w:val="28"/>
          <w:szCs w:val="28"/>
          <w:lang w:val="en-US"/>
        </w:rPr>
        <w:t>)</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тігілген</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альгинат</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альгинат</w:t>
      </w:r>
      <w:r w:rsidR="00DC6C2E" w:rsidRPr="007E1093">
        <w:rPr>
          <w:rFonts w:ascii="Times New Roman" w:hAnsi="Times New Roman" w:cs="Times New Roman"/>
          <w:bCs/>
          <w:sz w:val="28"/>
          <w:szCs w:val="28"/>
          <w:lang w:val="en-US"/>
        </w:rPr>
        <w:t xml:space="preserve"> – </w:t>
      </w:r>
      <w:r w:rsidR="00DC6C2E" w:rsidRPr="007E1093">
        <w:rPr>
          <w:rFonts w:ascii="Times New Roman" w:hAnsi="Times New Roman" w:cs="Times New Roman"/>
          <w:bCs/>
          <w:sz w:val="28"/>
          <w:szCs w:val="28"/>
        </w:rPr>
        <w:t>желатин</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полимерлі</w:t>
      </w:r>
      <w:r w:rsidR="00DC6C2E" w:rsidRPr="007E1093">
        <w:rPr>
          <w:rFonts w:ascii="Times New Roman" w:hAnsi="Times New Roman" w:cs="Times New Roman"/>
          <w:bCs/>
          <w:sz w:val="28"/>
          <w:szCs w:val="28"/>
          <w:lang w:val="en-US"/>
        </w:rPr>
        <w:t xml:space="preserve"> </w:t>
      </w:r>
      <w:r w:rsidR="00DC6C2E" w:rsidRPr="007E1093">
        <w:rPr>
          <w:rFonts w:ascii="Times New Roman" w:hAnsi="Times New Roman" w:cs="Times New Roman"/>
          <w:bCs/>
          <w:sz w:val="28"/>
          <w:szCs w:val="28"/>
        </w:rPr>
        <w:t>матрицаларының</w:t>
      </w:r>
      <w:r w:rsidR="00DC6C2E" w:rsidRPr="007E1093">
        <w:rPr>
          <w:rFonts w:ascii="Times New Roman" w:hAnsi="Times New Roman" w:cs="Times New Roman"/>
          <w:bCs/>
          <w:sz w:val="28"/>
          <w:szCs w:val="28"/>
          <w:lang w:val="en-US"/>
        </w:rPr>
        <w:t xml:space="preserve"> </w:t>
      </w:r>
      <w:r w:rsidR="002940D9" w:rsidRPr="007E1093">
        <w:rPr>
          <w:rFonts w:ascii="Times New Roman" w:hAnsi="Times New Roman" w:cs="Times New Roman"/>
          <w:bCs/>
          <w:sz w:val="28"/>
          <w:szCs w:val="28"/>
        </w:rPr>
        <w:t>И</w:t>
      </w:r>
      <w:r w:rsidR="002940D9" w:rsidRPr="007E1093">
        <w:rPr>
          <w:rFonts w:ascii="Times New Roman" w:hAnsi="Times New Roman" w:cs="Times New Roman"/>
          <w:bCs/>
          <w:sz w:val="28"/>
          <w:szCs w:val="28"/>
          <w:lang w:val="kk-KZ"/>
        </w:rPr>
        <w:t>Қ спектрлері</w:t>
      </w:r>
    </w:p>
    <w:p w14:paraId="05F11617" w14:textId="77777777" w:rsidR="00402720" w:rsidRPr="007E1093" w:rsidRDefault="00402720" w:rsidP="00900AE8">
      <w:pPr>
        <w:spacing w:after="0" w:line="240" w:lineRule="auto"/>
        <w:jc w:val="center"/>
        <w:rPr>
          <w:rFonts w:ascii="Times New Roman" w:hAnsi="Times New Roman" w:cs="Times New Roman"/>
          <w:bCs/>
          <w:sz w:val="28"/>
          <w:szCs w:val="28"/>
          <w:lang w:val="kk-KZ"/>
        </w:rPr>
      </w:pPr>
    </w:p>
    <w:p w14:paraId="1A70D405" w14:textId="7DE20ABF" w:rsidR="00615492" w:rsidRPr="007E1093" w:rsidRDefault="000E6D33"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lastRenderedPageBreak/>
        <w:t>3500</w:t>
      </w:r>
      <w:r w:rsidR="00B8675A">
        <w:rPr>
          <w:rFonts w:ascii="Times New Roman" w:hAnsi="Times New Roman" w:cs="Times New Roman"/>
          <w:bCs/>
          <w:sz w:val="28"/>
          <w:szCs w:val="28"/>
          <w:lang w:val="kk-KZ"/>
        </w:rPr>
        <w:t>-</w:t>
      </w:r>
      <w:r w:rsidRPr="007E1093">
        <w:rPr>
          <w:rFonts w:ascii="Times New Roman" w:hAnsi="Times New Roman" w:cs="Times New Roman"/>
          <w:bCs/>
          <w:sz w:val="28"/>
          <w:szCs w:val="28"/>
          <w:lang w:val="kk-KZ"/>
        </w:rPr>
        <w:t>3000 см</w:t>
      </w:r>
      <w:r w:rsidRPr="007E1093">
        <w:rPr>
          <w:rFonts w:ascii="Times New Roman" w:hAnsi="Times New Roman" w:cs="Times New Roman"/>
          <w:bCs/>
          <w:sz w:val="28"/>
          <w:szCs w:val="28"/>
          <w:vertAlign w:val="superscript"/>
          <w:lang w:val="kk-KZ"/>
        </w:rPr>
        <w:t>-1</w:t>
      </w:r>
      <w:r w:rsidRPr="007E1093">
        <w:rPr>
          <w:rFonts w:ascii="Times New Roman" w:hAnsi="Times New Roman" w:cs="Times New Roman"/>
          <w:bCs/>
          <w:sz w:val="28"/>
          <w:szCs w:val="28"/>
          <w:lang w:val="kk-KZ"/>
        </w:rPr>
        <w:t xml:space="preserve"> диапазонында байқалған пиктер полимерлі матрицалардың гидроксильді (-ОН) топтарына сәйкес келеді</w:t>
      </w:r>
      <w:r w:rsidR="00615492" w:rsidRPr="007E1093">
        <w:rPr>
          <w:rFonts w:ascii="Times New Roman" w:hAnsi="Times New Roman" w:cs="Times New Roman"/>
          <w:bCs/>
          <w:sz w:val="28"/>
          <w:szCs w:val="28"/>
          <w:lang w:val="kk-KZ"/>
        </w:rPr>
        <w:t xml:space="preserve"> </w:t>
      </w:r>
      <w:sdt>
        <w:sdtPr>
          <w:rPr>
            <w:rFonts w:ascii="Times New Roman" w:hAnsi="Times New Roman" w:cs="Times New Roman"/>
            <w:bCs/>
            <w:color w:val="000000"/>
            <w:sz w:val="28"/>
            <w:szCs w:val="28"/>
            <w:lang w:val="kk-KZ"/>
          </w:rPr>
          <w:tag w:val="MENDELEY_CITATION_v3_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"/>
          <w:id w:val="1190413334"/>
          <w:placeholder>
            <w:docPart w:val="6D9737210C02423EA6911FE46AACB3E9"/>
          </w:placeholder>
        </w:sdtPr>
        <w:sdtEndPr/>
        <w:sdtContent>
          <w:r w:rsidR="001B1336" w:rsidRPr="001B1336">
            <w:rPr>
              <w:rFonts w:ascii="Times New Roman" w:hAnsi="Times New Roman" w:cs="Times New Roman"/>
              <w:bCs/>
              <w:color w:val="000000"/>
              <w:sz w:val="28"/>
              <w:szCs w:val="28"/>
              <w:lang w:val="kk-KZ"/>
            </w:rPr>
            <w:t>[284]</w:t>
          </w:r>
        </w:sdtContent>
      </w:sdt>
      <w:r w:rsidRPr="007E1093">
        <w:rPr>
          <w:rFonts w:ascii="Times New Roman" w:hAnsi="Times New Roman" w:cs="Times New Roman"/>
          <w:bCs/>
          <w:sz w:val="28"/>
          <w:szCs w:val="28"/>
          <w:lang w:val="kk-KZ"/>
        </w:rPr>
        <w:t xml:space="preserve">. </w:t>
      </w:r>
      <w:r w:rsidR="00615492" w:rsidRPr="007E1093">
        <w:rPr>
          <w:rFonts w:ascii="Times New Roman" w:hAnsi="Times New Roman" w:cs="Times New Roman"/>
          <w:bCs/>
          <w:sz w:val="28"/>
          <w:szCs w:val="28"/>
          <w:lang w:val="kk-KZ"/>
        </w:rPr>
        <w:t>2949 см</w:t>
      </w:r>
      <w:r w:rsidR="00615492" w:rsidRPr="007E1093">
        <w:rPr>
          <w:rFonts w:ascii="Times New Roman" w:hAnsi="Times New Roman" w:cs="Times New Roman"/>
          <w:bCs/>
          <w:sz w:val="28"/>
          <w:szCs w:val="28"/>
          <w:vertAlign w:val="superscript"/>
          <w:lang w:val="kk-KZ"/>
        </w:rPr>
        <w:t xml:space="preserve">-1 </w:t>
      </w:r>
      <w:r w:rsidR="00615492" w:rsidRPr="007E1093">
        <w:rPr>
          <w:rFonts w:ascii="Times New Roman" w:hAnsi="Times New Roman" w:cs="Times New Roman"/>
          <w:bCs/>
          <w:sz w:val="28"/>
          <w:szCs w:val="28"/>
          <w:lang w:val="kk-KZ"/>
        </w:rPr>
        <w:t xml:space="preserve">толқын ұзындығындағы жұтылу жолағы C-H валентті тербелістеріне тән пик болып табылады және инсулинмен жүктелген альгинат бөлшектерінде кездеседі </w:t>
      </w:r>
      <w:sdt>
        <w:sdtPr>
          <w:rPr>
            <w:rFonts w:ascii="Times New Roman" w:hAnsi="Times New Roman" w:cs="Times New Roman"/>
            <w:bCs/>
            <w:color w:val="000000"/>
            <w:sz w:val="28"/>
            <w:szCs w:val="28"/>
          </w:rPr>
          <w:tag w:val="MENDELEY_CITATION_v3_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"/>
          <w:id w:val="-276487708"/>
          <w:placeholder>
            <w:docPart w:val="7104154B2E71408E8AABE43697393520"/>
          </w:placeholder>
        </w:sdtPr>
        <w:sdtEndPr/>
        <w:sdtContent>
          <w:r w:rsidR="001B1336" w:rsidRPr="001B1336">
            <w:rPr>
              <w:rFonts w:ascii="Times New Roman" w:hAnsi="Times New Roman" w:cs="Times New Roman"/>
              <w:bCs/>
              <w:color w:val="000000"/>
              <w:sz w:val="28"/>
              <w:szCs w:val="28"/>
              <w:lang w:val="kk-KZ"/>
            </w:rPr>
            <w:t>[285]</w:t>
          </w:r>
        </w:sdtContent>
      </w:sdt>
      <w:r w:rsidRPr="007E1093">
        <w:rPr>
          <w:rFonts w:ascii="Times New Roman" w:hAnsi="Times New Roman" w:cs="Times New Roman"/>
          <w:bCs/>
          <w:sz w:val="28"/>
          <w:szCs w:val="28"/>
          <w:lang w:val="kk-KZ"/>
        </w:rPr>
        <w:t xml:space="preserve">. </w:t>
      </w:r>
      <w:r w:rsidR="00615492" w:rsidRPr="007E1093">
        <w:rPr>
          <w:rFonts w:ascii="Times New Roman" w:hAnsi="Times New Roman" w:cs="Times New Roman"/>
          <w:bCs/>
          <w:sz w:val="28"/>
          <w:szCs w:val="28"/>
          <w:lang w:val="kk-KZ"/>
        </w:rPr>
        <w:t>ALG - Gel композицияларының үлгілеріндегі 1643</w:t>
      </w:r>
      <w:r w:rsidR="00B8675A">
        <w:rPr>
          <w:rFonts w:ascii="Times New Roman" w:hAnsi="Times New Roman" w:cs="Times New Roman"/>
          <w:bCs/>
          <w:sz w:val="28"/>
          <w:szCs w:val="28"/>
          <w:lang w:val="kk-KZ"/>
        </w:rPr>
        <w:t>-</w:t>
      </w:r>
      <w:r w:rsidR="00615492" w:rsidRPr="007E1093">
        <w:rPr>
          <w:rFonts w:ascii="Times New Roman" w:hAnsi="Times New Roman" w:cs="Times New Roman"/>
          <w:bCs/>
          <w:sz w:val="28"/>
          <w:szCs w:val="28"/>
          <w:lang w:val="kk-KZ"/>
        </w:rPr>
        <w:t>1599 см</w:t>
      </w:r>
      <w:r w:rsidR="00615492" w:rsidRPr="007E1093">
        <w:rPr>
          <w:rFonts w:ascii="Times New Roman" w:hAnsi="Times New Roman" w:cs="Times New Roman"/>
          <w:bCs/>
          <w:sz w:val="28"/>
          <w:szCs w:val="28"/>
          <w:vertAlign w:val="superscript"/>
          <w:lang w:val="kk-KZ"/>
        </w:rPr>
        <w:t xml:space="preserve">-1 </w:t>
      </w:r>
      <w:r w:rsidR="00615492" w:rsidRPr="007E1093">
        <w:rPr>
          <w:rFonts w:ascii="Times New Roman" w:hAnsi="Times New Roman" w:cs="Times New Roman"/>
          <w:bCs/>
          <w:sz w:val="28"/>
          <w:szCs w:val="28"/>
          <w:lang w:val="kk-KZ"/>
        </w:rPr>
        <w:t xml:space="preserve">диапазонындағы интенсивті пиктер II-лік амидтің N-H деформациялық тербелістері мен N-C=O валентті тербелістеріне сәйкес келеді </w:t>
      </w:r>
      <w:sdt>
        <w:sdtPr>
          <w:rPr>
            <w:rFonts w:ascii="Times New Roman" w:hAnsi="Times New Roman" w:cs="Times New Roman"/>
            <w:bCs/>
            <w:color w:val="000000"/>
            <w:sz w:val="28"/>
            <w:szCs w:val="28"/>
          </w:rPr>
          <w:tag w:val="MENDELEY_CITATION_v3_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"/>
          <w:id w:val="-787732608"/>
          <w:placeholder>
            <w:docPart w:val="716F6E96676A4972A5F9C1A6D4B2DFC8"/>
          </w:placeholder>
        </w:sdtPr>
        <w:sdtEndPr/>
        <w:sdtContent>
          <w:r w:rsidR="001B1336" w:rsidRPr="001B1336">
            <w:rPr>
              <w:rFonts w:ascii="Times New Roman" w:hAnsi="Times New Roman" w:cs="Times New Roman"/>
              <w:bCs/>
              <w:color w:val="000000"/>
              <w:sz w:val="28"/>
              <w:szCs w:val="28"/>
              <w:lang w:val="kk-KZ"/>
            </w:rPr>
            <w:t>[286]</w:t>
          </w:r>
        </w:sdtContent>
      </w:sdt>
      <w:r w:rsidRPr="007E1093">
        <w:rPr>
          <w:rFonts w:ascii="Times New Roman" w:hAnsi="Times New Roman" w:cs="Times New Roman"/>
          <w:bCs/>
          <w:sz w:val="28"/>
          <w:szCs w:val="28"/>
          <w:lang w:val="kk-KZ"/>
        </w:rPr>
        <w:t xml:space="preserve"> </w:t>
      </w:r>
      <w:r w:rsidR="00615492" w:rsidRPr="007E1093">
        <w:rPr>
          <w:rFonts w:ascii="Times New Roman" w:hAnsi="Times New Roman" w:cs="Times New Roman"/>
          <w:bCs/>
          <w:sz w:val="28"/>
          <w:szCs w:val="28"/>
          <w:lang w:val="kk-KZ"/>
        </w:rPr>
        <w:t>және ALG – Gel композициясындағы пептидті байланыстардың бар екендігін дәлелдейді. Ароматты қосылыстардың С-С созылуына тән жолақтар 1418</w:t>
      </w:r>
      <w:r w:rsidR="00B8675A">
        <w:rPr>
          <w:rFonts w:ascii="Times New Roman" w:hAnsi="Times New Roman" w:cs="Times New Roman"/>
          <w:bCs/>
          <w:sz w:val="28"/>
          <w:szCs w:val="28"/>
          <w:lang w:val="kk-KZ"/>
        </w:rPr>
        <w:t>-</w:t>
      </w:r>
      <w:r w:rsidR="00615492" w:rsidRPr="007E1093">
        <w:rPr>
          <w:rFonts w:ascii="Times New Roman" w:hAnsi="Times New Roman" w:cs="Times New Roman"/>
          <w:bCs/>
          <w:sz w:val="28"/>
          <w:szCs w:val="28"/>
          <w:lang w:val="kk-KZ"/>
        </w:rPr>
        <w:t>1454 см</w:t>
      </w:r>
      <w:r w:rsidR="00615492" w:rsidRPr="007E1093">
        <w:rPr>
          <w:rFonts w:ascii="Times New Roman" w:hAnsi="Times New Roman" w:cs="Times New Roman"/>
          <w:bCs/>
          <w:sz w:val="28"/>
          <w:szCs w:val="28"/>
          <w:vertAlign w:val="superscript"/>
          <w:lang w:val="kk-KZ"/>
        </w:rPr>
        <w:t xml:space="preserve">-1 </w:t>
      </w:r>
      <w:r w:rsidR="00615492" w:rsidRPr="007E1093">
        <w:rPr>
          <w:rFonts w:ascii="Times New Roman" w:hAnsi="Times New Roman" w:cs="Times New Roman"/>
          <w:bCs/>
          <w:sz w:val="28"/>
          <w:szCs w:val="28"/>
          <w:lang w:val="kk-KZ"/>
        </w:rPr>
        <w:t>аралығында байқалды. Барлық келтірілген спектрлердегі 1006-1300 см</w:t>
      </w:r>
      <w:r w:rsidR="00615492" w:rsidRPr="007E1093">
        <w:rPr>
          <w:rFonts w:ascii="Times New Roman" w:hAnsi="Times New Roman" w:cs="Times New Roman"/>
          <w:bCs/>
          <w:sz w:val="28"/>
          <w:szCs w:val="28"/>
          <w:vertAlign w:val="superscript"/>
          <w:lang w:val="kk-KZ"/>
        </w:rPr>
        <w:t xml:space="preserve">-1 </w:t>
      </w:r>
      <w:r w:rsidR="00615492" w:rsidRPr="007E1093">
        <w:rPr>
          <w:rFonts w:ascii="Times New Roman" w:hAnsi="Times New Roman" w:cs="Times New Roman"/>
          <w:bCs/>
          <w:sz w:val="28"/>
          <w:szCs w:val="28"/>
          <w:lang w:val="kk-KZ"/>
        </w:rPr>
        <w:t xml:space="preserve">аймағындағы тербеліс жолақтары С-О және С-Н деформацияларына жатқызылады </w:t>
      </w:r>
      <w:sdt>
        <w:sdtPr>
          <w:rPr>
            <w:rFonts w:ascii="Times New Roman" w:hAnsi="Times New Roman" w:cs="Times New Roman"/>
            <w:bCs/>
            <w:color w:val="000000"/>
            <w:sz w:val="28"/>
            <w:szCs w:val="28"/>
          </w:rPr>
          <w:tag w:val="MENDELEY_CITATION_v3_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"/>
          <w:id w:val="-1805923291"/>
          <w:placeholder>
            <w:docPart w:val="F75573BFE678495F960A532F072FEB54"/>
          </w:placeholder>
        </w:sdtPr>
        <w:sdtEndPr/>
        <w:sdtContent>
          <w:r w:rsidR="001B1336" w:rsidRPr="001B1336">
            <w:rPr>
              <w:rFonts w:ascii="Times New Roman" w:hAnsi="Times New Roman" w:cs="Times New Roman"/>
              <w:bCs/>
              <w:color w:val="000000"/>
              <w:sz w:val="28"/>
              <w:szCs w:val="28"/>
              <w:lang w:val="kk-KZ"/>
            </w:rPr>
            <w:t>[287]</w:t>
          </w:r>
        </w:sdtContent>
      </w:sdt>
      <w:r w:rsidRPr="007E1093">
        <w:rPr>
          <w:rFonts w:ascii="Times New Roman" w:hAnsi="Times New Roman" w:cs="Times New Roman"/>
          <w:bCs/>
          <w:sz w:val="28"/>
          <w:szCs w:val="28"/>
          <w:lang w:val="kk-KZ"/>
        </w:rPr>
        <w:t>.</w:t>
      </w:r>
      <w:r w:rsidR="008B198E" w:rsidRPr="007E1093">
        <w:rPr>
          <w:rFonts w:ascii="Times New Roman" w:hAnsi="Times New Roman" w:cs="Times New Roman"/>
          <w:bCs/>
          <w:sz w:val="28"/>
          <w:szCs w:val="28"/>
          <w:lang w:val="kk-KZ"/>
        </w:rPr>
        <w:t xml:space="preserve"> Инсулинмен жүктелген үлгілерде 667</w:t>
      </w:r>
      <w:r w:rsidR="00B8675A">
        <w:rPr>
          <w:rFonts w:ascii="Times New Roman" w:hAnsi="Times New Roman" w:cs="Times New Roman"/>
          <w:bCs/>
          <w:sz w:val="28"/>
          <w:szCs w:val="28"/>
          <w:lang w:val="kk-KZ"/>
        </w:rPr>
        <w:t>-</w:t>
      </w:r>
      <w:r w:rsidR="008B198E" w:rsidRPr="007E1093">
        <w:rPr>
          <w:rFonts w:ascii="Times New Roman" w:hAnsi="Times New Roman" w:cs="Times New Roman"/>
          <w:bCs/>
          <w:sz w:val="28"/>
          <w:szCs w:val="28"/>
          <w:lang w:val="kk-KZ"/>
        </w:rPr>
        <w:t>648 см</w:t>
      </w:r>
      <w:r w:rsidR="008B198E" w:rsidRPr="007E1093">
        <w:rPr>
          <w:rFonts w:ascii="Times New Roman" w:hAnsi="Times New Roman" w:cs="Times New Roman"/>
          <w:bCs/>
          <w:sz w:val="28"/>
          <w:szCs w:val="28"/>
          <w:vertAlign w:val="superscript"/>
          <w:lang w:val="kk-KZ"/>
        </w:rPr>
        <w:t xml:space="preserve">-1 </w:t>
      </w:r>
      <w:r w:rsidR="008B198E" w:rsidRPr="007E1093">
        <w:rPr>
          <w:rFonts w:ascii="Times New Roman" w:hAnsi="Times New Roman" w:cs="Times New Roman"/>
          <w:bCs/>
          <w:sz w:val="28"/>
          <w:szCs w:val="28"/>
          <w:lang w:val="kk-KZ"/>
        </w:rPr>
        <w:t xml:space="preserve">диапазонында O=N-O байланыстарының деформациялық тербелістерінің жаңа пиктері байқалды. </w:t>
      </w:r>
      <w:r w:rsidR="008F6877" w:rsidRPr="007E1093">
        <w:rPr>
          <w:rFonts w:ascii="Times New Roman" w:hAnsi="Times New Roman" w:cs="Times New Roman"/>
          <w:bCs/>
          <w:sz w:val="28"/>
          <w:szCs w:val="28"/>
          <w:lang w:val="kk-KZ"/>
        </w:rPr>
        <w:t>1640 см</w:t>
      </w:r>
      <w:r w:rsidR="008F6877" w:rsidRPr="007E1093">
        <w:rPr>
          <w:rFonts w:ascii="Times New Roman" w:hAnsi="Times New Roman" w:cs="Times New Roman"/>
          <w:bCs/>
          <w:sz w:val="28"/>
          <w:szCs w:val="28"/>
          <w:vertAlign w:val="superscript"/>
          <w:lang w:val="kk-KZ"/>
        </w:rPr>
        <w:t xml:space="preserve">-1 </w:t>
      </w:r>
      <w:r w:rsidR="008F6877" w:rsidRPr="007E1093">
        <w:rPr>
          <w:rFonts w:ascii="Times New Roman" w:hAnsi="Times New Roman" w:cs="Times New Roman"/>
          <w:bCs/>
          <w:sz w:val="28"/>
          <w:szCs w:val="28"/>
          <w:lang w:val="kk-KZ"/>
        </w:rPr>
        <w:t xml:space="preserve">аймағында инсулин спектрінде тіркелген пик инсулинмен жүктелген ALG – Gel композицияларының барлық спектрлерінде </w:t>
      </w:r>
      <w:r w:rsidR="004D0FEE" w:rsidRPr="007E1093">
        <w:rPr>
          <w:rFonts w:ascii="Times New Roman" w:hAnsi="Times New Roman" w:cs="Times New Roman"/>
          <w:bCs/>
          <w:sz w:val="28"/>
          <w:szCs w:val="28"/>
          <w:lang w:val="kk-KZ"/>
        </w:rPr>
        <w:t>жұтылу жолақтарының интенсивтілігіндегі айырмашылықтарға қарамастан</w:t>
      </w:r>
      <w:r w:rsidR="007C7749" w:rsidRPr="007E1093">
        <w:rPr>
          <w:rFonts w:ascii="Times New Roman" w:hAnsi="Times New Roman" w:cs="Times New Roman"/>
          <w:bCs/>
          <w:sz w:val="28"/>
          <w:szCs w:val="28"/>
          <w:lang w:val="kk-KZ"/>
        </w:rPr>
        <w:t xml:space="preserve"> өзгеріссіз сақталды. </w:t>
      </w:r>
      <w:r w:rsidR="000B0333" w:rsidRPr="007E1093">
        <w:rPr>
          <w:rFonts w:ascii="Times New Roman" w:hAnsi="Times New Roman" w:cs="Times New Roman"/>
          <w:bCs/>
          <w:sz w:val="28"/>
          <w:szCs w:val="28"/>
          <w:lang w:val="kk-KZ"/>
        </w:rPr>
        <w:t xml:space="preserve">Берілген пиктің өзгеріссіз жағдайы </w:t>
      </w:r>
      <w:r w:rsidR="002446E8" w:rsidRPr="007E1093">
        <w:rPr>
          <w:rFonts w:ascii="Times New Roman" w:hAnsi="Times New Roman" w:cs="Times New Roman"/>
          <w:bCs/>
          <w:sz w:val="28"/>
          <w:szCs w:val="28"/>
          <w:lang w:val="kk-KZ"/>
        </w:rPr>
        <w:t>иммобилизацияланған инсулиннің тұрақтылығын</w:t>
      </w:r>
      <w:r w:rsidR="002C54A0" w:rsidRPr="007E1093">
        <w:rPr>
          <w:rFonts w:ascii="Times New Roman" w:hAnsi="Times New Roman" w:cs="Times New Roman"/>
          <w:bCs/>
          <w:sz w:val="28"/>
          <w:szCs w:val="28"/>
          <w:lang w:val="kk-KZ"/>
        </w:rPr>
        <w:t xml:space="preserve">ың дәлелі бола алады. </w:t>
      </w:r>
    </w:p>
    <w:p w14:paraId="275E0C46" w14:textId="3353787D" w:rsidR="00A16D48" w:rsidRDefault="00A16D48" w:rsidP="00CA2DE4">
      <w:pPr>
        <w:spacing w:after="0" w:line="240" w:lineRule="auto"/>
        <w:ind w:firstLine="567"/>
        <w:jc w:val="both"/>
        <w:rPr>
          <w:rFonts w:ascii="Times New Roman" w:hAnsi="Times New Roman" w:cs="Times New Roman"/>
          <w:sz w:val="28"/>
          <w:szCs w:val="28"/>
          <w:lang w:val="kk-KZ"/>
        </w:rPr>
      </w:pPr>
      <w:r w:rsidRPr="00EA6DBF">
        <w:rPr>
          <w:rFonts w:ascii="Times New Roman" w:hAnsi="Times New Roman" w:cs="Times New Roman"/>
          <w:sz w:val="28"/>
          <w:szCs w:val="28"/>
          <w:lang w:val="kk-KZ"/>
        </w:rPr>
        <w:t xml:space="preserve">Натрий альгинатының, желатиннің және </w:t>
      </w:r>
      <w:r w:rsidRPr="007E1093">
        <w:rPr>
          <w:rFonts w:ascii="Times New Roman" w:hAnsi="Times New Roman" w:cs="Times New Roman"/>
          <w:sz w:val="28"/>
          <w:szCs w:val="28"/>
          <w:lang w:val="kk-KZ"/>
        </w:rPr>
        <w:t xml:space="preserve">инсулинмен жүктелген </w:t>
      </w:r>
      <w:r w:rsidRPr="00EA6DBF">
        <w:rPr>
          <w:rFonts w:ascii="Times New Roman" w:hAnsi="Times New Roman" w:cs="Times New Roman"/>
          <w:sz w:val="28"/>
          <w:szCs w:val="28"/>
          <w:lang w:val="kk-KZ"/>
        </w:rPr>
        <w:t xml:space="preserve">ALG – Gel </w:t>
      </w:r>
      <w:r w:rsidRPr="007E1093">
        <w:rPr>
          <w:rFonts w:ascii="Times New Roman" w:hAnsi="Times New Roman" w:cs="Times New Roman"/>
          <w:sz w:val="28"/>
          <w:szCs w:val="28"/>
          <w:lang w:val="kk-KZ"/>
        </w:rPr>
        <w:t xml:space="preserve">қоспасының </w:t>
      </w:r>
      <w:r w:rsidRPr="00EA6DBF">
        <w:rPr>
          <w:rFonts w:ascii="Times New Roman" w:hAnsi="Times New Roman" w:cs="Times New Roman"/>
          <w:sz w:val="28"/>
          <w:szCs w:val="28"/>
          <w:lang w:val="kk-KZ"/>
        </w:rPr>
        <w:t>1700–1500 см</w:t>
      </w:r>
      <w:r w:rsidRPr="00EA6DBF">
        <w:rPr>
          <w:rFonts w:ascii="Times New Roman" w:hAnsi="Times New Roman" w:cs="Times New Roman"/>
          <w:sz w:val="28"/>
          <w:szCs w:val="28"/>
          <w:vertAlign w:val="superscript"/>
          <w:lang w:val="kk-KZ"/>
        </w:rPr>
        <w:t>–1</w:t>
      </w:r>
      <w:r w:rsidRPr="00EA6DBF">
        <w:rPr>
          <w:rFonts w:ascii="Times New Roman" w:hAnsi="Times New Roman" w:cs="Times New Roman"/>
          <w:sz w:val="28"/>
          <w:szCs w:val="28"/>
          <w:lang w:val="kk-KZ"/>
        </w:rPr>
        <w:t xml:space="preserve"> диапазонында</w:t>
      </w:r>
      <w:r w:rsidRPr="007E1093">
        <w:rPr>
          <w:rFonts w:ascii="Times New Roman" w:hAnsi="Times New Roman" w:cs="Times New Roman"/>
          <w:sz w:val="28"/>
          <w:szCs w:val="28"/>
          <w:lang w:val="kk-KZ"/>
        </w:rPr>
        <w:t xml:space="preserve">ғы </w:t>
      </w:r>
      <w:r w:rsidRPr="00EA6DBF">
        <w:rPr>
          <w:rFonts w:ascii="Times New Roman" w:hAnsi="Times New Roman" w:cs="Times New Roman"/>
          <w:sz w:val="28"/>
          <w:szCs w:val="28"/>
          <w:lang w:val="kk-KZ"/>
        </w:rPr>
        <w:t>И</w:t>
      </w:r>
      <w:r w:rsidRPr="007E1093">
        <w:rPr>
          <w:rFonts w:ascii="Times New Roman" w:hAnsi="Times New Roman" w:cs="Times New Roman"/>
          <w:sz w:val="28"/>
          <w:szCs w:val="28"/>
          <w:lang w:val="kk-KZ"/>
        </w:rPr>
        <w:t>Қ</w:t>
      </w:r>
      <w:r w:rsidRPr="00EA6DBF">
        <w:rPr>
          <w:rFonts w:ascii="Times New Roman" w:hAnsi="Times New Roman" w:cs="Times New Roman"/>
          <w:sz w:val="28"/>
          <w:szCs w:val="28"/>
          <w:lang w:val="kk-KZ"/>
        </w:rPr>
        <w:t>-Фурье-спектр</w:t>
      </w:r>
      <w:r w:rsidRPr="007E1093">
        <w:rPr>
          <w:rFonts w:ascii="Times New Roman" w:hAnsi="Times New Roman" w:cs="Times New Roman"/>
          <w:sz w:val="28"/>
          <w:szCs w:val="28"/>
          <w:lang w:val="kk-KZ"/>
        </w:rPr>
        <w:t>лері (2</w:t>
      </w:r>
      <w:r w:rsidR="00E97885">
        <w:rPr>
          <w:rFonts w:ascii="Times New Roman" w:hAnsi="Times New Roman" w:cs="Times New Roman"/>
          <w:sz w:val="28"/>
          <w:szCs w:val="28"/>
          <w:lang w:val="kk-KZ"/>
        </w:rPr>
        <w:t>5</w:t>
      </w:r>
      <w:r w:rsidRPr="007E1093">
        <w:rPr>
          <w:rFonts w:ascii="Times New Roman" w:hAnsi="Times New Roman" w:cs="Times New Roman"/>
          <w:sz w:val="28"/>
          <w:szCs w:val="28"/>
          <w:lang w:val="kk-KZ"/>
        </w:rPr>
        <w:t xml:space="preserve"> – сурет)</w:t>
      </w:r>
      <w:r w:rsidRPr="00EA6DBF">
        <w:rPr>
          <w:rFonts w:ascii="Times New Roman" w:hAnsi="Times New Roman" w:cs="Times New Roman"/>
          <w:sz w:val="28"/>
          <w:szCs w:val="28"/>
          <w:lang w:val="kk-KZ"/>
        </w:rPr>
        <w:t xml:space="preserve"> жүйедегі конформациялық өзгерістерді түсіну үшін өте маңызды. Инсулин спектрлері I</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амилоид</w:t>
      </w:r>
      <w:r w:rsidRPr="007E1093">
        <w:rPr>
          <w:rFonts w:ascii="Times New Roman" w:hAnsi="Times New Roman" w:cs="Times New Roman"/>
          <w:sz w:val="28"/>
          <w:szCs w:val="28"/>
          <w:lang w:val="kk-KZ"/>
        </w:rPr>
        <w:t xml:space="preserve">тың </w:t>
      </w:r>
      <w:r w:rsidRPr="007E1093">
        <w:rPr>
          <w:rFonts w:ascii="Times New Roman" w:hAnsi="Times New Roman" w:cs="Times New Roman"/>
          <w:sz w:val="28"/>
          <w:szCs w:val="28"/>
        </w:rPr>
        <w:t>α</w:t>
      </w:r>
      <w:r w:rsidRPr="00EA6DBF">
        <w:rPr>
          <w:rFonts w:ascii="Times New Roman" w:hAnsi="Times New Roman" w:cs="Times New Roman"/>
          <w:sz w:val="28"/>
          <w:szCs w:val="28"/>
          <w:lang w:val="kk-KZ"/>
        </w:rPr>
        <w:t>-спираль құрылымымен, I амилоид</w:t>
      </w:r>
      <w:r w:rsidRPr="007E1093">
        <w:rPr>
          <w:rFonts w:ascii="Times New Roman" w:hAnsi="Times New Roman" w:cs="Times New Roman"/>
          <w:sz w:val="28"/>
          <w:szCs w:val="28"/>
          <w:lang w:val="kk-KZ"/>
        </w:rPr>
        <w:t>тың</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rPr>
        <w:t>β</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бетінің</w:t>
      </w:r>
      <w:r w:rsidRPr="00EA6DBF">
        <w:rPr>
          <w:rFonts w:ascii="Times New Roman" w:hAnsi="Times New Roman" w:cs="Times New Roman"/>
          <w:sz w:val="28"/>
          <w:szCs w:val="28"/>
          <w:lang w:val="kk-KZ"/>
        </w:rPr>
        <w:t xml:space="preserve"> шағын бөлігімен және II амилоид аймағындағы </w:t>
      </w:r>
      <w:r w:rsidRPr="007E1093">
        <w:rPr>
          <w:rFonts w:ascii="Times New Roman" w:hAnsi="Times New Roman" w:cs="Times New Roman"/>
          <w:sz w:val="28"/>
          <w:szCs w:val="28"/>
          <w:lang w:val="kk-KZ"/>
        </w:rPr>
        <w:t>жолақтармен</w:t>
      </w:r>
      <w:r w:rsidRPr="00EA6DBF">
        <w:rPr>
          <w:rFonts w:ascii="Times New Roman" w:hAnsi="Times New Roman" w:cs="Times New Roman"/>
          <w:sz w:val="28"/>
          <w:szCs w:val="28"/>
          <w:lang w:val="kk-KZ"/>
        </w:rPr>
        <w:t xml:space="preserve"> байланысты күшті шыңдарды көрсетеді. Инсулинмен жүктелген гидрогель бөлшектерінің И</w:t>
      </w:r>
      <w:r w:rsidRPr="007E1093">
        <w:rPr>
          <w:rFonts w:ascii="Times New Roman" w:hAnsi="Times New Roman" w:cs="Times New Roman"/>
          <w:sz w:val="28"/>
          <w:szCs w:val="28"/>
          <w:lang w:val="kk-KZ"/>
        </w:rPr>
        <w:t>Қ</w:t>
      </w:r>
      <w:r w:rsidRPr="00EA6DBF">
        <w:rPr>
          <w:rFonts w:ascii="Times New Roman" w:hAnsi="Times New Roman" w:cs="Times New Roman"/>
          <w:sz w:val="28"/>
          <w:szCs w:val="28"/>
          <w:lang w:val="kk-KZ"/>
        </w:rPr>
        <w:t>-Фурье-спектр</w:t>
      </w:r>
      <w:r w:rsidRPr="007E1093">
        <w:rPr>
          <w:rFonts w:ascii="Times New Roman" w:hAnsi="Times New Roman" w:cs="Times New Roman"/>
          <w:sz w:val="28"/>
          <w:szCs w:val="28"/>
          <w:lang w:val="kk-KZ"/>
        </w:rPr>
        <w:t>лері</w:t>
      </w:r>
      <w:r w:rsidRPr="00EA6DBF">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"/>
          <w:id w:val="-1354185912"/>
          <w:placeholder>
            <w:docPart w:val="E5A1F3906CF44271ABC551B565FC78DB"/>
          </w:placeholder>
        </w:sdtPr>
        <w:sdtEndPr/>
        <w:sdtContent>
          <w:r w:rsidR="001B1336" w:rsidRPr="00EA6DBF">
            <w:rPr>
              <w:rFonts w:ascii="Times New Roman" w:hAnsi="Times New Roman" w:cs="Times New Roman"/>
              <w:color w:val="000000"/>
              <w:sz w:val="28"/>
              <w:szCs w:val="28"/>
              <w:lang w:val="kk-KZ"/>
            </w:rPr>
            <w:t>[288]</w:t>
          </w:r>
        </w:sdtContent>
      </w:sdt>
      <w:r w:rsidRPr="00EA6DBF">
        <w:rPr>
          <w:rFonts w:ascii="Times New Roman" w:hAnsi="Times New Roman" w:cs="Times New Roman"/>
          <w:sz w:val="28"/>
          <w:szCs w:val="28"/>
          <w:lang w:val="kk-KZ"/>
        </w:rPr>
        <w:t xml:space="preserve"> әдебиеттегідей спектрлердің б</w:t>
      </w:r>
      <w:r w:rsidRPr="007E1093">
        <w:rPr>
          <w:rFonts w:ascii="Times New Roman" w:hAnsi="Times New Roman" w:cs="Times New Roman"/>
          <w:sz w:val="28"/>
          <w:szCs w:val="28"/>
          <w:lang w:val="kk-KZ"/>
        </w:rPr>
        <w:t>асыңқы көк ығысуын көрсетті. Қатты</w:t>
      </w:r>
      <w:r w:rsidRPr="00EA6DBF">
        <w:rPr>
          <w:rFonts w:ascii="Times New Roman" w:hAnsi="Times New Roman" w:cs="Times New Roman"/>
          <w:sz w:val="28"/>
          <w:szCs w:val="28"/>
          <w:lang w:val="kk-KZ"/>
        </w:rPr>
        <w:t xml:space="preserve"> көк ығысу әдетте молекулалық ортадағы өзгерістермен немесе матрица ішіндегі өзара әрекеттесумен байланысты. ИҚ жолақтарының көгілдір ығысуының </w:t>
      </w:r>
      <w:r w:rsidRPr="007E1093">
        <w:rPr>
          <w:rFonts w:ascii="Times New Roman" w:hAnsi="Times New Roman" w:cs="Times New Roman"/>
          <w:sz w:val="28"/>
          <w:szCs w:val="28"/>
          <w:lang w:val="kk-KZ"/>
        </w:rPr>
        <w:t xml:space="preserve">кең таралған </w:t>
      </w:r>
      <w:r w:rsidRPr="00EA6DBF">
        <w:rPr>
          <w:rFonts w:ascii="Times New Roman" w:hAnsi="Times New Roman" w:cs="Times New Roman"/>
          <w:sz w:val="28"/>
          <w:szCs w:val="28"/>
          <w:lang w:val="kk-KZ"/>
        </w:rPr>
        <w:t>себе</w:t>
      </w:r>
      <w:r w:rsidRPr="007E1093">
        <w:rPr>
          <w:rFonts w:ascii="Times New Roman" w:hAnsi="Times New Roman" w:cs="Times New Roman"/>
          <w:sz w:val="28"/>
          <w:szCs w:val="28"/>
          <w:lang w:val="kk-KZ"/>
        </w:rPr>
        <w:t xml:space="preserve">птерінің </w:t>
      </w:r>
      <w:r w:rsidRPr="00EA6DBF">
        <w:rPr>
          <w:rFonts w:ascii="Times New Roman" w:hAnsi="Times New Roman" w:cs="Times New Roman"/>
          <w:sz w:val="28"/>
          <w:szCs w:val="28"/>
          <w:lang w:val="kk-KZ"/>
        </w:rPr>
        <w:t>бі</w:t>
      </w:r>
      <w:r w:rsidRPr="007E1093">
        <w:rPr>
          <w:rFonts w:ascii="Times New Roman" w:hAnsi="Times New Roman" w:cs="Times New Roman"/>
          <w:sz w:val="28"/>
          <w:szCs w:val="28"/>
          <w:lang w:val="kk-KZ"/>
        </w:rPr>
        <w:t>рі</w:t>
      </w:r>
      <w:r w:rsidRPr="00EA6DBF">
        <w:rPr>
          <w:rFonts w:ascii="Times New Roman" w:hAnsi="Times New Roman" w:cs="Times New Roman"/>
          <w:sz w:val="28"/>
          <w:szCs w:val="28"/>
          <w:lang w:val="kk-KZ"/>
        </w:rPr>
        <w:t xml:space="preserve"> суте</w:t>
      </w:r>
      <w:r w:rsidRPr="007E1093">
        <w:rPr>
          <w:rFonts w:ascii="Times New Roman" w:hAnsi="Times New Roman" w:cs="Times New Roman"/>
          <w:sz w:val="28"/>
          <w:szCs w:val="28"/>
          <w:lang w:val="kk-KZ"/>
        </w:rPr>
        <w:t>ктік</w:t>
      </w:r>
      <w:r w:rsidRPr="00EA6DBF">
        <w:rPr>
          <w:rFonts w:ascii="Times New Roman" w:hAnsi="Times New Roman" w:cs="Times New Roman"/>
          <w:sz w:val="28"/>
          <w:szCs w:val="28"/>
          <w:lang w:val="kk-KZ"/>
        </w:rPr>
        <w:t xml:space="preserve"> байланыстар</w:t>
      </w:r>
      <w:r w:rsidRPr="007E1093">
        <w:rPr>
          <w:rFonts w:ascii="Times New Roman" w:hAnsi="Times New Roman" w:cs="Times New Roman"/>
          <w:sz w:val="28"/>
          <w:szCs w:val="28"/>
          <w:lang w:val="kk-KZ"/>
        </w:rPr>
        <w:t>д</w:t>
      </w:r>
      <w:r w:rsidRPr="00EA6DBF">
        <w:rPr>
          <w:rFonts w:ascii="Times New Roman" w:hAnsi="Times New Roman" w:cs="Times New Roman"/>
          <w:sz w:val="28"/>
          <w:szCs w:val="28"/>
          <w:lang w:val="kk-KZ"/>
        </w:rPr>
        <w:t>ың түзілуі болып табылады.</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Суте</w:t>
      </w:r>
      <w:r w:rsidRPr="007E1093">
        <w:rPr>
          <w:rFonts w:ascii="Times New Roman" w:hAnsi="Times New Roman" w:cs="Times New Roman"/>
          <w:sz w:val="28"/>
          <w:szCs w:val="28"/>
          <w:lang w:val="kk-KZ"/>
        </w:rPr>
        <w:t>ктік</w:t>
      </w:r>
      <w:r w:rsidRPr="00EA6DBF">
        <w:rPr>
          <w:rFonts w:ascii="Times New Roman" w:hAnsi="Times New Roman" w:cs="Times New Roman"/>
          <w:sz w:val="28"/>
          <w:szCs w:val="28"/>
          <w:lang w:val="kk-KZ"/>
        </w:rPr>
        <w:t xml:space="preserve"> байланыс</w:t>
      </w:r>
      <w:r w:rsidRPr="007E1093">
        <w:rPr>
          <w:rFonts w:ascii="Times New Roman" w:hAnsi="Times New Roman" w:cs="Times New Roman"/>
          <w:sz w:val="28"/>
          <w:szCs w:val="28"/>
          <w:lang w:val="kk-KZ"/>
        </w:rPr>
        <w:t>тар</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 xml:space="preserve">жұтылу жолақтарының ығысуына алып келетін </w:t>
      </w:r>
      <w:r w:rsidRPr="00EA6DBF">
        <w:rPr>
          <w:rFonts w:ascii="Times New Roman" w:hAnsi="Times New Roman" w:cs="Times New Roman"/>
          <w:sz w:val="28"/>
          <w:szCs w:val="28"/>
          <w:lang w:val="kk-KZ"/>
        </w:rPr>
        <w:t xml:space="preserve">молекулалардың </w:t>
      </w:r>
      <w:r w:rsidRPr="007E1093">
        <w:rPr>
          <w:rFonts w:ascii="Times New Roman" w:hAnsi="Times New Roman" w:cs="Times New Roman"/>
          <w:sz w:val="28"/>
          <w:szCs w:val="28"/>
          <w:lang w:val="kk-KZ"/>
        </w:rPr>
        <w:t>тербеліс</w:t>
      </w:r>
      <w:r w:rsidRPr="00EA6DBF">
        <w:rPr>
          <w:rFonts w:ascii="Times New Roman" w:hAnsi="Times New Roman" w:cs="Times New Roman"/>
          <w:sz w:val="28"/>
          <w:szCs w:val="28"/>
          <w:lang w:val="kk-KZ"/>
        </w:rPr>
        <w:t xml:space="preserve"> режимдерін өзгерте алады. Молекулалық модельдеу нәтижелері</w:t>
      </w:r>
      <w:r w:rsidRPr="007E1093">
        <w:rPr>
          <w:rFonts w:ascii="Times New Roman" w:hAnsi="Times New Roman" w:cs="Times New Roman"/>
          <w:sz w:val="28"/>
          <w:szCs w:val="28"/>
          <w:lang w:val="kk-KZ"/>
        </w:rPr>
        <w:t xml:space="preserve"> көрсеткендей, </w:t>
      </w:r>
      <w:r w:rsidRPr="00EA6DBF">
        <w:rPr>
          <w:rFonts w:ascii="Times New Roman" w:hAnsi="Times New Roman" w:cs="Times New Roman"/>
          <w:sz w:val="28"/>
          <w:szCs w:val="28"/>
          <w:lang w:val="kk-KZ"/>
        </w:rPr>
        <w:t>суте</w:t>
      </w:r>
      <w:r w:rsidRPr="007E1093">
        <w:rPr>
          <w:rFonts w:ascii="Times New Roman" w:hAnsi="Times New Roman" w:cs="Times New Roman"/>
          <w:sz w:val="28"/>
          <w:szCs w:val="28"/>
          <w:lang w:val="kk-KZ"/>
        </w:rPr>
        <w:t>ктік</w:t>
      </w:r>
      <w:r w:rsidRPr="00EA6DBF">
        <w:rPr>
          <w:rFonts w:ascii="Times New Roman" w:hAnsi="Times New Roman" w:cs="Times New Roman"/>
          <w:sz w:val="28"/>
          <w:szCs w:val="28"/>
          <w:lang w:val="kk-KZ"/>
        </w:rPr>
        <w:t xml:space="preserve"> байланыстар инсулиннің альгинат пен желатинмен байланысуы</w:t>
      </w:r>
      <w:r w:rsidRPr="007E1093">
        <w:rPr>
          <w:rFonts w:ascii="Times New Roman" w:hAnsi="Times New Roman" w:cs="Times New Roman"/>
          <w:sz w:val="28"/>
          <w:szCs w:val="28"/>
          <w:lang w:val="kk-KZ"/>
        </w:rPr>
        <w:t>ндағы</w:t>
      </w:r>
      <w:r w:rsidRPr="00EA6DBF">
        <w:rPr>
          <w:rFonts w:ascii="Times New Roman" w:hAnsi="Times New Roman" w:cs="Times New Roman"/>
          <w:sz w:val="28"/>
          <w:szCs w:val="28"/>
          <w:lang w:val="kk-KZ"/>
        </w:rPr>
        <w:t xml:space="preserve"> негізгі механизм болып табылады.</w:t>
      </w:r>
    </w:p>
    <w:p w14:paraId="466A9E33" w14:textId="77777777" w:rsidR="00CA2DE4" w:rsidRPr="007E1093" w:rsidRDefault="00CA2DE4" w:rsidP="00CA2DE4">
      <w:pPr>
        <w:pStyle w:val="Default"/>
        <w:ind w:firstLine="567"/>
        <w:jc w:val="both"/>
        <w:rPr>
          <w:color w:val="auto"/>
          <w:kern w:val="2"/>
          <w:sz w:val="28"/>
          <w:szCs w:val="28"/>
          <w:lang w:val="kk-KZ"/>
        </w:rPr>
      </w:pPr>
      <w:r w:rsidRPr="00EA6DBF">
        <w:rPr>
          <w:color w:val="auto"/>
          <w:kern w:val="2"/>
          <w:sz w:val="28"/>
          <w:szCs w:val="28"/>
          <w:lang w:val="kk-KZ"/>
        </w:rPr>
        <w:t>Қандағы қант деңгейін реттейтін маңызды гормон инсулиннің белгілі бір жағдайларда амилоидты фибрил</w:t>
      </w:r>
      <w:r w:rsidRPr="007E1093">
        <w:rPr>
          <w:color w:val="auto"/>
          <w:kern w:val="2"/>
          <w:sz w:val="28"/>
          <w:szCs w:val="28"/>
          <w:lang w:val="kk-KZ"/>
        </w:rPr>
        <w:t xml:space="preserve">дерді </w:t>
      </w:r>
      <w:r w:rsidRPr="00EA6DBF">
        <w:rPr>
          <w:color w:val="auto"/>
          <w:kern w:val="2"/>
          <w:sz w:val="28"/>
          <w:szCs w:val="28"/>
          <w:lang w:val="kk-KZ"/>
        </w:rPr>
        <w:t>түзетіні анықтал</w:t>
      </w:r>
      <w:r w:rsidRPr="007E1093">
        <w:rPr>
          <w:color w:val="auto"/>
          <w:kern w:val="2"/>
          <w:sz w:val="28"/>
          <w:szCs w:val="28"/>
          <w:lang w:val="kk-KZ"/>
        </w:rPr>
        <w:t xml:space="preserve">ған. </w:t>
      </w:r>
      <w:r w:rsidRPr="00EA6DBF">
        <w:rPr>
          <w:color w:val="auto"/>
          <w:kern w:val="2"/>
          <w:sz w:val="28"/>
          <w:szCs w:val="28"/>
          <w:lang w:val="kk-KZ"/>
        </w:rPr>
        <w:t xml:space="preserve">Агрегацияға ықпал ететін жағдайларда инсулин молекулалары конформациялық өзгерістерге ұшырап, бета </w:t>
      </w:r>
      <w:r w:rsidRPr="007E1093">
        <w:rPr>
          <w:color w:val="auto"/>
          <w:kern w:val="2"/>
          <w:sz w:val="28"/>
          <w:szCs w:val="28"/>
          <w:lang w:val="kk-KZ"/>
        </w:rPr>
        <w:t xml:space="preserve">беттерінің </w:t>
      </w:r>
      <w:r w:rsidRPr="00EA6DBF">
        <w:rPr>
          <w:color w:val="auto"/>
          <w:kern w:val="2"/>
          <w:sz w:val="28"/>
          <w:szCs w:val="28"/>
          <w:lang w:val="kk-KZ"/>
        </w:rPr>
        <w:t xml:space="preserve">пайда болуымен сипатталатын фибриллярлық құрылымдарға </w:t>
      </w:r>
      <w:r w:rsidRPr="007E1093">
        <w:rPr>
          <w:color w:val="auto"/>
          <w:kern w:val="2"/>
          <w:sz w:val="28"/>
          <w:szCs w:val="28"/>
          <w:lang w:val="kk-KZ"/>
        </w:rPr>
        <w:t>жиырылуы</w:t>
      </w:r>
      <w:r w:rsidRPr="00EA6DBF">
        <w:rPr>
          <w:color w:val="auto"/>
          <w:kern w:val="2"/>
          <w:sz w:val="28"/>
          <w:szCs w:val="28"/>
          <w:lang w:val="kk-KZ"/>
        </w:rPr>
        <w:t xml:space="preserve"> мүмкін. Бұл агрегация процесі</w:t>
      </w:r>
      <w:r w:rsidRPr="007E1093">
        <w:rPr>
          <w:color w:val="auto"/>
          <w:kern w:val="2"/>
          <w:sz w:val="28"/>
          <w:szCs w:val="28"/>
          <w:lang w:val="kk-KZ"/>
        </w:rPr>
        <w:t xml:space="preserve">, </w:t>
      </w:r>
      <w:r w:rsidRPr="00EA6DBF">
        <w:rPr>
          <w:color w:val="auto"/>
          <w:kern w:val="2"/>
          <w:sz w:val="28"/>
          <w:szCs w:val="28"/>
          <w:lang w:val="kk-KZ"/>
        </w:rPr>
        <w:t>ерімейтін агрегаттар түзе</w:t>
      </w:r>
      <w:r w:rsidRPr="007E1093">
        <w:rPr>
          <w:color w:val="auto"/>
          <w:kern w:val="2"/>
          <w:sz w:val="28"/>
          <w:szCs w:val="28"/>
          <w:lang w:val="kk-KZ"/>
        </w:rPr>
        <w:t xml:space="preserve">тін, </w:t>
      </w:r>
      <w:r w:rsidRPr="00EA6DBF">
        <w:rPr>
          <w:color w:val="auto"/>
          <w:kern w:val="2"/>
          <w:sz w:val="28"/>
          <w:szCs w:val="28"/>
          <w:lang w:val="kk-KZ"/>
        </w:rPr>
        <w:t xml:space="preserve">инсулин молекулаларының конформациялық </w:t>
      </w:r>
      <w:r w:rsidRPr="007E1093">
        <w:rPr>
          <w:color w:val="auto"/>
          <w:kern w:val="2"/>
          <w:sz w:val="28"/>
          <w:szCs w:val="28"/>
          <w:lang w:val="kk-KZ"/>
        </w:rPr>
        <w:t>жиырылуымен</w:t>
      </w:r>
      <w:r w:rsidRPr="00EA6DBF">
        <w:rPr>
          <w:color w:val="auto"/>
          <w:kern w:val="2"/>
          <w:sz w:val="28"/>
          <w:szCs w:val="28"/>
          <w:lang w:val="kk-KZ"/>
        </w:rPr>
        <w:t xml:space="preserve"> байланысты</w:t>
      </w:r>
      <w:r w:rsidRPr="007E1093">
        <w:rPr>
          <w:color w:val="auto"/>
          <w:kern w:val="2"/>
          <w:sz w:val="28"/>
          <w:szCs w:val="28"/>
          <w:lang w:val="kk-KZ"/>
        </w:rPr>
        <w:t xml:space="preserve">. </w:t>
      </w:r>
      <w:r w:rsidRPr="00EA6DBF">
        <w:rPr>
          <w:color w:val="auto"/>
          <w:kern w:val="2"/>
          <w:sz w:val="28"/>
          <w:szCs w:val="28"/>
          <w:lang w:val="kk-KZ"/>
        </w:rPr>
        <w:t>Фибрилдің түзілу процесін инсулиннің қоршаған ортамен (натрий альгинаты және желатин) әрекеттесуін өзгерту және ақуыздың конформациялық өзгерістеріне әсер ету арқылы басқаруға болады.</w:t>
      </w:r>
    </w:p>
    <w:p w14:paraId="5241EE95" w14:textId="77777777" w:rsidR="00CA2DE4" w:rsidRPr="00CA2DE4" w:rsidRDefault="00CA2DE4" w:rsidP="00155097">
      <w:pPr>
        <w:spacing w:line="240" w:lineRule="auto"/>
        <w:ind w:firstLine="567"/>
        <w:jc w:val="both"/>
        <w:rPr>
          <w:rFonts w:ascii="Times New Roman" w:hAnsi="Times New Roman" w:cs="Times New Roman"/>
          <w:sz w:val="28"/>
          <w:szCs w:val="28"/>
          <w:lang w:val="kk-KZ"/>
        </w:rPr>
      </w:pPr>
    </w:p>
    <w:p w14:paraId="5E09B3A4" w14:textId="77777777" w:rsidR="00A16D48" w:rsidRPr="007E1093" w:rsidRDefault="00A16D48" w:rsidP="00155097">
      <w:pPr>
        <w:pStyle w:val="MDPI52figure"/>
        <w:rPr>
          <w:color w:val="auto"/>
        </w:rPr>
      </w:pPr>
      <w:r w:rsidRPr="007E1093">
        <w:rPr>
          <w:noProof/>
          <w:color w:val="auto"/>
          <w:lang w:val="ru-RU" w:eastAsia="ru-RU" w:bidi="ar-SA"/>
        </w:rPr>
        <w:lastRenderedPageBreak/>
        <w:drawing>
          <wp:inline distT="0" distB="0" distL="0" distR="0" wp14:anchorId="5084B283" wp14:editId="765370E0">
            <wp:extent cx="6127750" cy="5209953"/>
            <wp:effectExtent l="0" t="0" r="0" b="0"/>
            <wp:docPr id="1831802461" name="Picture 1" descr="A graph of different types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2461" name="Picture 1" descr="A graph of different types of lines&#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49599" cy="5228529"/>
                    </a:xfrm>
                    <a:prstGeom prst="rect">
                      <a:avLst/>
                    </a:prstGeom>
                    <a:noFill/>
                  </pic:spPr>
                </pic:pic>
              </a:graphicData>
            </a:graphic>
          </wp:inline>
        </w:drawing>
      </w:r>
    </w:p>
    <w:p w14:paraId="353D8F18" w14:textId="77777777" w:rsidR="00A16D48" w:rsidRPr="007E1093" w:rsidRDefault="00A16D48" w:rsidP="00155097">
      <w:pPr>
        <w:pStyle w:val="MDPI52figure"/>
        <w:rPr>
          <w:color w:val="auto"/>
        </w:rPr>
      </w:pPr>
    </w:p>
    <w:p w14:paraId="15A75081" w14:textId="528C4A5D" w:rsidR="00A16D48" w:rsidRPr="007E1093" w:rsidRDefault="00A16D48" w:rsidP="00155097">
      <w:pPr>
        <w:pStyle w:val="MDPI51figurecaption"/>
        <w:spacing w:line="240" w:lineRule="auto"/>
        <w:ind w:left="0"/>
        <w:jc w:val="center"/>
        <w:rPr>
          <w:rFonts w:ascii="Times New Roman" w:eastAsiaTheme="minorEastAsia" w:hAnsi="Times New Roman"/>
          <w:color w:val="auto"/>
          <w:sz w:val="28"/>
          <w:szCs w:val="28"/>
          <w:lang w:val="kk-KZ" w:eastAsia="zh-CN" w:bidi="ar-SA"/>
        </w:rPr>
      </w:pPr>
      <w:r w:rsidRPr="007E1093">
        <w:rPr>
          <w:rFonts w:ascii="Times New Roman" w:eastAsiaTheme="minorEastAsia" w:hAnsi="Times New Roman"/>
          <w:color w:val="auto"/>
          <w:sz w:val="28"/>
          <w:szCs w:val="28"/>
          <w:lang w:eastAsia="zh-CN" w:bidi="ar-SA"/>
        </w:rPr>
        <w:t>2</w:t>
      </w:r>
      <w:r w:rsidR="00E97885" w:rsidRPr="00002097">
        <w:rPr>
          <w:rFonts w:ascii="Times New Roman" w:eastAsiaTheme="minorEastAsia" w:hAnsi="Times New Roman"/>
          <w:color w:val="auto"/>
          <w:sz w:val="28"/>
          <w:szCs w:val="28"/>
          <w:lang w:eastAsia="zh-CN" w:bidi="ar-SA"/>
        </w:rPr>
        <w:t>5</w:t>
      </w:r>
      <w:r w:rsidRPr="007E1093">
        <w:rPr>
          <w:rFonts w:ascii="Times New Roman" w:eastAsiaTheme="minorEastAsia" w:hAnsi="Times New Roman"/>
          <w:color w:val="auto"/>
          <w:sz w:val="28"/>
          <w:szCs w:val="28"/>
          <w:lang w:eastAsia="zh-CN" w:bidi="ar-SA"/>
        </w:rPr>
        <w:t xml:space="preserve"> - </w:t>
      </w:r>
      <w:r w:rsidRPr="007E1093">
        <w:rPr>
          <w:rFonts w:ascii="Times New Roman" w:eastAsiaTheme="minorEastAsia" w:hAnsi="Times New Roman"/>
          <w:color w:val="auto"/>
          <w:sz w:val="28"/>
          <w:szCs w:val="28"/>
          <w:lang w:val="ru-RU" w:eastAsia="zh-CN" w:bidi="ar-SA"/>
        </w:rPr>
        <w:t>сурет</w:t>
      </w:r>
      <w:r w:rsidRPr="007E1093">
        <w:rPr>
          <w:rFonts w:ascii="Times New Roman" w:eastAsiaTheme="minorEastAsia" w:hAnsi="Times New Roman"/>
          <w:color w:val="auto"/>
          <w:sz w:val="28"/>
          <w:szCs w:val="28"/>
          <w:lang w:eastAsia="zh-CN" w:bidi="ar-SA"/>
        </w:rPr>
        <w:t xml:space="preserve">. </w:t>
      </w:r>
      <w:r w:rsidRPr="007E1093">
        <w:rPr>
          <w:rFonts w:ascii="Times New Roman" w:eastAsiaTheme="minorEastAsia" w:hAnsi="Times New Roman"/>
          <w:color w:val="auto"/>
          <w:sz w:val="28"/>
          <w:szCs w:val="28"/>
          <w:lang w:val="kk-KZ" w:eastAsia="zh-CN" w:bidi="ar-SA"/>
        </w:rPr>
        <w:t xml:space="preserve">Инсулинмен жүктелген полимерлі матрицалардың </w:t>
      </w:r>
      <w:r w:rsidRPr="007E1093">
        <w:rPr>
          <w:rFonts w:ascii="Times New Roman" w:eastAsiaTheme="minorEastAsia" w:hAnsi="Times New Roman"/>
          <w:color w:val="auto"/>
          <w:sz w:val="28"/>
          <w:szCs w:val="28"/>
          <w:lang w:eastAsia="zh-CN" w:bidi="ar-SA"/>
        </w:rPr>
        <w:t>1500 - 1700 см</w:t>
      </w:r>
      <w:r w:rsidRPr="007E1093">
        <w:rPr>
          <w:rFonts w:ascii="Times New Roman" w:eastAsiaTheme="minorEastAsia" w:hAnsi="Times New Roman"/>
          <w:color w:val="auto"/>
          <w:sz w:val="28"/>
          <w:szCs w:val="28"/>
          <w:vertAlign w:val="superscript"/>
          <w:lang w:eastAsia="zh-CN" w:bidi="ar-SA"/>
        </w:rPr>
        <w:t>-1</w:t>
      </w:r>
      <w:r w:rsidRPr="007E1093">
        <w:rPr>
          <w:rFonts w:ascii="Times New Roman" w:eastAsiaTheme="minorEastAsia" w:hAnsi="Times New Roman"/>
          <w:color w:val="auto"/>
          <w:sz w:val="28"/>
          <w:szCs w:val="28"/>
          <w:lang w:eastAsia="zh-CN" w:bidi="ar-SA"/>
        </w:rPr>
        <w:t xml:space="preserve"> айма</w:t>
      </w:r>
      <w:r w:rsidRPr="007E1093">
        <w:rPr>
          <w:rFonts w:ascii="Times New Roman" w:eastAsiaTheme="minorEastAsia" w:hAnsi="Times New Roman"/>
          <w:color w:val="auto"/>
          <w:sz w:val="28"/>
          <w:szCs w:val="28"/>
          <w:lang w:val="kk-KZ" w:eastAsia="zh-CN" w:bidi="ar-SA"/>
        </w:rPr>
        <w:t xml:space="preserve">қтарындағы </w:t>
      </w:r>
      <w:r w:rsidRPr="007E1093">
        <w:rPr>
          <w:rFonts w:ascii="Times New Roman" w:hAnsi="Times New Roman"/>
          <w:color w:val="auto"/>
          <w:sz w:val="28"/>
          <w:szCs w:val="28"/>
        </w:rPr>
        <w:t>И</w:t>
      </w:r>
      <w:r w:rsidRPr="007E1093">
        <w:rPr>
          <w:rFonts w:ascii="Times New Roman" w:hAnsi="Times New Roman"/>
          <w:color w:val="auto"/>
          <w:sz w:val="28"/>
          <w:szCs w:val="28"/>
          <w:lang w:val="kk-KZ"/>
        </w:rPr>
        <w:t>Қ</w:t>
      </w:r>
      <w:r w:rsidRPr="007E1093">
        <w:rPr>
          <w:rFonts w:ascii="Times New Roman" w:hAnsi="Times New Roman"/>
          <w:color w:val="auto"/>
          <w:sz w:val="28"/>
          <w:szCs w:val="28"/>
        </w:rPr>
        <w:t>-Фурье-спектр</w:t>
      </w:r>
      <w:r w:rsidRPr="007E1093">
        <w:rPr>
          <w:rFonts w:ascii="Times New Roman" w:hAnsi="Times New Roman"/>
          <w:color w:val="auto"/>
          <w:sz w:val="28"/>
          <w:szCs w:val="28"/>
          <w:lang w:val="kk-KZ"/>
        </w:rPr>
        <w:t>лері</w:t>
      </w:r>
      <w:r w:rsidRPr="007E1093">
        <w:rPr>
          <w:rFonts w:ascii="Times New Roman" w:eastAsiaTheme="minorEastAsia" w:hAnsi="Times New Roman"/>
          <w:color w:val="auto"/>
          <w:sz w:val="28"/>
          <w:szCs w:val="28"/>
          <w:lang w:eastAsia="zh-CN" w:bidi="ar-SA"/>
        </w:rPr>
        <w:t xml:space="preserve"> және инсулин жолақтарының сәйкес таралуы</w:t>
      </w:r>
    </w:p>
    <w:p w14:paraId="71A4A1DF" w14:textId="2ECF6A1E" w:rsidR="00A16D48" w:rsidRPr="00EA6DBF" w:rsidRDefault="00A16D48" w:rsidP="00155097">
      <w:pPr>
        <w:pStyle w:val="Default"/>
        <w:ind w:firstLine="567"/>
        <w:jc w:val="both"/>
        <w:rPr>
          <w:color w:val="auto"/>
          <w:sz w:val="28"/>
          <w:szCs w:val="28"/>
          <w:lang w:val="kk-KZ"/>
        </w:rPr>
      </w:pPr>
      <w:r w:rsidRPr="00EA6DBF">
        <w:rPr>
          <w:color w:val="auto"/>
          <w:kern w:val="2"/>
          <w:sz w:val="28"/>
          <w:szCs w:val="28"/>
          <w:lang w:val="kk-KZ"/>
        </w:rPr>
        <w:t>Инсулин</w:t>
      </w:r>
      <w:r w:rsidRPr="007E1093">
        <w:rPr>
          <w:color w:val="auto"/>
          <w:kern w:val="2"/>
          <w:sz w:val="28"/>
          <w:szCs w:val="28"/>
          <w:lang w:val="kk-KZ"/>
        </w:rPr>
        <w:t xml:space="preserve">нің </w:t>
      </w:r>
      <w:r w:rsidRPr="00EA6DBF">
        <w:rPr>
          <w:color w:val="auto"/>
          <w:kern w:val="2"/>
          <w:sz w:val="28"/>
          <w:szCs w:val="28"/>
          <w:lang w:val="kk-KZ"/>
        </w:rPr>
        <w:t xml:space="preserve">амилоидты фибрилдері </w:t>
      </w:r>
      <w:r w:rsidRPr="007E1093">
        <w:rPr>
          <w:color w:val="auto"/>
          <w:kern w:val="2"/>
          <w:sz w:val="28"/>
          <w:szCs w:val="28"/>
          <w:lang w:val="kk-KZ"/>
        </w:rPr>
        <w:t>бұрыс жиырылған ақуыздар</w:t>
      </w:r>
      <w:r w:rsidRPr="00EA6DBF">
        <w:rPr>
          <w:color w:val="auto"/>
          <w:kern w:val="2"/>
          <w:sz w:val="28"/>
          <w:szCs w:val="28"/>
          <w:lang w:val="kk-KZ"/>
        </w:rPr>
        <w:t xml:space="preserve"> немесе пептидтерден тұрады, олар өзіне тән құрылымы бар көлденең </w:t>
      </w:r>
      <w:r w:rsidRPr="007E1093">
        <w:rPr>
          <w:color w:val="auto"/>
          <w:kern w:val="2"/>
          <w:sz w:val="28"/>
          <w:szCs w:val="28"/>
        </w:rPr>
        <w:t>β</w:t>
      </w:r>
      <w:r w:rsidRPr="00EA6DBF">
        <w:rPr>
          <w:color w:val="auto"/>
          <w:kern w:val="2"/>
          <w:sz w:val="28"/>
          <w:szCs w:val="28"/>
          <w:lang w:val="kk-KZ"/>
        </w:rPr>
        <w:t>-</w:t>
      </w:r>
      <w:r w:rsidRPr="007E1093">
        <w:rPr>
          <w:color w:val="auto"/>
          <w:kern w:val="2"/>
          <w:sz w:val="28"/>
          <w:szCs w:val="28"/>
          <w:lang w:val="kk-KZ"/>
        </w:rPr>
        <w:t xml:space="preserve">беттік </w:t>
      </w:r>
      <w:r w:rsidRPr="00EA6DBF">
        <w:rPr>
          <w:color w:val="auto"/>
          <w:kern w:val="2"/>
          <w:sz w:val="28"/>
          <w:szCs w:val="28"/>
          <w:lang w:val="kk-KZ"/>
        </w:rPr>
        <w:t xml:space="preserve">ерімейтін фибрилдерге </w:t>
      </w:r>
      <w:r w:rsidRPr="007E1093">
        <w:rPr>
          <w:color w:val="auto"/>
          <w:kern w:val="2"/>
          <w:sz w:val="28"/>
          <w:szCs w:val="28"/>
          <w:lang w:val="kk-KZ"/>
        </w:rPr>
        <w:t>бірігеді</w:t>
      </w:r>
      <w:r w:rsidRPr="00EA6DBF">
        <w:rPr>
          <w:color w:val="auto"/>
          <w:kern w:val="2"/>
          <w:sz w:val="28"/>
          <w:szCs w:val="28"/>
          <w:lang w:val="kk-KZ"/>
        </w:rPr>
        <w:t xml:space="preserve">. Фибрилдер </w:t>
      </w:r>
      <w:r w:rsidRPr="007E1093">
        <w:rPr>
          <w:color w:val="auto"/>
          <w:kern w:val="2"/>
          <w:sz w:val="28"/>
          <w:szCs w:val="28"/>
        </w:rPr>
        <w:t>β</w:t>
      </w:r>
      <w:r w:rsidRPr="00EA6DBF">
        <w:rPr>
          <w:color w:val="auto"/>
          <w:kern w:val="2"/>
          <w:sz w:val="28"/>
          <w:szCs w:val="28"/>
          <w:lang w:val="kk-KZ"/>
        </w:rPr>
        <w:t>-</w:t>
      </w:r>
      <w:r w:rsidRPr="007E1093">
        <w:rPr>
          <w:color w:val="auto"/>
          <w:kern w:val="2"/>
          <w:sz w:val="28"/>
          <w:szCs w:val="28"/>
          <w:lang w:val="kk-KZ"/>
        </w:rPr>
        <w:t>беттік</w:t>
      </w:r>
      <w:r w:rsidRPr="00EA6DBF">
        <w:rPr>
          <w:color w:val="auto"/>
          <w:kern w:val="2"/>
          <w:sz w:val="28"/>
          <w:szCs w:val="28"/>
          <w:lang w:val="kk-KZ"/>
        </w:rPr>
        <w:t xml:space="preserve"> құрылымдарының болуымен сипатталады</w:t>
      </w:r>
      <w:r w:rsidRPr="007E1093">
        <w:rPr>
          <w:color w:val="auto"/>
          <w:kern w:val="2"/>
          <w:sz w:val="28"/>
          <w:szCs w:val="28"/>
          <w:lang w:val="kk-KZ"/>
        </w:rPr>
        <w:t xml:space="preserve"> </w:t>
      </w:r>
      <w:sdt>
        <w:sdtPr>
          <w:rPr>
            <w:sz w:val="28"/>
            <w:szCs w:val="28"/>
          </w:rPr>
          <w:tag w:val="MENDELEY_CITATION_v3_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"/>
          <w:id w:val="501940805"/>
          <w:placeholder>
            <w:docPart w:val="4052051A3A0E4D1EBD2A890D4F919E19"/>
          </w:placeholder>
        </w:sdtPr>
        <w:sdtEndPr/>
        <w:sdtContent>
          <w:r w:rsidR="001B1336" w:rsidRPr="00EA6DBF">
            <w:rPr>
              <w:sz w:val="28"/>
              <w:szCs w:val="28"/>
              <w:lang w:val="kk-KZ"/>
            </w:rPr>
            <w:t>[289]</w:t>
          </w:r>
        </w:sdtContent>
      </w:sdt>
      <w:r w:rsidRPr="00EA6DBF">
        <w:rPr>
          <w:color w:val="auto"/>
          <w:sz w:val="28"/>
          <w:szCs w:val="28"/>
          <w:lang w:val="kk-KZ"/>
        </w:rPr>
        <w:t>.</w:t>
      </w:r>
      <w:r w:rsidRPr="007E1093">
        <w:rPr>
          <w:color w:val="auto"/>
          <w:sz w:val="28"/>
          <w:szCs w:val="28"/>
          <w:lang w:val="kk-KZ"/>
        </w:rPr>
        <w:t xml:space="preserve"> </w:t>
      </w:r>
      <w:r w:rsidRPr="00EA6DBF">
        <w:rPr>
          <w:color w:val="auto"/>
          <w:sz w:val="28"/>
          <w:szCs w:val="28"/>
          <w:lang w:val="kk-KZ"/>
        </w:rPr>
        <w:t xml:space="preserve">Инсулин фибрилдерінде </w:t>
      </w:r>
      <w:r w:rsidRPr="007E1093">
        <w:rPr>
          <w:color w:val="auto"/>
          <w:sz w:val="28"/>
          <w:szCs w:val="28"/>
        </w:rPr>
        <w:t>β</w:t>
      </w:r>
      <w:r w:rsidRPr="00EA6DBF">
        <w:rPr>
          <w:color w:val="auto"/>
          <w:sz w:val="28"/>
          <w:szCs w:val="28"/>
          <w:lang w:val="kk-KZ"/>
        </w:rPr>
        <w:t>-</w:t>
      </w:r>
      <w:r w:rsidRPr="007E1093">
        <w:rPr>
          <w:color w:val="auto"/>
          <w:sz w:val="28"/>
          <w:szCs w:val="28"/>
          <w:lang w:val="kk-KZ"/>
        </w:rPr>
        <w:t>беттердің</w:t>
      </w:r>
      <w:r w:rsidRPr="00EA6DBF">
        <w:rPr>
          <w:color w:val="auto"/>
          <w:sz w:val="28"/>
          <w:szCs w:val="28"/>
          <w:lang w:val="kk-KZ"/>
        </w:rPr>
        <w:t xml:space="preserve"> түзілуі </w:t>
      </w:r>
      <w:r w:rsidRPr="007E1093">
        <w:rPr>
          <w:color w:val="auto"/>
          <w:sz w:val="28"/>
          <w:szCs w:val="28"/>
          <w:lang w:val="kk-KZ"/>
        </w:rPr>
        <w:t>ақуыздың</w:t>
      </w:r>
      <w:r w:rsidRPr="00EA6DBF">
        <w:rPr>
          <w:color w:val="auto"/>
          <w:sz w:val="28"/>
          <w:szCs w:val="28"/>
          <w:lang w:val="kk-KZ"/>
        </w:rPr>
        <w:t xml:space="preserve"> құрылымдық </w:t>
      </w:r>
      <w:r w:rsidRPr="007E1093">
        <w:rPr>
          <w:color w:val="auto"/>
          <w:sz w:val="28"/>
          <w:szCs w:val="28"/>
          <w:lang w:val="kk-KZ"/>
        </w:rPr>
        <w:t xml:space="preserve">бірігуінің артқандығын </w:t>
      </w:r>
      <w:r w:rsidRPr="00EA6DBF">
        <w:rPr>
          <w:color w:val="auto"/>
          <w:sz w:val="28"/>
          <w:szCs w:val="28"/>
          <w:lang w:val="kk-KZ"/>
        </w:rPr>
        <w:t>көрсетеді. Инсулинмен жүктелген гидрогель бөлшектерін</w:t>
      </w:r>
      <w:r w:rsidRPr="007E1093">
        <w:rPr>
          <w:color w:val="auto"/>
          <w:sz w:val="28"/>
          <w:szCs w:val="28"/>
          <w:lang w:val="kk-KZ"/>
        </w:rPr>
        <w:t xml:space="preserve">ің </w:t>
      </w:r>
      <w:r w:rsidRPr="00EA6DBF">
        <w:rPr>
          <w:color w:val="auto"/>
          <w:sz w:val="28"/>
          <w:szCs w:val="28"/>
          <w:lang w:val="kk-KZ"/>
        </w:rPr>
        <w:t>И</w:t>
      </w:r>
      <w:r w:rsidRPr="007E1093">
        <w:rPr>
          <w:color w:val="auto"/>
          <w:sz w:val="28"/>
          <w:szCs w:val="28"/>
          <w:lang w:val="kk-KZ"/>
        </w:rPr>
        <w:t>Қ</w:t>
      </w:r>
      <w:r w:rsidRPr="00EA6DBF">
        <w:rPr>
          <w:color w:val="auto"/>
          <w:sz w:val="28"/>
          <w:szCs w:val="28"/>
          <w:lang w:val="kk-KZ"/>
        </w:rPr>
        <w:t>-Фурье-спектр</w:t>
      </w:r>
      <w:r w:rsidRPr="007E1093">
        <w:rPr>
          <w:color w:val="auto"/>
          <w:sz w:val="28"/>
          <w:szCs w:val="28"/>
          <w:lang w:val="kk-KZ"/>
        </w:rPr>
        <w:t xml:space="preserve">лері </w:t>
      </w:r>
      <w:r w:rsidRPr="00EA6DBF">
        <w:rPr>
          <w:color w:val="auto"/>
          <w:sz w:val="28"/>
          <w:szCs w:val="28"/>
          <w:lang w:val="kk-KZ"/>
        </w:rPr>
        <w:t xml:space="preserve">өңделді (базалық жою және деконволюция). Есептелген фракциялық </w:t>
      </w:r>
      <w:r w:rsidR="00CA3B96">
        <w:rPr>
          <w:color w:val="auto"/>
          <w:sz w:val="28"/>
          <w:szCs w:val="28"/>
          <w:lang w:val="kk-KZ"/>
        </w:rPr>
        <w:t>пик</w:t>
      </w:r>
      <w:r w:rsidRPr="00EA6DBF">
        <w:rPr>
          <w:color w:val="auto"/>
          <w:sz w:val="28"/>
          <w:szCs w:val="28"/>
          <w:lang w:val="kk-KZ"/>
        </w:rPr>
        <w:t xml:space="preserve"> ауданы дайындалған бөлшектердегі инсулиннің </w:t>
      </w:r>
      <w:r w:rsidRPr="007E1093">
        <w:rPr>
          <w:color w:val="auto"/>
          <w:sz w:val="28"/>
          <w:szCs w:val="28"/>
          <w:lang w:val="kk-KZ"/>
        </w:rPr>
        <w:t>екіншілік</w:t>
      </w:r>
      <w:r w:rsidRPr="00EA6DBF">
        <w:rPr>
          <w:color w:val="auto"/>
          <w:sz w:val="28"/>
          <w:szCs w:val="28"/>
          <w:lang w:val="kk-KZ"/>
        </w:rPr>
        <w:t xml:space="preserve"> құрылымдарының салыстырмалы құрамын білдіреді (4</w:t>
      </w:r>
      <w:r w:rsidR="002C253A" w:rsidRPr="00EA6DBF">
        <w:rPr>
          <w:color w:val="auto"/>
          <w:sz w:val="28"/>
          <w:szCs w:val="28"/>
          <w:lang w:val="kk-KZ"/>
        </w:rPr>
        <w:t xml:space="preserve"> </w:t>
      </w:r>
      <w:r w:rsidRPr="00EA6DBF">
        <w:rPr>
          <w:color w:val="auto"/>
          <w:sz w:val="28"/>
          <w:szCs w:val="28"/>
          <w:lang w:val="kk-KZ"/>
        </w:rPr>
        <w:t>-</w:t>
      </w:r>
      <w:r w:rsidR="002C253A" w:rsidRPr="00EA6DBF">
        <w:rPr>
          <w:color w:val="auto"/>
          <w:sz w:val="28"/>
          <w:szCs w:val="28"/>
          <w:lang w:val="kk-KZ"/>
        </w:rPr>
        <w:t xml:space="preserve"> </w:t>
      </w:r>
      <w:r w:rsidRPr="00EA6DBF">
        <w:rPr>
          <w:color w:val="auto"/>
          <w:sz w:val="28"/>
          <w:szCs w:val="28"/>
          <w:lang w:val="kk-KZ"/>
        </w:rPr>
        <w:t>кесте).</w:t>
      </w:r>
    </w:p>
    <w:p w14:paraId="53E2E66A" w14:textId="77777777" w:rsidR="00A16D48" w:rsidRDefault="00A16D48" w:rsidP="00155097">
      <w:pPr>
        <w:pStyle w:val="Default"/>
        <w:ind w:firstLine="720"/>
        <w:jc w:val="both"/>
        <w:rPr>
          <w:color w:val="auto"/>
          <w:sz w:val="28"/>
          <w:szCs w:val="28"/>
          <w:lang w:val="kk-KZ"/>
        </w:rPr>
      </w:pPr>
    </w:p>
    <w:p w14:paraId="74F7A5D2" w14:textId="77777777" w:rsidR="00CA2DE4" w:rsidRDefault="00CA2DE4" w:rsidP="00155097">
      <w:pPr>
        <w:pStyle w:val="Default"/>
        <w:ind w:firstLine="720"/>
        <w:jc w:val="both"/>
        <w:rPr>
          <w:color w:val="auto"/>
          <w:sz w:val="28"/>
          <w:szCs w:val="28"/>
          <w:lang w:val="kk-KZ"/>
        </w:rPr>
      </w:pPr>
    </w:p>
    <w:p w14:paraId="59CEDEBA" w14:textId="77777777" w:rsidR="00CA2DE4" w:rsidRDefault="00CA2DE4" w:rsidP="00155097">
      <w:pPr>
        <w:pStyle w:val="Default"/>
        <w:ind w:firstLine="720"/>
        <w:jc w:val="both"/>
        <w:rPr>
          <w:color w:val="auto"/>
          <w:sz w:val="28"/>
          <w:szCs w:val="28"/>
          <w:lang w:val="kk-KZ"/>
        </w:rPr>
      </w:pPr>
    </w:p>
    <w:p w14:paraId="65901B38" w14:textId="77777777" w:rsidR="00CA2DE4" w:rsidRPr="007E1093" w:rsidRDefault="00CA2DE4" w:rsidP="00155097">
      <w:pPr>
        <w:pStyle w:val="Default"/>
        <w:ind w:firstLine="720"/>
        <w:jc w:val="both"/>
        <w:rPr>
          <w:color w:val="auto"/>
          <w:sz w:val="28"/>
          <w:szCs w:val="28"/>
          <w:lang w:val="kk-KZ"/>
        </w:rPr>
      </w:pPr>
    </w:p>
    <w:p w14:paraId="42AE5AD5" w14:textId="48C8877F" w:rsidR="00A16D48" w:rsidRPr="003000DE" w:rsidRDefault="003000DE" w:rsidP="00155097">
      <w:pPr>
        <w:spacing w:after="0" w:line="240" w:lineRule="auto"/>
        <w:jc w:val="both"/>
        <w:rPr>
          <w:rFonts w:ascii="Times New Roman" w:hAnsi="Times New Roman" w:cs="Times New Roman"/>
          <w:sz w:val="28"/>
          <w:szCs w:val="28"/>
          <w:lang w:val="kk-KZ"/>
        </w:rPr>
      </w:pPr>
      <w:r w:rsidRPr="00B9375A">
        <w:rPr>
          <w:rFonts w:ascii="Times New Roman" w:hAnsi="Times New Roman" w:cs="Times New Roman"/>
          <w:sz w:val="28"/>
          <w:szCs w:val="28"/>
          <w:lang w:val="kk-KZ"/>
        </w:rPr>
        <w:lastRenderedPageBreak/>
        <w:t xml:space="preserve">4 - </w:t>
      </w:r>
      <w:r w:rsidR="00A16D48" w:rsidRPr="00EA6DBF">
        <w:rPr>
          <w:rFonts w:ascii="Times New Roman" w:hAnsi="Times New Roman" w:cs="Times New Roman"/>
          <w:sz w:val="28"/>
          <w:szCs w:val="28"/>
          <w:lang w:val="kk-KZ"/>
        </w:rPr>
        <w:t>кесте. Алын</w:t>
      </w:r>
      <w:r w:rsidR="00A16D48" w:rsidRPr="003000DE">
        <w:rPr>
          <w:rFonts w:ascii="Times New Roman" w:hAnsi="Times New Roman" w:cs="Times New Roman"/>
          <w:sz w:val="28"/>
          <w:szCs w:val="28"/>
          <w:lang w:val="kk-KZ"/>
        </w:rPr>
        <w:t xml:space="preserve">ған гидрогельдердегі инсулин конформациясының фракциялық </w:t>
      </w:r>
      <w:r w:rsidR="00CA3B96">
        <w:rPr>
          <w:rFonts w:ascii="Times New Roman" w:hAnsi="Times New Roman" w:cs="Times New Roman"/>
          <w:sz w:val="28"/>
          <w:szCs w:val="28"/>
          <w:lang w:val="kk-KZ"/>
        </w:rPr>
        <w:t>талдауы</w:t>
      </w:r>
    </w:p>
    <w:p w14:paraId="6789102A" w14:textId="77777777" w:rsidR="00ED5729" w:rsidRPr="00EA6DBF" w:rsidRDefault="00ED5729" w:rsidP="00155097">
      <w:pPr>
        <w:pStyle w:val="a4"/>
        <w:spacing w:after="0" w:line="240" w:lineRule="auto"/>
        <w:ind w:left="644"/>
        <w:jc w:val="both"/>
        <w:rPr>
          <w:rFonts w:ascii="Times New Roman" w:hAnsi="Times New Roman" w:cs="Times New Roman"/>
          <w:sz w:val="28"/>
          <w:szCs w:val="28"/>
          <w:lang w:val="kk-KZ"/>
        </w:rPr>
      </w:pPr>
    </w:p>
    <w:tbl>
      <w:tblPr>
        <w:tblStyle w:val="ad"/>
        <w:tblW w:w="5000" w:type="pct"/>
        <w:tblLook w:val="04A0" w:firstRow="1" w:lastRow="0" w:firstColumn="1" w:lastColumn="0" w:noHBand="0" w:noVBand="1"/>
      </w:tblPr>
      <w:tblGrid>
        <w:gridCol w:w="1797"/>
        <w:gridCol w:w="1803"/>
        <w:gridCol w:w="1438"/>
        <w:gridCol w:w="1571"/>
        <w:gridCol w:w="1481"/>
        <w:gridCol w:w="1764"/>
      </w:tblGrid>
      <w:tr w:rsidR="007E1093" w:rsidRPr="007E1093" w14:paraId="0A2658DE" w14:textId="77777777" w:rsidTr="005E3C09">
        <w:trPr>
          <w:trHeight w:val="674"/>
        </w:trPr>
        <w:tc>
          <w:tcPr>
            <w:tcW w:w="912" w:type="pct"/>
            <w:noWrap/>
            <w:hideMark/>
          </w:tcPr>
          <w:p w14:paraId="35DF6D8E" w14:textId="77777777" w:rsidR="00A16D48" w:rsidRPr="007E1093" w:rsidRDefault="00A16D48" w:rsidP="00155097">
            <w:pPr>
              <w:adjustRightInd w:val="0"/>
              <w:snapToGrid w:val="0"/>
              <w:jc w:val="center"/>
              <w:rPr>
                <w:rFonts w:ascii="Times New Roman" w:eastAsiaTheme="minorEastAsia" w:hAnsi="Times New Roman"/>
                <w:kern w:val="2"/>
                <w:sz w:val="28"/>
                <w:szCs w:val="28"/>
                <w:lang w:val="kk-KZ"/>
                <w14:ligatures w14:val="standardContextual"/>
              </w:rPr>
            </w:pPr>
            <w:bookmarkStart w:id="104" w:name="_Hlk164783771"/>
            <w:r w:rsidRPr="007E1093">
              <w:rPr>
                <w:rFonts w:ascii="Times New Roman" w:eastAsiaTheme="minorEastAsia" w:hAnsi="Times New Roman"/>
                <w:kern w:val="2"/>
                <w:sz w:val="28"/>
                <w:szCs w:val="28"/>
                <w:lang w:val="kk-KZ"/>
                <w14:ligatures w14:val="standardContextual"/>
              </w:rPr>
              <w:t>Атауы</w:t>
            </w:r>
          </w:p>
        </w:tc>
        <w:tc>
          <w:tcPr>
            <w:tcW w:w="915" w:type="pct"/>
            <w:noWrap/>
            <w:hideMark/>
          </w:tcPr>
          <w:p w14:paraId="577AA1B3" w14:textId="77777777" w:rsidR="00A16D48" w:rsidRPr="007E1093" w:rsidRDefault="00A16D48" w:rsidP="00155097">
            <w:pPr>
              <w:adjustRightInd w:val="0"/>
              <w:snapToGrid w:val="0"/>
              <w:jc w:val="center"/>
              <w:rPr>
                <w:rFonts w:ascii="Times New Roman" w:eastAsiaTheme="minorEastAsia" w:hAnsi="Times New Roman"/>
                <w:kern w:val="2"/>
                <w:sz w:val="28"/>
                <w:szCs w:val="28"/>
                <w:lang w:val="kk-KZ"/>
                <w14:ligatures w14:val="standardContextual"/>
              </w:rPr>
            </w:pPr>
            <w:r w:rsidRPr="007E1093">
              <w:rPr>
                <w:rFonts w:ascii="Times New Roman" w:eastAsiaTheme="minorEastAsia" w:hAnsi="Times New Roman" w:cs="Times New Roman"/>
                <w:kern w:val="2"/>
                <w:sz w:val="28"/>
                <w:szCs w:val="28"/>
                <w:lang w:val="kk-KZ"/>
                <w14:ligatures w14:val="standardContextual"/>
              </w:rPr>
              <w:t>α-спирал</w:t>
            </w:r>
            <w:r w:rsidRPr="007E1093">
              <w:rPr>
                <w:rFonts w:ascii="Times New Roman" w:eastAsiaTheme="minorEastAsia" w:hAnsi="Times New Roman"/>
                <w:kern w:val="2"/>
                <w:sz w:val="28"/>
                <w:szCs w:val="28"/>
                <w:lang w:val="kk-KZ"/>
                <w14:ligatures w14:val="standardContextual"/>
              </w:rPr>
              <w:t>ды            I амилоид</w:t>
            </w:r>
          </w:p>
        </w:tc>
        <w:tc>
          <w:tcPr>
            <w:tcW w:w="730" w:type="pct"/>
            <w:noWrap/>
            <w:hideMark/>
          </w:tcPr>
          <w:p w14:paraId="169A23F3"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cs="Times New Roman"/>
                <w:kern w:val="2"/>
                <w:sz w:val="28"/>
                <w:szCs w:val="28"/>
                <w14:ligatures w14:val="standardContextual"/>
              </w:rPr>
              <w:t>β-бетті</w:t>
            </w:r>
            <w:r w:rsidRPr="007E1093">
              <w:rPr>
                <w:rFonts w:ascii="Times New Roman" w:eastAsiaTheme="minorEastAsia" w:hAnsi="Times New Roman"/>
                <w:kern w:val="2"/>
                <w:sz w:val="28"/>
                <w:szCs w:val="28"/>
                <w14:ligatures w14:val="standardContextual"/>
              </w:rPr>
              <w:t xml:space="preserve"> </w:t>
            </w:r>
            <w:r w:rsidRPr="007E1093">
              <w:rPr>
                <w:rFonts w:ascii="Times New Roman" w:eastAsiaTheme="minorEastAsia" w:hAnsi="Times New Roman"/>
                <w:kern w:val="2"/>
                <w:sz w:val="28"/>
                <w:szCs w:val="28"/>
                <w:lang w:val="kk-KZ"/>
                <w14:ligatures w14:val="standardContextual"/>
              </w:rPr>
              <w:t xml:space="preserve">        </w:t>
            </w:r>
            <w:r w:rsidRPr="007E1093">
              <w:rPr>
                <w:rFonts w:ascii="Times New Roman" w:eastAsiaTheme="minorEastAsia" w:hAnsi="Times New Roman"/>
                <w:kern w:val="2"/>
                <w:sz w:val="28"/>
                <w:szCs w:val="28"/>
                <w14:ligatures w14:val="standardContextual"/>
              </w:rPr>
              <w:t xml:space="preserve">I </w:t>
            </w:r>
            <w:r w:rsidRPr="007E1093">
              <w:rPr>
                <w:rFonts w:ascii="Times New Roman" w:eastAsiaTheme="minorEastAsia" w:hAnsi="Times New Roman"/>
                <w:kern w:val="2"/>
                <w:sz w:val="28"/>
                <w:szCs w:val="28"/>
                <w:lang w:val="kk-KZ"/>
                <w14:ligatures w14:val="standardContextual"/>
              </w:rPr>
              <w:t>а</w:t>
            </w:r>
            <w:r w:rsidRPr="007E1093">
              <w:rPr>
                <w:rFonts w:ascii="Times New Roman" w:eastAsiaTheme="minorEastAsia" w:hAnsi="Times New Roman"/>
                <w:kern w:val="2"/>
                <w:sz w:val="28"/>
                <w:szCs w:val="28"/>
                <w14:ligatures w14:val="standardContextual"/>
              </w:rPr>
              <w:t xml:space="preserve">милоид  </w:t>
            </w:r>
          </w:p>
        </w:tc>
        <w:tc>
          <w:tcPr>
            <w:tcW w:w="797" w:type="pct"/>
            <w:noWrap/>
            <w:hideMark/>
          </w:tcPr>
          <w:p w14:paraId="3261E58A"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lang w:val="kk-KZ"/>
                <w14:ligatures w14:val="standardContextual"/>
              </w:rPr>
              <w:t xml:space="preserve">кездейсоқ        </w:t>
            </w:r>
            <w:r w:rsidRPr="007E1093">
              <w:rPr>
                <w:rFonts w:ascii="Times New Roman" w:eastAsiaTheme="minorEastAsia" w:hAnsi="Times New Roman"/>
                <w:kern w:val="2"/>
                <w:sz w:val="28"/>
                <w:szCs w:val="28"/>
                <w14:ligatures w14:val="standardContextual"/>
              </w:rPr>
              <w:t xml:space="preserve">I </w:t>
            </w:r>
            <w:r w:rsidRPr="007E1093">
              <w:rPr>
                <w:rFonts w:ascii="Times New Roman" w:eastAsiaTheme="minorEastAsia" w:hAnsi="Times New Roman"/>
                <w:kern w:val="2"/>
                <w:sz w:val="28"/>
                <w:szCs w:val="28"/>
                <w:lang w:val="kk-KZ"/>
                <w14:ligatures w14:val="standardContextual"/>
              </w:rPr>
              <w:t>а</w:t>
            </w:r>
            <w:r w:rsidRPr="007E1093">
              <w:rPr>
                <w:rFonts w:ascii="Times New Roman" w:eastAsiaTheme="minorEastAsia" w:hAnsi="Times New Roman"/>
                <w:kern w:val="2"/>
                <w:sz w:val="28"/>
                <w:szCs w:val="28"/>
                <w14:ligatures w14:val="standardContextual"/>
              </w:rPr>
              <w:t xml:space="preserve">милоид </w:t>
            </w:r>
          </w:p>
        </w:tc>
        <w:tc>
          <w:tcPr>
            <w:tcW w:w="945" w:type="pct"/>
            <w:noWrap/>
            <w:hideMark/>
          </w:tcPr>
          <w:p w14:paraId="70AFA4D0"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cs="Times New Roman"/>
                <w:kern w:val="2"/>
                <w:sz w:val="28"/>
                <w:szCs w:val="28"/>
                <w14:ligatures w14:val="standardContextual"/>
              </w:rPr>
              <w:t>β-бетті</w:t>
            </w:r>
            <w:r w:rsidRPr="007E1093">
              <w:rPr>
                <w:rFonts w:ascii="Times New Roman" w:eastAsiaTheme="minorEastAsia" w:hAnsi="Times New Roman"/>
                <w:kern w:val="2"/>
                <w:sz w:val="28"/>
                <w:szCs w:val="28"/>
                <w14:ligatures w14:val="standardContextual"/>
              </w:rPr>
              <w:t xml:space="preserve"> </w:t>
            </w:r>
            <w:r w:rsidRPr="007E1093">
              <w:rPr>
                <w:rFonts w:ascii="Times New Roman" w:eastAsiaTheme="minorEastAsia" w:hAnsi="Times New Roman"/>
                <w:kern w:val="2"/>
                <w:sz w:val="28"/>
                <w:szCs w:val="28"/>
                <w:lang w:val="kk-KZ"/>
                <w14:ligatures w14:val="standardContextual"/>
              </w:rPr>
              <w:t xml:space="preserve">        </w:t>
            </w:r>
            <w:r w:rsidRPr="007E1093">
              <w:rPr>
                <w:rFonts w:ascii="Times New Roman" w:eastAsiaTheme="minorEastAsia" w:hAnsi="Times New Roman"/>
                <w:kern w:val="2"/>
                <w:sz w:val="28"/>
                <w:szCs w:val="28"/>
                <w14:ligatures w14:val="standardContextual"/>
              </w:rPr>
              <w:t xml:space="preserve">II </w:t>
            </w:r>
            <w:r w:rsidRPr="007E1093">
              <w:rPr>
                <w:rFonts w:ascii="Times New Roman" w:eastAsiaTheme="minorEastAsia" w:hAnsi="Times New Roman"/>
                <w:kern w:val="2"/>
                <w:sz w:val="28"/>
                <w:szCs w:val="28"/>
                <w:lang w:val="kk-KZ"/>
                <w14:ligatures w14:val="standardContextual"/>
              </w:rPr>
              <w:t>а</w:t>
            </w:r>
            <w:r w:rsidRPr="007E1093">
              <w:rPr>
                <w:rFonts w:ascii="Times New Roman" w:eastAsiaTheme="minorEastAsia" w:hAnsi="Times New Roman"/>
                <w:kern w:val="2"/>
                <w:sz w:val="28"/>
                <w:szCs w:val="28"/>
                <w14:ligatures w14:val="standardContextual"/>
              </w:rPr>
              <w:t>милоид</w:t>
            </w:r>
          </w:p>
        </w:tc>
        <w:tc>
          <w:tcPr>
            <w:tcW w:w="701" w:type="pct"/>
            <w:noWrap/>
            <w:hideMark/>
          </w:tcPr>
          <w:p w14:paraId="1D52BCEC"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Тирозиннің бүйір тізбектері</w:t>
            </w:r>
          </w:p>
        </w:tc>
      </w:tr>
      <w:tr w:rsidR="007E1093" w:rsidRPr="007E1093" w14:paraId="4BED26AA" w14:textId="77777777" w:rsidTr="005E3C09">
        <w:trPr>
          <w:trHeight w:val="290"/>
        </w:trPr>
        <w:tc>
          <w:tcPr>
            <w:tcW w:w="912" w:type="pct"/>
            <w:noWrap/>
            <w:hideMark/>
          </w:tcPr>
          <w:p w14:paraId="7C2BF9C9" w14:textId="77777777" w:rsidR="00A16D48" w:rsidRPr="007E1093" w:rsidRDefault="00A16D48" w:rsidP="00155097">
            <w:pPr>
              <w:adjustRightInd w:val="0"/>
              <w:snapToGrid w:val="0"/>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Insulin</w:t>
            </w:r>
          </w:p>
        </w:tc>
        <w:tc>
          <w:tcPr>
            <w:tcW w:w="915" w:type="pct"/>
            <w:noWrap/>
            <w:hideMark/>
          </w:tcPr>
          <w:p w14:paraId="3E1A9C9D"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89</w:t>
            </w:r>
          </w:p>
        </w:tc>
        <w:tc>
          <w:tcPr>
            <w:tcW w:w="730" w:type="pct"/>
            <w:noWrap/>
            <w:hideMark/>
          </w:tcPr>
          <w:p w14:paraId="1DF711F9"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797" w:type="pct"/>
            <w:noWrap/>
            <w:hideMark/>
          </w:tcPr>
          <w:p w14:paraId="2A79364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945" w:type="pct"/>
            <w:noWrap/>
            <w:hideMark/>
          </w:tcPr>
          <w:p w14:paraId="0723295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11</w:t>
            </w:r>
          </w:p>
        </w:tc>
        <w:tc>
          <w:tcPr>
            <w:tcW w:w="701" w:type="pct"/>
            <w:noWrap/>
            <w:hideMark/>
          </w:tcPr>
          <w:p w14:paraId="6AF4C9C3"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r>
      <w:tr w:rsidR="007E1093" w:rsidRPr="007E1093" w14:paraId="1305A975" w14:textId="77777777" w:rsidTr="005E3C09">
        <w:trPr>
          <w:trHeight w:val="290"/>
        </w:trPr>
        <w:tc>
          <w:tcPr>
            <w:tcW w:w="912" w:type="pct"/>
            <w:noWrap/>
            <w:hideMark/>
          </w:tcPr>
          <w:p w14:paraId="63F12617" w14:textId="5DB1FDDB" w:rsidR="00A16D48" w:rsidRPr="007E1093" w:rsidRDefault="00A16D48" w:rsidP="00155097">
            <w:pPr>
              <w:adjustRightInd w:val="0"/>
              <w:snapToGrid w:val="0"/>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ALG</w:t>
            </w:r>
            <w:r w:rsidR="007307E7">
              <w:rPr>
                <w:rFonts w:ascii="Times New Roman" w:eastAsiaTheme="minorEastAsia" w:hAnsi="Times New Roman"/>
                <w:kern w:val="2"/>
                <w:sz w:val="28"/>
                <w:szCs w:val="28"/>
                <w14:ligatures w14:val="standardContextual"/>
              </w:rPr>
              <w:t xml:space="preserve"> -</w:t>
            </w:r>
            <w:r w:rsidRPr="007E1093">
              <w:rPr>
                <w:rFonts w:ascii="Times New Roman" w:eastAsiaTheme="minorEastAsia" w:hAnsi="Times New Roman"/>
                <w:kern w:val="2"/>
                <w:sz w:val="28"/>
                <w:szCs w:val="28"/>
                <w14:ligatures w14:val="standardContextual"/>
              </w:rPr>
              <w:t xml:space="preserve"> Ins (CaCl</w:t>
            </w:r>
            <w:r w:rsidRPr="007E1093">
              <w:rPr>
                <w:rFonts w:ascii="Times New Roman" w:eastAsiaTheme="minorEastAsia" w:hAnsi="Times New Roman"/>
                <w:kern w:val="2"/>
                <w:sz w:val="28"/>
                <w:szCs w:val="28"/>
                <w:vertAlign w:val="subscript"/>
                <w14:ligatures w14:val="standardContextual"/>
              </w:rPr>
              <w:t>2</w:t>
            </w:r>
            <w:r w:rsidRPr="007E1093">
              <w:rPr>
                <w:rFonts w:ascii="Times New Roman" w:eastAsiaTheme="minorEastAsia" w:hAnsi="Times New Roman"/>
                <w:kern w:val="2"/>
                <w:sz w:val="28"/>
                <w:szCs w:val="28"/>
                <w14:ligatures w14:val="standardContextual"/>
              </w:rPr>
              <w:t>)</w:t>
            </w:r>
          </w:p>
        </w:tc>
        <w:tc>
          <w:tcPr>
            <w:tcW w:w="915" w:type="pct"/>
            <w:noWrap/>
            <w:hideMark/>
          </w:tcPr>
          <w:p w14:paraId="354F347F"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730" w:type="pct"/>
            <w:noWrap/>
            <w:hideMark/>
          </w:tcPr>
          <w:p w14:paraId="3A9DB47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797" w:type="pct"/>
            <w:noWrap/>
            <w:hideMark/>
          </w:tcPr>
          <w:p w14:paraId="4F2037C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54</w:t>
            </w:r>
          </w:p>
        </w:tc>
        <w:tc>
          <w:tcPr>
            <w:tcW w:w="945" w:type="pct"/>
            <w:noWrap/>
            <w:hideMark/>
          </w:tcPr>
          <w:p w14:paraId="2207C5C0"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701" w:type="pct"/>
            <w:noWrap/>
            <w:hideMark/>
          </w:tcPr>
          <w:p w14:paraId="1F3A1A0A"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46</w:t>
            </w:r>
          </w:p>
        </w:tc>
      </w:tr>
      <w:tr w:rsidR="007E1093" w:rsidRPr="007E1093" w14:paraId="32E78A3E" w14:textId="77777777" w:rsidTr="005E3C09">
        <w:trPr>
          <w:trHeight w:val="290"/>
        </w:trPr>
        <w:tc>
          <w:tcPr>
            <w:tcW w:w="912" w:type="pct"/>
            <w:noWrap/>
            <w:hideMark/>
          </w:tcPr>
          <w:p w14:paraId="5B42AD57" w14:textId="4030B7CA" w:rsidR="00A16D48" w:rsidRPr="007E1093" w:rsidRDefault="00A16D48" w:rsidP="00155097">
            <w:pPr>
              <w:adjustRightInd w:val="0"/>
              <w:snapToGrid w:val="0"/>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 xml:space="preserve">ALG </w:t>
            </w:r>
            <w:r w:rsidR="007307E7">
              <w:rPr>
                <w:rFonts w:ascii="Times New Roman" w:eastAsiaTheme="minorEastAsia" w:hAnsi="Times New Roman"/>
                <w:kern w:val="2"/>
                <w:sz w:val="28"/>
                <w:szCs w:val="28"/>
                <w14:ligatures w14:val="standardContextual"/>
              </w:rPr>
              <w:t>-</w:t>
            </w:r>
            <w:r w:rsidRPr="007E1093">
              <w:rPr>
                <w:rFonts w:ascii="Times New Roman" w:eastAsiaTheme="minorEastAsia" w:hAnsi="Times New Roman"/>
                <w:kern w:val="2"/>
                <w:sz w:val="28"/>
                <w:szCs w:val="28"/>
                <w14:ligatures w14:val="standardContextual"/>
              </w:rPr>
              <w:t xml:space="preserve"> Gel </w:t>
            </w:r>
            <w:r w:rsidR="007307E7">
              <w:rPr>
                <w:rFonts w:ascii="Times New Roman" w:eastAsiaTheme="minorEastAsia" w:hAnsi="Times New Roman"/>
                <w:kern w:val="2"/>
                <w:sz w:val="28"/>
                <w:szCs w:val="28"/>
                <w14:ligatures w14:val="standardContextual"/>
              </w:rPr>
              <w:t>-</w:t>
            </w:r>
            <w:r w:rsidRPr="007E1093">
              <w:rPr>
                <w:rFonts w:ascii="Times New Roman" w:eastAsiaTheme="minorEastAsia" w:hAnsi="Times New Roman"/>
                <w:kern w:val="2"/>
                <w:sz w:val="28"/>
                <w:szCs w:val="28"/>
                <w14:ligatures w14:val="standardContextual"/>
              </w:rPr>
              <w:t xml:space="preserve"> Ins (CaCl</w:t>
            </w:r>
            <w:r w:rsidRPr="007E1093">
              <w:rPr>
                <w:rFonts w:ascii="Times New Roman" w:eastAsiaTheme="minorEastAsia" w:hAnsi="Times New Roman"/>
                <w:kern w:val="2"/>
                <w:sz w:val="28"/>
                <w:szCs w:val="28"/>
                <w:vertAlign w:val="subscript"/>
                <w14:ligatures w14:val="standardContextual"/>
              </w:rPr>
              <w:t>2</w:t>
            </w:r>
            <w:r w:rsidRPr="007E1093">
              <w:rPr>
                <w:rFonts w:ascii="Times New Roman" w:eastAsiaTheme="minorEastAsia" w:hAnsi="Times New Roman"/>
                <w:kern w:val="2"/>
                <w:sz w:val="28"/>
                <w:szCs w:val="28"/>
                <w14:ligatures w14:val="standardContextual"/>
              </w:rPr>
              <w:t>)</w:t>
            </w:r>
          </w:p>
        </w:tc>
        <w:tc>
          <w:tcPr>
            <w:tcW w:w="915" w:type="pct"/>
            <w:noWrap/>
            <w:hideMark/>
          </w:tcPr>
          <w:p w14:paraId="2800D985"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55</w:t>
            </w:r>
          </w:p>
        </w:tc>
        <w:tc>
          <w:tcPr>
            <w:tcW w:w="730" w:type="pct"/>
            <w:noWrap/>
            <w:hideMark/>
          </w:tcPr>
          <w:p w14:paraId="43A580E8"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797" w:type="pct"/>
            <w:noWrap/>
            <w:hideMark/>
          </w:tcPr>
          <w:p w14:paraId="3F4F29F6"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945" w:type="pct"/>
            <w:noWrap/>
            <w:hideMark/>
          </w:tcPr>
          <w:p w14:paraId="5B098880"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45</w:t>
            </w:r>
          </w:p>
        </w:tc>
        <w:tc>
          <w:tcPr>
            <w:tcW w:w="701" w:type="pct"/>
            <w:noWrap/>
            <w:hideMark/>
          </w:tcPr>
          <w:p w14:paraId="17C670F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r>
      <w:tr w:rsidR="007E1093" w:rsidRPr="007E1093" w14:paraId="0753D54F" w14:textId="77777777" w:rsidTr="005E3C09">
        <w:trPr>
          <w:trHeight w:val="290"/>
        </w:trPr>
        <w:tc>
          <w:tcPr>
            <w:tcW w:w="912" w:type="pct"/>
            <w:noWrap/>
            <w:hideMark/>
          </w:tcPr>
          <w:p w14:paraId="77AF4B4E" w14:textId="6B1FA8AF" w:rsidR="00A16D48" w:rsidRPr="007E1093" w:rsidRDefault="00A16D48" w:rsidP="00155097">
            <w:pPr>
              <w:adjustRightInd w:val="0"/>
              <w:snapToGrid w:val="0"/>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 xml:space="preserve">ALG </w:t>
            </w:r>
            <w:r w:rsidR="007307E7">
              <w:rPr>
                <w:rFonts w:ascii="Times New Roman" w:eastAsiaTheme="minorEastAsia" w:hAnsi="Times New Roman"/>
                <w:kern w:val="2"/>
                <w:sz w:val="28"/>
                <w:szCs w:val="28"/>
                <w14:ligatures w14:val="standardContextual"/>
              </w:rPr>
              <w:t>-</w:t>
            </w:r>
            <w:r w:rsidRPr="007E1093">
              <w:rPr>
                <w:rFonts w:ascii="Times New Roman" w:eastAsiaTheme="minorEastAsia" w:hAnsi="Times New Roman"/>
                <w:kern w:val="2"/>
                <w:sz w:val="28"/>
                <w:szCs w:val="28"/>
                <w14:ligatures w14:val="standardContextual"/>
              </w:rPr>
              <w:t xml:space="preserve"> Gel </w:t>
            </w:r>
            <w:r w:rsidR="007307E7">
              <w:rPr>
                <w:rFonts w:ascii="Times New Roman" w:eastAsiaTheme="minorEastAsia" w:hAnsi="Times New Roman"/>
                <w:kern w:val="2"/>
                <w:sz w:val="28"/>
                <w:szCs w:val="28"/>
                <w14:ligatures w14:val="standardContextual"/>
              </w:rPr>
              <w:t>-</w:t>
            </w:r>
            <w:r w:rsidRPr="007E1093">
              <w:rPr>
                <w:rFonts w:ascii="Times New Roman" w:eastAsiaTheme="minorEastAsia" w:hAnsi="Times New Roman"/>
                <w:kern w:val="2"/>
                <w:sz w:val="28"/>
                <w:szCs w:val="28"/>
                <w14:ligatures w14:val="standardContextual"/>
              </w:rPr>
              <w:t xml:space="preserve"> Ins (GA)</w:t>
            </w:r>
          </w:p>
        </w:tc>
        <w:tc>
          <w:tcPr>
            <w:tcW w:w="915" w:type="pct"/>
            <w:noWrap/>
            <w:hideMark/>
          </w:tcPr>
          <w:p w14:paraId="1AE8E6ED"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75</w:t>
            </w:r>
          </w:p>
        </w:tc>
        <w:tc>
          <w:tcPr>
            <w:tcW w:w="730" w:type="pct"/>
            <w:noWrap/>
            <w:hideMark/>
          </w:tcPr>
          <w:p w14:paraId="73EFC1AD"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7</w:t>
            </w:r>
          </w:p>
        </w:tc>
        <w:tc>
          <w:tcPr>
            <w:tcW w:w="797" w:type="pct"/>
            <w:noWrap/>
            <w:hideMark/>
          </w:tcPr>
          <w:p w14:paraId="4FE5F0CC"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945" w:type="pct"/>
            <w:noWrap/>
            <w:hideMark/>
          </w:tcPr>
          <w:p w14:paraId="4353B221"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18</w:t>
            </w:r>
          </w:p>
        </w:tc>
        <w:tc>
          <w:tcPr>
            <w:tcW w:w="701" w:type="pct"/>
            <w:noWrap/>
            <w:hideMark/>
          </w:tcPr>
          <w:p w14:paraId="7CE564AA"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r>
      <w:tr w:rsidR="00A16D48" w:rsidRPr="007E1093" w14:paraId="4500C2FC" w14:textId="77777777" w:rsidTr="005E3C09">
        <w:trPr>
          <w:trHeight w:val="290"/>
        </w:trPr>
        <w:tc>
          <w:tcPr>
            <w:tcW w:w="912" w:type="pct"/>
            <w:noWrap/>
            <w:hideMark/>
          </w:tcPr>
          <w:p w14:paraId="362ADB71" w14:textId="4C3D7869" w:rsidR="00A16D48" w:rsidRPr="00EA6DBF" w:rsidRDefault="00A16D48" w:rsidP="00155097">
            <w:pPr>
              <w:adjustRightInd w:val="0"/>
              <w:snapToGrid w:val="0"/>
              <w:rPr>
                <w:rFonts w:ascii="Times New Roman" w:eastAsiaTheme="minorEastAsia" w:hAnsi="Times New Roman"/>
                <w:kern w:val="2"/>
                <w:sz w:val="28"/>
                <w:szCs w:val="28"/>
                <w:lang w:val="en-US"/>
                <w14:ligatures w14:val="standardContextual"/>
              </w:rPr>
            </w:pPr>
            <w:r w:rsidRPr="00EA6DBF">
              <w:rPr>
                <w:rFonts w:ascii="Times New Roman" w:eastAsiaTheme="minorEastAsia" w:hAnsi="Times New Roman"/>
                <w:kern w:val="2"/>
                <w:sz w:val="28"/>
                <w:szCs w:val="28"/>
                <w:lang w:val="en-US"/>
                <w14:ligatures w14:val="standardContextual"/>
              </w:rPr>
              <w:t xml:space="preserve">ALG </w:t>
            </w:r>
            <w:r w:rsidR="007307E7" w:rsidRPr="00293A4F">
              <w:rPr>
                <w:rFonts w:ascii="Times New Roman" w:eastAsiaTheme="minorEastAsia" w:hAnsi="Times New Roman"/>
                <w:kern w:val="2"/>
                <w:sz w:val="28"/>
                <w:szCs w:val="28"/>
                <w:lang w:val="en-US"/>
                <w14:ligatures w14:val="standardContextual"/>
              </w:rPr>
              <w:t>-</w:t>
            </w:r>
            <w:r w:rsidRPr="00EA6DBF">
              <w:rPr>
                <w:rFonts w:ascii="Times New Roman" w:eastAsiaTheme="minorEastAsia" w:hAnsi="Times New Roman"/>
                <w:kern w:val="2"/>
                <w:sz w:val="28"/>
                <w:szCs w:val="28"/>
                <w:lang w:val="en-US"/>
                <w14:ligatures w14:val="standardContextual"/>
              </w:rPr>
              <w:t xml:space="preserve"> Gel </w:t>
            </w:r>
            <w:r w:rsidR="007307E7" w:rsidRPr="00293A4F">
              <w:rPr>
                <w:rFonts w:ascii="Times New Roman" w:eastAsiaTheme="minorEastAsia" w:hAnsi="Times New Roman"/>
                <w:kern w:val="2"/>
                <w:sz w:val="28"/>
                <w:szCs w:val="28"/>
                <w:lang w:val="en-US"/>
                <w14:ligatures w14:val="standardContextual"/>
              </w:rPr>
              <w:t>-</w:t>
            </w:r>
            <w:r w:rsidRPr="00EA6DBF">
              <w:rPr>
                <w:rFonts w:ascii="Times New Roman" w:eastAsiaTheme="minorEastAsia" w:hAnsi="Times New Roman"/>
                <w:kern w:val="2"/>
                <w:sz w:val="28"/>
                <w:szCs w:val="28"/>
                <w:lang w:val="en-US"/>
                <w14:ligatures w14:val="standardContextual"/>
              </w:rPr>
              <w:t xml:space="preserve"> Ins (CaCl</w:t>
            </w:r>
            <w:r w:rsidRPr="00EA6DBF">
              <w:rPr>
                <w:rFonts w:ascii="Times New Roman" w:eastAsiaTheme="minorEastAsia" w:hAnsi="Times New Roman"/>
                <w:kern w:val="2"/>
                <w:sz w:val="28"/>
                <w:szCs w:val="28"/>
                <w:vertAlign w:val="subscript"/>
                <w:lang w:val="en-US"/>
                <w14:ligatures w14:val="standardContextual"/>
              </w:rPr>
              <w:t>2</w:t>
            </w:r>
            <w:r w:rsidR="00814B29" w:rsidRPr="00293A4F">
              <w:rPr>
                <w:rFonts w:ascii="Times New Roman" w:eastAsiaTheme="minorEastAsia" w:hAnsi="Times New Roman"/>
                <w:kern w:val="2"/>
                <w:sz w:val="28"/>
                <w:szCs w:val="28"/>
                <w:lang w:val="en-US"/>
                <w14:ligatures w14:val="standardContextual"/>
              </w:rPr>
              <w:t xml:space="preserve"> + </w:t>
            </w:r>
            <w:r w:rsidRPr="00EA6DBF">
              <w:rPr>
                <w:rFonts w:ascii="Times New Roman" w:eastAsiaTheme="minorEastAsia" w:hAnsi="Times New Roman"/>
                <w:kern w:val="2"/>
                <w:sz w:val="28"/>
                <w:szCs w:val="28"/>
                <w:lang w:val="en-US"/>
                <w14:ligatures w14:val="standardContextual"/>
              </w:rPr>
              <w:t>GA)</w:t>
            </w:r>
          </w:p>
        </w:tc>
        <w:tc>
          <w:tcPr>
            <w:tcW w:w="915" w:type="pct"/>
            <w:noWrap/>
            <w:hideMark/>
          </w:tcPr>
          <w:p w14:paraId="25314A2E"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59</w:t>
            </w:r>
          </w:p>
        </w:tc>
        <w:tc>
          <w:tcPr>
            <w:tcW w:w="730" w:type="pct"/>
            <w:noWrap/>
            <w:hideMark/>
          </w:tcPr>
          <w:p w14:paraId="6EF78F2A"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4</w:t>
            </w:r>
          </w:p>
        </w:tc>
        <w:tc>
          <w:tcPr>
            <w:tcW w:w="797" w:type="pct"/>
            <w:noWrap/>
            <w:hideMark/>
          </w:tcPr>
          <w:p w14:paraId="2A3C30E6"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c>
          <w:tcPr>
            <w:tcW w:w="945" w:type="pct"/>
            <w:noWrap/>
            <w:hideMark/>
          </w:tcPr>
          <w:p w14:paraId="622CBE18"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37</w:t>
            </w:r>
          </w:p>
        </w:tc>
        <w:tc>
          <w:tcPr>
            <w:tcW w:w="701" w:type="pct"/>
            <w:noWrap/>
            <w:hideMark/>
          </w:tcPr>
          <w:p w14:paraId="6985970D" w14:textId="77777777" w:rsidR="00A16D48" w:rsidRPr="007E1093" w:rsidRDefault="00A16D48" w:rsidP="00155097">
            <w:pPr>
              <w:adjustRightInd w:val="0"/>
              <w:snapToGrid w:val="0"/>
              <w:jc w:val="center"/>
              <w:rPr>
                <w:rFonts w:ascii="Times New Roman" w:eastAsiaTheme="minorEastAsia" w:hAnsi="Times New Roman"/>
                <w:kern w:val="2"/>
                <w:sz w:val="28"/>
                <w:szCs w:val="28"/>
                <w14:ligatures w14:val="standardContextual"/>
              </w:rPr>
            </w:pPr>
            <w:r w:rsidRPr="007E1093">
              <w:rPr>
                <w:rFonts w:ascii="Times New Roman" w:eastAsiaTheme="minorEastAsia" w:hAnsi="Times New Roman"/>
                <w:kern w:val="2"/>
                <w:sz w:val="28"/>
                <w:szCs w:val="28"/>
                <w14:ligatures w14:val="standardContextual"/>
              </w:rPr>
              <w:t>-</w:t>
            </w:r>
          </w:p>
        </w:tc>
      </w:tr>
      <w:bookmarkEnd w:id="104"/>
    </w:tbl>
    <w:p w14:paraId="494521A7" w14:textId="77777777" w:rsidR="00A16D48" w:rsidRPr="007E1093" w:rsidRDefault="00A16D48" w:rsidP="00155097">
      <w:pPr>
        <w:spacing w:after="0" w:line="240" w:lineRule="auto"/>
        <w:ind w:firstLine="720"/>
        <w:jc w:val="both"/>
        <w:rPr>
          <w:rFonts w:ascii="Times New Roman" w:hAnsi="Times New Roman" w:cs="Times New Roman"/>
          <w:sz w:val="28"/>
          <w:szCs w:val="28"/>
        </w:rPr>
      </w:pPr>
    </w:p>
    <w:p w14:paraId="7C28D0EA" w14:textId="77777777" w:rsidR="00A16D48" w:rsidRPr="007E1093" w:rsidRDefault="00A16D48" w:rsidP="008F7B7B">
      <w:pPr>
        <w:pStyle w:val="Default"/>
        <w:ind w:firstLine="567"/>
        <w:jc w:val="both"/>
        <w:rPr>
          <w:color w:val="auto"/>
          <w:sz w:val="28"/>
          <w:szCs w:val="28"/>
        </w:rPr>
      </w:pPr>
      <w:bookmarkStart w:id="105" w:name="_Hlk166334270"/>
      <w:r w:rsidRPr="007E1093">
        <w:rPr>
          <w:color w:val="auto"/>
          <w:sz w:val="28"/>
          <w:szCs w:val="28"/>
        </w:rPr>
        <w:t>Инсулиннің бастапқы түрінде негізінен</w:t>
      </w:r>
      <w:r w:rsidRPr="007E1093">
        <w:rPr>
          <w:color w:val="auto"/>
          <w:sz w:val="28"/>
          <w:szCs w:val="28"/>
          <w:lang w:val="kk-KZ"/>
        </w:rPr>
        <w:t xml:space="preserve"> </w:t>
      </w:r>
      <w:r w:rsidRPr="007E1093">
        <w:rPr>
          <w:color w:val="auto"/>
          <w:sz w:val="28"/>
          <w:szCs w:val="28"/>
        </w:rPr>
        <w:t>инсулиннің ең биожетімді конфигурациясы I</w:t>
      </w:r>
      <w:r w:rsidRPr="007E1093">
        <w:rPr>
          <w:color w:val="auto"/>
          <w:sz w:val="28"/>
          <w:szCs w:val="28"/>
          <w:lang w:val="kk-KZ"/>
        </w:rPr>
        <w:t xml:space="preserve"> </w:t>
      </w:r>
      <w:r w:rsidRPr="007E1093">
        <w:rPr>
          <w:color w:val="auto"/>
          <w:sz w:val="28"/>
          <w:szCs w:val="28"/>
        </w:rPr>
        <w:t>амилоид</w:t>
      </w:r>
      <w:r w:rsidRPr="007E1093">
        <w:rPr>
          <w:color w:val="auto"/>
          <w:sz w:val="28"/>
          <w:szCs w:val="28"/>
          <w:lang w:val="kk-KZ"/>
        </w:rPr>
        <w:t xml:space="preserve">тың </w:t>
      </w:r>
      <w:r w:rsidRPr="007E1093">
        <w:rPr>
          <w:color w:val="auto"/>
          <w:sz w:val="28"/>
          <w:szCs w:val="28"/>
        </w:rPr>
        <w:t>α-спирал</w:t>
      </w:r>
      <w:r w:rsidRPr="007E1093">
        <w:rPr>
          <w:color w:val="auto"/>
          <w:sz w:val="28"/>
          <w:szCs w:val="28"/>
          <w:lang w:val="kk-KZ"/>
        </w:rPr>
        <w:t>інен тұрады</w:t>
      </w:r>
      <w:r w:rsidRPr="007E1093">
        <w:rPr>
          <w:color w:val="auto"/>
          <w:sz w:val="28"/>
          <w:szCs w:val="28"/>
        </w:rPr>
        <w:t>. II амилоид</w:t>
      </w:r>
      <w:r w:rsidRPr="007E1093">
        <w:rPr>
          <w:color w:val="auto"/>
          <w:sz w:val="28"/>
          <w:szCs w:val="28"/>
          <w:lang w:val="kk-KZ"/>
        </w:rPr>
        <w:t>тың</w:t>
      </w:r>
      <w:r w:rsidRPr="007E1093">
        <w:rPr>
          <w:color w:val="auto"/>
          <w:sz w:val="28"/>
          <w:szCs w:val="28"/>
        </w:rPr>
        <w:t xml:space="preserve"> β-</w:t>
      </w:r>
      <w:r w:rsidRPr="007E1093">
        <w:rPr>
          <w:color w:val="auto"/>
          <w:sz w:val="28"/>
          <w:szCs w:val="28"/>
          <w:lang w:val="kk-KZ"/>
        </w:rPr>
        <w:t>бетінің</w:t>
      </w:r>
    </w:p>
    <w:p w14:paraId="44E3ABA0" w14:textId="04A3FCF2" w:rsidR="00A16D48" w:rsidRPr="00EA6DBF" w:rsidRDefault="00A16D48" w:rsidP="008F7B7B">
      <w:pPr>
        <w:pStyle w:val="Default"/>
        <w:jc w:val="both"/>
        <w:rPr>
          <w:color w:val="auto"/>
          <w:sz w:val="28"/>
          <w:szCs w:val="28"/>
          <w:lang w:val="kk-KZ"/>
        </w:rPr>
      </w:pPr>
      <w:r w:rsidRPr="007E1093">
        <w:rPr>
          <w:color w:val="auto"/>
          <w:sz w:val="28"/>
          <w:szCs w:val="28"/>
        </w:rPr>
        <w:t>шамалы фракциясы инсулиннің жоғары концентрациясы</w:t>
      </w:r>
      <w:r w:rsidRPr="007E1093">
        <w:rPr>
          <w:color w:val="auto"/>
          <w:sz w:val="28"/>
          <w:szCs w:val="28"/>
          <w:lang w:val="kk-KZ"/>
        </w:rPr>
        <w:t>на</w:t>
      </w:r>
      <w:r w:rsidRPr="007E1093">
        <w:rPr>
          <w:color w:val="auto"/>
          <w:sz w:val="28"/>
          <w:szCs w:val="28"/>
        </w:rPr>
        <w:t xml:space="preserve"> және ұзақ сақтау уақытына байланысты әлсіз агрегацияны көрсетеді.</w:t>
      </w:r>
      <w:r w:rsidRPr="007E1093">
        <w:rPr>
          <w:color w:val="auto"/>
          <w:sz w:val="28"/>
          <w:szCs w:val="28"/>
          <w:lang w:val="kk-KZ"/>
        </w:rPr>
        <w:t xml:space="preserve"> </w:t>
      </w:r>
      <w:r w:rsidRPr="00EA6DBF">
        <w:rPr>
          <w:color w:val="auto"/>
          <w:sz w:val="28"/>
          <w:szCs w:val="28"/>
          <w:lang w:val="kk-KZ"/>
        </w:rPr>
        <w:t>Ионотропты гель</w:t>
      </w:r>
      <w:r w:rsidRPr="007E1093">
        <w:rPr>
          <w:color w:val="auto"/>
          <w:sz w:val="28"/>
          <w:szCs w:val="28"/>
          <w:lang w:val="kk-KZ"/>
        </w:rPr>
        <w:t>түзілу әдісі</w:t>
      </w:r>
      <w:r w:rsidRPr="00EA6DBF">
        <w:rPr>
          <w:color w:val="auto"/>
          <w:sz w:val="28"/>
          <w:szCs w:val="28"/>
          <w:lang w:val="kk-KZ"/>
        </w:rPr>
        <w:t xml:space="preserve"> арқылы </w:t>
      </w:r>
      <w:r w:rsidRPr="007E1093">
        <w:rPr>
          <w:color w:val="auto"/>
          <w:sz w:val="28"/>
          <w:szCs w:val="28"/>
          <w:lang w:val="kk-KZ"/>
        </w:rPr>
        <w:t>тігілген</w:t>
      </w:r>
      <w:r w:rsidRPr="00EA6DBF">
        <w:rPr>
          <w:color w:val="auto"/>
          <w:sz w:val="28"/>
          <w:szCs w:val="28"/>
          <w:lang w:val="kk-KZ"/>
        </w:rPr>
        <w:t xml:space="preserve"> натрий ал</w:t>
      </w:r>
      <w:r w:rsidR="00BF6A42" w:rsidRPr="007E1093">
        <w:rPr>
          <w:color w:val="auto"/>
          <w:sz w:val="28"/>
          <w:szCs w:val="28"/>
          <w:lang w:val="kk-KZ"/>
        </w:rPr>
        <w:t>ь</w:t>
      </w:r>
      <w:r w:rsidRPr="00EA6DBF">
        <w:rPr>
          <w:color w:val="auto"/>
          <w:sz w:val="28"/>
          <w:szCs w:val="28"/>
          <w:lang w:val="kk-KZ"/>
        </w:rPr>
        <w:t xml:space="preserve">гинаты бөлшектері негізінен I амилоидтың кездейсоқ орамдары </w:t>
      </w:r>
      <w:r w:rsidRPr="007E1093">
        <w:rPr>
          <w:color w:val="auto"/>
          <w:sz w:val="28"/>
          <w:szCs w:val="28"/>
          <w:lang w:val="kk-KZ"/>
        </w:rPr>
        <w:t>мен</w:t>
      </w:r>
      <w:r w:rsidRPr="00EA6DBF">
        <w:rPr>
          <w:color w:val="auto"/>
          <w:sz w:val="28"/>
          <w:szCs w:val="28"/>
          <w:lang w:val="kk-KZ"/>
        </w:rPr>
        <w:t xml:space="preserve"> кейбір тирозин тізбектерін қамтиды. ALG + Ins (CaCl</w:t>
      </w:r>
      <w:r w:rsidRPr="00EA6DBF">
        <w:rPr>
          <w:color w:val="auto"/>
          <w:sz w:val="28"/>
          <w:szCs w:val="28"/>
          <w:vertAlign w:val="subscript"/>
          <w:lang w:val="kk-KZ"/>
        </w:rPr>
        <w:t>2</w:t>
      </w:r>
      <w:r w:rsidRPr="00EA6DBF">
        <w:rPr>
          <w:color w:val="auto"/>
          <w:sz w:val="28"/>
          <w:szCs w:val="28"/>
          <w:lang w:val="kk-KZ"/>
        </w:rPr>
        <w:t xml:space="preserve">) </w:t>
      </w:r>
      <w:r w:rsidRPr="007E1093">
        <w:rPr>
          <w:color w:val="auto"/>
          <w:sz w:val="28"/>
          <w:szCs w:val="28"/>
          <w:lang w:val="kk-KZ"/>
        </w:rPr>
        <w:t xml:space="preserve">фибрилдердің түзілуі байқалмады. </w:t>
      </w:r>
      <w:r w:rsidRPr="00EA6DBF">
        <w:rPr>
          <w:color w:val="auto"/>
          <w:sz w:val="28"/>
          <w:szCs w:val="28"/>
          <w:lang w:val="kk-KZ"/>
        </w:rPr>
        <w:t xml:space="preserve"> </w:t>
      </w:r>
    </w:p>
    <w:p w14:paraId="6D3BF476" w14:textId="0FEA7822" w:rsidR="00A16D48" w:rsidRPr="007E1093" w:rsidRDefault="00A16D48" w:rsidP="00155097">
      <w:pPr>
        <w:pStyle w:val="Default"/>
        <w:ind w:firstLine="567"/>
        <w:jc w:val="both"/>
        <w:rPr>
          <w:color w:val="auto"/>
          <w:sz w:val="28"/>
          <w:szCs w:val="28"/>
          <w:lang w:val="kk-KZ"/>
        </w:rPr>
      </w:pPr>
      <w:r w:rsidRPr="007E1093">
        <w:rPr>
          <w:color w:val="auto"/>
          <w:sz w:val="28"/>
          <w:szCs w:val="28"/>
          <w:lang w:val="kk-KZ"/>
        </w:rPr>
        <w:t xml:space="preserve">Құрамында желатині бар барлық гидрогельдер құрамында </w:t>
      </w:r>
      <w:r w:rsidRPr="00EA6DBF">
        <w:rPr>
          <w:color w:val="auto"/>
          <w:sz w:val="28"/>
          <w:szCs w:val="28"/>
          <w:lang w:val="kk-KZ"/>
        </w:rPr>
        <w:t>I</w:t>
      </w:r>
      <w:r w:rsidRPr="007E1093">
        <w:rPr>
          <w:color w:val="auto"/>
          <w:sz w:val="28"/>
          <w:szCs w:val="28"/>
          <w:lang w:val="kk-KZ"/>
        </w:rPr>
        <w:t xml:space="preserve"> </w:t>
      </w:r>
      <w:r w:rsidRPr="00EA6DBF">
        <w:rPr>
          <w:color w:val="auto"/>
          <w:sz w:val="28"/>
          <w:szCs w:val="28"/>
          <w:lang w:val="kk-KZ"/>
        </w:rPr>
        <w:t>амилоид</w:t>
      </w:r>
      <w:r w:rsidRPr="007E1093">
        <w:rPr>
          <w:color w:val="auto"/>
          <w:sz w:val="28"/>
          <w:szCs w:val="28"/>
          <w:lang w:val="kk-KZ"/>
        </w:rPr>
        <w:t xml:space="preserve">тың </w:t>
      </w:r>
      <w:r w:rsidRPr="007E1093">
        <w:rPr>
          <w:color w:val="auto"/>
          <w:sz w:val="28"/>
          <w:szCs w:val="28"/>
        </w:rPr>
        <w:t>α</w:t>
      </w:r>
      <w:r w:rsidRPr="00EA6DBF">
        <w:rPr>
          <w:color w:val="auto"/>
          <w:sz w:val="28"/>
          <w:szCs w:val="28"/>
          <w:lang w:val="kk-KZ"/>
        </w:rPr>
        <w:t>-спирал</w:t>
      </w:r>
      <w:r w:rsidRPr="007E1093">
        <w:rPr>
          <w:color w:val="auto"/>
          <w:sz w:val="28"/>
          <w:szCs w:val="28"/>
          <w:lang w:val="kk-KZ"/>
        </w:rPr>
        <w:t xml:space="preserve">інің болуын көрсетеді, соның ішінде глутаральдегидпен тігілген үлгілерде </w:t>
      </w:r>
      <w:r w:rsidRPr="00EA6DBF">
        <w:rPr>
          <w:color w:val="auto"/>
          <w:sz w:val="28"/>
          <w:szCs w:val="28"/>
          <w:lang w:val="kk-KZ"/>
        </w:rPr>
        <w:t>ең жоғары фракциялар</w:t>
      </w:r>
      <w:r w:rsidRPr="007E1093">
        <w:rPr>
          <w:color w:val="auto"/>
          <w:sz w:val="28"/>
          <w:szCs w:val="28"/>
          <w:lang w:val="kk-KZ"/>
        </w:rPr>
        <w:t xml:space="preserve"> байқалды. Бірақ </w:t>
      </w:r>
      <w:r w:rsidRPr="00EA6DBF">
        <w:rPr>
          <w:color w:val="auto"/>
          <w:sz w:val="28"/>
          <w:szCs w:val="28"/>
          <w:lang w:val="kk-KZ"/>
        </w:rPr>
        <w:t>CaCl</w:t>
      </w:r>
      <w:r w:rsidRPr="00EA6DBF">
        <w:rPr>
          <w:color w:val="auto"/>
          <w:sz w:val="28"/>
          <w:szCs w:val="28"/>
          <w:vertAlign w:val="subscript"/>
          <w:lang w:val="kk-KZ"/>
        </w:rPr>
        <w:t>2</w:t>
      </w:r>
      <w:r w:rsidRPr="00EA6DBF">
        <w:rPr>
          <w:color w:val="auto"/>
          <w:sz w:val="28"/>
          <w:szCs w:val="28"/>
          <w:lang w:val="kk-KZ"/>
        </w:rPr>
        <w:t xml:space="preserve"> қатыс</w:t>
      </w:r>
      <w:r w:rsidRPr="007E1093">
        <w:rPr>
          <w:color w:val="auto"/>
          <w:sz w:val="28"/>
          <w:szCs w:val="28"/>
          <w:lang w:val="kk-KZ"/>
        </w:rPr>
        <w:t xml:space="preserve">ында тігілген аралас гидрогельдер құрамында </w:t>
      </w:r>
      <w:r w:rsidRPr="00EA6DBF">
        <w:rPr>
          <w:color w:val="auto"/>
          <w:sz w:val="28"/>
          <w:szCs w:val="28"/>
          <w:lang w:val="kk-KZ"/>
        </w:rPr>
        <w:t>I</w:t>
      </w:r>
      <w:r w:rsidRPr="007E1093">
        <w:rPr>
          <w:color w:val="auto"/>
          <w:sz w:val="28"/>
          <w:szCs w:val="28"/>
          <w:lang w:val="kk-KZ"/>
        </w:rPr>
        <w:t xml:space="preserve"> </w:t>
      </w:r>
      <w:r w:rsidRPr="00EA6DBF">
        <w:rPr>
          <w:color w:val="auto"/>
          <w:sz w:val="28"/>
          <w:szCs w:val="28"/>
          <w:lang w:val="kk-KZ"/>
        </w:rPr>
        <w:t>амилоид</w:t>
      </w:r>
      <w:r w:rsidRPr="007E1093">
        <w:rPr>
          <w:color w:val="auto"/>
          <w:sz w:val="28"/>
          <w:szCs w:val="28"/>
          <w:lang w:val="kk-KZ"/>
        </w:rPr>
        <w:t xml:space="preserve">тың </w:t>
      </w:r>
      <w:r w:rsidRPr="007E1093">
        <w:rPr>
          <w:color w:val="auto"/>
          <w:sz w:val="28"/>
          <w:szCs w:val="28"/>
        </w:rPr>
        <w:t>α</w:t>
      </w:r>
      <w:r w:rsidRPr="00EA6DBF">
        <w:rPr>
          <w:color w:val="auto"/>
          <w:sz w:val="28"/>
          <w:szCs w:val="28"/>
          <w:lang w:val="kk-KZ"/>
        </w:rPr>
        <w:t>-спирал</w:t>
      </w:r>
      <w:r w:rsidRPr="007E1093">
        <w:rPr>
          <w:color w:val="auto"/>
          <w:sz w:val="28"/>
          <w:szCs w:val="28"/>
          <w:lang w:val="kk-KZ"/>
        </w:rPr>
        <w:t xml:space="preserve">інің үлесі аз, ал </w:t>
      </w:r>
      <w:r w:rsidRPr="00EA6DBF">
        <w:rPr>
          <w:color w:val="auto"/>
          <w:sz w:val="28"/>
          <w:szCs w:val="28"/>
          <w:lang w:val="kk-KZ"/>
        </w:rPr>
        <w:t>II амилоид</w:t>
      </w:r>
      <w:r w:rsidRPr="007E1093">
        <w:rPr>
          <w:color w:val="auto"/>
          <w:sz w:val="28"/>
          <w:szCs w:val="28"/>
          <w:lang w:val="kk-KZ"/>
        </w:rPr>
        <w:t>тың</w:t>
      </w:r>
      <w:r w:rsidRPr="00EA6DBF">
        <w:rPr>
          <w:color w:val="auto"/>
          <w:sz w:val="28"/>
          <w:szCs w:val="28"/>
          <w:lang w:val="kk-KZ"/>
        </w:rPr>
        <w:t xml:space="preserve"> </w:t>
      </w:r>
      <w:r w:rsidRPr="007E1093">
        <w:rPr>
          <w:color w:val="auto"/>
          <w:sz w:val="28"/>
          <w:szCs w:val="28"/>
        </w:rPr>
        <w:t>β</w:t>
      </w:r>
      <w:r w:rsidRPr="00EA6DBF">
        <w:rPr>
          <w:color w:val="auto"/>
          <w:sz w:val="28"/>
          <w:szCs w:val="28"/>
          <w:lang w:val="kk-KZ"/>
        </w:rPr>
        <w:t>-</w:t>
      </w:r>
      <w:r w:rsidRPr="007E1093">
        <w:rPr>
          <w:color w:val="auto"/>
          <w:sz w:val="28"/>
          <w:szCs w:val="28"/>
          <w:lang w:val="kk-KZ"/>
        </w:rPr>
        <w:t xml:space="preserve">бетінің </w:t>
      </w:r>
      <w:r w:rsidRPr="00EA6DBF">
        <w:rPr>
          <w:color w:val="auto"/>
          <w:sz w:val="28"/>
          <w:szCs w:val="28"/>
          <w:lang w:val="kk-KZ"/>
        </w:rPr>
        <w:t>едәуір жоғары үлесі ба</w:t>
      </w:r>
      <w:r w:rsidRPr="007E1093">
        <w:rPr>
          <w:color w:val="auto"/>
          <w:sz w:val="28"/>
          <w:szCs w:val="28"/>
          <w:lang w:val="kk-KZ"/>
        </w:rPr>
        <w:t>р</w:t>
      </w:r>
      <w:r w:rsidRPr="00EA6DBF">
        <w:rPr>
          <w:color w:val="auto"/>
          <w:sz w:val="28"/>
          <w:szCs w:val="28"/>
          <w:lang w:val="kk-KZ"/>
        </w:rPr>
        <w:t>.</w:t>
      </w:r>
      <w:r w:rsidRPr="007E1093">
        <w:rPr>
          <w:color w:val="auto"/>
          <w:sz w:val="28"/>
          <w:szCs w:val="28"/>
          <w:lang w:val="kk-KZ"/>
        </w:rPr>
        <w:t xml:space="preserve"> Бұл </w:t>
      </w:r>
      <w:r w:rsidRPr="00EA6DBF">
        <w:rPr>
          <w:color w:val="auto"/>
          <w:sz w:val="28"/>
          <w:szCs w:val="28"/>
          <w:lang w:val="kk-KZ"/>
        </w:rPr>
        <w:t>фибрилдің түзілу процесін</w:t>
      </w:r>
      <w:r w:rsidRPr="007E1093">
        <w:rPr>
          <w:color w:val="auto"/>
          <w:sz w:val="28"/>
          <w:szCs w:val="28"/>
          <w:lang w:val="kk-KZ"/>
        </w:rPr>
        <w:t xml:space="preserve">ің жүруін көрсетеді, өз кезегінде </w:t>
      </w:r>
      <w:r w:rsidR="00285077">
        <w:rPr>
          <w:color w:val="auto"/>
          <w:sz w:val="28"/>
          <w:szCs w:val="28"/>
          <w:lang w:val="kk-KZ"/>
        </w:rPr>
        <w:t>м</w:t>
      </w:r>
      <w:r w:rsidRPr="007E1093">
        <w:rPr>
          <w:color w:val="auto"/>
          <w:sz w:val="28"/>
          <w:szCs w:val="28"/>
          <w:lang w:val="kk-KZ"/>
        </w:rPr>
        <w:t>ұндай құрамдардың дәрі</w:t>
      </w:r>
      <w:r w:rsidR="00285077">
        <w:rPr>
          <w:color w:val="auto"/>
          <w:sz w:val="28"/>
          <w:szCs w:val="28"/>
          <w:lang w:val="kk-KZ"/>
        </w:rPr>
        <w:t>лік препараттарды</w:t>
      </w:r>
      <w:r w:rsidRPr="007E1093">
        <w:rPr>
          <w:color w:val="auto"/>
          <w:sz w:val="28"/>
          <w:szCs w:val="28"/>
          <w:lang w:val="kk-KZ"/>
        </w:rPr>
        <w:t xml:space="preserve"> тасымалдаудағы қолайлылығы төмендейді. </w:t>
      </w:r>
      <w:r w:rsidRPr="00EA6DBF">
        <w:rPr>
          <w:color w:val="auto"/>
          <w:sz w:val="28"/>
          <w:szCs w:val="28"/>
          <w:lang w:val="kk-KZ"/>
        </w:rPr>
        <w:t>I амилоид</w:t>
      </w:r>
      <w:r w:rsidRPr="007E1093">
        <w:rPr>
          <w:color w:val="auto"/>
          <w:sz w:val="28"/>
          <w:szCs w:val="28"/>
          <w:lang w:val="kk-KZ"/>
        </w:rPr>
        <w:t>тың</w:t>
      </w:r>
      <w:r w:rsidRPr="00EA6DBF">
        <w:rPr>
          <w:color w:val="auto"/>
          <w:sz w:val="28"/>
          <w:szCs w:val="28"/>
          <w:lang w:val="kk-KZ"/>
        </w:rPr>
        <w:t xml:space="preserve"> </w:t>
      </w:r>
      <w:r w:rsidRPr="007E1093">
        <w:rPr>
          <w:color w:val="auto"/>
          <w:sz w:val="28"/>
          <w:szCs w:val="28"/>
        </w:rPr>
        <w:t>β</w:t>
      </w:r>
      <w:r w:rsidRPr="00EA6DBF">
        <w:rPr>
          <w:color w:val="auto"/>
          <w:sz w:val="28"/>
          <w:szCs w:val="28"/>
          <w:lang w:val="kk-KZ"/>
        </w:rPr>
        <w:t>-</w:t>
      </w:r>
      <w:r w:rsidRPr="007E1093">
        <w:rPr>
          <w:color w:val="auto"/>
          <w:sz w:val="28"/>
          <w:szCs w:val="28"/>
          <w:lang w:val="kk-KZ"/>
        </w:rPr>
        <w:t>бетінің конформациясының ед</w:t>
      </w:r>
      <w:r w:rsidR="00F136D2" w:rsidRPr="007E1093">
        <w:rPr>
          <w:color w:val="auto"/>
          <w:sz w:val="28"/>
          <w:szCs w:val="28"/>
          <w:lang w:val="kk-KZ"/>
        </w:rPr>
        <w:t>ә</w:t>
      </w:r>
      <w:r w:rsidRPr="007E1093">
        <w:rPr>
          <w:color w:val="auto"/>
          <w:sz w:val="28"/>
          <w:szCs w:val="28"/>
          <w:lang w:val="kk-KZ"/>
        </w:rPr>
        <w:t>уір фракциясы байқалды, ол и</w:t>
      </w:r>
      <w:r w:rsidRPr="00EA6DBF">
        <w:rPr>
          <w:color w:val="auto"/>
          <w:sz w:val="28"/>
          <w:szCs w:val="28"/>
          <w:lang w:val="kk-KZ"/>
        </w:rPr>
        <w:t>нсулиннің глутаральдегидпен әрекеттесуін</w:t>
      </w:r>
      <w:r w:rsidRPr="007E1093">
        <w:rPr>
          <w:color w:val="auto"/>
          <w:sz w:val="28"/>
          <w:szCs w:val="28"/>
          <w:lang w:val="kk-KZ"/>
        </w:rPr>
        <w:t xml:space="preserve">ің нәтижесі болуы мүмкін. </w:t>
      </w:r>
    </w:p>
    <w:p w14:paraId="301E3CD1" w14:textId="77777777" w:rsidR="00A16D48" w:rsidRPr="007E1093" w:rsidRDefault="00A16D48" w:rsidP="00155097">
      <w:pPr>
        <w:pStyle w:val="Default"/>
        <w:ind w:firstLine="567"/>
        <w:jc w:val="both"/>
        <w:rPr>
          <w:color w:val="auto"/>
          <w:sz w:val="28"/>
          <w:szCs w:val="28"/>
          <w:lang w:val="kk-KZ"/>
        </w:rPr>
      </w:pPr>
      <w:r w:rsidRPr="00EA6DBF">
        <w:rPr>
          <w:color w:val="auto"/>
          <w:sz w:val="28"/>
          <w:szCs w:val="28"/>
          <w:lang w:val="kk-KZ"/>
        </w:rPr>
        <w:t xml:space="preserve">Фибрилдің түзілуі </w:t>
      </w:r>
      <w:r w:rsidRPr="007E1093">
        <w:rPr>
          <w:color w:val="auto"/>
          <w:sz w:val="28"/>
          <w:szCs w:val="28"/>
          <w:lang w:val="kk-KZ"/>
        </w:rPr>
        <w:t xml:space="preserve">ақуыз </w:t>
      </w:r>
      <w:r w:rsidRPr="00EA6DBF">
        <w:rPr>
          <w:color w:val="auto"/>
          <w:sz w:val="28"/>
          <w:szCs w:val="28"/>
          <w:lang w:val="kk-KZ"/>
        </w:rPr>
        <w:t xml:space="preserve">құрылымдарының кездейсоқ спиральді немесе </w:t>
      </w:r>
      <w:r w:rsidRPr="007E1093">
        <w:rPr>
          <w:color w:val="auto"/>
          <w:sz w:val="28"/>
          <w:szCs w:val="28"/>
        </w:rPr>
        <w:t>α</w:t>
      </w:r>
      <w:r w:rsidRPr="00EA6DBF">
        <w:rPr>
          <w:color w:val="auto"/>
          <w:sz w:val="28"/>
          <w:szCs w:val="28"/>
          <w:lang w:val="kk-KZ"/>
        </w:rPr>
        <w:t xml:space="preserve">-спиральді конформациядан </w:t>
      </w:r>
      <w:r w:rsidRPr="007E1093">
        <w:rPr>
          <w:color w:val="auto"/>
          <w:sz w:val="28"/>
          <w:szCs w:val="28"/>
        </w:rPr>
        <w:t>β</w:t>
      </w:r>
      <w:r w:rsidRPr="00EA6DBF">
        <w:rPr>
          <w:color w:val="auto"/>
          <w:sz w:val="28"/>
          <w:szCs w:val="28"/>
          <w:lang w:val="kk-KZ"/>
        </w:rPr>
        <w:t>-</w:t>
      </w:r>
      <w:r w:rsidRPr="007E1093">
        <w:rPr>
          <w:color w:val="auto"/>
          <w:sz w:val="28"/>
          <w:szCs w:val="28"/>
          <w:lang w:val="kk-KZ"/>
        </w:rPr>
        <w:t xml:space="preserve">беті көп </w:t>
      </w:r>
      <w:r w:rsidRPr="00EA6DBF">
        <w:rPr>
          <w:color w:val="auto"/>
          <w:sz w:val="28"/>
          <w:szCs w:val="28"/>
          <w:lang w:val="kk-KZ"/>
        </w:rPr>
        <w:t>құрылымдарға ауысуын қамтиды.</w:t>
      </w:r>
      <w:r w:rsidRPr="007E1093">
        <w:rPr>
          <w:color w:val="auto"/>
          <w:sz w:val="28"/>
          <w:szCs w:val="28"/>
          <w:lang w:val="kk-KZ"/>
        </w:rPr>
        <w:t xml:space="preserve"> Матрицаға желатинді қосу ф</w:t>
      </w:r>
      <w:r w:rsidRPr="00EA6DBF">
        <w:rPr>
          <w:color w:val="auto"/>
          <w:sz w:val="28"/>
          <w:szCs w:val="28"/>
          <w:lang w:val="kk-KZ"/>
        </w:rPr>
        <w:t>ибрилдің түзілуін және гидрогельден инсулинн</w:t>
      </w:r>
      <w:r w:rsidRPr="007E1093">
        <w:rPr>
          <w:color w:val="auto"/>
          <w:sz w:val="28"/>
          <w:szCs w:val="28"/>
          <w:lang w:val="kk-KZ"/>
        </w:rPr>
        <w:t xml:space="preserve">ің </w:t>
      </w:r>
      <w:r w:rsidRPr="00EA6DBF">
        <w:rPr>
          <w:color w:val="auto"/>
          <w:sz w:val="28"/>
          <w:szCs w:val="28"/>
          <w:lang w:val="kk-KZ"/>
        </w:rPr>
        <w:t>ағып кетуін</w:t>
      </w:r>
      <w:r w:rsidRPr="007E1093">
        <w:rPr>
          <w:color w:val="auto"/>
          <w:sz w:val="28"/>
          <w:szCs w:val="28"/>
          <w:lang w:val="kk-KZ"/>
        </w:rPr>
        <w:t xml:space="preserve">ің алдын алатындығы байқалды. </w:t>
      </w:r>
      <w:r w:rsidRPr="00EA6DBF">
        <w:rPr>
          <w:color w:val="auto"/>
          <w:sz w:val="28"/>
          <w:szCs w:val="28"/>
          <w:lang w:val="kk-KZ"/>
        </w:rPr>
        <w:t>Аминқышқылдарымен әрекеттесу нәтижесінде фибрил түзілуінің алдын алу</w:t>
      </w:r>
      <w:r w:rsidRPr="007E1093">
        <w:rPr>
          <w:color w:val="auto"/>
          <w:sz w:val="28"/>
          <w:szCs w:val="28"/>
          <w:lang w:val="kk-KZ"/>
        </w:rPr>
        <w:t xml:space="preserve"> процесінің себебін </w:t>
      </w:r>
      <w:r w:rsidRPr="00EA6DBF">
        <w:rPr>
          <w:color w:val="auto"/>
          <w:sz w:val="28"/>
          <w:szCs w:val="28"/>
          <w:lang w:val="kk-KZ"/>
        </w:rPr>
        <w:t>желатинді тізбектер мен инсулин молекулалары арасындағы бәсекелес адсорбциямен түсіндіруге болады деп есептейміз.</w:t>
      </w:r>
    </w:p>
    <w:bookmarkEnd w:id="105"/>
    <w:p w14:paraId="130FF1C6" w14:textId="77777777" w:rsidR="00A16D48" w:rsidRPr="007E1093" w:rsidRDefault="00A16D4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Кедергі/стерикалық фактор арқылы нуклеацияның бұзылуы, β-беттерінің түзілуінің тежелуі және диффузиялық тасымалдауды шектеу - аминқышқылдарының немесе басқа агенттердің фибрилдердің түзілуіне кедергі бола алатын ең көп таралған механизмдері. Гидрофобты немесе ароматты бүйір </w:t>
      </w:r>
      <w:r w:rsidRPr="007E1093">
        <w:rPr>
          <w:rFonts w:ascii="Times New Roman" w:hAnsi="Times New Roman" w:cs="Times New Roman"/>
          <w:sz w:val="28"/>
          <w:szCs w:val="28"/>
          <w:lang w:val="kk-KZ"/>
        </w:rPr>
        <w:lastRenderedPageBreak/>
        <w:t>тізбектері бар желатин аминқышқылдары фибрилдердің түзілуіне әкелетін, молекулааралық өзара әрекеттесу үшін өте маңызды ақуыз бетіндегі байланыстыру орындарын бәсекеге қабілетті түрде иемденуі мүмкін. Гидрофобты бүйір тізбектері бар аминқышқылдары ақуыздардың агрегациясына әкелетін гидрофобты әрекеттесулерге кедергі келтіре алады. Ақуыз бетіндегі гидрофобты аймақтармен бәсекеге түсе отырып, олар фибриллогенезге ықпал ететін гидрофобты күштерді бұзады.</w:t>
      </w:r>
    </w:p>
    <w:p w14:paraId="5B7B61A6" w14:textId="1FFFD933" w:rsidR="00A16D48" w:rsidRPr="007E1093" w:rsidRDefault="00A16D48"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Сонымен қатар, аминқышқылдары инсулин молекулаларының өзара әрекеттесу орындарын физикалық түрде блоктау арқылы стерикалық кедергілер тудыруы мүмкін. Бұл тұрақты ядролардың пайда болуына қажетті жақындасуды болдырмайды</w:t>
      </w:r>
      <w:r w:rsidRPr="007E1093">
        <w:rPr>
          <w:lang w:val="kk-KZ"/>
        </w:rPr>
        <w:t xml:space="preserve"> </w:t>
      </w:r>
      <w:sdt>
        <w:sdtPr>
          <w:rPr>
            <w:rFonts w:ascii="Times New Roman" w:hAnsi="Times New Roman" w:cs="Times New Roman"/>
            <w:color w:val="000000"/>
            <w:sz w:val="28"/>
            <w:szCs w:val="28"/>
          </w:rPr>
          <w:tag w:val="MENDELEY_CITATION_v3_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"/>
          <w:id w:val="2047406901"/>
          <w:placeholder>
            <w:docPart w:val="1CD9C8DD7E2C463BA08D4AB59F48978B"/>
          </w:placeholder>
        </w:sdtPr>
        <w:sdtEndPr/>
        <w:sdtContent>
          <w:r w:rsidR="001B1336" w:rsidRPr="001B1336">
            <w:rPr>
              <w:rFonts w:ascii="Times New Roman" w:hAnsi="Times New Roman" w:cs="Times New Roman"/>
              <w:color w:val="000000"/>
              <w:sz w:val="28"/>
              <w:szCs w:val="28"/>
              <w:lang w:val="kk-KZ"/>
            </w:rPr>
            <w:t>[290]</w:t>
          </w:r>
        </w:sdtContent>
      </w:sdt>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Егер ядро пайда болса, фибрил</w:t>
      </w:r>
      <w:r w:rsidRPr="007E1093">
        <w:rPr>
          <w:rFonts w:ascii="Times New Roman" w:hAnsi="Times New Roman" w:cs="Times New Roman"/>
          <w:sz w:val="28"/>
          <w:szCs w:val="28"/>
          <w:lang w:val="kk-KZ"/>
        </w:rPr>
        <w:t>дерге</w:t>
      </w:r>
      <w:r w:rsidRPr="00EA6DBF">
        <w:rPr>
          <w:rFonts w:ascii="Times New Roman" w:hAnsi="Times New Roman" w:cs="Times New Roman"/>
          <w:sz w:val="28"/>
          <w:szCs w:val="28"/>
          <w:lang w:val="kk-KZ"/>
        </w:rPr>
        <w:t xml:space="preserve"> тән </w:t>
      </w:r>
      <w:r w:rsidRPr="007E1093">
        <w:rPr>
          <w:rFonts w:ascii="Times New Roman" w:hAnsi="Times New Roman" w:cs="Times New Roman"/>
          <w:sz w:val="28"/>
          <w:szCs w:val="28"/>
        </w:rPr>
        <w:t>β</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беттік</w:t>
      </w:r>
      <w:r w:rsidRPr="00EA6DBF">
        <w:rPr>
          <w:rFonts w:ascii="Times New Roman" w:hAnsi="Times New Roman" w:cs="Times New Roman"/>
          <w:sz w:val="28"/>
          <w:szCs w:val="28"/>
          <w:lang w:val="kk-KZ"/>
        </w:rPr>
        <w:t xml:space="preserve"> құрылымдарының түзілуін бұзатын аминқышқылдары осы өзара әрекеттесулер орын алатын аймақтармен </w:t>
      </w:r>
      <w:r w:rsidRPr="007E1093">
        <w:rPr>
          <w:rFonts w:ascii="Times New Roman" w:hAnsi="Times New Roman" w:cs="Times New Roman"/>
          <w:sz w:val="28"/>
          <w:szCs w:val="28"/>
          <w:lang w:val="kk-KZ"/>
        </w:rPr>
        <w:t>байланыса алады</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Бұл </w:t>
      </w:r>
      <w:r w:rsidRPr="007E1093">
        <w:rPr>
          <w:rFonts w:ascii="Times New Roman" w:hAnsi="Times New Roman" w:cs="Times New Roman"/>
          <w:sz w:val="28"/>
          <w:szCs w:val="28"/>
        </w:rPr>
        <w:t>β</w:t>
      </w:r>
      <w:r w:rsidRPr="00EA6DBF">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беттердің </w:t>
      </w:r>
      <w:r w:rsidRPr="00EA6DBF">
        <w:rPr>
          <w:rFonts w:ascii="Times New Roman" w:hAnsi="Times New Roman" w:cs="Times New Roman"/>
          <w:sz w:val="28"/>
          <w:szCs w:val="28"/>
          <w:lang w:val="kk-KZ"/>
        </w:rPr>
        <w:t>қатпарлануын бұзады және фибрилл</w:t>
      </w:r>
      <w:r w:rsidRPr="007E1093">
        <w:rPr>
          <w:rFonts w:ascii="Times New Roman" w:hAnsi="Times New Roman" w:cs="Times New Roman"/>
          <w:sz w:val="28"/>
          <w:szCs w:val="28"/>
          <w:lang w:val="kk-KZ"/>
        </w:rPr>
        <w:t>дердің</w:t>
      </w:r>
      <w:r w:rsidRPr="00EA6DBF">
        <w:rPr>
          <w:rFonts w:ascii="Times New Roman" w:hAnsi="Times New Roman" w:cs="Times New Roman"/>
          <w:sz w:val="28"/>
          <w:szCs w:val="28"/>
          <w:lang w:val="kk-KZ"/>
        </w:rPr>
        <w:t xml:space="preserve"> өсуіне жол бермейді.</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Зарядталған бүйір тізбектері бар аминқышқылдары ақуыздардың агрегациясына қатысатын электростатикалық өзара әрекеттесулерге әсер етуі мүмкін.</w:t>
      </w:r>
      <w:r w:rsidRPr="007E1093">
        <w:rPr>
          <w:rFonts w:ascii="Times New Roman" w:hAnsi="Times New Roman" w:cs="Times New Roman"/>
          <w:sz w:val="28"/>
          <w:szCs w:val="28"/>
          <w:lang w:val="kk-KZ"/>
        </w:rPr>
        <w:t xml:space="preserve"> </w:t>
      </w:r>
      <w:r w:rsidRPr="00EA6DBF">
        <w:rPr>
          <w:rFonts w:ascii="Times New Roman" w:hAnsi="Times New Roman" w:cs="Times New Roman"/>
          <w:sz w:val="28"/>
          <w:szCs w:val="28"/>
          <w:lang w:val="kk-KZ"/>
        </w:rPr>
        <w:t xml:space="preserve">Инсулин молекуласының зарядталған аймақтарымен </w:t>
      </w:r>
      <w:r w:rsidRPr="007E1093">
        <w:rPr>
          <w:rFonts w:ascii="Times New Roman" w:hAnsi="Times New Roman" w:cs="Times New Roman"/>
          <w:sz w:val="28"/>
          <w:szCs w:val="28"/>
          <w:lang w:val="kk-KZ"/>
        </w:rPr>
        <w:t xml:space="preserve">байланыса </w:t>
      </w:r>
      <w:r w:rsidRPr="00EA6DBF">
        <w:rPr>
          <w:rFonts w:ascii="Times New Roman" w:hAnsi="Times New Roman" w:cs="Times New Roman"/>
          <w:sz w:val="28"/>
          <w:szCs w:val="28"/>
          <w:lang w:val="kk-KZ"/>
        </w:rPr>
        <w:t>отырып, фибрил</w:t>
      </w:r>
      <w:r w:rsidRPr="007E1093">
        <w:rPr>
          <w:rFonts w:ascii="Times New Roman" w:hAnsi="Times New Roman" w:cs="Times New Roman"/>
          <w:sz w:val="28"/>
          <w:szCs w:val="28"/>
          <w:lang w:val="kk-KZ"/>
        </w:rPr>
        <w:t>дердің</w:t>
      </w:r>
      <w:r w:rsidRPr="00EA6DBF">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түзілуіне</w:t>
      </w:r>
      <w:r w:rsidRPr="00EA6DBF">
        <w:rPr>
          <w:rFonts w:ascii="Times New Roman" w:hAnsi="Times New Roman" w:cs="Times New Roman"/>
          <w:sz w:val="28"/>
          <w:szCs w:val="28"/>
          <w:lang w:val="kk-KZ"/>
        </w:rPr>
        <w:t xml:space="preserve"> жол бермейді. Сонымен қатар, ірі биополимерлі молекулалар ақуыздың агрегация уақытын арттыр</w:t>
      </w:r>
      <w:r w:rsidRPr="007E1093">
        <w:rPr>
          <w:rFonts w:ascii="Times New Roman" w:hAnsi="Times New Roman" w:cs="Times New Roman"/>
          <w:sz w:val="28"/>
          <w:szCs w:val="28"/>
          <w:lang w:val="kk-KZ"/>
        </w:rPr>
        <w:t xml:space="preserve">ып, </w:t>
      </w:r>
      <w:r w:rsidRPr="00EA6DBF">
        <w:rPr>
          <w:rFonts w:ascii="Times New Roman" w:hAnsi="Times New Roman" w:cs="Times New Roman"/>
          <w:sz w:val="28"/>
          <w:szCs w:val="28"/>
          <w:lang w:val="kk-KZ"/>
        </w:rPr>
        <w:t>фибрил</w:t>
      </w:r>
      <w:r w:rsidRPr="007E1093">
        <w:rPr>
          <w:rFonts w:ascii="Times New Roman" w:hAnsi="Times New Roman" w:cs="Times New Roman"/>
          <w:sz w:val="28"/>
          <w:szCs w:val="28"/>
          <w:lang w:val="kk-KZ"/>
        </w:rPr>
        <w:t>дердің</w:t>
      </w:r>
      <w:r w:rsidRPr="00EA6DBF">
        <w:rPr>
          <w:rFonts w:ascii="Times New Roman" w:hAnsi="Times New Roman" w:cs="Times New Roman"/>
          <w:sz w:val="28"/>
          <w:szCs w:val="28"/>
          <w:lang w:val="kk-KZ"/>
        </w:rPr>
        <w:t xml:space="preserve"> түзілуіне әсер ете</w:t>
      </w:r>
      <w:r w:rsidRPr="007E1093">
        <w:rPr>
          <w:rFonts w:ascii="Times New Roman" w:hAnsi="Times New Roman" w:cs="Times New Roman"/>
          <w:sz w:val="28"/>
          <w:szCs w:val="28"/>
          <w:lang w:val="kk-KZ"/>
        </w:rPr>
        <w:t xml:space="preserve">тін, </w:t>
      </w:r>
      <w:r w:rsidRPr="00EA6DBF">
        <w:rPr>
          <w:rFonts w:ascii="Times New Roman" w:hAnsi="Times New Roman" w:cs="Times New Roman"/>
          <w:sz w:val="28"/>
          <w:szCs w:val="28"/>
          <w:lang w:val="kk-KZ"/>
        </w:rPr>
        <w:t xml:space="preserve">"молекулалық </w:t>
      </w:r>
      <w:r w:rsidRPr="007E1093">
        <w:rPr>
          <w:rFonts w:ascii="Times New Roman" w:hAnsi="Times New Roman" w:cs="Times New Roman"/>
          <w:sz w:val="28"/>
          <w:szCs w:val="28"/>
          <w:lang w:val="kk-KZ"/>
        </w:rPr>
        <w:t>жинақталу</w:t>
      </w:r>
      <w:r w:rsidRPr="00EA6DBF">
        <w:rPr>
          <w:rFonts w:ascii="Times New Roman" w:hAnsi="Times New Roman" w:cs="Times New Roman"/>
          <w:sz w:val="28"/>
          <w:szCs w:val="28"/>
          <w:lang w:val="kk-KZ"/>
        </w:rPr>
        <w:t>" деп атала</w:t>
      </w:r>
      <w:r w:rsidRPr="007E1093">
        <w:rPr>
          <w:rFonts w:ascii="Times New Roman" w:hAnsi="Times New Roman" w:cs="Times New Roman"/>
          <w:sz w:val="28"/>
          <w:szCs w:val="28"/>
          <w:lang w:val="kk-KZ"/>
        </w:rPr>
        <w:t xml:space="preserve">тын </w:t>
      </w:r>
      <w:r w:rsidRPr="00EA6DBF">
        <w:rPr>
          <w:rFonts w:ascii="Times New Roman" w:hAnsi="Times New Roman" w:cs="Times New Roman"/>
          <w:sz w:val="28"/>
          <w:szCs w:val="28"/>
          <w:lang w:val="kk-KZ"/>
        </w:rPr>
        <w:t>диффузия</w:t>
      </w:r>
      <w:r w:rsidRPr="007E1093">
        <w:rPr>
          <w:rFonts w:ascii="Times New Roman" w:hAnsi="Times New Roman" w:cs="Times New Roman"/>
          <w:sz w:val="28"/>
          <w:szCs w:val="28"/>
          <w:lang w:val="kk-KZ"/>
        </w:rPr>
        <w:t xml:space="preserve">ға кедергіні қамтамасыз ете алады. </w:t>
      </w:r>
    </w:p>
    <w:p w14:paraId="292FE988" w14:textId="3A0B36A1" w:rsidR="00615492" w:rsidRPr="007E1093" w:rsidRDefault="00A74BBE" w:rsidP="00155097">
      <w:pPr>
        <w:spacing w:after="0" w:line="240" w:lineRule="auto"/>
        <w:ind w:firstLine="567"/>
        <w:jc w:val="both"/>
        <w:rPr>
          <w:rFonts w:ascii="Times New Roman" w:hAnsi="Times New Roman" w:cs="Times New Roman"/>
          <w:bCs/>
          <w:sz w:val="28"/>
          <w:szCs w:val="28"/>
          <w:lang w:val="kk-KZ"/>
        </w:rPr>
      </w:pPr>
      <w:r w:rsidRPr="00402720">
        <w:rPr>
          <w:rFonts w:ascii="Times New Roman" w:hAnsi="Times New Roman" w:cs="Times New Roman"/>
          <w:bCs/>
          <w:sz w:val="28"/>
          <w:szCs w:val="28"/>
          <w:lang w:val="kk-KZ"/>
        </w:rPr>
        <w:t>Осылайша матрицаның құрамы мен тігуші агенттерді түрлендір</w:t>
      </w:r>
      <w:r w:rsidR="00900AE8" w:rsidRPr="00402720">
        <w:rPr>
          <w:rFonts w:ascii="Times New Roman" w:hAnsi="Times New Roman" w:cs="Times New Roman"/>
          <w:bCs/>
          <w:sz w:val="28"/>
          <w:szCs w:val="28"/>
          <w:lang w:val="kk-KZ"/>
        </w:rPr>
        <w:t>у арқылы</w:t>
      </w:r>
      <w:r w:rsidRPr="00402720">
        <w:rPr>
          <w:rFonts w:ascii="Times New Roman" w:hAnsi="Times New Roman" w:cs="Times New Roman"/>
          <w:bCs/>
          <w:sz w:val="28"/>
          <w:szCs w:val="28"/>
          <w:lang w:val="kk-KZ"/>
        </w:rPr>
        <w:t xml:space="preserve"> альгинат пен желатин негізінде инсулинді иммобилизациялауға арналған полимерлі матрицалар алынды. Инсулинмен жүктелген матрицалардың құрылымы стереомикроскоп және СЭМ арқылы зерттелді</w:t>
      </w:r>
      <w:r w:rsidR="00EC30BD" w:rsidRPr="00402720">
        <w:rPr>
          <w:rFonts w:ascii="Times New Roman" w:hAnsi="Times New Roman" w:cs="Times New Roman"/>
          <w:bCs/>
          <w:sz w:val="28"/>
          <w:szCs w:val="28"/>
          <w:lang w:val="kk-KZ"/>
        </w:rPr>
        <w:t>.</w:t>
      </w:r>
      <w:r w:rsidRPr="00402720">
        <w:rPr>
          <w:rFonts w:ascii="Times New Roman" w:hAnsi="Times New Roman" w:cs="Times New Roman"/>
          <w:bCs/>
          <w:sz w:val="28"/>
          <w:szCs w:val="28"/>
          <w:lang w:val="kk-KZ"/>
        </w:rPr>
        <w:t xml:space="preserve"> Полимерді матрицаларға иммобилизацияланған инсулинді идентификациялауда ИҚ спектроскопия қолданылды. </w:t>
      </w:r>
      <w:r w:rsidR="00CE47DE" w:rsidRPr="00402720">
        <w:rPr>
          <w:rFonts w:ascii="Times New Roman" w:hAnsi="Times New Roman" w:cs="Times New Roman"/>
          <w:bCs/>
          <w:sz w:val="28"/>
          <w:szCs w:val="28"/>
          <w:lang w:val="kk-KZ"/>
        </w:rPr>
        <w:t>Инсулинді тасымалдауда тұрақты матрица</w:t>
      </w:r>
      <w:r w:rsidR="001F0975" w:rsidRPr="00402720">
        <w:rPr>
          <w:rFonts w:ascii="Times New Roman" w:hAnsi="Times New Roman" w:cs="Times New Roman"/>
          <w:bCs/>
          <w:sz w:val="28"/>
          <w:szCs w:val="28"/>
          <w:lang w:val="kk-KZ"/>
        </w:rPr>
        <w:t xml:space="preserve"> </w:t>
      </w:r>
      <w:r w:rsidR="00CE47DE" w:rsidRPr="00402720">
        <w:rPr>
          <w:rFonts w:ascii="Times New Roman" w:hAnsi="Times New Roman" w:cs="Times New Roman"/>
          <w:sz w:val="28"/>
          <w:szCs w:val="28"/>
          <w:lang w:val="kk-KZ"/>
        </w:rPr>
        <w:t>ALG – Gel (CaCl</w:t>
      </w:r>
      <w:r w:rsidR="00CE47DE" w:rsidRPr="00402720">
        <w:rPr>
          <w:rFonts w:ascii="Times New Roman" w:hAnsi="Times New Roman" w:cs="Times New Roman"/>
          <w:sz w:val="28"/>
          <w:szCs w:val="28"/>
          <w:vertAlign w:val="subscript"/>
          <w:lang w:val="kk-KZ"/>
        </w:rPr>
        <w:t>2</w:t>
      </w:r>
      <w:r w:rsidR="00CE47DE" w:rsidRPr="00402720">
        <w:rPr>
          <w:rFonts w:ascii="Times New Roman" w:hAnsi="Times New Roman" w:cs="Times New Roman"/>
          <w:sz w:val="28"/>
          <w:szCs w:val="28"/>
          <w:lang w:val="kk-KZ"/>
        </w:rPr>
        <w:t xml:space="preserve"> - GA) негізіндегі матрица болып табылады</w:t>
      </w:r>
      <w:r w:rsidR="001F0975" w:rsidRPr="00402720">
        <w:rPr>
          <w:rFonts w:ascii="Times New Roman" w:hAnsi="Times New Roman" w:cs="Times New Roman"/>
          <w:sz w:val="28"/>
          <w:szCs w:val="28"/>
          <w:lang w:val="kk-KZ"/>
        </w:rPr>
        <w:t xml:space="preserve">, себебі оның </w:t>
      </w:r>
      <w:r w:rsidR="001F0975" w:rsidRPr="00402720">
        <w:rPr>
          <w:rFonts w:ascii="Times New Roman" w:hAnsi="Times New Roman" w:cs="Times New Roman"/>
          <w:bCs/>
          <w:sz w:val="28"/>
          <w:szCs w:val="28"/>
          <w:lang w:val="kk-KZ"/>
        </w:rPr>
        <w:t>құрамында екі бірдей Сa</w:t>
      </w:r>
      <w:r w:rsidR="001F0975" w:rsidRPr="00402720">
        <w:rPr>
          <w:rFonts w:ascii="Times New Roman" w:hAnsi="Times New Roman" w:cs="Times New Roman"/>
          <w:bCs/>
          <w:sz w:val="28"/>
          <w:szCs w:val="28"/>
          <w:vertAlign w:val="superscript"/>
          <w:lang w:val="kk-KZ"/>
        </w:rPr>
        <w:t xml:space="preserve">2+ </w:t>
      </w:r>
      <w:r w:rsidR="001F0975" w:rsidRPr="00402720">
        <w:rPr>
          <w:rFonts w:ascii="Times New Roman" w:hAnsi="Times New Roman" w:cs="Times New Roman"/>
          <w:bCs/>
          <w:sz w:val="28"/>
          <w:szCs w:val="28"/>
          <w:lang w:val="kk-KZ"/>
        </w:rPr>
        <w:t xml:space="preserve">және GA тігуші агенті бар және осы тігуші агенттер полимерлі тордың қасиеттерінің нығаюына </w:t>
      </w:r>
      <w:r w:rsidR="00285077" w:rsidRPr="00402720">
        <w:rPr>
          <w:rFonts w:ascii="Times New Roman" w:hAnsi="Times New Roman" w:cs="Times New Roman"/>
          <w:bCs/>
          <w:sz w:val="28"/>
          <w:szCs w:val="28"/>
          <w:lang w:val="kk-KZ"/>
        </w:rPr>
        <w:t xml:space="preserve">оң </w:t>
      </w:r>
      <w:r w:rsidR="001F0975" w:rsidRPr="00402720">
        <w:rPr>
          <w:rFonts w:ascii="Times New Roman" w:hAnsi="Times New Roman" w:cs="Times New Roman"/>
          <w:bCs/>
          <w:sz w:val="28"/>
          <w:szCs w:val="28"/>
          <w:lang w:val="kk-KZ"/>
        </w:rPr>
        <w:t>әсер етеді.</w:t>
      </w:r>
      <w:r w:rsidR="001F0975" w:rsidRPr="007E1093">
        <w:rPr>
          <w:rFonts w:ascii="Times New Roman" w:hAnsi="Times New Roman" w:cs="Times New Roman"/>
          <w:bCs/>
          <w:sz w:val="28"/>
          <w:szCs w:val="28"/>
          <w:lang w:val="kk-KZ"/>
        </w:rPr>
        <w:t xml:space="preserve"> </w:t>
      </w:r>
    </w:p>
    <w:p w14:paraId="4986D642" w14:textId="77777777" w:rsidR="0067042C" w:rsidRPr="00ED5729" w:rsidRDefault="0067042C" w:rsidP="00155097">
      <w:pPr>
        <w:spacing w:after="0" w:line="240" w:lineRule="auto"/>
        <w:ind w:firstLine="567"/>
        <w:jc w:val="both"/>
        <w:rPr>
          <w:rFonts w:ascii="Times New Roman" w:hAnsi="Times New Roman" w:cs="Times New Roman"/>
          <w:sz w:val="28"/>
          <w:szCs w:val="28"/>
          <w:lang w:val="kk-KZ"/>
        </w:rPr>
      </w:pPr>
    </w:p>
    <w:p w14:paraId="4377734F" w14:textId="5AC77542" w:rsidR="00B96EEB" w:rsidRPr="00BB3CCA" w:rsidRDefault="00101A09" w:rsidP="00101A09">
      <w:pPr>
        <w:pStyle w:val="2"/>
        <w:tabs>
          <w:tab w:val="left" w:pos="567"/>
        </w:tabs>
        <w:ind w:firstLine="426"/>
        <w:jc w:val="both"/>
        <w:rPr>
          <w:rFonts w:ascii="Times New Roman" w:hAnsi="Times New Roman" w:cs="Times New Roman"/>
          <w:color w:val="auto"/>
          <w:sz w:val="28"/>
          <w:szCs w:val="28"/>
          <w:lang w:val="kk-KZ"/>
        </w:rPr>
      </w:pPr>
      <w:bookmarkStart w:id="106" w:name="_Toc164201532"/>
      <w:r w:rsidRPr="00101A09">
        <w:rPr>
          <w:rFonts w:ascii="Times New Roman" w:hAnsi="Times New Roman" w:cs="Times New Roman"/>
          <w:color w:val="auto"/>
          <w:sz w:val="28"/>
          <w:szCs w:val="28"/>
          <w:lang w:val="kk-KZ"/>
        </w:rPr>
        <w:t xml:space="preserve"> </w:t>
      </w:r>
      <w:r w:rsidR="00B96EEB" w:rsidRPr="00BB3CCA">
        <w:rPr>
          <w:rFonts w:ascii="Times New Roman" w:hAnsi="Times New Roman" w:cs="Times New Roman"/>
          <w:color w:val="auto"/>
          <w:sz w:val="28"/>
          <w:szCs w:val="28"/>
          <w:lang w:val="kk-KZ"/>
        </w:rPr>
        <w:t>3.1</w:t>
      </w:r>
      <w:r w:rsidR="00291FC9" w:rsidRPr="00BB3CCA">
        <w:rPr>
          <w:rFonts w:ascii="Times New Roman" w:hAnsi="Times New Roman" w:cs="Times New Roman"/>
          <w:color w:val="auto"/>
          <w:sz w:val="28"/>
          <w:szCs w:val="28"/>
          <w:lang w:val="kk-KZ"/>
        </w:rPr>
        <w:t>0</w:t>
      </w:r>
      <w:r w:rsidR="00B96EEB" w:rsidRPr="00BB3CCA">
        <w:rPr>
          <w:rFonts w:ascii="Times New Roman" w:hAnsi="Times New Roman" w:cs="Times New Roman"/>
          <w:color w:val="auto"/>
          <w:sz w:val="28"/>
          <w:szCs w:val="28"/>
          <w:lang w:val="kk-KZ"/>
        </w:rPr>
        <w:t xml:space="preserve"> </w:t>
      </w:r>
      <w:bookmarkStart w:id="107" w:name="_Hlk166334309"/>
      <w:r w:rsidR="00B96EEB" w:rsidRPr="00BB3CCA">
        <w:rPr>
          <w:rFonts w:ascii="Times New Roman" w:hAnsi="Times New Roman" w:cs="Times New Roman"/>
          <w:color w:val="auto"/>
          <w:sz w:val="28"/>
          <w:szCs w:val="28"/>
          <w:lang w:val="kk-KZ"/>
        </w:rPr>
        <w:t>Инсулиннің босап шығу</w:t>
      </w:r>
      <w:r w:rsidR="007039D0" w:rsidRPr="00BB3CCA">
        <w:rPr>
          <w:rFonts w:ascii="Times New Roman" w:hAnsi="Times New Roman" w:cs="Times New Roman"/>
          <w:color w:val="auto"/>
          <w:sz w:val="28"/>
          <w:szCs w:val="28"/>
          <w:lang w:val="kk-KZ"/>
        </w:rPr>
        <w:t xml:space="preserve">ы және </w:t>
      </w:r>
      <w:r w:rsidR="00B96EEB" w:rsidRPr="00BB3CCA">
        <w:rPr>
          <w:rFonts w:ascii="Times New Roman" w:hAnsi="Times New Roman" w:cs="Times New Roman"/>
          <w:color w:val="auto"/>
          <w:sz w:val="28"/>
          <w:szCs w:val="28"/>
          <w:lang w:val="kk-KZ"/>
        </w:rPr>
        <w:t>диффузиясы</w:t>
      </w:r>
      <w:r w:rsidR="007039D0" w:rsidRPr="00BB3CCA">
        <w:rPr>
          <w:rFonts w:ascii="Times New Roman" w:hAnsi="Times New Roman" w:cs="Times New Roman"/>
          <w:color w:val="auto"/>
          <w:sz w:val="28"/>
          <w:szCs w:val="28"/>
          <w:lang w:val="kk-KZ"/>
        </w:rPr>
        <w:t>на фермент әсері</w:t>
      </w:r>
      <w:r w:rsidR="00285077" w:rsidRPr="00BB3CCA">
        <w:rPr>
          <w:rFonts w:ascii="Times New Roman" w:hAnsi="Times New Roman" w:cs="Times New Roman"/>
          <w:color w:val="auto"/>
          <w:sz w:val="28"/>
          <w:szCs w:val="28"/>
          <w:lang w:val="kk-KZ"/>
        </w:rPr>
        <w:t>н талдау</w:t>
      </w:r>
      <w:bookmarkEnd w:id="106"/>
    </w:p>
    <w:bookmarkEnd w:id="107"/>
    <w:p w14:paraId="56402D9D" w14:textId="677EC6EE" w:rsidR="004B2D17" w:rsidRPr="007E1093" w:rsidRDefault="00C64526" w:rsidP="00155097">
      <w:pPr>
        <w:spacing w:after="0" w:line="240" w:lineRule="auto"/>
        <w:ind w:firstLine="426"/>
        <w:jc w:val="both"/>
        <w:rPr>
          <w:rFonts w:ascii="Times New Roman" w:hAnsi="Times New Roman" w:cs="Times New Roman"/>
          <w:sz w:val="28"/>
          <w:szCs w:val="28"/>
          <w:lang w:val="kk-KZ"/>
        </w:rPr>
      </w:pPr>
      <w:r w:rsidRPr="007E1093">
        <w:rPr>
          <w:rFonts w:ascii="Times New Roman" w:hAnsi="Times New Roman" w:cs="Times New Roman"/>
          <w:bCs/>
          <w:sz w:val="28"/>
          <w:szCs w:val="28"/>
          <w:lang w:val="kk-KZ"/>
        </w:rPr>
        <w:t xml:space="preserve"> Полимерлі бөлшектердің </w:t>
      </w:r>
      <w:r w:rsidR="00E30BE4" w:rsidRPr="007E1093">
        <w:rPr>
          <w:rFonts w:ascii="Times New Roman" w:hAnsi="Times New Roman" w:cs="Times New Roman"/>
          <w:bCs/>
          <w:sz w:val="28"/>
          <w:szCs w:val="28"/>
          <w:lang w:val="kk-KZ"/>
        </w:rPr>
        <w:t>ісіну</w:t>
      </w:r>
      <w:r w:rsidR="00827B34" w:rsidRPr="007E1093">
        <w:rPr>
          <w:rFonts w:ascii="Times New Roman" w:hAnsi="Times New Roman" w:cs="Times New Roman"/>
          <w:bCs/>
          <w:sz w:val="28"/>
          <w:szCs w:val="28"/>
          <w:lang w:val="kk-KZ"/>
        </w:rPr>
        <w:t xml:space="preserve"> </w:t>
      </w:r>
      <w:r w:rsidR="00E30BE4" w:rsidRPr="007E1093">
        <w:rPr>
          <w:rFonts w:ascii="Times New Roman" w:hAnsi="Times New Roman" w:cs="Times New Roman"/>
          <w:bCs/>
          <w:sz w:val="28"/>
          <w:szCs w:val="28"/>
          <w:lang w:val="kk-KZ"/>
        </w:rPr>
        <w:t>және жиырылу</w:t>
      </w:r>
      <w:r w:rsidR="00827B34" w:rsidRPr="007E1093">
        <w:rPr>
          <w:rFonts w:ascii="Times New Roman" w:hAnsi="Times New Roman" w:cs="Times New Roman"/>
          <w:bCs/>
          <w:sz w:val="28"/>
          <w:szCs w:val="28"/>
          <w:lang w:val="kk-KZ"/>
        </w:rPr>
        <w:t xml:space="preserve"> </w:t>
      </w:r>
      <w:r w:rsidR="00E30BE4" w:rsidRPr="007E1093">
        <w:rPr>
          <w:rFonts w:ascii="Times New Roman" w:hAnsi="Times New Roman" w:cs="Times New Roman"/>
          <w:bCs/>
          <w:sz w:val="28"/>
          <w:szCs w:val="28"/>
          <w:lang w:val="kk-KZ"/>
        </w:rPr>
        <w:t>қабілеттіліктерін ақуыздарды жүктеу</w:t>
      </w:r>
      <w:r w:rsidR="00827B34" w:rsidRPr="007E1093">
        <w:rPr>
          <w:rFonts w:ascii="Times New Roman" w:hAnsi="Times New Roman" w:cs="Times New Roman"/>
          <w:bCs/>
          <w:sz w:val="28"/>
          <w:szCs w:val="28"/>
          <w:lang w:val="kk-KZ"/>
        </w:rPr>
        <w:t>, ұстау</w:t>
      </w:r>
      <w:r w:rsidR="00E30BE4" w:rsidRPr="007E1093">
        <w:rPr>
          <w:rFonts w:ascii="Times New Roman" w:hAnsi="Times New Roman" w:cs="Times New Roman"/>
          <w:bCs/>
          <w:sz w:val="28"/>
          <w:szCs w:val="28"/>
          <w:lang w:val="kk-KZ"/>
        </w:rPr>
        <w:t xml:space="preserve"> және </w:t>
      </w:r>
      <w:r w:rsidR="00827B34" w:rsidRPr="007E1093">
        <w:rPr>
          <w:rFonts w:ascii="Times New Roman" w:hAnsi="Times New Roman" w:cs="Times New Roman"/>
          <w:bCs/>
          <w:sz w:val="28"/>
          <w:szCs w:val="28"/>
          <w:lang w:val="kk-KZ"/>
        </w:rPr>
        <w:t>босату үшін пайдалануға болады.</w:t>
      </w:r>
      <w:r w:rsidR="004934BA" w:rsidRPr="004934BA">
        <w:rPr>
          <w:rFonts w:ascii="Times New Roman" w:hAnsi="Times New Roman" w:cs="Times New Roman"/>
          <w:bCs/>
          <w:sz w:val="28"/>
          <w:szCs w:val="28"/>
          <w:lang w:val="kk-KZ"/>
        </w:rPr>
        <w:t xml:space="preserve"> </w:t>
      </w:r>
      <w:r w:rsidR="001B1A63" w:rsidRPr="007E1093">
        <w:rPr>
          <w:rFonts w:ascii="Times New Roman" w:hAnsi="Times New Roman" w:cs="Times New Roman"/>
          <w:bCs/>
          <w:sz w:val="28"/>
          <w:szCs w:val="28"/>
          <w:lang w:val="kk-KZ"/>
        </w:rPr>
        <w:t>Жиырылу кезінде полимерлі гельдің кеуектері кішірейіп, ақуыздың</w:t>
      </w:r>
      <w:r w:rsidR="007039D0" w:rsidRPr="007E1093">
        <w:rPr>
          <w:rFonts w:ascii="Times New Roman" w:hAnsi="Times New Roman" w:cs="Times New Roman"/>
          <w:bCs/>
          <w:sz w:val="28"/>
          <w:szCs w:val="28"/>
          <w:lang w:val="kk-KZ"/>
        </w:rPr>
        <w:t xml:space="preserve"> </w:t>
      </w:r>
      <w:r w:rsidR="001B1A63" w:rsidRPr="007E1093">
        <w:rPr>
          <w:rFonts w:ascii="Times New Roman" w:hAnsi="Times New Roman" w:cs="Times New Roman"/>
          <w:bCs/>
          <w:sz w:val="28"/>
          <w:szCs w:val="28"/>
          <w:lang w:val="kk-KZ"/>
        </w:rPr>
        <w:t>босап шығуына кедіргі келтіреді.</w:t>
      </w:r>
      <w:r w:rsidR="00AB71CB" w:rsidRPr="00AB71CB">
        <w:rPr>
          <w:rFonts w:ascii="Times New Roman" w:hAnsi="Times New Roman" w:cs="Times New Roman"/>
          <w:bCs/>
          <w:sz w:val="28"/>
          <w:szCs w:val="28"/>
          <w:lang w:val="kk-KZ"/>
        </w:rPr>
        <w:t xml:space="preserve"> </w:t>
      </w:r>
      <w:r w:rsidR="001B1A63" w:rsidRPr="007E1093">
        <w:rPr>
          <w:rFonts w:ascii="Times New Roman" w:hAnsi="Times New Roman" w:cs="Times New Roman"/>
          <w:bCs/>
          <w:sz w:val="28"/>
          <w:szCs w:val="28"/>
          <w:lang w:val="kk-KZ"/>
        </w:rPr>
        <w:t>Сәйкесінше ісіну кезінде полимерлі тор диффузия әсерінен жүктелген ақуызды босатып шығарады</w:t>
      </w:r>
      <w:r w:rsidR="001B1A63" w:rsidRPr="007E1093">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"/>
          <w:id w:val="-1156993883"/>
          <w:placeholder>
            <w:docPart w:val="8C4DCA529E48406DBD0FEC87FDC920CD"/>
          </w:placeholder>
        </w:sdtPr>
        <w:sdtEndPr/>
        <w:sdtContent>
          <w:r w:rsidR="001B1336" w:rsidRPr="001B1336">
            <w:rPr>
              <w:rFonts w:ascii="Times New Roman" w:hAnsi="Times New Roman" w:cs="Times New Roman"/>
              <w:color w:val="000000"/>
              <w:sz w:val="28"/>
              <w:szCs w:val="28"/>
              <w:lang w:val="kk-KZ"/>
            </w:rPr>
            <w:t>[291]</w:t>
          </w:r>
        </w:sdtContent>
      </w:sdt>
      <w:r w:rsidR="004C440C" w:rsidRPr="007E1093">
        <w:rPr>
          <w:rFonts w:ascii="Times New Roman" w:hAnsi="Times New Roman" w:cs="Times New Roman"/>
          <w:sz w:val="28"/>
          <w:szCs w:val="28"/>
          <w:lang w:val="kk-KZ"/>
        </w:rPr>
        <w:t>.</w:t>
      </w:r>
      <w:r w:rsidR="00FF5278" w:rsidRPr="007E1093">
        <w:rPr>
          <w:rFonts w:ascii="Times New Roman" w:hAnsi="Times New Roman" w:cs="Times New Roman"/>
          <w:sz w:val="28"/>
          <w:szCs w:val="28"/>
          <w:lang w:val="kk-KZ"/>
        </w:rPr>
        <w:t xml:space="preserve"> </w:t>
      </w:r>
      <w:r w:rsidR="00A91C01" w:rsidRPr="00A91C01">
        <w:rPr>
          <w:rFonts w:ascii="Times New Roman" w:hAnsi="Times New Roman" w:cs="Times New Roman"/>
          <w:bCs/>
          <w:sz w:val="28"/>
          <w:szCs w:val="28"/>
          <w:lang w:val="kk-KZ"/>
        </w:rPr>
        <w:t>Полимерлі бөлшектердің ісінуі және биодегидратациялануы иондық күштің, температураның, ферменттің және рН мәнінің өзгеруі кезінде жүзег</w:t>
      </w:r>
      <w:r w:rsidR="00A91C01" w:rsidRPr="007E1093">
        <w:rPr>
          <w:rFonts w:ascii="Times New Roman" w:hAnsi="Times New Roman"/>
          <w:sz w:val="28"/>
          <w:szCs w:val="28"/>
          <w:lang w:val="kk-KZ"/>
        </w:rPr>
        <w:t>е асады</w:t>
      </w:r>
      <w:r w:rsidR="00A91C01" w:rsidRPr="00A91C01">
        <w:rPr>
          <w:rFonts w:ascii="Times New Roman" w:hAnsi="Times New Roman" w:cs="Times New Roman"/>
          <w:sz w:val="28"/>
          <w:szCs w:val="28"/>
          <w:lang w:val="kk-KZ"/>
        </w:rPr>
        <w:t xml:space="preserve"> </w:t>
      </w:r>
      <w:sdt>
        <w:sdtPr>
          <w:rPr>
            <w:rFonts w:ascii="Times New Roman" w:hAnsi="Times New Roman" w:cs="Times New Roman"/>
            <w:color w:val="000000"/>
            <w:sz w:val="28"/>
            <w:szCs w:val="28"/>
          </w:rPr>
          <w:tag w:val="MENDELEY_CITATION_v3_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"/>
          <w:id w:val="1273517144"/>
          <w:placeholder>
            <w:docPart w:val="8C4DCA529E48406DBD0FEC87FDC920CD"/>
          </w:placeholder>
        </w:sdtPr>
        <w:sdtEndPr/>
        <w:sdtContent>
          <w:r w:rsidR="001B1336" w:rsidRPr="001B1336">
            <w:rPr>
              <w:rFonts w:ascii="Times New Roman" w:hAnsi="Times New Roman" w:cs="Times New Roman"/>
              <w:color w:val="000000"/>
              <w:sz w:val="28"/>
              <w:szCs w:val="28"/>
              <w:lang w:val="kk-KZ"/>
            </w:rPr>
            <w:t>[292]</w:t>
          </w:r>
        </w:sdtContent>
      </w:sdt>
      <w:r w:rsidR="004C440C" w:rsidRPr="007E1093">
        <w:rPr>
          <w:rFonts w:ascii="Times New Roman" w:hAnsi="Times New Roman" w:cs="Times New Roman"/>
          <w:sz w:val="28"/>
          <w:szCs w:val="28"/>
          <w:lang w:val="kk-KZ"/>
        </w:rPr>
        <w:t>.</w:t>
      </w:r>
      <w:r w:rsidR="00FF5278" w:rsidRPr="007E1093">
        <w:rPr>
          <w:rFonts w:ascii="Times New Roman" w:hAnsi="Times New Roman" w:cs="Times New Roman"/>
          <w:sz w:val="28"/>
          <w:szCs w:val="28"/>
          <w:lang w:val="kk-KZ"/>
        </w:rPr>
        <w:t xml:space="preserve"> </w:t>
      </w:r>
      <w:r w:rsidR="0096161A" w:rsidRPr="007E1093">
        <w:rPr>
          <w:rFonts w:ascii="Times New Roman" w:hAnsi="Times New Roman" w:cs="Times New Roman"/>
          <w:sz w:val="28"/>
          <w:szCs w:val="28"/>
          <w:lang w:val="kk-KZ"/>
        </w:rPr>
        <w:t>А</w:t>
      </w:r>
      <w:r w:rsidR="00593E5E" w:rsidRPr="007E1093">
        <w:rPr>
          <w:rFonts w:ascii="Times New Roman" w:hAnsi="Times New Roman" w:cs="Times New Roman"/>
          <w:sz w:val="28"/>
          <w:szCs w:val="28"/>
          <w:lang w:val="kk-KZ"/>
        </w:rPr>
        <w:t xml:space="preserve">льгинатты гельдер тізбектегі </w:t>
      </w:r>
      <w:r w:rsidR="0096161A" w:rsidRPr="007E1093">
        <w:rPr>
          <w:rFonts w:ascii="Times New Roman" w:hAnsi="Times New Roman" w:cs="Times New Roman"/>
          <w:sz w:val="28"/>
          <w:szCs w:val="28"/>
          <w:lang w:val="kk-KZ"/>
        </w:rPr>
        <w:t>теріс зарядтың жоғары тығыздығына байланысты бейтарап ортада</w:t>
      </w:r>
      <w:r w:rsidR="00C43D27" w:rsidRPr="007E1093">
        <w:rPr>
          <w:rFonts w:ascii="Times New Roman" w:hAnsi="Times New Roman" w:cs="Times New Roman"/>
          <w:sz w:val="28"/>
          <w:szCs w:val="28"/>
          <w:lang w:val="kk-KZ"/>
        </w:rPr>
        <w:t xml:space="preserve"> ісінеді, ал қышқылды ортада карбоксилді топтардың зарядтарының бір бөлігінің жоғалуына байланысты жиырылады.</w:t>
      </w:r>
      <w:r w:rsidR="004B2D17" w:rsidRPr="007E1093">
        <w:rPr>
          <w:rFonts w:ascii="Times New Roman" w:hAnsi="Times New Roman" w:cs="Times New Roman"/>
          <w:sz w:val="28"/>
          <w:szCs w:val="28"/>
          <w:lang w:val="kk-KZ"/>
        </w:rPr>
        <w:t xml:space="preserve"> Сондай-ақ, полимерлік тізбектер арасындағы күшті электростатикалық әрекеттесу кезінде полимер тізбектері арасында ісінуге деген қабілеттілік байқалады </w:t>
      </w:r>
      <w:sdt>
        <w:sdtPr>
          <w:rPr>
            <w:rFonts w:ascii="Times New Roman" w:hAnsi="Times New Roman" w:cs="Times New Roman"/>
            <w:color w:val="000000"/>
            <w:sz w:val="28"/>
            <w:szCs w:val="28"/>
          </w:rPr>
          <w:tag w:val="MENDELEY_CITATION_v3_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"/>
          <w:id w:val="-856027671"/>
          <w:placeholder>
            <w:docPart w:val="8C4DCA529E48406DBD0FEC87FDC920CD"/>
          </w:placeholder>
        </w:sdtPr>
        <w:sdtEndPr/>
        <w:sdtContent>
          <w:r w:rsidR="001B1336" w:rsidRPr="001B1336">
            <w:rPr>
              <w:rFonts w:ascii="Times New Roman" w:hAnsi="Times New Roman" w:cs="Times New Roman"/>
              <w:color w:val="000000"/>
              <w:sz w:val="28"/>
              <w:szCs w:val="28"/>
              <w:lang w:val="kk-KZ"/>
            </w:rPr>
            <w:t>[293]</w:t>
          </w:r>
        </w:sdtContent>
      </w:sdt>
      <w:r w:rsidR="004C440C" w:rsidRPr="007E1093">
        <w:rPr>
          <w:rFonts w:ascii="Times New Roman" w:hAnsi="Times New Roman" w:cs="Times New Roman"/>
          <w:sz w:val="28"/>
          <w:szCs w:val="28"/>
          <w:lang w:val="kk-KZ"/>
        </w:rPr>
        <w:t>.</w:t>
      </w:r>
      <w:r w:rsidR="002D2E79">
        <w:rPr>
          <w:rFonts w:ascii="Times New Roman" w:hAnsi="Times New Roman" w:cs="Times New Roman"/>
          <w:sz w:val="28"/>
          <w:szCs w:val="28"/>
          <w:lang w:val="kk-KZ"/>
        </w:rPr>
        <w:t xml:space="preserve"> </w:t>
      </w:r>
      <w:r w:rsidR="008060D8" w:rsidRPr="002D2E79">
        <w:rPr>
          <w:rFonts w:ascii="Times New Roman" w:hAnsi="Times New Roman" w:cs="Times New Roman"/>
          <w:sz w:val="28"/>
          <w:szCs w:val="28"/>
          <w:lang w:val="kk-KZ"/>
        </w:rPr>
        <w:t xml:space="preserve">Бізге мәлім, тірі </w:t>
      </w:r>
      <w:r w:rsidR="008060D8" w:rsidRPr="002D2E79">
        <w:rPr>
          <w:rFonts w:ascii="Times New Roman" w:hAnsi="Times New Roman" w:cs="Times New Roman"/>
          <w:sz w:val="28"/>
          <w:szCs w:val="28"/>
          <w:lang w:val="kk-KZ"/>
        </w:rPr>
        <w:lastRenderedPageBreak/>
        <w:t>организмде үнемі сырттан келетін заттардың бірқатар химиялық өзгерістері жүреді. Бұл реакциялар белгілі бір катализаторлардың қатысуымен ғана болуы мүмкін. Ол ақуыздық заттар – ферменттер. Олар метаболизм процесін жылдамдатады және тепе-теңдікке қол жеткізеді. Келесі зерттеулерде алынған гибридті матрицаның тұрақтылығына фермент әсері қарастырылды.</w:t>
      </w:r>
      <w:r w:rsidR="002D2E79">
        <w:rPr>
          <w:rFonts w:ascii="Times New Roman" w:hAnsi="Times New Roman" w:cs="Times New Roman"/>
          <w:sz w:val="28"/>
          <w:szCs w:val="28"/>
          <w:lang w:val="kk-KZ"/>
        </w:rPr>
        <w:t xml:space="preserve"> </w:t>
      </w:r>
      <w:r w:rsidR="004B2D17" w:rsidRPr="007E1093">
        <w:rPr>
          <w:rFonts w:ascii="Times New Roman" w:hAnsi="Times New Roman" w:cs="Times New Roman"/>
          <w:sz w:val="28"/>
          <w:szCs w:val="28"/>
          <w:lang w:val="kk-KZ"/>
        </w:rPr>
        <w:t xml:space="preserve">Төменде рН = 7.4 мәнінде ALG – Gel </w:t>
      </w:r>
      <w:r w:rsidR="00275801" w:rsidRPr="007E1093">
        <w:rPr>
          <w:rFonts w:ascii="Times New Roman" w:hAnsi="Times New Roman" w:cs="Times New Roman"/>
          <w:sz w:val="28"/>
          <w:szCs w:val="28"/>
          <w:lang w:val="kk-KZ"/>
        </w:rPr>
        <w:t>бөлшектерінен</w:t>
      </w:r>
      <w:r w:rsidR="004B2D17" w:rsidRPr="007E1093">
        <w:rPr>
          <w:rFonts w:ascii="Times New Roman" w:hAnsi="Times New Roman" w:cs="Times New Roman"/>
          <w:sz w:val="28"/>
          <w:szCs w:val="28"/>
          <w:lang w:val="kk-KZ"/>
        </w:rPr>
        <w:t xml:space="preserve"> фермент қатысында және қатысынсыз инсулиннің босап шығу кинетикасы келтірілген (</w:t>
      </w:r>
      <w:r w:rsidR="00BD508B" w:rsidRPr="007E1093">
        <w:rPr>
          <w:rFonts w:ascii="Times New Roman" w:hAnsi="Times New Roman" w:cs="Times New Roman"/>
          <w:sz w:val="28"/>
          <w:szCs w:val="28"/>
          <w:lang w:val="kk-KZ"/>
        </w:rPr>
        <w:t>2</w:t>
      </w:r>
      <w:r w:rsidR="00E97885">
        <w:rPr>
          <w:rFonts w:ascii="Times New Roman" w:hAnsi="Times New Roman" w:cs="Times New Roman"/>
          <w:sz w:val="28"/>
          <w:szCs w:val="28"/>
          <w:lang w:val="kk-KZ"/>
        </w:rPr>
        <w:t>6</w:t>
      </w:r>
      <w:r w:rsidR="00BD508B" w:rsidRPr="007E1093">
        <w:rPr>
          <w:rFonts w:ascii="Times New Roman" w:hAnsi="Times New Roman" w:cs="Times New Roman"/>
          <w:sz w:val="28"/>
          <w:szCs w:val="28"/>
          <w:lang w:val="kk-KZ"/>
        </w:rPr>
        <w:t xml:space="preserve"> - </w:t>
      </w:r>
      <w:r w:rsidR="004B2D17" w:rsidRPr="007E1093">
        <w:rPr>
          <w:rFonts w:ascii="Times New Roman" w:hAnsi="Times New Roman" w:cs="Times New Roman"/>
          <w:sz w:val="28"/>
          <w:szCs w:val="28"/>
          <w:lang w:val="kk-KZ"/>
        </w:rPr>
        <w:t xml:space="preserve">сурет). </w:t>
      </w:r>
    </w:p>
    <w:p w14:paraId="634FB7E9" w14:textId="77777777" w:rsidR="004C440C" w:rsidRPr="007E1093" w:rsidRDefault="004C440C" w:rsidP="00155097">
      <w:pPr>
        <w:autoSpaceDE w:val="0"/>
        <w:autoSpaceDN w:val="0"/>
        <w:adjustRightInd w:val="0"/>
        <w:spacing w:after="0" w:line="240" w:lineRule="auto"/>
        <w:jc w:val="both"/>
        <w:rPr>
          <w:rFonts w:ascii="Times New Roman" w:hAnsi="Times New Roman" w:cs="Times New Roman"/>
          <w:sz w:val="28"/>
          <w:szCs w:val="28"/>
          <w:lang w:val="kk-KZ"/>
        </w:rPr>
      </w:pPr>
    </w:p>
    <w:p w14:paraId="044F5D3C" w14:textId="7F33803D" w:rsidR="004C440C" w:rsidRPr="007E1093" w:rsidRDefault="006D7ABB" w:rsidP="006D7ABB">
      <w:pPr>
        <w:autoSpaceDE w:val="0"/>
        <w:autoSpaceDN w:val="0"/>
        <w:adjustRightInd w:val="0"/>
        <w:spacing w:after="0" w:line="240" w:lineRule="auto"/>
        <w:jc w:val="center"/>
        <w:rPr>
          <w:rFonts w:ascii="Times New Roman" w:hAnsi="Times New Roman" w:cs="Times New Roman"/>
          <w:sz w:val="28"/>
          <w:szCs w:val="28"/>
        </w:rPr>
      </w:pPr>
      <w:r w:rsidRPr="007E1093">
        <w:object w:dxaOrig="7222" w:dyaOrig="5551" w14:anchorId="3D12CB1E">
          <v:shape id="_x0000_i1054" type="#_x0000_t75" style="width:350.25pt;height:270pt" o:ole="">
            <v:imagedata r:id="rId102" o:title="" croptop="4074f" cropbottom="2657f" cropleft="2311f" cropright="7206f"/>
          </v:shape>
          <o:OLEObject Type="Embed" ProgID="Origin95.Graph" ShapeID="_x0000_i1054" DrawAspect="Content" ObjectID="_1791964574" r:id="rId103"/>
        </w:object>
      </w:r>
    </w:p>
    <w:p w14:paraId="73B87660" w14:textId="77777777" w:rsidR="004C440C" w:rsidRPr="007E1093" w:rsidRDefault="004C440C" w:rsidP="00155097">
      <w:pPr>
        <w:autoSpaceDE w:val="0"/>
        <w:autoSpaceDN w:val="0"/>
        <w:adjustRightInd w:val="0"/>
        <w:spacing w:after="0" w:line="240" w:lineRule="auto"/>
        <w:ind w:firstLine="426"/>
        <w:jc w:val="center"/>
        <w:rPr>
          <w:rFonts w:ascii="Times New Roman" w:hAnsi="Times New Roman" w:cs="Times New Roman"/>
          <w:sz w:val="28"/>
          <w:szCs w:val="28"/>
        </w:rPr>
      </w:pPr>
    </w:p>
    <w:p w14:paraId="7A6B330E" w14:textId="77777777" w:rsidR="003859BA" w:rsidRPr="007E1093" w:rsidRDefault="004C440C" w:rsidP="00155097">
      <w:pPr>
        <w:autoSpaceDE w:val="0"/>
        <w:autoSpaceDN w:val="0"/>
        <w:adjustRightInd w:val="0"/>
        <w:spacing w:after="0" w:line="240" w:lineRule="auto"/>
        <w:ind w:firstLine="426"/>
        <w:jc w:val="center"/>
        <w:rPr>
          <w:rFonts w:ascii="Times New Roman" w:hAnsi="Times New Roman" w:cs="Times New Roman"/>
          <w:sz w:val="28"/>
          <w:szCs w:val="28"/>
          <w:lang w:val="en-US"/>
        </w:rPr>
      </w:pPr>
      <w:r w:rsidRPr="007E1093">
        <w:rPr>
          <w:rFonts w:ascii="Times New Roman" w:hAnsi="Times New Roman" w:cs="Times New Roman"/>
          <w:sz w:val="28"/>
          <w:szCs w:val="28"/>
          <w:lang w:val="en-US"/>
        </w:rPr>
        <w:t>1 - ALG – Gel – Ins; 2 - ALG – Ins;</w:t>
      </w:r>
    </w:p>
    <w:p w14:paraId="06A227D5" w14:textId="729D81EC" w:rsidR="004C440C" w:rsidRPr="00D86F60" w:rsidRDefault="004C440C" w:rsidP="00155097">
      <w:pPr>
        <w:autoSpaceDE w:val="0"/>
        <w:autoSpaceDN w:val="0"/>
        <w:adjustRightInd w:val="0"/>
        <w:spacing w:after="0" w:line="240" w:lineRule="auto"/>
        <w:ind w:firstLine="426"/>
        <w:jc w:val="center"/>
        <w:rPr>
          <w:rFonts w:ascii="Times New Roman" w:hAnsi="Times New Roman" w:cs="Times New Roman"/>
          <w:sz w:val="28"/>
          <w:szCs w:val="28"/>
          <w:lang w:val="kk-KZ"/>
        </w:rPr>
      </w:pPr>
      <w:r w:rsidRPr="007E1093">
        <w:rPr>
          <w:rFonts w:ascii="Times New Roman" w:hAnsi="Times New Roman" w:cs="Times New Roman"/>
          <w:sz w:val="28"/>
          <w:szCs w:val="28"/>
          <w:lang w:val="en-US"/>
        </w:rPr>
        <w:t xml:space="preserve"> 3 - ALG – Gel - Ins </w:t>
      </w:r>
      <w:r w:rsidR="003859BA" w:rsidRPr="007E1093">
        <w:rPr>
          <w:rFonts w:ascii="Times New Roman" w:hAnsi="Times New Roman" w:cs="Times New Roman"/>
          <w:sz w:val="28"/>
          <w:szCs w:val="28"/>
          <w:lang w:val="en-US"/>
        </w:rPr>
        <w:t xml:space="preserve">- </w:t>
      </w:r>
      <w:r w:rsidRPr="007E1093">
        <w:rPr>
          <w:rFonts w:ascii="Times New Roman" w:hAnsi="Times New Roman" w:cs="Times New Roman"/>
          <w:sz w:val="28"/>
          <w:szCs w:val="28"/>
        </w:rPr>
        <w:t>пепсин</w:t>
      </w:r>
      <w:r w:rsidRPr="007E1093">
        <w:rPr>
          <w:rFonts w:ascii="Times New Roman" w:hAnsi="Times New Roman" w:cs="Times New Roman"/>
          <w:sz w:val="28"/>
          <w:szCs w:val="28"/>
          <w:lang w:val="en-US"/>
        </w:rPr>
        <w:t xml:space="preserve">; 4 – ALG – Ins </w:t>
      </w:r>
      <w:r w:rsidR="00275801" w:rsidRPr="007E1093">
        <w:rPr>
          <w:rFonts w:ascii="Times New Roman" w:hAnsi="Times New Roman" w:cs="Times New Roman"/>
          <w:sz w:val="28"/>
          <w:szCs w:val="28"/>
          <w:lang w:val="en-US"/>
        </w:rPr>
        <w:t>–</w:t>
      </w:r>
      <w:r w:rsidRPr="007E1093">
        <w:rPr>
          <w:rFonts w:ascii="Times New Roman" w:hAnsi="Times New Roman" w:cs="Times New Roman"/>
          <w:sz w:val="28"/>
          <w:szCs w:val="28"/>
          <w:lang w:val="en-US"/>
        </w:rPr>
        <w:t xml:space="preserve"> </w:t>
      </w:r>
      <w:r w:rsidRPr="007E1093">
        <w:rPr>
          <w:rFonts w:ascii="Times New Roman" w:hAnsi="Times New Roman" w:cs="Times New Roman"/>
          <w:sz w:val="28"/>
          <w:szCs w:val="28"/>
        </w:rPr>
        <w:t>пепси</w:t>
      </w:r>
      <w:r w:rsidR="00D86F60">
        <w:rPr>
          <w:rFonts w:ascii="Times New Roman" w:hAnsi="Times New Roman" w:cs="Times New Roman"/>
          <w:sz w:val="28"/>
          <w:szCs w:val="28"/>
          <w:lang w:val="kk-KZ"/>
        </w:rPr>
        <w:t>н</w:t>
      </w:r>
    </w:p>
    <w:p w14:paraId="15DEB9AC" w14:textId="77777777" w:rsidR="004C440C" w:rsidRPr="007E1093" w:rsidRDefault="004C440C" w:rsidP="00155097">
      <w:pPr>
        <w:autoSpaceDE w:val="0"/>
        <w:autoSpaceDN w:val="0"/>
        <w:adjustRightInd w:val="0"/>
        <w:spacing w:after="0" w:line="240" w:lineRule="auto"/>
        <w:ind w:firstLine="426"/>
        <w:jc w:val="both"/>
        <w:rPr>
          <w:rFonts w:ascii="Times New Roman" w:hAnsi="Times New Roman" w:cs="Times New Roman"/>
          <w:sz w:val="28"/>
          <w:szCs w:val="28"/>
          <w:lang w:val="en-US"/>
        </w:rPr>
      </w:pPr>
    </w:p>
    <w:p w14:paraId="1C85C42B" w14:textId="22C4CE77" w:rsidR="004C440C" w:rsidRPr="007E1093" w:rsidRDefault="00BD508B" w:rsidP="00155097">
      <w:pPr>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2</w:t>
      </w:r>
      <w:r w:rsidR="00E97885">
        <w:rPr>
          <w:rFonts w:ascii="Times New Roman" w:hAnsi="Times New Roman" w:cs="Times New Roman"/>
          <w:bCs/>
          <w:sz w:val="28"/>
          <w:szCs w:val="28"/>
          <w:lang w:val="kk-KZ"/>
        </w:rPr>
        <w:t>6</w:t>
      </w:r>
      <w:r w:rsidRPr="007E1093">
        <w:rPr>
          <w:rFonts w:ascii="Times New Roman" w:hAnsi="Times New Roman" w:cs="Times New Roman"/>
          <w:bCs/>
          <w:sz w:val="28"/>
          <w:szCs w:val="28"/>
          <w:lang w:val="kk-KZ"/>
        </w:rPr>
        <w:t xml:space="preserve"> - </w:t>
      </w:r>
      <w:r w:rsidR="00EC30BD" w:rsidRPr="007E1093">
        <w:rPr>
          <w:rFonts w:ascii="Times New Roman" w:hAnsi="Times New Roman" w:cs="Times New Roman"/>
          <w:bCs/>
          <w:sz w:val="28"/>
          <w:szCs w:val="28"/>
          <w:lang w:val="kk-KZ"/>
        </w:rPr>
        <w:t>с</w:t>
      </w:r>
      <w:r w:rsidR="00275801" w:rsidRPr="007E1093">
        <w:rPr>
          <w:rFonts w:ascii="Times New Roman" w:hAnsi="Times New Roman" w:cs="Times New Roman"/>
          <w:bCs/>
          <w:sz w:val="28"/>
          <w:szCs w:val="28"/>
          <w:lang w:val="kk-KZ"/>
        </w:rPr>
        <w:t>урет</w:t>
      </w:r>
      <w:r w:rsidR="004C440C" w:rsidRPr="007E1093">
        <w:rPr>
          <w:rFonts w:ascii="Times New Roman" w:hAnsi="Times New Roman" w:cs="Times New Roman"/>
          <w:bCs/>
          <w:sz w:val="28"/>
          <w:szCs w:val="28"/>
          <w:lang w:val="kk-KZ"/>
        </w:rPr>
        <w:t xml:space="preserve">. </w:t>
      </w:r>
      <w:r w:rsidR="00275801" w:rsidRPr="007E1093">
        <w:rPr>
          <w:rFonts w:ascii="Times New Roman" w:hAnsi="Times New Roman" w:cs="Times New Roman"/>
          <w:bCs/>
          <w:sz w:val="28"/>
          <w:szCs w:val="28"/>
          <w:lang w:val="kk-KZ"/>
        </w:rPr>
        <w:t>ALG</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275801" w:rsidRPr="007E1093">
        <w:rPr>
          <w:rFonts w:ascii="Times New Roman" w:hAnsi="Times New Roman" w:cs="Times New Roman"/>
          <w:bCs/>
          <w:sz w:val="28"/>
          <w:szCs w:val="28"/>
          <w:lang w:val="kk-KZ"/>
        </w:rPr>
        <w:t>; ALG – Gel</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275801" w:rsidRPr="007E1093">
        <w:rPr>
          <w:rFonts w:ascii="Times New Roman" w:hAnsi="Times New Roman" w:cs="Times New Roman"/>
          <w:bCs/>
          <w:sz w:val="28"/>
          <w:szCs w:val="28"/>
          <w:lang w:val="kk-KZ"/>
        </w:rPr>
        <w:t xml:space="preserve"> бөлшектерінен инсулиннің фермент қатысында және қатысынсыз босап шығуының кинетикасы </w:t>
      </w:r>
    </w:p>
    <w:p w14:paraId="52C36070" w14:textId="77777777" w:rsidR="004C440C" w:rsidRPr="00F708C1" w:rsidRDefault="004C440C" w:rsidP="00155097">
      <w:pPr>
        <w:spacing w:after="0" w:line="240" w:lineRule="auto"/>
        <w:ind w:left="426"/>
        <w:jc w:val="center"/>
        <w:rPr>
          <w:rFonts w:ascii="Times New Roman" w:hAnsi="Times New Roman" w:cs="Times New Roman"/>
          <w:noProof/>
          <w:sz w:val="28"/>
          <w:szCs w:val="28"/>
          <w:lang w:val="kk-KZ"/>
        </w:rPr>
      </w:pPr>
    </w:p>
    <w:p w14:paraId="27DE8625" w14:textId="59147073" w:rsidR="00821091" w:rsidRDefault="00BE5FC8" w:rsidP="005E3C09">
      <w:pPr>
        <w:spacing w:after="0" w:line="240" w:lineRule="auto"/>
        <w:ind w:firstLine="567"/>
        <w:jc w:val="both"/>
        <w:rPr>
          <w:rFonts w:ascii="Times New Roman" w:hAnsi="Times New Roman" w:cs="Times New Roman"/>
          <w:noProof/>
          <w:sz w:val="28"/>
          <w:szCs w:val="28"/>
          <w:lang w:val="kk-KZ"/>
        </w:rPr>
      </w:pPr>
      <w:r w:rsidRPr="007E1093">
        <w:rPr>
          <w:rFonts w:ascii="Times New Roman" w:hAnsi="Times New Roman" w:cs="Times New Roman"/>
          <w:noProof/>
          <w:sz w:val="28"/>
          <w:szCs w:val="28"/>
          <w:lang w:val="kk-KZ"/>
        </w:rPr>
        <w:t>Асқазан ішек жолы ақуыздар үшін өте жағымсыз орта болып табылады</w:t>
      </w:r>
      <w:r w:rsidR="00E34D78" w:rsidRPr="007E1093">
        <w:rPr>
          <w:rFonts w:ascii="Times New Roman" w:hAnsi="Times New Roman" w:cs="Times New Roman"/>
          <w:noProof/>
          <w:sz w:val="28"/>
          <w:szCs w:val="28"/>
          <w:lang w:val="kk-KZ"/>
        </w:rPr>
        <w:t>. Асқазанға түскеннен кейін ақуыздар тұз қышқылы мен пепсиннің жоғары концентрациясын</w:t>
      </w:r>
      <w:r w:rsidR="0054580E">
        <w:rPr>
          <w:rFonts w:ascii="Times New Roman" w:hAnsi="Times New Roman" w:cs="Times New Roman"/>
          <w:noProof/>
          <w:sz w:val="28"/>
          <w:szCs w:val="28"/>
          <w:lang w:val="kk-KZ"/>
        </w:rPr>
        <w:t xml:space="preserve">да </w:t>
      </w:r>
      <w:r w:rsidR="00E34D78" w:rsidRPr="007E1093">
        <w:rPr>
          <w:rFonts w:ascii="Times New Roman" w:hAnsi="Times New Roman" w:cs="Times New Roman"/>
          <w:noProof/>
          <w:sz w:val="28"/>
          <w:szCs w:val="28"/>
          <w:lang w:val="kk-KZ"/>
        </w:rPr>
        <w:t xml:space="preserve">пептидтерге дейін гидролизденеді және денатурацияланады </w:t>
      </w:r>
      <w:sdt>
        <w:sdtPr>
          <w:rPr>
            <w:rFonts w:ascii="Times New Roman" w:hAnsi="Times New Roman" w:cs="Times New Roman"/>
            <w:noProof/>
            <w:color w:val="000000"/>
            <w:sz w:val="28"/>
            <w:szCs w:val="28"/>
            <w:lang w:val="kk-KZ"/>
          </w:rPr>
          <w:tag w:val="MENDELEY_CITATION_v3_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"/>
          <w:id w:val="-476225580"/>
          <w:placeholder>
            <w:docPart w:val="6FACEA1F6A78418A8983B17874383148"/>
          </w:placeholder>
        </w:sdtPr>
        <w:sdtEndPr/>
        <w:sdtContent>
          <w:r w:rsidR="001B1336" w:rsidRPr="001B1336">
            <w:rPr>
              <w:rFonts w:ascii="Times New Roman" w:hAnsi="Times New Roman" w:cs="Times New Roman"/>
              <w:noProof/>
              <w:color w:val="000000"/>
              <w:sz w:val="28"/>
              <w:szCs w:val="28"/>
              <w:lang w:val="kk-KZ"/>
            </w:rPr>
            <w:t>[294]</w:t>
          </w:r>
        </w:sdtContent>
      </w:sdt>
      <w:r w:rsidR="004C440C" w:rsidRPr="007E1093">
        <w:rPr>
          <w:rFonts w:ascii="Times New Roman" w:hAnsi="Times New Roman" w:cs="Times New Roman"/>
          <w:noProof/>
          <w:sz w:val="28"/>
          <w:szCs w:val="28"/>
          <w:lang w:val="kk-KZ"/>
        </w:rPr>
        <w:t>.</w:t>
      </w:r>
      <w:r w:rsidR="00E34D78" w:rsidRPr="007E1093">
        <w:rPr>
          <w:rFonts w:ascii="Times New Roman" w:hAnsi="Times New Roman" w:cs="Times New Roman"/>
          <w:noProof/>
          <w:sz w:val="28"/>
          <w:szCs w:val="28"/>
          <w:lang w:val="kk-KZ"/>
        </w:rPr>
        <w:t xml:space="preserve"> Пепсин – ақуыздарды пептидтерге дейін ыдырататын қышқыл протеазалық фермент </w:t>
      </w:r>
      <w:sdt>
        <w:sdtPr>
          <w:rPr>
            <w:rFonts w:ascii="Times New Roman" w:hAnsi="Times New Roman" w:cs="Times New Roman"/>
            <w:noProof/>
            <w:color w:val="000000"/>
            <w:sz w:val="28"/>
            <w:szCs w:val="28"/>
            <w:lang w:val="kk-KZ"/>
          </w:rPr>
          <w:tag w:val="MENDELEY_CITATION_v3_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"/>
          <w:id w:val="-38899920"/>
          <w:placeholder>
            <w:docPart w:val="A62F00C553844ADE8CB6FB1FF83B1251"/>
          </w:placeholder>
        </w:sdtPr>
        <w:sdtEndPr/>
        <w:sdtContent>
          <w:r w:rsidR="001B1336" w:rsidRPr="001B1336">
            <w:rPr>
              <w:rFonts w:ascii="Times New Roman" w:hAnsi="Times New Roman" w:cs="Times New Roman"/>
              <w:noProof/>
              <w:color w:val="000000"/>
              <w:sz w:val="28"/>
              <w:szCs w:val="28"/>
              <w:lang w:val="kk-KZ"/>
            </w:rPr>
            <w:t>[295]</w:t>
          </w:r>
        </w:sdtContent>
      </w:sdt>
      <w:r w:rsidR="004C440C" w:rsidRPr="007E1093">
        <w:rPr>
          <w:rFonts w:ascii="Times New Roman" w:hAnsi="Times New Roman" w:cs="Times New Roman"/>
          <w:noProof/>
          <w:sz w:val="28"/>
          <w:szCs w:val="28"/>
          <w:lang w:val="kk-KZ"/>
        </w:rPr>
        <w:t>.</w:t>
      </w:r>
      <w:r w:rsidR="00821091" w:rsidRPr="007E1093">
        <w:rPr>
          <w:rFonts w:ascii="Times New Roman" w:hAnsi="Times New Roman" w:cs="Times New Roman"/>
          <w:noProof/>
          <w:sz w:val="28"/>
          <w:szCs w:val="28"/>
          <w:lang w:val="kk-KZ"/>
        </w:rPr>
        <w:t xml:space="preserve"> Ақуыздардың асқазан ішек жолында ферменттер әсерінен </w:t>
      </w:r>
      <w:r w:rsidR="0054580E">
        <w:rPr>
          <w:rFonts w:ascii="Times New Roman" w:hAnsi="Times New Roman" w:cs="Times New Roman"/>
          <w:noProof/>
          <w:sz w:val="28"/>
          <w:szCs w:val="28"/>
          <w:lang w:val="kk-KZ"/>
        </w:rPr>
        <w:t xml:space="preserve">жалпы </w:t>
      </w:r>
      <w:r w:rsidR="00821091" w:rsidRPr="007E1093">
        <w:rPr>
          <w:rFonts w:ascii="Times New Roman" w:hAnsi="Times New Roman" w:cs="Times New Roman"/>
          <w:noProof/>
          <w:sz w:val="28"/>
          <w:szCs w:val="28"/>
          <w:lang w:val="kk-KZ"/>
        </w:rPr>
        <w:t>ыдырау</w:t>
      </w:r>
      <w:r w:rsidR="00B21AD6" w:rsidRPr="007E1093">
        <w:rPr>
          <w:rFonts w:ascii="Times New Roman" w:hAnsi="Times New Roman" w:cs="Times New Roman"/>
          <w:noProof/>
          <w:sz w:val="28"/>
          <w:szCs w:val="28"/>
          <w:lang w:val="kk-KZ"/>
        </w:rPr>
        <w:t xml:space="preserve"> механизмі</w:t>
      </w:r>
      <w:r w:rsidR="00821091" w:rsidRPr="007E1093">
        <w:rPr>
          <w:rFonts w:ascii="Times New Roman" w:hAnsi="Times New Roman" w:cs="Times New Roman"/>
          <w:noProof/>
          <w:sz w:val="28"/>
          <w:szCs w:val="28"/>
          <w:lang w:val="kk-KZ"/>
        </w:rPr>
        <w:t xml:space="preserve"> 1-ші с</w:t>
      </w:r>
      <w:r w:rsidR="00285077">
        <w:rPr>
          <w:rFonts w:ascii="Times New Roman" w:hAnsi="Times New Roman" w:cs="Times New Roman"/>
          <w:noProof/>
          <w:sz w:val="28"/>
          <w:szCs w:val="28"/>
          <w:lang w:val="kk-KZ"/>
        </w:rPr>
        <w:t>ызбанұсқада</w:t>
      </w:r>
      <w:r w:rsidR="00821091" w:rsidRPr="007E1093">
        <w:rPr>
          <w:rFonts w:ascii="Times New Roman" w:hAnsi="Times New Roman" w:cs="Times New Roman"/>
          <w:noProof/>
          <w:sz w:val="28"/>
          <w:szCs w:val="28"/>
          <w:lang w:val="kk-KZ"/>
        </w:rPr>
        <w:t xml:space="preserve"> келтірілген. </w:t>
      </w:r>
    </w:p>
    <w:p w14:paraId="08AABD67" w14:textId="77777777" w:rsidR="005E3C09" w:rsidRDefault="005E3C09" w:rsidP="00155097">
      <w:pPr>
        <w:spacing w:after="0" w:line="240" w:lineRule="auto"/>
        <w:ind w:firstLine="426"/>
        <w:jc w:val="center"/>
        <w:rPr>
          <w:rFonts w:ascii="Times New Roman" w:hAnsi="Times New Roman" w:cs="Times New Roman"/>
          <w:sz w:val="28"/>
          <w:szCs w:val="28"/>
          <w:lang w:val="kk-KZ"/>
        </w:rPr>
      </w:pPr>
    </w:p>
    <w:p w14:paraId="376A4E77" w14:textId="3E922C43" w:rsidR="00A529F9" w:rsidRDefault="00A529F9" w:rsidP="005E3C09">
      <w:pPr>
        <w:spacing w:after="0" w:line="240" w:lineRule="auto"/>
        <w:jc w:val="center"/>
        <w:rPr>
          <w:rFonts w:ascii="Times New Roman" w:hAnsi="Times New Roman" w:cs="Times New Roman"/>
          <w:sz w:val="28"/>
          <w:szCs w:val="28"/>
          <w:lang w:val="kk-KZ"/>
        </w:rPr>
      </w:pPr>
      <w:r w:rsidRPr="007E1093">
        <w:rPr>
          <w:rFonts w:ascii="Times New Roman" w:hAnsi="Times New Roman" w:cs="Times New Roman"/>
          <w:noProof/>
          <w:sz w:val="28"/>
          <w:szCs w:val="28"/>
          <w:lang w:eastAsia="ru-RU"/>
        </w:rPr>
        <w:lastRenderedPageBreak/>
        <w:drawing>
          <wp:inline distT="0" distB="0" distL="0" distR="0" wp14:anchorId="486FE14E" wp14:editId="436553F0">
            <wp:extent cx="5904180" cy="1616149"/>
            <wp:effectExtent l="0" t="0" r="0" b="0"/>
            <wp:docPr id="985097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97791" name=""/>
                    <pic:cNvPicPr/>
                  </pic:nvPicPr>
                  <pic:blipFill rotWithShape="1">
                    <a:blip r:embed="rId104"/>
                    <a:srcRect l="6677" t="11282" r="4293" b="18462"/>
                    <a:stretch/>
                  </pic:blipFill>
                  <pic:spPr bwMode="auto">
                    <a:xfrm>
                      <a:off x="0" y="0"/>
                      <a:ext cx="5915949" cy="1619371"/>
                    </a:xfrm>
                    <a:prstGeom prst="rect">
                      <a:avLst/>
                    </a:prstGeom>
                    <a:ln>
                      <a:noFill/>
                    </a:ln>
                    <a:extLst>
                      <a:ext uri="{53640926-AAD7-44D8-BBD7-CCE9431645EC}">
                        <a14:shadowObscured xmlns:a14="http://schemas.microsoft.com/office/drawing/2010/main"/>
                      </a:ext>
                    </a:extLst>
                  </pic:spPr>
                </pic:pic>
              </a:graphicData>
            </a:graphic>
          </wp:inline>
        </w:drawing>
      </w:r>
    </w:p>
    <w:p w14:paraId="6DA5B24D" w14:textId="77777777" w:rsidR="005E3C09" w:rsidRPr="007E1093" w:rsidRDefault="005E3C09" w:rsidP="005E3C09">
      <w:pPr>
        <w:spacing w:after="0" w:line="240" w:lineRule="auto"/>
        <w:jc w:val="center"/>
        <w:rPr>
          <w:rFonts w:ascii="Times New Roman" w:hAnsi="Times New Roman" w:cs="Times New Roman"/>
          <w:sz w:val="28"/>
          <w:szCs w:val="28"/>
          <w:lang w:val="kk-KZ"/>
        </w:rPr>
      </w:pPr>
    </w:p>
    <w:p w14:paraId="2A36B0ED" w14:textId="2D9D2C4D" w:rsidR="00E1243A" w:rsidRDefault="005E3C09" w:rsidP="005E3C09">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E4048" w:rsidRPr="006E4048">
        <w:rPr>
          <w:rFonts w:ascii="Times New Roman" w:hAnsi="Times New Roman" w:cs="Times New Roman"/>
          <w:noProof/>
          <w:sz w:val="28"/>
          <w:szCs w:val="28"/>
          <w:lang w:eastAsia="ru-RU"/>
        </w:rPr>
        <w:drawing>
          <wp:inline distT="0" distB="0" distL="0" distR="0" wp14:anchorId="56878179" wp14:editId="4E25CCDE">
            <wp:extent cx="5915025" cy="1493609"/>
            <wp:effectExtent l="0" t="0" r="0" b="0"/>
            <wp:docPr id="2041435593" name="Рисунок 1" descr="Изображение выглядит как линия, текст,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35593" name="Рисунок 1" descr="Изображение выглядит как линия, текст, Шрифт, диаграмма&#10;&#10;Автоматически созданное описание"/>
                    <pic:cNvPicPr/>
                  </pic:nvPicPr>
                  <pic:blipFill>
                    <a:blip r:embed="rId105"/>
                    <a:stretch>
                      <a:fillRect/>
                    </a:stretch>
                  </pic:blipFill>
                  <pic:spPr>
                    <a:xfrm>
                      <a:off x="0" y="0"/>
                      <a:ext cx="5950329" cy="1502524"/>
                    </a:xfrm>
                    <a:prstGeom prst="rect">
                      <a:avLst/>
                    </a:prstGeom>
                  </pic:spPr>
                </pic:pic>
              </a:graphicData>
            </a:graphic>
          </wp:inline>
        </w:drawing>
      </w:r>
    </w:p>
    <w:p w14:paraId="5155C5EC" w14:textId="77777777" w:rsidR="005E3C09" w:rsidRPr="007E1093" w:rsidRDefault="005E3C09" w:rsidP="005E3C09">
      <w:pPr>
        <w:widowControl w:val="0"/>
        <w:autoSpaceDE w:val="0"/>
        <w:autoSpaceDN w:val="0"/>
        <w:adjustRightInd w:val="0"/>
        <w:spacing w:after="0" w:line="240" w:lineRule="auto"/>
        <w:rPr>
          <w:rFonts w:ascii="Times New Roman" w:hAnsi="Times New Roman" w:cs="Times New Roman"/>
          <w:sz w:val="28"/>
          <w:szCs w:val="28"/>
          <w:lang w:val="kk-KZ"/>
        </w:rPr>
      </w:pPr>
    </w:p>
    <w:p w14:paraId="44CA841C" w14:textId="49A3D7DE" w:rsidR="00821091" w:rsidRDefault="005E3C09" w:rsidP="005E3C09">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E4048" w:rsidRPr="006E4048">
        <w:rPr>
          <w:rFonts w:ascii="Times New Roman" w:hAnsi="Times New Roman" w:cs="Times New Roman"/>
          <w:noProof/>
          <w:sz w:val="28"/>
          <w:szCs w:val="28"/>
          <w:lang w:eastAsia="ru-RU"/>
        </w:rPr>
        <w:drawing>
          <wp:inline distT="0" distB="0" distL="0" distR="0" wp14:anchorId="5A97BA23" wp14:editId="26219305">
            <wp:extent cx="5914593" cy="1540510"/>
            <wp:effectExtent l="0" t="0" r="0" b="0"/>
            <wp:docPr id="1714480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80053" name=""/>
                    <pic:cNvPicPr/>
                  </pic:nvPicPr>
                  <pic:blipFill>
                    <a:blip r:embed="rId106"/>
                    <a:stretch>
                      <a:fillRect/>
                    </a:stretch>
                  </pic:blipFill>
                  <pic:spPr>
                    <a:xfrm>
                      <a:off x="0" y="0"/>
                      <a:ext cx="5925645" cy="1543389"/>
                    </a:xfrm>
                    <a:prstGeom prst="rect">
                      <a:avLst/>
                    </a:prstGeom>
                  </pic:spPr>
                </pic:pic>
              </a:graphicData>
            </a:graphic>
          </wp:inline>
        </w:drawing>
      </w:r>
    </w:p>
    <w:p w14:paraId="4EE00C68" w14:textId="77777777" w:rsidR="005E3C09" w:rsidRPr="007E1093" w:rsidRDefault="005E3C09" w:rsidP="005E3C09">
      <w:pPr>
        <w:widowControl w:val="0"/>
        <w:autoSpaceDE w:val="0"/>
        <w:autoSpaceDN w:val="0"/>
        <w:adjustRightInd w:val="0"/>
        <w:spacing w:after="0" w:line="240" w:lineRule="auto"/>
        <w:jc w:val="center"/>
        <w:rPr>
          <w:rFonts w:ascii="Times New Roman" w:hAnsi="Times New Roman" w:cs="Times New Roman"/>
          <w:sz w:val="28"/>
          <w:szCs w:val="28"/>
          <w:lang w:val="kk-KZ"/>
        </w:rPr>
      </w:pPr>
    </w:p>
    <w:p w14:paraId="1E9CD0C5" w14:textId="08B8DF5C" w:rsidR="00821091" w:rsidRDefault="006E4048" w:rsidP="005E3C09">
      <w:pPr>
        <w:widowControl w:val="0"/>
        <w:autoSpaceDE w:val="0"/>
        <w:autoSpaceDN w:val="0"/>
        <w:adjustRightInd w:val="0"/>
        <w:spacing w:after="0" w:line="240" w:lineRule="auto"/>
        <w:jc w:val="center"/>
        <w:rPr>
          <w:rFonts w:ascii="Times New Roman" w:hAnsi="Times New Roman" w:cs="Times New Roman"/>
          <w:noProof/>
          <w:sz w:val="28"/>
          <w:szCs w:val="28"/>
          <w:lang w:val="kk-KZ"/>
        </w:rPr>
      </w:pPr>
      <w:r>
        <w:rPr>
          <w:rFonts w:ascii="Times New Roman" w:hAnsi="Times New Roman" w:cs="Times New Roman"/>
          <w:noProof/>
          <w:sz w:val="28"/>
          <w:szCs w:val="28"/>
        </w:rPr>
        <w:t xml:space="preserve"> </w:t>
      </w:r>
      <w:r w:rsidR="00821091" w:rsidRPr="007E1093">
        <w:rPr>
          <w:rFonts w:ascii="Times New Roman" w:hAnsi="Times New Roman" w:cs="Times New Roman"/>
          <w:noProof/>
          <w:sz w:val="28"/>
          <w:szCs w:val="28"/>
          <w:lang w:eastAsia="ru-RU"/>
        </w:rPr>
        <w:drawing>
          <wp:inline distT="0" distB="0" distL="0" distR="0" wp14:anchorId="2B4C4677" wp14:editId="44FA1927">
            <wp:extent cx="5927725" cy="1522848"/>
            <wp:effectExtent l="0" t="0" r="0" b="0"/>
            <wp:docPr id="576411150" name="Рисунок 5764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3789" t="42775" r="24159" b="17585"/>
                    <a:stretch/>
                  </pic:blipFill>
                  <pic:spPr bwMode="auto">
                    <a:xfrm>
                      <a:off x="0" y="0"/>
                      <a:ext cx="5938493" cy="1525614"/>
                    </a:xfrm>
                    <a:prstGeom prst="rect">
                      <a:avLst/>
                    </a:prstGeom>
                    <a:ln>
                      <a:noFill/>
                    </a:ln>
                    <a:extLst>
                      <a:ext uri="{53640926-AAD7-44D8-BBD7-CCE9431645EC}">
                        <a14:shadowObscured xmlns:a14="http://schemas.microsoft.com/office/drawing/2010/main"/>
                      </a:ext>
                    </a:extLst>
                  </pic:spPr>
                </pic:pic>
              </a:graphicData>
            </a:graphic>
          </wp:inline>
        </w:drawing>
      </w:r>
    </w:p>
    <w:p w14:paraId="79D1EC3F" w14:textId="77777777" w:rsidR="005E3C09" w:rsidRPr="005E3C09" w:rsidRDefault="005E3C09" w:rsidP="005E3C09">
      <w:pPr>
        <w:widowControl w:val="0"/>
        <w:autoSpaceDE w:val="0"/>
        <w:autoSpaceDN w:val="0"/>
        <w:adjustRightInd w:val="0"/>
        <w:spacing w:after="0" w:line="240" w:lineRule="auto"/>
        <w:jc w:val="center"/>
        <w:rPr>
          <w:rFonts w:ascii="Times New Roman" w:hAnsi="Times New Roman" w:cs="Times New Roman"/>
          <w:sz w:val="28"/>
          <w:szCs w:val="28"/>
          <w:lang w:val="kk-KZ"/>
        </w:rPr>
      </w:pPr>
    </w:p>
    <w:p w14:paraId="0101CEBE" w14:textId="058A2098" w:rsidR="00821091" w:rsidRPr="007E1093" w:rsidRDefault="005E3C09" w:rsidP="0015509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006E4048" w:rsidRPr="006E4048">
        <w:rPr>
          <w:rFonts w:ascii="Times New Roman" w:hAnsi="Times New Roman" w:cs="Times New Roman"/>
          <w:noProof/>
          <w:sz w:val="28"/>
          <w:szCs w:val="28"/>
          <w:lang w:eastAsia="ru-RU"/>
        </w:rPr>
        <w:drawing>
          <wp:inline distT="0" distB="0" distL="0" distR="0" wp14:anchorId="51FD8784" wp14:editId="021BA149">
            <wp:extent cx="5888355" cy="1469685"/>
            <wp:effectExtent l="0" t="0" r="0" b="0"/>
            <wp:docPr id="1492500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00305" name=""/>
                    <pic:cNvPicPr/>
                  </pic:nvPicPr>
                  <pic:blipFill>
                    <a:blip r:embed="rId108"/>
                    <a:stretch>
                      <a:fillRect/>
                    </a:stretch>
                  </pic:blipFill>
                  <pic:spPr>
                    <a:xfrm>
                      <a:off x="0" y="0"/>
                      <a:ext cx="5900958" cy="1472831"/>
                    </a:xfrm>
                    <a:prstGeom prst="rect">
                      <a:avLst/>
                    </a:prstGeom>
                  </pic:spPr>
                </pic:pic>
              </a:graphicData>
            </a:graphic>
          </wp:inline>
        </w:drawing>
      </w:r>
    </w:p>
    <w:p w14:paraId="3D64F2D7" w14:textId="77777777" w:rsidR="00821091" w:rsidRPr="007E1093" w:rsidRDefault="00821091" w:rsidP="00155097">
      <w:pPr>
        <w:widowControl w:val="0"/>
        <w:autoSpaceDE w:val="0"/>
        <w:autoSpaceDN w:val="0"/>
        <w:adjustRightInd w:val="0"/>
        <w:spacing w:after="0" w:line="240" w:lineRule="auto"/>
        <w:jc w:val="center"/>
        <w:rPr>
          <w:rFonts w:ascii="Times New Roman" w:hAnsi="Times New Roman" w:cs="Times New Roman"/>
          <w:sz w:val="28"/>
          <w:szCs w:val="28"/>
          <w:lang w:val="kk-KZ"/>
        </w:rPr>
      </w:pPr>
    </w:p>
    <w:p w14:paraId="698708BD" w14:textId="79071D06" w:rsidR="005E3C09" w:rsidRDefault="00BD508B" w:rsidP="005E3C09">
      <w:pPr>
        <w:widowControl w:val="0"/>
        <w:autoSpaceDE w:val="0"/>
        <w:autoSpaceDN w:val="0"/>
        <w:adjustRightInd w:val="0"/>
        <w:spacing w:after="0" w:line="240" w:lineRule="auto"/>
        <w:jc w:val="center"/>
        <w:rPr>
          <w:rFonts w:ascii="Times New Roman" w:hAnsi="Times New Roman" w:cs="Times New Roman"/>
          <w:sz w:val="28"/>
          <w:szCs w:val="28"/>
          <w:lang w:val="kk-KZ"/>
        </w:rPr>
      </w:pPr>
      <w:r w:rsidRPr="007E1093">
        <w:rPr>
          <w:rFonts w:ascii="Times New Roman" w:hAnsi="Times New Roman" w:cs="Times New Roman"/>
          <w:sz w:val="28"/>
          <w:szCs w:val="28"/>
          <w:lang w:val="kk-KZ"/>
        </w:rPr>
        <w:t xml:space="preserve">1 - </w:t>
      </w:r>
      <w:r w:rsidR="00285077" w:rsidRPr="007E1093">
        <w:rPr>
          <w:rFonts w:ascii="Times New Roman" w:hAnsi="Times New Roman" w:cs="Times New Roman"/>
          <w:sz w:val="28"/>
          <w:szCs w:val="28"/>
          <w:lang w:val="kk-KZ"/>
        </w:rPr>
        <w:t>с</w:t>
      </w:r>
      <w:r w:rsidR="00285077">
        <w:rPr>
          <w:rFonts w:ascii="Times New Roman" w:hAnsi="Times New Roman" w:cs="Times New Roman"/>
          <w:sz w:val="28"/>
          <w:szCs w:val="28"/>
          <w:lang w:val="kk-KZ"/>
        </w:rPr>
        <w:t>ызбанұсқа</w:t>
      </w:r>
      <w:r w:rsidR="00821091" w:rsidRPr="007E1093">
        <w:rPr>
          <w:rFonts w:ascii="Times New Roman" w:hAnsi="Times New Roman" w:cs="Times New Roman"/>
          <w:sz w:val="28"/>
          <w:szCs w:val="28"/>
          <w:lang w:val="kk-KZ"/>
        </w:rPr>
        <w:t xml:space="preserve">. </w:t>
      </w:r>
      <w:r w:rsidR="00B21AD6" w:rsidRPr="007E1093">
        <w:rPr>
          <w:rFonts w:ascii="Times New Roman" w:hAnsi="Times New Roman" w:cs="Times New Roman"/>
          <w:sz w:val="28"/>
          <w:szCs w:val="28"/>
          <w:lang w:val="kk-KZ"/>
        </w:rPr>
        <w:t>Ақуыздардың асқазан ішек жолында фермент әсерінен ыдырау механизмі</w:t>
      </w:r>
    </w:p>
    <w:p w14:paraId="11E10508" w14:textId="7A249C24" w:rsidR="005E3C09" w:rsidRPr="0054580E" w:rsidRDefault="005E3C09" w:rsidP="005E3C09">
      <w:pPr>
        <w:spacing w:after="0" w:line="240" w:lineRule="auto"/>
        <w:ind w:firstLine="567"/>
        <w:jc w:val="both"/>
        <w:rPr>
          <w:rFonts w:ascii="Times New Roman" w:hAnsi="Times New Roman" w:cs="Times New Roman"/>
          <w:noProof/>
          <w:sz w:val="28"/>
          <w:szCs w:val="28"/>
          <w:lang w:val="kk-KZ"/>
        </w:rPr>
      </w:pPr>
      <w:r w:rsidRPr="0054580E">
        <w:rPr>
          <w:rFonts w:ascii="Times New Roman" w:hAnsi="Times New Roman" w:cs="Times New Roman"/>
          <w:noProof/>
          <w:sz w:val="28"/>
          <w:szCs w:val="28"/>
          <w:lang w:val="kk-KZ"/>
        </w:rPr>
        <w:lastRenderedPageBreak/>
        <w:t>Фермент әсері оның төлсипаттылығымен сипатталады. Ферменттің төлсипаттылық механизмі, Эмиль Фишердің («қатаң матрица» моделі, «кілт-құлып») және Дэниел Кошландтың («индукцияланған сәйкестік» моделі, «қолғапты қол») теориялары арқылы жүзеге асады. Жалпы, бәрі фермент пен субстраттың комплементарлы әрекеттесуіне келіп тіреледі. Бұл жағдайда субстраттың функционалдық топтары ферменттің сәйкес функционалдық топтарымен әрекеттеседі.</w:t>
      </w:r>
    </w:p>
    <w:p w14:paraId="7F177125" w14:textId="716A3593" w:rsidR="00821091" w:rsidRPr="007E1093" w:rsidRDefault="005E3C09" w:rsidP="005E3C09">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noProof/>
          <w:sz w:val="28"/>
          <w:szCs w:val="28"/>
          <w:lang w:val="kk-KZ"/>
        </w:rPr>
        <w:t>Пепсин зимогендік пепсиноген түрінде асқазанның негізгі жасушаларымен синтезделінеді және өзінің активті формасы үшін қышқылды ортаны</w:t>
      </w:r>
      <w:r w:rsidRPr="007E1093">
        <w:rPr>
          <w:rFonts w:ascii="Times New Roman" w:hAnsi="Times New Roman" w:cs="Times New Roman"/>
          <w:sz w:val="28"/>
          <w:szCs w:val="28"/>
          <w:lang w:val="kk-KZ"/>
        </w:rPr>
        <w:t xml:space="preserve"> қажет етеді </w:t>
      </w:r>
      <w:sdt>
        <w:sdtPr>
          <w:rPr>
            <w:rFonts w:ascii="Times New Roman" w:hAnsi="Times New Roman" w:cs="Times New Roman"/>
            <w:color w:val="000000"/>
            <w:sz w:val="28"/>
            <w:szCs w:val="28"/>
          </w:rPr>
          <w:tag w:val="MENDELEY_CITATION_v3_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"/>
          <w:id w:val="1277453015"/>
        </w:sdtPr>
        <w:sdtEndPr/>
        <w:sdtContent>
          <w:r w:rsidR="001B1336" w:rsidRPr="001B1336">
            <w:rPr>
              <w:rFonts w:ascii="Times New Roman" w:hAnsi="Times New Roman" w:cs="Times New Roman"/>
              <w:color w:val="000000"/>
              <w:sz w:val="28"/>
              <w:szCs w:val="28"/>
              <w:lang w:val="kk-KZ"/>
            </w:rPr>
            <w:t>[296]</w:t>
          </w:r>
        </w:sdtContent>
      </w:sdt>
      <w:r w:rsidRPr="007E1093">
        <w:rPr>
          <w:rFonts w:ascii="Times New Roman" w:hAnsi="Times New Roman" w:cs="Times New Roman"/>
          <w:sz w:val="28"/>
          <w:szCs w:val="28"/>
          <w:lang w:val="kk-KZ"/>
        </w:rPr>
        <w:t xml:space="preserve">. Адам асқазанындағы пепсиннің концентрациясы 0.5-1.0 мг/мл аралығында болады </w:t>
      </w:r>
      <w:sdt>
        <w:sdtPr>
          <w:rPr>
            <w:rFonts w:ascii="Times New Roman" w:hAnsi="Times New Roman" w:cs="Times New Roman"/>
            <w:color w:val="000000"/>
            <w:sz w:val="28"/>
            <w:szCs w:val="28"/>
            <w:lang w:val="kk-KZ"/>
          </w:rPr>
          <w:tag w:val="MENDELEY_CITATION_v3_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"/>
          <w:id w:val="-1488014891"/>
        </w:sdtPr>
        <w:sdtEndPr/>
        <w:sdtContent>
          <w:r w:rsidR="001B1336" w:rsidRPr="001B1336">
            <w:rPr>
              <w:rFonts w:ascii="Times New Roman" w:hAnsi="Times New Roman" w:cs="Times New Roman"/>
              <w:color w:val="000000"/>
              <w:sz w:val="28"/>
              <w:szCs w:val="28"/>
              <w:lang w:val="kk-KZ"/>
            </w:rPr>
            <w:t>[294]</w:t>
          </w:r>
        </w:sdtContent>
      </w:sdt>
      <w:r w:rsidRPr="007E1093">
        <w:rPr>
          <w:rFonts w:ascii="Times New Roman" w:hAnsi="Times New Roman" w:cs="Times New Roman"/>
          <w:sz w:val="28"/>
          <w:szCs w:val="28"/>
          <w:lang w:val="kk-KZ"/>
        </w:rPr>
        <w:t xml:space="preserve">. </w:t>
      </w:r>
    </w:p>
    <w:p w14:paraId="68DE1B76" w14:textId="325227EA" w:rsidR="002451F0" w:rsidRPr="007E1093" w:rsidRDefault="000C4477" w:rsidP="00155097">
      <w:pPr>
        <w:spacing w:after="0" w:line="240" w:lineRule="auto"/>
        <w:ind w:firstLine="567"/>
        <w:jc w:val="both"/>
        <w:rPr>
          <w:rFonts w:ascii="Times New Roman" w:hAnsi="Times New Roman" w:cs="Times New Roman"/>
          <w:sz w:val="28"/>
          <w:szCs w:val="28"/>
          <w:lang w:val="kk-KZ"/>
        </w:rPr>
      </w:pPr>
      <w:bookmarkStart w:id="108" w:name="_Hlk166334343"/>
      <w:r w:rsidRPr="007E1093">
        <w:rPr>
          <w:rFonts w:ascii="Times New Roman" w:hAnsi="Times New Roman" w:cs="Times New Roman"/>
          <w:sz w:val="28"/>
          <w:szCs w:val="28"/>
          <w:lang w:val="kk-KZ"/>
        </w:rPr>
        <w:t>Инсулин</w:t>
      </w:r>
      <w:r w:rsidR="00B30D8F">
        <w:rPr>
          <w:rFonts w:ascii="Times New Roman" w:hAnsi="Times New Roman" w:cs="Times New Roman"/>
          <w:sz w:val="28"/>
          <w:szCs w:val="28"/>
          <w:lang w:val="kk-KZ"/>
        </w:rPr>
        <w:t>н</w:t>
      </w:r>
      <w:r w:rsidRPr="007E1093">
        <w:rPr>
          <w:rFonts w:ascii="Times New Roman" w:hAnsi="Times New Roman" w:cs="Times New Roman"/>
          <w:sz w:val="28"/>
          <w:szCs w:val="28"/>
          <w:lang w:val="kk-KZ"/>
        </w:rPr>
        <w:t xml:space="preserve">ің бөлшектерден босап шығу кинетикасы адамның асқазан ішек жолын модельдейтін рН мәндерінің шартында анықталынды. </w:t>
      </w:r>
      <w:r w:rsidR="002451F0" w:rsidRPr="007E1093">
        <w:rPr>
          <w:rFonts w:ascii="Times New Roman" w:hAnsi="Times New Roman" w:cs="Times New Roman"/>
          <w:sz w:val="28"/>
          <w:szCs w:val="28"/>
          <w:lang w:val="kk-KZ"/>
        </w:rPr>
        <w:t>Зерттеу барысында бөлшектер 30 минутқа рН = 1.0 болатын, асқазан ортасын имитациялайтын физикалық ерітіндісінде пепсин қатысында (0</w:t>
      </w:r>
      <w:r w:rsidR="007B739A" w:rsidRPr="007E1093">
        <w:rPr>
          <w:rFonts w:ascii="Times New Roman" w:hAnsi="Times New Roman" w:cs="Times New Roman"/>
          <w:sz w:val="28"/>
          <w:szCs w:val="28"/>
          <w:lang w:val="kk-KZ"/>
        </w:rPr>
        <w:t>.</w:t>
      </w:r>
      <w:r w:rsidR="002451F0" w:rsidRPr="007E1093">
        <w:rPr>
          <w:rFonts w:ascii="Times New Roman" w:hAnsi="Times New Roman" w:cs="Times New Roman"/>
          <w:sz w:val="28"/>
          <w:szCs w:val="28"/>
          <w:lang w:val="kk-KZ"/>
        </w:rPr>
        <w:t>1 мг/мл) және қатысынсыз инкубацияланды</w:t>
      </w:r>
      <w:r w:rsidR="004C440C" w:rsidRPr="007E1093">
        <w:rPr>
          <w:rFonts w:ascii="Times New Roman" w:hAnsi="Times New Roman" w:cs="Times New Roman"/>
          <w:sz w:val="28"/>
          <w:szCs w:val="28"/>
          <w:lang w:val="kk-KZ"/>
        </w:rPr>
        <w:t xml:space="preserve">. </w:t>
      </w:r>
      <w:r w:rsidR="007B739A" w:rsidRPr="007E1093">
        <w:rPr>
          <w:rFonts w:ascii="Times New Roman" w:hAnsi="Times New Roman" w:cs="Times New Roman"/>
          <w:sz w:val="28"/>
          <w:szCs w:val="28"/>
          <w:lang w:val="kk-KZ"/>
        </w:rPr>
        <w:t xml:space="preserve">30 минуттан кейін бөлшектер рН = 7.4 болатын,  ішек аймағын имитациялайтын ортаға пепсин қатысында (0.1 мг/мл) және қатысынсыз орналастырылды. Пепсин қатысында ALG; ALG – Gel бөлшектерінен инсулиннің босап шығуы сәйкесінше </w:t>
      </w:r>
      <w:r w:rsidR="007039D0" w:rsidRPr="007E1093">
        <w:rPr>
          <w:rFonts w:ascii="Times New Roman" w:hAnsi="Times New Roman" w:cs="Times New Roman"/>
          <w:sz w:val="28"/>
          <w:szCs w:val="28"/>
          <w:lang w:val="kk-KZ"/>
        </w:rPr>
        <w:t>57</w:t>
      </w:r>
      <w:r w:rsidR="007B739A" w:rsidRPr="007E1093">
        <w:rPr>
          <w:rFonts w:ascii="Times New Roman" w:hAnsi="Times New Roman" w:cs="Times New Roman"/>
          <w:sz w:val="28"/>
          <w:szCs w:val="28"/>
          <w:lang w:val="kk-KZ"/>
        </w:rPr>
        <w:t xml:space="preserve">.7% және </w:t>
      </w:r>
      <w:r w:rsidR="007039D0" w:rsidRPr="007E1093">
        <w:rPr>
          <w:rFonts w:ascii="Times New Roman" w:hAnsi="Times New Roman" w:cs="Times New Roman"/>
          <w:sz w:val="28"/>
          <w:szCs w:val="28"/>
          <w:lang w:val="kk-KZ"/>
        </w:rPr>
        <w:t>61.4</w:t>
      </w:r>
      <w:r w:rsidR="007B739A" w:rsidRPr="007E1093">
        <w:rPr>
          <w:rFonts w:ascii="Times New Roman" w:hAnsi="Times New Roman" w:cs="Times New Roman"/>
          <w:sz w:val="28"/>
          <w:szCs w:val="28"/>
          <w:lang w:val="kk-KZ"/>
        </w:rPr>
        <w:t>% құрады.</w:t>
      </w:r>
      <w:r w:rsidR="009C5BD7" w:rsidRPr="007E1093">
        <w:rPr>
          <w:rFonts w:ascii="Times New Roman" w:hAnsi="Times New Roman" w:cs="Times New Roman"/>
          <w:sz w:val="28"/>
          <w:szCs w:val="28"/>
          <w:lang w:val="kk-KZ"/>
        </w:rPr>
        <w:t xml:space="preserve"> Ал пепсинсіз ортада ALG; ALG – Gel бөлшектерінен инсулиннің босап шығуы сәйкесінше </w:t>
      </w:r>
      <w:r w:rsidR="007039D0" w:rsidRPr="007E1093">
        <w:rPr>
          <w:rFonts w:ascii="Times New Roman" w:hAnsi="Times New Roman" w:cs="Times New Roman"/>
          <w:sz w:val="28"/>
          <w:szCs w:val="28"/>
          <w:lang w:val="kk-KZ"/>
        </w:rPr>
        <w:t>6</w:t>
      </w:r>
      <w:r w:rsidR="009C5BD7" w:rsidRPr="007E1093">
        <w:rPr>
          <w:rFonts w:ascii="Times New Roman" w:hAnsi="Times New Roman" w:cs="Times New Roman"/>
          <w:sz w:val="28"/>
          <w:szCs w:val="28"/>
          <w:lang w:val="kk-KZ"/>
        </w:rPr>
        <w:t>8.</w:t>
      </w:r>
      <w:r w:rsidR="007039D0" w:rsidRPr="007E1093">
        <w:rPr>
          <w:rFonts w:ascii="Times New Roman" w:hAnsi="Times New Roman" w:cs="Times New Roman"/>
          <w:sz w:val="28"/>
          <w:szCs w:val="28"/>
          <w:lang w:val="kk-KZ"/>
        </w:rPr>
        <w:t>2</w:t>
      </w:r>
      <w:r w:rsidR="009C5BD7" w:rsidRPr="007E1093">
        <w:rPr>
          <w:rFonts w:ascii="Times New Roman" w:hAnsi="Times New Roman" w:cs="Times New Roman"/>
          <w:sz w:val="28"/>
          <w:szCs w:val="28"/>
          <w:lang w:val="kk-KZ"/>
        </w:rPr>
        <w:t>%</w:t>
      </w:r>
      <w:r w:rsidR="00CE79BD" w:rsidRPr="007E1093">
        <w:rPr>
          <w:rFonts w:ascii="Times New Roman" w:hAnsi="Times New Roman" w:cs="Times New Roman"/>
          <w:sz w:val="28"/>
          <w:szCs w:val="28"/>
          <w:lang w:val="kk-KZ"/>
        </w:rPr>
        <w:t xml:space="preserve"> </w:t>
      </w:r>
      <w:r w:rsidR="009C5BD7" w:rsidRPr="007E1093">
        <w:rPr>
          <w:rFonts w:ascii="Times New Roman" w:hAnsi="Times New Roman" w:cs="Times New Roman"/>
          <w:sz w:val="28"/>
          <w:szCs w:val="28"/>
          <w:lang w:val="kk-KZ"/>
        </w:rPr>
        <w:t xml:space="preserve">және </w:t>
      </w:r>
      <w:r w:rsidR="007039D0" w:rsidRPr="007E1093">
        <w:rPr>
          <w:rFonts w:ascii="Times New Roman" w:hAnsi="Times New Roman" w:cs="Times New Roman"/>
          <w:sz w:val="28"/>
          <w:szCs w:val="28"/>
          <w:lang w:val="kk-KZ"/>
        </w:rPr>
        <w:t>73</w:t>
      </w:r>
      <w:r w:rsidR="009C5BD7" w:rsidRPr="007E1093">
        <w:rPr>
          <w:rFonts w:ascii="Times New Roman" w:hAnsi="Times New Roman" w:cs="Times New Roman"/>
          <w:sz w:val="28"/>
          <w:szCs w:val="28"/>
          <w:lang w:val="kk-KZ"/>
        </w:rPr>
        <w:t>.</w:t>
      </w:r>
      <w:r w:rsidR="007039D0" w:rsidRPr="007E1093">
        <w:rPr>
          <w:rFonts w:ascii="Times New Roman" w:hAnsi="Times New Roman" w:cs="Times New Roman"/>
          <w:sz w:val="28"/>
          <w:szCs w:val="28"/>
          <w:lang w:val="kk-KZ"/>
        </w:rPr>
        <w:t>3</w:t>
      </w:r>
      <w:r w:rsidR="009C5BD7" w:rsidRPr="007E1093">
        <w:rPr>
          <w:rFonts w:ascii="Times New Roman" w:hAnsi="Times New Roman" w:cs="Times New Roman"/>
          <w:sz w:val="28"/>
          <w:szCs w:val="28"/>
          <w:lang w:val="kk-KZ"/>
        </w:rPr>
        <w:t xml:space="preserve">% құрады. ALG жүйесіне қарағанда </w:t>
      </w:r>
      <w:r w:rsidR="009C5BD7" w:rsidRPr="00EA6DBF">
        <w:rPr>
          <w:rFonts w:ascii="Times New Roman" w:hAnsi="Times New Roman" w:cs="Times New Roman"/>
          <w:sz w:val="28"/>
          <w:szCs w:val="28"/>
          <w:lang w:val="kk-KZ"/>
        </w:rPr>
        <w:t xml:space="preserve">ALG – </w:t>
      </w:r>
      <w:r w:rsidR="009C5BD7" w:rsidRPr="007E1093">
        <w:rPr>
          <w:rFonts w:ascii="Times New Roman" w:hAnsi="Times New Roman" w:cs="Times New Roman"/>
          <w:sz w:val="28"/>
          <w:szCs w:val="28"/>
          <w:lang w:val="kk-KZ"/>
        </w:rPr>
        <w:t>Gel жүйесінен инсулиннің босап шығу дәрежесінің артуы желатинді альгинатқа қосу инсулиннің бо</w:t>
      </w:r>
      <w:r w:rsidR="00CE79BD" w:rsidRPr="007E1093">
        <w:rPr>
          <w:rFonts w:ascii="Times New Roman" w:hAnsi="Times New Roman" w:cs="Times New Roman"/>
          <w:sz w:val="28"/>
          <w:szCs w:val="28"/>
          <w:lang w:val="kk-KZ"/>
        </w:rPr>
        <w:t>сап шығуына</w:t>
      </w:r>
      <w:r w:rsidR="009C5BD7" w:rsidRPr="007E1093">
        <w:rPr>
          <w:rFonts w:ascii="Times New Roman" w:hAnsi="Times New Roman" w:cs="Times New Roman"/>
          <w:sz w:val="28"/>
          <w:szCs w:val="28"/>
          <w:lang w:val="kk-KZ"/>
        </w:rPr>
        <w:t xml:space="preserve"> айтарлықтай әсер ететіндігін көрсетеді.</w:t>
      </w:r>
      <w:r w:rsidR="00E47BDB" w:rsidRPr="007E1093">
        <w:rPr>
          <w:rFonts w:ascii="Times New Roman" w:hAnsi="Times New Roman" w:cs="Times New Roman"/>
          <w:sz w:val="28"/>
          <w:szCs w:val="28"/>
          <w:lang w:val="kk-KZ"/>
        </w:rPr>
        <w:t xml:space="preserve"> </w:t>
      </w:r>
    </w:p>
    <w:p w14:paraId="72B0C135" w14:textId="16B4F448" w:rsidR="00E47BDB" w:rsidRPr="007E1093" w:rsidRDefault="00E47BDB" w:rsidP="00155097">
      <w:pPr>
        <w:spacing w:after="0" w:line="240" w:lineRule="auto"/>
        <w:ind w:firstLine="567"/>
        <w:jc w:val="both"/>
        <w:rPr>
          <w:rFonts w:ascii="Times New Roman" w:hAnsi="Times New Roman" w:cs="Times New Roman"/>
          <w:sz w:val="28"/>
          <w:szCs w:val="28"/>
          <w:lang w:val="kk-KZ"/>
        </w:rPr>
      </w:pPr>
      <w:r w:rsidRPr="007E1093">
        <w:rPr>
          <w:rFonts w:ascii="Times New Roman" w:hAnsi="Times New Roman" w:cs="Times New Roman"/>
          <w:sz w:val="28"/>
          <w:szCs w:val="28"/>
          <w:lang w:val="kk-KZ"/>
        </w:rPr>
        <w:t>Инсулиннің ALG</w:t>
      </w:r>
      <w:r w:rsidR="00F773BD" w:rsidRPr="007E1093">
        <w:rPr>
          <w:rFonts w:ascii="Times New Roman" w:hAnsi="Times New Roman" w:cs="Times New Roman"/>
          <w:sz w:val="28"/>
          <w:szCs w:val="28"/>
          <w:lang w:val="kk-KZ"/>
        </w:rPr>
        <w:t xml:space="preserve"> </w:t>
      </w:r>
      <w:r w:rsidRPr="007E1093">
        <w:rPr>
          <w:rFonts w:ascii="Times New Roman" w:hAnsi="Times New Roman" w:cs="Times New Roman"/>
          <w:sz w:val="28"/>
          <w:szCs w:val="28"/>
          <w:lang w:val="kk-KZ"/>
        </w:rPr>
        <w:t>бөлшектеріне қарағанда ALG</w:t>
      </w:r>
      <w:r w:rsidRPr="00EA6DBF">
        <w:rPr>
          <w:rFonts w:ascii="Times New Roman" w:hAnsi="Times New Roman" w:cs="Times New Roman"/>
          <w:sz w:val="28"/>
          <w:szCs w:val="28"/>
          <w:lang w:val="kk-KZ"/>
        </w:rPr>
        <w:t xml:space="preserve"> – </w:t>
      </w:r>
      <w:r w:rsidRPr="007E1093">
        <w:rPr>
          <w:rFonts w:ascii="Times New Roman" w:hAnsi="Times New Roman" w:cs="Times New Roman"/>
          <w:sz w:val="28"/>
          <w:szCs w:val="28"/>
          <w:lang w:val="kk-KZ"/>
        </w:rPr>
        <w:t xml:space="preserve">Gel бөлшектерінен </w:t>
      </w:r>
      <w:r w:rsidR="00F773BD" w:rsidRPr="007E1093">
        <w:rPr>
          <w:rFonts w:ascii="Times New Roman" w:hAnsi="Times New Roman" w:cs="Times New Roman"/>
          <w:sz w:val="28"/>
          <w:szCs w:val="28"/>
          <w:lang w:val="kk-KZ"/>
        </w:rPr>
        <w:t xml:space="preserve">жоғарырақ бөлінуінің себебі желатиннің жоғары ерігіштігінде болуы мүмкін, өйткені желатин еріген кезінде матрицада кеуектер қалдырады, ал ол өз кезегінде инсулиннің гельдегі </w:t>
      </w:r>
      <w:r w:rsidR="00A542DA" w:rsidRPr="007E1093">
        <w:rPr>
          <w:rFonts w:ascii="Times New Roman" w:hAnsi="Times New Roman" w:cs="Times New Roman"/>
          <w:sz w:val="28"/>
          <w:szCs w:val="28"/>
          <w:lang w:val="kk-KZ"/>
        </w:rPr>
        <w:t>қ</w:t>
      </w:r>
      <w:r w:rsidR="00F773BD" w:rsidRPr="007E1093">
        <w:rPr>
          <w:rFonts w:ascii="Times New Roman" w:hAnsi="Times New Roman" w:cs="Times New Roman"/>
          <w:sz w:val="28"/>
          <w:szCs w:val="28"/>
          <w:lang w:val="kk-KZ"/>
        </w:rPr>
        <w:t xml:space="preserve">озғалғыштығын арттырады. </w:t>
      </w:r>
    </w:p>
    <w:bookmarkEnd w:id="108"/>
    <w:p w14:paraId="10C76A0F" w14:textId="40A6DF15" w:rsidR="004C440C" w:rsidRPr="007E1093" w:rsidRDefault="00C66720"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sz w:val="28"/>
          <w:szCs w:val="28"/>
          <w:lang w:val="kk-KZ"/>
        </w:rPr>
        <w:t xml:space="preserve">Матрицалық типтегі жүйелер үшін дәрілік заттың босап шығуы концентрация градиентімен байланыстағы Фик диффузиясы арқылы жүреді </w:t>
      </w:r>
      <w:sdt>
        <w:sdtPr>
          <w:rPr>
            <w:rFonts w:ascii="Times New Roman" w:hAnsi="Times New Roman" w:cs="Times New Roman"/>
            <w:bCs/>
            <w:color w:val="000000"/>
            <w:sz w:val="28"/>
            <w:szCs w:val="28"/>
          </w:rPr>
          <w:tag w:val="MENDELEY_CITATION_v3_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"/>
          <w:id w:val="-19863590"/>
          <w:placeholder>
            <w:docPart w:val="8C4DCA529E48406DBD0FEC87FDC920CD"/>
          </w:placeholder>
        </w:sdtPr>
        <w:sdtEndPr/>
        <w:sdtContent>
          <w:r w:rsidR="001B1336" w:rsidRPr="001B1336">
            <w:rPr>
              <w:rFonts w:ascii="Times New Roman" w:hAnsi="Times New Roman" w:cs="Times New Roman"/>
              <w:bCs/>
              <w:color w:val="000000"/>
              <w:sz w:val="28"/>
              <w:szCs w:val="28"/>
              <w:lang w:val="kk-KZ"/>
            </w:rPr>
            <w:t>[297]</w:t>
          </w:r>
        </w:sdtContent>
      </w:sdt>
      <w:r w:rsidR="004C440C" w:rsidRPr="007E1093">
        <w:rPr>
          <w:rFonts w:ascii="Times New Roman" w:hAnsi="Times New Roman" w:cs="Times New Roman"/>
          <w:bCs/>
          <w:sz w:val="28"/>
          <w:szCs w:val="28"/>
          <w:lang w:val="kk-KZ"/>
        </w:rPr>
        <w:t>.</w:t>
      </w:r>
      <w:r w:rsidR="007609F3" w:rsidRPr="007E1093">
        <w:rPr>
          <w:rFonts w:ascii="Times New Roman" w:hAnsi="Times New Roman" w:cs="Times New Roman"/>
          <w:bCs/>
          <w:sz w:val="28"/>
          <w:szCs w:val="28"/>
          <w:lang w:val="kk-KZ"/>
        </w:rPr>
        <w:t xml:space="preserve"> Сонымен қатар </w:t>
      </w:r>
      <w:r w:rsidR="00341BAF" w:rsidRPr="007E1093">
        <w:rPr>
          <w:rFonts w:ascii="Times New Roman" w:hAnsi="Times New Roman" w:cs="Times New Roman"/>
          <w:bCs/>
          <w:sz w:val="28"/>
          <w:szCs w:val="28"/>
          <w:lang w:val="kk-KZ"/>
        </w:rPr>
        <w:t>дәрілік заттың диффузиясы полимерлі тордың физикалық қасиеттеріне, полимер және дәрілік зат арасындағы әрекеттесулерге байланысты.</w:t>
      </w:r>
      <w:r w:rsidR="00A54F80" w:rsidRPr="007E1093">
        <w:rPr>
          <w:rFonts w:ascii="Times New Roman" w:hAnsi="Times New Roman" w:cs="Times New Roman"/>
          <w:bCs/>
          <w:sz w:val="28"/>
          <w:szCs w:val="28"/>
          <w:lang w:val="kk-KZ"/>
        </w:rPr>
        <w:t xml:space="preserve"> Фиктің екінші заңы</w:t>
      </w:r>
      <w:r w:rsidR="00341EC8" w:rsidRPr="00341EC8">
        <w:rPr>
          <w:rFonts w:ascii="Times New Roman" w:hAnsi="Times New Roman" w:cs="Times New Roman"/>
          <w:bCs/>
          <w:sz w:val="28"/>
          <w:szCs w:val="28"/>
          <w:lang w:val="kk-KZ"/>
        </w:rPr>
        <w:t xml:space="preserve"> </w:t>
      </w:r>
      <w:sdt>
        <w:sdtPr>
          <w:rPr>
            <w:rFonts w:ascii="Times New Roman" w:hAnsi="Times New Roman" w:cs="Times New Roman"/>
            <w:bCs/>
            <w:color w:val="000000"/>
            <w:sz w:val="28"/>
            <w:szCs w:val="28"/>
            <w:lang w:val="kk-KZ"/>
          </w:rPr>
          <w:tag w:val="MENDELEY_CITATION_v3_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"/>
          <w:id w:val="-980991252"/>
          <w:placeholder>
            <w:docPart w:val="DefaultPlaceholder_-1854013440"/>
          </w:placeholder>
        </w:sdtPr>
        <w:sdtEndPr/>
        <w:sdtContent>
          <w:r w:rsidR="00341EC8" w:rsidRPr="00341EC8">
            <w:rPr>
              <w:rFonts w:ascii="Times New Roman" w:hAnsi="Times New Roman" w:cs="Times New Roman"/>
              <w:bCs/>
              <w:color w:val="000000"/>
              <w:sz w:val="28"/>
              <w:szCs w:val="28"/>
              <w:lang w:val="kk-KZ"/>
            </w:rPr>
            <w:t>[298]</w:t>
          </w:r>
        </w:sdtContent>
      </w:sdt>
      <w:r w:rsidR="00A54F80" w:rsidRPr="007E1093">
        <w:rPr>
          <w:rFonts w:ascii="Times New Roman" w:hAnsi="Times New Roman" w:cs="Times New Roman"/>
          <w:bCs/>
          <w:sz w:val="28"/>
          <w:szCs w:val="28"/>
          <w:lang w:val="kk-KZ"/>
        </w:rPr>
        <w:t xml:space="preserve"> t уақытқа байланысты көлем бірлігіндегі концентрацияның өзгеруін концентрацияның екінші кеңістіктік туындысымен байланыстырады:</w:t>
      </w:r>
    </w:p>
    <w:p w14:paraId="4B058D91" w14:textId="77777777" w:rsidR="00A54F80" w:rsidRPr="007E1093" w:rsidRDefault="00A54F80" w:rsidP="00155097">
      <w:pPr>
        <w:spacing w:after="0" w:line="240" w:lineRule="auto"/>
        <w:ind w:firstLine="567"/>
        <w:jc w:val="both"/>
        <w:rPr>
          <w:rFonts w:ascii="Times New Roman" w:hAnsi="Times New Roman" w:cs="Times New Roman"/>
          <w:bCs/>
          <w:sz w:val="28"/>
          <w:szCs w:val="28"/>
          <w:lang w:val="kk-KZ"/>
        </w:rPr>
      </w:pPr>
    </w:p>
    <w:p w14:paraId="4D3C7AB2" w14:textId="68E9D3AF" w:rsidR="004C440C" w:rsidRPr="007E1093" w:rsidRDefault="005A3F2E" w:rsidP="00155097">
      <w:pPr>
        <w:spacing w:after="0" w:line="240" w:lineRule="auto"/>
        <w:jc w:val="center"/>
        <w:rPr>
          <w:rFonts w:ascii="Times New Roman" w:eastAsiaTheme="minorEastAsia" w:hAnsi="Times New Roman" w:cs="Times New Roman"/>
          <w:bCs/>
          <w:iCs/>
          <w:sz w:val="28"/>
          <w:szCs w:val="28"/>
          <w:lang w:val="kk-KZ"/>
        </w:rPr>
      </w:pPr>
      <m:oMath>
        <m:f>
          <m:fPr>
            <m:ctrlPr>
              <w:rPr>
                <w:rFonts w:ascii="Cambria Math" w:hAnsi="Cambria Math" w:cs="Times New Roman"/>
                <w:bCs/>
                <w:iCs/>
                <w:sz w:val="28"/>
                <w:szCs w:val="28"/>
                <w:lang w:val="kk-KZ"/>
              </w:rPr>
            </m:ctrlPr>
          </m:fPr>
          <m:num>
            <m:r>
              <m:rPr>
                <m:sty m:val="p"/>
              </m:rPr>
              <w:rPr>
                <w:rFonts w:ascii="Cambria Math" w:hAnsi="Cambria Math" w:cs="Times New Roman"/>
                <w:sz w:val="28"/>
                <w:szCs w:val="28"/>
                <w:lang w:val="kk-KZ"/>
              </w:rPr>
              <m:t>∂C</m:t>
            </m:r>
          </m:num>
          <m:den>
            <m:r>
              <m:rPr>
                <m:sty m:val="p"/>
              </m:rPr>
              <w:rPr>
                <w:rFonts w:ascii="Cambria Math" w:hAnsi="Cambria Math" w:cs="Times New Roman"/>
                <w:sz w:val="28"/>
                <w:szCs w:val="28"/>
                <w:lang w:val="kk-KZ"/>
              </w:rPr>
              <m:t>∂t</m:t>
            </m:r>
          </m:den>
        </m:f>
        <m:r>
          <m:rPr>
            <m:sty m:val="p"/>
          </m:rPr>
          <w:rPr>
            <w:rFonts w:ascii="Cambria Math" w:hAnsi="Cambria Math" w:cs="Times New Roman"/>
            <w:sz w:val="28"/>
            <w:szCs w:val="28"/>
            <w:lang w:val="kk-KZ"/>
          </w:rPr>
          <m:t xml:space="preserve">= - ∇∙J ⇒ </m:t>
        </m:r>
        <m:f>
          <m:fPr>
            <m:ctrlPr>
              <w:rPr>
                <w:rFonts w:ascii="Cambria Math" w:hAnsi="Cambria Math" w:cs="Times New Roman"/>
                <w:bCs/>
                <w:iCs/>
                <w:sz w:val="28"/>
                <w:szCs w:val="28"/>
                <w:lang w:val="kk-KZ"/>
              </w:rPr>
            </m:ctrlPr>
          </m:fPr>
          <m:num>
            <m:r>
              <m:rPr>
                <m:sty m:val="p"/>
              </m:rPr>
              <w:rPr>
                <w:rFonts w:ascii="Cambria Math" w:hAnsi="Cambria Math" w:cs="Times New Roman"/>
                <w:sz w:val="28"/>
                <w:szCs w:val="28"/>
                <w:lang w:val="kk-KZ"/>
              </w:rPr>
              <m:t>∂C</m:t>
            </m:r>
          </m:num>
          <m:den>
            <m:r>
              <m:rPr>
                <m:sty m:val="p"/>
              </m:rPr>
              <w:rPr>
                <w:rFonts w:ascii="Cambria Math" w:hAnsi="Cambria Math" w:cs="Times New Roman"/>
                <w:sz w:val="28"/>
                <w:szCs w:val="28"/>
                <w:lang w:val="kk-KZ"/>
              </w:rPr>
              <m:t>∂t</m:t>
            </m:r>
          </m:den>
        </m:f>
        <m:r>
          <m:rPr>
            <m:sty m:val="p"/>
          </m:rPr>
          <w:rPr>
            <w:rFonts w:ascii="Cambria Math" w:eastAsiaTheme="minorEastAsia" w:hAnsi="Cambria Math" w:cs="Times New Roman"/>
            <w:sz w:val="28"/>
            <w:szCs w:val="28"/>
            <w:lang w:val="kk-KZ"/>
          </w:rPr>
          <m:t xml:space="preserve">= - </m:t>
        </m:r>
        <m:r>
          <m:rPr>
            <m:sty m:val="p"/>
          </m:rPr>
          <w:rPr>
            <w:rFonts w:ascii="Cambria Math" w:hAnsi="Cambria Math" w:cs="Times New Roman"/>
            <w:sz w:val="28"/>
            <w:szCs w:val="28"/>
            <w:lang w:val="kk-KZ"/>
          </w:rPr>
          <m:t>∇∙</m:t>
        </m:r>
        <m:d>
          <m:dPr>
            <m:ctrlPr>
              <w:rPr>
                <w:rFonts w:ascii="Cambria Math" w:hAnsi="Cambria Math" w:cs="Times New Roman"/>
                <w:bCs/>
                <w:iCs/>
                <w:sz w:val="28"/>
                <w:szCs w:val="28"/>
                <w:lang w:val="kk-KZ"/>
              </w:rPr>
            </m:ctrlPr>
          </m:dPr>
          <m:e>
            <m:r>
              <m:rPr>
                <m:sty m:val="p"/>
              </m:rPr>
              <w:rPr>
                <w:rFonts w:ascii="Cambria Math" w:hAnsi="Cambria Math" w:cs="Times New Roman"/>
                <w:sz w:val="28"/>
                <w:szCs w:val="28"/>
                <w:lang w:val="kk-KZ"/>
              </w:rPr>
              <m:t>-D∇C</m:t>
            </m:r>
          </m:e>
        </m:d>
        <m:r>
          <m:rPr>
            <m:sty m:val="p"/>
          </m:rPr>
          <w:rPr>
            <w:rFonts w:ascii="Cambria Math" w:eastAsiaTheme="minorEastAsia" w:hAnsi="Cambria Math" w:cs="Times New Roman"/>
            <w:sz w:val="28"/>
            <w:szCs w:val="28"/>
            <w:lang w:val="kk-KZ"/>
          </w:rPr>
          <m:t xml:space="preserve">= </m:t>
        </m:r>
        <m:r>
          <m:rPr>
            <m:sty m:val="p"/>
          </m:rPr>
          <w:rPr>
            <w:rFonts w:ascii="Cambria Math" w:hAnsi="Cambria Math" w:cs="Times New Roman"/>
            <w:sz w:val="28"/>
            <w:szCs w:val="28"/>
            <w:lang w:val="kk-KZ"/>
          </w:rPr>
          <m:t>∇∙</m:t>
        </m:r>
        <m:d>
          <m:dPr>
            <m:ctrlPr>
              <w:rPr>
                <w:rFonts w:ascii="Cambria Math" w:hAnsi="Cambria Math" w:cs="Times New Roman"/>
                <w:bCs/>
                <w:iCs/>
                <w:sz w:val="28"/>
                <w:szCs w:val="28"/>
                <w:lang w:val="kk-KZ"/>
              </w:rPr>
            </m:ctrlPr>
          </m:dPr>
          <m:e>
            <m:r>
              <m:rPr>
                <m:sty m:val="p"/>
              </m:rPr>
              <w:rPr>
                <w:rFonts w:ascii="Cambria Math" w:hAnsi="Cambria Math" w:cs="Times New Roman"/>
                <w:sz w:val="28"/>
                <w:szCs w:val="28"/>
                <w:lang w:val="kk-KZ"/>
              </w:rPr>
              <m:t>D∇C</m:t>
            </m:r>
          </m:e>
        </m:d>
      </m:oMath>
      <w:r w:rsidR="004C440C" w:rsidRPr="007E1093">
        <w:rPr>
          <w:rFonts w:ascii="Times New Roman" w:eastAsiaTheme="minorEastAsia" w:hAnsi="Times New Roman" w:cs="Times New Roman"/>
          <w:bCs/>
          <w:iCs/>
          <w:sz w:val="28"/>
          <w:szCs w:val="28"/>
          <w:lang w:val="kk-KZ"/>
        </w:rPr>
        <w:t xml:space="preserve">       (</w:t>
      </w:r>
      <w:r w:rsidR="00CC08CC">
        <w:rPr>
          <w:rFonts w:ascii="Times New Roman" w:eastAsiaTheme="minorEastAsia" w:hAnsi="Times New Roman" w:cs="Times New Roman"/>
          <w:bCs/>
          <w:iCs/>
          <w:sz w:val="28"/>
          <w:szCs w:val="28"/>
          <w:lang w:val="kk-KZ"/>
        </w:rPr>
        <w:t>7</w:t>
      </w:r>
      <w:r w:rsidR="004C440C" w:rsidRPr="007E1093">
        <w:rPr>
          <w:rFonts w:ascii="Times New Roman" w:eastAsiaTheme="minorEastAsia" w:hAnsi="Times New Roman" w:cs="Times New Roman"/>
          <w:bCs/>
          <w:iCs/>
          <w:sz w:val="28"/>
          <w:szCs w:val="28"/>
          <w:lang w:val="kk-KZ"/>
        </w:rPr>
        <w:t>)</w:t>
      </w:r>
    </w:p>
    <w:p w14:paraId="243BCFD0" w14:textId="77777777" w:rsidR="004C440C" w:rsidRPr="007E1093" w:rsidRDefault="004C440C" w:rsidP="00155097">
      <w:pPr>
        <w:spacing w:after="0" w:line="240" w:lineRule="auto"/>
        <w:rPr>
          <w:rFonts w:ascii="Times New Roman" w:eastAsiaTheme="minorEastAsia" w:hAnsi="Times New Roman" w:cs="Times New Roman"/>
          <w:bCs/>
          <w:iCs/>
          <w:sz w:val="28"/>
          <w:szCs w:val="28"/>
          <w:lang w:val="kk-KZ"/>
        </w:rPr>
      </w:pPr>
    </w:p>
    <w:p w14:paraId="25A02D8A" w14:textId="32895026" w:rsidR="004C440C" w:rsidRPr="007E1093" w:rsidRDefault="004C440C" w:rsidP="00155097">
      <w:pPr>
        <w:spacing w:after="0" w:line="240" w:lineRule="auto"/>
        <w:rPr>
          <w:rFonts w:ascii="Times New Roman" w:eastAsiaTheme="minorEastAsia" w:hAnsi="Times New Roman" w:cs="Times New Roman"/>
          <w:bCs/>
          <w:iCs/>
          <w:sz w:val="28"/>
          <w:szCs w:val="28"/>
          <w:lang w:val="kk-KZ"/>
        </w:rPr>
      </w:pPr>
      <w:r w:rsidRPr="007E1093">
        <w:rPr>
          <w:rFonts w:ascii="Times New Roman" w:eastAsiaTheme="minorEastAsia" w:hAnsi="Times New Roman" w:cs="Times New Roman"/>
          <w:bCs/>
          <w:iCs/>
          <w:sz w:val="28"/>
          <w:szCs w:val="28"/>
          <w:lang w:val="kk-KZ"/>
        </w:rPr>
        <w:t xml:space="preserve"> (</w:t>
      </w:r>
      <w:r w:rsidR="00285077">
        <w:rPr>
          <w:rFonts w:ascii="Times New Roman" w:eastAsiaTheme="minorEastAsia" w:hAnsi="Times New Roman" w:cs="Times New Roman"/>
          <w:bCs/>
          <w:iCs/>
          <w:sz w:val="28"/>
          <w:szCs w:val="28"/>
          <w:lang w:val="kk-KZ"/>
        </w:rPr>
        <w:t>7</w:t>
      </w:r>
      <w:r w:rsidRPr="007E1093">
        <w:rPr>
          <w:rFonts w:ascii="Times New Roman" w:eastAsiaTheme="minorEastAsia" w:hAnsi="Times New Roman" w:cs="Times New Roman"/>
          <w:bCs/>
          <w:iCs/>
          <w:sz w:val="28"/>
          <w:szCs w:val="28"/>
          <w:lang w:val="kk-KZ"/>
        </w:rPr>
        <w:t xml:space="preserve">) </w:t>
      </w:r>
      <w:r w:rsidR="00A54F80" w:rsidRPr="007E1093">
        <w:rPr>
          <w:rFonts w:ascii="Times New Roman" w:eastAsiaTheme="minorEastAsia" w:hAnsi="Times New Roman" w:cs="Times New Roman"/>
          <w:bCs/>
          <w:iCs/>
          <w:sz w:val="28"/>
          <w:szCs w:val="28"/>
          <w:lang w:val="kk-KZ"/>
        </w:rPr>
        <w:t>теңдеу келесідей ықшамдалынады</w:t>
      </w:r>
      <w:r w:rsidRPr="007E1093">
        <w:rPr>
          <w:rFonts w:ascii="Times New Roman" w:eastAsiaTheme="minorEastAsia" w:hAnsi="Times New Roman" w:cs="Times New Roman"/>
          <w:bCs/>
          <w:iCs/>
          <w:sz w:val="28"/>
          <w:szCs w:val="28"/>
          <w:lang w:val="kk-KZ"/>
        </w:rPr>
        <w:t xml:space="preserve"> </w:t>
      </w:r>
      <w:sdt>
        <w:sdtPr>
          <w:rPr>
            <w:rFonts w:ascii="Times New Roman" w:eastAsiaTheme="minorEastAsia" w:hAnsi="Times New Roman" w:cs="Times New Roman"/>
            <w:bCs/>
            <w:iCs/>
            <w:color w:val="000000"/>
            <w:sz w:val="28"/>
            <w:szCs w:val="28"/>
          </w:rPr>
          <w:tag w:val="MENDELEY_CITATION_v3_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"/>
          <w:id w:val="590203207"/>
          <w:placeholder>
            <w:docPart w:val="8C4DCA529E48406DBD0FEC87FDC920CD"/>
          </w:placeholder>
        </w:sdtPr>
        <w:sdtEndPr/>
        <w:sdtContent>
          <w:r w:rsidR="00341EC8" w:rsidRPr="00341EC8">
            <w:rPr>
              <w:rFonts w:ascii="Times New Roman" w:eastAsiaTheme="minorEastAsia" w:hAnsi="Times New Roman" w:cs="Times New Roman"/>
              <w:bCs/>
              <w:iCs/>
              <w:color w:val="000000"/>
              <w:sz w:val="28"/>
              <w:szCs w:val="28"/>
              <w:lang w:val="kk-KZ"/>
            </w:rPr>
            <w:t>[299]</w:t>
          </w:r>
        </w:sdtContent>
      </w:sdt>
      <w:r w:rsidRPr="007E1093">
        <w:rPr>
          <w:rFonts w:ascii="Times New Roman" w:eastAsiaTheme="minorEastAsia" w:hAnsi="Times New Roman" w:cs="Times New Roman"/>
          <w:bCs/>
          <w:iCs/>
          <w:sz w:val="28"/>
          <w:szCs w:val="28"/>
          <w:lang w:val="kk-KZ"/>
        </w:rPr>
        <w:t xml:space="preserve">: </w:t>
      </w:r>
    </w:p>
    <w:p w14:paraId="0CFFCBD8" w14:textId="77777777" w:rsidR="004C440C" w:rsidRPr="007E1093" w:rsidRDefault="004C440C" w:rsidP="00155097">
      <w:pPr>
        <w:spacing w:after="0" w:line="240" w:lineRule="auto"/>
        <w:rPr>
          <w:rFonts w:ascii="Times New Roman" w:eastAsiaTheme="minorEastAsia" w:hAnsi="Times New Roman" w:cs="Times New Roman"/>
          <w:bCs/>
          <w:iCs/>
          <w:sz w:val="28"/>
          <w:szCs w:val="28"/>
          <w:lang w:val="kk-KZ"/>
        </w:rPr>
      </w:pPr>
    </w:p>
    <w:p w14:paraId="310A6036" w14:textId="37CDE902" w:rsidR="004C440C" w:rsidRDefault="005A3F2E" w:rsidP="00155097">
      <w:pPr>
        <w:spacing w:after="0" w:line="240" w:lineRule="auto"/>
        <w:jc w:val="center"/>
        <w:rPr>
          <w:rFonts w:ascii="Times New Roman" w:eastAsiaTheme="minorEastAsia" w:hAnsi="Times New Roman" w:cs="Times New Roman"/>
          <w:bCs/>
          <w:iCs/>
          <w:sz w:val="28"/>
          <w:szCs w:val="28"/>
          <w:lang w:val="kk-KZ"/>
        </w:rPr>
      </w:pPr>
      <m:oMath>
        <m:f>
          <m:fPr>
            <m:ctrlPr>
              <w:rPr>
                <w:rFonts w:ascii="Cambria Math" w:hAnsi="Cambria Math" w:cs="Times New Roman"/>
                <w:bCs/>
                <w:iCs/>
                <w:sz w:val="28"/>
                <w:szCs w:val="28"/>
                <w:lang w:val="kk-KZ"/>
              </w:rPr>
            </m:ctrlPr>
          </m:fPr>
          <m:num>
            <m:r>
              <m:rPr>
                <m:sty m:val="p"/>
              </m:rPr>
              <w:rPr>
                <w:rFonts w:ascii="Cambria Math" w:hAnsi="Cambria Math" w:cs="Times New Roman"/>
                <w:sz w:val="28"/>
                <w:szCs w:val="28"/>
                <w:lang w:val="kk-KZ"/>
              </w:rPr>
              <m:t>∂C</m:t>
            </m:r>
          </m:num>
          <m:den>
            <m:r>
              <m:rPr>
                <m:sty m:val="p"/>
              </m:rPr>
              <w:rPr>
                <w:rFonts w:ascii="Cambria Math" w:hAnsi="Cambria Math" w:cs="Times New Roman"/>
                <w:sz w:val="28"/>
                <w:szCs w:val="28"/>
                <w:lang w:val="kk-KZ"/>
              </w:rPr>
              <m:t>∂t</m:t>
            </m:r>
          </m:den>
        </m:f>
        <m:r>
          <m:rPr>
            <m:sty m:val="p"/>
          </m:rPr>
          <w:rPr>
            <w:rFonts w:ascii="Cambria Math" w:hAnsi="Cambria Math" w:cs="Times New Roman"/>
            <w:sz w:val="28"/>
            <w:szCs w:val="28"/>
            <w:lang w:val="kk-KZ"/>
          </w:rPr>
          <m:t>= D</m:t>
        </m:r>
        <m:sSup>
          <m:sSupPr>
            <m:ctrlPr>
              <w:rPr>
                <w:rFonts w:ascii="Cambria Math" w:hAnsi="Cambria Math" w:cs="Times New Roman"/>
                <w:bCs/>
                <w:iCs/>
                <w:sz w:val="28"/>
                <w:szCs w:val="28"/>
                <w:lang w:val="kk-KZ"/>
              </w:rPr>
            </m:ctrlPr>
          </m:sSupPr>
          <m:e>
            <m:r>
              <m:rPr>
                <m:sty m:val="p"/>
              </m:rPr>
              <w:rPr>
                <w:rFonts w:ascii="Cambria Math" w:hAnsi="Cambria Math" w:cs="Times New Roman"/>
                <w:sz w:val="28"/>
                <w:szCs w:val="28"/>
                <w:lang w:val="kk-KZ"/>
              </w:rPr>
              <m:t>∇</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C</m:t>
        </m:r>
      </m:oMath>
      <w:r w:rsidR="004C440C" w:rsidRPr="007E1093">
        <w:rPr>
          <w:rFonts w:ascii="Times New Roman" w:eastAsiaTheme="minorEastAsia" w:hAnsi="Times New Roman" w:cs="Times New Roman"/>
          <w:bCs/>
          <w:iCs/>
          <w:sz w:val="28"/>
          <w:szCs w:val="28"/>
          <w:lang w:val="kk-KZ"/>
        </w:rPr>
        <w:t xml:space="preserve">            </w:t>
      </w:r>
      <w:r w:rsidR="003E777E" w:rsidRPr="007E1093">
        <w:rPr>
          <w:rFonts w:ascii="Times New Roman" w:eastAsiaTheme="minorEastAsia" w:hAnsi="Times New Roman" w:cs="Times New Roman"/>
          <w:bCs/>
          <w:iCs/>
          <w:sz w:val="28"/>
          <w:szCs w:val="28"/>
          <w:lang w:val="kk-KZ"/>
        </w:rPr>
        <w:t xml:space="preserve">    </w:t>
      </w:r>
      <w:r w:rsidR="002C253A">
        <w:rPr>
          <w:rFonts w:ascii="Times New Roman" w:eastAsiaTheme="minorEastAsia" w:hAnsi="Times New Roman" w:cs="Times New Roman"/>
          <w:bCs/>
          <w:iCs/>
          <w:sz w:val="28"/>
          <w:szCs w:val="28"/>
          <w:lang w:val="kk-KZ"/>
        </w:rPr>
        <w:t xml:space="preserve">   </w:t>
      </w:r>
      <w:r w:rsidR="003E777E" w:rsidRPr="007E1093">
        <w:rPr>
          <w:rFonts w:ascii="Times New Roman" w:eastAsiaTheme="minorEastAsia" w:hAnsi="Times New Roman" w:cs="Times New Roman"/>
          <w:bCs/>
          <w:iCs/>
          <w:sz w:val="28"/>
          <w:szCs w:val="28"/>
          <w:lang w:val="kk-KZ"/>
        </w:rPr>
        <w:t xml:space="preserve">  </w:t>
      </w:r>
      <w:r w:rsidR="004C440C" w:rsidRPr="007E1093">
        <w:rPr>
          <w:rFonts w:ascii="Times New Roman" w:eastAsiaTheme="minorEastAsia" w:hAnsi="Times New Roman" w:cs="Times New Roman"/>
          <w:bCs/>
          <w:iCs/>
          <w:sz w:val="28"/>
          <w:szCs w:val="28"/>
          <w:lang w:val="kk-KZ"/>
        </w:rPr>
        <w:t>(</w:t>
      </w:r>
      <w:r w:rsidR="00CC08CC">
        <w:rPr>
          <w:rFonts w:ascii="Times New Roman" w:eastAsiaTheme="minorEastAsia" w:hAnsi="Times New Roman" w:cs="Times New Roman"/>
          <w:bCs/>
          <w:iCs/>
          <w:sz w:val="28"/>
          <w:szCs w:val="28"/>
          <w:lang w:val="kk-KZ"/>
        </w:rPr>
        <w:t>8</w:t>
      </w:r>
      <w:r w:rsidR="004C440C" w:rsidRPr="007E1093">
        <w:rPr>
          <w:rFonts w:ascii="Times New Roman" w:eastAsiaTheme="minorEastAsia" w:hAnsi="Times New Roman" w:cs="Times New Roman"/>
          <w:bCs/>
          <w:iCs/>
          <w:sz w:val="28"/>
          <w:szCs w:val="28"/>
          <w:lang w:val="kk-KZ"/>
        </w:rPr>
        <w:t>)</w:t>
      </w:r>
    </w:p>
    <w:p w14:paraId="43467030" w14:textId="77777777" w:rsidR="002C253A" w:rsidRPr="007E1093" w:rsidRDefault="002C253A" w:rsidP="00155097">
      <w:pPr>
        <w:spacing w:after="0" w:line="240" w:lineRule="auto"/>
        <w:jc w:val="center"/>
        <w:rPr>
          <w:rFonts w:ascii="Times New Roman" w:eastAsiaTheme="minorEastAsia" w:hAnsi="Times New Roman" w:cs="Times New Roman"/>
          <w:bCs/>
          <w:iCs/>
          <w:sz w:val="28"/>
          <w:szCs w:val="28"/>
          <w:lang w:val="kk-KZ"/>
        </w:rPr>
      </w:pPr>
    </w:p>
    <w:p w14:paraId="00346368" w14:textId="4B51951A" w:rsidR="00835B63" w:rsidRDefault="00A54F80" w:rsidP="00835B63">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Сфералық типтегі матрицалар үшін Фиктің екінші заңы (</w:t>
      </w:r>
      <w:r w:rsidR="00285077">
        <w:rPr>
          <w:rFonts w:ascii="Times New Roman" w:hAnsi="Times New Roman" w:cs="Times New Roman"/>
          <w:bCs/>
          <w:sz w:val="28"/>
          <w:szCs w:val="28"/>
          <w:lang w:val="kk-KZ"/>
        </w:rPr>
        <w:t>8</w:t>
      </w:r>
      <w:r w:rsidRPr="007E1093">
        <w:rPr>
          <w:rFonts w:ascii="Times New Roman" w:hAnsi="Times New Roman" w:cs="Times New Roman"/>
          <w:bCs/>
          <w:sz w:val="28"/>
          <w:szCs w:val="28"/>
          <w:lang w:val="kk-KZ"/>
        </w:rPr>
        <w:t xml:space="preserve"> теңдеу)</w:t>
      </w:r>
      <w:r w:rsidR="003E777E" w:rsidRPr="007E1093">
        <w:rPr>
          <w:rFonts w:ascii="Times New Roman" w:hAnsi="Times New Roman" w:cs="Times New Roman"/>
          <w:bCs/>
          <w:sz w:val="28"/>
          <w:szCs w:val="28"/>
          <w:lang w:val="kk-KZ"/>
        </w:rPr>
        <w:t xml:space="preserve"> келесідей өрнектеледі</w:t>
      </w:r>
      <w:r w:rsidR="001B1336" w:rsidRPr="001B1336">
        <w:rPr>
          <w:rFonts w:ascii="Times New Roman" w:hAnsi="Times New Roman" w:cs="Times New Roman"/>
          <w:bCs/>
          <w:sz w:val="28"/>
          <w:szCs w:val="28"/>
          <w:lang w:val="kk-KZ"/>
        </w:rPr>
        <w:t xml:space="preserve"> </w:t>
      </w:r>
      <w:sdt>
        <w:sdtPr>
          <w:rPr>
            <w:rFonts w:ascii="Times New Roman" w:hAnsi="Times New Roman" w:cs="Times New Roman"/>
            <w:bCs/>
            <w:color w:val="000000"/>
            <w:sz w:val="28"/>
            <w:szCs w:val="28"/>
            <w:lang w:val="kk-KZ"/>
          </w:rPr>
          <w:tag w:val="MENDELEY_CITATION_v3_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"/>
          <w:id w:val="1908419650"/>
          <w:placeholder>
            <w:docPart w:val="DefaultPlaceholder_-1854013440"/>
          </w:placeholder>
        </w:sdtPr>
        <w:sdtEndPr/>
        <w:sdtContent>
          <w:r w:rsidR="00341EC8" w:rsidRPr="00341EC8">
            <w:rPr>
              <w:rFonts w:ascii="Times New Roman" w:hAnsi="Times New Roman" w:cs="Times New Roman"/>
              <w:bCs/>
              <w:color w:val="000000"/>
              <w:sz w:val="28"/>
              <w:szCs w:val="28"/>
              <w:lang w:val="kk-KZ"/>
            </w:rPr>
            <w:t>[298]</w:t>
          </w:r>
        </w:sdtContent>
      </w:sdt>
      <w:r w:rsidR="007039D0" w:rsidRPr="007E1093">
        <w:rPr>
          <w:rFonts w:ascii="Times New Roman" w:hAnsi="Times New Roman" w:cs="Times New Roman"/>
          <w:bCs/>
          <w:sz w:val="28"/>
          <w:szCs w:val="28"/>
          <w:lang w:val="kk-KZ"/>
        </w:rPr>
        <w:t>:</w:t>
      </w:r>
    </w:p>
    <w:p w14:paraId="0A02A32E" w14:textId="7E7C4372" w:rsidR="007B3A18" w:rsidRPr="00465372" w:rsidRDefault="004C440C" w:rsidP="00835B63">
      <w:pPr>
        <w:autoSpaceDE w:val="0"/>
        <w:autoSpaceDN w:val="0"/>
        <w:adjustRightInd w:val="0"/>
        <w:spacing w:after="0" w:line="240" w:lineRule="auto"/>
        <w:ind w:firstLine="567"/>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lastRenderedPageBreak/>
        <w:br/>
        <w:t xml:space="preserve">             </w:t>
      </w:r>
      <w:r w:rsidR="007039D0" w:rsidRPr="007E1093">
        <w:rPr>
          <w:rFonts w:ascii="Times New Roman" w:hAnsi="Times New Roman" w:cs="Times New Roman"/>
          <w:bCs/>
          <w:sz w:val="28"/>
          <w:szCs w:val="28"/>
          <w:lang w:val="kk-KZ"/>
        </w:rPr>
        <w:t xml:space="preserve">   </w:t>
      </w:r>
      <w:r w:rsidRPr="007E1093">
        <w:rPr>
          <w:rFonts w:ascii="Times New Roman" w:hAnsi="Times New Roman" w:cs="Times New Roman"/>
          <w:bCs/>
          <w:sz w:val="28"/>
          <w:szCs w:val="28"/>
          <w:lang w:val="kk-KZ"/>
        </w:rPr>
        <w:t xml:space="preserve"> </w:t>
      </w:r>
      <w:r w:rsidR="007039D0" w:rsidRPr="007E1093">
        <w:rPr>
          <w:rFonts w:ascii="Times New Roman" w:hAnsi="Times New Roman" w:cs="Times New Roman"/>
          <w:bCs/>
          <w:sz w:val="28"/>
          <w:szCs w:val="28"/>
          <w:lang w:val="kk-KZ"/>
        </w:rPr>
        <w:t xml:space="preserve">F = </w:t>
      </w:r>
      <m:oMath>
        <m:f>
          <m:fPr>
            <m:ctrlPr>
              <w:rPr>
                <w:rFonts w:ascii="Cambria Math" w:hAnsi="Cambria Math" w:cs="Times New Roman"/>
                <w:bCs/>
                <w:sz w:val="28"/>
                <w:szCs w:val="28"/>
                <w:lang w:val="kk-KZ"/>
              </w:rPr>
            </m:ctrlPr>
          </m:fPr>
          <m:num>
            <m:r>
              <w:rPr>
                <w:rFonts w:ascii="Cambria Math" w:hAnsi="Cambria Math" w:cs="Times New Roman"/>
                <w:sz w:val="28"/>
                <w:szCs w:val="28"/>
                <w:lang w:val="kk-KZ"/>
              </w:rPr>
              <m:t>Q</m:t>
            </m:r>
          </m:num>
          <m:den>
            <m:sSub>
              <m:sSubPr>
                <m:ctrlPr>
                  <w:rPr>
                    <w:rFonts w:ascii="Cambria Math" w:hAnsi="Cambria Math" w:cs="Times New Roman"/>
                    <w:bCs/>
                    <w:sz w:val="28"/>
                    <w:szCs w:val="28"/>
                    <w:lang w:val="kk-KZ"/>
                  </w:rPr>
                </m:ctrlPr>
              </m:sSubPr>
              <m:e>
                <m:r>
                  <w:rPr>
                    <w:rFonts w:ascii="Cambria Math" w:hAnsi="Cambria Math" w:cs="Times New Roman"/>
                    <w:sz w:val="28"/>
                    <w:szCs w:val="28"/>
                    <w:lang w:val="kk-KZ"/>
                  </w:rPr>
                  <m:t>Q</m:t>
                </m:r>
              </m:e>
              <m:sub>
                <m:r>
                  <m:rPr>
                    <m:sty m:val="p"/>
                  </m:rPr>
                  <w:rPr>
                    <w:rFonts w:ascii="Cambria Math" w:hAnsi="Cambria Math" w:cs="Times New Roman"/>
                    <w:sz w:val="28"/>
                    <w:szCs w:val="28"/>
                    <w:lang w:val="kk-KZ"/>
                  </w:rPr>
                  <m:t>∞</m:t>
                </m:r>
              </m:sub>
            </m:sSub>
          </m:den>
        </m:f>
        <m:r>
          <m:rPr>
            <m:sty m:val="p"/>
          </m:rPr>
          <w:rPr>
            <w:rFonts w:ascii="Cambria Math" w:hAnsi="Cambria Math" w:cs="Times New Roman"/>
            <w:sz w:val="28"/>
            <w:szCs w:val="28"/>
            <w:lang w:val="kk-KZ"/>
          </w:rPr>
          <m:t>=</m:t>
        </m:r>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6</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den>
        </m:f>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Dt</m:t>
                </m:r>
              </m:num>
              <m:den>
                <m:r>
                  <w:rPr>
                    <w:rFonts w:ascii="Cambria Math" w:eastAsiaTheme="minorEastAsia" w:hAnsi="Cambria Math" w:cs="Times New Roman"/>
                    <w:sz w:val="28"/>
                    <w:szCs w:val="28"/>
                    <w:lang w:val="kk-KZ"/>
                  </w:rPr>
                  <m:t>π</m:t>
                </m:r>
              </m:den>
            </m:f>
          </m:e>
        </m:rad>
      </m:oMath>
      <w:r w:rsidR="007039D0" w:rsidRPr="007E1093">
        <w:rPr>
          <w:rFonts w:ascii="Times New Roman" w:eastAsiaTheme="minorEastAsia" w:hAnsi="Times New Roman" w:cs="Times New Roman"/>
          <w:sz w:val="28"/>
          <w:szCs w:val="28"/>
          <w:lang w:val="kk-KZ"/>
        </w:rPr>
        <w:t xml:space="preserve">                  </w:t>
      </w:r>
      <w:r w:rsidR="003E777E" w:rsidRPr="007E1093">
        <w:rPr>
          <w:rFonts w:ascii="Times New Roman" w:eastAsiaTheme="minorEastAsia" w:hAnsi="Times New Roman" w:cs="Times New Roman"/>
          <w:sz w:val="28"/>
          <w:szCs w:val="28"/>
          <w:lang w:val="kk-KZ"/>
        </w:rPr>
        <w:t xml:space="preserve"> </w:t>
      </w:r>
      <w:r w:rsidRPr="00EA6DBF">
        <w:rPr>
          <w:rFonts w:ascii="Times New Roman" w:eastAsiaTheme="minorEastAsia" w:hAnsi="Times New Roman" w:cs="Times New Roman"/>
          <w:sz w:val="28"/>
          <w:szCs w:val="28"/>
          <w:lang w:val="kk-KZ"/>
        </w:rPr>
        <w:t>(</w:t>
      </w:r>
      <w:r w:rsidR="00CC08CC" w:rsidRPr="00B9375A">
        <w:rPr>
          <w:rFonts w:ascii="Times New Roman" w:eastAsiaTheme="minorEastAsia" w:hAnsi="Times New Roman" w:cs="Times New Roman"/>
          <w:sz w:val="28"/>
          <w:szCs w:val="28"/>
          <w:lang w:val="kk-KZ"/>
        </w:rPr>
        <w:t>9</w:t>
      </w:r>
      <w:r w:rsidRPr="00EA6DBF">
        <w:rPr>
          <w:rFonts w:ascii="Times New Roman" w:eastAsiaTheme="minorEastAsia" w:hAnsi="Times New Roman" w:cs="Times New Roman"/>
          <w:sz w:val="28"/>
          <w:szCs w:val="28"/>
          <w:lang w:val="kk-KZ"/>
        </w:rPr>
        <w:t>)</w:t>
      </w:r>
    </w:p>
    <w:p w14:paraId="054B70B6" w14:textId="77777777" w:rsidR="00824A8D" w:rsidRDefault="00824A8D" w:rsidP="00824A8D">
      <w:pPr>
        <w:pStyle w:val="a9"/>
        <w:ind w:firstLine="567"/>
        <w:jc w:val="both"/>
        <w:rPr>
          <w:rFonts w:ascii="Times New Roman" w:hAnsi="Times New Roman"/>
          <w:bCs/>
          <w:sz w:val="28"/>
          <w:szCs w:val="28"/>
          <w:lang w:val="kk-KZ"/>
        </w:rPr>
      </w:pPr>
    </w:p>
    <w:p w14:paraId="15A158EE" w14:textId="4DB2517E" w:rsidR="009A11D2" w:rsidRPr="00824A8D" w:rsidRDefault="00824A8D" w:rsidP="00824A8D">
      <w:pPr>
        <w:pStyle w:val="a9"/>
        <w:ind w:firstLine="567"/>
        <w:jc w:val="both"/>
        <w:rPr>
          <w:rFonts w:ascii="Times New Roman" w:hAnsi="Times New Roman"/>
          <w:bCs/>
          <w:sz w:val="28"/>
          <w:szCs w:val="28"/>
          <w:lang w:val="kk-KZ"/>
        </w:rPr>
      </w:pPr>
      <w:r w:rsidRPr="009A11D2">
        <w:rPr>
          <w:rFonts w:ascii="Times New Roman" w:hAnsi="Times New Roman"/>
          <w:bCs/>
          <w:sz w:val="28"/>
          <w:szCs w:val="28"/>
          <w:lang w:val="kk-KZ"/>
        </w:rPr>
        <w:t>9-</w:t>
      </w:r>
      <w:r>
        <w:rPr>
          <w:rFonts w:ascii="Times New Roman" w:hAnsi="Times New Roman"/>
          <w:bCs/>
          <w:sz w:val="28"/>
          <w:szCs w:val="28"/>
          <w:lang w:val="kk-KZ"/>
        </w:rPr>
        <w:t xml:space="preserve">шы теңдеуде қолданылған бөлшектер радиусы </w:t>
      </w:r>
      <w:r w:rsidRPr="009A11D2">
        <w:rPr>
          <w:rFonts w:ascii="Times New Roman" w:hAnsi="Times New Roman"/>
          <w:bCs/>
          <w:sz w:val="28"/>
          <w:szCs w:val="28"/>
          <w:lang w:val="kk-KZ"/>
        </w:rPr>
        <w:t>2</w:t>
      </w:r>
      <w:r w:rsidRPr="00824A8D">
        <w:rPr>
          <w:rFonts w:ascii="Times New Roman" w:hAnsi="Times New Roman"/>
          <w:bCs/>
          <w:sz w:val="28"/>
          <w:szCs w:val="28"/>
          <w:lang w:val="kk-KZ"/>
        </w:rPr>
        <w:t>7</w:t>
      </w:r>
      <w:r>
        <w:rPr>
          <w:rFonts w:ascii="Times New Roman" w:hAnsi="Times New Roman"/>
          <w:bCs/>
          <w:sz w:val="28"/>
          <w:szCs w:val="28"/>
          <w:lang w:val="kk-KZ"/>
        </w:rPr>
        <w:t xml:space="preserve">-ші суреттегі мәліметтен алынған. </w:t>
      </w:r>
      <w:r w:rsidRPr="00503059">
        <w:rPr>
          <w:rFonts w:ascii="Times New Roman" w:hAnsi="Times New Roman"/>
          <w:bCs/>
          <w:sz w:val="28"/>
          <w:szCs w:val="28"/>
          <w:lang w:val="kk-KZ"/>
        </w:rPr>
        <w:t>2</w:t>
      </w:r>
      <w:r>
        <w:rPr>
          <w:rFonts w:ascii="Times New Roman" w:hAnsi="Times New Roman"/>
          <w:bCs/>
          <w:sz w:val="28"/>
          <w:szCs w:val="28"/>
          <w:lang w:val="kk-KZ"/>
        </w:rPr>
        <w:t>7</w:t>
      </w:r>
      <w:r w:rsidRPr="00503059">
        <w:rPr>
          <w:rFonts w:ascii="Times New Roman" w:hAnsi="Times New Roman"/>
          <w:bCs/>
          <w:sz w:val="28"/>
          <w:szCs w:val="28"/>
          <w:lang w:val="kk-KZ"/>
        </w:rPr>
        <w:t>-ш</w:t>
      </w:r>
      <w:r>
        <w:rPr>
          <w:rFonts w:ascii="Times New Roman" w:hAnsi="Times New Roman"/>
          <w:bCs/>
          <w:sz w:val="28"/>
          <w:szCs w:val="28"/>
          <w:lang w:val="kk-KZ"/>
        </w:rPr>
        <w:t xml:space="preserve">і суретте ионотропты гель түзілу әдісімен алынған бөлшектердің диаметрлерінің шприцтік насостағы шприц ұшының диаметріне тәуелділігі келтірілген. </w:t>
      </w:r>
    </w:p>
    <w:p w14:paraId="19DC47EA" w14:textId="77777777" w:rsidR="00503059" w:rsidRDefault="00503059" w:rsidP="00155097">
      <w:pPr>
        <w:pStyle w:val="a9"/>
        <w:ind w:firstLine="567"/>
        <w:jc w:val="both"/>
        <w:rPr>
          <w:rFonts w:ascii="Times New Roman" w:hAnsi="Times New Roman"/>
          <w:bCs/>
          <w:sz w:val="28"/>
          <w:szCs w:val="28"/>
          <w:lang w:val="kk-KZ"/>
        </w:rPr>
      </w:pPr>
    </w:p>
    <w:p w14:paraId="7218F975" w14:textId="4736993A" w:rsidR="00503059" w:rsidRDefault="00503059" w:rsidP="00503059">
      <w:pPr>
        <w:pStyle w:val="a9"/>
        <w:ind w:firstLine="567"/>
        <w:jc w:val="center"/>
        <w:rPr>
          <w:lang w:val="kk-KZ"/>
        </w:rPr>
      </w:pPr>
      <w:r>
        <w:object w:dxaOrig="7689" w:dyaOrig="5394" w14:anchorId="4326EBF3">
          <v:shape id="_x0000_i1055" type="#_x0000_t75" style="width:315pt;height:234pt" o:ole="">
            <v:imagedata r:id="rId109" o:title="" croptop="5279f" cropbottom="3459f" cropleft="4983f" cropright="6898f"/>
          </v:shape>
          <o:OLEObject Type="Embed" ProgID="Origin95.Graph" ShapeID="_x0000_i1055" DrawAspect="Content" ObjectID="_1791964575" r:id="rId110"/>
        </w:object>
      </w:r>
    </w:p>
    <w:p w14:paraId="52792309" w14:textId="77777777" w:rsidR="00503059" w:rsidRDefault="00503059" w:rsidP="00503059">
      <w:pPr>
        <w:pStyle w:val="a9"/>
        <w:ind w:firstLine="567"/>
        <w:jc w:val="center"/>
        <w:rPr>
          <w:lang w:val="kk-KZ"/>
        </w:rPr>
      </w:pPr>
    </w:p>
    <w:p w14:paraId="5737EBEC" w14:textId="53949EE4" w:rsidR="00503059" w:rsidRDefault="00824A8D" w:rsidP="00503059">
      <w:pPr>
        <w:pStyle w:val="a9"/>
        <w:ind w:firstLine="567"/>
        <w:jc w:val="center"/>
        <w:rPr>
          <w:rFonts w:ascii="Times New Roman" w:hAnsi="Times New Roman"/>
          <w:bCs/>
          <w:sz w:val="28"/>
          <w:szCs w:val="28"/>
          <w:lang w:val="kk-KZ"/>
        </w:rPr>
      </w:pPr>
      <w:r>
        <w:rPr>
          <w:rFonts w:ascii="Times New Roman" w:hAnsi="Times New Roman"/>
          <w:bCs/>
          <w:sz w:val="28"/>
          <w:szCs w:val="28"/>
          <w:lang w:val="kk-KZ"/>
        </w:rPr>
        <w:t>27 – сурет. Ионотропты гель түзу әдісімен алынған бөлшектердің өлшемі</w:t>
      </w:r>
    </w:p>
    <w:p w14:paraId="6BF0433A" w14:textId="77777777" w:rsidR="00824A8D" w:rsidRPr="00EA6DBF" w:rsidRDefault="00824A8D" w:rsidP="00824A8D">
      <w:pPr>
        <w:pStyle w:val="a9"/>
        <w:ind w:firstLine="567"/>
        <w:jc w:val="both"/>
        <w:rPr>
          <w:rFonts w:ascii="Times New Roman" w:eastAsiaTheme="minorEastAsia" w:hAnsi="Times New Roman" w:cs="Times New Roman"/>
          <w:sz w:val="28"/>
          <w:szCs w:val="28"/>
          <w:lang w:val="kk-KZ"/>
        </w:rPr>
      </w:pPr>
    </w:p>
    <w:p w14:paraId="3281B8C4" w14:textId="7B4FEAD3" w:rsidR="00824A8D" w:rsidRPr="00824A8D" w:rsidRDefault="00824A8D" w:rsidP="00824A8D">
      <w:pPr>
        <w:pStyle w:val="a9"/>
        <w:ind w:firstLine="567"/>
        <w:jc w:val="both"/>
        <w:rPr>
          <w:rFonts w:ascii="Times New Roman" w:hAnsi="Times New Roman"/>
          <w:bCs/>
          <w:sz w:val="28"/>
          <w:szCs w:val="28"/>
          <w:lang w:val="kk-KZ"/>
        </w:rPr>
      </w:pPr>
      <w:r w:rsidRPr="00EA6DBF">
        <w:rPr>
          <w:rFonts w:ascii="Times New Roman" w:eastAsiaTheme="minorEastAsia" w:hAnsi="Times New Roman" w:cs="Times New Roman"/>
          <w:sz w:val="28"/>
          <w:szCs w:val="28"/>
          <w:lang w:val="kk-KZ"/>
        </w:rPr>
        <w:t>9-</w:t>
      </w:r>
      <w:r w:rsidRPr="007E1093">
        <w:rPr>
          <w:rFonts w:ascii="Times New Roman" w:eastAsiaTheme="minorEastAsia" w:hAnsi="Times New Roman" w:cs="Times New Roman"/>
          <w:sz w:val="28"/>
          <w:szCs w:val="28"/>
          <w:lang w:val="kk-KZ"/>
        </w:rPr>
        <w:t>ш</w:t>
      </w:r>
      <w:r>
        <w:rPr>
          <w:rFonts w:ascii="Times New Roman" w:eastAsiaTheme="minorEastAsia" w:hAnsi="Times New Roman" w:cs="Times New Roman"/>
          <w:sz w:val="28"/>
          <w:szCs w:val="28"/>
          <w:lang w:val="kk-KZ"/>
        </w:rPr>
        <w:t>ы</w:t>
      </w:r>
      <w:r w:rsidRPr="007E1093">
        <w:rPr>
          <w:rFonts w:ascii="Times New Roman" w:eastAsiaTheme="minorEastAsia" w:hAnsi="Times New Roman" w:cs="Times New Roman"/>
          <w:sz w:val="28"/>
          <w:szCs w:val="28"/>
          <w:lang w:val="kk-KZ"/>
        </w:rPr>
        <w:t xml:space="preserve"> теңдеу бойынша </w:t>
      </w:r>
      <w:r w:rsidRPr="00EA6DBF">
        <w:rPr>
          <w:rFonts w:ascii="Times New Roman" w:hAnsi="Times New Roman"/>
          <w:bCs/>
          <w:sz w:val="28"/>
          <w:szCs w:val="28"/>
          <w:lang w:val="kk-KZ"/>
        </w:rPr>
        <w:t>ALG; ALG – Gel</w:t>
      </w:r>
      <w:r w:rsidRPr="007E1093">
        <w:rPr>
          <w:rFonts w:ascii="Times New Roman" w:hAnsi="Times New Roman"/>
          <w:bCs/>
          <w:sz w:val="28"/>
          <w:szCs w:val="28"/>
          <w:lang w:val="kk-KZ"/>
        </w:rPr>
        <w:t xml:space="preserve"> бөлшектерінен пепсин қатысында және қатысынсыз инсулиннің диффузия коэффициенті есептелді (2</w:t>
      </w:r>
      <w:r>
        <w:rPr>
          <w:rFonts w:ascii="Times New Roman" w:hAnsi="Times New Roman"/>
          <w:bCs/>
          <w:sz w:val="28"/>
          <w:szCs w:val="28"/>
          <w:lang w:val="kk-KZ"/>
        </w:rPr>
        <w:t>8</w:t>
      </w:r>
      <w:r w:rsidRPr="007E1093">
        <w:rPr>
          <w:rFonts w:ascii="Times New Roman" w:hAnsi="Times New Roman"/>
          <w:bCs/>
          <w:sz w:val="28"/>
          <w:szCs w:val="28"/>
          <w:lang w:val="kk-KZ"/>
        </w:rPr>
        <w:t xml:space="preserve"> - сурет). </w:t>
      </w:r>
    </w:p>
    <w:p w14:paraId="35857E6B" w14:textId="2FF4FF53" w:rsidR="002847D1" w:rsidRPr="00824A8D" w:rsidRDefault="007B3A18" w:rsidP="00824A8D">
      <w:pPr>
        <w:pStyle w:val="a9"/>
        <w:ind w:firstLine="567"/>
        <w:jc w:val="both"/>
        <w:rPr>
          <w:rFonts w:ascii="Times New Roman" w:eastAsia="DengXian" w:hAnsi="Times New Roman"/>
          <w:bCs/>
          <w:sz w:val="28"/>
          <w:szCs w:val="28"/>
          <w:lang w:val="kk-KZ"/>
        </w:rPr>
      </w:pPr>
      <w:r w:rsidRPr="007E1093">
        <w:rPr>
          <w:rFonts w:ascii="Times New Roman" w:hAnsi="Times New Roman"/>
          <w:bCs/>
          <w:sz w:val="28"/>
          <w:szCs w:val="28"/>
          <w:lang w:val="kk-KZ"/>
        </w:rPr>
        <w:t xml:space="preserve">Инкубация уақытының артуымен </w:t>
      </w:r>
      <w:r w:rsidR="005E3503" w:rsidRPr="007E1093">
        <w:rPr>
          <w:rFonts w:ascii="Times New Roman" w:hAnsi="Times New Roman"/>
          <w:bCs/>
          <w:sz w:val="28"/>
          <w:szCs w:val="28"/>
          <w:lang w:val="kk-KZ"/>
        </w:rPr>
        <w:t xml:space="preserve">әрбір үлгі үшін диффузия коэффициентінің мәні максимумге жетіп, төмендейді. Пепсин қатысында диффузия коэффициенті бастапқы үлгілермен салыстырғанда төмен екендігі байқалды. ALG бөлшектері үшін </w:t>
      </w:r>
      <w:r w:rsidR="00344A14" w:rsidRPr="007E1093">
        <w:rPr>
          <w:rFonts w:ascii="Times New Roman" w:hAnsi="Times New Roman"/>
          <w:bCs/>
          <w:sz w:val="28"/>
          <w:szCs w:val="28"/>
          <w:lang w:val="kk-KZ"/>
        </w:rPr>
        <w:t xml:space="preserve">диффузия коэффициенті </w:t>
      </w:r>
      <w:r w:rsidR="00354D3C" w:rsidRPr="007E1093">
        <w:rPr>
          <w:rFonts w:ascii="Times New Roman" w:hAnsi="Times New Roman"/>
          <w:bCs/>
          <w:sz w:val="28"/>
          <w:szCs w:val="28"/>
          <w:lang w:val="kk-KZ"/>
        </w:rPr>
        <w:t>пепсин қатысынсыз 5 сағ. аралығында 13.3∙</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354D3C" w:rsidRPr="007E1093">
        <w:rPr>
          <w:rFonts w:ascii="Times New Roman" w:eastAsia="DengXian" w:hAnsi="Times New Roman"/>
          <w:bCs/>
          <w:sz w:val="28"/>
          <w:szCs w:val="28"/>
          <w:lang w:val="kk-KZ"/>
        </w:rPr>
        <w:t xml:space="preserve"> см</w:t>
      </w:r>
      <w:r w:rsidR="00354D3C" w:rsidRPr="007E1093">
        <w:rPr>
          <w:rFonts w:ascii="Times New Roman" w:eastAsia="DengXian" w:hAnsi="Times New Roman"/>
          <w:bCs/>
          <w:sz w:val="28"/>
          <w:szCs w:val="28"/>
          <w:vertAlign w:val="superscript"/>
          <w:lang w:val="kk-KZ"/>
        </w:rPr>
        <w:t>2</w:t>
      </w:r>
      <w:r w:rsidR="00354D3C" w:rsidRPr="007E1093">
        <w:rPr>
          <w:rFonts w:ascii="Times New Roman" w:eastAsia="DengXian" w:hAnsi="Times New Roman"/>
          <w:bCs/>
          <w:sz w:val="28"/>
          <w:szCs w:val="28"/>
          <w:lang w:val="kk-KZ"/>
        </w:rPr>
        <w:t>/c максимумына жетіп, 8</w:t>
      </w:r>
      <w:r w:rsidR="00354D3C" w:rsidRPr="007E1093">
        <w:rPr>
          <w:rFonts w:ascii="Times New Roman" w:hAnsi="Times New Roman"/>
          <w:bCs/>
          <w:sz w:val="28"/>
          <w:szCs w:val="28"/>
          <w:lang w:val="kk-KZ"/>
        </w:rPr>
        <w:t>.4∙</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354D3C" w:rsidRPr="007E1093">
        <w:rPr>
          <w:rFonts w:ascii="Times New Roman" w:eastAsia="DengXian" w:hAnsi="Times New Roman"/>
          <w:bCs/>
          <w:sz w:val="28"/>
          <w:szCs w:val="28"/>
          <w:lang w:val="kk-KZ"/>
        </w:rPr>
        <w:t xml:space="preserve"> см</w:t>
      </w:r>
      <w:r w:rsidR="00354D3C" w:rsidRPr="007E1093">
        <w:rPr>
          <w:rFonts w:ascii="Times New Roman" w:eastAsia="DengXian" w:hAnsi="Times New Roman"/>
          <w:bCs/>
          <w:sz w:val="28"/>
          <w:szCs w:val="28"/>
          <w:vertAlign w:val="superscript"/>
          <w:lang w:val="kk-KZ"/>
        </w:rPr>
        <w:t>2</w:t>
      </w:r>
      <w:r w:rsidR="00354D3C" w:rsidRPr="007E1093">
        <w:rPr>
          <w:rFonts w:ascii="Times New Roman" w:eastAsia="DengXian" w:hAnsi="Times New Roman"/>
          <w:bCs/>
          <w:sz w:val="28"/>
          <w:szCs w:val="28"/>
          <w:lang w:val="kk-KZ"/>
        </w:rPr>
        <w:t xml:space="preserve">/c мәніне дейін төмендейді; пепсин қатысында 7 сағат аралығында </w:t>
      </w:r>
      <w:r w:rsidR="00354D3C" w:rsidRPr="007E1093">
        <w:rPr>
          <w:rFonts w:ascii="Times New Roman" w:hAnsi="Times New Roman"/>
          <w:bCs/>
          <w:sz w:val="28"/>
          <w:szCs w:val="28"/>
          <w:lang w:val="kk-KZ"/>
        </w:rPr>
        <w:t>6.7∙</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354D3C" w:rsidRPr="007E1093">
        <w:rPr>
          <w:rFonts w:ascii="Times New Roman" w:eastAsia="DengXian" w:hAnsi="Times New Roman"/>
          <w:bCs/>
          <w:sz w:val="28"/>
          <w:szCs w:val="28"/>
          <w:lang w:val="kk-KZ"/>
        </w:rPr>
        <w:t xml:space="preserve"> см</w:t>
      </w:r>
      <w:r w:rsidR="00354D3C" w:rsidRPr="007E1093">
        <w:rPr>
          <w:rFonts w:ascii="Times New Roman" w:eastAsia="DengXian" w:hAnsi="Times New Roman"/>
          <w:bCs/>
          <w:sz w:val="28"/>
          <w:szCs w:val="28"/>
          <w:vertAlign w:val="superscript"/>
          <w:lang w:val="kk-KZ"/>
        </w:rPr>
        <w:t>2</w:t>
      </w:r>
      <w:r w:rsidR="00354D3C" w:rsidRPr="007E1093">
        <w:rPr>
          <w:rFonts w:ascii="Times New Roman" w:eastAsia="DengXian" w:hAnsi="Times New Roman"/>
          <w:bCs/>
          <w:sz w:val="28"/>
          <w:szCs w:val="28"/>
          <w:lang w:val="kk-KZ"/>
        </w:rPr>
        <w:t xml:space="preserve">/c максимумына жетіп, </w:t>
      </w:r>
      <w:r w:rsidR="00172A17" w:rsidRPr="007E1093">
        <w:rPr>
          <w:rFonts w:ascii="Times New Roman" w:hAnsi="Times New Roman"/>
          <w:bCs/>
          <w:sz w:val="28"/>
          <w:szCs w:val="28"/>
          <w:lang w:val="kk-KZ"/>
        </w:rPr>
        <w:t>3.9∙</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172A17" w:rsidRPr="007E1093">
        <w:rPr>
          <w:rFonts w:ascii="Times New Roman" w:eastAsia="DengXian" w:hAnsi="Times New Roman"/>
          <w:bCs/>
          <w:sz w:val="28"/>
          <w:szCs w:val="28"/>
          <w:lang w:val="kk-KZ"/>
        </w:rPr>
        <w:t xml:space="preserve"> см</w:t>
      </w:r>
      <w:r w:rsidR="00172A17" w:rsidRPr="007E1093">
        <w:rPr>
          <w:rFonts w:ascii="Times New Roman" w:eastAsia="DengXian" w:hAnsi="Times New Roman"/>
          <w:bCs/>
          <w:sz w:val="28"/>
          <w:szCs w:val="28"/>
          <w:vertAlign w:val="superscript"/>
          <w:lang w:val="kk-KZ"/>
        </w:rPr>
        <w:t>2</w:t>
      </w:r>
      <w:r w:rsidR="00172A17" w:rsidRPr="007E1093">
        <w:rPr>
          <w:rFonts w:ascii="Times New Roman" w:eastAsia="DengXian" w:hAnsi="Times New Roman"/>
          <w:bCs/>
          <w:sz w:val="28"/>
          <w:szCs w:val="28"/>
          <w:lang w:val="kk-KZ"/>
        </w:rPr>
        <w:t xml:space="preserve">/c мәніне дейін төмендейді. </w:t>
      </w:r>
      <w:r w:rsidR="00172A17" w:rsidRPr="007E1093">
        <w:rPr>
          <w:rFonts w:ascii="Times New Roman" w:hAnsi="Times New Roman"/>
          <w:bCs/>
          <w:sz w:val="28"/>
          <w:szCs w:val="28"/>
          <w:lang w:val="kk-KZ"/>
        </w:rPr>
        <w:t>ALG – Gel бөлшектері үшін</w:t>
      </w:r>
      <w:r w:rsidR="008043B2" w:rsidRPr="007E1093">
        <w:rPr>
          <w:rFonts w:ascii="Times New Roman" w:hAnsi="Times New Roman"/>
          <w:bCs/>
          <w:sz w:val="28"/>
          <w:szCs w:val="28"/>
          <w:lang w:val="kk-KZ"/>
        </w:rPr>
        <w:t xml:space="preserve"> диффузия коэффициенті пепсин қатысынсыз </w:t>
      </w:r>
      <w:r w:rsidR="008043B2" w:rsidRPr="007E1093">
        <w:rPr>
          <w:rFonts w:ascii="Times New Roman" w:eastAsia="DengXian" w:hAnsi="Times New Roman"/>
          <w:bCs/>
          <w:sz w:val="28"/>
          <w:szCs w:val="28"/>
          <w:lang w:val="kk-KZ"/>
        </w:rPr>
        <w:t xml:space="preserve">7 сағат аралығы </w:t>
      </w:r>
      <w:r w:rsidR="008043B2" w:rsidRPr="007E1093">
        <w:rPr>
          <w:rFonts w:ascii="Times New Roman" w:hAnsi="Times New Roman"/>
          <w:bCs/>
          <w:sz w:val="28"/>
          <w:szCs w:val="28"/>
          <w:lang w:val="kk-KZ"/>
        </w:rPr>
        <w:t>үшін диффузия коэффициенті 17.5∙</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8043B2" w:rsidRPr="007E1093">
        <w:rPr>
          <w:rFonts w:ascii="Times New Roman" w:eastAsia="DengXian" w:hAnsi="Times New Roman"/>
          <w:bCs/>
          <w:sz w:val="28"/>
          <w:szCs w:val="28"/>
          <w:lang w:val="kk-KZ"/>
        </w:rPr>
        <w:t xml:space="preserve"> см</w:t>
      </w:r>
      <w:r w:rsidR="008043B2" w:rsidRPr="007E1093">
        <w:rPr>
          <w:rFonts w:ascii="Times New Roman" w:eastAsia="DengXian" w:hAnsi="Times New Roman"/>
          <w:bCs/>
          <w:sz w:val="28"/>
          <w:szCs w:val="28"/>
          <w:vertAlign w:val="superscript"/>
          <w:lang w:val="kk-KZ"/>
        </w:rPr>
        <w:t>2</w:t>
      </w:r>
      <w:r w:rsidR="008043B2" w:rsidRPr="007E1093">
        <w:rPr>
          <w:rFonts w:ascii="Times New Roman" w:eastAsia="DengXian" w:hAnsi="Times New Roman"/>
          <w:bCs/>
          <w:sz w:val="28"/>
          <w:szCs w:val="28"/>
          <w:lang w:val="kk-KZ"/>
        </w:rPr>
        <w:t xml:space="preserve">/c мәнінде бақыланып, </w:t>
      </w:r>
      <w:r w:rsidR="008043B2" w:rsidRPr="007E1093">
        <w:rPr>
          <w:rFonts w:ascii="Times New Roman" w:hAnsi="Times New Roman"/>
          <w:bCs/>
          <w:sz w:val="28"/>
          <w:szCs w:val="28"/>
          <w:lang w:val="kk-KZ"/>
        </w:rPr>
        <w:t>10.2∙</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8043B2" w:rsidRPr="007E1093">
        <w:rPr>
          <w:rFonts w:ascii="Times New Roman" w:eastAsia="DengXian" w:hAnsi="Times New Roman"/>
          <w:bCs/>
          <w:sz w:val="28"/>
          <w:szCs w:val="28"/>
          <w:lang w:val="kk-KZ"/>
        </w:rPr>
        <w:t xml:space="preserve"> см</w:t>
      </w:r>
      <w:r w:rsidR="008043B2" w:rsidRPr="007E1093">
        <w:rPr>
          <w:rFonts w:ascii="Times New Roman" w:eastAsia="DengXian" w:hAnsi="Times New Roman"/>
          <w:bCs/>
          <w:sz w:val="28"/>
          <w:szCs w:val="28"/>
          <w:vertAlign w:val="superscript"/>
          <w:lang w:val="kk-KZ"/>
        </w:rPr>
        <w:t>2</w:t>
      </w:r>
      <w:r w:rsidR="008043B2" w:rsidRPr="007E1093">
        <w:rPr>
          <w:rFonts w:ascii="Times New Roman" w:eastAsia="DengXian" w:hAnsi="Times New Roman"/>
          <w:bCs/>
          <w:sz w:val="28"/>
          <w:szCs w:val="28"/>
          <w:lang w:val="kk-KZ"/>
        </w:rPr>
        <w:t xml:space="preserve">/c мәніне дейін төмендейді; Пепсин қатысында максимум 7 сағат аралығында </w:t>
      </w:r>
      <w:r w:rsidR="008043B2" w:rsidRPr="007E1093">
        <w:rPr>
          <w:rFonts w:ascii="Times New Roman" w:hAnsi="Times New Roman"/>
          <w:bCs/>
          <w:sz w:val="28"/>
          <w:szCs w:val="28"/>
          <w:lang w:val="kk-KZ"/>
        </w:rPr>
        <w:t>11.3∙</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008043B2" w:rsidRPr="007E1093">
        <w:rPr>
          <w:rFonts w:ascii="Times New Roman" w:eastAsia="DengXian" w:hAnsi="Times New Roman"/>
          <w:bCs/>
          <w:sz w:val="28"/>
          <w:szCs w:val="28"/>
          <w:lang w:val="kk-KZ"/>
        </w:rPr>
        <w:t xml:space="preserve"> см</w:t>
      </w:r>
      <w:r w:rsidR="008043B2" w:rsidRPr="007E1093">
        <w:rPr>
          <w:rFonts w:ascii="Times New Roman" w:eastAsia="DengXian" w:hAnsi="Times New Roman"/>
          <w:bCs/>
          <w:sz w:val="28"/>
          <w:szCs w:val="28"/>
          <w:vertAlign w:val="superscript"/>
          <w:lang w:val="kk-KZ"/>
        </w:rPr>
        <w:t>2</w:t>
      </w:r>
      <w:r w:rsidR="008043B2" w:rsidRPr="007E1093">
        <w:rPr>
          <w:rFonts w:ascii="Times New Roman" w:eastAsia="DengXian" w:hAnsi="Times New Roman"/>
          <w:bCs/>
          <w:sz w:val="28"/>
          <w:szCs w:val="28"/>
          <w:lang w:val="kk-KZ"/>
        </w:rPr>
        <w:t xml:space="preserve">/c мәніне дейін жетіп, </w:t>
      </w:r>
      <w:r w:rsidR="008043B2" w:rsidRPr="007E1093">
        <w:rPr>
          <w:rFonts w:ascii="Times New Roman" w:hAnsi="Times New Roman"/>
          <w:bCs/>
          <w:sz w:val="28"/>
          <w:szCs w:val="28"/>
          <w:lang w:val="kk-KZ"/>
        </w:rPr>
        <w:t>6.6∙</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-11</m:t>
            </m:r>
          </m:sup>
        </m:sSup>
      </m:oMath>
      <w:r w:rsidR="008043B2" w:rsidRPr="007E1093">
        <w:rPr>
          <w:rFonts w:ascii="Times New Roman" w:eastAsia="DengXian" w:hAnsi="Times New Roman"/>
          <w:bCs/>
          <w:sz w:val="28"/>
          <w:szCs w:val="28"/>
          <w:lang w:val="kk-KZ"/>
        </w:rPr>
        <w:t xml:space="preserve"> см</w:t>
      </w:r>
      <w:r w:rsidR="008043B2" w:rsidRPr="007E1093">
        <w:rPr>
          <w:rFonts w:ascii="Times New Roman" w:eastAsia="DengXian" w:hAnsi="Times New Roman"/>
          <w:bCs/>
          <w:sz w:val="28"/>
          <w:szCs w:val="28"/>
          <w:vertAlign w:val="superscript"/>
          <w:lang w:val="kk-KZ"/>
        </w:rPr>
        <w:t>2</w:t>
      </w:r>
      <w:r w:rsidR="008043B2" w:rsidRPr="007E1093">
        <w:rPr>
          <w:rFonts w:ascii="Times New Roman" w:eastAsia="DengXian" w:hAnsi="Times New Roman"/>
          <w:bCs/>
          <w:sz w:val="28"/>
          <w:szCs w:val="28"/>
          <w:lang w:val="kk-KZ"/>
        </w:rPr>
        <w:t xml:space="preserve">/c шамасына дейін төмендейді. </w:t>
      </w:r>
      <w:r w:rsidR="00E126F2" w:rsidRPr="007E1093">
        <w:rPr>
          <w:rFonts w:ascii="Times New Roman" w:eastAsia="DengXian" w:hAnsi="Times New Roman"/>
          <w:bCs/>
          <w:sz w:val="28"/>
          <w:szCs w:val="28"/>
          <w:lang w:val="kk-KZ"/>
        </w:rPr>
        <w:t xml:space="preserve">Пепсин қатысында диффузия коэффициентінің төмендеуі ALG, ALG-Gel матрицаларындағы конформациялық өзгерістермен байланысты болуы мүмкін. Пепсин қатысында </w:t>
      </w:r>
      <w:r w:rsidR="002847D1" w:rsidRPr="007E1093">
        <w:rPr>
          <w:rFonts w:ascii="Times New Roman" w:eastAsia="DengXian" w:hAnsi="Times New Roman"/>
          <w:bCs/>
          <w:sz w:val="28"/>
          <w:szCs w:val="28"/>
          <w:lang w:val="kk-KZ"/>
        </w:rPr>
        <w:t xml:space="preserve">дәрілік заттың диффузия коэффициентін төмендуіне алып келетін </w:t>
      </w:r>
      <w:r w:rsidR="00E126F2" w:rsidRPr="007E1093">
        <w:rPr>
          <w:rFonts w:ascii="Times New Roman" w:eastAsia="DengXian" w:hAnsi="Times New Roman"/>
          <w:bCs/>
          <w:sz w:val="28"/>
          <w:szCs w:val="28"/>
          <w:lang w:val="kk-KZ"/>
        </w:rPr>
        <w:t xml:space="preserve">ALG, ALG-Gel матрицаларының </w:t>
      </w:r>
      <w:r w:rsidR="00EE372A" w:rsidRPr="007E1093">
        <w:rPr>
          <w:rFonts w:ascii="Times New Roman" w:eastAsia="DengXian" w:hAnsi="Times New Roman"/>
          <w:bCs/>
          <w:sz w:val="28"/>
          <w:szCs w:val="28"/>
          <w:lang w:val="kk-KZ"/>
        </w:rPr>
        <w:t>тығыздығының артуы</w:t>
      </w:r>
      <w:r w:rsidR="00285077">
        <w:rPr>
          <w:rFonts w:ascii="Times New Roman" w:eastAsia="DengXian" w:hAnsi="Times New Roman"/>
          <w:bCs/>
          <w:sz w:val="28"/>
          <w:szCs w:val="28"/>
          <w:lang w:val="kk-KZ"/>
        </w:rPr>
        <w:t>мен байланысты</w:t>
      </w:r>
      <w:r w:rsidR="002847D1" w:rsidRPr="007E1093">
        <w:rPr>
          <w:rFonts w:ascii="Times New Roman" w:eastAsia="DengXian" w:hAnsi="Times New Roman"/>
          <w:bCs/>
          <w:sz w:val="28"/>
          <w:szCs w:val="28"/>
          <w:lang w:val="kk-KZ"/>
        </w:rPr>
        <w:t xml:space="preserve">. </w:t>
      </w:r>
    </w:p>
    <w:p w14:paraId="0F01A88B" w14:textId="13CBBA77" w:rsidR="009A38E2" w:rsidRPr="007E1093" w:rsidRDefault="00AF6193" w:rsidP="00983100">
      <w:pPr>
        <w:spacing w:after="0" w:line="240" w:lineRule="auto"/>
        <w:jc w:val="center"/>
        <w:rPr>
          <w:rFonts w:ascii="Times New Roman" w:hAnsi="Times New Roman" w:cs="Times New Roman"/>
          <w:bCs/>
          <w:sz w:val="28"/>
          <w:szCs w:val="28"/>
        </w:rPr>
      </w:pPr>
      <w:r>
        <w:object w:dxaOrig="6487" w:dyaOrig="4950" w14:anchorId="74B30405">
          <v:shape id="_x0000_i1056" type="#_x0000_t75" style="width:407.25pt;height:237pt" o:ole="">
            <v:imagedata r:id="rId111" o:title="" croptop="4965f" cropbottom="3177f" cropleft="5297f" cropright="8324f"/>
          </v:shape>
          <o:OLEObject Type="Embed" ProgID="Origin95.Graph" ShapeID="_x0000_i1056" DrawAspect="Content" ObjectID="_1791964576" r:id="rId112"/>
        </w:object>
      </w:r>
    </w:p>
    <w:p w14:paraId="4DAB9A03" w14:textId="77777777" w:rsidR="009A38E2" w:rsidRPr="007E1093" w:rsidRDefault="009A38E2" w:rsidP="00155097">
      <w:pPr>
        <w:autoSpaceDE w:val="0"/>
        <w:autoSpaceDN w:val="0"/>
        <w:adjustRightInd w:val="0"/>
        <w:spacing w:after="0" w:line="240" w:lineRule="auto"/>
        <w:ind w:firstLine="426"/>
        <w:jc w:val="center"/>
        <w:rPr>
          <w:rFonts w:ascii="Times New Roman" w:hAnsi="Times New Roman" w:cs="Times New Roman"/>
          <w:sz w:val="28"/>
          <w:szCs w:val="28"/>
          <w:lang w:val="kk-KZ"/>
        </w:rPr>
      </w:pPr>
    </w:p>
    <w:p w14:paraId="1DFBAC56" w14:textId="1F8E3F5C" w:rsidR="009711CC" w:rsidRPr="007E1093" w:rsidRDefault="009A38E2" w:rsidP="00155097">
      <w:pPr>
        <w:autoSpaceDE w:val="0"/>
        <w:autoSpaceDN w:val="0"/>
        <w:adjustRightInd w:val="0"/>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sz w:val="28"/>
          <w:szCs w:val="28"/>
          <w:lang w:val="kk-KZ"/>
        </w:rPr>
        <w:t xml:space="preserve">1 - ALG – Gel – Ins; 2 - ALG – Ins; 3 - ALG – Gel - Ins </w:t>
      </w:r>
      <w:r w:rsidR="009C6DED" w:rsidRPr="007E1093">
        <w:rPr>
          <w:rFonts w:ascii="Times New Roman" w:hAnsi="Times New Roman" w:cs="Times New Roman"/>
          <w:sz w:val="28"/>
          <w:szCs w:val="28"/>
          <w:lang w:val="kk-KZ"/>
        </w:rPr>
        <w:t>– пепсин</w:t>
      </w:r>
      <w:r w:rsidRPr="007E1093">
        <w:rPr>
          <w:rFonts w:ascii="Times New Roman" w:hAnsi="Times New Roman" w:cs="Times New Roman"/>
          <w:sz w:val="28"/>
          <w:szCs w:val="28"/>
          <w:lang w:val="kk-KZ"/>
        </w:rPr>
        <w:t xml:space="preserve">; 4 – ALG – Ins </w:t>
      </w:r>
      <w:r w:rsidR="00002097">
        <w:rPr>
          <w:rFonts w:ascii="Times New Roman" w:hAnsi="Times New Roman" w:cs="Times New Roman"/>
          <w:sz w:val="28"/>
          <w:szCs w:val="28"/>
          <w:lang w:val="kk-KZ"/>
        </w:rPr>
        <w:t>–</w:t>
      </w:r>
      <w:r w:rsidRPr="007E1093">
        <w:rPr>
          <w:rFonts w:ascii="Times New Roman" w:hAnsi="Times New Roman" w:cs="Times New Roman"/>
          <w:sz w:val="28"/>
          <w:szCs w:val="28"/>
          <w:lang w:val="kk-KZ"/>
        </w:rPr>
        <w:t xml:space="preserve"> </w:t>
      </w:r>
      <w:r w:rsidR="009C6DED" w:rsidRPr="007E1093">
        <w:rPr>
          <w:rFonts w:ascii="Times New Roman" w:hAnsi="Times New Roman" w:cs="Times New Roman"/>
          <w:sz w:val="28"/>
          <w:szCs w:val="28"/>
          <w:lang w:val="kk-KZ"/>
        </w:rPr>
        <w:t>пепсин</w:t>
      </w:r>
    </w:p>
    <w:p w14:paraId="5B0F1138" w14:textId="03B3A448" w:rsidR="009711CC" w:rsidRPr="007E1093" w:rsidRDefault="00BD508B" w:rsidP="00155097">
      <w:pPr>
        <w:spacing w:after="0" w:line="240" w:lineRule="auto"/>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2</w:t>
      </w:r>
      <w:r w:rsidR="00824A8D" w:rsidRPr="004D5029">
        <w:rPr>
          <w:rFonts w:ascii="Times New Roman" w:hAnsi="Times New Roman" w:cs="Times New Roman"/>
          <w:bCs/>
          <w:sz w:val="28"/>
          <w:szCs w:val="28"/>
          <w:lang w:val="kk-KZ"/>
        </w:rPr>
        <w:t>8</w:t>
      </w:r>
      <w:r w:rsidRPr="007E1093">
        <w:rPr>
          <w:rFonts w:ascii="Times New Roman" w:hAnsi="Times New Roman" w:cs="Times New Roman"/>
          <w:bCs/>
          <w:sz w:val="28"/>
          <w:szCs w:val="28"/>
          <w:lang w:val="kk-KZ"/>
        </w:rPr>
        <w:t xml:space="preserve"> - с</w:t>
      </w:r>
      <w:r w:rsidR="009C6DED" w:rsidRPr="007E1093">
        <w:rPr>
          <w:rFonts w:ascii="Times New Roman" w:hAnsi="Times New Roman" w:cs="Times New Roman"/>
          <w:bCs/>
          <w:sz w:val="28"/>
          <w:szCs w:val="28"/>
          <w:lang w:val="kk-KZ"/>
        </w:rPr>
        <w:t>урет</w:t>
      </w:r>
      <w:r w:rsidR="009711CC" w:rsidRPr="007E1093">
        <w:rPr>
          <w:rFonts w:ascii="Times New Roman" w:hAnsi="Times New Roman" w:cs="Times New Roman"/>
          <w:bCs/>
          <w:sz w:val="28"/>
          <w:szCs w:val="28"/>
          <w:lang w:val="kk-KZ"/>
        </w:rPr>
        <w:t xml:space="preserve">. </w:t>
      </w:r>
      <w:r w:rsidR="009C6DED" w:rsidRPr="007E1093">
        <w:rPr>
          <w:rFonts w:ascii="Times New Roman" w:hAnsi="Times New Roman" w:cs="Times New Roman"/>
          <w:bCs/>
          <w:sz w:val="28"/>
          <w:szCs w:val="28"/>
          <w:lang w:val="kk-KZ"/>
        </w:rPr>
        <w:t>Пепсин қатысында және қатысынсыз ALG</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9C6DED" w:rsidRPr="007E1093">
        <w:rPr>
          <w:rFonts w:ascii="Times New Roman" w:hAnsi="Times New Roman" w:cs="Times New Roman"/>
          <w:bCs/>
          <w:sz w:val="28"/>
          <w:szCs w:val="28"/>
          <w:lang w:val="kk-KZ"/>
        </w:rPr>
        <w:t>; ALG – Gel</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9C6DED" w:rsidRPr="007E1093">
        <w:rPr>
          <w:rFonts w:ascii="Times New Roman" w:hAnsi="Times New Roman" w:cs="Times New Roman"/>
          <w:bCs/>
          <w:sz w:val="28"/>
          <w:szCs w:val="28"/>
          <w:lang w:val="kk-KZ"/>
        </w:rPr>
        <w:t xml:space="preserve"> бөлшектерінен </w:t>
      </w:r>
      <w:r w:rsidR="00A07658" w:rsidRPr="007E1093">
        <w:rPr>
          <w:rFonts w:ascii="Times New Roman" w:hAnsi="Times New Roman" w:cs="Times New Roman"/>
          <w:bCs/>
          <w:sz w:val="28"/>
          <w:szCs w:val="28"/>
          <w:lang w:val="kk-KZ"/>
        </w:rPr>
        <w:t xml:space="preserve">босап шыққан </w:t>
      </w:r>
      <w:r w:rsidR="009C6DED" w:rsidRPr="007E1093">
        <w:rPr>
          <w:rFonts w:ascii="Times New Roman" w:hAnsi="Times New Roman" w:cs="Times New Roman"/>
          <w:bCs/>
          <w:sz w:val="28"/>
          <w:szCs w:val="28"/>
          <w:lang w:val="kk-KZ"/>
        </w:rPr>
        <w:t xml:space="preserve">инсулиннің диффузия коэффициентінің </w:t>
      </w:r>
      <w:r w:rsidR="00A07658" w:rsidRPr="007E1093">
        <w:rPr>
          <w:rFonts w:ascii="Times New Roman" w:hAnsi="Times New Roman" w:cs="Times New Roman"/>
          <w:bCs/>
          <w:sz w:val="28"/>
          <w:szCs w:val="28"/>
          <w:lang w:val="kk-KZ"/>
        </w:rPr>
        <w:t>инкубация уақытына тәуелділігі</w:t>
      </w:r>
    </w:p>
    <w:p w14:paraId="28E3F2C1" w14:textId="77777777" w:rsidR="009A38E2" w:rsidRPr="007E1093" w:rsidRDefault="009A38E2" w:rsidP="00155097">
      <w:pPr>
        <w:spacing w:after="0" w:line="240" w:lineRule="auto"/>
        <w:ind w:left="426"/>
        <w:jc w:val="center"/>
        <w:rPr>
          <w:rFonts w:ascii="Times New Roman" w:hAnsi="Times New Roman" w:cs="Times New Roman"/>
          <w:bCs/>
          <w:sz w:val="28"/>
          <w:szCs w:val="28"/>
          <w:lang w:val="kk-KZ"/>
        </w:rPr>
      </w:pPr>
    </w:p>
    <w:p w14:paraId="382A3EC4" w14:textId="5C1DBA7C" w:rsidR="009A38E2" w:rsidRDefault="008B2C33" w:rsidP="00155097">
      <w:pPr>
        <w:spacing w:after="0" w:line="240" w:lineRule="auto"/>
        <w:ind w:firstLine="567"/>
        <w:jc w:val="both"/>
        <w:rPr>
          <w:rFonts w:ascii="Times New Roman" w:hAnsi="Times New Roman" w:cs="Times New Roman"/>
          <w:bCs/>
          <w:sz w:val="28"/>
          <w:szCs w:val="28"/>
          <w:lang w:val="kk-KZ"/>
        </w:rPr>
      </w:pPr>
      <w:r w:rsidRPr="007E1093">
        <w:rPr>
          <w:rFonts w:ascii="Times New Roman" w:hAnsi="Times New Roman" w:cs="Times New Roman"/>
          <w:bCs/>
          <w:sz w:val="28"/>
          <w:szCs w:val="28"/>
          <w:lang w:val="kk-KZ"/>
        </w:rPr>
        <w:t xml:space="preserve">Пепсиннің ақуыз – полисахаридті матрицаға әсері ИҚ спектроскопия әдісімен </w:t>
      </w:r>
      <w:r w:rsidR="00285077">
        <w:rPr>
          <w:rFonts w:ascii="Times New Roman" w:hAnsi="Times New Roman" w:cs="Times New Roman"/>
          <w:bCs/>
          <w:sz w:val="28"/>
          <w:szCs w:val="28"/>
          <w:lang w:val="kk-KZ"/>
        </w:rPr>
        <w:t xml:space="preserve">де </w:t>
      </w:r>
      <w:r w:rsidRPr="007E1093">
        <w:rPr>
          <w:rFonts w:ascii="Times New Roman" w:hAnsi="Times New Roman" w:cs="Times New Roman"/>
          <w:bCs/>
          <w:sz w:val="28"/>
          <w:szCs w:val="28"/>
          <w:lang w:val="kk-KZ"/>
        </w:rPr>
        <w:t>зерттел</w:t>
      </w:r>
      <w:r w:rsidR="00285077">
        <w:rPr>
          <w:rFonts w:ascii="Times New Roman" w:hAnsi="Times New Roman" w:cs="Times New Roman"/>
          <w:bCs/>
          <w:sz w:val="28"/>
          <w:szCs w:val="28"/>
          <w:lang w:val="kk-KZ"/>
        </w:rPr>
        <w:t>ін</w:t>
      </w:r>
      <w:r w:rsidRPr="007E1093">
        <w:rPr>
          <w:rFonts w:ascii="Times New Roman" w:hAnsi="Times New Roman" w:cs="Times New Roman"/>
          <w:bCs/>
          <w:sz w:val="28"/>
          <w:szCs w:val="28"/>
          <w:lang w:val="kk-KZ"/>
        </w:rPr>
        <w:t>ді. Төмендегі 2</w:t>
      </w:r>
      <w:r w:rsidR="00824A8D">
        <w:rPr>
          <w:rFonts w:ascii="Times New Roman" w:hAnsi="Times New Roman" w:cs="Times New Roman"/>
          <w:bCs/>
          <w:sz w:val="28"/>
          <w:szCs w:val="28"/>
          <w:lang w:val="kk-KZ"/>
        </w:rPr>
        <w:t>9</w:t>
      </w:r>
      <w:r w:rsidRPr="007E1093">
        <w:rPr>
          <w:rFonts w:ascii="Times New Roman" w:hAnsi="Times New Roman" w:cs="Times New Roman"/>
          <w:bCs/>
          <w:sz w:val="28"/>
          <w:szCs w:val="28"/>
          <w:lang w:val="kk-KZ"/>
        </w:rPr>
        <w:t xml:space="preserve">, </w:t>
      </w:r>
      <w:r w:rsidR="00824A8D">
        <w:rPr>
          <w:rFonts w:ascii="Times New Roman" w:hAnsi="Times New Roman" w:cs="Times New Roman"/>
          <w:bCs/>
          <w:sz w:val="28"/>
          <w:szCs w:val="28"/>
          <w:lang w:val="kk-KZ"/>
        </w:rPr>
        <w:t>30</w:t>
      </w:r>
      <w:r w:rsidRPr="007E1093">
        <w:rPr>
          <w:rFonts w:ascii="Times New Roman" w:hAnsi="Times New Roman" w:cs="Times New Roman"/>
          <w:bCs/>
          <w:sz w:val="28"/>
          <w:szCs w:val="28"/>
          <w:lang w:val="kk-KZ"/>
        </w:rPr>
        <w:t xml:space="preserve"> суреттерде ALG-Gel матрицаларының пепсин қатысынсыз (</w:t>
      </w:r>
      <w:r w:rsidR="00BD508B" w:rsidRPr="007E1093">
        <w:rPr>
          <w:rFonts w:ascii="Times New Roman" w:hAnsi="Times New Roman" w:cs="Times New Roman"/>
          <w:bCs/>
          <w:sz w:val="28"/>
          <w:szCs w:val="28"/>
          <w:lang w:val="kk-KZ"/>
        </w:rPr>
        <w:t>2</w:t>
      </w:r>
      <w:r w:rsidR="00824A8D">
        <w:rPr>
          <w:rFonts w:ascii="Times New Roman" w:hAnsi="Times New Roman" w:cs="Times New Roman"/>
          <w:bCs/>
          <w:sz w:val="28"/>
          <w:szCs w:val="28"/>
          <w:lang w:val="kk-KZ"/>
        </w:rPr>
        <w:t>9</w:t>
      </w:r>
      <w:r w:rsidR="00BD508B" w:rsidRPr="007E1093">
        <w:rPr>
          <w:rFonts w:ascii="Times New Roman" w:hAnsi="Times New Roman" w:cs="Times New Roman"/>
          <w:bCs/>
          <w:sz w:val="28"/>
          <w:szCs w:val="28"/>
          <w:lang w:val="kk-KZ"/>
        </w:rPr>
        <w:t xml:space="preserve"> - </w:t>
      </w:r>
      <w:r w:rsidRPr="007E1093">
        <w:rPr>
          <w:rFonts w:ascii="Times New Roman" w:hAnsi="Times New Roman" w:cs="Times New Roman"/>
          <w:bCs/>
          <w:sz w:val="28"/>
          <w:szCs w:val="28"/>
          <w:lang w:val="kk-KZ"/>
        </w:rPr>
        <w:t>сурет) және пепсин қатысындағы (</w:t>
      </w:r>
      <w:r w:rsidR="00824A8D">
        <w:rPr>
          <w:rFonts w:ascii="Times New Roman" w:hAnsi="Times New Roman" w:cs="Times New Roman"/>
          <w:bCs/>
          <w:sz w:val="28"/>
          <w:szCs w:val="28"/>
          <w:lang w:val="kk-KZ"/>
        </w:rPr>
        <w:t>30</w:t>
      </w:r>
      <w:r w:rsidR="00BD508B" w:rsidRPr="007E1093">
        <w:rPr>
          <w:rFonts w:ascii="Times New Roman" w:hAnsi="Times New Roman" w:cs="Times New Roman"/>
          <w:bCs/>
          <w:sz w:val="28"/>
          <w:szCs w:val="28"/>
          <w:lang w:val="kk-KZ"/>
        </w:rPr>
        <w:t xml:space="preserve"> - </w:t>
      </w:r>
      <w:r w:rsidRPr="007E1093">
        <w:rPr>
          <w:rFonts w:ascii="Times New Roman" w:hAnsi="Times New Roman" w:cs="Times New Roman"/>
          <w:bCs/>
          <w:sz w:val="28"/>
          <w:szCs w:val="28"/>
          <w:lang w:val="kk-KZ"/>
        </w:rPr>
        <w:t xml:space="preserve">сурет) ИҚ спектрлері келтірілген. </w:t>
      </w:r>
      <w:r w:rsidR="009A38E2" w:rsidRPr="007E1093">
        <w:rPr>
          <w:rFonts w:ascii="Times New Roman" w:hAnsi="Times New Roman" w:cs="Times New Roman"/>
          <w:bCs/>
          <w:sz w:val="28"/>
          <w:szCs w:val="28"/>
          <w:lang w:val="kk-KZ"/>
        </w:rPr>
        <w:t xml:space="preserve"> </w:t>
      </w:r>
    </w:p>
    <w:p w14:paraId="257D6EFE" w14:textId="77777777" w:rsidR="001F1BA0" w:rsidRPr="007E1093" w:rsidRDefault="001F1BA0" w:rsidP="00155097">
      <w:pPr>
        <w:spacing w:after="0" w:line="240" w:lineRule="auto"/>
        <w:ind w:firstLine="567"/>
        <w:jc w:val="both"/>
        <w:rPr>
          <w:rFonts w:ascii="Times New Roman" w:hAnsi="Times New Roman" w:cs="Times New Roman"/>
          <w:bCs/>
          <w:sz w:val="28"/>
          <w:szCs w:val="28"/>
          <w:lang w:val="kk-KZ"/>
        </w:rPr>
      </w:pPr>
    </w:p>
    <w:p w14:paraId="47B6B779" w14:textId="77777777" w:rsidR="009A38E2" w:rsidRPr="007E1093" w:rsidRDefault="009A38E2" w:rsidP="00155097">
      <w:pPr>
        <w:spacing w:line="240" w:lineRule="auto"/>
        <w:jc w:val="center"/>
        <w:rPr>
          <w:rFonts w:ascii="Times New Roman" w:hAnsi="Times New Roman" w:cs="Times New Roman"/>
          <w:bCs/>
          <w:sz w:val="28"/>
          <w:szCs w:val="28"/>
          <w:lang w:val="kk-KZ"/>
        </w:rPr>
      </w:pPr>
      <w:r w:rsidRPr="007E1093">
        <w:rPr>
          <w:noProof/>
          <w:sz w:val="28"/>
          <w:szCs w:val="28"/>
          <w:lang w:eastAsia="ru-RU"/>
        </w:rPr>
        <w:drawing>
          <wp:inline distT="0" distB="0" distL="0" distR="0" wp14:anchorId="286CF92E" wp14:editId="6A121751">
            <wp:extent cx="5597724" cy="3114675"/>
            <wp:effectExtent l="0" t="0" r="0" b="0"/>
            <wp:docPr id="325394185" name="Рисунок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72009-C45F-CEF5-4899-A83ED08A3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72009-C45F-CEF5-4899-A83ED08A3116}"/>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l="3238" t="1454" r="4456" b="21367"/>
                    <a:stretch/>
                  </pic:blipFill>
                  <pic:spPr bwMode="auto">
                    <a:xfrm>
                      <a:off x="0" y="0"/>
                      <a:ext cx="5604964" cy="3118704"/>
                    </a:xfrm>
                    <a:prstGeom prst="rect">
                      <a:avLst/>
                    </a:prstGeom>
                    <a:noFill/>
                    <a:ln>
                      <a:noFill/>
                    </a:ln>
                    <a:extLst>
                      <a:ext uri="{53640926-AAD7-44D8-BBD7-CCE9431645EC}">
                        <a14:shadowObscured xmlns:a14="http://schemas.microsoft.com/office/drawing/2010/main"/>
                      </a:ext>
                    </a:extLst>
                  </pic:spPr>
                </pic:pic>
              </a:graphicData>
            </a:graphic>
          </wp:inline>
        </w:drawing>
      </w:r>
    </w:p>
    <w:p w14:paraId="09BD34C9" w14:textId="3A9EB66C" w:rsidR="00AF6193" w:rsidRPr="00AF6193" w:rsidRDefault="00BD508B" w:rsidP="00AF6193">
      <w:pPr>
        <w:spacing w:line="240" w:lineRule="auto"/>
        <w:jc w:val="center"/>
        <w:rPr>
          <w:rFonts w:ascii="Times New Roman" w:hAnsi="Times New Roman" w:cs="Times New Roman"/>
          <w:bCs/>
          <w:sz w:val="28"/>
          <w:szCs w:val="28"/>
          <w:lang w:val="kk-KZ"/>
        </w:rPr>
      </w:pPr>
      <w:r w:rsidRPr="007E1093">
        <w:rPr>
          <w:rFonts w:ascii="Times New Roman" w:hAnsi="Times New Roman" w:cs="Times New Roman"/>
          <w:bCs/>
          <w:sz w:val="28"/>
          <w:szCs w:val="28"/>
          <w:lang w:val="kk-KZ"/>
        </w:rPr>
        <w:t>2</w:t>
      </w:r>
      <w:r w:rsidR="00824A8D">
        <w:rPr>
          <w:rFonts w:ascii="Times New Roman" w:hAnsi="Times New Roman" w:cs="Times New Roman"/>
          <w:bCs/>
          <w:sz w:val="28"/>
          <w:szCs w:val="28"/>
          <w:lang w:val="kk-KZ"/>
        </w:rPr>
        <w:t>9</w:t>
      </w:r>
      <w:r w:rsidRPr="007E1093">
        <w:rPr>
          <w:rFonts w:ascii="Times New Roman" w:hAnsi="Times New Roman" w:cs="Times New Roman"/>
          <w:bCs/>
          <w:sz w:val="28"/>
          <w:szCs w:val="28"/>
          <w:lang w:val="kk-KZ"/>
        </w:rPr>
        <w:t xml:space="preserve"> - с</w:t>
      </w:r>
      <w:r w:rsidR="00794ED0" w:rsidRPr="007E1093">
        <w:rPr>
          <w:rFonts w:ascii="Times New Roman" w:hAnsi="Times New Roman" w:cs="Times New Roman"/>
          <w:bCs/>
          <w:sz w:val="28"/>
          <w:szCs w:val="28"/>
          <w:lang w:val="kk-KZ"/>
        </w:rPr>
        <w:t>урет</w:t>
      </w:r>
      <w:r w:rsidR="009A38E2" w:rsidRPr="007E1093">
        <w:rPr>
          <w:rFonts w:ascii="Times New Roman" w:hAnsi="Times New Roman" w:cs="Times New Roman"/>
          <w:bCs/>
          <w:sz w:val="28"/>
          <w:szCs w:val="28"/>
          <w:lang w:val="kk-KZ"/>
        </w:rPr>
        <w:t xml:space="preserve">. </w:t>
      </w:r>
      <w:r w:rsidR="00794ED0" w:rsidRPr="007E1093">
        <w:rPr>
          <w:rFonts w:ascii="Times New Roman" w:hAnsi="Times New Roman" w:cs="Times New Roman"/>
          <w:bCs/>
          <w:sz w:val="28"/>
          <w:szCs w:val="28"/>
          <w:lang w:val="kk-KZ"/>
        </w:rPr>
        <w:t>ALG-Gel</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C52ED6" w:rsidRPr="007E1093">
        <w:rPr>
          <w:rFonts w:ascii="Times New Roman" w:hAnsi="Times New Roman" w:cs="Times New Roman"/>
          <w:bCs/>
          <w:sz w:val="28"/>
          <w:szCs w:val="28"/>
          <w:lang w:val="kk-KZ"/>
        </w:rPr>
        <w:t xml:space="preserve"> </w:t>
      </w:r>
      <w:r w:rsidR="00794ED0" w:rsidRPr="007E1093">
        <w:rPr>
          <w:rFonts w:ascii="Times New Roman" w:hAnsi="Times New Roman" w:cs="Times New Roman"/>
          <w:bCs/>
          <w:sz w:val="28"/>
          <w:szCs w:val="28"/>
          <w:lang w:val="kk-KZ"/>
        </w:rPr>
        <w:t xml:space="preserve">матрицасының </w:t>
      </w:r>
      <w:r w:rsidR="00E102FE" w:rsidRPr="007E1093">
        <w:rPr>
          <w:rFonts w:ascii="Times New Roman" w:hAnsi="Times New Roman" w:cs="Times New Roman"/>
          <w:bCs/>
          <w:sz w:val="28"/>
          <w:szCs w:val="28"/>
          <w:lang w:val="kk-KZ"/>
        </w:rPr>
        <w:t xml:space="preserve">пепсин қатысынсыз ИҚ спектрі </w:t>
      </w:r>
    </w:p>
    <w:p w14:paraId="4DC8E48E" w14:textId="77777777" w:rsidR="009A38E2" w:rsidRPr="007E1093" w:rsidRDefault="009A38E2" w:rsidP="00155097">
      <w:pPr>
        <w:spacing w:line="240" w:lineRule="auto"/>
        <w:jc w:val="center"/>
        <w:rPr>
          <w:rFonts w:ascii="Times New Roman" w:hAnsi="Times New Roman" w:cs="Times New Roman"/>
          <w:bCs/>
          <w:sz w:val="28"/>
          <w:szCs w:val="28"/>
          <w:lang w:val="kk-KZ"/>
        </w:rPr>
      </w:pPr>
      <w:r w:rsidRPr="007E1093">
        <w:rPr>
          <w:noProof/>
          <w:sz w:val="28"/>
          <w:szCs w:val="28"/>
          <w:lang w:eastAsia="ru-RU"/>
        </w:rPr>
        <w:lastRenderedPageBreak/>
        <w:drawing>
          <wp:inline distT="0" distB="0" distL="0" distR="0" wp14:anchorId="54FB1B85" wp14:editId="10B06057">
            <wp:extent cx="5534025" cy="3678865"/>
            <wp:effectExtent l="0" t="0" r="0" b="0"/>
            <wp:docPr id="1434679451" name="Рисунок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858DD-DAFA-F4CD-525A-C83767CE3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858DD-DAFA-F4CD-525A-C83767CE3542}"/>
                        </a:ext>
                      </a:extLst>
                    </pic:cNvPr>
                    <pic:cNvPicPr>
                      <a:picLocks noChangeAspect="1" noChangeArrowheads="1"/>
                    </pic:cNvPicPr>
                  </pic:nvPicPr>
                  <pic:blipFill rotWithShape="1">
                    <a:blip r:embed="rId114">
                      <a:extLst>
                        <a:ext uri="{28A0092B-C50C-407E-A947-70E740481C1C}">
                          <a14:useLocalDpi xmlns:a14="http://schemas.microsoft.com/office/drawing/2010/main" val="0"/>
                        </a:ext>
                      </a:extLst>
                    </a:blip>
                    <a:srcRect l="2442" r="5579" b="22689"/>
                    <a:stretch/>
                  </pic:blipFill>
                  <pic:spPr bwMode="auto">
                    <a:xfrm>
                      <a:off x="0" y="0"/>
                      <a:ext cx="5534025" cy="3678865"/>
                    </a:xfrm>
                    <a:prstGeom prst="rect">
                      <a:avLst/>
                    </a:prstGeom>
                    <a:noFill/>
                    <a:ln>
                      <a:noFill/>
                    </a:ln>
                    <a:extLst>
                      <a:ext uri="{53640926-AAD7-44D8-BBD7-CCE9431645EC}">
                        <a14:shadowObscured xmlns:a14="http://schemas.microsoft.com/office/drawing/2010/main"/>
                      </a:ext>
                    </a:extLst>
                  </pic:spPr>
                </pic:pic>
              </a:graphicData>
            </a:graphic>
          </wp:inline>
        </w:drawing>
      </w:r>
    </w:p>
    <w:p w14:paraId="04CEBB6A" w14:textId="0B64C2F7" w:rsidR="009A38E2" w:rsidRPr="007E1093" w:rsidRDefault="00824A8D" w:rsidP="00155097">
      <w:pPr>
        <w:spacing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30</w:t>
      </w:r>
      <w:r w:rsidR="00BD508B" w:rsidRPr="007E1093">
        <w:rPr>
          <w:rFonts w:ascii="Times New Roman" w:hAnsi="Times New Roman" w:cs="Times New Roman"/>
          <w:bCs/>
          <w:sz w:val="28"/>
          <w:szCs w:val="28"/>
          <w:lang w:val="kk-KZ"/>
        </w:rPr>
        <w:t xml:space="preserve"> - с</w:t>
      </w:r>
      <w:r w:rsidR="00E102FE" w:rsidRPr="007E1093">
        <w:rPr>
          <w:rFonts w:ascii="Times New Roman" w:hAnsi="Times New Roman" w:cs="Times New Roman"/>
          <w:bCs/>
          <w:sz w:val="28"/>
          <w:szCs w:val="28"/>
          <w:lang w:val="kk-KZ"/>
        </w:rPr>
        <w:t>урет. ALG-Gel</w:t>
      </w:r>
      <w:r w:rsidR="00C52ED6" w:rsidRPr="007E1093">
        <w:rPr>
          <w:rFonts w:ascii="Times New Roman" w:hAnsi="Times New Roman" w:cs="Times New Roman"/>
          <w:bCs/>
          <w:sz w:val="28"/>
          <w:szCs w:val="28"/>
          <w:lang w:val="kk-KZ"/>
        </w:rPr>
        <w:t xml:space="preserve"> (</w:t>
      </w:r>
      <w:r w:rsidR="00C52ED6" w:rsidRPr="007E1093">
        <w:rPr>
          <w:rFonts w:ascii="Times New Roman" w:hAnsi="Times New Roman" w:cs="Times New Roman"/>
          <w:sz w:val="28"/>
          <w:szCs w:val="28"/>
          <w:lang w:val="kk-KZ"/>
        </w:rPr>
        <w:t>CaCl</w:t>
      </w:r>
      <w:r w:rsidR="00C52ED6" w:rsidRPr="007E1093">
        <w:rPr>
          <w:rFonts w:ascii="Times New Roman" w:hAnsi="Times New Roman" w:cs="Times New Roman"/>
          <w:sz w:val="28"/>
          <w:szCs w:val="28"/>
          <w:vertAlign w:val="subscript"/>
          <w:lang w:val="kk-KZ"/>
        </w:rPr>
        <w:t xml:space="preserve">2 </w:t>
      </w:r>
      <w:r w:rsidR="00C52ED6" w:rsidRPr="007E1093">
        <w:rPr>
          <w:rFonts w:ascii="Times New Roman" w:hAnsi="Times New Roman" w:cs="Times New Roman"/>
          <w:sz w:val="28"/>
          <w:szCs w:val="28"/>
          <w:lang w:val="kk-KZ"/>
        </w:rPr>
        <w:t>– GA)</w:t>
      </w:r>
      <w:r w:rsidR="00C52ED6" w:rsidRPr="007E1093">
        <w:rPr>
          <w:rFonts w:ascii="Times New Roman" w:hAnsi="Times New Roman" w:cs="Times New Roman"/>
          <w:bCs/>
          <w:sz w:val="28"/>
          <w:szCs w:val="28"/>
          <w:lang w:val="kk-KZ"/>
        </w:rPr>
        <w:t xml:space="preserve"> </w:t>
      </w:r>
      <w:r w:rsidR="00E102FE" w:rsidRPr="007E1093">
        <w:rPr>
          <w:rFonts w:ascii="Times New Roman" w:hAnsi="Times New Roman" w:cs="Times New Roman"/>
          <w:bCs/>
          <w:sz w:val="28"/>
          <w:szCs w:val="28"/>
          <w:lang w:val="kk-KZ"/>
        </w:rPr>
        <w:t xml:space="preserve"> матрицасының пепсин қатысында ИҚ спектрі</w:t>
      </w:r>
    </w:p>
    <w:p w14:paraId="1FB04930" w14:textId="77777777" w:rsidR="00016986" w:rsidRPr="007E1093" w:rsidRDefault="00016986" w:rsidP="00155097">
      <w:pPr>
        <w:pStyle w:val="Default"/>
        <w:ind w:firstLine="720"/>
        <w:jc w:val="both"/>
        <w:rPr>
          <w:noProof/>
          <w:color w:val="auto"/>
          <w:sz w:val="28"/>
          <w:szCs w:val="28"/>
          <w:lang w:val="kk-KZ"/>
        </w:rPr>
      </w:pPr>
    </w:p>
    <w:p w14:paraId="484B7927" w14:textId="439E6E21" w:rsidR="00BD78C4" w:rsidRDefault="00F1365A" w:rsidP="00155097">
      <w:pPr>
        <w:pStyle w:val="Default"/>
        <w:ind w:firstLine="567"/>
        <w:jc w:val="both"/>
        <w:rPr>
          <w:color w:val="auto"/>
          <w:sz w:val="28"/>
          <w:szCs w:val="28"/>
          <w:lang w:val="kk-KZ"/>
        </w:rPr>
      </w:pPr>
      <w:r w:rsidRPr="007E1093">
        <w:rPr>
          <w:noProof/>
          <w:color w:val="auto"/>
          <w:sz w:val="28"/>
          <w:szCs w:val="28"/>
          <w:lang w:val="kk-KZ"/>
        </w:rPr>
        <w:t>ALG-Gel матрицаларының пепсин  қатысында және қатысынсыз ИҚ спектрлерінде 1634 және 1539 см</w:t>
      </w:r>
      <w:r w:rsidRPr="007E1093">
        <w:rPr>
          <w:noProof/>
          <w:color w:val="auto"/>
          <w:sz w:val="28"/>
          <w:szCs w:val="28"/>
          <w:vertAlign w:val="superscript"/>
          <w:lang w:val="kk-KZ"/>
        </w:rPr>
        <w:t>-1</w:t>
      </w:r>
      <w:r w:rsidRPr="007E1093">
        <w:rPr>
          <w:noProof/>
          <w:color w:val="auto"/>
          <w:sz w:val="28"/>
          <w:szCs w:val="28"/>
          <w:lang w:val="kk-KZ"/>
        </w:rPr>
        <w:t xml:space="preserve"> (</w:t>
      </w:r>
      <w:r w:rsidR="00BD508B" w:rsidRPr="007E1093">
        <w:rPr>
          <w:noProof/>
          <w:color w:val="auto"/>
          <w:sz w:val="28"/>
          <w:szCs w:val="28"/>
          <w:lang w:val="kk-KZ"/>
        </w:rPr>
        <w:t>2</w:t>
      </w:r>
      <w:r w:rsidR="00824A8D">
        <w:rPr>
          <w:noProof/>
          <w:color w:val="auto"/>
          <w:sz w:val="28"/>
          <w:szCs w:val="28"/>
          <w:lang w:val="kk-KZ"/>
        </w:rPr>
        <w:t>9</w:t>
      </w:r>
      <w:r w:rsidR="00BD508B" w:rsidRPr="007E1093">
        <w:rPr>
          <w:noProof/>
          <w:color w:val="auto"/>
          <w:sz w:val="28"/>
          <w:szCs w:val="28"/>
          <w:lang w:val="kk-KZ"/>
        </w:rPr>
        <w:t xml:space="preserve"> - </w:t>
      </w:r>
      <w:r w:rsidRPr="007E1093">
        <w:rPr>
          <w:noProof/>
          <w:color w:val="auto"/>
          <w:sz w:val="28"/>
          <w:szCs w:val="28"/>
          <w:lang w:val="kk-KZ"/>
        </w:rPr>
        <w:t>сурет), 1629 және 1533 см</w:t>
      </w:r>
      <w:r w:rsidRPr="007E1093">
        <w:rPr>
          <w:noProof/>
          <w:color w:val="auto"/>
          <w:sz w:val="28"/>
          <w:szCs w:val="28"/>
          <w:vertAlign w:val="superscript"/>
          <w:lang w:val="kk-KZ"/>
        </w:rPr>
        <w:t>-1</w:t>
      </w:r>
      <w:r w:rsidRPr="007E1093">
        <w:rPr>
          <w:noProof/>
          <w:color w:val="auto"/>
          <w:sz w:val="28"/>
          <w:szCs w:val="28"/>
          <w:lang w:val="kk-KZ"/>
        </w:rPr>
        <w:t xml:space="preserve"> (</w:t>
      </w:r>
      <w:r w:rsidR="00824A8D">
        <w:rPr>
          <w:noProof/>
          <w:color w:val="auto"/>
          <w:sz w:val="28"/>
          <w:szCs w:val="28"/>
          <w:lang w:val="kk-KZ"/>
        </w:rPr>
        <w:t>30</w:t>
      </w:r>
      <w:r w:rsidR="00BD508B" w:rsidRPr="007E1093">
        <w:rPr>
          <w:noProof/>
          <w:color w:val="auto"/>
          <w:sz w:val="28"/>
          <w:szCs w:val="28"/>
          <w:lang w:val="kk-KZ"/>
        </w:rPr>
        <w:t xml:space="preserve"> - </w:t>
      </w:r>
      <w:r w:rsidRPr="007E1093">
        <w:rPr>
          <w:noProof/>
          <w:color w:val="auto"/>
          <w:sz w:val="28"/>
          <w:szCs w:val="28"/>
          <w:lang w:val="kk-KZ"/>
        </w:rPr>
        <w:t>сурет ) аралықтарында N-H деформациялық тербелістері мен амид - карбонил C-O және C-N валентті тербелістерімен байланысты жолақтар анықталды.</w:t>
      </w:r>
      <w:r w:rsidR="00920B30" w:rsidRPr="007E1093">
        <w:rPr>
          <w:noProof/>
          <w:color w:val="auto"/>
          <w:sz w:val="28"/>
          <w:szCs w:val="28"/>
          <w:lang w:val="kk-KZ"/>
        </w:rPr>
        <w:t xml:space="preserve"> </w:t>
      </w:r>
      <w:r w:rsidRPr="007E1093">
        <w:rPr>
          <w:noProof/>
          <w:color w:val="auto"/>
          <w:sz w:val="28"/>
          <w:szCs w:val="28"/>
          <w:lang w:val="kk-KZ"/>
        </w:rPr>
        <w:t>1234 – 1015 см</w:t>
      </w:r>
      <w:r w:rsidR="00C44613" w:rsidRPr="007E1093">
        <w:rPr>
          <w:noProof/>
          <w:color w:val="auto"/>
          <w:sz w:val="28"/>
          <w:szCs w:val="28"/>
          <w:vertAlign w:val="superscript"/>
          <w:lang w:val="kk-KZ"/>
        </w:rPr>
        <w:t>-</w:t>
      </w:r>
      <w:r w:rsidRPr="007E1093">
        <w:rPr>
          <w:noProof/>
          <w:color w:val="auto"/>
          <w:sz w:val="28"/>
          <w:szCs w:val="28"/>
          <w:vertAlign w:val="superscript"/>
          <w:lang w:val="kk-KZ"/>
        </w:rPr>
        <w:t xml:space="preserve">1 </w:t>
      </w:r>
      <w:r w:rsidRPr="007E1093">
        <w:rPr>
          <w:noProof/>
          <w:color w:val="auto"/>
          <w:sz w:val="28"/>
          <w:szCs w:val="28"/>
          <w:lang w:val="kk-KZ"/>
        </w:rPr>
        <w:t>аралығынд</w:t>
      </w:r>
      <w:r w:rsidR="00C44613" w:rsidRPr="007E1093">
        <w:rPr>
          <w:noProof/>
          <w:color w:val="auto"/>
          <w:sz w:val="28"/>
          <w:szCs w:val="28"/>
          <w:lang w:val="kk-KZ"/>
        </w:rPr>
        <w:t>а</w:t>
      </w:r>
      <w:r w:rsidRPr="007E1093">
        <w:rPr>
          <w:noProof/>
          <w:color w:val="auto"/>
          <w:sz w:val="28"/>
          <w:szCs w:val="28"/>
          <w:lang w:val="kk-KZ"/>
        </w:rPr>
        <w:t>ғы екі спектрде де байқалған барлық жолақтар амин</w:t>
      </w:r>
      <w:r w:rsidR="00910839" w:rsidRPr="007E1093">
        <w:rPr>
          <w:noProof/>
          <w:color w:val="auto"/>
          <w:sz w:val="28"/>
          <w:szCs w:val="28"/>
          <w:lang w:val="kk-KZ"/>
        </w:rPr>
        <w:t xml:space="preserve">о топтар мен </w:t>
      </w:r>
      <w:r w:rsidRPr="007E1093">
        <w:rPr>
          <w:noProof/>
          <w:color w:val="auto"/>
          <w:sz w:val="28"/>
          <w:szCs w:val="28"/>
          <w:lang w:val="kk-KZ"/>
        </w:rPr>
        <w:t xml:space="preserve">алкил тізбектерінің сипаттамалық </w:t>
      </w:r>
      <w:r w:rsidR="00920B30" w:rsidRPr="007E1093">
        <w:rPr>
          <w:noProof/>
          <w:color w:val="auto"/>
          <w:sz w:val="28"/>
          <w:szCs w:val="28"/>
          <w:lang w:val="kk-KZ"/>
        </w:rPr>
        <w:t>пиктеріне</w:t>
      </w:r>
      <w:r w:rsidRPr="007E1093">
        <w:rPr>
          <w:noProof/>
          <w:color w:val="auto"/>
          <w:sz w:val="28"/>
          <w:szCs w:val="28"/>
          <w:lang w:val="kk-KZ"/>
        </w:rPr>
        <w:t xml:space="preserve"> жат</w:t>
      </w:r>
      <w:r w:rsidR="00920B30" w:rsidRPr="007E1093">
        <w:rPr>
          <w:noProof/>
          <w:color w:val="auto"/>
          <w:sz w:val="28"/>
          <w:szCs w:val="28"/>
          <w:lang w:val="kk-KZ"/>
        </w:rPr>
        <w:t>қызылды</w:t>
      </w:r>
      <w:r w:rsidRPr="007E1093">
        <w:rPr>
          <w:noProof/>
          <w:color w:val="auto"/>
          <w:sz w:val="28"/>
          <w:szCs w:val="28"/>
          <w:lang w:val="kk-KZ"/>
        </w:rPr>
        <w:t>.</w:t>
      </w:r>
      <w:r w:rsidR="00C44613" w:rsidRPr="007E1093">
        <w:rPr>
          <w:noProof/>
          <w:color w:val="auto"/>
          <w:sz w:val="28"/>
          <w:szCs w:val="28"/>
          <w:lang w:val="kk-KZ"/>
        </w:rPr>
        <w:t xml:space="preserve"> </w:t>
      </w:r>
      <w:r w:rsidRPr="007E1093">
        <w:rPr>
          <w:noProof/>
          <w:color w:val="auto"/>
          <w:sz w:val="28"/>
          <w:szCs w:val="28"/>
          <w:lang w:val="kk-KZ"/>
        </w:rPr>
        <w:t>1447 см</w:t>
      </w:r>
      <w:r w:rsidRPr="007E1093">
        <w:rPr>
          <w:noProof/>
          <w:color w:val="auto"/>
          <w:sz w:val="28"/>
          <w:szCs w:val="28"/>
          <w:vertAlign w:val="superscript"/>
          <w:lang w:val="kk-KZ"/>
        </w:rPr>
        <w:t>-1</w:t>
      </w:r>
      <w:r w:rsidRPr="007E1093">
        <w:rPr>
          <w:noProof/>
          <w:color w:val="auto"/>
          <w:sz w:val="28"/>
          <w:szCs w:val="28"/>
          <w:lang w:val="kk-KZ"/>
        </w:rPr>
        <w:t xml:space="preserve"> </w:t>
      </w:r>
      <w:r w:rsidR="00C44613" w:rsidRPr="007E1093">
        <w:rPr>
          <w:noProof/>
          <w:color w:val="auto"/>
          <w:sz w:val="28"/>
          <w:szCs w:val="28"/>
          <w:lang w:val="kk-KZ"/>
        </w:rPr>
        <w:t xml:space="preserve">толқын санындағы </w:t>
      </w:r>
      <w:r w:rsidRPr="007E1093">
        <w:rPr>
          <w:noProof/>
          <w:color w:val="auto"/>
          <w:sz w:val="28"/>
          <w:szCs w:val="28"/>
          <w:lang w:val="kk-KZ"/>
        </w:rPr>
        <w:t xml:space="preserve">байқалған жолақтар карбоксилат тұзы ионының асимметриялық және симметриялық </w:t>
      </w:r>
      <w:r w:rsidR="00C44613" w:rsidRPr="007E1093">
        <w:rPr>
          <w:noProof/>
          <w:color w:val="auto"/>
          <w:sz w:val="28"/>
          <w:szCs w:val="28"/>
          <w:lang w:val="kk-KZ"/>
        </w:rPr>
        <w:t>валентті</w:t>
      </w:r>
      <w:r w:rsidRPr="007E1093">
        <w:rPr>
          <w:noProof/>
          <w:color w:val="auto"/>
          <w:sz w:val="28"/>
          <w:szCs w:val="28"/>
          <w:lang w:val="kk-KZ"/>
        </w:rPr>
        <w:t xml:space="preserve"> тербелістеріне </w:t>
      </w:r>
      <w:r w:rsidR="00C44613" w:rsidRPr="007E1093">
        <w:rPr>
          <w:noProof/>
          <w:color w:val="auto"/>
          <w:sz w:val="28"/>
          <w:szCs w:val="28"/>
          <w:lang w:val="kk-KZ"/>
        </w:rPr>
        <w:t>сәйкес келеді</w:t>
      </w:r>
      <w:r w:rsidRPr="007E1093">
        <w:rPr>
          <w:noProof/>
          <w:color w:val="auto"/>
          <w:sz w:val="28"/>
          <w:szCs w:val="28"/>
          <w:lang w:val="kk-KZ"/>
        </w:rPr>
        <w:t>.</w:t>
      </w:r>
      <w:r w:rsidR="00C44613" w:rsidRPr="007E1093">
        <w:rPr>
          <w:noProof/>
          <w:color w:val="auto"/>
          <w:sz w:val="28"/>
          <w:szCs w:val="28"/>
          <w:lang w:val="kk-KZ"/>
        </w:rPr>
        <w:t xml:space="preserve"> </w:t>
      </w:r>
      <w:r w:rsidRPr="007E1093">
        <w:rPr>
          <w:noProof/>
          <w:color w:val="auto"/>
          <w:sz w:val="28"/>
          <w:szCs w:val="28"/>
          <w:lang w:val="kk-KZ"/>
        </w:rPr>
        <w:t>1401, 1397, 1334 см</w:t>
      </w:r>
      <w:r w:rsidRPr="007E1093">
        <w:rPr>
          <w:noProof/>
          <w:color w:val="auto"/>
          <w:sz w:val="28"/>
          <w:szCs w:val="28"/>
          <w:vertAlign w:val="superscript"/>
          <w:lang w:val="kk-KZ"/>
        </w:rPr>
        <w:t>-1</w:t>
      </w:r>
      <w:r w:rsidR="00C44613" w:rsidRPr="007E1093">
        <w:rPr>
          <w:noProof/>
          <w:color w:val="auto"/>
          <w:sz w:val="28"/>
          <w:szCs w:val="28"/>
          <w:lang w:val="kk-KZ"/>
        </w:rPr>
        <w:t xml:space="preserve"> толқын сандарындағы </w:t>
      </w:r>
      <w:r w:rsidRPr="007E1093">
        <w:rPr>
          <w:noProof/>
          <w:color w:val="auto"/>
          <w:sz w:val="28"/>
          <w:szCs w:val="28"/>
          <w:lang w:val="kk-KZ"/>
        </w:rPr>
        <w:t>тербелістер C-O және C-H байланыстарының</w:t>
      </w:r>
      <w:r w:rsidR="00C44613" w:rsidRPr="007E1093">
        <w:rPr>
          <w:noProof/>
          <w:color w:val="auto"/>
          <w:sz w:val="28"/>
          <w:szCs w:val="28"/>
          <w:lang w:val="kk-KZ"/>
        </w:rPr>
        <w:t xml:space="preserve"> деформациялық</w:t>
      </w:r>
      <w:r w:rsidRPr="007E1093">
        <w:rPr>
          <w:noProof/>
          <w:color w:val="auto"/>
          <w:sz w:val="28"/>
          <w:szCs w:val="28"/>
          <w:lang w:val="kk-KZ"/>
        </w:rPr>
        <w:t xml:space="preserve"> тербеліс</w:t>
      </w:r>
      <w:r w:rsidR="00C44613" w:rsidRPr="007E1093">
        <w:rPr>
          <w:noProof/>
          <w:color w:val="auto"/>
          <w:sz w:val="28"/>
          <w:szCs w:val="28"/>
          <w:lang w:val="kk-KZ"/>
        </w:rPr>
        <w:t>тер</w:t>
      </w:r>
      <w:r w:rsidRPr="007E1093">
        <w:rPr>
          <w:noProof/>
          <w:color w:val="auto"/>
          <w:sz w:val="28"/>
          <w:szCs w:val="28"/>
          <w:lang w:val="kk-KZ"/>
        </w:rPr>
        <w:t>і болып табылады.</w:t>
      </w:r>
      <w:r w:rsidR="00C44613" w:rsidRPr="007E1093">
        <w:rPr>
          <w:noProof/>
          <w:color w:val="auto"/>
          <w:sz w:val="28"/>
          <w:szCs w:val="28"/>
          <w:lang w:val="kk-KZ"/>
        </w:rPr>
        <w:t xml:space="preserve"> </w:t>
      </w:r>
      <w:r w:rsidRPr="007E1093">
        <w:rPr>
          <w:noProof/>
          <w:color w:val="auto"/>
          <w:sz w:val="28"/>
          <w:szCs w:val="28"/>
          <w:lang w:val="kk-KZ"/>
        </w:rPr>
        <w:t xml:space="preserve">Пепсинсіз үлгінің спектрінде </w:t>
      </w:r>
      <w:r w:rsidR="00C44613" w:rsidRPr="007E1093">
        <w:rPr>
          <w:noProof/>
          <w:color w:val="auto"/>
          <w:sz w:val="28"/>
          <w:szCs w:val="28"/>
          <w:lang w:val="kk-KZ"/>
        </w:rPr>
        <w:t>байқалған</w:t>
      </w:r>
      <w:r w:rsidRPr="007E1093">
        <w:rPr>
          <w:noProof/>
          <w:color w:val="auto"/>
          <w:sz w:val="28"/>
          <w:szCs w:val="28"/>
          <w:lang w:val="kk-KZ"/>
        </w:rPr>
        <w:t xml:space="preserve"> 2360, 2330 см</w:t>
      </w:r>
      <w:r w:rsidRPr="007E1093">
        <w:rPr>
          <w:noProof/>
          <w:color w:val="auto"/>
          <w:sz w:val="28"/>
          <w:szCs w:val="28"/>
          <w:vertAlign w:val="superscript"/>
          <w:lang w:val="kk-KZ"/>
        </w:rPr>
        <w:t>-1</w:t>
      </w:r>
      <w:r w:rsidRPr="007E1093">
        <w:rPr>
          <w:noProof/>
          <w:color w:val="auto"/>
          <w:sz w:val="28"/>
          <w:szCs w:val="28"/>
          <w:lang w:val="kk-KZ"/>
        </w:rPr>
        <w:t xml:space="preserve"> </w:t>
      </w:r>
      <w:r w:rsidR="00C44613" w:rsidRPr="007E1093">
        <w:rPr>
          <w:noProof/>
          <w:color w:val="auto"/>
          <w:sz w:val="28"/>
          <w:szCs w:val="28"/>
          <w:lang w:val="kk-KZ"/>
        </w:rPr>
        <w:t xml:space="preserve">аралығындағы </w:t>
      </w:r>
      <w:r w:rsidRPr="007E1093">
        <w:rPr>
          <w:noProof/>
          <w:color w:val="auto"/>
          <w:sz w:val="28"/>
          <w:szCs w:val="28"/>
          <w:lang w:val="kk-KZ"/>
        </w:rPr>
        <w:t>жолақтар тобы (</w:t>
      </w:r>
      <w:r w:rsidR="00BD508B" w:rsidRPr="007E1093">
        <w:rPr>
          <w:noProof/>
          <w:color w:val="auto"/>
          <w:sz w:val="28"/>
          <w:szCs w:val="28"/>
          <w:lang w:val="kk-KZ"/>
        </w:rPr>
        <w:t>2</w:t>
      </w:r>
      <w:r w:rsidR="00824A8D">
        <w:rPr>
          <w:noProof/>
          <w:color w:val="auto"/>
          <w:sz w:val="28"/>
          <w:szCs w:val="28"/>
          <w:lang w:val="kk-KZ"/>
        </w:rPr>
        <w:t>9</w:t>
      </w:r>
      <w:r w:rsidR="00BD508B" w:rsidRPr="007E1093">
        <w:rPr>
          <w:noProof/>
          <w:color w:val="auto"/>
          <w:sz w:val="28"/>
          <w:szCs w:val="28"/>
          <w:lang w:val="kk-KZ"/>
        </w:rPr>
        <w:t xml:space="preserve"> - су</w:t>
      </w:r>
      <w:r w:rsidRPr="007E1093">
        <w:rPr>
          <w:noProof/>
          <w:color w:val="auto"/>
          <w:sz w:val="28"/>
          <w:szCs w:val="28"/>
          <w:lang w:val="kk-KZ"/>
        </w:rPr>
        <w:t>рет) R</w:t>
      </w:r>
      <w:r w:rsidRPr="007E1093">
        <w:rPr>
          <w:noProof/>
          <w:color w:val="auto"/>
          <w:sz w:val="28"/>
          <w:szCs w:val="28"/>
          <w:vertAlign w:val="subscript"/>
          <w:lang w:val="kk-KZ"/>
        </w:rPr>
        <w:t>2</w:t>
      </w:r>
      <w:r w:rsidRPr="007E1093">
        <w:rPr>
          <w:noProof/>
          <w:color w:val="auto"/>
          <w:sz w:val="28"/>
          <w:szCs w:val="28"/>
          <w:lang w:val="kk-KZ"/>
        </w:rPr>
        <w:t>C=NH</w:t>
      </w:r>
      <w:r w:rsidRPr="007E1093">
        <w:rPr>
          <w:noProof/>
          <w:color w:val="auto"/>
          <w:sz w:val="28"/>
          <w:szCs w:val="28"/>
          <w:vertAlign w:val="superscript"/>
          <w:lang w:val="kk-KZ"/>
        </w:rPr>
        <w:t>+</w:t>
      </w:r>
      <w:r w:rsidRPr="007E1093">
        <w:rPr>
          <w:noProof/>
          <w:color w:val="auto"/>
          <w:sz w:val="28"/>
          <w:szCs w:val="28"/>
          <w:lang w:val="kk-KZ"/>
        </w:rPr>
        <w:t xml:space="preserve"> түріндегі амин тұздарының </w:t>
      </w:r>
      <w:r w:rsidR="00C44613" w:rsidRPr="007E1093">
        <w:rPr>
          <w:noProof/>
          <w:color w:val="auto"/>
          <w:sz w:val="28"/>
          <w:szCs w:val="28"/>
          <w:lang w:val="kk-KZ"/>
        </w:rPr>
        <w:t>валентті</w:t>
      </w:r>
      <w:r w:rsidRPr="007E1093">
        <w:rPr>
          <w:noProof/>
          <w:color w:val="auto"/>
          <w:sz w:val="28"/>
          <w:szCs w:val="28"/>
          <w:lang w:val="kk-KZ"/>
        </w:rPr>
        <w:t xml:space="preserve"> тербелістеріне жатады.</w:t>
      </w:r>
      <w:r w:rsidR="00002722" w:rsidRPr="007E1093">
        <w:rPr>
          <w:noProof/>
          <w:color w:val="auto"/>
          <w:sz w:val="28"/>
          <w:szCs w:val="28"/>
          <w:lang w:val="kk-KZ"/>
        </w:rPr>
        <w:t xml:space="preserve"> </w:t>
      </w:r>
      <w:r w:rsidRPr="007E1093">
        <w:rPr>
          <w:noProof/>
          <w:color w:val="auto"/>
          <w:sz w:val="28"/>
          <w:szCs w:val="28"/>
          <w:lang w:val="kk-KZ"/>
        </w:rPr>
        <w:t>Пепсин</w:t>
      </w:r>
      <w:r w:rsidR="00002722" w:rsidRPr="007E1093">
        <w:rPr>
          <w:noProof/>
          <w:color w:val="auto"/>
          <w:sz w:val="28"/>
          <w:szCs w:val="28"/>
          <w:lang w:val="kk-KZ"/>
        </w:rPr>
        <w:t xml:space="preserve"> қатысындағы </w:t>
      </w:r>
      <w:r w:rsidRPr="007E1093">
        <w:rPr>
          <w:noProof/>
          <w:color w:val="auto"/>
          <w:sz w:val="28"/>
          <w:szCs w:val="28"/>
          <w:lang w:val="kk-KZ"/>
        </w:rPr>
        <w:t xml:space="preserve">үлгінің спектрлерінде пепсинсіз үлгімен салыстырғанда бұл </w:t>
      </w:r>
      <w:r w:rsidR="00002722" w:rsidRPr="007E1093">
        <w:rPr>
          <w:noProof/>
          <w:color w:val="auto"/>
          <w:sz w:val="28"/>
          <w:szCs w:val="28"/>
          <w:lang w:val="kk-KZ"/>
        </w:rPr>
        <w:t>пиктің</w:t>
      </w:r>
      <w:r w:rsidRPr="007E1093">
        <w:rPr>
          <w:noProof/>
          <w:color w:val="auto"/>
          <w:sz w:val="28"/>
          <w:szCs w:val="28"/>
          <w:lang w:val="kk-KZ"/>
        </w:rPr>
        <w:t xml:space="preserve"> интенсивтілігінің төмендеуі байқалады.</w:t>
      </w:r>
      <w:r w:rsidR="00002722" w:rsidRPr="007E1093">
        <w:rPr>
          <w:noProof/>
          <w:color w:val="auto"/>
          <w:sz w:val="28"/>
          <w:szCs w:val="28"/>
          <w:lang w:val="kk-KZ"/>
        </w:rPr>
        <w:t xml:space="preserve"> </w:t>
      </w:r>
      <w:r w:rsidRPr="007E1093">
        <w:rPr>
          <w:noProof/>
          <w:color w:val="auto"/>
          <w:sz w:val="28"/>
          <w:szCs w:val="28"/>
          <w:lang w:val="kk-KZ"/>
        </w:rPr>
        <w:t>Сондай-ақ, пепсин</w:t>
      </w:r>
      <w:r w:rsidR="00002722" w:rsidRPr="007E1093">
        <w:rPr>
          <w:noProof/>
          <w:color w:val="auto"/>
          <w:sz w:val="28"/>
          <w:szCs w:val="28"/>
          <w:lang w:val="kk-KZ"/>
        </w:rPr>
        <w:t xml:space="preserve"> қатысындағы</w:t>
      </w:r>
      <w:r w:rsidRPr="007E1093">
        <w:rPr>
          <w:noProof/>
          <w:color w:val="auto"/>
          <w:sz w:val="28"/>
          <w:szCs w:val="28"/>
          <w:lang w:val="kk-KZ"/>
        </w:rPr>
        <w:t xml:space="preserve"> үлгінің спектрлерінде 3292–3257 см</w:t>
      </w:r>
      <w:r w:rsidRPr="007E1093">
        <w:rPr>
          <w:noProof/>
          <w:color w:val="auto"/>
          <w:sz w:val="28"/>
          <w:szCs w:val="28"/>
          <w:vertAlign w:val="superscript"/>
          <w:lang w:val="kk-KZ"/>
        </w:rPr>
        <w:t xml:space="preserve">-1 </w:t>
      </w:r>
      <w:r w:rsidRPr="007E1093">
        <w:rPr>
          <w:noProof/>
          <w:color w:val="auto"/>
          <w:sz w:val="28"/>
          <w:szCs w:val="28"/>
          <w:lang w:val="kk-KZ"/>
        </w:rPr>
        <w:t>диапазонында пепсинсіз үлгі спектрінде байқалмаған, А амидіне жола</w:t>
      </w:r>
      <w:r w:rsidR="00002722" w:rsidRPr="007E1093">
        <w:rPr>
          <w:noProof/>
          <w:color w:val="auto"/>
          <w:sz w:val="28"/>
          <w:szCs w:val="28"/>
          <w:lang w:val="kk-KZ"/>
        </w:rPr>
        <w:t>ғына жатқызылатын</w:t>
      </w:r>
      <w:r w:rsidRPr="007E1093">
        <w:rPr>
          <w:noProof/>
          <w:color w:val="auto"/>
          <w:sz w:val="28"/>
          <w:szCs w:val="28"/>
          <w:lang w:val="kk-KZ"/>
        </w:rPr>
        <w:t>,</w:t>
      </w:r>
      <w:r w:rsidR="00002722" w:rsidRPr="007E1093">
        <w:rPr>
          <w:noProof/>
          <w:color w:val="auto"/>
          <w:sz w:val="28"/>
          <w:szCs w:val="28"/>
          <w:lang w:val="kk-KZ"/>
        </w:rPr>
        <w:t xml:space="preserve"> </w:t>
      </w:r>
      <w:r w:rsidRPr="007E1093">
        <w:rPr>
          <w:noProof/>
          <w:color w:val="auto"/>
          <w:sz w:val="28"/>
          <w:szCs w:val="28"/>
          <w:lang w:val="kk-KZ"/>
        </w:rPr>
        <w:t xml:space="preserve">N-H </w:t>
      </w:r>
      <w:r w:rsidR="00002722" w:rsidRPr="007E1093">
        <w:rPr>
          <w:noProof/>
          <w:color w:val="auto"/>
          <w:sz w:val="28"/>
          <w:szCs w:val="28"/>
          <w:lang w:val="kk-KZ"/>
        </w:rPr>
        <w:t xml:space="preserve">байланысының </w:t>
      </w:r>
      <w:r w:rsidRPr="007E1093">
        <w:rPr>
          <w:noProof/>
          <w:color w:val="auto"/>
          <w:sz w:val="28"/>
          <w:szCs w:val="28"/>
          <w:lang w:val="kk-KZ"/>
        </w:rPr>
        <w:t>созылуы кезінде пайда бола</w:t>
      </w:r>
      <w:r w:rsidR="00002722" w:rsidRPr="007E1093">
        <w:rPr>
          <w:noProof/>
          <w:color w:val="auto"/>
          <w:sz w:val="28"/>
          <w:szCs w:val="28"/>
          <w:lang w:val="kk-KZ"/>
        </w:rPr>
        <w:t>тын пикті байқауға болады (</w:t>
      </w:r>
      <w:r w:rsidR="00824A8D">
        <w:rPr>
          <w:noProof/>
          <w:color w:val="auto"/>
          <w:sz w:val="28"/>
          <w:szCs w:val="28"/>
          <w:lang w:val="kk-KZ"/>
        </w:rPr>
        <w:t>30</w:t>
      </w:r>
      <w:r w:rsidR="00BD508B" w:rsidRPr="007E1093">
        <w:rPr>
          <w:noProof/>
          <w:color w:val="auto"/>
          <w:sz w:val="28"/>
          <w:szCs w:val="28"/>
          <w:lang w:val="kk-KZ"/>
        </w:rPr>
        <w:t xml:space="preserve"> - </w:t>
      </w:r>
      <w:r w:rsidR="00002722" w:rsidRPr="007E1093">
        <w:rPr>
          <w:noProof/>
          <w:color w:val="auto"/>
          <w:sz w:val="28"/>
          <w:szCs w:val="28"/>
          <w:lang w:val="kk-KZ"/>
        </w:rPr>
        <w:t>сурет)</w:t>
      </w:r>
      <w:r w:rsidRPr="007E1093">
        <w:rPr>
          <w:noProof/>
          <w:color w:val="auto"/>
          <w:sz w:val="28"/>
          <w:szCs w:val="28"/>
          <w:lang w:val="kk-KZ"/>
        </w:rPr>
        <w:t>. Б</w:t>
      </w:r>
      <w:r w:rsidR="00002722" w:rsidRPr="007E1093">
        <w:rPr>
          <w:noProof/>
          <w:color w:val="auto"/>
          <w:sz w:val="28"/>
          <w:szCs w:val="28"/>
          <w:lang w:val="kk-KZ"/>
        </w:rPr>
        <w:t xml:space="preserve">ұл байқалған өзгерістер, нәтижесі ақуыздардың амидтік байланыспен байланысқан полипептидтерге ыдырауына әкелетін, </w:t>
      </w:r>
      <w:r w:rsidRPr="007E1093">
        <w:rPr>
          <w:noProof/>
          <w:color w:val="auto"/>
          <w:sz w:val="28"/>
          <w:szCs w:val="28"/>
          <w:lang w:val="kk-KZ"/>
        </w:rPr>
        <w:t>пепсин ферментінің ALG-Gel матрицасына әсер етуінің салдары</w:t>
      </w:r>
      <w:r w:rsidR="00002722" w:rsidRPr="007E1093">
        <w:rPr>
          <w:noProof/>
          <w:color w:val="auto"/>
          <w:sz w:val="28"/>
          <w:szCs w:val="28"/>
          <w:lang w:val="kk-KZ"/>
        </w:rPr>
        <w:t>нан</w:t>
      </w:r>
      <w:r w:rsidRPr="007E1093">
        <w:rPr>
          <w:noProof/>
          <w:color w:val="auto"/>
          <w:sz w:val="28"/>
          <w:szCs w:val="28"/>
          <w:lang w:val="kk-KZ"/>
        </w:rPr>
        <w:t xml:space="preserve"> болуы мүмкін</w:t>
      </w:r>
      <w:r w:rsidR="00002722" w:rsidRPr="007E1093">
        <w:rPr>
          <w:color w:val="auto"/>
          <w:lang w:val="kk-KZ"/>
        </w:rPr>
        <w:t xml:space="preserve"> </w:t>
      </w:r>
      <w:sdt>
        <w:sdtPr>
          <w:rPr>
            <w:sz w:val="28"/>
            <w:szCs w:val="28"/>
          </w:rPr>
          <w:tag w:val="MENDELEY_CITATION_v3_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"/>
          <w:id w:val="693736208"/>
        </w:sdtPr>
        <w:sdtEndPr/>
        <w:sdtContent>
          <w:r w:rsidR="001B1336" w:rsidRPr="001B1336">
            <w:rPr>
              <w:sz w:val="28"/>
              <w:szCs w:val="28"/>
              <w:lang w:val="kk-KZ"/>
            </w:rPr>
            <w:t>[267]</w:t>
          </w:r>
        </w:sdtContent>
      </w:sdt>
      <w:r w:rsidR="009A38E2" w:rsidRPr="007E1093">
        <w:rPr>
          <w:color w:val="auto"/>
          <w:sz w:val="28"/>
          <w:szCs w:val="28"/>
          <w:lang w:val="kk-KZ"/>
        </w:rPr>
        <w:t xml:space="preserve">.  </w:t>
      </w:r>
    </w:p>
    <w:p w14:paraId="3376CA9C" w14:textId="77777777" w:rsidR="00A31E82" w:rsidRDefault="00A31E82" w:rsidP="00A31E82">
      <w:pPr>
        <w:pStyle w:val="Default"/>
        <w:tabs>
          <w:tab w:val="left" w:pos="567"/>
          <w:tab w:val="left" w:pos="851"/>
        </w:tabs>
        <w:jc w:val="both"/>
        <w:rPr>
          <w:noProof/>
          <w:color w:val="auto"/>
          <w:sz w:val="28"/>
          <w:szCs w:val="28"/>
          <w:lang w:val="kk-KZ"/>
        </w:rPr>
      </w:pPr>
      <w:r>
        <w:rPr>
          <w:sz w:val="28"/>
          <w:szCs w:val="28"/>
          <w:lang w:val="kk-KZ"/>
        </w:rPr>
        <w:tab/>
      </w:r>
      <w:r w:rsidRPr="00594035">
        <w:rPr>
          <w:sz w:val="28"/>
          <w:szCs w:val="28"/>
          <w:lang w:val="kk-KZ"/>
        </w:rPr>
        <w:t xml:space="preserve">Қорытындылай келе, альгинат, альгинат  - желатин негізіндегі гибридті гидрогельдерге инсулин иммобилизациясы </w:t>
      </w:r>
      <w:r w:rsidRPr="00594035">
        <w:rPr>
          <w:color w:val="auto"/>
          <w:sz w:val="28"/>
          <w:szCs w:val="28"/>
          <w:lang w:val="kk-KZ"/>
        </w:rPr>
        <w:t>тігуші агенттер (CaCl</w:t>
      </w:r>
      <w:r w:rsidRPr="00594035">
        <w:rPr>
          <w:color w:val="auto"/>
          <w:sz w:val="28"/>
          <w:szCs w:val="28"/>
          <w:vertAlign w:val="subscript"/>
          <w:lang w:val="kk-KZ"/>
        </w:rPr>
        <w:t>2</w:t>
      </w:r>
      <w:r w:rsidRPr="00594035">
        <w:rPr>
          <w:color w:val="auto"/>
          <w:sz w:val="28"/>
          <w:szCs w:val="28"/>
          <w:lang w:val="kk-KZ"/>
        </w:rPr>
        <w:t>, GA; CaCl</w:t>
      </w:r>
      <w:r w:rsidRPr="00594035">
        <w:rPr>
          <w:color w:val="auto"/>
          <w:sz w:val="28"/>
          <w:szCs w:val="28"/>
          <w:vertAlign w:val="subscript"/>
          <w:lang w:val="kk-KZ"/>
        </w:rPr>
        <w:t>2</w:t>
      </w:r>
      <w:r w:rsidRPr="00594035">
        <w:rPr>
          <w:color w:val="auto"/>
          <w:sz w:val="28"/>
          <w:szCs w:val="28"/>
          <w:lang w:val="kk-KZ"/>
        </w:rPr>
        <w:t xml:space="preserve"> -GA) </w:t>
      </w:r>
      <w:r w:rsidRPr="00594035">
        <w:rPr>
          <w:sz w:val="28"/>
          <w:szCs w:val="28"/>
          <w:lang w:val="kk-KZ"/>
        </w:rPr>
        <w:t xml:space="preserve">қатысында </w:t>
      </w:r>
      <w:r w:rsidRPr="00594035">
        <w:rPr>
          <w:color w:val="auto"/>
          <w:sz w:val="28"/>
          <w:szCs w:val="28"/>
          <w:lang w:val="kk-KZ"/>
        </w:rPr>
        <w:t>ионотропты гель түзу әдісі</w:t>
      </w:r>
      <w:r w:rsidRPr="00594035">
        <w:rPr>
          <w:sz w:val="28"/>
          <w:szCs w:val="28"/>
          <w:lang w:val="kk-KZ"/>
        </w:rPr>
        <w:t xml:space="preserve">мен жүргізілді. Альгинатты </w:t>
      </w:r>
      <w:r w:rsidRPr="00594035">
        <w:rPr>
          <w:sz w:val="28"/>
          <w:szCs w:val="28"/>
          <w:lang w:val="kk-KZ"/>
        </w:rPr>
        <w:lastRenderedPageBreak/>
        <w:t xml:space="preserve">бөлшектердің АКМ кескіндерінде </w:t>
      </w:r>
      <w:r w:rsidRPr="00594035">
        <w:rPr>
          <w:color w:val="auto"/>
          <w:sz w:val="28"/>
          <w:szCs w:val="28"/>
          <w:lang w:val="kk-KZ"/>
        </w:rPr>
        <w:t xml:space="preserve">бөлшектің </w:t>
      </w:r>
      <w:r w:rsidRPr="00594035">
        <w:rPr>
          <w:sz w:val="28"/>
          <w:szCs w:val="28"/>
          <w:lang w:val="kk-KZ"/>
        </w:rPr>
        <w:t>ішек фазасында еруіне әкелетін кеуекті құрылым байқалды. А</w:t>
      </w:r>
      <w:r w:rsidRPr="00594035">
        <w:rPr>
          <w:color w:val="auto"/>
          <w:sz w:val="28"/>
          <w:szCs w:val="28"/>
          <w:lang w:val="kk-KZ"/>
        </w:rPr>
        <w:t>қуыз – полисахаридті</w:t>
      </w:r>
      <w:r w:rsidRPr="00594035">
        <w:rPr>
          <w:sz w:val="28"/>
          <w:szCs w:val="28"/>
          <w:lang w:val="kk-KZ"/>
        </w:rPr>
        <w:t xml:space="preserve"> </w:t>
      </w:r>
      <w:r w:rsidRPr="00594035">
        <w:rPr>
          <w:color w:val="auto"/>
          <w:sz w:val="28"/>
          <w:szCs w:val="28"/>
          <w:lang w:val="kk-KZ"/>
        </w:rPr>
        <w:t>гибридті матрица</w:t>
      </w:r>
      <w:r w:rsidRPr="00594035">
        <w:rPr>
          <w:sz w:val="28"/>
          <w:szCs w:val="28"/>
          <w:lang w:val="kk-KZ"/>
        </w:rPr>
        <w:t xml:space="preserve"> и</w:t>
      </w:r>
      <w:r w:rsidRPr="00594035">
        <w:rPr>
          <w:color w:val="auto"/>
          <w:sz w:val="28"/>
          <w:szCs w:val="28"/>
          <w:lang w:val="kk-KZ"/>
        </w:rPr>
        <w:t>нсулиннің табиғи (α – спиральды) конформациясын сақта</w:t>
      </w:r>
      <w:r w:rsidRPr="00594035">
        <w:rPr>
          <w:sz w:val="28"/>
          <w:szCs w:val="28"/>
          <w:lang w:val="kk-KZ"/>
        </w:rPr>
        <w:t>йтындығы анықталды. И</w:t>
      </w:r>
      <w:r w:rsidRPr="00594035">
        <w:rPr>
          <w:color w:val="auto"/>
          <w:sz w:val="28"/>
          <w:szCs w:val="28"/>
          <w:lang w:val="kk-KZ"/>
        </w:rPr>
        <w:t>нсулиннің желатинмен сутектік байланыстарының артуы</w:t>
      </w:r>
      <w:r w:rsidRPr="00594035">
        <w:rPr>
          <w:sz w:val="28"/>
          <w:szCs w:val="28"/>
          <w:lang w:val="kk-KZ"/>
        </w:rPr>
        <w:t xml:space="preserve"> оның </w:t>
      </w:r>
      <w:r w:rsidRPr="00594035">
        <w:rPr>
          <w:color w:val="auto"/>
          <w:sz w:val="28"/>
          <w:szCs w:val="28"/>
          <w:lang w:val="kk-KZ"/>
        </w:rPr>
        <w:t>фибриногенез процесі</w:t>
      </w:r>
      <w:r w:rsidRPr="00594035">
        <w:rPr>
          <w:sz w:val="28"/>
          <w:szCs w:val="28"/>
          <w:lang w:val="kk-KZ"/>
        </w:rPr>
        <w:t xml:space="preserve">н тежейді. Гибридті матрицаға инсулинді иммобилизациялау кезіндегі молекулааралық өзара әрекеттесудің басты механизмі </w:t>
      </w:r>
      <w:r w:rsidRPr="00594035">
        <w:rPr>
          <w:color w:val="auto"/>
          <w:sz w:val="28"/>
          <w:szCs w:val="28"/>
          <w:lang w:val="kk-KZ"/>
        </w:rPr>
        <w:t xml:space="preserve">диполь - дипольді өзара әрекеттесу екендігі </w:t>
      </w:r>
      <w:r w:rsidRPr="00594035">
        <w:rPr>
          <w:sz w:val="28"/>
          <w:szCs w:val="28"/>
          <w:lang w:val="kk-KZ"/>
        </w:rPr>
        <w:t>молекулалық динамикалық модельдеу арқылы көрсетілді.</w:t>
      </w:r>
      <w:r>
        <w:rPr>
          <w:sz w:val="28"/>
          <w:szCs w:val="28"/>
          <w:lang w:val="kk-KZ"/>
        </w:rPr>
        <w:t xml:space="preserve"> </w:t>
      </w:r>
      <w:r w:rsidRPr="00007A5F">
        <w:rPr>
          <w:color w:val="auto"/>
          <w:sz w:val="28"/>
          <w:szCs w:val="28"/>
          <w:lang w:val="kk-KZ"/>
        </w:rPr>
        <w:t>SEM</w:t>
      </w:r>
      <w:r>
        <w:rPr>
          <w:color w:val="auto"/>
          <w:sz w:val="28"/>
          <w:szCs w:val="28"/>
          <w:lang w:val="kk-KZ"/>
        </w:rPr>
        <w:t>, стереомикроскопия</w:t>
      </w:r>
      <w:r w:rsidRPr="00007A5F">
        <w:rPr>
          <w:color w:val="auto"/>
          <w:sz w:val="28"/>
          <w:szCs w:val="28"/>
          <w:lang w:val="kk-KZ"/>
        </w:rPr>
        <w:t xml:space="preserve"> суреттерінде</w:t>
      </w:r>
      <w:r>
        <w:rPr>
          <w:color w:val="auto"/>
          <w:sz w:val="28"/>
          <w:szCs w:val="28"/>
          <w:lang w:val="kk-KZ"/>
        </w:rPr>
        <w:t xml:space="preserve"> </w:t>
      </w:r>
      <w:r w:rsidRPr="00007A5F">
        <w:rPr>
          <w:sz w:val="28"/>
          <w:szCs w:val="28"/>
          <w:lang w:val="kk-KZ"/>
        </w:rPr>
        <w:t xml:space="preserve">байқалған  кеуектер </w:t>
      </w:r>
      <w:r>
        <w:rPr>
          <w:sz w:val="28"/>
          <w:szCs w:val="28"/>
          <w:lang w:val="kk-KZ"/>
        </w:rPr>
        <w:t>и</w:t>
      </w:r>
      <w:r w:rsidRPr="00007A5F">
        <w:rPr>
          <w:color w:val="auto"/>
          <w:sz w:val="28"/>
          <w:szCs w:val="28"/>
          <w:lang w:val="kk-KZ"/>
        </w:rPr>
        <w:t xml:space="preserve">нсулиннің </w:t>
      </w:r>
      <w:r>
        <w:rPr>
          <w:color w:val="auto"/>
          <w:sz w:val="28"/>
          <w:szCs w:val="28"/>
          <w:lang w:val="kk-KZ"/>
        </w:rPr>
        <w:t xml:space="preserve">нәтижелі </w:t>
      </w:r>
      <w:r w:rsidRPr="00007A5F">
        <w:rPr>
          <w:color w:val="auto"/>
          <w:sz w:val="28"/>
          <w:szCs w:val="28"/>
          <w:lang w:val="kk-KZ"/>
        </w:rPr>
        <w:t>иммобилизацияла</w:t>
      </w:r>
      <w:r>
        <w:rPr>
          <w:color w:val="auto"/>
          <w:sz w:val="28"/>
          <w:szCs w:val="28"/>
          <w:lang w:val="kk-KZ"/>
        </w:rPr>
        <w:t xml:space="preserve">ндығының дәлелі бола алады. Полимерлі матрицаға </w:t>
      </w:r>
      <w:r w:rsidRPr="00C534E6">
        <w:rPr>
          <w:color w:val="auto"/>
          <w:sz w:val="28"/>
          <w:szCs w:val="28"/>
          <w:lang w:val="kk-KZ"/>
        </w:rPr>
        <w:t xml:space="preserve">желатинді қосу </w:t>
      </w:r>
      <w:r w:rsidRPr="00EA6DBF">
        <w:rPr>
          <w:color w:val="auto"/>
          <w:sz w:val="28"/>
          <w:szCs w:val="28"/>
          <w:lang w:val="kk-KZ"/>
        </w:rPr>
        <w:t>инсулинн</w:t>
      </w:r>
      <w:r w:rsidRPr="00C534E6">
        <w:rPr>
          <w:color w:val="auto"/>
          <w:sz w:val="28"/>
          <w:szCs w:val="28"/>
          <w:lang w:val="kk-KZ"/>
        </w:rPr>
        <w:t xml:space="preserve">ің </w:t>
      </w:r>
      <w:r w:rsidRPr="00EA6DBF">
        <w:rPr>
          <w:color w:val="auto"/>
          <w:sz w:val="28"/>
          <w:szCs w:val="28"/>
          <w:lang w:val="kk-KZ"/>
        </w:rPr>
        <w:t>ағып кетуі</w:t>
      </w:r>
      <w:r w:rsidRPr="00C534E6">
        <w:rPr>
          <w:color w:val="auto"/>
          <w:sz w:val="28"/>
          <w:szCs w:val="28"/>
          <w:lang w:val="kk-KZ"/>
        </w:rPr>
        <w:t>н төмендет</w:t>
      </w:r>
      <w:r>
        <w:rPr>
          <w:color w:val="auto"/>
          <w:sz w:val="28"/>
          <w:szCs w:val="28"/>
          <w:lang w:val="kk-KZ"/>
        </w:rPr>
        <w:t>еді. А</w:t>
      </w:r>
      <w:r w:rsidRPr="007E1093">
        <w:rPr>
          <w:color w:val="auto"/>
          <w:sz w:val="28"/>
          <w:szCs w:val="28"/>
          <w:lang w:val="kk-KZ"/>
        </w:rPr>
        <w:t xml:space="preserve">қуыз </w:t>
      </w:r>
      <w:r>
        <w:rPr>
          <w:color w:val="auto"/>
          <w:sz w:val="28"/>
          <w:szCs w:val="28"/>
          <w:lang w:val="kk-KZ"/>
        </w:rPr>
        <w:t>–</w:t>
      </w:r>
      <w:r w:rsidRPr="007E1093">
        <w:rPr>
          <w:color w:val="auto"/>
          <w:sz w:val="28"/>
          <w:szCs w:val="28"/>
          <w:lang w:val="kk-KZ"/>
        </w:rPr>
        <w:t xml:space="preserve"> полисахарид</w:t>
      </w:r>
      <w:r>
        <w:rPr>
          <w:color w:val="auto"/>
          <w:sz w:val="28"/>
          <w:szCs w:val="28"/>
          <w:lang w:val="kk-KZ"/>
        </w:rPr>
        <w:t xml:space="preserve">ті гибридті матрицаға иммобилизацияланған инсулиннің босап шығу кинетикасы мен </w:t>
      </w:r>
      <w:r w:rsidRPr="00746A71">
        <w:rPr>
          <w:noProof/>
          <w:color w:val="auto"/>
          <w:sz w:val="28"/>
          <w:szCs w:val="28"/>
          <w:lang w:val="kk-KZ"/>
        </w:rPr>
        <w:t>диффузия коэффициент</w:t>
      </w:r>
      <w:r>
        <w:rPr>
          <w:noProof/>
          <w:color w:val="auto"/>
          <w:sz w:val="28"/>
          <w:szCs w:val="28"/>
          <w:lang w:val="kk-KZ"/>
        </w:rPr>
        <w:t xml:space="preserve">іне фермент әсері қарастырылды. Зерттеу жұмыстарының нәтижелері инсулинді полимерлі гидрогельдерге иммобилизациялау арқылы оның пероралды формасына қол жеткізуге болатындығын көрсетеді. </w:t>
      </w:r>
    </w:p>
    <w:p w14:paraId="7048C9E8" w14:textId="77777777" w:rsidR="00A31E82" w:rsidRPr="00B9375A" w:rsidRDefault="00A31E82" w:rsidP="00155097">
      <w:pPr>
        <w:pStyle w:val="Default"/>
        <w:ind w:firstLine="567"/>
        <w:jc w:val="both"/>
        <w:rPr>
          <w:color w:val="auto"/>
          <w:lang w:val="kk-KZ"/>
        </w:rPr>
      </w:pPr>
    </w:p>
    <w:p w14:paraId="638A13A9" w14:textId="77777777" w:rsidR="000B6A20" w:rsidRDefault="000B6A20" w:rsidP="00155097">
      <w:pPr>
        <w:pStyle w:val="Default"/>
        <w:jc w:val="center"/>
        <w:rPr>
          <w:b/>
          <w:bCs/>
          <w:color w:val="auto"/>
          <w:sz w:val="28"/>
          <w:szCs w:val="28"/>
          <w:lang w:val="kk-KZ"/>
        </w:rPr>
      </w:pPr>
    </w:p>
    <w:p w14:paraId="69B59513" w14:textId="77777777" w:rsidR="000B6A20" w:rsidRDefault="000B6A20" w:rsidP="00155097">
      <w:pPr>
        <w:pStyle w:val="Default"/>
        <w:jc w:val="center"/>
        <w:rPr>
          <w:b/>
          <w:bCs/>
          <w:color w:val="auto"/>
          <w:sz w:val="28"/>
          <w:szCs w:val="28"/>
          <w:lang w:val="kk-KZ"/>
        </w:rPr>
      </w:pPr>
    </w:p>
    <w:p w14:paraId="1D364CFD" w14:textId="77777777" w:rsidR="003C4E3D" w:rsidRPr="00E303F9" w:rsidRDefault="003C4E3D" w:rsidP="00704A38">
      <w:pPr>
        <w:pStyle w:val="Default"/>
        <w:rPr>
          <w:b/>
          <w:bCs/>
          <w:color w:val="auto"/>
          <w:sz w:val="28"/>
          <w:szCs w:val="28"/>
          <w:lang w:val="kk-KZ"/>
        </w:rPr>
      </w:pPr>
    </w:p>
    <w:p w14:paraId="330011E2" w14:textId="77777777" w:rsidR="00704A38" w:rsidRPr="00E303F9" w:rsidRDefault="00704A38" w:rsidP="00704A38">
      <w:pPr>
        <w:pStyle w:val="Default"/>
        <w:rPr>
          <w:b/>
          <w:bCs/>
          <w:color w:val="auto"/>
          <w:sz w:val="28"/>
          <w:szCs w:val="28"/>
          <w:lang w:val="kk-KZ"/>
        </w:rPr>
      </w:pPr>
    </w:p>
    <w:p w14:paraId="7A2ED142" w14:textId="77777777" w:rsidR="003C4E3D" w:rsidRDefault="003C4E3D" w:rsidP="00B12E16">
      <w:pPr>
        <w:pStyle w:val="Default"/>
        <w:rPr>
          <w:b/>
          <w:bCs/>
          <w:color w:val="auto"/>
          <w:sz w:val="28"/>
          <w:szCs w:val="28"/>
          <w:lang w:val="kk-KZ"/>
        </w:rPr>
      </w:pPr>
    </w:p>
    <w:p w14:paraId="33C7860E" w14:textId="77777777" w:rsidR="00824A8D" w:rsidRDefault="00824A8D" w:rsidP="00B12E16">
      <w:pPr>
        <w:pStyle w:val="Default"/>
        <w:rPr>
          <w:b/>
          <w:bCs/>
          <w:color w:val="auto"/>
          <w:sz w:val="28"/>
          <w:szCs w:val="28"/>
          <w:lang w:val="kk-KZ"/>
        </w:rPr>
      </w:pPr>
    </w:p>
    <w:p w14:paraId="12C527F3" w14:textId="77777777" w:rsidR="00824A8D" w:rsidRDefault="00824A8D" w:rsidP="00B12E16">
      <w:pPr>
        <w:pStyle w:val="Default"/>
        <w:rPr>
          <w:b/>
          <w:bCs/>
          <w:color w:val="auto"/>
          <w:sz w:val="28"/>
          <w:szCs w:val="28"/>
          <w:lang w:val="kk-KZ"/>
        </w:rPr>
      </w:pPr>
    </w:p>
    <w:p w14:paraId="4D0F1376" w14:textId="77777777" w:rsidR="00824A8D" w:rsidRDefault="00824A8D" w:rsidP="00B12E16">
      <w:pPr>
        <w:pStyle w:val="Default"/>
        <w:rPr>
          <w:b/>
          <w:bCs/>
          <w:color w:val="auto"/>
          <w:sz w:val="28"/>
          <w:szCs w:val="28"/>
          <w:lang w:val="kk-KZ"/>
        </w:rPr>
      </w:pPr>
    </w:p>
    <w:p w14:paraId="16549D82" w14:textId="77777777" w:rsidR="00824A8D" w:rsidRDefault="00824A8D" w:rsidP="00B12E16">
      <w:pPr>
        <w:pStyle w:val="Default"/>
        <w:rPr>
          <w:b/>
          <w:bCs/>
          <w:color w:val="auto"/>
          <w:sz w:val="28"/>
          <w:szCs w:val="28"/>
          <w:lang w:val="kk-KZ"/>
        </w:rPr>
      </w:pPr>
    </w:p>
    <w:p w14:paraId="2BC2C738" w14:textId="77777777" w:rsidR="00824A8D" w:rsidRDefault="00824A8D" w:rsidP="00B12E16">
      <w:pPr>
        <w:pStyle w:val="Default"/>
        <w:rPr>
          <w:b/>
          <w:bCs/>
          <w:color w:val="auto"/>
          <w:sz w:val="28"/>
          <w:szCs w:val="28"/>
          <w:lang w:val="kk-KZ"/>
        </w:rPr>
      </w:pPr>
    </w:p>
    <w:p w14:paraId="6CD8E9CB" w14:textId="77777777" w:rsidR="00824A8D" w:rsidRDefault="00824A8D" w:rsidP="00B12E16">
      <w:pPr>
        <w:pStyle w:val="Default"/>
        <w:rPr>
          <w:b/>
          <w:bCs/>
          <w:color w:val="auto"/>
          <w:sz w:val="28"/>
          <w:szCs w:val="28"/>
          <w:lang w:val="kk-KZ"/>
        </w:rPr>
      </w:pPr>
    </w:p>
    <w:p w14:paraId="6A2AF4BE" w14:textId="77777777" w:rsidR="00824A8D" w:rsidRDefault="00824A8D" w:rsidP="00B12E16">
      <w:pPr>
        <w:pStyle w:val="Default"/>
        <w:rPr>
          <w:b/>
          <w:bCs/>
          <w:color w:val="auto"/>
          <w:sz w:val="28"/>
          <w:szCs w:val="28"/>
          <w:lang w:val="kk-KZ"/>
        </w:rPr>
      </w:pPr>
    </w:p>
    <w:p w14:paraId="624A8907" w14:textId="77777777" w:rsidR="00824A8D" w:rsidRDefault="00824A8D" w:rsidP="00B12E16">
      <w:pPr>
        <w:pStyle w:val="Default"/>
        <w:rPr>
          <w:b/>
          <w:bCs/>
          <w:color w:val="auto"/>
          <w:sz w:val="28"/>
          <w:szCs w:val="28"/>
          <w:lang w:val="kk-KZ"/>
        </w:rPr>
      </w:pPr>
    </w:p>
    <w:p w14:paraId="7AF0B001" w14:textId="77777777" w:rsidR="00824A8D" w:rsidRDefault="00824A8D" w:rsidP="00B12E16">
      <w:pPr>
        <w:pStyle w:val="Default"/>
        <w:rPr>
          <w:b/>
          <w:bCs/>
          <w:color w:val="auto"/>
          <w:sz w:val="28"/>
          <w:szCs w:val="28"/>
          <w:lang w:val="kk-KZ"/>
        </w:rPr>
      </w:pPr>
    </w:p>
    <w:p w14:paraId="4628D85C" w14:textId="77777777" w:rsidR="00824A8D" w:rsidRDefault="00824A8D" w:rsidP="00B12E16">
      <w:pPr>
        <w:pStyle w:val="Default"/>
        <w:rPr>
          <w:b/>
          <w:bCs/>
          <w:color w:val="auto"/>
          <w:sz w:val="28"/>
          <w:szCs w:val="28"/>
          <w:lang w:val="kk-KZ"/>
        </w:rPr>
      </w:pPr>
    </w:p>
    <w:p w14:paraId="46AB13BB" w14:textId="77777777" w:rsidR="00824A8D" w:rsidRDefault="00824A8D" w:rsidP="00B12E16">
      <w:pPr>
        <w:pStyle w:val="Default"/>
        <w:rPr>
          <w:b/>
          <w:bCs/>
          <w:color w:val="auto"/>
          <w:sz w:val="28"/>
          <w:szCs w:val="28"/>
          <w:lang w:val="kk-KZ"/>
        </w:rPr>
      </w:pPr>
    </w:p>
    <w:p w14:paraId="5AA78104" w14:textId="77777777" w:rsidR="00824A8D" w:rsidRDefault="00824A8D" w:rsidP="00B12E16">
      <w:pPr>
        <w:pStyle w:val="Default"/>
        <w:rPr>
          <w:b/>
          <w:bCs/>
          <w:color w:val="auto"/>
          <w:sz w:val="28"/>
          <w:szCs w:val="28"/>
          <w:lang w:val="kk-KZ"/>
        </w:rPr>
      </w:pPr>
    </w:p>
    <w:p w14:paraId="157B0570" w14:textId="77777777" w:rsidR="00824A8D" w:rsidRDefault="00824A8D" w:rsidP="00B12E16">
      <w:pPr>
        <w:pStyle w:val="Default"/>
        <w:rPr>
          <w:b/>
          <w:bCs/>
          <w:color w:val="auto"/>
          <w:sz w:val="28"/>
          <w:szCs w:val="28"/>
          <w:lang w:val="kk-KZ"/>
        </w:rPr>
      </w:pPr>
    </w:p>
    <w:p w14:paraId="1542E23C" w14:textId="77777777" w:rsidR="00824A8D" w:rsidRDefault="00824A8D" w:rsidP="00B12E16">
      <w:pPr>
        <w:pStyle w:val="Default"/>
        <w:rPr>
          <w:b/>
          <w:bCs/>
          <w:color w:val="auto"/>
          <w:sz w:val="28"/>
          <w:szCs w:val="28"/>
          <w:lang w:val="kk-KZ"/>
        </w:rPr>
      </w:pPr>
    </w:p>
    <w:p w14:paraId="6B47E73B" w14:textId="77777777" w:rsidR="00824A8D" w:rsidRDefault="00824A8D" w:rsidP="00B12E16">
      <w:pPr>
        <w:pStyle w:val="Default"/>
        <w:rPr>
          <w:b/>
          <w:bCs/>
          <w:color w:val="auto"/>
          <w:sz w:val="28"/>
          <w:szCs w:val="28"/>
          <w:lang w:val="kk-KZ"/>
        </w:rPr>
      </w:pPr>
    </w:p>
    <w:p w14:paraId="1455B489" w14:textId="77777777" w:rsidR="00824A8D" w:rsidRDefault="00824A8D" w:rsidP="00B12E16">
      <w:pPr>
        <w:pStyle w:val="Default"/>
        <w:rPr>
          <w:b/>
          <w:bCs/>
          <w:color w:val="auto"/>
          <w:sz w:val="28"/>
          <w:szCs w:val="28"/>
          <w:lang w:val="kk-KZ"/>
        </w:rPr>
      </w:pPr>
    </w:p>
    <w:p w14:paraId="2108CC4C" w14:textId="77777777" w:rsidR="00824A8D" w:rsidRDefault="00824A8D" w:rsidP="00B12E16">
      <w:pPr>
        <w:pStyle w:val="Default"/>
        <w:rPr>
          <w:b/>
          <w:bCs/>
          <w:color w:val="auto"/>
          <w:sz w:val="28"/>
          <w:szCs w:val="28"/>
          <w:lang w:val="kk-KZ"/>
        </w:rPr>
      </w:pPr>
    </w:p>
    <w:p w14:paraId="6078A193" w14:textId="77777777" w:rsidR="00824A8D" w:rsidRDefault="00824A8D" w:rsidP="00B12E16">
      <w:pPr>
        <w:pStyle w:val="Default"/>
        <w:rPr>
          <w:b/>
          <w:bCs/>
          <w:color w:val="auto"/>
          <w:sz w:val="28"/>
          <w:szCs w:val="28"/>
          <w:lang w:val="kk-KZ"/>
        </w:rPr>
      </w:pPr>
    </w:p>
    <w:p w14:paraId="09E3A7F6" w14:textId="77777777" w:rsidR="00824A8D" w:rsidRDefault="00824A8D" w:rsidP="00B12E16">
      <w:pPr>
        <w:pStyle w:val="Default"/>
        <w:rPr>
          <w:b/>
          <w:bCs/>
          <w:color w:val="auto"/>
          <w:sz w:val="28"/>
          <w:szCs w:val="28"/>
          <w:lang w:val="kk-KZ"/>
        </w:rPr>
      </w:pPr>
    </w:p>
    <w:p w14:paraId="4BE9BA57" w14:textId="77777777" w:rsidR="00824A8D" w:rsidRPr="002D67C0" w:rsidRDefault="00824A8D" w:rsidP="00B12E16">
      <w:pPr>
        <w:pStyle w:val="Default"/>
        <w:rPr>
          <w:b/>
          <w:bCs/>
          <w:color w:val="auto"/>
          <w:sz w:val="28"/>
          <w:szCs w:val="28"/>
          <w:lang w:val="kk-KZ"/>
        </w:rPr>
      </w:pPr>
    </w:p>
    <w:p w14:paraId="6CB65AE4" w14:textId="77777777" w:rsidR="00283D9A" w:rsidRPr="002D67C0" w:rsidRDefault="00283D9A" w:rsidP="00B12E16">
      <w:pPr>
        <w:pStyle w:val="Default"/>
        <w:rPr>
          <w:b/>
          <w:bCs/>
          <w:color w:val="auto"/>
          <w:sz w:val="28"/>
          <w:szCs w:val="28"/>
          <w:lang w:val="kk-KZ"/>
        </w:rPr>
      </w:pPr>
    </w:p>
    <w:p w14:paraId="2AC9CC06" w14:textId="77777777" w:rsidR="00283D9A" w:rsidRPr="002D67C0" w:rsidRDefault="00283D9A" w:rsidP="00B12E16">
      <w:pPr>
        <w:pStyle w:val="Default"/>
        <w:rPr>
          <w:b/>
          <w:bCs/>
          <w:color w:val="auto"/>
          <w:sz w:val="28"/>
          <w:szCs w:val="28"/>
          <w:lang w:val="kk-KZ"/>
        </w:rPr>
      </w:pPr>
    </w:p>
    <w:p w14:paraId="1AA4CAF0" w14:textId="77777777" w:rsidR="00283D9A" w:rsidRPr="002D67C0" w:rsidRDefault="00283D9A" w:rsidP="00B12E16">
      <w:pPr>
        <w:pStyle w:val="Default"/>
        <w:rPr>
          <w:b/>
          <w:bCs/>
          <w:color w:val="auto"/>
          <w:sz w:val="28"/>
          <w:szCs w:val="28"/>
          <w:lang w:val="kk-KZ"/>
        </w:rPr>
      </w:pPr>
    </w:p>
    <w:p w14:paraId="1ED59989" w14:textId="77777777" w:rsidR="003C4E3D" w:rsidRDefault="003C4E3D" w:rsidP="004D2AA3">
      <w:pPr>
        <w:pStyle w:val="Default"/>
        <w:jc w:val="center"/>
        <w:outlineLvl w:val="0"/>
        <w:rPr>
          <w:b/>
          <w:bCs/>
          <w:color w:val="auto"/>
          <w:sz w:val="28"/>
          <w:szCs w:val="28"/>
          <w:lang w:val="kk-KZ"/>
        </w:rPr>
      </w:pPr>
      <w:bookmarkStart w:id="109" w:name="_Toc164201533"/>
      <w:bookmarkStart w:id="110" w:name="_Hlk162164462"/>
      <w:r w:rsidRPr="007E1093">
        <w:rPr>
          <w:b/>
          <w:bCs/>
          <w:color w:val="auto"/>
          <w:sz w:val="28"/>
          <w:szCs w:val="28"/>
          <w:lang w:val="kk-KZ"/>
        </w:rPr>
        <w:lastRenderedPageBreak/>
        <w:t>ҚОРЫТЫНДЫ</w:t>
      </w:r>
      <w:bookmarkEnd w:id="109"/>
    </w:p>
    <w:p w14:paraId="036FD7BE" w14:textId="77777777" w:rsidR="003C4E3D" w:rsidRPr="007E1093" w:rsidRDefault="003C4E3D" w:rsidP="00155097">
      <w:pPr>
        <w:pStyle w:val="Default"/>
        <w:ind w:firstLine="567"/>
        <w:jc w:val="center"/>
        <w:rPr>
          <w:b/>
          <w:bCs/>
          <w:color w:val="auto"/>
          <w:sz w:val="28"/>
          <w:szCs w:val="28"/>
          <w:lang w:val="kk-KZ"/>
        </w:rPr>
      </w:pPr>
    </w:p>
    <w:p w14:paraId="74B445A0" w14:textId="77777777" w:rsidR="003C4E3D" w:rsidRPr="00AB1478" w:rsidRDefault="003C4E3D" w:rsidP="002F3CCE">
      <w:pPr>
        <w:pStyle w:val="Default"/>
        <w:numPr>
          <w:ilvl w:val="0"/>
          <w:numId w:val="43"/>
        </w:numPr>
        <w:tabs>
          <w:tab w:val="left" w:pos="851"/>
        </w:tabs>
        <w:ind w:left="0" w:firstLine="567"/>
        <w:jc w:val="both"/>
        <w:rPr>
          <w:color w:val="auto"/>
          <w:sz w:val="28"/>
          <w:szCs w:val="28"/>
          <w:lang w:val="kk-KZ"/>
        </w:rPr>
      </w:pPr>
      <w:r w:rsidRPr="007E1093">
        <w:rPr>
          <w:color w:val="auto"/>
          <w:sz w:val="28"/>
          <w:szCs w:val="28"/>
          <w:lang w:val="kk-KZ"/>
        </w:rPr>
        <w:t xml:space="preserve">Инсулиннің пероралды формасын дайындау мақсатында альгинат негізіндегі бөлшектер ионотропты гель түзу әдісі арқылы алынды. </w:t>
      </w:r>
      <w:r>
        <w:rPr>
          <w:color w:val="auto"/>
          <w:sz w:val="28"/>
          <w:szCs w:val="28"/>
          <w:lang w:val="kk-KZ"/>
        </w:rPr>
        <w:t>Т</w:t>
      </w:r>
      <w:r w:rsidRPr="007E1093">
        <w:rPr>
          <w:color w:val="auto"/>
          <w:sz w:val="28"/>
          <w:szCs w:val="28"/>
          <w:lang w:val="kk-KZ"/>
        </w:rPr>
        <w:t>і</w:t>
      </w:r>
      <w:r>
        <w:rPr>
          <w:color w:val="auto"/>
          <w:sz w:val="28"/>
          <w:szCs w:val="28"/>
          <w:lang w:val="kk-KZ"/>
        </w:rPr>
        <w:t>г</w:t>
      </w:r>
      <w:r w:rsidRPr="007E1093">
        <w:rPr>
          <w:color w:val="auto"/>
          <w:sz w:val="28"/>
          <w:szCs w:val="28"/>
          <w:lang w:val="kk-KZ"/>
        </w:rPr>
        <w:t>уші агент ретінде CaCl</w:t>
      </w:r>
      <w:r w:rsidRPr="007E1093">
        <w:rPr>
          <w:color w:val="auto"/>
          <w:sz w:val="28"/>
          <w:szCs w:val="28"/>
          <w:vertAlign w:val="subscript"/>
          <w:lang w:val="kk-KZ"/>
        </w:rPr>
        <w:t xml:space="preserve">2 </w:t>
      </w:r>
      <w:r w:rsidRPr="007E1093">
        <w:rPr>
          <w:color w:val="auto"/>
          <w:sz w:val="28"/>
          <w:szCs w:val="28"/>
          <w:lang w:val="kk-KZ"/>
        </w:rPr>
        <w:t>ерітіндісі</w:t>
      </w:r>
      <w:r>
        <w:rPr>
          <w:color w:val="auto"/>
          <w:sz w:val="28"/>
          <w:szCs w:val="28"/>
          <w:lang w:val="kk-KZ"/>
        </w:rPr>
        <w:t xml:space="preserve">нің </w:t>
      </w:r>
      <w:r w:rsidRPr="007E1093">
        <w:rPr>
          <w:color w:val="auto"/>
          <w:sz w:val="28"/>
          <w:szCs w:val="28"/>
          <w:lang w:val="kk-KZ"/>
        </w:rPr>
        <w:t>1.5% оптималды концентрация</w:t>
      </w:r>
      <w:r>
        <w:rPr>
          <w:color w:val="auto"/>
          <w:sz w:val="28"/>
          <w:szCs w:val="28"/>
          <w:lang w:val="kk-KZ"/>
        </w:rPr>
        <w:t xml:space="preserve">сы </w:t>
      </w:r>
      <w:r w:rsidRPr="007E1093">
        <w:rPr>
          <w:color w:val="auto"/>
          <w:sz w:val="28"/>
          <w:szCs w:val="28"/>
          <w:lang w:val="kk-KZ"/>
        </w:rPr>
        <w:t xml:space="preserve">таңдап алынды. </w:t>
      </w:r>
      <w:r>
        <w:rPr>
          <w:color w:val="auto"/>
          <w:sz w:val="28"/>
          <w:szCs w:val="28"/>
          <w:lang w:val="kk-KZ"/>
        </w:rPr>
        <w:t>Асқазан</w:t>
      </w:r>
      <w:r w:rsidRPr="00A654C4">
        <w:rPr>
          <w:color w:val="auto"/>
          <w:sz w:val="28"/>
          <w:szCs w:val="28"/>
          <w:lang w:val="kk-KZ"/>
        </w:rPr>
        <w:t xml:space="preserve"> – </w:t>
      </w:r>
      <w:r>
        <w:rPr>
          <w:color w:val="auto"/>
          <w:sz w:val="28"/>
          <w:szCs w:val="28"/>
          <w:lang w:val="kk-KZ"/>
        </w:rPr>
        <w:t xml:space="preserve">ішек жолдарындағы </w:t>
      </w:r>
      <w:r w:rsidRPr="000D0D1F">
        <w:rPr>
          <w:color w:val="auto"/>
          <w:sz w:val="28"/>
          <w:szCs w:val="28"/>
          <w:lang w:val="kk-KZ"/>
        </w:rPr>
        <w:t xml:space="preserve">қышқыл және сілтілік </w:t>
      </w:r>
      <w:r>
        <w:rPr>
          <w:color w:val="auto"/>
          <w:sz w:val="28"/>
          <w:szCs w:val="28"/>
          <w:lang w:val="kk-KZ"/>
        </w:rPr>
        <w:t>орталарға қарсы</w:t>
      </w:r>
      <w:r w:rsidRPr="000D0D1F">
        <w:rPr>
          <w:color w:val="auto"/>
          <w:sz w:val="28"/>
          <w:szCs w:val="28"/>
          <w:lang w:val="kk-KZ"/>
        </w:rPr>
        <w:t xml:space="preserve"> тұрақтылы</w:t>
      </w:r>
      <w:r>
        <w:rPr>
          <w:color w:val="auto"/>
          <w:sz w:val="28"/>
          <w:szCs w:val="28"/>
          <w:lang w:val="kk-KZ"/>
        </w:rPr>
        <w:t xml:space="preserve">қты арттыру мақсатында бөлшектер желатинмен қапталынып, осы бөлшектерге иммобилизацияланған </w:t>
      </w:r>
      <w:r w:rsidRPr="000D0D1F">
        <w:rPr>
          <w:color w:val="auto"/>
          <w:sz w:val="28"/>
          <w:szCs w:val="28"/>
          <w:lang w:val="kk-KZ"/>
        </w:rPr>
        <w:t xml:space="preserve">инсулиннің босап шығу кинетикасы рН = 6.86; 9.18 мәндерінде </w:t>
      </w:r>
      <w:r>
        <w:rPr>
          <w:color w:val="auto"/>
          <w:sz w:val="28"/>
          <w:szCs w:val="28"/>
          <w:lang w:val="kk-KZ"/>
        </w:rPr>
        <w:t xml:space="preserve">сәйкесінше </w:t>
      </w:r>
      <w:r w:rsidRPr="000D0D1F">
        <w:rPr>
          <w:color w:val="auto"/>
          <w:sz w:val="28"/>
          <w:szCs w:val="28"/>
          <w:lang w:val="kk-KZ"/>
        </w:rPr>
        <w:t>50%</w:t>
      </w:r>
      <w:r>
        <w:rPr>
          <w:color w:val="auto"/>
          <w:sz w:val="28"/>
          <w:szCs w:val="28"/>
          <w:lang w:val="kk-KZ"/>
        </w:rPr>
        <w:t xml:space="preserve"> және </w:t>
      </w:r>
      <w:r w:rsidRPr="000D0D1F">
        <w:rPr>
          <w:color w:val="auto"/>
          <w:sz w:val="28"/>
          <w:szCs w:val="28"/>
          <w:lang w:val="kk-KZ"/>
        </w:rPr>
        <w:t>83% құрады.</w:t>
      </w:r>
      <w:r w:rsidRPr="00A654C4">
        <w:rPr>
          <w:color w:val="auto"/>
          <w:sz w:val="28"/>
          <w:szCs w:val="28"/>
          <w:lang w:val="kk-KZ"/>
        </w:rPr>
        <w:t xml:space="preserve"> </w:t>
      </w:r>
      <w:r>
        <w:rPr>
          <w:color w:val="auto"/>
          <w:sz w:val="28"/>
          <w:szCs w:val="28"/>
          <w:lang w:val="kk-KZ"/>
        </w:rPr>
        <w:t>А</w:t>
      </w:r>
      <w:r w:rsidRPr="00A654C4">
        <w:rPr>
          <w:color w:val="auto"/>
          <w:sz w:val="28"/>
          <w:szCs w:val="28"/>
          <w:lang w:val="kk-KZ"/>
        </w:rPr>
        <w:t>томдық күштік микроскопия әдісімен бөлшектердің кедір бұдырлығы мен морфологиясы</w:t>
      </w:r>
      <w:r>
        <w:rPr>
          <w:color w:val="auto"/>
          <w:sz w:val="28"/>
          <w:szCs w:val="28"/>
          <w:lang w:val="kk-KZ"/>
        </w:rPr>
        <w:t xml:space="preserve"> </w:t>
      </w:r>
      <w:r w:rsidRPr="00A654C4">
        <w:rPr>
          <w:color w:val="auto"/>
          <w:sz w:val="28"/>
          <w:szCs w:val="28"/>
          <w:lang w:val="kk-KZ"/>
        </w:rPr>
        <w:t>анықт</w:t>
      </w:r>
      <w:r>
        <w:rPr>
          <w:color w:val="auto"/>
          <w:sz w:val="28"/>
          <w:szCs w:val="28"/>
          <w:lang w:val="kk-KZ"/>
        </w:rPr>
        <w:t>алынды</w:t>
      </w:r>
      <w:r w:rsidRPr="00A654C4">
        <w:rPr>
          <w:color w:val="auto"/>
          <w:sz w:val="28"/>
          <w:szCs w:val="28"/>
          <w:lang w:val="kk-KZ"/>
        </w:rPr>
        <w:t>. АКМ кескініңде беттік қабаттың кедір бұдырлығы 100</w:t>
      </w:r>
      <w:r>
        <w:rPr>
          <w:color w:val="auto"/>
          <w:sz w:val="28"/>
          <w:szCs w:val="28"/>
          <w:lang w:val="kk-KZ"/>
        </w:rPr>
        <w:t xml:space="preserve"> </w:t>
      </w:r>
      <w:r w:rsidRPr="00A654C4">
        <w:rPr>
          <w:color w:val="auto"/>
          <w:sz w:val="28"/>
          <w:szCs w:val="28"/>
          <w:lang w:val="kk-KZ"/>
        </w:rPr>
        <w:t>-</w:t>
      </w:r>
      <w:r>
        <w:rPr>
          <w:color w:val="auto"/>
          <w:sz w:val="28"/>
          <w:szCs w:val="28"/>
          <w:lang w:val="kk-KZ"/>
        </w:rPr>
        <w:t xml:space="preserve"> </w:t>
      </w:r>
      <w:r w:rsidRPr="00A654C4">
        <w:rPr>
          <w:color w:val="auto"/>
          <w:sz w:val="28"/>
          <w:szCs w:val="28"/>
          <w:lang w:val="kk-KZ"/>
        </w:rPr>
        <w:t>130 нм шамасында, ал осы үлгінің рН = 6.86 мәніндегі АКМ кескініңдегі кедір бұдырлық шамасы 150 нм шамасында, рН = 9.18 мәнінде 200 нм.</w:t>
      </w:r>
      <w:r>
        <w:rPr>
          <w:color w:val="auto"/>
          <w:sz w:val="28"/>
          <w:szCs w:val="28"/>
          <w:lang w:val="kk-KZ"/>
        </w:rPr>
        <w:t xml:space="preserve"> Осы рН мәндерінде бөлшектің </w:t>
      </w:r>
      <w:r w:rsidRPr="00424097">
        <w:rPr>
          <w:sz w:val="28"/>
          <w:szCs w:val="28"/>
          <w:lang w:val="kk-KZ"/>
        </w:rPr>
        <w:t>ішек фазасында еруіне әкеле</w:t>
      </w:r>
      <w:r>
        <w:rPr>
          <w:sz w:val="28"/>
          <w:szCs w:val="28"/>
          <w:lang w:val="kk-KZ"/>
        </w:rPr>
        <w:t xml:space="preserve">тін </w:t>
      </w:r>
      <w:r w:rsidRPr="00424097">
        <w:rPr>
          <w:sz w:val="28"/>
          <w:szCs w:val="28"/>
          <w:lang w:val="kk-KZ"/>
        </w:rPr>
        <w:t>кеуекті құрылым</w:t>
      </w:r>
      <w:r>
        <w:rPr>
          <w:sz w:val="28"/>
          <w:szCs w:val="28"/>
          <w:lang w:val="kk-KZ"/>
        </w:rPr>
        <w:t xml:space="preserve"> байқалды. Алынған АКМ нәтижелері альгинатты </w:t>
      </w:r>
      <w:r w:rsidRPr="00424097">
        <w:rPr>
          <w:sz w:val="28"/>
          <w:szCs w:val="28"/>
          <w:lang w:val="kk-KZ"/>
        </w:rPr>
        <w:t>бөлшектерд</w:t>
      </w:r>
      <w:r>
        <w:rPr>
          <w:sz w:val="28"/>
          <w:szCs w:val="28"/>
          <w:lang w:val="kk-KZ"/>
        </w:rPr>
        <w:t xml:space="preserve">ің </w:t>
      </w:r>
      <w:r w:rsidRPr="00424097">
        <w:rPr>
          <w:sz w:val="28"/>
          <w:szCs w:val="28"/>
          <w:lang w:val="kk-KZ"/>
        </w:rPr>
        <w:t>морфология</w:t>
      </w:r>
      <w:r>
        <w:rPr>
          <w:sz w:val="28"/>
          <w:szCs w:val="28"/>
          <w:lang w:val="kk-KZ"/>
        </w:rPr>
        <w:t>лық өзгерістерінің</w:t>
      </w:r>
      <w:r w:rsidRPr="00424097">
        <w:rPr>
          <w:sz w:val="28"/>
          <w:szCs w:val="28"/>
          <w:lang w:val="kk-KZ"/>
        </w:rPr>
        <w:t xml:space="preserve"> инсулинді босатып шығару</w:t>
      </w:r>
      <w:r>
        <w:rPr>
          <w:sz w:val="28"/>
          <w:szCs w:val="28"/>
          <w:lang w:val="kk-KZ"/>
        </w:rPr>
        <w:t xml:space="preserve">да </w:t>
      </w:r>
      <w:r w:rsidRPr="00424097">
        <w:rPr>
          <w:sz w:val="28"/>
          <w:szCs w:val="28"/>
          <w:lang w:val="kk-KZ"/>
        </w:rPr>
        <w:t>қолайлы екендігін растайды.</w:t>
      </w:r>
    </w:p>
    <w:p w14:paraId="42DFEE68" w14:textId="0C115FCC" w:rsidR="003C4E3D" w:rsidRPr="003745EA" w:rsidRDefault="003C4E3D" w:rsidP="002F3CCE">
      <w:pPr>
        <w:pStyle w:val="Default"/>
        <w:numPr>
          <w:ilvl w:val="0"/>
          <w:numId w:val="43"/>
        </w:numPr>
        <w:tabs>
          <w:tab w:val="left" w:pos="851"/>
        </w:tabs>
        <w:ind w:left="0" w:firstLine="567"/>
        <w:jc w:val="both"/>
        <w:rPr>
          <w:color w:val="auto"/>
          <w:sz w:val="28"/>
          <w:szCs w:val="28"/>
          <w:lang w:val="kk-KZ"/>
        </w:rPr>
      </w:pPr>
      <w:r w:rsidRPr="00AB1478">
        <w:rPr>
          <w:sz w:val="28"/>
          <w:szCs w:val="28"/>
          <w:lang w:val="kk-KZ"/>
        </w:rPr>
        <w:t>Желатиннің құрылымдық – механикалық қасиеттерін жақсарту мақсатында оның композициялары жаса</w:t>
      </w:r>
      <w:r>
        <w:rPr>
          <w:sz w:val="28"/>
          <w:szCs w:val="28"/>
          <w:lang w:val="kk-KZ"/>
        </w:rPr>
        <w:t>лынды</w:t>
      </w:r>
      <w:r w:rsidRPr="00AB1478">
        <w:rPr>
          <w:sz w:val="28"/>
          <w:szCs w:val="28"/>
          <w:lang w:val="kk-KZ"/>
        </w:rPr>
        <w:t xml:space="preserve"> және олардың асқазан - ішек жолдарының рН мәндеріне тәуелділігі зертте</w:t>
      </w:r>
      <w:r>
        <w:rPr>
          <w:sz w:val="28"/>
          <w:szCs w:val="28"/>
          <w:lang w:val="kk-KZ"/>
        </w:rPr>
        <w:t xml:space="preserve">лінді. </w:t>
      </w:r>
      <w:r w:rsidRPr="00EA6DBF">
        <w:rPr>
          <w:color w:val="auto"/>
          <w:sz w:val="28"/>
          <w:szCs w:val="28"/>
          <w:lang w:val="kk-KZ"/>
        </w:rPr>
        <w:t xml:space="preserve">Желатиннің хитозан, лимон және </w:t>
      </w:r>
      <w:r w:rsidRPr="00EA6DBF">
        <w:rPr>
          <w:i/>
          <w:iCs/>
          <w:color w:val="auto"/>
          <w:sz w:val="28"/>
          <w:szCs w:val="28"/>
          <w:lang w:val="kk-KZ"/>
        </w:rPr>
        <w:t>L-</w:t>
      </w:r>
      <w:r w:rsidRPr="00EA6DBF">
        <w:rPr>
          <w:color w:val="auto"/>
          <w:sz w:val="28"/>
          <w:szCs w:val="28"/>
          <w:lang w:val="kk-KZ"/>
        </w:rPr>
        <w:t xml:space="preserve">глутамин қышқылдары қатысында түзілген </w:t>
      </w:r>
      <w:r w:rsidRPr="002629CD">
        <w:rPr>
          <w:color w:val="auto"/>
          <w:sz w:val="28"/>
          <w:szCs w:val="28"/>
          <w:lang w:val="kk-KZ"/>
        </w:rPr>
        <w:t>композицияларының</w:t>
      </w:r>
      <w:r w:rsidRPr="00EA6DBF">
        <w:rPr>
          <w:color w:val="auto"/>
          <w:sz w:val="28"/>
          <w:szCs w:val="28"/>
          <w:lang w:val="kk-KZ"/>
        </w:rPr>
        <w:t xml:space="preserve"> </w:t>
      </w:r>
      <w:r w:rsidR="00262239" w:rsidRPr="00EA6DBF">
        <w:rPr>
          <w:color w:val="auto"/>
          <w:sz w:val="28"/>
          <w:szCs w:val="28"/>
          <w:lang w:val="kk-KZ"/>
        </w:rPr>
        <w:t>деформациялық</w:t>
      </w:r>
      <w:r w:rsidRPr="00EA6DBF">
        <w:rPr>
          <w:color w:val="auto"/>
          <w:sz w:val="28"/>
          <w:szCs w:val="28"/>
          <w:lang w:val="kk-KZ"/>
        </w:rPr>
        <w:t xml:space="preserve">, серпімділік модулі және </w:t>
      </w:r>
      <w:r w:rsidR="00262239" w:rsidRPr="00EA6DBF">
        <w:rPr>
          <w:color w:val="auto"/>
          <w:sz w:val="28"/>
          <w:szCs w:val="28"/>
          <w:lang w:val="kk-KZ"/>
        </w:rPr>
        <w:t xml:space="preserve">беріктік </w:t>
      </w:r>
      <w:r w:rsidR="008556F4">
        <w:rPr>
          <w:color w:val="auto"/>
          <w:sz w:val="28"/>
          <w:szCs w:val="28"/>
          <w:lang w:val="kk-KZ"/>
        </w:rPr>
        <w:t>сипаттамалары</w:t>
      </w:r>
      <w:r w:rsidRPr="00EA6DBF">
        <w:rPr>
          <w:color w:val="auto"/>
          <w:sz w:val="28"/>
          <w:szCs w:val="28"/>
          <w:lang w:val="kk-KZ"/>
        </w:rPr>
        <w:t xml:space="preserve"> </w:t>
      </w:r>
      <w:r w:rsidRPr="002629CD">
        <w:rPr>
          <w:color w:val="auto"/>
          <w:sz w:val="28"/>
          <w:szCs w:val="28"/>
          <w:lang w:val="kk-KZ"/>
        </w:rPr>
        <w:t xml:space="preserve">анықталынды, алынған </w:t>
      </w:r>
      <w:r w:rsidRPr="00EA6DBF">
        <w:rPr>
          <w:color w:val="auto"/>
          <w:sz w:val="28"/>
          <w:szCs w:val="28"/>
          <w:lang w:val="kk-KZ"/>
        </w:rPr>
        <w:t>композициял</w:t>
      </w:r>
      <w:r w:rsidRPr="002629CD">
        <w:rPr>
          <w:color w:val="auto"/>
          <w:sz w:val="28"/>
          <w:szCs w:val="28"/>
          <w:lang w:val="kk-KZ"/>
        </w:rPr>
        <w:t>ар</w:t>
      </w:r>
      <w:r w:rsidRPr="00EA6DBF">
        <w:rPr>
          <w:color w:val="auto"/>
          <w:sz w:val="28"/>
          <w:szCs w:val="28"/>
          <w:lang w:val="kk-KZ"/>
        </w:rPr>
        <w:t xml:space="preserve"> желатин</w:t>
      </w:r>
      <w:r w:rsidRPr="002629CD">
        <w:rPr>
          <w:color w:val="auto"/>
          <w:sz w:val="28"/>
          <w:szCs w:val="28"/>
          <w:lang w:val="kk-KZ"/>
        </w:rPr>
        <w:t>нің</w:t>
      </w:r>
      <w:r w:rsidRPr="00EA6DBF">
        <w:rPr>
          <w:color w:val="auto"/>
          <w:sz w:val="28"/>
          <w:szCs w:val="28"/>
          <w:lang w:val="kk-KZ"/>
        </w:rPr>
        <w:t xml:space="preserve"> реологиялық қасиеттерін </w:t>
      </w:r>
      <w:r w:rsidR="00900AE8">
        <w:rPr>
          <w:color w:val="auto"/>
          <w:sz w:val="28"/>
          <w:szCs w:val="28"/>
          <w:lang w:val="kk-KZ"/>
        </w:rPr>
        <w:t>нығайтады</w:t>
      </w:r>
      <w:r w:rsidRPr="00EA6DBF">
        <w:rPr>
          <w:color w:val="auto"/>
          <w:sz w:val="28"/>
          <w:szCs w:val="28"/>
          <w:lang w:val="kk-KZ"/>
        </w:rPr>
        <w:t>.</w:t>
      </w:r>
      <w:r>
        <w:rPr>
          <w:color w:val="auto"/>
          <w:sz w:val="28"/>
          <w:szCs w:val="28"/>
          <w:lang w:val="kk-KZ"/>
        </w:rPr>
        <w:t xml:space="preserve"> </w:t>
      </w:r>
      <w:r w:rsidRPr="00FA4670">
        <w:rPr>
          <w:color w:val="auto"/>
          <w:sz w:val="28"/>
          <w:szCs w:val="28"/>
          <w:lang w:val="kk-KZ"/>
        </w:rPr>
        <w:t>Қ</w:t>
      </w:r>
      <w:r w:rsidRPr="00EA6DBF">
        <w:rPr>
          <w:color w:val="auto"/>
          <w:sz w:val="28"/>
          <w:szCs w:val="28"/>
          <w:lang w:val="kk-KZ"/>
        </w:rPr>
        <w:t xml:space="preserve">арастырылған жүйелерден желатиннің </w:t>
      </w:r>
      <w:r w:rsidRPr="00EA6DBF">
        <w:rPr>
          <w:i/>
          <w:iCs/>
          <w:color w:val="auto"/>
          <w:sz w:val="28"/>
          <w:szCs w:val="28"/>
          <w:lang w:val="kk-KZ"/>
        </w:rPr>
        <w:t>L</w:t>
      </w:r>
      <w:r w:rsidRPr="00EA6DBF">
        <w:rPr>
          <w:color w:val="auto"/>
          <w:sz w:val="28"/>
          <w:szCs w:val="28"/>
          <w:lang w:val="kk-KZ"/>
        </w:rPr>
        <w:t>-глутамин қышқылы</w:t>
      </w:r>
      <w:r w:rsidRPr="00FA4670">
        <w:rPr>
          <w:color w:val="auto"/>
          <w:sz w:val="28"/>
          <w:szCs w:val="28"/>
          <w:lang w:val="kk-KZ"/>
        </w:rPr>
        <w:t>мен композициясы</w:t>
      </w:r>
      <w:r w:rsidRPr="00EA6DBF">
        <w:rPr>
          <w:color w:val="auto"/>
          <w:sz w:val="28"/>
          <w:szCs w:val="28"/>
          <w:lang w:val="kk-KZ"/>
        </w:rPr>
        <w:t xml:space="preserve"> рН = 4</w:t>
      </w:r>
      <w:r w:rsidRPr="00FA4670">
        <w:rPr>
          <w:color w:val="auto"/>
          <w:sz w:val="28"/>
          <w:szCs w:val="28"/>
          <w:lang w:val="kk-KZ"/>
        </w:rPr>
        <w:t>.</w:t>
      </w:r>
      <w:r w:rsidRPr="00EA6DBF">
        <w:rPr>
          <w:color w:val="auto"/>
          <w:sz w:val="28"/>
          <w:szCs w:val="28"/>
          <w:lang w:val="kk-KZ"/>
        </w:rPr>
        <w:t>01 мәнінде берік құрылымдануы</w:t>
      </w:r>
      <w:r w:rsidRPr="00FA4670">
        <w:rPr>
          <w:color w:val="auto"/>
          <w:sz w:val="28"/>
          <w:szCs w:val="28"/>
          <w:lang w:val="kk-KZ"/>
        </w:rPr>
        <w:t xml:space="preserve"> (δ = 5.3 кПа)</w:t>
      </w:r>
      <w:r w:rsidRPr="00EA6DBF">
        <w:rPr>
          <w:color w:val="auto"/>
          <w:sz w:val="28"/>
          <w:szCs w:val="28"/>
          <w:lang w:val="kk-KZ"/>
        </w:rPr>
        <w:t xml:space="preserve"> асқазанның қышқыл ортасындағы төзімділігін арттырады. Ал сілтілік ортада жүйенің реологиялық сипаттамаларының төмендеуі дәрілік заттың ағзаның ішек жолдарында тасымалдануына оңтайлы жағдай туғызады.</w:t>
      </w:r>
      <w:r w:rsidRPr="00FA4670">
        <w:rPr>
          <w:color w:val="auto"/>
          <w:sz w:val="28"/>
          <w:szCs w:val="28"/>
          <w:lang w:val="kk-KZ"/>
        </w:rPr>
        <w:t xml:space="preserve"> Композиттерге</w:t>
      </w:r>
      <w:r w:rsidRPr="00EA6DBF">
        <w:rPr>
          <w:color w:val="auto"/>
          <w:sz w:val="28"/>
          <w:szCs w:val="28"/>
          <w:lang w:val="kk-KZ"/>
        </w:rPr>
        <w:t xml:space="preserve"> әр түрлі рН орталарының әсерін </w:t>
      </w:r>
      <w:r w:rsidRPr="00FA4670">
        <w:rPr>
          <w:color w:val="auto"/>
          <w:sz w:val="28"/>
          <w:szCs w:val="28"/>
          <w:lang w:val="kk-KZ"/>
        </w:rPr>
        <w:t xml:space="preserve">ИҚ спектроскопия әдісімен </w:t>
      </w:r>
      <w:r w:rsidRPr="00EA6DBF">
        <w:rPr>
          <w:color w:val="auto"/>
          <w:sz w:val="28"/>
          <w:szCs w:val="28"/>
          <w:lang w:val="kk-KZ"/>
        </w:rPr>
        <w:t>бақылау кезінде С-Н, С-ОН, С=O, C-N, N-H, СН(NH</w:t>
      </w:r>
      <w:r w:rsidRPr="00EA6DBF">
        <w:rPr>
          <w:color w:val="auto"/>
          <w:sz w:val="28"/>
          <w:szCs w:val="28"/>
          <w:vertAlign w:val="subscript"/>
          <w:lang w:val="kk-KZ"/>
        </w:rPr>
        <w:t>2</w:t>
      </w:r>
      <w:r w:rsidRPr="00EA6DBF">
        <w:rPr>
          <w:color w:val="auto"/>
          <w:sz w:val="28"/>
          <w:szCs w:val="28"/>
          <w:lang w:val="kk-KZ"/>
        </w:rPr>
        <w:t>), CH</w:t>
      </w:r>
      <w:r w:rsidRPr="00EA6DBF">
        <w:rPr>
          <w:color w:val="auto"/>
          <w:sz w:val="28"/>
          <w:szCs w:val="28"/>
          <w:vertAlign w:val="subscript"/>
          <w:lang w:val="kk-KZ"/>
        </w:rPr>
        <w:t>2</w:t>
      </w:r>
      <w:r w:rsidRPr="00EA6DBF">
        <w:rPr>
          <w:color w:val="auto"/>
          <w:sz w:val="28"/>
          <w:szCs w:val="28"/>
          <w:lang w:val="kk-KZ"/>
        </w:rPr>
        <w:t>OH топтарының артуы молекулааралық сутектік байланыстардың санының жоғарылауымен және ассоциативтік құрылымдардың түзілуімен байланысты.</w:t>
      </w:r>
    </w:p>
    <w:p w14:paraId="119DABE8" w14:textId="5CE3557C" w:rsidR="003C4E3D" w:rsidRPr="00E303F9" w:rsidRDefault="003C4E3D" w:rsidP="00E303F9">
      <w:pPr>
        <w:pStyle w:val="Default"/>
        <w:numPr>
          <w:ilvl w:val="0"/>
          <w:numId w:val="43"/>
        </w:numPr>
        <w:tabs>
          <w:tab w:val="left" w:pos="567"/>
          <w:tab w:val="left" w:pos="851"/>
        </w:tabs>
        <w:ind w:left="0" w:firstLine="567"/>
        <w:jc w:val="both"/>
        <w:rPr>
          <w:color w:val="auto"/>
          <w:sz w:val="28"/>
          <w:szCs w:val="28"/>
          <w:lang w:val="kk-KZ"/>
        </w:rPr>
      </w:pPr>
      <w:r w:rsidRPr="007E1093">
        <w:rPr>
          <w:color w:val="auto"/>
          <w:sz w:val="28"/>
          <w:szCs w:val="28"/>
          <w:lang w:val="kk-KZ"/>
        </w:rPr>
        <w:t>Инсулиннің табиғи (α – спиральды) конформациясын сақтау</w:t>
      </w:r>
      <w:r>
        <w:rPr>
          <w:color w:val="auto"/>
          <w:sz w:val="28"/>
          <w:szCs w:val="28"/>
          <w:lang w:val="kk-KZ"/>
        </w:rPr>
        <w:t xml:space="preserve"> үшін </w:t>
      </w:r>
      <w:r w:rsidRPr="007E1093">
        <w:rPr>
          <w:color w:val="auto"/>
          <w:sz w:val="28"/>
          <w:szCs w:val="28"/>
          <w:lang w:val="kk-KZ"/>
        </w:rPr>
        <w:t>ақуыз – полисахаридті, яғни гибридті матрица алынды. Полимерлі матрицаның құрамын өзгерту және тігуші агенттерді (</w:t>
      </w:r>
      <w:r w:rsidRPr="007E1093">
        <w:rPr>
          <w:noProof/>
          <w:color w:val="auto"/>
          <w:sz w:val="28"/>
          <w:szCs w:val="28"/>
          <w:lang w:val="kk-KZ"/>
        </w:rPr>
        <w:t>CaCl</w:t>
      </w:r>
      <w:r w:rsidRPr="007E1093">
        <w:rPr>
          <w:noProof/>
          <w:color w:val="auto"/>
          <w:sz w:val="28"/>
          <w:szCs w:val="28"/>
          <w:vertAlign w:val="subscript"/>
          <w:lang w:val="kk-KZ"/>
        </w:rPr>
        <w:t>2</w:t>
      </w:r>
      <w:r w:rsidRPr="007E1093">
        <w:rPr>
          <w:noProof/>
          <w:color w:val="auto"/>
          <w:sz w:val="28"/>
          <w:szCs w:val="28"/>
          <w:lang w:val="kk-KZ"/>
        </w:rPr>
        <w:t>, GA; CaCl</w:t>
      </w:r>
      <w:r w:rsidRPr="007E1093">
        <w:rPr>
          <w:noProof/>
          <w:color w:val="auto"/>
          <w:sz w:val="28"/>
          <w:szCs w:val="28"/>
          <w:vertAlign w:val="subscript"/>
          <w:lang w:val="kk-KZ"/>
        </w:rPr>
        <w:t>2</w:t>
      </w:r>
      <w:r w:rsidRPr="007E1093">
        <w:rPr>
          <w:noProof/>
          <w:color w:val="auto"/>
          <w:sz w:val="28"/>
          <w:szCs w:val="28"/>
          <w:lang w:val="kk-KZ"/>
        </w:rPr>
        <w:t xml:space="preserve"> -GA)</w:t>
      </w:r>
      <w:r w:rsidRPr="007E1093">
        <w:rPr>
          <w:color w:val="auto"/>
          <w:sz w:val="28"/>
          <w:szCs w:val="28"/>
          <w:lang w:val="kk-KZ"/>
        </w:rPr>
        <w:t xml:space="preserve"> қолдану арқылы инсулиннің тұрақтылығына қолайлы молекулярлы орта анықтал</w:t>
      </w:r>
      <w:r>
        <w:rPr>
          <w:color w:val="auto"/>
          <w:sz w:val="28"/>
          <w:szCs w:val="28"/>
          <w:lang w:val="kk-KZ"/>
        </w:rPr>
        <w:t>ын</w:t>
      </w:r>
      <w:r w:rsidRPr="007E1093">
        <w:rPr>
          <w:color w:val="auto"/>
          <w:sz w:val="28"/>
          <w:szCs w:val="28"/>
          <w:lang w:val="kk-KZ"/>
        </w:rPr>
        <w:t xml:space="preserve">ды. </w:t>
      </w:r>
      <w:r w:rsidRPr="007E1093">
        <w:rPr>
          <w:bCs/>
          <w:color w:val="auto"/>
          <w:sz w:val="28"/>
          <w:szCs w:val="28"/>
          <w:lang w:val="kk-KZ"/>
        </w:rPr>
        <w:t>ALG – Gel қоспасының GA тігілуі барысында алынған бөлшектер модельді асқазан ортасына тұрақтылық пен жоғары инкапсуляция, эффективтілік көрсетті.</w:t>
      </w:r>
      <w:r>
        <w:rPr>
          <w:bCs/>
          <w:color w:val="auto"/>
          <w:sz w:val="28"/>
          <w:szCs w:val="28"/>
          <w:lang w:val="kk-KZ"/>
        </w:rPr>
        <w:t xml:space="preserve"> </w:t>
      </w:r>
      <w:r>
        <w:rPr>
          <w:color w:val="auto"/>
          <w:sz w:val="28"/>
          <w:szCs w:val="28"/>
          <w:lang w:val="kk-KZ"/>
        </w:rPr>
        <w:t>И</w:t>
      </w:r>
      <w:r w:rsidRPr="000A039D">
        <w:rPr>
          <w:color w:val="auto"/>
          <w:sz w:val="28"/>
          <w:szCs w:val="28"/>
          <w:lang w:val="kk-KZ"/>
        </w:rPr>
        <w:t>нсулиннің</w:t>
      </w:r>
      <w:r>
        <w:rPr>
          <w:color w:val="auto"/>
          <w:sz w:val="28"/>
          <w:szCs w:val="28"/>
          <w:lang w:val="kk-KZ"/>
        </w:rPr>
        <w:t xml:space="preserve"> </w:t>
      </w:r>
      <w:r w:rsidRPr="000A039D">
        <w:rPr>
          <w:color w:val="auto"/>
          <w:sz w:val="28"/>
          <w:szCs w:val="28"/>
          <w:lang w:val="kk-KZ"/>
        </w:rPr>
        <w:t>фибриногенез процесі</w:t>
      </w:r>
      <w:r>
        <w:rPr>
          <w:color w:val="auto"/>
          <w:sz w:val="28"/>
          <w:szCs w:val="28"/>
          <w:lang w:val="kk-KZ"/>
        </w:rPr>
        <w:t xml:space="preserve"> </w:t>
      </w:r>
      <w:r w:rsidRPr="000A039D">
        <w:rPr>
          <w:color w:val="auto"/>
          <w:sz w:val="28"/>
          <w:szCs w:val="28"/>
          <w:lang w:val="kk-KZ"/>
        </w:rPr>
        <w:t>инсулиннің желатинмен сутектік байланыс</w:t>
      </w:r>
      <w:r>
        <w:rPr>
          <w:color w:val="auto"/>
          <w:sz w:val="28"/>
          <w:szCs w:val="28"/>
          <w:lang w:val="kk-KZ"/>
        </w:rPr>
        <w:t xml:space="preserve">тарының артуынан </w:t>
      </w:r>
      <w:r w:rsidRPr="000A039D">
        <w:rPr>
          <w:color w:val="auto"/>
          <w:sz w:val="28"/>
          <w:szCs w:val="28"/>
          <w:lang w:val="kk-KZ"/>
        </w:rPr>
        <w:t>тоқтатайтындығы анықталды.</w:t>
      </w:r>
      <w:r>
        <w:rPr>
          <w:color w:val="auto"/>
          <w:sz w:val="28"/>
          <w:szCs w:val="28"/>
          <w:lang w:val="kk-KZ"/>
        </w:rPr>
        <w:t xml:space="preserve"> </w:t>
      </w:r>
      <w:r w:rsidRPr="003745EA">
        <w:rPr>
          <w:i/>
          <w:iCs/>
          <w:sz w:val="28"/>
          <w:szCs w:val="28"/>
          <w:lang w:val="kk-KZ"/>
        </w:rPr>
        <w:t>Molecular Mechanics 2</w:t>
      </w:r>
      <w:r w:rsidRPr="003745EA">
        <w:rPr>
          <w:sz w:val="28"/>
          <w:szCs w:val="28"/>
          <w:lang w:val="kk-KZ"/>
        </w:rPr>
        <w:t xml:space="preserve"> </w:t>
      </w:r>
      <w:r w:rsidRPr="003745EA">
        <w:rPr>
          <w:i/>
          <w:iCs/>
          <w:sz w:val="28"/>
          <w:szCs w:val="28"/>
          <w:lang w:val="kk-KZ"/>
        </w:rPr>
        <w:t xml:space="preserve">(MM2) </w:t>
      </w:r>
      <w:r w:rsidRPr="003745EA">
        <w:rPr>
          <w:sz w:val="28"/>
          <w:szCs w:val="28"/>
          <w:lang w:val="kk-KZ"/>
        </w:rPr>
        <w:t xml:space="preserve">бағдарламасымен орындалған молекулалық динамикалық модельдеу </w:t>
      </w:r>
      <w:r w:rsidRPr="003745EA">
        <w:rPr>
          <w:color w:val="auto"/>
          <w:sz w:val="28"/>
          <w:szCs w:val="28"/>
          <w:lang w:val="kk-KZ"/>
        </w:rPr>
        <w:t>матрица ішіндегі инсулиннің әрекетін анықтайтын басты механизм диполь - дипольді өзара әрекеттесулер екенін көрсетті.</w:t>
      </w:r>
      <w:r w:rsidR="00E303F9">
        <w:rPr>
          <w:color w:val="auto"/>
          <w:sz w:val="28"/>
          <w:szCs w:val="28"/>
          <w:lang w:val="kk-KZ"/>
        </w:rPr>
        <w:t xml:space="preserve"> </w:t>
      </w:r>
      <w:r w:rsidRPr="00E303F9">
        <w:rPr>
          <w:color w:val="auto"/>
          <w:sz w:val="28"/>
          <w:szCs w:val="28"/>
          <w:lang w:val="kk-KZ"/>
        </w:rPr>
        <w:t>Гибридті матрицадағы молекулааралық әрекеттесулерді талдау үшін FT-IR спектроскопиясы қолданылды. 1643–1599 см</w:t>
      </w:r>
      <w:r w:rsidRPr="00E303F9">
        <w:rPr>
          <w:color w:val="auto"/>
          <w:sz w:val="28"/>
          <w:szCs w:val="28"/>
          <w:vertAlign w:val="superscript"/>
          <w:lang w:val="kk-KZ"/>
        </w:rPr>
        <w:t>-1</w:t>
      </w:r>
      <w:r w:rsidRPr="00E303F9">
        <w:rPr>
          <w:color w:val="auto"/>
          <w:sz w:val="28"/>
          <w:szCs w:val="28"/>
          <w:lang w:val="kk-KZ"/>
        </w:rPr>
        <w:t xml:space="preserve"> диапазонындағы жұтылу максимумы ALG - Gel </w:t>
      </w:r>
      <w:r w:rsidRPr="00E303F9">
        <w:rPr>
          <w:color w:val="auto"/>
          <w:sz w:val="28"/>
          <w:szCs w:val="28"/>
          <w:lang w:val="kk-KZ"/>
        </w:rPr>
        <w:lastRenderedPageBreak/>
        <w:t xml:space="preserve">құрамындағы пептидтік байланыстың бар екендігін көрсетеді. </w:t>
      </w:r>
      <w:r w:rsidRPr="00E303F9">
        <w:rPr>
          <w:bCs/>
          <w:color w:val="auto"/>
          <w:sz w:val="28"/>
          <w:szCs w:val="28"/>
          <w:lang w:val="kk-KZ"/>
        </w:rPr>
        <w:t>1640 см</w:t>
      </w:r>
      <w:r w:rsidRPr="00E303F9">
        <w:rPr>
          <w:bCs/>
          <w:color w:val="auto"/>
          <w:sz w:val="28"/>
          <w:szCs w:val="28"/>
          <w:vertAlign w:val="superscript"/>
          <w:lang w:val="kk-KZ"/>
        </w:rPr>
        <w:t xml:space="preserve">-1 </w:t>
      </w:r>
      <w:r w:rsidRPr="00E303F9">
        <w:rPr>
          <w:bCs/>
          <w:color w:val="auto"/>
          <w:sz w:val="28"/>
          <w:szCs w:val="28"/>
          <w:lang w:val="kk-KZ"/>
        </w:rPr>
        <w:t>аймағында инсулин спектрінде тіркелген пик инсулинмен жүктелген ALG – Gel композицияларының барлық спектрлерінде жұтылу жолақтарының интенсивтілігіндегі айырмашылықтарға қарамастан өзгеріссіз сақталуы, иммобилизацияланған инсулиннің тұрақтылығының дәлелі бола алады.</w:t>
      </w:r>
      <w:r w:rsidRPr="00E303F9">
        <w:rPr>
          <w:color w:val="auto"/>
          <w:sz w:val="28"/>
          <w:szCs w:val="28"/>
          <w:lang w:val="kk-KZ"/>
        </w:rPr>
        <w:t xml:space="preserve"> </w:t>
      </w:r>
    </w:p>
    <w:p w14:paraId="5713EE0C" w14:textId="539A3706" w:rsidR="003C4E3D" w:rsidRPr="00746A71" w:rsidRDefault="003C4E3D" w:rsidP="002F3CCE">
      <w:pPr>
        <w:pStyle w:val="Default"/>
        <w:numPr>
          <w:ilvl w:val="0"/>
          <w:numId w:val="43"/>
        </w:numPr>
        <w:tabs>
          <w:tab w:val="left" w:pos="851"/>
        </w:tabs>
        <w:ind w:left="0" w:firstLine="567"/>
        <w:jc w:val="both"/>
        <w:rPr>
          <w:color w:val="auto"/>
          <w:sz w:val="28"/>
          <w:szCs w:val="28"/>
          <w:lang w:val="kk-KZ"/>
        </w:rPr>
      </w:pPr>
      <w:r w:rsidRPr="007E1093">
        <w:rPr>
          <w:color w:val="auto"/>
          <w:sz w:val="28"/>
          <w:szCs w:val="28"/>
          <w:lang w:val="kk-KZ"/>
        </w:rPr>
        <w:t xml:space="preserve">Гибридті ақуыз - полисахарид </w:t>
      </w:r>
      <w:r w:rsidRPr="005A77F3">
        <w:rPr>
          <w:color w:val="auto"/>
          <w:sz w:val="28"/>
          <w:szCs w:val="28"/>
          <w:lang w:val="kk-KZ"/>
        </w:rPr>
        <w:t xml:space="preserve">матрицасына </w:t>
      </w:r>
      <w:r w:rsidRPr="005A77F3">
        <w:rPr>
          <w:noProof/>
          <w:color w:val="auto"/>
          <w:sz w:val="28"/>
          <w:szCs w:val="28"/>
          <w:lang w:val="kk-KZ"/>
        </w:rPr>
        <w:t>CaCl</w:t>
      </w:r>
      <w:r w:rsidRPr="005A77F3">
        <w:rPr>
          <w:noProof/>
          <w:color w:val="auto"/>
          <w:sz w:val="28"/>
          <w:szCs w:val="28"/>
          <w:vertAlign w:val="subscript"/>
          <w:lang w:val="kk-KZ"/>
        </w:rPr>
        <w:t>2</w:t>
      </w:r>
      <w:r w:rsidRPr="005A77F3">
        <w:rPr>
          <w:noProof/>
          <w:color w:val="auto"/>
          <w:sz w:val="28"/>
          <w:szCs w:val="28"/>
          <w:lang w:val="kk-KZ"/>
        </w:rPr>
        <w:t xml:space="preserve"> - GA</w:t>
      </w:r>
      <w:r w:rsidRPr="005A77F3">
        <w:rPr>
          <w:color w:val="auto"/>
          <w:sz w:val="28"/>
          <w:szCs w:val="28"/>
          <w:lang w:val="kk-KZ"/>
        </w:rPr>
        <w:t xml:space="preserve"> тігуші</w:t>
      </w:r>
      <w:r w:rsidRPr="007E1093">
        <w:rPr>
          <w:color w:val="auto"/>
          <w:sz w:val="28"/>
          <w:szCs w:val="28"/>
          <w:lang w:val="kk-KZ"/>
        </w:rPr>
        <w:t xml:space="preserve"> агенттері қатысында инсулин иммобилизациясы жүргізілді және оның босап шығу кинетикасына пепсин әсері зерттелді. ALG; ALG – Gel бөлшектерінен пепсин қатысында инсулиннің босап шығуы сәйкесінше </w:t>
      </w:r>
      <w:r w:rsidRPr="007E1093">
        <w:rPr>
          <w:noProof/>
          <w:color w:val="auto"/>
          <w:sz w:val="28"/>
          <w:szCs w:val="28"/>
          <w:lang w:val="kk-KZ"/>
        </w:rPr>
        <w:t>57.7% және  61.4% құрады.</w:t>
      </w:r>
      <w:r>
        <w:rPr>
          <w:noProof/>
          <w:color w:val="auto"/>
          <w:sz w:val="28"/>
          <w:szCs w:val="28"/>
          <w:lang w:val="kk-KZ"/>
        </w:rPr>
        <w:t xml:space="preserve"> </w:t>
      </w:r>
      <w:r w:rsidRPr="00746A71">
        <w:rPr>
          <w:noProof/>
          <w:color w:val="auto"/>
          <w:sz w:val="28"/>
          <w:szCs w:val="28"/>
          <w:lang w:val="kk-KZ"/>
        </w:rPr>
        <w:t xml:space="preserve">ALG; ALG – Gel </w:t>
      </w:r>
      <w:r w:rsidRPr="00746A71">
        <w:rPr>
          <w:color w:val="auto"/>
          <w:sz w:val="28"/>
          <w:szCs w:val="28"/>
          <w:lang w:val="kk-KZ"/>
        </w:rPr>
        <w:t xml:space="preserve">бөлшектеріндегі инсулиннің </w:t>
      </w:r>
      <w:r w:rsidRPr="00746A71">
        <w:rPr>
          <w:noProof/>
          <w:color w:val="auto"/>
          <w:sz w:val="28"/>
          <w:szCs w:val="28"/>
          <w:lang w:val="kk-KZ"/>
        </w:rPr>
        <w:t>диффузия коэффициенттерінің өзгерісіне</w:t>
      </w:r>
      <w:r w:rsidRPr="00746A71">
        <w:rPr>
          <w:color w:val="auto"/>
          <w:sz w:val="28"/>
          <w:szCs w:val="28"/>
          <w:lang w:val="kk-KZ"/>
        </w:rPr>
        <w:t xml:space="preserve"> пепсин әсері бағаланды</w:t>
      </w:r>
      <w:r w:rsidRPr="00746A71">
        <w:rPr>
          <w:noProof/>
          <w:color w:val="auto"/>
          <w:sz w:val="28"/>
          <w:szCs w:val="28"/>
          <w:lang w:val="kk-KZ"/>
        </w:rPr>
        <w:t xml:space="preserve">. </w:t>
      </w:r>
      <w:r w:rsidRPr="00746A71">
        <w:rPr>
          <w:sz w:val="28"/>
          <w:szCs w:val="28"/>
          <w:lang w:val="kk-KZ"/>
        </w:rPr>
        <w:t xml:space="preserve">Матрицалық типтегі жүйелер үшін дәрілік заттың босап шығуы концентрация градиентімен байланыстағы Фик диффузиясы арқылы жүреді. </w:t>
      </w:r>
      <w:r w:rsidRPr="00746A71">
        <w:rPr>
          <w:bCs/>
          <w:sz w:val="28"/>
          <w:szCs w:val="28"/>
          <w:lang w:val="kk-KZ"/>
        </w:rPr>
        <w:t xml:space="preserve">ALG бөлшектері үшін диффузия коэффициенті </w:t>
      </w:r>
      <w:r w:rsidRPr="00746A71">
        <w:rPr>
          <w:rFonts w:eastAsia="DengXian"/>
          <w:bCs/>
          <w:sz w:val="28"/>
          <w:szCs w:val="28"/>
          <w:lang w:val="kk-KZ"/>
        </w:rPr>
        <w:t xml:space="preserve">пепсин қатысында 7 сағат аралығында </w:t>
      </w:r>
      <w:r w:rsidRPr="00746A71">
        <w:rPr>
          <w:bCs/>
          <w:sz w:val="28"/>
          <w:szCs w:val="28"/>
          <w:lang w:val="kk-KZ"/>
        </w:rPr>
        <w:t>6.7∙</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Pr="00746A71">
        <w:rPr>
          <w:rFonts w:eastAsia="DengXian"/>
          <w:bCs/>
          <w:sz w:val="28"/>
          <w:szCs w:val="28"/>
          <w:lang w:val="kk-KZ"/>
        </w:rPr>
        <w:t xml:space="preserve"> см</w:t>
      </w:r>
      <w:r w:rsidRPr="00746A71">
        <w:rPr>
          <w:rFonts w:eastAsia="DengXian"/>
          <w:bCs/>
          <w:sz w:val="28"/>
          <w:szCs w:val="28"/>
          <w:vertAlign w:val="superscript"/>
          <w:lang w:val="kk-KZ"/>
        </w:rPr>
        <w:t>2</w:t>
      </w:r>
      <w:r w:rsidRPr="00746A71">
        <w:rPr>
          <w:rFonts w:eastAsia="DengXian"/>
          <w:bCs/>
          <w:sz w:val="28"/>
          <w:szCs w:val="28"/>
          <w:lang w:val="kk-KZ"/>
        </w:rPr>
        <w:t xml:space="preserve">/c максимумына жетіп, </w:t>
      </w:r>
      <w:r w:rsidRPr="00746A71">
        <w:rPr>
          <w:bCs/>
          <w:sz w:val="28"/>
          <w:szCs w:val="28"/>
          <w:lang w:val="kk-KZ"/>
        </w:rPr>
        <w:t>3.9∙</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Pr="00746A71">
        <w:rPr>
          <w:rFonts w:eastAsia="DengXian"/>
          <w:bCs/>
          <w:sz w:val="28"/>
          <w:szCs w:val="28"/>
          <w:lang w:val="kk-KZ"/>
        </w:rPr>
        <w:t xml:space="preserve"> см</w:t>
      </w:r>
      <w:r w:rsidRPr="00746A71">
        <w:rPr>
          <w:rFonts w:eastAsia="DengXian"/>
          <w:bCs/>
          <w:sz w:val="28"/>
          <w:szCs w:val="28"/>
          <w:vertAlign w:val="superscript"/>
          <w:lang w:val="kk-KZ"/>
        </w:rPr>
        <w:t>2</w:t>
      </w:r>
      <w:r w:rsidRPr="00746A71">
        <w:rPr>
          <w:rFonts w:eastAsia="DengXian"/>
          <w:bCs/>
          <w:sz w:val="28"/>
          <w:szCs w:val="28"/>
          <w:lang w:val="kk-KZ"/>
        </w:rPr>
        <w:t xml:space="preserve">/c мәніне дейін төмендейді. </w:t>
      </w:r>
      <w:r w:rsidRPr="00746A71">
        <w:rPr>
          <w:bCs/>
          <w:sz w:val="28"/>
          <w:szCs w:val="28"/>
          <w:lang w:val="kk-KZ"/>
        </w:rPr>
        <w:t>ALG – Gel бөлшектері үшін диффузия коэффициенті п</w:t>
      </w:r>
      <w:r w:rsidRPr="00746A71">
        <w:rPr>
          <w:rFonts w:eastAsia="DengXian"/>
          <w:bCs/>
          <w:sz w:val="28"/>
          <w:szCs w:val="28"/>
          <w:lang w:val="kk-KZ"/>
        </w:rPr>
        <w:t xml:space="preserve">епсин қатысында максимум 7 сағат аралығында </w:t>
      </w:r>
      <w:r w:rsidRPr="00746A71">
        <w:rPr>
          <w:bCs/>
          <w:sz w:val="28"/>
          <w:szCs w:val="28"/>
          <w:lang w:val="kk-KZ"/>
        </w:rPr>
        <w:t>11.3∙</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-8</m:t>
            </m:r>
          </m:sup>
        </m:sSup>
      </m:oMath>
      <w:r w:rsidRPr="00746A71">
        <w:rPr>
          <w:rFonts w:eastAsia="DengXian"/>
          <w:bCs/>
          <w:sz w:val="28"/>
          <w:szCs w:val="28"/>
          <w:lang w:val="kk-KZ"/>
        </w:rPr>
        <w:t xml:space="preserve"> см</w:t>
      </w:r>
      <w:r w:rsidRPr="00746A71">
        <w:rPr>
          <w:rFonts w:eastAsia="DengXian"/>
          <w:bCs/>
          <w:sz w:val="28"/>
          <w:szCs w:val="28"/>
          <w:vertAlign w:val="superscript"/>
          <w:lang w:val="kk-KZ"/>
        </w:rPr>
        <w:t>2</w:t>
      </w:r>
      <w:r w:rsidRPr="00746A71">
        <w:rPr>
          <w:rFonts w:eastAsia="DengXian"/>
          <w:bCs/>
          <w:sz w:val="28"/>
          <w:szCs w:val="28"/>
          <w:lang w:val="kk-KZ"/>
        </w:rPr>
        <w:t xml:space="preserve">/c мәніне дейін жетіп, </w:t>
      </w:r>
      <w:r w:rsidRPr="00746A71">
        <w:rPr>
          <w:bCs/>
          <w:sz w:val="28"/>
          <w:szCs w:val="28"/>
          <w:lang w:val="kk-KZ"/>
        </w:rPr>
        <w:t>6.6∙</w:t>
      </w:r>
      <m:oMath>
        <m:sSup>
          <m:sSupPr>
            <m:ctrlPr>
              <w:rPr>
                <w:rFonts w:ascii="Cambria Math" w:hAnsi="Cambria Math"/>
                <w:bCs/>
                <w:i/>
                <w:sz w:val="28"/>
                <w:szCs w:val="28"/>
              </w:rPr>
            </m:ctrlPr>
          </m:sSupPr>
          <m:e>
            <m:r>
              <w:rPr>
                <w:rFonts w:ascii="Cambria Math" w:hAnsi="Cambria Math"/>
                <w:sz w:val="28"/>
                <w:szCs w:val="28"/>
                <w:lang w:val="kk-KZ"/>
              </w:rPr>
              <m:t>10</m:t>
            </m:r>
          </m:e>
          <m:sup>
            <m:r>
              <w:rPr>
                <w:rFonts w:ascii="Cambria Math" w:hAnsi="Cambria Math"/>
                <w:sz w:val="28"/>
                <w:szCs w:val="28"/>
                <w:lang w:val="kk-KZ"/>
              </w:rPr>
              <m:t>-11</m:t>
            </m:r>
          </m:sup>
        </m:sSup>
      </m:oMath>
      <w:r w:rsidRPr="00746A71">
        <w:rPr>
          <w:rFonts w:eastAsia="DengXian"/>
          <w:bCs/>
          <w:sz w:val="28"/>
          <w:szCs w:val="28"/>
          <w:lang w:val="kk-KZ"/>
        </w:rPr>
        <w:t xml:space="preserve"> см</w:t>
      </w:r>
      <w:r w:rsidRPr="00746A71">
        <w:rPr>
          <w:rFonts w:eastAsia="DengXian"/>
          <w:bCs/>
          <w:sz w:val="28"/>
          <w:szCs w:val="28"/>
          <w:vertAlign w:val="superscript"/>
          <w:lang w:val="kk-KZ"/>
        </w:rPr>
        <w:t>2</w:t>
      </w:r>
      <w:r w:rsidRPr="00746A71">
        <w:rPr>
          <w:rFonts w:eastAsia="DengXian"/>
          <w:bCs/>
          <w:sz w:val="28"/>
          <w:szCs w:val="28"/>
          <w:lang w:val="kk-KZ"/>
        </w:rPr>
        <w:t xml:space="preserve">/c шамасына дейін төмендейді. </w:t>
      </w:r>
      <w:r w:rsidRPr="00746A71">
        <w:rPr>
          <w:noProof/>
          <w:color w:val="auto"/>
          <w:sz w:val="28"/>
          <w:szCs w:val="28"/>
          <w:lang w:val="kk-KZ"/>
        </w:rPr>
        <w:t>Пепсиннің қатысуымен диффузия коэффициентінің төмендеуі ALG және ALG-Gel матрицаларының конформациялық құрылымының өзгеруімен байланысты болуы мүмкін.</w:t>
      </w:r>
      <w:r w:rsidRPr="00746A71">
        <w:rPr>
          <w:color w:val="auto"/>
          <w:sz w:val="28"/>
          <w:szCs w:val="28"/>
          <w:lang w:val="kk-KZ"/>
        </w:rPr>
        <w:t xml:space="preserve"> </w:t>
      </w:r>
      <w:r w:rsidRPr="00746A71">
        <w:rPr>
          <w:noProof/>
          <w:color w:val="auto"/>
          <w:sz w:val="28"/>
          <w:szCs w:val="28"/>
          <w:lang w:val="kk-KZ"/>
        </w:rPr>
        <w:t>Сондай-ақ, FTIR спектроскопиясының көмегімен пепсиннің ақуыз-полисахаридті матрицаға әсері зерттелді, матрицалардың алынған спектрлерінде пепсиннің әсері R</w:t>
      </w:r>
      <w:r w:rsidRPr="00746A71">
        <w:rPr>
          <w:noProof/>
          <w:color w:val="auto"/>
          <w:sz w:val="28"/>
          <w:szCs w:val="28"/>
          <w:vertAlign w:val="subscript"/>
          <w:lang w:val="kk-KZ"/>
        </w:rPr>
        <w:t>2</w:t>
      </w:r>
      <w:r w:rsidRPr="00746A71">
        <w:rPr>
          <w:noProof/>
          <w:color w:val="auto"/>
          <w:sz w:val="28"/>
          <w:szCs w:val="28"/>
          <w:lang w:val="kk-KZ"/>
        </w:rPr>
        <w:t>C=NH</w:t>
      </w:r>
      <w:r w:rsidRPr="00746A71">
        <w:rPr>
          <w:noProof/>
          <w:color w:val="auto"/>
          <w:sz w:val="28"/>
          <w:szCs w:val="28"/>
          <w:vertAlign w:val="superscript"/>
          <w:lang w:val="kk-KZ"/>
        </w:rPr>
        <w:t>+</w:t>
      </w:r>
      <w:r w:rsidRPr="00746A71">
        <w:rPr>
          <w:noProof/>
          <w:color w:val="auto"/>
          <w:sz w:val="28"/>
          <w:szCs w:val="28"/>
          <w:lang w:val="kk-KZ"/>
        </w:rPr>
        <w:t xml:space="preserve"> амин тұздарының созылу тербелістерінің қарқындылығының төмендеуі, N-H байланыстарының созылуынан жаңа амидті  жолақтарының пайда болуы түрінде байқалды.</w:t>
      </w:r>
    </w:p>
    <w:p w14:paraId="32A01741" w14:textId="77777777" w:rsidR="003C4E3D" w:rsidRDefault="003C4E3D" w:rsidP="00155097">
      <w:pPr>
        <w:pStyle w:val="Default"/>
        <w:ind w:firstLine="720"/>
        <w:jc w:val="both"/>
        <w:rPr>
          <w:b/>
          <w:bCs/>
          <w:noProof/>
          <w:color w:val="auto"/>
          <w:lang w:val="kk-KZ"/>
        </w:rPr>
      </w:pPr>
    </w:p>
    <w:p w14:paraId="479E4F0E" w14:textId="77777777" w:rsidR="003C4E3D" w:rsidRDefault="003C4E3D" w:rsidP="00155097">
      <w:pPr>
        <w:pStyle w:val="Default"/>
        <w:ind w:firstLine="720"/>
        <w:jc w:val="both"/>
        <w:rPr>
          <w:b/>
          <w:bCs/>
          <w:noProof/>
          <w:color w:val="auto"/>
          <w:lang w:val="kk-KZ"/>
        </w:rPr>
      </w:pPr>
    </w:p>
    <w:p w14:paraId="52D11AAB" w14:textId="77777777" w:rsidR="002F3CCE" w:rsidRDefault="002F3CCE" w:rsidP="00155097">
      <w:pPr>
        <w:pStyle w:val="Default"/>
        <w:ind w:firstLine="720"/>
        <w:jc w:val="both"/>
        <w:rPr>
          <w:b/>
          <w:bCs/>
          <w:noProof/>
          <w:color w:val="auto"/>
          <w:lang w:val="kk-KZ"/>
        </w:rPr>
      </w:pPr>
    </w:p>
    <w:p w14:paraId="27484CE8" w14:textId="77777777" w:rsidR="001F1BA0" w:rsidRDefault="001F1BA0" w:rsidP="00155097">
      <w:pPr>
        <w:pStyle w:val="Default"/>
        <w:ind w:firstLine="720"/>
        <w:jc w:val="both"/>
        <w:rPr>
          <w:b/>
          <w:bCs/>
          <w:noProof/>
          <w:color w:val="auto"/>
          <w:lang w:val="kk-KZ"/>
        </w:rPr>
      </w:pPr>
    </w:p>
    <w:p w14:paraId="76672350" w14:textId="77777777" w:rsidR="001F1BA0" w:rsidRDefault="001F1BA0" w:rsidP="00155097">
      <w:pPr>
        <w:pStyle w:val="Default"/>
        <w:ind w:firstLine="720"/>
        <w:jc w:val="both"/>
        <w:rPr>
          <w:b/>
          <w:bCs/>
          <w:noProof/>
          <w:color w:val="auto"/>
          <w:lang w:val="kk-KZ"/>
        </w:rPr>
      </w:pPr>
    </w:p>
    <w:p w14:paraId="60FAACEA" w14:textId="77777777" w:rsidR="001F1BA0" w:rsidRDefault="001F1BA0" w:rsidP="00155097">
      <w:pPr>
        <w:pStyle w:val="Default"/>
        <w:ind w:firstLine="720"/>
        <w:jc w:val="both"/>
        <w:rPr>
          <w:b/>
          <w:bCs/>
          <w:noProof/>
          <w:color w:val="auto"/>
          <w:lang w:val="kk-KZ"/>
        </w:rPr>
      </w:pPr>
    </w:p>
    <w:p w14:paraId="527413E9" w14:textId="77777777" w:rsidR="00B30D8F" w:rsidRDefault="00B30D8F" w:rsidP="00155097">
      <w:pPr>
        <w:pStyle w:val="Default"/>
        <w:ind w:firstLine="720"/>
        <w:jc w:val="both"/>
        <w:rPr>
          <w:b/>
          <w:bCs/>
          <w:noProof/>
          <w:color w:val="auto"/>
          <w:lang w:val="kk-KZ"/>
        </w:rPr>
      </w:pPr>
    </w:p>
    <w:p w14:paraId="2D097940" w14:textId="77777777" w:rsidR="00B30D8F" w:rsidRDefault="00B30D8F" w:rsidP="00155097">
      <w:pPr>
        <w:pStyle w:val="Default"/>
        <w:ind w:firstLine="720"/>
        <w:jc w:val="both"/>
        <w:rPr>
          <w:b/>
          <w:bCs/>
          <w:noProof/>
          <w:color w:val="auto"/>
          <w:lang w:val="kk-KZ"/>
        </w:rPr>
      </w:pPr>
    </w:p>
    <w:p w14:paraId="64362667" w14:textId="77777777" w:rsidR="00B30D8F" w:rsidRDefault="00B30D8F" w:rsidP="00155097">
      <w:pPr>
        <w:pStyle w:val="Default"/>
        <w:ind w:firstLine="720"/>
        <w:jc w:val="both"/>
        <w:rPr>
          <w:b/>
          <w:bCs/>
          <w:noProof/>
          <w:color w:val="auto"/>
          <w:lang w:val="kk-KZ"/>
        </w:rPr>
      </w:pPr>
    </w:p>
    <w:p w14:paraId="2C9C4FEE" w14:textId="77777777" w:rsidR="00B30D8F" w:rsidRDefault="00B30D8F" w:rsidP="00155097">
      <w:pPr>
        <w:pStyle w:val="Default"/>
        <w:ind w:firstLine="720"/>
        <w:jc w:val="both"/>
        <w:rPr>
          <w:b/>
          <w:bCs/>
          <w:noProof/>
          <w:color w:val="auto"/>
          <w:lang w:val="kk-KZ"/>
        </w:rPr>
      </w:pPr>
    </w:p>
    <w:p w14:paraId="0C468331" w14:textId="77777777" w:rsidR="00B30D8F" w:rsidRDefault="00B30D8F" w:rsidP="00155097">
      <w:pPr>
        <w:pStyle w:val="Default"/>
        <w:ind w:firstLine="720"/>
        <w:jc w:val="both"/>
        <w:rPr>
          <w:b/>
          <w:bCs/>
          <w:noProof/>
          <w:color w:val="auto"/>
          <w:lang w:val="kk-KZ"/>
        </w:rPr>
      </w:pPr>
    </w:p>
    <w:p w14:paraId="5C6E146F" w14:textId="77777777" w:rsidR="00B30D8F" w:rsidRDefault="00B30D8F" w:rsidP="00155097">
      <w:pPr>
        <w:pStyle w:val="Default"/>
        <w:ind w:firstLine="720"/>
        <w:jc w:val="both"/>
        <w:rPr>
          <w:b/>
          <w:bCs/>
          <w:noProof/>
          <w:color w:val="auto"/>
          <w:lang w:val="kk-KZ"/>
        </w:rPr>
      </w:pPr>
    </w:p>
    <w:p w14:paraId="1B79595E" w14:textId="77777777" w:rsidR="00B30D8F" w:rsidRDefault="00B30D8F" w:rsidP="00155097">
      <w:pPr>
        <w:pStyle w:val="Default"/>
        <w:ind w:firstLine="720"/>
        <w:jc w:val="both"/>
        <w:rPr>
          <w:b/>
          <w:bCs/>
          <w:noProof/>
          <w:color w:val="auto"/>
          <w:lang w:val="kk-KZ"/>
        </w:rPr>
      </w:pPr>
    </w:p>
    <w:p w14:paraId="0043F42F" w14:textId="77777777" w:rsidR="00B30D8F" w:rsidRDefault="00B30D8F" w:rsidP="00155097">
      <w:pPr>
        <w:pStyle w:val="Default"/>
        <w:ind w:firstLine="720"/>
        <w:jc w:val="both"/>
        <w:rPr>
          <w:b/>
          <w:bCs/>
          <w:noProof/>
          <w:color w:val="auto"/>
          <w:lang w:val="kk-KZ"/>
        </w:rPr>
      </w:pPr>
    </w:p>
    <w:p w14:paraId="4E3C9329" w14:textId="77777777" w:rsidR="00B30D8F" w:rsidRDefault="00B30D8F" w:rsidP="00155097">
      <w:pPr>
        <w:pStyle w:val="Default"/>
        <w:ind w:firstLine="720"/>
        <w:jc w:val="both"/>
        <w:rPr>
          <w:b/>
          <w:bCs/>
          <w:noProof/>
          <w:color w:val="auto"/>
          <w:lang w:val="kk-KZ"/>
        </w:rPr>
      </w:pPr>
    </w:p>
    <w:p w14:paraId="15C58FE0" w14:textId="77777777" w:rsidR="00B30D8F" w:rsidRDefault="00B30D8F" w:rsidP="00155097">
      <w:pPr>
        <w:pStyle w:val="Default"/>
        <w:ind w:firstLine="720"/>
        <w:jc w:val="both"/>
        <w:rPr>
          <w:b/>
          <w:bCs/>
          <w:noProof/>
          <w:color w:val="auto"/>
          <w:lang w:val="kk-KZ"/>
        </w:rPr>
      </w:pPr>
    </w:p>
    <w:p w14:paraId="0105E6DB" w14:textId="77777777" w:rsidR="00B30D8F" w:rsidRDefault="00B30D8F" w:rsidP="00155097">
      <w:pPr>
        <w:pStyle w:val="Default"/>
        <w:ind w:firstLine="720"/>
        <w:jc w:val="both"/>
        <w:rPr>
          <w:b/>
          <w:bCs/>
          <w:noProof/>
          <w:color w:val="auto"/>
          <w:lang w:val="kk-KZ"/>
        </w:rPr>
      </w:pPr>
    </w:p>
    <w:p w14:paraId="005A5FB6" w14:textId="77777777" w:rsidR="00B30D8F" w:rsidRDefault="00B30D8F" w:rsidP="00155097">
      <w:pPr>
        <w:pStyle w:val="Default"/>
        <w:ind w:firstLine="720"/>
        <w:jc w:val="both"/>
        <w:rPr>
          <w:b/>
          <w:bCs/>
          <w:noProof/>
          <w:color w:val="auto"/>
          <w:lang w:val="kk-KZ"/>
        </w:rPr>
      </w:pPr>
    </w:p>
    <w:p w14:paraId="48859B95" w14:textId="77777777" w:rsidR="00B30D8F" w:rsidRDefault="00B30D8F" w:rsidP="00155097">
      <w:pPr>
        <w:pStyle w:val="Default"/>
        <w:ind w:firstLine="720"/>
        <w:jc w:val="both"/>
        <w:rPr>
          <w:b/>
          <w:bCs/>
          <w:noProof/>
          <w:color w:val="auto"/>
          <w:lang w:val="kk-KZ"/>
        </w:rPr>
      </w:pPr>
    </w:p>
    <w:p w14:paraId="66DAE056" w14:textId="77777777" w:rsidR="00B30D8F" w:rsidRDefault="00B30D8F" w:rsidP="00155097">
      <w:pPr>
        <w:pStyle w:val="Default"/>
        <w:ind w:firstLine="720"/>
        <w:jc w:val="both"/>
        <w:rPr>
          <w:b/>
          <w:bCs/>
          <w:noProof/>
          <w:color w:val="auto"/>
          <w:lang w:val="kk-KZ"/>
        </w:rPr>
      </w:pPr>
    </w:p>
    <w:p w14:paraId="40FBE5EB" w14:textId="77777777" w:rsidR="00B30D8F" w:rsidRDefault="00B30D8F" w:rsidP="00155097">
      <w:pPr>
        <w:pStyle w:val="Default"/>
        <w:ind w:firstLine="720"/>
        <w:jc w:val="both"/>
        <w:rPr>
          <w:b/>
          <w:bCs/>
          <w:noProof/>
          <w:color w:val="auto"/>
          <w:lang w:val="kk-KZ"/>
        </w:rPr>
      </w:pPr>
    </w:p>
    <w:p w14:paraId="01DDEAAE" w14:textId="77777777" w:rsidR="002F3CCE" w:rsidRDefault="002F3CCE" w:rsidP="00A31E82">
      <w:pPr>
        <w:pStyle w:val="Default"/>
        <w:jc w:val="both"/>
        <w:rPr>
          <w:b/>
          <w:bCs/>
          <w:noProof/>
          <w:color w:val="auto"/>
          <w:lang w:val="kk-KZ"/>
        </w:rPr>
      </w:pPr>
    </w:p>
    <w:p w14:paraId="044E91C4" w14:textId="77777777" w:rsidR="00A31E82" w:rsidRDefault="00A31E82" w:rsidP="00A31E82">
      <w:pPr>
        <w:pStyle w:val="Default"/>
        <w:jc w:val="both"/>
        <w:rPr>
          <w:b/>
          <w:bCs/>
          <w:noProof/>
          <w:color w:val="auto"/>
          <w:lang w:val="kk-KZ"/>
        </w:rPr>
      </w:pPr>
    </w:p>
    <w:p w14:paraId="4E4477E1" w14:textId="77777777" w:rsidR="00A31E82" w:rsidRPr="00EA6DBF" w:rsidRDefault="002F3CCE" w:rsidP="00A31E82">
      <w:pPr>
        <w:pStyle w:val="120"/>
        <w:tabs>
          <w:tab w:val="num" w:pos="720"/>
          <w:tab w:val="left" w:pos="993"/>
        </w:tabs>
        <w:spacing w:line="240" w:lineRule="auto"/>
        <w:ind w:firstLine="0"/>
        <w:outlineLvl w:val="9"/>
        <w:rPr>
          <w:rFonts w:ascii="TimesNewRomanPS-BoldMT" w:eastAsiaTheme="minorEastAsia" w:hAnsi="TimesNewRomanPS-BoldMT" w:cs="TimesNewRomanPS-BoldMT"/>
          <w:b/>
          <w:bCs/>
          <w:sz w:val="28"/>
          <w:szCs w:val="28"/>
          <w:lang w:val="kk-KZ" w:eastAsia="zh-CN"/>
        </w:rPr>
      </w:pPr>
      <w:r w:rsidRPr="00EA6DBF">
        <w:rPr>
          <w:rFonts w:ascii="TimesNewRomanPS-BoldMT" w:eastAsiaTheme="minorEastAsia" w:hAnsi="TimesNewRomanPS-BoldMT" w:cs="TimesNewRomanPS-BoldMT"/>
          <w:b/>
          <w:bCs/>
          <w:sz w:val="28"/>
          <w:szCs w:val="28"/>
          <w:lang w:val="kk-KZ" w:eastAsia="zh-CN"/>
        </w:rPr>
        <w:tab/>
      </w:r>
    </w:p>
    <w:p w14:paraId="33B7CB4E" w14:textId="77777777" w:rsidR="00A31E82" w:rsidRDefault="00A31E82" w:rsidP="00A31E82">
      <w:pPr>
        <w:pStyle w:val="120"/>
        <w:spacing w:line="240" w:lineRule="auto"/>
        <w:ind w:firstLine="567"/>
        <w:outlineLvl w:val="9"/>
        <w:rPr>
          <w:rFonts w:eastAsiaTheme="minorEastAsia" w:cs="TimesNewRomanPS-BoldMT"/>
          <w:b/>
          <w:bCs/>
          <w:sz w:val="28"/>
          <w:szCs w:val="28"/>
          <w:lang w:val="kk-KZ" w:eastAsia="zh-CN"/>
        </w:rPr>
      </w:pPr>
      <w:r w:rsidRPr="00EA6DBF">
        <w:rPr>
          <w:rFonts w:ascii="TimesNewRomanPS-BoldMT" w:eastAsiaTheme="minorEastAsia" w:hAnsi="TimesNewRomanPS-BoldMT" w:cs="TimesNewRomanPS-BoldMT"/>
          <w:b/>
          <w:bCs/>
          <w:sz w:val="28"/>
          <w:szCs w:val="28"/>
          <w:lang w:val="kk-KZ" w:eastAsia="zh-CN"/>
        </w:rPr>
        <w:lastRenderedPageBreak/>
        <w:tab/>
      </w:r>
      <w:r w:rsidRPr="003F54B1">
        <w:rPr>
          <w:b/>
          <w:bCs/>
          <w:sz w:val="28"/>
          <w:szCs w:val="28"/>
          <w:lang w:val="kk-KZ"/>
        </w:rPr>
        <w:t>Алға қойылған мақсаттардың толық орындалғандығын негіздеу</w:t>
      </w:r>
    </w:p>
    <w:p w14:paraId="2CFF3DA3" w14:textId="77777777" w:rsidR="00A31E82" w:rsidRDefault="00A31E82" w:rsidP="00A31E82">
      <w:pPr>
        <w:pStyle w:val="120"/>
        <w:tabs>
          <w:tab w:val="num" w:pos="720"/>
          <w:tab w:val="left" w:pos="993"/>
        </w:tabs>
        <w:spacing w:line="240" w:lineRule="auto"/>
        <w:outlineLvl w:val="9"/>
        <w:rPr>
          <w:sz w:val="28"/>
          <w:szCs w:val="28"/>
          <w:lang w:val="kk-KZ"/>
        </w:rPr>
      </w:pPr>
      <w:r w:rsidRPr="003F54B1">
        <w:rPr>
          <w:sz w:val="28"/>
          <w:szCs w:val="28"/>
          <w:lang w:val="kk-KZ"/>
        </w:rPr>
        <w:t xml:space="preserve">Алға қойылған мақсаттар мен міндеттер толық орындалды. </w:t>
      </w:r>
      <w:r>
        <w:rPr>
          <w:sz w:val="28"/>
          <w:szCs w:val="28"/>
          <w:lang w:val="kk-KZ"/>
        </w:rPr>
        <w:t xml:space="preserve">Ионотропты гель түзу әдісімен инсулиннің пероралды формасы алынды. Альгинатты бөлшектердің қышқыл, сілтілі ортаға қарсы тұрақтылығы желатинмен қаптау арқылы қол жеткізілді. Желатиннің </w:t>
      </w:r>
      <w:r w:rsidRPr="00D52FBF">
        <w:rPr>
          <w:sz w:val="28"/>
          <w:szCs w:val="28"/>
          <w:lang w:val="kk-KZ"/>
        </w:rPr>
        <w:t xml:space="preserve">құрылымдық – механикалық қасиеттері оның композициялары арқылы жақсартылды. </w:t>
      </w:r>
      <w:r>
        <w:rPr>
          <w:sz w:val="28"/>
          <w:szCs w:val="28"/>
          <w:lang w:val="kk-KZ"/>
        </w:rPr>
        <w:t>Инсулинді иммобилизациялауда гибридті матрица алынды, и</w:t>
      </w:r>
      <w:r w:rsidRPr="001A2615">
        <w:rPr>
          <w:sz w:val="28"/>
          <w:szCs w:val="28"/>
          <w:lang w:val="kk-KZ"/>
        </w:rPr>
        <w:t>нсулиннің тұрақтылығы тігуші агенттерді (CaCl2, GA; CaCl2 -GA) қолдану арқылы жүзеге асырылды.</w:t>
      </w:r>
      <w:r>
        <w:rPr>
          <w:sz w:val="28"/>
          <w:szCs w:val="28"/>
          <w:lang w:val="kk-KZ"/>
        </w:rPr>
        <w:t xml:space="preserve"> Г</w:t>
      </w:r>
      <w:r w:rsidRPr="007E1093">
        <w:rPr>
          <w:sz w:val="28"/>
          <w:szCs w:val="28"/>
          <w:lang w:val="kk-KZ"/>
        </w:rPr>
        <w:t>идрогель компоненттері мен инсулин арасындағы өзара әрекеттесу</w:t>
      </w:r>
      <w:r>
        <w:rPr>
          <w:sz w:val="28"/>
          <w:szCs w:val="28"/>
          <w:lang w:val="kk-KZ"/>
        </w:rPr>
        <w:t xml:space="preserve">лер </w:t>
      </w:r>
      <w:r w:rsidRPr="003745EA">
        <w:rPr>
          <w:i/>
          <w:iCs/>
          <w:sz w:val="28"/>
          <w:szCs w:val="28"/>
          <w:lang w:val="kk-KZ"/>
        </w:rPr>
        <w:t>Molecular Mechanics 2</w:t>
      </w:r>
      <w:r w:rsidRPr="003745EA">
        <w:rPr>
          <w:sz w:val="28"/>
          <w:szCs w:val="28"/>
          <w:lang w:val="kk-KZ"/>
        </w:rPr>
        <w:t xml:space="preserve"> </w:t>
      </w:r>
      <w:r w:rsidRPr="003745EA">
        <w:rPr>
          <w:i/>
          <w:iCs/>
          <w:sz w:val="28"/>
          <w:szCs w:val="28"/>
          <w:lang w:val="kk-KZ"/>
        </w:rPr>
        <w:t xml:space="preserve">(MM2) </w:t>
      </w:r>
      <w:r w:rsidRPr="003745EA">
        <w:rPr>
          <w:sz w:val="28"/>
          <w:szCs w:val="28"/>
          <w:lang w:val="kk-KZ"/>
        </w:rPr>
        <w:t>бағдарламасымен модельде</w:t>
      </w:r>
      <w:r>
        <w:rPr>
          <w:sz w:val="28"/>
          <w:szCs w:val="28"/>
          <w:lang w:val="kk-KZ"/>
        </w:rPr>
        <w:t>нді. Гибридті матрицадан и</w:t>
      </w:r>
      <w:r w:rsidRPr="007E1093">
        <w:rPr>
          <w:sz w:val="28"/>
          <w:szCs w:val="28"/>
          <w:lang w:val="kk-KZ"/>
        </w:rPr>
        <w:t>нсулиннің босап шығу кинетикасы мен диффузия коэффициентіне фермент әсері бағала</w:t>
      </w:r>
      <w:r>
        <w:rPr>
          <w:sz w:val="28"/>
          <w:szCs w:val="28"/>
          <w:lang w:val="kk-KZ"/>
        </w:rPr>
        <w:t>нды</w:t>
      </w:r>
      <w:r w:rsidRPr="007E1093">
        <w:rPr>
          <w:sz w:val="28"/>
          <w:szCs w:val="28"/>
          <w:lang w:val="kk-KZ"/>
        </w:rPr>
        <w:t>.</w:t>
      </w:r>
    </w:p>
    <w:p w14:paraId="56EC68EF" w14:textId="77777777" w:rsidR="00A31E82" w:rsidRDefault="00A31E82" w:rsidP="00A31E82">
      <w:pPr>
        <w:pStyle w:val="120"/>
        <w:tabs>
          <w:tab w:val="num" w:pos="720"/>
          <w:tab w:val="left" w:pos="993"/>
        </w:tabs>
        <w:spacing w:line="240" w:lineRule="auto"/>
        <w:outlineLvl w:val="9"/>
        <w:rPr>
          <w:sz w:val="28"/>
          <w:szCs w:val="28"/>
          <w:lang w:val="kk-KZ"/>
        </w:rPr>
      </w:pPr>
    </w:p>
    <w:p w14:paraId="4682870B" w14:textId="77777777" w:rsidR="00A31E82" w:rsidRDefault="00A31E82" w:rsidP="00A31E82">
      <w:pPr>
        <w:pStyle w:val="120"/>
        <w:tabs>
          <w:tab w:val="num" w:pos="720"/>
          <w:tab w:val="left" w:pos="993"/>
        </w:tabs>
        <w:spacing w:line="240" w:lineRule="auto"/>
        <w:outlineLvl w:val="9"/>
        <w:rPr>
          <w:b/>
          <w:bCs/>
          <w:sz w:val="28"/>
          <w:szCs w:val="28"/>
          <w:lang w:val="kk-KZ"/>
        </w:rPr>
      </w:pPr>
      <w:r w:rsidRPr="009F2D9D">
        <w:rPr>
          <w:b/>
          <w:bCs/>
          <w:sz w:val="28"/>
          <w:szCs w:val="28"/>
          <w:lang w:val="kk-KZ"/>
        </w:rPr>
        <w:t>Жұмыстың ғылыми деңгейі мен экономикалық тиімділігін бағалау</w:t>
      </w:r>
    </w:p>
    <w:p w14:paraId="18839241" w14:textId="77777777" w:rsidR="00A31E82" w:rsidRDefault="00A31E82" w:rsidP="00A31E82">
      <w:pPr>
        <w:pStyle w:val="120"/>
        <w:tabs>
          <w:tab w:val="num" w:pos="720"/>
          <w:tab w:val="left" w:pos="993"/>
        </w:tabs>
        <w:spacing w:line="240" w:lineRule="auto"/>
        <w:outlineLvl w:val="9"/>
        <w:rPr>
          <w:rFonts w:eastAsiaTheme="minorEastAsia"/>
          <w:sz w:val="28"/>
          <w:szCs w:val="28"/>
          <w:lang w:val="kk-KZ" w:eastAsia="zh-CN"/>
        </w:rPr>
      </w:pPr>
      <w:r w:rsidRPr="003E6E15">
        <w:rPr>
          <w:sz w:val="28"/>
          <w:szCs w:val="28"/>
          <w:lang w:val="kk-KZ"/>
        </w:rPr>
        <w:t>Диссертация нәтижелері</w:t>
      </w:r>
      <w:r>
        <w:rPr>
          <w:sz w:val="28"/>
          <w:szCs w:val="28"/>
          <w:lang w:val="kk-KZ"/>
        </w:rPr>
        <w:t xml:space="preserve"> денсаулық сақтау саласының басты мәселелерінің бірі болып табылатын, дүние жүзіндегі адам шығынының негізгі себебі болып табылатын қант диабеті эпидемиясының алдын алуда қолданыла алады. Науқастар үшін қиыншылық тудыратын </w:t>
      </w:r>
      <w:r w:rsidRPr="0033275F">
        <w:rPr>
          <w:rFonts w:eastAsiaTheme="minorEastAsia"/>
          <w:sz w:val="28"/>
          <w:szCs w:val="28"/>
          <w:lang w:val="kk-KZ" w:eastAsia="zh-CN"/>
        </w:rPr>
        <w:t>инъекция</w:t>
      </w:r>
      <w:r>
        <w:rPr>
          <w:rFonts w:eastAsiaTheme="minorEastAsia"/>
          <w:sz w:val="28"/>
          <w:szCs w:val="28"/>
          <w:lang w:val="kk-KZ" w:eastAsia="zh-CN"/>
        </w:rPr>
        <w:t xml:space="preserve">лық инсулин түріне қарағанда пероралды инсулин формасы </w:t>
      </w:r>
      <w:r w:rsidRPr="0033275F">
        <w:rPr>
          <w:rFonts w:eastAsiaTheme="minorEastAsia"/>
          <w:sz w:val="28"/>
          <w:szCs w:val="28"/>
          <w:lang w:val="kk-KZ" w:eastAsia="zh-CN"/>
        </w:rPr>
        <w:t>инсулин секрециясын бақылау</w:t>
      </w:r>
      <w:r>
        <w:rPr>
          <w:rFonts w:eastAsiaTheme="minorEastAsia"/>
          <w:sz w:val="28"/>
          <w:szCs w:val="28"/>
          <w:lang w:val="kk-KZ" w:eastAsia="zh-CN"/>
        </w:rPr>
        <w:t xml:space="preserve">ға </w:t>
      </w:r>
      <w:r w:rsidRPr="0033275F">
        <w:rPr>
          <w:rFonts w:eastAsiaTheme="minorEastAsia"/>
          <w:sz w:val="28"/>
          <w:szCs w:val="28"/>
          <w:lang w:val="kk-KZ" w:eastAsia="zh-CN"/>
        </w:rPr>
        <w:t xml:space="preserve"> мүмкін</w:t>
      </w:r>
      <w:r>
        <w:rPr>
          <w:rFonts w:eastAsiaTheme="minorEastAsia"/>
          <w:sz w:val="28"/>
          <w:szCs w:val="28"/>
          <w:lang w:val="kk-KZ" w:eastAsia="zh-CN"/>
        </w:rPr>
        <w:t>дік бере алатын табиғ</w:t>
      </w:r>
      <w:r w:rsidRPr="0033275F">
        <w:rPr>
          <w:rFonts w:eastAsiaTheme="minorEastAsia"/>
          <w:sz w:val="28"/>
          <w:szCs w:val="28"/>
          <w:lang w:val="kk-KZ" w:eastAsia="zh-CN"/>
        </w:rPr>
        <w:t>и және қолайлы әдіс</w:t>
      </w:r>
      <w:r>
        <w:rPr>
          <w:rFonts w:eastAsiaTheme="minorEastAsia"/>
          <w:sz w:val="28"/>
          <w:szCs w:val="28"/>
          <w:lang w:val="kk-KZ" w:eastAsia="zh-CN"/>
        </w:rPr>
        <w:t xml:space="preserve">. Пероралды форманы алуда биоүйлесімді, биоыдырағыш табиғи полимерлі материалдарды қолдану, ионотропты әдіспен гель түзілу процесінің қарапайымдылығы мен жұмсақ шарттарда жүруі жұмыстың экономикалық тиімділігін көрсетеді. </w:t>
      </w:r>
    </w:p>
    <w:p w14:paraId="77E43FD9" w14:textId="0A8E989D" w:rsidR="003C4E3D" w:rsidRDefault="003C4E3D" w:rsidP="00A31E82">
      <w:pPr>
        <w:pStyle w:val="120"/>
        <w:spacing w:line="240" w:lineRule="auto"/>
        <w:ind w:firstLine="567"/>
        <w:outlineLvl w:val="9"/>
        <w:rPr>
          <w:b/>
          <w:bCs/>
          <w:noProof/>
          <w:lang w:val="kk-KZ"/>
        </w:rPr>
      </w:pPr>
    </w:p>
    <w:p w14:paraId="1E35A764" w14:textId="77777777" w:rsidR="003C4E3D" w:rsidRDefault="003C4E3D" w:rsidP="00155097">
      <w:pPr>
        <w:pStyle w:val="Default"/>
        <w:ind w:firstLine="720"/>
        <w:jc w:val="both"/>
        <w:rPr>
          <w:b/>
          <w:bCs/>
          <w:noProof/>
          <w:color w:val="auto"/>
          <w:lang w:val="kk-KZ"/>
        </w:rPr>
      </w:pPr>
    </w:p>
    <w:p w14:paraId="35C72B44" w14:textId="77777777" w:rsidR="003C4E3D" w:rsidRPr="007E1093" w:rsidRDefault="003C4E3D" w:rsidP="00155097">
      <w:pPr>
        <w:pStyle w:val="Default"/>
        <w:ind w:firstLine="720"/>
        <w:jc w:val="both"/>
        <w:rPr>
          <w:b/>
          <w:bCs/>
          <w:noProof/>
          <w:color w:val="auto"/>
          <w:lang w:val="kk-KZ"/>
        </w:rPr>
      </w:pPr>
    </w:p>
    <w:bookmarkEnd w:id="110"/>
    <w:p w14:paraId="7A49D3AC" w14:textId="77777777" w:rsidR="00511601" w:rsidRDefault="00511601" w:rsidP="00155097">
      <w:pPr>
        <w:spacing w:line="240" w:lineRule="auto"/>
        <w:jc w:val="both"/>
        <w:rPr>
          <w:rFonts w:ascii="Times New Roman" w:hAnsi="Times New Roman" w:cs="Times New Roman"/>
          <w:sz w:val="28"/>
          <w:szCs w:val="28"/>
          <w:lang w:val="kk-KZ"/>
        </w:rPr>
      </w:pPr>
    </w:p>
    <w:p w14:paraId="1E4C2658" w14:textId="77777777" w:rsidR="002F3CCE" w:rsidRDefault="002F3CCE" w:rsidP="00155097">
      <w:pPr>
        <w:spacing w:line="240" w:lineRule="auto"/>
        <w:jc w:val="both"/>
        <w:rPr>
          <w:rFonts w:ascii="Times New Roman" w:hAnsi="Times New Roman" w:cs="Times New Roman"/>
          <w:sz w:val="28"/>
          <w:szCs w:val="28"/>
          <w:lang w:val="kk-KZ"/>
        </w:rPr>
      </w:pPr>
    </w:p>
    <w:p w14:paraId="2A67CD8C" w14:textId="77777777" w:rsidR="002F3CCE" w:rsidRDefault="002F3CCE" w:rsidP="00155097">
      <w:pPr>
        <w:spacing w:line="240" w:lineRule="auto"/>
        <w:jc w:val="both"/>
        <w:rPr>
          <w:rFonts w:ascii="Times New Roman" w:hAnsi="Times New Roman" w:cs="Times New Roman"/>
          <w:sz w:val="28"/>
          <w:szCs w:val="28"/>
          <w:lang w:val="kk-KZ"/>
        </w:rPr>
      </w:pPr>
    </w:p>
    <w:p w14:paraId="7B0E7E2F" w14:textId="77777777" w:rsidR="002F3CCE" w:rsidRDefault="002F3CCE" w:rsidP="00155097">
      <w:pPr>
        <w:spacing w:line="240" w:lineRule="auto"/>
        <w:jc w:val="both"/>
        <w:rPr>
          <w:rFonts w:ascii="Times New Roman" w:hAnsi="Times New Roman" w:cs="Times New Roman"/>
          <w:sz w:val="28"/>
          <w:szCs w:val="28"/>
          <w:lang w:val="kk-KZ"/>
        </w:rPr>
      </w:pPr>
    </w:p>
    <w:p w14:paraId="0320BB1D" w14:textId="77777777" w:rsidR="002F3CCE" w:rsidRDefault="002F3CCE" w:rsidP="00155097">
      <w:pPr>
        <w:spacing w:line="240" w:lineRule="auto"/>
        <w:jc w:val="both"/>
        <w:rPr>
          <w:rFonts w:ascii="Times New Roman" w:hAnsi="Times New Roman" w:cs="Times New Roman"/>
          <w:sz w:val="28"/>
          <w:szCs w:val="28"/>
          <w:lang w:val="kk-KZ"/>
        </w:rPr>
      </w:pPr>
    </w:p>
    <w:p w14:paraId="0E74AAE7" w14:textId="77777777" w:rsidR="002F3CCE" w:rsidRDefault="002F3CCE" w:rsidP="00155097">
      <w:pPr>
        <w:spacing w:line="240" w:lineRule="auto"/>
        <w:jc w:val="both"/>
        <w:rPr>
          <w:rFonts w:ascii="Times New Roman" w:hAnsi="Times New Roman" w:cs="Times New Roman"/>
          <w:sz w:val="28"/>
          <w:szCs w:val="28"/>
          <w:lang w:val="kk-KZ"/>
        </w:rPr>
      </w:pPr>
    </w:p>
    <w:p w14:paraId="228754C0" w14:textId="77777777" w:rsidR="002F3CCE" w:rsidRDefault="002F3CCE" w:rsidP="00155097">
      <w:pPr>
        <w:spacing w:line="240" w:lineRule="auto"/>
        <w:jc w:val="both"/>
        <w:rPr>
          <w:rFonts w:ascii="Times New Roman" w:hAnsi="Times New Roman" w:cs="Times New Roman"/>
          <w:sz w:val="28"/>
          <w:szCs w:val="28"/>
          <w:lang w:val="kk-KZ"/>
        </w:rPr>
      </w:pPr>
    </w:p>
    <w:p w14:paraId="64EE1AA5" w14:textId="77777777" w:rsidR="002F3CCE" w:rsidRDefault="002F3CCE" w:rsidP="00155097">
      <w:pPr>
        <w:spacing w:line="240" w:lineRule="auto"/>
        <w:jc w:val="both"/>
        <w:rPr>
          <w:rFonts w:ascii="Times New Roman" w:hAnsi="Times New Roman" w:cs="Times New Roman"/>
          <w:sz w:val="28"/>
          <w:szCs w:val="28"/>
          <w:lang w:val="kk-KZ"/>
        </w:rPr>
      </w:pPr>
    </w:p>
    <w:p w14:paraId="1526E1F5" w14:textId="77777777" w:rsidR="002F3CCE" w:rsidRDefault="002F3CCE" w:rsidP="00155097">
      <w:pPr>
        <w:spacing w:line="240" w:lineRule="auto"/>
        <w:jc w:val="both"/>
        <w:rPr>
          <w:rFonts w:ascii="Times New Roman" w:hAnsi="Times New Roman" w:cs="Times New Roman"/>
          <w:sz w:val="28"/>
          <w:szCs w:val="28"/>
          <w:lang w:val="kk-KZ"/>
        </w:rPr>
      </w:pPr>
    </w:p>
    <w:p w14:paraId="219B3935" w14:textId="77777777" w:rsidR="002F3CCE" w:rsidRDefault="002F3CCE" w:rsidP="00155097">
      <w:pPr>
        <w:spacing w:line="240" w:lineRule="auto"/>
        <w:jc w:val="both"/>
        <w:rPr>
          <w:rFonts w:ascii="Times New Roman" w:hAnsi="Times New Roman" w:cs="Times New Roman"/>
          <w:sz w:val="28"/>
          <w:szCs w:val="28"/>
          <w:lang w:val="kk-KZ"/>
        </w:rPr>
      </w:pPr>
    </w:p>
    <w:p w14:paraId="4796690C" w14:textId="77777777" w:rsidR="002F3CCE" w:rsidRDefault="002F3CCE" w:rsidP="00155097">
      <w:pPr>
        <w:spacing w:line="240" w:lineRule="auto"/>
        <w:jc w:val="both"/>
        <w:rPr>
          <w:rFonts w:ascii="Times New Roman" w:hAnsi="Times New Roman" w:cs="Times New Roman"/>
          <w:sz w:val="28"/>
          <w:szCs w:val="28"/>
          <w:lang w:val="kk-KZ"/>
        </w:rPr>
      </w:pPr>
    </w:p>
    <w:p w14:paraId="72B18CA7" w14:textId="77777777" w:rsidR="002F3CCE" w:rsidRDefault="002F3CCE" w:rsidP="00155097">
      <w:pPr>
        <w:spacing w:line="240" w:lineRule="auto"/>
        <w:jc w:val="both"/>
        <w:rPr>
          <w:rFonts w:ascii="Times New Roman" w:hAnsi="Times New Roman" w:cs="Times New Roman"/>
          <w:sz w:val="28"/>
          <w:szCs w:val="28"/>
          <w:lang w:val="kk-KZ"/>
        </w:rPr>
      </w:pPr>
    </w:p>
    <w:p w14:paraId="68451496" w14:textId="77777777" w:rsidR="002F3CCE" w:rsidRPr="007E1093" w:rsidRDefault="002F3CCE" w:rsidP="00155097">
      <w:pPr>
        <w:spacing w:line="240" w:lineRule="auto"/>
        <w:jc w:val="both"/>
        <w:rPr>
          <w:rFonts w:ascii="Times New Roman" w:hAnsi="Times New Roman" w:cs="Times New Roman"/>
          <w:sz w:val="28"/>
          <w:szCs w:val="28"/>
          <w:lang w:val="kk-KZ"/>
        </w:rPr>
      </w:pPr>
    </w:p>
    <w:p w14:paraId="1FDD9167" w14:textId="0A939874" w:rsidR="00E0416C" w:rsidRDefault="00376731" w:rsidP="004D2AA3">
      <w:pPr>
        <w:pStyle w:val="1"/>
        <w:jc w:val="center"/>
        <w:rPr>
          <w:rFonts w:ascii="Times New Roman" w:hAnsi="Times New Roman" w:cs="Times New Roman"/>
          <w:b/>
          <w:bCs/>
          <w:color w:val="auto"/>
          <w:sz w:val="28"/>
          <w:szCs w:val="28"/>
          <w:lang w:val="kk-KZ"/>
        </w:rPr>
      </w:pPr>
      <w:bookmarkStart w:id="111" w:name="_Toc164201534"/>
      <w:bookmarkStart w:id="112" w:name="_Hlk162692759"/>
      <w:r w:rsidRPr="004D2AA3">
        <w:rPr>
          <w:rFonts w:ascii="Times New Roman" w:hAnsi="Times New Roman" w:cs="Times New Roman"/>
          <w:b/>
          <w:bCs/>
          <w:color w:val="auto"/>
          <w:sz w:val="28"/>
          <w:szCs w:val="28"/>
          <w:lang w:val="kk-KZ"/>
        </w:rPr>
        <w:lastRenderedPageBreak/>
        <w:t>ПАЙДАЛАНЫЛҒАН ӘДЕБИЕТТЕР ТІЗІМІ</w:t>
      </w:r>
      <w:bookmarkEnd w:id="111"/>
    </w:p>
    <w:p w14:paraId="0929EE2F" w14:textId="77777777" w:rsidR="004D2AA3" w:rsidRPr="004D2AA3" w:rsidRDefault="004D2AA3" w:rsidP="004D2AA3">
      <w:pPr>
        <w:rPr>
          <w:lang w:val="kk-KZ"/>
        </w:rPr>
      </w:pPr>
    </w:p>
    <w:p w14:paraId="06C6B828" w14:textId="77777777" w:rsidR="006E3024" w:rsidRPr="00EA6DBF" w:rsidRDefault="006E3024" w:rsidP="006E3024">
      <w:pPr>
        <w:pStyle w:val="a4"/>
        <w:numPr>
          <w:ilvl w:val="0"/>
          <w:numId w:val="37"/>
        </w:numPr>
        <w:tabs>
          <w:tab w:val="left" w:pos="1134"/>
        </w:tabs>
        <w:autoSpaceDE w:val="0"/>
        <w:autoSpaceDN w:val="0"/>
        <w:ind w:left="0" w:firstLine="567"/>
        <w:rPr>
          <w:rFonts w:eastAsia="Times New Roman"/>
          <w:sz w:val="24"/>
          <w:szCs w:val="24"/>
          <w:lang w:val="en-US"/>
        </w:rPr>
      </w:pPr>
      <w:bookmarkStart w:id="113" w:name="_Hlk162698571"/>
      <w:bookmarkEnd w:id="112"/>
      <w:r w:rsidRPr="00EA6DBF">
        <w:rPr>
          <w:rFonts w:ascii="Times New Roman" w:eastAsia="Times New Roman" w:hAnsi="Times New Roman" w:cs="Times New Roman"/>
          <w:sz w:val="28"/>
          <w:szCs w:val="28"/>
          <w:lang w:val="en-US"/>
        </w:rPr>
        <w:t>International Diabetes Federation.  Diabetes Atlas</w:t>
      </w:r>
      <w:r w:rsidRPr="00A80ABA">
        <w:rPr>
          <w:rFonts w:ascii="Times New Roman" w:eastAsia="Times New Roman" w:hAnsi="Times New Roman" w:cs="Times New Roman"/>
          <w:sz w:val="28"/>
          <w:szCs w:val="28"/>
          <w:lang w:val="en-US"/>
        </w:rPr>
        <w:t>. -</w:t>
      </w:r>
      <w:r w:rsidRPr="00EA6DBF">
        <w:rPr>
          <w:rFonts w:ascii="Times New Roman" w:eastAsia="Times New Roman" w:hAnsi="Times New Roman" w:cs="Times New Roman"/>
          <w:sz w:val="28"/>
          <w:szCs w:val="28"/>
          <w:lang w:val="en-US"/>
        </w:rPr>
        <w:t xml:space="preserve"> 2021. 10th edition.</w:t>
      </w:r>
      <w:r w:rsidRPr="00EA6DBF">
        <w:rPr>
          <w:rFonts w:eastAsia="Times New Roman"/>
          <w:lang w:val="en-US"/>
        </w:rPr>
        <w:t xml:space="preserve"> </w:t>
      </w:r>
      <w:r w:rsidRPr="00EA6DBF">
        <w:rPr>
          <w:rFonts w:ascii="Times New Roman" w:eastAsia="Times New Roman" w:hAnsi="Times New Roman" w:cs="Times New Roman"/>
          <w:sz w:val="28"/>
          <w:szCs w:val="28"/>
          <w:lang w:val="en-US"/>
        </w:rPr>
        <w:t xml:space="preserve">www.diabetesatlas.org. </w:t>
      </w:r>
    </w:p>
    <w:bookmarkEnd w:id="113"/>
    <w:p w14:paraId="109397A6"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Singh S., Hariharan K. Diabetic hindfoot problems // Orthop Trauma</w:t>
      </w:r>
      <w:r>
        <w:rPr>
          <w:rFonts w:ascii="Times New Roman" w:eastAsia="Times New Roman" w:hAnsi="Times New Roman" w:cs="Times New Roman"/>
          <w:sz w:val="28"/>
          <w:szCs w:val="28"/>
          <w:lang w:val="en-US"/>
        </w:rPr>
        <w:t xml:space="preserve">. - 2016. - Vol. </w:t>
      </w:r>
      <w:r w:rsidRPr="00EA6DBF">
        <w:rPr>
          <w:rFonts w:ascii="Times New Roman" w:eastAsia="Times New Roman" w:hAnsi="Times New Roman" w:cs="Times New Roman"/>
          <w:sz w:val="28"/>
          <w:szCs w:val="28"/>
          <w:lang w:val="en-US"/>
        </w:rPr>
        <w:t xml:space="preserve">30. </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P. 75</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85. </w:t>
      </w:r>
    </w:p>
    <w:p w14:paraId="092D68DD"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Wild S., Roglic G., Green A., Sicree R., King H. Global Prevalence of Diabetes: Estimates for the year 2000 and projections for 2030 //  Diabetes Care.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2004.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Vol. 27.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P. 1047</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1053.</w:t>
      </w:r>
    </w:p>
    <w:p w14:paraId="2E1CAA8C"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Ravaine V., Ancla C., Catargi B. Chemically controlled closed-loop insulin delivery // Journal of Controlled Release.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2008.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Vol. 132.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P. 2</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11. </w:t>
      </w:r>
    </w:p>
    <w:p w14:paraId="1CC7828C"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American diabetes association, Nutrition Recommendations and Interventions for Diabetes-2006: A position statement of the American Diabetes Association // Diabetes Care</w:t>
      </w:r>
      <w:r>
        <w:rPr>
          <w:rFonts w:ascii="Times New Roman" w:eastAsia="Times New Roman" w:hAnsi="Times New Roman" w:cs="Times New Roman"/>
          <w:sz w:val="28"/>
          <w:szCs w:val="28"/>
          <w:lang w:val="en-US"/>
        </w:rPr>
        <w:t xml:space="preserve">. - 2006. -Vol. </w:t>
      </w:r>
      <w:r w:rsidRPr="00EA6DBF">
        <w:rPr>
          <w:rFonts w:ascii="Times New Roman" w:eastAsia="Times New Roman" w:hAnsi="Times New Roman" w:cs="Times New Roman"/>
          <w:sz w:val="28"/>
          <w:szCs w:val="28"/>
          <w:lang w:val="en-US"/>
        </w:rPr>
        <w:t xml:space="preserve">29. - P. 2140-2157. </w:t>
      </w:r>
    </w:p>
    <w:p w14:paraId="2CE7E57D"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Herrero E.P., Alonso M.J., Csaba N. Polymer-based oral peptide nanomedicines // Ther Deliv. - 2012. - Vol. 3. - P. 657-668. </w:t>
      </w:r>
    </w:p>
    <w:p w14:paraId="575BC1D4" w14:textId="77777777" w:rsidR="006E3024"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Sheeja V.S., Reddy M.H., Joseph J., Reddy D. Insulin therapy in diabetes management // Int. </w:t>
      </w:r>
      <w:r>
        <w:rPr>
          <w:rFonts w:ascii="Times New Roman" w:eastAsia="Times New Roman" w:hAnsi="Times New Roman" w:cs="Times New Roman"/>
          <w:sz w:val="28"/>
          <w:szCs w:val="28"/>
        </w:rPr>
        <w:t xml:space="preserve">J Pharm Sci Rev Res. - 2012. - Vol. 2. - P. 98-105. </w:t>
      </w:r>
    </w:p>
    <w:p w14:paraId="7627BE8D" w14:textId="77777777" w:rsidR="006E3024" w:rsidRPr="00EA6DBF" w:rsidRDefault="006E3024" w:rsidP="006E3024">
      <w:pPr>
        <w:pStyle w:val="a4"/>
        <w:numPr>
          <w:ilvl w:val="0"/>
          <w:numId w:val="37"/>
        </w:numPr>
        <w:tabs>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Van Belle T.L., Coppieters K.T., Von Herrath M.G. Type 1 Diabetes: Etiology, Immunology, and Therapeutic Strategies // Physiol Rev. - 2011. - Vol. 91. - P. 79-118. </w:t>
      </w:r>
    </w:p>
    <w:p w14:paraId="6DC60D92"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Babu V.R., Patel P., Mundargi R.C., Rangaswamy V., Aminabhavi T.M. Developments in polymeric devices for oral insulin delivery // Expert Opin Drug Deliv. - 2008. - Vol. 5. - P. 403-415. </w:t>
      </w:r>
    </w:p>
    <w:p w14:paraId="62039F0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Zambanini A., Newson R.B., Maisey M., Feher M.D. Injection related anxiety in insulin-treated diabetes // Diabetes Res Clin Pract. - 1999. - Vol. 46. - P. 239-246.</w:t>
      </w:r>
    </w:p>
    <w:p w14:paraId="3FF905FE"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Peyrot M., Barnett A.H., Meneghini L.F., Schumm-Draeger P.M. Factors associated with injection omission/non-adherence in the Global Attitudes of Patients and Physicians in Insulin Therapy study //  Diabetes Obes Metab. - 2012. - Vol. 14. - P. 1081-1087. </w:t>
      </w:r>
    </w:p>
    <w:p w14:paraId="4F67C66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Arbit E. The Physiological Rationale for Oral Insulin Administration // Diabetes Technol Ther. - 2004. - Vol. 6. - P. 510-517.</w:t>
      </w:r>
    </w:p>
    <w:p w14:paraId="5B3425A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Brange J., Langkjaer L. Insulin Formulation and Delivery // Plenum Press, New York. - 1997. - P. 343-410.</w:t>
      </w:r>
    </w:p>
    <w:p w14:paraId="7A965521"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Sajeesh S., Sharma C.P. Cyclodextrin–insulin complex encapsulated polymethacrylic acid based nanoparticles for oral insulin delivery //  Int J Pharm. - 2006. - Vol. 325. - P. 147-154. </w:t>
      </w:r>
    </w:p>
    <w:p w14:paraId="744CD9C8"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Sun L., Liu Z., Tian H., Le Z., Liu L., Leong K.W., Mao H.Q., Chen Y. Scalable Manufacturing of Enteric Encapsulation Systems for Site-Specific Oral Insulin Delivery // Biomacromolecules. - 2019. - Vol. 20. - P. 528-538. </w:t>
      </w:r>
    </w:p>
    <w:p w14:paraId="434BC52B"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Sood A., Panchagnula R. Peroral Route:  An Opportunity for Protein and Peptide Drug Delivery // Chem Rev. - 2001. - Vol. 101. - P. 3275-3304. </w:t>
      </w:r>
    </w:p>
    <w:p w14:paraId="4CD7D1AC"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Cone R.A. Barrier properties of mucus // Adv Drug Deliv Rev. - 2009. - Vol. 61. - P. 75-85. </w:t>
      </w:r>
    </w:p>
    <w:p w14:paraId="0E937F2A"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Niu M., Lu Y., Hovgaard L., Guan P., Tan Y., Lian R., Qi J., Wu W. Hypoglycemic activity and oral bioavailability of insulin-loaded liposomes containing bile salts in rats: The effect of cholate type, particle size and administered dose // European Journal of Pharmaceutics and Biopharmaceutics. - 2012. - Vol. 81. - P. 265-272. </w:t>
      </w:r>
    </w:p>
    <w:p w14:paraId="4B82334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Fonte P., Araujo F., Silva C., Pereira C., Reis S., Santos H.A., Sarmento B. Polymer-based nanoparticles for oral insulin delivery: Revisited approaches //  Biotechnol Adv. - 2014. - Vol. 33. - P. 1342-1354. </w:t>
      </w:r>
    </w:p>
    <w:p w14:paraId="5CF59CB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Elsayed A., al Remawi M., Qinna N., Farouk A., Badwan A. Formulation and characterization of an oily-based system for oral delivery of insulin // European Journal of Pharmaceutics and Biopharmaceutics. - 2009. - Vol. 73. - P. 269-279. </w:t>
      </w:r>
    </w:p>
    <w:p w14:paraId="55899FE6"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Nakamura K., Murray R.J., Joseph J.I., Peppas N.A., Morishita M., Lowman A.M. Oral insulin delivery using P(MAA-g-EG) hydrogels: Effects of network morphology on insulin delivery characteristics // Journal of Controlled Release. - 2004. -  Vol. 95. - P. 589-599.</w:t>
      </w:r>
    </w:p>
    <w:p w14:paraId="1BC813B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Mohanraj V.J., Barnes T.J., Prestidge C.A. Silica nanoparticle coated liposomes: A new type of hybrid nanocapsule for proteins // Int J Pharm. - 2010. - Vol. 392. - P. 285-293. </w:t>
      </w:r>
    </w:p>
    <w:p w14:paraId="65A95986"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Al-Remawi M., Elsayed A., Maghrabi I., Hamaidi M., Jaber N. Chitosan/lecithin liposomal nanovesicles as an oral insulin delivery system // Pharm Dev Technol. - 2007. - Vol. 22. - P. 390-398.</w:t>
      </w:r>
    </w:p>
    <w:p w14:paraId="2CDC682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Sarmento B., Martins S., Ferreira D., Souto E.B. Oral insulin delivery by means of solid lipid nanoparticles. - 2007. - Vol. 2, </w:t>
      </w:r>
      <w:r w:rsidRPr="00EC1D85">
        <w:rPr>
          <w:rFonts w:ascii="Times New Roman" w:eastAsia="Times New Roman" w:hAnsi="Times New Roman" w:cs="Times New Roman"/>
          <w:sz w:val="28"/>
          <w:szCs w:val="28"/>
          <w:lang w:val="en-US"/>
        </w:rPr>
        <w:t xml:space="preserve">№ 4. - P. </w:t>
      </w:r>
      <w:r w:rsidRPr="00EA6DBF">
        <w:rPr>
          <w:rFonts w:ascii="Times New Roman" w:eastAsia="Times New Roman" w:hAnsi="Times New Roman" w:cs="Times New Roman"/>
          <w:sz w:val="28"/>
          <w:szCs w:val="28"/>
          <w:lang w:val="en-US"/>
        </w:rPr>
        <w:t>743-749.</w:t>
      </w:r>
    </w:p>
    <w:p w14:paraId="1E94B7C0"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Gu Z., Dang T.T., Ma M., Tang B.C., Cheng H., Jiang S., Dong Y., Zhang Y., Anderson D.G. Glucose-responsive microgels integrated with enzyme nanocapsules for closed-loop insulin delivery // ACS Nano. - 2013. - Vol. 7. - P. 6758-6766.</w:t>
      </w:r>
    </w:p>
    <w:p w14:paraId="4A5A05D5"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Chen M.C., Sonaje K., Chen K.J., Sung H.W. A review of the prospects for polymeric nanoparticle platforms in oral insulin delivery // Biomaterials. - 2011. - Vol. 32. - P. 9826-9838. </w:t>
      </w:r>
    </w:p>
    <w:p w14:paraId="7A9EA85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Meneguin A.B., Beyssac E., Garrait G., Hsein H., Cury B.S.F. Retrograded starch/pectin coated gellan gum-microparticles for oral administration of insulin: A technological platform for protection against enzymatic degradation and improvement of intestinal permeability // European Journal of Pharmaceutics and Biopharmaceutics. - 2018. - Vol. 123. - P. 84-94. </w:t>
      </w:r>
    </w:p>
    <w:p w14:paraId="33AD54B8" w14:textId="77777777" w:rsidR="006E3024"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 Larionov N.I., Balabushevich N.G., Vikhoreva G.A., Mikhalchik E.V. Fabrication and properties of ph-sensitive nanostructured polyelectrolyte </w:t>
      </w:r>
      <w:r w:rsidRPr="00EA6DBF">
        <w:rPr>
          <w:rFonts w:ascii="Times New Roman" w:eastAsia="Times New Roman" w:hAnsi="Times New Roman" w:cs="Times New Roman"/>
          <w:sz w:val="28"/>
          <w:szCs w:val="28"/>
          <w:lang w:val="en-US"/>
        </w:rPr>
        <w:lastRenderedPageBreak/>
        <w:t xml:space="preserve">microparticles loaded with insulin // Moscow University Chemistry Bulletin. - 2010. - Vol. 65. </w:t>
      </w:r>
      <w:r w:rsidRPr="00EC1D85">
        <w:rPr>
          <w:rFonts w:ascii="Times New Roman" w:eastAsia="Times New Roman" w:hAnsi="Times New Roman" w:cs="Times New Roman"/>
          <w:sz w:val="28"/>
          <w:szCs w:val="28"/>
          <w:lang w:val="en-US"/>
        </w:rPr>
        <w:t>№ 3. - P.</w:t>
      </w:r>
      <w:r w:rsidRPr="00EC1D85">
        <w:rPr>
          <w:rFonts w:ascii="Times New Roman" w:eastAsia="Times New Roman" w:hAnsi="Times New Roman" w:cs="Times New Roman"/>
          <w:sz w:val="28"/>
          <w:szCs w:val="28"/>
        </w:rPr>
        <w:t>148-153</w:t>
      </w:r>
    </w:p>
    <w:p w14:paraId="1B97F063"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Deat-Laine E., Hoffart V., Cardot J.M., Subirade M., Beyssac E. Development and in vitro characterization of insulin loaded whey protein and alginate microparticles // Int J Pharm. - 2012. - Vol. 439. - P.136-144. </w:t>
      </w:r>
    </w:p>
    <w:p w14:paraId="2EEDBBC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Hebrard G., Hoffart V., Beyssac E., Cardot J.M., Alric M., Subirade M. Coated whey protein/alginate microparticles as oral controlled delivery systems for probiotic yeast // J Microencapsul. - 2010. - Vol. 27. - P. 292-302. </w:t>
      </w:r>
    </w:p>
    <w:p w14:paraId="714911B6"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Hebrard G., Hoffart V., Cardot J.M., Subirade M., Beyssac E. Development and characterization of coated-microparticles based on whey protein/alginate using the Encapsulator device // Drug Dev Ind Pharm. - 2013. - Vol. 39. - P. 128-137. </w:t>
      </w:r>
    </w:p>
    <w:p w14:paraId="1B396636"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Sajeesh S., Vauthier C., Gueutin C., Ponchel G., Sharma C.P. Thiol functionalized polymethacrylic acid-based hydrogel microparticles for oral insulin delivery // Acta Biomater. - 2010. - Vol. 6. - P. 3072-3080. </w:t>
      </w:r>
    </w:p>
    <w:p w14:paraId="0412D91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Frokjaer S., Otzen D.E. Protein drug stability: A formulation challenge // Nat Rev Drug Discov. - 2005. - Vol. 4. - P. 298-306. </w:t>
      </w:r>
    </w:p>
    <w:p w14:paraId="621F3F6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Khodaverdi E., Heidari Z., Tabassi S.A.S., Tafaghodi M., Alibolandi M., Tekie F.S., Khameneh B., Hadizadeh F. Injectable Supramolecular Hydrogel from Insulin-Loaded Triblock PCL-PEG-PCL Copolymer and </w:t>
      </w:r>
      <w:r>
        <w:rPr>
          <w:rFonts w:ascii="Times New Roman" w:eastAsia="Times New Roman" w:hAnsi="Times New Roman" w:cs="Times New Roman"/>
          <w:sz w:val="28"/>
          <w:szCs w:val="28"/>
        </w:rPr>
        <w:t>γ</w:t>
      </w:r>
      <w:r w:rsidRPr="00EA6DBF">
        <w:rPr>
          <w:rFonts w:ascii="Times New Roman" w:eastAsia="Times New Roman" w:hAnsi="Times New Roman" w:cs="Times New Roman"/>
          <w:sz w:val="28"/>
          <w:szCs w:val="28"/>
          <w:lang w:val="en-US"/>
        </w:rPr>
        <w:t>-Cyclodextrin with Sustained-Release Property // AAPS PharmSciTech. - 2015. - Vol. 16. - P. 140-149.</w:t>
      </w:r>
    </w:p>
    <w:p w14:paraId="63CFB8B7"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Damge C., Maincent P., Ubrich N. Oral delivery of insulin associated to polymeric nanoparticles in diabetic rats // Journal of Controlled Release. - 2007. - Vol. 117. - P. 163-170. </w:t>
      </w:r>
    </w:p>
    <w:p w14:paraId="32EE3912"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Sheng J., Han L., Qin J., Ru G., Li R., Wu L., Cui D., Yang P., He Y., Wang J. N - Trimethyl Chitosan Chloride-Coated PLGA Nanoparticles Overcoming Multiple Barriers to Oral Insulin Absorption, ACS Appl Mater Interfaces. - 2015. - Vol. 7. - P. 15430-15441.</w:t>
      </w:r>
    </w:p>
    <w:p w14:paraId="7810334A"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Maciel V., Yoshida C., Pereira S., Goycoolea F., Franco T. Electrostatic Self-Assembled Chitosan-Pectin Nano- and Microparticles for Insulin Delivery // Molecules. - 2017. - Vol. 22. - P. 1707-1728. </w:t>
      </w:r>
    </w:p>
    <w:p w14:paraId="208C903A"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Guerreiro L.H., Da Silva D., Girard-Dias W., Mascarenhas C.M., Miranda K., Sola-Penna M., Ricci Junior E., Lima L.M. Macromolecular confinement of therapeutic protein in polymeric particles for controlled release: Insulin as a case study // Brazilian Journal of Pharmaceutical Sciences. - 2017. - Vol. 53. - P. 1-8. </w:t>
      </w:r>
    </w:p>
    <w:p w14:paraId="4B85BBB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Suzuki I., Egawa Y., Mizukawa Y., Hoshi T., Anzai J.I. Construction of positively-charged layered assemblies assisted by cyclodextrin complexation // Chemical Communications. - 2002. - Vol. 2. - P. 164-165. </w:t>
      </w:r>
    </w:p>
    <w:p w14:paraId="6480241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Wang Z., Feng Z., Gao C. Stepwise assembly of the same poly electrolytes using host-guest interaction to obtain microcapsules with multiresponsive properties // Chemistry of Materials. - 2008. - Vol. 20. - P. 4194-4199. Pallarola D., Von Bildering C., Pietrasanta L.I., Queralto N., Knoll W., Battaglini F., Azzaroni. </w:t>
      </w:r>
      <w:r w:rsidRPr="00EA6DBF">
        <w:rPr>
          <w:rFonts w:ascii="Times New Roman" w:eastAsia="Times New Roman" w:hAnsi="Times New Roman" w:cs="Times New Roman"/>
          <w:sz w:val="28"/>
          <w:szCs w:val="28"/>
          <w:lang w:val="en-US"/>
        </w:rPr>
        <w:lastRenderedPageBreak/>
        <w:t xml:space="preserve">Recognition-driven layer-by-layer construction of multiprotein assemblies on surfaces: A biomolecular toolkit for building up chemoresponsive bioelectrochemical interfaces // Physical Chemistry Chemical Physics. - 2010. - Vol. 14. - P. 11027-11039. </w:t>
      </w:r>
    </w:p>
    <w:p w14:paraId="22F6604D" w14:textId="77777777" w:rsidR="006E3024" w:rsidRP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Pavlukhina S., Sukhishvili S. Polymer assemblies for controlled delivery of bioactive molecules from surfaces</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Adv Drug Deliv Rev. - 2011.- </w:t>
      </w:r>
      <w:r>
        <w:rPr>
          <w:rFonts w:ascii="Times New Roman" w:eastAsia="Times New Roman" w:hAnsi="Times New Roman" w:cs="Times New Roman"/>
          <w:sz w:val="28"/>
          <w:szCs w:val="28"/>
        </w:rPr>
        <w:t>Vol. 63. - P. 822-836.</w:t>
      </w:r>
    </w:p>
    <w:p w14:paraId="29601A1A"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Tomita S., Sato K., ichi Anzai J. Layer-by-layer assembled thin films composed of carboxyl-terminated poly(amidoamine) dendrimer as a pH-sensitive nano-device // J Colloid Interface Sci. - 2008. - Vol. 326. - P. 35-40. </w:t>
      </w:r>
    </w:p>
    <w:p w14:paraId="66D62D2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Sukhishvili S.A., Granick S. Erasable Polymer Multilayers Formed by Hydrogen-Bonded Sequential Self-Assembly // Macromolecules. - 2002. - Vol. 35. - P. 301-310.</w:t>
      </w:r>
    </w:p>
    <w:p w14:paraId="418F764E"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Elia G. Biotinylation reagents for the study of cell surface proteins // Proteomics. - 2008. - Vol. 8. - P. 4012-4024. </w:t>
      </w:r>
    </w:p>
    <w:p w14:paraId="37BA643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Yao H., Hu N. pH-Switchable Bioelectrocatalysis of Hydrogen Peroxide on Layer-by-Layer Films Assembled by Concanavalin A and Horseradish Peroxidase with Electroactive Mediator in Solution // J Phys Chem B. - 2010. - Vol. 114. - P. 3380-3386. </w:t>
      </w:r>
    </w:p>
    <w:p w14:paraId="04A2FEE1"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Antipov A.A., Sukhorukov G.B., Leporatti S., Radtchenko I.L., Donath E., Mohwald H. Polyelectrolyte multilayer capsule permeability control // Colloids Surf A Physicochem Eng Asp. - 2002. -Vol. 198. - P. 535-541.</w:t>
      </w:r>
    </w:p>
    <w:p w14:paraId="7C18A4FF"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Dam H.H., Caruso F. Formation and degradation of layer-by-layer-assembled polyelectrolyte polyrotaxane capsules // Langmuir. - 2013. - Vol. 29. - P. 7203-7208.</w:t>
      </w:r>
    </w:p>
    <w:p w14:paraId="587ED1BB"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Zuo Q., Lu J., Hong A., Zhong D., Xie S., Liu Q., Huang Y., Shi Y., He L., Xue W. Preparation and characterization of PEM-coated alginate microgels for controlled release of protein // Biomedical Materials. - 2012. - Vol.7. - P. 1-12.</w:t>
      </w:r>
    </w:p>
    <w:p w14:paraId="1440DFF5"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Santos J.L., Nouri A., Fernandes T., Rodrigues J., Tomas H. Gene delivery using biodegradable polyelectrolyte microcapsules prepared through the layer-by-layer technique // Biotechnol Prog. - 2012. - Vol. 28. - P. 1088-1094. </w:t>
      </w:r>
    </w:p>
    <w:p w14:paraId="17DC787F"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Yoshida K., Sato K., Anzai J.I. Layer-by-layer polyelectrolyte films containing insulin for pH-triggered release // J Mater Chem. - 2010. - Vol. 20. - P. 1546-1552. </w:t>
      </w:r>
    </w:p>
    <w:p w14:paraId="0007665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Balabushevich N.G., Pechenkin M.A., Shibanova E.D., Volodkin D.V., Mikhalchik E.V. Multifunctional polyelectrolyte microparticles for oral insulin delivery // Macromol Biosci. - 2013. - Vol. 13. - P. 1379-1388. </w:t>
      </w:r>
    </w:p>
    <w:p w14:paraId="36EE1F60"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Kirzhanova E.A., Pechenkin M.A., Demina N.B., Balabushevich N.G. Alginate – chitosan micro - and nanoparticles for transmucosal delivery of proteins // Moscow University Chemistry Bulletin. - 2016. - Vol. 71. - P. 127-133. </w:t>
      </w:r>
    </w:p>
    <w:p w14:paraId="683684CF"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Yoshida K., Ono T., Kashiwagi Y., Takahashi S., Sato K., Anzai J.I. pH-dependent release of insulin from layer-by-layer-deposited polyelectrolyte microcapsules // Polymers (Basel). - 2015. - Vol. 7. - P. 1269-1278. </w:t>
      </w:r>
    </w:p>
    <w:p w14:paraId="0E91E600"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Zhang N., Wardwell P., Bader R. Polysaccharide-Based Micelles for Drug Delivery // Pharmaceutics. - 2013. - Vol. 5. - P. 329-352. </w:t>
      </w:r>
    </w:p>
    <w:p w14:paraId="0E313797"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Posocco B., Dreussi E., de Santa J., Toffoli G., Abrami M., Musiani F., Grassi M., Farra R., Tonon F., Grassi G., Dapas B. Polysaccharides for the Delivery of Antitumor Drugs // Materials. - 2015. - Vol. 8. - P. 2569-2615. </w:t>
      </w:r>
    </w:p>
    <w:p w14:paraId="112E4811"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Hafren J., Zou W., Cordova A. Heterogeneous ‘Organoclick’ Derivatization of Polysaccharides // Macromol Rapid Commun. - 2006. - Vol. 27. - P. 1362-1366. </w:t>
      </w:r>
    </w:p>
    <w:p w14:paraId="378F6E1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Ramadas M., Paul W., Dileep K.J., Anitha Y., Sharma C.P. Lipoinsulin encapsulated alginate-chitosan capsules: Intestinal delivery in diabetic rats // J Microencapsul . - 2000. - Vol. 17. - P. 405-411. </w:t>
      </w:r>
    </w:p>
    <w:p w14:paraId="147F7839"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Xing L., Dawei C., Liping X., Rongqing Z. Oral colon-specific drug delivery for bee venom peptide: Development of a coated calcium alginate gel beads-entrapped liposome // Journal of Controlled Release. - 2003. - Vol.  </w:t>
      </w:r>
      <w:r>
        <w:rPr>
          <w:rFonts w:ascii="Times New Roman" w:eastAsia="Times New Roman" w:hAnsi="Times New Roman" w:cs="Times New Roman"/>
          <w:sz w:val="28"/>
          <w:szCs w:val="28"/>
        </w:rPr>
        <w:t>93. - P. 293–300.</w:t>
      </w:r>
    </w:p>
    <w:p w14:paraId="7933CC97"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Dai C., Wang B., Zhao H., Li B., Wang J. Preparation and characterization of liposomes-in-alginate (LIA) for protein delivery system // Colloids Surf B Biointerfaces. - 2006. - Vol.  </w:t>
      </w:r>
      <w:r>
        <w:rPr>
          <w:rFonts w:ascii="Times New Roman" w:eastAsia="Times New Roman" w:hAnsi="Times New Roman" w:cs="Times New Roman"/>
          <w:sz w:val="28"/>
          <w:szCs w:val="28"/>
        </w:rPr>
        <w:t xml:space="preserve">47. - P. 205-210. </w:t>
      </w:r>
    </w:p>
    <w:p w14:paraId="533CAB4D"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Валуев И.Л., Старосельцева Л.К., Валуев Л.И., Ванчугова Л.В. Препарат инсулина для регулирования уровня глюкозы в крови // Химико-Фармацевтический Журнал. - 2019. - </w:t>
      </w:r>
      <w:r>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rPr>
        <w:t xml:space="preserve"> 53</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 С. 20-23. </w:t>
      </w:r>
    </w:p>
    <w:p w14:paraId="598478EB"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Valuev I.L., Vanchugova L., Obydennova I., Valuev L.I.</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Polymer Insulin Derivatives: Application Peculiarities</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Polymer Science. - 2018. - Vol. 60. </w:t>
      </w:r>
      <w:r>
        <w:rPr>
          <w:rFonts w:ascii="Times New Roman" w:eastAsia="Times New Roman" w:hAnsi="Times New Roman" w:cs="Times New Roman"/>
          <w:sz w:val="28"/>
          <w:szCs w:val="28"/>
        </w:rPr>
        <w:t xml:space="preserve">Series A. - P. 491-494. </w:t>
      </w:r>
    </w:p>
    <w:p w14:paraId="4A1FC84E"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Платэ Н.А., Валуев Л.И., Старосельцева Л.К., Валуева Т.А., Ванчугова Л.В., Ульянова М.В. Макромолекулярные системы с инсулином в связи с проблемой диабета // Высокомолекулярные Соединения. - 1994. - Т. 36. - С. 1876-1879.</w:t>
      </w:r>
    </w:p>
    <w:p w14:paraId="4054389E"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Lin P., Chen K., Miao Y., Chen H., Lin K., Chen C., Yeh C., Chang Y., Sung H. Phase</w:t>
      </w:r>
      <w:r w:rsidRPr="00EA6DBF">
        <w:rPr>
          <w:rFonts w:ascii="Times New Roman" w:eastAsia="Microsoft YaHei" w:hAnsi="Times New Roman" w:cs="Times New Roman"/>
          <w:sz w:val="28"/>
          <w:szCs w:val="28"/>
          <w:lang w:val="en-US"/>
        </w:rPr>
        <w:t>‐</w:t>
      </w:r>
      <w:r w:rsidRPr="00EA6DBF">
        <w:rPr>
          <w:rFonts w:ascii="Times New Roman" w:eastAsia="Times New Roman" w:hAnsi="Times New Roman" w:cs="Times New Roman"/>
          <w:sz w:val="28"/>
          <w:szCs w:val="28"/>
          <w:lang w:val="en-US"/>
        </w:rPr>
        <w:t>Changeable Nanoemulsions for Oral Delivery of a Therapeutic Peptide: Toward Targeting the Pancreas for Antidiabetic Treatments Using Lymphatic Transport</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Adv Funct Mater. - 2019. - Vol. 29. - P. 1809015 (1 -11). </w:t>
      </w:r>
    </w:p>
    <w:p w14:paraId="7A0CEEE5"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Alfatama M., Lim L.Y., Wong T.W. Alginate - C18 Conjugate Nanoparticles Loaded in Tripolyphosphate - Cross - Linked Chitosan - Oleic Acid Conjugate - Coated Calcium Alginate Beads as Oral Insulin Carrier //  Mol Pharm. - 2018. - Vol. 15. - P. 3369-3382. </w:t>
      </w:r>
    </w:p>
    <w:p w14:paraId="5D35BDC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Muntoni E., Marini E., Ahmadi N., Milla P., Ghe C., Bargoni A., Capucchio M.T., Biasibetti E., Battaglia L. Lipid nanoparticles as vehicles for oral delivery of insulin and insulin analogs: preliminary ex vivo and in vivo studies // Acta Diabetol. - 2019. - Vol. 56. - P. 1283-1292. </w:t>
      </w:r>
    </w:p>
    <w:p w14:paraId="71BF4FF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Mudassir J., Darwis Y., Muhamad S., Ali Khan A. Self-assembled insulin and nanogels polyelectrolyte complex (Ins/NGs-PEC) for oral Insulin delivery: characterization, lyophilization and in-vivo evaluation // Int J Nanomedicine Volume. - 2019. - Vol. 14. - P. 4895-4909. </w:t>
      </w:r>
    </w:p>
    <w:p w14:paraId="536C9A0A"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Валуев И.Л., Сытов Г.А., Валуев Л.И., Ванчугова Л.В., Пан А.В., Платэ Н.А. Стабильность препарата иммобилизованного инсулина при различных рH, // Вопросы Медицинской Химии. - 2002. - </w:t>
      </w:r>
      <w:r>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rPr>
        <w:t xml:space="preserve"> 48. - С. 618-623.</w:t>
      </w:r>
    </w:p>
    <w:p w14:paraId="085E58AA"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Nurpeissova Z.A., Alimkhanova S.G., Mangazbayeva R.A., Shaikhutdinov Y.M., Mun G.A., Khutoryanskiy V.V. Redox- and glucose-responsive hydrogels from poly(vinyl alcohol) and 4-mercaptophenylboronic acid // Eur Polym J. - 2015. - Vol. 69. - P.132-139. </w:t>
      </w:r>
    </w:p>
    <w:p w14:paraId="267C1BDF"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Cheng M.B., Wang J.C., Li Y.H., Liu X.Y., Zhang X., Chen D.W., Zhou S.F., Zhang Q. Characterization of water-in-oil microemulsion for oral delivery of earthworm fibrinolytic enzyme // Journal of Controlled Release. - 2008. - Vol. 129. - P. 41-48. </w:t>
      </w:r>
    </w:p>
    <w:p w14:paraId="0245F0A3"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Liu D., Kobayashi T., Russo S., Li F., Plevy S.E., Gambling T.M., Carson J.L., Mumper R.J. In Vitro and In Vivo Evaluation of a Water-in-Oil Microemulsion System for Enhanced Peptide Intestinal Delivery // AAPS J. - 2013. - Vol. 15. - P. 288-298. </w:t>
      </w:r>
    </w:p>
    <w:p w14:paraId="502D60A6" w14:textId="77777777" w:rsidR="006E3024"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Senthil Kumar K., Dhachinamoorthi D., Saravanan R., Shanmugam V. Microemulsions as carrier for novel drug delivery: a review // Int. </w:t>
      </w:r>
      <w:r>
        <w:rPr>
          <w:rFonts w:ascii="Times New Roman" w:eastAsia="Times New Roman" w:hAnsi="Times New Roman" w:cs="Times New Roman"/>
          <w:sz w:val="28"/>
          <w:szCs w:val="28"/>
        </w:rPr>
        <w:t>J Pharm Sci Rev Res. - 2011. - Vol. 10. - P. 37–45.</w:t>
      </w:r>
    </w:p>
    <w:p w14:paraId="77E1AC6D"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Madhav S., Gupta D. A review on microemulsion based system. - 2011. - Vol. 2. - P. 1888-1899.</w:t>
      </w:r>
    </w:p>
    <w:p w14:paraId="27A0C690"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Gupta S., Jain A., Chakraborty M., Sahni J.K., Ali J., Dang S. Oral delivery of therapeutic proteins and peptides: a review on recent developments // Drug Deliv. - 2013. - Vol. 20. - P. 237-246. </w:t>
      </w:r>
    </w:p>
    <w:p w14:paraId="5DEE4A9E"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Catalan-Latorre A., Ravaghi M., Manca M.L., Caddeo C., Marongiu F., Ennas G., Escribano-Ferrer E., Peris J.E., Diez-Sales O., Fadda A.M., Manconi M. Freeze-dried eudragit-hyaluronan multicompartment liposomes to improve the intestinal bioavailability of curcumin // European Journal of Pharmaceutics and Biopharmaceutics. - 2016. - Vol. 107. - P. 49-55. </w:t>
      </w:r>
    </w:p>
    <w:p w14:paraId="19B1741B"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Park K., Kwon I.C., Park K. Oral protein delivery: Current status and future prospect // React Funct Polym. - 2011. - Vol. 71. - P. 280-287. </w:t>
      </w:r>
    </w:p>
    <w:p w14:paraId="47BFE814"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Schipper N.G., Varum K.M., Artursson P. Chitosans as absorption enhancers for poorly absorbable drugs. 1: Influence of molecular weight and degree of acetylation on drug transport across human intestinal epithelial (Caco-2) cells // Pharm Res. - 1996. - Vol. 13. - P. 1686-1692.</w:t>
      </w:r>
    </w:p>
    <w:p w14:paraId="283730EB"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Alai M.S., Lin W.J., Pingale S.S. Application of polymeric nanoparticles and micelles in insulin oral delivery // J Food Drug Anal. - 2015. - Vol. 23. - P. 351-358.</w:t>
      </w:r>
    </w:p>
    <w:p w14:paraId="685C5F31"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Jannin V., Dellera E., Chevrier S., Chavant Y., Voutsinas C., Bonferoni C., Demarne F. In vitro lipolysis tests on lipid nanoparticles: comparison between lipase/co-lipase and pancreatic extract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Drug Dev Ind Pharm</w:t>
      </w:r>
      <w:r>
        <w:rPr>
          <w:rFonts w:ascii="Times New Roman" w:eastAsia="Times New Roman" w:hAnsi="Times New Roman" w:cs="Times New Roman"/>
          <w:sz w:val="28"/>
          <w:szCs w:val="28"/>
          <w:lang w:val="en-US"/>
        </w:rPr>
        <w:t xml:space="preserve">. - 2015. - Vol. </w:t>
      </w:r>
      <w:r w:rsidRPr="00EA6DBF">
        <w:rPr>
          <w:rFonts w:ascii="Times New Roman" w:eastAsia="Times New Roman" w:hAnsi="Times New Roman" w:cs="Times New Roman"/>
          <w:sz w:val="28"/>
          <w:szCs w:val="28"/>
          <w:lang w:val="en-US"/>
        </w:rPr>
        <w:t xml:space="preserve">41. - P. 1582-1588. </w:t>
      </w:r>
    </w:p>
    <w:p w14:paraId="3ABCC101"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Boushra M., Tous S., Fetih G., Korzekwa K., Lebo D.B., Xue H.Y., Wong H.L. Development and evaluation of viscosity-enhanced nanocarrier (VEN) for oral insulin delivery // Int J Pharm. - 2016. - Vol. 511. - P. 462-472. </w:t>
      </w:r>
    </w:p>
    <w:p w14:paraId="764513E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Yokoyama M. Polymeric micelles as drug carriers: their lights and shadows // J Drug Target. - 2014. - Vol. 22. - P. 576-583. </w:t>
      </w:r>
    </w:p>
    <w:p w14:paraId="5319B599" w14:textId="77777777" w:rsidR="006E3024" w:rsidRPr="00EA6DBF" w:rsidRDefault="006E3024" w:rsidP="006E3024">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Mitragotri S., Burke P.A., Langer R. Overcoming the challenges in administering biopharmaceuticals: formulation and delivery strategies // Nat Rev Drug Discov. - 2014. - Vol. 13. - P. 655-672. </w:t>
      </w:r>
    </w:p>
    <w:p w14:paraId="5A8379D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Williams A.C., Barry B.W. Penetration enhancers // Adv Drug Deliv Rev. - 2004. - Vol. 56. - P. 603-618. </w:t>
      </w:r>
    </w:p>
    <w:p w14:paraId="00E62AC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Brayden D.J., Mrsny R.J. Oral peptide delivery: prioritizing the leading technologies // Ther Deliv. - 2011. - Vol. 2. - P. 1567-1573. </w:t>
      </w:r>
    </w:p>
    <w:p w14:paraId="190345C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Sarmento B., Ribeiro A., Veiga F., Sampaio P., Neufeld R., Ferreira D. Alginate/Chitosan Nanoparticles are Effective for Oral Insulin Delivery // Pharm Res. - 2007. - Vol. 24. - P. 2198-2206.</w:t>
      </w:r>
    </w:p>
    <w:p w14:paraId="2D98629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Sudhakar Y., Kuotsu K., Bandyopadhyay A.K. Buccal bioadhesive drug delivery - A promising option for orally less efficient drugs // Journal of Controlled Release. - 2006. - Vol. 114. - P. 15-40. </w:t>
      </w:r>
    </w:p>
    <w:p w14:paraId="4A0C3AC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Almeida H., Amaral M.H., Lobao P. Temperature and pH stimuli-responsive polymers and their applications in controlled and selfregulated drug delivery // J Appl Pharm Sci. - 2012. - Vol. 2. - P. 01-10. </w:t>
      </w:r>
    </w:p>
    <w:p w14:paraId="5236B6C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Makhlof A., Werle M., Takeuchi H. Mucoadhesive drug carriers and polymers for effective drug delivery // J Drug Deliv Sci Technol. - 2008. - Vol. 18. - P. 375-386. </w:t>
      </w:r>
    </w:p>
    <w:p w14:paraId="180F869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Ludwig A. The use of mucoadhesive polymers in ocular drug delivery // Adv Drug Deliv Rev. - 2005. - Vol. 57. - P. 1595-1639.</w:t>
      </w:r>
    </w:p>
    <w:p w14:paraId="26AAA6C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Ma Z., Lim T.M., Lim L.Y. Pharmacological activity of peroral chitosan-insulin nanoparticles in diabetic rats // Int J Pharm. - 2005. - Vol. 293. - P. 271-280. </w:t>
      </w:r>
    </w:p>
    <w:p w14:paraId="7BCCA69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Tabata Y., Ikada Y. Protein release from gelatin matrices, Adv Drug Deliv Rev. - 1998. - Vol. 31. - P. 287–301. </w:t>
      </w:r>
    </w:p>
    <w:p w14:paraId="751FAC3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Tabata Y., Ikada Y. Protein release from gelatin matrices, Adv Drug Deliv Rev. - 1998. - Vol. 31. - P. 287–301. </w:t>
      </w:r>
    </w:p>
    <w:p w14:paraId="5B1ED78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Ahmed S., Alhareth K., Mignet N. Advancement in nanogel formulations provides controlled drug release // Int J Pharm. - 2020. - Vol. 584. - P. 119435 (1-31).</w:t>
      </w:r>
    </w:p>
    <w:p w14:paraId="49403C2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Fefelova N.A., Nurkeeva Z.S., Mun G.A., Khutoryanskiy V.V. Mucoadhesive interactions of amphiphilic cationic copolymers based on [2-(methacryloyloxy)ethyl]trimethylammonium chloride // Int J Pharm. - 2007. - Vol. 339. - P. 25-32. </w:t>
      </w:r>
    </w:p>
    <w:p w14:paraId="404F73C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Snyman D., Hamman J.H., Kotze A.F. Evaluation of the Mucoadhesive Properties of </w:t>
      </w:r>
      <w:r w:rsidRPr="00EA6DBF">
        <w:rPr>
          <w:rFonts w:ascii="Times New Roman" w:eastAsia="Times New Roman" w:hAnsi="Times New Roman" w:cs="Times New Roman"/>
          <w:b/>
          <w:bCs/>
          <w:i/>
          <w:iCs/>
          <w:sz w:val="28"/>
          <w:szCs w:val="28"/>
          <w:lang w:val="en-US"/>
        </w:rPr>
        <w:t>N</w:t>
      </w:r>
      <w:r w:rsidRPr="00EA6DBF">
        <w:rPr>
          <w:rFonts w:ascii="Times New Roman" w:eastAsia="Times New Roman" w:hAnsi="Times New Roman" w:cs="Times New Roman"/>
          <w:b/>
          <w:bCs/>
          <w:sz w:val="28"/>
          <w:szCs w:val="28"/>
          <w:lang w:val="en-US"/>
        </w:rPr>
        <w:t xml:space="preserve"> </w:t>
      </w:r>
      <w:r w:rsidRPr="00EA6DBF">
        <w:rPr>
          <w:rFonts w:ascii="Times New Roman" w:eastAsia="Times New Roman" w:hAnsi="Times New Roman" w:cs="Times New Roman"/>
          <w:sz w:val="28"/>
          <w:szCs w:val="28"/>
          <w:lang w:val="en-US"/>
        </w:rPr>
        <w:t xml:space="preserve">-Trimethyl Chitosan Chloride // Drug Dev Ind Pharm. - 2003. - Vol. 29. - P.61-69. </w:t>
      </w:r>
    </w:p>
    <w:p w14:paraId="4319CFE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Reis C.P., Ribeiro A.J., Neufeld R.J., Veiga F. Alginate microparticles as novel carrier for oral insulin delivery // Biotechnol Bioeng. - 2007. - Vol. 96. - P. 977-989. </w:t>
      </w:r>
    </w:p>
    <w:p w14:paraId="504950EB" w14:textId="79F0D94A"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Saravanakumar G., Jo D.G., Park J.H. Polysaccharide-Based Nanoparticles: A Versatile Platform for Drug Delivery and Biomedical Imaging // Curr Med Chem. - 2012. - Vol. 19. - P. 3212-3229.</w:t>
      </w:r>
    </w:p>
    <w:p w14:paraId="27B2213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Kim K.K., Pack D.W. Microspheres for Drug Delivery // BioMEMS and Biomedical Nanotechnology, Springer US, Boston. - 2006. - P. 19-50.</w:t>
      </w:r>
    </w:p>
    <w:p w14:paraId="77B0E64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Abasalizadeh F., Moghaddam S.V., Alizadeh E., Akbari E., Kashani E., Fazljou S.M., Torbati M., Akbarzadeh A. Alginate-based hydrogels as drug delivery vehicles in cancer treatment and their applications in wound dressing and 3D bioprinting //  J Biol Eng. - 2020. - Vol. 14, </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P. 1-22</w:t>
      </w:r>
    </w:p>
    <w:p w14:paraId="587F7E45"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Agnihotri S.A., Mallikarjun N.N., Agnihotri S. A., Mallikarjuna N. N., Aminabhavi T. M. Recent advances on chitosan-based micro- and nanoparticles in drug delivery // J. Control. </w:t>
      </w:r>
      <w:r>
        <w:rPr>
          <w:rFonts w:ascii="Times New Roman" w:eastAsia="Times New Roman" w:hAnsi="Times New Roman" w:cs="Times New Roman"/>
          <w:sz w:val="28"/>
          <w:szCs w:val="28"/>
        </w:rPr>
        <w:t xml:space="preserve">Release. - 2004. - Vol. 100,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en-US"/>
        </w:rPr>
        <w:t>- P.</w:t>
      </w:r>
      <w:r>
        <w:rPr>
          <w:rFonts w:ascii="Times New Roman" w:eastAsia="Times New Roman" w:hAnsi="Times New Roman" w:cs="Times New Roman"/>
          <w:sz w:val="28"/>
          <w:szCs w:val="28"/>
        </w:rPr>
        <w:t xml:space="preserve"> 5-28.</w:t>
      </w:r>
    </w:p>
    <w:p w14:paraId="2E1C11B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Ayala G. D., Malinconico M., Laurienzo P. Marine Derived Polysaccharides for Biomedical Applications: Chemical Modification Approaches // Molecules. - 2008. - Vol. 13. - P. 2069-2106. </w:t>
      </w:r>
    </w:p>
    <w:p w14:paraId="05E105A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Seoul N.U. Eun-Jin</w:t>
      </w:r>
      <w:r>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The controlled release of blue dextran from alginate beads // Int J Pharm. - 1992. - Vol. 79. - P. 11-19.</w:t>
      </w:r>
    </w:p>
    <w:p w14:paraId="24A2C5E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 Sarika P.R., Anil Kumar, Raj D.K., James N.R. Nanogels based on alginic aldehyde and gelatin by inverse miniemulsion technique: synthesis and characterization //  Carbohydr Polym. - 2015. - Vol. 119. - P. 118-125. </w:t>
      </w:r>
    </w:p>
    <w:p w14:paraId="138E76B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 Ching S.H., Bansal N., Bhandari B. Alginate gel particles - A review of production techniques and physical properties // Crit Rev Food Sci Nutr. - 2017. - Vol. 57. - P. 1133-1152. </w:t>
      </w:r>
    </w:p>
    <w:p w14:paraId="5B6D683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 Fang Y., Al-Assaf S., Phillips G.O., Nishinari K., Funami T., Williams P.A. Binding behavior of calcium to polyuronates: Comparison of pectin with alginate //  Carbohydr Polym. - 2008. - Vol. 72. - P. 334-341. </w:t>
      </w:r>
    </w:p>
    <w:p w14:paraId="0F437A4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 Greimel A., Werle M., Bernkop-Schnurch A. Oral peptide delivery: in-vitro evaluation of thiolated alginate/poly(acrylic acid) microparticles // Journal of Pharmacy and Pharmacology. - 2010. - Vol. 59. - P. 1191-1198. </w:t>
      </w:r>
    </w:p>
    <w:p w14:paraId="2AB75C3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Abraham E., Weber D.E., Sharon S., Lapidot S., Shoseyov O. Multifunctional Cellulosic Scaffolds from Modified Cellulose Nanocrystals // ACS Appl Mater Interfaces. - 2017. - Vol. 9. - P. 2010-2015.</w:t>
      </w:r>
    </w:p>
    <w:p w14:paraId="5758D8E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b/>
        <w:t>Danafar H., Davaran S., Rostamizadeh K., Valizadeh H., Hamidi M. Biodegradable m-PEG/PCL core-shell micelles: Preparation and characterization as a sustained release formulation for curcumin // Adv Pharm Bull. - 2014. - Vol. 4. - P. 501-510.</w:t>
      </w:r>
    </w:p>
    <w:p w14:paraId="068627F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ab/>
        <w:t>Kamata H., Li X., Chung U., Sakai T. Design of Hydrogels for Biomedical Applications // Adv Healthc Mater. - 2015. - Vol. 4. - P. 2360-2374.</w:t>
      </w:r>
    </w:p>
    <w:p w14:paraId="63B7962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b/>
        <w:t>Ch’Ng H.S., Park H., Kelly P., Robinson J.R. Bioadhesive polymers as platforms for oral controlled drug delivery II: Synthesis and evaluation of some swelling, water</w:t>
      </w:r>
      <w:r w:rsidRPr="00EA6DBF">
        <w:rPr>
          <w:rFonts w:ascii="Times New Roman" w:eastAsia="Microsoft YaHei" w:hAnsi="Times New Roman" w:cs="Times New Roman"/>
          <w:sz w:val="28"/>
          <w:szCs w:val="28"/>
          <w:lang w:val="en-US"/>
        </w:rPr>
        <w:t>‐</w:t>
      </w:r>
      <w:r w:rsidRPr="00EA6DBF">
        <w:rPr>
          <w:rFonts w:ascii="Times New Roman" w:eastAsia="Times New Roman" w:hAnsi="Times New Roman" w:cs="Times New Roman"/>
          <w:sz w:val="28"/>
          <w:szCs w:val="28"/>
          <w:lang w:val="en-US"/>
        </w:rPr>
        <w:t xml:space="preserve">insoluble bioadhesive polymers // J Pharm Sci. - 1985. - Vol. 74. - P. 399-405. </w:t>
      </w:r>
    </w:p>
    <w:p w14:paraId="1508403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Chen S.C., Wu Y.C., Mi F.L., Lin Y.H., Yu L.C., Sung H.W. A novel pH-sensitive hydrogel composed of N,O-carboxymethyl chitosan and alginate cross-linked by genipin for protein drug delivery // Journal of Controlled Release. - 2004. - Vol. 96. - P. 285-300.</w:t>
      </w:r>
    </w:p>
    <w:p w14:paraId="7893727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Chandramouli V., Kailasapathy K., Peiris P., Jones M. An improved method of microencapsulation and its evaluation to protect Lactobacillus spp. in simulated gastric conditions // J Microbiol Methods. - 2004. - Vol. 56. - P. 27-35.</w:t>
      </w:r>
    </w:p>
    <w:p w14:paraId="4B9B10D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Zhou S., Deng X., Li X. Investigation on a novel core-coated microspheres protein delivery system // Journal of Controlled Release. - 2001. - Vol. 75. - P. 27-36.</w:t>
      </w:r>
    </w:p>
    <w:p w14:paraId="16E1678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Grigor’ev D., Musabekov K.B., Musabekov N.K., Kusainova Zh.Zh. The immobilization of antineoplastic drug cyclophosphamide in calcium alginate // Polymer Science. - 2017. - Vol. 59, Series A. - P. 506-514. </w:t>
      </w:r>
    </w:p>
    <w:p w14:paraId="604CE5E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Iskakov R.M., Batyrbekov E.O., Zhubanov B.A., Fomicheva Y.Y., Yu V.K., Praliev K.D., Berlin D.K. Immobilization of Analgetic AB-101 into Calcium Alginate Gels // Eurasian Chemico-Technological Journal. - 2017. - Vol. 4. - P. 293 – 295.</w:t>
      </w:r>
    </w:p>
    <w:p w14:paraId="011CBC8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Bajpai M., Shukla P., Bajpai S.K. Ca (II) + Ba (II) ions crosslinked alginate gels prepared by a novel diffusion through dialysis tube (DTDT) approach and preliminary BSA release study // Polym Degrad Stab. - 2016. - Vol. 134. - P. 22-29.</w:t>
      </w:r>
    </w:p>
    <w:p w14:paraId="4679CA0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Vandenberg G.W., De La Noue J. Evaluation of protein release from chitosan-aginate microcapsules produced using external or internal gelation // J Microencapsul. - 2001. - Vol. 18. - P. 433-441. </w:t>
      </w:r>
    </w:p>
    <w:p w14:paraId="49477A5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Coppi G., Iannuccelli V., Leo E., Bernabei M.T., Cameroni R. Chitosan-alginate microparticles as a protein carrier // Drug Dev Ind Pharm. - 2001. - Vol. 27. - P. 393-400.</w:t>
      </w:r>
    </w:p>
    <w:p w14:paraId="562CD86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Mi F.L., Sung H.W., Shyu S.S. Drug release from chitosan-alginate complex beads reinforced by a naturally occurring cross-linking agent // Carbohydr Polym. - 2002. - Vol. 48. - P. 61-72.</w:t>
      </w:r>
    </w:p>
    <w:p w14:paraId="117608B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Wang L.Y., Ma G.H., Su Z.G. Preparation of uniform sized chitosan microspheres by membrane emulsification technique and application as a carrier of protein drug // Journal of Controlled Release. - 2005. - Vol. 106. - P. 62-75. </w:t>
      </w:r>
    </w:p>
    <w:p w14:paraId="7838F12D"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Манаенков О.В., Сидоров А.И., Молчанов В.П. Получение полислойных капсул на основе хитозана и солей альгиновой кислоты для инкапсулирования фосфолипидных мицелл // Вестник МИТХТ. - 2010. - T. 5. - C. 76-81.</w:t>
      </w:r>
    </w:p>
    <w:p w14:paraId="3B893AF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Pokhilenko V.D., Dunaitsev I.A., Perelygin V.V., Lev I.O. Immobilization of antimicrobial bacterial substances onto polymeric matrices: their property evaluation // Modern Problems of Science and Education. -  2016. - P. 1-10. </w:t>
      </w:r>
    </w:p>
    <w:p w14:paraId="1AA8EEA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Cook M.T., Tzortzis G., Charalampopoulos D., Khutoryanskiy V.  Production and evaluation of dry alginate-chitosan microcapsules as an enteric delivery vehicle for probiotic bacteria // Biomacromolecules. - 2011. - Vol. 12. - P. 2834-2840.</w:t>
      </w:r>
    </w:p>
    <w:p w14:paraId="5DD74D7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Rhazi M., Desbrieres J., Tolaimate A., Alagui A., Vottero P. Investigation of different natural sources of chitin: Influence of the source and deacetylation process on the physicochemical characteristics of chitosan //  Polym Int. - 2000. - Vol. 49. - P. 337–344. </w:t>
      </w:r>
    </w:p>
    <w:p w14:paraId="27C4745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Chen M.C., Mi F.L., Liao Z.X., Hsiao C.W., Sonaje K., Chung M.F., Hsu L.W., Sung H.W. Recent advances in chitosan-based nanoparticles for oral delivery of macromolecules, Adv Drug Deliv Rev. - 2013. - Vol. 65. - P. 865-879. </w:t>
      </w:r>
    </w:p>
    <w:p w14:paraId="36AF6BA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Rabea E.I., Badawy M.E, Stevens C. V., Smagghe G., Steurbaut W. Chitosan as antimicrobial agent: Applications and mode of action // Biomacromolecules. - 2003. - Vol. - P. 1457-1465. </w:t>
      </w:r>
    </w:p>
    <w:p w14:paraId="02C25EF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Tıglı Aydın R.S., Pulat M. 5-Fluorouracil Encapsulated Chitosan Nanoparticles for pH-Stimulated Drug Delivery: Evaluation of Controlled Release Kinetics // J Nanomater. -  2012. - P. 1-10. </w:t>
      </w:r>
    </w:p>
    <w:p w14:paraId="75C19CB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Xu Y., Du Y. Effect of molecular structure of chitosan on protein delivery properties of chitosan nanoparticles // Int J Pharm. - 2003. - Vol. 250. - P. 215-226.</w:t>
      </w:r>
    </w:p>
    <w:p w14:paraId="1FA51B4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Zhang J., Xia W., Liu P., Cheng Q., Tahi T., Gu W., Li B. Chitosan Modification and Pharmaceutical // Biomedical Applications, Mar Drugs. - 2010. - Vol. 8. - P. 1962-1987. </w:t>
      </w:r>
    </w:p>
    <w:p w14:paraId="1C144FA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Pillai C.K.S., Paul W., Sharma C.P. Chitin and chitosan polymers: Chemistry, solubility and fiber formation // Prog Polym Sci. - 2009. - Vol. 34. - P. 641-678. </w:t>
      </w:r>
    </w:p>
    <w:p w14:paraId="523FAF5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Jayakumar R., Prabaharan M., Reis R.L., Mano J.F. Graft copolymerized chitosan - present status and applications // Carbohydr Polym. - 2005. - Vol. 62. - P. 142-158. </w:t>
      </w:r>
    </w:p>
    <w:p w14:paraId="7036DDB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Chen Z., Han S., Yang X., Xu L., Qi H., Hao G., Cao J., Liang Y., Ma Q., G. Zhang, Sun Y. Overcoming Multiple Absorption Barrier for Insulin Oral Delivery Using Multifunctional Nanoparticles Based on Chitosan Derivatives and Hyaluronic Acid // Int J Nanomedicine Volume. -  2020. - Vol. 15. - P. 4877-4898.</w:t>
      </w:r>
    </w:p>
    <w:p w14:paraId="03E3D2E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Li H., Zhang Z., Bao X., Xu G., Yao P. Fatty acid and quaternary ammonium modified chitosan nanoparticles for insulin delivery // Colloids Surf B Biointerfaces. - 2018. - Vol. 170. - P. 136-143.</w:t>
      </w:r>
    </w:p>
    <w:p w14:paraId="561DB3B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Bhattacharyya A., Nasim F., Mishra R., Bharti R.P., Kundu P.P. Polyurethane-incorporated chitosan / alginate core-shell nano-particles for controlled oral insulin delivery // J Appl Polym Sci. - 2018. - Vol. 135. - P. 46365 (1-15)</w:t>
      </w:r>
    </w:p>
    <w:p w14:paraId="4C84533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Sudhakar S., Chandran S.V., Selvamurugan N., Nazeer R.A. Biodistribution and pharmacokinetics of thiolated chitosan nanoparticles for oral delivery of insulin in vivo // Int J Biol Macromo. - 2020. - Vol. 150. - P. 281-288. </w:t>
      </w:r>
    </w:p>
    <w:p w14:paraId="0B7A2A3F" w14:textId="0A2BC584"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Abilova G.K., Kaldybekov D.B., Irmukhametova G.S., Kazybayeva D.S., Iskakbayeva Z.A., Kudaibergenov S.E., Khutoryanskiy V.V. Chitosan/Poly(2-ethyl-2-oxazoline) Films with Ciprofloxacin for Application in Vaginal Drug Delivery //  Materials. - 2020. - Vol. 13.  </w:t>
      </w:r>
      <w:r>
        <w:rPr>
          <w:rFonts w:ascii="Times New Roman" w:eastAsia="Times New Roman" w:hAnsi="Times New Roman" w:cs="Times New Roman"/>
          <w:sz w:val="28"/>
          <w:szCs w:val="28"/>
        </w:rPr>
        <w:t>- P. 1-12</w:t>
      </w:r>
      <w:r w:rsidR="00B3726E">
        <w:rPr>
          <w:rFonts w:ascii="Times New Roman" w:eastAsia="Times New Roman" w:hAnsi="Times New Roman" w:cs="Times New Roman"/>
          <w:sz w:val="28"/>
          <w:szCs w:val="28"/>
        </w:rPr>
        <w:t>.</w:t>
      </w:r>
    </w:p>
    <w:p w14:paraId="68B3799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Ghavimishamekh A., Ziamajidi N., Dehghan A., Goodarzi M.T., Abbasalipourkabir R. Study of Insulin-Loaded Chitosan Nanoparticle Effects on TGF-</w:t>
      </w:r>
      <w:r>
        <w:rPr>
          <w:rFonts w:ascii="Times New Roman" w:eastAsia="Times New Roman" w:hAnsi="Times New Roman" w:cs="Times New Roman"/>
          <w:sz w:val="28"/>
          <w:szCs w:val="28"/>
        </w:rPr>
        <w:t>β</w:t>
      </w:r>
      <w:r w:rsidRPr="00EA6DBF">
        <w:rPr>
          <w:rFonts w:ascii="Times New Roman" w:eastAsia="Times New Roman" w:hAnsi="Times New Roman" w:cs="Times New Roman"/>
          <w:sz w:val="28"/>
          <w:szCs w:val="28"/>
          <w:lang w:val="en-US"/>
        </w:rPr>
        <w:t xml:space="preserve">1 and Fibronectin Expression in Kidney Tissue of Type 1 Diabetic Rats // Indian Journal of Clinical Biochemistry. - 2019. - Vol. 34. - P. 418-426. </w:t>
      </w:r>
    </w:p>
    <w:p w14:paraId="484D8E38"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Ghasemi H., Kheiripour N., Alipoor B., Ranjbar A., Pourfarjam Y., Kazemi Najafabadi F., Dehkhodaei N., Farhadiannezhad M. The effects of synthetic orally administrated insulin nanoparticles in comparison to injectable insulin on the renal function markers of type 1-diabetic rats // Iranian Journal of Basic Medical Sciences.  </w:t>
      </w:r>
      <w:r>
        <w:rPr>
          <w:rFonts w:ascii="Times New Roman" w:eastAsia="Times New Roman" w:hAnsi="Times New Roman" w:cs="Times New Roman"/>
          <w:sz w:val="28"/>
          <w:szCs w:val="28"/>
        </w:rPr>
        <w:t>-  2020. - Vol. 23. - P. 1-9.</w:t>
      </w:r>
    </w:p>
    <w:p w14:paraId="6255E2C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Cho Y.W., Jang J., Park C.R., Ko S.W. Preparation and Solubility in Acid and Water of Partially Deacetylated Chitins // Biomacromolecules. - 2000. - Vol. 1. -P. 609-614</w:t>
      </w:r>
    </w:p>
    <w:p w14:paraId="13EA678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Kim K.M., Son J.H., Kim S.K., Weller C.L., Hanna M.A. Properties of Chitosan Films as a Function of pH and Solvent Type // J Food Sci. - 2006. - Vol. 71. - P. E119-E124. </w:t>
      </w:r>
    </w:p>
    <w:p w14:paraId="2292817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Rinaudc M., Pavlov G., Desbrieres J. Solubilization of Chitosan in Strong Acid Medium, International Journal of Polymer Analysis and Characterization. - 1999. - Vol. 5. - P. 267-276. </w:t>
      </w:r>
    </w:p>
    <w:p w14:paraId="697D300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Onishi H. Chitosan microparticles</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J Drug Deliv Sci Technol. - 2010. - Vol. 20. - P. 15-22. </w:t>
      </w:r>
    </w:p>
    <w:p w14:paraId="02A97F0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Bellich B., D’Agostino I., Semeraro S., Gamini A., Cesaro A. The good, the bad and the ugly of chitosans // Mar Drugs. - 2016. - Vol. 14, </w:t>
      </w:r>
      <w:r>
        <w:rPr>
          <w:rFonts w:ascii="Times New Roman" w:eastAsia="Times New Roman" w:hAnsi="Times New Roman" w:cs="Times New Roman"/>
          <w:sz w:val="28"/>
          <w:szCs w:val="28"/>
          <w:lang w:val="en-US"/>
        </w:rPr>
        <w:t xml:space="preserve">№ 99. - P. 1-31. </w:t>
      </w:r>
    </w:p>
    <w:p w14:paraId="3B7ADF4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Dai C., Wang B., Zhao H., Li B., Wang J. Preparation and characterization of liposomes-in-alginate (LIA) for protein delivery system // Colloids Surf B Biointerfaces. - 2006. - Vol. 47. - P. 205-210. </w:t>
      </w:r>
    </w:p>
    <w:p w14:paraId="73D44EF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George M., Abraham T.E. Polyionic hydrocolloids for the intestinal delivery of protein drugs: Alginate and chitosan - a review // Journal of Controlled Release. - 2006. - Vol. 114. - P. 1-14. </w:t>
      </w:r>
    </w:p>
    <w:p w14:paraId="32E5E54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Bernkop-Schnurch A., Kast C.E., Richter M.F. Improvement in the mucoadhesive properties of alginate by the covalent attachment of cysteine // Journal of Controlled Release. - 2001. - Vol. 71. - P. 277-285. </w:t>
      </w:r>
    </w:p>
    <w:p w14:paraId="3899610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Sonia T.A., Sharma C.P. Chitosan and its derivatives for drug delivery perspective, Advances in Polymer Science. - 2011. - Vol. 243. - P. 23-54. </w:t>
      </w:r>
    </w:p>
    <w:p w14:paraId="6F2B548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Sakloetsakun D., Perera G., Hombach J., Millotti G., Bernkop-Schnurch A. The impact of vehicles on the mucoadhesive properties of orally administrated </w:t>
      </w:r>
      <w:r w:rsidRPr="00EA6DBF">
        <w:rPr>
          <w:rFonts w:ascii="Times New Roman" w:eastAsia="Times New Roman" w:hAnsi="Times New Roman" w:cs="Times New Roman"/>
          <w:sz w:val="28"/>
          <w:szCs w:val="28"/>
          <w:lang w:val="en-US"/>
        </w:rPr>
        <w:lastRenderedPageBreak/>
        <w:t xml:space="preserve">nanoparticles: A case study with chitosan-4-thiobutylamidine conjugate // AAPS PharmSciTech. - 2010. - Vol. 11. - P. 1185-1192. </w:t>
      </w:r>
    </w:p>
    <w:p w14:paraId="6C55BD5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Chung Y.C., Yeh J.Y., Tsai C.F. Antibacterial Characteristics and Activity of Water-Soluble Chitosan Derivatives Prepared by the Maillard Reaction // Molecules. - 2011. - Vol. 16. - P. 8504-8514.</w:t>
      </w:r>
    </w:p>
    <w:p w14:paraId="304DA2C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Zhu X., Su M., Tang S., Wang L., Liang X., Meng F., Hong Y., Xu Z. Synthesis of thiolated chitosan and preparation nanoparticles with sodium alginate for ocular drug delivery // Mol Vis. - 2012. - Vol. 18. - P. 1973-1982. </w:t>
      </w:r>
    </w:p>
    <w:p w14:paraId="2D6A5CA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Esquivel R., Juarez J., Almada M., Ibarra J., Valdez M.A. Synthesis and Characterization of New Thiolated Chitosan Nanoparticles Obtained by Ionic Gelation Method // Int J Polym Sci. - 2015. - Vol. 2015. - P. 1-18. </w:t>
      </w:r>
    </w:p>
    <w:p w14:paraId="782A954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Sogias I.A., Khutoryanskiy V.V., Williams A.C. Exploring the factors affecting the solubility of chitosan in water // Macromol Chem Phys. - 2010. - Vol. 211. - P. 426-433. </w:t>
      </w:r>
    </w:p>
    <w:p w14:paraId="14AD955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il Jeong Y., Kim D.G., Jang M.K., Nah J.W. Preparation and spectroscopic characterization of methoxy poly(ethylene glycol)-grafted water-soluble chitosan // Carbohydr Res. - 2008. - Vol. 343. - P. 282-289. </w:t>
      </w:r>
    </w:p>
    <w:p w14:paraId="62470EA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Alonso M.J., Lorenzo - Lamosa M.L., Remunan - Lopez C., Vila - Jato J.L. Design of microencapsulated chitosan microspheres for colonic drug delivery // Journal of Controlled Release. - 1998. - Vol. 52. - P. 109-118.</w:t>
      </w:r>
    </w:p>
    <w:p w14:paraId="5B09497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Russo E., Villa C. Poloxamer Hydrogels for Biomedical Applications // Pharmaceutics. - 2019. - Vol. 11. - P. 671-688.</w:t>
      </w:r>
    </w:p>
    <w:p w14:paraId="0E55758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Lee S.C., Gillispie G., Prim P., Lee S.J. Physical and Chemical Factors Influencing the Printability of Hydrogel-based Extrusion Bioinks // Chem Rev. - 2020. - Vol. 120. - P. 10834-10886.</w:t>
      </w:r>
    </w:p>
    <w:p w14:paraId="7F89FD6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Azeredo H.M., Waldron K.W. Crosslinking in polysaccharide and protein films and coatings for food contact - A review // Trends Food Sci Technol. - 2016. - Vol. 52. - P. 109-122. </w:t>
      </w:r>
    </w:p>
    <w:p w14:paraId="6BCB37F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Ostrowska - Czubenko J., Gierszewska - Druzynska M. Effect of ionic crosslinking on the water state in hydrogel chitosan membranes // Carbohydr Polym. - 2009. - Vol. 77. - P. 590-598. </w:t>
      </w:r>
    </w:p>
    <w:p w14:paraId="6E2E55E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Hennink W.E., van Nostrum C.F. Novel crosslinking methods to design hydrogels // Adv Drug Deliv Rev. - 2002. - Vol. 54. - P. 13-36.</w:t>
      </w:r>
    </w:p>
    <w:p w14:paraId="02A20C5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Martucci J.F., Ruseckaite R.A. Tensile properties, barrier properties, and biodegradation in soil of compression - Molded gelatin</w:t>
      </w:r>
      <w:r w:rsidRPr="00EA6DBF">
        <w:rPr>
          <w:rFonts w:ascii="Times New Roman" w:eastAsia="Microsoft YaHei" w:hAnsi="Times New Roman" w:cs="Times New Roman"/>
          <w:sz w:val="28"/>
          <w:szCs w:val="28"/>
          <w:lang w:val="en-US"/>
        </w:rPr>
        <w:t>‐</w:t>
      </w:r>
      <w:r w:rsidRPr="00EA6DBF">
        <w:rPr>
          <w:rFonts w:ascii="Times New Roman" w:eastAsia="Times New Roman" w:hAnsi="Times New Roman" w:cs="Times New Roman"/>
          <w:sz w:val="28"/>
          <w:szCs w:val="28"/>
          <w:lang w:val="en-US"/>
        </w:rPr>
        <w:t>dialdehyde starch films // J Appl Polym Sci. - 2009. - Vol. 112. - P. 2166-2178.</w:t>
      </w:r>
    </w:p>
    <w:p w14:paraId="1DBFE02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Ganesan K., Budtova T., Ratke L., Gurikov P., Baudron V., Preibisch I., Niemeyer P., Smirnova I., Milow B. Review on the Production of Polysaccharide Aerogel Particles // Materials. - 2018. - Vol. 11. - P. 2144 (1-37).</w:t>
      </w:r>
    </w:p>
    <w:p w14:paraId="65066E97"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Laurienzo P. Marine Polysaccharides in Pharmaceutical Applications: An Overview // Mar Drugs. - 2010. - Vol. 9. - P.  </w:t>
      </w:r>
      <w:r>
        <w:rPr>
          <w:rFonts w:ascii="Times New Roman" w:eastAsia="Times New Roman" w:hAnsi="Times New Roman" w:cs="Times New Roman"/>
          <w:sz w:val="28"/>
          <w:szCs w:val="28"/>
        </w:rPr>
        <w:t>2435-2465.</w:t>
      </w:r>
    </w:p>
    <w:p w14:paraId="42CD797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G.A. Martau, Mihai M., Vodnar D.C. The Use of Chitosan, Alginate, and Pectin in the Biomedical and Food Sector - Biocompatibility // Bioadhesiveness, and Biodegradability, Polymers (Basel). - 2019. - Vol. 11. - P. 1837 (1-28). </w:t>
      </w:r>
    </w:p>
    <w:p w14:paraId="5FB97F3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Lu X., Gao H., Li C., Yang Y.W., Wang Y., Fan Y., Wu G., Ma J. Polyelectrolyte complex nanoparticles of amino poly(glycerol methacrylate)s and insulin // Int J Pharm. - 2012. - Vol. 423. - P. 195-201.</w:t>
      </w:r>
    </w:p>
    <w:p w14:paraId="6A51D7D6"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Kuo C.K., Ma P.X. Ionically crosslinked alginate hydrogels as scaffolds for tissue engineering: Part 1. </w:t>
      </w:r>
      <w:r>
        <w:rPr>
          <w:rFonts w:ascii="Times New Roman" w:eastAsia="Times New Roman" w:hAnsi="Times New Roman" w:cs="Times New Roman"/>
          <w:sz w:val="28"/>
          <w:szCs w:val="28"/>
        </w:rPr>
        <w:t>Structure, gelation rate and mechanical properties // Biomaterials. - 2001. - Vol. 22. - P. 511-521.</w:t>
      </w:r>
    </w:p>
    <w:p w14:paraId="60D226C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Li J., Mooney D.J. Designing hydrogels for controlled drug delivery // Nat Rev Mater. - 2016. - Vol. 1. - P. 1-17.</w:t>
      </w:r>
    </w:p>
    <w:p w14:paraId="79275C3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Siboro S.A., Anugrah D.S., Ramesh K., Park S.H., Kim H.R., Lim K.T. Tunable porosity of covalently crosslinked alginate-based hydrogels and its significance in drug release behavior // Carbohydr Polym. - 2021. - Vol. 260. - P. 117779 (1-10).</w:t>
      </w:r>
    </w:p>
    <w:p w14:paraId="760895D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Balaguer M.P., Cerisuelo J.P., Gavara R., Hernandez-Munoz P. Mass transport properties of gliadin films: Effect of cross-linking degree, relative humidity, and temperature // J Memb Sci. - 2013. - Vol. 428. - P. 380-392. </w:t>
      </w:r>
    </w:p>
    <w:p w14:paraId="42697BC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Fang Y., Al-Assaf S., Phillips G.O., Nishinari K., Funami T., Williams P.A. Binding behavior of calcium to polyuronates: Comparison of pectin with alginate // Carbohydr Polym. - 2008. - Vol. 72. - P. 334-341.</w:t>
      </w:r>
    </w:p>
    <w:p w14:paraId="63BE41F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Bonilla J., Talon E., Atares L., Vargas M., Chiralt A. Effect of the incorporation of antioxidants on physicochemical and antioxidant properties of wheat starch – chitosan films // J Food Eng. - 2013. - Vol. 118. - P. 271-278.</w:t>
      </w:r>
    </w:p>
    <w:p w14:paraId="14F5247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Hashem M., Sharaf S., Abd El - Hady M.M., Hebeish A. Synthesis and characterization of novel carboxymethylcellulose hydrogels and carboxymethylcellulolse - hydrogel - ZnO – nanocomposites // Carbohydr Polym. - 2013. - Vol. 95. - P. 421-427.</w:t>
      </w:r>
    </w:p>
    <w:p w14:paraId="1B85394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Abasalizadeh, F. Moghaddam S.V., Alizadeh E., Akbari E., Kashani E., Fazljou S.M., Torbati M., Akbarzadeh A. Alginate-based hydrogels as drug delivery vehicles in cancer treatment and their applications in wound dressing and 3D bioprinting //  J Biol Eng. - 2020. - Vol. 14</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8. - P. 1-22.</w:t>
      </w:r>
    </w:p>
    <w:p w14:paraId="60F44F2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DeRamos C.M., Irwin A.E., Nauss J.L., Stout B.E. 13C NMR and molecular modeling studies of alginic acid binding with alkaline earth and lanthanide metal ions // Inorganica Chim Acta. - 1997. - Vol. 256. - P. 69-75.</w:t>
      </w:r>
    </w:p>
    <w:p w14:paraId="178CB77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Bucke C. Fundamentals of cell immobilisation biotechnology // Journal of Chemical Technology &amp; Biotechnology. - 2006. - Vol. 81. - P. 730-730.</w:t>
      </w:r>
    </w:p>
    <w:p w14:paraId="0C677AE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Ching S.H., Bansal N., Bhandari B. Alginate gel particles - A review of production techniques and physical properties // Crit Rev Food Sci Nutr. - 2017. - Vol. 57. - P. 1133-1152. </w:t>
      </w:r>
    </w:p>
    <w:p w14:paraId="78E35AA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Beauchamp R.O., Clair M.B., Fennell T.R., Clarke D.O., Morgan K.T., Kari F.W. A critical review of the toxicology of glutaraldehyde // Gastroenterology Nursing. - 1993. - Vol. 16. - P. 41-43.</w:t>
      </w:r>
    </w:p>
    <w:p w14:paraId="451A2F0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Pal K., Paulson A.T., Rousseau D. Biopolymers in Controlled-Release Delivery Systems // Handbook of Biopolymers and Biodegradable Plastics, Elsevier. - 2013. - P. 329-363. </w:t>
      </w:r>
    </w:p>
    <w:p w14:paraId="188B28B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Barbosa O., Ortiz C., Berenguer-Murcia A., Torres R., Rodrigues R.C., Fernandez-Lafuente R. Glutaraldehyde in bio-catalysts design: a useful crosslinker and a versatile tool in enzyme immobilization // RSC Adv. - 2014. - Vol. 4. - P. 1583-1600. </w:t>
      </w:r>
    </w:p>
    <w:p w14:paraId="2DA6A48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Oryan A., Kamali A., Moshiri A., Baharvand H., Daemi H. Chemical crosslinking of biopolymeric scaffolds: Current knowledge and future directions of crosslinked engineered bone scaffolds //  Int J Biol Macromol. - 2018. - Vol. 107. - P. 678-688</w:t>
      </w:r>
    </w:p>
    <w:p w14:paraId="6D031FB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Klein M., Poverenov E. Natural biopolymer</w:t>
      </w:r>
      <w:r w:rsidRPr="00EA6DBF">
        <w:rPr>
          <w:rFonts w:ascii="Times New Roman" w:eastAsia="Microsoft YaHei" w:hAnsi="Times New Roman" w:cs="Times New Roman"/>
          <w:sz w:val="28"/>
          <w:szCs w:val="28"/>
          <w:lang w:val="en-US"/>
        </w:rPr>
        <w:t>‐</w:t>
      </w:r>
      <w:r w:rsidRPr="00EA6DBF">
        <w:rPr>
          <w:rFonts w:ascii="Times New Roman" w:eastAsia="Times New Roman" w:hAnsi="Times New Roman" w:cs="Times New Roman"/>
          <w:sz w:val="28"/>
          <w:szCs w:val="28"/>
          <w:lang w:val="en-US"/>
        </w:rPr>
        <w:t>based hydrogels for use in food and agriculture // J Sci Food Agric. - 2020. - Vol. 100. - P. 2337-234</w:t>
      </w:r>
    </w:p>
    <w:p w14:paraId="2BE4AAA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Sharma V., Kaur M., Sandhu K.S., Godara S.K. Effect of cross-linking on physico-chemical, thermal, pasting, in vitro digestibility and film forming properties of Faba bean (Vicia faba L.) starch // Int J Biol Macromol. - 2020. - Vol. 159. - P. 243-249. </w:t>
      </w:r>
    </w:p>
    <w:p w14:paraId="7E7406E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Bhanukeerthi I.S.,</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Velswamy P., Perumal P.T.</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Design and development of a piscine collagen blended pullulan hydrogel for skin tissue engineering</w:t>
      </w:r>
      <w:r>
        <w:rPr>
          <w:rFonts w:ascii="Times New Roman" w:eastAsia="Times New Roman" w:hAnsi="Times New Roman" w:cs="Times New Roman"/>
          <w:sz w:val="28"/>
          <w:szCs w:val="28"/>
          <w:lang w:val="en-US"/>
        </w:rPr>
        <w:t xml:space="preserve"> // </w:t>
      </w:r>
      <w:r w:rsidRPr="00EA6DBF">
        <w:rPr>
          <w:rFonts w:ascii="Times New Roman" w:eastAsia="Times New Roman" w:hAnsi="Times New Roman" w:cs="Times New Roman"/>
          <w:sz w:val="28"/>
          <w:szCs w:val="28"/>
          <w:lang w:val="en-US"/>
        </w:rPr>
        <w:t xml:space="preserve">RSC Adv. - 2016. - Vol. 6. - P. 57863-57871. </w:t>
      </w:r>
    </w:p>
    <w:p w14:paraId="4439F99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Lele V.V., Kumari S., Niju H. Syntheses, Characterization and Applications of Graft Copolymers of Sago Starch - A Review // Starch - Starke. - 2018. - Vol. 70. - P. 1-9. </w:t>
      </w:r>
    </w:p>
    <w:p w14:paraId="7F29649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Hunger M., Domalik - Pyzik P., Reczynska K., Chłopek J. Double crosslinking king of chitosan/vanillin hydrogels as a basis for mechanically strong gradient scaffolds for tissue engineering // Engineering of Biomaterials. - 2020. - Vol. 23. - P. 2-11. </w:t>
      </w:r>
    </w:p>
    <w:p w14:paraId="7204879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Tashi Z., Zare M., Parvin N. Application of phytic-acid as an in-situ crosslinking agent in electrospun gelatin-based scaffolds for skin tissue engineering // Mater Lett. - 2020. - Vol. 264. - P. 1-4. </w:t>
      </w:r>
    </w:p>
    <w:p w14:paraId="32D26F3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Bahmanzadeh S., Ruzgas T., Sotres J. Proteolytic degradation of gelatin-tannic acid multilayers // J Colloid Interface Sci. - 2018. - Vol. 526. - P. 244–252.</w:t>
      </w:r>
    </w:p>
    <w:p w14:paraId="4E01763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Eggermont L.J., Rogers Z.J., Colombani T., Memic A., Bencherif S.A. Injectable Cryogels for Biomedical Applications // Trends Biotechnol. - 2020. - Vol. 38. - P. 418-431. </w:t>
      </w:r>
    </w:p>
    <w:p w14:paraId="2920B84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Gopinathan J., Noh I. Click Chemistry-Based Injectable Hydrogels and Bioprinting Inks for Tissue Engineering Applications // Tissue Eng Regen Med. - 2018. - Vol. 15. - P. 531-546. </w:t>
      </w:r>
    </w:p>
    <w:p w14:paraId="674B552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Li Y., Wang X., Han Y., Sun H.Y., Hilborn J., Shi L. Click chemistry-based biopolymeric hydrogels for regenerative medicine // Biomedical Materials. - 2021. - Vol. 16. - P. 022003 (1-27).</w:t>
      </w:r>
    </w:p>
    <w:p w14:paraId="500E008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Piluso S., Vukicevic R., Nochel U., Braune S., Lendlein A., Neffe A.T. Sequential alkyne-azide cycloadditions for functionalized gelatin hydrogel formation // Eur Polym J. - 2018. - Vol. 100. - P. 77-85. </w:t>
      </w:r>
    </w:p>
    <w:p w14:paraId="4436E23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Wang G., Zhu J., Chen X., Dong H., Li Q., Zeng L., Cao X. Alginate based antimicrobial hydrogels formed by integrating Diels - Alder “click chemistry” and the thiol - ene reaction // RSC Adv. - 2018. - Vol. 8. - P. 11036-11042. </w:t>
      </w:r>
    </w:p>
    <w:p w14:paraId="0891CB34" w14:textId="77777777" w:rsidR="0031728A"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Myrgorodska I., Jenkinson ‐ Finch M., Moreno ‐ Tortolero R.O., Mann S., Gobbo P. A Novel Acid‐Degradable PEG Crosslinker for the Fabrication of pH ‐ Responsive Soft Materials // Macromol Rapid Commun. - 2021.  </w:t>
      </w:r>
      <w:r>
        <w:rPr>
          <w:rFonts w:ascii="Times New Roman" w:eastAsia="Times New Roman" w:hAnsi="Times New Roman" w:cs="Times New Roman"/>
          <w:sz w:val="28"/>
          <w:szCs w:val="28"/>
        </w:rPr>
        <w:t>- Vol. 42. - P. 1-7.</w:t>
      </w:r>
    </w:p>
    <w:p w14:paraId="5C2D2E3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Gelperina S., Kisich K., Iseman M.D., Heifets L. The Potential Advantages of Nanoparticle Drug Delivery Systems in Chemotherapy of Tuberculosis // Am J Respir Crit Care Med. - 2005. - Vol. 172. - P. 1487-1490. </w:t>
      </w:r>
    </w:p>
    <w:p w14:paraId="1A1FDA7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Gong J.P. Friction and lubrication of hydrogels - its richness and complexity // Soft Matter. - 2006. - Vol. 2. - P. 544-552. </w:t>
      </w:r>
    </w:p>
    <w:p w14:paraId="530D1A0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Stokes J.R. Food Biopolymer Gels, Microgel and Nanogel Structures, Formation and Rheology // Food Materials Science and Engineering, Wiley. - 2012. - Vol. 6. - P. 151-176. </w:t>
      </w:r>
    </w:p>
    <w:p w14:paraId="38ABDEE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Kasapis S., Morris E.R., Norton I.T., Gidley M.J. Phase equilibria and gelation in gelatin/maltodextrin systems - Part II: polymer incompatibility in solution // Carbohydr Polym. - 1993. - Vol. 21. - P. 249-259. </w:t>
      </w:r>
    </w:p>
    <w:p w14:paraId="3493EAE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Norton A.B., Hancocks R.D., Grover L.M. Poly (vinyl alcohol) modification of low acyl gellan hydrogels for applications in tissue regeneration //  Food Hydrocoll. - 2014. - Vol. 42. - P. 373-377. </w:t>
      </w:r>
    </w:p>
    <w:p w14:paraId="29A7CB0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Kashyap N., Kumar N., Kumar M.N. Hydrogels for Pharmaceutical and Biomedical Applications // Crit Rev Ther Drug Carrier Syst. - 2005. - Vol. 22. - P.107-150. </w:t>
      </w:r>
    </w:p>
    <w:p w14:paraId="2525ACD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Berger A.N., Hasan I., Klapper L.F. Further Evidence on the Link between Finance and Growth: An International Analysis of Community Banking and Economic Performance // Journal of Financial Services Research. - 2004. - Vol. 25. - P. 169-202. </w:t>
      </w:r>
    </w:p>
    <w:p w14:paraId="31642B9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Hess S.T., Girirajan T.P., Mason M.D. Ultra-High Resolution Imaging by Fluorescence Photoactivation Localization Microscopy // Biophys J. - 2006. - Vol. 91. - P. 4258-4272. </w:t>
      </w:r>
    </w:p>
    <w:p w14:paraId="6AE8186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4"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Chen D., Leon A.S., Gibson N.L., Hosseini P. Dimension reduction of decision variables for multireservoir operation: A spectral optimization model // Water Resour Res. - 2016. - Vol. 52. - P. 36-51. </w:t>
      </w:r>
    </w:p>
    <w:p w14:paraId="64FC8F7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Bealer E.J., Onissema-Karimu S., Rivera-Galletti A., Francis M., Wilkowski J., Salas-de la Cruz D., Hu X. Protein</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Polysaccharide Composite </w:t>
      </w:r>
      <w:r w:rsidRPr="00EA6DBF">
        <w:rPr>
          <w:rFonts w:ascii="Times New Roman" w:eastAsia="Times New Roman" w:hAnsi="Times New Roman" w:cs="Times New Roman"/>
          <w:sz w:val="28"/>
          <w:szCs w:val="28"/>
          <w:lang w:val="en-US"/>
        </w:rPr>
        <w:lastRenderedPageBreak/>
        <w:t>Materials: Fabrication and Applications // Polymers (Basel). - 2020. - Vol. 12. - P. 464 (1-28).</w:t>
      </w:r>
    </w:p>
    <w:p w14:paraId="4817B718" w14:textId="6C81825C" w:rsidR="0031728A" w:rsidRPr="00EA6DBF" w:rsidRDefault="006778D5"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w:t>
      </w:r>
      <w:r w:rsidR="0031728A" w:rsidRPr="00EA6DBF">
        <w:rPr>
          <w:rFonts w:ascii="Times New Roman" w:eastAsia="Times New Roman" w:hAnsi="Times New Roman" w:cs="Times New Roman"/>
          <w:sz w:val="28"/>
          <w:szCs w:val="28"/>
          <w:lang w:val="en-US"/>
        </w:rPr>
        <w:t xml:space="preserve">in Park S., Lih E., Park K.S., Joung Y.K., Han D.K. Biopolymer - based functional composites for medical applications // Prog Polym Sci. - 2017. -Vol. 68. - P. 77-105. </w:t>
      </w:r>
    </w:p>
    <w:p w14:paraId="50D7F3C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Tu L., He Y., Yang H., Wu Z., Yi L. Preparation and characterization of alginate - gelatin microencapsulated Bacillus subtilis SL-13 by emulsification/internal gelation // J Biomater Sci Polym Ed. - 2015. - Vol. 26. - P. 735-749. </w:t>
      </w:r>
    </w:p>
    <w:p w14:paraId="07AFEDE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Loan Khanh L., Thanh Truc N., Tan Dat N., Thi Phuong Nghi N., Toi V., Thi Thu Hoai N., Ngoc Quyen T., Thi Thanh Loan T., Thi Hiep N. Gelatin-stabilized composites of silver nanoparticles and curcumin: characterization, antibacterial and antioxidant study // Sci Technol Adv Mater. - 2019. - Vol. 20. - P.276-290.</w:t>
      </w:r>
    </w:p>
    <w:p w14:paraId="0345FA1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Samakradhamrongthai R.S., Thakeow Angeli P., Kopermsub P., Utama-ang N. Optimization of gelatin and gum arabic capsule infused with pandan flavor for multi-core flavor powder encapsulation // Carbohydr Polym. - 2019. - Vol. 226. - P. 115262 (1-12)</w:t>
      </w:r>
      <w:r w:rsidRPr="00324B60">
        <w:rPr>
          <w:rFonts w:ascii="Times New Roman" w:eastAsia="Times New Roman" w:hAnsi="Times New Roman" w:cs="Times New Roman"/>
          <w:sz w:val="28"/>
          <w:szCs w:val="28"/>
          <w:lang w:val="en-US"/>
        </w:rPr>
        <w:t>.</w:t>
      </w:r>
    </w:p>
    <w:p w14:paraId="2E97983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Nichol J.W., Koshy S.T., Bae H., Hwang C.M., Yamanlar S., Khademhosseini A. Cell-laden microengineered gelatin methacrylate hydrogels // Biomaterials. - 2010. - Vol. 31. - P. 5536-5544.</w:t>
      </w:r>
    </w:p>
    <w:p w14:paraId="08B79D1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Phillips G.O., Williams P.A. Handbook of hydrocolloids // Woodhead Pub. - 2009. - P. 142-163. </w:t>
      </w:r>
    </w:p>
    <w:p w14:paraId="0711AEA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Voron’ko N.G., Derkach S.R., Kuchina Y.A., Sokolan N.I. The chitosan–gelatin (bio)polyelectrolyte complexes formation in an acidic medium //  Carbohydr Polym. - 2016. - Vol. 138. - P. 265-272. </w:t>
      </w:r>
    </w:p>
    <w:p w14:paraId="4C65305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Derkach S.R., Ilyin S.O., Maklakova A.A., Kulichikhin V.G., Malkin A.Y. The rheology of gelatin hydrogels modified by </w:t>
      </w:r>
      <w:r w:rsidRPr="00B271D7">
        <w:rPr>
          <w:rFonts w:ascii="Times New Roman" w:eastAsia="Times New Roman" w:hAnsi="Times New Roman" w:cs="Times New Roman"/>
          <w:sz w:val="28"/>
          <w:szCs w:val="28"/>
        </w:rPr>
        <w:t>κ</w:t>
      </w:r>
      <w:r w:rsidRPr="00EA6DBF">
        <w:rPr>
          <w:rFonts w:ascii="Times New Roman" w:eastAsia="Times New Roman" w:hAnsi="Times New Roman" w:cs="Times New Roman"/>
          <w:sz w:val="28"/>
          <w:szCs w:val="28"/>
          <w:lang w:val="en-US"/>
        </w:rPr>
        <w:t xml:space="preserve">-carrageenan // LWT - Food Science and Technology. - 2015. - Vol. 63. - P. 612-619. </w:t>
      </w:r>
    </w:p>
    <w:p w14:paraId="60FBD830"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Lu T.Y., Yu K.F., Kuo S.H., Cheng N.C., Chuang E.Y., Yu J.S. Enzyme-crosslinked gelatin hydrogel with adipose-derived stem cell spheroid facilitating wound repair in the murine burn modelm // Polymers (Basel). - 2020. - Vol. 12. - P.  </w:t>
      </w:r>
      <w:r w:rsidRPr="00ED7CBC">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ED7CBC">
        <w:rPr>
          <w:rFonts w:ascii="Times New Roman" w:eastAsia="Times New Roman" w:hAnsi="Times New Roman" w:cs="Times New Roman"/>
          <w:sz w:val="28"/>
          <w:szCs w:val="28"/>
        </w:rPr>
        <w:t xml:space="preserve">13. </w:t>
      </w:r>
    </w:p>
    <w:p w14:paraId="38A182D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Duconseille A., Astruc T., Quintana N., Meersman F., Sante-Lhoutellier V. Gelatin structure and composition linked to hard capsule dissolution: A review // Food Hydrocoll. - 2015. - Vol. 43. - P. 360 - 376. </w:t>
      </w:r>
    </w:p>
    <w:p w14:paraId="2724CD3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Truong V.X., Tsang K.M., Simon G.P., Boyd R.L., Evans R.A., Thissen H., Forsythe J.S. Photodegradable gelatin-based hydrogels prepared by bioorthogonal click chemistry for cell encapsulation and release // Biomacromolecules. - 2015. - Vol. 16. - P. 2246-2253. </w:t>
      </w:r>
    </w:p>
    <w:p w14:paraId="49E28F4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Wang H., Boerman O.C., Sariibrahimoglu K., Li Y., Jansen J.A., Leeuwenburgh S.C Comparison of micro- vs. nanostructured colloidal gelatin gels </w:t>
      </w:r>
      <w:r w:rsidRPr="00EA6DBF">
        <w:rPr>
          <w:rFonts w:ascii="Times New Roman" w:eastAsia="Times New Roman" w:hAnsi="Times New Roman" w:cs="Times New Roman"/>
          <w:sz w:val="28"/>
          <w:szCs w:val="28"/>
          <w:lang w:val="en-US"/>
        </w:rPr>
        <w:lastRenderedPageBreak/>
        <w:t xml:space="preserve">for sustained delivery of osteogenic proteins: Bone morphogenetic protein-2 and alkaline phosphatase // Biomaterials. - 2012. - Vol. 33. - P. 8695-8703. </w:t>
      </w:r>
    </w:p>
    <w:p w14:paraId="139F62C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Zhou Z., He S., Huang T., Peng C., Zhou H., Liu Q., Zeng W., Liu L., Huang H., Xiang L., Yan H. Preparation of gelatin/hyaluronic acid microspheres with different morphologies for drug delivery</w:t>
      </w:r>
      <w:r>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Polymer Bulletin. - 2015. - Vol. 72. - P. 713-723. </w:t>
      </w:r>
    </w:p>
    <w:p w14:paraId="649D007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Thu H.E., Ng S.F. Gelatine enhances drug dispersion in alginate bilayer film via the formation of crystalline microaggregates // Int J Pharm. - 2013. - Vol. 454. - P. 99-106. </w:t>
      </w:r>
    </w:p>
    <w:p w14:paraId="7627104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Young S., Wong M., Tabata Y., Mikos A.G. Gelatin as a delivery vehicle for the controlled release of bioactive molecules //  Journal of Controlled Release. - 2005. - Vol. 109. - P. 256-274. </w:t>
      </w:r>
    </w:p>
    <w:p w14:paraId="53A9094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Bajpai A.K., Choubey J. Design of gelatin nanoparticles as swelling controlled delivery system for chloroquine phosphate // J Mater Sci Mater Med. - 2006. - Vol. 17. - P. 345-35</w:t>
      </w:r>
    </w:p>
    <w:p w14:paraId="16D4CDC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Cascone M.G., Lazzeri L., Carmignani C., Zhu Z. Gelatin nanoparticles produced by a simple W/O emulsion as delivery system for methotrexate // J Mater Sci Mater Med. - 2002. - Vol. 13. - P. 523-526.</w:t>
      </w:r>
    </w:p>
    <w:p w14:paraId="7CE6B928" w14:textId="0343E1A1"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Tokunaga N., Nagaya N., Shirai M., Tanaka E., Ishibashi-Ueda H., Harada-Shiba M., Kanda M., Ito T., Shimizu W., Tabata Y., Uematsu M., Nishigami K., Sano S., Kangawa K., Mori H. Adrenomedullin Gene Transfer Induces Therapeutic Angiogenesis in a Rabbit Model of Chronic Hind Limb Ischemia // Circulation. - 2004. - Vol. 109. - P. 526-531. </w:t>
      </w:r>
    </w:p>
    <w:p w14:paraId="3A5A356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Higuchi A., Ling Q.D., Kumar S.S., Chang Y., Kao T.C., Munusamy M.A., Alarfaj A.A., Hsu S.T., Umezawa A. External stimulus-responsive biomaterials designed for the culture and differentiation of ES, iPS, and adult stem cells // Prog Polym Sci. - 2014. - Vol. 39. - P. 1585-1613</w:t>
      </w:r>
    </w:p>
    <w:p w14:paraId="31BEC23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Kabiri M., Emami S.H., Rafinia M., Tahriri M. Preparation and characterization of absorbable hemostat crosslinked gelatin sponges for surgical applications // Current Applied Physics. - 2011. - Vol. 11. - P.457-461</w:t>
      </w:r>
    </w:p>
    <w:p w14:paraId="7E2CF0F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Zhou Z., He S., Huang T., Peng C., Zhou H., Liu Q., Zeng W., Liu L., Huang H., Xiang L., Yan H. Preparation of gelatin/hyaluronic acid microspheres with different morphologies for drug delivery // Polymer Bulletin. - 2015. - Vol. 72. - P. 713-723. </w:t>
      </w:r>
    </w:p>
    <w:p w14:paraId="1D246CA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Schiffman J.D., Schauer C.L. Cross-Linking Chitosan Nanofibers, Biomacromolecules. - 2007. - Vol 8. - P. 594-601.</w:t>
      </w:r>
    </w:p>
    <w:p w14:paraId="1968019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Kuznetsova N.P., Mishaeva R.N., Gudkin L.R., Panarin E.F. Reactions of glutaraldehyde with dipolar ions of amino acids and proteins // Russian Chemical Bulletin. - 2013. - Vol. 62. - P. 918-927.</w:t>
      </w:r>
    </w:p>
    <w:p w14:paraId="4611613C" w14:textId="46DF6F2E"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505CCD">
        <w:rPr>
          <w:rFonts w:ascii="Times New Roman" w:eastAsia="Times New Roman" w:hAnsi="Times New Roman" w:cs="Times New Roman"/>
          <w:sz w:val="28"/>
          <w:szCs w:val="28"/>
        </w:rPr>
        <w:t>Кильдеева Н.Р., Перминов П.А, Владимиров Л.В., Новиков В.В., Михайлов С.Н</w:t>
      </w:r>
      <w:r>
        <w:rPr>
          <w:rFonts w:ascii="Times New Roman" w:eastAsia="Times New Roman" w:hAnsi="Times New Roman" w:cs="Times New Roman"/>
          <w:sz w:val="28"/>
          <w:szCs w:val="28"/>
        </w:rPr>
        <w:t xml:space="preserve">. </w:t>
      </w:r>
      <w:r w:rsidRPr="00505CCD">
        <w:rPr>
          <w:rFonts w:ascii="Times New Roman" w:eastAsia="Times New Roman" w:hAnsi="Times New Roman" w:cs="Times New Roman"/>
          <w:sz w:val="28"/>
          <w:szCs w:val="28"/>
        </w:rPr>
        <w:t>О механизме реакции глутарового альдегида с хитозаном</w:t>
      </w:r>
      <w:r>
        <w:rPr>
          <w:rFonts w:ascii="Times New Roman" w:eastAsia="Times New Roman" w:hAnsi="Times New Roman" w:cs="Times New Roman"/>
          <w:sz w:val="28"/>
          <w:szCs w:val="28"/>
        </w:rPr>
        <w:t xml:space="preserve"> //</w:t>
      </w:r>
      <w:r w:rsidRPr="00505CCD">
        <w:rPr>
          <w:rFonts w:ascii="Times New Roman" w:eastAsia="Times New Roman" w:hAnsi="Times New Roman" w:cs="Times New Roman"/>
          <w:sz w:val="28"/>
          <w:szCs w:val="28"/>
        </w:rPr>
        <w:t xml:space="preserve"> Биоорганическая Химия</w:t>
      </w:r>
      <w:r>
        <w:rPr>
          <w:rFonts w:ascii="Times New Roman" w:eastAsia="Times New Roman" w:hAnsi="Times New Roman" w:cs="Times New Roman"/>
          <w:sz w:val="28"/>
          <w:szCs w:val="28"/>
        </w:rPr>
        <w:t>. - 2009. - T.</w:t>
      </w:r>
      <w:r w:rsidRPr="00505CCD">
        <w:rPr>
          <w:rFonts w:ascii="Times New Roman" w:eastAsia="Times New Roman" w:hAnsi="Times New Roman" w:cs="Times New Roman"/>
          <w:sz w:val="28"/>
          <w:szCs w:val="28"/>
        </w:rPr>
        <w:t xml:space="preserve"> 35</w:t>
      </w:r>
      <w:r>
        <w:rPr>
          <w:rFonts w:ascii="Times New Roman" w:eastAsia="Times New Roman" w:hAnsi="Times New Roman" w:cs="Times New Roman"/>
          <w:sz w:val="28"/>
          <w:szCs w:val="28"/>
        </w:rPr>
        <w:t>. - C.</w:t>
      </w:r>
      <w:r w:rsidRPr="00505CCD">
        <w:rPr>
          <w:rFonts w:ascii="Times New Roman" w:eastAsia="Times New Roman" w:hAnsi="Times New Roman" w:cs="Times New Roman"/>
          <w:sz w:val="28"/>
          <w:szCs w:val="28"/>
        </w:rPr>
        <w:t xml:space="preserve"> 397</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407.</w:t>
      </w:r>
    </w:p>
    <w:p w14:paraId="23CC05C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Zhou Z., Yang Z., Huang T., Liu L., Liu Q., Zhao Y., Zeng W., Yi Q., Cao D. Effect of Chemical Crosslinking on Properties of Gelatin/Hyaluronic Acid Composite Hydrogels // Polym Plast Technol Eng. - 2013. - Vol. 52. - P. 45-50.</w:t>
      </w:r>
    </w:p>
    <w:p w14:paraId="65075C7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Lin J., Pan D., Sun Y., Ou C., Wang Y., Cao J. The modification of gelatin films: Based on various cross‐linking mechanism of glutaraldehyde at acidic and alkaline conditions // Food Sci Nutr. - 2019. - Vol. 7. - P. 4140-4146.</w:t>
      </w:r>
    </w:p>
    <w:p w14:paraId="6674318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Mohammadzadehmoghadam S., Dong Y. Fabrication and Characterization of Electrospun Silk Fibroin/Gelatin Scaffolds Crosslinked With Glutaraldehyde Vapor // Front Mater. - 2019. - Vol. 6. - P. 1-12.</w:t>
      </w:r>
    </w:p>
    <w:p w14:paraId="129BF2A4"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Yerlan G., Tyussyupova B., Tazhibayeva S., Musabekov K. Polymer systems for oral delivery of insulin // Chemical Bulletin of Kazakh National University. - 2023.  </w:t>
      </w:r>
      <w:r w:rsidRPr="00145134">
        <w:rPr>
          <w:rFonts w:ascii="Times New Roman" w:eastAsia="Times New Roman" w:hAnsi="Times New Roman" w:cs="Times New Roman"/>
          <w:sz w:val="28"/>
          <w:szCs w:val="28"/>
        </w:rPr>
        <w:t xml:space="preserve">- Vol. 1. - P. 12-29. </w:t>
      </w:r>
    </w:p>
    <w:p w14:paraId="7668BD94" w14:textId="77777777" w:rsidR="001B1336" w:rsidRPr="00EA6DBF" w:rsidRDefault="0031728A" w:rsidP="001B1336">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w:t>
      </w:r>
      <w:r w:rsidR="001B1336" w:rsidRPr="00EA6DBF">
        <w:rPr>
          <w:rFonts w:ascii="Times New Roman" w:eastAsia="Times New Roman" w:hAnsi="Times New Roman" w:cs="Times New Roman"/>
          <w:sz w:val="28"/>
          <w:szCs w:val="28"/>
          <w:lang w:val="en-US"/>
        </w:rPr>
        <w:t>mart</w:t>
      </w:r>
      <w:r w:rsidRPr="00EA6DBF">
        <w:rPr>
          <w:rFonts w:ascii="Times New Roman" w:eastAsia="Times New Roman" w:hAnsi="Times New Roman" w:cs="Times New Roman"/>
          <w:sz w:val="28"/>
          <w:szCs w:val="28"/>
          <w:lang w:val="en-US"/>
        </w:rPr>
        <w:t xml:space="preserve"> J. The basics and underlying mechanisms of mucoadhesion // Adv Drug Deliv Rev. - 2005. - Vol. 57. - P. 1556-1568.</w:t>
      </w:r>
    </w:p>
    <w:p w14:paraId="6756A166" w14:textId="5F73B56C" w:rsidR="001B1336" w:rsidRPr="00EA6DBF" w:rsidRDefault="001B1336" w:rsidP="001B1336">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Marques M.R., Loebenberg R., Almukainzi M. Simulated Biological Fluids with Possible Application in Dissolution Testing // Dissolut Technol. - 2011. - Vol. 18. - P. 15-28. </w:t>
      </w:r>
    </w:p>
    <w:p w14:paraId="4B25046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Rees</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D.A., Welsh E.J. Secondary and Tertiary Structure of Polysaccharides in Solutions and Gels</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Angewandte Chemie International Edition in English. - 1977. - Vol. 16. - P. 214-224.</w:t>
      </w:r>
    </w:p>
    <w:p w14:paraId="6627DD94"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Daly M.M., Knorr D. Chitosan‐Alginate Complex Coacervate Capsules: Effects of Calcium Chloride, Plasticizers, and Polyelectrolytes on Mechanical Stability // Biotechnol Prog. - 1988. - Vol.  </w:t>
      </w:r>
      <w:r w:rsidRPr="00145134">
        <w:rPr>
          <w:rFonts w:ascii="Times New Roman" w:eastAsia="Times New Roman" w:hAnsi="Times New Roman" w:cs="Times New Roman"/>
          <w:sz w:val="28"/>
          <w:szCs w:val="28"/>
        </w:rPr>
        <w:t>4. - P. 76-81.</w:t>
      </w:r>
    </w:p>
    <w:p w14:paraId="226C6D0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Takka S., Ocak O.H., Acarturk F. Formulation and investigation of nicardipine HCl-alginate gel beads with factorial design-based studies // European Journal of Pharmaceutical Sciences. - 1998. - Vol. 6. - P. 241-246. </w:t>
      </w:r>
    </w:p>
    <w:p w14:paraId="349E8AF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Shenouda L.S., Adams K.A., Zoglio M.A. A controlled release delivery system using two hydrophilic polymers // Int J Pharm. - 1990. - Vol. 61. - P. 127-134.</w:t>
      </w:r>
    </w:p>
    <w:p w14:paraId="41460A22"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Akhmetzhan A., Abeu N., Nik S.. A. Longinos, Tashenov, N. Myrzakhmetova, N. Amangeldi, Z. Kuanyshova, Z. Ospanova, Z. Toktarbay, Synthesis and Heavy-Metal Sorption Studies of N,N-Dimethylacrylamide-Based Hydrogels // Polymers (Basel). - 2012. - Vol. 13. - P. 1-12. </w:t>
      </w:r>
    </w:p>
    <w:p w14:paraId="36FFA37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Landsgesell J., Holm C. Cell Model Approaches for Predicting the Swelling and Mechanical Properties of Polyelectrolyte Gels //  Macromolecules. - 2019. - Vol. 52. - P. 9341-9353.</w:t>
      </w:r>
    </w:p>
    <w:p w14:paraId="082F5318"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Yin D.W., Horkay F., Douglas J.F., De Pablo J.J. Molecular simulation of the swelling of polyelectrolyte gels by monovalent and divalent counterions // Journal of Chemical Physics. - 2008. - Vol. 129. - P.  </w:t>
      </w:r>
      <w:r w:rsidRPr="00145134">
        <w:rPr>
          <w:rFonts w:ascii="Times New Roman" w:eastAsia="Times New Roman" w:hAnsi="Times New Roman" w:cs="Times New Roman"/>
          <w:sz w:val="28"/>
          <w:szCs w:val="28"/>
        </w:rPr>
        <w:t>154902 (1-12).</w:t>
      </w:r>
    </w:p>
    <w:p w14:paraId="1A93760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Bourbon A.I., Pinheiro A.C., Cerqueira M.A., Vicente A.A. Influence of chitosan coating on protein-based nanohydrogels properties and in vitro gastric digestibility // Food Hydrocoll. - 2016. - Vol. 60. - P. 109-118. </w:t>
      </w:r>
    </w:p>
    <w:p w14:paraId="262451E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Elsayed A., Al-remawi M., Farouk A., Badwan A. Insulin-Chitosan Polyelectrolyte nanocomplexes: Preparation, Characterization and Stabilization of Insulin // Sudan Journal of Medical Sciences. - 2015. - Vol.5. - P. 99-109.</w:t>
      </w:r>
    </w:p>
    <w:p w14:paraId="5A67A0F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Al-Kurdi Z.I., Chowdhry B.Z., Leharne S.A., Al Omari M.M., Badwan A.A. Low molecular weight chitosan-insulin polyelectrolyte complex: Characterization and stability studies // Mar Drugs. - 2015. - Vol. 13. - P. 1765-1784.</w:t>
      </w:r>
    </w:p>
    <w:p w14:paraId="5497734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Ravi Kumar M.N.</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A review of chitin and chitosan applications</w:t>
      </w:r>
      <w:r w:rsidRPr="00145134">
        <w:rPr>
          <w:rFonts w:ascii="Times New Roman" w:eastAsia="Times New Roman" w:hAnsi="Times New Roman" w:cs="Times New Roman"/>
          <w:sz w:val="28"/>
          <w:szCs w:val="28"/>
          <w:lang w:val="en-US"/>
        </w:rPr>
        <w:t xml:space="preserve"> // </w:t>
      </w:r>
      <w:r w:rsidRPr="00EA6DBF">
        <w:rPr>
          <w:rFonts w:ascii="Times New Roman" w:eastAsia="Times New Roman" w:hAnsi="Times New Roman" w:cs="Times New Roman"/>
          <w:sz w:val="28"/>
          <w:szCs w:val="28"/>
          <w:lang w:val="en-US"/>
        </w:rPr>
        <w:t>React Funct Polym. - 2000. - Vol. 46. - P. 1-27.</w:t>
      </w:r>
    </w:p>
    <w:p w14:paraId="512E708A"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Wedmore I., McManus J.G., Pusateri A.E., Holcomb J.B. A Special Report on the Chitosan-based Hemostatic Dressing: Experience in Current Combat Operations // The Journal of Trauma: Injury, Infection, and Critical Care. - 2006. - Vol. 60. - P. 655-658.</w:t>
      </w:r>
    </w:p>
    <w:p w14:paraId="7DA040B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 Richardson, Potential of low molecular mass chitosan as a DNA delivery system: biocompatibility, body distribution and ability to complex and protect DNA // Int J Pharm. - 1999. - Vol. 178. - P. 231-243.</w:t>
      </w:r>
    </w:p>
    <w:p w14:paraId="07E06E0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Draget K.I., Skjak Bræk G., Smidsrod O. Alginic acid gels: the effect of alginate chemical composition and molecular weight // Carbohydr Polym. - 1994. - Vol. 25. - P. 31-38.</w:t>
      </w:r>
    </w:p>
    <w:p w14:paraId="47E8B9A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Cook M.T., Tzortzis G., Charalampopoulos D., Khutoryanskiy V.V. Production and Evaluation of Dry Alginate-Chitosan Microcapsules as an Enteric Delivery Vehicle for Probiotic Bacteria // Biomacromolecules. - 2011. - Vol. 12. - P. 2834-2840.</w:t>
      </w:r>
    </w:p>
    <w:p w14:paraId="4627630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Fu Y., Kao W.J. Drug release kinetics and transport mechanisms of non-degradable and degradable polymeric delivery systems // Expert Opin Drug Deliv. - 2010. - Vol. 7. - P. 429-444.</w:t>
      </w:r>
    </w:p>
    <w:p w14:paraId="7010080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Vehlow D., Schmidt R., Gebert A., Siebert M., Lips K.S., Muller M. Polyelectrolyte complex based interfacial drug delivery system with controlled loading and improved release performance for bone therapeutics // Nanomaterials. - 2016. - Vol. 6. - P. 1-21.</w:t>
      </w:r>
    </w:p>
    <w:p w14:paraId="321186C8"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Feng W., Nie W., He C., Zhou X., Chen L., Qiu K., Wang W., Yin Z. Effect of pH-responsive alginate/chitosan multilayers coating on delivery efficiency, cellular uptake and biodistribution of mesoporous silica nanoparticles based nanocarriers // ACS Appl Mater Interfaces. - 2014. - Vol. 6. - P. 8447-8460.</w:t>
      </w:r>
    </w:p>
    <w:p w14:paraId="656C790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Black K.A., Priftis D., Perry S.L., Yip J., Byun W.Y., Tirrell M. Protein encapsulation via polypeptide complex coacervation // ACS Macro Lett. - 2014. - Vol. 3. - P. 1088-1091. </w:t>
      </w:r>
    </w:p>
    <w:p w14:paraId="0D6AE6B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Itaka K., Yamauchi K., Harada A., Nakamura K., Kawaguchi H., Kataoka K. Polyion complex micelles from plasmid DNA and poly(ethylene glycol)-poly(L-lysine) block copolymer as serum-tolerable polyplex system: Physicochemical properties of micelles relevant to gene transfection efficiency // Biomaterials. - 2003. - Vol. 24. - P. 4495-4506. </w:t>
      </w:r>
    </w:p>
    <w:p w14:paraId="5922D685"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lastRenderedPageBreak/>
        <w:t xml:space="preserve">Dragan E.S., Dinu M.V. Polysaccharides constructed hydrogels as vehicles for proteins and peptides. </w:t>
      </w:r>
      <w:r w:rsidRPr="00145134">
        <w:rPr>
          <w:rFonts w:ascii="Times New Roman" w:eastAsia="Times New Roman" w:hAnsi="Times New Roman" w:cs="Times New Roman"/>
          <w:sz w:val="28"/>
          <w:szCs w:val="28"/>
        </w:rPr>
        <w:t>A review // Carbohydr Polym. - 2019. - Vol. 225. - P. 115210 (1-18).</w:t>
      </w:r>
    </w:p>
    <w:p w14:paraId="288CA1C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Bajas D., Vlase G., Mateescu M., Grad O.A., Bunoiu M., Vlase T., Avram C. Formulation and characterization of alginate-based membranes for the potential transdermal delivery of methotrexate // Polymers (Basel). - 2012. - Vol. 13. - P. 1-18.</w:t>
      </w:r>
    </w:p>
    <w:p w14:paraId="36282E7C"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Daemi H., Barikani M. Synthesis and characterization of calcium alginate nanoparticles, sodium homopolymannuronate salt and its calcium nanoparticles // Scientia Iranica. - 2012. - Vol. 19. - P.  </w:t>
      </w:r>
      <w:r w:rsidRPr="00145134">
        <w:rPr>
          <w:rFonts w:ascii="Times New Roman" w:eastAsia="Times New Roman" w:hAnsi="Times New Roman" w:cs="Times New Roman"/>
          <w:sz w:val="28"/>
          <w:szCs w:val="28"/>
        </w:rPr>
        <w:t>2023-2028.</w:t>
      </w:r>
    </w:p>
    <w:p w14:paraId="3E8C0BE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Sundarrajan P., Eswaran P., Marimuthu A., Subhadra L.B., Kannaiyan P. One pot synthesis and characterization of alginate stabilized semiconductor nanoparticles // Bull Korean Chem Soc. - 2012. - Vol. 33. - P. 3218-3224.</w:t>
      </w:r>
    </w:p>
    <w:p w14:paraId="1DB2B53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Hashim D.M., Man Y.B., Norakasha R., Shuhaimi M., Salmah Y., Syahariza Z.A.</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Potential use of Fourier transform infrared spectroscopy for differentiation of bovine and porcine gelatins</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Food Chem. - 2010. - Vol. 118. - P. 856–860.</w:t>
      </w:r>
    </w:p>
    <w:p w14:paraId="6BDE5C8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Bandekar J. Amide modes and protein conformation // Biochimica et Biophysica Acta (BBA)/Protein Structure and Molecular. - 1992. - Vol. 1120. - P. 123–143.</w:t>
      </w:r>
    </w:p>
    <w:p w14:paraId="4C8FF88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b/>
        <w:t>Yerlan G.Ye., Tyussyupova B.B., Tazhibayeva S.M., Musabekov K.B., Balabushevich N.G., Kokanbayev A.K. Encapsulation of Insulin in Biodegradable Polymers // Eurasian Chemico-Technological Journal. - 2022. - Vol. 24. - P. 351-361.</w:t>
      </w:r>
    </w:p>
    <w:p w14:paraId="4A3D9B3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Ciriminna R., Meneguzzo F., Delisi R., Pagliaro M. Citric acid: emerging applications of key biotechnology industrial product // Chem Cent J. - 2017. - Vol. 11. - P. 1-9.</w:t>
      </w:r>
    </w:p>
    <w:p w14:paraId="3878A72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Korithoski B., Krastel K., Cvitkovitch D.G. Transport and metabolism of citrate by Streptococcus mutans // J Bacteriol. - 2005. - Vol. 187. - P. 4451-4456. </w:t>
      </w:r>
    </w:p>
    <w:p w14:paraId="07B288E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Long B., Li J., Song Y., Du J. Temperature Dependent Solubility of r-Form L-Glutamic Acid in Selected Organic Solvents: Measurements and Thermodynamic Modeling // Ind Eng Chem Res. - 2011. - Vol. 50. - P. 8354-8360.</w:t>
      </w:r>
    </w:p>
    <w:p w14:paraId="6739A1D6"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Salyha N.O. Activity of the glutathione system of antioxidant defense in rats under the action of L-glutamic acid // The Ukrainian Biochemical Journal. - 2013. - Vol. 85. - P. 40-47.</w:t>
      </w:r>
    </w:p>
    <w:p w14:paraId="29026BE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Nisar S., Pandit A.H., Nadeem M., Pandit A.H., Rizvi M.M., Rattan S. </w:t>
      </w:r>
      <w:r w:rsidRPr="00145134">
        <w:rPr>
          <w:rFonts w:ascii="Times New Roman" w:eastAsia="Times New Roman" w:hAnsi="Times New Roman" w:cs="Times New Roman"/>
          <w:sz w:val="28"/>
          <w:szCs w:val="28"/>
        </w:rPr>
        <w:t>γ</w:t>
      </w:r>
      <w:r w:rsidRPr="00EA6DBF">
        <w:rPr>
          <w:rFonts w:ascii="Times New Roman" w:eastAsia="Times New Roman" w:hAnsi="Times New Roman" w:cs="Times New Roman"/>
          <w:sz w:val="28"/>
          <w:szCs w:val="28"/>
          <w:lang w:val="en-US"/>
        </w:rPr>
        <w:t>-Radiation induced L-glutamic acid grafted highly porous, pH-responsive chitosan hydrogel beads: A smart and biocompatible vehicle for controlled anti-cancer drug delivery // Int J Biol Macromol. - 2021. - Vol. 182. - P. 37-50.</w:t>
      </w:r>
    </w:p>
    <w:p w14:paraId="5CF1681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Dyakina T.A., Derkatch S.R., Levachev S.M. Concentrated gelatin/lecithin emulsions: rheological properties // Bulletin of Moscow University. - 2004. - Vol. 45, № 1. - P. 452-456.</w:t>
      </w:r>
    </w:p>
    <w:p w14:paraId="3433DE0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Matveyenko V.N., Kirsanov Ye.A., Remizov S.V. Rheology of structurizated dispersion systems</w:t>
      </w:r>
      <w:r w:rsidRPr="00145134">
        <w:rPr>
          <w:rFonts w:ascii="Times New Roman" w:eastAsia="Times New Roman" w:hAnsi="Times New Roman" w:cs="Times New Roman"/>
          <w:sz w:val="28"/>
          <w:szCs w:val="28"/>
          <w:lang w:val="kk-KZ"/>
        </w:rPr>
        <w:t xml:space="preserve"> </w:t>
      </w:r>
      <w:r w:rsidRPr="00145134">
        <w:rPr>
          <w:rFonts w:ascii="Times New Roman" w:eastAsia="Times New Roman" w:hAnsi="Times New Roman" w:cs="Times New Roman"/>
          <w:sz w:val="28"/>
          <w:szCs w:val="28"/>
          <w:lang w:val="en-US"/>
        </w:rPr>
        <w:t>//</w:t>
      </w:r>
      <w:r w:rsidRPr="00EA6DBF">
        <w:rPr>
          <w:rFonts w:ascii="Times New Roman" w:eastAsia="Times New Roman" w:hAnsi="Times New Roman" w:cs="Times New Roman"/>
          <w:sz w:val="28"/>
          <w:szCs w:val="28"/>
          <w:lang w:val="en-US"/>
        </w:rPr>
        <w:t xml:space="preserve"> Bulletin of Moscow University. - 2006. - Vol. 47, № 6. - P. 393-397.</w:t>
      </w:r>
    </w:p>
    <w:p w14:paraId="44DA776F"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Yerlan G., Tyussyupova B., Tazhibayeva S., Musabekov K., Balabushevich N. Structural and mechanical properties of gelatin composite films // Chemical Bulletin of Kazakh National University. - 2022. – Vol. 4. - P. 30–39.</w:t>
      </w:r>
    </w:p>
    <w:p w14:paraId="0C24A79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Maji K., Dasgupta S. Characterization and in vitro evaluation of gelatin–chitosan scaffold reinforced with bioceramic nanoparticles for bone tissue engineering // J Mater Res. - 2019. - Vol. 34. - P. 2807-2818. </w:t>
      </w:r>
    </w:p>
    <w:p w14:paraId="753DB2D4"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Tolstoy VP., Chernyshova IV., Skryshevsky VA. Handbook of Infrared Spectroscopy of Ultrathin Films // John Wiley &amp; Sons, Inc. </w:t>
      </w:r>
      <w:r w:rsidRPr="00145134">
        <w:rPr>
          <w:rFonts w:ascii="Times New Roman" w:eastAsia="Times New Roman" w:hAnsi="Times New Roman" w:cs="Times New Roman"/>
          <w:sz w:val="28"/>
          <w:szCs w:val="28"/>
        </w:rPr>
        <w:t>Publication, Hoboken, New Jersey. - 2003. - P. 24-31.</w:t>
      </w:r>
    </w:p>
    <w:p w14:paraId="5B025597"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Rousi Z., Malhiac C., Fatouros D.G., Paraskevopoulou A. Complex coacervates formation between gelatin and gum Arabic with different arabinogalactan protein fraction content and their characterization</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Food Hydrocoll. - 2019. - Vol. 96. - P. 577-588.</w:t>
      </w:r>
    </w:p>
    <w:p w14:paraId="039A755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Stuart B.H. Infrared Spectroscopy: Fundamentals and Applications // John Wiley &amp; Sons, Ltd, Chichester, UK. - 2004. - P. 45-70.</w:t>
      </w:r>
    </w:p>
    <w:p w14:paraId="5793A11B"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Rohman A., Man Y.B., Fourier transform infrared (FTIR) spectroscopy for analysis of extra virgin olive oil adulterated with palm oil // Food Research International. - 2010. - Vol. 43. - P. 886-892. </w:t>
      </w:r>
    </w:p>
    <w:p w14:paraId="55986C3D"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Martucci J.F., Ruseckaite R.A. Tensile properties, barrier properties, and biodegradation in soil of compression-Molded gelatin-dialdehyde starch films</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J Appl Polym Sci. - 2009. - Vol. 112. - P. 2166-2178.</w:t>
      </w:r>
      <w:r w:rsidRPr="00EA6DBF">
        <w:rPr>
          <w:rFonts w:ascii="Times New Roman" w:eastAsia="Times New Roman" w:hAnsi="Times New Roman" w:cs="Times New Roman"/>
          <w:sz w:val="28"/>
          <w:szCs w:val="28"/>
          <w:lang w:val="en-US"/>
        </w:rPr>
        <w:tab/>
      </w:r>
    </w:p>
    <w:p w14:paraId="3C1A7B6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Lee B.B., Ravindra P., Chan E.S. Size and Shape of Calcium Alginate Beads Produced by Extrusion Dripping // Chem Eng Technol. - 2013. - Vol. 36. - P. 1627-1642.</w:t>
      </w:r>
    </w:p>
    <w:p w14:paraId="5EFC7A1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Bennacef C., Desobry - Banon S., Probst L., Desobry S. Alginate Core-Shell Capsules Production through Coextrusion Methods: Principles and Technologies // Mar Drugs. - 2023. - Vol. 21. - P. 235 (1-16).</w:t>
      </w:r>
    </w:p>
    <w:p w14:paraId="16E42770"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Simonescu C.M., Mason T.J., Calinescu I., Lavric, Vinatoru V.M., Melinescu A., Culiţa D.C. Ultrasound assisted preparation of calcium alginate beads to improve absorption of Pb</w:t>
      </w:r>
      <w:r w:rsidRPr="00EA6DBF">
        <w:rPr>
          <w:rFonts w:ascii="Times New Roman" w:eastAsia="Times New Roman" w:hAnsi="Times New Roman" w:cs="Times New Roman"/>
          <w:sz w:val="28"/>
          <w:szCs w:val="28"/>
          <w:vertAlign w:val="superscript"/>
          <w:lang w:val="en-US"/>
        </w:rPr>
        <w:t xml:space="preserve">+2 </w:t>
      </w:r>
      <w:r w:rsidRPr="00EA6DBF">
        <w:rPr>
          <w:rFonts w:ascii="Times New Roman" w:eastAsia="Times New Roman" w:hAnsi="Times New Roman" w:cs="Times New Roman"/>
          <w:sz w:val="28"/>
          <w:szCs w:val="28"/>
          <w:lang w:val="en-US"/>
        </w:rPr>
        <w:t>from water // Ultrason Sonochem. - 2020. - Vol. 68. - P. 105191 (1-8).</w:t>
      </w:r>
    </w:p>
    <w:p w14:paraId="49C9A2D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Apetrei I.M., Rodriguez - Mendez M.L., Apetrei C., de Saja J.A. Enzyme sensor based on carbon nanotubes/cobalt(II) phthalocyanine and tyrosinase used in pharmaceutical analysis // Sens Actuators B Chem. - 2013. - Vol. 177. - P. 138-144.</w:t>
      </w:r>
    </w:p>
    <w:p w14:paraId="57780F6E"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Jaros D., Rohm H. Enzymes Exogenous to Milk in Dairy Technology | Transglutaminase // Encyclopedia of Dairy Sciences, Elsevier. - 2011. - P. 297-300.</w:t>
      </w:r>
    </w:p>
    <w:p w14:paraId="33F4D13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Bai Y., Huang H., Meng K., Shi P., Yang P., Luo H., Luo C., Feng Y., Zhang W., Yao B. Identification of an acidic </w:t>
      </w:r>
      <w:r w:rsidRPr="00145134">
        <w:rPr>
          <w:rFonts w:ascii="Times New Roman" w:eastAsia="Times New Roman" w:hAnsi="Times New Roman" w:cs="Times New Roman"/>
          <w:sz w:val="28"/>
          <w:szCs w:val="28"/>
        </w:rPr>
        <w:t>α</w:t>
      </w:r>
      <w:r w:rsidRPr="00EA6DBF">
        <w:rPr>
          <w:rFonts w:ascii="Times New Roman" w:eastAsia="Times New Roman" w:hAnsi="Times New Roman" w:cs="Times New Roman"/>
          <w:sz w:val="28"/>
          <w:szCs w:val="28"/>
          <w:lang w:val="en-US"/>
        </w:rPr>
        <w:t xml:space="preserve">-amylase from Alicyclobacillus sp. A4 </w:t>
      </w:r>
      <w:r w:rsidRPr="00EA6DBF">
        <w:rPr>
          <w:rFonts w:ascii="Times New Roman" w:eastAsia="Times New Roman" w:hAnsi="Times New Roman" w:cs="Times New Roman"/>
          <w:sz w:val="28"/>
          <w:szCs w:val="28"/>
          <w:lang w:val="en-US"/>
        </w:rPr>
        <w:lastRenderedPageBreak/>
        <w:t>and assessment of its application in the starch industry // Food Chem. - 2012. - Vol. 131. - P. 1473-1478.</w:t>
      </w:r>
    </w:p>
    <w:p w14:paraId="520A23A9"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Kamata H., Li X., Chung U., Sakai T. Design of Hydrogels for Biomedical Applications // Adv Healthc Mater. - 2015. - Vol. 4. - P. 2360-2374.</w:t>
      </w:r>
    </w:p>
    <w:p w14:paraId="6A06E29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Te Nijenhuis K. Gelatin // Thermoreversible Networks, Springer, Berlin. -1997. - P. 160-193. </w:t>
      </w:r>
    </w:p>
    <w:p w14:paraId="252F6651"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Ni F., Luo X., Zhao Z., Yuan J., Song Y., Liu C., Huang M., Dong L., Xie H., Cai L., Ren G., Gu Q. Enhancing viability of Lactobacillus plantarum encapsulated by alginate-gelatin hydrogel beads during gastrointestinal digestion, storage and in the mimic beverage systems // Int J Biol Macromol. - 2023. - Vol. 224. - P.  </w:t>
      </w:r>
      <w:r w:rsidRPr="00145134">
        <w:rPr>
          <w:rFonts w:ascii="Times New Roman" w:eastAsia="Times New Roman" w:hAnsi="Times New Roman" w:cs="Times New Roman"/>
          <w:sz w:val="28"/>
          <w:szCs w:val="28"/>
        </w:rPr>
        <w:t>94-104.</w:t>
      </w:r>
    </w:p>
    <w:p w14:paraId="2674F264"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Kraus J., Nakov S., Repin S. Reliable Computer Simulation Methods for Electrostatic Biomolecular Models Based on the Poisson</w:t>
      </w:r>
      <w:r w:rsidRPr="00145134">
        <w:rPr>
          <w:rFonts w:ascii="Times New Roman" w:eastAsia="Times New Roman" w:hAnsi="Times New Roman" w:cs="Times New Roman"/>
          <w:sz w:val="28"/>
          <w:szCs w:val="28"/>
          <w:lang w:val="en-US"/>
        </w:rPr>
        <w:t xml:space="preserve"> - </w:t>
      </w:r>
      <w:r w:rsidRPr="00EA6DBF">
        <w:rPr>
          <w:rFonts w:ascii="Times New Roman" w:eastAsia="Times New Roman" w:hAnsi="Times New Roman" w:cs="Times New Roman"/>
          <w:sz w:val="28"/>
          <w:szCs w:val="28"/>
          <w:lang w:val="en-US"/>
        </w:rPr>
        <w:t>Boltzmann Equation</w:t>
      </w:r>
      <w:r w:rsidRPr="00145134">
        <w:rPr>
          <w:rFonts w:ascii="Times New Roman" w:eastAsia="Times New Roman" w:hAnsi="Times New Roman" w:cs="Times New Roman"/>
          <w:sz w:val="28"/>
          <w:szCs w:val="28"/>
          <w:lang w:val="en-US"/>
        </w:rPr>
        <w:t xml:space="preserve"> //</w:t>
      </w:r>
      <w:r w:rsidRPr="00EA6DBF">
        <w:rPr>
          <w:rFonts w:ascii="Times New Roman" w:eastAsia="Times New Roman" w:hAnsi="Times New Roman" w:cs="Times New Roman"/>
          <w:sz w:val="28"/>
          <w:szCs w:val="28"/>
          <w:lang w:val="en-US"/>
        </w:rPr>
        <w:t xml:space="preserve"> Computational Methods in Applied Mathematics. - 2020. - Vol. 20. - P. 643-676.</w:t>
      </w:r>
    </w:p>
    <w:p w14:paraId="6F83AC4F" w14:textId="156B3FB9"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Yerla</w:t>
      </w:r>
      <w:r w:rsidR="00F9694E" w:rsidRPr="00145134">
        <w:rPr>
          <w:rFonts w:ascii="Times New Roman" w:eastAsia="Times New Roman" w:hAnsi="Times New Roman" w:cs="Times New Roman"/>
          <w:sz w:val="28"/>
          <w:szCs w:val="28"/>
          <w:lang w:val="en-US"/>
        </w:rPr>
        <w:t>n</w:t>
      </w:r>
      <w:r w:rsidRPr="00EA6DBF">
        <w:rPr>
          <w:rFonts w:ascii="Times New Roman" w:eastAsia="Times New Roman" w:hAnsi="Times New Roman" w:cs="Times New Roman"/>
          <w:sz w:val="28"/>
          <w:szCs w:val="28"/>
          <w:lang w:val="en-US"/>
        </w:rPr>
        <w:t xml:space="preserve"> G., Shen M., Tyussyupova B.B., Tazhibayeva S.M., Musabekov K., Takhistov P. Insulin Conformation Changes in Hybrid Alginate - Gelatin Hydrogel Particles //  Molecules. - 2024. - Vol. 29. - P.  </w:t>
      </w:r>
      <w:r w:rsidRPr="00145134">
        <w:rPr>
          <w:rFonts w:ascii="Times New Roman" w:eastAsia="Times New Roman" w:hAnsi="Times New Roman" w:cs="Times New Roman"/>
          <w:sz w:val="28"/>
          <w:szCs w:val="28"/>
        </w:rPr>
        <w:t>1-17.</w:t>
      </w:r>
    </w:p>
    <w:p w14:paraId="2976459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Hashemi Gahruie H., Ziaee E., Eskandari M.H., Hosseini S.M. Characterization of basil seed gum-based edible films incorporated with Zataria multiflora essential oil nanoemulsion // Carbohydr Polym. - 2017. - Vol.166. - P. 93-103.</w:t>
      </w:r>
    </w:p>
    <w:p w14:paraId="395790AF" w14:textId="77777777" w:rsidR="0031728A" w:rsidRPr="00145134"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Chen X., Fan M., Tan H., Ren B., Yuan G., Jia Y., Li J., Xiong D., Xing X., Niu X., Hu X. Magnetic and self-healing chitosan-alginate hydrogel encapsulated gelatin microspheres via covalent cross-linking for drug delivery // Materials Science and Engineering: C. - 2019. - Vol.  </w:t>
      </w:r>
      <w:r w:rsidRPr="00145134">
        <w:rPr>
          <w:rFonts w:ascii="Times New Roman" w:eastAsia="Times New Roman" w:hAnsi="Times New Roman" w:cs="Times New Roman"/>
          <w:sz w:val="28"/>
          <w:szCs w:val="28"/>
        </w:rPr>
        <w:t xml:space="preserve">101. - P. 619-629. </w:t>
      </w:r>
    </w:p>
    <w:p w14:paraId="6F566E9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 xml:space="preserve">Jahed E., Khaledabad M.A., Almasi H., Hasanzadeh R. Physicochemical properties of Carum copticum essential oil loaded chitosan films containing organic nanoreinforcements // Carbohydr Polym. - 2017. - Vol. 164. - P. 325-338. </w:t>
      </w:r>
    </w:p>
    <w:p w14:paraId="61DCF7E9"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Muhoza B., Xia S., Zhang X. Gelatin and high methyl pectin coacervates crosslinked with tannic acid: The characterization, rheological properties, and application for peppermint oil microencapsulation // Food Hydrocoll. - 2019. - Vol.  </w:t>
      </w:r>
      <w:r w:rsidRPr="00505CCD">
        <w:rPr>
          <w:rFonts w:ascii="Times New Roman" w:eastAsia="Times New Roman" w:hAnsi="Times New Roman" w:cs="Times New Roman"/>
          <w:sz w:val="28"/>
          <w:szCs w:val="28"/>
        </w:rPr>
        <w:t>97</w:t>
      </w:r>
      <w:r>
        <w:rPr>
          <w:rFonts w:ascii="Times New Roman" w:eastAsia="Times New Roman" w:hAnsi="Times New Roman" w:cs="Times New Roman"/>
          <w:sz w:val="28"/>
          <w:szCs w:val="28"/>
        </w:rPr>
        <w:t xml:space="preserve">. - P. </w:t>
      </w:r>
      <w:r w:rsidRPr="00505CCD">
        <w:rPr>
          <w:rFonts w:ascii="Times New Roman" w:eastAsia="Times New Roman" w:hAnsi="Times New Roman" w:cs="Times New Roman"/>
          <w:sz w:val="28"/>
          <w:szCs w:val="28"/>
        </w:rPr>
        <w:t>105174</w:t>
      </w:r>
      <w:r>
        <w:rPr>
          <w:rFonts w:ascii="Times New Roman" w:eastAsia="Times New Roman" w:hAnsi="Times New Roman" w:cs="Times New Roman"/>
          <w:sz w:val="28"/>
          <w:szCs w:val="28"/>
        </w:rPr>
        <w:t xml:space="preserve"> (1-8)</w:t>
      </w:r>
      <w:r w:rsidRPr="00505CCD">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ab/>
      </w:r>
    </w:p>
    <w:p w14:paraId="751F7EE2"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Glazova I., Smirnova L., Zamyshlyayeva O., Zaitsev S., Avdoshin A., Naumov V., Ignatov S. Interpolymer interaction in insulin-chitosan complexes // Supramol Chem. - 2019. - Vol.  </w:t>
      </w:r>
      <w:r w:rsidRPr="00505CCD">
        <w:rPr>
          <w:rFonts w:ascii="Times New Roman" w:eastAsia="Times New Roman" w:hAnsi="Times New Roman" w:cs="Times New Roman"/>
          <w:sz w:val="28"/>
          <w:szCs w:val="28"/>
        </w:rPr>
        <w:t>31</w:t>
      </w:r>
      <w:r>
        <w:rPr>
          <w:rFonts w:ascii="Times New Roman" w:eastAsia="Times New Roman" w:hAnsi="Times New Roman" w:cs="Times New Roman"/>
          <w:sz w:val="28"/>
          <w:szCs w:val="28"/>
        </w:rPr>
        <w:t>. - P.</w:t>
      </w:r>
      <w:r w:rsidRPr="00505CCD">
        <w:rPr>
          <w:rFonts w:ascii="Times New Roman" w:eastAsia="Times New Roman" w:hAnsi="Times New Roman" w:cs="Times New Roman"/>
          <w:sz w:val="28"/>
          <w:szCs w:val="28"/>
        </w:rPr>
        <w:t xml:space="preserve"> 412</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423.</w:t>
      </w:r>
    </w:p>
    <w:p w14:paraId="54538AC1"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Nielsen L., Frokjaer S., Carpenter J.F., Brange J. Studies of the Structure of Insulin Fibrils by Fourier Transform Infrared (FTIR) Spectroscopy and Electron Microscopy // J Pharm Sci. - 2001. - Vol. 90. - P. 29-37.</w:t>
      </w:r>
    </w:p>
    <w:p w14:paraId="23FEE24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Kalikmanov V.I. Nucleation Theory // Springer Netherlands, Dordrecht, - 2013. - P. 71-78.</w:t>
      </w:r>
    </w:p>
    <w:p w14:paraId="043AD725"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lastRenderedPageBreak/>
        <w:t xml:space="preserve">McClements D.J. Encapsulation, protection, and delivery of bioactive proteins and peptides using nanoparticle and microparticle systems: A review // Adv Colloid Interface Sci. - 2018. - Vol. 253. - P. 1-22. </w:t>
      </w:r>
    </w:p>
    <w:p w14:paraId="605C5FC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Ganji F., Vasheghani - Farahani S., Vasheghani - Farahani E. Theoretical Description of Hydrogel Swelling: A Review, 2010. www.SID.ir.</w:t>
      </w:r>
      <w:r w:rsidRPr="00EA6DBF">
        <w:rPr>
          <w:rFonts w:ascii="Times New Roman" w:eastAsia="Times New Roman" w:hAnsi="Times New Roman" w:cs="Times New Roman"/>
          <w:sz w:val="28"/>
          <w:szCs w:val="28"/>
          <w:lang w:val="en-US"/>
        </w:rPr>
        <w:tab/>
      </w:r>
    </w:p>
    <w:p w14:paraId="52D293F4"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Bannikova A., Rasumova L., Evteev A., Evdokimov I., Kasapis S. Protein-loaded sodium alginate and carboxymethyl cellulose beads for controlled release under simulated gastrointestinal conditions // Int J Food Sci Technol. - 2017. - Vol. 52. - P.  </w:t>
      </w:r>
      <w:r w:rsidRPr="00505CCD">
        <w:rPr>
          <w:rFonts w:ascii="Times New Roman" w:eastAsia="Times New Roman" w:hAnsi="Times New Roman" w:cs="Times New Roman"/>
          <w:sz w:val="28"/>
          <w:szCs w:val="28"/>
        </w:rPr>
        <w:t>2171</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 xml:space="preserve">2179. </w:t>
      </w:r>
    </w:p>
    <w:p w14:paraId="7382E8DB"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Brodkorb A., Egger L., Alminger M., Alvito P. Infogest static in vitro simulation of gastrointestinal food digestion // Nat Protoc. - 2019. - Vol. 14. - P.  </w:t>
      </w:r>
      <w:r w:rsidRPr="00505CCD">
        <w:rPr>
          <w:rFonts w:ascii="Times New Roman" w:eastAsia="Times New Roman" w:hAnsi="Times New Roman" w:cs="Times New Roman"/>
          <w:sz w:val="28"/>
          <w:szCs w:val="28"/>
        </w:rPr>
        <w:t>991</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 xml:space="preserve">1014. </w:t>
      </w:r>
    </w:p>
    <w:p w14:paraId="002C0503"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Polzonetti V., Natalini P., Vincenzetti S., Vita A., Pucciarelli S. Modulatory Effect of Oleuropein on Digestive Enzymes // Olives and Olive Oil in Health and Disease Prevention, Elsevier. - 2010. - P. 1327-1333.</w:t>
      </w:r>
      <w:r w:rsidRPr="00EA6DBF">
        <w:rPr>
          <w:rFonts w:ascii="Times New Roman" w:eastAsia="Times New Roman" w:hAnsi="Times New Roman" w:cs="Times New Roman"/>
          <w:sz w:val="28"/>
          <w:szCs w:val="28"/>
          <w:lang w:val="en-US"/>
        </w:rPr>
        <w:tab/>
      </w:r>
    </w:p>
    <w:p w14:paraId="33C8E37C" w14:textId="77777777" w:rsidR="0031728A" w:rsidRPr="00EA6DBF"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Kahrilas P.J., Kia L. Pepsin // Chest. - 2015. - Vol. 148. - P. 300-301.</w:t>
      </w:r>
    </w:p>
    <w:p w14:paraId="3CCBEA02" w14:textId="77777777" w:rsidR="0031728A"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Siepmann J., Siepmann F. Mathematical modeling of drug delivery // Int J Pharm. - 2008. - Vol. 364. - P.  </w:t>
      </w:r>
      <w:r w:rsidRPr="00505CCD">
        <w:rPr>
          <w:rFonts w:ascii="Times New Roman" w:eastAsia="Times New Roman" w:hAnsi="Times New Roman" w:cs="Times New Roman"/>
          <w:sz w:val="28"/>
          <w:szCs w:val="28"/>
        </w:rPr>
        <w:t>328</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 xml:space="preserve">343. </w:t>
      </w:r>
    </w:p>
    <w:p w14:paraId="75DD2E68" w14:textId="2F18200C" w:rsidR="0031728A" w:rsidRPr="00EA6DBF" w:rsidRDefault="00341EC8"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lang w:val="en-US"/>
        </w:rPr>
      </w:pPr>
      <w:r w:rsidRPr="00EA6DBF">
        <w:rPr>
          <w:rFonts w:ascii="Times New Roman" w:eastAsia="Times New Roman" w:hAnsi="Times New Roman" w:cs="Times New Roman"/>
          <w:sz w:val="28"/>
          <w:szCs w:val="28"/>
          <w:lang w:val="en-US"/>
        </w:rPr>
        <w:t>Yao Fu, Weiyuan John Kao. Drug release kinetics and transport mechanisms of non-degradable and degradable polymeric delivery systems // Expert Opinion Drug Delivery. - 2010. - Vol. 7 (4). - P. 1-28.</w:t>
      </w:r>
      <w:r w:rsidR="0031728A" w:rsidRPr="00EA6DBF">
        <w:rPr>
          <w:rFonts w:ascii="Times New Roman" w:eastAsia="Times New Roman" w:hAnsi="Times New Roman" w:cs="Times New Roman"/>
          <w:sz w:val="28"/>
          <w:szCs w:val="28"/>
          <w:lang w:val="en-US"/>
        </w:rPr>
        <w:tab/>
      </w:r>
    </w:p>
    <w:p w14:paraId="414A4A43" w14:textId="77777777" w:rsidR="0031728A" w:rsidRPr="00505CCD" w:rsidRDefault="0031728A" w:rsidP="0031728A">
      <w:pPr>
        <w:pStyle w:val="a4"/>
        <w:numPr>
          <w:ilvl w:val="0"/>
          <w:numId w:val="37"/>
        </w:numPr>
        <w:tabs>
          <w:tab w:val="left" w:pos="567"/>
          <w:tab w:val="left" w:pos="1134"/>
          <w:tab w:val="left" w:pos="1276"/>
        </w:tabs>
        <w:autoSpaceDE w:val="0"/>
        <w:autoSpaceDN w:val="0"/>
        <w:spacing w:line="256" w:lineRule="auto"/>
        <w:ind w:left="0" w:firstLine="567"/>
        <w:jc w:val="both"/>
        <w:rPr>
          <w:rFonts w:ascii="Times New Roman" w:eastAsia="Times New Roman" w:hAnsi="Times New Roman" w:cs="Times New Roman"/>
          <w:sz w:val="28"/>
          <w:szCs w:val="28"/>
        </w:rPr>
      </w:pPr>
      <w:r w:rsidRPr="00EA6DBF">
        <w:rPr>
          <w:rFonts w:ascii="Times New Roman" w:eastAsia="Times New Roman" w:hAnsi="Times New Roman" w:cs="Times New Roman"/>
          <w:sz w:val="28"/>
          <w:szCs w:val="28"/>
          <w:lang w:val="en-US"/>
        </w:rPr>
        <w:t xml:space="preserve">Boyd G.E., Adamson A.W., Myers L.S. The Exchange Adsorption of Ions from Aqueous Solutions by Organic Zeolites. </w:t>
      </w:r>
      <w:r w:rsidRPr="00505CCD">
        <w:rPr>
          <w:rFonts w:ascii="Times New Roman" w:eastAsia="Times New Roman" w:hAnsi="Times New Roman" w:cs="Times New Roman"/>
          <w:sz w:val="28"/>
          <w:szCs w:val="28"/>
        </w:rPr>
        <w:t xml:space="preserve">II. Kinetics </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 xml:space="preserve"> J Am Chem Soc</w:t>
      </w:r>
      <w:r>
        <w:rPr>
          <w:rFonts w:ascii="Times New Roman" w:eastAsia="Times New Roman" w:hAnsi="Times New Roman" w:cs="Times New Roman"/>
          <w:sz w:val="28"/>
          <w:szCs w:val="28"/>
        </w:rPr>
        <w:t xml:space="preserve">. - </w:t>
      </w:r>
      <w:r w:rsidRPr="00505CCD">
        <w:rPr>
          <w:rFonts w:ascii="Times New Roman" w:eastAsia="Times New Roman" w:hAnsi="Times New Roman" w:cs="Times New Roman"/>
          <w:sz w:val="28"/>
          <w:szCs w:val="28"/>
        </w:rPr>
        <w:t>1947</w:t>
      </w:r>
      <w:r>
        <w:rPr>
          <w:rFonts w:ascii="Times New Roman" w:eastAsia="Times New Roman" w:hAnsi="Times New Roman" w:cs="Times New Roman"/>
          <w:sz w:val="28"/>
          <w:szCs w:val="28"/>
        </w:rPr>
        <w:t>. - Vol.</w:t>
      </w:r>
      <w:r w:rsidRPr="00505CCD">
        <w:rPr>
          <w:rFonts w:ascii="Times New Roman" w:eastAsia="Times New Roman" w:hAnsi="Times New Roman" w:cs="Times New Roman"/>
          <w:sz w:val="28"/>
          <w:szCs w:val="28"/>
        </w:rPr>
        <w:t xml:space="preserve"> 69</w:t>
      </w:r>
      <w:r>
        <w:rPr>
          <w:rFonts w:ascii="Times New Roman" w:eastAsia="Times New Roman" w:hAnsi="Times New Roman" w:cs="Times New Roman"/>
          <w:sz w:val="28"/>
          <w:szCs w:val="28"/>
        </w:rPr>
        <w:t xml:space="preserve">. - P. </w:t>
      </w:r>
      <w:r w:rsidRPr="00505CCD">
        <w:rPr>
          <w:rFonts w:ascii="Times New Roman" w:eastAsia="Times New Roman" w:hAnsi="Times New Roman" w:cs="Times New Roman"/>
          <w:sz w:val="28"/>
          <w:szCs w:val="28"/>
        </w:rPr>
        <w:t>2836</w:t>
      </w:r>
      <w:r>
        <w:rPr>
          <w:rFonts w:ascii="Times New Roman" w:eastAsia="Times New Roman" w:hAnsi="Times New Roman" w:cs="Times New Roman"/>
          <w:sz w:val="28"/>
          <w:szCs w:val="28"/>
        </w:rPr>
        <w:t>-</w:t>
      </w:r>
      <w:r w:rsidRPr="00505CCD">
        <w:rPr>
          <w:rFonts w:ascii="Times New Roman" w:eastAsia="Times New Roman" w:hAnsi="Times New Roman" w:cs="Times New Roman"/>
          <w:sz w:val="28"/>
          <w:szCs w:val="28"/>
        </w:rPr>
        <w:t xml:space="preserve">2848. </w:t>
      </w:r>
    </w:p>
    <w:sectPr w:rsidR="0031728A" w:rsidRPr="00505CCD" w:rsidSect="000D0479">
      <w:footerReference w:type="default" r:id="rId1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11157" w14:textId="77777777" w:rsidR="0031456D" w:rsidRDefault="0031456D" w:rsidP="00705564">
      <w:pPr>
        <w:spacing w:after="0" w:line="240" w:lineRule="auto"/>
      </w:pPr>
      <w:r>
        <w:separator/>
      </w:r>
    </w:p>
  </w:endnote>
  <w:endnote w:type="continuationSeparator" w:id="0">
    <w:p w14:paraId="30EC72B1" w14:textId="77777777" w:rsidR="0031456D" w:rsidRDefault="0031456D" w:rsidP="0070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DengXian">
    <w:altName w:val="Microsoft YaHei"/>
    <w:charset w:val="86"/>
    <w:family w:val="auto"/>
    <w:pitch w:val="default"/>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BoldMT">
    <w:altName w:val="Calibri"/>
    <w:charset w:val="CC"/>
    <w:family w:val="auto"/>
    <w:pitch w:val="default"/>
    <w:sig w:usb0="00000000"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458150182"/>
      <w:docPartObj>
        <w:docPartGallery w:val="Page Numbers (Bottom of Page)"/>
        <w:docPartUnique/>
      </w:docPartObj>
    </w:sdtPr>
    <w:sdtEndPr/>
    <w:sdtContent>
      <w:p w14:paraId="753EFF35" w14:textId="44C61929" w:rsidR="0031456D" w:rsidRDefault="0031456D">
        <w:pPr>
          <w:pStyle w:val="a7"/>
          <w:jc w:val="center"/>
        </w:pPr>
        <w:r>
          <w:fldChar w:fldCharType="begin"/>
        </w:r>
        <w:r>
          <w:instrText>PAGE   \* MERGEFORMAT</w:instrText>
        </w:r>
        <w:r>
          <w:fldChar w:fldCharType="separate"/>
        </w:r>
        <w:r w:rsidR="005A3F2E">
          <w:rPr>
            <w:noProof/>
          </w:rPr>
          <w:t>21</w:t>
        </w:r>
        <w:r>
          <w:fldChar w:fldCharType="end"/>
        </w:r>
      </w:p>
    </w:sdtContent>
  </w:sdt>
  <w:p w14:paraId="139351ED" w14:textId="77777777" w:rsidR="0031456D" w:rsidRDefault="0031456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2109E" w14:textId="77777777" w:rsidR="0031456D" w:rsidRDefault="0031456D" w:rsidP="00705564">
      <w:pPr>
        <w:spacing w:after="0" w:line="240" w:lineRule="auto"/>
      </w:pPr>
      <w:r>
        <w:separator/>
      </w:r>
    </w:p>
  </w:footnote>
  <w:footnote w:type="continuationSeparator" w:id="0">
    <w:p w14:paraId="08ADC08A" w14:textId="77777777" w:rsidR="0031456D" w:rsidRDefault="0031456D" w:rsidP="007055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5F91"/>
    <w:multiLevelType w:val="hybridMultilevel"/>
    <w:tmpl w:val="57A246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3395E"/>
    <w:multiLevelType w:val="multilevel"/>
    <w:tmpl w:val="1EFE5F12"/>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491986"/>
    <w:multiLevelType w:val="hybridMultilevel"/>
    <w:tmpl w:val="57A246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F2501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7F05E2"/>
    <w:multiLevelType w:val="multilevel"/>
    <w:tmpl w:val="8ED86D4A"/>
    <w:lvl w:ilvl="0">
      <w:start w:val="1"/>
      <w:numFmt w:val="decimal"/>
      <w:lvlText w:val="%1."/>
      <w:lvlJc w:val="left"/>
      <w:pPr>
        <w:ind w:left="644" w:hanging="360"/>
      </w:pPr>
      <w:rPr>
        <w:b/>
        <w:bCs/>
      </w:rPr>
    </w:lvl>
    <w:lvl w:ilvl="1">
      <w:start w:val="2"/>
      <w:numFmt w:val="decimal"/>
      <w:isLgl/>
      <w:lvlText w:val="%1.%2"/>
      <w:lvlJc w:val="left"/>
      <w:pPr>
        <w:ind w:left="928" w:hanging="36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F850AA9"/>
    <w:multiLevelType w:val="multilevel"/>
    <w:tmpl w:val="ABFC8702"/>
    <w:lvl w:ilvl="0">
      <w:start w:val="1"/>
      <w:numFmt w:val="decimal"/>
      <w:lvlText w:val="%1"/>
      <w:lvlJc w:val="left"/>
      <w:pPr>
        <w:ind w:left="360" w:hanging="360"/>
      </w:pPr>
      <w:rPr>
        <w:rFonts w:hint="default"/>
      </w:rPr>
    </w:lvl>
    <w:lvl w:ilvl="1">
      <w:start w:val="6"/>
      <w:numFmt w:val="decimal"/>
      <w:lvlText w:val="%1.%2"/>
      <w:lvlJc w:val="left"/>
      <w:pPr>
        <w:ind w:left="927" w:hanging="360"/>
      </w:pPr>
      <w:rPr>
        <w:rFonts w:hint="default"/>
        <w:b/>
        <w:b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4611072"/>
    <w:multiLevelType w:val="hybridMultilevel"/>
    <w:tmpl w:val="E480AF18"/>
    <w:lvl w:ilvl="0" w:tplc="9A46F5D6">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4C4846"/>
    <w:multiLevelType w:val="multilevel"/>
    <w:tmpl w:val="2AA82143"/>
    <w:lvl w:ilvl="0">
      <w:start w:val="1"/>
      <w:numFmt w:val="decimal"/>
      <w:lvlText w:val="%1."/>
      <w:lvlJc w:val="left"/>
      <w:pPr>
        <w:ind w:left="927" w:hanging="360"/>
      </w:pPr>
      <w:rPr>
        <w:rFonts w:hint="default"/>
        <w:b/>
        <w:bCs/>
      </w:rPr>
    </w:lvl>
    <w:lvl w:ilvl="1">
      <w:start w:val="1"/>
      <w:numFmt w:val="decimal"/>
      <w:isLgl/>
      <w:lvlText w:val="%1.%2"/>
      <w:lvlJc w:val="left"/>
      <w:pPr>
        <w:ind w:left="927" w:hanging="360"/>
      </w:pPr>
      <w:rPr>
        <w:rFonts w:hint="default"/>
        <w:color w:val="000000"/>
        <w:sz w:val="24"/>
      </w:rPr>
    </w:lvl>
    <w:lvl w:ilvl="2">
      <w:start w:val="1"/>
      <w:numFmt w:val="decimal"/>
      <w:isLgl/>
      <w:lvlText w:val="%1.%2.%3"/>
      <w:lvlJc w:val="left"/>
      <w:pPr>
        <w:ind w:left="1287" w:hanging="720"/>
      </w:pPr>
      <w:rPr>
        <w:rFonts w:hint="default"/>
        <w:color w:val="000000"/>
        <w:sz w:val="24"/>
      </w:rPr>
    </w:lvl>
    <w:lvl w:ilvl="3">
      <w:start w:val="1"/>
      <w:numFmt w:val="decimal"/>
      <w:isLgl/>
      <w:lvlText w:val="%1.%2.%3.%4"/>
      <w:lvlJc w:val="left"/>
      <w:pPr>
        <w:ind w:left="1287" w:hanging="720"/>
      </w:pPr>
      <w:rPr>
        <w:rFonts w:hint="default"/>
        <w:color w:val="000000"/>
        <w:sz w:val="24"/>
      </w:rPr>
    </w:lvl>
    <w:lvl w:ilvl="4">
      <w:start w:val="1"/>
      <w:numFmt w:val="decimal"/>
      <w:isLgl/>
      <w:lvlText w:val="%1.%2.%3.%4.%5"/>
      <w:lvlJc w:val="left"/>
      <w:pPr>
        <w:ind w:left="1647" w:hanging="1080"/>
      </w:pPr>
      <w:rPr>
        <w:rFonts w:hint="default"/>
        <w:color w:val="000000"/>
        <w:sz w:val="24"/>
      </w:rPr>
    </w:lvl>
    <w:lvl w:ilvl="5">
      <w:start w:val="1"/>
      <w:numFmt w:val="decimal"/>
      <w:isLgl/>
      <w:lvlText w:val="%1.%2.%3.%4.%5.%6"/>
      <w:lvlJc w:val="left"/>
      <w:pPr>
        <w:ind w:left="1647" w:hanging="1080"/>
      </w:pPr>
      <w:rPr>
        <w:rFonts w:hint="default"/>
        <w:color w:val="000000"/>
        <w:sz w:val="24"/>
      </w:rPr>
    </w:lvl>
    <w:lvl w:ilvl="6">
      <w:start w:val="1"/>
      <w:numFmt w:val="decimal"/>
      <w:isLgl/>
      <w:lvlText w:val="%1.%2.%3.%4.%5.%6.%7"/>
      <w:lvlJc w:val="left"/>
      <w:pPr>
        <w:ind w:left="2007" w:hanging="1440"/>
      </w:pPr>
      <w:rPr>
        <w:rFonts w:hint="default"/>
        <w:color w:val="000000"/>
        <w:sz w:val="24"/>
      </w:rPr>
    </w:lvl>
    <w:lvl w:ilvl="7">
      <w:start w:val="1"/>
      <w:numFmt w:val="decimal"/>
      <w:isLgl/>
      <w:lvlText w:val="%1.%2.%3.%4.%5.%6.%7.%8"/>
      <w:lvlJc w:val="left"/>
      <w:pPr>
        <w:ind w:left="2007" w:hanging="1440"/>
      </w:pPr>
      <w:rPr>
        <w:rFonts w:hint="default"/>
        <w:color w:val="000000"/>
        <w:sz w:val="24"/>
      </w:rPr>
    </w:lvl>
    <w:lvl w:ilvl="8">
      <w:start w:val="1"/>
      <w:numFmt w:val="decimal"/>
      <w:isLgl/>
      <w:lvlText w:val="%1.%2.%3.%4.%5.%6.%7.%8.%9"/>
      <w:lvlJc w:val="left"/>
      <w:pPr>
        <w:ind w:left="2367" w:hanging="1800"/>
      </w:pPr>
      <w:rPr>
        <w:rFonts w:hint="default"/>
        <w:color w:val="000000"/>
        <w:sz w:val="24"/>
      </w:rPr>
    </w:lvl>
  </w:abstractNum>
  <w:abstractNum w:abstractNumId="8" w15:restartNumberingAfterBreak="0">
    <w:nsid w:val="189C418E"/>
    <w:multiLevelType w:val="hybridMultilevel"/>
    <w:tmpl w:val="40BA86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B525202"/>
    <w:multiLevelType w:val="hybridMultilevel"/>
    <w:tmpl w:val="9C98E06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 w15:restartNumberingAfterBreak="0">
    <w:nsid w:val="1DE9348B"/>
    <w:multiLevelType w:val="hybridMultilevel"/>
    <w:tmpl w:val="B5A40844"/>
    <w:lvl w:ilvl="0" w:tplc="0010A2F8">
      <w:start w:val="1"/>
      <w:numFmt w:val="decimal"/>
      <w:lvlText w:val="%1."/>
      <w:lvlJc w:val="left"/>
      <w:pPr>
        <w:ind w:left="929" w:hanging="360"/>
      </w:pPr>
      <w:rPr>
        <w:rFonts w:hint="default"/>
      </w:rPr>
    </w:lvl>
    <w:lvl w:ilvl="1" w:tplc="20000019" w:tentative="1">
      <w:start w:val="1"/>
      <w:numFmt w:val="lowerLetter"/>
      <w:lvlText w:val="%2."/>
      <w:lvlJc w:val="left"/>
      <w:pPr>
        <w:ind w:left="1649" w:hanging="360"/>
      </w:pPr>
    </w:lvl>
    <w:lvl w:ilvl="2" w:tplc="2000001B" w:tentative="1">
      <w:start w:val="1"/>
      <w:numFmt w:val="lowerRoman"/>
      <w:lvlText w:val="%3."/>
      <w:lvlJc w:val="right"/>
      <w:pPr>
        <w:ind w:left="2369" w:hanging="180"/>
      </w:pPr>
    </w:lvl>
    <w:lvl w:ilvl="3" w:tplc="2000000F" w:tentative="1">
      <w:start w:val="1"/>
      <w:numFmt w:val="decimal"/>
      <w:lvlText w:val="%4."/>
      <w:lvlJc w:val="left"/>
      <w:pPr>
        <w:ind w:left="3089" w:hanging="360"/>
      </w:pPr>
    </w:lvl>
    <w:lvl w:ilvl="4" w:tplc="20000019" w:tentative="1">
      <w:start w:val="1"/>
      <w:numFmt w:val="lowerLetter"/>
      <w:lvlText w:val="%5."/>
      <w:lvlJc w:val="left"/>
      <w:pPr>
        <w:ind w:left="3809" w:hanging="360"/>
      </w:pPr>
    </w:lvl>
    <w:lvl w:ilvl="5" w:tplc="2000001B" w:tentative="1">
      <w:start w:val="1"/>
      <w:numFmt w:val="lowerRoman"/>
      <w:lvlText w:val="%6."/>
      <w:lvlJc w:val="right"/>
      <w:pPr>
        <w:ind w:left="4529" w:hanging="180"/>
      </w:pPr>
    </w:lvl>
    <w:lvl w:ilvl="6" w:tplc="2000000F" w:tentative="1">
      <w:start w:val="1"/>
      <w:numFmt w:val="decimal"/>
      <w:lvlText w:val="%7."/>
      <w:lvlJc w:val="left"/>
      <w:pPr>
        <w:ind w:left="5249" w:hanging="360"/>
      </w:pPr>
    </w:lvl>
    <w:lvl w:ilvl="7" w:tplc="20000019" w:tentative="1">
      <w:start w:val="1"/>
      <w:numFmt w:val="lowerLetter"/>
      <w:lvlText w:val="%8."/>
      <w:lvlJc w:val="left"/>
      <w:pPr>
        <w:ind w:left="5969" w:hanging="360"/>
      </w:pPr>
    </w:lvl>
    <w:lvl w:ilvl="8" w:tplc="2000001B" w:tentative="1">
      <w:start w:val="1"/>
      <w:numFmt w:val="lowerRoman"/>
      <w:lvlText w:val="%9."/>
      <w:lvlJc w:val="right"/>
      <w:pPr>
        <w:ind w:left="6689" w:hanging="180"/>
      </w:pPr>
    </w:lvl>
  </w:abstractNum>
  <w:abstractNum w:abstractNumId="11" w15:restartNumberingAfterBreak="0">
    <w:nsid w:val="1FBE61EE"/>
    <w:multiLevelType w:val="multilevel"/>
    <w:tmpl w:val="5B88C35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853BF8"/>
    <w:multiLevelType w:val="multilevel"/>
    <w:tmpl w:val="984AD8DA"/>
    <w:lvl w:ilvl="0">
      <w:start w:val="1"/>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5DF199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59020C"/>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0B129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B45BC4"/>
    <w:multiLevelType w:val="hybridMultilevel"/>
    <w:tmpl w:val="7C984E7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CB72A46"/>
    <w:multiLevelType w:val="multilevel"/>
    <w:tmpl w:val="F530C828"/>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D140C0A"/>
    <w:multiLevelType w:val="singleLevel"/>
    <w:tmpl w:val="0E6C9B8C"/>
    <w:lvl w:ilvl="0">
      <w:start w:val="1"/>
      <w:numFmt w:val="decimal"/>
      <w:lvlText w:val="5.3.%1"/>
      <w:legacy w:legacy="1" w:legacySpace="0" w:legacyIndent="422"/>
      <w:lvlJc w:val="left"/>
      <w:rPr>
        <w:rFonts w:ascii="Times New Roman" w:hAnsi="Times New Roman" w:cs="Times New Roman" w:hint="default"/>
      </w:rPr>
    </w:lvl>
  </w:abstractNum>
  <w:abstractNum w:abstractNumId="19" w15:restartNumberingAfterBreak="0">
    <w:nsid w:val="2EE42FB7"/>
    <w:multiLevelType w:val="hybridMultilevel"/>
    <w:tmpl w:val="3482BDCC"/>
    <w:lvl w:ilvl="0" w:tplc="BB706D50">
      <w:start w:val="1"/>
      <w:numFmt w:val="decimal"/>
      <w:lvlText w:val="%1."/>
      <w:lvlJc w:val="left"/>
      <w:pPr>
        <w:ind w:left="928"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32E07A1B"/>
    <w:multiLevelType w:val="hybridMultilevel"/>
    <w:tmpl w:val="A77A5BBC"/>
    <w:lvl w:ilvl="0" w:tplc="410272B4">
      <w:start w:val="1"/>
      <w:numFmt w:val="decimal"/>
      <w:lvlText w:val="%1"/>
      <w:lvlJc w:val="left"/>
      <w:pPr>
        <w:ind w:left="644" w:hanging="360"/>
      </w:pPr>
      <w:rPr>
        <w:rFonts w:hint="default"/>
      </w:rPr>
    </w:lvl>
    <w:lvl w:ilvl="1" w:tplc="20000019">
      <w:start w:val="1"/>
      <w:numFmt w:val="lowerLetter"/>
      <w:lvlText w:val="%2."/>
      <w:lvlJc w:val="left"/>
      <w:pPr>
        <w:ind w:left="1506" w:hanging="360"/>
      </w:pPr>
    </w:lvl>
    <w:lvl w:ilvl="2" w:tplc="2000001B">
      <w:start w:val="1"/>
      <w:numFmt w:val="lowerRoman"/>
      <w:lvlText w:val="%3."/>
      <w:lvlJc w:val="right"/>
      <w:pPr>
        <w:ind w:left="2226" w:hanging="180"/>
      </w:pPr>
    </w:lvl>
    <w:lvl w:ilvl="3" w:tplc="2000000F">
      <w:start w:val="1"/>
      <w:numFmt w:val="decimal"/>
      <w:lvlText w:val="%4."/>
      <w:lvlJc w:val="left"/>
      <w:pPr>
        <w:ind w:left="2946" w:hanging="360"/>
      </w:pPr>
    </w:lvl>
    <w:lvl w:ilvl="4" w:tplc="20000019">
      <w:start w:val="1"/>
      <w:numFmt w:val="lowerLetter"/>
      <w:lvlText w:val="%5."/>
      <w:lvlJc w:val="left"/>
      <w:pPr>
        <w:ind w:left="3666" w:hanging="360"/>
      </w:pPr>
    </w:lvl>
    <w:lvl w:ilvl="5" w:tplc="2000001B">
      <w:start w:val="1"/>
      <w:numFmt w:val="lowerRoman"/>
      <w:lvlText w:val="%6."/>
      <w:lvlJc w:val="right"/>
      <w:pPr>
        <w:ind w:left="4386" w:hanging="180"/>
      </w:pPr>
    </w:lvl>
    <w:lvl w:ilvl="6" w:tplc="2000000F">
      <w:start w:val="1"/>
      <w:numFmt w:val="decimal"/>
      <w:lvlText w:val="%7."/>
      <w:lvlJc w:val="left"/>
      <w:pPr>
        <w:ind w:left="5106" w:hanging="360"/>
      </w:pPr>
    </w:lvl>
    <w:lvl w:ilvl="7" w:tplc="20000019">
      <w:start w:val="1"/>
      <w:numFmt w:val="lowerLetter"/>
      <w:lvlText w:val="%8."/>
      <w:lvlJc w:val="left"/>
      <w:pPr>
        <w:ind w:left="5826" w:hanging="360"/>
      </w:pPr>
    </w:lvl>
    <w:lvl w:ilvl="8" w:tplc="2000001B">
      <w:start w:val="1"/>
      <w:numFmt w:val="lowerRoman"/>
      <w:lvlText w:val="%9."/>
      <w:lvlJc w:val="right"/>
      <w:pPr>
        <w:ind w:left="6546" w:hanging="180"/>
      </w:pPr>
    </w:lvl>
  </w:abstractNum>
  <w:abstractNum w:abstractNumId="21" w15:restartNumberingAfterBreak="0">
    <w:nsid w:val="37DD59DC"/>
    <w:multiLevelType w:val="multilevel"/>
    <w:tmpl w:val="373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94C5E"/>
    <w:multiLevelType w:val="multilevel"/>
    <w:tmpl w:val="F806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B6633"/>
    <w:multiLevelType w:val="hybridMultilevel"/>
    <w:tmpl w:val="83AE197E"/>
    <w:lvl w:ilvl="0" w:tplc="4F34135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7CE7A93"/>
    <w:multiLevelType w:val="hybridMultilevel"/>
    <w:tmpl w:val="648CB1CC"/>
    <w:lvl w:ilvl="0" w:tplc="FFFFFFFF">
      <w:start w:val="1"/>
      <w:numFmt w:val="decimal"/>
      <w:lvlText w:val="%1."/>
      <w:lvlJc w:val="left"/>
      <w:pPr>
        <w:ind w:left="960" w:hanging="36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25" w15:restartNumberingAfterBreak="0">
    <w:nsid w:val="48965578"/>
    <w:multiLevelType w:val="hybridMultilevel"/>
    <w:tmpl w:val="9DB0E418"/>
    <w:lvl w:ilvl="0" w:tplc="1B36555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4B024079"/>
    <w:multiLevelType w:val="multilevel"/>
    <w:tmpl w:val="2AA82143"/>
    <w:lvl w:ilvl="0">
      <w:start w:val="1"/>
      <w:numFmt w:val="decimal"/>
      <w:lvlText w:val="%1."/>
      <w:lvlJc w:val="left"/>
      <w:pPr>
        <w:ind w:left="927" w:hanging="360"/>
      </w:pPr>
      <w:rPr>
        <w:rFonts w:hint="default"/>
        <w:b/>
        <w:bCs/>
      </w:rPr>
    </w:lvl>
    <w:lvl w:ilvl="1">
      <w:start w:val="1"/>
      <w:numFmt w:val="decimal"/>
      <w:isLgl/>
      <w:lvlText w:val="%1.%2"/>
      <w:lvlJc w:val="left"/>
      <w:pPr>
        <w:ind w:left="927" w:hanging="360"/>
      </w:pPr>
      <w:rPr>
        <w:rFonts w:hint="default"/>
        <w:color w:val="000000"/>
        <w:sz w:val="24"/>
      </w:rPr>
    </w:lvl>
    <w:lvl w:ilvl="2">
      <w:start w:val="1"/>
      <w:numFmt w:val="decimal"/>
      <w:isLgl/>
      <w:lvlText w:val="%1.%2.%3"/>
      <w:lvlJc w:val="left"/>
      <w:pPr>
        <w:ind w:left="1287" w:hanging="720"/>
      </w:pPr>
      <w:rPr>
        <w:rFonts w:hint="default"/>
        <w:color w:val="000000"/>
        <w:sz w:val="24"/>
      </w:rPr>
    </w:lvl>
    <w:lvl w:ilvl="3">
      <w:start w:val="1"/>
      <w:numFmt w:val="decimal"/>
      <w:isLgl/>
      <w:lvlText w:val="%1.%2.%3.%4"/>
      <w:lvlJc w:val="left"/>
      <w:pPr>
        <w:ind w:left="1287" w:hanging="720"/>
      </w:pPr>
      <w:rPr>
        <w:rFonts w:hint="default"/>
        <w:color w:val="000000"/>
        <w:sz w:val="24"/>
      </w:rPr>
    </w:lvl>
    <w:lvl w:ilvl="4">
      <w:start w:val="1"/>
      <w:numFmt w:val="decimal"/>
      <w:isLgl/>
      <w:lvlText w:val="%1.%2.%3.%4.%5"/>
      <w:lvlJc w:val="left"/>
      <w:pPr>
        <w:ind w:left="1647" w:hanging="1080"/>
      </w:pPr>
      <w:rPr>
        <w:rFonts w:hint="default"/>
        <w:color w:val="000000"/>
        <w:sz w:val="24"/>
      </w:rPr>
    </w:lvl>
    <w:lvl w:ilvl="5">
      <w:start w:val="1"/>
      <w:numFmt w:val="decimal"/>
      <w:isLgl/>
      <w:lvlText w:val="%1.%2.%3.%4.%5.%6"/>
      <w:lvlJc w:val="left"/>
      <w:pPr>
        <w:ind w:left="1647" w:hanging="1080"/>
      </w:pPr>
      <w:rPr>
        <w:rFonts w:hint="default"/>
        <w:color w:val="000000"/>
        <w:sz w:val="24"/>
      </w:rPr>
    </w:lvl>
    <w:lvl w:ilvl="6">
      <w:start w:val="1"/>
      <w:numFmt w:val="decimal"/>
      <w:isLgl/>
      <w:lvlText w:val="%1.%2.%3.%4.%5.%6.%7"/>
      <w:lvlJc w:val="left"/>
      <w:pPr>
        <w:ind w:left="2007" w:hanging="1440"/>
      </w:pPr>
      <w:rPr>
        <w:rFonts w:hint="default"/>
        <w:color w:val="000000"/>
        <w:sz w:val="24"/>
      </w:rPr>
    </w:lvl>
    <w:lvl w:ilvl="7">
      <w:start w:val="1"/>
      <w:numFmt w:val="decimal"/>
      <w:isLgl/>
      <w:lvlText w:val="%1.%2.%3.%4.%5.%6.%7.%8"/>
      <w:lvlJc w:val="left"/>
      <w:pPr>
        <w:ind w:left="2007" w:hanging="1440"/>
      </w:pPr>
      <w:rPr>
        <w:rFonts w:hint="default"/>
        <w:color w:val="000000"/>
        <w:sz w:val="24"/>
      </w:rPr>
    </w:lvl>
    <w:lvl w:ilvl="8">
      <w:start w:val="1"/>
      <w:numFmt w:val="decimal"/>
      <w:isLgl/>
      <w:lvlText w:val="%1.%2.%3.%4.%5.%6.%7.%8.%9"/>
      <w:lvlJc w:val="left"/>
      <w:pPr>
        <w:ind w:left="2367" w:hanging="1800"/>
      </w:pPr>
      <w:rPr>
        <w:rFonts w:hint="default"/>
        <w:color w:val="000000"/>
        <w:sz w:val="24"/>
      </w:rPr>
    </w:lvl>
  </w:abstractNum>
  <w:abstractNum w:abstractNumId="27" w15:restartNumberingAfterBreak="0">
    <w:nsid w:val="4BF65377"/>
    <w:multiLevelType w:val="multilevel"/>
    <w:tmpl w:val="79808BE6"/>
    <w:lvl w:ilvl="0">
      <w:start w:val="2"/>
      <w:numFmt w:val="decimal"/>
      <w:lvlText w:val="%1"/>
      <w:lvlJc w:val="left"/>
      <w:pPr>
        <w:ind w:left="360" w:hanging="360"/>
      </w:pPr>
      <w:rPr>
        <w:rFonts w:cstheme="minorBidi" w:hint="default"/>
        <w:b/>
        <w:color w:val="000000"/>
      </w:rPr>
    </w:lvl>
    <w:lvl w:ilvl="1">
      <w:start w:val="1"/>
      <w:numFmt w:val="decimal"/>
      <w:lvlText w:val="%1.%2"/>
      <w:lvlJc w:val="left"/>
      <w:pPr>
        <w:ind w:left="1004" w:hanging="360"/>
      </w:pPr>
      <w:rPr>
        <w:rFonts w:cstheme="minorBidi" w:hint="default"/>
        <w:b/>
        <w:color w:val="000000"/>
      </w:rPr>
    </w:lvl>
    <w:lvl w:ilvl="2">
      <w:start w:val="1"/>
      <w:numFmt w:val="decimal"/>
      <w:lvlText w:val="%1.%2.%3"/>
      <w:lvlJc w:val="left"/>
      <w:pPr>
        <w:ind w:left="2008" w:hanging="720"/>
      </w:pPr>
      <w:rPr>
        <w:rFonts w:cstheme="minorBidi" w:hint="default"/>
        <w:b/>
        <w:color w:val="000000"/>
      </w:rPr>
    </w:lvl>
    <w:lvl w:ilvl="3">
      <w:start w:val="1"/>
      <w:numFmt w:val="decimal"/>
      <w:lvlText w:val="%1.%2.%3.%4"/>
      <w:lvlJc w:val="left"/>
      <w:pPr>
        <w:ind w:left="2652" w:hanging="720"/>
      </w:pPr>
      <w:rPr>
        <w:rFonts w:cstheme="minorBidi" w:hint="default"/>
        <w:b/>
        <w:color w:val="000000"/>
      </w:rPr>
    </w:lvl>
    <w:lvl w:ilvl="4">
      <w:start w:val="1"/>
      <w:numFmt w:val="decimal"/>
      <w:lvlText w:val="%1.%2.%3.%4.%5"/>
      <w:lvlJc w:val="left"/>
      <w:pPr>
        <w:ind w:left="3656" w:hanging="1080"/>
      </w:pPr>
      <w:rPr>
        <w:rFonts w:cstheme="minorBidi" w:hint="default"/>
        <w:b/>
        <w:color w:val="000000"/>
      </w:rPr>
    </w:lvl>
    <w:lvl w:ilvl="5">
      <w:start w:val="1"/>
      <w:numFmt w:val="decimal"/>
      <w:lvlText w:val="%1.%2.%3.%4.%5.%6"/>
      <w:lvlJc w:val="left"/>
      <w:pPr>
        <w:ind w:left="4300" w:hanging="1080"/>
      </w:pPr>
      <w:rPr>
        <w:rFonts w:cstheme="minorBidi" w:hint="default"/>
        <w:b/>
        <w:color w:val="000000"/>
      </w:rPr>
    </w:lvl>
    <w:lvl w:ilvl="6">
      <w:start w:val="1"/>
      <w:numFmt w:val="decimal"/>
      <w:lvlText w:val="%1.%2.%3.%4.%5.%6.%7"/>
      <w:lvlJc w:val="left"/>
      <w:pPr>
        <w:ind w:left="5304" w:hanging="1440"/>
      </w:pPr>
      <w:rPr>
        <w:rFonts w:cstheme="minorBidi" w:hint="default"/>
        <w:b/>
        <w:color w:val="000000"/>
      </w:rPr>
    </w:lvl>
    <w:lvl w:ilvl="7">
      <w:start w:val="1"/>
      <w:numFmt w:val="decimal"/>
      <w:lvlText w:val="%1.%2.%3.%4.%5.%6.%7.%8"/>
      <w:lvlJc w:val="left"/>
      <w:pPr>
        <w:ind w:left="5948" w:hanging="1440"/>
      </w:pPr>
      <w:rPr>
        <w:rFonts w:cstheme="minorBidi" w:hint="default"/>
        <w:b/>
        <w:color w:val="000000"/>
      </w:rPr>
    </w:lvl>
    <w:lvl w:ilvl="8">
      <w:start w:val="1"/>
      <w:numFmt w:val="decimal"/>
      <w:lvlText w:val="%1.%2.%3.%4.%5.%6.%7.%8.%9"/>
      <w:lvlJc w:val="left"/>
      <w:pPr>
        <w:ind w:left="6952" w:hanging="1800"/>
      </w:pPr>
      <w:rPr>
        <w:rFonts w:cstheme="minorBidi" w:hint="default"/>
        <w:b/>
        <w:color w:val="000000"/>
      </w:rPr>
    </w:lvl>
  </w:abstractNum>
  <w:abstractNum w:abstractNumId="28" w15:restartNumberingAfterBreak="0">
    <w:nsid w:val="52956CEB"/>
    <w:multiLevelType w:val="hybridMultilevel"/>
    <w:tmpl w:val="96828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2839A1"/>
    <w:multiLevelType w:val="hybridMultilevel"/>
    <w:tmpl w:val="B24EFC50"/>
    <w:lvl w:ilvl="0" w:tplc="50FEAFA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4F53BE"/>
    <w:multiLevelType w:val="multilevel"/>
    <w:tmpl w:val="170C671E"/>
    <w:lvl w:ilvl="0">
      <w:start w:val="1"/>
      <w:numFmt w:val="decimal"/>
      <w:lvlText w:val="%1"/>
      <w:lvlJc w:val="left"/>
      <w:pPr>
        <w:ind w:left="501" w:hanging="360"/>
      </w:pPr>
      <w:rPr>
        <w:rFonts w:hint="default"/>
        <w:b/>
        <w:bCs/>
      </w:rPr>
    </w:lvl>
    <w:lvl w:ilvl="1">
      <w:start w:val="2"/>
      <w:numFmt w:val="decimal"/>
      <w:isLgl/>
      <w:lvlText w:val="%1.%2"/>
      <w:lvlJc w:val="left"/>
      <w:pPr>
        <w:ind w:left="786" w:hanging="360"/>
      </w:pPr>
      <w:rPr>
        <w:rFonts w:hint="default"/>
        <w:b w:val="0"/>
        <w:bCs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58B56E83"/>
    <w:multiLevelType w:val="hybridMultilevel"/>
    <w:tmpl w:val="73949A20"/>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2" w15:restartNumberingAfterBreak="0">
    <w:nsid w:val="5BAD4AB1"/>
    <w:multiLevelType w:val="multilevel"/>
    <w:tmpl w:val="6520E5D2"/>
    <w:lvl w:ilvl="0">
      <w:start w:val="2"/>
      <w:numFmt w:val="decimal"/>
      <w:lvlText w:val="%1"/>
      <w:lvlJc w:val="left"/>
      <w:pPr>
        <w:ind w:left="360" w:hanging="360"/>
      </w:pPr>
      <w:rPr>
        <w:rFonts w:cstheme="minorBidi" w:hint="default"/>
        <w:b/>
        <w:color w:val="000000"/>
      </w:rPr>
    </w:lvl>
    <w:lvl w:ilvl="1">
      <w:start w:val="1"/>
      <w:numFmt w:val="decimal"/>
      <w:lvlText w:val="%1.%2"/>
      <w:lvlJc w:val="left"/>
      <w:pPr>
        <w:ind w:left="1004" w:hanging="360"/>
      </w:pPr>
      <w:rPr>
        <w:rFonts w:cstheme="minorBidi" w:hint="default"/>
        <w:b/>
        <w:color w:val="000000"/>
      </w:rPr>
    </w:lvl>
    <w:lvl w:ilvl="2">
      <w:start w:val="1"/>
      <w:numFmt w:val="decimal"/>
      <w:lvlText w:val="%1.%2.%3"/>
      <w:lvlJc w:val="left"/>
      <w:pPr>
        <w:ind w:left="2008" w:hanging="720"/>
      </w:pPr>
      <w:rPr>
        <w:rFonts w:cstheme="minorBidi" w:hint="default"/>
        <w:b w:val="0"/>
        <w:bCs w:val="0"/>
        <w:color w:val="000000"/>
      </w:rPr>
    </w:lvl>
    <w:lvl w:ilvl="3">
      <w:start w:val="1"/>
      <w:numFmt w:val="decimal"/>
      <w:lvlText w:val="%1.%2.%3.%4"/>
      <w:lvlJc w:val="left"/>
      <w:pPr>
        <w:ind w:left="2652" w:hanging="720"/>
      </w:pPr>
      <w:rPr>
        <w:rFonts w:cstheme="minorBidi" w:hint="default"/>
        <w:b/>
        <w:color w:val="000000"/>
      </w:rPr>
    </w:lvl>
    <w:lvl w:ilvl="4">
      <w:start w:val="1"/>
      <w:numFmt w:val="decimal"/>
      <w:lvlText w:val="%1.%2.%3.%4.%5"/>
      <w:lvlJc w:val="left"/>
      <w:pPr>
        <w:ind w:left="3656" w:hanging="1080"/>
      </w:pPr>
      <w:rPr>
        <w:rFonts w:cstheme="minorBidi" w:hint="default"/>
        <w:b/>
        <w:color w:val="000000"/>
      </w:rPr>
    </w:lvl>
    <w:lvl w:ilvl="5">
      <w:start w:val="1"/>
      <w:numFmt w:val="decimal"/>
      <w:lvlText w:val="%1.%2.%3.%4.%5.%6"/>
      <w:lvlJc w:val="left"/>
      <w:pPr>
        <w:ind w:left="4300" w:hanging="1080"/>
      </w:pPr>
      <w:rPr>
        <w:rFonts w:cstheme="minorBidi" w:hint="default"/>
        <w:b/>
        <w:color w:val="000000"/>
      </w:rPr>
    </w:lvl>
    <w:lvl w:ilvl="6">
      <w:start w:val="1"/>
      <w:numFmt w:val="decimal"/>
      <w:lvlText w:val="%1.%2.%3.%4.%5.%6.%7"/>
      <w:lvlJc w:val="left"/>
      <w:pPr>
        <w:ind w:left="5304" w:hanging="1440"/>
      </w:pPr>
      <w:rPr>
        <w:rFonts w:cstheme="minorBidi" w:hint="default"/>
        <w:b/>
        <w:color w:val="000000"/>
      </w:rPr>
    </w:lvl>
    <w:lvl w:ilvl="7">
      <w:start w:val="1"/>
      <w:numFmt w:val="decimal"/>
      <w:lvlText w:val="%1.%2.%3.%4.%5.%6.%7.%8"/>
      <w:lvlJc w:val="left"/>
      <w:pPr>
        <w:ind w:left="5948" w:hanging="1440"/>
      </w:pPr>
      <w:rPr>
        <w:rFonts w:cstheme="minorBidi" w:hint="default"/>
        <w:b/>
        <w:color w:val="000000"/>
      </w:rPr>
    </w:lvl>
    <w:lvl w:ilvl="8">
      <w:start w:val="1"/>
      <w:numFmt w:val="decimal"/>
      <w:lvlText w:val="%1.%2.%3.%4.%5.%6.%7.%8.%9"/>
      <w:lvlJc w:val="left"/>
      <w:pPr>
        <w:ind w:left="6952" w:hanging="1800"/>
      </w:pPr>
      <w:rPr>
        <w:rFonts w:cstheme="minorBidi" w:hint="default"/>
        <w:b/>
        <w:color w:val="000000"/>
      </w:rPr>
    </w:lvl>
  </w:abstractNum>
  <w:abstractNum w:abstractNumId="33" w15:restartNumberingAfterBreak="0">
    <w:nsid w:val="63631277"/>
    <w:multiLevelType w:val="multilevel"/>
    <w:tmpl w:val="4AF8A452"/>
    <w:lvl w:ilvl="0">
      <w:start w:val="1"/>
      <w:numFmt w:val="decimal"/>
      <w:lvlText w:val="%1."/>
      <w:lvlJc w:val="left"/>
      <w:pPr>
        <w:ind w:left="960" w:hanging="360"/>
      </w:pPr>
      <w:rPr>
        <w:rFonts w:hint="default"/>
      </w:rPr>
    </w:lvl>
    <w:lvl w:ilvl="1">
      <w:start w:val="2"/>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4" w15:restartNumberingAfterBreak="0">
    <w:nsid w:val="63F150AD"/>
    <w:multiLevelType w:val="hybridMultilevel"/>
    <w:tmpl w:val="7C16E5E0"/>
    <w:lvl w:ilvl="0" w:tplc="410272B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5AB2D21"/>
    <w:multiLevelType w:val="hybridMultilevel"/>
    <w:tmpl w:val="24866F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874772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B503A45"/>
    <w:multiLevelType w:val="hybridMultilevel"/>
    <w:tmpl w:val="72E2E9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C8B4EFD"/>
    <w:multiLevelType w:val="hybridMultilevel"/>
    <w:tmpl w:val="3482BDCC"/>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E0B6834"/>
    <w:multiLevelType w:val="hybridMultilevel"/>
    <w:tmpl w:val="CF0213B2"/>
    <w:lvl w:ilvl="0" w:tplc="DBBC3E1A">
      <w:start w:val="1"/>
      <w:numFmt w:val="bullet"/>
      <w:lvlText w:val="•"/>
      <w:lvlJc w:val="left"/>
      <w:pPr>
        <w:tabs>
          <w:tab w:val="num" w:pos="720"/>
        </w:tabs>
        <w:ind w:left="720" w:hanging="360"/>
      </w:pPr>
      <w:rPr>
        <w:rFonts w:ascii="Arial" w:hAnsi="Arial" w:hint="default"/>
      </w:rPr>
    </w:lvl>
    <w:lvl w:ilvl="1" w:tplc="E29AE6A2" w:tentative="1">
      <w:start w:val="1"/>
      <w:numFmt w:val="bullet"/>
      <w:lvlText w:val="•"/>
      <w:lvlJc w:val="left"/>
      <w:pPr>
        <w:tabs>
          <w:tab w:val="num" w:pos="1440"/>
        </w:tabs>
        <w:ind w:left="1440" w:hanging="360"/>
      </w:pPr>
      <w:rPr>
        <w:rFonts w:ascii="Arial" w:hAnsi="Arial" w:hint="default"/>
      </w:rPr>
    </w:lvl>
    <w:lvl w:ilvl="2" w:tplc="95FAFBE4" w:tentative="1">
      <w:start w:val="1"/>
      <w:numFmt w:val="bullet"/>
      <w:lvlText w:val="•"/>
      <w:lvlJc w:val="left"/>
      <w:pPr>
        <w:tabs>
          <w:tab w:val="num" w:pos="2160"/>
        </w:tabs>
        <w:ind w:left="2160" w:hanging="360"/>
      </w:pPr>
      <w:rPr>
        <w:rFonts w:ascii="Arial" w:hAnsi="Arial" w:hint="default"/>
      </w:rPr>
    </w:lvl>
    <w:lvl w:ilvl="3" w:tplc="026A0E86" w:tentative="1">
      <w:start w:val="1"/>
      <w:numFmt w:val="bullet"/>
      <w:lvlText w:val="•"/>
      <w:lvlJc w:val="left"/>
      <w:pPr>
        <w:tabs>
          <w:tab w:val="num" w:pos="2880"/>
        </w:tabs>
        <w:ind w:left="2880" w:hanging="360"/>
      </w:pPr>
      <w:rPr>
        <w:rFonts w:ascii="Arial" w:hAnsi="Arial" w:hint="default"/>
      </w:rPr>
    </w:lvl>
    <w:lvl w:ilvl="4" w:tplc="930CA8AC" w:tentative="1">
      <w:start w:val="1"/>
      <w:numFmt w:val="bullet"/>
      <w:lvlText w:val="•"/>
      <w:lvlJc w:val="left"/>
      <w:pPr>
        <w:tabs>
          <w:tab w:val="num" w:pos="3600"/>
        </w:tabs>
        <w:ind w:left="3600" w:hanging="360"/>
      </w:pPr>
      <w:rPr>
        <w:rFonts w:ascii="Arial" w:hAnsi="Arial" w:hint="default"/>
      </w:rPr>
    </w:lvl>
    <w:lvl w:ilvl="5" w:tplc="427C256C" w:tentative="1">
      <w:start w:val="1"/>
      <w:numFmt w:val="bullet"/>
      <w:lvlText w:val="•"/>
      <w:lvlJc w:val="left"/>
      <w:pPr>
        <w:tabs>
          <w:tab w:val="num" w:pos="4320"/>
        </w:tabs>
        <w:ind w:left="4320" w:hanging="360"/>
      </w:pPr>
      <w:rPr>
        <w:rFonts w:ascii="Arial" w:hAnsi="Arial" w:hint="default"/>
      </w:rPr>
    </w:lvl>
    <w:lvl w:ilvl="6" w:tplc="EA5ED256" w:tentative="1">
      <w:start w:val="1"/>
      <w:numFmt w:val="bullet"/>
      <w:lvlText w:val="•"/>
      <w:lvlJc w:val="left"/>
      <w:pPr>
        <w:tabs>
          <w:tab w:val="num" w:pos="5040"/>
        </w:tabs>
        <w:ind w:left="5040" w:hanging="360"/>
      </w:pPr>
      <w:rPr>
        <w:rFonts w:ascii="Arial" w:hAnsi="Arial" w:hint="default"/>
      </w:rPr>
    </w:lvl>
    <w:lvl w:ilvl="7" w:tplc="EE8899D4" w:tentative="1">
      <w:start w:val="1"/>
      <w:numFmt w:val="bullet"/>
      <w:lvlText w:val="•"/>
      <w:lvlJc w:val="left"/>
      <w:pPr>
        <w:tabs>
          <w:tab w:val="num" w:pos="5760"/>
        </w:tabs>
        <w:ind w:left="5760" w:hanging="360"/>
      </w:pPr>
      <w:rPr>
        <w:rFonts w:ascii="Arial" w:hAnsi="Arial" w:hint="default"/>
      </w:rPr>
    </w:lvl>
    <w:lvl w:ilvl="8" w:tplc="F97E01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E367CD"/>
    <w:multiLevelType w:val="hybridMultilevel"/>
    <w:tmpl w:val="F984DC1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1" w15:restartNumberingAfterBreak="0">
    <w:nsid w:val="77844808"/>
    <w:multiLevelType w:val="multilevel"/>
    <w:tmpl w:val="4BAEA328"/>
    <w:lvl w:ilvl="0">
      <w:start w:val="1"/>
      <w:numFmt w:val="decimal"/>
      <w:lvlText w:val="%1"/>
      <w:lvlJc w:val="left"/>
      <w:pPr>
        <w:ind w:left="375" w:hanging="375"/>
      </w:pPr>
      <w:rPr>
        <w:rFonts w:hint="default"/>
      </w:rPr>
    </w:lvl>
    <w:lvl w:ilvl="1">
      <w:start w:val="9"/>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42" w15:restartNumberingAfterBreak="0">
    <w:nsid w:val="7D4A630D"/>
    <w:multiLevelType w:val="hybridMultilevel"/>
    <w:tmpl w:val="57B2A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23"/>
  </w:num>
  <w:num w:numId="3">
    <w:abstractNumId w:val="37"/>
  </w:num>
  <w:num w:numId="4">
    <w:abstractNumId w:val="33"/>
  </w:num>
  <w:num w:numId="5">
    <w:abstractNumId w:val="40"/>
  </w:num>
  <w:num w:numId="6">
    <w:abstractNumId w:val="24"/>
  </w:num>
  <w:num w:numId="7">
    <w:abstractNumId w:val="39"/>
  </w:num>
  <w:num w:numId="8">
    <w:abstractNumId w:val="9"/>
  </w:num>
  <w:num w:numId="9">
    <w:abstractNumId w:val="8"/>
  </w:num>
  <w:num w:numId="10">
    <w:abstractNumId w:val="36"/>
  </w:num>
  <w:num w:numId="11">
    <w:abstractNumId w:val="26"/>
  </w:num>
  <w:num w:numId="12">
    <w:abstractNumId w:val="7"/>
  </w:num>
  <w:num w:numId="13">
    <w:abstractNumId w:val="14"/>
  </w:num>
  <w:num w:numId="14">
    <w:abstractNumId w:val="13"/>
  </w:num>
  <w:num w:numId="15">
    <w:abstractNumId w:val="3"/>
  </w:num>
  <w:num w:numId="16">
    <w:abstractNumId w:val="15"/>
  </w:num>
  <w:num w:numId="17">
    <w:abstractNumId w:val="30"/>
  </w:num>
  <w:num w:numId="18">
    <w:abstractNumId w:val="11"/>
  </w:num>
  <w:num w:numId="19">
    <w:abstractNumId w:val="5"/>
  </w:num>
  <w:num w:numId="20">
    <w:abstractNumId w:val="1"/>
  </w:num>
  <w:num w:numId="21">
    <w:abstractNumId w:val="12"/>
  </w:num>
  <w:num w:numId="22">
    <w:abstractNumId w:val="27"/>
  </w:num>
  <w:num w:numId="23">
    <w:abstractNumId w:val="32"/>
  </w:num>
  <w:num w:numId="24">
    <w:abstractNumId w:val="4"/>
  </w:num>
  <w:num w:numId="25">
    <w:abstractNumId w:val="17"/>
  </w:num>
  <w:num w:numId="26">
    <w:abstractNumId w:val="41"/>
  </w:num>
  <w:num w:numId="27">
    <w:abstractNumId w:val="10"/>
  </w:num>
  <w:num w:numId="28">
    <w:abstractNumId w:val="18"/>
  </w:num>
  <w:num w:numId="29">
    <w:abstractNumId w:val="35"/>
  </w:num>
  <w:num w:numId="30">
    <w:abstractNumId w:val="19"/>
  </w:num>
  <w:num w:numId="31">
    <w:abstractNumId w:val="38"/>
  </w:num>
  <w:num w:numId="32">
    <w:abstractNumId w:val="16"/>
  </w:num>
  <w:num w:numId="33">
    <w:abstractNumId w:val="42"/>
  </w:num>
  <w:num w:numId="34">
    <w:abstractNumId w:val="6"/>
  </w:num>
  <w:num w:numId="35">
    <w:abstractNumId w:val="2"/>
  </w:num>
  <w:num w:numId="36">
    <w:abstractNumId w:val="34"/>
  </w:num>
  <w:num w:numId="37">
    <w:abstractNumId w:val="20"/>
  </w:num>
  <w:num w:numId="38">
    <w:abstractNumId w:val="31"/>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2"/>
  </w:num>
  <w:num w:numId="42">
    <w:abstractNumId w:val="29"/>
  </w:num>
  <w:num w:numId="43">
    <w:abstractNumId w:val="0"/>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94D9A"/>
    <w:rsid w:val="000002DE"/>
    <w:rsid w:val="00001C62"/>
    <w:rsid w:val="00002097"/>
    <w:rsid w:val="00002722"/>
    <w:rsid w:val="00002AB7"/>
    <w:rsid w:val="00004E1E"/>
    <w:rsid w:val="00010F82"/>
    <w:rsid w:val="000136EE"/>
    <w:rsid w:val="00014B7F"/>
    <w:rsid w:val="00016986"/>
    <w:rsid w:val="000169C3"/>
    <w:rsid w:val="00021FDE"/>
    <w:rsid w:val="00023B2F"/>
    <w:rsid w:val="000241E7"/>
    <w:rsid w:val="0002420D"/>
    <w:rsid w:val="00024F98"/>
    <w:rsid w:val="00025DC1"/>
    <w:rsid w:val="000301AC"/>
    <w:rsid w:val="0003131C"/>
    <w:rsid w:val="000356E8"/>
    <w:rsid w:val="00035CB4"/>
    <w:rsid w:val="00035EFD"/>
    <w:rsid w:val="00036384"/>
    <w:rsid w:val="00036775"/>
    <w:rsid w:val="00037F9E"/>
    <w:rsid w:val="00040632"/>
    <w:rsid w:val="00042226"/>
    <w:rsid w:val="00044C91"/>
    <w:rsid w:val="00046E74"/>
    <w:rsid w:val="00047583"/>
    <w:rsid w:val="00050441"/>
    <w:rsid w:val="00050D06"/>
    <w:rsid w:val="00051B61"/>
    <w:rsid w:val="00052027"/>
    <w:rsid w:val="00052356"/>
    <w:rsid w:val="0005449E"/>
    <w:rsid w:val="000579BD"/>
    <w:rsid w:val="00057E0D"/>
    <w:rsid w:val="00061995"/>
    <w:rsid w:val="00061A4D"/>
    <w:rsid w:val="0006212F"/>
    <w:rsid w:val="00062759"/>
    <w:rsid w:val="00063235"/>
    <w:rsid w:val="00064F40"/>
    <w:rsid w:val="00067F32"/>
    <w:rsid w:val="000704AC"/>
    <w:rsid w:val="00070A6B"/>
    <w:rsid w:val="000716E8"/>
    <w:rsid w:val="000737C8"/>
    <w:rsid w:val="00076D23"/>
    <w:rsid w:val="00080549"/>
    <w:rsid w:val="000808FE"/>
    <w:rsid w:val="00082C8F"/>
    <w:rsid w:val="00090913"/>
    <w:rsid w:val="00090BAD"/>
    <w:rsid w:val="0009566F"/>
    <w:rsid w:val="00095BFF"/>
    <w:rsid w:val="00095DD5"/>
    <w:rsid w:val="00096296"/>
    <w:rsid w:val="00096E0A"/>
    <w:rsid w:val="000A1268"/>
    <w:rsid w:val="000A1E1D"/>
    <w:rsid w:val="000A2F5D"/>
    <w:rsid w:val="000A3B2E"/>
    <w:rsid w:val="000A4136"/>
    <w:rsid w:val="000A46A1"/>
    <w:rsid w:val="000A5FA1"/>
    <w:rsid w:val="000A647D"/>
    <w:rsid w:val="000A7CE6"/>
    <w:rsid w:val="000B0333"/>
    <w:rsid w:val="000B3947"/>
    <w:rsid w:val="000B5B07"/>
    <w:rsid w:val="000B5EFA"/>
    <w:rsid w:val="000B6A20"/>
    <w:rsid w:val="000B7D0C"/>
    <w:rsid w:val="000C04C9"/>
    <w:rsid w:val="000C179B"/>
    <w:rsid w:val="000C1830"/>
    <w:rsid w:val="000C285B"/>
    <w:rsid w:val="000C2F27"/>
    <w:rsid w:val="000C30D1"/>
    <w:rsid w:val="000C3AFF"/>
    <w:rsid w:val="000C4477"/>
    <w:rsid w:val="000C6157"/>
    <w:rsid w:val="000C7A62"/>
    <w:rsid w:val="000D0479"/>
    <w:rsid w:val="000D3176"/>
    <w:rsid w:val="000D361F"/>
    <w:rsid w:val="000D4552"/>
    <w:rsid w:val="000D53E2"/>
    <w:rsid w:val="000D7E58"/>
    <w:rsid w:val="000E1F41"/>
    <w:rsid w:val="000E1FD6"/>
    <w:rsid w:val="000E2B44"/>
    <w:rsid w:val="000E3D2A"/>
    <w:rsid w:val="000E5F9C"/>
    <w:rsid w:val="000E69C9"/>
    <w:rsid w:val="000E6D33"/>
    <w:rsid w:val="000E768F"/>
    <w:rsid w:val="000F2808"/>
    <w:rsid w:val="000F29F5"/>
    <w:rsid w:val="000F469E"/>
    <w:rsid w:val="000F6BDB"/>
    <w:rsid w:val="00100635"/>
    <w:rsid w:val="00101A09"/>
    <w:rsid w:val="001025F2"/>
    <w:rsid w:val="00102B40"/>
    <w:rsid w:val="00102CF1"/>
    <w:rsid w:val="00103276"/>
    <w:rsid w:val="00104A6A"/>
    <w:rsid w:val="00105C79"/>
    <w:rsid w:val="0010633F"/>
    <w:rsid w:val="0011008F"/>
    <w:rsid w:val="00110909"/>
    <w:rsid w:val="00113AFF"/>
    <w:rsid w:val="001209FC"/>
    <w:rsid w:val="001218E2"/>
    <w:rsid w:val="00121C34"/>
    <w:rsid w:val="00124F05"/>
    <w:rsid w:val="00126F9D"/>
    <w:rsid w:val="00127607"/>
    <w:rsid w:val="00130B2C"/>
    <w:rsid w:val="00130C57"/>
    <w:rsid w:val="00134323"/>
    <w:rsid w:val="001362D9"/>
    <w:rsid w:val="001363A3"/>
    <w:rsid w:val="00136407"/>
    <w:rsid w:val="00137021"/>
    <w:rsid w:val="0013715E"/>
    <w:rsid w:val="00142DDB"/>
    <w:rsid w:val="001438A5"/>
    <w:rsid w:val="00145134"/>
    <w:rsid w:val="00146415"/>
    <w:rsid w:val="0014747C"/>
    <w:rsid w:val="00152AC2"/>
    <w:rsid w:val="00152F89"/>
    <w:rsid w:val="0015349C"/>
    <w:rsid w:val="00153BF8"/>
    <w:rsid w:val="00153CCC"/>
    <w:rsid w:val="0015408A"/>
    <w:rsid w:val="001544FE"/>
    <w:rsid w:val="00154BBC"/>
    <w:rsid w:val="00154ED2"/>
    <w:rsid w:val="00155097"/>
    <w:rsid w:val="001620BF"/>
    <w:rsid w:val="0016303A"/>
    <w:rsid w:val="00164E87"/>
    <w:rsid w:val="001657B7"/>
    <w:rsid w:val="001658B3"/>
    <w:rsid w:val="001675C1"/>
    <w:rsid w:val="00167F76"/>
    <w:rsid w:val="00171769"/>
    <w:rsid w:val="001724FE"/>
    <w:rsid w:val="00172A17"/>
    <w:rsid w:val="001731BA"/>
    <w:rsid w:val="001731DF"/>
    <w:rsid w:val="00181741"/>
    <w:rsid w:val="00181A29"/>
    <w:rsid w:val="00182DFB"/>
    <w:rsid w:val="001835C6"/>
    <w:rsid w:val="00183CA8"/>
    <w:rsid w:val="0018612A"/>
    <w:rsid w:val="001862C5"/>
    <w:rsid w:val="00186DC1"/>
    <w:rsid w:val="00187332"/>
    <w:rsid w:val="0019055F"/>
    <w:rsid w:val="00191C91"/>
    <w:rsid w:val="00191CA9"/>
    <w:rsid w:val="00194FEC"/>
    <w:rsid w:val="00196468"/>
    <w:rsid w:val="001969F6"/>
    <w:rsid w:val="0019752F"/>
    <w:rsid w:val="00197FF9"/>
    <w:rsid w:val="001A0C9C"/>
    <w:rsid w:val="001A22F4"/>
    <w:rsid w:val="001A2922"/>
    <w:rsid w:val="001A499B"/>
    <w:rsid w:val="001A7E23"/>
    <w:rsid w:val="001A7FFD"/>
    <w:rsid w:val="001B0CCB"/>
    <w:rsid w:val="001B129A"/>
    <w:rsid w:val="001B1336"/>
    <w:rsid w:val="001B1A63"/>
    <w:rsid w:val="001B1E5B"/>
    <w:rsid w:val="001B3795"/>
    <w:rsid w:val="001B54A0"/>
    <w:rsid w:val="001B6429"/>
    <w:rsid w:val="001C159F"/>
    <w:rsid w:val="001C179C"/>
    <w:rsid w:val="001C2514"/>
    <w:rsid w:val="001C32DF"/>
    <w:rsid w:val="001C3676"/>
    <w:rsid w:val="001C4552"/>
    <w:rsid w:val="001C6638"/>
    <w:rsid w:val="001C696C"/>
    <w:rsid w:val="001C71C1"/>
    <w:rsid w:val="001D0292"/>
    <w:rsid w:val="001D2F6A"/>
    <w:rsid w:val="001D30D4"/>
    <w:rsid w:val="001D3EC7"/>
    <w:rsid w:val="001E0499"/>
    <w:rsid w:val="001E1B6E"/>
    <w:rsid w:val="001F0975"/>
    <w:rsid w:val="001F0AEF"/>
    <w:rsid w:val="001F1BA0"/>
    <w:rsid w:val="001F2AFA"/>
    <w:rsid w:val="001F2CCB"/>
    <w:rsid w:val="001F2D81"/>
    <w:rsid w:val="001F7275"/>
    <w:rsid w:val="001F7DBA"/>
    <w:rsid w:val="002014DC"/>
    <w:rsid w:val="00202F1C"/>
    <w:rsid w:val="00206018"/>
    <w:rsid w:val="0021523D"/>
    <w:rsid w:val="002164D7"/>
    <w:rsid w:val="00216C10"/>
    <w:rsid w:val="00222187"/>
    <w:rsid w:val="0022379F"/>
    <w:rsid w:val="00224160"/>
    <w:rsid w:val="002267A1"/>
    <w:rsid w:val="0023136E"/>
    <w:rsid w:val="0023193C"/>
    <w:rsid w:val="00231F90"/>
    <w:rsid w:val="002333FB"/>
    <w:rsid w:val="00234B62"/>
    <w:rsid w:val="0023581C"/>
    <w:rsid w:val="0023603B"/>
    <w:rsid w:val="00240447"/>
    <w:rsid w:val="0024140F"/>
    <w:rsid w:val="002446E8"/>
    <w:rsid w:val="002451F0"/>
    <w:rsid w:val="00245E9E"/>
    <w:rsid w:val="0024765A"/>
    <w:rsid w:val="00250281"/>
    <w:rsid w:val="002514EF"/>
    <w:rsid w:val="002531EF"/>
    <w:rsid w:val="00255A80"/>
    <w:rsid w:val="002602B2"/>
    <w:rsid w:val="00262239"/>
    <w:rsid w:val="0026606E"/>
    <w:rsid w:val="00266B09"/>
    <w:rsid w:val="00270A7A"/>
    <w:rsid w:val="002713B6"/>
    <w:rsid w:val="00272077"/>
    <w:rsid w:val="0027269A"/>
    <w:rsid w:val="00273AF7"/>
    <w:rsid w:val="002746EE"/>
    <w:rsid w:val="00274B00"/>
    <w:rsid w:val="00275801"/>
    <w:rsid w:val="002767C0"/>
    <w:rsid w:val="00276C59"/>
    <w:rsid w:val="00276CD8"/>
    <w:rsid w:val="00277196"/>
    <w:rsid w:val="00280358"/>
    <w:rsid w:val="0028125A"/>
    <w:rsid w:val="0028238B"/>
    <w:rsid w:val="00283D9A"/>
    <w:rsid w:val="002847D1"/>
    <w:rsid w:val="00285077"/>
    <w:rsid w:val="0028621B"/>
    <w:rsid w:val="00287876"/>
    <w:rsid w:val="0028792A"/>
    <w:rsid w:val="0028794F"/>
    <w:rsid w:val="002906AF"/>
    <w:rsid w:val="00291270"/>
    <w:rsid w:val="00291FC9"/>
    <w:rsid w:val="002921B8"/>
    <w:rsid w:val="00293273"/>
    <w:rsid w:val="00293A4F"/>
    <w:rsid w:val="002940D9"/>
    <w:rsid w:val="00294852"/>
    <w:rsid w:val="00297139"/>
    <w:rsid w:val="002A0451"/>
    <w:rsid w:val="002A3A5B"/>
    <w:rsid w:val="002A453D"/>
    <w:rsid w:val="002A54B1"/>
    <w:rsid w:val="002A580F"/>
    <w:rsid w:val="002A6E99"/>
    <w:rsid w:val="002A703C"/>
    <w:rsid w:val="002A73F1"/>
    <w:rsid w:val="002B065F"/>
    <w:rsid w:val="002B29E1"/>
    <w:rsid w:val="002B3FB5"/>
    <w:rsid w:val="002B47D0"/>
    <w:rsid w:val="002B56BC"/>
    <w:rsid w:val="002C0ABE"/>
    <w:rsid w:val="002C253A"/>
    <w:rsid w:val="002C54A0"/>
    <w:rsid w:val="002C61D5"/>
    <w:rsid w:val="002C71D6"/>
    <w:rsid w:val="002C7ACF"/>
    <w:rsid w:val="002D0CC1"/>
    <w:rsid w:val="002D2E79"/>
    <w:rsid w:val="002D5C2D"/>
    <w:rsid w:val="002D5DA8"/>
    <w:rsid w:val="002D6333"/>
    <w:rsid w:val="002D67C0"/>
    <w:rsid w:val="002D6B48"/>
    <w:rsid w:val="002D7853"/>
    <w:rsid w:val="002D78D2"/>
    <w:rsid w:val="002E1CE1"/>
    <w:rsid w:val="002E255F"/>
    <w:rsid w:val="002E48D4"/>
    <w:rsid w:val="002E48D6"/>
    <w:rsid w:val="002E4B9D"/>
    <w:rsid w:val="002E690F"/>
    <w:rsid w:val="002F21ED"/>
    <w:rsid w:val="002F24C3"/>
    <w:rsid w:val="002F3CCE"/>
    <w:rsid w:val="002F6B5B"/>
    <w:rsid w:val="002F6E6F"/>
    <w:rsid w:val="002F74CB"/>
    <w:rsid w:val="003000DE"/>
    <w:rsid w:val="00300846"/>
    <w:rsid w:val="00301883"/>
    <w:rsid w:val="00302A00"/>
    <w:rsid w:val="003079F1"/>
    <w:rsid w:val="00310038"/>
    <w:rsid w:val="003102C8"/>
    <w:rsid w:val="00310EBF"/>
    <w:rsid w:val="00310FB6"/>
    <w:rsid w:val="003113BC"/>
    <w:rsid w:val="00311AC3"/>
    <w:rsid w:val="00311E58"/>
    <w:rsid w:val="0031456D"/>
    <w:rsid w:val="0031464F"/>
    <w:rsid w:val="003146F3"/>
    <w:rsid w:val="003165E7"/>
    <w:rsid w:val="0031728A"/>
    <w:rsid w:val="003173A5"/>
    <w:rsid w:val="00320333"/>
    <w:rsid w:val="00320C61"/>
    <w:rsid w:val="00320F41"/>
    <w:rsid w:val="00322655"/>
    <w:rsid w:val="0032265E"/>
    <w:rsid w:val="00323A30"/>
    <w:rsid w:val="0032510E"/>
    <w:rsid w:val="0033019D"/>
    <w:rsid w:val="0033131C"/>
    <w:rsid w:val="00334559"/>
    <w:rsid w:val="00336B94"/>
    <w:rsid w:val="00337BF6"/>
    <w:rsid w:val="00341BAF"/>
    <w:rsid w:val="00341EC8"/>
    <w:rsid w:val="00342996"/>
    <w:rsid w:val="00343AC6"/>
    <w:rsid w:val="003445D6"/>
    <w:rsid w:val="00344A14"/>
    <w:rsid w:val="00344EFD"/>
    <w:rsid w:val="00345752"/>
    <w:rsid w:val="00345E7C"/>
    <w:rsid w:val="003522CB"/>
    <w:rsid w:val="0035472F"/>
    <w:rsid w:val="00354D3C"/>
    <w:rsid w:val="00360BCE"/>
    <w:rsid w:val="003619F4"/>
    <w:rsid w:val="00364203"/>
    <w:rsid w:val="003645C8"/>
    <w:rsid w:val="00365375"/>
    <w:rsid w:val="0036787F"/>
    <w:rsid w:val="0036798A"/>
    <w:rsid w:val="00370B75"/>
    <w:rsid w:val="00370B78"/>
    <w:rsid w:val="00371D0C"/>
    <w:rsid w:val="00371F00"/>
    <w:rsid w:val="00372A9D"/>
    <w:rsid w:val="00373604"/>
    <w:rsid w:val="003749DC"/>
    <w:rsid w:val="00376731"/>
    <w:rsid w:val="003777BA"/>
    <w:rsid w:val="00377D70"/>
    <w:rsid w:val="00381C0C"/>
    <w:rsid w:val="003824B3"/>
    <w:rsid w:val="00383749"/>
    <w:rsid w:val="00383F74"/>
    <w:rsid w:val="00384158"/>
    <w:rsid w:val="003859BA"/>
    <w:rsid w:val="00387E96"/>
    <w:rsid w:val="00391721"/>
    <w:rsid w:val="003946B1"/>
    <w:rsid w:val="00395376"/>
    <w:rsid w:val="003A0EDC"/>
    <w:rsid w:val="003A1970"/>
    <w:rsid w:val="003A28C0"/>
    <w:rsid w:val="003A3018"/>
    <w:rsid w:val="003A43DB"/>
    <w:rsid w:val="003A65CD"/>
    <w:rsid w:val="003B22A6"/>
    <w:rsid w:val="003B2CC7"/>
    <w:rsid w:val="003B3302"/>
    <w:rsid w:val="003B5DC2"/>
    <w:rsid w:val="003B6960"/>
    <w:rsid w:val="003B78A4"/>
    <w:rsid w:val="003C0B04"/>
    <w:rsid w:val="003C18FE"/>
    <w:rsid w:val="003C3794"/>
    <w:rsid w:val="003C434B"/>
    <w:rsid w:val="003C4E3D"/>
    <w:rsid w:val="003C59D4"/>
    <w:rsid w:val="003C65A9"/>
    <w:rsid w:val="003C7E08"/>
    <w:rsid w:val="003D0252"/>
    <w:rsid w:val="003D0255"/>
    <w:rsid w:val="003D08D7"/>
    <w:rsid w:val="003D12C5"/>
    <w:rsid w:val="003D14F1"/>
    <w:rsid w:val="003D33FA"/>
    <w:rsid w:val="003D67A0"/>
    <w:rsid w:val="003D7D09"/>
    <w:rsid w:val="003E0A2F"/>
    <w:rsid w:val="003E14C1"/>
    <w:rsid w:val="003E1752"/>
    <w:rsid w:val="003E2390"/>
    <w:rsid w:val="003E5C2E"/>
    <w:rsid w:val="003E5FDD"/>
    <w:rsid w:val="003E681E"/>
    <w:rsid w:val="003E777E"/>
    <w:rsid w:val="003F5329"/>
    <w:rsid w:val="003F5B14"/>
    <w:rsid w:val="004007AD"/>
    <w:rsid w:val="0040109F"/>
    <w:rsid w:val="00402720"/>
    <w:rsid w:val="00402A80"/>
    <w:rsid w:val="0040306D"/>
    <w:rsid w:val="00403800"/>
    <w:rsid w:val="004050B8"/>
    <w:rsid w:val="00406EEC"/>
    <w:rsid w:val="00407D28"/>
    <w:rsid w:val="00407F75"/>
    <w:rsid w:val="00410AC3"/>
    <w:rsid w:val="00411D62"/>
    <w:rsid w:val="004160BE"/>
    <w:rsid w:val="004164A5"/>
    <w:rsid w:val="00421D7A"/>
    <w:rsid w:val="004228DB"/>
    <w:rsid w:val="00425AF1"/>
    <w:rsid w:val="00425B64"/>
    <w:rsid w:val="00425D0C"/>
    <w:rsid w:val="004261F9"/>
    <w:rsid w:val="0042765C"/>
    <w:rsid w:val="0043054B"/>
    <w:rsid w:val="00430C6A"/>
    <w:rsid w:val="004335BC"/>
    <w:rsid w:val="00435B5D"/>
    <w:rsid w:val="00440A67"/>
    <w:rsid w:val="00444562"/>
    <w:rsid w:val="004473FE"/>
    <w:rsid w:val="0045072F"/>
    <w:rsid w:val="00450C73"/>
    <w:rsid w:val="00451773"/>
    <w:rsid w:val="00451F7C"/>
    <w:rsid w:val="00454C93"/>
    <w:rsid w:val="00457834"/>
    <w:rsid w:val="00457C31"/>
    <w:rsid w:val="00460B55"/>
    <w:rsid w:val="00463506"/>
    <w:rsid w:val="004635CF"/>
    <w:rsid w:val="00465372"/>
    <w:rsid w:val="004669EB"/>
    <w:rsid w:val="0046798A"/>
    <w:rsid w:val="00474481"/>
    <w:rsid w:val="00475BDB"/>
    <w:rsid w:val="0047738F"/>
    <w:rsid w:val="00480530"/>
    <w:rsid w:val="0048107B"/>
    <w:rsid w:val="00482112"/>
    <w:rsid w:val="00483855"/>
    <w:rsid w:val="00486CE5"/>
    <w:rsid w:val="004934BA"/>
    <w:rsid w:val="00493C90"/>
    <w:rsid w:val="004940F4"/>
    <w:rsid w:val="004970DF"/>
    <w:rsid w:val="004974D7"/>
    <w:rsid w:val="004A3F07"/>
    <w:rsid w:val="004A7DC4"/>
    <w:rsid w:val="004B0294"/>
    <w:rsid w:val="004B0CCA"/>
    <w:rsid w:val="004B1B66"/>
    <w:rsid w:val="004B2B9B"/>
    <w:rsid w:val="004B2D17"/>
    <w:rsid w:val="004B3496"/>
    <w:rsid w:val="004B405D"/>
    <w:rsid w:val="004B4FE4"/>
    <w:rsid w:val="004B523E"/>
    <w:rsid w:val="004B5E8B"/>
    <w:rsid w:val="004C144B"/>
    <w:rsid w:val="004C2CE6"/>
    <w:rsid w:val="004C370B"/>
    <w:rsid w:val="004C3C0B"/>
    <w:rsid w:val="004C440C"/>
    <w:rsid w:val="004C5A57"/>
    <w:rsid w:val="004C5B34"/>
    <w:rsid w:val="004C6C6B"/>
    <w:rsid w:val="004C7F9C"/>
    <w:rsid w:val="004D0395"/>
    <w:rsid w:val="004D0FEE"/>
    <w:rsid w:val="004D2887"/>
    <w:rsid w:val="004D2A0C"/>
    <w:rsid w:val="004D2AA3"/>
    <w:rsid w:val="004D3DE0"/>
    <w:rsid w:val="004D4AE2"/>
    <w:rsid w:val="004D5029"/>
    <w:rsid w:val="004D7DDE"/>
    <w:rsid w:val="004E0019"/>
    <w:rsid w:val="004E4762"/>
    <w:rsid w:val="004E5168"/>
    <w:rsid w:val="004E5A0B"/>
    <w:rsid w:val="004E5E81"/>
    <w:rsid w:val="004F080F"/>
    <w:rsid w:val="004F199F"/>
    <w:rsid w:val="004F3F36"/>
    <w:rsid w:val="004F4E14"/>
    <w:rsid w:val="004F6FCD"/>
    <w:rsid w:val="004F75A5"/>
    <w:rsid w:val="004F7A94"/>
    <w:rsid w:val="0050113F"/>
    <w:rsid w:val="00503059"/>
    <w:rsid w:val="005031A8"/>
    <w:rsid w:val="005033CD"/>
    <w:rsid w:val="00504341"/>
    <w:rsid w:val="0050518B"/>
    <w:rsid w:val="0050708A"/>
    <w:rsid w:val="00511601"/>
    <w:rsid w:val="00511768"/>
    <w:rsid w:val="00512C16"/>
    <w:rsid w:val="00514557"/>
    <w:rsid w:val="0051571A"/>
    <w:rsid w:val="005173A2"/>
    <w:rsid w:val="00520955"/>
    <w:rsid w:val="00522C65"/>
    <w:rsid w:val="00523086"/>
    <w:rsid w:val="00524943"/>
    <w:rsid w:val="00524C88"/>
    <w:rsid w:val="00524FB2"/>
    <w:rsid w:val="00526486"/>
    <w:rsid w:val="0052720E"/>
    <w:rsid w:val="00532290"/>
    <w:rsid w:val="00532B0B"/>
    <w:rsid w:val="00534132"/>
    <w:rsid w:val="005341CB"/>
    <w:rsid w:val="00536C7C"/>
    <w:rsid w:val="00540022"/>
    <w:rsid w:val="00540786"/>
    <w:rsid w:val="00541724"/>
    <w:rsid w:val="005443D2"/>
    <w:rsid w:val="00544FC0"/>
    <w:rsid w:val="0054580E"/>
    <w:rsid w:val="00550447"/>
    <w:rsid w:val="00555015"/>
    <w:rsid w:val="00557C86"/>
    <w:rsid w:val="00560E8B"/>
    <w:rsid w:val="0056654C"/>
    <w:rsid w:val="00566BA4"/>
    <w:rsid w:val="005677F5"/>
    <w:rsid w:val="00571E31"/>
    <w:rsid w:val="00574049"/>
    <w:rsid w:val="00577725"/>
    <w:rsid w:val="00581FD2"/>
    <w:rsid w:val="00581FE9"/>
    <w:rsid w:val="00585171"/>
    <w:rsid w:val="00585533"/>
    <w:rsid w:val="005857D6"/>
    <w:rsid w:val="005858B1"/>
    <w:rsid w:val="00587990"/>
    <w:rsid w:val="00593E5E"/>
    <w:rsid w:val="00595857"/>
    <w:rsid w:val="00595DA2"/>
    <w:rsid w:val="005A1425"/>
    <w:rsid w:val="005A3F2E"/>
    <w:rsid w:val="005A5342"/>
    <w:rsid w:val="005A7A78"/>
    <w:rsid w:val="005A7C7E"/>
    <w:rsid w:val="005B0119"/>
    <w:rsid w:val="005B0657"/>
    <w:rsid w:val="005B110F"/>
    <w:rsid w:val="005B12ED"/>
    <w:rsid w:val="005B18ED"/>
    <w:rsid w:val="005B335D"/>
    <w:rsid w:val="005B4A75"/>
    <w:rsid w:val="005B5ABE"/>
    <w:rsid w:val="005B677B"/>
    <w:rsid w:val="005B781F"/>
    <w:rsid w:val="005C15FF"/>
    <w:rsid w:val="005C2114"/>
    <w:rsid w:val="005C28F5"/>
    <w:rsid w:val="005C43A2"/>
    <w:rsid w:val="005C543F"/>
    <w:rsid w:val="005C75D8"/>
    <w:rsid w:val="005C7E9F"/>
    <w:rsid w:val="005D225D"/>
    <w:rsid w:val="005D3446"/>
    <w:rsid w:val="005D6297"/>
    <w:rsid w:val="005D64EB"/>
    <w:rsid w:val="005D7D25"/>
    <w:rsid w:val="005D7FF1"/>
    <w:rsid w:val="005E3503"/>
    <w:rsid w:val="005E3C09"/>
    <w:rsid w:val="005E547C"/>
    <w:rsid w:val="005E56C6"/>
    <w:rsid w:val="005F0AE3"/>
    <w:rsid w:val="005F0EF8"/>
    <w:rsid w:val="005F12A4"/>
    <w:rsid w:val="005F1931"/>
    <w:rsid w:val="005F54A6"/>
    <w:rsid w:val="005F55B0"/>
    <w:rsid w:val="005F661A"/>
    <w:rsid w:val="005F6E16"/>
    <w:rsid w:val="005F7716"/>
    <w:rsid w:val="00601D1B"/>
    <w:rsid w:val="00602F50"/>
    <w:rsid w:val="00603A7C"/>
    <w:rsid w:val="00603D34"/>
    <w:rsid w:val="00605530"/>
    <w:rsid w:val="0061118E"/>
    <w:rsid w:val="00613DBA"/>
    <w:rsid w:val="00615492"/>
    <w:rsid w:val="00615EBF"/>
    <w:rsid w:val="0061663B"/>
    <w:rsid w:val="00620741"/>
    <w:rsid w:val="00622630"/>
    <w:rsid w:val="006257A8"/>
    <w:rsid w:val="00627414"/>
    <w:rsid w:val="0062796D"/>
    <w:rsid w:val="0063049C"/>
    <w:rsid w:val="006315E1"/>
    <w:rsid w:val="00635BE6"/>
    <w:rsid w:val="00636FC4"/>
    <w:rsid w:val="00637C7C"/>
    <w:rsid w:val="00637DB2"/>
    <w:rsid w:val="00640C9E"/>
    <w:rsid w:val="00643706"/>
    <w:rsid w:val="00644379"/>
    <w:rsid w:val="00644EE8"/>
    <w:rsid w:val="00645448"/>
    <w:rsid w:val="0064789C"/>
    <w:rsid w:val="00647D84"/>
    <w:rsid w:val="0065006E"/>
    <w:rsid w:val="00652866"/>
    <w:rsid w:val="00652FB2"/>
    <w:rsid w:val="00653873"/>
    <w:rsid w:val="00653A1E"/>
    <w:rsid w:val="00654D9B"/>
    <w:rsid w:val="00656166"/>
    <w:rsid w:val="006578B3"/>
    <w:rsid w:val="00660FB7"/>
    <w:rsid w:val="00665ED8"/>
    <w:rsid w:val="006661E0"/>
    <w:rsid w:val="00666721"/>
    <w:rsid w:val="00666879"/>
    <w:rsid w:val="00666A5B"/>
    <w:rsid w:val="00666B12"/>
    <w:rsid w:val="00670081"/>
    <w:rsid w:val="0067042C"/>
    <w:rsid w:val="006747B8"/>
    <w:rsid w:val="00675F41"/>
    <w:rsid w:val="006778D5"/>
    <w:rsid w:val="0068065F"/>
    <w:rsid w:val="00681E21"/>
    <w:rsid w:val="00682FBF"/>
    <w:rsid w:val="0068324D"/>
    <w:rsid w:val="00685151"/>
    <w:rsid w:val="00686965"/>
    <w:rsid w:val="00687D6D"/>
    <w:rsid w:val="006927D9"/>
    <w:rsid w:val="00692DBC"/>
    <w:rsid w:val="00693342"/>
    <w:rsid w:val="006938AA"/>
    <w:rsid w:val="006955F6"/>
    <w:rsid w:val="00696F48"/>
    <w:rsid w:val="006A063C"/>
    <w:rsid w:val="006A2502"/>
    <w:rsid w:val="006A413C"/>
    <w:rsid w:val="006A474E"/>
    <w:rsid w:val="006A55AB"/>
    <w:rsid w:val="006A564E"/>
    <w:rsid w:val="006A72E3"/>
    <w:rsid w:val="006B105C"/>
    <w:rsid w:val="006C10D8"/>
    <w:rsid w:val="006C2676"/>
    <w:rsid w:val="006C3212"/>
    <w:rsid w:val="006C5336"/>
    <w:rsid w:val="006D1DCC"/>
    <w:rsid w:val="006D1E10"/>
    <w:rsid w:val="006D3FA3"/>
    <w:rsid w:val="006D6622"/>
    <w:rsid w:val="006D7ABB"/>
    <w:rsid w:val="006E01F9"/>
    <w:rsid w:val="006E0C3F"/>
    <w:rsid w:val="006E146F"/>
    <w:rsid w:val="006E157D"/>
    <w:rsid w:val="006E15A4"/>
    <w:rsid w:val="006E17E2"/>
    <w:rsid w:val="006E21ED"/>
    <w:rsid w:val="006E2F77"/>
    <w:rsid w:val="006E3024"/>
    <w:rsid w:val="006E31E8"/>
    <w:rsid w:val="006E3FF1"/>
    <w:rsid w:val="006E4048"/>
    <w:rsid w:val="006E48DE"/>
    <w:rsid w:val="006E4E0A"/>
    <w:rsid w:val="006E7AF5"/>
    <w:rsid w:val="006F0273"/>
    <w:rsid w:val="006F0D1F"/>
    <w:rsid w:val="006F11F6"/>
    <w:rsid w:val="006F3158"/>
    <w:rsid w:val="006F47A3"/>
    <w:rsid w:val="006F633C"/>
    <w:rsid w:val="007039D0"/>
    <w:rsid w:val="00704A38"/>
    <w:rsid w:val="00705564"/>
    <w:rsid w:val="00705BB0"/>
    <w:rsid w:val="00705E85"/>
    <w:rsid w:val="0070633E"/>
    <w:rsid w:val="00707286"/>
    <w:rsid w:val="00707F3E"/>
    <w:rsid w:val="0071284E"/>
    <w:rsid w:val="00714572"/>
    <w:rsid w:val="00714995"/>
    <w:rsid w:val="00715D72"/>
    <w:rsid w:val="00716D31"/>
    <w:rsid w:val="00724526"/>
    <w:rsid w:val="00724779"/>
    <w:rsid w:val="00724EE9"/>
    <w:rsid w:val="007275BC"/>
    <w:rsid w:val="007307E7"/>
    <w:rsid w:val="00731CBC"/>
    <w:rsid w:val="0073418B"/>
    <w:rsid w:val="00734461"/>
    <w:rsid w:val="007344E7"/>
    <w:rsid w:val="007353D2"/>
    <w:rsid w:val="00740287"/>
    <w:rsid w:val="00740E56"/>
    <w:rsid w:val="00740F6C"/>
    <w:rsid w:val="00742AD4"/>
    <w:rsid w:val="00750153"/>
    <w:rsid w:val="0075028D"/>
    <w:rsid w:val="00750A53"/>
    <w:rsid w:val="00752DC4"/>
    <w:rsid w:val="007540CC"/>
    <w:rsid w:val="007540D5"/>
    <w:rsid w:val="0076093C"/>
    <w:rsid w:val="00760964"/>
    <w:rsid w:val="007609F3"/>
    <w:rsid w:val="00762D60"/>
    <w:rsid w:val="0076507F"/>
    <w:rsid w:val="00765F76"/>
    <w:rsid w:val="007735CD"/>
    <w:rsid w:val="0077644B"/>
    <w:rsid w:val="00783A81"/>
    <w:rsid w:val="007848F7"/>
    <w:rsid w:val="00785A8C"/>
    <w:rsid w:val="00785BA6"/>
    <w:rsid w:val="0078631E"/>
    <w:rsid w:val="0078798B"/>
    <w:rsid w:val="00787C97"/>
    <w:rsid w:val="007908DA"/>
    <w:rsid w:val="0079124F"/>
    <w:rsid w:val="0079268D"/>
    <w:rsid w:val="00794ED0"/>
    <w:rsid w:val="007963B1"/>
    <w:rsid w:val="00797B23"/>
    <w:rsid w:val="007A14F8"/>
    <w:rsid w:val="007A2B7B"/>
    <w:rsid w:val="007A4D7C"/>
    <w:rsid w:val="007A53D4"/>
    <w:rsid w:val="007A5A2F"/>
    <w:rsid w:val="007B0E6B"/>
    <w:rsid w:val="007B1806"/>
    <w:rsid w:val="007B1AA7"/>
    <w:rsid w:val="007B3A18"/>
    <w:rsid w:val="007B3D05"/>
    <w:rsid w:val="007B4966"/>
    <w:rsid w:val="007B52C3"/>
    <w:rsid w:val="007B6298"/>
    <w:rsid w:val="007B739A"/>
    <w:rsid w:val="007C0911"/>
    <w:rsid w:val="007C35D0"/>
    <w:rsid w:val="007C5D18"/>
    <w:rsid w:val="007C62D7"/>
    <w:rsid w:val="007C6321"/>
    <w:rsid w:val="007C71A8"/>
    <w:rsid w:val="007C753B"/>
    <w:rsid w:val="007C7749"/>
    <w:rsid w:val="007D08CB"/>
    <w:rsid w:val="007D51CD"/>
    <w:rsid w:val="007D535E"/>
    <w:rsid w:val="007D558E"/>
    <w:rsid w:val="007D603B"/>
    <w:rsid w:val="007E1093"/>
    <w:rsid w:val="007E3890"/>
    <w:rsid w:val="007E4B88"/>
    <w:rsid w:val="007E6076"/>
    <w:rsid w:val="007E749B"/>
    <w:rsid w:val="007E7808"/>
    <w:rsid w:val="007F201E"/>
    <w:rsid w:val="007F20A1"/>
    <w:rsid w:val="007F3256"/>
    <w:rsid w:val="007F3397"/>
    <w:rsid w:val="007F4402"/>
    <w:rsid w:val="007F4D0F"/>
    <w:rsid w:val="007F4DF2"/>
    <w:rsid w:val="007F643C"/>
    <w:rsid w:val="007F7671"/>
    <w:rsid w:val="00800093"/>
    <w:rsid w:val="00800B2B"/>
    <w:rsid w:val="008037FB"/>
    <w:rsid w:val="008043B2"/>
    <w:rsid w:val="00804D07"/>
    <w:rsid w:val="00805AAC"/>
    <w:rsid w:val="008060D8"/>
    <w:rsid w:val="0080688E"/>
    <w:rsid w:val="00812AB1"/>
    <w:rsid w:val="0081383D"/>
    <w:rsid w:val="008145AB"/>
    <w:rsid w:val="00814B29"/>
    <w:rsid w:val="0081644D"/>
    <w:rsid w:val="00816EB9"/>
    <w:rsid w:val="008201AA"/>
    <w:rsid w:val="00821091"/>
    <w:rsid w:val="00821C6A"/>
    <w:rsid w:val="00821EDD"/>
    <w:rsid w:val="008220B6"/>
    <w:rsid w:val="008226F2"/>
    <w:rsid w:val="00823E4D"/>
    <w:rsid w:val="00824A8D"/>
    <w:rsid w:val="0082508A"/>
    <w:rsid w:val="008271B3"/>
    <w:rsid w:val="008274E3"/>
    <w:rsid w:val="00827B34"/>
    <w:rsid w:val="008313D0"/>
    <w:rsid w:val="0083346E"/>
    <w:rsid w:val="00835252"/>
    <w:rsid w:val="00835B63"/>
    <w:rsid w:val="00840337"/>
    <w:rsid w:val="008440E5"/>
    <w:rsid w:val="00851E03"/>
    <w:rsid w:val="00852013"/>
    <w:rsid w:val="00852101"/>
    <w:rsid w:val="00852471"/>
    <w:rsid w:val="00853806"/>
    <w:rsid w:val="00854DA7"/>
    <w:rsid w:val="00854FB8"/>
    <w:rsid w:val="008556F4"/>
    <w:rsid w:val="00857C2D"/>
    <w:rsid w:val="0086163A"/>
    <w:rsid w:val="0086302F"/>
    <w:rsid w:val="008636B9"/>
    <w:rsid w:val="008649AA"/>
    <w:rsid w:val="00865F30"/>
    <w:rsid w:val="00867691"/>
    <w:rsid w:val="00867A71"/>
    <w:rsid w:val="00871941"/>
    <w:rsid w:val="00872103"/>
    <w:rsid w:val="00872A9E"/>
    <w:rsid w:val="00873B43"/>
    <w:rsid w:val="008746F5"/>
    <w:rsid w:val="00876CB2"/>
    <w:rsid w:val="00880E13"/>
    <w:rsid w:val="00882534"/>
    <w:rsid w:val="00887AF1"/>
    <w:rsid w:val="00887FB8"/>
    <w:rsid w:val="00890946"/>
    <w:rsid w:val="00891237"/>
    <w:rsid w:val="008923DC"/>
    <w:rsid w:val="00892484"/>
    <w:rsid w:val="008925F7"/>
    <w:rsid w:val="00895106"/>
    <w:rsid w:val="008A00DF"/>
    <w:rsid w:val="008A3751"/>
    <w:rsid w:val="008A3906"/>
    <w:rsid w:val="008A436E"/>
    <w:rsid w:val="008A4A0B"/>
    <w:rsid w:val="008A4C10"/>
    <w:rsid w:val="008A52C4"/>
    <w:rsid w:val="008A5C93"/>
    <w:rsid w:val="008A5C9E"/>
    <w:rsid w:val="008A66EF"/>
    <w:rsid w:val="008A7B4C"/>
    <w:rsid w:val="008B198E"/>
    <w:rsid w:val="008B2C33"/>
    <w:rsid w:val="008B3AC8"/>
    <w:rsid w:val="008B512C"/>
    <w:rsid w:val="008B5245"/>
    <w:rsid w:val="008C0578"/>
    <w:rsid w:val="008C0C65"/>
    <w:rsid w:val="008C28E7"/>
    <w:rsid w:val="008C43DB"/>
    <w:rsid w:val="008C5F16"/>
    <w:rsid w:val="008C6248"/>
    <w:rsid w:val="008C6CFC"/>
    <w:rsid w:val="008C75E5"/>
    <w:rsid w:val="008E1B06"/>
    <w:rsid w:val="008E1DB3"/>
    <w:rsid w:val="008E26C5"/>
    <w:rsid w:val="008E78CA"/>
    <w:rsid w:val="008E7A74"/>
    <w:rsid w:val="008F032B"/>
    <w:rsid w:val="008F178E"/>
    <w:rsid w:val="008F2030"/>
    <w:rsid w:val="008F28F0"/>
    <w:rsid w:val="008F4F9B"/>
    <w:rsid w:val="008F6877"/>
    <w:rsid w:val="008F6C70"/>
    <w:rsid w:val="008F6CC2"/>
    <w:rsid w:val="008F7861"/>
    <w:rsid w:val="008F7A0F"/>
    <w:rsid w:val="008F7B7B"/>
    <w:rsid w:val="00900947"/>
    <w:rsid w:val="00900AE8"/>
    <w:rsid w:val="00902373"/>
    <w:rsid w:val="0090414D"/>
    <w:rsid w:val="009047DD"/>
    <w:rsid w:val="00905845"/>
    <w:rsid w:val="009074D1"/>
    <w:rsid w:val="0090772F"/>
    <w:rsid w:val="00910839"/>
    <w:rsid w:val="00910E27"/>
    <w:rsid w:val="009119E1"/>
    <w:rsid w:val="00911ABF"/>
    <w:rsid w:val="00914604"/>
    <w:rsid w:val="00920B30"/>
    <w:rsid w:val="00921D5B"/>
    <w:rsid w:val="00924635"/>
    <w:rsid w:val="00925AA5"/>
    <w:rsid w:val="00927AE4"/>
    <w:rsid w:val="009321AD"/>
    <w:rsid w:val="00932F02"/>
    <w:rsid w:val="0093339E"/>
    <w:rsid w:val="0093552C"/>
    <w:rsid w:val="00935BD5"/>
    <w:rsid w:val="00935FAA"/>
    <w:rsid w:val="00936AAE"/>
    <w:rsid w:val="00942FB4"/>
    <w:rsid w:val="00944B68"/>
    <w:rsid w:val="00945734"/>
    <w:rsid w:val="00945934"/>
    <w:rsid w:val="00946163"/>
    <w:rsid w:val="00947636"/>
    <w:rsid w:val="00947C68"/>
    <w:rsid w:val="009509EE"/>
    <w:rsid w:val="00951923"/>
    <w:rsid w:val="00952CA0"/>
    <w:rsid w:val="00953EB0"/>
    <w:rsid w:val="00954911"/>
    <w:rsid w:val="00955B40"/>
    <w:rsid w:val="00956A7A"/>
    <w:rsid w:val="00956B78"/>
    <w:rsid w:val="0095739A"/>
    <w:rsid w:val="009606CD"/>
    <w:rsid w:val="0096161A"/>
    <w:rsid w:val="00963587"/>
    <w:rsid w:val="00964073"/>
    <w:rsid w:val="009655A3"/>
    <w:rsid w:val="009656B8"/>
    <w:rsid w:val="009679D0"/>
    <w:rsid w:val="00967BA3"/>
    <w:rsid w:val="009711CC"/>
    <w:rsid w:val="009718E1"/>
    <w:rsid w:val="00971963"/>
    <w:rsid w:val="00975C1B"/>
    <w:rsid w:val="00976BBB"/>
    <w:rsid w:val="00976F2B"/>
    <w:rsid w:val="00981A37"/>
    <w:rsid w:val="00983100"/>
    <w:rsid w:val="00985941"/>
    <w:rsid w:val="00985C8D"/>
    <w:rsid w:val="009865A9"/>
    <w:rsid w:val="00986E84"/>
    <w:rsid w:val="009905E9"/>
    <w:rsid w:val="00990B8B"/>
    <w:rsid w:val="0099137E"/>
    <w:rsid w:val="00993A3C"/>
    <w:rsid w:val="00995143"/>
    <w:rsid w:val="009959D8"/>
    <w:rsid w:val="009965FA"/>
    <w:rsid w:val="0099712F"/>
    <w:rsid w:val="00997AD1"/>
    <w:rsid w:val="009A11D2"/>
    <w:rsid w:val="009A15D6"/>
    <w:rsid w:val="009A2AA2"/>
    <w:rsid w:val="009A3250"/>
    <w:rsid w:val="009A38E2"/>
    <w:rsid w:val="009A5A6F"/>
    <w:rsid w:val="009A610A"/>
    <w:rsid w:val="009B1C98"/>
    <w:rsid w:val="009B2869"/>
    <w:rsid w:val="009B2C7B"/>
    <w:rsid w:val="009B494F"/>
    <w:rsid w:val="009B549E"/>
    <w:rsid w:val="009B5608"/>
    <w:rsid w:val="009B7CC6"/>
    <w:rsid w:val="009C13C6"/>
    <w:rsid w:val="009C38E4"/>
    <w:rsid w:val="009C3B6D"/>
    <w:rsid w:val="009C4A44"/>
    <w:rsid w:val="009C4A90"/>
    <w:rsid w:val="009C5BD7"/>
    <w:rsid w:val="009C6DED"/>
    <w:rsid w:val="009C7678"/>
    <w:rsid w:val="009C797B"/>
    <w:rsid w:val="009D45FC"/>
    <w:rsid w:val="009E285C"/>
    <w:rsid w:val="009E455D"/>
    <w:rsid w:val="009E473B"/>
    <w:rsid w:val="009E4FBD"/>
    <w:rsid w:val="009E609C"/>
    <w:rsid w:val="009F133A"/>
    <w:rsid w:val="009F13E6"/>
    <w:rsid w:val="009F172B"/>
    <w:rsid w:val="009F3A37"/>
    <w:rsid w:val="009F568F"/>
    <w:rsid w:val="009F5E86"/>
    <w:rsid w:val="009F6E76"/>
    <w:rsid w:val="00A02B2C"/>
    <w:rsid w:val="00A060EF"/>
    <w:rsid w:val="00A07658"/>
    <w:rsid w:val="00A125AC"/>
    <w:rsid w:val="00A13CB8"/>
    <w:rsid w:val="00A14CD1"/>
    <w:rsid w:val="00A16C6A"/>
    <w:rsid w:val="00A16D48"/>
    <w:rsid w:val="00A17312"/>
    <w:rsid w:val="00A22D2F"/>
    <w:rsid w:val="00A23C3F"/>
    <w:rsid w:val="00A2434D"/>
    <w:rsid w:val="00A269E9"/>
    <w:rsid w:val="00A301B5"/>
    <w:rsid w:val="00A31B38"/>
    <w:rsid w:val="00A31E82"/>
    <w:rsid w:val="00A32D7C"/>
    <w:rsid w:val="00A34E74"/>
    <w:rsid w:val="00A34FBA"/>
    <w:rsid w:val="00A351C7"/>
    <w:rsid w:val="00A36439"/>
    <w:rsid w:val="00A36DD2"/>
    <w:rsid w:val="00A375CB"/>
    <w:rsid w:val="00A4059B"/>
    <w:rsid w:val="00A423A0"/>
    <w:rsid w:val="00A43D61"/>
    <w:rsid w:val="00A46CDB"/>
    <w:rsid w:val="00A51715"/>
    <w:rsid w:val="00A521CF"/>
    <w:rsid w:val="00A529F9"/>
    <w:rsid w:val="00A542DA"/>
    <w:rsid w:val="00A54691"/>
    <w:rsid w:val="00A54DEE"/>
    <w:rsid w:val="00A54F80"/>
    <w:rsid w:val="00A5638B"/>
    <w:rsid w:val="00A632AE"/>
    <w:rsid w:val="00A661E8"/>
    <w:rsid w:val="00A6763D"/>
    <w:rsid w:val="00A70256"/>
    <w:rsid w:val="00A71761"/>
    <w:rsid w:val="00A71777"/>
    <w:rsid w:val="00A72989"/>
    <w:rsid w:val="00A74426"/>
    <w:rsid w:val="00A74507"/>
    <w:rsid w:val="00A74BBE"/>
    <w:rsid w:val="00A77341"/>
    <w:rsid w:val="00A80F83"/>
    <w:rsid w:val="00A81364"/>
    <w:rsid w:val="00A85173"/>
    <w:rsid w:val="00A859F7"/>
    <w:rsid w:val="00A91AF6"/>
    <w:rsid w:val="00A91C01"/>
    <w:rsid w:val="00A96A4E"/>
    <w:rsid w:val="00A96AA3"/>
    <w:rsid w:val="00A9719B"/>
    <w:rsid w:val="00A9735F"/>
    <w:rsid w:val="00A978C9"/>
    <w:rsid w:val="00AA203E"/>
    <w:rsid w:val="00AA40C1"/>
    <w:rsid w:val="00AA4486"/>
    <w:rsid w:val="00AA481E"/>
    <w:rsid w:val="00AA4E6C"/>
    <w:rsid w:val="00AA50BC"/>
    <w:rsid w:val="00AA519F"/>
    <w:rsid w:val="00AA5362"/>
    <w:rsid w:val="00AA60EA"/>
    <w:rsid w:val="00AB0C8A"/>
    <w:rsid w:val="00AB13BD"/>
    <w:rsid w:val="00AB4E2B"/>
    <w:rsid w:val="00AB71CB"/>
    <w:rsid w:val="00AB790E"/>
    <w:rsid w:val="00AB7EF8"/>
    <w:rsid w:val="00AC08FA"/>
    <w:rsid w:val="00AC0BD2"/>
    <w:rsid w:val="00AC1AB8"/>
    <w:rsid w:val="00AC1E4A"/>
    <w:rsid w:val="00AC2D80"/>
    <w:rsid w:val="00AC4047"/>
    <w:rsid w:val="00AC5918"/>
    <w:rsid w:val="00AC5D68"/>
    <w:rsid w:val="00AC634B"/>
    <w:rsid w:val="00AC775E"/>
    <w:rsid w:val="00AC7EB9"/>
    <w:rsid w:val="00AC7F01"/>
    <w:rsid w:val="00AD14B6"/>
    <w:rsid w:val="00AD1D16"/>
    <w:rsid w:val="00AD2737"/>
    <w:rsid w:val="00AD2A65"/>
    <w:rsid w:val="00AD56EF"/>
    <w:rsid w:val="00AD7D8D"/>
    <w:rsid w:val="00AE6299"/>
    <w:rsid w:val="00AF07E6"/>
    <w:rsid w:val="00AF0EE0"/>
    <w:rsid w:val="00AF3540"/>
    <w:rsid w:val="00AF4C86"/>
    <w:rsid w:val="00AF60D5"/>
    <w:rsid w:val="00AF6193"/>
    <w:rsid w:val="00AF7B3E"/>
    <w:rsid w:val="00B0155D"/>
    <w:rsid w:val="00B01717"/>
    <w:rsid w:val="00B01750"/>
    <w:rsid w:val="00B02F41"/>
    <w:rsid w:val="00B03677"/>
    <w:rsid w:val="00B03724"/>
    <w:rsid w:val="00B03E65"/>
    <w:rsid w:val="00B048BE"/>
    <w:rsid w:val="00B0574E"/>
    <w:rsid w:val="00B05B6A"/>
    <w:rsid w:val="00B11193"/>
    <w:rsid w:val="00B11822"/>
    <w:rsid w:val="00B12E16"/>
    <w:rsid w:val="00B156FC"/>
    <w:rsid w:val="00B16570"/>
    <w:rsid w:val="00B17A3E"/>
    <w:rsid w:val="00B20088"/>
    <w:rsid w:val="00B216E3"/>
    <w:rsid w:val="00B21AD6"/>
    <w:rsid w:val="00B21FCF"/>
    <w:rsid w:val="00B22BCB"/>
    <w:rsid w:val="00B24C15"/>
    <w:rsid w:val="00B24CA7"/>
    <w:rsid w:val="00B251D8"/>
    <w:rsid w:val="00B2686C"/>
    <w:rsid w:val="00B27A74"/>
    <w:rsid w:val="00B30D8F"/>
    <w:rsid w:val="00B3726E"/>
    <w:rsid w:val="00B423FB"/>
    <w:rsid w:val="00B4758F"/>
    <w:rsid w:val="00B50F2E"/>
    <w:rsid w:val="00B52114"/>
    <w:rsid w:val="00B5346F"/>
    <w:rsid w:val="00B5347B"/>
    <w:rsid w:val="00B5501C"/>
    <w:rsid w:val="00B55578"/>
    <w:rsid w:val="00B6007C"/>
    <w:rsid w:val="00B6170A"/>
    <w:rsid w:val="00B62A77"/>
    <w:rsid w:val="00B63569"/>
    <w:rsid w:val="00B63ACF"/>
    <w:rsid w:val="00B6469F"/>
    <w:rsid w:val="00B66E4C"/>
    <w:rsid w:val="00B67313"/>
    <w:rsid w:val="00B733A5"/>
    <w:rsid w:val="00B73F9F"/>
    <w:rsid w:val="00B75695"/>
    <w:rsid w:val="00B850F3"/>
    <w:rsid w:val="00B85FEA"/>
    <w:rsid w:val="00B8675A"/>
    <w:rsid w:val="00B92AC1"/>
    <w:rsid w:val="00B92EBB"/>
    <w:rsid w:val="00B9375A"/>
    <w:rsid w:val="00B94D04"/>
    <w:rsid w:val="00B96EEB"/>
    <w:rsid w:val="00BA0095"/>
    <w:rsid w:val="00BA27ED"/>
    <w:rsid w:val="00BA3A15"/>
    <w:rsid w:val="00BA4A98"/>
    <w:rsid w:val="00BA62F8"/>
    <w:rsid w:val="00BB0EC4"/>
    <w:rsid w:val="00BB2A24"/>
    <w:rsid w:val="00BB3CCA"/>
    <w:rsid w:val="00BB71A1"/>
    <w:rsid w:val="00BB738D"/>
    <w:rsid w:val="00BC1479"/>
    <w:rsid w:val="00BC2A61"/>
    <w:rsid w:val="00BC2CE8"/>
    <w:rsid w:val="00BC3F80"/>
    <w:rsid w:val="00BD079E"/>
    <w:rsid w:val="00BD099B"/>
    <w:rsid w:val="00BD1B29"/>
    <w:rsid w:val="00BD508B"/>
    <w:rsid w:val="00BD619D"/>
    <w:rsid w:val="00BD62BA"/>
    <w:rsid w:val="00BD67C8"/>
    <w:rsid w:val="00BD73B9"/>
    <w:rsid w:val="00BD78C4"/>
    <w:rsid w:val="00BD7BB3"/>
    <w:rsid w:val="00BE02B0"/>
    <w:rsid w:val="00BE04D6"/>
    <w:rsid w:val="00BE17DA"/>
    <w:rsid w:val="00BE1F49"/>
    <w:rsid w:val="00BE2003"/>
    <w:rsid w:val="00BE333F"/>
    <w:rsid w:val="00BE53AF"/>
    <w:rsid w:val="00BE5FC8"/>
    <w:rsid w:val="00BE66D0"/>
    <w:rsid w:val="00BE6CE6"/>
    <w:rsid w:val="00BF00C6"/>
    <w:rsid w:val="00BF071A"/>
    <w:rsid w:val="00BF14A8"/>
    <w:rsid w:val="00BF6A42"/>
    <w:rsid w:val="00C01542"/>
    <w:rsid w:val="00C01657"/>
    <w:rsid w:val="00C03196"/>
    <w:rsid w:val="00C05711"/>
    <w:rsid w:val="00C0638A"/>
    <w:rsid w:val="00C1414B"/>
    <w:rsid w:val="00C14193"/>
    <w:rsid w:val="00C15CAD"/>
    <w:rsid w:val="00C16230"/>
    <w:rsid w:val="00C16DA3"/>
    <w:rsid w:val="00C20CE8"/>
    <w:rsid w:val="00C21ECA"/>
    <w:rsid w:val="00C2552A"/>
    <w:rsid w:val="00C26FA0"/>
    <w:rsid w:val="00C30606"/>
    <w:rsid w:val="00C30AFC"/>
    <w:rsid w:val="00C33C9E"/>
    <w:rsid w:val="00C33F87"/>
    <w:rsid w:val="00C346CE"/>
    <w:rsid w:val="00C35D64"/>
    <w:rsid w:val="00C368A4"/>
    <w:rsid w:val="00C37A14"/>
    <w:rsid w:val="00C413D8"/>
    <w:rsid w:val="00C4181B"/>
    <w:rsid w:val="00C42009"/>
    <w:rsid w:val="00C42A66"/>
    <w:rsid w:val="00C431DC"/>
    <w:rsid w:val="00C43D27"/>
    <w:rsid w:val="00C44613"/>
    <w:rsid w:val="00C455FA"/>
    <w:rsid w:val="00C4598C"/>
    <w:rsid w:val="00C45A34"/>
    <w:rsid w:val="00C464E6"/>
    <w:rsid w:val="00C4701D"/>
    <w:rsid w:val="00C471B4"/>
    <w:rsid w:val="00C47754"/>
    <w:rsid w:val="00C50653"/>
    <w:rsid w:val="00C520C5"/>
    <w:rsid w:val="00C52ED6"/>
    <w:rsid w:val="00C53C5C"/>
    <w:rsid w:val="00C55205"/>
    <w:rsid w:val="00C56499"/>
    <w:rsid w:val="00C60B0D"/>
    <w:rsid w:val="00C64526"/>
    <w:rsid w:val="00C64F1A"/>
    <w:rsid w:val="00C66720"/>
    <w:rsid w:val="00C67017"/>
    <w:rsid w:val="00C679AC"/>
    <w:rsid w:val="00C71C74"/>
    <w:rsid w:val="00C74C77"/>
    <w:rsid w:val="00C74F8F"/>
    <w:rsid w:val="00C763F0"/>
    <w:rsid w:val="00C765F6"/>
    <w:rsid w:val="00C76C15"/>
    <w:rsid w:val="00C7770A"/>
    <w:rsid w:val="00C81A6D"/>
    <w:rsid w:val="00C84568"/>
    <w:rsid w:val="00C85FFB"/>
    <w:rsid w:val="00C862C8"/>
    <w:rsid w:val="00C8654D"/>
    <w:rsid w:val="00C87A66"/>
    <w:rsid w:val="00C87EB0"/>
    <w:rsid w:val="00C90235"/>
    <w:rsid w:val="00C946AC"/>
    <w:rsid w:val="00C953E8"/>
    <w:rsid w:val="00C97070"/>
    <w:rsid w:val="00CA014B"/>
    <w:rsid w:val="00CA146D"/>
    <w:rsid w:val="00CA195F"/>
    <w:rsid w:val="00CA2DE4"/>
    <w:rsid w:val="00CA3B96"/>
    <w:rsid w:val="00CA5489"/>
    <w:rsid w:val="00CA5854"/>
    <w:rsid w:val="00CB069F"/>
    <w:rsid w:val="00CB0DFD"/>
    <w:rsid w:val="00CB29CB"/>
    <w:rsid w:val="00CB2B29"/>
    <w:rsid w:val="00CB49C4"/>
    <w:rsid w:val="00CB5AA5"/>
    <w:rsid w:val="00CB6A7A"/>
    <w:rsid w:val="00CB7866"/>
    <w:rsid w:val="00CB7FED"/>
    <w:rsid w:val="00CC01F0"/>
    <w:rsid w:val="00CC08CC"/>
    <w:rsid w:val="00CC0C1A"/>
    <w:rsid w:val="00CC10D3"/>
    <w:rsid w:val="00CC1AE6"/>
    <w:rsid w:val="00CC2823"/>
    <w:rsid w:val="00CC31B2"/>
    <w:rsid w:val="00CC35DB"/>
    <w:rsid w:val="00CC3C05"/>
    <w:rsid w:val="00CC3DA8"/>
    <w:rsid w:val="00CC3FE8"/>
    <w:rsid w:val="00CD07A5"/>
    <w:rsid w:val="00CD0F18"/>
    <w:rsid w:val="00CE1825"/>
    <w:rsid w:val="00CE47DE"/>
    <w:rsid w:val="00CE4CF4"/>
    <w:rsid w:val="00CE5FEC"/>
    <w:rsid w:val="00CE77DC"/>
    <w:rsid w:val="00CE79BD"/>
    <w:rsid w:val="00CE7CF5"/>
    <w:rsid w:val="00CE7E43"/>
    <w:rsid w:val="00CF0F19"/>
    <w:rsid w:val="00CF207E"/>
    <w:rsid w:val="00CF2366"/>
    <w:rsid w:val="00CF3039"/>
    <w:rsid w:val="00CF4C98"/>
    <w:rsid w:val="00CF574C"/>
    <w:rsid w:val="00CF6231"/>
    <w:rsid w:val="00D00475"/>
    <w:rsid w:val="00D00D9D"/>
    <w:rsid w:val="00D01B6D"/>
    <w:rsid w:val="00D02688"/>
    <w:rsid w:val="00D030CD"/>
    <w:rsid w:val="00D037BD"/>
    <w:rsid w:val="00D067AA"/>
    <w:rsid w:val="00D06B06"/>
    <w:rsid w:val="00D07CEB"/>
    <w:rsid w:val="00D12D35"/>
    <w:rsid w:val="00D13D22"/>
    <w:rsid w:val="00D15620"/>
    <w:rsid w:val="00D15ACC"/>
    <w:rsid w:val="00D15C34"/>
    <w:rsid w:val="00D15F0C"/>
    <w:rsid w:val="00D16A5B"/>
    <w:rsid w:val="00D16B78"/>
    <w:rsid w:val="00D24C42"/>
    <w:rsid w:val="00D24C7B"/>
    <w:rsid w:val="00D300B6"/>
    <w:rsid w:val="00D31469"/>
    <w:rsid w:val="00D32E22"/>
    <w:rsid w:val="00D335F5"/>
    <w:rsid w:val="00D34C6D"/>
    <w:rsid w:val="00D376B2"/>
    <w:rsid w:val="00D3774C"/>
    <w:rsid w:val="00D37CE5"/>
    <w:rsid w:val="00D453AA"/>
    <w:rsid w:val="00D46D2B"/>
    <w:rsid w:val="00D50950"/>
    <w:rsid w:val="00D509A8"/>
    <w:rsid w:val="00D52DC8"/>
    <w:rsid w:val="00D542DC"/>
    <w:rsid w:val="00D552BC"/>
    <w:rsid w:val="00D5551C"/>
    <w:rsid w:val="00D55850"/>
    <w:rsid w:val="00D5587F"/>
    <w:rsid w:val="00D56A0E"/>
    <w:rsid w:val="00D60E25"/>
    <w:rsid w:val="00D60F53"/>
    <w:rsid w:val="00D6181E"/>
    <w:rsid w:val="00D63AA6"/>
    <w:rsid w:val="00D64FCC"/>
    <w:rsid w:val="00D659BC"/>
    <w:rsid w:val="00D65B2E"/>
    <w:rsid w:val="00D65C65"/>
    <w:rsid w:val="00D66C3F"/>
    <w:rsid w:val="00D67359"/>
    <w:rsid w:val="00D67E18"/>
    <w:rsid w:val="00D704E6"/>
    <w:rsid w:val="00D70674"/>
    <w:rsid w:val="00D71A41"/>
    <w:rsid w:val="00D72CE0"/>
    <w:rsid w:val="00D73737"/>
    <w:rsid w:val="00D772C7"/>
    <w:rsid w:val="00D80661"/>
    <w:rsid w:val="00D80857"/>
    <w:rsid w:val="00D8105E"/>
    <w:rsid w:val="00D85B3C"/>
    <w:rsid w:val="00D85BD2"/>
    <w:rsid w:val="00D86611"/>
    <w:rsid w:val="00D86F60"/>
    <w:rsid w:val="00D87AE2"/>
    <w:rsid w:val="00D87C9C"/>
    <w:rsid w:val="00D90829"/>
    <w:rsid w:val="00D9168B"/>
    <w:rsid w:val="00D91DD8"/>
    <w:rsid w:val="00D93BC3"/>
    <w:rsid w:val="00D94A75"/>
    <w:rsid w:val="00D94D9A"/>
    <w:rsid w:val="00D96D63"/>
    <w:rsid w:val="00DA0144"/>
    <w:rsid w:val="00DA193D"/>
    <w:rsid w:val="00DA42CF"/>
    <w:rsid w:val="00DA4EA9"/>
    <w:rsid w:val="00DA7F95"/>
    <w:rsid w:val="00DB1254"/>
    <w:rsid w:val="00DB276F"/>
    <w:rsid w:val="00DB5EF3"/>
    <w:rsid w:val="00DC6C2E"/>
    <w:rsid w:val="00DD0755"/>
    <w:rsid w:val="00DD536B"/>
    <w:rsid w:val="00DD6704"/>
    <w:rsid w:val="00DD6AB7"/>
    <w:rsid w:val="00DD7ED1"/>
    <w:rsid w:val="00DE0037"/>
    <w:rsid w:val="00DE044D"/>
    <w:rsid w:val="00DE4FC1"/>
    <w:rsid w:val="00DE76BC"/>
    <w:rsid w:val="00DF04EA"/>
    <w:rsid w:val="00DF0A4E"/>
    <w:rsid w:val="00DF260D"/>
    <w:rsid w:val="00DF5A56"/>
    <w:rsid w:val="00DF5E67"/>
    <w:rsid w:val="00DF707A"/>
    <w:rsid w:val="00DF79FE"/>
    <w:rsid w:val="00E002E4"/>
    <w:rsid w:val="00E007F3"/>
    <w:rsid w:val="00E0416C"/>
    <w:rsid w:val="00E05256"/>
    <w:rsid w:val="00E077B2"/>
    <w:rsid w:val="00E07E3E"/>
    <w:rsid w:val="00E100C0"/>
    <w:rsid w:val="00E102FE"/>
    <w:rsid w:val="00E10759"/>
    <w:rsid w:val="00E119AD"/>
    <w:rsid w:val="00E11A5D"/>
    <w:rsid w:val="00E1243A"/>
    <w:rsid w:val="00E126F2"/>
    <w:rsid w:val="00E1313D"/>
    <w:rsid w:val="00E1496D"/>
    <w:rsid w:val="00E15445"/>
    <w:rsid w:val="00E21B99"/>
    <w:rsid w:val="00E303F9"/>
    <w:rsid w:val="00E30BE4"/>
    <w:rsid w:val="00E34D78"/>
    <w:rsid w:val="00E407CC"/>
    <w:rsid w:val="00E408D8"/>
    <w:rsid w:val="00E4221A"/>
    <w:rsid w:val="00E47BDB"/>
    <w:rsid w:val="00E47E92"/>
    <w:rsid w:val="00E50DAB"/>
    <w:rsid w:val="00E50DFB"/>
    <w:rsid w:val="00E51C61"/>
    <w:rsid w:val="00E51F1D"/>
    <w:rsid w:val="00E52120"/>
    <w:rsid w:val="00E52819"/>
    <w:rsid w:val="00E52C37"/>
    <w:rsid w:val="00E55AD0"/>
    <w:rsid w:val="00E56049"/>
    <w:rsid w:val="00E562EA"/>
    <w:rsid w:val="00E57F8F"/>
    <w:rsid w:val="00E60014"/>
    <w:rsid w:val="00E64BBE"/>
    <w:rsid w:val="00E65730"/>
    <w:rsid w:val="00E677AD"/>
    <w:rsid w:val="00E67A6C"/>
    <w:rsid w:val="00E7077C"/>
    <w:rsid w:val="00E72496"/>
    <w:rsid w:val="00E74230"/>
    <w:rsid w:val="00E75326"/>
    <w:rsid w:val="00E75347"/>
    <w:rsid w:val="00E75453"/>
    <w:rsid w:val="00E7783F"/>
    <w:rsid w:val="00E77BA8"/>
    <w:rsid w:val="00E80112"/>
    <w:rsid w:val="00E8221A"/>
    <w:rsid w:val="00E82A25"/>
    <w:rsid w:val="00E83015"/>
    <w:rsid w:val="00E86E03"/>
    <w:rsid w:val="00E914CC"/>
    <w:rsid w:val="00E940D2"/>
    <w:rsid w:val="00E97885"/>
    <w:rsid w:val="00EA002E"/>
    <w:rsid w:val="00EA2B2C"/>
    <w:rsid w:val="00EA38BF"/>
    <w:rsid w:val="00EA3C00"/>
    <w:rsid w:val="00EA4A2E"/>
    <w:rsid w:val="00EA6DBF"/>
    <w:rsid w:val="00EA785C"/>
    <w:rsid w:val="00EB1202"/>
    <w:rsid w:val="00EB2206"/>
    <w:rsid w:val="00EB33BD"/>
    <w:rsid w:val="00EB5944"/>
    <w:rsid w:val="00EB7474"/>
    <w:rsid w:val="00EB7EBA"/>
    <w:rsid w:val="00EC0D44"/>
    <w:rsid w:val="00EC1A50"/>
    <w:rsid w:val="00EC227A"/>
    <w:rsid w:val="00EC2E14"/>
    <w:rsid w:val="00EC30BD"/>
    <w:rsid w:val="00EC75F2"/>
    <w:rsid w:val="00EC7D65"/>
    <w:rsid w:val="00ED15AA"/>
    <w:rsid w:val="00ED185B"/>
    <w:rsid w:val="00ED18E3"/>
    <w:rsid w:val="00ED295D"/>
    <w:rsid w:val="00ED3A15"/>
    <w:rsid w:val="00ED3D0D"/>
    <w:rsid w:val="00ED5729"/>
    <w:rsid w:val="00ED6751"/>
    <w:rsid w:val="00ED6F32"/>
    <w:rsid w:val="00EE1851"/>
    <w:rsid w:val="00EE372A"/>
    <w:rsid w:val="00EE3BB6"/>
    <w:rsid w:val="00EE69F4"/>
    <w:rsid w:val="00EF09CB"/>
    <w:rsid w:val="00EF0B24"/>
    <w:rsid w:val="00EF5AF0"/>
    <w:rsid w:val="00EF6CC9"/>
    <w:rsid w:val="00EF7D7C"/>
    <w:rsid w:val="00EF7FFA"/>
    <w:rsid w:val="00F01AB6"/>
    <w:rsid w:val="00F01D07"/>
    <w:rsid w:val="00F031B1"/>
    <w:rsid w:val="00F057A9"/>
    <w:rsid w:val="00F06802"/>
    <w:rsid w:val="00F06AB1"/>
    <w:rsid w:val="00F101F4"/>
    <w:rsid w:val="00F12AC4"/>
    <w:rsid w:val="00F12C24"/>
    <w:rsid w:val="00F1365A"/>
    <w:rsid w:val="00F136D2"/>
    <w:rsid w:val="00F15230"/>
    <w:rsid w:val="00F156BA"/>
    <w:rsid w:val="00F15AD0"/>
    <w:rsid w:val="00F17054"/>
    <w:rsid w:val="00F1710D"/>
    <w:rsid w:val="00F21D0D"/>
    <w:rsid w:val="00F22C26"/>
    <w:rsid w:val="00F241A2"/>
    <w:rsid w:val="00F24463"/>
    <w:rsid w:val="00F25D68"/>
    <w:rsid w:val="00F27710"/>
    <w:rsid w:val="00F278CD"/>
    <w:rsid w:val="00F3011D"/>
    <w:rsid w:val="00F30212"/>
    <w:rsid w:val="00F31B3D"/>
    <w:rsid w:val="00F31BBC"/>
    <w:rsid w:val="00F327C0"/>
    <w:rsid w:val="00F34644"/>
    <w:rsid w:val="00F34E37"/>
    <w:rsid w:val="00F3676C"/>
    <w:rsid w:val="00F401E1"/>
    <w:rsid w:val="00F404E4"/>
    <w:rsid w:val="00F40589"/>
    <w:rsid w:val="00F40D7C"/>
    <w:rsid w:val="00F4164E"/>
    <w:rsid w:val="00F433E9"/>
    <w:rsid w:val="00F47F38"/>
    <w:rsid w:val="00F50C1B"/>
    <w:rsid w:val="00F52403"/>
    <w:rsid w:val="00F54C7A"/>
    <w:rsid w:val="00F553AE"/>
    <w:rsid w:val="00F55AD9"/>
    <w:rsid w:val="00F563C2"/>
    <w:rsid w:val="00F6068B"/>
    <w:rsid w:val="00F6151B"/>
    <w:rsid w:val="00F63221"/>
    <w:rsid w:val="00F64BE4"/>
    <w:rsid w:val="00F66456"/>
    <w:rsid w:val="00F6729F"/>
    <w:rsid w:val="00F708C1"/>
    <w:rsid w:val="00F76C57"/>
    <w:rsid w:val="00F773BD"/>
    <w:rsid w:val="00F8043D"/>
    <w:rsid w:val="00F80B1A"/>
    <w:rsid w:val="00F8184D"/>
    <w:rsid w:val="00F83DD5"/>
    <w:rsid w:val="00F86C82"/>
    <w:rsid w:val="00F8730A"/>
    <w:rsid w:val="00F91A14"/>
    <w:rsid w:val="00F93B59"/>
    <w:rsid w:val="00F96910"/>
    <w:rsid w:val="00F9694E"/>
    <w:rsid w:val="00F97CD4"/>
    <w:rsid w:val="00FA0776"/>
    <w:rsid w:val="00FA10A9"/>
    <w:rsid w:val="00FA1E7B"/>
    <w:rsid w:val="00FA231F"/>
    <w:rsid w:val="00FA27E6"/>
    <w:rsid w:val="00FA3F8B"/>
    <w:rsid w:val="00FA4D20"/>
    <w:rsid w:val="00FA4D8D"/>
    <w:rsid w:val="00FA5A04"/>
    <w:rsid w:val="00FA5FE0"/>
    <w:rsid w:val="00FA6571"/>
    <w:rsid w:val="00FA658A"/>
    <w:rsid w:val="00FA65F3"/>
    <w:rsid w:val="00FA6D44"/>
    <w:rsid w:val="00FA742C"/>
    <w:rsid w:val="00FB002C"/>
    <w:rsid w:val="00FB0937"/>
    <w:rsid w:val="00FB0AB6"/>
    <w:rsid w:val="00FB2660"/>
    <w:rsid w:val="00FB2EFE"/>
    <w:rsid w:val="00FB3B19"/>
    <w:rsid w:val="00FB43CB"/>
    <w:rsid w:val="00FB473F"/>
    <w:rsid w:val="00FB5624"/>
    <w:rsid w:val="00FB621C"/>
    <w:rsid w:val="00FC0CAC"/>
    <w:rsid w:val="00FC4854"/>
    <w:rsid w:val="00FC52E5"/>
    <w:rsid w:val="00FC53E8"/>
    <w:rsid w:val="00FC5920"/>
    <w:rsid w:val="00FC6EC1"/>
    <w:rsid w:val="00FC7286"/>
    <w:rsid w:val="00FD03EE"/>
    <w:rsid w:val="00FD0DAE"/>
    <w:rsid w:val="00FD1616"/>
    <w:rsid w:val="00FD2EA0"/>
    <w:rsid w:val="00FD49A8"/>
    <w:rsid w:val="00FD6D97"/>
    <w:rsid w:val="00FD72E1"/>
    <w:rsid w:val="00FD74D2"/>
    <w:rsid w:val="00FE1BB4"/>
    <w:rsid w:val="00FE26D5"/>
    <w:rsid w:val="00FE345E"/>
    <w:rsid w:val="00FE3FCA"/>
    <w:rsid w:val="00FE5FE0"/>
    <w:rsid w:val="00FE6AF1"/>
    <w:rsid w:val="00FE71B8"/>
    <w:rsid w:val="00FF043C"/>
    <w:rsid w:val="00FF0C68"/>
    <w:rsid w:val="00FF1A62"/>
    <w:rsid w:val="00FF1B0D"/>
    <w:rsid w:val="00FF47F7"/>
    <w:rsid w:val="00FF4B10"/>
    <w:rsid w:val="00FF4E81"/>
    <w:rsid w:val="00FF5278"/>
    <w:rsid w:val="00FF59D9"/>
    <w:rsid w:val="00FF74C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2084722F"/>
  <w15:docId w15:val="{368E2913-CAC0-4044-A9A1-8AA0CB42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146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B7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1728A"/>
    <w:pPr>
      <w:keepNext/>
      <w:keepLines/>
      <w:spacing w:before="160" w:after="80"/>
      <w:outlineLvl w:val="2"/>
    </w:pPr>
    <w:rPr>
      <w:rFonts w:eastAsiaTheme="majorEastAsia" w:cstheme="majorBidi"/>
      <w:color w:val="2F5496" w:themeColor="accent1" w:themeShade="BF"/>
      <w:kern w:val="2"/>
      <w:sz w:val="28"/>
      <w:szCs w:val="28"/>
      <w:lang w:eastAsia="zh-CN"/>
    </w:rPr>
  </w:style>
  <w:style w:type="paragraph" w:styleId="4">
    <w:name w:val="heading 4"/>
    <w:basedOn w:val="a"/>
    <w:next w:val="a"/>
    <w:link w:val="40"/>
    <w:uiPriority w:val="9"/>
    <w:semiHidden/>
    <w:unhideWhenUsed/>
    <w:qFormat/>
    <w:rsid w:val="0031728A"/>
    <w:pPr>
      <w:keepNext/>
      <w:keepLines/>
      <w:spacing w:before="80" w:after="40"/>
      <w:outlineLvl w:val="3"/>
    </w:pPr>
    <w:rPr>
      <w:rFonts w:eastAsiaTheme="majorEastAsia" w:cstheme="majorBidi"/>
      <w:i/>
      <w:iCs/>
      <w:color w:val="2F5496" w:themeColor="accent1" w:themeShade="BF"/>
      <w:kern w:val="2"/>
      <w:lang w:eastAsia="zh-CN"/>
    </w:rPr>
  </w:style>
  <w:style w:type="paragraph" w:styleId="5">
    <w:name w:val="heading 5"/>
    <w:basedOn w:val="a"/>
    <w:next w:val="a"/>
    <w:link w:val="50"/>
    <w:uiPriority w:val="9"/>
    <w:semiHidden/>
    <w:unhideWhenUsed/>
    <w:qFormat/>
    <w:rsid w:val="0031728A"/>
    <w:pPr>
      <w:keepNext/>
      <w:keepLines/>
      <w:spacing w:before="80" w:after="40"/>
      <w:outlineLvl w:val="4"/>
    </w:pPr>
    <w:rPr>
      <w:rFonts w:eastAsiaTheme="majorEastAsia" w:cstheme="majorBidi"/>
      <w:color w:val="2F5496" w:themeColor="accent1" w:themeShade="BF"/>
      <w:kern w:val="2"/>
      <w:lang w:eastAsia="zh-CN"/>
    </w:rPr>
  </w:style>
  <w:style w:type="paragraph" w:styleId="6">
    <w:name w:val="heading 6"/>
    <w:basedOn w:val="a"/>
    <w:next w:val="a"/>
    <w:link w:val="60"/>
    <w:uiPriority w:val="9"/>
    <w:semiHidden/>
    <w:unhideWhenUsed/>
    <w:qFormat/>
    <w:rsid w:val="0031728A"/>
    <w:pPr>
      <w:keepNext/>
      <w:keepLines/>
      <w:spacing w:before="40" w:after="0"/>
      <w:outlineLvl w:val="5"/>
    </w:pPr>
    <w:rPr>
      <w:rFonts w:eastAsiaTheme="majorEastAsia" w:cstheme="majorBidi"/>
      <w:i/>
      <w:iCs/>
      <w:color w:val="595959" w:themeColor="text1" w:themeTint="A6"/>
      <w:kern w:val="2"/>
      <w:lang w:eastAsia="zh-CN"/>
    </w:rPr>
  </w:style>
  <w:style w:type="paragraph" w:styleId="7">
    <w:name w:val="heading 7"/>
    <w:basedOn w:val="a"/>
    <w:next w:val="a"/>
    <w:link w:val="70"/>
    <w:uiPriority w:val="9"/>
    <w:semiHidden/>
    <w:unhideWhenUsed/>
    <w:qFormat/>
    <w:rsid w:val="0031728A"/>
    <w:pPr>
      <w:keepNext/>
      <w:keepLines/>
      <w:spacing w:before="40" w:after="0"/>
      <w:outlineLvl w:val="6"/>
    </w:pPr>
    <w:rPr>
      <w:rFonts w:eastAsiaTheme="majorEastAsia" w:cstheme="majorBidi"/>
      <w:color w:val="595959" w:themeColor="text1" w:themeTint="A6"/>
      <w:kern w:val="2"/>
      <w:lang w:eastAsia="zh-CN"/>
    </w:rPr>
  </w:style>
  <w:style w:type="paragraph" w:styleId="8">
    <w:name w:val="heading 8"/>
    <w:basedOn w:val="a"/>
    <w:next w:val="a"/>
    <w:link w:val="80"/>
    <w:uiPriority w:val="9"/>
    <w:semiHidden/>
    <w:unhideWhenUsed/>
    <w:qFormat/>
    <w:rsid w:val="0031728A"/>
    <w:pPr>
      <w:keepNext/>
      <w:keepLines/>
      <w:spacing w:after="0"/>
      <w:outlineLvl w:val="7"/>
    </w:pPr>
    <w:rPr>
      <w:rFonts w:eastAsiaTheme="majorEastAsia" w:cstheme="majorBidi"/>
      <w:i/>
      <w:iCs/>
      <w:color w:val="272727" w:themeColor="text1" w:themeTint="D8"/>
      <w:kern w:val="2"/>
      <w:lang w:eastAsia="zh-CN"/>
    </w:rPr>
  </w:style>
  <w:style w:type="paragraph" w:styleId="9">
    <w:name w:val="heading 9"/>
    <w:basedOn w:val="a"/>
    <w:next w:val="a"/>
    <w:link w:val="90"/>
    <w:uiPriority w:val="9"/>
    <w:semiHidden/>
    <w:unhideWhenUsed/>
    <w:qFormat/>
    <w:rsid w:val="0031728A"/>
    <w:pPr>
      <w:keepNext/>
      <w:keepLines/>
      <w:spacing w:after="0"/>
      <w:outlineLvl w:val="8"/>
    </w:pPr>
    <w:rPr>
      <w:rFonts w:eastAsiaTheme="majorEastAsia" w:cstheme="majorBidi"/>
      <w:color w:val="272727" w:themeColor="text1" w:themeTint="D8"/>
      <w:kern w:val="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B494F"/>
    <w:rPr>
      <w:color w:val="808080"/>
    </w:rPr>
  </w:style>
  <w:style w:type="paragraph" w:styleId="a4">
    <w:name w:val="List Paragraph"/>
    <w:basedOn w:val="a"/>
    <w:uiPriority w:val="34"/>
    <w:qFormat/>
    <w:rsid w:val="00587990"/>
    <w:pPr>
      <w:ind w:left="720"/>
      <w:contextualSpacing/>
    </w:pPr>
  </w:style>
  <w:style w:type="paragraph" w:styleId="a5">
    <w:name w:val="header"/>
    <w:basedOn w:val="a"/>
    <w:link w:val="a6"/>
    <w:uiPriority w:val="99"/>
    <w:unhideWhenUsed/>
    <w:rsid w:val="007055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5564"/>
  </w:style>
  <w:style w:type="paragraph" w:styleId="a7">
    <w:name w:val="footer"/>
    <w:basedOn w:val="a"/>
    <w:link w:val="a8"/>
    <w:uiPriority w:val="99"/>
    <w:unhideWhenUsed/>
    <w:rsid w:val="007055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5564"/>
  </w:style>
  <w:style w:type="paragraph" w:styleId="a9">
    <w:name w:val="No Spacing"/>
    <w:link w:val="aa"/>
    <w:uiPriority w:val="1"/>
    <w:qFormat/>
    <w:rsid w:val="009F5E86"/>
    <w:pPr>
      <w:spacing w:after="0" w:line="240" w:lineRule="auto"/>
    </w:pPr>
  </w:style>
  <w:style w:type="character" w:customStyle="1" w:styleId="aa">
    <w:name w:val="Без интервала Знак"/>
    <w:link w:val="a9"/>
    <w:uiPriority w:val="1"/>
    <w:locked/>
    <w:rsid w:val="009F5E86"/>
    <w:rPr>
      <w:lang w:val="ru-RU"/>
    </w:rPr>
  </w:style>
  <w:style w:type="character" w:customStyle="1" w:styleId="12">
    <w:name w:val="12 текст абзаца Знак"/>
    <w:basedOn w:val="a0"/>
    <w:link w:val="120"/>
    <w:locked/>
    <w:rsid w:val="00EB7474"/>
    <w:rPr>
      <w:rFonts w:ascii="Times New Roman" w:eastAsia="Times New Roman" w:hAnsi="Times New Roman" w:cs="Times New Roman"/>
      <w:sz w:val="24"/>
      <w:szCs w:val="24"/>
      <w:lang w:eastAsia="ru-RU"/>
    </w:rPr>
  </w:style>
  <w:style w:type="paragraph" w:customStyle="1" w:styleId="120">
    <w:name w:val="12 текст абзаца"/>
    <w:basedOn w:val="2"/>
    <w:link w:val="12"/>
    <w:qFormat/>
    <w:rsid w:val="00EB7474"/>
    <w:pPr>
      <w:keepNext w:val="0"/>
      <w:keepLines w:val="0"/>
      <w:spacing w:before="0" w:line="360" w:lineRule="auto"/>
      <w:ind w:firstLine="720"/>
      <w:jc w:val="both"/>
    </w:pPr>
    <w:rPr>
      <w:rFonts w:ascii="Times New Roman" w:eastAsia="Times New Roman" w:hAnsi="Times New Roman" w:cs="Times New Roman"/>
      <w:color w:val="auto"/>
      <w:sz w:val="24"/>
      <w:szCs w:val="24"/>
      <w:lang w:eastAsia="ru-RU"/>
    </w:rPr>
  </w:style>
  <w:style w:type="character" w:customStyle="1" w:styleId="20">
    <w:name w:val="Заголовок 2 Знак"/>
    <w:basedOn w:val="a0"/>
    <w:link w:val="2"/>
    <w:uiPriority w:val="9"/>
    <w:semiHidden/>
    <w:rsid w:val="00EB7474"/>
    <w:rPr>
      <w:rFonts w:asciiTheme="majorHAnsi" w:eastAsiaTheme="majorEastAsia" w:hAnsiTheme="majorHAnsi" w:cstheme="majorBidi"/>
      <w:color w:val="2F5496" w:themeColor="accent1" w:themeShade="BF"/>
      <w:sz w:val="26"/>
      <w:szCs w:val="26"/>
    </w:rPr>
  </w:style>
  <w:style w:type="paragraph" w:customStyle="1" w:styleId="Pa6">
    <w:name w:val="Pa6"/>
    <w:basedOn w:val="a"/>
    <w:next w:val="a"/>
    <w:uiPriority w:val="99"/>
    <w:rsid w:val="00F01D07"/>
    <w:pPr>
      <w:autoSpaceDE w:val="0"/>
      <w:autoSpaceDN w:val="0"/>
      <w:adjustRightInd w:val="0"/>
      <w:spacing w:after="0" w:line="231" w:lineRule="atLeast"/>
    </w:pPr>
    <w:rPr>
      <w:rFonts w:ascii="Times New Roman" w:hAnsi="Times New Roman" w:cs="Times New Roman"/>
      <w:sz w:val="24"/>
      <w:szCs w:val="24"/>
    </w:rPr>
  </w:style>
  <w:style w:type="character" w:customStyle="1" w:styleId="A10">
    <w:name w:val="A10"/>
    <w:uiPriority w:val="99"/>
    <w:rsid w:val="00F01D07"/>
    <w:rPr>
      <w:color w:val="211D1E"/>
      <w:sz w:val="13"/>
      <w:szCs w:val="13"/>
    </w:rPr>
  </w:style>
  <w:style w:type="paragraph" w:styleId="ab">
    <w:name w:val="Date"/>
    <w:basedOn w:val="a"/>
    <w:next w:val="a"/>
    <w:link w:val="ac"/>
    <w:uiPriority w:val="99"/>
    <w:semiHidden/>
    <w:unhideWhenUsed/>
    <w:rsid w:val="00F01D07"/>
  </w:style>
  <w:style w:type="character" w:customStyle="1" w:styleId="ac">
    <w:name w:val="Дата Знак"/>
    <w:basedOn w:val="a0"/>
    <w:link w:val="ab"/>
    <w:uiPriority w:val="99"/>
    <w:semiHidden/>
    <w:rsid w:val="00F01D07"/>
  </w:style>
  <w:style w:type="paragraph" w:customStyle="1" w:styleId="Pa5">
    <w:name w:val="Pa5"/>
    <w:basedOn w:val="a"/>
    <w:next w:val="a"/>
    <w:uiPriority w:val="99"/>
    <w:rsid w:val="00113AFF"/>
    <w:pPr>
      <w:autoSpaceDE w:val="0"/>
      <w:autoSpaceDN w:val="0"/>
      <w:adjustRightInd w:val="0"/>
      <w:spacing w:after="0" w:line="231" w:lineRule="atLeast"/>
    </w:pPr>
    <w:rPr>
      <w:rFonts w:ascii="Times New Roman" w:hAnsi="Times New Roman" w:cs="Times New Roman"/>
      <w:sz w:val="24"/>
      <w:szCs w:val="24"/>
    </w:rPr>
  </w:style>
  <w:style w:type="character" w:customStyle="1" w:styleId="A20">
    <w:name w:val="A2"/>
    <w:uiPriority w:val="99"/>
    <w:rsid w:val="00113AFF"/>
    <w:rPr>
      <w:b/>
      <w:bCs/>
      <w:color w:val="211D1E"/>
      <w:sz w:val="22"/>
      <w:szCs w:val="22"/>
    </w:rPr>
  </w:style>
  <w:style w:type="character" w:customStyle="1" w:styleId="A11">
    <w:name w:val="A1"/>
    <w:uiPriority w:val="99"/>
    <w:rsid w:val="00113AFF"/>
    <w:rPr>
      <w:color w:val="211D1E"/>
      <w:sz w:val="21"/>
      <w:szCs w:val="21"/>
    </w:rPr>
  </w:style>
  <w:style w:type="paragraph" w:customStyle="1" w:styleId="Pa7">
    <w:name w:val="Pa7"/>
    <w:basedOn w:val="a"/>
    <w:next w:val="a"/>
    <w:uiPriority w:val="99"/>
    <w:rsid w:val="00113AFF"/>
    <w:pPr>
      <w:autoSpaceDE w:val="0"/>
      <w:autoSpaceDN w:val="0"/>
      <w:adjustRightInd w:val="0"/>
      <w:spacing w:after="0" w:line="231" w:lineRule="atLeast"/>
    </w:pPr>
    <w:rPr>
      <w:rFonts w:ascii="Times New Roman" w:hAnsi="Times New Roman" w:cs="Times New Roman"/>
      <w:sz w:val="24"/>
      <w:szCs w:val="24"/>
    </w:rPr>
  </w:style>
  <w:style w:type="table" w:styleId="ad">
    <w:name w:val="Table Grid"/>
    <w:basedOn w:val="a1"/>
    <w:uiPriority w:val="59"/>
    <w:rsid w:val="006A0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31464F"/>
    <w:rPr>
      <w:color w:val="211D1E"/>
      <w:sz w:val="13"/>
      <w:szCs w:val="13"/>
    </w:rPr>
  </w:style>
  <w:style w:type="table" w:customStyle="1" w:styleId="11">
    <w:name w:val="Сетка таблицы светлая1"/>
    <w:basedOn w:val="a1"/>
    <w:uiPriority w:val="40"/>
    <w:rsid w:val="00061A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80">
    <w:name w:val="A8"/>
    <w:uiPriority w:val="99"/>
    <w:rsid w:val="007A5A2F"/>
    <w:rPr>
      <w:b/>
      <w:bCs/>
      <w:color w:val="221E1F"/>
    </w:rPr>
  </w:style>
  <w:style w:type="table" w:customStyle="1" w:styleId="31">
    <w:name w:val="Таблица простая 31"/>
    <w:basedOn w:val="a1"/>
    <w:uiPriority w:val="43"/>
    <w:qFormat/>
    <w:rsid w:val="002E255F"/>
    <w:pPr>
      <w:spacing w:after="0" w:line="240" w:lineRule="auto"/>
    </w:pPr>
    <w:rPr>
      <w:rFonts w:eastAsiaTheme="minorEastAsia"/>
      <w:sz w:val="20"/>
      <w:szCs w:val="20"/>
      <w:lang w:eastAsia="zh-C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334559"/>
    <w:pPr>
      <w:autoSpaceDE w:val="0"/>
      <w:autoSpaceDN w:val="0"/>
      <w:adjustRightInd w:val="0"/>
      <w:spacing w:after="0" w:line="240" w:lineRule="auto"/>
    </w:pPr>
    <w:rPr>
      <w:rFonts w:ascii="Times New Roman" w:eastAsiaTheme="minorEastAsia" w:hAnsi="Times New Roman" w:cs="Times New Roman"/>
      <w:color w:val="000000"/>
      <w:sz w:val="24"/>
      <w:szCs w:val="24"/>
      <w:lang w:eastAsia="zh-CN"/>
      <w14:ligatures w14:val="standardContextual"/>
    </w:rPr>
  </w:style>
  <w:style w:type="table" w:customStyle="1" w:styleId="-231">
    <w:name w:val="Таблица-сетка 2 — акцент 31"/>
    <w:basedOn w:val="a1"/>
    <w:uiPriority w:val="47"/>
    <w:rsid w:val="00557C8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e">
    <w:name w:val="Hyperlink"/>
    <w:basedOn w:val="a0"/>
    <w:uiPriority w:val="99"/>
    <w:unhideWhenUsed/>
    <w:rsid w:val="003F5329"/>
    <w:rPr>
      <w:color w:val="0000FF"/>
      <w:u w:val="single"/>
    </w:rPr>
  </w:style>
  <w:style w:type="character" w:styleId="af">
    <w:name w:val="Emphasis"/>
    <w:basedOn w:val="a0"/>
    <w:uiPriority w:val="20"/>
    <w:qFormat/>
    <w:rsid w:val="00C33F87"/>
    <w:rPr>
      <w:i/>
      <w:iCs/>
    </w:rPr>
  </w:style>
  <w:style w:type="paragraph" w:styleId="32">
    <w:name w:val="Body Text Indent 3"/>
    <w:basedOn w:val="a"/>
    <w:link w:val="33"/>
    <w:rsid w:val="00FB3B1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FB3B19"/>
    <w:rPr>
      <w:rFonts w:ascii="Times New Roman" w:eastAsia="Times New Roman" w:hAnsi="Times New Roman" w:cs="Times New Roman"/>
      <w:sz w:val="16"/>
      <w:szCs w:val="16"/>
      <w:lang w:val="ru-RU" w:eastAsia="ru-RU"/>
    </w:rPr>
  </w:style>
  <w:style w:type="character" w:customStyle="1" w:styleId="10">
    <w:name w:val="Заголовок 1 Знак"/>
    <w:basedOn w:val="a0"/>
    <w:link w:val="1"/>
    <w:uiPriority w:val="9"/>
    <w:rsid w:val="00914604"/>
    <w:rPr>
      <w:rFonts w:asciiTheme="majorHAnsi" w:eastAsiaTheme="majorEastAsia" w:hAnsiTheme="majorHAnsi" w:cstheme="majorBidi"/>
      <w:color w:val="2F5496" w:themeColor="accent1" w:themeShade="BF"/>
      <w:sz w:val="32"/>
      <w:szCs w:val="32"/>
    </w:rPr>
  </w:style>
  <w:style w:type="paragraph" w:customStyle="1" w:styleId="MDPI51figurecaption">
    <w:name w:val="MDPI_5.1_figure_caption"/>
    <w:qFormat/>
    <w:rsid w:val="00A16D48"/>
    <w:pPr>
      <w:adjustRightInd w:val="0"/>
      <w:snapToGrid w:val="0"/>
      <w:spacing w:before="120" w:after="240" w:line="228" w:lineRule="auto"/>
      <w:ind w:left="2608"/>
    </w:pPr>
    <w:rPr>
      <w:rFonts w:ascii="Palatino Linotype" w:eastAsia="Times New Roman" w:hAnsi="Palatino Linotype" w:cs="Times New Roman"/>
      <w:color w:val="000000"/>
      <w:kern w:val="2"/>
      <w:sz w:val="18"/>
      <w:szCs w:val="20"/>
      <w:lang w:val="en-US" w:eastAsia="de-DE" w:bidi="en-US"/>
      <w14:ligatures w14:val="standardContextual"/>
    </w:rPr>
  </w:style>
  <w:style w:type="paragraph" w:customStyle="1" w:styleId="MDPI52figure">
    <w:name w:val="MDPI_5.2_figure"/>
    <w:qFormat/>
    <w:rsid w:val="00A16D48"/>
    <w:pPr>
      <w:adjustRightInd w:val="0"/>
      <w:snapToGrid w:val="0"/>
      <w:spacing w:before="240" w:after="120" w:line="240" w:lineRule="auto"/>
      <w:jc w:val="center"/>
    </w:pPr>
    <w:rPr>
      <w:rFonts w:ascii="Palatino Linotype" w:eastAsia="Times New Roman" w:hAnsi="Palatino Linotype" w:cs="Times New Roman"/>
      <w:snapToGrid w:val="0"/>
      <w:color w:val="000000"/>
      <w:kern w:val="2"/>
      <w:sz w:val="20"/>
      <w:szCs w:val="20"/>
      <w:lang w:val="en-US" w:eastAsia="de-DE" w:bidi="en-US"/>
      <w14:ligatures w14:val="standardContextual"/>
    </w:rPr>
  </w:style>
  <w:style w:type="paragraph" w:styleId="af0">
    <w:name w:val="Normal (Web)"/>
    <w:basedOn w:val="a"/>
    <w:uiPriority w:val="99"/>
    <w:unhideWhenUsed/>
    <w:rsid w:val="000C183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30">
    <w:name w:val="Заголовок 3 Знак"/>
    <w:basedOn w:val="a0"/>
    <w:link w:val="3"/>
    <w:uiPriority w:val="9"/>
    <w:semiHidden/>
    <w:rsid w:val="0031728A"/>
    <w:rPr>
      <w:rFonts w:eastAsiaTheme="majorEastAsia" w:cstheme="majorBidi"/>
      <w:color w:val="2F5496" w:themeColor="accent1" w:themeShade="BF"/>
      <w:kern w:val="2"/>
      <w:sz w:val="28"/>
      <w:szCs w:val="28"/>
      <w:lang w:eastAsia="zh-CN"/>
    </w:rPr>
  </w:style>
  <w:style w:type="character" w:customStyle="1" w:styleId="40">
    <w:name w:val="Заголовок 4 Знак"/>
    <w:basedOn w:val="a0"/>
    <w:link w:val="4"/>
    <w:uiPriority w:val="9"/>
    <w:semiHidden/>
    <w:rsid w:val="0031728A"/>
    <w:rPr>
      <w:rFonts w:eastAsiaTheme="majorEastAsia" w:cstheme="majorBidi"/>
      <w:i/>
      <w:iCs/>
      <w:color w:val="2F5496" w:themeColor="accent1" w:themeShade="BF"/>
      <w:kern w:val="2"/>
      <w:lang w:eastAsia="zh-CN"/>
    </w:rPr>
  </w:style>
  <w:style w:type="character" w:customStyle="1" w:styleId="50">
    <w:name w:val="Заголовок 5 Знак"/>
    <w:basedOn w:val="a0"/>
    <w:link w:val="5"/>
    <w:uiPriority w:val="9"/>
    <w:semiHidden/>
    <w:rsid w:val="0031728A"/>
    <w:rPr>
      <w:rFonts w:eastAsiaTheme="majorEastAsia" w:cstheme="majorBidi"/>
      <w:color w:val="2F5496" w:themeColor="accent1" w:themeShade="BF"/>
      <w:kern w:val="2"/>
      <w:lang w:eastAsia="zh-CN"/>
    </w:rPr>
  </w:style>
  <w:style w:type="character" w:customStyle="1" w:styleId="60">
    <w:name w:val="Заголовок 6 Знак"/>
    <w:basedOn w:val="a0"/>
    <w:link w:val="6"/>
    <w:uiPriority w:val="9"/>
    <w:semiHidden/>
    <w:rsid w:val="0031728A"/>
    <w:rPr>
      <w:rFonts w:eastAsiaTheme="majorEastAsia" w:cstheme="majorBidi"/>
      <w:i/>
      <w:iCs/>
      <w:color w:val="595959" w:themeColor="text1" w:themeTint="A6"/>
      <w:kern w:val="2"/>
      <w:lang w:eastAsia="zh-CN"/>
    </w:rPr>
  </w:style>
  <w:style w:type="character" w:customStyle="1" w:styleId="70">
    <w:name w:val="Заголовок 7 Знак"/>
    <w:basedOn w:val="a0"/>
    <w:link w:val="7"/>
    <w:uiPriority w:val="9"/>
    <w:semiHidden/>
    <w:rsid w:val="0031728A"/>
    <w:rPr>
      <w:rFonts w:eastAsiaTheme="majorEastAsia" w:cstheme="majorBidi"/>
      <w:color w:val="595959" w:themeColor="text1" w:themeTint="A6"/>
      <w:kern w:val="2"/>
      <w:lang w:eastAsia="zh-CN"/>
    </w:rPr>
  </w:style>
  <w:style w:type="character" w:customStyle="1" w:styleId="80">
    <w:name w:val="Заголовок 8 Знак"/>
    <w:basedOn w:val="a0"/>
    <w:link w:val="8"/>
    <w:uiPriority w:val="9"/>
    <w:semiHidden/>
    <w:rsid w:val="0031728A"/>
    <w:rPr>
      <w:rFonts w:eastAsiaTheme="majorEastAsia" w:cstheme="majorBidi"/>
      <w:i/>
      <w:iCs/>
      <w:color w:val="272727" w:themeColor="text1" w:themeTint="D8"/>
      <w:kern w:val="2"/>
      <w:lang w:eastAsia="zh-CN"/>
    </w:rPr>
  </w:style>
  <w:style w:type="character" w:customStyle="1" w:styleId="90">
    <w:name w:val="Заголовок 9 Знак"/>
    <w:basedOn w:val="a0"/>
    <w:link w:val="9"/>
    <w:uiPriority w:val="9"/>
    <w:semiHidden/>
    <w:rsid w:val="0031728A"/>
    <w:rPr>
      <w:rFonts w:eastAsiaTheme="majorEastAsia" w:cstheme="majorBidi"/>
      <w:color w:val="272727" w:themeColor="text1" w:themeTint="D8"/>
      <w:kern w:val="2"/>
      <w:lang w:eastAsia="zh-CN"/>
    </w:rPr>
  </w:style>
  <w:style w:type="paragraph" w:styleId="af1">
    <w:name w:val="Title"/>
    <w:basedOn w:val="a"/>
    <w:next w:val="a"/>
    <w:link w:val="af2"/>
    <w:uiPriority w:val="10"/>
    <w:qFormat/>
    <w:rsid w:val="0031728A"/>
    <w:pPr>
      <w:spacing w:after="8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af2">
    <w:name w:val="Название Знак"/>
    <w:basedOn w:val="a0"/>
    <w:link w:val="af1"/>
    <w:uiPriority w:val="10"/>
    <w:rsid w:val="0031728A"/>
    <w:rPr>
      <w:rFonts w:asciiTheme="majorHAnsi" w:eastAsiaTheme="majorEastAsia" w:hAnsiTheme="majorHAnsi" w:cstheme="majorBidi"/>
      <w:spacing w:val="-10"/>
      <w:kern w:val="28"/>
      <w:sz w:val="56"/>
      <w:szCs w:val="56"/>
      <w:lang w:eastAsia="zh-CN"/>
    </w:rPr>
  </w:style>
  <w:style w:type="paragraph" w:styleId="af3">
    <w:name w:val="Subtitle"/>
    <w:basedOn w:val="a"/>
    <w:next w:val="a"/>
    <w:link w:val="af4"/>
    <w:uiPriority w:val="11"/>
    <w:qFormat/>
    <w:rsid w:val="0031728A"/>
    <w:pPr>
      <w:numPr>
        <w:ilvl w:val="1"/>
      </w:numPr>
    </w:pPr>
    <w:rPr>
      <w:rFonts w:eastAsiaTheme="majorEastAsia" w:cstheme="majorBidi"/>
      <w:color w:val="595959" w:themeColor="text1" w:themeTint="A6"/>
      <w:spacing w:val="15"/>
      <w:kern w:val="2"/>
      <w:sz w:val="28"/>
      <w:szCs w:val="28"/>
      <w:lang w:eastAsia="zh-CN"/>
    </w:rPr>
  </w:style>
  <w:style w:type="character" w:customStyle="1" w:styleId="af4">
    <w:name w:val="Подзаголовок Знак"/>
    <w:basedOn w:val="a0"/>
    <w:link w:val="af3"/>
    <w:uiPriority w:val="11"/>
    <w:rsid w:val="0031728A"/>
    <w:rPr>
      <w:rFonts w:eastAsiaTheme="majorEastAsia" w:cstheme="majorBidi"/>
      <w:color w:val="595959" w:themeColor="text1" w:themeTint="A6"/>
      <w:spacing w:val="15"/>
      <w:kern w:val="2"/>
      <w:sz w:val="28"/>
      <w:szCs w:val="28"/>
      <w:lang w:eastAsia="zh-CN"/>
    </w:rPr>
  </w:style>
  <w:style w:type="paragraph" w:styleId="21">
    <w:name w:val="Quote"/>
    <w:basedOn w:val="a"/>
    <w:next w:val="a"/>
    <w:link w:val="22"/>
    <w:uiPriority w:val="29"/>
    <w:qFormat/>
    <w:rsid w:val="0031728A"/>
    <w:pPr>
      <w:spacing w:before="160"/>
      <w:jc w:val="center"/>
    </w:pPr>
    <w:rPr>
      <w:rFonts w:eastAsiaTheme="minorEastAsia"/>
      <w:i/>
      <w:iCs/>
      <w:color w:val="404040" w:themeColor="text1" w:themeTint="BF"/>
      <w:kern w:val="2"/>
      <w:lang w:eastAsia="zh-CN"/>
    </w:rPr>
  </w:style>
  <w:style w:type="character" w:customStyle="1" w:styleId="22">
    <w:name w:val="Цитата 2 Знак"/>
    <w:basedOn w:val="a0"/>
    <w:link w:val="21"/>
    <w:uiPriority w:val="29"/>
    <w:rsid w:val="0031728A"/>
    <w:rPr>
      <w:rFonts w:eastAsiaTheme="minorEastAsia"/>
      <w:i/>
      <w:iCs/>
      <w:color w:val="404040" w:themeColor="text1" w:themeTint="BF"/>
      <w:kern w:val="2"/>
      <w:lang w:eastAsia="zh-CN"/>
    </w:rPr>
  </w:style>
  <w:style w:type="character" w:styleId="af5">
    <w:name w:val="Intense Emphasis"/>
    <w:basedOn w:val="a0"/>
    <w:uiPriority w:val="21"/>
    <w:qFormat/>
    <w:rsid w:val="0031728A"/>
    <w:rPr>
      <w:i/>
      <w:iCs/>
      <w:color w:val="2F5496" w:themeColor="accent1" w:themeShade="BF"/>
    </w:rPr>
  </w:style>
  <w:style w:type="paragraph" w:styleId="af6">
    <w:name w:val="Intense Quote"/>
    <w:basedOn w:val="a"/>
    <w:next w:val="a"/>
    <w:link w:val="af7"/>
    <w:uiPriority w:val="30"/>
    <w:qFormat/>
    <w:rsid w:val="0031728A"/>
    <w:pPr>
      <w:pBdr>
        <w:top w:val="single" w:sz="4" w:space="10" w:color="2F5496" w:themeColor="accent1" w:themeShade="BF"/>
        <w:bottom w:val="single" w:sz="4" w:space="10" w:color="2F5496" w:themeColor="accent1" w:themeShade="BF"/>
      </w:pBdr>
      <w:spacing w:before="360" w:after="360"/>
      <w:ind w:left="864" w:right="864"/>
      <w:jc w:val="center"/>
    </w:pPr>
    <w:rPr>
      <w:rFonts w:eastAsiaTheme="minorEastAsia"/>
      <w:i/>
      <w:iCs/>
      <w:color w:val="2F5496" w:themeColor="accent1" w:themeShade="BF"/>
      <w:kern w:val="2"/>
      <w:lang w:eastAsia="zh-CN"/>
    </w:rPr>
  </w:style>
  <w:style w:type="character" w:customStyle="1" w:styleId="af7">
    <w:name w:val="Выделенная цитата Знак"/>
    <w:basedOn w:val="a0"/>
    <w:link w:val="af6"/>
    <w:uiPriority w:val="30"/>
    <w:rsid w:val="0031728A"/>
    <w:rPr>
      <w:rFonts w:eastAsiaTheme="minorEastAsia"/>
      <w:i/>
      <w:iCs/>
      <w:color w:val="2F5496" w:themeColor="accent1" w:themeShade="BF"/>
      <w:kern w:val="2"/>
      <w:lang w:eastAsia="zh-CN"/>
    </w:rPr>
  </w:style>
  <w:style w:type="character" w:styleId="af8">
    <w:name w:val="Intense Reference"/>
    <w:basedOn w:val="a0"/>
    <w:uiPriority w:val="32"/>
    <w:qFormat/>
    <w:rsid w:val="0031728A"/>
    <w:rPr>
      <w:b/>
      <w:bCs/>
      <w:smallCaps/>
      <w:color w:val="2F5496" w:themeColor="accent1" w:themeShade="BF"/>
      <w:spacing w:val="5"/>
    </w:rPr>
  </w:style>
  <w:style w:type="paragraph" w:customStyle="1" w:styleId="nova-legacy-e-listitem">
    <w:name w:val="nova-legacy-e-list__item"/>
    <w:basedOn w:val="a"/>
    <w:rsid w:val="0031728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
    <w:name w:val="Unresolved Mention"/>
    <w:basedOn w:val="a0"/>
    <w:uiPriority w:val="99"/>
    <w:semiHidden/>
    <w:unhideWhenUsed/>
    <w:rsid w:val="0031728A"/>
    <w:rPr>
      <w:color w:val="605E5C"/>
      <w:shd w:val="clear" w:color="auto" w:fill="E1DFDD"/>
    </w:rPr>
  </w:style>
  <w:style w:type="paragraph" w:styleId="af9">
    <w:name w:val="TOC Heading"/>
    <w:basedOn w:val="1"/>
    <w:next w:val="a"/>
    <w:uiPriority w:val="39"/>
    <w:unhideWhenUsed/>
    <w:qFormat/>
    <w:rsid w:val="004D2AA3"/>
    <w:pPr>
      <w:outlineLvl w:val="9"/>
    </w:pPr>
    <w:rPr>
      <w:lang w:eastAsia="zh-CN"/>
    </w:rPr>
  </w:style>
  <w:style w:type="paragraph" w:styleId="23">
    <w:name w:val="toc 2"/>
    <w:basedOn w:val="a"/>
    <w:next w:val="a"/>
    <w:autoRedefine/>
    <w:uiPriority w:val="39"/>
    <w:unhideWhenUsed/>
    <w:rsid w:val="004D2AA3"/>
    <w:pPr>
      <w:spacing w:after="100"/>
      <w:ind w:left="220"/>
    </w:pPr>
    <w:rPr>
      <w:rFonts w:eastAsiaTheme="minorEastAsia" w:cs="Times New Roman"/>
      <w:lang w:eastAsia="zh-CN"/>
    </w:rPr>
  </w:style>
  <w:style w:type="paragraph" w:styleId="13">
    <w:name w:val="toc 1"/>
    <w:basedOn w:val="a"/>
    <w:next w:val="a"/>
    <w:autoRedefine/>
    <w:uiPriority w:val="39"/>
    <w:unhideWhenUsed/>
    <w:rsid w:val="004D2AA3"/>
    <w:pPr>
      <w:spacing w:after="100"/>
    </w:pPr>
    <w:rPr>
      <w:rFonts w:eastAsiaTheme="minorEastAsia" w:cs="Times New Roman"/>
      <w:lang w:eastAsia="zh-CN"/>
    </w:rPr>
  </w:style>
  <w:style w:type="paragraph" w:styleId="34">
    <w:name w:val="toc 3"/>
    <w:basedOn w:val="a"/>
    <w:next w:val="a"/>
    <w:autoRedefine/>
    <w:uiPriority w:val="39"/>
    <w:unhideWhenUsed/>
    <w:rsid w:val="004D2AA3"/>
    <w:pPr>
      <w:spacing w:after="100"/>
      <w:ind w:left="440"/>
    </w:pPr>
    <w:rPr>
      <w:rFonts w:eastAsiaTheme="minorEastAsia" w:cs="Times New Roman"/>
      <w:lang w:eastAsia="zh-CN"/>
    </w:rPr>
  </w:style>
  <w:style w:type="paragraph" w:styleId="afa">
    <w:name w:val="Balloon Text"/>
    <w:basedOn w:val="a"/>
    <w:link w:val="afb"/>
    <w:uiPriority w:val="99"/>
    <w:semiHidden/>
    <w:unhideWhenUsed/>
    <w:rsid w:val="009606C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606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993">
      <w:bodyDiv w:val="1"/>
      <w:marLeft w:val="0"/>
      <w:marRight w:val="0"/>
      <w:marTop w:val="0"/>
      <w:marBottom w:val="0"/>
      <w:divBdr>
        <w:top w:val="none" w:sz="0" w:space="0" w:color="auto"/>
        <w:left w:val="none" w:sz="0" w:space="0" w:color="auto"/>
        <w:bottom w:val="none" w:sz="0" w:space="0" w:color="auto"/>
        <w:right w:val="none" w:sz="0" w:space="0" w:color="auto"/>
      </w:divBdr>
    </w:div>
    <w:div w:id="7801092">
      <w:bodyDiv w:val="1"/>
      <w:marLeft w:val="0"/>
      <w:marRight w:val="0"/>
      <w:marTop w:val="0"/>
      <w:marBottom w:val="0"/>
      <w:divBdr>
        <w:top w:val="none" w:sz="0" w:space="0" w:color="auto"/>
        <w:left w:val="none" w:sz="0" w:space="0" w:color="auto"/>
        <w:bottom w:val="none" w:sz="0" w:space="0" w:color="auto"/>
        <w:right w:val="none" w:sz="0" w:space="0" w:color="auto"/>
      </w:divBdr>
      <w:divsChild>
        <w:div w:id="67851998">
          <w:marLeft w:val="640"/>
          <w:marRight w:val="0"/>
          <w:marTop w:val="0"/>
          <w:marBottom w:val="0"/>
          <w:divBdr>
            <w:top w:val="none" w:sz="0" w:space="0" w:color="auto"/>
            <w:left w:val="none" w:sz="0" w:space="0" w:color="auto"/>
            <w:bottom w:val="none" w:sz="0" w:space="0" w:color="auto"/>
            <w:right w:val="none" w:sz="0" w:space="0" w:color="auto"/>
          </w:divBdr>
        </w:div>
        <w:div w:id="75057843">
          <w:marLeft w:val="640"/>
          <w:marRight w:val="0"/>
          <w:marTop w:val="0"/>
          <w:marBottom w:val="0"/>
          <w:divBdr>
            <w:top w:val="none" w:sz="0" w:space="0" w:color="auto"/>
            <w:left w:val="none" w:sz="0" w:space="0" w:color="auto"/>
            <w:bottom w:val="none" w:sz="0" w:space="0" w:color="auto"/>
            <w:right w:val="none" w:sz="0" w:space="0" w:color="auto"/>
          </w:divBdr>
        </w:div>
        <w:div w:id="172185739">
          <w:marLeft w:val="640"/>
          <w:marRight w:val="0"/>
          <w:marTop w:val="0"/>
          <w:marBottom w:val="0"/>
          <w:divBdr>
            <w:top w:val="none" w:sz="0" w:space="0" w:color="auto"/>
            <w:left w:val="none" w:sz="0" w:space="0" w:color="auto"/>
            <w:bottom w:val="none" w:sz="0" w:space="0" w:color="auto"/>
            <w:right w:val="none" w:sz="0" w:space="0" w:color="auto"/>
          </w:divBdr>
        </w:div>
        <w:div w:id="199829687">
          <w:marLeft w:val="640"/>
          <w:marRight w:val="0"/>
          <w:marTop w:val="0"/>
          <w:marBottom w:val="0"/>
          <w:divBdr>
            <w:top w:val="none" w:sz="0" w:space="0" w:color="auto"/>
            <w:left w:val="none" w:sz="0" w:space="0" w:color="auto"/>
            <w:bottom w:val="none" w:sz="0" w:space="0" w:color="auto"/>
            <w:right w:val="none" w:sz="0" w:space="0" w:color="auto"/>
          </w:divBdr>
        </w:div>
        <w:div w:id="211381317">
          <w:marLeft w:val="640"/>
          <w:marRight w:val="0"/>
          <w:marTop w:val="0"/>
          <w:marBottom w:val="0"/>
          <w:divBdr>
            <w:top w:val="none" w:sz="0" w:space="0" w:color="auto"/>
            <w:left w:val="none" w:sz="0" w:space="0" w:color="auto"/>
            <w:bottom w:val="none" w:sz="0" w:space="0" w:color="auto"/>
            <w:right w:val="none" w:sz="0" w:space="0" w:color="auto"/>
          </w:divBdr>
        </w:div>
        <w:div w:id="433552219">
          <w:marLeft w:val="640"/>
          <w:marRight w:val="0"/>
          <w:marTop w:val="0"/>
          <w:marBottom w:val="0"/>
          <w:divBdr>
            <w:top w:val="none" w:sz="0" w:space="0" w:color="auto"/>
            <w:left w:val="none" w:sz="0" w:space="0" w:color="auto"/>
            <w:bottom w:val="none" w:sz="0" w:space="0" w:color="auto"/>
            <w:right w:val="none" w:sz="0" w:space="0" w:color="auto"/>
          </w:divBdr>
        </w:div>
        <w:div w:id="527262083">
          <w:marLeft w:val="640"/>
          <w:marRight w:val="0"/>
          <w:marTop w:val="0"/>
          <w:marBottom w:val="0"/>
          <w:divBdr>
            <w:top w:val="none" w:sz="0" w:space="0" w:color="auto"/>
            <w:left w:val="none" w:sz="0" w:space="0" w:color="auto"/>
            <w:bottom w:val="none" w:sz="0" w:space="0" w:color="auto"/>
            <w:right w:val="none" w:sz="0" w:space="0" w:color="auto"/>
          </w:divBdr>
        </w:div>
        <w:div w:id="771240753">
          <w:marLeft w:val="640"/>
          <w:marRight w:val="0"/>
          <w:marTop w:val="0"/>
          <w:marBottom w:val="0"/>
          <w:divBdr>
            <w:top w:val="none" w:sz="0" w:space="0" w:color="auto"/>
            <w:left w:val="none" w:sz="0" w:space="0" w:color="auto"/>
            <w:bottom w:val="none" w:sz="0" w:space="0" w:color="auto"/>
            <w:right w:val="none" w:sz="0" w:space="0" w:color="auto"/>
          </w:divBdr>
        </w:div>
        <w:div w:id="821626079">
          <w:marLeft w:val="640"/>
          <w:marRight w:val="0"/>
          <w:marTop w:val="0"/>
          <w:marBottom w:val="0"/>
          <w:divBdr>
            <w:top w:val="none" w:sz="0" w:space="0" w:color="auto"/>
            <w:left w:val="none" w:sz="0" w:space="0" w:color="auto"/>
            <w:bottom w:val="none" w:sz="0" w:space="0" w:color="auto"/>
            <w:right w:val="none" w:sz="0" w:space="0" w:color="auto"/>
          </w:divBdr>
        </w:div>
        <w:div w:id="893009288">
          <w:marLeft w:val="640"/>
          <w:marRight w:val="0"/>
          <w:marTop w:val="0"/>
          <w:marBottom w:val="0"/>
          <w:divBdr>
            <w:top w:val="none" w:sz="0" w:space="0" w:color="auto"/>
            <w:left w:val="none" w:sz="0" w:space="0" w:color="auto"/>
            <w:bottom w:val="none" w:sz="0" w:space="0" w:color="auto"/>
            <w:right w:val="none" w:sz="0" w:space="0" w:color="auto"/>
          </w:divBdr>
        </w:div>
        <w:div w:id="1001277989">
          <w:marLeft w:val="640"/>
          <w:marRight w:val="0"/>
          <w:marTop w:val="0"/>
          <w:marBottom w:val="0"/>
          <w:divBdr>
            <w:top w:val="none" w:sz="0" w:space="0" w:color="auto"/>
            <w:left w:val="none" w:sz="0" w:space="0" w:color="auto"/>
            <w:bottom w:val="none" w:sz="0" w:space="0" w:color="auto"/>
            <w:right w:val="none" w:sz="0" w:space="0" w:color="auto"/>
          </w:divBdr>
        </w:div>
        <w:div w:id="1014454208">
          <w:marLeft w:val="640"/>
          <w:marRight w:val="0"/>
          <w:marTop w:val="0"/>
          <w:marBottom w:val="0"/>
          <w:divBdr>
            <w:top w:val="none" w:sz="0" w:space="0" w:color="auto"/>
            <w:left w:val="none" w:sz="0" w:space="0" w:color="auto"/>
            <w:bottom w:val="none" w:sz="0" w:space="0" w:color="auto"/>
            <w:right w:val="none" w:sz="0" w:space="0" w:color="auto"/>
          </w:divBdr>
        </w:div>
        <w:div w:id="1149520983">
          <w:marLeft w:val="640"/>
          <w:marRight w:val="0"/>
          <w:marTop w:val="0"/>
          <w:marBottom w:val="0"/>
          <w:divBdr>
            <w:top w:val="none" w:sz="0" w:space="0" w:color="auto"/>
            <w:left w:val="none" w:sz="0" w:space="0" w:color="auto"/>
            <w:bottom w:val="none" w:sz="0" w:space="0" w:color="auto"/>
            <w:right w:val="none" w:sz="0" w:space="0" w:color="auto"/>
          </w:divBdr>
        </w:div>
        <w:div w:id="1201435081">
          <w:marLeft w:val="640"/>
          <w:marRight w:val="0"/>
          <w:marTop w:val="0"/>
          <w:marBottom w:val="0"/>
          <w:divBdr>
            <w:top w:val="none" w:sz="0" w:space="0" w:color="auto"/>
            <w:left w:val="none" w:sz="0" w:space="0" w:color="auto"/>
            <w:bottom w:val="none" w:sz="0" w:space="0" w:color="auto"/>
            <w:right w:val="none" w:sz="0" w:space="0" w:color="auto"/>
          </w:divBdr>
        </w:div>
        <w:div w:id="1358509765">
          <w:marLeft w:val="640"/>
          <w:marRight w:val="0"/>
          <w:marTop w:val="0"/>
          <w:marBottom w:val="0"/>
          <w:divBdr>
            <w:top w:val="none" w:sz="0" w:space="0" w:color="auto"/>
            <w:left w:val="none" w:sz="0" w:space="0" w:color="auto"/>
            <w:bottom w:val="none" w:sz="0" w:space="0" w:color="auto"/>
            <w:right w:val="none" w:sz="0" w:space="0" w:color="auto"/>
          </w:divBdr>
        </w:div>
      </w:divsChild>
    </w:div>
    <w:div w:id="9184086">
      <w:bodyDiv w:val="1"/>
      <w:marLeft w:val="0"/>
      <w:marRight w:val="0"/>
      <w:marTop w:val="0"/>
      <w:marBottom w:val="0"/>
      <w:divBdr>
        <w:top w:val="none" w:sz="0" w:space="0" w:color="auto"/>
        <w:left w:val="none" w:sz="0" w:space="0" w:color="auto"/>
        <w:bottom w:val="none" w:sz="0" w:space="0" w:color="auto"/>
        <w:right w:val="none" w:sz="0" w:space="0" w:color="auto"/>
      </w:divBdr>
      <w:divsChild>
        <w:div w:id="16394591">
          <w:marLeft w:val="640"/>
          <w:marRight w:val="0"/>
          <w:marTop w:val="0"/>
          <w:marBottom w:val="0"/>
          <w:divBdr>
            <w:top w:val="none" w:sz="0" w:space="0" w:color="auto"/>
            <w:left w:val="none" w:sz="0" w:space="0" w:color="auto"/>
            <w:bottom w:val="none" w:sz="0" w:space="0" w:color="auto"/>
            <w:right w:val="none" w:sz="0" w:space="0" w:color="auto"/>
          </w:divBdr>
        </w:div>
        <w:div w:id="81873975">
          <w:marLeft w:val="640"/>
          <w:marRight w:val="0"/>
          <w:marTop w:val="0"/>
          <w:marBottom w:val="0"/>
          <w:divBdr>
            <w:top w:val="none" w:sz="0" w:space="0" w:color="auto"/>
            <w:left w:val="none" w:sz="0" w:space="0" w:color="auto"/>
            <w:bottom w:val="none" w:sz="0" w:space="0" w:color="auto"/>
            <w:right w:val="none" w:sz="0" w:space="0" w:color="auto"/>
          </w:divBdr>
        </w:div>
        <w:div w:id="107045332">
          <w:marLeft w:val="640"/>
          <w:marRight w:val="0"/>
          <w:marTop w:val="0"/>
          <w:marBottom w:val="0"/>
          <w:divBdr>
            <w:top w:val="none" w:sz="0" w:space="0" w:color="auto"/>
            <w:left w:val="none" w:sz="0" w:space="0" w:color="auto"/>
            <w:bottom w:val="none" w:sz="0" w:space="0" w:color="auto"/>
            <w:right w:val="none" w:sz="0" w:space="0" w:color="auto"/>
          </w:divBdr>
        </w:div>
        <w:div w:id="111902597">
          <w:marLeft w:val="640"/>
          <w:marRight w:val="0"/>
          <w:marTop w:val="0"/>
          <w:marBottom w:val="0"/>
          <w:divBdr>
            <w:top w:val="none" w:sz="0" w:space="0" w:color="auto"/>
            <w:left w:val="none" w:sz="0" w:space="0" w:color="auto"/>
            <w:bottom w:val="none" w:sz="0" w:space="0" w:color="auto"/>
            <w:right w:val="none" w:sz="0" w:space="0" w:color="auto"/>
          </w:divBdr>
        </w:div>
        <w:div w:id="118375938">
          <w:marLeft w:val="640"/>
          <w:marRight w:val="0"/>
          <w:marTop w:val="0"/>
          <w:marBottom w:val="0"/>
          <w:divBdr>
            <w:top w:val="none" w:sz="0" w:space="0" w:color="auto"/>
            <w:left w:val="none" w:sz="0" w:space="0" w:color="auto"/>
            <w:bottom w:val="none" w:sz="0" w:space="0" w:color="auto"/>
            <w:right w:val="none" w:sz="0" w:space="0" w:color="auto"/>
          </w:divBdr>
        </w:div>
        <w:div w:id="148982248">
          <w:marLeft w:val="640"/>
          <w:marRight w:val="0"/>
          <w:marTop w:val="0"/>
          <w:marBottom w:val="0"/>
          <w:divBdr>
            <w:top w:val="none" w:sz="0" w:space="0" w:color="auto"/>
            <w:left w:val="none" w:sz="0" w:space="0" w:color="auto"/>
            <w:bottom w:val="none" w:sz="0" w:space="0" w:color="auto"/>
            <w:right w:val="none" w:sz="0" w:space="0" w:color="auto"/>
          </w:divBdr>
        </w:div>
        <w:div w:id="156851757">
          <w:marLeft w:val="640"/>
          <w:marRight w:val="0"/>
          <w:marTop w:val="0"/>
          <w:marBottom w:val="0"/>
          <w:divBdr>
            <w:top w:val="none" w:sz="0" w:space="0" w:color="auto"/>
            <w:left w:val="none" w:sz="0" w:space="0" w:color="auto"/>
            <w:bottom w:val="none" w:sz="0" w:space="0" w:color="auto"/>
            <w:right w:val="none" w:sz="0" w:space="0" w:color="auto"/>
          </w:divBdr>
        </w:div>
        <w:div w:id="181094454">
          <w:marLeft w:val="640"/>
          <w:marRight w:val="0"/>
          <w:marTop w:val="0"/>
          <w:marBottom w:val="0"/>
          <w:divBdr>
            <w:top w:val="none" w:sz="0" w:space="0" w:color="auto"/>
            <w:left w:val="none" w:sz="0" w:space="0" w:color="auto"/>
            <w:bottom w:val="none" w:sz="0" w:space="0" w:color="auto"/>
            <w:right w:val="none" w:sz="0" w:space="0" w:color="auto"/>
          </w:divBdr>
        </w:div>
        <w:div w:id="204996925">
          <w:marLeft w:val="640"/>
          <w:marRight w:val="0"/>
          <w:marTop w:val="0"/>
          <w:marBottom w:val="0"/>
          <w:divBdr>
            <w:top w:val="none" w:sz="0" w:space="0" w:color="auto"/>
            <w:left w:val="none" w:sz="0" w:space="0" w:color="auto"/>
            <w:bottom w:val="none" w:sz="0" w:space="0" w:color="auto"/>
            <w:right w:val="none" w:sz="0" w:space="0" w:color="auto"/>
          </w:divBdr>
        </w:div>
        <w:div w:id="262963064">
          <w:marLeft w:val="640"/>
          <w:marRight w:val="0"/>
          <w:marTop w:val="0"/>
          <w:marBottom w:val="0"/>
          <w:divBdr>
            <w:top w:val="none" w:sz="0" w:space="0" w:color="auto"/>
            <w:left w:val="none" w:sz="0" w:space="0" w:color="auto"/>
            <w:bottom w:val="none" w:sz="0" w:space="0" w:color="auto"/>
            <w:right w:val="none" w:sz="0" w:space="0" w:color="auto"/>
          </w:divBdr>
        </w:div>
        <w:div w:id="266498306">
          <w:marLeft w:val="640"/>
          <w:marRight w:val="0"/>
          <w:marTop w:val="0"/>
          <w:marBottom w:val="0"/>
          <w:divBdr>
            <w:top w:val="none" w:sz="0" w:space="0" w:color="auto"/>
            <w:left w:val="none" w:sz="0" w:space="0" w:color="auto"/>
            <w:bottom w:val="none" w:sz="0" w:space="0" w:color="auto"/>
            <w:right w:val="none" w:sz="0" w:space="0" w:color="auto"/>
          </w:divBdr>
        </w:div>
        <w:div w:id="272903071">
          <w:marLeft w:val="640"/>
          <w:marRight w:val="0"/>
          <w:marTop w:val="0"/>
          <w:marBottom w:val="0"/>
          <w:divBdr>
            <w:top w:val="none" w:sz="0" w:space="0" w:color="auto"/>
            <w:left w:val="none" w:sz="0" w:space="0" w:color="auto"/>
            <w:bottom w:val="none" w:sz="0" w:space="0" w:color="auto"/>
            <w:right w:val="none" w:sz="0" w:space="0" w:color="auto"/>
          </w:divBdr>
        </w:div>
        <w:div w:id="278538763">
          <w:marLeft w:val="640"/>
          <w:marRight w:val="0"/>
          <w:marTop w:val="0"/>
          <w:marBottom w:val="0"/>
          <w:divBdr>
            <w:top w:val="none" w:sz="0" w:space="0" w:color="auto"/>
            <w:left w:val="none" w:sz="0" w:space="0" w:color="auto"/>
            <w:bottom w:val="none" w:sz="0" w:space="0" w:color="auto"/>
            <w:right w:val="none" w:sz="0" w:space="0" w:color="auto"/>
          </w:divBdr>
        </w:div>
        <w:div w:id="278921672">
          <w:marLeft w:val="640"/>
          <w:marRight w:val="0"/>
          <w:marTop w:val="0"/>
          <w:marBottom w:val="0"/>
          <w:divBdr>
            <w:top w:val="none" w:sz="0" w:space="0" w:color="auto"/>
            <w:left w:val="none" w:sz="0" w:space="0" w:color="auto"/>
            <w:bottom w:val="none" w:sz="0" w:space="0" w:color="auto"/>
            <w:right w:val="none" w:sz="0" w:space="0" w:color="auto"/>
          </w:divBdr>
        </w:div>
        <w:div w:id="316763363">
          <w:marLeft w:val="640"/>
          <w:marRight w:val="0"/>
          <w:marTop w:val="0"/>
          <w:marBottom w:val="0"/>
          <w:divBdr>
            <w:top w:val="none" w:sz="0" w:space="0" w:color="auto"/>
            <w:left w:val="none" w:sz="0" w:space="0" w:color="auto"/>
            <w:bottom w:val="none" w:sz="0" w:space="0" w:color="auto"/>
            <w:right w:val="none" w:sz="0" w:space="0" w:color="auto"/>
          </w:divBdr>
        </w:div>
        <w:div w:id="328412952">
          <w:marLeft w:val="640"/>
          <w:marRight w:val="0"/>
          <w:marTop w:val="0"/>
          <w:marBottom w:val="0"/>
          <w:divBdr>
            <w:top w:val="none" w:sz="0" w:space="0" w:color="auto"/>
            <w:left w:val="none" w:sz="0" w:space="0" w:color="auto"/>
            <w:bottom w:val="none" w:sz="0" w:space="0" w:color="auto"/>
            <w:right w:val="none" w:sz="0" w:space="0" w:color="auto"/>
          </w:divBdr>
        </w:div>
        <w:div w:id="330835372">
          <w:marLeft w:val="640"/>
          <w:marRight w:val="0"/>
          <w:marTop w:val="0"/>
          <w:marBottom w:val="0"/>
          <w:divBdr>
            <w:top w:val="none" w:sz="0" w:space="0" w:color="auto"/>
            <w:left w:val="none" w:sz="0" w:space="0" w:color="auto"/>
            <w:bottom w:val="none" w:sz="0" w:space="0" w:color="auto"/>
            <w:right w:val="none" w:sz="0" w:space="0" w:color="auto"/>
          </w:divBdr>
        </w:div>
        <w:div w:id="331564840">
          <w:marLeft w:val="640"/>
          <w:marRight w:val="0"/>
          <w:marTop w:val="0"/>
          <w:marBottom w:val="0"/>
          <w:divBdr>
            <w:top w:val="none" w:sz="0" w:space="0" w:color="auto"/>
            <w:left w:val="none" w:sz="0" w:space="0" w:color="auto"/>
            <w:bottom w:val="none" w:sz="0" w:space="0" w:color="auto"/>
            <w:right w:val="none" w:sz="0" w:space="0" w:color="auto"/>
          </w:divBdr>
        </w:div>
        <w:div w:id="342124752">
          <w:marLeft w:val="640"/>
          <w:marRight w:val="0"/>
          <w:marTop w:val="0"/>
          <w:marBottom w:val="0"/>
          <w:divBdr>
            <w:top w:val="none" w:sz="0" w:space="0" w:color="auto"/>
            <w:left w:val="none" w:sz="0" w:space="0" w:color="auto"/>
            <w:bottom w:val="none" w:sz="0" w:space="0" w:color="auto"/>
            <w:right w:val="none" w:sz="0" w:space="0" w:color="auto"/>
          </w:divBdr>
        </w:div>
        <w:div w:id="402601904">
          <w:marLeft w:val="640"/>
          <w:marRight w:val="0"/>
          <w:marTop w:val="0"/>
          <w:marBottom w:val="0"/>
          <w:divBdr>
            <w:top w:val="none" w:sz="0" w:space="0" w:color="auto"/>
            <w:left w:val="none" w:sz="0" w:space="0" w:color="auto"/>
            <w:bottom w:val="none" w:sz="0" w:space="0" w:color="auto"/>
            <w:right w:val="none" w:sz="0" w:space="0" w:color="auto"/>
          </w:divBdr>
        </w:div>
        <w:div w:id="426923450">
          <w:marLeft w:val="640"/>
          <w:marRight w:val="0"/>
          <w:marTop w:val="0"/>
          <w:marBottom w:val="0"/>
          <w:divBdr>
            <w:top w:val="none" w:sz="0" w:space="0" w:color="auto"/>
            <w:left w:val="none" w:sz="0" w:space="0" w:color="auto"/>
            <w:bottom w:val="none" w:sz="0" w:space="0" w:color="auto"/>
            <w:right w:val="none" w:sz="0" w:space="0" w:color="auto"/>
          </w:divBdr>
        </w:div>
        <w:div w:id="443619817">
          <w:marLeft w:val="640"/>
          <w:marRight w:val="0"/>
          <w:marTop w:val="0"/>
          <w:marBottom w:val="0"/>
          <w:divBdr>
            <w:top w:val="none" w:sz="0" w:space="0" w:color="auto"/>
            <w:left w:val="none" w:sz="0" w:space="0" w:color="auto"/>
            <w:bottom w:val="none" w:sz="0" w:space="0" w:color="auto"/>
            <w:right w:val="none" w:sz="0" w:space="0" w:color="auto"/>
          </w:divBdr>
        </w:div>
        <w:div w:id="456722753">
          <w:marLeft w:val="640"/>
          <w:marRight w:val="0"/>
          <w:marTop w:val="0"/>
          <w:marBottom w:val="0"/>
          <w:divBdr>
            <w:top w:val="none" w:sz="0" w:space="0" w:color="auto"/>
            <w:left w:val="none" w:sz="0" w:space="0" w:color="auto"/>
            <w:bottom w:val="none" w:sz="0" w:space="0" w:color="auto"/>
            <w:right w:val="none" w:sz="0" w:space="0" w:color="auto"/>
          </w:divBdr>
        </w:div>
        <w:div w:id="493375682">
          <w:marLeft w:val="640"/>
          <w:marRight w:val="0"/>
          <w:marTop w:val="0"/>
          <w:marBottom w:val="0"/>
          <w:divBdr>
            <w:top w:val="none" w:sz="0" w:space="0" w:color="auto"/>
            <w:left w:val="none" w:sz="0" w:space="0" w:color="auto"/>
            <w:bottom w:val="none" w:sz="0" w:space="0" w:color="auto"/>
            <w:right w:val="none" w:sz="0" w:space="0" w:color="auto"/>
          </w:divBdr>
        </w:div>
        <w:div w:id="507016661">
          <w:marLeft w:val="640"/>
          <w:marRight w:val="0"/>
          <w:marTop w:val="0"/>
          <w:marBottom w:val="0"/>
          <w:divBdr>
            <w:top w:val="none" w:sz="0" w:space="0" w:color="auto"/>
            <w:left w:val="none" w:sz="0" w:space="0" w:color="auto"/>
            <w:bottom w:val="none" w:sz="0" w:space="0" w:color="auto"/>
            <w:right w:val="none" w:sz="0" w:space="0" w:color="auto"/>
          </w:divBdr>
        </w:div>
        <w:div w:id="508298411">
          <w:marLeft w:val="640"/>
          <w:marRight w:val="0"/>
          <w:marTop w:val="0"/>
          <w:marBottom w:val="0"/>
          <w:divBdr>
            <w:top w:val="none" w:sz="0" w:space="0" w:color="auto"/>
            <w:left w:val="none" w:sz="0" w:space="0" w:color="auto"/>
            <w:bottom w:val="none" w:sz="0" w:space="0" w:color="auto"/>
            <w:right w:val="none" w:sz="0" w:space="0" w:color="auto"/>
          </w:divBdr>
        </w:div>
        <w:div w:id="512257962">
          <w:marLeft w:val="640"/>
          <w:marRight w:val="0"/>
          <w:marTop w:val="0"/>
          <w:marBottom w:val="0"/>
          <w:divBdr>
            <w:top w:val="none" w:sz="0" w:space="0" w:color="auto"/>
            <w:left w:val="none" w:sz="0" w:space="0" w:color="auto"/>
            <w:bottom w:val="none" w:sz="0" w:space="0" w:color="auto"/>
            <w:right w:val="none" w:sz="0" w:space="0" w:color="auto"/>
          </w:divBdr>
        </w:div>
        <w:div w:id="532232135">
          <w:marLeft w:val="640"/>
          <w:marRight w:val="0"/>
          <w:marTop w:val="0"/>
          <w:marBottom w:val="0"/>
          <w:divBdr>
            <w:top w:val="none" w:sz="0" w:space="0" w:color="auto"/>
            <w:left w:val="none" w:sz="0" w:space="0" w:color="auto"/>
            <w:bottom w:val="none" w:sz="0" w:space="0" w:color="auto"/>
            <w:right w:val="none" w:sz="0" w:space="0" w:color="auto"/>
          </w:divBdr>
        </w:div>
        <w:div w:id="583689711">
          <w:marLeft w:val="640"/>
          <w:marRight w:val="0"/>
          <w:marTop w:val="0"/>
          <w:marBottom w:val="0"/>
          <w:divBdr>
            <w:top w:val="none" w:sz="0" w:space="0" w:color="auto"/>
            <w:left w:val="none" w:sz="0" w:space="0" w:color="auto"/>
            <w:bottom w:val="none" w:sz="0" w:space="0" w:color="auto"/>
            <w:right w:val="none" w:sz="0" w:space="0" w:color="auto"/>
          </w:divBdr>
        </w:div>
        <w:div w:id="592058478">
          <w:marLeft w:val="640"/>
          <w:marRight w:val="0"/>
          <w:marTop w:val="0"/>
          <w:marBottom w:val="0"/>
          <w:divBdr>
            <w:top w:val="none" w:sz="0" w:space="0" w:color="auto"/>
            <w:left w:val="none" w:sz="0" w:space="0" w:color="auto"/>
            <w:bottom w:val="none" w:sz="0" w:space="0" w:color="auto"/>
            <w:right w:val="none" w:sz="0" w:space="0" w:color="auto"/>
          </w:divBdr>
        </w:div>
        <w:div w:id="599681923">
          <w:marLeft w:val="640"/>
          <w:marRight w:val="0"/>
          <w:marTop w:val="0"/>
          <w:marBottom w:val="0"/>
          <w:divBdr>
            <w:top w:val="none" w:sz="0" w:space="0" w:color="auto"/>
            <w:left w:val="none" w:sz="0" w:space="0" w:color="auto"/>
            <w:bottom w:val="none" w:sz="0" w:space="0" w:color="auto"/>
            <w:right w:val="none" w:sz="0" w:space="0" w:color="auto"/>
          </w:divBdr>
        </w:div>
        <w:div w:id="618729419">
          <w:marLeft w:val="640"/>
          <w:marRight w:val="0"/>
          <w:marTop w:val="0"/>
          <w:marBottom w:val="0"/>
          <w:divBdr>
            <w:top w:val="none" w:sz="0" w:space="0" w:color="auto"/>
            <w:left w:val="none" w:sz="0" w:space="0" w:color="auto"/>
            <w:bottom w:val="none" w:sz="0" w:space="0" w:color="auto"/>
            <w:right w:val="none" w:sz="0" w:space="0" w:color="auto"/>
          </w:divBdr>
        </w:div>
        <w:div w:id="649213084">
          <w:marLeft w:val="640"/>
          <w:marRight w:val="0"/>
          <w:marTop w:val="0"/>
          <w:marBottom w:val="0"/>
          <w:divBdr>
            <w:top w:val="none" w:sz="0" w:space="0" w:color="auto"/>
            <w:left w:val="none" w:sz="0" w:space="0" w:color="auto"/>
            <w:bottom w:val="none" w:sz="0" w:space="0" w:color="auto"/>
            <w:right w:val="none" w:sz="0" w:space="0" w:color="auto"/>
          </w:divBdr>
        </w:div>
        <w:div w:id="694770453">
          <w:marLeft w:val="640"/>
          <w:marRight w:val="0"/>
          <w:marTop w:val="0"/>
          <w:marBottom w:val="0"/>
          <w:divBdr>
            <w:top w:val="none" w:sz="0" w:space="0" w:color="auto"/>
            <w:left w:val="none" w:sz="0" w:space="0" w:color="auto"/>
            <w:bottom w:val="none" w:sz="0" w:space="0" w:color="auto"/>
            <w:right w:val="none" w:sz="0" w:space="0" w:color="auto"/>
          </w:divBdr>
        </w:div>
        <w:div w:id="695230086">
          <w:marLeft w:val="640"/>
          <w:marRight w:val="0"/>
          <w:marTop w:val="0"/>
          <w:marBottom w:val="0"/>
          <w:divBdr>
            <w:top w:val="none" w:sz="0" w:space="0" w:color="auto"/>
            <w:left w:val="none" w:sz="0" w:space="0" w:color="auto"/>
            <w:bottom w:val="none" w:sz="0" w:space="0" w:color="auto"/>
            <w:right w:val="none" w:sz="0" w:space="0" w:color="auto"/>
          </w:divBdr>
        </w:div>
        <w:div w:id="766192777">
          <w:marLeft w:val="640"/>
          <w:marRight w:val="0"/>
          <w:marTop w:val="0"/>
          <w:marBottom w:val="0"/>
          <w:divBdr>
            <w:top w:val="none" w:sz="0" w:space="0" w:color="auto"/>
            <w:left w:val="none" w:sz="0" w:space="0" w:color="auto"/>
            <w:bottom w:val="none" w:sz="0" w:space="0" w:color="auto"/>
            <w:right w:val="none" w:sz="0" w:space="0" w:color="auto"/>
          </w:divBdr>
        </w:div>
        <w:div w:id="767889394">
          <w:marLeft w:val="640"/>
          <w:marRight w:val="0"/>
          <w:marTop w:val="0"/>
          <w:marBottom w:val="0"/>
          <w:divBdr>
            <w:top w:val="none" w:sz="0" w:space="0" w:color="auto"/>
            <w:left w:val="none" w:sz="0" w:space="0" w:color="auto"/>
            <w:bottom w:val="none" w:sz="0" w:space="0" w:color="auto"/>
            <w:right w:val="none" w:sz="0" w:space="0" w:color="auto"/>
          </w:divBdr>
        </w:div>
        <w:div w:id="781605753">
          <w:marLeft w:val="640"/>
          <w:marRight w:val="0"/>
          <w:marTop w:val="0"/>
          <w:marBottom w:val="0"/>
          <w:divBdr>
            <w:top w:val="none" w:sz="0" w:space="0" w:color="auto"/>
            <w:left w:val="none" w:sz="0" w:space="0" w:color="auto"/>
            <w:bottom w:val="none" w:sz="0" w:space="0" w:color="auto"/>
            <w:right w:val="none" w:sz="0" w:space="0" w:color="auto"/>
          </w:divBdr>
        </w:div>
        <w:div w:id="783424679">
          <w:marLeft w:val="640"/>
          <w:marRight w:val="0"/>
          <w:marTop w:val="0"/>
          <w:marBottom w:val="0"/>
          <w:divBdr>
            <w:top w:val="none" w:sz="0" w:space="0" w:color="auto"/>
            <w:left w:val="none" w:sz="0" w:space="0" w:color="auto"/>
            <w:bottom w:val="none" w:sz="0" w:space="0" w:color="auto"/>
            <w:right w:val="none" w:sz="0" w:space="0" w:color="auto"/>
          </w:divBdr>
        </w:div>
        <w:div w:id="786050917">
          <w:marLeft w:val="640"/>
          <w:marRight w:val="0"/>
          <w:marTop w:val="0"/>
          <w:marBottom w:val="0"/>
          <w:divBdr>
            <w:top w:val="none" w:sz="0" w:space="0" w:color="auto"/>
            <w:left w:val="none" w:sz="0" w:space="0" w:color="auto"/>
            <w:bottom w:val="none" w:sz="0" w:space="0" w:color="auto"/>
            <w:right w:val="none" w:sz="0" w:space="0" w:color="auto"/>
          </w:divBdr>
        </w:div>
        <w:div w:id="806777829">
          <w:marLeft w:val="640"/>
          <w:marRight w:val="0"/>
          <w:marTop w:val="0"/>
          <w:marBottom w:val="0"/>
          <w:divBdr>
            <w:top w:val="none" w:sz="0" w:space="0" w:color="auto"/>
            <w:left w:val="none" w:sz="0" w:space="0" w:color="auto"/>
            <w:bottom w:val="none" w:sz="0" w:space="0" w:color="auto"/>
            <w:right w:val="none" w:sz="0" w:space="0" w:color="auto"/>
          </w:divBdr>
        </w:div>
        <w:div w:id="833496365">
          <w:marLeft w:val="640"/>
          <w:marRight w:val="0"/>
          <w:marTop w:val="0"/>
          <w:marBottom w:val="0"/>
          <w:divBdr>
            <w:top w:val="none" w:sz="0" w:space="0" w:color="auto"/>
            <w:left w:val="none" w:sz="0" w:space="0" w:color="auto"/>
            <w:bottom w:val="none" w:sz="0" w:space="0" w:color="auto"/>
            <w:right w:val="none" w:sz="0" w:space="0" w:color="auto"/>
          </w:divBdr>
        </w:div>
        <w:div w:id="841969559">
          <w:marLeft w:val="640"/>
          <w:marRight w:val="0"/>
          <w:marTop w:val="0"/>
          <w:marBottom w:val="0"/>
          <w:divBdr>
            <w:top w:val="none" w:sz="0" w:space="0" w:color="auto"/>
            <w:left w:val="none" w:sz="0" w:space="0" w:color="auto"/>
            <w:bottom w:val="none" w:sz="0" w:space="0" w:color="auto"/>
            <w:right w:val="none" w:sz="0" w:space="0" w:color="auto"/>
          </w:divBdr>
        </w:div>
        <w:div w:id="842860553">
          <w:marLeft w:val="640"/>
          <w:marRight w:val="0"/>
          <w:marTop w:val="0"/>
          <w:marBottom w:val="0"/>
          <w:divBdr>
            <w:top w:val="none" w:sz="0" w:space="0" w:color="auto"/>
            <w:left w:val="none" w:sz="0" w:space="0" w:color="auto"/>
            <w:bottom w:val="none" w:sz="0" w:space="0" w:color="auto"/>
            <w:right w:val="none" w:sz="0" w:space="0" w:color="auto"/>
          </w:divBdr>
        </w:div>
        <w:div w:id="855651535">
          <w:marLeft w:val="640"/>
          <w:marRight w:val="0"/>
          <w:marTop w:val="0"/>
          <w:marBottom w:val="0"/>
          <w:divBdr>
            <w:top w:val="none" w:sz="0" w:space="0" w:color="auto"/>
            <w:left w:val="none" w:sz="0" w:space="0" w:color="auto"/>
            <w:bottom w:val="none" w:sz="0" w:space="0" w:color="auto"/>
            <w:right w:val="none" w:sz="0" w:space="0" w:color="auto"/>
          </w:divBdr>
        </w:div>
        <w:div w:id="870462038">
          <w:marLeft w:val="640"/>
          <w:marRight w:val="0"/>
          <w:marTop w:val="0"/>
          <w:marBottom w:val="0"/>
          <w:divBdr>
            <w:top w:val="none" w:sz="0" w:space="0" w:color="auto"/>
            <w:left w:val="none" w:sz="0" w:space="0" w:color="auto"/>
            <w:bottom w:val="none" w:sz="0" w:space="0" w:color="auto"/>
            <w:right w:val="none" w:sz="0" w:space="0" w:color="auto"/>
          </w:divBdr>
        </w:div>
        <w:div w:id="908684992">
          <w:marLeft w:val="640"/>
          <w:marRight w:val="0"/>
          <w:marTop w:val="0"/>
          <w:marBottom w:val="0"/>
          <w:divBdr>
            <w:top w:val="none" w:sz="0" w:space="0" w:color="auto"/>
            <w:left w:val="none" w:sz="0" w:space="0" w:color="auto"/>
            <w:bottom w:val="none" w:sz="0" w:space="0" w:color="auto"/>
            <w:right w:val="none" w:sz="0" w:space="0" w:color="auto"/>
          </w:divBdr>
        </w:div>
        <w:div w:id="916593319">
          <w:marLeft w:val="640"/>
          <w:marRight w:val="0"/>
          <w:marTop w:val="0"/>
          <w:marBottom w:val="0"/>
          <w:divBdr>
            <w:top w:val="none" w:sz="0" w:space="0" w:color="auto"/>
            <w:left w:val="none" w:sz="0" w:space="0" w:color="auto"/>
            <w:bottom w:val="none" w:sz="0" w:space="0" w:color="auto"/>
            <w:right w:val="none" w:sz="0" w:space="0" w:color="auto"/>
          </w:divBdr>
        </w:div>
        <w:div w:id="920410609">
          <w:marLeft w:val="640"/>
          <w:marRight w:val="0"/>
          <w:marTop w:val="0"/>
          <w:marBottom w:val="0"/>
          <w:divBdr>
            <w:top w:val="none" w:sz="0" w:space="0" w:color="auto"/>
            <w:left w:val="none" w:sz="0" w:space="0" w:color="auto"/>
            <w:bottom w:val="none" w:sz="0" w:space="0" w:color="auto"/>
            <w:right w:val="none" w:sz="0" w:space="0" w:color="auto"/>
          </w:divBdr>
        </w:div>
        <w:div w:id="931085791">
          <w:marLeft w:val="640"/>
          <w:marRight w:val="0"/>
          <w:marTop w:val="0"/>
          <w:marBottom w:val="0"/>
          <w:divBdr>
            <w:top w:val="none" w:sz="0" w:space="0" w:color="auto"/>
            <w:left w:val="none" w:sz="0" w:space="0" w:color="auto"/>
            <w:bottom w:val="none" w:sz="0" w:space="0" w:color="auto"/>
            <w:right w:val="none" w:sz="0" w:space="0" w:color="auto"/>
          </w:divBdr>
        </w:div>
        <w:div w:id="962150487">
          <w:marLeft w:val="640"/>
          <w:marRight w:val="0"/>
          <w:marTop w:val="0"/>
          <w:marBottom w:val="0"/>
          <w:divBdr>
            <w:top w:val="none" w:sz="0" w:space="0" w:color="auto"/>
            <w:left w:val="none" w:sz="0" w:space="0" w:color="auto"/>
            <w:bottom w:val="none" w:sz="0" w:space="0" w:color="auto"/>
            <w:right w:val="none" w:sz="0" w:space="0" w:color="auto"/>
          </w:divBdr>
        </w:div>
        <w:div w:id="968439235">
          <w:marLeft w:val="640"/>
          <w:marRight w:val="0"/>
          <w:marTop w:val="0"/>
          <w:marBottom w:val="0"/>
          <w:divBdr>
            <w:top w:val="none" w:sz="0" w:space="0" w:color="auto"/>
            <w:left w:val="none" w:sz="0" w:space="0" w:color="auto"/>
            <w:bottom w:val="none" w:sz="0" w:space="0" w:color="auto"/>
            <w:right w:val="none" w:sz="0" w:space="0" w:color="auto"/>
          </w:divBdr>
        </w:div>
        <w:div w:id="983046713">
          <w:marLeft w:val="640"/>
          <w:marRight w:val="0"/>
          <w:marTop w:val="0"/>
          <w:marBottom w:val="0"/>
          <w:divBdr>
            <w:top w:val="none" w:sz="0" w:space="0" w:color="auto"/>
            <w:left w:val="none" w:sz="0" w:space="0" w:color="auto"/>
            <w:bottom w:val="none" w:sz="0" w:space="0" w:color="auto"/>
            <w:right w:val="none" w:sz="0" w:space="0" w:color="auto"/>
          </w:divBdr>
        </w:div>
        <w:div w:id="985355345">
          <w:marLeft w:val="640"/>
          <w:marRight w:val="0"/>
          <w:marTop w:val="0"/>
          <w:marBottom w:val="0"/>
          <w:divBdr>
            <w:top w:val="none" w:sz="0" w:space="0" w:color="auto"/>
            <w:left w:val="none" w:sz="0" w:space="0" w:color="auto"/>
            <w:bottom w:val="none" w:sz="0" w:space="0" w:color="auto"/>
            <w:right w:val="none" w:sz="0" w:space="0" w:color="auto"/>
          </w:divBdr>
        </w:div>
        <w:div w:id="988285128">
          <w:marLeft w:val="640"/>
          <w:marRight w:val="0"/>
          <w:marTop w:val="0"/>
          <w:marBottom w:val="0"/>
          <w:divBdr>
            <w:top w:val="none" w:sz="0" w:space="0" w:color="auto"/>
            <w:left w:val="none" w:sz="0" w:space="0" w:color="auto"/>
            <w:bottom w:val="none" w:sz="0" w:space="0" w:color="auto"/>
            <w:right w:val="none" w:sz="0" w:space="0" w:color="auto"/>
          </w:divBdr>
        </w:div>
        <w:div w:id="1007245823">
          <w:marLeft w:val="640"/>
          <w:marRight w:val="0"/>
          <w:marTop w:val="0"/>
          <w:marBottom w:val="0"/>
          <w:divBdr>
            <w:top w:val="none" w:sz="0" w:space="0" w:color="auto"/>
            <w:left w:val="none" w:sz="0" w:space="0" w:color="auto"/>
            <w:bottom w:val="none" w:sz="0" w:space="0" w:color="auto"/>
            <w:right w:val="none" w:sz="0" w:space="0" w:color="auto"/>
          </w:divBdr>
        </w:div>
        <w:div w:id="1033264650">
          <w:marLeft w:val="640"/>
          <w:marRight w:val="0"/>
          <w:marTop w:val="0"/>
          <w:marBottom w:val="0"/>
          <w:divBdr>
            <w:top w:val="none" w:sz="0" w:space="0" w:color="auto"/>
            <w:left w:val="none" w:sz="0" w:space="0" w:color="auto"/>
            <w:bottom w:val="none" w:sz="0" w:space="0" w:color="auto"/>
            <w:right w:val="none" w:sz="0" w:space="0" w:color="auto"/>
          </w:divBdr>
        </w:div>
        <w:div w:id="1047292394">
          <w:marLeft w:val="640"/>
          <w:marRight w:val="0"/>
          <w:marTop w:val="0"/>
          <w:marBottom w:val="0"/>
          <w:divBdr>
            <w:top w:val="none" w:sz="0" w:space="0" w:color="auto"/>
            <w:left w:val="none" w:sz="0" w:space="0" w:color="auto"/>
            <w:bottom w:val="none" w:sz="0" w:space="0" w:color="auto"/>
            <w:right w:val="none" w:sz="0" w:space="0" w:color="auto"/>
          </w:divBdr>
        </w:div>
        <w:div w:id="1057170375">
          <w:marLeft w:val="640"/>
          <w:marRight w:val="0"/>
          <w:marTop w:val="0"/>
          <w:marBottom w:val="0"/>
          <w:divBdr>
            <w:top w:val="none" w:sz="0" w:space="0" w:color="auto"/>
            <w:left w:val="none" w:sz="0" w:space="0" w:color="auto"/>
            <w:bottom w:val="none" w:sz="0" w:space="0" w:color="auto"/>
            <w:right w:val="none" w:sz="0" w:space="0" w:color="auto"/>
          </w:divBdr>
        </w:div>
        <w:div w:id="1067844991">
          <w:marLeft w:val="640"/>
          <w:marRight w:val="0"/>
          <w:marTop w:val="0"/>
          <w:marBottom w:val="0"/>
          <w:divBdr>
            <w:top w:val="none" w:sz="0" w:space="0" w:color="auto"/>
            <w:left w:val="none" w:sz="0" w:space="0" w:color="auto"/>
            <w:bottom w:val="none" w:sz="0" w:space="0" w:color="auto"/>
            <w:right w:val="none" w:sz="0" w:space="0" w:color="auto"/>
          </w:divBdr>
        </w:div>
        <w:div w:id="1070883681">
          <w:marLeft w:val="640"/>
          <w:marRight w:val="0"/>
          <w:marTop w:val="0"/>
          <w:marBottom w:val="0"/>
          <w:divBdr>
            <w:top w:val="none" w:sz="0" w:space="0" w:color="auto"/>
            <w:left w:val="none" w:sz="0" w:space="0" w:color="auto"/>
            <w:bottom w:val="none" w:sz="0" w:space="0" w:color="auto"/>
            <w:right w:val="none" w:sz="0" w:space="0" w:color="auto"/>
          </w:divBdr>
        </w:div>
        <w:div w:id="1071317940">
          <w:marLeft w:val="640"/>
          <w:marRight w:val="0"/>
          <w:marTop w:val="0"/>
          <w:marBottom w:val="0"/>
          <w:divBdr>
            <w:top w:val="none" w:sz="0" w:space="0" w:color="auto"/>
            <w:left w:val="none" w:sz="0" w:space="0" w:color="auto"/>
            <w:bottom w:val="none" w:sz="0" w:space="0" w:color="auto"/>
            <w:right w:val="none" w:sz="0" w:space="0" w:color="auto"/>
          </w:divBdr>
        </w:div>
        <w:div w:id="1088497308">
          <w:marLeft w:val="640"/>
          <w:marRight w:val="0"/>
          <w:marTop w:val="0"/>
          <w:marBottom w:val="0"/>
          <w:divBdr>
            <w:top w:val="none" w:sz="0" w:space="0" w:color="auto"/>
            <w:left w:val="none" w:sz="0" w:space="0" w:color="auto"/>
            <w:bottom w:val="none" w:sz="0" w:space="0" w:color="auto"/>
            <w:right w:val="none" w:sz="0" w:space="0" w:color="auto"/>
          </w:divBdr>
        </w:div>
        <w:div w:id="1090389795">
          <w:marLeft w:val="640"/>
          <w:marRight w:val="0"/>
          <w:marTop w:val="0"/>
          <w:marBottom w:val="0"/>
          <w:divBdr>
            <w:top w:val="none" w:sz="0" w:space="0" w:color="auto"/>
            <w:left w:val="none" w:sz="0" w:space="0" w:color="auto"/>
            <w:bottom w:val="none" w:sz="0" w:space="0" w:color="auto"/>
            <w:right w:val="none" w:sz="0" w:space="0" w:color="auto"/>
          </w:divBdr>
        </w:div>
        <w:div w:id="1094933126">
          <w:marLeft w:val="640"/>
          <w:marRight w:val="0"/>
          <w:marTop w:val="0"/>
          <w:marBottom w:val="0"/>
          <w:divBdr>
            <w:top w:val="none" w:sz="0" w:space="0" w:color="auto"/>
            <w:left w:val="none" w:sz="0" w:space="0" w:color="auto"/>
            <w:bottom w:val="none" w:sz="0" w:space="0" w:color="auto"/>
            <w:right w:val="none" w:sz="0" w:space="0" w:color="auto"/>
          </w:divBdr>
        </w:div>
        <w:div w:id="1125926820">
          <w:marLeft w:val="640"/>
          <w:marRight w:val="0"/>
          <w:marTop w:val="0"/>
          <w:marBottom w:val="0"/>
          <w:divBdr>
            <w:top w:val="none" w:sz="0" w:space="0" w:color="auto"/>
            <w:left w:val="none" w:sz="0" w:space="0" w:color="auto"/>
            <w:bottom w:val="none" w:sz="0" w:space="0" w:color="auto"/>
            <w:right w:val="none" w:sz="0" w:space="0" w:color="auto"/>
          </w:divBdr>
        </w:div>
        <w:div w:id="1161431259">
          <w:marLeft w:val="640"/>
          <w:marRight w:val="0"/>
          <w:marTop w:val="0"/>
          <w:marBottom w:val="0"/>
          <w:divBdr>
            <w:top w:val="none" w:sz="0" w:space="0" w:color="auto"/>
            <w:left w:val="none" w:sz="0" w:space="0" w:color="auto"/>
            <w:bottom w:val="none" w:sz="0" w:space="0" w:color="auto"/>
            <w:right w:val="none" w:sz="0" w:space="0" w:color="auto"/>
          </w:divBdr>
        </w:div>
        <w:div w:id="1181505994">
          <w:marLeft w:val="640"/>
          <w:marRight w:val="0"/>
          <w:marTop w:val="0"/>
          <w:marBottom w:val="0"/>
          <w:divBdr>
            <w:top w:val="none" w:sz="0" w:space="0" w:color="auto"/>
            <w:left w:val="none" w:sz="0" w:space="0" w:color="auto"/>
            <w:bottom w:val="none" w:sz="0" w:space="0" w:color="auto"/>
            <w:right w:val="none" w:sz="0" w:space="0" w:color="auto"/>
          </w:divBdr>
        </w:div>
        <w:div w:id="1183086461">
          <w:marLeft w:val="640"/>
          <w:marRight w:val="0"/>
          <w:marTop w:val="0"/>
          <w:marBottom w:val="0"/>
          <w:divBdr>
            <w:top w:val="none" w:sz="0" w:space="0" w:color="auto"/>
            <w:left w:val="none" w:sz="0" w:space="0" w:color="auto"/>
            <w:bottom w:val="none" w:sz="0" w:space="0" w:color="auto"/>
            <w:right w:val="none" w:sz="0" w:space="0" w:color="auto"/>
          </w:divBdr>
        </w:div>
        <w:div w:id="1186745047">
          <w:marLeft w:val="640"/>
          <w:marRight w:val="0"/>
          <w:marTop w:val="0"/>
          <w:marBottom w:val="0"/>
          <w:divBdr>
            <w:top w:val="none" w:sz="0" w:space="0" w:color="auto"/>
            <w:left w:val="none" w:sz="0" w:space="0" w:color="auto"/>
            <w:bottom w:val="none" w:sz="0" w:space="0" w:color="auto"/>
            <w:right w:val="none" w:sz="0" w:space="0" w:color="auto"/>
          </w:divBdr>
        </w:div>
        <w:div w:id="1188369929">
          <w:marLeft w:val="640"/>
          <w:marRight w:val="0"/>
          <w:marTop w:val="0"/>
          <w:marBottom w:val="0"/>
          <w:divBdr>
            <w:top w:val="none" w:sz="0" w:space="0" w:color="auto"/>
            <w:left w:val="none" w:sz="0" w:space="0" w:color="auto"/>
            <w:bottom w:val="none" w:sz="0" w:space="0" w:color="auto"/>
            <w:right w:val="none" w:sz="0" w:space="0" w:color="auto"/>
          </w:divBdr>
        </w:div>
        <w:div w:id="1240822121">
          <w:marLeft w:val="640"/>
          <w:marRight w:val="0"/>
          <w:marTop w:val="0"/>
          <w:marBottom w:val="0"/>
          <w:divBdr>
            <w:top w:val="none" w:sz="0" w:space="0" w:color="auto"/>
            <w:left w:val="none" w:sz="0" w:space="0" w:color="auto"/>
            <w:bottom w:val="none" w:sz="0" w:space="0" w:color="auto"/>
            <w:right w:val="none" w:sz="0" w:space="0" w:color="auto"/>
          </w:divBdr>
        </w:div>
        <w:div w:id="1249466731">
          <w:marLeft w:val="640"/>
          <w:marRight w:val="0"/>
          <w:marTop w:val="0"/>
          <w:marBottom w:val="0"/>
          <w:divBdr>
            <w:top w:val="none" w:sz="0" w:space="0" w:color="auto"/>
            <w:left w:val="none" w:sz="0" w:space="0" w:color="auto"/>
            <w:bottom w:val="none" w:sz="0" w:space="0" w:color="auto"/>
            <w:right w:val="none" w:sz="0" w:space="0" w:color="auto"/>
          </w:divBdr>
        </w:div>
        <w:div w:id="1254975961">
          <w:marLeft w:val="640"/>
          <w:marRight w:val="0"/>
          <w:marTop w:val="0"/>
          <w:marBottom w:val="0"/>
          <w:divBdr>
            <w:top w:val="none" w:sz="0" w:space="0" w:color="auto"/>
            <w:left w:val="none" w:sz="0" w:space="0" w:color="auto"/>
            <w:bottom w:val="none" w:sz="0" w:space="0" w:color="auto"/>
            <w:right w:val="none" w:sz="0" w:space="0" w:color="auto"/>
          </w:divBdr>
        </w:div>
        <w:div w:id="1269848192">
          <w:marLeft w:val="640"/>
          <w:marRight w:val="0"/>
          <w:marTop w:val="0"/>
          <w:marBottom w:val="0"/>
          <w:divBdr>
            <w:top w:val="none" w:sz="0" w:space="0" w:color="auto"/>
            <w:left w:val="none" w:sz="0" w:space="0" w:color="auto"/>
            <w:bottom w:val="none" w:sz="0" w:space="0" w:color="auto"/>
            <w:right w:val="none" w:sz="0" w:space="0" w:color="auto"/>
          </w:divBdr>
        </w:div>
        <w:div w:id="1330018250">
          <w:marLeft w:val="640"/>
          <w:marRight w:val="0"/>
          <w:marTop w:val="0"/>
          <w:marBottom w:val="0"/>
          <w:divBdr>
            <w:top w:val="none" w:sz="0" w:space="0" w:color="auto"/>
            <w:left w:val="none" w:sz="0" w:space="0" w:color="auto"/>
            <w:bottom w:val="none" w:sz="0" w:space="0" w:color="auto"/>
            <w:right w:val="none" w:sz="0" w:space="0" w:color="auto"/>
          </w:divBdr>
        </w:div>
        <w:div w:id="1349871769">
          <w:marLeft w:val="640"/>
          <w:marRight w:val="0"/>
          <w:marTop w:val="0"/>
          <w:marBottom w:val="0"/>
          <w:divBdr>
            <w:top w:val="none" w:sz="0" w:space="0" w:color="auto"/>
            <w:left w:val="none" w:sz="0" w:space="0" w:color="auto"/>
            <w:bottom w:val="none" w:sz="0" w:space="0" w:color="auto"/>
            <w:right w:val="none" w:sz="0" w:space="0" w:color="auto"/>
          </w:divBdr>
        </w:div>
        <w:div w:id="1383288871">
          <w:marLeft w:val="640"/>
          <w:marRight w:val="0"/>
          <w:marTop w:val="0"/>
          <w:marBottom w:val="0"/>
          <w:divBdr>
            <w:top w:val="none" w:sz="0" w:space="0" w:color="auto"/>
            <w:left w:val="none" w:sz="0" w:space="0" w:color="auto"/>
            <w:bottom w:val="none" w:sz="0" w:space="0" w:color="auto"/>
            <w:right w:val="none" w:sz="0" w:space="0" w:color="auto"/>
          </w:divBdr>
        </w:div>
        <w:div w:id="1393314390">
          <w:marLeft w:val="640"/>
          <w:marRight w:val="0"/>
          <w:marTop w:val="0"/>
          <w:marBottom w:val="0"/>
          <w:divBdr>
            <w:top w:val="none" w:sz="0" w:space="0" w:color="auto"/>
            <w:left w:val="none" w:sz="0" w:space="0" w:color="auto"/>
            <w:bottom w:val="none" w:sz="0" w:space="0" w:color="auto"/>
            <w:right w:val="none" w:sz="0" w:space="0" w:color="auto"/>
          </w:divBdr>
        </w:div>
        <w:div w:id="1400321910">
          <w:marLeft w:val="640"/>
          <w:marRight w:val="0"/>
          <w:marTop w:val="0"/>
          <w:marBottom w:val="0"/>
          <w:divBdr>
            <w:top w:val="none" w:sz="0" w:space="0" w:color="auto"/>
            <w:left w:val="none" w:sz="0" w:space="0" w:color="auto"/>
            <w:bottom w:val="none" w:sz="0" w:space="0" w:color="auto"/>
            <w:right w:val="none" w:sz="0" w:space="0" w:color="auto"/>
          </w:divBdr>
        </w:div>
        <w:div w:id="1405182036">
          <w:marLeft w:val="640"/>
          <w:marRight w:val="0"/>
          <w:marTop w:val="0"/>
          <w:marBottom w:val="0"/>
          <w:divBdr>
            <w:top w:val="none" w:sz="0" w:space="0" w:color="auto"/>
            <w:left w:val="none" w:sz="0" w:space="0" w:color="auto"/>
            <w:bottom w:val="none" w:sz="0" w:space="0" w:color="auto"/>
            <w:right w:val="none" w:sz="0" w:space="0" w:color="auto"/>
          </w:divBdr>
        </w:div>
        <w:div w:id="1409957570">
          <w:marLeft w:val="640"/>
          <w:marRight w:val="0"/>
          <w:marTop w:val="0"/>
          <w:marBottom w:val="0"/>
          <w:divBdr>
            <w:top w:val="none" w:sz="0" w:space="0" w:color="auto"/>
            <w:left w:val="none" w:sz="0" w:space="0" w:color="auto"/>
            <w:bottom w:val="none" w:sz="0" w:space="0" w:color="auto"/>
            <w:right w:val="none" w:sz="0" w:space="0" w:color="auto"/>
          </w:divBdr>
        </w:div>
        <w:div w:id="1439329851">
          <w:marLeft w:val="640"/>
          <w:marRight w:val="0"/>
          <w:marTop w:val="0"/>
          <w:marBottom w:val="0"/>
          <w:divBdr>
            <w:top w:val="none" w:sz="0" w:space="0" w:color="auto"/>
            <w:left w:val="none" w:sz="0" w:space="0" w:color="auto"/>
            <w:bottom w:val="none" w:sz="0" w:space="0" w:color="auto"/>
            <w:right w:val="none" w:sz="0" w:space="0" w:color="auto"/>
          </w:divBdr>
        </w:div>
        <w:div w:id="1451239250">
          <w:marLeft w:val="640"/>
          <w:marRight w:val="0"/>
          <w:marTop w:val="0"/>
          <w:marBottom w:val="0"/>
          <w:divBdr>
            <w:top w:val="none" w:sz="0" w:space="0" w:color="auto"/>
            <w:left w:val="none" w:sz="0" w:space="0" w:color="auto"/>
            <w:bottom w:val="none" w:sz="0" w:space="0" w:color="auto"/>
            <w:right w:val="none" w:sz="0" w:space="0" w:color="auto"/>
          </w:divBdr>
        </w:div>
        <w:div w:id="1452824712">
          <w:marLeft w:val="640"/>
          <w:marRight w:val="0"/>
          <w:marTop w:val="0"/>
          <w:marBottom w:val="0"/>
          <w:divBdr>
            <w:top w:val="none" w:sz="0" w:space="0" w:color="auto"/>
            <w:left w:val="none" w:sz="0" w:space="0" w:color="auto"/>
            <w:bottom w:val="none" w:sz="0" w:space="0" w:color="auto"/>
            <w:right w:val="none" w:sz="0" w:space="0" w:color="auto"/>
          </w:divBdr>
        </w:div>
        <w:div w:id="1486358228">
          <w:marLeft w:val="640"/>
          <w:marRight w:val="0"/>
          <w:marTop w:val="0"/>
          <w:marBottom w:val="0"/>
          <w:divBdr>
            <w:top w:val="none" w:sz="0" w:space="0" w:color="auto"/>
            <w:left w:val="none" w:sz="0" w:space="0" w:color="auto"/>
            <w:bottom w:val="none" w:sz="0" w:space="0" w:color="auto"/>
            <w:right w:val="none" w:sz="0" w:space="0" w:color="auto"/>
          </w:divBdr>
        </w:div>
        <w:div w:id="1493569166">
          <w:marLeft w:val="640"/>
          <w:marRight w:val="0"/>
          <w:marTop w:val="0"/>
          <w:marBottom w:val="0"/>
          <w:divBdr>
            <w:top w:val="none" w:sz="0" w:space="0" w:color="auto"/>
            <w:left w:val="none" w:sz="0" w:space="0" w:color="auto"/>
            <w:bottom w:val="none" w:sz="0" w:space="0" w:color="auto"/>
            <w:right w:val="none" w:sz="0" w:space="0" w:color="auto"/>
          </w:divBdr>
        </w:div>
        <w:div w:id="1504204730">
          <w:marLeft w:val="640"/>
          <w:marRight w:val="0"/>
          <w:marTop w:val="0"/>
          <w:marBottom w:val="0"/>
          <w:divBdr>
            <w:top w:val="none" w:sz="0" w:space="0" w:color="auto"/>
            <w:left w:val="none" w:sz="0" w:space="0" w:color="auto"/>
            <w:bottom w:val="none" w:sz="0" w:space="0" w:color="auto"/>
            <w:right w:val="none" w:sz="0" w:space="0" w:color="auto"/>
          </w:divBdr>
        </w:div>
        <w:div w:id="1505314650">
          <w:marLeft w:val="640"/>
          <w:marRight w:val="0"/>
          <w:marTop w:val="0"/>
          <w:marBottom w:val="0"/>
          <w:divBdr>
            <w:top w:val="none" w:sz="0" w:space="0" w:color="auto"/>
            <w:left w:val="none" w:sz="0" w:space="0" w:color="auto"/>
            <w:bottom w:val="none" w:sz="0" w:space="0" w:color="auto"/>
            <w:right w:val="none" w:sz="0" w:space="0" w:color="auto"/>
          </w:divBdr>
        </w:div>
        <w:div w:id="1527596703">
          <w:marLeft w:val="640"/>
          <w:marRight w:val="0"/>
          <w:marTop w:val="0"/>
          <w:marBottom w:val="0"/>
          <w:divBdr>
            <w:top w:val="none" w:sz="0" w:space="0" w:color="auto"/>
            <w:left w:val="none" w:sz="0" w:space="0" w:color="auto"/>
            <w:bottom w:val="none" w:sz="0" w:space="0" w:color="auto"/>
            <w:right w:val="none" w:sz="0" w:space="0" w:color="auto"/>
          </w:divBdr>
        </w:div>
        <w:div w:id="1572276361">
          <w:marLeft w:val="640"/>
          <w:marRight w:val="0"/>
          <w:marTop w:val="0"/>
          <w:marBottom w:val="0"/>
          <w:divBdr>
            <w:top w:val="none" w:sz="0" w:space="0" w:color="auto"/>
            <w:left w:val="none" w:sz="0" w:space="0" w:color="auto"/>
            <w:bottom w:val="none" w:sz="0" w:space="0" w:color="auto"/>
            <w:right w:val="none" w:sz="0" w:space="0" w:color="auto"/>
          </w:divBdr>
        </w:div>
        <w:div w:id="1572423496">
          <w:marLeft w:val="640"/>
          <w:marRight w:val="0"/>
          <w:marTop w:val="0"/>
          <w:marBottom w:val="0"/>
          <w:divBdr>
            <w:top w:val="none" w:sz="0" w:space="0" w:color="auto"/>
            <w:left w:val="none" w:sz="0" w:space="0" w:color="auto"/>
            <w:bottom w:val="none" w:sz="0" w:space="0" w:color="auto"/>
            <w:right w:val="none" w:sz="0" w:space="0" w:color="auto"/>
          </w:divBdr>
        </w:div>
        <w:div w:id="1573848915">
          <w:marLeft w:val="640"/>
          <w:marRight w:val="0"/>
          <w:marTop w:val="0"/>
          <w:marBottom w:val="0"/>
          <w:divBdr>
            <w:top w:val="none" w:sz="0" w:space="0" w:color="auto"/>
            <w:left w:val="none" w:sz="0" w:space="0" w:color="auto"/>
            <w:bottom w:val="none" w:sz="0" w:space="0" w:color="auto"/>
            <w:right w:val="none" w:sz="0" w:space="0" w:color="auto"/>
          </w:divBdr>
        </w:div>
      </w:divsChild>
    </w:div>
    <w:div w:id="11688659">
      <w:bodyDiv w:val="1"/>
      <w:marLeft w:val="0"/>
      <w:marRight w:val="0"/>
      <w:marTop w:val="0"/>
      <w:marBottom w:val="0"/>
      <w:divBdr>
        <w:top w:val="none" w:sz="0" w:space="0" w:color="auto"/>
        <w:left w:val="none" w:sz="0" w:space="0" w:color="auto"/>
        <w:bottom w:val="none" w:sz="0" w:space="0" w:color="auto"/>
        <w:right w:val="none" w:sz="0" w:space="0" w:color="auto"/>
      </w:divBdr>
    </w:div>
    <w:div w:id="19166599">
      <w:bodyDiv w:val="1"/>
      <w:marLeft w:val="0"/>
      <w:marRight w:val="0"/>
      <w:marTop w:val="0"/>
      <w:marBottom w:val="0"/>
      <w:divBdr>
        <w:top w:val="none" w:sz="0" w:space="0" w:color="auto"/>
        <w:left w:val="none" w:sz="0" w:space="0" w:color="auto"/>
        <w:bottom w:val="none" w:sz="0" w:space="0" w:color="auto"/>
        <w:right w:val="none" w:sz="0" w:space="0" w:color="auto"/>
      </w:divBdr>
      <w:divsChild>
        <w:div w:id="15083690">
          <w:marLeft w:val="640"/>
          <w:marRight w:val="0"/>
          <w:marTop w:val="0"/>
          <w:marBottom w:val="0"/>
          <w:divBdr>
            <w:top w:val="none" w:sz="0" w:space="0" w:color="auto"/>
            <w:left w:val="none" w:sz="0" w:space="0" w:color="auto"/>
            <w:bottom w:val="none" w:sz="0" w:space="0" w:color="auto"/>
            <w:right w:val="none" w:sz="0" w:space="0" w:color="auto"/>
          </w:divBdr>
        </w:div>
        <w:div w:id="36008356">
          <w:marLeft w:val="640"/>
          <w:marRight w:val="0"/>
          <w:marTop w:val="0"/>
          <w:marBottom w:val="0"/>
          <w:divBdr>
            <w:top w:val="none" w:sz="0" w:space="0" w:color="auto"/>
            <w:left w:val="none" w:sz="0" w:space="0" w:color="auto"/>
            <w:bottom w:val="none" w:sz="0" w:space="0" w:color="auto"/>
            <w:right w:val="none" w:sz="0" w:space="0" w:color="auto"/>
          </w:divBdr>
        </w:div>
        <w:div w:id="43523387">
          <w:marLeft w:val="640"/>
          <w:marRight w:val="0"/>
          <w:marTop w:val="0"/>
          <w:marBottom w:val="0"/>
          <w:divBdr>
            <w:top w:val="none" w:sz="0" w:space="0" w:color="auto"/>
            <w:left w:val="none" w:sz="0" w:space="0" w:color="auto"/>
            <w:bottom w:val="none" w:sz="0" w:space="0" w:color="auto"/>
            <w:right w:val="none" w:sz="0" w:space="0" w:color="auto"/>
          </w:divBdr>
        </w:div>
        <w:div w:id="81492259">
          <w:marLeft w:val="640"/>
          <w:marRight w:val="0"/>
          <w:marTop w:val="0"/>
          <w:marBottom w:val="0"/>
          <w:divBdr>
            <w:top w:val="none" w:sz="0" w:space="0" w:color="auto"/>
            <w:left w:val="none" w:sz="0" w:space="0" w:color="auto"/>
            <w:bottom w:val="none" w:sz="0" w:space="0" w:color="auto"/>
            <w:right w:val="none" w:sz="0" w:space="0" w:color="auto"/>
          </w:divBdr>
        </w:div>
        <w:div w:id="83886181">
          <w:marLeft w:val="640"/>
          <w:marRight w:val="0"/>
          <w:marTop w:val="0"/>
          <w:marBottom w:val="0"/>
          <w:divBdr>
            <w:top w:val="none" w:sz="0" w:space="0" w:color="auto"/>
            <w:left w:val="none" w:sz="0" w:space="0" w:color="auto"/>
            <w:bottom w:val="none" w:sz="0" w:space="0" w:color="auto"/>
            <w:right w:val="none" w:sz="0" w:space="0" w:color="auto"/>
          </w:divBdr>
        </w:div>
        <w:div w:id="107282499">
          <w:marLeft w:val="640"/>
          <w:marRight w:val="0"/>
          <w:marTop w:val="0"/>
          <w:marBottom w:val="0"/>
          <w:divBdr>
            <w:top w:val="none" w:sz="0" w:space="0" w:color="auto"/>
            <w:left w:val="none" w:sz="0" w:space="0" w:color="auto"/>
            <w:bottom w:val="none" w:sz="0" w:space="0" w:color="auto"/>
            <w:right w:val="none" w:sz="0" w:space="0" w:color="auto"/>
          </w:divBdr>
        </w:div>
        <w:div w:id="166408517">
          <w:marLeft w:val="640"/>
          <w:marRight w:val="0"/>
          <w:marTop w:val="0"/>
          <w:marBottom w:val="0"/>
          <w:divBdr>
            <w:top w:val="none" w:sz="0" w:space="0" w:color="auto"/>
            <w:left w:val="none" w:sz="0" w:space="0" w:color="auto"/>
            <w:bottom w:val="none" w:sz="0" w:space="0" w:color="auto"/>
            <w:right w:val="none" w:sz="0" w:space="0" w:color="auto"/>
          </w:divBdr>
        </w:div>
        <w:div w:id="214198587">
          <w:marLeft w:val="640"/>
          <w:marRight w:val="0"/>
          <w:marTop w:val="0"/>
          <w:marBottom w:val="0"/>
          <w:divBdr>
            <w:top w:val="none" w:sz="0" w:space="0" w:color="auto"/>
            <w:left w:val="none" w:sz="0" w:space="0" w:color="auto"/>
            <w:bottom w:val="none" w:sz="0" w:space="0" w:color="auto"/>
            <w:right w:val="none" w:sz="0" w:space="0" w:color="auto"/>
          </w:divBdr>
        </w:div>
        <w:div w:id="220794280">
          <w:marLeft w:val="640"/>
          <w:marRight w:val="0"/>
          <w:marTop w:val="0"/>
          <w:marBottom w:val="0"/>
          <w:divBdr>
            <w:top w:val="none" w:sz="0" w:space="0" w:color="auto"/>
            <w:left w:val="none" w:sz="0" w:space="0" w:color="auto"/>
            <w:bottom w:val="none" w:sz="0" w:space="0" w:color="auto"/>
            <w:right w:val="none" w:sz="0" w:space="0" w:color="auto"/>
          </w:divBdr>
        </w:div>
        <w:div w:id="234780998">
          <w:marLeft w:val="640"/>
          <w:marRight w:val="0"/>
          <w:marTop w:val="0"/>
          <w:marBottom w:val="0"/>
          <w:divBdr>
            <w:top w:val="none" w:sz="0" w:space="0" w:color="auto"/>
            <w:left w:val="none" w:sz="0" w:space="0" w:color="auto"/>
            <w:bottom w:val="none" w:sz="0" w:space="0" w:color="auto"/>
            <w:right w:val="none" w:sz="0" w:space="0" w:color="auto"/>
          </w:divBdr>
        </w:div>
        <w:div w:id="235750613">
          <w:marLeft w:val="640"/>
          <w:marRight w:val="0"/>
          <w:marTop w:val="0"/>
          <w:marBottom w:val="0"/>
          <w:divBdr>
            <w:top w:val="none" w:sz="0" w:space="0" w:color="auto"/>
            <w:left w:val="none" w:sz="0" w:space="0" w:color="auto"/>
            <w:bottom w:val="none" w:sz="0" w:space="0" w:color="auto"/>
            <w:right w:val="none" w:sz="0" w:space="0" w:color="auto"/>
          </w:divBdr>
        </w:div>
        <w:div w:id="236139296">
          <w:marLeft w:val="640"/>
          <w:marRight w:val="0"/>
          <w:marTop w:val="0"/>
          <w:marBottom w:val="0"/>
          <w:divBdr>
            <w:top w:val="none" w:sz="0" w:space="0" w:color="auto"/>
            <w:left w:val="none" w:sz="0" w:space="0" w:color="auto"/>
            <w:bottom w:val="none" w:sz="0" w:space="0" w:color="auto"/>
            <w:right w:val="none" w:sz="0" w:space="0" w:color="auto"/>
          </w:divBdr>
        </w:div>
        <w:div w:id="250747158">
          <w:marLeft w:val="640"/>
          <w:marRight w:val="0"/>
          <w:marTop w:val="0"/>
          <w:marBottom w:val="0"/>
          <w:divBdr>
            <w:top w:val="none" w:sz="0" w:space="0" w:color="auto"/>
            <w:left w:val="none" w:sz="0" w:space="0" w:color="auto"/>
            <w:bottom w:val="none" w:sz="0" w:space="0" w:color="auto"/>
            <w:right w:val="none" w:sz="0" w:space="0" w:color="auto"/>
          </w:divBdr>
        </w:div>
        <w:div w:id="268705108">
          <w:marLeft w:val="640"/>
          <w:marRight w:val="0"/>
          <w:marTop w:val="0"/>
          <w:marBottom w:val="0"/>
          <w:divBdr>
            <w:top w:val="none" w:sz="0" w:space="0" w:color="auto"/>
            <w:left w:val="none" w:sz="0" w:space="0" w:color="auto"/>
            <w:bottom w:val="none" w:sz="0" w:space="0" w:color="auto"/>
            <w:right w:val="none" w:sz="0" w:space="0" w:color="auto"/>
          </w:divBdr>
        </w:div>
        <w:div w:id="288055811">
          <w:marLeft w:val="640"/>
          <w:marRight w:val="0"/>
          <w:marTop w:val="0"/>
          <w:marBottom w:val="0"/>
          <w:divBdr>
            <w:top w:val="none" w:sz="0" w:space="0" w:color="auto"/>
            <w:left w:val="none" w:sz="0" w:space="0" w:color="auto"/>
            <w:bottom w:val="none" w:sz="0" w:space="0" w:color="auto"/>
            <w:right w:val="none" w:sz="0" w:space="0" w:color="auto"/>
          </w:divBdr>
        </w:div>
        <w:div w:id="290290351">
          <w:marLeft w:val="640"/>
          <w:marRight w:val="0"/>
          <w:marTop w:val="0"/>
          <w:marBottom w:val="0"/>
          <w:divBdr>
            <w:top w:val="none" w:sz="0" w:space="0" w:color="auto"/>
            <w:left w:val="none" w:sz="0" w:space="0" w:color="auto"/>
            <w:bottom w:val="none" w:sz="0" w:space="0" w:color="auto"/>
            <w:right w:val="none" w:sz="0" w:space="0" w:color="auto"/>
          </w:divBdr>
        </w:div>
        <w:div w:id="302201405">
          <w:marLeft w:val="640"/>
          <w:marRight w:val="0"/>
          <w:marTop w:val="0"/>
          <w:marBottom w:val="0"/>
          <w:divBdr>
            <w:top w:val="none" w:sz="0" w:space="0" w:color="auto"/>
            <w:left w:val="none" w:sz="0" w:space="0" w:color="auto"/>
            <w:bottom w:val="none" w:sz="0" w:space="0" w:color="auto"/>
            <w:right w:val="none" w:sz="0" w:space="0" w:color="auto"/>
          </w:divBdr>
        </w:div>
        <w:div w:id="303704956">
          <w:marLeft w:val="640"/>
          <w:marRight w:val="0"/>
          <w:marTop w:val="0"/>
          <w:marBottom w:val="0"/>
          <w:divBdr>
            <w:top w:val="none" w:sz="0" w:space="0" w:color="auto"/>
            <w:left w:val="none" w:sz="0" w:space="0" w:color="auto"/>
            <w:bottom w:val="none" w:sz="0" w:space="0" w:color="auto"/>
            <w:right w:val="none" w:sz="0" w:space="0" w:color="auto"/>
          </w:divBdr>
        </w:div>
        <w:div w:id="330521524">
          <w:marLeft w:val="640"/>
          <w:marRight w:val="0"/>
          <w:marTop w:val="0"/>
          <w:marBottom w:val="0"/>
          <w:divBdr>
            <w:top w:val="none" w:sz="0" w:space="0" w:color="auto"/>
            <w:left w:val="none" w:sz="0" w:space="0" w:color="auto"/>
            <w:bottom w:val="none" w:sz="0" w:space="0" w:color="auto"/>
            <w:right w:val="none" w:sz="0" w:space="0" w:color="auto"/>
          </w:divBdr>
        </w:div>
        <w:div w:id="330527417">
          <w:marLeft w:val="640"/>
          <w:marRight w:val="0"/>
          <w:marTop w:val="0"/>
          <w:marBottom w:val="0"/>
          <w:divBdr>
            <w:top w:val="none" w:sz="0" w:space="0" w:color="auto"/>
            <w:left w:val="none" w:sz="0" w:space="0" w:color="auto"/>
            <w:bottom w:val="none" w:sz="0" w:space="0" w:color="auto"/>
            <w:right w:val="none" w:sz="0" w:space="0" w:color="auto"/>
          </w:divBdr>
        </w:div>
        <w:div w:id="349070409">
          <w:marLeft w:val="640"/>
          <w:marRight w:val="0"/>
          <w:marTop w:val="0"/>
          <w:marBottom w:val="0"/>
          <w:divBdr>
            <w:top w:val="none" w:sz="0" w:space="0" w:color="auto"/>
            <w:left w:val="none" w:sz="0" w:space="0" w:color="auto"/>
            <w:bottom w:val="none" w:sz="0" w:space="0" w:color="auto"/>
            <w:right w:val="none" w:sz="0" w:space="0" w:color="auto"/>
          </w:divBdr>
        </w:div>
        <w:div w:id="383872524">
          <w:marLeft w:val="640"/>
          <w:marRight w:val="0"/>
          <w:marTop w:val="0"/>
          <w:marBottom w:val="0"/>
          <w:divBdr>
            <w:top w:val="none" w:sz="0" w:space="0" w:color="auto"/>
            <w:left w:val="none" w:sz="0" w:space="0" w:color="auto"/>
            <w:bottom w:val="none" w:sz="0" w:space="0" w:color="auto"/>
            <w:right w:val="none" w:sz="0" w:space="0" w:color="auto"/>
          </w:divBdr>
        </w:div>
        <w:div w:id="435564252">
          <w:marLeft w:val="640"/>
          <w:marRight w:val="0"/>
          <w:marTop w:val="0"/>
          <w:marBottom w:val="0"/>
          <w:divBdr>
            <w:top w:val="none" w:sz="0" w:space="0" w:color="auto"/>
            <w:left w:val="none" w:sz="0" w:space="0" w:color="auto"/>
            <w:bottom w:val="none" w:sz="0" w:space="0" w:color="auto"/>
            <w:right w:val="none" w:sz="0" w:space="0" w:color="auto"/>
          </w:divBdr>
        </w:div>
        <w:div w:id="438991047">
          <w:marLeft w:val="640"/>
          <w:marRight w:val="0"/>
          <w:marTop w:val="0"/>
          <w:marBottom w:val="0"/>
          <w:divBdr>
            <w:top w:val="none" w:sz="0" w:space="0" w:color="auto"/>
            <w:left w:val="none" w:sz="0" w:space="0" w:color="auto"/>
            <w:bottom w:val="none" w:sz="0" w:space="0" w:color="auto"/>
            <w:right w:val="none" w:sz="0" w:space="0" w:color="auto"/>
          </w:divBdr>
        </w:div>
        <w:div w:id="444613831">
          <w:marLeft w:val="640"/>
          <w:marRight w:val="0"/>
          <w:marTop w:val="0"/>
          <w:marBottom w:val="0"/>
          <w:divBdr>
            <w:top w:val="none" w:sz="0" w:space="0" w:color="auto"/>
            <w:left w:val="none" w:sz="0" w:space="0" w:color="auto"/>
            <w:bottom w:val="none" w:sz="0" w:space="0" w:color="auto"/>
            <w:right w:val="none" w:sz="0" w:space="0" w:color="auto"/>
          </w:divBdr>
        </w:div>
        <w:div w:id="447286981">
          <w:marLeft w:val="640"/>
          <w:marRight w:val="0"/>
          <w:marTop w:val="0"/>
          <w:marBottom w:val="0"/>
          <w:divBdr>
            <w:top w:val="none" w:sz="0" w:space="0" w:color="auto"/>
            <w:left w:val="none" w:sz="0" w:space="0" w:color="auto"/>
            <w:bottom w:val="none" w:sz="0" w:space="0" w:color="auto"/>
            <w:right w:val="none" w:sz="0" w:space="0" w:color="auto"/>
          </w:divBdr>
        </w:div>
        <w:div w:id="455761539">
          <w:marLeft w:val="640"/>
          <w:marRight w:val="0"/>
          <w:marTop w:val="0"/>
          <w:marBottom w:val="0"/>
          <w:divBdr>
            <w:top w:val="none" w:sz="0" w:space="0" w:color="auto"/>
            <w:left w:val="none" w:sz="0" w:space="0" w:color="auto"/>
            <w:bottom w:val="none" w:sz="0" w:space="0" w:color="auto"/>
            <w:right w:val="none" w:sz="0" w:space="0" w:color="auto"/>
          </w:divBdr>
        </w:div>
        <w:div w:id="472411993">
          <w:marLeft w:val="640"/>
          <w:marRight w:val="0"/>
          <w:marTop w:val="0"/>
          <w:marBottom w:val="0"/>
          <w:divBdr>
            <w:top w:val="none" w:sz="0" w:space="0" w:color="auto"/>
            <w:left w:val="none" w:sz="0" w:space="0" w:color="auto"/>
            <w:bottom w:val="none" w:sz="0" w:space="0" w:color="auto"/>
            <w:right w:val="none" w:sz="0" w:space="0" w:color="auto"/>
          </w:divBdr>
        </w:div>
        <w:div w:id="477191464">
          <w:marLeft w:val="640"/>
          <w:marRight w:val="0"/>
          <w:marTop w:val="0"/>
          <w:marBottom w:val="0"/>
          <w:divBdr>
            <w:top w:val="none" w:sz="0" w:space="0" w:color="auto"/>
            <w:left w:val="none" w:sz="0" w:space="0" w:color="auto"/>
            <w:bottom w:val="none" w:sz="0" w:space="0" w:color="auto"/>
            <w:right w:val="none" w:sz="0" w:space="0" w:color="auto"/>
          </w:divBdr>
        </w:div>
        <w:div w:id="680358673">
          <w:marLeft w:val="640"/>
          <w:marRight w:val="0"/>
          <w:marTop w:val="0"/>
          <w:marBottom w:val="0"/>
          <w:divBdr>
            <w:top w:val="none" w:sz="0" w:space="0" w:color="auto"/>
            <w:left w:val="none" w:sz="0" w:space="0" w:color="auto"/>
            <w:bottom w:val="none" w:sz="0" w:space="0" w:color="auto"/>
            <w:right w:val="none" w:sz="0" w:space="0" w:color="auto"/>
          </w:divBdr>
        </w:div>
        <w:div w:id="684789826">
          <w:marLeft w:val="640"/>
          <w:marRight w:val="0"/>
          <w:marTop w:val="0"/>
          <w:marBottom w:val="0"/>
          <w:divBdr>
            <w:top w:val="none" w:sz="0" w:space="0" w:color="auto"/>
            <w:left w:val="none" w:sz="0" w:space="0" w:color="auto"/>
            <w:bottom w:val="none" w:sz="0" w:space="0" w:color="auto"/>
            <w:right w:val="none" w:sz="0" w:space="0" w:color="auto"/>
          </w:divBdr>
        </w:div>
        <w:div w:id="837161982">
          <w:marLeft w:val="640"/>
          <w:marRight w:val="0"/>
          <w:marTop w:val="0"/>
          <w:marBottom w:val="0"/>
          <w:divBdr>
            <w:top w:val="none" w:sz="0" w:space="0" w:color="auto"/>
            <w:left w:val="none" w:sz="0" w:space="0" w:color="auto"/>
            <w:bottom w:val="none" w:sz="0" w:space="0" w:color="auto"/>
            <w:right w:val="none" w:sz="0" w:space="0" w:color="auto"/>
          </w:divBdr>
        </w:div>
        <w:div w:id="880092663">
          <w:marLeft w:val="640"/>
          <w:marRight w:val="0"/>
          <w:marTop w:val="0"/>
          <w:marBottom w:val="0"/>
          <w:divBdr>
            <w:top w:val="none" w:sz="0" w:space="0" w:color="auto"/>
            <w:left w:val="none" w:sz="0" w:space="0" w:color="auto"/>
            <w:bottom w:val="none" w:sz="0" w:space="0" w:color="auto"/>
            <w:right w:val="none" w:sz="0" w:space="0" w:color="auto"/>
          </w:divBdr>
        </w:div>
        <w:div w:id="881869927">
          <w:marLeft w:val="640"/>
          <w:marRight w:val="0"/>
          <w:marTop w:val="0"/>
          <w:marBottom w:val="0"/>
          <w:divBdr>
            <w:top w:val="none" w:sz="0" w:space="0" w:color="auto"/>
            <w:left w:val="none" w:sz="0" w:space="0" w:color="auto"/>
            <w:bottom w:val="none" w:sz="0" w:space="0" w:color="auto"/>
            <w:right w:val="none" w:sz="0" w:space="0" w:color="auto"/>
          </w:divBdr>
        </w:div>
        <w:div w:id="907419697">
          <w:marLeft w:val="640"/>
          <w:marRight w:val="0"/>
          <w:marTop w:val="0"/>
          <w:marBottom w:val="0"/>
          <w:divBdr>
            <w:top w:val="none" w:sz="0" w:space="0" w:color="auto"/>
            <w:left w:val="none" w:sz="0" w:space="0" w:color="auto"/>
            <w:bottom w:val="none" w:sz="0" w:space="0" w:color="auto"/>
            <w:right w:val="none" w:sz="0" w:space="0" w:color="auto"/>
          </w:divBdr>
        </w:div>
        <w:div w:id="924149921">
          <w:marLeft w:val="640"/>
          <w:marRight w:val="0"/>
          <w:marTop w:val="0"/>
          <w:marBottom w:val="0"/>
          <w:divBdr>
            <w:top w:val="none" w:sz="0" w:space="0" w:color="auto"/>
            <w:left w:val="none" w:sz="0" w:space="0" w:color="auto"/>
            <w:bottom w:val="none" w:sz="0" w:space="0" w:color="auto"/>
            <w:right w:val="none" w:sz="0" w:space="0" w:color="auto"/>
          </w:divBdr>
        </w:div>
        <w:div w:id="934170718">
          <w:marLeft w:val="640"/>
          <w:marRight w:val="0"/>
          <w:marTop w:val="0"/>
          <w:marBottom w:val="0"/>
          <w:divBdr>
            <w:top w:val="none" w:sz="0" w:space="0" w:color="auto"/>
            <w:left w:val="none" w:sz="0" w:space="0" w:color="auto"/>
            <w:bottom w:val="none" w:sz="0" w:space="0" w:color="auto"/>
            <w:right w:val="none" w:sz="0" w:space="0" w:color="auto"/>
          </w:divBdr>
        </w:div>
        <w:div w:id="943460183">
          <w:marLeft w:val="640"/>
          <w:marRight w:val="0"/>
          <w:marTop w:val="0"/>
          <w:marBottom w:val="0"/>
          <w:divBdr>
            <w:top w:val="none" w:sz="0" w:space="0" w:color="auto"/>
            <w:left w:val="none" w:sz="0" w:space="0" w:color="auto"/>
            <w:bottom w:val="none" w:sz="0" w:space="0" w:color="auto"/>
            <w:right w:val="none" w:sz="0" w:space="0" w:color="auto"/>
          </w:divBdr>
        </w:div>
        <w:div w:id="983655218">
          <w:marLeft w:val="640"/>
          <w:marRight w:val="0"/>
          <w:marTop w:val="0"/>
          <w:marBottom w:val="0"/>
          <w:divBdr>
            <w:top w:val="none" w:sz="0" w:space="0" w:color="auto"/>
            <w:left w:val="none" w:sz="0" w:space="0" w:color="auto"/>
            <w:bottom w:val="none" w:sz="0" w:space="0" w:color="auto"/>
            <w:right w:val="none" w:sz="0" w:space="0" w:color="auto"/>
          </w:divBdr>
        </w:div>
        <w:div w:id="1032920016">
          <w:marLeft w:val="640"/>
          <w:marRight w:val="0"/>
          <w:marTop w:val="0"/>
          <w:marBottom w:val="0"/>
          <w:divBdr>
            <w:top w:val="none" w:sz="0" w:space="0" w:color="auto"/>
            <w:left w:val="none" w:sz="0" w:space="0" w:color="auto"/>
            <w:bottom w:val="none" w:sz="0" w:space="0" w:color="auto"/>
            <w:right w:val="none" w:sz="0" w:space="0" w:color="auto"/>
          </w:divBdr>
        </w:div>
        <w:div w:id="1063139632">
          <w:marLeft w:val="640"/>
          <w:marRight w:val="0"/>
          <w:marTop w:val="0"/>
          <w:marBottom w:val="0"/>
          <w:divBdr>
            <w:top w:val="none" w:sz="0" w:space="0" w:color="auto"/>
            <w:left w:val="none" w:sz="0" w:space="0" w:color="auto"/>
            <w:bottom w:val="none" w:sz="0" w:space="0" w:color="auto"/>
            <w:right w:val="none" w:sz="0" w:space="0" w:color="auto"/>
          </w:divBdr>
        </w:div>
        <w:div w:id="1073428854">
          <w:marLeft w:val="640"/>
          <w:marRight w:val="0"/>
          <w:marTop w:val="0"/>
          <w:marBottom w:val="0"/>
          <w:divBdr>
            <w:top w:val="none" w:sz="0" w:space="0" w:color="auto"/>
            <w:left w:val="none" w:sz="0" w:space="0" w:color="auto"/>
            <w:bottom w:val="none" w:sz="0" w:space="0" w:color="auto"/>
            <w:right w:val="none" w:sz="0" w:space="0" w:color="auto"/>
          </w:divBdr>
        </w:div>
        <w:div w:id="1113014204">
          <w:marLeft w:val="640"/>
          <w:marRight w:val="0"/>
          <w:marTop w:val="0"/>
          <w:marBottom w:val="0"/>
          <w:divBdr>
            <w:top w:val="none" w:sz="0" w:space="0" w:color="auto"/>
            <w:left w:val="none" w:sz="0" w:space="0" w:color="auto"/>
            <w:bottom w:val="none" w:sz="0" w:space="0" w:color="auto"/>
            <w:right w:val="none" w:sz="0" w:space="0" w:color="auto"/>
          </w:divBdr>
        </w:div>
        <w:div w:id="1154907448">
          <w:marLeft w:val="640"/>
          <w:marRight w:val="0"/>
          <w:marTop w:val="0"/>
          <w:marBottom w:val="0"/>
          <w:divBdr>
            <w:top w:val="none" w:sz="0" w:space="0" w:color="auto"/>
            <w:left w:val="none" w:sz="0" w:space="0" w:color="auto"/>
            <w:bottom w:val="none" w:sz="0" w:space="0" w:color="auto"/>
            <w:right w:val="none" w:sz="0" w:space="0" w:color="auto"/>
          </w:divBdr>
        </w:div>
        <w:div w:id="1181352417">
          <w:marLeft w:val="640"/>
          <w:marRight w:val="0"/>
          <w:marTop w:val="0"/>
          <w:marBottom w:val="0"/>
          <w:divBdr>
            <w:top w:val="none" w:sz="0" w:space="0" w:color="auto"/>
            <w:left w:val="none" w:sz="0" w:space="0" w:color="auto"/>
            <w:bottom w:val="none" w:sz="0" w:space="0" w:color="auto"/>
            <w:right w:val="none" w:sz="0" w:space="0" w:color="auto"/>
          </w:divBdr>
        </w:div>
        <w:div w:id="1192307444">
          <w:marLeft w:val="640"/>
          <w:marRight w:val="0"/>
          <w:marTop w:val="0"/>
          <w:marBottom w:val="0"/>
          <w:divBdr>
            <w:top w:val="none" w:sz="0" w:space="0" w:color="auto"/>
            <w:left w:val="none" w:sz="0" w:space="0" w:color="auto"/>
            <w:bottom w:val="none" w:sz="0" w:space="0" w:color="auto"/>
            <w:right w:val="none" w:sz="0" w:space="0" w:color="auto"/>
          </w:divBdr>
        </w:div>
        <w:div w:id="1259294388">
          <w:marLeft w:val="640"/>
          <w:marRight w:val="0"/>
          <w:marTop w:val="0"/>
          <w:marBottom w:val="0"/>
          <w:divBdr>
            <w:top w:val="none" w:sz="0" w:space="0" w:color="auto"/>
            <w:left w:val="none" w:sz="0" w:space="0" w:color="auto"/>
            <w:bottom w:val="none" w:sz="0" w:space="0" w:color="auto"/>
            <w:right w:val="none" w:sz="0" w:space="0" w:color="auto"/>
          </w:divBdr>
        </w:div>
        <w:div w:id="1282806054">
          <w:marLeft w:val="640"/>
          <w:marRight w:val="0"/>
          <w:marTop w:val="0"/>
          <w:marBottom w:val="0"/>
          <w:divBdr>
            <w:top w:val="none" w:sz="0" w:space="0" w:color="auto"/>
            <w:left w:val="none" w:sz="0" w:space="0" w:color="auto"/>
            <w:bottom w:val="none" w:sz="0" w:space="0" w:color="auto"/>
            <w:right w:val="none" w:sz="0" w:space="0" w:color="auto"/>
          </w:divBdr>
        </w:div>
        <w:div w:id="1300257933">
          <w:marLeft w:val="640"/>
          <w:marRight w:val="0"/>
          <w:marTop w:val="0"/>
          <w:marBottom w:val="0"/>
          <w:divBdr>
            <w:top w:val="none" w:sz="0" w:space="0" w:color="auto"/>
            <w:left w:val="none" w:sz="0" w:space="0" w:color="auto"/>
            <w:bottom w:val="none" w:sz="0" w:space="0" w:color="auto"/>
            <w:right w:val="none" w:sz="0" w:space="0" w:color="auto"/>
          </w:divBdr>
        </w:div>
        <w:div w:id="1317882321">
          <w:marLeft w:val="640"/>
          <w:marRight w:val="0"/>
          <w:marTop w:val="0"/>
          <w:marBottom w:val="0"/>
          <w:divBdr>
            <w:top w:val="none" w:sz="0" w:space="0" w:color="auto"/>
            <w:left w:val="none" w:sz="0" w:space="0" w:color="auto"/>
            <w:bottom w:val="none" w:sz="0" w:space="0" w:color="auto"/>
            <w:right w:val="none" w:sz="0" w:space="0" w:color="auto"/>
          </w:divBdr>
        </w:div>
        <w:div w:id="1353340770">
          <w:marLeft w:val="640"/>
          <w:marRight w:val="0"/>
          <w:marTop w:val="0"/>
          <w:marBottom w:val="0"/>
          <w:divBdr>
            <w:top w:val="none" w:sz="0" w:space="0" w:color="auto"/>
            <w:left w:val="none" w:sz="0" w:space="0" w:color="auto"/>
            <w:bottom w:val="none" w:sz="0" w:space="0" w:color="auto"/>
            <w:right w:val="none" w:sz="0" w:space="0" w:color="auto"/>
          </w:divBdr>
        </w:div>
        <w:div w:id="1426727647">
          <w:marLeft w:val="640"/>
          <w:marRight w:val="0"/>
          <w:marTop w:val="0"/>
          <w:marBottom w:val="0"/>
          <w:divBdr>
            <w:top w:val="none" w:sz="0" w:space="0" w:color="auto"/>
            <w:left w:val="none" w:sz="0" w:space="0" w:color="auto"/>
            <w:bottom w:val="none" w:sz="0" w:space="0" w:color="auto"/>
            <w:right w:val="none" w:sz="0" w:space="0" w:color="auto"/>
          </w:divBdr>
        </w:div>
        <w:div w:id="1539049853">
          <w:marLeft w:val="640"/>
          <w:marRight w:val="0"/>
          <w:marTop w:val="0"/>
          <w:marBottom w:val="0"/>
          <w:divBdr>
            <w:top w:val="none" w:sz="0" w:space="0" w:color="auto"/>
            <w:left w:val="none" w:sz="0" w:space="0" w:color="auto"/>
            <w:bottom w:val="none" w:sz="0" w:space="0" w:color="auto"/>
            <w:right w:val="none" w:sz="0" w:space="0" w:color="auto"/>
          </w:divBdr>
        </w:div>
        <w:div w:id="1558126769">
          <w:marLeft w:val="640"/>
          <w:marRight w:val="0"/>
          <w:marTop w:val="0"/>
          <w:marBottom w:val="0"/>
          <w:divBdr>
            <w:top w:val="none" w:sz="0" w:space="0" w:color="auto"/>
            <w:left w:val="none" w:sz="0" w:space="0" w:color="auto"/>
            <w:bottom w:val="none" w:sz="0" w:space="0" w:color="auto"/>
            <w:right w:val="none" w:sz="0" w:space="0" w:color="auto"/>
          </w:divBdr>
        </w:div>
        <w:div w:id="1583834517">
          <w:marLeft w:val="640"/>
          <w:marRight w:val="0"/>
          <w:marTop w:val="0"/>
          <w:marBottom w:val="0"/>
          <w:divBdr>
            <w:top w:val="none" w:sz="0" w:space="0" w:color="auto"/>
            <w:left w:val="none" w:sz="0" w:space="0" w:color="auto"/>
            <w:bottom w:val="none" w:sz="0" w:space="0" w:color="auto"/>
            <w:right w:val="none" w:sz="0" w:space="0" w:color="auto"/>
          </w:divBdr>
        </w:div>
      </w:divsChild>
    </w:div>
    <w:div w:id="29845807">
      <w:bodyDiv w:val="1"/>
      <w:marLeft w:val="0"/>
      <w:marRight w:val="0"/>
      <w:marTop w:val="0"/>
      <w:marBottom w:val="0"/>
      <w:divBdr>
        <w:top w:val="none" w:sz="0" w:space="0" w:color="auto"/>
        <w:left w:val="none" w:sz="0" w:space="0" w:color="auto"/>
        <w:bottom w:val="none" w:sz="0" w:space="0" w:color="auto"/>
        <w:right w:val="none" w:sz="0" w:space="0" w:color="auto"/>
      </w:divBdr>
      <w:divsChild>
        <w:div w:id="87626604">
          <w:marLeft w:val="640"/>
          <w:marRight w:val="0"/>
          <w:marTop w:val="0"/>
          <w:marBottom w:val="0"/>
          <w:divBdr>
            <w:top w:val="none" w:sz="0" w:space="0" w:color="auto"/>
            <w:left w:val="none" w:sz="0" w:space="0" w:color="auto"/>
            <w:bottom w:val="none" w:sz="0" w:space="0" w:color="auto"/>
            <w:right w:val="none" w:sz="0" w:space="0" w:color="auto"/>
          </w:divBdr>
        </w:div>
        <w:div w:id="102069513">
          <w:marLeft w:val="640"/>
          <w:marRight w:val="0"/>
          <w:marTop w:val="0"/>
          <w:marBottom w:val="0"/>
          <w:divBdr>
            <w:top w:val="none" w:sz="0" w:space="0" w:color="auto"/>
            <w:left w:val="none" w:sz="0" w:space="0" w:color="auto"/>
            <w:bottom w:val="none" w:sz="0" w:space="0" w:color="auto"/>
            <w:right w:val="none" w:sz="0" w:space="0" w:color="auto"/>
          </w:divBdr>
        </w:div>
        <w:div w:id="174344504">
          <w:marLeft w:val="640"/>
          <w:marRight w:val="0"/>
          <w:marTop w:val="0"/>
          <w:marBottom w:val="0"/>
          <w:divBdr>
            <w:top w:val="none" w:sz="0" w:space="0" w:color="auto"/>
            <w:left w:val="none" w:sz="0" w:space="0" w:color="auto"/>
            <w:bottom w:val="none" w:sz="0" w:space="0" w:color="auto"/>
            <w:right w:val="none" w:sz="0" w:space="0" w:color="auto"/>
          </w:divBdr>
        </w:div>
        <w:div w:id="211159028">
          <w:marLeft w:val="640"/>
          <w:marRight w:val="0"/>
          <w:marTop w:val="0"/>
          <w:marBottom w:val="0"/>
          <w:divBdr>
            <w:top w:val="none" w:sz="0" w:space="0" w:color="auto"/>
            <w:left w:val="none" w:sz="0" w:space="0" w:color="auto"/>
            <w:bottom w:val="none" w:sz="0" w:space="0" w:color="auto"/>
            <w:right w:val="none" w:sz="0" w:space="0" w:color="auto"/>
          </w:divBdr>
        </w:div>
        <w:div w:id="240065193">
          <w:marLeft w:val="640"/>
          <w:marRight w:val="0"/>
          <w:marTop w:val="0"/>
          <w:marBottom w:val="0"/>
          <w:divBdr>
            <w:top w:val="none" w:sz="0" w:space="0" w:color="auto"/>
            <w:left w:val="none" w:sz="0" w:space="0" w:color="auto"/>
            <w:bottom w:val="none" w:sz="0" w:space="0" w:color="auto"/>
            <w:right w:val="none" w:sz="0" w:space="0" w:color="auto"/>
          </w:divBdr>
        </w:div>
        <w:div w:id="258832247">
          <w:marLeft w:val="640"/>
          <w:marRight w:val="0"/>
          <w:marTop w:val="0"/>
          <w:marBottom w:val="0"/>
          <w:divBdr>
            <w:top w:val="none" w:sz="0" w:space="0" w:color="auto"/>
            <w:left w:val="none" w:sz="0" w:space="0" w:color="auto"/>
            <w:bottom w:val="none" w:sz="0" w:space="0" w:color="auto"/>
            <w:right w:val="none" w:sz="0" w:space="0" w:color="auto"/>
          </w:divBdr>
        </w:div>
        <w:div w:id="288557005">
          <w:marLeft w:val="640"/>
          <w:marRight w:val="0"/>
          <w:marTop w:val="0"/>
          <w:marBottom w:val="0"/>
          <w:divBdr>
            <w:top w:val="none" w:sz="0" w:space="0" w:color="auto"/>
            <w:left w:val="none" w:sz="0" w:space="0" w:color="auto"/>
            <w:bottom w:val="none" w:sz="0" w:space="0" w:color="auto"/>
            <w:right w:val="none" w:sz="0" w:space="0" w:color="auto"/>
          </w:divBdr>
        </w:div>
        <w:div w:id="300355518">
          <w:marLeft w:val="640"/>
          <w:marRight w:val="0"/>
          <w:marTop w:val="0"/>
          <w:marBottom w:val="0"/>
          <w:divBdr>
            <w:top w:val="none" w:sz="0" w:space="0" w:color="auto"/>
            <w:left w:val="none" w:sz="0" w:space="0" w:color="auto"/>
            <w:bottom w:val="none" w:sz="0" w:space="0" w:color="auto"/>
            <w:right w:val="none" w:sz="0" w:space="0" w:color="auto"/>
          </w:divBdr>
        </w:div>
        <w:div w:id="311103292">
          <w:marLeft w:val="640"/>
          <w:marRight w:val="0"/>
          <w:marTop w:val="0"/>
          <w:marBottom w:val="0"/>
          <w:divBdr>
            <w:top w:val="none" w:sz="0" w:space="0" w:color="auto"/>
            <w:left w:val="none" w:sz="0" w:space="0" w:color="auto"/>
            <w:bottom w:val="none" w:sz="0" w:space="0" w:color="auto"/>
            <w:right w:val="none" w:sz="0" w:space="0" w:color="auto"/>
          </w:divBdr>
        </w:div>
        <w:div w:id="339815716">
          <w:marLeft w:val="640"/>
          <w:marRight w:val="0"/>
          <w:marTop w:val="0"/>
          <w:marBottom w:val="0"/>
          <w:divBdr>
            <w:top w:val="none" w:sz="0" w:space="0" w:color="auto"/>
            <w:left w:val="none" w:sz="0" w:space="0" w:color="auto"/>
            <w:bottom w:val="none" w:sz="0" w:space="0" w:color="auto"/>
            <w:right w:val="none" w:sz="0" w:space="0" w:color="auto"/>
          </w:divBdr>
        </w:div>
        <w:div w:id="345982671">
          <w:marLeft w:val="640"/>
          <w:marRight w:val="0"/>
          <w:marTop w:val="0"/>
          <w:marBottom w:val="0"/>
          <w:divBdr>
            <w:top w:val="none" w:sz="0" w:space="0" w:color="auto"/>
            <w:left w:val="none" w:sz="0" w:space="0" w:color="auto"/>
            <w:bottom w:val="none" w:sz="0" w:space="0" w:color="auto"/>
            <w:right w:val="none" w:sz="0" w:space="0" w:color="auto"/>
          </w:divBdr>
        </w:div>
        <w:div w:id="366878849">
          <w:marLeft w:val="640"/>
          <w:marRight w:val="0"/>
          <w:marTop w:val="0"/>
          <w:marBottom w:val="0"/>
          <w:divBdr>
            <w:top w:val="none" w:sz="0" w:space="0" w:color="auto"/>
            <w:left w:val="none" w:sz="0" w:space="0" w:color="auto"/>
            <w:bottom w:val="none" w:sz="0" w:space="0" w:color="auto"/>
            <w:right w:val="none" w:sz="0" w:space="0" w:color="auto"/>
          </w:divBdr>
        </w:div>
        <w:div w:id="388770338">
          <w:marLeft w:val="640"/>
          <w:marRight w:val="0"/>
          <w:marTop w:val="0"/>
          <w:marBottom w:val="0"/>
          <w:divBdr>
            <w:top w:val="none" w:sz="0" w:space="0" w:color="auto"/>
            <w:left w:val="none" w:sz="0" w:space="0" w:color="auto"/>
            <w:bottom w:val="none" w:sz="0" w:space="0" w:color="auto"/>
            <w:right w:val="none" w:sz="0" w:space="0" w:color="auto"/>
          </w:divBdr>
        </w:div>
        <w:div w:id="436103998">
          <w:marLeft w:val="640"/>
          <w:marRight w:val="0"/>
          <w:marTop w:val="0"/>
          <w:marBottom w:val="0"/>
          <w:divBdr>
            <w:top w:val="none" w:sz="0" w:space="0" w:color="auto"/>
            <w:left w:val="none" w:sz="0" w:space="0" w:color="auto"/>
            <w:bottom w:val="none" w:sz="0" w:space="0" w:color="auto"/>
            <w:right w:val="none" w:sz="0" w:space="0" w:color="auto"/>
          </w:divBdr>
        </w:div>
        <w:div w:id="465313956">
          <w:marLeft w:val="640"/>
          <w:marRight w:val="0"/>
          <w:marTop w:val="0"/>
          <w:marBottom w:val="0"/>
          <w:divBdr>
            <w:top w:val="none" w:sz="0" w:space="0" w:color="auto"/>
            <w:left w:val="none" w:sz="0" w:space="0" w:color="auto"/>
            <w:bottom w:val="none" w:sz="0" w:space="0" w:color="auto"/>
            <w:right w:val="none" w:sz="0" w:space="0" w:color="auto"/>
          </w:divBdr>
        </w:div>
        <w:div w:id="484510719">
          <w:marLeft w:val="640"/>
          <w:marRight w:val="0"/>
          <w:marTop w:val="0"/>
          <w:marBottom w:val="0"/>
          <w:divBdr>
            <w:top w:val="none" w:sz="0" w:space="0" w:color="auto"/>
            <w:left w:val="none" w:sz="0" w:space="0" w:color="auto"/>
            <w:bottom w:val="none" w:sz="0" w:space="0" w:color="auto"/>
            <w:right w:val="none" w:sz="0" w:space="0" w:color="auto"/>
          </w:divBdr>
        </w:div>
        <w:div w:id="504982489">
          <w:marLeft w:val="640"/>
          <w:marRight w:val="0"/>
          <w:marTop w:val="0"/>
          <w:marBottom w:val="0"/>
          <w:divBdr>
            <w:top w:val="none" w:sz="0" w:space="0" w:color="auto"/>
            <w:left w:val="none" w:sz="0" w:space="0" w:color="auto"/>
            <w:bottom w:val="none" w:sz="0" w:space="0" w:color="auto"/>
            <w:right w:val="none" w:sz="0" w:space="0" w:color="auto"/>
          </w:divBdr>
        </w:div>
        <w:div w:id="522322289">
          <w:marLeft w:val="640"/>
          <w:marRight w:val="0"/>
          <w:marTop w:val="0"/>
          <w:marBottom w:val="0"/>
          <w:divBdr>
            <w:top w:val="none" w:sz="0" w:space="0" w:color="auto"/>
            <w:left w:val="none" w:sz="0" w:space="0" w:color="auto"/>
            <w:bottom w:val="none" w:sz="0" w:space="0" w:color="auto"/>
            <w:right w:val="none" w:sz="0" w:space="0" w:color="auto"/>
          </w:divBdr>
        </w:div>
        <w:div w:id="569265856">
          <w:marLeft w:val="640"/>
          <w:marRight w:val="0"/>
          <w:marTop w:val="0"/>
          <w:marBottom w:val="0"/>
          <w:divBdr>
            <w:top w:val="none" w:sz="0" w:space="0" w:color="auto"/>
            <w:left w:val="none" w:sz="0" w:space="0" w:color="auto"/>
            <w:bottom w:val="none" w:sz="0" w:space="0" w:color="auto"/>
            <w:right w:val="none" w:sz="0" w:space="0" w:color="auto"/>
          </w:divBdr>
        </w:div>
        <w:div w:id="605699865">
          <w:marLeft w:val="640"/>
          <w:marRight w:val="0"/>
          <w:marTop w:val="0"/>
          <w:marBottom w:val="0"/>
          <w:divBdr>
            <w:top w:val="none" w:sz="0" w:space="0" w:color="auto"/>
            <w:left w:val="none" w:sz="0" w:space="0" w:color="auto"/>
            <w:bottom w:val="none" w:sz="0" w:space="0" w:color="auto"/>
            <w:right w:val="none" w:sz="0" w:space="0" w:color="auto"/>
          </w:divBdr>
        </w:div>
        <w:div w:id="605894147">
          <w:marLeft w:val="640"/>
          <w:marRight w:val="0"/>
          <w:marTop w:val="0"/>
          <w:marBottom w:val="0"/>
          <w:divBdr>
            <w:top w:val="none" w:sz="0" w:space="0" w:color="auto"/>
            <w:left w:val="none" w:sz="0" w:space="0" w:color="auto"/>
            <w:bottom w:val="none" w:sz="0" w:space="0" w:color="auto"/>
            <w:right w:val="none" w:sz="0" w:space="0" w:color="auto"/>
          </w:divBdr>
        </w:div>
        <w:div w:id="650210428">
          <w:marLeft w:val="640"/>
          <w:marRight w:val="0"/>
          <w:marTop w:val="0"/>
          <w:marBottom w:val="0"/>
          <w:divBdr>
            <w:top w:val="none" w:sz="0" w:space="0" w:color="auto"/>
            <w:left w:val="none" w:sz="0" w:space="0" w:color="auto"/>
            <w:bottom w:val="none" w:sz="0" w:space="0" w:color="auto"/>
            <w:right w:val="none" w:sz="0" w:space="0" w:color="auto"/>
          </w:divBdr>
        </w:div>
        <w:div w:id="654454207">
          <w:marLeft w:val="640"/>
          <w:marRight w:val="0"/>
          <w:marTop w:val="0"/>
          <w:marBottom w:val="0"/>
          <w:divBdr>
            <w:top w:val="none" w:sz="0" w:space="0" w:color="auto"/>
            <w:left w:val="none" w:sz="0" w:space="0" w:color="auto"/>
            <w:bottom w:val="none" w:sz="0" w:space="0" w:color="auto"/>
            <w:right w:val="none" w:sz="0" w:space="0" w:color="auto"/>
          </w:divBdr>
        </w:div>
        <w:div w:id="693305868">
          <w:marLeft w:val="640"/>
          <w:marRight w:val="0"/>
          <w:marTop w:val="0"/>
          <w:marBottom w:val="0"/>
          <w:divBdr>
            <w:top w:val="none" w:sz="0" w:space="0" w:color="auto"/>
            <w:left w:val="none" w:sz="0" w:space="0" w:color="auto"/>
            <w:bottom w:val="none" w:sz="0" w:space="0" w:color="auto"/>
            <w:right w:val="none" w:sz="0" w:space="0" w:color="auto"/>
          </w:divBdr>
        </w:div>
        <w:div w:id="732316377">
          <w:marLeft w:val="640"/>
          <w:marRight w:val="0"/>
          <w:marTop w:val="0"/>
          <w:marBottom w:val="0"/>
          <w:divBdr>
            <w:top w:val="none" w:sz="0" w:space="0" w:color="auto"/>
            <w:left w:val="none" w:sz="0" w:space="0" w:color="auto"/>
            <w:bottom w:val="none" w:sz="0" w:space="0" w:color="auto"/>
            <w:right w:val="none" w:sz="0" w:space="0" w:color="auto"/>
          </w:divBdr>
        </w:div>
        <w:div w:id="838420769">
          <w:marLeft w:val="640"/>
          <w:marRight w:val="0"/>
          <w:marTop w:val="0"/>
          <w:marBottom w:val="0"/>
          <w:divBdr>
            <w:top w:val="none" w:sz="0" w:space="0" w:color="auto"/>
            <w:left w:val="none" w:sz="0" w:space="0" w:color="auto"/>
            <w:bottom w:val="none" w:sz="0" w:space="0" w:color="auto"/>
            <w:right w:val="none" w:sz="0" w:space="0" w:color="auto"/>
          </w:divBdr>
        </w:div>
        <w:div w:id="842473603">
          <w:marLeft w:val="640"/>
          <w:marRight w:val="0"/>
          <w:marTop w:val="0"/>
          <w:marBottom w:val="0"/>
          <w:divBdr>
            <w:top w:val="none" w:sz="0" w:space="0" w:color="auto"/>
            <w:left w:val="none" w:sz="0" w:space="0" w:color="auto"/>
            <w:bottom w:val="none" w:sz="0" w:space="0" w:color="auto"/>
            <w:right w:val="none" w:sz="0" w:space="0" w:color="auto"/>
          </w:divBdr>
        </w:div>
        <w:div w:id="859047246">
          <w:marLeft w:val="640"/>
          <w:marRight w:val="0"/>
          <w:marTop w:val="0"/>
          <w:marBottom w:val="0"/>
          <w:divBdr>
            <w:top w:val="none" w:sz="0" w:space="0" w:color="auto"/>
            <w:left w:val="none" w:sz="0" w:space="0" w:color="auto"/>
            <w:bottom w:val="none" w:sz="0" w:space="0" w:color="auto"/>
            <w:right w:val="none" w:sz="0" w:space="0" w:color="auto"/>
          </w:divBdr>
        </w:div>
        <w:div w:id="879628596">
          <w:marLeft w:val="640"/>
          <w:marRight w:val="0"/>
          <w:marTop w:val="0"/>
          <w:marBottom w:val="0"/>
          <w:divBdr>
            <w:top w:val="none" w:sz="0" w:space="0" w:color="auto"/>
            <w:left w:val="none" w:sz="0" w:space="0" w:color="auto"/>
            <w:bottom w:val="none" w:sz="0" w:space="0" w:color="auto"/>
            <w:right w:val="none" w:sz="0" w:space="0" w:color="auto"/>
          </w:divBdr>
        </w:div>
        <w:div w:id="893857867">
          <w:marLeft w:val="640"/>
          <w:marRight w:val="0"/>
          <w:marTop w:val="0"/>
          <w:marBottom w:val="0"/>
          <w:divBdr>
            <w:top w:val="none" w:sz="0" w:space="0" w:color="auto"/>
            <w:left w:val="none" w:sz="0" w:space="0" w:color="auto"/>
            <w:bottom w:val="none" w:sz="0" w:space="0" w:color="auto"/>
            <w:right w:val="none" w:sz="0" w:space="0" w:color="auto"/>
          </w:divBdr>
        </w:div>
        <w:div w:id="926691555">
          <w:marLeft w:val="640"/>
          <w:marRight w:val="0"/>
          <w:marTop w:val="0"/>
          <w:marBottom w:val="0"/>
          <w:divBdr>
            <w:top w:val="none" w:sz="0" w:space="0" w:color="auto"/>
            <w:left w:val="none" w:sz="0" w:space="0" w:color="auto"/>
            <w:bottom w:val="none" w:sz="0" w:space="0" w:color="auto"/>
            <w:right w:val="none" w:sz="0" w:space="0" w:color="auto"/>
          </w:divBdr>
        </w:div>
        <w:div w:id="962345789">
          <w:marLeft w:val="640"/>
          <w:marRight w:val="0"/>
          <w:marTop w:val="0"/>
          <w:marBottom w:val="0"/>
          <w:divBdr>
            <w:top w:val="none" w:sz="0" w:space="0" w:color="auto"/>
            <w:left w:val="none" w:sz="0" w:space="0" w:color="auto"/>
            <w:bottom w:val="none" w:sz="0" w:space="0" w:color="auto"/>
            <w:right w:val="none" w:sz="0" w:space="0" w:color="auto"/>
          </w:divBdr>
        </w:div>
        <w:div w:id="1050347999">
          <w:marLeft w:val="640"/>
          <w:marRight w:val="0"/>
          <w:marTop w:val="0"/>
          <w:marBottom w:val="0"/>
          <w:divBdr>
            <w:top w:val="none" w:sz="0" w:space="0" w:color="auto"/>
            <w:left w:val="none" w:sz="0" w:space="0" w:color="auto"/>
            <w:bottom w:val="none" w:sz="0" w:space="0" w:color="auto"/>
            <w:right w:val="none" w:sz="0" w:space="0" w:color="auto"/>
          </w:divBdr>
        </w:div>
        <w:div w:id="1055927724">
          <w:marLeft w:val="640"/>
          <w:marRight w:val="0"/>
          <w:marTop w:val="0"/>
          <w:marBottom w:val="0"/>
          <w:divBdr>
            <w:top w:val="none" w:sz="0" w:space="0" w:color="auto"/>
            <w:left w:val="none" w:sz="0" w:space="0" w:color="auto"/>
            <w:bottom w:val="none" w:sz="0" w:space="0" w:color="auto"/>
            <w:right w:val="none" w:sz="0" w:space="0" w:color="auto"/>
          </w:divBdr>
        </w:div>
        <w:div w:id="1097871796">
          <w:marLeft w:val="640"/>
          <w:marRight w:val="0"/>
          <w:marTop w:val="0"/>
          <w:marBottom w:val="0"/>
          <w:divBdr>
            <w:top w:val="none" w:sz="0" w:space="0" w:color="auto"/>
            <w:left w:val="none" w:sz="0" w:space="0" w:color="auto"/>
            <w:bottom w:val="none" w:sz="0" w:space="0" w:color="auto"/>
            <w:right w:val="none" w:sz="0" w:space="0" w:color="auto"/>
          </w:divBdr>
        </w:div>
        <w:div w:id="1101803573">
          <w:marLeft w:val="640"/>
          <w:marRight w:val="0"/>
          <w:marTop w:val="0"/>
          <w:marBottom w:val="0"/>
          <w:divBdr>
            <w:top w:val="none" w:sz="0" w:space="0" w:color="auto"/>
            <w:left w:val="none" w:sz="0" w:space="0" w:color="auto"/>
            <w:bottom w:val="none" w:sz="0" w:space="0" w:color="auto"/>
            <w:right w:val="none" w:sz="0" w:space="0" w:color="auto"/>
          </w:divBdr>
        </w:div>
        <w:div w:id="1109550423">
          <w:marLeft w:val="640"/>
          <w:marRight w:val="0"/>
          <w:marTop w:val="0"/>
          <w:marBottom w:val="0"/>
          <w:divBdr>
            <w:top w:val="none" w:sz="0" w:space="0" w:color="auto"/>
            <w:left w:val="none" w:sz="0" w:space="0" w:color="auto"/>
            <w:bottom w:val="none" w:sz="0" w:space="0" w:color="auto"/>
            <w:right w:val="none" w:sz="0" w:space="0" w:color="auto"/>
          </w:divBdr>
        </w:div>
        <w:div w:id="1137265079">
          <w:marLeft w:val="640"/>
          <w:marRight w:val="0"/>
          <w:marTop w:val="0"/>
          <w:marBottom w:val="0"/>
          <w:divBdr>
            <w:top w:val="none" w:sz="0" w:space="0" w:color="auto"/>
            <w:left w:val="none" w:sz="0" w:space="0" w:color="auto"/>
            <w:bottom w:val="none" w:sz="0" w:space="0" w:color="auto"/>
            <w:right w:val="none" w:sz="0" w:space="0" w:color="auto"/>
          </w:divBdr>
        </w:div>
        <w:div w:id="1144852378">
          <w:marLeft w:val="640"/>
          <w:marRight w:val="0"/>
          <w:marTop w:val="0"/>
          <w:marBottom w:val="0"/>
          <w:divBdr>
            <w:top w:val="none" w:sz="0" w:space="0" w:color="auto"/>
            <w:left w:val="none" w:sz="0" w:space="0" w:color="auto"/>
            <w:bottom w:val="none" w:sz="0" w:space="0" w:color="auto"/>
            <w:right w:val="none" w:sz="0" w:space="0" w:color="auto"/>
          </w:divBdr>
        </w:div>
        <w:div w:id="1181623854">
          <w:marLeft w:val="640"/>
          <w:marRight w:val="0"/>
          <w:marTop w:val="0"/>
          <w:marBottom w:val="0"/>
          <w:divBdr>
            <w:top w:val="none" w:sz="0" w:space="0" w:color="auto"/>
            <w:left w:val="none" w:sz="0" w:space="0" w:color="auto"/>
            <w:bottom w:val="none" w:sz="0" w:space="0" w:color="auto"/>
            <w:right w:val="none" w:sz="0" w:space="0" w:color="auto"/>
          </w:divBdr>
        </w:div>
        <w:div w:id="1329095433">
          <w:marLeft w:val="640"/>
          <w:marRight w:val="0"/>
          <w:marTop w:val="0"/>
          <w:marBottom w:val="0"/>
          <w:divBdr>
            <w:top w:val="none" w:sz="0" w:space="0" w:color="auto"/>
            <w:left w:val="none" w:sz="0" w:space="0" w:color="auto"/>
            <w:bottom w:val="none" w:sz="0" w:space="0" w:color="auto"/>
            <w:right w:val="none" w:sz="0" w:space="0" w:color="auto"/>
          </w:divBdr>
        </w:div>
        <w:div w:id="1339694368">
          <w:marLeft w:val="640"/>
          <w:marRight w:val="0"/>
          <w:marTop w:val="0"/>
          <w:marBottom w:val="0"/>
          <w:divBdr>
            <w:top w:val="none" w:sz="0" w:space="0" w:color="auto"/>
            <w:left w:val="none" w:sz="0" w:space="0" w:color="auto"/>
            <w:bottom w:val="none" w:sz="0" w:space="0" w:color="auto"/>
            <w:right w:val="none" w:sz="0" w:space="0" w:color="auto"/>
          </w:divBdr>
        </w:div>
        <w:div w:id="1382947594">
          <w:marLeft w:val="640"/>
          <w:marRight w:val="0"/>
          <w:marTop w:val="0"/>
          <w:marBottom w:val="0"/>
          <w:divBdr>
            <w:top w:val="none" w:sz="0" w:space="0" w:color="auto"/>
            <w:left w:val="none" w:sz="0" w:space="0" w:color="auto"/>
            <w:bottom w:val="none" w:sz="0" w:space="0" w:color="auto"/>
            <w:right w:val="none" w:sz="0" w:space="0" w:color="auto"/>
          </w:divBdr>
        </w:div>
        <w:div w:id="1436484361">
          <w:marLeft w:val="640"/>
          <w:marRight w:val="0"/>
          <w:marTop w:val="0"/>
          <w:marBottom w:val="0"/>
          <w:divBdr>
            <w:top w:val="none" w:sz="0" w:space="0" w:color="auto"/>
            <w:left w:val="none" w:sz="0" w:space="0" w:color="auto"/>
            <w:bottom w:val="none" w:sz="0" w:space="0" w:color="auto"/>
            <w:right w:val="none" w:sz="0" w:space="0" w:color="auto"/>
          </w:divBdr>
        </w:div>
        <w:div w:id="1461455744">
          <w:marLeft w:val="640"/>
          <w:marRight w:val="0"/>
          <w:marTop w:val="0"/>
          <w:marBottom w:val="0"/>
          <w:divBdr>
            <w:top w:val="none" w:sz="0" w:space="0" w:color="auto"/>
            <w:left w:val="none" w:sz="0" w:space="0" w:color="auto"/>
            <w:bottom w:val="none" w:sz="0" w:space="0" w:color="auto"/>
            <w:right w:val="none" w:sz="0" w:space="0" w:color="auto"/>
          </w:divBdr>
        </w:div>
        <w:div w:id="1462767778">
          <w:marLeft w:val="640"/>
          <w:marRight w:val="0"/>
          <w:marTop w:val="0"/>
          <w:marBottom w:val="0"/>
          <w:divBdr>
            <w:top w:val="none" w:sz="0" w:space="0" w:color="auto"/>
            <w:left w:val="none" w:sz="0" w:space="0" w:color="auto"/>
            <w:bottom w:val="none" w:sz="0" w:space="0" w:color="auto"/>
            <w:right w:val="none" w:sz="0" w:space="0" w:color="auto"/>
          </w:divBdr>
        </w:div>
        <w:div w:id="1523470660">
          <w:marLeft w:val="640"/>
          <w:marRight w:val="0"/>
          <w:marTop w:val="0"/>
          <w:marBottom w:val="0"/>
          <w:divBdr>
            <w:top w:val="none" w:sz="0" w:space="0" w:color="auto"/>
            <w:left w:val="none" w:sz="0" w:space="0" w:color="auto"/>
            <w:bottom w:val="none" w:sz="0" w:space="0" w:color="auto"/>
            <w:right w:val="none" w:sz="0" w:space="0" w:color="auto"/>
          </w:divBdr>
        </w:div>
        <w:div w:id="1575236821">
          <w:marLeft w:val="640"/>
          <w:marRight w:val="0"/>
          <w:marTop w:val="0"/>
          <w:marBottom w:val="0"/>
          <w:divBdr>
            <w:top w:val="none" w:sz="0" w:space="0" w:color="auto"/>
            <w:left w:val="none" w:sz="0" w:space="0" w:color="auto"/>
            <w:bottom w:val="none" w:sz="0" w:space="0" w:color="auto"/>
            <w:right w:val="none" w:sz="0" w:space="0" w:color="auto"/>
          </w:divBdr>
        </w:div>
      </w:divsChild>
    </w:div>
    <w:div w:id="29846442">
      <w:bodyDiv w:val="1"/>
      <w:marLeft w:val="0"/>
      <w:marRight w:val="0"/>
      <w:marTop w:val="0"/>
      <w:marBottom w:val="0"/>
      <w:divBdr>
        <w:top w:val="none" w:sz="0" w:space="0" w:color="auto"/>
        <w:left w:val="none" w:sz="0" w:space="0" w:color="auto"/>
        <w:bottom w:val="none" w:sz="0" w:space="0" w:color="auto"/>
        <w:right w:val="none" w:sz="0" w:space="0" w:color="auto"/>
      </w:divBdr>
      <w:divsChild>
        <w:div w:id="3216712">
          <w:marLeft w:val="640"/>
          <w:marRight w:val="0"/>
          <w:marTop w:val="0"/>
          <w:marBottom w:val="0"/>
          <w:divBdr>
            <w:top w:val="none" w:sz="0" w:space="0" w:color="auto"/>
            <w:left w:val="none" w:sz="0" w:space="0" w:color="auto"/>
            <w:bottom w:val="none" w:sz="0" w:space="0" w:color="auto"/>
            <w:right w:val="none" w:sz="0" w:space="0" w:color="auto"/>
          </w:divBdr>
        </w:div>
        <w:div w:id="11886436">
          <w:marLeft w:val="640"/>
          <w:marRight w:val="0"/>
          <w:marTop w:val="0"/>
          <w:marBottom w:val="0"/>
          <w:divBdr>
            <w:top w:val="none" w:sz="0" w:space="0" w:color="auto"/>
            <w:left w:val="none" w:sz="0" w:space="0" w:color="auto"/>
            <w:bottom w:val="none" w:sz="0" w:space="0" w:color="auto"/>
            <w:right w:val="none" w:sz="0" w:space="0" w:color="auto"/>
          </w:divBdr>
        </w:div>
        <w:div w:id="28604578">
          <w:marLeft w:val="640"/>
          <w:marRight w:val="0"/>
          <w:marTop w:val="0"/>
          <w:marBottom w:val="0"/>
          <w:divBdr>
            <w:top w:val="none" w:sz="0" w:space="0" w:color="auto"/>
            <w:left w:val="none" w:sz="0" w:space="0" w:color="auto"/>
            <w:bottom w:val="none" w:sz="0" w:space="0" w:color="auto"/>
            <w:right w:val="none" w:sz="0" w:space="0" w:color="auto"/>
          </w:divBdr>
        </w:div>
        <w:div w:id="30112891">
          <w:marLeft w:val="640"/>
          <w:marRight w:val="0"/>
          <w:marTop w:val="0"/>
          <w:marBottom w:val="0"/>
          <w:divBdr>
            <w:top w:val="none" w:sz="0" w:space="0" w:color="auto"/>
            <w:left w:val="none" w:sz="0" w:space="0" w:color="auto"/>
            <w:bottom w:val="none" w:sz="0" w:space="0" w:color="auto"/>
            <w:right w:val="none" w:sz="0" w:space="0" w:color="auto"/>
          </w:divBdr>
        </w:div>
        <w:div w:id="35081651">
          <w:marLeft w:val="640"/>
          <w:marRight w:val="0"/>
          <w:marTop w:val="0"/>
          <w:marBottom w:val="0"/>
          <w:divBdr>
            <w:top w:val="none" w:sz="0" w:space="0" w:color="auto"/>
            <w:left w:val="none" w:sz="0" w:space="0" w:color="auto"/>
            <w:bottom w:val="none" w:sz="0" w:space="0" w:color="auto"/>
            <w:right w:val="none" w:sz="0" w:space="0" w:color="auto"/>
          </w:divBdr>
        </w:div>
        <w:div w:id="54201458">
          <w:marLeft w:val="640"/>
          <w:marRight w:val="0"/>
          <w:marTop w:val="0"/>
          <w:marBottom w:val="0"/>
          <w:divBdr>
            <w:top w:val="none" w:sz="0" w:space="0" w:color="auto"/>
            <w:left w:val="none" w:sz="0" w:space="0" w:color="auto"/>
            <w:bottom w:val="none" w:sz="0" w:space="0" w:color="auto"/>
            <w:right w:val="none" w:sz="0" w:space="0" w:color="auto"/>
          </w:divBdr>
        </w:div>
        <w:div w:id="103381152">
          <w:marLeft w:val="640"/>
          <w:marRight w:val="0"/>
          <w:marTop w:val="0"/>
          <w:marBottom w:val="0"/>
          <w:divBdr>
            <w:top w:val="none" w:sz="0" w:space="0" w:color="auto"/>
            <w:left w:val="none" w:sz="0" w:space="0" w:color="auto"/>
            <w:bottom w:val="none" w:sz="0" w:space="0" w:color="auto"/>
            <w:right w:val="none" w:sz="0" w:space="0" w:color="auto"/>
          </w:divBdr>
        </w:div>
        <w:div w:id="139273669">
          <w:marLeft w:val="640"/>
          <w:marRight w:val="0"/>
          <w:marTop w:val="0"/>
          <w:marBottom w:val="0"/>
          <w:divBdr>
            <w:top w:val="none" w:sz="0" w:space="0" w:color="auto"/>
            <w:left w:val="none" w:sz="0" w:space="0" w:color="auto"/>
            <w:bottom w:val="none" w:sz="0" w:space="0" w:color="auto"/>
            <w:right w:val="none" w:sz="0" w:space="0" w:color="auto"/>
          </w:divBdr>
        </w:div>
        <w:div w:id="140199599">
          <w:marLeft w:val="640"/>
          <w:marRight w:val="0"/>
          <w:marTop w:val="0"/>
          <w:marBottom w:val="0"/>
          <w:divBdr>
            <w:top w:val="none" w:sz="0" w:space="0" w:color="auto"/>
            <w:left w:val="none" w:sz="0" w:space="0" w:color="auto"/>
            <w:bottom w:val="none" w:sz="0" w:space="0" w:color="auto"/>
            <w:right w:val="none" w:sz="0" w:space="0" w:color="auto"/>
          </w:divBdr>
        </w:div>
        <w:div w:id="142622220">
          <w:marLeft w:val="640"/>
          <w:marRight w:val="0"/>
          <w:marTop w:val="0"/>
          <w:marBottom w:val="0"/>
          <w:divBdr>
            <w:top w:val="none" w:sz="0" w:space="0" w:color="auto"/>
            <w:left w:val="none" w:sz="0" w:space="0" w:color="auto"/>
            <w:bottom w:val="none" w:sz="0" w:space="0" w:color="auto"/>
            <w:right w:val="none" w:sz="0" w:space="0" w:color="auto"/>
          </w:divBdr>
        </w:div>
        <w:div w:id="144394483">
          <w:marLeft w:val="640"/>
          <w:marRight w:val="0"/>
          <w:marTop w:val="0"/>
          <w:marBottom w:val="0"/>
          <w:divBdr>
            <w:top w:val="none" w:sz="0" w:space="0" w:color="auto"/>
            <w:left w:val="none" w:sz="0" w:space="0" w:color="auto"/>
            <w:bottom w:val="none" w:sz="0" w:space="0" w:color="auto"/>
            <w:right w:val="none" w:sz="0" w:space="0" w:color="auto"/>
          </w:divBdr>
        </w:div>
        <w:div w:id="147136289">
          <w:marLeft w:val="640"/>
          <w:marRight w:val="0"/>
          <w:marTop w:val="0"/>
          <w:marBottom w:val="0"/>
          <w:divBdr>
            <w:top w:val="none" w:sz="0" w:space="0" w:color="auto"/>
            <w:left w:val="none" w:sz="0" w:space="0" w:color="auto"/>
            <w:bottom w:val="none" w:sz="0" w:space="0" w:color="auto"/>
            <w:right w:val="none" w:sz="0" w:space="0" w:color="auto"/>
          </w:divBdr>
        </w:div>
        <w:div w:id="160045702">
          <w:marLeft w:val="640"/>
          <w:marRight w:val="0"/>
          <w:marTop w:val="0"/>
          <w:marBottom w:val="0"/>
          <w:divBdr>
            <w:top w:val="none" w:sz="0" w:space="0" w:color="auto"/>
            <w:left w:val="none" w:sz="0" w:space="0" w:color="auto"/>
            <w:bottom w:val="none" w:sz="0" w:space="0" w:color="auto"/>
            <w:right w:val="none" w:sz="0" w:space="0" w:color="auto"/>
          </w:divBdr>
        </w:div>
        <w:div w:id="165174899">
          <w:marLeft w:val="640"/>
          <w:marRight w:val="0"/>
          <w:marTop w:val="0"/>
          <w:marBottom w:val="0"/>
          <w:divBdr>
            <w:top w:val="none" w:sz="0" w:space="0" w:color="auto"/>
            <w:left w:val="none" w:sz="0" w:space="0" w:color="auto"/>
            <w:bottom w:val="none" w:sz="0" w:space="0" w:color="auto"/>
            <w:right w:val="none" w:sz="0" w:space="0" w:color="auto"/>
          </w:divBdr>
        </w:div>
        <w:div w:id="188883359">
          <w:marLeft w:val="640"/>
          <w:marRight w:val="0"/>
          <w:marTop w:val="0"/>
          <w:marBottom w:val="0"/>
          <w:divBdr>
            <w:top w:val="none" w:sz="0" w:space="0" w:color="auto"/>
            <w:left w:val="none" w:sz="0" w:space="0" w:color="auto"/>
            <w:bottom w:val="none" w:sz="0" w:space="0" w:color="auto"/>
            <w:right w:val="none" w:sz="0" w:space="0" w:color="auto"/>
          </w:divBdr>
        </w:div>
        <w:div w:id="190342070">
          <w:marLeft w:val="640"/>
          <w:marRight w:val="0"/>
          <w:marTop w:val="0"/>
          <w:marBottom w:val="0"/>
          <w:divBdr>
            <w:top w:val="none" w:sz="0" w:space="0" w:color="auto"/>
            <w:left w:val="none" w:sz="0" w:space="0" w:color="auto"/>
            <w:bottom w:val="none" w:sz="0" w:space="0" w:color="auto"/>
            <w:right w:val="none" w:sz="0" w:space="0" w:color="auto"/>
          </w:divBdr>
        </w:div>
        <w:div w:id="230192653">
          <w:marLeft w:val="640"/>
          <w:marRight w:val="0"/>
          <w:marTop w:val="0"/>
          <w:marBottom w:val="0"/>
          <w:divBdr>
            <w:top w:val="none" w:sz="0" w:space="0" w:color="auto"/>
            <w:left w:val="none" w:sz="0" w:space="0" w:color="auto"/>
            <w:bottom w:val="none" w:sz="0" w:space="0" w:color="auto"/>
            <w:right w:val="none" w:sz="0" w:space="0" w:color="auto"/>
          </w:divBdr>
        </w:div>
        <w:div w:id="233205120">
          <w:marLeft w:val="640"/>
          <w:marRight w:val="0"/>
          <w:marTop w:val="0"/>
          <w:marBottom w:val="0"/>
          <w:divBdr>
            <w:top w:val="none" w:sz="0" w:space="0" w:color="auto"/>
            <w:left w:val="none" w:sz="0" w:space="0" w:color="auto"/>
            <w:bottom w:val="none" w:sz="0" w:space="0" w:color="auto"/>
            <w:right w:val="none" w:sz="0" w:space="0" w:color="auto"/>
          </w:divBdr>
        </w:div>
        <w:div w:id="237786090">
          <w:marLeft w:val="640"/>
          <w:marRight w:val="0"/>
          <w:marTop w:val="0"/>
          <w:marBottom w:val="0"/>
          <w:divBdr>
            <w:top w:val="none" w:sz="0" w:space="0" w:color="auto"/>
            <w:left w:val="none" w:sz="0" w:space="0" w:color="auto"/>
            <w:bottom w:val="none" w:sz="0" w:space="0" w:color="auto"/>
            <w:right w:val="none" w:sz="0" w:space="0" w:color="auto"/>
          </w:divBdr>
        </w:div>
        <w:div w:id="292904938">
          <w:marLeft w:val="640"/>
          <w:marRight w:val="0"/>
          <w:marTop w:val="0"/>
          <w:marBottom w:val="0"/>
          <w:divBdr>
            <w:top w:val="none" w:sz="0" w:space="0" w:color="auto"/>
            <w:left w:val="none" w:sz="0" w:space="0" w:color="auto"/>
            <w:bottom w:val="none" w:sz="0" w:space="0" w:color="auto"/>
            <w:right w:val="none" w:sz="0" w:space="0" w:color="auto"/>
          </w:divBdr>
        </w:div>
        <w:div w:id="293946644">
          <w:marLeft w:val="640"/>
          <w:marRight w:val="0"/>
          <w:marTop w:val="0"/>
          <w:marBottom w:val="0"/>
          <w:divBdr>
            <w:top w:val="none" w:sz="0" w:space="0" w:color="auto"/>
            <w:left w:val="none" w:sz="0" w:space="0" w:color="auto"/>
            <w:bottom w:val="none" w:sz="0" w:space="0" w:color="auto"/>
            <w:right w:val="none" w:sz="0" w:space="0" w:color="auto"/>
          </w:divBdr>
        </w:div>
        <w:div w:id="298413624">
          <w:marLeft w:val="640"/>
          <w:marRight w:val="0"/>
          <w:marTop w:val="0"/>
          <w:marBottom w:val="0"/>
          <w:divBdr>
            <w:top w:val="none" w:sz="0" w:space="0" w:color="auto"/>
            <w:left w:val="none" w:sz="0" w:space="0" w:color="auto"/>
            <w:bottom w:val="none" w:sz="0" w:space="0" w:color="auto"/>
            <w:right w:val="none" w:sz="0" w:space="0" w:color="auto"/>
          </w:divBdr>
        </w:div>
        <w:div w:id="302081478">
          <w:marLeft w:val="640"/>
          <w:marRight w:val="0"/>
          <w:marTop w:val="0"/>
          <w:marBottom w:val="0"/>
          <w:divBdr>
            <w:top w:val="none" w:sz="0" w:space="0" w:color="auto"/>
            <w:left w:val="none" w:sz="0" w:space="0" w:color="auto"/>
            <w:bottom w:val="none" w:sz="0" w:space="0" w:color="auto"/>
            <w:right w:val="none" w:sz="0" w:space="0" w:color="auto"/>
          </w:divBdr>
        </w:div>
        <w:div w:id="366873686">
          <w:marLeft w:val="640"/>
          <w:marRight w:val="0"/>
          <w:marTop w:val="0"/>
          <w:marBottom w:val="0"/>
          <w:divBdr>
            <w:top w:val="none" w:sz="0" w:space="0" w:color="auto"/>
            <w:left w:val="none" w:sz="0" w:space="0" w:color="auto"/>
            <w:bottom w:val="none" w:sz="0" w:space="0" w:color="auto"/>
            <w:right w:val="none" w:sz="0" w:space="0" w:color="auto"/>
          </w:divBdr>
        </w:div>
        <w:div w:id="369456430">
          <w:marLeft w:val="640"/>
          <w:marRight w:val="0"/>
          <w:marTop w:val="0"/>
          <w:marBottom w:val="0"/>
          <w:divBdr>
            <w:top w:val="none" w:sz="0" w:space="0" w:color="auto"/>
            <w:left w:val="none" w:sz="0" w:space="0" w:color="auto"/>
            <w:bottom w:val="none" w:sz="0" w:space="0" w:color="auto"/>
            <w:right w:val="none" w:sz="0" w:space="0" w:color="auto"/>
          </w:divBdr>
        </w:div>
        <w:div w:id="405491912">
          <w:marLeft w:val="640"/>
          <w:marRight w:val="0"/>
          <w:marTop w:val="0"/>
          <w:marBottom w:val="0"/>
          <w:divBdr>
            <w:top w:val="none" w:sz="0" w:space="0" w:color="auto"/>
            <w:left w:val="none" w:sz="0" w:space="0" w:color="auto"/>
            <w:bottom w:val="none" w:sz="0" w:space="0" w:color="auto"/>
            <w:right w:val="none" w:sz="0" w:space="0" w:color="auto"/>
          </w:divBdr>
        </w:div>
        <w:div w:id="405567725">
          <w:marLeft w:val="640"/>
          <w:marRight w:val="0"/>
          <w:marTop w:val="0"/>
          <w:marBottom w:val="0"/>
          <w:divBdr>
            <w:top w:val="none" w:sz="0" w:space="0" w:color="auto"/>
            <w:left w:val="none" w:sz="0" w:space="0" w:color="auto"/>
            <w:bottom w:val="none" w:sz="0" w:space="0" w:color="auto"/>
            <w:right w:val="none" w:sz="0" w:space="0" w:color="auto"/>
          </w:divBdr>
        </w:div>
        <w:div w:id="421730465">
          <w:marLeft w:val="640"/>
          <w:marRight w:val="0"/>
          <w:marTop w:val="0"/>
          <w:marBottom w:val="0"/>
          <w:divBdr>
            <w:top w:val="none" w:sz="0" w:space="0" w:color="auto"/>
            <w:left w:val="none" w:sz="0" w:space="0" w:color="auto"/>
            <w:bottom w:val="none" w:sz="0" w:space="0" w:color="auto"/>
            <w:right w:val="none" w:sz="0" w:space="0" w:color="auto"/>
          </w:divBdr>
        </w:div>
        <w:div w:id="460850483">
          <w:marLeft w:val="640"/>
          <w:marRight w:val="0"/>
          <w:marTop w:val="0"/>
          <w:marBottom w:val="0"/>
          <w:divBdr>
            <w:top w:val="none" w:sz="0" w:space="0" w:color="auto"/>
            <w:left w:val="none" w:sz="0" w:space="0" w:color="auto"/>
            <w:bottom w:val="none" w:sz="0" w:space="0" w:color="auto"/>
            <w:right w:val="none" w:sz="0" w:space="0" w:color="auto"/>
          </w:divBdr>
        </w:div>
        <w:div w:id="532113633">
          <w:marLeft w:val="640"/>
          <w:marRight w:val="0"/>
          <w:marTop w:val="0"/>
          <w:marBottom w:val="0"/>
          <w:divBdr>
            <w:top w:val="none" w:sz="0" w:space="0" w:color="auto"/>
            <w:left w:val="none" w:sz="0" w:space="0" w:color="auto"/>
            <w:bottom w:val="none" w:sz="0" w:space="0" w:color="auto"/>
            <w:right w:val="none" w:sz="0" w:space="0" w:color="auto"/>
          </w:divBdr>
        </w:div>
        <w:div w:id="534385395">
          <w:marLeft w:val="640"/>
          <w:marRight w:val="0"/>
          <w:marTop w:val="0"/>
          <w:marBottom w:val="0"/>
          <w:divBdr>
            <w:top w:val="none" w:sz="0" w:space="0" w:color="auto"/>
            <w:left w:val="none" w:sz="0" w:space="0" w:color="auto"/>
            <w:bottom w:val="none" w:sz="0" w:space="0" w:color="auto"/>
            <w:right w:val="none" w:sz="0" w:space="0" w:color="auto"/>
          </w:divBdr>
        </w:div>
        <w:div w:id="542789171">
          <w:marLeft w:val="640"/>
          <w:marRight w:val="0"/>
          <w:marTop w:val="0"/>
          <w:marBottom w:val="0"/>
          <w:divBdr>
            <w:top w:val="none" w:sz="0" w:space="0" w:color="auto"/>
            <w:left w:val="none" w:sz="0" w:space="0" w:color="auto"/>
            <w:bottom w:val="none" w:sz="0" w:space="0" w:color="auto"/>
            <w:right w:val="none" w:sz="0" w:space="0" w:color="auto"/>
          </w:divBdr>
        </w:div>
        <w:div w:id="543754647">
          <w:marLeft w:val="640"/>
          <w:marRight w:val="0"/>
          <w:marTop w:val="0"/>
          <w:marBottom w:val="0"/>
          <w:divBdr>
            <w:top w:val="none" w:sz="0" w:space="0" w:color="auto"/>
            <w:left w:val="none" w:sz="0" w:space="0" w:color="auto"/>
            <w:bottom w:val="none" w:sz="0" w:space="0" w:color="auto"/>
            <w:right w:val="none" w:sz="0" w:space="0" w:color="auto"/>
          </w:divBdr>
        </w:div>
        <w:div w:id="552472655">
          <w:marLeft w:val="640"/>
          <w:marRight w:val="0"/>
          <w:marTop w:val="0"/>
          <w:marBottom w:val="0"/>
          <w:divBdr>
            <w:top w:val="none" w:sz="0" w:space="0" w:color="auto"/>
            <w:left w:val="none" w:sz="0" w:space="0" w:color="auto"/>
            <w:bottom w:val="none" w:sz="0" w:space="0" w:color="auto"/>
            <w:right w:val="none" w:sz="0" w:space="0" w:color="auto"/>
          </w:divBdr>
        </w:div>
        <w:div w:id="577056824">
          <w:marLeft w:val="640"/>
          <w:marRight w:val="0"/>
          <w:marTop w:val="0"/>
          <w:marBottom w:val="0"/>
          <w:divBdr>
            <w:top w:val="none" w:sz="0" w:space="0" w:color="auto"/>
            <w:left w:val="none" w:sz="0" w:space="0" w:color="auto"/>
            <w:bottom w:val="none" w:sz="0" w:space="0" w:color="auto"/>
            <w:right w:val="none" w:sz="0" w:space="0" w:color="auto"/>
          </w:divBdr>
        </w:div>
        <w:div w:id="577640334">
          <w:marLeft w:val="640"/>
          <w:marRight w:val="0"/>
          <w:marTop w:val="0"/>
          <w:marBottom w:val="0"/>
          <w:divBdr>
            <w:top w:val="none" w:sz="0" w:space="0" w:color="auto"/>
            <w:left w:val="none" w:sz="0" w:space="0" w:color="auto"/>
            <w:bottom w:val="none" w:sz="0" w:space="0" w:color="auto"/>
            <w:right w:val="none" w:sz="0" w:space="0" w:color="auto"/>
          </w:divBdr>
        </w:div>
        <w:div w:id="585379578">
          <w:marLeft w:val="640"/>
          <w:marRight w:val="0"/>
          <w:marTop w:val="0"/>
          <w:marBottom w:val="0"/>
          <w:divBdr>
            <w:top w:val="none" w:sz="0" w:space="0" w:color="auto"/>
            <w:left w:val="none" w:sz="0" w:space="0" w:color="auto"/>
            <w:bottom w:val="none" w:sz="0" w:space="0" w:color="auto"/>
            <w:right w:val="none" w:sz="0" w:space="0" w:color="auto"/>
          </w:divBdr>
        </w:div>
        <w:div w:id="590436603">
          <w:marLeft w:val="640"/>
          <w:marRight w:val="0"/>
          <w:marTop w:val="0"/>
          <w:marBottom w:val="0"/>
          <w:divBdr>
            <w:top w:val="none" w:sz="0" w:space="0" w:color="auto"/>
            <w:left w:val="none" w:sz="0" w:space="0" w:color="auto"/>
            <w:bottom w:val="none" w:sz="0" w:space="0" w:color="auto"/>
            <w:right w:val="none" w:sz="0" w:space="0" w:color="auto"/>
          </w:divBdr>
        </w:div>
        <w:div w:id="599223728">
          <w:marLeft w:val="640"/>
          <w:marRight w:val="0"/>
          <w:marTop w:val="0"/>
          <w:marBottom w:val="0"/>
          <w:divBdr>
            <w:top w:val="none" w:sz="0" w:space="0" w:color="auto"/>
            <w:left w:val="none" w:sz="0" w:space="0" w:color="auto"/>
            <w:bottom w:val="none" w:sz="0" w:space="0" w:color="auto"/>
            <w:right w:val="none" w:sz="0" w:space="0" w:color="auto"/>
          </w:divBdr>
        </w:div>
        <w:div w:id="599874029">
          <w:marLeft w:val="640"/>
          <w:marRight w:val="0"/>
          <w:marTop w:val="0"/>
          <w:marBottom w:val="0"/>
          <w:divBdr>
            <w:top w:val="none" w:sz="0" w:space="0" w:color="auto"/>
            <w:left w:val="none" w:sz="0" w:space="0" w:color="auto"/>
            <w:bottom w:val="none" w:sz="0" w:space="0" w:color="auto"/>
            <w:right w:val="none" w:sz="0" w:space="0" w:color="auto"/>
          </w:divBdr>
        </w:div>
        <w:div w:id="611860258">
          <w:marLeft w:val="640"/>
          <w:marRight w:val="0"/>
          <w:marTop w:val="0"/>
          <w:marBottom w:val="0"/>
          <w:divBdr>
            <w:top w:val="none" w:sz="0" w:space="0" w:color="auto"/>
            <w:left w:val="none" w:sz="0" w:space="0" w:color="auto"/>
            <w:bottom w:val="none" w:sz="0" w:space="0" w:color="auto"/>
            <w:right w:val="none" w:sz="0" w:space="0" w:color="auto"/>
          </w:divBdr>
        </w:div>
        <w:div w:id="618219008">
          <w:marLeft w:val="640"/>
          <w:marRight w:val="0"/>
          <w:marTop w:val="0"/>
          <w:marBottom w:val="0"/>
          <w:divBdr>
            <w:top w:val="none" w:sz="0" w:space="0" w:color="auto"/>
            <w:left w:val="none" w:sz="0" w:space="0" w:color="auto"/>
            <w:bottom w:val="none" w:sz="0" w:space="0" w:color="auto"/>
            <w:right w:val="none" w:sz="0" w:space="0" w:color="auto"/>
          </w:divBdr>
        </w:div>
        <w:div w:id="627394450">
          <w:marLeft w:val="640"/>
          <w:marRight w:val="0"/>
          <w:marTop w:val="0"/>
          <w:marBottom w:val="0"/>
          <w:divBdr>
            <w:top w:val="none" w:sz="0" w:space="0" w:color="auto"/>
            <w:left w:val="none" w:sz="0" w:space="0" w:color="auto"/>
            <w:bottom w:val="none" w:sz="0" w:space="0" w:color="auto"/>
            <w:right w:val="none" w:sz="0" w:space="0" w:color="auto"/>
          </w:divBdr>
        </w:div>
        <w:div w:id="630281325">
          <w:marLeft w:val="640"/>
          <w:marRight w:val="0"/>
          <w:marTop w:val="0"/>
          <w:marBottom w:val="0"/>
          <w:divBdr>
            <w:top w:val="none" w:sz="0" w:space="0" w:color="auto"/>
            <w:left w:val="none" w:sz="0" w:space="0" w:color="auto"/>
            <w:bottom w:val="none" w:sz="0" w:space="0" w:color="auto"/>
            <w:right w:val="none" w:sz="0" w:space="0" w:color="auto"/>
          </w:divBdr>
        </w:div>
        <w:div w:id="635792683">
          <w:marLeft w:val="640"/>
          <w:marRight w:val="0"/>
          <w:marTop w:val="0"/>
          <w:marBottom w:val="0"/>
          <w:divBdr>
            <w:top w:val="none" w:sz="0" w:space="0" w:color="auto"/>
            <w:left w:val="none" w:sz="0" w:space="0" w:color="auto"/>
            <w:bottom w:val="none" w:sz="0" w:space="0" w:color="auto"/>
            <w:right w:val="none" w:sz="0" w:space="0" w:color="auto"/>
          </w:divBdr>
        </w:div>
        <w:div w:id="670908671">
          <w:marLeft w:val="640"/>
          <w:marRight w:val="0"/>
          <w:marTop w:val="0"/>
          <w:marBottom w:val="0"/>
          <w:divBdr>
            <w:top w:val="none" w:sz="0" w:space="0" w:color="auto"/>
            <w:left w:val="none" w:sz="0" w:space="0" w:color="auto"/>
            <w:bottom w:val="none" w:sz="0" w:space="0" w:color="auto"/>
            <w:right w:val="none" w:sz="0" w:space="0" w:color="auto"/>
          </w:divBdr>
        </w:div>
        <w:div w:id="694036960">
          <w:marLeft w:val="640"/>
          <w:marRight w:val="0"/>
          <w:marTop w:val="0"/>
          <w:marBottom w:val="0"/>
          <w:divBdr>
            <w:top w:val="none" w:sz="0" w:space="0" w:color="auto"/>
            <w:left w:val="none" w:sz="0" w:space="0" w:color="auto"/>
            <w:bottom w:val="none" w:sz="0" w:space="0" w:color="auto"/>
            <w:right w:val="none" w:sz="0" w:space="0" w:color="auto"/>
          </w:divBdr>
        </w:div>
        <w:div w:id="698317295">
          <w:marLeft w:val="640"/>
          <w:marRight w:val="0"/>
          <w:marTop w:val="0"/>
          <w:marBottom w:val="0"/>
          <w:divBdr>
            <w:top w:val="none" w:sz="0" w:space="0" w:color="auto"/>
            <w:left w:val="none" w:sz="0" w:space="0" w:color="auto"/>
            <w:bottom w:val="none" w:sz="0" w:space="0" w:color="auto"/>
            <w:right w:val="none" w:sz="0" w:space="0" w:color="auto"/>
          </w:divBdr>
        </w:div>
        <w:div w:id="700470424">
          <w:marLeft w:val="640"/>
          <w:marRight w:val="0"/>
          <w:marTop w:val="0"/>
          <w:marBottom w:val="0"/>
          <w:divBdr>
            <w:top w:val="none" w:sz="0" w:space="0" w:color="auto"/>
            <w:left w:val="none" w:sz="0" w:space="0" w:color="auto"/>
            <w:bottom w:val="none" w:sz="0" w:space="0" w:color="auto"/>
            <w:right w:val="none" w:sz="0" w:space="0" w:color="auto"/>
          </w:divBdr>
        </w:div>
        <w:div w:id="713164398">
          <w:marLeft w:val="640"/>
          <w:marRight w:val="0"/>
          <w:marTop w:val="0"/>
          <w:marBottom w:val="0"/>
          <w:divBdr>
            <w:top w:val="none" w:sz="0" w:space="0" w:color="auto"/>
            <w:left w:val="none" w:sz="0" w:space="0" w:color="auto"/>
            <w:bottom w:val="none" w:sz="0" w:space="0" w:color="auto"/>
            <w:right w:val="none" w:sz="0" w:space="0" w:color="auto"/>
          </w:divBdr>
        </w:div>
        <w:div w:id="714699630">
          <w:marLeft w:val="640"/>
          <w:marRight w:val="0"/>
          <w:marTop w:val="0"/>
          <w:marBottom w:val="0"/>
          <w:divBdr>
            <w:top w:val="none" w:sz="0" w:space="0" w:color="auto"/>
            <w:left w:val="none" w:sz="0" w:space="0" w:color="auto"/>
            <w:bottom w:val="none" w:sz="0" w:space="0" w:color="auto"/>
            <w:right w:val="none" w:sz="0" w:space="0" w:color="auto"/>
          </w:divBdr>
        </w:div>
        <w:div w:id="728378838">
          <w:marLeft w:val="640"/>
          <w:marRight w:val="0"/>
          <w:marTop w:val="0"/>
          <w:marBottom w:val="0"/>
          <w:divBdr>
            <w:top w:val="none" w:sz="0" w:space="0" w:color="auto"/>
            <w:left w:val="none" w:sz="0" w:space="0" w:color="auto"/>
            <w:bottom w:val="none" w:sz="0" w:space="0" w:color="auto"/>
            <w:right w:val="none" w:sz="0" w:space="0" w:color="auto"/>
          </w:divBdr>
        </w:div>
        <w:div w:id="743913709">
          <w:marLeft w:val="640"/>
          <w:marRight w:val="0"/>
          <w:marTop w:val="0"/>
          <w:marBottom w:val="0"/>
          <w:divBdr>
            <w:top w:val="none" w:sz="0" w:space="0" w:color="auto"/>
            <w:left w:val="none" w:sz="0" w:space="0" w:color="auto"/>
            <w:bottom w:val="none" w:sz="0" w:space="0" w:color="auto"/>
            <w:right w:val="none" w:sz="0" w:space="0" w:color="auto"/>
          </w:divBdr>
        </w:div>
        <w:div w:id="747967360">
          <w:marLeft w:val="640"/>
          <w:marRight w:val="0"/>
          <w:marTop w:val="0"/>
          <w:marBottom w:val="0"/>
          <w:divBdr>
            <w:top w:val="none" w:sz="0" w:space="0" w:color="auto"/>
            <w:left w:val="none" w:sz="0" w:space="0" w:color="auto"/>
            <w:bottom w:val="none" w:sz="0" w:space="0" w:color="auto"/>
            <w:right w:val="none" w:sz="0" w:space="0" w:color="auto"/>
          </w:divBdr>
        </w:div>
        <w:div w:id="755395214">
          <w:marLeft w:val="640"/>
          <w:marRight w:val="0"/>
          <w:marTop w:val="0"/>
          <w:marBottom w:val="0"/>
          <w:divBdr>
            <w:top w:val="none" w:sz="0" w:space="0" w:color="auto"/>
            <w:left w:val="none" w:sz="0" w:space="0" w:color="auto"/>
            <w:bottom w:val="none" w:sz="0" w:space="0" w:color="auto"/>
            <w:right w:val="none" w:sz="0" w:space="0" w:color="auto"/>
          </w:divBdr>
        </w:div>
        <w:div w:id="757139837">
          <w:marLeft w:val="640"/>
          <w:marRight w:val="0"/>
          <w:marTop w:val="0"/>
          <w:marBottom w:val="0"/>
          <w:divBdr>
            <w:top w:val="none" w:sz="0" w:space="0" w:color="auto"/>
            <w:left w:val="none" w:sz="0" w:space="0" w:color="auto"/>
            <w:bottom w:val="none" w:sz="0" w:space="0" w:color="auto"/>
            <w:right w:val="none" w:sz="0" w:space="0" w:color="auto"/>
          </w:divBdr>
        </w:div>
        <w:div w:id="771438944">
          <w:marLeft w:val="640"/>
          <w:marRight w:val="0"/>
          <w:marTop w:val="0"/>
          <w:marBottom w:val="0"/>
          <w:divBdr>
            <w:top w:val="none" w:sz="0" w:space="0" w:color="auto"/>
            <w:left w:val="none" w:sz="0" w:space="0" w:color="auto"/>
            <w:bottom w:val="none" w:sz="0" w:space="0" w:color="auto"/>
            <w:right w:val="none" w:sz="0" w:space="0" w:color="auto"/>
          </w:divBdr>
        </w:div>
        <w:div w:id="792792627">
          <w:marLeft w:val="640"/>
          <w:marRight w:val="0"/>
          <w:marTop w:val="0"/>
          <w:marBottom w:val="0"/>
          <w:divBdr>
            <w:top w:val="none" w:sz="0" w:space="0" w:color="auto"/>
            <w:left w:val="none" w:sz="0" w:space="0" w:color="auto"/>
            <w:bottom w:val="none" w:sz="0" w:space="0" w:color="auto"/>
            <w:right w:val="none" w:sz="0" w:space="0" w:color="auto"/>
          </w:divBdr>
        </w:div>
        <w:div w:id="794911777">
          <w:marLeft w:val="640"/>
          <w:marRight w:val="0"/>
          <w:marTop w:val="0"/>
          <w:marBottom w:val="0"/>
          <w:divBdr>
            <w:top w:val="none" w:sz="0" w:space="0" w:color="auto"/>
            <w:left w:val="none" w:sz="0" w:space="0" w:color="auto"/>
            <w:bottom w:val="none" w:sz="0" w:space="0" w:color="auto"/>
            <w:right w:val="none" w:sz="0" w:space="0" w:color="auto"/>
          </w:divBdr>
        </w:div>
        <w:div w:id="800071425">
          <w:marLeft w:val="640"/>
          <w:marRight w:val="0"/>
          <w:marTop w:val="0"/>
          <w:marBottom w:val="0"/>
          <w:divBdr>
            <w:top w:val="none" w:sz="0" w:space="0" w:color="auto"/>
            <w:left w:val="none" w:sz="0" w:space="0" w:color="auto"/>
            <w:bottom w:val="none" w:sz="0" w:space="0" w:color="auto"/>
            <w:right w:val="none" w:sz="0" w:space="0" w:color="auto"/>
          </w:divBdr>
        </w:div>
        <w:div w:id="842546468">
          <w:marLeft w:val="640"/>
          <w:marRight w:val="0"/>
          <w:marTop w:val="0"/>
          <w:marBottom w:val="0"/>
          <w:divBdr>
            <w:top w:val="none" w:sz="0" w:space="0" w:color="auto"/>
            <w:left w:val="none" w:sz="0" w:space="0" w:color="auto"/>
            <w:bottom w:val="none" w:sz="0" w:space="0" w:color="auto"/>
            <w:right w:val="none" w:sz="0" w:space="0" w:color="auto"/>
          </w:divBdr>
        </w:div>
        <w:div w:id="852458526">
          <w:marLeft w:val="640"/>
          <w:marRight w:val="0"/>
          <w:marTop w:val="0"/>
          <w:marBottom w:val="0"/>
          <w:divBdr>
            <w:top w:val="none" w:sz="0" w:space="0" w:color="auto"/>
            <w:left w:val="none" w:sz="0" w:space="0" w:color="auto"/>
            <w:bottom w:val="none" w:sz="0" w:space="0" w:color="auto"/>
            <w:right w:val="none" w:sz="0" w:space="0" w:color="auto"/>
          </w:divBdr>
        </w:div>
        <w:div w:id="874657342">
          <w:marLeft w:val="640"/>
          <w:marRight w:val="0"/>
          <w:marTop w:val="0"/>
          <w:marBottom w:val="0"/>
          <w:divBdr>
            <w:top w:val="none" w:sz="0" w:space="0" w:color="auto"/>
            <w:left w:val="none" w:sz="0" w:space="0" w:color="auto"/>
            <w:bottom w:val="none" w:sz="0" w:space="0" w:color="auto"/>
            <w:right w:val="none" w:sz="0" w:space="0" w:color="auto"/>
          </w:divBdr>
        </w:div>
        <w:div w:id="904030475">
          <w:marLeft w:val="640"/>
          <w:marRight w:val="0"/>
          <w:marTop w:val="0"/>
          <w:marBottom w:val="0"/>
          <w:divBdr>
            <w:top w:val="none" w:sz="0" w:space="0" w:color="auto"/>
            <w:left w:val="none" w:sz="0" w:space="0" w:color="auto"/>
            <w:bottom w:val="none" w:sz="0" w:space="0" w:color="auto"/>
            <w:right w:val="none" w:sz="0" w:space="0" w:color="auto"/>
          </w:divBdr>
        </w:div>
        <w:div w:id="904536399">
          <w:marLeft w:val="640"/>
          <w:marRight w:val="0"/>
          <w:marTop w:val="0"/>
          <w:marBottom w:val="0"/>
          <w:divBdr>
            <w:top w:val="none" w:sz="0" w:space="0" w:color="auto"/>
            <w:left w:val="none" w:sz="0" w:space="0" w:color="auto"/>
            <w:bottom w:val="none" w:sz="0" w:space="0" w:color="auto"/>
            <w:right w:val="none" w:sz="0" w:space="0" w:color="auto"/>
          </w:divBdr>
        </w:div>
        <w:div w:id="907152836">
          <w:marLeft w:val="640"/>
          <w:marRight w:val="0"/>
          <w:marTop w:val="0"/>
          <w:marBottom w:val="0"/>
          <w:divBdr>
            <w:top w:val="none" w:sz="0" w:space="0" w:color="auto"/>
            <w:left w:val="none" w:sz="0" w:space="0" w:color="auto"/>
            <w:bottom w:val="none" w:sz="0" w:space="0" w:color="auto"/>
            <w:right w:val="none" w:sz="0" w:space="0" w:color="auto"/>
          </w:divBdr>
        </w:div>
        <w:div w:id="942151655">
          <w:marLeft w:val="640"/>
          <w:marRight w:val="0"/>
          <w:marTop w:val="0"/>
          <w:marBottom w:val="0"/>
          <w:divBdr>
            <w:top w:val="none" w:sz="0" w:space="0" w:color="auto"/>
            <w:left w:val="none" w:sz="0" w:space="0" w:color="auto"/>
            <w:bottom w:val="none" w:sz="0" w:space="0" w:color="auto"/>
            <w:right w:val="none" w:sz="0" w:space="0" w:color="auto"/>
          </w:divBdr>
        </w:div>
        <w:div w:id="953024958">
          <w:marLeft w:val="640"/>
          <w:marRight w:val="0"/>
          <w:marTop w:val="0"/>
          <w:marBottom w:val="0"/>
          <w:divBdr>
            <w:top w:val="none" w:sz="0" w:space="0" w:color="auto"/>
            <w:left w:val="none" w:sz="0" w:space="0" w:color="auto"/>
            <w:bottom w:val="none" w:sz="0" w:space="0" w:color="auto"/>
            <w:right w:val="none" w:sz="0" w:space="0" w:color="auto"/>
          </w:divBdr>
        </w:div>
        <w:div w:id="997077351">
          <w:marLeft w:val="640"/>
          <w:marRight w:val="0"/>
          <w:marTop w:val="0"/>
          <w:marBottom w:val="0"/>
          <w:divBdr>
            <w:top w:val="none" w:sz="0" w:space="0" w:color="auto"/>
            <w:left w:val="none" w:sz="0" w:space="0" w:color="auto"/>
            <w:bottom w:val="none" w:sz="0" w:space="0" w:color="auto"/>
            <w:right w:val="none" w:sz="0" w:space="0" w:color="auto"/>
          </w:divBdr>
        </w:div>
        <w:div w:id="1029187270">
          <w:marLeft w:val="640"/>
          <w:marRight w:val="0"/>
          <w:marTop w:val="0"/>
          <w:marBottom w:val="0"/>
          <w:divBdr>
            <w:top w:val="none" w:sz="0" w:space="0" w:color="auto"/>
            <w:left w:val="none" w:sz="0" w:space="0" w:color="auto"/>
            <w:bottom w:val="none" w:sz="0" w:space="0" w:color="auto"/>
            <w:right w:val="none" w:sz="0" w:space="0" w:color="auto"/>
          </w:divBdr>
        </w:div>
        <w:div w:id="1034884388">
          <w:marLeft w:val="640"/>
          <w:marRight w:val="0"/>
          <w:marTop w:val="0"/>
          <w:marBottom w:val="0"/>
          <w:divBdr>
            <w:top w:val="none" w:sz="0" w:space="0" w:color="auto"/>
            <w:left w:val="none" w:sz="0" w:space="0" w:color="auto"/>
            <w:bottom w:val="none" w:sz="0" w:space="0" w:color="auto"/>
            <w:right w:val="none" w:sz="0" w:space="0" w:color="auto"/>
          </w:divBdr>
        </w:div>
        <w:div w:id="1053163685">
          <w:marLeft w:val="640"/>
          <w:marRight w:val="0"/>
          <w:marTop w:val="0"/>
          <w:marBottom w:val="0"/>
          <w:divBdr>
            <w:top w:val="none" w:sz="0" w:space="0" w:color="auto"/>
            <w:left w:val="none" w:sz="0" w:space="0" w:color="auto"/>
            <w:bottom w:val="none" w:sz="0" w:space="0" w:color="auto"/>
            <w:right w:val="none" w:sz="0" w:space="0" w:color="auto"/>
          </w:divBdr>
        </w:div>
        <w:div w:id="1069811432">
          <w:marLeft w:val="640"/>
          <w:marRight w:val="0"/>
          <w:marTop w:val="0"/>
          <w:marBottom w:val="0"/>
          <w:divBdr>
            <w:top w:val="none" w:sz="0" w:space="0" w:color="auto"/>
            <w:left w:val="none" w:sz="0" w:space="0" w:color="auto"/>
            <w:bottom w:val="none" w:sz="0" w:space="0" w:color="auto"/>
            <w:right w:val="none" w:sz="0" w:space="0" w:color="auto"/>
          </w:divBdr>
        </w:div>
        <w:div w:id="1074010004">
          <w:marLeft w:val="640"/>
          <w:marRight w:val="0"/>
          <w:marTop w:val="0"/>
          <w:marBottom w:val="0"/>
          <w:divBdr>
            <w:top w:val="none" w:sz="0" w:space="0" w:color="auto"/>
            <w:left w:val="none" w:sz="0" w:space="0" w:color="auto"/>
            <w:bottom w:val="none" w:sz="0" w:space="0" w:color="auto"/>
            <w:right w:val="none" w:sz="0" w:space="0" w:color="auto"/>
          </w:divBdr>
        </w:div>
        <w:div w:id="1121191678">
          <w:marLeft w:val="640"/>
          <w:marRight w:val="0"/>
          <w:marTop w:val="0"/>
          <w:marBottom w:val="0"/>
          <w:divBdr>
            <w:top w:val="none" w:sz="0" w:space="0" w:color="auto"/>
            <w:left w:val="none" w:sz="0" w:space="0" w:color="auto"/>
            <w:bottom w:val="none" w:sz="0" w:space="0" w:color="auto"/>
            <w:right w:val="none" w:sz="0" w:space="0" w:color="auto"/>
          </w:divBdr>
        </w:div>
        <w:div w:id="1132673820">
          <w:marLeft w:val="640"/>
          <w:marRight w:val="0"/>
          <w:marTop w:val="0"/>
          <w:marBottom w:val="0"/>
          <w:divBdr>
            <w:top w:val="none" w:sz="0" w:space="0" w:color="auto"/>
            <w:left w:val="none" w:sz="0" w:space="0" w:color="auto"/>
            <w:bottom w:val="none" w:sz="0" w:space="0" w:color="auto"/>
            <w:right w:val="none" w:sz="0" w:space="0" w:color="auto"/>
          </w:divBdr>
        </w:div>
        <w:div w:id="1171994380">
          <w:marLeft w:val="640"/>
          <w:marRight w:val="0"/>
          <w:marTop w:val="0"/>
          <w:marBottom w:val="0"/>
          <w:divBdr>
            <w:top w:val="none" w:sz="0" w:space="0" w:color="auto"/>
            <w:left w:val="none" w:sz="0" w:space="0" w:color="auto"/>
            <w:bottom w:val="none" w:sz="0" w:space="0" w:color="auto"/>
            <w:right w:val="none" w:sz="0" w:space="0" w:color="auto"/>
          </w:divBdr>
        </w:div>
        <w:div w:id="1186750376">
          <w:marLeft w:val="640"/>
          <w:marRight w:val="0"/>
          <w:marTop w:val="0"/>
          <w:marBottom w:val="0"/>
          <w:divBdr>
            <w:top w:val="none" w:sz="0" w:space="0" w:color="auto"/>
            <w:left w:val="none" w:sz="0" w:space="0" w:color="auto"/>
            <w:bottom w:val="none" w:sz="0" w:space="0" w:color="auto"/>
            <w:right w:val="none" w:sz="0" w:space="0" w:color="auto"/>
          </w:divBdr>
        </w:div>
        <w:div w:id="1212498916">
          <w:marLeft w:val="640"/>
          <w:marRight w:val="0"/>
          <w:marTop w:val="0"/>
          <w:marBottom w:val="0"/>
          <w:divBdr>
            <w:top w:val="none" w:sz="0" w:space="0" w:color="auto"/>
            <w:left w:val="none" w:sz="0" w:space="0" w:color="auto"/>
            <w:bottom w:val="none" w:sz="0" w:space="0" w:color="auto"/>
            <w:right w:val="none" w:sz="0" w:space="0" w:color="auto"/>
          </w:divBdr>
        </w:div>
        <w:div w:id="1225408472">
          <w:marLeft w:val="640"/>
          <w:marRight w:val="0"/>
          <w:marTop w:val="0"/>
          <w:marBottom w:val="0"/>
          <w:divBdr>
            <w:top w:val="none" w:sz="0" w:space="0" w:color="auto"/>
            <w:left w:val="none" w:sz="0" w:space="0" w:color="auto"/>
            <w:bottom w:val="none" w:sz="0" w:space="0" w:color="auto"/>
            <w:right w:val="none" w:sz="0" w:space="0" w:color="auto"/>
          </w:divBdr>
        </w:div>
        <w:div w:id="1337155214">
          <w:marLeft w:val="640"/>
          <w:marRight w:val="0"/>
          <w:marTop w:val="0"/>
          <w:marBottom w:val="0"/>
          <w:divBdr>
            <w:top w:val="none" w:sz="0" w:space="0" w:color="auto"/>
            <w:left w:val="none" w:sz="0" w:space="0" w:color="auto"/>
            <w:bottom w:val="none" w:sz="0" w:space="0" w:color="auto"/>
            <w:right w:val="none" w:sz="0" w:space="0" w:color="auto"/>
          </w:divBdr>
        </w:div>
        <w:div w:id="1365669976">
          <w:marLeft w:val="640"/>
          <w:marRight w:val="0"/>
          <w:marTop w:val="0"/>
          <w:marBottom w:val="0"/>
          <w:divBdr>
            <w:top w:val="none" w:sz="0" w:space="0" w:color="auto"/>
            <w:left w:val="none" w:sz="0" w:space="0" w:color="auto"/>
            <w:bottom w:val="none" w:sz="0" w:space="0" w:color="auto"/>
            <w:right w:val="none" w:sz="0" w:space="0" w:color="auto"/>
          </w:divBdr>
        </w:div>
        <w:div w:id="1380858868">
          <w:marLeft w:val="640"/>
          <w:marRight w:val="0"/>
          <w:marTop w:val="0"/>
          <w:marBottom w:val="0"/>
          <w:divBdr>
            <w:top w:val="none" w:sz="0" w:space="0" w:color="auto"/>
            <w:left w:val="none" w:sz="0" w:space="0" w:color="auto"/>
            <w:bottom w:val="none" w:sz="0" w:space="0" w:color="auto"/>
            <w:right w:val="none" w:sz="0" w:space="0" w:color="auto"/>
          </w:divBdr>
        </w:div>
        <w:div w:id="1422022473">
          <w:marLeft w:val="640"/>
          <w:marRight w:val="0"/>
          <w:marTop w:val="0"/>
          <w:marBottom w:val="0"/>
          <w:divBdr>
            <w:top w:val="none" w:sz="0" w:space="0" w:color="auto"/>
            <w:left w:val="none" w:sz="0" w:space="0" w:color="auto"/>
            <w:bottom w:val="none" w:sz="0" w:space="0" w:color="auto"/>
            <w:right w:val="none" w:sz="0" w:space="0" w:color="auto"/>
          </w:divBdr>
        </w:div>
        <w:div w:id="1437095840">
          <w:marLeft w:val="640"/>
          <w:marRight w:val="0"/>
          <w:marTop w:val="0"/>
          <w:marBottom w:val="0"/>
          <w:divBdr>
            <w:top w:val="none" w:sz="0" w:space="0" w:color="auto"/>
            <w:left w:val="none" w:sz="0" w:space="0" w:color="auto"/>
            <w:bottom w:val="none" w:sz="0" w:space="0" w:color="auto"/>
            <w:right w:val="none" w:sz="0" w:space="0" w:color="auto"/>
          </w:divBdr>
        </w:div>
        <w:div w:id="1439250145">
          <w:marLeft w:val="640"/>
          <w:marRight w:val="0"/>
          <w:marTop w:val="0"/>
          <w:marBottom w:val="0"/>
          <w:divBdr>
            <w:top w:val="none" w:sz="0" w:space="0" w:color="auto"/>
            <w:left w:val="none" w:sz="0" w:space="0" w:color="auto"/>
            <w:bottom w:val="none" w:sz="0" w:space="0" w:color="auto"/>
            <w:right w:val="none" w:sz="0" w:space="0" w:color="auto"/>
          </w:divBdr>
        </w:div>
        <w:div w:id="1440683991">
          <w:marLeft w:val="640"/>
          <w:marRight w:val="0"/>
          <w:marTop w:val="0"/>
          <w:marBottom w:val="0"/>
          <w:divBdr>
            <w:top w:val="none" w:sz="0" w:space="0" w:color="auto"/>
            <w:left w:val="none" w:sz="0" w:space="0" w:color="auto"/>
            <w:bottom w:val="none" w:sz="0" w:space="0" w:color="auto"/>
            <w:right w:val="none" w:sz="0" w:space="0" w:color="auto"/>
          </w:divBdr>
        </w:div>
        <w:div w:id="1466433883">
          <w:marLeft w:val="640"/>
          <w:marRight w:val="0"/>
          <w:marTop w:val="0"/>
          <w:marBottom w:val="0"/>
          <w:divBdr>
            <w:top w:val="none" w:sz="0" w:space="0" w:color="auto"/>
            <w:left w:val="none" w:sz="0" w:space="0" w:color="auto"/>
            <w:bottom w:val="none" w:sz="0" w:space="0" w:color="auto"/>
            <w:right w:val="none" w:sz="0" w:space="0" w:color="auto"/>
          </w:divBdr>
        </w:div>
        <w:div w:id="1476681072">
          <w:marLeft w:val="640"/>
          <w:marRight w:val="0"/>
          <w:marTop w:val="0"/>
          <w:marBottom w:val="0"/>
          <w:divBdr>
            <w:top w:val="none" w:sz="0" w:space="0" w:color="auto"/>
            <w:left w:val="none" w:sz="0" w:space="0" w:color="auto"/>
            <w:bottom w:val="none" w:sz="0" w:space="0" w:color="auto"/>
            <w:right w:val="none" w:sz="0" w:space="0" w:color="auto"/>
          </w:divBdr>
        </w:div>
        <w:div w:id="1478647011">
          <w:marLeft w:val="640"/>
          <w:marRight w:val="0"/>
          <w:marTop w:val="0"/>
          <w:marBottom w:val="0"/>
          <w:divBdr>
            <w:top w:val="none" w:sz="0" w:space="0" w:color="auto"/>
            <w:left w:val="none" w:sz="0" w:space="0" w:color="auto"/>
            <w:bottom w:val="none" w:sz="0" w:space="0" w:color="auto"/>
            <w:right w:val="none" w:sz="0" w:space="0" w:color="auto"/>
          </w:divBdr>
        </w:div>
        <w:div w:id="1531801449">
          <w:marLeft w:val="640"/>
          <w:marRight w:val="0"/>
          <w:marTop w:val="0"/>
          <w:marBottom w:val="0"/>
          <w:divBdr>
            <w:top w:val="none" w:sz="0" w:space="0" w:color="auto"/>
            <w:left w:val="none" w:sz="0" w:space="0" w:color="auto"/>
            <w:bottom w:val="none" w:sz="0" w:space="0" w:color="auto"/>
            <w:right w:val="none" w:sz="0" w:space="0" w:color="auto"/>
          </w:divBdr>
        </w:div>
        <w:div w:id="1548837134">
          <w:marLeft w:val="640"/>
          <w:marRight w:val="0"/>
          <w:marTop w:val="0"/>
          <w:marBottom w:val="0"/>
          <w:divBdr>
            <w:top w:val="none" w:sz="0" w:space="0" w:color="auto"/>
            <w:left w:val="none" w:sz="0" w:space="0" w:color="auto"/>
            <w:bottom w:val="none" w:sz="0" w:space="0" w:color="auto"/>
            <w:right w:val="none" w:sz="0" w:space="0" w:color="auto"/>
          </w:divBdr>
        </w:div>
        <w:div w:id="1583643120">
          <w:marLeft w:val="640"/>
          <w:marRight w:val="0"/>
          <w:marTop w:val="0"/>
          <w:marBottom w:val="0"/>
          <w:divBdr>
            <w:top w:val="none" w:sz="0" w:space="0" w:color="auto"/>
            <w:left w:val="none" w:sz="0" w:space="0" w:color="auto"/>
            <w:bottom w:val="none" w:sz="0" w:space="0" w:color="auto"/>
            <w:right w:val="none" w:sz="0" w:space="0" w:color="auto"/>
          </w:divBdr>
        </w:div>
      </w:divsChild>
    </w:div>
    <w:div w:id="43140608">
      <w:bodyDiv w:val="1"/>
      <w:marLeft w:val="0"/>
      <w:marRight w:val="0"/>
      <w:marTop w:val="0"/>
      <w:marBottom w:val="0"/>
      <w:divBdr>
        <w:top w:val="none" w:sz="0" w:space="0" w:color="auto"/>
        <w:left w:val="none" w:sz="0" w:space="0" w:color="auto"/>
        <w:bottom w:val="none" w:sz="0" w:space="0" w:color="auto"/>
        <w:right w:val="none" w:sz="0" w:space="0" w:color="auto"/>
      </w:divBdr>
      <w:divsChild>
        <w:div w:id="53893452">
          <w:marLeft w:val="640"/>
          <w:marRight w:val="0"/>
          <w:marTop w:val="0"/>
          <w:marBottom w:val="0"/>
          <w:divBdr>
            <w:top w:val="none" w:sz="0" w:space="0" w:color="auto"/>
            <w:left w:val="none" w:sz="0" w:space="0" w:color="auto"/>
            <w:bottom w:val="none" w:sz="0" w:space="0" w:color="auto"/>
            <w:right w:val="none" w:sz="0" w:space="0" w:color="auto"/>
          </w:divBdr>
        </w:div>
        <w:div w:id="58017412">
          <w:marLeft w:val="640"/>
          <w:marRight w:val="0"/>
          <w:marTop w:val="0"/>
          <w:marBottom w:val="0"/>
          <w:divBdr>
            <w:top w:val="none" w:sz="0" w:space="0" w:color="auto"/>
            <w:left w:val="none" w:sz="0" w:space="0" w:color="auto"/>
            <w:bottom w:val="none" w:sz="0" w:space="0" w:color="auto"/>
            <w:right w:val="none" w:sz="0" w:space="0" w:color="auto"/>
          </w:divBdr>
        </w:div>
        <w:div w:id="90049256">
          <w:marLeft w:val="640"/>
          <w:marRight w:val="0"/>
          <w:marTop w:val="0"/>
          <w:marBottom w:val="0"/>
          <w:divBdr>
            <w:top w:val="none" w:sz="0" w:space="0" w:color="auto"/>
            <w:left w:val="none" w:sz="0" w:space="0" w:color="auto"/>
            <w:bottom w:val="none" w:sz="0" w:space="0" w:color="auto"/>
            <w:right w:val="none" w:sz="0" w:space="0" w:color="auto"/>
          </w:divBdr>
        </w:div>
        <w:div w:id="93404485">
          <w:marLeft w:val="640"/>
          <w:marRight w:val="0"/>
          <w:marTop w:val="0"/>
          <w:marBottom w:val="0"/>
          <w:divBdr>
            <w:top w:val="none" w:sz="0" w:space="0" w:color="auto"/>
            <w:left w:val="none" w:sz="0" w:space="0" w:color="auto"/>
            <w:bottom w:val="none" w:sz="0" w:space="0" w:color="auto"/>
            <w:right w:val="none" w:sz="0" w:space="0" w:color="auto"/>
          </w:divBdr>
        </w:div>
        <w:div w:id="140931580">
          <w:marLeft w:val="640"/>
          <w:marRight w:val="0"/>
          <w:marTop w:val="0"/>
          <w:marBottom w:val="0"/>
          <w:divBdr>
            <w:top w:val="none" w:sz="0" w:space="0" w:color="auto"/>
            <w:left w:val="none" w:sz="0" w:space="0" w:color="auto"/>
            <w:bottom w:val="none" w:sz="0" w:space="0" w:color="auto"/>
            <w:right w:val="none" w:sz="0" w:space="0" w:color="auto"/>
          </w:divBdr>
        </w:div>
        <w:div w:id="195196786">
          <w:marLeft w:val="640"/>
          <w:marRight w:val="0"/>
          <w:marTop w:val="0"/>
          <w:marBottom w:val="0"/>
          <w:divBdr>
            <w:top w:val="none" w:sz="0" w:space="0" w:color="auto"/>
            <w:left w:val="none" w:sz="0" w:space="0" w:color="auto"/>
            <w:bottom w:val="none" w:sz="0" w:space="0" w:color="auto"/>
            <w:right w:val="none" w:sz="0" w:space="0" w:color="auto"/>
          </w:divBdr>
        </w:div>
        <w:div w:id="208541056">
          <w:marLeft w:val="640"/>
          <w:marRight w:val="0"/>
          <w:marTop w:val="0"/>
          <w:marBottom w:val="0"/>
          <w:divBdr>
            <w:top w:val="none" w:sz="0" w:space="0" w:color="auto"/>
            <w:left w:val="none" w:sz="0" w:space="0" w:color="auto"/>
            <w:bottom w:val="none" w:sz="0" w:space="0" w:color="auto"/>
            <w:right w:val="none" w:sz="0" w:space="0" w:color="auto"/>
          </w:divBdr>
        </w:div>
        <w:div w:id="271977539">
          <w:marLeft w:val="640"/>
          <w:marRight w:val="0"/>
          <w:marTop w:val="0"/>
          <w:marBottom w:val="0"/>
          <w:divBdr>
            <w:top w:val="none" w:sz="0" w:space="0" w:color="auto"/>
            <w:left w:val="none" w:sz="0" w:space="0" w:color="auto"/>
            <w:bottom w:val="none" w:sz="0" w:space="0" w:color="auto"/>
            <w:right w:val="none" w:sz="0" w:space="0" w:color="auto"/>
          </w:divBdr>
        </w:div>
        <w:div w:id="291980603">
          <w:marLeft w:val="640"/>
          <w:marRight w:val="0"/>
          <w:marTop w:val="0"/>
          <w:marBottom w:val="0"/>
          <w:divBdr>
            <w:top w:val="none" w:sz="0" w:space="0" w:color="auto"/>
            <w:left w:val="none" w:sz="0" w:space="0" w:color="auto"/>
            <w:bottom w:val="none" w:sz="0" w:space="0" w:color="auto"/>
            <w:right w:val="none" w:sz="0" w:space="0" w:color="auto"/>
          </w:divBdr>
        </w:div>
        <w:div w:id="297995066">
          <w:marLeft w:val="640"/>
          <w:marRight w:val="0"/>
          <w:marTop w:val="0"/>
          <w:marBottom w:val="0"/>
          <w:divBdr>
            <w:top w:val="none" w:sz="0" w:space="0" w:color="auto"/>
            <w:left w:val="none" w:sz="0" w:space="0" w:color="auto"/>
            <w:bottom w:val="none" w:sz="0" w:space="0" w:color="auto"/>
            <w:right w:val="none" w:sz="0" w:space="0" w:color="auto"/>
          </w:divBdr>
        </w:div>
        <w:div w:id="316347740">
          <w:marLeft w:val="640"/>
          <w:marRight w:val="0"/>
          <w:marTop w:val="0"/>
          <w:marBottom w:val="0"/>
          <w:divBdr>
            <w:top w:val="none" w:sz="0" w:space="0" w:color="auto"/>
            <w:left w:val="none" w:sz="0" w:space="0" w:color="auto"/>
            <w:bottom w:val="none" w:sz="0" w:space="0" w:color="auto"/>
            <w:right w:val="none" w:sz="0" w:space="0" w:color="auto"/>
          </w:divBdr>
        </w:div>
        <w:div w:id="318314852">
          <w:marLeft w:val="640"/>
          <w:marRight w:val="0"/>
          <w:marTop w:val="0"/>
          <w:marBottom w:val="0"/>
          <w:divBdr>
            <w:top w:val="none" w:sz="0" w:space="0" w:color="auto"/>
            <w:left w:val="none" w:sz="0" w:space="0" w:color="auto"/>
            <w:bottom w:val="none" w:sz="0" w:space="0" w:color="auto"/>
            <w:right w:val="none" w:sz="0" w:space="0" w:color="auto"/>
          </w:divBdr>
        </w:div>
        <w:div w:id="382025239">
          <w:marLeft w:val="640"/>
          <w:marRight w:val="0"/>
          <w:marTop w:val="0"/>
          <w:marBottom w:val="0"/>
          <w:divBdr>
            <w:top w:val="none" w:sz="0" w:space="0" w:color="auto"/>
            <w:left w:val="none" w:sz="0" w:space="0" w:color="auto"/>
            <w:bottom w:val="none" w:sz="0" w:space="0" w:color="auto"/>
            <w:right w:val="none" w:sz="0" w:space="0" w:color="auto"/>
          </w:divBdr>
        </w:div>
        <w:div w:id="466625414">
          <w:marLeft w:val="640"/>
          <w:marRight w:val="0"/>
          <w:marTop w:val="0"/>
          <w:marBottom w:val="0"/>
          <w:divBdr>
            <w:top w:val="none" w:sz="0" w:space="0" w:color="auto"/>
            <w:left w:val="none" w:sz="0" w:space="0" w:color="auto"/>
            <w:bottom w:val="none" w:sz="0" w:space="0" w:color="auto"/>
            <w:right w:val="none" w:sz="0" w:space="0" w:color="auto"/>
          </w:divBdr>
        </w:div>
        <w:div w:id="528420720">
          <w:marLeft w:val="640"/>
          <w:marRight w:val="0"/>
          <w:marTop w:val="0"/>
          <w:marBottom w:val="0"/>
          <w:divBdr>
            <w:top w:val="none" w:sz="0" w:space="0" w:color="auto"/>
            <w:left w:val="none" w:sz="0" w:space="0" w:color="auto"/>
            <w:bottom w:val="none" w:sz="0" w:space="0" w:color="auto"/>
            <w:right w:val="none" w:sz="0" w:space="0" w:color="auto"/>
          </w:divBdr>
        </w:div>
        <w:div w:id="532695051">
          <w:marLeft w:val="640"/>
          <w:marRight w:val="0"/>
          <w:marTop w:val="0"/>
          <w:marBottom w:val="0"/>
          <w:divBdr>
            <w:top w:val="none" w:sz="0" w:space="0" w:color="auto"/>
            <w:left w:val="none" w:sz="0" w:space="0" w:color="auto"/>
            <w:bottom w:val="none" w:sz="0" w:space="0" w:color="auto"/>
            <w:right w:val="none" w:sz="0" w:space="0" w:color="auto"/>
          </w:divBdr>
        </w:div>
        <w:div w:id="536238098">
          <w:marLeft w:val="640"/>
          <w:marRight w:val="0"/>
          <w:marTop w:val="0"/>
          <w:marBottom w:val="0"/>
          <w:divBdr>
            <w:top w:val="none" w:sz="0" w:space="0" w:color="auto"/>
            <w:left w:val="none" w:sz="0" w:space="0" w:color="auto"/>
            <w:bottom w:val="none" w:sz="0" w:space="0" w:color="auto"/>
            <w:right w:val="none" w:sz="0" w:space="0" w:color="auto"/>
          </w:divBdr>
        </w:div>
        <w:div w:id="542718241">
          <w:marLeft w:val="640"/>
          <w:marRight w:val="0"/>
          <w:marTop w:val="0"/>
          <w:marBottom w:val="0"/>
          <w:divBdr>
            <w:top w:val="none" w:sz="0" w:space="0" w:color="auto"/>
            <w:left w:val="none" w:sz="0" w:space="0" w:color="auto"/>
            <w:bottom w:val="none" w:sz="0" w:space="0" w:color="auto"/>
            <w:right w:val="none" w:sz="0" w:space="0" w:color="auto"/>
          </w:divBdr>
        </w:div>
        <w:div w:id="751926348">
          <w:marLeft w:val="640"/>
          <w:marRight w:val="0"/>
          <w:marTop w:val="0"/>
          <w:marBottom w:val="0"/>
          <w:divBdr>
            <w:top w:val="none" w:sz="0" w:space="0" w:color="auto"/>
            <w:left w:val="none" w:sz="0" w:space="0" w:color="auto"/>
            <w:bottom w:val="none" w:sz="0" w:space="0" w:color="auto"/>
            <w:right w:val="none" w:sz="0" w:space="0" w:color="auto"/>
          </w:divBdr>
        </w:div>
        <w:div w:id="793720636">
          <w:marLeft w:val="640"/>
          <w:marRight w:val="0"/>
          <w:marTop w:val="0"/>
          <w:marBottom w:val="0"/>
          <w:divBdr>
            <w:top w:val="none" w:sz="0" w:space="0" w:color="auto"/>
            <w:left w:val="none" w:sz="0" w:space="0" w:color="auto"/>
            <w:bottom w:val="none" w:sz="0" w:space="0" w:color="auto"/>
            <w:right w:val="none" w:sz="0" w:space="0" w:color="auto"/>
          </w:divBdr>
        </w:div>
        <w:div w:id="819150585">
          <w:marLeft w:val="640"/>
          <w:marRight w:val="0"/>
          <w:marTop w:val="0"/>
          <w:marBottom w:val="0"/>
          <w:divBdr>
            <w:top w:val="none" w:sz="0" w:space="0" w:color="auto"/>
            <w:left w:val="none" w:sz="0" w:space="0" w:color="auto"/>
            <w:bottom w:val="none" w:sz="0" w:space="0" w:color="auto"/>
            <w:right w:val="none" w:sz="0" w:space="0" w:color="auto"/>
          </w:divBdr>
        </w:div>
        <w:div w:id="834104801">
          <w:marLeft w:val="640"/>
          <w:marRight w:val="0"/>
          <w:marTop w:val="0"/>
          <w:marBottom w:val="0"/>
          <w:divBdr>
            <w:top w:val="none" w:sz="0" w:space="0" w:color="auto"/>
            <w:left w:val="none" w:sz="0" w:space="0" w:color="auto"/>
            <w:bottom w:val="none" w:sz="0" w:space="0" w:color="auto"/>
            <w:right w:val="none" w:sz="0" w:space="0" w:color="auto"/>
          </w:divBdr>
        </w:div>
        <w:div w:id="865682079">
          <w:marLeft w:val="640"/>
          <w:marRight w:val="0"/>
          <w:marTop w:val="0"/>
          <w:marBottom w:val="0"/>
          <w:divBdr>
            <w:top w:val="none" w:sz="0" w:space="0" w:color="auto"/>
            <w:left w:val="none" w:sz="0" w:space="0" w:color="auto"/>
            <w:bottom w:val="none" w:sz="0" w:space="0" w:color="auto"/>
            <w:right w:val="none" w:sz="0" w:space="0" w:color="auto"/>
          </w:divBdr>
        </w:div>
        <w:div w:id="913661513">
          <w:marLeft w:val="640"/>
          <w:marRight w:val="0"/>
          <w:marTop w:val="0"/>
          <w:marBottom w:val="0"/>
          <w:divBdr>
            <w:top w:val="none" w:sz="0" w:space="0" w:color="auto"/>
            <w:left w:val="none" w:sz="0" w:space="0" w:color="auto"/>
            <w:bottom w:val="none" w:sz="0" w:space="0" w:color="auto"/>
            <w:right w:val="none" w:sz="0" w:space="0" w:color="auto"/>
          </w:divBdr>
        </w:div>
        <w:div w:id="939489137">
          <w:marLeft w:val="640"/>
          <w:marRight w:val="0"/>
          <w:marTop w:val="0"/>
          <w:marBottom w:val="0"/>
          <w:divBdr>
            <w:top w:val="none" w:sz="0" w:space="0" w:color="auto"/>
            <w:left w:val="none" w:sz="0" w:space="0" w:color="auto"/>
            <w:bottom w:val="none" w:sz="0" w:space="0" w:color="auto"/>
            <w:right w:val="none" w:sz="0" w:space="0" w:color="auto"/>
          </w:divBdr>
        </w:div>
        <w:div w:id="949359187">
          <w:marLeft w:val="640"/>
          <w:marRight w:val="0"/>
          <w:marTop w:val="0"/>
          <w:marBottom w:val="0"/>
          <w:divBdr>
            <w:top w:val="none" w:sz="0" w:space="0" w:color="auto"/>
            <w:left w:val="none" w:sz="0" w:space="0" w:color="auto"/>
            <w:bottom w:val="none" w:sz="0" w:space="0" w:color="auto"/>
            <w:right w:val="none" w:sz="0" w:space="0" w:color="auto"/>
          </w:divBdr>
        </w:div>
        <w:div w:id="950235902">
          <w:marLeft w:val="640"/>
          <w:marRight w:val="0"/>
          <w:marTop w:val="0"/>
          <w:marBottom w:val="0"/>
          <w:divBdr>
            <w:top w:val="none" w:sz="0" w:space="0" w:color="auto"/>
            <w:left w:val="none" w:sz="0" w:space="0" w:color="auto"/>
            <w:bottom w:val="none" w:sz="0" w:space="0" w:color="auto"/>
            <w:right w:val="none" w:sz="0" w:space="0" w:color="auto"/>
          </w:divBdr>
        </w:div>
        <w:div w:id="972055718">
          <w:marLeft w:val="640"/>
          <w:marRight w:val="0"/>
          <w:marTop w:val="0"/>
          <w:marBottom w:val="0"/>
          <w:divBdr>
            <w:top w:val="none" w:sz="0" w:space="0" w:color="auto"/>
            <w:left w:val="none" w:sz="0" w:space="0" w:color="auto"/>
            <w:bottom w:val="none" w:sz="0" w:space="0" w:color="auto"/>
            <w:right w:val="none" w:sz="0" w:space="0" w:color="auto"/>
          </w:divBdr>
        </w:div>
        <w:div w:id="1033381132">
          <w:marLeft w:val="640"/>
          <w:marRight w:val="0"/>
          <w:marTop w:val="0"/>
          <w:marBottom w:val="0"/>
          <w:divBdr>
            <w:top w:val="none" w:sz="0" w:space="0" w:color="auto"/>
            <w:left w:val="none" w:sz="0" w:space="0" w:color="auto"/>
            <w:bottom w:val="none" w:sz="0" w:space="0" w:color="auto"/>
            <w:right w:val="none" w:sz="0" w:space="0" w:color="auto"/>
          </w:divBdr>
        </w:div>
        <w:div w:id="1037244767">
          <w:marLeft w:val="640"/>
          <w:marRight w:val="0"/>
          <w:marTop w:val="0"/>
          <w:marBottom w:val="0"/>
          <w:divBdr>
            <w:top w:val="none" w:sz="0" w:space="0" w:color="auto"/>
            <w:left w:val="none" w:sz="0" w:space="0" w:color="auto"/>
            <w:bottom w:val="none" w:sz="0" w:space="0" w:color="auto"/>
            <w:right w:val="none" w:sz="0" w:space="0" w:color="auto"/>
          </w:divBdr>
        </w:div>
        <w:div w:id="1135104939">
          <w:marLeft w:val="640"/>
          <w:marRight w:val="0"/>
          <w:marTop w:val="0"/>
          <w:marBottom w:val="0"/>
          <w:divBdr>
            <w:top w:val="none" w:sz="0" w:space="0" w:color="auto"/>
            <w:left w:val="none" w:sz="0" w:space="0" w:color="auto"/>
            <w:bottom w:val="none" w:sz="0" w:space="0" w:color="auto"/>
            <w:right w:val="none" w:sz="0" w:space="0" w:color="auto"/>
          </w:divBdr>
        </w:div>
        <w:div w:id="1203636988">
          <w:marLeft w:val="640"/>
          <w:marRight w:val="0"/>
          <w:marTop w:val="0"/>
          <w:marBottom w:val="0"/>
          <w:divBdr>
            <w:top w:val="none" w:sz="0" w:space="0" w:color="auto"/>
            <w:left w:val="none" w:sz="0" w:space="0" w:color="auto"/>
            <w:bottom w:val="none" w:sz="0" w:space="0" w:color="auto"/>
            <w:right w:val="none" w:sz="0" w:space="0" w:color="auto"/>
          </w:divBdr>
        </w:div>
        <w:div w:id="1213421641">
          <w:marLeft w:val="640"/>
          <w:marRight w:val="0"/>
          <w:marTop w:val="0"/>
          <w:marBottom w:val="0"/>
          <w:divBdr>
            <w:top w:val="none" w:sz="0" w:space="0" w:color="auto"/>
            <w:left w:val="none" w:sz="0" w:space="0" w:color="auto"/>
            <w:bottom w:val="none" w:sz="0" w:space="0" w:color="auto"/>
            <w:right w:val="none" w:sz="0" w:space="0" w:color="auto"/>
          </w:divBdr>
        </w:div>
        <w:div w:id="1255243742">
          <w:marLeft w:val="640"/>
          <w:marRight w:val="0"/>
          <w:marTop w:val="0"/>
          <w:marBottom w:val="0"/>
          <w:divBdr>
            <w:top w:val="none" w:sz="0" w:space="0" w:color="auto"/>
            <w:left w:val="none" w:sz="0" w:space="0" w:color="auto"/>
            <w:bottom w:val="none" w:sz="0" w:space="0" w:color="auto"/>
            <w:right w:val="none" w:sz="0" w:space="0" w:color="auto"/>
          </w:divBdr>
        </w:div>
        <w:div w:id="1294410305">
          <w:marLeft w:val="640"/>
          <w:marRight w:val="0"/>
          <w:marTop w:val="0"/>
          <w:marBottom w:val="0"/>
          <w:divBdr>
            <w:top w:val="none" w:sz="0" w:space="0" w:color="auto"/>
            <w:left w:val="none" w:sz="0" w:space="0" w:color="auto"/>
            <w:bottom w:val="none" w:sz="0" w:space="0" w:color="auto"/>
            <w:right w:val="none" w:sz="0" w:space="0" w:color="auto"/>
          </w:divBdr>
        </w:div>
        <w:div w:id="1310137214">
          <w:marLeft w:val="640"/>
          <w:marRight w:val="0"/>
          <w:marTop w:val="0"/>
          <w:marBottom w:val="0"/>
          <w:divBdr>
            <w:top w:val="none" w:sz="0" w:space="0" w:color="auto"/>
            <w:left w:val="none" w:sz="0" w:space="0" w:color="auto"/>
            <w:bottom w:val="none" w:sz="0" w:space="0" w:color="auto"/>
            <w:right w:val="none" w:sz="0" w:space="0" w:color="auto"/>
          </w:divBdr>
        </w:div>
        <w:div w:id="1326281733">
          <w:marLeft w:val="640"/>
          <w:marRight w:val="0"/>
          <w:marTop w:val="0"/>
          <w:marBottom w:val="0"/>
          <w:divBdr>
            <w:top w:val="none" w:sz="0" w:space="0" w:color="auto"/>
            <w:left w:val="none" w:sz="0" w:space="0" w:color="auto"/>
            <w:bottom w:val="none" w:sz="0" w:space="0" w:color="auto"/>
            <w:right w:val="none" w:sz="0" w:space="0" w:color="auto"/>
          </w:divBdr>
        </w:div>
        <w:div w:id="1329597891">
          <w:marLeft w:val="640"/>
          <w:marRight w:val="0"/>
          <w:marTop w:val="0"/>
          <w:marBottom w:val="0"/>
          <w:divBdr>
            <w:top w:val="none" w:sz="0" w:space="0" w:color="auto"/>
            <w:left w:val="none" w:sz="0" w:space="0" w:color="auto"/>
            <w:bottom w:val="none" w:sz="0" w:space="0" w:color="auto"/>
            <w:right w:val="none" w:sz="0" w:space="0" w:color="auto"/>
          </w:divBdr>
        </w:div>
        <w:div w:id="1336491325">
          <w:marLeft w:val="640"/>
          <w:marRight w:val="0"/>
          <w:marTop w:val="0"/>
          <w:marBottom w:val="0"/>
          <w:divBdr>
            <w:top w:val="none" w:sz="0" w:space="0" w:color="auto"/>
            <w:left w:val="none" w:sz="0" w:space="0" w:color="auto"/>
            <w:bottom w:val="none" w:sz="0" w:space="0" w:color="auto"/>
            <w:right w:val="none" w:sz="0" w:space="0" w:color="auto"/>
          </w:divBdr>
        </w:div>
        <w:div w:id="1340156710">
          <w:marLeft w:val="640"/>
          <w:marRight w:val="0"/>
          <w:marTop w:val="0"/>
          <w:marBottom w:val="0"/>
          <w:divBdr>
            <w:top w:val="none" w:sz="0" w:space="0" w:color="auto"/>
            <w:left w:val="none" w:sz="0" w:space="0" w:color="auto"/>
            <w:bottom w:val="none" w:sz="0" w:space="0" w:color="auto"/>
            <w:right w:val="none" w:sz="0" w:space="0" w:color="auto"/>
          </w:divBdr>
        </w:div>
        <w:div w:id="1390229450">
          <w:marLeft w:val="640"/>
          <w:marRight w:val="0"/>
          <w:marTop w:val="0"/>
          <w:marBottom w:val="0"/>
          <w:divBdr>
            <w:top w:val="none" w:sz="0" w:space="0" w:color="auto"/>
            <w:left w:val="none" w:sz="0" w:space="0" w:color="auto"/>
            <w:bottom w:val="none" w:sz="0" w:space="0" w:color="auto"/>
            <w:right w:val="none" w:sz="0" w:space="0" w:color="auto"/>
          </w:divBdr>
        </w:div>
        <w:div w:id="1394111469">
          <w:marLeft w:val="640"/>
          <w:marRight w:val="0"/>
          <w:marTop w:val="0"/>
          <w:marBottom w:val="0"/>
          <w:divBdr>
            <w:top w:val="none" w:sz="0" w:space="0" w:color="auto"/>
            <w:left w:val="none" w:sz="0" w:space="0" w:color="auto"/>
            <w:bottom w:val="none" w:sz="0" w:space="0" w:color="auto"/>
            <w:right w:val="none" w:sz="0" w:space="0" w:color="auto"/>
          </w:divBdr>
        </w:div>
        <w:div w:id="1397390365">
          <w:marLeft w:val="640"/>
          <w:marRight w:val="0"/>
          <w:marTop w:val="0"/>
          <w:marBottom w:val="0"/>
          <w:divBdr>
            <w:top w:val="none" w:sz="0" w:space="0" w:color="auto"/>
            <w:left w:val="none" w:sz="0" w:space="0" w:color="auto"/>
            <w:bottom w:val="none" w:sz="0" w:space="0" w:color="auto"/>
            <w:right w:val="none" w:sz="0" w:space="0" w:color="auto"/>
          </w:divBdr>
        </w:div>
        <w:div w:id="1433434022">
          <w:marLeft w:val="640"/>
          <w:marRight w:val="0"/>
          <w:marTop w:val="0"/>
          <w:marBottom w:val="0"/>
          <w:divBdr>
            <w:top w:val="none" w:sz="0" w:space="0" w:color="auto"/>
            <w:left w:val="none" w:sz="0" w:space="0" w:color="auto"/>
            <w:bottom w:val="none" w:sz="0" w:space="0" w:color="auto"/>
            <w:right w:val="none" w:sz="0" w:space="0" w:color="auto"/>
          </w:divBdr>
        </w:div>
        <w:div w:id="1454709782">
          <w:marLeft w:val="640"/>
          <w:marRight w:val="0"/>
          <w:marTop w:val="0"/>
          <w:marBottom w:val="0"/>
          <w:divBdr>
            <w:top w:val="none" w:sz="0" w:space="0" w:color="auto"/>
            <w:left w:val="none" w:sz="0" w:space="0" w:color="auto"/>
            <w:bottom w:val="none" w:sz="0" w:space="0" w:color="auto"/>
            <w:right w:val="none" w:sz="0" w:space="0" w:color="auto"/>
          </w:divBdr>
        </w:div>
        <w:div w:id="1486630877">
          <w:marLeft w:val="640"/>
          <w:marRight w:val="0"/>
          <w:marTop w:val="0"/>
          <w:marBottom w:val="0"/>
          <w:divBdr>
            <w:top w:val="none" w:sz="0" w:space="0" w:color="auto"/>
            <w:left w:val="none" w:sz="0" w:space="0" w:color="auto"/>
            <w:bottom w:val="none" w:sz="0" w:space="0" w:color="auto"/>
            <w:right w:val="none" w:sz="0" w:space="0" w:color="auto"/>
          </w:divBdr>
        </w:div>
        <w:div w:id="1491479694">
          <w:marLeft w:val="640"/>
          <w:marRight w:val="0"/>
          <w:marTop w:val="0"/>
          <w:marBottom w:val="0"/>
          <w:divBdr>
            <w:top w:val="none" w:sz="0" w:space="0" w:color="auto"/>
            <w:left w:val="none" w:sz="0" w:space="0" w:color="auto"/>
            <w:bottom w:val="none" w:sz="0" w:space="0" w:color="auto"/>
            <w:right w:val="none" w:sz="0" w:space="0" w:color="auto"/>
          </w:divBdr>
        </w:div>
        <w:div w:id="1543403677">
          <w:marLeft w:val="640"/>
          <w:marRight w:val="0"/>
          <w:marTop w:val="0"/>
          <w:marBottom w:val="0"/>
          <w:divBdr>
            <w:top w:val="none" w:sz="0" w:space="0" w:color="auto"/>
            <w:left w:val="none" w:sz="0" w:space="0" w:color="auto"/>
            <w:bottom w:val="none" w:sz="0" w:space="0" w:color="auto"/>
            <w:right w:val="none" w:sz="0" w:space="0" w:color="auto"/>
          </w:divBdr>
        </w:div>
        <w:div w:id="1545604887">
          <w:marLeft w:val="640"/>
          <w:marRight w:val="0"/>
          <w:marTop w:val="0"/>
          <w:marBottom w:val="0"/>
          <w:divBdr>
            <w:top w:val="none" w:sz="0" w:space="0" w:color="auto"/>
            <w:left w:val="none" w:sz="0" w:space="0" w:color="auto"/>
            <w:bottom w:val="none" w:sz="0" w:space="0" w:color="auto"/>
            <w:right w:val="none" w:sz="0" w:space="0" w:color="auto"/>
          </w:divBdr>
        </w:div>
      </w:divsChild>
    </w:div>
    <w:div w:id="45378786">
      <w:bodyDiv w:val="1"/>
      <w:marLeft w:val="0"/>
      <w:marRight w:val="0"/>
      <w:marTop w:val="0"/>
      <w:marBottom w:val="0"/>
      <w:divBdr>
        <w:top w:val="none" w:sz="0" w:space="0" w:color="auto"/>
        <w:left w:val="none" w:sz="0" w:space="0" w:color="auto"/>
        <w:bottom w:val="none" w:sz="0" w:space="0" w:color="auto"/>
        <w:right w:val="none" w:sz="0" w:space="0" w:color="auto"/>
      </w:divBdr>
      <w:divsChild>
        <w:div w:id="3366807">
          <w:marLeft w:val="640"/>
          <w:marRight w:val="0"/>
          <w:marTop w:val="0"/>
          <w:marBottom w:val="0"/>
          <w:divBdr>
            <w:top w:val="none" w:sz="0" w:space="0" w:color="auto"/>
            <w:left w:val="none" w:sz="0" w:space="0" w:color="auto"/>
            <w:bottom w:val="none" w:sz="0" w:space="0" w:color="auto"/>
            <w:right w:val="none" w:sz="0" w:space="0" w:color="auto"/>
          </w:divBdr>
        </w:div>
        <w:div w:id="27534513">
          <w:marLeft w:val="640"/>
          <w:marRight w:val="0"/>
          <w:marTop w:val="0"/>
          <w:marBottom w:val="0"/>
          <w:divBdr>
            <w:top w:val="none" w:sz="0" w:space="0" w:color="auto"/>
            <w:left w:val="none" w:sz="0" w:space="0" w:color="auto"/>
            <w:bottom w:val="none" w:sz="0" w:space="0" w:color="auto"/>
            <w:right w:val="none" w:sz="0" w:space="0" w:color="auto"/>
          </w:divBdr>
        </w:div>
        <w:div w:id="59906036">
          <w:marLeft w:val="640"/>
          <w:marRight w:val="0"/>
          <w:marTop w:val="0"/>
          <w:marBottom w:val="0"/>
          <w:divBdr>
            <w:top w:val="none" w:sz="0" w:space="0" w:color="auto"/>
            <w:left w:val="none" w:sz="0" w:space="0" w:color="auto"/>
            <w:bottom w:val="none" w:sz="0" w:space="0" w:color="auto"/>
            <w:right w:val="none" w:sz="0" w:space="0" w:color="auto"/>
          </w:divBdr>
        </w:div>
        <w:div w:id="65305996">
          <w:marLeft w:val="640"/>
          <w:marRight w:val="0"/>
          <w:marTop w:val="0"/>
          <w:marBottom w:val="0"/>
          <w:divBdr>
            <w:top w:val="none" w:sz="0" w:space="0" w:color="auto"/>
            <w:left w:val="none" w:sz="0" w:space="0" w:color="auto"/>
            <w:bottom w:val="none" w:sz="0" w:space="0" w:color="auto"/>
            <w:right w:val="none" w:sz="0" w:space="0" w:color="auto"/>
          </w:divBdr>
        </w:div>
        <w:div w:id="75975592">
          <w:marLeft w:val="640"/>
          <w:marRight w:val="0"/>
          <w:marTop w:val="0"/>
          <w:marBottom w:val="0"/>
          <w:divBdr>
            <w:top w:val="none" w:sz="0" w:space="0" w:color="auto"/>
            <w:left w:val="none" w:sz="0" w:space="0" w:color="auto"/>
            <w:bottom w:val="none" w:sz="0" w:space="0" w:color="auto"/>
            <w:right w:val="none" w:sz="0" w:space="0" w:color="auto"/>
          </w:divBdr>
        </w:div>
        <w:div w:id="88814030">
          <w:marLeft w:val="640"/>
          <w:marRight w:val="0"/>
          <w:marTop w:val="0"/>
          <w:marBottom w:val="0"/>
          <w:divBdr>
            <w:top w:val="none" w:sz="0" w:space="0" w:color="auto"/>
            <w:left w:val="none" w:sz="0" w:space="0" w:color="auto"/>
            <w:bottom w:val="none" w:sz="0" w:space="0" w:color="auto"/>
            <w:right w:val="none" w:sz="0" w:space="0" w:color="auto"/>
          </w:divBdr>
        </w:div>
        <w:div w:id="118645999">
          <w:marLeft w:val="640"/>
          <w:marRight w:val="0"/>
          <w:marTop w:val="0"/>
          <w:marBottom w:val="0"/>
          <w:divBdr>
            <w:top w:val="none" w:sz="0" w:space="0" w:color="auto"/>
            <w:left w:val="none" w:sz="0" w:space="0" w:color="auto"/>
            <w:bottom w:val="none" w:sz="0" w:space="0" w:color="auto"/>
            <w:right w:val="none" w:sz="0" w:space="0" w:color="auto"/>
          </w:divBdr>
        </w:div>
        <w:div w:id="123432870">
          <w:marLeft w:val="640"/>
          <w:marRight w:val="0"/>
          <w:marTop w:val="0"/>
          <w:marBottom w:val="0"/>
          <w:divBdr>
            <w:top w:val="none" w:sz="0" w:space="0" w:color="auto"/>
            <w:left w:val="none" w:sz="0" w:space="0" w:color="auto"/>
            <w:bottom w:val="none" w:sz="0" w:space="0" w:color="auto"/>
            <w:right w:val="none" w:sz="0" w:space="0" w:color="auto"/>
          </w:divBdr>
        </w:div>
        <w:div w:id="127017017">
          <w:marLeft w:val="640"/>
          <w:marRight w:val="0"/>
          <w:marTop w:val="0"/>
          <w:marBottom w:val="0"/>
          <w:divBdr>
            <w:top w:val="none" w:sz="0" w:space="0" w:color="auto"/>
            <w:left w:val="none" w:sz="0" w:space="0" w:color="auto"/>
            <w:bottom w:val="none" w:sz="0" w:space="0" w:color="auto"/>
            <w:right w:val="none" w:sz="0" w:space="0" w:color="auto"/>
          </w:divBdr>
        </w:div>
        <w:div w:id="131872516">
          <w:marLeft w:val="640"/>
          <w:marRight w:val="0"/>
          <w:marTop w:val="0"/>
          <w:marBottom w:val="0"/>
          <w:divBdr>
            <w:top w:val="none" w:sz="0" w:space="0" w:color="auto"/>
            <w:left w:val="none" w:sz="0" w:space="0" w:color="auto"/>
            <w:bottom w:val="none" w:sz="0" w:space="0" w:color="auto"/>
            <w:right w:val="none" w:sz="0" w:space="0" w:color="auto"/>
          </w:divBdr>
        </w:div>
        <w:div w:id="134757561">
          <w:marLeft w:val="640"/>
          <w:marRight w:val="0"/>
          <w:marTop w:val="0"/>
          <w:marBottom w:val="0"/>
          <w:divBdr>
            <w:top w:val="none" w:sz="0" w:space="0" w:color="auto"/>
            <w:left w:val="none" w:sz="0" w:space="0" w:color="auto"/>
            <w:bottom w:val="none" w:sz="0" w:space="0" w:color="auto"/>
            <w:right w:val="none" w:sz="0" w:space="0" w:color="auto"/>
          </w:divBdr>
        </w:div>
        <w:div w:id="148638301">
          <w:marLeft w:val="640"/>
          <w:marRight w:val="0"/>
          <w:marTop w:val="0"/>
          <w:marBottom w:val="0"/>
          <w:divBdr>
            <w:top w:val="none" w:sz="0" w:space="0" w:color="auto"/>
            <w:left w:val="none" w:sz="0" w:space="0" w:color="auto"/>
            <w:bottom w:val="none" w:sz="0" w:space="0" w:color="auto"/>
            <w:right w:val="none" w:sz="0" w:space="0" w:color="auto"/>
          </w:divBdr>
        </w:div>
        <w:div w:id="162862814">
          <w:marLeft w:val="640"/>
          <w:marRight w:val="0"/>
          <w:marTop w:val="0"/>
          <w:marBottom w:val="0"/>
          <w:divBdr>
            <w:top w:val="none" w:sz="0" w:space="0" w:color="auto"/>
            <w:left w:val="none" w:sz="0" w:space="0" w:color="auto"/>
            <w:bottom w:val="none" w:sz="0" w:space="0" w:color="auto"/>
            <w:right w:val="none" w:sz="0" w:space="0" w:color="auto"/>
          </w:divBdr>
        </w:div>
        <w:div w:id="164828562">
          <w:marLeft w:val="640"/>
          <w:marRight w:val="0"/>
          <w:marTop w:val="0"/>
          <w:marBottom w:val="0"/>
          <w:divBdr>
            <w:top w:val="none" w:sz="0" w:space="0" w:color="auto"/>
            <w:left w:val="none" w:sz="0" w:space="0" w:color="auto"/>
            <w:bottom w:val="none" w:sz="0" w:space="0" w:color="auto"/>
            <w:right w:val="none" w:sz="0" w:space="0" w:color="auto"/>
          </w:divBdr>
        </w:div>
        <w:div w:id="171990138">
          <w:marLeft w:val="640"/>
          <w:marRight w:val="0"/>
          <w:marTop w:val="0"/>
          <w:marBottom w:val="0"/>
          <w:divBdr>
            <w:top w:val="none" w:sz="0" w:space="0" w:color="auto"/>
            <w:left w:val="none" w:sz="0" w:space="0" w:color="auto"/>
            <w:bottom w:val="none" w:sz="0" w:space="0" w:color="auto"/>
            <w:right w:val="none" w:sz="0" w:space="0" w:color="auto"/>
          </w:divBdr>
        </w:div>
        <w:div w:id="175659318">
          <w:marLeft w:val="640"/>
          <w:marRight w:val="0"/>
          <w:marTop w:val="0"/>
          <w:marBottom w:val="0"/>
          <w:divBdr>
            <w:top w:val="none" w:sz="0" w:space="0" w:color="auto"/>
            <w:left w:val="none" w:sz="0" w:space="0" w:color="auto"/>
            <w:bottom w:val="none" w:sz="0" w:space="0" w:color="auto"/>
            <w:right w:val="none" w:sz="0" w:space="0" w:color="auto"/>
          </w:divBdr>
        </w:div>
        <w:div w:id="177476538">
          <w:marLeft w:val="640"/>
          <w:marRight w:val="0"/>
          <w:marTop w:val="0"/>
          <w:marBottom w:val="0"/>
          <w:divBdr>
            <w:top w:val="none" w:sz="0" w:space="0" w:color="auto"/>
            <w:left w:val="none" w:sz="0" w:space="0" w:color="auto"/>
            <w:bottom w:val="none" w:sz="0" w:space="0" w:color="auto"/>
            <w:right w:val="none" w:sz="0" w:space="0" w:color="auto"/>
          </w:divBdr>
        </w:div>
        <w:div w:id="187454016">
          <w:marLeft w:val="640"/>
          <w:marRight w:val="0"/>
          <w:marTop w:val="0"/>
          <w:marBottom w:val="0"/>
          <w:divBdr>
            <w:top w:val="none" w:sz="0" w:space="0" w:color="auto"/>
            <w:left w:val="none" w:sz="0" w:space="0" w:color="auto"/>
            <w:bottom w:val="none" w:sz="0" w:space="0" w:color="auto"/>
            <w:right w:val="none" w:sz="0" w:space="0" w:color="auto"/>
          </w:divBdr>
        </w:div>
        <w:div w:id="252011860">
          <w:marLeft w:val="640"/>
          <w:marRight w:val="0"/>
          <w:marTop w:val="0"/>
          <w:marBottom w:val="0"/>
          <w:divBdr>
            <w:top w:val="none" w:sz="0" w:space="0" w:color="auto"/>
            <w:left w:val="none" w:sz="0" w:space="0" w:color="auto"/>
            <w:bottom w:val="none" w:sz="0" w:space="0" w:color="auto"/>
            <w:right w:val="none" w:sz="0" w:space="0" w:color="auto"/>
          </w:divBdr>
        </w:div>
        <w:div w:id="257757966">
          <w:marLeft w:val="640"/>
          <w:marRight w:val="0"/>
          <w:marTop w:val="0"/>
          <w:marBottom w:val="0"/>
          <w:divBdr>
            <w:top w:val="none" w:sz="0" w:space="0" w:color="auto"/>
            <w:left w:val="none" w:sz="0" w:space="0" w:color="auto"/>
            <w:bottom w:val="none" w:sz="0" w:space="0" w:color="auto"/>
            <w:right w:val="none" w:sz="0" w:space="0" w:color="auto"/>
          </w:divBdr>
        </w:div>
        <w:div w:id="271862581">
          <w:marLeft w:val="640"/>
          <w:marRight w:val="0"/>
          <w:marTop w:val="0"/>
          <w:marBottom w:val="0"/>
          <w:divBdr>
            <w:top w:val="none" w:sz="0" w:space="0" w:color="auto"/>
            <w:left w:val="none" w:sz="0" w:space="0" w:color="auto"/>
            <w:bottom w:val="none" w:sz="0" w:space="0" w:color="auto"/>
            <w:right w:val="none" w:sz="0" w:space="0" w:color="auto"/>
          </w:divBdr>
        </w:div>
        <w:div w:id="274673548">
          <w:marLeft w:val="640"/>
          <w:marRight w:val="0"/>
          <w:marTop w:val="0"/>
          <w:marBottom w:val="0"/>
          <w:divBdr>
            <w:top w:val="none" w:sz="0" w:space="0" w:color="auto"/>
            <w:left w:val="none" w:sz="0" w:space="0" w:color="auto"/>
            <w:bottom w:val="none" w:sz="0" w:space="0" w:color="auto"/>
            <w:right w:val="none" w:sz="0" w:space="0" w:color="auto"/>
          </w:divBdr>
        </w:div>
        <w:div w:id="314188284">
          <w:marLeft w:val="640"/>
          <w:marRight w:val="0"/>
          <w:marTop w:val="0"/>
          <w:marBottom w:val="0"/>
          <w:divBdr>
            <w:top w:val="none" w:sz="0" w:space="0" w:color="auto"/>
            <w:left w:val="none" w:sz="0" w:space="0" w:color="auto"/>
            <w:bottom w:val="none" w:sz="0" w:space="0" w:color="auto"/>
            <w:right w:val="none" w:sz="0" w:space="0" w:color="auto"/>
          </w:divBdr>
        </w:div>
        <w:div w:id="345523268">
          <w:marLeft w:val="640"/>
          <w:marRight w:val="0"/>
          <w:marTop w:val="0"/>
          <w:marBottom w:val="0"/>
          <w:divBdr>
            <w:top w:val="none" w:sz="0" w:space="0" w:color="auto"/>
            <w:left w:val="none" w:sz="0" w:space="0" w:color="auto"/>
            <w:bottom w:val="none" w:sz="0" w:space="0" w:color="auto"/>
            <w:right w:val="none" w:sz="0" w:space="0" w:color="auto"/>
          </w:divBdr>
        </w:div>
        <w:div w:id="360323927">
          <w:marLeft w:val="640"/>
          <w:marRight w:val="0"/>
          <w:marTop w:val="0"/>
          <w:marBottom w:val="0"/>
          <w:divBdr>
            <w:top w:val="none" w:sz="0" w:space="0" w:color="auto"/>
            <w:left w:val="none" w:sz="0" w:space="0" w:color="auto"/>
            <w:bottom w:val="none" w:sz="0" w:space="0" w:color="auto"/>
            <w:right w:val="none" w:sz="0" w:space="0" w:color="auto"/>
          </w:divBdr>
        </w:div>
        <w:div w:id="385757554">
          <w:marLeft w:val="640"/>
          <w:marRight w:val="0"/>
          <w:marTop w:val="0"/>
          <w:marBottom w:val="0"/>
          <w:divBdr>
            <w:top w:val="none" w:sz="0" w:space="0" w:color="auto"/>
            <w:left w:val="none" w:sz="0" w:space="0" w:color="auto"/>
            <w:bottom w:val="none" w:sz="0" w:space="0" w:color="auto"/>
            <w:right w:val="none" w:sz="0" w:space="0" w:color="auto"/>
          </w:divBdr>
        </w:div>
        <w:div w:id="386417777">
          <w:marLeft w:val="640"/>
          <w:marRight w:val="0"/>
          <w:marTop w:val="0"/>
          <w:marBottom w:val="0"/>
          <w:divBdr>
            <w:top w:val="none" w:sz="0" w:space="0" w:color="auto"/>
            <w:left w:val="none" w:sz="0" w:space="0" w:color="auto"/>
            <w:bottom w:val="none" w:sz="0" w:space="0" w:color="auto"/>
            <w:right w:val="none" w:sz="0" w:space="0" w:color="auto"/>
          </w:divBdr>
        </w:div>
        <w:div w:id="443426216">
          <w:marLeft w:val="640"/>
          <w:marRight w:val="0"/>
          <w:marTop w:val="0"/>
          <w:marBottom w:val="0"/>
          <w:divBdr>
            <w:top w:val="none" w:sz="0" w:space="0" w:color="auto"/>
            <w:left w:val="none" w:sz="0" w:space="0" w:color="auto"/>
            <w:bottom w:val="none" w:sz="0" w:space="0" w:color="auto"/>
            <w:right w:val="none" w:sz="0" w:space="0" w:color="auto"/>
          </w:divBdr>
        </w:div>
        <w:div w:id="455758381">
          <w:marLeft w:val="640"/>
          <w:marRight w:val="0"/>
          <w:marTop w:val="0"/>
          <w:marBottom w:val="0"/>
          <w:divBdr>
            <w:top w:val="none" w:sz="0" w:space="0" w:color="auto"/>
            <w:left w:val="none" w:sz="0" w:space="0" w:color="auto"/>
            <w:bottom w:val="none" w:sz="0" w:space="0" w:color="auto"/>
            <w:right w:val="none" w:sz="0" w:space="0" w:color="auto"/>
          </w:divBdr>
        </w:div>
        <w:div w:id="466163327">
          <w:marLeft w:val="640"/>
          <w:marRight w:val="0"/>
          <w:marTop w:val="0"/>
          <w:marBottom w:val="0"/>
          <w:divBdr>
            <w:top w:val="none" w:sz="0" w:space="0" w:color="auto"/>
            <w:left w:val="none" w:sz="0" w:space="0" w:color="auto"/>
            <w:bottom w:val="none" w:sz="0" w:space="0" w:color="auto"/>
            <w:right w:val="none" w:sz="0" w:space="0" w:color="auto"/>
          </w:divBdr>
        </w:div>
        <w:div w:id="469715609">
          <w:marLeft w:val="640"/>
          <w:marRight w:val="0"/>
          <w:marTop w:val="0"/>
          <w:marBottom w:val="0"/>
          <w:divBdr>
            <w:top w:val="none" w:sz="0" w:space="0" w:color="auto"/>
            <w:left w:val="none" w:sz="0" w:space="0" w:color="auto"/>
            <w:bottom w:val="none" w:sz="0" w:space="0" w:color="auto"/>
            <w:right w:val="none" w:sz="0" w:space="0" w:color="auto"/>
          </w:divBdr>
        </w:div>
        <w:div w:id="482547708">
          <w:marLeft w:val="640"/>
          <w:marRight w:val="0"/>
          <w:marTop w:val="0"/>
          <w:marBottom w:val="0"/>
          <w:divBdr>
            <w:top w:val="none" w:sz="0" w:space="0" w:color="auto"/>
            <w:left w:val="none" w:sz="0" w:space="0" w:color="auto"/>
            <w:bottom w:val="none" w:sz="0" w:space="0" w:color="auto"/>
            <w:right w:val="none" w:sz="0" w:space="0" w:color="auto"/>
          </w:divBdr>
        </w:div>
        <w:div w:id="495995461">
          <w:marLeft w:val="640"/>
          <w:marRight w:val="0"/>
          <w:marTop w:val="0"/>
          <w:marBottom w:val="0"/>
          <w:divBdr>
            <w:top w:val="none" w:sz="0" w:space="0" w:color="auto"/>
            <w:left w:val="none" w:sz="0" w:space="0" w:color="auto"/>
            <w:bottom w:val="none" w:sz="0" w:space="0" w:color="auto"/>
            <w:right w:val="none" w:sz="0" w:space="0" w:color="auto"/>
          </w:divBdr>
        </w:div>
        <w:div w:id="498347584">
          <w:marLeft w:val="640"/>
          <w:marRight w:val="0"/>
          <w:marTop w:val="0"/>
          <w:marBottom w:val="0"/>
          <w:divBdr>
            <w:top w:val="none" w:sz="0" w:space="0" w:color="auto"/>
            <w:left w:val="none" w:sz="0" w:space="0" w:color="auto"/>
            <w:bottom w:val="none" w:sz="0" w:space="0" w:color="auto"/>
            <w:right w:val="none" w:sz="0" w:space="0" w:color="auto"/>
          </w:divBdr>
        </w:div>
        <w:div w:id="501626228">
          <w:marLeft w:val="640"/>
          <w:marRight w:val="0"/>
          <w:marTop w:val="0"/>
          <w:marBottom w:val="0"/>
          <w:divBdr>
            <w:top w:val="none" w:sz="0" w:space="0" w:color="auto"/>
            <w:left w:val="none" w:sz="0" w:space="0" w:color="auto"/>
            <w:bottom w:val="none" w:sz="0" w:space="0" w:color="auto"/>
            <w:right w:val="none" w:sz="0" w:space="0" w:color="auto"/>
          </w:divBdr>
        </w:div>
        <w:div w:id="505706241">
          <w:marLeft w:val="640"/>
          <w:marRight w:val="0"/>
          <w:marTop w:val="0"/>
          <w:marBottom w:val="0"/>
          <w:divBdr>
            <w:top w:val="none" w:sz="0" w:space="0" w:color="auto"/>
            <w:left w:val="none" w:sz="0" w:space="0" w:color="auto"/>
            <w:bottom w:val="none" w:sz="0" w:space="0" w:color="auto"/>
            <w:right w:val="none" w:sz="0" w:space="0" w:color="auto"/>
          </w:divBdr>
        </w:div>
        <w:div w:id="525674909">
          <w:marLeft w:val="640"/>
          <w:marRight w:val="0"/>
          <w:marTop w:val="0"/>
          <w:marBottom w:val="0"/>
          <w:divBdr>
            <w:top w:val="none" w:sz="0" w:space="0" w:color="auto"/>
            <w:left w:val="none" w:sz="0" w:space="0" w:color="auto"/>
            <w:bottom w:val="none" w:sz="0" w:space="0" w:color="auto"/>
            <w:right w:val="none" w:sz="0" w:space="0" w:color="auto"/>
          </w:divBdr>
        </w:div>
        <w:div w:id="571281785">
          <w:marLeft w:val="640"/>
          <w:marRight w:val="0"/>
          <w:marTop w:val="0"/>
          <w:marBottom w:val="0"/>
          <w:divBdr>
            <w:top w:val="none" w:sz="0" w:space="0" w:color="auto"/>
            <w:left w:val="none" w:sz="0" w:space="0" w:color="auto"/>
            <w:bottom w:val="none" w:sz="0" w:space="0" w:color="auto"/>
            <w:right w:val="none" w:sz="0" w:space="0" w:color="auto"/>
          </w:divBdr>
        </w:div>
        <w:div w:id="589851802">
          <w:marLeft w:val="640"/>
          <w:marRight w:val="0"/>
          <w:marTop w:val="0"/>
          <w:marBottom w:val="0"/>
          <w:divBdr>
            <w:top w:val="none" w:sz="0" w:space="0" w:color="auto"/>
            <w:left w:val="none" w:sz="0" w:space="0" w:color="auto"/>
            <w:bottom w:val="none" w:sz="0" w:space="0" w:color="auto"/>
            <w:right w:val="none" w:sz="0" w:space="0" w:color="auto"/>
          </w:divBdr>
        </w:div>
        <w:div w:id="601642442">
          <w:marLeft w:val="640"/>
          <w:marRight w:val="0"/>
          <w:marTop w:val="0"/>
          <w:marBottom w:val="0"/>
          <w:divBdr>
            <w:top w:val="none" w:sz="0" w:space="0" w:color="auto"/>
            <w:left w:val="none" w:sz="0" w:space="0" w:color="auto"/>
            <w:bottom w:val="none" w:sz="0" w:space="0" w:color="auto"/>
            <w:right w:val="none" w:sz="0" w:space="0" w:color="auto"/>
          </w:divBdr>
        </w:div>
        <w:div w:id="612708699">
          <w:marLeft w:val="640"/>
          <w:marRight w:val="0"/>
          <w:marTop w:val="0"/>
          <w:marBottom w:val="0"/>
          <w:divBdr>
            <w:top w:val="none" w:sz="0" w:space="0" w:color="auto"/>
            <w:left w:val="none" w:sz="0" w:space="0" w:color="auto"/>
            <w:bottom w:val="none" w:sz="0" w:space="0" w:color="auto"/>
            <w:right w:val="none" w:sz="0" w:space="0" w:color="auto"/>
          </w:divBdr>
        </w:div>
        <w:div w:id="620302501">
          <w:marLeft w:val="640"/>
          <w:marRight w:val="0"/>
          <w:marTop w:val="0"/>
          <w:marBottom w:val="0"/>
          <w:divBdr>
            <w:top w:val="none" w:sz="0" w:space="0" w:color="auto"/>
            <w:left w:val="none" w:sz="0" w:space="0" w:color="auto"/>
            <w:bottom w:val="none" w:sz="0" w:space="0" w:color="auto"/>
            <w:right w:val="none" w:sz="0" w:space="0" w:color="auto"/>
          </w:divBdr>
        </w:div>
        <w:div w:id="626351396">
          <w:marLeft w:val="640"/>
          <w:marRight w:val="0"/>
          <w:marTop w:val="0"/>
          <w:marBottom w:val="0"/>
          <w:divBdr>
            <w:top w:val="none" w:sz="0" w:space="0" w:color="auto"/>
            <w:left w:val="none" w:sz="0" w:space="0" w:color="auto"/>
            <w:bottom w:val="none" w:sz="0" w:space="0" w:color="auto"/>
            <w:right w:val="none" w:sz="0" w:space="0" w:color="auto"/>
          </w:divBdr>
        </w:div>
        <w:div w:id="663895675">
          <w:marLeft w:val="640"/>
          <w:marRight w:val="0"/>
          <w:marTop w:val="0"/>
          <w:marBottom w:val="0"/>
          <w:divBdr>
            <w:top w:val="none" w:sz="0" w:space="0" w:color="auto"/>
            <w:left w:val="none" w:sz="0" w:space="0" w:color="auto"/>
            <w:bottom w:val="none" w:sz="0" w:space="0" w:color="auto"/>
            <w:right w:val="none" w:sz="0" w:space="0" w:color="auto"/>
          </w:divBdr>
        </w:div>
        <w:div w:id="665523422">
          <w:marLeft w:val="640"/>
          <w:marRight w:val="0"/>
          <w:marTop w:val="0"/>
          <w:marBottom w:val="0"/>
          <w:divBdr>
            <w:top w:val="none" w:sz="0" w:space="0" w:color="auto"/>
            <w:left w:val="none" w:sz="0" w:space="0" w:color="auto"/>
            <w:bottom w:val="none" w:sz="0" w:space="0" w:color="auto"/>
            <w:right w:val="none" w:sz="0" w:space="0" w:color="auto"/>
          </w:divBdr>
        </w:div>
        <w:div w:id="667094845">
          <w:marLeft w:val="640"/>
          <w:marRight w:val="0"/>
          <w:marTop w:val="0"/>
          <w:marBottom w:val="0"/>
          <w:divBdr>
            <w:top w:val="none" w:sz="0" w:space="0" w:color="auto"/>
            <w:left w:val="none" w:sz="0" w:space="0" w:color="auto"/>
            <w:bottom w:val="none" w:sz="0" w:space="0" w:color="auto"/>
            <w:right w:val="none" w:sz="0" w:space="0" w:color="auto"/>
          </w:divBdr>
        </w:div>
        <w:div w:id="667372014">
          <w:marLeft w:val="640"/>
          <w:marRight w:val="0"/>
          <w:marTop w:val="0"/>
          <w:marBottom w:val="0"/>
          <w:divBdr>
            <w:top w:val="none" w:sz="0" w:space="0" w:color="auto"/>
            <w:left w:val="none" w:sz="0" w:space="0" w:color="auto"/>
            <w:bottom w:val="none" w:sz="0" w:space="0" w:color="auto"/>
            <w:right w:val="none" w:sz="0" w:space="0" w:color="auto"/>
          </w:divBdr>
        </w:div>
        <w:div w:id="676924107">
          <w:marLeft w:val="640"/>
          <w:marRight w:val="0"/>
          <w:marTop w:val="0"/>
          <w:marBottom w:val="0"/>
          <w:divBdr>
            <w:top w:val="none" w:sz="0" w:space="0" w:color="auto"/>
            <w:left w:val="none" w:sz="0" w:space="0" w:color="auto"/>
            <w:bottom w:val="none" w:sz="0" w:space="0" w:color="auto"/>
            <w:right w:val="none" w:sz="0" w:space="0" w:color="auto"/>
          </w:divBdr>
        </w:div>
        <w:div w:id="705984761">
          <w:marLeft w:val="640"/>
          <w:marRight w:val="0"/>
          <w:marTop w:val="0"/>
          <w:marBottom w:val="0"/>
          <w:divBdr>
            <w:top w:val="none" w:sz="0" w:space="0" w:color="auto"/>
            <w:left w:val="none" w:sz="0" w:space="0" w:color="auto"/>
            <w:bottom w:val="none" w:sz="0" w:space="0" w:color="auto"/>
            <w:right w:val="none" w:sz="0" w:space="0" w:color="auto"/>
          </w:divBdr>
        </w:div>
        <w:div w:id="716247238">
          <w:marLeft w:val="640"/>
          <w:marRight w:val="0"/>
          <w:marTop w:val="0"/>
          <w:marBottom w:val="0"/>
          <w:divBdr>
            <w:top w:val="none" w:sz="0" w:space="0" w:color="auto"/>
            <w:left w:val="none" w:sz="0" w:space="0" w:color="auto"/>
            <w:bottom w:val="none" w:sz="0" w:space="0" w:color="auto"/>
            <w:right w:val="none" w:sz="0" w:space="0" w:color="auto"/>
          </w:divBdr>
        </w:div>
        <w:div w:id="765346464">
          <w:marLeft w:val="640"/>
          <w:marRight w:val="0"/>
          <w:marTop w:val="0"/>
          <w:marBottom w:val="0"/>
          <w:divBdr>
            <w:top w:val="none" w:sz="0" w:space="0" w:color="auto"/>
            <w:left w:val="none" w:sz="0" w:space="0" w:color="auto"/>
            <w:bottom w:val="none" w:sz="0" w:space="0" w:color="auto"/>
            <w:right w:val="none" w:sz="0" w:space="0" w:color="auto"/>
          </w:divBdr>
        </w:div>
        <w:div w:id="767702785">
          <w:marLeft w:val="640"/>
          <w:marRight w:val="0"/>
          <w:marTop w:val="0"/>
          <w:marBottom w:val="0"/>
          <w:divBdr>
            <w:top w:val="none" w:sz="0" w:space="0" w:color="auto"/>
            <w:left w:val="none" w:sz="0" w:space="0" w:color="auto"/>
            <w:bottom w:val="none" w:sz="0" w:space="0" w:color="auto"/>
            <w:right w:val="none" w:sz="0" w:space="0" w:color="auto"/>
          </w:divBdr>
        </w:div>
        <w:div w:id="800342406">
          <w:marLeft w:val="640"/>
          <w:marRight w:val="0"/>
          <w:marTop w:val="0"/>
          <w:marBottom w:val="0"/>
          <w:divBdr>
            <w:top w:val="none" w:sz="0" w:space="0" w:color="auto"/>
            <w:left w:val="none" w:sz="0" w:space="0" w:color="auto"/>
            <w:bottom w:val="none" w:sz="0" w:space="0" w:color="auto"/>
            <w:right w:val="none" w:sz="0" w:space="0" w:color="auto"/>
          </w:divBdr>
        </w:div>
        <w:div w:id="803432238">
          <w:marLeft w:val="640"/>
          <w:marRight w:val="0"/>
          <w:marTop w:val="0"/>
          <w:marBottom w:val="0"/>
          <w:divBdr>
            <w:top w:val="none" w:sz="0" w:space="0" w:color="auto"/>
            <w:left w:val="none" w:sz="0" w:space="0" w:color="auto"/>
            <w:bottom w:val="none" w:sz="0" w:space="0" w:color="auto"/>
            <w:right w:val="none" w:sz="0" w:space="0" w:color="auto"/>
          </w:divBdr>
        </w:div>
        <w:div w:id="815604229">
          <w:marLeft w:val="640"/>
          <w:marRight w:val="0"/>
          <w:marTop w:val="0"/>
          <w:marBottom w:val="0"/>
          <w:divBdr>
            <w:top w:val="none" w:sz="0" w:space="0" w:color="auto"/>
            <w:left w:val="none" w:sz="0" w:space="0" w:color="auto"/>
            <w:bottom w:val="none" w:sz="0" w:space="0" w:color="auto"/>
            <w:right w:val="none" w:sz="0" w:space="0" w:color="auto"/>
          </w:divBdr>
        </w:div>
        <w:div w:id="818616745">
          <w:marLeft w:val="640"/>
          <w:marRight w:val="0"/>
          <w:marTop w:val="0"/>
          <w:marBottom w:val="0"/>
          <w:divBdr>
            <w:top w:val="none" w:sz="0" w:space="0" w:color="auto"/>
            <w:left w:val="none" w:sz="0" w:space="0" w:color="auto"/>
            <w:bottom w:val="none" w:sz="0" w:space="0" w:color="auto"/>
            <w:right w:val="none" w:sz="0" w:space="0" w:color="auto"/>
          </w:divBdr>
        </w:div>
        <w:div w:id="867446109">
          <w:marLeft w:val="640"/>
          <w:marRight w:val="0"/>
          <w:marTop w:val="0"/>
          <w:marBottom w:val="0"/>
          <w:divBdr>
            <w:top w:val="none" w:sz="0" w:space="0" w:color="auto"/>
            <w:left w:val="none" w:sz="0" w:space="0" w:color="auto"/>
            <w:bottom w:val="none" w:sz="0" w:space="0" w:color="auto"/>
            <w:right w:val="none" w:sz="0" w:space="0" w:color="auto"/>
          </w:divBdr>
        </w:div>
        <w:div w:id="904605555">
          <w:marLeft w:val="640"/>
          <w:marRight w:val="0"/>
          <w:marTop w:val="0"/>
          <w:marBottom w:val="0"/>
          <w:divBdr>
            <w:top w:val="none" w:sz="0" w:space="0" w:color="auto"/>
            <w:left w:val="none" w:sz="0" w:space="0" w:color="auto"/>
            <w:bottom w:val="none" w:sz="0" w:space="0" w:color="auto"/>
            <w:right w:val="none" w:sz="0" w:space="0" w:color="auto"/>
          </w:divBdr>
        </w:div>
        <w:div w:id="924260756">
          <w:marLeft w:val="640"/>
          <w:marRight w:val="0"/>
          <w:marTop w:val="0"/>
          <w:marBottom w:val="0"/>
          <w:divBdr>
            <w:top w:val="none" w:sz="0" w:space="0" w:color="auto"/>
            <w:left w:val="none" w:sz="0" w:space="0" w:color="auto"/>
            <w:bottom w:val="none" w:sz="0" w:space="0" w:color="auto"/>
            <w:right w:val="none" w:sz="0" w:space="0" w:color="auto"/>
          </w:divBdr>
        </w:div>
        <w:div w:id="973684060">
          <w:marLeft w:val="640"/>
          <w:marRight w:val="0"/>
          <w:marTop w:val="0"/>
          <w:marBottom w:val="0"/>
          <w:divBdr>
            <w:top w:val="none" w:sz="0" w:space="0" w:color="auto"/>
            <w:left w:val="none" w:sz="0" w:space="0" w:color="auto"/>
            <w:bottom w:val="none" w:sz="0" w:space="0" w:color="auto"/>
            <w:right w:val="none" w:sz="0" w:space="0" w:color="auto"/>
          </w:divBdr>
        </w:div>
        <w:div w:id="973826991">
          <w:marLeft w:val="640"/>
          <w:marRight w:val="0"/>
          <w:marTop w:val="0"/>
          <w:marBottom w:val="0"/>
          <w:divBdr>
            <w:top w:val="none" w:sz="0" w:space="0" w:color="auto"/>
            <w:left w:val="none" w:sz="0" w:space="0" w:color="auto"/>
            <w:bottom w:val="none" w:sz="0" w:space="0" w:color="auto"/>
            <w:right w:val="none" w:sz="0" w:space="0" w:color="auto"/>
          </w:divBdr>
        </w:div>
        <w:div w:id="1003779806">
          <w:marLeft w:val="640"/>
          <w:marRight w:val="0"/>
          <w:marTop w:val="0"/>
          <w:marBottom w:val="0"/>
          <w:divBdr>
            <w:top w:val="none" w:sz="0" w:space="0" w:color="auto"/>
            <w:left w:val="none" w:sz="0" w:space="0" w:color="auto"/>
            <w:bottom w:val="none" w:sz="0" w:space="0" w:color="auto"/>
            <w:right w:val="none" w:sz="0" w:space="0" w:color="auto"/>
          </w:divBdr>
        </w:div>
        <w:div w:id="1012024947">
          <w:marLeft w:val="640"/>
          <w:marRight w:val="0"/>
          <w:marTop w:val="0"/>
          <w:marBottom w:val="0"/>
          <w:divBdr>
            <w:top w:val="none" w:sz="0" w:space="0" w:color="auto"/>
            <w:left w:val="none" w:sz="0" w:space="0" w:color="auto"/>
            <w:bottom w:val="none" w:sz="0" w:space="0" w:color="auto"/>
            <w:right w:val="none" w:sz="0" w:space="0" w:color="auto"/>
          </w:divBdr>
        </w:div>
        <w:div w:id="1012224530">
          <w:marLeft w:val="640"/>
          <w:marRight w:val="0"/>
          <w:marTop w:val="0"/>
          <w:marBottom w:val="0"/>
          <w:divBdr>
            <w:top w:val="none" w:sz="0" w:space="0" w:color="auto"/>
            <w:left w:val="none" w:sz="0" w:space="0" w:color="auto"/>
            <w:bottom w:val="none" w:sz="0" w:space="0" w:color="auto"/>
            <w:right w:val="none" w:sz="0" w:space="0" w:color="auto"/>
          </w:divBdr>
        </w:div>
        <w:div w:id="1043945631">
          <w:marLeft w:val="640"/>
          <w:marRight w:val="0"/>
          <w:marTop w:val="0"/>
          <w:marBottom w:val="0"/>
          <w:divBdr>
            <w:top w:val="none" w:sz="0" w:space="0" w:color="auto"/>
            <w:left w:val="none" w:sz="0" w:space="0" w:color="auto"/>
            <w:bottom w:val="none" w:sz="0" w:space="0" w:color="auto"/>
            <w:right w:val="none" w:sz="0" w:space="0" w:color="auto"/>
          </w:divBdr>
        </w:div>
        <w:div w:id="1049260109">
          <w:marLeft w:val="640"/>
          <w:marRight w:val="0"/>
          <w:marTop w:val="0"/>
          <w:marBottom w:val="0"/>
          <w:divBdr>
            <w:top w:val="none" w:sz="0" w:space="0" w:color="auto"/>
            <w:left w:val="none" w:sz="0" w:space="0" w:color="auto"/>
            <w:bottom w:val="none" w:sz="0" w:space="0" w:color="auto"/>
            <w:right w:val="none" w:sz="0" w:space="0" w:color="auto"/>
          </w:divBdr>
        </w:div>
        <w:div w:id="1083184236">
          <w:marLeft w:val="640"/>
          <w:marRight w:val="0"/>
          <w:marTop w:val="0"/>
          <w:marBottom w:val="0"/>
          <w:divBdr>
            <w:top w:val="none" w:sz="0" w:space="0" w:color="auto"/>
            <w:left w:val="none" w:sz="0" w:space="0" w:color="auto"/>
            <w:bottom w:val="none" w:sz="0" w:space="0" w:color="auto"/>
            <w:right w:val="none" w:sz="0" w:space="0" w:color="auto"/>
          </w:divBdr>
        </w:div>
        <w:div w:id="1115372558">
          <w:marLeft w:val="640"/>
          <w:marRight w:val="0"/>
          <w:marTop w:val="0"/>
          <w:marBottom w:val="0"/>
          <w:divBdr>
            <w:top w:val="none" w:sz="0" w:space="0" w:color="auto"/>
            <w:left w:val="none" w:sz="0" w:space="0" w:color="auto"/>
            <w:bottom w:val="none" w:sz="0" w:space="0" w:color="auto"/>
            <w:right w:val="none" w:sz="0" w:space="0" w:color="auto"/>
          </w:divBdr>
        </w:div>
        <w:div w:id="1143616643">
          <w:marLeft w:val="640"/>
          <w:marRight w:val="0"/>
          <w:marTop w:val="0"/>
          <w:marBottom w:val="0"/>
          <w:divBdr>
            <w:top w:val="none" w:sz="0" w:space="0" w:color="auto"/>
            <w:left w:val="none" w:sz="0" w:space="0" w:color="auto"/>
            <w:bottom w:val="none" w:sz="0" w:space="0" w:color="auto"/>
            <w:right w:val="none" w:sz="0" w:space="0" w:color="auto"/>
          </w:divBdr>
        </w:div>
        <w:div w:id="1155297424">
          <w:marLeft w:val="640"/>
          <w:marRight w:val="0"/>
          <w:marTop w:val="0"/>
          <w:marBottom w:val="0"/>
          <w:divBdr>
            <w:top w:val="none" w:sz="0" w:space="0" w:color="auto"/>
            <w:left w:val="none" w:sz="0" w:space="0" w:color="auto"/>
            <w:bottom w:val="none" w:sz="0" w:space="0" w:color="auto"/>
            <w:right w:val="none" w:sz="0" w:space="0" w:color="auto"/>
          </w:divBdr>
        </w:div>
        <w:div w:id="1187909051">
          <w:marLeft w:val="640"/>
          <w:marRight w:val="0"/>
          <w:marTop w:val="0"/>
          <w:marBottom w:val="0"/>
          <w:divBdr>
            <w:top w:val="none" w:sz="0" w:space="0" w:color="auto"/>
            <w:left w:val="none" w:sz="0" w:space="0" w:color="auto"/>
            <w:bottom w:val="none" w:sz="0" w:space="0" w:color="auto"/>
            <w:right w:val="none" w:sz="0" w:space="0" w:color="auto"/>
          </w:divBdr>
        </w:div>
        <w:div w:id="1213736596">
          <w:marLeft w:val="640"/>
          <w:marRight w:val="0"/>
          <w:marTop w:val="0"/>
          <w:marBottom w:val="0"/>
          <w:divBdr>
            <w:top w:val="none" w:sz="0" w:space="0" w:color="auto"/>
            <w:left w:val="none" w:sz="0" w:space="0" w:color="auto"/>
            <w:bottom w:val="none" w:sz="0" w:space="0" w:color="auto"/>
            <w:right w:val="none" w:sz="0" w:space="0" w:color="auto"/>
          </w:divBdr>
        </w:div>
        <w:div w:id="1215964702">
          <w:marLeft w:val="640"/>
          <w:marRight w:val="0"/>
          <w:marTop w:val="0"/>
          <w:marBottom w:val="0"/>
          <w:divBdr>
            <w:top w:val="none" w:sz="0" w:space="0" w:color="auto"/>
            <w:left w:val="none" w:sz="0" w:space="0" w:color="auto"/>
            <w:bottom w:val="none" w:sz="0" w:space="0" w:color="auto"/>
            <w:right w:val="none" w:sz="0" w:space="0" w:color="auto"/>
          </w:divBdr>
        </w:div>
        <w:div w:id="1224216820">
          <w:marLeft w:val="640"/>
          <w:marRight w:val="0"/>
          <w:marTop w:val="0"/>
          <w:marBottom w:val="0"/>
          <w:divBdr>
            <w:top w:val="none" w:sz="0" w:space="0" w:color="auto"/>
            <w:left w:val="none" w:sz="0" w:space="0" w:color="auto"/>
            <w:bottom w:val="none" w:sz="0" w:space="0" w:color="auto"/>
            <w:right w:val="none" w:sz="0" w:space="0" w:color="auto"/>
          </w:divBdr>
        </w:div>
        <w:div w:id="1252737212">
          <w:marLeft w:val="640"/>
          <w:marRight w:val="0"/>
          <w:marTop w:val="0"/>
          <w:marBottom w:val="0"/>
          <w:divBdr>
            <w:top w:val="none" w:sz="0" w:space="0" w:color="auto"/>
            <w:left w:val="none" w:sz="0" w:space="0" w:color="auto"/>
            <w:bottom w:val="none" w:sz="0" w:space="0" w:color="auto"/>
            <w:right w:val="none" w:sz="0" w:space="0" w:color="auto"/>
          </w:divBdr>
        </w:div>
        <w:div w:id="1257398148">
          <w:marLeft w:val="640"/>
          <w:marRight w:val="0"/>
          <w:marTop w:val="0"/>
          <w:marBottom w:val="0"/>
          <w:divBdr>
            <w:top w:val="none" w:sz="0" w:space="0" w:color="auto"/>
            <w:left w:val="none" w:sz="0" w:space="0" w:color="auto"/>
            <w:bottom w:val="none" w:sz="0" w:space="0" w:color="auto"/>
            <w:right w:val="none" w:sz="0" w:space="0" w:color="auto"/>
          </w:divBdr>
        </w:div>
        <w:div w:id="1264339077">
          <w:marLeft w:val="640"/>
          <w:marRight w:val="0"/>
          <w:marTop w:val="0"/>
          <w:marBottom w:val="0"/>
          <w:divBdr>
            <w:top w:val="none" w:sz="0" w:space="0" w:color="auto"/>
            <w:left w:val="none" w:sz="0" w:space="0" w:color="auto"/>
            <w:bottom w:val="none" w:sz="0" w:space="0" w:color="auto"/>
            <w:right w:val="none" w:sz="0" w:space="0" w:color="auto"/>
          </w:divBdr>
        </w:div>
        <w:div w:id="1265504971">
          <w:marLeft w:val="640"/>
          <w:marRight w:val="0"/>
          <w:marTop w:val="0"/>
          <w:marBottom w:val="0"/>
          <w:divBdr>
            <w:top w:val="none" w:sz="0" w:space="0" w:color="auto"/>
            <w:left w:val="none" w:sz="0" w:space="0" w:color="auto"/>
            <w:bottom w:val="none" w:sz="0" w:space="0" w:color="auto"/>
            <w:right w:val="none" w:sz="0" w:space="0" w:color="auto"/>
          </w:divBdr>
        </w:div>
        <w:div w:id="1273785313">
          <w:marLeft w:val="640"/>
          <w:marRight w:val="0"/>
          <w:marTop w:val="0"/>
          <w:marBottom w:val="0"/>
          <w:divBdr>
            <w:top w:val="none" w:sz="0" w:space="0" w:color="auto"/>
            <w:left w:val="none" w:sz="0" w:space="0" w:color="auto"/>
            <w:bottom w:val="none" w:sz="0" w:space="0" w:color="auto"/>
            <w:right w:val="none" w:sz="0" w:space="0" w:color="auto"/>
          </w:divBdr>
        </w:div>
        <w:div w:id="1277102381">
          <w:marLeft w:val="640"/>
          <w:marRight w:val="0"/>
          <w:marTop w:val="0"/>
          <w:marBottom w:val="0"/>
          <w:divBdr>
            <w:top w:val="none" w:sz="0" w:space="0" w:color="auto"/>
            <w:left w:val="none" w:sz="0" w:space="0" w:color="auto"/>
            <w:bottom w:val="none" w:sz="0" w:space="0" w:color="auto"/>
            <w:right w:val="none" w:sz="0" w:space="0" w:color="auto"/>
          </w:divBdr>
        </w:div>
        <w:div w:id="1280530569">
          <w:marLeft w:val="640"/>
          <w:marRight w:val="0"/>
          <w:marTop w:val="0"/>
          <w:marBottom w:val="0"/>
          <w:divBdr>
            <w:top w:val="none" w:sz="0" w:space="0" w:color="auto"/>
            <w:left w:val="none" w:sz="0" w:space="0" w:color="auto"/>
            <w:bottom w:val="none" w:sz="0" w:space="0" w:color="auto"/>
            <w:right w:val="none" w:sz="0" w:space="0" w:color="auto"/>
          </w:divBdr>
        </w:div>
        <w:div w:id="1285579285">
          <w:marLeft w:val="640"/>
          <w:marRight w:val="0"/>
          <w:marTop w:val="0"/>
          <w:marBottom w:val="0"/>
          <w:divBdr>
            <w:top w:val="none" w:sz="0" w:space="0" w:color="auto"/>
            <w:left w:val="none" w:sz="0" w:space="0" w:color="auto"/>
            <w:bottom w:val="none" w:sz="0" w:space="0" w:color="auto"/>
            <w:right w:val="none" w:sz="0" w:space="0" w:color="auto"/>
          </w:divBdr>
        </w:div>
        <w:div w:id="1292445409">
          <w:marLeft w:val="640"/>
          <w:marRight w:val="0"/>
          <w:marTop w:val="0"/>
          <w:marBottom w:val="0"/>
          <w:divBdr>
            <w:top w:val="none" w:sz="0" w:space="0" w:color="auto"/>
            <w:left w:val="none" w:sz="0" w:space="0" w:color="auto"/>
            <w:bottom w:val="none" w:sz="0" w:space="0" w:color="auto"/>
            <w:right w:val="none" w:sz="0" w:space="0" w:color="auto"/>
          </w:divBdr>
        </w:div>
        <w:div w:id="1303148189">
          <w:marLeft w:val="640"/>
          <w:marRight w:val="0"/>
          <w:marTop w:val="0"/>
          <w:marBottom w:val="0"/>
          <w:divBdr>
            <w:top w:val="none" w:sz="0" w:space="0" w:color="auto"/>
            <w:left w:val="none" w:sz="0" w:space="0" w:color="auto"/>
            <w:bottom w:val="none" w:sz="0" w:space="0" w:color="auto"/>
            <w:right w:val="none" w:sz="0" w:space="0" w:color="auto"/>
          </w:divBdr>
        </w:div>
        <w:div w:id="1316640518">
          <w:marLeft w:val="640"/>
          <w:marRight w:val="0"/>
          <w:marTop w:val="0"/>
          <w:marBottom w:val="0"/>
          <w:divBdr>
            <w:top w:val="none" w:sz="0" w:space="0" w:color="auto"/>
            <w:left w:val="none" w:sz="0" w:space="0" w:color="auto"/>
            <w:bottom w:val="none" w:sz="0" w:space="0" w:color="auto"/>
            <w:right w:val="none" w:sz="0" w:space="0" w:color="auto"/>
          </w:divBdr>
        </w:div>
        <w:div w:id="1321691666">
          <w:marLeft w:val="640"/>
          <w:marRight w:val="0"/>
          <w:marTop w:val="0"/>
          <w:marBottom w:val="0"/>
          <w:divBdr>
            <w:top w:val="none" w:sz="0" w:space="0" w:color="auto"/>
            <w:left w:val="none" w:sz="0" w:space="0" w:color="auto"/>
            <w:bottom w:val="none" w:sz="0" w:space="0" w:color="auto"/>
            <w:right w:val="none" w:sz="0" w:space="0" w:color="auto"/>
          </w:divBdr>
        </w:div>
        <w:div w:id="1323116394">
          <w:marLeft w:val="640"/>
          <w:marRight w:val="0"/>
          <w:marTop w:val="0"/>
          <w:marBottom w:val="0"/>
          <w:divBdr>
            <w:top w:val="none" w:sz="0" w:space="0" w:color="auto"/>
            <w:left w:val="none" w:sz="0" w:space="0" w:color="auto"/>
            <w:bottom w:val="none" w:sz="0" w:space="0" w:color="auto"/>
            <w:right w:val="none" w:sz="0" w:space="0" w:color="auto"/>
          </w:divBdr>
        </w:div>
        <w:div w:id="1328093218">
          <w:marLeft w:val="640"/>
          <w:marRight w:val="0"/>
          <w:marTop w:val="0"/>
          <w:marBottom w:val="0"/>
          <w:divBdr>
            <w:top w:val="none" w:sz="0" w:space="0" w:color="auto"/>
            <w:left w:val="none" w:sz="0" w:space="0" w:color="auto"/>
            <w:bottom w:val="none" w:sz="0" w:space="0" w:color="auto"/>
            <w:right w:val="none" w:sz="0" w:space="0" w:color="auto"/>
          </w:divBdr>
        </w:div>
        <w:div w:id="1332099046">
          <w:marLeft w:val="640"/>
          <w:marRight w:val="0"/>
          <w:marTop w:val="0"/>
          <w:marBottom w:val="0"/>
          <w:divBdr>
            <w:top w:val="none" w:sz="0" w:space="0" w:color="auto"/>
            <w:left w:val="none" w:sz="0" w:space="0" w:color="auto"/>
            <w:bottom w:val="none" w:sz="0" w:space="0" w:color="auto"/>
            <w:right w:val="none" w:sz="0" w:space="0" w:color="auto"/>
          </w:divBdr>
        </w:div>
        <w:div w:id="1360548602">
          <w:marLeft w:val="640"/>
          <w:marRight w:val="0"/>
          <w:marTop w:val="0"/>
          <w:marBottom w:val="0"/>
          <w:divBdr>
            <w:top w:val="none" w:sz="0" w:space="0" w:color="auto"/>
            <w:left w:val="none" w:sz="0" w:space="0" w:color="auto"/>
            <w:bottom w:val="none" w:sz="0" w:space="0" w:color="auto"/>
            <w:right w:val="none" w:sz="0" w:space="0" w:color="auto"/>
          </w:divBdr>
        </w:div>
        <w:div w:id="1368986720">
          <w:marLeft w:val="640"/>
          <w:marRight w:val="0"/>
          <w:marTop w:val="0"/>
          <w:marBottom w:val="0"/>
          <w:divBdr>
            <w:top w:val="none" w:sz="0" w:space="0" w:color="auto"/>
            <w:left w:val="none" w:sz="0" w:space="0" w:color="auto"/>
            <w:bottom w:val="none" w:sz="0" w:space="0" w:color="auto"/>
            <w:right w:val="none" w:sz="0" w:space="0" w:color="auto"/>
          </w:divBdr>
        </w:div>
        <w:div w:id="1402407779">
          <w:marLeft w:val="640"/>
          <w:marRight w:val="0"/>
          <w:marTop w:val="0"/>
          <w:marBottom w:val="0"/>
          <w:divBdr>
            <w:top w:val="none" w:sz="0" w:space="0" w:color="auto"/>
            <w:left w:val="none" w:sz="0" w:space="0" w:color="auto"/>
            <w:bottom w:val="none" w:sz="0" w:space="0" w:color="auto"/>
            <w:right w:val="none" w:sz="0" w:space="0" w:color="auto"/>
          </w:divBdr>
        </w:div>
        <w:div w:id="1422875203">
          <w:marLeft w:val="640"/>
          <w:marRight w:val="0"/>
          <w:marTop w:val="0"/>
          <w:marBottom w:val="0"/>
          <w:divBdr>
            <w:top w:val="none" w:sz="0" w:space="0" w:color="auto"/>
            <w:left w:val="none" w:sz="0" w:space="0" w:color="auto"/>
            <w:bottom w:val="none" w:sz="0" w:space="0" w:color="auto"/>
            <w:right w:val="none" w:sz="0" w:space="0" w:color="auto"/>
          </w:divBdr>
        </w:div>
        <w:div w:id="1437477413">
          <w:marLeft w:val="640"/>
          <w:marRight w:val="0"/>
          <w:marTop w:val="0"/>
          <w:marBottom w:val="0"/>
          <w:divBdr>
            <w:top w:val="none" w:sz="0" w:space="0" w:color="auto"/>
            <w:left w:val="none" w:sz="0" w:space="0" w:color="auto"/>
            <w:bottom w:val="none" w:sz="0" w:space="0" w:color="auto"/>
            <w:right w:val="none" w:sz="0" w:space="0" w:color="auto"/>
          </w:divBdr>
        </w:div>
        <w:div w:id="1453548660">
          <w:marLeft w:val="640"/>
          <w:marRight w:val="0"/>
          <w:marTop w:val="0"/>
          <w:marBottom w:val="0"/>
          <w:divBdr>
            <w:top w:val="none" w:sz="0" w:space="0" w:color="auto"/>
            <w:left w:val="none" w:sz="0" w:space="0" w:color="auto"/>
            <w:bottom w:val="none" w:sz="0" w:space="0" w:color="auto"/>
            <w:right w:val="none" w:sz="0" w:space="0" w:color="auto"/>
          </w:divBdr>
        </w:div>
        <w:div w:id="1480463597">
          <w:marLeft w:val="640"/>
          <w:marRight w:val="0"/>
          <w:marTop w:val="0"/>
          <w:marBottom w:val="0"/>
          <w:divBdr>
            <w:top w:val="none" w:sz="0" w:space="0" w:color="auto"/>
            <w:left w:val="none" w:sz="0" w:space="0" w:color="auto"/>
            <w:bottom w:val="none" w:sz="0" w:space="0" w:color="auto"/>
            <w:right w:val="none" w:sz="0" w:space="0" w:color="auto"/>
          </w:divBdr>
        </w:div>
        <w:div w:id="1480806611">
          <w:marLeft w:val="640"/>
          <w:marRight w:val="0"/>
          <w:marTop w:val="0"/>
          <w:marBottom w:val="0"/>
          <w:divBdr>
            <w:top w:val="none" w:sz="0" w:space="0" w:color="auto"/>
            <w:left w:val="none" w:sz="0" w:space="0" w:color="auto"/>
            <w:bottom w:val="none" w:sz="0" w:space="0" w:color="auto"/>
            <w:right w:val="none" w:sz="0" w:space="0" w:color="auto"/>
          </w:divBdr>
        </w:div>
        <w:div w:id="1487166257">
          <w:marLeft w:val="640"/>
          <w:marRight w:val="0"/>
          <w:marTop w:val="0"/>
          <w:marBottom w:val="0"/>
          <w:divBdr>
            <w:top w:val="none" w:sz="0" w:space="0" w:color="auto"/>
            <w:left w:val="none" w:sz="0" w:space="0" w:color="auto"/>
            <w:bottom w:val="none" w:sz="0" w:space="0" w:color="auto"/>
            <w:right w:val="none" w:sz="0" w:space="0" w:color="auto"/>
          </w:divBdr>
        </w:div>
        <w:div w:id="1491748323">
          <w:marLeft w:val="640"/>
          <w:marRight w:val="0"/>
          <w:marTop w:val="0"/>
          <w:marBottom w:val="0"/>
          <w:divBdr>
            <w:top w:val="none" w:sz="0" w:space="0" w:color="auto"/>
            <w:left w:val="none" w:sz="0" w:space="0" w:color="auto"/>
            <w:bottom w:val="none" w:sz="0" w:space="0" w:color="auto"/>
            <w:right w:val="none" w:sz="0" w:space="0" w:color="auto"/>
          </w:divBdr>
        </w:div>
        <w:div w:id="1527134636">
          <w:marLeft w:val="640"/>
          <w:marRight w:val="0"/>
          <w:marTop w:val="0"/>
          <w:marBottom w:val="0"/>
          <w:divBdr>
            <w:top w:val="none" w:sz="0" w:space="0" w:color="auto"/>
            <w:left w:val="none" w:sz="0" w:space="0" w:color="auto"/>
            <w:bottom w:val="none" w:sz="0" w:space="0" w:color="auto"/>
            <w:right w:val="none" w:sz="0" w:space="0" w:color="auto"/>
          </w:divBdr>
        </w:div>
        <w:div w:id="1529872770">
          <w:marLeft w:val="640"/>
          <w:marRight w:val="0"/>
          <w:marTop w:val="0"/>
          <w:marBottom w:val="0"/>
          <w:divBdr>
            <w:top w:val="none" w:sz="0" w:space="0" w:color="auto"/>
            <w:left w:val="none" w:sz="0" w:space="0" w:color="auto"/>
            <w:bottom w:val="none" w:sz="0" w:space="0" w:color="auto"/>
            <w:right w:val="none" w:sz="0" w:space="0" w:color="auto"/>
          </w:divBdr>
        </w:div>
        <w:div w:id="1532573059">
          <w:marLeft w:val="640"/>
          <w:marRight w:val="0"/>
          <w:marTop w:val="0"/>
          <w:marBottom w:val="0"/>
          <w:divBdr>
            <w:top w:val="none" w:sz="0" w:space="0" w:color="auto"/>
            <w:left w:val="none" w:sz="0" w:space="0" w:color="auto"/>
            <w:bottom w:val="none" w:sz="0" w:space="0" w:color="auto"/>
            <w:right w:val="none" w:sz="0" w:space="0" w:color="auto"/>
          </w:divBdr>
        </w:div>
        <w:div w:id="1548376326">
          <w:marLeft w:val="640"/>
          <w:marRight w:val="0"/>
          <w:marTop w:val="0"/>
          <w:marBottom w:val="0"/>
          <w:divBdr>
            <w:top w:val="none" w:sz="0" w:space="0" w:color="auto"/>
            <w:left w:val="none" w:sz="0" w:space="0" w:color="auto"/>
            <w:bottom w:val="none" w:sz="0" w:space="0" w:color="auto"/>
            <w:right w:val="none" w:sz="0" w:space="0" w:color="auto"/>
          </w:divBdr>
        </w:div>
        <w:div w:id="1562860631">
          <w:marLeft w:val="640"/>
          <w:marRight w:val="0"/>
          <w:marTop w:val="0"/>
          <w:marBottom w:val="0"/>
          <w:divBdr>
            <w:top w:val="none" w:sz="0" w:space="0" w:color="auto"/>
            <w:left w:val="none" w:sz="0" w:space="0" w:color="auto"/>
            <w:bottom w:val="none" w:sz="0" w:space="0" w:color="auto"/>
            <w:right w:val="none" w:sz="0" w:space="0" w:color="auto"/>
          </w:divBdr>
        </w:div>
        <w:div w:id="1580870194">
          <w:marLeft w:val="640"/>
          <w:marRight w:val="0"/>
          <w:marTop w:val="0"/>
          <w:marBottom w:val="0"/>
          <w:divBdr>
            <w:top w:val="none" w:sz="0" w:space="0" w:color="auto"/>
            <w:left w:val="none" w:sz="0" w:space="0" w:color="auto"/>
            <w:bottom w:val="none" w:sz="0" w:space="0" w:color="auto"/>
            <w:right w:val="none" w:sz="0" w:space="0" w:color="auto"/>
          </w:divBdr>
        </w:div>
      </w:divsChild>
    </w:div>
    <w:div w:id="51124869">
      <w:bodyDiv w:val="1"/>
      <w:marLeft w:val="0"/>
      <w:marRight w:val="0"/>
      <w:marTop w:val="0"/>
      <w:marBottom w:val="0"/>
      <w:divBdr>
        <w:top w:val="none" w:sz="0" w:space="0" w:color="auto"/>
        <w:left w:val="none" w:sz="0" w:space="0" w:color="auto"/>
        <w:bottom w:val="none" w:sz="0" w:space="0" w:color="auto"/>
        <w:right w:val="none" w:sz="0" w:space="0" w:color="auto"/>
      </w:divBdr>
      <w:divsChild>
        <w:div w:id="7758790">
          <w:marLeft w:val="640"/>
          <w:marRight w:val="0"/>
          <w:marTop w:val="0"/>
          <w:marBottom w:val="0"/>
          <w:divBdr>
            <w:top w:val="none" w:sz="0" w:space="0" w:color="auto"/>
            <w:left w:val="none" w:sz="0" w:space="0" w:color="auto"/>
            <w:bottom w:val="none" w:sz="0" w:space="0" w:color="auto"/>
            <w:right w:val="none" w:sz="0" w:space="0" w:color="auto"/>
          </w:divBdr>
        </w:div>
        <w:div w:id="12266882">
          <w:marLeft w:val="640"/>
          <w:marRight w:val="0"/>
          <w:marTop w:val="0"/>
          <w:marBottom w:val="0"/>
          <w:divBdr>
            <w:top w:val="none" w:sz="0" w:space="0" w:color="auto"/>
            <w:left w:val="none" w:sz="0" w:space="0" w:color="auto"/>
            <w:bottom w:val="none" w:sz="0" w:space="0" w:color="auto"/>
            <w:right w:val="none" w:sz="0" w:space="0" w:color="auto"/>
          </w:divBdr>
        </w:div>
        <w:div w:id="30962098">
          <w:marLeft w:val="640"/>
          <w:marRight w:val="0"/>
          <w:marTop w:val="0"/>
          <w:marBottom w:val="0"/>
          <w:divBdr>
            <w:top w:val="none" w:sz="0" w:space="0" w:color="auto"/>
            <w:left w:val="none" w:sz="0" w:space="0" w:color="auto"/>
            <w:bottom w:val="none" w:sz="0" w:space="0" w:color="auto"/>
            <w:right w:val="none" w:sz="0" w:space="0" w:color="auto"/>
          </w:divBdr>
        </w:div>
        <w:div w:id="46027722">
          <w:marLeft w:val="640"/>
          <w:marRight w:val="0"/>
          <w:marTop w:val="0"/>
          <w:marBottom w:val="0"/>
          <w:divBdr>
            <w:top w:val="none" w:sz="0" w:space="0" w:color="auto"/>
            <w:left w:val="none" w:sz="0" w:space="0" w:color="auto"/>
            <w:bottom w:val="none" w:sz="0" w:space="0" w:color="auto"/>
            <w:right w:val="none" w:sz="0" w:space="0" w:color="auto"/>
          </w:divBdr>
        </w:div>
        <w:div w:id="47460347">
          <w:marLeft w:val="640"/>
          <w:marRight w:val="0"/>
          <w:marTop w:val="0"/>
          <w:marBottom w:val="0"/>
          <w:divBdr>
            <w:top w:val="none" w:sz="0" w:space="0" w:color="auto"/>
            <w:left w:val="none" w:sz="0" w:space="0" w:color="auto"/>
            <w:bottom w:val="none" w:sz="0" w:space="0" w:color="auto"/>
            <w:right w:val="none" w:sz="0" w:space="0" w:color="auto"/>
          </w:divBdr>
        </w:div>
        <w:div w:id="48697507">
          <w:marLeft w:val="640"/>
          <w:marRight w:val="0"/>
          <w:marTop w:val="0"/>
          <w:marBottom w:val="0"/>
          <w:divBdr>
            <w:top w:val="none" w:sz="0" w:space="0" w:color="auto"/>
            <w:left w:val="none" w:sz="0" w:space="0" w:color="auto"/>
            <w:bottom w:val="none" w:sz="0" w:space="0" w:color="auto"/>
            <w:right w:val="none" w:sz="0" w:space="0" w:color="auto"/>
          </w:divBdr>
        </w:div>
        <w:div w:id="61997629">
          <w:marLeft w:val="640"/>
          <w:marRight w:val="0"/>
          <w:marTop w:val="0"/>
          <w:marBottom w:val="0"/>
          <w:divBdr>
            <w:top w:val="none" w:sz="0" w:space="0" w:color="auto"/>
            <w:left w:val="none" w:sz="0" w:space="0" w:color="auto"/>
            <w:bottom w:val="none" w:sz="0" w:space="0" w:color="auto"/>
            <w:right w:val="none" w:sz="0" w:space="0" w:color="auto"/>
          </w:divBdr>
        </w:div>
        <w:div w:id="77677984">
          <w:marLeft w:val="640"/>
          <w:marRight w:val="0"/>
          <w:marTop w:val="0"/>
          <w:marBottom w:val="0"/>
          <w:divBdr>
            <w:top w:val="none" w:sz="0" w:space="0" w:color="auto"/>
            <w:left w:val="none" w:sz="0" w:space="0" w:color="auto"/>
            <w:bottom w:val="none" w:sz="0" w:space="0" w:color="auto"/>
            <w:right w:val="none" w:sz="0" w:space="0" w:color="auto"/>
          </w:divBdr>
        </w:div>
        <w:div w:id="93865661">
          <w:marLeft w:val="640"/>
          <w:marRight w:val="0"/>
          <w:marTop w:val="0"/>
          <w:marBottom w:val="0"/>
          <w:divBdr>
            <w:top w:val="none" w:sz="0" w:space="0" w:color="auto"/>
            <w:left w:val="none" w:sz="0" w:space="0" w:color="auto"/>
            <w:bottom w:val="none" w:sz="0" w:space="0" w:color="auto"/>
            <w:right w:val="none" w:sz="0" w:space="0" w:color="auto"/>
          </w:divBdr>
        </w:div>
        <w:div w:id="94790425">
          <w:marLeft w:val="640"/>
          <w:marRight w:val="0"/>
          <w:marTop w:val="0"/>
          <w:marBottom w:val="0"/>
          <w:divBdr>
            <w:top w:val="none" w:sz="0" w:space="0" w:color="auto"/>
            <w:left w:val="none" w:sz="0" w:space="0" w:color="auto"/>
            <w:bottom w:val="none" w:sz="0" w:space="0" w:color="auto"/>
            <w:right w:val="none" w:sz="0" w:space="0" w:color="auto"/>
          </w:divBdr>
        </w:div>
        <w:div w:id="98138824">
          <w:marLeft w:val="640"/>
          <w:marRight w:val="0"/>
          <w:marTop w:val="0"/>
          <w:marBottom w:val="0"/>
          <w:divBdr>
            <w:top w:val="none" w:sz="0" w:space="0" w:color="auto"/>
            <w:left w:val="none" w:sz="0" w:space="0" w:color="auto"/>
            <w:bottom w:val="none" w:sz="0" w:space="0" w:color="auto"/>
            <w:right w:val="none" w:sz="0" w:space="0" w:color="auto"/>
          </w:divBdr>
        </w:div>
        <w:div w:id="99496638">
          <w:marLeft w:val="640"/>
          <w:marRight w:val="0"/>
          <w:marTop w:val="0"/>
          <w:marBottom w:val="0"/>
          <w:divBdr>
            <w:top w:val="none" w:sz="0" w:space="0" w:color="auto"/>
            <w:left w:val="none" w:sz="0" w:space="0" w:color="auto"/>
            <w:bottom w:val="none" w:sz="0" w:space="0" w:color="auto"/>
            <w:right w:val="none" w:sz="0" w:space="0" w:color="auto"/>
          </w:divBdr>
        </w:div>
        <w:div w:id="116795819">
          <w:marLeft w:val="640"/>
          <w:marRight w:val="0"/>
          <w:marTop w:val="0"/>
          <w:marBottom w:val="0"/>
          <w:divBdr>
            <w:top w:val="none" w:sz="0" w:space="0" w:color="auto"/>
            <w:left w:val="none" w:sz="0" w:space="0" w:color="auto"/>
            <w:bottom w:val="none" w:sz="0" w:space="0" w:color="auto"/>
            <w:right w:val="none" w:sz="0" w:space="0" w:color="auto"/>
          </w:divBdr>
        </w:div>
        <w:div w:id="138229659">
          <w:marLeft w:val="640"/>
          <w:marRight w:val="0"/>
          <w:marTop w:val="0"/>
          <w:marBottom w:val="0"/>
          <w:divBdr>
            <w:top w:val="none" w:sz="0" w:space="0" w:color="auto"/>
            <w:left w:val="none" w:sz="0" w:space="0" w:color="auto"/>
            <w:bottom w:val="none" w:sz="0" w:space="0" w:color="auto"/>
            <w:right w:val="none" w:sz="0" w:space="0" w:color="auto"/>
          </w:divBdr>
        </w:div>
        <w:div w:id="138767142">
          <w:marLeft w:val="640"/>
          <w:marRight w:val="0"/>
          <w:marTop w:val="0"/>
          <w:marBottom w:val="0"/>
          <w:divBdr>
            <w:top w:val="none" w:sz="0" w:space="0" w:color="auto"/>
            <w:left w:val="none" w:sz="0" w:space="0" w:color="auto"/>
            <w:bottom w:val="none" w:sz="0" w:space="0" w:color="auto"/>
            <w:right w:val="none" w:sz="0" w:space="0" w:color="auto"/>
          </w:divBdr>
        </w:div>
        <w:div w:id="139032327">
          <w:marLeft w:val="640"/>
          <w:marRight w:val="0"/>
          <w:marTop w:val="0"/>
          <w:marBottom w:val="0"/>
          <w:divBdr>
            <w:top w:val="none" w:sz="0" w:space="0" w:color="auto"/>
            <w:left w:val="none" w:sz="0" w:space="0" w:color="auto"/>
            <w:bottom w:val="none" w:sz="0" w:space="0" w:color="auto"/>
            <w:right w:val="none" w:sz="0" w:space="0" w:color="auto"/>
          </w:divBdr>
        </w:div>
        <w:div w:id="159661640">
          <w:marLeft w:val="640"/>
          <w:marRight w:val="0"/>
          <w:marTop w:val="0"/>
          <w:marBottom w:val="0"/>
          <w:divBdr>
            <w:top w:val="none" w:sz="0" w:space="0" w:color="auto"/>
            <w:left w:val="none" w:sz="0" w:space="0" w:color="auto"/>
            <w:bottom w:val="none" w:sz="0" w:space="0" w:color="auto"/>
            <w:right w:val="none" w:sz="0" w:space="0" w:color="auto"/>
          </w:divBdr>
        </w:div>
        <w:div w:id="183594864">
          <w:marLeft w:val="640"/>
          <w:marRight w:val="0"/>
          <w:marTop w:val="0"/>
          <w:marBottom w:val="0"/>
          <w:divBdr>
            <w:top w:val="none" w:sz="0" w:space="0" w:color="auto"/>
            <w:left w:val="none" w:sz="0" w:space="0" w:color="auto"/>
            <w:bottom w:val="none" w:sz="0" w:space="0" w:color="auto"/>
            <w:right w:val="none" w:sz="0" w:space="0" w:color="auto"/>
          </w:divBdr>
        </w:div>
        <w:div w:id="200359042">
          <w:marLeft w:val="640"/>
          <w:marRight w:val="0"/>
          <w:marTop w:val="0"/>
          <w:marBottom w:val="0"/>
          <w:divBdr>
            <w:top w:val="none" w:sz="0" w:space="0" w:color="auto"/>
            <w:left w:val="none" w:sz="0" w:space="0" w:color="auto"/>
            <w:bottom w:val="none" w:sz="0" w:space="0" w:color="auto"/>
            <w:right w:val="none" w:sz="0" w:space="0" w:color="auto"/>
          </w:divBdr>
        </w:div>
        <w:div w:id="216622982">
          <w:marLeft w:val="640"/>
          <w:marRight w:val="0"/>
          <w:marTop w:val="0"/>
          <w:marBottom w:val="0"/>
          <w:divBdr>
            <w:top w:val="none" w:sz="0" w:space="0" w:color="auto"/>
            <w:left w:val="none" w:sz="0" w:space="0" w:color="auto"/>
            <w:bottom w:val="none" w:sz="0" w:space="0" w:color="auto"/>
            <w:right w:val="none" w:sz="0" w:space="0" w:color="auto"/>
          </w:divBdr>
        </w:div>
        <w:div w:id="225533721">
          <w:marLeft w:val="640"/>
          <w:marRight w:val="0"/>
          <w:marTop w:val="0"/>
          <w:marBottom w:val="0"/>
          <w:divBdr>
            <w:top w:val="none" w:sz="0" w:space="0" w:color="auto"/>
            <w:left w:val="none" w:sz="0" w:space="0" w:color="auto"/>
            <w:bottom w:val="none" w:sz="0" w:space="0" w:color="auto"/>
            <w:right w:val="none" w:sz="0" w:space="0" w:color="auto"/>
          </w:divBdr>
        </w:div>
        <w:div w:id="241186410">
          <w:marLeft w:val="640"/>
          <w:marRight w:val="0"/>
          <w:marTop w:val="0"/>
          <w:marBottom w:val="0"/>
          <w:divBdr>
            <w:top w:val="none" w:sz="0" w:space="0" w:color="auto"/>
            <w:left w:val="none" w:sz="0" w:space="0" w:color="auto"/>
            <w:bottom w:val="none" w:sz="0" w:space="0" w:color="auto"/>
            <w:right w:val="none" w:sz="0" w:space="0" w:color="auto"/>
          </w:divBdr>
        </w:div>
        <w:div w:id="242646195">
          <w:marLeft w:val="640"/>
          <w:marRight w:val="0"/>
          <w:marTop w:val="0"/>
          <w:marBottom w:val="0"/>
          <w:divBdr>
            <w:top w:val="none" w:sz="0" w:space="0" w:color="auto"/>
            <w:left w:val="none" w:sz="0" w:space="0" w:color="auto"/>
            <w:bottom w:val="none" w:sz="0" w:space="0" w:color="auto"/>
            <w:right w:val="none" w:sz="0" w:space="0" w:color="auto"/>
          </w:divBdr>
        </w:div>
        <w:div w:id="253755506">
          <w:marLeft w:val="640"/>
          <w:marRight w:val="0"/>
          <w:marTop w:val="0"/>
          <w:marBottom w:val="0"/>
          <w:divBdr>
            <w:top w:val="none" w:sz="0" w:space="0" w:color="auto"/>
            <w:left w:val="none" w:sz="0" w:space="0" w:color="auto"/>
            <w:bottom w:val="none" w:sz="0" w:space="0" w:color="auto"/>
            <w:right w:val="none" w:sz="0" w:space="0" w:color="auto"/>
          </w:divBdr>
        </w:div>
        <w:div w:id="260334790">
          <w:marLeft w:val="640"/>
          <w:marRight w:val="0"/>
          <w:marTop w:val="0"/>
          <w:marBottom w:val="0"/>
          <w:divBdr>
            <w:top w:val="none" w:sz="0" w:space="0" w:color="auto"/>
            <w:left w:val="none" w:sz="0" w:space="0" w:color="auto"/>
            <w:bottom w:val="none" w:sz="0" w:space="0" w:color="auto"/>
            <w:right w:val="none" w:sz="0" w:space="0" w:color="auto"/>
          </w:divBdr>
        </w:div>
        <w:div w:id="264730552">
          <w:marLeft w:val="640"/>
          <w:marRight w:val="0"/>
          <w:marTop w:val="0"/>
          <w:marBottom w:val="0"/>
          <w:divBdr>
            <w:top w:val="none" w:sz="0" w:space="0" w:color="auto"/>
            <w:left w:val="none" w:sz="0" w:space="0" w:color="auto"/>
            <w:bottom w:val="none" w:sz="0" w:space="0" w:color="auto"/>
            <w:right w:val="none" w:sz="0" w:space="0" w:color="auto"/>
          </w:divBdr>
        </w:div>
        <w:div w:id="264843909">
          <w:marLeft w:val="640"/>
          <w:marRight w:val="0"/>
          <w:marTop w:val="0"/>
          <w:marBottom w:val="0"/>
          <w:divBdr>
            <w:top w:val="none" w:sz="0" w:space="0" w:color="auto"/>
            <w:left w:val="none" w:sz="0" w:space="0" w:color="auto"/>
            <w:bottom w:val="none" w:sz="0" w:space="0" w:color="auto"/>
            <w:right w:val="none" w:sz="0" w:space="0" w:color="auto"/>
          </w:divBdr>
        </w:div>
        <w:div w:id="266618329">
          <w:marLeft w:val="640"/>
          <w:marRight w:val="0"/>
          <w:marTop w:val="0"/>
          <w:marBottom w:val="0"/>
          <w:divBdr>
            <w:top w:val="none" w:sz="0" w:space="0" w:color="auto"/>
            <w:left w:val="none" w:sz="0" w:space="0" w:color="auto"/>
            <w:bottom w:val="none" w:sz="0" w:space="0" w:color="auto"/>
            <w:right w:val="none" w:sz="0" w:space="0" w:color="auto"/>
          </w:divBdr>
        </w:div>
        <w:div w:id="283123231">
          <w:marLeft w:val="640"/>
          <w:marRight w:val="0"/>
          <w:marTop w:val="0"/>
          <w:marBottom w:val="0"/>
          <w:divBdr>
            <w:top w:val="none" w:sz="0" w:space="0" w:color="auto"/>
            <w:left w:val="none" w:sz="0" w:space="0" w:color="auto"/>
            <w:bottom w:val="none" w:sz="0" w:space="0" w:color="auto"/>
            <w:right w:val="none" w:sz="0" w:space="0" w:color="auto"/>
          </w:divBdr>
        </w:div>
        <w:div w:id="314378472">
          <w:marLeft w:val="640"/>
          <w:marRight w:val="0"/>
          <w:marTop w:val="0"/>
          <w:marBottom w:val="0"/>
          <w:divBdr>
            <w:top w:val="none" w:sz="0" w:space="0" w:color="auto"/>
            <w:left w:val="none" w:sz="0" w:space="0" w:color="auto"/>
            <w:bottom w:val="none" w:sz="0" w:space="0" w:color="auto"/>
            <w:right w:val="none" w:sz="0" w:space="0" w:color="auto"/>
          </w:divBdr>
        </w:div>
        <w:div w:id="314721588">
          <w:marLeft w:val="640"/>
          <w:marRight w:val="0"/>
          <w:marTop w:val="0"/>
          <w:marBottom w:val="0"/>
          <w:divBdr>
            <w:top w:val="none" w:sz="0" w:space="0" w:color="auto"/>
            <w:left w:val="none" w:sz="0" w:space="0" w:color="auto"/>
            <w:bottom w:val="none" w:sz="0" w:space="0" w:color="auto"/>
            <w:right w:val="none" w:sz="0" w:space="0" w:color="auto"/>
          </w:divBdr>
        </w:div>
        <w:div w:id="319697630">
          <w:marLeft w:val="640"/>
          <w:marRight w:val="0"/>
          <w:marTop w:val="0"/>
          <w:marBottom w:val="0"/>
          <w:divBdr>
            <w:top w:val="none" w:sz="0" w:space="0" w:color="auto"/>
            <w:left w:val="none" w:sz="0" w:space="0" w:color="auto"/>
            <w:bottom w:val="none" w:sz="0" w:space="0" w:color="auto"/>
            <w:right w:val="none" w:sz="0" w:space="0" w:color="auto"/>
          </w:divBdr>
        </w:div>
        <w:div w:id="323168153">
          <w:marLeft w:val="640"/>
          <w:marRight w:val="0"/>
          <w:marTop w:val="0"/>
          <w:marBottom w:val="0"/>
          <w:divBdr>
            <w:top w:val="none" w:sz="0" w:space="0" w:color="auto"/>
            <w:left w:val="none" w:sz="0" w:space="0" w:color="auto"/>
            <w:bottom w:val="none" w:sz="0" w:space="0" w:color="auto"/>
            <w:right w:val="none" w:sz="0" w:space="0" w:color="auto"/>
          </w:divBdr>
        </w:div>
        <w:div w:id="333152138">
          <w:marLeft w:val="640"/>
          <w:marRight w:val="0"/>
          <w:marTop w:val="0"/>
          <w:marBottom w:val="0"/>
          <w:divBdr>
            <w:top w:val="none" w:sz="0" w:space="0" w:color="auto"/>
            <w:left w:val="none" w:sz="0" w:space="0" w:color="auto"/>
            <w:bottom w:val="none" w:sz="0" w:space="0" w:color="auto"/>
            <w:right w:val="none" w:sz="0" w:space="0" w:color="auto"/>
          </w:divBdr>
        </w:div>
        <w:div w:id="379281280">
          <w:marLeft w:val="640"/>
          <w:marRight w:val="0"/>
          <w:marTop w:val="0"/>
          <w:marBottom w:val="0"/>
          <w:divBdr>
            <w:top w:val="none" w:sz="0" w:space="0" w:color="auto"/>
            <w:left w:val="none" w:sz="0" w:space="0" w:color="auto"/>
            <w:bottom w:val="none" w:sz="0" w:space="0" w:color="auto"/>
            <w:right w:val="none" w:sz="0" w:space="0" w:color="auto"/>
          </w:divBdr>
        </w:div>
        <w:div w:id="387653672">
          <w:marLeft w:val="640"/>
          <w:marRight w:val="0"/>
          <w:marTop w:val="0"/>
          <w:marBottom w:val="0"/>
          <w:divBdr>
            <w:top w:val="none" w:sz="0" w:space="0" w:color="auto"/>
            <w:left w:val="none" w:sz="0" w:space="0" w:color="auto"/>
            <w:bottom w:val="none" w:sz="0" w:space="0" w:color="auto"/>
            <w:right w:val="none" w:sz="0" w:space="0" w:color="auto"/>
          </w:divBdr>
        </w:div>
        <w:div w:id="394671329">
          <w:marLeft w:val="640"/>
          <w:marRight w:val="0"/>
          <w:marTop w:val="0"/>
          <w:marBottom w:val="0"/>
          <w:divBdr>
            <w:top w:val="none" w:sz="0" w:space="0" w:color="auto"/>
            <w:left w:val="none" w:sz="0" w:space="0" w:color="auto"/>
            <w:bottom w:val="none" w:sz="0" w:space="0" w:color="auto"/>
            <w:right w:val="none" w:sz="0" w:space="0" w:color="auto"/>
          </w:divBdr>
        </w:div>
        <w:div w:id="413672519">
          <w:marLeft w:val="640"/>
          <w:marRight w:val="0"/>
          <w:marTop w:val="0"/>
          <w:marBottom w:val="0"/>
          <w:divBdr>
            <w:top w:val="none" w:sz="0" w:space="0" w:color="auto"/>
            <w:left w:val="none" w:sz="0" w:space="0" w:color="auto"/>
            <w:bottom w:val="none" w:sz="0" w:space="0" w:color="auto"/>
            <w:right w:val="none" w:sz="0" w:space="0" w:color="auto"/>
          </w:divBdr>
        </w:div>
        <w:div w:id="425854574">
          <w:marLeft w:val="640"/>
          <w:marRight w:val="0"/>
          <w:marTop w:val="0"/>
          <w:marBottom w:val="0"/>
          <w:divBdr>
            <w:top w:val="none" w:sz="0" w:space="0" w:color="auto"/>
            <w:left w:val="none" w:sz="0" w:space="0" w:color="auto"/>
            <w:bottom w:val="none" w:sz="0" w:space="0" w:color="auto"/>
            <w:right w:val="none" w:sz="0" w:space="0" w:color="auto"/>
          </w:divBdr>
        </w:div>
        <w:div w:id="429081598">
          <w:marLeft w:val="640"/>
          <w:marRight w:val="0"/>
          <w:marTop w:val="0"/>
          <w:marBottom w:val="0"/>
          <w:divBdr>
            <w:top w:val="none" w:sz="0" w:space="0" w:color="auto"/>
            <w:left w:val="none" w:sz="0" w:space="0" w:color="auto"/>
            <w:bottom w:val="none" w:sz="0" w:space="0" w:color="auto"/>
            <w:right w:val="none" w:sz="0" w:space="0" w:color="auto"/>
          </w:divBdr>
        </w:div>
        <w:div w:id="457839917">
          <w:marLeft w:val="640"/>
          <w:marRight w:val="0"/>
          <w:marTop w:val="0"/>
          <w:marBottom w:val="0"/>
          <w:divBdr>
            <w:top w:val="none" w:sz="0" w:space="0" w:color="auto"/>
            <w:left w:val="none" w:sz="0" w:space="0" w:color="auto"/>
            <w:bottom w:val="none" w:sz="0" w:space="0" w:color="auto"/>
            <w:right w:val="none" w:sz="0" w:space="0" w:color="auto"/>
          </w:divBdr>
        </w:div>
        <w:div w:id="474445084">
          <w:marLeft w:val="640"/>
          <w:marRight w:val="0"/>
          <w:marTop w:val="0"/>
          <w:marBottom w:val="0"/>
          <w:divBdr>
            <w:top w:val="none" w:sz="0" w:space="0" w:color="auto"/>
            <w:left w:val="none" w:sz="0" w:space="0" w:color="auto"/>
            <w:bottom w:val="none" w:sz="0" w:space="0" w:color="auto"/>
            <w:right w:val="none" w:sz="0" w:space="0" w:color="auto"/>
          </w:divBdr>
        </w:div>
        <w:div w:id="478041989">
          <w:marLeft w:val="640"/>
          <w:marRight w:val="0"/>
          <w:marTop w:val="0"/>
          <w:marBottom w:val="0"/>
          <w:divBdr>
            <w:top w:val="none" w:sz="0" w:space="0" w:color="auto"/>
            <w:left w:val="none" w:sz="0" w:space="0" w:color="auto"/>
            <w:bottom w:val="none" w:sz="0" w:space="0" w:color="auto"/>
            <w:right w:val="none" w:sz="0" w:space="0" w:color="auto"/>
          </w:divBdr>
        </w:div>
        <w:div w:id="482740533">
          <w:marLeft w:val="640"/>
          <w:marRight w:val="0"/>
          <w:marTop w:val="0"/>
          <w:marBottom w:val="0"/>
          <w:divBdr>
            <w:top w:val="none" w:sz="0" w:space="0" w:color="auto"/>
            <w:left w:val="none" w:sz="0" w:space="0" w:color="auto"/>
            <w:bottom w:val="none" w:sz="0" w:space="0" w:color="auto"/>
            <w:right w:val="none" w:sz="0" w:space="0" w:color="auto"/>
          </w:divBdr>
        </w:div>
        <w:div w:id="486093444">
          <w:marLeft w:val="640"/>
          <w:marRight w:val="0"/>
          <w:marTop w:val="0"/>
          <w:marBottom w:val="0"/>
          <w:divBdr>
            <w:top w:val="none" w:sz="0" w:space="0" w:color="auto"/>
            <w:left w:val="none" w:sz="0" w:space="0" w:color="auto"/>
            <w:bottom w:val="none" w:sz="0" w:space="0" w:color="auto"/>
            <w:right w:val="none" w:sz="0" w:space="0" w:color="auto"/>
          </w:divBdr>
        </w:div>
        <w:div w:id="510073804">
          <w:marLeft w:val="640"/>
          <w:marRight w:val="0"/>
          <w:marTop w:val="0"/>
          <w:marBottom w:val="0"/>
          <w:divBdr>
            <w:top w:val="none" w:sz="0" w:space="0" w:color="auto"/>
            <w:left w:val="none" w:sz="0" w:space="0" w:color="auto"/>
            <w:bottom w:val="none" w:sz="0" w:space="0" w:color="auto"/>
            <w:right w:val="none" w:sz="0" w:space="0" w:color="auto"/>
          </w:divBdr>
        </w:div>
        <w:div w:id="510415991">
          <w:marLeft w:val="640"/>
          <w:marRight w:val="0"/>
          <w:marTop w:val="0"/>
          <w:marBottom w:val="0"/>
          <w:divBdr>
            <w:top w:val="none" w:sz="0" w:space="0" w:color="auto"/>
            <w:left w:val="none" w:sz="0" w:space="0" w:color="auto"/>
            <w:bottom w:val="none" w:sz="0" w:space="0" w:color="auto"/>
            <w:right w:val="none" w:sz="0" w:space="0" w:color="auto"/>
          </w:divBdr>
        </w:div>
        <w:div w:id="524246400">
          <w:marLeft w:val="640"/>
          <w:marRight w:val="0"/>
          <w:marTop w:val="0"/>
          <w:marBottom w:val="0"/>
          <w:divBdr>
            <w:top w:val="none" w:sz="0" w:space="0" w:color="auto"/>
            <w:left w:val="none" w:sz="0" w:space="0" w:color="auto"/>
            <w:bottom w:val="none" w:sz="0" w:space="0" w:color="auto"/>
            <w:right w:val="none" w:sz="0" w:space="0" w:color="auto"/>
          </w:divBdr>
        </w:div>
        <w:div w:id="527254193">
          <w:marLeft w:val="640"/>
          <w:marRight w:val="0"/>
          <w:marTop w:val="0"/>
          <w:marBottom w:val="0"/>
          <w:divBdr>
            <w:top w:val="none" w:sz="0" w:space="0" w:color="auto"/>
            <w:left w:val="none" w:sz="0" w:space="0" w:color="auto"/>
            <w:bottom w:val="none" w:sz="0" w:space="0" w:color="auto"/>
            <w:right w:val="none" w:sz="0" w:space="0" w:color="auto"/>
          </w:divBdr>
        </w:div>
        <w:div w:id="528035352">
          <w:marLeft w:val="640"/>
          <w:marRight w:val="0"/>
          <w:marTop w:val="0"/>
          <w:marBottom w:val="0"/>
          <w:divBdr>
            <w:top w:val="none" w:sz="0" w:space="0" w:color="auto"/>
            <w:left w:val="none" w:sz="0" w:space="0" w:color="auto"/>
            <w:bottom w:val="none" w:sz="0" w:space="0" w:color="auto"/>
            <w:right w:val="none" w:sz="0" w:space="0" w:color="auto"/>
          </w:divBdr>
        </w:div>
        <w:div w:id="533349265">
          <w:marLeft w:val="640"/>
          <w:marRight w:val="0"/>
          <w:marTop w:val="0"/>
          <w:marBottom w:val="0"/>
          <w:divBdr>
            <w:top w:val="none" w:sz="0" w:space="0" w:color="auto"/>
            <w:left w:val="none" w:sz="0" w:space="0" w:color="auto"/>
            <w:bottom w:val="none" w:sz="0" w:space="0" w:color="auto"/>
            <w:right w:val="none" w:sz="0" w:space="0" w:color="auto"/>
          </w:divBdr>
        </w:div>
        <w:div w:id="539048336">
          <w:marLeft w:val="640"/>
          <w:marRight w:val="0"/>
          <w:marTop w:val="0"/>
          <w:marBottom w:val="0"/>
          <w:divBdr>
            <w:top w:val="none" w:sz="0" w:space="0" w:color="auto"/>
            <w:left w:val="none" w:sz="0" w:space="0" w:color="auto"/>
            <w:bottom w:val="none" w:sz="0" w:space="0" w:color="auto"/>
            <w:right w:val="none" w:sz="0" w:space="0" w:color="auto"/>
          </w:divBdr>
        </w:div>
        <w:div w:id="545487408">
          <w:marLeft w:val="640"/>
          <w:marRight w:val="0"/>
          <w:marTop w:val="0"/>
          <w:marBottom w:val="0"/>
          <w:divBdr>
            <w:top w:val="none" w:sz="0" w:space="0" w:color="auto"/>
            <w:left w:val="none" w:sz="0" w:space="0" w:color="auto"/>
            <w:bottom w:val="none" w:sz="0" w:space="0" w:color="auto"/>
            <w:right w:val="none" w:sz="0" w:space="0" w:color="auto"/>
          </w:divBdr>
        </w:div>
        <w:div w:id="553352432">
          <w:marLeft w:val="640"/>
          <w:marRight w:val="0"/>
          <w:marTop w:val="0"/>
          <w:marBottom w:val="0"/>
          <w:divBdr>
            <w:top w:val="none" w:sz="0" w:space="0" w:color="auto"/>
            <w:left w:val="none" w:sz="0" w:space="0" w:color="auto"/>
            <w:bottom w:val="none" w:sz="0" w:space="0" w:color="auto"/>
            <w:right w:val="none" w:sz="0" w:space="0" w:color="auto"/>
          </w:divBdr>
        </w:div>
        <w:div w:id="555818424">
          <w:marLeft w:val="640"/>
          <w:marRight w:val="0"/>
          <w:marTop w:val="0"/>
          <w:marBottom w:val="0"/>
          <w:divBdr>
            <w:top w:val="none" w:sz="0" w:space="0" w:color="auto"/>
            <w:left w:val="none" w:sz="0" w:space="0" w:color="auto"/>
            <w:bottom w:val="none" w:sz="0" w:space="0" w:color="auto"/>
            <w:right w:val="none" w:sz="0" w:space="0" w:color="auto"/>
          </w:divBdr>
        </w:div>
        <w:div w:id="590092196">
          <w:marLeft w:val="640"/>
          <w:marRight w:val="0"/>
          <w:marTop w:val="0"/>
          <w:marBottom w:val="0"/>
          <w:divBdr>
            <w:top w:val="none" w:sz="0" w:space="0" w:color="auto"/>
            <w:left w:val="none" w:sz="0" w:space="0" w:color="auto"/>
            <w:bottom w:val="none" w:sz="0" w:space="0" w:color="auto"/>
            <w:right w:val="none" w:sz="0" w:space="0" w:color="auto"/>
          </w:divBdr>
        </w:div>
        <w:div w:id="610288161">
          <w:marLeft w:val="640"/>
          <w:marRight w:val="0"/>
          <w:marTop w:val="0"/>
          <w:marBottom w:val="0"/>
          <w:divBdr>
            <w:top w:val="none" w:sz="0" w:space="0" w:color="auto"/>
            <w:left w:val="none" w:sz="0" w:space="0" w:color="auto"/>
            <w:bottom w:val="none" w:sz="0" w:space="0" w:color="auto"/>
            <w:right w:val="none" w:sz="0" w:space="0" w:color="auto"/>
          </w:divBdr>
        </w:div>
        <w:div w:id="613095167">
          <w:marLeft w:val="640"/>
          <w:marRight w:val="0"/>
          <w:marTop w:val="0"/>
          <w:marBottom w:val="0"/>
          <w:divBdr>
            <w:top w:val="none" w:sz="0" w:space="0" w:color="auto"/>
            <w:left w:val="none" w:sz="0" w:space="0" w:color="auto"/>
            <w:bottom w:val="none" w:sz="0" w:space="0" w:color="auto"/>
            <w:right w:val="none" w:sz="0" w:space="0" w:color="auto"/>
          </w:divBdr>
        </w:div>
        <w:div w:id="621227389">
          <w:marLeft w:val="640"/>
          <w:marRight w:val="0"/>
          <w:marTop w:val="0"/>
          <w:marBottom w:val="0"/>
          <w:divBdr>
            <w:top w:val="none" w:sz="0" w:space="0" w:color="auto"/>
            <w:left w:val="none" w:sz="0" w:space="0" w:color="auto"/>
            <w:bottom w:val="none" w:sz="0" w:space="0" w:color="auto"/>
            <w:right w:val="none" w:sz="0" w:space="0" w:color="auto"/>
          </w:divBdr>
        </w:div>
        <w:div w:id="631247426">
          <w:marLeft w:val="640"/>
          <w:marRight w:val="0"/>
          <w:marTop w:val="0"/>
          <w:marBottom w:val="0"/>
          <w:divBdr>
            <w:top w:val="none" w:sz="0" w:space="0" w:color="auto"/>
            <w:left w:val="none" w:sz="0" w:space="0" w:color="auto"/>
            <w:bottom w:val="none" w:sz="0" w:space="0" w:color="auto"/>
            <w:right w:val="none" w:sz="0" w:space="0" w:color="auto"/>
          </w:divBdr>
        </w:div>
        <w:div w:id="651256747">
          <w:marLeft w:val="640"/>
          <w:marRight w:val="0"/>
          <w:marTop w:val="0"/>
          <w:marBottom w:val="0"/>
          <w:divBdr>
            <w:top w:val="none" w:sz="0" w:space="0" w:color="auto"/>
            <w:left w:val="none" w:sz="0" w:space="0" w:color="auto"/>
            <w:bottom w:val="none" w:sz="0" w:space="0" w:color="auto"/>
            <w:right w:val="none" w:sz="0" w:space="0" w:color="auto"/>
          </w:divBdr>
        </w:div>
        <w:div w:id="670765887">
          <w:marLeft w:val="640"/>
          <w:marRight w:val="0"/>
          <w:marTop w:val="0"/>
          <w:marBottom w:val="0"/>
          <w:divBdr>
            <w:top w:val="none" w:sz="0" w:space="0" w:color="auto"/>
            <w:left w:val="none" w:sz="0" w:space="0" w:color="auto"/>
            <w:bottom w:val="none" w:sz="0" w:space="0" w:color="auto"/>
            <w:right w:val="none" w:sz="0" w:space="0" w:color="auto"/>
          </w:divBdr>
        </w:div>
        <w:div w:id="673459410">
          <w:marLeft w:val="640"/>
          <w:marRight w:val="0"/>
          <w:marTop w:val="0"/>
          <w:marBottom w:val="0"/>
          <w:divBdr>
            <w:top w:val="none" w:sz="0" w:space="0" w:color="auto"/>
            <w:left w:val="none" w:sz="0" w:space="0" w:color="auto"/>
            <w:bottom w:val="none" w:sz="0" w:space="0" w:color="auto"/>
            <w:right w:val="none" w:sz="0" w:space="0" w:color="auto"/>
          </w:divBdr>
        </w:div>
        <w:div w:id="675960267">
          <w:marLeft w:val="640"/>
          <w:marRight w:val="0"/>
          <w:marTop w:val="0"/>
          <w:marBottom w:val="0"/>
          <w:divBdr>
            <w:top w:val="none" w:sz="0" w:space="0" w:color="auto"/>
            <w:left w:val="none" w:sz="0" w:space="0" w:color="auto"/>
            <w:bottom w:val="none" w:sz="0" w:space="0" w:color="auto"/>
            <w:right w:val="none" w:sz="0" w:space="0" w:color="auto"/>
          </w:divBdr>
        </w:div>
        <w:div w:id="681668929">
          <w:marLeft w:val="640"/>
          <w:marRight w:val="0"/>
          <w:marTop w:val="0"/>
          <w:marBottom w:val="0"/>
          <w:divBdr>
            <w:top w:val="none" w:sz="0" w:space="0" w:color="auto"/>
            <w:left w:val="none" w:sz="0" w:space="0" w:color="auto"/>
            <w:bottom w:val="none" w:sz="0" w:space="0" w:color="auto"/>
            <w:right w:val="none" w:sz="0" w:space="0" w:color="auto"/>
          </w:divBdr>
        </w:div>
        <w:div w:id="687753881">
          <w:marLeft w:val="640"/>
          <w:marRight w:val="0"/>
          <w:marTop w:val="0"/>
          <w:marBottom w:val="0"/>
          <w:divBdr>
            <w:top w:val="none" w:sz="0" w:space="0" w:color="auto"/>
            <w:left w:val="none" w:sz="0" w:space="0" w:color="auto"/>
            <w:bottom w:val="none" w:sz="0" w:space="0" w:color="auto"/>
            <w:right w:val="none" w:sz="0" w:space="0" w:color="auto"/>
          </w:divBdr>
        </w:div>
        <w:div w:id="691805893">
          <w:marLeft w:val="640"/>
          <w:marRight w:val="0"/>
          <w:marTop w:val="0"/>
          <w:marBottom w:val="0"/>
          <w:divBdr>
            <w:top w:val="none" w:sz="0" w:space="0" w:color="auto"/>
            <w:left w:val="none" w:sz="0" w:space="0" w:color="auto"/>
            <w:bottom w:val="none" w:sz="0" w:space="0" w:color="auto"/>
            <w:right w:val="none" w:sz="0" w:space="0" w:color="auto"/>
          </w:divBdr>
        </w:div>
        <w:div w:id="748432218">
          <w:marLeft w:val="640"/>
          <w:marRight w:val="0"/>
          <w:marTop w:val="0"/>
          <w:marBottom w:val="0"/>
          <w:divBdr>
            <w:top w:val="none" w:sz="0" w:space="0" w:color="auto"/>
            <w:left w:val="none" w:sz="0" w:space="0" w:color="auto"/>
            <w:bottom w:val="none" w:sz="0" w:space="0" w:color="auto"/>
            <w:right w:val="none" w:sz="0" w:space="0" w:color="auto"/>
          </w:divBdr>
        </w:div>
        <w:div w:id="753935590">
          <w:marLeft w:val="640"/>
          <w:marRight w:val="0"/>
          <w:marTop w:val="0"/>
          <w:marBottom w:val="0"/>
          <w:divBdr>
            <w:top w:val="none" w:sz="0" w:space="0" w:color="auto"/>
            <w:left w:val="none" w:sz="0" w:space="0" w:color="auto"/>
            <w:bottom w:val="none" w:sz="0" w:space="0" w:color="auto"/>
            <w:right w:val="none" w:sz="0" w:space="0" w:color="auto"/>
          </w:divBdr>
        </w:div>
        <w:div w:id="769282267">
          <w:marLeft w:val="640"/>
          <w:marRight w:val="0"/>
          <w:marTop w:val="0"/>
          <w:marBottom w:val="0"/>
          <w:divBdr>
            <w:top w:val="none" w:sz="0" w:space="0" w:color="auto"/>
            <w:left w:val="none" w:sz="0" w:space="0" w:color="auto"/>
            <w:bottom w:val="none" w:sz="0" w:space="0" w:color="auto"/>
            <w:right w:val="none" w:sz="0" w:space="0" w:color="auto"/>
          </w:divBdr>
        </w:div>
        <w:div w:id="775253991">
          <w:marLeft w:val="640"/>
          <w:marRight w:val="0"/>
          <w:marTop w:val="0"/>
          <w:marBottom w:val="0"/>
          <w:divBdr>
            <w:top w:val="none" w:sz="0" w:space="0" w:color="auto"/>
            <w:left w:val="none" w:sz="0" w:space="0" w:color="auto"/>
            <w:bottom w:val="none" w:sz="0" w:space="0" w:color="auto"/>
            <w:right w:val="none" w:sz="0" w:space="0" w:color="auto"/>
          </w:divBdr>
        </w:div>
        <w:div w:id="781193882">
          <w:marLeft w:val="640"/>
          <w:marRight w:val="0"/>
          <w:marTop w:val="0"/>
          <w:marBottom w:val="0"/>
          <w:divBdr>
            <w:top w:val="none" w:sz="0" w:space="0" w:color="auto"/>
            <w:left w:val="none" w:sz="0" w:space="0" w:color="auto"/>
            <w:bottom w:val="none" w:sz="0" w:space="0" w:color="auto"/>
            <w:right w:val="none" w:sz="0" w:space="0" w:color="auto"/>
          </w:divBdr>
        </w:div>
        <w:div w:id="813181324">
          <w:marLeft w:val="640"/>
          <w:marRight w:val="0"/>
          <w:marTop w:val="0"/>
          <w:marBottom w:val="0"/>
          <w:divBdr>
            <w:top w:val="none" w:sz="0" w:space="0" w:color="auto"/>
            <w:left w:val="none" w:sz="0" w:space="0" w:color="auto"/>
            <w:bottom w:val="none" w:sz="0" w:space="0" w:color="auto"/>
            <w:right w:val="none" w:sz="0" w:space="0" w:color="auto"/>
          </w:divBdr>
        </w:div>
        <w:div w:id="828013305">
          <w:marLeft w:val="640"/>
          <w:marRight w:val="0"/>
          <w:marTop w:val="0"/>
          <w:marBottom w:val="0"/>
          <w:divBdr>
            <w:top w:val="none" w:sz="0" w:space="0" w:color="auto"/>
            <w:left w:val="none" w:sz="0" w:space="0" w:color="auto"/>
            <w:bottom w:val="none" w:sz="0" w:space="0" w:color="auto"/>
            <w:right w:val="none" w:sz="0" w:space="0" w:color="auto"/>
          </w:divBdr>
        </w:div>
        <w:div w:id="834495709">
          <w:marLeft w:val="640"/>
          <w:marRight w:val="0"/>
          <w:marTop w:val="0"/>
          <w:marBottom w:val="0"/>
          <w:divBdr>
            <w:top w:val="none" w:sz="0" w:space="0" w:color="auto"/>
            <w:left w:val="none" w:sz="0" w:space="0" w:color="auto"/>
            <w:bottom w:val="none" w:sz="0" w:space="0" w:color="auto"/>
            <w:right w:val="none" w:sz="0" w:space="0" w:color="auto"/>
          </w:divBdr>
        </w:div>
        <w:div w:id="846288194">
          <w:marLeft w:val="640"/>
          <w:marRight w:val="0"/>
          <w:marTop w:val="0"/>
          <w:marBottom w:val="0"/>
          <w:divBdr>
            <w:top w:val="none" w:sz="0" w:space="0" w:color="auto"/>
            <w:left w:val="none" w:sz="0" w:space="0" w:color="auto"/>
            <w:bottom w:val="none" w:sz="0" w:space="0" w:color="auto"/>
            <w:right w:val="none" w:sz="0" w:space="0" w:color="auto"/>
          </w:divBdr>
        </w:div>
        <w:div w:id="857351586">
          <w:marLeft w:val="640"/>
          <w:marRight w:val="0"/>
          <w:marTop w:val="0"/>
          <w:marBottom w:val="0"/>
          <w:divBdr>
            <w:top w:val="none" w:sz="0" w:space="0" w:color="auto"/>
            <w:left w:val="none" w:sz="0" w:space="0" w:color="auto"/>
            <w:bottom w:val="none" w:sz="0" w:space="0" w:color="auto"/>
            <w:right w:val="none" w:sz="0" w:space="0" w:color="auto"/>
          </w:divBdr>
        </w:div>
        <w:div w:id="868493147">
          <w:marLeft w:val="640"/>
          <w:marRight w:val="0"/>
          <w:marTop w:val="0"/>
          <w:marBottom w:val="0"/>
          <w:divBdr>
            <w:top w:val="none" w:sz="0" w:space="0" w:color="auto"/>
            <w:left w:val="none" w:sz="0" w:space="0" w:color="auto"/>
            <w:bottom w:val="none" w:sz="0" w:space="0" w:color="auto"/>
            <w:right w:val="none" w:sz="0" w:space="0" w:color="auto"/>
          </w:divBdr>
        </w:div>
        <w:div w:id="893351988">
          <w:marLeft w:val="640"/>
          <w:marRight w:val="0"/>
          <w:marTop w:val="0"/>
          <w:marBottom w:val="0"/>
          <w:divBdr>
            <w:top w:val="none" w:sz="0" w:space="0" w:color="auto"/>
            <w:left w:val="none" w:sz="0" w:space="0" w:color="auto"/>
            <w:bottom w:val="none" w:sz="0" w:space="0" w:color="auto"/>
            <w:right w:val="none" w:sz="0" w:space="0" w:color="auto"/>
          </w:divBdr>
        </w:div>
        <w:div w:id="893389263">
          <w:marLeft w:val="640"/>
          <w:marRight w:val="0"/>
          <w:marTop w:val="0"/>
          <w:marBottom w:val="0"/>
          <w:divBdr>
            <w:top w:val="none" w:sz="0" w:space="0" w:color="auto"/>
            <w:left w:val="none" w:sz="0" w:space="0" w:color="auto"/>
            <w:bottom w:val="none" w:sz="0" w:space="0" w:color="auto"/>
            <w:right w:val="none" w:sz="0" w:space="0" w:color="auto"/>
          </w:divBdr>
        </w:div>
        <w:div w:id="897209357">
          <w:marLeft w:val="640"/>
          <w:marRight w:val="0"/>
          <w:marTop w:val="0"/>
          <w:marBottom w:val="0"/>
          <w:divBdr>
            <w:top w:val="none" w:sz="0" w:space="0" w:color="auto"/>
            <w:left w:val="none" w:sz="0" w:space="0" w:color="auto"/>
            <w:bottom w:val="none" w:sz="0" w:space="0" w:color="auto"/>
            <w:right w:val="none" w:sz="0" w:space="0" w:color="auto"/>
          </w:divBdr>
        </w:div>
        <w:div w:id="905798637">
          <w:marLeft w:val="640"/>
          <w:marRight w:val="0"/>
          <w:marTop w:val="0"/>
          <w:marBottom w:val="0"/>
          <w:divBdr>
            <w:top w:val="none" w:sz="0" w:space="0" w:color="auto"/>
            <w:left w:val="none" w:sz="0" w:space="0" w:color="auto"/>
            <w:bottom w:val="none" w:sz="0" w:space="0" w:color="auto"/>
            <w:right w:val="none" w:sz="0" w:space="0" w:color="auto"/>
          </w:divBdr>
        </w:div>
        <w:div w:id="906646953">
          <w:marLeft w:val="640"/>
          <w:marRight w:val="0"/>
          <w:marTop w:val="0"/>
          <w:marBottom w:val="0"/>
          <w:divBdr>
            <w:top w:val="none" w:sz="0" w:space="0" w:color="auto"/>
            <w:left w:val="none" w:sz="0" w:space="0" w:color="auto"/>
            <w:bottom w:val="none" w:sz="0" w:space="0" w:color="auto"/>
            <w:right w:val="none" w:sz="0" w:space="0" w:color="auto"/>
          </w:divBdr>
        </w:div>
        <w:div w:id="914627700">
          <w:marLeft w:val="640"/>
          <w:marRight w:val="0"/>
          <w:marTop w:val="0"/>
          <w:marBottom w:val="0"/>
          <w:divBdr>
            <w:top w:val="none" w:sz="0" w:space="0" w:color="auto"/>
            <w:left w:val="none" w:sz="0" w:space="0" w:color="auto"/>
            <w:bottom w:val="none" w:sz="0" w:space="0" w:color="auto"/>
            <w:right w:val="none" w:sz="0" w:space="0" w:color="auto"/>
          </w:divBdr>
        </w:div>
        <w:div w:id="921765319">
          <w:marLeft w:val="640"/>
          <w:marRight w:val="0"/>
          <w:marTop w:val="0"/>
          <w:marBottom w:val="0"/>
          <w:divBdr>
            <w:top w:val="none" w:sz="0" w:space="0" w:color="auto"/>
            <w:left w:val="none" w:sz="0" w:space="0" w:color="auto"/>
            <w:bottom w:val="none" w:sz="0" w:space="0" w:color="auto"/>
            <w:right w:val="none" w:sz="0" w:space="0" w:color="auto"/>
          </w:divBdr>
        </w:div>
        <w:div w:id="936401522">
          <w:marLeft w:val="640"/>
          <w:marRight w:val="0"/>
          <w:marTop w:val="0"/>
          <w:marBottom w:val="0"/>
          <w:divBdr>
            <w:top w:val="none" w:sz="0" w:space="0" w:color="auto"/>
            <w:left w:val="none" w:sz="0" w:space="0" w:color="auto"/>
            <w:bottom w:val="none" w:sz="0" w:space="0" w:color="auto"/>
            <w:right w:val="none" w:sz="0" w:space="0" w:color="auto"/>
          </w:divBdr>
        </w:div>
        <w:div w:id="956065700">
          <w:marLeft w:val="640"/>
          <w:marRight w:val="0"/>
          <w:marTop w:val="0"/>
          <w:marBottom w:val="0"/>
          <w:divBdr>
            <w:top w:val="none" w:sz="0" w:space="0" w:color="auto"/>
            <w:left w:val="none" w:sz="0" w:space="0" w:color="auto"/>
            <w:bottom w:val="none" w:sz="0" w:space="0" w:color="auto"/>
            <w:right w:val="none" w:sz="0" w:space="0" w:color="auto"/>
          </w:divBdr>
        </w:div>
        <w:div w:id="964313528">
          <w:marLeft w:val="640"/>
          <w:marRight w:val="0"/>
          <w:marTop w:val="0"/>
          <w:marBottom w:val="0"/>
          <w:divBdr>
            <w:top w:val="none" w:sz="0" w:space="0" w:color="auto"/>
            <w:left w:val="none" w:sz="0" w:space="0" w:color="auto"/>
            <w:bottom w:val="none" w:sz="0" w:space="0" w:color="auto"/>
            <w:right w:val="none" w:sz="0" w:space="0" w:color="auto"/>
          </w:divBdr>
        </w:div>
        <w:div w:id="981691729">
          <w:marLeft w:val="640"/>
          <w:marRight w:val="0"/>
          <w:marTop w:val="0"/>
          <w:marBottom w:val="0"/>
          <w:divBdr>
            <w:top w:val="none" w:sz="0" w:space="0" w:color="auto"/>
            <w:left w:val="none" w:sz="0" w:space="0" w:color="auto"/>
            <w:bottom w:val="none" w:sz="0" w:space="0" w:color="auto"/>
            <w:right w:val="none" w:sz="0" w:space="0" w:color="auto"/>
          </w:divBdr>
        </w:div>
        <w:div w:id="992173884">
          <w:marLeft w:val="640"/>
          <w:marRight w:val="0"/>
          <w:marTop w:val="0"/>
          <w:marBottom w:val="0"/>
          <w:divBdr>
            <w:top w:val="none" w:sz="0" w:space="0" w:color="auto"/>
            <w:left w:val="none" w:sz="0" w:space="0" w:color="auto"/>
            <w:bottom w:val="none" w:sz="0" w:space="0" w:color="auto"/>
            <w:right w:val="none" w:sz="0" w:space="0" w:color="auto"/>
          </w:divBdr>
        </w:div>
        <w:div w:id="1030298090">
          <w:marLeft w:val="640"/>
          <w:marRight w:val="0"/>
          <w:marTop w:val="0"/>
          <w:marBottom w:val="0"/>
          <w:divBdr>
            <w:top w:val="none" w:sz="0" w:space="0" w:color="auto"/>
            <w:left w:val="none" w:sz="0" w:space="0" w:color="auto"/>
            <w:bottom w:val="none" w:sz="0" w:space="0" w:color="auto"/>
            <w:right w:val="none" w:sz="0" w:space="0" w:color="auto"/>
          </w:divBdr>
        </w:div>
        <w:div w:id="1036004904">
          <w:marLeft w:val="640"/>
          <w:marRight w:val="0"/>
          <w:marTop w:val="0"/>
          <w:marBottom w:val="0"/>
          <w:divBdr>
            <w:top w:val="none" w:sz="0" w:space="0" w:color="auto"/>
            <w:left w:val="none" w:sz="0" w:space="0" w:color="auto"/>
            <w:bottom w:val="none" w:sz="0" w:space="0" w:color="auto"/>
            <w:right w:val="none" w:sz="0" w:space="0" w:color="auto"/>
          </w:divBdr>
        </w:div>
        <w:div w:id="1037008159">
          <w:marLeft w:val="640"/>
          <w:marRight w:val="0"/>
          <w:marTop w:val="0"/>
          <w:marBottom w:val="0"/>
          <w:divBdr>
            <w:top w:val="none" w:sz="0" w:space="0" w:color="auto"/>
            <w:left w:val="none" w:sz="0" w:space="0" w:color="auto"/>
            <w:bottom w:val="none" w:sz="0" w:space="0" w:color="auto"/>
            <w:right w:val="none" w:sz="0" w:space="0" w:color="auto"/>
          </w:divBdr>
        </w:div>
        <w:div w:id="1037393568">
          <w:marLeft w:val="640"/>
          <w:marRight w:val="0"/>
          <w:marTop w:val="0"/>
          <w:marBottom w:val="0"/>
          <w:divBdr>
            <w:top w:val="none" w:sz="0" w:space="0" w:color="auto"/>
            <w:left w:val="none" w:sz="0" w:space="0" w:color="auto"/>
            <w:bottom w:val="none" w:sz="0" w:space="0" w:color="auto"/>
            <w:right w:val="none" w:sz="0" w:space="0" w:color="auto"/>
          </w:divBdr>
        </w:div>
        <w:div w:id="1051416104">
          <w:marLeft w:val="640"/>
          <w:marRight w:val="0"/>
          <w:marTop w:val="0"/>
          <w:marBottom w:val="0"/>
          <w:divBdr>
            <w:top w:val="none" w:sz="0" w:space="0" w:color="auto"/>
            <w:left w:val="none" w:sz="0" w:space="0" w:color="auto"/>
            <w:bottom w:val="none" w:sz="0" w:space="0" w:color="auto"/>
            <w:right w:val="none" w:sz="0" w:space="0" w:color="auto"/>
          </w:divBdr>
        </w:div>
        <w:div w:id="1054305391">
          <w:marLeft w:val="640"/>
          <w:marRight w:val="0"/>
          <w:marTop w:val="0"/>
          <w:marBottom w:val="0"/>
          <w:divBdr>
            <w:top w:val="none" w:sz="0" w:space="0" w:color="auto"/>
            <w:left w:val="none" w:sz="0" w:space="0" w:color="auto"/>
            <w:bottom w:val="none" w:sz="0" w:space="0" w:color="auto"/>
            <w:right w:val="none" w:sz="0" w:space="0" w:color="auto"/>
          </w:divBdr>
        </w:div>
        <w:div w:id="1054964066">
          <w:marLeft w:val="640"/>
          <w:marRight w:val="0"/>
          <w:marTop w:val="0"/>
          <w:marBottom w:val="0"/>
          <w:divBdr>
            <w:top w:val="none" w:sz="0" w:space="0" w:color="auto"/>
            <w:left w:val="none" w:sz="0" w:space="0" w:color="auto"/>
            <w:bottom w:val="none" w:sz="0" w:space="0" w:color="auto"/>
            <w:right w:val="none" w:sz="0" w:space="0" w:color="auto"/>
          </w:divBdr>
        </w:div>
        <w:div w:id="1069958951">
          <w:marLeft w:val="640"/>
          <w:marRight w:val="0"/>
          <w:marTop w:val="0"/>
          <w:marBottom w:val="0"/>
          <w:divBdr>
            <w:top w:val="none" w:sz="0" w:space="0" w:color="auto"/>
            <w:left w:val="none" w:sz="0" w:space="0" w:color="auto"/>
            <w:bottom w:val="none" w:sz="0" w:space="0" w:color="auto"/>
            <w:right w:val="none" w:sz="0" w:space="0" w:color="auto"/>
          </w:divBdr>
        </w:div>
        <w:div w:id="1073357844">
          <w:marLeft w:val="640"/>
          <w:marRight w:val="0"/>
          <w:marTop w:val="0"/>
          <w:marBottom w:val="0"/>
          <w:divBdr>
            <w:top w:val="none" w:sz="0" w:space="0" w:color="auto"/>
            <w:left w:val="none" w:sz="0" w:space="0" w:color="auto"/>
            <w:bottom w:val="none" w:sz="0" w:space="0" w:color="auto"/>
            <w:right w:val="none" w:sz="0" w:space="0" w:color="auto"/>
          </w:divBdr>
        </w:div>
        <w:div w:id="1082293009">
          <w:marLeft w:val="640"/>
          <w:marRight w:val="0"/>
          <w:marTop w:val="0"/>
          <w:marBottom w:val="0"/>
          <w:divBdr>
            <w:top w:val="none" w:sz="0" w:space="0" w:color="auto"/>
            <w:left w:val="none" w:sz="0" w:space="0" w:color="auto"/>
            <w:bottom w:val="none" w:sz="0" w:space="0" w:color="auto"/>
            <w:right w:val="none" w:sz="0" w:space="0" w:color="auto"/>
          </w:divBdr>
        </w:div>
        <w:div w:id="1086078744">
          <w:marLeft w:val="640"/>
          <w:marRight w:val="0"/>
          <w:marTop w:val="0"/>
          <w:marBottom w:val="0"/>
          <w:divBdr>
            <w:top w:val="none" w:sz="0" w:space="0" w:color="auto"/>
            <w:left w:val="none" w:sz="0" w:space="0" w:color="auto"/>
            <w:bottom w:val="none" w:sz="0" w:space="0" w:color="auto"/>
            <w:right w:val="none" w:sz="0" w:space="0" w:color="auto"/>
          </w:divBdr>
        </w:div>
        <w:div w:id="1099528524">
          <w:marLeft w:val="640"/>
          <w:marRight w:val="0"/>
          <w:marTop w:val="0"/>
          <w:marBottom w:val="0"/>
          <w:divBdr>
            <w:top w:val="none" w:sz="0" w:space="0" w:color="auto"/>
            <w:left w:val="none" w:sz="0" w:space="0" w:color="auto"/>
            <w:bottom w:val="none" w:sz="0" w:space="0" w:color="auto"/>
            <w:right w:val="none" w:sz="0" w:space="0" w:color="auto"/>
          </w:divBdr>
        </w:div>
        <w:div w:id="1101536056">
          <w:marLeft w:val="640"/>
          <w:marRight w:val="0"/>
          <w:marTop w:val="0"/>
          <w:marBottom w:val="0"/>
          <w:divBdr>
            <w:top w:val="none" w:sz="0" w:space="0" w:color="auto"/>
            <w:left w:val="none" w:sz="0" w:space="0" w:color="auto"/>
            <w:bottom w:val="none" w:sz="0" w:space="0" w:color="auto"/>
            <w:right w:val="none" w:sz="0" w:space="0" w:color="auto"/>
          </w:divBdr>
        </w:div>
        <w:div w:id="1106583290">
          <w:marLeft w:val="640"/>
          <w:marRight w:val="0"/>
          <w:marTop w:val="0"/>
          <w:marBottom w:val="0"/>
          <w:divBdr>
            <w:top w:val="none" w:sz="0" w:space="0" w:color="auto"/>
            <w:left w:val="none" w:sz="0" w:space="0" w:color="auto"/>
            <w:bottom w:val="none" w:sz="0" w:space="0" w:color="auto"/>
            <w:right w:val="none" w:sz="0" w:space="0" w:color="auto"/>
          </w:divBdr>
        </w:div>
        <w:div w:id="1108888174">
          <w:marLeft w:val="640"/>
          <w:marRight w:val="0"/>
          <w:marTop w:val="0"/>
          <w:marBottom w:val="0"/>
          <w:divBdr>
            <w:top w:val="none" w:sz="0" w:space="0" w:color="auto"/>
            <w:left w:val="none" w:sz="0" w:space="0" w:color="auto"/>
            <w:bottom w:val="none" w:sz="0" w:space="0" w:color="auto"/>
            <w:right w:val="none" w:sz="0" w:space="0" w:color="auto"/>
          </w:divBdr>
        </w:div>
        <w:div w:id="1115906958">
          <w:marLeft w:val="640"/>
          <w:marRight w:val="0"/>
          <w:marTop w:val="0"/>
          <w:marBottom w:val="0"/>
          <w:divBdr>
            <w:top w:val="none" w:sz="0" w:space="0" w:color="auto"/>
            <w:left w:val="none" w:sz="0" w:space="0" w:color="auto"/>
            <w:bottom w:val="none" w:sz="0" w:space="0" w:color="auto"/>
            <w:right w:val="none" w:sz="0" w:space="0" w:color="auto"/>
          </w:divBdr>
        </w:div>
        <w:div w:id="1125201329">
          <w:marLeft w:val="640"/>
          <w:marRight w:val="0"/>
          <w:marTop w:val="0"/>
          <w:marBottom w:val="0"/>
          <w:divBdr>
            <w:top w:val="none" w:sz="0" w:space="0" w:color="auto"/>
            <w:left w:val="none" w:sz="0" w:space="0" w:color="auto"/>
            <w:bottom w:val="none" w:sz="0" w:space="0" w:color="auto"/>
            <w:right w:val="none" w:sz="0" w:space="0" w:color="auto"/>
          </w:divBdr>
        </w:div>
        <w:div w:id="1129938444">
          <w:marLeft w:val="640"/>
          <w:marRight w:val="0"/>
          <w:marTop w:val="0"/>
          <w:marBottom w:val="0"/>
          <w:divBdr>
            <w:top w:val="none" w:sz="0" w:space="0" w:color="auto"/>
            <w:left w:val="none" w:sz="0" w:space="0" w:color="auto"/>
            <w:bottom w:val="none" w:sz="0" w:space="0" w:color="auto"/>
            <w:right w:val="none" w:sz="0" w:space="0" w:color="auto"/>
          </w:divBdr>
        </w:div>
        <w:div w:id="1157763847">
          <w:marLeft w:val="640"/>
          <w:marRight w:val="0"/>
          <w:marTop w:val="0"/>
          <w:marBottom w:val="0"/>
          <w:divBdr>
            <w:top w:val="none" w:sz="0" w:space="0" w:color="auto"/>
            <w:left w:val="none" w:sz="0" w:space="0" w:color="auto"/>
            <w:bottom w:val="none" w:sz="0" w:space="0" w:color="auto"/>
            <w:right w:val="none" w:sz="0" w:space="0" w:color="auto"/>
          </w:divBdr>
        </w:div>
        <w:div w:id="1162501722">
          <w:marLeft w:val="640"/>
          <w:marRight w:val="0"/>
          <w:marTop w:val="0"/>
          <w:marBottom w:val="0"/>
          <w:divBdr>
            <w:top w:val="none" w:sz="0" w:space="0" w:color="auto"/>
            <w:left w:val="none" w:sz="0" w:space="0" w:color="auto"/>
            <w:bottom w:val="none" w:sz="0" w:space="0" w:color="auto"/>
            <w:right w:val="none" w:sz="0" w:space="0" w:color="auto"/>
          </w:divBdr>
        </w:div>
        <w:div w:id="1170296939">
          <w:marLeft w:val="640"/>
          <w:marRight w:val="0"/>
          <w:marTop w:val="0"/>
          <w:marBottom w:val="0"/>
          <w:divBdr>
            <w:top w:val="none" w:sz="0" w:space="0" w:color="auto"/>
            <w:left w:val="none" w:sz="0" w:space="0" w:color="auto"/>
            <w:bottom w:val="none" w:sz="0" w:space="0" w:color="auto"/>
            <w:right w:val="none" w:sz="0" w:space="0" w:color="auto"/>
          </w:divBdr>
        </w:div>
        <w:div w:id="1175732656">
          <w:marLeft w:val="640"/>
          <w:marRight w:val="0"/>
          <w:marTop w:val="0"/>
          <w:marBottom w:val="0"/>
          <w:divBdr>
            <w:top w:val="none" w:sz="0" w:space="0" w:color="auto"/>
            <w:left w:val="none" w:sz="0" w:space="0" w:color="auto"/>
            <w:bottom w:val="none" w:sz="0" w:space="0" w:color="auto"/>
            <w:right w:val="none" w:sz="0" w:space="0" w:color="auto"/>
          </w:divBdr>
        </w:div>
        <w:div w:id="1232227313">
          <w:marLeft w:val="640"/>
          <w:marRight w:val="0"/>
          <w:marTop w:val="0"/>
          <w:marBottom w:val="0"/>
          <w:divBdr>
            <w:top w:val="none" w:sz="0" w:space="0" w:color="auto"/>
            <w:left w:val="none" w:sz="0" w:space="0" w:color="auto"/>
            <w:bottom w:val="none" w:sz="0" w:space="0" w:color="auto"/>
            <w:right w:val="none" w:sz="0" w:space="0" w:color="auto"/>
          </w:divBdr>
        </w:div>
        <w:div w:id="1247766143">
          <w:marLeft w:val="640"/>
          <w:marRight w:val="0"/>
          <w:marTop w:val="0"/>
          <w:marBottom w:val="0"/>
          <w:divBdr>
            <w:top w:val="none" w:sz="0" w:space="0" w:color="auto"/>
            <w:left w:val="none" w:sz="0" w:space="0" w:color="auto"/>
            <w:bottom w:val="none" w:sz="0" w:space="0" w:color="auto"/>
            <w:right w:val="none" w:sz="0" w:space="0" w:color="auto"/>
          </w:divBdr>
        </w:div>
        <w:div w:id="1254584458">
          <w:marLeft w:val="640"/>
          <w:marRight w:val="0"/>
          <w:marTop w:val="0"/>
          <w:marBottom w:val="0"/>
          <w:divBdr>
            <w:top w:val="none" w:sz="0" w:space="0" w:color="auto"/>
            <w:left w:val="none" w:sz="0" w:space="0" w:color="auto"/>
            <w:bottom w:val="none" w:sz="0" w:space="0" w:color="auto"/>
            <w:right w:val="none" w:sz="0" w:space="0" w:color="auto"/>
          </w:divBdr>
        </w:div>
        <w:div w:id="1270429080">
          <w:marLeft w:val="640"/>
          <w:marRight w:val="0"/>
          <w:marTop w:val="0"/>
          <w:marBottom w:val="0"/>
          <w:divBdr>
            <w:top w:val="none" w:sz="0" w:space="0" w:color="auto"/>
            <w:left w:val="none" w:sz="0" w:space="0" w:color="auto"/>
            <w:bottom w:val="none" w:sz="0" w:space="0" w:color="auto"/>
            <w:right w:val="none" w:sz="0" w:space="0" w:color="auto"/>
          </w:divBdr>
        </w:div>
        <w:div w:id="1270628411">
          <w:marLeft w:val="640"/>
          <w:marRight w:val="0"/>
          <w:marTop w:val="0"/>
          <w:marBottom w:val="0"/>
          <w:divBdr>
            <w:top w:val="none" w:sz="0" w:space="0" w:color="auto"/>
            <w:left w:val="none" w:sz="0" w:space="0" w:color="auto"/>
            <w:bottom w:val="none" w:sz="0" w:space="0" w:color="auto"/>
            <w:right w:val="none" w:sz="0" w:space="0" w:color="auto"/>
          </w:divBdr>
        </w:div>
        <w:div w:id="1274482408">
          <w:marLeft w:val="640"/>
          <w:marRight w:val="0"/>
          <w:marTop w:val="0"/>
          <w:marBottom w:val="0"/>
          <w:divBdr>
            <w:top w:val="none" w:sz="0" w:space="0" w:color="auto"/>
            <w:left w:val="none" w:sz="0" w:space="0" w:color="auto"/>
            <w:bottom w:val="none" w:sz="0" w:space="0" w:color="auto"/>
            <w:right w:val="none" w:sz="0" w:space="0" w:color="auto"/>
          </w:divBdr>
        </w:div>
        <w:div w:id="1292900437">
          <w:marLeft w:val="640"/>
          <w:marRight w:val="0"/>
          <w:marTop w:val="0"/>
          <w:marBottom w:val="0"/>
          <w:divBdr>
            <w:top w:val="none" w:sz="0" w:space="0" w:color="auto"/>
            <w:left w:val="none" w:sz="0" w:space="0" w:color="auto"/>
            <w:bottom w:val="none" w:sz="0" w:space="0" w:color="auto"/>
            <w:right w:val="none" w:sz="0" w:space="0" w:color="auto"/>
          </w:divBdr>
        </w:div>
        <w:div w:id="1294604725">
          <w:marLeft w:val="640"/>
          <w:marRight w:val="0"/>
          <w:marTop w:val="0"/>
          <w:marBottom w:val="0"/>
          <w:divBdr>
            <w:top w:val="none" w:sz="0" w:space="0" w:color="auto"/>
            <w:left w:val="none" w:sz="0" w:space="0" w:color="auto"/>
            <w:bottom w:val="none" w:sz="0" w:space="0" w:color="auto"/>
            <w:right w:val="none" w:sz="0" w:space="0" w:color="auto"/>
          </w:divBdr>
        </w:div>
        <w:div w:id="1336344920">
          <w:marLeft w:val="640"/>
          <w:marRight w:val="0"/>
          <w:marTop w:val="0"/>
          <w:marBottom w:val="0"/>
          <w:divBdr>
            <w:top w:val="none" w:sz="0" w:space="0" w:color="auto"/>
            <w:left w:val="none" w:sz="0" w:space="0" w:color="auto"/>
            <w:bottom w:val="none" w:sz="0" w:space="0" w:color="auto"/>
            <w:right w:val="none" w:sz="0" w:space="0" w:color="auto"/>
          </w:divBdr>
        </w:div>
        <w:div w:id="1343817492">
          <w:marLeft w:val="640"/>
          <w:marRight w:val="0"/>
          <w:marTop w:val="0"/>
          <w:marBottom w:val="0"/>
          <w:divBdr>
            <w:top w:val="none" w:sz="0" w:space="0" w:color="auto"/>
            <w:left w:val="none" w:sz="0" w:space="0" w:color="auto"/>
            <w:bottom w:val="none" w:sz="0" w:space="0" w:color="auto"/>
            <w:right w:val="none" w:sz="0" w:space="0" w:color="auto"/>
          </w:divBdr>
        </w:div>
        <w:div w:id="1356881913">
          <w:marLeft w:val="640"/>
          <w:marRight w:val="0"/>
          <w:marTop w:val="0"/>
          <w:marBottom w:val="0"/>
          <w:divBdr>
            <w:top w:val="none" w:sz="0" w:space="0" w:color="auto"/>
            <w:left w:val="none" w:sz="0" w:space="0" w:color="auto"/>
            <w:bottom w:val="none" w:sz="0" w:space="0" w:color="auto"/>
            <w:right w:val="none" w:sz="0" w:space="0" w:color="auto"/>
          </w:divBdr>
        </w:div>
        <w:div w:id="1382443578">
          <w:marLeft w:val="640"/>
          <w:marRight w:val="0"/>
          <w:marTop w:val="0"/>
          <w:marBottom w:val="0"/>
          <w:divBdr>
            <w:top w:val="none" w:sz="0" w:space="0" w:color="auto"/>
            <w:left w:val="none" w:sz="0" w:space="0" w:color="auto"/>
            <w:bottom w:val="none" w:sz="0" w:space="0" w:color="auto"/>
            <w:right w:val="none" w:sz="0" w:space="0" w:color="auto"/>
          </w:divBdr>
        </w:div>
        <w:div w:id="1383746727">
          <w:marLeft w:val="640"/>
          <w:marRight w:val="0"/>
          <w:marTop w:val="0"/>
          <w:marBottom w:val="0"/>
          <w:divBdr>
            <w:top w:val="none" w:sz="0" w:space="0" w:color="auto"/>
            <w:left w:val="none" w:sz="0" w:space="0" w:color="auto"/>
            <w:bottom w:val="none" w:sz="0" w:space="0" w:color="auto"/>
            <w:right w:val="none" w:sz="0" w:space="0" w:color="auto"/>
          </w:divBdr>
        </w:div>
        <w:div w:id="1395010728">
          <w:marLeft w:val="640"/>
          <w:marRight w:val="0"/>
          <w:marTop w:val="0"/>
          <w:marBottom w:val="0"/>
          <w:divBdr>
            <w:top w:val="none" w:sz="0" w:space="0" w:color="auto"/>
            <w:left w:val="none" w:sz="0" w:space="0" w:color="auto"/>
            <w:bottom w:val="none" w:sz="0" w:space="0" w:color="auto"/>
            <w:right w:val="none" w:sz="0" w:space="0" w:color="auto"/>
          </w:divBdr>
        </w:div>
        <w:div w:id="1406411780">
          <w:marLeft w:val="640"/>
          <w:marRight w:val="0"/>
          <w:marTop w:val="0"/>
          <w:marBottom w:val="0"/>
          <w:divBdr>
            <w:top w:val="none" w:sz="0" w:space="0" w:color="auto"/>
            <w:left w:val="none" w:sz="0" w:space="0" w:color="auto"/>
            <w:bottom w:val="none" w:sz="0" w:space="0" w:color="auto"/>
            <w:right w:val="none" w:sz="0" w:space="0" w:color="auto"/>
          </w:divBdr>
        </w:div>
        <w:div w:id="1413239680">
          <w:marLeft w:val="640"/>
          <w:marRight w:val="0"/>
          <w:marTop w:val="0"/>
          <w:marBottom w:val="0"/>
          <w:divBdr>
            <w:top w:val="none" w:sz="0" w:space="0" w:color="auto"/>
            <w:left w:val="none" w:sz="0" w:space="0" w:color="auto"/>
            <w:bottom w:val="none" w:sz="0" w:space="0" w:color="auto"/>
            <w:right w:val="none" w:sz="0" w:space="0" w:color="auto"/>
          </w:divBdr>
        </w:div>
        <w:div w:id="1428690676">
          <w:marLeft w:val="640"/>
          <w:marRight w:val="0"/>
          <w:marTop w:val="0"/>
          <w:marBottom w:val="0"/>
          <w:divBdr>
            <w:top w:val="none" w:sz="0" w:space="0" w:color="auto"/>
            <w:left w:val="none" w:sz="0" w:space="0" w:color="auto"/>
            <w:bottom w:val="none" w:sz="0" w:space="0" w:color="auto"/>
            <w:right w:val="none" w:sz="0" w:space="0" w:color="auto"/>
          </w:divBdr>
        </w:div>
        <w:div w:id="1434670760">
          <w:marLeft w:val="640"/>
          <w:marRight w:val="0"/>
          <w:marTop w:val="0"/>
          <w:marBottom w:val="0"/>
          <w:divBdr>
            <w:top w:val="none" w:sz="0" w:space="0" w:color="auto"/>
            <w:left w:val="none" w:sz="0" w:space="0" w:color="auto"/>
            <w:bottom w:val="none" w:sz="0" w:space="0" w:color="auto"/>
            <w:right w:val="none" w:sz="0" w:space="0" w:color="auto"/>
          </w:divBdr>
        </w:div>
        <w:div w:id="1437359506">
          <w:marLeft w:val="640"/>
          <w:marRight w:val="0"/>
          <w:marTop w:val="0"/>
          <w:marBottom w:val="0"/>
          <w:divBdr>
            <w:top w:val="none" w:sz="0" w:space="0" w:color="auto"/>
            <w:left w:val="none" w:sz="0" w:space="0" w:color="auto"/>
            <w:bottom w:val="none" w:sz="0" w:space="0" w:color="auto"/>
            <w:right w:val="none" w:sz="0" w:space="0" w:color="auto"/>
          </w:divBdr>
        </w:div>
        <w:div w:id="1441879080">
          <w:marLeft w:val="640"/>
          <w:marRight w:val="0"/>
          <w:marTop w:val="0"/>
          <w:marBottom w:val="0"/>
          <w:divBdr>
            <w:top w:val="none" w:sz="0" w:space="0" w:color="auto"/>
            <w:left w:val="none" w:sz="0" w:space="0" w:color="auto"/>
            <w:bottom w:val="none" w:sz="0" w:space="0" w:color="auto"/>
            <w:right w:val="none" w:sz="0" w:space="0" w:color="auto"/>
          </w:divBdr>
        </w:div>
        <w:div w:id="1452432313">
          <w:marLeft w:val="640"/>
          <w:marRight w:val="0"/>
          <w:marTop w:val="0"/>
          <w:marBottom w:val="0"/>
          <w:divBdr>
            <w:top w:val="none" w:sz="0" w:space="0" w:color="auto"/>
            <w:left w:val="none" w:sz="0" w:space="0" w:color="auto"/>
            <w:bottom w:val="none" w:sz="0" w:space="0" w:color="auto"/>
            <w:right w:val="none" w:sz="0" w:space="0" w:color="auto"/>
          </w:divBdr>
        </w:div>
        <w:div w:id="1521897300">
          <w:marLeft w:val="640"/>
          <w:marRight w:val="0"/>
          <w:marTop w:val="0"/>
          <w:marBottom w:val="0"/>
          <w:divBdr>
            <w:top w:val="none" w:sz="0" w:space="0" w:color="auto"/>
            <w:left w:val="none" w:sz="0" w:space="0" w:color="auto"/>
            <w:bottom w:val="none" w:sz="0" w:space="0" w:color="auto"/>
            <w:right w:val="none" w:sz="0" w:space="0" w:color="auto"/>
          </w:divBdr>
        </w:div>
      </w:divsChild>
    </w:div>
    <w:div w:id="58602607">
      <w:bodyDiv w:val="1"/>
      <w:marLeft w:val="0"/>
      <w:marRight w:val="0"/>
      <w:marTop w:val="0"/>
      <w:marBottom w:val="0"/>
      <w:divBdr>
        <w:top w:val="none" w:sz="0" w:space="0" w:color="auto"/>
        <w:left w:val="none" w:sz="0" w:space="0" w:color="auto"/>
        <w:bottom w:val="none" w:sz="0" w:space="0" w:color="auto"/>
        <w:right w:val="none" w:sz="0" w:space="0" w:color="auto"/>
      </w:divBdr>
      <w:divsChild>
        <w:div w:id="22289926">
          <w:marLeft w:val="640"/>
          <w:marRight w:val="0"/>
          <w:marTop w:val="0"/>
          <w:marBottom w:val="0"/>
          <w:divBdr>
            <w:top w:val="none" w:sz="0" w:space="0" w:color="auto"/>
            <w:left w:val="none" w:sz="0" w:space="0" w:color="auto"/>
            <w:bottom w:val="none" w:sz="0" w:space="0" w:color="auto"/>
            <w:right w:val="none" w:sz="0" w:space="0" w:color="auto"/>
          </w:divBdr>
        </w:div>
        <w:div w:id="33890159">
          <w:marLeft w:val="640"/>
          <w:marRight w:val="0"/>
          <w:marTop w:val="0"/>
          <w:marBottom w:val="0"/>
          <w:divBdr>
            <w:top w:val="none" w:sz="0" w:space="0" w:color="auto"/>
            <w:left w:val="none" w:sz="0" w:space="0" w:color="auto"/>
            <w:bottom w:val="none" w:sz="0" w:space="0" w:color="auto"/>
            <w:right w:val="none" w:sz="0" w:space="0" w:color="auto"/>
          </w:divBdr>
        </w:div>
        <w:div w:id="42949852">
          <w:marLeft w:val="640"/>
          <w:marRight w:val="0"/>
          <w:marTop w:val="0"/>
          <w:marBottom w:val="0"/>
          <w:divBdr>
            <w:top w:val="none" w:sz="0" w:space="0" w:color="auto"/>
            <w:left w:val="none" w:sz="0" w:space="0" w:color="auto"/>
            <w:bottom w:val="none" w:sz="0" w:space="0" w:color="auto"/>
            <w:right w:val="none" w:sz="0" w:space="0" w:color="auto"/>
          </w:divBdr>
        </w:div>
        <w:div w:id="76289146">
          <w:marLeft w:val="640"/>
          <w:marRight w:val="0"/>
          <w:marTop w:val="0"/>
          <w:marBottom w:val="0"/>
          <w:divBdr>
            <w:top w:val="none" w:sz="0" w:space="0" w:color="auto"/>
            <w:left w:val="none" w:sz="0" w:space="0" w:color="auto"/>
            <w:bottom w:val="none" w:sz="0" w:space="0" w:color="auto"/>
            <w:right w:val="none" w:sz="0" w:space="0" w:color="auto"/>
          </w:divBdr>
        </w:div>
        <w:div w:id="94524075">
          <w:marLeft w:val="640"/>
          <w:marRight w:val="0"/>
          <w:marTop w:val="0"/>
          <w:marBottom w:val="0"/>
          <w:divBdr>
            <w:top w:val="none" w:sz="0" w:space="0" w:color="auto"/>
            <w:left w:val="none" w:sz="0" w:space="0" w:color="auto"/>
            <w:bottom w:val="none" w:sz="0" w:space="0" w:color="auto"/>
            <w:right w:val="none" w:sz="0" w:space="0" w:color="auto"/>
          </w:divBdr>
        </w:div>
        <w:div w:id="128209594">
          <w:marLeft w:val="640"/>
          <w:marRight w:val="0"/>
          <w:marTop w:val="0"/>
          <w:marBottom w:val="0"/>
          <w:divBdr>
            <w:top w:val="none" w:sz="0" w:space="0" w:color="auto"/>
            <w:left w:val="none" w:sz="0" w:space="0" w:color="auto"/>
            <w:bottom w:val="none" w:sz="0" w:space="0" w:color="auto"/>
            <w:right w:val="none" w:sz="0" w:space="0" w:color="auto"/>
          </w:divBdr>
        </w:div>
        <w:div w:id="134445354">
          <w:marLeft w:val="640"/>
          <w:marRight w:val="0"/>
          <w:marTop w:val="0"/>
          <w:marBottom w:val="0"/>
          <w:divBdr>
            <w:top w:val="none" w:sz="0" w:space="0" w:color="auto"/>
            <w:left w:val="none" w:sz="0" w:space="0" w:color="auto"/>
            <w:bottom w:val="none" w:sz="0" w:space="0" w:color="auto"/>
            <w:right w:val="none" w:sz="0" w:space="0" w:color="auto"/>
          </w:divBdr>
        </w:div>
        <w:div w:id="141654694">
          <w:marLeft w:val="640"/>
          <w:marRight w:val="0"/>
          <w:marTop w:val="0"/>
          <w:marBottom w:val="0"/>
          <w:divBdr>
            <w:top w:val="none" w:sz="0" w:space="0" w:color="auto"/>
            <w:left w:val="none" w:sz="0" w:space="0" w:color="auto"/>
            <w:bottom w:val="none" w:sz="0" w:space="0" w:color="auto"/>
            <w:right w:val="none" w:sz="0" w:space="0" w:color="auto"/>
          </w:divBdr>
        </w:div>
        <w:div w:id="146215513">
          <w:marLeft w:val="640"/>
          <w:marRight w:val="0"/>
          <w:marTop w:val="0"/>
          <w:marBottom w:val="0"/>
          <w:divBdr>
            <w:top w:val="none" w:sz="0" w:space="0" w:color="auto"/>
            <w:left w:val="none" w:sz="0" w:space="0" w:color="auto"/>
            <w:bottom w:val="none" w:sz="0" w:space="0" w:color="auto"/>
            <w:right w:val="none" w:sz="0" w:space="0" w:color="auto"/>
          </w:divBdr>
        </w:div>
        <w:div w:id="152524993">
          <w:marLeft w:val="640"/>
          <w:marRight w:val="0"/>
          <w:marTop w:val="0"/>
          <w:marBottom w:val="0"/>
          <w:divBdr>
            <w:top w:val="none" w:sz="0" w:space="0" w:color="auto"/>
            <w:left w:val="none" w:sz="0" w:space="0" w:color="auto"/>
            <w:bottom w:val="none" w:sz="0" w:space="0" w:color="auto"/>
            <w:right w:val="none" w:sz="0" w:space="0" w:color="auto"/>
          </w:divBdr>
        </w:div>
        <w:div w:id="176624130">
          <w:marLeft w:val="640"/>
          <w:marRight w:val="0"/>
          <w:marTop w:val="0"/>
          <w:marBottom w:val="0"/>
          <w:divBdr>
            <w:top w:val="none" w:sz="0" w:space="0" w:color="auto"/>
            <w:left w:val="none" w:sz="0" w:space="0" w:color="auto"/>
            <w:bottom w:val="none" w:sz="0" w:space="0" w:color="auto"/>
            <w:right w:val="none" w:sz="0" w:space="0" w:color="auto"/>
          </w:divBdr>
        </w:div>
        <w:div w:id="240648540">
          <w:marLeft w:val="640"/>
          <w:marRight w:val="0"/>
          <w:marTop w:val="0"/>
          <w:marBottom w:val="0"/>
          <w:divBdr>
            <w:top w:val="none" w:sz="0" w:space="0" w:color="auto"/>
            <w:left w:val="none" w:sz="0" w:space="0" w:color="auto"/>
            <w:bottom w:val="none" w:sz="0" w:space="0" w:color="auto"/>
            <w:right w:val="none" w:sz="0" w:space="0" w:color="auto"/>
          </w:divBdr>
        </w:div>
        <w:div w:id="280501800">
          <w:marLeft w:val="640"/>
          <w:marRight w:val="0"/>
          <w:marTop w:val="0"/>
          <w:marBottom w:val="0"/>
          <w:divBdr>
            <w:top w:val="none" w:sz="0" w:space="0" w:color="auto"/>
            <w:left w:val="none" w:sz="0" w:space="0" w:color="auto"/>
            <w:bottom w:val="none" w:sz="0" w:space="0" w:color="auto"/>
            <w:right w:val="none" w:sz="0" w:space="0" w:color="auto"/>
          </w:divBdr>
        </w:div>
        <w:div w:id="294794644">
          <w:marLeft w:val="640"/>
          <w:marRight w:val="0"/>
          <w:marTop w:val="0"/>
          <w:marBottom w:val="0"/>
          <w:divBdr>
            <w:top w:val="none" w:sz="0" w:space="0" w:color="auto"/>
            <w:left w:val="none" w:sz="0" w:space="0" w:color="auto"/>
            <w:bottom w:val="none" w:sz="0" w:space="0" w:color="auto"/>
            <w:right w:val="none" w:sz="0" w:space="0" w:color="auto"/>
          </w:divBdr>
        </w:div>
        <w:div w:id="366495267">
          <w:marLeft w:val="640"/>
          <w:marRight w:val="0"/>
          <w:marTop w:val="0"/>
          <w:marBottom w:val="0"/>
          <w:divBdr>
            <w:top w:val="none" w:sz="0" w:space="0" w:color="auto"/>
            <w:left w:val="none" w:sz="0" w:space="0" w:color="auto"/>
            <w:bottom w:val="none" w:sz="0" w:space="0" w:color="auto"/>
            <w:right w:val="none" w:sz="0" w:space="0" w:color="auto"/>
          </w:divBdr>
        </w:div>
        <w:div w:id="372003960">
          <w:marLeft w:val="640"/>
          <w:marRight w:val="0"/>
          <w:marTop w:val="0"/>
          <w:marBottom w:val="0"/>
          <w:divBdr>
            <w:top w:val="none" w:sz="0" w:space="0" w:color="auto"/>
            <w:left w:val="none" w:sz="0" w:space="0" w:color="auto"/>
            <w:bottom w:val="none" w:sz="0" w:space="0" w:color="auto"/>
            <w:right w:val="none" w:sz="0" w:space="0" w:color="auto"/>
          </w:divBdr>
        </w:div>
        <w:div w:id="403383312">
          <w:marLeft w:val="640"/>
          <w:marRight w:val="0"/>
          <w:marTop w:val="0"/>
          <w:marBottom w:val="0"/>
          <w:divBdr>
            <w:top w:val="none" w:sz="0" w:space="0" w:color="auto"/>
            <w:left w:val="none" w:sz="0" w:space="0" w:color="auto"/>
            <w:bottom w:val="none" w:sz="0" w:space="0" w:color="auto"/>
            <w:right w:val="none" w:sz="0" w:space="0" w:color="auto"/>
          </w:divBdr>
        </w:div>
        <w:div w:id="407001048">
          <w:marLeft w:val="640"/>
          <w:marRight w:val="0"/>
          <w:marTop w:val="0"/>
          <w:marBottom w:val="0"/>
          <w:divBdr>
            <w:top w:val="none" w:sz="0" w:space="0" w:color="auto"/>
            <w:left w:val="none" w:sz="0" w:space="0" w:color="auto"/>
            <w:bottom w:val="none" w:sz="0" w:space="0" w:color="auto"/>
            <w:right w:val="none" w:sz="0" w:space="0" w:color="auto"/>
          </w:divBdr>
        </w:div>
        <w:div w:id="418793216">
          <w:marLeft w:val="640"/>
          <w:marRight w:val="0"/>
          <w:marTop w:val="0"/>
          <w:marBottom w:val="0"/>
          <w:divBdr>
            <w:top w:val="none" w:sz="0" w:space="0" w:color="auto"/>
            <w:left w:val="none" w:sz="0" w:space="0" w:color="auto"/>
            <w:bottom w:val="none" w:sz="0" w:space="0" w:color="auto"/>
            <w:right w:val="none" w:sz="0" w:space="0" w:color="auto"/>
          </w:divBdr>
        </w:div>
        <w:div w:id="447241512">
          <w:marLeft w:val="640"/>
          <w:marRight w:val="0"/>
          <w:marTop w:val="0"/>
          <w:marBottom w:val="0"/>
          <w:divBdr>
            <w:top w:val="none" w:sz="0" w:space="0" w:color="auto"/>
            <w:left w:val="none" w:sz="0" w:space="0" w:color="auto"/>
            <w:bottom w:val="none" w:sz="0" w:space="0" w:color="auto"/>
            <w:right w:val="none" w:sz="0" w:space="0" w:color="auto"/>
          </w:divBdr>
        </w:div>
        <w:div w:id="461271783">
          <w:marLeft w:val="640"/>
          <w:marRight w:val="0"/>
          <w:marTop w:val="0"/>
          <w:marBottom w:val="0"/>
          <w:divBdr>
            <w:top w:val="none" w:sz="0" w:space="0" w:color="auto"/>
            <w:left w:val="none" w:sz="0" w:space="0" w:color="auto"/>
            <w:bottom w:val="none" w:sz="0" w:space="0" w:color="auto"/>
            <w:right w:val="none" w:sz="0" w:space="0" w:color="auto"/>
          </w:divBdr>
        </w:div>
        <w:div w:id="473064175">
          <w:marLeft w:val="640"/>
          <w:marRight w:val="0"/>
          <w:marTop w:val="0"/>
          <w:marBottom w:val="0"/>
          <w:divBdr>
            <w:top w:val="none" w:sz="0" w:space="0" w:color="auto"/>
            <w:left w:val="none" w:sz="0" w:space="0" w:color="auto"/>
            <w:bottom w:val="none" w:sz="0" w:space="0" w:color="auto"/>
            <w:right w:val="none" w:sz="0" w:space="0" w:color="auto"/>
          </w:divBdr>
        </w:div>
        <w:div w:id="481700433">
          <w:marLeft w:val="640"/>
          <w:marRight w:val="0"/>
          <w:marTop w:val="0"/>
          <w:marBottom w:val="0"/>
          <w:divBdr>
            <w:top w:val="none" w:sz="0" w:space="0" w:color="auto"/>
            <w:left w:val="none" w:sz="0" w:space="0" w:color="auto"/>
            <w:bottom w:val="none" w:sz="0" w:space="0" w:color="auto"/>
            <w:right w:val="none" w:sz="0" w:space="0" w:color="auto"/>
          </w:divBdr>
        </w:div>
        <w:div w:id="510487820">
          <w:marLeft w:val="640"/>
          <w:marRight w:val="0"/>
          <w:marTop w:val="0"/>
          <w:marBottom w:val="0"/>
          <w:divBdr>
            <w:top w:val="none" w:sz="0" w:space="0" w:color="auto"/>
            <w:left w:val="none" w:sz="0" w:space="0" w:color="auto"/>
            <w:bottom w:val="none" w:sz="0" w:space="0" w:color="auto"/>
            <w:right w:val="none" w:sz="0" w:space="0" w:color="auto"/>
          </w:divBdr>
        </w:div>
        <w:div w:id="531307858">
          <w:marLeft w:val="640"/>
          <w:marRight w:val="0"/>
          <w:marTop w:val="0"/>
          <w:marBottom w:val="0"/>
          <w:divBdr>
            <w:top w:val="none" w:sz="0" w:space="0" w:color="auto"/>
            <w:left w:val="none" w:sz="0" w:space="0" w:color="auto"/>
            <w:bottom w:val="none" w:sz="0" w:space="0" w:color="auto"/>
            <w:right w:val="none" w:sz="0" w:space="0" w:color="auto"/>
          </w:divBdr>
        </w:div>
        <w:div w:id="569265488">
          <w:marLeft w:val="640"/>
          <w:marRight w:val="0"/>
          <w:marTop w:val="0"/>
          <w:marBottom w:val="0"/>
          <w:divBdr>
            <w:top w:val="none" w:sz="0" w:space="0" w:color="auto"/>
            <w:left w:val="none" w:sz="0" w:space="0" w:color="auto"/>
            <w:bottom w:val="none" w:sz="0" w:space="0" w:color="auto"/>
            <w:right w:val="none" w:sz="0" w:space="0" w:color="auto"/>
          </w:divBdr>
        </w:div>
        <w:div w:id="635331583">
          <w:marLeft w:val="640"/>
          <w:marRight w:val="0"/>
          <w:marTop w:val="0"/>
          <w:marBottom w:val="0"/>
          <w:divBdr>
            <w:top w:val="none" w:sz="0" w:space="0" w:color="auto"/>
            <w:left w:val="none" w:sz="0" w:space="0" w:color="auto"/>
            <w:bottom w:val="none" w:sz="0" w:space="0" w:color="auto"/>
            <w:right w:val="none" w:sz="0" w:space="0" w:color="auto"/>
          </w:divBdr>
        </w:div>
        <w:div w:id="673067232">
          <w:marLeft w:val="640"/>
          <w:marRight w:val="0"/>
          <w:marTop w:val="0"/>
          <w:marBottom w:val="0"/>
          <w:divBdr>
            <w:top w:val="none" w:sz="0" w:space="0" w:color="auto"/>
            <w:left w:val="none" w:sz="0" w:space="0" w:color="auto"/>
            <w:bottom w:val="none" w:sz="0" w:space="0" w:color="auto"/>
            <w:right w:val="none" w:sz="0" w:space="0" w:color="auto"/>
          </w:divBdr>
        </w:div>
        <w:div w:id="688915374">
          <w:marLeft w:val="640"/>
          <w:marRight w:val="0"/>
          <w:marTop w:val="0"/>
          <w:marBottom w:val="0"/>
          <w:divBdr>
            <w:top w:val="none" w:sz="0" w:space="0" w:color="auto"/>
            <w:left w:val="none" w:sz="0" w:space="0" w:color="auto"/>
            <w:bottom w:val="none" w:sz="0" w:space="0" w:color="auto"/>
            <w:right w:val="none" w:sz="0" w:space="0" w:color="auto"/>
          </w:divBdr>
        </w:div>
        <w:div w:id="690765064">
          <w:marLeft w:val="640"/>
          <w:marRight w:val="0"/>
          <w:marTop w:val="0"/>
          <w:marBottom w:val="0"/>
          <w:divBdr>
            <w:top w:val="none" w:sz="0" w:space="0" w:color="auto"/>
            <w:left w:val="none" w:sz="0" w:space="0" w:color="auto"/>
            <w:bottom w:val="none" w:sz="0" w:space="0" w:color="auto"/>
            <w:right w:val="none" w:sz="0" w:space="0" w:color="auto"/>
          </w:divBdr>
        </w:div>
        <w:div w:id="691109627">
          <w:marLeft w:val="640"/>
          <w:marRight w:val="0"/>
          <w:marTop w:val="0"/>
          <w:marBottom w:val="0"/>
          <w:divBdr>
            <w:top w:val="none" w:sz="0" w:space="0" w:color="auto"/>
            <w:left w:val="none" w:sz="0" w:space="0" w:color="auto"/>
            <w:bottom w:val="none" w:sz="0" w:space="0" w:color="auto"/>
            <w:right w:val="none" w:sz="0" w:space="0" w:color="auto"/>
          </w:divBdr>
        </w:div>
        <w:div w:id="748235014">
          <w:marLeft w:val="640"/>
          <w:marRight w:val="0"/>
          <w:marTop w:val="0"/>
          <w:marBottom w:val="0"/>
          <w:divBdr>
            <w:top w:val="none" w:sz="0" w:space="0" w:color="auto"/>
            <w:left w:val="none" w:sz="0" w:space="0" w:color="auto"/>
            <w:bottom w:val="none" w:sz="0" w:space="0" w:color="auto"/>
            <w:right w:val="none" w:sz="0" w:space="0" w:color="auto"/>
          </w:divBdr>
        </w:div>
        <w:div w:id="822744474">
          <w:marLeft w:val="640"/>
          <w:marRight w:val="0"/>
          <w:marTop w:val="0"/>
          <w:marBottom w:val="0"/>
          <w:divBdr>
            <w:top w:val="none" w:sz="0" w:space="0" w:color="auto"/>
            <w:left w:val="none" w:sz="0" w:space="0" w:color="auto"/>
            <w:bottom w:val="none" w:sz="0" w:space="0" w:color="auto"/>
            <w:right w:val="none" w:sz="0" w:space="0" w:color="auto"/>
          </w:divBdr>
        </w:div>
        <w:div w:id="941566336">
          <w:marLeft w:val="640"/>
          <w:marRight w:val="0"/>
          <w:marTop w:val="0"/>
          <w:marBottom w:val="0"/>
          <w:divBdr>
            <w:top w:val="none" w:sz="0" w:space="0" w:color="auto"/>
            <w:left w:val="none" w:sz="0" w:space="0" w:color="auto"/>
            <w:bottom w:val="none" w:sz="0" w:space="0" w:color="auto"/>
            <w:right w:val="none" w:sz="0" w:space="0" w:color="auto"/>
          </w:divBdr>
        </w:div>
        <w:div w:id="965355534">
          <w:marLeft w:val="640"/>
          <w:marRight w:val="0"/>
          <w:marTop w:val="0"/>
          <w:marBottom w:val="0"/>
          <w:divBdr>
            <w:top w:val="none" w:sz="0" w:space="0" w:color="auto"/>
            <w:left w:val="none" w:sz="0" w:space="0" w:color="auto"/>
            <w:bottom w:val="none" w:sz="0" w:space="0" w:color="auto"/>
            <w:right w:val="none" w:sz="0" w:space="0" w:color="auto"/>
          </w:divBdr>
        </w:div>
        <w:div w:id="1055012301">
          <w:marLeft w:val="640"/>
          <w:marRight w:val="0"/>
          <w:marTop w:val="0"/>
          <w:marBottom w:val="0"/>
          <w:divBdr>
            <w:top w:val="none" w:sz="0" w:space="0" w:color="auto"/>
            <w:left w:val="none" w:sz="0" w:space="0" w:color="auto"/>
            <w:bottom w:val="none" w:sz="0" w:space="0" w:color="auto"/>
            <w:right w:val="none" w:sz="0" w:space="0" w:color="auto"/>
          </w:divBdr>
        </w:div>
        <w:div w:id="1075787701">
          <w:marLeft w:val="640"/>
          <w:marRight w:val="0"/>
          <w:marTop w:val="0"/>
          <w:marBottom w:val="0"/>
          <w:divBdr>
            <w:top w:val="none" w:sz="0" w:space="0" w:color="auto"/>
            <w:left w:val="none" w:sz="0" w:space="0" w:color="auto"/>
            <w:bottom w:val="none" w:sz="0" w:space="0" w:color="auto"/>
            <w:right w:val="none" w:sz="0" w:space="0" w:color="auto"/>
          </w:divBdr>
        </w:div>
        <w:div w:id="1196701730">
          <w:marLeft w:val="640"/>
          <w:marRight w:val="0"/>
          <w:marTop w:val="0"/>
          <w:marBottom w:val="0"/>
          <w:divBdr>
            <w:top w:val="none" w:sz="0" w:space="0" w:color="auto"/>
            <w:left w:val="none" w:sz="0" w:space="0" w:color="auto"/>
            <w:bottom w:val="none" w:sz="0" w:space="0" w:color="auto"/>
            <w:right w:val="none" w:sz="0" w:space="0" w:color="auto"/>
          </w:divBdr>
        </w:div>
        <w:div w:id="1266036092">
          <w:marLeft w:val="640"/>
          <w:marRight w:val="0"/>
          <w:marTop w:val="0"/>
          <w:marBottom w:val="0"/>
          <w:divBdr>
            <w:top w:val="none" w:sz="0" w:space="0" w:color="auto"/>
            <w:left w:val="none" w:sz="0" w:space="0" w:color="auto"/>
            <w:bottom w:val="none" w:sz="0" w:space="0" w:color="auto"/>
            <w:right w:val="none" w:sz="0" w:space="0" w:color="auto"/>
          </w:divBdr>
        </w:div>
        <w:div w:id="1268463990">
          <w:marLeft w:val="640"/>
          <w:marRight w:val="0"/>
          <w:marTop w:val="0"/>
          <w:marBottom w:val="0"/>
          <w:divBdr>
            <w:top w:val="none" w:sz="0" w:space="0" w:color="auto"/>
            <w:left w:val="none" w:sz="0" w:space="0" w:color="auto"/>
            <w:bottom w:val="none" w:sz="0" w:space="0" w:color="auto"/>
            <w:right w:val="none" w:sz="0" w:space="0" w:color="auto"/>
          </w:divBdr>
        </w:div>
        <w:div w:id="1328629484">
          <w:marLeft w:val="640"/>
          <w:marRight w:val="0"/>
          <w:marTop w:val="0"/>
          <w:marBottom w:val="0"/>
          <w:divBdr>
            <w:top w:val="none" w:sz="0" w:space="0" w:color="auto"/>
            <w:left w:val="none" w:sz="0" w:space="0" w:color="auto"/>
            <w:bottom w:val="none" w:sz="0" w:space="0" w:color="auto"/>
            <w:right w:val="none" w:sz="0" w:space="0" w:color="auto"/>
          </w:divBdr>
        </w:div>
        <w:div w:id="1335455445">
          <w:marLeft w:val="640"/>
          <w:marRight w:val="0"/>
          <w:marTop w:val="0"/>
          <w:marBottom w:val="0"/>
          <w:divBdr>
            <w:top w:val="none" w:sz="0" w:space="0" w:color="auto"/>
            <w:left w:val="none" w:sz="0" w:space="0" w:color="auto"/>
            <w:bottom w:val="none" w:sz="0" w:space="0" w:color="auto"/>
            <w:right w:val="none" w:sz="0" w:space="0" w:color="auto"/>
          </w:divBdr>
        </w:div>
        <w:div w:id="1344287868">
          <w:marLeft w:val="640"/>
          <w:marRight w:val="0"/>
          <w:marTop w:val="0"/>
          <w:marBottom w:val="0"/>
          <w:divBdr>
            <w:top w:val="none" w:sz="0" w:space="0" w:color="auto"/>
            <w:left w:val="none" w:sz="0" w:space="0" w:color="auto"/>
            <w:bottom w:val="none" w:sz="0" w:space="0" w:color="auto"/>
            <w:right w:val="none" w:sz="0" w:space="0" w:color="auto"/>
          </w:divBdr>
        </w:div>
        <w:div w:id="1346591472">
          <w:marLeft w:val="640"/>
          <w:marRight w:val="0"/>
          <w:marTop w:val="0"/>
          <w:marBottom w:val="0"/>
          <w:divBdr>
            <w:top w:val="none" w:sz="0" w:space="0" w:color="auto"/>
            <w:left w:val="none" w:sz="0" w:space="0" w:color="auto"/>
            <w:bottom w:val="none" w:sz="0" w:space="0" w:color="auto"/>
            <w:right w:val="none" w:sz="0" w:space="0" w:color="auto"/>
          </w:divBdr>
        </w:div>
        <w:div w:id="1375810614">
          <w:marLeft w:val="640"/>
          <w:marRight w:val="0"/>
          <w:marTop w:val="0"/>
          <w:marBottom w:val="0"/>
          <w:divBdr>
            <w:top w:val="none" w:sz="0" w:space="0" w:color="auto"/>
            <w:left w:val="none" w:sz="0" w:space="0" w:color="auto"/>
            <w:bottom w:val="none" w:sz="0" w:space="0" w:color="auto"/>
            <w:right w:val="none" w:sz="0" w:space="0" w:color="auto"/>
          </w:divBdr>
        </w:div>
        <w:div w:id="1414932031">
          <w:marLeft w:val="640"/>
          <w:marRight w:val="0"/>
          <w:marTop w:val="0"/>
          <w:marBottom w:val="0"/>
          <w:divBdr>
            <w:top w:val="none" w:sz="0" w:space="0" w:color="auto"/>
            <w:left w:val="none" w:sz="0" w:space="0" w:color="auto"/>
            <w:bottom w:val="none" w:sz="0" w:space="0" w:color="auto"/>
            <w:right w:val="none" w:sz="0" w:space="0" w:color="auto"/>
          </w:divBdr>
        </w:div>
        <w:div w:id="1418555059">
          <w:marLeft w:val="640"/>
          <w:marRight w:val="0"/>
          <w:marTop w:val="0"/>
          <w:marBottom w:val="0"/>
          <w:divBdr>
            <w:top w:val="none" w:sz="0" w:space="0" w:color="auto"/>
            <w:left w:val="none" w:sz="0" w:space="0" w:color="auto"/>
            <w:bottom w:val="none" w:sz="0" w:space="0" w:color="auto"/>
            <w:right w:val="none" w:sz="0" w:space="0" w:color="auto"/>
          </w:divBdr>
        </w:div>
        <w:div w:id="1422489165">
          <w:marLeft w:val="640"/>
          <w:marRight w:val="0"/>
          <w:marTop w:val="0"/>
          <w:marBottom w:val="0"/>
          <w:divBdr>
            <w:top w:val="none" w:sz="0" w:space="0" w:color="auto"/>
            <w:left w:val="none" w:sz="0" w:space="0" w:color="auto"/>
            <w:bottom w:val="none" w:sz="0" w:space="0" w:color="auto"/>
            <w:right w:val="none" w:sz="0" w:space="0" w:color="auto"/>
          </w:divBdr>
        </w:div>
        <w:div w:id="1486781965">
          <w:marLeft w:val="640"/>
          <w:marRight w:val="0"/>
          <w:marTop w:val="0"/>
          <w:marBottom w:val="0"/>
          <w:divBdr>
            <w:top w:val="none" w:sz="0" w:space="0" w:color="auto"/>
            <w:left w:val="none" w:sz="0" w:space="0" w:color="auto"/>
            <w:bottom w:val="none" w:sz="0" w:space="0" w:color="auto"/>
            <w:right w:val="none" w:sz="0" w:space="0" w:color="auto"/>
          </w:divBdr>
        </w:div>
        <w:div w:id="1515996984">
          <w:marLeft w:val="640"/>
          <w:marRight w:val="0"/>
          <w:marTop w:val="0"/>
          <w:marBottom w:val="0"/>
          <w:divBdr>
            <w:top w:val="none" w:sz="0" w:space="0" w:color="auto"/>
            <w:left w:val="none" w:sz="0" w:space="0" w:color="auto"/>
            <w:bottom w:val="none" w:sz="0" w:space="0" w:color="auto"/>
            <w:right w:val="none" w:sz="0" w:space="0" w:color="auto"/>
          </w:divBdr>
        </w:div>
      </w:divsChild>
    </w:div>
    <w:div w:id="59642690">
      <w:bodyDiv w:val="1"/>
      <w:marLeft w:val="0"/>
      <w:marRight w:val="0"/>
      <w:marTop w:val="0"/>
      <w:marBottom w:val="0"/>
      <w:divBdr>
        <w:top w:val="none" w:sz="0" w:space="0" w:color="auto"/>
        <w:left w:val="none" w:sz="0" w:space="0" w:color="auto"/>
        <w:bottom w:val="none" w:sz="0" w:space="0" w:color="auto"/>
        <w:right w:val="none" w:sz="0" w:space="0" w:color="auto"/>
      </w:divBdr>
      <w:divsChild>
        <w:div w:id="14696221">
          <w:marLeft w:val="640"/>
          <w:marRight w:val="0"/>
          <w:marTop w:val="0"/>
          <w:marBottom w:val="0"/>
          <w:divBdr>
            <w:top w:val="none" w:sz="0" w:space="0" w:color="auto"/>
            <w:left w:val="none" w:sz="0" w:space="0" w:color="auto"/>
            <w:bottom w:val="none" w:sz="0" w:space="0" w:color="auto"/>
            <w:right w:val="none" w:sz="0" w:space="0" w:color="auto"/>
          </w:divBdr>
        </w:div>
        <w:div w:id="28647911">
          <w:marLeft w:val="640"/>
          <w:marRight w:val="0"/>
          <w:marTop w:val="0"/>
          <w:marBottom w:val="0"/>
          <w:divBdr>
            <w:top w:val="none" w:sz="0" w:space="0" w:color="auto"/>
            <w:left w:val="none" w:sz="0" w:space="0" w:color="auto"/>
            <w:bottom w:val="none" w:sz="0" w:space="0" w:color="auto"/>
            <w:right w:val="none" w:sz="0" w:space="0" w:color="auto"/>
          </w:divBdr>
        </w:div>
        <w:div w:id="67966605">
          <w:marLeft w:val="640"/>
          <w:marRight w:val="0"/>
          <w:marTop w:val="0"/>
          <w:marBottom w:val="0"/>
          <w:divBdr>
            <w:top w:val="none" w:sz="0" w:space="0" w:color="auto"/>
            <w:left w:val="none" w:sz="0" w:space="0" w:color="auto"/>
            <w:bottom w:val="none" w:sz="0" w:space="0" w:color="auto"/>
            <w:right w:val="none" w:sz="0" w:space="0" w:color="auto"/>
          </w:divBdr>
        </w:div>
        <w:div w:id="102460635">
          <w:marLeft w:val="640"/>
          <w:marRight w:val="0"/>
          <w:marTop w:val="0"/>
          <w:marBottom w:val="0"/>
          <w:divBdr>
            <w:top w:val="none" w:sz="0" w:space="0" w:color="auto"/>
            <w:left w:val="none" w:sz="0" w:space="0" w:color="auto"/>
            <w:bottom w:val="none" w:sz="0" w:space="0" w:color="auto"/>
            <w:right w:val="none" w:sz="0" w:space="0" w:color="auto"/>
          </w:divBdr>
        </w:div>
        <w:div w:id="132210881">
          <w:marLeft w:val="640"/>
          <w:marRight w:val="0"/>
          <w:marTop w:val="0"/>
          <w:marBottom w:val="0"/>
          <w:divBdr>
            <w:top w:val="none" w:sz="0" w:space="0" w:color="auto"/>
            <w:left w:val="none" w:sz="0" w:space="0" w:color="auto"/>
            <w:bottom w:val="none" w:sz="0" w:space="0" w:color="auto"/>
            <w:right w:val="none" w:sz="0" w:space="0" w:color="auto"/>
          </w:divBdr>
        </w:div>
        <w:div w:id="139541545">
          <w:marLeft w:val="640"/>
          <w:marRight w:val="0"/>
          <w:marTop w:val="0"/>
          <w:marBottom w:val="0"/>
          <w:divBdr>
            <w:top w:val="none" w:sz="0" w:space="0" w:color="auto"/>
            <w:left w:val="none" w:sz="0" w:space="0" w:color="auto"/>
            <w:bottom w:val="none" w:sz="0" w:space="0" w:color="auto"/>
            <w:right w:val="none" w:sz="0" w:space="0" w:color="auto"/>
          </w:divBdr>
        </w:div>
        <w:div w:id="213978425">
          <w:marLeft w:val="640"/>
          <w:marRight w:val="0"/>
          <w:marTop w:val="0"/>
          <w:marBottom w:val="0"/>
          <w:divBdr>
            <w:top w:val="none" w:sz="0" w:space="0" w:color="auto"/>
            <w:left w:val="none" w:sz="0" w:space="0" w:color="auto"/>
            <w:bottom w:val="none" w:sz="0" w:space="0" w:color="auto"/>
            <w:right w:val="none" w:sz="0" w:space="0" w:color="auto"/>
          </w:divBdr>
        </w:div>
        <w:div w:id="219748575">
          <w:marLeft w:val="640"/>
          <w:marRight w:val="0"/>
          <w:marTop w:val="0"/>
          <w:marBottom w:val="0"/>
          <w:divBdr>
            <w:top w:val="none" w:sz="0" w:space="0" w:color="auto"/>
            <w:left w:val="none" w:sz="0" w:space="0" w:color="auto"/>
            <w:bottom w:val="none" w:sz="0" w:space="0" w:color="auto"/>
            <w:right w:val="none" w:sz="0" w:space="0" w:color="auto"/>
          </w:divBdr>
        </w:div>
        <w:div w:id="315305646">
          <w:marLeft w:val="640"/>
          <w:marRight w:val="0"/>
          <w:marTop w:val="0"/>
          <w:marBottom w:val="0"/>
          <w:divBdr>
            <w:top w:val="none" w:sz="0" w:space="0" w:color="auto"/>
            <w:left w:val="none" w:sz="0" w:space="0" w:color="auto"/>
            <w:bottom w:val="none" w:sz="0" w:space="0" w:color="auto"/>
            <w:right w:val="none" w:sz="0" w:space="0" w:color="auto"/>
          </w:divBdr>
        </w:div>
        <w:div w:id="541485015">
          <w:marLeft w:val="640"/>
          <w:marRight w:val="0"/>
          <w:marTop w:val="0"/>
          <w:marBottom w:val="0"/>
          <w:divBdr>
            <w:top w:val="none" w:sz="0" w:space="0" w:color="auto"/>
            <w:left w:val="none" w:sz="0" w:space="0" w:color="auto"/>
            <w:bottom w:val="none" w:sz="0" w:space="0" w:color="auto"/>
            <w:right w:val="none" w:sz="0" w:space="0" w:color="auto"/>
          </w:divBdr>
        </w:div>
        <w:div w:id="552157175">
          <w:marLeft w:val="640"/>
          <w:marRight w:val="0"/>
          <w:marTop w:val="0"/>
          <w:marBottom w:val="0"/>
          <w:divBdr>
            <w:top w:val="none" w:sz="0" w:space="0" w:color="auto"/>
            <w:left w:val="none" w:sz="0" w:space="0" w:color="auto"/>
            <w:bottom w:val="none" w:sz="0" w:space="0" w:color="auto"/>
            <w:right w:val="none" w:sz="0" w:space="0" w:color="auto"/>
          </w:divBdr>
        </w:div>
        <w:div w:id="589510345">
          <w:marLeft w:val="640"/>
          <w:marRight w:val="0"/>
          <w:marTop w:val="0"/>
          <w:marBottom w:val="0"/>
          <w:divBdr>
            <w:top w:val="none" w:sz="0" w:space="0" w:color="auto"/>
            <w:left w:val="none" w:sz="0" w:space="0" w:color="auto"/>
            <w:bottom w:val="none" w:sz="0" w:space="0" w:color="auto"/>
            <w:right w:val="none" w:sz="0" w:space="0" w:color="auto"/>
          </w:divBdr>
        </w:div>
        <w:div w:id="612437931">
          <w:marLeft w:val="640"/>
          <w:marRight w:val="0"/>
          <w:marTop w:val="0"/>
          <w:marBottom w:val="0"/>
          <w:divBdr>
            <w:top w:val="none" w:sz="0" w:space="0" w:color="auto"/>
            <w:left w:val="none" w:sz="0" w:space="0" w:color="auto"/>
            <w:bottom w:val="none" w:sz="0" w:space="0" w:color="auto"/>
            <w:right w:val="none" w:sz="0" w:space="0" w:color="auto"/>
          </w:divBdr>
        </w:div>
        <w:div w:id="826942308">
          <w:marLeft w:val="640"/>
          <w:marRight w:val="0"/>
          <w:marTop w:val="0"/>
          <w:marBottom w:val="0"/>
          <w:divBdr>
            <w:top w:val="none" w:sz="0" w:space="0" w:color="auto"/>
            <w:left w:val="none" w:sz="0" w:space="0" w:color="auto"/>
            <w:bottom w:val="none" w:sz="0" w:space="0" w:color="auto"/>
            <w:right w:val="none" w:sz="0" w:space="0" w:color="auto"/>
          </w:divBdr>
        </w:div>
        <w:div w:id="855848438">
          <w:marLeft w:val="640"/>
          <w:marRight w:val="0"/>
          <w:marTop w:val="0"/>
          <w:marBottom w:val="0"/>
          <w:divBdr>
            <w:top w:val="none" w:sz="0" w:space="0" w:color="auto"/>
            <w:left w:val="none" w:sz="0" w:space="0" w:color="auto"/>
            <w:bottom w:val="none" w:sz="0" w:space="0" w:color="auto"/>
            <w:right w:val="none" w:sz="0" w:space="0" w:color="auto"/>
          </w:divBdr>
        </w:div>
        <w:div w:id="918557227">
          <w:marLeft w:val="640"/>
          <w:marRight w:val="0"/>
          <w:marTop w:val="0"/>
          <w:marBottom w:val="0"/>
          <w:divBdr>
            <w:top w:val="none" w:sz="0" w:space="0" w:color="auto"/>
            <w:left w:val="none" w:sz="0" w:space="0" w:color="auto"/>
            <w:bottom w:val="none" w:sz="0" w:space="0" w:color="auto"/>
            <w:right w:val="none" w:sz="0" w:space="0" w:color="auto"/>
          </w:divBdr>
        </w:div>
        <w:div w:id="922299500">
          <w:marLeft w:val="640"/>
          <w:marRight w:val="0"/>
          <w:marTop w:val="0"/>
          <w:marBottom w:val="0"/>
          <w:divBdr>
            <w:top w:val="none" w:sz="0" w:space="0" w:color="auto"/>
            <w:left w:val="none" w:sz="0" w:space="0" w:color="auto"/>
            <w:bottom w:val="none" w:sz="0" w:space="0" w:color="auto"/>
            <w:right w:val="none" w:sz="0" w:space="0" w:color="auto"/>
          </w:divBdr>
        </w:div>
        <w:div w:id="942765335">
          <w:marLeft w:val="640"/>
          <w:marRight w:val="0"/>
          <w:marTop w:val="0"/>
          <w:marBottom w:val="0"/>
          <w:divBdr>
            <w:top w:val="none" w:sz="0" w:space="0" w:color="auto"/>
            <w:left w:val="none" w:sz="0" w:space="0" w:color="auto"/>
            <w:bottom w:val="none" w:sz="0" w:space="0" w:color="auto"/>
            <w:right w:val="none" w:sz="0" w:space="0" w:color="auto"/>
          </w:divBdr>
        </w:div>
        <w:div w:id="1064255623">
          <w:marLeft w:val="640"/>
          <w:marRight w:val="0"/>
          <w:marTop w:val="0"/>
          <w:marBottom w:val="0"/>
          <w:divBdr>
            <w:top w:val="none" w:sz="0" w:space="0" w:color="auto"/>
            <w:left w:val="none" w:sz="0" w:space="0" w:color="auto"/>
            <w:bottom w:val="none" w:sz="0" w:space="0" w:color="auto"/>
            <w:right w:val="none" w:sz="0" w:space="0" w:color="auto"/>
          </w:divBdr>
        </w:div>
        <w:div w:id="1106121808">
          <w:marLeft w:val="640"/>
          <w:marRight w:val="0"/>
          <w:marTop w:val="0"/>
          <w:marBottom w:val="0"/>
          <w:divBdr>
            <w:top w:val="none" w:sz="0" w:space="0" w:color="auto"/>
            <w:left w:val="none" w:sz="0" w:space="0" w:color="auto"/>
            <w:bottom w:val="none" w:sz="0" w:space="0" w:color="auto"/>
            <w:right w:val="none" w:sz="0" w:space="0" w:color="auto"/>
          </w:divBdr>
        </w:div>
        <w:div w:id="1125192312">
          <w:marLeft w:val="640"/>
          <w:marRight w:val="0"/>
          <w:marTop w:val="0"/>
          <w:marBottom w:val="0"/>
          <w:divBdr>
            <w:top w:val="none" w:sz="0" w:space="0" w:color="auto"/>
            <w:left w:val="none" w:sz="0" w:space="0" w:color="auto"/>
            <w:bottom w:val="none" w:sz="0" w:space="0" w:color="auto"/>
            <w:right w:val="none" w:sz="0" w:space="0" w:color="auto"/>
          </w:divBdr>
        </w:div>
        <w:div w:id="1148398879">
          <w:marLeft w:val="640"/>
          <w:marRight w:val="0"/>
          <w:marTop w:val="0"/>
          <w:marBottom w:val="0"/>
          <w:divBdr>
            <w:top w:val="none" w:sz="0" w:space="0" w:color="auto"/>
            <w:left w:val="none" w:sz="0" w:space="0" w:color="auto"/>
            <w:bottom w:val="none" w:sz="0" w:space="0" w:color="auto"/>
            <w:right w:val="none" w:sz="0" w:space="0" w:color="auto"/>
          </w:divBdr>
        </w:div>
        <w:div w:id="1152722114">
          <w:marLeft w:val="640"/>
          <w:marRight w:val="0"/>
          <w:marTop w:val="0"/>
          <w:marBottom w:val="0"/>
          <w:divBdr>
            <w:top w:val="none" w:sz="0" w:space="0" w:color="auto"/>
            <w:left w:val="none" w:sz="0" w:space="0" w:color="auto"/>
            <w:bottom w:val="none" w:sz="0" w:space="0" w:color="auto"/>
            <w:right w:val="none" w:sz="0" w:space="0" w:color="auto"/>
          </w:divBdr>
        </w:div>
        <w:div w:id="1202478342">
          <w:marLeft w:val="640"/>
          <w:marRight w:val="0"/>
          <w:marTop w:val="0"/>
          <w:marBottom w:val="0"/>
          <w:divBdr>
            <w:top w:val="none" w:sz="0" w:space="0" w:color="auto"/>
            <w:left w:val="none" w:sz="0" w:space="0" w:color="auto"/>
            <w:bottom w:val="none" w:sz="0" w:space="0" w:color="auto"/>
            <w:right w:val="none" w:sz="0" w:space="0" w:color="auto"/>
          </w:divBdr>
        </w:div>
        <w:div w:id="1207181151">
          <w:marLeft w:val="640"/>
          <w:marRight w:val="0"/>
          <w:marTop w:val="0"/>
          <w:marBottom w:val="0"/>
          <w:divBdr>
            <w:top w:val="none" w:sz="0" w:space="0" w:color="auto"/>
            <w:left w:val="none" w:sz="0" w:space="0" w:color="auto"/>
            <w:bottom w:val="none" w:sz="0" w:space="0" w:color="auto"/>
            <w:right w:val="none" w:sz="0" w:space="0" w:color="auto"/>
          </w:divBdr>
        </w:div>
        <w:div w:id="1219900779">
          <w:marLeft w:val="640"/>
          <w:marRight w:val="0"/>
          <w:marTop w:val="0"/>
          <w:marBottom w:val="0"/>
          <w:divBdr>
            <w:top w:val="none" w:sz="0" w:space="0" w:color="auto"/>
            <w:left w:val="none" w:sz="0" w:space="0" w:color="auto"/>
            <w:bottom w:val="none" w:sz="0" w:space="0" w:color="auto"/>
            <w:right w:val="none" w:sz="0" w:space="0" w:color="auto"/>
          </w:divBdr>
        </w:div>
        <w:div w:id="1269314600">
          <w:marLeft w:val="640"/>
          <w:marRight w:val="0"/>
          <w:marTop w:val="0"/>
          <w:marBottom w:val="0"/>
          <w:divBdr>
            <w:top w:val="none" w:sz="0" w:space="0" w:color="auto"/>
            <w:left w:val="none" w:sz="0" w:space="0" w:color="auto"/>
            <w:bottom w:val="none" w:sz="0" w:space="0" w:color="auto"/>
            <w:right w:val="none" w:sz="0" w:space="0" w:color="auto"/>
          </w:divBdr>
        </w:div>
        <w:div w:id="1302882642">
          <w:marLeft w:val="640"/>
          <w:marRight w:val="0"/>
          <w:marTop w:val="0"/>
          <w:marBottom w:val="0"/>
          <w:divBdr>
            <w:top w:val="none" w:sz="0" w:space="0" w:color="auto"/>
            <w:left w:val="none" w:sz="0" w:space="0" w:color="auto"/>
            <w:bottom w:val="none" w:sz="0" w:space="0" w:color="auto"/>
            <w:right w:val="none" w:sz="0" w:space="0" w:color="auto"/>
          </w:divBdr>
        </w:div>
        <w:div w:id="1315571150">
          <w:marLeft w:val="640"/>
          <w:marRight w:val="0"/>
          <w:marTop w:val="0"/>
          <w:marBottom w:val="0"/>
          <w:divBdr>
            <w:top w:val="none" w:sz="0" w:space="0" w:color="auto"/>
            <w:left w:val="none" w:sz="0" w:space="0" w:color="auto"/>
            <w:bottom w:val="none" w:sz="0" w:space="0" w:color="auto"/>
            <w:right w:val="none" w:sz="0" w:space="0" w:color="auto"/>
          </w:divBdr>
        </w:div>
        <w:div w:id="1317757283">
          <w:marLeft w:val="640"/>
          <w:marRight w:val="0"/>
          <w:marTop w:val="0"/>
          <w:marBottom w:val="0"/>
          <w:divBdr>
            <w:top w:val="none" w:sz="0" w:space="0" w:color="auto"/>
            <w:left w:val="none" w:sz="0" w:space="0" w:color="auto"/>
            <w:bottom w:val="none" w:sz="0" w:space="0" w:color="auto"/>
            <w:right w:val="none" w:sz="0" w:space="0" w:color="auto"/>
          </w:divBdr>
        </w:div>
        <w:div w:id="1419524692">
          <w:marLeft w:val="640"/>
          <w:marRight w:val="0"/>
          <w:marTop w:val="0"/>
          <w:marBottom w:val="0"/>
          <w:divBdr>
            <w:top w:val="none" w:sz="0" w:space="0" w:color="auto"/>
            <w:left w:val="none" w:sz="0" w:space="0" w:color="auto"/>
            <w:bottom w:val="none" w:sz="0" w:space="0" w:color="auto"/>
            <w:right w:val="none" w:sz="0" w:space="0" w:color="auto"/>
          </w:divBdr>
        </w:div>
        <w:div w:id="1478374167">
          <w:marLeft w:val="640"/>
          <w:marRight w:val="0"/>
          <w:marTop w:val="0"/>
          <w:marBottom w:val="0"/>
          <w:divBdr>
            <w:top w:val="none" w:sz="0" w:space="0" w:color="auto"/>
            <w:left w:val="none" w:sz="0" w:space="0" w:color="auto"/>
            <w:bottom w:val="none" w:sz="0" w:space="0" w:color="auto"/>
            <w:right w:val="none" w:sz="0" w:space="0" w:color="auto"/>
          </w:divBdr>
        </w:div>
        <w:div w:id="1533033505">
          <w:marLeft w:val="640"/>
          <w:marRight w:val="0"/>
          <w:marTop w:val="0"/>
          <w:marBottom w:val="0"/>
          <w:divBdr>
            <w:top w:val="none" w:sz="0" w:space="0" w:color="auto"/>
            <w:left w:val="none" w:sz="0" w:space="0" w:color="auto"/>
            <w:bottom w:val="none" w:sz="0" w:space="0" w:color="auto"/>
            <w:right w:val="none" w:sz="0" w:space="0" w:color="auto"/>
          </w:divBdr>
        </w:div>
      </w:divsChild>
    </w:div>
    <w:div w:id="66654287">
      <w:bodyDiv w:val="1"/>
      <w:marLeft w:val="0"/>
      <w:marRight w:val="0"/>
      <w:marTop w:val="0"/>
      <w:marBottom w:val="0"/>
      <w:divBdr>
        <w:top w:val="none" w:sz="0" w:space="0" w:color="auto"/>
        <w:left w:val="none" w:sz="0" w:space="0" w:color="auto"/>
        <w:bottom w:val="none" w:sz="0" w:space="0" w:color="auto"/>
        <w:right w:val="none" w:sz="0" w:space="0" w:color="auto"/>
      </w:divBdr>
      <w:divsChild>
        <w:div w:id="7488002">
          <w:marLeft w:val="640"/>
          <w:marRight w:val="0"/>
          <w:marTop w:val="0"/>
          <w:marBottom w:val="0"/>
          <w:divBdr>
            <w:top w:val="none" w:sz="0" w:space="0" w:color="auto"/>
            <w:left w:val="none" w:sz="0" w:space="0" w:color="auto"/>
            <w:bottom w:val="none" w:sz="0" w:space="0" w:color="auto"/>
            <w:right w:val="none" w:sz="0" w:space="0" w:color="auto"/>
          </w:divBdr>
        </w:div>
        <w:div w:id="16977652">
          <w:marLeft w:val="640"/>
          <w:marRight w:val="0"/>
          <w:marTop w:val="0"/>
          <w:marBottom w:val="0"/>
          <w:divBdr>
            <w:top w:val="none" w:sz="0" w:space="0" w:color="auto"/>
            <w:left w:val="none" w:sz="0" w:space="0" w:color="auto"/>
            <w:bottom w:val="none" w:sz="0" w:space="0" w:color="auto"/>
            <w:right w:val="none" w:sz="0" w:space="0" w:color="auto"/>
          </w:divBdr>
        </w:div>
        <w:div w:id="39407443">
          <w:marLeft w:val="640"/>
          <w:marRight w:val="0"/>
          <w:marTop w:val="0"/>
          <w:marBottom w:val="0"/>
          <w:divBdr>
            <w:top w:val="none" w:sz="0" w:space="0" w:color="auto"/>
            <w:left w:val="none" w:sz="0" w:space="0" w:color="auto"/>
            <w:bottom w:val="none" w:sz="0" w:space="0" w:color="auto"/>
            <w:right w:val="none" w:sz="0" w:space="0" w:color="auto"/>
          </w:divBdr>
        </w:div>
        <w:div w:id="46732730">
          <w:marLeft w:val="640"/>
          <w:marRight w:val="0"/>
          <w:marTop w:val="0"/>
          <w:marBottom w:val="0"/>
          <w:divBdr>
            <w:top w:val="none" w:sz="0" w:space="0" w:color="auto"/>
            <w:left w:val="none" w:sz="0" w:space="0" w:color="auto"/>
            <w:bottom w:val="none" w:sz="0" w:space="0" w:color="auto"/>
            <w:right w:val="none" w:sz="0" w:space="0" w:color="auto"/>
          </w:divBdr>
        </w:div>
        <w:div w:id="94718100">
          <w:marLeft w:val="640"/>
          <w:marRight w:val="0"/>
          <w:marTop w:val="0"/>
          <w:marBottom w:val="0"/>
          <w:divBdr>
            <w:top w:val="none" w:sz="0" w:space="0" w:color="auto"/>
            <w:left w:val="none" w:sz="0" w:space="0" w:color="auto"/>
            <w:bottom w:val="none" w:sz="0" w:space="0" w:color="auto"/>
            <w:right w:val="none" w:sz="0" w:space="0" w:color="auto"/>
          </w:divBdr>
        </w:div>
        <w:div w:id="112095485">
          <w:marLeft w:val="640"/>
          <w:marRight w:val="0"/>
          <w:marTop w:val="0"/>
          <w:marBottom w:val="0"/>
          <w:divBdr>
            <w:top w:val="none" w:sz="0" w:space="0" w:color="auto"/>
            <w:left w:val="none" w:sz="0" w:space="0" w:color="auto"/>
            <w:bottom w:val="none" w:sz="0" w:space="0" w:color="auto"/>
            <w:right w:val="none" w:sz="0" w:space="0" w:color="auto"/>
          </w:divBdr>
        </w:div>
        <w:div w:id="118845421">
          <w:marLeft w:val="640"/>
          <w:marRight w:val="0"/>
          <w:marTop w:val="0"/>
          <w:marBottom w:val="0"/>
          <w:divBdr>
            <w:top w:val="none" w:sz="0" w:space="0" w:color="auto"/>
            <w:left w:val="none" w:sz="0" w:space="0" w:color="auto"/>
            <w:bottom w:val="none" w:sz="0" w:space="0" w:color="auto"/>
            <w:right w:val="none" w:sz="0" w:space="0" w:color="auto"/>
          </w:divBdr>
        </w:div>
        <w:div w:id="278881213">
          <w:marLeft w:val="640"/>
          <w:marRight w:val="0"/>
          <w:marTop w:val="0"/>
          <w:marBottom w:val="0"/>
          <w:divBdr>
            <w:top w:val="none" w:sz="0" w:space="0" w:color="auto"/>
            <w:left w:val="none" w:sz="0" w:space="0" w:color="auto"/>
            <w:bottom w:val="none" w:sz="0" w:space="0" w:color="auto"/>
            <w:right w:val="none" w:sz="0" w:space="0" w:color="auto"/>
          </w:divBdr>
        </w:div>
        <w:div w:id="281771265">
          <w:marLeft w:val="640"/>
          <w:marRight w:val="0"/>
          <w:marTop w:val="0"/>
          <w:marBottom w:val="0"/>
          <w:divBdr>
            <w:top w:val="none" w:sz="0" w:space="0" w:color="auto"/>
            <w:left w:val="none" w:sz="0" w:space="0" w:color="auto"/>
            <w:bottom w:val="none" w:sz="0" w:space="0" w:color="auto"/>
            <w:right w:val="none" w:sz="0" w:space="0" w:color="auto"/>
          </w:divBdr>
        </w:div>
        <w:div w:id="287778931">
          <w:marLeft w:val="640"/>
          <w:marRight w:val="0"/>
          <w:marTop w:val="0"/>
          <w:marBottom w:val="0"/>
          <w:divBdr>
            <w:top w:val="none" w:sz="0" w:space="0" w:color="auto"/>
            <w:left w:val="none" w:sz="0" w:space="0" w:color="auto"/>
            <w:bottom w:val="none" w:sz="0" w:space="0" w:color="auto"/>
            <w:right w:val="none" w:sz="0" w:space="0" w:color="auto"/>
          </w:divBdr>
        </w:div>
        <w:div w:id="300573154">
          <w:marLeft w:val="640"/>
          <w:marRight w:val="0"/>
          <w:marTop w:val="0"/>
          <w:marBottom w:val="0"/>
          <w:divBdr>
            <w:top w:val="none" w:sz="0" w:space="0" w:color="auto"/>
            <w:left w:val="none" w:sz="0" w:space="0" w:color="auto"/>
            <w:bottom w:val="none" w:sz="0" w:space="0" w:color="auto"/>
            <w:right w:val="none" w:sz="0" w:space="0" w:color="auto"/>
          </w:divBdr>
        </w:div>
        <w:div w:id="303236572">
          <w:marLeft w:val="640"/>
          <w:marRight w:val="0"/>
          <w:marTop w:val="0"/>
          <w:marBottom w:val="0"/>
          <w:divBdr>
            <w:top w:val="none" w:sz="0" w:space="0" w:color="auto"/>
            <w:left w:val="none" w:sz="0" w:space="0" w:color="auto"/>
            <w:bottom w:val="none" w:sz="0" w:space="0" w:color="auto"/>
            <w:right w:val="none" w:sz="0" w:space="0" w:color="auto"/>
          </w:divBdr>
        </w:div>
        <w:div w:id="322703721">
          <w:marLeft w:val="640"/>
          <w:marRight w:val="0"/>
          <w:marTop w:val="0"/>
          <w:marBottom w:val="0"/>
          <w:divBdr>
            <w:top w:val="none" w:sz="0" w:space="0" w:color="auto"/>
            <w:left w:val="none" w:sz="0" w:space="0" w:color="auto"/>
            <w:bottom w:val="none" w:sz="0" w:space="0" w:color="auto"/>
            <w:right w:val="none" w:sz="0" w:space="0" w:color="auto"/>
          </w:divBdr>
        </w:div>
        <w:div w:id="352607836">
          <w:marLeft w:val="640"/>
          <w:marRight w:val="0"/>
          <w:marTop w:val="0"/>
          <w:marBottom w:val="0"/>
          <w:divBdr>
            <w:top w:val="none" w:sz="0" w:space="0" w:color="auto"/>
            <w:left w:val="none" w:sz="0" w:space="0" w:color="auto"/>
            <w:bottom w:val="none" w:sz="0" w:space="0" w:color="auto"/>
            <w:right w:val="none" w:sz="0" w:space="0" w:color="auto"/>
          </w:divBdr>
        </w:div>
        <w:div w:id="352928068">
          <w:marLeft w:val="640"/>
          <w:marRight w:val="0"/>
          <w:marTop w:val="0"/>
          <w:marBottom w:val="0"/>
          <w:divBdr>
            <w:top w:val="none" w:sz="0" w:space="0" w:color="auto"/>
            <w:left w:val="none" w:sz="0" w:space="0" w:color="auto"/>
            <w:bottom w:val="none" w:sz="0" w:space="0" w:color="auto"/>
            <w:right w:val="none" w:sz="0" w:space="0" w:color="auto"/>
          </w:divBdr>
        </w:div>
        <w:div w:id="353576009">
          <w:marLeft w:val="640"/>
          <w:marRight w:val="0"/>
          <w:marTop w:val="0"/>
          <w:marBottom w:val="0"/>
          <w:divBdr>
            <w:top w:val="none" w:sz="0" w:space="0" w:color="auto"/>
            <w:left w:val="none" w:sz="0" w:space="0" w:color="auto"/>
            <w:bottom w:val="none" w:sz="0" w:space="0" w:color="auto"/>
            <w:right w:val="none" w:sz="0" w:space="0" w:color="auto"/>
          </w:divBdr>
        </w:div>
        <w:div w:id="367141953">
          <w:marLeft w:val="640"/>
          <w:marRight w:val="0"/>
          <w:marTop w:val="0"/>
          <w:marBottom w:val="0"/>
          <w:divBdr>
            <w:top w:val="none" w:sz="0" w:space="0" w:color="auto"/>
            <w:left w:val="none" w:sz="0" w:space="0" w:color="auto"/>
            <w:bottom w:val="none" w:sz="0" w:space="0" w:color="auto"/>
            <w:right w:val="none" w:sz="0" w:space="0" w:color="auto"/>
          </w:divBdr>
        </w:div>
        <w:div w:id="473528967">
          <w:marLeft w:val="640"/>
          <w:marRight w:val="0"/>
          <w:marTop w:val="0"/>
          <w:marBottom w:val="0"/>
          <w:divBdr>
            <w:top w:val="none" w:sz="0" w:space="0" w:color="auto"/>
            <w:left w:val="none" w:sz="0" w:space="0" w:color="auto"/>
            <w:bottom w:val="none" w:sz="0" w:space="0" w:color="auto"/>
            <w:right w:val="none" w:sz="0" w:space="0" w:color="auto"/>
          </w:divBdr>
        </w:div>
        <w:div w:id="489295087">
          <w:marLeft w:val="640"/>
          <w:marRight w:val="0"/>
          <w:marTop w:val="0"/>
          <w:marBottom w:val="0"/>
          <w:divBdr>
            <w:top w:val="none" w:sz="0" w:space="0" w:color="auto"/>
            <w:left w:val="none" w:sz="0" w:space="0" w:color="auto"/>
            <w:bottom w:val="none" w:sz="0" w:space="0" w:color="auto"/>
            <w:right w:val="none" w:sz="0" w:space="0" w:color="auto"/>
          </w:divBdr>
        </w:div>
        <w:div w:id="509300176">
          <w:marLeft w:val="640"/>
          <w:marRight w:val="0"/>
          <w:marTop w:val="0"/>
          <w:marBottom w:val="0"/>
          <w:divBdr>
            <w:top w:val="none" w:sz="0" w:space="0" w:color="auto"/>
            <w:left w:val="none" w:sz="0" w:space="0" w:color="auto"/>
            <w:bottom w:val="none" w:sz="0" w:space="0" w:color="auto"/>
            <w:right w:val="none" w:sz="0" w:space="0" w:color="auto"/>
          </w:divBdr>
        </w:div>
        <w:div w:id="512114356">
          <w:marLeft w:val="640"/>
          <w:marRight w:val="0"/>
          <w:marTop w:val="0"/>
          <w:marBottom w:val="0"/>
          <w:divBdr>
            <w:top w:val="none" w:sz="0" w:space="0" w:color="auto"/>
            <w:left w:val="none" w:sz="0" w:space="0" w:color="auto"/>
            <w:bottom w:val="none" w:sz="0" w:space="0" w:color="auto"/>
            <w:right w:val="none" w:sz="0" w:space="0" w:color="auto"/>
          </w:divBdr>
        </w:div>
        <w:div w:id="580675628">
          <w:marLeft w:val="640"/>
          <w:marRight w:val="0"/>
          <w:marTop w:val="0"/>
          <w:marBottom w:val="0"/>
          <w:divBdr>
            <w:top w:val="none" w:sz="0" w:space="0" w:color="auto"/>
            <w:left w:val="none" w:sz="0" w:space="0" w:color="auto"/>
            <w:bottom w:val="none" w:sz="0" w:space="0" w:color="auto"/>
            <w:right w:val="none" w:sz="0" w:space="0" w:color="auto"/>
          </w:divBdr>
        </w:div>
        <w:div w:id="597832292">
          <w:marLeft w:val="640"/>
          <w:marRight w:val="0"/>
          <w:marTop w:val="0"/>
          <w:marBottom w:val="0"/>
          <w:divBdr>
            <w:top w:val="none" w:sz="0" w:space="0" w:color="auto"/>
            <w:left w:val="none" w:sz="0" w:space="0" w:color="auto"/>
            <w:bottom w:val="none" w:sz="0" w:space="0" w:color="auto"/>
            <w:right w:val="none" w:sz="0" w:space="0" w:color="auto"/>
          </w:divBdr>
        </w:div>
        <w:div w:id="616258448">
          <w:marLeft w:val="640"/>
          <w:marRight w:val="0"/>
          <w:marTop w:val="0"/>
          <w:marBottom w:val="0"/>
          <w:divBdr>
            <w:top w:val="none" w:sz="0" w:space="0" w:color="auto"/>
            <w:left w:val="none" w:sz="0" w:space="0" w:color="auto"/>
            <w:bottom w:val="none" w:sz="0" w:space="0" w:color="auto"/>
            <w:right w:val="none" w:sz="0" w:space="0" w:color="auto"/>
          </w:divBdr>
        </w:div>
        <w:div w:id="642462794">
          <w:marLeft w:val="640"/>
          <w:marRight w:val="0"/>
          <w:marTop w:val="0"/>
          <w:marBottom w:val="0"/>
          <w:divBdr>
            <w:top w:val="none" w:sz="0" w:space="0" w:color="auto"/>
            <w:left w:val="none" w:sz="0" w:space="0" w:color="auto"/>
            <w:bottom w:val="none" w:sz="0" w:space="0" w:color="auto"/>
            <w:right w:val="none" w:sz="0" w:space="0" w:color="auto"/>
          </w:divBdr>
        </w:div>
        <w:div w:id="700590147">
          <w:marLeft w:val="640"/>
          <w:marRight w:val="0"/>
          <w:marTop w:val="0"/>
          <w:marBottom w:val="0"/>
          <w:divBdr>
            <w:top w:val="none" w:sz="0" w:space="0" w:color="auto"/>
            <w:left w:val="none" w:sz="0" w:space="0" w:color="auto"/>
            <w:bottom w:val="none" w:sz="0" w:space="0" w:color="auto"/>
            <w:right w:val="none" w:sz="0" w:space="0" w:color="auto"/>
          </w:divBdr>
        </w:div>
        <w:div w:id="715397725">
          <w:marLeft w:val="640"/>
          <w:marRight w:val="0"/>
          <w:marTop w:val="0"/>
          <w:marBottom w:val="0"/>
          <w:divBdr>
            <w:top w:val="none" w:sz="0" w:space="0" w:color="auto"/>
            <w:left w:val="none" w:sz="0" w:space="0" w:color="auto"/>
            <w:bottom w:val="none" w:sz="0" w:space="0" w:color="auto"/>
            <w:right w:val="none" w:sz="0" w:space="0" w:color="auto"/>
          </w:divBdr>
        </w:div>
        <w:div w:id="736703709">
          <w:marLeft w:val="640"/>
          <w:marRight w:val="0"/>
          <w:marTop w:val="0"/>
          <w:marBottom w:val="0"/>
          <w:divBdr>
            <w:top w:val="none" w:sz="0" w:space="0" w:color="auto"/>
            <w:left w:val="none" w:sz="0" w:space="0" w:color="auto"/>
            <w:bottom w:val="none" w:sz="0" w:space="0" w:color="auto"/>
            <w:right w:val="none" w:sz="0" w:space="0" w:color="auto"/>
          </w:divBdr>
        </w:div>
        <w:div w:id="822428038">
          <w:marLeft w:val="640"/>
          <w:marRight w:val="0"/>
          <w:marTop w:val="0"/>
          <w:marBottom w:val="0"/>
          <w:divBdr>
            <w:top w:val="none" w:sz="0" w:space="0" w:color="auto"/>
            <w:left w:val="none" w:sz="0" w:space="0" w:color="auto"/>
            <w:bottom w:val="none" w:sz="0" w:space="0" w:color="auto"/>
            <w:right w:val="none" w:sz="0" w:space="0" w:color="auto"/>
          </w:divBdr>
        </w:div>
        <w:div w:id="822966567">
          <w:marLeft w:val="640"/>
          <w:marRight w:val="0"/>
          <w:marTop w:val="0"/>
          <w:marBottom w:val="0"/>
          <w:divBdr>
            <w:top w:val="none" w:sz="0" w:space="0" w:color="auto"/>
            <w:left w:val="none" w:sz="0" w:space="0" w:color="auto"/>
            <w:bottom w:val="none" w:sz="0" w:space="0" w:color="auto"/>
            <w:right w:val="none" w:sz="0" w:space="0" w:color="auto"/>
          </w:divBdr>
        </w:div>
        <w:div w:id="846141678">
          <w:marLeft w:val="640"/>
          <w:marRight w:val="0"/>
          <w:marTop w:val="0"/>
          <w:marBottom w:val="0"/>
          <w:divBdr>
            <w:top w:val="none" w:sz="0" w:space="0" w:color="auto"/>
            <w:left w:val="none" w:sz="0" w:space="0" w:color="auto"/>
            <w:bottom w:val="none" w:sz="0" w:space="0" w:color="auto"/>
            <w:right w:val="none" w:sz="0" w:space="0" w:color="auto"/>
          </w:divBdr>
        </w:div>
        <w:div w:id="883442500">
          <w:marLeft w:val="640"/>
          <w:marRight w:val="0"/>
          <w:marTop w:val="0"/>
          <w:marBottom w:val="0"/>
          <w:divBdr>
            <w:top w:val="none" w:sz="0" w:space="0" w:color="auto"/>
            <w:left w:val="none" w:sz="0" w:space="0" w:color="auto"/>
            <w:bottom w:val="none" w:sz="0" w:space="0" w:color="auto"/>
            <w:right w:val="none" w:sz="0" w:space="0" w:color="auto"/>
          </w:divBdr>
        </w:div>
        <w:div w:id="918714567">
          <w:marLeft w:val="640"/>
          <w:marRight w:val="0"/>
          <w:marTop w:val="0"/>
          <w:marBottom w:val="0"/>
          <w:divBdr>
            <w:top w:val="none" w:sz="0" w:space="0" w:color="auto"/>
            <w:left w:val="none" w:sz="0" w:space="0" w:color="auto"/>
            <w:bottom w:val="none" w:sz="0" w:space="0" w:color="auto"/>
            <w:right w:val="none" w:sz="0" w:space="0" w:color="auto"/>
          </w:divBdr>
        </w:div>
        <w:div w:id="1038554468">
          <w:marLeft w:val="640"/>
          <w:marRight w:val="0"/>
          <w:marTop w:val="0"/>
          <w:marBottom w:val="0"/>
          <w:divBdr>
            <w:top w:val="none" w:sz="0" w:space="0" w:color="auto"/>
            <w:left w:val="none" w:sz="0" w:space="0" w:color="auto"/>
            <w:bottom w:val="none" w:sz="0" w:space="0" w:color="auto"/>
            <w:right w:val="none" w:sz="0" w:space="0" w:color="auto"/>
          </w:divBdr>
        </w:div>
        <w:div w:id="1050619062">
          <w:marLeft w:val="640"/>
          <w:marRight w:val="0"/>
          <w:marTop w:val="0"/>
          <w:marBottom w:val="0"/>
          <w:divBdr>
            <w:top w:val="none" w:sz="0" w:space="0" w:color="auto"/>
            <w:left w:val="none" w:sz="0" w:space="0" w:color="auto"/>
            <w:bottom w:val="none" w:sz="0" w:space="0" w:color="auto"/>
            <w:right w:val="none" w:sz="0" w:space="0" w:color="auto"/>
          </w:divBdr>
        </w:div>
        <w:div w:id="1051344000">
          <w:marLeft w:val="640"/>
          <w:marRight w:val="0"/>
          <w:marTop w:val="0"/>
          <w:marBottom w:val="0"/>
          <w:divBdr>
            <w:top w:val="none" w:sz="0" w:space="0" w:color="auto"/>
            <w:left w:val="none" w:sz="0" w:space="0" w:color="auto"/>
            <w:bottom w:val="none" w:sz="0" w:space="0" w:color="auto"/>
            <w:right w:val="none" w:sz="0" w:space="0" w:color="auto"/>
          </w:divBdr>
        </w:div>
        <w:div w:id="1056395021">
          <w:marLeft w:val="640"/>
          <w:marRight w:val="0"/>
          <w:marTop w:val="0"/>
          <w:marBottom w:val="0"/>
          <w:divBdr>
            <w:top w:val="none" w:sz="0" w:space="0" w:color="auto"/>
            <w:left w:val="none" w:sz="0" w:space="0" w:color="auto"/>
            <w:bottom w:val="none" w:sz="0" w:space="0" w:color="auto"/>
            <w:right w:val="none" w:sz="0" w:space="0" w:color="auto"/>
          </w:divBdr>
        </w:div>
        <w:div w:id="1088698146">
          <w:marLeft w:val="640"/>
          <w:marRight w:val="0"/>
          <w:marTop w:val="0"/>
          <w:marBottom w:val="0"/>
          <w:divBdr>
            <w:top w:val="none" w:sz="0" w:space="0" w:color="auto"/>
            <w:left w:val="none" w:sz="0" w:space="0" w:color="auto"/>
            <w:bottom w:val="none" w:sz="0" w:space="0" w:color="auto"/>
            <w:right w:val="none" w:sz="0" w:space="0" w:color="auto"/>
          </w:divBdr>
        </w:div>
        <w:div w:id="1155336372">
          <w:marLeft w:val="640"/>
          <w:marRight w:val="0"/>
          <w:marTop w:val="0"/>
          <w:marBottom w:val="0"/>
          <w:divBdr>
            <w:top w:val="none" w:sz="0" w:space="0" w:color="auto"/>
            <w:left w:val="none" w:sz="0" w:space="0" w:color="auto"/>
            <w:bottom w:val="none" w:sz="0" w:space="0" w:color="auto"/>
            <w:right w:val="none" w:sz="0" w:space="0" w:color="auto"/>
          </w:divBdr>
        </w:div>
        <w:div w:id="1175606227">
          <w:marLeft w:val="640"/>
          <w:marRight w:val="0"/>
          <w:marTop w:val="0"/>
          <w:marBottom w:val="0"/>
          <w:divBdr>
            <w:top w:val="none" w:sz="0" w:space="0" w:color="auto"/>
            <w:left w:val="none" w:sz="0" w:space="0" w:color="auto"/>
            <w:bottom w:val="none" w:sz="0" w:space="0" w:color="auto"/>
            <w:right w:val="none" w:sz="0" w:space="0" w:color="auto"/>
          </w:divBdr>
        </w:div>
        <w:div w:id="1226526483">
          <w:marLeft w:val="640"/>
          <w:marRight w:val="0"/>
          <w:marTop w:val="0"/>
          <w:marBottom w:val="0"/>
          <w:divBdr>
            <w:top w:val="none" w:sz="0" w:space="0" w:color="auto"/>
            <w:left w:val="none" w:sz="0" w:space="0" w:color="auto"/>
            <w:bottom w:val="none" w:sz="0" w:space="0" w:color="auto"/>
            <w:right w:val="none" w:sz="0" w:space="0" w:color="auto"/>
          </w:divBdr>
        </w:div>
        <w:div w:id="1262225486">
          <w:marLeft w:val="640"/>
          <w:marRight w:val="0"/>
          <w:marTop w:val="0"/>
          <w:marBottom w:val="0"/>
          <w:divBdr>
            <w:top w:val="none" w:sz="0" w:space="0" w:color="auto"/>
            <w:left w:val="none" w:sz="0" w:space="0" w:color="auto"/>
            <w:bottom w:val="none" w:sz="0" w:space="0" w:color="auto"/>
            <w:right w:val="none" w:sz="0" w:space="0" w:color="auto"/>
          </w:divBdr>
        </w:div>
        <w:div w:id="1272085427">
          <w:marLeft w:val="640"/>
          <w:marRight w:val="0"/>
          <w:marTop w:val="0"/>
          <w:marBottom w:val="0"/>
          <w:divBdr>
            <w:top w:val="none" w:sz="0" w:space="0" w:color="auto"/>
            <w:left w:val="none" w:sz="0" w:space="0" w:color="auto"/>
            <w:bottom w:val="none" w:sz="0" w:space="0" w:color="auto"/>
            <w:right w:val="none" w:sz="0" w:space="0" w:color="auto"/>
          </w:divBdr>
        </w:div>
        <w:div w:id="1282540316">
          <w:marLeft w:val="640"/>
          <w:marRight w:val="0"/>
          <w:marTop w:val="0"/>
          <w:marBottom w:val="0"/>
          <w:divBdr>
            <w:top w:val="none" w:sz="0" w:space="0" w:color="auto"/>
            <w:left w:val="none" w:sz="0" w:space="0" w:color="auto"/>
            <w:bottom w:val="none" w:sz="0" w:space="0" w:color="auto"/>
            <w:right w:val="none" w:sz="0" w:space="0" w:color="auto"/>
          </w:divBdr>
        </w:div>
        <w:div w:id="1319261238">
          <w:marLeft w:val="640"/>
          <w:marRight w:val="0"/>
          <w:marTop w:val="0"/>
          <w:marBottom w:val="0"/>
          <w:divBdr>
            <w:top w:val="none" w:sz="0" w:space="0" w:color="auto"/>
            <w:left w:val="none" w:sz="0" w:space="0" w:color="auto"/>
            <w:bottom w:val="none" w:sz="0" w:space="0" w:color="auto"/>
            <w:right w:val="none" w:sz="0" w:space="0" w:color="auto"/>
          </w:divBdr>
        </w:div>
        <w:div w:id="1321882456">
          <w:marLeft w:val="640"/>
          <w:marRight w:val="0"/>
          <w:marTop w:val="0"/>
          <w:marBottom w:val="0"/>
          <w:divBdr>
            <w:top w:val="none" w:sz="0" w:space="0" w:color="auto"/>
            <w:left w:val="none" w:sz="0" w:space="0" w:color="auto"/>
            <w:bottom w:val="none" w:sz="0" w:space="0" w:color="auto"/>
            <w:right w:val="none" w:sz="0" w:space="0" w:color="auto"/>
          </w:divBdr>
        </w:div>
        <w:div w:id="1324505212">
          <w:marLeft w:val="640"/>
          <w:marRight w:val="0"/>
          <w:marTop w:val="0"/>
          <w:marBottom w:val="0"/>
          <w:divBdr>
            <w:top w:val="none" w:sz="0" w:space="0" w:color="auto"/>
            <w:left w:val="none" w:sz="0" w:space="0" w:color="auto"/>
            <w:bottom w:val="none" w:sz="0" w:space="0" w:color="auto"/>
            <w:right w:val="none" w:sz="0" w:space="0" w:color="auto"/>
          </w:divBdr>
        </w:div>
        <w:div w:id="1345014509">
          <w:marLeft w:val="640"/>
          <w:marRight w:val="0"/>
          <w:marTop w:val="0"/>
          <w:marBottom w:val="0"/>
          <w:divBdr>
            <w:top w:val="none" w:sz="0" w:space="0" w:color="auto"/>
            <w:left w:val="none" w:sz="0" w:space="0" w:color="auto"/>
            <w:bottom w:val="none" w:sz="0" w:space="0" w:color="auto"/>
            <w:right w:val="none" w:sz="0" w:space="0" w:color="auto"/>
          </w:divBdr>
        </w:div>
        <w:div w:id="1372420360">
          <w:marLeft w:val="640"/>
          <w:marRight w:val="0"/>
          <w:marTop w:val="0"/>
          <w:marBottom w:val="0"/>
          <w:divBdr>
            <w:top w:val="none" w:sz="0" w:space="0" w:color="auto"/>
            <w:left w:val="none" w:sz="0" w:space="0" w:color="auto"/>
            <w:bottom w:val="none" w:sz="0" w:space="0" w:color="auto"/>
            <w:right w:val="none" w:sz="0" w:space="0" w:color="auto"/>
          </w:divBdr>
        </w:div>
        <w:div w:id="1409228582">
          <w:marLeft w:val="640"/>
          <w:marRight w:val="0"/>
          <w:marTop w:val="0"/>
          <w:marBottom w:val="0"/>
          <w:divBdr>
            <w:top w:val="none" w:sz="0" w:space="0" w:color="auto"/>
            <w:left w:val="none" w:sz="0" w:space="0" w:color="auto"/>
            <w:bottom w:val="none" w:sz="0" w:space="0" w:color="auto"/>
            <w:right w:val="none" w:sz="0" w:space="0" w:color="auto"/>
          </w:divBdr>
        </w:div>
        <w:div w:id="1449159895">
          <w:marLeft w:val="640"/>
          <w:marRight w:val="0"/>
          <w:marTop w:val="0"/>
          <w:marBottom w:val="0"/>
          <w:divBdr>
            <w:top w:val="none" w:sz="0" w:space="0" w:color="auto"/>
            <w:left w:val="none" w:sz="0" w:space="0" w:color="auto"/>
            <w:bottom w:val="none" w:sz="0" w:space="0" w:color="auto"/>
            <w:right w:val="none" w:sz="0" w:space="0" w:color="auto"/>
          </w:divBdr>
        </w:div>
        <w:div w:id="1478496445">
          <w:marLeft w:val="640"/>
          <w:marRight w:val="0"/>
          <w:marTop w:val="0"/>
          <w:marBottom w:val="0"/>
          <w:divBdr>
            <w:top w:val="none" w:sz="0" w:space="0" w:color="auto"/>
            <w:left w:val="none" w:sz="0" w:space="0" w:color="auto"/>
            <w:bottom w:val="none" w:sz="0" w:space="0" w:color="auto"/>
            <w:right w:val="none" w:sz="0" w:space="0" w:color="auto"/>
          </w:divBdr>
        </w:div>
        <w:div w:id="1480414607">
          <w:marLeft w:val="640"/>
          <w:marRight w:val="0"/>
          <w:marTop w:val="0"/>
          <w:marBottom w:val="0"/>
          <w:divBdr>
            <w:top w:val="none" w:sz="0" w:space="0" w:color="auto"/>
            <w:left w:val="none" w:sz="0" w:space="0" w:color="auto"/>
            <w:bottom w:val="none" w:sz="0" w:space="0" w:color="auto"/>
            <w:right w:val="none" w:sz="0" w:space="0" w:color="auto"/>
          </w:divBdr>
        </w:div>
        <w:div w:id="1504202908">
          <w:marLeft w:val="640"/>
          <w:marRight w:val="0"/>
          <w:marTop w:val="0"/>
          <w:marBottom w:val="0"/>
          <w:divBdr>
            <w:top w:val="none" w:sz="0" w:space="0" w:color="auto"/>
            <w:left w:val="none" w:sz="0" w:space="0" w:color="auto"/>
            <w:bottom w:val="none" w:sz="0" w:space="0" w:color="auto"/>
            <w:right w:val="none" w:sz="0" w:space="0" w:color="auto"/>
          </w:divBdr>
        </w:div>
        <w:div w:id="1517888507">
          <w:marLeft w:val="640"/>
          <w:marRight w:val="0"/>
          <w:marTop w:val="0"/>
          <w:marBottom w:val="0"/>
          <w:divBdr>
            <w:top w:val="none" w:sz="0" w:space="0" w:color="auto"/>
            <w:left w:val="none" w:sz="0" w:space="0" w:color="auto"/>
            <w:bottom w:val="none" w:sz="0" w:space="0" w:color="auto"/>
            <w:right w:val="none" w:sz="0" w:space="0" w:color="auto"/>
          </w:divBdr>
        </w:div>
        <w:div w:id="1528562010">
          <w:marLeft w:val="640"/>
          <w:marRight w:val="0"/>
          <w:marTop w:val="0"/>
          <w:marBottom w:val="0"/>
          <w:divBdr>
            <w:top w:val="none" w:sz="0" w:space="0" w:color="auto"/>
            <w:left w:val="none" w:sz="0" w:space="0" w:color="auto"/>
            <w:bottom w:val="none" w:sz="0" w:space="0" w:color="auto"/>
            <w:right w:val="none" w:sz="0" w:space="0" w:color="auto"/>
          </w:divBdr>
        </w:div>
        <w:div w:id="1540362098">
          <w:marLeft w:val="640"/>
          <w:marRight w:val="0"/>
          <w:marTop w:val="0"/>
          <w:marBottom w:val="0"/>
          <w:divBdr>
            <w:top w:val="none" w:sz="0" w:space="0" w:color="auto"/>
            <w:left w:val="none" w:sz="0" w:space="0" w:color="auto"/>
            <w:bottom w:val="none" w:sz="0" w:space="0" w:color="auto"/>
            <w:right w:val="none" w:sz="0" w:space="0" w:color="auto"/>
          </w:divBdr>
        </w:div>
        <w:div w:id="1563637519">
          <w:marLeft w:val="640"/>
          <w:marRight w:val="0"/>
          <w:marTop w:val="0"/>
          <w:marBottom w:val="0"/>
          <w:divBdr>
            <w:top w:val="none" w:sz="0" w:space="0" w:color="auto"/>
            <w:left w:val="none" w:sz="0" w:space="0" w:color="auto"/>
            <w:bottom w:val="none" w:sz="0" w:space="0" w:color="auto"/>
            <w:right w:val="none" w:sz="0" w:space="0" w:color="auto"/>
          </w:divBdr>
        </w:div>
      </w:divsChild>
    </w:div>
    <w:div w:id="93716681">
      <w:bodyDiv w:val="1"/>
      <w:marLeft w:val="0"/>
      <w:marRight w:val="0"/>
      <w:marTop w:val="0"/>
      <w:marBottom w:val="0"/>
      <w:divBdr>
        <w:top w:val="none" w:sz="0" w:space="0" w:color="auto"/>
        <w:left w:val="none" w:sz="0" w:space="0" w:color="auto"/>
        <w:bottom w:val="none" w:sz="0" w:space="0" w:color="auto"/>
        <w:right w:val="none" w:sz="0" w:space="0" w:color="auto"/>
      </w:divBdr>
    </w:div>
    <w:div w:id="101464930">
      <w:bodyDiv w:val="1"/>
      <w:marLeft w:val="0"/>
      <w:marRight w:val="0"/>
      <w:marTop w:val="0"/>
      <w:marBottom w:val="0"/>
      <w:divBdr>
        <w:top w:val="none" w:sz="0" w:space="0" w:color="auto"/>
        <w:left w:val="none" w:sz="0" w:space="0" w:color="auto"/>
        <w:bottom w:val="none" w:sz="0" w:space="0" w:color="auto"/>
        <w:right w:val="none" w:sz="0" w:space="0" w:color="auto"/>
      </w:divBdr>
      <w:divsChild>
        <w:div w:id="11998365">
          <w:marLeft w:val="640"/>
          <w:marRight w:val="0"/>
          <w:marTop w:val="0"/>
          <w:marBottom w:val="0"/>
          <w:divBdr>
            <w:top w:val="none" w:sz="0" w:space="0" w:color="auto"/>
            <w:left w:val="none" w:sz="0" w:space="0" w:color="auto"/>
            <w:bottom w:val="none" w:sz="0" w:space="0" w:color="auto"/>
            <w:right w:val="none" w:sz="0" w:space="0" w:color="auto"/>
          </w:divBdr>
        </w:div>
        <w:div w:id="59644937">
          <w:marLeft w:val="640"/>
          <w:marRight w:val="0"/>
          <w:marTop w:val="0"/>
          <w:marBottom w:val="0"/>
          <w:divBdr>
            <w:top w:val="none" w:sz="0" w:space="0" w:color="auto"/>
            <w:left w:val="none" w:sz="0" w:space="0" w:color="auto"/>
            <w:bottom w:val="none" w:sz="0" w:space="0" w:color="auto"/>
            <w:right w:val="none" w:sz="0" w:space="0" w:color="auto"/>
          </w:divBdr>
        </w:div>
        <w:div w:id="63987845">
          <w:marLeft w:val="640"/>
          <w:marRight w:val="0"/>
          <w:marTop w:val="0"/>
          <w:marBottom w:val="0"/>
          <w:divBdr>
            <w:top w:val="none" w:sz="0" w:space="0" w:color="auto"/>
            <w:left w:val="none" w:sz="0" w:space="0" w:color="auto"/>
            <w:bottom w:val="none" w:sz="0" w:space="0" w:color="auto"/>
            <w:right w:val="none" w:sz="0" w:space="0" w:color="auto"/>
          </w:divBdr>
        </w:div>
        <w:div w:id="72171109">
          <w:marLeft w:val="640"/>
          <w:marRight w:val="0"/>
          <w:marTop w:val="0"/>
          <w:marBottom w:val="0"/>
          <w:divBdr>
            <w:top w:val="none" w:sz="0" w:space="0" w:color="auto"/>
            <w:left w:val="none" w:sz="0" w:space="0" w:color="auto"/>
            <w:bottom w:val="none" w:sz="0" w:space="0" w:color="auto"/>
            <w:right w:val="none" w:sz="0" w:space="0" w:color="auto"/>
          </w:divBdr>
        </w:div>
        <w:div w:id="73477972">
          <w:marLeft w:val="640"/>
          <w:marRight w:val="0"/>
          <w:marTop w:val="0"/>
          <w:marBottom w:val="0"/>
          <w:divBdr>
            <w:top w:val="none" w:sz="0" w:space="0" w:color="auto"/>
            <w:left w:val="none" w:sz="0" w:space="0" w:color="auto"/>
            <w:bottom w:val="none" w:sz="0" w:space="0" w:color="auto"/>
            <w:right w:val="none" w:sz="0" w:space="0" w:color="auto"/>
          </w:divBdr>
        </w:div>
        <w:div w:id="84544112">
          <w:marLeft w:val="640"/>
          <w:marRight w:val="0"/>
          <w:marTop w:val="0"/>
          <w:marBottom w:val="0"/>
          <w:divBdr>
            <w:top w:val="none" w:sz="0" w:space="0" w:color="auto"/>
            <w:left w:val="none" w:sz="0" w:space="0" w:color="auto"/>
            <w:bottom w:val="none" w:sz="0" w:space="0" w:color="auto"/>
            <w:right w:val="none" w:sz="0" w:space="0" w:color="auto"/>
          </w:divBdr>
        </w:div>
        <w:div w:id="111289577">
          <w:marLeft w:val="640"/>
          <w:marRight w:val="0"/>
          <w:marTop w:val="0"/>
          <w:marBottom w:val="0"/>
          <w:divBdr>
            <w:top w:val="none" w:sz="0" w:space="0" w:color="auto"/>
            <w:left w:val="none" w:sz="0" w:space="0" w:color="auto"/>
            <w:bottom w:val="none" w:sz="0" w:space="0" w:color="auto"/>
            <w:right w:val="none" w:sz="0" w:space="0" w:color="auto"/>
          </w:divBdr>
        </w:div>
        <w:div w:id="123087114">
          <w:marLeft w:val="640"/>
          <w:marRight w:val="0"/>
          <w:marTop w:val="0"/>
          <w:marBottom w:val="0"/>
          <w:divBdr>
            <w:top w:val="none" w:sz="0" w:space="0" w:color="auto"/>
            <w:left w:val="none" w:sz="0" w:space="0" w:color="auto"/>
            <w:bottom w:val="none" w:sz="0" w:space="0" w:color="auto"/>
            <w:right w:val="none" w:sz="0" w:space="0" w:color="auto"/>
          </w:divBdr>
        </w:div>
        <w:div w:id="151218273">
          <w:marLeft w:val="640"/>
          <w:marRight w:val="0"/>
          <w:marTop w:val="0"/>
          <w:marBottom w:val="0"/>
          <w:divBdr>
            <w:top w:val="none" w:sz="0" w:space="0" w:color="auto"/>
            <w:left w:val="none" w:sz="0" w:space="0" w:color="auto"/>
            <w:bottom w:val="none" w:sz="0" w:space="0" w:color="auto"/>
            <w:right w:val="none" w:sz="0" w:space="0" w:color="auto"/>
          </w:divBdr>
        </w:div>
        <w:div w:id="151264211">
          <w:marLeft w:val="640"/>
          <w:marRight w:val="0"/>
          <w:marTop w:val="0"/>
          <w:marBottom w:val="0"/>
          <w:divBdr>
            <w:top w:val="none" w:sz="0" w:space="0" w:color="auto"/>
            <w:left w:val="none" w:sz="0" w:space="0" w:color="auto"/>
            <w:bottom w:val="none" w:sz="0" w:space="0" w:color="auto"/>
            <w:right w:val="none" w:sz="0" w:space="0" w:color="auto"/>
          </w:divBdr>
        </w:div>
        <w:div w:id="151526146">
          <w:marLeft w:val="640"/>
          <w:marRight w:val="0"/>
          <w:marTop w:val="0"/>
          <w:marBottom w:val="0"/>
          <w:divBdr>
            <w:top w:val="none" w:sz="0" w:space="0" w:color="auto"/>
            <w:left w:val="none" w:sz="0" w:space="0" w:color="auto"/>
            <w:bottom w:val="none" w:sz="0" w:space="0" w:color="auto"/>
            <w:right w:val="none" w:sz="0" w:space="0" w:color="auto"/>
          </w:divBdr>
        </w:div>
        <w:div w:id="155072340">
          <w:marLeft w:val="640"/>
          <w:marRight w:val="0"/>
          <w:marTop w:val="0"/>
          <w:marBottom w:val="0"/>
          <w:divBdr>
            <w:top w:val="none" w:sz="0" w:space="0" w:color="auto"/>
            <w:left w:val="none" w:sz="0" w:space="0" w:color="auto"/>
            <w:bottom w:val="none" w:sz="0" w:space="0" w:color="auto"/>
            <w:right w:val="none" w:sz="0" w:space="0" w:color="auto"/>
          </w:divBdr>
        </w:div>
        <w:div w:id="165244277">
          <w:marLeft w:val="640"/>
          <w:marRight w:val="0"/>
          <w:marTop w:val="0"/>
          <w:marBottom w:val="0"/>
          <w:divBdr>
            <w:top w:val="none" w:sz="0" w:space="0" w:color="auto"/>
            <w:left w:val="none" w:sz="0" w:space="0" w:color="auto"/>
            <w:bottom w:val="none" w:sz="0" w:space="0" w:color="auto"/>
            <w:right w:val="none" w:sz="0" w:space="0" w:color="auto"/>
          </w:divBdr>
        </w:div>
        <w:div w:id="176358129">
          <w:marLeft w:val="640"/>
          <w:marRight w:val="0"/>
          <w:marTop w:val="0"/>
          <w:marBottom w:val="0"/>
          <w:divBdr>
            <w:top w:val="none" w:sz="0" w:space="0" w:color="auto"/>
            <w:left w:val="none" w:sz="0" w:space="0" w:color="auto"/>
            <w:bottom w:val="none" w:sz="0" w:space="0" w:color="auto"/>
            <w:right w:val="none" w:sz="0" w:space="0" w:color="auto"/>
          </w:divBdr>
        </w:div>
        <w:div w:id="177475445">
          <w:marLeft w:val="640"/>
          <w:marRight w:val="0"/>
          <w:marTop w:val="0"/>
          <w:marBottom w:val="0"/>
          <w:divBdr>
            <w:top w:val="none" w:sz="0" w:space="0" w:color="auto"/>
            <w:left w:val="none" w:sz="0" w:space="0" w:color="auto"/>
            <w:bottom w:val="none" w:sz="0" w:space="0" w:color="auto"/>
            <w:right w:val="none" w:sz="0" w:space="0" w:color="auto"/>
          </w:divBdr>
        </w:div>
        <w:div w:id="185337501">
          <w:marLeft w:val="640"/>
          <w:marRight w:val="0"/>
          <w:marTop w:val="0"/>
          <w:marBottom w:val="0"/>
          <w:divBdr>
            <w:top w:val="none" w:sz="0" w:space="0" w:color="auto"/>
            <w:left w:val="none" w:sz="0" w:space="0" w:color="auto"/>
            <w:bottom w:val="none" w:sz="0" w:space="0" w:color="auto"/>
            <w:right w:val="none" w:sz="0" w:space="0" w:color="auto"/>
          </w:divBdr>
        </w:div>
        <w:div w:id="187260725">
          <w:marLeft w:val="640"/>
          <w:marRight w:val="0"/>
          <w:marTop w:val="0"/>
          <w:marBottom w:val="0"/>
          <w:divBdr>
            <w:top w:val="none" w:sz="0" w:space="0" w:color="auto"/>
            <w:left w:val="none" w:sz="0" w:space="0" w:color="auto"/>
            <w:bottom w:val="none" w:sz="0" w:space="0" w:color="auto"/>
            <w:right w:val="none" w:sz="0" w:space="0" w:color="auto"/>
          </w:divBdr>
        </w:div>
        <w:div w:id="212888245">
          <w:marLeft w:val="640"/>
          <w:marRight w:val="0"/>
          <w:marTop w:val="0"/>
          <w:marBottom w:val="0"/>
          <w:divBdr>
            <w:top w:val="none" w:sz="0" w:space="0" w:color="auto"/>
            <w:left w:val="none" w:sz="0" w:space="0" w:color="auto"/>
            <w:bottom w:val="none" w:sz="0" w:space="0" w:color="auto"/>
            <w:right w:val="none" w:sz="0" w:space="0" w:color="auto"/>
          </w:divBdr>
        </w:div>
        <w:div w:id="226378245">
          <w:marLeft w:val="640"/>
          <w:marRight w:val="0"/>
          <w:marTop w:val="0"/>
          <w:marBottom w:val="0"/>
          <w:divBdr>
            <w:top w:val="none" w:sz="0" w:space="0" w:color="auto"/>
            <w:left w:val="none" w:sz="0" w:space="0" w:color="auto"/>
            <w:bottom w:val="none" w:sz="0" w:space="0" w:color="auto"/>
            <w:right w:val="none" w:sz="0" w:space="0" w:color="auto"/>
          </w:divBdr>
        </w:div>
        <w:div w:id="250166839">
          <w:marLeft w:val="640"/>
          <w:marRight w:val="0"/>
          <w:marTop w:val="0"/>
          <w:marBottom w:val="0"/>
          <w:divBdr>
            <w:top w:val="none" w:sz="0" w:space="0" w:color="auto"/>
            <w:left w:val="none" w:sz="0" w:space="0" w:color="auto"/>
            <w:bottom w:val="none" w:sz="0" w:space="0" w:color="auto"/>
            <w:right w:val="none" w:sz="0" w:space="0" w:color="auto"/>
          </w:divBdr>
        </w:div>
        <w:div w:id="254216984">
          <w:marLeft w:val="640"/>
          <w:marRight w:val="0"/>
          <w:marTop w:val="0"/>
          <w:marBottom w:val="0"/>
          <w:divBdr>
            <w:top w:val="none" w:sz="0" w:space="0" w:color="auto"/>
            <w:left w:val="none" w:sz="0" w:space="0" w:color="auto"/>
            <w:bottom w:val="none" w:sz="0" w:space="0" w:color="auto"/>
            <w:right w:val="none" w:sz="0" w:space="0" w:color="auto"/>
          </w:divBdr>
        </w:div>
        <w:div w:id="260459470">
          <w:marLeft w:val="640"/>
          <w:marRight w:val="0"/>
          <w:marTop w:val="0"/>
          <w:marBottom w:val="0"/>
          <w:divBdr>
            <w:top w:val="none" w:sz="0" w:space="0" w:color="auto"/>
            <w:left w:val="none" w:sz="0" w:space="0" w:color="auto"/>
            <w:bottom w:val="none" w:sz="0" w:space="0" w:color="auto"/>
            <w:right w:val="none" w:sz="0" w:space="0" w:color="auto"/>
          </w:divBdr>
        </w:div>
        <w:div w:id="264580101">
          <w:marLeft w:val="640"/>
          <w:marRight w:val="0"/>
          <w:marTop w:val="0"/>
          <w:marBottom w:val="0"/>
          <w:divBdr>
            <w:top w:val="none" w:sz="0" w:space="0" w:color="auto"/>
            <w:left w:val="none" w:sz="0" w:space="0" w:color="auto"/>
            <w:bottom w:val="none" w:sz="0" w:space="0" w:color="auto"/>
            <w:right w:val="none" w:sz="0" w:space="0" w:color="auto"/>
          </w:divBdr>
        </w:div>
        <w:div w:id="304816845">
          <w:marLeft w:val="640"/>
          <w:marRight w:val="0"/>
          <w:marTop w:val="0"/>
          <w:marBottom w:val="0"/>
          <w:divBdr>
            <w:top w:val="none" w:sz="0" w:space="0" w:color="auto"/>
            <w:left w:val="none" w:sz="0" w:space="0" w:color="auto"/>
            <w:bottom w:val="none" w:sz="0" w:space="0" w:color="auto"/>
            <w:right w:val="none" w:sz="0" w:space="0" w:color="auto"/>
          </w:divBdr>
        </w:div>
        <w:div w:id="320159760">
          <w:marLeft w:val="640"/>
          <w:marRight w:val="0"/>
          <w:marTop w:val="0"/>
          <w:marBottom w:val="0"/>
          <w:divBdr>
            <w:top w:val="none" w:sz="0" w:space="0" w:color="auto"/>
            <w:left w:val="none" w:sz="0" w:space="0" w:color="auto"/>
            <w:bottom w:val="none" w:sz="0" w:space="0" w:color="auto"/>
            <w:right w:val="none" w:sz="0" w:space="0" w:color="auto"/>
          </w:divBdr>
        </w:div>
        <w:div w:id="341585724">
          <w:marLeft w:val="640"/>
          <w:marRight w:val="0"/>
          <w:marTop w:val="0"/>
          <w:marBottom w:val="0"/>
          <w:divBdr>
            <w:top w:val="none" w:sz="0" w:space="0" w:color="auto"/>
            <w:left w:val="none" w:sz="0" w:space="0" w:color="auto"/>
            <w:bottom w:val="none" w:sz="0" w:space="0" w:color="auto"/>
            <w:right w:val="none" w:sz="0" w:space="0" w:color="auto"/>
          </w:divBdr>
        </w:div>
        <w:div w:id="355547430">
          <w:marLeft w:val="640"/>
          <w:marRight w:val="0"/>
          <w:marTop w:val="0"/>
          <w:marBottom w:val="0"/>
          <w:divBdr>
            <w:top w:val="none" w:sz="0" w:space="0" w:color="auto"/>
            <w:left w:val="none" w:sz="0" w:space="0" w:color="auto"/>
            <w:bottom w:val="none" w:sz="0" w:space="0" w:color="auto"/>
            <w:right w:val="none" w:sz="0" w:space="0" w:color="auto"/>
          </w:divBdr>
        </w:div>
        <w:div w:id="365101860">
          <w:marLeft w:val="640"/>
          <w:marRight w:val="0"/>
          <w:marTop w:val="0"/>
          <w:marBottom w:val="0"/>
          <w:divBdr>
            <w:top w:val="none" w:sz="0" w:space="0" w:color="auto"/>
            <w:left w:val="none" w:sz="0" w:space="0" w:color="auto"/>
            <w:bottom w:val="none" w:sz="0" w:space="0" w:color="auto"/>
            <w:right w:val="none" w:sz="0" w:space="0" w:color="auto"/>
          </w:divBdr>
        </w:div>
        <w:div w:id="389810300">
          <w:marLeft w:val="640"/>
          <w:marRight w:val="0"/>
          <w:marTop w:val="0"/>
          <w:marBottom w:val="0"/>
          <w:divBdr>
            <w:top w:val="none" w:sz="0" w:space="0" w:color="auto"/>
            <w:left w:val="none" w:sz="0" w:space="0" w:color="auto"/>
            <w:bottom w:val="none" w:sz="0" w:space="0" w:color="auto"/>
            <w:right w:val="none" w:sz="0" w:space="0" w:color="auto"/>
          </w:divBdr>
        </w:div>
        <w:div w:id="403991053">
          <w:marLeft w:val="640"/>
          <w:marRight w:val="0"/>
          <w:marTop w:val="0"/>
          <w:marBottom w:val="0"/>
          <w:divBdr>
            <w:top w:val="none" w:sz="0" w:space="0" w:color="auto"/>
            <w:left w:val="none" w:sz="0" w:space="0" w:color="auto"/>
            <w:bottom w:val="none" w:sz="0" w:space="0" w:color="auto"/>
            <w:right w:val="none" w:sz="0" w:space="0" w:color="auto"/>
          </w:divBdr>
        </w:div>
        <w:div w:id="408189793">
          <w:marLeft w:val="640"/>
          <w:marRight w:val="0"/>
          <w:marTop w:val="0"/>
          <w:marBottom w:val="0"/>
          <w:divBdr>
            <w:top w:val="none" w:sz="0" w:space="0" w:color="auto"/>
            <w:left w:val="none" w:sz="0" w:space="0" w:color="auto"/>
            <w:bottom w:val="none" w:sz="0" w:space="0" w:color="auto"/>
            <w:right w:val="none" w:sz="0" w:space="0" w:color="auto"/>
          </w:divBdr>
        </w:div>
        <w:div w:id="414977668">
          <w:marLeft w:val="640"/>
          <w:marRight w:val="0"/>
          <w:marTop w:val="0"/>
          <w:marBottom w:val="0"/>
          <w:divBdr>
            <w:top w:val="none" w:sz="0" w:space="0" w:color="auto"/>
            <w:left w:val="none" w:sz="0" w:space="0" w:color="auto"/>
            <w:bottom w:val="none" w:sz="0" w:space="0" w:color="auto"/>
            <w:right w:val="none" w:sz="0" w:space="0" w:color="auto"/>
          </w:divBdr>
        </w:div>
        <w:div w:id="418138844">
          <w:marLeft w:val="640"/>
          <w:marRight w:val="0"/>
          <w:marTop w:val="0"/>
          <w:marBottom w:val="0"/>
          <w:divBdr>
            <w:top w:val="none" w:sz="0" w:space="0" w:color="auto"/>
            <w:left w:val="none" w:sz="0" w:space="0" w:color="auto"/>
            <w:bottom w:val="none" w:sz="0" w:space="0" w:color="auto"/>
            <w:right w:val="none" w:sz="0" w:space="0" w:color="auto"/>
          </w:divBdr>
        </w:div>
        <w:div w:id="430272994">
          <w:marLeft w:val="640"/>
          <w:marRight w:val="0"/>
          <w:marTop w:val="0"/>
          <w:marBottom w:val="0"/>
          <w:divBdr>
            <w:top w:val="none" w:sz="0" w:space="0" w:color="auto"/>
            <w:left w:val="none" w:sz="0" w:space="0" w:color="auto"/>
            <w:bottom w:val="none" w:sz="0" w:space="0" w:color="auto"/>
            <w:right w:val="none" w:sz="0" w:space="0" w:color="auto"/>
          </w:divBdr>
        </w:div>
        <w:div w:id="430899438">
          <w:marLeft w:val="640"/>
          <w:marRight w:val="0"/>
          <w:marTop w:val="0"/>
          <w:marBottom w:val="0"/>
          <w:divBdr>
            <w:top w:val="none" w:sz="0" w:space="0" w:color="auto"/>
            <w:left w:val="none" w:sz="0" w:space="0" w:color="auto"/>
            <w:bottom w:val="none" w:sz="0" w:space="0" w:color="auto"/>
            <w:right w:val="none" w:sz="0" w:space="0" w:color="auto"/>
          </w:divBdr>
        </w:div>
        <w:div w:id="433985900">
          <w:marLeft w:val="640"/>
          <w:marRight w:val="0"/>
          <w:marTop w:val="0"/>
          <w:marBottom w:val="0"/>
          <w:divBdr>
            <w:top w:val="none" w:sz="0" w:space="0" w:color="auto"/>
            <w:left w:val="none" w:sz="0" w:space="0" w:color="auto"/>
            <w:bottom w:val="none" w:sz="0" w:space="0" w:color="auto"/>
            <w:right w:val="none" w:sz="0" w:space="0" w:color="auto"/>
          </w:divBdr>
        </w:div>
        <w:div w:id="434179197">
          <w:marLeft w:val="640"/>
          <w:marRight w:val="0"/>
          <w:marTop w:val="0"/>
          <w:marBottom w:val="0"/>
          <w:divBdr>
            <w:top w:val="none" w:sz="0" w:space="0" w:color="auto"/>
            <w:left w:val="none" w:sz="0" w:space="0" w:color="auto"/>
            <w:bottom w:val="none" w:sz="0" w:space="0" w:color="auto"/>
            <w:right w:val="none" w:sz="0" w:space="0" w:color="auto"/>
          </w:divBdr>
        </w:div>
        <w:div w:id="443812350">
          <w:marLeft w:val="640"/>
          <w:marRight w:val="0"/>
          <w:marTop w:val="0"/>
          <w:marBottom w:val="0"/>
          <w:divBdr>
            <w:top w:val="none" w:sz="0" w:space="0" w:color="auto"/>
            <w:left w:val="none" w:sz="0" w:space="0" w:color="auto"/>
            <w:bottom w:val="none" w:sz="0" w:space="0" w:color="auto"/>
            <w:right w:val="none" w:sz="0" w:space="0" w:color="auto"/>
          </w:divBdr>
        </w:div>
        <w:div w:id="476537699">
          <w:marLeft w:val="640"/>
          <w:marRight w:val="0"/>
          <w:marTop w:val="0"/>
          <w:marBottom w:val="0"/>
          <w:divBdr>
            <w:top w:val="none" w:sz="0" w:space="0" w:color="auto"/>
            <w:left w:val="none" w:sz="0" w:space="0" w:color="auto"/>
            <w:bottom w:val="none" w:sz="0" w:space="0" w:color="auto"/>
            <w:right w:val="none" w:sz="0" w:space="0" w:color="auto"/>
          </w:divBdr>
        </w:div>
        <w:div w:id="501629729">
          <w:marLeft w:val="640"/>
          <w:marRight w:val="0"/>
          <w:marTop w:val="0"/>
          <w:marBottom w:val="0"/>
          <w:divBdr>
            <w:top w:val="none" w:sz="0" w:space="0" w:color="auto"/>
            <w:left w:val="none" w:sz="0" w:space="0" w:color="auto"/>
            <w:bottom w:val="none" w:sz="0" w:space="0" w:color="auto"/>
            <w:right w:val="none" w:sz="0" w:space="0" w:color="auto"/>
          </w:divBdr>
        </w:div>
        <w:div w:id="522862024">
          <w:marLeft w:val="640"/>
          <w:marRight w:val="0"/>
          <w:marTop w:val="0"/>
          <w:marBottom w:val="0"/>
          <w:divBdr>
            <w:top w:val="none" w:sz="0" w:space="0" w:color="auto"/>
            <w:left w:val="none" w:sz="0" w:space="0" w:color="auto"/>
            <w:bottom w:val="none" w:sz="0" w:space="0" w:color="auto"/>
            <w:right w:val="none" w:sz="0" w:space="0" w:color="auto"/>
          </w:divBdr>
        </w:div>
        <w:div w:id="524950427">
          <w:marLeft w:val="640"/>
          <w:marRight w:val="0"/>
          <w:marTop w:val="0"/>
          <w:marBottom w:val="0"/>
          <w:divBdr>
            <w:top w:val="none" w:sz="0" w:space="0" w:color="auto"/>
            <w:left w:val="none" w:sz="0" w:space="0" w:color="auto"/>
            <w:bottom w:val="none" w:sz="0" w:space="0" w:color="auto"/>
            <w:right w:val="none" w:sz="0" w:space="0" w:color="auto"/>
          </w:divBdr>
        </w:div>
        <w:div w:id="533226230">
          <w:marLeft w:val="640"/>
          <w:marRight w:val="0"/>
          <w:marTop w:val="0"/>
          <w:marBottom w:val="0"/>
          <w:divBdr>
            <w:top w:val="none" w:sz="0" w:space="0" w:color="auto"/>
            <w:left w:val="none" w:sz="0" w:space="0" w:color="auto"/>
            <w:bottom w:val="none" w:sz="0" w:space="0" w:color="auto"/>
            <w:right w:val="none" w:sz="0" w:space="0" w:color="auto"/>
          </w:divBdr>
        </w:div>
        <w:div w:id="533618869">
          <w:marLeft w:val="640"/>
          <w:marRight w:val="0"/>
          <w:marTop w:val="0"/>
          <w:marBottom w:val="0"/>
          <w:divBdr>
            <w:top w:val="none" w:sz="0" w:space="0" w:color="auto"/>
            <w:left w:val="none" w:sz="0" w:space="0" w:color="auto"/>
            <w:bottom w:val="none" w:sz="0" w:space="0" w:color="auto"/>
            <w:right w:val="none" w:sz="0" w:space="0" w:color="auto"/>
          </w:divBdr>
        </w:div>
        <w:div w:id="554048639">
          <w:marLeft w:val="640"/>
          <w:marRight w:val="0"/>
          <w:marTop w:val="0"/>
          <w:marBottom w:val="0"/>
          <w:divBdr>
            <w:top w:val="none" w:sz="0" w:space="0" w:color="auto"/>
            <w:left w:val="none" w:sz="0" w:space="0" w:color="auto"/>
            <w:bottom w:val="none" w:sz="0" w:space="0" w:color="auto"/>
            <w:right w:val="none" w:sz="0" w:space="0" w:color="auto"/>
          </w:divBdr>
        </w:div>
        <w:div w:id="558442185">
          <w:marLeft w:val="640"/>
          <w:marRight w:val="0"/>
          <w:marTop w:val="0"/>
          <w:marBottom w:val="0"/>
          <w:divBdr>
            <w:top w:val="none" w:sz="0" w:space="0" w:color="auto"/>
            <w:left w:val="none" w:sz="0" w:space="0" w:color="auto"/>
            <w:bottom w:val="none" w:sz="0" w:space="0" w:color="auto"/>
            <w:right w:val="none" w:sz="0" w:space="0" w:color="auto"/>
          </w:divBdr>
        </w:div>
        <w:div w:id="570046040">
          <w:marLeft w:val="640"/>
          <w:marRight w:val="0"/>
          <w:marTop w:val="0"/>
          <w:marBottom w:val="0"/>
          <w:divBdr>
            <w:top w:val="none" w:sz="0" w:space="0" w:color="auto"/>
            <w:left w:val="none" w:sz="0" w:space="0" w:color="auto"/>
            <w:bottom w:val="none" w:sz="0" w:space="0" w:color="auto"/>
            <w:right w:val="none" w:sz="0" w:space="0" w:color="auto"/>
          </w:divBdr>
        </w:div>
        <w:div w:id="579103665">
          <w:marLeft w:val="640"/>
          <w:marRight w:val="0"/>
          <w:marTop w:val="0"/>
          <w:marBottom w:val="0"/>
          <w:divBdr>
            <w:top w:val="none" w:sz="0" w:space="0" w:color="auto"/>
            <w:left w:val="none" w:sz="0" w:space="0" w:color="auto"/>
            <w:bottom w:val="none" w:sz="0" w:space="0" w:color="auto"/>
            <w:right w:val="none" w:sz="0" w:space="0" w:color="auto"/>
          </w:divBdr>
        </w:div>
        <w:div w:id="585041846">
          <w:marLeft w:val="640"/>
          <w:marRight w:val="0"/>
          <w:marTop w:val="0"/>
          <w:marBottom w:val="0"/>
          <w:divBdr>
            <w:top w:val="none" w:sz="0" w:space="0" w:color="auto"/>
            <w:left w:val="none" w:sz="0" w:space="0" w:color="auto"/>
            <w:bottom w:val="none" w:sz="0" w:space="0" w:color="auto"/>
            <w:right w:val="none" w:sz="0" w:space="0" w:color="auto"/>
          </w:divBdr>
        </w:div>
        <w:div w:id="595406342">
          <w:marLeft w:val="640"/>
          <w:marRight w:val="0"/>
          <w:marTop w:val="0"/>
          <w:marBottom w:val="0"/>
          <w:divBdr>
            <w:top w:val="none" w:sz="0" w:space="0" w:color="auto"/>
            <w:left w:val="none" w:sz="0" w:space="0" w:color="auto"/>
            <w:bottom w:val="none" w:sz="0" w:space="0" w:color="auto"/>
            <w:right w:val="none" w:sz="0" w:space="0" w:color="auto"/>
          </w:divBdr>
        </w:div>
        <w:div w:id="597445456">
          <w:marLeft w:val="640"/>
          <w:marRight w:val="0"/>
          <w:marTop w:val="0"/>
          <w:marBottom w:val="0"/>
          <w:divBdr>
            <w:top w:val="none" w:sz="0" w:space="0" w:color="auto"/>
            <w:left w:val="none" w:sz="0" w:space="0" w:color="auto"/>
            <w:bottom w:val="none" w:sz="0" w:space="0" w:color="auto"/>
            <w:right w:val="none" w:sz="0" w:space="0" w:color="auto"/>
          </w:divBdr>
        </w:div>
        <w:div w:id="625308786">
          <w:marLeft w:val="640"/>
          <w:marRight w:val="0"/>
          <w:marTop w:val="0"/>
          <w:marBottom w:val="0"/>
          <w:divBdr>
            <w:top w:val="none" w:sz="0" w:space="0" w:color="auto"/>
            <w:left w:val="none" w:sz="0" w:space="0" w:color="auto"/>
            <w:bottom w:val="none" w:sz="0" w:space="0" w:color="auto"/>
            <w:right w:val="none" w:sz="0" w:space="0" w:color="auto"/>
          </w:divBdr>
        </w:div>
        <w:div w:id="633024957">
          <w:marLeft w:val="640"/>
          <w:marRight w:val="0"/>
          <w:marTop w:val="0"/>
          <w:marBottom w:val="0"/>
          <w:divBdr>
            <w:top w:val="none" w:sz="0" w:space="0" w:color="auto"/>
            <w:left w:val="none" w:sz="0" w:space="0" w:color="auto"/>
            <w:bottom w:val="none" w:sz="0" w:space="0" w:color="auto"/>
            <w:right w:val="none" w:sz="0" w:space="0" w:color="auto"/>
          </w:divBdr>
        </w:div>
        <w:div w:id="637611490">
          <w:marLeft w:val="640"/>
          <w:marRight w:val="0"/>
          <w:marTop w:val="0"/>
          <w:marBottom w:val="0"/>
          <w:divBdr>
            <w:top w:val="none" w:sz="0" w:space="0" w:color="auto"/>
            <w:left w:val="none" w:sz="0" w:space="0" w:color="auto"/>
            <w:bottom w:val="none" w:sz="0" w:space="0" w:color="auto"/>
            <w:right w:val="none" w:sz="0" w:space="0" w:color="auto"/>
          </w:divBdr>
        </w:div>
        <w:div w:id="656034343">
          <w:marLeft w:val="640"/>
          <w:marRight w:val="0"/>
          <w:marTop w:val="0"/>
          <w:marBottom w:val="0"/>
          <w:divBdr>
            <w:top w:val="none" w:sz="0" w:space="0" w:color="auto"/>
            <w:left w:val="none" w:sz="0" w:space="0" w:color="auto"/>
            <w:bottom w:val="none" w:sz="0" w:space="0" w:color="auto"/>
            <w:right w:val="none" w:sz="0" w:space="0" w:color="auto"/>
          </w:divBdr>
        </w:div>
        <w:div w:id="664090368">
          <w:marLeft w:val="640"/>
          <w:marRight w:val="0"/>
          <w:marTop w:val="0"/>
          <w:marBottom w:val="0"/>
          <w:divBdr>
            <w:top w:val="none" w:sz="0" w:space="0" w:color="auto"/>
            <w:left w:val="none" w:sz="0" w:space="0" w:color="auto"/>
            <w:bottom w:val="none" w:sz="0" w:space="0" w:color="auto"/>
            <w:right w:val="none" w:sz="0" w:space="0" w:color="auto"/>
          </w:divBdr>
        </w:div>
        <w:div w:id="678970343">
          <w:marLeft w:val="640"/>
          <w:marRight w:val="0"/>
          <w:marTop w:val="0"/>
          <w:marBottom w:val="0"/>
          <w:divBdr>
            <w:top w:val="none" w:sz="0" w:space="0" w:color="auto"/>
            <w:left w:val="none" w:sz="0" w:space="0" w:color="auto"/>
            <w:bottom w:val="none" w:sz="0" w:space="0" w:color="auto"/>
            <w:right w:val="none" w:sz="0" w:space="0" w:color="auto"/>
          </w:divBdr>
        </w:div>
        <w:div w:id="698050225">
          <w:marLeft w:val="640"/>
          <w:marRight w:val="0"/>
          <w:marTop w:val="0"/>
          <w:marBottom w:val="0"/>
          <w:divBdr>
            <w:top w:val="none" w:sz="0" w:space="0" w:color="auto"/>
            <w:left w:val="none" w:sz="0" w:space="0" w:color="auto"/>
            <w:bottom w:val="none" w:sz="0" w:space="0" w:color="auto"/>
            <w:right w:val="none" w:sz="0" w:space="0" w:color="auto"/>
          </w:divBdr>
        </w:div>
        <w:div w:id="719748203">
          <w:marLeft w:val="640"/>
          <w:marRight w:val="0"/>
          <w:marTop w:val="0"/>
          <w:marBottom w:val="0"/>
          <w:divBdr>
            <w:top w:val="none" w:sz="0" w:space="0" w:color="auto"/>
            <w:left w:val="none" w:sz="0" w:space="0" w:color="auto"/>
            <w:bottom w:val="none" w:sz="0" w:space="0" w:color="auto"/>
            <w:right w:val="none" w:sz="0" w:space="0" w:color="auto"/>
          </w:divBdr>
        </w:div>
        <w:div w:id="746849969">
          <w:marLeft w:val="640"/>
          <w:marRight w:val="0"/>
          <w:marTop w:val="0"/>
          <w:marBottom w:val="0"/>
          <w:divBdr>
            <w:top w:val="none" w:sz="0" w:space="0" w:color="auto"/>
            <w:left w:val="none" w:sz="0" w:space="0" w:color="auto"/>
            <w:bottom w:val="none" w:sz="0" w:space="0" w:color="auto"/>
            <w:right w:val="none" w:sz="0" w:space="0" w:color="auto"/>
          </w:divBdr>
        </w:div>
        <w:div w:id="780030361">
          <w:marLeft w:val="640"/>
          <w:marRight w:val="0"/>
          <w:marTop w:val="0"/>
          <w:marBottom w:val="0"/>
          <w:divBdr>
            <w:top w:val="none" w:sz="0" w:space="0" w:color="auto"/>
            <w:left w:val="none" w:sz="0" w:space="0" w:color="auto"/>
            <w:bottom w:val="none" w:sz="0" w:space="0" w:color="auto"/>
            <w:right w:val="none" w:sz="0" w:space="0" w:color="auto"/>
          </w:divBdr>
        </w:div>
        <w:div w:id="800269862">
          <w:marLeft w:val="640"/>
          <w:marRight w:val="0"/>
          <w:marTop w:val="0"/>
          <w:marBottom w:val="0"/>
          <w:divBdr>
            <w:top w:val="none" w:sz="0" w:space="0" w:color="auto"/>
            <w:left w:val="none" w:sz="0" w:space="0" w:color="auto"/>
            <w:bottom w:val="none" w:sz="0" w:space="0" w:color="auto"/>
            <w:right w:val="none" w:sz="0" w:space="0" w:color="auto"/>
          </w:divBdr>
        </w:div>
        <w:div w:id="820387349">
          <w:marLeft w:val="640"/>
          <w:marRight w:val="0"/>
          <w:marTop w:val="0"/>
          <w:marBottom w:val="0"/>
          <w:divBdr>
            <w:top w:val="none" w:sz="0" w:space="0" w:color="auto"/>
            <w:left w:val="none" w:sz="0" w:space="0" w:color="auto"/>
            <w:bottom w:val="none" w:sz="0" w:space="0" w:color="auto"/>
            <w:right w:val="none" w:sz="0" w:space="0" w:color="auto"/>
          </w:divBdr>
        </w:div>
        <w:div w:id="833181422">
          <w:marLeft w:val="640"/>
          <w:marRight w:val="0"/>
          <w:marTop w:val="0"/>
          <w:marBottom w:val="0"/>
          <w:divBdr>
            <w:top w:val="none" w:sz="0" w:space="0" w:color="auto"/>
            <w:left w:val="none" w:sz="0" w:space="0" w:color="auto"/>
            <w:bottom w:val="none" w:sz="0" w:space="0" w:color="auto"/>
            <w:right w:val="none" w:sz="0" w:space="0" w:color="auto"/>
          </w:divBdr>
        </w:div>
        <w:div w:id="858930560">
          <w:marLeft w:val="640"/>
          <w:marRight w:val="0"/>
          <w:marTop w:val="0"/>
          <w:marBottom w:val="0"/>
          <w:divBdr>
            <w:top w:val="none" w:sz="0" w:space="0" w:color="auto"/>
            <w:left w:val="none" w:sz="0" w:space="0" w:color="auto"/>
            <w:bottom w:val="none" w:sz="0" w:space="0" w:color="auto"/>
            <w:right w:val="none" w:sz="0" w:space="0" w:color="auto"/>
          </w:divBdr>
        </w:div>
        <w:div w:id="878007485">
          <w:marLeft w:val="640"/>
          <w:marRight w:val="0"/>
          <w:marTop w:val="0"/>
          <w:marBottom w:val="0"/>
          <w:divBdr>
            <w:top w:val="none" w:sz="0" w:space="0" w:color="auto"/>
            <w:left w:val="none" w:sz="0" w:space="0" w:color="auto"/>
            <w:bottom w:val="none" w:sz="0" w:space="0" w:color="auto"/>
            <w:right w:val="none" w:sz="0" w:space="0" w:color="auto"/>
          </w:divBdr>
        </w:div>
        <w:div w:id="880560327">
          <w:marLeft w:val="640"/>
          <w:marRight w:val="0"/>
          <w:marTop w:val="0"/>
          <w:marBottom w:val="0"/>
          <w:divBdr>
            <w:top w:val="none" w:sz="0" w:space="0" w:color="auto"/>
            <w:left w:val="none" w:sz="0" w:space="0" w:color="auto"/>
            <w:bottom w:val="none" w:sz="0" w:space="0" w:color="auto"/>
            <w:right w:val="none" w:sz="0" w:space="0" w:color="auto"/>
          </w:divBdr>
        </w:div>
        <w:div w:id="889417934">
          <w:marLeft w:val="640"/>
          <w:marRight w:val="0"/>
          <w:marTop w:val="0"/>
          <w:marBottom w:val="0"/>
          <w:divBdr>
            <w:top w:val="none" w:sz="0" w:space="0" w:color="auto"/>
            <w:left w:val="none" w:sz="0" w:space="0" w:color="auto"/>
            <w:bottom w:val="none" w:sz="0" w:space="0" w:color="auto"/>
            <w:right w:val="none" w:sz="0" w:space="0" w:color="auto"/>
          </w:divBdr>
        </w:div>
        <w:div w:id="903830762">
          <w:marLeft w:val="640"/>
          <w:marRight w:val="0"/>
          <w:marTop w:val="0"/>
          <w:marBottom w:val="0"/>
          <w:divBdr>
            <w:top w:val="none" w:sz="0" w:space="0" w:color="auto"/>
            <w:left w:val="none" w:sz="0" w:space="0" w:color="auto"/>
            <w:bottom w:val="none" w:sz="0" w:space="0" w:color="auto"/>
            <w:right w:val="none" w:sz="0" w:space="0" w:color="auto"/>
          </w:divBdr>
        </w:div>
        <w:div w:id="914050898">
          <w:marLeft w:val="640"/>
          <w:marRight w:val="0"/>
          <w:marTop w:val="0"/>
          <w:marBottom w:val="0"/>
          <w:divBdr>
            <w:top w:val="none" w:sz="0" w:space="0" w:color="auto"/>
            <w:left w:val="none" w:sz="0" w:space="0" w:color="auto"/>
            <w:bottom w:val="none" w:sz="0" w:space="0" w:color="auto"/>
            <w:right w:val="none" w:sz="0" w:space="0" w:color="auto"/>
          </w:divBdr>
        </w:div>
        <w:div w:id="920456457">
          <w:marLeft w:val="640"/>
          <w:marRight w:val="0"/>
          <w:marTop w:val="0"/>
          <w:marBottom w:val="0"/>
          <w:divBdr>
            <w:top w:val="none" w:sz="0" w:space="0" w:color="auto"/>
            <w:left w:val="none" w:sz="0" w:space="0" w:color="auto"/>
            <w:bottom w:val="none" w:sz="0" w:space="0" w:color="auto"/>
            <w:right w:val="none" w:sz="0" w:space="0" w:color="auto"/>
          </w:divBdr>
        </w:div>
        <w:div w:id="921380559">
          <w:marLeft w:val="640"/>
          <w:marRight w:val="0"/>
          <w:marTop w:val="0"/>
          <w:marBottom w:val="0"/>
          <w:divBdr>
            <w:top w:val="none" w:sz="0" w:space="0" w:color="auto"/>
            <w:left w:val="none" w:sz="0" w:space="0" w:color="auto"/>
            <w:bottom w:val="none" w:sz="0" w:space="0" w:color="auto"/>
            <w:right w:val="none" w:sz="0" w:space="0" w:color="auto"/>
          </w:divBdr>
        </w:div>
        <w:div w:id="921992019">
          <w:marLeft w:val="640"/>
          <w:marRight w:val="0"/>
          <w:marTop w:val="0"/>
          <w:marBottom w:val="0"/>
          <w:divBdr>
            <w:top w:val="none" w:sz="0" w:space="0" w:color="auto"/>
            <w:left w:val="none" w:sz="0" w:space="0" w:color="auto"/>
            <w:bottom w:val="none" w:sz="0" w:space="0" w:color="auto"/>
            <w:right w:val="none" w:sz="0" w:space="0" w:color="auto"/>
          </w:divBdr>
        </w:div>
        <w:div w:id="925116296">
          <w:marLeft w:val="640"/>
          <w:marRight w:val="0"/>
          <w:marTop w:val="0"/>
          <w:marBottom w:val="0"/>
          <w:divBdr>
            <w:top w:val="none" w:sz="0" w:space="0" w:color="auto"/>
            <w:left w:val="none" w:sz="0" w:space="0" w:color="auto"/>
            <w:bottom w:val="none" w:sz="0" w:space="0" w:color="auto"/>
            <w:right w:val="none" w:sz="0" w:space="0" w:color="auto"/>
          </w:divBdr>
        </w:div>
        <w:div w:id="945040096">
          <w:marLeft w:val="640"/>
          <w:marRight w:val="0"/>
          <w:marTop w:val="0"/>
          <w:marBottom w:val="0"/>
          <w:divBdr>
            <w:top w:val="none" w:sz="0" w:space="0" w:color="auto"/>
            <w:left w:val="none" w:sz="0" w:space="0" w:color="auto"/>
            <w:bottom w:val="none" w:sz="0" w:space="0" w:color="auto"/>
            <w:right w:val="none" w:sz="0" w:space="0" w:color="auto"/>
          </w:divBdr>
        </w:div>
        <w:div w:id="950549901">
          <w:marLeft w:val="640"/>
          <w:marRight w:val="0"/>
          <w:marTop w:val="0"/>
          <w:marBottom w:val="0"/>
          <w:divBdr>
            <w:top w:val="none" w:sz="0" w:space="0" w:color="auto"/>
            <w:left w:val="none" w:sz="0" w:space="0" w:color="auto"/>
            <w:bottom w:val="none" w:sz="0" w:space="0" w:color="auto"/>
            <w:right w:val="none" w:sz="0" w:space="0" w:color="auto"/>
          </w:divBdr>
        </w:div>
        <w:div w:id="963804050">
          <w:marLeft w:val="640"/>
          <w:marRight w:val="0"/>
          <w:marTop w:val="0"/>
          <w:marBottom w:val="0"/>
          <w:divBdr>
            <w:top w:val="none" w:sz="0" w:space="0" w:color="auto"/>
            <w:left w:val="none" w:sz="0" w:space="0" w:color="auto"/>
            <w:bottom w:val="none" w:sz="0" w:space="0" w:color="auto"/>
            <w:right w:val="none" w:sz="0" w:space="0" w:color="auto"/>
          </w:divBdr>
        </w:div>
        <w:div w:id="966860501">
          <w:marLeft w:val="640"/>
          <w:marRight w:val="0"/>
          <w:marTop w:val="0"/>
          <w:marBottom w:val="0"/>
          <w:divBdr>
            <w:top w:val="none" w:sz="0" w:space="0" w:color="auto"/>
            <w:left w:val="none" w:sz="0" w:space="0" w:color="auto"/>
            <w:bottom w:val="none" w:sz="0" w:space="0" w:color="auto"/>
            <w:right w:val="none" w:sz="0" w:space="0" w:color="auto"/>
          </w:divBdr>
        </w:div>
        <w:div w:id="968634865">
          <w:marLeft w:val="640"/>
          <w:marRight w:val="0"/>
          <w:marTop w:val="0"/>
          <w:marBottom w:val="0"/>
          <w:divBdr>
            <w:top w:val="none" w:sz="0" w:space="0" w:color="auto"/>
            <w:left w:val="none" w:sz="0" w:space="0" w:color="auto"/>
            <w:bottom w:val="none" w:sz="0" w:space="0" w:color="auto"/>
            <w:right w:val="none" w:sz="0" w:space="0" w:color="auto"/>
          </w:divBdr>
        </w:div>
        <w:div w:id="998465500">
          <w:marLeft w:val="640"/>
          <w:marRight w:val="0"/>
          <w:marTop w:val="0"/>
          <w:marBottom w:val="0"/>
          <w:divBdr>
            <w:top w:val="none" w:sz="0" w:space="0" w:color="auto"/>
            <w:left w:val="none" w:sz="0" w:space="0" w:color="auto"/>
            <w:bottom w:val="none" w:sz="0" w:space="0" w:color="auto"/>
            <w:right w:val="none" w:sz="0" w:space="0" w:color="auto"/>
          </w:divBdr>
        </w:div>
        <w:div w:id="1000540819">
          <w:marLeft w:val="640"/>
          <w:marRight w:val="0"/>
          <w:marTop w:val="0"/>
          <w:marBottom w:val="0"/>
          <w:divBdr>
            <w:top w:val="none" w:sz="0" w:space="0" w:color="auto"/>
            <w:left w:val="none" w:sz="0" w:space="0" w:color="auto"/>
            <w:bottom w:val="none" w:sz="0" w:space="0" w:color="auto"/>
            <w:right w:val="none" w:sz="0" w:space="0" w:color="auto"/>
          </w:divBdr>
        </w:div>
        <w:div w:id="1008752856">
          <w:marLeft w:val="640"/>
          <w:marRight w:val="0"/>
          <w:marTop w:val="0"/>
          <w:marBottom w:val="0"/>
          <w:divBdr>
            <w:top w:val="none" w:sz="0" w:space="0" w:color="auto"/>
            <w:left w:val="none" w:sz="0" w:space="0" w:color="auto"/>
            <w:bottom w:val="none" w:sz="0" w:space="0" w:color="auto"/>
            <w:right w:val="none" w:sz="0" w:space="0" w:color="auto"/>
          </w:divBdr>
        </w:div>
        <w:div w:id="1009792468">
          <w:marLeft w:val="640"/>
          <w:marRight w:val="0"/>
          <w:marTop w:val="0"/>
          <w:marBottom w:val="0"/>
          <w:divBdr>
            <w:top w:val="none" w:sz="0" w:space="0" w:color="auto"/>
            <w:left w:val="none" w:sz="0" w:space="0" w:color="auto"/>
            <w:bottom w:val="none" w:sz="0" w:space="0" w:color="auto"/>
            <w:right w:val="none" w:sz="0" w:space="0" w:color="auto"/>
          </w:divBdr>
        </w:div>
        <w:div w:id="1009873405">
          <w:marLeft w:val="640"/>
          <w:marRight w:val="0"/>
          <w:marTop w:val="0"/>
          <w:marBottom w:val="0"/>
          <w:divBdr>
            <w:top w:val="none" w:sz="0" w:space="0" w:color="auto"/>
            <w:left w:val="none" w:sz="0" w:space="0" w:color="auto"/>
            <w:bottom w:val="none" w:sz="0" w:space="0" w:color="auto"/>
            <w:right w:val="none" w:sz="0" w:space="0" w:color="auto"/>
          </w:divBdr>
        </w:div>
        <w:div w:id="1015575982">
          <w:marLeft w:val="640"/>
          <w:marRight w:val="0"/>
          <w:marTop w:val="0"/>
          <w:marBottom w:val="0"/>
          <w:divBdr>
            <w:top w:val="none" w:sz="0" w:space="0" w:color="auto"/>
            <w:left w:val="none" w:sz="0" w:space="0" w:color="auto"/>
            <w:bottom w:val="none" w:sz="0" w:space="0" w:color="auto"/>
            <w:right w:val="none" w:sz="0" w:space="0" w:color="auto"/>
          </w:divBdr>
        </w:div>
        <w:div w:id="1028028004">
          <w:marLeft w:val="640"/>
          <w:marRight w:val="0"/>
          <w:marTop w:val="0"/>
          <w:marBottom w:val="0"/>
          <w:divBdr>
            <w:top w:val="none" w:sz="0" w:space="0" w:color="auto"/>
            <w:left w:val="none" w:sz="0" w:space="0" w:color="auto"/>
            <w:bottom w:val="none" w:sz="0" w:space="0" w:color="auto"/>
            <w:right w:val="none" w:sz="0" w:space="0" w:color="auto"/>
          </w:divBdr>
        </w:div>
        <w:div w:id="1049381081">
          <w:marLeft w:val="640"/>
          <w:marRight w:val="0"/>
          <w:marTop w:val="0"/>
          <w:marBottom w:val="0"/>
          <w:divBdr>
            <w:top w:val="none" w:sz="0" w:space="0" w:color="auto"/>
            <w:left w:val="none" w:sz="0" w:space="0" w:color="auto"/>
            <w:bottom w:val="none" w:sz="0" w:space="0" w:color="auto"/>
            <w:right w:val="none" w:sz="0" w:space="0" w:color="auto"/>
          </w:divBdr>
        </w:div>
        <w:div w:id="1055541777">
          <w:marLeft w:val="640"/>
          <w:marRight w:val="0"/>
          <w:marTop w:val="0"/>
          <w:marBottom w:val="0"/>
          <w:divBdr>
            <w:top w:val="none" w:sz="0" w:space="0" w:color="auto"/>
            <w:left w:val="none" w:sz="0" w:space="0" w:color="auto"/>
            <w:bottom w:val="none" w:sz="0" w:space="0" w:color="auto"/>
            <w:right w:val="none" w:sz="0" w:space="0" w:color="auto"/>
          </w:divBdr>
        </w:div>
        <w:div w:id="1065688073">
          <w:marLeft w:val="640"/>
          <w:marRight w:val="0"/>
          <w:marTop w:val="0"/>
          <w:marBottom w:val="0"/>
          <w:divBdr>
            <w:top w:val="none" w:sz="0" w:space="0" w:color="auto"/>
            <w:left w:val="none" w:sz="0" w:space="0" w:color="auto"/>
            <w:bottom w:val="none" w:sz="0" w:space="0" w:color="auto"/>
            <w:right w:val="none" w:sz="0" w:space="0" w:color="auto"/>
          </w:divBdr>
        </w:div>
        <w:div w:id="1077901860">
          <w:marLeft w:val="640"/>
          <w:marRight w:val="0"/>
          <w:marTop w:val="0"/>
          <w:marBottom w:val="0"/>
          <w:divBdr>
            <w:top w:val="none" w:sz="0" w:space="0" w:color="auto"/>
            <w:left w:val="none" w:sz="0" w:space="0" w:color="auto"/>
            <w:bottom w:val="none" w:sz="0" w:space="0" w:color="auto"/>
            <w:right w:val="none" w:sz="0" w:space="0" w:color="auto"/>
          </w:divBdr>
        </w:div>
        <w:div w:id="1106772470">
          <w:marLeft w:val="640"/>
          <w:marRight w:val="0"/>
          <w:marTop w:val="0"/>
          <w:marBottom w:val="0"/>
          <w:divBdr>
            <w:top w:val="none" w:sz="0" w:space="0" w:color="auto"/>
            <w:left w:val="none" w:sz="0" w:space="0" w:color="auto"/>
            <w:bottom w:val="none" w:sz="0" w:space="0" w:color="auto"/>
            <w:right w:val="none" w:sz="0" w:space="0" w:color="auto"/>
          </w:divBdr>
        </w:div>
        <w:div w:id="1129082760">
          <w:marLeft w:val="640"/>
          <w:marRight w:val="0"/>
          <w:marTop w:val="0"/>
          <w:marBottom w:val="0"/>
          <w:divBdr>
            <w:top w:val="none" w:sz="0" w:space="0" w:color="auto"/>
            <w:left w:val="none" w:sz="0" w:space="0" w:color="auto"/>
            <w:bottom w:val="none" w:sz="0" w:space="0" w:color="auto"/>
            <w:right w:val="none" w:sz="0" w:space="0" w:color="auto"/>
          </w:divBdr>
        </w:div>
        <w:div w:id="1167748787">
          <w:marLeft w:val="640"/>
          <w:marRight w:val="0"/>
          <w:marTop w:val="0"/>
          <w:marBottom w:val="0"/>
          <w:divBdr>
            <w:top w:val="none" w:sz="0" w:space="0" w:color="auto"/>
            <w:left w:val="none" w:sz="0" w:space="0" w:color="auto"/>
            <w:bottom w:val="none" w:sz="0" w:space="0" w:color="auto"/>
            <w:right w:val="none" w:sz="0" w:space="0" w:color="auto"/>
          </w:divBdr>
        </w:div>
        <w:div w:id="1173372298">
          <w:marLeft w:val="640"/>
          <w:marRight w:val="0"/>
          <w:marTop w:val="0"/>
          <w:marBottom w:val="0"/>
          <w:divBdr>
            <w:top w:val="none" w:sz="0" w:space="0" w:color="auto"/>
            <w:left w:val="none" w:sz="0" w:space="0" w:color="auto"/>
            <w:bottom w:val="none" w:sz="0" w:space="0" w:color="auto"/>
            <w:right w:val="none" w:sz="0" w:space="0" w:color="auto"/>
          </w:divBdr>
        </w:div>
        <w:div w:id="1191184056">
          <w:marLeft w:val="640"/>
          <w:marRight w:val="0"/>
          <w:marTop w:val="0"/>
          <w:marBottom w:val="0"/>
          <w:divBdr>
            <w:top w:val="none" w:sz="0" w:space="0" w:color="auto"/>
            <w:left w:val="none" w:sz="0" w:space="0" w:color="auto"/>
            <w:bottom w:val="none" w:sz="0" w:space="0" w:color="auto"/>
            <w:right w:val="none" w:sz="0" w:space="0" w:color="auto"/>
          </w:divBdr>
        </w:div>
        <w:div w:id="1196889170">
          <w:marLeft w:val="640"/>
          <w:marRight w:val="0"/>
          <w:marTop w:val="0"/>
          <w:marBottom w:val="0"/>
          <w:divBdr>
            <w:top w:val="none" w:sz="0" w:space="0" w:color="auto"/>
            <w:left w:val="none" w:sz="0" w:space="0" w:color="auto"/>
            <w:bottom w:val="none" w:sz="0" w:space="0" w:color="auto"/>
            <w:right w:val="none" w:sz="0" w:space="0" w:color="auto"/>
          </w:divBdr>
        </w:div>
        <w:div w:id="1202283147">
          <w:marLeft w:val="640"/>
          <w:marRight w:val="0"/>
          <w:marTop w:val="0"/>
          <w:marBottom w:val="0"/>
          <w:divBdr>
            <w:top w:val="none" w:sz="0" w:space="0" w:color="auto"/>
            <w:left w:val="none" w:sz="0" w:space="0" w:color="auto"/>
            <w:bottom w:val="none" w:sz="0" w:space="0" w:color="auto"/>
            <w:right w:val="none" w:sz="0" w:space="0" w:color="auto"/>
          </w:divBdr>
        </w:div>
        <w:div w:id="1230843699">
          <w:marLeft w:val="640"/>
          <w:marRight w:val="0"/>
          <w:marTop w:val="0"/>
          <w:marBottom w:val="0"/>
          <w:divBdr>
            <w:top w:val="none" w:sz="0" w:space="0" w:color="auto"/>
            <w:left w:val="none" w:sz="0" w:space="0" w:color="auto"/>
            <w:bottom w:val="none" w:sz="0" w:space="0" w:color="auto"/>
            <w:right w:val="none" w:sz="0" w:space="0" w:color="auto"/>
          </w:divBdr>
        </w:div>
        <w:div w:id="1243829191">
          <w:marLeft w:val="640"/>
          <w:marRight w:val="0"/>
          <w:marTop w:val="0"/>
          <w:marBottom w:val="0"/>
          <w:divBdr>
            <w:top w:val="none" w:sz="0" w:space="0" w:color="auto"/>
            <w:left w:val="none" w:sz="0" w:space="0" w:color="auto"/>
            <w:bottom w:val="none" w:sz="0" w:space="0" w:color="auto"/>
            <w:right w:val="none" w:sz="0" w:space="0" w:color="auto"/>
          </w:divBdr>
        </w:div>
        <w:div w:id="1245216114">
          <w:marLeft w:val="640"/>
          <w:marRight w:val="0"/>
          <w:marTop w:val="0"/>
          <w:marBottom w:val="0"/>
          <w:divBdr>
            <w:top w:val="none" w:sz="0" w:space="0" w:color="auto"/>
            <w:left w:val="none" w:sz="0" w:space="0" w:color="auto"/>
            <w:bottom w:val="none" w:sz="0" w:space="0" w:color="auto"/>
            <w:right w:val="none" w:sz="0" w:space="0" w:color="auto"/>
          </w:divBdr>
        </w:div>
        <w:div w:id="1245723627">
          <w:marLeft w:val="640"/>
          <w:marRight w:val="0"/>
          <w:marTop w:val="0"/>
          <w:marBottom w:val="0"/>
          <w:divBdr>
            <w:top w:val="none" w:sz="0" w:space="0" w:color="auto"/>
            <w:left w:val="none" w:sz="0" w:space="0" w:color="auto"/>
            <w:bottom w:val="none" w:sz="0" w:space="0" w:color="auto"/>
            <w:right w:val="none" w:sz="0" w:space="0" w:color="auto"/>
          </w:divBdr>
        </w:div>
        <w:div w:id="1309363924">
          <w:marLeft w:val="640"/>
          <w:marRight w:val="0"/>
          <w:marTop w:val="0"/>
          <w:marBottom w:val="0"/>
          <w:divBdr>
            <w:top w:val="none" w:sz="0" w:space="0" w:color="auto"/>
            <w:left w:val="none" w:sz="0" w:space="0" w:color="auto"/>
            <w:bottom w:val="none" w:sz="0" w:space="0" w:color="auto"/>
            <w:right w:val="none" w:sz="0" w:space="0" w:color="auto"/>
          </w:divBdr>
        </w:div>
        <w:div w:id="1309437154">
          <w:marLeft w:val="640"/>
          <w:marRight w:val="0"/>
          <w:marTop w:val="0"/>
          <w:marBottom w:val="0"/>
          <w:divBdr>
            <w:top w:val="none" w:sz="0" w:space="0" w:color="auto"/>
            <w:left w:val="none" w:sz="0" w:space="0" w:color="auto"/>
            <w:bottom w:val="none" w:sz="0" w:space="0" w:color="auto"/>
            <w:right w:val="none" w:sz="0" w:space="0" w:color="auto"/>
          </w:divBdr>
        </w:div>
        <w:div w:id="1335500260">
          <w:marLeft w:val="640"/>
          <w:marRight w:val="0"/>
          <w:marTop w:val="0"/>
          <w:marBottom w:val="0"/>
          <w:divBdr>
            <w:top w:val="none" w:sz="0" w:space="0" w:color="auto"/>
            <w:left w:val="none" w:sz="0" w:space="0" w:color="auto"/>
            <w:bottom w:val="none" w:sz="0" w:space="0" w:color="auto"/>
            <w:right w:val="none" w:sz="0" w:space="0" w:color="auto"/>
          </w:divBdr>
        </w:div>
        <w:div w:id="1355838314">
          <w:marLeft w:val="640"/>
          <w:marRight w:val="0"/>
          <w:marTop w:val="0"/>
          <w:marBottom w:val="0"/>
          <w:divBdr>
            <w:top w:val="none" w:sz="0" w:space="0" w:color="auto"/>
            <w:left w:val="none" w:sz="0" w:space="0" w:color="auto"/>
            <w:bottom w:val="none" w:sz="0" w:space="0" w:color="auto"/>
            <w:right w:val="none" w:sz="0" w:space="0" w:color="auto"/>
          </w:divBdr>
        </w:div>
        <w:div w:id="1361970512">
          <w:marLeft w:val="640"/>
          <w:marRight w:val="0"/>
          <w:marTop w:val="0"/>
          <w:marBottom w:val="0"/>
          <w:divBdr>
            <w:top w:val="none" w:sz="0" w:space="0" w:color="auto"/>
            <w:left w:val="none" w:sz="0" w:space="0" w:color="auto"/>
            <w:bottom w:val="none" w:sz="0" w:space="0" w:color="auto"/>
            <w:right w:val="none" w:sz="0" w:space="0" w:color="auto"/>
          </w:divBdr>
        </w:div>
        <w:div w:id="1375035175">
          <w:marLeft w:val="640"/>
          <w:marRight w:val="0"/>
          <w:marTop w:val="0"/>
          <w:marBottom w:val="0"/>
          <w:divBdr>
            <w:top w:val="none" w:sz="0" w:space="0" w:color="auto"/>
            <w:left w:val="none" w:sz="0" w:space="0" w:color="auto"/>
            <w:bottom w:val="none" w:sz="0" w:space="0" w:color="auto"/>
            <w:right w:val="none" w:sz="0" w:space="0" w:color="auto"/>
          </w:divBdr>
        </w:div>
        <w:div w:id="1386637682">
          <w:marLeft w:val="640"/>
          <w:marRight w:val="0"/>
          <w:marTop w:val="0"/>
          <w:marBottom w:val="0"/>
          <w:divBdr>
            <w:top w:val="none" w:sz="0" w:space="0" w:color="auto"/>
            <w:left w:val="none" w:sz="0" w:space="0" w:color="auto"/>
            <w:bottom w:val="none" w:sz="0" w:space="0" w:color="auto"/>
            <w:right w:val="none" w:sz="0" w:space="0" w:color="auto"/>
          </w:divBdr>
        </w:div>
        <w:div w:id="1397363971">
          <w:marLeft w:val="640"/>
          <w:marRight w:val="0"/>
          <w:marTop w:val="0"/>
          <w:marBottom w:val="0"/>
          <w:divBdr>
            <w:top w:val="none" w:sz="0" w:space="0" w:color="auto"/>
            <w:left w:val="none" w:sz="0" w:space="0" w:color="auto"/>
            <w:bottom w:val="none" w:sz="0" w:space="0" w:color="auto"/>
            <w:right w:val="none" w:sz="0" w:space="0" w:color="auto"/>
          </w:divBdr>
        </w:div>
        <w:div w:id="1397509850">
          <w:marLeft w:val="640"/>
          <w:marRight w:val="0"/>
          <w:marTop w:val="0"/>
          <w:marBottom w:val="0"/>
          <w:divBdr>
            <w:top w:val="none" w:sz="0" w:space="0" w:color="auto"/>
            <w:left w:val="none" w:sz="0" w:space="0" w:color="auto"/>
            <w:bottom w:val="none" w:sz="0" w:space="0" w:color="auto"/>
            <w:right w:val="none" w:sz="0" w:space="0" w:color="auto"/>
          </w:divBdr>
        </w:div>
        <w:div w:id="1405488817">
          <w:marLeft w:val="640"/>
          <w:marRight w:val="0"/>
          <w:marTop w:val="0"/>
          <w:marBottom w:val="0"/>
          <w:divBdr>
            <w:top w:val="none" w:sz="0" w:space="0" w:color="auto"/>
            <w:left w:val="none" w:sz="0" w:space="0" w:color="auto"/>
            <w:bottom w:val="none" w:sz="0" w:space="0" w:color="auto"/>
            <w:right w:val="none" w:sz="0" w:space="0" w:color="auto"/>
          </w:divBdr>
        </w:div>
        <w:div w:id="1405757377">
          <w:marLeft w:val="640"/>
          <w:marRight w:val="0"/>
          <w:marTop w:val="0"/>
          <w:marBottom w:val="0"/>
          <w:divBdr>
            <w:top w:val="none" w:sz="0" w:space="0" w:color="auto"/>
            <w:left w:val="none" w:sz="0" w:space="0" w:color="auto"/>
            <w:bottom w:val="none" w:sz="0" w:space="0" w:color="auto"/>
            <w:right w:val="none" w:sz="0" w:space="0" w:color="auto"/>
          </w:divBdr>
        </w:div>
        <w:div w:id="1459569434">
          <w:marLeft w:val="640"/>
          <w:marRight w:val="0"/>
          <w:marTop w:val="0"/>
          <w:marBottom w:val="0"/>
          <w:divBdr>
            <w:top w:val="none" w:sz="0" w:space="0" w:color="auto"/>
            <w:left w:val="none" w:sz="0" w:space="0" w:color="auto"/>
            <w:bottom w:val="none" w:sz="0" w:space="0" w:color="auto"/>
            <w:right w:val="none" w:sz="0" w:space="0" w:color="auto"/>
          </w:divBdr>
        </w:div>
        <w:div w:id="1460998017">
          <w:marLeft w:val="640"/>
          <w:marRight w:val="0"/>
          <w:marTop w:val="0"/>
          <w:marBottom w:val="0"/>
          <w:divBdr>
            <w:top w:val="none" w:sz="0" w:space="0" w:color="auto"/>
            <w:left w:val="none" w:sz="0" w:space="0" w:color="auto"/>
            <w:bottom w:val="none" w:sz="0" w:space="0" w:color="auto"/>
            <w:right w:val="none" w:sz="0" w:space="0" w:color="auto"/>
          </w:divBdr>
        </w:div>
        <w:div w:id="1464352842">
          <w:marLeft w:val="640"/>
          <w:marRight w:val="0"/>
          <w:marTop w:val="0"/>
          <w:marBottom w:val="0"/>
          <w:divBdr>
            <w:top w:val="none" w:sz="0" w:space="0" w:color="auto"/>
            <w:left w:val="none" w:sz="0" w:space="0" w:color="auto"/>
            <w:bottom w:val="none" w:sz="0" w:space="0" w:color="auto"/>
            <w:right w:val="none" w:sz="0" w:space="0" w:color="auto"/>
          </w:divBdr>
        </w:div>
        <w:div w:id="1469129795">
          <w:marLeft w:val="640"/>
          <w:marRight w:val="0"/>
          <w:marTop w:val="0"/>
          <w:marBottom w:val="0"/>
          <w:divBdr>
            <w:top w:val="none" w:sz="0" w:space="0" w:color="auto"/>
            <w:left w:val="none" w:sz="0" w:space="0" w:color="auto"/>
            <w:bottom w:val="none" w:sz="0" w:space="0" w:color="auto"/>
            <w:right w:val="none" w:sz="0" w:space="0" w:color="auto"/>
          </w:divBdr>
        </w:div>
        <w:div w:id="1473057945">
          <w:marLeft w:val="640"/>
          <w:marRight w:val="0"/>
          <w:marTop w:val="0"/>
          <w:marBottom w:val="0"/>
          <w:divBdr>
            <w:top w:val="none" w:sz="0" w:space="0" w:color="auto"/>
            <w:left w:val="none" w:sz="0" w:space="0" w:color="auto"/>
            <w:bottom w:val="none" w:sz="0" w:space="0" w:color="auto"/>
            <w:right w:val="none" w:sz="0" w:space="0" w:color="auto"/>
          </w:divBdr>
        </w:div>
        <w:div w:id="1486700665">
          <w:marLeft w:val="640"/>
          <w:marRight w:val="0"/>
          <w:marTop w:val="0"/>
          <w:marBottom w:val="0"/>
          <w:divBdr>
            <w:top w:val="none" w:sz="0" w:space="0" w:color="auto"/>
            <w:left w:val="none" w:sz="0" w:space="0" w:color="auto"/>
            <w:bottom w:val="none" w:sz="0" w:space="0" w:color="auto"/>
            <w:right w:val="none" w:sz="0" w:space="0" w:color="auto"/>
          </w:divBdr>
        </w:div>
        <w:div w:id="1501121834">
          <w:marLeft w:val="640"/>
          <w:marRight w:val="0"/>
          <w:marTop w:val="0"/>
          <w:marBottom w:val="0"/>
          <w:divBdr>
            <w:top w:val="none" w:sz="0" w:space="0" w:color="auto"/>
            <w:left w:val="none" w:sz="0" w:space="0" w:color="auto"/>
            <w:bottom w:val="none" w:sz="0" w:space="0" w:color="auto"/>
            <w:right w:val="none" w:sz="0" w:space="0" w:color="auto"/>
          </w:divBdr>
        </w:div>
        <w:div w:id="1508209319">
          <w:marLeft w:val="640"/>
          <w:marRight w:val="0"/>
          <w:marTop w:val="0"/>
          <w:marBottom w:val="0"/>
          <w:divBdr>
            <w:top w:val="none" w:sz="0" w:space="0" w:color="auto"/>
            <w:left w:val="none" w:sz="0" w:space="0" w:color="auto"/>
            <w:bottom w:val="none" w:sz="0" w:space="0" w:color="auto"/>
            <w:right w:val="none" w:sz="0" w:space="0" w:color="auto"/>
          </w:divBdr>
        </w:div>
        <w:div w:id="1508404280">
          <w:marLeft w:val="640"/>
          <w:marRight w:val="0"/>
          <w:marTop w:val="0"/>
          <w:marBottom w:val="0"/>
          <w:divBdr>
            <w:top w:val="none" w:sz="0" w:space="0" w:color="auto"/>
            <w:left w:val="none" w:sz="0" w:space="0" w:color="auto"/>
            <w:bottom w:val="none" w:sz="0" w:space="0" w:color="auto"/>
            <w:right w:val="none" w:sz="0" w:space="0" w:color="auto"/>
          </w:divBdr>
        </w:div>
        <w:div w:id="1522401701">
          <w:marLeft w:val="640"/>
          <w:marRight w:val="0"/>
          <w:marTop w:val="0"/>
          <w:marBottom w:val="0"/>
          <w:divBdr>
            <w:top w:val="none" w:sz="0" w:space="0" w:color="auto"/>
            <w:left w:val="none" w:sz="0" w:space="0" w:color="auto"/>
            <w:bottom w:val="none" w:sz="0" w:space="0" w:color="auto"/>
            <w:right w:val="none" w:sz="0" w:space="0" w:color="auto"/>
          </w:divBdr>
        </w:div>
        <w:div w:id="1540629179">
          <w:marLeft w:val="640"/>
          <w:marRight w:val="0"/>
          <w:marTop w:val="0"/>
          <w:marBottom w:val="0"/>
          <w:divBdr>
            <w:top w:val="none" w:sz="0" w:space="0" w:color="auto"/>
            <w:left w:val="none" w:sz="0" w:space="0" w:color="auto"/>
            <w:bottom w:val="none" w:sz="0" w:space="0" w:color="auto"/>
            <w:right w:val="none" w:sz="0" w:space="0" w:color="auto"/>
          </w:divBdr>
        </w:div>
        <w:div w:id="1552614565">
          <w:marLeft w:val="640"/>
          <w:marRight w:val="0"/>
          <w:marTop w:val="0"/>
          <w:marBottom w:val="0"/>
          <w:divBdr>
            <w:top w:val="none" w:sz="0" w:space="0" w:color="auto"/>
            <w:left w:val="none" w:sz="0" w:space="0" w:color="auto"/>
            <w:bottom w:val="none" w:sz="0" w:space="0" w:color="auto"/>
            <w:right w:val="none" w:sz="0" w:space="0" w:color="auto"/>
          </w:divBdr>
        </w:div>
        <w:div w:id="1554387759">
          <w:marLeft w:val="640"/>
          <w:marRight w:val="0"/>
          <w:marTop w:val="0"/>
          <w:marBottom w:val="0"/>
          <w:divBdr>
            <w:top w:val="none" w:sz="0" w:space="0" w:color="auto"/>
            <w:left w:val="none" w:sz="0" w:space="0" w:color="auto"/>
            <w:bottom w:val="none" w:sz="0" w:space="0" w:color="auto"/>
            <w:right w:val="none" w:sz="0" w:space="0" w:color="auto"/>
          </w:divBdr>
        </w:div>
        <w:div w:id="1583486767">
          <w:marLeft w:val="640"/>
          <w:marRight w:val="0"/>
          <w:marTop w:val="0"/>
          <w:marBottom w:val="0"/>
          <w:divBdr>
            <w:top w:val="none" w:sz="0" w:space="0" w:color="auto"/>
            <w:left w:val="none" w:sz="0" w:space="0" w:color="auto"/>
            <w:bottom w:val="none" w:sz="0" w:space="0" w:color="auto"/>
            <w:right w:val="none" w:sz="0" w:space="0" w:color="auto"/>
          </w:divBdr>
        </w:div>
        <w:div w:id="1585528466">
          <w:marLeft w:val="640"/>
          <w:marRight w:val="0"/>
          <w:marTop w:val="0"/>
          <w:marBottom w:val="0"/>
          <w:divBdr>
            <w:top w:val="none" w:sz="0" w:space="0" w:color="auto"/>
            <w:left w:val="none" w:sz="0" w:space="0" w:color="auto"/>
            <w:bottom w:val="none" w:sz="0" w:space="0" w:color="auto"/>
            <w:right w:val="none" w:sz="0" w:space="0" w:color="auto"/>
          </w:divBdr>
        </w:div>
      </w:divsChild>
    </w:div>
    <w:div w:id="108815443">
      <w:bodyDiv w:val="1"/>
      <w:marLeft w:val="0"/>
      <w:marRight w:val="0"/>
      <w:marTop w:val="0"/>
      <w:marBottom w:val="0"/>
      <w:divBdr>
        <w:top w:val="none" w:sz="0" w:space="0" w:color="auto"/>
        <w:left w:val="none" w:sz="0" w:space="0" w:color="auto"/>
        <w:bottom w:val="none" w:sz="0" w:space="0" w:color="auto"/>
        <w:right w:val="none" w:sz="0" w:space="0" w:color="auto"/>
      </w:divBdr>
      <w:divsChild>
        <w:div w:id="13918523">
          <w:marLeft w:val="640"/>
          <w:marRight w:val="0"/>
          <w:marTop w:val="0"/>
          <w:marBottom w:val="0"/>
          <w:divBdr>
            <w:top w:val="none" w:sz="0" w:space="0" w:color="auto"/>
            <w:left w:val="none" w:sz="0" w:space="0" w:color="auto"/>
            <w:bottom w:val="none" w:sz="0" w:space="0" w:color="auto"/>
            <w:right w:val="none" w:sz="0" w:space="0" w:color="auto"/>
          </w:divBdr>
        </w:div>
        <w:div w:id="21908128">
          <w:marLeft w:val="640"/>
          <w:marRight w:val="0"/>
          <w:marTop w:val="0"/>
          <w:marBottom w:val="0"/>
          <w:divBdr>
            <w:top w:val="none" w:sz="0" w:space="0" w:color="auto"/>
            <w:left w:val="none" w:sz="0" w:space="0" w:color="auto"/>
            <w:bottom w:val="none" w:sz="0" w:space="0" w:color="auto"/>
            <w:right w:val="none" w:sz="0" w:space="0" w:color="auto"/>
          </w:divBdr>
        </w:div>
        <w:div w:id="35546431">
          <w:marLeft w:val="640"/>
          <w:marRight w:val="0"/>
          <w:marTop w:val="0"/>
          <w:marBottom w:val="0"/>
          <w:divBdr>
            <w:top w:val="none" w:sz="0" w:space="0" w:color="auto"/>
            <w:left w:val="none" w:sz="0" w:space="0" w:color="auto"/>
            <w:bottom w:val="none" w:sz="0" w:space="0" w:color="auto"/>
            <w:right w:val="none" w:sz="0" w:space="0" w:color="auto"/>
          </w:divBdr>
        </w:div>
        <w:div w:id="39675407">
          <w:marLeft w:val="640"/>
          <w:marRight w:val="0"/>
          <w:marTop w:val="0"/>
          <w:marBottom w:val="0"/>
          <w:divBdr>
            <w:top w:val="none" w:sz="0" w:space="0" w:color="auto"/>
            <w:left w:val="none" w:sz="0" w:space="0" w:color="auto"/>
            <w:bottom w:val="none" w:sz="0" w:space="0" w:color="auto"/>
            <w:right w:val="none" w:sz="0" w:space="0" w:color="auto"/>
          </w:divBdr>
        </w:div>
        <w:div w:id="43876242">
          <w:marLeft w:val="640"/>
          <w:marRight w:val="0"/>
          <w:marTop w:val="0"/>
          <w:marBottom w:val="0"/>
          <w:divBdr>
            <w:top w:val="none" w:sz="0" w:space="0" w:color="auto"/>
            <w:left w:val="none" w:sz="0" w:space="0" w:color="auto"/>
            <w:bottom w:val="none" w:sz="0" w:space="0" w:color="auto"/>
            <w:right w:val="none" w:sz="0" w:space="0" w:color="auto"/>
          </w:divBdr>
        </w:div>
        <w:div w:id="47655345">
          <w:marLeft w:val="640"/>
          <w:marRight w:val="0"/>
          <w:marTop w:val="0"/>
          <w:marBottom w:val="0"/>
          <w:divBdr>
            <w:top w:val="none" w:sz="0" w:space="0" w:color="auto"/>
            <w:left w:val="none" w:sz="0" w:space="0" w:color="auto"/>
            <w:bottom w:val="none" w:sz="0" w:space="0" w:color="auto"/>
            <w:right w:val="none" w:sz="0" w:space="0" w:color="auto"/>
          </w:divBdr>
        </w:div>
        <w:div w:id="60249154">
          <w:marLeft w:val="640"/>
          <w:marRight w:val="0"/>
          <w:marTop w:val="0"/>
          <w:marBottom w:val="0"/>
          <w:divBdr>
            <w:top w:val="none" w:sz="0" w:space="0" w:color="auto"/>
            <w:left w:val="none" w:sz="0" w:space="0" w:color="auto"/>
            <w:bottom w:val="none" w:sz="0" w:space="0" w:color="auto"/>
            <w:right w:val="none" w:sz="0" w:space="0" w:color="auto"/>
          </w:divBdr>
        </w:div>
        <w:div w:id="101611298">
          <w:marLeft w:val="640"/>
          <w:marRight w:val="0"/>
          <w:marTop w:val="0"/>
          <w:marBottom w:val="0"/>
          <w:divBdr>
            <w:top w:val="none" w:sz="0" w:space="0" w:color="auto"/>
            <w:left w:val="none" w:sz="0" w:space="0" w:color="auto"/>
            <w:bottom w:val="none" w:sz="0" w:space="0" w:color="auto"/>
            <w:right w:val="none" w:sz="0" w:space="0" w:color="auto"/>
          </w:divBdr>
        </w:div>
        <w:div w:id="108009322">
          <w:marLeft w:val="640"/>
          <w:marRight w:val="0"/>
          <w:marTop w:val="0"/>
          <w:marBottom w:val="0"/>
          <w:divBdr>
            <w:top w:val="none" w:sz="0" w:space="0" w:color="auto"/>
            <w:left w:val="none" w:sz="0" w:space="0" w:color="auto"/>
            <w:bottom w:val="none" w:sz="0" w:space="0" w:color="auto"/>
            <w:right w:val="none" w:sz="0" w:space="0" w:color="auto"/>
          </w:divBdr>
        </w:div>
        <w:div w:id="108474792">
          <w:marLeft w:val="640"/>
          <w:marRight w:val="0"/>
          <w:marTop w:val="0"/>
          <w:marBottom w:val="0"/>
          <w:divBdr>
            <w:top w:val="none" w:sz="0" w:space="0" w:color="auto"/>
            <w:left w:val="none" w:sz="0" w:space="0" w:color="auto"/>
            <w:bottom w:val="none" w:sz="0" w:space="0" w:color="auto"/>
            <w:right w:val="none" w:sz="0" w:space="0" w:color="auto"/>
          </w:divBdr>
        </w:div>
        <w:div w:id="116917248">
          <w:marLeft w:val="640"/>
          <w:marRight w:val="0"/>
          <w:marTop w:val="0"/>
          <w:marBottom w:val="0"/>
          <w:divBdr>
            <w:top w:val="none" w:sz="0" w:space="0" w:color="auto"/>
            <w:left w:val="none" w:sz="0" w:space="0" w:color="auto"/>
            <w:bottom w:val="none" w:sz="0" w:space="0" w:color="auto"/>
            <w:right w:val="none" w:sz="0" w:space="0" w:color="auto"/>
          </w:divBdr>
        </w:div>
        <w:div w:id="116921696">
          <w:marLeft w:val="640"/>
          <w:marRight w:val="0"/>
          <w:marTop w:val="0"/>
          <w:marBottom w:val="0"/>
          <w:divBdr>
            <w:top w:val="none" w:sz="0" w:space="0" w:color="auto"/>
            <w:left w:val="none" w:sz="0" w:space="0" w:color="auto"/>
            <w:bottom w:val="none" w:sz="0" w:space="0" w:color="auto"/>
            <w:right w:val="none" w:sz="0" w:space="0" w:color="auto"/>
          </w:divBdr>
        </w:div>
        <w:div w:id="122623712">
          <w:marLeft w:val="640"/>
          <w:marRight w:val="0"/>
          <w:marTop w:val="0"/>
          <w:marBottom w:val="0"/>
          <w:divBdr>
            <w:top w:val="none" w:sz="0" w:space="0" w:color="auto"/>
            <w:left w:val="none" w:sz="0" w:space="0" w:color="auto"/>
            <w:bottom w:val="none" w:sz="0" w:space="0" w:color="auto"/>
            <w:right w:val="none" w:sz="0" w:space="0" w:color="auto"/>
          </w:divBdr>
        </w:div>
        <w:div w:id="132061161">
          <w:marLeft w:val="640"/>
          <w:marRight w:val="0"/>
          <w:marTop w:val="0"/>
          <w:marBottom w:val="0"/>
          <w:divBdr>
            <w:top w:val="none" w:sz="0" w:space="0" w:color="auto"/>
            <w:left w:val="none" w:sz="0" w:space="0" w:color="auto"/>
            <w:bottom w:val="none" w:sz="0" w:space="0" w:color="auto"/>
            <w:right w:val="none" w:sz="0" w:space="0" w:color="auto"/>
          </w:divBdr>
        </w:div>
        <w:div w:id="156650717">
          <w:marLeft w:val="640"/>
          <w:marRight w:val="0"/>
          <w:marTop w:val="0"/>
          <w:marBottom w:val="0"/>
          <w:divBdr>
            <w:top w:val="none" w:sz="0" w:space="0" w:color="auto"/>
            <w:left w:val="none" w:sz="0" w:space="0" w:color="auto"/>
            <w:bottom w:val="none" w:sz="0" w:space="0" w:color="auto"/>
            <w:right w:val="none" w:sz="0" w:space="0" w:color="auto"/>
          </w:divBdr>
        </w:div>
        <w:div w:id="180820306">
          <w:marLeft w:val="640"/>
          <w:marRight w:val="0"/>
          <w:marTop w:val="0"/>
          <w:marBottom w:val="0"/>
          <w:divBdr>
            <w:top w:val="none" w:sz="0" w:space="0" w:color="auto"/>
            <w:left w:val="none" w:sz="0" w:space="0" w:color="auto"/>
            <w:bottom w:val="none" w:sz="0" w:space="0" w:color="auto"/>
            <w:right w:val="none" w:sz="0" w:space="0" w:color="auto"/>
          </w:divBdr>
        </w:div>
        <w:div w:id="181483486">
          <w:marLeft w:val="640"/>
          <w:marRight w:val="0"/>
          <w:marTop w:val="0"/>
          <w:marBottom w:val="0"/>
          <w:divBdr>
            <w:top w:val="none" w:sz="0" w:space="0" w:color="auto"/>
            <w:left w:val="none" w:sz="0" w:space="0" w:color="auto"/>
            <w:bottom w:val="none" w:sz="0" w:space="0" w:color="auto"/>
            <w:right w:val="none" w:sz="0" w:space="0" w:color="auto"/>
          </w:divBdr>
        </w:div>
        <w:div w:id="199897893">
          <w:marLeft w:val="640"/>
          <w:marRight w:val="0"/>
          <w:marTop w:val="0"/>
          <w:marBottom w:val="0"/>
          <w:divBdr>
            <w:top w:val="none" w:sz="0" w:space="0" w:color="auto"/>
            <w:left w:val="none" w:sz="0" w:space="0" w:color="auto"/>
            <w:bottom w:val="none" w:sz="0" w:space="0" w:color="auto"/>
            <w:right w:val="none" w:sz="0" w:space="0" w:color="auto"/>
          </w:divBdr>
        </w:div>
        <w:div w:id="213542911">
          <w:marLeft w:val="640"/>
          <w:marRight w:val="0"/>
          <w:marTop w:val="0"/>
          <w:marBottom w:val="0"/>
          <w:divBdr>
            <w:top w:val="none" w:sz="0" w:space="0" w:color="auto"/>
            <w:left w:val="none" w:sz="0" w:space="0" w:color="auto"/>
            <w:bottom w:val="none" w:sz="0" w:space="0" w:color="auto"/>
            <w:right w:val="none" w:sz="0" w:space="0" w:color="auto"/>
          </w:divBdr>
        </w:div>
        <w:div w:id="224296350">
          <w:marLeft w:val="640"/>
          <w:marRight w:val="0"/>
          <w:marTop w:val="0"/>
          <w:marBottom w:val="0"/>
          <w:divBdr>
            <w:top w:val="none" w:sz="0" w:space="0" w:color="auto"/>
            <w:left w:val="none" w:sz="0" w:space="0" w:color="auto"/>
            <w:bottom w:val="none" w:sz="0" w:space="0" w:color="auto"/>
            <w:right w:val="none" w:sz="0" w:space="0" w:color="auto"/>
          </w:divBdr>
        </w:div>
        <w:div w:id="245723834">
          <w:marLeft w:val="640"/>
          <w:marRight w:val="0"/>
          <w:marTop w:val="0"/>
          <w:marBottom w:val="0"/>
          <w:divBdr>
            <w:top w:val="none" w:sz="0" w:space="0" w:color="auto"/>
            <w:left w:val="none" w:sz="0" w:space="0" w:color="auto"/>
            <w:bottom w:val="none" w:sz="0" w:space="0" w:color="auto"/>
            <w:right w:val="none" w:sz="0" w:space="0" w:color="auto"/>
          </w:divBdr>
        </w:div>
        <w:div w:id="246690018">
          <w:marLeft w:val="640"/>
          <w:marRight w:val="0"/>
          <w:marTop w:val="0"/>
          <w:marBottom w:val="0"/>
          <w:divBdr>
            <w:top w:val="none" w:sz="0" w:space="0" w:color="auto"/>
            <w:left w:val="none" w:sz="0" w:space="0" w:color="auto"/>
            <w:bottom w:val="none" w:sz="0" w:space="0" w:color="auto"/>
            <w:right w:val="none" w:sz="0" w:space="0" w:color="auto"/>
          </w:divBdr>
        </w:div>
        <w:div w:id="292449124">
          <w:marLeft w:val="640"/>
          <w:marRight w:val="0"/>
          <w:marTop w:val="0"/>
          <w:marBottom w:val="0"/>
          <w:divBdr>
            <w:top w:val="none" w:sz="0" w:space="0" w:color="auto"/>
            <w:left w:val="none" w:sz="0" w:space="0" w:color="auto"/>
            <w:bottom w:val="none" w:sz="0" w:space="0" w:color="auto"/>
            <w:right w:val="none" w:sz="0" w:space="0" w:color="auto"/>
          </w:divBdr>
        </w:div>
        <w:div w:id="320736374">
          <w:marLeft w:val="640"/>
          <w:marRight w:val="0"/>
          <w:marTop w:val="0"/>
          <w:marBottom w:val="0"/>
          <w:divBdr>
            <w:top w:val="none" w:sz="0" w:space="0" w:color="auto"/>
            <w:left w:val="none" w:sz="0" w:space="0" w:color="auto"/>
            <w:bottom w:val="none" w:sz="0" w:space="0" w:color="auto"/>
            <w:right w:val="none" w:sz="0" w:space="0" w:color="auto"/>
          </w:divBdr>
        </w:div>
        <w:div w:id="348946394">
          <w:marLeft w:val="640"/>
          <w:marRight w:val="0"/>
          <w:marTop w:val="0"/>
          <w:marBottom w:val="0"/>
          <w:divBdr>
            <w:top w:val="none" w:sz="0" w:space="0" w:color="auto"/>
            <w:left w:val="none" w:sz="0" w:space="0" w:color="auto"/>
            <w:bottom w:val="none" w:sz="0" w:space="0" w:color="auto"/>
            <w:right w:val="none" w:sz="0" w:space="0" w:color="auto"/>
          </w:divBdr>
        </w:div>
        <w:div w:id="355624567">
          <w:marLeft w:val="640"/>
          <w:marRight w:val="0"/>
          <w:marTop w:val="0"/>
          <w:marBottom w:val="0"/>
          <w:divBdr>
            <w:top w:val="none" w:sz="0" w:space="0" w:color="auto"/>
            <w:left w:val="none" w:sz="0" w:space="0" w:color="auto"/>
            <w:bottom w:val="none" w:sz="0" w:space="0" w:color="auto"/>
            <w:right w:val="none" w:sz="0" w:space="0" w:color="auto"/>
          </w:divBdr>
        </w:div>
        <w:div w:id="358164932">
          <w:marLeft w:val="640"/>
          <w:marRight w:val="0"/>
          <w:marTop w:val="0"/>
          <w:marBottom w:val="0"/>
          <w:divBdr>
            <w:top w:val="none" w:sz="0" w:space="0" w:color="auto"/>
            <w:left w:val="none" w:sz="0" w:space="0" w:color="auto"/>
            <w:bottom w:val="none" w:sz="0" w:space="0" w:color="auto"/>
            <w:right w:val="none" w:sz="0" w:space="0" w:color="auto"/>
          </w:divBdr>
        </w:div>
        <w:div w:id="361563670">
          <w:marLeft w:val="640"/>
          <w:marRight w:val="0"/>
          <w:marTop w:val="0"/>
          <w:marBottom w:val="0"/>
          <w:divBdr>
            <w:top w:val="none" w:sz="0" w:space="0" w:color="auto"/>
            <w:left w:val="none" w:sz="0" w:space="0" w:color="auto"/>
            <w:bottom w:val="none" w:sz="0" w:space="0" w:color="auto"/>
            <w:right w:val="none" w:sz="0" w:space="0" w:color="auto"/>
          </w:divBdr>
        </w:div>
        <w:div w:id="365836342">
          <w:marLeft w:val="640"/>
          <w:marRight w:val="0"/>
          <w:marTop w:val="0"/>
          <w:marBottom w:val="0"/>
          <w:divBdr>
            <w:top w:val="none" w:sz="0" w:space="0" w:color="auto"/>
            <w:left w:val="none" w:sz="0" w:space="0" w:color="auto"/>
            <w:bottom w:val="none" w:sz="0" w:space="0" w:color="auto"/>
            <w:right w:val="none" w:sz="0" w:space="0" w:color="auto"/>
          </w:divBdr>
        </w:div>
        <w:div w:id="371880717">
          <w:marLeft w:val="640"/>
          <w:marRight w:val="0"/>
          <w:marTop w:val="0"/>
          <w:marBottom w:val="0"/>
          <w:divBdr>
            <w:top w:val="none" w:sz="0" w:space="0" w:color="auto"/>
            <w:left w:val="none" w:sz="0" w:space="0" w:color="auto"/>
            <w:bottom w:val="none" w:sz="0" w:space="0" w:color="auto"/>
            <w:right w:val="none" w:sz="0" w:space="0" w:color="auto"/>
          </w:divBdr>
        </w:div>
        <w:div w:id="418212210">
          <w:marLeft w:val="640"/>
          <w:marRight w:val="0"/>
          <w:marTop w:val="0"/>
          <w:marBottom w:val="0"/>
          <w:divBdr>
            <w:top w:val="none" w:sz="0" w:space="0" w:color="auto"/>
            <w:left w:val="none" w:sz="0" w:space="0" w:color="auto"/>
            <w:bottom w:val="none" w:sz="0" w:space="0" w:color="auto"/>
            <w:right w:val="none" w:sz="0" w:space="0" w:color="auto"/>
          </w:divBdr>
        </w:div>
        <w:div w:id="422460954">
          <w:marLeft w:val="640"/>
          <w:marRight w:val="0"/>
          <w:marTop w:val="0"/>
          <w:marBottom w:val="0"/>
          <w:divBdr>
            <w:top w:val="none" w:sz="0" w:space="0" w:color="auto"/>
            <w:left w:val="none" w:sz="0" w:space="0" w:color="auto"/>
            <w:bottom w:val="none" w:sz="0" w:space="0" w:color="auto"/>
            <w:right w:val="none" w:sz="0" w:space="0" w:color="auto"/>
          </w:divBdr>
        </w:div>
        <w:div w:id="444469886">
          <w:marLeft w:val="640"/>
          <w:marRight w:val="0"/>
          <w:marTop w:val="0"/>
          <w:marBottom w:val="0"/>
          <w:divBdr>
            <w:top w:val="none" w:sz="0" w:space="0" w:color="auto"/>
            <w:left w:val="none" w:sz="0" w:space="0" w:color="auto"/>
            <w:bottom w:val="none" w:sz="0" w:space="0" w:color="auto"/>
            <w:right w:val="none" w:sz="0" w:space="0" w:color="auto"/>
          </w:divBdr>
        </w:div>
        <w:div w:id="466825553">
          <w:marLeft w:val="640"/>
          <w:marRight w:val="0"/>
          <w:marTop w:val="0"/>
          <w:marBottom w:val="0"/>
          <w:divBdr>
            <w:top w:val="none" w:sz="0" w:space="0" w:color="auto"/>
            <w:left w:val="none" w:sz="0" w:space="0" w:color="auto"/>
            <w:bottom w:val="none" w:sz="0" w:space="0" w:color="auto"/>
            <w:right w:val="none" w:sz="0" w:space="0" w:color="auto"/>
          </w:divBdr>
        </w:div>
        <w:div w:id="467630394">
          <w:marLeft w:val="640"/>
          <w:marRight w:val="0"/>
          <w:marTop w:val="0"/>
          <w:marBottom w:val="0"/>
          <w:divBdr>
            <w:top w:val="none" w:sz="0" w:space="0" w:color="auto"/>
            <w:left w:val="none" w:sz="0" w:space="0" w:color="auto"/>
            <w:bottom w:val="none" w:sz="0" w:space="0" w:color="auto"/>
            <w:right w:val="none" w:sz="0" w:space="0" w:color="auto"/>
          </w:divBdr>
        </w:div>
        <w:div w:id="480385751">
          <w:marLeft w:val="640"/>
          <w:marRight w:val="0"/>
          <w:marTop w:val="0"/>
          <w:marBottom w:val="0"/>
          <w:divBdr>
            <w:top w:val="none" w:sz="0" w:space="0" w:color="auto"/>
            <w:left w:val="none" w:sz="0" w:space="0" w:color="auto"/>
            <w:bottom w:val="none" w:sz="0" w:space="0" w:color="auto"/>
            <w:right w:val="none" w:sz="0" w:space="0" w:color="auto"/>
          </w:divBdr>
        </w:div>
        <w:div w:id="500313727">
          <w:marLeft w:val="640"/>
          <w:marRight w:val="0"/>
          <w:marTop w:val="0"/>
          <w:marBottom w:val="0"/>
          <w:divBdr>
            <w:top w:val="none" w:sz="0" w:space="0" w:color="auto"/>
            <w:left w:val="none" w:sz="0" w:space="0" w:color="auto"/>
            <w:bottom w:val="none" w:sz="0" w:space="0" w:color="auto"/>
            <w:right w:val="none" w:sz="0" w:space="0" w:color="auto"/>
          </w:divBdr>
        </w:div>
        <w:div w:id="529953384">
          <w:marLeft w:val="640"/>
          <w:marRight w:val="0"/>
          <w:marTop w:val="0"/>
          <w:marBottom w:val="0"/>
          <w:divBdr>
            <w:top w:val="none" w:sz="0" w:space="0" w:color="auto"/>
            <w:left w:val="none" w:sz="0" w:space="0" w:color="auto"/>
            <w:bottom w:val="none" w:sz="0" w:space="0" w:color="auto"/>
            <w:right w:val="none" w:sz="0" w:space="0" w:color="auto"/>
          </w:divBdr>
        </w:div>
        <w:div w:id="530147538">
          <w:marLeft w:val="640"/>
          <w:marRight w:val="0"/>
          <w:marTop w:val="0"/>
          <w:marBottom w:val="0"/>
          <w:divBdr>
            <w:top w:val="none" w:sz="0" w:space="0" w:color="auto"/>
            <w:left w:val="none" w:sz="0" w:space="0" w:color="auto"/>
            <w:bottom w:val="none" w:sz="0" w:space="0" w:color="auto"/>
            <w:right w:val="none" w:sz="0" w:space="0" w:color="auto"/>
          </w:divBdr>
        </w:div>
        <w:div w:id="538471905">
          <w:marLeft w:val="640"/>
          <w:marRight w:val="0"/>
          <w:marTop w:val="0"/>
          <w:marBottom w:val="0"/>
          <w:divBdr>
            <w:top w:val="none" w:sz="0" w:space="0" w:color="auto"/>
            <w:left w:val="none" w:sz="0" w:space="0" w:color="auto"/>
            <w:bottom w:val="none" w:sz="0" w:space="0" w:color="auto"/>
            <w:right w:val="none" w:sz="0" w:space="0" w:color="auto"/>
          </w:divBdr>
        </w:div>
        <w:div w:id="549461177">
          <w:marLeft w:val="640"/>
          <w:marRight w:val="0"/>
          <w:marTop w:val="0"/>
          <w:marBottom w:val="0"/>
          <w:divBdr>
            <w:top w:val="none" w:sz="0" w:space="0" w:color="auto"/>
            <w:left w:val="none" w:sz="0" w:space="0" w:color="auto"/>
            <w:bottom w:val="none" w:sz="0" w:space="0" w:color="auto"/>
            <w:right w:val="none" w:sz="0" w:space="0" w:color="auto"/>
          </w:divBdr>
        </w:div>
        <w:div w:id="574322890">
          <w:marLeft w:val="640"/>
          <w:marRight w:val="0"/>
          <w:marTop w:val="0"/>
          <w:marBottom w:val="0"/>
          <w:divBdr>
            <w:top w:val="none" w:sz="0" w:space="0" w:color="auto"/>
            <w:left w:val="none" w:sz="0" w:space="0" w:color="auto"/>
            <w:bottom w:val="none" w:sz="0" w:space="0" w:color="auto"/>
            <w:right w:val="none" w:sz="0" w:space="0" w:color="auto"/>
          </w:divBdr>
        </w:div>
        <w:div w:id="580721464">
          <w:marLeft w:val="640"/>
          <w:marRight w:val="0"/>
          <w:marTop w:val="0"/>
          <w:marBottom w:val="0"/>
          <w:divBdr>
            <w:top w:val="none" w:sz="0" w:space="0" w:color="auto"/>
            <w:left w:val="none" w:sz="0" w:space="0" w:color="auto"/>
            <w:bottom w:val="none" w:sz="0" w:space="0" w:color="auto"/>
            <w:right w:val="none" w:sz="0" w:space="0" w:color="auto"/>
          </w:divBdr>
        </w:div>
        <w:div w:id="596056155">
          <w:marLeft w:val="640"/>
          <w:marRight w:val="0"/>
          <w:marTop w:val="0"/>
          <w:marBottom w:val="0"/>
          <w:divBdr>
            <w:top w:val="none" w:sz="0" w:space="0" w:color="auto"/>
            <w:left w:val="none" w:sz="0" w:space="0" w:color="auto"/>
            <w:bottom w:val="none" w:sz="0" w:space="0" w:color="auto"/>
            <w:right w:val="none" w:sz="0" w:space="0" w:color="auto"/>
          </w:divBdr>
        </w:div>
        <w:div w:id="621225589">
          <w:marLeft w:val="640"/>
          <w:marRight w:val="0"/>
          <w:marTop w:val="0"/>
          <w:marBottom w:val="0"/>
          <w:divBdr>
            <w:top w:val="none" w:sz="0" w:space="0" w:color="auto"/>
            <w:left w:val="none" w:sz="0" w:space="0" w:color="auto"/>
            <w:bottom w:val="none" w:sz="0" w:space="0" w:color="auto"/>
            <w:right w:val="none" w:sz="0" w:space="0" w:color="auto"/>
          </w:divBdr>
        </w:div>
        <w:div w:id="655647243">
          <w:marLeft w:val="640"/>
          <w:marRight w:val="0"/>
          <w:marTop w:val="0"/>
          <w:marBottom w:val="0"/>
          <w:divBdr>
            <w:top w:val="none" w:sz="0" w:space="0" w:color="auto"/>
            <w:left w:val="none" w:sz="0" w:space="0" w:color="auto"/>
            <w:bottom w:val="none" w:sz="0" w:space="0" w:color="auto"/>
            <w:right w:val="none" w:sz="0" w:space="0" w:color="auto"/>
          </w:divBdr>
        </w:div>
        <w:div w:id="684136332">
          <w:marLeft w:val="640"/>
          <w:marRight w:val="0"/>
          <w:marTop w:val="0"/>
          <w:marBottom w:val="0"/>
          <w:divBdr>
            <w:top w:val="none" w:sz="0" w:space="0" w:color="auto"/>
            <w:left w:val="none" w:sz="0" w:space="0" w:color="auto"/>
            <w:bottom w:val="none" w:sz="0" w:space="0" w:color="auto"/>
            <w:right w:val="none" w:sz="0" w:space="0" w:color="auto"/>
          </w:divBdr>
        </w:div>
        <w:div w:id="695695821">
          <w:marLeft w:val="640"/>
          <w:marRight w:val="0"/>
          <w:marTop w:val="0"/>
          <w:marBottom w:val="0"/>
          <w:divBdr>
            <w:top w:val="none" w:sz="0" w:space="0" w:color="auto"/>
            <w:left w:val="none" w:sz="0" w:space="0" w:color="auto"/>
            <w:bottom w:val="none" w:sz="0" w:space="0" w:color="auto"/>
            <w:right w:val="none" w:sz="0" w:space="0" w:color="auto"/>
          </w:divBdr>
        </w:div>
        <w:div w:id="717972587">
          <w:marLeft w:val="640"/>
          <w:marRight w:val="0"/>
          <w:marTop w:val="0"/>
          <w:marBottom w:val="0"/>
          <w:divBdr>
            <w:top w:val="none" w:sz="0" w:space="0" w:color="auto"/>
            <w:left w:val="none" w:sz="0" w:space="0" w:color="auto"/>
            <w:bottom w:val="none" w:sz="0" w:space="0" w:color="auto"/>
            <w:right w:val="none" w:sz="0" w:space="0" w:color="auto"/>
          </w:divBdr>
        </w:div>
        <w:div w:id="729230322">
          <w:marLeft w:val="640"/>
          <w:marRight w:val="0"/>
          <w:marTop w:val="0"/>
          <w:marBottom w:val="0"/>
          <w:divBdr>
            <w:top w:val="none" w:sz="0" w:space="0" w:color="auto"/>
            <w:left w:val="none" w:sz="0" w:space="0" w:color="auto"/>
            <w:bottom w:val="none" w:sz="0" w:space="0" w:color="auto"/>
            <w:right w:val="none" w:sz="0" w:space="0" w:color="auto"/>
          </w:divBdr>
        </w:div>
        <w:div w:id="744959299">
          <w:marLeft w:val="640"/>
          <w:marRight w:val="0"/>
          <w:marTop w:val="0"/>
          <w:marBottom w:val="0"/>
          <w:divBdr>
            <w:top w:val="none" w:sz="0" w:space="0" w:color="auto"/>
            <w:left w:val="none" w:sz="0" w:space="0" w:color="auto"/>
            <w:bottom w:val="none" w:sz="0" w:space="0" w:color="auto"/>
            <w:right w:val="none" w:sz="0" w:space="0" w:color="auto"/>
          </w:divBdr>
        </w:div>
        <w:div w:id="759449758">
          <w:marLeft w:val="640"/>
          <w:marRight w:val="0"/>
          <w:marTop w:val="0"/>
          <w:marBottom w:val="0"/>
          <w:divBdr>
            <w:top w:val="none" w:sz="0" w:space="0" w:color="auto"/>
            <w:left w:val="none" w:sz="0" w:space="0" w:color="auto"/>
            <w:bottom w:val="none" w:sz="0" w:space="0" w:color="auto"/>
            <w:right w:val="none" w:sz="0" w:space="0" w:color="auto"/>
          </w:divBdr>
        </w:div>
        <w:div w:id="785002791">
          <w:marLeft w:val="640"/>
          <w:marRight w:val="0"/>
          <w:marTop w:val="0"/>
          <w:marBottom w:val="0"/>
          <w:divBdr>
            <w:top w:val="none" w:sz="0" w:space="0" w:color="auto"/>
            <w:left w:val="none" w:sz="0" w:space="0" w:color="auto"/>
            <w:bottom w:val="none" w:sz="0" w:space="0" w:color="auto"/>
            <w:right w:val="none" w:sz="0" w:space="0" w:color="auto"/>
          </w:divBdr>
        </w:div>
        <w:div w:id="788402405">
          <w:marLeft w:val="640"/>
          <w:marRight w:val="0"/>
          <w:marTop w:val="0"/>
          <w:marBottom w:val="0"/>
          <w:divBdr>
            <w:top w:val="none" w:sz="0" w:space="0" w:color="auto"/>
            <w:left w:val="none" w:sz="0" w:space="0" w:color="auto"/>
            <w:bottom w:val="none" w:sz="0" w:space="0" w:color="auto"/>
            <w:right w:val="none" w:sz="0" w:space="0" w:color="auto"/>
          </w:divBdr>
        </w:div>
        <w:div w:id="806320495">
          <w:marLeft w:val="640"/>
          <w:marRight w:val="0"/>
          <w:marTop w:val="0"/>
          <w:marBottom w:val="0"/>
          <w:divBdr>
            <w:top w:val="none" w:sz="0" w:space="0" w:color="auto"/>
            <w:left w:val="none" w:sz="0" w:space="0" w:color="auto"/>
            <w:bottom w:val="none" w:sz="0" w:space="0" w:color="auto"/>
            <w:right w:val="none" w:sz="0" w:space="0" w:color="auto"/>
          </w:divBdr>
        </w:div>
        <w:div w:id="832989836">
          <w:marLeft w:val="640"/>
          <w:marRight w:val="0"/>
          <w:marTop w:val="0"/>
          <w:marBottom w:val="0"/>
          <w:divBdr>
            <w:top w:val="none" w:sz="0" w:space="0" w:color="auto"/>
            <w:left w:val="none" w:sz="0" w:space="0" w:color="auto"/>
            <w:bottom w:val="none" w:sz="0" w:space="0" w:color="auto"/>
            <w:right w:val="none" w:sz="0" w:space="0" w:color="auto"/>
          </w:divBdr>
        </w:div>
        <w:div w:id="840047540">
          <w:marLeft w:val="640"/>
          <w:marRight w:val="0"/>
          <w:marTop w:val="0"/>
          <w:marBottom w:val="0"/>
          <w:divBdr>
            <w:top w:val="none" w:sz="0" w:space="0" w:color="auto"/>
            <w:left w:val="none" w:sz="0" w:space="0" w:color="auto"/>
            <w:bottom w:val="none" w:sz="0" w:space="0" w:color="auto"/>
            <w:right w:val="none" w:sz="0" w:space="0" w:color="auto"/>
          </w:divBdr>
        </w:div>
        <w:div w:id="845487074">
          <w:marLeft w:val="640"/>
          <w:marRight w:val="0"/>
          <w:marTop w:val="0"/>
          <w:marBottom w:val="0"/>
          <w:divBdr>
            <w:top w:val="none" w:sz="0" w:space="0" w:color="auto"/>
            <w:left w:val="none" w:sz="0" w:space="0" w:color="auto"/>
            <w:bottom w:val="none" w:sz="0" w:space="0" w:color="auto"/>
            <w:right w:val="none" w:sz="0" w:space="0" w:color="auto"/>
          </w:divBdr>
        </w:div>
        <w:div w:id="845707961">
          <w:marLeft w:val="640"/>
          <w:marRight w:val="0"/>
          <w:marTop w:val="0"/>
          <w:marBottom w:val="0"/>
          <w:divBdr>
            <w:top w:val="none" w:sz="0" w:space="0" w:color="auto"/>
            <w:left w:val="none" w:sz="0" w:space="0" w:color="auto"/>
            <w:bottom w:val="none" w:sz="0" w:space="0" w:color="auto"/>
            <w:right w:val="none" w:sz="0" w:space="0" w:color="auto"/>
          </w:divBdr>
        </w:div>
        <w:div w:id="885411971">
          <w:marLeft w:val="640"/>
          <w:marRight w:val="0"/>
          <w:marTop w:val="0"/>
          <w:marBottom w:val="0"/>
          <w:divBdr>
            <w:top w:val="none" w:sz="0" w:space="0" w:color="auto"/>
            <w:left w:val="none" w:sz="0" w:space="0" w:color="auto"/>
            <w:bottom w:val="none" w:sz="0" w:space="0" w:color="auto"/>
            <w:right w:val="none" w:sz="0" w:space="0" w:color="auto"/>
          </w:divBdr>
        </w:div>
        <w:div w:id="895749191">
          <w:marLeft w:val="640"/>
          <w:marRight w:val="0"/>
          <w:marTop w:val="0"/>
          <w:marBottom w:val="0"/>
          <w:divBdr>
            <w:top w:val="none" w:sz="0" w:space="0" w:color="auto"/>
            <w:left w:val="none" w:sz="0" w:space="0" w:color="auto"/>
            <w:bottom w:val="none" w:sz="0" w:space="0" w:color="auto"/>
            <w:right w:val="none" w:sz="0" w:space="0" w:color="auto"/>
          </w:divBdr>
        </w:div>
        <w:div w:id="897715335">
          <w:marLeft w:val="640"/>
          <w:marRight w:val="0"/>
          <w:marTop w:val="0"/>
          <w:marBottom w:val="0"/>
          <w:divBdr>
            <w:top w:val="none" w:sz="0" w:space="0" w:color="auto"/>
            <w:left w:val="none" w:sz="0" w:space="0" w:color="auto"/>
            <w:bottom w:val="none" w:sz="0" w:space="0" w:color="auto"/>
            <w:right w:val="none" w:sz="0" w:space="0" w:color="auto"/>
          </w:divBdr>
        </w:div>
        <w:div w:id="901326274">
          <w:marLeft w:val="640"/>
          <w:marRight w:val="0"/>
          <w:marTop w:val="0"/>
          <w:marBottom w:val="0"/>
          <w:divBdr>
            <w:top w:val="none" w:sz="0" w:space="0" w:color="auto"/>
            <w:left w:val="none" w:sz="0" w:space="0" w:color="auto"/>
            <w:bottom w:val="none" w:sz="0" w:space="0" w:color="auto"/>
            <w:right w:val="none" w:sz="0" w:space="0" w:color="auto"/>
          </w:divBdr>
        </w:div>
        <w:div w:id="909509827">
          <w:marLeft w:val="640"/>
          <w:marRight w:val="0"/>
          <w:marTop w:val="0"/>
          <w:marBottom w:val="0"/>
          <w:divBdr>
            <w:top w:val="none" w:sz="0" w:space="0" w:color="auto"/>
            <w:left w:val="none" w:sz="0" w:space="0" w:color="auto"/>
            <w:bottom w:val="none" w:sz="0" w:space="0" w:color="auto"/>
            <w:right w:val="none" w:sz="0" w:space="0" w:color="auto"/>
          </w:divBdr>
        </w:div>
        <w:div w:id="915670089">
          <w:marLeft w:val="640"/>
          <w:marRight w:val="0"/>
          <w:marTop w:val="0"/>
          <w:marBottom w:val="0"/>
          <w:divBdr>
            <w:top w:val="none" w:sz="0" w:space="0" w:color="auto"/>
            <w:left w:val="none" w:sz="0" w:space="0" w:color="auto"/>
            <w:bottom w:val="none" w:sz="0" w:space="0" w:color="auto"/>
            <w:right w:val="none" w:sz="0" w:space="0" w:color="auto"/>
          </w:divBdr>
        </w:div>
        <w:div w:id="920529946">
          <w:marLeft w:val="640"/>
          <w:marRight w:val="0"/>
          <w:marTop w:val="0"/>
          <w:marBottom w:val="0"/>
          <w:divBdr>
            <w:top w:val="none" w:sz="0" w:space="0" w:color="auto"/>
            <w:left w:val="none" w:sz="0" w:space="0" w:color="auto"/>
            <w:bottom w:val="none" w:sz="0" w:space="0" w:color="auto"/>
            <w:right w:val="none" w:sz="0" w:space="0" w:color="auto"/>
          </w:divBdr>
        </w:div>
        <w:div w:id="941718338">
          <w:marLeft w:val="640"/>
          <w:marRight w:val="0"/>
          <w:marTop w:val="0"/>
          <w:marBottom w:val="0"/>
          <w:divBdr>
            <w:top w:val="none" w:sz="0" w:space="0" w:color="auto"/>
            <w:left w:val="none" w:sz="0" w:space="0" w:color="auto"/>
            <w:bottom w:val="none" w:sz="0" w:space="0" w:color="auto"/>
            <w:right w:val="none" w:sz="0" w:space="0" w:color="auto"/>
          </w:divBdr>
        </w:div>
        <w:div w:id="944727085">
          <w:marLeft w:val="640"/>
          <w:marRight w:val="0"/>
          <w:marTop w:val="0"/>
          <w:marBottom w:val="0"/>
          <w:divBdr>
            <w:top w:val="none" w:sz="0" w:space="0" w:color="auto"/>
            <w:left w:val="none" w:sz="0" w:space="0" w:color="auto"/>
            <w:bottom w:val="none" w:sz="0" w:space="0" w:color="auto"/>
            <w:right w:val="none" w:sz="0" w:space="0" w:color="auto"/>
          </w:divBdr>
        </w:div>
        <w:div w:id="963925064">
          <w:marLeft w:val="640"/>
          <w:marRight w:val="0"/>
          <w:marTop w:val="0"/>
          <w:marBottom w:val="0"/>
          <w:divBdr>
            <w:top w:val="none" w:sz="0" w:space="0" w:color="auto"/>
            <w:left w:val="none" w:sz="0" w:space="0" w:color="auto"/>
            <w:bottom w:val="none" w:sz="0" w:space="0" w:color="auto"/>
            <w:right w:val="none" w:sz="0" w:space="0" w:color="auto"/>
          </w:divBdr>
        </w:div>
        <w:div w:id="968436012">
          <w:marLeft w:val="640"/>
          <w:marRight w:val="0"/>
          <w:marTop w:val="0"/>
          <w:marBottom w:val="0"/>
          <w:divBdr>
            <w:top w:val="none" w:sz="0" w:space="0" w:color="auto"/>
            <w:left w:val="none" w:sz="0" w:space="0" w:color="auto"/>
            <w:bottom w:val="none" w:sz="0" w:space="0" w:color="auto"/>
            <w:right w:val="none" w:sz="0" w:space="0" w:color="auto"/>
          </w:divBdr>
        </w:div>
        <w:div w:id="981467321">
          <w:marLeft w:val="640"/>
          <w:marRight w:val="0"/>
          <w:marTop w:val="0"/>
          <w:marBottom w:val="0"/>
          <w:divBdr>
            <w:top w:val="none" w:sz="0" w:space="0" w:color="auto"/>
            <w:left w:val="none" w:sz="0" w:space="0" w:color="auto"/>
            <w:bottom w:val="none" w:sz="0" w:space="0" w:color="auto"/>
            <w:right w:val="none" w:sz="0" w:space="0" w:color="auto"/>
          </w:divBdr>
        </w:div>
        <w:div w:id="1007557380">
          <w:marLeft w:val="640"/>
          <w:marRight w:val="0"/>
          <w:marTop w:val="0"/>
          <w:marBottom w:val="0"/>
          <w:divBdr>
            <w:top w:val="none" w:sz="0" w:space="0" w:color="auto"/>
            <w:left w:val="none" w:sz="0" w:space="0" w:color="auto"/>
            <w:bottom w:val="none" w:sz="0" w:space="0" w:color="auto"/>
            <w:right w:val="none" w:sz="0" w:space="0" w:color="auto"/>
          </w:divBdr>
        </w:div>
        <w:div w:id="1011178020">
          <w:marLeft w:val="640"/>
          <w:marRight w:val="0"/>
          <w:marTop w:val="0"/>
          <w:marBottom w:val="0"/>
          <w:divBdr>
            <w:top w:val="none" w:sz="0" w:space="0" w:color="auto"/>
            <w:left w:val="none" w:sz="0" w:space="0" w:color="auto"/>
            <w:bottom w:val="none" w:sz="0" w:space="0" w:color="auto"/>
            <w:right w:val="none" w:sz="0" w:space="0" w:color="auto"/>
          </w:divBdr>
        </w:div>
        <w:div w:id="1042170364">
          <w:marLeft w:val="640"/>
          <w:marRight w:val="0"/>
          <w:marTop w:val="0"/>
          <w:marBottom w:val="0"/>
          <w:divBdr>
            <w:top w:val="none" w:sz="0" w:space="0" w:color="auto"/>
            <w:left w:val="none" w:sz="0" w:space="0" w:color="auto"/>
            <w:bottom w:val="none" w:sz="0" w:space="0" w:color="auto"/>
            <w:right w:val="none" w:sz="0" w:space="0" w:color="auto"/>
          </w:divBdr>
        </w:div>
        <w:div w:id="1054045910">
          <w:marLeft w:val="640"/>
          <w:marRight w:val="0"/>
          <w:marTop w:val="0"/>
          <w:marBottom w:val="0"/>
          <w:divBdr>
            <w:top w:val="none" w:sz="0" w:space="0" w:color="auto"/>
            <w:left w:val="none" w:sz="0" w:space="0" w:color="auto"/>
            <w:bottom w:val="none" w:sz="0" w:space="0" w:color="auto"/>
            <w:right w:val="none" w:sz="0" w:space="0" w:color="auto"/>
          </w:divBdr>
        </w:div>
        <w:div w:id="1056978504">
          <w:marLeft w:val="640"/>
          <w:marRight w:val="0"/>
          <w:marTop w:val="0"/>
          <w:marBottom w:val="0"/>
          <w:divBdr>
            <w:top w:val="none" w:sz="0" w:space="0" w:color="auto"/>
            <w:left w:val="none" w:sz="0" w:space="0" w:color="auto"/>
            <w:bottom w:val="none" w:sz="0" w:space="0" w:color="auto"/>
            <w:right w:val="none" w:sz="0" w:space="0" w:color="auto"/>
          </w:divBdr>
        </w:div>
        <w:div w:id="1075392545">
          <w:marLeft w:val="640"/>
          <w:marRight w:val="0"/>
          <w:marTop w:val="0"/>
          <w:marBottom w:val="0"/>
          <w:divBdr>
            <w:top w:val="none" w:sz="0" w:space="0" w:color="auto"/>
            <w:left w:val="none" w:sz="0" w:space="0" w:color="auto"/>
            <w:bottom w:val="none" w:sz="0" w:space="0" w:color="auto"/>
            <w:right w:val="none" w:sz="0" w:space="0" w:color="auto"/>
          </w:divBdr>
        </w:div>
        <w:div w:id="1087003133">
          <w:marLeft w:val="640"/>
          <w:marRight w:val="0"/>
          <w:marTop w:val="0"/>
          <w:marBottom w:val="0"/>
          <w:divBdr>
            <w:top w:val="none" w:sz="0" w:space="0" w:color="auto"/>
            <w:left w:val="none" w:sz="0" w:space="0" w:color="auto"/>
            <w:bottom w:val="none" w:sz="0" w:space="0" w:color="auto"/>
            <w:right w:val="none" w:sz="0" w:space="0" w:color="auto"/>
          </w:divBdr>
        </w:div>
        <w:div w:id="1112867909">
          <w:marLeft w:val="640"/>
          <w:marRight w:val="0"/>
          <w:marTop w:val="0"/>
          <w:marBottom w:val="0"/>
          <w:divBdr>
            <w:top w:val="none" w:sz="0" w:space="0" w:color="auto"/>
            <w:left w:val="none" w:sz="0" w:space="0" w:color="auto"/>
            <w:bottom w:val="none" w:sz="0" w:space="0" w:color="auto"/>
            <w:right w:val="none" w:sz="0" w:space="0" w:color="auto"/>
          </w:divBdr>
        </w:div>
        <w:div w:id="1123769490">
          <w:marLeft w:val="640"/>
          <w:marRight w:val="0"/>
          <w:marTop w:val="0"/>
          <w:marBottom w:val="0"/>
          <w:divBdr>
            <w:top w:val="none" w:sz="0" w:space="0" w:color="auto"/>
            <w:left w:val="none" w:sz="0" w:space="0" w:color="auto"/>
            <w:bottom w:val="none" w:sz="0" w:space="0" w:color="auto"/>
            <w:right w:val="none" w:sz="0" w:space="0" w:color="auto"/>
          </w:divBdr>
        </w:div>
        <w:div w:id="1125081864">
          <w:marLeft w:val="640"/>
          <w:marRight w:val="0"/>
          <w:marTop w:val="0"/>
          <w:marBottom w:val="0"/>
          <w:divBdr>
            <w:top w:val="none" w:sz="0" w:space="0" w:color="auto"/>
            <w:left w:val="none" w:sz="0" w:space="0" w:color="auto"/>
            <w:bottom w:val="none" w:sz="0" w:space="0" w:color="auto"/>
            <w:right w:val="none" w:sz="0" w:space="0" w:color="auto"/>
          </w:divBdr>
        </w:div>
        <w:div w:id="1140922878">
          <w:marLeft w:val="640"/>
          <w:marRight w:val="0"/>
          <w:marTop w:val="0"/>
          <w:marBottom w:val="0"/>
          <w:divBdr>
            <w:top w:val="none" w:sz="0" w:space="0" w:color="auto"/>
            <w:left w:val="none" w:sz="0" w:space="0" w:color="auto"/>
            <w:bottom w:val="none" w:sz="0" w:space="0" w:color="auto"/>
            <w:right w:val="none" w:sz="0" w:space="0" w:color="auto"/>
          </w:divBdr>
        </w:div>
        <w:div w:id="1144615671">
          <w:marLeft w:val="640"/>
          <w:marRight w:val="0"/>
          <w:marTop w:val="0"/>
          <w:marBottom w:val="0"/>
          <w:divBdr>
            <w:top w:val="none" w:sz="0" w:space="0" w:color="auto"/>
            <w:left w:val="none" w:sz="0" w:space="0" w:color="auto"/>
            <w:bottom w:val="none" w:sz="0" w:space="0" w:color="auto"/>
            <w:right w:val="none" w:sz="0" w:space="0" w:color="auto"/>
          </w:divBdr>
        </w:div>
        <w:div w:id="1155685824">
          <w:marLeft w:val="640"/>
          <w:marRight w:val="0"/>
          <w:marTop w:val="0"/>
          <w:marBottom w:val="0"/>
          <w:divBdr>
            <w:top w:val="none" w:sz="0" w:space="0" w:color="auto"/>
            <w:left w:val="none" w:sz="0" w:space="0" w:color="auto"/>
            <w:bottom w:val="none" w:sz="0" w:space="0" w:color="auto"/>
            <w:right w:val="none" w:sz="0" w:space="0" w:color="auto"/>
          </w:divBdr>
        </w:div>
        <w:div w:id="1162089308">
          <w:marLeft w:val="640"/>
          <w:marRight w:val="0"/>
          <w:marTop w:val="0"/>
          <w:marBottom w:val="0"/>
          <w:divBdr>
            <w:top w:val="none" w:sz="0" w:space="0" w:color="auto"/>
            <w:left w:val="none" w:sz="0" w:space="0" w:color="auto"/>
            <w:bottom w:val="none" w:sz="0" w:space="0" w:color="auto"/>
            <w:right w:val="none" w:sz="0" w:space="0" w:color="auto"/>
          </w:divBdr>
        </w:div>
        <w:div w:id="1185826358">
          <w:marLeft w:val="640"/>
          <w:marRight w:val="0"/>
          <w:marTop w:val="0"/>
          <w:marBottom w:val="0"/>
          <w:divBdr>
            <w:top w:val="none" w:sz="0" w:space="0" w:color="auto"/>
            <w:left w:val="none" w:sz="0" w:space="0" w:color="auto"/>
            <w:bottom w:val="none" w:sz="0" w:space="0" w:color="auto"/>
            <w:right w:val="none" w:sz="0" w:space="0" w:color="auto"/>
          </w:divBdr>
        </w:div>
        <w:div w:id="1195994203">
          <w:marLeft w:val="640"/>
          <w:marRight w:val="0"/>
          <w:marTop w:val="0"/>
          <w:marBottom w:val="0"/>
          <w:divBdr>
            <w:top w:val="none" w:sz="0" w:space="0" w:color="auto"/>
            <w:left w:val="none" w:sz="0" w:space="0" w:color="auto"/>
            <w:bottom w:val="none" w:sz="0" w:space="0" w:color="auto"/>
            <w:right w:val="none" w:sz="0" w:space="0" w:color="auto"/>
          </w:divBdr>
        </w:div>
        <w:div w:id="1201894538">
          <w:marLeft w:val="640"/>
          <w:marRight w:val="0"/>
          <w:marTop w:val="0"/>
          <w:marBottom w:val="0"/>
          <w:divBdr>
            <w:top w:val="none" w:sz="0" w:space="0" w:color="auto"/>
            <w:left w:val="none" w:sz="0" w:space="0" w:color="auto"/>
            <w:bottom w:val="none" w:sz="0" w:space="0" w:color="auto"/>
            <w:right w:val="none" w:sz="0" w:space="0" w:color="auto"/>
          </w:divBdr>
        </w:div>
        <w:div w:id="1207988229">
          <w:marLeft w:val="640"/>
          <w:marRight w:val="0"/>
          <w:marTop w:val="0"/>
          <w:marBottom w:val="0"/>
          <w:divBdr>
            <w:top w:val="none" w:sz="0" w:space="0" w:color="auto"/>
            <w:left w:val="none" w:sz="0" w:space="0" w:color="auto"/>
            <w:bottom w:val="none" w:sz="0" w:space="0" w:color="auto"/>
            <w:right w:val="none" w:sz="0" w:space="0" w:color="auto"/>
          </w:divBdr>
        </w:div>
        <w:div w:id="1210535011">
          <w:marLeft w:val="640"/>
          <w:marRight w:val="0"/>
          <w:marTop w:val="0"/>
          <w:marBottom w:val="0"/>
          <w:divBdr>
            <w:top w:val="none" w:sz="0" w:space="0" w:color="auto"/>
            <w:left w:val="none" w:sz="0" w:space="0" w:color="auto"/>
            <w:bottom w:val="none" w:sz="0" w:space="0" w:color="auto"/>
            <w:right w:val="none" w:sz="0" w:space="0" w:color="auto"/>
          </w:divBdr>
        </w:div>
        <w:div w:id="1222523198">
          <w:marLeft w:val="640"/>
          <w:marRight w:val="0"/>
          <w:marTop w:val="0"/>
          <w:marBottom w:val="0"/>
          <w:divBdr>
            <w:top w:val="none" w:sz="0" w:space="0" w:color="auto"/>
            <w:left w:val="none" w:sz="0" w:space="0" w:color="auto"/>
            <w:bottom w:val="none" w:sz="0" w:space="0" w:color="auto"/>
            <w:right w:val="none" w:sz="0" w:space="0" w:color="auto"/>
          </w:divBdr>
        </w:div>
        <w:div w:id="1242910090">
          <w:marLeft w:val="640"/>
          <w:marRight w:val="0"/>
          <w:marTop w:val="0"/>
          <w:marBottom w:val="0"/>
          <w:divBdr>
            <w:top w:val="none" w:sz="0" w:space="0" w:color="auto"/>
            <w:left w:val="none" w:sz="0" w:space="0" w:color="auto"/>
            <w:bottom w:val="none" w:sz="0" w:space="0" w:color="auto"/>
            <w:right w:val="none" w:sz="0" w:space="0" w:color="auto"/>
          </w:divBdr>
        </w:div>
        <w:div w:id="1256013666">
          <w:marLeft w:val="640"/>
          <w:marRight w:val="0"/>
          <w:marTop w:val="0"/>
          <w:marBottom w:val="0"/>
          <w:divBdr>
            <w:top w:val="none" w:sz="0" w:space="0" w:color="auto"/>
            <w:left w:val="none" w:sz="0" w:space="0" w:color="auto"/>
            <w:bottom w:val="none" w:sz="0" w:space="0" w:color="auto"/>
            <w:right w:val="none" w:sz="0" w:space="0" w:color="auto"/>
          </w:divBdr>
        </w:div>
        <w:div w:id="1262228141">
          <w:marLeft w:val="640"/>
          <w:marRight w:val="0"/>
          <w:marTop w:val="0"/>
          <w:marBottom w:val="0"/>
          <w:divBdr>
            <w:top w:val="none" w:sz="0" w:space="0" w:color="auto"/>
            <w:left w:val="none" w:sz="0" w:space="0" w:color="auto"/>
            <w:bottom w:val="none" w:sz="0" w:space="0" w:color="auto"/>
            <w:right w:val="none" w:sz="0" w:space="0" w:color="auto"/>
          </w:divBdr>
        </w:div>
        <w:div w:id="1284922569">
          <w:marLeft w:val="640"/>
          <w:marRight w:val="0"/>
          <w:marTop w:val="0"/>
          <w:marBottom w:val="0"/>
          <w:divBdr>
            <w:top w:val="none" w:sz="0" w:space="0" w:color="auto"/>
            <w:left w:val="none" w:sz="0" w:space="0" w:color="auto"/>
            <w:bottom w:val="none" w:sz="0" w:space="0" w:color="auto"/>
            <w:right w:val="none" w:sz="0" w:space="0" w:color="auto"/>
          </w:divBdr>
        </w:div>
        <w:div w:id="1313025049">
          <w:marLeft w:val="640"/>
          <w:marRight w:val="0"/>
          <w:marTop w:val="0"/>
          <w:marBottom w:val="0"/>
          <w:divBdr>
            <w:top w:val="none" w:sz="0" w:space="0" w:color="auto"/>
            <w:left w:val="none" w:sz="0" w:space="0" w:color="auto"/>
            <w:bottom w:val="none" w:sz="0" w:space="0" w:color="auto"/>
            <w:right w:val="none" w:sz="0" w:space="0" w:color="auto"/>
          </w:divBdr>
        </w:div>
        <w:div w:id="1315526175">
          <w:marLeft w:val="640"/>
          <w:marRight w:val="0"/>
          <w:marTop w:val="0"/>
          <w:marBottom w:val="0"/>
          <w:divBdr>
            <w:top w:val="none" w:sz="0" w:space="0" w:color="auto"/>
            <w:left w:val="none" w:sz="0" w:space="0" w:color="auto"/>
            <w:bottom w:val="none" w:sz="0" w:space="0" w:color="auto"/>
            <w:right w:val="none" w:sz="0" w:space="0" w:color="auto"/>
          </w:divBdr>
        </w:div>
        <w:div w:id="1324160413">
          <w:marLeft w:val="640"/>
          <w:marRight w:val="0"/>
          <w:marTop w:val="0"/>
          <w:marBottom w:val="0"/>
          <w:divBdr>
            <w:top w:val="none" w:sz="0" w:space="0" w:color="auto"/>
            <w:left w:val="none" w:sz="0" w:space="0" w:color="auto"/>
            <w:bottom w:val="none" w:sz="0" w:space="0" w:color="auto"/>
            <w:right w:val="none" w:sz="0" w:space="0" w:color="auto"/>
          </w:divBdr>
        </w:div>
        <w:div w:id="1341809027">
          <w:marLeft w:val="640"/>
          <w:marRight w:val="0"/>
          <w:marTop w:val="0"/>
          <w:marBottom w:val="0"/>
          <w:divBdr>
            <w:top w:val="none" w:sz="0" w:space="0" w:color="auto"/>
            <w:left w:val="none" w:sz="0" w:space="0" w:color="auto"/>
            <w:bottom w:val="none" w:sz="0" w:space="0" w:color="auto"/>
            <w:right w:val="none" w:sz="0" w:space="0" w:color="auto"/>
          </w:divBdr>
        </w:div>
        <w:div w:id="1341928073">
          <w:marLeft w:val="640"/>
          <w:marRight w:val="0"/>
          <w:marTop w:val="0"/>
          <w:marBottom w:val="0"/>
          <w:divBdr>
            <w:top w:val="none" w:sz="0" w:space="0" w:color="auto"/>
            <w:left w:val="none" w:sz="0" w:space="0" w:color="auto"/>
            <w:bottom w:val="none" w:sz="0" w:space="0" w:color="auto"/>
            <w:right w:val="none" w:sz="0" w:space="0" w:color="auto"/>
          </w:divBdr>
        </w:div>
        <w:div w:id="1354183987">
          <w:marLeft w:val="640"/>
          <w:marRight w:val="0"/>
          <w:marTop w:val="0"/>
          <w:marBottom w:val="0"/>
          <w:divBdr>
            <w:top w:val="none" w:sz="0" w:space="0" w:color="auto"/>
            <w:left w:val="none" w:sz="0" w:space="0" w:color="auto"/>
            <w:bottom w:val="none" w:sz="0" w:space="0" w:color="auto"/>
            <w:right w:val="none" w:sz="0" w:space="0" w:color="auto"/>
          </w:divBdr>
        </w:div>
        <w:div w:id="1367021690">
          <w:marLeft w:val="640"/>
          <w:marRight w:val="0"/>
          <w:marTop w:val="0"/>
          <w:marBottom w:val="0"/>
          <w:divBdr>
            <w:top w:val="none" w:sz="0" w:space="0" w:color="auto"/>
            <w:left w:val="none" w:sz="0" w:space="0" w:color="auto"/>
            <w:bottom w:val="none" w:sz="0" w:space="0" w:color="auto"/>
            <w:right w:val="none" w:sz="0" w:space="0" w:color="auto"/>
          </w:divBdr>
        </w:div>
        <w:div w:id="1376735032">
          <w:marLeft w:val="640"/>
          <w:marRight w:val="0"/>
          <w:marTop w:val="0"/>
          <w:marBottom w:val="0"/>
          <w:divBdr>
            <w:top w:val="none" w:sz="0" w:space="0" w:color="auto"/>
            <w:left w:val="none" w:sz="0" w:space="0" w:color="auto"/>
            <w:bottom w:val="none" w:sz="0" w:space="0" w:color="auto"/>
            <w:right w:val="none" w:sz="0" w:space="0" w:color="auto"/>
          </w:divBdr>
        </w:div>
        <w:div w:id="1393310379">
          <w:marLeft w:val="640"/>
          <w:marRight w:val="0"/>
          <w:marTop w:val="0"/>
          <w:marBottom w:val="0"/>
          <w:divBdr>
            <w:top w:val="none" w:sz="0" w:space="0" w:color="auto"/>
            <w:left w:val="none" w:sz="0" w:space="0" w:color="auto"/>
            <w:bottom w:val="none" w:sz="0" w:space="0" w:color="auto"/>
            <w:right w:val="none" w:sz="0" w:space="0" w:color="auto"/>
          </w:divBdr>
        </w:div>
        <w:div w:id="1396008785">
          <w:marLeft w:val="640"/>
          <w:marRight w:val="0"/>
          <w:marTop w:val="0"/>
          <w:marBottom w:val="0"/>
          <w:divBdr>
            <w:top w:val="none" w:sz="0" w:space="0" w:color="auto"/>
            <w:left w:val="none" w:sz="0" w:space="0" w:color="auto"/>
            <w:bottom w:val="none" w:sz="0" w:space="0" w:color="auto"/>
            <w:right w:val="none" w:sz="0" w:space="0" w:color="auto"/>
          </w:divBdr>
        </w:div>
        <w:div w:id="1454716551">
          <w:marLeft w:val="640"/>
          <w:marRight w:val="0"/>
          <w:marTop w:val="0"/>
          <w:marBottom w:val="0"/>
          <w:divBdr>
            <w:top w:val="none" w:sz="0" w:space="0" w:color="auto"/>
            <w:left w:val="none" w:sz="0" w:space="0" w:color="auto"/>
            <w:bottom w:val="none" w:sz="0" w:space="0" w:color="auto"/>
            <w:right w:val="none" w:sz="0" w:space="0" w:color="auto"/>
          </w:divBdr>
        </w:div>
        <w:div w:id="1462380076">
          <w:marLeft w:val="640"/>
          <w:marRight w:val="0"/>
          <w:marTop w:val="0"/>
          <w:marBottom w:val="0"/>
          <w:divBdr>
            <w:top w:val="none" w:sz="0" w:space="0" w:color="auto"/>
            <w:left w:val="none" w:sz="0" w:space="0" w:color="auto"/>
            <w:bottom w:val="none" w:sz="0" w:space="0" w:color="auto"/>
            <w:right w:val="none" w:sz="0" w:space="0" w:color="auto"/>
          </w:divBdr>
        </w:div>
        <w:div w:id="1469199416">
          <w:marLeft w:val="640"/>
          <w:marRight w:val="0"/>
          <w:marTop w:val="0"/>
          <w:marBottom w:val="0"/>
          <w:divBdr>
            <w:top w:val="none" w:sz="0" w:space="0" w:color="auto"/>
            <w:left w:val="none" w:sz="0" w:space="0" w:color="auto"/>
            <w:bottom w:val="none" w:sz="0" w:space="0" w:color="auto"/>
            <w:right w:val="none" w:sz="0" w:space="0" w:color="auto"/>
          </w:divBdr>
        </w:div>
        <w:div w:id="1473786726">
          <w:marLeft w:val="640"/>
          <w:marRight w:val="0"/>
          <w:marTop w:val="0"/>
          <w:marBottom w:val="0"/>
          <w:divBdr>
            <w:top w:val="none" w:sz="0" w:space="0" w:color="auto"/>
            <w:left w:val="none" w:sz="0" w:space="0" w:color="auto"/>
            <w:bottom w:val="none" w:sz="0" w:space="0" w:color="auto"/>
            <w:right w:val="none" w:sz="0" w:space="0" w:color="auto"/>
          </w:divBdr>
        </w:div>
        <w:div w:id="1511261346">
          <w:marLeft w:val="640"/>
          <w:marRight w:val="0"/>
          <w:marTop w:val="0"/>
          <w:marBottom w:val="0"/>
          <w:divBdr>
            <w:top w:val="none" w:sz="0" w:space="0" w:color="auto"/>
            <w:left w:val="none" w:sz="0" w:space="0" w:color="auto"/>
            <w:bottom w:val="none" w:sz="0" w:space="0" w:color="auto"/>
            <w:right w:val="none" w:sz="0" w:space="0" w:color="auto"/>
          </w:divBdr>
        </w:div>
        <w:div w:id="1527522898">
          <w:marLeft w:val="640"/>
          <w:marRight w:val="0"/>
          <w:marTop w:val="0"/>
          <w:marBottom w:val="0"/>
          <w:divBdr>
            <w:top w:val="none" w:sz="0" w:space="0" w:color="auto"/>
            <w:left w:val="none" w:sz="0" w:space="0" w:color="auto"/>
            <w:bottom w:val="none" w:sz="0" w:space="0" w:color="auto"/>
            <w:right w:val="none" w:sz="0" w:space="0" w:color="auto"/>
          </w:divBdr>
        </w:div>
        <w:div w:id="1543709171">
          <w:marLeft w:val="640"/>
          <w:marRight w:val="0"/>
          <w:marTop w:val="0"/>
          <w:marBottom w:val="0"/>
          <w:divBdr>
            <w:top w:val="none" w:sz="0" w:space="0" w:color="auto"/>
            <w:left w:val="none" w:sz="0" w:space="0" w:color="auto"/>
            <w:bottom w:val="none" w:sz="0" w:space="0" w:color="auto"/>
            <w:right w:val="none" w:sz="0" w:space="0" w:color="auto"/>
          </w:divBdr>
        </w:div>
        <w:div w:id="1547794151">
          <w:marLeft w:val="640"/>
          <w:marRight w:val="0"/>
          <w:marTop w:val="0"/>
          <w:marBottom w:val="0"/>
          <w:divBdr>
            <w:top w:val="none" w:sz="0" w:space="0" w:color="auto"/>
            <w:left w:val="none" w:sz="0" w:space="0" w:color="auto"/>
            <w:bottom w:val="none" w:sz="0" w:space="0" w:color="auto"/>
            <w:right w:val="none" w:sz="0" w:space="0" w:color="auto"/>
          </w:divBdr>
        </w:div>
        <w:div w:id="1585798562">
          <w:marLeft w:val="640"/>
          <w:marRight w:val="0"/>
          <w:marTop w:val="0"/>
          <w:marBottom w:val="0"/>
          <w:divBdr>
            <w:top w:val="none" w:sz="0" w:space="0" w:color="auto"/>
            <w:left w:val="none" w:sz="0" w:space="0" w:color="auto"/>
            <w:bottom w:val="none" w:sz="0" w:space="0" w:color="auto"/>
            <w:right w:val="none" w:sz="0" w:space="0" w:color="auto"/>
          </w:divBdr>
        </w:div>
      </w:divsChild>
    </w:div>
    <w:div w:id="110368041">
      <w:bodyDiv w:val="1"/>
      <w:marLeft w:val="0"/>
      <w:marRight w:val="0"/>
      <w:marTop w:val="0"/>
      <w:marBottom w:val="0"/>
      <w:divBdr>
        <w:top w:val="none" w:sz="0" w:space="0" w:color="auto"/>
        <w:left w:val="none" w:sz="0" w:space="0" w:color="auto"/>
        <w:bottom w:val="none" w:sz="0" w:space="0" w:color="auto"/>
        <w:right w:val="none" w:sz="0" w:space="0" w:color="auto"/>
      </w:divBdr>
    </w:div>
    <w:div w:id="117065278">
      <w:bodyDiv w:val="1"/>
      <w:marLeft w:val="0"/>
      <w:marRight w:val="0"/>
      <w:marTop w:val="0"/>
      <w:marBottom w:val="0"/>
      <w:divBdr>
        <w:top w:val="none" w:sz="0" w:space="0" w:color="auto"/>
        <w:left w:val="none" w:sz="0" w:space="0" w:color="auto"/>
        <w:bottom w:val="none" w:sz="0" w:space="0" w:color="auto"/>
        <w:right w:val="none" w:sz="0" w:space="0" w:color="auto"/>
      </w:divBdr>
      <w:divsChild>
        <w:div w:id="3017055">
          <w:marLeft w:val="640"/>
          <w:marRight w:val="0"/>
          <w:marTop w:val="0"/>
          <w:marBottom w:val="0"/>
          <w:divBdr>
            <w:top w:val="none" w:sz="0" w:space="0" w:color="auto"/>
            <w:left w:val="none" w:sz="0" w:space="0" w:color="auto"/>
            <w:bottom w:val="none" w:sz="0" w:space="0" w:color="auto"/>
            <w:right w:val="none" w:sz="0" w:space="0" w:color="auto"/>
          </w:divBdr>
        </w:div>
        <w:div w:id="66415353">
          <w:marLeft w:val="640"/>
          <w:marRight w:val="0"/>
          <w:marTop w:val="0"/>
          <w:marBottom w:val="0"/>
          <w:divBdr>
            <w:top w:val="none" w:sz="0" w:space="0" w:color="auto"/>
            <w:left w:val="none" w:sz="0" w:space="0" w:color="auto"/>
            <w:bottom w:val="none" w:sz="0" w:space="0" w:color="auto"/>
            <w:right w:val="none" w:sz="0" w:space="0" w:color="auto"/>
          </w:divBdr>
        </w:div>
        <w:div w:id="84807016">
          <w:marLeft w:val="640"/>
          <w:marRight w:val="0"/>
          <w:marTop w:val="0"/>
          <w:marBottom w:val="0"/>
          <w:divBdr>
            <w:top w:val="none" w:sz="0" w:space="0" w:color="auto"/>
            <w:left w:val="none" w:sz="0" w:space="0" w:color="auto"/>
            <w:bottom w:val="none" w:sz="0" w:space="0" w:color="auto"/>
            <w:right w:val="none" w:sz="0" w:space="0" w:color="auto"/>
          </w:divBdr>
        </w:div>
        <w:div w:id="110323363">
          <w:marLeft w:val="640"/>
          <w:marRight w:val="0"/>
          <w:marTop w:val="0"/>
          <w:marBottom w:val="0"/>
          <w:divBdr>
            <w:top w:val="none" w:sz="0" w:space="0" w:color="auto"/>
            <w:left w:val="none" w:sz="0" w:space="0" w:color="auto"/>
            <w:bottom w:val="none" w:sz="0" w:space="0" w:color="auto"/>
            <w:right w:val="none" w:sz="0" w:space="0" w:color="auto"/>
          </w:divBdr>
        </w:div>
        <w:div w:id="110907238">
          <w:marLeft w:val="640"/>
          <w:marRight w:val="0"/>
          <w:marTop w:val="0"/>
          <w:marBottom w:val="0"/>
          <w:divBdr>
            <w:top w:val="none" w:sz="0" w:space="0" w:color="auto"/>
            <w:left w:val="none" w:sz="0" w:space="0" w:color="auto"/>
            <w:bottom w:val="none" w:sz="0" w:space="0" w:color="auto"/>
            <w:right w:val="none" w:sz="0" w:space="0" w:color="auto"/>
          </w:divBdr>
        </w:div>
        <w:div w:id="147594765">
          <w:marLeft w:val="640"/>
          <w:marRight w:val="0"/>
          <w:marTop w:val="0"/>
          <w:marBottom w:val="0"/>
          <w:divBdr>
            <w:top w:val="none" w:sz="0" w:space="0" w:color="auto"/>
            <w:left w:val="none" w:sz="0" w:space="0" w:color="auto"/>
            <w:bottom w:val="none" w:sz="0" w:space="0" w:color="auto"/>
            <w:right w:val="none" w:sz="0" w:space="0" w:color="auto"/>
          </w:divBdr>
        </w:div>
        <w:div w:id="169294426">
          <w:marLeft w:val="640"/>
          <w:marRight w:val="0"/>
          <w:marTop w:val="0"/>
          <w:marBottom w:val="0"/>
          <w:divBdr>
            <w:top w:val="none" w:sz="0" w:space="0" w:color="auto"/>
            <w:left w:val="none" w:sz="0" w:space="0" w:color="auto"/>
            <w:bottom w:val="none" w:sz="0" w:space="0" w:color="auto"/>
            <w:right w:val="none" w:sz="0" w:space="0" w:color="auto"/>
          </w:divBdr>
        </w:div>
        <w:div w:id="175853248">
          <w:marLeft w:val="640"/>
          <w:marRight w:val="0"/>
          <w:marTop w:val="0"/>
          <w:marBottom w:val="0"/>
          <w:divBdr>
            <w:top w:val="none" w:sz="0" w:space="0" w:color="auto"/>
            <w:left w:val="none" w:sz="0" w:space="0" w:color="auto"/>
            <w:bottom w:val="none" w:sz="0" w:space="0" w:color="auto"/>
            <w:right w:val="none" w:sz="0" w:space="0" w:color="auto"/>
          </w:divBdr>
        </w:div>
        <w:div w:id="178473002">
          <w:marLeft w:val="640"/>
          <w:marRight w:val="0"/>
          <w:marTop w:val="0"/>
          <w:marBottom w:val="0"/>
          <w:divBdr>
            <w:top w:val="none" w:sz="0" w:space="0" w:color="auto"/>
            <w:left w:val="none" w:sz="0" w:space="0" w:color="auto"/>
            <w:bottom w:val="none" w:sz="0" w:space="0" w:color="auto"/>
            <w:right w:val="none" w:sz="0" w:space="0" w:color="auto"/>
          </w:divBdr>
        </w:div>
        <w:div w:id="181091244">
          <w:marLeft w:val="640"/>
          <w:marRight w:val="0"/>
          <w:marTop w:val="0"/>
          <w:marBottom w:val="0"/>
          <w:divBdr>
            <w:top w:val="none" w:sz="0" w:space="0" w:color="auto"/>
            <w:left w:val="none" w:sz="0" w:space="0" w:color="auto"/>
            <w:bottom w:val="none" w:sz="0" w:space="0" w:color="auto"/>
            <w:right w:val="none" w:sz="0" w:space="0" w:color="auto"/>
          </w:divBdr>
        </w:div>
        <w:div w:id="194773468">
          <w:marLeft w:val="640"/>
          <w:marRight w:val="0"/>
          <w:marTop w:val="0"/>
          <w:marBottom w:val="0"/>
          <w:divBdr>
            <w:top w:val="none" w:sz="0" w:space="0" w:color="auto"/>
            <w:left w:val="none" w:sz="0" w:space="0" w:color="auto"/>
            <w:bottom w:val="none" w:sz="0" w:space="0" w:color="auto"/>
            <w:right w:val="none" w:sz="0" w:space="0" w:color="auto"/>
          </w:divBdr>
        </w:div>
        <w:div w:id="200095225">
          <w:marLeft w:val="640"/>
          <w:marRight w:val="0"/>
          <w:marTop w:val="0"/>
          <w:marBottom w:val="0"/>
          <w:divBdr>
            <w:top w:val="none" w:sz="0" w:space="0" w:color="auto"/>
            <w:left w:val="none" w:sz="0" w:space="0" w:color="auto"/>
            <w:bottom w:val="none" w:sz="0" w:space="0" w:color="auto"/>
            <w:right w:val="none" w:sz="0" w:space="0" w:color="auto"/>
          </w:divBdr>
        </w:div>
        <w:div w:id="202904612">
          <w:marLeft w:val="640"/>
          <w:marRight w:val="0"/>
          <w:marTop w:val="0"/>
          <w:marBottom w:val="0"/>
          <w:divBdr>
            <w:top w:val="none" w:sz="0" w:space="0" w:color="auto"/>
            <w:left w:val="none" w:sz="0" w:space="0" w:color="auto"/>
            <w:bottom w:val="none" w:sz="0" w:space="0" w:color="auto"/>
            <w:right w:val="none" w:sz="0" w:space="0" w:color="auto"/>
          </w:divBdr>
        </w:div>
        <w:div w:id="208613869">
          <w:marLeft w:val="640"/>
          <w:marRight w:val="0"/>
          <w:marTop w:val="0"/>
          <w:marBottom w:val="0"/>
          <w:divBdr>
            <w:top w:val="none" w:sz="0" w:space="0" w:color="auto"/>
            <w:left w:val="none" w:sz="0" w:space="0" w:color="auto"/>
            <w:bottom w:val="none" w:sz="0" w:space="0" w:color="auto"/>
            <w:right w:val="none" w:sz="0" w:space="0" w:color="auto"/>
          </w:divBdr>
        </w:div>
        <w:div w:id="212469792">
          <w:marLeft w:val="640"/>
          <w:marRight w:val="0"/>
          <w:marTop w:val="0"/>
          <w:marBottom w:val="0"/>
          <w:divBdr>
            <w:top w:val="none" w:sz="0" w:space="0" w:color="auto"/>
            <w:left w:val="none" w:sz="0" w:space="0" w:color="auto"/>
            <w:bottom w:val="none" w:sz="0" w:space="0" w:color="auto"/>
            <w:right w:val="none" w:sz="0" w:space="0" w:color="auto"/>
          </w:divBdr>
        </w:div>
        <w:div w:id="242877031">
          <w:marLeft w:val="640"/>
          <w:marRight w:val="0"/>
          <w:marTop w:val="0"/>
          <w:marBottom w:val="0"/>
          <w:divBdr>
            <w:top w:val="none" w:sz="0" w:space="0" w:color="auto"/>
            <w:left w:val="none" w:sz="0" w:space="0" w:color="auto"/>
            <w:bottom w:val="none" w:sz="0" w:space="0" w:color="auto"/>
            <w:right w:val="none" w:sz="0" w:space="0" w:color="auto"/>
          </w:divBdr>
        </w:div>
        <w:div w:id="275254596">
          <w:marLeft w:val="640"/>
          <w:marRight w:val="0"/>
          <w:marTop w:val="0"/>
          <w:marBottom w:val="0"/>
          <w:divBdr>
            <w:top w:val="none" w:sz="0" w:space="0" w:color="auto"/>
            <w:left w:val="none" w:sz="0" w:space="0" w:color="auto"/>
            <w:bottom w:val="none" w:sz="0" w:space="0" w:color="auto"/>
            <w:right w:val="none" w:sz="0" w:space="0" w:color="auto"/>
          </w:divBdr>
        </w:div>
        <w:div w:id="288828072">
          <w:marLeft w:val="640"/>
          <w:marRight w:val="0"/>
          <w:marTop w:val="0"/>
          <w:marBottom w:val="0"/>
          <w:divBdr>
            <w:top w:val="none" w:sz="0" w:space="0" w:color="auto"/>
            <w:left w:val="none" w:sz="0" w:space="0" w:color="auto"/>
            <w:bottom w:val="none" w:sz="0" w:space="0" w:color="auto"/>
            <w:right w:val="none" w:sz="0" w:space="0" w:color="auto"/>
          </w:divBdr>
        </w:div>
        <w:div w:id="288828221">
          <w:marLeft w:val="640"/>
          <w:marRight w:val="0"/>
          <w:marTop w:val="0"/>
          <w:marBottom w:val="0"/>
          <w:divBdr>
            <w:top w:val="none" w:sz="0" w:space="0" w:color="auto"/>
            <w:left w:val="none" w:sz="0" w:space="0" w:color="auto"/>
            <w:bottom w:val="none" w:sz="0" w:space="0" w:color="auto"/>
            <w:right w:val="none" w:sz="0" w:space="0" w:color="auto"/>
          </w:divBdr>
        </w:div>
        <w:div w:id="301158592">
          <w:marLeft w:val="640"/>
          <w:marRight w:val="0"/>
          <w:marTop w:val="0"/>
          <w:marBottom w:val="0"/>
          <w:divBdr>
            <w:top w:val="none" w:sz="0" w:space="0" w:color="auto"/>
            <w:left w:val="none" w:sz="0" w:space="0" w:color="auto"/>
            <w:bottom w:val="none" w:sz="0" w:space="0" w:color="auto"/>
            <w:right w:val="none" w:sz="0" w:space="0" w:color="auto"/>
          </w:divBdr>
        </w:div>
        <w:div w:id="311184292">
          <w:marLeft w:val="640"/>
          <w:marRight w:val="0"/>
          <w:marTop w:val="0"/>
          <w:marBottom w:val="0"/>
          <w:divBdr>
            <w:top w:val="none" w:sz="0" w:space="0" w:color="auto"/>
            <w:left w:val="none" w:sz="0" w:space="0" w:color="auto"/>
            <w:bottom w:val="none" w:sz="0" w:space="0" w:color="auto"/>
            <w:right w:val="none" w:sz="0" w:space="0" w:color="auto"/>
          </w:divBdr>
        </w:div>
        <w:div w:id="316039823">
          <w:marLeft w:val="640"/>
          <w:marRight w:val="0"/>
          <w:marTop w:val="0"/>
          <w:marBottom w:val="0"/>
          <w:divBdr>
            <w:top w:val="none" w:sz="0" w:space="0" w:color="auto"/>
            <w:left w:val="none" w:sz="0" w:space="0" w:color="auto"/>
            <w:bottom w:val="none" w:sz="0" w:space="0" w:color="auto"/>
            <w:right w:val="none" w:sz="0" w:space="0" w:color="auto"/>
          </w:divBdr>
        </w:div>
        <w:div w:id="338240376">
          <w:marLeft w:val="640"/>
          <w:marRight w:val="0"/>
          <w:marTop w:val="0"/>
          <w:marBottom w:val="0"/>
          <w:divBdr>
            <w:top w:val="none" w:sz="0" w:space="0" w:color="auto"/>
            <w:left w:val="none" w:sz="0" w:space="0" w:color="auto"/>
            <w:bottom w:val="none" w:sz="0" w:space="0" w:color="auto"/>
            <w:right w:val="none" w:sz="0" w:space="0" w:color="auto"/>
          </w:divBdr>
        </w:div>
        <w:div w:id="384259252">
          <w:marLeft w:val="640"/>
          <w:marRight w:val="0"/>
          <w:marTop w:val="0"/>
          <w:marBottom w:val="0"/>
          <w:divBdr>
            <w:top w:val="none" w:sz="0" w:space="0" w:color="auto"/>
            <w:left w:val="none" w:sz="0" w:space="0" w:color="auto"/>
            <w:bottom w:val="none" w:sz="0" w:space="0" w:color="auto"/>
            <w:right w:val="none" w:sz="0" w:space="0" w:color="auto"/>
          </w:divBdr>
        </w:div>
        <w:div w:id="393041854">
          <w:marLeft w:val="640"/>
          <w:marRight w:val="0"/>
          <w:marTop w:val="0"/>
          <w:marBottom w:val="0"/>
          <w:divBdr>
            <w:top w:val="none" w:sz="0" w:space="0" w:color="auto"/>
            <w:left w:val="none" w:sz="0" w:space="0" w:color="auto"/>
            <w:bottom w:val="none" w:sz="0" w:space="0" w:color="auto"/>
            <w:right w:val="none" w:sz="0" w:space="0" w:color="auto"/>
          </w:divBdr>
        </w:div>
        <w:div w:id="399405379">
          <w:marLeft w:val="640"/>
          <w:marRight w:val="0"/>
          <w:marTop w:val="0"/>
          <w:marBottom w:val="0"/>
          <w:divBdr>
            <w:top w:val="none" w:sz="0" w:space="0" w:color="auto"/>
            <w:left w:val="none" w:sz="0" w:space="0" w:color="auto"/>
            <w:bottom w:val="none" w:sz="0" w:space="0" w:color="auto"/>
            <w:right w:val="none" w:sz="0" w:space="0" w:color="auto"/>
          </w:divBdr>
        </w:div>
        <w:div w:id="447701830">
          <w:marLeft w:val="640"/>
          <w:marRight w:val="0"/>
          <w:marTop w:val="0"/>
          <w:marBottom w:val="0"/>
          <w:divBdr>
            <w:top w:val="none" w:sz="0" w:space="0" w:color="auto"/>
            <w:left w:val="none" w:sz="0" w:space="0" w:color="auto"/>
            <w:bottom w:val="none" w:sz="0" w:space="0" w:color="auto"/>
            <w:right w:val="none" w:sz="0" w:space="0" w:color="auto"/>
          </w:divBdr>
        </w:div>
        <w:div w:id="467671623">
          <w:marLeft w:val="640"/>
          <w:marRight w:val="0"/>
          <w:marTop w:val="0"/>
          <w:marBottom w:val="0"/>
          <w:divBdr>
            <w:top w:val="none" w:sz="0" w:space="0" w:color="auto"/>
            <w:left w:val="none" w:sz="0" w:space="0" w:color="auto"/>
            <w:bottom w:val="none" w:sz="0" w:space="0" w:color="auto"/>
            <w:right w:val="none" w:sz="0" w:space="0" w:color="auto"/>
          </w:divBdr>
        </w:div>
        <w:div w:id="514223501">
          <w:marLeft w:val="640"/>
          <w:marRight w:val="0"/>
          <w:marTop w:val="0"/>
          <w:marBottom w:val="0"/>
          <w:divBdr>
            <w:top w:val="none" w:sz="0" w:space="0" w:color="auto"/>
            <w:left w:val="none" w:sz="0" w:space="0" w:color="auto"/>
            <w:bottom w:val="none" w:sz="0" w:space="0" w:color="auto"/>
            <w:right w:val="none" w:sz="0" w:space="0" w:color="auto"/>
          </w:divBdr>
        </w:div>
        <w:div w:id="535704425">
          <w:marLeft w:val="640"/>
          <w:marRight w:val="0"/>
          <w:marTop w:val="0"/>
          <w:marBottom w:val="0"/>
          <w:divBdr>
            <w:top w:val="none" w:sz="0" w:space="0" w:color="auto"/>
            <w:left w:val="none" w:sz="0" w:space="0" w:color="auto"/>
            <w:bottom w:val="none" w:sz="0" w:space="0" w:color="auto"/>
            <w:right w:val="none" w:sz="0" w:space="0" w:color="auto"/>
          </w:divBdr>
        </w:div>
        <w:div w:id="560287939">
          <w:marLeft w:val="640"/>
          <w:marRight w:val="0"/>
          <w:marTop w:val="0"/>
          <w:marBottom w:val="0"/>
          <w:divBdr>
            <w:top w:val="none" w:sz="0" w:space="0" w:color="auto"/>
            <w:left w:val="none" w:sz="0" w:space="0" w:color="auto"/>
            <w:bottom w:val="none" w:sz="0" w:space="0" w:color="auto"/>
            <w:right w:val="none" w:sz="0" w:space="0" w:color="auto"/>
          </w:divBdr>
        </w:div>
        <w:div w:id="576481095">
          <w:marLeft w:val="640"/>
          <w:marRight w:val="0"/>
          <w:marTop w:val="0"/>
          <w:marBottom w:val="0"/>
          <w:divBdr>
            <w:top w:val="none" w:sz="0" w:space="0" w:color="auto"/>
            <w:left w:val="none" w:sz="0" w:space="0" w:color="auto"/>
            <w:bottom w:val="none" w:sz="0" w:space="0" w:color="auto"/>
            <w:right w:val="none" w:sz="0" w:space="0" w:color="auto"/>
          </w:divBdr>
        </w:div>
        <w:div w:id="598830029">
          <w:marLeft w:val="640"/>
          <w:marRight w:val="0"/>
          <w:marTop w:val="0"/>
          <w:marBottom w:val="0"/>
          <w:divBdr>
            <w:top w:val="none" w:sz="0" w:space="0" w:color="auto"/>
            <w:left w:val="none" w:sz="0" w:space="0" w:color="auto"/>
            <w:bottom w:val="none" w:sz="0" w:space="0" w:color="auto"/>
            <w:right w:val="none" w:sz="0" w:space="0" w:color="auto"/>
          </w:divBdr>
        </w:div>
        <w:div w:id="614215432">
          <w:marLeft w:val="640"/>
          <w:marRight w:val="0"/>
          <w:marTop w:val="0"/>
          <w:marBottom w:val="0"/>
          <w:divBdr>
            <w:top w:val="none" w:sz="0" w:space="0" w:color="auto"/>
            <w:left w:val="none" w:sz="0" w:space="0" w:color="auto"/>
            <w:bottom w:val="none" w:sz="0" w:space="0" w:color="auto"/>
            <w:right w:val="none" w:sz="0" w:space="0" w:color="auto"/>
          </w:divBdr>
        </w:div>
        <w:div w:id="617032083">
          <w:marLeft w:val="640"/>
          <w:marRight w:val="0"/>
          <w:marTop w:val="0"/>
          <w:marBottom w:val="0"/>
          <w:divBdr>
            <w:top w:val="none" w:sz="0" w:space="0" w:color="auto"/>
            <w:left w:val="none" w:sz="0" w:space="0" w:color="auto"/>
            <w:bottom w:val="none" w:sz="0" w:space="0" w:color="auto"/>
            <w:right w:val="none" w:sz="0" w:space="0" w:color="auto"/>
          </w:divBdr>
        </w:div>
        <w:div w:id="619923655">
          <w:marLeft w:val="640"/>
          <w:marRight w:val="0"/>
          <w:marTop w:val="0"/>
          <w:marBottom w:val="0"/>
          <w:divBdr>
            <w:top w:val="none" w:sz="0" w:space="0" w:color="auto"/>
            <w:left w:val="none" w:sz="0" w:space="0" w:color="auto"/>
            <w:bottom w:val="none" w:sz="0" w:space="0" w:color="auto"/>
            <w:right w:val="none" w:sz="0" w:space="0" w:color="auto"/>
          </w:divBdr>
        </w:div>
        <w:div w:id="623734138">
          <w:marLeft w:val="640"/>
          <w:marRight w:val="0"/>
          <w:marTop w:val="0"/>
          <w:marBottom w:val="0"/>
          <w:divBdr>
            <w:top w:val="none" w:sz="0" w:space="0" w:color="auto"/>
            <w:left w:val="none" w:sz="0" w:space="0" w:color="auto"/>
            <w:bottom w:val="none" w:sz="0" w:space="0" w:color="auto"/>
            <w:right w:val="none" w:sz="0" w:space="0" w:color="auto"/>
          </w:divBdr>
        </w:div>
        <w:div w:id="630945302">
          <w:marLeft w:val="640"/>
          <w:marRight w:val="0"/>
          <w:marTop w:val="0"/>
          <w:marBottom w:val="0"/>
          <w:divBdr>
            <w:top w:val="none" w:sz="0" w:space="0" w:color="auto"/>
            <w:left w:val="none" w:sz="0" w:space="0" w:color="auto"/>
            <w:bottom w:val="none" w:sz="0" w:space="0" w:color="auto"/>
            <w:right w:val="none" w:sz="0" w:space="0" w:color="auto"/>
          </w:divBdr>
        </w:div>
        <w:div w:id="645820329">
          <w:marLeft w:val="640"/>
          <w:marRight w:val="0"/>
          <w:marTop w:val="0"/>
          <w:marBottom w:val="0"/>
          <w:divBdr>
            <w:top w:val="none" w:sz="0" w:space="0" w:color="auto"/>
            <w:left w:val="none" w:sz="0" w:space="0" w:color="auto"/>
            <w:bottom w:val="none" w:sz="0" w:space="0" w:color="auto"/>
            <w:right w:val="none" w:sz="0" w:space="0" w:color="auto"/>
          </w:divBdr>
        </w:div>
        <w:div w:id="666831462">
          <w:marLeft w:val="640"/>
          <w:marRight w:val="0"/>
          <w:marTop w:val="0"/>
          <w:marBottom w:val="0"/>
          <w:divBdr>
            <w:top w:val="none" w:sz="0" w:space="0" w:color="auto"/>
            <w:left w:val="none" w:sz="0" w:space="0" w:color="auto"/>
            <w:bottom w:val="none" w:sz="0" w:space="0" w:color="auto"/>
            <w:right w:val="none" w:sz="0" w:space="0" w:color="auto"/>
          </w:divBdr>
        </w:div>
        <w:div w:id="695883036">
          <w:marLeft w:val="640"/>
          <w:marRight w:val="0"/>
          <w:marTop w:val="0"/>
          <w:marBottom w:val="0"/>
          <w:divBdr>
            <w:top w:val="none" w:sz="0" w:space="0" w:color="auto"/>
            <w:left w:val="none" w:sz="0" w:space="0" w:color="auto"/>
            <w:bottom w:val="none" w:sz="0" w:space="0" w:color="auto"/>
            <w:right w:val="none" w:sz="0" w:space="0" w:color="auto"/>
          </w:divBdr>
        </w:div>
        <w:div w:id="718282828">
          <w:marLeft w:val="640"/>
          <w:marRight w:val="0"/>
          <w:marTop w:val="0"/>
          <w:marBottom w:val="0"/>
          <w:divBdr>
            <w:top w:val="none" w:sz="0" w:space="0" w:color="auto"/>
            <w:left w:val="none" w:sz="0" w:space="0" w:color="auto"/>
            <w:bottom w:val="none" w:sz="0" w:space="0" w:color="auto"/>
            <w:right w:val="none" w:sz="0" w:space="0" w:color="auto"/>
          </w:divBdr>
        </w:div>
        <w:div w:id="745153472">
          <w:marLeft w:val="640"/>
          <w:marRight w:val="0"/>
          <w:marTop w:val="0"/>
          <w:marBottom w:val="0"/>
          <w:divBdr>
            <w:top w:val="none" w:sz="0" w:space="0" w:color="auto"/>
            <w:left w:val="none" w:sz="0" w:space="0" w:color="auto"/>
            <w:bottom w:val="none" w:sz="0" w:space="0" w:color="auto"/>
            <w:right w:val="none" w:sz="0" w:space="0" w:color="auto"/>
          </w:divBdr>
        </w:div>
        <w:div w:id="760688538">
          <w:marLeft w:val="640"/>
          <w:marRight w:val="0"/>
          <w:marTop w:val="0"/>
          <w:marBottom w:val="0"/>
          <w:divBdr>
            <w:top w:val="none" w:sz="0" w:space="0" w:color="auto"/>
            <w:left w:val="none" w:sz="0" w:space="0" w:color="auto"/>
            <w:bottom w:val="none" w:sz="0" w:space="0" w:color="auto"/>
            <w:right w:val="none" w:sz="0" w:space="0" w:color="auto"/>
          </w:divBdr>
        </w:div>
        <w:div w:id="765466486">
          <w:marLeft w:val="640"/>
          <w:marRight w:val="0"/>
          <w:marTop w:val="0"/>
          <w:marBottom w:val="0"/>
          <w:divBdr>
            <w:top w:val="none" w:sz="0" w:space="0" w:color="auto"/>
            <w:left w:val="none" w:sz="0" w:space="0" w:color="auto"/>
            <w:bottom w:val="none" w:sz="0" w:space="0" w:color="auto"/>
            <w:right w:val="none" w:sz="0" w:space="0" w:color="auto"/>
          </w:divBdr>
        </w:div>
        <w:div w:id="806094432">
          <w:marLeft w:val="640"/>
          <w:marRight w:val="0"/>
          <w:marTop w:val="0"/>
          <w:marBottom w:val="0"/>
          <w:divBdr>
            <w:top w:val="none" w:sz="0" w:space="0" w:color="auto"/>
            <w:left w:val="none" w:sz="0" w:space="0" w:color="auto"/>
            <w:bottom w:val="none" w:sz="0" w:space="0" w:color="auto"/>
            <w:right w:val="none" w:sz="0" w:space="0" w:color="auto"/>
          </w:divBdr>
        </w:div>
        <w:div w:id="829908179">
          <w:marLeft w:val="640"/>
          <w:marRight w:val="0"/>
          <w:marTop w:val="0"/>
          <w:marBottom w:val="0"/>
          <w:divBdr>
            <w:top w:val="none" w:sz="0" w:space="0" w:color="auto"/>
            <w:left w:val="none" w:sz="0" w:space="0" w:color="auto"/>
            <w:bottom w:val="none" w:sz="0" w:space="0" w:color="auto"/>
            <w:right w:val="none" w:sz="0" w:space="0" w:color="auto"/>
          </w:divBdr>
        </w:div>
        <w:div w:id="935557556">
          <w:marLeft w:val="640"/>
          <w:marRight w:val="0"/>
          <w:marTop w:val="0"/>
          <w:marBottom w:val="0"/>
          <w:divBdr>
            <w:top w:val="none" w:sz="0" w:space="0" w:color="auto"/>
            <w:left w:val="none" w:sz="0" w:space="0" w:color="auto"/>
            <w:bottom w:val="none" w:sz="0" w:space="0" w:color="auto"/>
            <w:right w:val="none" w:sz="0" w:space="0" w:color="auto"/>
          </w:divBdr>
        </w:div>
        <w:div w:id="947857406">
          <w:marLeft w:val="640"/>
          <w:marRight w:val="0"/>
          <w:marTop w:val="0"/>
          <w:marBottom w:val="0"/>
          <w:divBdr>
            <w:top w:val="none" w:sz="0" w:space="0" w:color="auto"/>
            <w:left w:val="none" w:sz="0" w:space="0" w:color="auto"/>
            <w:bottom w:val="none" w:sz="0" w:space="0" w:color="auto"/>
            <w:right w:val="none" w:sz="0" w:space="0" w:color="auto"/>
          </w:divBdr>
        </w:div>
        <w:div w:id="970131332">
          <w:marLeft w:val="640"/>
          <w:marRight w:val="0"/>
          <w:marTop w:val="0"/>
          <w:marBottom w:val="0"/>
          <w:divBdr>
            <w:top w:val="none" w:sz="0" w:space="0" w:color="auto"/>
            <w:left w:val="none" w:sz="0" w:space="0" w:color="auto"/>
            <w:bottom w:val="none" w:sz="0" w:space="0" w:color="auto"/>
            <w:right w:val="none" w:sz="0" w:space="0" w:color="auto"/>
          </w:divBdr>
        </w:div>
        <w:div w:id="980427666">
          <w:marLeft w:val="640"/>
          <w:marRight w:val="0"/>
          <w:marTop w:val="0"/>
          <w:marBottom w:val="0"/>
          <w:divBdr>
            <w:top w:val="none" w:sz="0" w:space="0" w:color="auto"/>
            <w:left w:val="none" w:sz="0" w:space="0" w:color="auto"/>
            <w:bottom w:val="none" w:sz="0" w:space="0" w:color="auto"/>
            <w:right w:val="none" w:sz="0" w:space="0" w:color="auto"/>
          </w:divBdr>
        </w:div>
        <w:div w:id="997339886">
          <w:marLeft w:val="640"/>
          <w:marRight w:val="0"/>
          <w:marTop w:val="0"/>
          <w:marBottom w:val="0"/>
          <w:divBdr>
            <w:top w:val="none" w:sz="0" w:space="0" w:color="auto"/>
            <w:left w:val="none" w:sz="0" w:space="0" w:color="auto"/>
            <w:bottom w:val="none" w:sz="0" w:space="0" w:color="auto"/>
            <w:right w:val="none" w:sz="0" w:space="0" w:color="auto"/>
          </w:divBdr>
        </w:div>
        <w:div w:id="1000888051">
          <w:marLeft w:val="640"/>
          <w:marRight w:val="0"/>
          <w:marTop w:val="0"/>
          <w:marBottom w:val="0"/>
          <w:divBdr>
            <w:top w:val="none" w:sz="0" w:space="0" w:color="auto"/>
            <w:left w:val="none" w:sz="0" w:space="0" w:color="auto"/>
            <w:bottom w:val="none" w:sz="0" w:space="0" w:color="auto"/>
            <w:right w:val="none" w:sz="0" w:space="0" w:color="auto"/>
          </w:divBdr>
        </w:div>
        <w:div w:id="1013454543">
          <w:marLeft w:val="640"/>
          <w:marRight w:val="0"/>
          <w:marTop w:val="0"/>
          <w:marBottom w:val="0"/>
          <w:divBdr>
            <w:top w:val="none" w:sz="0" w:space="0" w:color="auto"/>
            <w:left w:val="none" w:sz="0" w:space="0" w:color="auto"/>
            <w:bottom w:val="none" w:sz="0" w:space="0" w:color="auto"/>
            <w:right w:val="none" w:sz="0" w:space="0" w:color="auto"/>
          </w:divBdr>
        </w:div>
        <w:div w:id="1013806324">
          <w:marLeft w:val="640"/>
          <w:marRight w:val="0"/>
          <w:marTop w:val="0"/>
          <w:marBottom w:val="0"/>
          <w:divBdr>
            <w:top w:val="none" w:sz="0" w:space="0" w:color="auto"/>
            <w:left w:val="none" w:sz="0" w:space="0" w:color="auto"/>
            <w:bottom w:val="none" w:sz="0" w:space="0" w:color="auto"/>
            <w:right w:val="none" w:sz="0" w:space="0" w:color="auto"/>
          </w:divBdr>
        </w:div>
        <w:div w:id="1027604752">
          <w:marLeft w:val="640"/>
          <w:marRight w:val="0"/>
          <w:marTop w:val="0"/>
          <w:marBottom w:val="0"/>
          <w:divBdr>
            <w:top w:val="none" w:sz="0" w:space="0" w:color="auto"/>
            <w:left w:val="none" w:sz="0" w:space="0" w:color="auto"/>
            <w:bottom w:val="none" w:sz="0" w:space="0" w:color="auto"/>
            <w:right w:val="none" w:sz="0" w:space="0" w:color="auto"/>
          </w:divBdr>
        </w:div>
        <w:div w:id="1032729380">
          <w:marLeft w:val="640"/>
          <w:marRight w:val="0"/>
          <w:marTop w:val="0"/>
          <w:marBottom w:val="0"/>
          <w:divBdr>
            <w:top w:val="none" w:sz="0" w:space="0" w:color="auto"/>
            <w:left w:val="none" w:sz="0" w:space="0" w:color="auto"/>
            <w:bottom w:val="none" w:sz="0" w:space="0" w:color="auto"/>
            <w:right w:val="none" w:sz="0" w:space="0" w:color="auto"/>
          </w:divBdr>
        </w:div>
        <w:div w:id="1042364052">
          <w:marLeft w:val="640"/>
          <w:marRight w:val="0"/>
          <w:marTop w:val="0"/>
          <w:marBottom w:val="0"/>
          <w:divBdr>
            <w:top w:val="none" w:sz="0" w:space="0" w:color="auto"/>
            <w:left w:val="none" w:sz="0" w:space="0" w:color="auto"/>
            <w:bottom w:val="none" w:sz="0" w:space="0" w:color="auto"/>
            <w:right w:val="none" w:sz="0" w:space="0" w:color="auto"/>
          </w:divBdr>
        </w:div>
        <w:div w:id="1043213397">
          <w:marLeft w:val="640"/>
          <w:marRight w:val="0"/>
          <w:marTop w:val="0"/>
          <w:marBottom w:val="0"/>
          <w:divBdr>
            <w:top w:val="none" w:sz="0" w:space="0" w:color="auto"/>
            <w:left w:val="none" w:sz="0" w:space="0" w:color="auto"/>
            <w:bottom w:val="none" w:sz="0" w:space="0" w:color="auto"/>
            <w:right w:val="none" w:sz="0" w:space="0" w:color="auto"/>
          </w:divBdr>
        </w:div>
        <w:div w:id="1047727450">
          <w:marLeft w:val="640"/>
          <w:marRight w:val="0"/>
          <w:marTop w:val="0"/>
          <w:marBottom w:val="0"/>
          <w:divBdr>
            <w:top w:val="none" w:sz="0" w:space="0" w:color="auto"/>
            <w:left w:val="none" w:sz="0" w:space="0" w:color="auto"/>
            <w:bottom w:val="none" w:sz="0" w:space="0" w:color="auto"/>
            <w:right w:val="none" w:sz="0" w:space="0" w:color="auto"/>
          </w:divBdr>
        </w:div>
        <w:div w:id="1095128376">
          <w:marLeft w:val="640"/>
          <w:marRight w:val="0"/>
          <w:marTop w:val="0"/>
          <w:marBottom w:val="0"/>
          <w:divBdr>
            <w:top w:val="none" w:sz="0" w:space="0" w:color="auto"/>
            <w:left w:val="none" w:sz="0" w:space="0" w:color="auto"/>
            <w:bottom w:val="none" w:sz="0" w:space="0" w:color="auto"/>
            <w:right w:val="none" w:sz="0" w:space="0" w:color="auto"/>
          </w:divBdr>
        </w:div>
        <w:div w:id="1109619450">
          <w:marLeft w:val="640"/>
          <w:marRight w:val="0"/>
          <w:marTop w:val="0"/>
          <w:marBottom w:val="0"/>
          <w:divBdr>
            <w:top w:val="none" w:sz="0" w:space="0" w:color="auto"/>
            <w:left w:val="none" w:sz="0" w:space="0" w:color="auto"/>
            <w:bottom w:val="none" w:sz="0" w:space="0" w:color="auto"/>
            <w:right w:val="none" w:sz="0" w:space="0" w:color="auto"/>
          </w:divBdr>
        </w:div>
        <w:div w:id="1118795907">
          <w:marLeft w:val="640"/>
          <w:marRight w:val="0"/>
          <w:marTop w:val="0"/>
          <w:marBottom w:val="0"/>
          <w:divBdr>
            <w:top w:val="none" w:sz="0" w:space="0" w:color="auto"/>
            <w:left w:val="none" w:sz="0" w:space="0" w:color="auto"/>
            <w:bottom w:val="none" w:sz="0" w:space="0" w:color="auto"/>
            <w:right w:val="none" w:sz="0" w:space="0" w:color="auto"/>
          </w:divBdr>
        </w:div>
        <w:div w:id="1129857116">
          <w:marLeft w:val="640"/>
          <w:marRight w:val="0"/>
          <w:marTop w:val="0"/>
          <w:marBottom w:val="0"/>
          <w:divBdr>
            <w:top w:val="none" w:sz="0" w:space="0" w:color="auto"/>
            <w:left w:val="none" w:sz="0" w:space="0" w:color="auto"/>
            <w:bottom w:val="none" w:sz="0" w:space="0" w:color="auto"/>
            <w:right w:val="none" w:sz="0" w:space="0" w:color="auto"/>
          </w:divBdr>
        </w:div>
        <w:div w:id="1149589320">
          <w:marLeft w:val="640"/>
          <w:marRight w:val="0"/>
          <w:marTop w:val="0"/>
          <w:marBottom w:val="0"/>
          <w:divBdr>
            <w:top w:val="none" w:sz="0" w:space="0" w:color="auto"/>
            <w:left w:val="none" w:sz="0" w:space="0" w:color="auto"/>
            <w:bottom w:val="none" w:sz="0" w:space="0" w:color="auto"/>
            <w:right w:val="none" w:sz="0" w:space="0" w:color="auto"/>
          </w:divBdr>
        </w:div>
        <w:div w:id="1236552403">
          <w:marLeft w:val="640"/>
          <w:marRight w:val="0"/>
          <w:marTop w:val="0"/>
          <w:marBottom w:val="0"/>
          <w:divBdr>
            <w:top w:val="none" w:sz="0" w:space="0" w:color="auto"/>
            <w:left w:val="none" w:sz="0" w:space="0" w:color="auto"/>
            <w:bottom w:val="none" w:sz="0" w:space="0" w:color="auto"/>
            <w:right w:val="none" w:sz="0" w:space="0" w:color="auto"/>
          </w:divBdr>
        </w:div>
        <w:div w:id="1251618005">
          <w:marLeft w:val="640"/>
          <w:marRight w:val="0"/>
          <w:marTop w:val="0"/>
          <w:marBottom w:val="0"/>
          <w:divBdr>
            <w:top w:val="none" w:sz="0" w:space="0" w:color="auto"/>
            <w:left w:val="none" w:sz="0" w:space="0" w:color="auto"/>
            <w:bottom w:val="none" w:sz="0" w:space="0" w:color="auto"/>
            <w:right w:val="none" w:sz="0" w:space="0" w:color="auto"/>
          </w:divBdr>
        </w:div>
        <w:div w:id="1269972753">
          <w:marLeft w:val="640"/>
          <w:marRight w:val="0"/>
          <w:marTop w:val="0"/>
          <w:marBottom w:val="0"/>
          <w:divBdr>
            <w:top w:val="none" w:sz="0" w:space="0" w:color="auto"/>
            <w:left w:val="none" w:sz="0" w:space="0" w:color="auto"/>
            <w:bottom w:val="none" w:sz="0" w:space="0" w:color="auto"/>
            <w:right w:val="none" w:sz="0" w:space="0" w:color="auto"/>
          </w:divBdr>
        </w:div>
        <w:div w:id="1326394652">
          <w:marLeft w:val="640"/>
          <w:marRight w:val="0"/>
          <w:marTop w:val="0"/>
          <w:marBottom w:val="0"/>
          <w:divBdr>
            <w:top w:val="none" w:sz="0" w:space="0" w:color="auto"/>
            <w:left w:val="none" w:sz="0" w:space="0" w:color="auto"/>
            <w:bottom w:val="none" w:sz="0" w:space="0" w:color="auto"/>
            <w:right w:val="none" w:sz="0" w:space="0" w:color="auto"/>
          </w:divBdr>
        </w:div>
        <w:div w:id="1328901683">
          <w:marLeft w:val="640"/>
          <w:marRight w:val="0"/>
          <w:marTop w:val="0"/>
          <w:marBottom w:val="0"/>
          <w:divBdr>
            <w:top w:val="none" w:sz="0" w:space="0" w:color="auto"/>
            <w:left w:val="none" w:sz="0" w:space="0" w:color="auto"/>
            <w:bottom w:val="none" w:sz="0" w:space="0" w:color="auto"/>
            <w:right w:val="none" w:sz="0" w:space="0" w:color="auto"/>
          </w:divBdr>
        </w:div>
        <w:div w:id="1335185274">
          <w:marLeft w:val="640"/>
          <w:marRight w:val="0"/>
          <w:marTop w:val="0"/>
          <w:marBottom w:val="0"/>
          <w:divBdr>
            <w:top w:val="none" w:sz="0" w:space="0" w:color="auto"/>
            <w:left w:val="none" w:sz="0" w:space="0" w:color="auto"/>
            <w:bottom w:val="none" w:sz="0" w:space="0" w:color="auto"/>
            <w:right w:val="none" w:sz="0" w:space="0" w:color="auto"/>
          </w:divBdr>
        </w:div>
        <w:div w:id="1343359059">
          <w:marLeft w:val="640"/>
          <w:marRight w:val="0"/>
          <w:marTop w:val="0"/>
          <w:marBottom w:val="0"/>
          <w:divBdr>
            <w:top w:val="none" w:sz="0" w:space="0" w:color="auto"/>
            <w:left w:val="none" w:sz="0" w:space="0" w:color="auto"/>
            <w:bottom w:val="none" w:sz="0" w:space="0" w:color="auto"/>
            <w:right w:val="none" w:sz="0" w:space="0" w:color="auto"/>
          </w:divBdr>
        </w:div>
        <w:div w:id="1343895110">
          <w:marLeft w:val="640"/>
          <w:marRight w:val="0"/>
          <w:marTop w:val="0"/>
          <w:marBottom w:val="0"/>
          <w:divBdr>
            <w:top w:val="none" w:sz="0" w:space="0" w:color="auto"/>
            <w:left w:val="none" w:sz="0" w:space="0" w:color="auto"/>
            <w:bottom w:val="none" w:sz="0" w:space="0" w:color="auto"/>
            <w:right w:val="none" w:sz="0" w:space="0" w:color="auto"/>
          </w:divBdr>
        </w:div>
        <w:div w:id="1363701481">
          <w:marLeft w:val="640"/>
          <w:marRight w:val="0"/>
          <w:marTop w:val="0"/>
          <w:marBottom w:val="0"/>
          <w:divBdr>
            <w:top w:val="none" w:sz="0" w:space="0" w:color="auto"/>
            <w:left w:val="none" w:sz="0" w:space="0" w:color="auto"/>
            <w:bottom w:val="none" w:sz="0" w:space="0" w:color="auto"/>
            <w:right w:val="none" w:sz="0" w:space="0" w:color="auto"/>
          </w:divBdr>
        </w:div>
        <w:div w:id="1370304563">
          <w:marLeft w:val="640"/>
          <w:marRight w:val="0"/>
          <w:marTop w:val="0"/>
          <w:marBottom w:val="0"/>
          <w:divBdr>
            <w:top w:val="none" w:sz="0" w:space="0" w:color="auto"/>
            <w:left w:val="none" w:sz="0" w:space="0" w:color="auto"/>
            <w:bottom w:val="none" w:sz="0" w:space="0" w:color="auto"/>
            <w:right w:val="none" w:sz="0" w:space="0" w:color="auto"/>
          </w:divBdr>
        </w:div>
        <w:div w:id="1372225081">
          <w:marLeft w:val="640"/>
          <w:marRight w:val="0"/>
          <w:marTop w:val="0"/>
          <w:marBottom w:val="0"/>
          <w:divBdr>
            <w:top w:val="none" w:sz="0" w:space="0" w:color="auto"/>
            <w:left w:val="none" w:sz="0" w:space="0" w:color="auto"/>
            <w:bottom w:val="none" w:sz="0" w:space="0" w:color="auto"/>
            <w:right w:val="none" w:sz="0" w:space="0" w:color="auto"/>
          </w:divBdr>
        </w:div>
        <w:div w:id="1394767826">
          <w:marLeft w:val="640"/>
          <w:marRight w:val="0"/>
          <w:marTop w:val="0"/>
          <w:marBottom w:val="0"/>
          <w:divBdr>
            <w:top w:val="none" w:sz="0" w:space="0" w:color="auto"/>
            <w:left w:val="none" w:sz="0" w:space="0" w:color="auto"/>
            <w:bottom w:val="none" w:sz="0" w:space="0" w:color="auto"/>
            <w:right w:val="none" w:sz="0" w:space="0" w:color="auto"/>
          </w:divBdr>
        </w:div>
        <w:div w:id="1435127044">
          <w:marLeft w:val="640"/>
          <w:marRight w:val="0"/>
          <w:marTop w:val="0"/>
          <w:marBottom w:val="0"/>
          <w:divBdr>
            <w:top w:val="none" w:sz="0" w:space="0" w:color="auto"/>
            <w:left w:val="none" w:sz="0" w:space="0" w:color="auto"/>
            <w:bottom w:val="none" w:sz="0" w:space="0" w:color="auto"/>
            <w:right w:val="none" w:sz="0" w:space="0" w:color="auto"/>
          </w:divBdr>
        </w:div>
        <w:div w:id="1446577176">
          <w:marLeft w:val="640"/>
          <w:marRight w:val="0"/>
          <w:marTop w:val="0"/>
          <w:marBottom w:val="0"/>
          <w:divBdr>
            <w:top w:val="none" w:sz="0" w:space="0" w:color="auto"/>
            <w:left w:val="none" w:sz="0" w:space="0" w:color="auto"/>
            <w:bottom w:val="none" w:sz="0" w:space="0" w:color="auto"/>
            <w:right w:val="none" w:sz="0" w:space="0" w:color="auto"/>
          </w:divBdr>
        </w:div>
        <w:div w:id="1458179304">
          <w:marLeft w:val="640"/>
          <w:marRight w:val="0"/>
          <w:marTop w:val="0"/>
          <w:marBottom w:val="0"/>
          <w:divBdr>
            <w:top w:val="none" w:sz="0" w:space="0" w:color="auto"/>
            <w:left w:val="none" w:sz="0" w:space="0" w:color="auto"/>
            <w:bottom w:val="none" w:sz="0" w:space="0" w:color="auto"/>
            <w:right w:val="none" w:sz="0" w:space="0" w:color="auto"/>
          </w:divBdr>
        </w:div>
        <w:div w:id="1461917612">
          <w:marLeft w:val="640"/>
          <w:marRight w:val="0"/>
          <w:marTop w:val="0"/>
          <w:marBottom w:val="0"/>
          <w:divBdr>
            <w:top w:val="none" w:sz="0" w:space="0" w:color="auto"/>
            <w:left w:val="none" w:sz="0" w:space="0" w:color="auto"/>
            <w:bottom w:val="none" w:sz="0" w:space="0" w:color="auto"/>
            <w:right w:val="none" w:sz="0" w:space="0" w:color="auto"/>
          </w:divBdr>
        </w:div>
        <w:div w:id="1470785178">
          <w:marLeft w:val="640"/>
          <w:marRight w:val="0"/>
          <w:marTop w:val="0"/>
          <w:marBottom w:val="0"/>
          <w:divBdr>
            <w:top w:val="none" w:sz="0" w:space="0" w:color="auto"/>
            <w:left w:val="none" w:sz="0" w:space="0" w:color="auto"/>
            <w:bottom w:val="none" w:sz="0" w:space="0" w:color="auto"/>
            <w:right w:val="none" w:sz="0" w:space="0" w:color="auto"/>
          </w:divBdr>
        </w:div>
        <w:div w:id="1471168282">
          <w:marLeft w:val="640"/>
          <w:marRight w:val="0"/>
          <w:marTop w:val="0"/>
          <w:marBottom w:val="0"/>
          <w:divBdr>
            <w:top w:val="none" w:sz="0" w:space="0" w:color="auto"/>
            <w:left w:val="none" w:sz="0" w:space="0" w:color="auto"/>
            <w:bottom w:val="none" w:sz="0" w:space="0" w:color="auto"/>
            <w:right w:val="none" w:sz="0" w:space="0" w:color="auto"/>
          </w:divBdr>
        </w:div>
        <w:div w:id="1485971080">
          <w:marLeft w:val="640"/>
          <w:marRight w:val="0"/>
          <w:marTop w:val="0"/>
          <w:marBottom w:val="0"/>
          <w:divBdr>
            <w:top w:val="none" w:sz="0" w:space="0" w:color="auto"/>
            <w:left w:val="none" w:sz="0" w:space="0" w:color="auto"/>
            <w:bottom w:val="none" w:sz="0" w:space="0" w:color="auto"/>
            <w:right w:val="none" w:sz="0" w:space="0" w:color="auto"/>
          </w:divBdr>
        </w:div>
        <w:div w:id="1496922707">
          <w:marLeft w:val="640"/>
          <w:marRight w:val="0"/>
          <w:marTop w:val="0"/>
          <w:marBottom w:val="0"/>
          <w:divBdr>
            <w:top w:val="none" w:sz="0" w:space="0" w:color="auto"/>
            <w:left w:val="none" w:sz="0" w:space="0" w:color="auto"/>
            <w:bottom w:val="none" w:sz="0" w:space="0" w:color="auto"/>
            <w:right w:val="none" w:sz="0" w:space="0" w:color="auto"/>
          </w:divBdr>
        </w:div>
        <w:div w:id="1504053509">
          <w:marLeft w:val="640"/>
          <w:marRight w:val="0"/>
          <w:marTop w:val="0"/>
          <w:marBottom w:val="0"/>
          <w:divBdr>
            <w:top w:val="none" w:sz="0" w:space="0" w:color="auto"/>
            <w:left w:val="none" w:sz="0" w:space="0" w:color="auto"/>
            <w:bottom w:val="none" w:sz="0" w:space="0" w:color="auto"/>
            <w:right w:val="none" w:sz="0" w:space="0" w:color="auto"/>
          </w:divBdr>
        </w:div>
        <w:div w:id="1504734373">
          <w:marLeft w:val="640"/>
          <w:marRight w:val="0"/>
          <w:marTop w:val="0"/>
          <w:marBottom w:val="0"/>
          <w:divBdr>
            <w:top w:val="none" w:sz="0" w:space="0" w:color="auto"/>
            <w:left w:val="none" w:sz="0" w:space="0" w:color="auto"/>
            <w:bottom w:val="none" w:sz="0" w:space="0" w:color="auto"/>
            <w:right w:val="none" w:sz="0" w:space="0" w:color="auto"/>
          </w:divBdr>
        </w:div>
        <w:div w:id="1504778872">
          <w:marLeft w:val="640"/>
          <w:marRight w:val="0"/>
          <w:marTop w:val="0"/>
          <w:marBottom w:val="0"/>
          <w:divBdr>
            <w:top w:val="none" w:sz="0" w:space="0" w:color="auto"/>
            <w:left w:val="none" w:sz="0" w:space="0" w:color="auto"/>
            <w:bottom w:val="none" w:sz="0" w:space="0" w:color="auto"/>
            <w:right w:val="none" w:sz="0" w:space="0" w:color="auto"/>
          </w:divBdr>
        </w:div>
        <w:div w:id="1526284318">
          <w:marLeft w:val="640"/>
          <w:marRight w:val="0"/>
          <w:marTop w:val="0"/>
          <w:marBottom w:val="0"/>
          <w:divBdr>
            <w:top w:val="none" w:sz="0" w:space="0" w:color="auto"/>
            <w:left w:val="none" w:sz="0" w:space="0" w:color="auto"/>
            <w:bottom w:val="none" w:sz="0" w:space="0" w:color="auto"/>
            <w:right w:val="none" w:sz="0" w:space="0" w:color="auto"/>
          </w:divBdr>
        </w:div>
        <w:div w:id="1571843382">
          <w:marLeft w:val="640"/>
          <w:marRight w:val="0"/>
          <w:marTop w:val="0"/>
          <w:marBottom w:val="0"/>
          <w:divBdr>
            <w:top w:val="none" w:sz="0" w:space="0" w:color="auto"/>
            <w:left w:val="none" w:sz="0" w:space="0" w:color="auto"/>
            <w:bottom w:val="none" w:sz="0" w:space="0" w:color="auto"/>
            <w:right w:val="none" w:sz="0" w:space="0" w:color="auto"/>
          </w:divBdr>
        </w:div>
      </w:divsChild>
    </w:div>
    <w:div w:id="119685378">
      <w:bodyDiv w:val="1"/>
      <w:marLeft w:val="0"/>
      <w:marRight w:val="0"/>
      <w:marTop w:val="0"/>
      <w:marBottom w:val="0"/>
      <w:divBdr>
        <w:top w:val="none" w:sz="0" w:space="0" w:color="auto"/>
        <w:left w:val="none" w:sz="0" w:space="0" w:color="auto"/>
        <w:bottom w:val="none" w:sz="0" w:space="0" w:color="auto"/>
        <w:right w:val="none" w:sz="0" w:space="0" w:color="auto"/>
      </w:divBdr>
      <w:divsChild>
        <w:div w:id="4865189">
          <w:marLeft w:val="640"/>
          <w:marRight w:val="0"/>
          <w:marTop w:val="0"/>
          <w:marBottom w:val="0"/>
          <w:divBdr>
            <w:top w:val="none" w:sz="0" w:space="0" w:color="auto"/>
            <w:left w:val="none" w:sz="0" w:space="0" w:color="auto"/>
            <w:bottom w:val="none" w:sz="0" w:space="0" w:color="auto"/>
            <w:right w:val="none" w:sz="0" w:space="0" w:color="auto"/>
          </w:divBdr>
        </w:div>
        <w:div w:id="9723909">
          <w:marLeft w:val="640"/>
          <w:marRight w:val="0"/>
          <w:marTop w:val="0"/>
          <w:marBottom w:val="0"/>
          <w:divBdr>
            <w:top w:val="none" w:sz="0" w:space="0" w:color="auto"/>
            <w:left w:val="none" w:sz="0" w:space="0" w:color="auto"/>
            <w:bottom w:val="none" w:sz="0" w:space="0" w:color="auto"/>
            <w:right w:val="none" w:sz="0" w:space="0" w:color="auto"/>
          </w:divBdr>
        </w:div>
        <w:div w:id="16928524">
          <w:marLeft w:val="640"/>
          <w:marRight w:val="0"/>
          <w:marTop w:val="0"/>
          <w:marBottom w:val="0"/>
          <w:divBdr>
            <w:top w:val="none" w:sz="0" w:space="0" w:color="auto"/>
            <w:left w:val="none" w:sz="0" w:space="0" w:color="auto"/>
            <w:bottom w:val="none" w:sz="0" w:space="0" w:color="auto"/>
            <w:right w:val="none" w:sz="0" w:space="0" w:color="auto"/>
          </w:divBdr>
        </w:div>
        <w:div w:id="22022009">
          <w:marLeft w:val="640"/>
          <w:marRight w:val="0"/>
          <w:marTop w:val="0"/>
          <w:marBottom w:val="0"/>
          <w:divBdr>
            <w:top w:val="none" w:sz="0" w:space="0" w:color="auto"/>
            <w:left w:val="none" w:sz="0" w:space="0" w:color="auto"/>
            <w:bottom w:val="none" w:sz="0" w:space="0" w:color="auto"/>
            <w:right w:val="none" w:sz="0" w:space="0" w:color="auto"/>
          </w:divBdr>
        </w:div>
        <w:div w:id="34618532">
          <w:marLeft w:val="640"/>
          <w:marRight w:val="0"/>
          <w:marTop w:val="0"/>
          <w:marBottom w:val="0"/>
          <w:divBdr>
            <w:top w:val="none" w:sz="0" w:space="0" w:color="auto"/>
            <w:left w:val="none" w:sz="0" w:space="0" w:color="auto"/>
            <w:bottom w:val="none" w:sz="0" w:space="0" w:color="auto"/>
            <w:right w:val="none" w:sz="0" w:space="0" w:color="auto"/>
          </w:divBdr>
        </w:div>
        <w:div w:id="52585552">
          <w:marLeft w:val="640"/>
          <w:marRight w:val="0"/>
          <w:marTop w:val="0"/>
          <w:marBottom w:val="0"/>
          <w:divBdr>
            <w:top w:val="none" w:sz="0" w:space="0" w:color="auto"/>
            <w:left w:val="none" w:sz="0" w:space="0" w:color="auto"/>
            <w:bottom w:val="none" w:sz="0" w:space="0" w:color="auto"/>
            <w:right w:val="none" w:sz="0" w:space="0" w:color="auto"/>
          </w:divBdr>
        </w:div>
        <w:div w:id="55276471">
          <w:marLeft w:val="640"/>
          <w:marRight w:val="0"/>
          <w:marTop w:val="0"/>
          <w:marBottom w:val="0"/>
          <w:divBdr>
            <w:top w:val="none" w:sz="0" w:space="0" w:color="auto"/>
            <w:left w:val="none" w:sz="0" w:space="0" w:color="auto"/>
            <w:bottom w:val="none" w:sz="0" w:space="0" w:color="auto"/>
            <w:right w:val="none" w:sz="0" w:space="0" w:color="auto"/>
          </w:divBdr>
        </w:div>
        <w:div w:id="56055261">
          <w:marLeft w:val="640"/>
          <w:marRight w:val="0"/>
          <w:marTop w:val="0"/>
          <w:marBottom w:val="0"/>
          <w:divBdr>
            <w:top w:val="none" w:sz="0" w:space="0" w:color="auto"/>
            <w:left w:val="none" w:sz="0" w:space="0" w:color="auto"/>
            <w:bottom w:val="none" w:sz="0" w:space="0" w:color="auto"/>
            <w:right w:val="none" w:sz="0" w:space="0" w:color="auto"/>
          </w:divBdr>
        </w:div>
        <w:div w:id="61487510">
          <w:marLeft w:val="640"/>
          <w:marRight w:val="0"/>
          <w:marTop w:val="0"/>
          <w:marBottom w:val="0"/>
          <w:divBdr>
            <w:top w:val="none" w:sz="0" w:space="0" w:color="auto"/>
            <w:left w:val="none" w:sz="0" w:space="0" w:color="auto"/>
            <w:bottom w:val="none" w:sz="0" w:space="0" w:color="auto"/>
            <w:right w:val="none" w:sz="0" w:space="0" w:color="auto"/>
          </w:divBdr>
        </w:div>
        <w:div w:id="65030142">
          <w:marLeft w:val="640"/>
          <w:marRight w:val="0"/>
          <w:marTop w:val="0"/>
          <w:marBottom w:val="0"/>
          <w:divBdr>
            <w:top w:val="none" w:sz="0" w:space="0" w:color="auto"/>
            <w:left w:val="none" w:sz="0" w:space="0" w:color="auto"/>
            <w:bottom w:val="none" w:sz="0" w:space="0" w:color="auto"/>
            <w:right w:val="none" w:sz="0" w:space="0" w:color="auto"/>
          </w:divBdr>
        </w:div>
        <w:div w:id="69933477">
          <w:marLeft w:val="640"/>
          <w:marRight w:val="0"/>
          <w:marTop w:val="0"/>
          <w:marBottom w:val="0"/>
          <w:divBdr>
            <w:top w:val="none" w:sz="0" w:space="0" w:color="auto"/>
            <w:left w:val="none" w:sz="0" w:space="0" w:color="auto"/>
            <w:bottom w:val="none" w:sz="0" w:space="0" w:color="auto"/>
            <w:right w:val="none" w:sz="0" w:space="0" w:color="auto"/>
          </w:divBdr>
        </w:div>
        <w:div w:id="75901479">
          <w:marLeft w:val="640"/>
          <w:marRight w:val="0"/>
          <w:marTop w:val="0"/>
          <w:marBottom w:val="0"/>
          <w:divBdr>
            <w:top w:val="none" w:sz="0" w:space="0" w:color="auto"/>
            <w:left w:val="none" w:sz="0" w:space="0" w:color="auto"/>
            <w:bottom w:val="none" w:sz="0" w:space="0" w:color="auto"/>
            <w:right w:val="none" w:sz="0" w:space="0" w:color="auto"/>
          </w:divBdr>
        </w:div>
        <w:div w:id="85077497">
          <w:marLeft w:val="640"/>
          <w:marRight w:val="0"/>
          <w:marTop w:val="0"/>
          <w:marBottom w:val="0"/>
          <w:divBdr>
            <w:top w:val="none" w:sz="0" w:space="0" w:color="auto"/>
            <w:left w:val="none" w:sz="0" w:space="0" w:color="auto"/>
            <w:bottom w:val="none" w:sz="0" w:space="0" w:color="auto"/>
            <w:right w:val="none" w:sz="0" w:space="0" w:color="auto"/>
          </w:divBdr>
        </w:div>
        <w:div w:id="88935753">
          <w:marLeft w:val="640"/>
          <w:marRight w:val="0"/>
          <w:marTop w:val="0"/>
          <w:marBottom w:val="0"/>
          <w:divBdr>
            <w:top w:val="none" w:sz="0" w:space="0" w:color="auto"/>
            <w:left w:val="none" w:sz="0" w:space="0" w:color="auto"/>
            <w:bottom w:val="none" w:sz="0" w:space="0" w:color="auto"/>
            <w:right w:val="none" w:sz="0" w:space="0" w:color="auto"/>
          </w:divBdr>
        </w:div>
        <w:div w:id="105852718">
          <w:marLeft w:val="640"/>
          <w:marRight w:val="0"/>
          <w:marTop w:val="0"/>
          <w:marBottom w:val="0"/>
          <w:divBdr>
            <w:top w:val="none" w:sz="0" w:space="0" w:color="auto"/>
            <w:left w:val="none" w:sz="0" w:space="0" w:color="auto"/>
            <w:bottom w:val="none" w:sz="0" w:space="0" w:color="auto"/>
            <w:right w:val="none" w:sz="0" w:space="0" w:color="auto"/>
          </w:divBdr>
        </w:div>
        <w:div w:id="115567864">
          <w:marLeft w:val="640"/>
          <w:marRight w:val="0"/>
          <w:marTop w:val="0"/>
          <w:marBottom w:val="0"/>
          <w:divBdr>
            <w:top w:val="none" w:sz="0" w:space="0" w:color="auto"/>
            <w:left w:val="none" w:sz="0" w:space="0" w:color="auto"/>
            <w:bottom w:val="none" w:sz="0" w:space="0" w:color="auto"/>
            <w:right w:val="none" w:sz="0" w:space="0" w:color="auto"/>
          </w:divBdr>
        </w:div>
        <w:div w:id="131214305">
          <w:marLeft w:val="640"/>
          <w:marRight w:val="0"/>
          <w:marTop w:val="0"/>
          <w:marBottom w:val="0"/>
          <w:divBdr>
            <w:top w:val="none" w:sz="0" w:space="0" w:color="auto"/>
            <w:left w:val="none" w:sz="0" w:space="0" w:color="auto"/>
            <w:bottom w:val="none" w:sz="0" w:space="0" w:color="auto"/>
            <w:right w:val="none" w:sz="0" w:space="0" w:color="auto"/>
          </w:divBdr>
        </w:div>
        <w:div w:id="152305900">
          <w:marLeft w:val="640"/>
          <w:marRight w:val="0"/>
          <w:marTop w:val="0"/>
          <w:marBottom w:val="0"/>
          <w:divBdr>
            <w:top w:val="none" w:sz="0" w:space="0" w:color="auto"/>
            <w:left w:val="none" w:sz="0" w:space="0" w:color="auto"/>
            <w:bottom w:val="none" w:sz="0" w:space="0" w:color="auto"/>
            <w:right w:val="none" w:sz="0" w:space="0" w:color="auto"/>
          </w:divBdr>
        </w:div>
        <w:div w:id="221596488">
          <w:marLeft w:val="640"/>
          <w:marRight w:val="0"/>
          <w:marTop w:val="0"/>
          <w:marBottom w:val="0"/>
          <w:divBdr>
            <w:top w:val="none" w:sz="0" w:space="0" w:color="auto"/>
            <w:left w:val="none" w:sz="0" w:space="0" w:color="auto"/>
            <w:bottom w:val="none" w:sz="0" w:space="0" w:color="auto"/>
            <w:right w:val="none" w:sz="0" w:space="0" w:color="auto"/>
          </w:divBdr>
        </w:div>
        <w:div w:id="233010755">
          <w:marLeft w:val="640"/>
          <w:marRight w:val="0"/>
          <w:marTop w:val="0"/>
          <w:marBottom w:val="0"/>
          <w:divBdr>
            <w:top w:val="none" w:sz="0" w:space="0" w:color="auto"/>
            <w:left w:val="none" w:sz="0" w:space="0" w:color="auto"/>
            <w:bottom w:val="none" w:sz="0" w:space="0" w:color="auto"/>
            <w:right w:val="none" w:sz="0" w:space="0" w:color="auto"/>
          </w:divBdr>
        </w:div>
        <w:div w:id="241717408">
          <w:marLeft w:val="640"/>
          <w:marRight w:val="0"/>
          <w:marTop w:val="0"/>
          <w:marBottom w:val="0"/>
          <w:divBdr>
            <w:top w:val="none" w:sz="0" w:space="0" w:color="auto"/>
            <w:left w:val="none" w:sz="0" w:space="0" w:color="auto"/>
            <w:bottom w:val="none" w:sz="0" w:space="0" w:color="auto"/>
            <w:right w:val="none" w:sz="0" w:space="0" w:color="auto"/>
          </w:divBdr>
        </w:div>
        <w:div w:id="245267210">
          <w:marLeft w:val="640"/>
          <w:marRight w:val="0"/>
          <w:marTop w:val="0"/>
          <w:marBottom w:val="0"/>
          <w:divBdr>
            <w:top w:val="none" w:sz="0" w:space="0" w:color="auto"/>
            <w:left w:val="none" w:sz="0" w:space="0" w:color="auto"/>
            <w:bottom w:val="none" w:sz="0" w:space="0" w:color="auto"/>
            <w:right w:val="none" w:sz="0" w:space="0" w:color="auto"/>
          </w:divBdr>
        </w:div>
        <w:div w:id="256909785">
          <w:marLeft w:val="640"/>
          <w:marRight w:val="0"/>
          <w:marTop w:val="0"/>
          <w:marBottom w:val="0"/>
          <w:divBdr>
            <w:top w:val="none" w:sz="0" w:space="0" w:color="auto"/>
            <w:left w:val="none" w:sz="0" w:space="0" w:color="auto"/>
            <w:bottom w:val="none" w:sz="0" w:space="0" w:color="auto"/>
            <w:right w:val="none" w:sz="0" w:space="0" w:color="auto"/>
          </w:divBdr>
        </w:div>
        <w:div w:id="287323290">
          <w:marLeft w:val="640"/>
          <w:marRight w:val="0"/>
          <w:marTop w:val="0"/>
          <w:marBottom w:val="0"/>
          <w:divBdr>
            <w:top w:val="none" w:sz="0" w:space="0" w:color="auto"/>
            <w:left w:val="none" w:sz="0" w:space="0" w:color="auto"/>
            <w:bottom w:val="none" w:sz="0" w:space="0" w:color="auto"/>
            <w:right w:val="none" w:sz="0" w:space="0" w:color="auto"/>
          </w:divBdr>
        </w:div>
        <w:div w:id="293104877">
          <w:marLeft w:val="640"/>
          <w:marRight w:val="0"/>
          <w:marTop w:val="0"/>
          <w:marBottom w:val="0"/>
          <w:divBdr>
            <w:top w:val="none" w:sz="0" w:space="0" w:color="auto"/>
            <w:left w:val="none" w:sz="0" w:space="0" w:color="auto"/>
            <w:bottom w:val="none" w:sz="0" w:space="0" w:color="auto"/>
            <w:right w:val="none" w:sz="0" w:space="0" w:color="auto"/>
          </w:divBdr>
        </w:div>
        <w:div w:id="313726167">
          <w:marLeft w:val="640"/>
          <w:marRight w:val="0"/>
          <w:marTop w:val="0"/>
          <w:marBottom w:val="0"/>
          <w:divBdr>
            <w:top w:val="none" w:sz="0" w:space="0" w:color="auto"/>
            <w:left w:val="none" w:sz="0" w:space="0" w:color="auto"/>
            <w:bottom w:val="none" w:sz="0" w:space="0" w:color="auto"/>
            <w:right w:val="none" w:sz="0" w:space="0" w:color="auto"/>
          </w:divBdr>
        </w:div>
        <w:div w:id="320044255">
          <w:marLeft w:val="640"/>
          <w:marRight w:val="0"/>
          <w:marTop w:val="0"/>
          <w:marBottom w:val="0"/>
          <w:divBdr>
            <w:top w:val="none" w:sz="0" w:space="0" w:color="auto"/>
            <w:left w:val="none" w:sz="0" w:space="0" w:color="auto"/>
            <w:bottom w:val="none" w:sz="0" w:space="0" w:color="auto"/>
            <w:right w:val="none" w:sz="0" w:space="0" w:color="auto"/>
          </w:divBdr>
        </w:div>
        <w:div w:id="328412110">
          <w:marLeft w:val="640"/>
          <w:marRight w:val="0"/>
          <w:marTop w:val="0"/>
          <w:marBottom w:val="0"/>
          <w:divBdr>
            <w:top w:val="none" w:sz="0" w:space="0" w:color="auto"/>
            <w:left w:val="none" w:sz="0" w:space="0" w:color="auto"/>
            <w:bottom w:val="none" w:sz="0" w:space="0" w:color="auto"/>
            <w:right w:val="none" w:sz="0" w:space="0" w:color="auto"/>
          </w:divBdr>
        </w:div>
        <w:div w:id="363601324">
          <w:marLeft w:val="640"/>
          <w:marRight w:val="0"/>
          <w:marTop w:val="0"/>
          <w:marBottom w:val="0"/>
          <w:divBdr>
            <w:top w:val="none" w:sz="0" w:space="0" w:color="auto"/>
            <w:left w:val="none" w:sz="0" w:space="0" w:color="auto"/>
            <w:bottom w:val="none" w:sz="0" w:space="0" w:color="auto"/>
            <w:right w:val="none" w:sz="0" w:space="0" w:color="auto"/>
          </w:divBdr>
        </w:div>
        <w:div w:id="365370342">
          <w:marLeft w:val="640"/>
          <w:marRight w:val="0"/>
          <w:marTop w:val="0"/>
          <w:marBottom w:val="0"/>
          <w:divBdr>
            <w:top w:val="none" w:sz="0" w:space="0" w:color="auto"/>
            <w:left w:val="none" w:sz="0" w:space="0" w:color="auto"/>
            <w:bottom w:val="none" w:sz="0" w:space="0" w:color="auto"/>
            <w:right w:val="none" w:sz="0" w:space="0" w:color="auto"/>
          </w:divBdr>
        </w:div>
        <w:div w:id="371074334">
          <w:marLeft w:val="640"/>
          <w:marRight w:val="0"/>
          <w:marTop w:val="0"/>
          <w:marBottom w:val="0"/>
          <w:divBdr>
            <w:top w:val="none" w:sz="0" w:space="0" w:color="auto"/>
            <w:left w:val="none" w:sz="0" w:space="0" w:color="auto"/>
            <w:bottom w:val="none" w:sz="0" w:space="0" w:color="auto"/>
            <w:right w:val="none" w:sz="0" w:space="0" w:color="auto"/>
          </w:divBdr>
        </w:div>
        <w:div w:id="379403562">
          <w:marLeft w:val="640"/>
          <w:marRight w:val="0"/>
          <w:marTop w:val="0"/>
          <w:marBottom w:val="0"/>
          <w:divBdr>
            <w:top w:val="none" w:sz="0" w:space="0" w:color="auto"/>
            <w:left w:val="none" w:sz="0" w:space="0" w:color="auto"/>
            <w:bottom w:val="none" w:sz="0" w:space="0" w:color="auto"/>
            <w:right w:val="none" w:sz="0" w:space="0" w:color="auto"/>
          </w:divBdr>
        </w:div>
        <w:div w:id="382222029">
          <w:marLeft w:val="640"/>
          <w:marRight w:val="0"/>
          <w:marTop w:val="0"/>
          <w:marBottom w:val="0"/>
          <w:divBdr>
            <w:top w:val="none" w:sz="0" w:space="0" w:color="auto"/>
            <w:left w:val="none" w:sz="0" w:space="0" w:color="auto"/>
            <w:bottom w:val="none" w:sz="0" w:space="0" w:color="auto"/>
            <w:right w:val="none" w:sz="0" w:space="0" w:color="auto"/>
          </w:divBdr>
        </w:div>
        <w:div w:id="391273181">
          <w:marLeft w:val="640"/>
          <w:marRight w:val="0"/>
          <w:marTop w:val="0"/>
          <w:marBottom w:val="0"/>
          <w:divBdr>
            <w:top w:val="none" w:sz="0" w:space="0" w:color="auto"/>
            <w:left w:val="none" w:sz="0" w:space="0" w:color="auto"/>
            <w:bottom w:val="none" w:sz="0" w:space="0" w:color="auto"/>
            <w:right w:val="none" w:sz="0" w:space="0" w:color="auto"/>
          </w:divBdr>
        </w:div>
        <w:div w:id="402142939">
          <w:marLeft w:val="640"/>
          <w:marRight w:val="0"/>
          <w:marTop w:val="0"/>
          <w:marBottom w:val="0"/>
          <w:divBdr>
            <w:top w:val="none" w:sz="0" w:space="0" w:color="auto"/>
            <w:left w:val="none" w:sz="0" w:space="0" w:color="auto"/>
            <w:bottom w:val="none" w:sz="0" w:space="0" w:color="auto"/>
            <w:right w:val="none" w:sz="0" w:space="0" w:color="auto"/>
          </w:divBdr>
        </w:div>
        <w:div w:id="421029739">
          <w:marLeft w:val="640"/>
          <w:marRight w:val="0"/>
          <w:marTop w:val="0"/>
          <w:marBottom w:val="0"/>
          <w:divBdr>
            <w:top w:val="none" w:sz="0" w:space="0" w:color="auto"/>
            <w:left w:val="none" w:sz="0" w:space="0" w:color="auto"/>
            <w:bottom w:val="none" w:sz="0" w:space="0" w:color="auto"/>
            <w:right w:val="none" w:sz="0" w:space="0" w:color="auto"/>
          </w:divBdr>
        </w:div>
        <w:div w:id="427433172">
          <w:marLeft w:val="640"/>
          <w:marRight w:val="0"/>
          <w:marTop w:val="0"/>
          <w:marBottom w:val="0"/>
          <w:divBdr>
            <w:top w:val="none" w:sz="0" w:space="0" w:color="auto"/>
            <w:left w:val="none" w:sz="0" w:space="0" w:color="auto"/>
            <w:bottom w:val="none" w:sz="0" w:space="0" w:color="auto"/>
            <w:right w:val="none" w:sz="0" w:space="0" w:color="auto"/>
          </w:divBdr>
        </w:div>
        <w:div w:id="431048481">
          <w:marLeft w:val="640"/>
          <w:marRight w:val="0"/>
          <w:marTop w:val="0"/>
          <w:marBottom w:val="0"/>
          <w:divBdr>
            <w:top w:val="none" w:sz="0" w:space="0" w:color="auto"/>
            <w:left w:val="none" w:sz="0" w:space="0" w:color="auto"/>
            <w:bottom w:val="none" w:sz="0" w:space="0" w:color="auto"/>
            <w:right w:val="none" w:sz="0" w:space="0" w:color="auto"/>
          </w:divBdr>
        </w:div>
        <w:div w:id="431366578">
          <w:marLeft w:val="640"/>
          <w:marRight w:val="0"/>
          <w:marTop w:val="0"/>
          <w:marBottom w:val="0"/>
          <w:divBdr>
            <w:top w:val="none" w:sz="0" w:space="0" w:color="auto"/>
            <w:left w:val="none" w:sz="0" w:space="0" w:color="auto"/>
            <w:bottom w:val="none" w:sz="0" w:space="0" w:color="auto"/>
            <w:right w:val="none" w:sz="0" w:space="0" w:color="auto"/>
          </w:divBdr>
        </w:div>
        <w:div w:id="460997014">
          <w:marLeft w:val="640"/>
          <w:marRight w:val="0"/>
          <w:marTop w:val="0"/>
          <w:marBottom w:val="0"/>
          <w:divBdr>
            <w:top w:val="none" w:sz="0" w:space="0" w:color="auto"/>
            <w:left w:val="none" w:sz="0" w:space="0" w:color="auto"/>
            <w:bottom w:val="none" w:sz="0" w:space="0" w:color="auto"/>
            <w:right w:val="none" w:sz="0" w:space="0" w:color="auto"/>
          </w:divBdr>
        </w:div>
        <w:div w:id="465974379">
          <w:marLeft w:val="640"/>
          <w:marRight w:val="0"/>
          <w:marTop w:val="0"/>
          <w:marBottom w:val="0"/>
          <w:divBdr>
            <w:top w:val="none" w:sz="0" w:space="0" w:color="auto"/>
            <w:left w:val="none" w:sz="0" w:space="0" w:color="auto"/>
            <w:bottom w:val="none" w:sz="0" w:space="0" w:color="auto"/>
            <w:right w:val="none" w:sz="0" w:space="0" w:color="auto"/>
          </w:divBdr>
        </w:div>
        <w:div w:id="482546941">
          <w:marLeft w:val="640"/>
          <w:marRight w:val="0"/>
          <w:marTop w:val="0"/>
          <w:marBottom w:val="0"/>
          <w:divBdr>
            <w:top w:val="none" w:sz="0" w:space="0" w:color="auto"/>
            <w:left w:val="none" w:sz="0" w:space="0" w:color="auto"/>
            <w:bottom w:val="none" w:sz="0" w:space="0" w:color="auto"/>
            <w:right w:val="none" w:sz="0" w:space="0" w:color="auto"/>
          </w:divBdr>
        </w:div>
        <w:div w:id="484469864">
          <w:marLeft w:val="640"/>
          <w:marRight w:val="0"/>
          <w:marTop w:val="0"/>
          <w:marBottom w:val="0"/>
          <w:divBdr>
            <w:top w:val="none" w:sz="0" w:space="0" w:color="auto"/>
            <w:left w:val="none" w:sz="0" w:space="0" w:color="auto"/>
            <w:bottom w:val="none" w:sz="0" w:space="0" w:color="auto"/>
            <w:right w:val="none" w:sz="0" w:space="0" w:color="auto"/>
          </w:divBdr>
        </w:div>
        <w:div w:id="502744115">
          <w:marLeft w:val="640"/>
          <w:marRight w:val="0"/>
          <w:marTop w:val="0"/>
          <w:marBottom w:val="0"/>
          <w:divBdr>
            <w:top w:val="none" w:sz="0" w:space="0" w:color="auto"/>
            <w:left w:val="none" w:sz="0" w:space="0" w:color="auto"/>
            <w:bottom w:val="none" w:sz="0" w:space="0" w:color="auto"/>
            <w:right w:val="none" w:sz="0" w:space="0" w:color="auto"/>
          </w:divBdr>
        </w:div>
        <w:div w:id="519009032">
          <w:marLeft w:val="640"/>
          <w:marRight w:val="0"/>
          <w:marTop w:val="0"/>
          <w:marBottom w:val="0"/>
          <w:divBdr>
            <w:top w:val="none" w:sz="0" w:space="0" w:color="auto"/>
            <w:left w:val="none" w:sz="0" w:space="0" w:color="auto"/>
            <w:bottom w:val="none" w:sz="0" w:space="0" w:color="auto"/>
            <w:right w:val="none" w:sz="0" w:space="0" w:color="auto"/>
          </w:divBdr>
        </w:div>
        <w:div w:id="546340688">
          <w:marLeft w:val="640"/>
          <w:marRight w:val="0"/>
          <w:marTop w:val="0"/>
          <w:marBottom w:val="0"/>
          <w:divBdr>
            <w:top w:val="none" w:sz="0" w:space="0" w:color="auto"/>
            <w:left w:val="none" w:sz="0" w:space="0" w:color="auto"/>
            <w:bottom w:val="none" w:sz="0" w:space="0" w:color="auto"/>
            <w:right w:val="none" w:sz="0" w:space="0" w:color="auto"/>
          </w:divBdr>
        </w:div>
        <w:div w:id="556549727">
          <w:marLeft w:val="640"/>
          <w:marRight w:val="0"/>
          <w:marTop w:val="0"/>
          <w:marBottom w:val="0"/>
          <w:divBdr>
            <w:top w:val="none" w:sz="0" w:space="0" w:color="auto"/>
            <w:left w:val="none" w:sz="0" w:space="0" w:color="auto"/>
            <w:bottom w:val="none" w:sz="0" w:space="0" w:color="auto"/>
            <w:right w:val="none" w:sz="0" w:space="0" w:color="auto"/>
          </w:divBdr>
        </w:div>
        <w:div w:id="558243970">
          <w:marLeft w:val="640"/>
          <w:marRight w:val="0"/>
          <w:marTop w:val="0"/>
          <w:marBottom w:val="0"/>
          <w:divBdr>
            <w:top w:val="none" w:sz="0" w:space="0" w:color="auto"/>
            <w:left w:val="none" w:sz="0" w:space="0" w:color="auto"/>
            <w:bottom w:val="none" w:sz="0" w:space="0" w:color="auto"/>
            <w:right w:val="none" w:sz="0" w:space="0" w:color="auto"/>
          </w:divBdr>
        </w:div>
        <w:div w:id="586576772">
          <w:marLeft w:val="640"/>
          <w:marRight w:val="0"/>
          <w:marTop w:val="0"/>
          <w:marBottom w:val="0"/>
          <w:divBdr>
            <w:top w:val="none" w:sz="0" w:space="0" w:color="auto"/>
            <w:left w:val="none" w:sz="0" w:space="0" w:color="auto"/>
            <w:bottom w:val="none" w:sz="0" w:space="0" w:color="auto"/>
            <w:right w:val="none" w:sz="0" w:space="0" w:color="auto"/>
          </w:divBdr>
        </w:div>
        <w:div w:id="592710308">
          <w:marLeft w:val="640"/>
          <w:marRight w:val="0"/>
          <w:marTop w:val="0"/>
          <w:marBottom w:val="0"/>
          <w:divBdr>
            <w:top w:val="none" w:sz="0" w:space="0" w:color="auto"/>
            <w:left w:val="none" w:sz="0" w:space="0" w:color="auto"/>
            <w:bottom w:val="none" w:sz="0" w:space="0" w:color="auto"/>
            <w:right w:val="none" w:sz="0" w:space="0" w:color="auto"/>
          </w:divBdr>
        </w:div>
        <w:div w:id="614095342">
          <w:marLeft w:val="640"/>
          <w:marRight w:val="0"/>
          <w:marTop w:val="0"/>
          <w:marBottom w:val="0"/>
          <w:divBdr>
            <w:top w:val="none" w:sz="0" w:space="0" w:color="auto"/>
            <w:left w:val="none" w:sz="0" w:space="0" w:color="auto"/>
            <w:bottom w:val="none" w:sz="0" w:space="0" w:color="auto"/>
            <w:right w:val="none" w:sz="0" w:space="0" w:color="auto"/>
          </w:divBdr>
        </w:div>
        <w:div w:id="614140251">
          <w:marLeft w:val="640"/>
          <w:marRight w:val="0"/>
          <w:marTop w:val="0"/>
          <w:marBottom w:val="0"/>
          <w:divBdr>
            <w:top w:val="none" w:sz="0" w:space="0" w:color="auto"/>
            <w:left w:val="none" w:sz="0" w:space="0" w:color="auto"/>
            <w:bottom w:val="none" w:sz="0" w:space="0" w:color="auto"/>
            <w:right w:val="none" w:sz="0" w:space="0" w:color="auto"/>
          </w:divBdr>
        </w:div>
        <w:div w:id="620191621">
          <w:marLeft w:val="640"/>
          <w:marRight w:val="0"/>
          <w:marTop w:val="0"/>
          <w:marBottom w:val="0"/>
          <w:divBdr>
            <w:top w:val="none" w:sz="0" w:space="0" w:color="auto"/>
            <w:left w:val="none" w:sz="0" w:space="0" w:color="auto"/>
            <w:bottom w:val="none" w:sz="0" w:space="0" w:color="auto"/>
            <w:right w:val="none" w:sz="0" w:space="0" w:color="auto"/>
          </w:divBdr>
        </w:div>
        <w:div w:id="629626554">
          <w:marLeft w:val="640"/>
          <w:marRight w:val="0"/>
          <w:marTop w:val="0"/>
          <w:marBottom w:val="0"/>
          <w:divBdr>
            <w:top w:val="none" w:sz="0" w:space="0" w:color="auto"/>
            <w:left w:val="none" w:sz="0" w:space="0" w:color="auto"/>
            <w:bottom w:val="none" w:sz="0" w:space="0" w:color="auto"/>
            <w:right w:val="none" w:sz="0" w:space="0" w:color="auto"/>
          </w:divBdr>
        </w:div>
        <w:div w:id="635332106">
          <w:marLeft w:val="640"/>
          <w:marRight w:val="0"/>
          <w:marTop w:val="0"/>
          <w:marBottom w:val="0"/>
          <w:divBdr>
            <w:top w:val="none" w:sz="0" w:space="0" w:color="auto"/>
            <w:left w:val="none" w:sz="0" w:space="0" w:color="auto"/>
            <w:bottom w:val="none" w:sz="0" w:space="0" w:color="auto"/>
            <w:right w:val="none" w:sz="0" w:space="0" w:color="auto"/>
          </w:divBdr>
        </w:div>
        <w:div w:id="687830420">
          <w:marLeft w:val="640"/>
          <w:marRight w:val="0"/>
          <w:marTop w:val="0"/>
          <w:marBottom w:val="0"/>
          <w:divBdr>
            <w:top w:val="none" w:sz="0" w:space="0" w:color="auto"/>
            <w:left w:val="none" w:sz="0" w:space="0" w:color="auto"/>
            <w:bottom w:val="none" w:sz="0" w:space="0" w:color="auto"/>
            <w:right w:val="none" w:sz="0" w:space="0" w:color="auto"/>
          </w:divBdr>
        </w:div>
        <w:div w:id="690649982">
          <w:marLeft w:val="640"/>
          <w:marRight w:val="0"/>
          <w:marTop w:val="0"/>
          <w:marBottom w:val="0"/>
          <w:divBdr>
            <w:top w:val="none" w:sz="0" w:space="0" w:color="auto"/>
            <w:left w:val="none" w:sz="0" w:space="0" w:color="auto"/>
            <w:bottom w:val="none" w:sz="0" w:space="0" w:color="auto"/>
            <w:right w:val="none" w:sz="0" w:space="0" w:color="auto"/>
          </w:divBdr>
        </w:div>
        <w:div w:id="697046722">
          <w:marLeft w:val="640"/>
          <w:marRight w:val="0"/>
          <w:marTop w:val="0"/>
          <w:marBottom w:val="0"/>
          <w:divBdr>
            <w:top w:val="none" w:sz="0" w:space="0" w:color="auto"/>
            <w:left w:val="none" w:sz="0" w:space="0" w:color="auto"/>
            <w:bottom w:val="none" w:sz="0" w:space="0" w:color="auto"/>
            <w:right w:val="none" w:sz="0" w:space="0" w:color="auto"/>
          </w:divBdr>
        </w:div>
        <w:div w:id="725228363">
          <w:marLeft w:val="640"/>
          <w:marRight w:val="0"/>
          <w:marTop w:val="0"/>
          <w:marBottom w:val="0"/>
          <w:divBdr>
            <w:top w:val="none" w:sz="0" w:space="0" w:color="auto"/>
            <w:left w:val="none" w:sz="0" w:space="0" w:color="auto"/>
            <w:bottom w:val="none" w:sz="0" w:space="0" w:color="auto"/>
            <w:right w:val="none" w:sz="0" w:space="0" w:color="auto"/>
          </w:divBdr>
        </w:div>
        <w:div w:id="745617070">
          <w:marLeft w:val="640"/>
          <w:marRight w:val="0"/>
          <w:marTop w:val="0"/>
          <w:marBottom w:val="0"/>
          <w:divBdr>
            <w:top w:val="none" w:sz="0" w:space="0" w:color="auto"/>
            <w:left w:val="none" w:sz="0" w:space="0" w:color="auto"/>
            <w:bottom w:val="none" w:sz="0" w:space="0" w:color="auto"/>
            <w:right w:val="none" w:sz="0" w:space="0" w:color="auto"/>
          </w:divBdr>
        </w:div>
        <w:div w:id="752314415">
          <w:marLeft w:val="640"/>
          <w:marRight w:val="0"/>
          <w:marTop w:val="0"/>
          <w:marBottom w:val="0"/>
          <w:divBdr>
            <w:top w:val="none" w:sz="0" w:space="0" w:color="auto"/>
            <w:left w:val="none" w:sz="0" w:space="0" w:color="auto"/>
            <w:bottom w:val="none" w:sz="0" w:space="0" w:color="auto"/>
            <w:right w:val="none" w:sz="0" w:space="0" w:color="auto"/>
          </w:divBdr>
        </w:div>
        <w:div w:id="753630636">
          <w:marLeft w:val="640"/>
          <w:marRight w:val="0"/>
          <w:marTop w:val="0"/>
          <w:marBottom w:val="0"/>
          <w:divBdr>
            <w:top w:val="none" w:sz="0" w:space="0" w:color="auto"/>
            <w:left w:val="none" w:sz="0" w:space="0" w:color="auto"/>
            <w:bottom w:val="none" w:sz="0" w:space="0" w:color="auto"/>
            <w:right w:val="none" w:sz="0" w:space="0" w:color="auto"/>
          </w:divBdr>
        </w:div>
        <w:div w:id="753860845">
          <w:marLeft w:val="640"/>
          <w:marRight w:val="0"/>
          <w:marTop w:val="0"/>
          <w:marBottom w:val="0"/>
          <w:divBdr>
            <w:top w:val="none" w:sz="0" w:space="0" w:color="auto"/>
            <w:left w:val="none" w:sz="0" w:space="0" w:color="auto"/>
            <w:bottom w:val="none" w:sz="0" w:space="0" w:color="auto"/>
            <w:right w:val="none" w:sz="0" w:space="0" w:color="auto"/>
          </w:divBdr>
        </w:div>
        <w:div w:id="757360775">
          <w:marLeft w:val="640"/>
          <w:marRight w:val="0"/>
          <w:marTop w:val="0"/>
          <w:marBottom w:val="0"/>
          <w:divBdr>
            <w:top w:val="none" w:sz="0" w:space="0" w:color="auto"/>
            <w:left w:val="none" w:sz="0" w:space="0" w:color="auto"/>
            <w:bottom w:val="none" w:sz="0" w:space="0" w:color="auto"/>
            <w:right w:val="none" w:sz="0" w:space="0" w:color="auto"/>
          </w:divBdr>
        </w:div>
        <w:div w:id="766458964">
          <w:marLeft w:val="640"/>
          <w:marRight w:val="0"/>
          <w:marTop w:val="0"/>
          <w:marBottom w:val="0"/>
          <w:divBdr>
            <w:top w:val="none" w:sz="0" w:space="0" w:color="auto"/>
            <w:left w:val="none" w:sz="0" w:space="0" w:color="auto"/>
            <w:bottom w:val="none" w:sz="0" w:space="0" w:color="auto"/>
            <w:right w:val="none" w:sz="0" w:space="0" w:color="auto"/>
          </w:divBdr>
        </w:div>
        <w:div w:id="782656510">
          <w:marLeft w:val="640"/>
          <w:marRight w:val="0"/>
          <w:marTop w:val="0"/>
          <w:marBottom w:val="0"/>
          <w:divBdr>
            <w:top w:val="none" w:sz="0" w:space="0" w:color="auto"/>
            <w:left w:val="none" w:sz="0" w:space="0" w:color="auto"/>
            <w:bottom w:val="none" w:sz="0" w:space="0" w:color="auto"/>
            <w:right w:val="none" w:sz="0" w:space="0" w:color="auto"/>
          </w:divBdr>
        </w:div>
        <w:div w:id="817847517">
          <w:marLeft w:val="640"/>
          <w:marRight w:val="0"/>
          <w:marTop w:val="0"/>
          <w:marBottom w:val="0"/>
          <w:divBdr>
            <w:top w:val="none" w:sz="0" w:space="0" w:color="auto"/>
            <w:left w:val="none" w:sz="0" w:space="0" w:color="auto"/>
            <w:bottom w:val="none" w:sz="0" w:space="0" w:color="auto"/>
            <w:right w:val="none" w:sz="0" w:space="0" w:color="auto"/>
          </w:divBdr>
        </w:div>
        <w:div w:id="830953289">
          <w:marLeft w:val="640"/>
          <w:marRight w:val="0"/>
          <w:marTop w:val="0"/>
          <w:marBottom w:val="0"/>
          <w:divBdr>
            <w:top w:val="none" w:sz="0" w:space="0" w:color="auto"/>
            <w:left w:val="none" w:sz="0" w:space="0" w:color="auto"/>
            <w:bottom w:val="none" w:sz="0" w:space="0" w:color="auto"/>
            <w:right w:val="none" w:sz="0" w:space="0" w:color="auto"/>
          </w:divBdr>
        </w:div>
        <w:div w:id="836726992">
          <w:marLeft w:val="640"/>
          <w:marRight w:val="0"/>
          <w:marTop w:val="0"/>
          <w:marBottom w:val="0"/>
          <w:divBdr>
            <w:top w:val="none" w:sz="0" w:space="0" w:color="auto"/>
            <w:left w:val="none" w:sz="0" w:space="0" w:color="auto"/>
            <w:bottom w:val="none" w:sz="0" w:space="0" w:color="auto"/>
            <w:right w:val="none" w:sz="0" w:space="0" w:color="auto"/>
          </w:divBdr>
        </w:div>
        <w:div w:id="880485113">
          <w:marLeft w:val="640"/>
          <w:marRight w:val="0"/>
          <w:marTop w:val="0"/>
          <w:marBottom w:val="0"/>
          <w:divBdr>
            <w:top w:val="none" w:sz="0" w:space="0" w:color="auto"/>
            <w:left w:val="none" w:sz="0" w:space="0" w:color="auto"/>
            <w:bottom w:val="none" w:sz="0" w:space="0" w:color="auto"/>
            <w:right w:val="none" w:sz="0" w:space="0" w:color="auto"/>
          </w:divBdr>
        </w:div>
        <w:div w:id="889264009">
          <w:marLeft w:val="640"/>
          <w:marRight w:val="0"/>
          <w:marTop w:val="0"/>
          <w:marBottom w:val="0"/>
          <w:divBdr>
            <w:top w:val="none" w:sz="0" w:space="0" w:color="auto"/>
            <w:left w:val="none" w:sz="0" w:space="0" w:color="auto"/>
            <w:bottom w:val="none" w:sz="0" w:space="0" w:color="auto"/>
            <w:right w:val="none" w:sz="0" w:space="0" w:color="auto"/>
          </w:divBdr>
        </w:div>
        <w:div w:id="935208720">
          <w:marLeft w:val="640"/>
          <w:marRight w:val="0"/>
          <w:marTop w:val="0"/>
          <w:marBottom w:val="0"/>
          <w:divBdr>
            <w:top w:val="none" w:sz="0" w:space="0" w:color="auto"/>
            <w:left w:val="none" w:sz="0" w:space="0" w:color="auto"/>
            <w:bottom w:val="none" w:sz="0" w:space="0" w:color="auto"/>
            <w:right w:val="none" w:sz="0" w:space="0" w:color="auto"/>
          </w:divBdr>
        </w:div>
        <w:div w:id="938828665">
          <w:marLeft w:val="640"/>
          <w:marRight w:val="0"/>
          <w:marTop w:val="0"/>
          <w:marBottom w:val="0"/>
          <w:divBdr>
            <w:top w:val="none" w:sz="0" w:space="0" w:color="auto"/>
            <w:left w:val="none" w:sz="0" w:space="0" w:color="auto"/>
            <w:bottom w:val="none" w:sz="0" w:space="0" w:color="auto"/>
            <w:right w:val="none" w:sz="0" w:space="0" w:color="auto"/>
          </w:divBdr>
        </w:div>
        <w:div w:id="942416504">
          <w:marLeft w:val="640"/>
          <w:marRight w:val="0"/>
          <w:marTop w:val="0"/>
          <w:marBottom w:val="0"/>
          <w:divBdr>
            <w:top w:val="none" w:sz="0" w:space="0" w:color="auto"/>
            <w:left w:val="none" w:sz="0" w:space="0" w:color="auto"/>
            <w:bottom w:val="none" w:sz="0" w:space="0" w:color="auto"/>
            <w:right w:val="none" w:sz="0" w:space="0" w:color="auto"/>
          </w:divBdr>
        </w:div>
        <w:div w:id="963996553">
          <w:marLeft w:val="640"/>
          <w:marRight w:val="0"/>
          <w:marTop w:val="0"/>
          <w:marBottom w:val="0"/>
          <w:divBdr>
            <w:top w:val="none" w:sz="0" w:space="0" w:color="auto"/>
            <w:left w:val="none" w:sz="0" w:space="0" w:color="auto"/>
            <w:bottom w:val="none" w:sz="0" w:space="0" w:color="auto"/>
            <w:right w:val="none" w:sz="0" w:space="0" w:color="auto"/>
          </w:divBdr>
        </w:div>
        <w:div w:id="996808492">
          <w:marLeft w:val="640"/>
          <w:marRight w:val="0"/>
          <w:marTop w:val="0"/>
          <w:marBottom w:val="0"/>
          <w:divBdr>
            <w:top w:val="none" w:sz="0" w:space="0" w:color="auto"/>
            <w:left w:val="none" w:sz="0" w:space="0" w:color="auto"/>
            <w:bottom w:val="none" w:sz="0" w:space="0" w:color="auto"/>
            <w:right w:val="none" w:sz="0" w:space="0" w:color="auto"/>
          </w:divBdr>
        </w:div>
        <w:div w:id="1011031306">
          <w:marLeft w:val="640"/>
          <w:marRight w:val="0"/>
          <w:marTop w:val="0"/>
          <w:marBottom w:val="0"/>
          <w:divBdr>
            <w:top w:val="none" w:sz="0" w:space="0" w:color="auto"/>
            <w:left w:val="none" w:sz="0" w:space="0" w:color="auto"/>
            <w:bottom w:val="none" w:sz="0" w:space="0" w:color="auto"/>
            <w:right w:val="none" w:sz="0" w:space="0" w:color="auto"/>
          </w:divBdr>
        </w:div>
        <w:div w:id="1019238313">
          <w:marLeft w:val="640"/>
          <w:marRight w:val="0"/>
          <w:marTop w:val="0"/>
          <w:marBottom w:val="0"/>
          <w:divBdr>
            <w:top w:val="none" w:sz="0" w:space="0" w:color="auto"/>
            <w:left w:val="none" w:sz="0" w:space="0" w:color="auto"/>
            <w:bottom w:val="none" w:sz="0" w:space="0" w:color="auto"/>
            <w:right w:val="none" w:sz="0" w:space="0" w:color="auto"/>
          </w:divBdr>
        </w:div>
        <w:div w:id="1023554705">
          <w:marLeft w:val="640"/>
          <w:marRight w:val="0"/>
          <w:marTop w:val="0"/>
          <w:marBottom w:val="0"/>
          <w:divBdr>
            <w:top w:val="none" w:sz="0" w:space="0" w:color="auto"/>
            <w:left w:val="none" w:sz="0" w:space="0" w:color="auto"/>
            <w:bottom w:val="none" w:sz="0" w:space="0" w:color="auto"/>
            <w:right w:val="none" w:sz="0" w:space="0" w:color="auto"/>
          </w:divBdr>
        </w:div>
        <w:div w:id="1035497164">
          <w:marLeft w:val="640"/>
          <w:marRight w:val="0"/>
          <w:marTop w:val="0"/>
          <w:marBottom w:val="0"/>
          <w:divBdr>
            <w:top w:val="none" w:sz="0" w:space="0" w:color="auto"/>
            <w:left w:val="none" w:sz="0" w:space="0" w:color="auto"/>
            <w:bottom w:val="none" w:sz="0" w:space="0" w:color="auto"/>
            <w:right w:val="none" w:sz="0" w:space="0" w:color="auto"/>
          </w:divBdr>
        </w:div>
        <w:div w:id="1055397635">
          <w:marLeft w:val="640"/>
          <w:marRight w:val="0"/>
          <w:marTop w:val="0"/>
          <w:marBottom w:val="0"/>
          <w:divBdr>
            <w:top w:val="none" w:sz="0" w:space="0" w:color="auto"/>
            <w:left w:val="none" w:sz="0" w:space="0" w:color="auto"/>
            <w:bottom w:val="none" w:sz="0" w:space="0" w:color="auto"/>
            <w:right w:val="none" w:sz="0" w:space="0" w:color="auto"/>
          </w:divBdr>
        </w:div>
        <w:div w:id="1058699827">
          <w:marLeft w:val="640"/>
          <w:marRight w:val="0"/>
          <w:marTop w:val="0"/>
          <w:marBottom w:val="0"/>
          <w:divBdr>
            <w:top w:val="none" w:sz="0" w:space="0" w:color="auto"/>
            <w:left w:val="none" w:sz="0" w:space="0" w:color="auto"/>
            <w:bottom w:val="none" w:sz="0" w:space="0" w:color="auto"/>
            <w:right w:val="none" w:sz="0" w:space="0" w:color="auto"/>
          </w:divBdr>
        </w:div>
        <w:div w:id="1131047130">
          <w:marLeft w:val="640"/>
          <w:marRight w:val="0"/>
          <w:marTop w:val="0"/>
          <w:marBottom w:val="0"/>
          <w:divBdr>
            <w:top w:val="none" w:sz="0" w:space="0" w:color="auto"/>
            <w:left w:val="none" w:sz="0" w:space="0" w:color="auto"/>
            <w:bottom w:val="none" w:sz="0" w:space="0" w:color="auto"/>
            <w:right w:val="none" w:sz="0" w:space="0" w:color="auto"/>
          </w:divBdr>
        </w:div>
        <w:div w:id="1142115364">
          <w:marLeft w:val="640"/>
          <w:marRight w:val="0"/>
          <w:marTop w:val="0"/>
          <w:marBottom w:val="0"/>
          <w:divBdr>
            <w:top w:val="none" w:sz="0" w:space="0" w:color="auto"/>
            <w:left w:val="none" w:sz="0" w:space="0" w:color="auto"/>
            <w:bottom w:val="none" w:sz="0" w:space="0" w:color="auto"/>
            <w:right w:val="none" w:sz="0" w:space="0" w:color="auto"/>
          </w:divBdr>
        </w:div>
        <w:div w:id="1161199213">
          <w:marLeft w:val="640"/>
          <w:marRight w:val="0"/>
          <w:marTop w:val="0"/>
          <w:marBottom w:val="0"/>
          <w:divBdr>
            <w:top w:val="none" w:sz="0" w:space="0" w:color="auto"/>
            <w:left w:val="none" w:sz="0" w:space="0" w:color="auto"/>
            <w:bottom w:val="none" w:sz="0" w:space="0" w:color="auto"/>
            <w:right w:val="none" w:sz="0" w:space="0" w:color="auto"/>
          </w:divBdr>
        </w:div>
        <w:div w:id="1162501886">
          <w:marLeft w:val="640"/>
          <w:marRight w:val="0"/>
          <w:marTop w:val="0"/>
          <w:marBottom w:val="0"/>
          <w:divBdr>
            <w:top w:val="none" w:sz="0" w:space="0" w:color="auto"/>
            <w:left w:val="none" w:sz="0" w:space="0" w:color="auto"/>
            <w:bottom w:val="none" w:sz="0" w:space="0" w:color="auto"/>
            <w:right w:val="none" w:sz="0" w:space="0" w:color="auto"/>
          </w:divBdr>
        </w:div>
        <w:div w:id="1166627372">
          <w:marLeft w:val="640"/>
          <w:marRight w:val="0"/>
          <w:marTop w:val="0"/>
          <w:marBottom w:val="0"/>
          <w:divBdr>
            <w:top w:val="none" w:sz="0" w:space="0" w:color="auto"/>
            <w:left w:val="none" w:sz="0" w:space="0" w:color="auto"/>
            <w:bottom w:val="none" w:sz="0" w:space="0" w:color="auto"/>
            <w:right w:val="none" w:sz="0" w:space="0" w:color="auto"/>
          </w:divBdr>
        </w:div>
        <w:div w:id="1170024368">
          <w:marLeft w:val="640"/>
          <w:marRight w:val="0"/>
          <w:marTop w:val="0"/>
          <w:marBottom w:val="0"/>
          <w:divBdr>
            <w:top w:val="none" w:sz="0" w:space="0" w:color="auto"/>
            <w:left w:val="none" w:sz="0" w:space="0" w:color="auto"/>
            <w:bottom w:val="none" w:sz="0" w:space="0" w:color="auto"/>
            <w:right w:val="none" w:sz="0" w:space="0" w:color="auto"/>
          </w:divBdr>
        </w:div>
        <w:div w:id="1181968355">
          <w:marLeft w:val="640"/>
          <w:marRight w:val="0"/>
          <w:marTop w:val="0"/>
          <w:marBottom w:val="0"/>
          <w:divBdr>
            <w:top w:val="none" w:sz="0" w:space="0" w:color="auto"/>
            <w:left w:val="none" w:sz="0" w:space="0" w:color="auto"/>
            <w:bottom w:val="none" w:sz="0" w:space="0" w:color="auto"/>
            <w:right w:val="none" w:sz="0" w:space="0" w:color="auto"/>
          </w:divBdr>
        </w:div>
        <w:div w:id="1190028215">
          <w:marLeft w:val="640"/>
          <w:marRight w:val="0"/>
          <w:marTop w:val="0"/>
          <w:marBottom w:val="0"/>
          <w:divBdr>
            <w:top w:val="none" w:sz="0" w:space="0" w:color="auto"/>
            <w:left w:val="none" w:sz="0" w:space="0" w:color="auto"/>
            <w:bottom w:val="none" w:sz="0" w:space="0" w:color="auto"/>
            <w:right w:val="none" w:sz="0" w:space="0" w:color="auto"/>
          </w:divBdr>
        </w:div>
        <w:div w:id="1209343071">
          <w:marLeft w:val="640"/>
          <w:marRight w:val="0"/>
          <w:marTop w:val="0"/>
          <w:marBottom w:val="0"/>
          <w:divBdr>
            <w:top w:val="none" w:sz="0" w:space="0" w:color="auto"/>
            <w:left w:val="none" w:sz="0" w:space="0" w:color="auto"/>
            <w:bottom w:val="none" w:sz="0" w:space="0" w:color="auto"/>
            <w:right w:val="none" w:sz="0" w:space="0" w:color="auto"/>
          </w:divBdr>
        </w:div>
        <w:div w:id="1308777008">
          <w:marLeft w:val="640"/>
          <w:marRight w:val="0"/>
          <w:marTop w:val="0"/>
          <w:marBottom w:val="0"/>
          <w:divBdr>
            <w:top w:val="none" w:sz="0" w:space="0" w:color="auto"/>
            <w:left w:val="none" w:sz="0" w:space="0" w:color="auto"/>
            <w:bottom w:val="none" w:sz="0" w:space="0" w:color="auto"/>
            <w:right w:val="none" w:sz="0" w:space="0" w:color="auto"/>
          </w:divBdr>
        </w:div>
        <w:div w:id="1318266734">
          <w:marLeft w:val="640"/>
          <w:marRight w:val="0"/>
          <w:marTop w:val="0"/>
          <w:marBottom w:val="0"/>
          <w:divBdr>
            <w:top w:val="none" w:sz="0" w:space="0" w:color="auto"/>
            <w:left w:val="none" w:sz="0" w:space="0" w:color="auto"/>
            <w:bottom w:val="none" w:sz="0" w:space="0" w:color="auto"/>
            <w:right w:val="none" w:sz="0" w:space="0" w:color="auto"/>
          </w:divBdr>
        </w:div>
        <w:div w:id="1323699321">
          <w:marLeft w:val="640"/>
          <w:marRight w:val="0"/>
          <w:marTop w:val="0"/>
          <w:marBottom w:val="0"/>
          <w:divBdr>
            <w:top w:val="none" w:sz="0" w:space="0" w:color="auto"/>
            <w:left w:val="none" w:sz="0" w:space="0" w:color="auto"/>
            <w:bottom w:val="none" w:sz="0" w:space="0" w:color="auto"/>
            <w:right w:val="none" w:sz="0" w:space="0" w:color="auto"/>
          </w:divBdr>
        </w:div>
        <w:div w:id="1336764120">
          <w:marLeft w:val="640"/>
          <w:marRight w:val="0"/>
          <w:marTop w:val="0"/>
          <w:marBottom w:val="0"/>
          <w:divBdr>
            <w:top w:val="none" w:sz="0" w:space="0" w:color="auto"/>
            <w:left w:val="none" w:sz="0" w:space="0" w:color="auto"/>
            <w:bottom w:val="none" w:sz="0" w:space="0" w:color="auto"/>
            <w:right w:val="none" w:sz="0" w:space="0" w:color="auto"/>
          </w:divBdr>
        </w:div>
        <w:div w:id="1365522370">
          <w:marLeft w:val="640"/>
          <w:marRight w:val="0"/>
          <w:marTop w:val="0"/>
          <w:marBottom w:val="0"/>
          <w:divBdr>
            <w:top w:val="none" w:sz="0" w:space="0" w:color="auto"/>
            <w:left w:val="none" w:sz="0" w:space="0" w:color="auto"/>
            <w:bottom w:val="none" w:sz="0" w:space="0" w:color="auto"/>
            <w:right w:val="none" w:sz="0" w:space="0" w:color="auto"/>
          </w:divBdr>
        </w:div>
        <w:div w:id="1371493177">
          <w:marLeft w:val="640"/>
          <w:marRight w:val="0"/>
          <w:marTop w:val="0"/>
          <w:marBottom w:val="0"/>
          <w:divBdr>
            <w:top w:val="none" w:sz="0" w:space="0" w:color="auto"/>
            <w:left w:val="none" w:sz="0" w:space="0" w:color="auto"/>
            <w:bottom w:val="none" w:sz="0" w:space="0" w:color="auto"/>
            <w:right w:val="none" w:sz="0" w:space="0" w:color="auto"/>
          </w:divBdr>
        </w:div>
        <w:div w:id="1380939711">
          <w:marLeft w:val="640"/>
          <w:marRight w:val="0"/>
          <w:marTop w:val="0"/>
          <w:marBottom w:val="0"/>
          <w:divBdr>
            <w:top w:val="none" w:sz="0" w:space="0" w:color="auto"/>
            <w:left w:val="none" w:sz="0" w:space="0" w:color="auto"/>
            <w:bottom w:val="none" w:sz="0" w:space="0" w:color="auto"/>
            <w:right w:val="none" w:sz="0" w:space="0" w:color="auto"/>
          </w:divBdr>
        </w:div>
        <w:div w:id="1386104354">
          <w:marLeft w:val="640"/>
          <w:marRight w:val="0"/>
          <w:marTop w:val="0"/>
          <w:marBottom w:val="0"/>
          <w:divBdr>
            <w:top w:val="none" w:sz="0" w:space="0" w:color="auto"/>
            <w:left w:val="none" w:sz="0" w:space="0" w:color="auto"/>
            <w:bottom w:val="none" w:sz="0" w:space="0" w:color="auto"/>
            <w:right w:val="none" w:sz="0" w:space="0" w:color="auto"/>
          </w:divBdr>
        </w:div>
        <w:div w:id="1415319342">
          <w:marLeft w:val="640"/>
          <w:marRight w:val="0"/>
          <w:marTop w:val="0"/>
          <w:marBottom w:val="0"/>
          <w:divBdr>
            <w:top w:val="none" w:sz="0" w:space="0" w:color="auto"/>
            <w:left w:val="none" w:sz="0" w:space="0" w:color="auto"/>
            <w:bottom w:val="none" w:sz="0" w:space="0" w:color="auto"/>
            <w:right w:val="none" w:sz="0" w:space="0" w:color="auto"/>
          </w:divBdr>
        </w:div>
        <w:div w:id="1417289396">
          <w:marLeft w:val="640"/>
          <w:marRight w:val="0"/>
          <w:marTop w:val="0"/>
          <w:marBottom w:val="0"/>
          <w:divBdr>
            <w:top w:val="none" w:sz="0" w:space="0" w:color="auto"/>
            <w:left w:val="none" w:sz="0" w:space="0" w:color="auto"/>
            <w:bottom w:val="none" w:sz="0" w:space="0" w:color="auto"/>
            <w:right w:val="none" w:sz="0" w:space="0" w:color="auto"/>
          </w:divBdr>
        </w:div>
        <w:div w:id="1417897797">
          <w:marLeft w:val="640"/>
          <w:marRight w:val="0"/>
          <w:marTop w:val="0"/>
          <w:marBottom w:val="0"/>
          <w:divBdr>
            <w:top w:val="none" w:sz="0" w:space="0" w:color="auto"/>
            <w:left w:val="none" w:sz="0" w:space="0" w:color="auto"/>
            <w:bottom w:val="none" w:sz="0" w:space="0" w:color="auto"/>
            <w:right w:val="none" w:sz="0" w:space="0" w:color="auto"/>
          </w:divBdr>
        </w:div>
        <w:div w:id="1419475383">
          <w:marLeft w:val="640"/>
          <w:marRight w:val="0"/>
          <w:marTop w:val="0"/>
          <w:marBottom w:val="0"/>
          <w:divBdr>
            <w:top w:val="none" w:sz="0" w:space="0" w:color="auto"/>
            <w:left w:val="none" w:sz="0" w:space="0" w:color="auto"/>
            <w:bottom w:val="none" w:sz="0" w:space="0" w:color="auto"/>
            <w:right w:val="none" w:sz="0" w:space="0" w:color="auto"/>
          </w:divBdr>
        </w:div>
        <w:div w:id="1436050572">
          <w:marLeft w:val="640"/>
          <w:marRight w:val="0"/>
          <w:marTop w:val="0"/>
          <w:marBottom w:val="0"/>
          <w:divBdr>
            <w:top w:val="none" w:sz="0" w:space="0" w:color="auto"/>
            <w:left w:val="none" w:sz="0" w:space="0" w:color="auto"/>
            <w:bottom w:val="none" w:sz="0" w:space="0" w:color="auto"/>
            <w:right w:val="none" w:sz="0" w:space="0" w:color="auto"/>
          </w:divBdr>
        </w:div>
        <w:div w:id="1464346398">
          <w:marLeft w:val="640"/>
          <w:marRight w:val="0"/>
          <w:marTop w:val="0"/>
          <w:marBottom w:val="0"/>
          <w:divBdr>
            <w:top w:val="none" w:sz="0" w:space="0" w:color="auto"/>
            <w:left w:val="none" w:sz="0" w:space="0" w:color="auto"/>
            <w:bottom w:val="none" w:sz="0" w:space="0" w:color="auto"/>
            <w:right w:val="none" w:sz="0" w:space="0" w:color="auto"/>
          </w:divBdr>
        </w:div>
        <w:div w:id="1473448268">
          <w:marLeft w:val="640"/>
          <w:marRight w:val="0"/>
          <w:marTop w:val="0"/>
          <w:marBottom w:val="0"/>
          <w:divBdr>
            <w:top w:val="none" w:sz="0" w:space="0" w:color="auto"/>
            <w:left w:val="none" w:sz="0" w:space="0" w:color="auto"/>
            <w:bottom w:val="none" w:sz="0" w:space="0" w:color="auto"/>
            <w:right w:val="none" w:sz="0" w:space="0" w:color="auto"/>
          </w:divBdr>
        </w:div>
        <w:div w:id="1487167846">
          <w:marLeft w:val="640"/>
          <w:marRight w:val="0"/>
          <w:marTop w:val="0"/>
          <w:marBottom w:val="0"/>
          <w:divBdr>
            <w:top w:val="none" w:sz="0" w:space="0" w:color="auto"/>
            <w:left w:val="none" w:sz="0" w:space="0" w:color="auto"/>
            <w:bottom w:val="none" w:sz="0" w:space="0" w:color="auto"/>
            <w:right w:val="none" w:sz="0" w:space="0" w:color="auto"/>
          </w:divBdr>
        </w:div>
        <w:div w:id="1502042418">
          <w:marLeft w:val="640"/>
          <w:marRight w:val="0"/>
          <w:marTop w:val="0"/>
          <w:marBottom w:val="0"/>
          <w:divBdr>
            <w:top w:val="none" w:sz="0" w:space="0" w:color="auto"/>
            <w:left w:val="none" w:sz="0" w:space="0" w:color="auto"/>
            <w:bottom w:val="none" w:sz="0" w:space="0" w:color="auto"/>
            <w:right w:val="none" w:sz="0" w:space="0" w:color="auto"/>
          </w:divBdr>
        </w:div>
        <w:div w:id="1508254116">
          <w:marLeft w:val="640"/>
          <w:marRight w:val="0"/>
          <w:marTop w:val="0"/>
          <w:marBottom w:val="0"/>
          <w:divBdr>
            <w:top w:val="none" w:sz="0" w:space="0" w:color="auto"/>
            <w:left w:val="none" w:sz="0" w:space="0" w:color="auto"/>
            <w:bottom w:val="none" w:sz="0" w:space="0" w:color="auto"/>
            <w:right w:val="none" w:sz="0" w:space="0" w:color="auto"/>
          </w:divBdr>
        </w:div>
        <w:div w:id="1541438561">
          <w:marLeft w:val="640"/>
          <w:marRight w:val="0"/>
          <w:marTop w:val="0"/>
          <w:marBottom w:val="0"/>
          <w:divBdr>
            <w:top w:val="none" w:sz="0" w:space="0" w:color="auto"/>
            <w:left w:val="none" w:sz="0" w:space="0" w:color="auto"/>
            <w:bottom w:val="none" w:sz="0" w:space="0" w:color="auto"/>
            <w:right w:val="none" w:sz="0" w:space="0" w:color="auto"/>
          </w:divBdr>
        </w:div>
        <w:div w:id="1556894763">
          <w:marLeft w:val="640"/>
          <w:marRight w:val="0"/>
          <w:marTop w:val="0"/>
          <w:marBottom w:val="0"/>
          <w:divBdr>
            <w:top w:val="none" w:sz="0" w:space="0" w:color="auto"/>
            <w:left w:val="none" w:sz="0" w:space="0" w:color="auto"/>
            <w:bottom w:val="none" w:sz="0" w:space="0" w:color="auto"/>
            <w:right w:val="none" w:sz="0" w:space="0" w:color="auto"/>
          </w:divBdr>
        </w:div>
      </w:divsChild>
    </w:div>
    <w:div w:id="123281775">
      <w:bodyDiv w:val="1"/>
      <w:marLeft w:val="0"/>
      <w:marRight w:val="0"/>
      <w:marTop w:val="0"/>
      <w:marBottom w:val="0"/>
      <w:divBdr>
        <w:top w:val="none" w:sz="0" w:space="0" w:color="auto"/>
        <w:left w:val="none" w:sz="0" w:space="0" w:color="auto"/>
        <w:bottom w:val="none" w:sz="0" w:space="0" w:color="auto"/>
        <w:right w:val="none" w:sz="0" w:space="0" w:color="auto"/>
      </w:divBdr>
      <w:divsChild>
        <w:div w:id="3363943">
          <w:marLeft w:val="640"/>
          <w:marRight w:val="0"/>
          <w:marTop w:val="0"/>
          <w:marBottom w:val="0"/>
          <w:divBdr>
            <w:top w:val="none" w:sz="0" w:space="0" w:color="auto"/>
            <w:left w:val="none" w:sz="0" w:space="0" w:color="auto"/>
            <w:bottom w:val="none" w:sz="0" w:space="0" w:color="auto"/>
            <w:right w:val="none" w:sz="0" w:space="0" w:color="auto"/>
          </w:divBdr>
        </w:div>
        <w:div w:id="17779538">
          <w:marLeft w:val="640"/>
          <w:marRight w:val="0"/>
          <w:marTop w:val="0"/>
          <w:marBottom w:val="0"/>
          <w:divBdr>
            <w:top w:val="none" w:sz="0" w:space="0" w:color="auto"/>
            <w:left w:val="none" w:sz="0" w:space="0" w:color="auto"/>
            <w:bottom w:val="none" w:sz="0" w:space="0" w:color="auto"/>
            <w:right w:val="none" w:sz="0" w:space="0" w:color="auto"/>
          </w:divBdr>
        </w:div>
        <w:div w:id="23211690">
          <w:marLeft w:val="640"/>
          <w:marRight w:val="0"/>
          <w:marTop w:val="0"/>
          <w:marBottom w:val="0"/>
          <w:divBdr>
            <w:top w:val="none" w:sz="0" w:space="0" w:color="auto"/>
            <w:left w:val="none" w:sz="0" w:space="0" w:color="auto"/>
            <w:bottom w:val="none" w:sz="0" w:space="0" w:color="auto"/>
            <w:right w:val="none" w:sz="0" w:space="0" w:color="auto"/>
          </w:divBdr>
        </w:div>
        <w:div w:id="25909136">
          <w:marLeft w:val="640"/>
          <w:marRight w:val="0"/>
          <w:marTop w:val="0"/>
          <w:marBottom w:val="0"/>
          <w:divBdr>
            <w:top w:val="none" w:sz="0" w:space="0" w:color="auto"/>
            <w:left w:val="none" w:sz="0" w:space="0" w:color="auto"/>
            <w:bottom w:val="none" w:sz="0" w:space="0" w:color="auto"/>
            <w:right w:val="none" w:sz="0" w:space="0" w:color="auto"/>
          </w:divBdr>
        </w:div>
        <w:div w:id="27534071">
          <w:marLeft w:val="640"/>
          <w:marRight w:val="0"/>
          <w:marTop w:val="0"/>
          <w:marBottom w:val="0"/>
          <w:divBdr>
            <w:top w:val="none" w:sz="0" w:space="0" w:color="auto"/>
            <w:left w:val="none" w:sz="0" w:space="0" w:color="auto"/>
            <w:bottom w:val="none" w:sz="0" w:space="0" w:color="auto"/>
            <w:right w:val="none" w:sz="0" w:space="0" w:color="auto"/>
          </w:divBdr>
        </w:div>
        <w:div w:id="46728481">
          <w:marLeft w:val="640"/>
          <w:marRight w:val="0"/>
          <w:marTop w:val="0"/>
          <w:marBottom w:val="0"/>
          <w:divBdr>
            <w:top w:val="none" w:sz="0" w:space="0" w:color="auto"/>
            <w:left w:val="none" w:sz="0" w:space="0" w:color="auto"/>
            <w:bottom w:val="none" w:sz="0" w:space="0" w:color="auto"/>
            <w:right w:val="none" w:sz="0" w:space="0" w:color="auto"/>
          </w:divBdr>
        </w:div>
        <w:div w:id="51001679">
          <w:marLeft w:val="640"/>
          <w:marRight w:val="0"/>
          <w:marTop w:val="0"/>
          <w:marBottom w:val="0"/>
          <w:divBdr>
            <w:top w:val="none" w:sz="0" w:space="0" w:color="auto"/>
            <w:left w:val="none" w:sz="0" w:space="0" w:color="auto"/>
            <w:bottom w:val="none" w:sz="0" w:space="0" w:color="auto"/>
            <w:right w:val="none" w:sz="0" w:space="0" w:color="auto"/>
          </w:divBdr>
        </w:div>
        <w:div w:id="60256758">
          <w:marLeft w:val="640"/>
          <w:marRight w:val="0"/>
          <w:marTop w:val="0"/>
          <w:marBottom w:val="0"/>
          <w:divBdr>
            <w:top w:val="none" w:sz="0" w:space="0" w:color="auto"/>
            <w:left w:val="none" w:sz="0" w:space="0" w:color="auto"/>
            <w:bottom w:val="none" w:sz="0" w:space="0" w:color="auto"/>
            <w:right w:val="none" w:sz="0" w:space="0" w:color="auto"/>
          </w:divBdr>
        </w:div>
        <w:div w:id="63726032">
          <w:marLeft w:val="640"/>
          <w:marRight w:val="0"/>
          <w:marTop w:val="0"/>
          <w:marBottom w:val="0"/>
          <w:divBdr>
            <w:top w:val="none" w:sz="0" w:space="0" w:color="auto"/>
            <w:left w:val="none" w:sz="0" w:space="0" w:color="auto"/>
            <w:bottom w:val="none" w:sz="0" w:space="0" w:color="auto"/>
            <w:right w:val="none" w:sz="0" w:space="0" w:color="auto"/>
          </w:divBdr>
        </w:div>
        <w:div w:id="95054888">
          <w:marLeft w:val="640"/>
          <w:marRight w:val="0"/>
          <w:marTop w:val="0"/>
          <w:marBottom w:val="0"/>
          <w:divBdr>
            <w:top w:val="none" w:sz="0" w:space="0" w:color="auto"/>
            <w:left w:val="none" w:sz="0" w:space="0" w:color="auto"/>
            <w:bottom w:val="none" w:sz="0" w:space="0" w:color="auto"/>
            <w:right w:val="none" w:sz="0" w:space="0" w:color="auto"/>
          </w:divBdr>
        </w:div>
        <w:div w:id="99836426">
          <w:marLeft w:val="640"/>
          <w:marRight w:val="0"/>
          <w:marTop w:val="0"/>
          <w:marBottom w:val="0"/>
          <w:divBdr>
            <w:top w:val="none" w:sz="0" w:space="0" w:color="auto"/>
            <w:left w:val="none" w:sz="0" w:space="0" w:color="auto"/>
            <w:bottom w:val="none" w:sz="0" w:space="0" w:color="auto"/>
            <w:right w:val="none" w:sz="0" w:space="0" w:color="auto"/>
          </w:divBdr>
        </w:div>
        <w:div w:id="109277863">
          <w:marLeft w:val="640"/>
          <w:marRight w:val="0"/>
          <w:marTop w:val="0"/>
          <w:marBottom w:val="0"/>
          <w:divBdr>
            <w:top w:val="none" w:sz="0" w:space="0" w:color="auto"/>
            <w:left w:val="none" w:sz="0" w:space="0" w:color="auto"/>
            <w:bottom w:val="none" w:sz="0" w:space="0" w:color="auto"/>
            <w:right w:val="none" w:sz="0" w:space="0" w:color="auto"/>
          </w:divBdr>
        </w:div>
        <w:div w:id="122964062">
          <w:marLeft w:val="640"/>
          <w:marRight w:val="0"/>
          <w:marTop w:val="0"/>
          <w:marBottom w:val="0"/>
          <w:divBdr>
            <w:top w:val="none" w:sz="0" w:space="0" w:color="auto"/>
            <w:left w:val="none" w:sz="0" w:space="0" w:color="auto"/>
            <w:bottom w:val="none" w:sz="0" w:space="0" w:color="auto"/>
            <w:right w:val="none" w:sz="0" w:space="0" w:color="auto"/>
          </w:divBdr>
        </w:div>
        <w:div w:id="130290562">
          <w:marLeft w:val="640"/>
          <w:marRight w:val="0"/>
          <w:marTop w:val="0"/>
          <w:marBottom w:val="0"/>
          <w:divBdr>
            <w:top w:val="none" w:sz="0" w:space="0" w:color="auto"/>
            <w:left w:val="none" w:sz="0" w:space="0" w:color="auto"/>
            <w:bottom w:val="none" w:sz="0" w:space="0" w:color="auto"/>
            <w:right w:val="none" w:sz="0" w:space="0" w:color="auto"/>
          </w:divBdr>
        </w:div>
        <w:div w:id="151335119">
          <w:marLeft w:val="640"/>
          <w:marRight w:val="0"/>
          <w:marTop w:val="0"/>
          <w:marBottom w:val="0"/>
          <w:divBdr>
            <w:top w:val="none" w:sz="0" w:space="0" w:color="auto"/>
            <w:left w:val="none" w:sz="0" w:space="0" w:color="auto"/>
            <w:bottom w:val="none" w:sz="0" w:space="0" w:color="auto"/>
            <w:right w:val="none" w:sz="0" w:space="0" w:color="auto"/>
          </w:divBdr>
        </w:div>
        <w:div w:id="151337012">
          <w:marLeft w:val="640"/>
          <w:marRight w:val="0"/>
          <w:marTop w:val="0"/>
          <w:marBottom w:val="0"/>
          <w:divBdr>
            <w:top w:val="none" w:sz="0" w:space="0" w:color="auto"/>
            <w:left w:val="none" w:sz="0" w:space="0" w:color="auto"/>
            <w:bottom w:val="none" w:sz="0" w:space="0" w:color="auto"/>
            <w:right w:val="none" w:sz="0" w:space="0" w:color="auto"/>
          </w:divBdr>
        </w:div>
        <w:div w:id="160396080">
          <w:marLeft w:val="640"/>
          <w:marRight w:val="0"/>
          <w:marTop w:val="0"/>
          <w:marBottom w:val="0"/>
          <w:divBdr>
            <w:top w:val="none" w:sz="0" w:space="0" w:color="auto"/>
            <w:left w:val="none" w:sz="0" w:space="0" w:color="auto"/>
            <w:bottom w:val="none" w:sz="0" w:space="0" w:color="auto"/>
            <w:right w:val="none" w:sz="0" w:space="0" w:color="auto"/>
          </w:divBdr>
        </w:div>
        <w:div w:id="189727232">
          <w:marLeft w:val="640"/>
          <w:marRight w:val="0"/>
          <w:marTop w:val="0"/>
          <w:marBottom w:val="0"/>
          <w:divBdr>
            <w:top w:val="none" w:sz="0" w:space="0" w:color="auto"/>
            <w:left w:val="none" w:sz="0" w:space="0" w:color="auto"/>
            <w:bottom w:val="none" w:sz="0" w:space="0" w:color="auto"/>
            <w:right w:val="none" w:sz="0" w:space="0" w:color="auto"/>
          </w:divBdr>
        </w:div>
        <w:div w:id="193272938">
          <w:marLeft w:val="640"/>
          <w:marRight w:val="0"/>
          <w:marTop w:val="0"/>
          <w:marBottom w:val="0"/>
          <w:divBdr>
            <w:top w:val="none" w:sz="0" w:space="0" w:color="auto"/>
            <w:left w:val="none" w:sz="0" w:space="0" w:color="auto"/>
            <w:bottom w:val="none" w:sz="0" w:space="0" w:color="auto"/>
            <w:right w:val="none" w:sz="0" w:space="0" w:color="auto"/>
          </w:divBdr>
        </w:div>
        <w:div w:id="195581719">
          <w:marLeft w:val="640"/>
          <w:marRight w:val="0"/>
          <w:marTop w:val="0"/>
          <w:marBottom w:val="0"/>
          <w:divBdr>
            <w:top w:val="none" w:sz="0" w:space="0" w:color="auto"/>
            <w:left w:val="none" w:sz="0" w:space="0" w:color="auto"/>
            <w:bottom w:val="none" w:sz="0" w:space="0" w:color="auto"/>
            <w:right w:val="none" w:sz="0" w:space="0" w:color="auto"/>
          </w:divBdr>
        </w:div>
        <w:div w:id="198251612">
          <w:marLeft w:val="640"/>
          <w:marRight w:val="0"/>
          <w:marTop w:val="0"/>
          <w:marBottom w:val="0"/>
          <w:divBdr>
            <w:top w:val="none" w:sz="0" w:space="0" w:color="auto"/>
            <w:left w:val="none" w:sz="0" w:space="0" w:color="auto"/>
            <w:bottom w:val="none" w:sz="0" w:space="0" w:color="auto"/>
            <w:right w:val="none" w:sz="0" w:space="0" w:color="auto"/>
          </w:divBdr>
        </w:div>
        <w:div w:id="206530883">
          <w:marLeft w:val="640"/>
          <w:marRight w:val="0"/>
          <w:marTop w:val="0"/>
          <w:marBottom w:val="0"/>
          <w:divBdr>
            <w:top w:val="none" w:sz="0" w:space="0" w:color="auto"/>
            <w:left w:val="none" w:sz="0" w:space="0" w:color="auto"/>
            <w:bottom w:val="none" w:sz="0" w:space="0" w:color="auto"/>
            <w:right w:val="none" w:sz="0" w:space="0" w:color="auto"/>
          </w:divBdr>
        </w:div>
        <w:div w:id="207843264">
          <w:marLeft w:val="640"/>
          <w:marRight w:val="0"/>
          <w:marTop w:val="0"/>
          <w:marBottom w:val="0"/>
          <w:divBdr>
            <w:top w:val="none" w:sz="0" w:space="0" w:color="auto"/>
            <w:left w:val="none" w:sz="0" w:space="0" w:color="auto"/>
            <w:bottom w:val="none" w:sz="0" w:space="0" w:color="auto"/>
            <w:right w:val="none" w:sz="0" w:space="0" w:color="auto"/>
          </w:divBdr>
        </w:div>
        <w:div w:id="209266797">
          <w:marLeft w:val="640"/>
          <w:marRight w:val="0"/>
          <w:marTop w:val="0"/>
          <w:marBottom w:val="0"/>
          <w:divBdr>
            <w:top w:val="none" w:sz="0" w:space="0" w:color="auto"/>
            <w:left w:val="none" w:sz="0" w:space="0" w:color="auto"/>
            <w:bottom w:val="none" w:sz="0" w:space="0" w:color="auto"/>
            <w:right w:val="none" w:sz="0" w:space="0" w:color="auto"/>
          </w:divBdr>
        </w:div>
        <w:div w:id="222717702">
          <w:marLeft w:val="640"/>
          <w:marRight w:val="0"/>
          <w:marTop w:val="0"/>
          <w:marBottom w:val="0"/>
          <w:divBdr>
            <w:top w:val="none" w:sz="0" w:space="0" w:color="auto"/>
            <w:left w:val="none" w:sz="0" w:space="0" w:color="auto"/>
            <w:bottom w:val="none" w:sz="0" w:space="0" w:color="auto"/>
            <w:right w:val="none" w:sz="0" w:space="0" w:color="auto"/>
          </w:divBdr>
        </w:div>
        <w:div w:id="230241545">
          <w:marLeft w:val="640"/>
          <w:marRight w:val="0"/>
          <w:marTop w:val="0"/>
          <w:marBottom w:val="0"/>
          <w:divBdr>
            <w:top w:val="none" w:sz="0" w:space="0" w:color="auto"/>
            <w:left w:val="none" w:sz="0" w:space="0" w:color="auto"/>
            <w:bottom w:val="none" w:sz="0" w:space="0" w:color="auto"/>
            <w:right w:val="none" w:sz="0" w:space="0" w:color="auto"/>
          </w:divBdr>
        </w:div>
        <w:div w:id="245847494">
          <w:marLeft w:val="640"/>
          <w:marRight w:val="0"/>
          <w:marTop w:val="0"/>
          <w:marBottom w:val="0"/>
          <w:divBdr>
            <w:top w:val="none" w:sz="0" w:space="0" w:color="auto"/>
            <w:left w:val="none" w:sz="0" w:space="0" w:color="auto"/>
            <w:bottom w:val="none" w:sz="0" w:space="0" w:color="auto"/>
            <w:right w:val="none" w:sz="0" w:space="0" w:color="auto"/>
          </w:divBdr>
        </w:div>
        <w:div w:id="264383509">
          <w:marLeft w:val="640"/>
          <w:marRight w:val="0"/>
          <w:marTop w:val="0"/>
          <w:marBottom w:val="0"/>
          <w:divBdr>
            <w:top w:val="none" w:sz="0" w:space="0" w:color="auto"/>
            <w:left w:val="none" w:sz="0" w:space="0" w:color="auto"/>
            <w:bottom w:val="none" w:sz="0" w:space="0" w:color="auto"/>
            <w:right w:val="none" w:sz="0" w:space="0" w:color="auto"/>
          </w:divBdr>
        </w:div>
        <w:div w:id="284434196">
          <w:marLeft w:val="640"/>
          <w:marRight w:val="0"/>
          <w:marTop w:val="0"/>
          <w:marBottom w:val="0"/>
          <w:divBdr>
            <w:top w:val="none" w:sz="0" w:space="0" w:color="auto"/>
            <w:left w:val="none" w:sz="0" w:space="0" w:color="auto"/>
            <w:bottom w:val="none" w:sz="0" w:space="0" w:color="auto"/>
            <w:right w:val="none" w:sz="0" w:space="0" w:color="auto"/>
          </w:divBdr>
        </w:div>
        <w:div w:id="288557155">
          <w:marLeft w:val="640"/>
          <w:marRight w:val="0"/>
          <w:marTop w:val="0"/>
          <w:marBottom w:val="0"/>
          <w:divBdr>
            <w:top w:val="none" w:sz="0" w:space="0" w:color="auto"/>
            <w:left w:val="none" w:sz="0" w:space="0" w:color="auto"/>
            <w:bottom w:val="none" w:sz="0" w:space="0" w:color="auto"/>
            <w:right w:val="none" w:sz="0" w:space="0" w:color="auto"/>
          </w:divBdr>
        </w:div>
        <w:div w:id="293489903">
          <w:marLeft w:val="640"/>
          <w:marRight w:val="0"/>
          <w:marTop w:val="0"/>
          <w:marBottom w:val="0"/>
          <w:divBdr>
            <w:top w:val="none" w:sz="0" w:space="0" w:color="auto"/>
            <w:left w:val="none" w:sz="0" w:space="0" w:color="auto"/>
            <w:bottom w:val="none" w:sz="0" w:space="0" w:color="auto"/>
            <w:right w:val="none" w:sz="0" w:space="0" w:color="auto"/>
          </w:divBdr>
        </w:div>
        <w:div w:id="310641229">
          <w:marLeft w:val="640"/>
          <w:marRight w:val="0"/>
          <w:marTop w:val="0"/>
          <w:marBottom w:val="0"/>
          <w:divBdr>
            <w:top w:val="none" w:sz="0" w:space="0" w:color="auto"/>
            <w:left w:val="none" w:sz="0" w:space="0" w:color="auto"/>
            <w:bottom w:val="none" w:sz="0" w:space="0" w:color="auto"/>
            <w:right w:val="none" w:sz="0" w:space="0" w:color="auto"/>
          </w:divBdr>
        </w:div>
        <w:div w:id="311754885">
          <w:marLeft w:val="640"/>
          <w:marRight w:val="0"/>
          <w:marTop w:val="0"/>
          <w:marBottom w:val="0"/>
          <w:divBdr>
            <w:top w:val="none" w:sz="0" w:space="0" w:color="auto"/>
            <w:left w:val="none" w:sz="0" w:space="0" w:color="auto"/>
            <w:bottom w:val="none" w:sz="0" w:space="0" w:color="auto"/>
            <w:right w:val="none" w:sz="0" w:space="0" w:color="auto"/>
          </w:divBdr>
        </w:div>
        <w:div w:id="332994784">
          <w:marLeft w:val="640"/>
          <w:marRight w:val="0"/>
          <w:marTop w:val="0"/>
          <w:marBottom w:val="0"/>
          <w:divBdr>
            <w:top w:val="none" w:sz="0" w:space="0" w:color="auto"/>
            <w:left w:val="none" w:sz="0" w:space="0" w:color="auto"/>
            <w:bottom w:val="none" w:sz="0" w:space="0" w:color="auto"/>
            <w:right w:val="none" w:sz="0" w:space="0" w:color="auto"/>
          </w:divBdr>
        </w:div>
        <w:div w:id="344749035">
          <w:marLeft w:val="640"/>
          <w:marRight w:val="0"/>
          <w:marTop w:val="0"/>
          <w:marBottom w:val="0"/>
          <w:divBdr>
            <w:top w:val="none" w:sz="0" w:space="0" w:color="auto"/>
            <w:left w:val="none" w:sz="0" w:space="0" w:color="auto"/>
            <w:bottom w:val="none" w:sz="0" w:space="0" w:color="auto"/>
            <w:right w:val="none" w:sz="0" w:space="0" w:color="auto"/>
          </w:divBdr>
        </w:div>
        <w:div w:id="345522121">
          <w:marLeft w:val="640"/>
          <w:marRight w:val="0"/>
          <w:marTop w:val="0"/>
          <w:marBottom w:val="0"/>
          <w:divBdr>
            <w:top w:val="none" w:sz="0" w:space="0" w:color="auto"/>
            <w:left w:val="none" w:sz="0" w:space="0" w:color="auto"/>
            <w:bottom w:val="none" w:sz="0" w:space="0" w:color="auto"/>
            <w:right w:val="none" w:sz="0" w:space="0" w:color="auto"/>
          </w:divBdr>
        </w:div>
        <w:div w:id="357124344">
          <w:marLeft w:val="640"/>
          <w:marRight w:val="0"/>
          <w:marTop w:val="0"/>
          <w:marBottom w:val="0"/>
          <w:divBdr>
            <w:top w:val="none" w:sz="0" w:space="0" w:color="auto"/>
            <w:left w:val="none" w:sz="0" w:space="0" w:color="auto"/>
            <w:bottom w:val="none" w:sz="0" w:space="0" w:color="auto"/>
            <w:right w:val="none" w:sz="0" w:space="0" w:color="auto"/>
          </w:divBdr>
        </w:div>
        <w:div w:id="367416008">
          <w:marLeft w:val="640"/>
          <w:marRight w:val="0"/>
          <w:marTop w:val="0"/>
          <w:marBottom w:val="0"/>
          <w:divBdr>
            <w:top w:val="none" w:sz="0" w:space="0" w:color="auto"/>
            <w:left w:val="none" w:sz="0" w:space="0" w:color="auto"/>
            <w:bottom w:val="none" w:sz="0" w:space="0" w:color="auto"/>
            <w:right w:val="none" w:sz="0" w:space="0" w:color="auto"/>
          </w:divBdr>
        </w:div>
        <w:div w:id="374425207">
          <w:marLeft w:val="640"/>
          <w:marRight w:val="0"/>
          <w:marTop w:val="0"/>
          <w:marBottom w:val="0"/>
          <w:divBdr>
            <w:top w:val="none" w:sz="0" w:space="0" w:color="auto"/>
            <w:left w:val="none" w:sz="0" w:space="0" w:color="auto"/>
            <w:bottom w:val="none" w:sz="0" w:space="0" w:color="auto"/>
            <w:right w:val="none" w:sz="0" w:space="0" w:color="auto"/>
          </w:divBdr>
        </w:div>
        <w:div w:id="385226122">
          <w:marLeft w:val="640"/>
          <w:marRight w:val="0"/>
          <w:marTop w:val="0"/>
          <w:marBottom w:val="0"/>
          <w:divBdr>
            <w:top w:val="none" w:sz="0" w:space="0" w:color="auto"/>
            <w:left w:val="none" w:sz="0" w:space="0" w:color="auto"/>
            <w:bottom w:val="none" w:sz="0" w:space="0" w:color="auto"/>
            <w:right w:val="none" w:sz="0" w:space="0" w:color="auto"/>
          </w:divBdr>
        </w:div>
        <w:div w:id="394163801">
          <w:marLeft w:val="640"/>
          <w:marRight w:val="0"/>
          <w:marTop w:val="0"/>
          <w:marBottom w:val="0"/>
          <w:divBdr>
            <w:top w:val="none" w:sz="0" w:space="0" w:color="auto"/>
            <w:left w:val="none" w:sz="0" w:space="0" w:color="auto"/>
            <w:bottom w:val="none" w:sz="0" w:space="0" w:color="auto"/>
            <w:right w:val="none" w:sz="0" w:space="0" w:color="auto"/>
          </w:divBdr>
        </w:div>
        <w:div w:id="422184049">
          <w:marLeft w:val="640"/>
          <w:marRight w:val="0"/>
          <w:marTop w:val="0"/>
          <w:marBottom w:val="0"/>
          <w:divBdr>
            <w:top w:val="none" w:sz="0" w:space="0" w:color="auto"/>
            <w:left w:val="none" w:sz="0" w:space="0" w:color="auto"/>
            <w:bottom w:val="none" w:sz="0" w:space="0" w:color="auto"/>
            <w:right w:val="none" w:sz="0" w:space="0" w:color="auto"/>
          </w:divBdr>
        </w:div>
        <w:div w:id="434136592">
          <w:marLeft w:val="640"/>
          <w:marRight w:val="0"/>
          <w:marTop w:val="0"/>
          <w:marBottom w:val="0"/>
          <w:divBdr>
            <w:top w:val="none" w:sz="0" w:space="0" w:color="auto"/>
            <w:left w:val="none" w:sz="0" w:space="0" w:color="auto"/>
            <w:bottom w:val="none" w:sz="0" w:space="0" w:color="auto"/>
            <w:right w:val="none" w:sz="0" w:space="0" w:color="auto"/>
          </w:divBdr>
        </w:div>
        <w:div w:id="442648321">
          <w:marLeft w:val="640"/>
          <w:marRight w:val="0"/>
          <w:marTop w:val="0"/>
          <w:marBottom w:val="0"/>
          <w:divBdr>
            <w:top w:val="none" w:sz="0" w:space="0" w:color="auto"/>
            <w:left w:val="none" w:sz="0" w:space="0" w:color="auto"/>
            <w:bottom w:val="none" w:sz="0" w:space="0" w:color="auto"/>
            <w:right w:val="none" w:sz="0" w:space="0" w:color="auto"/>
          </w:divBdr>
        </w:div>
        <w:div w:id="460922070">
          <w:marLeft w:val="640"/>
          <w:marRight w:val="0"/>
          <w:marTop w:val="0"/>
          <w:marBottom w:val="0"/>
          <w:divBdr>
            <w:top w:val="none" w:sz="0" w:space="0" w:color="auto"/>
            <w:left w:val="none" w:sz="0" w:space="0" w:color="auto"/>
            <w:bottom w:val="none" w:sz="0" w:space="0" w:color="auto"/>
            <w:right w:val="none" w:sz="0" w:space="0" w:color="auto"/>
          </w:divBdr>
        </w:div>
        <w:div w:id="465707260">
          <w:marLeft w:val="640"/>
          <w:marRight w:val="0"/>
          <w:marTop w:val="0"/>
          <w:marBottom w:val="0"/>
          <w:divBdr>
            <w:top w:val="none" w:sz="0" w:space="0" w:color="auto"/>
            <w:left w:val="none" w:sz="0" w:space="0" w:color="auto"/>
            <w:bottom w:val="none" w:sz="0" w:space="0" w:color="auto"/>
            <w:right w:val="none" w:sz="0" w:space="0" w:color="auto"/>
          </w:divBdr>
        </w:div>
        <w:div w:id="468716284">
          <w:marLeft w:val="640"/>
          <w:marRight w:val="0"/>
          <w:marTop w:val="0"/>
          <w:marBottom w:val="0"/>
          <w:divBdr>
            <w:top w:val="none" w:sz="0" w:space="0" w:color="auto"/>
            <w:left w:val="none" w:sz="0" w:space="0" w:color="auto"/>
            <w:bottom w:val="none" w:sz="0" w:space="0" w:color="auto"/>
            <w:right w:val="none" w:sz="0" w:space="0" w:color="auto"/>
          </w:divBdr>
        </w:div>
        <w:div w:id="469252445">
          <w:marLeft w:val="640"/>
          <w:marRight w:val="0"/>
          <w:marTop w:val="0"/>
          <w:marBottom w:val="0"/>
          <w:divBdr>
            <w:top w:val="none" w:sz="0" w:space="0" w:color="auto"/>
            <w:left w:val="none" w:sz="0" w:space="0" w:color="auto"/>
            <w:bottom w:val="none" w:sz="0" w:space="0" w:color="auto"/>
            <w:right w:val="none" w:sz="0" w:space="0" w:color="auto"/>
          </w:divBdr>
        </w:div>
        <w:div w:id="477649089">
          <w:marLeft w:val="640"/>
          <w:marRight w:val="0"/>
          <w:marTop w:val="0"/>
          <w:marBottom w:val="0"/>
          <w:divBdr>
            <w:top w:val="none" w:sz="0" w:space="0" w:color="auto"/>
            <w:left w:val="none" w:sz="0" w:space="0" w:color="auto"/>
            <w:bottom w:val="none" w:sz="0" w:space="0" w:color="auto"/>
            <w:right w:val="none" w:sz="0" w:space="0" w:color="auto"/>
          </w:divBdr>
        </w:div>
        <w:div w:id="482700912">
          <w:marLeft w:val="640"/>
          <w:marRight w:val="0"/>
          <w:marTop w:val="0"/>
          <w:marBottom w:val="0"/>
          <w:divBdr>
            <w:top w:val="none" w:sz="0" w:space="0" w:color="auto"/>
            <w:left w:val="none" w:sz="0" w:space="0" w:color="auto"/>
            <w:bottom w:val="none" w:sz="0" w:space="0" w:color="auto"/>
            <w:right w:val="none" w:sz="0" w:space="0" w:color="auto"/>
          </w:divBdr>
        </w:div>
        <w:div w:id="490829214">
          <w:marLeft w:val="640"/>
          <w:marRight w:val="0"/>
          <w:marTop w:val="0"/>
          <w:marBottom w:val="0"/>
          <w:divBdr>
            <w:top w:val="none" w:sz="0" w:space="0" w:color="auto"/>
            <w:left w:val="none" w:sz="0" w:space="0" w:color="auto"/>
            <w:bottom w:val="none" w:sz="0" w:space="0" w:color="auto"/>
            <w:right w:val="none" w:sz="0" w:space="0" w:color="auto"/>
          </w:divBdr>
        </w:div>
        <w:div w:id="491989212">
          <w:marLeft w:val="640"/>
          <w:marRight w:val="0"/>
          <w:marTop w:val="0"/>
          <w:marBottom w:val="0"/>
          <w:divBdr>
            <w:top w:val="none" w:sz="0" w:space="0" w:color="auto"/>
            <w:left w:val="none" w:sz="0" w:space="0" w:color="auto"/>
            <w:bottom w:val="none" w:sz="0" w:space="0" w:color="auto"/>
            <w:right w:val="none" w:sz="0" w:space="0" w:color="auto"/>
          </w:divBdr>
        </w:div>
        <w:div w:id="520439022">
          <w:marLeft w:val="640"/>
          <w:marRight w:val="0"/>
          <w:marTop w:val="0"/>
          <w:marBottom w:val="0"/>
          <w:divBdr>
            <w:top w:val="none" w:sz="0" w:space="0" w:color="auto"/>
            <w:left w:val="none" w:sz="0" w:space="0" w:color="auto"/>
            <w:bottom w:val="none" w:sz="0" w:space="0" w:color="auto"/>
            <w:right w:val="none" w:sz="0" w:space="0" w:color="auto"/>
          </w:divBdr>
        </w:div>
        <w:div w:id="530262817">
          <w:marLeft w:val="640"/>
          <w:marRight w:val="0"/>
          <w:marTop w:val="0"/>
          <w:marBottom w:val="0"/>
          <w:divBdr>
            <w:top w:val="none" w:sz="0" w:space="0" w:color="auto"/>
            <w:left w:val="none" w:sz="0" w:space="0" w:color="auto"/>
            <w:bottom w:val="none" w:sz="0" w:space="0" w:color="auto"/>
            <w:right w:val="none" w:sz="0" w:space="0" w:color="auto"/>
          </w:divBdr>
        </w:div>
        <w:div w:id="544217816">
          <w:marLeft w:val="640"/>
          <w:marRight w:val="0"/>
          <w:marTop w:val="0"/>
          <w:marBottom w:val="0"/>
          <w:divBdr>
            <w:top w:val="none" w:sz="0" w:space="0" w:color="auto"/>
            <w:left w:val="none" w:sz="0" w:space="0" w:color="auto"/>
            <w:bottom w:val="none" w:sz="0" w:space="0" w:color="auto"/>
            <w:right w:val="none" w:sz="0" w:space="0" w:color="auto"/>
          </w:divBdr>
        </w:div>
        <w:div w:id="568544379">
          <w:marLeft w:val="640"/>
          <w:marRight w:val="0"/>
          <w:marTop w:val="0"/>
          <w:marBottom w:val="0"/>
          <w:divBdr>
            <w:top w:val="none" w:sz="0" w:space="0" w:color="auto"/>
            <w:left w:val="none" w:sz="0" w:space="0" w:color="auto"/>
            <w:bottom w:val="none" w:sz="0" w:space="0" w:color="auto"/>
            <w:right w:val="none" w:sz="0" w:space="0" w:color="auto"/>
          </w:divBdr>
        </w:div>
        <w:div w:id="586576127">
          <w:marLeft w:val="640"/>
          <w:marRight w:val="0"/>
          <w:marTop w:val="0"/>
          <w:marBottom w:val="0"/>
          <w:divBdr>
            <w:top w:val="none" w:sz="0" w:space="0" w:color="auto"/>
            <w:left w:val="none" w:sz="0" w:space="0" w:color="auto"/>
            <w:bottom w:val="none" w:sz="0" w:space="0" w:color="auto"/>
            <w:right w:val="none" w:sz="0" w:space="0" w:color="auto"/>
          </w:divBdr>
        </w:div>
        <w:div w:id="588273006">
          <w:marLeft w:val="640"/>
          <w:marRight w:val="0"/>
          <w:marTop w:val="0"/>
          <w:marBottom w:val="0"/>
          <w:divBdr>
            <w:top w:val="none" w:sz="0" w:space="0" w:color="auto"/>
            <w:left w:val="none" w:sz="0" w:space="0" w:color="auto"/>
            <w:bottom w:val="none" w:sz="0" w:space="0" w:color="auto"/>
            <w:right w:val="none" w:sz="0" w:space="0" w:color="auto"/>
          </w:divBdr>
        </w:div>
        <w:div w:id="593514955">
          <w:marLeft w:val="640"/>
          <w:marRight w:val="0"/>
          <w:marTop w:val="0"/>
          <w:marBottom w:val="0"/>
          <w:divBdr>
            <w:top w:val="none" w:sz="0" w:space="0" w:color="auto"/>
            <w:left w:val="none" w:sz="0" w:space="0" w:color="auto"/>
            <w:bottom w:val="none" w:sz="0" w:space="0" w:color="auto"/>
            <w:right w:val="none" w:sz="0" w:space="0" w:color="auto"/>
          </w:divBdr>
        </w:div>
        <w:div w:id="610283941">
          <w:marLeft w:val="640"/>
          <w:marRight w:val="0"/>
          <w:marTop w:val="0"/>
          <w:marBottom w:val="0"/>
          <w:divBdr>
            <w:top w:val="none" w:sz="0" w:space="0" w:color="auto"/>
            <w:left w:val="none" w:sz="0" w:space="0" w:color="auto"/>
            <w:bottom w:val="none" w:sz="0" w:space="0" w:color="auto"/>
            <w:right w:val="none" w:sz="0" w:space="0" w:color="auto"/>
          </w:divBdr>
        </w:div>
        <w:div w:id="613829255">
          <w:marLeft w:val="640"/>
          <w:marRight w:val="0"/>
          <w:marTop w:val="0"/>
          <w:marBottom w:val="0"/>
          <w:divBdr>
            <w:top w:val="none" w:sz="0" w:space="0" w:color="auto"/>
            <w:left w:val="none" w:sz="0" w:space="0" w:color="auto"/>
            <w:bottom w:val="none" w:sz="0" w:space="0" w:color="auto"/>
            <w:right w:val="none" w:sz="0" w:space="0" w:color="auto"/>
          </w:divBdr>
        </w:div>
        <w:div w:id="615259348">
          <w:marLeft w:val="640"/>
          <w:marRight w:val="0"/>
          <w:marTop w:val="0"/>
          <w:marBottom w:val="0"/>
          <w:divBdr>
            <w:top w:val="none" w:sz="0" w:space="0" w:color="auto"/>
            <w:left w:val="none" w:sz="0" w:space="0" w:color="auto"/>
            <w:bottom w:val="none" w:sz="0" w:space="0" w:color="auto"/>
            <w:right w:val="none" w:sz="0" w:space="0" w:color="auto"/>
          </w:divBdr>
        </w:div>
        <w:div w:id="641083183">
          <w:marLeft w:val="640"/>
          <w:marRight w:val="0"/>
          <w:marTop w:val="0"/>
          <w:marBottom w:val="0"/>
          <w:divBdr>
            <w:top w:val="none" w:sz="0" w:space="0" w:color="auto"/>
            <w:left w:val="none" w:sz="0" w:space="0" w:color="auto"/>
            <w:bottom w:val="none" w:sz="0" w:space="0" w:color="auto"/>
            <w:right w:val="none" w:sz="0" w:space="0" w:color="auto"/>
          </w:divBdr>
        </w:div>
        <w:div w:id="650643342">
          <w:marLeft w:val="640"/>
          <w:marRight w:val="0"/>
          <w:marTop w:val="0"/>
          <w:marBottom w:val="0"/>
          <w:divBdr>
            <w:top w:val="none" w:sz="0" w:space="0" w:color="auto"/>
            <w:left w:val="none" w:sz="0" w:space="0" w:color="auto"/>
            <w:bottom w:val="none" w:sz="0" w:space="0" w:color="auto"/>
            <w:right w:val="none" w:sz="0" w:space="0" w:color="auto"/>
          </w:divBdr>
        </w:div>
        <w:div w:id="669910584">
          <w:marLeft w:val="640"/>
          <w:marRight w:val="0"/>
          <w:marTop w:val="0"/>
          <w:marBottom w:val="0"/>
          <w:divBdr>
            <w:top w:val="none" w:sz="0" w:space="0" w:color="auto"/>
            <w:left w:val="none" w:sz="0" w:space="0" w:color="auto"/>
            <w:bottom w:val="none" w:sz="0" w:space="0" w:color="auto"/>
            <w:right w:val="none" w:sz="0" w:space="0" w:color="auto"/>
          </w:divBdr>
        </w:div>
        <w:div w:id="673801810">
          <w:marLeft w:val="640"/>
          <w:marRight w:val="0"/>
          <w:marTop w:val="0"/>
          <w:marBottom w:val="0"/>
          <w:divBdr>
            <w:top w:val="none" w:sz="0" w:space="0" w:color="auto"/>
            <w:left w:val="none" w:sz="0" w:space="0" w:color="auto"/>
            <w:bottom w:val="none" w:sz="0" w:space="0" w:color="auto"/>
            <w:right w:val="none" w:sz="0" w:space="0" w:color="auto"/>
          </w:divBdr>
        </w:div>
        <w:div w:id="697386919">
          <w:marLeft w:val="640"/>
          <w:marRight w:val="0"/>
          <w:marTop w:val="0"/>
          <w:marBottom w:val="0"/>
          <w:divBdr>
            <w:top w:val="none" w:sz="0" w:space="0" w:color="auto"/>
            <w:left w:val="none" w:sz="0" w:space="0" w:color="auto"/>
            <w:bottom w:val="none" w:sz="0" w:space="0" w:color="auto"/>
            <w:right w:val="none" w:sz="0" w:space="0" w:color="auto"/>
          </w:divBdr>
        </w:div>
        <w:div w:id="706376033">
          <w:marLeft w:val="640"/>
          <w:marRight w:val="0"/>
          <w:marTop w:val="0"/>
          <w:marBottom w:val="0"/>
          <w:divBdr>
            <w:top w:val="none" w:sz="0" w:space="0" w:color="auto"/>
            <w:left w:val="none" w:sz="0" w:space="0" w:color="auto"/>
            <w:bottom w:val="none" w:sz="0" w:space="0" w:color="auto"/>
            <w:right w:val="none" w:sz="0" w:space="0" w:color="auto"/>
          </w:divBdr>
        </w:div>
        <w:div w:id="708988617">
          <w:marLeft w:val="640"/>
          <w:marRight w:val="0"/>
          <w:marTop w:val="0"/>
          <w:marBottom w:val="0"/>
          <w:divBdr>
            <w:top w:val="none" w:sz="0" w:space="0" w:color="auto"/>
            <w:left w:val="none" w:sz="0" w:space="0" w:color="auto"/>
            <w:bottom w:val="none" w:sz="0" w:space="0" w:color="auto"/>
            <w:right w:val="none" w:sz="0" w:space="0" w:color="auto"/>
          </w:divBdr>
        </w:div>
        <w:div w:id="732194330">
          <w:marLeft w:val="640"/>
          <w:marRight w:val="0"/>
          <w:marTop w:val="0"/>
          <w:marBottom w:val="0"/>
          <w:divBdr>
            <w:top w:val="none" w:sz="0" w:space="0" w:color="auto"/>
            <w:left w:val="none" w:sz="0" w:space="0" w:color="auto"/>
            <w:bottom w:val="none" w:sz="0" w:space="0" w:color="auto"/>
            <w:right w:val="none" w:sz="0" w:space="0" w:color="auto"/>
          </w:divBdr>
        </w:div>
        <w:div w:id="757021842">
          <w:marLeft w:val="640"/>
          <w:marRight w:val="0"/>
          <w:marTop w:val="0"/>
          <w:marBottom w:val="0"/>
          <w:divBdr>
            <w:top w:val="none" w:sz="0" w:space="0" w:color="auto"/>
            <w:left w:val="none" w:sz="0" w:space="0" w:color="auto"/>
            <w:bottom w:val="none" w:sz="0" w:space="0" w:color="auto"/>
            <w:right w:val="none" w:sz="0" w:space="0" w:color="auto"/>
          </w:divBdr>
        </w:div>
        <w:div w:id="782699408">
          <w:marLeft w:val="640"/>
          <w:marRight w:val="0"/>
          <w:marTop w:val="0"/>
          <w:marBottom w:val="0"/>
          <w:divBdr>
            <w:top w:val="none" w:sz="0" w:space="0" w:color="auto"/>
            <w:left w:val="none" w:sz="0" w:space="0" w:color="auto"/>
            <w:bottom w:val="none" w:sz="0" w:space="0" w:color="auto"/>
            <w:right w:val="none" w:sz="0" w:space="0" w:color="auto"/>
          </w:divBdr>
        </w:div>
        <w:div w:id="790133252">
          <w:marLeft w:val="640"/>
          <w:marRight w:val="0"/>
          <w:marTop w:val="0"/>
          <w:marBottom w:val="0"/>
          <w:divBdr>
            <w:top w:val="none" w:sz="0" w:space="0" w:color="auto"/>
            <w:left w:val="none" w:sz="0" w:space="0" w:color="auto"/>
            <w:bottom w:val="none" w:sz="0" w:space="0" w:color="auto"/>
            <w:right w:val="none" w:sz="0" w:space="0" w:color="auto"/>
          </w:divBdr>
        </w:div>
        <w:div w:id="808593711">
          <w:marLeft w:val="640"/>
          <w:marRight w:val="0"/>
          <w:marTop w:val="0"/>
          <w:marBottom w:val="0"/>
          <w:divBdr>
            <w:top w:val="none" w:sz="0" w:space="0" w:color="auto"/>
            <w:left w:val="none" w:sz="0" w:space="0" w:color="auto"/>
            <w:bottom w:val="none" w:sz="0" w:space="0" w:color="auto"/>
            <w:right w:val="none" w:sz="0" w:space="0" w:color="auto"/>
          </w:divBdr>
        </w:div>
        <w:div w:id="820923246">
          <w:marLeft w:val="640"/>
          <w:marRight w:val="0"/>
          <w:marTop w:val="0"/>
          <w:marBottom w:val="0"/>
          <w:divBdr>
            <w:top w:val="none" w:sz="0" w:space="0" w:color="auto"/>
            <w:left w:val="none" w:sz="0" w:space="0" w:color="auto"/>
            <w:bottom w:val="none" w:sz="0" w:space="0" w:color="auto"/>
            <w:right w:val="none" w:sz="0" w:space="0" w:color="auto"/>
          </w:divBdr>
        </w:div>
        <w:div w:id="835339440">
          <w:marLeft w:val="640"/>
          <w:marRight w:val="0"/>
          <w:marTop w:val="0"/>
          <w:marBottom w:val="0"/>
          <w:divBdr>
            <w:top w:val="none" w:sz="0" w:space="0" w:color="auto"/>
            <w:left w:val="none" w:sz="0" w:space="0" w:color="auto"/>
            <w:bottom w:val="none" w:sz="0" w:space="0" w:color="auto"/>
            <w:right w:val="none" w:sz="0" w:space="0" w:color="auto"/>
          </w:divBdr>
        </w:div>
        <w:div w:id="843786207">
          <w:marLeft w:val="640"/>
          <w:marRight w:val="0"/>
          <w:marTop w:val="0"/>
          <w:marBottom w:val="0"/>
          <w:divBdr>
            <w:top w:val="none" w:sz="0" w:space="0" w:color="auto"/>
            <w:left w:val="none" w:sz="0" w:space="0" w:color="auto"/>
            <w:bottom w:val="none" w:sz="0" w:space="0" w:color="auto"/>
            <w:right w:val="none" w:sz="0" w:space="0" w:color="auto"/>
          </w:divBdr>
        </w:div>
        <w:div w:id="848252766">
          <w:marLeft w:val="640"/>
          <w:marRight w:val="0"/>
          <w:marTop w:val="0"/>
          <w:marBottom w:val="0"/>
          <w:divBdr>
            <w:top w:val="none" w:sz="0" w:space="0" w:color="auto"/>
            <w:left w:val="none" w:sz="0" w:space="0" w:color="auto"/>
            <w:bottom w:val="none" w:sz="0" w:space="0" w:color="auto"/>
            <w:right w:val="none" w:sz="0" w:space="0" w:color="auto"/>
          </w:divBdr>
        </w:div>
        <w:div w:id="857475550">
          <w:marLeft w:val="640"/>
          <w:marRight w:val="0"/>
          <w:marTop w:val="0"/>
          <w:marBottom w:val="0"/>
          <w:divBdr>
            <w:top w:val="none" w:sz="0" w:space="0" w:color="auto"/>
            <w:left w:val="none" w:sz="0" w:space="0" w:color="auto"/>
            <w:bottom w:val="none" w:sz="0" w:space="0" w:color="auto"/>
            <w:right w:val="none" w:sz="0" w:space="0" w:color="auto"/>
          </w:divBdr>
        </w:div>
        <w:div w:id="859323388">
          <w:marLeft w:val="640"/>
          <w:marRight w:val="0"/>
          <w:marTop w:val="0"/>
          <w:marBottom w:val="0"/>
          <w:divBdr>
            <w:top w:val="none" w:sz="0" w:space="0" w:color="auto"/>
            <w:left w:val="none" w:sz="0" w:space="0" w:color="auto"/>
            <w:bottom w:val="none" w:sz="0" w:space="0" w:color="auto"/>
            <w:right w:val="none" w:sz="0" w:space="0" w:color="auto"/>
          </w:divBdr>
        </w:div>
        <w:div w:id="861019013">
          <w:marLeft w:val="640"/>
          <w:marRight w:val="0"/>
          <w:marTop w:val="0"/>
          <w:marBottom w:val="0"/>
          <w:divBdr>
            <w:top w:val="none" w:sz="0" w:space="0" w:color="auto"/>
            <w:left w:val="none" w:sz="0" w:space="0" w:color="auto"/>
            <w:bottom w:val="none" w:sz="0" w:space="0" w:color="auto"/>
            <w:right w:val="none" w:sz="0" w:space="0" w:color="auto"/>
          </w:divBdr>
        </w:div>
        <w:div w:id="861093758">
          <w:marLeft w:val="640"/>
          <w:marRight w:val="0"/>
          <w:marTop w:val="0"/>
          <w:marBottom w:val="0"/>
          <w:divBdr>
            <w:top w:val="none" w:sz="0" w:space="0" w:color="auto"/>
            <w:left w:val="none" w:sz="0" w:space="0" w:color="auto"/>
            <w:bottom w:val="none" w:sz="0" w:space="0" w:color="auto"/>
            <w:right w:val="none" w:sz="0" w:space="0" w:color="auto"/>
          </w:divBdr>
        </w:div>
        <w:div w:id="872621539">
          <w:marLeft w:val="640"/>
          <w:marRight w:val="0"/>
          <w:marTop w:val="0"/>
          <w:marBottom w:val="0"/>
          <w:divBdr>
            <w:top w:val="none" w:sz="0" w:space="0" w:color="auto"/>
            <w:left w:val="none" w:sz="0" w:space="0" w:color="auto"/>
            <w:bottom w:val="none" w:sz="0" w:space="0" w:color="auto"/>
            <w:right w:val="none" w:sz="0" w:space="0" w:color="auto"/>
          </w:divBdr>
        </w:div>
        <w:div w:id="873081131">
          <w:marLeft w:val="640"/>
          <w:marRight w:val="0"/>
          <w:marTop w:val="0"/>
          <w:marBottom w:val="0"/>
          <w:divBdr>
            <w:top w:val="none" w:sz="0" w:space="0" w:color="auto"/>
            <w:left w:val="none" w:sz="0" w:space="0" w:color="auto"/>
            <w:bottom w:val="none" w:sz="0" w:space="0" w:color="auto"/>
            <w:right w:val="none" w:sz="0" w:space="0" w:color="auto"/>
          </w:divBdr>
        </w:div>
        <w:div w:id="892041788">
          <w:marLeft w:val="640"/>
          <w:marRight w:val="0"/>
          <w:marTop w:val="0"/>
          <w:marBottom w:val="0"/>
          <w:divBdr>
            <w:top w:val="none" w:sz="0" w:space="0" w:color="auto"/>
            <w:left w:val="none" w:sz="0" w:space="0" w:color="auto"/>
            <w:bottom w:val="none" w:sz="0" w:space="0" w:color="auto"/>
            <w:right w:val="none" w:sz="0" w:space="0" w:color="auto"/>
          </w:divBdr>
        </w:div>
        <w:div w:id="894975332">
          <w:marLeft w:val="640"/>
          <w:marRight w:val="0"/>
          <w:marTop w:val="0"/>
          <w:marBottom w:val="0"/>
          <w:divBdr>
            <w:top w:val="none" w:sz="0" w:space="0" w:color="auto"/>
            <w:left w:val="none" w:sz="0" w:space="0" w:color="auto"/>
            <w:bottom w:val="none" w:sz="0" w:space="0" w:color="auto"/>
            <w:right w:val="none" w:sz="0" w:space="0" w:color="auto"/>
          </w:divBdr>
        </w:div>
        <w:div w:id="917130667">
          <w:marLeft w:val="640"/>
          <w:marRight w:val="0"/>
          <w:marTop w:val="0"/>
          <w:marBottom w:val="0"/>
          <w:divBdr>
            <w:top w:val="none" w:sz="0" w:space="0" w:color="auto"/>
            <w:left w:val="none" w:sz="0" w:space="0" w:color="auto"/>
            <w:bottom w:val="none" w:sz="0" w:space="0" w:color="auto"/>
            <w:right w:val="none" w:sz="0" w:space="0" w:color="auto"/>
          </w:divBdr>
        </w:div>
        <w:div w:id="925460758">
          <w:marLeft w:val="640"/>
          <w:marRight w:val="0"/>
          <w:marTop w:val="0"/>
          <w:marBottom w:val="0"/>
          <w:divBdr>
            <w:top w:val="none" w:sz="0" w:space="0" w:color="auto"/>
            <w:left w:val="none" w:sz="0" w:space="0" w:color="auto"/>
            <w:bottom w:val="none" w:sz="0" w:space="0" w:color="auto"/>
            <w:right w:val="none" w:sz="0" w:space="0" w:color="auto"/>
          </w:divBdr>
        </w:div>
        <w:div w:id="926115812">
          <w:marLeft w:val="640"/>
          <w:marRight w:val="0"/>
          <w:marTop w:val="0"/>
          <w:marBottom w:val="0"/>
          <w:divBdr>
            <w:top w:val="none" w:sz="0" w:space="0" w:color="auto"/>
            <w:left w:val="none" w:sz="0" w:space="0" w:color="auto"/>
            <w:bottom w:val="none" w:sz="0" w:space="0" w:color="auto"/>
            <w:right w:val="none" w:sz="0" w:space="0" w:color="auto"/>
          </w:divBdr>
        </w:div>
        <w:div w:id="941381404">
          <w:marLeft w:val="640"/>
          <w:marRight w:val="0"/>
          <w:marTop w:val="0"/>
          <w:marBottom w:val="0"/>
          <w:divBdr>
            <w:top w:val="none" w:sz="0" w:space="0" w:color="auto"/>
            <w:left w:val="none" w:sz="0" w:space="0" w:color="auto"/>
            <w:bottom w:val="none" w:sz="0" w:space="0" w:color="auto"/>
            <w:right w:val="none" w:sz="0" w:space="0" w:color="auto"/>
          </w:divBdr>
        </w:div>
        <w:div w:id="944194023">
          <w:marLeft w:val="640"/>
          <w:marRight w:val="0"/>
          <w:marTop w:val="0"/>
          <w:marBottom w:val="0"/>
          <w:divBdr>
            <w:top w:val="none" w:sz="0" w:space="0" w:color="auto"/>
            <w:left w:val="none" w:sz="0" w:space="0" w:color="auto"/>
            <w:bottom w:val="none" w:sz="0" w:space="0" w:color="auto"/>
            <w:right w:val="none" w:sz="0" w:space="0" w:color="auto"/>
          </w:divBdr>
        </w:div>
        <w:div w:id="953899018">
          <w:marLeft w:val="640"/>
          <w:marRight w:val="0"/>
          <w:marTop w:val="0"/>
          <w:marBottom w:val="0"/>
          <w:divBdr>
            <w:top w:val="none" w:sz="0" w:space="0" w:color="auto"/>
            <w:left w:val="none" w:sz="0" w:space="0" w:color="auto"/>
            <w:bottom w:val="none" w:sz="0" w:space="0" w:color="auto"/>
            <w:right w:val="none" w:sz="0" w:space="0" w:color="auto"/>
          </w:divBdr>
        </w:div>
        <w:div w:id="960257897">
          <w:marLeft w:val="640"/>
          <w:marRight w:val="0"/>
          <w:marTop w:val="0"/>
          <w:marBottom w:val="0"/>
          <w:divBdr>
            <w:top w:val="none" w:sz="0" w:space="0" w:color="auto"/>
            <w:left w:val="none" w:sz="0" w:space="0" w:color="auto"/>
            <w:bottom w:val="none" w:sz="0" w:space="0" w:color="auto"/>
            <w:right w:val="none" w:sz="0" w:space="0" w:color="auto"/>
          </w:divBdr>
        </w:div>
        <w:div w:id="962228938">
          <w:marLeft w:val="640"/>
          <w:marRight w:val="0"/>
          <w:marTop w:val="0"/>
          <w:marBottom w:val="0"/>
          <w:divBdr>
            <w:top w:val="none" w:sz="0" w:space="0" w:color="auto"/>
            <w:left w:val="none" w:sz="0" w:space="0" w:color="auto"/>
            <w:bottom w:val="none" w:sz="0" w:space="0" w:color="auto"/>
            <w:right w:val="none" w:sz="0" w:space="0" w:color="auto"/>
          </w:divBdr>
        </w:div>
        <w:div w:id="966546782">
          <w:marLeft w:val="640"/>
          <w:marRight w:val="0"/>
          <w:marTop w:val="0"/>
          <w:marBottom w:val="0"/>
          <w:divBdr>
            <w:top w:val="none" w:sz="0" w:space="0" w:color="auto"/>
            <w:left w:val="none" w:sz="0" w:space="0" w:color="auto"/>
            <w:bottom w:val="none" w:sz="0" w:space="0" w:color="auto"/>
            <w:right w:val="none" w:sz="0" w:space="0" w:color="auto"/>
          </w:divBdr>
        </w:div>
        <w:div w:id="967315475">
          <w:marLeft w:val="640"/>
          <w:marRight w:val="0"/>
          <w:marTop w:val="0"/>
          <w:marBottom w:val="0"/>
          <w:divBdr>
            <w:top w:val="none" w:sz="0" w:space="0" w:color="auto"/>
            <w:left w:val="none" w:sz="0" w:space="0" w:color="auto"/>
            <w:bottom w:val="none" w:sz="0" w:space="0" w:color="auto"/>
            <w:right w:val="none" w:sz="0" w:space="0" w:color="auto"/>
          </w:divBdr>
        </w:div>
        <w:div w:id="998532062">
          <w:marLeft w:val="640"/>
          <w:marRight w:val="0"/>
          <w:marTop w:val="0"/>
          <w:marBottom w:val="0"/>
          <w:divBdr>
            <w:top w:val="none" w:sz="0" w:space="0" w:color="auto"/>
            <w:left w:val="none" w:sz="0" w:space="0" w:color="auto"/>
            <w:bottom w:val="none" w:sz="0" w:space="0" w:color="auto"/>
            <w:right w:val="none" w:sz="0" w:space="0" w:color="auto"/>
          </w:divBdr>
        </w:div>
        <w:div w:id="1002582766">
          <w:marLeft w:val="640"/>
          <w:marRight w:val="0"/>
          <w:marTop w:val="0"/>
          <w:marBottom w:val="0"/>
          <w:divBdr>
            <w:top w:val="none" w:sz="0" w:space="0" w:color="auto"/>
            <w:left w:val="none" w:sz="0" w:space="0" w:color="auto"/>
            <w:bottom w:val="none" w:sz="0" w:space="0" w:color="auto"/>
            <w:right w:val="none" w:sz="0" w:space="0" w:color="auto"/>
          </w:divBdr>
        </w:div>
        <w:div w:id="1009334655">
          <w:marLeft w:val="640"/>
          <w:marRight w:val="0"/>
          <w:marTop w:val="0"/>
          <w:marBottom w:val="0"/>
          <w:divBdr>
            <w:top w:val="none" w:sz="0" w:space="0" w:color="auto"/>
            <w:left w:val="none" w:sz="0" w:space="0" w:color="auto"/>
            <w:bottom w:val="none" w:sz="0" w:space="0" w:color="auto"/>
            <w:right w:val="none" w:sz="0" w:space="0" w:color="auto"/>
          </w:divBdr>
        </w:div>
        <w:div w:id="1026755677">
          <w:marLeft w:val="640"/>
          <w:marRight w:val="0"/>
          <w:marTop w:val="0"/>
          <w:marBottom w:val="0"/>
          <w:divBdr>
            <w:top w:val="none" w:sz="0" w:space="0" w:color="auto"/>
            <w:left w:val="none" w:sz="0" w:space="0" w:color="auto"/>
            <w:bottom w:val="none" w:sz="0" w:space="0" w:color="auto"/>
            <w:right w:val="none" w:sz="0" w:space="0" w:color="auto"/>
          </w:divBdr>
        </w:div>
        <w:div w:id="1028604491">
          <w:marLeft w:val="640"/>
          <w:marRight w:val="0"/>
          <w:marTop w:val="0"/>
          <w:marBottom w:val="0"/>
          <w:divBdr>
            <w:top w:val="none" w:sz="0" w:space="0" w:color="auto"/>
            <w:left w:val="none" w:sz="0" w:space="0" w:color="auto"/>
            <w:bottom w:val="none" w:sz="0" w:space="0" w:color="auto"/>
            <w:right w:val="none" w:sz="0" w:space="0" w:color="auto"/>
          </w:divBdr>
        </w:div>
        <w:div w:id="1036858666">
          <w:marLeft w:val="640"/>
          <w:marRight w:val="0"/>
          <w:marTop w:val="0"/>
          <w:marBottom w:val="0"/>
          <w:divBdr>
            <w:top w:val="none" w:sz="0" w:space="0" w:color="auto"/>
            <w:left w:val="none" w:sz="0" w:space="0" w:color="auto"/>
            <w:bottom w:val="none" w:sz="0" w:space="0" w:color="auto"/>
            <w:right w:val="none" w:sz="0" w:space="0" w:color="auto"/>
          </w:divBdr>
        </w:div>
        <w:div w:id="1053583945">
          <w:marLeft w:val="640"/>
          <w:marRight w:val="0"/>
          <w:marTop w:val="0"/>
          <w:marBottom w:val="0"/>
          <w:divBdr>
            <w:top w:val="none" w:sz="0" w:space="0" w:color="auto"/>
            <w:left w:val="none" w:sz="0" w:space="0" w:color="auto"/>
            <w:bottom w:val="none" w:sz="0" w:space="0" w:color="auto"/>
            <w:right w:val="none" w:sz="0" w:space="0" w:color="auto"/>
          </w:divBdr>
        </w:div>
        <w:div w:id="1064984603">
          <w:marLeft w:val="640"/>
          <w:marRight w:val="0"/>
          <w:marTop w:val="0"/>
          <w:marBottom w:val="0"/>
          <w:divBdr>
            <w:top w:val="none" w:sz="0" w:space="0" w:color="auto"/>
            <w:left w:val="none" w:sz="0" w:space="0" w:color="auto"/>
            <w:bottom w:val="none" w:sz="0" w:space="0" w:color="auto"/>
            <w:right w:val="none" w:sz="0" w:space="0" w:color="auto"/>
          </w:divBdr>
        </w:div>
        <w:div w:id="1068722568">
          <w:marLeft w:val="640"/>
          <w:marRight w:val="0"/>
          <w:marTop w:val="0"/>
          <w:marBottom w:val="0"/>
          <w:divBdr>
            <w:top w:val="none" w:sz="0" w:space="0" w:color="auto"/>
            <w:left w:val="none" w:sz="0" w:space="0" w:color="auto"/>
            <w:bottom w:val="none" w:sz="0" w:space="0" w:color="auto"/>
            <w:right w:val="none" w:sz="0" w:space="0" w:color="auto"/>
          </w:divBdr>
        </w:div>
        <w:div w:id="1069426622">
          <w:marLeft w:val="640"/>
          <w:marRight w:val="0"/>
          <w:marTop w:val="0"/>
          <w:marBottom w:val="0"/>
          <w:divBdr>
            <w:top w:val="none" w:sz="0" w:space="0" w:color="auto"/>
            <w:left w:val="none" w:sz="0" w:space="0" w:color="auto"/>
            <w:bottom w:val="none" w:sz="0" w:space="0" w:color="auto"/>
            <w:right w:val="none" w:sz="0" w:space="0" w:color="auto"/>
          </w:divBdr>
        </w:div>
        <w:div w:id="1092822649">
          <w:marLeft w:val="640"/>
          <w:marRight w:val="0"/>
          <w:marTop w:val="0"/>
          <w:marBottom w:val="0"/>
          <w:divBdr>
            <w:top w:val="none" w:sz="0" w:space="0" w:color="auto"/>
            <w:left w:val="none" w:sz="0" w:space="0" w:color="auto"/>
            <w:bottom w:val="none" w:sz="0" w:space="0" w:color="auto"/>
            <w:right w:val="none" w:sz="0" w:space="0" w:color="auto"/>
          </w:divBdr>
        </w:div>
        <w:div w:id="1116365045">
          <w:marLeft w:val="640"/>
          <w:marRight w:val="0"/>
          <w:marTop w:val="0"/>
          <w:marBottom w:val="0"/>
          <w:divBdr>
            <w:top w:val="none" w:sz="0" w:space="0" w:color="auto"/>
            <w:left w:val="none" w:sz="0" w:space="0" w:color="auto"/>
            <w:bottom w:val="none" w:sz="0" w:space="0" w:color="auto"/>
            <w:right w:val="none" w:sz="0" w:space="0" w:color="auto"/>
          </w:divBdr>
        </w:div>
        <w:div w:id="1131704449">
          <w:marLeft w:val="640"/>
          <w:marRight w:val="0"/>
          <w:marTop w:val="0"/>
          <w:marBottom w:val="0"/>
          <w:divBdr>
            <w:top w:val="none" w:sz="0" w:space="0" w:color="auto"/>
            <w:left w:val="none" w:sz="0" w:space="0" w:color="auto"/>
            <w:bottom w:val="none" w:sz="0" w:space="0" w:color="auto"/>
            <w:right w:val="none" w:sz="0" w:space="0" w:color="auto"/>
          </w:divBdr>
        </w:div>
        <w:div w:id="1150681786">
          <w:marLeft w:val="640"/>
          <w:marRight w:val="0"/>
          <w:marTop w:val="0"/>
          <w:marBottom w:val="0"/>
          <w:divBdr>
            <w:top w:val="none" w:sz="0" w:space="0" w:color="auto"/>
            <w:left w:val="none" w:sz="0" w:space="0" w:color="auto"/>
            <w:bottom w:val="none" w:sz="0" w:space="0" w:color="auto"/>
            <w:right w:val="none" w:sz="0" w:space="0" w:color="auto"/>
          </w:divBdr>
        </w:div>
        <w:div w:id="1153256486">
          <w:marLeft w:val="640"/>
          <w:marRight w:val="0"/>
          <w:marTop w:val="0"/>
          <w:marBottom w:val="0"/>
          <w:divBdr>
            <w:top w:val="none" w:sz="0" w:space="0" w:color="auto"/>
            <w:left w:val="none" w:sz="0" w:space="0" w:color="auto"/>
            <w:bottom w:val="none" w:sz="0" w:space="0" w:color="auto"/>
            <w:right w:val="none" w:sz="0" w:space="0" w:color="auto"/>
          </w:divBdr>
        </w:div>
        <w:div w:id="1159077127">
          <w:marLeft w:val="640"/>
          <w:marRight w:val="0"/>
          <w:marTop w:val="0"/>
          <w:marBottom w:val="0"/>
          <w:divBdr>
            <w:top w:val="none" w:sz="0" w:space="0" w:color="auto"/>
            <w:left w:val="none" w:sz="0" w:space="0" w:color="auto"/>
            <w:bottom w:val="none" w:sz="0" w:space="0" w:color="auto"/>
            <w:right w:val="none" w:sz="0" w:space="0" w:color="auto"/>
          </w:divBdr>
        </w:div>
        <w:div w:id="1159611427">
          <w:marLeft w:val="640"/>
          <w:marRight w:val="0"/>
          <w:marTop w:val="0"/>
          <w:marBottom w:val="0"/>
          <w:divBdr>
            <w:top w:val="none" w:sz="0" w:space="0" w:color="auto"/>
            <w:left w:val="none" w:sz="0" w:space="0" w:color="auto"/>
            <w:bottom w:val="none" w:sz="0" w:space="0" w:color="auto"/>
            <w:right w:val="none" w:sz="0" w:space="0" w:color="auto"/>
          </w:divBdr>
        </w:div>
        <w:div w:id="1170020052">
          <w:marLeft w:val="640"/>
          <w:marRight w:val="0"/>
          <w:marTop w:val="0"/>
          <w:marBottom w:val="0"/>
          <w:divBdr>
            <w:top w:val="none" w:sz="0" w:space="0" w:color="auto"/>
            <w:left w:val="none" w:sz="0" w:space="0" w:color="auto"/>
            <w:bottom w:val="none" w:sz="0" w:space="0" w:color="auto"/>
            <w:right w:val="none" w:sz="0" w:space="0" w:color="auto"/>
          </w:divBdr>
        </w:div>
        <w:div w:id="1189097641">
          <w:marLeft w:val="640"/>
          <w:marRight w:val="0"/>
          <w:marTop w:val="0"/>
          <w:marBottom w:val="0"/>
          <w:divBdr>
            <w:top w:val="none" w:sz="0" w:space="0" w:color="auto"/>
            <w:left w:val="none" w:sz="0" w:space="0" w:color="auto"/>
            <w:bottom w:val="none" w:sz="0" w:space="0" w:color="auto"/>
            <w:right w:val="none" w:sz="0" w:space="0" w:color="auto"/>
          </w:divBdr>
        </w:div>
        <w:div w:id="1194728666">
          <w:marLeft w:val="640"/>
          <w:marRight w:val="0"/>
          <w:marTop w:val="0"/>
          <w:marBottom w:val="0"/>
          <w:divBdr>
            <w:top w:val="none" w:sz="0" w:space="0" w:color="auto"/>
            <w:left w:val="none" w:sz="0" w:space="0" w:color="auto"/>
            <w:bottom w:val="none" w:sz="0" w:space="0" w:color="auto"/>
            <w:right w:val="none" w:sz="0" w:space="0" w:color="auto"/>
          </w:divBdr>
        </w:div>
        <w:div w:id="1202549628">
          <w:marLeft w:val="640"/>
          <w:marRight w:val="0"/>
          <w:marTop w:val="0"/>
          <w:marBottom w:val="0"/>
          <w:divBdr>
            <w:top w:val="none" w:sz="0" w:space="0" w:color="auto"/>
            <w:left w:val="none" w:sz="0" w:space="0" w:color="auto"/>
            <w:bottom w:val="none" w:sz="0" w:space="0" w:color="auto"/>
            <w:right w:val="none" w:sz="0" w:space="0" w:color="auto"/>
          </w:divBdr>
        </w:div>
        <w:div w:id="1229880619">
          <w:marLeft w:val="640"/>
          <w:marRight w:val="0"/>
          <w:marTop w:val="0"/>
          <w:marBottom w:val="0"/>
          <w:divBdr>
            <w:top w:val="none" w:sz="0" w:space="0" w:color="auto"/>
            <w:left w:val="none" w:sz="0" w:space="0" w:color="auto"/>
            <w:bottom w:val="none" w:sz="0" w:space="0" w:color="auto"/>
            <w:right w:val="none" w:sz="0" w:space="0" w:color="auto"/>
          </w:divBdr>
        </w:div>
        <w:div w:id="1231231039">
          <w:marLeft w:val="640"/>
          <w:marRight w:val="0"/>
          <w:marTop w:val="0"/>
          <w:marBottom w:val="0"/>
          <w:divBdr>
            <w:top w:val="none" w:sz="0" w:space="0" w:color="auto"/>
            <w:left w:val="none" w:sz="0" w:space="0" w:color="auto"/>
            <w:bottom w:val="none" w:sz="0" w:space="0" w:color="auto"/>
            <w:right w:val="none" w:sz="0" w:space="0" w:color="auto"/>
          </w:divBdr>
        </w:div>
        <w:div w:id="1233002239">
          <w:marLeft w:val="640"/>
          <w:marRight w:val="0"/>
          <w:marTop w:val="0"/>
          <w:marBottom w:val="0"/>
          <w:divBdr>
            <w:top w:val="none" w:sz="0" w:space="0" w:color="auto"/>
            <w:left w:val="none" w:sz="0" w:space="0" w:color="auto"/>
            <w:bottom w:val="none" w:sz="0" w:space="0" w:color="auto"/>
            <w:right w:val="none" w:sz="0" w:space="0" w:color="auto"/>
          </w:divBdr>
        </w:div>
        <w:div w:id="1240755267">
          <w:marLeft w:val="640"/>
          <w:marRight w:val="0"/>
          <w:marTop w:val="0"/>
          <w:marBottom w:val="0"/>
          <w:divBdr>
            <w:top w:val="none" w:sz="0" w:space="0" w:color="auto"/>
            <w:left w:val="none" w:sz="0" w:space="0" w:color="auto"/>
            <w:bottom w:val="none" w:sz="0" w:space="0" w:color="auto"/>
            <w:right w:val="none" w:sz="0" w:space="0" w:color="auto"/>
          </w:divBdr>
        </w:div>
        <w:div w:id="1240870782">
          <w:marLeft w:val="640"/>
          <w:marRight w:val="0"/>
          <w:marTop w:val="0"/>
          <w:marBottom w:val="0"/>
          <w:divBdr>
            <w:top w:val="none" w:sz="0" w:space="0" w:color="auto"/>
            <w:left w:val="none" w:sz="0" w:space="0" w:color="auto"/>
            <w:bottom w:val="none" w:sz="0" w:space="0" w:color="auto"/>
            <w:right w:val="none" w:sz="0" w:space="0" w:color="auto"/>
          </w:divBdr>
        </w:div>
        <w:div w:id="1245412886">
          <w:marLeft w:val="640"/>
          <w:marRight w:val="0"/>
          <w:marTop w:val="0"/>
          <w:marBottom w:val="0"/>
          <w:divBdr>
            <w:top w:val="none" w:sz="0" w:space="0" w:color="auto"/>
            <w:left w:val="none" w:sz="0" w:space="0" w:color="auto"/>
            <w:bottom w:val="none" w:sz="0" w:space="0" w:color="auto"/>
            <w:right w:val="none" w:sz="0" w:space="0" w:color="auto"/>
          </w:divBdr>
        </w:div>
        <w:div w:id="1253902322">
          <w:marLeft w:val="640"/>
          <w:marRight w:val="0"/>
          <w:marTop w:val="0"/>
          <w:marBottom w:val="0"/>
          <w:divBdr>
            <w:top w:val="none" w:sz="0" w:space="0" w:color="auto"/>
            <w:left w:val="none" w:sz="0" w:space="0" w:color="auto"/>
            <w:bottom w:val="none" w:sz="0" w:space="0" w:color="auto"/>
            <w:right w:val="none" w:sz="0" w:space="0" w:color="auto"/>
          </w:divBdr>
        </w:div>
        <w:div w:id="1267033238">
          <w:marLeft w:val="640"/>
          <w:marRight w:val="0"/>
          <w:marTop w:val="0"/>
          <w:marBottom w:val="0"/>
          <w:divBdr>
            <w:top w:val="none" w:sz="0" w:space="0" w:color="auto"/>
            <w:left w:val="none" w:sz="0" w:space="0" w:color="auto"/>
            <w:bottom w:val="none" w:sz="0" w:space="0" w:color="auto"/>
            <w:right w:val="none" w:sz="0" w:space="0" w:color="auto"/>
          </w:divBdr>
        </w:div>
        <w:div w:id="1279407704">
          <w:marLeft w:val="640"/>
          <w:marRight w:val="0"/>
          <w:marTop w:val="0"/>
          <w:marBottom w:val="0"/>
          <w:divBdr>
            <w:top w:val="none" w:sz="0" w:space="0" w:color="auto"/>
            <w:left w:val="none" w:sz="0" w:space="0" w:color="auto"/>
            <w:bottom w:val="none" w:sz="0" w:space="0" w:color="auto"/>
            <w:right w:val="none" w:sz="0" w:space="0" w:color="auto"/>
          </w:divBdr>
        </w:div>
        <w:div w:id="1283921561">
          <w:marLeft w:val="640"/>
          <w:marRight w:val="0"/>
          <w:marTop w:val="0"/>
          <w:marBottom w:val="0"/>
          <w:divBdr>
            <w:top w:val="none" w:sz="0" w:space="0" w:color="auto"/>
            <w:left w:val="none" w:sz="0" w:space="0" w:color="auto"/>
            <w:bottom w:val="none" w:sz="0" w:space="0" w:color="auto"/>
            <w:right w:val="none" w:sz="0" w:space="0" w:color="auto"/>
          </w:divBdr>
        </w:div>
        <w:div w:id="1287158182">
          <w:marLeft w:val="640"/>
          <w:marRight w:val="0"/>
          <w:marTop w:val="0"/>
          <w:marBottom w:val="0"/>
          <w:divBdr>
            <w:top w:val="none" w:sz="0" w:space="0" w:color="auto"/>
            <w:left w:val="none" w:sz="0" w:space="0" w:color="auto"/>
            <w:bottom w:val="none" w:sz="0" w:space="0" w:color="auto"/>
            <w:right w:val="none" w:sz="0" w:space="0" w:color="auto"/>
          </w:divBdr>
        </w:div>
        <w:div w:id="1290358217">
          <w:marLeft w:val="640"/>
          <w:marRight w:val="0"/>
          <w:marTop w:val="0"/>
          <w:marBottom w:val="0"/>
          <w:divBdr>
            <w:top w:val="none" w:sz="0" w:space="0" w:color="auto"/>
            <w:left w:val="none" w:sz="0" w:space="0" w:color="auto"/>
            <w:bottom w:val="none" w:sz="0" w:space="0" w:color="auto"/>
            <w:right w:val="none" w:sz="0" w:space="0" w:color="auto"/>
          </w:divBdr>
        </w:div>
        <w:div w:id="1319532372">
          <w:marLeft w:val="640"/>
          <w:marRight w:val="0"/>
          <w:marTop w:val="0"/>
          <w:marBottom w:val="0"/>
          <w:divBdr>
            <w:top w:val="none" w:sz="0" w:space="0" w:color="auto"/>
            <w:left w:val="none" w:sz="0" w:space="0" w:color="auto"/>
            <w:bottom w:val="none" w:sz="0" w:space="0" w:color="auto"/>
            <w:right w:val="none" w:sz="0" w:space="0" w:color="auto"/>
          </w:divBdr>
        </w:div>
        <w:div w:id="1340959759">
          <w:marLeft w:val="640"/>
          <w:marRight w:val="0"/>
          <w:marTop w:val="0"/>
          <w:marBottom w:val="0"/>
          <w:divBdr>
            <w:top w:val="none" w:sz="0" w:space="0" w:color="auto"/>
            <w:left w:val="none" w:sz="0" w:space="0" w:color="auto"/>
            <w:bottom w:val="none" w:sz="0" w:space="0" w:color="auto"/>
            <w:right w:val="none" w:sz="0" w:space="0" w:color="auto"/>
          </w:divBdr>
        </w:div>
        <w:div w:id="1361737944">
          <w:marLeft w:val="640"/>
          <w:marRight w:val="0"/>
          <w:marTop w:val="0"/>
          <w:marBottom w:val="0"/>
          <w:divBdr>
            <w:top w:val="none" w:sz="0" w:space="0" w:color="auto"/>
            <w:left w:val="none" w:sz="0" w:space="0" w:color="auto"/>
            <w:bottom w:val="none" w:sz="0" w:space="0" w:color="auto"/>
            <w:right w:val="none" w:sz="0" w:space="0" w:color="auto"/>
          </w:divBdr>
        </w:div>
        <w:div w:id="1425763535">
          <w:marLeft w:val="640"/>
          <w:marRight w:val="0"/>
          <w:marTop w:val="0"/>
          <w:marBottom w:val="0"/>
          <w:divBdr>
            <w:top w:val="none" w:sz="0" w:space="0" w:color="auto"/>
            <w:left w:val="none" w:sz="0" w:space="0" w:color="auto"/>
            <w:bottom w:val="none" w:sz="0" w:space="0" w:color="auto"/>
            <w:right w:val="none" w:sz="0" w:space="0" w:color="auto"/>
          </w:divBdr>
        </w:div>
        <w:div w:id="1431198185">
          <w:marLeft w:val="640"/>
          <w:marRight w:val="0"/>
          <w:marTop w:val="0"/>
          <w:marBottom w:val="0"/>
          <w:divBdr>
            <w:top w:val="none" w:sz="0" w:space="0" w:color="auto"/>
            <w:left w:val="none" w:sz="0" w:space="0" w:color="auto"/>
            <w:bottom w:val="none" w:sz="0" w:space="0" w:color="auto"/>
            <w:right w:val="none" w:sz="0" w:space="0" w:color="auto"/>
          </w:divBdr>
        </w:div>
        <w:div w:id="1433746095">
          <w:marLeft w:val="640"/>
          <w:marRight w:val="0"/>
          <w:marTop w:val="0"/>
          <w:marBottom w:val="0"/>
          <w:divBdr>
            <w:top w:val="none" w:sz="0" w:space="0" w:color="auto"/>
            <w:left w:val="none" w:sz="0" w:space="0" w:color="auto"/>
            <w:bottom w:val="none" w:sz="0" w:space="0" w:color="auto"/>
            <w:right w:val="none" w:sz="0" w:space="0" w:color="auto"/>
          </w:divBdr>
        </w:div>
        <w:div w:id="1451893167">
          <w:marLeft w:val="640"/>
          <w:marRight w:val="0"/>
          <w:marTop w:val="0"/>
          <w:marBottom w:val="0"/>
          <w:divBdr>
            <w:top w:val="none" w:sz="0" w:space="0" w:color="auto"/>
            <w:left w:val="none" w:sz="0" w:space="0" w:color="auto"/>
            <w:bottom w:val="none" w:sz="0" w:space="0" w:color="auto"/>
            <w:right w:val="none" w:sz="0" w:space="0" w:color="auto"/>
          </w:divBdr>
        </w:div>
        <w:div w:id="1472670651">
          <w:marLeft w:val="640"/>
          <w:marRight w:val="0"/>
          <w:marTop w:val="0"/>
          <w:marBottom w:val="0"/>
          <w:divBdr>
            <w:top w:val="none" w:sz="0" w:space="0" w:color="auto"/>
            <w:left w:val="none" w:sz="0" w:space="0" w:color="auto"/>
            <w:bottom w:val="none" w:sz="0" w:space="0" w:color="auto"/>
            <w:right w:val="none" w:sz="0" w:space="0" w:color="auto"/>
          </w:divBdr>
        </w:div>
        <w:div w:id="1474178318">
          <w:marLeft w:val="640"/>
          <w:marRight w:val="0"/>
          <w:marTop w:val="0"/>
          <w:marBottom w:val="0"/>
          <w:divBdr>
            <w:top w:val="none" w:sz="0" w:space="0" w:color="auto"/>
            <w:left w:val="none" w:sz="0" w:space="0" w:color="auto"/>
            <w:bottom w:val="none" w:sz="0" w:space="0" w:color="auto"/>
            <w:right w:val="none" w:sz="0" w:space="0" w:color="auto"/>
          </w:divBdr>
        </w:div>
        <w:div w:id="1475373019">
          <w:marLeft w:val="640"/>
          <w:marRight w:val="0"/>
          <w:marTop w:val="0"/>
          <w:marBottom w:val="0"/>
          <w:divBdr>
            <w:top w:val="none" w:sz="0" w:space="0" w:color="auto"/>
            <w:left w:val="none" w:sz="0" w:space="0" w:color="auto"/>
            <w:bottom w:val="none" w:sz="0" w:space="0" w:color="auto"/>
            <w:right w:val="none" w:sz="0" w:space="0" w:color="auto"/>
          </w:divBdr>
        </w:div>
        <w:div w:id="1484617683">
          <w:marLeft w:val="640"/>
          <w:marRight w:val="0"/>
          <w:marTop w:val="0"/>
          <w:marBottom w:val="0"/>
          <w:divBdr>
            <w:top w:val="none" w:sz="0" w:space="0" w:color="auto"/>
            <w:left w:val="none" w:sz="0" w:space="0" w:color="auto"/>
            <w:bottom w:val="none" w:sz="0" w:space="0" w:color="auto"/>
            <w:right w:val="none" w:sz="0" w:space="0" w:color="auto"/>
          </w:divBdr>
        </w:div>
        <w:div w:id="1492483756">
          <w:marLeft w:val="640"/>
          <w:marRight w:val="0"/>
          <w:marTop w:val="0"/>
          <w:marBottom w:val="0"/>
          <w:divBdr>
            <w:top w:val="none" w:sz="0" w:space="0" w:color="auto"/>
            <w:left w:val="none" w:sz="0" w:space="0" w:color="auto"/>
            <w:bottom w:val="none" w:sz="0" w:space="0" w:color="auto"/>
            <w:right w:val="none" w:sz="0" w:space="0" w:color="auto"/>
          </w:divBdr>
        </w:div>
        <w:div w:id="1515070240">
          <w:marLeft w:val="640"/>
          <w:marRight w:val="0"/>
          <w:marTop w:val="0"/>
          <w:marBottom w:val="0"/>
          <w:divBdr>
            <w:top w:val="none" w:sz="0" w:space="0" w:color="auto"/>
            <w:left w:val="none" w:sz="0" w:space="0" w:color="auto"/>
            <w:bottom w:val="none" w:sz="0" w:space="0" w:color="auto"/>
            <w:right w:val="none" w:sz="0" w:space="0" w:color="auto"/>
          </w:divBdr>
        </w:div>
        <w:div w:id="1527283071">
          <w:marLeft w:val="640"/>
          <w:marRight w:val="0"/>
          <w:marTop w:val="0"/>
          <w:marBottom w:val="0"/>
          <w:divBdr>
            <w:top w:val="none" w:sz="0" w:space="0" w:color="auto"/>
            <w:left w:val="none" w:sz="0" w:space="0" w:color="auto"/>
            <w:bottom w:val="none" w:sz="0" w:space="0" w:color="auto"/>
            <w:right w:val="none" w:sz="0" w:space="0" w:color="auto"/>
          </w:divBdr>
        </w:div>
        <w:div w:id="1536698050">
          <w:marLeft w:val="640"/>
          <w:marRight w:val="0"/>
          <w:marTop w:val="0"/>
          <w:marBottom w:val="0"/>
          <w:divBdr>
            <w:top w:val="none" w:sz="0" w:space="0" w:color="auto"/>
            <w:left w:val="none" w:sz="0" w:space="0" w:color="auto"/>
            <w:bottom w:val="none" w:sz="0" w:space="0" w:color="auto"/>
            <w:right w:val="none" w:sz="0" w:space="0" w:color="auto"/>
          </w:divBdr>
        </w:div>
        <w:div w:id="1542283374">
          <w:marLeft w:val="640"/>
          <w:marRight w:val="0"/>
          <w:marTop w:val="0"/>
          <w:marBottom w:val="0"/>
          <w:divBdr>
            <w:top w:val="none" w:sz="0" w:space="0" w:color="auto"/>
            <w:left w:val="none" w:sz="0" w:space="0" w:color="auto"/>
            <w:bottom w:val="none" w:sz="0" w:space="0" w:color="auto"/>
            <w:right w:val="none" w:sz="0" w:space="0" w:color="auto"/>
          </w:divBdr>
        </w:div>
        <w:div w:id="1548296150">
          <w:marLeft w:val="640"/>
          <w:marRight w:val="0"/>
          <w:marTop w:val="0"/>
          <w:marBottom w:val="0"/>
          <w:divBdr>
            <w:top w:val="none" w:sz="0" w:space="0" w:color="auto"/>
            <w:left w:val="none" w:sz="0" w:space="0" w:color="auto"/>
            <w:bottom w:val="none" w:sz="0" w:space="0" w:color="auto"/>
            <w:right w:val="none" w:sz="0" w:space="0" w:color="auto"/>
          </w:divBdr>
        </w:div>
        <w:div w:id="1572159330">
          <w:marLeft w:val="640"/>
          <w:marRight w:val="0"/>
          <w:marTop w:val="0"/>
          <w:marBottom w:val="0"/>
          <w:divBdr>
            <w:top w:val="none" w:sz="0" w:space="0" w:color="auto"/>
            <w:left w:val="none" w:sz="0" w:space="0" w:color="auto"/>
            <w:bottom w:val="none" w:sz="0" w:space="0" w:color="auto"/>
            <w:right w:val="none" w:sz="0" w:space="0" w:color="auto"/>
          </w:divBdr>
        </w:div>
        <w:div w:id="1572346227">
          <w:marLeft w:val="640"/>
          <w:marRight w:val="0"/>
          <w:marTop w:val="0"/>
          <w:marBottom w:val="0"/>
          <w:divBdr>
            <w:top w:val="none" w:sz="0" w:space="0" w:color="auto"/>
            <w:left w:val="none" w:sz="0" w:space="0" w:color="auto"/>
            <w:bottom w:val="none" w:sz="0" w:space="0" w:color="auto"/>
            <w:right w:val="none" w:sz="0" w:space="0" w:color="auto"/>
          </w:divBdr>
        </w:div>
        <w:div w:id="1573079858">
          <w:marLeft w:val="640"/>
          <w:marRight w:val="0"/>
          <w:marTop w:val="0"/>
          <w:marBottom w:val="0"/>
          <w:divBdr>
            <w:top w:val="none" w:sz="0" w:space="0" w:color="auto"/>
            <w:left w:val="none" w:sz="0" w:space="0" w:color="auto"/>
            <w:bottom w:val="none" w:sz="0" w:space="0" w:color="auto"/>
            <w:right w:val="none" w:sz="0" w:space="0" w:color="auto"/>
          </w:divBdr>
        </w:div>
        <w:div w:id="1576088499">
          <w:marLeft w:val="640"/>
          <w:marRight w:val="0"/>
          <w:marTop w:val="0"/>
          <w:marBottom w:val="0"/>
          <w:divBdr>
            <w:top w:val="none" w:sz="0" w:space="0" w:color="auto"/>
            <w:left w:val="none" w:sz="0" w:space="0" w:color="auto"/>
            <w:bottom w:val="none" w:sz="0" w:space="0" w:color="auto"/>
            <w:right w:val="none" w:sz="0" w:space="0" w:color="auto"/>
          </w:divBdr>
        </w:div>
      </w:divsChild>
    </w:div>
    <w:div w:id="131363220">
      <w:bodyDiv w:val="1"/>
      <w:marLeft w:val="0"/>
      <w:marRight w:val="0"/>
      <w:marTop w:val="0"/>
      <w:marBottom w:val="0"/>
      <w:divBdr>
        <w:top w:val="none" w:sz="0" w:space="0" w:color="auto"/>
        <w:left w:val="none" w:sz="0" w:space="0" w:color="auto"/>
        <w:bottom w:val="none" w:sz="0" w:space="0" w:color="auto"/>
        <w:right w:val="none" w:sz="0" w:space="0" w:color="auto"/>
      </w:divBdr>
      <w:divsChild>
        <w:div w:id="6979547">
          <w:marLeft w:val="640"/>
          <w:marRight w:val="0"/>
          <w:marTop w:val="0"/>
          <w:marBottom w:val="0"/>
          <w:divBdr>
            <w:top w:val="none" w:sz="0" w:space="0" w:color="auto"/>
            <w:left w:val="none" w:sz="0" w:space="0" w:color="auto"/>
            <w:bottom w:val="none" w:sz="0" w:space="0" w:color="auto"/>
            <w:right w:val="none" w:sz="0" w:space="0" w:color="auto"/>
          </w:divBdr>
        </w:div>
        <w:div w:id="30300074">
          <w:marLeft w:val="640"/>
          <w:marRight w:val="0"/>
          <w:marTop w:val="0"/>
          <w:marBottom w:val="0"/>
          <w:divBdr>
            <w:top w:val="none" w:sz="0" w:space="0" w:color="auto"/>
            <w:left w:val="none" w:sz="0" w:space="0" w:color="auto"/>
            <w:bottom w:val="none" w:sz="0" w:space="0" w:color="auto"/>
            <w:right w:val="none" w:sz="0" w:space="0" w:color="auto"/>
          </w:divBdr>
        </w:div>
        <w:div w:id="35667938">
          <w:marLeft w:val="640"/>
          <w:marRight w:val="0"/>
          <w:marTop w:val="0"/>
          <w:marBottom w:val="0"/>
          <w:divBdr>
            <w:top w:val="none" w:sz="0" w:space="0" w:color="auto"/>
            <w:left w:val="none" w:sz="0" w:space="0" w:color="auto"/>
            <w:bottom w:val="none" w:sz="0" w:space="0" w:color="auto"/>
            <w:right w:val="none" w:sz="0" w:space="0" w:color="auto"/>
          </w:divBdr>
        </w:div>
        <w:div w:id="36055871">
          <w:marLeft w:val="640"/>
          <w:marRight w:val="0"/>
          <w:marTop w:val="0"/>
          <w:marBottom w:val="0"/>
          <w:divBdr>
            <w:top w:val="none" w:sz="0" w:space="0" w:color="auto"/>
            <w:left w:val="none" w:sz="0" w:space="0" w:color="auto"/>
            <w:bottom w:val="none" w:sz="0" w:space="0" w:color="auto"/>
            <w:right w:val="none" w:sz="0" w:space="0" w:color="auto"/>
          </w:divBdr>
        </w:div>
        <w:div w:id="63263174">
          <w:marLeft w:val="640"/>
          <w:marRight w:val="0"/>
          <w:marTop w:val="0"/>
          <w:marBottom w:val="0"/>
          <w:divBdr>
            <w:top w:val="none" w:sz="0" w:space="0" w:color="auto"/>
            <w:left w:val="none" w:sz="0" w:space="0" w:color="auto"/>
            <w:bottom w:val="none" w:sz="0" w:space="0" w:color="auto"/>
            <w:right w:val="none" w:sz="0" w:space="0" w:color="auto"/>
          </w:divBdr>
        </w:div>
        <w:div w:id="77797013">
          <w:marLeft w:val="640"/>
          <w:marRight w:val="0"/>
          <w:marTop w:val="0"/>
          <w:marBottom w:val="0"/>
          <w:divBdr>
            <w:top w:val="none" w:sz="0" w:space="0" w:color="auto"/>
            <w:left w:val="none" w:sz="0" w:space="0" w:color="auto"/>
            <w:bottom w:val="none" w:sz="0" w:space="0" w:color="auto"/>
            <w:right w:val="none" w:sz="0" w:space="0" w:color="auto"/>
          </w:divBdr>
        </w:div>
        <w:div w:id="81532821">
          <w:marLeft w:val="640"/>
          <w:marRight w:val="0"/>
          <w:marTop w:val="0"/>
          <w:marBottom w:val="0"/>
          <w:divBdr>
            <w:top w:val="none" w:sz="0" w:space="0" w:color="auto"/>
            <w:left w:val="none" w:sz="0" w:space="0" w:color="auto"/>
            <w:bottom w:val="none" w:sz="0" w:space="0" w:color="auto"/>
            <w:right w:val="none" w:sz="0" w:space="0" w:color="auto"/>
          </w:divBdr>
        </w:div>
        <w:div w:id="85463369">
          <w:marLeft w:val="640"/>
          <w:marRight w:val="0"/>
          <w:marTop w:val="0"/>
          <w:marBottom w:val="0"/>
          <w:divBdr>
            <w:top w:val="none" w:sz="0" w:space="0" w:color="auto"/>
            <w:left w:val="none" w:sz="0" w:space="0" w:color="auto"/>
            <w:bottom w:val="none" w:sz="0" w:space="0" w:color="auto"/>
            <w:right w:val="none" w:sz="0" w:space="0" w:color="auto"/>
          </w:divBdr>
        </w:div>
        <w:div w:id="85612857">
          <w:marLeft w:val="640"/>
          <w:marRight w:val="0"/>
          <w:marTop w:val="0"/>
          <w:marBottom w:val="0"/>
          <w:divBdr>
            <w:top w:val="none" w:sz="0" w:space="0" w:color="auto"/>
            <w:left w:val="none" w:sz="0" w:space="0" w:color="auto"/>
            <w:bottom w:val="none" w:sz="0" w:space="0" w:color="auto"/>
            <w:right w:val="none" w:sz="0" w:space="0" w:color="auto"/>
          </w:divBdr>
        </w:div>
        <w:div w:id="93478012">
          <w:marLeft w:val="640"/>
          <w:marRight w:val="0"/>
          <w:marTop w:val="0"/>
          <w:marBottom w:val="0"/>
          <w:divBdr>
            <w:top w:val="none" w:sz="0" w:space="0" w:color="auto"/>
            <w:left w:val="none" w:sz="0" w:space="0" w:color="auto"/>
            <w:bottom w:val="none" w:sz="0" w:space="0" w:color="auto"/>
            <w:right w:val="none" w:sz="0" w:space="0" w:color="auto"/>
          </w:divBdr>
        </w:div>
        <w:div w:id="94711738">
          <w:marLeft w:val="640"/>
          <w:marRight w:val="0"/>
          <w:marTop w:val="0"/>
          <w:marBottom w:val="0"/>
          <w:divBdr>
            <w:top w:val="none" w:sz="0" w:space="0" w:color="auto"/>
            <w:left w:val="none" w:sz="0" w:space="0" w:color="auto"/>
            <w:bottom w:val="none" w:sz="0" w:space="0" w:color="auto"/>
            <w:right w:val="none" w:sz="0" w:space="0" w:color="auto"/>
          </w:divBdr>
        </w:div>
        <w:div w:id="102775923">
          <w:marLeft w:val="640"/>
          <w:marRight w:val="0"/>
          <w:marTop w:val="0"/>
          <w:marBottom w:val="0"/>
          <w:divBdr>
            <w:top w:val="none" w:sz="0" w:space="0" w:color="auto"/>
            <w:left w:val="none" w:sz="0" w:space="0" w:color="auto"/>
            <w:bottom w:val="none" w:sz="0" w:space="0" w:color="auto"/>
            <w:right w:val="none" w:sz="0" w:space="0" w:color="auto"/>
          </w:divBdr>
        </w:div>
        <w:div w:id="103891010">
          <w:marLeft w:val="640"/>
          <w:marRight w:val="0"/>
          <w:marTop w:val="0"/>
          <w:marBottom w:val="0"/>
          <w:divBdr>
            <w:top w:val="none" w:sz="0" w:space="0" w:color="auto"/>
            <w:left w:val="none" w:sz="0" w:space="0" w:color="auto"/>
            <w:bottom w:val="none" w:sz="0" w:space="0" w:color="auto"/>
            <w:right w:val="none" w:sz="0" w:space="0" w:color="auto"/>
          </w:divBdr>
        </w:div>
        <w:div w:id="120271317">
          <w:marLeft w:val="640"/>
          <w:marRight w:val="0"/>
          <w:marTop w:val="0"/>
          <w:marBottom w:val="0"/>
          <w:divBdr>
            <w:top w:val="none" w:sz="0" w:space="0" w:color="auto"/>
            <w:left w:val="none" w:sz="0" w:space="0" w:color="auto"/>
            <w:bottom w:val="none" w:sz="0" w:space="0" w:color="auto"/>
            <w:right w:val="none" w:sz="0" w:space="0" w:color="auto"/>
          </w:divBdr>
        </w:div>
        <w:div w:id="121969932">
          <w:marLeft w:val="640"/>
          <w:marRight w:val="0"/>
          <w:marTop w:val="0"/>
          <w:marBottom w:val="0"/>
          <w:divBdr>
            <w:top w:val="none" w:sz="0" w:space="0" w:color="auto"/>
            <w:left w:val="none" w:sz="0" w:space="0" w:color="auto"/>
            <w:bottom w:val="none" w:sz="0" w:space="0" w:color="auto"/>
            <w:right w:val="none" w:sz="0" w:space="0" w:color="auto"/>
          </w:divBdr>
        </w:div>
        <w:div w:id="124394668">
          <w:marLeft w:val="640"/>
          <w:marRight w:val="0"/>
          <w:marTop w:val="0"/>
          <w:marBottom w:val="0"/>
          <w:divBdr>
            <w:top w:val="none" w:sz="0" w:space="0" w:color="auto"/>
            <w:left w:val="none" w:sz="0" w:space="0" w:color="auto"/>
            <w:bottom w:val="none" w:sz="0" w:space="0" w:color="auto"/>
            <w:right w:val="none" w:sz="0" w:space="0" w:color="auto"/>
          </w:divBdr>
        </w:div>
        <w:div w:id="130484727">
          <w:marLeft w:val="640"/>
          <w:marRight w:val="0"/>
          <w:marTop w:val="0"/>
          <w:marBottom w:val="0"/>
          <w:divBdr>
            <w:top w:val="none" w:sz="0" w:space="0" w:color="auto"/>
            <w:left w:val="none" w:sz="0" w:space="0" w:color="auto"/>
            <w:bottom w:val="none" w:sz="0" w:space="0" w:color="auto"/>
            <w:right w:val="none" w:sz="0" w:space="0" w:color="auto"/>
          </w:divBdr>
        </w:div>
        <w:div w:id="144707809">
          <w:marLeft w:val="640"/>
          <w:marRight w:val="0"/>
          <w:marTop w:val="0"/>
          <w:marBottom w:val="0"/>
          <w:divBdr>
            <w:top w:val="none" w:sz="0" w:space="0" w:color="auto"/>
            <w:left w:val="none" w:sz="0" w:space="0" w:color="auto"/>
            <w:bottom w:val="none" w:sz="0" w:space="0" w:color="auto"/>
            <w:right w:val="none" w:sz="0" w:space="0" w:color="auto"/>
          </w:divBdr>
        </w:div>
        <w:div w:id="154609670">
          <w:marLeft w:val="640"/>
          <w:marRight w:val="0"/>
          <w:marTop w:val="0"/>
          <w:marBottom w:val="0"/>
          <w:divBdr>
            <w:top w:val="none" w:sz="0" w:space="0" w:color="auto"/>
            <w:left w:val="none" w:sz="0" w:space="0" w:color="auto"/>
            <w:bottom w:val="none" w:sz="0" w:space="0" w:color="auto"/>
            <w:right w:val="none" w:sz="0" w:space="0" w:color="auto"/>
          </w:divBdr>
        </w:div>
        <w:div w:id="161626263">
          <w:marLeft w:val="640"/>
          <w:marRight w:val="0"/>
          <w:marTop w:val="0"/>
          <w:marBottom w:val="0"/>
          <w:divBdr>
            <w:top w:val="none" w:sz="0" w:space="0" w:color="auto"/>
            <w:left w:val="none" w:sz="0" w:space="0" w:color="auto"/>
            <w:bottom w:val="none" w:sz="0" w:space="0" w:color="auto"/>
            <w:right w:val="none" w:sz="0" w:space="0" w:color="auto"/>
          </w:divBdr>
        </w:div>
        <w:div w:id="184290206">
          <w:marLeft w:val="640"/>
          <w:marRight w:val="0"/>
          <w:marTop w:val="0"/>
          <w:marBottom w:val="0"/>
          <w:divBdr>
            <w:top w:val="none" w:sz="0" w:space="0" w:color="auto"/>
            <w:left w:val="none" w:sz="0" w:space="0" w:color="auto"/>
            <w:bottom w:val="none" w:sz="0" w:space="0" w:color="auto"/>
            <w:right w:val="none" w:sz="0" w:space="0" w:color="auto"/>
          </w:divBdr>
        </w:div>
        <w:div w:id="184366330">
          <w:marLeft w:val="640"/>
          <w:marRight w:val="0"/>
          <w:marTop w:val="0"/>
          <w:marBottom w:val="0"/>
          <w:divBdr>
            <w:top w:val="none" w:sz="0" w:space="0" w:color="auto"/>
            <w:left w:val="none" w:sz="0" w:space="0" w:color="auto"/>
            <w:bottom w:val="none" w:sz="0" w:space="0" w:color="auto"/>
            <w:right w:val="none" w:sz="0" w:space="0" w:color="auto"/>
          </w:divBdr>
        </w:div>
        <w:div w:id="187255124">
          <w:marLeft w:val="640"/>
          <w:marRight w:val="0"/>
          <w:marTop w:val="0"/>
          <w:marBottom w:val="0"/>
          <w:divBdr>
            <w:top w:val="none" w:sz="0" w:space="0" w:color="auto"/>
            <w:left w:val="none" w:sz="0" w:space="0" w:color="auto"/>
            <w:bottom w:val="none" w:sz="0" w:space="0" w:color="auto"/>
            <w:right w:val="none" w:sz="0" w:space="0" w:color="auto"/>
          </w:divBdr>
        </w:div>
        <w:div w:id="197400831">
          <w:marLeft w:val="640"/>
          <w:marRight w:val="0"/>
          <w:marTop w:val="0"/>
          <w:marBottom w:val="0"/>
          <w:divBdr>
            <w:top w:val="none" w:sz="0" w:space="0" w:color="auto"/>
            <w:left w:val="none" w:sz="0" w:space="0" w:color="auto"/>
            <w:bottom w:val="none" w:sz="0" w:space="0" w:color="auto"/>
            <w:right w:val="none" w:sz="0" w:space="0" w:color="auto"/>
          </w:divBdr>
        </w:div>
        <w:div w:id="216862741">
          <w:marLeft w:val="640"/>
          <w:marRight w:val="0"/>
          <w:marTop w:val="0"/>
          <w:marBottom w:val="0"/>
          <w:divBdr>
            <w:top w:val="none" w:sz="0" w:space="0" w:color="auto"/>
            <w:left w:val="none" w:sz="0" w:space="0" w:color="auto"/>
            <w:bottom w:val="none" w:sz="0" w:space="0" w:color="auto"/>
            <w:right w:val="none" w:sz="0" w:space="0" w:color="auto"/>
          </w:divBdr>
        </w:div>
        <w:div w:id="265625152">
          <w:marLeft w:val="640"/>
          <w:marRight w:val="0"/>
          <w:marTop w:val="0"/>
          <w:marBottom w:val="0"/>
          <w:divBdr>
            <w:top w:val="none" w:sz="0" w:space="0" w:color="auto"/>
            <w:left w:val="none" w:sz="0" w:space="0" w:color="auto"/>
            <w:bottom w:val="none" w:sz="0" w:space="0" w:color="auto"/>
            <w:right w:val="none" w:sz="0" w:space="0" w:color="auto"/>
          </w:divBdr>
        </w:div>
        <w:div w:id="265700981">
          <w:marLeft w:val="640"/>
          <w:marRight w:val="0"/>
          <w:marTop w:val="0"/>
          <w:marBottom w:val="0"/>
          <w:divBdr>
            <w:top w:val="none" w:sz="0" w:space="0" w:color="auto"/>
            <w:left w:val="none" w:sz="0" w:space="0" w:color="auto"/>
            <w:bottom w:val="none" w:sz="0" w:space="0" w:color="auto"/>
            <w:right w:val="none" w:sz="0" w:space="0" w:color="auto"/>
          </w:divBdr>
        </w:div>
        <w:div w:id="281227285">
          <w:marLeft w:val="640"/>
          <w:marRight w:val="0"/>
          <w:marTop w:val="0"/>
          <w:marBottom w:val="0"/>
          <w:divBdr>
            <w:top w:val="none" w:sz="0" w:space="0" w:color="auto"/>
            <w:left w:val="none" w:sz="0" w:space="0" w:color="auto"/>
            <w:bottom w:val="none" w:sz="0" w:space="0" w:color="auto"/>
            <w:right w:val="none" w:sz="0" w:space="0" w:color="auto"/>
          </w:divBdr>
        </w:div>
        <w:div w:id="289869453">
          <w:marLeft w:val="640"/>
          <w:marRight w:val="0"/>
          <w:marTop w:val="0"/>
          <w:marBottom w:val="0"/>
          <w:divBdr>
            <w:top w:val="none" w:sz="0" w:space="0" w:color="auto"/>
            <w:left w:val="none" w:sz="0" w:space="0" w:color="auto"/>
            <w:bottom w:val="none" w:sz="0" w:space="0" w:color="auto"/>
            <w:right w:val="none" w:sz="0" w:space="0" w:color="auto"/>
          </w:divBdr>
        </w:div>
        <w:div w:id="300615625">
          <w:marLeft w:val="640"/>
          <w:marRight w:val="0"/>
          <w:marTop w:val="0"/>
          <w:marBottom w:val="0"/>
          <w:divBdr>
            <w:top w:val="none" w:sz="0" w:space="0" w:color="auto"/>
            <w:left w:val="none" w:sz="0" w:space="0" w:color="auto"/>
            <w:bottom w:val="none" w:sz="0" w:space="0" w:color="auto"/>
            <w:right w:val="none" w:sz="0" w:space="0" w:color="auto"/>
          </w:divBdr>
        </w:div>
        <w:div w:id="308899236">
          <w:marLeft w:val="640"/>
          <w:marRight w:val="0"/>
          <w:marTop w:val="0"/>
          <w:marBottom w:val="0"/>
          <w:divBdr>
            <w:top w:val="none" w:sz="0" w:space="0" w:color="auto"/>
            <w:left w:val="none" w:sz="0" w:space="0" w:color="auto"/>
            <w:bottom w:val="none" w:sz="0" w:space="0" w:color="auto"/>
            <w:right w:val="none" w:sz="0" w:space="0" w:color="auto"/>
          </w:divBdr>
        </w:div>
        <w:div w:id="318464161">
          <w:marLeft w:val="640"/>
          <w:marRight w:val="0"/>
          <w:marTop w:val="0"/>
          <w:marBottom w:val="0"/>
          <w:divBdr>
            <w:top w:val="none" w:sz="0" w:space="0" w:color="auto"/>
            <w:left w:val="none" w:sz="0" w:space="0" w:color="auto"/>
            <w:bottom w:val="none" w:sz="0" w:space="0" w:color="auto"/>
            <w:right w:val="none" w:sz="0" w:space="0" w:color="auto"/>
          </w:divBdr>
        </w:div>
        <w:div w:id="321012746">
          <w:marLeft w:val="640"/>
          <w:marRight w:val="0"/>
          <w:marTop w:val="0"/>
          <w:marBottom w:val="0"/>
          <w:divBdr>
            <w:top w:val="none" w:sz="0" w:space="0" w:color="auto"/>
            <w:left w:val="none" w:sz="0" w:space="0" w:color="auto"/>
            <w:bottom w:val="none" w:sz="0" w:space="0" w:color="auto"/>
            <w:right w:val="none" w:sz="0" w:space="0" w:color="auto"/>
          </w:divBdr>
        </w:div>
        <w:div w:id="326712151">
          <w:marLeft w:val="640"/>
          <w:marRight w:val="0"/>
          <w:marTop w:val="0"/>
          <w:marBottom w:val="0"/>
          <w:divBdr>
            <w:top w:val="none" w:sz="0" w:space="0" w:color="auto"/>
            <w:left w:val="none" w:sz="0" w:space="0" w:color="auto"/>
            <w:bottom w:val="none" w:sz="0" w:space="0" w:color="auto"/>
            <w:right w:val="none" w:sz="0" w:space="0" w:color="auto"/>
          </w:divBdr>
        </w:div>
        <w:div w:id="338314510">
          <w:marLeft w:val="640"/>
          <w:marRight w:val="0"/>
          <w:marTop w:val="0"/>
          <w:marBottom w:val="0"/>
          <w:divBdr>
            <w:top w:val="none" w:sz="0" w:space="0" w:color="auto"/>
            <w:left w:val="none" w:sz="0" w:space="0" w:color="auto"/>
            <w:bottom w:val="none" w:sz="0" w:space="0" w:color="auto"/>
            <w:right w:val="none" w:sz="0" w:space="0" w:color="auto"/>
          </w:divBdr>
        </w:div>
        <w:div w:id="342897881">
          <w:marLeft w:val="640"/>
          <w:marRight w:val="0"/>
          <w:marTop w:val="0"/>
          <w:marBottom w:val="0"/>
          <w:divBdr>
            <w:top w:val="none" w:sz="0" w:space="0" w:color="auto"/>
            <w:left w:val="none" w:sz="0" w:space="0" w:color="auto"/>
            <w:bottom w:val="none" w:sz="0" w:space="0" w:color="auto"/>
            <w:right w:val="none" w:sz="0" w:space="0" w:color="auto"/>
          </w:divBdr>
        </w:div>
        <w:div w:id="360981606">
          <w:marLeft w:val="640"/>
          <w:marRight w:val="0"/>
          <w:marTop w:val="0"/>
          <w:marBottom w:val="0"/>
          <w:divBdr>
            <w:top w:val="none" w:sz="0" w:space="0" w:color="auto"/>
            <w:left w:val="none" w:sz="0" w:space="0" w:color="auto"/>
            <w:bottom w:val="none" w:sz="0" w:space="0" w:color="auto"/>
            <w:right w:val="none" w:sz="0" w:space="0" w:color="auto"/>
          </w:divBdr>
        </w:div>
        <w:div w:id="375551174">
          <w:marLeft w:val="640"/>
          <w:marRight w:val="0"/>
          <w:marTop w:val="0"/>
          <w:marBottom w:val="0"/>
          <w:divBdr>
            <w:top w:val="none" w:sz="0" w:space="0" w:color="auto"/>
            <w:left w:val="none" w:sz="0" w:space="0" w:color="auto"/>
            <w:bottom w:val="none" w:sz="0" w:space="0" w:color="auto"/>
            <w:right w:val="none" w:sz="0" w:space="0" w:color="auto"/>
          </w:divBdr>
        </w:div>
        <w:div w:id="382027563">
          <w:marLeft w:val="640"/>
          <w:marRight w:val="0"/>
          <w:marTop w:val="0"/>
          <w:marBottom w:val="0"/>
          <w:divBdr>
            <w:top w:val="none" w:sz="0" w:space="0" w:color="auto"/>
            <w:left w:val="none" w:sz="0" w:space="0" w:color="auto"/>
            <w:bottom w:val="none" w:sz="0" w:space="0" w:color="auto"/>
            <w:right w:val="none" w:sz="0" w:space="0" w:color="auto"/>
          </w:divBdr>
        </w:div>
        <w:div w:id="390881986">
          <w:marLeft w:val="640"/>
          <w:marRight w:val="0"/>
          <w:marTop w:val="0"/>
          <w:marBottom w:val="0"/>
          <w:divBdr>
            <w:top w:val="none" w:sz="0" w:space="0" w:color="auto"/>
            <w:left w:val="none" w:sz="0" w:space="0" w:color="auto"/>
            <w:bottom w:val="none" w:sz="0" w:space="0" w:color="auto"/>
            <w:right w:val="none" w:sz="0" w:space="0" w:color="auto"/>
          </w:divBdr>
        </w:div>
        <w:div w:id="414203768">
          <w:marLeft w:val="640"/>
          <w:marRight w:val="0"/>
          <w:marTop w:val="0"/>
          <w:marBottom w:val="0"/>
          <w:divBdr>
            <w:top w:val="none" w:sz="0" w:space="0" w:color="auto"/>
            <w:left w:val="none" w:sz="0" w:space="0" w:color="auto"/>
            <w:bottom w:val="none" w:sz="0" w:space="0" w:color="auto"/>
            <w:right w:val="none" w:sz="0" w:space="0" w:color="auto"/>
          </w:divBdr>
        </w:div>
        <w:div w:id="436292763">
          <w:marLeft w:val="640"/>
          <w:marRight w:val="0"/>
          <w:marTop w:val="0"/>
          <w:marBottom w:val="0"/>
          <w:divBdr>
            <w:top w:val="none" w:sz="0" w:space="0" w:color="auto"/>
            <w:left w:val="none" w:sz="0" w:space="0" w:color="auto"/>
            <w:bottom w:val="none" w:sz="0" w:space="0" w:color="auto"/>
            <w:right w:val="none" w:sz="0" w:space="0" w:color="auto"/>
          </w:divBdr>
        </w:div>
        <w:div w:id="521630379">
          <w:marLeft w:val="640"/>
          <w:marRight w:val="0"/>
          <w:marTop w:val="0"/>
          <w:marBottom w:val="0"/>
          <w:divBdr>
            <w:top w:val="none" w:sz="0" w:space="0" w:color="auto"/>
            <w:left w:val="none" w:sz="0" w:space="0" w:color="auto"/>
            <w:bottom w:val="none" w:sz="0" w:space="0" w:color="auto"/>
            <w:right w:val="none" w:sz="0" w:space="0" w:color="auto"/>
          </w:divBdr>
        </w:div>
        <w:div w:id="521825169">
          <w:marLeft w:val="640"/>
          <w:marRight w:val="0"/>
          <w:marTop w:val="0"/>
          <w:marBottom w:val="0"/>
          <w:divBdr>
            <w:top w:val="none" w:sz="0" w:space="0" w:color="auto"/>
            <w:left w:val="none" w:sz="0" w:space="0" w:color="auto"/>
            <w:bottom w:val="none" w:sz="0" w:space="0" w:color="auto"/>
            <w:right w:val="none" w:sz="0" w:space="0" w:color="auto"/>
          </w:divBdr>
        </w:div>
        <w:div w:id="545262635">
          <w:marLeft w:val="640"/>
          <w:marRight w:val="0"/>
          <w:marTop w:val="0"/>
          <w:marBottom w:val="0"/>
          <w:divBdr>
            <w:top w:val="none" w:sz="0" w:space="0" w:color="auto"/>
            <w:left w:val="none" w:sz="0" w:space="0" w:color="auto"/>
            <w:bottom w:val="none" w:sz="0" w:space="0" w:color="auto"/>
            <w:right w:val="none" w:sz="0" w:space="0" w:color="auto"/>
          </w:divBdr>
        </w:div>
        <w:div w:id="546576228">
          <w:marLeft w:val="640"/>
          <w:marRight w:val="0"/>
          <w:marTop w:val="0"/>
          <w:marBottom w:val="0"/>
          <w:divBdr>
            <w:top w:val="none" w:sz="0" w:space="0" w:color="auto"/>
            <w:left w:val="none" w:sz="0" w:space="0" w:color="auto"/>
            <w:bottom w:val="none" w:sz="0" w:space="0" w:color="auto"/>
            <w:right w:val="none" w:sz="0" w:space="0" w:color="auto"/>
          </w:divBdr>
        </w:div>
        <w:div w:id="560017318">
          <w:marLeft w:val="640"/>
          <w:marRight w:val="0"/>
          <w:marTop w:val="0"/>
          <w:marBottom w:val="0"/>
          <w:divBdr>
            <w:top w:val="none" w:sz="0" w:space="0" w:color="auto"/>
            <w:left w:val="none" w:sz="0" w:space="0" w:color="auto"/>
            <w:bottom w:val="none" w:sz="0" w:space="0" w:color="auto"/>
            <w:right w:val="none" w:sz="0" w:space="0" w:color="auto"/>
          </w:divBdr>
        </w:div>
        <w:div w:id="567306432">
          <w:marLeft w:val="640"/>
          <w:marRight w:val="0"/>
          <w:marTop w:val="0"/>
          <w:marBottom w:val="0"/>
          <w:divBdr>
            <w:top w:val="none" w:sz="0" w:space="0" w:color="auto"/>
            <w:left w:val="none" w:sz="0" w:space="0" w:color="auto"/>
            <w:bottom w:val="none" w:sz="0" w:space="0" w:color="auto"/>
            <w:right w:val="none" w:sz="0" w:space="0" w:color="auto"/>
          </w:divBdr>
        </w:div>
        <w:div w:id="579828006">
          <w:marLeft w:val="640"/>
          <w:marRight w:val="0"/>
          <w:marTop w:val="0"/>
          <w:marBottom w:val="0"/>
          <w:divBdr>
            <w:top w:val="none" w:sz="0" w:space="0" w:color="auto"/>
            <w:left w:val="none" w:sz="0" w:space="0" w:color="auto"/>
            <w:bottom w:val="none" w:sz="0" w:space="0" w:color="auto"/>
            <w:right w:val="none" w:sz="0" w:space="0" w:color="auto"/>
          </w:divBdr>
        </w:div>
        <w:div w:id="581178953">
          <w:marLeft w:val="640"/>
          <w:marRight w:val="0"/>
          <w:marTop w:val="0"/>
          <w:marBottom w:val="0"/>
          <w:divBdr>
            <w:top w:val="none" w:sz="0" w:space="0" w:color="auto"/>
            <w:left w:val="none" w:sz="0" w:space="0" w:color="auto"/>
            <w:bottom w:val="none" w:sz="0" w:space="0" w:color="auto"/>
            <w:right w:val="none" w:sz="0" w:space="0" w:color="auto"/>
          </w:divBdr>
        </w:div>
        <w:div w:id="590624879">
          <w:marLeft w:val="640"/>
          <w:marRight w:val="0"/>
          <w:marTop w:val="0"/>
          <w:marBottom w:val="0"/>
          <w:divBdr>
            <w:top w:val="none" w:sz="0" w:space="0" w:color="auto"/>
            <w:left w:val="none" w:sz="0" w:space="0" w:color="auto"/>
            <w:bottom w:val="none" w:sz="0" w:space="0" w:color="auto"/>
            <w:right w:val="none" w:sz="0" w:space="0" w:color="auto"/>
          </w:divBdr>
        </w:div>
        <w:div w:id="600528951">
          <w:marLeft w:val="640"/>
          <w:marRight w:val="0"/>
          <w:marTop w:val="0"/>
          <w:marBottom w:val="0"/>
          <w:divBdr>
            <w:top w:val="none" w:sz="0" w:space="0" w:color="auto"/>
            <w:left w:val="none" w:sz="0" w:space="0" w:color="auto"/>
            <w:bottom w:val="none" w:sz="0" w:space="0" w:color="auto"/>
            <w:right w:val="none" w:sz="0" w:space="0" w:color="auto"/>
          </w:divBdr>
        </w:div>
        <w:div w:id="606474273">
          <w:marLeft w:val="640"/>
          <w:marRight w:val="0"/>
          <w:marTop w:val="0"/>
          <w:marBottom w:val="0"/>
          <w:divBdr>
            <w:top w:val="none" w:sz="0" w:space="0" w:color="auto"/>
            <w:left w:val="none" w:sz="0" w:space="0" w:color="auto"/>
            <w:bottom w:val="none" w:sz="0" w:space="0" w:color="auto"/>
            <w:right w:val="none" w:sz="0" w:space="0" w:color="auto"/>
          </w:divBdr>
        </w:div>
        <w:div w:id="623082181">
          <w:marLeft w:val="640"/>
          <w:marRight w:val="0"/>
          <w:marTop w:val="0"/>
          <w:marBottom w:val="0"/>
          <w:divBdr>
            <w:top w:val="none" w:sz="0" w:space="0" w:color="auto"/>
            <w:left w:val="none" w:sz="0" w:space="0" w:color="auto"/>
            <w:bottom w:val="none" w:sz="0" w:space="0" w:color="auto"/>
            <w:right w:val="none" w:sz="0" w:space="0" w:color="auto"/>
          </w:divBdr>
        </w:div>
        <w:div w:id="684868266">
          <w:marLeft w:val="640"/>
          <w:marRight w:val="0"/>
          <w:marTop w:val="0"/>
          <w:marBottom w:val="0"/>
          <w:divBdr>
            <w:top w:val="none" w:sz="0" w:space="0" w:color="auto"/>
            <w:left w:val="none" w:sz="0" w:space="0" w:color="auto"/>
            <w:bottom w:val="none" w:sz="0" w:space="0" w:color="auto"/>
            <w:right w:val="none" w:sz="0" w:space="0" w:color="auto"/>
          </w:divBdr>
        </w:div>
        <w:div w:id="685249819">
          <w:marLeft w:val="640"/>
          <w:marRight w:val="0"/>
          <w:marTop w:val="0"/>
          <w:marBottom w:val="0"/>
          <w:divBdr>
            <w:top w:val="none" w:sz="0" w:space="0" w:color="auto"/>
            <w:left w:val="none" w:sz="0" w:space="0" w:color="auto"/>
            <w:bottom w:val="none" w:sz="0" w:space="0" w:color="auto"/>
            <w:right w:val="none" w:sz="0" w:space="0" w:color="auto"/>
          </w:divBdr>
        </w:div>
        <w:div w:id="696349152">
          <w:marLeft w:val="640"/>
          <w:marRight w:val="0"/>
          <w:marTop w:val="0"/>
          <w:marBottom w:val="0"/>
          <w:divBdr>
            <w:top w:val="none" w:sz="0" w:space="0" w:color="auto"/>
            <w:left w:val="none" w:sz="0" w:space="0" w:color="auto"/>
            <w:bottom w:val="none" w:sz="0" w:space="0" w:color="auto"/>
            <w:right w:val="none" w:sz="0" w:space="0" w:color="auto"/>
          </w:divBdr>
        </w:div>
        <w:div w:id="701125889">
          <w:marLeft w:val="640"/>
          <w:marRight w:val="0"/>
          <w:marTop w:val="0"/>
          <w:marBottom w:val="0"/>
          <w:divBdr>
            <w:top w:val="none" w:sz="0" w:space="0" w:color="auto"/>
            <w:left w:val="none" w:sz="0" w:space="0" w:color="auto"/>
            <w:bottom w:val="none" w:sz="0" w:space="0" w:color="auto"/>
            <w:right w:val="none" w:sz="0" w:space="0" w:color="auto"/>
          </w:divBdr>
        </w:div>
        <w:div w:id="704447453">
          <w:marLeft w:val="640"/>
          <w:marRight w:val="0"/>
          <w:marTop w:val="0"/>
          <w:marBottom w:val="0"/>
          <w:divBdr>
            <w:top w:val="none" w:sz="0" w:space="0" w:color="auto"/>
            <w:left w:val="none" w:sz="0" w:space="0" w:color="auto"/>
            <w:bottom w:val="none" w:sz="0" w:space="0" w:color="auto"/>
            <w:right w:val="none" w:sz="0" w:space="0" w:color="auto"/>
          </w:divBdr>
        </w:div>
        <w:div w:id="728921694">
          <w:marLeft w:val="640"/>
          <w:marRight w:val="0"/>
          <w:marTop w:val="0"/>
          <w:marBottom w:val="0"/>
          <w:divBdr>
            <w:top w:val="none" w:sz="0" w:space="0" w:color="auto"/>
            <w:left w:val="none" w:sz="0" w:space="0" w:color="auto"/>
            <w:bottom w:val="none" w:sz="0" w:space="0" w:color="auto"/>
            <w:right w:val="none" w:sz="0" w:space="0" w:color="auto"/>
          </w:divBdr>
        </w:div>
        <w:div w:id="743143646">
          <w:marLeft w:val="640"/>
          <w:marRight w:val="0"/>
          <w:marTop w:val="0"/>
          <w:marBottom w:val="0"/>
          <w:divBdr>
            <w:top w:val="none" w:sz="0" w:space="0" w:color="auto"/>
            <w:left w:val="none" w:sz="0" w:space="0" w:color="auto"/>
            <w:bottom w:val="none" w:sz="0" w:space="0" w:color="auto"/>
            <w:right w:val="none" w:sz="0" w:space="0" w:color="auto"/>
          </w:divBdr>
        </w:div>
        <w:div w:id="744885750">
          <w:marLeft w:val="640"/>
          <w:marRight w:val="0"/>
          <w:marTop w:val="0"/>
          <w:marBottom w:val="0"/>
          <w:divBdr>
            <w:top w:val="none" w:sz="0" w:space="0" w:color="auto"/>
            <w:left w:val="none" w:sz="0" w:space="0" w:color="auto"/>
            <w:bottom w:val="none" w:sz="0" w:space="0" w:color="auto"/>
            <w:right w:val="none" w:sz="0" w:space="0" w:color="auto"/>
          </w:divBdr>
        </w:div>
        <w:div w:id="788745665">
          <w:marLeft w:val="640"/>
          <w:marRight w:val="0"/>
          <w:marTop w:val="0"/>
          <w:marBottom w:val="0"/>
          <w:divBdr>
            <w:top w:val="none" w:sz="0" w:space="0" w:color="auto"/>
            <w:left w:val="none" w:sz="0" w:space="0" w:color="auto"/>
            <w:bottom w:val="none" w:sz="0" w:space="0" w:color="auto"/>
            <w:right w:val="none" w:sz="0" w:space="0" w:color="auto"/>
          </w:divBdr>
        </w:div>
        <w:div w:id="827786472">
          <w:marLeft w:val="640"/>
          <w:marRight w:val="0"/>
          <w:marTop w:val="0"/>
          <w:marBottom w:val="0"/>
          <w:divBdr>
            <w:top w:val="none" w:sz="0" w:space="0" w:color="auto"/>
            <w:left w:val="none" w:sz="0" w:space="0" w:color="auto"/>
            <w:bottom w:val="none" w:sz="0" w:space="0" w:color="auto"/>
            <w:right w:val="none" w:sz="0" w:space="0" w:color="auto"/>
          </w:divBdr>
        </w:div>
        <w:div w:id="844787408">
          <w:marLeft w:val="640"/>
          <w:marRight w:val="0"/>
          <w:marTop w:val="0"/>
          <w:marBottom w:val="0"/>
          <w:divBdr>
            <w:top w:val="none" w:sz="0" w:space="0" w:color="auto"/>
            <w:left w:val="none" w:sz="0" w:space="0" w:color="auto"/>
            <w:bottom w:val="none" w:sz="0" w:space="0" w:color="auto"/>
            <w:right w:val="none" w:sz="0" w:space="0" w:color="auto"/>
          </w:divBdr>
        </w:div>
        <w:div w:id="852694717">
          <w:marLeft w:val="640"/>
          <w:marRight w:val="0"/>
          <w:marTop w:val="0"/>
          <w:marBottom w:val="0"/>
          <w:divBdr>
            <w:top w:val="none" w:sz="0" w:space="0" w:color="auto"/>
            <w:left w:val="none" w:sz="0" w:space="0" w:color="auto"/>
            <w:bottom w:val="none" w:sz="0" w:space="0" w:color="auto"/>
            <w:right w:val="none" w:sz="0" w:space="0" w:color="auto"/>
          </w:divBdr>
        </w:div>
        <w:div w:id="870916409">
          <w:marLeft w:val="640"/>
          <w:marRight w:val="0"/>
          <w:marTop w:val="0"/>
          <w:marBottom w:val="0"/>
          <w:divBdr>
            <w:top w:val="none" w:sz="0" w:space="0" w:color="auto"/>
            <w:left w:val="none" w:sz="0" w:space="0" w:color="auto"/>
            <w:bottom w:val="none" w:sz="0" w:space="0" w:color="auto"/>
            <w:right w:val="none" w:sz="0" w:space="0" w:color="auto"/>
          </w:divBdr>
        </w:div>
        <w:div w:id="897744684">
          <w:marLeft w:val="640"/>
          <w:marRight w:val="0"/>
          <w:marTop w:val="0"/>
          <w:marBottom w:val="0"/>
          <w:divBdr>
            <w:top w:val="none" w:sz="0" w:space="0" w:color="auto"/>
            <w:left w:val="none" w:sz="0" w:space="0" w:color="auto"/>
            <w:bottom w:val="none" w:sz="0" w:space="0" w:color="auto"/>
            <w:right w:val="none" w:sz="0" w:space="0" w:color="auto"/>
          </w:divBdr>
        </w:div>
        <w:div w:id="907542806">
          <w:marLeft w:val="640"/>
          <w:marRight w:val="0"/>
          <w:marTop w:val="0"/>
          <w:marBottom w:val="0"/>
          <w:divBdr>
            <w:top w:val="none" w:sz="0" w:space="0" w:color="auto"/>
            <w:left w:val="none" w:sz="0" w:space="0" w:color="auto"/>
            <w:bottom w:val="none" w:sz="0" w:space="0" w:color="auto"/>
            <w:right w:val="none" w:sz="0" w:space="0" w:color="auto"/>
          </w:divBdr>
        </w:div>
        <w:div w:id="913973414">
          <w:marLeft w:val="640"/>
          <w:marRight w:val="0"/>
          <w:marTop w:val="0"/>
          <w:marBottom w:val="0"/>
          <w:divBdr>
            <w:top w:val="none" w:sz="0" w:space="0" w:color="auto"/>
            <w:left w:val="none" w:sz="0" w:space="0" w:color="auto"/>
            <w:bottom w:val="none" w:sz="0" w:space="0" w:color="auto"/>
            <w:right w:val="none" w:sz="0" w:space="0" w:color="auto"/>
          </w:divBdr>
        </w:div>
        <w:div w:id="923953618">
          <w:marLeft w:val="640"/>
          <w:marRight w:val="0"/>
          <w:marTop w:val="0"/>
          <w:marBottom w:val="0"/>
          <w:divBdr>
            <w:top w:val="none" w:sz="0" w:space="0" w:color="auto"/>
            <w:left w:val="none" w:sz="0" w:space="0" w:color="auto"/>
            <w:bottom w:val="none" w:sz="0" w:space="0" w:color="auto"/>
            <w:right w:val="none" w:sz="0" w:space="0" w:color="auto"/>
          </w:divBdr>
        </w:div>
        <w:div w:id="941300803">
          <w:marLeft w:val="640"/>
          <w:marRight w:val="0"/>
          <w:marTop w:val="0"/>
          <w:marBottom w:val="0"/>
          <w:divBdr>
            <w:top w:val="none" w:sz="0" w:space="0" w:color="auto"/>
            <w:left w:val="none" w:sz="0" w:space="0" w:color="auto"/>
            <w:bottom w:val="none" w:sz="0" w:space="0" w:color="auto"/>
            <w:right w:val="none" w:sz="0" w:space="0" w:color="auto"/>
          </w:divBdr>
        </w:div>
        <w:div w:id="944583101">
          <w:marLeft w:val="640"/>
          <w:marRight w:val="0"/>
          <w:marTop w:val="0"/>
          <w:marBottom w:val="0"/>
          <w:divBdr>
            <w:top w:val="none" w:sz="0" w:space="0" w:color="auto"/>
            <w:left w:val="none" w:sz="0" w:space="0" w:color="auto"/>
            <w:bottom w:val="none" w:sz="0" w:space="0" w:color="auto"/>
            <w:right w:val="none" w:sz="0" w:space="0" w:color="auto"/>
          </w:divBdr>
        </w:div>
        <w:div w:id="947394540">
          <w:marLeft w:val="640"/>
          <w:marRight w:val="0"/>
          <w:marTop w:val="0"/>
          <w:marBottom w:val="0"/>
          <w:divBdr>
            <w:top w:val="none" w:sz="0" w:space="0" w:color="auto"/>
            <w:left w:val="none" w:sz="0" w:space="0" w:color="auto"/>
            <w:bottom w:val="none" w:sz="0" w:space="0" w:color="auto"/>
            <w:right w:val="none" w:sz="0" w:space="0" w:color="auto"/>
          </w:divBdr>
        </w:div>
        <w:div w:id="956449202">
          <w:marLeft w:val="640"/>
          <w:marRight w:val="0"/>
          <w:marTop w:val="0"/>
          <w:marBottom w:val="0"/>
          <w:divBdr>
            <w:top w:val="none" w:sz="0" w:space="0" w:color="auto"/>
            <w:left w:val="none" w:sz="0" w:space="0" w:color="auto"/>
            <w:bottom w:val="none" w:sz="0" w:space="0" w:color="auto"/>
            <w:right w:val="none" w:sz="0" w:space="0" w:color="auto"/>
          </w:divBdr>
        </w:div>
        <w:div w:id="976837400">
          <w:marLeft w:val="640"/>
          <w:marRight w:val="0"/>
          <w:marTop w:val="0"/>
          <w:marBottom w:val="0"/>
          <w:divBdr>
            <w:top w:val="none" w:sz="0" w:space="0" w:color="auto"/>
            <w:left w:val="none" w:sz="0" w:space="0" w:color="auto"/>
            <w:bottom w:val="none" w:sz="0" w:space="0" w:color="auto"/>
            <w:right w:val="none" w:sz="0" w:space="0" w:color="auto"/>
          </w:divBdr>
        </w:div>
        <w:div w:id="983512923">
          <w:marLeft w:val="640"/>
          <w:marRight w:val="0"/>
          <w:marTop w:val="0"/>
          <w:marBottom w:val="0"/>
          <w:divBdr>
            <w:top w:val="none" w:sz="0" w:space="0" w:color="auto"/>
            <w:left w:val="none" w:sz="0" w:space="0" w:color="auto"/>
            <w:bottom w:val="none" w:sz="0" w:space="0" w:color="auto"/>
            <w:right w:val="none" w:sz="0" w:space="0" w:color="auto"/>
          </w:divBdr>
        </w:div>
        <w:div w:id="986086634">
          <w:marLeft w:val="640"/>
          <w:marRight w:val="0"/>
          <w:marTop w:val="0"/>
          <w:marBottom w:val="0"/>
          <w:divBdr>
            <w:top w:val="none" w:sz="0" w:space="0" w:color="auto"/>
            <w:left w:val="none" w:sz="0" w:space="0" w:color="auto"/>
            <w:bottom w:val="none" w:sz="0" w:space="0" w:color="auto"/>
            <w:right w:val="none" w:sz="0" w:space="0" w:color="auto"/>
          </w:divBdr>
        </w:div>
        <w:div w:id="986394185">
          <w:marLeft w:val="640"/>
          <w:marRight w:val="0"/>
          <w:marTop w:val="0"/>
          <w:marBottom w:val="0"/>
          <w:divBdr>
            <w:top w:val="none" w:sz="0" w:space="0" w:color="auto"/>
            <w:left w:val="none" w:sz="0" w:space="0" w:color="auto"/>
            <w:bottom w:val="none" w:sz="0" w:space="0" w:color="auto"/>
            <w:right w:val="none" w:sz="0" w:space="0" w:color="auto"/>
          </w:divBdr>
        </w:div>
        <w:div w:id="987318592">
          <w:marLeft w:val="640"/>
          <w:marRight w:val="0"/>
          <w:marTop w:val="0"/>
          <w:marBottom w:val="0"/>
          <w:divBdr>
            <w:top w:val="none" w:sz="0" w:space="0" w:color="auto"/>
            <w:left w:val="none" w:sz="0" w:space="0" w:color="auto"/>
            <w:bottom w:val="none" w:sz="0" w:space="0" w:color="auto"/>
            <w:right w:val="none" w:sz="0" w:space="0" w:color="auto"/>
          </w:divBdr>
        </w:div>
        <w:div w:id="1023674412">
          <w:marLeft w:val="640"/>
          <w:marRight w:val="0"/>
          <w:marTop w:val="0"/>
          <w:marBottom w:val="0"/>
          <w:divBdr>
            <w:top w:val="none" w:sz="0" w:space="0" w:color="auto"/>
            <w:left w:val="none" w:sz="0" w:space="0" w:color="auto"/>
            <w:bottom w:val="none" w:sz="0" w:space="0" w:color="auto"/>
            <w:right w:val="none" w:sz="0" w:space="0" w:color="auto"/>
          </w:divBdr>
        </w:div>
        <w:div w:id="1030305197">
          <w:marLeft w:val="640"/>
          <w:marRight w:val="0"/>
          <w:marTop w:val="0"/>
          <w:marBottom w:val="0"/>
          <w:divBdr>
            <w:top w:val="none" w:sz="0" w:space="0" w:color="auto"/>
            <w:left w:val="none" w:sz="0" w:space="0" w:color="auto"/>
            <w:bottom w:val="none" w:sz="0" w:space="0" w:color="auto"/>
            <w:right w:val="none" w:sz="0" w:space="0" w:color="auto"/>
          </w:divBdr>
        </w:div>
        <w:div w:id="1038090844">
          <w:marLeft w:val="640"/>
          <w:marRight w:val="0"/>
          <w:marTop w:val="0"/>
          <w:marBottom w:val="0"/>
          <w:divBdr>
            <w:top w:val="none" w:sz="0" w:space="0" w:color="auto"/>
            <w:left w:val="none" w:sz="0" w:space="0" w:color="auto"/>
            <w:bottom w:val="none" w:sz="0" w:space="0" w:color="auto"/>
            <w:right w:val="none" w:sz="0" w:space="0" w:color="auto"/>
          </w:divBdr>
        </w:div>
        <w:div w:id="1072393438">
          <w:marLeft w:val="640"/>
          <w:marRight w:val="0"/>
          <w:marTop w:val="0"/>
          <w:marBottom w:val="0"/>
          <w:divBdr>
            <w:top w:val="none" w:sz="0" w:space="0" w:color="auto"/>
            <w:left w:val="none" w:sz="0" w:space="0" w:color="auto"/>
            <w:bottom w:val="none" w:sz="0" w:space="0" w:color="auto"/>
            <w:right w:val="none" w:sz="0" w:space="0" w:color="auto"/>
          </w:divBdr>
        </w:div>
        <w:div w:id="1073820728">
          <w:marLeft w:val="640"/>
          <w:marRight w:val="0"/>
          <w:marTop w:val="0"/>
          <w:marBottom w:val="0"/>
          <w:divBdr>
            <w:top w:val="none" w:sz="0" w:space="0" w:color="auto"/>
            <w:left w:val="none" w:sz="0" w:space="0" w:color="auto"/>
            <w:bottom w:val="none" w:sz="0" w:space="0" w:color="auto"/>
            <w:right w:val="none" w:sz="0" w:space="0" w:color="auto"/>
          </w:divBdr>
        </w:div>
        <w:div w:id="1082333589">
          <w:marLeft w:val="640"/>
          <w:marRight w:val="0"/>
          <w:marTop w:val="0"/>
          <w:marBottom w:val="0"/>
          <w:divBdr>
            <w:top w:val="none" w:sz="0" w:space="0" w:color="auto"/>
            <w:left w:val="none" w:sz="0" w:space="0" w:color="auto"/>
            <w:bottom w:val="none" w:sz="0" w:space="0" w:color="auto"/>
            <w:right w:val="none" w:sz="0" w:space="0" w:color="auto"/>
          </w:divBdr>
        </w:div>
        <w:div w:id="1084183551">
          <w:marLeft w:val="640"/>
          <w:marRight w:val="0"/>
          <w:marTop w:val="0"/>
          <w:marBottom w:val="0"/>
          <w:divBdr>
            <w:top w:val="none" w:sz="0" w:space="0" w:color="auto"/>
            <w:left w:val="none" w:sz="0" w:space="0" w:color="auto"/>
            <w:bottom w:val="none" w:sz="0" w:space="0" w:color="auto"/>
            <w:right w:val="none" w:sz="0" w:space="0" w:color="auto"/>
          </w:divBdr>
        </w:div>
        <w:div w:id="1087850663">
          <w:marLeft w:val="640"/>
          <w:marRight w:val="0"/>
          <w:marTop w:val="0"/>
          <w:marBottom w:val="0"/>
          <w:divBdr>
            <w:top w:val="none" w:sz="0" w:space="0" w:color="auto"/>
            <w:left w:val="none" w:sz="0" w:space="0" w:color="auto"/>
            <w:bottom w:val="none" w:sz="0" w:space="0" w:color="auto"/>
            <w:right w:val="none" w:sz="0" w:space="0" w:color="auto"/>
          </w:divBdr>
        </w:div>
        <w:div w:id="1099377927">
          <w:marLeft w:val="640"/>
          <w:marRight w:val="0"/>
          <w:marTop w:val="0"/>
          <w:marBottom w:val="0"/>
          <w:divBdr>
            <w:top w:val="none" w:sz="0" w:space="0" w:color="auto"/>
            <w:left w:val="none" w:sz="0" w:space="0" w:color="auto"/>
            <w:bottom w:val="none" w:sz="0" w:space="0" w:color="auto"/>
            <w:right w:val="none" w:sz="0" w:space="0" w:color="auto"/>
          </w:divBdr>
        </w:div>
        <w:div w:id="1101561116">
          <w:marLeft w:val="640"/>
          <w:marRight w:val="0"/>
          <w:marTop w:val="0"/>
          <w:marBottom w:val="0"/>
          <w:divBdr>
            <w:top w:val="none" w:sz="0" w:space="0" w:color="auto"/>
            <w:left w:val="none" w:sz="0" w:space="0" w:color="auto"/>
            <w:bottom w:val="none" w:sz="0" w:space="0" w:color="auto"/>
            <w:right w:val="none" w:sz="0" w:space="0" w:color="auto"/>
          </w:divBdr>
        </w:div>
        <w:div w:id="1107891466">
          <w:marLeft w:val="640"/>
          <w:marRight w:val="0"/>
          <w:marTop w:val="0"/>
          <w:marBottom w:val="0"/>
          <w:divBdr>
            <w:top w:val="none" w:sz="0" w:space="0" w:color="auto"/>
            <w:left w:val="none" w:sz="0" w:space="0" w:color="auto"/>
            <w:bottom w:val="none" w:sz="0" w:space="0" w:color="auto"/>
            <w:right w:val="none" w:sz="0" w:space="0" w:color="auto"/>
          </w:divBdr>
        </w:div>
        <w:div w:id="1110736702">
          <w:marLeft w:val="640"/>
          <w:marRight w:val="0"/>
          <w:marTop w:val="0"/>
          <w:marBottom w:val="0"/>
          <w:divBdr>
            <w:top w:val="none" w:sz="0" w:space="0" w:color="auto"/>
            <w:left w:val="none" w:sz="0" w:space="0" w:color="auto"/>
            <w:bottom w:val="none" w:sz="0" w:space="0" w:color="auto"/>
            <w:right w:val="none" w:sz="0" w:space="0" w:color="auto"/>
          </w:divBdr>
        </w:div>
        <w:div w:id="1140422077">
          <w:marLeft w:val="640"/>
          <w:marRight w:val="0"/>
          <w:marTop w:val="0"/>
          <w:marBottom w:val="0"/>
          <w:divBdr>
            <w:top w:val="none" w:sz="0" w:space="0" w:color="auto"/>
            <w:left w:val="none" w:sz="0" w:space="0" w:color="auto"/>
            <w:bottom w:val="none" w:sz="0" w:space="0" w:color="auto"/>
            <w:right w:val="none" w:sz="0" w:space="0" w:color="auto"/>
          </w:divBdr>
        </w:div>
        <w:div w:id="1145315395">
          <w:marLeft w:val="640"/>
          <w:marRight w:val="0"/>
          <w:marTop w:val="0"/>
          <w:marBottom w:val="0"/>
          <w:divBdr>
            <w:top w:val="none" w:sz="0" w:space="0" w:color="auto"/>
            <w:left w:val="none" w:sz="0" w:space="0" w:color="auto"/>
            <w:bottom w:val="none" w:sz="0" w:space="0" w:color="auto"/>
            <w:right w:val="none" w:sz="0" w:space="0" w:color="auto"/>
          </w:divBdr>
        </w:div>
        <w:div w:id="1168793042">
          <w:marLeft w:val="640"/>
          <w:marRight w:val="0"/>
          <w:marTop w:val="0"/>
          <w:marBottom w:val="0"/>
          <w:divBdr>
            <w:top w:val="none" w:sz="0" w:space="0" w:color="auto"/>
            <w:left w:val="none" w:sz="0" w:space="0" w:color="auto"/>
            <w:bottom w:val="none" w:sz="0" w:space="0" w:color="auto"/>
            <w:right w:val="none" w:sz="0" w:space="0" w:color="auto"/>
          </w:divBdr>
        </w:div>
        <w:div w:id="1178084616">
          <w:marLeft w:val="640"/>
          <w:marRight w:val="0"/>
          <w:marTop w:val="0"/>
          <w:marBottom w:val="0"/>
          <w:divBdr>
            <w:top w:val="none" w:sz="0" w:space="0" w:color="auto"/>
            <w:left w:val="none" w:sz="0" w:space="0" w:color="auto"/>
            <w:bottom w:val="none" w:sz="0" w:space="0" w:color="auto"/>
            <w:right w:val="none" w:sz="0" w:space="0" w:color="auto"/>
          </w:divBdr>
        </w:div>
        <w:div w:id="1186793851">
          <w:marLeft w:val="640"/>
          <w:marRight w:val="0"/>
          <w:marTop w:val="0"/>
          <w:marBottom w:val="0"/>
          <w:divBdr>
            <w:top w:val="none" w:sz="0" w:space="0" w:color="auto"/>
            <w:left w:val="none" w:sz="0" w:space="0" w:color="auto"/>
            <w:bottom w:val="none" w:sz="0" w:space="0" w:color="auto"/>
            <w:right w:val="none" w:sz="0" w:space="0" w:color="auto"/>
          </w:divBdr>
        </w:div>
        <w:div w:id="1189293750">
          <w:marLeft w:val="640"/>
          <w:marRight w:val="0"/>
          <w:marTop w:val="0"/>
          <w:marBottom w:val="0"/>
          <w:divBdr>
            <w:top w:val="none" w:sz="0" w:space="0" w:color="auto"/>
            <w:left w:val="none" w:sz="0" w:space="0" w:color="auto"/>
            <w:bottom w:val="none" w:sz="0" w:space="0" w:color="auto"/>
            <w:right w:val="none" w:sz="0" w:space="0" w:color="auto"/>
          </w:divBdr>
        </w:div>
        <w:div w:id="1190222144">
          <w:marLeft w:val="640"/>
          <w:marRight w:val="0"/>
          <w:marTop w:val="0"/>
          <w:marBottom w:val="0"/>
          <w:divBdr>
            <w:top w:val="none" w:sz="0" w:space="0" w:color="auto"/>
            <w:left w:val="none" w:sz="0" w:space="0" w:color="auto"/>
            <w:bottom w:val="none" w:sz="0" w:space="0" w:color="auto"/>
            <w:right w:val="none" w:sz="0" w:space="0" w:color="auto"/>
          </w:divBdr>
        </w:div>
        <w:div w:id="1191339403">
          <w:marLeft w:val="640"/>
          <w:marRight w:val="0"/>
          <w:marTop w:val="0"/>
          <w:marBottom w:val="0"/>
          <w:divBdr>
            <w:top w:val="none" w:sz="0" w:space="0" w:color="auto"/>
            <w:left w:val="none" w:sz="0" w:space="0" w:color="auto"/>
            <w:bottom w:val="none" w:sz="0" w:space="0" w:color="auto"/>
            <w:right w:val="none" w:sz="0" w:space="0" w:color="auto"/>
          </w:divBdr>
        </w:div>
        <w:div w:id="1197162842">
          <w:marLeft w:val="640"/>
          <w:marRight w:val="0"/>
          <w:marTop w:val="0"/>
          <w:marBottom w:val="0"/>
          <w:divBdr>
            <w:top w:val="none" w:sz="0" w:space="0" w:color="auto"/>
            <w:left w:val="none" w:sz="0" w:space="0" w:color="auto"/>
            <w:bottom w:val="none" w:sz="0" w:space="0" w:color="auto"/>
            <w:right w:val="none" w:sz="0" w:space="0" w:color="auto"/>
          </w:divBdr>
        </w:div>
        <w:div w:id="1197887370">
          <w:marLeft w:val="640"/>
          <w:marRight w:val="0"/>
          <w:marTop w:val="0"/>
          <w:marBottom w:val="0"/>
          <w:divBdr>
            <w:top w:val="none" w:sz="0" w:space="0" w:color="auto"/>
            <w:left w:val="none" w:sz="0" w:space="0" w:color="auto"/>
            <w:bottom w:val="none" w:sz="0" w:space="0" w:color="auto"/>
            <w:right w:val="none" w:sz="0" w:space="0" w:color="auto"/>
          </w:divBdr>
        </w:div>
        <w:div w:id="1201623810">
          <w:marLeft w:val="640"/>
          <w:marRight w:val="0"/>
          <w:marTop w:val="0"/>
          <w:marBottom w:val="0"/>
          <w:divBdr>
            <w:top w:val="none" w:sz="0" w:space="0" w:color="auto"/>
            <w:left w:val="none" w:sz="0" w:space="0" w:color="auto"/>
            <w:bottom w:val="none" w:sz="0" w:space="0" w:color="auto"/>
            <w:right w:val="none" w:sz="0" w:space="0" w:color="auto"/>
          </w:divBdr>
        </w:div>
        <w:div w:id="1203404157">
          <w:marLeft w:val="640"/>
          <w:marRight w:val="0"/>
          <w:marTop w:val="0"/>
          <w:marBottom w:val="0"/>
          <w:divBdr>
            <w:top w:val="none" w:sz="0" w:space="0" w:color="auto"/>
            <w:left w:val="none" w:sz="0" w:space="0" w:color="auto"/>
            <w:bottom w:val="none" w:sz="0" w:space="0" w:color="auto"/>
            <w:right w:val="none" w:sz="0" w:space="0" w:color="auto"/>
          </w:divBdr>
        </w:div>
        <w:div w:id="1210066529">
          <w:marLeft w:val="640"/>
          <w:marRight w:val="0"/>
          <w:marTop w:val="0"/>
          <w:marBottom w:val="0"/>
          <w:divBdr>
            <w:top w:val="none" w:sz="0" w:space="0" w:color="auto"/>
            <w:left w:val="none" w:sz="0" w:space="0" w:color="auto"/>
            <w:bottom w:val="none" w:sz="0" w:space="0" w:color="auto"/>
            <w:right w:val="none" w:sz="0" w:space="0" w:color="auto"/>
          </w:divBdr>
        </w:div>
        <w:div w:id="1216358600">
          <w:marLeft w:val="640"/>
          <w:marRight w:val="0"/>
          <w:marTop w:val="0"/>
          <w:marBottom w:val="0"/>
          <w:divBdr>
            <w:top w:val="none" w:sz="0" w:space="0" w:color="auto"/>
            <w:left w:val="none" w:sz="0" w:space="0" w:color="auto"/>
            <w:bottom w:val="none" w:sz="0" w:space="0" w:color="auto"/>
            <w:right w:val="none" w:sz="0" w:space="0" w:color="auto"/>
          </w:divBdr>
        </w:div>
        <w:div w:id="1223491933">
          <w:marLeft w:val="640"/>
          <w:marRight w:val="0"/>
          <w:marTop w:val="0"/>
          <w:marBottom w:val="0"/>
          <w:divBdr>
            <w:top w:val="none" w:sz="0" w:space="0" w:color="auto"/>
            <w:left w:val="none" w:sz="0" w:space="0" w:color="auto"/>
            <w:bottom w:val="none" w:sz="0" w:space="0" w:color="auto"/>
            <w:right w:val="none" w:sz="0" w:space="0" w:color="auto"/>
          </w:divBdr>
        </w:div>
        <w:div w:id="1226378648">
          <w:marLeft w:val="640"/>
          <w:marRight w:val="0"/>
          <w:marTop w:val="0"/>
          <w:marBottom w:val="0"/>
          <w:divBdr>
            <w:top w:val="none" w:sz="0" w:space="0" w:color="auto"/>
            <w:left w:val="none" w:sz="0" w:space="0" w:color="auto"/>
            <w:bottom w:val="none" w:sz="0" w:space="0" w:color="auto"/>
            <w:right w:val="none" w:sz="0" w:space="0" w:color="auto"/>
          </w:divBdr>
        </w:div>
        <w:div w:id="1239829859">
          <w:marLeft w:val="640"/>
          <w:marRight w:val="0"/>
          <w:marTop w:val="0"/>
          <w:marBottom w:val="0"/>
          <w:divBdr>
            <w:top w:val="none" w:sz="0" w:space="0" w:color="auto"/>
            <w:left w:val="none" w:sz="0" w:space="0" w:color="auto"/>
            <w:bottom w:val="none" w:sz="0" w:space="0" w:color="auto"/>
            <w:right w:val="none" w:sz="0" w:space="0" w:color="auto"/>
          </w:divBdr>
        </w:div>
        <w:div w:id="1245141173">
          <w:marLeft w:val="640"/>
          <w:marRight w:val="0"/>
          <w:marTop w:val="0"/>
          <w:marBottom w:val="0"/>
          <w:divBdr>
            <w:top w:val="none" w:sz="0" w:space="0" w:color="auto"/>
            <w:left w:val="none" w:sz="0" w:space="0" w:color="auto"/>
            <w:bottom w:val="none" w:sz="0" w:space="0" w:color="auto"/>
            <w:right w:val="none" w:sz="0" w:space="0" w:color="auto"/>
          </w:divBdr>
        </w:div>
        <w:div w:id="1253585236">
          <w:marLeft w:val="640"/>
          <w:marRight w:val="0"/>
          <w:marTop w:val="0"/>
          <w:marBottom w:val="0"/>
          <w:divBdr>
            <w:top w:val="none" w:sz="0" w:space="0" w:color="auto"/>
            <w:left w:val="none" w:sz="0" w:space="0" w:color="auto"/>
            <w:bottom w:val="none" w:sz="0" w:space="0" w:color="auto"/>
            <w:right w:val="none" w:sz="0" w:space="0" w:color="auto"/>
          </w:divBdr>
        </w:div>
        <w:div w:id="1280645547">
          <w:marLeft w:val="640"/>
          <w:marRight w:val="0"/>
          <w:marTop w:val="0"/>
          <w:marBottom w:val="0"/>
          <w:divBdr>
            <w:top w:val="none" w:sz="0" w:space="0" w:color="auto"/>
            <w:left w:val="none" w:sz="0" w:space="0" w:color="auto"/>
            <w:bottom w:val="none" w:sz="0" w:space="0" w:color="auto"/>
            <w:right w:val="none" w:sz="0" w:space="0" w:color="auto"/>
          </w:divBdr>
        </w:div>
        <w:div w:id="1300528367">
          <w:marLeft w:val="640"/>
          <w:marRight w:val="0"/>
          <w:marTop w:val="0"/>
          <w:marBottom w:val="0"/>
          <w:divBdr>
            <w:top w:val="none" w:sz="0" w:space="0" w:color="auto"/>
            <w:left w:val="none" w:sz="0" w:space="0" w:color="auto"/>
            <w:bottom w:val="none" w:sz="0" w:space="0" w:color="auto"/>
            <w:right w:val="none" w:sz="0" w:space="0" w:color="auto"/>
          </w:divBdr>
        </w:div>
        <w:div w:id="1316762248">
          <w:marLeft w:val="640"/>
          <w:marRight w:val="0"/>
          <w:marTop w:val="0"/>
          <w:marBottom w:val="0"/>
          <w:divBdr>
            <w:top w:val="none" w:sz="0" w:space="0" w:color="auto"/>
            <w:left w:val="none" w:sz="0" w:space="0" w:color="auto"/>
            <w:bottom w:val="none" w:sz="0" w:space="0" w:color="auto"/>
            <w:right w:val="none" w:sz="0" w:space="0" w:color="auto"/>
          </w:divBdr>
        </w:div>
        <w:div w:id="1352411570">
          <w:marLeft w:val="640"/>
          <w:marRight w:val="0"/>
          <w:marTop w:val="0"/>
          <w:marBottom w:val="0"/>
          <w:divBdr>
            <w:top w:val="none" w:sz="0" w:space="0" w:color="auto"/>
            <w:left w:val="none" w:sz="0" w:space="0" w:color="auto"/>
            <w:bottom w:val="none" w:sz="0" w:space="0" w:color="auto"/>
            <w:right w:val="none" w:sz="0" w:space="0" w:color="auto"/>
          </w:divBdr>
        </w:div>
        <w:div w:id="1359550578">
          <w:marLeft w:val="640"/>
          <w:marRight w:val="0"/>
          <w:marTop w:val="0"/>
          <w:marBottom w:val="0"/>
          <w:divBdr>
            <w:top w:val="none" w:sz="0" w:space="0" w:color="auto"/>
            <w:left w:val="none" w:sz="0" w:space="0" w:color="auto"/>
            <w:bottom w:val="none" w:sz="0" w:space="0" w:color="auto"/>
            <w:right w:val="none" w:sz="0" w:space="0" w:color="auto"/>
          </w:divBdr>
        </w:div>
        <w:div w:id="1381636973">
          <w:marLeft w:val="640"/>
          <w:marRight w:val="0"/>
          <w:marTop w:val="0"/>
          <w:marBottom w:val="0"/>
          <w:divBdr>
            <w:top w:val="none" w:sz="0" w:space="0" w:color="auto"/>
            <w:left w:val="none" w:sz="0" w:space="0" w:color="auto"/>
            <w:bottom w:val="none" w:sz="0" w:space="0" w:color="auto"/>
            <w:right w:val="none" w:sz="0" w:space="0" w:color="auto"/>
          </w:divBdr>
        </w:div>
        <w:div w:id="1399089282">
          <w:marLeft w:val="640"/>
          <w:marRight w:val="0"/>
          <w:marTop w:val="0"/>
          <w:marBottom w:val="0"/>
          <w:divBdr>
            <w:top w:val="none" w:sz="0" w:space="0" w:color="auto"/>
            <w:left w:val="none" w:sz="0" w:space="0" w:color="auto"/>
            <w:bottom w:val="none" w:sz="0" w:space="0" w:color="auto"/>
            <w:right w:val="none" w:sz="0" w:space="0" w:color="auto"/>
          </w:divBdr>
        </w:div>
        <w:div w:id="1417751544">
          <w:marLeft w:val="640"/>
          <w:marRight w:val="0"/>
          <w:marTop w:val="0"/>
          <w:marBottom w:val="0"/>
          <w:divBdr>
            <w:top w:val="none" w:sz="0" w:space="0" w:color="auto"/>
            <w:left w:val="none" w:sz="0" w:space="0" w:color="auto"/>
            <w:bottom w:val="none" w:sz="0" w:space="0" w:color="auto"/>
            <w:right w:val="none" w:sz="0" w:space="0" w:color="auto"/>
          </w:divBdr>
        </w:div>
        <w:div w:id="1433428623">
          <w:marLeft w:val="640"/>
          <w:marRight w:val="0"/>
          <w:marTop w:val="0"/>
          <w:marBottom w:val="0"/>
          <w:divBdr>
            <w:top w:val="none" w:sz="0" w:space="0" w:color="auto"/>
            <w:left w:val="none" w:sz="0" w:space="0" w:color="auto"/>
            <w:bottom w:val="none" w:sz="0" w:space="0" w:color="auto"/>
            <w:right w:val="none" w:sz="0" w:space="0" w:color="auto"/>
          </w:divBdr>
        </w:div>
        <w:div w:id="1442409602">
          <w:marLeft w:val="640"/>
          <w:marRight w:val="0"/>
          <w:marTop w:val="0"/>
          <w:marBottom w:val="0"/>
          <w:divBdr>
            <w:top w:val="none" w:sz="0" w:space="0" w:color="auto"/>
            <w:left w:val="none" w:sz="0" w:space="0" w:color="auto"/>
            <w:bottom w:val="none" w:sz="0" w:space="0" w:color="auto"/>
            <w:right w:val="none" w:sz="0" w:space="0" w:color="auto"/>
          </w:divBdr>
        </w:div>
        <w:div w:id="1443037854">
          <w:marLeft w:val="640"/>
          <w:marRight w:val="0"/>
          <w:marTop w:val="0"/>
          <w:marBottom w:val="0"/>
          <w:divBdr>
            <w:top w:val="none" w:sz="0" w:space="0" w:color="auto"/>
            <w:left w:val="none" w:sz="0" w:space="0" w:color="auto"/>
            <w:bottom w:val="none" w:sz="0" w:space="0" w:color="auto"/>
            <w:right w:val="none" w:sz="0" w:space="0" w:color="auto"/>
          </w:divBdr>
        </w:div>
        <w:div w:id="1445421152">
          <w:marLeft w:val="640"/>
          <w:marRight w:val="0"/>
          <w:marTop w:val="0"/>
          <w:marBottom w:val="0"/>
          <w:divBdr>
            <w:top w:val="none" w:sz="0" w:space="0" w:color="auto"/>
            <w:left w:val="none" w:sz="0" w:space="0" w:color="auto"/>
            <w:bottom w:val="none" w:sz="0" w:space="0" w:color="auto"/>
            <w:right w:val="none" w:sz="0" w:space="0" w:color="auto"/>
          </w:divBdr>
        </w:div>
        <w:div w:id="1451320438">
          <w:marLeft w:val="640"/>
          <w:marRight w:val="0"/>
          <w:marTop w:val="0"/>
          <w:marBottom w:val="0"/>
          <w:divBdr>
            <w:top w:val="none" w:sz="0" w:space="0" w:color="auto"/>
            <w:left w:val="none" w:sz="0" w:space="0" w:color="auto"/>
            <w:bottom w:val="none" w:sz="0" w:space="0" w:color="auto"/>
            <w:right w:val="none" w:sz="0" w:space="0" w:color="auto"/>
          </w:divBdr>
        </w:div>
        <w:div w:id="1485270733">
          <w:marLeft w:val="640"/>
          <w:marRight w:val="0"/>
          <w:marTop w:val="0"/>
          <w:marBottom w:val="0"/>
          <w:divBdr>
            <w:top w:val="none" w:sz="0" w:space="0" w:color="auto"/>
            <w:left w:val="none" w:sz="0" w:space="0" w:color="auto"/>
            <w:bottom w:val="none" w:sz="0" w:space="0" w:color="auto"/>
            <w:right w:val="none" w:sz="0" w:space="0" w:color="auto"/>
          </w:divBdr>
        </w:div>
        <w:div w:id="1520201143">
          <w:marLeft w:val="640"/>
          <w:marRight w:val="0"/>
          <w:marTop w:val="0"/>
          <w:marBottom w:val="0"/>
          <w:divBdr>
            <w:top w:val="none" w:sz="0" w:space="0" w:color="auto"/>
            <w:left w:val="none" w:sz="0" w:space="0" w:color="auto"/>
            <w:bottom w:val="none" w:sz="0" w:space="0" w:color="auto"/>
            <w:right w:val="none" w:sz="0" w:space="0" w:color="auto"/>
          </w:divBdr>
        </w:div>
        <w:div w:id="1524788323">
          <w:marLeft w:val="640"/>
          <w:marRight w:val="0"/>
          <w:marTop w:val="0"/>
          <w:marBottom w:val="0"/>
          <w:divBdr>
            <w:top w:val="none" w:sz="0" w:space="0" w:color="auto"/>
            <w:left w:val="none" w:sz="0" w:space="0" w:color="auto"/>
            <w:bottom w:val="none" w:sz="0" w:space="0" w:color="auto"/>
            <w:right w:val="none" w:sz="0" w:space="0" w:color="auto"/>
          </w:divBdr>
        </w:div>
        <w:div w:id="1536583255">
          <w:marLeft w:val="640"/>
          <w:marRight w:val="0"/>
          <w:marTop w:val="0"/>
          <w:marBottom w:val="0"/>
          <w:divBdr>
            <w:top w:val="none" w:sz="0" w:space="0" w:color="auto"/>
            <w:left w:val="none" w:sz="0" w:space="0" w:color="auto"/>
            <w:bottom w:val="none" w:sz="0" w:space="0" w:color="auto"/>
            <w:right w:val="none" w:sz="0" w:space="0" w:color="auto"/>
          </w:divBdr>
        </w:div>
        <w:div w:id="1550873844">
          <w:marLeft w:val="640"/>
          <w:marRight w:val="0"/>
          <w:marTop w:val="0"/>
          <w:marBottom w:val="0"/>
          <w:divBdr>
            <w:top w:val="none" w:sz="0" w:space="0" w:color="auto"/>
            <w:left w:val="none" w:sz="0" w:space="0" w:color="auto"/>
            <w:bottom w:val="none" w:sz="0" w:space="0" w:color="auto"/>
            <w:right w:val="none" w:sz="0" w:space="0" w:color="auto"/>
          </w:divBdr>
        </w:div>
        <w:div w:id="1558468793">
          <w:marLeft w:val="640"/>
          <w:marRight w:val="0"/>
          <w:marTop w:val="0"/>
          <w:marBottom w:val="0"/>
          <w:divBdr>
            <w:top w:val="none" w:sz="0" w:space="0" w:color="auto"/>
            <w:left w:val="none" w:sz="0" w:space="0" w:color="auto"/>
            <w:bottom w:val="none" w:sz="0" w:space="0" w:color="auto"/>
            <w:right w:val="none" w:sz="0" w:space="0" w:color="auto"/>
          </w:divBdr>
        </w:div>
        <w:div w:id="1575815012">
          <w:marLeft w:val="640"/>
          <w:marRight w:val="0"/>
          <w:marTop w:val="0"/>
          <w:marBottom w:val="0"/>
          <w:divBdr>
            <w:top w:val="none" w:sz="0" w:space="0" w:color="auto"/>
            <w:left w:val="none" w:sz="0" w:space="0" w:color="auto"/>
            <w:bottom w:val="none" w:sz="0" w:space="0" w:color="auto"/>
            <w:right w:val="none" w:sz="0" w:space="0" w:color="auto"/>
          </w:divBdr>
        </w:div>
        <w:div w:id="1577131407">
          <w:marLeft w:val="640"/>
          <w:marRight w:val="0"/>
          <w:marTop w:val="0"/>
          <w:marBottom w:val="0"/>
          <w:divBdr>
            <w:top w:val="none" w:sz="0" w:space="0" w:color="auto"/>
            <w:left w:val="none" w:sz="0" w:space="0" w:color="auto"/>
            <w:bottom w:val="none" w:sz="0" w:space="0" w:color="auto"/>
            <w:right w:val="none" w:sz="0" w:space="0" w:color="auto"/>
          </w:divBdr>
        </w:div>
        <w:div w:id="1584988219">
          <w:marLeft w:val="640"/>
          <w:marRight w:val="0"/>
          <w:marTop w:val="0"/>
          <w:marBottom w:val="0"/>
          <w:divBdr>
            <w:top w:val="none" w:sz="0" w:space="0" w:color="auto"/>
            <w:left w:val="none" w:sz="0" w:space="0" w:color="auto"/>
            <w:bottom w:val="none" w:sz="0" w:space="0" w:color="auto"/>
            <w:right w:val="none" w:sz="0" w:space="0" w:color="auto"/>
          </w:divBdr>
        </w:div>
      </w:divsChild>
    </w:div>
    <w:div w:id="144398331">
      <w:bodyDiv w:val="1"/>
      <w:marLeft w:val="0"/>
      <w:marRight w:val="0"/>
      <w:marTop w:val="0"/>
      <w:marBottom w:val="0"/>
      <w:divBdr>
        <w:top w:val="none" w:sz="0" w:space="0" w:color="auto"/>
        <w:left w:val="none" w:sz="0" w:space="0" w:color="auto"/>
        <w:bottom w:val="none" w:sz="0" w:space="0" w:color="auto"/>
        <w:right w:val="none" w:sz="0" w:space="0" w:color="auto"/>
      </w:divBdr>
      <w:divsChild>
        <w:div w:id="14578067">
          <w:marLeft w:val="640"/>
          <w:marRight w:val="0"/>
          <w:marTop w:val="0"/>
          <w:marBottom w:val="0"/>
          <w:divBdr>
            <w:top w:val="none" w:sz="0" w:space="0" w:color="auto"/>
            <w:left w:val="none" w:sz="0" w:space="0" w:color="auto"/>
            <w:bottom w:val="none" w:sz="0" w:space="0" w:color="auto"/>
            <w:right w:val="none" w:sz="0" w:space="0" w:color="auto"/>
          </w:divBdr>
        </w:div>
        <w:div w:id="24598878">
          <w:marLeft w:val="640"/>
          <w:marRight w:val="0"/>
          <w:marTop w:val="0"/>
          <w:marBottom w:val="0"/>
          <w:divBdr>
            <w:top w:val="none" w:sz="0" w:space="0" w:color="auto"/>
            <w:left w:val="none" w:sz="0" w:space="0" w:color="auto"/>
            <w:bottom w:val="none" w:sz="0" w:space="0" w:color="auto"/>
            <w:right w:val="none" w:sz="0" w:space="0" w:color="auto"/>
          </w:divBdr>
        </w:div>
        <w:div w:id="52582256">
          <w:marLeft w:val="640"/>
          <w:marRight w:val="0"/>
          <w:marTop w:val="0"/>
          <w:marBottom w:val="0"/>
          <w:divBdr>
            <w:top w:val="none" w:sz="0" w:space="0" w:color="auto"/>
            <w:left w:val="none" w:sz="0" w:space="0" w:color="auto"/>
            <w:bottom w:val="none" w:sz="0" w:space="0" w:color="auto"/>
            <w:right w:val="none" w:sz="0" w:space="0" w:color="auto"/>
          </w:divBdr>
        </w:div>
        <w:div w:id="60062857">
          <w:marLeft w:val="640"/>
          <w:marRight w:val="0"/>
          <w:marTop w:val="0"/>
          <w:marBottom w:val="0"/>
          <w:divBdr>
            <w:top w:val="none" w:sz="0" w:space="0" w:color="auto"/>
            <w:left w:val="none" w:sz="0" w:space="0" w:color="auto"/>
            <w:bottom w:val="none" w:sz="0" w:space="0" w:color="auto"/>
            <w:right w:val="none" w:sz="0" w:space="0" w:color="auto"/>
          </w:divBdr>
        </w:div>
        <w:div w:id="80369983">
          <w:marLeft w:val="640"/>
          <w:marRight w:val="0"/>
          <w:marTop w:val="0"/>
          <w:marBottom w:val="0"/>
          <w:divBdr>
            <w:top w:val="none" w:sz="0" w:space="0" w:color="auto"/>
            <w:left w:val="none" w:sz="0" w:space="0" w:color="auto"/>
            <w:bottom w:val="none" w:sz="0" w:space="0" w:color="auto"/>
            <w:right w:val="none" w:sz="0" w:space="0" w:color="auto"/>
          </w:divBdr>
        </w:div>
        <w:div w:id="104428037">
          <w:marLeft w:val="640"/>
          <w:marRight w:val="0"/>
          <w:marTop w:val="0"/>
          <w:marBottom w:val="0"/>
          <w:divBdr>
            <w:top w:val="none" w:sz="0" w:space="0" w:color="auto"/>
            <w:left w:val="none" w:sz="0" w:space="0" w:color="auto"/>
            <w:bottom w:val="none" w:sz="0" w:space="0" w:color="auto"/>
            <w:right w:val="none" w:sz="0" w:space="0" w:color="auto"/>
          </w:divBdr>
        </w:div>
        <w:div w:id="130172278">
          <w:marLeft w:val="640"/>
          <w:marRight w:val="0"/>
          <w:marTop w:val="0"/>
          <w:marBottom w:val="0"/>
          <w:divBdr>
            <w:top w:val="none" w:sz="0" w:space="0" w:color="auto"/>
            <w:left w:val="none" w:sz="0" w:space="0" w:color="auto"/>
            <w:bottom w:val="none" w:sz="0" w:space="0" w:color="auto"/>
            <w:right w:val="none" w:sz="0" w:space="0" w:color="auto"/>
          </w:divBdr>
        </w:div>
        <w:div w:id="133528607">
          <w:marLeft w:val="640"/>
          <w:marRight w:val="0"/>
          <w:marTop w:val="0"/>
          <w:marBottom w:val="0"/>
          <w:divBdr>
            <w:top w:val="none" w:sz="0" w:space="0" w:color="auto"/>
            <w:left w:val="none" w:sz="0" w:space="0" w:color="auto"/>
            <w:bottom w:val="none" w:sz="0" w:space="0" w:color="auto"/>
            <w:right w:val="none" w:sz="0" w:space="0" w:color="auto"/>
          </w:divBdr>
        </w:div>
        <w:div w:id="133917676">
          <w:marLeft w:val="640"/>
          <w:marRight w:val="0"/>
          <w:marTop w:val="0"/>
          <w:marBottom w:val="0"/>
          <w:divBdr>
            <w:top w:val="none" w:sz="0" w:space="0" w:color="auto"/>
            <w:left w:val="none" w:sz="0" w:space="0" w:color="auto"/>
            <w:bottom w:val="none" w:sz="0" w:space="0" w:color="auto"/>
            <w:right w:val="none" w:sz="0" w:space="0" w:color="auto"/>
          </w:divBdr>
        </w:div>
        <w:div w:id="141974011">
          <w:marLeft w:val="640"/>
          <w:marRight w:val="0"/>
          <w:marTop w:val="0"/>
          <w:marBottom w:val="0"/>
          <w:divBdr>
            <w:top w:val="none" w:sz="0" w:space="0" w:color="auto"/>
            <w:left w:val="none" w:sz="0" w:space="0" w:color="auto"/>
            <w:bottom w:val="none" w:sz="0" w:space="0" w:color="auto"/>
            <w:right w:val="none" w:sz="0" w:space="0" w:color="auto"/>
          </w:divBdr>
        </w:div>
        <w:div w:id="175197283">
          <w:marLeft w:val="640"/>
          <w:marRight w:val="0"/>
          <w:marTop w:val="0"/>
          <w:marBottom w:val="0"/>
          <w:divBdr>
            <w:top w:val="none" w:sz="0" w:space="0" w:color="auto"/>
            <w:left w:val="none" w:sz="0" w:space="0" w:color="auto"/>
            <w:bottom w:val="none" w:sz="0" w:space="0" w:color="auto"/>
            <w:right w:val="none" w:sz="0" w:space="0" w:color="auto"/>
          </w:divBdr>
        </w:div>
        <w:div w:id="175468262">
          <w:marLeft w:val="640"/>
          <w:marRight w:val="0"/>
          <w:marTop w:val="0"/>
          <w:marBottom w:val="0"/>
          <w:divBdr>
            <w:top w:val="none" w:sz="0" w:space="0" w:color="auto"/>
            <w:left w:val="none" w:sz="0" w:space="0" w:color="auto"/>
            <w:bottom w:val="none" w:sz="0" w:space="0" w:color="auto"/>
            <w:right w:val="none" w:sz="0" w:space="0" w:color="auto"/>
          </w:divBdr>
        </w:div>
        <w:div w:id="192117004">
          <w:marLeft w:val="640"/>
          <w:marRight w:val="0"/>
          <w:marTop w:val="0"/>
          <w:marBottom w:val="0"/>
          <w:divBdr>
            <w:top w:val="none" w:sz="0" w:space="0" w:color="auto"/>
            <w:left w:val="none" w:sz="0" w:space="0" w:color="auto"/>
            <w:bottom w:val="none" w:sz="0" w:space="0" w:color="auto"/>
            <w:right w:val="none" w:sz="0" w:space="0" w:color="auto"/>
          </w:divBdr>
        </w:div>
        <w:div w:id="214588553">
          <w:marLeft w:val="640"/>
          <w:marRight w:val="0"/>
          <w:marTop w:val="0"/>
          <w:marBottom w:val="0"/>
          <w:divBdr>
            <w:top w:val="none" w:sz="0" w:space="0" w:color="auto"/>
            <w:left w:val="none" w:sz="0" w:space="0" w:color="auto"/>
            <w:bottom w:val="none" w:sz="0" w:space="0" w:color="auto"/>
            <w:right w:val="none" w:sz="0" w:space="0" w:color="auto"/>
          </w:divBdr>
        </w:div>
        <w:div w:id="224071567">
          <w:marLeft w:val="640"/>
          <w:marRight w:val="0"/>
          <w:marTop w:val="0"/>
          <w:marBottom w:val="0"/>
          <w:divBdr>
            <w:top w:val="none" w:sz="0" w:space="0" w:color="auto"/>
            <w:left w:val="none" w:sz="0" w:space="0" w:color="auto"/>
            <w:bottom w:val="none" w:sz="0" w:space="0" w:color="auto"/>
            <w:right w:val="none" w:sz="0" w:space="0" w:color="auto"/>
          </w:divBdr>
        </w:div>
        <w:div w:id="258876026">
          <w:marLeft w:val="640"/>
          <w:marRight w:val="0"/>
          <w:marTop w:val="0"/>
          <w:marBottom w:val="0"/>
          <w:divBdr>
            <w:top w:val="none" w:sz="0" w:space="0" w:color="auto"/>
            <w:left w:val="none" w:sz="0" w:space="0" w:color="auto"/>
            <w:bottom w:val="none" w:sz="0" w:space="0" w:color="auto"/>
            <w:right w:val="none" w:sz="0" w:space="0" w:color="auto"/>
          </w:divBdr>
        </w:div>
        <w:div w:id="277638036">
          <w:marLeft w:val="640"/>
          <w:marRight w:val="0"/>
          <w:marTop w:val="0"/>
          <w:marBottom w:val="0"/>
          <w:divBdr>
            <w:top w:val="none" w:sz="0" w:space="0" w:color="auto"/>
            <w:left w:val="none" w:sz="0" w:space="0" w:color="auto"/>
            <w:bottom w:val="none" w:sz="0" w:space="0" w:color="auto"/>
            <w:right w:val="none" w:sz="0" w:space="0" w:color="auto"/>
          </w:divBdr>
        </w:div>
        <w:div w:id="283968755">
          <w:marLeft w:val="640"/>
          <w:marRight w:val="0"/>
          <w:marTop w:val="0"/>
          <w:marBottom w:val="0"/>
          <w:divBdr>
            <w:top w:val="none" w:sz="0" w:space="0" w:color="auto"/>
            <w:left w:val="none" w:sz="0" w:space="0" w:color="auto"/>
            <w:bottom w:val="none" w:sz="0" w:space="0" w:color="auto"/>
            <w:right w:val="none" w:sz="0" w:space="0" w:color="auto"/>
          </w:divBdr>
        </w:div>
        <w:div w:id="286788657">
          <w:marLeft w:val="640"/>
          <w:marRight w:val="0"/>
          <w:marTop w:val="0"/>
          <w:marBottom w:val="0"/>
          <w:divBdr>
            <w:top w:val="none" w:sz="0" w:space="0" w:color="auto"/>
            <w:left w:val="none" w:sz="0" w:space="0" w:color="auto"/>
            <w:bottom w:val="none" w:sz="0" w:space="0" w:color="auto"/>
            <w:right w:val="none" w:sz="0" w:space="0" w:color="auto"/>
          </w:divBdr>
        </w:div>
        <w:div w:id="288628735">
          <w:marLeft w:val="640"/>
          <w:marRight w:val="0"/>
          <w:marTop w:val="0"/>
          <w:marBottom w:val="0"/>
          <w:divBdr>
            <w:top w:val="none" w:sz="0" w:space="0" w:color="auto"/>
            <w:left w:val="none" w:sz="0" w:space="0" w:color="auto"/>
            <w:bottom w:val="none" w:sz="0" w:space="0" w:color="auto"/>
            <w:right w:val="none" w:sz="0" w:space="0" w:color="auto"/>
          </w:divBdr>
        </w:div>
        <w:div w:id="289752700">
          <w:marLeft w:val="640"/>
          <w:marRight w:val="0"/>
          <w:marTop w:val="0"/>
          <w:marBottom w:val="0"/>
          <w:divBdr>
            <w:top w:val="none" w:sz="0" w:space="0" w:color="auto"/>
            <w:left w:val="none" w:sz="0" w:space="0" w:color="auto"/>
            <w:bottom w:val="none" w:sz="0" w:space="0" w:color="auto"/>
            <w:right w:val="none" w:sz="0" w:space="0" w:color="auto"/>
          </w:divBdr>
        </w:div>
        <w:div w:id="300814043">
          <w:marLeft w:val="640"/>
          <w:marRight w:val="0"/>
          <w:marTop w:val="0"/>
          <w:marBottom w:val="0"/>
          <w:divBdr>
            <w:top w:val="none" w:sz="0" w:space="0" w:color="auto"/>
            <w:left w:val="none" w:sz="0" w:space="0" w:color="auto"/>
            <w:bottom w:val="none" w:sz="0" w:space="0" w:color="auto"/>
            <w:right w:val="none" w:sz="0" w:space="0" w:color="auto"/>
          </w:divBdr>
        </w:div>
        <w:div w:id="307785148">
          <w:marLeft w:val="640"/>
          <w:marRight w:val="0"/>
          <w:marTop w:val="0"/>
          <w:marBottom w:val="0"/>
          <w:divBdr>
            <w:top w:val="none" w:sz="0" w:space="0" w:color="auto"/>
            <w:left w:val="none" w:sz="0" w:space="0" w:color="auto"/>
            <w:bottom w:val="none" w:sz="0" w:space="0" w:color="auto"/>
            <w:right w:val="none" w:sz="0" w:space="0" w:color="auto"/>
          </w:divBdr>
        </w:div>
        <w:div w:id="324358184">
          <w:marLeft w:val="640"/>
          <w:marRight w:val="0"/>
          <w:marTop w:val="0"/>
          <w:marBottom w:val="0"/>
          <w:divBdr>
            <w:top w:val="none" w:sz="0" w:space="0" w:color="auto"/>
            <w:left w:val="none" w:sz="0" w:space="0" w:color="auto"/>
            <w:bottom w:val="none" w:sz="0" w:space="0" w:color="auto"/>
            <w:right w:val="none" w:sz="0" w:space="0" w:color="auto"/>
          </w:divBdr>
        </w:div>
        <w:div w:id="343679048">
          <w:marLeft w:val="640"/>
          <w:marRight w:val="0"/>
          <w:marTop w:val="0"/>
          <w:marBottom w:val="0"/>
          <w:divBdr>
            <w:top w:val="none" w:sz="0" w:space="0" w:color="auto"/>
            <w:left w:val="none" w:sz="0" w:space="0" w:color="auto"/>
            <w:bottom w:val="none" w:sz="0" w:space="0" w:color="auto"/>
            <w:right w:val="none" w:sz="0" w:space="0" w:color="auto"/>
          </w:divBdr>
        </w:div>
        <w:div w:id="345863728">
          <w:marLeft w:val="640"/>
          <w:marRight w:val="0"/>
          <w:marTop w:val="0"/>
          <w:marBottom w:val="0"/>
          <w:divBdr>
            <w:top w:val="none" w:sz="0" w:space="0" w:color="auto"/>
            <w:left w:val="none" w:sz="0" w:space="0" w:color="auto"/>
            <w:bottom w:val="none" w:sz="0" w:space="0" w:color="auto"/>
            <w:right w:val="none" w:sz="0" w:space="0" w:color="auto"/>
          </w:divBdr>
        </w:div>
        <w:div w:id="359207344">
          <w:marLeft w:val="640"/>
          <w:marRight w:val="0"/>
          <w:marTop w:val="0"/>
          <w:marBottom w:val="0"/>
          <w:divBdr>
            <w:top w:val="none" w:sz="0" w:space="0" w:color="auto"/>
            <w:left w:val="none" w:sz="0" w:space="0" w:color="auto"/>
            <w:bottom w:val="none" w:sz="0" w:space="0" w:color="auto"/>
            <w:right w:val="none" w:sz="0" w:space="0" w:color="auto"/>
          </w:divBdr>
        </w:div>
        <w:div w:id="360328143">
          <w:marLeft w:val="640"/>
          <w:marRight w:val="0"/>
          <w:marTop w:val="0"/>
          <w:marBottom w:val="0"/>
          <w:divBdr>
            <w:top w:val="none" w:sz="0" w:space="0" w:color="auto"/>
            <w:left w:val="none" w:sz="0" w:space="0" w:color="auto"/>
            <w:bottom w:val="none" w:sz="0" w:space="0" w:color="auto"/>
            <w:right w:val="none" w:sz="0" w:space="0" w:color="auto"/>
          </w:divBdr>
        </w:div>
        <w:div w:id="370571631">
          <w:marLeft w:val="640"/>
          <w:marRight w:val="0"/>
          <w:marTop w:val="0"/>
          <w:marBottom w:val="0"/>
          <w:divBdr>
            <w:top w:val="none" w:sz="0" w:space="0" w:color="auto"/>
            <w:left w:val="none" w:sz="0" w:space="0" w:color="auto"/>
            <w:bottom w:val="none" w:sz="0" w:space="0" w:color="auto"/>
            <w:right w:val="none" w:sz="0" w:space="0" w:color="auto"/>
          </w:divBdr>
        </w:div>
        <w:div w:id="374617747">
          <w:marLeft w:val="640"/>
          <w:marRight w:val="0"/>
          <w:marTop w:val="0"/>
          <w:marBottom w:val="0"/>
          <w:divBdr>
            <w:top w:val="none" w:sz="0" w:space="0" w:color="auto"/>
            <w:left w:val="none" w:sz="0" w:space="0" w:color="auto"/>
            <w:bottom w:val="none" w:sz="0" w:space="0" w:color="auto"/>
            <w:right w:val="none" w:sz="0" w:space="0" w:color="auto"/>
          </w:divBdr>
        </w:div>
        <w:div w:id="376012548">
          <w:marLeft w:val="640"/>
          <w:marRight w:val="0"/>
          <w:marTop w:val="0"/>
          <w:marBottom w:val="0"/>
          <w:divBdr>
            <w:top w:val="none" w:sz="0" w:space="0" w:color="auto"/>
            <w:left w:val="none" w:sz="0" w:space="0" w:color="auto"/>
            <w:bottom w:val="none" w:sz="0" w:space="0" w:color="auto"/>
            <w:right w:val="none" w:sz="0" w:space="0" w:color="auto"/>
          </w:divBdr>
        </w:div>
        <w:div w:id="399131993">
          <w:marLeft w:val="640"/>
          <w:marRight w:val="0"/>
          <w:marTop w:val="0"/>
          <w:marBottom w:val="0"/>
          <w:divBdr>
            <w:top w:val="none" w:sz="0" w:space="0" w:color="auto"/>
            <w:left w:val="none" w:sz="0" w:space="0" w:color="auto"/>
            <w:bottom w:val="none" w:sz="0" w:space="0" w:color="auto"/>
            <w:right w:val="none" w:sz="0" w:space="0" w:color="auto"/>
          </w:divBdr>
        </w:div>
        <w:div w:id="423569922">
          <w:marLeft w:val="640"/>
          <w:marRight w:val="0"/>
          <w:marTop w:val="0"/>
          <w:marBottom w:val="0"/>
          <w:divBdr>
            <w:top w:val="none" w:sz="0" w:space="0" w:color="auto"/>
            <w:left w:val="none" w:sz="0" w:space="0" w:color="auto"/>
            <w:bottom w:val="none" w:sz="0" w:space="0" w:color="auto"/>
            <w:right w:val="none" w:sz="0" w:space="0" w:color="auto"/>
          </w:divBdr>
        </w:div>
        <w:div w:id="451823101">
          <w:marLeft w:val="640"/>
          <w:marRight w:val="0"/>
          <w:marTop w:val="0"/>
          <w:marBottom w:val="0"/>
          <w:divBdr>
            <w:top w:val="none" w:sz="0" w:space="0" w:color="auto"/>
            <w:left w:val="none" w:sz="0" w:space="0" w:color="auto"/>
            <w:bottom w:val="none" w:sz="0" w:space="0" w:color="auto"/>
            <w:right w:val="none" w:sz="0" w:space="0" w:color="auto"/>
          </w:divBdr>
        </w:div>
        <w:div w:id="462776256">
          <w:marLeft w:val="640"/>
          <w:marRight w:val="0"/>
          <w:marTop w:val="0"/>
          <w:marBottom w:val="0"/>
          <w:divBdr>
            <w:top w:val="none" w:sz="0" w:space="0" w:color="auto"/>
            <w:left w:val="none" w:sz="0" w:space="0" w:color="auto"/>
            <w:bottom w:val="none" w:sz="0" w:space="0" w:color="auto"/>
            <w:right w:val="none" w:sz="0" w:space="0" w:color="auto"/>
          </w:divBdr>
        </w:div>
        <w:div w:id="483356303">
          <w:marLeft w:val="640"/>
          <w:marRight w:val="0"/>
          <w:marTop w:val="0"/>
          <w:marBottom w:val="0"/>
          <w:divBdr>
            <w:top w:val="none" w:sz="0" w:space="0" w:color="auto"/>
            <w:left w:val="none" w:sz="0" w:space="0" w:color="auto"/>
            <w:bottom w:val="none" w:sz="0" w:space="0" w:color="auto"/>
            <w:right w:val="none" w:sz="0" w:space="0" w:color="auto"/>
          </w:divBdr>
        </w:div>
        <w:div w:id="519781060">
          <w:marLeft w:val="640"/>
          <w:marRight w:val="0"/>
          <w:marTop w:val="0"/>
          <w:marBottom w:val="0"/>
          <w:divBdr>
            <w:top w:val="none" w:sz="0" w:space="0" w:color="auto"/>
            <w:left w:val="none" w:sz="0" w:space="0" w:color="auto"/>
            <w:bottom w:val="none" w:sz="0" w:space="0" w:color="auto"/>
            <w:right w:val="none" w:sz="0" w:space="0" w:color="auto"/>
          </w:divBdr>
        </w:div>
        <w:div w:id="531236377">
          <w:marLeft w:val="640"/>
          <w:marRight w:val="0"/>
          <w:marTop w:val="0"/>
          <w:marBottom w:val="0"/>
          <w:divBdr>
            <w:top w:val="none" w:sz="0" w:space="0" w:color="auto"/>
            <w:left w:val="none" w:sz="0" w:space="0" w:color="auto"/>
            <w:bottom w:val="none" w:sz="0" w:space="0" w:color="auto"/>
            <w:right w:val="none" w:sz="0" w:space="0" w:color="auto"/>
          </w:divBdr>
        </w:div>
        <w:div w:id="531453383">
          <w:marLeft w:val="640"/>
          <w:marRight w:val="0"/>
          <w:marTop w:val="0"/>
          <w:marBottom w:val="0"/>
          <w:divBdr>
            <w:top w:val="none" w:sz="0" w:space="0" w:color="auto"/>
            <w:left w:val="none" w:sz="0" w:space="0" w:color="auto"/>
            <w:bottom w:val="none" w:sz="0" w:space="0" w:color="auto"/>
            <w:right w:val="none" w:sz="0" w:space="0" w:color="auto"/>
          </w:divBdr>
        </w:div>
        <w:div w:id="541747035">
          <w:marLeft w:val="640"/>
          <w:marRight w:val="0"/>
          <w:marTop w:val="0"/>
          <w:marBottom w:val="0"/>
          <w:divBdr>
            <w:top w:val="none" w:sz="0" w:space="0" w:color="auto"/>
            <w:left w:val="none" w:sz="0" w:space="0" w:color="auto"/>
            <w:bottom w:val="none" w:sz="0" w:space="0" w:color="auto"/>
            <w:right w:val="none" w:sz="0" w:space="0" w:color="auto"/>
          </w:divBdr>
        </w:div>
        <w:div w:id="557983947">
          <w:marLeft w:val="640"/>
          <w:marRight w:val="0"/>
          <w:marTop w:val="0"/>
          <w:marBottom w:val="0"/>
          <w:divBdr>
            <w:top w:val="none" w:sz="0" w:space="0" w:color="auto"/>
            <w:left w:val="none" w:sz="0" w:space="0" w:color="auto"/>
            <w:bottom w:val="none" w:sz="0" w:space="0" w:color="auto"/>
            <w:right w:val="none" w:sz="0" w:space="0" w:color="auto"/>
          </w:divBdr>
        </w:div>
        <w:div w:id="560019546">
          <w:marLeft w:val="640"/>
          <w:marRight w:val="0"/>
          <w:marTop w:val="0"/>
          <w:marBottom w:val="0"/>
          <w:divBdr>
            <w:top w:val="none" w:sz="0" w:space="0" w:color="auto"/>
            <w:left w:val="none" w:sz="0" w:space="0" w:color="auto"/>
            <w:bottom w:val="none" w:sz="0" w:space="0" w:color="auto"/>
            <w:right w:val="none" w:sz="0" w:space="0" w:color="auto"/>
          </w:divBdr>
        </w:div>
        <w:div w:id="567230997">
          <w:marLeft w:val="640"/>
          <w:marRight w:val="0"/>
          <w:marTop w:val="0"/>
          <w:marBottom w:val="0"/>
          <w:divBdr>
            <w:top w:val="none" w:sz="0" w:space="0" w:color="auto"/>
            <w:left w:val="none" w:sz="0" w:space="0" w:color="auto"/>
            <w:bottom w:val="none" w:sz="0" w:space="0" w:color="auto"/>
            <w:right w:val="none" w:sz="0" w:space="0" w:color="auto"/>
          </w:divBdr>
        </w:div>
        <w:div w:id="591159691">
          <w:marLeft w:val="640"/>
          <w:marRight w:val="0"/>
          <w:marTop w:val="0"/>
          <w:marBottom w:val="0"/>
          <w:divBdr>
            <w:top w:val="none" w:sz="0" w:space="0" w:color="auto"/>
            <w:left w:val="none" w:sz="0" w:space="0" w:color="auto"/>
            <w:bottom w:val="none" w:sz="0" w:space="0" w:color="auto"/>
            <w:right w:val="none" w:sz="0" w:space="0" w:color="auto"/>
          </w:divBdr>
        </w:div>
        <w:div w:id="599414377">
          <w:marLeft w:val="640"/>
          <w:marRight w:val="0"/>
          <w:marTop w:val="0"/>
          <w:marBottom w:val="0"/>
          <w:divBdr>
            <w:top w:val="none" w:sz="0" w:space="0" w:color="auto"/>
            <w:left w:val="none" w:sz="0" w:space="0" w:color="auto"/>
            <w:bottom w:val="none" w:sz="0" w:space="0" w:color="auto"/>
            <w:right w:val="none" w:sz="0" w:space="0" w:color="auto"/>
          </w:divBdr>
        </w:div>
        <w:div w:id="638342692">
          <w:marLeft w:val="640"/>
          <w:marRight w:val="0"/>
          <w:marTop w:val="0"/>
          <w:marBottom w:val="0"/>
          <w:divBdr>
            <w:top w:val="none" w:sz="0" w:space="0" w:color="auto"/>
            <w:left w:val="none" w:sz="0" w:space="0" w:color="auto"/>
            <w:bottom w:val="none" w:sz="0" w:space="0" w:color="auto"/>
            <w:right w:val="none" w:sz="0" w:space="0" w:color="auto"/>
          </w:divBdr>
        </w:div>
        <w:div w:id="640620069">
          <w:marLeft w:val="640"/>
          <w:marRight w:val="0"/>
          <w:marTop w:val="0"/>
          <w:marBottom w:val="0"/>
          <w:divBdr>
            <w:top w:val="none" w:sz="0" w:space="0" w:color="auto"/>
            <w:left w:val="none" w:sz="0" w:space="0" w:color="auto"/>
            <w:bottom w:val="none" w:sz="0" w:space="0" w:color="auto"/>
            <w:right w:val="none" w:sz="0" w:space="0" w:color="auto"/>
          </w:divBdr>
        </w:div>
        <w:div w:id="682316342">
          <w:marLeft w:val="640"/>
          <w:marRight w:val="0"/>
          <w:marTop w:val="0"/>
          <w:marBottom w:val="0"/>
          <w:divBdr>
            <w:top w:val="none" w:sz="0" w:space="0" w:color="auto"/>
            <w:left w:val="none" w:sz="0" w:space="0" w:color="auto"/>
            <w:bottom w:val="none" w:sz="0" w:space="0" w:color="auto"/>
            <w:right w:val="none" w:sz="0" w:space="0" w:color="auto"/>
          </w:divBdr>
        </w:div>
        <w:div w:id="752624743">
          <w:marLeft w:val="640"/>
          <w:marRight w:val="0"/>
          <w:marTop w:val="0"/>
          <w:marBottom w:val="0"/>
          <w:divBdr>
            <w:top w:val="none" w:sz="0" w:space="0" w:color="auto"/>
            <w:left w:val="none" w:sz="0" w:space="0" w:color="auto"/>
            <w:bottom w:val="none" w:sz="0" w:space="0" w:color="auto"/>
            <w:right w:val="none" w:sz="0" w:space="0" w:color="auto"/>
          </w:divBdr>
        </w:div>
        <w:div w:id="753165060">
          <w:marLeft w:val="640"/>
          <w:marRight w:val="0"/>
          <w:marTop w:val="0"/>
          <w:marBottom w:val="0"/>
          <w:divBdr>
            <w:top w:val="none" w:sz="0" w:space="0" w:color="auto"/>
            <w:left w:val="none" w:sz="0" w:space="0" w:color="auto"/>
            <w:bottom w:val="none" w:sz="0" w:space="0" w:color="auto"/>
            <w:right w:val="none" w:sz="0" w:space="0" w:color="auto"/>
          </w:divBdr>
        </w:div>
        <w:div w:id="763648191">
          <w:marLeft w:val="640"/>
          <w:marRight w:val="0"/>
          <w:marTop w:val="0"/>
          <w:marBottom w:val="0"/>
          <w:divBdr>
            <w:top w:val="none" w:sz="0" w:space="0" w:color="auto"/>
            <w:left w:val="none" w:sz="0" w:space="0" w:color="auto"/>
            <w:bottom w:val="none" w:sz="0" w:space="0" w:color="auto"/>
            <w:right w:val="none" w:sz="0" w:space="0" w:color="auto"/>
          </w:divBdr>
        </w:div>
        <w:div w:id="764182374">
          <w:marLeft w:val="640"/>
          <w:marRight w:val="0"/>
          <w:marTop w:val="0"/>
          <w:marBottom w:val="0"/>
          <w:divBdr>
            <w:top w:val="none" w:sz="0" w:space="0" w:color="auto"/>
            <w:left w:val="none" w:sz="0" w:space="0" w:color="auto"/>
            <w:bottom w:val="none" w:sz="0" w:space="0" w:color="auto"/>
            <w:right w:val="none" w:sz="0" w:space="0" w:color="auto"/>
          </w:divBdr>
        </w:div>
        <w:div w:id="765073877">
          <w:marLeft w:val="640"/>
          <w:marRight w:val="0"/>
          <w:marTop w:val="0"/>
          <w:marBottom w:val="0"/>
          <w:divBdr>
            <w:top w:val="none" w:sz="0" w:space="0" w:color="auto"/>
            <w:left w:val="none" w:sz="0" w:space="0" w:color="auto"/>
            <w:bottom w:val="none" w:sz="0" w:space="0" w:color="auto"/>
            <w:right w:val="none" w:sz="0" w:space="0" w:color="auto"/>
          </w:divBdr>
        </w:div>
        <w:div w:id="769739665">
          <w:marLeft w:val="640"/>
          <w:marRight w:val="0"/>
          <w:marTop w:val="0"/>
          <w:marBottom w:val="0"/>
          <w:divBdr>
            <w:top w:val="none" w:sz="0" w:space="0" w:color="auto"/>
            <w:left w:val="none" w:sz="0" w:space="0" w:color="auto"/>
            <w:bottom w:val="none" w:sz="0" w:space="0" w:color="auto"/>
            <w:right w:val="none" w:sz="0" w:space="0" w:color="auto"/>
          </w:divBdr>
        </w:div>
        <w:div w:id="773552878">
          <w:marLeft w:val="640"/>
          <w:marRight w:val="0"/>
          <w:marTop w:val="0"/>
          <w:marBottom w:val="0"/>
          <w:divBdr>
            <w:top w:val="none" w:sz="0" w:space="0" w:color="auto"/>
            <w:left w:val="none" w:sz="0" w:space="0" w:color="auto"/>
            <w:bottom w:val="none" w:sz="0" w:space="0" w:color="auto"/>
            <w:right w:val="none" w:sz="0" w:space="0" w:color="auto"/>
          </w:divBdr>
        </w:div>
        <w:div w:id="792478660">
          <w:marLeft w:val="640"/>
          <w:marRight w:val="0"/>
          <w:marTop w:val="0"/>
          <w:marBottom w:val="0"/>
          <w:divBdr>
            <w:top w:val="none" w:sz="0" w:space="0" w:color="auto"/>
            <w:left w:val="none" w:sz="0" w:space="0" w:color="auto"/>
            <w:bottom w:val="none" w:sz="0" w:space="0" w:color="auto"/>
            <w:right w:val="none" w:sz="0" w:space="0" w:color="auto"/>
          </w:divBdr>
        </w:div>
        <w:div w:id="810026371">
          <w:marLeft w:val="640"/>
          <w:marRight w:val="0"/>
          <w:marTop w:val="0"/>
          <w:marBottom w:val="0"/>
          <w:divBdr>
            <w:top w:val="none" w:sz="0" w:space="0" w:color="auto"/>
            <w:left w:val="none" w:sz="0" w:space="0" w:color="auto"/>
            <w:bottom w:val="none" w:sz="0" w:space="0" w:color="auto"/>
            <w:right w:val="none" w:sz="0" w:space="0" w:color="auto"/>
          </w:divBdr>
        </w:div>
        <w:div w:id="823475992">
          <w:marLeft w:val="640"/>
          <w:marRight w:val="0"/>
          <w:marTop w:val="0"/>
          <w:marBottom w:val="0"/>
          <w:divBdr>
            <w:top w:val="none" w:sz="0" w:space="0" w:color="auto"/>
            <w:left w:val="none" w:sz="0" w:space="0" w:color="auto"/>
            <w:bottom w:val="none" w:sz="0" w:space="0" w:color="auto"/>
            <w:right w:val="none" w:sz="0" w:space="0" w:color="auto"/>
          </w:divBdr>
        </w:div>
        <w:div w:id="828715261">
          <w:marLeft w:val="640"/>
          <w:marRight w:val="0"/>
          <w:marTop w:val="0"/>
          <w:marBottom w:val="0"/>
          <w:divBdr>
            <w:top w:val="none" w:sz="0" w:space="0" w:color="auto"/>
            <w:left w:val="none" w:sz="0" w:space="0" w:color="auto"/>
            <w:bottom w:val="none" w:sz="0" w:space="0" w:color="auto"/>
            <w:right w:val="none" w:sz="0" w:space="0" w:color="auto"/>
          </w:divBdr>
        </w:div>
        <w:div w:id="832380875">
          <w:marLeft w:val="640"/>
          <w:marRight w:val="0"/>
          <w:marTop w:val="0"/>
          <w:marBottom w:val="0"/>
          <w:divBdr>
            <w:top w:val="none" w:sz="0" w:space="0" w:color="auto"/>
            <w:left w:val="none" w:sz="0" w:space="0" w:color="auto"/>
            <w:bottom w:val="none" w:sz="0" w:space="0" w:color="auto"/>
            <w:right w:val="none" w:sz="0" w:space="0" w:color="auto"/>
          </w:divBdr>
        </w:div>
        <w:div w:id="844058363">
          <w:marLeft w:val="640"/>
          <w:marRight w:val="0"/>
          <w:marTop w:val="0"/>
          <w:marBottom w:val="0"/>
          <w:divBdr>
            <w:top w:val="none" w:sz="0" w:space="0" w:color="auto"/>
            <w:left w:val="none" w:sz="0" w:space="0" w:color="auto"/>
            <w:bottom w:val="none" w:sz="0" w:space="0" w:color="auto"/>
            <w:right w:val="none" w:sz="0" w:space="0" w:color="auto"/>
          </w:divBdr>
        </w:div>
        <w:div w:id="876503961">
          <w:marLeft w:val="640"/>
          <w:marRight w:val="0"/>
          <w:marTop w:val="0"/>
          <w:marBottom w:val="0"/>
          <w:divBdr>
            <w:top w:val="none" w:sz="0" w:space="0" w:color="auto"/>
            <w:left w:val="none" w:sz="0" w:space="0" w:color="auto"/>
            <w:bottom w:val="none" w:sz="0" w:space="0" w:color="auto"/>
            <w:right w:val="none" w:sz="0" w:space="0" w:color="auto"/>
          </w:divBdr>
        </w:div>
        <w:div w:id="906572183">
          <w:marLeft w:val="640"/>
          <w:marRight w:val="0"/>
          <w:marTop w:val="0"/>
          <w:marBottom w:val="0"/>
          <w:divBdr>
            <w:top w:val="none" w:sz="0" w:space="0" w:color="auto"/>
            <w:left w:val="none" w:sz="0" w:space="0" w:color="auto"/>
            <w:bottom w:val="none" w:sz="0" w:space="0" w:color="auto"/>
            <w:right w:val="none" w:sz="0" w:space="0" w:color="auto"/>
          </w:divBdr>
        </w:div>
        <w:div w:id="909921168">
          <w:marLeft w:val="640"/>
          <w:marRight w:val="0"/>
          <w:marTop w:val="0"/>
          <w:marBottom w:val="0"/>
          <w:divBdr>
            <w:top w:val="none" w:sz="0" w:space="0" w:color="auto"/>
            <w:left w:val="none" w:sz="0" w:space="0" w:color="auto"/>
            <w:bottom w:val="none" w:sz="0" w:space="0" w:color="auto"/>
            <w:right w:val="none" w:sz="0" w:space="0" w:color="auto"/>
          </w:divBdr>
        </w:div>
        <w:div w:id="926881893">
          <w:marLeft w:val="640"/>
          <w:marRight w:val="0"/>
          <w:marTop w:val="0"/>
          <w:marBottom w:val="0"/>
          <w:divBdr>
            <w:top w:val="none" w:sz="0" w:space="0" w:color="auto"/>
            <w:left w:val="none" w:sz="0" w:space="0" w:color="auto"/>
            <w:bottom w:val="none" w:sz="0" w:space="0" w:color="auto"/>
            <w:right w:val="none" w:sz="0" w:space="0" w:color="auto"/>
          </w:divBdr>
        </w:div>
        <w:div w:id="941189023">
          <w:marLeft w:val="640"/>
          <w:marRight w:val="0"/>
          <w:marTop w:val="0"/>
          <w:marBottom w:val="0"/>
          <w:divBdr>
            <w:top w:val="none" w:sz="0" w:space="0" w:color="auto"/>
            <w:left w:val="none" w:sz="0" w:space="0" w:color="auto"/>
            <w:bottom w:val="none" w:sz="0" w:space="0" w:color="auto"/>
            <w:right w:val="none" w:sz="0" w:space="0" w:color="auto"/>
          </w:divBdr>
        </w:div>
        <w:div w:id="942497985">
          <w:marLeft w:val="640"/>
          <w:marRight w:val="0"/>
          <w:marTop w:val="0"/>
          <w:marBottom w:val="0"/>
          <w:divBdr>
            <w:top w:val="none" w:sz="0" w:space="0" w:color="auto"/>
            <w:left w:val="none" w:sz="0" w:space="0" w:color="auto"/>
            <w:bottom w:val="none" w:sz="0" w:space="0" w:color="auto"/>
            <w:right w:val="none" w:sz="0" w:space="0" w:color="auto"/>
          </w:divBdr>
        </w:div>
        <w:div w:id="946430031">
          <w:marLeft w:val="640"/>
          <w:marRight w:val="0"/>
          <w:marTop w:val="0"/>
          <w:marBottom w:val="0"/>
          <w:divBdr>
            <w:top w:val="none" w:sz="0" w:space="0" w:color="auto"/>
            <w:left w:val="none" w:sz="0" w:space="0" w:color="auto"/>
            <w:bottom w:val="none" w:sz="0" w:space="0" w:color="auto"/>
            <w:right w:val="none" w:sz="0" w:space="0" w:color="auto"/>
          </w:divBdr>
        </w:div>
        <w:div w:id="971444838">
          <w:marLeft w:val="640"/>
          <w:marRight w:val="0"/>
          <w:marTop w:val="0"/>
          <w:marBottom w:val="0"/>
          <w:divBdr>
            <w:top w:val="none" w:sz="0" w:space="0" w:color="auto"/>
            <w:left w:val="none" w:sz="0" w:space="0" w:color="auto"/>
            <w:bottom w:val="none" w:sz="0" w:space="0" w:color="auto"/>
            <w:right w:val="none" w:sz="0" w:space="0" w:color="auto"/>
          </w:divBdr>
        </w:div>
        <w:div w:id="975111550">
          <w:marLeft w:val="640"/>
          <w:marRight w:val="0"/>
          <w:marTop w:val="0"/>
          <w:marBottom w:val="0"/>
          <w:divBdr>
            <w:top w:val="none" w:sz="0" w:space="0" w:color="auto"/>
            <w:left w:val="none" w:sz="0" w:space="0" w:color="auto"/>
            <w:bottom w:val="none" w:sz="0" w:space="0" w:color="auto"/>
            <w:right w:val="none" w:sz="0" w:space="0" w:color="auto"/>
          </w:divBdr>
        </w:div>
        <w:div w:id="989410166">
          <w:marLeft w:val="640"/>
          <w:marRight w:val="0"/>
          <w:marTop w:val="0"/>
          <w:marBottom w:val="0"/>
          <w:divBdr>
            <w:top w:val="none" w:sz="0" w:space="0" w:color="auto"/>
            <w:left w:val="none" w:sz="0" w:space="0" w:color="auto"/>
            <w:bottom w:val="none" w:sz="0" w:space="0" w:color="auto"/>
            <w:right w:val="none" w:sz="0" w:space="0" w:color="auto"/>
          </w:divBdr>
        </w:div>
        <w:div w:id="1022239800">
          <w:marLeft w:val="640"/>
          <w:marRight w:val="0"/>
          <w:marTop w:val="0"/>
          <w:marBottom w:val="0"/>
          <w:divBdr>
            <w:top w:val="none" w:sz="0" w:space="0" w:color="auto"/>
            <w:left w:val="none" w:sz="0" w:space="0" w:color="auto"/>
            <w:bottom w:val="none" w:sz="0" w:space="0" w:color="auto"/>
            <w:right w:val="none" w:sz="0" w:space="0" w:color="auto"/>
          </w:divBdr>
        </w:div>
        <w:div w:id="1025643479">
          <w:marLeft w:val="640"/>
          <w:marRight w:val="0"/>
          <w:marTop w:val="0"/>
          <w:marBottom w:val="0"/>
          <w:divBdr>
            <w:top w:val="none" w:sz="0" w:space="0" w:color="auto"/>
            <w:left w:val="none" w:sz="0" w:space="0" w:color="auto"/>
            <w:bottom w:val="none" w:sz="0" w:space="0" w:color="auto"/>
            <w:right w:val="none" w:sz="0" w:space="0" w:color="auto"/>
          </w:divBdr>
        </w:div>
        <w:div w:id="1077485238">
          <w:marLeft w:val="640"/>
          <w:marRight w:val="0"/>
          <w:marTop w:val="0"/>
          <w:marBottom w:val="0"/>
          <w:divBdr>
            <w:top w:val="none" w:sz="0" w:space="0" w:color="auto"/>
            <w:left w:val="none" w:sz="0" w:space="0" w:color="auto"/>
            <w:bottom w:val="none" w:sz="0" w:space="0" w:color="auto"/>
            <w:right w:val="none" w:sz="0" w:space="0" w:color="auto"/>
          </w:divBdr>
        </w:div>
        <w:div w:id="1085147033">
          <w:marLeft w:val="640"/>
          <w:marRight w:val="0"/>
          <w:marTop w:val="0"/>
          <w:marBottom w:val="0"/>
          <w:divBdr>
            <w:top w:val="none" w:sz="0" w:space="0" w:color="auto"/>
            <w:left w:val="none" w:sz="0" w:space="0" w:color="auto"/>
            <w:bottom w:val="none" w:sz="0" w:space="0" w:color="auto"/>
            <w:right w:val="none" w:sz="0" w:space="0" w:color="auto"/>
          </w:divBdr>
        </w:div>
        <w:div w:id="1091312815">
          <w:marLeft w:val="640"/>
          <w:marRight w:val="0"/>
          <w:marTop w:val="0"/>
          <w:marBottom w:val="0"/>
          <w:divBdr>
            <w:top w:val="none" w:sz="0" w:space="0" w:color="auto"/>
            <w:left w:val="none" w:sz="0" w:space="0" w:color="auto"/>
            <w:bottom w:val="none" w:sz="0" w:space="0" w:color="auto"/>
            <w:right w:val="none" w:sz="0" w:space="0" w:color="auto"/>
          </w:divBdr>
        </w:div>
        <w:div w:id="1094521566">
          <w:marLeft w:val="640"/>
          <w:marRight w:val="0"/>
          <w:marTop w:val="0"/>
          <w:marBottom w:val="0"/>
          <w:divBdr>
            <w:top w:val="none" w:sz="0" w:space="0" w:color="auto"/>
            <w:left w:val="none" w:sz="0" w:space="0" w:color="auto"/>
            <w:bottom w:val="none" w:sz="0" w:space="0" w:color="auto"/>
            <w:right w:val="none" w:sz="0" w:space="0" w:color="auto"/>
          </w:divBdr>
        </w:div>
        <w:div w:id="1100874528">
          <w:marLeft w:val="640"/>
          <w:marRight w:val="0"/>
          <w:marTop w:val="0"/>
          <w:marBottom w:val="0"/>
          <w:divBdr>
            <w:top w:val="none" w:sz="0" w:space="0" w:color="auto"/>
            <w:left w:val="none" w:sz="0" w:space="0" w:color="auto"/>
            <w:bottom w:val="none" w:sz="0" w:space="0" w:color="auto"/>
            <w:right w:val="none" w:sz="0" w:space="0" w:color="auto"/>
          </w:divBdr>
        </w:div>
        <w:div w:id="1106122153">
          <w:marLeft w:val="640"/>
          <w:marRight w:val="0"/>
          <w:marTop w:val="0"/>
          <w:marBottom w:val="0"/>
          <w:divBdr>
            <w:top w:val="none" w:sz="0" w:space="0" w:color="auto"/>
            <w:left w:val="none" w:sz="0" w:space="0" w:color="auto"/>
            <w:bottom w:val="none" w:sz="0" w:space="0" w:color="auto"/>
            <w:right w:val="none" w:sz="0" w:space="0" w:color="auto"/>
          </w:divBdr>
        </w:div>
        <w:div w:id="1114130110">
          <w:marLeft w:val="640"/>
          <w:marRight w:val="0"/>
          <w:marTop w:val="0"/>
          <w:marBottom w:val="0"/>
          <w:divBdr>
            <w:top w:val="none" w:sz="0" w:space="0" w:color="auto"/>
            <w:left w:val="none" w:sz="0" w:space="0" w:color="auto"/>
            <w:bottom w:val="none" w:sz="0" w:space="0" w:color="auto"/>
            <w:right w:val="none" w:sz="0" w:space="0" w:color="auto"/>
          </w:divBdr>
        </w:div>
        <w:div w:id="1123230327">
          <w:marLeft w:val="640"/>
          <w:marRight w:val="0"/>
          <w:marTop w:val="0"/>
          <w:marBottom w:val="0"/>
          <w:divBdr>
            <w:top w:val="none" w:sz="0" w:space="0" w:color="auto"/>
            <w:left w:val="none" w:sz="0" w:space="0" w:color="auto"/>
            <w:bottom w:val="none" w:sz="0" w:space="0" w:color="auto"/>
            <w:right w:val="none" w:sz="0" w:space="0" w:color="auto"/>
          </w:divBdr>
        </w:div>
        <w:div w:id="1124235446">
          <w:marLeft w:val="640"/>
          <w:marRight w:val="0"/>
          <w:marTop w:val="0"/>
          <w:marBottom w:val="0"/>
          <w:divBdr>
            <w:top w:val="none" w:sz="0" w:space="0" w:color="auto"/>
            <w:left w:val="none" w:sz="0" w:space="0" w:color="auto"/>
            <w:bottom w:val="none" w:sz="0" w:space="0" w:color="auto"/>
            <w:right w:val="none" w:sz="0" w:space="0" w:color="auto"/>
          </w:divBdr>
        </w:div>
        <w:div w:id="1124956738">
          <w:marLeft w:val="640"/>
          <w:marRight w:val="0"/>
          <w:marTop w:val="0"/>
          <w:marBottom w:val="0"/>
          <w:divBdr>
            <w:top w:val="none" w:sz="0" w:space="0" w:color="auto"/>
            <w:left w:val="none" w:sz="0" w:space="0" w:color="auto"/>
            <w:bottom w:val="none" w:sz="0" w:space="0" w:color="auto"/>
            <w:right w:val="none" w:sz="0" w:space="0" w:color="auto"/>
          </w:divBdr>
        </w:div>
        <w:div w:id="1163357974">
          <w:marLeft w:val="640"/>
          <w:marRight w:val="0"/>
          <w:marTop w:val="0"/>
          <w:marBottom w:val="0"/>
          <w:divBdr>
            <w:top w:val="none" w:sz="0" w:space="0" w:color="auto"/>
            <w:left w:val="none" w:sz="0" w:space="0" w:color="auto"/>
            <w:bottom w:val="none" w:sz="0" w:space="0" w:color="auto"/>
            <w:right w:val="none" w:sz="0" w:space="0" w:color="auto"/>
          </w:divBdr>
        </w:div>
        <w:div w:id="1170415304">
          <w:marLeft w:val="640"/>
          <w:marRight w:val="0"/>
          <w:marTop w:val="0"/>
          <w:marBottom w:val="0"/>
          <w:divBdr>
            <w:top w:val="none" w:sz="0" w:space="0" w:color="auto"/>
            <w:left w:val="none" w:sz="0" w:space="0" w:color="auto"/>
            <w:bottom w:val="none" w:sz="0" w:space="0" w:color="auto"/>
            <w:right w:val="none" w:sz="0" w:space="0" w:color="auto"/>
          </w:divBdr>
        </w:div>
        <w:div w:id="1178933680">
          <w:marLeft w:val="640"/>
          <w:marRight w:val="0"/>
          <w:marTop w:val="0"/>
          <w:marBottom w:val="0"/>
          <w:divBdr>
            <w:top w:val="none" w:sz="0" w:space="0" w:color="auto"/>
            <w:left w:val="none" w:sz="0" w:space="0" w:color="auto"/>
            <w:bottom w:val="none" w:sz="0" w:space="0" w:color="auto"/>
            <w:right w:val="none" w:sz="0" w:space="0" w:color="auto"/>
          </w:divBdr>
        </w:div>
        <w:div w:id="1189953202">
          <w:marLeft w:val="640"/>
          <w:marRight w:val="0"/>
          <w:marTop w:val="0"/>
          <w:marBottom w:val="0"/>
          <w:divBdr>
            <w:top w:val="none" w:sz="0" w:space="0" w:color="auto"/>
            <w:left w:val="none" w:sz="0" w:space="0" w:color="auto"/>
            <w:bottom w:val="none" w:sz="0" w:space="0" w:color="auto"/>
            <w:right w:val="none" w:sz="0" w:space="0" w:color="auto"/>
          </w:divBdr>
        </w:div>
        <w:div w:id="1216892384">
          <w:marLeft w:val="640"/>
          <w:marRight w:val="0"/>
          <w:marTop w:val="0"/>
          <w:marBottom w:val="0"/>
          <w:divBdr>
            <w:top w:val="none" w:sz="0" w:space="0" w:color="auto"/>
            <w:left w:val="none" w:sz="0" w:space="0" w:color="auto"/>
            <w:bottom w:val="none" w:sz="0" w:space="0" w:color="auto"/>
            <w:right w:val="none" w:sz="0" w:space="0" w:color="auto"/>
          </w:divBdr>
        </w:div>
        <w:div w:id="1219778002">
          <w:marLeft w:val="640"/>
          <w:marRight w:val="0"/>
          <w:marTop w:val="0"/>
          <w:marBottom w:val="0"/>
          <w:divBdr>
            <w:top w:val="none" w:sz="0" w:space="0" w:color="auto"/>
            <w:left w:val="none" w:sz="0" w:space="0" w:color="auto"/>
            <w:bottom w:val="none" w:sz="0" w:space="0" w:color="auto"/>
            <w:right w:val="none" w:sz="0" w:space="0" w:color="auto"/>
          </w:divBdr>
        </w:div>
        <w:div w:id="1226256712">
          <w:marLeft w:val="640"/>
          <w:marRight w:val="0"/>
          <w:marTop w:val="0"/>
          <w:marBottom w:val="0"/>
          <w:divBdr>
            <w:top w:val="none" w:sz="0" w:space="0" w:color="auto"/>
            <w:left w:val="none" w:sz="0" w:space="0" w:color="auto"/>
            <w:bottom w:val="none" w:sz="0" w:space="0" w:color="auto"/>
            <w:right w:val="none" w:sz="0" w:space="0" w:color="auto"/>
          </w:divBdr>
        </w:div>
        <w:div w:id="1276912596">
          <w:marLeft w:val="640"/>
          <w:marRight w:val="0"/>
          <w:marTop w:val="0"/>
          <w:marBottom w:val="0"/>
          <w:divBdr>
            <w:top w:val="none" w:sz="0" w:space="0" w:color="auto"/>
            <w:left w:val="none" w:sz="0" w:space="0" w:color="auto"/>
            <w:bottom w:val="none" w:sz="0" w:space="0" w:color="auto"/>
            <w:right w:val="none" w:sz="0" w:space="0" w:color="auto"/>
          </w:divBdr>
        </w:div>
        <w:div w:id="1290815383">
          <w:marLeft w:val="640"/>
          <w:marRight w:val="0"/>
          <w:marTop w:val="0"/>
          <w:marBottom w:val="0"/>
          <w:divBdr>
            <w:top w:val="none" w:sz="0" w:space="0" w:color="auto"/>
            <w:left w:val="none" w:sz="0" w:space="0" w:color="auto"/>
            <w:bottom w:val="none" w:sz="0" w:space="0" w:color="auto"/>
            <w:right w:val="none" w:sz="0" w:space="0" w:color="auto"/>
          </w:divBdr>
        </w:div>
        <w:div w:id="1327396206">
          <w:marLeft w:val="640"/>
          <w:marRight w:val="0"/>
          <w:marTop w:val="0"/>
          <w:marBottom w:val="0"/>
          <w:divBdr>
            <w:top w:val="none" w:sz="0" w:space="0" w:color="auto"/>
            <w:left w:val="none" w:sz="0" w:space="0" w:color="auto"/>
            <w:bottom w:val="none" w:sz="0" w:space="0" w:color="auto"/>
            <w:right w:val="none" w:sz="0" w:space="0" w:color="auto"/>
          </w:divBdr>
        </w:div>
        <w:div w:id="1333526746">
          <w:marLeft w:val="640"/>
          <w:marRight w:val="0"/>
          <w:marTop w:val="0"/>
          <w:marBottom w:val="0"/>
          <w:divBdr>
            <w:top w:val="none" w:sz="0" w:space="0" w:color="auto"/>
            <w:left w:val="none" w:sz="0" w:space="0" w:color="auto"/>
            <w:bottom w:val="none" w:sz="0" w:space="0" w:color="auto"/>
            <w:right w:val="none" w:sz="0" w:space="0" w:color="auto"/>
          </w:divBdr>
        </w:div>
        <w:div w:id="1354303654">
          <w:marLeft w:val="640"/>
          <w:marRight w:val="0"/>
          <w:marTop w:val="0"/>
          <w:marBottom w:val="0"/>
          <w:divBdr>
            <w:top w:val="none" w:sz="0" w:space="0" w:color="auto"/>
            <w:left w:val="none" w:sz="0" w:space="0" w:color="auto"/>
            <w:bottom w:val="none" w:sz="0" w:space="0" w:color="auto"/>
            <w:right w:val="none" w:sz="0" w:space="0" w:color="auto"/>
          </w:divBdr>
        </w:div>
        <w:div w:id="1362785688">
          <w:marLeft w:val="640"/>
          <w:marRight w:val="0"/>
          <w:marTop w:val="0"/>
          <w:marBottom w:val="0"/>
          <w:divBdr>
            <w:top w:val="none" w:sz="0" w:space="0" w:color="auto"/>
            <w:left w:val="none" w:sz="0" w:space="0" w:color="auto"/>
            <w:bottom w:val="none" w:sz="0" w:space="0" w:color="auto"/>
            <w:right w:val="none" w:sz="0" w:space="0" w:color="auto"/>
          </w:divBdr>
        </w:div>
        <w:div w:id="1373845389">
          <w:marLeft w:val="640"/>
          <w:marRight w:val="0"/>
          <w:marTop w:val="0"/>
          <w:marBottom w:val="0"/>
          <w:divBdr>
            <w:top w:val="none" w:sz="0" w:space="0" w:color="auto"/>
            <w:left w:val="none" w:sz="0" w:space="0" w:color="auto"/>
            <w:bottom w:val="none" w:sz="0" w:space="0" w:color="auto"/>
            <w:right w:val="none" w:sz="0" w:space="0" w:color="auto"/>
          </w:divBdr>
        </w:div>
        <w:div w:id="1385717702">
          <w:marLeft w:val="640"/>
          <w:marRight w:val="0"/>
          <w:marTop w:val="0"/>
          <w:marBottom w:val="0"/>
          <w:divBdr>
            <w:top w:val="none" w:sz="0" w:space="0" w:color="auto"/>
            <w:left w:val="none" w:sz="0" w:space="0" w:color="auto"/>
            <w:bottom w:val="none" w:sz="0" w:space="0" w:color="auto"/>
            <w:right w:val="none" w:sz="0" w:space="0" w:color="auto"/>
          </w:divBdr>
        </w:div>
        <w:div w:id="1403870500">
          <w:marLeft w:val="640"/>
          <w:marRight w:val="0"/>
          <w:marTop w:val="0"/>
          <w:marBottom w:val="0"/>
          <w:divBdr>
            <w:top w:val="none" w:sz="0" w:space="0" w:color="auto"/>
            <w:left w:val="none" w:sz="0" w:space="0" w:color="auto"/>
            <w:bottom w:val="none" w:sz="0" w:space="0" w:color="auto"/>
            <w:right w:val="none" w:sz="0" w:space="0" w:color="auto"/>
          </w:divBdr>
        </w:div>
        <w:div w:id="1422601807">
          <w:marLeft w:val="640"/>
          <w:marRight w:val="0"/>
          <w:marTop w:val="0"/>
          <w:marBottom w:val="0"/>
          <w:divBdr>
            <w:top w:val="none" w:sz="0" w:space="0" w:color="auto"/>
            <w:left w:val="none" w:sz="0" w:space="0" w:color="auto"/>
            <w:bottom w:val="none" w:sz="0" w:space="0" w:color="auto"/>
            <w:right w:val="none" w:sz="0" w:space="0" w:color="auto"/>
          </w:divBdr>
        </w:div>
        <w:div w:id="1425571252">
          <w:marLeft w:val="640"/>
          <w:marRight w:val="0"/>
          <w:marTop w:val="0"/>
          <w:marBottom w:val="0"/>
          <w:divBdr>
            <w:top w:val="none" w:sz="0" w:space="0" w:color="auto"/>
            <w:left w:val="none" w:sz="0" w:space="0" w:color="auto"/>
            <w:bottom w:val="none" w:sz="0" w:space="0" w:color="auto"/>
            <w:right w:val="none" w:sz="0" w:space="0" w:color="auto"/>
          </w:divBdr>
        </w:div>
        <w:div w:id="1438018834">
          <w:marLeft w:val="640"/>
          <w:marRight w:val="0"/>
          <w:marTop w:val="0"/>
          <w:marBottom w:val="0"/>
          <w:divBdr>
            <w:top w:val="none" w:sz="0" w:space="0" w:color="auto"/>
            <w:left w:val="none" w:sz="0" w:space="0" w:color="auto"/>
            <w:bottom w:val="none" w:sz="0" w:space="0" w:color="auto"/>
            <w:right w:val="none" w:sz="0" w:space="0" w:color="auto"/>
          </w:divBdr>
        </w:div>
        <w:div w:id="1469127582">
          <w:marLeft w:val="640"/>
          <w:marRight w:val="0"/>
          <w:marTop w:val="0"/>
          <w:marBottom w:val="0"/>
          <w:divBdr>
            <w:top w:val="none" w:sz="0" w:space="0" w:color="auto"/>
            <w:left w:val="none" w:sz="0" w:space="0" w:color="auto"/>
            <w:bottom w:val="none" w:sz="0" w:space="0" w:color="auto"/>
            <w:right w:val="none" w:sz="0" w:space="0" w:color="auto"/>
          </w:divBdr>
        </w:div>
        <w:div w:id="1498884650">
          <w:marLeft w:val="640"/>
          <w:marRight w:val="0"/>
          <w:marTop w:val="0"/>
          <w:marBottom w:val="0"/>
          <w:divBdr>
            <w:top w:val="none" w:sz="0" w:space="0" w:color="auto"/>
            <w:left w:val="none" w:sz="0" w:space="0" w:color="auto"/>
            <w:bottom w:val="none" w:sz="0" w:space="0" w:color="auto"/>
            <w:right w:val="none" w:sz="0" w:space="0" w:color="auto"/>
          </w:divBdr>
        </w:div>
        <w:div w:id="1511064759">
          <w:marLeft w:val="640"/>
          <w:marRight w:val="0"/>
          <w:marTop w:val="0"/>
          <w:marBottom w:val="0"/>
          <w:divBdr>
            <w:top w:val="none" w:sz="0" w:space="0" w:color="auto"/>
            <w:left w:val="none" w:sz="0" w:space="0" w:color="auto"/>
            <w:bottom w:val="none" w:sz="0" w:space="0" w:color="auto"/>
            <w:right w:val="none" w:sz="0" w:space="0" w:color="auto"/>
          </w:divBdr>
        </w:div>
        <w:div w:id="1517964707">
          <w:marLeft w:val="640"/>
          <w:marRight w:val="0"/>
          <w:marTop w:val="0"/>
          <w:marBottom w:val="0"/>
          <w:divBdr>
            <w:top w:val="none" w:sz="0" w:space="0" w:color="auto"/>
            <w:left w:val="none" w:sz="0" w:space="0" w:color="auto"/>
            <w:bottom w:val="none" w:sz="0" w:space="0" w:color="auto"/>
            <w:right w:val="none" w:sz="0" w:space="0" w:color="auto"/>
          </w:divBdr>
        </w:div>
        <w:div w:id="1528256865">
          <w:marLeft w:val="640"/>
          <w:marRight w:val="0"/>
          <w:marTop w:val="0"/>
          <w:marBottom w:val="0"/>
          <w:divBdr>
            <w:top w:val="none" w:sz="0" w:space="0" w:color="auto"/>
            <w:left w:val="none" w:sz="0" w:space="0" w:color="auto"/>
            <w:bottom w:val="none" w:sz="0" w:space="0" w:color="auto"/>
            <w:right w:val="none" w:sz="0" w:space="0" w:color="auto"/>
          </w:divBdr>
        </w:div>
        <w:div w:id="1539775412">
          <w:marLeft w:val="640"/>
          <w:marRight w:val="0"/>
          <w:marTop w:val="0"/>
          <w:marBottom w:val="0"/>
          <w:divBdr>
            <w:top w:val="none" w:sz="0" w:space="0" w:color="auto"/>
            <w:left w:val="none" w:sz="0" w:space="0" w:color="auto"/>
            <w:bottom w:val="none" w:sz="0" w:space="0" w:color="auto"/>
            <w:right w:val="none" w:sz="0" w:space="0" w:color="auto"/>
          </w:divBdr>
        </w:div>
        <w:div w:id="1541891661">
          <w:marLeft w:val="640"/>
          <w:marRight w:val="0"/>
          <w:marTop w:val="0"/>
          <w:marBottom w:val="0"/>
          <w:divBdr>
            <w:top w:val="none" w:sz="0" w:space="0" w:color="auto"/>
            <w:left w:val="none" w:sz="0" w:space="0" w:color="auto"/>
            <w:bottom w:val="none" w:sz="0" w:space="0" w:color="auto"/>
            <w:right w:val="none" w:sz="0" w:space="0" w:color="auto"/>
          </w:divBdr>
        </w:div>
        <w:div w:id="1555659593">
          <w:marLeft w:val="640"/>
          <w:marRight w:val="0"/>
          <w:marTop w:val="0"/>
          <w:marBottom w:val="0"/>
          <w:divBdr>
            <w:top w:val="none" w:sz="0" w:space="0" w:color="auto"/>
            <w:left w:val="none" w:sz="0" w:space="0" w:color="auto"/>
            <w:bottom w:val="none" w:sz="0" w:space="0" w:color="auto"/>
            <w:right w:val="none" w:sz="0" w:space="0" w:color="auto"/>
          </w:divBdr>
        </w:div>
        <w:div w:id="1577090184">
          <w:marLeft w:val="640"/>
          <w:marRight w:val="0"/>
          <w:marTop w:val="0"/>
          <w:marBottom w:val="0"/>
          <w:divBdr>
            <w:top w:val="none" w:sz="0" w:space="0" w:color="auto"/>
            <w:left w:val="none" w:sz="0" w:space="0" w:color="auto"/>
            <w:bottom w:val="none" w:sz="0" w:space="0" w:color="auto"/>
            <w:right w:val="none" w:sz="0" w:space="0" w:color="auto"/>
          </w:divBdr>
        </w:div>
        <w:div w:id="1577714464">
          <w:marLeft w:val="640"/>
          <w:marRight w:val="0"/>
          <w:marTop w:val="0"/>
          <w:marBottom w:val="0"/>
          <w:divBdr>
            <w:top w:val="none" w:sz="0" w:space="0" w:color="auto"/>
            <w:left w:val="none" w:sz="0" w:space="0" w:color="auto"/>
            <w:bottom w:val="none" w:sz="0" w:space="0" w:color="auto"/>
            <w:right w:val="none" w:sz="0" w:space="0" w:color="auto"/>
          </w:divBdr>
        </w:div>
        <w:div w:id="1584097797">
          <w:marLeft w:val="640"/>
          <w:marRight w:val="0"/>
          <w:marTop w:val="0"/>
          <w:marBottom w:val="0"/>
          <w:divBdr>
            <w:top w:val="none" w:sz="0" w:space="0" w:color="auto"/>
            <w:left w:val="none" w:sz="0" w:space="0" w:color="auto"/>
            <w:bottom w:val="none" w:sz="0" w:space="0" w:color="auto"/>
            <w:right w:val="none" w:sz="0" w:space="0" w:color="auto"/>
          </w:divBdr>
        </w:div>
      </w:divsChild>
    </w:div>
    <w:div w:id="165097850">
      <w:bodyDiv w:val="1"/>
      <w:marLeft w:val="0"/>
      <w:marRight w:val="0"/>
      <w:marTop w:val="0"/>
      <w:marBottom w:val="0"/>
      <w:divBdr>
        <w:top w:val="none" w:sz="0" w:space="0" w:color="auto"/>
        <w:left w:val="none" w:sz="0" w:space="0" w:color="auto"/>
        <w:bottom w:val="none" w:sz="0" w:space="0" w:color="auto"/>
        <w:right w:val="none" w:sz="0" w:space="0" w:color="auto"/>
      </w:divBdr>
      <w:divsChild>
        <w:div w:id="2559612">
          <w:marLeft w:val="640"/>
          <w:marRight w:val="0"/>
          <w:marTop w:val="0"/>
          <w:marBottom w:val="0"/>
          <w:divBdr>
            <w:top w:val="none" w:sz="0" w:space="0" w:color="auto"/>
            <w:left w:val="none" w:sz="0" w:space="0" w:color="auto"/>
            <w:bottom w:val="none" w:sz="0" w:space="0" w:color="auto"/>
            <w:right w:val="none" w:sz="0" w:space="0" w:color="auto"/>
          </w:divBdr>
        </w:div>
        <w:div w:id="17590871">
          <w:marLeft w:val="640"/>
          <w:marRight w:val="0"/>
          <w:marTop w:val="0"/>
          <w:marBottom w:val="0"/>
          <w:divBdr>
            <w:top w:val="none" w:sz="0" w:space="0" w:color="auto"/>
            <w:left w:val="none" w:sz="0" w:space="0" w:color="auto"/>
            <w:bottom w:val="none" w:sz="0" w:space="0" w:color="auto"/>
            <w:right w:val="none" w:sz="0" w:space="0" w:color="auto"/>
          </w:divBdr>
        </w:div>
        <w:div w:id="24136131">
          <w:marLeft w:val="640"/>
          <w:marRight w:val="0"/>
          <w:marTop w:val="0"/>
          <w:marBottom w:val="0"/>
          <w:divBdr>
            <w:top w:val="none" w:sz="0" w:space="0" w:color="auto"/>
            <w:left w:val="none" w:sz="0" w:space="0" w:color="auto"/>
            <w:bottom w:val="none" w:sz="0" w:space="0" w:color="auto"/>
            <w:right w:val="none" w:sz="0" w:space="0" w:color="auto"/>
          </w:divBdr>
        </w:div>
        <w:div w:id="35158758">
          <w:marLeft w:val="640"/>
          <w:marRight w:val="0"/>
          <w:marTop w:val="0"/>
          <w:marBottom w:val="0"/>
          <w:divBdr>
            <w:top w:val="none" w:sz="0" w:space="0" w:color="auto"/>
            <w:left w:val="none" w:sz="0" w:space="0" w:color="auto"/>
            <w:bottom w:val="none" w:sz="0" w:space="0" w:color="auto"/>
            <w:right w:val="none" w:sz="0" w:space="0" w:color="auto"/>
          </w:divBdr>
        </w:div>
        <w:div w:id="47344800">
          <w:marLeft w:val="640"/>
          <w:marRight w:val="0"/>
          <w:marTop w:val="0"/>
          <w:marBottom w:val="0"/>
          <w:divBdr>
            <w:top w:val="none" w:sz="0" w:space="0" w:color="auto"/>
            <w:left w:val="none" w:sz="0" w:space="0" w:color="auto"/>
            <w:bottom w:val="none" w:sz="0" w:space="0" w:color="auto"/>
            <w:right w:val="none" w:sz="0" w:space="0" w:color="auto"/>
          </w:divBdr>
        </w:div>
        <w:div w:id="52243772">
          <w:marLeft w:val="640"/>
          <w:marRight w:val="0"/>
          <w:marTop w:val="0"/>
          <w:marBottom w:val="0"/>
          <w:divBdr>
            <w:top w:val="none" w:sz="0" w:space="0" w:color="auto"/>
            <w:left w:val="none" w:sz="0" w:space="0" w:color="auto"/>
            <w:bottom w:val="none" w:sz="0" w:space="0" w:color="auto"/>
            <w:right w:val="none" w:sz="0" w:space="0" w:color="auto"/>
          </w:divBdr>
        </w:div>
        <w:div w:id="52896357">
          <w:marLeft w:val="640"/>
          <w:marRight w:val="0"/>
          <w:marTop w:val="0"/>
          <w:marBottom w:val="0"/>
          <w:divBdr>
            <w:top w:val="none" w:sz="0" w:space="0" w:color="auto"/>
            <w:left w:val="none" w:sz="0" w:space="0" w:color="auto"/>
            <w:bottom w:val="none" w:sz="0" w:space="0" w:color="auto"/>
            <w:right w:val="none" w:sz="0" w:space="0" w:color="auto"/>
          </w:divBdr>
        </w:div>
        <w:div w:id="54402312">
          <w:marLeft w:val="640"/>
          <w:marRight w:val="0"/>
          <w:marTop w:val="0"/>
          <w:marBottom w:val="0"/>
          <w:divBdr>
            <w:top w:val="none" w:sz="0" w:space="0" w:color="auto"/>
            <w:left w:val="none" w:sz="0" w:space="0" w:color="auto"/>
            <w:bottom w:val="none" w:sz="0" w:space="0" w:color="auto"/>
            <w:right w:val="none" w:sz="0" w:space="0" w:color="auto"/>
          </w:divBdr>
        </w:div>
        <w:div w:id="54473280">
          <w:marLeft w:val="640"/>
          <w:marRight w:val="0"/>
          <w:marTop w:val="0"/>
          <w:marBottom w:val="0"/>
          <w:divBdr>
            <w:top w:val="none" w:sz="0" w:space="0" w:color="auto"/>
            <w:left w:val="none" w:sz="0" w:space="0" w:color="auto"/>
            <w:bottom w:val="none" w:sz="0" w:space="0" w:color="auto"/>
            <w:right w:val="none" w:sz="0" w:space="0" w:color="auto"/>
          </w:divBdr>
        </w:div>
        <w:div w:id="72820542">
          <w:marLeft w:val="640"/>
          <w:marRight w:val="0"/>
          <w:marTop w:val="0"/>
          <w:marBottom w:val="0"/>
          <w:divBdr>
            <w:top w:val="none" w:sz="0" w:space="0" w:color="auto"/>
            <w:left w:val="none" w:sz="0" w:space="0" w:color="auto"/>
            <w:bottom w:val="none" w:sz="0" w:space="0" w:color="auto"/>
            <w:right w:val="none" w:sz="0" w:space="0" w:color="auto"/>
          </w:divBdr>
        </w:div>
        <w:div w:id="111440987">
          <w:marLeft w:val="640"/>
          <w:marRight w:val="0"/>
          <w:marTop w:val="0"/>
          <w:marBottom w:val="0"/>
          <w:divBdr>
            <w:top w:val="none" w:sz="0" w:space="0" w:color="auto"/>
            <w:left w:val="none" w:sz="0" w:space="0" w:color="auto"/>
            <w:bottom w:val="none" w:sz="0" w:space="0" w:color="auto"/>
            <w:right w:val="none" w:sz="0" w:space="0" w:color="auto"/>
          </w:divBdr>
        </w:div>
        <w:div w:id="113257973">
          <w:marLeft w:val="640"/>
          <w:marRight w:val="0"/>
          <w:marTop w:val="0"/>
          <w:marBottom w:val="0"/>
          <w:divBdr>
            <w:top w:val="none" w:sz="0" w:space="0" w:color="auto"/>
            <w:left w:val="none" w:sz="0" w:space="0" w:color="auto"/>
            <w:bottom w:val="none" w:sz="0" w:space="0" w:color="auto"/>
            <w:right w:val="none" w:sz="0" w:space="0" w:color="auto"/>
          </w:divBdr>
        </w:div>
        <w:div w:id="118456316">
          <w:marLeft w:val="640"/>
          <w:marRight w:val="0"/>
          <w:marTop w:val="0"/>
          <w:marBottom w:val="0"/>
          <w:divBdr>
            <w:top w:val="none" w:sz="0" w:space="0" w:color="auto"/>
            <w:left w:val="none" w:sz="0" w:space="0" w:color="auto"/>
            <w:bottom w:val="none" w:sz="0" w:space="0" w:color="auto"/>
            <w:right w:val="none" w:sz="0" w:space="0" w:color="auto"/>
          </w:divBdr>
        </w:div>
        <w:div w:id="135613943">
          <w:marLeft w:val="640"/>
          <w:marRight w:val="0"/>
          <w:marTop w:val="0"/>
          <w:marBottom w:val="0"/>
          <w:divBdr>
            <w:top w:val="none" w:sz="0" w:space="0" w:color="auto"/>
            <w:left w:val="none" w:sz="0" w:space="0" w:color="auto"/>
            <w:bottom w:val="none" w:sz="0" w:space="0" w:color="auto"/>
            <w:right w:val="none" w:sz="0" w:space="0" w:color="auto"/>
          </w:divBdr>
        </w:div>
        <w:div w:id="208031890">
          <w:marLeft w:val="640"/>
          <w:marRight w:val="0"/>
          <w:marTop w:val="0"/>
          <w:marBottom w:val="0"/>
          <w:divBdr>
            <w:top w:val="none" w:sz="0" w:space="0" w:color="auto"/>
            <w:left w:val="none" w:sz="0" w:space="0" w:color="auto"/>
            <w:bottom w:val="none" w:sz="0" w:space="0" w:color="auto"/>
            <w:right w:val="none" w:sz="0" w:space="0" w:color="auto"/>
          </w:divBdr>
        </w:div>
        <w:div w:id="219638771">
          <w:marLeft w:val="640"/>
          <w:marRight w:val="0"/>
          <w:marTop w:val="0"/>
          <w:marBottom w:val="0"/>
          <w:divBdr>
            <w:top w:val="none" w:sz="0" w:space="0" w:color="auto"/>
            <w:left w:val="none" w:sz="0" w:space="0" w:color="auto"/>
            <w:bottom w:val="none" w:sz="0" w:space="0" w:color="auto"/>
            <w:right w:val="none" w:sz="0" w:space="0" w:color="auto"/>
          </w:divBdr>
        </w:div>
        <w:div w:id="226962493">
          <w:marLeft w:val="640"/>
          <w:marRight w:val="0"/>
          <w:marTop w:val="0"/>
          <w:marBottom w:val="0"/>
          <w:divBdr>
            <w:top w:val="none" w:sz="0" w:space="0" w:color="auto"/>
            <w:left w:val="none" w:sz="0" w:space="0" w:color="auto"/>
            <w:bottom w:val="none" w:sz="0" w:space="0" w:color="auto"/>
            <w:right w:val="none" w:sz="0" w:space="0" w:color="auto"/>
          </w:divBdr>
        </w:div>
        <w:div w:id="281348730">
          <w:marLeft w:val="640"/>
          <w:marRight w:val="0"/>
          <w:marTop w:val="0"/>
          <w:marBottom w:val="0"/>
          <w:divBdr>
            <w:top w:val="none" w:sz="0" w:space="0" w:color="auto"/>
            <w:left w:val="none" w:sz="0" w:space="0" w:color="auto"/>
            <w:bottom w:val="none" w:sz="0" w:space="0" w:color="auto"/>
            <w:right w:val="none" w:sz="0" w:space="0" w:color="auto"/>
          </w:divBdr>
        </w:div>
        <w:div w:id="283853516">
          <w:marLeft w:val="640"/>
          <w:marRight w:val="0"/>
          <w:marTop w:val="0"/>
          <w:marBottom w:val="0"/>
          <w:divBdr>
            <w:top w:val="none" w:sz="0" w:space="0" w:color="auto"/>
            <w:left w:val="none" w:sz="0" w:space="0" w:color="auto"/>
            <w:bottom w:val="none" w:sz="0" w:space="0" w:color="auto"/>
            <w:right w:val="none" w:sz="0" w:space="0" w:color="auto"/>
          </w:divBdr>
        </w:div>
        <w:div w:id="308629461">
          <w:marLeft w:val="640"/>
          <w:marRight w:val="0"/>
          <w:marTop w:val="0"/>
          <w:marBottom w:val="0"/>
          <w:divBdr>
            <w:top w:val="none" w:sz="0" w:space="0" w:color="auto"/>
            <w:left w:val="none" w:sz="0" w:space="0" w:color="auto"/>
            <w:bottom w:val="none" w:sz="0" w:space="0" w:color="auto"/>
            <w:right w:val="none" w:sz="0" w:space="0" w:color="auto"/>
          </w:divBdr>
        </w:div>
        <w:div w:id="311757526">
          <w:marLeft w:val="640"/>
          <w:marRight w:val="0"/>
          <w:marTop w:val="0"/>
          <w:marBottom w:val="0"/>
          <w:divBdr>
            <w:top w:val="none" w:sz="0" w:space="0" w:color="auto"/>
            <w:left w:val="none" w:sz="0" w:space="0" w:color="auto"/>
            <w:bottom w:val="none" w:sz="0" w:space="0" w:color="auto"/>
            <w:right w:val="none" w:sz="0" w:space="0" w:color="auto"/>
          </w:divBdr>
        </w:div>
        <w:div w:id="314919904">
          <w:marLeft w:val="640"/>
          <w:marRight w:val="0"/>
          <w:marTop w:val="0"/>
          <w:marBottom w:val="0"/>
          <w:divBdr>
            <w:top w:val="none" w:sz="0" w:space="0" w:color="auto"/>
            <w:left w:val="none" w:sz="0" w:space="0" w:color="auto"/>
            <w:bottom w:val="none" w:sz="0" w:space="0" w:color="auto"/>
            <w:right w:val="none" w:sz="0" w:space="0" w:color="auto"/>
          </w:divBdr>
        </w:div>
        <w:div w:id="319192503">
          <w:marLeft w:val="640"/>
          <w:marRight w:val="0"/>
          <w:marTop w:val="0"/>
          <w:marBottom w:val="0"/>
          <w:divBdr>
            <w:top w:val="none" w:sz="0" w:space="0" w:color="auto"/>
            <w:left w:val="none" w:sz="0" w:space="0" w:color="auto"/>
            <w:bottom w:val="none" w:sz="0" w:space="0" w:color="auto"/>
            <w:right w:val="none" w:sz="0" w:space="0" w:color="auto"/>
          </w:divBdr>
        </w:div>
        <w:div w:id="328750998">
          <w:marLeft w:val="640"/>
          <w:marRight w:val="0"/>
          <w:marTop w:val="0"/>
          <w:marBottom w:val="0"/>
          <w:divBdr>
            <w:top w:val="none" w:sz="0" w:space="0" w:color="auto"/>
            <w:left w:val="none" w:sz="0" w:space="0" w:color="auto"/>
            <w:bottom w:val="none" w:sz="0" w:space="0" w:color="auto"/>
            <w:right w:val="none" w:sz="0" w:space="0" w:color="auto"/>
          </w:divBdr>
        </w:div>
        <w:div w:id="329452905">
          <w:marLeft w:val="640"/>
          <w:marRight w:val="0"/>
          <w:marTop w:val="0"/>
          <w:marBottom w:val="0"/>
          <w:divBdr>
            <w:top w:val="none" w:sz="0" w:space="0" w:color="auto"/>
            <w:left w:val="none" w:sz="0" w:space="0" w:color="auto"/>
            <w:bottom w:val="none" w:sz="0" w:space="0" w:color="auto"/>
            <w:right w:val="none" w:sz="0" w:space="0" w:color="auto"/>
          </w:divBdr>
        </w:div>
        <w:div w:id="335966015">
          <w:marLeft w:val="640"/>
          <w:marRight w:val="0"/>
          <w:marTop w:val="0"/>
          <w:marBottom w:val="0"/>
          <w:divBdr>
            <w:top w:val="none" w:sz="0" w:space="0" w:color="auto"/>
            <w:left w:val="none" w:sz="0" w:space="0" w:color="auto"/>
            <w:bottom w:val="none" w:sz="0" w:space="0" w:color="auto"/>
            <w:right w:val="none" w:sz="0" w:space="0" w:color="auto"/>
          </w:divBdr>
        </w:div>
        <w:div w:id="368528391">
          <w:marLeft w:val="640"/>
          <w:marRight w:val="0"/>
          <w:marTop w:val="0"/>
          <w:marBottom w:val="0"/>
          <w:divBdr>
            <w:top w:val="none" w:sz="0" w:space="0" w:color="auto"/>
            <w:left w:val="none" w:sz="0" w:space="0" w:color="auto"/>
            <w:bottom w:val="none" w:sz="0" w:space="0" w:color="auto"/>
            <w:right w:val="none" w:sz="0" w:space="0" w:color="auto"/>
          </w:divBdr>
        </w:div>
        <w:div w:id="374158090">
          <w:marLeft w:val="640"/>
          <w:marRight w:val="0"/>
          <w:marTop w:val="0"/>
          <w:marBottom w:val="0"/>
          <w:divBdr>
            <w:top w:val="none" w:sz="0" w:space="0" w:color="auto"/>
            <w:left w:val="none" w:sz="0" w:space="0" w:color="auto"/>
            <w:bottom w:val="none" w:sz="0" w:space="0" w:color="auto"/>
            <w:right w:val="none" w:sz="0" w:space="0" w:color="auto"/>
          </w:divBdr>
        </w:div>
        <w:div w:id="394741109">
          <w:marLeft w:val="640"/>
          <w:marRight w:val="0"/>
          <w:marTop w:val="0"/>
          <w:marBottom w:val="0"/>
          <w:divBdr>
            <w:top w:val="none" w:sz="0" w:space="0" w:color="auto"/>
            <w:left w:val="none" w:sz="0" w:space="0" w:color="auto"/>
            <w:bottom w:val="none" w:sz="0" w:space="0" w:color="auto"/>
            <w:right w:val="none" w:sz="0" w:space="0" w:color="auto"/>
          </w:divBdr>
        </w:div>
        <w:div w:id="400949899">
          <w:marLeft w:val="640"/>
          <w:marRight w:val="0"/>
          <w:marTop w:val="0"/>
          <w:marBottom w:val="0"/>
          <w:divBdr>
            <w:top w:val="none" w:sz="0" w:space="0" w:color="auto"/>
            <w:left w:val="none" w:sz="0" w:space="0" w:color="auto"/>
            <w:bottom w:val="none" w:sz="0" w:space="0" w:color="auto"/>
            <w:right w:val="none" w:sz="0" w:space="0" w:color="auto"/>
          </w:divBdr>
        </w:div>
        <w:div w:id="401031444">
          <w:marLeft w:val="640"/>
          <w:marRight w:val="0"/>
          <w:marTop w:val="0"/>
          <w:marBottom w:val="0"/>
          <w:divBdr>
            <w:top w:val="none" w:sz="0" w:space="0" w:color="auto"/>
            <w:left w:val="none" w:sz="0" w:space="0" w:color="auto"/>
            <w:bottom w:val="none" w:sz="0" w:space="0" w:color="auto"/>
            <w:right w:val="none" w:sz="0" w:space="0" w:color="auto"/>
          </w:divBdr>
        </w:div>
        <w:div w:id="417138366">
          <w:marLeft w:val="640"/>
          <w:marRight w:val="0"/>
          <w:marTop w:val="0"/>
          <w:marBottom w:val="0"/>
          <w:divBdr>
            <w:top w:val="none" w:sz="0" w:space="0" w:color="auto"/>
            <w:left w:val="none" w:sz="0" w:space="0" w:color="auto"/>
            <w:bottom w:val="none" w:sz="0" w:space="0" w:color="auto"/>
            <w:right w:val="none" w:sz="0" w:space="0" w:color="auto"/>
          </w:divBdr>
        </w:div>
        <w:div w:id="418062767">
          <w:marLeft w:val="640"/>
          <w:marRight w:val="0"/>
          <w:marTop w:val="0"/>
          <w:marBottom w:val="0"/>
          <w:divBdr>
            <w:top w:val="none" w:sz="0" w:space="0" w:color="auto"/>
            <w:left w:val="none" w:sz="0" w:space="0" w:color="auto"/>
            <w:bottom w:val="none" w:sz="0" w:space="0" w:color="auto"/>
            <w:right w:val="none" w:sz="0" w:space="0" w:color="auto"/>
          </w:divBdr>
        </w:div>
        <w:div w:id="432361882">
          <w:marLeft w:val="640"/>
          <w:marRight w:val="0"/>
          <w:marTop w:val="0"/>
          <w:marBottom w:val="0"/>
          <w:divBdr>
            <w:top w:val="none" w:sz="0" w:space="0" w:color="auto"/>
            <w:left w:val="none" w:sz="0" w:space="0" w:color="auto"/>
            <w:bottom w:val="none" w:sz="0" w:space="0" w:color="auto"/>
            <w:right w:val="none" w:sz="0" w:space="0" w:color="auto"/>
          </w:divBdr>
        </w:div>
        <w:div w:id="452405914">
          <w:marLeft w:val="640"/>
          <w:marRight w:val="0"/>
          <w:marTop w:val="0"/>
          <w:marBottom w:val="0"/>
          <w:divBdr>
            <w:top w:val="none" w:sz="0" w:space="0" w:color="auto"/>
            <w:left w:val="none" w:sz="0" w:space="0" w:color="auto"/>
            <w:bottom w:val="none" w:sz="0" w:space="0" w:color="auto"/>
            <w:right w:val="none" w:sz="0" w:space="0" w:color="auto"/>
          </w:divBdr>
        </w:div>
        <w:div w:id="454370880">
          <w:marLeft w:val="640"/>
          <w:marRight w:val="0"/>
          <w:marTop w:val="0"/>
          <w:marBottom w:val="0"/>
          <w:divBdr>
            <w:top w:val="none" w:sz="0" w:space="0" w:color="auto"/>
            <w:left w:val="none" w:sz="0" w:space="0" w:color="auto"/>
            <w:bottom w:val="none" w:sz="0" w:space="0" w:color="auto"/>
            <w:right w:val="none" w:sz="0" w:space="0" w:color="auto"/>
          </w:divBdr>
        </w:div>
        <w:div w:id="467288703">
          <w:marLeft w:val="640"/>
          <w:marRight w:val="0"/>
          <w:marTop w:val="0"/>
          <w:marBottom w:val="0"/>
          <w:divBdr>
            <w:top w:val="none" w:sz="0" w:space="0" w:color="auto"/>
            <w:left w:val="none" w:sz="0" w:space="0" w:color="auto"/>
            <w:bottom w:val="none" w:sz="0" w:space="0" w:color="auto"/>
            <w:right w:val="none" w:sz="0" w:space="0" w:color="auto"/>
          </w:divBdr>
        </w:div>
        <w:div w:id="479003273">
          <w:marLeft w:val="640"/>
          <w:marRight w:val="0"/>
          <w:marTop w:val="0"/>
          <w:marBottom w:val="0"/>
          <w:divBdr>
            <w:top w:val="none" w:sz="0" w:space="0" w:color="auto"/>
            <w:left w:val="none" w:sz="0" w:space="0" w:color="auto"/>
            <w:bottom w:val="none" w:sz="0" w:space="0" w:color="auto"/>
            <w:right w:val="none" w:sz="0" w:space="0" w:color="auto"/>
          </w:divBdr>
        </w:div>
        <w:div w:id="492062748">
          <w:marLeft w:val="640"/>
          <w:marRight w:val="0"/>
          <w:marTop w:val="0"/>
          <w:marBottom w:val="0"/>
          <w:divBdr>
            <w:top w:val="none" w:sz="0" w:space="0" w:color="auto"/>
            <w:left w:val="none" w:sz="0" w:space="0" w:color="auto"/>
            <w:bottom w:val="none" w:sz="0" w:space="0" w:color="auto"/>
            <w:right w:val="none" w:sz="0" w:space="0" w:color="auto"/>
          </w:divBdr>
        </w:div>
        <w:div w:id="497501190">
          <w:marLeft w:val="640"/>
          <w:marRight w:val="0"/>
          <w:marTop w:val="0"/>
          <w:marBottom w:val="0"/>
          <w:divBdr>
            <w:top w:val="none" w:sz="0" w:space="0" w:color="auto"/>
            <w:left w:val="none" w:sz="0" w:space="0" w:color="auto"/>
            <w:bottom w:val="none" w:sz="0" w:space="0" w:color="auto"/>
            <w:right w:val="none" w:sz="0" w:space="0" w:color="auto"/>
          </w:divBdr>
        </w:div>
        <w:div w:id="502472466">
          <w:marLeft w:val="640"/>
          <w:marRight w:val="0"/>
          <w:marTop w:val="0"/>
          <w:marBottom w:val="0"/>
          <w:divBdr>
            <w:top w:val="none" w:sz="0" w:space="0" w:color="auto"/>
            <w:left w:val="none" w:sz="0" w:space="0" w:color="auto"/>
            <w:bottom w:val="none" w:sz="0" w:space="0" w:color="auto"/>
            <w:right w:val="none" w:sz="0" w:space="0" w:color="auto"/>
          </w:divBdr>
        </w:div>
        <w:div w:id="517085213">
          <w:marLeft w:val="640"/>
          <w:marRight w:val="0"/>
          <w:marTop w:val="0"/>
          <w:marBottom w:val="0"/>
          <w:divBdr>
            <w:top w:val="none" w:sz="0" w:space="0" w:color="auto"/>
            <w:left w:val="none" w:sz="0" w:space="0" w:color="auto"/>
            <w:bottom w:val="none" w:sz="0" w:space="0" w:color="auto"/>
            <w:right w:val="none" w:sz="0" w:space="0" w:color="auto"/>
          </w:divBdr>
        </w:div>
        <w:div w:id="518087135">
          <w:marLeft w:val="640"/>
          <w:marRight w:val="0"/>
          <w:marTop w:val="0"/>
          <w:marBottom w:val="0"/>
          <w:divBdr>
            <w:top w:val="none" w:sz="0" w:space="0" w:color="auto"/>
            <w:left w:val="none" w:sz="0" w:space="0" w:color="auto"/>
            <w:bottom w:val="none" w:sz="0" w:space="0" w:color="auto"/>
            <w:right w:val="none" w:sz="0" w:space="0" w:color="auto"/>
          </w:divBdr>
        </w:div>
        <w:div w:id="564222557">
          <w:marLeft w:val="640"/>
          <w:marRight w:val="0"/>
          <w:marTop w:val="0"/>
          <w:marBottom w:val="0"/>
          <w:divBdr>
            <w:top w:val="none" w:sz="0" w:space="0" w:color="auto"/>
            <w:left w:val="none" w:sz="0" w:space="0" w:color="auto"/>
            <w:bottom w:val="none" w:sz="0" w:space="0" w:color="auto"/>
            <w:right w:val="none" w:sz="0" w:space="0" w:color="auto"/>
          </w:divBdr>
        </w:div>
        <w:div w:id="564537405">
          <w:marLeft w:val="640"/>
          <w:marRight w:val="0"/>
          <w:marTop w:val="0"/>
          <w:marBottom w:val="0"/>
          <w:divBdr>
            <w:top w:val="none" w:sz="0" w:space="0" w:color="auto"/>
            <w:left w:val="none" w:sz="0" w:space="0" w:color="auto"/>
            <w:bottom w:val="none" w:sz="0" w:space="0" w:color="auto"/>
            <w:right w:val="none" w:sz="0" w:space="0" w:color="auto"/>
          </w:divBdr>
        </w:div>
        <w:div w:id="575870108">
          <w:marLeft w:val="640"/>
          <w:marRight w:val="0"/>
          <w:marTop w:val="0"/>
          <w:marBottom w:val="0"/>
          <w:divBdr>
            <w:top w:val="none" w:sz="0" w:space="0" w:color="auto"/>
            <w:left w:val="none" w:sz="0" w:space="0" w:color="auto"/>
            <w:bottom w:val="none" w:sz="0" w:space="0" w:color="auto"/>
            <w:right w:val="none" w:sz="0" w:space="0" w:color="auto"/>
          </w:divBdr>
        </w:div>
        <w:div w:id="623927592">
          <w:marLeft w:val="640"/>
          <w:marRight w:val="0"/>
          <w:marTop w:val="0"/>
          <w:marBottom w:val="0"/>
          <w:divBdr>
            <w:top w:val="none" w:sz="0" w:space="0" w:color="auto"/>
            <w:left w:val="none" w:sz="0" w:space="0" w:color="auto"/>
            <w:bottom w:val="none" w:sz="0" w:space="0" w:color="auto"/>
            <w:right w:val="none" w:sz="0" w:space="0" w:color="auto"/>
          </w:divBdr>
        </w:div>
        <w:div w:id="648365924">
          <w:marLeft w:val="640"/>
          <w:marRight w:val="0"/>
          <w:marTop w:val="0"/>
          <w:marBottom w:val="0"/>
          <w:divBdr>
            <w:top w:val="none" w:sz="0" w:space="0" w:color="auto"/>
            <w:left w:val="none" w:sz="0" w:space="0" w:color="auto"/>
            <w:bottom w:val="none" w:sz="0" w:space="0" w:color="auto"/>
            <w:right w:val="none" w:sz="0" w:space="0" w:color="auto"/>
          </w:divBdr>
        </w:div>
        <w:div w:id="658270011">
          <w:marLeft w:val="640"/>
          <w:marRight w:val="0"/>
          <w:marTop w:val="0"/>
          <w:marBottom w:val="0"/>
          <w:divBdr>
            <w:top w:val="none" w:sz="0" w:space="0" w:color="auto"/>
            <w:left w:val="none" w:sz="0" w:space="0" w:color="auto"/>
            <w:bottom w:val="none" w:sz="0" w:space="0" w:color="auto"/>
            <w:right w:val="none" w:sz="0" w:space="0" w:color="auto"/>
          </w:divBdr>
        </w:div>
        <w:div w:id="678313672">
          <w:marLeft w:val="640"/>
          <w:marRight w:val="0"/>
          <w:marTop w:val="0"/>
          <w:marBottom w:val="0"/>
          <w:divBdr>
            <w:top w:val="none" w:sz="0" w:space="0" w:color="auto"/>
            <w:left w:val="none" w:sz="0" w:space="0" w:color="auto"/>
            <w:bottom w:val="none" w:sz="0" w:space="0" w:color="auto"/>
            <w:right w:val="none" w:sz="0" w:space="0" w:color="auto"/>
          </w:divBdr>
        </w:div>
        <w:div w:id="684211538">
          <w:marLeft w:val="640"/>
          <w:marRight w:val="0"/>
          <w:marTop w:val="0"/>
          <w:marBottom w:val="0"/>
          <w:divBdr>
            <w:top w:val="none" w:sz="0" w:space="0" w:color="auto"/>
            <w:left w:val="none" w:sz="0" w:space="0" w:color="auto"/>
            <w:bottom w:val="none" w:sz="0" w:space="0" w:color="auto"/>
            <w:right w:val="none" w:sz="0" w:space="0" w:color="auto"/>
          </w:divBdr>
        </w:div>
        <w:div w:id="698631572">
          <w:marLeft w:val="640"/>
          <w:marRight w:val="0"/>
          <w:marTop w:val="0"/>
          <w:marBottom w:val="0"/>
          <w:divBdr>
            <w:top w:val="none" w:sz="0" w:space="0" w:color="auto"/>
            <w:left w:val="none" w:sz="0" w:space="0" w:color="auto"/>
            <w:bottom w:val="none" w:sz="0" w:space="0" w:color="auto"/>
            <w:right w:val="none" w:sz="0" w:space="0" w:color="auto"/>
          </w:divBdr>
        </w:div>
        <w:div w:id="718746320">
          <w:marLeft w:val="640"/>
          <w:marRight w:val="0"/>
          <w:marTop w:val="0"/>
          <w:marBottom w:val="0"/>
          <w:divBdr>
            <w:top w:val="none" w:sz="0" w:space="0" w:color="auto"/>
            <w:left w:val="none" w:sz="0" w:space="0" w:color="auto"/>
            <w:bottom w:val="none" w:sz="0" w:space="0" w:color="auto"/>
            <w:right w:val="none" w:sz="0" w:space="0" w:color="auto"/>
          </w:divBdr>
        </w:div>
        <w:div w:id="729577455">
          <w:marLeft w:val="640"/>
          <w:marRight w:val="0"/>
          <w:marTop w:val="0"/>
          <w:marBottom w:val="0"/>
          <w:divBdr>
            <w:top w:val="none" w:sz="0" w:space="0" w:color="auto"/>
            <w:left w:val="none" w:sz="0" w:space="0" w:color="auto"/>
            <w:bottom w:val="none" w:sz="0" w:space="0" w:color="auto"/>
            <w:right w:val="none" w:sz="0" w:space="0" w:color="auto"/>
          </w:divBdr>
        </w:div>
        <w:div w:id="763497884">
          <w:marLeft w:val="640"/>
          <w:marRight w:val="0"/>
          <w:marTop w:val="0"/>
          <w:marBottom w:val="0"/>
          <w:divBdr>
            <w:top w:val="none" w:sz="0" w:space="0" w:color="auto"/>
            <w:left w:val="none" w:sz="0" w:space="0" w:color="auto"/>
            <w:bottom w:val="none" w:sz="0" w:space="0" w:color="auto"/>
            <w:right w:val="none" w:sz="0" w:space="0" w:color="auto"/>
          </w:divBdr>
        </w:div>
        <w:div w:id="767383704">
          <w:marLeft w:val="640"/>
          <w:marRight w:val="0"/>
          <w:marTop w:val="0"/>
          <w:marBottom w:val="0"/>
          <w:divBdr>
            <w:top w:val="none" w:sz="0" w:space="0" w:color="auto"/>
            <w:left w:val="none" w:sz="0" w:space="0" w:color="auto"/>
            <w:bottom w:val="none" w:sz="0" w:space="0" w:color="auto"/>
            <w:right w:val="none" w:sz="0" w:space="0" w:color="auto"/>
          </w:divBdr>
        </w:div>
        <w:div w:id="771362857">
          <w:marLeft w:val="640"/>
          <w:marRight w:val="0"/>
          <w:marTop w:val="0"/>
          <w:marBottom w:val="0"/>
          <w:divBdr>
            <w:top w:val="none" w:sz="0" w:space="0" w:color="auto"/>
            <w:left w:val="none" w:sz="0" w:space="0" w:color="auto"/>
            <w:bottom w:val="none" w:sz="0" w:space="0" w:color="auto"/>
            <w:right w:val="none" w:sz="0" w:space="0" w:color="auto"/>
          </w:divBdr>
        </w:div>
        <w:div w:id="777872419">
          <w:marLeft w:val="640"/>
          <w:marRight w:val="0"/>
          <w:marTop w:val="0"/>
          <w:marBottom w:val="0"/>
          <w:divBdr>
            <w:top w:val="none" w:sz="0" w:space="0" w:color="auto"/>
            <w:left w:val="none" w:sz="0" w:space="0" w:color="auto"/>
            <w:bottom w:val="none" w:sz="0" w:space="0" w:color="auto"/>
            <w:right w:val="none" w:sz="0" w:space="0" w:color="auto"/>
          </w:divBdr>
        </w:div>
        <w:div w:id="824509541">
          <w:marLeft w:val="640"/>
          <w:marRight w:val="0"/>
          <w:marTop w:val="0"/>
          <w:marBottom w:val="0"/>
          <w:divBdr>
            <w:top w:val="none" w:sz="0" w:space="0" w:color="auto"/>
            <w:left w:val="none" w:sz="0" w:space="0" w:color="auto"/>
            <w:bottom w:val="none" w:sz="0" w:space="0" w:color="auto"/>
            <w:right w:val="none" w:sz="0" w:space="0" w:color="auto"/>
          </w:divBdr>
        </w:div>
        <w:div w:id="843519538">
          <w:marLeft w:val="640"/>
          <w:marRight w:val="0"/>
          <w:marTop w:val="0"/>
          <w:marBottom w:val="0"/>
          <w:divBdr>
            <w:top w:val="none" w:sz="0" w:space="0" w:color="auto"/>
            <w:left w:val="none" w:sz="0" w:space="0" w:color="auto"/>
            <w:bottom w:val="none" w:sz="0" w:space="0" w:color="auto"/>
            <w:right w:val="none" w:sz="0" w:space="0" w:color="auto"/>
          </w:divBdr>
        </w:div>
        <w:div w:id="861282067">
          <w:marLeft w:val="640"/>
          <w:marRight w:val="0"/>
          <w:marTop w:val="0"/>
          <w:marBottom w:val="0"/>
          <w:divBdr>
            <w:top w:val="none" w:sz="0" w:space="0" w:color="auto"/>
            <w:left w:val="none" w:sz="0" w:space="0" w:color="auto"/>
            <w:bottom w:val="none" w:sz="0" w:space="0" w:color="auto"/>
            <w:right w:val="none" w:sz="0" w:space="0" w:color="auto"/>
          </w:divBdr>
        </w:div>
        <w:div w:id="876895227">
          <w:marLeft w:val="640"/>
          <w:marRight w:val="0"/>
          <w:marTop w:val="0"/>
          <w:marBottom w:val="0"/>
          <w:divBdr>
            <w:top w:val="none" w:sz="0" w:space="0" w:color="auto"/>
            <w:left w:val="none" w:sz="0" w:space="0" w:color="auto"/>
            <w:bottom w:val="none" w:sz="0" w:space="0" w:color="auto"/>
            <w:right w:val="none" w:sz="0" w:space="0" w:color="auto"/>
          </w:divBdr>
        </w:div>
        <w:div w:id="877619657">
          <w:marLeft w:val="640"/>
          <w:marRight w:val="0"/>
          <w:marTop w:val="0"/>
          <w:marBottom w:val="0"/>
          <w:divBdr>
            <w:top w:val="none" w:sz="0" w:space="0" w:color="auto"/>
            <w:left w:val="none" w:sz="0" w:space="0" w:color="auto"/>
            <w:bottom w:val="none" w:sz="0" w:space="0" w:color="auto"/>
            <w:right w:val="none" w:sz="0" w:space="0" w:color="auto"/>
          </w:divBdr>
        </w:div>
        <w:div w:id="887379721">
          <w:marLeft w:val="640"/>
          <w:marRight w:val="0"/>
          <w:marTop w:val="0"/>
          <w:marBottom w:val="0"/>
          <w:divBdr>
            <w:top w:val="none" w:sz="0" w:space="0" w:color="auto"/>
            <w:left w:val="none" w:sz="0" w:space="0" w:color="auto"/>
            <w:bottom w:val="none" w:sz="0" w:space="0" w:color="auto"/>
            <w:right w:val="none" w:sz="0" w:space="0" w:color="auto"/>
          </w:divBdr>
        </w:div>
        <w:div w:id="888423621">
          <w:marLeft w:val="640"/>
          <w:marRight w:val="0"/>
          <w:marTop w:val="0"/>
          <w:marBottom w:val="0"/>
          <w:divBdr>
            <w:top w:val="none" w:sz="0" w:space="0" w:color="auto"/>
            <w:left w:val="none" w:sz="0" w:space="0" w:color="auto"/>
            <w:bottom w:val="none" w:sz="0" w:space="0" w:color="auto"/>
            <w:right w:val="none" w:sz="0" w:space="0" w:color="auto"/>
          </w:divBdr>
        </w:div>
        <w:div w:id="890267169">
          <w:marLeft w:val="640"/>
          <w:marRight w:val="0"/>
          <w:marTop w:val="0"/>
          <w:marBottom w:val="0"/>
          <w:divBdr>
            <w:top w:val="none" w:sz="0" w:space="0" w:color="auto"/>
            <w:left w:val="none" w:sz="0" w:space="0" w:color="auto"/>
            <w:bottom w:val="none" w:sz="0" w:space="0" w:color="auto"/>
            <w:right w:val="none" w:sz="0" w:space="0" w:color="auto"/>
          </w:divBdr>
        </w:div>
        <w:div w:id="891577201">
          <w:marLeft w:val="640"/>
          <w:marRight w:val="0"/>
          <w:marTop w:val="0"/>
          <w:marBottom w:val="0"/>
          <w:divBdr>
            <w:top w:val="none" w:sz="0" w:space="0" w:color="auto"/>
            <w:left w:val="none" w:sz="0" w:space="0" w:color="auto"/>
            <w:bottom w:val="none" w:sz="0" w:space="0" w:color="auto"/>
            <w:right w:val="none" w:sz="0" w:space="0" w:color="auto"/>
          </w:divBdr>
        </w:div>
        <w:div w:id="899482992">
          <w:marLeft w:val="640"/>
          <w:marRight w:val="0"/>
          <w:marTop w:val="0"/>
          <w:marBottom w:val="0"/>
          <w:divBdr>
            <w:top w:val="none" w:sz="0" w:space="0" w:color="auto"/>
            <w:left w:val="none" w:sz="0" w:space="0" w:color="auto"/>
            <w:bottom w:val="none" w:sz="0" w:space="0" w:color="auto"/>
            <w:right w:val="none" w:sz="0" w:space="0" w:color="auto"/>
          </w:divBdr>
        </w:div>
        <w:div w:id="921718858">
          <w:marLeft w:val="640"/>
          <w:marRight w:val="0"/>
          <w:marTop w:val="0"/>
          <w:marBottom w:val="0"/>
          <w:divBdr>
            <w:top w:val="none" w:sz="0" w:space="0" w:color="auto"/>
            <w:left w:val="none" w:sz="0" w:space="0" w:color="auto"/>
            <w:bottom w:val="none" w:sz="0" w:space="0" w:color="auto"/>
            <w:right w:val="none" w:sz="0" w:space="0" w:color="auto"/>
          </w:divBdr>
        </w:div>
        <w:div w:id="928973571">
          <w:marLeft w:val="640"/>
          <w:marRight w:val="0"/>
          <w:marTop w:val="0"/>
          <w:marBottom w:val="0"/>
          <w:divBdr>
            <w:top w:val="none" w:sz="0" w:space="0" w:color="auto"/>
            <w:left w:val="none" w:sz="0" w:space="0" w:color="auto"/>
            <w:bottom w:val="none" w:sz="0" w:space="0" w:color="auto"/>
            <w:right w:val="none" w:sz="0" w:space="0" w:color="auto"/>
          </w:divBdr>
        </w:div>
        <w:div w:id="941454512">
          <w:marLeft w:val="640"/>
          <w:marRight w:val="0"/>
          <w:marTop w:val="0"/>
          <w:marBottom w:val="0"/>
          <w:divBdr>
            <w:top w:val="none" w:sz="0" w:space="0" w:color="auto"/>
            <w:left w:val="none" w:sz="0" w:space="0" w:color="auto"/>
            <w:bottom w:val="none" w:sz="0" w:space="0" w:color="auto"/>
            <w:right w:val="none" w:sz="0" w:space="0" w:color="auto"/>
          </w:divBdr>
        </w:div>
        <w:div w:id="965812498">
          <w:marLeft w:val="640"/>
          <w:marRight w:val="0"/>
          <w:marTop w:val="0"/>
          <w:marBottom w:val="0"/>
          <w:divBdr>
            <w:top w:val="none" w:sz="0" w:space="0" w:color="auto"/>
            <w:left w:val="none" w:sz="0" w:space="0" w:color="auto"/>
            <w:bottom w:val="none" w:sz="0" w:space="0" w:color="auto"/>
            <w:right w:val="none" w:sz="0" w:space="0" w:color="auto"/>
          </w:divBdr>
        </w:div>
        <w:div w:id="969018345">
          <w:marLeft w:val="640"/>
          <w:marRight w:val="0"/>
          <w:marTop w:val="0"/>
          <w:marBottom w:val="0"/>
          <w:divBdr>
            <w:top w:val="none" w:sz="0" w:space="0" w:color="auto"/>
            <w:left w:val="none" w:sz="0" w:space="0" w:color="auto"/>
            <w:bottom w:val="none" w:sz="0" w:space="0" w:color="auto"/>
            <w:right w:val="none" w:sz="0" w:space="0" w:color="auto"/>
          </w:divBdr>
        </w:div>
        <w:div w:id="986394947">
          <w:marLeft w:val="640"/>
          <w:marRight w:val="0"/>
          <w:marTop w:val="0"/>
          <w:marBottom w:val="0"/>
          <w:divBdr>
            <w:top w:val="none" w:sz="0" w:space="0" w:color="auto"/>
            <w:left w:val="none" w:sz="0" w:space="0" w:color="auto"/>
            <w:bottom w:val="none" w:sz="0" w:space="0" w:color="auto"/>
            <w:right w:val="none" w:sz="0" w:space="0" w:color="auto"/>
          </w:divBdr>
        </w:div>
        <w:div w:id="987781609">
          <w:marLeft w:val="640"/>
          <w:marRight w:val="0"/>
          <w:marTop w:val="0"/>
          <w:marBottom w:val="0"/>
          <w:divBdr>
            <w:top w:val="none" w:sz="0" w:space="0" w:color="auto"/>
            <w:left w:val="none" w:sz="0" w:space="0" w:color="auto"/>
            <w:bottom w:val="none" w:sz="0" w:space="0" w:color="auto"/>
            <w:right w:val="none" w:sz="0" w:space="0" w:color="auto"/>
          </w:divBdr>
        </w:div>
        <w:div w:id="1005593156">
          <w:marLeft w:val="640"/>
          <w:marRight w:val="0"/>
          <w:marTop w:val="0"/>
          <w:marBottom w:val="0"/>
          <w:divBdr>
            <w:top w:val="none" w:sz="0" w:space="0" w:color="auto"/>
            <w:left w:val="none" w:sz="0" w:space="0" w:color="auto"/>
            <w:bottom w:val="none" w:sz="0" w:space="0" w:color="auto"/>
            <w:right w:val="none" w:sz="0" w:space="0" w:color="auto"/>
          </w:divBdr>
        </w:div>
        <w:div w:id="1006899908">
          <w:marLeft w:val="640"/>
          <w:marRight w:val="0"/>
          <w:marTop w:val="0"/>
          <w:marBottom w:val="0"/>
          <w:divBdr>
            <w:top w:val="none" w:sz="0" w:space="0" w:color="auto"/>
            <w:left w:val="none" w:sz="0" w:space="0" w:color="auto"/>
            <w:bottom w:val="none" w:sz="0" w:space="0" w:color="auto"/>
            <w:right w:val="none" w:sz="0" w:space="0" w:color="auto"/>
          </w:divBdr>
        </w:div>
        <w:div w:id="1019937218">
          <w:marLeft w:val="640"/>
          <w:marRight w:val="0"/>
          <w:marTop w:val="0"/>
          <w:marBottom w:val="0"/>
          <w:divBdr>
            <w:top w:val="none" w:sz="0" w:space="0" w:color="auto"/>
            <w:left w:val="none" w:sz="0" w:space="0" w:color="auto"/>
            <w:bottom w:val="none" w:sz="0" w:space="0" w:color="auto"/>
            <w:right w:val="none" w:sz="0" w:space="0" w:color="auto"/>
          </w:divBdr>
        </w:div>
        <w:div w:id="1044404377">
          <w:marLeft w:val="640"/>
          <w:marRight w:val="0"/>
          <w:marTop w:val="0"/>
          <w:marBottom w:val="0"/>
          <w:divBdr>
            <w:top w:val="none" w:sz="0" w:space="0" w:color="auto"/>
            <w:left w:val="none" w:sz="0" w:space="0" w:color="auto"/>
            <w:bottom w:val="none" w:sz="0" w:space="0" w:color="auto"/>
            <w:right w:val="none" w:sz="0" w:space="0" w:color="auto"/>
          </w:divBdr>
        </w:div>
        <w:div w:id="1054161038">
          <w:marLeft w:val="640"/>
          <w:marRight w:val="0"/>
          <w:marTop w:val="0"/>
          <w:marBottom w:val="0"/>
          <w:divBdr>
            <w:top w:val="none" w:sz="0" w:space="0" w:color="auto"/>
            <w:left w:val="none" w:sz="0" w:space="0" w:color="auto"/>
            <w:bottom w:val="none" w:sz="0" w:space="0" w:color="auto"/>
            <w:right w:val="none" w:sz="0" w:space="0" w:color="auto"/>
          </w:divBdr>
        </w:div>
        <w:div w:id="1076123458">
          <w:marLeft w:val="640"/>
          <w:marRight w:val="0"/>
          <w:marTop w:val="0"/>
          <w:marBottom w:val="0"/>
          <w:divBdr>
            <w:top w:val="none" w:sz="0" w:space="0" w:color="auto"/>
            <w:left w:val="none" w:sz="0" w:space="0" w:color="auto"/>
            <w:bottom w:val="none" w:sz="0" w:space="0" w:color="auto"/>
            <w:right w:val="none" w:sz="0" w:space="0" w:color="auto"/>
          </w:divBdr>
        </w:div>
        <w:div w:id="1077361966">
          <w:marLeft w:val="640"/>
          <w:marRight w:val="0"/>
          <w:marTop w:val="0"/>
          <w:marBottom w:val="0"/>
          <w:divBdr>
            <w:top w:val="none" w:sz="0" w:space="0" w:color="auto"/>
            <w:left w:val="none" w:sz="0" w:space="0" w:color="auto"/>
            <w:bottom w:val="none" w:sz="0" w:space="0" w:color="auto"/>
            <w:right w:val="none" w:sz="0" w:space="0" w:color="auto"/>
          </w:divBdr>
        </w:div>
        <w:div w:id="1085106793">
          <w:marLeft w:val="640"/>
          <w:marRight w:val="0"/>
          <w:marTop w:val="0"/>
          <w:marBottom w:val="0"/>
          <w:divBdr>
            <w:top w:val="none" w:sz="0" w:space="0" w:color="auto"/>
            <w:left w:val="none" w:sz="0" w:space="0" w:color="auto"/>
            <w:bottom w:val="none" w:sz="0" w:space="0" w:color="auto"/>
            <w:right w:val="none" w:sz="0" w:space="0" w:color="auto"/>
          </w:divBdr>
        </w:div>
        <w:div w:id="1128399753">
          <w:marLeft w:val="640"/>
          <w:marRight w:val="0"/>
          <w:marTop w:val="0"/>
          <w:marBottom w:val="0"/>
          <w:divBdr>
            <w:top w:val="none" w:sz="0" w:space="0" w:color="auto"/>
            <w:left w:val="none" w:sz="0" w:space="0" w:color="auto"/>
            <w:bottom w:val="none" w:sz="0" w:space="0" w:color="auto"/>
            <w:right w:val="none" w:sz="0" w:space="0" w:color="auto"/>
          </w:divBdr>
        </w:div>
        <w:div w:id="1135373299">
          <w:marLeft w:val="640"/>
          <w:marRight w:val="0"/>
          <w:marTop w:val="0"/>
          <w:marBottom w:val="0"/>
          <w:divBdr>
            <w:top w:val="none" w:sz="0" w:space="0" w:color="auto"/>
            <w:left w:val="none" w:sz="0" w:space="0" w:color="auto"/>
            <w:bottom w:val="none" w:sz="0" w:space="0" w:color="auto"/>
            <w:right w:val="none" w:sz="0" w:space="0" w:color="auto"/>
          </w:divBdr>
        </w:div>
        <w:div w:id="1138454539">
          <w:marLeft w:val="640"/>
          <w:marRight w:val="0"/>
          <w:marTop w:val="0"/>
          <w:marBottom w:val="0"/>
          <w:divBdr>
            <w:top w:val="none" w:sz="0" w:space="0" w:color="auto"/>
            <w:left w:val="none" w:sz="0" w:space="0" w:color="auto"/>
            <w:bottom w:val="none" w:sz="0" w:space="0" w:color="auto"/>
            <w:right w:val="none" w:sz="0" w:space="0" w:color="auto"/>
          </w:divBdr>
        </w:div>
        <w:div w:id="1152909631">
          <w:marLeft w:val="640"/>
          <w:marRight w:val="0"/>
          <w:marTop w:val="0"/>
          <w:marBottom w:val="0"/>
          <w:divBdr>
            <w:top w:val="none" w:sz="0" w:space="0" w:color="auto"/>
            <w:left w:val="none" w:sz="0" w:space="0" w:color="auto"/>
            <w:bottom w:val="none" w:sz="0" w:space="0" w:color="auto"/>
            <w:right w:val="none" w:sz="0" w:space="0" w:color="auto"/>
          </w:divBdr>
        </w:div>
        <w:div w:id="1156066994">
          <w:marLeft w:val="640"/>
          <w:marRight w:val="0"/>
          <w:marTop w:val="0"/>
          <w:marBottom w:val="0"/>
          <w:divBdr>
            <w:top w:val="none" w:sz="0" w:space="0" w:color="auto"/>
            <w:left w:val="none" w:sz="0" w:space="0" w:color="auto"/>
            <w:bottom w:val="none" w:sz="0" w:space="0" w:color="auto"/>
            <w:right w:val="none" w:sz="0" w:space="0" w:color="auto"/>
          </w:divBdr>
        </w:div>
        <w:div w:id="1182545333">
          <w:marLeft w:val="640"/>
          <w:marRight w:val="0"/>
          <w:marTop w:val="0"/>
          <w:marBottom w:val="0"/>
          <w:divBdr>
            <w:top w:val="none" w:sz="0" w:space="0" w:color="auto"/>
            <w:left w:val="none" w:sz="0" w:space="0" w:color="auto"/>
            <w:bottom w:val="none" w:sz="0" w:space="0" w:color="auto"/>
            <w:right w:val="none" w:sz="0" w:space="0" w:color="auto"/>
          </w:divBdr>
        </w:div>
        <w:div w:id="1197816727">
          <w:marLeft w:val="640"/>
          <w:marRight w:val="0"/>
          <w:marTop w:val="0"/>
          <w:marBottom w:val="0"/>
          <w:divBdr>
            <w:top w:val="none" w:sz="0" w:space="0" w:color="auto"/>
            <w:left w:val="none" w:sz="0" w:space="0" w:color="auto"/>
            <w:bottom w:val="none" w:sz="0" w:space="0" w:color="auto"/>
            <w:right w:val="none" w:sz="0" w:space="0" w:color="auto"/>
          </w:divBdr>
        </w:div>
        <w:div w:id="1222016261">
          <w:marLeft w:val="640"/>
          <w:marRight w:val="0"/>
          <w:marTop w:val="0"/>
          <w:marBottom w:val="0"/>
          <w:divBdr>
            <w:top w:val="none" w:sz="0" w:space="0" w:color="auto"/>
            <w:left w:val="none" w:sz="0" w:space="0" w:color="auto"/>
            <w:bottom w:val="none" w:sz="0" w:space="0" w:color="auto"/>
            <w:right w:val="none" w:sz="0" w:space="0" w:color="auto"/>
          </w:divBdr>
        </w:div>
        <w:div w:id="1247495482">
          <w:marLeft w:val="640"/>
          <w:marRight w:val="0"/>
          <w:marTop w:val="0"/>
          <w:marBottom w:val="0"/>
          <w:divBdr>
            <w:top w:val="none" w:sz="0" w:space="0" w:color="auto"/>
            <w:left w:val="none" w:sz="0" w:space="0" w:color="auto"/>
            <w:bottom w:val="none" w:sz="0" w:space="0" w:color="auto"/>
            <w:right w:val="none" w:sz="0" w:space="0" w:color="auto"/>
          </w:divBdr>
        </w:div>
        <w:div w:id="1253705416">
          <w:marLeft w:val="640"/>
          <w:marRight w:val="0"/>
          <w:marTop w:val="0"/>
          <w:marBottom w:val="0"/>
          <w:divBdr>
            <w:top w:val="none" w:sz="0" w:space="0" w:color="auto"/>
            <w:left w:val="none" w:sz="0" w:space="0" w:color="auto"/>
            <w:bottom w:val="none" w:sz="0" w:space="0" w:color="auto"/>
            <w:right w:val="none" w:sz="0" w:space="0" w:color="auto"/>
          </w:divBdr>
        </w:div>
        <w:div w:id="1268543237">
          <w:marLeft w:val="640"/>
          <w:marRight w:val="0"/>
          <w:marTop w:val="0"/>
          <w:marBottom w:val="0"/>
          <w:divBdr>
            <w:top w:val="none" w:sz="0" w:space="0" w:color="auto"/>
            <w:left w:val="none" w:sz="0" w:space="0" w:color="auto"/>
            <w:bottom w:val="none" w:sz="0" w:space="0" w:color="auto"/>
            <w:right w:val="none" w:sz="0" w:space="0" w:color="auto"/>
          </w:divBdr>
        </w:div>
        <w:div w:id="1292857571">
          <w:marLeft w:val="640"/>
          <w:marRight w:val="0"/>
          <w:marTop w:val="0"/>
          <w:marBottom w:val="0"/>
          <w:divBdr>
            <w:top w:val="none" w:sz="0" w:space="0" w:color="auto"/>
            <w:left w:val="none" w:sz="0" w:space="0" w:color="auto"/>
            <w:bottom w:val="none" w:sz="0" w:space="0" w:color="auto"/>
            <w:right w:val="none" w:sz="0" w:space="0" w:color="auto"/>
          </w:divBdr>
        </w:div>
        <w:div w:id="1296985920">
          <w:marLeft w:val="640"/>
          <w:marRight w:val="0"/>
          <w:marTop w:val="0"/>
          <w:marBottom w:val="0"/>
          <w:divBdr>
            <w:top w:val="none" w:sz="0" w:space="0" w:color="auto"/>
            <w:left w:val="none" w:sz="0" w:space="0" w:color="auto"/>
            <w:bottom w:val="none" w:sz="0" w:space="0" w:color="auto"/>
            <w:right w:val="none" w:sz="0" w:space="0" w:color="auto"/>
          </w:divBdr>
        </w:div>
        <w:div w:id="1299384106">
          <w:marLeft w:val="640"/>
          <w:marRight w:val="0"/>
          <w:marTop w:val="0"/>
          <w:marBottom w:val="0"/>
          <w:divBdr>
            <w:top w:val="none" w:sz="0" w:space="0" w:color="auto"/>
            <w:left w:val="none" w:sz="0" w:space="0" w:color="auto"/>
            <w:bottom w:val="none" w:sz="0" w:space="0" w:color="auto"/>
            <w:right w:val="none" w:sz="0" w:space="0" w:color="auto"/>
          </w:divBdr>
        </w:div>
        <w:div w:id="1318535940">
          <w:marLeft w:val="640"/>
          <w:marRight w:val="0"/>
          <w:marTop w:val="0"/>
          <w:marBottom w:val="0"/>
          <w:divBdr>
            <w:top w:val="none" w:sz="0" w:space="0" w:color="auto"/>
            <w:left w:val="none" w:sz="0" w:space="0" w:color="auto"/>
            <w:bottom w:val="none" w:sz="0" w:space="0" w:color="auto"/>
            <w:right w:val="none" w:sz="0" w:space="0" w:color="auto"/>
          </w:divBdr>
        </w:div>
        <w:div w:id="1337346689">
          <w:marLeft w:val="640"/>
          <w:marRight w:val="0"/>
          <w:marTop w:val="0"/>
          <w:marBottom w:val="0"/>
          <w:divBdr>
            <w:top w:val="none" w:sz="0" w:space="0" w:color="auto"/>
            <w:left w:val="none" w:sz="0" w:space="0" w:color="auto"/>
            <w:bottom w:val="none" w:sz="0" w:space="0" w:color="auto"/>
            <w:right w:val="none" w:sz="0" w:space="0" w:color="auto"/>
          </w:divBdr>
        </w:div>
        <w:div w:id="1363820880">
          <w:marLeft w:val="640"/>
          <w:marRight w:val="0"/>
          <w:marTop w:val="0"/>
          <w:marBottom w:val="0"/>
          <w:divBdr>
            <w:top w:val="none" w:sz="0" w:space="0" w:color="auto"/>
            <w:left w:val="none" w:sz="0" w:space="0" w:color="auto"/>
            <w:bottom w:val="none" w:sz="0" w:space="0" w:color="auto"/>
            <w:right w:val="none" w:sz="0" w:space="0" w:color="auto"/>
          </w:divBdr>
        </w:div>
        <w:div w:id="1375733655">
          <w:marLeft w:val="640"/>
          <w:marRight w:val="0"/>
          <w:marTop w:val="0"/>
          <w:marBottom w:val="0"/>
          <w:divBdr>
            <w:top w:val="none" w:sz="0" w:space="0" w:color="auto"/>
            <w:left w:val="none" w:sz="0" w:space="0" w:color="auto"/>
            <w:bottom w:val="none" w:sz="0" w:space="0" w:color="auto"/>
            <w:right w:val="none" w:sz="0" w:space="0" w:color="auto"/>
          </w:divBdr>
        </w:div>
        <w:div w:id="1386829373">
          <w:marLeft w:val="640"/>
          <w:marRight w:val="0"/>
          <w:marTop w:val="0"/>
          <w:marBottom w:val="0"/>
          <w:divBdr>
            <w:top w:val="none" w:sz="0" w:space="0" w:color="auto"/>
            <w:left w:val="none" w:sz="0" w:space="0" w:color="auto"/>
            <w:bottom w:val="none" w:sz="0" w:space="0" w:color="auto"/>
            <w:right w:val="none" w:sz="0" w:space="0" w:color="auto"/>
          </w:divBdr>
        </w:div>
        <w:div w:id="1393118076">
          <w:marLeft w:val="640"/>
          <w:marRight w:val="0"/>
          <w:marTop w:val="0"/>
          <w:marBottom w:val="0"/>
          <w:divBdr>
            <w:top w:val="none" w:sz="0" w:space="0" w:color="auto"/>
            <w:left w:val="none" w:sz="0" w:space="0" w:color="auto"/>
            <w:bottom w:val="none" w:sz="0" w:space="0" w:color="auto"/>
            <w:right w:val="none" w:sz="0" w:space="0" w:color="auto"/>
          </w:divBdr>
        </w:div>
        <w:div w:id="1398824360">
          <w:marLeft w:val="640"/>
          <w:marRight w:val="0"/>
          <w:marTop w:val="0"/>
          <w:marBottom w:val="0"/>
          <w:divBdr>
            <w:top w:val="none" w:sz="0" w:space="0" w:color="auto"/>
            <w:left w:val="none" w:sz="0" w:space="0" w:color="auto"/>
            <w:bottom w:val="none" w:sz="0" w:space="0" w:color="auto"/>
            <w:right w:val="none" w:sz="0" w:space="0" w:color="auto"/>
          </w:divBdr>
        </w:div>
        <w:div w:id="1427994794">
          <w:marLeft w:val="640"/>
          <w:marRight w:val="0"/>
          <w:marTop w:val="0"/>
          <w:marBottom w:val="0"/>
          <w:divBdr>
            <w:top w:val="none" w:sz="0" w:space="0" w:color="auto"/>
            <w:left w:val="none" w:sz="0" w:space="0" w:color="auto"/>
            <w:bottom w:val="none" w:sz="0" w:space="0" w:color="auto"/>
            <w:right w:val="none" w:sz="0" w:space="0" w:color="auto"/>
          </w:divBdr>
        </w:div>
        <w:div w:id="1439371313">
          <w:marLeft w:val="640"/>
          <w:marRight w:val="0"/>
          <w:marTop w:val="0"/>
          <w:marBottom w:val="0"/>
          <w:divBdr>
            <w:top w:val="none" w:sz="0" w:space="0" w:color="auto"/>
            <w:left w:val="none" w:sz="0" w:space="0" w:color="auto"/>
            <w:bottom w:val="none" w:sz="0" w:space="0" w:color="auto"/>
            <w:right w:val="none" w:sz="0" w:space="0" w:color="auto"/>
          </w:divBdr>
        </w:div>
        <w:div w:id="1447313347">
          <w:marLeft w:val="640"/>
          <w:marRight w:val="0"/>
          <w:marTop w:val="0"/>
          <w:marBottom w:val="0"/>
          <w:divBdr>
            <w:top w:val="none" w:sz="0" w:space="0" w:color="auto"/>
            <w:left w:val="none" w:sz="0" w:space="0" w:color="auto"/>
            <w:bottom w:val="none" w:sz="0" w:space="0" w:color="auto"/>
            <w:right w:val="none" w:sz="0" w:space="0" w:color="auto"/>
          </w:divBdr>
        </w:div>
        <w:div w:id="1453481080">
          <w:marLeft w:val="640"/>
          <w:marRight w:val="0"/>
          <w:marTop w:val="0"/>
          <w:marBottom w:val="0"/>
          <w:divBdr>
            <w:top w:val="none" w:sz="0" w:space="0" w:color="auto"/>
            <w:left w:val="none" w:sz="0" w:space="0" w:color="auto"/>
            <w:bottom w:val="none" w:sz="0" w:space="0" w:color="auto"/>
            <w:right w:val="none" w:sz="0" w:space="0" w:color="auto"/>
          </w:divBdr>
        </w:div>
        <w:div w:id="1471702069">
          <w:marLeft w:val="640"/>
          <w:marRight w:val="0"/>
          <w:marTop w:val="0"/>
          <w:marBottom w:val="0"/>
          <w:divBdr>
            <w:top w:val="none" w:sz="0" w:space="0" w:color="auto"/>
            <w:left w:val="none" w:sz="0" w:space="0" w:color="auto"/>
            <w:bottom w:val="none" w:sz="0" w:space="0" w:color="auto"/>
            <w:right w:val="none" w:sz="0" w:space="0" w:color="auto"/>
          </w:divBdr>
        </w:div>
        <w:div w:id="1480343944">
          <w:marLeft w:val="640"/>
          <w:marRight w:val="0"/>
          <w:marTop w:val="0"/>
          <w:marBottom w:val="0"/>
          <w:divBdr>
            <w:top w:val="none" w:sz="0" w:space="0" w:color="auto"/>
            <w:left w:val="none" w:sz="0" w:space="0" w:color="auto"/>
            <w:bottom w:val="none" w:sz="0" w:space="0" w:color="auto"/>
            <w:right w:val="none" w:sz="0" w:space="0" w:color="auto"/>
          </w:divBdr>
        </w:div>
        <w:div w:id="1488520496">
          <w:marLeft w:val="640"/>
          <w:marRight w:val="0"/>
          <w:marTop w:val="0"/>
          <w:marBottom w:val="0"/>
          <w:divBdr>
            <w:top w:val="none" w:sz="0" w:space="0" w:color="auto"/>
            <w:left w:val="none" w:sz="0" w:space="0" w:color="auto"/>
            <w:bottom w:val="none" w:sz="0" w:space="0" w:color="auto"/>
            <w:right w:val="none" w:sz="0" w:space="0" w:color="auto"/>
          </w:divBdr>
        </w:div>
        <w:div w:id="1493063201">
          <w:marLeft w:val="640"/>
          <w:marRight w:val="0"/>
          <w:marTop w:val="0"/>
          <w:marBottom w:val="0"/>
          <w:divBdr>
            <w:top w:val="none" w:sz="0" w:space="0" w:color="auto"/>
            <w:left w:val="none" w:sz="0" w:space="0" w:color="auto"/>
            <w:bottom w:val="none" w:sz="0" w:space="0" w:color="auto"/>
            <w:right w:val="none" w:sz="0" w:space="0" w:color="auto"/>
          </w:divBdr>
        </w:div>
        <w:div w:id="1504469836">
          <w:marLeft w:val="640"/>
          <w:marRight w:val="0"/>
          <w:marTop w:val="0"/>
          <w:marBottom w:val="0"/>
          <w:divBdr>
            <w:top w:val="none" w:sz="0" w:space="0" w:color="auto"/>
            <w:left w:val="none" w:sz="0" w:space="0" w:color="auto"/>
            <w:bottom w:val="none" w:sz="0" w:space="0" w:color="auto"/>
            <w:right w:val="none" w:sz="0" w:space="0" w:color="auto"/>
          </w:divBdr>
        </w:div>
        <w:div w:id="1517382405">
          <w:marLeft w:val="640"/>
          <w:marRight w:val="0"/>
          <w:marTop w:val="0"/>
          <w:marBottom w:val="0"/>
          <w:divBdr>
            <w:top w:val="none" w:sz="0" w:space="0" w:color="auto"/>
            <w:left w:val="none" w:sz="0" w:space="0" w:color="auto"/>
            <w:bottom w:val="none" w:sz="0" w:space="0" w:color="auto"/>
            <w:right w:val="none" w:sz="0" w:space="0" w:color="auto"/>
          </w:divBdr>
        </w:div>
        <w:div w:id="1522937480">
          <w:marLeft w:val="640"/>
          <w:marRight w:val="0"/>
          <w:marTop w:val="0"/>
          <w:marBottom w:val="0"/>
          <w:divBdr>
            <w:top w:val="none" w:sz="0" w:space="0" w:color="auto"/>
            <w:left w:val="none" w:sz="0" w:space="0" w:color="auto"/>
            <w:bottom w:val="none" w:sz="0" w:space="0" w:color="auto"/>
            <w:right w:val="none" w:sz="0" w:space="0" w:color="auto"/>
          </w:divBdr>
        </w:div>
        <w:div w:id="1533570053">
          <w:marLeft w:val="640"/>
          <w:marRight w:val="0"/>
          <w:marTop w:val="0"/>
          <w:marBottom w:val="0"/>
          <w:divBdr>
            <w:top w:val="none" w:sz="0" w:space="0" w:color="auto"/>
            <w:left w:val="none" w:sz="0" w:space="0" w:color="auto"/>
            <w:bottom w:val="none" w:sz="0" w:space="0" w:color="auto"/>
            <w:right w:val="none" w:sz="0" w:space="0" w:color="auto"/>
          </w:divBdr>
        </w:div>
        <w:div w:id="1558320900">
          <w:marLeft w:val="640"/>
          <w:marRight w:val="0"/>
          <w:marTop w:val="0"/>
          <w:marBottom w:val="0"/>
          <w:divBdr>
            <w:top w:val="none" w:sz="0" w:space="0" w:color="auto"/>
            <w:left w:val="none" w:sz="0" w:space="0" w:color="auto"/>
            <w:bottom w:val="none" w:sz="0" w:space="0" w:color="auto"/>
            <w:right w:val="none" w:sz="0" w:space="0" w:color="auto"/>
          </w:divBdr>
        </w:div>
        <w:div w:id="1578204818">
          <w:marLeft w:val="640"/>
          <w:marRight w:val="0"/>
          <w:marTop w:val="0"/>
          <w:marBottom w:val="0"/>
          <w:divBdr>
            <w:top w:val="none" w:sz="0" w:space="0" w:color="auto"/>
            <w:left w:val="none" w:sz="0" w:space="0" w:color="auto"/>
            <w:bottom w:val="none" w:sz="0" w:space="0" w:color="auto"/>
            <w:right w:val="none" w:sz="0" w:space="0" w:color="auto"/>
          </w:divBdr>
        </w:div>
        <w:div w:id="1579557483">
          <w:marLeft w:val="640"/>
          <w:marRight w:val="0"/>
          <w:marTop w:val="0"/>
          <w:marBottom w:val="0"/>
          <w:divBdr>
            <w:top w:val="none" w:sz="0" w:space="0" w:color="auto"/>
            <w:left w:val="none" w:sz="0" w:space="0" w:color="auto"/>
            <w:bottom w:val="none" w:sz="0" w:space="0" w:color="auto"/>
            <w:right w:val="none" w:sz="0" w:space="0" w:color="auto"/>
          </w:divBdr>
        </w:div>
        <w:div w:id="1580552118">
          <w:marLeft w:val="640"/>
          <w:marRight w:val="0"/>
          <w:marTop w:val="0"/>
          <w:marBottom w:val="0"/>
          <w:divBdr>
            <w:top w:val="none" w:sz="0" w:space="0" w:color="auto"/>
            <w:left w:val="none" w:sz="0" w:space="0" w:color="auto"/>
            <w:bottom w:val="none" w:sz="0" w:space="0" w:color="auto"/>
            <w:right w:val="none" w:sz="0" w:space="0" w:color="auto"/>
          </w:divBdr>
        </w:div>
      </w:divsChild>
    </w:div>
    <w:div w:id="175965217">
      <w:bodyDiv w:val="1"/>
      <w:marLeft w:val="0"/>
      <w:marRight w:val="0"/>
      <w:marTop w:val="0"/>
      <w:marBottom w:val="0"/>
      <w:divBdr>
        <w:top w:val="none" w:sz="0" w:space="0" w:color="auto"/>
        <w:left w:val="none" w:sz="0" w:space="0" w:color="auto"/>
        <w:bottom w:val="none" w:sz="0" w:space="0" w:color="auto"/>
        <w:right w:val="none" w:sz="0" w:space="0" w:color="auto"/>
      </w:divBdr>
      <w:divsChild>
        <w:div w:id="545911">
          <w:marLeft w:val="640"/>
          <w:marRight w:val="0"/>
          <w:marTop w:val="0"/>
          <w:marBottom w:val="0"/>
          <w:divBdr>
            <w:top w:val="none" w:sz="0" w:space="0" w:color="auto"/>
            <w:left w:val="none" w:sz="0" w:space="0" w:color="auto"/>
            <w:bottom w:val="none" w:sz="0" w:space="0" w:color="auto"/>
            <w:right w:val="none" w:sz="0" w:space="0" w:color="auto"/>
          </w:divBdr>
        </w:div>
        <w:div w:id="6756691">
          <w:marLeft w:val="640"/>
          <w:marRight w:val="0"/>
          <w:marTop w:val="0"/>
          <w:marBottom w:val="0"/>
          <w:divBdr>
            <w:top w:val="none" w:sz="0" w:space="0" w:color="auto"/>
            <w:left w:val="none" w:sz="0" w:space="0" w:color="auto"/>
            <w:bottom w:val="none" w:sz="0" w:space="0" w:color="auto"/>
            <w:right w:val="none" w:sz="0" w:space="0" w:color="auto"/>
          </w:divBdr>
        </w:div>
        <w:div w:id="7293082">
          <w:marLeft w:val="640"/>
          <w:marRight w:val="0"/>
          <w:marTop w:val="0"/>
          <w:marBottom w:val="0"/>
          <w:divBdr>
            <w:top w:val="none" w:sz="0" w:space="0" w:color="auto"/>
            <w:left w:val="none" w:sz="0" w:space="0" w:color="auto"/>
            <w:bottom w:val="none" w:sz="0" w:space="0" w:color="auto"/>
            <w:right w:val="none" w:sz="0" w:space="0" w:color="auto"/>
          </w:divBdr>
        </w:div>
        <w:div w:id="11611413">
          <w:marLeft w:val="640"/>
          <w:marRight w:val="0"/>
          <w:marTop w:val="0"/>
          <w:marBottom w:val="0"/>
          <w:divBdr>
            <w:top w:val="none" w:sz="0" w:space="0" w:color="auto"/>
            <w:left w:val="none" w:sz="0" w:space="0" w:color="auto"/>
            <w:bottom w:val="none" w:sz="0" w:space="0" w:color="auto"/>
            <w:right w:val="none" w:sz="0" w:space="0" w:color="auto"/>
          </w:divBdr>
        </w:div>
        <w:div w:id="27723316">
          <w:marLeft w:val="640"/>
          <w:marRight w:val="0"/>
          <w:marTop w:val="0"/>
          <w:marBottom w:val="0"/>
          <w:divBdr>
            <w:top w:val="none" w:sz="0" w:space="0" w:color="auto"/>
            <w:left w:val="none" w:sz="0" w:space="0" w:color="auto"/>
            <w:bottom w:val="none" w:sz="0" w:space="0" w:color="auto"/>
            <w:right w:val="none" w:sz="0" w:space="0" w:color="auto"/>
          </w:divBdr>
        </w:div>
        <w:div w:id="28075142">
          <w:marLeft w:val="640"/>
          <w:marRight w:val="0"/>
          <w:marTop w:val="0"/>
          <w:marBottom w:val="0"/>
          <w:divBdr>
            <w:top w:val="none" w:sz="0" w:space="0" w:color="auto"/>
            <w:left w:val="none" w:sz="0" w:space="0" w:color="auto"/>
            <w:bottom w:val="none" w:sz="0" w:space="0" w:color="auto"/>
            <w:right w:val="none" w:sz="0" w:space="0" w:color="auto"/>
          </w:divBdr>
        </w:div>
        <w:div w:id="30998582">
          <w:marLeft w:val="640"/>
          <w:marRight w:val="0"/>
          <w:marTop w:val="0"/>
          <w:marBottom w:val="0"/>
          <w:divBdr>
            <w:top w:val="none" w:sz="0" w:space="0" w:color="auto"/>
            <w:left w:val="none" w:sz="0" w:space="0" w:color="auto"/>
            <w:bottom w:val="none" w:sz="0" w:space="0" w:color="auto"/>
            <w:right w:val="none" w:sz="0" w:space="0" w:color="auto"/>
          </w:divBdr>
        </w:div>
        <w:div w:id="50664026">
          <w:marLeft w:val="640"/>
          <w:marRight w:val="0"/>
          <w:marTop w:val="0"/>
          <w:marBottom w:val="0"/>
          <w:divBdr>
            <w:top w:val="none" w:sz="0" w:space="0" w:color="auto"/>
            <w:left w:val="none" w:sz="0" w:space="0" w:color="auto"/>
            <w:bottom w:val="none" w:sz="0" w:space="0" w:color="auto"/>
            <w:right w:val="none" w:sz="0" w:space="0" w:color="auto"/>
          </w:divBdr>
        </w:div>
        <w:div w:id="60833500">
          <w:marLeft w:val="640"/>
          <w:marRight w:val="0"/>
          <w:marTop w:val="0"/>
          <w:marBottom w:val="0"/>
          <w:divBdr>
            <w:top w:val="none" w:sz="0" w:space="0" w:color="auto"/>
            <w:left w:val="none" w:sz="0" w:space="0" w:color="auto"/>
            <w:bottom w:val="none" w:sz="0" w:space="0" w:color="auto"/>
            <w:right w:val="none" w:sz="0" w:space="0" w:color="auto"/>
          </w:divBdr>
        </w:div>
        <w:div w:id="61023443">
          <w:marLeft w:val="640"/>
          <w:marRight w:val="0"/>
          <w:marTop w:val="0"/>
          <w:marBottom w:val="0"/>
          <w:divBdr>
            <w:top w:val="none" w:sz="0" w:space="0" w:color="auto"/>
            <w:left w:val="none" w:sz="0" w:space="0" w:color="auto"/>
            <w:bottom w:val="none" w:sz="0" w:space="0" w:color="auto"/>
            <w:right w:val="none" w:sz="0" w:space="0" w:color="auto"/>
          </w:divBdr>
        </w:div>
        <w:div w:id="64955991">
          <w:marLeft w:val="640"/>
          <w:marRight w:val="0"/>
          <w:marTop w:val="0"/>
          <w:marBottom w:val="0"/>
          <w:divBdr>
            <w:top w:val="none" w:sz="0" w:space="0" w:color="auto"/>
            <w:left w:val="none" w:sz="0" w:space="0" w:color="auto"/>
            <w:bottom w:val="none" w:sz="0" w:space="0" w:color="auto"/>
            <w:right w:val="none" w:sz="0" w:space="0" w:color="auto"/>
          </w:divBdr>
        </w:div>
        <w:div w:id="67772891">
          <w:marLeft w:val="640"/>
          <w:marRight w:val="0"/>
          <w:marTop w:val="0"/>
          <w:marBottom w:val="0"/>
          <w:divBdr>
            <w:top w:val="none" w:sz="0" w:space="0" w:color="auto"/>
            <w:left w:val="none" w:sz="0" w:space="0" w:color="auto"/>
            <w:bottom w:val="none" w:sz="0" w:space="0" w:color="auto"/>
            <w:right w:val="none" w:sz="0" w:space="0" w:color="auto"/>
          </w:divBdr>
        </w:div>
        <w:div w:id="94177167">
          <w:marLeft w:val="640"/>
          <w:marRight w:val="0"/>
          <w:marTop w:val="0"/>
          <w:marBottom w:val="0"/>
          <w:divBdr>
            <w:top w:val="none" w:sz="0" w:space="0" w:color="auto"/>
            <w:left w:val="none" w:sz="0" w:space="0" w:color="auto"/>
            <w:bottom w:val="none" w:sz="0" w:space="0" w:color="auto"/>
            <w:right w:val="none" w:sz="0" w:space="0" w:color="auto"/>
          </w:divBdr>
        </w:div>
        <w:div w:id="100534531">
          <w:marLeft w:val="640"/>
          <w:marRight w:val="0"/>
          <w:marTop w:val="0"/>
          <w:marBottom w:val="0"/>
          <w:divBdr>
            <w:top w:val="none" w:sz="0" w:space="0" w:color="auto"/>
            <w:left w:val="none" w:sz="0" w:space="0" w:color="auto"/>
            <w:bottom w:val="none" w:sz="0" w:space="0" w:color="auto"/>
            <w:right w:val="none" w:sz="0" w:space="0" w:color="auto"/>
          </w:divBdr>
        </w:div>
        <w:div w:id="104424832">
          <w:marLeft w:val="640"/>
          <w:marRight w:val="0"/>
          <w:marTop w:val="0"/>
          <w:marBottom w:val="0"/>
          <w:divBdr>
            <w:top w:val="none" w:sz="0" w:space="0" w:color="auto"/>
            <w:left w:val="none" w:sz="0" w:space="0" w:color="auto"/>
            <w:bottom w:val="none" w:sz="0" w:space="0" w:color="auto"/>
            <w:right w:val="none" w:sz="0" w:space="0" w:color="auto"/>
          </w:divBdr>
        </w:div>
        <w:div w:id="107093681">
          <w:marLeft w:val="640"/>
          <w:marRight w:val="0"/>
          <w:marTop w:val="0"/>
          <w:marBottom w:val="0"/>
          <w:divBdr>
            <w:top w:val="none" w:sz="0" w:space="0" w:color="auto"/>
            <w:left w:val="none" w:sz="0" w:space="0" w:color="auto"/>
            <w:bottom w:val="none" w:sz="0" w:space="0" w:color="auto"/>
            <w:right w:val="none" w:sz="0" w:space="0" w:color="auto"/>
          </w:divBdr>
        </w:div>
        <w:div w:id="107160336">
          <w:marLeft w:val="640"/>
          <w:marRight w:val="0"/>
          <w:marTop w:val="0"/>
          <w:marBottom w:val="0"/>
          <w:divBdr>
            <w:top w:val="none" w:sz="0" w:space="0" w:color="auto"/>
            <w:left w:val="none" w:sz="0" w:space="0" w:color="auto"/>
            <w:bottom w:val="none" w:sz="0" w:space="0" w:color="auto"/>
            <w:right w:val="none" w:sz="0" w:space="0" w:color="auto"/>
          </w:divBdr>
        </w:div>
        <w:div w:id="117340952">
          <w:marLeft w:val="640"/>
          <w:marRight w:val="0"/>
          <w:marTop w:val="0"/>
          <w:marBottom w:val="0"/>
          <w:divBdr>
            <w:top w:val="none" w:sz="0" w:space="0" w:color="auto"/>
            <w:left w:val="none" w:sz="0" w:space="0" w:color="auto"/>
            <w:bottom w:val="none" w:sz="0" w:space="0" w:color="auto"/>
            <w:right w:val="none" w:sz="0" w:space="0" w:color="auto"/>
          </w:divBdr>
        </w:div>
        <w:div w:id="117991573">
          <w:marLeft w:val="640"/>
          <w:marRight w:val="0"/>
          <w:marTop w:val="0"/>
          <w:marBottom w:val="0"/>
          <w:divBdr>
            <w:top w:val="none" w:sz="0" w:space="0" w:color="auto"/>
            <w:left w:val="none" w:sz="0" w:space="0" w:color="auto"/>
            <w:bottom w:val="none" w:sz="0" w:space="0" w:color="auto"/>
            <w:right w:val="none" w:sz="0" w:space="0" w:color="auto"/>
          </w:divBdr>
        </w:div>
        <w:div w:id="134494325">
          <w:marLeft w:val="640"/>
          <w:marRight w:val="0"/>
          <w:marTop w:val="0"/>
          <w:marBottom w:val="0"/>
          <w:divBdr>
            <w:top w:val="none" w:sz="0" w:space="0" w:color="auto"/>
            <w:left w:val="none" w:sz="0" w:space="0" w:color="auto"/>
            <w:bottom w:val="none" w:sz="0" w:space="0" w:color="auto"/>
            <w:right w:val="none" w:sz="0" w:space="0" w:color="auto"/>
          </w:divBdr>
        </w:div>
        <w:div w:id="140081724">
          <w:marLeft w:val="640"/>
          <w:marRight w:val="0"/>
          <w:marTop w:val="0"/>
          <w:marBottom w:val="0"/>
          <w:divBdr>
            <w:top w:val="none" w:sz="0" w:space="0" w:color="auto"/>
            <w:left w:val="none" w:sz="0" w:space="0" w:color="auto"/>
            <w:bottom w:val="none" w:sz="0" w:space="0" w:color="auto"/>
            <w:right w:val="none" w:sz="0" w:space="0" w:color="auto"/>
          </w:divBdr>
        </w:div>
        <w:div w:id="141893297">
          <w:marLeft w:val="640"/>
          <w:marRight w:val="0"/>
          <w:marTop w:val="0"/>
          <w:marBottom w:val="0"/>
          <w:divBdr>
            <w:top w:val="none" w:sz="0" w:space="0" w:color="auto"/>
            <w:left w:val="none" w:sz="0" w:space="0" w:color="auto"/>
            <w:bottom w:val="none" w:sz="0" w:space="0" w:color="auto"/>
            <w:right w:val="none" w:sz="0" w:space="0" w:color="auto"/>
          </w:divBdr>
        </w:div>
        <w:div w:id="145053369">
          <w:marLeft w:val="640"/>
          <w:marRight w:val="0"/>
          <w:marTop w:val="0"/>
          <w:marBottom w:val="0"/>
          <w:divBdr>
            <w:top w:val="none" w:sz="0" w:space="0" w:color="auto"/>
            <w:left w:val="none" w:sz="0" w:space="0" w:color="auto"/>
            <w:bottom w:val="none" w:sz="0" w:space="0" w:color="auto"/>
            <w:right w:val="none" w:sz="0" w:space="0" w:color="auto"/>
          </w:divBdr>
        </w:div>
        <w:div w:id="147409030">
          <w:marLeft w:val="640"/>
          <w:marRight w:val="0"/>
          <w:marTop w:val="0"/>
          <w:marBottom w:val="0"/>
          <w:divBdr>
            <w:top w:val="none" w:sz="0" w:space="0" w:color="auto"/>
            <w:left w:val="none" w:sz="0" w:space="0" w:color="auto"/>
            <w:bottom w:val="none" w:sz="0" w:space="0" w:color="auto"/>
            <w:right w:val="none" w:sz="0" w:space="0" w:color="auto"/>
          </w:divBdr>
        </w:div>
        <w:div w:id="147524903">
          <w:marLeft w:val="640"/>
          <w:marRight w:val="0"/>
          <w:marTop w:val="0"/>
          <w:marBottom w:val="0"/>
          <w:divBdr>
            <w:top w:val="none" w:sz="0" w:space="0" w:color="auto"/>
            <w:left w:val="none" w:sz="0" w:space="0" w:color="auto"/>
            <w:bottom w:val="none" w:sz="0" w:space="0" w:color="auto"/>
            <w:right w:val="none" w:sz="0" w:space="0" w:color="auto"/>
          </w:divBdr>
        </w:div>
        <w:div w:id="178396034">
          <w:marLeft w:val="640"/>
          <w:marRight w:val="0"/>
          <w:marTop w:val="0"/>
          <w:marBottom w:val="0"/>
          <w:divBdr>
            <w:top w:val="none" w:sz="0" w:space="0" w:color="auto"/>
            <w:left w:val="none" w:sz="0" w:space="0" w:color="auto"/>
            <w:bottom w:val="none" w:sz="0" w:space="0" w:color="auto"/>
            <w:right w:val="none" w:sz="0" w:space="0" w:color="auto"/>
          </w:divBdr>
        </w:div>
        <w:div w:id="186606318">
          <w:marLeft w:val="640"/>
          <w:marRight w:val="0"/>
          <w:marTop w:val="0"/>
          <w:marBottom w:val="0"/>
          <w:divBdr>
            <w:top w:val="none" w:sz="0" w:space="0" w:color="auto"/>
            <w:left w:val="none" w:sz="0" w:space="0" w:color="auto"/>
            <w:bottom w:val="none" w:sz="0" w:space="0" w:color="auto"/>
            <w:right w:val="none" w:sz="0" w:space="0" w:color="auto"/>
          </w:divBdr>
        </w:div>
        <w:div w:id="205068106">
          <w:marLeft w:val="640"/>
          <w:marRight w:val="0"/>
          <w:marTop w:val="0"/>
          <w:marBottom w:val="0"/>
          <w:divBdr>
            <w:top w:val="none" w:sz="0" w:space="0" w:color="auto"/>
            <w:left w:val="none" w:sz="0" w:space="0" w:color="auto"/>
            <w:bottom w:val="none" w:sz="0" w:space="0" w:color="auto"/>
            <w:right w:val="none" w:sz="0" w:space="0" w:color="auto"/>
          </w:divBdr>
        </w:div>
        <w:div w:id="226501894">
          <w:marLeft w:val="640"/>
          <w:marRight w:val="0"/>
          <w:marTop w:val="0"/>
          <w:marBottom w:val="0"/>
          <w:divBdr>
            <w:top w:val="none" w:sz="0" w:space="0" w:color="auto"/>
            <w:left w:val="none" w:sz="0" w:space="0" w:color="auto"/>
            <w:bottom w:val="none" w:sz="0" w:space="0" w:color="auto"/>
            <w:right w:val="none" w:sz="0" w:space="0" w:color="auto"/>
          </w:divBdr>
        </w:div>
        <w:div w:id="237599419">
          <w:marLeft w:val="640"/>
          <w:marRight w:val="0"/>
          <w:marTop w:val="0"/>
          <w:marBottom w:val="0"/>
          <w:divBdr>
            <w:top w:val="none" w:sz="0" w:space="0" w:color="auto"/>
            <w:left w:val="none" w:sz="0" w:space="0" w:color="auto"/>
            <w:bottom w:val="none" w:sz="0" w:space="0" w:color="auto"/>
            <w:right w:val="none" w:sz="0" w:space="0" w:color="auto"/>
          </w:divBdr>
        </w:div>
        <w:div w:id="249199516">
          <w:marLeft w:val="640"/>
          <w:marRight w:val="0"/>
          <w:marTop w:val="0"/>
          <w:marBottom w:val="0"/>
          <w:divBdr>
            <w:top w:val="none" w:sz="0" w:space="0" w:color="auto"/>
            <w:left w:val="none" w:sz="0" w:space="0" w:color="auto"/>
            <w:bottom w:val="none" w:sz="0" w:space="0" w:color="auto"/>
            <w:right w:val="none" w:sz="0" w:space="0" w:color="auto"/>
          </w:divBdr>
        </w:div>
        <w:div w:id="261762545">
          <w:marLeft w:val="640"/>
          <w:marRight w:val="0"/>
          <w:marTop w:val="0"/>
          <w:marBottom w:val="0"/>
          <w:divBdr>
            <w:top w:val="none" w:sz="0" w:space="0" w:color="auto"/>
            <w:left w:val="none" w:sz="0" w:space="0" w:color="auto"/>
            <w:bottom w:val="none" w:sz="0" w:space="0" w:color="auto"/>
            <w:right w:val="none" w:sz="0" w:space="0" w:color="auto"/>
          </w:divBdr>
        </w:div>
        <w:div w:id="272639510">
          <w:marLeft w:val="640"/>
          <w:marRight w:val="0"/>
          <w:marTop w:val="0"/>
          <w:marBottom w:val="0"/>
          <w:divBdr>
            <w:top w:val="none" w:sz="0" w:space="0" w:color="auto"/>
            <w:left w:val="none" w:sz="0" w:space="0" w:color="auto"/>
            <w:bottom w:val="none" w:sz="0" w:space="0" w:color="auto"/>
            <w:right w:val="none" w:sz="0" w:space="0" w:color="auto"/>
          </w:divBdr>
        </w:div>
        <w:div w:id="273681491">
          <w:marLeft w:val="640"/>
          <w:marRight w:val="0"/>
          <w:marTop w:val="0"/>
          <w:marBottom w:val="0"/>
          <w:divBdr>
            <w:top w:val="none" w:sz="0" w:space="0" w:color="auto"/>
            <w:left w:val="none" w:sz="0" w:space="0" w:color="auto"/>
            <w:bottom w:val="none" w:sz="0" w:space="0" w:color="auto"/>
            <w:right w:val="none" w:sz="0" w:space="0" w:color="auto"/>
          </w:divBdr>
        </w:div>
        <w:div w:id="285625705">
          <w:marLeft w:val="640"/>
          <w:marRight w:val="0"/>
          <w:marTop w:val="0"/>
          <w:marBottom w:val="0"/>
          <w:divBdr>
            <w:top w:val="none" w:sz="0" w:space="0" w:color="auto"/>
            <w:left w:val="none" w:sz="0" w:space="0" w:color="auto"/>
            <w:bottom w:val="none" w:sz="0" w:space="0" w:color="auto"/>
            <w:right w:val="none" w:sz="0" w:space="0" w:color="auto"/>
          </w:divBdr>
        </w:div>
        <w:div w:id="286740158">
          <w:marLeft w:val="640"/>
          <w:marRight w:val="0"/>
          <w:marTop w:val="0"/>
          <w:marBottom w:val="0"/>
          <w:divBdr>
            <w:top w:val="none" w:sz="0" w:space="0" w:color="auto"/>
            <w:left w:val="none" w:sz="0" w:space="0" w:color="auto"/>
            <w:bottom w:val="none" w:sz="0" w:space="0" w:color="auto"/>
            <w:right w:val="none" w:sz="0" w:space="0" w:color="auto"/>
          </w:divBdr>
        </w:div>
        <w:div w:id="295768151">
          <w:marLeft w:val="640"/>
          <w:marRight w:val="0"/>
          <w:marTop w:val="0"/>
          <w:marBottom w:val="0"/>
          <w:divBdr>
            <w:top w:val="none" w:sz="0" w:space="0" w:color="auto"/>
            <w:left w:val="none" w:sz="0" w:space="0" w:color="auto"/>
            <w:bottom w:val="none" w:sz="0" w:space="0" w:color="auto"/>
            <w:right w:val="none" w:sz="0" w:space="0" w:color="auto"/>
          </w:divBdr>
        </w:div>
        <w:div w:id="308219087">
          <w:marLeft w:val="640"/>
          <w:marRight w:val="0"/>
          <w:marTop w:val="0"/>
          <w:marBottom w:val="0"/>
          <w:divBdr>
            <w:top w:val="none" w:sz="0" w:space="0" w:color="auto"/>
            <w:left w:val="none" w:sz="0" w:space="0" w:color="auto"/>
            <w:bottom w:val="none" w:sz="0" w:space="0" w:color="auto"/>
            <w:right w:val="none" w:sz="0" w:space="0" w:color="auto"/>
          </w:divBdr>
        </w:div>
        <w:div w:id="308826698">
          <w:marLeft w:val="640"/>
          <w:marRight w:val="0"/>
          <w:marTop w:val="0"/>
          <w:marBottom w:val="0"/>
          <w:divBdr>
            <w:top w:val="none" w:sz="0" w:space="0" w:color="auto"/>
            <w:left w:val="none" w:sz="0" w:space="0" w:color="auto"/>
            <w:bottom w:val="none" w:sz="0" w:space="0" w:color="auto"/>
            <w:right w:val="none" w:sz="0" w:space="0" w:color="auto"/>
          </w:divBdr>
        </w:div>
        <w:div w:id="309289339">
          <w:marLeft w:val="640"/>
          <w:marRight w:val="0"/>
          <w:marTop w:val="0"/>
          <w:marBottom w:val="0"/>
          <w:divBdr>
            <w:top w:val="none" w:sz="0" w:space="0" w:color="auto"/>
            <w:left w:val="none" w:sz="0" w:space="0" w:color="auto"/>
            <w:bottom w:val="none" w:sz="0" w:space="0" w:color="auto"/>
            <w:right w:val="none" w:sz="0" w:space="0" w:color="auto"/>
          </w:divBdr>
        </w:div>
        <w:div w:id="312831260">
          <w:marLeft w:val="640"/>
          <w:marRight w:val="0"/>
          <w:marTop w:val="0"/>
          <w:marBottom w:val="0"/>
          <w:divBdr>
            <w:top w:val="none" w:sz="0" w:space="0" w:color="auto"/>
            <w:left w:val="none" w:sz="0" w:space="0" w:color="auto"/>
            <w:bottom w:val="none" w:sz="0" w:space="0" w:color="auto"/>
            <w:right w:val="none" w:sz="0" w:space="0" w:color="auto"/>
          </w:divBdr>
        </w:div>
        <w:div w:id="316767329">
          <w:marLeft w:val="640"/>
          <w:marRight w:val="0"/>
          <w:marTop w:val="0"/>
          <w:marBottom w:val="0"/>
          <w:divBdr>
            <w:top w:val="none" w:sz="0" w:space="0" w:color="auto"/>
            <w:left w:val="none" w:sz="0" w:space="0" w:color="auto"/>
            <w:bottom w:val="none" w:sz="0" w:space="0" w:color="auto"/>
            <w:right w:val="none" w:sz="0" w:space="0" w:color="auto"/>
          </w:divBdr>
        </w:div>
        <w:div w:id="334113499">
          <w:marLeft w:val="640"/>
          <w:marRight w:val="0"/>
          <w:marTop w:val="0"/>
          <w:marBottom w:val="0"/>
          <w:divBdr>
            <w:top w:val="none" w:sz="0" w:space="0" w:color="auto"/>
            <w:left w:val="none" w:sz="0" w:space="0" w:color="auto"/>
            <w:bottom w:val="none" w:sz="0" w:space="0" w:color="auto"/>
            <w:right w:val="none" w:sz="0" w:space="0" w:color="auto"/>
          </w:divBdr>
        </w:div>
        <w:div w:id="337003315">
          <w:marLeft w:val="640"/>
          <w:marRight w:val="0"/>
          <w:marTop w:val="0"/>
          <w:marBottom w:val="0"/>
          <w:divBdr>
            <w:top w:val="none" w:sz="0" w:space="0" w:color="auto"/>
            <w:left w:val="none" w:sz="0" w:space="0" w:color="auto"/>
            <w:bottom w:val="none" w:sz="0" w:space="0" w:color="auto"/>
            <w:right w:val="none" w:sz="0" w:space="0" w:color="auto"/>
          </w:divBdr>
        </w:div>
        <w:div w:id="342249744">
          <w:marLeft w:val="640"/>
          <w:marRight w:val="0"/>
          <w:marTop w:val="0"/>
          <w:marBottom w:val="0"/>
          <w:divBdr>
            <w:top w:val="none" w:sz="0" w:space="0" w:color="auto"/>
            <w:left w:val="none" w:sz="0" w:space="0" w:color="auto"/>
            <w:bottom w:val="none" w:sz="0" w:space="0" w:color="auto"/>
            <w:right w:val="none" w:sz="0" w:space="0" w:color="auto"/>
          </w:divBdr>
        </w:div>
        <w:div w:id="343631120">
          <w:marLeft w:val="640"/>
          <w:marRight w:val="0"/>
          <w:marTop w:val="0"/>
          <w:marBottom w:val="0"/>
          <w:divBdr>
            <w:top w:val="none" w:sz="0" w:space="0" w:color="auto"/>
            <w:left w:val="none" w:sz="0" w:space="0" w:color="auto"/>
            <w:bottom w:val="none" w:sz="0" w:space="0" w:color="auto"/>
            <w:right w:val="none" w:sz="0" w:space="0" w:color="auto"/>
          </w:divBdr>
        </w:div>
        <w:div w:id="348530795">
          <w:marLeft w:val="640"/>
          <w:marRight w:val="0"/>
          <w:marTop w:val="0"/>
          <w:marBottom w:val="0"/>
          <w:divBdr>
            <w:top w:val="none" w:sz="0" w:space="0" w:color="auto"/>
            <w:left w:val="none" w:sz="0" w:space="0" w:color="auto"/>
            <w:bottom w:val="none" w:sz="0" w:space="0" w:color="auto"/>
            <w:right w:val="none" w:sz="0" w:space="0" w:color="auto"/>
          </w:divBdr>
        </w:div>
        <w:div w:id="355935729">
          <w:marLeft w:val="640"/>
          <w:marRight w:val="0"/>
          <w:marTop w:val="0"/>
          <w:marBottom w:val="0"/>
          <w:divBdr>
            <w:top w:val="none" w:sz="0" w:space="0" w:color="auto"/>
            <w:left w:val="none" w:sz="0" w:space="0" w:color="auto"/>
            <w:bottom w:val="none" w:sz="0" w:space="0" w:color="auto"/>
            <w:right w:val="none" w:sz="0" w:space="0" w:color="auto"/>
          </w:divBdr>
        </w:div>
        <w:div w:id="360712882">
          <w:marLeft w:val="640"/>
          <w:marRight w:val="0"/>
          <w:marTop w:val="0"/>
          <w:marBottom w:val="0"/>
          <w:divBdr>
            <w:top w:val="none" w:sz="0" w:space="0" w:color="auto"/>
            <w:left w:val="none" w:sz="0" w:space="0" w:color="auto"/>
            <w:bottom w:val="none" w:sz="0" w:space="0" w:color="auto"/>
            <w:right w:val="none" w:sz="0" w:space="0" w:color="auto"/>
          </w:divBdr>
        </w:div>
        <w:div w:id="375083272">
          <w:marLeft w:val="640"/>
          <w:marRight w:val="0"/>
          <w:marTop w:val="0"/>
          <w:marBottom w:val="0"/>
          <w:divBdr>
            <w:top w:val="none" w:sz="0" w:space="0" w:color="auto"/>
            <w:left w:val="none" w:sz="0" w:space="0" w:color="auto"/>
            <w:bottom w:val="none" w:sz="0" w:space="0" w:color="auto"/>
            <w:right w:val="none" w:sz="0" w:space="0" w:color="auto"/>
          </w:divBdr>
        </w:div>
        <w:div w:id="375468950">
          <w:marLeft w:val="640"/>
          <w:marRight w:val="0"/>
          <w:marTop w:val="0"/>
          <w:marBottom w:val="0"/>
          <w:divBdr>
            <w:top w:val="none" w:sz="0" w:space="0" w:color="auto"/>
            <w:left w:val="none" w:sz="0" w:space="0" w:color="auto"/>
            <w:bottom w:val="none" w:sz="0" w:space="0" w:color="auto"/>
            <w:right w:val="none" w:sz="0" w:space="0" w:color="auto"/>
          </w:divBdr>
        </w:div>
        <w:div w:id="375619247">
          <w:marLeft w:val="640"/>
          <w:marRight w:val="0"/>
          <w:marTop w:val="0"/>
          <w:marBottom w:val="0"/>
          <w:divBdr>
            <w:top w:val="none" w:sz="0" w:space="0" w:color="auto"/>
            <w:left w:val="none" w:sz="0" w:space="0" w:color="auto"/>
            <w:bottom w:val="none" w:sz="0" w:space="0" w:color="auto"/>
            <w:right w:val="none" w:sz="0" w:space="0" w:color="auto"/>
          </w:divBdr>
        </w:div>
        <w:div w:id="381562371">
          <w:marLeft w:val="640"/>
          <w:marRight w:val="0"/>
          <w:marTop w:val="0"/>
          <w:marBottom w:val="0"/>
          <w:divBdr>
            <w:top w:val="none" w:sz="0" w:space="0" w:color="auto"/>
            <w:left w:val="none" w:sz="0" w:space="0" w:color="auto"/>
            <w:bottom w:val="none" w:sz="0" w:space="0" w:color="auto"/>
            <w:right w:val="none" w:sz="0" w:space="0" w:color="auto"/>
          </w:divBdr>
        </w:div>
        <w:div w:id="385957355">
          <w:marLeft w:val="640"/>
          <w:marRight w:val="0"/>
          <w:marTop w:val="0"/>
          <w:marBottom w:val="0"/>
          <w:divBdr>
            <w:top w:val="none" w:sz="0" w:space="0" w:color="auto"/>
            <w:left w:val="none" w:sz="0" w:space="0" w:color="auto"/>
            <w:bottom w:val="none" w:sz="0" w:space="0" w:color="auto"/>
            <w:right w:val="none" w:sz="0" w:space="0" w:color="auto"/>
          </w:divBdr>
        </w:div>
        <w:div w:id="391780992">
          <w:marLeft w:val="640"/>
          <w:marRight w:val="0"/>
          <w:marTop w:val="0"/>
          <w:marBottom w:val="0"/>
          <w:divBdr>
            <w:top w:val="none" w:sz="0" w:space="0" w:color="auto"/>
            <w:left w:val="none" w:sz="0" w:space="0" w:color="auto"/>
            <w:bottom w:val="none" w:sz="0" w:space="0" w:color="auto"/>
            <w:right w:val="none" w:sz="0" w:space="0" w:color="auto"/>
          </w:divBdr>
        </w:div>
        <w:div w:id="400098023">
          <w:marLeft w:val="640"/>
          <w:marRight w:val="0"/>
          <w:marTop w:val="0"/>
          <w:marBottom w:val="0"/>
          <w:divBdr>
            <w:top w:val="none" w:sz="0" w:space="0" w:color="auto"/>
            <w:left w:val="none" w:sz="0" w:space="0" w:color="auto"/>
            <w:bottom w:val="none" w:sz="0" w:space="0" w:color="auto"/>
            <w:right w:val="none" w:sz="0" w:space="0" w:color="auto"/>
          </w:divBdr>
        </w:div>
        <w:div w:id="403577205">
          <w:marLeft w:val="640"/>
          <w:marRight w:val="0"/>
          <w:marTop w:val="0"/>
          <w:marBottom w:val="0"/>
          <w:divBdr>
            <w:top w:val="none" w:sz="0" w:space="0" w:color="auto"/>
            <w:left w:val="none" w:sz="0" w:space="0" w:color="auto"/>
            <w:bottom w:val="none" w:sz="0" w:space="0" w:color="auto"/>
            <w:right w:val="none" w:sz="0" w:space="0" w:color="auto"/>
          </w:divBdr>
        </w:div>
        <w:div w:id="409734621">
          <w:marLeft w:val="640"/>
          <w:marRight w:val="0"/>
          <w:marTop w:val="0"/>
          <w:marBottom w:val="0"/>
          <w:divBdr>
            <w:top w:val="none" w:sz="0" w:space="0" w:color="auto"/>
            <w:left w:val="none" w:sz="0" w:space="0" w:color="auto"/>
            <w:bottom w:val="none" w:sz="0" w:space="0" w:color="auto"/>
            <w:right w:val="none" w:sz="0" w:space="0" w:color="auto"/>
          </w:divBdr>
        </w:div>
        <w:div w:id="435322625">
          <w:marLeft w:val="640"/>
          <w:marRight w:val="0"/>
          <w:marTop w:val="0"/>
          <w:marBottom w:val="0"/>
          <w:divBdr>
            <w:top w:val="none" w:sz="0" w:space="0" w:color="auto"/>
            <w:left w:val="none" w:sz="0" w:space="0" w:color="auto"/>
            <w:bottom w:val="none" w:sz="0" w:space="0" w:color="auto"/>
            <w:right w:val="none" w:sz="0" w:space="0" w:color="auto"/>
          </w:divBdr>
        </w:div>
        <w:div w:id="450781799">
          <w:marLeft w:val="640"/>
          <w:marRight w:val="0"/>
          <w:marTop w:val="0"/>
          <w:marBottom w:val="0"/>
          <w:divBdr>
            <w:top w:val="none" w:sz="0" w:space="0" w:color="auto"/>
            <w:left w:val="none" w:sz="0" w:space="0" w:color="auto"/>
            <w:bottom w:val="none" w:sz="0" w:space="0" w:color="auto"/>
            <w:right w:val="none" w:sz="0" w:space="0" w:color="auto"/>
          </w:divBdr>
        </w:div>
        <w:div w:id="457071783">
          <w:marLeft w:val="640"/>
          <w:marRight w:val="0"/>
          <w:marTop w:val="0"/>
          <w:marBottom w:val="0"/>
          <w:divBdr>
            <w:top w:val="none" w:sz="0" w:space="0" w:color="auto"/>
            <w:left w:val="none" w:sz="0" w:space="0" w:color="auto"/>
            <w:bottom w:val="none" w:sz="0" w:space="0" w:color="auto"/>
            <w:right w:val="none" w:sz="0" w:space="0" w:color="auto"/>
          </w:divBdr>
        </w:div>
        <w:div w:id="467090514">
          <w:marLeft w:val="640"/>
          <w:marRight w:val="0"/>
          <w:marTop w:val="0"/>
          <w:marBottom w:val="0"/>
          <w:divBdr>
            <w:top w:val="none" w:sz="0" w:space="0" w:color="auto"/>
            <w:left w:val="none" w:sz="0" w:space="0" w:color="auto"/>
            <w:bottom w:val="none" w:sz="0" w:space="0" w:color="auto"/>
            <w:right w:val="none" w:sz="0" w:space="0" w:color="auto"/>
          </w:divBdr>
        </w:div>
        <w:div w:id="474570488">
          <w:marLeft w:val="640"/>
          <w:marRight w:val="0"/>
          <w:marTop w:val="0"/>
          <w:marBottom w:val="0"/>
          <w:divBdr>
            <w:top w:val="none" w:sz="0" w:space="0" w:color="auto"/>
            <w:left w:val="none" w:sz="0" w:space="0" w:color="auto"/>
            <w:bottom w:val="none" w:sz="0" w:space="0" w:color="auto"/>
            <w:right w:val="none" w:sz="0" w:space="0" w:color="auto"/>
          </w:divBdr>
        </w:div>
        <w:div w:id="476381314">
          <w:marLeft w:val="640"/>
          <w:marRight w:val="0"/>
          <w:marTop w:val="0"/>
          <w:marBottom w:val="0"/>
          <w:divBdr>
            <w:top w:val="none" w:sz="0" w:space="0" w:color="auto"/>
            <w:left w:val="none" w:sz="0" w:space="0" w:color="auto"/>
            <w:bottom w:val="none" w:sz="0" w:space="0" w:color="auto"/>
            <w:right w:val="none" w:sz="0" w:space="0" w:color="auto"/>
          </w:divBdr>
        </w:div>
        <w:div w:id="506486882">
          <w:marLeft w:val="640"/>
          <w:marRight w:val="0"/>
          <w:marTop w:val="0"/>
          <w:marBottom w:val="0"/>
          <w:divBdr>
            <w:top w:val="none" w:sz="0" w:space="0" w:color="auto"/>
            <w:left w:val="none" w:sz="0" w:space="0" w:color="auto"/>
            <w:bottom w:val="none" w:sz="0" w:space="0" w:color="auto"/>
            <w:right w:val="none" w:sz="0" w:space="0" w:color="auto"/>
          </w:divBdr>
        </w:div>
        <w:div w:id="531655492">
          <w:marLeft w:val="640"/>
          <w:marRight w:val="0"/>
          <w:marTop w:val="0"/>
          <w:marBottom w:val="0"/>
          <w:divBdr>
            <w:top w:val="none" w:sz="0" w:space="0" w:color="auto"/>
            <w:left w:val="none" w:sz="0" w:space="0" w:color="auto"/>
            <w:bottom w:val="none" w:sz="0" w:space="0" w:color="auto"/>
            <w:right w:val="none" w:sz="0" w:space="0" w:color="auto"/>
          </w:divBdr>
        </w:div>
        <w:div w:id="555704081">
          <w:marLeft w:val="640"/>
          <w:marRight w:val="0"/>
          <w:marTop w:val="0"/>
          <w:marBottom w:val="0"/>
          <w:divBdr>
            <w:top w:val="none" w:sz="0" w:space="0" w:color="auto"/>
            <w:left w:val="none" w:sz="0" w:space="0" w:color="auto"/>
            <w:bottom w:val="none" w:sz="0" w:space="0" w:color="auto"/>
            <w:right w:val="none" w:sz="0" w:space="0" w:color="auto"/>
          </w:divBdr>
        </w:div>
        <w:div w:id="557326632">
          <w:marLeft w:val="640"/>
          <w:marRight w:val="0"/>
          <w:marTop w:val="0"/>
          <w:marBottom w:val="0"/>
          <w:divBdr>
            <w:top w:val="none" w:sz="0" w:space="0" w:color="auto"/>
            <w:left w:val="none" w:sz="0" w:space="0" w:color="auto"/>
            <w:bottom w:val="none" w:sz="0" w:space="0" w:color="auto"/>
            <w:right w:val="none" w:sz="0" w:space="0" w:color="auto"/>
          </w:divBdr>
        </w:div>
        <w:div w:id="577207440">
          <w:marLeft w:val="640"/>
          <w:marRight w:val="0"/>
          <w:marTop w:val="0"/>
          <w:marBottom w:val="0"/>
          <w:divBdr>
            <w:top w:val="none" w:sz="0" w:space="0" w:color="auto"/>
            <w:left w:val="none" w:sz="0" w:space="0" w:color="auto"/>
            <w:bottom w:val="none" w:sz="0" w:space="0" w:color="auto"/>
            <w:right w:val="none" w:sz="0" w:space="0" w:color="auto"/>
          </w:divBdr>
        </w:div>
        <w:div w:id="599065812">
          <w:marLeft w:val="640"/>
          <w:marRight w:val="0"/>
          <w:marTop w:val="0"/>
          <w:marBottom w:val="0"/>
          <w:divBdr>
            <w:top w:val="none" w:sz="0" w:space="0" w:color="auto"/>
            <w:left w:val="none" w:sz="0" w:space="0" w:color="auto"/>
            <w:bottom w:val="none" w:sz="0" w:space="0" w:color="auto"/>
            <w:right w:val="none" w:sz="0" w:space="0" w:color="auto"/>
          </w:divBdr>
        </w:div>
        <w:div w:id="608707993">
          <w:marLeft w:val="640"/>
          <w:marRight w:val="0"/>
          <w:marTop w:val="0"/>
          <w:marBottom w:val="0"/>
          <w:divBdr>
            <w:top w:val="none" w:sz="0" w:space="0" w:color="auto"/>
            <w:left w:val="none" w:sz="0" w:space="0" w:color="auto"/>
            <w:bottom w:val="none" w:sz="0" w:space="0" w:color="auto"/>
            <w:right w:val="none" w:sz="0" w:space="0" w:color="auto"/>
          </w:divBdr>
        </w:div>
        <w:div w:id="617415232">
          <w:marLeft w:val="640"/>
          <w:marRight w:val="0"/>
          <w:marTop w:val="0"/>
          <w:marBottom w:val="0"/>
          <w:divBdr>
            <w:top w:val="none" w:sz="0" w:space="0" w:color="auto"/>
            <w:left w:val="none" w:sz="0" w:space="0" w:color="auto"/>
            <w:bottom w:val="none" w:sz="0" w:space="0" w:color="auto"/>
            <w:right w:val="none" w:sz="0" w:space="0" w:color="auto"/>
          </w:divBdr>
        </w:div>
        <w:div w:id="620113649">
          <w:marLeft w:val="640"/>
          <w:marRight w:val="0"/>
          <w:marTop w:val="0"/>
          <w:marBottom w:val="0"/>
          <w:divBdr>
            <w:top w:val="none" w:sz="0" w:space="0" w:color="auto"/>
            <w:left w:val="none" w:sz="0" w:space="0" w:color="auto"/>
            <w:bottom w:val="none" w:sz="0" w:space="0" w:color="auto"/>
            <w:right w:val="none" w:sz="0" w:space="0" w:color="auto"/>
          </w:divBdr>
        </w:div>
        <w:div w:id="620838448">
          <w:marLeft w:val="640"/>
          <w:marRight w:val="0"/>
          <w:marTop w:val="0"/>
          <w:marBottom w:val="0"/>
          <w:divBdr>
            <w:top w:val="none" w:sz="0" w:space="0" w:color="auto"/>
            <w:left w:val="none" w:sz="0" w:space="0" w:color="auto"/>
            <w:bottom w:val="none" w:sz="0" w:space="0" w:color="auto"/>
            <w:right w:val="none" w:sz="0" w:space="0" w:color="auto"/>
          </w:divBdr>
        </w:div>
        <w:div w:id="637414368">
          <w:marLeft w:val="640"/>
          <w:marRight w:val="0"/>
          <w:marTop w:val="0"/>
          <w:marBottom w:val="0"/>
          <w:divBdr>
            <w:top w:val="none" w:sz="0" w:space="0" w:color="auto"/>
            <w:left w:val="none" w:sz="0" w:space="0" w:color="auto"/>
            <w:bottom w:val="none" w:sz="0" w:space="0" w:color="auto"/>
            <w:right w:val="none" w:sz="0" w:space="0" w:color="auto"/>
          </w:divBdr>
        </w:div>
        <w:div w:id="648174628">
          <w:marLeft w:val="640"/>
          <w:marRight w:val="0"/>
          <w:marTop w:val="0"/>
          <w:marBottom w:val="0"/>
          <w:divBdr>
            <w:top w:val="none" w:sz="0" w:space="0" w:color="auto"/>
            <w:left w:val="none" w:sz="0" w:space="0" w:color="auto"/>
            <w:bottom w:val="none" w:sz="0" w:space="0" w:color="auto"/>
            <w:right w:val="none" w:sz="0" w:space="0" w:color="auto"/>
          </w:divBdr>
        </w:div>
        <w:div w:id="653996052">
          <w:marLeft w:val="640"/>
          <w:marRight w:val="0"/>
          <w:marTop w:val="0"/>
          <w:marBottom w:val="0"/>
          <w:divBdr>
            <w:top w:val="none" w:sz="0" w:space="0" w:color="auto"/>
            <w:left w:val="none" w:sz="0" w:space="0" w:color="auto"/>
            <w:bottom w:val="none" w:sz="0" w:space="0" w:color="auto"/>
            <w:right w:val="none" w:sz="0" w:space="0" w:color="auto"/>
          </w:divBdr>
        </w:div>
        <w:div w:id="657686045">
          <w:marLeft w:val="640"/>
          <w:marRight w:val="0"/>
          <w:marTop w:val="0"/>
          <w:marBottom w:val="0"/>
          <w:divBdr>
            <w:top w:val="none" w:sz="0" w:space="0" w:color="auto"/>
            <w:left w:val="none" w:sz="0" w:space="0" w:color="auto"/>
            <w:bottom w:val="none" w:sz="0" w:space="0" w:color="auto"/>
            <w:right w:val="none" w:sz="0" w:space="0" w:color="auto"/>
          </w:divBdr>
        </w:div>
        <w:div w:id="674040723">
          <w:marLeft w:val="640"/>
          <w:marRight w:val="0"/>
          <w:marTop w:val="0"/>
          <w:marBottom w:val="0"/>
          <w:divBdr>
            <w:top w:val="none" w:sz="0" w:space="0" w:color="auto"/>
            <w:left w:val="none" w:sz="0" w:space="0" w:color="auto"/>
            <w:bottom w:val="none" w:sz="0" w:space="0" w:color="auto"/>
            <w:right w:val="none" w:sz="0" w:space="0" w:color="auto"/>
          </w:divBdr>
        </w:div>
        <w:div w:id="676150989">
          <w:marLeft w:val="640"/>
          <w:marRight w:val="0"/>
          <w:marTop w:val="0"/>
          <w:marBottom w:val="0"/>
          <w:divBdr>
            <w:top w:val="none" w:sz="0" w:space="0" w:color="auto"/>
            <w:left w:val="none" w:sz="0" w:space="0" w:color="auto"/>
            <w:bottom w:val="none" w:sz="0" w:space="0" w:color="auto"/>
            <w:right w:val="none" w:sz="0" w:space="0" w:color="auto"/>
          </w:divBdr>
        </w:div>
        <w:div w:id="681856761">
          <w:marLeft w:val="640"/>
          <w:marRight w:val="0"/>
          <w:marTop w:val="0"/>
          <w:marBottom w:val="0"/>
          <w:divBdr>
            <w:top w:val="none" w:sz="0" w:space="0" w:color="auto"/>
            <w:left w:val="none" w:sz="0" w:space="0" w:color="auto"/>
            <w:bottom w:val="none" w:sz="0" w:space="0" w:color="auto"/>
            <w:right w:val="none" w:sz="0" w:space="0" w:color="auto"/>
          </w:divBdr>
        </w:div>
        <w:div w:id="682321531">
          <w:marLeft w:val="640"/>
          <w:marRight w:val="0"/>
          <w:marTop w:val="0"/>
          <w:marBottom w:val="0"/>
          <w:divBdr>
            <w:top w:val="none" w:sz="0" w:space="0" w:color="auto"/>
            <w:left w:val="none" w:sz="0" w:space="0" w:color="auto"/>
            <w:bottom w:val="none" w:sz="0" w:space="0" w:color="auto"/>
            <w:right w:val="none" w:sz="0" w:space="0" w:color="auto"/>
          </w:divBdr>
        </w:div>
        <w:div w:id="688868631">
          <w:marLeft w:val="640"/>
          <w:marRight w:val="0"/>
          <w:marTop w:val="0"/>
          <w:marBottom w:val="0"/>
          <w:divBdr>
            <w:top w:val="none" w:sz="0" w:space="0" w:color="auto"/>
            <w:left w:val="none" w:sz="0" w:space="0" w:color="auto"/>
            <w:bottom w:val="none" w:sz="0" w:space="0" w:color="auto"/>
            <w:right w:val="none" w:sz="0" w:space="0" w:color="auto"/>
          </w:divBdr>
        </w:div>
        <w:div w:id="707342365">
          <w:marLeft w:val="640"/>
          <w:marRight w:val="0"/>
          <w:marTop w:val="0"/>
          <w:marBottom w:val="0"/>
          <w:divBdr>
            <w:top w:val="none" w:sz="0" w:space="0" w:color="auto"/>
            <w:left w:val="none" w:sz="0" w:space="0" w:color="auto"/>
            <w:bottom w:val="none" w:sz="0" w:space="0" w:color="auto"/>
            <w:right w:val="none" w:sz="0" w:space="0" w:color="auto"/>
          </w:divBdr>
        </w:div>
        <w:div w:id="710307608">
          <w:marLeft w:val="640"/>
          <w:marRight w:val="0"/>
          <w:marTop w:val="0"/>
          <w:marBottom w:val="0"/>
          <w:divBdr>
            <w:top w:val="none" w:sz="0" w:space="0" w:color="auto"/>
            <w:left w:val="none" w:sz="0" w:space="0" w:color="auto"/>
            <w:bottom w:val="none" w:sz="0" w:space="0" w:color="auto"/>
            <w:right w:val="none" w:sz="0" w:space="0" w:color="auto"/>
          </w:divBdr>
        </w:div>
        <w:div w:id="718360390">
          <w:marLeft w:val="640"/>
          <w:marRight w:val="0"/>
          <w:marTop w:val="0"/>
          <w:marBottom w:val="0"/>
          <w:divBdr>
            <w:top w:val="none" w:sz="0" w:space="0" w:color="auto"/>
            <w:left w:val="none" w:sz="0" w:space="0" w:color="auto"/>
            <w:bottom w:val="none" w:sz="0" w:space="0" w:color="auto"/>
            <w:right w:val="none" w:sz="0" w:space="0" w:color="auto"/>
          </w:divBdr>
        </w:div>
        <w:div w:id="720638806">
          <w:marLeft w:val="640"/>
          <w:marRight w:val="0"/>
          <w:marTop w:val="0"/>
          <w:marBottom w:val="0"/>
          <w:divBdr>
            <w:top w:val="none" w:sz="0" w:space="0" w:color="auto"/>
            <w:left w:val="none" w:sz="0" w:space="0" w:color="auto"/>
            <w:bottom w:val="none" w:sz="0" w:space="0" w:color="auto"/>
            <w:right w:val="none" w:sz="0" w:space="0" w:color="auto"/>
          </w:divBdr>
        </w:div>
        <w:div w:id="721253489">
          <w:marLeft w:val="640"/>
          <w:marRight w:val="0"/>
          <w:marTop w:val="0"/>
          <w:marBottom w:val="0"/>
          <w:divBdr>
            <w:top w:val="none" w:sz="0" w:space="0" w:color="auto"/>
            <w:left w:val="none" w:sz="0" w:space="0" w:color="auto"/>
            <w:bottom w:val="none" w:sz="0" w:space="0" w:color="auto"/>
            <w:right w:val="none" w:sz="0" w:space="0" w:color="auto"/>
          </w:divBdr>
        </w:div>
        <w:div w:id="721905730">
          <w:marLeft w:val="640"/>
          <w:marRight w:val="0"/>
          <w:marTop w:val="0"/>
          <w:marBottom w:val="0"/>
          <w:divBdr>
            <w:top w:val="none" w:sz="0" w:space="0" w:color="auto"/>
            <w:left w:val="none" w:sz="0" w:space="0" w:color="auto"/>
            <w:bottom w:val="none" w:sz="0" w:space="0" w:color="auto"/>
            <w:right w:val="none" w:sz="0" w:space="0" w:color="auto"/>
          </w:divBdr>
        </w:div>
        <w:div w:id="728921409">
          <w:marLeft w:val="640"/>
          <w:marRight w:val="0"/>
          <w:marTop w:val="0"/>
          <w:marBottom w:val="0"/>
          <w:divBdr>
            <w:top w:val="none" w:sz="0" w:space="0" w:color="auto"/>
            <w:left w:val="none" w:sz="0" w:space="0" w:color="auto"/>
            <w:bottom w:val="none" w:sz="0" w:space="0" w:color="auto"/>
            <w:right w:val="none" w:sz="0" w:space="0" w:color="auto"/>
          </w:divBdr>
        </w:div>
        <w:div w:id="736174816">
          <w:marLeft w:val="640"/>
          <w:marRight w:val="0"/>
          <w:marTop w:val="0"/>
          <w:marBottom w:val="0"/>
          <w:divBdr>
            <w:top w:val="none" w:sz="0" w:space="0" w:color="auto"/>
            <w:left w:val="none" w:sz="0" w:space="0" w:color="auto"/>
            <w:bottom w:val="none" w:sz="0" w:space="0" w:color="auto"/>
            <w:right w:val="none" w:sz="0" w:space="0" w:color="auto"/>
          </w:divBdr>
        </w:div>
        <w:div w:id="743066737">
          <w:marLeft w:val="640"/>
          <w:marRight w:val="0"/>
          <w:marTop w:val="0"/>
          <w:marBottom w:val="0"/>
          <w:divBdr>
            <w:top w:val="none" w:sz="0" w:space="0" w:color="auto"/>
            <w:left w:val="none" w:sz="0" w:space="0" w:color="auto"/>
            <w:bottom w:val="none" w:sz="0" w:space="0" w:color="auto"/>
            <w:right w:val="none" w:sz="0" w:space="0" w:color="auto"/>
          </w:divBdr>
        </w:div>
        <w:div w:id="757217045">
          <w:marLeft w:val="640"/>
          <w:marRight w:val="0"/>
          <w:marTop w:val="0"/>
          <w:marBottom w:val="0"/>
          <w:divBdr>
            <w:top w:val="none" w:sz="0" w:space="0" w:color="auto"/>
            <w:left w:val="none" w:sz="0" w:space="0" w:color="auto"/>
            <w:bottom w:val="none" w:sz="0" w:space="0" w:color="auto"/>
            <w:right w:val="none" w:sz="0" w:space="0" w:color="auto"/>
          </w:divBdr>
        </w:div>
        <w:div w:id="762455470">
          <w:marLeft w:val="640"/>
          <w:marRight w:val="0"/>
          <w:marTop w:val="0"/>
          <w:marBottom w:val="0"/>
          <w:divBdr>
            <w:top w:val="none" w:sz="0" w:space="0" w:color="auto"/>
            <w:left w:val="none" w:sz="0" w:space="0" w:color="auto"/>
            <w:bottom w:val="none" w:sz="0" w:space="0" w:color="auto"/>
            <w:right w:val="none" w:sz="0" w:space="0" w:color="auto"/>
          </w:divBdr>
        </w:div>
        <w:div w:id="763842058">
          <w:marLeft w:val="640"/>
          <w:marRight w:val="0"/>
          <w:marTop w:val="0"/>
          <w:marBottom w:val="0"/>
          <w:divBdr>
            <w:top w:val="none" w:sz="0" w:space="0" w:color="auto"/>
            <w:left w:val="none" w:sz="0" w:space="0" w:color="auto"/>
            <w:bottom w:val="none" w:sz="0" w:space="0" w:color="auto"/>
            <w:right w:val="none" w:sz="0" w:space="0" w:color="auto"/>
          </w:divBdr>
        </w:div>
        <w:div w:id="764695437">
          <w:marLeft w:val="640"/>
          <w:marRight w:val="0"/>
          <w:marTop w:val="0"/>
          <w:marBottom w:val="0"/>
          <w:divBdr>
            <w:top w:val="none" w:sz="0" w:space="0" w:color="auto"/>
            <w:left w:val="none" w:sz="0" w:space="0" w:color="auto"/>
            <w:bottom w:val="none" w:sz="0" w:space="0" w:color="auto"/>
            <w:right w:val="none" w:sz="0" w:space="0" w:color="auto"/>
          </w:divBdr>
        </w:div>
        <w:div w:id="766385075">
          <w:marLeft w:val="640"/>
          <w:marRight w:val="0"/>
          <w:marTop w:val="0"/>
          <w:marBottom w:val="0"/>
          <w:divBdr>
            <w:top w:val="none" w:sz="0" w:space="0" w:color="auto"/>
            <w:left w:val="none" w:sz="0" w:space="0" w:color="auto"/>
            <w:bottom w:val="none" w:sz="0" w:space="0" w:color="auto"/>
            <w:right w:val="none" w:sz="0" w:space="0" w:color="auto"/>
          </w:divBdr>
        </w:div>
        <w:div w:id="771632807">
          <w:marLeft w:val="640"/>
          <w:marRight w:val="0"/>
          <w:marTop w:val="0"/>
          <w:marBottom w:val="0"/>
          <w:divBdr>
            <w:top w:val="none" w:sz="0" w:space="0" w:color="auto"/>
            <w:left w:val="none" w:sz="0" w:space="0" w:color="auto"/>
            <w:bottom w:val="none" w:sz="0" w:space="0" w:color="auto"/>
            <w:right w:val="none" w:sz="0" w:space="0" w:color="auto"/>
          </w:divBdr>
        </w:div>
        <w:div w:id="777681377">
          <w:marLeft w:val="640"/>
          <w:marRight w:val="0"/>
          <w:marTop w:val="0"/>
          <w:marBottom w:val="0"/>
          <w:divBdr>
            <w:top w:val="none" w:sz="0" w:space="0" w:color="auto"/>
            <w:left w:val="none" w:sz="0" w:space="0" w:color="auto"/>
            <w:bottom w:val="none" w:sz="0" w:space="0" w:color="auto"/>
            <w:right w:val="none" w:sz="0" w:space="0" w:color="auto"/>
          </w:divBdr>
        </w:div>
        <w:div w:id="779183958">
          <w:marLeft w:val="640"/>
          <w:marRight w:val="0"/>
          <w:marTop w:val="0"/>
          <w:marBottom w:val="0"/>
          <w:divBdr>
            <w:top w:val="none" w:sz="0" w:space="0" w:color="auto"/>
            <w:left w:val="none" w:sz="0" w:space="0" w:color="auto"/>
            <w:bottom w:val="none" w:sz="0" w:space="0" w:color="auto"/>
            <w:right w:val="none" w:sz="0" w:space="0" w:color="auto"/>
          </w:divBdr>
        </w:div>
        <w:div w:id="793641960">
          <w:marLeft w:val="640"/>
          <w:marRight w:val="0"/>
          <w:marTop w:val="0"/>
          <w:marBottom w:val="0"/>
          <w:divBdr>
            <w:top w:val="none" w:sz="0" w:space="0" w:color="auto"/>
            <w:left w:val="none" w:sz="0" w:space="0" w:color="auto"/>
            <w:bottom w:val="none" w:sz="0" w:space="0" w:color="auto"/>
            <w:right w:val="none" w:sz="0" w:space="0" w:color="auto"/>
          </w:divBdr>
        </w:div>
        <w:div w:id="808477420">
          <w:marLeft w:val="640"/>
          <w:marRight w:val="0"/>
          <w:marTop w:val="0"/>
          <w:marBottom w:val="0"/>
          <w:divBdr>
            <w:top w:val="none" w:sz="0" w:space="0" w:color="auto"/>
            <w:left w:val="none" w:sz="0" w:space="0" w:color="auto"/>
            <w:bottom w:val="none" w:sz="0" w:space="0" w:color="auto"/>
            <w:right w:val="none" w:sz="0" w:space="0" w:color="auto"/>
          </w:divBdr>
        </w:div>
        <w:div w:id="809715859">
          <w:marLeft w:val="640"/>
          <w:marRight w:val="0"/>
          <w:marTop w:val="0"/>
          <w:marBottom w:val="0"/>
          <w:divBdr>
            <w:top w:val="none" w:sz="0" w:space="0" w:color="auto"/>
            <w:left w:val="none" w:sz="0" w:space="0" w:color="auto"/>
            <w:bottom w:val="none" w:sz="0" w:space="0" w:color="auto"/>
            <w:right w:val="none" w:sz="0" w:space="0" w:color="auto"/>
          </w:divBdr>
        </w:div>
        <w:div w:id="817962831">
          <w:marLeft w:val="640"/>
          <w:marRight w:val="0"/>
          <w:marTop w:val="0"/>
          <w:marBottom w:val="0"/>
          <w:divBdr>
            <w:top w:val="none" w:sz="0" w:space="0" w:color="auto"/>
            <w:left w:val="none" w:sz="0" w:space="0" w:color="auto"/>
            <w:bottom w:val="none" w:sz="0" w:space="0" w:color="auto"/>
            <w:right w:val="none" w:sz="0" w:space="0" w:color="auto"/>
          </w:divBdr>
        </w:div>
        <w:div w:id="826943439">
          <w:marLeft w:val="640"/>
          <w:marRight w:val="0"/>
          <w:marTop w:val="0"/>
          <w:marBottom w:val="0"/>
          <w:divBdr>
            <w:top w:val="none" w:sz="0" w:space="0" w:color="auto"/>
            <w:left w:val="none" w:sz="0" w:space="0" w:color="auto"/>
            <w:bottom w:val="none" w:sz="0" w:space="0" w:color="auto"/>
            <w:right w:val="none" w:sz="0" w:space="0" w:color="auto"/>
          </w:divBdr>
        </w:div>
        <w:div w:id="828180715">
          <w:marLeft w:val="640"/>
          <w:marRight w:val="0"/>
          <w:marTop w:val="0"/>
          <w:marBottom w:val="0"/>
          <w:divBdr>
            <w:top w:val="none" w:sz="0" w:space="0" w:color="auto"/>
            <w:left w:val="none" w:sz="0" w:space="0" w:color="auto"/>
            <w:bottom w:val="none" w:sz="0" w:space="0" w:color="auto"/>
            <w:right w:val="none" w:sz="0" w:space="0" w:color="auto"/>
          </w:divBdr>
        </w:div>
        <w:div w:id="832454819">
          <w:marLeft w:val="640"/>
          <w:marRight w:val="0"/>
          <w:marTop w:val="0"/>
          <w:marBottom w:val="0"/>
          <w:divBdr>
            <w:top w:val="none" w:sz="0" w:space="0" w:color="auto"/>
            <w:left w:val="none" w:sz="0" w:space="0" w:color="auto"/>
            <w:bottom w:val="none" w:sz="0" w:space="0" w:color="auto"/>
            <w:right w:val="none" w:sz="0" w:space="0" w:color="auto"/>
          </w:divBdr>
        </w:div>
        <w:div w:id="857622519">
          <w:marLeft w:val="640"/>
          <w:marRight w:val="0"/>
          <w:marTop w:val="0"/>
          <w:marBottom w:val="0"/>
          <w:divBdr>
            <w:top w:val="none" w:sz="0" w:space="0" w:color="auto"/>
            <w:left w:val="none" w:sz="0" w:space="0" w:color="auto"/>
            <w:bottom w:val="none" w:sz="0" w:space="0" w:color="auto"/>
            <w:right w:val="none" w:sz="0" w:space="0" w:color="auto"/>
          </w:divBdr>
        </w:div>
        <w:div w:id="859784961">
          <w:marLeft w:val="640"/>
          <w:marRight w:val="0"/>
          <w:marTop w:val="0"/>
          <w:marBottom w:val="0"/>
          <w:divBdr>
            <w:top w:val="none" w:sz="0" w:space="0" w:color="auto"/>
            <w:left w:val="none" w:sz="0" w:space="0" w:color="auto"/>
            <w:bottom w:val="none" w:sz="0" w:space="0" w:color="auto"/>
            <w:right w:val="none" w:sz="0" w:space="0" w:color="auto"/>
          </w:divBdr>
        </w:div>
        <w:div w:id="861551874">
          <w:marLeft w:val="640"/>
          <w:marRight w:val="0"/>
          <w:marTop w:val="0"/>
          <w:marBottom w:val="0"/>
          <w:divBdr>
            <w:top w:val="none" w:sz="0" w:space="0" w:color="auto"/>
            <w:left w:val="none" w:sz="0" w:space="0" w:color="auto"/>
            <w:bottom w:val="none" w:sz="0" w:space="0" w:color="auto"/>
            <w:right w:val="none" w:sz="0" w:space="0" w:color="auto"/>
          </w:divBdr>
        </w:div>
        <w:div w:id="865680357">
          <w:marLeft w:val="640"/>
          <w:marRight w:val="0"/>
          <w:marTop w:val="0"/>
          <w:marBottom w:val="0"/>
          <w:divBdr>
            <w:top w:val="none" w:sz="0" w:space="0" w:color="auto"/>
            <w:left w:val="none" w:sz="0" w:space="0" w:color="auto"/>
            <w:bottom w:val="none" w:sz="0" w:space="0" w:color="auto"/>
            <w:right w:val="none" w:sz="0" w:space="0" w:color="auto"/>
          </w:divBdr>
        </w:div>
        <w:div w:id="867177141">
          <w:marLeft w:val="640"/>
          <w:marRight w:val="0"/>
          <w:marTop w:val="0"/>
          <w:marBottom w:val="0"/>
          <w:divBdr>
            <w:top w:val="none" w:sz="0" w:space="0" w:color="auto"/>
            <w:left w:val="none" w:sz="0" w:space="0" w:color="auto"/>
            <w:bottom w:val="none" w:sz="0" w:space="0" w:color="auto"/>
            <w:right w:val="none" w:sz="0" w:space="0" w:color="auto"/>
          </w:divBdr>
        </w:div>
        <w:div w:id="871114405">
          <w:marLeft w:val="640"/>
          <w:marRight w:val="0"/>
          <w:marTop w:val="0"/>
          <w:marBottom w:val="0"/>
          <w:divBdr>
            <w:top w:val="none" w:sz="0" w:space="0" w:color="auto"/>
            <w:left w:val="none" w:sz="0" w:space="0" w:color="auto"/>
            <w:bottom w:val="none" w:sz="0" w:space="0" w:color="auto"/>
            <w:right w:val="none" w:sz="0" w:space="0" w:color="auto"/>
          </w:divBdr>
        </w:div>
        <w:div w:id="878400584">
          <w:marLeft w:val="640"/>
          <w:marRight w:val="0"/>
          <w:marTop w:val="0"/>
          <w:marBottom w:val="0"/>
          <w:divBdr>
            <w:top w:val="none" w:sz="0" w:space="0" w:color="auto"/>
            <w:left w:val="none" w:sz="0" w:space="0" w:color="auto"/>
            <w:bottom w:val="none" w:sz="0" w:space="0" w:color="auto"/>
            <w:right w:val="none" w:sz="0" w:space="0" w:color="auto"/>
          </w:divBdr>
        </w:div>
        <w:div w:id="895168071">
          <w:marLeft w:val="640"/>
          <w:marRight w:val="0"/>
          <w:marTop w:val="0"/>
          <w:marBottom w:val="0"/>
          <w:divBdr>
            <w:top w:val="none" w:sz="0" w:space="0" w:color="auto"/>
            <w:left w:val="none" w:sz="0" w:space="0" w:color="auto"/>
            <w:bottom w:val="none" w:sz="0" w:space="0" w:color="auto"/>
            <w:right w:val="none" w:sz="0" w:space="0" w:color="auto"/>
          </w:divBdr>
        </w:div>
        <w:div w:id="897520867">
          <w:marLeft w:val="640"/>
          <w:marRight w:val="0"/>
          <w:marTop w:val="0"/>
          <w:marBottom w:val="0"/>
          <w:divBdr>
            <w:top w:val="none" w:sz="0" w:space="0" w:color="auto"/>
            <w:left w:val="none" w:sz="0" w:space="0" w:color="auto"/>
            <w:bottom w:val="none" w:sz="0" w:space="0" w:color="auto"/>
            <w:right w:val="none" w:sz="0" w:space="0" w:color="auto"/>
          </w:divBdr>
        </w:div>
        <w:div w:id="912276637">
          <w:marLeft w:val="640"/>
          <w:marRight w:val="0"/>
          <w:marTop w:val="0"/>
          <w:marBottom w:val="0"/>
          <w:divBdr>
            <w:top w:val="none" w:sz="0" w:space="0" w:color="auto"/>
            <w:left w:val="none" w:sz="0" w:space="0" w:color="auto"/>
            <w:bottom w:val="none" w:sz="0" w:space="0" w:color="auto"/>
            <w:right w:val="none" w:sz="0" w:space="0" w:color="auto"/>
          </w:divBdr>
        </w:div>
        <w:div w:id="926772736">
          <w:marLeft w:val="640"/>
          <w:marRight w:val="0"/>
          <w:marTop w:val="0"/>
          <w:marBottom w:val="0"/>
          <w:divBdr>
            <w:top w:val="none" w:sz="0" w:space="0" w:color="auto"/>
            <w:left w:val="none" w:sz="0" w:space="0" w:color="auto"/>
            <w:bottom w:val="none" w:sz="0" w:space="0" w:color="auto"/>
            <w:right w:val="none" w:sz="0" w:space="0" w:color="auto"/>
          </w:divBdr>
        </w:div>
        <w:div w:id="936326103">
          <w:marLeft w:val="640"/>
          <w:marRight w:val="0"/>
          <w:marTop w:val="0"/>
          <w:marBottom w:val="0"/>
          <w:divBdr>
            <w:top w:val="none" w:sz="0" w:space="0" w:color="auto"/>
            <w:left w:val="none" w:sz="0" w:space="0" w:color="auto"/>
            <w:bottom w:val="none" w:sz="0" w:space="0" w:color="auto"/>
            <w:right w:val="none" w:sz="0" w:space="0" w:color="auto"/>
          </w:divBdr>
        </w:div>
        <w:div w:id="946616265">
          <w:marLeft w:val="640"/>
          <w:marRight w:val="0"/>
          <w:marTop w:val="0"/>
          <w:marBottom w:val="0"/>
          <w:divBdr>
            <w:top w:val="none" w:sz="0" w:space="0" w:color="auto"/>
            <w:left w:val="none" w:sz="0" w:space="0" w:color="auto"/>
            <w:bottom w:val="none" w:sz="0" w:space="0" w:color="auto"/>
            <w:right w:val="none" w:sz="0" w:space="0" w:color="auto"/>
          </w:divBdr>
        </w:div>
        <w:div w:id="947152776">
          <w:marLeft w:val="640"/>
          <w:marRight w:val="0"/>
          <w:marTop w:val="0"/>
          <w:marBottom w:val="0"/>
          <w:divBdr>
            <w:top w:val="none" w:sz="0" w:space="0" w:color="auto"/>
            <w:left w:val="none" w:sz="0" w:space="0" w:color="auto"/>
            <w:bottom w:val="none" w:sz="0" w:space="0" w:color="auto"/>
            <w:right w:val="none" w:sz="0" w:space="0" w:color="auto"/>
          </w:divBdr>
        </w:div>
        <w:div w:id="950480010">
          <w:marLeft w:val="640"/>
          <w:marRight w:val="0"/>
          <w:marTop w:val="0"/>
          <w:marBottom w:val="0"/>
          <w:divBdr>
            <w:top w:val="none" w:sz="0" w:space="0" w:color="auto"/>
            <w:left w:val="none" w:sz="0" w:space="0" w:color="auto"/>
            <w:bottom w:val="none" w:sz="0" w:space="0" w:color="auto"/>
            <w:right w:val="none" w:sz="0" w:space="0" w:color="auto"/>
          </w:divBdr>
        </w:div>
        <w:div w:id="952860639">
          <w:marLeft w:val="640"/>
          <w:marRight w:val="0"/>
          <w:marTop w:val="0"/>
          <w:marBottom w:val="0"/>
          <w:divBdr>
            <w:top w:val="none" w:sz="0" w:space="0" w:color="auto"/>
            <w:left w:val="none" w:sz="0" w:space="0" w:color="auto"/>
            <w:bottom w:val="none" w:sz="0" w:space="0" w:color="auto"/>
            <w:right w:val="none" w:sz="0" w:space="0" w:color="auto"/>
          </w:divBdr>
        </w:div>
        <w:div w:id="961957379">
          <w:marLeft w:val="640"/>
          <w:marRight w:val="0"/>
          <w:marTop w:val="0"/>
          <w:marBottom w:val="0"/>
          <w:divBdr>
            <w:top w:val="none" w:sz="0" w:space="0" w:color="auto"/>
            <w:left w:val="none" w:sz="0" w:space="0" w:color="auto"/>
            <w:bottom w:val="none" w:sz="0" w:space="0" w:color="auto"/>
            <w:right w:val="none" w:sz="0" w:space="0" w:color="auto"/>
          </w:divBdr>
        </w:div>
        <w:div w:id="972756065">
          <w:marLeft w:val="640"/>
          <w:marRight w:val="0"/>
          <w:marTop w:val="0"/>
          <w:marBottom w:val="0"/>
          <w:divBdr>
            <w:top w:val="none" w:sz="0" w:space="0" w:color="auto"/>
            <w:left w:val="none" w:sz="0" w:space="0" w:color="auto"/>
            <w:bottom w:val="none" w:sz="0" w:space="0" w:color="auto"/>
            <w:right w:val="none" w:sz="0" w:space="0" w:color="auto"/>
          </w:divBdr>
        </w:div>
        <w:div w:id="976882022">
          <w:marLeft w:val="640"/>
          <w:marRight w:val="0"/>
          <w:marTop w:val="0"/>
          <w:marBottom w:val="0"/>
          <w:divBdr>
            <w:top w:val="none" w:sz="0" w:space="0" w:color="auto"/>
            <w:left w:val="none" w:sz="0" w:space="0" w:color="auto"/>
            <w:bottom w:val="none" w:sz="0" w:space="0" w:color="auto"/>
            <w:right w:val="none" w:sz="0" w:space="0" w:color="auto"/>
          </w:divBdr>
        </w:div>
        <w:div w:id="978606149">
          <w:marLeft w:val="640"/>
          <w:marRight w:val="0"/>
          <w:marTop w:val="0"/>
          <w:marBottom w:val="0"/>
          <w:divBdr>
            <w:top w:val="none" w:sz="0" w:space="0" w:color="auto"/>
            <w:left w:val="none" w:sz="0" w:space="0" w:color="auto"/>
            <w:bottom w:val="none" w:sz="0" w:space="0" w:color="auto"/>
            <w:right w:val="none" w:sz="0" w:space="0" w:color="auto"/>
          </w:divBdr>
        </w:div>
        <w:div w:id="1003900428">
          <w:marLeft w:val="640"/>
          <w:marRight w:val="0"/>
          <w:marTop w:val="0"/>
          <w:marBottom w:val="0"/>
          <w:divBdr>
            <w:top w:val="none" w:sz="0" w:space="0" w:color="auto"/>
            <w:left w:val="none" w:sz="0" w:space="0" w:color="auto"/>
            <w:bottom w:val="none" w:sz="0" w:space="0" w:color="auto"/>
            <w:right w:val="none" w:sz="0" w:space="0" w:color="auto"/>
          </w:divBdr>
        </w:div>
        <w:div w:id="1011299343">
          <w:marLeft w:val="640"/>
          <w:marRight w:val="0"/>
          <w:marTop w:val="0"/>
          <w:marBottom w:val="0"/>
          <w:divBdr>
            <w:top w:val="none" w:sz="0" w:space="0" w:color="auto"/>
            <w:left w:val="none" w:sz="0" w:space="0" w:color="auto"/>
            <w:bottom w:val="none" w:sz="0" w:space="0" w:color="auto"/>
            <w:right w:val="none" w:sz="0" w:space="0" w:color="auto"/>
          </w:divBdr>
        </w:div>
        <w:div w:id="1014384560">
          <w:marLeft w:val="640"/>
          <w:marRight w:val="0"/>
          <w:marTop w:val="0"/>
          <w:marBottom w:val="0"/>
          <w:divBdr>
            <w:top w:val="none" w:sz="0" w:space="0" w:color="auto"/>
            <w:left w:val="none" w:sz="0" w:space="0" w:color="auto"/>
            <w:bottom w:val="none" w:sz="0" w:space="0" w:color="auto"/>
            <w:right w:val="none" w:sz="0" w:space="0" w:color="auto"/>
          </w:divBdr>
        </w:div>
        <w:div w:id="1056053391">
          <w:marLeft w:val="640"/>
          <w:marRight w:val="0"/>
          <w:marTop w:val="0"/>
          <w:marBottom w:val="0"/>
          <w:divBdr>
            <w:top w:val="none" w:sz="0" w:space="0" w:color="auto"/>
            <w:left w:val="none" w:sz="0" w:space="0" w:color="auto"/>
            <w:bottom w:val="none" w:sz="0" w:space="0" w:color="auto"/>
            <w:right w:val="none" w:sz="0" w:space="0" w:color="auto"/>
          </w:divBdr>
        </w:div>
        <w:div w:id="1058285367">
          <w:marLeft w:val="640"/>
          <w:marRight w:val="0"/>
          <w:marTop w:val="0"/>
          <w:marBottom w:val="0"/>
          <w:divBdr>
            <w:top w:val="none" w:sz="0" w:space="0" w:color="auto"/>
            <w:left w:val="none" w:sz="0" w:space="0" w:color="auto"/>
            <w:bottom w:val="none" w:sz="0" w:space="0" w:color="auto"/>
            <w:right w:val="none" w:sz="0" w:space="0" w:color="auto"/>
          </w:divBdr>
        </w:div>
        <w:div w:id="1058935725">
          <w:marLeft w:val="640"/>
          <w:marRight w:val="0"/>
          <w:marTop w:val="0"/>
          <w:marBottom w:val="0"/>
          <w:divBdr>
            <w:top w:val="none" w:sz="0" w:space="0" w:color="auto"/>
            <w:left w:val="none" w:sz="0" w:space="0" w:color="auto"/>
            <w:bottom w:val="none" w:sz="0" w:space="0" w:color="auto"/>
            <w:right w:val="none" w:sz="0" w:space="0" w:color="auto"/>
          </w:divBdr>
        </w:div>
        <w:div w:id="1059747245">
          <w:marLeft w:val="640"/>
          <w:marRight w:val="0"/>
          <w:marTop w:val="0"/>
          <w:marBottom w:val="0"/>
          <w:divBdr>
            <w:top w:val="none" w:sz="0" w:space="0" w:color="auto"/>
            <w:left w:val="none" w:sz="0" w:space="0" w:color="auto"/>
            <w:bottom w:val="none" w:sz="0" w:space="0" w:color="auto"/>
            <w:right w:val="none" w:sz="0" w:space="0" w:color="auto"/>
          </w:divBdr>
        </w:div>
        <w:div w:id="1065448260">
          <w:marLeft w:val="640"/>
          <w:marRight w:val="0"/>
          <w:marTop w:val="0"/>
          <w:marBottom w:val="0"/>
          <w:divBdr>
            <w:top w:val="none" w:sz="0" w:space="0" w:color="auto"/>
            <w:left w:val="none" w:sz="0" w:space="0" w:color="auto"/>
            <w:bottom w:val="none" w:sz="0" w:space="0" w:color="auto"/>
            <w:right w:val="none" w:sz="0" w:space="0" w:color="auto"/>
          </w:divBdr>
        </w:div>
        <w:div w:id="1073770533">
          <w:marLeft w:val="640"/>
          <w:marRight w:val="0"/>
          <w:marTop w:val="0"/>
          <w:marBottom w:val="0"/>
          <w:divBdr>
            <w:top w:val="none" w:sz="0" w:space="0" w:color="auto"/>
            <w:left w:val="none" w:sz="0" w:space="0" w:color="auto"/>
            <w:bottom w:val="none" w:sz="0" w:space="0" w:color="auto"/>
            <w:right w:val="none" w:sz="0" w:space="0" w:color="auto"/>
          </w:divBdr>
        </w:div>
        <w:div w:id="1074740423">
          <w:marLeft w:val="640"/>
          <w:marRight w:val="0"/>
          <w:marTop w:val="0"/>
          <w:marBottom w:val="0"/>
          <w:divBdr>
            <w:top w:val="none" w:sz="0" w:space="0" w:color="auto"/>
            <w:left w:val="none" w:sz="0" w:space="0" w:color="auto"/>
            <w:bottom w:val="none" w:sz="0" w:space="0" w:color="auto"/>
            <w:right w:val="none" w:sz="0" w:space="0" w:color="auto"/>
          </w:divBdr>
        </w:div>
        <w:div w:id="1088191697">
          <w:marLeft w:val="640"/>
          <w:marRight w:val="0"/>
          <w:marTop w:val="0"/>
          <w:marBottom w:val="0"/>
          <w:divBdr>
            <w:top w:val="none" w:sz="0" w:space="0" w:color="auto"/>
            <w:left w:val="none" w:sz="0" w:space="0" w:color="auto"/>
            <w:bottom w:val="none" w:sz="0" w:space="0" w:color="auto"/>
            <w:right w:val="none" w:sz="0" w:space="0" w:color="auto"/>
          </w:divBdr>
        </w:div>
        <w:div w:id="1092434705">
          <w:marLeft w:val="640"/>
          <w:marRight w:val="0"/>
          <w:marTop w:val="0"/>
          <w:marBottom w:val="0"/>
          <w:divBdr>
            <w:top w:val="none" w:sz="0" w:space="0" w:color="auto"/>
            <w:left w:val="none" w:sz="0" w:space="0" w:color="auto"/>
            <w:bottom w:val="none" w:sz="0" w:space="0" w:color="auto"/>
            <w:right w:val="none" w:sz="0" w:space="0" w:color="auto"/>
          </w:divBdr>
        </w:div>
        <w:div w:id="1096173261">
          <w:marLeft w:val="640"/>
          <w:marRight w:val="0"/>
          <w:marTop w:val="0"/>
          <w:marBottom w:val="0"/>
          <w:divBdr>
            <w:top w:val="none" w:sz="0" w:space="0" w:color="auto"/>
            <w:left w:val="none" w:sz="0" w:space="0" w:color="auto"/>
            <w:bottom w:val="none" w:sz="0" w:space="0" w:color="auto"/>
            <w:right w:val="none" w:sz="0" w:space="0" w:color="auto"/>
          </w:divBdr>
        </w:div>
        <w:div w:id="1096250296">
          <w:marLeft w:val="640"/>
          <w:marRight w:val="0"/>
          <w:marTop w:val="0"/>
          <w:marBottom w:val="0"/>
          <w:divBdr>
            <w:top w:val="none" w:sz="0" w:space="0" w:color="auto"/>
            <w:left w:val="none" w:sz="0" w:space="0" w:color="auto"/>
            <w:bottom w:val="none" w:sz="0" w:space="0" w:color="auto"/>
            <w:right w:val="none" w:sz="0" w:space="0" w:color="auto"/>
          </w:divBdr>
        </w:div>
        <w:div w:id="1108626682">
          <w:marLeft w:val="640"/>
          <w:marRight w:val="0"/>
          <w:marTop w:val="0"/>
          <w:marBottom w:val="0"/>
          <w:divBdr>
            <w:top w:val="none" w:sz="0" w:space="0" w:color="auto"/>
            <w:left w:val="none" w:sz="0" w:space="0" w:color="auto"/>
            <w:bottom w:val="none" w:sz="0" w:space="0" w:color="auto"/>
            <w:right w:val="none" w:sz="0" w:space="0" w:color="auto"/>
          </w:divBdr>
        </w:div>
        <w:div w:id="1113789657">
          <w:marLeft w:val="640"/>
          <w:marRight w:val="0"/>
          <w:marTop w:val="0"/>
          <w:marBottom w:val="0"/>
          <w:divBdr>
            <w:top w:val="none" w:sz="0" w:space="0" w:color="auto"/>
            <w:left w:val="none" w:sz="0" w:space="0" w:color="auto"/>
            <w:bottom w:val="none" w:sz="0" w:space="0" w:color="auto"/>
            <w:right w:val="none" w:sz="0" w:space="0" w:color="auto"/>
          </w:divBdr>
        </w:div>
        <w:div w:id="1115564182">
          <w:marLeft w:val="640"/>
          <w:marRight w:val="0"/>
          <w:marTop w:val="0"/>
          <w:marBottom w:val="0"/>
          <w:divBdr>
            <w:top w:val="none" w:sz="0" w:space="0" w:color="auto"/>
            <w:left w:val="none" w:sz="0" w:space="0" w:color="auto"/>
            <w:bottom w:val="none" w:sz="0" w:space="0" w:color="auto"/>
            <w:right w:val="none" w:sz="0" w:space="0" w:color="auto"/>
          </w:divBdr>
        </w:div>
        <w:div w:id="1120029908">
          <w:marLeft w:val="640"/>
          <w:marRight w:val="0"/>
          <w:marTop w:val="0"/>
          <w:marBottom w:val="0"/>
          <w:divBdr>
            <w:top w:val="none" w:sz="0" w:space="0" w:color="auto"/>
            <w:left w:val="none" w:sz="0" w:space="0" w:color="auto"/>
            <w:bottom w:val="none" w:sz="0" w:space="0" w:color="auto"/>
            <w:right w:val="none" w:sz="0" w:space="0" w:color="auto"/>
          </w:divBdr>
        </w:div>
        <w:div w:id="1121999948">
          <w:marLeft w:val="640"/>
          <w:marRight w:val="0"/>
          <w:marTop w:val="0"/>
          <w:marBottom w:val="0"/>
          <w:divBdr>
            <w:top w:val="none" w:sz="0" w:space="0" w:color="auto"/>
            <w:left w:val="none" w:sz="0" w:space="0" w:color="auto"/>
            <w:bottom w:val="none" w:sz="0" w:space="0" w:color="auto"/>
            <w:right w:val="none" w:sz="0" w:space="0" w:color="auto"/>
          </w:divBdr>
        </w:div>
        <w:div w:id="1123813524">
          <w:marLeft w:val="640"/>
          <w:marRight w:val="0"/>
          <w:marTop w:val="0"/>
          <w:marBottom w:val="0"/>
          <w:divBdr>
            <w:top w:val="none" w:sz="0" w:space="0" w:color="auto"/>
            <w:left w:val="none" w:sz="0" w:space="0" w:color="auto"/>
            <w:bottom w:val="none" w:sz="0" w:space="0" w:color="auto"/>
            <w:right w:val="none" w:sz="0" w:space="0" w:color="auto"/>
          </w:divBdr>
        </w:div>
        <w:div w:id="1127354318">
          <w:marLeft w:val="640"/>
          <w:marRight w:val="0"/>
          <w:marTop w:val="0"/>
          <w:marBottom w:val="0"/>
          <w:divBdr>
            <w:top w:val="none" w:sz="0" w:space="0" w:color="auto"/>
            <w:left w:val="none" w:sz="0" w:space="0" w:color="auto"/>
            <w:bottom w:val="none" w:sz="0" w:space="0" w:color="auto"/>
            <w:right w:val="none" w:sz="0" w:space="0" w:color="auto"/>
          </w:divBdr>
        </w:div>
        <w:div w:id="1133255004">
          <w:marLeft w:val="640"/>
          <w:marRight w:val="0"/>
          <w:marTop w:val="0"/>
          <w:marBottom w:val="0"/>
          <w:divBdr>
            <w:top w:val="none" w:sz="0" w:space="0" w:color="auto"/>
            <w:left w:val="none" w:sz="0" w:space="0" w:color="auto"/>
            <w:bottom w:val="none" w:sz="0" w:space="0" w:color="auto"/>
            <w:right w:val="none" w:sz="0" w:space="0" w:color="auto"/>
          </w:divBdr>
        </w:div>
        <w:div w:id="1138494477">
          <w:marLeft w:val="640"/>
          <w:marRight w:val="0"/>
          <w:marTop w:val="0"/>
          <w:marBottom w:val="0"/>
          <w:divBdr>
            <w:top w:val="none" w:sz="0" w:space="0" w:color="auto"/>
            <w:left w:val="none" w:sz="0" w:space="0" w:color="auto"/>
            <w:bottom w:val="none" w:sz="0" w:space="0" w:color="auto"/>
            <w:right w:val="none" w:sz="0" w:space="0" w:color="auto"/>
          </w:divBdr>
        </w:div>
        <w:div w:id="1138885765">
          <w:marLeft w:val="640"/>
          <w:marRight w:val="0"/>
          <w:marTop w:val="0"/>
          <w:marBottom w:val="0"/>
          <w:divBdr>
            <w:top w:val="none" w:sz="0" w:space="0" w:color="auto"/>
            <w:left w:val="none" w:sz="0" w:space="0" w:color="auto"/>
            <w:bottom w:val="none" w:sz="0" w:space="0" w:color="auto"/>
            <w:right w:val="none" w:sz="0" w:space="0" w:color="auto"/>
          </w:divBdr>
        </w:div>
        <w:div w:id="1145511196">
          <w:marLeft w:val="640"/>
          <w:marRight w:val="0"/>
          <w:marTop w:val="0"/>
          <w:marBottom w:val="0"/>
          <w:divBdr>
            <w:top w:val="none" w:sz="0" w:space="0" w:color="auto"/>
            <w:left w:val="none" w:sz="0" w:space="0" w:color="auto"/>
            <w:bottom w:val="none" w:sz="0" w:space="0" w:color="auto"/>
            <w:right w:val="none" w:sz="0" w:space="0" w:color="auto"/>
          </w:divBdr>
        </w:div>
        <w:div w:id="1149588564">
          <w:marLeft w:val="640"/>
          <w:marRight w:val="0"/>
          <w:marTop w:val="0"/>
          <w:marBottom w:val="0"/>
          <w:divBdr>
            <w:top w:val="none" w:sz="0" w:space="0" w:color="auto"/>
            <w:left w:val="none" w:sz="0" w:space="0" w:color="auto"/>
            <w:bottom w:val="none" w:sz="0" w:space="0" w:color="auto"/>
            <w:right w:val="none" w:sz="0" w:space="0" w:color="auto"/>
          </w:divBdr>
        </w:div>
        <w:div w:id="1151092234">
          <w:marLeft w:val="640"/>
          <w:marRight w:val="0"/>
          <w:marTop w:val="0"/>
          <w:marBottom w:val="0"/>
          <w:divBdr>
            <w:top w:val="none" w:sz="0" w:space="0" w:color="auto"/>
            <w:left w:val="none" w:sz="0" w:space="0" w:color="auto"/>
            <w:bottom w:val="none" w:sz="0" w:space="0" w:color="auto"/>
            <w:right w:val="none" w:sz="0" w:space="0" w:color="auto"/>
          </w:divBdr>
        </w:div>
        <w:div w:id="1186283644">
          <w:marLeft w:val="640"/>
          <w:marRight w:val="0"/>
          <w:marTop w:val="0"/>
          <w:marBottom w:val="0"/>
          <w:divBdr>
            <w:top w:val="none" w:sz="0" w:space="0" w:color="auto"/>
            <w:left w:val="none" w:sz="0" w:space="0" w:color="auto"/>
            <w:bottom w:val="none" w:sz="0" w:space="0" w:color="auto"/>
            <w:right w:val="none" w:sz="0" w:space="0" w:color="auto"/>
          </w:divBdr>
        </w:div>
        <w:div w:id="1186361648">
          <w:marLeft w:val="640"/>
          <w:marRight w:val="0"/>
          <w:marTop w:val="0"/>
          <w:marBottom w:val="0"/>
          <w:divBdr>
            <w:top w:val="none" w:sz="0" w:space="0" w:color="auto"/>
            <w:left w:val="none" w:sz="0" w:space="0" w:color="auto"/>
            <w:bottom w:val="none" w:sz="0" w:space="0" w:color="auto"/>
            <w:right w:val="none" w:sz="0" w:space="0" w:color="auto"/>
          </w:divBdr>
        </w:div>
        <w:div w:id="1187325604">
          <w:marLeft w:val="640"/>
          <w:marRight w:val="0"/>
          <w:marTop w:val="0"/>
          <w:marBottom w:val="0"/>
          <w:divBdr>
            <w:top w:val="none" w:sz="0" w:space="0" w:color="auto"/>
            <w:left w:val="none" w:sz="0" w:space="0" w:color="auto"/>
            <w:bottom w:val="none" w:sz="0" w:space="0" w:color="auto"/>
            <w:right w:val="none" w:sz="0" w:space="0" w:color="auto"/>
          </w:divBdr>
        </w:div>
        <w:div w:id="1195537806">
          <w:marLeft w:val="640"/>
          <w:marRight w:val="0"/>
          <w:marTop w:val="0"/>
          <w:marBottom w:val="0"/>
          <w:divBdr>
            <w:top w:val="none" w:sz="0" w:space="0" w:color="auto"/>
            <w:left w:val="none" w:sz="0" w:space="0" w:color="auto"/>
            <w:bottom w:val="none" w:sz="0" w:space="0" w:color="auto"/>
            <w:right w:val="none" w:sz="0" w:space="0" w:color="auto"/>
          </w:divBdr>
        </w:div>
        <w:div w:id="1198423998">
          <w:marLeft w:val="640"/>
          <w:marRight w:val="0"/>
          <w:marTop w:val="0"/>
          <w:marBottom w:val="0"/>
          <w:divBdr>
            <w:top w:val="none" w:sz="0" w:space="0" w:color="auto"/>
            <w:left w:val="none" w:sz="0" w:space="0" w:color="auto"/>
            <w:bottom w:val="none" w:sz="0" w:space="0" w:color="auto"/>
            <w:right w:val="none" w:sz="0" w:space="0" w:color="auto"/>
          </w:divBdr>
        </w:div>
        <w:div w:id="1206214730">
          <w:marLeft w:val="640"/>
          <w:marRight w:val="0"/>
          <w:marTop w:val="0"/>
          <w:marBottom w:val="0"/>
          <w:divBdr>
            <w:top w:val="none" w:sz="0" w:space="0" w:color="auto"/>
            <w:left w:val="none" w:sz="0" w:space="0" w:color="auto"/>
            <w:bottom w:val="none" w:sz="0" w:space="0" w:color="auto"/>
            <w:right w:val="none" w:sz="0" w:space="0" w:color="auto"/>
          </w:divBdr>
        </w:div>
        <w:div w:id="1206789943">
          <w:marLeft w:val="640"/>
          <w:marRight w:val="0"/>
          <w:marTop w:val="0"/>
          <w:marBottom w:val="0"/>
          <w:divBdr>
            <w:top w:val="none" w:sz="0" w:space="0" w:color="auto"/>
            <w:left w:val="none" w:sz="0" w:space="0" w:color="auto"/>
            <w:bottom w:val="none" w:sz="0" w:space="0" w:color="auto"/>
            <w:right w:val="none" w:sz="0" w:space="0" w:color="auto"/>
          </w:divBdr>
        </w:div>
        <w:div w:id="1211308272">
          <w:marLeft w:val="640"/>
          <w:marRight w:val="0"/>
          <w:marTop w:val="0"/>
          <w:marBottom w:val="0"/>
          <w:divBdr>
            <w:top w:val="none" w:sz="0" w:space="0" w:color="auto"/>
            <w:left w:val="none" w:sz="0" w:space="0" w:color="auto"/>
            <w:bottom w:val="none" w:sz="0" w:space="0" w:color="auto"/>
            <w:right w:val="none" w:sz="0" w:space="0" w:color="auto"/>
          </w:divBdr>
        </w:div>
        <w:div w:id="1219632441">
          <w:marLeft w:val="640"/>
          <w:marRight w:val="0"/>
          <w:marTop w:val="0"/>
          <w:marBottom w:val="0"/>
          <w:divBdr>
            <w:top w:val="none" w:sz="0" w:space="0" w:color="auto"/>
            <w:left w:val="none" w:sz="0" w:space="0" w:color="auto"/>
            <w:bottom w:val="none" w:sz="0" w:space="0" w:color="auto"/>
            <w:right w:val="none" w:sz="0" w:space="0" w:color="auto"/>
          </w:divBdr>
        </w:div>
        <w:div w:id="1222907549">
          <w:marLeft w:val="640"/>
          <w:marRight w:val="0"/>
          <w:marTop w:val="0"/>
          <w:marBottom w:val="0"/>
          <w:divBdr>
            <w:top w:val="none" w:sz="0" w:space="0" w:color="auto"/>
            <w:left w:val="none" w:sz="0" w:space="0" w:color="auto"/>
            <w:bottom w:val="none" w:sz="0" w:space="0" w:color="auto"/>
            <w:right w:val="none" w:sz="0" w:space="0" w:color="auto"/>
          </w:divBdr>
        </w:div>
        <w:div w:id="1224414396">
          <w:marLeft w:val="640"/>
          <w:marRight w:val="0"/>
          <w:marTop w:val="0"/>
          <w:marBottom w:val="0"/>
          <w:divBdr>
            <w:top w:val="none" w:sz="0" w:space="0" w:color="auto"/>
            <w:left w:val="none" w:sz="0" w:space="0" w:color="auto"/>
            <w:bottom w:val="none" w:sz="0" w:space="0" w:color="auto"/>
            <w:right w:val="none" w:sz="0" w:space="0" w:color="auto"/>
          </w:divBdr>
        </w:div>
        <w:div w:id="1224869844">
          <w:marLeft w:val="640"/>
          <w:marRight w:val="0"/>
          <w:marTop w:val="0"/>
          <w:marBottom w:val="0"/>
          <w:divBdr>
            <w:top w:val="none" w:sz="0" w:space="0" w:color="auto"/>
            <w:left w:val="none" w:sz="0" w:space="0" w:color="auto"/>
            <w:bottom w:val="none" w:sz="0" w:space="0" w:color="auto"/>
            <w:right w:val="none" w:sz="0" w:space="0" w:color="auto"/>
          </w:divBdr>
        </w:div>
        <w:div w:id="1244879197">
          <w:marLeft w:val="640"/>
          <w:marRight w:val="0"/>
          <w:marTop w:val="0"/>
          <w:marBottom w:val="0"/>
          <w:divBdr>
            <w:top w:val="none" w:sz="0" w:space="0" w:color="auto"/>
            <w:left w:val="none" w:sz="0" w:space="0" w:color="auto"/>
            <w:bottom w:val="none" w:sz="0" w:space="0" w:color="auto"/>
            <w:right w:val="none" w:sz="0" w:space="0" w:color="auto"/>
          </w:divBdr>
        </w:div>
        <w:div w:id="1247691924">
          <w:marLeft w:val="640"/>
          <w:marRight w:val="0"/>
          <w:marTop w:val="0"/>
          <w:marBottom w:val="0"/>
          <w:divBdr>
            <w:top w:val="none" w:sz="0" w:space="0" w:color="auto"/>
            <w:left w:val="none" w:sz="0" w:space="0" w:color="auto"/>
            <w:bottom w:val="none" w:sz="0" w:space="0" w:color="auto"/>
            <w:right w:val="none" w:sz="0" w:space="0" w:color="auto"/>
          </w:divBdr>
        </w:div>
        <w:div w:id="1254971924">
          <w:marLeft w:val="640"/>
          <w:marRight w:val="0"/>
          <w:marTop w:val="0"/>
          <w:marBottom w:val="0"/>
          <w:divBdr>
            <w:top w:val="none" w:sz="0" w:space="0" w:color="auto"/>
            <w:left w:val="none" w:sz="0" w:space="0" w:color="auto"/>
            <w:bottom w:val="none" w:sz="0" w:space="0" w:color="auto"/>
            <w:right w:val="none" w:sz="0" w:space="0" w:color="auto"/>
          </w:divBdr>
        </w:div>
        <w:div w:id="1257522334">
          <w:marLeft w:val="640"/>
          <w:marRight w:val="0"/>
          <w:marTop w:val="0"/>
          <w:marBottom w:val="0"/>
          <w:divBdr>
            <w:top w:val="none" w:sz="0" w:space="0" w:color="auto"/>
            <w:left w:val="none" w:sz="0" w:space="0" w:color="auto"/>
            <w:bottom w:val="none" w:sz="0" w:space="0" w:color="auto"/>
            <w:right w:val="none" w:sz="0" w:space="0" w:color="auto"/>
          </w:divBdr>
        </w:div>
        <w:div w:id="1258832891">
          <w:marLeft w:val="640"/>
          <w:marRight w:val="0"/>
          <w:marTop w:val="0"/>
          <w:marBottom w:val="0"/>
          <w:divBdr>
            <w:top w:val="none" w:sz="0" w:space="0" w:color="auto"/>
            <w:left w:val="none" w:sz="0" w:space="0" w:color="auto"/>
            <w:bottom w:val="none" w:sz="0" w:space="0" w:color="auto"/>
            <w:right w:val="none" w:sz="0" w:space="0" w:color="auto"/>
          </w:divBdr>
        </w:div>
        <w:div w:id="1261596963">
          <w:marLeft w:val="640"/>
          <w:marRight w:val="0"/>
          <w:marTop w:val="0"/>
          <w:marBottom w:val="0"/>
          <w:divBdr>
            <w:top w:val="none" w:sz="0" w:space="0" w:color="auto"/>
            <w:left w:val="none" w:sz="0" w:space="0" w:color="auto"/>
            <w:bottom w:val="none" w:sz="0" w:space="0" w:color="auto"/>
            <w:right w:val="none" w:sz="0" w:space="0" w:color="auto"/>
          </w:divBdr>
        </w:div>
        <w:div w:id="1265335780">
          <w:marLeft w:val="640"/>
          <w:marRight w:val="0"/>
          <w:marTop w:val="0"/>
          <w:marBottom w:val="0"/>
          <w:divBdr>
            <w:top w:val="none" w:sz="0" w:space="0" w:color="auto"/>
            <w:left w:val="none" w:sz="0" w:space="0" w:color="auto"/>
            <w:bottom w:val="none" w:sz="0" w:space="0" w:color="auto"/>
            <w:right w:val="none" w:sz="0" w:space="0" w:color="auto"/>
          </w:divBdr>
        </w:div>
        <w:div w:id="1265840700">
          <w:marLeft w:val="640"/>
          <w:marRight w:val="0"/>
          <w:marTop w:val="0"/>
          <w:marBottom w:val="0"/>
          <w:divBdr>
            <w:top w:val="none" w:sz="0" w:space="0" w:color="auto"/>
            <w:left w:val="none" w:sz="0" w:space="0" w:color="auto"/>
            <w:bottom w:val="none" w:sz="0" w:space="0" w:color="auto"/>
            <w:right w:val="none" w:sz="0" w:space="0" w:color="auto"/>
          </w:divBdr>
        </w:div>
        <w:div w:id="1267155594">
          <w:marLeft w:val="640"/>
          <w:marRight w:val="0"/>
          <w:marTop w:val="0"/>
          <w:marBottom w:val="0"/>
          <w:divBdr>
            <w:top w:val="none" w:sz="0" w:space="0" w:color="auto"/>
            <w:left w:val="none" w:sz="0" w:space="0" w:color="auto"/>
            <w:bottom w:val="none" w:sz="0" w:space="0" w:color="auto"/>
            <w:right w:val="none" w:sz="0" w:space="0" w:color="auto"/>
          </w:divBdr>
        </w:div>
        <w:div w:id="1267234896">
          <w:marLeft w:val="640"/>
          <w:marRight w:val="0"/>
          <w:marTop w:val="0"/>
          <w:marBottom w:val="0"/>
          <w:divBdr>
            <w:top w:val="none" w:sz="0" w:space="0" w:color="auto"/>
            <w:left w:val="none" w:sz="0" w:space="0" w:color="auto"/>
            <w:bottom w:val="none" w:sz="0" w:space="0" w:color="auto"/>
            <w:right w:val="none" w:sz="0" w:space="0" w:color="auto"/>
          </w:divBdr>
        </w:div>
        <w:div w:id="1277981098">
          <w:marLeft w:val="640"/>
          <w:marRight w:val="0"/>
          <w:marTop w:val="0"/>
          <w:marBottom w:val="0"/>
          <w:divBdr>
            <w:top w:val="none" w:sz="0" w:space="0" w:color="auto"/>
            <w:left w:val="none" w:sz="0" w:space="0" w:color="auto"/>
            <w:bottom w:val="none" w:sz="0" w:space="0" w:color="auto"/>
            <w:right w:val="none" w:sz="0" w:space="0" w:color="auto"/>
          </w:divBdr>
        </w:div>
        <w:div w:id="1285766261">
          <w:marLeft w:val="640"/>
          <w:marRight w:val="0"/>
          <w:marTop w:val="0"/>
          <w:marBottom w:val="0"/>
          <w:divBdr>
            <w:top w:val="none" w:sz="0" w:space="0" w:color="auto"/>
            <w:left w:val="none" w:sz="0" w:space="0" w:color="auto"/>
            <w:bottom w:val="none" w:sz="0" w:space="0" w:color="auto"/>
            <w:right w:val="none" w:sz="0" w:space="0" w:color="auto"/>
          </w:divBdr>
        </w:div>
        <w:div w:id="1286232447">
          <w:marLeft w:val="640"/>
          <w:marRight w:val="0"/>
          <w:marTop w:val="0"/>
          <w:marBottom w:val="0"/>
          <w:divBdr>
            <w:top w:val="none" w:sz="0" w:space="0" w:color="auto"/>
            <w:left w:val="none" w:sz="0" w:space="0" w:color="auto"/>
            <w:bottom w:val="none" w:sz="0" w:space="0" w:color="auto"/>
            <w:right w:val="none" w:sz="0" w:space="0" w:color="auto"/>
          </w:divBdr>
        </w:div>
        <w:div w:id="1288388120">
          <w:marLeft w:val="640"/>
          <w:marRight w:val="0"/>
          <w:marTop w:val="0"/>
          <w:marBottom w:val="0"/>
          <w:divBdr>
            <w:top w:val="none" w:sz="0" w:space="0" w:color="auto"/>
            <w:left w:val="none" w:sz="0" w:space="0" w:color="auto"/>
            <w:bottom w:val="none" w:sz="0" w:space="0" w:color="auto"/>
            <w:right w:val="none" w:sz="0" w:space="0" w:color="auto"/>
          </w:divBdr>
        </w:div>
        <w:div w:id="1311399156">
          <w:marLeft w:val="640"/>
          <w:marRight w:val="0"/>
          <w:marTop w:val="0"/>
          <w:marBottom w:val="0"/>
          <w:divBdr>
            <w:top w:val="none" w:sz="0" w:space="0" w:color="auto"/>
            <w:left w:val="none" w:sz="0" w:space="0" w:color="auto"/>
            <w:bottom w:val="none" w:sz="0" w:space="0" w:color="auto"/>
            <w:right w:val="none" w:sz="0" w:space="0" w:color="auto"/>
          </w:divBdr>
        </w:div>
        <w:div w:id="1348170831">
          <w:marLeft w:val="640"/>
          <w:marRight w:val="0"/>
          <w:marTop w:val="0"/>
          <w:marBottom w:val="0"/>
          <w:divBdr>
            <w:top w:val="none" w:sz="0" w:space="0" w:color="auto"/>
            <w:left w:val="none" w:sz="0" w:space="0" w:color="auto"/>
            <w:bottom w:val="none" w:sz="0" w:space="0" w:color="auto"/>
            <w:right w:val="none" w:sz="0" w:space="0" w:color="auto"/>
          </w:divBdr>
        </w:div>
        <w:div w:id="1351640590">
          <w:marLeft w:val="640"/>
          <w:marRight w:val="0"/>
          <w:marTop w:val="0"/>
          <w:marBottom w:val="0"/>
          <w:divBdr>
            <w:top w:val="none" w:sz="0" w:space="0" w:color="auto"/>
            <w:left w:val="none" w:sz="0" w:space="0" w:color="auto"/>
            <w:bottom w:val="none" w:sz="0" w:space="0" w:color="auto"/>
            <w:right w:val="none" w:sz="0" w:space="0" w:color="auto"/>
          </w:divBdr>
        </w:div>
        <w:div w:id="1352991890">
          <w:marLeft w:val="640"/>
          <w:marRight w:val="0"/>
          <w:marTop w:val="0"/>
          <w:marBottom w:val="0"/>
          <w:divBdr>
            <w:top w:val="none" w:sz="0" w:space="0" w:color="auto"/>
            <w:left w:val="none" w:sz="0" w:space="0" w:color="auto"/>
            <w:bottom w:val="none" w:sz="0" w:space="0" w:color="auto"/>
            <w:right w:val="none" w:sz="0" w:space="0" w:color="auto"/>
          </w:divBdr>
        </w:div>
        <w:div w:id="1366755564">
          <w:marLeft w:val="640"/>
          <w:marRight w:val="0"/>
          <w:marTop w:val="0"/>
          <w:marBottom w:val="0"/>
          <w:divBdr>
            <w:top w:val="none" w:sz="0" w:space="0" w:color="auto"/>
            <w:left w:val="none" w:sz="0" w:space="0" w:color="auto"/>
            <w:bottom w:val="none" w:sz="0" w:space="0" w:color="auto"/>
            <w:right w:val="none" w:sz="0" w:space="0" w:color="auto"/>
          </w:divBdr>
        </w:div>
        <w:div w:id="1370716287">
          <w:marLeft w:val="640"/>
          <w:marRight w:val="0"/>
          <w:marTop w:val="0"/>
          <w:marBottom w:val="0"/>
          <w:divBdr>
            <w:top w:val="none" w:sz="0" w:space="0" w:color="auto"/>
            <w:left w:val="none" w:sz="0" w:space="0" w:color="auto"/>
            <w:bottom w:val="none" w:sz="0" w:space="0" w:color="auto"/>
            <w:right w:val="none" w:sz="0" w:space="0" w:color="auto"/>
          </w:divBdr>
        </w:div>
        <w:div w:id="1378817120">
          <w:marLeft w:val="640"/>
          <w:marRight w:val="0"/>
          <w:marTop w:val="0"/>
          <w:marBottom w:val="0"/>
          <w:divBdr>
            <w:top w:val="none" w:sz="0" w:space="0" w:color="auto"/>
            <w:left w:val="none" w:sz="0" w:space="0" w:color="auto"/>
            <w:bottom w:val="none" w:sz="0" w:space="0" w:color="auto"/>
            <w:right w:val="none" w:sz="0" w:space="0" w:color="auto"/>
          </w:divBdr>
        </w:div>
        <w:div w:id="1382948170">
          <w:marLeft w:val="640"/>
          <w:marRight w:val="0"/>
          <w:marTop w:val="0"/>
          <w:marBottom w:val="0"/>
          <w:divBdr>
            <w:top w:val="none" w:sz="0" w:space="0" w:color="auto"/>
            <w:left w:val="none" w:sz="0" w:space="0" w:color="auto"/>
            <w:bottom w:val="none" w:sz="0" w:space="0" w:color="auto"/>
            <w:right w:val="none" w:sz="0" w:space="0" w:color="auto"/>
          </w:divBdr>
        </w:div>
        <w:div w:id="1385716490">
          <w:marLeft w:val="640"/>
          <w:marRight w:val="0"/>
          <w:marTop w:val="0"/>
          <w:marBottom w:val="0"/>
          <w:divBdr>
            <w:top w:val="none" w:sz="0" w:space="0" w:color="auto"/>
            <w:left w:val="none" w:sz="0" w:space="0" w:color="auto"/>
            <w:bottom w:val="none" w:sz="0" w:space="0" w:color="auto"/>
            <w:right w:val="none" w:sz="0" w:space="0" w:color="auto"/>
          </w:divBdr>
        </w:div>
        <w:div w:id="1387142395">
          <w:marLeft w:val="640"/>
          <w:marRight w:val="0"/>
          <w:marTop w:val="0"/>
          <w:marBottom w:val="0"/>
          <w:divBdr>
            <w:top w:val="none" w:sz="0" w:space="0" w:color="auto"/>
            <w:left w:val="none" w:sz="0" w:space="0" w:color="auto"/>
            <w:bottom w:val="none" w:sz="0" w:space="0" w:color="auto"/>
            <w:right w:val="none" w:sz="0" w:space="0" w:color="auto"/>
          </w:divBdr>
        </w:div>
        <w:div w:id="1393036932">
          <w:marLeft w:val="640"/>
          <w:marRight w:val="0"/>
          <w:marTop w:val="0"/>
          <w:marBottom w:val="0"/>
          <w:divBdr>
            <w:top w:val="none" w:sz="0" w:space="0" w:color="auto"/>
            <w:left w:val="none" w:sz="0" w:space="0" w:color="auto"/>
            <w:bottom w:val="none" w:sz="0" w:space="0" w:color="auto"/>
            <w:right w:val="none" w:sz="0" w:space="0" w:color="auto"/>
          </w:divBdr>
        </w:div>
        <w:div w:id="1399015118">
          <w:marLeft w:val="640"/>
          <w:marRight w:val="0"/>
          <w:marTop w:val="0"/>
          <w:marBottom w:val="0"/>
          <w:divBdr>
            <w:top w:val="none" w:sz="0" w:space="0" w:color="auto"/>
            <w:left w:val="none" w:sz="0" w:space="0" w:color="auto"/>
            <w:bottom w:val="none" w:sz="0" w:space="0" w:color="auto"/>
            <w:right w:val="none" w:sz="0" w:space="0" w:color="auto"/>
          </w:divBdr>
        </w:div>
        <w:div w:id="1399593709">
          <w:marLeft w:val="640"/>
          <w:marRight w:val="0"/>
          <w:marTop w:val="0"/>
          <w:marBottom w:val="0"/>
          <w:divBdr>
            <w:top w:val="none" w:sz="0" w:space="0" w:color="auto"/>
            <w:left w:val="none" w:sz="0" w:space="0" w:color="auto"/>
            <w:bottom w:val="none" w:sz="0" w:space="0" w:color="auto"/>
            <w:right w:val="none" w:sz="0" w:space="0" w:color="auto"/>
          </w:divBdr>
        </w:div>
        <w:div w:id="1412703026">
          <w:marLeft w:val="640"/>
          <w:marRight w:val="0"/>
          <w:marTop w:val="0"/>
          <w:marBottom w:val="0"/>
          <w:divBdr>
            <w:top w:val="none" w:sz="0" w:space="0" w:color="auto"/>
            <w:left w:val="none" w:sz="0" w:space="0" w:color="auto"/>
            <w:bottom w:val="none" w:sz="0" w:space="0" w:color="auto"/>
            <w:right w:val="none" w:sz="0" w:space="0" w:color="auto"/>
          </w:divBdr>
        </w:div>
        <w:div w:id="1433427973">
          <w:marLeft w:val="640"/>
          <w:marRight w:val="0"/>
          <w:marTop w:val="0"/>
          <w:marBottom w:val="0"/>
          <w:divBdr>
            <w:top w:val="none" w:sz="0" w:space="0" w:color="auto"/>
            <w:left w:val="none" w:sz="0" w:space="0" w:color="auto"/>
            <w:bottom w:val="none" w:sz="0" w:space="0" w:color="auto"/>
            <w:right w:val="none" w:sz="0" w:space="0" w:color="auto"/>
          </w:divBdr>
        </w:div>
        <w:div w:id="1440446430">
          <w:marLeft w:val="640"/>
          <w:marRight w:val="0"/>
          <w:marTop w:val="0"/>
          <w:marBottom w:val="0"/>
          <w:divBdr>
            <w:top w:val="none" w:sz="0" w:space="0" w:color="auto"/>
            <w:left w:val="none" w:sz="0" w:space="0" w:color="auto"/>
            <w:bottom w:val="none" w:sz="0" w:space="0" w:color="auto"/>
            <w:right w:val="none" w:sz="0" w:space="0" w:color="auto"/>
          </w:divBdr>
        </w:div>
        <w:div w:id="1442382178">
          <w:marLeft w:val="640"/>
          <w:marRight w:val="0"/>
          <w:marTop w:val="0"/>
          <w:marBottom w:val="0"/>
          <w:divBdr>
            <w:top w:val="none" w:sz="0" w:space="0" w:color="auto"/>
            <w:left w:val="none" w:sz="0" w:space="0" w:color="auto"/>
            <w:bottom w:val="none" w:sz="0" w:space="0" w:color="auto"/>
            <w:right w:val="none" w:sz="0" w:space="0" w:color="auto"/>
          </w:divBdr>
        </w:div>
        <w:div w:id="1448114714">
          <w:marLeft w:val="640"/>
          <w:marRight w:val="0"/>
          <w:marTop w:val="0"/>
          <w:marBottom w:val="0"/>
          <w:divBdr>
            <w:top w:val="none" w:sz="0" w:space="0" w:color="auto"/>
            <w:left w:val="none" w:sz="0" w:space="0" w:color="auto"/>
            <w:bottom w:val="none" w:sz="0" w:space="0" w:color="auto"/>
            <w:right w:val="none" w:sz="0" w:space="0" w:color="auto"/>
          </w:divBdr>
        </w:div>
        <w:div w:id="1449541709">
          <w:marLeft w:val="640"/>
          <w:marRight w:val="0"/>
          <w:marTop w:val="0"/>
          <w:marBottom w:val="0"/>
          <w:divBdr>
            <w:top w:val="none" w:sz="0" w:space="0" w:color="auto"/>
            <w:left w:val="none" w:sz="0" w:space="0" w:color="auto"/>
            <w:bottom w:val="none" w:sz="0" w:space="0" w:color="auto"/>
            <w:right w:val="none" w:sz="0" w:space="0" w:color="auto"/>
          </w:divBdr>
        </w:div>
        <w:div w:id="1457677155">
          <w:marLeft w:val="640"/>
          <w:marRight w:val="0"/>
          <w:marTop w:val="0"/>
          <w:marBottom w:val="0"/>
          <w:divBdr>
            <w:top w:val="none" w:sz="0" w:space="0" w:color="auto"/>
            <w:left w:val="none" w:sz="0" w:space="0" w:color="auto"/>
            <w:bottom w:val="none" w:sz="0" w:space="0" w:color="auto"/>
            <w:right w:val="none" w:sz="0" w:space="0" w:color="auto"/>
          </w:divBdr>
        </w:div>
        <w:div w:id="1460759302">
          <w:marLeft w:val="640"/>
          <w:marRight w:val="0"/>
          <w:marTop w:val="0"/>
          <w:marBottom w:val="0"/>
          <w:divBdr>
            <w:top w:val="none" w:sz="0" w:space="0" w:color="auto"/>
            <w:left w:val="none" w:sz="0" w:space="0" w:color="auto"/>
            <w:bottom w:val="none" w:sz="0" w:space="0" w:color="auto"/>
            <w:right w:val="none" w:sz="0" w:space="0" w:color="auto"/>
          </w:divBdr>
        </w:div>
        <w:div w:id="1461680323">
          <w:marLeft w:val="640"/>
          <w:marRight w:val="0"/>
          <w:marTop w:val="0"/>
          <w:marBottom w:val="0"/>
          <w:divBdr>
            <w:top w:val="none" w:sz="0" w:space="0" w:color="auto"/>
            <w:left w:val="none" w:sz="0" w:space="0" w:color="auto"/>
            <w:bottom w:val="none" w:sz="0" w:space="0" w:color="auto"/>
            <w:right w:val="none" w:sz="0" w:space="0" w:color="auto"/>
          </w:divBdr>
        </w:div>
        <w:div w:id="1469517448">
          <w:marLeft w:val="640"/>
          <w:marRight w:val="0"/>
          <w:marTop w:val="0"/>
          <w:marBottom w:val="0"/>
          <w:divBdr>
            <w:top w:val="none" w:sz="0" w:space="0" w:color="auto"/>
            <w:left w:val="none" w:sz="0" w:space="0" w:color="auto"/>
            <w:bottom w:val="none" w:sz="0" w:space="0" w:color="auto"/>
            <w:right w:val="none" w:sz="0" w:space="0" w:color="auto"/>
          </w:divBdr>
        </w:div>
        <w:div w:id="1491360007">
          <w:marLeft w:val="640"/>
          <w:marRight w:val="0"/>
          <w:marTop w:val="0"/>
          <w:marBottom w:val="0"/>
          <w:divBdr>
            <w:top w:val="none" w:sz="0" w:space="0" w:color="auto"/>
            <w:left w:val="none" w:sz="0" w:space="0" w:color="auto"/>
            <w:bottom w:val="none" w:sz="0" w:space="0" w:color="auto"/>
            <w:right w:val="none" w:sz="0" w:space="0" w:color="auto"/>
          </w:divBdr>
        </w:div>
        <w:div w:id="1500585960">
          <w:marLeft w:val="640"/>
          <w:marRight w:val="0"/>
          <w:marTop w:val="0"/>
          <w:marBottom w:val="0"/>
          <w:divBdr>
            <w:top w:val="none" w:sz="0" w:space="0" w:color="auto"/>
            <w:left w:val="none" w:sz="0" w:space="0" w:color="auto"/>
            <w:bottom w:val="none" w:sz="0" w:space="0" w:color="auto"/>
            <w:right w:val="none" w:sz="0" w:space="0" w:color="auto"/>
          </w:divBdr>
        </w:div>
        <w:div w:id="1503161261">
          <w:marLeft w:val="640"/>
          <w:marRight w:val="0"/>
          <w:marTop w:val="0"/>
          <w:marBottom w:val="0"/>
          <w:divBdr>
            <w:top w:val="none" w:sz="0" w:space="0" w:color="auto"/>
            <w:left w:val="none" w:sz="0" w:space="0" w:color="auto"/>
            <w:bottom w:val="none" w:sz="0" w:space="0" w:color="auto"/>
            <w:right w:val="none" w:sz="0" w:space="0" w:color="auto"/>
          </w:divBdr>
        </w:div>
        <w:div w:id="1506556747">
          <w:marLeft w:val="640"/>
          <w:marRight w:val="0"/>
          <w:marTop w:val="0"/>
          <w:marBottom w:val="0"/>
          <w:divBdr>
            <w:top w:val="none" w:sz="0" w:space="0" w:color="auto"/>
            <w:left w:val="none" w:sz="0" w:space="0" w:color="auto"/>
            <w:bottom w:val="none" w:sz="0" w:space="0" w:color="auto"/>
            <w:right w:val="none" w:sz="0" w:space="0" w:color="auto"/>
          </w:divBdr>
        </w:div>
        <w:div w:id="1508863159">
          <w:marLeft w:val="640"/>
          <w:marRight w:val="0"/>
          <w:marTop w:val="0"/>
          <w:marBottom w:val="0"/>
          <w:divBdr>
            <w:top w:val="none" w:sz="0" w:space="0" w:color="auto"/>
            <w:left w:val="none" w:sz="0" w:space="0" w:color="auto"/>
            <w:bottom w:val="none" w:sz="0" w:space="0" w:color="auto"/>
            <w:right w:val="none" w:sz="0" w:space="0" w:color="auto"/>
          </w:divBdr>
        </w:div>
        <w:div w:id="1510556390">
          <w:marLeft w:val="640"/>
          <w:marRight w:val="0"/>
          <w:marTop w:val="0"/>
          <w:marBottom w:val="0"/>
          <w:divBdr>
            <w:top w:val="none" w:sz="0" w:space="0" w:color="auto"/>
            <w:left w:val="none" w:sz="0" w:space="0" w:color="auto"/>
            <w:bottom w:val="none" w:sz="0" w:space="0" w:color="auto"/>
            <w:right w:val="none" w:sz="0" w:space="0" w:color="auto"/>
          </w:divBdr>
        </w:div>
        <w:div w:id="1511942101">
          <w:marLeft w:val="640"/>
          <w:marRight w:val="0"/>
          <w:marTop w:val="0"/>
          <w:marBottom w:val="0"/>
          <w:divBdr>
            <w:top w:val="none" w:sz="0" w:space="0" w:color="auto"/>
            <w:left w:val="none" w:sz="0" w:space="0" w:color="auto"/>
            <w:bottom w:val="none" w:sz="0" w:space="0" w:color="auto"/>
            <w:right w:val="none" w:sz="0" w:space="0" w:color="auto"/>
          </w:divBdr>
        </w:div>
        <w:div w:id="1571041380">
          <w:marLeft w:val="640"/>
          <w:marRight w:val="0"/>
          <w:marTop w:val="0"/>
          <w:marBottom w:val="0"/>
          <w:divBdr>
            <w:top w:val="none" w:sz="0" w:space="0" w:color="auto"/>
            <w:left w:val="none" w:sz="0" w:space="0" w:color="auto"/>
            <w:bottom w:val="none" w:sz="0" w:space="0" w:color="auto"/>
            <w:right w:val="none" w:sz="0" w:space="0" w:color="auto"/>
          </w:divBdr>
        </w:div>
        <w:div w:id="1572545809">
          <w:marLeft w:val="640"/>
          <w:marRight w:val="0"/>
          <w:marTop w:val="0"/>
          <w:marBottom w:val="0"/>
          <w:divBdr>
            <w:top w:val="none" w:sz="0" w:space="0" w:color="auto"/>
            <w:left w:val="none" w:sz="0" w:space="0" w:color="auto"/>
            <w:bottom w:val="none" w:sz="0" w:space="0" w:color="auto"/>
            <w:right w:val="none" w:sz="0" w:space="0" w:color="auto"/>
          </w:divBdr>
        </w:div>
        <w:div w:id="1575123081">
          <w:marLeft w:val="640"/>
          <w:marRight w:val="0"/>
          <w:marTop w:val="0"/>
          <w:marBottom w:val="0"/>
          <w:divBdr>
            <w:top w:val="none" w:sz="0" w:space="0" w:color="auto"/>
            <w:left w:val="none" w:sz="0" w:space="0" w:color="auto"/>
            <w:bottom w:val="none" w:sz="0" w:space="0" w:color="auto"/>
            <w:right w:val="none" w:sz="0" w:space="0" w:color="auto"/>
          </w:divBdr>
        </w:div>
      </w:divsChild>
    </w:div>
    <w:div w:id="177432620">
      <w:bodyDiv w:val="1"/>
      <w:marLeft w:val="0"/>
      <w:marRight w:val="0"/>
      <w:marTop w:val="0"/>
      <w:marBottom w:val="0"/>
      <w:divBdr>
        <w:top w:val="none" w:sz="0" w:space="0" w:color="auto"/>
        <w:left w:val="none" w:sz="0" w:space="0" w:color="auto"/>
        <w:bottom w:val="none" w:sz="0" w:space="0" w:color="auto"/>
        <w:right w:val="none" w:sz="0" w:space="0" w:color="auto"/>
      </w:divBdr>
      <w:divsChild>
        <w:div w:id="1661888">
          <w:marLeft w:val="640"/>
          <w:marRight w:val="0"/>
          <w:marTop w:val="0"/>
          <w:marBottom w:val="0"/>
          <w:divBdr>
            <w:top w:val="none" w:sz="0" w:space="0" w:color="auto"/>
            <w:left w:val="none" w:sz="0" w:space="0" w:color="auto"/>
            <w:bottom w:val="none" w:sz="0" w:space="0" w:color="auto"/>
            <w:right w:val="none" w:sz="0" w:space="0" w:color="auto"/>
          </w:divBdr>
        </w:div>
        <w:div w:id="17434084">
          <w:marLeft w:val="640"/>
          <w:marRight w:val="0"/>
          <w:marTop w:val="0"/>
          <w:marBottom w:val="0"/>
          <w:divBdr>
            <w:top w:val="none" w:sz="0" w:space="0" w:color="auto"/>
            <w:left w:val="none" w:sz="0" w:space="0" w:color="auto"/>
            <w:bottom w:val="none" w:sz="0" w:space="0" w:color="auto"/>
            <w:right w:val="none" w:sz="0" w:space="0" w:color="auto"/>
          </w:divBdr>
        </w:div>
        <w:div w:id="17699353">
          <w:marLeft w:val="640"/>
          <w:marRight w:val="0"/>
          <w:marTop w:val="0"/>
          <w:marBottom w:val="0"/>
          <w:divBdr>
            <w:top w:val="none" w:sz="0" w:space="0" w:color="auto"/>
            <w:left w:val="none" w:sz="0" w:space="0" w:color="auto"/>
            <w:bottom w:val="none" w:sz="0" w:space="0" w:color="auto"/>
            <w:right w:val="none" w:sz="0" w:space="0" w:color="auto"/>
          </w:divBdr>
        </w:div>
        <w:div w:id="27921890">
          <w:marLeft w:val="640"/>
          <w:marRight w:val="0"/>
          <w:marTop w:val="0"/>
          <w:marBottom w:val="0"/>
          <w:divBdr>
            <w:top w:val="none" w:sz="0" w:space="0" w:color="auto"/>
            <w:left w:val="none" w:sz="0" w:space="0" w:color="auto"/>
            <w:bottom w:val="none" w:sz="0" w:space="0" w:color="auto"/>
            <w:right w:val="none" w:sz="0" w:space="0" w:color="auto"/>
          </w:divBdr>
        </w:div>
        <w:div w:id="36780364">
          <w:marLeft w:val="640"/>
          <w:marRight w:val="0"/>
          <w:marTop w:val="0"/>
          <w:marBottom w:val="0"/>
          <w:divBdr>
            <w:top w:val="none" w:sz="0" w:space="0" w:color="auto"/>
            <w:left w:val="none" w:sz="0" w:space="0" w:color="auto"/>
            <w:bottom w:val="none" w:sz="0" w:space="0" w:color="auto"/>
            <w:right w:val="none" w:sz="0" w:space="0" w:color="auto"/>
          </w:divBdr>
        </w:div>
        <w:div w:id="59059747">
          <w:marLeft w:val="640"/>
          <w:marRight w:val="0"/>
          <w:marTop w:val="0"/>
          <w:marBottom w:val="0"/>
          <w:divBdr>
            <w:top w:val="none" w:sz="0" w:space="0" w:color="auto"/>
            <w:left w:val="none" w:sz="0" w:space="0" w:color="auto"/>
            <w:bottom w:val="none" w:sz="0" w:space="0" w:color="auto"/>
            <w:right w:val="none" w:sz="0" w:space="0" w:color="auto"/>
          </w:divBdr>
        </w:div>
        <w:div w:id="63257156">
          <w:marLeft w:val="640"/>
          <w:marRight w:val="0"/>
          <w:marTop w:val="0"/>
          <w:marBottom w:val="0"/>
          <w:divBdr>
            <w:top w:val="none" w:sz="0" w:space="0" w:color="auto"/>
            <w:left w:val="none" w:sz="0" w:space="0" w:color="auto"/>
            <w:bottom w:val="none" w:sz="0" w:space="0" w:color="auto"/>
            <w:right w:val="none" w:sz="0" w:space="0" w:color="auto"/>
          </w:divBdr>
        </w:div>
        <w:div w:id="66459508">
          <w:marLeft w:val="640"/>
          <w:marRight w:val="0"/>
          <w:marTop w:val="0"/>
          <w:marBottom w:val="0"/>
          <w:divBdr>
            <w:top w:val="none" w:sz="0" w:space="0" w:color="auto"/>
            <w:left w:val="none" w:sz="0" w:space="0" w:color="auto"/>
            <w:bottom w:val="none" w:sz="0" w:space="0" w:color="auto"/>
            <w:right w:val="none" w:sz="0" w:space="0" w:color="auto"/>
          </w:divBdr>
        </w:div>
        <w:div w:id="70203970">
          <w:marLeft w:val="640"/>
          <w:marRight w:val="0"/>
          <w:marTop w:val="0"/>
          <w:marBottom w:val="0"/>
          <w:divBdr>
            <w:top w:val="none" w:sz="0" w:space="0" w:color="auto"/>
            <w:left w:val="none" w:sz="0" w:space="0" w:color="auto"/>
            <w:bottom w:val="none" w:sz="0" w:space="0" w:color="auto"/>
            <w:right w:val="none" w:sz="0" w:space="0" w:color="auto"/>
          </w:divBdr>
        </w:div>
        <w:div w:id="74253687">
          <w:marLeft w:val="640"/>
          <w:marRight w:val="0"/>
          <w:marTop w:val="0"/>
          <w:marBottom w:val="0"/>
          <w:divBdr>
            <w:top w:val="none" w:sz="0" w:space="0" w:color="auto"/>
            <w:left w:val="none" w:sz="0" w:space="0" w:color="auto"/>
            <w:bottom w:val="none" w:sz="0" w:space="0" w:color="auto"/>
            <w:right w:val="none" w:sz="0" w:space="0" w:color="auto"/>
          </w:divBdr>
        </w:div>
        <w:div w:id="81144390">
          <w:marLeft w:val="640"/>
          <w:marRight w:val="0"/>
          <w:marTop w:val="0"/>
          <w:marBottom w:val="0"/>
          <w:divBdr>
            <w:top w:val="none" w:sz="0" w:space="0" w:color="auto"/>
            <w:left w:val="none" w:sz="0" w:space="0" w:color="auto"/>
            <w:bottom w:val="none" w:sz="0" w:space="0" w:color="auto"/>
            <w:right w:val="none" w:sz="0" w:space="0" w:color="auto"/>
          </w:divBdr>
        </w:div>
        <w:div w:id="129399211">
          <w:marLeft w:val="640"/>
          <w:marRight w:val="0"/>
          <w:marTop w:val="0"/>
          <w:marBottom w:val="0"/>
          <w:divBdr>
            <w:top w:val="none" w:sz="0" w:space="0" w:color="auto"/>
            <w:left w:val="none" w:sz="0" w:space="0" w:color="auto"/>
            <w:bottom w:val="none" w:sz="0" w:space="0" w:color="auto"/>
            <w:right w:val="none" w:sz="0" w:space="0" w:color="auto"/>
          </w:divBdr>
        </w:div>
        <w:div w:id="130945538">
          <w:marLeft w:val="640"/>
          <w:marRight w:val="0"/>
          <w:marTop w:val="0"/>
          <w:marBottom w:val="0"/>
          <w:divBdr>
            <w:top w:val="none" w:sz="0" w:space="0" w:color="auto"/>
            <w:left w:val="none" w:sz="0" w:space="0" w:color="auto"/>
            <w:bottom w:val="none" w:sz="0" w:space="0" w:color="auto"/>
            <w:right w:val="none" w:sz="0" w:space="0" w:color="auto"/>
          </w:divBdr>
        </w:div>
        <w:div w:id="131682796">
          <w:marLeft w:val="640"/>
          <w:marRight w:val="0"/>
          <w:marTop w:val="0"/>
          <w:marBottom w:val="0"/>
          <w:divBdr>
            <w:top w:val="none" w:sz="0" w:space="0" w:color="auto"/>
            <w:left w:val="none" w:sz="0" w:space="0" w:color="auto"/>
            <w:bottom w:val="none" w:sz="0" w:space="0" w:color="auto"/>
            <w:right w:val="none" w:sz="0" w:space="0" w:color="auto"/>
          </w:divBdr>
        </w:div>
        <w:div w:id="133179115">
          <w:marLeft w:val="640"/>
          <w:marRight w:val="0"/>
          <w:marTop w:val="0"/>
          <w:marBottom w:val="0"/>
          <w:divBdr>
            <w:top w:val="none" w:sz="0" w:space="0" w:color="auto"/>
            <w:left w:val="none" w:sz="0" w:space="0" w:color="auto"/>
            <w:bottom w:val="none" w:sz="0" w:space="0" w:color="auto"/>
            <w:right w:val="none" w:sz="0" w:space="0" w:color="auto"/>
          </w:divBdr>
        </w:div>
        <w:div w:id="142163815">
          <w:marLeft w:val="640"/>
          <w:marRight w:val="0"/>
          <w:marTop w:val="0"/>
          <w:marBottom w:val="0"/>
          <w:divBdr>
            <w:top w:val="none" w:sz="0" w:space="0" w:color="auto"/>
            <w:left w:val="none" w:sz="0" w:space="0" w:color="auto"/>
            <w:bottom w:val="none" w:sz="0" w:space="0" w:color="auto"/>
            <w:right w:val="none" w:sz="0" w:space="0" w:color="auto"/>
          </w:divBdr>
        </w:div>
        <w:div w:id="142241982">
          <w:marLeft w:val="640"/>
          <w:marRight w:val="0"/>
          <w:marTop w:val="0"/>
          <w:marBottom w:val="0"/>
          <w:divBdr>
            <w:top w:val="none" w:sz="0" w:space="0" w:color="auto"/>
            <w:left w:val="none" w:sz="0" w:space="0" w:color="auto"/>
            <w:bottom w:val="none" w:sz="0" w:space="0" w:color="auto"/>
            <w:right w:val="none" w:sz="0" w:space="0" w:color="auto"/>
          </w:divBdr>
        </w:div>
        <w:div w:id="153767601">
          <w:marLeft w:val="640"/>
          <w:marRight w:val="0"/>
          <w:marTop w:val="0"/>
          <w:marBottom w:val="0"/>
          <w:divBdr>
            <w:top w:val="none" w:sz="0" w:space="0" w:color="auto"/>
            <w:left w:val="none" w:sz="0" w:space="0" w:color="auto"/>
            <w:bottom w:val="none" w:sz="0" w:space="0" w:color="auto"/>
            <w:right w:val="none" w:sz="0" w:space="0" w:color="auto"/>
          </w:divBdr>
        </w:div>
        <w:div w:id="155921223">
          <w:marLeft w:val="640"/>
          <w:marRight w:val="0"/>
          <w:marTop w:val="0"/>
          <w:marBottom w:val="0"/>
          <w:divBdr>
            <w:top w:val="none" w:sz="0" w:space="0" w:color="auto"/>
            <w:left w:val="none" w:sz="0" w:space="0" w:color="auto"/>
            <w:bottom w:val="none" w:sz="0" w:space="0" w:color="auto"/>
            <w:right w:val="none" w:sz="0" w:space="0" w:color="auto"/>
          </w:divBdr>
        </w:div>
        <w:div w:id="160893883">
          <w:marLeft w:val="640"/>
          <w:marRight w:val="0"/>
          <w:marTop w:val="0"/>
          <w:marBottom w:val="0"/>
          <w:divBdr>
            <w:top w:val="none" w:sz="0" w:space="0" w:color="auto"/>
            <w:left w:val="none" w:sz="0" w:space="0" w:color="auto"/>
            <w:bottom w:val="none" w:sz="0" w:space="0" w:color="auto"/>
            <w:right w:val="none" w:sz="0" w:space="0" w:color="auto"/>
          </w:divBdr>
        </w:div>
        <w:div w:id="167985460">
          <w:marLeft w:val="640"/>
          <w:marRight w:val="0"/>
          <w:marTop w:val="0"/>
          <w:marBottom w:val="0"/>
          <w:divBdr>
            <w:top w:val="none" w:sz="0" w:space="0" w:color="auto"/>
            <w:left w:val="none" w:sz="0" w:space="0" w:color="auto"/>
            <w:bottom w:val="none" w:sz="0" w:space="0" w:color="auto"/>
            <w:right w:val="none" w:sz="0" w:space="0" w:color="auto"/>
          </w:divBdr>
        </w:div>
        <w:div w:id="170263273">
          <w:marLeft w:val="640"/>
          <w:marRight w:val="0"/>
          <w:marTop w:val="0"/>
          <w:marBottom w:val="0"/>
          <w:divBdr>
            <w:top w:val="none" w:sz="0" w:space="0" w:color="auto"/>
            <w:left w:val="none" w:sz="0" w:space="0" w:color="auto"/>
            <w:bottom w:val="none" w:sz="0" w:space="0" w:color="auto"/>
            <w:right w:val="none" w:sz="0" w:space="0" w:color="auto"/>
          </w:divBdr>
        </w:div>
        <w:div w:id="183591499">
          <w:marLeft w:val="640"/>
          <w:marRight w:val="0"/>
          <w:marTop w:val="0"/>
          <w:marBottom w:val="0"/>
          <w:divBdr>
            <w:top w:val="none" w:sz="0" w:space="0" w:color="auto"/>
            <w:left w:val="none" w:sz="0" w:space="0" w:color="auto"/>
            <w:bottom w:val="none" w:sz="0" w:space="0" w:color="auto"/>
            <w:right w:val="none" w:sz="0" w:space="0" w:color="auto"/>
          </w:divBdr>
        </w:div>
        <w:div w:id="189221669">
          <w:marLeft w:val="640"/>
          <w:marRight w:val="0"/>
          <w:marTop w:val="0"/>
          <w:marBottom w:val="0"/>
          <w:divBdr>
            <w:top w:val="none" w:sz="0" w:space="0" w:color="auto"/>
            <w:left w:val="none" w:sz="0" w:space="0" w:color="auto"/>
            <w:bottom w:val="none" w:sz="0" w:space="0" w:color="auto"/>
            <w:right w:val="none" w:sz="0" w:space="0" w:color="auto"/>
          </w:divBdr>
        </w:div>
        <w:div w:id="193690839">
          <w:marLeft w:val="640"/>
          <w:marRight w:val="0"/>
          <w:marTop w:val="0"/>
          <w:marBottom w:val="0"/>
          <w:divBdr>
            <w:top w:val="none" w:sz="0" w:space="0" w:color="auto"/>
            <w:left w:val="none" w:sz="0" w:space="0" w:color="auto"/>
            <w:bottom w:val="none" w:sz="0" w:space="0" w:color="auto"/>
            <w:right w:val="none" w:sz="0" w:space="0" w:color="auto"/>
          </w:divBdr>
        </w:div>
        <w:div w:id="199709402">
          <w:marLeft w:val="640"/>
          <w:marRight w:val="0"/>
          <w:marTop w:val="0"/>
          <w:marBottom w:val="0"/>
          <w:divBdr>
            <w:top w:val="none" w:sz="0" w:space="0" w:color="auto"/>
            <w:left w:val="none" w:sz="0" w:space="0" w:color="auto"/>
            <w:bottom w:val="none" w:sz="0" w:space="0" w:color="auto"/>
            <w:right w:val="none" w:sz="0" w:space="0" w:color="auto"/>
          </w:divBdr>
        </w:div>
        <w:div w:id="201286248">
          <w:marLeft w:val="640"/>
          <w:marRight w:val="0"/>
          <w:marTop w:val="0"/>
          <w:marBottom w:val="0"/>
          <w:divBdr>
            <w:top w:val="none" w:sz="0" w:space="0" w:color="auto"/>
            <w:left w:val="none" w:sz="0" w:space="0" w:color="auto"/>
            <w:bottom w:val="none" w:sz="0" w:space="0" w:color="auto"/>
            <w:right w:val="none" w:sz="0" w:space="0" w:color="auto"/>
          </w:divBdr>
        </w:div>
        <w:div w:id="202645321">
          <w:marLeft w:val="640"/>
          <w:marRight w:val="0"/>
          <w:marTop w:val="0"/>
          <w:marBottom w:val="0"/>
          <w:divBdr>
            <w:top w:val="none" w:sz="0" w:space="0" w:color="auto"/>
            <w:left w:val="none" w:sz="0" w:space="0" w:color="auto"/>
            <w:bottom w:val="none" w:sz="0" w:space="0" w:color="auto"/>
            <w:right w:val="none" w:sz="0" w:space="0" w:color="auto"/>
          </w:divBdr>
        </w:div>
        <w:div w:id="209266580">
          <w:marLeft w:val="640"/>
          <w:marRight w:val="0"/>
          <w:marTop w:val="0"/>
          <w:marBottom w:val="0"/>
          <w:divBdr>
            <w:top w:val="none" w:sz="0" w:space="0" w:color="auto"/>
            <w:left w:val="none" w:sz="0" w:space="0" w:color="auto"/>
            <w:bottom w:val="none" w:sz="0" w:space="0" w:color="auto"/>
            <w:right w:val="none" w:sz="0" w:space="0" w:color="auto"/>
          </w:divBdr>
        </w:div>
        <w:div w:id="211843027">
          <w:marLeft w:val="640"/>
          <w:marRight w:val="0"/>
          <w:marTop w:val="0"/>
          <w:marBottom w:val="0"/>
          <w:divBdr>
            <w:top w:val="none" w:sz="0" w:space="0" w:color="auto"/>
            <w:left w:val="none" w:sz="0" w:space="0" w:color="auto"/>
            <w:bottom w:val="none" w:sz="0" w:space="0" w:color="auto"/>
            <w:right w:val="none" w:sz="0" w:space="0" w:color="auto"/>
          </w:divBdr>
        </w:div>
        <w:div w:id="213740837">
          <w:marLeft w:val="640"/>
          <w:marRight w:val="0"/>
          <w:marTop w:val="0"/>
          <w:marBottom w:val="0"/>
          <w:divBdr>
            <w:top w:val="none" w:sz="0" w:space="0" w:color="auto"/>
            <w:left w:val="none" w:sz="0" w:space="0" w:color="auto"/>
            <w:bottom w:val="none" w:sz="0" w:space="0" w:color="auto"/>
            <w:right w:val="none" w:sz="0" w:space="0" w:color="auto"/>
          </w:divBdr>
        </w:div>
        <w:div w:id="213780712">
          <w:marLeft w:val="640"/>
          <w:marRight w:val="0"/>
          <w:marTop w:val="0"/>
          <w:marBottom w:val="0"/>
          <w:divBdr>
            <w:top w:val="none" w:sz="0" w:space="0" w:color="auto"/>
            <w:left w:val="none" w:sz="0" w:space="0" w:color="auto"/>
            <w:bottom w:val="none" w:sz="0" w:space="0" w:color="auto"/>
            <w:right w:val="none" w:sz="0" w:space="0" w:color="auto"/>
          </w:divBdr>
        </w:div>
        <w:div w:id="217518462">
          <w:marLeft w:val="640"/>
          <w:marRight w:val="0"/>
          <w:marTop w:val="0"/>
          <w:marBottom w:val="0"/>
          <w:divBdr>
            <w:top w:val="none" w:sz="0" w:space="0" w:color="auto"/>
            <w:left w:val="none" w:sz="0" w:space="0" w:color="auto"/>
            <w:bottom w:val="none" w:sz="0" w:space="0" w:color="auto"/>
            <w:right w:val="none" w:sz="0" w:space="0" w:color="auto"/>
          </w:divBdr>
        </w:div>
        <w:div w:id="225264576">
          <w:marLeft w:val="640"/>
          <w:marRight w:val="0"/>
          <w:marTop w:val="0"/>
          <w:marBottom w:val="0"/>
          <w:divBdr>
            <w:top w:val="none" w:sz="0" w:space="0" w:color="auto"/>
            <w:left w:val="none" w:sz="0" w:space="0" w:color="auto"/>
            <w:bottom w:val="none" w:sz="0" w:space="0" w:color="auto"/>
            <w:right w:val="none" w:sz="0" w:space="0" w:color="auto"/>
          </w:divBdr>
        </w:div>
        <w:div w:id="235634566">
          <w:marLeft w:val="640"/>
          <w:marRight w:val="0"/>
          <w:marTop w:val="0"/>
          <w:marBottom w:val="0"/>
          <w:divBdr>
            <w:top w:val="none" w:sz="0" w:space="0" w:color="auto"/>
            <w:left w:val="none" w:sz="0" w:space="0" w:color="auto"/>
            <w:bottom w:val="none" w:sz="0" w:space="0" w:color="auto"/>
            <w:right w:val="none" w:sz="0" w:space="0" w:color="auto"/>
          </w:divBdr>
        </w:div>
        <w:div w:id="237400928">
          <w:marLeft w:val="640"/>
          <w:marRight w:val="0"/>
          <w:marTop w:val="0"/>
          <w:marBottom w:val="0"/>
          <w:divBdr>
            <w:top w:val="none" w:sz="0" w:space="0" w:color="auto"/>
            <w:left w:val="none" w:sz="0" w:space="0" w:color="auto"/>
            <w:bottom w:val="none" w:sz="0" w:space="0" w:color="auto"/>
            <w:right w:val="none" w:sz="0" w:space="0" w:color="auto"/>
          </w:divBdr>
        </w:div>
        <w:div w:id="246422622">
          <w:marLeft w:val="640"/>
          <w:marRight w:val="0"/>
          <w:marTop w:val="0"/>
          <w:marBottom w:val="0"/>
          <w:divBdr>
            <w:top w:val="none" w:sz="0" w:space="0" w:color="auto"/>
            <w:left w:val="none" w:sz="0" w:space="0" w:color="auto"/>
            <w:bottom w:val="none" w:sz="0" w:space="0" w:color="auto"/>
            <w:right w:val="none" w:sz="0" w:space="0" w:color="auto"/>
          </w:divBdr>
        </w:div>
        <w:div w:id="253444166">
          <w:marLeft w:val="640"/>
          <w:marRight w:val="0"/>
          <w:marTop w:val="0"/>
          <w:marBottom w:val="0"/>
          <w:divBdr>
            <w:top w:val="none" w:sz="0" w:space="0" w:color="auto"/>
            <w:left w:val="none" w:sz="0" w:space="0" w:color="auto"/>
            <w:bottom w:val="none" w:sz="0" w:space="0" w:color="auto"/>
            <w:right w:val="none" w:sz="0" w:space="0" w:color="auto"/>
          </w:divBdr>
        </w:div>
        <w:div w:id="253906190">
          <w:marLeft w:val="640"/>
          <w:marRight w:val="0"/>
          <w:marTop w:val="0"/>
          <w:marBottom w:val="0"/>
          <w:divBdr>
            <w:top w:val="none" w:sz="0" w:space="0" w:color="auto"/>
            <w:left w:val="none" w:sz="0" w:space="0" w:color="auto"/>
            <w:bottom w:val="none" w:sz="0" w:space="0" w:color="auto"/>
            <w:right w:val="none" w:sz="0" w:space="0" w:color="auto"/>
          </w:divBdr>
        </w:div>
        <w:div w:id="261030313">
          <w:marLeft w:val="640"/>
          <w:marRight w:val="0"/>
          <w:marTop w:val="0"/>
          <w:marBottom w:val="0"/>
          <w:divBdr>
            <w:top w:val="none" w:sz="0" w:space="0" w:color="auto"/>
            <w:left w:val="none" w:sz="0" w:space="0" w:color="auto"/>
            <w:bottom w:val="none" w:sz="0" w:space="0" w:color="auto"/>
            <w:right w:val="none" w:sz="0" w:space="0" w:color="auto"/>
          </w:divBdr>
        </w:div>
        <w:div w:id="261499430">
          <w:marLeft w:val="640"/>
          <w:marRight w:val="0"/>
          <w:marTop w:val="0"/>
          <w:marBottom w:val="0"/>
          <w:divBdr>
            <w:top w:val="none" w:sz="0" w:space="0" w:color="auto"/>
            <w:left w:val="none" w:sz="0" w:space="0" w:color="auto"/>
            <w:bottom w:val="none" w:sz="0" w:space="0" w:color="auto"/>
            <w:right w:val="none" w:sz="0" w:space="0" w:color="auto"/>
          </w:divBdr>
        </w:div>
        <w:div w:id="273757694">
          <w:marLeft w:val="640"/>
          <w:marRight w:val="0"/>
          <w:marTop w:val="0"/>
          <w:marBottom w:val="0"/>
          <w:divBdr>
            <w:top w:val="none" w:sz="0" w:space="0" w:color="auto"/>
            <w:left w:val="none" w:sz="0" w:space="0" w:color="auto"/>
            <w:bottom w:val="none" w:sz="0" w:space="0" w:color="auto"/>
            <w:right w:val="none" w:sz="0" w:space="0" w:color="auto"/>
          </w:divBdr>
        </w:div>
        <w:div w:id="281039524">
          <w:marLeft w:val="640"/>
          <w:marRight w:val="0"/>
          <w:marTop w:val="0"/>
          <w:marBottom w:val="0"/>
          <w:divBdr>
            <w:top w:val="none" w:sz="0" w:space="0" w:color="auto"/>
            <w:left w:val="none" w:sz="0" w:space="0" w:color="auto"/>
            <w:bottom w:val="none" w:sz="0" w:space="0" w:color="auto"/>
            <w:right w:val="none" w:sz="0" w:space="0" w:color="auto"/>
          </w:divBdr>
        </w:div>
        <w:div w:id="292834166">
          <w:marLeft w:val="640"/>
          <w:marRight w:val="0"/>
          <w:marTop w:val="0"/>
          <w:marBottom w:val="0"/>
          <w:divBdr>
            <w:top w:val="none" w:sz="0" w:space="0" w:color="auto"/>
            <w:left w:val="none" w:sz="0" w:space="0" w:color="auto"/>
            <w:bottom w:val="none" w:sz="0" w:space="0" w:color="auto"/>
            <w:right w:val="none" w:sz="0" w:space="0" w:color="auto"/>
          </w:divBdr>
        </w:div>
        <w:div w:id="295651135">
          <w:marLeft w:val="640"/>
          <w:marRight w:val="0"/>
          <w:marTop w:val="0"/>
          <w:marBottom w:val="0"/>
          <w:divBdr>
            <w:top w:val="none" w:sz="0" w:space="0" w:color="auto"/>
            <w:left w:val="none" w:sz="0" w:space="0" w:color="auto"/>
            <w:bottom w:val="none" w:sz="0" w:space="0" w:color="auto"/>
            <w:right w:val="none" w:sz="0" w:space="0" w:color="auto"/>
          </w:divBdr>
        </w:div>
        <w:div w:id="299775269">
          <w:marLeft w:val="640"/>
          <w:marRight w:val="0"/>
          <w:marTop w:val="0"/>
          <w:marBottom w:val="0"/>
          <w:divBdr>
            <w:top w:val="none" w:sz="0" w:space="0" w:color="auto"/>
            <w:left w:val="none" w:sz="0" w:space="0" w:color="auto"/>
            <w:bottom w:val="none" w:sz="0" w:space="0" w:color="auto"/>
            <w:right w:val="none" w:sz="0" w:space="0" w:color="auto"/>
          </w:divBdr>
        </w:div>
        <w:div w:id="309409277">
          <w:marLeft w:val="640"/>
          <w:marRight w:val="0"/>
          <w:marTop w:val="0"/>
          <w:marBottom w:val="0"/>
          <w:divBdr>
            <w:top w:val="none" w:sz="0" w:space="0" w:color="auto"/>
            <w:left w:val="none" w:sz="0" w:space="0" w:color="auto"/>
            <w:bottom w:val="none" w:sz="0" w:space="0" w:color="auto"/>
            <w:right w:val="none" w:sz="0" w:space="0" w:color="auto"/>
          </w:divBdr>
        </w:div>
        <w:div w:id="329791579">
          <w:marLeft w:val="640"/>
          <w:marRight w:val="0"/>
          <w:marTop w:val="0"/>
          <w:marBottom w:val="0"/>
          <w:divBdr>
            <w:top w:val="none" w:sz="0" w:space="0" w:color="auto"/>
            <w:left w:val="none" w:sz="0" w:space="0" w:color="auto"/>
            <w:bottom w:val="none" w:sz="0" w:space="0" w:color="auto"/>
            <w:right w:val="none" w:sz="0" w:space="0" w:color="auto"/>
          </w:divBdr>
        </w:div>
        <w:div w:id="331421034">
          <w:marLeft w:val="640"/>
          <w:marRight w:val="0"/>
          <w:marTop w:val="0"/>
          <w:marBottom w:val="0"/>
          <w:divBdr>
            <w:top w:val="none" w:sz="0" w:space="0" w:color="auto"/>
            <w:left w:val="none" w:sz="0" w:space="0" w:color="auto"/>
            <w:bottom w:val="none" w:sz="0" w:space="0" w:color="auto"/>
            <w:right w:val="none" w:sz="0" w:space="0" w:color="auto"/>
          </w:divBdr>
        </w:div>
        <w:div w:id="331874955">
          <w:marLeft w:val="640"/>
          <w:marRight w:val="0"/>
          <w:marTop w:val="0"/>
          <w:marBottom w:val="0"/>
          <w:divBdr>
            <w:top w:val="none" w:sz="0" w:space="0" w:color="auto"/>
            <w:left w:val="none" w:sz="0" w:space="0" w:color="auto"/>
            <w:bottom w:val="none" w:sz="0" w:space="0" w:color="auto"/>
            <w:right w:val="none" w:sz="0" w:space="0" w:color="auto"/>
          </w:divBdr>
        </w:div>
        <w:div w:id="340013383">
          <w:marLeft w:val="640"/>
          <w:marRight w:val="0"/>
          <w:marTop w:val="0"/>
          <w:marBottom w:val="0"/>
          <w:divBdr>
            <w:top w:val="none" w:sz="0" w:space="0" w:color="auto"/>
            <w:left w:val="none" w:sz="0" w:space="0" w:color="auto"/>
            <w:bottom w:val="none" w:sz="0" w:space="0" w:color="auto"/>
            <w:right w:val="none" w:sz="0" w:space="0" w:color="auto"/>
          </w:divBdr>
        </w:div>
        <w:div w:id="343820321">
          <w:marLeft w:val="640"/>
          <w:marRight w:val="0"/>
          <w:marTop w:val="0"/>
          <w:marBottom w:val="0"/>
          <w:divBdr>
            <w:top w:val="none" w:sz="0" w:space="0" w:color="auto"/>
            <w:left w:val="none" w:sz="0" w:space="0" w:color="auto"/>
            <w:bottom w:val="none" w:sz="0" w:space="0" w:color="auto"/>
            <w:right w:val="none" w:sz="0" w:space="0" w:color="auto"/>
          </w:divBdr>
        </w:div>
        <w:div w:id="346058952">
          <w:marLeft w:val="640"/>
          <w:marRight w:val="0"/>
          <w:marTop w:val="0"/>
          <w:marBottom w:val="0"/>
          <w:divBdr>
            <w:top w:val="none" w:sz="0" w:space="0" w:color="auto"/>
            <w:left w:val="none" w:sz="0" w:space="0" w:color="auto"/>
            <w:bottom w:val="none" w:sz="0" w:space="0" w:color="auto"/>
            <w:right w:val="none" w:sz="0" w:space="0" w:color="auto"/>
          </w:divBdr>
        </w:div>
        <w:div w:id="353001440">
          <w:marLeft w:val="640"/>
          <w:marRight w:val="0"/>
          <w:marTop w:val="0"/>
          <w:marBottom w:val="0"/>
          <w:divBdr>
            <w:top w:val="none" w:sz="0" w:space="0" w:color="auto"/>
            <w:left w:val="none" w:sz="0" w:space="0" w:color="auto"/>
            <w:bottom w:val="none" w:sz="0" w:space="0" w:color="auto"/>
            <w:right w:val="none" w:sz="0" w:space="0" w:color="auto"/>
          </w:divBdr>
        </w:div>
        <w:div w:id="368651144">
          <w:marLeft w:val="640"/>
          <w:marRight w:val="0"/>
          <w:marTop w:val="0"/>
          <w:marBottom w:val="0"/>
          <w:divBdr>
            <w:top w:val="none" w:sz="0" w:space="0" w:color="auto"/>
            <w:left w:val="none" w:sz="0" w:space="0" w:color="auto"/>
            <w:bottom w:val="none" w:sz="0" w:space="0" w:color="auto"/>
            <w:right w:val="none" w:sz="0" w:space="0" w:color="auto"/>
          </w:divBdr>
        </w:div>
        <w:div w:id="385108603">
          <w:marLeft w:val="640"/>
          <w:marRight w:val="0"/>
          <w:marTop w:val="0"/>
          <w:marBottom w:val="0"/>
          <w:divBdr>
            <w:top w:val="none" w:sz="0" w:space="0" w:color="auto"/>
            <w:left w:val="none" w:sz="0" w:space="0" w:color="auto"/>
            <w:bottom w:val="none" w:sz="0" w:space="0" w:color="auto"/>
            <w:right w:val="none" w:sz="0" w:space="0" w:color="auto"/>
          </w:divBdr>
        </w:div>
        <w:div w:id="395519716">
          <w:marLeft w:val="640"/>
          <w:marRight w:val="0"/>
          <w:marTop w:val="0"/>
          <w:marBottom w:val="0"/>
          <w:divBdr>
            <w:top w:val="none" w:sz="0" w:space="0" w:color="auto"/>
            <w:left w:val="none" w:sz="0" w:space="0" w:color="auto"/>
            <w:bottom w:val="none" w:sz="0" w:space="0" w:color="auto"/>
            <w:right w:val="none" w:sz="0" w:space="0" w:color="auto"/>
          </w:divBdr>
        </w:div>
        <w:div w:id="397482712">
          <w:marLeft w:val="640"/>
          <w:marRight w:val="0"/>
          <w:marTop w:val="0"/>
          <w:marBottom w:val="0"/>
          <w:divBdr>
            <w:top w:val="none" w:sz="0" w:space="0" w:color="auto"/>
            <w:left w:val="none" w:sz="0" w:space="0" w:color="auto"/>
            <w:bottom w:val="none" w:sz="0" w:space="0" w:color="auto"/>
            <w:right w:val="none" w:sz="0" w:space="0" w:color="auto"/>
          </w:divBdr>
        </w:div>
        <w:div w:id="403143526">
          <w:marLeft w:val="640"/>
          <w:marRight w:val="0"/>
          <w:marTop w:val="0"/>
          <w:marBottom w:val="0"/>
          <w:divBdr>
            <w:top w:val="none" w:sz="0" w:space="0" w:color="auto"/>
            <w:left w:val="none" w:sz="0" w:space="0" w:color="auto"/>
            <w:bottom w:val="none" w:sz="0" w:space="0" w:color="auto"/>
            <w:right w:val="none" w:sz="0" w:space="0" w:color="auto"/>
          </w:divBdr>
        </w:div>
        <w:div w:id="416370588">
          <w:marLeft w:val="640"/>
          <w:marRight w:val="0"/>
          <w:marTop w:val="0"/>
          <w:marBottom w:val="0"/>
          <w:divBdr>
            <w:top w:val="none" w:sz="0" w:space="0" w:color="auto"/>
            <w:left w:val="none" w:sz="0" w:space="0" w:color="auto"/>
            <w:bottom w:val="none" w:sz="0" w:space="0" w:color="auto"/>
            <w:right w:val="none" w:sz="0" w:space="0" w:color="auto"/>
          </w:divBdr>
        </w:div>
        <w:div w:id="418019075">
          <w:marLeft w:val="640"/>
          <w:marRight w:val="0"/>
          <w:marTop w:val="0"/>
          <w:marBottom w:val="0"/>
          <w:divBdr>
            <w:top w:val="none" w:sz="0" w:space="0" w:color="auto"/>
            <w:left w:val="none" w:sz="0" w:space="0" w:color="auto"/>
            <w:bottom w:val="none" w:sz="0" w:space="0" w:color="auto"/>
            <w:right w:val="none" w:sz="0" w:space="0" w:color="auto"/>
          </w:divBdr>
        </w:div>
        <w:div w:id="421149573">
          <w:marLeft w:val="640"/>
          <w:marRight w:val="0"/>
          <w:marTop w:val="0"/>
          <w:marBottom w:val="0"/>
          <w:divBdr>
            <w:top w:val="none" w:sz="0" w:space="0" w:color="auto"/>
            <w:left w:val="none" w:sz="0" w:space="0" w:color="auto"/>
            <w:bottom w:val="none" w:sz="0" w:space="0" w:color="auto"/>
            <w:right w:val="none" w:sz="0" w:space="0" w:color="auto"/>
          </w:divBdr>
        </w:div>
        <w:div w:id="425924795">
          <w:marLeft w:val="640"/>
          <w:marRight w:val="0"/>
          <w:marTop w:val="0"/>
          <w:marBottom w:val="0"/>
          <w:divBdr>
            <w:top w:val="none" w:sz="0" w:space="0" w:color="auto"/>
            <w:left w:val="none" w:sz="0" w:space="0" w:color="auto"/>
            <w:bottom w:val="none" w:sz="0" w:space="0" w:color="auto"/>
            <w:right w:val="none" w:sz="0" w:space="0" w:color="auto"/>
          </w:divBdr>
        </w:div>
        <w:div w:id="426850400">
          <w:marLeft w:val="640"/>
          <w:marRight w:val="0"/>
          <w:marTop w:val="0"/>
          <w:marBottom w:val="0"/>
          <w:divBdr>
            <w:top w:val="none" w:sz="0" w:space="0" w:color="auto"/>
            <w:left w:val="none" w:sz="0" w:space="0" w:color="auto"/>
            <w:bottom w:val="none" w:sz="0" w:space="0" w:color="auto"/>
            <w:right w:val="none" w:sz="0" w:space="0" w:color="auto"/>
          </w:divBdr>
        </w:div>
        <w:div w:id="440301632">
          <w:marLeft w:val="640"/>
          <w:marRight w:val="0"/>
          <w:marTop w:val="0"/>
          <w:marBottom w:val="0"/>
          <w:divBdr>
            <w:top w:val="none" w:sz="0" w:space="0" w:color="auto"/>
            <w:left w:val="none" w:sz="0" w:space="0" w:color="auto"/>
            <w:bottom w:val="none" w:sz="0" w:space="0" w:color="auto"/>
            <w:right w:val="none" w:sz="0" w:space="0" w:color="auto"/>
          </w:divBdr>
        </w:div>
        <w:div w:id="441077416">
          <w:marLeft w:val="640"/>
          <w:marRight w:val="0"/>
          <w:marTop w:val="0"/>
          <w:marBottom w:val="0"/>
          <w:divBdr>
            <w:top w:val="none" w:sz="0" w:space="0" w:color="auto"/>
            <w:left w:val="none" w:sz="0" w:space="0" w:color="auto"/>
            <w:bottom w:val="none" w:sz="0" w:space="0" w:color="auto"/>
            <w:right w:val="none" w:sz="0" w:space="0" w:color="auto"/>
          </w:divBdr>
        </w:div>
        <w:div w:id="442696305">
          <w:marLeft w:val="640"/>
          <w:marRight w:val="0"/>
          <w:marTop w:val="0"/>
          <w:marBottom w:val="0"/>
          <w:divBdr>
            <w:top w:val="none" w:sz="0" w:space="0" w:color="auto"/>
            <w:left w:val="none" w:sz="0" w:space="0" w:color="auto"/>
            <w:bottom w:val="none" w:sz="0" w:space="0" w:color="auto"/>
            <w:right w:val="none" w:sz="0" w:space="0" w:color="auto"/>
          </w:divBdr>
        </w:div>
        <w:div w:id="455830004">
          <w:marLeft w:val="640"/>
          <w:marRight w:val="0"/>
          <w:marTop w:val="0"/>
          <w:marBottom w:val="0"/>
          <w:divBdr>
            <w:top w:val="none" w:sz="0" w:space="0" w:color="auto"/>
            <w:left w:val="none" w:sz="0" w:space="0" w:color="auto"/>
            <w:bottom w:val="none" w:sz="0" w:space="0" w:color="auto"/>
            <w:right w:val="none" w:sz="0" w:space="0" w:color="auto"/>
          </w:divBdr>
        </w:div>
        <w:div w:id="457339387">
          <w:marLeft w:val="640"/>
          <w:marRight w:val="0"/>
          <w:marTop w:val="0"/>
          <w:marBottom w:val="0"/>
          <w:divBdr>
            <w:top w:val="none" w:sz="0" w:space="0" w:color="auto"/>
            <w:left w:val="none" w:sz="0" w:space="0" w:color="auto"/>
            <w:bottom w:val="none" w:sz="0" w:space="0" w:color="auto"/>
            <w:right w:val="none" w:sz="0" w:space="0" w:color="auto"/>
          </w:divBdr>
        </w:div>
        <w:div w:id="461655120">
          <w:marLeft w:val="640"/>
          <w:marRight w:val="0"/>
          <w:marTop w:val="0"/>
          <w:marBottom w:val="0"/>
          <w:divBdr>
            <w:top w:val="none" w:sz="0" w:space="0" w:color="auto"/>
            <w:left w:val="none" w:sz="0" w:space="0" w:color="auto"/>
            <w:bottom w:val="none" w:sz="0" w:space="0" w:color="auto"/>
            <w:right w:val="none" w:sz="0" w:space="0" w:color="auto"/>
          </w:divBdr>
        </w:div>
        <w:div w:id="471213103">
          <w:marLeft w:val="640"/>
          <w:marRight w:val="0"/>
          <w:marTop w:val="0"/>
          <w:marBottom w:val="0"/>
          <w:divBdr>
            <w:top w:val="none" w:sz="0" w:space="0" w:color="auto"/>
            <w:left w:val="none" w:sz="0" w:space="0" w:color="auto"/>
            <w:bottom w:val="none" w:sz="0" w:space="0" w:color="auto"/>
            <w:right w:val="none" w:sz="0" w:space="0" w:color="auto"/>
          </w:divBdr>
        </w:div>
        <w:div w:id="472336545">
          <w:marLeft w:val="640"/>
          <w:marRight w:val="0"/>
          <w:marTop w:val="0"/>
          <w:marBottom w:val="0"/>
          <w:divBdr>
            <w:top w:val="none" w:sz="0" w:space="0" w:color="auto"/>
            <w:left w:val="none" w:sz="0" w:space="0" w:color="auto"/>
            <w:bottom w:val="none" w:sz="0" w:space="0" w:color="auto"/>
            <w:right w:val="none" w:sz="0" w:space="0" w:color="auto"/>
          </w:divBdr>
        </w:div>
        <w:div w:id="474688260">
          <w:marLeft w:val="640"/>
          <w:marRight w:val="0"/>
          <w:marTop w:val="0"/>
          <w:marBottom w:val="0"/>
          <w:divBdr>
            <w:top w:val="none" w:sz="0" w:space="0" w:color="auto"/>
            <w:left w:val="none" w:sz="0" w:space="0" w:color="auto"/>
            <w:bottom w:val="none" w:sz="0" w:space="0" w:color="auto"/>
            <w:right w:val="none" w:sz="0" w:space="0" w:color="auto"/>
          </w:divBdr>
        </w:div>
        <w:div w:id="494028402">
          <w:marLeft w:val="640"/>
          <w:marRight w:val="0"/>
          <w:marTop w:val="0"/>
          <w:marBottom w:val="0"/>
          <w:divBdr>
            <w:top w:val="none" w:sz="0" w:space="0" w:color="auto"/>
            <w:left w:val="none" w:sz="0" w:space="0" w:color="auto"/>
            <w:bottom w:val="none" w:sz="0" w:space="0" w:color="auto"/>
            <w:right w:val="none" w:sz="0" w:space="0" w:color="auto"/>
          </w:divBdr>
        </w:div>
        <w:div w:id="508983395">
          <w:marLeft w:val="640"/>
          <w:marRight w:val="0"/>
          <w:marTop w:val="0"/>
          <w:marBottom w:val="0"/>
          <w:divBdr>
            <w:top w:val="none" w:sz="0" w:space="0" w:color="auto"/>
            <w:left w:val="none" w:sz="0" w:space="0" w:color="auto"/>
            <w:bottom w:val="none" w:sz="0" w:space="0" w:color="auto"/>
            <w:right w:val="none" w:sz="0" w:space="0" w:color="auto"/>
          </w:divBdr>
        </w:div>
        <w:div w:id="517818465">
          <w:marLeft w:val="640"/>
          <w:marRight w:val="0"/>
          <w:marTop w:val="0"/>
          <w:marBottom w:val="0"/>
          <w:divBdr>
            <w:top w:val="none" w:sz="0" w:space="0" w:color="auto"/>
            <w:left w:val="none" w:sz="0" w:space="0" w:color="auto"/>
            <w:bottom w:val="none" w:sz="0" w:space="0" w:color="auto"/>
            <w:right w:val="none" w:sz="0" w:space="0" w:color="auto"/>
          </w:divBdr>
        </w:div>
        <w:div w:id="523977757">
          <w:marLeft w:val="640"/>
          <w:marRight w:val="0"/>
          <w:marTop w:val="0"/>
          <w:marBottom w:val="0"/>
          <w:divBdr>
            <w:top w:val="none" w:sz="0" w:space="0" w:color="auto"/>
            <w:left w:val="none" w:sz="0" w:space="0" w:color="auto"/>
            <w:bottom w:val="none" w:sz="0" w:space="0" w:color="auto"/>
            <w:right w:val="none" w:sz="0" w:space="0" w:color="auto"/>
          </w:divBdr>
        </w:div>
        <w:div w:id="524904949">
          <w:marLeft w:val="640"/>
          <w:marRight w:val="0"/>
          <w:marTop w:val="0"/>
          <w:marBottom w:val="0"/>
          <w:divBdr>
            <w:top w:val="none" w:sz="0" w:space="0" w:color="auto"/>
            <w:left w:val="none" w:sz="0" w:space="0" w:color="auto"/>
            <w:bottom w:val="none" w:sz="0" w:space="0" w:color="auto"/>
            <w:right w:val="none" w:sz="0" w:space="0" w:color="auto"/>
          </w:divBdr>
        </w:div>
        <w:div w:id="537932052">
          <w:marLeft w:val="640"/>
          <w:marRight w:val="0"/>
          <w:marTop w:val="0"/>
          <w:marBottom w:val="0"/>
          <w:divBdr>
            <w:top w:val="none" w:sz="0" w:space="0" w:color="auto"/>
            <w:left w:val="none" w:sz="0" w:space="0" w:color="auto"/>
            <w:bottom w:val="none" w:sz="0" w:space="0" w:color="auto"/>
            <w:right w:val="none" w:sz="0" w:space="0" w:color="auto"/>
          </w:divBdr>
        </w:div>
        <w:div w:id="554201039">
          <w:marLeft w:val="640"/>
          <w:marRight w:val="0"/>
          <w:marTop w:val="0"/>
          <w:marBottom w:val="0"/>
          <w:divBdr>
            <w:top w:val="none" w:sz="0" w:space="0" w:color="auto"/>
            <w:left w:val="none" w:sz="0" w:space="0" w:color="auto"/>
            <w:bottom w:val="none" w:sz="0" w:space="0" w:color="auto"/>
            <w:right w:val="none" w:sz="0" w:space="0" w:color="auto"/>
          </w:divBdr>
        </w:div>
        <w:div w:id="562761256">
          <w:marLeft w:val="640"/>
          <w:marRight w:val="0"/>
          <w:marTop w:val="0"/>
          <w:marBottom w:val="0"/>
          <w:divBdr>
            <w:top w:val="none" w:sz="0" w:space="0" w:color="auto"/>
            <w:left w:val="none" w:sz="0" w:space="0" w:color="auto"/>
            <w:bottom w:val="none" w:sz="0" w:space="0" w:color="auto"/>
            <w:right w:val="none" w:sz="0" w:space="0" w:color="auto"/>
          </w:divBdr>
        </w:div>
        <w:div w:id="564991275">
          <w:marLeft w:val="640"/>
          <w:marRight w:val="0"/>
          <w:marTop w:val="0"/>
          <w:marBottom w:val="0"/>
          <w:divBdr>
            <w:top w:val="none" w:sz="0" w:space="0" w:color="auto"/>
            <w:left w:val="none" w:sz="0" w:space="0" w:color="auto"/>
            <w:bottom w:val="none" w:sz="0" w:space="0" w:color="auto"/>
            <w:right w:val="none" w:sz="0" w:space="0" w:color="auto"/>
          </w:divBdr>
        </w:div>
        <w:div w:id="565528778">
          <w:marLeft w:val="640"/>
          <w:marRight w:val="0"/>
          <w:marTop w:val="0"/>
          <w:marBottom w:val="0"/>
          <w:divBdr>
            <w:top w:val="none" w:sz="0" w:space="0" w:color="auto"/>
            <w:left w:val="none" w:sz="0" w:space="0" w:color="auto"/>
            <w:bottom w:val="none" w:sz="0" w:space="0" w:color="auto"/>
            <w:right w:val="none" w:sz="0" w:space="0" w:color="auto"/>
          </w:divBdr>
        </w:div>
        <w:div w:id="570386250">
          <w:marLeft w:val="640"/>
          <w:marRight w:val="0"/>
          <w:marTop w:val="0"/>
          <w:marBottom w:val="0"/>
          <w:divBdr>
            <w:top w:val="none" w:sz="0" w:space="0" w:color="auto"/>
            <w:left w:val="none" w:sz="0" w:space="0" w:color="auto"/>
            <w:bottom w:val="none" w:sz="0" w:space="0" w:color="auto"/>
            <w:right w:val="none" w:sz="0" w:space="0" w:color="auto"/>
          </w:divBdr>
        </w:div>
        <w:div w:id="593131794">
          <w:marLeft w:val="640"/>
          <w:marRight w:val="0"/>
          <w:marTop w:val="0"/>
          <w:marBottom w:val="0"/>
          <w:divBdr>
            <w:top w:val="none" w:sz="0" w:space="0" w:color="auto"/>
            <w:left w:val="none" w:sz="0" w:space="0" w:color="auto"/>
            <w:bottom w:val="none" w:sz="0" w:space="0" w:color="auto"/>
            <w:right w:val="none" w:sz="0" w:space="0" w:color="auto"/>
          </w:divBdr>
        </w:div>
        <w:div w:id="596257027">
          <w:marLeft w:val="640"/>
          <w:marRight w:val="0"/>
          <w:marTop w:val="0"/>
          <w:marBottom w:val="0"/>
          <w:divBdr>
            <w:top w:val="none" w:sz="0" w:space="0" w:color="auto"/>
            <w:left w:val="none" w:sz="0" w:space="0" w:color="auto"/>
            <w:bottom w:val="none" w:sz="0" w:space="0" w:color="auto"/>
            <w:right w:val="none" w:sz="0" w:space="0" w:color="auto"/>
          </w:divBdr>
        </w:div>
        <w:div w:id="597100504">
          <w:marLeft w:val="640"/>
          <w:marRight w:val="0"/>
          <w:marTop w:val="0"/>
          <w:marBottom w:val="0"/>
          <w:divBdr>
            <w:top w:val="none" w:sz="0" w:space="0" w:color="auto"/>
            <w:left w:val="none" w:sz="0" w:space="0" w:color="auto"/>
            <w:bottom w:val="none" w:sz="0" w:space="0" w:color="auto"/>
            <w:right w:val="none" w:sz="0" w:space="0" w:color="auto"/>
          </w:divBdr>
        </w:div>
        <w:div w:id="598871620">
          <w:marLeft w:val="640"/>
          <w:marRight w:val="0"/>
          <w:marTop w:val="0"/>
          <w:marBottom w:val="0"/>
          <w:divBdr>
            <w:top w:val="none" w:sz="0" w:space="0" w:color="auto"/>
            <w:left w:val="none" w:sz="0" w:space="0" w:color="auto"/>
            <w:bottom w:val="none" w:sz="0" w:space="0" w:color="auto"/>
            <w:right w:val="none" w:sz="0" w:space="0" w:color="auto"/>
          </w:divBdr>
        </w:div>
        <w:div w:id="612907254">
          <w:marLeft w:val="640"/>
          <w:marRight w:val="0"/>
          <w:marTop w:val="0"/>
          <w:marBottom w:val="0"/>
          <w:divBdr>
            <w:top w:val="none" w:sz="0" w:space="0" w:color="auto"/>
            <w:left w:val="none" w:sz="0" w:space="0" w:color="auto"/>
            <w:bottom w:val="none" w:sz="0" w:space="0" w:color="auto"/>
            <w:right w:val="none" w:sz="0" w:space="0" w:color="auto"/>
          </w:divBdr>
        </w:div>
        <w:div w:id="613512704">
          <w:marLeft w:val="640"/>
          <w:marRight w:val="0"/>
          <w:marTop w:val="0"/>
          <w:marBottom w:val="0"/>
          <w:divBdr>
            <w:top w:val="none" w:sz="0" w:space="0" w:color="auto"/>
            <w:left w:val="none" w:sz="0" w:space="0" w:color="auto"/>
            <w:bottom w:val="none" w:sz="0" w:space="0" w:color="auto"/>
            <w:right w:val="none" w:sz="0" w:space="0" w:color="auto"/>
          </w:divBdr>
        </w:div>
        <w:div w:id="615601334">
          <w:marLeft w:val="640"/>
          <w:marRight w:val="0"/>
          <w:marTop w:val="0"/>
          <w:marBottom w:val="0"/>
          <w:divBdr>
            <w:top w:val="none" w:sz="0" w:space="0" w:color="auto"/>
            <w:left w:val="none" w:sz="0" w:space="0" w:color="auto"/>
            <w:bottom w:val="none" w:sz="0" w:space="0" w:color="auto"/>
            <w:right w:val="none" w:sz="0" w:space="0" w:color="auto"/>
          </w:divBdr>
        </w:div>
        <w:div w:id="625627032">
          <w:marLeft w:val="640"/>
          <w:marRight w:val="0"/>
          <w:marTop w:val="0"/>
          <w:marBottom w:val="0"/>
          <w:divBdr>
            <w:top w:val="none" w:sz="0" w:space="0" w:color="auto"/>
            <w:left w:val="none" w:sz="0" w:space="0" w:color="auto"/>
            <w:bottom w:val="none" w:sz="0" w:space="0" w:color="auto"/>
            <w:right w:val="none" w:sz="0" w:space="0" w:color="auto"/>
          </w:divBdr>
        </w:div>
        <w:div w:id="627980159">
          <w:marLeft w:val="640"/>
          <w:marRight w:val="0"/>
          <w:marTop w:val="0"/>
          <w:marBottom w:val="0"/>
          <w:divBdr>
            <w:top w:val="none" w:sz="0" w:space="0" w:color="auto"/>
            <w:left w:val="none" w:sz="0" w:space="0" w:color="auto"/>
            <w:bottom w:val="none" w:sz="0" w:space="0" w:color="auto"/>
            <w:right w:val="none" w:sz="0" w:space="0" w:color="auto"/>
          </w:divBdr>
        </w:div>
        <w:div w:id="637413844">
          <w:marLeft w:val="640"/>
          <w:marRight w:val="0"/>
          <w:marTop w:val="0"/>
          <w:marBottom w:val="0"/>
          <w:divBdr>
            <w:top w:val="none" w:sz="0" w:space="0" w:color="auto"/>
            <w:left w:val="none" w:sz="0" w:space="0" w:color="auto"/>
            <w:bottom w:val="none" w:sz="0" w:space="0" w:color="auto"/>
            <w:right w:val="none" w:sz="0" w:space="0" w:color="auto"/>
          </w:divBdr>
        </w:div>
        <w:div w:id="661154896">
          <w:marLeft w:val="640"/>
          <w:marRight w:val="0"/>
          <w:marTop w:val="0"/>
          <w:marBottom w:val="0"/>
          <w:divBdr>
            <w:top w:val="none" w:sz="0" w:space="0" w:color="auto"/>
            <w:left w:val="none" w:sz="0" w:space="0" w:color="auto"/>
            <w:bottom w:val="none" w:sz="0" w:space="0" w:color="auto"/>
            <w:right w:val="none" w:sz="0" w:space="0" w:color="auto"/>
          </w:divBdr>
        </w:div>
        <w:div w:id="662321742">
          <w:marLeft w:val="640"/>
          <w:marRight w:val="0"/>
          <w:marTop w:val="0"/>
          <w:marBottom w:val="0"/>
          <w:divBdr>
            <w:top w:val="none" w:sz="0" w:space="0" w:color="auto"/>
            <w:left w:val="none" w:sz="0" w:space="0" w:color="auto"/>
            <w:bottom w:val="none" w:sz="0" w:space="0" w:color="auto"/>
            <w:right w:val="none" w:sz="0" w:space="0" w:color="auto"/>
          </w:divBdr>
        </w:div>
        <w:div w:id="679044306">
          <w:marLeft w:val="640"/>
          <w:marRight w:val="0"/>
          <w:marTop w:val="0"/>
          <w:marBottom w:val="0"/>
          <w:divBdr>
            <w:top w:val="none" w:sz="0" w:space="0" w:color="auto"/>
            <w:left w:val="none" w:sz="0" w:space="0" w:color="auto"/>
            <w:bottom w:val="none" w:sz="0" w:space="0" w:color="auto"/>
            <w:right w:val="none" w:sz="0" w:space="0" w:color="auto"/>
          </w:divBdr>
        </w:div>
        <w:div w:id="690834226">
          <w:marLeft w:val="640"/>
          <w:marRight w:val="0"/>
          <w:marTop w:val="0"/>
          <w:marBottom w:val="0"/>
          <w:divBdr>
            <w:top w:val="none" w:sz="0" w:space="0" w:color="auto"/>
            <w:left w:val="none" w:sz="0" w:space="0" w:color="auto"/>
            <w:bottom w:val="none" w:sz="0" w:space="0" w:color="auto"/>
            <w:right w:val="none" w:sz="0" w:space="0" w:color="auto"/>
          </w:divBdr>
        </w:div>
        <w:div w:id="691226305">
          <w:marLeft w:val="640"/>
          <w:marRight w:val="0"/>
          <w:marTop w:val="0"/>
          <w:marBottom w:val="0"/>
          <w:divBdr>
            <w:top w:val="none" w:sz="0" w:space="0" w:color="auto"/>
            <w:left w:val="none" w:sz="0" w:space="0" w:color="auto"/>
            <w:bottom w:val="none" w:sz="0" w:space="0" w:color="auto"/>
            <w:right w:val="none" w:sz="0" w:space="0" w:color="auto"/>
          </w:divBdr>
        </w:div>
        <w:div w:id="700983018">
          <w:marLeft w:val="640"/>
          <w:marRight w:val="0"/>
          <w:marTop w:val="0"/>
          <w:marBottom w:val="0"/>
          <w:divBdr>
            <w:top w:val="none" w:sz="0" w:space="0" w:color="auto"/>
            <w:left w:val="none" w:sz="0" w:space="0" w:color="auto"/>
            <w:bottom w:val="none" w:sz="0" w:space="0" w:color="auto"/>
            <w:right w:val="none" w:sz="0" w:space="0" w:color="auto"/>
          </w:divBdr>
        </w:div>
        <w:div w:id="706300479">
          <w:marLeft w:val="640"/>
          <w:marRight w:val="0"/>
          <w:marTop w:val="0"/>
          <w:marBottom w:val="0"/>
          <w:divBdr>
            <w:top w:val="none" w:sz="0" w:space="0" w:color="auto"/>
            <w:left w:val="none" w:sz="0" w:space="0" w:color="auto"/>
            <w:bottom w:val="none" w:sz="0" w:space="0" w:color="auto"/>
            <w:right w:val="none" w:sz="0" w:space="0" w:color="auto"/>
          </w:divBdr>
        </w:div>
        <w:div w:id="713041508">
          <w:marLeft w:val="640"/>
          <w:marRight w:val="0"/>
          <w:marTop w:val="0"/>
          <w:marBottom w:val="0"/>
          <w:divBdr>
            <w:top w:val="none" w:sz="0" w:space="0" w:color="auto"/>
            <w:left w:val="none" w:sz="0" w:space="0" w:color="auto"/>
            <w:bottom w:val="none" w:sz="0" w:space="0" w:color="auto"/>
            <w:right w:val="none" w:sz="0" w:space="0" w:color="auto"/>
          </w:divBdr>
        </w:div>
        <w:div w:id="715667839">
          <w:marLeft w:val="640"/>
          <w:marRight w:val="0"/>
          <w:marTop w:val="0"/>
          <w:marBottom w:val="0"/>
          <w:divBdr>
            <w:top w:val="none" w:sz="0" w:space="0" w:color="auto"/>
            <w:left w:val="none" w:sz="0" w:space="0" w:color="auto"/>
            <w:bottom w:val="none" w:sz="0" w:space="0" w:color="auto"/>
            <w:right w:val="none" w:sz="0" w:space="0" w:color="auto"/>
          </w:divBdr>
        </w:div>
        <w:div w:id="716010213">
          <w:marLeft w:val="640"/>
          <w:marRight w:val="0"/>
          <w:marTop w:val="0"/>
          <w:marBottom w:val="0"/>
          <w:divBdr>
            <w:top w:val="none" w:sz="0" w:space="0" w:color="auto"/>
            <w:left w:val="none" w:sz="0" w:space="0" w:color="auto"/>
            <w:bottom w:val="none" w:sz="0" w:space="0" w:color="auto"/>
            <w:right w:val="none" w:sz="0" w:space="0" w:color="auto"/>
          </w:divBdr>
        </w:div>
        <w:div w:id="726489739">
          <w:marLeft w:val="640"/>
          <w:marRight w:val="0"/>
          <w:marTop w:val="0"/>
          <w:marBottom w:val="0"/>
          <w:divBdr>
            <w:top w:val="none" w:sz="0" w:space="0" w:color="auto"/>
            <w:left w:val="none" w:sz="0" w:space="0" w:color="auto"/>
            <w:bottom w:val="none" w:sz="0" w:space="0" w:color="auto"/>
            <w:right w:val="none" w:sz="0" w:space="0" w:color="auto"/>
          </w:divBdr>
        </w:div>
        <w:div w:id="742340414">
          <w:marLeft w:val="640"/>
          <w:marRight w:val="0"/>
          <w:marTop w:val="0"/>
          <w:marBottom w:val="0"/>
          <w:divBdr>
            <w:top w:val="none" w:sz="0" w:space="0" w:color="auto"/>
            <w:left w:val="none" w:sz="0" w:space="0" w:color="auto"/>
            <w:bottom w:val="none" w:sz="0" w:space="0" w:color="auto"/>
            <w:right w:val="none" w:sz="0" w:space="0" w:color="auto"/>
          </w:divBdr>
        </w:div>
        <w:div w:id="744760069">
          <w:marLeft w:val="640"/>
          <w:marRight w:val="0"/>
          <w:marTop w:val="0"/>
          <w:marBottom w:val="0"/>
          <w:divBdr>
            <w:top w:val="none" w:sz="0" w:space="0" w:color="auto"/>
            <w:left w:val="none" w:sz="0" w:space="0" w:color="auto"/>
            <w:bottom w:val="none" w:sz="0" w:space="0" w:color="auto"/>
            <w:right w:val="none" w:sz="0" w:space="0" w:color="auto"/>
          </w:divBdr>
        </w:div>
        <w:div w:id="750010853">
          <w:marLeft w:val="640"/>
          <w:marRight w:val="0"/>
          <w:marTop w:val="0"/>
          <w:marBottom w:val="0"/>
          <w:divBdr>
            <w:top w:val="none" w:sz="0" w:space="0" w:color="auto"/>
            <w:left w:val="none" w:sz="0" w:space="0" w:color="auto"/>
            <w:bottom w:val="none" w:sz="0" w:space="0" w:color="auto"/>
            <w:right w:val="none" w:sz="0" w:space="0" w:color="auto"/>
          </w:divBdr>
        </w:div>
        <w:div w:id="762148224">
          <w:marLeft w:val="640"/>
          <w:marRight w:val="0"/>
          <w:marTop w:val="0"/>
          <w:marBottom w:val="0"/>
          <w:divBdr>
            <w:top w:val="none" w:sz="0" w:space="0" w:color="auto"/>
            <w:left w:val="none" w:sz="0" w:space="0" w:color="auto"/>
            <w:bottom w:val="none" w:sz="0" w:space="0" w:color="auto"/>
            <w:right w:val="none" w:sz="0" w:space="0" w:color="auto"/>
          </w:divBdr>
        </w:div>
        <w:div w:id="764498336">
          <w:marLeft w:val="640"/>
          <w:marRight w:val="0"/>
          <w:marTop w:val="0"/>
          <w:marBottom w:val="0"/>
          <w:divBdr>
            <w:top w:val="none" w:sz="0" w:space="0" w:color="auto"/>
            <w:left w:val="none" w:sz="0" w:space="0" w:color="auto"/>
            <w:bottom w:val="none" w:sz="0" w:space="0" w:color="auto"/>
            <w:right w:val="none" w:sz="0" w:space="0" w:color="auto"/>
          </w:divBdr>
        </w:div>
        <w:div w:id="776098475">
          <w:marLeft w:val="640"/>
          <w:marRight w:val="0"/>
          <w:marTop w:val="0"/>
          <w:marBottom w:val="0"/>
          <w:divBdr>
            <w:top w:val="none" w:sz="0" w:space="0" w:color="auto"/>
            <w:left w:val="none" w:sz="0" w:space="0" w:color="auto"/>
            <w:bottom w:val="none" w:sz="0" w:space="0" w:color="auto"/>
            <w:right w:val="none" w:sz="0" w:space="0" w:color="auto"/>
          </w:divBdr>
        </w:div>
        <w:div w:id="785268742">
          <w:marLeft w:val="640"/>
          <w:marRight w:val="0"/>
          <w:marTop w:val="0"/>
          <w:marBottom w:val="0"/>
          <w:divBdr>
            <w:top w:val="none" w:sz="0" w:space="0" w:color="auto"/>
            <w:left w:val="none" w:sz="0" w:space="0" w:color="auto"/>
            <w:bottom w:val="none" w:sz="0" w:space="0" w:color="auto"/>
            <w:right w:val="none" w:sz="0" w:space="0" w:color="auto"/>
          </w:divBdr>
        </w:div>
        <w:div w:id="788009560">
          <w:marLeft w:val="640"/>
          <w:marRight w:val="0"/>
          <w:marTop w:val="0"/>
          <w:marBottom w:val="0"/>
          <w:divBdr>
            <w:top w:val="none" w:sz="0" w:space="0" w:color="auto"/>
            <w:left w:val="none" w:sz="0" w:space="0" w:color="auto"/>
            <w:bottom w:val="none" w:sz="0" w:space="0" w:color="auto"/>
            <w:right w:val="none" w:sz="0" w:space="0" w:color="auto"/>
          </w:divBdr>
        </w:div>
        <w:div w:id="788165470">
          <w:marLeft w:val="640"/>
          <w:marRight w:val="0"/>
          <w:marTop w:val="0"/>
          <w:marBottom w:val="0"/>
          <w:divBdr>
            <w:top w:val="none" w:sz="0" w:space="0" w:color="auto"/>
            <w:left w:val="none" w:sz="0" w:space="0" w:color="auto"/>
            <w:bottom w:val="none" w:sz="0" w:space="0" w:color="auto"/>
            <w:right w:val="none" w:sz="0" w:space="0" w:color="auto"/>
          </w:divBdr>
        </w:div>
        <w:div w:id="792095577">
          <w:marLeft w:val="640"/>
          <w:marRight w:val="0"/>
          <w:marTop w:val="0"/>
          <w:marBottom w:val="0"/>
          <w:divBdr>
            <w:top w:val="none" w:sz="0" w:space="0" w:color="auto"/>
            <w:left w:val="none" w:sz="0" w:space="0" w:color="auto"/>
            <w:bottom w:val="none" w:sz="0" w:space="0" w:color="auto"/>
            <w:right w:val="none" w:sz="0" w:space="0" w:color="auto"/>
          </w:divBdr>
        </w:div>
        <w:div w:id="792137393">
          <w:marLeft w:val="640"/>
          <w:marRight w:val="0"/>
          <w:marTop w:val="0"/>
          <w:marBottom w:val="0"/>
          <w:divBdr>
            <w:top w:val="none" w:sz="0" w:space="0" w:color="auto"/>
            <w:left w:val="none" w:sz="0" w:space="0" w:color="auto"/>
            <w:bottom w:val="none" w:sz="0" w:space="0" w:color="auto"/>
            <w:right w:val="none" w:sz="0" w:space="0" w:color="auto"/>
          </w:divBdr>
        </w:div>
        <w:div w:id="795831297">
          <w:marLeft w:val="640"/>
          <w:marRight w:val="0"/>
          <w:marTop w:val="0"/>
          <w:marBottom w:val="0"/>
          <w:divBdr>
            <w:top w:val="none" w:sz="0" w:space="0" w:color="auto"/>
            <w:left w:val="none" w:sz="0" w:space="0" w:color="auto"/>
            <w:bottom w:val="none" w:sz="0" w:space="0" w:color="auto"/>
            <w:right w:val="none" w:sz="0" w:space="0" w:color="auto"/>
          </w:divBdr>
        </w:div>
        <w:div w:id="797721029">
          <w:marLeft w:val="640"/>
          <w:marRight w:val="0"/>
          <w:marTop w:val="0"/>
          <w:marBottom w:val="0"/>
          <w:divBdr>
            <w:top w:val="none" w:sz="0" w:space="0" w:color="auto"/>
            <w:left w:val="none" w:sz="0" w:space="0" w:color="auto"/>
            <w:bottom w:val="none" w:sz="0" w:space="0" w:color="auto"/>
            <w:right w:val="none" w:sz="0" w:space="0" w:color="auto"/>
          </w:divBdr>
        </w:div>
        <w:div w:id="800222193">
          <w:marLeft w:val="640"/>
          <w:marRight w:val="0"/>
          <w:marTop w:val="0"/>
          <w:marBottom w:val="0"/>
          <w:divBdr>
            <w:top w:val="none" w:sz="0" w:space="0" w:color="auto"/>
            <w:left w:val="none" w:sz="0" w:space="0" w:color="auto"/>
            <w:bottom w:val="none" w:sz="0" w:space="0" w:color="auto"/>
            <w:right w:val="none" w:sz="0" w:space="0" w:color="auto"/>
          </w:divBdr>
        </w:div>
        <w:div w:id="800616882">
          <w:marLeft w:val="640"/>
          <w:marRight w:val="0"/>
          <w:marTop w:val="0"/>
          <w:marBottom w:val="0"/>
          <w:divBdr>
            <w:top w:val="none" w:sz="0" w:space="0" w:color="auto"/>
            <w:left w:val="none" w:sz="0" w:space="0" w:color="auto"/>
            <w:bottom w:val="none" w:sz="0" w:space="0" w:color="auto"/>
            <w:right w:val="none" w:sz="0" w:space="0" w:color="auto"/>
          </w:divBdr>
        </w:div>
        <w:div w:id="823475148">
          <w:marLeft w:val="640"/>
          <w:marRight w:val="0"/>
          <w:marTop w:val="0"/>
          <w:marBottom w:val="0"/>
          <w:divBdr>
            <w:top w:val="none" w:sz="0" w:space="0" w:color="auto"/>
            <w:left w:val="none" w:sz="0" w:space="0" w:color="auto"/>
            <w:bottom w:val="none" w:sz="0" w:space="0" w:color="auto"/>
            <w:right w:val="none" w:sz="0" w:space="0" w:color="auto"/>
          </w:divBdr>
        </w:div>
        <w:div w:id="823819787">
          <w:marLeft w:val="640"/>
          <w:marRight w:val="0"/>
          <w:marTop w:val="0"/>
          <w:marBottom w:val="0"/>
          <w:divBdr>
            <w:top w:val="none" w:sz="0" w:space="0" w:color="auto"/>
            <w:left w:val="none" w:sz="0" w:space="0" w:color="auto"/>
            <w:bottom w:val="none" w:sz="0" w:space="0" w:color="auto"/>
            <w:right w:val="none" w:sz="0" w:space="0" w:color="auto"/>
          </w:divBdr>
        </w:div>
        <w:div w:id="825973854">
          <w:marLeft w:val="640"/>
          <w:marRight w:val="0"/>
          <w:marTop w:val="0"/>
          <w:marBottom w:val="0"/>
          <w:divBdr>
            <w:top w:val="none" w:sz="0" w:space="0" w:color="auto"/>
            <w:left w:val="none" w:sz="0" w:space="0" w:color="auto"/>
            <w:bottom w:val="none" w:sz="0" w:space="0" w:color="auto"/>
            <w:right w:val="none" w:sz="0" w:space="0" w:color="auto"/>
          </w:divBdr>
        </w:div>
        <w:div w:id="828063213">
          <w:marLeft w:val="640"/>
          <w:marRight w:val="0"/>
          <w:marTop w:val="0"/>
          <w:marBottom w:val="0"/>
          <w:divBdr>
            <w:top w:val="none" w:sz="0" w:space="0" w:color="auto"/>
            <w:left w:val="none" w:sz="0" w:space="0" w:color="auto"/>
            <w:bottom w:val="none" w:sz="0" w:space="0" w:color="auto"/>
            <w:right w:val="none" w:sz="0" w:space="0" w:color="auto"/>
          </w:divBdr>
        </w:div>
        <w:div w:id="857744093">
          <w:marLeft w:val="640"/>
          <w:marRight w:val="0"/>
          <w:marTop w:val="0"/>
          <w:marBottom w:val="0"/>
          <w:divBdr>
            <w:top w:val="none" w:sz="0" w:space="0" w:color="auto"/>
            <w:left w:val="none" w:sz="0" w:space="0" w:color="auto"/>
            <w:bottom w:val="none" w:sz="0" w:space="0" w:color="auto"/>
            <w:right w:val="none" w:sz="0" w:space="0" w:color="auto"/>
          </w:divBdr>
        </w:div>
        <w:div w:id="864053822">
          <w:marLeft w:val="640"/>
          <w:marRight w:val="0"/>
          <w:marTop w:val="0"/>
          <w:marBottom w:val="0"/>
          <w:divBdr>
            <w:top w:val="none" w:sz="0" w:space="0" w:color="auto"/>
            <w:left w:val="none" w:sz="0" w:space="0" w:color="auto"/>
            <w:bottom w:val="none" w:sz="0" w:space="0" w:color="auto"/>
            <w:right w:val="none" w:sz="0" w:space="0" w:color="auto"/>
          </w:divBdr>
        </w:div>
        <w:div w:id="884878695">
          <w:marLeft w:val="640"/>
          <w:marRight w:val="0"/>
          <w:marTop w:val="0"/>
          <w:marBottom w:val="0"/>
          <w:divBdr>
            <w:top w:val="none" w:sz="0" w:space="0" w:color="auto"/>
            <w:left w:val="none" w:sz="0" w:space="0" w:color="auto"/>
            <w:bottom w:val="none" w:sz="0" w:space="0" w:color="auto"/>
            <w:right w:val="none" w:sz="0" w:space="0" w:color="auto"/>
          </w:divBdr>
        </w:div>
        <w:div w:id="889269524">
          <w:marLeft w:val="640"/>
          <w:marRight w:val="0"/>
          <w:marTop w:val="0"/>
          <w:marBottom w:val="0"/>
          <w:divBdr>
            <w:top w:val="none" w:sz="0" w:space="0" w:color="auto"/>
            <w:left w:val="none" w:sz="0" w:space="0" w:color="auto"/>
            <w:bottom w:val="none" w:sz="0" w:space="0" w:color="auto"/>
            <w:right w:val="none" w:sz="0" w:space="0" w:color="auto"/>
          </w:divBdr>
        </w:div>
        <w:div w:id="891427096">
          <w:marLeft w:val="640"/>
          <w:marRight w:val="0"/>
          <w:marTop w:val="0"/>
          <w:marBottom w:val="0"/>
          <w:divBdr>
            <w:top w:val="none" w:sz="0" w:space="0" w:color="auto"/>
            <w:left w:val="none" w:sz="0" w:space="0" w:color="auto"/>
            <w:bottom w:val="none" w:sz="0" w:space="0" w:color="auto"/>
            <w:right w:val="none" w:sz="0" w:space="0" w:color="auto"/>
          </w:divBdr>
        </w:div>
        <w:div w:id="907224542">
          <w:marLeft w:val="640"/>
          <w:marRight w:val="0"/>
          <w:marTop w:val="0"/>
          <w:marBottom w:val="0"/>
          <w:divBdr>
            <w:top w:val="none" w:sz="0" w:space="0" w:color="auto"/>
            <w:left w:val="none" w:sz="0" w:space="0" w:color="auto"/>
            <w:bottom w:val="none" w:sz="0" w:space="0" w:color="auto"/>
            <w:right w:val="none" w:sz="0" w:space="0" w:color="auto"/>
          </w:divBdr>
        </w:div>
        <w:div w:id="914827144">
          <w:marLeft w:val="640"/>
          <w:marRight w:val="0"/>
          <w:marTop w:val="0"/>
          <w:marBottom w:val="0"/>
          <w:divBdr>
            <w:top w:val="none" w:sz="0" w:space="0" w:color="auto"/>
            <w:left w:val="none" w:sz="0" w:space="0" w:color="auto"/>
            <w:bottom w:val="none" w:sz="0" w:space="0" w:color="auto"/>
            <w:right w:val="none" w:sz="0" w:space="0" w:color="auto"/>
          </w:divBdr>
        </w:div>
        <w:div w:id="919370281">
          <w:marLeft w:val="640"/>
          <w:marRight w:val="0"/>
          <w:marTop w:val="0"/>
          <w:marBottom w:val="0"/>
          <w:divBdr>
            <w:top w:val="none" w:sz="0" w:space="0" w:color="auto"/>
            <w:left w:val="none" w:sz="0" w:space="0" w:color="auto"/>
            <w:bottom w:val="none" w:sz="0" w:space="0" w:color="auto"/>
            <w:right w:val="none" w:sz="0" w:space="0" w:color="auto"/>
          </w:divBdr>
        </w:div>
        <w:div w:id="921983674">
          <w:marLeft w:val="640"/>
          <w:marRight w:val="0"/>
          <w:marTop w:val="0"/>
          <w:marBottom w:val="0"/>
          <w:divBdr>
            <w:top w:val="none" w:sz="0" w:space="0" w:color="auto"/>
            <w:left w:val="none" w:sz="0" w:space="0" w:color="auto"/>
            <w:bottom w:val="none" w:sz="0" w:space="0" w:color="auto"/>
            <w:right w:val="none" w:sz="0" w:space="0" w:color="auto"/>
          </w:divBdr>
        </w:div>
        <w:div w:id="928730672">
          <w:marLeft w:val="640"/>
          <w:marRight w:val="0"/>
          <w:marTop w:val="0"/>
          <w:marBottom w:val="0"/>
          <w:divBdr>
            <w:top w:val="none" w:sz="0" w:space="0" w:color="auto"/>
            <w:left w:val="none" w:sz="0" w:space="0" w:color="auto"/>
            <w:bottom w:val="none" w:sz="0" w:space="0" w:color="auto"/>
            <w:right w:val="none" w:sz="0" w:space="0" w:color="auto"/>
          </w:divBdr>
        </w:div>
        <w:div w:id="929463159">
          <w:marLeft w:val="640"/>
          <w:marRight w:val="0"/>
          <w:marTop w:val="0"/>
          <w:marBottom w:val="0"/>
          <w:divBdr>
            <w:top w:val="none" w:sz="0" w:space="0" w:color="auto"/>
            <w:left w:val="none" w:sz="0" w:space="0" w:color="auto"/>
            <w:bottom w:val="none" w:sz="0" w:space="0" w:color="auto"/>
            <w:right w:val="none" w:sz="0" w:space="0" w:color="auto"/>
          </w:divBdr>
        </w:div>
        <w:div w:id="931857776">
          <w:marLeft w:val="640"/>
          <w:marRight w:val="0"/>
          <w:marTop w:val="0"/>
          <w:marBottom w:val="0"/>
          <w:divBdr>
            <w:top w:val="none" w:sz="0" w:space="0" w:color="auto"/>
            <w:left w:val="none" w:sz="0" w:space="0" w:color="auto"/>
            <w:bottom w:val="none" w:sz="0" w:space="0" w:color="auto"/>
            <w:right w:val="none" w:sz="0" w:space="0" w:color="auto"/>
          </w:divBdr>
        </w:div>
        <w:div w:id="935022563">
          <w:marLeft w:val="640"/>
          <w:marRight w:val="0"/>
          <w:marTop w:val="0"/>
          <w:marBottom w:val="0"/>
          <w:divBdr>
            <w:top w:val="none" w:sz="0" w:space="0" w:color="auto"/>
            <w:left w:val="none" w:sz="0" w:space="0" w:color="auto"/>
            <w:bottom w:val="none" w:sz="0" w:space="0" w:color="auto"/>
            <w:right w:val="none" w:sz="0" w:space="0" w:color="auto"/>
          </w:divBdr>
        </w:div>
        <w:div w:id="944076323">
          <w:marLeft w:val="640"/>
          <w:marRight w:val="0"/>
          <w:marTop w:val="0"/>
          <w:marBottom w:val="0"/>
          <w:divBdr>
            <w:top w:val="none" w:sz="0" w:space="0" w:color="auto"/>
            <w:left w:val="none" w:sz="0" w:space="0" w:color="auto"/>
            <w:bottom w:val="none" w:sz="0" w:space="0" w:color="auto"/>
            <w:right w:val="none" w:sz="0" w:space="0" w:color="auto"/>
          </w:divBdr>
        </w:div>
        <w:div w:id="949046609">
          <w:marLeft w:val="640"/>
          <w:marRight w:val="0"/>
          <w:marTop w:val="0"/>
          <w:marBottom w:val="0"/>
          <w:divBdr>
            <w:top w:val="none" w:sz="0" w:space="0" w:color="auto"/>
            <w:left w:val="none" w:sz="0" w:space="0" w:color="auto"/>
            <w:bottom w:val="none" w:sz="0" w:space="0" w:color="auto"/>
            <w:right w:val="none" w:sz="0" w:space="0" w:color="auto"/>
          </w:divBdr>
        </w:div>
        <w:div w:id="960771539">
          <w:marLeft w:val="640"/>
          <w:marRight w:val="0"/>
          <w:marTop w:val="0"/>
          <w:marBottom w:val="0"/>
          <w:divBdr>
            <w:top w:val="none" w:sz="0" w:space="0" w:color="auto"/>
            <w:left w:val="none" w:sz="0" w:space="0" w:color="auto"/>
            <w:bottom w:val="none" w:sz="0" w:space="0" w:color="auto"/>
            <w:right w:val="none" w:sz="0" w:space="0" w:color="auto"/>
          </w:divBdr>
        </w:div>
        <w:div w:id="962081879">
          <w:marLeft w:val="640"/>
          <w:marRight w:val="0"/>
          <w:marTop w:val="0"/>
          <w:marBottom w:val="0"/>
          <w:divBdr>
            <w:top w:val="none" w:sz="0" w:space="0" w:color="auto"/>
            <w:left w:val="none" w:sz="0" w:space="0" w:color="auto"/>
            <w:bottom w:val="none" w:sz="0" w:space="0" w:color="auto"/>
            <w:right w:val="none" w:sz="0" w:space="0" w:color="auto"/>
          </w:divBdr>
        </w:div>
        <w:div w:id="967971702">
          <w:marLeft w:val="640"/>
          <w:marRight w:val="0"/>
          <w:marTop w:val="0"/>
          <w:marBottom w:val="0"/>
          <w:divBdr>
            <w:top w:val="none" w:sz="0" w:space="0" w:color="auto"/>
            <w:left w:val="none" w:sz="0" w:space="0" w:color="auto"/>
            <w:bottom w:val="none" w:sz="0" w:space="0" w:color="auto"/>
            <w:right w:val="none" w:sz="0" w:space="0" w:color="auto"/>
          </w:divBdr>
        </w:div>
        <w:div w:id="976225602">
          <w:marLeft w:val="640"/>
          <w:marRight w:val="0"/>
          <w:marTop w:val="0"/>
          <w:marBottom w:val="0"/>
          <w:divBdr>
            <w:top w:val="none" w:sz="0" w:space="0" w:color="auto"/>
            <w:left w:val="none" w:sz="0" w:space="0" w:color="auto"/>
            <w:bottom w:val="none" w:sz="0" w:space="0" w:color="auto"/>
            <w:right w:val="none" w:sz="0" w:space="0" w:color="auto"/>
          </w:divBdr>
        </w:div>
        <w:div w:id="987437392">
          <w:marLeft w:val="640"/>
          <w:marRight w:val="0"/>
          <w:marTop w:val="0"/>
          <w:marBottom w:val="0"/>
          <w:divBdr>
            <w:top w:val="none" w:sz="0" w:space="0" w:color="auto"/>
            <w:left w:val="none" w:sz="0" w:space="0" w:color="auto"/>
            <w:bottom w:val="none" w:sz="0" w:space="0" w:color="auto"/>
            <w:right w:val="none" w:sz="0" w:space="0" w:color="auto"/>
          </w:divBdr>
        </w:div>
        <w:div w:id="1006788778">
          <w:marLeft w:val="640"/>
          <w:marRight w:val="0"/>
          <w:marTop w:val="0"/>
          <w:marBottom w:val="0"/>
          <w:divBdr>
            <w:top w:val="none" w:sz="0" w:space="0" w:color="auto"/>
            <w:left w:val="none" w:sz="0" w:space="0" w:color="auto"/>
            <w:bottom w:val="none" w:sz="0" w:space="0" w:color="auto"/>
            <w:right w:val="none" w:sz="0" w:space="0" w:color="auto"/>
          </w:divBdr>
        </w:div>
        <w:div w:id="1013723941">
          <w:marLeft w:val="640"/>
          <w:marRight w:val="0"/>
          <w:marTop w:val="0"/>
          <w:marBottom w:val="0"/>
          <w:divBdr>
            <w:top w:val="none" w:sz="0" w:space="0" w:color="auto"/>
            <w:left w:val="none" w:sz="0" w:space="0" w:color="auto"/>
            <w:bottom w:val="none" w:sz="0" w:space="0" w:color="auto"/>
            <w:right w:val="none" w:sz="0" w:space="0" w:color="auto"/>
          </w:divBdr>
        </w:div>
        <w:div w:id="1016467802">
          <w:marLeft w:val="640"/>
          <w:marRight w:val="0"/>
          <w:marTop w:val="0"/>
          <w:marBottom w:val="0"/>
          <w:divBdr>
            <w:top w:val="none" w:sz="0" w:space="0" w:color="auto"/>
            <w:left w:val="none" w:sz="0" w:space="0" w:color="auto"/>
            <w:bottom w:val="none" w:sz="0" w:space="0" w:color="auto"/>
            <w:right w:val="none" w:sz="0" w:space="0" w:color="auto"/>
          </w:divBdr>
        </w:div>
        <w:div w:id="1028989649">
          <w:marLeft w:val="640"/>
          <w:marRight w:val="0"/>
          <w:marTop w:val="0"/>
          <w:marBottom w:val="0"/>
          <w:divBdr>
            <w:top w:val="none" w:sz="0" w:space="0" w:color="auto"/>
            <w:left w:val="none" w:sz="0" w:space="0" w:color="auto"/>
            <w:bottom w:val="none" w:sz="0" w:space="0" w:color="auto"/>
            <w:right w:val="none" w:sz="0" w:space="0" w:color="auto"/>
          </w:divBdr>
        </w:div>
        <w:div w:id="1032221225">
          <w:marLeft w:val="640"/>
          <w:marRight w:val="0"/>
          <w:marTop w:val="0"/>
          <w:marBottom w:val="0"/>
          <w:divBdr>
            <w:top w:val="none" w:sz="0" w:space="0" w:color="auto"/>
            <w:left w:val="none" w:sz="0" w:space="0" w:color="auto"/>
            <w:bottom w:val="none" w:sz="0" w:space="0" w:color="auto"/>
            <w:right w:val="none" w:sz="0" w:space="0" w:color="auto"/>
          </w:divBdr>
        </w:div>
        <w:div w:id="1042285167">
          <w:marLeft w:val="640"/>
          <w:marRight w:val="0"/>
          <w:marTop w:val="0"/>
          <w:marBottom w:val="0"/>
          <w:divBdr>
            <w:top w:val="none" w:sz="0" w:space="0" w:color="auto"/>
            <w:left w:val="none" w:sz="0" w:space="0" w:color="auto"/>
            <w:bottom w:val="none" w:sz="0" w:space="0" w:color="auto"/>
            <w:right w:val="none" w:sz="0" w:space="0" w:color="auto"/>
          </w:divBdr>
        </w:div>
        <w:div w:id="1046837067">
          <w:marLeft w:val="640"/>
          <w:marRight w:val="0"/>
          <w:marTop w:val="0"/>
          <w:marBottom w:val="0"/>
          <w:divBdr>
            <w:top w:val="none" w:sz="0" w:space="0" w:color="auto"/>
            <w:left w:val="none" w:sz="0" w:space="0" w:color="auto"/>
            <w:bottom w:val="none" w:sz="0" w:space="0" w:color="auto"/>
            <w:right w:val="none" w:sz="0" w:space="0" w:color="auto"/>
          </w:divBdr>
        </w:div>
        <w:div w:id="1048066705">
          <w:marLeft w:val="640"/>
          <w:marRight w:val="0"/>
          <w:marTop w:val="0"/>
          <w:marBottom w:val="0"/>
          <w:divBdr>
            <w:top w:val="none" w:sz="0" w:space="0" w:color="auto"/>
            <w:left w:val="none" w:sz="0" w:space="0" w:color="auto"/>
            <w:bottom w:val="none" w:sz="0" w:space="0" w:color="auto"/>
            <w:right w:val="none" w:sz="0" w:space="0" w:color="auto"/>
          </w:divBdr>
        </w:div>
        <w:div w:id="1049886909">
          <w:marLeft w:val="640"/>
          <w:marRight w:val="0"/>
          <w:marTop w:val="0"/>
          <w:marBottom w:val="0"/>
          <w:divBdr>
            <w:top w:val="none" w:sz="0" w:space="0" w:color="auto"/>
            <w:left w:val="none" w:sz="0" w:space="0" w:color="auto"/>
            <w:bottom w:val="none" w:sz="0" w:space="0" w:color="auto"/>
            <w:right w:val="none" w:sz="0" w:space="0" w:color="auto"/>
          </w:divBdr>
        </w:div>
        <w:div w:id="1057782393">
          <w:marLeft w:val="640"/>
          <w:marRight w:val="0"/>
          <w:marTop w:val="0"/>
          <w:marBottom w:val="0"/>
          <w:divBdr>
            <w:top w:val="none" w:sz="0" w:space="0" w:color="auto"/>
            <w:left w:val="none" w:sz="0" w:space="0" w:color="auto"/>
            <w:bottom w:val="none" w:sz="0" w:space="0" w:color="auto"/>
            <w:right w:val="none" w:sz="0" w:space="0" w:color="auto"/>
          </w:divBdr>
        </w:div>
        <w:div w:id="1083263563">
          <w:marLeft w:val="640"/>
          <w:marRight w:val="0"/>
          <w:marTop w:val="0"/>
          <w:marBottom w:val="0"/>
          <w:divBdr>
            <w:top w:val="none" w:sz="0" w:space="0" w:color="auto"/>
            <w:left w:val="none" w:sz="0" w:space="0" w:color="auto"/>
            <w:bottom w:val="none" w:sz="0" w:space="0" w:color="auto"/>
            <w:right w:val="none" w:sz="0" w:space="0" w:color="auto"/>
          </w:divBdr>
        </w:div>
        <w:div w:id="1093938254">
          <w:marLeft w:val="640"/>
          <w:marRight w:val="0"/>
          <w:marTop w:val="0"/>
          <w:marBottom w:val="0"/>
          <w:divBdr>
            <w:top w:val="none" w:sz="0" w:space="0" w:color="auto"/>
            <w:left w:val="none" w:sz="0" w:space="0" w:color="auto"/>
            <w:bottom w:val="none" w:sz="0" w:space="0" w:color="auto"/>
            <w:right w:val="none" w:sz="0" w:space="0" w:color="auto"/>
          </w:divBdr>
        </w:div>
        <w:div w:id="1133913263">
          <w:marLeft w:val="640"/>
          <w:marRight w:val="0"/>
          <w:marTop w:val="0"/>
          <w:marBottom w:val="0"/>
          <w:divBdr>
            <w:top w:val="none" w:sz="0" w:space="0" w:color="auto"/>
            <w:left w:val="none" w:sz="0" w:space="0" w:color="auto"/>
            <w:bottom w:val="none" w:sz="0" w:space="0" w:color="auto"/>
            <w:right w:val="none" w:sz="0" w:space="0" w:color="auto"/>
          </w:divBdr>
        </w:div>
        <w:div w:id="1138255075">
          <w:marLeft w:val="640"/>
          <w:marRight w:val="0"/>
          <w:marTop w:val="0"/>
          <w:marBottom w:val="0"/>
          <w:divBdr>
            <w:top w:val="none" w:sz="0" w:space="0" w:color="auto"/>
            <w:left w:val="none" w:sz="0" w:space="0" w:color="auto"/>
            <w:bottom w:val="none" w:sz="0" w:space="0" w:color="auto"/>
            <w:right w:val="none" w:sz="0" w:space="0" w:color="auto"/>
          </w:divBdr>
        </w:div>
        <w:div w:id="1139499701">
          <w:marLeft w:val="640"/>
          <w:marRight w:val="0"/>
          <w:marTop w:val="0"/>
          <w:marBottom w:val="0"/>
          <w:divBdr>
            <w:top w:val="none" w:sz="0" w:space="0" w:color="auto"/>
            <w:left w:val="none" w:sz="0" w:space="0" w:color="auto"/>
            <w:bottom w:val="none" w:sz="0" w:space="0" w:color="auto"/>
            <w:right w:val="none" w:sz="0" w:space="0" w:color="auto"/>
          </w:divBdr>
        </w:div>
        <w:div w:id="1157259114">
          <w:marLeft w:val="640"/>
          <w:marRight w:val="0"/>
          <w:marTop w:val="0"/>
          <w:marBottom w:val="0"/>
          <w:divBdr>
            <w:top w:val="none" w:sz="0" w:space="0" w:color="auto"/>
            <w:left w:val="none" w:sz="0" w:space="0" w:color="auto"/>
            <w:bottom w:val="none" w:sz="0" w:space="0" w:color="auto"/>
            <w:right w:val="none" w:sz="0" w:space="0" w:color="auto"/>
          </w:divBdr>
        </w:div>
        <w:div w:id="1158574744">
          <w:marLeft w:val="640"/>
          <w:marRight w:val="0"/>
          <w:marTop w:val="0"/>
          <w:marBottom w:val="0"/>
          <w:divBdr>
            <w:top w:val="none" w:sz="0" w:space="0" w:color="auto"/>
            <w:left w:val="none" w:sz="0" w:space="0" w:color="auto"/>
            <w:bottom w:val="none" w:sz="0" w:space="0" w:color="auto"/>
            <w:right w:val="none" w:sz="0" w:space="0" w:color="auto"/>
          </w:divBdr>
        </w:div>
        <w:div w:id="1161458407">
          <w:marLeft w:val="640"/>
          <w:marRight w:val="0"/>
          <w:marTop w:val="0"/>
          <w:marBottom w:val="0"/>
          <w:divBdr>
            <w:top w:val="none" w:sz="0" w:space="0" w:color="auto"/>
            <w:left w:val="none" w:sz="0" w:space="0" w:color="auto"/>
            <w:bottom w:val="none" w:sz="0" w:space="0" w:color="auto"/>
            <w:right w:val="none" w:sz="0" w:space="0" w:color="auto"/>
          </w:divBdr>
        </w:div>
        <w:div w:id="1166436741">
          <w:marLeft w:val="640"/>
          <w:marRight w:val="0"/>
          <w:marTop w:val="0"/>
          <w:marBottom w:val="0"/>
          <w:divBdr>
            <w:top w:val="none" w:sz="0" w:space="0" w:color="auto"/>
            <w:left w:val="none" w:sz="0" w:space="0" w:color="auto"/>
            <w:bottom w:val="none" w:sz="0" w:space="0" w:color="auto"/>
            <w:right w:val="none" w:sz="0" w:space="0" w:color="auto"/>
          </w:divBdr>
        </w:div>
        <w:div w:id="1177889786">
          <w:marLeft w:val="640"/>
          <w:marRight w:val="0"/>
          <w:marTop w:val="0"/>
          <w:marBottom w:val="0"/>
          <w:divBdr>
            <w:top w:val="none" w:sz="0" w:space="0" w:color="auto"/>
            <w:left w:val="none" w:sz="0" w:space="0" w:color="auto"/>
            <w:bottom w:val="none" w:sz="0" w:space="0" w:color="auto"/>
            <w:right w:val="none" w:sz="0" w:space="0" w:color="auto"/>
          </w:divBdr>
        </w:div>
        <w:div w:id="1190727781">
          <w:marLeft w:val="640"/>
          <w:marRight w:val="0"/>
          <w:marTop w:val="0"/>
          <w:marBottom w:val="0"/>
          <w:divBdr>
            <w:top w:val="none" w:sz="0" w:space="0" w:color="auto"/>
            <w:left w:val="none" w:sz="0" w:space="0" w:color="auto"/>
            <w:bottom w:val="none" w:sz="0" w:space="0" w:color="auto"/>
            <w:right w:val="none" w:sz="0" w:space="0" w:color="auto"/>
          </w:divBdr>
        </w:div>
        <w:div w:id="1214001957">
          <w:marLeft w:val="640"/>
          <w:marRight w:val="0"/>
          <w:marTop w:val="0"/>
          <w:marBottom w:val="0"/>
          <w:divBdr>
            <w:top w:val="none" w:sz="0" w:space="0" w:color="auto"/>
            <w:left w:val="none" w:sz="0" w:space="0" w:color="auto"/>
            <w:bottom w:val="none" w:sz="0" w:space="0" w:color="auto"/>
            <w:right w:val="none" w:sz="0" w:space="0" w:color="auto"/>
          </w:divBdr>
        </w:div>
        <w:div w:id="1214122800">
          <w:marLeft w:val="640"/>
          <w:marRight w:val="0"/>
          <w:marTop w:val="0"/>
          <w:marBottom w:val="0"/>
          <w:divBdr>
            <w:top w:val="none" w:sz="0" w:space="0" w:color="auto"/>
            <w:left w:val="none" w:sz="0" w:space="0" w:color="auto"/>
            <w:bottom w:val="none" w:sz="0" w:space="0" w:color="auto"/>
            <w:right w:val="none" w:sz="0" w:space="0" w:color="auto"/>
          </w:divBdr>
        </w:div>
        <w:div w:id="1220286389">
          <w:marLeft w:val="640"/>
          <w:marRight w:val="0"/>
          <w:marTop w:val="0"/>
          <w:marBottom w:val="0"/>
          <w:divBdr>
            <w:top w:val="none" w:sz="0" w:space="0" w:color="auto"/>
            <w:left w:val="none" w:sz="0" w:space="0" w:color="auto"/>
            <w:bottom w:val="none" w:sz="0" w:space="0" w:color="auto"/>
            <w:right w:val="none" w:sz="0" w:space="0" w:color="auto"/>
          </w:divBdr>
        </w:div>
        <w:div w:id="1236891124">
          <w:marLeft w:val="640"/>
          <w:marRight w:val="0"/>
          <w:marTop w:val="0"/>
          <w:marBottom w:val="0"/>
          <w:divBdr>
            <w:top w:val="none" w:sz="0" w:space="0" w:color="auto"/>
            <w:left w:val="none" w:sz="0" w:space="0" w:color="auto"/>
            <w:bottom w:val="none" w:sz="0" w:space="0" w:color="auto"/>
            <w:right w:val="none" w:sz="0" w:space="0" w:color="auto"/>
          </w:divBdr>
        </w:div>
        <w:div w:id="1247806053">
          <w:marLeft w:val="640"/>
          <w:marRight w:val="0"/>
          <w:marTop w:val="0"/>
          <w:marBottom w:val="0"/>
          <w:divBdr>
            <w:top w:val="none" w:sz="0" w:space="0" w:color="auto"/>
            <w:left w:val="none" w:sz="0" w:space="0" w:color="auto"/>
            <w:bottom w:val="none" w:sz="0" w:space="0" w:color="auto"/>
            <w:right w:val="none" w:sz="0" w:space="0" w:color="auto"/>
          </w:divBdr>
        </w:div>
        <w:div w:id="1252355608">
          <w:marLeft w:val="640"/>
          <w:marRight w:val="0"/>
          <w:marTop w:val="0"/>
          <w:marBottom w:val="0"/>
          <w:divBdr>
            <w:top w:val="none" w:sz="0" w:space="0" w:color="auto"/>
            <w:left w:val="none" w:sz="0" w:space="0" w:color="auto"/>
            <w:bottom w:val="none" w:sz="0" w:space="0" w:color="auto"/>
            <w:right w:val="none" w:sz="0" w:space="0" w:color="auto"/>
          </w:divBdr>
        </w:div>
        <w:div w:id="1263033400">
          <w:marLeft w:val="640"/>
          <w:marRight w:val="0"/>
          <w:marTop w:val="0"/>
          <w:marBottom w:val="0"/>
          <w:divBdr>
            <w:top w:val="none" w:sz="0" w:space="0" w:color="auto"/>
            <w:left w:val="none" w:sz="0" w:space="0" w:color="auto"/>
            <w:bottom w:val="none" w:sz="0" w:space="0" w:color="auto"/>
            <w:right w:val="none" w:sz="0" w:space="0" w:color="auto"/>
          </w:divBdr>
        </w:div>
        <w:div w:id="1273593406">
          <w:marLeft w:val="640"/>
          <w:marRight w:val="0"/>
          <w:marTop w:val="0"/>
          <w:marBottom w:val="0"/>
          <w:divBdr>
            <w:top w:val="none" w:sz="0" w:space="0" w:color="auto"/>
            <w:left w:val="none" w:sz="0" w:space="0" w:color="auto"/>
            <w:bottom w:val="none" w:sz="0" w:space="0" w:color="auto"/>
            <w:right w:val="none" w:sz="0" w:space="0" w:color="auto"/>
          </w:divBdr>
        </w:div>
        <w:div w:id="1274089115">
          <w:marLeft w:val="640"/>
          <w:marRight w:val="0"/>
          <w:marTop w:val="0"/>
          <w:marBottom w:val="0"/>
          <w:divBdr>
            <w:top w:val="none" w:sz="0" w:space="0" w:color="auto"/>
            <w:left w:val="none" w:sz="0" w:space="0" w:color="auto"/>
            <w:bottom w:val="none" w:sz="0" w:space="0" w:color="auto"/>
            <w:right w:val="none" w:sz="0" w:space="0" w:color="auto"/>
          </w:divBdr>
        </w:div>
        <w:div w:id="1289626682">
          <w:marLeft w:val="640"/>
          <w:marRight w:val="0"/>
          <w:marTop w:val="0"/>
          <w:marBottom w:val="0"/>
          <w:divBdr>
            <w:top w:val="none" w:sz="0" w:space="0" w:color="auto"/>
            <w:left w:val="none" w:sz="0" w:space="0" w:color="auto"/>
            <w:bottom w:val="none" w:sz="0" w:space="0" w:color="auto"/>
            <w:right w:val="none" w:sz="0" w:space="0" w:color="auto"/>
          </w:divBdr>
        </w:div>
        <w:div w:id="1292905473">
          <w:marLeft w:val="640"/>
          <w:marRight w:val="0"/>
          <w:marTop w:val="0"/>
          <w:marBottom w:val="0"/>
          <w:divBdr>
            <w:top w:val="none" w:sz="0" w:space="0" w:color="auto"/>
            <w:left w:val="none" w:sz="0" w:space="0" w:color="auto"/>
            <w:bottom w:val="none" w:sz="0" w:space="0" w:color="auto"/>
            <w:right w:val="none" w:sz="0" w:space="0" w:color="auto"/>
          </w:divBdr>
        </w:div>
        <w:div w:id="1297641628">
          <w:marLeft w:val="640"/>
          <w:marRight w:val="0"/>
          <w:marTop w:val="0"/>
          <w:marBottom w:val="0"/>
          <w:divBdr>
            <w:top w:val="none" w:sz="0" w:space="0" w:color="auto"/>
            <w:left w:val="none" w:sz="0" w:space="0" w:color="auto"/>
            <w:bottom w:val="none" w:sz="0" w:space="0" w:color="auto"/>
            <w:right w:val="none" w:sz="0" w:space="0" w:color="auto"/>
          </w:divBdr>
        </w:div>
        <w:div w:id="1310330744">
          <w:marLeft w:val="640"/>
          <w:marRight w:val="0"/>
          <w:marTop w:val="0"/>
          <w:marBottom w:val="0"/>
          <w:divBdr>
            <w:top w:val="none" w:sz="0" w:space="0" w:color="auto"/>
            <w:left w:val="none" w:sz="0" w:space="0" w:color="auto"/>
            <w:bottom w:val="none" w:sz="0" w:space="0" w:color="auto"/>
            <w:right w:val="none" w:sz="0" w:space="0" w:color="auto"/>
          </w:divBdr>
        </w:div>
        <w:div w:id="1349986660">
          <w:marLeft w:val="640"/>
          <w:marRight w:val="0"/>
          <w:marTop w:val="0"/>
          <w:marBottom w:val="0"/>
          <w:divBdr>
            <w:top w:val="none" w:sz="0" w:space="0" w:color="auto"/>
            <w:left w:val="none" w:sz="0" w:space="0" w:color="auto"/>
            <w:bottom w:val="none" w:sz="0" w:space="0" w:color="auto"/>
            <w:right w:val="none" w:sz="0" w:space="0" w:color="auto"/>
          </w:divBdr>
        </w:div>
        <w:div w:id="1356619182">
          <w:marLeft w:val="640"/>
          <w:marRight w:val="0"/>
          <w:marTop w:val="0"/>
          <w:marBottom w:val="0"/>
          <w:divBdr>
            <w:top w:val="none" w:sz="0" w:space="0" w:color="auto"/>
            <w:left w:val="none" w:sz="0" w:space="0" w:color="auto"/>
            <w:bottom w:val="none" w:sz="0" w:space="0" w:color="auto"/>
            <w:right w:val="none" w:sz="0" w:space="0" w:color="auto"/>
          </w:divBdr>
        </w:div>
        <w:div w:id="1369184034">
          <w:marLeft w:val="640"/>
          <w:marRight w:val="0"/>
          <w:marTop w:val="0"/>
          <w:marBottom w:val="0"/>
          <w:divBdr>
            <w:top w:val="none" w:sz="0" w:space="0" w:color="auto"/>
            <w:left w:val="none" w:sz="0" w:space="0" w:color="auto"/>
            <w:bottom w:val="none" w:sz="0" w:space="0" w:color="auto"/>
            <w:right w:val="none" w:sz="0" w:space="0" w:color="auto"/>
          </w:divBdr>
        </w:div>
        <w:div w:id="1370031783">
          <w:marLeft w:val="640"/>
          <w:marRight w:val="0"/>
          <w:marTop w:val="0"/>
          <w:marBottom w:val="0"/>
          <w:divBdr>
            <w:top w:val="none" w:sz="0" w:space="0" w:color="auto"/>
            <w:left w:val="none" w:sz="0" w:space="0" w:color="auto"/>
            <w:bottom w:val="none" w:sz="0" w:space="0" w:color="auto"/>
            <w:right w:val="none" w:sz="0" w:space="0" w:color="auto"/>
          </w:divBdr>
        </w:div>
        <w:div w:id="1372194742">
          <w:marLeft w:val="640"/>
          <w:marRight w:val="0"/>
          <w:marTop w:val="0"/>
          <w:marBottom w:val="0"/>
          <w:divBdr>
            <w:top w:val="none" w:sz="0" w:space="0" w:color="auto"/>
            <w:left w:val="none" w:sz="0" w:space="0" w:color="auto"/>
            <w:bottom w:val="none" w:sz="0" w:space="0" w:color="auto"/>
            <w:right w:val="none" w:sz="0" w:space="0" w:color="auto"/>
          </w:divBdr>
        </w:div>
        <w:div w:id="1378042522">
          <w:marLeft w:val="640"/>
          <w:marRight w:val="0"/>
          <w:marTop w:val="0"/>
          <w:marBottom w:val="0"/>
          <w:divBdr>
            <w:top w:val="none" w:sz="0" w:space="0" w:color="auto"/>
            <w:left w:val="none" w:sz="0" w:space="0" w:color="auto"/>
            <w:bottom w:val="none" w:sz="0" w:space="0" w:color="auto"/>
            <w:right w:val="none" w:sz="0" w:space="0" w:color="auto"/>
          </w:divBdr>
        </w:div>
        <w:div w:id="1379547599">
          <w:marLeft w:val="640"/>
          <w:marRight w:val="0"/>
          <w:marTop w:val="0"/>
          <w:marBottom w:val="0"/>
          <w:divBdr>
            <w:top w:val="none" w:sz="0" w:space="0" w:color="auto"/>
            <w:left w:val="none" w:sz="0" w:space="0" w:color="auto"/>
            <w:bottom w:val="none" w:sz="0" w:space="0" w:color="auto"/>
            <w:right w:val="none" w:sz="0" w:space="0" w:color="auto"/>
          </w:divBdr>
        </w:div>
        <w:div w:id="1380671259">
          <w:marLeft w:val="640"/>
          <w:marRight w:val="0"/>
          <w:marTop w:val="0"/>
          <w:marBottom w:val="0"/>
          <w:divBdr>
            <w:top w:val="none" w:sz="0" w:space="0" w:color="auto"/>
            <w:left w:val="none" w:sz="0" w:space="0" w:color="auto"/>
            <w:bottom w:val="none" w:sz="0" w:space="0" w:color="auto"/>
            <w:right w:val="none" w:sz="0" w:space="0" w:color="auto"/>
          </w:divBdr>
        </w:div>
        <w:div w:id="1380933736">
          <w:marLeft w:val="640"/>
          <w:marRight w:val="0"/>
          <w:marTop w:val="0"/>
          <w:marBottom w:val="0"/>
          <w:divBdr>
            <w:top w:val="none" w:sz="0" w:space="0" w:color="auto"/>
            <w:left w:val="none" w:sz="0" w:space="0" w:color="auto"/>
            <w:bottom w:val="none" w:sz="0" w:space="0" w:color="auto"/>
            <w:right w:val="none" w:sz="0" w:space="0" w:color="auto"/>
          </w:divBdr>
        </w:div>
        <w:div w:id="1394280084">
          <w:marLeft w:val="640"/>
          <w:marRight w:val="0"/>
          <w:marTop w:val="0"/>
          <w:marBottom w:val="0"/>
          <w:divBdr>
            <w:top w:val="none" w:sz="0" w:space="0" w:color="auto"/>
            <w:left w:val="none" w:sz="0" w:space="0" w:color="auto"/>
            <w:bottom w:val="none" w:sz="0" w:space="0" w:color="auto"/>
            <w:right w:val="none" w:sz="0" w:space="0" w:color="auto"/>
          </w:divBdr>
        </w:div>
        <w:div w:id="1395353644">
          <w:marLeft w:val="640"/>
          <w:marRight w:val="0"/>
          <w:marTop w:val="0"/>
          <w:marBottom w:val="0"/>
          <w:divBdr>
            <w:top w:val="none" w:sz="0" w:space="0" w:color="auto"/>
            <w:left w:val="none" w:sz="0" w:space="0" w:color="auto"/>
            <w:bottom w:val="none" w:sz="0" w:space="0" w:color="auto"/>
            <w:right w:val="none" w:sz="0" w:space="0" w:color="auto"/>
          </w:divBdr>
        </w:div>
        <w:div w:id="1419208382">
          <w:marLeft w:val="640"/>
          <w:marRight w:val="0"/>
          <w:marTop w:val="0"/>
          <w:marBottom w:val="0"/>
          <w:divBdr>
            <w:top w:val="none" w:sz="0" w:space="0" w:color="auto"/>
            <w:left w:val="none" w:sz="0" w:space="0" w:color="auto"/>
            <w:bottom w:val="none" w:sz="0" w:space="0" w:color="auto"/>
            <w:right w:val="none" w:sz="0" w:space="0" w:color="auto"/>
          </w:divBdr>
        </w:div>
        <w:div w:id="1440103638">
          <w:marLeft w:val="640"/>
          <w:marRight w:val="0"/>
          <w:marTop w:val="0"/>
          <w:marBottom w:val="0"/>
          <w:divBdr>
            <w:top w:val="none" w:sz="0" w:space="0" w:color="auto"/>
            <w:left w:val="none" w:sz="0" w:space="0" w:color="auto"/>
            <w:bottom w:val="none" w:sz="0" w:space="0" w:color="auto"/>
            <w:right w:val="none" w:sz="0" w:space="0" w:color="auto"/>
          </w:divBdr>
        </w:div>
        <w:div w:id="1441947373">
          <w:marLeft w:val="640"/>
          <w:marRight w:val="0"/>
          <w:marTop w:val="0"/>
          <w:marBottom w:val="0"/>
          <w:divBdr>
            <w:top w:val="none" w:sz="0" w:space="0" w:color="auto"/>
            <w:left w:val="none" w:sz="0" w:space="0" w:color="auto"/>
            <w:bottom w:val="none" w:sz="0" w:space="0" w:color="auto"/>
            <w:right w:val="none" w:sz="0" w:space="0" w:color="auto"/>
          </w:divBdr>
        </w:div>
        <w:div w:id="1448425277">
          <w:marLeft w:val="640"/>
          <w:marRight w:val="0"/>
          <w:marTop w:val="0"/>
          <w:marBottom w:val="0"/>
          <w:divBdr>
            <w:top w:val="none" w:sz="0" w:space="0" w:color="auto"/>
            <w:left w:val="none" w:sz="0" w:space="0" w:color="auto"/>
            <w:bottom w:val="none" w:sz="0" w:space="0" w:color="auto"/>
            <w:right w:val="none" w:sz="0" w:space="0" w:color="auto"/>
          </w:divBdr>
        </w:div>
        <w:div w:id="1451167735">
          <w:marLeft w:val="640"/>
          <w:marRight w:val="0"/>
          <w:marTop w:val="0"/>
          <w:marBottom w:val="0"/>
          <w:divBdr>
            <w:top w:val="none" w:sz="0" w:space="0" w:color="auto"/>
            <w:left w:val="none" w:sz="0" w:space="0" w:color="auto"/>
            <w:bottom w:val="none" w:sz="0" w:space="0" w:color="auto"/>
            <w:right w:val="none" w:sz="0" w:space="0" w:color="auto"/>
          </w:divBdr>
        </w:div>
        <w:div w:id="1455443673">
          <w:marLeft w:val="640"/>
          <w:marRight w:val="0"/>
          <w:marTop w:val="0"/>
          <w:marBottom w:val="0"/>
          <w:divBdr>
            <w:top w:val="none" w:sz="0" w:space="0" w:color="auto"/>
            <w:left w:val="none" w:sz="0" w:space="0" w:color="auto"/>
            <w:bottom w:val="none" w:sz="0" w:space="0" w:color="auto"/>
            <w:right w:val="none" w:sz="0" w:space="0" w:color="auto"/>
          </w:divBdr>
        </w:div>
        <w:div w:id="1458181668">
          <w:marLeft w:val="640"/>
          <w:marRight w:val="0"/>
          <w:marTop w:val="0"/>
          <w:marBottom w:val="0"/>
          <w:divBdr>
            <w:top w:val="none" w:sz="0" w:space="0" w:color="auto"/>
            <w:left w:val="none" w:sz="0" w:space="0" w:color="auto"/>
            <w:bottom w:val="none" w:sz="0" w:space="0" w:color="auto"/>
            <w:right w:val="none" w:sz="0" w:space="0" w:color="auto"/>
          </w:divBdr>
        </w:div>
        <w:div w:id="1471358763">
          <w:marLeft w:val="640"/>
          <w:marRight w:val="0"/>
          <w:marTop w:val="0"/>
          <w:marBottom w:val="0"/>
          <w:divBdr>
            <w:top w:val="none" w:sz="0" w:space="0" w:color="auto"/>
            <w:left w:val="none" w:sz="0" w:space="0" w:color="auto"/>
            <w:bottom w:val="none" w:sz="0" w:space="0" w:color="auto"/>
            <w:right w:val="none" w:sz="0" w:space="0" w:color="auto"/>
          </w:divBdr>
        </w:div>
        <w:div w:id="1474911291">
          <w:marLeft w:val="640"/>
          <w:marRight w:val="0"/>
          <w:marTop w:val="0"/>
          <w:marBottom w:val="0"/>
          <w:divBdr>
            <w:top w:val="none" w:sz="0" w:space="0" w:color="auto"/>
            <w:left w:val="none" w:sz="0" w:space="0" w:color="auto"/>
            <w:bottom w:val="none" w:sz="0" w:space="0" w:color="auto"/>
            <w:right w:val="none" w:sz="0" w:space="0" w:color="auto"/>
          </w:divBdr>
        </w:div>
        <w:div w:id="1508209321">
          <w:marLeft w:val="640"/>
          <w:marRight w:val="0"/>
          <w:marTop w:val="0"/>
          <w:marBottom w:val="0"/>
          <w:divBdr>
            <w:top w:val="none" w:sz="0" w:space="0" w:color="auto"/>
            <w:left w:val="none" w:sz="0" w:space="0" w:color="auto"/>
            <w:bottom w:val="none" w:sz="0" w:space="0" w:color="auto"/>
            <w:right w:val="none" w:sz="0" w:space="0" w:color="auto"/>
          </w:divBdr>
        </w:div>
        <w:div w:id="1509561619">
          <w:marLeft w:val="640"/>
          <w:marRight w:val="0"/>
          <w:marTop w:val="0"/>
          <w:marBottom w:val="0"/>
          <w:divBdr>
            <w:top w:val="none" w:sz="0" w:space="0" w:color="auto"/>
            <w:left w:val="none" w:sz="0" w:space="0" w:color="auto"/>
            <w:bottom w:val="none" w:sz="0" w:space="0" w:color="auto"/>
            <w:right w:val="none" w:sz="0" w:space="0" w:color="auto"/>
          </w:divBdr>
        </w:div>
        <w:div w:id="1518881478">
          <w:marLeft w:val="640"/>
          <w:marRight w:val="0"/>
          <w:marTop w:val="0"/>
          <w:marBottom w:val="0"/>
          <w:divBdr>
            <w:top w:val="none" w:sz="0" w:space="0" w:color="auto"/>
            <w:left w:val="none" w:sz="0" w:space="0" w:color="auto"/>
            <w:bottom w:val="none" w:sz="0" w:space="0" w:color="auto"/>
            <w:right w:val="none" w:sz="0" w:space="0" w:color="auto"/>
          </w:divBdr>
        </w:div>
        <w:div w:id="1532261331">
          <w:marLeft w:val="640"/>
          <w:marRight w:val="0"/>
          <w:marTop w:val="0"/>
          <w:marBottom w:val="0"/>
          <w:divBdr>
            <w:top w:val="none" w:sz="0" w:space="0" w:color="auto"/>
            <w:left w:val="none" w:sz="0" w:space="0" w:color="auto"/>
            <w:bottom w:val="none" w:sz="0" w:space="0" w:color="auto"/>
            <w:right w:val="none" w:sz="0" w:space="0" w:color="auto"/>
          </w:divBdr>
        </w:div>
        <w:div w:id="1533496842">
          <w:marLeft w:val="640"/>
          <w:marRight w:val="0"/>
          <w:marTop w:val="0"/>
          <w:marBottom w:val="0"/>
          <w:divBdr>
            <w:top w:val="none" w:sz="0" w:space="0" w:color="auto"/>
            <w:left w:val="none" w:sz="0" w:space="0" w:color="auto"/>
            <w:bottom w:val="none" w:sz="0" w:space="0" w:color="auto"/>
            <w:right w:val="none" w:sz="0" w:space="0" w:color="auto"/>
          </w:divBdr>
        </w:div>
        <w:div w:id="1537497463">
          <w:marLeft w:val="640"/>
          <w:marRight w:val="0"/>
          <w:marTop w:val="0"/>
          <w:marBottom w:val="0"/>
          <w:divBdr>
            <w:top w:val="none" w:sz="0" w:space="0" w:color="auto"/>
            <w:left w:val="none" w:sz="0" w:space="0" w:color="auto"/>
            <w:bottom w:val="none" w:sz="0" w:space="0" w:color="auto"/>
            <w:right w:val="none" w:sz="0" w:space="0" w:color="auto"/>
          </w:divBdr>
        </w:div>
        <w:div w:id="1539583382">
          <w:marLeft w:val="640"/>
          <w:marRight w:val="0"/>
          <w:marTop w:val="0"/>
          <w:marBottom w:val="0"/>
          <w:divBdr>
            <w:top w:val="none" w:sz="0" w:space="0" w:color="auto"/>
            <w:left w:val="none" w:sz="0" w:space="0" w:color="auto"/>
            <w:bottom w:val="none" w:sz="0" w:space="0" w:color="auto"/>
            <w:right w:val="none" w:sz="0" w:space="0" w:color="auto"/>
          </w:divBdr>
        </w:div>
        <w:div w:id="1539735341">
          <w:marLeft w:val="640"/>
          <w:marRight w:val="0"/>
          <w:marTop w:val="0"/>
          <w:marBottom w:val="0"/>
          <w:divBdr>
            <w:top w:val="none" w:sz="0" w:space="0" w:color="auto"/>
            <w:left w:val="none" w:sz="0" w:space="0" w:color="auto"/>
            <w:bottom w:val="none" w:sz="0" w:space="0" w:color="auto"/>
            <w:right w:val="none" w:sz="0" w:space="0" w:color="auto"/>
          </w:divBdr>
        </w:div>
        <w:div w:id="1551188308">
          <w:marLeft w:val="640"/>
          <w:marRight w:val="0"/>
          <w:marTop w:val="0"/>
          <w:marBottom w:val="0"/>
          <w:divBdr>
            <w:top w:val="none" w:sz="0" w:space="0" w:color="auto"/>
            <w:left w:val="none" w:sz="0" w:space="0" w:color="auto"/>
            <w:bottom w:val="none" w:sz="0" w:space="0" w:color="auto"/>
            <w:right w:val="none" w:sz="0" w:space="0" w:color="auto"/>
          </w:divBdr>
        </w:div>
        <w:div w:id="1556163124">
          <w:marLeft w:val="640"/>
          <w:marRight w:val="0"/>
          <w:marTop w:val="0"/>
          <w:marBottom w:val="0"/>
          <w:divBdr>
            <w:top w:val="none" w:sz="0" w:space="0" w:color="auto"/>
            <w:left w:val="none" w:sz="0" w:space="0" w:color="auto"/>
            <w:bottom w:val="none" w:sz="0" w:space="0" w:color="auto"/>
            <w:right w:val="none" w:sz="0" w:space="0" w:color="auto"/>
          </w:divBdr>
        </w:div>
        <w:div w:id="1567834834">
          <w:marLeft w:val="640"/>
          <w:marRight w:val="0"/>
          <w:marTop w:val="0"/>
          <w:marBottom w:val="0"/>
          <w:divBdr>
            <w:top w:val="none" w:sz="0" w:space="0" w:color="auto"/>
            <w:left w:val="none" w:sz="0" w:space="0" w:color="auto"/>
            <w:bottom w:val="none" w:sz="0" w:space="0" w:color="auto"/>
            <w:right w:val="none" w:sz="0" w:space="0" w:color="auto"/>
          </w:divBdr>
        </w:div>
        <w:div w:id="1570340360">
          <w:marLeft w:val="640"/>
          <w:marRight w:val="0"/>
          <w:marTop w:val="0"/>
          <w:marBottom w:val="0"/>
          <w:divBdr>
            <w:top w:val="none" w:sz="0" w:space="0" w:color="auto"/>
            <w:left w:val="none" w:sz="0" w:space="0" w:color="auto"/>
            <w:bottom w:val="none" w:sz="0" w:space="0" w:color="auto"/>
            <w:right w:val="none" w:sz="0" w:space="0" w:color="auto"/>
          </w:divBdr>
        </w:div>
        <w:div w:id="1570965819">
          <w:marLeft w:val="640"/>
          <w:marRight w:val="0"/>
          <w:marTop w:val="0"/>
          <w:marBottom w:val="0"/>
          <w:divBdr>
            <w:top w:val="none" w:sz="0" w:space="0" w:color="auto"/>
            <w:left w:val="none" w:sz="0" w:space="0" w:color="auto"/>
            <w:bottom w:val="none" w:sz="0" w:space="0" w:color="auto"/>
            <w:right w:val="none" w:sz="0" w:space="0" w:color="auto"/>
          </w:divBdr>
        </w:div>
        <w:div w:id="1580214438">
          <w:marLeft w:val="640"/>
          <w:marRight w:val="0"/>
          <w:marTop w:val="0"/>
          <w:marBottom w:val="0"/>
          <w:divBdr>
            <w:top w:val="none" w:sz="0" w:space="0" w:color="auto"/>
            <w:left w:val="none" w:sz="0" w:space="0" w:color="auto"/>
            <w:bottom w:val="none" w:sz="0" w:space="0" w:color="auto"/>
            <w:right w:val="none" w:sz="0" w:space="0" w:color="auto"/>
          </w:divBdr>
        </w:div>
      </w:divsChild>
    </w:div>
    <w:div w:id="178855025">
      <w:bodyDiv w:val="1"/>
      <w:marLeft w:val="0"/>
      <w:marRight w:val="0"/>
      <w:marTop w:val="0"/>
      <w:marBottom w:val="0"/>
      <w:divBdr>
        <w:top w:val="none" w:sz="0" w:space="0" w:color="auto"/>
        <w:left w:val="none" w:sz="0" w:space="0" w:color="auto"/>
        <w:bottom w:val="none" w:sz="0" w:space="0" w:color="auto"/>
        <w:right w:val="none" w:sz="0" w:space="0" w:color="auto"/>
      </w:divBdr>
      <w:divsChild>
        <w:div w:id="2635791">
          <w:marLeft w:val="640"/>
          <w:marRight w:val="0"/>
          <w:marTop w:val="0"/>
          <w:marBottom w:val="0"/>
          <w:divBdr>
            <w:top w:val="none" w:sz="0" w:space="0" w:color="auto"/>
            <w:left w:val="none" w:sz="0" w:space="0" w:color="auto"/>
            <w:bottom w:val="none" w:sz="0" w:space="0" w:color="auto"/>
            <w:right w:val="none" w:sz="0" w:space="0" w:color="auto"/>
          </w:divBdr>
        </w:div>
        <w:div w:id="41902450">
          <w:marLeft w:val="640"/>
          <w:marRight w:val="0"/>
          <w:marTop w:val="0"/>
          <w:marBottom w:val="0"/>
          <w:divBdr>
            <w:top w:val="none" w:sz="0" w:space="0" w:color="auto"/>
            <w:left w:val="none" w:sz="0" w:space="0" w:color="auto"/>
            <w:bottom w:val="none" w:sz="0" w:space="0" w:color="auto"/>
            <w:right w:val="none" w:sz="0" w:space="0" w:color="auto"/>
          </w:divBdr>
        </w:div>
        <w:div w:id="43718393">
          <w:marLeft w:val="640"/>
          <w:marRight w:val="0"/>
          <w:marTop w:val="0"/>
          <w:marBottom w:val="0"/>
          <w:divBdr>
            <w:top w:val="none" w:sz="0" w:space="0" w:color="auto"/>
            <w:left w:val="none" w:sz="0" w:space="0" w:color="auto"/>
            <w:bottom w:val="none" w:sz="0" w:space="0" w:color="auto"/>
            <w:right w:val="none" w:sz="0" w:space="0" w:color="auto"/>
          </w:divBdr>
        </w:div>
        <w:div w:id="43868567">
          <w:marLeft w:val="640"/>
          <w:marRight w:val="0"/>
          <w:marTop w:val="0"/>
          <w:marBottom w:val="0"/>
          <w:divBdr>
            <w:top w:val="none" w:sz="0" w:space="0" w:color="auto"/>
            <w:left w:val="none" w:sz="0" w:space="0" w:color="auto"/>
            <w:bottom w:val="none" w:sz="0" w:space="0" w:color="auto"/>
            <w:right w:val="none" w:sz="0" w:space="0" w:color="auto"/>
          </w:divBdr>
        </w:div>
        <w:div w:id="45570731">
          <w:marLeft w:val="640"/>
          <w:marRight w:val="0"/>
          <w:marTop w:val="0"/>
          <w:marBottom w:val="0"/>
          <w:divBdr>
            <w:top w:val="none" w:sz="0" w:space="0" w:color="auto"/>
            <w:left w:val="none" w:sz="0" w:space="0" w:color="auto"/>
            <w:bottom w:val="none" w:sz="0" w:space="0" w:color="auto"/>
            <w:right w:val="none" w:sz="0" w:space="0" w:color="auto"/>
          </w:divBdr>
        </w:div>
        <w:div w:id="53046673">
          <w:marLeft w:val="640"/>
          <w:marRight w:val="0"/>
          <w:marTop w:val="0"/>
          <w:marBottom w:val="0"/>
          <w:divBdr>
            <w:top w:val="none" w:sz="0" w:space="0" w:color="auto"/>
            <w:left w:val="none" w:sz="0" w:space="0" w:color="auto"/>
            <w:bottom w:val="none" w:sz="0" w:space="0" w:color="auto"/>
            <w:right w:val="none" w:sz="0" w:space="0" w:color="auto"/>
          </w:divBdr>
        </w:div>
        <w:div w:id="64839446">
          <w:marLeft w:val="640"/>
          <w:marRight w:val="0"/>
          <w:marTop w:val="0"/>
          <w:marBottom w:val="0"/>
          <w:divBdr>
            <w:top w:val="none" w:sz="0" w:space="0" w:color="auto"/>
            <w:left w:val="none" w:sz="0" w:space="0" w:color="auto"/>
            <w:bottom w:val="none" w:sz="0" w:space="0" w:color="auto"/>
            <w:right w:val="none" w:sz="0" w:space="0" w:color="auto"/>
          </w:divBdr>
        </w:div>
        <w:div w:id="83453699">
          <w:marLeft w:val="640"/>
          <w:marRight w:val="0"/>
          <w:marTop w:val="0"/>
          <w:marBottom w:val="0"/>
          <w:divBdr>
            <w:top w:val="none" w:sz="0" w:space="0" w:color="auto"/>
            <w:left w:val="none" w:sz="0" w:space="0" w:color="auto"/>
            <w:bottom w:val="none" w:sz="0" w:space="0" w:color="auto"/>
            <w:right w:val="none" w:sz="0" w:space="0" w:color="auto"/>
          </w:divBdr>
        </w:div>
        <w:div w:id="97719172">
          <w:marLeft w:val="640"/>
          <w:marRight w:val="0"/>
          <w:marTop w:val="0"/>
          <w:marBottom w:val="0"/>
          <w:divBdr>
            <w:top w:val="none" w:sz="0" w:space="0" w:color="auto"/>
            <w:left w:val="none" w:sz="0" w:space="0" w:color="auto"/>
            <w:bottom w:val="none" w:sz="0" w:space="0" w:color="auto"/>
            <w:right w:val="none" w:sz="0" w:space="0" w:color="auto"/>
          </w:divBdr>
        </w:div>
        <w:div w:id="113015797">
          <w:marLeft w:val="640"/>
          <w:marRight w:val="0"/>
          <w:marTop w:val="0"/>
          <w:marBottom w:val="0"/>
          <w:divBdr>
            <w:top w:val="none" w:sz="0" w:space="0" w:color="auto"/>
            <w:left w:val="none" w:sz="0" w:space="0" w:color="auto"/>
            <w:bottom w:val="none" w:sz="0" w:space="0" w:color="auto"/>
            <w:right w:val="none" w:sz="0" w:space="0" w:color="auto"/>
          </w:divBdr>
        </w:div>
        <w:div w:id="113911370">
          <w:marLeft w:val="640"/>
          <w:marRight w:val="0"/>
          <w:marTop w:val="0"/>
          <w:marBottom w:val="0"/>
          <w:divBdr>
            <w:top w:val="none" w:sz="0" w:space="0" w:color="auto"/>
            <w:left w:val="none" w:sz="0" w:space="0" w:color="auto"/>
            <w:bottom w:val="none" w:sz="0" w:space="0" w:color="auto"/>
            <w:right w:val="none" w:sz="0" w:space="0" w:color="auto"/>
          </w:divBdr>
        </w:div>
        <w:div w:id="130944016">
          <w:marLeft w:val="640"/>
          <w:marRight w:val="0"/>
          <w:marTop w:val="0"/>
          <w:marBottom w:val="0"/>
          <w:divBdr>
            <w:top w:val="none" w:sz="0" w:space="0" w:color="auto"/>
            <w:left w:val="none" w:sz="0" w:space="0" w:color="auto"/>
            <w:bottom w:val="none" w:sz="0" w:space="0" w:color="auto"/>
            <w:right w:val="none" w:sz="0" w:space="0" w:color="auto"/>
          </w:divBdr>
        </w:div>
        <w:div w:id="131102388">
          <w:marLeft w:val="640"/>
          <w:marRight w:val="0"/>
          <w:marTop w:val="0"/>
          <w:marBottom w:val="0"/>
          <w:divBdr>
            <w:top w:val="none" w:sz="0" w:space="0" w:color="auto"/>
            <w:left w:val="none" w:sz="0" w:space="0" w:color="auto"/>
            <w:bottom w:val="none" w:sz="0" w:space="0" w:color="auto"/>
            <w:right w:val="none" w:sz="0" w:space="0" w:color="auto"/>
          </w:divBdr>
        </w:div>
        <w:div w:id="140314721">
          <w:marLeft w:val="640"/>
          <w:marRight w:val="0"/>
          <w:marTop w:val="0"/>
          <w:marBottom w:val="0"/>
          <w:divBdr>
            <w:top w:val="none" w:sz="0" w:space="0" w:color="auto"/>
            <w:left w:val="none" w:sz="0" w:space="0" w:color="auto"/>
            <w:bottom w:val="none" w:sz="0" w:space="0" w:color="auto"/>
            <w:right w:val="none" w:sz="0" w:space="0" w:color="auto"/>
          </w:divBdr>
        </w:div>
        <w:div w:id="150297201">
          <w:marLeft w:val="640"/>
          <w:marRight w:val="0"/>
          <w:marTop w:val="0"/>
          <w:marBottom w:val="0"/>
          <w:divBdr>
            <w:top w:val="none" w:sz="0" w:space="0" w:color="auto"/>
            <w:left w:val="none" w:sz="0" w:space="0" w:color="auto"/>
            <w:bottom w:val="none" w:sz="0" w:space="0" w:color="auto"/>
            <w:right w:val="none" w:sz="0" w:space="0" w:color="auto"/>
          </w:divBdr>
        </w:div>
        <w:div w:id="152769741">
          <w:marLeft w:val="640"/>
          <w:marRight w:val="0"/>
          <w:marTop w:val="0"/>
          <w:marBottom w:val="0"/>
          <w:divBdr>
            <w:top w:val="none" w:sz="0" w:space="0" w:color="auto"/>
            <w:left w:val="none" w:sz="0" w:space="0" w:color="auto"/>
            <w:bottom w:val="none" w:sz="0" w:space="0" w:color="auto"/>
            <w:right w:val="none" w:sz="0" w:space="0" w:color="auto"/>
          </w:divBdr>
        </w:div>
        <w:div w:id="159005764">
          <w:marLeft w:val="640"/>
          <w:marRight w:val="0"/>
          <w:marTop w:val="0"/>
          <w:marBottom w:val="0"/>
          <w:divBdr>
            <w:top w:val="none" w:sz="0" w:space="0" w:color="auto"/>
            <w:left w:val="none" w:sz="0" w:space="0" w:color="auto"/>
            <w:bottom w:val="none" w:sz="0" w:space="0" w:color="auto"/>
            <w:right w:val="none" w:sz="0" w:space="0" w:color="auto"/>
          </w:divBdr>
        </w:div>
        <w:div w:id="159546110">
          <w:marLeft w:val="640"/>
          <w:marRight w:val="0"/>
          <w:marTop w:val="0"/>
          <w:marBottom w:val="0"/>
          <w:divBdr>
            <w:top w:val="none" w:sz="0" w:space="0" w:color="auto"/>
            <w:left w:val="none" w:sz="0" w:space="0" w:color="auto"/>
            <w:bottom w:val="none" w:sz="0" w:space="0" w:color="auto"/>
            <w:right w:val="none" w:sz="0" w:space="0" w:color="auto"/>
          </w:divBdr>
        </w:div>
        <w:div w:id="180171638">
          <w:marLeft w:val="640"/>
          <w:marRight w:val="0"/>
          <w:marTop w:val="0"/>
          <w:marBottom w:val="0"/>
          <w:divBdr>
            <w:top w:val="none" w:sz="0" w:space="0" w:color="auto"/>
            <w:left w:val="none" w:sz="0" w:space="0" w:color="auto"/>
            <w:bottom w:val="none" w:sz="0" w:space="0" w:color="auto"/>
            <w:right w:val="none" w:sz="0" w:space="0" w:color="auto"/>
          </w:divBdr>
        </w:div>
        <w:div w:id="186139041">
          <w:marLeft w:val="640"/>
          <w:marRight w:val="0"/>
          <w:marTop w:val="0"/>
          <w:marBottom w:val="0"/>
          <w:divBdr>
            <w:top w:val="none" w:sz="0" w:space="0" w:color="auto"/>
            <w:left w:val="none" w:sz="0" w:space="0" w:color="auto"/>
            <w:bottom w:val="none" w:sz="0" w:space="0" w:color="auto"/>
            <w:right w:val="none" w:sz="0" w:space="0" w:color="auto"/>
          </w:divBdr>
        </w:div>
        <w:div w:id="187183887">
          <w:marLeft w:val="640"/>
          <w:marRight w:val="0"/>
          <w:marTop w:val="0"/>
          <w:marBottom w:val="0"/>
          <w:divBdr>
            <w:top w:val="none" w:sz="0" w:space="0" w:color="auto"/>
            <w:left w:val="none" w:sz="0" w:space="0" w:color="auto"/>
            <w:bottom w:val="none" w:sz="0" w:space="0" w:color="auto"/>
            <w:right w:val="none" w:sz="0" w:space="0" w:color="auto"/>
          </w:divBdr>
        </w:div>
        <w:div w:id="200440544">
          <w:marLeft w:val="640"/>
          <w:marRight w:val="0"/>
          <w:marTop w:val="0"/>
          <w:marBottom w:val="0"/>
          <w:divBdr>
            <w:top w:val="none" w:sz="0" w:space="0" w:color="auto"/>
            <w:left w:val="none" w:sz="0" w:space="0" w:color="auto"/>
            <w:bottom w:val="none" w:sz="0" w:space="0" w:color="auto"/>
            <w:right w:val="none" w:sz="0" w:space="0" w:color="auto"/>
          </w:divBdr>
        </w:div>
        <w:div w:id="207618289">
          <w:marLeft w:val="640"/>
          <w:marRight w:val="0"/>
          <w:marTop w:val="0"/>
          <w:marBottom w:val="0"/>
          <w:divBdr>
            <w:top w:val="none" w:sz="0" w:space="0" w:color="auto"/>
            <w:left w:val="none" w:sz="0" w:space="0" w:color="auto"/>
            <w:bottom w:val="none" w:sz="0" w:space="0" w:color="auto"/>
            <w:right w:val="none" w:sz="0" w:space="0" w:color="auto"/>
          </w:divBdr>
        </w:div>
        <w:div w:id="210851134">
          <w:marLeft w:val="640"/>
          <w:marRight w:val="0"/>
          <w:marTop w:val="0"/>
          <w:marBottom w:val="0"/>
          <w:divBdr>
            <w:top w:val="none" w:sz="0" w:space="0" w:color="auto"/>
            <w:left w:val="none" w:sz="0" w:space="0" w:color="auto"/>
            <w:bottom w:val="none" w:sz="0" w:space="0" w:color="auto"/>
            <w:right w:val="none" w:sz="0" w:space="0" w:color="auto"/>
          </w:divBdr>
        </w:div>
        <w:div w:id="211120050">
          <w:marLeft w:val="640"/>
          <w:marRight w:val="0"/>
          <w:marTop w:val="0"/>
          <w:marBottom w:val="0"/>
          <w:divBdr>
            <w:top w:val="none" w:sz="0" w:space="0" w:color="auto"/>
            <w:left w:val="none" w:sz="0" w:space="0" w:color="auto"/>
            <w:bottom w:val="none" w:sz="0" w:space="0" w:color="auto"/>
            <w:right w:val="none" w:sz="0" w:space="0" w:color="auto"/>
          </w:divBdr>
        </w:div>
        <w:div w:id="211498828">
          <w:marLeft w:val="640"/>
          <w:marRight w:val="0"/>
          <w:marTop w:val="0"/>
          <w:marBottom w:val="0"/>
          <w:divBdr>
            <w:top w:val="none" w:sz="0" w:space="0" w:color="auto"/>
            <w:left w:val="none" w:sz="0" w:space="0" w:color="auto"/>
            <w:bottom w:val="none" w:sz="0" w:space="0" w:color="auto"/>
            <w:right w:val="none" w:sz="0" w:space="0" w:color="auto"/>
          </w:divBdr>
        </w:div>
        <w:div w:id="235676115">
          <w:marLeft w:val="640"/>
          <w:marRight w:val="0"/>
          <w:marTop w:val="0"/>
          <w:marBottom w:val="0"/>
          <w:divBdr>
            <w:top w:val="none" w:sz="0" w:space="0" w:color="auto"/>
            <w:left w:val="none" w:sz="0" w:space="0" w:color="auto"/>
            <w:bottom w:val="none" w:sz="0" w:space="0" w:color="auto"/>
            <w:right w:val="none" w:sz="0" w:space="0" w:color="auto"/>
          </w:divBdr>
        </w:div>
        <w:div w:id="239797301">
          <w:marLeft w:val="640"/>
          <w:marRight w:val="0"/>
          <w:marTop w:val="0"/>
          <w:marBottom w:val="0"/>
          <w:divBdr>
            <w:top w:val="none" w:sz="0" w:space="0" w:color="auto"/>
            <w:left w:val="none" w:sz="0" w:space="0" w:color="auto"/>
            <w:bottom w:val="none" w:sz="0" w:space="0" w:color="auto"/>
            <w:right w:val="none" w:sz="0" w:space="0" w:color="auto"/>
          </w:divBdr>
        </w:div>
        <w:div w:id="240337328">
          <w:marLeft w:val="640"/>
          <w:marRight w:val="0"/>
          <w:marTop w:val="0"/>
          <w:marBottom w:val="0"/>
          <w:divBdr>
            <w:top w:val="none" w:sz="0" w:space="0" w:color="auto"/>
            <w:left w:val="none" w:sz="0" w:space="0" w:color="auto"/>
            <w:bottom w:val="none" w:sz="0" w:space="0" w:color="auto"/>
            <w:right w:val="none" w:sz="0" w:space="0" w:color="auto"/>
          </w:divBdr>
        </w:div>
        <w:div w:id="242496072">
          <w:marLeft w:val="640"/>
          <w:marRight w:val="0"/>
          <w:marTop w:val="0"/>
          <w:marBottom w:val="0"/>
          <w:divBdr>
            <w:top w:val="none" w:sz="0" w:space="0" w:color="auto"/>
            <w:left w:val="none" w:sz="0" w:space="0" w:color="auto"/>
            <w:bottom w:val="none" w:sz="0" w:space="0" w:color="auto"/>
            <w:right w:val="none" w:sz="0" w:space="0" w:color="auto"/>
          </w:divBdr>
        </w:div>
        <w:div w:id="248999641">
          <w:marLeft w:val="640"/>
          <w:marRight w:val="0"/>
          <w:marTop w:val="0"/>
          <w:marBottom w:val="0"/>
          <w:divBdr>
            <w:top w:val="none" w:sz="0" w:space="0" w:color="auto"/>
            <w:left w:val="none" w:sz="0" w:space="0" w:color="auto"/>
            <w:bottom w:val="none" w:sz="0" w:space="0" w:color="auto"/>
            <w:right w:val="none" w:sz="0" w:space="0" w:color="auto"/>
          </w:divBdr>
        </w:div>
        <w:div w:id="260964414">
          <w:marLeft w:val="640"/>
          <w:marRight w:val="0"/>
          <w:marTop w:val="0"/>
          <w:marBottom w:val="0"/>
          <w:divBdr>
            <w:top w:val="none" w:sz="0" w:space="0" w:color="auto"/>
            <w:left w:val="none" w:sz="0" w:space="0" w:color="auto"/>
            <w:bottom w:val="none" w:sz="0" w:space="0" w:color="auto"/>
            <w:right w:val="none" w:sz="0" w:space="0" w:color="auto"/>
          </w:divBdr>
        </w:div>
        <w:div w:id="262231709">
          <w:marLeft w:val="640"/>
          <w:marRight w:val="0"/>
          <w:marTop w:val="0"/>
          <w:marBottom w:val="0"/>
          <w:divBdr>
            <w:top w:val="none" w:sz="0" w:space="0" w:color="auto"/>
            <w:left w:val="none" w:sz="0" w:space="0" w:color="auto"/>
            <w:bottom w:val="none" w:sz="0" w:space="0" w:color="auto"/>
            <w:right w:val="none" w:sz="0" w:space="0" w:color="auto"/>
          </w:divBdr>
        </w:div>
        <w:div w:id="262686639">
          <w:marLeft w:val="640"/>
          <w:marRight w:val="0"/>
          <w:marTop w:val="0"/>
          <w:marBottom w:val="0"/>
          <w:divBdr>
            <w:top w:val="none" w:sz="0" w:space="0" w:color="auto"/>
            <w:left w:val="none" w:sz="0" w:space="0" w:color="auto"/>
            <w:bottom w:val="none" w:sz="0" w:space="0" w:color="auto"/>
            <w:right w:val="none" w:sz="0" w:space="0" w:color="auto"/>
          </w:divBdr>
        </w:div>
        <w:div w:id="278999841">
          <w:marLeft w:val="640"/>
          <w:marRight w:val="0"/>
          <w:marTop w:val="0"/>
          <w:marBottom w:val="0"/>
          <w:divBdr>
            <w:top w:val="none" w:sz="0" w:space="0" w:color="auto"/>
            <w:left w:val="none" w:sz="0" w:space="0" w:color="auto"/>
            <w:bottom w:val="none" w:sz="0" w:space="0" w:color="auto"/>
            <w:right w:val="none" w:sz="0" w:space="0" w:color="auto"/>
          </w:divBdr>
        </w:div>
        <w:div w:id="299072761">
          <w:marLeft w:val="640"/>
          <w:marRight w:val="0"/>
          <w:marTop w:val="0"/>
          <w:marBottom w:val="0"/>
          <w:divBdr>
            <w:top w:val="none" w:sz="0" w:space="0" w:color="auto"/>
            <w:left w:val="none" w:sz="0" w:space="0" w:color="auto"/>
            <w:bottom w:val="none" w:sz="0" w:space="0" w:color="auto"/>
            <w:right w:val="none" w:sz="0" w:space="0" w:color="auto"/>
          </w:divBdr>
        </w:div>
        <w:div w:id="311644677">
          <w:marLeft w:val="640"/>
          <w:marRight w:val="0"/>
          <w:marTop w:val="0"/>
          <w:marBottom w:val="0"/>
          <w:divBdr>
            <w:top w:val="none" w:sz="0" w:space="0" w:color="auto"/>
            <w:left w:val="none" w:sz="0" w:space="0" w:color="auto"/>
            <w:bottom w:val="none" w:sz="0" w:space="0" w:color="auto"/>
            <w:right w:val="none" w:sz="0" w:space="0" w:color="auto"/>
          </w:divBdr>
        </w:div>
        <w:div w:id="311910401">
          <w:marLeft w:val="640"/>
          <w:marRight w:val="0"/>
          <w:marTop w:val="0"/>
          <w:marBottom w:val="0"/>
          <w:divBdr>
            <w:top w:val="none" w:sz="0" w:space="0" w:color="auto"/>
            <w:left w:val="none" w:sz="0" w:space="0" w:color="auto"/>
            <w:bottom w:val="none" w:sz="0" w:space="0" w:color="auto"/>
            <w:right w:val="none" w:sz="0" w:space="0" w:color="auto"/>
          </w:divBdr>
        </w:div>
        <w:div w:id="312180541">
          <w:marLeft w:val="640"/>
          <w:marRight w:val="0"/>
          <w:marTop w:val="0"/>
          <w:marBottom w:val="0"/>
          <w:divBdr>
            <w:top w:val="none" w:sz="0" w:space="0" w:color="auto"/>
            <w:left w:val="none" w:sz="0" w:space="0" w:color="auto"/>
            <w:bottom w:val="none" w:sz="0" w:space="0" w:color="auto"/>
            <w:right w:val="none" w:sz="0" w:space="0" w:color="auto"/>
          </w:divBdr>
        </w:div>
        <w:div w:id="313069074">
          <w:marLeft w:val="640"/>
          <w:marRight w:val="0"/>
          <w:marTop w:val="0"/>
          <w:marBottom w:val="0"/>
          <w:divBdr>
            <w:top w:val="none" w:sz="0" w:space="0" w:color="auto"/>
            <w:left w:val="none" w:sz="0" w:space="0" w:color="auto"/>
            <w:bottom w:val="none" w:sz="0" w:space="0" w:color="auto"/>
            <w:right w:val="none" w:sz="0" w:space="0" w:color="auto"/>
          </w:divBdr>
        </w:div>
        <w:div w:id="324557882">
          <w:marLeft w:val="640"/>
          <w:marRight w:val="0"/>
          <w:marTop w:val="0"/>
          <w:marBottom w:val="0"/>
          <w:divBdr>
            <w:top w:val="none" w:sz="0" w:space="0" w:color="auto"/>
            <w:left w:val="none" w:sz="0" w:space="0" w:color="auto"/>
            <w:bottom w:val="none" w:sz="0" w:space="0" w:color="auto"/>
            <w:right w:val="none" w:sz="0" w:space="0" w:color="auto"/>
          </w:divBdr>
        </w:div>
        <w:div w:id="325979711">
          <w:marLeft w:val="640"/>
          <w:marRight w:val="0"/>
          <w:marTop w:val="0"/>
          <w:marBottom w:val="0"/>
          <w:divBdr>
            <w:top w:val="none" w:sz="0" w:space="0" w:color="auto"/>
            <w:left w:val="none" w:sz="0" w:space="0" w:color="auto"/>
            <w:bottom w:val="none" w:sz="0" w:space="0" w:color="auto"/>
            <w:right w:val="none" w:sz="0" w:space="0" w:color="auto"/>
          </w:divBdr>
        </w:div>
        <w:div w:id="335305862">
          <w:marLeft w:val="640"/>
          <w:marRight w:val="0"/>
          <w:marTop w:val="0"/>
          <w:marBottom w:val="0"/>
          <w:divBdr>
            <w:top w:val="none" w:sz="0" w:space="0" w:color="auto"/>
            <w:left w:val="none" w:sz="0" w:space="0" w:color="auto"/>
            <w:bottom w:val="none" w:sz="0" w:space="0" w:color="auto"/>
            <w:right w:val="none" w:sz="0" w:space="0" w:color="auto"/>
          </w:divBdr>
        </w:div>
        <w:div w:id="336345775">
          <w:marLeft w:val="640"/>
          <w:marRight w:val="0"/>
          <w:marTop w:val="0"/>
          <w:marBottom w:val="0"/>
          <w:divBdr>
            <w:top w:val="none" w:sz="0" w:space="0" w:color="auto"/>
            <w:left w:val="none" w:sz="0" w:space="0" w:color="auto"/>
            <w:bottom w:val="none" w:sz="0" w:space="0" w:color="auto"/>
            <w:right w:val="none" w:sz="0" w:space="0" w:color="auto"/>
          </w:divBdr>
        </w:div>
        <w:div w:id="339043118">
          <w:marLeft w:val="640"/>
          <w:marRight w:val="0"/>
          <w:marTop w:val="0"/>
          <w:marBottom w:val="0"/>
          <w:divBdr>
            <w:top w:val="none" w:sz="0" w:space="0" w:color="auto"/>
            <w:left w:val="none" w:sz="0" w:space="0" w:color="auto"/>
            <w:bottom w:val="none" w:sz="0" w:space="0" w:color="auto"/>
            <w:right w:val="none" w:sz="0" w:space="0" w:color="auto"/>
          </w:divBdr>
        </w:div>
        <w:div w:id="340396576">
          <w:marLeft w:val="640"/>
          <w:marRight w:val="0"/>
          <w:marTop w:val="0"/>
          <w:marBottom w:val="0"/>
          <w:divBdr>
            <w:top w:val="none" w:sz="0" w:space="0" w:color="auto"/>
            <w:left w:val="none" w:sz="0" w:space="0" w:color="auto"/>
            <w:bottom w:val="none" w:sz="0" w:space="0" w:color="auto"/>
            <w:right w:val="none" w:sz="0" w:space="0" w:color="auto"/>
          </w:divBdr>
        </w:div>
        <w:div w:id="359278269">
          <w:marLeft w:val="640"/>
          <w:marRight w:val="0"/>
          <w:marTop w:val="0"/>
          <w:marBottom w:val="0"/>
          <w:divBdr>
            <w:top w:val="none" w:sz="0" w:space="0" w:color="auto"/>
            <w:left w:val="none" w:sz="0" w:space="0" w:color="auto"/>
            <w:bottom w:val="none" w:sz="0" w:space="0" w:color="auto"/>
            <w:right w:val="none" w:sz="0" w:space="0" w:color="auto"/>
          </w:divBdr>
        </w:div>
        <w:div w:id="361172723">
          <w:marLeft w:val="640"/>
          <w:marRight w:val="0"/>
          <w:marTop w:val="0"/>
          <w:marBottom w:val="0"/>
          <w:divBdr>
            <w:top w:val="none" w:sz="0" w:space="0" w:color="auto"/>
            <w:left w:val="none" w:sz="0" w:space="0" w:color="auto"/>
            <w:bottom w:val="none" w:sz="0" w:space="0" w:color="auto"/>
            <w:right w:val="none" w:sz="0" w:space="0" w:color="auto"/>
          </w:divBdr>
        </w:div>
        <w:div w:id="370346195">
          <w:marLeft w:val="640"/>
          <w:marRight w:val="0"/>
          <w:marTop w:val="0"/>
          <w:marBottom w:val="0"/>
          <w:divBdr>
            <w:top w:val="none" w:sz="0" w:space="0" w:color="auto"/>
            <w:left w:val="none" w:sz="0" w:space="0" w:color="auto"/>
            <w:bottom w:val="none" w:sz="0" w:space="0" w:color="auto"/>
            <w:right w:val="none" w:sz="0" w:space="0" w:color="auto"/>
          </w:divBdr>
        </w:div>
        <w:div w:id="381903425">
          <w:marLeft w:val="640"/>
          <w:marRight w:val="0"/>
          <w:marTop w:val="0"/>
          <w:marBottom w:val="0"/>
          <w:divBdr>
            <w:top w:val="none" w:sz="0" w:space="0" w:color="auto"/>
            <w:left w:val="none" w:sz="0" w:space="0" w:color="auto"/>
            <w:bottom w:val="none" w:sz="0" w:space="0" w:color="auto"/>
            <w:right w:val="none" w:sz="0" w:space="0" w:color="auto"/>
          </w:divBdr>
        </w:div>
        <w:div w:id="387189968">
          <w:marLeft w:val="640"/>
          <w:marRight w:val="0"/>
          <w:marTop w:val="0"/>
          <w:marBottom w:val="0"/>
          <w:divBdr>
            <w:top w:val="none" w:sz="0" w:space="0" w:color="auto"/>
            <w:left w:val="none" w:sz="0" w:space="0" w:color="auto"/>
            <w:bottom w:val="none" w:sz="0" w:space="0" w:color="auto"/>
            <w:right w:val="none" w:sz="0" w:space="0" w:color="auto"/>
          </w:divBdr>
        </w:div>
        <w:div w:id="387533170">
          <w:marLeft w:val="640"/>
          <w:marRight w:val="0"/>
          <w:marTop w:val="0"/>
          <w:marBottom w:val="0"/>
          <w:divBdr>
            <w:top w:val="none" w:sz="0" w:space="0" w:color="auto"/>
            <w:left w:val="none" w:sz="0" w:space="0" w:color="auto"/>
            <w:bottom w:val="none" w:sz="0" w:space="0" w:color="auto"/>
            <w:right w:val="none" w:sz="0" w:space="0" w:color="auto"/>
          </w:divBdr>
        </w:div>
        <w:div w:id="395712759">
          <w:marLeft w:val="640"/>
          <w:marRight w:val="0"/>
          <w:marTop w:val="0"/>
          <w:marBottom w:val="0"/>
          <w:divBdr>
            <w:top w:val="none" w:sz="0" w:space="0" w:color="auto"/>
            <w:left w:val="none" w:sz="0" w:space="0" w:color="auto"/>
            <w:bottom w:val="none" w:sz="0" w:space="0" w:color="auto"/>
            <w:right w:val="none" w:sz="0" w:space="0" w:color="auto"/>
          </w:divBdr>
        </w:div>
        <w:div w:id="402527977">
          <w:marLeft w:val="640"/>
          <w:marRight w:val="0"/>
          <w:marTop w:val="0"/>
          <w:marBottom w:val="0"/>
          <w:divBdr>
            <w:top w:val="none" w:sz="0" w:space="0" w:color="auto"/>
            <w:left w:val="none" w:sz="0" w:space="0" w:color="auto"/>
            <w:bottom w:val="none" w:sz="0" w:space="0" w:color="auto"/>
            <w:right w:val="none" w:sz="0" w:space="0" w:color="auto"/>
          </w:divBdr>
        </w:div>
        <w:div w:id="409548744">
          <w:marLeft w:val="640"/>
          <w:marRight w:val="0"/>
          <w:marTop w:val="0"/>
          <w:marBottom w:val="0"/>
          <w:divBdr>
            <w:top w:val="none" w:sz="0" w:space="0" w:color="auto"/>
            <w:left w:val="none" w:sz="0" w:space="0" w:color="auto"/>
            <w:bottom w:val="none" w:sz="0" w:space="0" w:color="auto"/>
            <w:right w:val="none" w:sz="0" w:space="0" w:color="auto"/>
          </w:divBdr>
        </w:div>
        <w:div w:id="425156685">
          <w:marLeft w:val="640"/>
          <w:marRight w:val="0"/>
          <w:marTop w:val="0"/>
          <w:marBottom w:val="0"/>
          <w:divBdr>
            <w:top w:val="none" w:sz="0" w:space="0" w:color="auto"/>
            <w:left w:val="none" w:sz="0" w:space="0" w:color="auto"/>
            <w:bottom w:val="none" w:sz="0" w:space="0" w:color="auto"/>
            <w:right w:val="none" w:sz="0" w:space="0" w:color="auto"/>
          </w:divBdr>
        </w:div>
        <w:div w:id="428546755">
          <w:marLeft w:val="640"/>
          <w:marRight w:val="0"/>
          <w:marTop w:val="0"/>
          <w:marBottom w:val="0"/>
          <w:divBdr>
            <w:top w:val="none" w:sz="0" w:space="0" w:color="auto"/>
            <w:left w:val="none" w:sz="0" w:space="0" w:color="auto"/>
            <w:bottom w:val="none" w:sz="0" w:space="0" w:color="auto"/>
            <w:right w:val="none" w:sz="0" w:space="0" w:color="auto"/>
          </w:divBdr>
        </w:div>
        <w:div w:id="444732221">
          <w:marLeft w:val="640"/>
          <w:marRight w:val="0"/>
          <w:marTop w:val="0"/>
          <w:marBottom w:val="0"/>
          <w:divBdr>
            <w:top w:val="none" w:sz="0" w:space="0" w:color="auto"/>
            <w:left w:val="none" w:sz="0" w:space="0" w:color="auto"/>
            <w:bottom w:val="none" w:sz="0" w:space="0" w:color="auto"/>
            <w:right w:val="none" w:sz="0" w:space="0" w:color="auto"/>
          </w:divBdr>
        </w:div>
        <w:div w:id="445082192">
          <w:marLeft w:val="640"/>
          <w:marRight w:val="0"/>
          <w:marTop w:val="0"/>
          <w:marBottom w:val="0"/>
          <w:divBdr>
            <w:top w:val="none" w:sz="0" w:space="0" w:color="auto"/>
            <w:left w:val="none" w:sz="0" w:space="0" w:color="auto"/>
            <w:bottom w:val="none" w:sz="0" w:space="0" w:color="auto"/>
            <w:right w:val="none" w:sz="0" w:space="0" w:color="auto"/>
          </w:divBdr>
        </w:div>
        <w:div w:id="448280586">
          <w:marLeft w:val="640"/>
          <w:marRight w:val="0"/>
          <w:marTop w:val="0"/>
          <w:marBottom w:val="0"/>
          <w:divBdr>
            <w:top w:val="none" w:sz="0" w:space="0" w:color="auto"/>
            <w:left w:val="none" w:sz="0" w:space="0" w:color="auto"/>
            <w:bottom w:val="none" w:sz="0" w:space="0" w:color="auto"/>
            <w:right w:val="none" w:sz="0" w:space="0" w:color="auto"/>
          </w:divBdr>
        </w:div>
        <w:div w:id="452330766">
          <w:marLeft w:val="640"/>
          <w:marRight w:val="0"/>
          <w:marTop w:val="0"/>
          <w:marBottom w:val="0"/>
          <w:divBdr>
            <w:top w:val="none" w:sz="0" w:space="0" w:color="auto"/>
            <w:left w:val="none" w:sz="0" w:space="0" w:color="auto"/>
            <w:bottom w:val="none" w:sz="0" w:space="0" w:color="auto"/>
            <w:right w:val="none" w:sz="0" w:space="0" w:color="auto"/>
          </w:divBdr>
        </w:div>
        <w:div w:id="453063021">
          <w:marLeft w:val="640"/>
          <w:marRight w:val="0"/>
          <w:marTop w:val="0"/>
          <w:marBottom w:val="0"/>
          <w:divBdr>
            <w:top w:val="none" w:sz="0" w:space="0" w:color="auto"/>
            <w:left w:val="none" w:sz="0" w:space="0" w:color="auto"/>
            <w:bottom w:val="none" w:sz="0" w:space="0" w:color="auto"/>
            <w:right w:val="none" w:sz="0" w:space="0" w:color="auto"/>
          </w:divBdr>
        </w:div>
        <w:div w:id="453184087">
          <w:marLeft w:val="640"/>
          <w:marRight w:val="0"/>
          <w:marTop w:val="0"/>
          <w:marBottom w:val="0"/>
          <w:divBdr>
            <w:top w:val="none" w:sz="0" w:space="0" w:color="auto"/>
            <w:left w:val="none" w:sz="0" w:space="0" w:color="auto"/>
            <w:bottom w:val="none" w:sz="0" w:space="0" w:color="auto"/>
            <w:right w:val="none" w:sz="0" w:space="0" w:color="auto"/>
          </w:divBdr>
        </w:div>
        <w:div w:id="455103407">
          <w:marLeft w:val="640"/>
          <w:marRight w:val="0"/>
          <w:marTop w:val="0"/>
          <w:marBottom w:val="0"/>
          <w:divBdr>
            <w:top w:val="none" w:sz="0" w:space="0" w:color="auto"/>
            <w:left w:val="none" w:sz="0" w:space="0" w:color="auto"/>
            <w:bottom w:val="none" w:sz="0" w:space="0" w:color="auto"/>
            <w:right w:val="none" w:sz="0" w:space="0" w:color="auto"/>
          </w:divBdr>
        </w:div>
        <w:div w:id="455410325">
          <w:marLeft w:val="640"/>
          <w:marRight w:val="0"/>
          <w:marTop w:val="0"/>
          <w:marBottom w:val="0"/>
          <w:divBdr>
            <w:top w:val="none" w:sz="0" w:space="0" w:color="auto"/>
            <w:left w:val="none" w:sz="0" w:space="0" w:color="auto"/>
            <w:bottom w:val="none" w:sz="0" w:space="0" w:color="auto"/>
            <w:right w:val="none" w:sz="0" w:space="0" w:color="auto"/>
          </w:divBdr>
        </w:div>
        <w:div w:id="460539223">
          <w:marLeft w:val="640"/>
          <w:marRight w:val="0"/>
          <w:marTop w:val="0"/>
          <w:marBottom w:val="0"/>
          <w:divBdr>
            <w:top w:val="none" w:sz="0" w:space="0" w:color="auto"/>
            <w:left w:val="none" w:sz="0" w:space="0" w:color="auto"/>
            <w:bottom w:val="none" w:sz="0" w:space="0" w:color="auto"/>
            <w:right w:val="none" w:sz="0" w:space="0" w:color="auto"/>
          </w:divBdr>
        </w:div>
        <w:div w:id="470951470">
          <w:marLeft w:val="640"/>
          <w:marRight w:val="0"/>
          <w:marTop w:val="0"/>
          <w:marBottom w:val="0"/>
          <w:divBdr>
            <w:top w:val="none" w:sz="0" w:space="0" w:color="auto"/>
            <w:left w:val="none" w:sz="0" w:space="0" w:color="auto"/>
            <w:bottom w:val="none" w:sz="0" w:space="0" w:color="auto"/>
            <w:right w:val="none" w:sz="0" w:space="0" w:color="auto"/>
          </w:divBdr>
        </w:div>
        <w:div w:id="471562549">
          <w:marLeft w:val="640"/>
          <w:marRight w:val="0"/>
          <w:marTop w:val="0"/>
          <w:marBottom w:val="0"/>
          <w:divBdr>
            <w:top w:val="none" w:sz="0" w:space="0" w:color="auto"/>
            <w:left w:val="none" w:sz="0" w:space="0" w:color="auto"/>
            <w:bottom w:val="none" w:sz="0" w:space="0" w:color="auto"/>
            <w:right w:val="none" w:sz="0" w:space="0" w:color="auto"/>
          </w:divBdr>
        </w:div>
        <w:div w:id="484248461">
          <w:marLeft w:val="640"/>
          <w:marRight w:val="0"/>
          <w:marTop w:val="0"/>
          <w:marBottom w:val="0"/>
          <w:divBdr>
            <w:top w:val="none" w:sz="0" w:space="0" w:color="auto"/>
            <w:left w:val="none" w:sz="0" w:space="0" w:color="auto"/>
            <w:bottom w:val="none" w:sz="0" w:space="0" w:color="auto"/>
            <w:right w:val="none" w:sz="0" w:space="0" w:color="auto"/>
          </w:divBdr>
        </w:div>
        <w:div w:id="487329642">
          <w:marLeft w:val="640"/>
          <w:marRight w:val="0"/>
          <w:marTop w:val="0"/>
          <w:marBottom w:val="0"/>
          <w:divBdr>
            <w:top w:val="none" w:sz="0" w:space="0" w:color="auto"/>
            <w:left w:val="none" w:sz="0" w:space="0" w:color="auto"/>
            <w:bottom w:val="none" w:sz="0" w:space="0" w:color="auto"/>
            <w:right w:val="none" w:sz="0" w:space="0" w:color="auto"/>
          </w:divBdr>
        </w:div>
        <w:div w:id="496311106">
          <w:marLeft w:val="640"/>
          <w:marRight w:val="0"/>
          <w:marTop w:val="0"/>
          <w:marBottom w:val="0"/>
          <w:divBdr>
            <w:top w:val="none" w:sz="0" w:space="0" w:color="auto"/>
            <w:left w:val="none" w:sz="0" w:space="0" w:color="auto"/>
            <w:bottom w:val="none" w:sz="0" w:space="0" w:color="auto"/>
            <w:right w:val="none" w:sz="0" w:space="0" w:color="auto"/>
          </w:divBdr>
        </w:div>
        <w:div w:id="501361651">
          <w:marLeft w:val="640"/>
          <w:marRight w:val="0"/>
          <w:marTop w:val="0"/>
          <w:marBottom w:val="0"/>
          <w:divBdr>
            <w:top w:val="none" w:sz="0" w:space="0" w:color="auto"/>
            <w:left w:val="none" w:sz="0" w:space="0" w:color="auto"/>
            <w:bottom w:val="none" w:sz="0" w:space="0" w:color="auto"/>
            <w:right w:val="none" w:sz="0" w:space="0" w:color="auto"/>
          </w:divBdr>
        </w:div>
        <w:div w:id="527837847">
          <w:marLeft w:val="640"/>
          <w:marRight w:val="0"/>
          <w:marTop w:val="0"/>
          <w:marBottom w:val="0"/>
          <w:divBdr>
            <w:top w:val="none" w:sz="0" w:space="0" w:color="auto"/>
            <w:left w:val="none" w:sz="0" w:space="0" w:color="auto"/>
            <w:bottom w:val="none" w:sz="0" w:space="0" w:color="auto"/>
            <w:right w:val="none" w:sz="0" w:space="0" w:color="auto"/>
          </w:divBdr>
        </w:div>
        <w:div w:id="532309158">
          <w:marLeft w:val="640"/>
          <w:marRight w:val="0"/>
          <w:marTop w:val="0"/>
          <w:marBottom w:val="0"/>
          <w:divBdr>
            <w:top w:val="none" w:sz="0" w:space="0" w:color="auto"/>
            <w:left w:val="none" w:sz="0" w:space="0" w:color="auto"/>
            <w:bottom w:val="none" w:sz="0" w:space="0" w:color="auto"/>
            <w:right w:val="none" w:sz="0" w:space="0" w:color="auto"/>
          </w:divBdr>
        </w:div>
        <w:div w:id="537012440">
          <w:marLeft w:val="640"/>
          <w:marRight w:val="0"/>
          <w:marTop w:val="0"/>
          <w:marBottom w:val="0"/>
          <w:divBdr>
            <w:top w:val="none" w:sz="0" w:space="0" w:color="auto"/>
            <w:left w:val="none" w:sz="0" w:space="0" w:color="auto"/>
            <w:bottom w:val="none" w:sz="0" w:space="0" w:color="auto"/>
            <w:right w:val="none" w:sz="0" w:space="0" w:color="auto"/>
          </w:divBdr>
        </w:div>
        <w:div w:id="561411504">
          <w:marLeft w:val="640"/>
          <w:marRight w:val="0"/>
          <w:marTop w:val="0"/>
          <w:marBottom w:val="0"/>
          <w:divBdr>
            <w:top w:val="none" w:sz="0" w:space="0" w:color="auto"/>
            <w:left w:val="none" w:sz="0" w:space="0" w:color="auto"/>
            <w:bottom w:val="none" w:sz="0" w:space="0" w:color="auto"/>
            <w:right w:val="none" w:sz="0" w:space="0" w:color="auto"/>
          </w:divBdr>
        </w:div>
        <w:div w:id="580141151">
          <w:marLeft w:val="640"/>
          <w:marRight w:val="0"/>
          <w:marTop w:val="0"/>
          <w:marBottom w:val="0"/>
          <w:divBdr>
            <w:top w:val="none" w:sz="0" w:space="0" w:color="auto"/>
            <w:left w:val="none" w:sz="0" w:space="0" w:color="auto"/>
            <w:bottom w:val="none" w:sz="0" w:space="0" w:color="auto"/>
            <w:right w:val="none" w:sz="0" w:space="0" w:color="auto"/>
          </w:divBdr>
        </w:div>
        <w:div w:id="593055698">
          <w:marLeft w:val="640"/>
          <w:marRight w:val="0"/>
          <w:marTop w:val="0"/>
          <w:marBottom w:val="0"/>
          <w:divBdr>
            <w:top w:val="none" w:sz="0" w:space="0" w:color="auto"/>
            <w:left w:val="none" w:sz="0" w:space="0" w:color="auto"/>
            <w:bottom w:val="none" w:sz="0" w:space="0" w:color="auto"/>
            <w:right w:val="none" w:sz="0" w:space="0" w:color="auto"/>
          </w:divBdr>
        </w:div>
        <w:div w:id="604188583">
          <w:marLeft w:val="640"/>
          <w:marRight w:val="0"/>
          <w:marTop w:val="0"/>
          <w:marBottom w:val="0"/>
          <w:divBdr>
            <w:top w:val="none" w:sz="0" w:space="0" w:color="auto"/>
            <w:left w:val="none" w:sz="0" w:space="0" w:color="auto"/>
            <w:bottom w:val="none" w:sz="0" w:space="0" w:color="auto"/>
            <w:right w:val="none" w:sz="0" w:space="0" w:color="auto"/>
          </w:divBdr>
        </w:div>
        <w:div w:id="607813082">
          <w:marLeft w:val="640"/>
          <w:marRight w:val="0"/>
          <w:marTop w:val="0"/>
          <w:marBottom w:val="0"/>
          <w:divBdr>
            <w:top w:val="none" w:sz="0" w:space="0" w:color="auto"/>
            <w:left w:val="none" w:sz="0" w:space="0" w:color="auto"/>
            <w:bottom w:val="none" w:sz="0" w:space="0" w:color="auto"/>
            <w:right w:val="none" w:sz="0" w:space="0" w:color="auto"/>
          </w:divBdr>
        </w:div>
        <w:div w:id="610169396">
          <w:marLeft w:val="640"/>
          <w:marRight w:val="0"/>
          <w:marTop w:val="0"/>
          <w:marBottom w:val="0"/>
          <w:divBdr>
            <w:top w:val="none" w:sz="0" w:space="0" w:color="auto"/>
            <w:left w:val="none" w:sz="0" w:space="0" w:color="auto"/>
            <w:bottom w:val="none" w:sz="0" w:space="0" w:color="auto"/>
            <w:right w:val="none" w:sz="0" w:space="0" w:color="auto"/>
          </w:divBdr>
        </w:div>
        <w:div w:id="618999248">
          <w:marLeft w:val="640"/>
          <w:marRight w:val="0"/>
          <w:marTop w:val="0"/>
          <w:marBottom w:val="0"/>
          <w:divBdr>
            <w:top w:val="none" w:sz="0" w:space="0" w:color="auto"/>
            <w:left w:val="none" w:sz="0" w:space="0" w:color="auto"/>
            <w:bottom w:val="none" w:sz="0" w:space="0" w:color="auto"/>
            <w:right w:val="none" w:sz="0" w:space="0" w:color="auto"/>
          </w:divBdr>
        </w:div>
        <w:div w:id="623468253">
          <w:marLeft w:val="640"/>
          <w:marRight w:val="0"/>
          <w:marTop w:val="0"/>
          <w:marBottom w:val="0"/>
          <w:divBdr>
            <w:top w:val="none" w:sz="0" w:space="0" w:color="auto"/>
            <w:left w:val="none" w:sz="0" w:space="0" w:color="auto"/>
            <w:bottom w:val="none" w:sz="0" w:space="0" w:color="auto"/>
            <w:right w:val="none" w:sz="0" w:space="0" w:color="auto"/>
          </w:divBdr>
        </w:div>
        <w:div w:id="629213279">
          <w:marLeft w:val="640"/>
          <w:marRight w:val="0"/>
          <w:marTop w:val="0"/>
          <w:marBottom w:val="0"/>
          <w:divBdr>
            <w:top w:val="none" w:sz="0" w:space="0" w:color="auto"/>
            <w:left w:val="none" w:sz="0" w:space="0" w:color="auto"/>
            <w:bottom w:val="none" w:sz="0" w:space="0" w:color="auto"/>
            <w:right w:val="none" w:sz="0" w:space="0" w:color="auto"/>
          </w:divBdr>
        </w:div>
        <w:div w:id="646321434">
          <w:marLeft w:val="640"/>
          <w:marRight w:val="0"/>
          <w:marTop w:val="0"/>
          <w:marBottom w:val="0"/>
          <w:divBdr>
            <w:top w:val="none" w:sz="0" w:space="0" w:color="auto"/>
            <w:left w:val="none" w:sz="0" w:space="0" w:color="auto"/>
            <w:bottom w:val="none" w:sz="0" w:space="0" w:color="auto"/>
            <w:right w:val="none" w:sz="0" w:space="0" w:color="auto"/>
          </w:divBdr>
        </w:div>
        <w:div w:id="648631997">
          <w:marLeft w:val="640"/>
          <w:marRight w:val="0"/>
          <w:marTop w:val="0"/>
          <w:marBottom w:val="0"/>
          <w:divBdr>
            <w:top w:val="none" w:sz="0" w:space="0" w:color="auto"/>
            <w:left w:val="none" w:sz="0" w:space="0" w:color="auto"/>
            <w:bottom w:val="none" w:sz="0" w:space="0" w:color="auto"/>
            <w:right w:val="none" w:sz="0" w:space="0" w:color="auto"/>
          </w:divBdr>
        </w:div>
        <w:div w:id="655108865">
          <w:marLeft w:val="640"/>
          <w:marRight w:val="0"/>
          <w:marTop w:val="0"/>
          <w:marBottom w:val="0"/>
          <w:divBdr>
            <w:top w:val="none" w:sz="0" w:space="0" w:color="auto"/>
            <w:left w:val="none" w:sz="0" w:space="0" w:color="auto"/>
            <w:bottom w:val="none" w:sz="0" w:space="0" w:color="auto"/>
            <w:right w:val="none" w:sz="0" w:space="0" w:color="auto"/>
          </w:divBdr>
        </w:div>
        <w:div w:id="671686321">
          <w:marLeft w:val="640"/>
          <w:marRight w:val="0"/>
          <w:marTop w:val="0"/>
          <w:marBottom w:val="0"/>
          <w:divBdr>
            <w:top w:val="none" w:sz="0" w:space="0" w:color="auto"/>
            <w:left w:val="none" w:sz="0" w:space="0" w:color="auto"/>
            <w:bottom w:val="none" w:sz="0" w:space="0" w:color="auto"/>
            <w:right w:val="none" w:sz="0" w:space="0" w:color="auto"/>
          </w:divBdr>
        </w:div>
        <w:div w:id="672101382">
          <w:marLeft w:val="640"/>
          <w:marRight w:val="0"/>
          <w:marTop w:val="0"/>
          <w:marBottom w:val="0"/>
          <w:divBdr>
            <w:top w:val="none" w:sz="0" w:space="0" w:color="auto"/>
            <w:left w:val="none" w:sz="0" w:space="0" w:color="auto"/>
            <w:bottom w:val="none" w:sz="0" w:space="0" w:color="auto"/>
            <w:right w:val="none" w:sz="0" w:space="0" w:color="auto"/>
          </w:divBdr>
        </w:div>
        <w:div w:id="678384331">
          <w:marLeft w:val="640"/>
          <w:marRight w:val="0"/>
          <w:marTop w:val="0"/>
          <w:marBottom w:val="0"/>
          <w:divBdr>
            <w:top w:val="none" w:sz="0" w:space="0" w:color="auto"/>
            <w:left w:val="none" w:sz="0" w:space="0" w:color="auto"/>
            <w:bottom w:val="none" w:sz="0" w:space="0" w:color="auto"/>
            <w:right w:val="none" w:sz="0" w:space="0" w:color="auto"/>
          </w:divBdr>
        </w:div>
        <w:div w:id="681007979">
          <w:marLeft w:val="640"/>
          <w:marRight w:val="0"/>
          <w:marTop w:val="0"/>
          <w:marBottom w:val="0"/>
          <w:divBdr>
            <w:top w:val="none" w:sz="0" w:space="0" w:color="auto"/>
            <w:left w:val="none" w:sz="0" w:space="0" w:color="auto"/>
            <w:bottom w:val="none" w:sz="0" w:space="0" w:color="auto"/>
            <w:right w:val="none" w:sz="0" w:space="0" w:color="auto"/>
          </w:divBdr>
        </w:div>
        <w:div w:id="683557078">
          <w:marLeft w:val="640"/>
          <w:marRight w:val="0"/>
          <w:marTop w:val="0"/>
          <w:marBottom w:val="0"/>
          <w:divBdr>
            <w:top w:val="none" w:sz="0" w:space="0" w:color="auto"/>
            <w:left w:val="none" w:sz="0" w:space="0" w:color="auto"/>
            <w:bottom w:val="none" w:sz="0" w:space="0" w:color="auto"/>
            <w:right w:val="none" w:sz="0" w:space="0" w:color="auto"/>
          </w:divBdr>
        </w:div>
        <w:div w:id="685014171">
          <w:marLeft w:val="640"/>
          <w:marRight w:val="0"/>
          <w:marTop w:val="0"/>
          <w:marBottom w:val="0"/>
          <w:divBdr>
            <w:top w:val="none" w:sz="0" w:space="0" w:color="auto"/>
            <w:left w:val="none" w:sz="0" w:space="0" w:color="auto"/>
            <w:bottom w:val="none" w:sz="0" w:space="0" w:color="auto"/>
            <w:right w:val="none" w:sz="0" w:space="0" w:color="auto"/>
          </w:divBdr>
        </w:div>
        <w:div w:id="708527241">
          <w:marLeft w:val="640"/>
          <w:marRight w:val="0"/>
          <w:marTop w:val="0"/>
          <w:marBottom w:val="0"/>
          <w:divBdr>
            <w:top w:val="none" w:sz="0" w:space="0" w:color="auto"/>
            <w:left w:val="none" w:sz="0" w:space="0" w:color="auto"/>
            <w:bottom w:val="none" w:sz="0" w:space="0" w:color="auto"/>
            <w:right w:val="none" w:sz="0" w:space="0" w:color="auto"/>
          </w:divBdr>
        </w:div>
        <w:div w:id="711076389">
          <w:marLeft w:val="640"/>
          <w:marRight w:val="0"/>
          <w:marTop w:val="0"/>
          <w:marBottom w:val="0"/>
          <w:divBdr>
            <w:top w:val="none" w:sz="0" w:space="0" w:color="auto"/>
            <w:left w:val="none" w:sz="0" w:space="0" w:color="auto"/>
            <w:bottom w:val="none" w:sz="0" w:space="0" w:color="auto"/>
            <w:right w:val="none" w:sz="0" w:space="0" w:color="auto"/>
          </w:divBdr>
        </w:div>
        <w:div w:id="716389970">
          <w:marLeft w:val="640"/>
          <w:marRight w:val="0"/>
          <w:marTop w:val="0"/>
          <w:marBottom w:val="0"/>
          <w:divBdr>
            <w:top w:val="none" w:sz="0" w:space="0" w:color="auto"/>
            <w:left w:val="none" w:sz="0" w:space="0" w:color="auto"/>
            <w:bottom w:val="none" w:sz="0" w:space="0" w:color="auto"/>
            <w:right w:val="none" w:sz="0" w:space="0" w:color="auto"/>
          </w:divBdr>
        </w:div>
        <w:div w:id="733745365">
          <w:marLeft w:val="640"/>
          <w:marRight w:val="0"/>
          <w:marTop w:val="0"/>
          <w:marBottom w:val="0"/>
          <w:divBdr>
            <w:top w:val="none" w:sz="0" w:space="0" w:color="auto"/>
            <w:left w:val="none" w:sz="0" w:space="0" w:color="auto"/>
            <w:bottom w:val="none" w:sz="0" w:space="0" w:color="auto"/>
            <w:right w:val="none" w:sz="0" w:space="0" w:color="auto"/>
          </w:divBdr>
        </w:div>
        <w:div w:id="734623315">
          <w:marLeft w:val="640"/>
          <w:marRight w:val="0"/>
          <w:marTop w:val="0"/>
          <w:marBottom w:val="0"/>
          <w:divBdr>
            <w:top w:val="none" w:sz="0" w:space="0" w:color="auto"/>
            <w:left w:val="none" w:sz="0" w:space="0" w:color="auto"/>
            <w:bottom w:val="none" w:sz="0" w:space="0" w:color="auto"/>
            <w:right w:val="none" w:sz="0" w:space="0" w:color="auto"/>
          </w:divBdr>
        </w:div>
        <w:div w:id="736559892">
          <w:marLeft w:val="640"/>
          <w:marRight w:val="0"/>
          <w:marTop w:val="0"/>
          <w:marBottom w:val="0"/>
          <w:divBdr>
            <w:top w:val="none" w:sz="0" w:space="0" w:color="auto"/>
            <w:left w:val="none" w:sz="0" w:space="0" w:color="auto"/>
            <w:bottom w:val="none" w:sz="0" w:space="0" w:color="auto"/>
            <w:right w:val="none" w:sz="0" w:space="0" w:color="auto"/>
          </w:divBdr>
        </w:div>
        <w:div w:id="745105650">
          <w:marLeft w:val="640"/>
          <w:marRight w:val="0"/>
          <w:marTop w:val="0"/>
          <w:marBottom w:val="0"/>
          <w:divBdr>
            <w:top w:val="none" w:sz="0" w:space="0" w:color="auto"/>
            <w:left w:val="none" w:sz="0" w:space="0" w:color="auto"/>
            <w:bottom w:val="none" w:sz="0" w:space="0" w:color="auto"/>
            <w:right w:val="none" w:sz="0" w:space="0" w:color="auto"/>
          </w:divBdr>
        </w:div>
        <w:div w:id="749082041">
          <w:marLeft w:val="640"/>
          <w:marRight w:val="0"/>
          <w:marTop w:val="0"/>
          <w:marBottom w:val="0"/>
          <w:divBdr>
            <w:top w:val="none" w:sz="0" w:space="0" w:color="auto"/>
            <w:left w:val="none" w:sz="0" w:space="0" w:color="auto"/>
            <w:bottom w:val="none" w:sz="0" w:space="0" w:color="auto"/>
            <w:right w:val="none" w:sz="0" w:space="0" w:color="auto"/>
          </w:divBdr>
        </w:div>
        <w:div w:id="752974127">
          <w:marLeft w:val="640"/>
          <w:marRight w:val="0"/>
          <w:marTop w:val="0"/>
          <w:marBottom w:val="0"/>
          <w:divBdr>
            <w:top w:val="none" w:sz="0" w:space="0" w:color="auto"/>
            <w:left w:val="none" w:sz="0" w:space="0" w:color="auto"/>
            <w:bottom w:val="none" w:sz="0" w:space="0" w:color="auto"/>
            <w:right w:val="none" w:sz="0" w:space="0" w:color="auto"/>
          </w:divBdr>
        </w:div>
        <w:div w:id="762536832">
          <w:marLeft w:val="640"/>
          <w:marRight w:val="0"/>
          <w:marTop w:val="0"/>
          <w:marBottom w:val="0"/>
          <w:divBdr>
            <w:top w:val="none" w:sz="0" w:space="0" w:color="auto"/>
            <w:left w:val="none" w:sz="0" w:space="0" w:color="auto"/>
            <w:bottom w:val="none" w:sz="0" w:space="0" w:color="auto"/>
            <w:right w:val="none" w:sz="0" w:space="0" w:color="auto"/>
          </w:divBdr>
        </w:div>
        <w:div w:id="782505262">
          <w:marLeft w:val="640"/>
          <w:marRight w:val="0"/>
          <w:marTop w:val="0"/>
          <w:marBottom w:val="0"/>
          <w:divBdr>
            <w:top w:val="none" w:sz="0" w:space="0" w:color="auto"/>
            <w:left w:val="none" w:sz="0" w:space="0" w:color="auto"/>
            <w:bottom w:val="none" w:sz="0" w:space="0" w:color="auto"/>
            <w:right w:val="none" w:sz="0" w:space="0" w:color="auto"/>
          </w:divBdr>
        </w:div>
        <w:div w:id="793795967">
          <w:marLeft w:val="640"/>
          <w:marRight w:val="0"/>
          <w:marTop w:val="0"/>
          <w:marBottom w:val="0"/>
          <w:divBdr>
            <w:top w:val="none" w:sz="0" w:space="0" w:color="auto"/>
            <w:left w:val="none" w:sz="0" w:space="0" w:color="auto"/>
            <w:bottom w:val="none" w:sz="0" w:space="0" w:color="auto"/>
            <w:right w:val="none" w:sz="0" w:space="0" w:color="auto"/>
          </w:divBdr>
        </w:div>
        <w:div w:id="796946240">
          <w:marLeft w:val="640"/>
          <w:marRight w:val="0"/>
          <w:marTop w:val="0"/>
          <w:marBottom w:val="0"/>
          <w:divBdr>
            <w:top w:val="none" w:sz="0" w:space="0" w:color="auto"/>
            <w:left w:val="none" w:sz="0" w:space="0" w:color="auto"/>
            <w:bottom w:val="none" w:sz="0" w:space="0" w:color="auto"/>
            <w:right w:val="none" w:sz="0" w:space="0" w:color="auto"/>
          </w:divBdr>
        </w:div>
        <w:div w:id="797257953">
          <w:marLeft w:val="640"/>
          <w:marRight w:val="0"/>
          <w:marTop w:val="0"/>
          <w:marBottom w:val="0"/>
          <w:divBdr>
            <w:top w:val="none" w:sz="0" w:space="0" w:color="auto"/>
            <w:left w:val="none" w:sz="0" w:space="0" w:color="auto"/>
            <w:bottom w:val="none" w:sz="0" w:space="0" w:color="auto"/>
            <w:right w:val="none" w:sz="0" w:space="0" w:color="auto"/>
          </w:divBdr>
        </w:div>
        <w:div w:id="797644007">
          <w:marLeft w:val="640"/>
          <w:marRight w:val="0"/>
          <w:marTop w:val="0"/>
          <w:marBottom w:val="0"/>
          <w:divBdr>
            <w:top w:val="none" w:sz="0" w:space="0" w:color="auto"/>
            <w:left w:val="none" w:sz="0" w:space="0" w:color="auto"/>
            <w:bottom w:val="none" w:sz="0" w:space="0" w:color="auto"/>
            <w:right w:val="none" w:sz="0" w:space="0" w:color="auto"/>
          </w:divBdr>
        </w:div>
        <w:div w:id="801845948">
          <w:marLeft w:val="640"/>
          <w:marRight w:val="0"/>
          <w:marTop w:val="0"/>
          <w:marBottom w:val="0"/>
          <w:divBdr>
            <w:top w:val="none" w:sz="0" w:space="0" w:color="auto"/>
            <w:left w:val="none" w:sz="0" w:space="0" w:color="auto"/>
            <w:bottom w:val="none" w:sz="0" w:space="0" w:color="auto"/>
            <w:right w:val="none" w:sz="0" w:space="0" w:color="auto"/>
          </w:divBdr>
        </w:div>
        <w:div w:id="808867578">
          <w:marLeft w:val="640"/>
          <w:marRight w:val="0"/>
          <w:marTop w:val="0"/>
          <w:marBottom w:val="0"/>
          <w:divBdr>
            <w:top w:val="none" w:sz="0" w:space="0" w:color="auto"/>
            <w:left w:val="none" w:sz="0" w:space="0" w:color="auto"/>
            <w:bottom w:val="none" w:sz="0" w:space="0" w:color="auto"/>
            <w:right w:val="none" w:sz="0" w:space="0" w:color="auto"/>
          </w:divBdr>
        </w:div>
        <w:div w:id="819467157">
          <w:marLeft w:val="640"/>
          <w:marRight w:val="0"/>
          <w:marTop w:val="0"/>
          <w:marBottom w:val="0"/>
          <w:divBdr>
            <w:top w:val="none" w:sz="0" w:space="0" w:color="auto"/>
            <w:left w:val="none" w:sz="0" w:space="0" w:color="auto"/>
            <w:bottom w:val="none" w:sz="0" w:space="0" w:color="auto"/>
            <w:right w:val="none" w:sz="0" w:space="0" w:color="auto"/>
          </w:divBdr>
        </w:div>
        <w:div w:id="820735563">
          <w:marLeft w:val="640"/>
          <w:marRight w:val="0"/>
          <w:marTop w:val="0"/>
          <w:marBottom w:val="0"/>
          <w:divBdr>
            <w:top w:val="none" w:sz="0" w:space="0" w:color="auto"/>
            <w:left w:val="none" w:sz="0" w:space="0" w:color="auto"/>
            <w:bottom w:val="none" w:sz="0" w:space="0" w:color="auto"/>
            <w:right w:val="none" w:sz="0" w:space="0" w:color="auto"/>
          </w:divBdr>
        </w:div>
        <w:div w:id="823089347">
          <w:marLeft w:val="640"/>
          <w:marRight w:val="0"/>
          <w:marTop w:val="0"/>
          <w:marBottom w:val="0"/>
          <w:divBdr>
            <w:top w:val="none" w:sz="0" w:space="0" w:color="auto"/>
            <w:left w:val="none" w:sz="0" w:space="0" w:color="auto"/>
            <w:bottom w:val="none" w:sz="0" w:space="0" w:color="auto"/>
            <w:right w:val="none" w:sz="0" w:space="0" w:color="auto"/>
          </w:divBdr>
        </w:div>
        <w:div w:id="833111250">
          <w:marLeft w:val="640"/>
          <w:marRight w:val="0"/>
          <w:marTop w:val="0"/>
          <w:marBottom w:val="0"/>
          <w:divBdr>
            <w:top w:val="none" w:sz="0" w:space="0" w:color="auto"/>
            <w:left w:val="none" w:sz="0" w:space="0" w:color="auto"/>
            <w:bottom w:val="none" w:sz="0" w:space="0" w:color="auto"/>
            <w:right w:val="none" w:sz="0" w:space="0" w:color="auto"/>
          </w:divBdr>
        </w:div>
        <w:div w:id="837227773">
          <w:marLeft w:val="640"/>
          <w:marRight w:val="0"/>
          <w:marTop w:val="0"/>
          <w:marBottom w:val="0"/>
          <w:divBdr>
            <w:top w:val="none" w:sz="0" w:space="0" w:color="auto"/>
            <w:left w:val="none" w:sz="0" w:space="0" w:color="auto"/>
            <w:bottom w:val="none" w:sz="0" w:space="0" w:color="auto"/>
            <w:right w:val="none" w:sz="0" w:space="0" w:color="auto"/>
          </w:divBdr>
        </w:div>
        <w:div w:id="838227406">
          <w:marLeft w:val="640"/>
          <w:marRight w:val="0"/>
          <w:marTop w:val="0"/>
          <w:marBottom w:val="0"/>
          <w:divBdr>
            <w:top w:val="none" w:sz="0" w:space="0" w:color="auto"/>
            <w:left w:val="none" w:sz="0" w:space="0" w:color="auto"/>
            <w:bottom w:val="none" w:sz="0" w:space="0" w:color="auto"/>
            <w:right w:val="none" w:sz="0" w:space="0" w:color="auto"/>
          </w:divBdr>
        </w:div>
        <w:div w:id="841509901">
          <w:marLeft w:val="640"/>
          <w:marRight w:val="0"/>
          <w:marTop w:val="0"/>
          <w:marBottom w:val="0"/>
          <w:divBdr>
            <w:top w:val="none" w:sz="0" w:space="0" w:color="auto"/>
            <w:left w:val="none" w:sz="0" w:space="0" w:color="auto"/>
            <w:bottom w:val="none" w:sz="0" w:space="0" w:color="auto"/>
            <w:right w:val="none" w:sz="0" w:space="0" w:color="auto"/>
          </w:divBdr>
        </w:div>
        <w:div w:id="842084194">
          <w:marLeft w:val="640"/>
          <w:marRight w:val="0"/>
          <w:marTop w:val="0"/>
          <w:marBottom w:val="0"/>
          <w:divBdr>
            <w:top w:val="none" w:sz="0" w:space="0" w:color="auto"/>
            <w:left w:val="none" w:sz="0" w:space="0" w:color="auto"/>
            <w:bottom w:val="none" w:sz="0" w:space="0" w:color="auto"/>
            <w:right w:val="none" w:sz="0" w:space="0" w:color="auto"/>
          </w:divBdr>
        </w:div>
        <w:div w:id="867452728">
          <w:marLeft w:val="640"/>
          <w:marRight w:val="0"/>
          <w:marTop w:val="0"/>
          <w:marBottom w:val="0"/>
          <w:divBdr>
            <w:top w:val="none" w:sz="0" w:space="0" w:color="auto"/>
            <w:left w:val="none" w:sz="0" w:space="0" w:color="auto"/>
            <w:bottom w:val="none" w:sz="0" w:space="0" w:color="auto"/>
            <w:right w:val="none" w:sz="0" w:space="0" w:color="auto"/>
          </w:divBdr>
        </w:div>
        <w:div w:id="871111627">
          <w:marLeft w:val="640"/>
          <w:marRight w:val="0"/>
          <w:marTop w:val="0"/>
          <w:marBottom w:val="0"/>
          <w:divBdr>
            <w:top w:val="none" w:sz="0" w:space="0" w:color="auto"/>
            <w:left w:val="none" w:sz="0" w:space="0" w:color="auto"/>
            <w:bottom w:val="none" w:sz="0" w:space="0" w:color="auto"/>
            <w:right w:val="none" w:sz="0" w:space="0" w:color="auto"/>
          </w:divBdr>
        </w:div>
        <w:div w:id="873539542">
          <w:marLeft w:val="640"/>
          <w:marRight w:val="0"/>
          <w:marTop w:val="0"/>
          <w:marBottom w:val="0"/>
          <w:divBdr>
            <w:top w:val="none" w:sz="0" w:space="0" w:color="auto"/>
            <w:left w:val="none" w:sz="0" w:space="0" w:color="auto"/>
            <w:bottom w:val="none" w:sz="0" w:space="0" w:color="auto"/>
            <w:right w:val="none" w:sz="0" w:space="0" w:color="auto"/>
          </w:divBdr>
        </w:div>
        <w:div w:id="890068899">
          <w:marLeft w:val="640"/>
          <w:marRight w:val="0"/>
          <w:marTop w:val="0"/>
          <w:marBottom w:val="0"/>
          <w:divBdr>
            <w:top w:val="none" w:sz="0" w:space="0" w:color="auto"/>
            <w:left w:val="none" w:sz="0" w:space="0" w:color="auto"/>
            <w:bottom w:val="none" w:sz="0" w:space="0" w:color="auto"/>
            <w:right w:val="none" w:sz="0" w:space="0" w:color="auto"/>
          </w:divBdr>
        </w:div>
        <w:div w:id="896741710">
          <w:marLeft w:val="640"/>
          <w:marRight w:val="0"/>
          <w:marTop w:val="0"/>
          <w:marBottom w:val="0"/>
          <w:divBdr>
            <w:top w:val="none" w:sz="0" w:space="0" w:color="auto"/>
            <w:left w:val="none" w:sz="0" w:space="0" w:color="auto"/>
            <w:bottom w:val="none" w:sz="0" w:space="0" w:color="auto"/>
            <w:right w:val="none" w:sz="0" w:space="0" w:color="auto"/>
          </w:divBdr>
        </w:div>
        <w:div w:id="907963659">
          <w:marLeft w:val="640"/>
          <w:marRight w:val="0"/>
          <w:marTop w:val="0"/>
          <w:marBottom w:val="0"/>
          <w:divBdr>
            <w:top w:val="none" w:sz="0" w:space="0" w:color="auto"/>
            <w:left w:val="none" w:sz="0" w:space="0" w:color="auto"/>
            <w:bottom w:val="none" w:sz="0" w:space="0" w:color="auto"/>
            <w:right w:val="none" w:sz="0" w:space="0" w:color="auto"/>
          </w:divBdr>
        </w:div>
        <w:div w:id="917399932">
          <w:marLeft w:val="640"/>
          <w:marRight w:val="0"/>
          <w:marTop w:val="0"/>
          <w:marBottom w:val="0"/>
          <w:divBdr>
            <w:top w:val="none" w:sz="0" w:space="0" w:color="auto"/>
            <w:left w:val="none" w:sz="0" w:space="0" w:color="auto"/>
            <w:bottom w:val="none" w:sz="0" w:space="0" w:color="auto"/>
            <w:right w:val="none" w:sz="0" w:space="0" w:color="auto"/>
          </w:divBdr>
        </w:div>
        <w:div w:id="934174421">
          <w:marLeft w:val="640"/>
          <w:marRight w:val="0"/>
          <w:marTop w:val="0"/>
          <w:marBottom w:val="0"/>
          <w:divBdr>
            <w:top w:val="none" w:sz="0" w:space="0" w:color="auto"/>
            <w:left w:val="none" w:sz="0" w:space="0" w:color="auto"/>
            <w:bottom w:val="none" w:sz="0" w:space="0" w:color="auto"/>
            <w:right w:val="none" w:sz="0" w:space="0" w:color="auto"/>
          </w:divBdr>
        </w:div>
        <w:div w:id="956134299">
          <w:marLeft w:val="640"/>
          <w:marRight w:val="0"/>
          <w:marTop w:val="0"/>
          <w:marBottom w:val="0"/>
          <w:divBdr>
            <w:top w:val="none" w:sz="0" w:space="0" w:color="auto"/>
            <w:left w:val="none" w:sz="0" w:space="0" w:color="auto"/>
            <w:bottom w:val="none" w:sz="0" w:space="0" w:color="auto"/>
            <w:right w:val="none" w:sz="0" w:space="0" w:color="auto"/>
          </w:divBdr>
        </w:div>
        <w:div w:id="964502998">
          <w:marLeft w:val="640"/>
          <w:marRight w:val="0"/>
          <w:marTop w:val="0"/>
          <w:marBottom w:val="0"/>
          <w:divBdr>
            <w:top w:val="none" w:sz="0" w:space="0" w:color="auto"/>
            <w:left w:val="none" w:sz="0" w:space="0" w:color="auto"/>
            <w:bottom w:val="none" w:sz="0" w:space="0" w:color="auto"/>
            <w:right w:val="none" w:sz="0" w:space="0" w:color="auto"/>
          </w:divBdr>
        </w:div>
        <w:div w:id="972364995">
          <w:marLeft w:val="640"/>
          <w:marRight w:val="0"/>
          <w:marTop w:val="0"/>
          <w:marBottom w:val="0"/>
          <w:divBdr>
            <w:top w:val="none" w:sz="0" w:space="0" w:color="auto"/>
            <w:left w:val="none" w:sz="0" w:space="0" w:color="auto"/>
            <w:bottom w:val="none" w:sz="0" w:space="0" w:color="auto"/>
            <w:right w:val="none" w:sz="0" w:space="0" w:color="auto"/>
          </w:divBdr>
        </w:div>
        <w:div w:id="974524141">
          <w:marLeft w:val="640"/>
          <w:marRight w:val="0"/>
          <w:marTop w:val="0"/>
          <w:marBottom w:val="0"/>
          <w:divBdr>
            <w:top w:val="none" w:sz="0" w:space="0" w:color="auto"/>
            <w:left w:val="none" w:sz="0" w:space="0" w:color="auto"/>
            <w:bottom w:val="none" w:sz="0" w:space="0" w:color="auto"/>
            <w:right w:val="none" w:sz="0" w:space="0" w:color="auto"/>
          </w:divBdr>
        </w:div>
        <w:div w:id="976684877">
          <w:marLeft w:val="640"/>
          <w:marRight w:val="0"/>
          <w:marTop w:val="0"/>
          <w:marBottom w:val="0"/>
          <w:divBdr>
            <w:top w:val="none" w:sz="0" w:space="0" w:color="auto"/>
            <w:left w:val="none" w:sz="0" w:space="0" w:color="auto"/>
            <w:bottom w:val="none" w:sz="0" w:space="0" w:color="auto"/>
            <w:right w:val="none" w:sz="0" w:space="0" w:color="auto"/>
          </w:divBdr>
        </w:div>
        <w:div w:id="985670459">
          <w:marLeft w:val="640"/>
          <w:marRight w:val="0"/>
          <w:marTop w:val="0"/>
          <w:marBottom w:val="0"/>
          <w:divBdr>
            <w:top w:val="none" w:sz="0" w:space="0" w:color="auto"/>
            <w:left w:val="none" w:sz="0" w:space="0" w:color="auto"/>
            <w:bottom w:val="none" w:sz="0" w:space="0" w:color="auto"/>
            <w:right w:val="none" w:sz="0" w:space="0" w:color="auto"/>
          </w:divBdr>
        </w:div>
        <w:div w:id="989216281">
          <w:marLeft w:val="640"/>
          <w:marRight w:val="0"/>
          <w:marTop w:val="0"/>
          <w:marBottom w:val="0"/>
          <w:divBdr>
            <w:top w:val="none" w:sz="0" w:space="0" w:color="auto"/>
            <w:left w:val="none" w:sz="0" w:space="0" w:color="auto"/>
            <w:bottom w:val="none" w:sz="0" w:space="0" w:color="auto"/>
            <w:right w:val="none" w:sz="0" w:space="0" w:color="auto"/>
          </w:divBdr>
        </w:div>
        <w:div w:id="989671728">
          <w:marLeft w:val="640"/>
          <w:marRight w:val="0"/>
          <w:marTop w:val="0"/>
          <w:marBottom w:val="0"/>
          <w:divBdr>
            <w:top w:val="none" w:sz="0" w:space="0" w:color="auto"/>
            <w:left w:val="none" w:sz="0" w:space="0" w:color="auto"/>
            <w:bottom w:val="none" w:sz="0" w:space="0" w:color="auto"/>
            <w:right w:val="none" w:sz="0" w:space="0" w:color="auto"/>
          </w:divBdr>
        </w:div>
        <w:div w:id="997809581">
          <w:marLeft w:val="640"/>
          <w:marRight w:val="0"/>
          <w:marTop w:val="0"/>
          <w:marBottom w:val="0"/>
          <w:divBdr>
            <w:top w:val="none" w:sz="0" w:space="0" w:color="auto"/>
            <w:left w:val="none" w:sz="0" w:space="0" w:color="auto"/>
            <w:bottom w:val="none" w:sz="0" w:space="0" w:color="auto"/>
            <w:right w:val="none" w:sz="0" w:space="0" w:color="auto"/>
          </w:divBdr>
        </w:div>
        <w:div w:id="1007824617">
          <w:marLeft w:val="640"/>
          <w:marRight w:val="0"/>
          <w:marTop w:val="0"/>
          <w:marBottom w:val="0"/>
          <w:divBdr>
            <w:top w:val="none" w:sz="0" w:space="0" w:color="auto"/>
            <w:left w:val="none" w:sz="0" w:space="0" w:color="auto"/>
            <w:bottom w:val="none" w:sz="0" w:space="0" w:color="auto"/>
            <w:right w:val="none" w:sz="0" w:space="0" w:color="auto"/>
          </w:divBdr>
        </w:div>
        <w:div w:id="1012955010">
          <w:marLeft w:val="640"/>
          <w:marRight w:val="0"/>
          <w:marTop w:val="0"/>
          <w:marBottom w:val="0"/>
          <w:divBdr>
            <w:top w:val="none" w:sz="0" w:space="0" w:color="auto"/>
            <w:left w:val="none" w:sz="0" w:space="0" w:color="auto"/>
            <w:bottom w:val="none" w:sz="0" w:space="0" w:color="auto"/>
            <w:right w:val="none" w:sz="0" w:space="0" w:color="auto"/>
          </w:divBdr>
        </w:div>
        <w:div w:id="1018190609">
          <w:marLeft w:val="640"/>
          <w:marRight w:val="0"/>
          <w:marTop w:val="0"/>
          <w:marBottom w:val="0"/>
          <w:divBdr>
            <w:top w:val="none" w:sz="0" w:space="0" w:color="auto"/>
            <w:left w:val="none" w:sz="0" w:space="0" w:color="auto"/>
            <w:bottom w:val="none" w:sz="0" w:space="0" w:color="auto"/>
            <w:right w:val="none" w:sz="0" w:space="0" w:color="auto"/>
          </w:divBdr>
        </w:div>
        <w:div w:id="1024553273">
          <w:marLeft w:val="640"/>
          <w:marRight w:val="0"/>
          <w:marTop w:val="0"/>
          <w:marBottom w:val="0"/>
          <w:divBdr>
            <w:top w:val="none" w:sz="0" w:space="0" w:color="auto"/>
            <w:left w:val="none" w:sz="0" w:space="0" w:color="auto"/>
            <w:bottom w:val="none" w:sz="0" w:space="0" w:color="auto"/>
            <w:right w:val="none" w:sz="0" w:space="0" w:color="auto"/>
          </w:divBdr>
        </w:div>
        <w:div w:id="1027485213">
          <w:marLeft w:val="640"/>
          <w:marRight w:val="0"/>
          <w:marTop w:val="0"/>
          <w:marBottom w:val="0"/>
          <w:divBdr>
            <w:top w:val="none" w:sz="0" w:space="0" w:color="auto"/>
            <w:left w:val="none" w:sz="0" w:space="0" w:color="auto"/>
            <w:bottom w:val="none" w:sz="0" w:space="0" w:color="auto"/>
            <w:right w:val="none" w:sz="0" w:space="0" w:color="auto"/>
          </w:divBdr>
        </w:div>
        <w:div w:id="1028532164">
          <w:marLeft w:val="640"/>
          <w:marRight w:val="0"/>
          <w:marTop w:val="0"/>
          <w:marBottom w:val="0"/>
          <w:divBdr>
            <w:top w:val="none" w:sz="0" w:space="0" w:color="auto"/>
            <w:left w:val="none" w:sz="0" w:space="0" w:color="auto"/>
            <w:bottom w:val="none" w:sz="0" w:space="0" w:color="auto"/>
            <w:right w:val="none" w:sz="0" w:space="0" w:color="auto"/>
          </w:divBdr>
        </w:div>
        <w:div w:id="1032849416">
          <w:marLeft w:val="640"/>
          <w:marRight w:val="0"/>
          <w:marTop w:val="0"/>
          <w:marBottom w:val="0"/>
          <w:divBdr>
            <w:top w:val="none" w:sz="0" w:space="0" w:color="auto"/>
            <w:left w:val="none" w:sz="0" w:space="0" w:color="auto"/>
            <w:bottom w:val="none" w:sz="0" w:space="0" w:color="auto"/>
            <w:right w:val="none" w:sz="0" w:space="0" w:color="auto"/>
          </w:divBdr>
        </w:div>
        <w:div w:id="1041055653">
          <w:marLeft w:val="640"/>
          <w:marRight w:val="0"/>
          <w:marTop w:val="0"/>
          <w:marBottom w:val="0"/>
          <w:divBdr>
            <w:top w:val="none" w:sz="0" w:space="0" w:color="auto"/>
            <w:left w:val="none" w:sz="0" w:space="0" w:color="auto"/>
            <w:bottom w:val="none" w:sz="0" w:space="0" w:color="auto"/>
            <w:right w:val="none" w:sz="0" w:space="0" w:color="auto"/>
          </w:divBdr>
        </w:div>
        <w:div w:id="1041905168">
          <w:marLeft w:val="640"/>
          <w:marRight w:val="0"/>
          <w:marTop w:val="0"/>
          <w:marBottom w:val="0"/>
          <w:divBdr>
            <w:top w:val="none" w:sz="0" w:space="0" w:color="auto"/>
            <w:left w:val="none" w:sz="0" w:space="0" w:color="auto"/>
            <w:bottom w:val="none" w:sz="0" w:space="0" w:color="auto"/>
            <w:right w:val="none" w:sz="0" w:space="0" w:color="auto"/>
          </w:divBdr>
        </w:div>
        <w:div w:id="1045524294">
          <w:marLeft w:val="640"/>
          <w:marRight w:val="0"/>
          <w:marTop w:val="0"/>
          <w:marBottom w:val="0"/>
          <w:divBdr>
            <w:top w:val="none" w:sz="0" w:space="0" w:color="auto"/>
            <w:left w:val="none" w:sz="0" w:space="0" w:color="auto"/>
            <w:bottom w:val="none" w:sz="0" w:space="0" w:color="auto"/>
            <w:right w:val="none" w:sz="0" w:space="0" w:color="auto"/>
          </w:divBdr>
        </w:div>
        <w:div w:id="1054768406">
          <w:marLeft w:val="640"/>
          <w:marRight w:val="0"/>
          <w:marTop w:val="0"/>
          <w:marBottom w:val="0"/>
          <w:divBdr>
            <w:top w:val="none" w:sz="0" w:space="0" w:color="auto"/>
            <w:left w:val="none" w:sz="0" w:space="0" w:color="auto"/>
            <w:bottom w:val="none" w:sz="0" w:space="0" w:color="auto"/>
            <w:right w:val="none" w:sz="0" w:space="0" w:color="auto"/>
          </w:divBdr>
        </w:div>
        <w:div w:id="1056511899">
          <w:marLeft w:val="640"/>
          <w:marRight w:val="0"/>
          <w:marTop w:val="0"/>
          <w:marBottom w:val="0"/>
          <w:divBdr>
            <w:top w:val="none" w:sz="0" w:space="0" w:color="auto"/>
            <w:left w:val="none" w:sz="0" w:space="0" w:color="auto"/>
            <w:bottom w:val="none" w:sz="0" w:space="0" w:color="auto"/>
            <w:right w:val="none" w:sz="0" w:space="0" w:color="auto"/>
          </w:divBdr>
        </w:div>
        <w:div w:id="1058164387">
          <w:marLeft w:val="640"/>
          <w:marRight w:val="0"/>
          <w:marTop w:val="0"/>
          <w:marBottom w:val="0"/>
          <w:divBdr>
            <w:top w:val="none" w:sz="0" w:space="0" w:color="auto"/>
            <w:left w:val="none" w:sz="0" w:space="0" w:color="auto"/>
            <w:bottom w:val="none" w:sz="0" w:space="0" w:color="auto"/>
            <w:right w:val="none" w:sz="0" w:space="0" w:color="auto"/>
          </w:divBdr>
        </w:div>
        <w:div w:id="1066151911">
          <w:marLeft w:val="640"/>
          <w:marRight w:val="0"/>
          <w:marTop w:val="0"/>
          <w:marBottom w:val="0"/>
          <w:divBdr>
            <w:top w:val="none" w:sz="0" w:space="0" w:color="auto"/>
            <w:left w:val="none" w:sz="0" w:space="0" w:color="auto"/>
            <w:bottom w:val="none" w:sz="0" w:space="0" w:color="auto"/>
            <w:right w:val="none" w:sz="0" w:space="0" w:color="auto"/>
          </w:divBdr>
        </w:div>
        <w:div w:id="1077089810">
          <w:marLeft w:val="640"/>
          <w:marRight w:val="0"/>
          <w:marTop w:val="0"/>
          <w:marBottom w:val="0"/>
          <w:divBdr>
            <w:top w:val="none" w:sz="0" w:space="0" w:color="auto"/>
            <w:left w:val="none" w:sz="0" w:space="0" w:color="auto"/>
            <w:bottom w:val="none" w:sz="0" w:space="0" w:color="auto"/>
            <w:right w:val="none" w:sz="0" w:space="0" w:color="auto"/>
          </w:divBdr>
        </w:div>
        <w:div w:id="1085109572">
          <w:marLeft w:val="640"/>
          <w:marRight w:val="0"/>
          <w:marTop w:val="0"/>
          <w:marBottom w:val="0"/>
          <w:divBdr>
            <w:top w:val="none" w:sz="0" w:space="0" w:color="auto"/>
            <w:left w:val="none" w:sz="0" w:space="0" w:color="auto"/>
            <w:bottom w:val="none" w:sz="0" w:space="0" w:color="auto"/>
            <w:right w:val="none" w:sz="0" w:space="0" w:color="auto"/>
          </w:divBdr>
        </w:div>
        <w:div w:id="1092513397">
          <w:marLeft w:val="640"/>
          <w:marRight w:val="0"/>
          <w:marTop w:val="0"/>
          <w:marBottom w:val="0"/>
          <w:divBdr>
            <w:top w:val="none" w:sz="0" w:space="0" w:color="auto"/>
            <w:left w:val="none" w:sz="0" w:space="0" w:color="auto"/>
            <w:bottom w:val="none" w:sz="0" w:space="0" w:color="auto"/>
            <w:right w:val="none" w:sz="0" w:space="0" w:color="auto"/>
          </w:divBdr>
        </w:div>
        <w:div w:id="1095399728">
          <w:marLeft w:val="640"/>
          <w:marRight w:val="0"/>
          <w:marTop w:val="0"/>
          <w:marBottom w:val="0"/>
          <w:divBdr>
            <w:top w:val="none" w:sz="0" w:space="0" w:color="auto"/>
            <w:left w:val="none" w:sz="0" w:space="0" w:color="auto"/>
            <w:bottom w:val="none" w:sz="0" w:space="0" w:color="auto"/>
            <w:right w:val="none" w:sz="0" w:space="0" w:color="auto"/>
          </w:divBdr>
        </w:div>
        <w:div w:id="1112631402">
          <w:marLeft w:val="640"/>
          <w:marRight w:val="0"/>
          <w:marTop w:val="0"/>
          <w:marBottom w:val="0"/>
          <w:divBdr>
            <w:top w:val="none" w:sz="0" w:space="0" w:color="auto"/>
            <w:left w:val="none" w:sz="0" w:space="0" w:color="auto"/>
            <w:bottom w:val="none" w:sz="0" w:space="0" w:color="auto"/>
            <w:right w:val="none" w:sz="0" w:space="0" w:color="auto"/>
          </w:divBdr>
        </w:div>
        <w:div w:id="1113941476">
          <w:marLeft w:val="640"/>
          <w:marRight w:val="0"/>
          <w:marTop w:val="0"/>
          <w:marBottom w:val="0"/>
          <w:divBdr>
            <w:top w:val="none" w:sz="0" w:space="0" w:color="auto"/>
            <w:left w:val="none" w:sz="0" w:space="0" w:color="auto"/>
            <w:bottom w:val="none" w:sz="0" w:space="0" w:color="auto"/>
            <w:right w:val="none" w:sz="0" w:space="0" w:color="auto"/>
          </w:divBdr>
        </w:div>
        <w:div w:id="1134829989">
          <w:marLeft w:val="640"/>
          <w:marRight w:val="0"/>
          <w:marTop w:val="0"/>
          <w:marBottom w:val="0"/>
          <w:divBdr>
            <w:top w:val="none" w:sz="0" w:space="0" w:color="auto"/>
            <w:left w:val="none" w:sz="0" w:space="0" w:color="auto"/>
            <w:bottom w:val="none" w:sz="0" w:space="0" w:color="auto"/>
            <w:right w:val="none" w:sz="0" w:space="0" w:color="auto"/>
          </w:divBdr>
        </w:div>
        <w:div w:id="1141533836">
          <w:marLeft w:val="640"/>
          <w:marRight w:val="0"/>
          <w:marTop w:val="0"/>
          <w:marBottom w:val="0"/>
          <w:divBdr>
            <w:top w:val="none" w:sz="0" w:space="0" w:color="auto"/>
            <w:left w:val="none" w:sz="0" w:space="0" w:color="auto"/>
            <w:bottom w:val="none" w:sz="0" w:space="0" w:color="auto"/>
            <w:right w:val="none" w:sz="0" w:space="0" w:color="auto"/>
          </w:divBdr>
        </w:div>
        <w:div w:id="1154448845">
          <w:marLeft w:val="640"/>
          <w:marRight w:val="0"/>
          <w:marTop w:val="0"/>
          <w:marBottom w:val="0"/>
          <w:divBdr>
            <w:top w:val="none" w:sz="0" w:space="0" w:color="auto"/>
            <w:left w:val="none" w:sz="0" w:space="0" w:color="auto"/>
            <w:bottom w:val="none" w:sz="0" w:space="0" w:color="auto"/>
            <w:right w:val="none" w:sz="0" w:space="0" w:color="auto"/>
          </w:divBdr>
        </w:div>
        <w:div w:id="1157190208">
          <w:marLeft w:val="640"/>
          <w:marRight w:val="0"/>
          <w:marTop w:val="0"/>
          <w:marBottom w:val="0"/>
          <w:divBdr>
            <w:top w:val="none" w:sz="0" w:space="0" w:color="auto"/>
            <w:left w:val="none" w:sz="0" w:space="0" w:color="auto"/>
            <w:bottom w:val="none" w:sz="0" w:space="0" w:color="auto"/>
            <w:right w:val="none" w:sz="0" w:space="0" w:color="auto"/>
          </w:divBdr>
        </w:div>
        <w:div w:id="1177186210">
          <w:marLeft w:val="640"/>
          <w:marRight w:val="0"/>
          <w:marTop w:val="0"/>
          <w:marBottom w:val="0"/>
          <w:divBdr>
            <w:top w:val="none" w:sz="0" w:space="0" w:color="auto"/>
            <w:left w:val="none" w:sz="0" w:space="0" w:color="auto"/>
            <w:bottom w:val="none" w:sz="0" w:space="0" w:color="auto"/>
            <w:right w:val="none" w:sz="0" w:space="0" w:color="auto"/>
          </w:divBdr>
        </w:div>
        <w:div w:id="1183670457">
          <w:marLeft w:val="640"/>
          <w:marRight w:val="0"/>
          <w:marTop w:val="0"/>
          <w:marBottom w:val="0"/>
          <w:divBdr>
            <w:top w:val="none" w:sz="0" w:space="0" w:color="auto"/>
            <w:left w:val="none" w:sz="0" w:space="0" w:color="auto"/>
            <w:bottom w:val="none" w:sz="0" w:space="0" w:color="auto"/>
            <w:right w:val="none" w:sz="0" w:space="0" w:color="auto"/>
          </w:divBdr>
        </w:div>
        <w:div w:id="1186869452">
          <w:marLeft w:val="640"/>
          <w:marRight w:val="0"/>
          <w:marTop w:val="0"/>
          <w:marBottom w:val="0"/>
          <w:divBdr>
            <w:top w:val="none" w:sz="0" w:space="0" w:color="auto"/>
            <w:left w:val="none" w:sz="0" w:space="0" w:color="auto"/>
            <w:bottom w:val="none" w:sz="0" w:space="0" w:color="auto"/>
            <w:right w:val="none" w:sz="0" w:space="0" w:color="auto"/>
          </w:divBdr>
        </w:div>
        <w:div w:id="1187213612">
          <w:marLeft w:val="640"/>
          <w:marRight w:val="0"/>
          <w:marTop w:val="0"/>
          <w:marBottom w:val="0"/>
          <w:divBdr>
            <w:top w:val="none" w:sz="0" w:space="0" w:color="auto"/>
            <w:left w:val="none" w:sz="0" w:space="0" w:color="auto"/>
            <w:bottom w:val="none" w:sz="0" w:space="0" w:color="auto"/>
            <w:right w:val="none" w:sz="0" w:space="0" w:color="auto"/>
          </w:divBdr>
        </w:div>
        <w:div w:id="1189297627">
          <w:marLeft w:val="640"/>
          <w:marRight w:val="0"/>
          <w:marTop w:val="0"/>
          <w:marBottom w:val="0"/>
          <w:divBdr>
            <w:top w:val="none" w:sz="0" w:space="0" w:color="auto"/>
            <w:left w:val="none" w:sz="0" w:space="0" w:color="auto"/>
            <w:bottom w:val="none" w:sz="0" w:space="0" w:color="auto"/>
            <w:right w:val="none" w:sz="0" w:space="0" w:color="auto"/>
          </w:divBdr>
        </w:div>
        <w:div w:id="1195265308">
          <w:marLeft w:val="640"/>
          <w:marRight w:val="0"/>
          <w:marTop w:val="0"/>
          <w:marBottom w:val="0"/>
          <w:divBdr>
            <w:top w:val="none" w:sz="0" w:space="0" w:color="auto"/>
            <w:left w:val="none" w:sz="0" w:space="0" w:color="auto"/>
            <w:bottom w:val="none" w:sz="0" w:space="0" w:color="auto"/>
            <w:right w:val="none" w:sz="0" w:space="0" w:color="auto"/>
          </w:divBdr>
        </w:div>
        <w:div w:id="1204363316">
          <w:marLeft w:val="640"/>
          <w:marRight w:val="0"/>
          <w:marTop w:val="0"/>
          <w:marBottom w:val="0"/>
          <w:divBdr>
            <w:top w:val="none" w:sz="0" w:space="0" w:color="auto"/>
            <w:left w:val="none" w:sz="0" w:space="0" w:color="auto"/>
            <w:bottom w:val="none" w:sz="0" w:space="0" w:color="auto"/>
            <w:right w:val="none" w:sz="0" w:space="0" w:color="auto"/>
          </w:divBdr>
        </w:div>
        <w:div w:id="1231962328">
          <w:marLeft w:val="640"/>
          <w:marRight w:val="0"/>
          <w:marTop w:val="0"/>
          <w:marBottom w:val="0"/>
          <w:divBdr>
            <w:top w:val="none" w:sz="0" w:space="0" w:color="auto"/>
            <w:left w:val="none" w:sz="0" w:space="0" w:color="auto"/>
            <w:bottom w:val="none" w:sz="0" w:space="0" w:color="auto"/>
            <w:right w:val="none" w:sz="0" w:space="0" w:color="auto"/>
          </w:divBdr>
        </w:div>
        <w:div w:id="1232497444">
          <w:marLeft w:val="640"/>
          <w:marRight w:val="0"/>
          <w:marTop w:val="0"/>
          <w:marBottom w:val="0"/>
          <w:divBdr>
            <w:top w:val="none" w:sz="0" w:space="0" w:color="auto"/>
            <w:left w:val="none" w:sz="0" w:space="0" w:color="auto"/>
            <w:bottom w:val="none" w:sz="0" w:space="0" w:color="auto"/>
            <w:right w:val="none" w:sz="0" w:space="0" w:color="auto"/>
          </w:divBdr>
        </w:div>
        <w:div w:id="1237784291">
          <w:marLeft w:val="640"/>
          <w:marRight w:val="0"/>
          <w:marTop w:val="0"/>
          <w:marBottom w:val="0"/>
          <w:divBdr>
            <w:top w:val="none" w:sz="0" w:space="0" w:color="auto"/>
            <w:left w:val="none" w:sz="0" w:space="0" w:color="auto"/>
            <w:bottom w:val="none" w:sz="0" w:space="0" w:color="auto"/>
            <w:right w:val="none" w:sz="0" w:space="0" w:color="auto"/>
          </w:divBdr>
        </w:div>
        <w:div w:id="1238172055">
          <w:marLeft w:val="640"/>
          <w:marRight w:val="0"/>
          <w:marTop w:val="0"/>
          <w:marBottom w:val="0"/>
          <w:divBdr>
            <w:top w:val="none" w:sz="0" w:space="0" w:color="auto"/>
            <w:left w:val="none" w:sz="0" w:space="0" w:color="auto"/>
            <w:bottom w:val="none" w:sz="0" w:space="0" w:color="auto"/>
            <w:right w:val="none" w:sz="0" w:space="0" w:color="auto"/>
          </w:divBdr>
        </w:div>
        <w:div w:id="1245601462">
          <w:marLeft w:val="640"/>
          <w:marRight w:val="0"/>
          <w:marTop w:val="0"/>
          <w:marBottom w:val="0"/>
          <w:divBdr>
            <w:top w:val="none" w:sz="0" w:space="0" w:color="auto"/>
            <w:left w:val="none" w:sz="0" w:space="0" w:color="auto"/>
            <w:bottom w:val="none" w:sz="0" w:space="0" w:color="auto"/>
            <w:right w:val="none" w:sz="0" w:space="0" w:color="auto"/>
          </w:divBdr>
        </w:div>
        <w:div w:id="1247350335">
          <w:marLeft w:val="640"/>
          <w:marRight w:val="0"/>
          <w:marTop w:val="0"/>
          <w:marBottom w:val="0"/>
          <w:divBdr>
            <w:top w:val="none" w:sz="0" w:space="0" w:color="auto"/>
            <w:left w:val="none" w:sz="0" w:space="0" w:color="auto"/>
            <w:bottom w:val="none" w:sz="0" w:space="0" w:color="auto"/>
            <w:right w:val="none" w:sz="0" w:space="0" w:color="auto"/>
          </w:divBdr>
        </w:div>
        <w:div w:id="1249075550">
          <w:marLeft w:val="640"/>
          <w:marRight w:val="0"/>
          <w:marTop w:val="0"/>
          <w:marBottom w:val="0"/>
          <w:divBdr>
            <w:top w:val="none" w:sz="0" w:space="0" w:color="auto"/>
            <w:left w:val="none" w:sz="0" w:space="0" w:color="auto"/>
            <w:bottom w:val="none" w:sz="0" w:space="0" w:color="auto"/>
            <w:right w:val="none" w:sz="0" w:space="0" w:color="auto"/>
          </w:divBdr>
        </w:div>
        <w:div w:id="1249076458">
          <w:marLeft w:val="640"/>
          <w:marRight w:val="0"/>
          <w:marTop w:val="0"/>
          <w:marBottom w:val="0"/>
          <w:divBdr>
            <w:top w:val="none" w:sz="0" w:space="0" w:color="auto"/>
            <w:left w:val="none" w:sz="0" w:space="0" w:color="auto"/>
            <w:bottom w:val="none" w:sz="0" w:space="0" w:color="auto"/>
            <w:right w:val="none" w:sz="0" w:space="0" w:color="auto"/>
          </w:divBdr>
        </w:div>
        <w:div w:id="1253053018">
          <w:marLeft w:val="640"/>
          <w:marRight w:val="0"/>
          <w:marTop w:val="0"/>
          <w:marBottom w:val="0"/>
          <w:divBdr>
            <w:top w:val="none" w:sz="0" w:space="0" w:color="auto"/>
            <w:left w:val="none" w:sz="0" w:space="0" w:color="auto"/>
            <w:bottom w:val="none" w:sz="0" w:space="0" w:color="auto"/>
            <w:right w:val="none" w:sz="0" w:space="0" w:color="auto"/>
          </w:divBdr>
        </w:div>
        <w:div w:id="1260598957">
          <w:marLeft w:val="640"/>
          <w:marRight w:val="0"/>
          <w:marTop w:val="0"/>
          <w:marBottom w:val="0"/>
          <w:divBdr>
            <w:top w:val="none" w:sz="0" w:space="0" w:color="auto"/>
            <w:left w:val="none" w:sz="0" w:space="0" w:color="auto"/>
            <w:bottom w:val="none" w:sz="0" w:space="0" w:color="auto"/>
            <w:right w:val="none" w:sz="0" w:space="0" w:color="auto"/>
          </w:divBdr>
        </w:div>
        <w:div w:id="1263999986">
          <w:marLeft w:val="640"/>
          <w:marRight w:val="0"/>
          <w:marTop w:val="0"/>
          <w:marBottom w:val="0"/>
          <w:divBdr>
            <w:top w:val="none" w:sz="0" w:space="0" w:color="auto"/>
            <w:left w:val="none" w:sz="0" w:space="0" w:color="auto"/>
            <w:bottom w:val="none" w:sz="0" w:space="0" w:color="auto"/>
            <w:right w:val="none" w:sz="0" w:space="0" w:color="auto"/>
          </w:divBdr>
        </w:div>
        <w:div w:id="1274485016">
          <w:marLeft w:val="640"/>
          <w:marRight w:val="0"/>
          <w:marTop w:val="0"/>
          <w:marBottom w:val="0"/>
          <w:divBdr>
            <w:top w:val="none" w:sz="0" w:space="0" w:color="auto"/>
            <w:left w:val="none" w:sz="0" w:space="0" w:color="auto"/>
            <w:bottom w:val="none" w:sz="0" w:space="0" w:color="auto"/>
            <w:right w:val="none" w:sz="0" w:space="0" w:color="auto"/>
          </w:divBdr>
        </w:div>
        <w:div w:id="1288659499">
          <w:marLeft w:val="640"/>
          <w:marRight w:val="0"/>
          <w:marTop w:val="0"/>
          <w:marBottom w:val="0"/>
          <w:divBdr>
            <w:top w:val="none" w:sz="0" w:space="0" w:color="auto"/>
            <w:left w:val="none" w:sz="0" w:space="0" w:color="auto"/>
            <w:bottom w:val="none" w:sz="0" w:space="0" w:color="auto"/>
            <w:right w:val="none" w:sz="0" w:space="0" w:color="auto"/>
          </w:divBdr>
        </w:div>
        <w:div w:id="1288970231">
          <w:marLeft w:val="640"/>
          <w:marRight w:val="0"/>
          <w:marTop w:val="0"/>
          <w:marBottom w:val="0"/>
          <w:divBdr>
            <w:top w:val="none" w:sz="0" w:space="0" w:color="auto"/>
            <w:left w:val="none" w:sz="0" w:space="0" w:color="auto"/>
            <w:bottom w:val="none" w:sz="0" w:space="0" w:color="auto"/>
            <w:right w:val="none" w:sz="0" w:space="0" w:color="auto"/>
          </w:divBdr>
        </w:div>
        <w:div w:id="1293822553">
          <w:marLeft w:val="640"/>
          <w:marRight w:val="0"/>
          <w:marTop w:val="0"/>
          <w:marBottom w:val="0"/>
          <w:divBdr>
            <w:top w:val="none" w:sz="0" w:space="0" w:color="auto"/>
            <w:left w:val="none" w:sz="0" w:space="0" w:color="auto"/>
            <w:bottom w:val="none" w:sz="0" w:space="0" w:color="auto"/>
            <w:right w:val="none" w:sz="0" w:space="0" w:color="auto"/>
          </w:divBdr>
        </w:div>
        <w:div w:id="1298949100">
          <w:marLeft w:val="640"/>
          <w:marRight w:val="0"/>
          <w:marTop w:val="0"/>
          <w:marBottom w:val="0"/>
          <w:divBdr>
            <w:top w:val="none" w:sz="0" w:space="0" w:color="auto"/>
            <w:left w:val="none" w:sz="0" w:space="0" w:color="auto"/>
            <w:bottom w:val="none" w:sz="0" w:space="0" w:color="auto"/>
            <w:right w:val="none" w:sz="0" w:space="0" w:color="auto"/>
          </w:divBdr>
        </w:div>
        <w:div w:id="1306204863">
          <w:marLeft w:val="640"/>
          <w:marRight w:val="0"/>
          <w:marTop w:val="0"/>
          <w:marBottom w:val="0"/>
          <w:divBdr>
            <w:top w:val="none" w:sz="0" w:space="0" w:color="auto"/>
            <w:left w:val="none" w:sz="0" w:space="0" w:color="auto"/>
            <w:bottom w:val="none" w:sz="0" w:space="0" w:color="auto"/>
            <w:right w:val="none" w:sz="0" w:space="0" w:color="auto"/>
          </w:divBdr>
        </w:div>
        <w:div w:id="1313556295">
          <w:marLeft w:val="640"/>
          <w:marRight w:val="0"/>
          <w:marTop w:val="0"/>
          <w:marBottom w:val="0"/>
          <w:divBdr>
            <w:top w:val="none" w:sz="0" w:space="0" w:color="auto"/>
            <w:left w:val="none" w:sz="0" w:space="0" w:color="auto"/>
            <w:bottom w:val="none" w:sz="0" w:space="0" w:color="auto"/>
            <w:right w:val="none" w:sz="0" w:space="0" w:color="auto"/>
          </w:divBdr>
        </w:div>
        <w:div w:id="1328441381">
          <w:marLeft w:val="640"/>
          <w:marRight w:val="0"/>
          <w:marTop w:val="0"/>
          <w:marBottom w:val="0"/>
          <w:divBdr>
            <w:top w:val="none" w:sz="0" w:space="0" w:color="auto"/>
            <w:left w:val="none" w:sz="0" w:space="0" w:color="auto"/>
            <w:bottom w:val="none" w:sz="0" w:space="0" w:color="auto"/>
            <w:right w:val="none" w:sz="0" w:space="0" w:color="auto"/>
          </w:divBdr>
        </w:div>
        <w:div w:id="1330980368">
          <w:marLeft w:val="640"/>
          <w:marRight w:val="0"/>
          <w:marTop w:val="0"/>
          <w:marBottom w:val="0"/>
          <w:divBdr>
            <w:top w:val="none" w:sz="0" w:space="0" w:color="auto"/>
            <w:left w:val="none" w:sz="0" w:space="0" w:color="auto"/>
            <w:bottom w:val="none" w:sz="0" w:space="0" w:color="auto"/>
            <w:right w:val="none" w:sz="0" w:space="0" w:color="auto"/>
          </w:divBdr>
        </w:div>
        <w:div w:id="1362974876">
          <w:marLeft w:val="640"/>
          <w:marRight w:val="0"/>
          <w:marTop w:val="0"/>
          <w:marBottom w:val="0"/>
          <w:divBdr>
            <w:top w:val="none" w:sz="0" w:space="0" w:color="auto"/>
            <w:left w:val="none" w:sz="0" w:space="0" w:color="auto"/>
            <w:bottom w:val="none" w:sz="0" w:space="0" w:color="auto"/>
            <w:right w:val="none" w:sz="0" w:space="0" w:color="auto"/>
          </w:divBdr>
        </w:div>
        <w:div w:id="1370447178">
          <w:marLeft w:val="640"/>
          <w:marRight w:val="0"/>
          <w:marTop w:val="0"/>
          <w:marBottom w:val="0"/>
          <w:divBdr>
            <w:top w:val="none" w:sz="0" w:space="0" w:color="auto"/>
            <w:left w:val="none" w:sz="0" w:space="0" w:color="auto"/>
            <w:bottom w:val="none" w:sz="0" w:space="0" w:color="auto"/>
            <w:right w:val="none" w:sz="0" w:space="0" w:color="auto"/>
          </w:divBdr>
        </w:div>
        <w:div w:id="1375816174">
          <w:marLeft w:val="640"/>
          <w:marRight w:val="0"/>
          <w:marTop w:val="0"/>
          <w:marBottom w:val="0"/>
          <w:divBdr>
            <w:top w:val="none" w:sz="0" w:space="0" w:color="auto"/>
            <w:left w:val="none" w:sz="0" w:space="0" w:color="auto"/>
            <w:bottom w:val="none" w:sz="0" w:space="0" w:color="auto"/>
            <w:right w:val="none" w:sz="0" w:space="0" w:color="auto"/>
          </w:divBdr>
        </w:div>
        <w:div w:id="1376350348">
          <w:marLeft w:val="640"/>
          <w:marRight w:val="0"/>
          <w:marTop w:val="0"/>
          <w:marBottom w:val="0"/>
          <w:divBdr>
            <w:top w:val="none" w:sz="0" w:space="0" w:color="auto"/>
            <w:left w:val="none" w:sz="0" w:space="0" w:color="auto"/>
            <w:bottom w:val="none" w:sz="0" w:space="0" w:color="auto"/>
            <w:right w:val="none" w:sz="0" w:space="0" w:color="auto"/>
          </w:divBdr>
        </w:div>
        <w:div w:id="1398094716">
          <w:marLeft w:val="640"/>
          <w:marRight w:val="0"/>
          <w:marTop w:val="0"/>
          <w:marBottom w:val="0"/>
          <w:divBdr>
            <w:top w:val="none" w:sz="0" w:space="0" w:color="auto"/>
            <w:left w:val="none" w:sz="0" w:space="0" w:color="auto"/>
            <w:bottom w:val="none" w:sz="0" w:space="0" w:color="auto"/>
            <w:right w:val="none" w:sz="0" w:space="0" w:color="auto"/>
          </w:divBdr>
        </w:div>
        <w:div w:id="1399281595">
          <w:marLeft w:val="640"/>
          <w:marRight w:val="0"/>
          <w:marTop w:val="0"/>
          <w:marBottom w:val="0"/>
          <w:divBdr>
            <w:top w:val="none" w:sz="0" w:space="0" w:color="auto"/>
            <w:left w:val="none" w:sz="0" w:space="0" w:color="auto"/>
            <w:bottom w:val="none" w:sz="0" w:space="0" w:color="auto"/>
            <w:right w:val="none" w:sz="0" w:space="0" w:color="auto"/>
          </w:divBdr>
        </w:div>
        <w:div w:id="1410737197">
          <w:marLeft w:val="640"/>
          <w:marRight w:val="0"/>
          <w:marTop w:val="0"/>
          <w:marBottom w:val="0"/>
          <w:divBdr>
            <w:top w:val="none" w:sz="0" w:space="0" w:color="auto"/>
            <w:left w:val="none" w:sz="0" w:space="0" w:color="auto"/>
            <w:bottom w:val="none" w:sz="0" w:space="0" w:color="auto"/>
            <w:right w:val="none" w:sz="0" w:space="0" w:color="auto"/>
          </w:divBdr>
        </w:div>
        <w:div w:id="1412658529">
          <w:marLeft w:val="640"/>
          <w:marRight w:val="0"/>
          <w:marTop w:val="0"/>
          <w:marBottom w:val="0"/>
          <w:divBdr>
            <w:top w:val="none" w:sz="0" w:space="0" w:color="auto"/>
            <w:left w:val="none" w:sz="0" w:space="0" w:color="auto"/>
            <w:bottom w:val="none" w:sz="0" w:space="0" w:color="auto"/>
            <w:right w:val="none" w:sz="0" w:space="0" w:color="auto"/>
          </w:divBdr>
        </w:div>
        <w:div w:id="1417364774">
          <w:marLeft w:val="640"/>
          <w:marRight w:val="0"/>
          <w:marTop w:val="0"/>
          <w:marBottom w:val="0"/>
          <w:divBdr>
            <w:top w:val="none" w:sz="0" w:space="0" w:color="auto"/>
            <w:left w:val="none" w:sz="0" w:space="0" w:color="auto"/>
            <w:bottom w:val="none" w:sz="0" w:space="0" w:color="auto"/>
            <w:right w:val="none" w:sz="0" w:space="0" w:color="auto"/>
          </w:divBdr>
        </w:div>
        <w:div w:id="1430196455">
          <w:marLeft w:val="640"/>
          <w:marRight w:val="0"/>
          <w:marTop w:val="0"/>
          <w:marBottom w:val="0"/>
          <w:divBdr>
            <w:top w:val="none" w:sz="0" w:space="0" w:color="auto"/>
            <w:left w:val="none" w:sz="0" w:space="0" w:color="auto"/>
            <w:bottom w:val="none" w:sz="0" w:space="0" w:color="auto"/>
            <w:right w:val="none" w:sz="0" w:space="0" w:color="auto"/>
          </w:divBdr>
        </w:div>
        <w:div w:id="1438138233">
          <w:marLeft w:val="640"/>
          <w:marRight w:val="0"/>
          <w:marTop w:val="0"/>
          <w:marBottom w:val="0"/>
          <w:divBdr>
            <w:top w:val="none" w:sz="0" w:space="0" w:color="auto"/>
            <w:left w:val="none" w:sz="0" w:space="0" w:color="auto"/>
            <w:bottom w:val="none" w:sz="0" w:space="0" w:color="auto"/>
            <w:right w:val="none" w:sz="0" w:space="0" w:color="auto"/>
          </w:divBdr>
        </w:div>
        <w:div w:id="1440680233">
          <w:marLeft w:val="640"/>
          <w:marRight w:val="0"/>
          <w:marTop w:val="0"/>
          <w:marBottom w:val="0"/>
          <w:divBdr>
            <w:top w:val="none" w:sz="0" w:space="0" w:color="auto"/>
            <w:left w:val="none" w:sz="0" w:space="0" w:color="auto"/>
            <w:bottom w:val="none" w:sz="0" w:space="0" w:color="auto"/>
            <w:right w:val="none" w:sz="0" w:space="0" w:color="auto"/>
          </w:divBdr>
        </w:div>
        <w:div w:id="1452897228">
          <w:marLeft w:val="640"/>
          <w:marRight w:val="0"/>
          <w:marTop w:val="0"/>
          <w:marBottom w:val="0"/>
          <w:divBdr>
            <w:top w:val="none" w:sz="0" w:space="0" w:color="auto"/>
            <w:left w:val="none" w:sz="0" w:space="0" w:color="auto"/>
            <w:bottom w:val="none" w:sz="0" w:space="0" w:color="auto"/>
            <w:right w:val="none" w:sz="0" w:space="0" w:color="auto"/>
          </w:divBdr>
        </w:div>
        <w:div w:id="1457871271">
          <w:marLeft w:val="640"/>
          <w:marRight w:val="0"/>
          <w:marTop w:val="0"/>
          <w:marBottom w:val="0"/>
          <w:divBdr>
            <w:top w:val="none" w:sz="0" w:space="0" w:color="auto"/>
            <w:left w:val="none" w:sz="0" w:space="0" w:color="auto"/>
            <w:bottom w:val="none" w:sz="0" w:space="0" w:color="auto"/>
            <w:right w:val="none" w:sz="0" w:space="0" w:color="auto"/>
          </w:divBdr>
        </w:div>
        <w:div w:id="1458983901">
          <w:marLeft w:val="640"/>
          <w:marRight w:val="0"/>
          <w:marTop w:val="0"/>
          <w:marBottom w:val="0"/>
          <w:divBdr>
            <w:top w:val="none" w:sz="0" w:space="0" w:color="auto"/>
            <w:left w:val="none" w:sz="0" w:space="0" w:color="auto"/>
            <w:bottom w:val="none" w:sz="0" w:space="0" w:color="auto"/>
            <w:right w:val="none" w:sz="0" w:space="0" w:color="auto"/>
          </w:divBdr>
        </w:div>
        <w:div w:id="1464155284">
          <w:marLeft w:val="640"/>
          <w:marRight w:val="0"/>
          <w:marTop w:val="0"/>
          <w:marBottom w:val="0"/>
          <w:divBdr>
            <w:top w:val="none" w:sz="0" w:space="0" w:color="auto"/>
            <w:left w:val="none" w:sz="0" w:space="0" w:color="auto"/>
            <w:bottom w:val="none" w:sz="0" w:space="0" w:color="auto"/>
            <w:right w:val="none" w:sz="0" w:space="0" w:color="auto"/>
          </w:divBdr>
        </w:div>
        <w:div w:id="1470787394">
          <w:marLeft w:val="640"/>
          <w:marRight w:val="0"/>
          <w:marTop w:val="0"/>
          <w:marBottom w:val="0"/>
          <w:divBdr>
            <w:top w:val="none" w:sz="0" w:space="0" w:color="auto"/>
            <w:left w:val="none" w:sz="0" w:space="0" w:color="auto"/>
            <w:bottom w:val="none" w:sz="0" w:space="0" w:color="auto"/>
            <w:right w:val="none" w:sz="0" w:space="0" w:color="auto"/>
          </w:divBdr>
        </w:div>
        <w:div w:id="1472362932">
          <w:marLeft w:val="640"/>
          <w:marRight w:val="0"/>
          <w:marTop w:val="0"/>
          <w:marBottom w:val="0"/>
          <w:divBdr>
            <w:top w:val="none" w:sz="0" w:space="0" w:color="auto"/>
            <w:left w:val="none" w:sz="0" w:space="0" w:color="auto"/>
            <w:bottom w:val="none" w:sz="0" w:space="0" w:color="auto"/>
            <w:right w:val="none" w:sz="0" w:space="0" w:color="auto"/>
          </w:divBdr>
        </w:div>
        <w:div w:id="1486584419">
          <w:marLeft w:val="640"/>
          <w:marRight w:val="0"/>
          <w:marTop w:val="0"/>
          <w:marBottom w:val="0"/>
          <w:divBdr>
            <w:top w:val="none" w:sz="0" w:space="0" w:color="auto"/>
            <w:left w:val="none" w:sz="0" w:space="0" w:color="auto"/>
            <w:bottom w:val="none" w:sz="0" w:space="0" w:color="auto"/>
            <w:right w:val="none" w:sz="0" w:space="0" w:color="auto"/>
          </w:divBdr>
        </w:div>
        <w:div w:id="1521118868">
          <w:marLeft w:val="640"/>
          <w:marRight w:val="0"/>
          <w:marTop w:val="0"/>
          <w:marBottom w:val="0"/>
          <w:divBdr>
            <w:top w:val="none" w:sz="0" w:space="0" w:color="auto"/>
            <w:left w:val="none" w:sz="0" w:space="0" w:color="auto"/>
            <w:bottom w:val="none" w:sz="0" w:space="0" w:color="auto"/>
            <w:right w:val="none" w:sz="0" w:space="0" w:color="auto"/>
          </w:divBdr>
        </w:div>
        <w:div w:id="1524903062">
          <w:marLeft w:val="640"/>
          <w:marRight w:val="0"/>
          <w:marTop w:val="0"/>
          <w:marBottom w:val="0"/>
          <w:divBdr>
            <w:top w:val="none" w:sz="0" w:space="0" w:color="auto"/>
            <w:left w:val="none" w:sz="0" w:space="0" w:color="auto"/>
            <w:bottom w:val="none" w:sz="0" w:space="0" w:color="auto"/>
            <w:right w:val="none" w:sz="0" w:space="0" w:color="auto"/>
          </w:divBdr>
        </w:div>
        <w:div w:id="1554806633">
          <w:marLeft w:val="640"/>
          <w:marRight w:val="0"/>
          <w:marTop w:val="0"/>
          <w:marBottom w:val="0"/>
          <w:divBdr>
            <w:top w:val="none" w:sz="0" w:space="0" w:color="auto"/>
            <w:left w:val="none" w:sz="0" w:space="0" w:color="auto"/>
            <w:bottom w:val="none" w:sz="0" w:space="0" w:color="auto"/>
            <w:right w:val="none" w:sz="0" w:space="0" w:color="auto"/>
          </w:divBdr>
        </w:div>
        <w:div w:id="1571966301">
          <w:marLeft w:val="640"/>
          <w:marRight w:val="0"/>
          <w:marTop w:val="0"/>
          <w:marBottom w:val="0"/>
          <w:divBdr>
            <w:top w:val="none" w:sz="0" w:space="0" w:color="auto"/>
            <w:left w:val="none" w:sz="0" w:space="0" w:color="auto"/>
            <w:bottom w:val="none" w:sz="0" w:space="0" w:color="auto"/>
            <w:right w:val="none" w:sz="0" w:space="0" w:color="auto"/>
          </w:divBdr>
        </w:div>
      </w:divsChild>
    </w:div>
    <w:div w:id="187764380">
      <w:bodyDiv w:val="1"/>
      <w:marLeft w:val="0"/>
      <w:marRight w:val="0"/>
      <w:marTop w:val="0"/>
      <w:marBottom w:val="0"/>
      <w:divBdr>
        <w:top w:val="none" w:sz="0" w:space="0" w:color="auto"/>
        <w:left w:val="none" w:sz="0" w:space="0" w:color="auto"/>
        <w:bottom w:val="none" w:sz="0" w:space="0" w:color="auto"/>
        <w:right w:val="none" w:sz="0" w:space="0" w:color="auto"/>
      </w:divBdr>
      <w:divsChild>
        <w:div w:id="22294585">
          <w:marLeft w:val="640"/>
          <w:marRight w:val="0"/>
          <w:marTop w:val="0"/>
          <w:marBottom w:val="0"/>
          <w:divBdr>
            <w:top w:val="none" w:sz="0" w:space="0" w:color="auto"/>
            <w:left w:val="none" w:sz="0" w:space="0" w:color="auto"/>
            <w:bottom w:val="none" w:sz="0" w:space="0" w:color="auto"/>
            <w:right w:val="none" w:sz="0" w:space="0" w:color="auto"/>
          </w:divBdr>
        </w:div>
        <w:div w:id="30347775">
          <w:marLeft w:val="640"/>
          <w:marRight w:val="0"/>
          <w:marTop w:val="0"/>
          <w:marBottom w:val="0"/>
          <w:divBdr>
            <w:top w:val="none" w:sz="0" w:space="0" w:color="auto"/>
            <w:left w:val="none" w:sz="0" w:space="0" w:color="auto"/>
            <w:bottom w:val="none" w:sz="0" w:space="0" w:color="auto"/>
            <w:right w:val="none" w:sz="0" w:space="0" w:color="auto"/>
          </w:divBdr>
        </w:div>
        <w:div w:id="36781655">
          <w:marLeft w:val="640"/>
          <w:marRight w:val="0"/>
          <w:marTop w:val="0"/>
          <w:marBottom w:val="0"/>
          <w:divBdr>
            <w:top w:val="none" w:sz="0" w:space="0" w:color="auto"/>
            <w:left w:val="none" w:sz="0" w:space="0" w:color="auto"/>
            <w:bottom w:val="none" w:sz="0" w:space="0" w:color="auto"/>
            <w:right w:val="none" w:sz="0" w:space="0" w:color="auto"/>
          </w:divBdr>
        </w:div>
        <w:div w:id="65955571">
          <w:marLeft w:val="640"/>
          <w:marRight w:val="0"/>
          <w:marTop w:val="0"/>
          <w:marBottom w:val="0"/>
          <w:divBdr>
            <w:top w:val="none" w:sz="0" w:space="0" w:color="auto"/>
            <w:left w:val="none" w:sz="0" w:space="0" w:color="auto"/>
            <w:bottom w:val="none" w:sz="0" w:space="0" w:color="auto"/>
            <w:right w:val="none" w:sz="0" w:space="0" w:color="auto"/>
          </w:divBdr>
        </w:div>
        <w:div w:id="66734559">
          <w:marLeft w:val="640"/>
          <w:marRight w:val="0"/>
          <w:marTop w:val="0"/>
          <w:marBottom w:val="0"/>
          <w:divBdr>
            <w:top w:val="none" w:sz="0" w:space="0" w:color="auto"/>
            <w:left w:val="none" w:sz="0" w:space="0" w:color="auto"/>
            <w:bottom w:val="none" w:sz="0" w:space="0" w:color="auto"/>
            <w:right w:val="none" w:sz="0" w:space="0" w:color="auto"/>
          </w:divBdr>
        </w:div>
        <w:div w:id="76290456">
          <w:marLeft w:val="640"/>
          <w:marRight w:val="0"/>
          <w:marTop w:val="0"/>
          <w:marBottom w:val="0"/>
          <w:divBdr>
            <w:top w:val="none" w:sz="0" w:space="0" w:color="auto"/>
            <w:left w:val="none" w:sz="0" w:space="0" w:color="auto"/>
            <w:bottom w:val="none" w:sz="0" w:space="0" w:color="auto"/>
            <w:right w:val="none" w:sz="0" w:space="0" w:color="auto"/>
          </w:divBdr>
        </w:div>
        <w:div w:id="81536675">
          <w:marLeft w:val="640"/>
          <w:marRight w:val="0"/>
          <w:marTop w:val="0"/>
          <w:marBottom w:val="0"/>
          <w:divBdr>
            <w:top w:val="none" w:sz="0" w:space="0" w:color="auto"/>
            <w:left w:val="none" w:sz="0" w:space="0" w:color="auto"/>
            <w:bottom w:val="none" w:sz="0" w:space="0" w:color="auto"/>
            <w:right w:val="none" w:sz="0" w:space="0" w:color="auto"/>
          </w:divBdr>
        </w:div>
        <w:div w:id="83764895">
          <w:marLeft w:val="640"/>
          <w:marRight w:val="0"/>
          <w:marTop w:val="0"/>
          <w:marBottom w:val="0"/>
          <w:divBdr>
            <w:top w:val="none" w:sz="0" w:space="0" w:color="auto"/>
            <w:left w:val="none" w:sz="0" w:space="0" w:color="auto"/>
            <w:bottom w:val="none" w:sz="0" w:space="0" w:color="auto"/>
            <w:right w:val="none" w:sz="0" w:space="0" w:color="auto"/>
          </w:divBdr>
        </w:div>
        <w:div w:id="84227949">
          <w:marLeft w:val="640"/>
          <w:marRight w:val="0"/>
          <w:marTop w:val="0"/>
          <w:marBottom w:val="0"/>
          <w:divBdr>
            <w:top w:val="none" w:sz="0" w:space="0" w:color="auto"/>
            <w:left w:val="none" w:sz="0" w:space="0" w:color="auto"/>
            <w:bottom w:val="none" w:sz="0" w:space="0" w:color="auto"/>
            <w:right w:val="none" w:sz="0" w:space="0" w:color="auto"/>
          </w:divBdr>
        </w:div>
        <w:div w:id="97609180">
          <w:marLeft w:val="640"/>
          <w:marRight w:val="0"/>
          <w:marTop w:val="0"/>
          <w:marBottom w:val="0"/>
          <w:divBdr>
            <w:top w:val="none" w:sz="0" w:space="0" w:color="auto"/>
            <w:left w:val="none" w:sz="0" w:space="0" w:color="auto"/>
            <w:bottom w:val="none" w:sz="0" w:space="0" w:color="auto"/>
            <w:right w:val="none" w:sz="0" w:space="0" w:color="auto"/>
          </w:divBdr>
        </w:div>
        <w:div w:id="133103693">
          <w:marLeft w:val="640"/>
          <w:marRight w:val="0"/>
          <w:marTop w:val="0"/>
          <w:marBottom w:val="0"/>
          <w:divBdr>
            <w:top w:val="none" w:sz="0" w:space="0" w:color="auto"/>
            <w:left w:val="none" w:sz="0" w:space="0" w:color="auto"/>
            <w:bottom w:val="none" w:sz="0" w:space="0" w:color="auto"/>
            <w:right w:val="none" w:sz="0" w:space="0" w:color="auto"/>
          </w:divBdr>
        </w:div>
        <w:div w:id="196816229">
          <w:marLeft w:val="640"/>
          <w:marRight w:val="0"/>
          <w:marTop w:val="0"/>
          <w:marBottom w:val="0"/>
          <w:divBdr>
            <w:top w:val="none" w:sz="0" w:space="0" w:color="auto"/>
            <w:left w:val="none" w:sz="0" w:space="0" w:color="auto"/>
            <w:bottom w:val="none" w:sz="0" w:space="0" w:color="auto"/>
            <w:right w:val="none" w:sz="0" w:space="0" w:color="auto"/>
          </w:divBdr>
        </w:div>
        <w:div w:id="203905912">
          <w:marLeft w:val="640"/>
          <w:marRight w:val="0"/>
          <w:marTop w:val="0"/>
          <w:marBottom w:val="0"/>
          <w:divBdr>
            <w:top w:val="none" w:sz="0" w:space="0" w:color="auto"/>
            <w:left w:val="none" w:sz="0" w:space="0" w:color="auto"/>
            <w:bottom w:val="none" w:sz="0" w:space="0" w:color="auto"/>
            <w:right w:val="none" w:sz="0" w:space="0" w:color="auto"/>
          </w:divBdr>
        </w:div>
        <w:div w:id="217085857">
          <w:marLeft w:val="640"/>
          <w:marRight w:val="0"/>
          <w:marTop w:val="0"/>
          <w:marBottom w:val="0"/>
          <w:divBdr>
            <w:top w:val="none" w:sz="0" w:space="0" w:color="auto"/>
            <w:left w:val="none" w:sz="0" w:space="0" w:color="auto"/>
            <w:bottom w:val="none" w:sz="0" w:space="0" w:color="auto"/>
            <w:right w:val="none" w:sz="0" w:space="0" w:color="auto"/>
          </w:divBdr>
        </w:div>
        <w:div w:id="245116300">
          <w:marLeft w:val="640"/>
          <w:marRight w:val="0"/>
          <w:marTop w:val="0"/>
          <w:marBottom w:val="0"/>
          <w:divBdr>
            <w:top w:val="none" w:sz="0" w:space="0" w:color="auto"/>
            <w:left w:val="none" w:sz="0" w:space="0" w:color="auto"/>
            <w:bottom w:val="none" w:sz="0" w:space="0" w:color="auto"/>
            <w:right w:val="none" w:sz="0" w:space="0" w:color="auto"/>
          </w:divBdr>
        </w:div>
        <w:div w:id="280386604">
          <w:marLeft w:val="640"/>
          <w:marRight w:val="0"/>
          <w:marTop w:val="0"/>
          <w:marBottom w:val="0"/>
          <w:divBdr>
            <w:top w:val="none" w:sz="0" w:space="0" w:color="auto"/>
            <w:left w:val="none" w:sz="0" w:space="0" w:color="auto"/>
            <w:bottom w:val="none" w:sz="0" w:space="0" w:color="auto"/>
            <w:right w:val="none" w:sz="0" w:space="0" w:color="auto"/>
          </w:divBdr>
        </w:div>
        <w:div w:id="287863152">
          <w:marLeft w:val="640"/>
          <w:marRight w:val="0"/>
          <w:marTop w:val="0"/>
          <w:marBottom w:val="0"/>
          <w:divBdr>
            <w:top w:val="none" w:sz="0" w:space="0" w:color="auto"/>
            <w:left w:val="none" w:sz="0" w:space="0" w:color="auto"/>
            <w:bottom w:val="none" w:sz="0" w:space="0" w:color="auto"/>
            <w:right w:val="none" w:sz="0" w:space="0" w:color="auto"/>
          </w:divBdr>
        </w:div>
        <w:div w:id="296381030">
          <w:marLeft w:val="640"/>
          <w:marRight w:val="0"/>
          <w:marTop w:val="0"/>
          <w:marBottom w:val="0"/>
          <w:divBdr>
            <w:top w:val="none" w:sz="0" w:space="0" w:color="auto"/>
            <w:left w:val="none" w:sz="0" w:space="0" w:color="auto"/>
            <w:bottom w:val="none" w:sz="0" w:space="0" w:color="auto"/>
            <w:right w:val="none" w:sz="0" w:space="0" w:color="auto"/>
          </w:divBdr>
        </w:div>
        <w:div w:id="311182768">
          <w:marLeft w:val="640"/>
          <w:marRight w:val="0"/>
          <w:marTop w:val="0"/>
          <w:marBottom w:val="0"/>
          <w:divBdr>
            <w:top w:val="none" w:sz="0" w:space="0" w:color="auto"/>
            <w:left w:val="none" w:sz="0" w:space="0" w:color="auto"/>
            <w:bottom w:val="none" w:sz="0" w:space="0" w:color="auto"/>
            <w:right w:val="none" w:sz="0" w:space="0" w:color="auto"/>
          </w:divBdr>
        </w:div>
        <w:div w:id="324743441">
          <w:marLeft w:val="640"/>
          <w:marRight w:val="0"/>
          <w:marTop w:val="0"/>
          <w:marBottom w:val="0"/>
          <w:divBdr>
            <w:top w:val="none" w:sz="0" w:space="0" w:color="auto"/>
            <w:left w:val="none" w:sz="0" w:space="0" w:color="auto"/>
            <w:bottom w:val="none" w:sz="0" w:space="0" w:color="auto"/>
            <w:right w:val="none" w:sz="0" w:space="0" w:color="auto"/>
          </w:divBdr>
        </w:div>
        <w:div w:id="328599553">
          <w:marLeft w:val="640"/>
          <w:marRight w:val="0"/>
          <w:marTop w:val="0"/>
          <w:marBottom w:val="0"/>
          <w:divBdr>
            <w:top w:val="none" w:sz="0" w:space="0" w:color="auto"/>
            <w:left w:val="none" w:sz="0" w:space="0" w:color="auto"/>
            <w:bottom w:val="none" w:sz="0" w:space="0" w:color="auto"/>
            <w:right w:val="none" w:sz="0" w:space="0" w:color="auto"/>
          </w:divBdr>
        </w:div>
        <w:div w:id="337267669">
          <w:marLeft w:val="640"/>
          <w:marRight w:val="0"/>
          <w:marTop w:val="0"/>
          <w:marBottom w:val="0"/>
          <w:divBdr>
            <w:top w:val="none" w:sz="0" w:space="0" w:color="auto"/>
            <w:left w:val="none" w:sz="0" w:space="0" w:color="auto"/>
            <w:bottom w:val="none" w:sz="0" w:space="0" w:color="auto"/>
            <w:right w:val="none" w:sz="0" w:space="0" w:color="auto"/>
          </w:divBdr>
        </w:div>
        <w:div w:id="343553519">
          <w:marLeft w:val="640"/>
          <w:marRight w:val="0"/>
          <w:marTop w:val="0"/>
          <w:marBottom w:val="0"/>
          <w:divBdr>
            <w:top w:val="none" w:sz="0" w:space="0" w:color="auto"/>
            <w:left w:val="none" w:sz="0" w:space="0" w:color="auto"/>
            <w:bottom w:val="none" w:sz="0" w:space="0" w:color="auto"/>
            <w:right w:val="none" w:sz="0" w:space="0" w:color="auto"/>
          </w:divBdr>
        </w:div>
        <w:div w:id="344745813">
          <w:marLeft w:val="640"/>
          <w:marRight w:val="0"/>
          <w:marTop w:val="0"/>
          <w:marBottom w:val="0"/>
          <w:divBdr>
            <w:top w:val="none" w:sz="0" w:space="0" w:color="auto"/>
            <w:left w:val="none" w:sz="0" w:space="0" w:color="auto"/>
            <w:bottom w:val="none" w:sz="0" w:space="0" w:color="auto"/>
            <w:right w:val="none" w:sz="0" w:space="0" w:color="auto"/>
          </w:divBdr>
        </w:div>
        <w:div w:id="377583337">
          <w:marLeft w:val="640"/>
          <w:marRight w:val="0"/>
          <w:marTop w:val="0"/>
          <w:marBottom w:val="0"/>
          <w:divBdr>
            <w:top w:val="none" w:sz="0" w:space="0" w:color="auto"/>
            <w:left w:val="none" w:sz="0" w:space="0" w:color="auto"/>
            <w:bottom w:val="none" w:sz="0" w:space="0" w:color="auto"/>
            <w:right w:val="none" w:sz="0" w:space="0" w:color="auto"/>
          </w:divBdr>
        </w:div>
        <w:div w:id="398676936">
          <w:marLeft w:val="640"/>
          <w:marRight w:val="0"/>
          <w:marTop w:val="0"/>
          <w:marBottom w:val="0"/>
          <w:divBdr>
            <w:top w:val="none" w:sz="0" w:space="0" w:color="auto"/>
            <w:left w:val="none" w:sz="0" w:space="0" w:color="auto"/>
            <w:bottom w:val="none" w:sz="0" w:space="0" w:color="auto"/>
            <w:right w:val="none" w:sz="0" w:space="0" w:color="auto"/>
          </w:divBdr>
        </w:div>
        <w:div w:id="414716308">
          <w:marLeft w:val="640"/>
          <w:marRight w:val="0"/>
          <w:marTop w:val="0"/>
          <w:marBottom w:val="0"/>
          <w:divBdr>
            <w:top w:val="none" w:sz="0" w:space="0" w:color="auto"/>
            <w:left w:val="none" w:sz="0" w:space="0" w:color="auto"/>
            <w:bottom w:val="none" w:sz="0" w:space="0" w:color="auto"/>
            <w:right w:val="none" w:sz="0" w:space="0" w:color="auto"/>
          </w:divBdr>
        </w:div>
        <w:div w:id="437529847">
          <w:marLeft w:val="640"/>
          <w:marRight w:val="0"/>
          <w:marTop w:val="0"/>
          <w:marBottom w:val="0"/>
          <w:divBdr>
            <w:top w:val="none" w:sz="0" w:space="0" w:color="auto"/>
            <w:left w:val="none" w:sz="0" w:space="0" w:color="auto"/>
            <w:bottom w:val="none" w:sz="0" w:space="0" w:color="auto"/>
            <w:right w:val="none" w:sz="0" w:space="0" w:color="auto"/>
          </w:divBdr>
        </w:div>
        <w:div w:id="443502986">
          <w:marLeft w:val="640"/>
          <w:marRight w:val="0"/>
          <w:marTop w:val="0"/>
          <w:marBottom w:val="0"/>
          <w:divBdr>
            <w:top w:val="none" w:sz="0" w:space="0" w:color="auto"/>
            <w:left w:val="none" w:sz="0" w:space="0" w:color="auto"/>
            <w:bottom w:val="none" w:sz="0" w:space="0" w:color="auto"/>
            <w:right w:val="none" w:sz="0" w:space="0" w:color="auto"/>
          </w:divBdr>
        </w:div>
        <w:div w:id="453257383">
          <w:marLeft w:val="640"/>
          <w:marRight w:val="0"/>
          <w:marTop w:val="0"/>
          <w:marBottom w:val="0"/>
          <w:divBdr>
            <w:top w:val="none" w:sz="0" w:space="0" w:color="auto"/>
            <w:left w:val="none" w:sz="0" w:space="0" w:color="auto"/>
            <w:bottom w:val="none" w:sz="0" w:space="0" w:color="auto"/>
            <w:right w:val="none" w:sz="0" w:space="0" w:color="auto"/>
          </w:divBdr>
        </w:div>
        <w:div w:id="470287972">
          <w:marLeft w:val="640"/>
          <w:marRight w:val="0"/>
          <w:marTop w:val="0"/>
          <w:marBottom w:val="0"/>
          <w:divBdr>
            <w:top w:val="none" w:sz="0" w:space="0" w:color="auto"/>
            <w:left w:val="none" w:sz="0" w:space="0" w:color="auto"/>
            <w:bottom w:val="none" w:sz="0" w:space="0" w:color="auto"/>
            <w:right w:val="none" w:sz="0" w:space="0" w:color="auto"/>
          </w:divBdr>
        </w:div>
        <w:div w:id="492071043">
          <w:marLeft w:val="640"/>
          <w:marRight w:val="0"/>
          <w:marTop w:val="0"/>
          <w:marBottom w:val="0"/>
          <w:divBdr>
            <w:top w:val="none" w:sz="0" w:space="0" w:color="auto"/>
            <w:left w:val="none" w:sz="0" w:space="0" w:color="auto"/>
            <w:bottom w:val="none" w:sz="0" w:space="0" w:color="auto"/>
            <w:right w:val="none" w:sz="0" w:space="0" w:color="auto"/>
          </w:divBdr>
        </w:div>
        <w:div w:id="543636069">
          <w:marLeft w:val="640"/>
          <w:marRight w:val="0"/>
          <w:marTop w:val="0"/>
          <w:marBottom w:val="0"/>
          <w:divBdr>
            <w:top w:val="none" w:sz="0" w:space="0" w:color="auto"/>
            <w:left w:val="none" w:sz="0" w:space="0" w:color="auto"/>
            <w:bottom w:val="none" w:sz="0" w:space="0" w:color="auto"/>
            <w:right w:val="none" w:sz="0" w:space="0" w:color="auto"/>
          </w:divBdr>
        </w:div>
        <w:div w:id="569122550">
          <w:marLeft w:val="640"/>
          <w:marRight w:val="0"/>
          <w:marTop w:val="0"/>
          <w:marBottom w:val="0"/>
          <w:divBdr>
            <w:top w:val="none" w:sz="0" w:space="0" w:color="auto"/>
            <w:left w:val="none" w:sz="0" w:space="0" w:color="auto"/>
            <w:bottom w:val="none" w:sz="0" w:space="0" w:color="auto"/>
            <w:right w:val="none" w:sz="0" w:space="0" w:color="auto"/>
          </w:divBdr>
        </w:div>
        <w:div w:id="578254098">
          <w:marLeft w:val="640"/>
          <w:marRight w:val="0"/>
          <w:marTop w:val="0"/>
          <w:marBottom w:val="0"/>
          <w:divBdr>
            <w:top w:val="none" w:sz="0" w:space="0" w:color="auto"/>
            <w:left w:val="none" w:sz="0" w:space="0" w:color="auto"/>
            <w:bottom w:val="none" w:sz="0" w:space="0" w:color="auto"/>
            <w:right w:val="none" w:sz="0" w:space="0" w:color="auto"/>
          </w:divBdr>
        </w:div>
        <w:div w:id="582647771">
          <w:marLeft w:val="640"/>
          <w:marRight w:val="0"/>
          <w:marTop w:val="0"/>
          <w:marBottom w:val="0"/>
          <w:divBdr>
            <w:top w:val="none" w:sz="0" w:space="0" w:color="auto"/>
            <w:left w:val="none" w:sz="0" w:space="0" w:color="auto"/>
            <w:bottom w:val="none" w:sz="0" w:space="0" w:color="auto"/>
            <w:right w:val="none" w:sz="0" w:space="0" w:color="auto"/>
          </w:divBdr>
        </w:div>
        <w:div w:id="605843048">
          <w:marLeft w:val="640"/>
          <w:marRight w:val="0"/>
          <w:marTop w:val="0"/>
          <w:marBottom w:val="0"/>
          <w:divBdr>
            <w:top w:val="none" w:sz="0" w:space="0" w:color="auto"/>
            <w:left w:val="none" w:sz="0" w:space="0" w:color="auto"/>
            <w:bottom w:val="none" w:sz="0" w:space="0" w:color="auto"/>
            <w:right w:val="none" w:sz="0" w:space="0" w:color="auto"/>
          </w:divBdr>
        </w:div>
        <w:div w:id="633098843">
          <w:marLeft w:val="640"/>
          <w:marRight w:val="0"/>
          <w:marTop w:val="0"/>
          <w:marBottom w:val="0"/>
          <w:divBdr>
            <w:top w:val="none" w:sz="0" w:space="0" w:color="auto"/>
            <w:left w:val="none" w:sz="0" w:space="0" w:color="auto"/>
            <w:bottom w:val="none" w:sz="0" w:space="0" w:color="auto"/>
            <w:right w:val="none" w:sz="0" w:space="0" w:color="auto"/>
          </w:divBdr>
        </w:div>
        <w:div w:id="650796567">
          <w:marLeft w:val="640"/>
          <w:marRight w:val="0"/>
          <w:marTop w:val="0"/>
          <w:marBottom w:val="0"/>
          <w:divBdr>
            <w:top w:val="none" w:sz="0" w:space="0" w:color="auto"/>
            <w:left w:val="none" w:sz="0" w:space="0" w:color="auto"/>
            <w:bottom w:val="none" w:sz="0" w:space="0" w:color="auto"/>
            <w:right w:val="none" w:sz="0" w:space="0" w:color="auto"/>
          </w:divBdr>
        </w:div>
        <w:div w:id="687415526">
          <w:marLeft w:val="640"/>
          <w:marRight w:val="0"/>
          <w:marTop w:val="0"/>
          <w:marBottom w:val="0"/>
          <w:divBdr>
            <w:top w:val="none" w:sz="0" w:space="0" w:color="auto"/>
            <w:left w:val="none" w:sz="0" w:space="0" w:color="auto"/>
            <w:bottom w:val="none" w:sz="0" w:space="0" w:color="auto"/>
            <w:right w:val="none" w:sz="0" w:space="0" w:color="auto"/>
          </w:divBdr>
        </w:div>
        <w:div w:id="696858126">
          <w:marLeft w:val="640"/>
          <w:marRight w:val="0"/>
          <w:marTop w:val="0"/>
          <w:marBottom w:val="0"/>
          <w:divBdr>
            <w:top w:val="none" w:sz="0" w:space="0" w:color="auto"/>
            <w:left w:val="none" w:sz="0" w:space="0" w:color="auto"/>
            <w:bottom w:val="none" w:sz="0" w:space="0" w:color="auto"/>
            <w:right w:val="none" w:sz="0" w:space="0" w:color="auto"/>
          </w:divBdr>
        </w:div>
        <w:div w:id="707799603">
          <w:marLeft w:val="640"/>
          <w:marRight w:val="0"/>
          <w:marTop w:val="0"/>
          <w:marBottom w:val="0"/>
          <w:divBdr>
            <w:top w:val="none" w:sz="0" w:space="0" w:color="auto"/>
            <w:left w:val="none" w:sz="0" w:space="0" w:color="auto"/>
            <w:bottom w:val="none" w:sz="0" w:space="0" w:color="auto"/>
            <w:right w:val="none" w:sz="0" w:space="0" w:color="auto"/>
          </w:divBdr>
        </w:div>
        <w:div w:id="712314199">
          <w:marLeft w:val="640"/>
          <w:marRight w:val="0"/>
          <w:marTop w:val="0"/>
          <w:marBottom w:val="0"/>
          <w:divBdr>
            <w:top w:val="none" w:sz="0" w:space="0" w:color="auto"/>
            <w:left w:val="none" w:sz="0" w:space="0" w:color="auto"/>
            <w:bottom w:val="none" w:sz="0" w:space="0" w:color="auto"/>
            <w:right w:val="none" w:sz="0" w:space="0" w:color="auto"/>
          </w:divBdr>
        </w:div>
        <w:div w:id="722409068">
          <w:marLeft w:val="640"/>
          <w:marRight w:val="0"/>
          <w:marTop w:val="0"/>
          <w:marBottom w:val="0"/>
          <w:divBdr>
            <w:top w:val="none" w:sz="0" w:space="0" w:color="auto"/>
            <w:left w:val="none" w:sz="0" w:space="0" w:color="auto"/>
            <w:bottom w:val="none" w:sz="0" w:space="0" w:color="auto"/>
            <w:right w:val="none" w:sz="0" w:space="0" w:color="auto"/>
          </w:divBdr>
        </w:div>
        <w:div w:id="747576682">
          <w:marLeft w:val="640"/>
          <w:marRight w:val="0"/>
          <w:marTop w:val="0"/>
          <w:marBottom w:val="0"/>
          <w:divBdr>
            <w:top w:val="none" w:sz="0" w:space="0" w:color="auto"/>
            <w:left w:val="none" w:sz="0" w:space="0" w:color="auto"/>
            <w:bottom w:val="none" w:sz="0" w:space="0" w:color="auto"/>
            <w:right w:val="none" w:sz="0" w:space="0" w:color="auto"/>
          </w:divBdr>
        </w:div>
        <w:div w:id="753206935">
          <w:marLeft w:val="640"/>
          <w:marRight w:val="0"/>
          <w:marTop w:val="0"/>
          <w:marBottom w:val="0"/>
          <w:divBdr>
            <w:top w:val="none" w:sz="0" w:space="0" w:color="auto"/>
            <w:left w:val="none" w:sz="0" w:space="0" w:color="auto"/>
            <w:bottom w:val="none" w:sz="0" w:space="0" w:color="auto"/>
            <w:right w:val="none" w:sz="0" w:space="0" w:color="auto"/>
          </w:divBdr>
        </w:div>
        <w:div w:id="774518684">
          <w:marLeft w:val="640"/>
          <w:marRight w:val="0"/>
          <w:marTop w:val="0"/>
          <w:marBottom w:val="0"/>
          <w:divBdr>
            <w:top w:val="none" w:sz="0" w:space="0" w:color="auto"/>
            <w:left w:val="none" w:sz="0" w:space="0" w:color="auto"/>
            <w:bottom w:val="none" w:sz="0" w:space="0" w:color="auto"/>
            <w:right w:val="none" w:sz="0" w:space="0" w:color="auto"/>
          </w:divBdr>
        </w:div>
        <w:div w:id="805316186">
          <w:marLeft w:val="640"/>
          <w:marRight w:val="0"/>
          <w:marTop w:val="0"/>
          <w:marBottom w:val="0"/>
          <w:divBdr>
            <w:top w:val="none" w:sz="0" w:space="0" w:color="auto"/>
            <w:left w:val="none" w:sz="0" w:space="0" w:color="auto"/>
            <w:bottom w:val="none" w:sz="0" w:space="0" w:color="auto"/>
            <w:right w:val="none" w:sz="0" w:space="0" w:color="auto"/>
          </w:divBdr>
        </w:div>
        <w:div w:id="817772220">
          <w:marLeft w:val="640"/>
          <w:marRight w:val="0"/>
          <w:marTop w:val="0"/>
          <w:marBottom w:val="0"/>
          <w:divBdr>
            <w:top w:val="none" w:sz="0" w:space="0" w:color="auto"/>
            <w:left w:val="none" w:sz="0" w:space="0" w:color="auto"/>
            <w:bottom w:val="none" w:sz="0" w:space="0" w:color="auto"/>
            <w:right w:val="none" w:sz="0" w:space="0" w:color="auto"/>
          </w:divBdr>
        </w:div>
        <w:div w:id="829635676">
          <w:marLeft w:val="640"/>
          <w:marRight w:val="0"/>
          <w:marTop w:val="0"/>
          <w:marBottom w:val="0"/>
          <w:divBdr>
            <w:top w:val="none" w:sz="0" w:space="0" w:color="auto"/>
            <w:left w:val="none" w:sz="0" w:space="0" w:color="auto"/>
            <w:bottom w:val="none" w:sz="0" w:space="0" w:color="auto"/>
            <w:right w:val="none" w:sz="0" w:space="0" w:color="auto"/>
          </w:divBdr>
        </w:div>
        <w:div w:id="830145621">
          <w:marLeft w:val="640"/>
          <w:marRight w:val="0"/>
          <w:marTop w:val="0"/>
          <w:marBottom w:val="0"/>
          <w:divBdr>
            <w:top w:val="none" w:sz="0" w:space="0" w:color="auto"/>
            <w:left w:val="none" w:sz="0" w:space="0" w:color="auto"/>
            <w:bottom w:val="none" w:sz="0" w:space="0" w:color="auto"/>
            <w:right w:val="none" w:sz="0" w:space="0" w:color="auto"/>
          </w:divBdr>
        </w:div>
        <w:div w:id="863593651">
          <w:marLeft w:val="640"/>
          <w:marRight w:val="0"/>
          <w:marTop w:val="0"/>
          <w:marBottom w:val="0"/>
          <w:divBdr>
            <w:top w:val="none" w:sz="0" w:space="0" w:color="auto"/>
            <w:left w:val="none" w:sz="0" w:space="0" w:color="auto"/>
            <w:bottom w:val="none" w:sz="0" w:space="0" w:color="auto"/>
            <w:right w:val="none" w:sz="0" w:space="0" w:color="auto"/>
          </w:divBdr>
        </w:div>
        <w:div w:id="892809089">
          <w:marLeft w:val="640"/>
          <w:marRight w:val="0"/>
          <w:marTop w:val="0"/>
          <w:marBottom w:val="0"/>
          <w:divBdr>
            <w:top w:val="none" w:sz="0" w:space="0" w:color="auto"/>
            <w:left w:val="none" w:sz="0" w:space="0" w:color="auto"/>
            <w:bottom w:val="none" w:sz="0" w:space="0" w:color="auto"/>
            <w:right w:val="none" w:sz="0" w:space="0" w:color="auto"/>
          </w:divBdr>
        </w:div>
        <w:div w:id="898591282">
          <w:marLeft w:val="640"/>
          <w:marRight w:val="0"/>
          <w:marTop w:val="0"/>
          <w:marBottom w:val="0"/>
          <w:divBdr>
            <w:top w:val="none" w:sz="0" w:space="0" w:color="auto"/>
            <w:left w:val="none" w:sz="0" w:space="0" w:color="auto"/>
            <w:bottom w:val="none" w:sz="0" w:space="0" w:color="auto"/>
            <w:right w:val="none" w:sz="0" w:space="0" w:color="auto"/>
          </w:divBdr>
        </w:div>
        <w:div w:id="902570238">
          <w:marLeft w:val="640"/>
          <w:marRight w:val="0"/>
          <w:marTop w:val="0"/>
          <w:marBottom w:val="0"/>
          <w:divBdr>
            <w:top w:val="none" w:sz="0" w:space="0" w:color="auto"/>
            <w:left w:val="none" w:sz="0" w:space="0" w:color="auto"/>
            <w:bottom w:val="none" w:sz="0" w:space="0" w:color="auto"/>
            <w:right w:val="none" w:sz="0" w:space="0" w:color="auto"/>
          </w:divBdr>
        </w:div>
        <w:div w:id="919095830">
          <w:marLeft w:val="640"/>
          <w:marRight w:val="0"/>
          <w:marTop w:val="0"/>
          <w:marBottom w:val="0"/>
          <w:divBdr>
            <w:top w:val="none" w:sz="0" w:space="0" w:color="auto"/>
            <w:left w:val="none" w:sz="0" w:space="0" w:color="auto"/>
            <w:bottom w:val="none" w:sz="0" w:space="0" w:color="auto"/>
            <w:right w:val="none" w:sz="0" w:space="0" w:color="auto"/>
          </w:divBdr>
        </w:div>
        <w:div w:id="921177884">
          <w:marLeft w:val="640"/>
          <w:marRight w:val="0"/>
          <w:marTop w:val="0"/>
          <w:marBottom w:val="0"/>
          <w:divBdr>
            <w:top w:val="none" w:sz="0" w:space="0" w:color="auto"/>
            <w:left w:val="none" w:sz="0" w:space="0" w:color="auto"/>
            <w:bottom w:val="none" w:sz="0" w:space="0" w:color="auto"/>
            <w:right w:val="none" w:sz="0" w:space="0" w:color="auto"/>
          </w:divBdr>
        </w:div>
        <w:div w:id="929435262">
          <w:marLeft w:val="640"/>
          <w:marRight w:val="0"/>
          <w:marTop w:val="0"/>
          <w:marBottom w:val="0"/>
          <w:divBdr>
            <w:top w:val="none" w:sz="0" w:space="0" w:color="auto"/>
            <w:left w:val="none" w:sz="0" w:space="0" w:color="auto"/>
            <w:bottom w:val="none" w:sz="0" w:space="0" w:color="auto"/>
            <w:right w:val="none" w:sz="0" w:space="0" w:color="auto"/>
          </w:divBdr>
        </w:div>
        <w:div w:id="929511497">
          <w:marLeft w:val="640"/>
          <w:marRight w:val="0"/>
          <w:marTop w:val="0"/>
          <w:marBottom w:val="0"/>
          <w:divBdr>
            <w:top w:val="none" w:sz="0" w:space="0" w:color="auto"/>
            <w:left w:val="none" w:sz="0" w:space="0" w:color="auto"/>
            <w:bottom w:val="none" w:sz="0" w:space="0" w:color="auto"/>
            <w:right w:val="none" w:sz="0" w:space="0" w:color="auto"/>
          </w:divBdr>
        </w:div>
        <w:div w:id="959991352">
          <w:marLeft w:val="640"/>
          <w:marRight w:val="0"/>
          <w:marTop w:val="0"/>
          <w:marBottom w:val="0"/>
          <w:divBdr>
            <w:top w:val="none" w:sz="0" w:space="0" w:color="auto"/>
            <w:left w:val="none" w:sz="0" w:space="0" w:color="auto"/>
            <w:bottom w:val="none" w:sz="0" w:space="0" w:color="auto"/>
            <w:right w:val="none" w:sz="0" w:space="0" w:color="auto"/>
          </w:divBdr>
        </w:div>
        <w:div w:id="961962210">
          <w:marLeft w:val="640"/>
          <w:marRight w:val="0"/>
          <w:marTop w:val="0"/>
          <w:marBottom w:val="0"/>
          <w:divBdr>
            <w:top w:val="none" w:sz="0" w:space="0" w:color="auto"/>
            <w:left w:val="none" w:sz="0" w:space="0" w:color="auto"/>
            <w:bottom w:val="none" w:sz="0" w:space="0" w:color="auto"/>
            <w:right w:val="none" w:sz="0" w:space="0" w:color="auto"/>
          </w:divBdr>
        </w:div>
        <w:div w:id="971325785">
          <w:marLeft w:val="640"/>
          <w:marRight w:val="0"/>
          <w:marTop w:val="0"/>
          <w:marBottom w:val="0"/>
          <w:divBdr>
            <w:top w:val="none" w:sz="0" w:space="0" w:color="auto"/>
            <w:left w:val="none" w:sz="0" w:space="0" w:color="auto"/>
            <w:bottom w:val="none" w:sz="0" w:space="0" w:color="auto"/>
            <w:right w:val="none" w:sz="0" w:space="0" w:color="auto"/>
          </w:divBdr>
        </w:div>
        <w:div w:id="982808112">
          <w:marLeft w:val="640"/>
          <w:marRight w:val="0"/>
          <w:marTop w:val="0"/>
          <w:marBottom w:val="0"/>
          <w:divBdr>
            <w:top w:val="none" w:sz="0" w:space="0" w:color="auto"/>
            <w:left w:val="none" w:sz="0" w:space="0" w:color="auto"/>
            <w:bottom w:val="none" w:sz="0" w:space="0" w:color="auto"/>
            <w:right w:val="none" w:sz="0" w:space="0" w:color="auto"/>
          </w:divBdr>
        </w:div>
        <w:div w:id="1013186669">
          <w:marLeft w:val="640"/>
          <w:marRight w:val="0"/>
          <w:marTop w:val="0"/>
          <w:marBottom w:val="0"/>
          <w:divBdr>
            <w:top w:val="none" w:sz="0" w:space="0" w:color="auto"/>
            <w:left w:val="none" w:sz="0" w:space="0" w:color="auto"/>
            <w:bottom w:val="none" w:sz="0" w:space="0" w:color="auto"/>
            <w:right w:val="none" w:sz="0" w:space="0" w:color="auto"/>
          </w:divBdr>
        </w:div>
        <w:div w:id="1027103788">
          <w:marLeft w:val="640"/>
          <w:marRight w:val="0"/>
          <w:marTop w:val="0"/>
          <w:marBottom w:val="0"/>
          <w:divBdr>
            <w:top w:val="none" w:sz="0" w:space="0" w:color="auto"/>
            <w:left w:val="none" w:sz="0" w:space="0" w:color="auto"/>
            <w:bottom w:val="none" w:sz="0" w:space="0" w:color="auto"/>
            <w:right w:val="none" w:sz="0" w:space="0" w:color="auto"/>
          </w:divBdr>
        </w:div>
        <w:div w:id="1060589752">
          <w:marLeft w:val="640"/>
          <w:marRight w:val="0"/>
          <w:marTop w:val="0"/>
          <w:marBottom w:val="0"/>
          <w:divBdr>
            <w:top w:val="none" w:sz="0" w:space="0" w:color="auto"/>
            <w:left w:val="none" w:sz="0" w:space="0" w:color="auto"/>
            <w:bottom w:val="none" w:sz="0" w:space="0" w:color="auto"/>
            <w:right w:val="none" w:sz="0" w:space="0" w:color="auto"/>
          </w:divBdr>
        </w:div>
        <w:div w:id="1081681259">
          <w:marLeft w:val="640"/>
          <w:marRight w:val="0"/>
          <w:marTop w:val="0"/>
          <w:marBottom w:val="0"/>
          <w:divBdr>
            <w:top w:val="none" w:sz="0" w:space="0" w:color="auto"/>
            <w:left w:val="none" w:sz="0" w:space="0" w:color="auto"/>
            <w:bottom w:val="none" w:sz="0" w:space="0" w:color="auto"/>
            <w:right w:val="none" w:sz="0" w:space="0" w:color="auto"/>
          </w:divBdr>
        </w:div>
        <w:div w:id="1125927242">
          <w:marLeft w:val="640"/>
          <w:marRight w:val="0"/>
          <w:marTop w:val="0"/>
          <w:marBottom w:val="0"/>
          <w:divBdr>
            <w:top w:val="none" w:sz="0" w:space="0" w:color="auto"/>
            <w:left w:val="none" w:sz="0" w:space="0" w:color="auto"/>
            <w:bottom w:val="none" w:sz="0" w:space="0" w:color="auto"/>
            <w:right w:val="none" w:sz="0" w:space="0" w:color="auto"/>
          </w:divBdr>
        </w:div>
        <w:div w:id="1158156097">
          <w:marLeft w:val="640"/>
          <w:marRight w:val="0"/>
          <w:marTop w:val="0"/>
          <w:marBottom w:val="0"/>
          <w:divBdr>
            <w:top w:val="none" w:sz="0" w:space="0" w:color="auto"/>
            <w:left w:val="none" w:sz="0" w:space="0" w:color="auto"/>
            <w:bottom w:val="none" w:sz="0" w:space="0" w:color="auto"/>
            <w:right w:val="none" w:sz="0" w:space="0" w:color="auto"/>
          </w:divBdr>
        </w:div>
        <w:div w:id="1176992814">
          <w:marLeft w:val="640"/>
          <w:marRight w:val="0"/>
          <w:marTop w:val="0"/>
          <w:marBottom w:val="0"/>
          <w:divBdr>
            <w:top w:val="none" w:sz="0" w:space="0" w:color="auto"/>
            <w:left w:val="none" w:sz="0" w:space="0" w:color="auto"/>
            <w:bottom w:val="none" w:sz="0" w:space="0" w:color="auto"/>
            <w:right w:val="none" w:sz="0" w:space="0" w:color="auto"/>
          </w:divBdr>
        </w:div>
        <w:div w:id="1229800678">
          <w:marLeft w:val="640"/>
          <w:marRight w:val="0"/>
          <w:marTop w:val="0"/>
          <w:marBottom w:val="0"/>
          <w:divBdr>
            <w:top w:val="none" w:sz="0" w:space="0" w:color="auto"/>
            <w:left w:val="none" w:sz="0" w:space="0" w:color="auto"/>
            <w:bottom w:val="none" w:sz="0" w:space="0" w:color="auto"/>
            <w:right w:val="none" w:sz="0" w:space="0" w:color="auto"/>
          </w:divBdr>
        </w:div>
        <w:div w:id="1250965069">
          <w:marLeft w:val="640"/>
          <w:marRight w:val="0"/>
          <w:marTop w:val="0"/>
          <w:marBottom w:val="0"/>
          <w:divBdr>
            <w:top w:val="none" w:sz="0" w:space="0" w:color="auto"/>
            <w:left w:val="none" w:sz="0" w:space="0" w:color="auto"/>
            <w:bottom w:val="none" w:sz="0" w:space="0" w:color="auto"/>
            <w:right w:val="none" w:sz="0" w:space="0" w:color="auto"/>
          </w:divBdr>
        </w:div>
        <w:div w:id="1253590728">
          <w:marLeft w:val="640"/>
          <w:marRight w:val="0"/>
          <w:marTop w:val="0"/>
          <w:marBottom w:val="0"/>
          <w:divBdr>
            <w:top w:val="none" w:sz="0" w:space="0" w:color="auto"/>
            <w:left w:val="none" w:sz="0" w:space="0" w:color="auto"/>
            <w:bottom w:val="none" w:sz="0" w:space="0" w:color="auto"/>
            <w:right w:val="none" w:sz="0" w:space="0" w:color="auto"/>
          </w:divBdr>
        </w:div>
        <w:div w:id="1259749777">
          <w:marLeft w:val="640"/>
          <w:marRight w:val="0"/>
          <w:marTop w:val="0"/>
          <w:marBottom w:val="0"/>
          <w:divBdr>
            <w:top w:val="none" w:sz="0" w:space="0" w:color="auto"/>
            <w:left w:val="none" w:sz="0" w:space="0" w:color="auto"/>
            <w:bottom w:val="none" w:sz="0" w:space="0" w:color="auto"/>
            <w:right w:val="none" w:sz="0" w:space="0" w:color="auto"/>
          </w:divBdr>
        </w:div>
        <w:div w:id="1268653989">
          <w:marLeft w:val="640"/>
          <w:marRight w:val="0"/>
          <w:marTop w:val="0"/>
          <w:marBottom w:val="0"/>
          <w:divBdr>
            <w:top w:val="none" w:sz="0" w:space="0" w:color="auto"/>
            <w:left w:val="none" w:sz="0" w:space="0" w:color="auto"/>
            <w:bottom w:val="none" w:sz="0" w:space="0" w:color="auto"/>
            <w:right w:val="none" w:sz="0" w:space="0" w:color="auto"/>
          </w:divBdr>
        </w:div>
        <w:div w:id="1282610788">
          <w:marLeft w:val="640"/>
          <w:marRight w:val="0"/>
          <w:marTop w:val="0"/>
          <w:marBottom w:val="0"/>
          <w:divBdr>
            <w:top w:val="none" w:sz="0" w:space="0" w:color="auto"/>
            <w:left w:val="none" w:sz="0" w:space="0" w:color="auto"/>
            <w:bottom w:val="none" w:sz="0" w:space="0" w:color="auto"/>
            <w:right w:val="none" w:sz="0" w:space="0" w:color="auto"/>
          </w:divBdr>
        </w:div>
        <w:div w:id="1283002705">
          <w:marLeft w:val="640"/>
          <w:marRight w:val="0"/>
          <w:marTop w:val="0"/>
          <w:marBottom w:val="0"/>
          <w:divBdr>
            <w:top w:val="none" w:sz="0" w:space="0" w:color="auto"/>
            <w:left w:val="none" w:sz="0" w:space="0" w:color="auto"/>
            <w:bottom w:val="none" w:sz="0" w:space="0" w:color="auto"/>
            <w:right w:val="none" w:sz="0" w:space="0" w:color="auto"/>
          </w:divBdr>
        </w:div>
        <w:div w:id="1287741243">
          <w:marLeft w:val="640"/>
          <w:marRight w:val="0"/>
          <w:marTop w:val="0"/>
          <w:marBottom w:val="0"/>
          <w:divBdr>
            <w:top w:val="none" w:sz="0" w:space="0" w:color="auto"/>
            <w:left w:val="none" w:sz="0" w:space="0" w:color="auto"/>
            <w:bottom w:val="none" w:sz="0" w:space="0" w:color="auto"/>
            <w:right w:val="none" w:sz="0" w:space="0" w:color="auto"/>
          </w:divBdr>
        </w:div>
        <w:div w:id="1291204011">
          <w:marLeft w:val="640"/>
          <w:marRight w:val="0"/>
          <w:marTop w:val="0"/>
          <w:marBottom w:val="0"/>
          <w:divBdr>
            <w:top w:val="none" w:sz="0" w:space="0" w:color="auto"/>
            <w:left w:val="none" w:sz="0" w:space="0" w:color="auto"/>
            <w:bottom w:val="none" w:sz="0" w:space="0" w:color="auto"/>
            <w:right w:val="none" w:sz="0" w:space="0" w:color="auto"/>
          </w:divBdr>
        </w:div>
        <w:div w:id="1306279925">
          <w:marLeft w:val="640"/>
          <w:marRight w:val="0"/>
          <w:marTop w:val="0"/>
          <w:marBottom w:val="0"/>
          <w:divBdr>
            <w:top w:val="none" w:sz="0" w:space="0" w:color="auto"/>
            <w:left w:val="none" w:sz="0" w:space="0" w:color="auto"/>
            <w:bottom w:val="none" w:sz="0" w:space="0" w:color="auto"/>
            <w:right w:val="none" w:sz="0" w:space="0" w:color="auto"/>
          </w:divBdr>
        </w:div>
        <w:div w:id="1311594977">
          <w:marLeft w:val="640"/>
          <w:marRight w:val="0"/>
          <w:marTop w:val="0"/>
          <w:marBottom w:val="0"/>
          <w:divBdr>
            <w:top w:val="none" w:sz="0" w:space="0" w:color="auto"/>
            <w:left w:val="none" w:sz="0" w:space="0" w:color="auto"/>
            <w:bottom w:val="none" w:sz="0" w:space="0" w:color="auto"/>
            <w:right w:val="none" w:sz="0" w:space="0" w:color="auto"/>
          </w:divBdr>
        </w:div>
        <w:div w:id="1319387333">
          <w:marLeft w:val="640"/>
          <w:marRight w:val="0"/>
          <w:marTop w:val="0"/>
          <w:marBottom w:val="0"/>
          <w:divBdr>
            <w:top w:val="none" w:sz="0" w:space="0" w:color="auto"/>
            <w:left w:val="none" w:sz="0" w:space="0" w:color="auto"/>
            <w:bottom w:val="none" w:sz="0" w:space="0" w:color="auto"/>
            <w:right w:val="none" w:sz="0" w:space="0" w:color="auto"/>
          </w:divBdr>
        </w:div>
        <w:div w:id="1324771391">
          <w:marLeft w:val="640"/>
          <w:marRight w:val="0"/>
          <w:marTop w:val="0"/>
          <w:marBottom w:val="0"/>
          <w:divBdr>
            <w:top w:val="none" w:sz="0" w:space="0" w:color="auto"/>
            <w:left w:val="none" w:sz="0" w:space="0" w:color="auto"/>
            <w:bottom w:val="none" w:sz="0" w:space="0" w:color="auto"/>
            <w:right w:val="none" w:sz="0" w:space="0" w:color="auto"/>
          </w:divBdr>
        </w:div>
        <w:div w:id="1332565946">
          <w:marLeft w:val="640"/>
          <w:marRight w:val="0"/>
          <w:marTop w:val="0"/>
          <w:marBottom w:val="0"/>
          <w:divBdr>
            <w:top w:val="none" w:sz="0" w:space="0" w:color="auto"/>
            <w:left w:val="none" w:sz="0" w:space="0" w:color="auto"/>
            <w:bottom w:val="none" w:sz="0" w:space="0" w:color="auto"/>
            <w:right w:val="none" w:sz="0" w:space="0" w:color="auto"/>
          </w:divBdr>
        </w:div>
        <w:div w:id="1333679451">
          <w:marLeft w:val="640"/>
          <w:marRight w:val="0"/>
          <w:marTop w:val="0"/>
          <w:marBottom w:val="0"/>
          <w:divBdr>
            <w:top w:val="none" w:sz="0" w:space="0" w:color="auto"/>
            <w:left w:val="none" w:sz="0" w:space="0" w:color="auto"/>
            <w:bottom w:val="none" w:sz="0" w:space="0" w:color="auto"/>
            <w:right w:val="none" w:sz="0" w:space="0" w:color="auto"/>
          </w:divBdr>
        </w:div>
        <w:div w:id="1349215213">
          <w:marLeft w:val="640"/>
          <w:marRight w:val="0"/>
          <w:marTop w:val="0"/>
          <w:marBottom w:val="0"/>
          <w:divBdr>
            <w:top w:val="none" w:sz="0" w:space="0" w:color="auto"/>
            <w:left w:val="none" w:sz="0" w:space="0" w:color="auto"/>
            <w:bottom w:val="none" w:sz="0" w:space="0" w:color="auto"/>
            <w:right w:val="none" w:sz="0" w:space="0" w:color="auto"/>
          </w:divBdr>
        </w:div>
        <w:div w:id="1367484773">
          <w:marLeft w:val="640"/>
          <w:marRight w:val="0"/>
          <w:marTop w:val="0"/>
          <w:marBottom w:val="0"/>
          <w:divBdr>
            <w:top w:val="none" w:sz="0" w:space="0" w:color="auto"/>
            <w:left w:val="none" w:sz="0" w:space="0" w:color="auto"/>
            <w:bottom w:val="none" w:sz="0" w:space="0" w:color="auto"/>
            <w:right w:val="none" w:sz="0" w:space="0" w:color="auto"/>
          </w:divBdr>
        </w:div>
        <w:div w:id="1379474055">
          <w:marLeft w:val="640"/>
          <w:marRight w:val="0"/>
          <w:marTop w:val="0"/>
          <w:marBottom w:val="0"/>
          <w:divBdr>
            <w:top w:val="none" w:sz="0" w:space="0" w:color="auto"/>
            <w:left w:val="none" w:sz="0" w:space="0" w:color="auto"/>
            <w:bottom w:val="none" w:sz="0" w:space="0" w:color="auto"/>
            <w:right w:val="none" w:sz="0" w:space="0" w:color="auto"/>
          </w:divBdr>
        </w:div>
        <w:div w:id="1399546890">
          <w:marLeft w:val="640"/>
          <w:marRight w:val="0"/>
          <w:marTop w:val="0"/>
          <w:marBottom w:val="0"/>
          <w:divBdr>
            <w:top w:val="none" w:sz="0" w:space="0" w:color="auto"/>
            <w:left w:val="none" w:sz="0" w:space="0" w:color="auto"/>
            <w:bottom w:val="none" w:sz="0" w:space="0" w:color="auto"/>
            <w:right w:val="none" w:sz="0" w:space="0" w:color="auto"/>
          </w:divBdr>
        </w:div>
        <w:div w:id="1409037874">
          <w:marLeft w:val="640"/>
          <w:marRight w:val="0"/>
          <w:marTop w:val="0"/>
          <w:marBottom w:val="0"/>
          <w:divBdr>
            <w:top w:val="none" w:sz="0" w:space="0" w:color="auto"/>
            <w:left w:val="none" w:sz="0" w:space="0" w:color="auto"/>
            <w:bottom w:val="none" w:sz="0" w:space="0" w:color="auto"/>
            <w:right w:val="none" w:sz="0" w:space="0" w:color="auto"/>
          </w:divBdr>
        </w:div>
        <w:div w:id="1418137665">
          <w:marLeft w:val="640"/>
          <w:marRight w:val="0"/>
          <w:marTop w:val="0"/>
          <w:marBottom w:val="0"/>
          <w:divBdr>
            <w:top w:val="none" w:sz="0" w:space="0" w:color="auto"/>
            <w:left w:val="none" w:sz="0" w:space="0" w:color="auto"/>
            <w:bottom w:val="none" w:sz="0" w:space="0" w:color="auto"/>
            <w:right w:val="none" w:sz="0" w:space="0" w:color="auto"/>
          </w:divBdr>
        </w:div>
        <w:div w:id="1439066095">
          <w:marLeft w:val="640"/>
          <w:marRight w:val="0"/>
          <w:marTop w:val="0"/>
          <w:marBottom w:val="0"/>
          <w:divBdr>
            <w:top w:val="none" w:sz="0" w:space="0" w:color="auto"/>
            <w:left w:val="none" w:sz="0" w:space="0" w:color="auto"/>
            <w:bottom w:val="none" w:sz="0" w:space="0" w:color="auto"/>
            <w:right w:val="none" w:sz="0" w:space="0" w:color="auto"/>
          </w:divBdr>
        </w:div>
        <w:div w:id="1479223122">
          <w:marLeft w:val="640"/>
          <w:marRight w:val="0"/>
          <w:marTop w:val="0"/>
          <w:marBottom w:val="0"/>
          <w:divBdr>
            <w:top w:val="none" w:sz="0" w:space="0" w:color="auto"/>
            <w:left w:val="none" w:sz="0" w:space="0" w:color="auto"/>
            <w:bottom w:val="none" w:sz="0" w:space="0" w:color="auto"/>
            <w:right w:val="none" w:sz="0" w:space="0" w:color="auto"/>
          </w:divBdr>
        </w:div>
        <w:div w:id="1486629632">
          <w:marLeft w:val="640"/>
          <w:marRight w:val="0"/>
          <w:marTop w:val="0"/>
          <w:marBottom w:val="0"/>
          <w:divBdr>
            <w:top w:val="none" w:sz="0" w:space="0" w:color="auto"/>
            <w:left w:val="none" w:sz="0" w:space="0" w:color="auto"/>
            <w:bottom w:val="none" w:sz="0" w:space="0" w:color="auto"/>
            <w:right w:val="none" w:sz="0" w:space="0" w:color="auto"/>
          </w:divBdr>
        </w:div>
        <w:div w:id="1503203269">
          <w:marLeft w:val="640"/>
          <w:marRight w:val="0"/>
          <w:marTop w:val="0"/>
          <w:marBottom w:val="0"/>
          <w:divBdr>
            <w:top w:val="none" w:sz="0" w:space="0" w:color="auto"/>
            <w:left w:val="none" w:sz="0" w:space="0" w:color="auto"/>
            <w:bottom w:val="none" w:sz="0" w:space="0" w:color="auto"/>
            <w:right w:val="none" w:sz="0" w:space="0" w:color="auto"/>
          </w:divBdr>
        </w:div>
        <w:div w:id="1540899785">
          <w:marLeft w:val="640"/>
          <w:marRight w:val="0"/>
          <w:marTop w:val="0"/>
          <w:marBottom w:val="0"/>
          <w:divBdr>
            <w:top w:val="none" w:sz="0" w:space="0" w:color="auto"/>
            <w:left w:val="none" w:sz="0" w:space="0" w:color="auto"/>
            <w:bottom w:val="none" w:sz="0" w:space="0" w:color="auto"/>
            <w:right w:val="none" w:sz="0" w:space="0" w:color="auto"/>
          </w:divBdr>
        </w:div>
        <w:div w:id="1556577263">
          <w:marLeft w:val="640"/>
          <w:marRight w:val="0"/>
          <w:marTop w:val="0"/>
          <w:marBottom w:val="0"/>
          <w:divBdr>
            <w:top w:val="none" w:sz="0" w:space="0" w:color="auto"/>
            <w:left w:val="none" w:sz="0" w:space="0" w:color="auto"/>
            <w:bottom w:val="none" w:sz="0" w:space="0" w:color="auto"/>
            <w:right w:val="none" w:sz="0" w:space="0" w:color="auto"/>
          </w:divBdr>
        </w:div>
        <w:div w:id="1565146250">
          <w:marLeft w:val="640"/>
          <w:marRight w:val="0"/>
          <w:marTop w:val="0"/>
          <w:marBottom w:val="0"/>
          <w:divBdr>
            <w:top w:val="none" w:sz="0" w:space="0" w:color="auto"/>
            <w:left w:val="none" w:sz="0" w:space="0" w:color="auto"/>
            <w:bottom w:val="none" w:sz="0" w:space="0" w:color="auto"/>
            <w:right w:val="none" w:sz="0" w:space="0" w:color="auto"/>
          </w:divBdr>
        </w:div>
        <w:div w:id="1569149577">
          <w:marLeft w:val="640"/>
          <w:marRight w:val="0"/>
          <w:marTop w:val="0"/>
          <w:marBottom w:val="0"/>
          <w:divBdr>
            <w:top w:val="none" w:sz="0" w:space="0" w:color="auto"/>
            <w:left w:val="none" w:sz="0" w:space="0" w:color="auto"/>
            <w:bottom w:val="none" w:sz="0" w:space="0" w:color="auto"/>
            <w:right w:val="none" w:sz="0" w:space="0" w:color="auto"/>
          </w:divBdr>
        </w:div>
        <w:div w:id="1572806873">
          <w:marLeft w:val="640"/>
          <w:marRight w:val="0"/>
          <w:marTop w:val="0"/>
          <w:marBottom w:val="0"/>
          <w:divBdr>
            <w:top w:val="none" w:sz="0" w:space="0" w:color="auto"/>
            <w:left w:val="none" w:sz="0" w:space="0" w:color="auto"/>
            <w:bottom w:val="none" w:sz="0" w:space="0" w:color="auto"/>
            <w:right w:val="none" w:sz="0" w:space="0" w:color="auto"/>
          </w:divBdr>
        </w:div>
        <w:div w:id="1580168984">
          <w:marLeft w:val="640"/>
          <w:marRight w:val="0"/>
          <w:marTop w:val="0"/>
          <w:marBottom w:val="0"/>
          <w:divBdr>
            <w:top w:val="none" w:sz="0" w:space="0" w:color="auto"/>
            <w:left w:val="none" w:sz="0" w:space="0" w:color="auto"/>
            <w:bottom w:val="none" w:sz="0" w:space="0" w:color="auto"/>
            <w:right w:val="none" w:sz="0" w:space="0" w:color="auto"/>
          </w:divBdr>
        </w:div>
        <w:div w:id="1585216249">
          <w:marLeft w:val="640"/>
          <w:marRight w:val="0"/>
          <w:marTop w:val="0"/>
          <w:marBottom w:val="0"/>
          <w:divBdr>
            <w:top w:val="none" w:sz="0" w:space="0" w:color="auto"/>
            <w:left w:val="none" w:sz="0" w:space="0" w:color="auto"/>
            <w:bottom w:val="none" w:sz="0" w:space="0" w:color="auto"/>
            <w:right w:val="none" w:sz="0" w:space="0" w:color="auto"/>
          </w:divBdr>
        </w:div>
      </w:divsChild>
    </w:div>
    <w:div w:id="190920285">
      <w:bodyDiv w:val="1"/>
      <w:marLeft w:val="0"/>
      <w:marRight w:val="0"/>
      <w:marTop w:val="0"/>
      <w:marBottom w:val="0"/>
      <w:divBdr>
        <w:top w:val="none" w:sz="0" w:space="0" w:color="auto"/>
        <w:left w:val="none" w:sz="0" w:space="0" w:color="auto"/>
        <w:bottom w:val="none" w:sz="0" w:space="0" w:color="auto"/>
        <w:right w:val="none" w:sz="0" w:space="0" w:color="auto"/>
      </w:divBdr>
      <w:divsChild>
        <w:div w:id="6643808">
          <w:marLeft w:val="640"/>
          <w:marRight w:val="0"/>
          <w:marTop w:val="0"/>
          <w:marBottom w:val="0"/>
          <w:divBdr>
            <w:top w:val="none" w:sz="0" w:space="0" w:color="auto"/>
            <w:left w:val="none" w:sz="0" w:space="0" w:color="auto"/>
            <w:bottom w:val="none" w:sz="0" w:space="0" w:color="auto"/>
            <w:right w:val="none" w:sz="0" w:space="0" w:color="auto"/>
          </w:divBdr>
        </w:div>
        <w:div w:id="11878915">
          <w:marLeft w:val="640"/>
          <w:marRight w:val="0"/>
          <w:marTop w:val="0"/>
          <w:marBottom w:val="0"/>
          <w:divBdr>
            <w:top w:val="none" w:sz="0" w:space="0" w:color="auto"/>
            <w:left w:val="none" w:sz="0" w:space="0" w:color="auto"/>
            <w:bottom w:val="none" w:sz="0" w:space="0" w:color="auto"/>
            <w:right w:val="none" w:sz="0" w:space="0" w:color="auto"/>
          </w:divBdr>
        </w:div>
        <w:div w:id="12463924">
          <w:marLeft w:val="640"/>
          <w:marRight w:val="0"/>
          <w:marTop w:val="0"/>
          <w:marBottom w:val="0"/>
          <w:divBdr>
            <w:top w:val="none" w:sz="0" w:space="0" w:color="auto"/>
            <w:left w:val="none" w:sz="0" w:space="0" w:color="auto"/>
            <w:bottom w:val="none" w:sz="0" w:space="0" w:color="auto"/>
            <w:right w:val="none" w:sz="0" w:space="0" w:color="auto"/>
          </w:divBdr>
        </w:div>
        <w:div w:id="43649932">
          <w:marLeft w:val="640"/>
          <w:marRight w:val="0"/>
          <w:marTop w:val="0"/>
          <w:marBottom w:val="0"/>
          <w:divBdr>
            <w:top w:val="none" w:sz="0" w:space="0" w:color="auto"/>
            <w:left w:val="none" w:sz="0" w:space="0" w:color="auto"/>
            <w:bottom w:val="none" w:sz="0" w:space="0" w:color="auto"/>
            <w:right w:val="none" w:sz="0" w:space="0" w:color="auto"/>
          </w:divBdr>
        </w:div>
        <w:div w:id="50740855">
          <w:marLeft w:val="640"/>
          <w:marRight w:val="0"/>
          <w:marTop w:val="0"/>
          <w:marBottom w:val="0"/>
          <w:divBdr>
            <w:top w:val="none" w:sz="0" w:space="0" w:color="auto"/>
            <w:left w:val="none" w:sz="0" w:space="0" w:color="auto"/>
            <w:bottom w:val="none" w:sz="0" w:space="0" w:color="auto"/>
            <w:right w:val="none" w:sz="0" w:space="0" w:color="auto"/>
          </w:divBdr>
        </w:div>
        <w:div w:id="70392050">
          <w:marLeft w:val="640"/>
          <w:marRight w:val="0"/>
          <w:marTop w:val="0"/>
          <w:marBottom w:val="0"/>
          <w:divBdr>
            <w:top w:val="none" w:sz="0" w:space="0" w:color="auto"/>
            <w:left w:val="none" w:sz="0" w:space="0" w:color="auto"/>
            <w:bottom w:val="none" w:sz="0" w:space="0" w:color="auto"/>
            <w:right w:val="none" w:sz="0" w:space="0" w:color="auto"/>
          </w:divBdr>
        </w:div>
        <w:div w:id="78991242">
          <w:marLeft w:val="640"/>
          <w:marRight w:val="0"/>
          <w:marTop w:val="0"/>
          <w:marBottom w:val="0"/>
          <w:divBdr>
            <w:top w:val="none" w:sz="0" w:space="0" w:color="auto"/>
            <w:left w:val="none" w:sz="0" w:space="0" w:color="auto"/>
            <w:bottom w:val="none" w:sz="0" w:space="0" w:color="auto"/>
            <w:right w:val="none" w:sz="0" w:space="0" w:color="auto"/>
          </w:divBdr>
        </w:div>
        <w:div w:id="102656487">
          <w:marLeft w:val="640"/>
          <w:marRight w:val="0"/>
          <w:marTop w:val="0"/>
          <w:marBottom w:val="0"/>
          <w:divBdr>
            <w:top w:val="none" w:sz="0" w:space="0" w:color="auto"/>
            <w:left w:val="none" w:sz="0" w:space="0" w:color="auto"/>
            <w:bottom w:val="none" w:sz="0" w:space="0" w:color="auto"/>
            <w:right w:val="none" w:sz="0" w:space="0" w:color="auto"/>
          </w:divBdr>
        </w:div>
        <w:div w:id="107697612">
          <w:marLeft w:val="640"/>
          <w:marRight w:val="0"/>
          <w:marTop w:val="0"/>
          <w:marBottom w:val="0"/>
          <w:divBdr>
            <w:top w:val="none" w:sz="0" w:space="0" w:color="auto"/>
            <w:left w:val="none" w:sz="0" w:space="0" w:color="auto"/>
            <w:bottom w:val="none" w:sz="0" w:space="0" w:color="auto"/>
            <w:right w:val="none" w:sz="0" w:space="0" w:color="auto"/>
          </w:divBdr>
        </w:div>
        <w:div w:id="115487684">
          <w:marLeft w:val="640"/>
          <w:marRight w:val="0"/>
          <w:marTop w:val="0"/>
          <w:marBottom w:val="0"/>
          <w:divBdr>
            <w:top w:val="none" w:sz="0" w:space="0" w:color="auto"/>
            <w:left w:val="none" w:sz="0" w:space="0" w:color="auto"/>
            <w:bottom w:val="none" w:sz="0" w:space="0" w:color="auto"/>
            <w:right w:val="none" w:sz="0" w:space="0" w:color="auto"/>
          </w:divBdr>
        </w:div>
        <w:div w:id="115952334">
          <w:marLeft w:val="640"/>
          <w:marRight w:val="0"/>
          <w:marTop w:val="0"/>
          <w:marBottom w:val="0"/>
          <w:divBdr>
            <w:top w:val="none" w:sz="0" w:space="0" w:color="auto"/>
            <w:left w:val="none" w:sz="0" w:space="0" w:color="auto"/>
            <w:bottom w:val="none" w:sz="0" w:space="0" w:color="auto"/>
            <w:right w:val="none" w:sz="0" w:space="0" w:color="auto"/>
          </w:divBdr>
        </w:div>
        <w:div w:id="122575890">
          <w:marLeft w:val="640"/>
          <w:marRight w:val="0"/>
          <w:marTop w:val="0"/>
          <w:marBottom w:val="0"/>
          <w:divBdr>
            <w:top w:val="none" w:sz="0" w:space="0" w:color="auto"/>
            <w:left w:val="none" w:sz="0" w:space="0" w:color="auto"/>
            <w:bottom w:val="none" w:sz="0" w:space="0" w:color="auto"/>
            <w:right w:val="none" w:sz="0" w:space="0" w:color="auto"/>
          </w:divBdr>
        </w:div>
        <w:div w:id="132984642">
          <w:marLeft w:val="640"/>
          <w:marRight w:val="0"/>
          <w:marTop w:val="0"/>
          <w:marBottom w:val="0"/>
          <w:divBdr>
            <w:top w:val="none" w:sz="0" w:space="0" w:color="auto"/>
            <w:left w:val="none" w:sz="0" w:space="0" w:color="auto"/>
            <w:bottom w:val="none" w:sz="0" w:space="0" w:color="auto"/>
            <w:right w:val="none" w:sz="0" w:space="0" w:color="auto"/>
          </w:divBdr>
        </w:div>
        <w:div w:id="149253060">
          <w:marLeft w:val="640"/>
          <w:marRight w:val="0"/>
          <w:marTop w:val="0"/>
          <w:marBottom w:val="0"/>
          <w:divBdr>
            <w:top w:val="none" w:sz="0" w:space="0" w:color="auto"/>
            <w:left w:val="none" w:sz="0" w:space="0" w:color="auto"/>
            <w:bottom w:val="none" w:sz="0" w:space="0" w:color="auto"/>
            <w:right w:val="none" w:sz="0" w:space="0" w:color="auto"/>
          </w:divBdr>
        </w:div>
        <w:div w:id="149517379">
          <w:marLeft w:val="640"/>
          <w:marRight w:val="0"/>
          <w:marTop w:val="0"/>
          <w:marBottom w:val="0"/>
          <w:divBdr>
            <w:top w:val="none" w:sz="0" w:space="0" w:color="auto"/>
            <w:left w:val="none" w:sz="0" w:space="0" w:color="auto"/>
            <w:bottom w:val="none" w:sz="0" w:space="0" w:color="auto"/>
            <w:right w:val="none" w:sz="0" w:space="0" w:color="auto"/>
          </w:divBdr>
        </w:div>
        <w:div w:id="150484723">
          <w:marLeft w:val="640"/>
          <w:marRight w:val="0"/>
          <w:marTop w:val="0"/>
          <w:marBottom w:val="0"/>
          <w:divBdr>
            <w:top w:val="none" w:sz="0" w:space="0" w:color="auto"/>
            <w:left w:val="none" w:sz="0" w:space="0" w:color="auto"/>
            <w:bottom w:val="none" w:sz="0" w:space="0" w:color="auto"/>
            <w:right w:val="none" w:sz="0" w:space="0" w:color="auto"/>
          </w:divBdr>
        </w:div>
        <w:div w:id="150995065">
          <w:marLeft w:val="640"/>
          <w:marRight w:val="0"/>
          <w:marTop w:val="0"/>
          <w:marBottom w:val="0"/>
          <w:divBdr>
            <w:top w:val="none" w:sz="0" w:space="0" w:color="auto"/>
            <w:left w:val="none" w:sz="0" w:space="0" w:color="auto"/>
            <w:bottom w:val="none" w:sz="0" w:space="0" w:color="auto"/>
            <w:right w:val="none" w:sz="0" w:space="0" w:color="auto"/>
          </w:divBdr>
        </w:div>
        <w:div w:id="151987500">
          <w:marLeft w:val="640"/>
          <w:marRight w:val="0"/>
          <w:marTop w:val="0"/>
          <w:marBottom w:val="0"/>
          <w:divBdr>
            <w:top w:val="none" w:sz="0" w:space="0" w:color="auto"/>
            <w:left w:val="none" w:sz="0" w:space="0" w:color="auto"/>
            <w:bottom w:val="none" w:sz="0" w:space="0" w:color="auto"/>
            <w:right w:val="none" w:sz="0" w:space="0" w:color="auto"/>
          </w:divBdr>
        </w:div>
        <w:div w:id="153686596">
          <w:marLeft w:val="640"/>
          <w:marRight w:val="0"/>
          <w:marTop w:val="0"/>
          <w:marBottom w:val="0"/>
          <w:divBdr>
            <w:top w:val="none" w:sz="0" w:space="0" w:color="auto"/>
            <w:left w:val="none" w:sz="0" w:space="0" w:color="auto"/>
            <w:bottom w:val="none" w:sz="0" w:space="0" w:color="auto"/>
            <w:right w:val="none" w:sz="0" w:space="0" w:color="auto"/>
          </w:divBdr>
        </w:div>
        <w:div w:id="157036053">
          <w:marLeft w:val="640"/>
          <w:marRight w:val="0"/>
          <w:marTop w:val="0"/>
          <w:marBottom w:val="0"/>
          <w:divBdr>
            <w:top w:val="none" w:sz="0" w:space="0" w:color="auto"/>
            <w:left w:val="none" w:sz="0" w:space="0" w:color="auto"/>
            <w:bottom w:val="none" w:sz="0" w:space="0" w:color="auto"/>
            <w:right w:val="none" w:sz="0" w:space="0" w:color="auto"/>
          </w:divBdr>
        </w:div>
        <w:div w:id="168763451">
          <w:marLeft w:val="640"/>
          <w:marRight w:val="0"/>
          <w:marTop w:val="0"/>
          <w:marBottom w:val="0"/>
          <w:divBdr>
            <w:top w:val="none" w:sz="0" w:space="0" w:color="auto"/>
            <w:left w:val="none" w:sz="0" w:space="0" w:color="auto"/>
            <w:bottom w:val="none" w:sz="0" w:space="0" w:color="auto"/>
            <w:right w:val="none" w:sz="0" w:space="0" w:color="auto"/>
          </w:divBdr>
        </w:div>
        <w:div w:id="169638509">
          <w:marLeft w:val="640"/>
          <w:marRight w:val="0"/>
          <w:marTop w:val="0"/>
          <w:marBottom w:val="0"/>
          <w:divBdr>
            <w:top w:val="none" w:sz="0" w:space="0" w:color="auto"/>
            <w:left w:val="none" w:sz="0" w:space="0" w:color="auto"/>
            <w:bottom w:val="none" w:sz="0" w:space="0" w:color="auto"/>
            <w:right w:val="none" w:sz="0" w:space="0" w:color="auto"/>
          </w:divBdr>
        </w:div>
        <w:div w:id="184028515">
          <w:marLeft w:val="640"/>
          <w:marRight w:val="0"/>
          <w:marTop w:val="0"/>
          <w:marBottom w:val="0"/>
          <w:divBdr>
            <w:top w:val="none" w:sz="0" w:space="0" w:color="auto"/>
            <w:left w:val="none" w:sz="0" w:space="0" w:color="auto"/>
            <w:bottom w:val="none" w:sz="0" w:space="0" w:color="auto"/>
            <w:right w:val="none" w:sz="0" w:space="0" w:color="auto"/>
          </w:divBdr>
        </w:div>
        <w:div w:id="202057722">
          <w:marLeft w:val="640"/>
          <w:marRight w:val="0"/>
          <w:marTop w:val="0"/>
          <w:marBottom w:val="0"/>
          <w:divBdr>
            <w:top w:val="none" w:sz="0" w:space="0" w:color="auto"/>
            <w:left w:val="none" w:sz="0" w:space="0" w:color="auto"/>
            <w:bottom w:val="none" w:sz="0" w:space="0" w:color="auto"/>
            <w:right w:val="none" w:sz="0" w:space="0" w:color="auto"/>
          </w:divBdr>
        </w:div>
        <w:div w:id="207492175">
          <w:marLeft w:val="640"/>
          <w:marRight w:val="0"/>
          <w:marTop w:val="0"/>
          <w:marBottom w:val="0"/>
          <w:divBdr>
            <w:top w:val="none" w:sz="0" w:space="0" w:color="auto"/>
            <w:left w:val="none" w:sz="0" w:space="0" w:color="auto"/>
            <w:bottom w:val="none" w:sz="0" w:space="0" w:color="auto"/>
            <w:right w:val="none" w:sz="0" w:space="0" w:color="auto"/>
          </w:divBdr>
        </w:div>
        <w:div w:id="207887047">
          <w:marLeft w:val="640"/>
          <w:marRight w:val="0"/>
          <w:marTop w:val="0"/>
          <w:marBottom w:val="0"/>
          <w:divBdr>
            <w:top w:val="none" w:sz="0" w:space="0" w:color="auto"/>
            <w:left w:val="none" w:sz="0" w:space="0" w:color="auto"/>
            <w:bottom w:val="none" w:sz="0" w:space="0" w:color="auto"/>
            <w:right w:val="none" w:sz="0" w:space="0" w:color="auto"/>
          </w:divBdr>
        </w:div>
        <w:div w:id="209271055">
          <w:marLeft w:val="640"/>
          <w:marRight w:val="0"/>
          <w:marTop w:val="0"/>
          <w:marBottom w:val="0"/>
          <w:divBdr>
            <w:top w:val="none" w:sz="0" w:space="0" w:color="auto"/>
            <w:left w:val="none" w:sz="0" w:space="0" w:color="auto"/>
            <w:bottom w:val="none" w:sz="0" w:space="0" w:color="auto"/>
            <w:right w:val="none" w:sz="0" w:space="0" w:color="auto"/>
          </w:divBdr>
        </w:div>
        <w:div w:id="216937793">
          <w:marLeft w:val="640"/>
          <w:marRight w:val="0"/>
          <w:marTop w:val="0"/>
          <w:marBottom w:val="0"/>
          <w:divBdr>
            <w:top w:val="none" w:sz="0" w:space="0" w:color="auto"/>
            <w:left w:val="none" w:sz="0" w:space="0" w:color="auto"/>
            <w:bottom w:val="none" w:sz="0" w:space="0" w:color="auto"/>
            <w:right w:val="none" w:sz="0" w:space="0" w:color="auto"/>
          </w:divBdr>
        </w:div>
        <w:div w:id="228419006">
          <w:marLeft w:val="640"/>
          <w:marRight w:val="0"/>
          <w:marTop w:val="0"/>
          <w:marBottom w:val="0"/>
          <w:divBdr>
            <w:top w:val="none" w:sz="0" w:space="0" w:color="auto"/>
            <w:left w:val="none" w:sz="0" w:space="0" w:color="auto"/>
            <w:bottom w:val="none" w:sz="0" w:space="0" w:color="auto"/>
            <w:right w:val="none" w:sz="0" w:space="0" w:color="auto"/>
          </w:divBdr>
        </w:div>
        <w:div w:id="255985366">
          <w:marLeft w:val="640"/>
          <w:marRight w:val="0"/>
          <w:marTop w:val="0"/>
          <w:marBottom w:val="0"/>
          <w:divBdr>
            <w:top w:val="none" w:sz="0" w:space="0" w:color="auto"/>
            <w:left w:val="none" w:sz="0" w:space="0" w:color="auto"/>
            <w:bottom w:val="none" w:sz="0" w:space="0" w:color="auto"/>
            <w:right w:val="none" w:sz="0" w:space="0" w:color="auto"/>
          </w:divBdr>
        </w:div>
        <w:div w:id="257560747">
          <w:marLeft w:val="640"/>
          <w:marRight w:val="0"/>
          <w:marTop w:val="0"/>
          <w:marBottom w:val="0"/>
          <w:divBdr>
            <w:top w:val="none" w:sz="0" w:space="0" w:color="auto"/>
            <w:left w:val="none" w:sz="0" w:space="0" w:color="auto"/>
            <w:bottom w:val="none" w:sz="0" w:space="0" w:color="auto"/>
            <w:right w:val="none" w:sz="0" w:space="0" w:color="auto"/>
          </w:divBdr>
        </w:div>
        <w:div w:id="275064220">
          <w:marLeft w:val="640"/>
          <w:marRight w:val="0"/>
          <w:marTop w:val="0"/>
          <w:marBottom w:val="0"/>
          <w:divBdr>
            <w:top w:val="none" w:sz="0" w:space="0" w:color="auto"/>
            <w:left w:val="none" w:sz="0" w:space="0" w:color="auto"/>
            <w:bottom w:val="none" w:sz="0" w:space="0" w:color="auto"/>
            <w:right w:val="none" w:sz="0" w:space="0" w:color="auto"/>
          </w:divBdr>
        </w:div>
        <w:div w:id="282731082">
          <w:marLeft w:val="640"/>
          <w:marRight w:val="0"/>
          <w:marTop w:val="0"/>
          <w:marBottom w:val="0"/>
          <w:divBdr>
            <w:top w:val="none" w:sz="0" w:space="0" w:color="auto"/>
            <w:left w:val="none" w:sz="0" w:space="0" w:color="auto"/>
            <w:bottom w:val="none" w:sz="0" w:space="0" w:color="auto"/>
            <w:right w:val="none" w:sz="0" w:space="0" w:color="auto"/>
          </w:divBdr>
        </w:div>
        <w:div w:id="286393258">
          <w:marLeft w:val="640"/>
          <w:marRight w:val="0"/>
          <w:marTop w:val="0"/>
          <w:marBottom w:val="0"/>
          <w:divBdr>
            <w:top w:val="none" w:sz="0" w:space="0" w:color="auto"/>
            <w:left w:val="none" w:sz="0" w:space="0" w:color="auto"/>
            <w:bottom w:val="none" w:sz="0" w:space="0" w:color="auto"/>
            <w:right w:val="none" w:sz="0" w:space="0" w:color="auto"/>
          </w:divBdr>
        </w:div>
        <w:div w:id="288364830">
          <w:marLeft w:val="640"/>
          <w:marRight w:val="0"/>
          <w:marTop w:val="0"/>
          <w:marBottom w:val="0"/>
          <w:divBdr>
            <w:top w:val="none" w:sz="0" w:space="0" w:color="auto"/>
            <w:left w:val="none" w:sz="0" w:space="0" w:color="auto"/>
            <w:bottom w:val="none" w:sz="0" w:space="0" w:color="auto"/>
            <w:right w:val="none" w:sz="0" w:space="0" w:color="auto"/>
          </w:divBdr>
        </w:div>
        <w:div w:id="289867609">
          <w:marLeft w:val="640"/>
          <w:marRight w:val="0"/>
          <w:marTop w:val="0"/>
          <w:marBottom w:val="0"/>
          <w:divBdr>
            <w:top w:val="none" w:sz="0" w:space="0" w:color="auto"/>
            <w:left w:val="none" w:sz="0" w:space="0" w:color="auto"/>
            <w:bottom w:val="none" w:sz="0" w:space="0" w:color="auto"/>
            <w:right w:val="none" w:sz="0" w:space="0" w:color="auto"/>
          </w:divBdr>
        </w:div>
        <w:div w:id="317810113">
          <w:marLeft w:val="640"/>
          <w:marRight w:val="0"/>
          <w:marTop w:val="0"/>
          <w:marBottom w:val="0"/>
          <w:divBdr>
            <w:top w:val="none" w:sz="0" w:space="0" w:color="auto"/>
            <w:left w:val="none" w:sz="0" w:space="0" w:color="auto"/>
            <w:bottom w:val="none" w:sz="0" w:space="0" w:color="auto"/>
            <w:right w:val="none" w:sz="0" w:space="0" w:color="auto"/>
          </w:divBdr>
        </w:div>
        <w:div w:id="331954967">
          <w:marLeft w:val="640"/>
          <w:marRight w:val="0"/>
          <w:marTop w:val="0"/>
          <w:marBottom w:val="0"/>
          <w:divBdr>
            <w:top w:val="none" w:sz="0" w:space="0" w:color="auto"/>
            <w:left w:val="none" w:sz="0" w:space="0" w:color="auto"/>
            <w:bottom w:val="none" w:sz="0" w:space="0" w:color="auto"/>
            <w:right w:val="none" w:sz="0" w:space="0" w:color="auto"/>
          </w:divBdr>
        </w:div>
        <w:div w:id="350692385">
          <w:marLeft w:val="640"/>
          <w:marRight w:val="0"/>
          <w:marTop w:val="0"/>
          <w:marBottom w:val="0"/>
          <w:divBdr>
            <w:top w:val="none" w:sz="0" w:space="0" w:color="auto"/>
            <w:left w:val="none" w:sz="0" w:space="0" w:color="auto"/>
            <w:bottom w:val="none" w:sz="0" w:space="0" w:color="auto"/>
            <w:right w:val="none" w:sz="0" w:space="0" w:color="auto"/>
          </w:divBdr>
        </w:div>
        <w:div w:id="355422320">
          <w:marLeft w:val="640"/>
          <w:marRight w:val="0"/>
          <w:marTop w:val="0"/>
          <w:marBottom w:val="0"/>
          <w:divBdr>
            <w:top w:val="none" w:sz="0" w:space="0" w:color="auto"/>
            <w:left w:val="none" w:sz="0" w:space="0" w:color="auto"/>
            <w:bottom w:val="none" w:sz="0" w:space="0" w:color="auto"/>
            <w:right w:val="none" w:sz="0" w:space="0" w:color="auto"/>
          </w:divBdr>
        </w:div>
        <w:div w:id="355499010">
          <w:marLeft w:val="640"/>
          <w:marRight w:val="0"/>
          <w:marTop w:val="0"/>
          <w:marBottom w:val="0"/>
          <w:divBdr>
            <w:top w:val="none" w:sz="0" w:space="0" w:color="auto"/>
            <w:left w:val="none" w:sz="0" w:space="0" w:color="auto"/>
            <w:bottom w:val="none" w:sz="0" w:space="0" w:color="auto"/>
            <w:right w:val="none" w:sz="0" w:space="0" w:color="auto"/>
          </w:divBdr>
        </w:div>
        <w:div w:id="357043636">
          <w:marLeft w:val="640"/>
          <w:marRight w:val="0"/>
          <w:marTop w:val="0"/>
          <w:marBottom w:val="0"/>
          <w:divBdr>
            <w:top w:val="none" w:sz="0" w:space="0" w:color="auto"/>
            <w:left w:val="none" w:sz="0" w:space="0" w:color="auto"/>
            <w:bottom w:val="none" w:sz="0" w:space="0" w:color="auto"/>
            <w:right w:val="none" w:sz="0" w:space="0" w:color="auto"/>
          </w:divBdr>
        </w:div>
        <w:div w:id="359402698">
          <w:marLeft w:val="640"/>
          <w:marRight w:val="0"/>
          <w:marTop w:val="0"/>
          <w:marBottom w:val="0"/>
          <w:divBdr>
            <w:top w:val="none" w:sz="0" w:space="0" w:color="auto"/>
            <w:left w:val="none" w:sz="0" w:space="0" w:color="auto"/>
            <w:bottom w:val="none" w:sz="0" w:space="0" w:color="auto"/>
            <w:right w:val="none" w:sz="0" w:space="0" w:color="auto"/>
          </w:divBdr>
        </w:div>
        <w:div w:id="361172940">
          <w:marLeft w:val="640"/>
          <w:marRight w:val="0"/>
          <w:marTop w:val="0"/>
          <w:marBottom w:val="0"/>
          <w:divBdr>
            <w:top w:val="none" w:sz="0" w:space="0" w:color="auto"/>
            <w:left w:val="none" w:sz="0" w:space="0" w:color="auto"/>
            <w:bottom w:val="none" w:sz="0" w:space="0" w:color="auto"/>
            <w:right w:val="none" w:sz="0" w:space="0" w:color="auto"/>
          </w:divBdr>
        </w:div>
        <w:div w:id="362949189">
          <w:marLeft w:val="640"/>
          <w:marRight w:val="0"/>
          <w:marTop w:val="0"/>
          <w:marBottom w:val="0"/>
          <w:divBdr>
            <w:top w:val="none" w:sz="0" w:space="0" w:color="auto"/>
            <w:left w:val="none" w:sz="0" w:space="0" w:color="auto"/>
            <w:bottom w:val="none" w:sz="0" w:space="0" w:color="auto"/>
            <w:right w:val="none" w:sz="0" w:space="0" w:color="auto"/>
          </w:divBdr>
        </w:div>
        <w:div w:id="369379021">
          <w:marLeft w:val="640"/>
          <w:marRight w:val="0"/>
          <w:marTop w:val="0"/>
          <w:marBottom w:val="0"/>
          <w:divBdr>
            <w:top w:val="none" w:sz="0" w:space="0" w:color="auto"/>
            <w:left w:val="none" w:sz="0" w:space="0" w:color="auto"/>
            <w:bottom w:val="none" w:sz="0" w:space="0" w:color="auto"/>
            <w:right w:val="none" w:sz="0" w:space="0" w:color="auto"/>
          </w:divBdr>
        </w:div>
        <w:div w:id="372118727">
          <w:marLeft w:val="640"/>
          <w:marRight w:val="0"/>
          <w:marTop w:val="0"/>
          <w:marBottom w:val="0"/>
          <w:divBdr>
            <w:top w:val="none" w:sz="0" w:space="0" w:color="auto"/>
            <w:left w:val="none" w:sz="0" w:space="0" w:color="auto"/>
            <w:bottom w:val="none" w:sz="0" w:space="0" w:color="auto"/>
            <w:right w:val="none" w:sz="0" w:space="0" w:color="auto"/>
          </w:divBdr>
        </w:div>
        <w:div w:id="414593320">
          <w:marLeft w:val="640"/>
          <w:marRight w:val="0"/>
          <w:marTop w:val="0"/>
          <w:marBottom w:val="0"/>
          <w:divBdr>
            <w:top w:val="none" w:sz="0" w:space="0" w:color="auto"/>
            <w:left w:val="none" w:sz="0" w:space="0" w:color="auto"/>
            <w:bottom w:val="none" w:sz="0" w:space="0" w:color="auto"/>
            <w:right w:val="none" w:sz="0" w:space="0" w:color="auto"/>
          </w:divBdr>
        </w:div>
        <w:div w:id="429198962">
          <w:marLeft w:val="640"/>
          <w:marRight w:val="0"/>
          <w:marTop w:val="0"/>
          <w:marBottom w:val="0"/>
          <w:divBdr>
            <w:top w:val="none" w:sz="0" w:space="0" w:color="auto"/>
            <w:left w:val="none" w:sz="0" w:space="0" w:color="auto"/>
            <w:bottom w:val="none" w:sz="0" w:space="0" w:color="auto"/>
            <w:right w:val="none" w:sz="0" w:space="0" w:color="auto"/>
          </w:divBdr>
        </w:div>
        <w:div w:id="440034663">
          <w:marLeft w:val="640"/>
          <w:marRight w:val="0"/>
          <w:marTop w:val="0"/>
          <w:marBottom w:val="0"/>
          <w:divBdr>
            <w:top w:val="none" w:sz="0" w:space="0" w:color="auto"/>
            <w:left w:val="none" w:sz="0" w:space="0" w:color="auto"/>
            <w:bottom w:val="none" w:sz="0" w:space="0" w:color="auto"/>
            <w:right w:val="none" w:sz="0" w:space="0" w:color="auto"/>
          </w:divBdr>
        </w:div>
        <w:div w:id="458913128">
          <w:marLeft w:val="640"/>
          <w:marRight w:val="0"/>
          <w:marTop w:val="0"/>
          <w:marBottom w:val="0"/>
          <w:divBdr>
            <w:top w:val="none" w:sz="0" w:space="0" w:color="auto"/>
            <w:left w:val="none" w:sz="0" w:space="0" w:color="auto"/>
            <w:bottom w:val="none" w:sz="0" w:space="0" w:color="auto"/>
            <w:right w:val="none" w:sz="0" w:space="0" w:color="auto"/>
          </w:divBdr>
        </w:div>
        <w:div w:id="460463641">
          <w:marLeft w:val="640"/>
          <w:marRight w:val="0"/>
          <w:marTop w:val="0"/>
          <w:marBottom w:val="0"/>
          <w:divBdr>
            <w:top w:val="none" w:sz="0" w:space="0" w:color="auto"/>
            <w:left w:val="none" w:sz="0" w:space="0" w:color="auto"/>
            <w:bottom w:val="none" w:sz="0" w:space="0" w:color="auto"/>
            <w:right w:val="none" w:sz="0" w:space="0" w:color="auto"/>
          </w:divBdr>
        </w:div>
        <w:div w:id="462426623">
          <w:marLeft w:val="640"/>
          <w:marRight w:val="0"/>
          <w:marTop w:val="0"/>
          <w:marBottom w:val="0"/>
          <w:divBdr>
            <w:top w:val="none" w:sz="0" w:space="0" w:color="auto"/>
            <w:left w:val="none" w:sz="0" w:space="0" w:color="auto"/>
            <w:bottom w:val="none" w:sz="0" w:space="0" w:color="auto"/>
            <w:right w:val="none" w:sz="0" w:space="0" w:color="auto"/>
          </w:divBdr>
        </w:div>
        <w:div w:id="464658799">
          <w:marLeft w:val="640"/>
          <w:marRight w:val="0"/>
          <w:marTop w:val="0"/>
          <w:marBottom w:val="0"/>
          <w:divBdr>
            <w:top w:val="none" w:sz="0" w:space="0" w:color="auto"/>
            <w:left w:val="none" w:sz="0" w:space="0" w:color="auto"/>
            <w:bottom w:val="none" w:sz="0" w:space="0" w:color="auto"/>
            <w:right w:val="none" w:sz="0" w:space="0" w:color="auto"/>
          </w:divBdr>
        </w:div>
        <w:div w:id="466901863">
          <w:marLeft w:val="640"/>
          <w:marRight w:val="0"/>
          <w:marTop w:val="0"/>
          <w:marBottom w:val="0"/>
          <w:divBdr>
            <w:top w:val="none" w:sz="0" w:space="0" w:color="auto"/>
            <w:left w:val="none" w:sz="0" w:space="0" w:color="auto"/>
            <w:bottom w:val="none" w:sz="0" w:space="0" w:color="auto"/>
            <w:right w:val="none" w:sz="0" w:space="0" w:color="auto"/>
          </w:divBdr>
        </w:div>
        <w:div w:id="467094833">
          <w:marLeft w:val="640"/>
          <w:marRight w:val="0"/>
          <w:marTop w:val="0"/>
          <w:marBottom w:val="0"/>
          <w:divBdr>
            <w:top w:val="none" w:sz="0" w:space="0" w:color="auto"/>
            <w:left w:val="none" w:sz="0" w:space="0" w:color="auto"/>
            <w:bottom w:val="none" w:sz="0" w:space="0" w:color="auto"/>
            <w:right w:val="none" w:sz="0" w:space="0" w:color="auto"/>
          </w:divBdr>
        </w:div>
        <w:div w:id="498233264">
          <w:marLeft w:val="640"/>
          <w:marRight w:val="0"/>
          <w:marTop w:val="0"/>
          <w:marBottom w:val="0"/>
          <w:divBdr>
            <w:top w:val="none" w:sz="0" w:space="0" w:color="auto"/>
            <w:left w:val="none" w:sz="0" w:space="0" w:color="auto"/>
            <w:bottom w:val="none" w:sz="0" w:space="0" w:color="auto"/>
            <w:right w:val="none" w:sz="0" w:space="0" w:color="auto"/>
          </w:divBdr>
        </w:div>
        <w:div w:id="500506089">
          <w:marLeft w:val="640"/>
          <w:marRight w:val="0"/>
          <w:marTop w:val="0"/>
          <w:marBottom w:val="0"/>
          <w:divBdr>
            <w:top w:val="none" w:sz="0" w:space="0" w:color="auto"/>
            <w:left w:val="none" w:sz="0" w:space="0" w:color="auto"/>
            <w:bottom w:val="none" w:sz="0" w:space="0" w:color="auto"/>
            <w:right w:val="none" w:sz="0" w:space="0" w:color="auto"/>
          </w:divBdr>
        </w:div>
        <w:div w:id="509180065">
          <w:marLeft w:val="640"/>
          <w:marRight w:val="0"/>
          <w:marTop w:val="0"/>
          <w:marBottom w:val="0"/>
          <w:divBdr>
            <w:top w:val="none" w:sz="0" w:space="0" w:color="auto"/>
            <w:left w:val="none" w:sz="0" w:space="0" w:color="auto"/>
            <w:bottom w:val="none" w:sz="0" w:space="0" w:color="auto"/>
            <w:right w:val="none" w:sz="0" w:space="0" w:color="auto"/>
          </w:divBdr>
        </w:div>
        <w:div w:id="512762966">
          <w:marLeft w:val="640"/>
          <w:marRight w:val="0"/>
          <w:marTop w:val="0"/>
          <w:marBottom w:val="0"/>
          <w:divBdr>
            <w:top w:val="none" w:sz="0" w:space="0" w:color="auto"/>
            <w:left w:val="none" w:sz="0" w:space="0" w:color="auto"/>
            <w:bottom w:val="none" w:sz="0" w:space="0" w:color="auto"/>
            <w:right w:val="none" w:sz="0" w:space="0" w:color="auto"/>
          </w:divBdr>
        </w:div>
        <w:div w:id="515197469">
          <w:marLeft w:val="640"/>
          <w:marRight w:val="0"/>
          <w:marTop w:val="0"/>
          <w:marBottom w:val="0"/>
          <w:divBdr>
            <w:top w:val="none" w:sz="0" w:space="0" w:color="auto"/>
            <w:left w:val="none" w:sz="0" w:space="0" w:color="auto"/>
            <w:bottom w:val="none" w:sz="0" w:space="0" w:color="auto"/>
            <w:right w:val="none" w:sz="0" w:space="0" w:color="auto"/>
          </w:divBdr>
        </w:div>
        <w:div w:id="517354732">
          <w:marLeft w:val="640"/>
          <w:marRight w:val="0"/>
          <w:marTop w:val="0"/>
          <w:marBottom w:val="0"/>
          <w:divBdr>
            <w:top w:val="none" w:sz="0" w:space="0" w:color="auto"/>
            <w:left w:val="none" w:sz="0" w:space="0" w:color="auto"/>
            <w:bottom w:val="none" w:sz="0" w:space="0" w:color="auto"/>
            <w:right w:val="none" w:sz="0" w:space="0" w:color="auto"/>
          </w:divBdr>
        </w:div>
        <w:div w:id="530579963">
          <w:marLeft w:val="640"/>
          <w:marRight w:val="0"/>
          <w:marTop w:val="0"/>
          <w:marBottom w:val="0"/>
          <w:divBdr>
            <w:top w:val="none" w:sz="0" w:space="0" w:color="auto"/>
            <w:left w:val="none" w:sz="0" w:space="0" w:color="auto"/>
            <w:bottom w:val="none" w:sz="0" w:space="0" w:color="auto"/>
            <w:right w:val="none" w:sz="0" w:space="0" w:color="auto"/>
          </w:divBdr>
        </w:div>
        <w:div w:id="539828343">
          <w:marLeft w:val="640"/>
          <w:marRight w:val="0"/>
          <w:marTop w:val="0"/>
          <w:marBottom w:val="0"/>
          <w:divBdr>
            <w:top w:val="none" w:sz="0" w:space="0" w:color="auto"/>
            <w:left w:val="none" w:sz="0" w:space="0" w:color="auto"/>
            <w:bottom w:val="none" w:sz="0" w:space="0" w:color="auto"/>
            <w:right w:val="none" w:sz="0" w:space="0" w:color="auto"/>
          </w:divBdr>
        </w:div>
        <w:div w:id="554782008">
          <w:marLeft w:val="640"/>
          <w:marRight w:val="0"/>
          <w:marTop w:val="0"/>
          <w:marBottom w:val="0"/>
          <w:divBdr>
            <w:top w:val="none" w:sz="0" w:space="0" w:color="auto"/>
            <w:left w:val="none" w:sz="0" w:space="0" w:color="auto"/>
            <w:bottom w:val="none" w:sz="0" w:space="0" w:color="auto"/>
            <w:right w:val="none" w:sz="0" w:space="0" w:color="auto"/>
          </w:divBdr>
        </w:div>
        <w:div w:id="570194315">
          <w:marLeft w:val="640"/>
          <w:marRight w:val="0"/>
          <w:marTop w:val="0"/>
          <w:marBottom w:val="0"/>
          <w:divBdr>
            <w:top w:val="none" w:sz="0" w:space="0" w:color="auto"/>
            <w:left w:val="none" w:sz="0" w:space="0" w:color="auto"/>
            <w:bottom w:val="none" w:sz="0" w:space="0" w:color="auto"/>
            <w:right w:val="none" w:sz="0" w:space="0" w:color="auto"/>
          </w:divBdr>
        </w:div>
        <w:div w:id="573206254">
          <w:marLeft w:val="640"/>
          <w:marRight w:val="0"/>
          <w:marTop w:val="0"/>
          <w:marBottom w:val="0"/>
          <w:divBdr>
            <w:top w:val="none" w:sz="0" w:space="0" w:color="auto"/>
            <w:left w:val="none" w:sz="0" w:space="0" w:color="auto"/>
            <w:bottom w:val="none" w:sz="0" w:space="0" w:color="auto"/>
            <w:right w:val="none" w:sz="0" w:space="0" w:color="auto"/>
          </w:divBdr>
        </w:div>
        <w:div w:id="577635815">
          <w:marLeft w:val="640"/>
          <w:marRight w:val="0"/>
          <w:marTop w:val="0"/>
          <w:marBottom w:val="0"/>
          <w:divBdr>
            <w:top w:val="none" w:sz="0" w:space="0" w:color="auto"/>
            <w:left w:val="none" w:sz="0" w:space="0" w:color="auto"/>
            <w:bottom w:val="none" w:sz="0" w:space="0" w:color="auto"/>
            <w:right w:val="none" w:sz="0" w:space="0" w:color="auto"/>
          </w:divBdr>
        </w:div>
        <w:div w:id="579483314">
          <w:marLeft w:val="640"/>
          <w:marRight w:val="0"/>
          <w:marTop w:val="0"/>
          <w:marBottom w:val="0"/>
          <w:divBdr>
            <w:top w:val="none" w:sz="0" w:space="0" w:color="auto"/>
            <w:left w:val="none" w:sz="0" w:space="0" w:color="auto"/>
            <w:bottom w:val="none" w:sz="0" w:space="0" w:color="auto"/>
            <w:right w:val="none" w:sz="0" w:space="0" w:color="auto"/>
          </w:divBdr>
        </w:div>
        <w:div w:id="579676644">
          <w:marLeft w:val="640"/>
          <w:marRight w:val="0"/>
          <w:marTop w:val="0"/>
          <w:marBottom w:val="0"/>
          <w:divBdr>
            <w:top w:val="none" w:sz="0" w:space="0" w:color="auto"/>
            <w:left w:val="none" w:sz="0" w:space="0" w:color="auto"/>
            <w:bottom w:val="none" w:sz="0" w:space="0" w:color="auto"/>
            <w:right w:val="none" w:sz="0" w:space="0" w:color="auto"/>
          </w:divBdr>
        </w:div>
        <w:div w:id="583495406">
          <w:marLeft w:val="640"/>
          <w:marRight w:val="0"/>
          <w:marTop w:val="0"/>
          <w:marBottom w:val="0"/>
          <w:divBdr>
            <w:top w:val="none" w:sz="0" w:space="0" w:color="auto"/>
            <w:left w:val="none" w:sz="0" w:space="0" w:color="auto"/>
            <w:bottom w:val="none" w:sz="0" w:space="0" w:color="auto"/>
            <w:right w:val="none" w:sz="0" w:space="0" w:color="auto"/>
          </w:divBdr>
        </w:div>
        <w:div w:id="592861025">
          <w:marLeft w:val="640"/>
          <w:marRight w:val="0"/>
          <w:marTop w:val="0"/>
          <w:marBottom w:val="0"/>
          <w:divBdr>
            <w:top w:val="none" w:sz="0" w:space="0" w:color="auto"/>
            <w:left w:val="none" w:sz="0" w:space="0" w:color="auto"/>
            <w:bottom w:val="none" w:sz="0" w:space="0" w:color="auto"/>
            <w:right w:val="none" w:sz="0" w:space="0" w:color="auto"/>
          </w:divBdr>
        </w:div>
        <w:div w:id="610480031">
          <w:marLeft w:val="640"/>
          <w:marRight w:val="0"/>
          <w:marTop w:val="0"/>
          <w:marBottom w:val="0"/>
          <w:divBdr>
            <w:top w:val="none" w:sz="0" w:space="0" w:color="auto"/>
            <w:left w:val="none" w:sz="0" w:space="0" w:color="auto"/>
            <w:bottom w:val="none" w:sz="0" w:space="0" w:color="auto"/>
            <w:right w:val="none" w:sz="0" w:space="0" w:color="auto"/>
          </w:divBdr>
        </w:div>
        <w:div w:id="613905086">
          <w:marLeft w:val="640"/>
          <w:marRight w:val="0"/>
          <w:marTop w:val="0"/>
          <w:marBottom w:val="0"/>
          <w:divBdr>
            <w:top w:val="none" w:sz="0" w:space="0" w:color="auto"/>
            <w:left w:val="none" w:sz="0" w:space="0" w:color="auto"/>
            <w:bottom w:val="none" w:sz="0" w:space="0" w:color="auto"/>
            <w:right w:val="none" w:sz="0" w:space="0" w:color="auto"/>
          </w:divBdr>
        </w:div>
        <w:div w:id="621765896">
          <w:marLeft w:val="640"/>
          <w:marRight w:val="0"/>
          <w:marTop w:val="0"/>
          <w:marBottom w:val="0"/>
          <w:divBdr>
            <w:top w:val="none" w:sz="0" w:space="0" w:color="auto"/>
            <w:left w:val="none" w:sz="0" w:space="0" w:color="auto"/>
            <w:bottom w:val="none" w:sz="0" w:space="0" w:color="auto"/>
            <w:right w:val="none" w:sz="0" w:space="0" w:color="auto"/>
          </w:divBdr>
        </w:div>
        <w:div w:id="635140870">
          <w:marLeft w:val="640"/>
          <w:marRight w:val="0"/>
          <w:marTop w:val="0"/>
          <w:marBottom w:val="0"/>
          <w:divBdr>
            <w:top w:val="none" w:sz="0" w:space="0" w:color="auto"/>
            <w:left w:val="none" w:sz="0" w:space="0" w:color="auto"/>
            <w:bottom w:val="none" w:sz="0" w:space="0" w:color="auto"/>
            <w:right w:val="none" w:sz="0" w:space="0" w:color="auto"/>
          </w:divBdr>
        </w:div>
        <w:div w:id="638414579">
          <w:marLeft w:val="640"/>
          <w:marRight w:val="0"/>
          <w:marTop w:val="0"/>
          <w:marBottom w:val="0"/>
          <w:divBdr>
            <w:top w:val="none" w:sz="0" w:space="0" w:color="auto"/>
            <w:left w:val="none" w:sz="0" w:space="0" w:color="auto"/>
            <w:bottom w:val="none" w:sz="0" w:space="0" w:color="auto"/>
            <w:right w:val="none" w:sz="0" w:space="0" w:color="auto"/>
          </w:divBdr>
        </w:div>
        <w:div w:id="648948531">
          <w:marLeft w:val="640"/>
          <w:marRight w:val="0"/>
          <w:marTop w:val="0"/>
          <w:marBottom w:val="0"/>
          <w:divBdr>
            <w:top w:val="none" w:sz="0" w:space="0" w:color="auto"/>
            <w:left w:val="none" w:sz="0" w:space="0" w:color="auto"/>
            <w:bottom w:val="none" w:sz="0" w:space="0" w:color="auto"/>
            <w:right w:val="none" w:sz="0" w:space="0" w:color="auto"/>
          </w:divBdr>
        </w:div>
        <w:div w:id="662204447">
          <w:marLeft w:val="640"/>
          <w:marRight w:val="0"/>
          <w:marTop w:val="0"/>
          <w:marBottom w:val="0"/>
          <w:divBdr>
            <w:top w:val="none" w:sz="0" w:space="0" w:color="auto"/>
            <w:left w:val="none" w:sz="0" w:space="0" w:color="auto"/>
            <w:bottom w:val="none" w:sz="0" w:space="0" w:color="auto"/>
            <w:right w:val="none" w:sz="0" w:space="0" w:color="auto"/>
          </w:divBdr>
        </w:div>
        <w:div w:id="666371430">
          <w:marLeft w:val="640"/>
          <w:marRight w:val="0"/>
          <w:marTop w:val="0"/>
          <w:marBottom w:val="0"/>
          <w:divBdr>
            <w:top w:val="none" w:sz="0" w:space="0" w:color="auto"/>
            <w:left w:val="none" w:sz="0" w:space="0" w:color="auto"/>
            <w:bottom w:val="none" w:sz="0" w:space="0" w:color="auto"/>
            <w:right w:val="none" w:sz="0" w:space="0" w:color="auto"/>
          </w:divBdr>
        </w:div>
        <w:div w:id="667514220">
          <w:marLeft w:val="640"/>
          <w:marRight w:val="0"/>
          <w:marTop w:val="0"/>
          <w:marBottom w:val="0"/>
          <w:divBdr>
            <w:top w:val="none" w:sz="0" w:space="0" w:color="auto"/>
            <w:left w:val="none" w:sz="0" w:space="0" w:color="auto"/>
            <w:bottom w:val="none" w:sz="0" w:space="0" w:color="auto"/>
            <w:right w:val="none" w:sz="0" w:space="0" w:color="auto"/>
          </w:divBdr>
        </w:div>
        <w:div w:id="686831521">
          <w:marLeft w:val="640"/>
          <w:marRight w:val="0"/>
          <w:marTop w:val="0"/>
          <w:marBottom w:val="0"/>
          <w:divBdr>
            <w:top w:val="none" w:sz="0" w:space="0" w:color="auto"/>
            <w:left w:val="none" w:sz="0" w:space="0" w:color="auto"/>
            <w:bottom w:val="none" w:sz="0" w:space="0" w:color="auto"/>
            <w:right w:val="none" w:sz="0" w:space="0" w:color="auto"/>
          </w:divBdr>
        </w:div>
        <w:div w:id="688680619">
          <w:marLeft w:val="640"/>
          <w:marRight w:val="0"/>
          <w:marTop w:val="0"/>
          <w:marBottom w:val="0"/>
          <w:divBdr>
            <w:top w:val="none" w:sz="0" w:space="0" w:color="auto"/>
            <w:left w:val="none" w:sz="0" w:space="0" w:color="auto"/>
            <w:bottom w:val="none" w:sz="0" w:space="0" w:color="auto"/>
            <w:right w:val="none" w:sz="0" w:space="0" w:color="auto"/>
          </w:divBdr>
        </w:div>
        <w:div w:id="699747304">
          <w:marLeft w:val="640"/>
          <w:marRight w:val="0"/>
          <w:marTop w:val="0"/>
          <w:marBottom w:val="0"/>
          <w:divBdr>
            <w:top w:val="none" w:sz="0" w:space="0" w:color="auto"/>
            <w:left w:val="none" w:sz="0" w:space="0" w:color="auto"/>
            <w:bottom w:val="none" w:sz="0" w:space="0" w:color="auto"/>
            <w:right w:val="none" w:sz="0" w:space="0" w:color="auto"/>
          </w:divBdr>
        </w:div>
        <w:div w:id="708409779">
          <w:marLeft w:val="640"/>
          <w:marRight w:val="0"/>
          <w:marTop w:val="0"/>
          <w:marBottom w:val="0"/>
          <w:divBdr>
            <w:top w:val="none" w:sz="0" w:space="0" w:color="auto"/>
            <w:left w:val="none" w:sz="0" w:space="0" w:color="auto"/>
            <w:bottom w:val="none" w:sz="0" w:space="0" w:color="auto"/>
            <w:right w:val="none" w:sz="0" w:space="0" w:color="auto"/>
          </w:divBdr>
        </w:div>
        <w:div w:id="713777239">
          <w:marLeft w:val="640"/>
          <w:marRight w:val="0"/>
          <w:marTop w:val="0"/>
          <w:marBottom w:val="0"/>
          <w:divBdr>
            <w:top w:val="none" w:sz="0" w:space="0" w:color="auto"/>
            <w:left w:val="none" w:sz="0" w:space="0" w:color="auto"/>
            <w:bottom w:val="none" w:sz="0" w:space="0" w:color="auto"/>
            <w:right w:val="none" w:sz="0" w:space="0" w:color="auto"/>
          </w:divBdr>
        </w:div>
        <w:div w:id="720860771">
          <w:marLeft w:val="640"/>
          <w:marRight w:val="0"/>
          <w:marTop w:val="0"/>
          <w:marBottom w:val="0"/>
          <w:divBdr>
            <w:top w:val="none" w:sz="0" w:space="0" w:color="auto"/>
            <w:left w:val="none" w:sz="0" w:space="0" w:color="auto"/>
            <w:bottom w:val="none" w:sz="0" w:space="0" w:color="auto"/>
            <w:right w:val="none" w:sz="0" w:space="0" w:color="auto"/>
          </w:divBdr>
        </w:div>
        <w:div w:id="729309161">
          <w:marLeft w:val="640"/>
          <w:marRight w:val="0"/>
          <w:marTop w:val="0"/>
          <w:marBottom w:val="0"/>
          <w:divBdr>
            <w:top w:val="none" w:sz="0" w:space="0" w:color="auto"/>
            <w:left w:val="none" w:sz="0" w:space="0" w:color="auto"/>
            <w:bottom w:val="none" w:sz="0" w:space="0" w:color="auto"/>
            <w:right w:val="none" w:sz="0" w:space="0" w:color="auto"/>
          </w:divBdr>
        </w:div>
        <w:div w:id="746147435">
          <w:marLeft w:val="640"/>
          <w:marRight w:val="0"/>
          <w:marTop w:val="0"/>
          <w:marBottom w:val="0"/>
          <w:divBdr>
            <w:top w:val="none" w:sz="0" w:space="0" w:color="auto"/>
            <w:left w:val="none" w:sz="0" w:space="0" w:color="auto"/>
            <w:bottom w:val="none" w:sz="0" w:space="0" w:color="auto"/>
            <w:right w:val="none" w:sz="0" w:space="0" w:color="auto"/>
          </w:divBdr>
        </w:div>
        <w:div w:id="753746845">
          <w:marLeft w:val="640"/>
          <w:marRight w:val="0"/>
          <w:marTop w:val="0"/>
          <w:marBottom w:val="0"/>
          <w:divBdr>
            <w:top w:val="none" w:sz="0" w:space="0" w:color="auto"/>
            <w:left w:val="none" w:sz="0" w:space="0" w:color="auto"/>
            <w:bottom w:val="none" w:sz="0" w:space="0" w:color="auto"/>
            <w:right w:val="none" w:sz="0" w:space="0" w:color="auto"/>
          </w:divBdr>
        </w:div>
        <w:div w:id="754672384">
          <w:marLeft w:val="640"/>
          <w:marRight w:val="0"/>
          <w:marTop w:val="0"/>
          <w:marBottom w:val="0"/>
          <w:divBdr>
            <w:top w:val="none" w:sz="0" w:space="0" w:color="auto"/>
            <w:left w:val="none" w:sz="0" w:space="0" w:color="auto"/>
            <w:bottom w:val="none" w:sz="0" w:space="0" w:color="auto"/>
            <w:right w:val="none" w:sz="0" w:space="0" w:color="auto"/>
          </w:divBdr>
        </w:div>
        <w:div w:id="758797833">
          <w:marLeft w:val="640"/>
          <w:marRight w:val="0"/>
          <w:marTop w:val="0"/>
          <w:marBottom w:val="0"/>
          <w:divBdr>
            <w:top w:val="none" w:sz="0" w:space="0" w:color="auto"/>
            <w:left w:val="none" w:sz="0" w:space="0" w:color="auto"/>
            <w:bottom w:val="none" w:sz="0" w:space="0" w:color="auto"/>
            <w:right w:val="none" w:sz="0" w:space="0" w:color="auto"/>
          </w:divBdr>
        </w:div>
        <w:div w:id="772629643">
          <w:marLeft w:val="640"/>
          <w:marRight w:val="0"/>
          <w:marTop w:val="0"/>
          <w:marBottom w:val="0"/>
          <w:divBdr>
            <w:top w:val="none" w:sz="0" w:space="0" w:color="auto"/>
            <w:left w:val="none" w:sz="0" w:space="0" w:color="auto"/>
            <w:bottom w:val="none" w:sz="0" w:space="0" w:color="auto"/>
            <w:right w:val="none" w:sz="0" w:space="0" w:color="auto"/>
          </w:divBdr>
        </w:div>
        <w:div w:id="794182560">
          <w:marLeft w:val="640"/>
          <w:marRight w:val="0"/>
          <w:marTop w:val="0"/>
          <w:marBottom w:val="0"/>
          <w:divBdr>
            <w:top w:val="none" w:sz="0" w:space="0" w:color="auto"/>
            <w:left w:val="none" w:sz="0" w:space="0" w:color="auto"/>
            <w:bottom w:val="none" w:sz="0" w:space="0" w:color="auto"/>
            <w:right w:val="none" w:sz="0" w:space="0" w:color="auto"/>
          </w:divBdr>
        </w:div>
        <w:div w:id="795298525">
          <w:marLeft w:val="640"/>
          <w:marRight w:val="0"/>
          <w:marTop w:val="0"/>
          <w:marBottom w:val="0"/>
          <w:divBdr>
            <w:top w:val="none" w:sz="0" w:space="0" w:color="auto"/>
            <w:left w:val="none" w:sz="0" w:space="0" w:color="auto"/>
            <w:bottom w:val="none" w:sz="0" w:space="0" w:color="auto"/>
            <w:right w:val="none" w:sz="0" w:space="0" w:color="auto"/>
          </w:divBdr>
        </w:div>
        <w:div w:id="821969597">
          <w:marLeft w:val="640"/>
          <w:marRight w:val="0"/>
          <w:marTop w:val="0"/>
          <w:marBottom w:val="0"/>
          <w:divBdr>
            <w:top w:val="none" w:sz="0" w:space="0" w:color="auto"/>
            <w:left w:val="none" w:sz="0" w:space="0" w:color="auto"/>
            <w:bottom w:val="none" w:sz="0" w:space="0" w:color="auto"/>
            <w:right w:val="none" w:sz="0" w:space="0" w:color="auto"/>
          </w:divBdr>
        </w:div>
        <w:div w:id="828405933">
          <w:marLeft w:val="640"/>
          <w:marRight w:val="0"/>
          <w:marTop w:val="0"/>
          <w:marBottom w:val="0"/>
          <w:divBdr>
            <w:top w:val="none" w:sz="0" w:space="0" w:color="auto"/>
            <w:left w:val="none" w:sz="0" w:space="0" w:color="auto"/>
            <w:bottom w:val="none" w:sz="0" w:space="0" w:color="auto"/>
            <w:right w:val="none" w:sz="0" w:space="0" w:color="auto"/>
          </w:divBdr>
        </w:div>
        <w:div w:id="839270990">
          <w:marLeft w:val="640"/>
          <w:marRight w:val="0"/>
          <w:marTop w:val="0"/>
          <w:marBottom w:val="0"/>
          <w:divBdr>
            <w:top w:val="none" w:sz="0" w:space="0" w:color="auto"/>
            <w:left w:val="none" w:sz="0" w:space="0" w:color="auto"/>
            <w:bottom w:val="none" w:sz="0" w:space="0" w:color="auto"/>
            <w:right w:val="none" w:sz="0" w:space="0" w:color="auto"/>
          </w:divBdr>
        </w:div>
        <w:div w:id="867646251">
          <w:marLeft w:val="640"/>
          <w:marRight w:val="0"/>
          <w:marTop w:val="0"/>
          <w:marBottom w:val="0"/>
          <w:divBdr>
            <w:top w:val="none" w:sz="0" w:space="0" w:color="auto"/>
            <w:left w:val="none" w:sz="0" w:space="0" w:color="auto"/>
            <w:bottom w:val="none" w:sz="0" w:space="0" w:color="auto"/>
            <w:right w:val="none" w:sz="0" w:space="0" w:color="auto"/>
          </w:divBdr>
        </w:div>
        <w:div w:id="871922219">
          <w:marLeft w:val="640"/>
          <w:marRight w:val="0"/>
          <w:marTop w:val="0"/>
          <w:marBottom w:val="0"/>
          <w:divBdr>
            <w:top w:val="none" w:sz="0" w:space="0" w:color="auto"/>
            <w:left w:val="none" w:sz="0" w:space="0" w:color="auto"/>
            <w:bottom w:val="none" w:sz="0" w:space="0" w:color="auto"/>
            <w:right w:val="none" w:sz="0" w:space="0" w:color="auto"/>
          </w:divBdr>
        </w:div>
        <w:div w:id="887883785">
          <w:marLeft w:val="640"/>
          <w:marRight w:val="0"/>
          <w:marTop w:val="0"/>
          <w:marBottom w:val="0"/>
          <w:divBdr>
            <w:top w:val="none" w:sz="0" w:space="0" w:color="auto"/>
            <w:left w:val="none" w:sz="0" w:space="0" w:color="auto"/>
            <w:bottom w:val="none" w:sz="0" w:space="0" w:color="auto"/>
            <w:right w:val="none" w:sz="0" w:space="0" w:color="auto"/>
          </w:divBdr>
        </w:div>
        <w:div w:id="893469816">
          <w:marLeft w:val="640"/>
          <w:marRight w:val="0"/>
          <w:marTop w:val="0"/>
          <w:marBottom w:val="0"/>
          <w:divBdr>
            <w:top w:val="none" w:sz="0" w:space="0" w:color="auto"/>
            <w:left w:val="none" w:sz="0" w:space="0" w:color="auto"/>
            <w:bottom w:val="none" w:sz="0" w:space="0" w:color="auto"/>
            <w:right w:val="none" w:sz="0" w:space="0" w:color="auto"/>
          </w:divBdr>
        </w:div>
        <w:div w:id="895120236">
          <w:marLeft w:val="640"/>
          <w:marRight w:val="0"/>
          <w:marTop w:val="0"/>
          <w:marBottom w:val="0"/>
          <w:divBdr>
            <w:top w:val="none" w:sz="0" w:space="0" w:color="auto"/>
            <w:left w:val="none" w:sz="0" w:space="0" w:color="auto"/>
            <w:bottom w:val="none" w:sz="0" w:space="0" w:color="auto"/>
            <w:right w:val="none" w:sz="0" w:space="0" w:color="auto"/>
          </w:divBdr>
        </w:div>
        <w:div w:id="906378376">
          <w:marLeft w:val="640"/>
          <w:marRight w:val="0"/>
          <w:marTop w:val="0"/>
          <w:marBottom w:val="0"/>
          <w:divBdr>
            <w:top w:val="none" w:sz="0" w:space="0" w:color="auto"/>
            <w:left w:val="none" w:sz="0" w:space="0" w:color="auto"/>
            <w:bottom w:val="none" w:sz="0" w:space="0" w:color="auto"/>
            <w:right w:val="none" w:sz="0" w:space="0" w:color="auto"/>
          </w:divBdr>
        </w:div>
        <w:div w:id="916868185">
          <w:marLeft w:val="640"/>
          <w:marRight w:val="0"/>
          <w:marTop w:val="0"/>
          <w:marBottom w:val="0"/>
          <w:divBdr>
            <w:top w:val="none" w:sz="0" w:space="0" w:color="auto"/>
            <w:left w:val="none" w:sz="0" w:space="0" w:color="auto"/>
            <w:bottom w:val="none" w:sz="0" w:space="0" w:color="auto"/>
            <w:right w:val="none" w:sz="0" w:space="0" w:color="auto"/>
          </w:divBdr>
        </w:div>
        <w:div w:id="945233860">
          <w:marLeft w:val="640"/>
          <w:marRight w:val="0"/>
          <w:marTop w:val="0"/>
          <w:marBottom w:val="0"/>
          <w:divBdr>
            <w:top w:val="none" w:sz="0" w:space="0" w:color="auto"/>
            <w:left w:val="none" w:sz="0" w:space="0" w:color="auto"/>
            <w:bottom w:val="none" w:sz="0" w:space="0" w:color="auto"/>
            <w:right w:val="none" w:sz="0" w:space="0" w:color="auto"/>
          </w:divBdr>
        </w:div>
        <w:div w:id="977953216">
          <w:marLeft w:val="640"/>
          <w:marRight w:val="0"/>
          <w:marTop w:val="0"/>
          <w:marBottom w:val="0"/>
          <w:divBdr>
            <w:top w:val="none" w:sz="0" w:space="0" w:color="auto"/>
            <w:left w:val="none" w:sz="0" w:space="0" w:color="auto"/>
            <w:bottom w:val="none" w:sz="0" w:space="0" w:color="auto"/>
            <w:right w:val="none" w:sz="0" w:space="0" w:color="auto"/>
          </w:divBdr>
        </w:div>
        <w:div w:id="980505595">
          <w:marLeft w:val="640"/>
          <w:marRight w:val="0"/>
          <w:marTop w:val="0"/>
          <w:marBottom w:val="0"/>
          <w:divBdr>
            <w:top w:val="none" w:sz="0" w:space="0" w:color="auto"/>
            <w:left w:val="none" w:sz="0" w:space="0" w:color="auto"/>
            <w:bottom w:val="none" w:sz="0" w:space="0" w:color="auto"/>
            <w:right w:val="none" w:sz="0" w:space="0" w:color="auto"/>
          </w:divBdr>
        </w:div>
        <w:div w:id="991954326">
          <w:marLeft w:val="640"/>
          <w:marRight w:val="0"/>
          <w:marTop w:val="0"/>
          <w:marBottom w:val="0"/>
          <w:divBdr>
            <w:top w:val="none" w:sz="0" w:space="0" w:color="auto"/>
            <w:left w:val="none" w:sz="0" w:space="0" w:color="auto"/>
            <w:bottom w:val="none" w:sz="0" w:space="0" w:color="auto"/>
            <w:right w:val="none" w:sz="0" w:space="0" w:color="auto"/>
          </w:divBdr>
        </w:div>
        <w:div w:id="997149660">
          <w:marLeft w:val="640"/>
          <w:marRight w:val="0"/>
          <w:marTop w:val="0"/>
          <w:marBottom w:val="0"/>
          <w:divBdr>
            <w:top w:val="none" w:sz="0" w:space="0" w:color="auto"/>
            <w:left w:val="none" w:sz="0" w:space="0" w:color="auto"/>
            <w:bottom w:val="none" w:sz="0" w:space="0" w:color="auto"/>
            <w:right w:val="none" w:sz="0" w:space="0" w:color="auto"/>
          </w:divBdr>
        </w:div>
        <w:div w:id="1016688735">
          <w:marLeft w:val="640"/>
          <w:marRight w:val="0"/>
          <w:marTop w:val="0"/>
          <w:marBottom w:val="0"/>
          <w:divBdr>
            <w:top w:val="none" w:sz="0" w:space="0" w:color="auto"/>
            <w:left w:val="none" w:sz="0" w:space="0" w:color="auto"/>
            <w:bottom w:val="none" w:sz="0" w:space="0" w:color="auto"/>
            <w:right w:val="none" w:sz="0" w:space="0" w:color="auto"/>
          </w:divBdr>
        </w:div>
        <w:div w:id="1031229275">
          <w:marLeft w:val="640"/>
          <w:marRight w:val="0"/>
          <w:marTop w:val="0"/>
          <w:marBottom w:val="0"/>
          <w:divBdr>
            <w:top w:val="none" w:sz="0" w:space="0" w:color="auto"/>
            <w:left w:val="none" w:sz="0" w:space="0" w:color="auto"/>
            <w:bottom w:val="none" w:sz="0" w:space="0" w:color="auto"/>
            <w:right w:val="none" w:sz="0" w:space="0" w:color="auto"/>
          </w:divBdr>
        </w:div>
        <w:div w:id="1033119638">
          <w:marLeft w:val="640"/>
          <w:marRight w:val="0"/>
          <w:marTop w:val="0"/>
          <w:marBottom w:val="0"/>
          <w:divBdr>
            <w:top w:val="none" w:sz="0" w:space="0" w:color="auto"/>
            <w:left w:val="none" w:sz="0" w:space="0" w:color="auto"/>
            <w:bottom w:val="none" w:sz="0" w:space="0" w:color="auto"/>
            <w:right w:val="none" w:sz="0" w:space="0" w:color="auto"/>
          </w:divBdr>
        </w:div>
        <w:div w:id="1055355309">
          <w:marLeft w:val="640"/>
          <w:marRight w:val="0"/>
          <w:marTop w:val="0"/>
          <w:marBottom w:val="0"/>
          <w:divBdr>
            <w:top w:val="none" w:sz="0" w:space="0" w:color="auto"/>
            <w:left w:val="none" w:sz="0" w:space="0" w:color="auto"/>
            <w:bottom w:val="none" w:sz="0" w:space="0" w:color="auto"/>
            <w:right w:val="none" w:sz="0" w:space="0" w:color="auto"/>
          </w:divBdr>
        </w:div>
        <w:div w:id="1061053179">
          <w:marLeft w:val="640"/>
          <w:marRight w:val="0"/>
          <w:marTop w:val="0"/>
          <w:marBottom w:val="0"/>
          <w:divBdr>
            <w:top w:val="none" w:sz="0" w:space="0" w:color="auto"/>
            <w:left w:val="none" w:sz="0" w:space="0" w:color="auto"/>
            <w:bottom w:val="none" w:sz="0" w:space="0" w:color="auto"/>
            <w:right w:val="none" w:sz="0" w:space="0" w:color="auto"/>
          </w:divBdr>
        </w:div>
        <w:div w:id="1062678622">
          <w:marLeft w:val="640"/>
          <w:marRight w:val="0"/>
          <w:marTop w:val="0"/>
          <w:marBottom w:val="0"/>
          <w:divBdr>
            <w:top w:val="none" w:sz="0" w:space="0" w:color="auto"/>
            <w:left w:val="none" w:sz="0" w:space="0" w:color="auto"/>
            <w:bottom w:val="none" w:sz="0" w:space="0" w:color="auto"/>
            <w:right w:val="none" w:sz="0" w:space="0" w:color="auto"/>
          </w:divBdr>
        </w:div>
        <w:div w:id="1065643537">
          <w:marLeft w:val="640"/>
          <w:marRight w:val="0"/>
          <w:marTop w:val="0"/>
          <w:marBottom w:val="0"/>
          <w:divBdr>
            <w:top w:val="none" w:sz="0" w:space="0" w:color="auto"/>
            <w:left w:val="none" w:sz="0" w:space="0" w:color="auto"/>
            <w:bottom w:val="none" w:sz="0" w:space="0" w:color="auto"/>
            <w:right w:val="none" w:sz="0" w:space="0" w:color="auto"/>
          </w:divBdr>
        </w:div>
        <w:div w:id="1081412348">
          <w:marLeft w:val="640"/>
          <w:marRight w:val="0"/>
          <w:marTop w:val="0"/>
          <w:marBottom w:val="0"/>
          <w:divBdr>
            <w:top w:val="none" w:sz="0" w:space="0" w:color="auto"/>
            <w:left w:val="none" w:sz="0" w:space="0" w:color="auto"/>
            <w:bottom w:val="none" w:sz="0" w:space="0" w:color="auto"/>
            <w:right w:val="none" w:sz="0" w:space="0" w:color="auto"/>
          </w:divBdr>
        </w:div>
        <w:div w:id="1088890003">
          <w:marLeft w:val="640"/>
          <w:marRight w:val="0"/>
          <w:marTop w:val="0"/>
          <w:marBottom w:val="0"/>
          <w:divBdr>
            <w:top w:val="none" w:sz="0" w:space="0" w:color="auto"/>
            <w:left w:val="none" w:sz="0" w:space="0" w:color="auto"/>
            <w:bottom w:val="none" w:sz="0" w:space="0" w:color="auto"/>
            <w:right w:val="none" w:sz="0" w:space="0" w:color="auto"/>
          </w:divBdr>
        </w:div>
        <w:div w:id="1111431809">
          <w:marLeft w:val="640"/>
          <w:marRight w:val="0"/>
          <w:marTop w:val="0"/>
          <w:marBottom w:val="0"/>
          <w:divBdr>
            <w:top w:val="none" w:sz="0" w:space="0" w:color="auto"/>
            <w:left w:val="none" w:sz="0" w:space="0" w:color="auto"/>
            <w:bottom w:val="none" w:sz="0" w:space="0" w:color="auto"/>
            <w:right w:val="none" w:sz="0" w:space="0" w:color="auto"/>
          </w:divBdr>
        </w:div>
        <w:div w:id="1138182907">
          <w:marLeft w:val="640"/>
          <w:marRight w:val="0"/>
          <w:marTop w:val="0"/>
          <w:marBottom w:val="0"/>
          <w:divBdr>
            <w:top w:val="none" w:sz="0" w:space="0" w:color="auto"/>
            <w:left w:val="none" w:sz="0" w:space="0" w:color="auto"/>
            <w:bottom w:val="none" w:sz="0" w:space="0" w:color="auto"/>
            <w:right w:val="none" w:sz="0" w:space="0" w:color="auto"/>
          </w:divBdr>
        </w:div>
        <w:div w:id="1168784081">
          <w:marLeft w:val="640"/>
          <w:marRight w:val="0"/>
          <w:marTop w:val="0"/>
          <w:marBottom w:val="0"/>
          <w:divBdr>
            <w:top w:val="none" w:sz="0" w:space="0" w:color="auto"/>
            <w:left w:val="none" w:sz="0" w:space="0" w:color="auto"/>
            <w:bottom w:val="none" w:sz="0" w:space="0" w:color="auto"/>
            <w:right w:val="none" w:sz="0" w:space="0" w:color="auto"/>
          </w:divBdr>
        </w:div>
        <w:div w:id="1178421052">
          <w:marLeft w:val="640"/>
          <w:marRight w:val="0"/>
          <w:marTop w:val="0"/>
          <w:marBottom w:val="0"/>
          <w:divBdr>
            <w:top w:val="none" w:sz="0" w:space="0" w:color="auto"/>
            <w:left w:val="none" w:sz="0" w:space="0" w:color="auto"/>
            <w:bottom w:val="none" w:sz="0" w:space="0" w:color="auto"/>
            <w:right w:val="none" w:sz="0" w:space="0" w:color="auto"/>
          </w:divBdr>
        </w:div>
        <w:div w:id="1184057896">
          <w:marLeft w:val="640"/>
          <w:marRight w:val="0"/>
          <w:marTop w:val="0"/>
          <w:marBottom w:val="0"/>
          <w:divBdr>
            <w:top w:val="none" w:sz="0" w:space="0" w:color="auto"/>
            <w:left w:val="none" w:sz="0" w:space="0" w:color="auto"/>
            <w:bottom w:val="none" w:sz="0" w:space="0" w:color="auto"/>
            <w:right w:val="none" w:sz="0" w:space="0" w:color="auto"/>
          </w:divBdr>
        </w:div>
        <w:div w:id="1192062489">
          <w:marLeft w:val="640"/>
          <w:marRight w:val="0"/>
          <w:marTop w:val="0"/>
          <w:marBottom w:val="0"/>
          <w:divBdr>
            <w:top w:val="none" w:sz="0" w:space="0" w:color="auto"/>
            <w:left w:val="none" w:sz="0" w:space="0" w:color="auto"/>
            <w:bottom w:val="none" w:sz="0" w:space="0" w:color="auto"/>
            <w:right w:val="none" w:sz="0" w:space="0" w:color="auto"/>
          </w:divBdr>
        </w:div>
        <w:div w:id="1243178366">
          <w:marLeft w:val="640"/>
          <w:marRight w:val="0"/>
          <w:marTop w:val="0"/>
          <w:marBottom w:val="0"/>
          <w:divBdr>
            <w:top w:val="none" w:sz="0" w:space="0" w:color="auto"/>
            <w:left w:val="none" w:sz="0" w:space="0" w:color="auto"/>
            <w:bottom w:val="none" w:sz="0" w:space="0" w:color="auto"/>
            <w:right w:val="none" w:sz="0" w:space="0" w:color="auto"/>
          </w:divBdr>
        </w:div>
        <w:div w:id="1256129011">
          <w:marLeft w:val="640"/>
          <w:marRight w:val="0"/>
          <w:marTop w:val="0"/>
          <w:marBottom w:val="0"/>
          <w:divBdr>
            <w:top w:val="none" w:sz="0" w:space="0" w:color="auto"/>
            <w:left w:val="none" w:sz="0" w:space="0" w:color="auto"/>
            <w:bottom w:val="none" w:sz="0" w:space="0" w:color="auto"/>
            <w:right w:val="none" w:sz="0" w:space="0" w:color="auto"/>
          </w:divBdr>
        </w:div>
        <w:div w:id="1279920817">
          <w:marLeft w:val="640"/>
          <w:marRight w:val="0"/>
          <w:marTop w:val="0"/>
          <w:marBottom w:val="0"/>
          <w:divBdr>
            <w:top w:val="none" w:sz="0" w:space="0" w:color="auto"/>
            <w:left w:val="none" w:sz="0" w:space="0" w:color="auto"/>
            <w:bottom w:val="none" w:sz="0" w:space="0" w:color="auto"/>
            <w:right w:val="none" w:sz="0" w:space="0" w:color="auto"/>
          </w:divBdr>
        </w:div>
        <w:div w:id="1283154031">
          <w:marLeft w:val="640"/>
          <w:marRight w:val="0"/>
          <w:marTop w:val="0"/>
          <w:marBottom w:val="0"/>
          <w:divBdr>
            <w:top w:val="none" w:sz="0" w:space="0" w:color="auto"/>
            <w:left w:val="none" w:sz="0" w:space="0" w:color="auto"/>
            <w:bottom w:val="none" w:sz="0" w:space="0" w:color="auto"/>
            <w:right w:val="none" w:sz="0" w:space="0" w:color="auto"/>
          </w:divBdr>
        </w:div>
        <w:div w:id="1287663821">
          <w:marLeft w:val="640"/>
          <w:marRight w:val="0"/>
          <w:marTop w:val="0"/>
          <w:marBottom w:val="0"/>
          <w:divBdr>
            <w:top w:val="none" w:sz="0" w:space="0" w:color="auto"/>
            <w:left w:val="none" w:sz="0" w:space="0" w:color="auto"/>
            <w:bottom w:val="none" w:sz="0" w:space="0" w:color="auto"/>
            <w:right w:val="none" w:sz="0" w:space="0" w:color="auto"/>
          </w:divBdr>
        </w:div>
        <w:div w:id="1292858520">
          <w:marLeft w:val="640"/>
          <w:marRight w:val="0"/>
          <w:marTop w:val="0"/>
          <w:marBottom w:val="0"/>
          <w:divBdr>
            <w:top w:val="none" w:sz="0" w:space="0" w:color="auto"/>
            <w:left w:val="none" w:sz="0" w:space="0" w:color="auto"/>
            <w:bottom w:val="none" w:sz="0" w:space="0" w:color="auto"/>
            <w:right w:val="none" w:sz="0" w:space="0" w:color="auto"/>
          </w:divBdr>
        </w:div>
        <w:div w:id="1293169506">
          <w:marLeft w:val="640"/>
          <w:marRight w:val="0"/>
          <w:marTop w:val="0"/>
          <w:marBottom w:val="0"/>
          <w:divBdr>
            <w:top w:val="none" w:sz="0" w:space="0" w:color="auto"/>
            <w:left w:val="none" w:sz="0" w:space="0" w:color="auto"/>
            <w:bottom w:val="none" w:sz="0" w:space="0" w:color="auto"/>
            <w:right w:val="none" w:sz="0" w:space="0" w:color="auto"/>
          </w:divBdr>
        </w:div>
        <w:div w:id="1298685518">
          <w:marLeft w:val="640"/>
          <w:marRight w:val="0"/>
          <w:marTop w:val="0"/>
          <w:marBottom w:val="0"/>
          <w:divBdr>
            <w:top w:val="none" w:sz="0" w:space="0" w:color="auto"/>
            <w:left w:val="none" w:sz="0" w:space="0" w:color="auto"/>
            <w:bottom w:val="none" w:sz="0" w:space="0" w:color="auto"/>
            <w:right w:val="none" w:sz="0" w:space="0" w:color="auto"/>
          </w:divBdr>
        </w:div>
        <w:div w:id="1305967756">
          <w:marLeft w:val="640"/>
          <w:marRight w:val="0"/>
          <w:marTop w:val="0"/>
          <w:marBottom w:val="0"/>
          <w:divBdr>
            <w:top w:val="none" w:sz="0" w:space="0" w:color="auto"/>
            <w:left w:val="none" w:sz="0" w:space="0" w:color="auto"/>
            <w:bottom w:val="none" w:sz="0" w:space="0" w:color="auto"/>
            <w:right w:val="none" w:sz="0" w:space="0" w:color="auto"/>
          </w:divBdr>
        </w:div>
        <w:div w:id="1322344577">
          <w:marLeft w:val="640"/>
          <w:marRight w:val="0"/>
          <w:marTop w:val="0"/>
          <w:marBottom w:val="0"/>
          <w:divBdr>
            <w:top w:val="none" w:sz="0" w:space="0" w:color="auto"/>
            <w:left w:val="none" w:sz="0" w:space="0" w:color="auto"/>
            <w:bottom w:val="none" w:sz="0" w:space="0" w:color="auto"/>
            <w:right w:val="none" w:sz="0" w:space="0" w:color="auto"/>
          </w:divBdr>
        </w:div>
        <w:div w:id="1333145904">
          <w:marLeft w:val="640"/>
          <w:marRight w:val="0"/>
          <w:marTop w:val="0"/>
          <w:marBottom w:val="0"/>
          <w:divBdr>
            <w:top w:val="none" w:sz="0" w:space="0" w:color="auto"/>
            <w:left w:val="none" w:sz="0" w:space="0" w:color="auto"/>
            <w:bottom w:val="none" w:sz="0" w:space="0" w:color="auto"/>
            <w:right w:val="none" w:sz="0" w:space="0" w:color="auto"/>
          </w:divBdr>
        </w:div>
        <w:div w:id="1362706893">
          <w:marLeft w:val="640"/>
          <w:marRight w:val="0"/>
          <w:marTop w:val="0"/>
          <w:marBottom w:val="0"/>
          <w:divBdr>
            <w:top w:val="none" w:sz="0" w:space="0" w:color="auto"/>
            <w:left w:val="none" w:sz="0" w:space="0" w:color="auto"/>
            <w:bottom w:val="none" w:sz="0" w:space="0" w:color="auto"/>
            <w:right w:val="none" w:sz="0" w:space="0" w:color="auto"/>
          </w:divBdr>
        </w:div>
        <w:div w:id="1366371260">
          <w:marLeft w:val="640"/>
          <w:marRight w:val="0"/>
          <w:marTop w:val="0"/>
          <w:marBottom w:val="0"/>
          <w:divBdr>
            <w:top w:val="none" w:sz="0" w:space="0" w:color="auto"/>
            <w:left w:val="none" w:sz="0" w:space="0" w:color="auto"/>
            <w:bottom w:val="none" w:sz="0" w:space="0" w:color="auto"/>
            <w:right w:val="none" w:sz="0" w:space="0" w:color="auto"/>
          </w:divBdr>
        </w:div>
        <w:div w:id="1378626854">
          <w:marLeft w:val="640"/>
          <w:marRight w:val="0"/>
          <w:marTop w:val="0"/>
          <w:marBottom w:val="0"/>
          <w:divBdr>
            <w:top w:val="none" w:sz="0" w:space="0" w:color="auto"/>
            <w:left w:val="none" w:sz="0" w:space="0" w:color="auto"/>
            <w:bottom w:val="none" w:sz="0" w:space="0" w:color="auto"/>
            <w:right w:val="none" w:sz="0" w:space="0" w:color="auto"/>
          </w:divBdr>
        </w:div>
        <w:div w:id="1379359967">
          <w:marLeft w:val="640"/>
          <w:marRight w:val="0"/>
          <w:marTop w:val="0"/>
          <w:marBottom w:val="0"/>
          <w:divBdr>
            <w:top w:val="none" w:sz="0" w:space="0" w:color="auto"/>
            <w:left w:val="none" w:sz="0" w:space="0" w:color="auto"/>
            <w:bottom w:val="none" w:sz="0" w:space="0" w:color="auto"/>
            <w:right w:val="none" w:sz="0" w:space="0" w:color="auto"/>
          </w:divBdr>
        </w:div>
        <w:div w:id="1389383125">
          <w:marLeft w:val="640"/>
          <w:marRight w:val="0"/>
          <w:marTop w:val="0"/>
          <w:marBottom w:val="0"/>
          <w:divBdr>
            <w:top w:val="none" w:sz="0" w:space="0" w:color="auto"/>
            <w:left w:val="none" w:sz="0" w:space="0" w:color="auto"/>
            <w:bottom w:val="none" w:sz="0" w:space="0" w:color="auto"/>
            <w:right w:val="none" w:sz="0" w:space="0" w:color="auto"/>
          </w:divBdr>
        </w:div>
        <w:div w:id="1399785855">
          <w:marLeft w:val="640"/>
          <w:marRight w:val="0"/>
          <w:marTop w:val="0"/>
          <w:marBottom w:val="0"/>
          <w:divBdr>
            <w:top w:val="none" w:sz="0" w:space="0" w:color="auto"/>
            <w:left w:val="none" w:sz="0" w:space="0" w:color="auto"/>
            <w:bottom w:val="none" w:sz="0" w:space="0" w:color="auto"/>
            <w:right w:val="none" w:sz="0" w:space="0" w:color="auto"/>
          </w:divBdr>
        </w:div>
        <w:div w:id="1399938075">
          <w:marLeft w:val="640"/>
          <w:marRight w:val="0"/>
          <w:marTop w:val="0"/>
          <w:marBottom w:val="0"/>
          <w:divBdr>
            <w:top w:val="none" w:sz="0" w:space="0" w:color="auto"/>
            <w:left w:val="none" w:sz="0" w:space="0" w:color="auto"/>
            <w:bottom w:val="none" w:sz="0" w:space="0" w:color="auto"/>
            <w:right w:val="none" w:sz="0" w:space="0" w:color="auto"/>
          </w:divBdr>
        </w:div>
        <w:div w:id="1400979826">
          <w:marLeft w:val="640"/>
          <w:marRight w:val="0"/>
          <w:marTop w:val="0"/>
          <w:marBottom w:val="0"/>
          <w:divBdr>
            <w:top w:val="none" w:sz="0" w:space="0" w:color="auto"/>
            <w:left w:val="none" w:sz="0" w:space="0" w:color="auto"/>
            <w:bottom w:val="none" w:sz="0" w:space="0" w:color="auto"/>
            <w:right w:val="none" w:sz="0" w:space="0" w:color="auto"/>
          </w:divBdr>
        </w:div>
        <w:div w:id="1406292971">
          <w:marLeft w:val="640"/>
          <w:marRight w:val="0"/>
          <w:marTop w:val="0"/>
          <w:marBottom w:val="0"/>
          <w:divBdr>
            <w:top w:val="none" w:sz="0" w:space="0" w:color="auto"/>
            <w:left w:val="none" w:sz="0" w:space="0" w:color="auto"/>
            <w:bottom w:val="none" w:sz="0" w:space="0" w:color="auto"/>
            <w:right w:val="none" w:sz="0" w:space="0" w:color="auto"/>
          </w:divBdr>
        </w:div>
        <w:div w:id="1407190095">
          <w:marLeft w:val="640"/>
          <w:marRight w:val="0"/>
          <w:marTop w:val="0"/>
          <w:marBottom w:val="0"/>
          <w:divBdr>
            <w:top w:val="none" w:sz="0" w:space="0" w:color="auto"/>
            <w:left w:val="none" w:sz="0" w:space="0" w:color="auto"/>
            <w:bottom w:val="none" w:sz="0" w:space="0" w:color="auto"/>
            <w:right w:val="none" w:sz="0" w:space="0" w:color="auto"/>
          </w:divBdr>
        </w:div>
        <w:div w:id="1412508435">
          <w:marLeft w:val="640"/>
          <w:marRight w:val="0"/>
          <w:marTop w:val="0"/>
          <w:marBottom w:val="0"/>
          <w:divBdr>
            <w:top w:val="none" w:sz="0" w:space="0" w:color="auto"/>
            <w:left w:val="none" w:sz="0" w:space="0" w:color="auto"/>
            <w:bottom w:val="none" w:sz="0" w:space="0" w:color="auto"/>
            <w:right w:val="none" w:sz="0" w:space="0" w:color="auto"/>
          </w:divBdr>
        </w:div>
        <w:div w:id="1423525626">
          <w:marLeft w:val="640"/>
          <w:marRight w:val="0"/>
          <w:marTop w:val="0"/>
          <w:marBottom w:val="0"/>
          <w:divBdr>
            <w:top w:val="none" w:sz="0" w:space="0" w:color="auto"/>
            <w:left w:val="none" w:sz="0" w:space="0" w:color="auto"/>
            <w:bottom w:val="none" w:sz="0" w:space="0" w:color="auto"/>
            <w:right w:val="none" w:sz="0" w:space="0" w:color="auto"/>
          </w:divBdr>
        </w:div>
        <w:div w:id="1423643382">
          <w:marLeft w:val="640"/>
          <w:marRight w:val="0"/>
          <w:marTop w:val="0"/>
          <w:marBottom w:val="0"/>
          <w:divBdr>
            <w:top w:val="none" w:sz="0" w:space="0" w:color="auto"/>
            <w:left w:val="none" w:sz="0" w:space="0" w:color="auto"/>
            <w:bottom w:val="none" w:sz="0" w:space="0" w:color="auto"/>
            <w:right w:val="none" w:sz="0" w:space="0" w:color="auto"/>
          </w:divBdr>
        </w:div>
        <w:div w:id="1430084609">
          <w:marLeft w:val="640"/>
          <w:marRight w:val="0"/>
          <w:marTop w:val="0"/>
          <w:marBottom w:val="0"/>
          <w:divBdr>
            <w:top w:val="none" w:sz="0" w:space="0" w:color="auto"/>
            <w:left w:val="none" w:sz="0" w:space="0" w:color="auto"/>
            <w:bottom w:val="none" w:sz="0" w:space="0" w:color="auto"/>
            <w:right w:val="none" w:sz="0" w:space="0" w:color="auto"/>
          </w:divBdr>
        </w:div>
        <w:div w:id="1436512448">
          <w:marLeft w:val="640"/>
          <w:marRight w:val="0"/>
          <w:marTop w:val="0"/>
          <w:marBottom w:val="0"/>
          <w:divBdr>
            <w:top w:val="none" w:sz="0" w:space="0" w:color="auto"/>
            <w:left w:val="none" w:sz="0" w:space="0" w:color="auto"/>
            <w:bottom w:val="none" w:sz="0" w:space="0" w:color="auto"/>
            <w:right w:val="none" w:sz="0" w:space="0" w:color="auto"/>
          </w:divBdr>
        </w:div>
        <w:div w:id="1466310564">
          <w:marLeft w:val="640"/>
          <w:marRight w:val="0"/>
          <w:marTop w:val="0"/>
          <w:marBottom w:val="0"/>
          <w:divBdr>
            <w:top w:val="none" w:sz="0" w:space="0" w:color="auto"/>
            <w:left w:val="none" w:sz="0" w:space="0" w:color="auto"/>
            <w:bottom w:val="none" w:sz="0" w:space="0" w:color="auto"/>
            <w:right w:val="none" w:sz="0" w:space="0" w:color="auto"/>
          </w:divBdr>
        </w:div>
        <w:div w:id="1466510824">
          <w:marLeft w:val="640"/>
          <w:marRight w:val="0"/>
          <w:marTop w:val="0"/>
          <w:marBottom w:val="0"/>
          <w:divBdr>
            <w:top w:val="none" w:sz="0" w:space="0" w:color="auto"/>
            <w:left w:val="none" w:sz="0" w:space="0" w:color="auto"/>
            <w:bottom w:val="none" w:sz="0" w:space="0" w:color="auto"/>
            <w:right w:val="none" w:sz="0" w:space="0" w:color="auto"/>
          </w:divBdr>
        </w:div>
        <w:div w:id="1467355020">
          <w:marLeft w:val="640"/>
          <w:marRight w:val="0"/>
          <w:marTop w:val="0"/>
          <w:marBottom w:val="0"/>
          <w:divBdr>
            <w:top w:val="none" w:sz="0" w:space="0" w:color="auto"/>
            <w:left w:val="none" w:sz="0" w:space="0" w:color="auto"/>
            <w:bottom w:val="none" w:sz="0" w:space="0" w:color="auto"/>
            <w:right w:val="none" w:sz="0" w:space="0" w:color="auto"/>
          </w:divBdr>
        </w:div>
        <w:div w:id="1471289207">
          <w:marLeft w:val="640"/>
          <w:marRight w:val="0"/>
          <w:marTop w:val="0"/>
          <w:marBottom w:val="0"/>
          <w:divBdr>
            <w:top w:val="none" w:sz="0" w:space="0" w:color="auto"/>
            <w:left w:val="none" w:sz="0" w:space="0" w:color="auto"/>
            <w:bottom w:val="none" w:sz="0" w:space="0" w:color="auto"/>
            <w:right w:val="none" w:sz="0" w:space="0" w:color="auto"/>
          </w:divBdr>
        </w:div>
        <w:div w:id="1480729732">
          <w:marLeft w:val="640"/>
          <w:marRight w:val="0"/>
          <w:marTop w:val="0"/>
          <w:marBottom w:val="0"/>
          <w:divBdr>
            <w:top w:val="none" w:sz="0" w:space="0" w:color="auto"/>
            <w:left w:val="none" w:sz="0" w:space="0" w:color="auto"/>
            <w:bottom w:val="none" w:sz="0" w:space="0" w:color="auto"/>
            <w:right w:val="none" w:sz="0" w:space="0" w:color="auto"/>
          </w:divBdr>
        </w:div>
        <w:div w:id="1494292504">
          <w:marLeft w:val="640"/>
          <w:marRight w:val="0"/>
          <w:marTop w:val="0"/>
          <w:marBottom w:val="0"/>
          <w:divBdr>
            <w:top w:val="none" w:sz="0" w:space="0" w:color="auto"/>
            <w:left w:val="none" w:sz="0" w:space="0" w:color="auto"/>
            <w:bottom w:val="none" w:sz="0" w:space="0" w:color="auto"/>
            <w:right w:val="none" w:sz="0" w:space="0" w:color="auto"/>
          </w:divBdr>
        </w:div>
        <w:div w:id="1496728099">
          <w:marLeft w:val="640"/>
          <w:marRight w:val="0"/>
          <w:marTop w:val="0"/>
          <w:marBottom w:val="0"/>
          <w:divBdr>
            <w:top w:val="none" w:sz="0" w:space="0" w:color="auto"/>
            <w:left w:val="none" w:sz="0" w:space="0" w:color="auto"/>
            <w:bottom w:val="none" w:sz="0" w:space="0" w:color="auto"/>
            <w:right w:val="none" w:sz="0" w:space="0" w:color="auto"/>
          </w:divBdr>
        </w:div>
        <w:div w:id="1514147459">
          <w:marLeft w:val="640"/>
          <w:marRight w:val="0"/>
          <w:marTop w:val="0"/>
          <w:marBottom w:val="0"/>
          <w:divBdr>
            <w:top w:val="none" w:sz="0" w:space="0" w:color="auto"/>
            <w:left w:val="none" w:sz="0" w:space="0" w:color="auto"/>
            <w:bottom w:val="none" w:sz="0" w:space="0" w:color="auto"/>
            <w:right w:val="none" w:sz="0" w:space="0" w:color="auto"/>
          </w:divBdr>
        </w:div>
        <w:div w:id="1515925556">
          <w:marLeft w:val="640"/>
          <w:marRight w:val="0"/>
          <w:marTop w:val="0"/>
          <w:marBottom w:val="0"/>
          <w:divBdr>
            <w:top w:val="none" w:sz="0" w:space="0" w:color="auto"/>
            <w:left w:val="none" w:sz="0" w:space="0" w:color="auto"/>
            <w:bottom w:val="none" w:sz="0" w:space="0" w:color="auto"/>
            <w:right w:val="none" w:sz="0" w:space="0" w:color="auto"/>
          </w:divBdr>
        </w:div>
        <w:div w:id="1518424591">
          <w:marLeft w:val="640"/>
          <w:marRight w:val="0"/>
          <w:marTop w:val="0"/>
          <w:marBottom w:val="0"/>
          <w:divBdr>
            <w:top w:val="none" w:sz="0" w:space="0" w:color="auto"/>
            <w:left w:val="none" w:sz="0" w:space="0" w:color="auto"/>
            <w:bottom w:val="none" w:sz="0" w:space="0" w:color="auto"/>
            <w:right w:val="none" w:sz="0" w:space="0" w:color="auto"/>
          </w:divBdr>
        </w:div>
        <w:div w:id="1527020771">
          <w:marLeft w:val="640"/>
          <w:marRight w:val="0"/>
          <w:marTop w:val="0"/>
          <w:marBottom w:val="0"/>
          <w:divBdr>
            <w:top w:val="none" w:sz="0" w:space="0" w:color="auto"/>
            <w:left w:val="none" w:sz="0" w:space="0" w:color="auto"/>
            <w:bottom w:val="none" w:sz="0" w:space="0" w:color="auto"/>
            <w:right w:val="none" w:sz="0" w:space="0" w:color="auto"/>
          </w:divBdr>
        </w:div>
        <w:div w:id="1528446006">
          <w:marLeft w:val="640"/>
          <w:marRight w:val="0"/>
          <w:marTop w:val="0"/>
          <w:marBottom w:val="0"/>
          <w:divBdr>
            <w:top w:val="none" w:sz="0" w:space="0" w:color="auto"/>
            <w:left w:val="none" w:sz="0" w:space="0" w:color="auto"/>
            <w:bottom w:val="none" w:sz="0" w:space="0" w:color="auto"/>
            <w:right w:val="none" w:sz="0" w:space="0" w:color="auto"/>
          </w:divBdr>
        </w:div>
        <w:div w:id="1541698139">
          <w:marLeft w:val="640"/>
          <w:marRight w:val="0"/>
          <w:marTop w:val="0"/>
          <w:marBottom w:val="0"/>
          <w:divBdr>
            <w:top w:val="none" w:sz="0" w:space="0" w:color="auto"/>
            <w:left w:val="none" w:sz="0" w:space="0" w:color="auto"/>
            <w:bottom w:val="none" w:sz="0" w:space="0" w:color="auto"/>
            <w:right w:val="none" w:sz="0" w:space="0" w:color="auto"/>
          </w:divBdr>
        </w:div>
        <w:div w:id="1567063292">
          <w:marLeft w:val="640"/>
          <w:marRight w:val="0"/>
          <w:marTop w:val="0"/>
          <w:marBottom w:val="0"/>
          <w:divBdr>
            <w:top w:val="none" w:sz="0" w:space="0" w:color="auto"/>
            <w:left w:val="none" w:sz="0" w:space="0" w:color="auto"/>
            <w:bottom w:val="none" w:sz="0" w:space="0" w:color="auto"/>
            <w:right w:val="none" w:sz="0" w:space="0" w:color="auto"/>
          </w:divBdr>
        </w:div>
      </w:divsChild>
    </w:div>
    <w:div w:id="190999368">
      <w:bodyDiv w:val="1"/>
      <w:marLeft w:val="0"/>
      <w:marRight w:val="0"/>
      <w:marTop w:val="0"/>
      <w:marBottom w:val="0"/>
      <w:divBdr>
        <w:top w:val="none" w:sz="0" w:space="0" w:color="auto"/>
        <w:left w:val="none" w:sz="0" w:space="0" w:color="auto"/>
        <w:bottom w:val="none" w:sz="0" w:space="0" w:color="auto"/>
        <w:right w:val="none" w:sz="0" w:space="0" w:color="auto"/>
      </w:divBdr>
      <w:divsChild>
        <w:div w:id="42482926">
          <w:marLeft w:val="640"/>
          <w:marRight w:val="0"/>
          <w:marTop w:val="0"/>
          <w:marBottom w:val="0"/>
          <w:divBdr>
            <w:top w:val="none" w:sz="0" w:space="0" w:color="auto"/>
            <w:left w:val="none" w:sz="0" w:space="0" w:color="auto"/>
            <w:bottom w:val="none" w:sz="0" w:space="0" w:color="auto"/>
            <w:right w:val="none" w:sz="0" w:space="0" w:color="auto"/>
          </w:divBdr>
        </w:div>
        <w:div w:id="47077748">
          <w:marLeft w:val="640"/>
          <w:marRight w:val="0"/>
          <w:marTop w:val="0"/>
          <w:marBottom w:val="0"/>
          <w:divBdr>
            <w:top w:val="none" w:sz="0" w:space="0" w:color="auto"/>
            <w:left w:val="none" w:sz="0" w:space="0" w:color="auto"/>
            <w:bottom w:val="none" w:sz="0" w:space="0" w:color="auto"/>
            <w:right w:val="none" w:sz="0" w:space="0" w:color="auto"/>
          </w:divBdr>
        </w:div>
        <w:div w:id="65999293">
          <w:marLeft w:val="640"/>
          <w:marRight w:val="0"/>
          <w:marTop w:val="0"/>
          <w:marBottom w:val="0"/>
          <w:divBdr>
            <w:top w:val="none" w:sz="0" w:space="0" w:color="auto"/>
            <w:left w:val="none" w:sz="0" w:space="0" w:color="auto"/>
            <w:bottom w:val="none" w:sz="0" w:space="0" w:color="auto"/>
            <w:right w:val="none" w:sz="0" w:space="0" w:color="auto"/>
          </w:divBdr>
        </w:div>
        <w:div w:id="74209912">
          <w:marLeft w:val="640"/>
          <w:marRight w:val="0"/>
          <w:marTop w:val="0"/>
          <w:marBottom w:val="0"/>
          <w:divBdr>
            <w:top w:val="none" w:sz="0" w:space="0" w:color="auto"/>
            <w:left w:val="none" w:sz="0" w:space="0" w:color="auto"/>
            <w:bottom w:val="none" w:sz="0" w:space="0" w:color="auto"/>
            <w:right w:val="none" w:sz="0" w:space="0" w:color="auto"/>
          </w:divBdr>
        </w:div>
        <w:div w:id="96365625">
          <w:marLeft w:val="640"/>
          <w:marRight w:val="0"/>
          <w:marTop w:val="0"/>
          <w:marBottom w:val="0"/>
          <w:divBdr>
            <w:top w:val="none" w:sz="0" w:space="0" w:color="auto"/>
            <w:left w:val="none" w:sz="0" w:space="0" w:color="auto"/>
            <w:bottom w:val="none" w:sz="0" w:space="0" w:color="auto"/>
            <w:right w:val="none" w:sz="0" w:space="0" w:color="auto"/>
          </w:divBdr>
        </w:div>
        <w:div w:id="99959279">
          <w:marLeft w:val="640"/>
          <w:marRight w:val="0"/>
          <w:marTop w:val="0"/>
          <w:marBottom w:val="0"/>
          <w:divBdr>
            <w:top w:val="none" w:sz="0" w:space="0" w:color="auto"/>
            <w:left w:val="none" w:sz="0" w:space="0" w:color="auto"/>
            <w:bottom w:val="none" w:sz="0" w:space="0" w:color="auto"/>
            <w:right w:val="none" w:sz="0" w:space="0" w:color="auto"/>
          </w:divBdr>
        </w:div>
        <w:div w:id="101534704">
          <w:marLeft w:val="640"/>
          <w:marRight w:val="0"/>
          <w:marTop w:val="0"/>
          <w:marBottom w:val="0"/>
          <w:divBdr>
            <w:top w:val="none" w:sz="0" w:space="0" w:color="auto"/>
            <w:left w:val="none" w:sz="0" w:space="0" w:color="auto"/>
            <w:bottom w:val="none" w:sz="0" w:space="0" w:color="auto"/>
            <w:right w:val="none" w:sz="0" w:space="0" w:color="auto"/>
          </w:divBdr>
        </w:div>
        <w:div w:id="106586537">
          <w:marLeft w:val="640"/>
          <w:marRight w:val="0"/>
          <w:marTop w:val="0"/>
          <w:marBottom w:val="0"/>
          <w:divBdr>
            <w:top w:val="none" w:sz="0" w:space="0" w:color="auto"/>
            <w:left w:val="none" w:sz="0" w:space="0" w:color="auto"/>
            <w:bottom w:val="none" w:sz="0" w:space="0" w:color="auto"/>
            <w:right w:val="none" w:sz="0" w:space="0" w:color="auto"/>
          </w:divBdr>
        </w:div>
        <w:div w:id="106629483">
          <w:marLeft w:val="640"/>
          <w:marRight w:val="0"/>
          <w:marTop w:val="0"/>
          <w:marBottom w:val="0"/>
          <w:divBdr>
            <w:top w:val="none" w:sz="0" w:space="0" w:color="auto"/>
            <w:left w:val="none" w:sz="0" w:space="0" w:color="auto"/>
            <w:bottom w:val="none" w:sz="0" w:space="0" w:color="auto"/>
            <w:right w:val="none" w:sz="0" w:space="0" w:color="auto"/>
          </w:divBdr>
        </w:div>
        <w:div w:id="112600648">
          <w:marLeft w:val="640"/>
          <w:marRight w:val="0"/>
          <w:marTop w:val="0"/>
          <w:marBottom w:val="0"/>
          <w:divBdr>
            <w:top w:val="none" w:sz="0" w:space="0" w:color="auto"/>
            <w:left w:val="none" w:sz="0" w:space="0" w:color="auto"/>
            <w:bottom w:val="none" w:sz="0" w:space="0" w:color="auto"/>
            <w:right w:val="none" w:sz="0" w:space="0" w:color="auto"/>
          </w:divBdr>
        </w:div>
        <w:div w:id="123233915">
          <w:marLeft w:val="640"/>
          <w:marRight w:val="0"/>
          <w:marTop w:val="0"/>
          <w:marBottom w:val="0"/>
          <w:divBdr>
            <w:top w:val="none" w:sz="0" w:space="0" w:color="auto"/>
            <w:left w:val="none" w:sz="0" w:space="0" w:color="auto"/>
            <w:bottom w:val="none" w:sz="0" w:space="0" w:color="auto"/>
            <w:right w:val="none" w:sz="0" w:space="0" w:color="auto"/>
          </w:divBdr>
        </w:div>
        <w:div w:id="170145056">
          <w:marLeft w:val="640"/>
          <w:marRight w:val="0"/>
          <w:marTop w:val="0"/>
          <w:marBottom w:val="0"/>
          <w:divBdr>
            <w:top w:val="none" w:sz="0" w:space="0" w:color="auto"/>
            <w:left w:val="none" w:sz="0" w:space="0" w:color="auto"/>
            <w:bottom w:val="none" w:sz="0" w:space="0" w:color="auto"/>
            <w:right w:val="none" w:sz="0" w:space="0" w:color="auto"/>
          </w:divBdr>
        </w:div>
        <w:div w:id="180516467">
          <w:marLeft w:val="640"/>
          <w:marRight w:val="0"/>
          <w:marTop w:val="0"/>
          <w:marBottom w:val="0"/>
          <w:divBdr>
            <w:top w:val="none" w:sz="0" w:space="0" w:color="auto"/>
            <w:left w:val="none" w:sz="0" w:space="0" w:color="auto"/>
            <w:bottom w:val="none" w:sz="0" w:space="0" w:color="auto"/>
            <w:right w:val="none" w:sz="0" w:space="0" w:color="auto"/>
          </w:divBdr>
        </w:div>
        <w:div w:id="206768404">
          <w:marLeft w:val="640"/>
          <w:marRight w:val="0"/>
          <w:marTop w:val="0"/>
          <w:marBottom w:val="0"/>
          <w:divBdr>
            <w:top w:val="none" w:sz="0" w:space="0" w:color="auto"/>
            <w:left w:val="none" w:sz="0" w:space="0" w:color="auto"/>
            <w:bottom w:val="none" w:sz="0" w:space="0" w:color="auto"/>
            <w:right w:val="none" w:sz="0" w:space="0" w:color="auto"/>
          </w:divBdr>
        </w:div>
        <w:div w:id="213126718">
          <w:marLeft w:val="640"/>
          <w:marRight w:val="0"/>
          <w:marTop w:val="0"/>
          <w:marBottom w:val="0"/>
          <w:divBdr>
            <w:top w:val="none" w:sz="0" w:space="0" w:color="auto"/>
            <w:left w:val="none" w:sz="0" w:space="0" w:color="auto"/>
            <w:bottom w:val="none" w:sz="0" w:space="0" w:color="auto"/>
            <w:right w:val="none" w:sz="0" w:space="0" w:color="auto"/>
          </w:divBdr>
        </w:div>
        <w:div w:id="222838002">
          <w:marLeft w:val="640"/>
          <w:marRight w:val="0"/>
          <w:marTop w:val="0"/>
          <w:marBottom w:val="0"/>
          <w:divBdr>
            <w:top w:val="none" w:sz="0" w:space="0" w:color="auto"/>
            <w:left w:val="none" w:sz="0" w:space="0" w:color="auto"/>
            <w:bottom w:val="none" w:sz="0" w:space="0" w:color="auto"/>
            <w:right w:val="none" w:sz="0" w:space="0" w:color="auto"/>
          </w:divBdr>
        </w:div>
        <w:div w:id="228226452">
          <w:marLeft w:val="640"/>
          <w:marRight w:val="0"/>
          <w:marTop w:val="0"/>
          <w:marBottom w:val="0"/>
          <w:divBdr>
            <w:top w:val="none" w:sz="0" w:space="0" w:color="auto"/>
            <w:left w:val="none" w:sz="0" w:space="0" w:color="auto"/>
            <w:bottom w:val="none" w:sz="0" w:space="0" w:color="auto"/>
            <w:right w:val="none" w:sz="0" w:space="0" w:color="auto"/>
          </w:divBdr>
        </w:div>
        <w:div w:id="233853215">
          <w:marLeft w:val="640"/>
          <w:marRight w:val="0"/>
          <w:marTop w:val="0"/>
          <w:marBottom w:val="0"/>
          <w:divBdr>
            <w:top w:val="none" w:sz="0" w:space="0" w:color="auto"/>
            <w:left w:val="none" w:sz="0" w:space="0" w:color="auto"/>
            <w:bottom w:val="none" w:sz="0" w:space="0" w:color="auto"/>
            <w:right w:val="none" w:sz="0" w:space="0" w:color="auto"/>
          </w:divBdr>
        </w:div>
        <w:div w:id="246809889">
          <w:marLeft w:val="640"/>
          <w:marRight w:val="0"/>
          <w:marTop w:val="0"/>
          <w:marBottom w:val="0"/>
          <w:divBdr>
            <w:top w:val="none" w:sz="0" w:space="0" w:color="auto"/>
            <w:left w:val="none" w:sz="0" w:space="0" w:color="auto"/>
            <w:bottom w:val="none" w:sz="0" w:space="0" w:color="auto"/>
            <w:right w:val="none" w:sz="0" w:space="0" w:color="auto"/>
          </w:divBdr>
        </w:div>
        <w:div w:id="294605032">
          <w:marLeft w:val="640"/>
          <w:marRight w:val="0"/>
          <w:marTop w:val="0"/>
          <w:marBottom w:val="0"/>
          <w:divBdr>
            <w:top w:val="none" w:sz="0" w:space="0" w:color="auto"/>
            <w:left w:val="none" w:sz="0" w:space="0" w:color="auto"/>
            <w:bottom w:val="none" w:sz="0" w:space="0" w:color="auto"/>
            <w:right w:val="none" w:sz="0" w:space="0" w:color="auto"/>
          </w:divBdr>
        </w:div>
        <w:div w:id="317659745">
          <w:marLeft w:val="640"/>
          <w:marRight w:val="0"/>
          <w:marTop w:val="0"/>
          <w:marBottom w:val="0"/>
          <w:divBdr>
            <w:top w:val="none" w:sz="0" w:space="0" w:color="auto"/>
            <w:left w:val="none" w:sz="0" w:space="0" w:color="auto"/>
            <w:bottom w:val="none" w:sz="0" w:space="0" w:color="auto"/>
            <w:right w:val="none" w:sz="0" w:space="0" w:color="auto"/>
          </w:divBdr>
        </w:div>
        <w:div w:id="324824570">
          <w:marLeft w:val="640"/>
          <w:marRight w:val="0"/>
          <w:marTop w:val="0"/>
          <w:marBottom w:val="0"/>
          <w:divBdr>
            <w:top w:val="none" w:sz="0" w:space="0" w:color="auto"/>
            <w:left w:val="none" w:sz="0" w:space="0" w:color="auto"/>
            <w:bottom w:val="none" w:sz="0" w:space="0" w:color="auto"/>
            <w:right w:val="none" w:sz="0" w:space="0" w:color="auto"/>
          </w:divBdr>
        </w:div>
        <w:div w:id="332680786">
          <w:marLeft w:val="640"/>
          <w:marRight w:val="0"/>
          <w:marTop w:val="0"/>
          <w:marBottom w:val="0"/>
          <w:divBdr>
            <w:top w:val="none" w:sz="0" w:space="0" w:color="auto"/>
            <w:left w:val="none" w:sz="0" w:space="0" w:color="auto"/>
            <w:bottom w:val="none" w:sz="0" w:space="0" w:color="auto"/>
            <w:right w:val="none" w:sz="0" w:space="0" w:color="auto"/>
          </w:divBdr>
        </w:div>
        <w:div w:id="334113096">
          <w:marLeft w:val="640"/>
          <w:marRight w:val="0"/>
          <w:marTop w:val="0"/>
          <w:marBottom w:val="0"/>
          <w:divBdr>
            <w:top w:val="none" w:sz="0" w:space="0" w:color="auto"/>
            <w:left w:val="none" w:sz="0" w:space="0" w:color="auto"/>
            <w:bottom w:val="none" w:sz="0" w:space="0" w:color="auto"/>
            <w:right w:val="none" w:sz="0" w:space="0" w:color="auto"/>
          </w:divBdr>
        </w:div>
        <w:div w:id="335152189">
          <w:marLeft w:val="640"/>
          <w:marRight w:val="0"/>
          <w:marTop w:val="0"/>
          <w:marBottom w:val="0"/>
          <w:divBdr>
            <w:top w:val="none" w:sz="0" w:space="0" w:color="auto"/>
            <w:left w:val="none" w:sz="0" w:space="0" w:color="auto"/>
            <w:bottom w:val="none" w:sz="0" w:space="0" w:color="auto"/>
            <w:right w:val="none" w:sz="0" w:space="0" w:color="auto"/>
          </w:divBdr>
        </w:div>
        <w:div w:id="339432558">
          <w:marLeft w:val="640"/>
          <w:marRight w:val="0"/>
          <w:marTop w:val="0"/>
          <w:marBottom w:val="0"/>
          <w:divBdr>
            <w:top w:val="none" w:sz="0" w:space="0" w:color="auto"/>
            <w:left w:val="none" w:sz="0" w:space="0" w:color="auto"/>
            <w:bottom w:val="none" w:sz="0" w:space="0" w:color="auto"/>
            <w:right w:val="none" w:sz="0" w:space="0" w:color="auto"/>
          </w:divBdr>
        </w:div>
        <w:div w:id="340279500">
          <w:marLeft w:val="640"/>
          <w:marRight w:val="0"/>
          <w:marTop w:val="0"/>
          <w:marBottom w:val="0"/>
          <w:divBdr>
            <w:top w:val="none" w:sz="0" w:space="0" w:color="auto"/>
            <w:left w:val="none" w:sz="0" w:space="0" w:color="auto"/>
            <w:bottom w:val="none" w:sz="0" w:space="0" w:color="auto"/>
            <w:right w:val="none" w:sz="0" w:space="0" w:color="auto"/>
          </w:divBdr>
        </w:div>
        <w:div w:id="344788121">
          <w:marLeft w:val="640"/>
          <w:marRight w:val="0"/>
          <w:marTop w:val="0"/>
          <w:marBottom w:val="0"/>
          <w:divBdr>
            <w:top w:val="none" w:sz="0" w:space="0" w:color="auto"/>
            <w:left w:val="none" w:sz="0" w:space="0" w:color="auto"/>
            <w:bottom w:val="none" w:sz="0" w:space="0" w:color="auto"/>
            <w:right w:val="none" w:sz="0" w:space="0" w:color="auto"/>
          </w:divBdr>
        </w:div>
        <w:div w:id="373818244">
          <w:marLeft w:val="640"/>
          <w:marRight w:val="0"/>
          <w:marTop w:val="0"/>
          <w:marBottom w:val="0"/>
          <w:divBdr>
            <w:top w:val="none" w:sz="0" w:space="0" w:color="auto"/>
            <w:left w:val="none" w:sz="0" w:space="0" w:color="auto"/>
            <w:bottom w:val="none" w:sz="0" w:space="0" w:color="auto"/>
            <w:right w:val="none" w:sz="0" w:space="0" w:color="auto"/>
          </w:divBdr>
        </w:div>
        <w:div w:id="381291518">
          <w:marLeft w:val="640"/>
          <w:marRight w:val="0"/>
          <w:marTop w:val="0"/>
          <w:marBottom w:val="0"/>
          <w:divBdr>
            <w:top w:val="none" w:sz="0" w:space="0" w:color="auto"/>
            <w:left w:val="none" w:sz="0" w:space="0" w:color="auto"/>
            <w:bottom w:val="none" w:sz="0" w:space="0" w:color="auto"/>
            <w:right w:val="none" w:sz="0" w:space="0" w:color="auto"/>
          </w:divBdr>
        </w:div>
        <w:div w:id="392512522">
          <w:marLeft w:val="640"/>
          <w:marRight w:val="0"/>
          <w:marTop w:val="0"/>
          <w:marBottom w:val="0"/>
          <w:divBdr>
            <w:top w:val="none" w:sz="0" w:space="0" w:color="auto"/>
            <w:left w:val="none" w:sz="0" w:space="0" w:color="auto"/>
            <w:bottom w:val="none" w:sz="0" w:space="0" w:color="auto"/>
            <w:right w:val="none" w:sz="0" w:space="0" w:color="auto"/>
          </w:divBdr>
        </w:div>
        <w:div w:id="394596621">
          <w:marLeft w:val="640"/>
          <w:marRight w:val="0"/>
          <w:marTop w:val="0"/>
          <w:marBottom w:val="0"/>
          <w:divBdr>
            <w:top w:val="none" w:sz="0" w:space="0" w:color="auto"/>
            <w:left w:val="none" w:sz="0" w:space="0" w:color="auto"/>
            <w:bottom w:val="none" w:sz="0" w:space="0" w:color="auto"/>
            <w:right w:val="none" w:sz="0" w:space="0" w:color="auto"/>
          </w:divBdr>
        </w:div>
        <w:div w:id="406542239">
          <w:marLeft w:val="640"/>
          <w:marRight w:val="0"/>
          <w:marTop w:val="0"/>
          <w:marBottom w:val="0"/>
          <w:divBdr>
            <w:top w:val="none" w:sz="0" w:space="0" w:color="auto"/>
            <w:left w:val="none" w:sz="0" w:space="0" w:color="auto"/>
            <w:bottom w:val="none" w:sz="0" w:space="0" w:color="auto"/>
            <w:right w:val="none" w:sz="0" w:space="0" w:color="auto"/>
          </w:divBdr>
        </w:div>
        <w:div w:id="424882944">
          <w:marLeft w:val="640"/>
          <w:marRight w:val="0"/>
          <w:marTop w:val="0"/>
          <w:marBottom w:val="0"/>
          <w:divBdr>
            <w:top w:val="none" w:sz="0" w:space="0" w:color="auto"/>
            <w:left w:val="none" w:sz="0" w:space="0" w:color="auto"/>
            <w:bottom w:val="none" w:sz="0" w:space="0" w:color="auto"/>
            <w:right w:val="none" w:sz="0" w:space="0" w:color="auto"/>
          </w:divBdr>
        </w:div>
        <w:div w:id="436019799">
          <w:marLeft w:val="640"/>
          <w:marRight w:val="0"/>
          <w:marTop w:val="0"/>
          <w:marBottom w:val="0"/>
          <w:divBdr>
            <w:top w:val="none" w:sz="0" w:space="0" w:color="auto"/>
            <w:left w:val="none" w:sz="0" w:space="0" w:color="auto"/>
            <w:bottom w:val="none" w:sz="0" w:space="0" w:color="auto"/>
            <w:right w:val="none" w:sz="0" w:space="0" w:color="auto"/>
          </w:divBdr>
        </w:div>
        <w:div w:id="437335222">
          <w:marLeft w:val="640"/>
          <w:marRight w:val="0"/>
          <w:marTop w:val="0"/>
          <w:marBottom w:val="0"/>
          <w:divBdr>
            <w:top w:val="none" w:sz="0" w:space="0" w:color="auto"/>
            <w:left w:val="none" w:sz="0" w:space="0" w:color="auto"/>
            <w:bottom w:val="none" w:sz="0" w:space="0" w:color="auto"/>
            <w:right w:val="none" w:sz="0" w:space="0" w:color="auto"/>
          </w:divBdr>
        </w:div>
        <w:div w:id="444270989">
          <w:marLeft w:val="640"/>
          <w:marRight w:val="0"/>
          <w:marTop w:val="0"/>
          <w:marBottom w:val="0"/>
          <w:divBdr>
            <w:top w:val="none" w:sz="0" w:space="0" w:color="auto"/>
            <w:left w:val="none" w:sz="0" w:space="0" w:color="auto"/>
            <w:bottom w:val="none" w:sz="0" w:space="0" w:color="auto"/>
            <w:right w:val="none" w:sz="0" w:space="0" w:color="auto"/>
          </w:divBdr>
        </w:div>
        <w:div w:id="457913621">
          <w:marLeft w:val="640"/>
          <w:marRight w:val="0"/>
          <w:marTop w:val="0"/>
          <w:marBottom w:val="0"/>
          <w:divBdr>
            <w:top w:val="none" w:sz="0" w:space="0" w:color="auto"/>
            <w:left w:val="none" w:sz="0" w:space="0" w:color="auto"/>
            <w:bottom w:val="none" w:sz="0" w:space="0" w:color="auto"/>
            <w:right w:val="none" w:sz="0" w:space="0" w:color="auto"/>
          </w:divBdr>
        </w:div>
        <w:div w:id="479470303">
          <w:marLeft w:val="640"/>
          <w:marRight w:val="0"/>
          <w:marTop w:val="0"/>
          <w:marBottom w:val="0"/>
          <w:divBdr>
            <w:top w:val="none" w:sz="0" w:space="0" w:color="auto"/>
            <w:left w:val="none" w:sz="0" w:space="0" w:color="auto"/>
            <w:bottom w:val="none" w:sz="0" w:space="0" w:color="auto"/>
            <w:right w:val="none" w:sz="0" w:space="0" w:color="auto"/>
          </w:divBdr>
        </w:div>
        <w:div w:id="488062179">
          <w:marLeft w:val="640"/>
          <w:marRight w:val="0"/>
          <w:marTop w:val="0"/>
          <w:marBottom w:val="0"/>
          <w:divBdr>
            <w:top w:val="none" w:sz="0" w:space="0" w:color="auto"/>
            <w:left w:val="none" w:sz="0" w:space="0" w:color="auto"/>
            <w:bottom w:val="none" w:sz="0" w:space="0" w:color="auto"/>
            <w:right w:val="none" w:sz="0" w:space="0" w:color="auto"/>
          </w:divBdr>
        </w:div>
        <w:div w:id="491021394">
          <w:marLeft w:val="640"/>
          <w:marRight w:val="0"/>
          <w:marTop w:val="0"/>
          <w:marBottom w:val="0"/>
          <w:divBdr>
            <w:top w:val="none" w:sz="0" w:space="0" w:color="auto"/>
            <w:left w:val="none" w:sz="0" w:space="0" w:color="auto"/>
            <w:bottom w:val="none" w:sz="0" w:space="0" w:color="auto"/>
            <w:right w:val="none" w:sz="0" w:space="0" w:color="auto"/>
          </w:divBdr>
        </w:div>
        <w:div w:id="492794869">
          <w:marLeft w:val="640"/>
          <w:marRight w:val="0"/>
          <w:marTop w:val="0"/>
          <w:marBottom w:val="0"/>
          <w:divBdr>
            <w:top w:val="none" w:sz="0" w:space="0" w:color="auto"/>
            <w:left w:val="none" w:sz="0" w:space="0" w:color="auto"/>
            <w:bottom w:val="none" w:sz="0" w:space="0" w:color="auto"/>
            <w:right w:val="none" w:sz="0" w:space="0" w:color="auto"/>
          </w:divBdr>
        </w:div>
        <w:div w:id="500436930">
          <w:marLeft w:val="640"/>
          <w:marRight w:val="0"/>
          <w:marTop w:val="0"/>
          <w:marBottom w:val="0"/>
          <w:divBdr>
            <w:top w:val="none" w:sz="0" w:space="0" w:color="auto"/>
            <w:left w:val="none" w:sz="0" w:space="0" w:color="auto"/>
            <w:bottom w:val="none" w:sz="0" w:space="0" w:color="auto"/>
            <w:right w:val="none" w:sz="0" w:space="0" w:color="auto"/>
          </w:divBdr>
        </w:div>
        <w:div w:id="507251224">
          <w:marLeft w:val="640"/>
          <w:marRight w:val="0"/>
          <w:marTop w:val="0"/>
          <w:marBottom w:val="0"/>
          <w:divBdr>
            <w:top w:val="none" w:sz="0" w:space="0" w:color="auto"/>
            <w:left w:val="none" w:sz="0" w:space="0" w:color="auto"/>
            <w:bottom w:val="none" w:sz="0" w:space="0" w:color="auto"/>
            <w:right w:val="none" w:sz="0" w:space="0" w:color="auto"/>
          </w:divBdr>
        </w:div>
        <w:div w:id="510605197">
          <w:marLeft w:val="640"/>
          <w:marRight w:val="0"/>
          <w:marTop w:val="0"/>
          <w:marBottom w:val="0"/>
          <w:divBdr>
            <w:top w:val="none" w:sz="0" w:space="0" w:color="auto"/>
            <w:left w:val="none" w:sz="0" w:space="0" w:color="auto"/>
            <w:bottom w:val="none" w:sz="0" w:space="0" w:color="auto"/>
            <w:right w:val="none" w:sz="0" w:space="0" w:color="auto"/>
          </w:divBdr>
        </w:div>
        <w:div w:id="520170835">
          <w:marLeft w:val="640"/>
          <w:marRight w:val="0"/>
          <w:marTop w:val="0"/>
          <w:marBottom w:val="0"/>
          <w:divBdr>
            <w:top w:val="none" w:sz="0" w:space="0" w:color="auto"/>
            <w:left w:val="none" w:sz="0" w:space="0" w:color="auto"/>
            <w:bottom w:val="none" w:sz="0" w:space="0" w:color="auto"/>
            <w:right w:val="none" w:sz="0" w:space="0" w:color="auto"/>
          </w:divBdr>
        </w:div>
        <w:div w:id="522665994">
          <w:marLeft w:val="640"/>
          <w:marRight w:val="0"/>
          <w:marTop w:val="0"/>
          <w:marBottom w:val="0"/>
          <w:divBdr>
            <w:top w:val="none" w:sz="0" w:space="0" w:color="auto"/>
            <w:left w:val="none" w:sz="0" w:space="0" w:color="auto"/>
            <w:bottom w:val="none" w:sz="0" w:space="0" w:color="auto"/>
            <w:right w:val="none" w:sz="0" w:space="0" w:color="auto"/>
          </w:divBdr>
        </w:div>
        <w:div w:id="522979543">
          <w:marLeft w:val="640"/>
          <w:marRight w:val="0"/>
          <w:marTop w:val="0"/>
          <w:marBottom w:val="0"/>
          <w:divBdr>
            <w:top w:val="none" w:sz="0" w:space="0" w:color="auto"/>
            <w:left w:val="none" w:sz="0" w:space="0" w:color="auto"/>
            <w:bottom w:val="none" w:sz="0" w:space="0" w:color="auto"/>
            <w:right w:val="none" w:sz="0" w:space="0" w:color="auto"/>
          </w:divBdr>
        </w:div>
        <w:div w:id="532497265">
          <w:marLeft w:val="640"/>
          <w:marRight w:val="0"/>
          <w:marTop w:val="0"/>
          <w:marBottom w:val="0"/>
          <w:divBdr>
            <w:top w:val="none" w:sz="0" w:space="0" w:color="auto"/>
            <w:left w:val="none" w:sz="0" w:space="0" w:color="auto"/>
            <w:bottom w:val="none" w:sz="0" w:space="0" w:color="auto"/>
            <w:right w:val="none" w:sz="0" w:space="0" w:color="auto"/>
          </w:divBdr>
        </w:div>
        <w:div w:id="539515864">
          <w:marLeft w:val="640"/>
          <w:marRight w:val="0"/>
          <w:marTop w:val="0"/>
          <w:marBottom w:val="0"/>
          <w:divBdr>
            <w:top w:val="none" w:sz="0" w:space="0" w:color="auto"/>
            <w:left w:val="none" w:sz="0" w:space="0" w:color="auto"/>
            <w:bottom w:val="none" w:sz="0" w:space="0" w:color="auto"/>
            <w:right w:val="none" w:sz="0" w:space="0" w:color="auto"/>
          </w:divBdr>
        </w:div>
        <w:div w:id="569199763">
          <w:marLeft w:val="640"/>
          <w:marRight w:val="0"/>
          <w:marTop w:val="0"/>
          <w:marBottom w:val="0"/>
          <w:divBdr>
            <w:top w:val="none" w:sz="0" w:space="0" w:color="auto"/>
            <w:left w:val="none" w:sz="0" w:space="0" w:color="auto"/>
            <w:bottom w:val="none" w:sz="0" w:space="0" w:color="auto"/>
            <w:right w:val="none" w:sz="0" w:space="0" w:color="auto"/>
          </w:divBdr>
        </w:div>
        <w:div w:id="574583916">
          <w:marLeft w:val="640"/>
          <w:marRight w:val="0"/>
          <w:marTop w:val="0"/>
          <w:marBottom w:val="0"/>
          <w:divBdr>
            <w:top w:val="none" w:sz="0" w:space="0" w:color="auto"/>
            <w:left w:val="none" w:sz="0" w:space="0" w:color="auto"/>
            <w:bottom w:val="none" w:sz="0" w:space="0" w:color="auto"/>
            <w:right w:val="none" w:sz="0" w:space="0" w:color="auto"/>
          </w:divBdr>
        </w:div>
        <w:div w:id="593828015">
          <w:marLeft w:val="640"/>
          <w:marRight w:val="0"/>
          <w:marTop w:val="0"/>
          <w:marBottom w:val="0"/>
          <w:divBdr>
            <w:top w:val="none" w:sz="0" w:space="0" w:color="auto"/>
            <w:left w:val="none" w:sz="0" w:space="0" w:color="auto"/>
            <w:bottom w:val="none" w:sz="0" w:space="0" w:color="auto"/>
            <w:right w:val="none" w:sz="0" w:space="0" w:color="auto"/>
          </w:divBdr>
        </w:div>
        <w:div w:id="598100061">
          <w:marLeft w:val="640"/>
          <w:marRight w:val="0"/>
          <w:marTop w:val="0"/>
          <w:marBottom w:val="0"/>
          <w:divBdr>
            <w:top w:val="none" w:sz="0" w:space="0" w:color="auto"/>
            <w:left w:val="none" w:sz="0" w:space="0" w:color="auto"/>
            <w:bottom w:val="none" w:sz="0" w:space="0" w:color="auto"/>
            <w:right w:val="none" w:sz="0" w:space="0" w:color="auto"/>
          </w:divBdr>
        </w:div>
        <w:div w:id="617104254">
          <w:marLeft w:val="640"/>
          <w:marRight w:val="0"/>
          <w:marTop w:val="0"/>
          <w:marBottom w:val="0"/>
          <w:divBdr>
            <w:top w:val="none" w:sz="0" w:space="0" w:color="auto"/>
            <w:left w:val="none" w:sz="0" w:space="0" w:color="auto"/>
            <w:bottom w:val="none" w:sz="0" w:space="0" w:color="auto"/>
            <w:right w:val="none" w:sz="0" w:space="0" w:color="auto"/>
          </w:divBdr>
        </w:div>
        <w:div w:id="619072493">
          <w:marLeft w:val="640"/>
          <w:marRight w:val="0"/>
          <w:marTop w:val="0"/>
          <w:marBottom w:val="0"/>
          <w:divBdr>
            <w:top w:val="none" w:sz="0" w:space="0" w:color="auto"/>
            <w:left w:val="none" w:sz="0" w:space="0" w:color="auto"/>
            <w:bottom w:val="none" w:sz="0" w:space="0" w:color="auto"/>
            <w:right w:val="none" w:sz="0" w:space="0" w:color="auto"/>
          </w:divBdr>
        </w:div>
        <w:div w:id="647978894">
          <w:marLeft w:val="640"/>
          <w:marRight w:val="0"/>
          <w:marTop w:val="0"/>
          <w:marBottom w:val="0"/>
          <w:divBdr>
            <w:top w:val="none" w:sz="0" w:space="0" w:color="auto"/>
            <w:left w:val="none" w:sz="0" w:space="0" w:color="auto"/>
            <w:bottom w:val="none" w:sz="0" w:space="0" w:color="auto"/>
            <w:right w:val="none" w:sz="0" w:space="0" w:color="auto"/>
          </w:divBdr>
        </w:div>
        <w:div w:id="667371254">
          <w:marLeft w:val="640"/>
          <w:marRight w:val="0"/>
          <w:marTop w:val="0"/>
          <w:marBottom w:val="0"/>
          <w:divBdr>
            <w:top w:val="none" w:sz="0" w:space="0" w:color="auto"/>
            <w:left w:val="none" w:sz="0" w:space="0" w:color="auto"/>
            <w:bottom w:val="none" w:sz="0" w:space="0" w:color="auto"/>
            <w:right w:val="none" w:sz="0" w:space="0" w:color="auto"/>
          </w:divBdr>
        </w:div>
        <w:div w:id="671756994">
          <w:marLeft w:val="640"/>
          <w:marRight w:val="0"/>
          <w:marTop w:val="0"/>
          <w:marBottom w:val="0"/>
          <w:divBdr>
            <w:top w:val="none" w:sz="0" w:space="0" w:color="auto"/>
            <w:left w:val="none" w:sz="0" w:space="0" w:color="auto"/>
            <w:bottom w:val="none" w:sz="0" w:space="0" w:color="auto"/>
            <w:right w:val="none" w:sz="0" w:space="0" w:color="auto"/>
          </w:divBdr>
        </w:div>
        <w:div w:id="677124385">
          <w:marLeft w:val="640"/>
          <w:marRight w:val="0"/>
          <w:marTop w:val="0"/>
          <w:marBottom w:val="0"/>
          <w:divBdr>
            <w:top w:val="none" w:sz="0" w:space="0" w:color="auto"/>
            <w:left w:val="none" w:sz="0" w:space="0" w:color="auto"/>
            <w:bottom w:val="none" w:sz="0" w:space="0" w:color="auto"/>
            <w:right w:val="none" w:sz="0" w:space="0" w:color="auto"/>
          </w:divBdr>
        </w:div>
        <w:div w:id="682434733">
          <w:marLeft w:val="640"/>
          <w:marRight w:val="0"/>
          <w:marTop w:val="0"/>
          <w:marBottom w:val="0"/>
          <w:divBdr>
            <w:top w:val="none" w:sz="0" w:space="0" w:color="auto"/>
            <w:left w:val="none" w:sz="0" w:space="0" w:color="auto"/>
            <w:bottom w:val="none" w:sz="0" w:space="0" w:color="auto"/>
            <w:right w:val="none" w:sz="0" w:space="0" w:color="auto"/>
          </w:divBdr>
        </w:div>
        <w:div w:id="685324747">
          <w:marLeft w:val="640"/>
          <w:marRight w:val="0"/>
          <w:marTop w:val="0"/>
          <w:marBottom w:val="0"/>
          <w:divBdr>
            <w:top w:val="none" w:sz="0" w:space="0" w:color="auto"/>
            <w:left w:val="none" w:sz="0" w:space="0" w:color="auto"/>
            <w:bottom w:val="none" w:sz="0" w:space="0" w:color="auto"/>
            <w:right w:val="none" w:sz="0" w:space="0" w:color="auto"/>
          </w:divBdr>
        </w:div>
        <w:div w:id="685600549">
          <w:marLeft w:val="640"/>
          <w:marRight w:val="0"/>
          <w:marTop w:val="0"/>
          <w:marBottom w:val="0"/>
          <w:divBdr>
            <w:top w:val="none" w:sz="0" w:space="0" w:color="auto"/>
            <w:left w:val="none" w:sz="0" w:space="0" w:color="auto"/>
            <w:bottom w:val="none" w:sz="0" w:space="0" w:color="auto"/>
            <w:right w:val="none" w:sz="0" w:space="0" w:color="auto"/>
          </w:divBdr>
        </w:div>
        <w:div w:id="687877951">
          <w:marLeft w:val="640"/>
          <w:marRight w:val="0"/>
          <w:marTop w:val="0"/>
          <w:marBottom w:val="0"/>
          <w:divBdr>
            <w:top w:val="none" w:sz="0" w:space="0" w:color="auto"/>
            <w:left w:val="none" w:sz="0" w:space="0" w:color="auto"/>
            <w:bottom w:val="none" w:sz="0" w:space="0" w:color="auto"/>
            <w:right w:val="none" w:sz="0" w:space="0" w:color="auto"/>
          </w:divBdr>
        </w:div>
        <w:div w:id="744038616">
          <w:marLeft w:val="640"/>
          <w:marRight w:val="0"/>
          <w:marTop w:val="0"/>
          <w:marBottom w:val="0"/>
          <w:divBdr>
            <w:top w:val="none" w:sz="0" w:space="0" w:color="auto"/>
            <w:left w:val="none" w:sz="0" w:space="0" w:color="auto"/>
            <w:bottom w:val="none" w:sz="0" w:space="0" w:color="auto"/>
            <w:right w:val="none" w:sz="0" w:space="0" w:color="auto"/>
          </w:divBdr>
        </w:div>
        <w:div w:id="755831963">
          <w:marLeft w:val="640"/>
          <w:marRight w:val="0"/>
          <w:marTop w:val="0"/>
          <w:marBottom w:val="0"/>
          <w:divBdr>
            <w:top w:val="none" w:sz="0" w:space="0" w:color="auto"/>
            <w:left w:val="none" w:sz="0" w:space="0" w:color="auto"/>
            <w:bottom w:val="none" w:sz="0" w:space="0" w:color="auto"/>
            <w:right w:val="none" w:sz="0" w:space="0" w:color="auto"/>
          </w:divBdr>
        </w:div>
        <w:div w:id="774786356">
          <w:marLeft w:val="640"/>
          <w:marRight w:val="0"/>
          <w:marTop w:val="0"/>
          <w:marBottom w:val="0"/>
          <w:divBdr>
            <w:top w:val="none" w:sz="0" w:space="0" w:color="auto"/>
            <w:left w:val="none" w:sz="0" w:space="0" w:color="auto"/>
            <w:bottom w:val="none" w:sz="0" w:space="0" w:color="auto"/>
            <w:right w:val="none" w:sz="0" w:space="0" w:color="auto"/>
          </w:divBdr>
        </w:div>
        <w:div w:id="817038623">
          <w:marLeft w:val="640"/>
          <w:marRight w:val="0"/>
          <w:marTop w:val="0"/>
          <w:marBottom w:val="0"/>
          <w:divBdr>
            <w:top w:val="none" w:sz="0" w:space="0" w:color="auto"/>
            <w:left w:val="none" w:sz="0" w:space="0" w:color="auto"/>
            <w:bottom w:val="none" w:sz="0" w:space="0" w:color="auto"/>
            <w:right w:val="none" w:sz="0" w:space="0" w:color="auto"/>
          </w:divBdr>
        </w:div>
        <w:div w:id="830490056">
          <w:marLeft w:val="640"/>
          <w:marRight w:val="0"/>
          <w:marTop w:val="0"/>
          <w:marBottom w:val="0"/>
          <w:divBdr>
            <w:top w:val="none" w:sz="0" w:space="0" w:color="auto"/>
            <w:left w:val="none" w:sz="0" w:space="0" w:color="auto"/>
            <w:bottom w:val="none" w:sz="0" w:space="0" w:color="auto"/>
            <w:right w:val="none" w:sz="0" w:space="0" w:color="auto"/>
          </w:divBdr>
        </w:div>
        <w:div w:id="839738967">
          <w:marLeft w:val="640"/>
          <w:marRight w:val="0"/>
          <w:marTop w:val="0"/>
          <w:marBottom w:val="0"/>
          <w:divBdr>
            <w:top w:val="none" w:sz="0" w:space="0" w:color="auto"/>
            <w:left w:val="none" w:sz="0" w:space="0" w:color="auto"/>
            <w:bottom w:val="none" w:sz="0" w:space="0" w:color="auto"/>
            <w:right w:val="none" w:sz="0" w:space="0" w:color="auto"/>
          </w:divBdr>
        </w:div>
        <w:div w:id="843667188">
          <w:marLeft w:val="640"/>
          <w:marRight w:val="0"/>
          <w:marTop w:val="0"/>
          <w:marBottom w:val="0"/>
          <w:divBdr>
            <w:top w:val="none" w:sz="0" w:space="0" w:color="auto"/>
            <w:left w:val="none" w:sz="0" w:space="0" w:color="auto"/>
            <w:bottom w:val="none" w:sz="0" w:space="0" w:color="auto"/>
            <w:right w:val="none" w:sz="0" w:space="0" w:color="auto"/>
          </w:divBdr>
        </w:div>
        <w:div w:id="846863726">
          <w:marLeft w:val="640"/>
          <w:marRight w:val="0"/>
          <w:marTop w:val="0"/>
          <w:marBottom w:val="0"/>
          <w:divBdr>
            <w:top w:val="none" w:sz="0" w:space="0" w:color="auto"/>
            <w:left w:val="none" w:sz="0" w:space="0" w:color="auto"/>
            <w:bottom w:val="none" w:sz="0" w:space="0" w:color="auto"/>
            <w:right w:val="none" w:sz="0" w:space="0" w:color="auto"/>
          </w:divBdr>
        </w:div>
        <w:div w:id="847210328">
          <w:marLeft w:val="640"/>
          <w:marRight w:val="0"/>
          <w:marTop w:val="0"/>
          <w:marBottom w:val="0"/>
          <w:divBdr>
            <w:top w:val="none" w:sz="0" w:space="0" w:color="auto"/>
            <w:left w:val="none" w:sz="0" w:space="0" w:color="auto"/>
            <w:bottom w:val="none" w:sz="0" w:space="0" w:color="auto"/>
            <w:right w:val="none" w:sz="0" w:space="0" w:color="auto"/>
          </w:divBdr>
        </w:div>
        <w:div w:id="852691420">
          <w:marLeft w:val="640"/>
          <w:marRight w:val="0"/>
          <w:marTop w:val="0"/>
          <w:marBottom w:val="0"/>
          <w:divBdr>
            <w:top w:val="none" w:sz="0" w:space="0" w:color="auto"/>
            <w:left w:val="none" w:sz="0" w:space="0" w:color="auto"/>
            <w:bottom w:val="none" w:sz="0" w:space="0" w:color="auto"/>
            <w:right w:val="none" w:sz="0" w:space="0" w:color="auto"/>
          </w:divBdr>
        </w:div>
        <w:div w:id="855920150">
          <w:marLeft w:val="640"/>
          <w:marRight w:val="0"/>
          <w:marTop w:val="0"/>
          <w:marBottom w:val="0"/>
          <w:divBdr>
            <w:top w:val="none" w:sz="0" w:space="0" w:color="auto"/>
            <w:left w:val="none" w:sz="0" w:space="0" w:color="auto"/>
            <w:bottom w:val="none" w:sz="0" w:space="0" w:color="auto"/>
            <w:right w:val="none" w:sz="0" w:space="0" w:color="auto"/>
          </w:divBdr>
        </w:div>
        <w:div w:id="861742739">
          <w:marLeft w:val="640"/>
          <w:marRight w:val="0"/>
          <w:marTop w:val="0"/>
          <w:marBottom w:val="0"/>
          <w:divBdr>
            <w:top w:val="none" w:sz="0" w:space="0" w:color="auto"/>
            <w:left w:val="none" w:sz="0" w:space="0" w:color="auto"/>
            <w:bottom w:val="none" w:sz="0" w:space="0" w:color="auto"/>
            <w:right w:val="none" w:sz="0" w:space="0" w:color="auto"/>
          </w:divBdr>
        </w:div>
        <w:div w:id="865142826">
          <w:marLeft w:val="640"/>
          <w:marRight w:val="0"/>
          <w:marTop w:val="0"/>
          <w:marBottom w:val="0"/>
          <w:divBdr>
            <w:top w:val="none" w:sz="0" w:space="0" w:color="auto"/>
            <w:left w:val="none" w:sz="0" w:space="0" w:color="auto"/>
            <w:bottom w:val="none" w:sz="0" w:space="0" w:color="auto"/>
            <w:right w:val="none" w:sz="0" w:space="0" w:color="auto"/>
          </w:divBdr>
        </w:div>
        <w:div w:id="869151641">
          <w:marLeft w:val="640"/>
          <w:marRight w:val="0"/>
          <w:marTop w:val="0"/>
          <w:marBottom w:val="0"/>
          <w:divBdr>
            <w:top w:val="none" w:sz="0" w:space="0" w:color="auto"/>
            <w:left w:val="none" w:sz="0" w:space="0" w:color="auto"/>
            <w:bottom w:val="none" w:sz="0" w:space="0" w:color="auto"/>
            <w:right w:val="none" w:sz="0" w:space="0" w:color="auto"/>
          </w:divBdr>
        </w:div>
        <w:div w:id="884759164">
          <w:marLeft w:val="640"/>
          <w:marRight w:val="0"/>
          <w:marTop w:val="0"/>
          <w:marBottom w:val="0"/>
          <w:divBdr>
            <w:top w:val="none" w:sz="0" w:space="0" w:color="auto"/>
            <w:left w:val="none" w:sz="0" w:space="0" w:color="auto"/>
            <w:bottom w:val="none" w:sz="0" w:space="0" w:color="auto"/>
            <w:right w:val="none" w:sz="0" w:space="0" w:color="auto"/>
          </w:divBdr>
        </w:div>
        <w:div w:id="892157427">
          <w:marLeft w:val="640"/>
          <w:marRight w:val="0"/>
          <w:marTop w:val="0"/>
          <w:marBottom w:val="0"/>
          <w:divBdr>
            <w:top w:val="none" w:sz="0" w:space="0" w:color="auto"/>
            <w:left w:val="none" w:sz="0" w:space="0" w:color="auto"/>
            <w:bottom w:val="none" w:sz="0" w:space="0" w:color="auto"/>
            <w:right w:val="none" w:sz="0" w:space="0" w:color="auto"/>
          </w:divBdr>
        </w:div>
        <w:div w:id="898520433">
          <w:marLeft w:val="640"/>
          <w:marRight w:val="0"/>
          <w:marTop w:val="0"/>
          <w:marBottom w:val="0"/>
          <w:divBdr>
            <w:top w:val="none" w:sz="0" w:space="0" w:color="auto"/>
            <w:left w:val="none" w:sz="0" w:space="0" w:color="auto"/>
            <w:bottom w:val="none" w:sz="0" w:space="0" w:color="auto"/>
            <w:right w:val="none" w:sz="0" w:space="0" w:color="auto"/>
          </w:divBdr>
        </w:div>
        <w:div w:id="901133714">
          <w:marLeft w:val="640"/>
          <w:marRight w:val="0"/>
          <w:marTop w:val="0"/>
          <w:marBottom w:val="0"/>
          <w:divBdr>
            <w:top w:val="none" w:sz="0" w:space="0" w:color="auto"/>
            <w:left w:val="none" w:sz="0" w:space="0" w:color="auto"/>
            <w:bottom w:val="none" w:sz="0" w:space="0" w:color="auto"/>
            <w:right w:val="none" w:sz="0" w:space="0" w:color="auto"/>
          </w:divBdr>
        </w:div>
        <w:div w:id="901793883">
          <w:marLeft w:val="640"/>
          <w:marRight w:val="0"/>
          <w:marTop w:val="0"/>
          <w:marBottom w:val="0"/>
          <w:divBdr>
            <w:top w:val="none" w:sz="0" w:space="0" w:color="auto"/>
            <w:left w:val="none" w:sz="0" w:space="0" w:color="auto"/>
            <w:bottom w:val="none" w:sz="0" w:space="0" w:color="auto"/>
            <w:right w:val="none" w:sz="0" w:space="0" w:color="auto"/>
          </w:divBdr>
        </w:div>
        <w:div w:id="909122050">
          <w:marLeft w:val="640"/>
          <w:marRight w:val="0"/>
          <w:marTop w:val="0"/>
          <w:marBottom w:val="0"/>
          <w:divBdr>
            <w:top w:val="none" w:sz="0" w:space="0" w:color="auto"/>
            <w:left w:val="none" w:sz="0" w:space="0" w:color="auto"/>
            <w:bottom w:val="none" w:sz="0" w:space="0" w:color="auto"/>
            <w:right w:val="none" w:sz="0" w:space="0" w:color="auto"/>
          </w:divBdr>
        </w:div>
        <w:div w:id="917403366">
          <w:marLeft w:val="640"/>
          <w:marRight w:val="0"/>
          <w:marTop w:val="0"/>
          <w:marBottom w:val="0"/>
          <w:divBdr>
            <w:top w:val="none" w:sz="0" w:space="0" w:color="auto"/>
            <w:left w:val="none" w:sz="0" w:space="0" w:color="auto"/>
            <w:bottom w:val="none" w:sz="0" w:space="0" w:color="auto"/>
            <w:right w:val="none" w:sz="0" w:space="0" w:color="auto"/>
          </w:divBdr>
        </w:div>
        <w:div w:id="930964416">
          <w:marLeft w:val="640"/>
          <w:marRight w:val="0"/>
          <w:marTop w:val="0"/>
          <w:marBottom w:val="0"/>
          <w:divBdr>
            <w:top w:val="none" w:sz="0" w:space="0" w:color="auto"/>
            <w:left w:val="none" w:sz="0" w:space="0" w:color="auto"/>
            <w:bottom w:val="none" w:sz="0" w:space="0" w:color="auto"/>
            <w:right w:val="none" w:sz="0" w:space="0" w:color="auto"/>
          </w:divBdr>
        </w:div>
        <w:div w:id="958070811">
          <w:marLeft w:val="640"/>
          <w:marRight w:val="0"/>
          <w:marTop w:val="0"/>
          <w:marBottom w:val="0"/>
          <w:divBdr>
            <w:top w:val="none" w:sz="0" w:space="0" w:color="auto"/>
            <w:left w:val="none" w:sz="0" w:space="0" w:color="auto"/>
            <w:bottom w:val="none" w:sz="0" w:space="0" w:color="auto"/>
            <w:right w:val="none" w:sz="0" w:space="0" w:color="auto"/>
          </w:divBdr>
        </w:div>
        <w:div w:id="961501288">
          <w:marLeft w:val="640"/>
          <w:marRight w:val="0"/>
          <w:marTop w:val="0"/>
          <w:marBottom w:val="0"/>
          <w:divBdr>
            <w:top w:val="none" w:sz="0" w:space="0" w:color="auto"/>
            <w:left w:val="none" w:sz="0" w:space="0" w:color="auto"/>
            <w:bottom w:val="none" w:sz="0" w:space="0" w:color="auto"/>
            <w:right w:val="none" w:sz="0" w:space="0" w:color="auto"/>
          </w:divBdr>
        </w:div>
        <w:div w:id="963077812">
          <w:marLeft w:val="640"/>
          <w:marRight w:val="0"/>
          <w:marTop w:val="0"/>
          <w:marBottom w:val="0"/>
          <w:divBdr>
            <w:top w:val="none" w:sz="0" w:space="0" w:color="auto"/>
            <w:left w:val="none" w:sz="0" w:space="0" w:color="auto"/>
            <w:bottom w:val="none" w:sz="0" w:space="0" w:color="auto"/>
            <w:right w:val="none" w:sz="0" w:space="0" w:color="auto"/>
          </w:divBdr>
        </w:div>
        <w:div w:id="972448431">
          <w:marLeft w:val="640"/>
          <w:marRight w:val="0"/>
          <w:marTop w:val="0"/>
          <w:marBottom w:val="0"/>
          <w:divBdr>
            <w:top w:val="none" w:sz="0" w:space="0" w:color="auto"/>
            <w:left w:val="none" w:sz="0" w:space="0" w:color="auto"/>
            <w:bottom w:val="none" w:sz="0" w:space="0" w:color="auto"/>
            <w:right w:val="none" w:sz="0" w:space="0" w:color="auto"/>
          </w:divBdr>
        </w:div>
        <w:div w:id="981235963">
          <w:marLeft w:val="640"/>
          <w:marRight w:val="0"/>
          <w:marTop w:val="0"/>
          <w:marBottom w:val="0"/>
          <w:divBdr>
            <w:top w:val="none" w:sz="0" w:space="0" w:color="auto"/>
            <w:left w:val="none" w:sz="0" w:space="0" w:color="auto"/>
            <w:bottom w:val="none" w:sz="0" w:space="0" w:color="auto"/>
            <w:right w:val="none" w:sz="0" w:space="0" w:color="auto"/>
          </w:divBdr>
        </w:div>
        <w:div w:id="987898750">
          <w:marLeft w:val="640"/>
          <w:marRight w:val="0"/>
          <w:marTop w:val="0"/>
          <w:marBottom w:val="0"/>
          <w:divBdr>
            <w:top w:val="none" w:sz="0" w:space="0" w:color="auto"/>
            <w:left w:val="none" w:sz="0" w:space="0" w:color="auto"/>
            <w:bottom w:val="none" w:sz="0" w:space="0" w:color="auto"/>
            <w:right w:val="none" w:sz="0" w:space="0" w:color="auto"/>
          </w:divBdr>
        </w:div>
        <w:div w:id="999503438">
          <w:marLeft w:val="640"/>
          <w:marRight w:val="0"/>
          <w:marTop w:val="0"/>
          <w:marBottom w:val="0"/>
          <w:divBdr>
            <w:top w:val="none" w:sz="0" w:space="0" w:color="auto"/>
            <w:left w:val="none" w:sz="0" w:space="0" w:color="auto"/>
            <w:bottom w:val="none" w:sz="0" w:space="0" w:color="auto"/>
            <w:right w:val="none" w:sz="0" w:space="0" w:color="auto"/>
          </w:divBdr>
        </w:div>
        <w:div w:id="1019048507">
          <w:marLeft w:val="640"/>
          <w:marRight w:val="0"/>
          <w:marTop w:val="0"/>
          <w:marBottom w:val="0"/>
          <w:divBdr>
            <w:top w:val="none" w:sz="0" w:space="0" w:color="auto"/>
            <w:left w:val="none" w:sz="0" w:space="0" w:color="auto"/>
            <w:bottom w:val="none" w:sz="0" w:space="0" w:color="auto"/>
            <w:right w:val="none" w:sz="0" w:space="0" w:color="auto"/>
          </w:divBdr>
        </w:div>
        <w:div w:id="1028020616">
          <w:marLeft w:val="640"/>
          <w:marRight w:val="0"/>
          <w:marTop w:val="0"/>
          <w:marBottom w:val="0"/>
          <w:divBdr>
            <w:top w:val="none" w:sz="0" w:space="0" w:color="auto"/>
            <w:left w:val="none" w:sz="0" w:space="0" w:color="auto"/>
            <w:bottom w:val="none" w:sz="0" w:space="0" w:color="auto"/>
            <w:right w:val="none" w:sz="0" w:space="0" w:color="auto"/>
          </w:divBdr>
        </w:div>
        <w:div w:id="1037779933">
          <w:marLeft w:val="640"/>
          <w:marRight w:val="0"/>
          <w:marTop w:val="0"/>
          <w:marBottom w:val="0"/>
          <w:divBdr>
            <w:top w:val="none" w:sz="0" w:space="0" w:color="auto"/>
            <w:left w:val="none" w:sz="0" w:space="0" w:color="auto"/>
            <w:bottom w:val="none" w:sz="0" w:space="0" w:color="auto"/>
            <w:right w:val="none" w:sz="0" w:space="0" w:color="auto"/>
          </w:divBdr>
        </w:div>
        <w:div w:id="1050573603">
          <w:marLeft w:val="640"/>
          <w:marRight w:val="0"/>
          <w:marTop w:val="0"/>
          <w:marBottom w:val="0"/>
          <w:divBdr>
            <w:top w:val="none" w:sz="0" w:space="0" w:color="auto"/>
            <w:left w:val="none" w:sz="0" w:space="0" w:color="auto"/>
            <w:bottom w:val="none" w:sz="0" w:space="0" w:color="auto"/>
            <w:right w:val="none" w:sz="0" w:space="0" w:color="auto"/>
          </w:divBdr>
        </w:div>
        <w:div w:id="1050614820">
          <w:marLeft w:val="640"/>
          <w:marRight w:val="0"/>
          <w:marTop w:val="0"/>
          <w:marBottom w:val="0"/>
          <w:divBdr>
            <w:top w:val="none" w:sz="0" w:space="0" w:color="auto"/>
            <w:left w:val="none" w:sz="0" w:space="0" w:color="auto"/>
            <w:bottom w:val="none" w:sz="0" w:space="0" w:color="auto"/>
            <w:right w:val="none" w:sz="0" w:space="0" w:color="auto"/>
          </w:divBdr>
        </w:div>
        <w:div w:id="1063986788">
          <w:marLeft w:val="640"/>
          <w:marRight w:val="0"/>
          <w:marTop w:val="0"/>
          <w:marBottom w:val="0"/>
          <w:divBdr>
            <w:top w:val="none" w:sz="0" w:space="0" w:color="auto"/>
            <w:left w:val="none" w:sz="0" w:space="0" w:color="auto"/>
            <w:bottom w:val="none" w:sz="0" w:space="0" w:color="auto"/>
            <w:right w:val="none" w:sz="0" w:space="0" w:color="auto"/>
          </w:divBdr>
        </w:div>
        <w:div w:id="1082143554">
          <w:marLeft w:val="640"/>
          <w:marRight w:val="0"/>
          <w:marTop w:val="0"/>
          <w:marBottom w:val="0"/>
          <w:divBdr>
            <w:top w:val="none" w:sz="0" w:space="0" w:color="auto"/>
            <w:left w:val="none" w:sz="0" w:space="0" w:color="auto"/>
            <w:bottom w:val="none" w:sz="0" w:space="0" w:color="auto"/>
            <w:right w:val="none" w:sz="0" w:space="0" w:color="auto"/>
          </w:divBdr>
        </w:div>
        <w:div w:id="1093209834">
          <w:marLeft w:val="640"/>
          <w:marRight w:val="0"/>
          <w:marTop w:val="0"/>
          <w:marBottom w:val="0"/>
          <w:divBdr>
            <w:top w:val="none" w:sz="0" w:space="0" w:color="auto"/>
            <w:left w:val="none" w:sz="0" w:space="0" w:color="auto"/>
            <w:bottom w:val="none" w:sz="0" w:space="0" w:color="auto"/>
            <w:right w:val="none" w:sz="0" w:space="0" w:color="auto"/>
          </w:divBdr>
        </w:div>
        <w:div w:id="1094978679">
          <w:marLeft w:val="640"/>
          <w:marRight w:val="0"/>
          <w:marTop w:val="0"/>
          <w:marBottom w:val="0"/>
          <w:divBdr>
            <w:top w:val="none" w:sz="0" w:space="0" w:color="auto"/>
            <w:left w:val="none" w:sz="0" w:space="0" w:color="auto"/>
            <w:bottom w:val="none" w:sz="0" w:space="0" w:color="auto"/>
            <w:right w:val="none" w:sz="0" w:space="0" w:color="auto"/>
          </w:divBdr>
        </w:div>
        <w:div w:id="1108430798">
          <w:marLeft w:val="640"/>
          <w:marRight w:val="0"/>
          <w:marTop w:val="0"/>
          <w:marBottom w:val="0"/>
          <w:divBdr>
            <w:top w:val="none" w:sz="0" w:space="0" w:color="auto"/>
            <w:left w:val="none" w:sz="0" w:space="0" w:color="auto"/>
            <w:bottom w:val="none" w:sz="0" w:space="0" w:color="auto"/>
            <w:right w:val="none" w:sz="0" w:space="0" w:color="auto"/>
          </w:divBdr>
        </w:div>
        <w:div w:id="1113550465">
          <w:marLeft w:val="640"/>
          <w:marRight w:val="0"/>
          <w:marTop w:val="0"/>
          <w:marBottom w:val="0"/>
          <w:divBdr>
            <w:top w:val="none" w:sz="0" w:space="0" w:color="auto"/>
            <w:left w:val="none" w:sz="0" w:space="0" w:color="auto"/>
            <w:bottom w:val="none" w:sz="0" w:space="0" w:color="auto"/>
            <w:right w:val="none" w:sz="0" w:space="0" w:color="auto"/>
          </w:divBdr>
        </w:div>
        <w:div w:id="1119950366">
          <w:marLeft w:val="640"/>
          <w:marRight w:val="0"/>
          <w:marTop w:val="0"/>
          <w:marBottom w:val="0"/>
          <w:divBdr>
            <w:top w:val="none" w:sz="0" w:space="0" w:color="auto"/>
            <w:left w:val="none" w:sz="0" w:space="0" w:color="auto"/>
            <w:bottom w:val="none" w:sz="0" w:space="0" w:color="auto"/>
            <w:right w:val="none" w:sz="0" w:space="0" w:color="auto"/>
          </w:divBdr>
        </w:div>
        <w:div w:id="1147744558">
          <w:marLeft w:val="640"/>
          <w:marRight w:val="0"/>
          <w:marTop w:val="0"/>
          <w:marBottom w:val="0"/>
          <w:divBdr>
            <w:top w:val="none" w:sz="0" w:space="0" w:color="auto"/>
            <w:left w:val="none" w:sz="0" w:space="0" w:color="auto"/>
            <w:bottom w:val="none" w:sz="0" w:space="0" w:color="auto"/>
            <w:right w:val="none" w:sz="0" w:space="0" w:color="auto"/>
          </w:divBdr>
        </w:div>
        <w:div w:id="1147891129">
          <w:marLeft w:val="640"/>
          <w:marRight w:val="0"/>
          <w:marTop w:val="0"/>
          <w:marBottom w:val="0"/>
          <w:divBdr>
            <w:top w:val="none" w:sz="0" w:space="0" w:color="auto"/>
            <w:left w:val="none" w:sz="0" w:space="0" w:color="auto"/>
            <w:bottom w:val="none" w:sz="0" w:space="0" w:color="auto"/>
            <w:right w:val="none" w:sz="0" w:space="0" w:color="auto"/>
          </w:divBdr>
        </w:div>
        <w:div w:id="1157039971">
          <w:marLeft w:val="640"/>
          <w:marRight w:val="0"/>
          <w:marTop w:val="0"/>
          <w:marBottom w:val="0"/>
          <w:divBdr>
            <w:top w:val="none" w:sz="0" w:space="0" w:color="auto"/>
            <w:left w:val="none" w:sz="0" w:space="0" w:color="auto"/>
            <w:bottom w:val="none" w:sz="0" w:space="0" w:color="auto"/>
            <w:right w:val="none" w:sz="0" w:space="0" w:color="auto"/>
          </w:divBdr>
        </w:div>
        <w:div w:id="1159539493">
          <w:marLeft w:val="640"/>
          <w:marRight w:val="0"/>
          <w:marTop w:val="0"/>
          <w:marBottom w:val="0"/>
          <w:divBdr>
            <w:top w:val="none" w:sz="0" w:space="0" w:color="auto"/>
            <w:left w:val="none" w:sz="0" w:space="0" w:color="auto"/>
            <w:bottom w:val="none" w:sz="0" w:space="0" w:color="auto"/>
            <w:right w:val="none" w:sz="0" w:space="0" w:color="auto"/>
          </w:divBdr>
        </w:div>
        <w:div w:id="1168714746">
          <w:marLeft w:val="640"/>
          <w:marRight w:val="0"/>
          <w:marTop w:val="0"/>
          <w:marBottom w:val="0"/>
          <w:divBdr>
            <w:top w:val="none" w:sz="0" w:space="0" w:color="auto"/>
            <w:left w:val="none" w:sz="0" w:space="0" w:color="auto"/>
            <w:bottom w:val="none" w:sz="0" w:space="0" w:color="auto"/>
            <w:right w:val="none" w:sz="0" w:space="0" w:color="auto"/>
          </w:divBdr>
        </w:div>
        <w:div w:id="1171259453">
          <w:marLeft w:val="640"/>
          <w:marRight w:val="0"/>
          <w:marTop w:val="0"/>
          <w:marBottom w:val="0"/>
          <w:divBdr>
            <w:top w:val="none" w:sz="0" w:space="0" w:color="auto"/>
            <w:left w:val="none" w:sz="0" w:space="0" w:color="auto"/>
            <w:bottom w:val="none" w:sz="0" w:space="0" w:color="auto"/>
            <w:right w:val="none" w:sz="0" w:space="0" w:color="auto"/>
          </w:divBdr>
        </w:div>
        <w:div w:id="1178035270">
          <w:marLeft w:val="640"/>
          <w:marRight w:val="0"/>
          <w:marTop w:val="0"/>
          <w:marBottom w:val="0"/>
          <w:divBdr>
            <w:top w:val="none" w:sz="0" w:space="0" w:color="auto"/>
            <w:left w:val="none" w:sz="0" w:space="0" w:color="auto"/>
            <w:bottom w:val="none" w:sz="0" w:space="0" w:color="auto"/>
            <w:right w:val="none" w:sz="0" w:space="0" w:color="auto"/>
          </w:divBdr>
        </w:div>
        <w:div w:id="1181818599">
          <w:marLeft w:val="640"/>
          <w:marRight w:val="0"/>
          <w:marTop w:val="0"/>
          <w:marBottom w:val="0"/>
          <w:divBdr>
            <w:top w:val="none" w:sz="0" w:space="0" w:color="auto"/>
            <w:left w:val="none" w:sz="0" w:space="0" w:color="auto"/>
            <w:bottom w:val="none" w:sz="0" w:space="0" w:color="auto"/>
            <w:right w:val="none" w:sz="0" w:space="0" w:color="auto"/>
          </w:divBdr>
        </w:div>
        <w:div w:id="1183519380">
          <w:marLeft w:val="640"/>
          <w:marRight w:val="0"/>
          <w:marTop w:val="0"/>
          <w:marBottom w:val="0"/>
          <w:divBdr>
            <w:top w:val="none" w:sz="0" w:space="0" w:color="auto"/>
            <w:left w:val="none" w:sz="0" w:space="0" w:color="auto"/>
            <w:bottom w:val="none" w:sz="0" w:space="0" w:color="auto"/>
            <w:right w:val="none" w:sz="0" w:space="0" w:color="auto"/>
          </w:divBdr>
        </w:div>
        <w:div w:id="1197428814">
          <w:marLeft w:val="640"/>
          <w:marRight w:val="0"/>
          <w:marTop w:val="0"/>
          <w:marBottom w:val="0"/>
          <w:divBdr>
            <w:top w:val="none" w:sz="0" w:space="0" w:color="auto"/>
            <w:left w:val="none" w:sz="0" w:space="0" w:color="auto"/>
            <w:bottom w:val="none" w:sz="0" w:space="0" w:color="auto"/>
            <w:right w:val="none" w:sz="0" w:space="0" w:color="auto"/>
          </w:divBdr>
        </w:div>
        <w:div w:id="1215963600">
          <w:marLeft w:val="640"/>
          <w:marRight w:val="0"/>
          <w:marTop w:val="0"/>
          <w:marBottom w:val="0"/>
          <w:divBdr>
            <w:top w:val="none" w:sz="0" w:space="0" w:color="auto"/>
            <w:left w:val="none" w:sz="0" w:space="0" w:color="auto"/>
            <w:bottom w:val="none" w:sz="0" w:space="0" w:color="auto"/>
            <w:right w:val="none" w:sz="0" w:space="0" w:color="auto"/>
          </w:divBdr>
        </w:div>
        <w:div w:id="1241259285">
          <w:marLeft w:val="640"/>
          <w:marRight w:val="0"/>
          <w:marTop w:val="0"/>
          <w:marBottom w:val="0"/>
          <w:divBdr>
            <w:top w:val="none" w:sz="0" w:space="0" w:color="auto"/>
            <w:left w:val="none" w:sz="0" w:space="0" w:color="auto"/>
            <w:bottom w:val="none" w:sz="0" w:space="0" w:color="auto"/>
            <w:right w:val="none" w:sz="0" w:space="0" w:color="auto"/>
          </w:divBdr>
        </w:div>
        <w:div w:id="1269703565">
          <w:marLeft w:val="640"/>
          <w:marRight w:val="0"/>
          <w:marTop w:val="0"/>
          <w:marBottom w:val="0"/>
          <w:divBdr>
            <w:top w:val="none" w:sz="0" w:space="0" w:color="auto"/>
            <w:left w:val="none" w:sz="0" w:space="0" w:color="auto"/>
            <w:bottom w:val="none" w:sz="0" w:space="0" w:color="auto"/>
            <w:right w:val="none" w:sz="0" w:space="0" w:color="auto"/>
          </w:divBdr>
        </w:div>
        <w:div w:id="1271667352">
          <w:marLeft w:val="640"/>
          <w:marRight w:val="0"/>
          <w:marTop w:val="0"/>
          <w:marBottom w:val="0"/>
          <w:divBdr>
            <w:top w:val="none" w:sz="0" w:space="0" w:color="auto"/>
            <w:left w:val="none" w:sz="0" w:space="0" w:color="auto"/>
            <w:bottom w:val="none" w:sz="0" w:space="0" w:color="auto"/>
            <w:right w:val="none" w:sz="0" w:space="0" w:color="auto"/>
          </w:divBdr>
        </w:div>
        <w:div w:id="1286809901">
          <w:marLeft w:val="640"/>
          <w:marRight w:val="0"/>
          <w:marTop w:val="0"/>
          <w:marBottom w:val="0"/>
          <w:divBdr>
            <w:top w:val="none" w:sz="0" w:space="0" w:color="auto"/>
            <w:left w:val="none" w:sz="0" w:space="0" w:color="auto"/>
            <w:bottom w:val="none" w:sz="0" w:space="0" w:color="auto"/>
            <w:right w:val="none" w:sz="0" w:space="0" w:color="auto"/>
          </w:divBdr>
        </w:div>
        <w:div w:id="1296332321">
          <w:marLeft w:val="640"/>
          <w:marRight w:val="0"/>
          <w:marTop w:val="0"/>
          <w:marBottom w:val="0"/>
          <w:divBdr>
            <w:top w:val="none" w:sz="0" w:space="0" w:color="auto"/>
            <w:left w:val="none" w:sz="0" w:space="0" w:color="auto"/>
            <w:bottom w:val="none" w:sz="0" w:space="0" w:color="auto"/>
            <w:right w:val="none" w:sz="0" w:space="0" w:color="auto"/>
          </w:divBdr>
        </w:div>
        <w:div w:id="1297108267">
          <w:marLeft w:val="640"/>
          <w:marRight w:val="0"/>
          <w:marTop w:val="0"/>
          <w:marBottom w:val="0"/>
          <w:divBdr>
            <w:top w:val="none" w:sz="0" w:space="0" w:color="auto"/>
            <w:left w:val="none" w:sz="0" w:space="0" w:color="auto"/>
            <w:bottom w:val="none" w:sz="0" w:space="0" w:color="auto"/>
            <w:right w:val="none" w:sz="0" w:space="0" w:color="auto"/>
          </w:divBdr>
        </w:div>
        <w:div w:id="1302155267">
          <w:marLeft w:val="640"/>
          <w:marRight w:val="0"/>
          <w:marTop w:val="0"/>
          <w:marBottom w:val="0"/>
          <w:divBdr>
            <w:top w:val="none" w:sz="0" w:space="0" w:color="auto"/>
            <w:left w:val="none" w:sz="0" w:space="0" w:color="auto"/>
            <w:bottom w:val="none" w:sz="0" w:space="0" w:color="auto"/>
            <w:right w:val="none" w:sz="0" w:space="0" w:color="auto"/>
          </w:divBdr>
        </w:div>
        <w:div w:id="1303270363">
          <w:marLeft w:val="640"/>
          <w:marRight w:val="0"/>
          <w:marTop w:val="0"/>
          <w:marBottom w:val="0"/>
          <w:divBdr>
            <w:top w:val="none" w:sz="0" w:space="0" w:color="auto"/>
            <w:left w:val="none" w:sz="0" w:space="0" w:color="auto"/>
            <w:bottom w:val="none" w:sz="0" w:space="0" w:color="auto"/>
            <w:right w:val="none" w:sz="0" w:space="0" w:color="auto"/>
          </w:divBdr>
        </w:div>
        <w:div w:id="1319188156">
          <w:marLeft w:val="640"/>
          <w:marRight w:val="0"/>
          <w:marTop w:val="0"/>
          <w:marBottom w:val="0"/>
          <w:divBdr>
            <w:top w:val="none" w:sz="0" w:space="0" w:color="auto"/>
            <w:left w:val="none" w:sz="0" w:space="0" w:color="auto"/>
            <w:bottom w:val="none" w:sz="0" w:space="0" w:color="auto"/>
            <w:right w:val="none" w:sz="0" w:space="0" w:color="auto"/>
          </w:divBdr>
        </w:div>
        <w:div w:id="1354188605">
          <w:marLeft w:val="640"/>
          <w:marRight w:val="0"/>
          <w:marTop w:val="0"/>
          <w:marBottom w:val="0"/>
          <w:divBdr>
            <w:top w:val="none" w:sz="0" w:space="0" w:color="auto"/>
            <w:left w:val="none" w:sz="0" w:space="0" w:color="auto"/>
            <w:bottom w:val="none" w:sz="0" w:space="0" w:color="auto"/>
            <w:right w:val="none" w:sz="0" w:space="0" w:color="auto"/>
          </w:divBdr>
        </w:div>
        <w:div w:id="1367828382">
          <w:marLeft w:val="640"/>
          <w:marRight w:val="0"/>
          <w:marTop w:val="0"/>
          <w:marBottom w:val="0"/>
          <w:divBdr>
            <w:top w:val="none" w:sz="0" w:space="0" w:color="auto"/>
            <w:left w:val="none" w:sz="0" w:space="0" w:color="auto"/>
            <w:bottom w:val="none" w:sz="0" w:space="0" w:color="auto"/>
            <w:right w:val="none" w:sz="0" w:space="0" w:color="auto"/>
          </w:divBdr>
        </w:div>
        <w:div w:id="1375079694">
          <w:marLeft w:val="640"/>
          <w:marRight w:val="0"/>
          <w:marTop w:val="0"/>
          <w:marBottom w:val="0"/>
          <w:divBdr>
            <w:top w:val="none" w:sz="0" w:space="0" w:color="auto"/>
            <w:left w:val="none" w:sz="0" w:space="0" w:color="auto"/>
            <w:bottom w:val="none" w:sz="0" w:space="0" w:color="auto"/>
            <w:right w:val="none" w:sz="0" w:space="0" w:color="auto"/>
          </w:divBdr>
        </w:div>
        <w:div w:id="1386760929">
          <w:marLeft w:val="640"/>
          <w:marRight w:val="0"/>
          <w:marTop w:val="0"/>
          <w:marBottom w:val="0"/>
          <w:divBdr>
            <w:top w:val="none" w:sz="0" w:space="0" w:color="auto"/>
            <w:left w:val="none" w:sz="0" w:space="0" w:color="auto"/>
            <w:bottom w:val="none" w:sz="0" w:space="0" w:color="auto"/>
            <w:right w:val="none" w:sz="0" w:space="0" w:color="auto"/>
          </w:divBdr>
        </w:div>
        <w:div w:id="1387217136">
          <w:marLeft w:val="640"/>
          <w:marRight w:val="0"/>
          <w:marTop w:val="0"/>
          <w:marBottom w:val="0"/>
          <w:divBdr>
            <w:top w:val="none" w:sz="0" w:space="0" w:color="auto"/>
            <w:left w:val="none" w:sz="0" w:space="0" w:color="auto"/>
            <w:bottom w:val="none" w:sz="0" w:space="0" w:color="auto"/>
            <w:right w:val="none" w:sz="0" w:space="0" w:color="auto"/>
          </w:divBdr>
        </w:div>
        <w:div w:id="1392730940">
          <w:marLeft w:val="640"/>
          <w:marRight w:val="0"/>
          <w:marTop w:val="0"/>
          <w:marBottom w:val="0"/>
          <w:divBdr>
            <w:top w:val="none" w:sz="0" w:space="0" w:color="auto"/>
            <w:left w:val="none" w:sz="0" w:space="0" w:color="auto"/>
            <w:bottom w:val="none" w:sz="0" w:space="0" w:color="auto"/>
            <w:right w:val="none" w:sz="0" w:space="0" w:color="auto"/>
          </w:divBdr>
        </w:div>
        <w:div w:id="1396320479">
          <w:marLeft w:val="640"/>
          <w:marRight w:val="0"/>
          <w:marTop w:val="0"/>
          <w:marBottom w:val="0"/>
          <w:divBdr>
            <w:top w:val="none" w:sz="0" w:space="0" w:color="auto"/>
            <w:left w:val="none" w:sz="0" w:space="0" w:color="auto"/>
            <w:bottom w:val="none" w:sz="0" w:space="0" w:color="auto"/>
            <w:right w:val="none" w:sz="0" w:space="0" w:color="auto"/>
          </w:divBdr>
        </w:div>
        <w:div w:id="1413548133">
          <w:marLeft w:val="640"/>
          <w:marRight w:val="0"/>
          <w:marTop w:val="0"/>
          <w:marBottom w:val="0"/>
          <w:divBdr>
            <w:top w:val="none" w:sz="0" w:space="0" w:color="auto"/>
            <w:left w:val="none" w:sz="0" w:space="0" w:color="auto"/>
            <w:bottom w:val="none" w:sz="0" w:space="0" w:color="auto"/>
            <w:right w:val="none" w:sz="0" w:space="0" w:color="auto"/>
          </w:divBdr>
        </w:div>
        <w:div w:id="1415974673">
          <w:marLeft w:val="640"/>
          <w:marRight w:val="0"/>
          <w:marTop w:val="0"/>
          <w:marBottom w:val="0"/>
          <w:divBdr>
            <w:top w:val="none" w:sz="0" w:space="0" w:color="auto"/>
            <w:left w:val="none" w:sz="0" w:space="0" w:color="auto"/>
            <w:bottom w:val="none" w:sz="0" w:space="0" w:color="auto"/>
            <w:right w:val="none" w:sz="0" w:space="0" w:color="auto"/>
          </w:divBdr>
        </w:div>
        <w:div w:id="1417171402">
          <w:marLeft w:val="640"/>
          <w:marRight w:val="0"/>
          <w:marTop w:val="0"/>
          <w:marBottom w:val="0"/>
          <w:divBdr>
            <w:top w:val="none" w:sz="0" w:space="0" w:color="auto"/>
            <w:left w:val="none" w:sz="0" w:space="0" w:color="auto"/>
            <w:bottom w:val="none" w:sz="0" w:space="0" w:color="auto"/>
            <w:right w:val="none" w:sz="0" w:space="0" w:color="auto"/>
          </w:divBdr>
        </w:div>
        <w:div w:id="1430003618">
          <w:marLeft w:val="640"/>
          <w:marRight w:val="0"/>
          <w:marTop w:val="0"/>
          <w:marBottom w:val="0"/>
          <w:divBdr>
            <w:top w:val="none" w:sz="0" w:space="0" w:color="auto"/>
            <w:left w:val="none" w:sz="0" w:space="0" w:color="auto"/>
            <w:bottom w:val="none" w:sz="0" w:space="0" w:color="auto"/>
            <w:right w:val="none" w:sz="0" w:space="0" w:color="auto"/>
          </w:divBdr>
        </w:div>
        <w:div w:id="1437553018">
          <w:marLeft w:val="640"/>
          <w:marRight w:val="0"/>
          <w:marTop w:val="0"/>
          <w:marBottom w:val="0"/>
          <w:divBdr>
            <w:top w:val="none" w:sz="0" w:space="0" w:color="auto"/>
            <w:left w:val="none" w:sz="0" w:space="0" w:color="auto"/>
            <w:bottom w:val="none" w:sz="0" w:space="0" w:color="auto"/>
            <w:right w:val="none" w:sz="0" w:space="0" w:color="auto"/>
          </w:divBdr>
        </w:div>
        <w:div w:id="1440485194">
          <w:marLeft w:val="640"/>
          <w:marRight w:val="0"/>
          <w:marTop w:val="0"/>
          <w:marBottom w:val="0"/>
          <w:divBdr>
            <w:top w:val="none" w:sz="0" w:space="0" w:color="auto"/>
            <w:left w:val="none" w:sz="0" w:space="0" w:color="auto"/>
            <w:bottom w:val="none" w:sz="0" w:space="0" w:color="auto"/>
            <w:right w:val="none" w:sz="0" w:space="0" w:color="auto"/>
          </w:divBdr>
        </w:div>
        <w:div w:id="1450314496">
          <w:marLeft w:val="640"/>
          <w:marRight w:val="0"/>
          <w:marTop w:val="0"/>
          <w:marBottom w:val="0"/>
          <w:divBdr>
            <w:top w:val="none" w:sz="0" w:space="0" w:color="auto"/>
            <w:left w:val="none" w:sz="0" w:space="0" w:color="auto"/>
            <w:bottom w:val="none" w:sz="0" w:space="0" w:color="auto"/>
            <w:right w:val="none" w:sz="0" w:space="0" w:color="auto"/>
          </w:divBdr>
        </w:div>
        <w:div w:id="1463226397">
          <w:marLeft w:val="640"/>
          <w:marRight w:val="0"/>
          <w:marTop w:val="0"/>
          <w:marBottom w:val="0"/>
          <w:divBdr>
            <w:top w:val="none" w:sz="0" w:space="0" w:color="auto"/>
            <w:left w:val="none" w:sz="0" w:space="0" w:color="auto"/>
            <w:bottom w:val="none" w:sz="0" w:space="0" w:color="auto"/>
            <w:right w:val="none" w:sz="0" w:space="0" w:color="auto"/>
          </w:divBdr>
        </w:div>
        <w:div w:id="1494449070">
          <w:marLeft w:val="640"/>
          <w:marRight w:val="0"/>
          <w:marTop w:val="0"/>
          <w:marBottom w:val="0"/>
          <w:divBdr>
            <w:top w:val="none" w:sz="0" w:space="0" w:color="auto"/>
            <w:left w:val="none" w:sz="0" w:space="0" w:color="auto"/>
            <w:bottom w:val="none" w:sz="0" w:space="0" w:color="auto"/>
            <w:right w:val="none" w:sz="0" w:space="0" w:color="auto"/>
          </w:divBdr>
        </w:div>
        <w:div w:id="1502282589">
          <w:marLeft w:val="640"/>
          <w:marRight w:val="0"/>
          <w:marTop w:val="0"/>
          <w:marBottom w:val="0"/>
          <w:divBdr>
            <w:top w:val="none" w:sz="0" w:space="0" w:color="auto"/>
            <w:left w:val="none" w:sz="0" w:space="0" w:color="auto"/>
            <w:bottom w:val="none" w:sz="0" w:space="0" w:color="auto"/>
            <w:right w:val="none" w:sz="0" w:space="0" w:color="auto"/>
          </w:divBdr>
        </w:div>
        <w:div w:id="1505196813">
          <w:marLeft w:val="640"/>
          <w:marRight w:val="0"/>
          <w:marTop w:val="0"/>
          <w:marBottom w:val="0"/>
          <w:divBdr>
            <w:top w:val="none" w:sz="0" w:space="0" w:color="auto"/>
            <w:left w:val="none" w:sz="0" w:space="0" w:color="auto"/>
            <w:bottom w:val="none" w:sz="0" w:space="0" w:color="auto"/>
            <w:right w:val="none" w:sz="0" w:space="0" w:color="auto"/>
          </w:divBdr>
        </w:div>
        <w:div w:id="1511336831">
          <w:marLeft w:val="640"/>
          <w:marRight w:val="0"/>
          <w:marTop w:val="0"/>
          <w:marBottom w:val="0"/>
          <w:divBdr>
            <w:top w:val="none" w:sz="0" w:space="0" w:color="auto"/>
            <w:left w:val="none" w:sz="0" w:space="0" w:color="auto"/>
            <w:bottom w:val="none" w:sz="0" w:space="0" w:color="auto"/>
            <w:right w:val="none" w:sz="0" w:space="0" w:color="auto"/>
          </w:divBdr>
        </w:div>
        <w:div w:id="1523856551">
          <w:marLeft w:val="640"/>
          <w:marRight w:val="0"/>
          <w:marTop w:val="0"/>
          <w:marBottom w:val="0"/>
          <w:divBdr>
            <w:top w:val="none" w:sz="0" w:space="0" w:color="auto"/>
            <w:left w:val="none" w:sz="0" w:space="0" w:color="auto"/>
            <w:bottom w:val="none" w:sz="0" w:space="0" w:color="auto"/>
            <w:right w:val="none" w:sz="0" w:space="0" w:color="auto"/>
          </w:divBdr>
        </w:div>
        <w:div w:id="1525941325">
          <w:marLeft w:val="640"/>
          <w:marRight w:val="0"/>
          <w:marTop w:val="0"/>
          <w:marBottom w:val="0"/>
          <w:divBdr>
            <w:top w:val="none" w:sz="0" w:space="0" w:color="auto"/>
            <w:left w:val="none" w:sz="0" w:space="0" w:color="auto"/>
            <w:bottom w:val="none" w:sz="0" w:space="0" w:color="auto"/>
            <w:right w:val="none" w:sz="0" w:space="0" w:color="auto"/>
          </w:divBdr>
        </w:div>
        <w:div w:id="1543445545">
          <w:marLeft w:val="640"/>
          <w:marRight w:val="0"/>
          <w:marTop w:val="0"/>
          <w:marBottom w:val="0"/>
          <w:divBdr>
            <w:top w:val="none" w:sz="0" w:space="0" w:color="auto"/>
            <w:left w:val="none" w:sz="0" w:space="0" w:color="auto"/>
            <w:bottom w:val="none" w:sz="0" w:space="0" w:color="auto"/>
            <w:right w:val="none" w:sz="0" w:space="0" w:color="auto"/>
          </w:divBdr>
        </w:div>
        <w:div w:id="1545214122">
          <w:marLeft w:val="640"/>
          <w:marRight w:val="0"/>
          <w:marTop w:val="0"/>
          <w:marBottom w:val="0"/>
          <w:divBdr>
            <w:top w:val="none" w:sz="0" w:space="0" w:color="auto"/>
            <w:left w:val="none" w:sz="0" w:space="0" w:color="auto"/>
            <w:bottom w:val="none" w:sz="0" w:space="0" w:color="auto"/>
            <w:right w:val="none" w:sz="0" w:space="0" w:color="auto"/>
          </w:divBdr>
        </w:div>
        <w:div w:id="1569880347">
          <w:marLeft w:val="640"/>
          <w:marRight w:val="0"/>
          <w:marTop w:val="0"/>
          <w:marBottom w:val="0"/>
          <w:divBdr>
            <w:top w:val="none" w:sz="0" w:space="0" w:color="auto"/>
            <w:left w:val="none" w:sz="0" w:space="0" w:color="auto"/>
            <w:bottom w:val="none" w:sz="0" w:space="0" w:color="auto"/>
            <w:right w:val="none" w:sz="0" w:space="0" w:color="auto"/>
          </w:divBdr>
        </w:div>
        <w:div w:id="1578325666">
          <w:marLeft w:val="640"/>
          <w:marRight w:val="0"/>
          <w:marTop w:val="0"/>
          <w:marBottom w:val="0"/>
          <w:divBdr>
            <w:top w:val="none" w:sz="0" w:space="0" w:color="auto"/>
            <w:left w:val="none" w:sz="0" w:space="0" w:color="auto"/>
            <w:bottom w:val="none" w:sz="0" w:space="0" w:color="auto"/>
            <w:right w:val="none" w:sz="0" w:space="0" w:color="auto"/>
          </w:divBdr>
        </w:div>
      </w:divsChild>
    </w:div>
    <w:div w:id="191891591">
      <w:bodyDiv w:val="1"/>
      <w:marLeft w:val="0"/>
      <w:marRight w:val="0"/>
      <w:marTop w:val="0"/>
      <w:marBottom w:val="0"/>
      <w:divBdr>
        <w:top w:val="none" w:sz="0" w:space="0" w:color="auto"/>
        <w:left w:val="none" w:sz="0" w:space="0" w:color="auto"/>
        <w:bottom w:val="none" w:sz="0" w:space="0" w:color="auto"/>
        <w:right w:val="none" w:sz="0" w:space="0" w:color="auto"/>
      </w:divBdr>
      <w:divsChild>
        <w:div w:id="19211219">
          <w:marLeft w:val="640"/>
          <w:marRight w:val="0"/>
          <w:marTop w:val="0"/>
          <w:marBottom w:val="0"/>
          <w:divBdr>
            <w:top w:val="none" w:sz="0" w:space="0" w:color="auto"/>
            <w:left w:val="none" w:sz="0" w:space="0" w:color="auto"/>
            <w:bottom w:val="none" w:sz="0" w:space="0" w:color="auto"/>
            <w:right w:val="none" w:sz="0" w:space="0" w:color="auto"/>
          </w:divBdr>
        </w:div>
        <w:div w:id="39211308">
          <w:marLeft w:val="640"/>
          <w:marRight w:val="0"/>
          <w:marTop w:val="0"/>
          <w:marBottom w:val="0"/>
          <w:divBdr>
            <w:top w:val="none" w:sz="0" w:space="0" w:color="auto"/>
            <w:left w:val="none" w:sz="0" w:space="0" w:color="auto"/>
            <w:bottom w:val="none" w:sz="0" w:space="0" w:color="auto"/>
            <w:right w:val="none" w:sz="0" w:space="0" w:color="auto"/>
          </w:divBdr>
        </w:div>
        <w:div w:id="64256159">
          <w:marLeft w:val="640"/>
          <w:marRight w:val="0"/>
          <w:marTop w:val="0"/>
          <w:marBottom w:val="0"/>
          <w:divBdr>
            <w:top w:val="none" w:sz="0" w:space="0" w:color="auto"/>
            <w:left w:val="none" w:sz="0" w:space="0" w:color="auto"/>
            <w:bottom w:val="none" w:sz="0" w:space="0" w:color="auto"/>
            <w:right w:val="none" w:sz="0" w:space="0" w:color="auto"/>
          </w:divBdr>
        </w:div>
        <w:div w:id="136268370">
          <w:marLeft w:val="640"/>
          <w:marRight w:val="0"/>
          <w:marTop w:val="0"/>
          <w:marBottom w:val="0"/>
          <w:divBdr>
            <w:top w:val="none" w:sz="0" w:space="0" w:color="auto"/>
            <w:left w:val="none" w:sz="0" w:space="0" w:color="auto"/>
            <w:bottom w:val="none" w:sz="0" w:space="0" w:color="auto"/>
            <w:right w:val="none" w:sz="0" w:space="0" w:color="auto"/>
          </w:divBdr>
        </w:div>
        <w:div w:id="148179216">
          <w:marLeft w:val="640"/>
          <w:marRight w:val="0"/>
          <w:marTop w:val="0"/>
          <w:marBottom w:val="0"/>
          <w:divBdr>
            <w:top w:val="none" w:sz="0" w:space="0" w:color="auto"/>
            <w:left w:val="none" w:sz="0" w:space="0" w:color="auto"/>
            <w:bottom w:val="none" w:sz="0" w:space="0" w:color="auto"/>
            <w:right w:val="none" w:sz="0" w:space="0" w:color="auto"/>
          </w:divBdr>
        </w:div>
        <w:div w:id="187641866">
          <w:marLeft w:val="640"/>
          <w:marRight w:val="0"/>
          <w:marTop w:val="0"/>
          <w:marBottom w:val="0"/>
          <w:divBdr>
            <w:top w:val="none" w:sz="0" w:space="0" w:color="auto"/>
            <w:left w:val="none" w:sz="0" w:space="0" w:color="auto"/>
            <w:bottom w:val="none" w:sz="0" w:space="0" w:color="auto"/>
            <w:right w:val="none" w:sz="0" w:space="0" w:color="auto"/>
          </w:divBdr>
        </w:div>
        <w:div w:id="210658459">
          <w:marLeft w:val="640"/>
          <w:marRight w:val="0"/>
          <w:marTop w:val="0"/>
          <w:marBottom w:val="0"/>
          <w:divBdr>
            <w:top w:val="none" w:sz="0" w:space="0" w:color="auto"/>
            <w:left w:val="none" w:sz="0" w:space="0" w:color="auto"/>
            <w:bottom w:val="none" w:sz="0" w:space="0" w:color="auto"/>
            <w:right w:val="none" w:sz="0" w:space="0" w:color="auto"/>
          </w:divBdr>
        </w:div>
        <w:div w:id="211159087">
          <w:marLeft w:val="640"/>
          <w:marRight w:val="0"/>
          <w:marTop w:val="0"/>
          <w:marBottom w:val="0"/>
          <w:divBdr>
            <w:top w:val="none" w:sz="0" w:space="0" w:color="auto"/>
            <w:left w:val="none" w:sz="0" w:space="0" w:color="auto"/>
            <w:bottom w:val="none" w:sz="0" w:space="0" w:color="auto"/>
            <w:right w:val="none" w:sz="0" w:space="0" w:color="auto"/>
          </w:divBdr>
        </w:div>
        <w:div w:id="260798117">
          <w:marLeft w:val="640"/>
          <w:marRight w:val="0"/>
          <w:marTop w:val="0"/>
          <w:marBottom w:val="0"/>
          <w:divBdr>
            <w:top w:val="none" w:sz="0" w:space="0" w:color="auto"/>
            <w:left w:val="none" w:sz="0" w:space="0" w:color="auto"/>
            <w:bottom w:val="none" w:sz="0" w:space="0" w:color="auto"/>
            <w:right w:val="none" w:sz="0" w:space="0" w:color="auto"/>
          </w:divBdr>
        </w:div>
        <w:div w:id="275794704">
          <w:marLeft w:val="640"/>
          <w:marRight w:val="0"/>
          <w:marTop w:val="0"/>
          <w:marBottom w:val="0"/>
          <w:divBdr>
            <w:top w:val="none" w:sz="0" w:space="0" w:color="auto"/>
            <w:left w:val="none" w:sz="0" w:space="0" w:color="auto"/>
            <w:bottom w:val="none" w:sz="0" w:space="0" w:color="auto"/>
            <w:right w:val="none" w:sz="0" w:space="0" w:color="auto"/>
          </w:divBdr>
        </w:div>
        <w:div w:id="305479579">
          <w:marLeft w:val="640"/>
          <w:marRight w:val="0"/>
          <w:marTop w:val="0"/>
          <w:marBottom w:val="0"/>
          <w:divBdr>
            <w:top w:val="none" w:sz="0" w:space="0" w:color="auto"/>
            <w:left w:val="none" w:sz="0" w:space="0" w:color="auto"/>
            <w:bottom w:val="none" w:sz="0" w:space="0" w:color="auto"/>
            <w:right w:val="none" w:sz="0" w:space="0" w:color="auto"/>
          </w:divBdr>
        </w:div>
        <w:div w:id="310253914">
          <w:marLeft w:val="640"/>
          <w:marRight w:val="0"/>
          <w:marTop w:val="0"/>
          <w:marBottom w:val="0"/>
          <w:divBdr>
            <w:top w:val="none" w:sz="0" w:space="0" w:color="auto"/>
            <w:left w:val="none" w:sz="0" w:space="0" w:color="auto"/>
            <w:bottom w:val="none" w:sz="0" w:space="0" w:color="auto"/>
            <w:right w:val="none" w:sz="0" w:space="0" w:color="auto"/>
          </w:divBdr>
        </w:div>
        <w:div w:id="330915956">
          <w:marLeft w:val="640"/>
          <w:marRight w:val="0"/>
          <w:marTop w:val="0"/>
          <w:marBottom w:val="0"/>
          <w:divBdr>
            <w:top w:val="none" w:sz="0" w:space="0" w:color="auto"/>
            <w:left w:val="none" w:sz="0" w:space="0" w:color="auto"/>
            <w:bottom w:val="none" w:sz="0" w:space="0" w:color="auto"/>
            <w:right w:val="none" w:sz="0" w:space="0" w:color="auto"/>
          </w:divBdr>
        </w:div>
        <w:div w:id="331641515">
          <w:marLeft w:val="640"/>
          <w:marRight w:val="0"/>
          <w:marTop w:val="0"/>
          <w:marBottom w:val="0"/>
          <w:divBdr>
            <w:top w:val="none" w:sz="0" w:space="0" w:color="auto"/>
            <w:left w:val="none" w:sz="0" w:space="0" w:color="auto"/>
            <w:bottom w:val="none" w:sz="0" w:space="0" w:color="auto"/>
            <w:right w:val="none" w:sz="0" w:space="0" w:color="auto"/>
          </w:divBdr>
        </w:div>
        <w:div w:id="351808586">
          <w:marLeft w:val="640"/>
          <w:marRight w:val="0"/>
          <w:marTop w:val="0"/>
          <w:marBottom w:val="0"/>
          <w:divBdr>
            <w:top w:val="none" w:sz="0" w:space="0" w:color="auto"/>
            <w:left w:val="none" w:sz="0" w:space="0" w:color="auto"/>
            <w:bottom w:val="none" w:sz="0" w:space="0" w:color="auto"/>
            <w:right w:val="none" w:sz="0" w:space="0" w:color="auto"/>
          </w:divBdr>
        </w:div>
        <w:div w:id="363021311">
          <w:marLeft w:val="640"/>
          <w:marRight w:val="0"/>
          <w:marTop w:val="0"/>
          <w:marBottom w:val="0"/>
          <w:divBdr>
            <w:top w:val="none" w:sz="0" w:space="0" w:color="auto"/>
            <w:left w:val="none" w:sz="0" w:space="0" w:color="auto"/>
            <w:bottom w:val="none" w:sz="0" w:space="0" w:color="auto"/>
            <w:right w:val="none" w:sz="0" w:space="0" w:color="auto"/>
          </w:divBdr>
        </w:div>
        <w:div w:id="386346299">
          <w:marLeft w:val="640"/>
          <w:marRight w:val="0"/>
          <w:marTop w:val="0"/>
          <w:marBottom w:val="0"/>
          <w:divBdr>
            <w:top w:val="none" w:sz="0" w:space="0" w:color="auto"/>
            <w:left w:val="none" w:sz="0" w:space="0" w:color="auto"/>
            <w:bottom w:val="none" w:sz="0" w:space="0" w:color="auto"/>
            <w:right w:val="none" w:sz="0" w:space="0" w:color="auto"/>
          </w:divBdr>
        </w:div>
        <w:div w:id="413741534">
          <w:marLeft w:val="640"/>
          <w:marRight w:val="0"/>
          <w:marTop w:val="0"/>
          <w:marBottom w:val="0"/>
          <w:divBdr>
            <w:top w:val="none" w:sz="0" w:space="0" w:color="auto"/>
            <w:left w:val="none" w:sz="0" w:space="0" w:color="auto"/>
            <w:bottom w:val="none" w:sz="0" w:space="0" w:color="auto"/>
            <w:right w:val="none" w:sz="0" w:space="0" w:color="auto"/>
          </w:divBdr>
        </w:div>
        <w:div w:id="414402556">
          <w:marLeft w:val="640"/>
          <w:marRight w:val="0"/>
          <w:marTop w:val="0"/>
          <w:marBottom w:val="0"/>
          <w:divBdr>
            <w:top w:val="none" w:sz="0" w:space="0" w:color="auto"/>
            <w:left w:val="none" w:sz="0" w:space="0" w:color="auto"/>
            <w:bottom w:val="none" w:sz="0" w:space="0" w:color="auto"/>
            <w:right w:val="none" w:sz="0" w:space="0" w:color="auto"/>
          </w:divBdr>
        </w:div>
        <w:div w:id="428811827">
          <w:marLeft w:val="640"/>
          <w:marRight w:val="0"/>
          <w:marTop w:val="0"/>
          <w:marBottom w:val="0"/>
          <w:divBdr>
            <w:top w:val="none" w:sz="0" w:space="0" w:color="auto"/>
            <w:left w:val="none" w:sz="0" w:space="0" w:color="auto"/>
            <w:bottom w:val="none" w:sz="0" w:space="0" w:color="auto"/>
            <w:right w:val="none" w:sz="0" w:space="0" w:color="auto"/>
          </w:divBdr>
        </w:div>
        <w:div w:id="436215128">
          <w:marLeft w:val="640"/>
          <w:marRight w:val="0"/>
          <w:marTop w:val="0"/>
          <w:marBottom w:val="0"/>
          <w:divBdr>
            <w:top w:val="none" w:sz="0" w:space="0" w:color="auto"/>
            <w:left w:val="none" w:sz="0" w:space="0" w:color="auto"/>
            <w:bottom w:val="none" w:sz="0" w:space="0" w:color="auto"/>
            <w:right w:val="none" w:sz="0" w:space="0" w:color="auto"/>
          </w:divBdr>
        </w:div>
        <w:div w:id="449862904">
          <w:marLeft w:val="640"/>
          <w:marRight w:val="0"/>
          <w:marTop w:val="0"/>
          <w:marBottom w:val="0"/>
          <w:divBdr>
            <w:top w:val="none" w:sz="0" w:space="0" w:color="auto"/>
            <w:left w:val="none" w:sz="0" w:space="0" w:color="auto"/>
            <w:bottom w:val="none" w:sz="0" w:space="0" w:color="auto"/>
            <w:right w:val="none" w:sz="0" w:space="0" w:color="auto"/>
          </w:divBdr>
        </w:div>
        <w:div w:id="462192342">
          <w:marLeft w:val="640"/>
          <w:marRight w:val="0"/>
          <w:marTop w:val="0"/>
          <w:marBottom w:val="0"/>
          <w:divBdr>
            <w:top w:val="none" w:sz="0" w:space="0" w:color="auto"/>
            <w:left w:val="none" w:sz="0" w:space="0" w:color="auto"/>
            <w:bottom w:val="none" w:sz="0" w:space="0" w:color="auto"/>
            <w:right w:val="none" w:sz="0" w:space="0" w:color="auto"/>
          </w:divBdr>
        </w:div>
        <w:div w:id="479542896">
          <w:marLeft w:val="640"/>
          <w:marRight w:val="0"/>
          <w:marTop w:val="0"/>
          <w:marBottom w:val="0"/>
          <w:divBdr>
            <w:top w:val="none" w:sz="0" w:space="0" w:color="auto"/>
            <w:left w:val="none" w:sz="0" w:space="0" w:color="auto"/>
            <w:bottom w:val="none" w:sz="0" w:space="0" w:color="auto"/>
            <w:right w:val="none" w:sz="0" w:space="0" w:color="auto"/>
          </w:divBdr>
        </w:div>
        <w:div w:id="496192222">
          <w:marLeft w:val="640"/>
          <w:marRight w:val="0"/>
          <w:marTop w:val="0"/>
          <w:marBottom w:val="0"/>
          <w:divBdr>
            <w:top w:val="none" w:sz="0" w:space="0" w:color="auto"/>
            <w:left w:val="none" w:sz="0" w:space="0" w:color="auto"/>
            <w:bottom w:val="none" w:sz="0" w:space="0" w:color="auto"/>
            <w:right w:val="none" w:sz="0" w:space="0" w:color="auto"/>
          </w:divBdr>
        </w:div>
        <w:div w:id="504520160">
          <w:marLeft w:val="640"/>
          <w:marRight w:val="0"/>
          <w:marTop w:val="0"/>
          <w:marBottom w:val="0"/>
          <w:divBdr>
            <w:top w:val="none" w:sz="0" w:space="0" w:color="auto"/>
            <w:left w:val="none" w:sz="0" w:space="0" w:color="auto"/>
            <w:bottom w:val="none" w:sz="0" w:space="0" w:color="auto"/>
            <w:right w:val="none" w:sz="0" w:space="0" w:color="auto"/>
          </w:divBdr>
        </w:div>
        <w:div w:id="506139146">
          <w:marLeft w:val="640"/>
          <w:marRight w:val="0"/>
          <w:marTop w:val="0"/>
          <w:marBottom w:val="0"/>
          <w:divBdr>
            <w:top w:val="none" w:sz="0" w:space="0" w:color="auto"/>
            <w:left w:val="none" w:sz="0" w:space="0" w:color="auto"/>
            <w:bottom w:val="none" w:sz="0" w:space="0" w:color="auto"/>
            <w:right w:val="none" w:sz="0" w:space="0" w:color="auto"/>
          </w:divBdr>
        </w:div>
        <w:div w:id="521169377">
          <w:marLeft w:val="640"/>
          <w:marRight w:val="0"/>
          <w:marTop w:val="0"/>
          <w:marBottom w:val="0"/>
          <w:divBdr>
            <w:top w:val="none" w:sz="0" w:space="0" w:color="auto"/>
            <w:left w:val="none" w:sz="0" w:space="0" w:color="auto"/>
            <w:bottom w:val="none" w:sz="0" w:space="0" w:color="auto"/>
            <w:right w:val="none" w:sz="0" w:space="0" w:color="auto"/>
          </w:divBdr>
        </w:div>
        <w:div w:id="521822935">
          <w:marLeft w:val="640"/>
          <w:marRight w:val="0"/>
          <w:marTop w:val="0"/>
          <w:marBottom w:val="0"/>
          <w:divBdr>
            <w:top w:val="none" w:sz="0" w:space="0" w:color="auto"/>
            <w:left w:val="none" w:sz="0" w:space="0" w:color="auto"/>
            <w:bottom w:val="none" w:sz="0" w:space="0" w:color="auto"/>
            <w:right w:val="none" w:sz="0" w:space="0" w:color="auto"/>
          </w:divBdr>
        </w:div>
        <w:div w:id="528950467">
          <w:marLeft w:val="640"/>
          <w:marRight w:val="0"/>
          <w:marTop w:val="0"/>
          <w:marBottom w:val="0"/>
          <w:divBdr>
            <w:top w:val="none" w:sz="0" w:space="0" w:color="auto"/>
            <w:left w:val="none" w:sz="0" w:space="0" w:color="auto"/>
            <w:bottom w:val="none" w:sz="0" w:space="0" w:color="auto"/>
            <w:right w:val="none" w:sz="0" w:space="0" w:color="auto"/>
          </w:divBdr>
        </w:div>
        <w:div w:id="562523041">
          <w:marLeft w:val="640"/>
          <w:marRight w:val="0"/>
          <w:marTop w:val="0"/>
          <w:marBottom w:val="0"/>
          <w:divBdr>
            <w:top w:val="none" w:sz="0" w:space="0" w:color="auto"/>
            <w:left w:val="none" w:sz="0" w:space="0" w:color="auto"/>
            <w:bottom w:val="none" w:sz="0" w:space="0" w:color="auto"/>
            <w:right w:val="none" w:sz="0" w:space="0" w:color="auto"/>
          </w:divBdr>
        </w:div>
        <w:div w:id="595140989">
          <w:marLeft w:val="640"/>
          <w:marRight w:val="0"/>
          <w:marTop w:val="0"/>
          <w:marBottom w:val="0"/>
          <w:divBdr>
            <w:top w:val="none" w:sz="0" w:space="0" w:color="auto"/>
            <w:left w:val="none" w:sz="0" w:space="0" w:color="auto"/>
            <w:bottom w:val="none" w:sz="0" w:space="0" w:color="auto"/>
            <w:right w:val="none" w:sz="0" w:space="0" w:color="auto"/>
          </w:divBdr>
        </w:div>
        <w:div w:id="596210424">
          <w:marLeft w:val="640"/>
          <w:marRight w:val="0"/>
          <w:marTop w:val="0"/>
          <w:marBottom w:val="0"/>
          <w:divBdr>
            <w:top w:val="none" w:sz="0" w:space="0" w:color="auto"/>
            <w:left w:val="none" w:sz="0" w:space="0" w:color="auto"/>
            <w:bottom w:val="none" w:sz="0" w:space="0" w:color="auto"/>
            <w:right w:val="none" w:sz="0" w:space="0" w:color="auto"/>
          </w:divBdr>
        </w:div>
        <w:div w:id="602032751">
          <w:marLeft w:val="640"/>
          <w:marRight w:val="0"/>
          <w:marTop w:val="0"/>
          <w:marBottom w:val="0"/>
          <w:divBdr>
            <w:top w:val="none" w:sz="0" w:space="0" w:color="auto"/>
            <w:left w:val="none" w:sz="0" w:space="0" w:color="auto"/>
            <w:bottom w:val="none" w:sz="0" w:space="0" w:color="auto"/>
            <w:right w:val="none" w:sz="0" w:space="0" w:color="auto"/>
          </w:divBdr>
        </w:div>
        <w:div w:id="611281631">
          <w:marLeft w:val="640"/>
          <w:marRight w:val="0"/>
          <w:marTop w:val="0"/>
          <w:marBottom w:val="0"/>
          <w:divBdr>
            <w:top w:val="none" w:sz="0" w:space="0" w:color="auto"/>
            <w:left w:val="none" w:sz="0" w:space="0" w:color="auto"/>
            <w:bottom w:val="none" w:sz="0" w:space="0" w:color="auto"/>
            <w:right w:val="none" w:sz="0" w:space="0" w:color="auto"/>
          </w:divBdr>
        </w:div>
        <w:div w:id="614487452">
          <w:marLeft w:val="640"/>
          <w:marRight w:val="0"/>
          <w:marTop w:val="0"/>
          <w:marBottom w:val="0"/>
          <w:divBdr>
            <w:top w:val="none" w:sz="0" w:space="0" w:color="auto"/>
            <w:left w:val="none" w:sz="0" w:space="0" w:color="auto"/>
            <w:bottom w:val="none" w:sz="0" w:space="0" w:color="auto"/>
            <w:right w:val="none" w:sz="0" w:space="0" w:color="auto"/>
          </w:divBdr>
        </w:div>
        <w:div w:id="627710260">
          <w:marLeft w:val="640"/>
          <w:marRight w:val="0"/>
          <w:marTop w:val="0"/>
          <w:marBottom w:val="0"/>
          <w:divBdr>
            <w:top w:val="none" w:sz="0" w:space="0" w:color="auto"/>
            <w:left w:val="none" w:sz="0" w:space="0" w:color="auto"/>
            <w:bottom w:val="none" w:sz="0" w:space="0" w:color="auto"/>
            <w:right w:val="none" w:sz="0" w:space="0" w:color="auto"/>
          </w:divBdr>
        </w:div>
        <w:div w:id="630013793">
          <w:marLeft w:val="640"/>
          <w:marRight w:val="0"/>
          <w:marTop w:val="0"/>
          <w:marBottom w:val="0"/>
          <w:divBdr>
            <w:top w:val="none" w:sz="0" w:space="0" w:color="auto"/>
            <w:left w:val="none" w:sz="0" w:space="0" w:color="auto"/>
            <w:bottom w:val="none" w:sz="0" w:space="0" w:color="auto"/>
            <w:right w:val="none" w:sz="0" w:space="0" w:color="auto"/>
          </w:divBdr>
        </w:div>
        <w:div w:id="650597737">
          <w:marLeft w:val="640"/>
          <w:marRight w:val="0"/>
          <w:marTop w:val="0"/>
          <w:marBottom w:val="0"/>
          <w:divBdr>
            <w:top w:val="none" w:sz="0" w:space="0" w:color="auto"/>
            <w:left w:val="none" w:sz="0" w:space="0" w:color="auto"/>
            <w:bottom w:val="none" w:sz="0" w:space="0" w:color="auto"/>
            <w:right w:val="none" w:sz="0" w:space="0" w:color="auto"/>
          </w:divBdr>
        </w:div>
        <w:div w:id="689797033">
          <w:marLeft w:val="640"/>
          <w:marRight w:val="0"/>
          <w:marTop w:val="0"/>
          <w:marBottom w:val="0"/>
          <w:divBdr>
            <w:top w:val="none" w:sz="0" w:space="0" w:color="auto"/>
            <w:left w:val="none" w:sz="0" w:space="0" w:color="auto"/>
            <w:bottom w:val="none" w:sz="0" w:space="0" w:color="auto"/>
            <w:right w:val="none" w:sz="0" w:space="0" w:color="auto"/>
          </w:divBdr>
        </w:div>
        <w:div w:id="702484826">
          <w:marLeft w:val="640"/>
          <w:marRight w:val="0"/>
          <w:marTop w:val="0"/>
          <w:marBottom w:val="0"/>
          <w:divBdr>
            <w:top w:val="none" w:sz="0" w:space="0" w:color="auto"/>
            <w:left w:val="none" w:sz="0" w:space="0" w:color="auto"/>
            <w:bottom w:val="none" w:sz="0" w:space="0" w:color="auto"/>
            <w:right w:val="none" w:sz="0" w:space="0" w:color="auto"/>
          </w:divBdr>
        </w:div>
        <w:div w:id="703094806">
          <w:marLeft w:val="640"/>
          <w:marRight w:val="0"/>
          <w:marTop w:val="0"/>
          <w:marBottom w:val="0"/>
          <w:divBdr>
            <w:top w:val="none" w:sz="0" w:space="0" w:color="auto"/>
            <w:left w:val="none" w:sz="0" w:space="0" w:color="auto"/>
            <w:bottom w:val="none" w:sz="0" w:space="0" w:color="auto"/>
            <w:right w:val="none" w:sz="0" w:space="0" w:color="auto"/>
          </w:divBdr>
        </w:div>
        <w:div w:id="728722271">
          <w:marLeft w:val="640"/>
          <w:marRight w:val="0"/>
          <w:marTop w:val="0"/>
          <w:marBottom w:val="0"/>
          <w:divBdr>
            <w:top w:val="none" w:sz="0" w:space="0" w:color="auto"/>
            <w:left w:val="none" w:sz="0" w:space="0" w:color="auto"/>
            <w:bottom w:val="none" w:sz="0" w:space="0" w:color="auto"/>
            <w:right w:val="none" w:sz="0" w:space="0" w:color="auto"/>
          </w:divBdr>
        </w:div>
        <w:div w:id="730422636">
          <w:marLeft w:val="640"/>
          <w:marRight w:val="0"/>
          <w:marTop w:val="0"/>
          <w:marBottom w:val="0"/>
          <w:divBdr>
            <w:top w:val="none" w:sz="0" w:space="0" w:color="auto"/>
            <w:left w:val="none" w:sz="0" w:space="0" w:color="auto"/>
            <w:bottom w:val="none" w:sz="0" w:space="0" w:color="auto"/>
            <w:right w:val="none" w:sz="0" w:space="0" w:color="auto"/>
          </w:divBdr>
        </w:div>
        <w:div w:id="736362564">
          <w:marLeft w:val="640"/>
          <w:marRight w:val="0"/>
          <w:marTop w:val="0"/>
          <w:marBottom w:val="0"/>
          <w:divBdr>
            <w:top w:val="none" w:sz="0" w:space="0" w:color="auto"/>
            <w:left w:val="none" w:sz="0" w:space="0" w:color="auto"/>
            <w:bottom w:val="none" w:sz="0" w:space="0" w:color="auto"/>
            <w:right w:val="none" w:sz="0" w:space="0" w:color="auto"/>
          </w:divBdr>
        </w:div>
        <w:div w:id="749472536">
          <w:marLeft w:val="640"/>
          <w:marRight w:val="0"/>
          <w:marTop w:val="0"/>
          <w:marBottom w:val="0"/>
          <w:divBdr>
            <w:top w:val="none" w:sz="0" w:space="0" w:color="auto"/>
            <w:left w:val="none" w:sz="0" w:space="0" w:color="auto"/>
            <w:bottom w:val="none" w:sz="0" w:space="0" w:color="auto"/>
            <w:right w:val="none" w:sz="0" w:space="0" w:color="auto"/>
          </w:divBdr>
        </w:div>
        <w:div w:id="769736193">
          <w:marLeft w:val="640"/>
          <w:marRight w:val="0"/>
          <w:marTop w:val="0"/>
          <w:marBottom w:val="0"/>
          <w:divBdr>
            <w:top w:val="none" w:sz="0" w:space="0" w:color="auto"/>
            <w:left w:val="none" w:sz="0" w:space="0" w:color="auto"/>
            <w:bottom w:val="none" w:sz="0" w:space="0" w:color="auto"/>
            <w:right w:val="none" w:sz="0" w:space="0" w:color="auto"/>
          </w:divBdr>
        </w:div>
        <w:div w:id="779910773">
          <w:marLeft w:val="640"/>
          <w:marRight w:val="0"/>
          <w:marTop w:val="0"/>
          <w:marBottom w:val="0"/>
          <w:divBdr>
            <w:top w:val="none" w:sz="0" w:space="0" w:color="auto"/>
            <w:left w:val="none" w:sz="0" w:space="0" w:color="auto"/>
            <w:bottom w:val="none" w:sz="0" w:space="0" w:color="auto"/>
            <w:right w:val="none" w:sz="0" w:space="0" w:color="auto"/>
          </w:divBdr>
        </w:div>
        <w:div w:id="790635605">
          <w:marLeft w:val="640"/>
          <w:marRight w:val="0"/>
          <w:marTop w:val="0"/>
          <w:marBottom w:val="0"/>
          <w:divBdr>
            <w:top w:val="none" w:sz="0" w:space="0" w:color="auto"/>
            <w:left w:val="none" w:sz="0" w:space="0" w:color="auto"/>
            <w:bottom w:val="none" w:sz="0" w:space="0" w:color="auto"/>
            <w:right w:val="none" w:sz="0" w:space="0" w:color="auto"/>
          </w:divBdr>
        </w:div>
        <w:div w:id="810169437">
          <w:marLeft w:val="640"/>
          <w:marRight w:val="0"/>
          <w:marTop w:val="0"/>
          <w:marBottom w:val="0"/>
          <w:divBdr>
            <w:top w:val="none" w:sz="0" w:space="0" w:color="auto"/>
            <w:left w:val="none" w:sz="0" w:space="0" w:color="auto"/>
            <w:bottom w:val="none" w:sz="0" w:space="0" w:color="auto"/>
            <w:right w:val="none" w:sz="0" w:space="0" w:color="auto"/>
          </w:divBdr>
        </w:div>
        <w:div w:id="815878961">
          <w:marLeft w:val="640"/>
          <w:marRight w:val="0"/>
          <w:marTop w:val="0"/>
          <w:marBottom w:val="0"/>
          <w:divBdr>
            <w:top w:val="none" w:sz="0" w:space="0" w:color="auto"/>
            <w:left w:val="none" w:sz="0" w:space="0" w:color="auto"/>
            <w:bottom w:val="none" w:sz="0" w:space="0" w:color="auto"/>
            <w:right w:val="none" w:sz="0" w:space="0" w:color="auto"/>
          </w:divBdr>
        </w:div>
        <w:div w:id="826897282">
          <w:marLeft w:val="640"/>
          <w:marRight w:val="0"/>
          <w:marTop w:val="0"/>
          <w:marBottom w:val="0"/>
          <w:divBdr>
            <w:top w:val="none" w:sz="0" w:space="0" w:color="auto"/>
            <w:left w:val="none" w:sz="0" w:space="0" w:color="auto"/>
            <w:bottom w:val="none" w:sz="0" w:space="0" w:color="auto"/>
            <w:right w:val="none" w:sz="0" w:space="0" w:color="auto"/>
          </w:divBdr>
        </w:div>
        <w:div w:id="828131666">
          <w:marLeft w:val="640"/>
          <w:marRight w:val="0"/>
          <w:marTop w:val="0"/>
          <w:marBottom w:val="0"/>
          <w:divBdr>
            <w:top w:val="none" w:sz="0" w:space="0" w:color="auto"/>
            <w:left w:val="none" w:sz="0" w:space="0" w:color="auto"/>
            <w:bottom w:val="none" w:sz="0" w:space="0" w:color="auto"/>
            <w:right w:val="none" w:sz="0" w:space="0" w:color="auto"/>
          </w:divBdr>
        </w:div>
        <w:div w:id="843974477">
          <w:marLeft w:val="640"/>
          <w:marRight w:val="0"/>
          <w:marTop w:val="0"/>
          <w:marBottom w:val="0"/>
          <w:divBdr>
            <w:top w:val="none" w:sz="0" w:space="0" w:color="auto"/>
            <w:left w:val="none" w:sz="0" w:space="0" w:color="auto"/>
            <w:bottom w:val="none" w:sz="0" w:space="0" w:color="auto"/>
            <w:right w:val="none" w:sz="0" w:space="0" w:color="auto"/>
          </w:divBdr>
        </w:div>
        <w:div w:id="845284296">
          <w:marLeft w:val="640"/>
          <w:marRight w:val="0"/>
          <w:marTop w:val="0"/>
          <w:marBottom w:val="0"/>
          <w:divBdr>
            <w:top w:val="none" w:sz="0" w:space="0" w:color="auto"/>
            <w:left w:val="none" w:sz="0" w:space="0" w:color="auto"/>
            <w:bottom w:val="none" w:sz="0" w:space="0" w:color="auto"/>
            <w:right w:val="none" w:sz="0" w:space="0" w:color="auto"/>
          </w:divBdr>
        </w:div>
        <w:div w:id="858859438">
          <w:marLeft w:val="640"/>
          <w:marRight w:val="0"/>
          <w:marTop w:val="0"/>
          <w:marBottom w:val="0"/>
          <w:divBdr>
            <w:top w:val="none" w:sz="0" w:space="0" w:color="auto"/>
            <w:left w:val="none" w:sz="0" w:space="0" w:color="auto"/>
            <w:bottom w:val="none" w:sz="0" w:space="0" w:color="auto"/>
            <w:right w:val="none" w:sz="0" w:space="0" w:color="auto"/>
          </w:divBdr>
        </w:div>
        <w:div w:id="876284559">
          <w:marLeft w:val="640"/>
          <w:marRight w:val="0"/>
          <w:marTop w:val="0"/>
          <w:marBottom w:val="0"/>
          <w:divBdr>
            <w:top w:val="none" w:sz="0" w:space="0" w:color="auto"/>
            <w:left w:val="none" w:sz="0" w:space="0" w:color="auto"/>
            <w:bottom w:val="none" w:sz="0" w:space="0" w:color="auto"/>
            <w:right w:val="none" w:sz="0" w:space="0" w:color="auto"/>
          </w:divBdr>
        </w:div>
        <w:div w:id="889462670">
          <w:marLeft w:val="640"/>
          <w:marRight w:val="0"/>
          <w:marTop w:val="0"/>
          <w:marBottom w:val="0"/>
          <w:divBdr>
            <w:top w:val="none" w:sz="0" w:space="0" w:color="auto"/>
            <w:left w:val="none" w:sz="0" w:space="0" w:color="auto"/>
            <w:bottom w:val="none" w:sz="0" w:space="0" w:color="auto"/>
            <w:right w:val="none" w:sz="0" w:space="0" w:color="auto"/>
          </w:divBdr>
        </w:div>
        <w:div w:id="919561152">
          <w:marLeft w:val="640"/>
          <w:marRight w:val="0"/>
          <w:marTop w:val="0"/>
          <w:marBottom w:val="0"/>
          <w:divBdr>
            <w:top w:val="none" w:sz="0" w:space="0" w:color="auto"/>
            <w:left w:val="none" w:sz="0" w:space="0" w:color="auto"/>
            <w:bottom w:val="none" w:sz="0" w:space="0" w:color="auto"/>
            <w:right w:val="none" w:sz="0" w:space="0" w:color="auto"/>
          </w:divBdr>
        </w:div>
        <w:div w:id="951979009">
          <w:marLeft w:val="640"/>
          <w:marRight w:val="0"/>
          <w:marTop w:val="0"/>
          <w:marBottom w:val="0"/>
          <w:divBdr>
            <w:top w:val="none" w:sz="0" w:space="0" w:color="auto"/>
            <w:left w:val="none" w:sz="0" w:space="0" w:color="auto"/>
            <w:bottom w:val="none" w:sz="0" w:space="0" w:color="auto"/>
            <w:right w:val="none" w:sz="0" w:space="0" w:color="auto"/>
          </w:divBdr>
        </w:div>
        <w:div w:id="966206766">
          <w:marLeft w:val="640"/>
          <w:marRight w:val="0"/>
          <w:marTop w:val="0"/>
          <w:marBottom w:val="0"/>
          <w:divBdr>
            <w:top w:val="none" w:sz="0" w:space="0" w:color="auto"/>
            <w:left w:val="none" w:sz="0" w:space="0" w:color="auto"/>
            <w:bottom w:val="none" w:sz="0" w:space="0" w:color="auto"/>
            <w:right w:val="none" w:sz="0" w:space="0" w:color="auto"/>
          </w:divBdr>
        </w:div>
        <w:div w:id="971902296">
          <w:marLeft w:val="640"/>
          <w:marRight w:val="0"/>
          <w:marTop w:val="0"/>
          <w:marBottom w:val="0"/>
          <w:divBdr>
            <w:top w:val="none" w:sz="0" w:space="0" w:color="auto"/>
            <w:left w:val="none" w:sz="0" w:space="0" w:color="auto"/>
            <w:bottom w:val="none" w:sz="0" w:space="0" w:color="auto"/>
            <w:right w:val="none" w:sz="0" w:space="0" w:color="auto"/>
          </w:divBdr>
        </w:div>
        <w:div w:id="989753090">
          <w:marLeft w:val="640"/>
          <w:marRight w:val="0"/>
          <w:marTop w:val="0"/>
          <w:marBottom w:val="0"/>
          <w:divBdr>
            <w:top w:val="none" w:sz="0" w:space="0" w:color="auto"/>
            <w:left w:val="none" w:sz="0" w:space="0" w:color="auto"/>
            <w:bottom w:val="none" w:sz="0" w:space="0" w:color="auto"/>
            <w:right w:val="none" w:sz="0" w:space="0" w:color="auto"/>
          </w:divBdr>
        </w:div>
        <w:div w:id="998576284">
          <w:marLeft w:val="640"/>
          <w:marRight w:val="0"/>
          <w:marTop w:val="0"/>
          <w:marBottom w:val="0"/>
          <w:divBdr>
            <w:top w:val="none" w:sz="0" w:space="0" w:color="auto"/>
            <w:left w:val="none" w:sz="0" w:space="0" w:color="auto"/>
            <w:bottom w:val="none" w:sz="0" w:space="0" w:color="auto"/>
            <w:right w:val="none" w:sz="0" w:space="0" w:color="auto"/>
          </w:divBdr>
        </w:div>
        <w:div w:id="1007975173">
          <w:marLeft w:val="640"/>
          <w:marRight w:val="0"/>
          <w:marTop w:val="0"/>
          <w:marBottom w:val="0"/>
          <w:divBdr>
            <w:top w:val="none" w:sz="0" w:space="0" w:color="auto"/>
            <w:left w:val="none" w:sz="0" w:space="0" w:color="auto"/>
            <w:bottom w:val="none" w:sz="0" w:space="0" w:color="auto"/>
            <w:right w:val="none" w:sz="0" w:space="0" w:color="auto"/>
          </w:divBdr>
        </w:div>
        <w:div w:id="1027870536">
          <w:marLeft w:val="640"/>
          <w:marRight w:val="0"/>
          <w:marTop w:val="0"/>
          <w:marBottom w:val="0"/>
          <w:divBdr>
            <w:top w:val="none" w:sz="0" w:space="0" w:color="auto"/>
            <w:left w:val="none" w:sz="0" w:space="0" w:color="auto"/>
            <w:bottom w:val="none" w:sz="0" w:space="0" w:color="auto"/>
            <w:right w:val="none" w:sz="0" w:space="0" w:color="auto"/>
          </w:divBdr>
        </w:div>
        <w:div w:id="1043019920">
          <w:marLeft w:val="640"/>
          <w:marRight w:val="0"/>
          <w:marTop w:val="0"/>
          <w:marBottom w:val="0"/>
          <w:divBdr>
            <w:top w:val="none" w:sz="0" w:space="0" w:color="auto"/>
            <w:left w:val="none" w:sz="0" w:space="0" w:color="auto"/>
            <w:bottom w:val="none" w:sz="0" w:space="0" w:color="auto"/>
            <w:right w:val="none" w:sz="0" w:space="0" w:color="auto"/>
          </w:divBdr>
        </w:div>
        <w:div w:id="1045564447">
          <w:marLeft w:val="640"/>
          <w:marRight w:val="0"/>
          <w:marTop w:val="0"/>
          <w:marBottom w:val="0"/>
          <w:divBdr>
            <w:top w:val="none" w:sz="0" w:space="0" w:color="auto"/>
            <w:left w:val="none" w:sz="0" w:space="0" w:color="auto"/>
            <w:bottom w:val="none" w:sz="0" w:space="0" w:color="auto"/>
            <w:right w:val="none" w:sz="0" w:space="0" w:color="auto"/>
          </w:divBdr>
        </w:div>
        <w:div w:id="1053234345">
          <w:marLeft w:val="640"/>
          <w:marRight w:val="0"/>
          <w:marTop w:val="0"/>
          <w:marBottom w:val="0"/>
          <w:divBdr>
            <w:top w:val="none" w:sz="0" w:space="0" w:color="auto"/>
            <w:left w:val="none" w:sz="0" w:space="0" w:color="auto"/>
            <w:bottom w:val="none" w:sz="0" w:space="0" w:color="auto"/>
            <w:right w:val="none" w:sz="0" w:space="0" w:color="auto"/>
          </w:divBdr>
        </w:div>
        <w:div w:id="1082264794">
          <w:marLeft w:val="640"/>
          <w:marRight w:val="0"/>
          <w:marTop w:val="0"/>
          <w:marBottom w:val="0"/>
          <w:divBdr>
            <w:top w:val="none" w:sz="0" w:space="0" w:color="auto"/>
            <w:left w:val="none" w:sz="0" w:space="0" w:color="auto"/>
            <w:bottom w:val="none" w:sz="0" w:space="0" w:color="auto"/>
            <w:right w:val="none" w:sz="0" w:space="0" w:color="auto"/>
          </w:divBdr>
        </w:div>
        <w:div w:id="1082265491">
          <w:marLeft w:val="640"/>
          <w:marRight w:val="0"/>
          <w:marTop w:val="0"/>
          <w:marBottom w:val="0"/>
          <w:divBdr>
            <w:top w:val="none" w:sz="0" w:space="0" w:color="auto"/>
            <w:left w:val="none" w:sz="0" w:space="0" w:color="auto"/>
            <w:bottom w:val="none" w:sz="0" w:space="0" w:color="auto"/>
            <w:right w:val="none" w:sz="0" w:space="0" w:color="auto"/>
          </w:divBdr>
        </w:div>
        <w:div w:id="1104424125">
          <w:marLeft w:val="640"/>
          <w:marRight w:val="0"/>
          <w:marTop w:val="0"/>
          <w:marBottom w:val="0"/>
          <w:divBdr>
            <w:top w:val="none" w:sz="0" w:space="0" w:color="auto"/>
            <w:left w:val="none" w:sz="0" w:space="0" w:color="auto"/>
            <w:bottom w:val="none" w:sz="0" w:space="0" w:color="auto"/>
            <w:right w:val="none" w:sz="0" w:space="0" w:color="auto"/>
          </w:divBdr>
        </w:div>
        <w:div w:id="1114400804">
          <w:marLeft w:val="640"/>
          <w:marRight w:val="0"/>
          <w:marTop w:val="0"/>
          <w:marBottom w:val="0"/>
          <w:divBdr>
            <w:top w:val="none" w:sz="0" w:space="0" w:color="auto"/>
            <w:left w:val="none" w:sz="0" w:space="0" w:color="auto"/>
            <w:bottom w:val="none" w:sz="0" w:space="0" w:color="auto"/>
            <w:right w:val="none" w:sz="0" w:space="0" w:color="auto"/>
          </w:divBdr>
        </w:div>
        <w:div w:id="1132670677">
          <w:marLeft w:val="640"/>
          <w:marRight w:val="0"/>
          <w:marTop w:val="0"/>
          <w:marBottom w:val="0"/>
          <w:divBdr>
            <w:top w:val="none" w:sz="0" w:space="0" w:color="auto"/>
            <w:left w:val="none" w:sz="0" w:space="0" w:color="auto"/>
            <w:bottom w:val="none" w:sz="0" w:space="0" w:color="auto"/>
            <w:right w:val="none" w:sz="0" w:space="0" w:color="auto"/>
          </w:divBdr>
        </w:div>
        <w:div w:id="1134445873">
          <w:marLeft w:val="640"/>
          <w:marRight w:val="0"/>
          <w:marTop w:val="0"/>
          <w:marBottom w:val="0"/>
          <w:divBdr>
            <w:top w:val="none" w:sz="0" w:space="0" w:color="auto"/>
            <w:left w:val="none" w:sz="0" w:space="0" w:color="auto"/>
            <w:bottom w:val="none" w:sz="0" w:space="0" w:color="auto"/>
            <w:right w:val="none" w:sz="0" w:space="0" w:color="auto"/>
          </w:divBdr>
        </w:div>
        <w:div w:id="1139422681">
          <w:marLeft w:val="640"/>
          <w:marRight w:val="0"/>
          <w:marTop w:val="0"/>
          <w:marBottom w:val="0"/>
          <w:divBdr>
            <w:top w:val="none" w:sz="0" w:space="0" w:color="auto"/>
            <w:left w:val="none" w:sz="0" w:space="0" w:color="auto"/>
            <w:bottom w:val="none" w:sz="0" w:space="0" w:color="auto"/>
            <w:right w:val="none" w:sz="0" w:space="0" w:color="auto"/>
          </w:divBdr>
        </w:div>
        <w:div w:id="1150318709">
          <w:marLeft w:val="640"/>
          <w:marRight w:val="0"/>
          <w:marTop w:val="0"/>
          <w:marBottom w:val="0"/>
          <w:divBdr>
            <w:top w:val="none" w:sz="0" w:space="0" w:color="auto"/>
            <w:left w:val="none" w:sz="0" w:space="0" w:color="auto"/>
            <w:bottom w:val="none" w:sz="0" w:space="0" w:color="auto"/>
            <w:right w:val="none" w:sz="0" w:space="0" w:color="auto"/>
          </w:divBdr>
        </w:div>
        <w:div w:id="1153792027">
          <w:marLeft w:val="640"/>
          <w:marRight w:val="0"/>
          <w:marTop w:val="0"/>
          <w:marBottom w:val="0"/>
          <w:divBdr>
            <w:top w:val="none" w:sz="0" w:space="0" w:color="auto"/>
            <w:left w:val="none" w:sz="0" w:space="0" w:color="auto"/>
            <w:bottom w:val="none" w:sz="0" w:space="0" w:color="auto"/>
            <w:right w:val="none" w:sz="0" w:space="0" w:color="auto"/>
          </w:divBdr>
        </w:div>
        <w:div w:id="1181286505">
          <w:marLeft w:val="640"/>
          <w:marRight w:val="0"/>
          <w:marTop w:val="0"/>
          <w:marBottom w:val="0"/>
          <w:divBdr>
            <w:top w:val="none" w:sz="0" w:space="0" w:color="auto"/>
            <w:left w:val="none" w:sz="0" w:space="0" w:color="auto"/>
            <w:bottom w:val="none" w:sz="0" w:space="0" w:color="auto"/>
            <w:right w:val="none" w:sz="0" w:space="0" w:color="auto"/>
          </w:divBdr>
        </w:div>
        <w:div w:id="1193107432">
          <w:marLeft w:val="640"/>
          <w:marRight w:val="0"/>
          <w:marTop w:val="0"/>
          <w:marBottom w:val="0"/>
          <w:divBdr>
            <w:top w:val="none" w:sz="0" w:space="0" w:color="auto"/>
            <w:left w:val="none" w:sz="0" w:space="0" w:color="auto"/>
            <w:bottom w:val="none" w:sz="0" w:space="0" w:color="auto"/>
            <w:right w:val="none" w:sz="0" w:space="0" w:color="auto"/>
          </w:divBdr>
        </w:div>
        <w:div w:id="1194271318">
          <w:marLeft w:val="640"/>
          <w:marRight w:val="0"/>
          <w:marTop w:val="0"/>
          <w:marBottom w:val="0"/>
          <w:divBdr>
            <w:top w:val="none" w:sz="0" w:space="0" w:color="auto"/>
            <w:left w:val="none" w:sz="0" w:space="0" w:color="auto"/>
            <w:bottom w:val="none" w:sz="0" w:space="0" w:color="auto"/>
            <w:right w:val="none" w:sz="0" w:space="0" w:color="auto"/>
          </w:divBdr>
        </w:div>
        <w:div w:id="1206790757">
          <w:marLeft w:val="640"/>
          <w:marRight w:val="0"/>
          <w:marTop w:val="0"/>
          <w:marBottom w:val="0"/>
          <w:divBdr>
            <w:top w:val="none" w:sz="0" w:space="0" w:color="auto"/>
            <w:left w:val="none" w:sz="0" w:space="0" w:color="auto"/>
            <w:bottom w:val="none" w:sz="0" w:space="0" w:color="auto"/>
            <w:right w:val="none" w:sz="0" w:space="0" w:color="auto"/>
          </w:divBdr>
        </w:div>
        <w:div w:id="1208184328">
          <w:marLeft w:val="640"/>
          <w:marRight w:val="0"/>
          <w:marTop w:val="0"/>
          <w:marBottom w:val="0"/>
          <w:divBdr>
            <w:top w:val="none" w:sz="0" w:space="0" w:color="auto"/>
            <w:left w:val="none" w:sz="0" w:space="0" w:color="auto"/>
            <w:bottom w:val="none" w:sz="0" w:space="0" w:color="auto"/>
            <w:right w:val="none" w:sz="0" w:space="0" w:color="auto"/>
          </w:divBdr>
        </w:div>
        <w:div w:id="1230193814">
          <w:marLeft w:val="640"/>
          <w:marRight w:val="0"/>
          <w:marTop w:val="0"/>
          <w:marBottom w:val="0"/>
          <w:divBdr>
            <w:top w:val="none" w:sz="0" w:space="0" w:color="auto"/>
            <w:left w:val="none" w:sz="0" w:space="0" w:color="auto"/>
            <w:bottom w:val="none" w:sz="0" w:space="0" w:color="auto"/>
            <w:right w:val="none" w:sz="0" w:space="0" w:color="auto"/>
          </w:divBdr>
        </w:div>
        <w:div w:id="1259679875">
          <w:marLeft w:val="640"/>
          <w:marRight w:val="0"/>
          <w:marTop w:val="0"/>
          <w:marBottom w:val="0"/>
          <w:divBdr>
            <w:top w:val="none" w:sz="0" w:space="0" w:color="auto"/>
            <w:left w:val="none" w:sz="0" w:space="0" w:color="auto"/>
            <w:bottom w:val="none" w:sz="0" w:space="0" w:color="auto"/>
            <w:right w:val="none" w:sz="0" w:space="0" w:color="auto"/>
          </w:divBdr>
        </w:div>
        <w:div w:id="1266962508">
          <w:marLeft w:val="640"/>
          <w:marRight w:val="0"/>
          <w:marTop w:val="0"/>
          <w:marBottom w:val="0"/>
          <w:divBdr>
            <w:top w:val="none" w:sz="0" w:space="0" w:color="auto"/>
            <w:left w:val="none" w:sz="0" w:space="0" w:color="auto"/>
            <w:bottom w:val="none" w:sz="0" w:space="0" w:color="auto"/>
            <w:right w:val="none" w:sz="0" w:space="0" w:color="auto"/>
          </w:divBdr>
        </w:div>
        <w:div w:id="1287006645">
          <w:marLeft w:val="640"/>
          <w:marRight w:val="0"/>
          <w:marTop w:val="0"/>
          <w:marBottom w:val="0"/>
          <w:divBdr>
            <w:top w:val="none" w:sz="0" w:space="0" w:color="auto"/>
            <w:left w:val="none" w:sz="0" w:space="0" w:color="auto"/>
            <w:bottom w:val="none" w:sz="0" w:space="0" w:color="auto"/>
            <w:right w:val="none" w:sz="0" w:space="0" w:color="auto"/>
          </w:divBdr>
        </w:div>
        <w:div w:id="1302536228">
          <w:marLeft w:val="640"/>
          <w:marRight w:val="0"/>
          <w:marTop w:val="0"/>
          <w:marBottom w:val="0"/>
          <w:divBdr>
            <w:top w:val="none" w:sz="0" w:space="0" w:color="auto"/>
            <w:left w:val="none" w:sz="0" w:space="0" w:color="auto"/>
            <w:bottom w:val="none" w:sz="0" w:space="0" w:color="auto"/>
            <w:right w:val="none" w:sz="0" w:space="0" w:color="auto"/>
          </w:divBdr>
        </w:div>
        <w:div w:id="1303001434">
          <w:marLeft w:val="640"/>
          <w:marRight w:val="0"/>
          <w:marTop w:val="0"/>
          <w:marBottom w:val="0"/>
          <w:divBdr>
            <w:top w:val="none" w:sz="0" w:space="0" w:color="auto"/>
            <w:left w:val="none" w:sz="0" w:space="0" w:color="auto"/>
            <w:bottom w:val="none" w:sz="0" w:space="0" w:color="auto"/>
            <w:right w:val="none" w:sz="0" w:space="0" w:color="auto"/>
          </w:divBdr>
        </w:div>
        <w:div w:id="1323004671">
          <w:marLeft w:val="640"/>
          <w:marRight w:val="0"/>
          <w:marTop w:val="0"/>
          <w:marBottom w:val="0"/>
          <w:divBdr>
            <w:top w:val="none" w:sz="0" w:space="0" w:color="auto"/>
            <w:left w:val="none" w:sz="0" w:space="0" w:color="auto"/>
            <w:bottom w:val="none" w:sz="0" w:space="0" w:color="auto"/>
            <w:right w:val="none" w:sz="0" w:space="0" w:color="auto"/>
          </w:divBdr>
        </w:div>
        <w:div w:id="1324117279">
          <w:marLeft w:val="640"/>
          <w:marRight w:val="0"/>
          <w:marTop w:val="0"/>
          <w:marBottom w:val="0"/>
          <w:divBdr>
            <w:top w:val="none" w:sz="0" w:space="0" w:color="auto"/>
            <w:left w:val="none" w:sz="0" w:space="0" w:color="auto"/>
            <w:bottom w:val="none" w:sz="0" w:space="0" w:color="auto"/>
            <w:right w:val="none" w:sz="0" w:space="0" w:color="auto"/>
          </w:divBdr>
        </w:div>
        <w:div w:id="1324697001">
          <w:marLeft w:val="640"/>
          <w:marRight w:val="0"/>
          <w:marTop w:val="0"/>
          <w:marBottom w:val="0"/>
          <w:divBdr>
            <w:top w:val="none" w:sz="0" w:space="0" w:color="auto"/>
            <w:left w:val="none" w:sz="0" w:space="0" w:color="auto"/>
            <w:bottom w:val="none" w:sz="0" w:space="0" w:color="auto"/>
            <w:right w:val="none" w:sz="0" w:space="0" w:color="auto"/>
          </w:divBdr>
        </w:div>
        <w:div w:id="1329287771">
          <w:marLeft w:val="640"/>
          <w:marRight w:val="0"/>
          <w:marTop w:val="0"/>
          <w:marBottom w:val="0"/>
          <w:divBdr>
            <w:top w:val="none" w:sz="0" w:space="0" w:color="auto"/>
            <w:left w:val="none" w:sz="0" w:space="0" w:color="auto"/>
            <w:bottom w:val="none" w:sz="0" w:space="0" w:color="auto"/>
            <w:right w:val="none" w:sz="0" w:space="0" w:color="auto"/>
          </w:divBdr>
        </w:div>
        <w:div w:id="1340161151">
          <w:marLeft w:val="640"/>
          <w:marRight w:val="0"/>
          <w:marTop w:val="0"/>
          <w:marBottom w:val="0"/>
          <w:divBdr>
            <w:top w:val="none" w:sz="0" w:space="0" w:color="auto"/>
            <w:left w:val="none" w:sz="0" w:space="0" w:color="auto"/>
            <w:bottom w:val="none" w:sz="0" w:space="0" w:color="auto"/>
            <w:right w:val="none" w:sz="0" w:space="0" w:color="auto"/>
          </w:divBdr>
        </w:div>
        <w:div w:id="1344941458">
          <w:marLeft w:val="640"/>
          <w:marRight w:val="0"/>
          <w:marTop w:val="0"/>
          <w:marBottom w:val="0"/>
          <w:divBdr>
            <w:top w:val="none" w:sz="0" w:space="0" w:color="auto"/>
            <w:left w:val="none" w:sz="0" w:space="0" w:color="auto"/>
            <w:bottom w:val="none" w:sz="0" w:space="0" w:color="auto"/>
            <w:right w:val="none" w:sz="0" w:space="0" w:color="auto"/>
          </w:divBdr>
        </w:div>
        <w:div w:id="1352729415">
          <w:marLeft w:val="640"/>
          <w:marRight w:val="0"/>
          <w:marTop w:val="0"/>
          <w:marBottom w:val="0"/>
          <w:divBdr>
            <w:top w:val="none" w:sz="0" w:space="0" w:color="auto"/>
            <w:left w:val="none" w:sz="0" w:space="0" w:color="auto"/>
            <w:bottom w:val="none" w:sz="0" w:space="0" w:color="auto"/>
            <w:right w:val="none" w:sz="0" w:space="0" w:color="auto"/>
          </w:divBdr>
        </w:div>
        <w:div w:id="1355957256">
          <w:marLeft w:val="640"/>
          <w:marRight w:val="0"/>
          <w:marTop w:val="0"/>
          <w:marBottom w:val="0"/>
          <w:divBdr>
            <w:top w:val="none" w:sz="0" w:space="0" w:color="auto"/>
            <w:left w:val="none" w:sz="0" w:space="0" w:color="auto"/>
            <w:bottom w:val="none" w:sz="0" w:space="0" w:color="auto"/>
            <w:right w:val="none" w:sz="0" w:space="0" w:color="auto"/>
          </w:divBdr>
        </w:div>
        <w:div w:id="1415325651">
          <w:marLeft w:val="640"/>
          <w:marRight w:val="0"/>
          <w:marTop w:val="0"/>
          <w:marBottom w:val="0"/>
          <w:divBdr>
            <w:top w:val="none" w:sz="0" w:space="0" w:color="auto"/>
            <w:left w:val="none" w:sz="0" w:space="0" w:color="auto"/>
            <w:bottom w:val="none" w:sz="0" w:space="0" w:color="auto"/>
            <w:right w:val="none" w:sz="0" w:space="0" w:color="auto"/>
          </w:divBdr>
        </w:div>
        <w:div w:id="1442144603">
          <w:marLeft w:val="640"/>
          <w:marRight w:val="0"/>
          <w:marTop w:val="0"/>
          <w:marBottom w:val="0"/>
          <w:divBdr>
            <w:top w:val="none" w:sz="0" w:space="0" w:color="auto"/>
            <w:left w:val="none" w:sz="0" w:space="0" w:color="auto"/>
            <w:bottom w:val="none" w:sz="0" w:space="0" w:color="auto"/>
            <w:right w:val="none" w:sz="0" w:space="0" w:color="auto"/>
          </w:divBdr>
        </w:div>
        <w:div w:id="1451587131">
          <w:marLeft w:val="640"/>
          <w:marRight w:val="0"/>
          <w:marTop w:val="0"/>
          <w:marBottom w:val="0"/>
          <w:divBdr>
            <w:top w:val="none" w:sz="0" w:space="0" w:color="auto"/>
            <w:left w:val="none" w:sz="0" w:space="0" w:color="auto"/>
            <w:bottom w:val="none" w:sz="0" w:space="0" w:color="auto"/>
            <w:right w:val="none" w:sz="0" w:space="0" w:color="auto"/>
          </w:divBdr>
        </w:div>
        <w:div w:id="1455443535">
          <w:marLeft w:val="640"/>
          <w:marRight w:val="0"/>
          <w:marTop w:val="0"/>
          <w:marBottom w:val="0"/>
          <w:divBdr>
            <w:top w:val="none" w:sz="0" w:space="0" w:color="auto"/>
            <w:left w:val="none" w:sz="0" w:space="0" w:color="auto"/>
            <w:bottom w:val="none" w:sz="0" w:space="0" w:color="auto"/>
            <w:right w:val="none" w:sz="0" w:space="0" w:color="auto"/>
          </w:divBdr>
        </w:div>
        <w:div w:id="1471290088">
          <w:marLeft w:val="640"/>
          <w:marRight w:val="0"/>
          <w:marTop w:val="0"/>
          <w:marBottom w:val="0"/>
          <w:divBdr>
            <w:top w:val="none" w:sz="0" w:space="0" w:color="auto"/>
            <w:left w:val="none" w:sz="0" w:space="0" w:color="auto"/>
            <w:bottom w:val="none" w:sz="0" w:space="0" w:color="auto"/>
            <w:right w:val="none" w:sz="0" w:space="0" w:color="auto"/>
          </w:divBdr>
        </w:div>
        <w:div w:id="1500540944">
          <w:marLeft w:val="640"/>
          <w:marRight w:val="0"/>
          <w:marTop w:val="0"/>
          <w:marBottom w:val="0"/>
          <w:divBdr>
            <w:top w:val="none" w:sz="0" w:space="0" w:color="auto"/>
            <w:left w:val="none" w:sz="0" w:space="0" w:color="auto"/>
            <w:bottom w:val="none" w:sz="0" w:space="0" w:color="auto"/>
            <w:right w:val="none" w:sz="0" w:space="0" w:color="auto"/>
          </w:divBdr>
        </w:div>
        <w:div w:id="1507285468">
          <w:marLeft w:val="640"/>
          <w:marRight w:val="0"/>
          <w:marTop w:val="0"/>
          <w:marBottom w:val="0"/>
          <w:divBdr>
            <w:top w:val="none" w:sz="0" w:space="0" w:color="auto"/>
            <w:left w:val="none" w:sz="0" w:space="0" w:color="auto"/>
            <w:bottom w:val="none" w:sz="0" w:space="0" w:color="auto"/>
            <w:right w:val="none" w:sz="0" w:space="0" w:color="auto"/>
          </w:divBdr>
        </w:div>
        <w:div w:id="1512992542">
          <w:marLeft w:val="640"/>
          <w:marRight w:val="0"/>
          <w:marTop w:val="0"/>
          <w:marBottom w:val="0"/>
          <w:divBdr>
            <w:top w:val="none" w:sz="0" w:space="0" w:color="auto"/>
            <w:left w:val="none" w:sz="0" w:space="0" w:color="auto"/>
            <w:bottom w:val="none" w:sz="0" w:space="0" w:color="auto"/>
            <w:right w:val="none" w:sz="0" w:space="0" w:color="auto"/>
          </w:divBdr>
        </w:div>
        <w:div w:id="1515461747">
          <w:marLeft w:val="640"/>
          <w:marRight w:val="0"/>
          <w:marTop w:val="0"/>
          <w:marBottom w:val="0"/>
          <w:divBdr>
            <w:top w:val="none" w:sz="0" w:space="0" w:color="auto"/>
            <w:left w:val="none" w:sz="0" w:space="0" w:color="auto"/>
            <w:bottom w:val="none" w:sz="0" w:space="0" w:color="auto"/>
            <w:right w:val="none" w:sz="0" w:space="0" w:color="auto"/>
          </w:divBdr>
        </w:div>
        <w:div w:id="1520969264">
          <w:marLeft w:val="640"/>
          <w:marRight w:val="0"/>
          <w:marTop w:val="0"/>
          <w:marBottom w:val="0"/>
          <w:divBdr>
            <w:top w:val="none" w:sz="0" w:space="0" w:color="auto"/>
            <w:left w:val="none" w:sz="0" w:space="0" w:color="auto"/>
            <w:bottom w:val="none" w:sz="0" w:space="0" w:color="auto"/>
            <w:right w:val="none" w:sz="0" w:space="0" w:color="auto"/>
          </w:divBdr>
        </w:div>
        <w:div w:id="1545368102">
          <w:marLeft w:val="640"/>
          <w:marRight w:val="0"/>
          <w:marTop w:val="0"/>
          <w:marBottom w:val="0"/>
          <w:divBdr>
            <w:top w:val="none" w:sz="0" w:space="0" w:color="auto"/>
            <w:left w:val="none" w:sz="0" w:space="0" w:color="auto"/>
            <w:bottom w:val="none" w:sz="0" w:space="0" w:color="auto"/>
            <w:right w:val="none" w:sz="0" w:space="0" w:color="auto"/>
          </w:divBdr>
        </w:div>
        <w:div w:id="1563053005">
          <w:marLeft w:val="640"/>
          <w:marRight w:val="0"/>
          <w:marTop w:val="0"/>
          <w:marBottom w:val="0"/>
          <w:divBdr>
            <w:top w:val="none" w:sz="0" w:space="0" w:color="auto"/>
            <w:left w:val="none" w:sz="0" w:space="0" w:color="auto"/>
            <w:bottom w:val="none" w:sz="0" w:space="0" w:color="auto"/>
            <w:right w:val="none" w:sz="0" w:space="0" w:color="auto"/>
          </w:divBdr>
        </w:div>
        <w:div w:id="1572084205">
          <w:marLeft w:val="640"/>
          <w:marRight w:val="0"/>
          <w:marTop w:val="0"/>
          <w:marBottom w:val="0"/>
          <w:divBdr>
            <w:top w:val="none" w:sz="0" w:space="0" w:color="auto"/>
            <w:left w:val="none" w:sz="0" w:space="0" w:color="auto"/>
            <w:bottom w:val="none" w:sz="0" w:space="0" w:color="auto"/>
            <w:right w:val="none" w:sz="0" w:space="0" w:color="auto"/>
          </w:divBdr>
        </w:div>
      </w:divsChild>
    </w:div>
    <w:div w:id="192231236">
      <w:bodyDiv w:val="1"/>
      <w:marLeft w:val="0"/>
      <w:marRight w:val="0"/>
      <w:marTop w:val="0"/>
      <w:marBottom w:val="0"/>
      <w:divBdr>
        <w:top w:val="none" w:sz="0" w:space="0" w:color="auto"/>
        <w:left w:val="none" w:sz="0" w:space="0" w:color="auto"/>
        <w:bottom w:val="none" w:sz="0" w:space="0" w:color="auto"/>
        <w:right w:val="none" w:sz="0" w:space="0" w:color="auto"/>
      </w:divBdr>
      <w:divsChild>
        <w:div w:id="22676851">
          <w:marLeft w:val="640"/>
          <w:marRight w:val="0"/>
          <w:marTop w:val="0"/>
          <w:marBottom w:val="0"/>
          <w:divBdr>
            <w:top w:val="none" w:sz="0" w:space="0" w:color="auto"/>
            <w:left w:val="none" w:sz="0" w:space="0" w:color="auto"/>
            <w:bottom w:val="none" w:sz="0" w:space="0" w:color="auto"/>
            <w:right w:val="none" w:sz="0" w:space="0" w:color="auto"/>
          </w:divBdr>
        </w:div>
        <w:div w:id="56511334">
          <w:marLeft w:val="640"/>
          <w:marRight w:val="0"/>
          <w:marTop w:val="0"/>
          <w:marBottom w:val="0"/>
          <w:divBdr>
            <w:top w:val="none" w:sz="0" w:space="0" w:color="auto"/>
            <w:left w:val="none" w:sz="0" w:space="0" w:color="auto"/>
            <w:bottom w:val="none" w:sz="0" w:space="0" w:color="auto"/>
            <w:right w:val="none" w:sz="0" w:space="0" w:color="auto"/>
          </w:divBdr>
        </w:div>
        <w:div w:id="56705258">
          <w:marLeft w:val="640"/>
          <w:marRight w:val="0"/>
          <w:marTop w:val="0"/>
          <w:marBottom w:val="0"/>
          <w:divBdr>
            <w:top w:val="none" w:sz="0" w:space="0" w:color="auto"/>
            <w:left w:val="none" w:sz="0" w:space="0" w:color="auto"/>
            <w:bottom w:val="none" w:sz="0" w:space="0" w:color="auto"/>
            <w:right w:val="none" w:sz="0" w:space="0" w:color="auto"/>
          </w:divBdr>
        </w:div>
        <w:div w:id="68233520">
          <w:marLeft w:val="640"/>
          <w:marRight w:val="0"/>
          <w:marTop w:val="0"/>
          <w:marBottom w:val="0"/>
          <w:divBdr>
            <w:top w:val="none" w:sz="0" w:space="0" w:color="auto"/>
            <w:left w:val="none" w:sz="0" w:space="0" w:color="auto"/>
            <w:bottom w:val="none" w:sz="0" w:space="0" w:color="auto"/>
            <w:right w:val="none" w:sz="0" w:space="0" w:color="auto"/>
          </w:divBdr>
        </w:div>
        <w:div w:id="133182333">
          <w:marLeft w:val="640"/>
          <w:marRight w:val="0"/>
          <w:marTop w:val="0"/>
          <w:marBottom w:val="0"/>
          <w:divBdr>
            <w:top w:val="none" w:sz="0" w:space="0" w:color="auto"/>
            <w:left w:val="none" w:sz="0" w:space="0" w:color="auto"/>
            <w:bottom w:val="none" w:sz="0" w:space="0" w:color="auto"/>
            <w:right w:val="none" w:sz="0" w:space="0" w:color="auto"/>
          </w:divBdr>
        </w:div>
        <w:div w:id="191260332">
          <w:marLeft w:val="640"/>
          <w:marRight w:val="0"/>
          <w:marTop w:val="0"/>
          <w:marBottom w:val="0"/>
          <w:divBdr>
            <w:top w:val="none" w:sz="0" w:space="0" w:color="auto"/>
            <w:left w:val="none" w:sz="0" w:space="0" w:color="auto"/>
            <w:bottom w:val="none" w:sz="0" w:space="0" w:color="auto"/>
            <w:right w:val="none" w:sz="0" w:space="0" w:color="auto"/>
          </w:divBdr>
        </w:div>
        <w:div w:id="196820819">
          <w:marLeft w:val="640"/>
          <w:marRight w:val="0"/>
          <w:marTop w:val="0"/>
          <w:marBottom w:val="0"/>
          <w:divBdr>
            <w:top w:val="none" w:sz="0" w:space="0" w:color="auto"/>
            <w:left w:val="none" w:sz="0" w:space="0" w:color="auto"/>
            <w:bottom w:val="none" w:sz="0" w:space="0" w:color="auto"/>
            <w:right w:val="none" w:sz="0" w:space="0" w:color="auto"/>
          </w:divBdr>
        </w:div>
        <w:div w:id="201134123">
          <w:marLeft w:val="640"/>
          <w:marRight w:val="0"/>
          <w:marTop w:val="0"/>
          <w:marBottom w:val="0"/>
          <w:divBdr>
            <w:top w:val="none" w:sz="0" w:space="0" w:color="auto"/>
            <w:left w:val="none" w:sz="0" w:space="0" w:color="auto"/>
            <w:bottom w:val="none" w:sz="0" w:space="0" w:color="auto"/>
            <w:right w:val="none" w:sz="0" w:space="0" w:color="auto"/>
          </w:divBdr>
        </w:div>
        <w:div w:id="217206754">
          <w:marLeft w:val="640"/>
          <w:marRight w:val="0"/>
          <w:marTop w:val="0"/>
          <w:marBottom w:val="0"/>
          <w:divBdr>
            <w:top w:val="none" w:sz="0" w:space="0" w:color="auto"/>
            <w:left w:val="none" w:sz="0" w:space="0" w:color="auto"/>
            <w:bottom w:val="none" w:sz="0" w:space="0" w:color="auto"/>
            <w:right w:val="none" w:sz="0" w:space="0" w:color="auto"/>
          </w:divBdr>
        </w:div>
        <w:div w:id="227306620">
          <w:marLeft w:val="640"/>
          <w:marRight w:val="0"/>
          <w:marTop w:val="0"/>
          <w:marBottom w:val="0"/>
          <w:divBdr>
            <w:top w:val="none" w:sz="0" w:space="0" w:color="auto"/>
            <w:left w:val="none" w:sz="0" w:space="0" w:color="auto"/>
            <w:bottom w:val="none" w:sz="0" w:space="0" w:color="auto"/>
            <w:right w:val="none" w:sz="0" w:space="0" w:color="auto"/>
          </w:divBdr>
        </w:div>
        <w:div w:id="233198275">
          <w:marLeft w:val="640"/>
          <w:marRight w:val="0"/>
          <w:marTop w:val="0"/>
          <w:marBottom w:val="0"/>
          <w:divBdr>
            <w:top w:val="none" w:sz="0" w:space="0" w:color="auto"/>
            <w:left w:val="none" w:sz="0" w:space="0" w:color="auto"/>
            <w:bottom w:val="none" w:sz="0" w:space="0" w:color="auto"/>
            <w:right w:val="none" w:sz="0" w:space="0" w:color="auto"/>
          </w:divBdr>
        </w:div>
        <w:div w:id="235943207">
          <w:marLeft w:val="640"/>
          <w:marRight w:val="0"/>
          <w:marTop w:val="0"/>
          <w:marBottom w:val="0"/>
          <w:divBdr>
            <w:top w:val="none" w:sz="0" w:space="0" w:color="auto"/>
            <w:left w:val="none" w:sz="0" w:space="0" w:color="auto"/>
            <w:bottom w:val="none" w:sz="0" w:space="0" w:color="auto"/>
            <w:right w:val="none" w:sz="0" w:space="0" w:color="auto"/>
          </w:divBdr>
        </w:div>
        <w:div w:id="248585768">
          <w:marLeft w:val="640"/>
          <w:marRight w:val="0"/>
          <w:marTop w:val="0"/>
          <w:marBottom w:val="0"/>
          <w:divBdr>
            <w:top w:val="none" w:sz="0" w:space="0" w:color="auto"/>
            <w:left w:val="none" w:sz="0" w:space="0" w:color="auto"/>
            <w:bottom w:val="none" w:sz="0" w:space="0" w:color="auto"/>
            <w:right w:val="none" w:sz="0" w:space="0" w:color="auto"/>
          </w:divBdr>
        </w:div>
        <w:div w:id="253561148">
          <w:marLeft w:val="640"/>
          <w:marRight w:val="0"/>
          <w:marTop w:val="0"/>
          <w:marBottom w:val="0"/>
          <w:divBdr>
            <w:top w:val="none" w:sz="0" w:space="0" w:color="auto"/>
            <w:left w:val="none" w:sz="0" w:space="0" w:color="auto"/>
            <w:bottom w:val="none" w:sz="0" w:space="0" w:color="auto"/>
            <w:right w:val="none" w:sz="0" w:space="0" w:color="auto"/>
          </w:divBdr>
        </w:div>
        <w:div w:id="258299951">
          <w:marLeft w:val="640"/>
          <w:marRight w:val="0"/>
          <w:marTop w:val="0"/>
          <w:marBottom w:val="0"/>
          <w:divBdr>
            <w:top w:val="none" w:sz="0" w:space="0" w:color="auto"/>
            <w:left w:val="none" w:sz="0" w:space="0" w:color="auto"/>
            <w:bottom w:val="none" w:sz="0" w:space="0" w:color="auto"/>
            <w:right w:val="none" w:sz="0" w:space="0" w:color="auto"/>
          </w:divBdr>
        </w:div>
        <w:div w:id="267930884">
          <w:marLeft w:val="640"/>
          <w:marRight w:val="0"/>
          <w:marTop w:val="0"/>
          <w:marBottom w:val="0"/>
          <w:divBdr>
            <w:top w:val="none" w:sz="0" w:space="0" w:color="auto"/>
            <w:left w:val="none" w:sz="0" w:space="0" w:color="auto"/>
            <w:bottom w:val="none" w:sz="0" w:space="0" w:color="auto"/>
            <w:right w:val="none" w:sz="0" w:space="0" w:color="auto"/>
          </w:divBdr>
        </w:div>
        <w:div w:id="269362048">
          <w:marLeft w:val="640"/>
          <w:marRight w:val="0"/>
          <w:marTop w:val="0"/>
          <w:marBottom w:val="0"/>
          <w:divBdr>
            <w:top w:val="none" w:sz="0" w:space="0" w:color="auto"/>
            <w:left w:val="none" w:sz="0" w:space="0" w:color="auto"/>
            <w:bottom w:val="none" w:sz="0" w:space="0" w:color="auto"/>
            <w:right w:val="none" w:sz="0" w:space="0" w:color="auto"/>
          </w:divBdr>
        </w:div>
        <w:div w:id="360012590">
          <w:marLeft w:val="640"/>
          <w:marRight w:val="0"/>
          <w:marTop w:val="0"/>
          <w:marBottom w:val="0"/>
          <w:divBdr>
            <w:top w:val="none" w:sz="0" w:space="0" w:color="auto"/>
            <w:left w:val="none" w:sz="0" w:space="0" w:color="auto"/>
            <w:bottom w:val="none" w:sz="0" w:space="0" w:color="auto"/>
            <w:right w:val="none" w:sz="0" w:space="0" w:color="auto"/>
          </w:divBdr>
        </w:div>
        <w:div w:id="381253588">
          <w:marLeft w:val="640"/>
          <w:marRight w:val="0"/>
          <w:marTop w:val="0"/>
          <w:marBottom w:val="0"/>
          <w:divBdr>
            <w:top w:val="none" w:sz="0" w:space="0" w:color="auto"/>
            <w:left w:val="none" w:sz="0" w:space="0" w:color="auto"/>
            <w:bottom w:val="none" w:sz="0" w:space="0" w:color="auto"/>
            <w:right w:val="none" w:sz="0" w:space="0" w:color="auto"/>
          </w:divBdr>
        </w:div>
        <w:div w:id="384572958">
          <w:marLeft w:val="640"/>
          <w:marRight w:val="0"/>
          <w:marTop w:val="0"/>
          <w:marBottom w:val="0"/>
          <w:divBdr>
            <w:top w:val="none" w:sz="0" w:space="0" w:color="auto"/>
            <w:left w:val="none" w:sz="0" w:space="0" w:color="auto"/>
            <w:bottom w:val="none" w:sz="0" w:space="0" w:color="auto"/>
            <w:right w:val="none" w:sz="0" w:space="0" w:color="auto"/>
          </w:divBdr>
        </w:div>
        <w:div w:id="400375668">
          <w:marLeft w:val="640"/>
          <w:marRight w:val="0"/>
          <w:marTop w:val="0"/>
          <w:marBottom w:val="0"/>
          <w:divBdr>
            <w:top w:val="none" w:sz="0" w:space="0" w:color="auto"/>
            <w:left w:val="none" w:sz="0" w:space="0" w:color="auto"/>
            <w:bottom w:val="none" w:sz="0" w:space="0" w:color="auto"/>
            <w:right w:val="none" w:sz="0" w:space="0" w:color="auto"/>
          </w:divBdr>
        </w:div>
        <w:div w:id="428431255">
          <w:marLeft w:val="640"/>
          <w:marRight w:val="0"/>
          <w:marTop w:val="0"/>
          <w:marBottom w:val="0"/>
          <w:divBdr>
            <w:top w:val="none" w:sz="0" w:space="0" w:color="auto"/>
            <w:left w:val="none" w:sz="0" w:space="0" w:color="auto"/>
            <w:bottom w:val="none" w:sz="0" w:space="0" w:color="auto"/>
            <w:right w:val="none" w:sz="0" w:space="0" w:color="auto"/>
          </w:divBdr>
        </w:div>
        <w:div w:id="452483370">
          <w:marLeft w:val="640"/>
          <w:marRight w:val="0"/>
          <w:marTop w:val="0"/>
          <w:marBottom w:val="0"/>
          <w:divBdr>
            <w:top w:val="none" w:sz="0" w:space="0" w:color="auto"/>
            <w:left w:val="none" w:sz="0" w:space="0" w:color="auto"/>
            <w:bottom w:val="none" w:sz="0" w:space="0" w:color="auto"/>
            <w:right w:val="none" w:sz="0" w:space="0" w:color="auto"/>
          </w:divBdr>
        </w:div>
        <w:div w:id="455221620">
          <w:marLeft w:val="640"/>
          <w:marRight w:val="0"/>
          <w:marTop w:val="0"/>
          <w:marBottom w:val="0"/>
          <w:divBdr>
            <w:top w:val="none" w:sz="0" w:space="0" w:color="auto"/>
            <w:left w:val="none" w:sz="0" w:space="0" w:color="auto"/>
            <w:bottom w:val="none" w:sz="0" w:space="0" w:color="auto"/>
            <w:right w:val="none" w:sz="0" w:space="0" w:color="auto"/>
          </w:divBdr>
        </w:div>
        <w:div w:id="500508426">
          <w:marLeft w:val="640"/>
          <w:marRight w:val="0"/>
          <w:marTop w:val="0"/>
          <w:marBottom w:val="0"/>
          <w:divBdr>
            <w:top w:val="none" w:sz="0" w:space="0" w:color="auto"/>
            <w:left w:val="none" w:sz="0" w:space="0" w:color="auto"/>
            <w:bottom w:val="none" w:sz="0" w:space="0" w:color="auto"/>
            <w:right w:val="none" w:sz="0" w:space="0" w:color="auto"/>
          </w:divBdr>
        </w:div>
        <w:div w:id="507211430">
          <w:marLeft w:val="640"/>
          <w:marRight w:val="0"/>
          <w:marTop w:val="0"/>
          <w:marBottom w:val="0"/>
          <w:divBdr>
            <w:top w:val="none" w:sz="0" w:space="0" w:color="auto"/>
            <w:left w:val="none" w:sz="0" w:space="0" w:color="auto"/>
            <w:bottom w:val="none" w:sz="0" w:space="0" w:color="auto"/>
            <w:right w:val="none" w:sz="0" w:space="0" w:color="auto"/>
          </w:divBdr>
        </w:div>
        <w:div w:id="590546402">
          <w:marLeft w:val="640"/>
          <w:marRight w:val="0"/>
          <w:marTop w:val="0"/>
          <w:marBottom w:val="0"/>
          <w:divBdr>
            <w:top w:val="none" w:sz="0" w:space="0" w:color="auto"/>
            <w:left w:val="none" w:sz="0" w:space="0" w:color="auto"/>
            <w:bottom w:val="none" w:sz="0" w:space="0" w:color="auto"/>
            <w:right w:val="none" w:sz="0" w:space="0" w:color="auto"/>
          </w:divBdr>
        </w:div>
        <w:div w:id="641930456">
          <w:marLeft w:val="640"/>
          <w:marRight w:val="0"/>
          <w:marTop w:val="0"/>
          <w:marBottom w:val="0"/>
          <w:divBdr>
            <w:top w:val="none" w:sz="0" w:space="0" w:color="auto"/>
            <w:left w:val="none" w:sz="0" w:space="0" w:color="auto"/>
            <w:bottom w:val="none" w:sz="0" w:space="0" w:color="auto"/>
            <w:right w:val="none" w:sz="0" w:space="0" w:color="auto"/>
          </w:divBdr>
        </w:div>
        <w:div w:id="671029801">
          <w:marLeft w:val="640"/>
          <w:marRight w:val="0"/>
          <w:marTop w:val="0"/>
          <w:marBottom w:val="0"/>
          <w:divBdr>
            <w:top w:val="none" w:sz="0" w:space="0" w:color="auto"/>
            <w:left w:val="none" w:sz="0" w:space="0" w:color="auto"/>
            <w:bottom w:val="none" w:sz="0" w:space="0" w:color="auto"/>
            <w:right w:val="none" w:sz="0" w:space="0" w:color="auto"/>
          </w:divBdr>
        </w:div>
        <w:div w:id="678822257">
          <w:marLeft w:val="640"/>
          <w:marRight w:val="0"/>
          <w:marTop w:val="0"/>
          <w:marBottom w:val="0"/>
          <w:divBdr>
            <w:top w:val="none" w:sz="0" w:space="0" w:color="auto"/>
            <w:left w:val="none" w:sz="0" w:space="0" w:color="auto"/>
            <w:bottom w:val="none" w:sz="0" w:space="0" w:color="auto"/>
            <w:right w:val="none" w:sz="0" w:space="0" w:color="auto"/>
          </w:divBdr>
        </w:div>
        <w:div w:id="681011832">
          <w:marLeft w:val="640"/>
          <w:marRight w:val="0"/>
          <w:marTop w:val="0"/>
          <w:marBottom w:val="0"/>
          <w:divBdr>
            <w:top w:val="none" w:sz="0" w:space="0" w:color="auto"/>
            <w:left w:val="none" w:sz="0" w:space="0" w:color="auto"/>
            <w:bottom w:val="none" w:sz="0" w:space="0" w:color="auto"/>
            <w:right w:val="none" w:sz="0" w:space="0" w:color="auto"/>
          </w:divBdr>
        </w:div>
        <w:div w:id="688991211">
          <w:marLeft w:val="640"/>
          <w:marRight w:val="0"/>
          <w:marTop w:val="0"/>
          <w:marBottom w:val="0"/>
          <w:divBdr>
            <w:top w:val="none" w:sz="0" w:space="0" w:color="auto"/>
            <w:left w:val="none" w:sz="0" w:space="0" w:color="auto"/>
            <w:bottom w:val="none" w:sz="0" w:space="0" w:color="auto"/>
            <w:right w:val="none" w:sz="0" w:space="0" w:color="auto"/>
          </w:divBdr>
        </w:div>
        <w:div w:id="700399417">
          <w:marLeft w:val="640"/>
          <w:marRight w:val="0"/>
          <w:marTop w:val="0"/>
          <w:marBottom w:val="0"/>
          <w:divBdr>
            <w:top w:val="none" w:sz="0" w:space="0" w:color="auto"/>
            <w:left w:val="none" w:sz="0" w:space="0" w:color="auto"/>
            <w:bottom w:val="none" w:sz="0" w:space="0" w:color="auto"/>
            <w:right w:val="none" w:sz="0" w:space="0" w:color="auto"/>
          </w:divBdr>
        </w:div>
        <w:div w:id="727654728">
          <w:marLeft w:val="640"/>
          <w:marRight w:val="0"/>
          <w:marTop w:val="0"/>
          <w:marBottom w:val="0"/>
          <w:divBdr>
            <w:top w:val="none" w:sz="0" w:space="0" w:color="auto"/>
            <w:left w:val="none" w:sz="0" w:space="0" w:color="auto"/>
            <w:bottom w:val="none" w:sz="0" w:space="0" w:color="auto"/>
            <w:right w:val="none" w:sz="0" w:space="0" w:color="auto"/>
          </w:divBdr>
        </w:div>
        <w:div w:id="771440338">
          <w:marLeft w:val="640"/>
          <w:marRight w:val="0"/>
          <w:marTop w:val="0"/>
          <w:marBottom w:val="0"/>
          <w:divBdr>
            <w:top w:val="none" w:sz="0" w:space="0" w:color="auto"/>
            <w:left w:val="none" w:sz="0" w:space="0" w:color="auto"/>
            <w:bottom w:val="none" w:sz="0" w:space="0" w:color="auto"/>
            <w:right w:val="none" w:sz="0" w:space="0" w:color="auto"/>
          </w:divBdr>
        </w:div>
        <w:div w:id="775714259">
          <w:marLeft w:val="640"/>
          <w:marRight w:val="0"/>
          <w:marTop w:val="0"/>
          <w:marBottom w:val="0"/>
          <w:divBdr>
            <w:top w:val="none" w:sz="0" w:space="0" w:color="auto"/>
            <w:left w:val="none" w:sz="0" w:space="0" w:color="auto"/>
            <w:bottom w:val="none" w:sz="0" w:space="0" w:color="auto"/>
            <w:right w:val="none" w:sz="0" w:space="0" w:color="auto"/>
          </w:divBdr>
        </w:div>
        <w:div w:id="796142368">
          <w:marLeft w:val="640"/>
          <w:marRight w:val="0"/>
          <w:marTop w:val="0"/>
          <w:marBottom w:val="0"/>
          <w:divBdr>
            <w:top w:val="none" w:sz="0" w:space="0" w:color="auto"/>
            <w:left w:val="none" w:sz="0" w:space="0" w:color="auto"/>
            <w:bottom w:val="none" w:sz="0" w:space="0" w:color="auto"/>
            <w:right w:val="none" w:sz="0" w:space="0" w:color="auto"/>
          </w:divBdr>
        </w:div>
        <w:div w:id="831482501">
          <w:marLeft w:val="640"/>
          <w:marRight w:val="0"/>
          <w:marTop w:val="0"/>
          <w:marBottom w:val="0"/>
          <w:divBdr>
            <w:top w:val="none" w:sz="0" w:space="0" w:color="auto"/>
            <w:left w:val="none" w:sz="0" w:space="0" w:color="auto"/>
            <w:bottom w:val="none" w:sz="0" w:space="0" w:color="auto"/>
            <w:right w:val="none" w:sz="0" w:space="0" w:color="auto"/>
          </w:divBdr>
        </w:div>
        <w:div w:id="839320635">
          <w:marLeft w:val="640"/>
          <w:marRight w:val="0"/>
          <w:marTop w:val="0"/>
          <w:marBottom w:val="0"/>
          <w:divBdr>
            <w:top w:val="none" w:sz="0" w:space="0" w:color="auto"/>
            <w:left w:val="none" w:sz="0" w:space="0" w:color="auto"/>
            <w:bottom w:val="none" w:sz="0" w:space="0" w:color="auto"/>
            <w:right w:val="none" w:sz="0" w:space="0" w:color="auto"/>
          </w:divBdr>
        </w:div>
        <w:div w:id="846940513">
          <w:marLeft w:val="640"/>
          <w:marRight w:val="0"/>
          <w:marTop w:val="0"/>
          <w:marBottom w:val="0"/>
          <w:divBdr>
            <w:top w:val="none" w:sz="0" w:space="0" w:color="auto"/>
            <w:left w:val="none" w:sz="0" w:space="0" w:color="auto"/>
            <w:bottom w:val="none" w:sz="0" w:space="0" w:color="auto"/>
            <w:right w:val="none" w:sz="0" w:space="0" w:color="auto"/>
          </w:divBdr>
        </w:div>
        <w:div w:id="873887196">
          <w:marLeft w:val="640"/>
          <w:marRight w:val="0"/>
          <w:marTop w:val="0"/>
          <w:marBottom w:val="0"/>
          <w:divBdr>
            <w:top w:val="none" w:sz="0" w:space="0" w:color="auto"/>
            <w:left w:val="none" w:sz="0" w:space="0" w:color="auto"/>
            <w:bottom w:val="none" w:sz="0" w:space="0" w:color="auto"/>
            <w:right w:val="none" w:sz="0" w:space="0" w:color="auto"/>
          </w:divBdr>
        </w:div>
        <w:div w:id="891497912">
          <w:marLeft w:val="640"/>
          <w:marRight w:val="0"/>
          <w:marTop w:val="0"/>
          <w:marBottom w:val="0"/>
          <w:divBdr>
            <w:top w:val="none" w:sz="0" w:space="0" w:color="auto"/>
            <w:left w:val="none" w:sz="0" w:space="0" w:color="auto"/>
            <w:bottom w:val="none" w:sz="0" w:space="0" w:color="auto"/>
            <w:right w:val="none" w:sz="0" w:space="0" w:color="auto"/>
          </w:divBdr>
        </w:div>
        <w:div w:id="908929279">
          <w:marLeft w:val="640"/>
          <w:marRight w:val="0"/>
          <w:marTop w:val="0"/>
          <w:marBottom w:val="0"/>
          <w:divBdr>
            <w:top w:val="none" w:sz="0" w:space="0" w:color="auto"/>
            <w:left w:val="none" w:sz="0" w:space="0" w:color="auto"/>
            <w:bottom w:val="none" w:sz="0" w:space="0" w:color="auto"/>
            <w:right w:val="none" w:sz="0" w:space="0" w:color="auto"/>
          </w:divBdr>
        </w:div>
        <w:div w:id="918903333">
          <w:marLeft w:val="640"/>
          <w:marRight w:val="0"/>
          <w:marTop w:val="0"/>
          <w:marBottom w:val="0"/>
          <w:divBdr>
            <w:top w:val="none" w:sz="0" w:space="0" w:color="auto"/>
            <w:left w:val="none" w:sz="0" w:space="0" w:color="auto"/>
            <w:bottom w:val="none" w:sz="0" w:space="0" w:color="auto"/>
            <w:right w:val="none" w:sz="0" w:space="0" w:color="auto"/>
          </w:divBdr>
        </w:div>
        <w:div w:id="971902493">
          <w:marLeft w:val="640"/>
          <w:marRight w:val="0"/>
          <w:marTop w:val="0"/>
          <w:marBottom w:val="0"/>
          <w:divBdr>
            <w:top w:val="none" w:sz="0" w:space="0" w:color="auto"/>
            <w:left w:val="none" w:sz="0" w:space="0" w:color="auto"/>
            <w:bottom w:val="none" w:sz="0" w:space="0" w:color="auto"/>
            <w:right w:val="none" w:sz="0" w:space="0" w:color="auto"/>
          </w:divBdr>
        </w:div>
        <w:div w:id="980035848">
          <w:marLeft w:val="640"/>
          <w:marRight w:val="0"/>
          <w:marTop w:val="0"/>
          <w:marBottom w:val="0"/>
          <w:divBdr>
            <w:top w:val="none" w:sz="0" w:space="0" w:color="auto"/>
            <w:left w:val="none" w:sz="0" w:space="0" w:color="auto"/>
            <w:bottom w:val="none" w:sz="0" w:space="0" w:color="auto"/>
            <w:right w:val="none" w:sz="0" w:space="0" w:color="auto"/>
          </w:divBdr>
        </w:div>
        <w:div w:id="994526673">
          <w:marLeft w:val="640"/>
          <w:marRight w:val="0"/>
          <w:marTop w:val="0"/>
          <w:marBottom w:val="0"/>
          <w:divBdr>
            <w:top w:val="none" w:sz="0" w:space="0" w:color="auto"/>
            <w:left w:val="none" w:sz="0" w:space="0" w:color="auto"/>
            <w:bottom w:val="none" w:sz="0" w:space="0" w:color="auto"/>
            <w:right w:val="none" w:sz="0" w:space="0" w:color="auto"/>
          </w:divBdr>
        </w:div>
        <w:div w:id="997535303">
          <w:marLeft w:val="640"/>
          <w:marRight w:val="0"/>
          <w:marTop w:val="0"/>
          <w:marBottom w:val="0"/>
          <w:divBdr>
            <w:top w:val="none" w:sz="0" w:space="0" w:color="auto"/>
            <w:left w:val="none" w:sz="0" w:space="0" w:color="auto"/>
            <w:bottom w:val="none" w:sz="0" w:space="0" w:color="auto"/>
            <w:right w:val="none" w:sz="0" w:space="0" w:color="auto"/>
          </w:divBdr>
        </w:div>
        <w:div w:id="1012799723">
          <w:marLeft w:val="640"/>
          <w:marRight w:val="0"/>
          <w:marTop w:val="0"/>
          <w:marBottom w:val="0"/>
          <w:divBdr>
            <w:top w:val="none" w:sz="0" w:space="0" w:color="auto"/>
            <w:left w:val="none" w:sz="0" w:space="0" w:color="auto"/>
            <w:bottom w:val="none" w:sz="0" w:space="0" w:color="auto"/>
            <w:right w:val="none" w:sz="0" w:space="0" w:color="auto"/>
          </w:divBdr>
        </w:div>
        <w:div w:id="1026323138">
          <w:marLeft w:val="640"/>
          <w:marRight w:val="0"/>
          <w:marTop w:val="0"/>
          <w:marBottom w:val="0"/>
          <w:divBdr>
            <w:top w:val="none" w:sz="0" w:space="0" w:color="auto"/>
            <w:left w:val="none" w:sz="0" w:space="0" w:color="auto"/>
            <w:bottom w:val="none" w:sz="0" w:space="0" w:color="auto"/>
            <w:right w:val="none" w:sz="0" w:space="0" w:color="auto"/>
          </w:divBdr>
        </w:div>
        <w:div w:id="1028726067">
          <w:marLeft w:val="640"/>
          <w:marRight w:val="0"/>
          <w:marTop w:val="0"/>
          <w:marBottom w:val="0"/>
          <w:divBdr>
            <w:top w:val="none" w:sz="0" w:space="0" w:color="auto"/>
            <w:left w:val="none" w:sz="0" w:space="0" w:color="auto"/>
            <w:bottom w:val="none" w:sz="0" w:space="0" w:color="auto"/>
            <w:right w:val="none" w:sz="0" w:space="0" w:color="auto"/>
          </w:divBdr>
        </w:div>
        <w:div w:id="1030572497">
          <w:marLeft w:val="640"/>
          <w:marRight w:val="0"/>
          <w:marTop w:val="0"/>
          <w:marBottom w:val="0"/>
          <w:divBdr>
            <w:top w:val="none" w:sz="0" w:space="0" w:color="auto"/>
            <w:left w:val="none" w:sz="0" w:space="0" w:color="auto"/>
            <w:bottom w:val="none" w:sz="0" w:space="0" w:color="auto"/>
            <w:right w:val="none" w:sz="0" w:space="0" w:color="auto"/>
          </w:divBdr>
        </w:div>
        <w:div w:id="1034230557">
          <w:marLeft w:val="640"/>
          <w:marRight w:val="0"/>
          <w:marTop w:val="0"/>
          <w:marBottom w:val="0"/>
          <w:divBdr>
            <w:top w:val="none" w:sz="0" w:space="0" w:color="auto"/>
            <w:left w:val="none" w:sz="0" w:space="0" w:color="auto"/>
            <w:bottom w:val="none" w:sz="0" w:space="0" w:color="auto"/>
            <w:right w:val="none" w:sz="0" w:space="0" w:color="auto"/>
          </w:divBdr>
        </w:div>
        <w:div w:id="1043016356">
          <w:marLeft w:val="640"/>
          <w:marRight w:val="0"/>
          <w:marTop w:val="0"/>
          <w:marBottom w:val="0"/>
          <w:divBdr>
            <w:top w:val="none" w:sz="0" w:space="0" w:color="auto"/>
            <w:left w:val="none" w:sz="0" w:space="0" w:color="auto"/>
            <w:bottom w:val="none" w:sz="0" w:space="0" w:color="auto"/>
            <w:right w:val="none" w:sz="0" w:space="0" w:color="auto"/>
          </w:divBdr>
        </w:div>
        <w:div w:id="1050417554">
          <w:marLeft w:val="640"/>
          <w:marRight w:val="0"/>
          <w:marTop w:val="0"/>
          <w:marBottom w:val="0"/>
          <w:divBdr>
            <w:top w:val="none" w:sz="0" w:space="0" w:color="auto"/>
            <w:left w:val="none" w:sz="0" w:space="0" w:color="auto"/>
            <w:bottom w:val="none" w:sz="0" w:space="0" w:color="auto"/>
            <w:right w:val="none" w:sz="0" w:space="0" w:color="auto"/>
          </w:divBdr>
        </w:div>
        <w:div w:id="1063064858">
          <w:marLeft w:val="640"/>
          <w:marRight w:val="0"/>
          <w:marTop w:val="0"/>
          <w:marBottom w:val="0"/>
          <w:divBdr>
            <w:top w:val="none" w:sz="0" w:space="0" w:color="auto"/>
            <w:left w:val="none" w:sz="0" w:space="0" w:color="auto"/>
            <w:bottom w:val="none" w:sz="0" w:space="0" w:color="auto"/>
            <w:right w:val="none" w:sz="0" w:space="0" w:color="auto"/>
          </w:divBdr>
        </w:div>
        <w:div w:id="1064372678">
          <w:marLeft w:val="640"/>
          <w:marRight w:val="0"/>
          <w:marTop w:val="0"/>
          <w:marBottom w:val="0"/>
          <w:divBdr>
            <w:top w:val="none" w:sz="0" w:space="0" w:color="auto"/>
            <w:left w:val="none" w:sz="0" w:space="0" w:color="auto"/>
            <w:bottom w:val="none" w:sz="0" w:space="0" w:color="auto"/>
            <w:right w:val="none" w:sz="0" w:space="0" w:color="auto"/>
          </w:divBdr>
        </w:div>
        <w:div w:id="1118185604">
          <w:marLeft w:val="640"/>
          <w:marRight w:val="0"/>
          <w:marTop w:val="0"/>
          <w:marBottom w:val="0"/>
          <w:divBdr>
            <w:top w:val="none" w:sz="0" w:space="0" w:color="auto"/>
            <w:left w:val="none" w:sz="0" w:space="0" w:color="auto"/>
            <w:bottom w:val="none" w:sz="0" w:space="0" w:color="auto"/>
            <w:right w:val="none" w:sz="0" w:space="0" w:color="auto"/>
          </w:divBdr>
        </w:div>
        <w:div w:id="1131172082">
          <w:marLeft w:val="640"/>
          <w:marRight w:val="0"/>
          <w:marTop w:val="0"/>
          <w:marBottom w:val="0"/>
          <w:divBdr>
            <w:top w:val="none" w:sz="0" w:space="0" w:color="auto"/>
            <w:left w:val="none" w:sz="0" w:space="0" w:color="auto"/>
            <w:bottom w:val="none" w:sz="0" w:space="0" w:color="auto"/>
            <w:right w:val="none" w:sz="0" w:space="0" w:color="auto"/>
          </w:divBdr>
        </w:div>
        <w:div w:id="1170676434">
          <w:marLeft w:val="640"/>
          <w:marRight w:val="0"/>
          <w:marTop w:val="0"/>
          <w:marBottom w:val="0"/>
          <w:divBdr>
            <w:top w:val="none" w:sz="0" w:space="0" w:color="auto"/>
            <w:left w:val="none" w:sz="0" w:space="0" w:color="auto"/>
            <w:bottom w:val="none" w:sz="0" w:space="0" w:color="auto"/>
            <w:right w:val="none" w:sz="0" w:space="0" w:color="auto"/>
          </w:divBdr>
        </w:div>
        <w:div w:id="1202942048">
          <w:marLeft w:val="640"/>
          <w:marRight w:val="0"/>
          <w:marTop w:val="0"/>
          <w:marBottom w:val="0"/>
          <w:divBdr>
            <w:top w:val="none" w:sz="0" w:space="0" w:color="auto"/>
            <w:left w:val="none" w:sz="0" w:space="0" w:color="auto"/>
            <w:bottom w:val="none" w:sz="0" w:space="0" w:color="auto"/>
            <w:right w:val="none" w:sz="0" w:space="0" w:color="auto"/>
          </w:divBdr>
        </w:div>
        <w:div w:id="1243874249">
          <w:marLeft w:val="640"/>
          <w:marRight w:val="0"/>
          <w:marTop w:val="0"/>
          <w:marBottom w:val="0"/>
          <w:divBdr>
            <w:top w:val="none" w:sz="0" w:space="0" w:color="auto"/>
            <w:left w:val="none" w:sz="0" w:space="0" w:color="auto"/>
            <w:bottom w:val="none" w:sz="0" w:space="0" w:color="auto"/>
            <w:right w:val="none" w:sz="0" w:space="0" w:color="auto"/>
          </w:divBdr>
        </w:div>
        <w:div w:id="1264613076">
          <w:marLeft w:val="640"/>
          <w:marRight w:val="0"/>
          <w:marTop w:val="0"/>
          <w:marBottom w:val="0"/>
          <w:divBdr>
            <w:top w:val="none" w:sz="0" w:space="0" w:color="auto"/>
            <w:left w:val="none" w:sz="0" w:space="0" w:color="auto"/>
            <w:bottom w:val="none" w:sz="0" w:space="0" w:color="auto"/>
            <w:right w:val="none" w:sz="0" w:space="0" w:color="auto"/>
          </w:divBdr>
        </w:div>
        <w:div w:id="1295212186">
          <w:marLeft w:val="640"/>
          <w:marRight w:val="0"/>
          <w:marTop w:val="0"/>
          <w:marBottom w:val="0"/>
          <w:divBdr>
            <w:top w:val="none" w:sz="0" w:space="0" w:color="auto"/>
            <w:left w:val="none" w:sz="0" w:space="0" w:color="auto"/>
            <w:bottom w:val="none" w:sz="0" w:space="0" w:color="auto"/>
            <w:right w:val="none" w:sz="0" w:space="0" w:color="auto"/>
          </w:divBdr>
        </w:div>
        <w:div w:id="1301111470">
          <w:marLeft w:val="640"/>
          <w:marRight w:val="0"/>
          <w:marTop w:val="0"/>
          <w:marBottom w:val="0"/>
          <w:divBdr>
            <w:top w:val="none" w:sz="0" w:space="0" w:color="auto"/>
            <w:left w:val="none" w:sz="0" w:space="0" w:color="auto"/>
            <w:bottom w:val="none" w:sz="0" w:space="0" w:color="auto"/>
            <w:right w:val="none" w:sz="0" w:space="0" w:color="auto"/>
          </w:divBdr>
        </w:div>
        <w:div w:id="1341002134">
          <w:marLeft w:val="640"/>
          <w:marRight w:val="0"/>
          <w:marTop w:val="0"/>
          <w:marBottom w:val="0"/>
          <w:divBdr>
            <w:top w:val="none" w:sz="0" w:space="0" w:color="auto"/>
            <w:left w:val="none" w:sz="0" w:space="0" w:color="auto"/>
            <w:bottom w:val="none" w:sz="0" w:space="0" w:color="auto"/>
            <w:right w:val="none" w:sz="0" w:space="0" w:color="auto"/>
          </w:divBdr>
        </w:div>
        <w:div w:id="1359237771">
          <w:marLeft w:val="640"/>
          <w:marRight w:val="0"/>
          <w:marTop w:val="0"/>
          <w:marBottom w:val="0"/>
          <w:divBdr>
            <w:top w:val="none" w:sz="0" w:space="0" w:color="auto"/>
            <w:left w:val="none" w:sz="0" w:space="0" w:color="auto"/>
            <w:bottom w:val="none" w:sz="0" w:space="0" w:color="auto"/>
            <w:right w:val="none" w:sz="0" w:space="0" w:color="auto"/>
          </w:divBdr>
        </w:div>
        <w:div w:id="1360467579">
          <w:marLeft w:val="640"/>
          <w:marRight w:val="0"/>
          <w:marTop w:val="0"/>
          <w:marBottom w:val="0"/>
          <w:divBdr>
            <w:top w:val="none" w:sz="0" w:space="0" w:color="auto"/>
            <w:left w:val="none" w:sz="0" w:space="0" w:color="auto"/>
            <w:bottom w:val="none" w:sz="0" w:space="0" w:color="auto"/>
            <w:right w:val="none" w:sz="0" w:space="0" w:color="auto"/>
          </w:divBdr>
        </w:div>
        <w:div w:id="1400666749">
          <w:marLeft w:val="640"/>
          <w:marRight w:val="0"/>
          <w:marTop w:val="0"/>
          <w:marBottom w:val="0"/>
          <w:divBdr>
            <w:top w:val="none" w:sz="0" w:space="0" w:color="auto"/>
            <w:left w:val="none" w:sz="0" w:space="0" w:color="auto"/>
            <w:bottom w:val="none" w:sz="0" w:space="0" w:color="auto"/>
            <w:right w:val="none" w:sz="0" w:space="0" w:color="auto"/>
          </w:divBdr>
        </w:div>
        <w:div w:id="1429035896">
          <w:marLeft w:val="640"/>
          <w:marRight w:val="0"/>
          <w:marTop w:val="0"/>
          <w:marBottom w:val="0"/>
          <w:divBdr>
            <w:top w:val="none" w:sz="0" w:space="0" w:color="auto"/>
            <w:left w:val="none" w:sz="0" w:space="0" w:color="auto"/>
            <w:bottom w:val="none" w:sz="0" w:space="0" w:color="auto"/>
            <w:right w:val="none" w:sz="0" w:space="0" w:color="auto"/>
          </w:divBdr>
        </w:div>
        <w:div w:id="1438787652">
          <w:marLeft w:val="640"/>
          <w:marRight w:val="0"/>
          <w:marTop w:val="0"/>
          <w:marBottom w:val="0"/>
          <w:divBdr>
            <w:top w:val="none" w:sz="0" w:space="0" w:color="auto"/>
            <w:left w:val="none" w:sz="0" w:space="0" w:color="auto"/>
            <w:bottom w:val="none" w:sz="0" w:space="0" w:color="auto"/>
            <w:right w:val="none" w:sz="0" w:space="0" w:color="auto"/>
          </w:divBdr>
        </w:div>
        <w:div w:id="1471097036">
          <w:marLeft w:val="640"/>
          <w:marRight w:val="0"/>
          <w:marTop w:val="0"/>
          <w:marBottom w:val="0"/>
          <w:divBdr>
            <w:top w:val="none" w:sz="0" w:space="0" w:color="auto"/>
            <w:left w:val="none" w:sz="0" w:space="0" w:color="auto"/>
            <w:bottom w:val="none" w:sz="0" w:space="0" w:color="auto"/>
            <w:right w:val="none" w:sz="0" w:space="0" w:color="auto"/>
          </w:divBdr>
        </w:div>
        <w:div w:id="1491363223">
          <w:marLeft w:val="640"/>
          <w:marRight w:val="0"/>
          <w:marTop w:val="0"/>
          <w:marBottom w:val="0"/>
          <w:divBdr>
            <w:top w:val="none" w:sz="0" w:space="0" w:color="auto"/>
            <w:left w:val="none" w:sz="0" w:space="0" w:color="auto"/>
            <w:bottom w:val="none" w:sz="0" w:space="0" w:color="auto"/>
            <w:right w:val="none" w:sz="0" w:space="0" w:color="auto"/>
          </w:divBdr>
        </w:div>
        <w:div w:id="1495608724">
          <w:marLeft w:val="640"/>
          <w:marRight w:val="0"/>
          <w:marTop w:val="0"/>
          <w:marBottom w:val="0"/>
          <w:divBdr>
            <w:top w:val="none" w:sz="0" w:space="0" w:color="auto"/>
            <w:left w:val="none" w:sz="0" w:space="0" w:color="auto"/>
            <w:bottom w:val="none" w:sz="0" w:space="0" w:color="auto"/>
            <w:right w:val="none" w:sz="0" w:space="0" w:color="auto"/>
          </w:divBdr>
        </w:div>
        <w:div w:id="1502238560">
          <w:marLeft w:val="640"/>
          <w:marRight w:val="0"/>
          <w:marTop w:val="0"/>
          <w:marBottom w:val="0"/>
          <w:divBdr>
            <w:top w:val="none" w:sz="0" w:space="0" w:color="auto"/>
            <w:left w:val="none" w:sz="0" w:space="0" w:color="auto"/>
            <w:bottom w:val="none" w:sz="0" w:space="0" w:color="auto"/>
            <w:right w:val="none" w:sz="0" w:space="0" w:color="auto"/>
          </w:divBdr>
        </w:div>
        <w:div w:id="1581940725">
          <w:marLeft w:val="640"/>
          <w:marRight w:val="0"/>
          <w:marTop w:val="0"/>
          <w:marBottom w:val="0"/>
          <w:divBdr>
            <w:top w:val="none" w:sz="0" w:space="0" w:color="auto"/>
            <w:left w:val="none" w:sz="0" w:space="0" w:color="auto"/>
            <w:bottom w:val="none" w:sz="0" w:space="0" w:color="auto"/>
            <w:right w:val="none" w:sz="0" w:space="0" w:color="auto"/>
          </w:divBdr>
        </w:div>
      </w:divsChild>
    </w:div>
    <w:div w:id="194118563">
      <w:bodyDiv w:val="1"/>
      <w:marLeft w:val="0"/>
      <w:marRight w:val="0"/>
      <w:marTop w:val="0"/>
      <w:marBottom w:val="0"/>
      <w:divBdr>
        <w:top w:val="none" w:sz="0" w:space="0" w:color="auto"/>
        <w:left w:val="none" w:sz="0" w:space="0" w:color="auto"/>
        <w:bottom w:val="none" w:sz="0" w:space="0" w:color="auto"/>
        <w:right w:val="none" w:sz="0" w:space="0" w:color="auto"/>
      </w:divBdr>
      <w:divsChild>
        <w:div w:id="1512600">
          <w:marLeft w:val="640"/>
          <w:marRight w:val="0"/>
          <w:marTop w:val="0"/>
          <w:marBottom w:val="0"/>
          <w:divBdr>
            <w:top w:val="none" w:sz="0" w:space="0" w:color="auto"/>
            <w:left w:val="none" w:sz="0" w:space="0" w:color="auto"/>
            <w:bottom w:val="none" w:sz="0" w:space="0" w:color="auto"/>
            <w:right w:val="none" w:sz="0" w:space="0" w:color="auto"/>
          </w:divBdr>
        </w:div>
        <w:div w:id="4021495">
          <w:marLeft w:val="640"/>
          <w:marRight w:val="0"/>
          <w:marTop w:val="0"/>
          <w:marBottom w:val="0"/>
          <w:divBdr>
            <w:top w:val="none" w:sz="0" w:space="0" w:color="auto"/>
            <w:left w:val="none" w:sz="0" w:space="0" w:color="auto"/>
            <w:bottom w:val="none" w:sz="0" w:space="0" w:color="auto"/>
            <w:right w:val="none" w:sz="0" w:space="0" w:color="auto"/>
          </w:divBdr>
        </w:div>
        <w:div w:id="14503136">
          <w:marLeft w:val="640"/>
          <w:marRight w:val="0"/>
          <w:marTop w:val="0"/>
          <w:marBottom w:val="0"/>
          <w:divBdr>
            <w:top w:val="none" w:sz="0" w:space="0" w:color="auto"/>
            <w:left w:val="none" w:sz="0" w:space="0" w:color="auto"/>
            <w:bottom w:val="none" w:sz="0" w:space="0" w:color="auto"/>
            <w:right w:val="none" w:sz="0" w:space="0" w:color="auto"/>
          </w:divBdr>
        </w:div>
        <w:div w:id="14619710">
          <w:marLeft w:val="640"/>
          <w:marRight w:val="0"/>
          <w:marTop w:val="0"/>
          <w:marBottom w:val="0"/>
          <w:divBdr>
            <w:top w:val="none" w:sz="0" w:space="0" w:color="auto"/>
            <w:left w:val="none" w:sz="0" w:space="0" w:color="auto"/>
            <w:bottom w:val="none" w:sz="0" w:space="0" w:color="auto"/>
            <w:right w:val="none" w:sz="0" w:space="0" w:color="auto"/>
          </w:divBdr>
        </w:div>
        <w:div w:id="20472788">
          <w:marLeft w:val="640"/>
          <w:marRight w:val="0"/>
          <w:marTop w:val="0"/>
          <w:marBottom w:val="0"/>
          <w:divBdr>
            <w:top w:val="none" w:sz="0" w:space="0" w:color="auto"/>
            <w:left w:val="none" w:sz="0" w:space="0" w:color="auto"/>
            <w:bottom w:val="none" w:sz="0" w:space="0" w:color="auto"/>
            <w:right w:val="none" w:sz="0" w:space="0" w:color="auto"/>
          </w:divBdr>
        </w:div>
        <w:div w:id="21516054">
          <w:marLeft w:val="640"/>
          <w:marRight w:val="0"/>
          <w:marTop w:val="0"/>
          <w:marBottom w:val="0"/>
          <w:divBdr>
            <w:top w:val="none" w:sz="0" w:space="0" w:color="auto"/>
            <w:left w:val="none" w:sz="0" w:space="0" w:color="auto"/>
            <w:bottom w:val="none" w:sz="0" w:space="0" w:color="auto"/>
            <w:right w:val="none" w:sz="0" w:space="0" w:color="auto"/>
          </w:divBdr>
        </w:div>
        <w:div w:id="27803565">
          <w:marLeft w:val="640"/>
          <w:marRight w:val="0"/>
          <w:marTop w:val="0"/>
          <w:marBottom w:val="0"/>
          <w:divBdr>
            <w:top w:val="none" w:sz="0" w:space="0" w:color="auto"/>
            <w:left w:val="none" w:sz="0" w:space="0" w:color="auto"/>
            <w:bottom w:val="none" w:sz="0" w:space="0" w:color="auto"/>
            <w:right w:val="none" w:sz="0" w:space="0" w:color="auto"/>
          </w:divBdr>
        </w:div>
        <w:div w:id="44649438">
          <w:marLeft w:val="640"/>
          <w:marRight w:val="0"/>
          <w:marTop w:val="0"/>
          <w:marBottom w:val="0"/>
          <w:divBdr>
            <w:top w:val="none" w:sz="0" w:space="0" w:color="auto"/>
            <w:left w:val="none" w:sz="0" w:space="0" w:color="auto"/>
            <w:bottom w:val="none" w:sz="0" w:space="0" w:color="auto"/>
            <w:right w:val="none" w:sz="0" w:space="0" w:color="auto"/>
          </w:divBdr>
        </w:div>
        <w:div w:id="47922509">
          <w:marLeft w:val="640"/>
          <w:marRight w:val="0"/>
          <w:marTop w:val="0"/>
          <w:marBottom w:val="0"/>
          <w:divBdr>
            <w:top w:val="none" w:sz="0" w:space="0" w:color="auto"/>
            <w:left w:val="none" w:sz="0" w:space="0" w:color="auto"/>
            <w:bottom w:val="none" w:sz="0" w:space="0" w:color="auto"/>
            <w:right w:val="none" w:sz="0" w:space="0" w:color="auto"/>
          </w:divBdr>
        </w:div>
        <w:div w:id="47994500">
          <w:marLeft w:val="640"/>
          <w:marRight w:val="0"/>
          <w:marTop w:val="0"/>
          <w:marBottom w:val="0"/>
          <w:divBdr>
            <w:top w:val="none" w:sz="0" w:space="0" w:color="auto"/>
            <w:left w:val="none" w:sz="0" w:space="0" w:color="auto"/>
            <w:bottom w:val="none" w:sz="0" w:space="0" w:color="auto"/>
            <w:right w:val="none" w:sz="0" w:space="0" w:color="auto"/>
          </w:divBdr>
        </w:div>
        <w:div w:id="49889561">
          <w:marLeft w:val="640"/>
          <w:marRight w:val="0"/>
          <w:marTop w:val="0"/>
          <w:marBottom w:val="0"/>
          <w:divBdr>
            <w:top w:val="none" w:sz="0" w:space="0" w:color="auto"/>
            <w:left w:val="none" w:sz="0" w:space="0" w:color="auto"/>
            <w:bottom w:val="none" w:sz="0" w:space="0" w:color="auto"/>
            <w:right w:val="none" w:sz="0" w:space="0" w:color="auto"/>
          </w:divBdr>
        </w:div>
        <w:div w:id="72893398">
          <w:marLeft w:val="640"/>
          <w:marRight w:val="0"/>
          <w:marTop w:val="0"/>
          <w:marBottom w:val="0"/>
          <w:divBdr>
            <w:top w:val="none" w:sz="0" w:space="0" w:color="auto"/>
            <w:left w:val="none" w:sz="0" w:space="0" w:color="auto"/>
            <w:bottom w:val="none" w:sz="0" w:space="0" w:color="auto"/>
            <w:right w:val="none" w:sz="0" w:space="0" w:color="auto"/>
          </w:divBdr>
        </w:div>
        <w:div w:id="82073770">
          <w:marLeft w:val="640"/>
          <w:marRight w:val="0"/>
          <w:marTop w:val="0"/>
          <w:marBottom w:val="0"/>
          <w:divBdr>
            <w:top w:val="none" w:sz="0" w:space="0" w:color="auto"/>
            <w:left w:val="none" w:sz="0" w:space="0" w:color="auto"/>
            <w:bottom w:val="none" w:sz="0" w:space="0" w:color="auto"/>
            <w:right w:val="none" w:sz="0" w:space="0" w:color="auto"/>
          </w:divBdr>
        </w:div>
        <w:div w:id="90468033">
          <w:marLeft w:val="640"/>
          <w:marRight w:val="0"/>
          <w:marTop w:val="0"/>
          <w:marBottom w:val="0"/>
          <w:divBdr>
            <w:top w:val="none" w:sz="0" w:space="0" w:color="auto"/>
            <w:left w:val="none" w:sz="0" w:space="0" w:color="auto"/>
            <w:bottom w:val="none" w:sz="0" w:space="0" w:color="auto"/>
            <w:right w:val="none" w:sz="0" w:space="0" w:color="auto"/>
          </w:divBdr>
        </w:div>
        <w:div w:id="99760448">
          <w:marLeft w:val="640"/>
          <w:marRight w:val="0"/>
          <w:marTop w:val="0"/>
          <w:marBottom w:val="0"/>
          <w:divBdr>
            <w:top w:val="none" w:sz="0" w:space="0" w:color="auto"/>
            <w:left w:val="none" w:sz="0" w:space="0" w:color="auto"/>
            <w:bottom w:val="none" w:sz="0" w:space="0" w:color="auto"/>
            <w:right w:val="none" w:sz="0" w:space="0" w:color="auto"/>
          </w:divBdr>
        </w:div>
        <w:div w:id="149636329">
          <w:marLeft w:val="640"/>
          <w:marRight w:val="0"/>
          <w:marTop w:val="0"/>
          <w:marBottom w:val="0"/>
          <w:divBdr>
            <w:top w:val="none" w:sz="0" w:space="0" w:color="auto"/>
            <w:left w:val="none" w:sz="0" w:space="0" w:color="auto"/>
            <w:bottom w:val="none" w:sz="0" w:space="0" w:color="auto"/>
            <w:right w:val="none" w:sz="0" w:space="0" w:color="auto"/>
          </w:divBdr>
        </w:div>
        <w:div w:id="152573227">
          <w:marLeft w:val="640"/>
          <w:marRight w:val="0"/>
          <w:marTop w:val="0"/>
          <w:marBottom w:val="0"/>
          <w:divBdr>
            <w:top w:val="none" w:sz="0" w:space="0" w:color="auto"/>
            <w:left w:val="none" w:sz="0" w:space="0" w:color="auto"/>
            <w:bottom w:val="none" w:sz="0" w:space="0" w:color="auto"/>
            <w:right w:val="none" w:sz="0" w:space="0" w:color="auto"/>
          </w:divBdr>
        </w:div>
        <w:div w:id="169805978">
          <w:marLeft w:val="640"/>
          <w:marRight w:val="0"/>
          <w:marTop w:val="0"/>
          <w:marBottom w:val="0"/>
          <w:divBdr>
            <w:top w:val="none" w:sz="0" w:space="0" w:color="auto"/>
            <w:left w:val="none" w:sz="0" w:space="0" w:color="auto"/>
            <w:bottom w:val="none" w:sz="0" w:space="0" w:color="auto"/>
            <w:right w:val="none" w:sz="0" w:space="0" w:color="auto"/>
          </w:divBdr>
        </w:div>
        <w:div w:id="187260351">
          <w:marLeft w:val="640"/>
          <w:marRight w:val="0"/>
          <w:marTop w:val="0"/>
          <w:marBottom w:val="0"/>
          <w:divBdr>
            <w:top w:val="none" w:sz="0" w:space="0" w:color="auto"/>
            <w:left w:val="none" w:sz="0" w:space="0" w:color="auto"/>
            <w:bottom w:val="none" w:sz="0" w:space="0" w:color="auto"/>
            <w:right w:val="none" w:sz="0" w:space="0" w:color="auto"/>
          </w:divBdr>
        </w:div>
        <w:div w:id="219022466">
          <w:marLeft w:val="640"/>
          <w:marRight w:val="0"/>
          <w:marTop w:val="0"/>
          <w:marBottom w:val="0"/>
          <w:divBdr>
            <w:top w:val="none" w:sz="0" w:space="0" w:color="auto"/>
            <w:left w:val="none" w:sz="0" w:space="0" w:color="auto"/>
            <w:bottom w:val="none" w:sz="0" w:space="0" w:color="auto"/>
            <w:right w:val="none" w:sz="0" w:space="0" w:color="auto"/>
          </w:divBdr>
        </w:div>
        <w:div w:id="232667601">
          <w:marLeft w:val="640"/>
          <w:marRight w:val="0"/>
          <w:marTop w:val="0"/>
          <w:marBottom w:val="0"/>
          <w:divBdr>
            <w:top w:val="none" w:sz="0" w:space="0" w:color="auto"/>
            <w:left w:val="none" w:sz="0" w:space="0" w:color="auto"/>
            <w:bottom w:val="none" w:sz="0" w:space="0" w:color="auto"/>
            <w:right w:val="none" w:sz="0" w:space="0" w:color="auto"/>
          </w:divBdr>
        </w:div>
        <w:div w:id="236288622">
          <w:marLeft w:val="640"/>
          <w:marRight w:val="0"/>
          <w:marTop w:val="0"/>
          <w:marBottom w:val="0"/>
          <w:divBdr>
            <w:top w:val="none" w:sz="0" w:space="0" w:color="auto"/>
            <w:left w:val="none" w:sz="0" w:space="0" w:color="auto"/>
            <w:bottom w:val="none" w:sz="0" w:space="0" w:color="auto"/>
            <w:right w:val="none" w:sz="0" w:space="0" w:color="auto"/>
          </w:divBdr>
        </w:div>
        <w:div w:id="242380478">
          <w:marLeft w:val="640"/>
          <w:marRight w:val="0"/>
          <w:marTop w:val="0"/>
          <w:marBottom w:val="0"/>
          <w:divBdr>
            <w:top w:val="none" w:sz="0" w:space="0" w:color="auto"/>
            <w:left w:val="none" w:sz="0" w:space="0" w:color="auto"/>
            <w:bottom w:val="none" w:sz="0" w:space="0" w:color="auto"/>
            <w:right w:val="none" w:sz="0" w:space="0" w:color="auto"/>
          </w:divBdr>
        </w:div>
        <w:div w:id="259069710">
          <w:marLeft w:val="640"/>
          <w:marRight w:val="0"/>
          <w:marTop w:val="0"/>
          <w:marBottom w:val="0"/>
          <w:divBdr>
            <w:top w:val="none" w:sz="0" w:space="0" w:color="auto"/>
            <w:left w:val="none" w:sz="0" w:space="0" w:color="auto"/>
            <w:bottom w:val="none" w:sz="0" w:space="0" w:color="auto"/>
            <w:right w:val="none" w:sz="0" w:space="0" w:color="auto"/>
          </w:divBdr>
        </w:div>
        <w:div w:id="263001767">
          <w:marLeft w:val="640"/>
          <w:marRight w:val="0"/>
          <w:marTop w:val="0"/>
          <w:marBottom w:val="0"/>
          <w:divBdr>
            <w:top w:val="none" w:sz="0" w:space="0" w:color="auto"/>
            <w:left w:val="none" w:sz="0" w:space="0" w:color="auto"/>
            <w:bottom w:val="none" w:sz="0" w:space="0" w:color="auto"/>
            <w:right w:val="none" w:sz="0" w:space="0" w:color="auto"/>
          </w:divBdr>
        </w:div>
        <w:div w:id="269240099">
          <w:marLeft w:val="640"/>
          <w:marRight w:val="0"/>
          <w:marTop w:val="0"/>
          <w:marBottom w:val="0"/>
          <w:divBdr>
            <w:top w:val="none" w:sz="0" w:space="0" w:color="auto"/>
            <w:left w:val="none" w:sz="0" w:space="0" w:color="auto"/>
            <w:bottom w:val="none" w:sz="0" w:space="0" w:color="auto"/>
            <w:right w:val="none" w:sz="0" w:space="0" w:color="auto"/>
          </w:divBdr>
        </w:div>
        <w:div w:id="271789079">
          <w:marLeft w:val="640"/>
          <w:marRight w:val="0"/>
          <w:marTop w:val="0"/>
          <w:marBottom w:val="0"/>
          <w:divBdr>
            <w:top w:val="none" w:sz="0" w:space="0" w:color="auto"/>
            <w:left w:val="none" w:sz="0" w:space="0" w:color="auto"/>
            <w:bottom w:val="none" w:sz="0" w:space="0" w:color="auto"/>
            <w:right w:val="none" w:sz="0" w:space="0" w:color="auto"/>
          </w:divBdr>
        </w:div>
        <w:div w:id="272322563">
          <w:marLeft w:val="640"/>
          <w:marRight w:val="0"/>
          <w:marTop w:val="0"/>
          <w:marBottom w:val="0"/>
          <w:divBdr>
            <w:top w:val="none" w:sz="0" w:space="0" w:color="auto"/>
            <w:left w:val="none" w:sz="0" w:space="0" w:color="auto"/>
            <w:bottom w:val="none" w:sz="0" w:space="0" w:color="auto"/>
            <w:right w:val="none" w:sz="0" w:space="0" w:color="auto"/>
          </w:divBdr>
        </w:div>
        <w:div w:id="272903100">
          <w:marLeft w:val="640"/>
          <w:marRight w:val="0"/>
          <w:marTop w:val="0"/>
          <w:marBottom w:val="0"/>
          <w:divBdr>
            <w:top w:val="none" w:sz="0" w:space="0" w:color="auto"/>
            <w:left w:val="none" w:sz="0" w:space="0" w:color="auto"/>
            <w:bottom w:val="none" w:sz="0" w:space="0" w:color="auto"/>
            <w:right w:val="none" w:sz="0" w:space="0" w:color="auto"/>
          </w:divBdr>
        </w:div>
        <w:div w:id="273832745">
          <w:marLeft w:val="640"/>
          <w:marRight w:val="0"/>
          <w:marTop w:val="0"/>
          <w:marBottom w:val="0"/>
          <w:divBdr>
            <w:top w:val="none" w:sz="0" w:space="0" w:color="auto"/>
            <w:left w:val="none" w:sz="0" w:space="0" w:color="auto"/>
            <w:bottom w:val="none" w:sz="0" w:space="0" w:color="auto"/>
            <w:right w:val="none" w:sz="0" w:space="0" w:color="auto"/>
          </w:divBdr>
        </w:div>
        <w:div w:id="274799350">
          <w:marLeft w:val="640"/>
          <w:marRight w:val="0"/>
          <w:marTop w:val="0"/>
          <w:marBottom w:val="0"/>
          <w:divBdr>
            <w:top w:val="none" w:sz="0" w:space="0" w:color="auto"/>
            <w:left w:val="none" w:sz="0" w:space="0" w:color="auto"/>
            <w:bottom w:val="none" w:sz="0" w:space="0" w:color="auto"/>
            <w:right w:val="none" w:sz="0" w:space="0" w:color="auto"/>
          </w:divBdr>
        </w:div>
        <w:div w:id="275406692">
          <w:marLeft w:val="640"/>
          <w:marRight w:val="0"/>
          <w:marTop w:val="0"/>
          <w:marBottom w:val="0"/>
          <w:divBdr>
            <w:top w:val="none" w:sz="0" w:space="0" w:color="auto"/>
            <w:left w:val="none" w:sz="0" w:space="0" w:color="auto"/>
            <w:bottom w:val="none" w:sz="0" w:space="0" w:color="auto"/>
            <w:right w:val="none" w:sz="0" w:space="0" w:color="auto"/>
          </w:divBdr>
        </w:div>
        <w:div w:id="282807587">
          <w:marLeft w:val="640"/>
          <w:marRight w:val="0"/>
          <w:marTop w:val="0"/>
          <w:marBottom w:val="0"/>
          <w:divBdr>
            <w:top w:val="none" w:sz="0" w:space="0" w:color="auto"/>
            <w:left w:val="none" w:sz="0" w:space="0" w:color="auto"/>
            <w:bottom w:val="none" w:sz="0" w:space="0" w:color="auto"/>
            <w:right w:val="none" w:sz="0" w:space="0" w:color="auto"/>
          </w:divBdr>
        </w:div>
        <w:div w:id="287778396">
          <w:marLeft w:val="640"/>
          <w:marRight w:val="0"/>
          <w:marTop w:val="0"/>
          <w:marBottom w:val="0"/>
          <w:divBdr>
            <w:top w:val="none" w:sz="0" w:space="0" w:color="auto"/>
            <w:left w:val="none" w:sz="0" w:space="0" w:color="auto"/>
            <w:bottom w:val="none" w:sz="0" w:space="0" w:color="auto"/>
            <w:right w:val="none" w:sz="0" w:space="0" w:color="auto"/>
          </w:divBdr>
        </w:div>
        <w:div w:id="312833466">
          <w:marLeft w:val="640"/>
          <w:marRight w:val="0"/>
          <w:marTop w:val="0"/>
          <w:marBottom w:val="0"/>
          <w:divBdr>
            <w:top w:val="none" w:sz="0" w:space="0" w:color="auto"/>
            <w:left w:val="none" w:sz="0" w:space="0" w:color="auto"/>
            <w:bottom w:val="none" w:sz="0" w:space="0" w:color="auto"/>
            <w:right w:val="none" w:sz="0" w:space="0" w:color="auto"/>
          </w:divBdr>
        </w:div>
        <w:div w:id="325088881">
          <w:marLeft w:val="640"/>
          <w:marRight w:val="0"/>
          <w:marTop w:val="0"/>
          <w:marBottom w:val="0"/>
          <w:divBdr>
            <w:top w:val="none" w:sz="0" w:space="0" w:color="auto"/>
            <w:left w:val="none" w:sz="0" w:space="0" w:color="auto"/>
            <w:bottom w:val="none" w:sz="0" w:space="0" w:color="auto"/>
            <w:right w:val="none" w:sz="0" w:space="0" w:color="auto"/>
          </w:divBdr>
        </w:div>
        <w:div w:id="332337270">
          <w:marLeft w:val="640"/>
          <w:marRight w:val="0"/>
          <w:marTop w:val="0"/>
          <w:marBottom w:val="0"/>
          <w:divBdr>
            <w:top w:val="none" w:sz="0" w:space="0" w:color="auto"/>
            <w:left w:val="none" w:sz="0" w:space="0" w:color="auto"/>
            <w:bottom w:val="none" w:sz="0" w:space="0" w:color="auto"/>
            <w:right w:val="none" w:sz="0" w:space="0" w:color="auto"/>
          </w:divBdr>
        </w:div>
        <w:div w:id="334110866">
          <w:marLeft w:val="640"/>
          <w:marRight w:val="0"/>
          <w:marTop w:val="0"/>
          <w:marBottom w:val="0"/>
          <w:divBdr>
            <w:top w:val="none" w:sz="0" w:space="0" w:color="auto"/>
            <w:left w:val="none" w:sz="0" w:space="0" w:color="auto"/>
            <w:bottom w:val="none" w:sz="0" w:space="0" w:color="auto"/>
            <w:right w:val="none" w:sz="0" w:space="0" w:color="auto"/>
          </w:divBdr>
        </w:div>
        <w:div w:id="353656083">
          <w:marLeft w:val="640"/>
          <w:marRight w:val="0"/>
          <w:marTop w:val="0"/>
          <w:marBottom w:val="0"/>
          <w:divBdr>
            <w:top w:val="none" w:sz="0" w:space="0" w:color="auto"/>
            <w:left w:val="none" w:sz="0" w:space="0" w:color="auto"/>
            <w:bottom w:val="none" w:sz="0" w:space="0" w:color="auto"/>
            <w:right w:val="none" w:sz="0" w:space="0" w:color="auto"/>
          </w:divBdr>
        </w:div>
        <w:div w:id="369109581">
          <w:marLeft w:val="640"/>
          <w:marRight w:val="0"/>
          <w:marTop w:val="0"/>
          <w:marBottom w:val="0"/>
          <w:divBdr>
            <w:top w:val="none" w:sz="0" w:space="0" w:color="auto"/>
            <w:left w:val="none" w:sz="0" w:space="0" w:color="auto"/>
            <w:bottom w:val="none" w:sz="0" w:space="0" w:color="auto"/>
            <w:right w:val="none" w:sz="0" w:space="0" w:color="auto"/>
          </w:divBdr>
        </w:div>
        <w:div w:id="375160336">
          <w:marLeft w:val="640"/>
          <w:marRight w:val="0"/>
          <w:marTop w:val="0"/>
          <w:marBottom w:val="0"/>
          <w:divBdr>
            <w:top w:val="none" w:sz="0" w:space="0" w:color="auto"/>
            <w:left w:val="none" w:sz="0" w:space="0" w:color="auto"/>
            <w:bottom w:val="none" w:sz="0" w:space="0" w:color="auto"/>
            <w:right w:val="none" w:sz="0" w:space="0" w:color="auto"/>
          </w:divBdr>
        </w:div>
        <w:div w:id="397436251">
          <w:marLeft w:val="640"/>
          <w:marRight w:val="0"/>
          <w:marTop w:val="0"/>
          <w:marBottom w:val="0"/>
          <w:divBdr>
            <w:top w:val="none" w:sz="0" w:space="0" w:color="auto"/>
            <w:left w:val="none" w:sz="0" w:space="0" w:color="auto"/>
            <w:bottom w:val="none" w:sz="0" w:space="0" w:color="auto"/>
            <w:right w:val="none" w:sz="0" w:space="0" w:color="auto"/>
          </w:divBdr>
        </w:div>
        <w:div w:id="407268682">
          <w:marLeft w:val="640"/>
          <w:marRight w:val="0"/>
          <w:marTop w:val="0"/>
          <w:marBottom w:val="0"/>
          <w:divBdr>
            <w:top w:val="none" w:sz="0" w:space="0" w:color="auto"/>
            <w:left w:val="none" w:sz="0" w:space="0" w:color="auto"/>
            <w:bottom w:val="none" w:sz="0" w:space="0" w:color="auto"/>
            <w:right w:val="none" w:sz="0" w:space="0" w:color="auto"/>
          </w:divBdr>
        </w:div>
        <w:div w:id="413164764">
          <w:marLeft w:val="640"/>
          <w:marRight w:val="0"/>
          <w:marTop w:val="0"/>
          <w:marBottom w:val="0"/>
          <w:divBdr>
            <w:top w:val="none" w:sz="0" w:space="0" w:color="auto"/>
            <w:left w:val="none" w:sz="0" w:space="0" w:color="auto"/>
            <w:bottom w:val="none" w:sz="0" w:space="0" w:color="auto"/>
            <w:right w:val="none" w:sz="0" w:space="0" w:color="auto"/>
          </w:divBdr>
        </w:div>
        <w:div w:id="426118456">
          <w:marLeft w:val="640"/>
          <w:marRight w:val="0"/>
          <w:marTop w:val="0"/>
          <w:marBottom w:val="0"/>
          <w:divBdr>
            <w:top w:val="none" w:sz="0" w:space="0" w:color="auto"/>
            <w:left w:val="none" w:sz="0" w:space="0" w:color="auto"/>
            <w:bottom w:val="none" w:sz="0" w:space="0" w:color="auto"/>
            <w:right w:val="none" w:sz="0" w:space="0" w:color="auto"/>
          </w:divBdr>
        </w:div>
        <w:div w:id="429812956">
          <w:marLeft w:val="640"/>
          <w:marRight w:val="0"/>
          <w:marTop w:val="0"/>
          <w:marBottom w:val="0"/>
          <w:divBdr>
            <w:top w:val="none" w:sz="0" w:space="0" w:color="auto"/>
            <w:left w:val="none" w:sz="0" w:space="0" w:color="auto"/>
            <w:bottom w:val="none" w:sz="0" w:space="0" w:color="auto"/>
            <w:right w:val="none" w:sz="0" w:space="0" w:color="auto"/>
          </w:divBdr>
        </w:div>
        <w:div w:id="430667020">
          <w:marLeft w:val="640"/>
          <w:marRight w:val="0"/>
          <w:marTop w:val="0"/>
          <w:marBottom w:val="0"/>
          <w:divBdr>
            <w:top w:val="none" w:sz="0" w:space="0" w:color="auto"/>
            <w:left w:val="none" w:sz="0" w:space="0" w:color="auto"/>
            <w:bottom w:val="none" w:sz="0" w:space="0" w:color="auto"/>
            <w:right w:val="none" w:sz="0" w:space="0" w:color="auto"/>
          </w:divBdr>
        </w:div>
        <w:div w:id="437262169">
          <w:marLeft w:val="640"/>
          <w:marRight w:val="0"/>
          <w:marTop w:val="0"/>
          <w:marBottom w:val="0"/>
          <w:divBdr>
            <w:top w:val="none" w:sz="0" w:space="0" w:color="auto"/>
            <w:left w:val="none" w:sz="0" w:space="0" w:color="auto"/>
            <w:bottom w:val="none" w:sz="0" w:space="0" w:color="auto"/>
            <w:right w:val="none" w:sz="0" w:space="0" w:color="auto"/>
          </w:divBdr>
        </w:div>
        <w:div w:id="466432971">
          <w:marLeft w:val="640"/>
          <w:marRight w:val="0"/>
          <w:marTop w:val="0"/>
          <w:marBottom w:val="0"/>
          <w:divBdr>
            <w:top w:val="none" w:sz="0" w:space="0" w:color="auto"/>
            <w:left w:val="none" w:sz="0" w:space="0" w:color="auto"/>
            <w:bottom w:val="none" w:sz="0" w:space="0" w:color="auto"/>
            <w:right w:val="none" w:sz="0" w:space="0" w:color="auto"/>
          </w:divBdr>
        </w:div>
        <w:div w:id="469177934">
          <w:marLeft w:val="640"/>
          <w:marRight w:val="0"/>
          <w:marTop w:val="0"/>
          <w:marBottom w:val="0"/>
          <w:divBdr>
            <w:top w:val="none" w:sz="0" w:space="0" w:color="auto"/>
            <w:left w:val="none" w:sz="0" w:space="0" w:color="auto"/>
            <w:bottom w:val="none" w:sz="0" w:space="0" w:color="auto"/>
            <w:right w:val="none" w:sz="0" w:space="0" w:color="auto"/>
          </w:divBdr>
        </w:div>
        <w:div w:id="489714346">
          <w:marLeft w:val="640"/>
          <w:marRight w:val="0"/>
          <w:marTop w:val="0"/>
          <w:marBottom w:val="0"/>
          <w:divBdr>
            <w:top w:val="none" w:sz="0" w:space="0" w:color="auto"/>
            <w:left w:val="none" w:sz="0" w:space="0" w:color="auto"/>
            <w:bottom w:val="none" w:sz="0" w:space="0" w:color="auto"/>
            <w:right w:val="none" w:sz="0" w:space="0" w:color="auto"/>
          </w:divBdr>
        </w:div>
        <w:div w:id="548689525">
          <w:marLeft w:val="640"/>
          <w:marRight w:val="0"/>
          <w:marTop w:val="0"/>
          <w:marBottom w:val="0"/>
          <w:divBdr>
            <w:top w:val="none" w:sz="0" w:space="0" w:color="auto"/>
            <w:left w:val="none" w:sz="0" w:space="0" w:color="auto"/>
            <w:bottom w:val="none" w:sz="0" w:space="0" w:color="auto"/>
            <w:right w:val="none" w:sz="0" w:space="0" w:color="auto"/>
          </w:divBdr>
        </w:div>
        <w:div w:id="554389137">
          <w:marLeft w:val="640"/>
          <w:marRight w:val="0"/>
          <w:marTop w:val="0"/>
          <w:marBottom w:val="0"/>
          <w:divBdr>
            <w:top w:val="none" w:sz="0" w:space="0" w:color="auto"/>
            <w:left w:val="none" w:sz="0" w:space="0" w:color="auto"/>
            <w:bottom w:val="none" w:sz="0" w:space="0" w:color="auto"/>
            <w:right w:val="none" w:sz="0" w:space="0" w:color="auto"/>
          </w:divBdr>
        </w:div>
        <w:div w:id="559512484">
          <w:marLeft w:val="640"/>
          <w:marRight w:val="0"/>
          <w:marTop w:val="0"/>
          <w:marBottom w:val="0"/>
          <w:divBdr>
            <w:top w:val="none" w:sz="0" w:space="0" w:color="auto"/>
            <w:left w:val="none" w:sz="0" w:space="0" w:color="auto"/>
            <w:bottom w:val="none" w:sz="0" w:space="0" w:color="auto"/>
            <w:right w:val="none" w:sz="0" w:space="0" w:color="auto"/>
          </w:divBdr>
        </w:div>
        <w:div w:id="559560486">
          <w:marLeft w:val="640"/>
          <w:marRight w:val="0"/>
          <w:marTop w:val="0"/>
          <w:marBottom w:val="0"/>
          <w:divBdr>
            <w:top w:val="none" w:sz="0" w:space="0" w:color="auto"/>
            <w:left w:val="none" w:sz="0" w:space="0" w:color="auto"/>
            <w:bottom w:val="none" w:sz="0" w:space="0" w:color="auto"/>
            <w:right w:val="none" w:sz="0" w:space="0" w:color="auto"/>
          </w:divBdr>
        </w:div>
        <w:div w:id="573902459">
          <w:marLeft w:val="640"/>
          <w:marRight w:val="0"/>
          <w:marTop w:val="0"/>
          <w:marBottom w:val="0"/>
          <w:divBdr>
            <w:top w:val="none" w:sz="0" w:space="0" w:color="auto"/>
            <w:left w:val="none" w:sz="0" w:space="0" w:color="auto"/>
            <w:bottom w:val="none" w:sz="0" w:space="0" w:color="auto"/>
            <w:right w:val="none" w:sz="0" w:space="0" w:color="auto"/>
          </w:divBdr>
        </w:div>
        <w:div w:id="578365532">
          <w:marLeft w:val="640"/>
          <w:marRight w:val="0"/>
          <w:marTop w:val="0"/>
          <w:marBottom w:val="0"/>
          <w:divBdr>
            <w:top w:val="none" w:sz="0" w:space="0" w:color="auto"/>
            <w:left w:val="none" w:sz="0" w:space="0" w:color="auto"/>
            <w:bottom w:val="none" w:sz="0" w:space="0" w:color="auto"/>
            <w:right w:val="none" w:sz="0" w:space="0" w:color="auto"/>
          </w:divBdr>
        </w:div>
        <w:div w:id="585267559">
          <w:marLeft w:val="640"/>
          <w:marRight w:val="0"/>
          <w:marTop w:val="0"/>
          <w:marBottom w:val="0"/>
          <w:divBdr>
            <w:top w:val="none" w:sz="0" w:space="0" w:color="auto"/>
            <w:left w:val="none" w:sz="0" w:space="0" w:color="auto"/>
            <w:bottom w:val="none" w:sz="0" w:space="0" w:color="auto"/>
            <w:right w:val="none" w:sz="0" w:space="0" w:color="auto"/>
          </w:divBdr>
        </w:div>
        <w:div w:id="623540691">
          <w:marLeft w:val="640"/>
          <w:marRight w:val="0"/>
          <w:marTop w:val="0"/>
          <w:marBottom w:val="0"/>
          <w:divBdr>
            <w:top w:val="none" w:sz="0" w:space="0" w:color="auto"/>
            <w:left w:val="none" w:sz="0" w:space="0" w:color="auto"/>
            <w:bottom w:val="none" w:sz="0" w:space="0" w:color="auto"/>
            <w:right w:val="none" w:sz="0" w:space="0" w:color="auto"/>
          </w:divBdr>
        </w:div>
        <w:div w:id="646478091">
          <w:marLeft w:val="640"/>
          <w:marRight w:val="0"/>
          <w:marTop w:val="0"/>
          <w:marBottom w:val="0"/>
          <w:divBdr>
            <w:top w:val="none" w:sz="0" w:space="0" w:color="auto"/>
            <w:left w:val="none" w:sz="0" w:space="0" w:color="auto"/>
            <w:bottom w:val="none" w:sz="0" w:space="0" w:color="auto"/>
            <w:right w:val="none" w:sz="0" w:space="0" w:color="auto"/>
          </w:divBdr>
        </w:div>
        <w:div w:id="653485386">
          <w:marLeft w:val="640"/>
          <w:marRight w:val="0"/>
          <w:marTop w:val="0"/>
          <w:marBottom w:val="0"/>
          <w:divBdr>
            <w:top w:val="none" w:sz="0" w:space="0" w:color="auto"/>
            <w:left w:val="none" w:sz="0" w:space="0" w:color="auto"/>
            <w:bottom w:val="none" w:sz="0" w:space="0" w:color="auto"/>
            <w:right w:val="none" w:sz="0" w:space="0" w:color="auto"/>
          </w:divBdr>
        </w:div>
        <w:div w:id="655916995">
          <w:marLeft w:val="640"/>
          <w:marRight w:val="0"/>
          <w:marTop w:val="0"/>
          <w:marBottom w:val="0"/>
          <w:divBdr>
            <w:top w:val="none" w:sz="0" w:space="0" w:color="auto"/>
            <w:left w:val="none" w:sz="0" w:space="0" w:color="auto"/>
            <w:bottom w:val="none" w:sz="0" w:space="0" w:color="auto"/>
            <w:right w:val="none" w:sz="0" w:space="0" w:color="auto"/>
          </w:divBdr>
        </w:div>
        <w:div w:id="677581121">
          <w:marLeft w:val="640"/>
          <w:marRight w:val="0"/>
          <w:marTop w:val="0"/>
          <w:marBottom w:val="0"/>
          <w:divBdr>
            <w:top w:val="none" w:sz="0" w:space="0" w:color="auto"/>
            <w:left w:val="none" w:sz="0" w:space="0" w:color="auto"/>
            <w:bottom w:val="none" w:sz="0" w:space="0" w:color="auto"/>
            <w:right w:val="none" w:sz="0" w:space="0" w:color="auto"/>
          </w:divBdr>
        </w:div>
        <w:div w:id="690568657">
          <w:marLeft w:val="640"/>
          <w:marRight w:val="0"/>
          <w:marTop w:val="0"/>
          <w:marBottom w:val="0"/>
          <w:divBdr>
            <w:top w:val="none" w:sz="0" w:space="0" w:color="auto"/>
            <w:left w:val="none" w:sz="0" w:space="0" w:color="auto"/>
            <w:bottom w:val="none" w:sz="0" w:space="0" w:color="auto"/>
            <w:right w:val="none" w:sz="0" w:space="0" w:color="auto"/>
          </w:divBdr>
        </w:div>
        <w:div w:id="700399768">
          <w:marLeft w:val="640"/>
          <w:marRight w:val="0"/>
          <w:marTop w:val="0"/>
          <w:marBottom w:val="0"/>
          <w:divBdr>
            <w:top w:val="none" w:sz="0" w:space="0" w:color="auto"/>
            <w:left w:val="none" w:sz="0" w:space="0" w:color="auto"/>
            <w:bottom w:val="none" w:sz="0" w:space="0" w:color="auto"/>
            <w:right w:val="none" w:sz="0" w:space="0" w:color="auto"/>
          </w:divBdr>
        </w:div>
        <w:div w:id="705299941">
          <w:marLeft w:val="640"/>
          <w:marRight w:val="0"/>
          <w:marTop w:val="0"/>
          <w:marBottom w:val="0"/>
          <w:divBdr>
            <w:top w:val="none" w:sz="0" w:space="0" w:color="auto"/>
            <w:left w:val="none" w:sz="0" w:space="0" w:color="auto"/>
            <w:bottom w:val="none" w:sz="0" w:space="0" w:color="auto"/>
            <w:right w:val="none" w:sz="0" w:space="0" w:color="auto"/>
          </w:divBdr>
        </w:div>
        <w:div w:id="752356516">
          <w:marLeft w:val="640"/>
          <w:marRight w:val="0"/>
          <w:marTop w:val="0"/>
          <w:marBottom w:val="0"/>
          <w:divBdr>
            <w:top w:val="none" w:sz="0" w:space="0" w:color="auto"/>
            <w:left w:val="none" w:sz="0" w:space="0" w:color="auto"/>
            <w:bottom w:val="none" w:sz="0" w:space="0" w:color="auto"/>
            <w:right w:val="none" w:sz="0" w:space="0" w:color="auto"/>
          </w:divBdr>
        </w:div>
        <w:div w:id="755983264">
          <w:marLeft w:val="640"/>
          <w:marRight w:val="0"/>
          <w:marTop w:val="0"/>
          <w:marBottom w:val="0"/>
          <w:divBdr>
            <w:top w:val="none" w:sz="0" w:space="0" w:color="auto"/>
            <w:left w:val="none" w:sz="0" w:space="0" w:color="auto"/>
            <w:bottom w:val="none" w:sz="0" w:space="0" w:color="auto"/>
            <w:right w:val="none" w:sz="0" w:space="0" w:color="auto"/>
          </w:divBdr>
        </w:div>
        <w:div w:id="759104889">
          <w:marLeft w:val="640"/>
          <w:marRight w:val="0"/>
          <w:marTop w:val="0"/>
          <w:marBottom w:val="0"/>
          <w:divBdr>
            <w:top w:val="none" w:sz="0" w:space="0" w:color="auto"/>
            <w:left w:val="none" w:sz="0" w:space="0" w:color="auto"/>
            <w:bottom w:val="none" w:sz="0" w:space="0" w:color="auto"/>
            <w:right w:val="none" w:sz="0" w:space="0" w:color="auto"/>
          </w:divBdr>
        </w:div>
        <w:div w:id="771513689">
          <w:marLeft w:val="640"/>
          <w:marRight w:val="0"/>
          <w:marTop w:val="0"/>
          <w:marBottom w:val="0"/>
          <w:divBdr>
            <w:top w:val="none" w:sz="0" w:space="0" w:color="auto"/>
            <w:left w:val="none" w:sz="0" w:space="0" w:color="auto"/>
            <w:bottom w:val="none" w:sz="0" w:space="0" w:color="auto"/>
            <w:right w:val="none" w:sz="0" w:space="0" w:color="auto"/>
          </w:divBdr>
        </w:div>
        <w:div w:id="776800509">
          <w:marLeft w:val="640"/>
          <w:marRight w:val="0"/>
          <w:marTop w:val="0"/>
          <w:marBottom w:val="0"/>
          <w:divBdr>
            <w:top w:val="none" w:sz="0" w:space="0" w:color="auto"/>
            <w:left w:val="none" w:sz="0" w:space="0" w:color="auto"/>
            <w:bottom w:val="none" w:sz="0" w:space="0" w:color="auto"/>
            <w:right w:val="none" w:sz="0" w:space="0" w:color="auto"/>
          </w:divBdr>
        </w:div>
        <w:div w:id="806124695">
          <w:marLeft w:val="640"/>
          <w:marRight w:val="0"/>
          <w:marTop w:val="0"/>
          <w:marBottom w:val="0"/>
          <w:divBdr>
            <w:top w:val="none" w:sz="0" w:space="0" w:color="auto"/>
            <w:left w:val="none" w:sz="0" w:space="0" w:color="auto"/>
            <w:bottom w:val="none" w:sz="0" w:space="0" w:color="auto"/>
            <w:right w:val="none" w:sz="0" w:space="0" w:color="auto"/>
          </w:divBdr>
        </w:div>
        <w:div w:id="817110707">
          <w:marLeft w:val="640"/>
          <w:marRight w:val="0"/>
          <w:marTop w:val="0"/>
          <w:marBottom w:val="0"/>
          <w:divBdr>
            <w:top w:val="none" w:sz="0" w:space="0" w:color="auto"/>
            <w:left w:val="none" w:sz="0" w:space="0" w:color="auto"/>
            <w:bottom w:val="none" w:sz="0" w:space="0" w:color="auto"/>
            <w:right w:val="none" w:sz="0" w:space="0" w:color="auto"/>
          </w:divBdr>
        </w:div>
        <w:div w:id="820654083">
          <w:marLeft w:val="640"/>
          <w:marRight w:val="0"/>
          <w:marTop w:val="0"/>
          <w:marBottom w:val="0"/>
          <w:divBdr>
            <w:top w:val="none" w:sz="0" w:space="0" w:color="auto"/>
            <w:left w:val="none" w:sz="0" w:space="0" w:color="auto"/>
            <w:bottom w:val="none" w:sz="0" w:space="0" w:color="auto"/>
            <w:right w:val="none" w:sz="0" w:space="0" w:color="auto"/>
          </w:divBdr>
        </w:div>
        <w:div w:id="845168755">
          <w:marLeft w:val="640"/>
          <w:marRight w:val="0"/>
          <w:marTop w:val="0"/>
          <w:marBottom w:val="0"/>
          <w:divBdr>
            <w:top w:val="none" w:sz="0" w:space="0" w:color="auto"/>
            <w:left w:val="none" w:sz="0" w:space="0" w:color="auto"/>
            <w:bottom w:val="none" w:sz="0" w:space="0" w:color="auto"/>
            <w:right w:val="none" w:sz="0" w:space="0" w:color="auto"/>
          </w:divBdr>
        </w:div>
        <w:div w:id="849638095">
          <w:marLeft w:val="640"/>
          <w:marRight w:val="0"/>
          <w:marTop w:val="0"/>
          <w:marBottom w:val="0"/>
          <w:divBdr>
            <w:top w:val="none" w:sz="0" w:space="0" w:color="auto"/>
            <w:left w:val="none" w:sz="0" w:space="0" w:color="auto"/>
            <w:bottom w:val="none" w:sz="0" w:space="0" w:color="auto"/>
            <w:right w:val="none" w:sz="0" w:space="0" w:color="auto"/>
          </w:divBdr>
        </w:div>
        <w:div w:id="854809323">
          <w:marLeft w:val="640"/>
          <w:marRight w:val="0"/>
          <w:marTop w:val="0"/>
          <w:marBottom w:val="0"/>
          <w:divBdr>
            <w:top w:val="none" w:sz="0" w:space="0" w:color="auto"/>
            <w:left w:val="none" w:sz="0" w:space="0" w:color="auto"/>
            <w:bottom w:val="none" w:sz="0" w:space="0" w:color="auto"/>
            <w:right w:val="none" w:sz="0" w:space="0" w:color="auto"/>
          </w:divBdr>
        </w:div>
        <w:div w:id="855195734">
          <w:marLeft w:val="640"/>
          <w:marRight w:val="0"/>
          <w:marTop w:val="0"/>
          <w:marBottom w:val="0"/>
          <w:divBdr>
            <w:top w:val="none" w:sz="0" w:space="0" w:color="auto"/>
            <w:left w:val="none" w:sz="0" w:space="0" w:color="auto"/>
            <w:bottom w:val="none" w:sz="0" w:space="0" w:color="auto"/>
            <w:right w:val="none" w:sz="0" w:space="0" w:color="auto"/>
          </w:divBdr>
        </w:div>
        <w:div w:id="858356575">
          <w:marLeft w:val="640"/>
          <w:marRight w:val="0"/>
          <w:marTop w:val="0"/>
          <w:marBottom w:val="0"/>
          <w:divBdr>
            <w:top w:val="none" w:sz="0" w:space="0" w:color="auto"/>
            <w:left w:val="none" w:sz="0" w:space="0" w:color="auto"/>
            <w:bottom w:val="none" w:sz="0" w:space="0" w:color="auto"/>
            <w:right w:val="none" w:sz="0" w:space="0" w:color="auto"/>
          </w:divBdr>
        </w:div>
        <w:div w:id="858542592">
          <w:marLeft w:val="640"/>
          <w:marRight w:val="0"/>
          <w:marTop w:val="0"/>
          <w:marBottom w:val="0"/>
          <w:divBdr>
            <w:top w:val="none" w:sz="0" w:space="0" w:color="auto"/>
            <w:left w:val="none" w:sz="0" w:space="0" w:color="auto"/>
            <w:bottom w:val="none" w:sz="0" w:space="0" w:color="auto"/>
            <w:right w:val="none" w:sz="0" w:space="0" w:color="auto"/>
          </w:divBdr>
        </w:div>
        <w:div w:id="892303720">
          <w:marLeft w:val="640"/>
          <w:marRight w:val="0"/>
          <w:marTop w:val="0"/>
          <w:marBottom w:val="0"/>
          <w:divBdr>
            <w:top w:val="none" w:sz="0" w:space="0" w:color="auto"/>
            <w:left w:val="none" w:sz="0" w:space="0" w:color="auto"/>
            <w:bottom w:val="none" w:sz="0" w:space="0" w:color="auto"/>
            <w:right w:val="none" w:sz="0" w:space="0" w:color="auto"/>
          </w:divBdr>
        </w:div>
        <w:div w:id="910507539">
          <w:marLeft w:val="640"/>
          <w:marRight w:val="0"/>
          <w:marTop w:val="0"/>
          <w:marBottom w:val="0"/>
          <w:divBdr>
            <w:top w:val="none" w:sz="0" w:space="0" w:color="auto"/>
            <w:left w:val="none" w:sz="0" w:space="0" w:color="auto"/>
            <w:bottom w:val="none" w:sz="0" w:space="0" w:color="auto"/>
            <w:right w:val="none" w:sz="0" w:space="0" w:color="auto"/>
          </w:divBdr>
        </w:div>
        <w:div w:id="914097008">
          <w:marLeft w:val="640"/>
          <w:marRight w:val="0"/>
          <w:marTop w:val="0"/>
          <w:marBottom w:val="0"/>
          <w:divBdr>
            <w:top w:val="none" w:sz="0" w:space="0" w:color="auto"/>
            <w:left w:val="none" w:sz="0" w:space="0" w:color="auto"/>
            <w:bottom w:val="none" w:sz="0" w:space="0" w:color="auto"/>
            <w:right w:val="none" w:sz="0" w:space="0" w:color="auto"/>
          </w:divBdr>
        </w:div>
        <w:div w:id="958875186">
          <w:marLeft w:val="640"/>
          <w:marRight w:val="0"/>
          <w:marTop w:val="0"/>
          <w:marBottom w:val="0"/>
          <w:divBdr>
            <w:top w:val="none" w:sz="0" w:space="0" w:color="auto"/>
            <w:left w:val="none" w:sz="0" w:space="0" w:color="auto"/>
            <w:bottom w:val="none" w:sz="0" w:space="0" w:color="auto"/>
            <w:right w:val="none" w:sz="0" w:space="0" w:color="auto"/>
          </w:divBdr>
        </w:div>
        <w:div w:id="964845591">
          <w:marLeft w:val="640"/>
          <w:marRight w:val="0"/>
          <w:marTop w:val="0"/>
          <w:marBottom w:val="0"/>
          <w:divBdr>
            <w:top w:val="none" w:sz="0" w:space="0" w:color="auto"/>
            <w:left w:val="none" w:sz="0" w:space="0" w:color="auto"/>
            <w:bottom w:val="none" w:sz="0" w:space="0" w:color="auto"/>
            <w:right w:val="none" w:sz="0" w:space="0" w:color="auto"/>
          </w:divBdr>
        </w:div>
        <w:div w:id="1035812220">
          <w:marLeft w:val="640"/>
          <w:marRight w:val="0"/>
          <w:marTop w:val="0"/>
          <w:marBottom w:val="0"/>
          <w:divBdr>
            <w:top w:val="none" w:sz="0" w:space="0" w:color="auto"/>
            <w:left w:val="none" w:sz="0" w:space="0" w:color="auto"/>
            <w:bottom w:val="none" w:sz="0" w:space="0" w:color="auto"/>
            <w:right w:val="none" w:sz="0" w:space="0" w:color="auto"/>
          </w:divBdr>
        </w:div>
        <w:div w:id="1062943202">
          <w:marLeft w:val="640"/>
          <w:marRight w:val="0"/>
          <w:marTop w:val="0"/>
          <w:marBottom w:val="0"/>
          <w:divBdr>
            <w:top w:val="none" w:sz="0" w:space="0" w:color="auto"/>
            <w:left w:val="none" w:sz="0" w:space="0" w:color="auto"/>
            <w:bottom w:val="none" w:sz="0" w:space="0" w:color="auto"/>
            <w:right w:val="none" w:sz="0" w:space="0" w:color="auto"/>
          </w:divBdr>
        </w:div>
        <w:div w:id="1067462939">
          <w:marLeft w:val="640"/>
          <w:marRight w:val="0"/>
          <w:marTop w:val="0"/>
          <w:marBottom w:val="0"/>
          <w:divBdr>
            <w:top w:val="none" w:sz="0" w:space="0" w:color="auto"/>
            <w:left w:val="none" w:sz="0" w:space="0" w:color="auto"/>
            <w:bottom w:val="none" w:sz="0" w:space="0" w:color="auto"/>
            <w:right w:val="none" w:sz="0" w:space="0" w:color="auto"/>
          </w:divBdr>
        </w:div>
        <w:div w:id="1069622058">
          <w:marLeft w:val="640"/>
          <w:marRight w:val="0"/>
          <w:marTop w:val="0"/>
          <w:marBottom w:val="0"/>
          <w:divBdr>
            <w:top w:val="none" w:sz="0" w:space="0" w:color="auto"/>
            <w:left w:val="none" w:sz="0" w:space="0" w:color="auto"/>
            <w:bottom w:val="none" w:sz="0" w:space="0" w:color="auto"/>
            <w:right w:val="none" w:sz="0" w:space="0" w:color="auto"/>
          </w:divBdr>
        </w:div>
        <w:div w:id="1083721938">
          <w:marLeft w:val="640"/>
          <w:marRight w:val="0"/>
          <w:marTop w:val="0"/>
          <w:marBottom w:val="0"/>
          <w:divBdr>
            <w:top w:val="none" w:sz="0" w:space="0" w:color="auto"/>
            <w:left w:val="none" w:sz="0" w:space="0" w:color="auto"/>
            <w:bottom w:val="none" w:sz="0" w:space="0" w:color="auto"/>
            <w:right w:val="none" w:sz="0" w:space="0" w:color="auto"/>
          </w:divBdr>
        </w:div>
        <w:div w:id="1087768802">
          <w:marLeft w:val="640"/>
          <w:marRight w:val="0"/>
          <w:marTop w:val="0"/>
          <w:marBottom w:val="0"/>
          <w:divBdr>
            <w:top w:val="none" w:sz="0" w:space="0" w:color="auto"/>
            <w:left w:val="none" w:sz="0" w:space="0" w:color="auto"/>
            <w:bottom w:val="none" w:sz="0" w:space="0" w:color="auto"/>
            <w:right w:val="none" w:sz="0" w:space="0" w:color="auto"/>
          </w:divBdr>
        </w:div>
        <w:div w:id="1092166341">
          <w:marLeft w:val="640"/>
          <w:marRight w:val="0"/>
          <w:marTop w:val="0"/>
          <w:marBottom w:val="0"/>
          <w:divBdr>
            <w:top w:val="none" w:sz="0" w:space="0" w:color="auto"/>
            <w:left w:val="none" w:sz="0" w:space="0" w:color="auto"/>
            <w:bottom w:val="none" w:sz="0" w:space="0" w:color="auto"/>
            <w:right w:val="none" w:sz="0" w:space="0" w:color="auto"/>
          </w:divBdr>
        </w:div>
        <w:div w:id="1146894797">
          <w:marLeft w:val="640"/>
          <w:marRight w:val="0"/>
          <w:marTop w:val="0"/>
          <w:marBottom w:val="0"/>
          <w:divBdr>
            <w:top w:val="none" w:sz="0" w:space="0" w:color="auto"/>
            <w:left w:val="none" w:sz="0" w:space="0" w:color="auto"/>
            <w:bottom w:val="none" w:sz="0" w:space="0" w:color="auto"/>
            <w:right w:val="none" w:sz="0" w:space="0" w:color="auto"/>
          </w:divBdr>
        </w:div>
        <w:div w:id="1170829972">
          <w:marLeft w:val="640"/>
          <w:marRight w:val="0"/>
          <w:marTop w:val="0"/>
          <w:marBottom w:val="0"/>
          <w:divBdr>
            <w:top w:val="none" w:sz="0" w:space="0" w:color="auto"/>
            <w:left w:val="none" w:sz="0" w:space="0" w:color="auto"/>
            <w:bottom w:val="none" w:sz="0" w:space="0" w:color="auto"/>
            <w:right w:val="none" w:sz="0" w:space="0" w:color="auto"/>
          </w:divBdr>
        </w:div>
        <w:div w:id="1175459114">
          <w:marLeft w:val="640"/>
          <w:marRight w:val="0"/>
          <w:marTop w:val="0"/>
          <w:marBottom w:val="0"/>
          <w:divBdr>
            <w:top w:val="none" w:sz="0" w:space="0" w:color="auto"/>
            <w:left w:val="none" w:sz="0" w:space="0" w:color="auto"/>
            <w:bottom w:val="none" w:sz="0" w:space="0" w:color="auto"/>
            <w:right w:val="none" w:sz="0" w:space="0" w:color="auto"/>
          </w:divBdr>
        </w:div>
        <w:div w:id="1181894504">
          <w:marLeft w:val="640"/>
          <w:marRight w:val="0"/>
          <w:marTop w:val="0"/>
          <w:marBottom w:val="0"/>
          <w:divBdr>
            <w:top w:val="none" w:sz="0" w:space="0" w:color="auto"/>
            <w:left w:val="none" w:sz="0" w:space="0" w:color="auto"/>
            <w:bottom w:val="none" w:sz="0" w:space="0" w:color="auto"/>
            <w:right w:val="none" w:sz="0" w:space="0" w:color="auto"/>
          </w:divBdr>
        </w:div>
        <w:div w:id="1187982119">
          <w:marLeft w:val="640"/>
          <w:marRight w:val="0"/>
          <w:marTop w:val="0"/>
          <w:marBottom w:val="0"/>
          <w:divBdr>
            <w:top w:val="none" w:sz="0" w:space="0" w:color="auto"/>
            <w:left w:val="none" w:sz="0" w:space="0" w:color="auto"/>
            <w:bottom w:val="none" w:sz="0" w:space="0" w:color="auto"/>
            <w:right w:val="none" w:sz="0" w:space="0" w:color="auto"/>
          </w:divBdr>
        </w:div>
        <w:div w:id="1201896834">
          <w:marLeft w:val="640"/>
          <w:marRight w:val="0"/>
          <w:marTop w:val="0"/>
          <w:marBottom w:val="0"/>
          <w:divBdr>
            <w:top w:val="none" w:sz="0" w:space="0" w:color="auto"/>
            <w:left w:val="none" w:sz="0" w:space="0" w:color="auto"/>
            <w:bottom w:val="none" w:sz="0" w:space="0" w:color="auto"/>
            <w:right w:val="none" w:sz="0" w:space="0" w:color="auto"/>
          </w:divBdr>
        </w:div>
        <w:div w:id="1212380876">
          <w:marLeft w:val="640"/>
          <w:marRight w:val="0"/>
          <w:marTop w:val="0"/>
          <w:marBottom w:val="0"/>
          <w:divBdr>
            <w:top w:val="none" w:sz="0" w:space="0" w:color="auto"/>
            <w:left w:val="none" w:sz="0" w:space="0" w:color="auto"/>
            <w:bottom w:val="none" w:sz="0" w:space="0" w:color="auto"/>
            <w:right w:val="none" w:sz="0" w:space="0" w:color="auto"/>
          </w:divBdr>
        </w:div>
        <w:div w:id="1224222109">
          <w:marLeft w:val="640"/>
          <w:marRight w:val="0"/>
          <w:marTop w:val="0"/>
          <w:marBottom w:val="0"/>
          <w:divBdr>
            <w:top w:val="none" w:sz="0" w:space="0" w:color="auto"/>
            <w:left w:val="none" w:sz="0" w:space="0" w:color="auto"/>
            <w:bottom w:val="none" w:sz="0" w:space="0" w:color="auto"/>
            <w:right w:val="none" w:sz="0" w:space="0" w:color="auto"/>
          </w:divBdr>
        </w:div>
        <w:div w:id="1250190574">
          <w:marLeft w:val="640"/>
          <w:marRight w:val="0"/>
          <w:marTop w:val="0"/>
          <w:marBottom w:val="0"/>
          <w:divBdr>
            <w:top w:val="none" w:sz="0" w:space="0" w:color="auto"/>
            <w:left w:val="none" w:sz="0" w:space="0" w:color="auto"/>
            <w:bottom w:val="none" w:sz="0" w:space="0" w:color="auto"/>
            <w:right w:val="none" w:sz="0" w:space="0" w:color="auto"/>
          </w:divBdr>
        </w:div>
        <w:div w:id="1250696696">
          <w:marLeft w:val="640"/>
          <w:marRight w:val="0"/>
          <w:marTop w:val="0"/>
          <w:marBottom w:val="0"/>
          <w:divBdr>
            <w:top w:val="none" w:sz="0" w:space="0" w:color="auto"/>
            <w:left w:val="none" w:sz="0" w:space="0" w:color="auto"/>
            <w:bottom w:val="none" w:sz="0" w:space="0" w:color="auto"/>
            <w:right w:val="none" w:sz="0" w:space="0" w:color="auto"/>
          </w:divBdr>
        </w:div>
        <w:div w:id="1273781165">
          <w:marLeft w:val="640"/>
          <w:marRight w:val="0"/>
          <w:marTop w:val="0"/>
          <w:marBottom w:val="0"/>
          <w:divBdr>
            <w:top w:val="none" w:sz="0" w:space="0" w:color="auto"/>
            <w:left w:val="none" w:sz="0" w:space="0" w:color="auto"/>
            <w:bottom w:val="none" w:sz="0" w:space="0" w:color="auto"/>
            <w:right w:val="none" w:sz="0" w:space="0" w:color="auto"/>
          </w:divBdr>
        </w:div>
        <w:div w:id="1313868311">
          <w:marLeft w:val="640"/>
          <w:marRight w:val="0"/>
          <w:marTop w:val="0"/>
          <w:marBottom w:val="0"/>
          <w:divBdr>
            <w:top w:val="none" w:sz="0" w:space="0" w:color="auto"/>
            <w:left w:val="none" w:sz="0" w:space="0" w:color="auto"/>
            <w:bottom w:val="none" w:sz="0" w:space="0" w:color="auto"/>
            <w:right w:val="none" w:sz="0" w:space="0" w:color="auto"/>
          </w:divBdr>
        </w:div>
        <w:div w:id="1324776557">
          <w:marLeft w:val="640"/>
          <w:marRight w:val="0"/>
          <w:marTop w:val="0"/>
          <w:marBottom w:val="0"/>
          <w:divBdr>
            <w:top w:val="none" w:sz="0" w:space="0" w:color="auto"/>
            <w:left w:val="none" w:sz="0" w:space="0" w:color="auto"/>
            <w:bottom w:val="none" w:sz="0" w:space="0" w:color="auto"/>
            <w:right w:val="none" w:sz="0" w:space="0" w:color="auto"/>
          </w:divBdr>
        </w:div>
        <w:div w:id="1324897500">
          <w:marLeft w:val="640"/>
          <w:marRight w:val="0"/>
          <w:marTop w:val="0"/>
          <w:marBottom w:val="0"/>
          <w:divBdr>
            <w:top w:val="none" w:sz="0" w:space="0" w:color="auto"/>
            <w:left w:val="none" w:sz="0" w:space="0" w:color="auto"/>
            <w:bottom w:val="none" w:sz="0" w:space="0" w:color="auto"/>
            <w:right w:val="none" w:sz="0" w:space="0" w:color="auto"/>
          </w:divBdr>
        </w:div>
        <w:div w:id="1342898695">
          <w:marLeft w:val="640"/>
          <w:marRight w:val="0"/>
          <w:marTop w:val="0"/>
          <w:marBottom w:val="0"/>
          <w:divBdr>
            <w:top w:val="none" w:sz="0" w:space="0" w:color="auto"/>
            <w:left w:val="none" w:sz="0" w:space="0" w:color="auto"/>
            <w:bottom w:val="none" w:sz="0" w:space="0" w:color="auto"/>
            <w:right w:val="none" w:sz="0" w:space="0" w:color="auto"/>
          </w:divBdr>
        </w:div>
        <w:div w:id="1375689951">
          <w:marLeft w:val="640"/>
          <w:marRight w:val="0"/>
          <w:marTop w:val="0"/>
          <w:marBottom w:val="0"/>
          <w:divBdr>
            <w:top w:val="none" w:sz="0" w:space="0" w:color="auto"/>
            <w:left w:val="none" w:sz="0" w:space="0" w:color="auto"/>
            <w:bottom w:val="none" w:sz="0" w:space="0" w:color="auto"/>
            <w:right w:val="none" w:sz="0" w:space="0" w:color="auto"/>
          </w:divBdr>
        </w:div>
        <w:div w:id="1376463685">
          <w:marLeft w:val="640"/>
          <w:marRight w:val="0"/>
          <w:marTop w:val="0"/>
          <w:marBottom w:val="0"/>
          <w:divBdr>
            <w:top w:val="none" w:sz="0" w:space="0" w:color="auto"/>
            <w:left w:val="none" w:sz="0" w:space="0" w:color="auto"/>
            <w:bottom w:val="none" w:sz="0" w:space="0" w:color="auto"/>
            <w:right w:val="none" w:sz="0" w:space="0" w:color="auto"/>
          </w:divBdr>
        </w:div>
        <w:div w:id="1392926965">
          <w:marLeft w:val="640"/>
          <w:marRight w:val="0"/>
          <w:marTop w:val="0"/>
          <w:marBottom w:val="0"/>
          <w:divBdr>
            <w:top w:val="none" w:sz="0" w:space="0" w:color="auto"/>
            <w:left w:val="none" w:sz="0" w:space="0" w:color="auto"/>
            <w:bottom w:val="none" w:sz="0" w:space="0" w:color="auto"/>
            <w:right w:val="none" w:sz="0" w:space="0" w:color="auto"/>
          </w:divBdr>
        </w:div>
        <w:div w:id="1401753678">
          <w:marLeft w:val="640"/>
          <w:marRight w:val="0"/>
          <w:marTop w:val="0"/>
          <w:marBottom w:val="0"/>
          <w:divBdr>
            <w:top w:val="none" w:sz="0" w:space="0" w:color="auto"/>
            <w:left w:val="none" w:sz="0" w:space="0" w:color="auto"/>
            <w:bottom w:val="none" w:sz="0" w:space="0" w:color="auto"/>
            <w:right w:val="none" w:sz="0" w:space="0" w:color="auto"/>
          </w:divBdr>
        </w:div>
        <w:div w:id="1409494045">
          <w:marLeft w:val="640"/>
          <w:marRight w:val="0"/>
          <w:marTop w:val="0"/>
          <w:marBottom w:val="0"/>
          <w:divBdr>
            <w:top w:val="none" w:sz="0" w:space="0" w:color="auto"/>
            <w:left w:val="none" w:sz="0" w:space="0" w:color="auto"/>
            <w:bottom w:val="none" w:sz="0" w:space="0" w:color="auto"/>
            <w:right w:val="none" w:sz="0" w:space="0" w:color="auto"/>
          </w:divBdr>
        </w:div>
        <w:div w:id="1415276281">
          <w:marLeft w:val="640"/>
          <w:marRight w:val="0"/>
          <w:marTop w:val="0"/>
          <w:marBottom w:val="0"/>
          <w:divBdr>
            <w:top w:val="none" w:sz="0" w:space="0" w:color="auto"/>
            <w:left w:val="none" w:sz="0" w:space="0" w:color="auto"/>
            <w:bottom w:val="none" w:sz="0" w:space="0" w:color="auto"/>
            <w:right w:val="none" w:sz="0" w:space="0" w:color="auto"/>
          </w:divBdr>
        </w:div>
        <w:div w:id="1430078537">
          <w:marLeft w:val="640"/>
          <w:marRight w:val="0"/>
          <w:marTop w:val="0"/>
          <w:marBottom w:val="0"/>
          <w:divBdr>
            <w:top w:val="none" w:sz="0" w:space="0" w:color="auto"/>
            <w:left w:val="none" w:sz="0" w:space="0" w:color="auto"/>
            <w:bottom w:val="none" w:sz="0" w:space="0" w:color="auto"/>
            <w:right w:val="none" w:sz="0" w:space="0" w:color="auto"/>
          </w:divBdr>
        </w:div>
        <w:div w:id="1474518437">
          <w:marLeft w:val="640"/>
          <w:marRight w:val="0"/>
          <w:marTop w:val="0"/>
          <w:marBottom w:val="0"/>
          <w:divBdr>
            <w:top w:val="none" w:sz="0" w:space="0" w:color="auto"/>
            <w:left w:val="none" w:sz="0" w:space="0" w:color="auto"/>
            <w:bottom w:val="none" w:sz="0" w:space="0" w:color="auto"/>
            <w:right w:val="none" w:sz="0" w:space="0" w:color="auto"/>
          </w:divBdr>
        </w:div>
        <w:div w:id="1492986298">
          <w:marLeft w:val="640"/>
          <w:marRight w:val="0"/>
          <w:marTop w:val="0"/>
          <w:marBottom w:val="0"/>
          <w:divBdr>
            <w:top w:val="none" w:sz="0" w:space="0" w:color="auto"/>
            <w:left w:val="none" w:sz="0" w:space="0" w:color="auto"/>
            <w:bottom w:val="none" w:sz="0" w:space="0" w:color="auto"/>
            <w:right w:val="none" w:sz="0" w:space="0" w:color="auto"/>
          </w:divBdr>
        </w:div>
        <w:div w:id="1494876380">
          <w:marLeft w:val="640"/>
          <w:marRight w:val="0"/>
          <w:marTop w:val="0"/>
          <w:marBottom w:val="0"/>
          <w:divBdr>
            <w:top w:val="none" w:sz="0" w:space="0" w:color="auto"/>
            <w:left w:val="none" w:sz="0" w:space="0" w:color="auto"/>
            <w:bottom w:val="none" w:sz="0" w:space="0" w:color="auto"/>
            <w:right w:val="none" w:sz="0" w:space="0" w:color="auto"/>
          </w:divBdr>
        </w:div>
        <w:div w:id="1504316383">
          <w:marLeft w:val="640"/>
          <w:marRight w:val="0"/>
          <w:marTop w:val="0"/>
          <w:marBottom w:val="0"/>
          <w:divBdr>
            <w:top w:val="none" w:sz="0" w:space="0" w:color="auto"/>
            <w:left w:val="none" w:sz="0" w:space="0" w:color="auto"/>
            <w:bottom w:val="none" w:sz="0" w:space="0" w:color="auto"/>
            <w:right w:val="none" w:sz="0" w:space="0" w:color="auto"/>
          </w:divBdr>
        </w:div>
        <w:div w:id="1521428822">
          <w:marLeft w:val="640"/>
          <w:marRight w:val="0"/>
          <w:marTop w:val="0"/>
          <w:marBottom w:val="0"/>
          <w:divBdr>
            <w:top w:val="none" w:sz="0" w:space="0" w:color="auto"/>
            <w:left w:val="none" w:sz="0" w:space="0" w:color="auto"/>
            <w:bottom w:val="none" w:sz="0" w:space="0" w:color="auto"/>
            <w:right w:val="none" w:sz="0" w:space="0" w:color="auto"/>
          </w:divBdr>
        </w:div>
        <w:div w:id="1538083045">
          <w:marLeft w:val="640"/>
          <w:marRight w:val="0"/>
          <w:marTop w:val="0"/>
          <w:marBottom w:val="0"/>
          <w:divBdr>
            <w:top w:val="none" w:sz="0" w:space="0" w:color="auto"/>
            <w:left w:val="none" w:sz="0" w:space="0" w:color="auto"/>
            <w:bottom w:val="none" w:sz="0" w:space="0" w:color="auto"/>
            <w:right w:val="none" w:sz="0" w:space="0" w:color="auto"/>
          </w:divBdr>
        </w:div>
        <w:div w:id="1543058212">
          <w:marLeft w:val="640"/>
          <w:marRight w:val="0"/>
          <w:marTop w:val="0"/>
          <w:marBottom w:val="0"/>
          <w:divBdr>
            <w:top w:val="none" w:sz="0" w:space="0" w:color="auto"/>
            <w:left w:val="none" w:sz="0" w:space="0" w:color="auto"/>
            <w:bottom w:val="none" w:sz="0" w:space="0" w:color="auto"/>
            <w:right w:val="none" w:sz="0" w:space="0" w:color="auto"/>
          </w:divBdr>
        </w:div>
        <w:div w:id="1547988004">
          <w:marLeft w:val="640"/>
          <w:marRight w:val="0"/>
          <w:marTop w:val="0"/>
          <w:marBottom w:val="0"/>
          <w:divBdr>
            <w:top w:val="none" w:sz="0" w:space="0" w:color="auto"/>
            <w:left w:val="none" w:sz="0" w:space="0" w:color="auto"/>
            <w:bottom w:val="none" w:sz="0" w:space="0" w:color="auto"/>
            <w:right w:val="none" w:sz="0" w:space="0" w:color="auto"/>
          </w:divBdr>
        </w:div>
        <w:div w:id="1569724746">
          <w:marLeft w:val="640"/>
          <w:marRight w:val="0"/>
          <w:marTop w:val="0"/>
          <w:marBottom w:val="0"/>
          <w:divBdr>
            <w:top w:val="none" w:sz="0" w:space="0" w:color="auto"/>
            <w:left w:val="none" w:sz="0" w:space="0" w:color="auto"/>
            <w:bottom w:val="none" w:sz="0" w:space="0" w:color="auto"/>
            <w:right w:val="none" w:sz="0" w:space="0" w:color="auto"/>
          </w:divBdr>
        </w:div>
        <w:div w:id="1574000792">
          <w:marLeft w:val="640"/>
          <w:marRight w:val="0"/>
          <w:marTop w:val="0"/>
          <w:marBottom w:val="0"/>
          <w:divBdr>
            <w:top w:val="none" w:sz="0" w:space="0" w:color="auto"/>
            <w:left w:val="none" w:sz="0" w:space="0" w:color="auto"/>
            <w:bottom w:val="none" w:sz="0" w:space="0" w:color="auto"/>
            <w:right w:val="none" w:sz="0" w:space="0" w:color="auto"/>
          </w:divBdr>
        </w:div>
      </w:divsChild>
    </w:div>
    <w:div w:id="197398358">
      <w:bodyDiv w:val="1"/>
      <w:marLeft w:val="0"/>
      <w:marRight w:val="0"/>
      <w:marTop w:val="0"/>
      <w:marBottom w:val="0"/>
      <w:divBdr>
        <w:top w:val="none" w:sz="0" w:space="0" w:color="auto"/>
        <w:left w:val="none" w:sz="0" w:space="0" w:color="auto"/>
        <w:bottom w:val="none" w:sz="0" w:space="0" w:color="auto"/>
        <w:right w:val="none" w:sz="0" w:space="0" w:color="auto"/>
      </w:divBdr>
      <w:divsChild>
        <w:div w:id="1248076">
          <w:marLeft w:val="640"/>
          <w:marRight w:val="0"/>
          <w:marTop w:val="0"/>
          <w:marBottom w:val="0"/>
          <w:divBdr>
            <w:top w:val="none" w:sz="0" w:space="0" w:color="auto"/>
            <w:left w:val="none" w:sz="0" w:space="0" w:color="auto"/>
            <w:bottom w:val="none" w:sz="0" w:space="0" w:color="auto"/>
            <w:right w:val="none" w:sz="0" w:space="0" w:color="auto"/>
          </w:divBdr>
        </w:div>
        <w:div w:id="1710923">
          <w:marLeft w:val="640"/>
          <w:marRight w:val="0"/>
          <w:marTop w:val="0"/>
          <w:marBottom w:val="0"/>
          <w:divBdr>
            <w:top w:val="none" w:sz="0" w:space="0" w:color="auto"/>
            <w:left w:val="none" w:sz="0" w:space="0" w:color="auto"/>
            <w:bottom w:val="none" w:sz="0" w:space="0" w:color="auto"/>
            <w:right w:val="none" w:sz="0" w:space="0" w:color="auto"/>
          </w:divBdr>
        </w:div>
        <w:div w:id="40136449">
          <w:marLeft w:val="640"/>
          <w:marRight w:val="0"/>
          <w:marTop w:val="0"/>
          <w:marBottom w:val="0"/>
          <w:divBdr>
            <w:top w:val="none" w:sz="0" w:space="0" w:color="auto"/>
            <w:left w:val="none" w:sz="0" w:space="0" w:color="auto"/>
            <w:bottom w:val="none" w:sz="0" w:space="0" w:color="auto"/>
            <w:right w:val="none" w:sz="0" w:space="0" w:color="auto"/>
          </w:divBdr>
        </w:div>
        <w:div w:id="72514639">
          <w:marLeft w:val="640"/>
          <w:marRight w:val="0"/>
          <w:marTop w:val="0"/>
          <w:marBottom w:val="0"/>
          <w:divBdr>
            <w:top w:val="none" w:sz="0" w:space="0" w:color="auto"/>
            <w:left w:val="none" w:sz="0" w:space="0" w:color="auto"/>
            <w:bottom w:val="none" w:sz="0" w:space="0" w:color="auto"/>
            <w:right w:val="none" w:sz="0" w:space="0" w:color="auto"/>
          </w:divBdr>
        </w:div>
        <w:div w:id="98961316">
          <w:marLeft w:val="640"/>
          <w:marRight w:val="0"/>
          <w:marTop w:val="0"/>
          <w:marBottom w:val="0"/>
          <w:divBdr>
            <w:top w:val="none" w:sz="0" w:space="0" w:color="auto"/>
            <w:left w:val="none" w:sz="0" w:space="0" w:color="auto"/>
            <w:bottom w:val="none" w:sz="0" w:space="0" w:color="auto"/>
            <w:right w:val="none" w:sz="0" w:space="0" w:color="auto"/>
          </w:divBdr>
        </w:div>
        <w:div w:id="108090091">
          <w:marLeft w:val="640"/>
          <w:marRight w:val="0"/>
          <w:marTop w:val="0"/>
          <w:marBottom w:val="0"/>
          <w:divBdr>
            <w:top w:val="none" w:sz="0" w:space="0" w:color="auto"/>
            <w:left w:val="none" w:sz="0" w:space="0" w:color="auto"/>
            <w:bottom w:val="none" w:sz="0" w:space="0" w:color="auto"/>
            <w:right w:val="none" w:sz="0" w:space="0" w:color="auto"/>
          </w:divBdr>
        </w:div>
        <w:div w:id="131026731">
          <w:marLeft w:val="640"/>
          <w:marRight w:val="0"/>
          <w:marTop w:val="0"/>
          <w:marBottom w:val="0"/>
          <w:divBdr>
            <w:top w:val="none" w:sz="0" w:space="0" w:color="auto"/>
            <w:left w:val="none" w:sz="0" w:space="0" w:color="auto"/>
            <w:bottom w:val="none" w:sz="0" w:space="0" w:color="auto"/>
            <w:right w:val="none" w:sz="0" w:space="0" w:color="auto"/>
          </w:divBdr>
        </w:div>
        <w:div w:id="135953812">
          <w:marLeft w:val="640"/>
          <w:marRight w:val="0"/>
          <w:marTop w:val="0"/>
          <w:marBottom w:val="0"/>
          <w:divBdr>
            <w:top w:val="none" w:sz="0" w:space="0" w:color="auto"/>
            <w:left w:val="none" w:sz="0" w:space="0" w:color="auto"/>
            <w:bottom w:val="none" w:sz="0" w:space="0" w:color="auto"/>
            <w:right w:val="none" w:sz="0" w:space="0" w:color="auto"/>
          </w:divBdr>
        </w:div>
        <w:div w:id="148137352">
          <w:marLeft w:val="640"/>
          <w:marRight w:val="0"/>
          <w:marTop w:val="0"/>
          <w:marBottom w:val="0"/>
          <w:divBdr>
            <w:top w:val="none" w:sz="0" w:space="0" w:color="auto"/>
            <w:left w:val="none" w:sz="0" w:space="0" w:color="auto"/>
            <w:bottom w:val="none" w:sz="0" w:space="0" w:color="auto"/>
            <w:right w:val="none" w:sz="0" w:space="0" w:color="auto"/>
          </w:divBdr>
        </w:div>
        <w:div w:id="152449269">
          <w:marLeft w:val="640"/>
          <w:marRight w:val="0"/>
          <w:marTop w:val="0"/>
          <w:marBottom w:val="0"/>
          <w:divBdr>
            <w:top w:val="none" w:sz="0" w:space="0" w:color="auto"/>
            <w:left w:val="none" w:sz="0" w:space="0" w:color="auto"/>
            <w:bottom w:val="none" w:sz="0" w:space="0" w:color="auto"/>
            <w:right w:val="none" w:sz="0" w:space="0" w:color="auto"/>
          </w:divBdr>
        </w:div>
        <w:div w:id="167720803">
          <w:marLeft w:val="640"/>
          <w:marRight w:val="0"/>
          <w:marTop w:val="0"/>
          <w:marBottom w:val="0"/>
          <w:divBdr>
            <w:top w:val="none" w:sz="0" w:space="0" w:color="auto"/>
            <w:left w:val="none" w:sz="0" w:space="0" w:color="auto"/>
            <w:bottom w:val="none" w:sz="0" w:space="0" w:color="auto"/>
            <w:right w:val="none" w:sz="0" w:space="0" w:color="auto"/>
          </w:divBdr>
        </w:div>
        <w:div w:id="169607828">
          <w:marLeft w:val="640"/>
          <w:marRight w:val="0"/>
          <w:marTop w:val="0"/>
          <w:marBottom w:val="0"/>
          <w:divBdr>
            <w:top w:val="none" w:sz="0" w:space="0" w:color="auto"/>
            <w:left w:val="none" w:sz="0" w:space="0" w:color="auto"/>
            <w:bottom w:val="none" w:sz="0" w:space="0" w:color="auto"/>
            <w:right w:val="none" w:sz="0" w:space="0" w:color="auto"/>
          </w:divBdr>
        </w:div>
        <w:div w:id="170291717">
          <w:marLeft w:val="640"/>
          <w:marRight w:val="0"/>
          <w:marTop w:val="0"/>
          <w:marBottom w:val="0"/>
          <w:divBdr>
            <w:top w:val="none" w:sz="0" w:space="0" w:color="auto"/>
            <w:left w:val="none" w:sz="0" w:space="0" w:color="auto"/>
            <w:bottom w:val="none" w:sz="0" w:space="0" w:color="auto"/>
            <w:right w:val="none" w:sz="0" w:space="0" w:color="auto"/>
          </w:divBdr>
        </w:div>
        <w:div w:id="206650512">
          <w:marLeft w:val="640"/>
          <w:marRight w:val="0"/>
          <w:marTop w:val="0"/>
          <w:marBottom w:val="0"/>
          <w:divBdr>
            <w:top w:val="none" w:sz="0" w:space="0" w:color="auto"/>
            <w:left w:val="none" w:sz="0" w:space="0" w:color="auto"/>
            <w:bottom w:val="none" w:sz="0" w:space="0" w:color="auto"/>
            <w:right w:val="none" w:sz="0" w:space="0" w:color="auto"/>
          </w:divBdr>
        </w:div>
        <w:div w:id="222758146">
          <w:marLeft w:val="640"/>
          <w:marRight w:val="0"/>
          <w:marTop w:val="0"/>
          <w:marBottom w:val="0"/>
          <w:divBdr>
            <w:top w:val="none" w:sz="0" w:space="0" w:color="auto"/>
            <w:left w:val="none" w:sz="0" w:space="0" w:color="auto"/>
            <w:bottom w:val="none" w:sz="0" w:space="0" w:color="auto"/>
            <w:right w:val="none" w:sz="0" w:space="0" w:color="auto"/>
          </w:divBdr>
        </w:div>
        <w:div w:id="233979666">
          <w:marLeft w:val="640"/>
          <w:marRight w:val="0"/>
          <w:marTop w:val="0"/>
          <w:marBottom w:val="0"/>
          <w:divBdr>
            <w:top w:val="none" w:sz="0" w:space="0" w:color="auto"/>
            <w:left w:val="none" w:sz="0" w:space="0" w:color="auto"/>
            <w:bottom w:val="none" w:sz="0" w:space="0" w:color="auto"/>
            <w:right w:val="none" w:sz="0" w:space="0" w:color="auto"/>
          </w:divBdr>
        </w:div>
        <w:div w:id="235408999">
          <w:marLeft w:val="640"/>
          <w:marRight w:val="0"/>
          <w:marTop w:val="0"/>
          <w:marBottom w:val="0"/>
          <w:divBdr>
            <w:top w:val="none" w:sz="0" w:space="0" w:color="auto"/>
            <w:left w:val="none" w:sz="0" w:space="0" w:color="auto"/>
            <w:bottom w:val="none" w:sz="0" w:space="0" w:color="auto"/>
            <w:right w:val="none" w:sz="0" w:space="0" w:color="auto"/>
          </w:divBdr>
        </w:div>
        <w:div w:id="261181377">
          <w:marLeft w:val="640"/>
          <w:marRight w:val="0"/>
          <w:marTop w:val="0"/>
          <w:marBottom w:val="0"/>
          <w:divBdr>
            <w:top w:val="none" w:sz="0" w:space="0" w:color="auto"/>
            <w:left w:val="none" w:sz="0" w:space="0" w:color="auto"/>
            <w:bottom w:val="none" w:sz="0" w:space="0" w:color="auto"/>
            <w:right w:val="none" w:sz="0" w:space="0" w:color="auto"/>
          </w:divBdr>
        </w:div>
        <w:div w:id="261963581">
          <w:marLeft w:val="640"/>
          <w:marRight w:val="0"/>
          <w:marTop w:val="0"/>
          <w:marBottom w:val="0"/>
          <w:divBdr>
            <w:top w:val="none" w:sz="0" w:space="0" w:color="auto"/>
            <w:left w:val="none" w:sz="0" w:space="0" w:color="auto"/>
            <w:bottom w:val="none" w:sz="0" w:space="0" w:color="auto"/>
            <w:right w:val="none" w:sz="0" w:space="0" w:color="auto"/>
          </w:divBdr>
        </w:div>
        <w:div w:id="267584846">
          <w:marLeft w:val="640"/>
          <w:marRight w:val="0"/>
          <w:marTop w:val="0"/>
          <w:marBottom w:val="0"/>
          <w:divBdr>
            <w:top w:val="none" w:sz="0" w:space="0" w:color="auto"/>
            <w:left w:val="none" w:sz="0" w:space="0" w:color="auto"/>
            <w:bottom w:val="none" w:sz="0" w:space="0" w:color="auto"/>
            <w:right w:val="none" w:sz="0" w:space="0" w:color="auto"/>
          </w:divBdr>
        </w:div>
        <w:div w:id="289477228">
          <w:marLeft w:val="640"/>
          <w:marRight w:val="0"/>
          <w:marTop w:val="0"/>
          <w:marBottom w:val="0"/>
          <w:divBdr>
            <w:top w:val="none" w:sz="0" w:space="0" w:color="auto"/>
            <w:left w:val="none" w:sz="0" w:space="0" w:color="auto"/>
            <w:bottom w:val="none" w:sz="0" w:space="0" w:color="auto"/>
            <w:right w:val="none" w:sz="0" w:space="0" w:color="auto"/>
          </w:divBdr>
        </w:div>
        <w:div w:id="309597208">
          <w:marLeft w:val="640"/>
          <w:marRight w:val="0"/>
          <w:marTop w:val="0"/>
          <w:marBottom w:val="0"/>
          <w:divBdr>
            <w:top w:val="none" w:sz="0" w:space="0" w:color="auto"/>
            <w:left w:val="none" w:sz="0" w:space="0" w:color="auto"/>
            <w:bottom w:val="none" w:sz="0" w:space="0" w:color="auto"/>
            <w:right w:val="none" w:sz="0" w:space="0" w:color="auto"/>
          </w:divBdr>
        </w:div>
        <w:div w:id="312413568">
          <w:marLeft w:val="640"/>
          <w:marRight w:val="0"/>
          <w:marTop w:val="0"/>
          <w:marBottom w:val="0"/>
          <w:divBdr>
            <w:top w:val="none" w:sz="0" w:space="0" w:color="auto"/>
            <w:left w:val="none" w:sz="0" w:space="0" w:color="auto"/>
            <w:bottom w:val="none" w:sz="0" w:space="0" w:color="auto"/>
            <w:right w:val="none" w:sz="0" w:space="0" w:color="auto"/>
          </w:divBdr>
        </w:div>
        <w:div w:id="329450686">
          <w:marLeft w:val="640"/>
          <w:marRight w:val="0"/>
          <w:marTop w:val="0"/>
          <w:marBottom w:val="0"/>
          <w:divBdr>
            <w:top w:val="none" w:sz="0" w:space="0" w:color="auto"/>
            <w:left w:val="none" w:sz="0" w:space="0" w:color="auto"/>
            <w:bottom w:val="none" w:sz="0" w:space="0" w:color="auto"/>
            <w:right w:val="none" w:sz="0" w:space="0" w:color="auto"/>
          </w:divBdr>
        </w:div>
        <w:div w:id="337083037">
          <w:marLeft w:val="640"/>
          <w:marRight w:val="0"/>
          <w:marTop w:val="0"/>
          <w:marBottom w:val="0"/>
          <w:divBdr>
            <w:top w:val="none" w:sz="0" w:space="0" w:color="auto"/>
            <w:left w:val="none" w:sz="0" w:space="0" w:color="auto"/>
            <w:bottom w:val="none" w:sz="0" w:space="0" w:color="auto"/>
            <w:right w:val="none" w:sz="0" w:space="0" w:color="auto"/>
          </w:divBdr>
        </w:div>
        <w:div w:id="355153413">
          <w:marLeft w:val="640"/>
          <w:marRight w:val="0"/>
          <w:marTop w:val="0"/>
          <w:marBottom w:val="0"/>
          <w:divBdr>
            <w:top w:val="none" w:sz="0" w:space="0" w:color="auto"/>
            <w:left w:val="none" w:sz="0" w:space="0" w:color="auto"/>
            <w:bottom w:val="none" w:sz="0" w:space="0" w:color="auto"/>
            <w:right w:val="none" w:sz="0" w:space="0" w:color="auto"/>
          </w:divBdr>
        </w:div>
        <w:div w:id="366220536">
          <w:marLeft w:val="640"/>
          <w:marRight w:val="0"/>
          <w:marTop w:val="0"/>
          <w:marBottom w:val="0"/>
          <w:divBdr>
            <w:top w:val="none" w:sz="0" w:space="0" w:color="auto"/>
            <w:left w:val="none" w:sz="0" w:space="0" w:color="auto"/>
            <w:bottom w:val="none" w:sz="0" w:space="0" w:color="auto"/>
            <w:right w:val="none" w:sz="0" w:space="0" w:color="auto"/>
          </w:divBdr>
        </w:div>
        <w:div w:id="370226191">
          <w:marLeft w:val="640"/>
          <w:marRight w:val="0"/>
          <w:marTop w:val="0"/>
          <w:marBottom w:val="0"/>
          <w:divBdr>
            <w:top w:val="none" w:sz="0" w:space="0" w:color="auto"/>
            <w:left w:val="none" w:sz="0" w:space="0" w:color="auto"/>
            <w:bottom w:val="none" w:sz="0" w:space="0" w:color="auto"/>
            <w:right w:val="none" w:sz="0" w:space="0" w:color="auto"/>
          </w:divBdr>
        </w:div>
        <w:div w:id="382825961">
          <w:marLeft w:val="640"/>
          <w:marRight w:val="0"/>
          <w:marTop w:val="0"/>
          <w:marBottom w:val="0"/>
          <w:divBdr>
            <w:top w:val="none" w:sz="0" w:space="0" w:color="auto"/>
            <w:left w:val="none" w:sz="0" w:space="0" w:color="auto"/>
            <w:bottom w:val="none" w:sz="0" w:space="0" w:color="auto"/>
            <w:right w:val="none" w:sz="0" w:space="0" w:color="auto"/>
          </w:divBdr>
        </w:div>
        <w:div w:id="402919113">
          <w:marLeft w:val="640"/>
          <w:marRight w:val="0"/>
          <w:marTop w:val="0"/>
          <w:marBottom w:val="0"/>
          <w:divBdr>
            <w:top w:val="none" w:sz="0" w:space="0" w:color="auto"/>
            <w:left w:val="none" w:sz="0" w:space="0" w:color="auto"/>
            <w:bottom w:val="none" w:sz="0" w:space="0" w:color="auto"/>
            <w:right w:val="none" w:sz="0" w:space="0" w:color="auto"/>
          </w:divBdr>
        </w:div>
        <w:div w:id="405958171">
          <w:marLeft w:val="640"/>
          <w:marRight w:val="0"/>
          <w:marTop w:val="0"/>
          <w:marBottom w:val="0"/>
          <w:divBdr>
            <w:top w:val="none" w:sz="0" w:space="0" w:color="auto"/>
            <w:left w:val="none" w:sz="0" w:space="0" w:color="auto"/>
            <w:bottom w:val="none" w:sz="0" w:space="0" w:color="auto"/>
            <w:right w:val="none" w:sz="0" w:space="0" w:color="auto"/>
          </w:divBdr>
        </w:div>
        <w:div w:id="429934149">
          <w:marLeft w:val="640"/>
          <w:marRight w:val="0"/>
          <w:marTop w:val="0"/>
          <w:marBottom w:val="0"/>
          <w:divBdr>
            <w:top w:val="none" w:sz="0" w:space="0" w:color="auto"/>
            <w:left w:val="none" w:sz="0" w:space="0" w:color="auto"/>
            <w:bottom w:val="none" w:sz="0" w:space="0" w:color="auto"/>
            <w:right w:val="none" w:sz="0" w:space="0" w:color="auto"/>
          </w:divBdr>
        </w:div>
        <w:div w:id="443186226">
          <w:marLeft w:val="640"/>
          <w:marRight w:val="0"/>
          <w:marTop w:val="0"/>
          <w:marBottom w:val="0"/>
          <w:divBdr>
            <w:top w:val="none" w:sz="0" w:space="0" w:color="auto"/>
            <w:left w:val="none" w:sz="0" w:space="0" w:color="auto"/>
            <w:bottom w:val="none" w:sz="0" w:space="0" w:color="auto"/>
            <w:right w:val="none" w:sz="0" w:space="0" w:color="auto"/>
          </w:divBdr>
        </w:div>
        <w:div w:id="490098507">
          <w:marLeft w:val="640"/>
          <w:marRight w:val="0"/>
          <w:marTop w:val="0"/>
          <w:marBottom w:val="0"/>
          <w:divBdr>
            <w:top w:val="none" w:sz="0" w:space="0" w:color="auto"/>
            <w:left w:val="none" w:sz="0" w:space="0" w:color="auto"/>
            <w:bottom w:val="none" w:sz="0" w:space="0" w:color="auto"/>
            <w:right w:val="none" w:sz="0" w:space="0" w:color="auto"/>
          </w:divBdr>
        </w:div>
        <w:div w:id="490103059">
          <w:marLeft w:val="640"/>
          <w:marRight w:val="0"/>
          <w:marTop w:val="0"/>
          <w:marBottom w:val="0"/>
          <w:divBdr>
            <w:top w:val="none" w:sz="0" w:space="0" w:color="auto"/>
            <w:left w:val="none" w:sz="0" w:space="0" w:color="auto"/>
            <w:bottom w:val="none" w:sz="0" w:space="0" w:color="auto"/>
            <w:right w:val="none" w:sz="0" w:space="0" w:color="auto"/>
          </w:divBdr>
        </w:div>
        <w:div w:id="495807449">
          <w:marLeft w:val="640"/>
          <w:marRight w:val="0"/>
          <w:marTop w:val="0"/>
          <w:marBottom w:val="0"/>
          <w:divBdr>
            <w:top w:val="none" w:sz="0" w:space="0" w:color="auto"/>
            <w:left w:val="none" w:sz="0" w:space="0" w:color="auto"/>
            <w:bottom w:val="none" w:sz="0" w:space="0" w:color="auto"/>
            <w:right w:val="none" w:sz="0" w:space="0" w:color="auto"/>
          </w:divBdr>
        </w:div>
        <w:div w:id="500001190">
          <w:marLeft w:val="640"/>
          <w:marRight w:val="0"/>
          <w:marTop w:val="0"/>
          <w:marBottom w:val="0"/>
          <w:divBdr>
            <w:top w:val="none" w:sz="0" w:space="0" w:color="auto"/>
            <w:left w:val="none" w:sz="0" w:space="0" w:color="auto"/>
            <w:bottom w:val="none" w:sz="0" w:space="0" w:color="auto"/>
            <w:right w:val="none" w:sz="0" w:space="0" w:color="auto"/>
          </w:divBdr>
        </w:div>
        <w:div w:id="502672382">
          <w:marLeft w:val="640"/>
          <w:marRight w:val="0"/>
          <w:marTop w:val="0"/>
          <w:marBottom w:val="0"/>
          <w:divBdr>
            <w:top w:val="none" w:sz="0" w:space="0" w:color="auto"/>
            <w:left w:val="none" w:sz="0" w:space="0" w:color="auto"/>
            <w:bottom w:val="none" w:sz="0" w:space="0" w:color="auto"/>
            <w:right w:val="none" w:sz="0" w:space="0" w:color="auto"/>
          </w:divBdr>
        </w:div>
        <w:div w:id="506790128">
          <w:marLeft w:val="640"/>
          <w:marRight w:val="0"/>
          <w:marTop w:val="0"/>
          <w:marBottom w:val="0"/>
          <w:divBdr>
            <w:top w:val="none" w:sz="0" w:space="0" w:color="auto"/>
            <w:left w:val="none" w:sz="0" w:space="0" w:color="auto"/>
            <w:bottom w:val="none" w:sz="0" w:space="0" w:color="auto"/>
            <w:right w:val="none" w:sz="0" w:space="0" w:color="auto"/>
          </w:divBdr>
        </w:div>
        <w:div w:id="530070720">
          <w:marLeft w:val="640"/>
          <w:marRight w:val="0"/>
          <w:marTop w:val="0"/>
          <w:marBottom w:val="0"/>
          <w:divBdr>
            <w:top w:val="none" w:sz="0" w:space="0" w:color="auto"/>
            <w:left w:val="none" w:sz="0" w:space="0" w:color="auto"/>
            <w:bottom w:val="none" w:sz="0" w:space="0" w:color="auto"/>
            <w:right w:val="none" w:sz="0" w:space="0" w:color="auto"/>
          </w:divBdr>
        </w:div>
        <w:div w:id="541402995">
          <w:marLeft w:val="640"/>
          <w:marRight w:val="0"/>
          <w:marTop w:val="0"/>
          <w:marBottom w:val="0"/>
          <w:divBdr>
            <w:top w:val="none" w:sz="0" w:space="0" w:color="auto"/>
            <w:left w:val="none" w:sz="0" w:space="0" w:color="auto"/>
            <w:bottom w:val="none" w:sz="0" w:space="0" w:color="auto"/>
            <w:right w:val="none" w:sz="0" w:space="0" w:color="auto"/>
          </w:divBdr>
        </w:div>
        <w:div w:id="546382110">
          <w:marLeft w:val="640"/>
          <w:marRight w:val="0"/>
          <w:marTop w:val="0"/>
          <w:marBottom w:val="0"/>
          <w:divBdr>
            <w:top w:val="none" w:sz="0" w:space="0" w:color="auto"/>
            <w:left w:val="none" w:sz="0" w:space="0" w:color="auto"/>
            <w:bottom w:val="none" w:sz="0" w:space="0" w:color="auto"/>
            <w:right w:val="none" w:sz="0" w:space="0" w:color="auto"/>
          </w:divBdr>
        </w:div>
        <w:div w:id="554007556">
          <w:marLeft w:val="640"/>
          <w:marRight w:val="0"/>
          <w:marTop w:val="0"/>
          <w:marBottom w:val="0"/>
          <w:divBdr>
            <w:top w:val="none" w:sz="0" w:space="0" w:color="auto"/>
            <w:left w:val="none" w:sz="0" w:space="0" w:color="auto"/>
            <w:bottom w:val="none" w:sz="0" w:space="0" w:color="auto"/>
            <w:right w:val="none" w:sz="0" w:space="0" w:color="auto"/>
          </w:divBdr>
        </w:div>
        <w:div w:id="573705418">
          <w:marLeft w:val="640"/>
          <w:marRight w:val="0"/>
          <w:marTop w:val="0"/>
          <w:marBottom w:val="0"/>
          <w:divBdr>
            <w:top w:val="none" w:sz="0" w:space="0" w:color="auto"/>
            <w:left w:val="none" w:sz="0" w:space="0" w:color="auto"/>
            <w:bottom w:val="none" w:sz="0" w:space="0" w:color="auto"/>
            <w:right w:val="none" w:sz="0" w:space="0" w:color="auto"/>
          </w:divBdr>
        </w:div>
        <w:div w:id="579145564">
          <w:marLeft w:val="640"/>
          <w:marRight w:val="0"/>
          <w:marTop w:val="0"/>
          <w:marBottom w:val="0"/>
          <w:divBdr>
            <w:top w:val="none" w:sz="0" w:space="0" w:color="auto"/>
            <w:left w:val="none" w:sz="0" w:space="0" w:color="auto"/>
            <w:bottom w:val="none" w:sz="0" w:space="0" w:color="auto"/>
            <w:right w:val="none" w:sz="0" w:space="0" w:color="auto"/>
          </w:divBdr>
        </w:div>
        <w:div w:id="651906282">
          <w:marLeft w:val="640"/>
          <w:marRight w:val="0"/>
          <w:marTop w:val="0"/>
          <w:marBottom w:val="0"/>
          <w:divBdr>
            <w:top w:val="none" w:sz="0" w:space="0" w:color="auto"/>
            <w:left w:val="none" w:sz="0" w:space="0" w:color="auto"/>
            <w:bottom w:val="none" w:sz="0" w:space="0" w:color="auto"/>
            <w:right w:val="none" w:sz="0" w:space="0" w:color="auto"/>
          </w:divBdr>
        </w:div>
        <w:div w:id="654526869">
          <w:marLeft w:val="640"/>
          <w:marRight w:val="0"/>
          <w:marTop w:val="0"/>
          <w:marBottom w:val="0"/>
          <w:divBdr>
            <w:top w:val="none" w:sz="0" w:space="0" w:color="auto"/>
            <w:left w:val="none" w:sz="0" w:space="0" w:color="auto"/>
            <w:bottom w:val="none" w:sz="0" w:space="0" w:color="auto"/>
            <w:right w:val="none" w:sz="0" w:space="0" w:color="auto"/>
          </w:divBdr>
        </w:div>
        <w:div w:id="659310633">
          <w:marLeft w:val="640"/>
          <w:marRight w:val="0"/>
          <w:marTop w:val="0"/>
          <w:marBottom w:val="0"/>
          <w:divBdr>
            <w:top w:val="none" w:sz="0" w:space="0" w:color="auto"/>
            <w:left w:val="none" w:sz="0" w:space="0" w:color="auto"/>
            <w:bottom w:val="none" w:sz="0" w:space="0" w:color="auto"/>
            <w:right w:val="none" w:sz="0" w:space="0" w:color="auto"/>
          </w:divBdr>
        </w:div>
        <w:div w:id="672146301">
          <w:marLeft w:val="640"/>
          <w:marRight w:val="0"/>
          <w:marTop w:val="0"/>
          <w:marBottom w:val="0"/>
          <w:divBdr>
            <w:top w:val="none" w:sz="0" w:space="0" w:color="auto"/>
            <w:left w:val="none" w:sz="0" w:space="0" w:color="auto"/>
            <w:bottom w:val="none" w:sz="0" w:space="0" w:color="auto"/>
            <w:right w:val="none" w:sz="0" w:space="0" w:color="auto"/>
          </w:divBdr>
        </w:div>
        <w:div w:id="682587080">
          <w:marLeft w:val="640"/>
          <w:marRight w:val="0"/>
          <w:marTop w:val="0"/>
          <w:marBottom w:val="0"/>
          <w:divBdr>
            <w:top w:val="none" w:sz="0" w:space="0" w:color="auto"/>
            <w:left w:val="none" w:sz="0" w:space="0" w:color="auto"/>
            <w:bottom w:val="none" w:sz="0" w:space="0" w:color="auto"/>
            <w:right w:val="none" w:sz="0" w:space="0" w:color="auto"/>
          </w:divBdr>
        </w:div>
        <w:div w:id="706182040">
          <w:marLeft w:val="640"/>
          <w:marRight w:val="0"/>
          <w:marTop w:val="0"/>
          <w:marBottom w:val="0"/>
          <w:divBdr>
            <w:top w:val="none" w:sz="0" w:space="0" w:color="auto"/>
            <w:left w:val="none" w:sz="0" w:space="0" w:color="auto"/>
            <w:bottom w:val="none" w:sz="0" w:space="0" w:color="auto"/>
            <w:right w:val="none" w:sz="0" w:space="0" w:color="auto"/>
          </w:divBdr>
        </w:div>
        <w:div w:id="735127922">
          <w:marLeft w:val="640"/>
          <w:marRight w:val="0"/>
          <w:marTop w:val="0"/>
          <w:marBottom w:val="0"/>
          <w:divBdr>
            <w:top w:val="none" w:sz="0" w:space="0" w:color="auto"/>
            <w:left w:val="none" w:sz="0" w:space="0" w:color="auto"/>
            <w:bottom w:val="none" w:sz="0" w:space="0" w:color="auto"/>
            <w:right w:val="none" w:sz="0" w:space="0" w:color="auto"/>
          </w:divBdr>
        </w:div>
        <w:div w:id="736559979">
          <w:marLeft w:val="640"/>
          <w:marRight w:val="0"/>
          <w:marTop w:val="0"/>
          <w:marBottom w:val="0"/>
          <w:divBdr>
            <w:top w:val="none" w:sz="0" w:space="0" w:color="auto"/>
            <w:left w:val="none" w:sz="0" w:space="0" w:color="auto"/>
            <w:bottom w:val="none" w:sz="0" w:space="0" w:color="auto"/>
            <w:right w:val="none" w:sz="0" w:space="0" w:color="auto"/>
          </w:divBdr>
        </w:div>
        <w:div w:id="743257522">
          <w:marLeft w:val="640"/>
          <w:marRight w:val="0"/>
          <w:marTop w:val="0"/>
          <w:marBottom w:val="0"/>
          <w:divBdr>
            <w:top w:val="none" w:sz="0" w:space="0" w:color="auto"/>
            <w:left w:val="none" w:sz="0" w:space="0" w:color="auto"/>
            <w:bottom w:val="none" w:sz="0" w:space="0" w:color="auto"/>
            <w:right w:val="none" w:sz="0" w:space="0" w:color="auto"/>
          </w:divBdr>
        </w:div>
        <w:div w:id="867765777">
          <w:marLeft w:val="640"/>
          <w:marRight w:val="0"/>
          <w:marTop w:val="0"/>
          <w:marBottom w:val="0"/>
          <w:divBdr>
            <w:top w:val="none" w:sz="0" w:space="0" w:color="auto"/>
            <w:left w:val="none" w:sz="0" w:space="0" w:color="auto"/>
            <w:bottom w:val="none" w:sz="0" w:space="0" w:color="auto"/>
            <w:right w:val="none" w:sz="0" w:space="0" w:color="auto"/>
          </w:divBdr>
        </w:div>
        <w:div w:id="881593581">
          <w:marLeft w:val="640"/>
          <w:marRight w:val="0"/>
          <w:marTop w:val="0"/>
          <w:marBottom w:val="0"/>
          <w:divBdr>
            <w:top w:val="none" w:sz="0" w:space="0" w:color="auto"/>
            <w:left w:val="none" w:sz="0" w:space="0" w:color="auto"/>
            <w:bottom w:val="none" w:sz="0" w:space="0" w:color="auto"/>
            <w:right w:val="none" w:sz="0" w:space="0" w:color="auto"/>
          </w:divBdr>
        </w:div>
        <w:div w:id="896016162">
          <w:marLeft w:val="640"/>
          <w:marRight w:val="0"/>
          <w:marTop w:val="0"/>
          <w:marBottom w:val="0"/>
          <w:divBdr>
            <w:top w:val="none" w:sz="0" w:space="0" w:color="auto"/>
            <w:left w:val="none" w:sz="0" w:space="0" w:color="auto"/>
            <w:bottom w:val="none" w:sz="0" w:space="0" w:color="auto"/>
            <w:right w:val="none" w:sz="0" w:space="0" w:color="auto"/>
          </w:divBdr>
        </w:div>
        <w:div w:id="900410793">
          <w:marLeft w:val="640"/>
          <w:marRight w:val="0"/>
          <w:marTop w:val="0"/>
          <w:marBottom w:val="0"/>
          <w:divBdr>
            <w:top w:val="none" w:sz="0" w:space="0" w:color="auto"/>
            <w:left w:val="none" w:sz="0" w:space="0" w:color="auto"/>
            <w:bottom w:val="none" w:sz="0" w:space="0" w:color="auto"/>
            <w:right w:val="none" w:sz="0" w:space="0" w:color="auto"/>
          </w:divBdr>
        </w:div>
        <w:div w:id="904560154">
          <w:marLeft w:val="640"/>
          <w:marRight w:val="0"/>
          <w:marTop w:val="0"/>
          <w:marBottom w:val="0"/>
          <w:divBdr>
            <w:top w:val="none" w:sz="0" w:space="0" w:color="auto"/>
            <w:left w:val="none" w:sz="0" w:space="0" w:color="auto"/>
            <w:bottom w:val="none" w:sz="0" w:space="0" w:color="auto"/>
            <w:right w:val="none" w:sz="0" w:space="0" w:color="auto"/>
          </w:divBdr>
        </w:div>
        <w:div w:id="915288408">
          <w:marLeft w:val="640"/>
          <w:marRight w:val="0"/>
          <w:marTop w:val="0"/>
          <w:marBottom w:val="0"/>
          <w:divBdr>
            <w:top w:val="none" w:sz="0" w:space="0" w:color="auto"/>
            <w:left w:val="none" w:sz="0" w:space="0" w:color="auto"/>
            <w:bottom w:val="none" w:sz="0" w:space="0" w:color="auto"/>
            <w:right w:val="none" w:sz="0" w:space="0" w:color="auto"/>
          </w:divBdr>
        </w:div>
        <w:div w:id="922225523">
          <w:marLeft w:val="640"/>
          <w:marRight w:val="0"/>
          <w:marTop w:val="0"/>
          <w:marBottom w:val="0"/>
          <w:divBdr>
            <w:top w:val="none" w:sz="0" w:space="0" w:color="auto"/>
            <w:left w:val="none" w:sz="0" w:space="0" w:color="auto"/>
            <w:bottom w:val="none" w:sz="0" w:space="0" w:color="auto"/>
            <w:right w:val="none" w:sz="0" w:space="0" w:color="auto"/>
          </w:divBdr>
        </w:div>
        <w:div w:id="946816924">
          <w:marLeft w:val="640"/>
          <w:marRight w:val="0"/>
          <w:marTop w:val="0"/>
          <w:marBottom w:val="0"/>
          <w:divBdr>
            <w:top w:val="none" w:sz="0" w:space="0" w:color="auto"/>
            <w:left w:val="none" w:sz="0" w:space="0" w:color="auto"/>
            <w:bottom w:val="none" w:sz="0" w:space="0" w:color="auto"/>
            <w:right w:val="none" w:sz="0" w:space="0" w:color="auto"/>
          </w:divBdr>
        </w:div>
        <w:div w:id="953823723">
          <w:marLeft w:val="640"/>
          <w:marRight w:val="0"/>
          <w:marTop w:val="0"/>
          <w:marBottom w:val="0"/>
          <w:divBdr>
            <w:top w:val="none" w:sz="0" w:space="0" w:color="auto"/>
            <w:left w:val="none" w:sz="0" w:space="0" w:color="auto"/>
            <w:bottom w:val="none" w:sz="0" w:space="0" w:color="auto"/>
            <w:right w:val="none" w:sz="0" w:space="0" w:color="auto"/>
          </w:divBdr>
        </w:div>
        <w:div w:id="959143658">
          <w:marLeft w:val="640"/>
          <w:marRight w:val="0"/>
          <w:marTop w:val="0"/>
          <w:marBottom w:val="0"/>
          <w:divBdr>
            <w:top w:val="none" w:sz="0" w:space="0" w:color="auto"/>
            <w:left w:val="none" w:sz="0" w:space="0" w:color="auto"/>
            <w:bottom w:val="none" w:sz="0" w:space="0" w:color="auto"/>
            <w:right w:val="none" w:sz="0" w:space="0" w:color="auto"/>
          </w:divBdr>
        </w:div>
        <w:div w:id="1012341150">
          <w:marLeft w:val="640"/>
          <w:marRight w:val="0"/>
          <w:marTop w:val="0"/>
          <w:marBottom w:val="0"/>
          <w:divBdr>
            <w:top w:val="none" w:sz="0" w:space="0" w:color="auto"/>
            <w:left w:val="none" w:sz="0" w:space="0" w:color="auto"/>
            <w:bottom w:val="none" w:sz="0" w:space="0" w:color="auto"/>
            <w:right w:val="none" w:sz="0" w:space="0" w:color="auto"/>
          </w:divBdr>
        </w:div>
        <w:div w:id="1015184950">
          <w:marLeft w:val="640"/>
          <w:marRight w:val="0"/>
          <w:marTop w:val="0"/>
          <w:marBottom w:val="0"/>
          <w:divBdr>
            <w:top w:val="none" w:sz="0" w:space="0" w:color="auto"/>
            <w:left w:val="none" w:sz="0" w:space="0" w:color="auto"/>
            <w:bottom w:val="none" w:sz="0" w:space="0" w:color="auto"/>
            <w:right w:val="none" w:sz="0" w:space="0" w:color="auto"/>
          </w:divBdr>
        </w:div>
        <w:div w:id="1088233022">
          <w:marLeft w:val="640"/>
          <w:marRight w:val="0"/>
          <w:marTop w:val="0"/>
          <w:marBottom w:val="0"/>
          <w:divBdr>
            <w:top w:val="none" w:sz="0" w:space="0" w:color="auto"/>
            <w:left w:val="none" w:sz="0" w:space="0" w:color="auto"/>
            <w:bottom w:val="none" w:sz="0" w:space="0" w:color="auto"/>
            <w:right w:val="none" w:sz="0" w:space="0" w:color="auto"/>
          </w:divBdr>
        </w:div>
        <w:div w:id="1145513491">
          <w:marLeft w:val="640"/>
          <w:marRight w:val="0"/>
          <w:marTop w:val="0"/>
          <w:marBottom w:val="0"/>
          <w:divBdr>
            <w:top w:val="none" w:sz="0" w:space="0" w:color="auto"/>
            <w:left w:val="none" w:sz="0" w:space="0" w:color="auto"/>
            <w:bottom w:val="none" w:sz="0" w:space="0" w:color="auto"/>
            <w:right w:val="none" w:sz="0" w:space="0" w:color="auto"/>
          </w:divBdr>
        </w:div>
        <w:div w:id="1172378509">
          <w:marLeft w:val="640"/>
          <w:marRight w:val="0"/>
          <w:marTop w:val="0"/>
          <w:marBottom w:val="0"/>
          <w:divBdr>
            <w:top w:val="none" w:sz="0" w:space="0" w:color="auto"/>
            <w:left w:val="none" w:sz="0" w:space="0" w:color="auto"/>
            <w:bottom w:val="none" w:sz="0" w:space="0" w:color="auto"/>
            <w:right w:val="none" w:sz="0" w:space="0" w:color="auto"/>
          </w:divBdr>
        </w:div>
        <w:div w:id="1188836754">
          <w:marLeft w:val="640"/>
          <w:marRight w:val="0"/>
          <w:marTop w:val="0"/>
          <w:marBottom w:val="0"/>
          <w:divBdr>
            <w:top w:val="none" w:sz="0" w:space="0" w:color="auto"/>
            <w:left w:val="none" w:sz="0" w:space="0" w:color="auto"/>
            <w:bottom w:val="none" w:sz="0" w:space="0" w:color="auto"/>
            <w:right w:val="none" w:sz="0" w:space="0" w:color="auto"/>
          </w:divBdr>
        </w:div>
        <w:div w:id="1205018617">
          <w:marLeft w:val="640"/>
          <w:marRight w:val="0"/>
          <w:marTop w:val="0"/>
          <w:marBottom w:val="0"/>
          <w:divBdr>
            <w:top w:val="none" w:sz="0" w:space="0" w:color="auto"/>
            <w:left w:val="none" w:sz="0" w:space="0" w:color="auto"/>
            <w:bottom w:val="none" w:sz="0" w:space="0" w:color="auto"/>
            <w:right w:val="none" w:sz="0" w:space="0" w:color="auto"/>
          </w:divBdr>
        </w:div>
        <w:div w:id="1221940450">
          <w:marLeft w:val="640"/>
          <w:marRight w:val="0"/>
          <w:marTop w:val="0"/>
          <w:marBottom w:val="0"/>
          <w:divBdr>
            <w:top w:val="none" w:sz="0" w:space="0" w:color="auto"/>
            <w:left w:val="none" w:sz="0" w:space="0" w:color="auto"/>
            <w:bottom w:val="none" w:sz="0" w:space="0" w:color="auto"/>
            <w:right w:val="none" w:sz="0" w:space="0" w:color="auto"/>
          </w:divBdr>
        </w:div>
        <w:div w:id="1225682424">
          <w:marLeft w:val="640"/>
          <w:marRight w:val="0"/>
          <w:marTop w:val="0"/>
          <w:marBottom w:val="0"/>
          <w:divBdr>
            <w:top w:val="none" w:sz="0" w:space="0" w:color="auto"/>
            <w:left w:val="none" w:sz="0" w:space="0" w:color="auto"/>
            <w:bottom w:val="none" w:sz="0" w:space="0" w:color="auto"/>
            <w:right w:val="none" w:sz="0" w:space="0" w:color="auto"/>
          </w:divBdr>
        </w:div>
        <w:div w:id="1236162066">
          <w:marLeft w:val="640"/>
          <w:marRight w:val="0"/>
          <w:marTop w:val="0"/>
          <w:marBottom w:val="0"/>
          <w:divBdr>
            <w:top w:val="none" w:sz="0" w:space="0" w:color="auto"/>
            <w:left w:val="none" w:sz="0" w:space="0" w:color="auto"/>
            <w:bottom w:val="none" w:sz="0" w:space="0" w:color="auto"/>
            <w:right w:val="none" w:sz="0" w:space="0" w:color="auto"/>
          </w:divBdr>
        </w:div>
        <w:div w:id="1270966767">
          <w:marLeft w:val="640"/>
          <w:marRight w:val="0"/>
          <w:marTop w:val="0"/>
          <w:marBottom w:val="0"/>
          <w:divBdr>
            <w:top w:val="none" w:sz="0" w:space="0" w:color="auto"/>
            <w:left w:val="none" w:sz="0" w:space="0" w:color="auto"/>
            <w:bottom w:val="none" w:sz="0" w:space="0" w:color="auto"/>
            <w:right w:val="none" w:sz="0" w:space="0" w:color="auto"/>
          </w:divBdr>
        </w:div>
        <w:div w:id="1284076055">
          <w:marLeft w:val="640"/>
          <w:marRight w:val="0"/>
          <w:marTop w:val="0"/>
          <w:marBottom w:val="0"/>
          <w:divBdr>
            <w:top w:val="none" w:sz="0" w:space="0" w:color="auto"/>
            <w:left w:val="none" w:sz="0" w:space="0" w:color="auto"/>
            <w:bottom w:val="none" w:sz="0" w:space="0" w:color="auto"/>
            <w:right w:val="none" w:sz="0" w:space="0" w:color="auto"/>
          </w:divBdr>
        </w:div>
        <w:div w:id="1334187092">
          <w:marLeft w:val="640"/>
          <w:marRight w:val="0"/>
          <w:marTop w:val="0"/>
          <w:marBottom w:val="0"/>
          <w:divBdr>
            <w:top w:val="none" w:sz="0" w:space="0" w:color="auto"/>
            <w:left w:val="none" w:sz="0" w:space="0" w:color="auto"/>
            <w:bottom w:val="none" w:sz="0" w:space="0" w:color="auto"/>
            <w:right w:val="none" w:sz="0" w:space="0" w:color="auto"/>
          </w:divBdr>
        </w:div>
        <w:div w:id="1376810361">
          <w:marLeft w:val="640"/>
          <w:marRight w:val="0"/>
          <w:marTop w:val="0"/>
          <w:marBottom w:val="0"/>
          <w:divBdr>
            <w:top w:val="none" w:sz="0" w:space="0" w:color="auto"/>
            <w:left w:val="none" w:sz="0" w:space="0" w:color="auto"/>
            <w:bottom w:val="none" w:sz="0" w:space="0" w:color="auto"/>
            <w:right w:val="none" w:sz="0" w:space="0" w:color="auto"/>
          </w:divBdr>
        </w:div>
        <w:div w:id="1378310121">
          <w:marLeft w:val="640"/>
          <w:marRight w:val="0"/>
          <w:marTop w:val="0"/>
          <w:marBottom w:val="0"/>
          <w:divBdr>
            <w:top w:val="none" w:sz="0" w:space="0" w:color="auto"/>
            <w:left w:val="none" w:sz="0" w:space="0" w:color="auto"/>
            <w:bottom w:val="none" w:sz="0" w:space="0" w:color="auto"/>
            <w:right w:val="none" w:sz="0" w:space="0" w:color="auto"/>
          </w:divBdr>
        </w:div>
        <w:div w:id="1391612583">
          <w:marLeft w:val="640"/>
          <w:marRight w:val="0"/>
          <w:marTop w:val="0"/>
          <w:marBottom w:val="0"/>
          <w:divBdr>
            <w:top w:val="none" w:sz="0" w:space="0" w:color="auto"/>
            <w:left w:val="none" w:sz="0" w:space="0" w:color="auto"/>
            <w:bottom w:val="none" w:sz="0" w:space="0" w:color="auto"/>
            <w:right w:val="none" w:sz="0" w:space="0" w:color="auto"/>
          </w:divBdr>
        </w:div>
        <w:div w:id="1409231017">
          <w:marLeft w:val="640"/>
          <w:marRight w:val="0"/>
          <w:marTop w:val="0"/>
          <w:marBottom w:val="0"/>
          <w:divBdr>
            <w:top w:val="none" w:sz="0" w:space="0" w:color="auto"/>
            <w:left w:val="none" w:sz="0" w:space="0" w:color="auto"/>
            <w:bottom w:val="none" w:sz="0" w:space="0" w:color="auto"/>
            <w:right w:val="none" w:sz="0" w:space="0" w:color="auto"/>
          </w:divBdr>
        </w:div>
        <w:div w:id="1451315433">
          <w:marLeft w:val="640"/>
          <w:marRight w:val="0"/>
          <w:marTop w:val="0"/>
          <w:marBottom w:val="0"/>
          <w:divBdr>
            <w:top w:val="none" w:sz="0" w:space="0" w:color="auto"/>
            <w:left w:val="none" w:sz="0" w:space="0" w:color="auto"/>
            <w:bottom w:val="none" w:sz="0" w:space="0" w:color="auto"/>
            <w:right w:val="none" w:sz="0" w:space="0" w:color="auto"/>
          </w:divBdr>
        </w:div>
        <w:div w:id="1493715342">
          <w:marLeft w:val="640"/>
          <w:marRight w:val="0"/>
          <w:marTop w:val="0"/>
          <w:marBottom w:val="0"/>
          <w:divBdr>
            <w:top w:val="none" w:sz="0" w:space="0" w:color="auto"/>
            <w:left w:val="none" w:sz="0" w:space="0" w:color="auto"/>
            <w:bottom w:val="none" w:sz="0" w:space="0" w:color="auto"/>
            <w:right w:val="none" w:sz="0" w:space="0" w:color="auto"/>
          </w:divBdr>
        </w:div>
        <w:div w:id="1524049103">
          <w:marLeft w:val="640"/>
          <w:marRight w:val="0"/>
          <w:marTop w:val="0"/>
          <w:marBottom w:val="0"/>
          <w:divBdr>
            <w:top w:val="none" w:sz="0" w:space="0" w:color="auto"/>
            <w:left w:val="none" w:sz="0" w:space="0" w:color="auto"/>
            <w:bottom w:val="none" w:sz="0" w:space="0" w:color="auto"/>
            <w:right w:val="none" w:sz="0" w:space="0" w:color="auto"/>
          </w:divBdr>
        </w:div>
        <w:div w:id="1547374863">
          <w:marLeft w:val="640"/>
          <w:marRight w:val="0"/>
          <w:marTop w:val="0"/>
          <w:marBottom w:val="0"/>
          <w:divBdr>
            <w:top w:val="none" w:sz="0" w:space="0" w:color="auto"/>
            <w:left w:val="none" w:sz="0" w:space="0" w:color="auto"/>
            <w:bottom w:val="none" w:sz="0" w:space="0" w:color="auto"/>
            <w:right w:val="none" w:sz="0" w:space="0" w:color="auto"/>
          </w:divBdr>
        </w:div>
        <w:div w:id="1554317901">
          <w:marLeft w:val="640"/>
          <w:marRight w:val="0"/>
          <w:marTop w:val="0"/>
          <w:marBottom w:val="0"/>
          <w:divBdr>
            <w:top w:val="none" w:sz="0" w:space="0" w:color="auto"/>
            <w:left w:val="none" w:sz="0" w:space="0" w:color="auto"/>
            <w:bottom w:val="none" w:sz="0" w:space="0" w:color="auto"/>
            <w:right w:val="none" w:sz="0" w:space="0" w:color="auto"/>
          </w:divBdr>
        </w:div>
        <w:div w:id="1583567061">
          <w:marLeft w:val="640"/>
          <w:marRight w:val="0"/>
          <w:marTop w:val="0"/>
          <w:marBottom w:val="0"/>
          <w:divBdr>
            <w:top w:val="none" w:sz="0" w:space="0" w:color="auto"/>
            <w:left w:val="none" w:sz="0" w:space="0" w:color="auto"/>
            <w:bottom w:val="none" w:sz="0" w:space="0" w:color="auto"/>
            <w:right w:val="none" w:sz="0" w:space="0" w:color="auto"/>
          </w:divBdr>
        </w:div>
        <w:div w:id="1584604256">
          <w:marLeft w:val="640"/>
          <w:marRight w:val="0"/>
          <w:marTop w:val="0"/>
          <w:marBottom w:val="0"/>
          <w:divBdr>
            <w:top w:val="none" w:sz="0" w:space="0" w:color="auto"/>
            <w:left w:val="none" w:sz="0" w:space="0" w:color="auto"/>
            <w:bottom w:val="none" w:sz="0" w:space="0" w:color="auto"/>
            <w:right w:val="none" w:sz="0" w:space="0" w:color="auto"/>
          </w:divBdr>
        </w:div>
      </w:divsChild>
    </w:div>
    <w:div w:id="205068376">
      <w:bodyDiv w:val="1"/>
      <w:marLeft w:val="0"/>
      <w:marRight w:val="0"/>
      <w:marTop w:val="0"/>
      <w:marBottom w:val="0"/>
      <w:divBdr>
        <w:top w:val="none" w:sz="0" w:space="0" w:color="auto"/>
        <w:left w:val="none" w:sz="0" w:space="0" w:color="auto"/>
        <w:bottom w:val="none" w:sz="0" w:space="0" w:color="auto"/>
        <w:right w:val="none" w:sz="0" w:space="0" w:color="auto"/>
      </w:divBdr>
      <w:divsChild>
        <w:div w:id="6177517">
          <w:marLeft w:val="640"/>
          <w:marRight w:val="0"/>
          <w:marTop w:val="0"/>
          <w:marBottom w:val="0"/>
          <w:divBdr>
            <w:top w:val="none" w:sz="0" w:space="0" w:color="auto"/>
            <w:left w:val="none" w:sz="0" w:space="0" w:color="auto"/>
            <w:bottom w:val="none" w:sz="0" w:space="0" w:color="auto"/>
            <w:right w:val="none" w:sz="0" w:space="0" w:color="auto"/>
          </w:divBdr>
        </w:div>
        <w:div w:id="13849453">
          <w:marLeft w:val="640"/>
          <w:marRight w:val="0"/>
          <w:marTop w:val="0"/>
          <w:marBottom w:val="0"/>
          <w:divBdr>
            <w:top w:val="none" w:sz="0" w:space="0" w:color="auto"/>
            <w:left w:val="none" w:sz="0" w:space="0" w:color="auto"/>
            <w:bottom w:val="none" w:sz="0" w:space="0" w:color="auto"/>
            <w:right w:val="none" w:sz="0" w:space="0" w:color="auto"/>
          </w:divBdr>
        </w:div>
        <w:div w:id="54354601">
          <w:marLeft w:val="640"/>
          <w:marRight w:val="0"/>
          <w:marTop w:val="0"/>
          <w:marBottom w:val="0"/>
          <w:divBdr>
            <w:top w:val="none" w:sz="0" w:space="0" w:color="auto"/>
            <w:left w:val="none" w:sz="0" w:space="0" w:color="auto"/>
            <w:bottom w:val="none" w:sz="0" w:space="0" w:color="auto"/>
            <w:right w:val="none" w:sz="0" w:space="0" w:color="auto"/>
          </w:divBdr>
        </w:div>
        <w:div w:id="91626695">
          <w:marLeft w:val="640"/>
          <w:marRight w:val="0"/>
          <w:marTop w:val="0"/>
          <w:marBottom w:val="0"/>
          <w:divBdr>
            <w:top w:val="none" w:sz="0" w:space="0" w:color="auto"/>
            <w:left w:val="none" w:sz="0" w:space="0" w:color="auto"/>
            <w:bottom w:val="none" w:sz="0" w:space="0" w:color="auto"/>
            <w:right w:val="none" w:sz="0" w:space="0" w:color="auto"/>
          </w:divBdr>
        </w:div>
        <w:div w:id="92939101">
          <w:marLeft w:val="640"/>
          <w:marRight w:val="0"/>
          <w:marTop w:val="0"/>
          <w:marBottom w:val="0"/>
          <w:divBdr>
            <w:top w:val="none" w:sz="0" w:space="0" w:color="auto"/>
            <w:left w:val="none" w:sz="0" w:space="0" w:color="auto"/>
            <w:bottom w:val="none" w:sz="0" w:space="0" w:color="auto"/>
            <w:right w:val="none" w:sz="0" w:space="0" w:color="auto"/>
          </w:divBdr>
        </w:div>
        <w:div w:id="108747061">
          <w:marLeft w:val="640"/>
          <w:marRight w:val="0"/>
          <w:marTop w:val="0"/>
          <w:marBottom w:val="0"/>
          <w:divBdr>
            <w:top w:val="none" w:sz="0" w:space="0" w:color="auto"/>
            <w:left w:val="none" w:sz="0" w:space="0" w:color="auto"/>
            <w:bottom w:val="none" w:sz="0" w:space="0" w:color="auto"/>
            <w:right w:val="none" w:sz="0" w:space="0" w:color="auto"/>
          </w:divBdr>
        </w:div>
        <w:div w:id="114831247">
          <w:marLeft w:val="640"/>
          <w:marRight w:val="0"/>
          <w:marTop w:val="0"/>
          <w:marBottom w:val="0"/>
          <w:divBdr>
            <w:top w:val="none" w:sz="0" w:space="0" w:color="auto"/>
            <w:left w:val="none" w:sz="0" w:space="0" w:color="auto"/>
            <w:bottom w:val="none" w:sz="0" w:space="0" w:color="auto"/>
            <w:right w:val="none" w:sz="0" w:space="0" w:color="auto"/>
          </w:divBdr>
        </w:div>
        <w:div w:id="124853150">
          <w:marLeft w:val="640"/>
          <w:marRight w:val="0"/>
          <w:marTop w:val="0"/>
          <w:marBottom w:val="0"/>
          <w:divBdr>
            <w:top w:val="none" w:sz="0" w:space="0" w:color="auto"/>
            <w:left w:val="none" w:sz="0" w:space="0" w:color="auto"/>
            <w:bottom w:val="none" w:sz="0" w:space="0" w:color="auto"/>
            <w:right w:val="none" w:sz="0" w:space="0" w:color="auto"/>
          </w:divBdr>
        </w:div>
        <w:div w:id="140271492">
          <w:marLeft w:val="640"/>
          <w:marRight w:val="0"/>
          <w:marTop w:val="0"/>
          <w:marBottom w:val="0"/>
          <w:divBdr>
            <w:top w:val="none" w:sz="0" w:space="0" w:color="auto"/>
            <w:left w:val="none" w:sz="0" w:space="0" w:color="auto"/>
            <w:bottom w:val="none" w:sz="0" w:space="0" w:color="auto"/>
            <w:right w:val="none" w:sz="0" w:space="0" w:color="auto"/>
          </w:divBdr>
        </w:div>
        <w:div w:id="147138262">
          <w:marLeft w:val="640"/>
          <w:marRight w:val="0"/>
          <w:marTop w:val="0"/>
          <w:marBottom w:val="0"/>
          <w:divBdr>
            <w:top w:val="none" w:sz="0" w:space="0" w:color="auto"/>
            <w:left w:val="none" w:sz="0" w:space="0" w:color="auto"/>
            <w:bottom w:val="none" w:sz="0" w:space="0" w:color="auto"/>
            <w:right w:val="none" w:sz="0" w:space="0" w:color="auto"/>
          </w:divBdr>
        </w:div>
        <w:div w:id="156456171">
          <w:marLeft w:val="640"/>
          <w:marRight w:val="0"/>
          <w:marTop w:val="0"/>
          <w:marBottom w:val="0"/>
          <w:divBdr>
            <w:top w:val="none" w:sz="0" w:space="0" w:color="auto"/>
            <w:left w:val="none" w:sz="0" w:space="0" w:color="auto"/>
            <w:bottom w:val="none" w:sz="0" w:space="0" w:color="auto"/>
            <w:right w:val="none" w:sz="0" w:space="0" w:color="auto"/>
          </w:divBdr>
        </w:div>
        <w:div w:id="176358094">
          <w:marLeft w:val="640"/>
          <w:marRight w:val="0"/>
          <w:marTop w:val="0"/>
          <w:marBottom w:val="0"/>
          <w:divBdr>
            <w:top w:val="none" w:sz="0" w:space="0" w:color="auto"/>
            <w:left w:val="none" w:sz="0" w:space="0" w:color="auto"/>
            <w:bottom w:val="none" w:sz="0" w:space="0" w:color="auto"/>
            <w:right w:val="none" w:sz="0" w:space="0" w:color="auto"/>
          </w:divBdr>
        </w:div>
        <w:div w:id="238561613">
          <w:marLeft w:val="640"/>
          <w:marRight w:val="0"/>
          <w:marTop w:val="0"/>
          <w:marBottom w:val="0"/>
          <w:divBdr>
            <w:top w:val="none" w:sz="0" w:space="0" w:color="auto"/>
            <w:left w:val="none" w:sz="0" w:space="0" w:color="auto"/>
            <w:bottom w:val="none" w:sz="0" w:space="0" w:color="auto"/>
            <w:right w:val="none" w:sz="0" w:space="0" w:color="auto"/>
          </w:divBdr>
        </w:div>
        <w:div w:id="238684900">
          <w:marLeft w:val="640"/>
          <w:marRight w:val="0"/>
          <w:marTop w:val="0"/>
          <w:marBottom w:val="0"/>
          <w:divBdr>
            <w:top w:val="none" w:sz="0" w:space="0" w:color="auto"/>
            <w:left w:val="none" w:sz="0" w:space="0" w:color="auto"/>
            <w:bottom w:val="none" w:sz="0" w:space="0" w:color="auto"/>
            <w:right w:val="none" w:sz="0" w:space="0" w:color="auto"/>
          </w:divBdr>
        </w:div>
        <w:div w:id="248583953">
          <w:marLeft w:val="640"/>
          <w:marRight w:val="0"/>
          <w:marTop w:val="0"/>
          <w:marBottom w:val="0"/>
          <w:divBdr>
            <w:top w:val="none" w:sz="0" w:space="0" w:color="auto"/>
            <w:left w:val="none" w:sz="0" w:space="0" w:color="auto"/>
            <w:bottom w:val="none" w:sz="0" w:space="0" w:color="auto"/>
            <w:right w:val="none" w:sz="0" w:space="0" w:color="auto"/>
          </w:divBdr>
        </w:div>
        <w:div w:id="251091331">
          <w:marLeft w:val="640"/>
          <w:marRight w:val="0"/>
          <w:marTop w:val="0"/>
          <w:marBottom w:val="0"/>
          <w:divBdr>
            <w:top w:val="none" w:sz="0" w:space="0" w:color="auto"/>
            <w:left w:val="none" w:sz="0" w:space="0" w:color="auto"/>
            <w:bottom w:val="none" w:sz="0" w:space="0" w:color="auto"/>
            <w:right w:val="none" w:sz="0" w:space="0" w:color="auto"/>
          </w:divBdr>
        </w:div>
        <w:div w:id="265162929">
          <w:marLeft w:val="640"/>
          <w:marRight w:val="0"/>
          <w:marTop w:val="0"/>
          <w:marBottom w:val="0"/>
          <w:divBdr>
            <w:top w:val="none" w:sz="0" w:space="0" w:color="auto"/>
            <w:left w:val="none" w:sz="0" w:space="0" w:color="auto"/>
            <w:bottom w:val="none" w:sz="0" w:space="0" w:color="auto"/>
            <w:right w:val="none" w:sz="0" w:space="0" w:color="auto"/>
          </w:divBdr>
        </w:div>
        <w:div w:id="265893360">
          <w:marLeft w:val="640"/>
          <w:marRight w:val="0"/>
          <w:marTop w:val="0"/>
          <w:marBottom w:val="0"/>
          <w:divBdr>
            <w:top w:val="none" w:sz="0" w:space="0" w:color="auto"/>
            <w:left w:val="none" w:sz="0" w:space="0" w:color="auto"/>
            <w:bottom w:val="none" w:sz="0" w:space="0" w:color="auto"/>
            <w:right w:val="none" w:sz="0" w:space="0" w:color="auto"/>
          </w:divBdr>
        </w:div>
        <w:div w:id="281378274">
          <w:marLeft w:val="640"/>
          <w:marRight w:val="0"/>
          <w:marTop w:val="0"/>
          <w:marBottom w:val="0"/>
          <w:divBdr>
            <w:top w:val="none" w:sz="0" w:space="0" w:color="auto"/>
            <w:left w:val="none" w:sz="0" w:space="0" w:color="auto"/>
            <w:bottom w:val="none" w:sz="0" w:space="0" w:color="auto"/>
            <w:right w:val="none" w:sz="0" w:space="0" w:color="auto"/>
          </w:divBdr>
        </w:div>
        <w:div w:id="301739256">
          <w:marLeft w:val="640"/>
          <w:marRight w:val="0"/>
          <w:marTop w:val="0"/>
          <w:marBottom w:val="0"/>
          <w:divBdr>
            <w:top w:val="none" w:sz="0" w:space="0" w:color="auto"/>
            <w:left w:val="none" w:sz="0" w:space="0" w:color="auto"/>
            <w:bottom w:val="none" w:sz="0" w:space="0" w:color="auto"/>
            <w:right w:val="none" w:sz="0" w:space="0" w:color="auto"/>
          </w:divBdr>
        </w:div>
        <w:div w:id="321353945">
          <w:marLeft w:val="640"/>
          <w:marRight w:val="0"/>
          <w:marTop w:val="0"/>
          <w:marBottom w:val="0"/>
          <w:divBdr>
            <w:top w:val="none" w:sz="0" w:space="0" w:color="auto"/>
            <w:left w:val="none" w:sz="0" w:space="0" w:color="auto"/>
            <w:bottom w:val="none" w:sz="0" w:space="0" w:color="auto"/>
            <w:right w:val="none" w:sz="0" w:space="0" w:color="auto"/>
          </w:divBdr>
        </w:div>
        <w:div w:id="364134917">
          <w:marLeft w:val="640"/>
          <w:marRight w:val="0"/>
          <w:marTop w:val="0"/>
          <w:marBottom w:val="0"/>
          <w:divBdr>
            <w:top w:val="none" w:sz="0" w:space="0" w:color="auto"/>
            <w:left w:val="none" w:sz="0" w:space="0" w:color="auto"/>
            <w:bottom w:val="none" w:sz="0" w:space="0" w:color="auto"/>
            <w:right w:val="none" w:sz="0" w:space="0" w:color="auto"/>
          </w:divBdr>
        </w:div>
        <w:div w:id="372660910">
          <w:marLeft w:val="640"/>
          <w:marRight w:val="0"/>
          <w:marTop w:val="0"/>
          <w:marBottom w:val="0"/>
          <w:divBdr>
            <w:top w:val="none" w:sz="0" w:space="0" w:color="auto"/>
            <w:left w:val="none" w:sz="0" w:space="0" w:color="auto"/>
            <w:bottom w:val="none" w:sz="0" w:space="0" w:color="auto"/>
            <w:right w:val="none" w:sz="0" w:space="0" w:color="auto"/>
          </w:divBdr>
        </w:div>
        <w:div w:id="373848309">
          <w:marLeft w:val="640"/>
          <w:marRight w:val="0"/>
          <w:marTop w:val="0"/>
          <w:marBottom w:val="0"/>
          <w:divBdr>
            <w:top w:val="none" w:sz="0" w:space="0" w:color="auto"/>
            <w:left w:val="none" w:sz="0" w:space="0" w:color="auto"/>
            <w:bottom w:val="none" w:sz="0" w:space="0" w:color="auto"/>
            <w:right w:val="none" w:sz="0" w:space="0" w:color="auto"/>
          </w:divBdr>
        </w:div>
        <w:div w:id="376399216">
          <w:marLeft w:val="640"/>
          <w:marRight w:val="0"/>
          <w:marTop w:val="0"/>
          <w:marBottom w:val="0"/>
          <w:divBdr>
            <w:top w:val="none" w:sz="0" w:space="0" w:color="auto"/>
            <w:left w:val="none" w:sz="0" w:space="0" w:color="auto"/>
            <w:bottom w:val="none" w:sz="0" w:space="0" w:color="auto"/>
            <w:right w:val="none" w:sz="0" w:space="0" w:color="auto"/>
          </w:divBdr>
        </w:div>
        <w:div w:id="398019446">
          <w:marLeft w:val="640"/>
          <w:marRight w:val="0"/>
          <w:marTop w:val="0"/>
          <w:marBottom w:val="0"/>
          <w:divBdr>
            <w:top w:val="none" w:sz="0" w:space="0" w:color="auto"/>
            <w:left w:val="none" w:sz="0" w:space="0" w:color="auto"/>
            <w:bottom w:val="none" w:sz="0" w:space="0" w:color="auto"/>
            <w:right w:val="none" w:sz="0" w:space="0" w:color="auto"/>
          </w:divBdr>
        </w:div>
        <w:div w:id="410003748">
          <w:marLeft w:val="640"/>
          <w:marRight w:val="0"/>
          <w:marTop w:val="0"/>
          <w:marBottom w:val="0"/>
          <w:divBdr>
            <w:top w:val="none" w:sz="0" w:space="0" w:color="auto"/>
            <w:left w:val="none" w:sz="0" w:space="0" w:color="auto"/>
            <w:bottom w:val="none" w:sz="0" w:space="0" w:color="auto"/>
            <w:right w:val="none" w:sz="0" w:space="0" w:color="auto"/>
          </w:divBdr>
        </w:div>
        <w:div w:id="416949084">
          <w:marLeft w:val="640"/>
          <w:marRight w:val="0"/>
          <w:marTop w:val="0"/>
          <w:marBottom w:val="0"/>
          <w:divBdr>
            <w:top w:val="none" w:sz="0" w:space="0" w:color="auto"/>
            <w:left w:val="none" w:sz="0" w:space="0" w:color="auto"/>
            <w:bottom w:val="none" w:sz="0" w:space="0" w:color="auto"/>
            <w:right w:val="none" w:sz="0" w:space="0" w:color="auto"/>
          </w:divBdr>
        </w:div>
        <w:div w:id="419956105">
          <w:marLeft w:val="640"/>
          <w:marRight w:val="0"/>
          <w:marTop w:val="0"/>
          <w:marBottom w:val="0"/>
          <w:divBdr>
            <w:top w:val="none" w:sz="0" w:space="0" w:color="auto"/>
            <w:left w:val="none" w:sz="0" w:space="0" w:color="auto"/>
            <w:bottom w:val="none" w:sz="0" w:space="0" w:color="auto"/>
            <w:right w:val="none" w:sz="0" w:space="0" w:color="auto"/>
          </w:divBdr>
        </w:div>
        <w:div w:id="426001305">
          <w:marLeft w:val="640"/>
          <w:marRight w:val="0"/>
          <w:marTop w:val="0"/>
          <w:marBottom w:val="0"/>
          <w:divBdr>
            <w:top w:val="none" w:sz="0" w:space="0" w:color="auto"/>
            <w:left w:val="none" w:sz="0" w:space="0" w:color="auto"/>
            <w:bottom w:val="none" w:sz="0" w:space="0" w:color="auto"/>
            <w:right w:val="none" w:sz="0" w:space="0" w:color="auto"/>
          </w:divBdr>
        </w:div>
        <w:div w:id="427385710">
          <w:marLeft w:val="640"/>
          <w:marRight w:val="0"/>
          <w:marTop w:val="0"/>
          <w:marBottom w:val="0"/>
          <w:divBdr>
            <w:top w:val="none" w:sz="0" w:space="0" w:color="auto"/>
            <w:left w:val="none" w:sz="0" w:space="0" w:color="auto"/>
            <w:bottom w:val="none" w:sz="0" w:space="0" w:color="auto"/>
            <w:right w:val="none" w:sz="0" w:space="0" w:color="auto"/>
          </w:divBdr>
        </w:div>
        <w:div w:id="446042334">
          <w:marLeft w:val="640"/>
          <w:marRight w:val="0"/>
          <w:marTop w:val="0"/>
          <w:marBottom w:val="0"/>
          <w:divBdr>
            <w:top w:val="none" w:sz="0" w:space="0" w:color="auto"/>
            <w:left w:val="none" w:sz="0" w:space="0" w:color="auto"/>
            <w:bottom w:val="none" w:sz="0" w:space="0" w:color="auto"/>
            <w:right w:val="none" w:sz="0" w:space="0" w:color="auto"/>
          </w:divBdr>
        </w:div>
        <w:div w:id="462046787">
          <w:marLeft w:val="640"/>
          <w:marRight w:val="0"/>
          <w:marTop w:val="0"/>
          <w:marBottom w:val="0"/>
          <w:divBdr>
            <w:top w:val="none" w:sz="0" w:space="0" w:color="auto"/>
            <w:left w:val="none" w:sz="0" w:space="0" w:color="auto"/>
            <w:bottom w:val="none" w:sz="0" w:space="0" w:color="auto"/>
            <w:right w:val="none" w:sz="0" w:space="0" w:color="auto"/>
          </w:divBdr>
        </w:div>
        <w:div w:id="468087140">
          <w:marLeft w:val="640"/>
          <w:marRight w:val="0"/>
          <w:marTop w:val="0"/>
          <w:marBottom w:val="0"/>
          <w:divBdr>
            <w:top w:val="none" w:sz="0" w:space="0" w:color="auto"/>
            <w:left w:val="none" w:sz="0" w:space="0" w:color="auto"/>
            <w:bottom w:val="none" w:sz="0" w:space="0" w:color="auto"/>
            <w:right w:val="none" w:sz="0" w:space="0" w:color="auto"/>
          </w:divBdr>
        </w:div>
        <w:div w:id="488911911">
          <w:marLeft w:val="640"/>
          <w:marRight w:val="0"/>
          <w:marTop w:val="0"/>
          <w:marBottom w:val="0"/>
          <w:divBdr>
            <w:top w:val="none" w:sz="0" w:space="0" w:color="auto"/>
            <w:left w:val="none" w:sz="0" w:space="0" w:color="auto"/>
            <w:bottom w:val="none" w:sz="0" w:space="0" w:color="auto"/>
            <w:right w:val="none" w:sz="0" w:space="0" w:color="auto"/>
          </w:divBdr>
        </w:div>
        <w:div w:id="516895380">
          <w:marLeft w:val="640"/>
          <w:marRight w:val="0"/>
          <w:marTop w:val="0"/>
          <w:marBottom w:val="0"/>
          <w:divBdr>
            <w:top w:val="none" w:sz="0" w:space="0" w:color="auto"/>
            <w:left w:val="none" w:sz="0" w:space="0" w:color="auto"/>
            <w:bottom w:val="none" w:sz="0" w:space="0" w:color="auto"/>
            <w:right w:val="none" w:sz="0" w:space="0" w:color="auto"/>
          </w:divBdr>
        </w:div>
        <w:div w:id="558712469">
          <w:marLeft w:val="640"/>
          <w:marRight w:val="0"/>
          <w:marTop w:val="0"/>
          <w:marBottom w:val="0"/>
          <w:divBdr>
            <w:top w:val="none" w:sz="0" w:space="0" w:color="auto"/>
            <w:left w:val="none" w:sz="0" w:space="0" w:color="auto"/>
            <w:bottom w:val="none" w:sz="0" w:space="0" w:color="auto"/>
            <w:right w:val="none" w:sz="0" w:space="0" w:color="auto"/>
          </w:divBdr>
        </w:div>
        <w:div w:id="560559761">
          <w:marLeft w:val="640"/>
          <w:marRight w:val="0"/>
          <w:marTop w:val="0"/>
          <w:marBottom w:val="0"/>
          <w:divBdr>
            <w:top w:val="none" w:sz="0" w:space="0" w:color="auto"/>
            <w:left w:val="none" w:sz="0" w:space="0" w:color="auto"/>
            <w:bottom w:val="none" w:sz="0" w:space="0" w:color="auto"/>
            <w:right w:val="none" w:sz="0" w:space="0" w:color="auto"/>
          </w:divBdr>
        </w:div>
        <w:div w:id="565066371">
          <w:marLeft w:val="640"/>
          <w:marRight w:val="0"/>
          <w:marTop w:val="0"/>
          <w:marBottom w:val="0"/>
          <w:divBdr>
            <w:top w:val="none" w:sz="0" w:space="0" w:color="auto"/>
            <w:left w:val="none" w:sz="0" w:space="0" w:color="auto"/>
            <w:bottom w:val="none" w:sz="0" w:space="0" w:color="auto"/>
            <w:right w:val="none" w:sz="0" w:space="0" w:color="auto"/>
          </w:divBdr>
        </w:div>
        <w:div w:id="575478585">
          <w:marLeft w:val="640"/>
          <w:marRight w:val="0"/>
          <w:marTop w:val="0"/>
          <w:marBottom w:val="0"/>
          <w:divBdr>
            <w:top w:val="none" w:sz="0" w:space="0" w:color="auto"/>
            <w:left w:val="none" w:sz="0" w:space="0" w:color="auto"/>
            <w:bottom w:val="none" w:sz="0" w:space="0" w:color="auto"/>
            <w:right w:val="none" w:sz="0" w:space="0" w:color="auto"/>
          </w:divBdr>
        </w:div>
        <w:div w:id="602151680">
          <w:marLeft w:val="640"/>
          <w:marRight w:val="0"/>
          <w:marTop w:val="0"/>
          <w:marBottom w:val="0"/>
          <w:divBdr>
            <w:top w:val="none" w:sz="0" w:space="0" w:color="auto"/>
            <w:left w:val="none" w:sz="0" w:space="0" w:color="auto"/>
            <w:bottom w:val="none" w:sz="0" w:space="0" w:color="auto"/>
            <w:right w:val="none" w:sz="0" w:space="0" w:color="auto"/>
          </w:divBdr>
        </w:div>
        <w:div w:id="646710777">
          <w:marLeft w:val="640"/>
          <w:marRight w:val="0"/>
          <w:marTop w:val="0"/>
          <w:marBottom w:val="0"/>
          <w:divBdr>
            <w:top w:val="none" w:sz="0" w:space="0" w:color="auto"/>
            <w:left w:val="none" w:sz="0" w:space="0" w:color="auto"/>
            <w:bottom w:val="none" w:sz="0" w:space="0" w:color="auto"/>
            <w:right w:val="none" w:sz="0" w:space="0" w:color="auto"/>
          </w:divBdr>
        </w:div>
        <w:div w:id="670719734">
          <w:marLeft w:val="640"/>
          <w:marRight w:val="0"/>
          <w:marTop w:val="0"/>
          <w:marBottom w:val="0"/>
          <w:divBdr>
            <w:top w:val="none" w:sz="0" w:space="0" w:color="auto"/>
            <w:left w:val="none" w:sz="0" w:space="0" w:color="auto"/>
            <w:bottom w:val="none" w:sz="0" w:space="0" w:color="auto"/>
            <w:right w:val="none" w:sz="0" w:space="0" w:color="auto"/>
          </w:divBdr>
        </w:div>
        <w:div w:id="675838725">
          <w:marLeft w:val="640"/>
          <w:marRight w:val="0"/>
          <w:marTop w:val="0"/>
          <w:marBottom w:val="0"/>
          <w:divBdr>
            <w:top w:val="none" w:sz="0" w:space="0" w:color="auto"/>
            <w:left w:val="none" w:sz="0" w:space="0" w:color="auto"/>
            <w:bottom w:val="none" w:sz="0" w:space="0" w:color="auto"/>
            <w:right w:val="none" w:sz="0" w:space="0" w:color="auto"/>
          </w:divBdr>
        </w:div>
        <w:div w:id="715467086">
          <w:marLeft w:val="640"/>
          <w:marRight w:val="0"/>
          <w:marTop w:val="0"/>
          <w:marBottom w:val="0"/>
          <w:divBdr>
            <w:top w:val="none" w:sz="0" w:space="0" w:color="auto"/>
            <w:left w:val="none" w:sz="0" w:space="0" w:color="auto"/>
            <w:bottom w:val="none" w:sz="0" w:space="0" w:color="auto"/>
            <w:right w:val="none" w:sz="0" w:space="0" w:color="auto"/>
          </w:divBdr>
        </w:div>
        <w:div w:id="730232142">
          <w:marLeft w:val="640"/>
          <w:marRight w:val="0"/>
          <w:marTop w:val="0"/>
          <w:marBottom w:val="0"/>
          <w:divBdr>
            <w:top w:val="none" w:sz="0" w:space="0" w:color="auto"/>
            <w:left w:val="none" w:sz="0" w:space="0" w:color="auto"/>
            <w:bottom w:val="none" w:sz="0" w:space="0" w:color="auto"/>
            <w:right w:val="none" w:sz="0" w:space="0" w:color="auto"/>
          </w:divBdr>
        </w:div>
        <w:div w:id="745496501">
          <w:marLeft w:val="640"/>
          <w:marRight w:val="0"/>
          <w:marTop w:val="0"/>
          <w:marBottom w:val="0"/>
          <w:divBdr>
            <w:top w:val="none" w:sz="0" w:space="0" w:color="auto"/>
            <w:left w:val="none" w:sz="0" w:space="0" w:color="auto"/>
            <w:bottom w:val="none" w:sz="0" w:space="0" w:color="auto"/>
            <w:right w:val="none" w:sz="0" w:space="0" w:color="auto"/>
          </w:divBdr>
        </w:div>
        <w:div w:id="751004047">
          <w:marLeft w:val="640"/>
          <w:marRight w:val="0"/>
          <w:marTop w:val="0"/>
          <w:marBottom w:val="0"/>
          <w:divBdr>
            <w:top w:val="none" w:sz="0" w:space="0" w:color="auto"/>
            <w:left w:val="none" w:sz="0" w:space="0" w:color="auto"/>
            <w:bottom w:val="none" w:sz="0" w:space="0" w:color="auto"/>
            <w:right w:val="none" w:sz="0" w:space="0" w:color="auto"/>
          </w:divBdr>
        </w:div>
        <w:div w:id="758864196">
          <w:marLeft w:val="640"/>
          <w:marRight w:val="0"/>
          <w:marTop w:val="0"/>
          <w:marBottom w:val="0"/>
          <w:divBdr>
            <w:top w:val="none" w:sz="0" w:space="0" w:color="auto"/>
            <w:left w:val="none" w:sz="0" w:space="0" w:color="auto"/>
            <w:bottom w:val="none" w:sz="0" w:space="0" w:color="auto"/>
            <w:right w:val="none" w:sz="0" w:space="0" w:color="auto"/>
          </w:divBdr>
        </w:div>
        <w:div w:id="797145148">
          <w:marLeft w:val="640"/>
          <w:marRight w:val="0"/>
          <w:marTop w:val="0"/>
          <w:marBottom w:val="0"/>
          <w:divBdr>
            <w:top w:val="none" w:sz="0" w:space="0" w:color="auto"/>
            <w:left w:val="none" w:sz="0" w:space="0" w:color="auto"/>
            <w:bottom w:val="none" w:sz="0" w:space="0" w:color="auto"/>
            <w:right w:val="none" w:sz="0" w:space="0" w:color="auto"/>
          </w:divBdr>
        </w:div>
        <w:div w:id="802381485">
          <w:marLeft w:val="640"/>
          <w:marRight w:val="0"/>
          <w:marTop w:val="0"/>
          <w:marBottom w:val="0"/>
          <w:divBdr>
            <w:top w:val="none" w:sz="0" w:space="0" w:color="auto"/>
            <w:left w:val="none" w:sz="0" w:space="0" w:color="auto"/>
            <w:bottom w:val="none" w:sz="0" w:space="0" w:color="auto"/>
            <w:right w:val="none" w:sz="0" w:space="0" w:color="auto"/>
          </w:divBdr>
        </w:div>
        <w:div w:id="809975990">
          <w:marLeft w:val="640"/>
          <w:marRight w:val="0"/>
          <w:marTop w:val="0"/>
          <w:marBottom w:val="0"/>
          <w:divBdr>
            <w:top w:val="none" w:sz="0" w:space="0" w:color="auto"/>
            <w:left w:val="none" w:sz="0" w:space="0" w:color="auto"/>
            <w:bottom w:val="none" w:sz="0" w:space="0" w:color="auto"/>
            <w:right w:val="none" w:sz="0" w:space="0" w:color="auto"/>
          </w:divBdr>
        </w:div>
        <w:div w:id="820654077">
          <w:marLeft w:val="640"/>
          <w:marRight w:val="0"/>
          <w:marTop w:val="0"/>
          <w:marBottom w:val="0"/>
          <w:divBdr>
            <w:top w:val="none" w:sz="0" w:space="0" w:color="auto"/>
            <w:left w:val="none" w:sz="0" w:space="0" w:color="auto"/>
            <w:bottom w:val="none" w:sz="0" w:space="0" w:color="auto"/>
            <w:right w:val="none" w:sz="0" w:space="0" w:color="auto"/>
          </w:divBdr>
        </w:div>
        <w:div w:id="824201062">
          <w:marLeft w:val="640"/>
          <w:marRight w:val="0"/>
          <w:marTop w:val="0"/>
          <w:marBottom w:val="0"/>
          <w:divBdr>
            <w:top w:val="none" w:sz="0" w:space="0" w:color="auto"/>
            <w:left w:val="none" w:sz="0" w:space="0" w:color="auto"/>
            <w:bottom w:val="none" w:sz="0" w:space="0" w:color="auto"/>
            <w:right w:val="none" w:sz="0" w:space="0" w:color="auto"/>
          </w:divBdr>
        </w:div>
        <w:div w:id="855846045">
          <w:marLeft w:val="640"/>
          <w:marRight w:val="0"/>
          <w:marTop w:val="0"/>
          <w:marBottom w:val="0"/>
          <w:divBdr>
            <w:top w:val="none" w:sz="0" w:space="0" w:color="auto"/>
            <w:left w:val="none" w:sz="0" w:space="0" w:color="auto"/>
            <w:bottom w:val="none" w:sz="0" w:space="0" w:color="auto"/>
            <w:right w:val="none" w:sz="0" w:space="0" w:color="auto"/>
          </w:divBdr>
        </w:div>
        <w:div w:id="865748406">
          <w:marLeft w:val="640"/>
          <w:marRight w:val="0"/>
          <w:marTop w:val="0"/>
          <w:marBottom w:val="0"/>
          <w:divBdr>
            <w:top w:val="none" w:sz="0" w:space="0" w:color="auto"/>
            <w:left w:val="none" w:sz="0" w:space="0" w:color="auto"/>
            <w:bottom w:val="none" w:sz="0" w:space="0" w:color="auto"/>
            <w:right w:val="none" w:sz="0" w:space="0" w:color="auto"/>
          </w:divBdr>
        </w:div>
        <w:div w:id="868491016">
          <w:marLeft w:val="640"/>
          <w:marRight w:val="0"/>
          <w:marTop w:val="0"/>
          <w:marBottom w:val="0"/>
          <w:divBdr>
            <w:top w:val="none" w:sz="0" w:space="0" w:color="auto"/>
            <w:left w:val="none" w:sz="0" w:space="0" w:color="auto"/>
            <w:bottom w:val="none" w:sz="0" w:space="0" w:color="auto"/>
            <w:right w:val="none" w:sz="0" w:space="0" w:color="auto"/>
          </w:divBdr>
        </w:div>
        <w:div w:id="873537616">
          <w:marLeft w:val="640"/>
          <w:marRight w:val="0"/>
          <w:marTop w:val="0"/>
          <w:marBottom w:val="0"/>
          <w:divBdr>
            <w:top w:val="none" w:sz="0" w:space="0" w:color="auto"/>
            <w:left w:val="none" w:sz="0" w:space="0" w:color="auto"/>
            <w:bottom w:val="none" w:sz="0" w:space="0" w:color="auto"/>
            <w:right w:val="none" w:sz="0" w:space="0" w:color="auto"/>
          </w:divBdr>
        </w:div>
        <w:div w:id="910121959">
          <w:marLeft w:val="640"/>
          <w:marRight w:val="0"/>
          <w:marTop w:val="0"/>
          <w:marBottom w:val="0"/>
          <w:divBdr>
            <w:top w:val="none" w:sz="0" w:space="0" w:color="auto"/>
            <w:left w:val="none" w:sz="0" w:space="0" w:color="auto"/>
            <w:bottom w:val="none" w:sz="0" w:space="0" w:color="auto"/>
            <w:right w:val="none" w:sz="0" w:space="0" w:color="auto"/>
          </w:divBdr>
        </w:div>
        <w:div w:id="950209219">
          <w:marLeft w:val="640"/>
          <w:marRight w:val="0"/>
          <w:marTop w:val="0"/>
          <w:marBottom w:val="0"/>
          <w:divBdr>
            <w:top w:val="none" w:sz="0" w:space="0" w:color="auto"/>
            <w:left w:val="none" w:sz="0" w:space="0" w:color="auto"/>
            <w:bottom w:val="none" w:sz="0" w:space="0" w:color="auto"/>
            <w:right w:val="none" w:sz="0" w:space="0" w:color="auto"/>
          </w:divBdr>
        </w:div>
        <w:div w:id="965623505">
          <w:marLeft w:val="640"/>
          <w:marRight w:val="0"/>
          <w:marTop w:val="0"/>
          <w:marBottom w:val="0"/>
          <w:divBdr>
            <w:top w:val="none" w:sz="0" w:space="0" w:color="auto"/>
            <w:left w:val="none" w:sz="0" w:space="0" w:color="auto"/>
            <w:bottom w:val="none" w:sz="0" w:space="0" w:color="auto"/>
            <w:right w:val="none" w:sz="0" w:space="0" w:color="auto"/>
          </w:divBdr>
        </w:div>
        <w:div w:id="983120051">
          <w:marLeft w:val="640"/>
          <w:marRight w:val="0"/>
          <w:marTop w:val="0"/>
          <w:marBottom w:val="0"/>
          <w:divBdr>
            <w:top w:val="none" w:sz="0" w:space="0" w:color="auto"/>
            <w:left w:val="none" w:sz="0" w:space="0" w:color="auto"/>
            <w:bottom w:val="none" w:sz="0" w:space="0" w:color="auto"/>
            <w:right w:val="none" w:sz="0" w:space="0" w:color="auto"/>
          </w:divBdr>
        </w:div>
        <w:div w:id="1008870812">
          <w:marLeft w:val="640"/>
          <w:marRight w:val="0"/>
          <w:marTop w:val="0"/>
          <w:marBottom w:val="0"/>
          <w:divBdr>
            <w:top w:val="none" w:sz="0" w:space="0" w:color="auto"/>
            <w:left w:val="none" w:sz="0" w:space="0" w:color="auto"/>
            <w:bottom w:val="none" w:sz="0" w:space="0" w:color="auto"/>
            <w:right w:val="none" w:sz="0" w:space="0" w:color="auto"/>
          </w:divBdr>
        </w:div>
        <w:div w:id="1013921112">
          <w:marLeft w:val="640"/>
          <w:marRight w:val="0"/>
          <w:marTop w:val="0"/>
          <w:marBottom w:val="0"/>
          <w:divBdr>
            <w:top w:val="none" w:sz="0" w:space="0" w:color="auto"/>
            <w:left w:val="none" w:sz="0" w:space="0" w:color="auto"/>
            <w:bottom w:val="none" w:sz="0" w:space="0" w:color="auto"/>
            <w:right w:val="none" w:sz="0" w:space="0" w:color="auto"/>
          </w:divBdr>
        </w:div>
        <w:div w:id="1025595109">
          <w:marLeft w:val="640"/>
          <w:marRight w:val="0"/>
          <w:marTop w:val="0"/>
          <w:marBottom w:val="0"/>
          <w:divBdr>
            <w:top w:val="none" w:sz="0" w:space="0" w:color="auto"/>
            <w:left w:val="none" w:sz="0" w:space="0" w:color="auto"/>
            <w:bottom w:val="none" w:sz="0" w:space="0" w:color="auto"/>
            <w:right w:val="none" w:sz="0" w:space="0" w:color="auto"/>
          </w:divBdr>
        </w:div>
        <w:div w:id="1033309205">
          <w:marLeft w:val="640"/>
          <w:marRight w:val="0"/>
          <w:marTop w:val="0"/>
          <w:marBottom w:val="0"/>
          <w:divBdr>
            <w:top w:val="none" w:sz="0" w:space="0" w:color="auto"/>
            <w:left w:val="none" w:sz="0" w:space="0" w:color="auto"/>
            <w:bottom w:val="none" w:sz="0" w:space="0" w:color="auto"/>
            <w:right w:val="none" w:sz="0" w:space="0" w:color="auto"/>
          </w:divBdr>
        </w:div>
        <w:div w:id="1041049414">
          <w:marLeft w:val="640"/>
          <w:marRight w:val="0"/>
          <w:marTop w:val="0"/>
          <w:marBottom w:val="0"/>
          <w:divBdr>
            <w:top w:val="none" w:sz="0" w:space="0" w:color="auto"/>
            <w:left w:val="none" w:sz="0" w:space="0" w:color="auto"/>
            <w:bottom w:val="none" w:sz="0" w:space="0" w:color="auto"/>
            <w:right w:val="none" w:sz="0" w:space="0" w:color="auto"/>
          </w:divBdr>
        </w:div>
        <w:div w:id="1063025401">
          <w:marLeft w:val="640"/>
          <w:marRight w:val="0"/>
          <w:marTop w:val="0"/>
          <w:marBottom w:val="0"/>
          <w:divBdr>
            <w:top w:val="none" w:sz="0" w:space="0" w:color="auto"/>
            <w:left w:val="none" w:sz="0" w:space="0" w:color="auto"/>
            <w:bottom w:val="none" w:sz="0" w:space="0" w:color="auto"/>
            <w:right w:val="none" w:sz="0" w:space="0" w:color="auto"/>
          </w:divBdr>
        </w:div>
        <w:div w:id="1066487789">
          <w:marLeft w:val="640"/>
          <w:marRight w:val="0"/>
          <w:marTop w:val="0"/>
          <w:marBottom w:val="0"/>
          <w:divBdr>
            <w:top w:val="none" w:sz="0" w:space="0" w:color="auto"/>
            <w:left w:val="none" w:sz="0" w:space="0" w:color="auto"/>
            <w:bottom w:val="none" w:sz="0" w:space="0" w:color="auto"/>
            <w:right w:val="none" w:sz="0" w:space="0" w:color="auto"/>
          </w:divBdr>
        </w:div>
        <w:div w:id="1069159400">
          <w:marLeft w:val="640"/>
          <w:marRight w:val="0"/>
          <w:marTop w:val="0"/>
          <w:marBottom w:val="0"/>
          <w:divBdr>
            <w:top w:val="none" w:sz="0" w:space="0" w:color="auto"/>
            <w:left w:val="none" w:sz="0" w:space="0" w:color="auto"/>
            <w:bottom w:val="none" w:sz="0" w:space="0" w:color="auto"/>
            <w:right w:val="none" w:sz="0" w:space="0" w:color="auto"/>
          </w:divBdr>
        </w:div>
        <w:div w:id="1088039428">
          <w:marLeft w:val="640"/>
          <w:marRight w:val="0"/>
          <w:marTop w:val="0"/>
          <w:marBottom w:val="0"/>
          <w:divBdr>
            <w:top w:val="none" w:sz="0" w:space="0" w:color="auto"/>
            <w:left w:val="none" w:sz="0" w:space="0" w:color="auto"/>
            <w:bottom w:val="none" w:sz="0" w:space="0" w:color="auto"/>
            <w:right w:val="none" w:sz="0" w:space="0" w:color="auto"/>
          </w:divBdr>
        </w:div>
        <w:div w:id="1098713099">
          <w:marLeft w:val="640"/>
          <w:marRight w:val="0"/>
          <w:marTop w:val="0"/>
          <w:marBottom w:val="0"/>
          <w:divBdr>
            <w:top w:val="none" w:sz="0" w:space="0" w:color="auto"/>
            <w:left w:val="none" w:sz="0" w:space="0" w:color="auto"/>
            <w:bottom w:val="none" w:sz="0" w:space="0" w:color="auto"/>
            <w:right w:val="none" w:sz="0" w:space="0" w:color="auto"/>
          </w:divBdr>
        </w:div>
        <w:div w:id="1104379446">
          <w:marLeft w:val="640"/>
          <w:marRight w:val="0"/>
          <w:marTop w:val="0"/>
          <w:marBottom w:val="0"/>
          <w:divBdr>
            <w:top w:val="none" w:sz="0" w:space="0" w:color="auto"/>
            <w:left w:val="none" w:sz="0" w:space="0" w:color="auto"/>
            <w:bottom w:val="none" w:sz="0" w:space="0" w:color="auto"/>
            <w:right w:val="none" w:sz="0" w:space="0" w:color="auto"/>
          </w:divBdr>
        </w:div>
        <w:div w:id="1154564533">
          <w:marLeft w:val="640"/>
          <w:marRight w:val="0"/>
          <w:marTop w:val="0"/>
          <w:marBottom w:val="0"/>
          <w:divBdr>
            <w:top w:val="none" w:sz="0" w:space="0" w:color="auto"/>
            <w:left w:val="none" w:sz="0" w:space="0" w:color="auto"/>
            <w:bottom w:val="none" w:sz="0" w:space="0" w:color="auto"/>
            <w:right w:val="none" w:sz="0" w:space="0" w:color="auto"/>
          </w:divBdr>
        </w:div>
        <w:div w:id="1156262264">
          <w:marLeft w:val="640"/>
          <w:marRight w:val="0"/>
          <w:marTop w:val="0"/>
          <w:marBottom w:val="0"/>
          <w:divBdr>
            <w:top w:val="none" w:sz="0" w:space="0" w:color="auto"/>
            <w:left w:val="none" w:sz="0" w:space="0" w:color="auto"/>
            <w:bottom w:val="none" w:sz="0" w:space="0" w:color="auto"/>
            <w:right w:val="none" w:sz="0" w:space="0" w:color="auto"/>
          </w:divBdr>
        </w:div>
        <w:div w:id="1165318875">
          <w:marLeft w:val="640"/>
          <w:marRight w:val="0"/>
          <w:marTop w:val="0"/>
          <w:marBottom w:val="0"/>
          <w:divBdr>
            <w:top w:val="none" w:sz="0" w:space="0" w:color="auto"/>
            <w:left w:val="none" w:sz="0" w:space="0" w:color="auto"/>
            <w:bottom w:val="none" w:sz="0" w:space="0" w:color="auto"/>
            <w:right w:val="none" w:sz="0" w:space="0" w:color="auto"/>
          </w:divBdr>
        </w:div>
        <w:div w:id="1184594384">
          <w:marLeft w:val="640"/>
          <w:marRight w:val="0"/>
          <w:marTop w:val="0"/>
          <w:marBottom w:val="0"/>
          <w:divBdr>
            <w:top w:val="none" w:sz="0" w:space="0" w:color="auto"/>
            <w:left w:val="none" w:sz="0" w:space="0" w:color="auto"/>
            <w:bottom w:val="none" w:sz="0" w:space="0" w:color="auto"/>
            <w:right w:val="none" w:sz="0" w:space="0" w:color="auto"/>
          </w:divBdr>
        </w:div>
        <w:div w:id="1234005121">
          <w:marLeft w:val="640"/>
          <w:marRight w:val="0"/>
          <w:marTop w:val="0"/>
          <w:marBottom w:val="0"/>
          <w:divBdr>
            <w:top w:val="none" w:sz="0" w:space="0" w:color="auto"/>
            <w:left w:val="none" w:sz="0" w:space="0" w:color="auto"/>
            <w:bottom w:val="none" w:sz="0" w:space="0" w:color="auto"/>
            <w:right w:val="none" w:sz="0" w:space="0" w:color="auto"/>
          </w:divBdr>
        </w:div>
        <w:div w:id="1268661323">
          <w:marLeft w:val="640"/>
          <w:marRight w:val="0"/>
          <w:marTop w:val="0"/>
          <w:marBottom w:val="0"/>
          <w:divBdr>
            <w:top w:val="none" w:sz="0" w:space="0" w:color="auto"/>
            <w:left w:val="none" w:sz="0" w:space="0" w:color="auto"/>
            <w:bottom w:val="none" w:sz="0" w:space="0" w:color="auto"/>
            <w:right w:val="none" w:sz="0" w:space="0" w:color="auto"/>
          </w:divBdr>
        </w:div>
        <w:div w:id="1269389089">
          <w:marLeft w:val="640"/>
          <w:marRight w:val="0"/>
          <w:marTop w:val="0"/>
          <w:marBottom w:val="0"/>
          <w:divBdr>
            <w:top w:val="none" w:sz="0" w:space="0" w:color="auto"/>
            <w:left w:val="none" w:sz="0" w:space="0" w:color="auto"/>
            <w:bottom w:val="none" w:sz="0" w:space="0" w:color="auto"/>
            <w:right w:val="none" w:sz="0" w:space="0" w:color="auto"/>
          </w:divBdr>
        </w:div>
        <w:div w:id="1270116325">
          <w:marLeft w:val="640"/>
          <w:marRight w:val="0"/>
          <w:marTop w:val="0"/>
          <w:marBottom w:val="0"/>
          <w:divBdr>
            <w:top w:val="none" w:sz="0" w:space="0" w:color="auto"/>
            <w:left w:val="none" w:sz="0" w:space="0" w:color="auto"/>
            <w:bottom w:val="none" w:sz="0" w:space="0" w:color="auto"/>
            <w:right w:val="none" w:sz="0" w:space="0" w:color="auto"/>
          </w:divBdr>
        </w:div>
        <w:div w:id="1292592147">
          <w:marLeft w:val="640"/>
          <w:marRight w:val="0"/>
          <w:marTop w:val="0"/>
          <w:marBottom w:val="0"/>
          <w:divBdr>
            <w:top w:val="none" w:sz="0" w:space="0" w:color="auto"/>
            <w:left w:val="none" w:sz="0" w:space="0" w:color="auto"/>
            <w:bottom w:val="none" w:sz="0" w:space="0" w:color="auto"/>
            <w:right w:val="none" w:sz="0" w:space="0" w:color="auto"/>
          </w:divBdr>
        </w:div>
        <w:div w:id="1306474846">
          <w:marLeft w:val="640"/>
          <w:marRight w:val="0"/>
          <w:marTop w:val="0"/>
          <w:marBottom w:val="0"/>
          <w:divBdr>
            <w:top w:val="none" w:sz="0" w:space="0" w:color="auto"/>
            <w:left w:val="none" w:sz="0" w:space="0" w:color="auto"/>
            <w:bottom w:val="none" w:sz="0" w:space="0" w:color="auto"/>
            <w:right w:val="none" w:sz="0" w:space="0" w:color="auto"/>
          </w:divBdr>
        </w:div>
        <w:div w:id="1307902082">
          <w:marLeft w:val="640"/>
          <w:marRight w:val="0"/>
          <w:marTop w:val="0"/>
          <w:marBottom w:val="0"/>
          <w:divBdr>
            <w:top w:val="none" w:sz="0" w:space="0" w:color="auto"/>
            <w:left w:val="none" w:sz="0" w:space="0" w:color="auto"/>
            <w:bottom w:val="none" w:sz="0" w:space="0" w:color="auto"/>
            <w:right w:val="none" w:sz="0" w:space="0" w:color="auto"/>
          </w:divBdr>
        </w:div>
        <w:div w:id="1335259910">
          <w:marLeft w:val="640"/>
          <w:marRight w:val="0"/>
          <w:marTop w:val="0"/>
          <w:marBottom w:val="0"/>
          <w:divBdr>
            <w:top w:val="none" w:sz="0" w:space="0" w:color="auto"/>
            <w:left w:val="none" w:sz="0" w:space="0" w:color="auto"/>
            <w:bottom w:val="none" w:sz="0" w:space="0" w:color="auto"/>
            <w:right w:val="none" w:sz="0" w:space="0" w:color="auto"/>
          </w:divBdr>
        </w:div>
        <w:div w:id="1337269294">
          <w:marLeft w:val="640"/>
          <w:marRight w:val="0"/>
          <w:marTop w:val="0"/>
          <w:marBottom w:val="0"/>
          <w:divBdr>
            <w:top w:val="none" w:sz="0" w:space="0" w:color="auto"/>
            <w:left w:val="none" w:sz="0" w:space="0" w:color="auto"/>
            <w:bottom w:val="none" w:sz="0" w:space="0" w:color="auto"/>
            <w:right w:val="none" w:sz="0" w:space="0" w:color="auto"/>
          </w:divBdr>
        </w:div>
        <w:div w:id="1365402462">
          <w:marLeft w:val="640"/>
          <w:marRight w:val="0"/>
          <w:marTop w:val="0"/>
          <w:marBottom w:val="0"/>
          <w:divBdr>
            <w:top w:val="none" w:sz="0" w:space="0" w:color="auto"/>
            <w:left w:val="none" w:sz="0" w:space="0" w:color="auto"/>
            <w:bottom w:val="none" w:sz="0" w:space="0" w:color="auto"/>
            <w:right w:val="none" w:sz="0" w:space="0" w:color="auto"/>
          </w:divBdr>
        </w:div>
        <w:div w:id="1369447464">
          <w:marLeft w:val="640"/>
          <w:marRight w:val="0"/>
          <w:marTop w:val="0"/>
          <w:marBottom w:val="0"/>
          <w:divBdr>
            <w:top w:val="none" w:sz="0" w:space="0" w:color="auto"/>
            <w:left w:val="none" w:sz="0" w:space="0" w:color="auto"/>
            <w:bottom w:val="none" w:sz="0" w:space="0" w:color="auto"/>
            <w:right w:val="none" w:sz="0" w:space="0" w:color="auto"/>
          </w:divBdr>
        </w:div>
        <w:div w:id="1372342703">
          <w:marLeft w:val="640"/>
          <w:marRight w:val="0"/>
          <w:marTop w:val="0"/>
          <w:marBottom w:val="0"/>
          <w:divBdr>
            <w:top w:val="none" w:sz="0" w:space="0" w:color="auto"/>
            <w:left w:val="none" w:sz="0" w:space="0" w:color="auto"/>
            <w:bottom w:val="none" w:sz="0" w:space="0" w:color="auto"/>
            <w:right w:val="none" w:sz="0" w:space="0" w:color="auto"/>
          </w:divBdr>
        </w:div>
        <w:div w:id="1375304585">
          <w:marLeft w:val="640"/>
          <w:marRight w:val="0"/>
          <w:marTop w:val="0"/>
          <w:marBottom w:val="0"/>
          <w:divBdr>
            <w:top w:val="none" w:sz="0" w:space="0" w:color="auto"/>
            <w:left w:val="none" w:sz="0" w:space="0" w:color="auto"/>
            <w:bottom w:val="none" w:sz="0" w:space="0" w:color="auto"/>
            <w:right w:val="none" w:sz="0" w:space="0" w:color="auto"/>
          </w:divBdr>
        </w:div>
        <w:div w:id="1406562965">
          <w:marLeft w:val="640"/>
          <w:marRight w:val="0"/>
          <w:marTop w:val="0"/>
          <w:marBottom w:val="0"/>
          <w:divBdr>
            <w:top w:val="none" w:sz="0" w:space="0" w:color="auto"/>
            <w:left w:val="none" w:sz="0" w:space="0" w:color="auto"/>
            <w:bottom w:val="none" w:sz="0" w:space="0" w:color="auto"/>
            <w:right w:val="none" w:sz="0" w:space="0" w:color="auto"/>
          </w:divBdr>
        </w:div>
        <w:div w:id="1444106723">
          <w:marLeft w:val="640"/>
          <w:marRight w:val="0"/>
          <w:marTop w:val="0"/>
          <w:marBottom w:val="0"/>
          <w:divBdr>
            <w:top w:val="none" w:sz="0" w:space="0" w:color="auto"/>
            <w:left w:val="none" w:sz="0" w:space="0" w:color="auto"/>
            <w:bottom w:val="none" w:sz="0" w:space="0" w:color="auto"/>
            <w:right w:val="none" w:sz="0" w:space="0" w:color="auto"/>
          </w:divBdr>
        </w:div>
        <w:div w:id="1480685100">
          <w:marLeft w:val="640"/>
          <w:marRight w:val="0"/>
          <w:marTop w:val="0"/>
          <w:marBottom w:val="0"/>
          <w:divBdr>
            <w:top w:val="none" w:sz="0" w:space="0" w:color="auto"/>
            <w:left w:val="none" w:sz="0" w:space="0" w:color="auto"/>
            <w:bottom w:val="none" w:sz="0" w:space="0" w:color="auto"/>
            <w:right w:val="none" w:sz="0" w:space="0" w:color="auto"/>
          </w:divBdr>
        </w:div>
        <w:div w:id="1491822113">
          <w:marLeft w:val="640"/>
          <w:marRight w:val="0"/>
          <w:marTop w:val="0"/>
          <w:marBottom w:val="0"/>
          <w:divBdr>
            <w:top w:val="none" w:sz="0" w:space="0" w:color="auto"/>
            <w:left w:val="none" w:sz="0" w:space="0" w:color="auto"/>
            <w:bottom w:val="none" w:sz="0" w:space="0" w:color="auto"/>
            <w:right w:val="none" w:sz="0" w:space="0" w:color="auto"/>
          </w:divBdr>
        </w:div>
        <w:div w:id="1517577456">
          <w:marLeft w:val="640"/>
          <w:marRight w:val="0"/>
          <w:marTop w:val="0"/>
          <w:marBottom w:val="0"/>
          <w:divBdr>
            <w:top w:val="none" w:sz="0" w:space="0" w:color="auto"/>
            <w:left w:val="none" w:sz="0" w:space="0" w:color="auto"/>
            <w:bottom w:val="none" w:sz="0" w:space="0" w:color="auto"/>
            <w:right w:val="none" w:sz="0" w:space="0" w:color="auto"/>
          </w:divBdr>
        </w:div>
        <w:div w:id="1518154675">
          <w:marLeft w:val="640"/>
          <w:marRight w:val="0"/>
          <w:marTop w:val="0"/>
          <w:marBottom w:val="0"/>
          <w:divBdr>
            <w:top w:val="none" w:sz="0" w:space="0" w:color="auto"/>
            <w:left w:val="none" w:sz="0" w:space="0" w:color="auto"/>
            <w:bottom w:val="none" w:sz="0" w:space="0" w:color="auto"/>
            <w:right w:val="none" w:sz="0" w:space="0" w:color="auto"/>
          </w:divBdr>
        </w:div>
        <w:div w:id="1535850557">
          <w:marLeft w:val="640"/>
          <w:marRight w:val="0"/>
          <w:marTop w:val="0"/>
          <w:marBottom w:val="0"/>
          <w:divBdr>
            <w:top w:val="none" w:sz="0" w:space="0" w:color="auto"/>
            <w:left w:val="none" w:sz="0" w:space="0" w:color="auto"/>
            <w:bottom w:val="none" w:sz="0" w:space="0" w:color="auto"/>
            <w:right w:val="none" w:sz="0" w:space="0" w:color="auto"/>
          </w:divBdr>
        </w:div>
        <w:div w:id="1541170036">
          <w:marLeft w:val="640"/>
          <w:marRight w:val="0"/>
          <w:marTop w:val="0"/>
          <w:marBottom w:val="0"/>
          <w:divBdr>
            <w:top w:val="none" w:sz="0" w:space="0" w:color="auto"/>
            <w:left w:val="none" w:sz="0" w:space="0" w:color="auto"/>
            <w:bottom w:val="none" w:sz="0" w:space="0" w:color="auto"/>
            <w:right w:val="none" w:sz="0" w:space="0" w:color="auto"/>
          </w:divBdr>
        </w:div>
        <w:div w:id="1555509648">
          <w:marLeft w:val="640"/>
          <w:marRight w:val="0"/>
          <w:marTop w:val="0"/>
          <w:marBottom w:val="0"/>
          <w:divBdr>
            <w:top w:val="none" w:sz="0" w:space="0" w:color="auto"/>
            <w:left w:val="none" w:sz="0" w:space="0" w:color="auto"/>
            <w:bottom w:val="none" w:sz="0" w:space="0" w:color="auto"/>
            <w:right w:val="none" w:sz="0" w:space="0" w:color="auto"/>
          </w:divBdr>
        </w:div>
        <w:div w:id="1568880666">
          <w:marLeft w:val="640"/>
          <w:marRight w:val="0"/>
          <w:marTop w:val="0"/>
          <w:marBottom w:val="0"/>
          <w:divBdr>
            <w:top w:val="none" w:sz="0" w:space="0" w:color="auto"/>
            <w:left w:val="none" w:sz="0" w:space="0" w:color="auto"/>
            <w:bottom w:val="none" w:sz="0" w:space="0" w:color="auto"/>
            <w:right w:val="none" w:sz="0" w:space="0" w:color="auto"/>
          </w:divBdr>
        </w:div>
        <w:div w:id="1569458565">
          <w:marLeft w:val="640"/>
          <w:marRight w:val="0"/>
          <w:marTop w:val="0"/>
          <w:marBottom w:val="0"/>
          <w:divBdr>
            <w:top w:val="none" w:sz="0" w:space="0" w:color="auto"/>
            <w:left w:val="none" w:sz="0" w:space="0" w:color="auto"/>
            <w:bottom w:val="none" w:sz="0" w:space="0" w:color="auto"/>
            <w:right w:val="none" w:sz="0" w:space="0" w:color="auto"/>
          </w:divBdr>
        </w:div>
      </w:divsChild>
    </w:div>
    <w:div w:id="207644307">
      <w:bodyDiv w:val="1"/>
      <w:marLeft w:val="0"/>
      <w:marRight w:val="0"/>
      <w:marTop w:val="0"/>
      <w:marBottom w:val="0"/>
      <w:divBdr>
        <w:top w:val="none" w:sz="0" w:space="0" w:color="auto"/>
        <w:left w:val="none" w:sz="0" w:space="0" w:color="auto"/>
        <w:bottom w:val="none" w:sz="0" w:space="0" w:color="auto"/>
        <w:right w:val="none" w:sz="0" w:space="0" w:color="auto"/>
      </w:divBdr>
      <w:divsChild>
        <w:div w:id="4407515">
          <w:marLeft w:val="640"/>
          <w:marRight w:val="0"/>
          <w:marTop w:val="0"/>
          <w:marBottom w:val="0"/>
          <w:divBdr>
            <w:top w:val="none" w:sz="0" w:space="0" w:color="auto"/>
            <w:left w:val="none" w:sz="0" w:space="0" w:color="auto"/>
            <w:bottom w:val="none" w:sz="0" w:space="0" w:color="auto"/>
            <w:right w:val="none" w:sz="0" w:space="0" w:color="auto"/>
          </w:divBdr>
        </w:div>
        <w:div w:id="5909892">
          <w:marLeft w:val="640"/>
          <w:marRight w:val="0"/>
          <w:marTop w:val="0"/>
          <w:marBottom w:val="0"/>
          <w:divBdr>
            <w:top w:val="none" w:sz="0" w:space="0" w:color="auto"/>
            <w:left w:val="none" w:sz="0" w:space="0" w:color="auto"/>
            <w:bottom w:val="none" w:sz="0" w:space="0" w:color="auto"/>
            <w:right w:val="none" w:sz="0" w:space="0" w:color="auto"/>
          </w:divBdr>
        </w:div>
        <w:div w:id="11033895">
          <w:marLeft w:val="640"/>
          <w:marRight w:val="0"/>
          <w:marTop w:val="0"/>
          <w:marBottom w:val="0"/>
          <w:divBdr>
            <w:top w:val="none" w:sz="0" w:space="0" w:color="auto"/>
            <w:left w:val="none" w:sz="0" w:space="0" w:color="auto"/>
            <w:bottom w:val="none" w:sz="0" w:space="0" w:color="auto"/>
            <w:right w:val="none" w:sz="0" w:space="0" w:color="auto"/>
          </w:divBdr>
        </w:div>
        <w:div w:id="14886082">
          <w:marLeft w:val="640"/>
          <w:marRight w:val="0"/>
          <w:marTop w:val="0"/>
          <w:marBottom w:val="0"/>
          <w:divBdr>
            <w:top w:val="none" w:sz="0" w:space="0" w:color="auto"/>
            <w:left w:val="none" w:sz="0" w:space="0" w:color="auto"/>
            <w:bottom w:val="none" w:sz="0" w:space="0" w:color="auto"/>
            <w:right w:val="none" w:sz="0" w:space="0" w:color="auto"/>
          </w:divBdr>
        </w:div>
        <w:div w:id="20784580">
          <w:marLeft w:val="640"/>
          <w:marRight w:val="0"/>
          <w:marTop w:val="0"/>
          <w:marBottom w:val="0"/>
          <w:divBdr>
            <w:top w:val="none" w:sz="0" w:space="0" w:color="auto"/>
            <w:left w:val="none" w:sz="0" w:space="0" w:color="auto"/>
            <w:bottom w:val="none" w:sz="0" w:space="0" w:color="auto"/>
            <w:right w:val="none" w:sz="0" w:space="0" w:color="auto"/>
          </w:divBdr>
        </w:div>
        <w:div w:id="28729990">
          <w:marLeft w:val="640"/>
          <w:marRight w:val="0"/>
          <w:marTop w:val="0"/>
          <w:marBottom w:val="0"/>
          <w:divBdr>
            <w:top w:val="none" w:sz="0" w:space="0" w:color="auto"/>
            <w:left w:val="none" w:sz="0" w:space="0" w:color="auto"/>
            <w:bottom w:val="none" w:sz="0" w:space="0" w:color="auto"/>
            <w:right w:val="none" w:sz="0" w:space="0" w:color="auto"/>
          </w:divBdr>
        </w:div>
        <w:div w:id="31392510">
          <w:marLeft w:val="640"/>
          <w:marRight w:val="0"/>
          <w:marTop w:val="0"/>
          <w:marBottom w:val="0"/>
          <w:divBdr>
            <w:top w:val="none" w:sz="0" w:space="0" w:color="auto"/>
            <w:left w:val="none" w:sz="0" w:space="0" w:color="auto"/>
            <w:bottom w:val="none" w:sz="0" w:space="0" w:color="auto"/>
            <w:right w:val="none" w:sz="0" w:space="0" w:color="auto"/>
          </w:divBdr>
        </w:div>
        <w:div w:id="59645503">
          <w:marLeft w:val="640"/>
          <w:marRight w:val="0"/>
          <w:marTop w:val="0"/>
          <w:marBottom w:val="0"/>
          <w:divBdr>
            <w:top w:val="none" w:sz="0" w:space="0" w:color="auto"/>
            <w:left w:val="none" w:sz="0" w:space="0" w:color="auto"/>
            <w:bottom w:val="none" w:sz="0" w:space="0" w:color="auto"/>
            <w:right w:val="none" w:sz="0" w:space="0" w:color="auto"/>
          </w:divBdr>
        </w:div>
        <w:div w:id="62027370">
          <w:marLeft w:val="640"/>
          <w:marRight w:val="0"/>
          <w:marTop w:val="0"/>
          <w:marBottom w:val="0"/>
          <w:divBdr>
            <w:top w:val="none" w:sz="0" w:space="0" w:color="auto"/>
            <w:left w:val="none" w:sz="0" w:space="0" w:color="auto"/>
            <w:bottom w:val="none" w:sz="0" w:space="0" w:color="auto"/>
            <w:right w:val="none" w:sz="0" w:space="0" w:color="auto"/>
          </w:divBdr>
        </w:div>
        <w:div w:id="63721332">
          <w:marLeft w:val="640"/>
          <w:marRight w:val="0"/>
          <w:marTop w:val="0"/>
          <w:marBottom w:val="0"/>
          <w:divBdr>
            <w:top w:val="none" w:sz="0" w:space="0" w:color="auto"/>
            <w:left w:val="none" w:sz="0" w:space="0" w:color="auto"/>
            <w:bottom w:val="none" w:sz="0" w:space="0" w:color="auto"/>
            <w:right w:val="none" w:sz="0" w:space="0" w:color="auto"/>
          </w:divBdr>
        </w:div>
        <w:div w:id="82729696">
          <w:marLeft w:val="640"/>
          <w:marRight w:val="0"/>
          <w:marTop w:val="0"/>
          <w:marBottom w:val="0"/>
          <w:divBdr>
            <w:top w:val="none" w:sz="0" w:space="0" w:color="auto"/>
            <w:left w:val="none" w:sz="0" w:space="0" w:color="auto"/>
            <w:bottom w:val="none" w:sz="0" w:space="0" w:color="auto"/>
            <w:right w:val="none" w:sz="0" w:space="0" w:color="auto"/>
          </w:divBdr>
        </w:div>
        <w:div w:id="109595900">
          <w:marLeft w:val="640"/>
          <w:marRight w:val="0"/>
          <w:marTop w:val="0"/>
          <w:marBottom w:val="0"/>
          <w:divBdr>
            <w:top w:val="none" w:sz="0" w:space="0" w:color="auto"/>
            <w:left w:val="none" w:sz="0" w:space="0" w:color="auto"/>
            <w:bottom w:val="none" w:sz="0" w:space="0" w:color="auto"/>
            <w:right w:val="none" w:sz="0" w:space="0" w:color="auto"/>
          </w:divBdr>
        </w:div>
        <w:div w:id="110707983">
          <w:marLeft w:val="640"/>
          <w:marRight w:val="0"/>
          <w:marTop w:val="0"/>
          <w:marBottom w:val="0"/>
          <w:divBdr>
            <w:top w:val="none" w:sz="0" w:space="0" w:color="auto"/>
            <w:left w:val="none" w:sz="0" w:space="0" w:color="auto"/>
            <w:bottom w:val="none" w:sz="0" w:space="0" w:color="auto"/>
            <w:right w:val="none" w:sz="0" w:space="0" w:color="auto"/>
          </w:divBdr>
        </w:div>
        <w:div w:id="112408389">
          <w:marLeft w:val="640"/>
          <w:marRight w:val="0"/>
          <w:marTop w:val="0"/>
          <w:marBottom w:val="0"/>
          <w:divBdr>
            <w:top w:val="none" w:sz="0" w:space="0" w:color="auto"/>
            <w:left w:val="none" w:sz="0" w:space="0" w:color="auto"/>
            <w:bottom w:val="none" w:sz="0" w:space="0" w:color="auto"/>
            <w:right w:val="none" w:sz="0" w:space="0" w:color="auto"/>
          </w:divBdr>
        </w:div>
        <w:div w:id="115369354">
          <w:marLeft w:val="640"/>
          <w:marRight w:val="0"/>
          <w:marTop w:val="0"/>
          <w:marBottom w:val="0"/>
          <w:divBdr>
            <w:top w:val="none" w:sz="0" w:space="0" w:color="auto"/>
            <w:left w:val="none" w:sz="0" w:space="0" w:color="auto"/>
            <w:bottom w:val="none" w:sz="0" w:space="0" w:color="auto"/>
            <w:right w:val="none" w:sz="0" w:space="0" w:color="auto"/>
          </w:divBdr>
        </w:div>
        <w:div w:id="134377623">
          <w:marLeft w:val="640"/>
          <w:marRight w:val="0"/>
          <w:marTop w:val="0"/>
          <w:marBottom w:val="0"/>
          <w:divBdr>
            <w:top w:val="none" w:sz="0" w:space="0" w:color="auto"/>
            <w:left w:val="none" w:sz="0" w:space="0" w:color="auto"/>
            <w:bottom w:val="none" w:sz="0" w:space="0" w:color="auto"/>
            <w:right w:val="none" w:sz="0" w:space="0" w:color="auto"/>
          </w:divBdr>
        </w:div>
        <w:div w:id="165440166">
          <w:marLeft w:val="640"/>
          <w:marRight w:val="0"/>
          <w:marTop w:val="0"/>
          <w:marBottom w:val="0"/>
          <w:divBdr>
            <w:top w:val="none" w:sz="0" w:space="0" w:color="auto"/>
            <w:left w:val="none" w:sz="0" w:space="0" w:color="auto"/>
            <w:bottom w:val="none" w:sz="0" w:space="0" w:color="auto"/>
            <w:right w:val="none" w:sz="0" w:space="0" w:color="auto"/>
          </w:divBdr>
        </w:div>
        <w:div w:id="169368409">
          <w:marLeft w:val="640"/>
          <w:marRight w:val="0"/>
          <w:marTop w:val="0"/>
          <w:marBottom w:val="0"/>
          <w:divBdr>
            <w:top w:val="none" w:sz="0" w:space="0" w:color="auto"/>
            <w:left w:val="none" w:sz="0" w:space="0" w:color="auto"/>
            <w:bottom w:val="none" w:sz="0" w:space="0" w:color="auto"/>
            <w:right w:val="none" w:sz="0" w:space="0" w:color="auto"/>
          </w:divBdr>
        </w:div>
        <w:div w:id="174923267">
          <w:marLeft w:val="640"/>
          <w:marRight w:val="0"/>
          <w:marTop w:val="0"/>
          <w:marBottom w:val="0"/>
          <w:divBdr>
            <w:top w:val="none" w:sz="0" w:space="0" w:color="auto"/>
            <w:left w:val="none" w:sz="0" w:space="0" w:color="auto"/>
            <w:bottom w:val="none" w:sz="0" w:space="0" w:color="auto"/>
            <w:right w:val="none" w:sz="0" w:space="0" w:color="auto"/>
          </w:divBdr>
        </w:div>
        <w:div w:id="191069971">
          <w:marLeft w:val="640"/>
          <w:marRight w:val="0"/>
          <w:marTop w:val="0"/>
          <w:marBottom w:val="0"/>
          <w:divBdr>
            <w:top w:val="none" w:sz="0" w:space="0" w:color="auto"/>
            <w:left w:val="none" w:sz="0" w:space="0" w:color="auto"/>
            <w:bottom w:val="none" w:sz="0" w:space="0" w:color="auto"/>
            <w:right w:val="none" w:sz="0" w:space="0" w:color="auto"/>
          </w:divBdr>
        </w:div>
        <w:div w:id="192426514">
          <w:marLeft w:val="640"/>
          <w:marRight w:val="0"/>
          <w:marTop w:val="0"/>
          <w:marBottom w:val="0"/>
          <w:divBdr>
            <w:top w:val="none" w:sz="0" w:space="0" w:color="auto"/>
            <w:left w:val="none" w:sz="0" w:space="0" w:color="auto"/>
            <w:bottom w:val="none" w:sz="0" w:space="0" w:color="auto"/>
            <w:right w:val="none" w:sz="0" w:space="0" w:color="auto"/>
          </w:divBdr>
        </w:div>
        <w:div w:id="214313588">
          <w:marLeft w:val="640"/>
          <w:marRight w:val="0"/>
          <w:marTop w:val="0"/>
          <w:marBottom w:val="0"/>
          <w:divBdr>
            <w:top w:val="none" w:sz="0" w:space="0" w:color="auto"/>
            <w:left w:val="none" w:sz="0" w:space="0" w:color="auto"/>
            <w:bottom w:val="none" w:sz="0" w:space="0" w:color="auto"/>
            <w:right w:val="none" w:sz="0" w:space="0" w:color="auto"/>
          </w:divBdr>
        </w:div>
        <w:div w:id="216085631">
          <w:marLeft w:val="640"/>
          <w:marRight w:val="0"/>
          <w:marTop w:val="0"/>
          <w:marBottom w:val="0"/>
          <w:divBdr>
            <w:top w:val="none" w:sz="0" w:space="0" w:color="auto"/>
            <w:left w:val="none" w:sz="0" w:space="0" w:color="auto"/>
            <w:bottom w:val="none" w:sz="0" w:space="0" w:color="auto"/>
            <w:right w:val="none" w:sz="0" w:space="0" w:color="auto"/>
          </w:divBdr>
        </w:div>
        <w:div w:id="218563680">
          <w:marLeft w:val="640"/>
          <w:marRight w:val="0"/>
          <w:marTop w:val="0"/>
          <w:marBottom w:val="0"/>
          <w:divBdr>
            <w:top w:val="none" w:sz="0" w:space="0" w:color="auto"/>
            <w:left w:val="none" w:sz="0" w:space="0" w:color="auto"/>
            <w:bottom w:val="none" w:sz="0" w:space="0" w:color="auto"/>
            <w:right w:val="none" w:sz="0" w:space="0" w:color="auto"/>
          </w:divBdr>
        </w:div>
        <w:div w:id="265233647">
          <w:marLeft w:val="640"/>
          <w:marRight w:val="0"/>
          <w:marTop w:val="0"/>
          <w:marBottom w:val="0"/>
          <w:divBdr>
            <w:top w:val="none" w:sz="0" w:space="0" w:color="auto"/>
            <w:left w:val="none" w:sz="0" w:space="0" w:color="auto"/>
            <w:bottom w:val="none" w:sz="0" w:space="0" w:color="auto"/>
            <w:right w:val="none" w:sz="0" w:space="0" w:color="auto"/>
          </w:divBdr>
        </w:div>
        <w:div w:id="276103350">
          <w:marLeft w:val="640"/>
          <w:marRight w:val="0"/>
          <w:marTop w:val="0"/>
          <w:marBottom w:val="0"/>
          <w:divBdr>
            <w:top w:val="none" w:sz="0" w:space="0" w:color="auto"/>
            <w:left w:val="none" w:sz="0" w:space="0" w:color="auto"/>
            <w:bottom w:val="none" w:sz="0" w:space="0" w:color="auto"/>
            <w:right w:val="none" w:sz="0" w:space="0" w:color="auto"/>
          </w:divBdr>
        </w:div>
        <w:div w:id="281038705">
          <w:marLeft w:val="640"/>
          <w:marRight w:val="0"/>
          <w:marTop w:val="0"/>
          <w:marBottom w:val="0"/>
          <w:divBdr>
            <w:top w:val="none" w:sz="0" w:space="0" w:color="auto"/>
            <w:left w:val="none" w:sz="0" w:space="0" w:color="auto"/>
            <w:bottom w:val="none" w:sz="0" w:space="0" w:color="auto"/>
            <w:right w:val="none" w:sz="0" w:space="0" w:color="auto"/>
          </w:divBdr>
        </w:div>
        <w:div w:id="287124650">
          <w:marLeft w:val="640"/>
          <w:marRight w:val="0"/>
          <w:marTop w:val="0"/>
          <w:marBottom w:val="0"/>
          <w:divBdr>
            <w:top w:val="none" w:sz="0" w:space="0" w:color="auto"/>
            <w:left w:val="none" w:sz="0" w:space="0" w:color="auto"/>
            <w:bottom w:val="none" w:sz="0" w:space="0" w:color="auto"/>
            <w:right w:val="none" w:sz="0" w:space="0" w:color="auto"/>
          </w:divBdr>
        </w:div>
        <w:div w:id="287324175">
          <w:marLeft w:val="640"/>
          <w:marRight w:val="0"/>
          <w:marTop w:val="0"/>
          <w:marBottom w:val="0"/>
          <w:divBdr>
            <w:top w:val="none" w:sz="0" w:space="0" w:color="auto"/>
            <w:left w:val="none" w:sz="0" w:space="0" w:color="auto"/>
            <w:bottom w:val="none" w:sz="0" w:space="0" w:color="auto"/>
            <w:right w:val="none" w:sz="0" w:space="0" w:color="auto"/>
          </w:divBdr>
        </w:div>
        <w:div w:id="287976226">
          <w:marLeft w:val="640"/>
          <w:marRight w:val="0"/>
          <w:marTop w:val="0"/>
          <w:marBottom w:val="0"/>
          <w:divBdr>
            <w:top w:val="none" w:sz="0" w:space="0" w:color="auto"/>
            <w:left w:val="none" w:sz="0" w:space="0" w:color="auto"/>
            <w:bottom w:val="none" w:sz="0" w:space="0" w:color="auto"/>
            <w:right w:val="none" w:sz="0" w:space="0" w:color="auto"/>
          </w:divBdr>
        </w:div>
        <w:div w:id="291056331">
          <w:marLeft w:val="640"/>
          <w:marRight w:val="0"/>
          <w:marTop w:val="0"/>
          <w:marBottom w:val="0"/>
          <w:divBdr>
            <w:top w:val="none" w:sz="0" w:space="0" w:color="auto"/>
            <w:left w:val="none" w:sz="0" w:space="0" w:color="auto"/>
            <w:bottom w:val="none" w:sz="0" w:space="0" w:color="auto"/>
            <w:right w:val="none" w:sz="0" w:space="0" w:color="auto"/>
          </w:divBdr>
        </w:div>
        <w:div w:id="298456716">
          <w:marLeft w:val="640"/>
          <w:marRight w:val="0"/>
          <w:marTop w:val="0"/>
          <w:marBottom w:val="0"/>
          <w:divBdr>
            <w:top w:val="none" w:sz="0" w:space="0" w:color="auto"/>
            <w:left w:val="none" w:sz="0" w:space="0" w:color="auto"/>
            <w:bottom w:val="none" w:sz="0" w:space="0" w:color="auto"/>
            <w:right w:val="none" w:sz="0" w:space="0" w:color="auto"/>
          </w:divBdr>
        </w:div>
        <w:div w:id="312413371">
          <w:marLeft w:val="640"/>
          <w:marRight w:val="0"/>
          <w:marTop w:val="0"/>
          <w:marBottom w:val="0"/>
          <w:divBdr>
            <w:top w:val="none" w:sz="0" w:space="0" w:color="auto"/>
            <w:left w:val="none" w:sz="0" w:space="0" w:color="auto"/>
            <w:bottom w:val="none" w:sz="0" w:space="0" w:color="auto"/>
            <w:right w:val="none" w:sz="0" w:space="0" w:color="auto"/>
          </w:divBdr>
        </w:div>
        <w:div w:id="313527931">
          <w:marLeft w:val="640"/>
          <w:marRight w:val="0"/>
          <w:marTop w:val="0"/>
          <w:marBottom w:val="0"/>
          <w:divBdr>
            <w:top w:val="none" w:sz="0" w:space="0" w:color="auto"/>
            <w:left w:val="none" w:sz="0" w:space="0" w:color="auto"/>
            <w:bottom w:val="none" w:sz="0" w:space="0" w:color="auto"/>
            <w:right w:val="none" w:sz="0" w:space="0" w:color="auto"/>
          </w:divBdr>
        </w:div>
        <w:div w:id="315644261">
          <w:marLeft w:val="640"/>
          <w:marRight w:val="0"/>
          <w:marTop w:val="0"/>
          <w:marBottom w:val="0"/>
          <w:divBdr>
            <w:top w:val="none" w:sz="0" w:space="0" w:color="auto"/>
            <w:left w:val="none" w:sz="0" w:space="0" w:color="auto"/>
            <w:bottom w:val="none" w:sz="0" w:space="0" w:color="auto"/>
            <w:right w:val="none" w:sz="0" w:space="0" w:color="auto"/>
          </w:divBdr>
        </w:div>
        <w:div w:id="336345023">
          <w:marLeft w:val="640"/>
          <w:marRight w:val="0"/>
          <w:marTop w:val="0"/>
          <w:marBottom w:val="0"/>
          <w:divBdr>
            <w:top w:val="none" w:sz="0" w:space="0" w:color="auto"/>
            <w:left w:val="none" w:sz="0" w:space="0" w:color="auto"/>
            <w:bottom w:val="none" w:sz="0" w:space="0" w:color="auto"/>
            <w:right w:val="none" w:sz="0" w:space="0" w:color="auto"/>
          </w:divBdr>
        </w:div>
        <w:div w:id="338972415">
          <w:marLeft w:val="640"/>
          <w:marRight w:val="0"/>
          <w:marTop w:val="0"/>
          <w:marBottom w:val="0"/>
          <w:divBdr>
            <w:top w:val="none" w:sz="0" w:space="0" w:color="auto"/>
            <w:left w:val="none" w:sz="0" w:space="0" w:color="auto"/>
            <w:bottom w:val="none" w:sz="0" w:space="0" w:color="auto"/>
            <w:right w:val="none" w:sz="0" w:space="0" w:color="auto"/>
          </w:divBdr>
        </w:div>
        <w:div w:id="342167499">
          <w:marLeft w:val="640"/>
          <w:marRight w:val="0"/>
          <w:marTop w:val="0"/>
          <w:marBottom w:val="0"/>
          <w:divBdr>
            <w:top w:val="none" w:sz="0" w:space="0" w:color="auto"/>
            <w:left w:val="none" w:sz="0" w:space="0" w:color="auto"/>
            <w:bottom w:val="none" w:sz="0" w:space="0" w:color="auto"/>
            <w:right w:val="none" w:sz="0" w:space="0" w:color="auto"/>
          </w:divBdr>
        </w:div>
        <w:div w:id="373893745">
          <w:marLeft w:val="640"/>
          <w:marRight w:val="0"/>
          <w:marTop w:val="0"/>
          <w:marBottom w:val="0"/>
          <w:divBdr>
            <w:top w:val="none" w:sz="0" w:space="0" w:color="auto"/>
            <w:left w:val="none" w:sz="0" w:space="0" w:color="auto"/>
            <w:bottom w:val="none" w:sz="0" w:space="0" w:color="auto"/>
            <w:right w:val="none" w:sz="0" w:space="0" w:color="auto"/>
          </w:divBdr>
        </w:div>
        <w:div w:id="378357174">
          <w:marLeft w:val="640"/>
          <w:marRight w:val="0"/>
          <w:marTop w:val="0"/>
          <w:marBottom w:val="0"/>
          <w:divBdr>
            <w:top w:val="none" w:sz="0" w:space="0" w:color="auto"/>
            <w:left w:val="none" w:sz="0" w:space="0" w:color="auto"/>
            <w:bottom w:val="none" w:sz="0" w:space="0" w:color="auto"/>
            <w:right w:val="none" w:sz="0" w:space="0" w:color="auto"/>
          </w:divBdr>
        </w:div>
        <w:div w:id="379936973">
          <w:marLeft w:val="640"/>
          <w:marRight w:val="0"/>
          <w:marTop w:val="0"/>
          <w:marBottom w:val="0"/>
          <w:divBdr>
            <w:top w:val="none" w:sz="0" w:space="0" w:color="auto"/>
            <w:left w:val="none" w:sz="0" w:space="0" w:color="auto"/>
            <w:bottom w:val="none" w:sz="0" w:space="0" w:color="auto"/>
            <w:right w:val="none" w:sz="0" w:space="0" w:color="auto"/>
          </w:divBdr>
        </w:div>
        <w:div w:id="397674518">
          <w:marLeft w:val="640"/>
          <w:marRight w:val="0"/>
          <w:marTop w:val="0"/>
          <w:marBottom w:val="0"/>
          <w:divBdr>
            <w:top w:val="none" w:sz="0" w:space="0" w:color="auto"/>
            <w:left w:val="none" w:sz="0" w:space="0" w:color="auto"/>
            <w:bottom w:val="none" w:sz="0" w:space="0" w:color="auto"/>
            <w:right w:val="none" w:sz="0" w:space="0" w:color="auto"/>
          </w:divBdr>
        </w:div>
        <w:div w:id="400569121">
          <w:marLeft w:val="640"/>
          <w:marRight w:val="0"/>
          <w:marTop w:val="0"/>
          <w:marBottom w:val="0"/>
          <w:divBdr>
            <w:top w:val="none" w:sz="0" w:space="0" w:color="auto"/>
            <w:left w:val="none" w:sz="0" w:space="0" w:color="auto"/>
            <w:bottom w:val="none" w:sz="0" w:space="0" w:color="auto"/>
            <w:right w:val="none" w:sz="0" w:space="0" w:color="auto"/>
          </w:divBdr>
        </w:div>
        <w:div w:id="401291429">
          <w:marLeft w:val="640"/>
          <w:marRight w:val="0"/>
          <w:marTop w:val="0"/>
          <w:marBottom w:val="0"/>
          <w:divBdr>
            <w:top w:val="none" w:sz="0" w:space="0" w:color="auto"/>
            <w:left w:val="none" w:sz="0" w:space="0" w:color="auto"/>
            <w:bottom w:val="none" w:sz="0" w:space="0" w:color="auto"/>
            <w:right w:val="none" w:sz="0" w:space="0" w:color="auto"/>
          </w:divBdr>
        </w:div>
        <w:div w:id="403534138">
          <w:marLeft w:val="640"/>
          <w:marRight w:val="0"/>
          <w:marTop w:val="0"/>
          <w:marBottom w:val="0"/>
          <w:divBdr>
            <w:top w:val="none" w:sz="0" w:space="0" w:color="auto"/>
            <w:left w:val="none" w:sz="0" w:space="0" w:color="auto"/>
            <w:bottom w:val="none" w:sz="0" w:space="0" w:color="auto"/>
            <w:right w:val="none" w:sz="0" w:space="0" w:color="auto"/>
          </w:divBdr>
        </w:div>
        <w:div w:id="407845855">
          <w:marLeft w:val="640"/>
          <w:marRight w:val="0"/>
          <w:marTop w:val="0"/>
          <w:marBottom w:val="0"/>
          <w:divBdr>
            <w:top w:val="none" w:sz="0" w:space="0" w:color="auto"/>
            <w:left w:val="none" w:sz="0" w:space="0" w:color="auto"/>
            <w:bottom w:val="none" w:sz="0" w:space="0" w:color="auto"/>
            <w:right w:val="none" w:sz="0" w:space="0" w:color="auto"/>
          </w:divBdr>
        </w:div>
        <w:div w:id="413168964">
          <w:marLeft w:val="640"/>
          <w:marRight w:val="0"/>
          <w:marTop w:val="0"/>
          <w:marBottom w:val="0"/>
          <w:divBdr>
            <w:top w:val="none" w:sz="0" w:space="0" w:color="auto"/>
            <w:left w:val="none" w:sz="0" w:space="0" w:color="auto"/>
            <w:bottom w:val="none" w:sz="0" w:space="0" w:color="auto"/>
            <w:right w:val="none" w:sz="0" w:space="0" w:color="auto"/>
          </w:divBdr>
        </w:div>
        <w:div w:id="418601950">
          <w:marLeft w:val="640"/>
          <w:marRight w:val="0"/>
          <w:marTop w:val="0"/>
          <w:marBottom w:val="0"/>
          <w:divBdr>
            <w:top w:val="none" w:sz="0" w:space="0" w:color="auto"/>
            <w:left w:val="none" w:sz="0" w:space="0" w:color="auto"/>
            <w:bottom w:val="none" w:sz="0" w:space="0" w:color="auto"/>
            <w:right w:val="none" w:sz="0" w:space="0" w:color="auto"/>
          </w:divBdr>
        </w:div>
        <w:div w:id="429857530">
          <w:marLeft w:val="640"/>
          <w:marRight w:val="0"/>
          <w:marTop w:val="0"/>
          <w:marBottom w:val="0"/>
          <w:divBdr>
            <w:top w:val="none" w:sz="0" w:space="0" w:color="auto"/>
            <w:left w:val="none" w:sz="0" w:space="0" w:color="auto"/>
            <w:bottom w:val="none" w:sz="0" w:space="0" w:color="auto"/>
            <w:right w:val="none" w:sz="0" w:space="0" w:color="auto"/>
          </w:divBdr>
        </w:div>
        <w:div w:id="464853926">
          <w:marLeft w:val="640"/>
          <w:marRight w:val="0"/>
          <w:marTop w:val="0"/>
          <w:marBottom w:val="0"/>
          <w:divBdr>
            <w:top w:val="none" w:sz="0" w:space="0" w:color="auto"/>
            <w:left w:val="none" w:sz="0" w:space="0" w:color="auto"/>
            <w:bottom w:val="none" w:sz="0" w:space="0" w:color="auto"/>
            <w:right w:val="none" w:sz="0" w:space="0" w:color="auto"/>
          </w:divBdr>
        </w:div>
        <w:div w:id="485245213">
          <w:marLeft w:val="640"/>
          <w:marRight w:val="0"/>
          <w:marTop w:val="0"/>
          <w:marBottom w:val="0"/>
          <w:divBdr>
            <w:top w:val="none" w:sz="0" w:space="0" w:color="auto"/>
            <w:left w:val="none" w:sz="0" w:space="0" w:color="auto"/>
            <w:bottom w:val="none" w:sz="0" w:space="0" w:color="auto"/>
            <w:right w:val="none" w:sz="0" w:space="0" w:color="auto"/>
          </w:divBdr>
        </w:div>
        <w:div w:id="496267911">
          <w:marLeft w:val="640"/>
          <w:marRight w:val="0"/>
          <w:marTop w:val="0"/>
          <w:marBottom w:val="0"/>
          <w:divBdr>
            <w:top w:val="none" w:sz="0" w:space="0" w:color="auto"/>
            <w:left w:val="none" w:sz="0" w:space="0" w:color="auto"/>
            <w:bottom w:val="none" w:sz="0" w:space="0" w:color="auto"/>
            <w:right w:val="none" w:sz="0" w:space="0" w:color="auto"/>
          </w:divBdr>
        </w:div>
        <w:div w:id="496962946">
          <w:marLeft w:val="640"/>
          <w:marRight w:val="0"/>
          <w:marTop w:val="0"/>
          <w:marBottom w:val="0"/>
          <w:divBdr>
            <w:top w:val="none" w:sz="0" w:space="0" w:color="auto"/>
            <w:left w:val="none" w:sz="0" w:space="0" w:color="auto"/>
            <w:bottom w:val="none" w:sz="0" w:space="0" w:color="auto"/>
            <w:right w:val="none" w:sz="0" w:space="0" w:color="auto"/>
          </w:divBdr>
        </w:div>
        <w:div w:id="506986853">
          <w:marLeft w:val="640"/>
          <w:marRight w:val="0"/>
          <w:marTop w:val="0"/>
          <w:marBottom w:val="0"/>
          <w:divBdr>
            <w:top w:val="none" w:sz="0" w:space="0" w:color="auto"/>
            <w:left w:val="none" w:sz="0" w:space="0" w:color="auto"/>
            <w:bottom w:val="none" w:sz="0" w:space="0" w:color="auto"/>
            <w:right w:val="none" w:sz="0" w:space="0" w:color="auto"/>
          </w:divBdr>
        </w:div>
        <w:div w:id="527836872">
          <w:marLeft w:val="640"/>
          <w:marRight w:val="0"/>
          <w:marTop w:val="0"/>
          <w:marBottom w:val="0"/>
          <w:divBdr>
            <w:top w:val="none" w:sz="0" w:space="0" w:color="auto"/>
            <w:left w:val="none" w:sz="0" w:space="0" w:color="auto"/>
            <w:bottom w:val="none" w:sz="0" w:space="0" w:color="auto"/>
            <w:right w:val="none" w:sz="0" w:space="0" w:color="auto"/>
          </w:divBdr>
        </w:div>
        <w:div w:id="533154386">
          <w:marLeft w:val="640"/>
          <w:marRight w:val="0"/>
          <w:marTop w:val="0"/>
          <w:marBottom w:val="0"/>
          <w:divBdr>
            <w:top w:val="none" w:sz="0" w:space="0" w:color="auto"/>
            <w:left w:val="none" w:sz="0" w:space="0" w:color="auto"/>
            <w:bottom w:val="none" w:sz="0" w:space="0" w:color="auto"/>
            <w:right w:val="none" w:sz="0" w:space="0" w:color="auto"/>
          </w:divBdr>
        </w:div>
        <w:div w:id="549996998">
          <w:marLeft w:val="640"/>
          <w:marRight w:val="0"/>
          <w:marTop w:val="0"/>
          <w:marBottom w:val="0"/>
          <w:divBdr>
            <w:top w:val="none" w:sz="0" w:space="0" w:color="auto"/>
            <w:left w:val="none" w:sz="0" w:space="0" w:color="auto"/>
            <w:bottom w:val="none" w:sz="0" w:space="0" w:color="auto"/>
            <w:right w:val="none" w:sz="0" w:space="0" w:color="auto"/>
          </w:divBdr>
        </w:div>
        <w:div w:id="563639984">
          <w:marLeft w:val="640"/>
          <w:marRight w:val="0"/>
          <w:marTop w:val="0"/>
          <w:marBottom w:val="0"/>
          <w:divBdr>
            <w:top w:val="none" w:sz="0" w:space="0" w:color="auto"/>
            <w:left w:val="none" w:sz="0" w:space="0" w:color="auto"/>
            <w:bottom w:val="none" w:sz="0" w:space="0" w:color="auto"/>
            <w:right w:val="none" w:sz="0" w:space="0" w:color="auto"/>
          </w:divBdr>
        </w:div>
        <w:div w:id="570965439">
          <w:marLeft w:val="640"/>
          <w:marRight w:val="0"/>
          <w:marTop w:val="0"/>
          <w:marBottom w:val="0"/>
          <w:divBdr>
            <w:top w:val="none" w:sz="0" w:space="0" w:color="auto"/>
            <w:left w:val="none" w:sz="0" w:space="0" w:color="auto"/>
            <w:bottom w:val="none" w:sz="0" w:space="0" w:color="auto"/>
            <w:right w:val="none" w:sz="0" w:space="0" w:color="auto"/>
          </w:divBdr>
        </w:div>
        <w:div w:id="573974346">
          <w:marLeft w:val="640"/>
          <w:marRight w:val="0"/>
          <w:marTop w:val="0"/>
          <w:marBottom w:val="0"/>
          <w:divBdr>
            <w:top w:val="none" w:sz="0" w:space="0" w:color="auto"/>
            <w:left w:val="none" w:sz="0" w:space="0" w:color="auto"/>
            <w:bottom w:val="none" w:sz="0" w:space="0" w:color="auto"/>
            <w:right w:val="none" w:sz="0" w:space="0" w:color="auto"/>
          </w:divBdr>
        </w:div>
        <w:div w:id="578635415">
          <w:marLeft w:val="640"/>
          <w:marRight w:val="0"/>
          <w:marTop w:val="0"/>
          <w:marBottom w:val="0"/>
          <w:divBdr>
            <w:top w:val="none" w:sz="0" w:space="0" w:color="auto"/>
            <w:left w:val="none" w:sz="0" w:space="0" w:color="auto"/>
            <w:bottom w:val="none" w:sz="0" w:space="0" w:color="auto"/>
            <w:right w:val="none" w:sz="0" w:space="0" w:color="auto"/>
          </w:divBdr>
        </w:div>
        <w:div w:id="583606059">
          <w:marLeft w:val="640"/>
          <w:marRight w:val="0"/>
          <w:marTop w:val="0"/>
          <w:marBottom w:val="0"/>
          <w:divBdr>
            <w:top w:val="none" w:sz="0" w:space="0" w:color="auto"/>
            <w:left w:val="none" w:sz="0" w:space="0" w:color="auto"/>
            <w:bottom w:val="none" w:sz="0" w:space="0" w:color="auto"/>
            <w:right w:val="none" w:sz="0" w:space="0" w:color="auto"/>
          </w:divBdr>
        </w:div>
        <w:div w:id="599797739">
          <w:marLeft w:val="640"/>
          <w:marRight w:val="0"/>
          <w:marTop w:val="0"/>
          <w:marBottom w:val="0"/>
          <w:divBdr>
            <w:top w:val="none" w:sz="0" w:space="0" w:color="auto"/>
            <w:left w:val="none" w:sz="0" w:space="0" w:color="auto"/>
            <w:bottom w:val="none" w:sz="0" w:space="0" w:color="auto"/>
            <w:right w:val="none" w:sz="0" w:space="0" w:color="auto"/>
          </w:divBdr>
        </w:div>
        <w:div w:id="600721066">
          <w:marLeft w:val="640"/>
          <w:marRight w:val="0"/>
          <w:marTop w:val="0"/>
          <w:marBottom w:val="0"/>
          <w:divBdr>
            <w:top w:val="none" w:sz="0" w:space="0" w:color="auto"/>
            <w:left w:val="none" w:sz="0" w:space="0" w:color="auto"/>
            <w:bottom w:val="none" w:sz="0" w:space="0" w:color="auto"/>
            <w:right w:val="none" w:sz="0" w:space="0" w:color="auto"/>
          </w:divBdr>
        </w:div>
        <w:div w:id="623930999">
          <w:marLeft w:val="640"/>
          <w:marRight w:val="0"/>
          <w:marTop w:val="0"/>
          <w:marBottom w:val="0"/>
          <w:divBdr>
            <w:top w:val="none" w:sz="0" w:space="0" w:color="auto"/>
            <w:left w:val="none" w:sz="0" w:space="0" w:color="auto"/>
            <w:bottom w:val="none" w:sz="0" w:space="0" w:color="auto"/>
            <w:right w:val="none" w:sz="0" w:space="0" w:color="auto"/>
          </w:divBdr>
        </w:div>
        <w:div w:id="639652501">
          <w:marLeft w:val="640"/>
          <w:marRight w:val="0"/>
          <w:marTop w:val="0"/>
          <w:marBottom w:val="0"/>
          <w:divBdr>
            <w:top w:val="none" w:sz="0" w:space="0" w:color="auto"/>
            <w:left w:val="none" w:sz="0" w:space="0" w:color="auto"/>
            <w:bottom w:val="none" w:sz="0" w:space="0" w:color="auto"/>
            <w:right w:val="none" w:sz="0" w:space="0" w:color="auto"/>
          </w:divBdr>
        </w:div>
        <w:div w:id="676468627">
          <w:marLeft w:val="640"/>
          <w:marRight w:val="0"/>
          <w:marTop w:val="0"/>
          <w:marBottom w:val="0"/>
          <w:divBdr>
            <w:top w:val="none" w:sz="0" w:space="0" w:color="auto"/>
            <w:left w:val="none" w:sz="0" w:space="0" w:color="auto"/>
            <w:bottom w:val="none" w:sz="0" w:space="0" w:color="auto"/>
            <w:right w:val="none" w:sz="0" w:space="0" w:color="auto"/>
          </w:divBdr>
        </w:div>
        <w:div w:id="677580170">
          <w:marLeft w:val="640"/>
          <w:marRight w:val="0"/>
          <w:marTop w:val="0"/>
          <w:marBottom w:val="0"/>
          <w:divBdr>
            <w:top w:val="none" w:sz="0" w:space="0" w:color="auto"/>
            <w:left w:val="none" w:sz="0" w:space="0" w:color="auto"/>
            <w:bottom w:val="none" w:sz="0" w:space="0" w:color="auto"/>
            <w:right w:val="none" w:sz="0" w:space="0" w:color="auto"/>
          </w:divBdr>
        </w:div>
        <w:div w:id="738945284">
          <w:marLeft w:val="640"/>
          <w:marRight w:val="0"/>
          <w:marTop w:val="0"/>
          <w:marBottom w:val="0"/>
          <w:divBdr>
            <w:top w:val="none" w:sz="0" w:space="0" w:color="auto"/>
            <w:left w:val="none" w:sz="0" w:space="0" w:color="auto"/>
            <w:bottom w:val="none" w:sz="0" w:space="0" w:color="auto"/>
            <w:right w:val="none" w:sz="0" w:space="0" w:color="auto"/>
          </w:divBdr>
        </w:div>
        <w:div w:id="742144697">
          <w:marLeft w:val="640"/>
          <w:marRight w:val="0"/>
          <w:marTop w:val="0"/>
          <w:marBottom w:val="0"/>
          <w:divBdr>
            <w:top w:val="none" w:sz="0" w:space="0" w:color="auto"/>
            <w:left w:val="none" w:sz="0" w:space="0" w:color="auto"/>
            <w:bottom w:val="none" w:sz="0" w:space="0" w:color="auto"/>
            <w:right w:val="none" w:sz="0" w:space="0" w:color="auto"/>
          </w:divBdr>
        </w:div>
        <w:div w:id="753673981">
          <w:marLeft w:val="640"/>
          <w:marRight w:val="0"/>
          <w:marTop w:val="0"/>
          <w:marBottom w:val="0"/>
          <w:divBdr>
            <w:top w:val="none" w:sz="0" w:space="0" w:color="auto"/>
            <w:left w:val="none" w:sz="0" w:space="0" w:color="auto"/>
            <w:bottom w:val="none" w:sz="0" w:space="0" w:color="auto"/>
            <w:right w:val="none" w:sz="0" w:space="0" w:color="auto"/>
          </w:divBdr>
        </w:div>
        <w:div w:id="753862497">
          <w:marLeft w:val="640"/>
          <w:marRight w:val="0"/>
          <w:marTop w:val="0"/>
          <w:marBottom w:val="0"/>
          <w:divBdr>
            <w:top w:val="none" w:sz="0" w:space="0" w:color="auto"/>
            <w:left w:val="none" w:sz="0" w:space="0" w:color="auto"/>
            <w:bottom w:val="none" w:sz="0" w:space="0" w:color="auto"/>
            <w:right w:val="none" w:sz="0" w:space="0" w:color="auto"/>
          </w:divBdr>
        </w:div>
        <w:div w:id="754595467">
          <w:marLeft w:val="640"/>
          <w:marRight w:val="0"/>
          <w:marTop w:val="0"/>
          <w:marBottom w:val="0"/>
          <w:divBdr>
            <w:top w:val="none" w:sz="0" w:space="0" w:color="auto"/>
            <w:left w:val="none" w:sz="0" w:space="0" w:color="auto"/>
            <w:bottom w:val="none" w:sz="0" w:space="0" w:color="auto"/>
            <w:right w:val="none" w:sz="0" w:space="0" w:color="auto"/>
          </w:divBdr>
        </w:div>
        <w:div w:id="771322960">
          <w:marLeft w:val="640"/>
          <w:marRight w:val="0"/>
          <w:marTop w:val="0"/>
          <w:marBottom w:val="0"/>
          <w:divBdr>
            <w:top w:val="none" w:sz="0" w:space="0" w:color="auto"/>
            <w:left w:val="none" w:sz="0" w:space="0" w:color="auto"/>
            <w:bottom w:val="none" w:sz="0" w:space="0" w:color="auto"/>
            <w:right w:val="none" w:sz="0" w:space="0" w:color="auto"/>
          </w:divBdr>
        </w:div>
        <w:div w:id="776214151">
          <w:marLeft w:val="640"/>
          <w:marRight w:val="0"/>
          <w:marTop w:val="0"/>
          <w:marBottom w:val="0"/>
          <w:divBdr>
            <w:top w:val="none" w:sz="0" w:space="0" w:color="auto"/>
            <w:left w:val="none" w:sz="0" w:space="0" w:color="auto"/>
            <w:bottom w:val="none" w:sz="0" w:space="0" w:color="auto"/>
            <w:right w:val="none" w:sz="0" w:space="0" w:color="auto"/>
          </w:divBdr>
        </w:div>
        <w:div w:id="776220555">
          <w:marLeft w:val="640"/>
          <w:marRight w:val="0"/>
          <w:marTop w:val="0"/>
          <w:marBottom w:val="0"/>
          <w:divBdr>
            <w:top w:val="none" w:sz="0" w:space="0" w:color="auto"/>
            <w:left w:val="none" w:sz="0" w:space="0" w:color="auto"/>
            <w:bottom w:val="none" w:sz="0" w:space="0" w:color="auto"/>
            <w:right w:val="none" w:sz="0" w:space="0" w:color="auto"/>
          </w:divBdr>
        </w:div>
        <w:div w:id="786965541">
          <w:marLeft w:val="640"/>
          <w:marRight w:val="0"/>
          <w:marTop w:val="0"/>
          <w:marBottom w:val="0"/>
          <w:divBdr>
            <w:top w:val="none" w:sz="0" w:space="0" w:color="auto"/>
            <w:left w:val="none" w:sz="0" w:space="0" w:color="auto"/>
            <w:bottom w:val="none" w:sz="0" w:space="0" w:color="auto"/>
            <w:right w:val="none" w:sz="0" w:space="0" w:color="auto"/>
          </w:divBdr>
        </w:div>
        <w:div w:id="801077526">
          <w:marLeft w:val="640"/>
          <w:marRight w:val="0"/>
          <w:marTop w:val="0"/>
          <w:marBottom w:val="0"/>
          <w:divBdr>
            <w:top w:val="none" w:sz="0" w:space="0" w:color="auto"/>
            <w:left w:val="none" w:sz="0" w:space="0" w:color="auto"/>
            <w:bottom w:val="none" w:sz="0" w:space="0" w:color="auto"/>
            <w:right w:val="none" w:sz="0" w:space="0" w:color="auto"/>
          </w:divBdr>
        </w:div>
        <w:div w:id="804198558">
          <w:marLeft w:val="640"/>
          <w:marRight w:val="0"/>
          <w:marTop w:val="0"/>
          <w:marBottom w:val="0"/>
          <w:divBdr>
            <w:top w:val="none" w:sz="0" w:space="0" w:color="auto"/>
            <w:left w:val="none" w:sz="0" w:space="0" w:color="auto"/>
            <w:bottom w:val="none" w:sz="0" w:space="0" w:color="auto"/>
            <w:right w:val="none" w:sz="0" w:space="0" w:color="auto"/>
          </w:divBdr>
        </w:div>
        <w:div w:id="827792134">
          <w:marLeft w:val="640"/>
          <w:marRight w:val="0"/>
          <w:marTop w:val="0"/>
          <w:marBottom w:val="0"/>
          <w:divBdr>
            <w:top w:val="none" w:sz="0" w:space="0" w:color="auto"/>
            <w:left w:val="none" w:sz="0" w:space="0" w:color="auto"/>
            <w:bottom w:val="none" w:sz="0" w:space="0" w:color="auto"/>
            <w:right w:val="none" w:sz="0" w:space="0" w:color="auto"/>
          </w:divBdr>
        </w:div>
        <w:div w:id="832066931">
          <w:marLeft w:val="640"/>
          <w:marRight w:val="0"/>
          <w:marTop w:val="0"/>
          <w:marBottom w:val="0"/>
          <w:divBdr>
            <w:top w:val="none" w:sz="0" w:space="0" w:color="auto"/>
            <w:left w:val="none" w:sz="0" w:space="0" w:color="auto"/>
            <w:bottom w:val="none" w:sz="0" w:space="0" w:color="auto"/>
            <w:right w:val="none" w:sz="0" w:space="0" w:color="auto"/>
          </w:divBdr>
        </w:div>
        <w:div w:id="846599561">
          <w:marLeft w:val="640"/>
          <w:marRight w:val="0"/>
          <w:marTop w:val="0"/>
          <w:marBottom w:val="0"/>
          <w:divBdr>
            <w:top w:val="none" w:sz="0" w:space="0" w:color="auto"/>
            <w:left w:val="none" w:sz="0" w:space="0" w:color="auto"/>
            <w:bottom w:val="none" w:sz="0" w:space="0" w:color="auto"/>
            <w:right w:val="none" w:sz="0" w:space="0" w:color="auto"/>
          </w:divBdr>
        </w:div>
        <w:div w:id="854922028">
          <w:marLeft w:val="640"/>
          <w:marRight w:val="0"/>
          <w:marTop w:val="0"/>
          <w:marBottom w:val="0"/>
          <w:divBdr>
            <w:top w:val="none" w:sz="0" w:space="0" w:color="auto"/>
            <w:left w:val="none" w:sz="0" w:space="0" w:color="auto"/>
            <w:bottom w:val="none" w:sz="0" w:space="0" w:color="auto"/>
            <w:right w:val="none" w:sz="0" w:space="0" w:color="auto"/>
          </w:divBdr>
        </w:div>
        <w:div w:id="888565658">
          <w:marLeft w:val="640"/>
          <w:marRight w:val="0"/>
          <w:marTop w:val="0"/>
          <w:marBottom w:val="0"/>
          <w:divBdr>
            <w:top w:val="none" w:sz="0" w:space="0" w:color="auto"/>
            <w:left w:val="none" w:sz="0" w:space="0" w:color="auto"/>
            <w:bottom w:val="none" w:sz="0" w:space="0" w:color="auto"/>
            <w:right w:val="none" w:sz="0" w:space="0" w:color="auto"/>
          </w:divBdr>
        </w:div>
        <w:div w:id="889849773">
          <w:marLeft w:val="640"/>
          <w:marRight w:val="0"/>
          <w:marTop w:val="0"/>
          <w:marBottom w:val="0"/>
          <w:divBdr>
            <w:top w:val="none" w:sz="0" w:space="0" w:color="auto"/>
            <w:left w:val="none" w:sz="0" w:space="0" w:color="auto"/>
            <w:bottom w:val="none" w:sz="0" w:space="0" w:color="auto"/>
            <w:right w:val="none" w:sz="0" w:space="0" w:color="auto"/>
          </w:divBdr>
        </w:div>
        <w:div w:id="890389542">
          <w:marLeft w:val="640"/>
          <w:marRight w:val="0"/>
          <w:marTop w:val="0"/>
          <w:marBottom w:val="0"/>
          <w:divBdr>
            <w:top w:val="none" w:sz="0" w:space="0" w:color="auto"/>
            <w:left w:val="none" w:sz="0" w:space="0" w:color="auto"/>
            <w:bottom w:val="none" w:sz="0" w:space="0" w:color="auto"/>
            <w:right w:val="none" w:sz="0" w:space="0" w:color="auto"/>
          </w:divBdr>
        </w:div>
        <w:div w:id="891967422">
          <w:marLeft w:val="640"/>
          <w:marRight w:val="0"/>
          <w:marTop w:val="0"/>
          <w:marBottom w:val="0"/>
          <w:divBdr>
            <w:top w:val="none" w:sz="0" w:space="0" w:color="auto"/>
            <w:left w:val="none" w:sz="0" w:space="0" w:color="auto"/>
            <w:bottom w:val="none" w:sz="0" w:space="0" w:color="auto"/>
            <w:right w:val="none" w:sz="0" w:space="0" w:color="auto"/>
          </w:divBdr>
        </w:div>
        <w:div w:id="904990989">
          <w:marLeft w:val="640"/>
          <w:marRight w:val="0"/>
          <w:marTop w:val="0"/>
          <w:marBottom w:val="0"/>
          <w:divBdr>
            <w:top w:val="none" w:sz="0" w:space="0" w:color="auto"/>
            <w:left w:val="none" w:sz="0" w:space="0" w:color="auto"/>
            <w:bottom w:val="none" w:sz="0" w:space="0" w:color="auto"/>
            <w:right w:val="none" w:sz="0" w:space="0" w:color="auto"/>
          </w:divBdr>
        </w:div>
        <w:div w:id="912199792">
          <w:marLeft w:val="640"/>
          <w:marRight w:val="0"/>
          <w:marTop w:val="0"/>
          <w:marBottom w:val="0"/>
          <w:divBdr>
            <w:top w:val="none" w:sz="0" w:space="0" w:color="auto"/>
            <w:left w:val="none" w:sz="0" w:space="0" w:color="auto"/>
            <w:bottom w:val="none" w:sz="0" w:space="0" w:color="auto"/>
            <w:right w:val="none" w:sz="0" w:space="0" w:color="auto"/>
          </w:divBdr>
        </w:div>
        <w:div w:id="919101881">
          <w:marLeft w:val="640"/>
          <w:marRight w:val="0"/>
          <w:marTop w:val="0"/>
          <w:marBottom w:val="0"/>
          <w:divBdr>
            <w:top w:val="none" w:sz="0" w:space="0" w:color="auto"/>
            <w:left w:val="none" w:sz="0" w:space="0" w:color="auto"/>
            <w:bottom w:val="none" w:sz="0" w:space="0" w:color="auto"/>
            <w:right w:val="none" w:sz="0" w:space="0" w:color="auto"/>
          </w:divBdr>
        </w:div>
        <w:div w:id="940530502">
          <w:marLeft w:val="640"/>
          <w:marRight w:val="0"/>
          <w:marTop w:val="0"/>
          <w:marBottom w:val="0"/>
          <w:divBdr>
            <w:top w:val="none" w:sz="0" w:space="0" w:color="auto"/>
            <w:left w:val="none" w:sz="0" w:space="0" w:color="auto"/>
            <w:bottom w:val="none" w:sz="0" w:space="0" w:color="auto"/>
            <w:right w:val="none" w:sz="0" w:space="0" w:color="auto"/>
          </w:divBdr>
        </w:div>
        <w:div w:id="944725968">
          <w:marLeft w:val="640"/>
          <w:marRight w:val="0"/>
          <w:marTop w:val="0"/>
          <w:marBottom w:val="0"/>
          <w:divBdr>
            <w:top w:val="none" w:sz="0" w:space="0" w:color="auto"/>
            <w:left w:val="none" w:sz="0" w:space="0" w:color="auto"/>
            <w:bottom w:val="none" w:sz="0" w:space="0" w:color="auto"/>
            <w:right w:val="none" w:sz="0" w:space="0" w:color="auto"/>
          </w:divBdr>
        </w:div>
        <w:div w:id="945162693">
          <w:marLeft w:val="640"/>
          <w:marRight w:val="0"/>
          <w:marTop w:val="0"/>
          <w:marBottom w:val="0"/>
          <w:divBdr>
            <w:top w:val="none" w:sz="0" w:space="0" w:color="auto"/>
            <w:left w:val="none" w:sz="0" w:space="0" w:color="auto"/>
            <w:bottom w:val="none" w:sz="0" w:space="0" w:color="auto"/>
            <w:right w:val="none" w:sz="0" w:space="0" w:color="auto"/>
          </w:divBdr>
        </w:div>
        <w:div w:id="953904019">
          <w:marLeft w:val="640"/>
          <w:marRight w:val="0"/>
          <w:marTop w:val="0"/>
          <w:marBottom w:val="0"/>
          <w:divBdr>
            <w:top w:val="none" w:sz="0" w:space="0" w:color="auto"/>
            <w:left w:val="none" w:sz="0" w:space="0" w:color="auto"/>
            <w:bottom w:val="none" w:sz="0" w:space="0" w:color="auto"/>
            <w:right w:val="none" w:sz="0" w:space="0" w:color="auto"/>
          </w:divBdr>
        </w:div>
        <w:div w:id="961838288">
          <w:marLeft w:val="640"/>
          <w:marRight w:val="0"/>
          <w:marTop w:val="0"/>
          <w:marBottom w:val="0"/>
          <w:divBdr>
            <w:top w:val="none" w:sz="0" w:space="0" w:color="auto"/>
            <w:left w:val="none" w:sz="0" w:space="0" w:color="auto"/>
            <w:bottom w:val="none" w:sz="0" w:space="0" w:color="auto"/>
            <w:right w:val="none" w:sz="0" w:space="0" w:color="auto"/>
          </w:divBdr>
        </w:div>
        <w:div w:id="967315770">
          <w:marLeft w:val="640"/>
          <w:marRight w:val="0"/>
          <w:marTop w:val="0"/>
          <w:marBottom w:val="0"/>
          <w:divBdr>
            <w:top w:val="none" w:sz="0" w:space="0" w:color="auto"/>
            <w:left w:val="none" w:sz="0" w:space="0" w:color="auto"/>
            <w:bottom w:val="none" w:sz="0" w:space="0" w:color="auto"/>
            <w:right w:val="none" w:sz="0" w:space="0" w:color="auto"/>
          </w:divBdr>
        </w:div>
        <w:div w:id="967708429">
          <w:marLeft w:val="640"/>
          <w:marRight w:val="0"/>
          <w:marTop w:val="0"/>
          <w:marBottom w:val="0"/>
          <w:divBdr>
            <w:top w:val="none" w:sz="0" w:space="0" w:color="auto"/>
            <w:left w:val="none" w:sz="0" w:space="0" w:color="auto"/>
            <w:bottom w:val="none" w:sz="0" w:space="0" w:color="auto"/>
            <w:right w:val="none" w:sz="0" w:space="0" w:color="auto"/>
          </w:divBdr>
        </w:div>
        <w:div w:id="970750046">
          <w:marLeft w:val="640"/>
          <w:marRight w:val="0"/>
          <w:marTop w:val="0"/>
          <w:marBottom w:val="0"/>
          <w:divBdr>
            <w:top w:val="none" w:sz="0" w:space="0" w:color="auto"/>
            <w:left w:val="none" w:sz="0" w:space="0" w:color="auto"/>
            <w:bottom w:val="none" w:sz="0" w:space="0" w:color="auto"/>
            <w:right w:val="none" w:sz="0" w:space="0" w:color="auto"/>
          </w:divBdr>
        </w:div>
        <w:div w:id="976104888">
          <w:marLeft w:val="640"/>
          <w:marRight w:val="0"/>
          <w:marTop w:val="0"/>
          <w:marBottom w:val="0"/>
          <w:divBdr>
            <w:top w:val="none" w:sz="0" w:space="0" w:color="auto"/>
            <w:left w:val="none" w:sz="0" w:space="0" w:color="auto"/>
            <w:bottom w:val="none" w:sz="0" w:space="0" w:color="auto"/>
            <w:right w:val="none" w:sz="0" w:space="0" w:color="auto"/>
          </w:divBdr>
        </w:div>
        <w:div w:id="976567292">
          <w:marLeft w:val="640"/>
          <w:marRight w:val="0"/>
          <w:marTop w:val="0"/>
          <w:marBottom w:val="0"/>
          <w:divBdr>
            <w:top w:val="none" w:sz="0" w:space="0" w:color="auto"/>
            <w:left w:val="none" w:sz="0" w:space="0" w:color="auto"/>
            <w:bottom w:val="none" w:sz="0" w:space="0" w:color="auto"/>
            <w:right w:val="none" w:sz="0" w:space="0" w:color="auto"/>
          </w:divBdr>
        </w:div>
        <w:div w:id="982351596">
          <w:marLeft w:val="640"/>
          <w:marRight w:val="0"/>
          <w:marTop w:val="0"/>
          <w:marBottom w:val="0"/>
          <w:divBdr>
            <w:top w:val="none" w:sz="0" w:space="0" w:color="auto"/>
            <w:left w:val="none" w:sz="0" w:space="0" w:color="auto"/>
            <w:bottom w:val="none" w:sz="0" w:space="0" w:color="auto"/>
            <w:right w:val="none" w:sz="0" w:space="0" w:color="auto"/>
          </w:divBdr>
        </w:div>
        <w:div w:id="989092456">
          <w:marLeft w:val="640"/>
          <w:marRight w:val="0"/>
          <w:marTop w:val="0"/>
          <w:marBottom w:val="0"/>
          <w:divBdr>
            <w:top w:val="none" w:sz="0" w:space="0" w:color="auto"/>
            <w:left w:val="none" w:sz="0" w:space="0" w:color="auto"/>
            <w:bottom w:val="none" w:sz="0" w:space="0" w:color="auto"/>
            <w:right w:val="none" w:sz="0" w:space="0" w:color="auto"/>
          </w:divBdr>
        </w:div>
        <w:div w:id="998771275">
          <w:marLeft w:val="640"/>
          <w:marRight w:val="0"/>
          <w:marTop w:val="0"/>
          <w:marBottom w:val="0"/>
          <w:divBdr>
            <w:top w:val="none" w:sz="0" w:space="0" w:color="auto"/>
            <w:left w:val="none" w:sz="0" w:space="0" w:color="auto"/>
            <w:bottom w:val="none" w:sz="0" w:space="0" w:color="auto"/>
            <w:right w:val="none" w:sz="0" w:space="0" w:color="auto"/>
          </w:divBdr>
        </w:div>
        <w:div w:id="1001657967">
          <w:marLeft w:val="640"/>
          <w:marRight w:val="0"/>
          <w:marTop w:val="0"/>
          <w:marBottom w:val="0"/>
          <w:divBdr>
            <w:top w:val="none" w:sz="0" w:space="0" w:color="auto"/>
            <w:left w:val="none" w:sz="0" w:space="0" w:color="auto"/>
            <w:bottom w:val="none" w:sz="0" w:space="0" w:color="auto"/>
            <w:right w:val="none" w:sz="0" w:space="0" w:color="auto"/>
          </w:divBdr>
        </w:div>
        <w:div w:id="1004551903">
          <w:marLeft w:val="640"/>
          <w:marRight w:val="0"/>
          <w:marTop w:val="0"/>
          <w:marBottom w:val="0"/>
          <w:divBdr>
            <w:top w:val="none" w:sz="0" w:space="0" w:color="auto"/>
            <w:left w:val="none" w:sz="0" w:space="0" w:color="auto"/>
            <w:bottom w:val="none" w:sz="0" w:space="0" w:color="auto"/>
            <w:right w:val="none" w:sz="0" w:space="0" w:color="auto"/>
          </w:divBdr>
        </w:div>
        <w:div w:id="1005323661">
          <w:marLeft w:val="640"/>
          <w:marRight w:val="0"/>
          <w:marTop w:val="0"/>
          <w:marBottom w:val="0"/>
          <w:divBdr>
            <w:top w:val="none" w:sz="0" w:space="0" w:color="auto"/>
            <w:left w:val="none" w:sz="0" w:space="0" w:color="auto"/>
            <w:bottom w:val="none" w:sz="0" w:space="0" w:color="auto"/>
            <w:right w:val="none" w:sz="0" w:space="0" w:color="auto"/>
          </w:divBdr>
        </w:div>
        <w:div w:id="1037466279">
          <w:marLeft w:val="640"/>
          <w:marRight w:val="0"/>
          <w:marTop w:val="0"/>
          <w:marBottom w:val="0"/>
          <w:divBdr>
            <w:top w:val="none" w:sz="0" w:space="0" w:color="auto"/>
            <w:left w:val="none" w:sz="0" w:space="0" w:color="auto"/>
            <w:bottom w:val="none" w:sz="0" w:space="0" w:color="auto"/>
            <w:right w:val="none" w:sz="0" w:space="0" w:color="auto"/>
          </w:divBdr>
        </w:div>
        <w:div w:id="1048262646">
          <w:marLeft w:val="640"/>
          <w:marRight w:val="0"/>
          <w:marTop w:val="0"/>
          <w:marBottom w:val="0"/>
          <w:divBdr>
            <w:top w:val="none" w:sz="0" w:space="0" w:color="auto"/>
            <w:left w:val="none" w:sz="0" w:space="0" w:color="auto"/>
            <w:bottom w:val="none" w:sz="0" w:space="0" w:color="auto"/>
            <w:right w:val="none" w:sz="0" w:space="0" w:color="auto"/>
          </w:divBdr>
        </w:div>
        <w:div w:id="1055200551">
          <w:marLeft w:val="640"/>
          <w:marRight w:val="0"/>
          <w:marTop w:val="0"/>
          <w:marBottom w:val="0"/>
          <w:divBdr>
            <w:top w:val="none" w:sz="0" w:space="0" w:color="auto"/>
            <w:left w:val="none" w:sz="0" w:space="0" w:color="auto"/>
            <w:bottom w:val="none" w:sz="0" w:space="0" w:color="auto"/>
            <w:right w:val="none" w:sz="0" w:space="0" w:color="auto"/>
          </w:divBdr>
        </w:div>
        <w:div w:id="1056006205">
          <w:marLeft w:val="640"/>
          <w:marRight w:val="0"/>
          <w:marTop w:val="0"/>
          <w:marBottom w:val="0"/>
          <w:divBdr>
            <w:top w:val="none" w:sz="0" w:space="0" w:color="auto"/>
            <w:left w:val="none" w:sz="0" w:space="0" w:color="auto"/>
            <w:bottom w:val="none" w:sz="0" w:space="0" w:color="auto"/>
            <w:right w:val="none" w:sz="0" w:space="0" w:color="auto"/>
          </w:divBdr>
        </w:div>
        <w:div w:id="1066882946">
          <w:marLeft w:val="640"/>
          <w:marRight w:val="0"/>
          <w:marTop w:val="0"/>
          <w:marBottom w:val="0"/>
          <w:divBdr>
            <w:top w:val="none" w:sz="0" w:space="0" w:color="auto"/>
            <w:left w:val="none" w:sz="0" w:space="0" w:color="auto"/>
            <w:bottom w:val="none" w:sz="0" w:space="0" w:color="auto"/>
            <w:right w:val="none" w:sz="0" w:space="0" w:color="auto"/>
          </w:divBdr>
        </w:div>
        <w:div w:id="1083260144">
          <w:marLeft w:val="640"/>
          <w:marRight w:val="0"/>
          <w:marTop w:val="0"/>
          <w:marBottom w:val="0"/>
          <w:divBdr>
            <w:top w:val="none" w:sz="0" w:space="0" w:color="auto"/>
            <w:left w:val="none" w:sz="0" w:space="0" w:color="auto"/>
            <w:bottom w:val="none" w:sz="0" w:space="0" w:color="auto"/>
            <w:right w:val="none" w:sz="0" w:space="0" w:color="auto"/>
          </w:divBdr>
        </w:div>
        <w:div w:id="1084447881">
          <w:marLeft w:val="640"/>
          <w:marRight w:val="0"/>
          <w:marTop w:val="0"/>
          <w:marBottom w:val="0"/>
          <w:divBdr>
            <w:top w:val="none" w:sz="0" w:space="0" w:color="auto"/>
            <w:left w:val="none" w:sz="0" w:space="0" w:color="auto"/>
            <w:bottom w:val="none" w:sz="0" w:space="0" w:color="auto"/>
            <w:right w:val="none" w:sz="0" w:space="0" w:color="auto"/>
          </w:divBdr>
        </w:div>
        <w:div w:id="1087844785">
          <w:marLeft w:val="640"/>
          <w:marRight w:val="0"/>
          <w:marTop w:val="0"/>
          <w:marBottom w:val="0"/>
          <w:divBdr>
            <w:top w:val="none" w:sz="0" w:space="0" w:color="auto"/>
            <w:left w:val="none" w:sz="0" w:space="0" w:color="auto"/>
            <w:bottom w:val="none" w:sz="0" w:space="0" w:color="auto"/>
            <w:right w:val="none" w:sz="0" w:space="0" w:color="auto"/>
          </w:divBdr>
        </w:div>
        <w:div w:id="1089233077">
          <w:marLeft w:val="640"/>
          <w:marRight w:val="0"/>
          <w:marTop w:val="0"/>
          <w:marBottom w:val="0"/>
          <w:divBdr>
            <w:top w:val="none" w:sz="0" w:space="0" w:color="auto"/>
            <w:left w:val="none" w:sz="0" w:space="0" w:color="auto"/>
            <w:bottom w:val="none" w:sz="0" w:space="0" w:color="auto"/>
            <w:right w:val="none" w:sz="0" w:space="0" w:color="auto"/>
          </w:divBdr>
        </w:div>
        <w:div w:id="1099374974">
          <w:marLeft w:val="640"/>
          <w:marRight w:val="0"/>
          <w:marTop w:val="0"/>
          <w:marBottom w:val="0"/>
          <w:divBdr>
            <w:top w:val="none" w:sz="0" w:space="0" w:color="auto"/>
            <w:left w:val="none" w:sz="0" w:space="0" w:color="auto"/>
            <w:bottom w:val="none" w:sz="0" w:space="0" w:color="auto"/>
            <w:right w:val="none" w:sz="0" w:space="0" w:color="auto"/>
          </w:divBdr>
        </w:div>
        <w:div w:id="1099906801">
          <w:marLeft w:val="640"/>
          <w:marRight w:val="0"/>
          <w:marTop w:val="0"/>
          <w:marBottom w:val="0"/>
          <w:divBdr>
            <w:top w:val="none" w:sz="0" w:space="0" w:color="auto"/>
            <w:left w:val="none" w:sz="0" w:space="0" w:color="auto"/>
            <w:bottom w:val="none" w:sz="0" w:space="0" w:color="auto"/>
            <w:right w:val="none" w:sz="0" w:space="0" w:color="auto"/>
          </w:divBdr>
        </w:div>
        <w:div w:id="1101296039">
          <w:marLeft w:val="640"/>
          <w:marRight w:val="0"/>
          <w:marTop w:val="0"/>
          <w:marBottom w:val="0"/>
          <w:divBdr>
            <w:top w:val="none" w:sz="0" w:space="0" w:color="auto"/>
            <w:left w:val="none" w:sz="0" w:space="0" w:color="auto"/>
            <w:bottom w:val="none" w:sz="0" w:space="0" w:color="auto"/>
            <w:right w:val="none" w:sz="0" w:space="0" w:color="auto"/>
          </w:divBdr>
        </w:div>
        <w:div w:id="1101872128">
          <w:marLeft w:val="640"/>
          <w:marRight w:val="0"/>
          <w:marTop w:val="0"/>
          <w:marBottom w:val="0"/>
          <w:divBdr>
            <w:top w:val="none" w:sz="0" w:space="0" w:color="auto"/>
            <w:left w:val="none" w:sz="0" w:space="0" w:color="auto"/>
            <w:bottom w:val="none" w:sz="0" w:space="0" w:color="auto"/>
            <w:right w:val="none" w:sz="0" w:space="0" w:color="auto"/>
          </w:divBdr>
        </w:div>
        <w:div w:id="1125267749">
          <w:marLeft w:val="640"/>
          <w:marRight w:val="0"/>
          <w:marTop w:val="0"/>
          <w:marBottom w:val="0"/>
          <w:divBdr>
            <w:top w:val="none" w:sz="0" w:space="0" w:color="auto"/>
            <w:left w:val="none" w:sz="0" w:space="0" w:color="auto"/>
            <w:bottom w:val="none" w:sz="0" w:space="0" w:color="auto"/>
            <w:right w:val="none" w:sz="0" w:space="0" w:color="auto"/>
          </w:divBdr>
        </w:div>
        <w:div w:id="1128817515">
          <w:marLeft w:val="640"/>
          <w:marRight w:val="0"/>
          <w:marTop w:val="0"/>
          <w:marBottom w:val="0"/>
          <w:divBdr>
            <w:top w:val="none" w:sz="0" w:space="0" w:color="auto"/>
            <w:left w:val="none" w:sz="0" w:space="0" w:color="auto"/>
            <w:bottom w:val="none" w:sz="0" w:space="0" w:color="auto"/>
            <w:right w:val="none" w:sz="0" w:space="0" w:color="auto"/>
          </w:divBdr>
        </w:div>
        <w:div w:id="1132484698">
          <w:marLeft w:val="640"/>
          <w:marRight w:val="0"/>
          <w:marTop w:val="0"/>
          <w:marBottom w:val="0"/>
          <w:divBdr>
            <w:top w:val="none" w:sz="0" w:space="0" w:color="auto"/>
            <w:left w:val="none" w:sz="0" w:space="0" w:color="auto"/>
            <w:bottom w:val="none" w:sz="0" w:space="0" w:color="auto"/>
            <w:right w:val="none" w:sz="0" w:space="0" w:color="auto"/>
          </w:divBdr>
        </w:div>
        <w:div w:id="1141117014">
          <w:marLeft w:val="640"/>
          <w:marRight w:val="0"/>
          <w:marTop w:val="0"/>
          <w:marBottom w:val="0"/>
          <w:divBdr>
            <w:top w:val="none" w:sz="0" w:space="0" w:color="auto"/>
            <w:left w:val="none" w:sz="0" w:space="0" w:color="auto"/>
            <w:bottom w:val="none" w:sz="0" w:space="0" w:color="auto"/>
            <w:right w:val="none" w:sz="0" w:space="0" w:color="auto"/>
          </w:divBdr>
        </w:div>
        <w:div w:id="1142161416">
          <w:marLeft w:val="640"/>
          <w:marRight w:val="0"/>
          <w:marTop w:val="0"/>
          <w:marBottom w:val="0"/>
          <w:divBdr>
            <w:top w:val="none" w:sz="0" w:space="0" w:color="auto"/>
            <w:left w:val="none" w:sz="0" w:space="0" w:color="auto"/>
            <w:bottom w:val="none" w:sz="0" w:space="0" w:color="auto"/>
            <w:right w:val="none" w:sz="0" w:space="0" w:color="auto"/>
          </w:divBdr>
        </w:div>
        <w:div w:id="1145317788">
          <w:marLeft w:val="640"/>
          <w:marRight w:val="0"/>
          <w:marTop w:val="0"/>
          <w:marBottom w:val="0"/>
          <w:divBdr>
            <w:top w:val="none" w:sz="0" w:space="0" w:color="auto"/>
            <w:left w:val="none" w:sz="0" w:space="0" w:color="auto"/>
            <w:bottom w:val="none" w:sz="0" w:space="0" w:color="auto"/>
            <w:right w:val="none" w:sz="0" w:space="0" w:color="auto"/>
          </w:divBdr>
        </w:div>
        <w:div w:id="1146966914">
          <w:marLeft w:val="640"/>
          <w:marRight w:val="0"/>
          <w:marTop w:val="0"/>
          <w:marBottom w:val="0"/>
          <w:divBdr>
            <w:top w:val="none" w:sz="0" w:space="0" w:color="auto"/>
            <w:left w:val="none" w:sz="0" w:space="0" w:color="auto"/>
            <w:bottom w:val="none" w:sz="0" w:space="0" w:color="auto"/>
            <w:right w:val="none" w:sz="0" w:space="0" w:color="auto"/>
          </w:divBdr>
        </w:div>
        <w:div w:id="1156796633">
          <w:marLeft w:val="640"/>
          <w:marRight w:val="0"/>
          <w:marTop w:val="0"/>
          <w:marBottom w:val="0"/>
          <w:divBdr>
            <w:top w:val="none" w:sz="0" w:space="0" w:color="auto"/>
            <w:left w:val="none" w:sz="0" w:space="0" w:color="auto"/>
            <w:bottom w:val="none" w:sz="0" w:space="0" w:color="auto"/>
            <w:right w:val="none" w:sz="0" w:space="0" w:color="auto"/>
          </w:divBdr>
        </w:div>
        <w:div w:id="1157454410">
          <w:marLeft w:val="640"/>
          <w:marRight w:val="0"/>
          <w:marTop w:val="0"/>
          <w:marBottom w:val="0"/>
          <w:divBdr>
            <w:top w:val="none" w:sz="0" w:space="0" w:color="auto"/>
            <w:left w:val="none" w:sz="0" w:space="0" w:color="auto"/>
            <w:bottom w:val="none" w:sz="0" w:space="0" w:color="auto"/>
            <w:right w:val="none" w:sz="0" w:space="0" w:color="auto"/>
          </w:divBdr>
        </w:div>
        <w:div w:id="1162814575">
          <w:marLeft w:val="640"/>
          <w:marRight w:val="0"/>
          <w:marTop w:val="0"/>
          <w:marBottom w:val="0"/>
          <w:divBdr>
            <w:top w:val="none" w:sz="0" w:space="0" w:color="auto"/>
            <w:left w:val="none" w:sz="0" w:space="0" w:color="auto"/>
            <w:bottom w:val="none" w:sz="0" w:space="0" w:color="auto"/>
            <w:right w:val="none" w:sz="0" w:space="0" w:color="auto"/>
          </w:divBdr>
        </w:div>
        <w:div w:id="1165318937">
          <w:marLeft w:val="640"/>
          <w:marRight w:val="0"/>
          <w:marTop w:val="0"/>
          <w:marBottom w:val="0"/>
          <w:divBdr>
            <w:top w:val="none" w:sz="0" w:space="0" w:color="auto"/>
            <w:left w:val="none" w:sz="0" w:space="0" w:color="auto"/>
            <w:bottom w:val="none" w:sz="0" w:space="0" w:color="auto"/>
            <w:right w:val="none" w:sz="0" w:space="0" w:color="auto"/>
          </w:divBdr>
        </w:div>
        <w:div w:id="1165514998">
          <w:marLeft w:val="640"/>
          <w:marRight w:val="0"/>
          <w:marTop w:val="0"/>
          <w:marBottom w:val="0"/>
          <w:divBdr>
            <w:top w:val="none" w:sz="0" w:space="0" w:color="auto"/>
            <w:left w:val="none" w:sz="0" w:space="0" w:color="auto"/>
            <w:bottom w:val="none" w:sz="0" w:space="0" w:color="auto"/>
            <w:right w:val="none" w:sz="0" w:space="0" w:color="auto"/>
          </w:divBdr>
        </w:div>
        <w:div w:id="1199926178">
          <w:marLeft w:val="640"/>
          <w:marRight w:val="0"/>
          <w:marTop w:val="0"/>
          <w:marBottom w:val="0"/>
          <w:divBdr>
            <w:top w:val="none" w:sz="0" w:space="0" w:color="auto"/>
            <w:left w:val="none" w:sz="0" w:space="0" w:color="auto"/>
            <w:bottom w:val="none" w:sz="0" w:space="0" w:color="auto"/>
            <w:right w:val="none" w:sz="0" w:space="0" w:color="auto"/>
          </w:divBdr>
        </w:div>
        <w:div w:id="1200705989">
          <w:marLeft w:val="640"/>
          <w:marRight w:val="0"/>
          <w:marTop w:val="0"/>
          <w:marBottom w:val="0"/>
          <w:divBdr>
            <w:top w:val="none" w:sz="0" w:space="0" w:color="auto"/>
            <w:left w:val="none" w:sz="0" w:space="0" w:color="auto"/>
            <w:bottom w:val="none" w:sz="0" w:space="0" w:color="auto"/>
            <w:right w:val="none" w:sz="0" w:space="0" w:color="auto"/>
          </w:divBdr>
        </w:div>
        <w:div w:id="1201625886">
          <w:marLeft w:val="640"/>
          <w:marRight w:val="0"/>
          <w:marTop w:val="0"/>
          <w:marBottom w:val="0"/>
          <w:divBdr>
            <w:top w:val="none" w:sz="0" w:space="0" w:color="auto"/>
            <w:left w:val="none" w:sz="0" w:space="0" w:color="auto"/>
            <w:bottom w:val="none" w:sz="0" w:space="0" w:color="auto"/>
            <w:right w:val="none" w:sz="0" w:space="0" w:color="auto"/>
          </w:divBdr>
        </w:div>
        <w:div w:id="1205829185">
          <w:marLeft w:val="640"/>
          <w:marRight w:val="0"/>
          <w:marTop w:val="0"/>
          <w:marBottom w:val="0"/>
          <w:divBdr>
            <w:top w:val="none" w:sz="0" w:space="0" w:color="auto"/>
            <w:left w:val="none" w:sz="0" w:space="0" w:color="auto"/>
            <w:bottom w:val="none" w:sz="0" w:space="0" w:color="auto"/>
            <w:right w:val="none" w:sz="0" w:space="0" w:color="auto"/>
          </w:divBdr>
        </w:div>
        <w:div w:id="1230651712">
          <w:marLeft w:val="640"/>
          <w:marRight w:val="0"/>
          <w:marTop w:val="0"/>
          <w:marBottom w:val="0"/>
          <w:divBdr>
            <w:top w:val="none" w:sz="0" w:space="0" w:color="auto"/>
            <w:left w:val="none" w:sz="0" w:space="0" w:color="auto"/>
            <w:bottom w:val="none" w:sz="0" w:space="0" w:color="auto"/>
            <w:right w:val="none" w:sz="0" w:space="0" w:color="auto"/>
          </w:divBdr>
        </w:div>
        <w:div w:id="1230919642">
          <w:marLeft w:val="640"/>
          <w:marRight w:val="0"/>
          <w:marTop w:val="0"/>
          <w:marBottom w:val="0"/>
          <w:divBdr>
            <w:top w:val="none" w:sz="0" w:space="0" w:color="auto"/>
            <w:left w:val="none" w:sz="0" w:space="0" w:color="auto"/>
            <w:bottom w:val="none" w:sz="0" w:space="0" w:color="auto"/>
            <w:right w:val="none" w:sz="0" w:space="0" w:color="auto"/>
          </w:divBdr>
        </w:div>
        <w:div w:id="1242445111">
          <w:marLeft w:val="640"/>
          <w:marRight w:val="0"/>
          <w:marTop w:val="0"/>
          <w:marBottom w:val="0"/>
          <w:divBdr>
            <w:top w:val="none" w:sz="0" w:space="0" w:color="auto"/>
            <w:left w:val="none" w:sz="0" w:space="0" w:color="auto"/>
            <w:bottom w:val="none" w:sz="0" w:space="0" w:color="auto"/>
            <w:right w:val="none" w:sz="0" w:space="0" w:color="auto"/>
          </w:divBdr>
        </w:div>
        <w:div w:id="1264915709">
          <w:marLeft w:val="640"/>
          <w:marRight w:val="0"/>
          <w:marTop w:val="0"/>
          <w:marBottom w:val="0"/>
          <w:divBdr>
            <w:top w:val="none" w:sz="0" w:space="0" w:color="auto"/>
            <w:left w:val="none" w:sz="0" w:space="0" w:color="auto"/>
            <w:bottom w:val="none" w:sz="0" w:space="0" w:color="auto"/>
            <w:right w:val="none" w:sz="0" w:space="0" w:color="auto"/>
          </w:divBdr>
        </w:div>
        <w:div w:id="1298757220">
          <w:marLeft w:val="640"/>
          <w:marRight w:val="0"/>
          <w:marTop w:val="0"/>
          <w:marBottom w:val="0"/>
          <w:divBdr>
            <w:top w:val="none" w:sz="0" w:space="0" w:color="auto"/>
            <w:left w:val="none" w:sz="0" w:space="0" w:color="auto"/>
            <w:bottom w:val="none" w:sz="0" w:space="0" w:color="auto"/>
            <w:right w:val="none" w:sz="0" w:space="0" w:color="auto"/>
          </w:divBdr>
        </w:div>
        <w:div w:id="1305698549">
          <w:marLeft w:val="640"/>
          <w:marRight w:val="0"/>
          <w:marTop w:val="0"/>
          <w:marBottom w:val="0"/>
          <w:divBdr>
            <w:top w:val="none" w:sz="0" w:space="0" w:color="auto"/>
            <w:left w:val="none" w:sz="0" w:space="0" w:color="auto"/>
            <w:bottom w:val="none" w:sz="0" w:space="0" w:color="auto"/>
            <w:right w:val="none" w:sz="0" w:space="0" w:color="auto"/>
          </w:divBdr>
        </w:div>
        <w:div w:id="1316840666">
          <w:marLeft w:val="640"/>
          <w:marRight w:val="0"/>
          <w:marTop w:val="0"/>
          <w:marBottom w:val="0"/>
          <w:divBdr>
            <w:top w:val="none" w:sz="0" w:space="0" w:color="auto"/>
            <w:left w:val="none" w:sz="0" w:space="0" w:color="auto"/>
            <w:bottom w:val="none" w:sz="0" w:space="0" w:color="auto"/>
            <w:right w:val="none" w:sz="0" w:space="0" w:color="auto"/>
          </w:divBdr>
        </w:div>
        <w:div w:id="1324313965">
          <w:marLeft w:val="640"/>
          <w:marRight w:val="0"/>
          <w:marTop w:val="0"/>
          <w:marBottom w:val="0"/>
          <w:divBdr>
            <w:top w:val="none" w:sz="0" w:space="0" w:color="auto"/>
            <w:left w:val="none" w:sz="0" w:space="0" w:color="auto"/>
            <w:bottom w:val="none" w:sz="0" w:space="0" w:color="auto"/>
            <w:right w:val="none" w:sz="0" w:space="0" w:color="auto"/>
          </w:divBdr>
        </w:div>
        <w:div w:id="1335381798">
          <w:marLeft w:val="640"/>
          <w:marRight w:val="0"/>
          <w:marTop w:val="0"/>
          <w:marBottom w:val="0"/>
          <w:divBdr>
            <w:top w:val="none" w:sz="0" w:space="0" w:color="auto"/>
            <w:left w:val="none" w:sz="0" w:space="0" w:color="auto"/>
            <w:bottom w:val="none" w:sz="0" w:space="0" w:color="auto"/>
            <w:right w:val="none" w:sz="0" w:space="0" w:color="auto"/>
          </w:divBdr>
        </w:div>
        <w:div w:id="1336110323">
          <w:marLeft w:val="640"/>
          <w:marRight w:val="0"/>
          <w:marTop w:val="0"/>
          <w:marBottom w:val="0"/>
          <w:divBdr>
            <w:top w:val="none" w:sz="0" w:space="0" w:color="auto"/>
            <w:left w:val="none" w:sz="0" w:space="0" w:color="auto"/>
            <w:bottom w:val="none" w:sz="0" w:space="0" w:color="auto"/>
            <w:right w:val="none" w:sz="0" w:space="0" w:color="auto"/>
          </w:divBdr>
        </w:div>
        <w:div w:id="1348752015">
          <w:marLeft w:val="640"/>
          <w:marRight w:val="0"/>
          <w:marTop w:val="0"/>
          <w:marBottom w:val="0"/>
          <w:divBdr>
            <w:top w:val="none" w:sz="0" w:space="0" w:color="auto"/>
            <w:left w:val="none" w:sz="0" w:space="0" w:color="auto"/>
            <w:bottom w:val="none" w:sz="0" w:space="0" w:color="auto"/>
            <w:right w:val="none" w:sz="0" w:space="0" w:color="auto"/>
          </w:divBdr>
        </w:div>
        <w:div w:id="1363245478">
          <w:marLeft w:val="640"/>
          <w:marRight w:val="0"/>
          <w:marTop w:val="0"/>
          <w:marBottom w:val="0"/>
          <w:divBdr>
            <w:top w:val="none" w:sz="0" w:space="0" w:color="auto"/>
            <w:left w:val="none" w:sz="0" w:space="0" w:color="auto"/>
            <w:bottom w:val="none" w:sz="0" w:space="0" w:color="auto"/>
            <w:right w:val="none" w:sz="0" w:space="0" w:color="auto"/>
          </w:divBdr>
        </w:div>
        <w:div w:id="1369186809">
          <w:marLeft w:val="640"/>
          <w:marRight w:val="0"/>
          <w:marTop w:val="0"/>
          <w:marBottom w:val="0"/>
          <w:divBdr>
            <w:top w:val="none" w:sz="0" w:space="0" w:color="auto"/>
            <w:left w:val="none" w:sz="0" w:space="0" w:color="auto"/>
            <w:bottom w:val="none" w:sz="0" w:space="0" w:color="auto"/>
            <w:right w:val="none" w:sz="0" w:space="0" w:color="auto"/>
          </w:divBdr>
        </w:div>
        <w:div w:id="1381633889">
          <w:marLeft w:val="640"/>
          <w:marRight w:val="0"/>
          <w:marTop w:val="0"/>
          <w:marBottom w:val="0"/>
          <w:divBdr>
            <w:top w:val="none" w:sz="0" w:space="0" w:color="auto"/>
            <w:left w:val="none" w:sz="0" w:space="0" w:color="auto"/>
            <w:bottom w:val="none" w:sz="0" w:space="0" w:color="auto"/>
            <w:right w:val="none" w:sz="0" w:space="0" w:color="auto"/>
          </w:divBdr>
        </w:div>
        <w:div w:id="1392466274">
          <w:marLeft w:val="640"/>
          <w:marRight w:val="0"/>
          <w:marTop w:val="0"/>
          <w:marBottom w:val="0"/>
          <w:divBdr>
            <w:top w:val="none" w:sz="0" w:space="0" w:color="auto"/>
            <w:left w:val="none" w:sz="0" w:space="0" w:color="auto"/>
            <w:bottom w:val="none" w:sz="0" w:space="0" w:color="auto"/>
            <w:right w:val="none" w:sz="0" w:space="0" w:color="auto"/>
          </w:divBdr>
        </w:div>
        <w:div w:id="1405487782">
          <w:marLeft w:val="640"/>
          <w:marRight w:val="0"/>
          <w:marTop w:val="0"/>
          <w:marBottom w:val="0"/>
          <w:divBdr>
            <w:top w:val="none" w:sz="0" w:space="0" w:color="auto"/>
            <w:left w:val="none" w:sz="0" w:space="0" w:color="auto"/>
            <w:bottom w:val="none" w:sz="0" w:space="0" w:color="auto"/>
            <w:right w:val="none" w:sz="0" w:space="0" w:color="auto"/>
          </w:divBdr>
        </w:div>
        <w:div w:id="1408572470">
          <w:marLeft w:val="640"/>
          <w:marRight w:val="0"/>
          <w:marTop w:val="0"/>
          <w:marBottom w:val="0"/>
          <w:divBdr>
            <w:top w:val="none" w:sz="0" w:space="0" w:color="auto"/>
            <w:left w:val="none" w:sz="0" w:space="0" w:color="auto"/>
            <w:bottom w:val="none" w:sz="0" w:space="0" w:color="auto"/>
            <w:right w:val="none" w:sz="0" w:space="0" w:color="auto"/>
          </w:divBdr>
        </w:div>
        <w:div w:id="1440875862">
          <w:marLeft w:val="640"/>
          <w:marRight w:val="0"/>
          <w:marTop w:val="0"/>
          <w:marBottom w:val="0"/>
          <w:divBdr>
            <w:top w:val="none" w:sz="0" w:space="0" w:color="auto"/>
            <w:left w:val="none" w:sz="0" w:space="0" w:color="auto"/>
            <w:bottom w:val="none" w:sz="0" w:space="0" w:color="auto"/>
            <w:right w:val="none" w:sz="0" w:space="0" w:color="auto"/>
          </w:divBdr>
        </w:div>
        <w:div w:id="1445227311">
          <w:marLeft w:val="640"/>
          <w:marRight w:val="0"/>
          <w:marTop w:val="0"/>
          <w:marBottom w:val="0"/>
          <w:divBdr>
            <w:top w:val="none" w:sz="0" w:space="0" w:color="auto"/>
            <w:left w:val="none" w:sz="0" w:space="0" w:color="auto"/>
            <w:bottom w:val="none" w:sz="0" w:space="0" w:color="auto"/>
            <w:right w:val="none" w:sz="0" w:space="0" w:color="auto"/>
          </w:divBdr>
        </w:div>
        <w:div w:id="1496605951">
          <w:marLeft w:val="640"/>
          <w:marRight w:val="0"/>
          <w:marTop w:val="0"/>
          <w:marBottom w:val="0"/>
          <w:divBdr>
            <w:top w:val="none" w:sz="0" w:space="0" w:color="auto"/>
            <w:left w:val="none" w:sz="0" w:space="0" w:color="auto"/>
            <w:bottom w:val="none" w:sz="0" w:space="0" w:color="auto"/>
            <w:right w:val="none" w:sz="0" w:space="0" w:color="auto"/>
          </w:divBdr>
        </w:div>
        <w:div w:id="1500120358">
          <w:marLeft w:val="640"/>
          <w:marRight w:val="0"/>
          <w:marTop w:val="0"/>
          <w:marBottom w:val="0"/>
          <w:divBdr>
            <w:top w:val="none" w:sz="0" w:space="0" w:color="auto"/>
            <w:left w:val="none" w:sz="0" w:space="0" w:color="auto"/>
            <w:bottom w:val="none" w:sz="0" w:space="0" w:color="auto"/>
            <w:right w:val="none" w:sz="0" w:space="0" w:color="auto"/>
          </w:divBdr>
        </w:div>
        <w:div w:id="1510178291">
          <w:marLeft w:val="640"/>
          <w:marRight w:val="0"/>
          <w:marTop w:val="0"/>
          <w:marBottom w:val="0"/>
          <w:divBdr>
            <w:top w:val="none" w:sz="0" w:space="0" w:color="auto"/>
            <w:left w:val="none" w:sz="0" w:space="0" w:color="auto"/>
            <w:bottom w:val="none" w:sz="0" w:space="0" w:color="auto"/>
            <w:right w:val="none" w:sz="0" w:space="0" w:color="auto"/>
          </w:divBdr>
        </w:div>
        <w:div w:id="1511287993">
          <w:marLeft w:val="640"/>
          <w:marRight w:val="0"/>
          <w:marTop w:val="0"/>
          <w:marBottom w:val="0"/>
          <w:divBdr>
            <w:top w:val="none" w:sz="0" w:space="0" w:color="auto"/>
            <w:left w:val="none" w:sz="0" w:space="0" w:color="auto"/>
            <w:bottom w:val="none" w:sz="0" w:space="0" w:color="auto"/>
            <w:right w:val="none" w:sz="0" w:space="0" w:color="auto"/>
          </w:divBdr>
        </w:div>
        <w:div w:id="1520312667">
          <w:marLeft w:val="640"/>
          <w:marRight w:val="0"/>
          <w:marTop w:val="0"/>
          <w:marBottom w:val="0"/>
          <w:divBdr>
            <w:top w:val="none" w:sz="0" w:space="0" w:color="auto"/>
            <w:left w:val="none" w:sz="0" w:space="0" w:color="auto"/>
            <w:bottom w:val="none" w:sz="0" w:space="0" w:color="auto"/>
            <w:right w:val="none" w:sz="0" w:space="0" w:color="auto"/>
          </w:divBdr>
        </w:div>
        <w:div w:id="1527210573">
          <w:marLeft w:val="640"/>
          <w:marRight w:val="0"/>
          <w:marTop w:val="0"/>
          <w:marBottom w:val="0"/>
          <w:divBdr>
            <w:top w:val="none" w:sz="0" w:space="0" w:color="auto"/>
            <w:left w:val="none" w:sz="0" w:space="0" w:color="auto"/>
            <w:bottom w:val="none" w:sz="0" w:space="0" w:color="auto"/>
            <w:right w:val="none" w:sz="0" w:space="0" w:color="auto"/>
          </w:divBdr>
        </w:div>
        <w:div w:id="1527212055">
          <w:marLeft w:val="640"/>
          <w:marRight w:val="0"/>
          <w:marTop w:val="0"/>
          <w:marBottom w:val="0"/>
          <w:divBdr>
            <w:top w:val="none" w:sz="0" w:space="0" w:color="auto"/>
            <w:left w:val="none" w:sz="0" w:space="0" w:color="auto"/>
            <w:bottom w:val="none" w:sz="0" w:space="0" w:color="auto"/>
            <w:right w:val="none" w:sz="0" w:space="0" w:color="auto"/>
          </w:divBdr>
        </w:div>
        <w:div w:id="1532844830">
          <w:marLeft w:val="640"/>
          <w:marRight w:val="0"/>
          <w:marTop w:val="0"/>
          <w:marBottom w:val="0"/>
          <w:divBdr>
            <w:top w:val="none" w:sz="0" w:space="0" w:color="auto"/>
            <w:left w:val="none" w:sz="0" w:space="0" w:color="auto"/>
            <w:bottom w:val="none" w:sz="0" w:space="0" w:color="auto"/>
            <w:right w:val="none" w:sz="0" w:space="0" w:color="auto"/>
          </w:divBdr>
        </w:div>
        <w:div w:id="1535074194">
          <w:marLeft w:val="640"/>
          <w:marRight w:val="0"/>
          <w:marTop w:val="0"/>
          <w:marBottom w:val="0"/>
          <w:divBdr>
            <w:top w:val="none" w:sz="0" w:space="0" w:color="auto"/>
            <w:left w:val="none" w:sz="0" w:space="0" w:color="auto"/>
            <w:bottom w:val="none" w:sz="0" w:space="0" w:color="auto"/>
            <w:right w:val="none" w:sz="0" w:space="0" w:color="auto"/>
          </w:divBdr>
        </w:div>
        <w:div w:id="1543858253">
          <w:marLeft w:val="640"/>
          <w:marRight w:val="0"/>
          <w:marTop w:val="0"/>
          <w:marBottom w:val="0"/>
          <w:divBdr>
            <w:top w:val="none" w:sz="0" w:space="0" w:color="auto"/>
            <w:left w:val="none" w:sz="0" w:space="0" w:color="auto"/>
            <w:bottom w:val="none" w:sz="0" w:space="0" w:color="auto"/>
            <w:right w:val="none" w:sz="0" w:space="0" w:color="auto"/>
          </w:divBdr>
        </w:div>
        <w:div w:id="1558779742">
          <w:marLeft w:val="640"/>
          <w:marRight w:val="0"/>
          <w:marTop w:val="0"/>
          <w:marBottom w:val="0"/>
          <w:divBdr>
            <w:top w:val="none" w:sz="0" w:space="0" w:color="auto"/>
            <w:left w:val="none" w:sz="0" w:space="0" w:color="auto"/>
            <w:bottom w:val="none" w:sz="0" w:space="0" w:color="auto"/>
            <w:right w:val="none" w:sz="0" w:space="0" w:color="auto"/>
          </w:divBdr>
        </w:div>
        <w:div w:id="1565218352">
          <w:marLeft w:val="640"/>
          <w:marRight w:val="0"/>
          <w:marTop w:val="0"/>
          <w:marBottom w:val="0"/>
          <w:divBdr>
            <w:top w:val="none" w:sz="0" w:space="0" w:color="auto"/>
            <w:left w:val="none" w:sz="0" w:space="0" w:color="auto"/>
            <w:bottom w:val="none" w:sz="0" w:space="0" w:color="auto"/>
            <w:right w:val="none" w:sz="0" w:space="0" w:color="auto"/>
          </w:divBdr>
        </w:div>
        <w:div w:id="1566602373">
          <w:marLeft w:val="640"/>
          <w:marRight w:val="0"/>
          <w:marTop w:val="0"/>
          <w:marBottom w:val="0"/>
          <w:divBdr>
            <w:top w:val="none" w:sz="0" w:space="0" w:color="auto"/>
            <w:left w:val="none" w:sz="0" w:space="0" w:color="auto"/>
            <w:bottom w:val="none" w:sz="0" w:space="0" w:color="auto"/>
            <w:right w:val="none" w:sz="0" w:space="0" w:color="auto"/>
          </w:divBdr>
        </w:div>
        <w:div w:id="1567185532">
          <w:marLeft w:val="640"/>
          <w:marRight w:val="0"/>
          <w:marTop w:val="0"/>
          <w:marBottom w:val="0"/>
          <w:divBdr>
            <w:top w:val="none" w:sz="0" w:space="0" w:color="auto"/>
            <w:left w:val="none" w:sz="0" w:space="0" w:color="auto"/>
            <w:bottom w:val="none" w:sz="0" w:space="0" w:color="auto"/>
            <w:right w:val="none" w:sz="0" w:space="0" w:color="auto"/>
          </w:divBdr>
        </w:div>
        <w:div w:id="1576620751">
          <w:marLeft w:val="640"/>
          <w:marRight w:val="0"/>
          <w:marTop w:val="0"/>
          <w:marBottom w:val="0"/>
          <w:divBdr>
            <w:top w:val="none" w:sz="0" w:space="0" w:color="auto"/>
            <w:left w:val="none" w:sz="0" w:space="0" w:color="auto"/>
            <w:bottom w:val="none" w:sz="0" w:space="0" w:color="auto"/>
            <w:right w:val="none" w:sz="0" w:space="0" w:color="auto"/>
          </w:divBdr>
        </w:div>
        <w:div w:id="1576817655">
          <w:marLeft w:val="640"/>
          <w:marRight w:val="0"/>
          <w:marTop w:val="0"/>
          <w:marBottom w:val="0"/>
          <w:divBdr>
            <w:top w:val="none" w:sz="0" w:space="0" w:color="auto"/>
            <w:left w:val="none" w:sz="0" w:space="0" w:color="auto"/>
            <w:bottom w:val="none" w:sz="0" w:space="0" w:color="auto"/>
            <w:right w:val="none" w:sz="0" w:space="0" w:color="auto"/>
          </w:divBdr>
        </w:div>
      </w:divsChild>
    </w:div>
    <w:div w:id="209607968">
      <w:bodyDiv w:val="1"/>
      <w:marLeft w:val="0"/>
      <w:marRight w:val="0"/>
      <w:marTop w:val="0"/>
      <w:marBottom w:val="0"/>
      <w:divBdr>
        <w:top w:val="none" w:sz="0" w:space="0" w:color="auto"/>
        <w:left w:val="none" w:sz="0" w:space="0" w:color="auto"/>
        <w:bottom w:val="none" w:sz="0" w:space="0" w:color="auto"/>
        <w:right w:val="none" w:sz="0" w:space="0" w:color="auto"/>
      </w:divBdr>
    </w:div>
    <w:div w:id="218708539">
      <w:bodyDiv w:val="1"/>
      <w:marLeft w:val="0"/>
      <w:marRight w:val="0"/>
      <w:marTop w:val="0"/>
      <w:marBottom w:val="0"/>
      <w:divBdr>
        <w:top w:val="none" w:sz="0" w:space="0" w:color="auto"/>
        <w:left w:val="none" w:sz="0" w:space="0" w:color="auto"/>
        <w:bottom w:val="none" w:sz="0" w:space="0" w:color="auto"/>
        <w:right w:val="none" w:sz="0" w:space="0" w:color="auto"/>
      </w:divBdr>
      <w:divsChild>
        <w:div w:id="11689942">
          <w:marLeft w:val="640"/>
          <w:marRight w:val="0"/>
          <w:marTop w:val="0"/>
          <w:marBottom w:val="0"/>
          <w:divBdr>
            <w:top w:val="none" w:sz="0" w:space="0" w:color="auto"/>
            <w:left w:val="none" w:sz="0" w:space="0" w:color="auto"/>
            <w:bottom w:val="none" w:sz="0" w:space="0" w:color="auto"/>
            <w:right w:val="none" w:sz="0" w:space="0" w:color="auto"/>
          </w:divBdr>
        </w:div>
        <w:div w:id="33818170">
          <w:marLeft w:val="640"/>
          <w:marRight w:val="0"/>
          <w:marTop w:val="0"/>
          <w:marBottom w:val="0"/>
          <w:divBdr>
            <w:top w:val="none" w:sz="0" w:space="0" w:color="auto"/>
            <w:left w:val="none" w:sz="0" w:space="0" w:color="auto"/>
            <w:bottom w:val="none" w:sz="0" w:space="0" w:color="auto"/>
            <w:right w:val="none" w:sz="0" w:space="0" w:color="auto"/>
          </w:divBdr>
        </w:div>
        <w:div w:id="44719448">
          <w:marLeft w:val="640"/>
          <w:marRight w:val="0"/>
          <w:marTop w:val="0"/>
          <w:marBottom w:val="0"/>
          <w:divBdr>
            <w:top w:val="none" w:sz="0" w:space="0" w:color="auto"/>
            <w:left w:val="none" w:sz="0" w:space="0" w:color="auto"/>
            <w:bottom w:val="none" w:sz="0" w:space="0" w:color="auto"/>
            <w:right w:val="none" w:sz="0" w:space="0" w:color="auto"/>
          </w:divBdr>
        </w:div>
        <w:div w:id="68115062">
          <w:marLeft w:val="640"/>
          <w:marRight w:val="0"/>
          <w:marTop w:val="0"/>
          <w:marBottom w:val="0"/>
          <w:divBdr>
            <w:top w:val="none" w:sz="0" w:space="0" w:color="auto"/>
            <w:left w:val="none" w:sz="0" w:space="0" w:color="auto"/>
            <w:bottom w:val="none" w:sz="0" w:space="0" w:color="auto"/>
            <w:right w:val="none" w:sz="0" w:space="0" w:color="auto"/>
          </w:divBdr>
        </w:div>
        <w:div w:id="71706156">
          <w:marLeft w:val="640"/>
          <w:marRight w:val="0"/>
          <w:marTop w:val="0"/>
          <w:marBottom w:val="0"/>
          <w:divBdr>
            <w:top w:val="none" w:sz="0" w:space="0" w:color="auto"/>
            <w:left w:val="none" w:sz="0" w:space="0" w:color="auto"/>
            <w:bottom w:val="none" w:sz="0" w:space="0" w:color="auto"/>
            <w:right w:val="none" w:sz="0" w:space="0" w:color="auto"/>
          </w:divBdr>
        </w:div>
        <w:div w:id="104889676">
          <w:marLeft w:val="640"/>
          <w:marRight w:val="0"/>
          <w:marTop w:val="0"/>
          <w:marBottom w:val="0"/>
          <w:divBdr>
            <w:top w:val="none" w:sz="0" w:space="0" w:color="auto"/>
            <w:left w:val="none" w:sz="0" w:space="0" w:color="auto"/>
            <w:bottom w:val="none" w:sz="0" w:space="0" w:color="auto"/>
            <w:right w:val="none" w:sz="0" w:space="0" w:color="auto"/>
          </w:divBdr>
        </w:div>
        <w:div w:id="109010783">
          <w:marLeft w:val="640"/>
          <w:marRight w:val="0"/>
          <w:marTop w:val="0"/>
          <w:marBottom w:val="0"/>
          <w:divBdr>
            <w:top w:val="none" w:sz="0" w:space="0" w:color="auto"/>
            <w:left w:val="none" w:sz="0" w:space="0" w:color="auto"/>
            <w:bottom w:val="none" w:sz="0" w:space="0" w:color="auto"/>
            <w:right w:val="none" w:sz="0" w:space="0" w:color="auto"/>
          </w:divBdr>
        </w:div>
        <w:div w:id="109788797">
          <w:marLeft w:val="640"/>
          <w:marRight w:val="0"/>
          <w:marTop w:val="0"/>
          <w:marBottom w:val="0"/>
          <w:divBdr>
            <w:top w:val="none" w:sz="0" w:space="0" w:color="auto"/>
            <w:left w:val="none" w:sz="0" w:space="0" w:color="auto"/>
            <w:bottom w:val="none" w:sz="0" w:space="0" w:color="auto"/>
            <w:right w:val="none" w:sz="0" w:space="0" w:color="auto"/>
          </w:divBdr>
        </w:div>
        <w:div w:id="114907091">
          <w:marLeft w:val="640"/>
          <w:marRight w:val="0"/>
          <w:marTop w:val="0"/>
          <w:marBottom w:val="0"/>
          <w:divBdr>
            <w:top w:val="none" w:sz="0" w:space="0" w:color="auto"/>
            <w:left w:val="none" w:sz="0" w:space="0" w:color="auto"/>
            <w:bottom w:val="none" w:sz="0" w:space="0" w:color="auto"/>
            <w:right w:val="none" w:sz="0" w:space="0" w:color="auto"/>
          </w:divBdr>
        </w:div>
        <w:div w:id="121850835">
          <w:marLeft w:val="640"/>
          <w:marRight w:val="0"/>
          <w:marTop w:val="0"/>
          <w:marBottom w:val="0"/>
          <w:divBdr>
            <w:top w:val="none" w:sz="0" w:space="0" w:color="auto"/>
            <w:left w:val="none" w:sz="0" w:space="0" w:color="auto"/>
            <w:bottom w:val="none" w:sz="0" w:space="0" w:color="auto"/>
            <w:right w:val="none" w:sz="0" w:space="0" w:color="auto"/>
          </w:divBdr>
        </w:div>
        <w:div w:id="190460173">
          <w:marLeft w:val="640"/>
          <w:marRight w:val="0"/>
          <w:marTop w:val="0"/>
          <w:marBottom w:val="0"/>
          <w:divBdr>
            <w:top w:val="none" w:sz="0" w:space="0" w:color="auto"/>
            <w:left w:val="none" w:sz="0" w:space="0" w:color="auto"/>
            <w:bottom w:val="none" w:sz="0" w:space="0" w:color="auto"/>
            <w:right w:val="none" w:sz="0" w:space="0" w:color="auto"/>
          </w:divBdr>
        </w:div>
        <w:div w:id="193035177">
          <w:marLeft w:val="640"/>
          <w:marRight w:val="0"/>
          <w:marTop w:val="0"/>
          <w:marBottom w:val="0"/>
          <w:divBdr>
            <w:top w:val="none" w:sz="0" w:space="0" w:color="auto"/>
            <w:left w:val="none" w:sz="0" w:space="0" w:color="auto"/>
            <w:bottom w:val="none" w:sz="0" w:space="0" w:color="auto"/>
            <w:right w:val="none" w:sz="0" w:space="0" w:color="auto"/>
          </w:divBdr>
        </w:div>
        <w:div w:id="237135144">
          <w:marLeft w:val="640"/>
          <w:marRight w:val="0"/>
          <w:marTop w:val="0"/>
          <w:marBottom w:val="0"/>
          <w:divBdr>
            <w:top w:val="none" w:sz="0" w:space="0" w:color="auto"/>
            <w:left w:val="none" w:sz="0" w:space="0" w:color="auto"/>
            <w:bottom w:val="none" w:sz="0" w:space="0" w:color="auto"/>
            <w:right w:val="none" w:sz="0" w:space="0" w:color="auto"/>
          </w:divBdr>
        </w:div>
        <w:div w:id="288048613">
          <w:marLeft w:val="640"/>
          <w:marRight w:val="0"/>
          <w:marTop w:val="0"/>
          <w:marBottom w:val="0"/>
          <w:divBdr>
            <w:top w:val="none" w:sz="0" w:space="0" w:color="auto"/>
            <w:left w:val="none" w:sz="0" w:space="0" w:color="auto"/>
            <w:bottom w:val="none" w:sz="0" w:space="0" w:color="auto"/>
            <w:right w:val="none" w:sz="0" w:space="0" w:color="auto"/>
          </w:divBdr>
        </w:div>
        <w:div w:id="321734613">
          <w:marLeft w:val="640"/>
          <w:marRight w:val="0"/>
          <w:marTop w:val="0"/>
          <w:marBottom w:val="0"/>
          <w:divBdr>
            <w:top w:val="none" w:sz="0" w:space="0" w:color="auto"/>
            <w:left w:val="none" w:sz="0" w:space="0" w:color="auto"/>
            <w:bottom w:val="none" w:sz="0" w:space="0" w:color="auto"/>
            <w:right w:val="none" w:sz="0" w:space="0" w:color="auto"/>
          </w:divBdr>
        </w:div>
        <w:div w:id="344794535">
          <w:marLeft w:val="640"/>
          <w:marRight w:val="0"/>
          <w:marTop w:val="0"/>
          <w:marBottom w:val="0"/>
          <w:divBdr>
            <w:top w:val="none" w:sz="0" w:space="0" w:color="auto"/>
            <w:left w:val="none" w:sz="0" w:space="0" w:color="auto"/>
            <w:bottom w:val="none" w:sz="0" w:space="0" w:color="auto"/>
            <w:right w:val="none" w:sz="0" w:space="0" w:color="auto"/>
          </w:divBdr>
        </w:div>
        <w:div w:id="380058834">
          <w:marLeft w:val="640"/>
          <w:marRight w:val="0"/>
          <w:marTop w:val="0"/>
          <w:marBottom w:val="0"/>
          <w:divBdr>
            <w:top w:val="none" w:sz="0" w:space="0" w:color="auto"/>
            <w:left w:val="none" w:sz="0" w:space="0" w:color="auto"/>
            <w:bottom w:val="none" w:sz="0" w:space="0" w:color="auto"/>
            <w:right w:val="none" w:sz="0" w:space="0" w:color="auto"/>
          </w:divBdr>
        </w:div>
        <w:div w:id="395710194">
          <w:marLeft w:val="640"/>
          <w:marRight w:val="0"/>
          <w:marTop w:val="0"/>
          <w:marBottom w:val="0"/>
          <w:divBdr>
            <w:top w:val="none" w:sz="0" w:space="0" w:color="auto"/>
            <w:left w:val="none" w:sz="0" w:space="0" w:color="auto"/>
            <w:bottom w:val="none" w:sz="0" w:space="0" w:color="auto"/>
            <w:right w:val="none" w:sz="0" w:space="0" w:color="auto"/>
          </w:divBdr>
        </w:div>
        <w:div w:id="396321245">
          <w:marLeft w:val="640"/>
          <w:marRight w:val="0"/>
          <w:marTop w:val="0"/>
          <w:marBottom w:val="0"/>
          <w:divBdr>
            <w:top w:val="none" w:sz="0" w:space="0" w:color="auto"/>
            <w:left w:val="none" w:sz="0" w:space="0" w:color="auto"/>
            <w:bottom w:val="none" w:sz="0" w:space="0" w:color="auto"/>
            <w:right w:val="none" w:sz="0" w:space="0" w:color="auto"/>
          </w:divBdr>
        </w:div>
        <w:div w:id="404451252">
          <w:marLeft w:val="640"/>
          <w:marRight w:val="0"/>
          <w:marTop w:val="0"/>
          <w:marBottom w:val="0"/>
          <w:divBdr>
            <w:top w:val="none" w:sz="0" w:space="0" w:color="auto"/>
            <w:left w:val="none" w:sz="0" w:space="0" w:color="auto"/>
            <w:bottom w:val="none" w:sz="0" w:space="0" w:color="auto"/>
            <w:right w:val="none" w:sz="0" w:space="0" w:color="auto"/>
          </w:divBdr>
        </w:div>
        <w:div w:id="412705883">
          <w:marLeft w:val="640"/>
          <w:marRight w:val="0"/>
          <w:marTop w:val="0"/>
          <w:marBottom w:val="0"/>
          <w:divBdr>
            <w:top w:val="none" w:sz="0" w:space="0" w:color="auto"/>
            <w:left w:val="none" w:sz="0" w:space="0" w:color="auto"/>
            <w:bottom w:val="none" w:sz="0" w:space="0" w:color="auto"/>
            <w:right w:val="none" w:sz="0" w:space="0" w:color="auto"/>
          </w:divBdr>
        </w:div>
        <w:div w:id="416287848">
          <w:marLeft w:val="640"/>
          <w:marRight w:val="0"/>
          <w:marTop w:val="0"/>
          <w:marBottom w:val="0"/>
          <w:divBdr>
            <w:top w:val="none" w:sz="0" w:space="0" w:color="auto"/>
            <w:left w:val="none" w:sz="0" w:space="0" w:color="auto"/>
            <w:bottom w:val="none" w:sz="0" w:space="0" w:color="auto"/>
            <w:right w:val="none" w:sz="0" w:space="0" w:color="auto"/>
          </w:divBdr>
        </w:div>
        <w:div w:id="418795661">
          <w:marLeft w:val="640"/>
          <w:marRight w:val="0"/>
          <w:marTop w:val="0"/>
          <w:marBottom w:val="0"/>
          <w:divBdr>
            <w:top w:val="none" w:sz="0" w:space="0" w:color="auto"/>
            <w:left w:val="none" w:sz="0" w:space="0" w:color="auto"/>
            <w:bottom w:val="none" w:sz="0" w:space="0" w:color="auto"/>
            <w:right w:val="none" w:sz="0" w:space="0" w:color="auto"/>
          </w:divBdr>
        </w:div>
        <w:div w:id="475992688">
          <w:marLeft w:val="640"/>
          <w:marRight w:val="0"/>
          <w:marTop w:val="0"/>
          <w:marBottom w:val="0"/>
          <w:divBdr>
            <w:top w:val="none" w:sz="0" w:space="0" w:color="auto"/>
            <w:left w:val="none" w:sz="0" w:space="0" w:color="auto"/>
            <w:bottom w:val="none" w:sz="0" w:space="0" w:color="auto"/>
            <w:right w:val="none" w:sz="0" w:space="0" w:color="auto"/>
          </w:divBdr>
        </w:div>
        <w:div w:id="485823105">
          <w:marLeft w:val="640"/>
          <w:marRight w:val="0"/>
          <w:marTop w:val="0"/>
          <w:marBottom w:val="0"/>
          <w:divBdr>
            <w:top w:val="none" w:sz="0" w:space="0" w:color="auto"/>
            <w:left w:val="none" w:sz="0" w:space="0" w:color="auto"/>
            <w:bottom w:val="none" w:sz="0" w:space="0" w:color="auto"/>
            <w:right w:val="none" w:sz="0" w:space="0" w:color="auto"/>
          </w:divBdr>
        </w:div>
        <w:div w:id="494300594">
          <w:marLeft w:val="640"/>
          <w:marRight w:val="0"/>
          <w:marTop w:val="0"/>
          <w:marBottom w:val="0"/>
          <w:divBdr>
            <w:top w:val="none" w:sz="0" w:space="0" w:color="auto"/>
            <w:left w:val="none" w:sz="0" w:space="0" w:color="auto"/>
            <w:bottom w:val="none" w:sz="0" w:space="0" w:color="auto"/>
            <w:right w:val="none" w:sz="0" w:space="0" w:color="auto"/>
          </w:divBdr>
        </w:div>
        <w:div w:id="502161157">
          <w:marLeft w:val="640"/>
          <w:marRight w:val="0"/>
          <w:marTop w:val="0"/>
          <w:marBottom w:val="0"/>
          <w:divBdr>
            <w:top w:val="none" w:sz="0" w:space="0" w:color="auto"/>
            <w:left w:val="none" w:sz="0" w:space="0" w:color="auto"/>
            <w:bottom w:val="none" w:sz="0" w:space="0" w:color="auto"/>
            <w:right w:val="none" w:sz="0" w:space="0" w:color="auto"/>
          </w:divBdr>
        </w:div>
        <w:div w:id="509297239">
          <w:marLeft w:val="640"/>
          <w:marRight w:val="0"/>
          <w:marTop w:val="0"/>
          <w:marBottom w:val="0"/>
          <w:divBdr>
            <w:top w:val="none" w:sz="0" w:space="0" w:color="auto"/>
            <w:left w:val="none" w:sz="0" w:space="0" w:color="auto"/>
            <w:bottom w:val="none" w:sz="0" w:space="0" w:color="auto"/>
            <w:right w:val="none" w:sz="0" w:space="0" w:color="auto"/>
          </w:divBdr>
        </w:div>
        <w:div w:id="548612020">
          <w:marLeft w:val="640"/>
          <w:marRight w:val="0"/>
          <w:marTop w:val="0"/>
          <w:marBottom w:val="0"/>
          <w:divBdr>
            <w:top w:val="none" w:sz="0" w:space="0" w:color="auto"/>
            <w:left w:val="none" w:sz="0" w:space="0" w:color="auto"/>
            <w:bottom w:val="none" w:sz="0" w:space="0" w:color="auto"/>
            <w:right w:val="none" w:sz="0" w:space="0" w:color="auto"/>
          </w:divBdr>
        </w:div>
        <w:div w:id="562563973">
          <w:marLeft w:val="640"/>
          <w:marRight w:val="0"/>
          <w:marTop w:val="0"/>
          <w:marBottom w:val="0"/>
          <w:divBdr>
            <w:top w:val="none" w:sz="0" w:space="0" w:color="auto"/>
            <w:left w:val="none" w:sz="0" w:space="0" w:color="auto"/>
            <w:bottom w:val="none" w:sz="0" w:space="0" w:color="auto"/>
            <w:right w:val="none" w:sz="0" w:space="0" w:color="auto"/>
          </w:divBdr>
        </w:div>
        <w:div w:id="591086311">
          <w:marLeft w:val="640"/>
          <w:marRight w:val="0"/>
          <w:marTop w:val="0"/>
          <w:marBottom w:val="0"/>
          <w:divBdr>
            <w:top w:val="none" w:sz="0" w:space="0" w:color="auto"/>
            <w:left w:val="none" w:sz="0" w:space="0" w:color="auto"/>
            <w:bottom w:val="none" w:sz="0" w:space="0" w:color="auto"/>
            <w:right w:val="none" w:sz="0" w:space="0" w:color="auto"/>
          </w:divBdr>
        </w:div>
        <w:div w:id="688608653">
          <w:marLeft w:val="640"/>
          <w:marRight w:val="0"/>
          <w:marTop w:val="0"/>
          <w:marBottom w:val="0"/>
          <w:divBdr>
            <w:top w:val="none" w:sz="0" w:space="0" w:color="auto"/>
            <w:left w:val="none" w:sz="0" w:space="0" w:color="auto"/>
            <w:bottom w:val="none" w:sz="0" w:space="0" w:color="auto"/>
            <w:right w:val="none" w:sz="0" w:space="0" w:color="auto"/>
          </w:divBdr>
        </w:div>
        <w:div w:id="696852003">
          <w:marLeft w:val="640"/>
          <w:marRight w:val="0"/>
          <w:marTop w:val="0"/>
          <w:marBottom w:val="0"/>
          <w:divBdr>
            <w:top w:val="none" w:sz="0" w:space="0" w:color="auto"/>
            <w:left w:val="none" w:sz="0" w:space="0" w:color="auto"/>
            <w:bottom w:val="none" w:sz="0" w:space="0" w:color="auto"/>
            <w:right w:val="none" w:sz="0" w:space="0" w:color="auto"/>
          </w:divBdr>
        </w:div>
        <w:div w:id="826168835">
          <w:marLeft w:val="640"/>
          <w:marRight w:val="0"/>
          <w:marTop w:val="0"/>
          <w:marBottom w:val="0"/>
          <w:divBdr>
            <w:top w:val="none" w:sz="0" w:space="0" w:color="auto"/>
            <w:left w:val="none" w:sz="0" w:space="0" w:color="auto"/>
            <w:bottom w:val="none" w:sz="0" w:space="0" w:color="auto"/>
            <w:right w:val="none" w:sz="0" w:space="0" w:color="auto"/>
          </w:divBdr>
        </w:div>
        <w:div w:id="826941238">
          <w:marLeft w:val="640"/>
          <w:marRight w:val="0"/>
          <w:marTop w:val="0"/>
          <w:marBottom w:val="0"/>
          <w:divBdr>
            <w:top w:val="none" w:sz="0" w:space="0" w:color="auto"/>
            <w:left w:val="none" w:sz="0" w:space="0" w:color="auto"/>
            <w:bottom w:val="none" w:sz="0" w:space="0" w:color="auto"/>
            <w:right w:val="none" w:sz="0" w:space="0" w:color="auto"/>
          </w:divBdr>
        </w:div>
        <w:div w:id="829364916">
          <w:marLeft w:val="640"/>
          <w:marRight w:val="0"/>
          <w:marTop w:val="0"/>
          <w:marBottom w:val="0"/>
          <w:divBdr>
            <w:top w:val="none" w:sz="0" w:space="0" w:color="auto"/>
            <w:left w:val="none" w:sz="0" w:space="0" w:color="auto"/>
            <w:bottom w:val="none" w:sz="0" w:space="0" w:color="auto"/>
            <w:right w:val="none" w:sz="0" w:space="0" w:color="auto"/>
          </w:divBdr>
        </w:div>
        <w:div w:id="835607255">
          <w:marLeft w:val="640"/>
          <w:marRight w:val="0"/>
          <w:marTop w:val="0"/>
          <w:marBottom w:val="0"/>
          <w:divBdr>
            <w:top w:val="none" w:sz="0" w:space="0" w:color="auto"/>
            <w:left w:val="none" w:sz="0" w:space="0" w:color="auto"/>
            <w:bottom w:val="none" w:sz="0" w:space="0" w:color="auto"/>
            <w:right w:val="none" w:sz="0" w:space="0" w:color="auto"/>
          </w:divBdr>
        </w:div>
        <w:div w:id="849103509">
          <w:marLeft w:val="640"/>
          <w:marRight w:val="0"/>
          <w:marTop w:val="0"/>
          <w:marBottom w:val="0"/>
          <w:divBdr>
            <w:top w:val="none" w:sz="0" w:space="0" w:color="auto"/>
            <w:left w:val="none" w:sz="0" w:space="0" w:color="auto"/>
            <w:bottom w:val="none" w:sz="0" w:space="0" w:color="auto"/>
            <w:right w:val="none" w:sz="0" w:space="0" w:color="auto"/>
          </w:divBdr>
        </w:div>
        <w:div w:id="870261159">
          <w:marLeft w:val="640"/>
          <w:marRight w:val="0"/>
          <w:marTop w:val="0"/>
          <w:marBottom w:val="0"/>
          <w:divBdr>
            <w:top w:val="none" w:sz="0" w:space="0" w:color="auto"/>
            <w:left w:val="none" w:sz="0" w:space="0" w:color="auto"/>
            <w:bottom w:val="none" w:sz="0" w:space="0" w:color="auto"/>
            <w:right w:val="none" w:sz="0" w:space="0" w:color="auto"/>
          </w:divBdr>
        </w:div>
        <w:div w:id="871067632">
          <w:marLeft w:val="640"/>
          <w:marRight w:val="0"/>
          <w:marTop w:val="0"/>
          <w:marBottom w:val="0"/>
          <w:divBdr>
            <w:top w:val="none" w:sz="0" w:space="0" w:color="auto"/>
            <w:left w:val="none" w:sz="0" w:space="0" w:color="auto"/>
            <w:bottom w:val="none" w:sz="0" w:space="0" w:color="auto"/>
            <w:right w:val="none" w:sz="0" w:space="0" w:color="auto"/>
          </w:divBdr>
        </w:div>
        <w:div w:id="889535836">
          <w:marLeft w:val="640"/>
          <w:marRight w:val="0"/>
          <w:marTop w:val="0"/>
          <w:marBottom w:val="0"/>
          <w:divBdr>
            <w:top w:val="none" w:sz="0" w:space="0" w:color="auto"/>
            <w:left w:val="none" w:sz="0" w:space="0" w:color="auto"/>
            <w:bottom w:val="none" w:sz="0" w:space="0" w:color="auto"/>
            <w:right w:val="none" w:sz="0" w:space="0" w:color="auto"/>
          </w:divBdr>
        </w:div>
        <w:div w:id="893468618">
          <w:marLeft w:val="640"/>
          <w:marRight w:val="0"/>
          <w:marTop w:val="0"/>
          <w:marBottom w:val="0"/>
          <w:divBdr>
            <w:top w:val="none" w:sz="0" w:space="0" w:color="auto"/>
            <w:left w:val="none" w:sz="0" w:space="0" w:color="auto"/>
            <w:bottom w:val="none" w:sz="0" w:space="0" w:color="auto"/>
            <w:right w:val="none" w:sz="0" w:space="0" w:color="auto"/>
          </w:divBdr>
        </w:div>
        <w:div w:id="932738697">
          <w:marLeft w:val="640"/>
          <w:marRight w:val="0"/>
          <w:marTop w:val="0"/>
          <w:marBottom w:val="0"/>
          <w:divBdr>
            <w:top w:val="none" w:sz="0" w:space="0" w:color="auto"/>
            <w:left w:val="none" w:sz="0" w:space="0" w:color="auto"/>
            <w:bottom w:val="none" w:sz="0" w:space="0" w:color="auto"/>
            <w:right w:val="none" w:sz="0" w:space="0" w:color="auto"/>
          </w:divBdr>
        </w:div>
        <w:div w:id="948587456">
          <w:marLeft w:val="640"/>
          <w:marRight w:val="0"/>
          <w:marTop w:val="0"/>
          <w:marBottom w:val="0"/>
          <w:divBdr>
            <w:top w:val="none" w:sz="0" w:space="0" w:color="auto"/>
            <w:left w:val="none" w:sz="0" w:space="0" w:color="auto"/>
            <w:bottom w:val="none" w:sz="0" w:space="0" w:color="auto"/>
            <w:right w:val="none" w:sz="0" w:space="0" w:color="auto"/>
          </w:divBdr>
        </w:div>
        <w:div w:id="982084060">
          <w:marLeft w:val="640"/>
          <w:marRight w:val="0"/>
          <w:marTop w:val="0"/>
          <w:marBottom w:val="0"/>
          <w:divBdr>
            <w:top w:val="none" w:sz="0" w:space="0" w:color="auto"/>
            <w:left w:val="none" w:sz="0" w:space="0" w:color="auto"/>
            <w:bottom w:val="none" w:sz="0" w:space="0" w:color="auto"/>
            <w:right w:val="none" w:sz="0" w:space="0" w:color="auto"/>
          </w:divBdr>
        </w:div>
        <w:div w:id="1001355918">
          <w:marLeft w:val="640"/>
          <w:marRight w:val="0"/>
          <w:marTop w:val="0"/>
          <w:marBottom w:val="0"/>
          <w:divBdr>
            <w:top w:val="none" w:sz="0" w:space="0" w:color="auto"/>
            <w:left w:val="none" w:sz="0" w:space="0" w:color="auto"/>
            <w:bottom w:val="none" w:sz="0" w:space="0" w:color="auto"/>
            <w:right w:val="none" w:sz="0" w:space="0" w:color="auto"/>
          </w:divBdr>
        </w:div>
        <w:div w:id="1014384643">
          <w:marLeft w:val="640"/>
          <w:marRight w:val="0"/>
          <w:marTop w:val="0"/>
          <w:marBottom w:val="0"/>
          <w:divBdr>
            <w:top w:val="none" w:sz="0" w:space="0" w:color="auto"/>
            <w:left w:val="none" w:sz="0" w:space="0" w:color="auto"/>
            <w:bottom w:val="none" w:sz="0" w:space="0" w:color="auto"/>
            <w:right w:val="none" w:sz="0" w:space="0" w:color="auto"/>
          </w:divBdr>
        </w:div>
        <w:div w:id="1022897112">
          <w:marLeft w:val="640"/>
          <w:marRight w:val="0"/>
          <w:marTop w:val="0"/>
          <w:marBottom w:val="0"/>
          <w:divBdr>
            <w:top w:val="none" w:sz="0" w:space="0" w:color="auto"/>
            <w:left w:val="none" w:sz="0" w:space="0" w:color="auto"/>
            <w:bottom w:val="none" w:sz="0" w:space="0" w:color="auto"/>
            <w:right w:val="none" w:sz="0" w:space="0" w:color="auto"/>
          </w:divBdr>
        </w:div>
        <w:div w:id="1030447655">
          <w:marLeft w:val="640"/>
          <w:marRight w:val="0"/>
          <w:marTop w:val="0"/>
          <w:marBottom w:val="0"/>
          <w:divBdr>
            <w:top w:val="none" w:sz="0" w:space="0" w:color="auto"/>
            <w:left w:val="none" w:sz="0" w:space="0" w:color="auto"/>
            <w:bottom w:val="none" w:sz="0" w:space="0" w:color="auto"/>
            <w:right w:val="none" w:sz="0" w:space="0" w:color="auto"/>
          </w:divBdr>
        </w:div>
        <w:div w:id="1035623192">
          <w:marLeft w:val="640"/>
          <w:marRight w:val="0"/>
          <w:marTop w:val="0"/>
          <w:marBottom w:val="0"/>
          <w:divBdr>
            <w:top w:val="none" w:sz="0" w:space="0" w:color="auto"/>
            <w:left w:val="none" w:sz="0" w:space="0" w:color="auto"/>
            <w:bottom w:val="none" w:sz="0" w:space="0" w:color="auto"/>
            <w:right w:val="none" w:sz="0" w:space="0" w:color="auto"/>
          </w:divBdr>
        </w:div>
        <w:div w:id="1049497328">
          <w:marLeft w:val="640"/>
          <w:marRight w:val="0"/>
          <w:marTop w:val="0"/>
          <w:marBottom w:val="0"/>
          <w:divBdr>
            <w:top w:val="none" w:sz="0" w:space="0" w:color="auto"/>
            <w:left w:val="none" w:sz="0" w:space="0" w:color="auto"/>
            <w:bottom w:val="none" w:sz="0" w:space="0" w:color="auto"/>
            <w:right w:val="none" w:sz="0" w:space="0" w:color="auto"/>
          </w:divBdr>
        </w:div>
        <w:div w:id="1054236872">
          <w:marLeft w:val="640"/>
          <w:marRight w:val="0"/>
          <w:marTop w:val="0"/>
          <w:marBottom w:val="0"/>
          <w:divBdr>
            <w:top w:val="none" w:sz="0" w:space="0" w:color="auto"/>
            <w:left w:val="none" w:sz="0" w:space="0" w:color="auto"/>
            <w:bottom w:val="none" w:sz="0" w:space="0" w:color="auto"/>
            <w:right w:val="none" w:sz="0" w:space="0" w:color="auto"/>
          </w:divBdr>
        </w:div>
        <w:div w:id="1062290561">
          <w:marLeft w:val="640"/>
          <w:marRight w:val="0"/>
          <w:marTop w:val="0"/>
          <w:marBottom w:val="0"/>
          <w:divBdr>
            <w:top w:val="none" w:sz="0" w:space="0" w:color="auto"/>
            <w:left w:val="none" w:sz="0" w:space="0" w:color="auto"/>
            <w:bottom w:val="none" w:sz="0" w:space="0" w:color="auto"/>
            <w:right w:val="none" w:sz="0" w:space="0" w:color="auto"/>
          </w:divBdr>
        </w:div>
        <w:div w:id="1072659593">
          <w:marLeft w:val="640"/>
          <w:marRight w:val="0"/>
          <w:marTop w:val="0"/>
          <w:marBottom w:val="0"/>
          <w:divBdr>
            <w:top w:val="none" w:sz="0" w:space="0" w:color="auto"/>
            <w:left w:val="none" w:sz="0" w:space="0" w:color="auto"/>
            <w:bottom w:val="none" w:sz="0" w:space="0" w:color="auto"/>
            <w:right w:val="none" w:sz="0" w:space="0" w:color="auto"/>
          </w:divBdr>
        </w:div>
        <w:div w:id="1128931213">
          <w:marLeft w:val="640"/>
          <w:marRight w:val="0"/>
          <w:marTop w:val="0"/>
          <w:marBottom w:val="0"/>
          <w:divBdr>
            <w:top w:val="none" w:sz="0" w:space="0" w:color="auto"/>
            <w:left w:val="none" w:sz="0" w:space="0" w:color="auto"/>
            <w:bottom w:val="none" w:sz="0" w:space="0" w:color="auto"/>
            <w:right w:val="none" w:sz="0" w:space="0" w:color="auto"/>
          </w:divBdr>
        </w:div>
        <w:div w:id="1134372079">
          <w:marLeft w:val="640"/>
          <w:marRight w:val="0"/>
          <w:marTop w:val="0"/>
          <w:marBottom w:val="0"/>
          <w:divBdr>
            <w:top w:val="none" w:sz="0" w:space="0" w:color="auto"/>
            <w:left w:val="none" w:sz="0" w:space="0" w:color="auto"/>
            <w:bottom w:val="none" w:sz="0" w:space="0" w:color="auto"/>
            <w:right w:val="none" w:sz="0" w:space="0" w:color="auto"/>
          </w:divBdr>
        </w:div>
        <w:div w:id="1159882946">
          <w:marLeft w:val="640"/>
          <w:marRight w:val="0"/>
          <w:marTop w:val="0"/>
          <w:marBottom w:val="0"/>
          <w:divBdr>
            <w:top w:val="none" w:sz="0" w:space="0" w:color="auto"/>
            <w:left w:val="none" w:sz="0" w:space="0" w:color="auto"/>
            <w:bottom w:val="none" w:sz="0" w:space="0" w:color="auto"/>
            <w:right w:val="none" w:sz="0" w:space="0" w:color="auto"/>
          </w:divBdr>
        </w:div>
        <w:div w:id="1164661259">
          <w:marLeft w:val="640"/>
          <w:marRight w:val="0"/>
          <w:marTop w:val="0"/>
          <w:marBottom w:val="0"/>
          <w:divBdr>
            <w:top w:val="none" w:sz="0" w:space="0" w:color="auto"/>
            <w:left w:val="none" w:sz="0" w:space="0" w:color="auto"/>
            <w:bottom w:val="none" w:sz="0" w:space="0" w:color="auto"/>
            <w:right w:val="none" w:sz="0" w:space="0" w:color="auto"/>
          </w:divBdr>
        </w:div>
        <w:div w:id="1213229796">
          <w:marLeft w:val="640"/>
          <w:marRight w:val="0"/>
          <w:marTop w:val="0"/>
          <w:marBottom w:val="0"/>
          <w:divBdr>
            <w:top w:val="none" w:sz="0" w:space="0" w:color="auto"/>
            <w:left w:val="none" w:sz="0" w:space="0" w:color="auto"/>
            <w:bottom w:val="none" w:sz="0" w:space="0" w:color="auto"/>
            <w:right w:val="none" w:sz="0" w:space="0" w:color="auto"/>
          </w:divBdr>
        </w:div>
        <w:div w:id="1269770962">
          <w:marLeft w:val="640"/>
          <w:marRight w:val="0"/>
          <w:marTop w:val="0"/>
          <w:marBottom w:val="0"/>
          <w:divBdr>
            <w:top w:val="none" w:sz="0" w:space="0" w:color="auto"/>
            <w:left w:val="none" w:sz="0" w:space="0" w:color="auto"/>
            <w:bottom w:val="none" w:sz="0" w:space="0" w:color="auto"/>
            <w:right w:val="none" w:sz="0" w:space="0" w:color="auto"/>
          </w:divBdr>
        </w:div>
        <w:div w:id="1292399194">
          <w:marLeft w:val="640"/>
          <w:marRight w:val="0"/>
          <w:marTop w:val="0"/>
          <w:marBottom w:val="0"/>
          <w:divBdr>
            <w:top w:val="none" w:sz="0" w:space="0" w:color="auto"/>
            <w:left w:val="none" w:sz="0" w:space="0" w:color="auto"/>
            <w:bottom w:val="none" w:sz="0" w:space="0" w:color="auto"/>
            <w:right w:val="none" w:sz="0" w:space="0" w:color="auto"/>
          </w:divBdr>
        </w:div>
        <w:div w:id="1298678268">
          <w:marLeft w:val="640"/>
          <w:marRight w:val="0"/>
          <w:marTop w:val="0"/>
          <w:marBottom w:val="0"/>
          <w:divBdr>
            <w:top w:val="none" w:sz="0" w:space="0" w:color="auto"/>
            <w:left w:val="none" w:sz="0" w:space="0" w:color="auto"/>
            <w:bottom w:val="none" w:sz="0" w:space="0" w:color="auto"/>
            <w:right w:val="none" w:sz="0" w:space="0" w:color="auto"/>
          </w:divBdr>
        </w:div>
        <w:div w:id="1317762877">
          <w:marLeft w:val="640"/>
          <w:marRight w:val="0"/>
          <w:marTop w:val="0"/>
          <w:marBottom w:val="0"/>
          <w:divBdr>
            <w:top w:val="none" w:sz="0" w:space="0" w:color="auto"/>
            <w:left w:val="none" w:sz="0" w:space="0" w:color="auto"/>
            <w:bottom w:val="none" w:sz="0" w:space="0" w:color="auto"/>
            <w:right w:val="none" w:sz="0" w:space="0" w:color="auto"/>
          </w:divBdr>
        </w:div>
        <w:div w:id="1355574155">
          <w:marLeft w:val="640"/>
          <w:marRight w:val="0"/>
          <w:marTop w:val="0"/>
          <w:marBottom w:val="0"/>
          <w:divBdr>
            <w:top w:val="none" w:sz="0" w:space="0" w:color="auto"/>
            <w:left w:val="none" w:sz="0" w:space="0" w:color="auto"/>
            <w:bottom w:val="none" w:sz="0" w:space="0" w:color="auto"/>
            <w:right w:val="none" w:sz="0" w:space="0" w:color="auto"/>
          </w:divBdr>
        </w:div>
        <w:div w:id="1363555613">
          <w:marLeft w:val="640"/>
          <w:marRight w:val="0"/>
          <w:marTop w:val="0"/>
          <w:marBottom w:val="0"/>
          <w:divBdr>
            <w:top w:val="none" w:sz="0" w:space="0" w:color="auto"/>
            <w:left w:val="none" w:sz="0" w:space="0" w:color="auto"/>
            <w:bottom w:val="none" w:sz="0" w:space="0" w:color="auto"/>
            <w:right w:val="none" w:sz="0" w:space="0" w:color="auto"/>
          </w:divBdr>
        </w:div>
        <w:div w:id="1369640617">
          <w:marLeft w:val="640"/>
          <w:marRight w:val="0"/>
          <w:marTop w:val="0"/>
          <w:marBottom w:val="0"/>
          <w:divBdr>
            <w:top w:val="none" w:sz="0" w:space="0" w:color="auto"/>
            <w:left w:val="none" w:sz="0" w:space="0" w:color="auto"/>
            <w:bottom w:val="none" w:sz="0" w:space="0" w:color="auto"/>
            <w:right w:val="none" w:sz="0" w:space="0" w:color="auto"/>
          </w:divBdr>
        </w:div>
        <w:div w:id="1394309130">
          <w:marLeft w:val="640"/>
          <w:marRight w:val="0"/>
          <w:marTop w:val="0"/>
          <w:marBottom w:val="0"/>
          <w:divBdr>
            <w:top w:val="none" w:sz="0" w:space="0" w:color="auto"/>
            <w:left w:val="none" w:sz="0" w:space="0" w:color="auto"/>
            <w:bottom w:val="none" w:sz="0" w:space="0" w:color="auto"/>
            <w:right w:val="none" w:sz="0" w:space="0" w:color="auto"/>
          </w:divBdr>
        </w:div>
        <w:div w:id="1402799786">
          <w:marLeft w:val="640"/>
          <w:marRight w:val="0"/>
          <w:marTop w:val="0"/>
          <w:marBottom w:val="0"/>
          <w:divBdr>
            <w:top w:val="none" w:sz="0" w:space="0" w:color="auto"/>
            <w:left w:val="none" w:sz="0" w:space="0" w:color="auto"/>
            <w:bottom w:val="none" w:sz="0" w:space="0" w:color="auto"/>
            <w:right w:val="none" w:sz="0" w:space="0" w:color="auto"/>
          </w:divBdr>
        </w:div>
        <w:div w:id="1425031387">
          <w:marLeft w:val="640"/>
          <w:marRight w:val="0"/>
          <w:marTop w:val="0"/>
          <w:marBottom w:val="0"/>
          <w:divBdr>
            <w:top w:val="none" w:sz="0" w:space="0" w:color="auto"/>
            <w:left w:val="none" w:sz="0" w:space="0" w:color="auto"/>
            <w:bottom w:val="none" w:sz="0" w:space="0" w:color="auto"/>
            <w:right w:val="none" w:sz="0" w:space="0" w:color="auto"/>
          </w:divBdr>
        </w:div>
        <w:div w:id="1445033233">
          <w:marLeft w:val="640"/>
          <w:marRight w:val="0"/>
          <w:marTop w:val="0"/>
          <w:marBottom w:val="0"/>
          <w:divBdr>
            <w:top w:val="none" w:sz="0" w:space="0" w:color="auto"/>
            <w:left w:val="none" w:sz="0" w:space="0" w:color="auto"/>
            <w:bottom w:val="none" w:sz="0" w:space="0" w:color="auto"/>
            <w:right w:val="none" w:sz="0" w:space="0" w:color="auto"/>
          </w:divBdr>
        </w:div>
        <w:div w:id="1448692971">
          <w:marLeft w:val="640"/>
          <w:marRight w:val="0"/>
          <w:marTop w:val="0"/>
          <w:marBottom w:val="0"/>
          <w:divBdr>
            <w:top w:val="none" w:sz="0" w:space="0" w:color="auto"/>
            <w:left w:val="none" w:sz="0" w:space="0" w:color="auto"/>
            <w:bottom w:val="none" w:sz="0" w:space="0" w:color="auto"/>
            <w:right w:val="none" w:sz="0" w:space="0" w:color="auto"/>
          </w:divBdr>
        </w:div>
        <w:div w:id="1454902880">
          <w:marLeft w:val="640"/>
          <w:marRight w:val="0"/>
          <w:marTop w:val="0"/>
          <w:marBottom w:val="0"/>
          <w:divBdr>
            <w:top w:val="none" w:sz="0" w:space="0" w:color="auto"/>
            <w:left w:val="none" w:sz="0" w:space="0" w:color="auto"/>
            <w:bottom w:val="none" w:sz="0" w:space="0" w:color="auto"/>
            <w:right w:val="none" w:sz="0" w:space="0" w:color="auto"/>
          </w:divBdr>
        </w:div>
        <w:div w:id="1470855192">
          <w:marLeft w:val="640"/>
          <w:marRight w:val="0"/>
          <w:marTop w:val="0"/>
          <w:marBottom w:val="0"/>
          <w:divBdr>
            <w:top w:val="none" w:sz="0" w:space="0" w:color="auto"/>
            <w:left w:val="none" w:sz="0" w:space="0" w:color="auto"/>
            <w:bottom w:val="none" w:sz="0" w:space="0" w:color="auto"/>
            <w:right w:val="none" w:sz="0" w:space="0" w:color="auto"/>
          </w:divBdr>
        </w:div>
        <w:div w:id="1524897718">
          <w:marLeft w:val="640"/>
          <w:marRight w:val="0"/>
          <w:marTop w:val="0"/>
          <w:marBottom w:val="0"/>
          <w:divBdr>
            <w:top w:val="none" w:sz="0" w:space="0" w:color="auto"/>
            <w:left w:val="none" w:sz="0" w:space="0" w:color="auto"/>
            <w:bottom w:val="none" w:sz="0" w:space="0" w:color="auto"/>
            <w:right w:val="none" w:sz="0" w:space="0" w:color="auto"/>
          </w:divBdr>
        </w:div>
        <w:div w:id="1538544999">
          <w:marLeft w:val="640"/>
          <w:marRight w:val="0"/>
          <w:marTop w:val="0"/>
          <w:marBottom w:val="0"/>
          <w:divBdr>
            <w:top w:val="none" w:sz="0" w:space="0" w:color="auto"/>
            <w:left w:val="none" w:sz="0" w:space="0" w:color="auto"/>
            <w:bottom w:val="none" w:sz="0" w:space="0" w:color="auto"/>
            <w:right w:val="none" w:sz="0" w:space="0" w:color="auto"/>
          </w:divBdr>
        </w:div>
        <w:div w:id="1550457020">
          <w:marLeft w:val="640"/>
          <w:marRight w:val="0"/>
          <w:marTop w:val="0"/>
          <w:marBottom w:val="0"/>
          <w:divBdr>
            <w:top w:val="none" w:sz="0" w:space="0" w:color="auto"/>
            <w:left w:val="none" w:sz="0" w:space="0" w:color="auto"/>
            <w:bottom w:val="none" w:sz="0" w:space="0" w:color="auto"/>
            <w:right w:val="none" w:sz="0" w:space="0" w:color="auto"/>
          </w:divBdr>
        </w:div>
        <w:div w:id="1572962077">
          <w:marLeft w:val="640"/>
          <w:marRight w:val="0"/>
          <w:marTop w:val="0"/>
          <w:marBottom w:val="0"/>
          <w:divBdr>
            <w:top w:val="none" w:sz="0" w:space="0" w:color="auto"/>
            <w:left w:val="none" w:sz="0" w:space="0" w:color="auto"/>
            <w:bottom w:val="none" w:sz="0" w:space="0" w:color="auto"/>
            <w:right w:val="none" w:sz="0" w:space="0" w:color="auto"/>
          </w:divBdr>
        </w:div>
      </w:divsChild>
    </w:div>
    <w:div w:id="220294239">
      <w:bodyDiv w:val="1"/>
      <w:marLeft w:val="0"/>
      <w:marRight w:val="0"/>
      <w:marTop w:val="0"/>
      <w:marBottom w:val="0"/>
      <w:divBdr>
        <w:top w:val="none" w:sz="0" w:space="0" w:color="auto"/>
        <w:left w:val="none" w:sz="0" w:space="0" w:color="auto"/>
        <w:bottom w:val="none" w:sz="0" w:space="0" w:color="auto"/>
        <w:right w:val="none" w:sz="0" w:space="0" w:color="auto"/>
      </w:divBdr>
      <w:divsChild>
        <w:div w:id="3751098">
          <w:marLeft w:val="640"/>
          <w:marRight w:val="0"/>
          <w:marTop w:val="0"/>
          <w:marBottom w:val="0"/>
          <w:divBdr>
            <w:top w:val="none" w:sz="0" w:space="0" w:color="auto"/>
            <w:left w:val="none" w:sz="0" w:space="0" w:color="auto"/>
            <w:bottom w:val="none" w:sz="0" w:space="0" w:color="auto"/>
            <w:right w:val="none" w:sz="0" w:space="0" w:color="auto"/>
          </w:divBdr>
        </w:div>
        <w:div w:id="19161391">
          <w:marLeft w:val="640"/>
          <w:marRight w:val="0"/>
          <w:marTop w:val="0"/>
          <w:marBottom w:val="0"/>
          <w:divBdr>
            <w:top w:val="none" w:sz="0" w:space="0" w:color="auto"/>
            <w:left w:val="none" w:sz="0" w:space="0" w:color="auto"/>
            <w:bottom w:val="none" w:sz="0" w:space="0" w:color="auto"/>
            <w:right w:val="none" w:sz="0" w:space="0" w:color="auto"/>
          </w:divBdr>
        </w:div>
        <w:div w:id="28455117">
          <w:marLeft w:val="640"/>
          <w:marRight w:val="0"/>
          <w:marTop w:val="0"/>
          <w:marBottom w:val="0"/>
          <w:divBdr>
            <w:top w:val="none" w:sz="0" w:space="0" w:color="auto"/>
            <w:left w:val="none" w:sz="0" w:space="0" w:color="auto"/>
            <w:bottom w:val="none" w:sz="0" w:space="0" w:color="auto"/>
            <w:right w:val="none" w:sz="0" w:space="0" w:color="auto"/>
          </w:divBdr>
        </w:div>
        <w:div w:id="40131813">
          <w:marLeft w:val="640"/>
          <w:marRight w:val="0"/>
          <w:marTop w:val="0"/>
          <w:marBottom w:val="0"/>
          <w:divBdr>
            <w:top w:val="none" w:sz="0" w:space="0" w:color="auto"/>
            <w:left w:val="none" w:sz="0" w:space="0" w:color="auto"/>
            <w:bottom w:val="none" w:sz="0" w:space="0" w:color="auto"/>
            <w:right w:val="none" w:sz="0" w:space="0" w:color="auto"/>
          </w:divBdr>
        </w:div>
        <w:div w:id="48264819">
          <w:marLeft w:val="640"/>
          <w:marRight w:val="0"/>
          <w:marTop w:val="0"/>
          <w:marBottom w:val="0"/>
          <w:divBdr>
            <w:top w:val="none" w:sz="0" w:space="0" w:color="auto"/>
            <w:left w:val="none" w:sz="0" w:space="0" w:color="auto"/>
            <w:bottom w:val="none" w:sz="0" w:space="0" w:color="auto"/>
            <w:right w:val="none" w:sz="0" w:space="0" w:color="auto"/>
          </w:divBdr>
        </w:div>
        <w:div w:id="63988110">
          <w:marLeft w:val="640"/>
          <w:marRight w:val="0"/>
          <w:marTop w:val="0"/>
          <w:marBottom w:val="0"/>
          <w:divBdr>
            <w:top w:val="none" w:sz="0" w:space="0" w:color="auto"/>
            <w:left w:val="none" w:sz="0" w:space="0" w:color="auto"/>
            <w:bottom w:val="none" w:sz="0" w:space="0" w:color="auto"/>
            <w:right w:val="none" w:sz="0" w:space="0" w:color="auto"/>
          </w:divBdr>
        </w:div>
        <w:div w:id="103695719">
          <w:marLeft w:val="640"/>
          <w:marRight w:val="0"/>
          <w:marTop w:val="0"/>
          <w:marBottom w:val="0"/>
          <w:divBdr>
            <w:top w:val="none" w:sz="0" w:space="0" w:color="auto"/>
            <w:left w:val="none" w:sz="0" w:space="0" w:color="auto"/>
            <w:bottom w:val="none" w:sz="0" w:space="0" w:color="auto"/>
            <w:right w:val="none" w:sz="0" w:space="0" w:color="auto"/>
          </w:divBdr>
        </w:div>
        <w:div w:id="129324375">
          <w:marLeft w:val="640"/>
          <w:marRight w:val="0"/>
          <w:marTop w:val="0"/>
          <w:marBottom w:val="0"/>
          <w:divBdr>
            <w:top w:val="none" w:sz="0" w:space="0" w:color="auto"/>
            <w:left w:val="none" w:sz="0" w:space="0" w:color="auto"/>
            <w:bottom w:val="none" w:sz="0" w:space="0" w:color="auto"/>
            <w:right w:val="none" w:sz="0" w:space="0" w:color="auto"/>
          </w:divBdr>
        </w:div>
        <w:div w:id="130562201">
          <w:marLeft w:val="640"/>
          <w:marRight w:val="0"/>
          <w:marTop w:val="0"/>
          <w:marBottom w:val="0"/>
          <w:divBdr>
            <w:top w:val="none" w:sz="0" w:space="0" w:color="auto"/>
            <w:left w:val="none" w:sz="0" w:space="0" w:color="auto"/>
            <w:bottom w:val="none" w:sz="0" w:space="0" w:color="auto"/>
            <w:right w:val="none" w:sz="0" w:space="0" w:color="auto"/>
          </w:divBdr>
        </w:div>
        <w:div w:id="139079997">
          <w:marLeft w:val="640"/>
          <w:marRight w:val="0"/>
          <w:marTop w:val="0"/>
          <w:marBottom w:val="0"/>
          <w:divBdr>
            <w:top w:val="none" w:sz="0" w:space="0" w:color="auto"/>
            <w:left w:val="none" w:sz="0" w:space="0" w:color="auto"/>
            <w:bottom w:val="none" w:sz="0" w:space="0" w:color="auto"/>
            <w:right w:val="none" w:sz="0" w:space="0" w:color="auto"/>
          </w:divBdr>
        </w:div>
        <w:div w:id="140394728">
          <w:marLeft w:val="640"/>
          <w:marRight w:val="0"/>
          <w:marTop w:val="0"/>
          <w:marBottom w:val="0"/>
          <w:divBdr>
            <w:top w:val="none" w:sz="0" w:space="0" w:color="auto"/>
            <w:left w:val="none" w:sz="0" w:space="0" w:color="auto"/>
            <w:bottom w:val="none" w:sz="0" w:space="0" w:color="auto"/>
            <w:right w:val="none" w:sz="0" w:space="0" w:color="auto"/>
          </w:divBdr>
        </w:div>
        <w:div w:id="204682028">
          <w:marLeft w:val="640"/>
          <w:marRight w:val="0"/>
          <w:marTop w:val="0"/>
          <w:marBottom w:val="0"/>
          <w:divBdr>
            <w:top w:val="none" w:sz="0" w:space="0" w:color="auto"/>
            <w:left w:val="none" w:sz="0" w:space="0" w:color="auto"/>
            <w:bottom w:val="none" w:sz="0" w:space="0" w:color="auto"/>
            <w:right w:val="none" w:sz="0" w:space="0" w:color="auto"/>
          </w:divBdr>
        </w:div>
        <w:div w:id="215245920">
          <w:marLeft w:val="640"/>
          <w:marRight w:val="0"/>
          <w:marTop w:val="0"/>
          <w:marBottom w:val="0"/>
          <w:divBdr>
            <w:top w:val="none" w:sz="0" w:space="0" w:color="auto"/>
            <w:left w:val="none" w:sz="0" w:space="0" w:color="auto"/>
            <w:bottom w:val="none" w:sz="0" w:space="0" w:color="auto"/>
            <w:right w:val="none" w:sz="0" w:space="0" w:color="auto"/>
          </w:divBdr>
        </w:div>
        <w:div w:id="223299795">
          <w:marLeft w:val="640"/>
          <w:marRight w:val="0"/>
          <w:marTop w:val="0"/>
          <w:marBottom w:val="0"/>
          <w:divBdr>
            <w:top w:val="none" w:sz="0" w:space="0" w:color="auto"/>
            <w:left w:val="none" w:sz="0" w:space="0" w:color="auto"/>
            <w:bottom w:val="none" w:sz="0" w:space="0" w:color="auto"/>
            <w:right w:val="none" w:sz="0" w:space="0" w:color="auto"/>
          </w:divBdr>
        </w:div>
        <w:div w:id="237248537">
          <w:marLeft w:val="640"/>
          <w:marRight w:val="0"/>
          <w:marTop w:val="0"/>
          <w:marBottom w:val="0"/>
          <w:divBdr>
            <w:top w:val="none" w:sz="0" w:space="0" w:color="auto"/>
            <w:left w:val="none" w:sz="0" w:space="0" w:color="auto"/>
            <w:bottom w:val="none" w:sz="0" w:space="0" w:color="auto"/>
            <w:right w:val="none" w:sz="0" w:space="0" w:color="auto"/>
          </w:divBdr>
        </w:div>
        <w:div w:id="262807158">
          <w:marLeft w:val="640"/>
          <w:marRight w:val="0"/>
          <w:marTop w:val="0"/>
          <w:marBottom w:val="0"/>
          <w:divBdr>
            <w:top w:val="none" w:sz="0" w:space="0" w:color="auto"/>
            <w:left w:val="none" w:sz="0" w:space="0" w:color="auto"/>
            <w:bottom w:val="none" w:sz="0" w:space="0" w:color="auto"/>
            <w:right w:val="none" w:sz="0" w:space="0" w:color="auto"/>
          </w:divBdr>
        </w:div>
        <w:div w:id="282809619">
          <w:marLeft w:val="640"/>
          <w:marRight w:val="0"/>
          <w:marTop w:val="0"/>
          <w:marBottom w:val="0"/>
          <w:divBdr>
            <w:top w:val="none" w:sz="0" w:space="0" w:color="auto"/>
            <w:left w:val="none" w:sz="0" w:space="0" w:color="auto"/>
            <w:bottom w:val="none" w:sz="0" w:space="0" w:color="auto"/>
            <w:right w:val="none" w:sz="0" w:space="0" w:color="auto"/>
          </w:divBdr>
        </w:div>
        <w:div w:id="287012169">
          <w:marLeft w:val="640"/>
          <w:marRight w:val="0"/>
          <w:marTop w:val="0"/>
          <w:marBottom w:val="0"/>
          <w:divBdr>
            <w:top w:val="none" w:sz="0" w:space="0" w:color="auto"/>
            <w:left w:val="none" w:sz="0" w:space="0" w:color="auto"/>
            <w:bottom w:val="none" w:sz="0" w:space="0" w:color="auto"/>
            <w:right w:val="none" w:sz="0" w:space="0" w:color="auto"/>
          </w:divBdr>
        </w:div>
        <w:div w:id="287050363">
          <w:marLeft w:val="640"/>
          <w:marRight w:val="0"/>
          <w:marTop w:val="0"/>
          <w:marBottom w:val="0"/>
          <w:divBdr>
            <w:top w:val="none" w:sz="0" w:space="0" w:color="auto"/>
            <w:left w:val="none" w:sz="0" w:space="0" w:color="auto"/>
            <w:bottom w:val="none" w:sz="0" w:space="0" w:color="auto"/>
            <w:right w:val="none" w:sz="0" w:space="0" w:color="auto"/>
          </w:divBdr>
        </w:div>
        <w:div w:id="297565201">
          <w:marLeft w:val="640"/>
          <w:marRight w:val="0"/>
          <w:marTop w:val="0"/>
          <w:marBottom w:val="0"/>
          <w:divBdr>
            <w:top w:val="none" w:sz="0" w:space="0" w:color="auto"/>
            <w:left w:val="none" w:sz="0" w:space="0" w:color="auto"/>
            <w:bottom w:val="none" w:sz="0" w:space="0" w:color="auto"/>
            <w:right w:val="none" w:sz="0" w:space="0" w:color="auto"/>
          </w:divBdr>
        </w:div>
        <w:div w:id="343703301">
          <w:marLeft w:val="640"/>
          <w:marRight w:val="0"/>
          <w:marTop w:val="0"/>
          <w:marBottom w:val="0"/>
          <w:divBdr>
            <w:top w:val="none" w:sz="0" w:space="0" w:color="auto"/>
            <w:left w:val="none" w:sz="0" w:space="0" w:color="auto"/>
            <w:bottom w:val="none" w:sz="0" w:space="0" w:color="auto"/>
            <w:right w:val="none" w:sz="0" w:space="0" w:color="auto"/>
          </w:divBdr>
        </w:div>
        <w:div w:id="344330249">
          <w:marLeft w:val="640"/>
          <w:marRight w:val="0"/>
          <w:marTop w:val="0"/>
          <w:marBottom w:val="0"/>
          <w:divBdr>
            <w:top w:val="none" w:sz="0" w:space="0" w:color="auto"/>
            <w:left w:val="none" w:sz="0" w:space="0" w:color="auto"/>
            <w:bottom w:val="none" w:sz="0" w:space="0" w:color="auto"/>
            <w:right w:val="none" w:sz="0" w:space="0" w:color="auto"/>
          </w:divBdr>
        </w:div>
        <w:div w:id="360399726">
          <w:marLeft w:val="640"/>
          <w:marRight w:val="0"/>
          <w:marTop w:val="0"/>
          <w:marBottom w:val="0"/>
          <w:divBdr>
            <w:top w:val="none" w:sz="0" w:space="0" w:color="auto"/>
            <w:left w:val="none" w:sz="0" w:space="0" w:color="auto"/>
            <w:bottom w:val="none" w:sz="0" w:space="0" w:color="auto"/>
            <w:right w:val="none" w:sz="0" w:space="0" w:color="auto"/>
          </w:divBdr>
        </w:div>
        <w:div w:id="365177010">
          <w:marLeft w:val="640"/>
          <w:marRight w:val="0"/>
          <w:marTop w:val="0"/>
          <w:marBottom w:val="0"/>
          <w:divBdr>
            <w:top w:val="none" w:sz="0" w:space="0" w:color="auto"/>
            <w:left w:val="none" w:sz="0" w:space="0" w:color="auto"/>
            <w:bottom w:val="none" w:sz="0" w:space="0" w:color="auto"/>
            <w:right w:val="none" w:sz="0" w:space="0" w:color="auto"/>
          </w:divBdr>
        </w:div>
        <w:div w:id="367528635">
          <w:marLeft w:val="640"/>
          <w:marRight w:val="0"/>
          <w:marTop w:val="0"/>
          <w:marBottom w:val="0"/>
          <w:divBdr>
            <w:top w:val="none" w:sz="0" w:space="0" w:color="auto"/>
            <w:left w:val="none" w:sz="0" w:space="0" w:color="auto"/>
            <w:bottom w:val="none" w:sz="0" w:space="0" w:color="auto"/>
            <w:right w:val="none" w:sz="0" w:space="0" w:color="auto"/>
          </w:divBdr>
        </w:div>
        <w:div w:id="369034909">
          <w:marLeft w:val="640"/>
          <w:marRight w:val="0"/>
          <w:marTop w:val="0"/>
          <w:marBottom w:val="0"/>
          <w:divBdr>
            <w:top w:val="none" w:sz="0" w:space="0" w:color="auto"/>
            <w:left w:val="none" w:sz="0" w:space="0" w:color="auto"/>
            <w:bottom w:val="none" w:sz="0" w:space="0" w:color="auto"/>
            <w:right w:val="none" w:sz="0" w:space="0" w:color="auto"/>
          </w:divBdr>
        </w:div>
        <w:div w:id="375348995">
          <w:marLeft w:val="640"/>
          <w:marRight w:val="0"/>
          <w:marTop w:val="0"/>
          <w:marBottom w:val="0"/>
          <w:divBdr>
            <w:top w:val="none" w:sz="0" w:space="0" w:color="auto"/>
            <w:left w:val="none" w:sz="0" w:space="0" w:color="auto"/>
            <w:bottom w:val="none" w:sz="0" w:space="0" w:color="auto"/>
            <w:right w:val="none" w:sz="0" w:space="0" w:color="auto"/>
          </w:divBdr>
        </w:div>
        <w:div w:id="403916289">
          <w:marLeft w:val="640"/>
          <w:marRight w:val="0"/>
          <w:marTop w:val="0"/>
          <w:marBottom w:val="0"/>
          <w:divBdr>
            <w:top w:val="none" w:sz="0" w:space="0" w:color="auto"/>
            <w:left w:val="none" w:sz="0" w:space="0" w:color="auto"/>
            <w:bottom w:val="none" w:sz="0" w:space="0" w:color="auto"/>
            <w:right w:val="none" w:sz="0" w:space="0" w:color="auto"/>
          </w:divBdr>
        </w:div>
        <w:div w:id="406611225">
          <w:marLeft w:val="640"/>
          <w:marRight w:val="0"/>
          <w:marTop w:val="0"/>
          <w:marBottom w:val="0"/>
          <w:divBdr>
            <w:top w:val="none" w:sz="0" w:space="0" w:color="auto"/>
            <w:left w:val="none" w:sz="0" w:space="0" w:color="auto"/>
            <w:bottom w:val="none" w:sz="0" w:space="0" w:color="auto"/>
            <w:right w:val="none" w:sz="0" w:space="0" w:color="auto"/>
          </w:divBdr>
        </w:div>
        <w:div w:id="411969879">
          <w:marLeft w:val="640"/>
          <w:marRight w:val="0"/>
          <w:marTop w:val="0"/>
          <w:marBottom w:val="0"/>
          <w:divBdr>
            <w:top w:val="none" w:sz="0" w:space="0" w:color="auto"/>
            <w:left w:val="none" w:sz="0" w:space="0" w:color="auto"/>
            <w:bottom w:val="none" w:sz="0" w:space="0" w:color="auto"/>
            <w:right w:val="none" w:sz="0" w:space="0" w:color="auto"/>
          </w:divBdr>
        </w:div>
        <w:div w:id="413012137">
          <w:marLeft w:val="640"/>
          <w:marRight w:val="0"/>
          <w:marTop w:val="0"/>
          <w:marBottom w:val="0"/>
          <w:divBdr>
            <w:top w:val="none" w:sz="0" w:space="0" w:color="auto"/>
            <w:left w:val="none" w:sz="0" w:space="0" w:color="auto"/>
            <w:bottom w:val="none" w:sz="0" w:space="0" w:color="auto"/>
            <w:right w:val="none" w:sz="0" w:space="0" w:color="auto"/>
          </w:divBdr>
        </w:div>
        <w:div w:id="459956214">
          <w:marLeft w:val="640"/>
          <w:marRight w:val="0"/>
          <w:marTop w:val="0"/>
          <w:marBottom w:val="0"/>
          <w:divBdr>
            <w:top w:val="none" w:sz="0" w:space="0" w:color="auto"/>
            <w:left w:val="none" w:sz="0" w:space="0" w:color="auto"/>
            <w:bottom w:val="none" w:sz="0" w:space="0" w:color="auto"/>
            <w:right w:val="none" w:sz="0" w:space="0" w:color="auto"/>
          </w:divBdr>
        </w:div>
        <w:div w:id="473454025">
          <w:marLeft w:val="640"/>
          <w:marRight w:val="0"/>
          <w:marTop w:val="0"/>
          <w:marBottom w:val="0"/>
          <w:divBdr>
            <w:top w:val="none" w:sz="0" w:space="0" w:color="auto"/>
            <w:left w:val="none" w:sz="0" w:space="0" w:color="auto"/>
            <w:bottom w:val="none" w:sz="0" w:space="0" w:color="auto"/>
            <w:right w:val="none" w:sz="0" w:space="0" w:color="auto"/>
          </w:divBdr>
        </w:div>
        <w:div w:id="505175335">
          <w:marLeft w:val="640"/>
          <w:marRight w:val="0"/>
          <w:marTop w:val="0"/>
          <w:marBottom w:val="0"/>
          <w:divBdr>
            <w:top w:val="none" w:sz="0" w:space="0" w:color="auto"/>
            <w:left w:val="none" w:sz="0" w:space="0" w:color="auto"/>
            <w:bottom w:val="none" w:sz="0" w:space="0" w:color="auto"/>
            <w:right w:val="none" w:sz="0" w:space="0" w:color="auto"/>
          </w:divBdr>
        </w:div>
        <w:div w:id="510265522">
          <w:marLeft w:val="640"/>
          <w:marRight w:val="0"/>
          <w:marTop w:val="0"/>
          <w:marBottom w:val="0"/>
          <w:divBdr>
            <w:top w:val="none" w:sz="0" w:space="0" w:color="auto"/>
            <w:left w:val="none" w:sz="0" w:space="0" w:color="auto"/>
            <w:bottom w:val="none" w:sz="0" w:space="0" w:color="auto"/>
            <w:right w:val="none" w:sz="0" w:space="0" w:color="auto"/>
          </w:divBdr>
        </w:div>
        <w:div w:id="523060938">
          <w:marLeft w:val="640"/>
          <w:marRight w:val="0"/>
          <w:marTop w:val="0"/>
          <w:marBottom w:val="0"/>
          <w:divBdr>
            <w:top w:val="none" w:sz="0" w:space="0" w:color="auto"/>
            <w:left w:val="none" w:sz="0" w:space="0" w:color="auto"/>
            <w:bottom w:val="none" w:sz="0" w:space="0" w:color="auto"/>
            <w:right w:val="none" w:sz="0" w:space="0" w:color="auto"/>
          </w:divBdr>
        </w:div>
        <w:div w:id="546913379">
          <w:marLeft w:val="640"/>
          <w:marRight w:val="0"/>
          <w:marTop w:val="0"/>
          <w:marBottom w:val="0"/>
          <w:divBdr>
            <w:top w:val="none" w:sz="0" w:space="0" w:color="auto"/>
            <w:left w:val="none" w:sz="0" w:space="0" w:color="auto"/>
            <w:bottom w:val="none" w:sz="0" w:space="0" w:color="auto"/>
            <w:right w:val="none" w:sz="0" w:space="0" w:color="auto"/>
          </w:divBdr>
        </w:div>
        <w:div w:id="556745564">
          <w:marLeft w:val="640"/>
          <w:marRight w:val="0"/>
          <w:marTop w:val="0"/>
          <w:marBottom w:val="0"/>
          <w:divBdr>
            <w:top w:val="none" w:sz="0" w:space="0" w:color="auto"/>
            <w:left w:val="none" w:sz="0" w:space="0" w:color="auto"/>
            <w:bottom w:val="none" w:sz="0" w:space="0" w:color="auto"/>
            <w:right w:val="none" w:sz="0" w:space="0" w:color="auto"/>
          </w:divBdr>
        </w:div>
        <w:div w:id="559749789">
          <w:marLeft w:val="640"/>
          <w:marRight w:val="0"/>
          <w:marTop w:val="0"/>
          <w:marBottom w:val="0"/>
          <w:divBdr>
            <w:top w:val="none" w:sz="0" w:space="0" w:color="auto"/>
            <w:left w:val="none" w:sz="0" w:space="0" w:color="auto"/>
            <w:bottom w:val="none" w:sz="0" w:space="0" w:color="auto"/>
            <w:right w:val="none" w:sz="0" w:space="0" w:color="auto"/>
          </w:divBdr>
        </w:div>
        <w:div w:id="565456300">
          <w:marLeft w:val="640"/>
          <w:marRight w:val="0"/>
          <w:marTop w:val="0"/>
          <w:marBottom w:val="0"/>
          <w:divBdr>
            <w:top w:val="none" w:sz="0" w:space="0" w:color="auto"/>
            <w:left w:val="none" w:sz="0" w:space="0" w:color="auto"/>
            <w:bottom w:val="none" w:sz="0" w:space="0" w:color="auto"/>
            <w:right w:val="none" w:sz="0" w:space="0" w:color="auto"/>
          </w:divBdr>
        </w:div>
        <w:div w:id="573004340">
          <w:marLeft w:val="640"/>
          <w:marRight w:val="0"/>
          <w:marTop w:val="0"/>
          <w:marBottom w:val="0"/>
          <w:divBdr>
            <w:top w:val="none" w:sz="0" w:space="0" w:color="auto"/>
            <w:left w:val="none" w:sz="0" w:space="0" w:color="auto"/>
            <w:bottom w:val="none" w:sz="0" w:space="0" w:color="auto"/>
            <w:right w:val="none" w:sz="0" w:space="0" w:color="auto"/>
          </w:divBdr>
        </w:div>
        <w:div w:id="574097894">
          <w:marLeft w:val="640"/>
          <w:marRight w:val="0"/>
          <w:marTop w:val="0"/>
          <w:marBottom w:val="0"/>
          <w:divBdr>
            <w:top w:val="none" w:sz="0" w:space="0" w:color="auto"/>
            <w:left w:val="none" w:sz="0" w:space="0" w:color="auto"/>
            <w:bottom w:val="none" w:sz="0" w:space="0" w:color="auto"/>
            <w:right w:val="none" w:sz="0" w:space="0" w:color="auto"/>
          </w:divBdr>
        </w:div>
        <w:div w:id="577442894">
          <w:marLeft w:val="640"/>
          <w:marRight w:val="0"/>
          <w:marTop w:val="0"/>
          <w:marBottom w:val="0"/>
          <w:divBdr>
            <w:top w:val="none" w:sz="0" w:space="0" w:color="auto"/>
            <w:left w:val="none" w:sz="0" w:space="0" w:color="auto"/>
            <w:bottom w:val="none" w:sz="0" w:space="0" w:color="auto"/>
            <w:right w:val="none" w:sz="0" w:space="0" w:color="auto"/>
          </w:divBdr>
        </w:div>
        <w:div w:id="579026408">
          <w:marLeft w:val="640"/>
          <w:marRight w:val="0"/>
          <w:marTop w:val="0"/>
          <w:marBottom w:val="0"/>
          <w:divBdr>
            <w:top w:val="none" w:sz="0" w:space="0" w:color="auto"/>
            <w:left w:val="none" w:sz="0" w:space="0" w:color="auto"/>
            <w:bottom w:val="none" w:sz="0" w:space="0" w:color="auto"/>
            <w:right w:val="none" w:sz="0" w:space="0" w:color="auto"/>
          </w:divBdr>
        </w:div>
        <w:div w:id="586185829">
          <w:marLeft w:val="640"/>
          <w:marRight w:val="0"/>
          <w:marTop w:val="0"/>
          <w:marBottom w:val="0"/>
          <w:divBdr>
            <w:top w:val="none" w:sz="0" w:space="0" w:color="auto"/>
            <w:left w:val="none" w:sz="0" w:space="0" w:color="auto"/>
            <w:bottom w:val="none" w:sz="0" w:space="0" w:color="auto"/>
            <w:right w:val="none" w:sz="0" w:space="0" w:color="auto"/>
          </w:divBdr>
        </w:div>
        <w:div w:id="600528189">
          <w:marLeft w:val="640"/>
          <w:marRight w:val="0"/>
          <w:marTop w:val="0"/>
          <w:marBottom w:val="0"/>
          <w:divBdr>
            <w:top w:val="none" w:sz="0" w:space="0" w:color="auto"/>
            <w:left w:val="none" w:sz="0" w:space="0" w:color="auto"/>
            <w:bottom w:val="none" w:sz="0" w:space="0" w:color="auto"/>
            <w:right w:val="none" w:sz="0" w:space="0" w:color="auto"/>
          </w:divBdr>
        </w:div>
        <w:div w:id="607933986">
          <w:marLeft w:val="640"/>
          <w:marRight w:val="0"/>
          <w:marTop w:val="0"/>
          <w:marBottom w:val="0"/>
          <w:divBdr>
            <w:top w:val="none" w:sz="0" w:space="0" w:color="auto"/>
            <w:left w:val="none" w:sz="0" w:space="0" w:color="auto"/>
            <w:bottom w:val="none" w:sz="0" w:space="0" w:color="auto"/>
            <w:right w:val="none" w:sz="0" w:space="0" w:color="auto"/>
          </w:divBdr>
        </w:div>
        <w:div w:id="619338883">
          <w:marLeft w:val="640"/>
          <w:marRight w:val="0"/>
          <w:marTop w:val="0"/>
          <w:marBottom w:val="0"/>
          <w:divBdr>
            <w:top w:val="none" w:sz="0" w:space="0" w:color="auto"/>
            <w:left w:val="none" w:sz="0" w:space="0" w:color="auto"/>
            <w:bottom w:val="none" w:sz="0" w:space="0" w:color="auto"/>
            <w:right w:val="none" w:sz="0" w:space="0" w:color="auto"/>
          </w:divBdr>
        </w:div>
        <w:div w:id="620963759">
          <w:marLeft w:val="640"/>
          <w:marRight w:val="0"/>
          <w:marTop w:val="0"/>
          <w:marBottom w:val="0"/>
          <w:divBdr>
            <w:top w:val="none" w:sz="0" w:space="0" w:color="auto"/>
            <w:left w:val="none" w:sz="0" w:space="0" w:color="auto"/>
            <w:bottom w:val="none" w:sz="0" w:space="0" w:color="auto"/>
            <w:right w:val="none" w:sz="0" w:space="0" w:color="auto"/>
          </w:divBdr>
        </w:div>
        <w:div w:id="631062915">
          <w:marLeft w:val="640"/>
          <w:marRight w:val="0"/>
          <w:marTop w:val="0"/>
          <w:marBottom w:val="0"/>
          <w:divBdr>
            <w:top w:val="none" w:sz="0" w:space="0" w:color="auto"/>
            <w:left w:val="none" w:sz="0" w:space="0" w:color="auto"/>
            <w:bottom w:val="none" w:sz="0" w:space="0" w:color="auto"/>
            <w:right w:val="none" w:sz="0" w:space="0" w:color="auto"/>
          </w:divBdr>
        </w:div>
        <w:div w:id="639530305">
          <w:marLeft w:val="640"/>
          <w:marRight w:val="0"/>
          <w:marTop w:val="0"/>
          <w:marBottom w:val="0"/>
          <w:divBdr>
            <w:top w:val="none" w:sz="0" w:space="0" w:color="auto"/>
            <w:left w:val="none" w:sz="0" w:space="0" w:color="auto"/>
            <w:bottom w:val="none" w:sz="0" w:space="0" w:color="auto"/>
            <w:right w:val="none" w:sz="0" w:space="0" w:color="auto"/>
          </w:divBdr>
        </w:div>
        <w:div w:id="672608126">
          <w:marLeft w:val="640"/>
          <w:marRight w:val="0"/>
          <w:marTop w:val="0"/>
          <w:marBottom w:val="0"/>
          <w:divBdr>
            <w:top w:val="none" w:sz="0" w:space="0" w:color="auto"/>
            <w:left w:val="none" w:sz="0" w:space="0" w:color="auto"/>
            <w:bottom w:val="none" w:sz="0" w:space="0" w:color="auto"/>
            <w:right w:val="none" w:sz="0" w:space="0" w:color="auto"/>
          </w:divBdr>
        </w:div>
        <w:div w:id="674188149">
          <w:marLeft w:val="640"/>
          <w:marRight w:val="0"/>
          <w:marTop w:val="0"/>
          <w:marBottom w:val="0"/>
          <w:divBdr>
            <w:top w:val="none" w:sz="0" w:space="0" w:color="auto"/>
            <w:left w:val="none" w:sz="0" w:space="0" w:color="auto"/>
            <w:bottom w:val="none" w:sz="0" w:space="0" w:color="auto"/>
            <w:right w:val="none" w:sz="0" w:space="0" w:color="auto"/>
          </w:divBdr>
        </w:div>
        <w:div w:id="681201054">
          <w:marLeft w:val="640"/>
          <w:marRight w:val="0"/>
          <w:marTop w:val="0"/>
          <w:marBottom w:val="0"/>
          <w:divBdr>
            <w:top w:val="none" w:sz="0" w:space="0" w:color="auto"/>
            <w:left w:val="none" w:sz="0" w:space="0" w:color="auto"/>
            <w:bottom w:val="none" w:sz="0" w:space="0" w:color="auto"/>
            <w:right w:val="none" w:sz="0" w:space="0" w:color="auto"/>
          </w:divBdr>
        </w:div>
        <w:div w:id="711227600">
          <w:marLeft w:val="640"/>
          <w:marRight w:val="0"/>
          <w:marTop w:val="0"/>
          <w:marBottom w:val="0"/>
          <w:divBdr>
            <w:top w:val="none" w:sz="0" w:space="0" w:color="auto"/>
            <w:left w:val="none" w:sz="0" w:space="0" w:color="auto"/>
            <w:bottom w:val="none" w:sz="0" w:space="0" w:color="auto"/>
            <w:right w:val="none" w:sz="0" w:space="0" w:color="auto"/>
          </w:divBdr>
        </w:div>
        <w:div w:id="718213964">
          <w:marLeft w:val="640"/>
          <w:marRight w:val="0"/>
          <w:marTop w:val="0"/>
          <w:marBottom w:val="0"/>
          <w:divBdr>
            <w:top w:val="none" w:sz="0" w:space="0" w:color="auto"/>
            <w:left w:val="none" w:sz="0" w:space="0" w:color="auto"/>
            <w:bottom w:val="none" w:sz="0" w:space="0" w:color="auto"/>
            <w:right w:val="none" w:sz="0" w:space="0" w:color="auto"/>
          </w:divBdr>
        </w:div>
        <w:div w:id="725026363">
          <w:marLeft w:val="640"/>
          <w:marRight w:val="0"/>
          <w:marTop w:val="0"/>
          <w:marBottom w:val="0"/>
          <w:divBdr>
            <w:top w:val="none" w:sz="0" w:space="0" w:color="auto"/>
            <w:left w:val="none" w:sz="0" w:space="0" w:color="auto"/>
            <w:bottom w:val="none" w:sz="0" w:space="0" w:color="auto"/>
            <w:right w:val="none" w:sz="0" w:space="0" w:color="auto"/>
          </w:divBdr>
        </w:div>
        <w:div w:id="747574915">
          <w:marLeft w:val="640"/>
          <w:marRight w:val="0"/>
          <w:marTop w:val="0"/>
          <w:marBottom w:val="0"/>
          <w:divBdr>
            <w:top w:val="none" w:sz="0" w:space="0" w:color="auto"/>
            <w:left w:val="none" w:sz="0" w:space="0" w:color="auto"/>
            <w:bottom w:val="none" w:sz="0" w:space="0" w:color="auto"/>
            <w:right w:val="none" w:sz="0" w:space="0" w:color="auto"/>
          </w:divBdr>
        </w:div>
        <w:div w:id="747657440">
          <w:marLeft w:val="640"/>
          <w:marRight w:val="0"/>
          <w:marTop w:val="0"/>
          <w:marBottom w:val="0"/>
          <w:divBdr>
            <w:top w:val="none" w:sz="0" w:space="0" w:color="auto"/>
            <w:left w:val="none" w:sz="0" w:space="0" w:color="auto"/>
            <w:bottom w:val="none" w:sz="0" w:space="0" w:color="auto"/>
            <w:right w:val="none" w:sz="0" w:space="0" w:color="auto"/>
          </w:divBdr>
        </w:div>
        <w:div w:id="747848173">
          <w:marLeft w:val="640"/>
          <w:marRight w:val="0"/>
          <w:marTop w:val="0"/>
          <w:marBottom w:val="0"/>
          <w:divBdr>
            <w:top w:val="none" w:sz="0" w:space="0" w:color="auto"/>
            <w:left w:val="none" w:sz="0" w:space="0" w:color="auto"/>
            <w:bottom w:val="none" w:sz="0" w:space="0" w:color="auto"/>
            <w:right w:val="none" w:sz="0" w:space="0" w:color="auto"/>
          </w:divBdr>
        </w:div>
        <w:div w:id="804740276">
          <w:marLeft w:val="640"/>
          <w:marRight w:val="0"/>
          <w:marTop w:val="0"/>
          <w:marBottom w:val="0"/>
          <w:divBdr>
            <w:top w:val="none" w:sz="0" w:space="0" w:color="auto"/>
            <w:left w:val="none" w:sz="0" w:space="0" w:color="auto"/>
            <w:bottom w:val="none" w:sz="0" w:space="0" w:color="auto"/>
            <w:right w:val="none" w:sz="0" w:space="0" w:color="auto"/>
          </w:divBdr>
        </w:div>
        <w:div w:id="815681585">
          <w:marLeft w:val="640"/>
          <w:marRight w:val="0"/>
          <w:marTop w:val="0"/>
          <w:marBottom w:val="0"/>
          <w:divBdr>
            <w:top w:val="none" w:sz="0" w:space="0" w:color="auto"/>
            <w:left w:val="none" w:sz="0" w:space="0" w:color="auto"/>
            <w:bottom w:val="none" w:sz="0" w:space="0" w:color="auto"/>
            <w:right w:val="none" w:sz="0" w:space="0" w:color="auto"/>
          </w:divBdr>
        </w:div>
        <w:div w:id="820118117">
          <w:marLeft w:val="640"/>
          <w:marRight w:val="0"/>
          <w:marTop w:val="0"/>
          <w:marBottom w:val="0"/>
          <w:divBdr>
            <w:top w:val="none" w:sz="0" w:space="0" w:color="auto"/>
            <w:left w:val="none" w:sz="0" w:space="0" w:color="auto"/>
            <w:bottom w:val="none" w:sz="0" w:space="0" w:color="auto"/>
            <w:right w:val="none" w:sz="0" w:space="0" w:color="auto"/>
          </w:divBdr>
        </w:div>
        <w:div w:id="824666590">
          <w:marLeft w:val="640"/>
          <w:marRight w:val="0"/>
          <w:marTop w:val="0"/>
          <w:marBottom w:val="0"/>
          <w:divBdr>
            <w:top w:val="none" w:sz="0" w:space="0" w:color="auto"/>
            <w:left w:val="none" w:sz="0" w:space="0" w:color="auto"/>
            <w:bottom w:val="none" w:sz="0" w:space="0" w:color="auto"/>
            <w:right w:val="none" w:sz="0" w:space="0" w:color="auto"/>
          </w:divBdr>
        </w:div>
        <w:div w:id="856850279">
          <w:marLeft w:val="640"/>
          <w:marRight w:val="0"/>
          <w:marTop w:val="0"/>
          <w:marBottom w:val="0"/>
          <w:divBdr>
            <w:top w:val="none" w:sz="0" w:space="0" w:color="auto"/>
            <w:left w:val="none" w:sz="0" w:space="0" w:color="auto"/>
            <w:bottom w:val="none" w:sz="0" w:space="0" w:color="auto"/>
            <w:right w:val="none" w:sz="0" w:space="0" w:color="auto"/>
          </w:divBdr>
        </w:div>
        <w:div w:id="883179427">
          <w:marLeft w:val="640"/>
          <w:marRight w:val="0"/>
          <w:marTop w:val="0"/>
          <w:marBottom w:val="0"/>
          <w:divBdr>
            <w:top w:val="none" w:sz="0" w:space="0" w:color="auto"/>
            <w:left w:val="none" w:sz="0" w:space="0" w:color="auto"/>
            <w:bottom w:val="none" w:sz="0" w:space="0" w:color="auto"/>
            <w:right w:val="none" w:sz="0" w:space="0" w:color="auto"/>
          </w:divBdr>
        </w:div>
        <w:div w:id="886717773">
          <w:marLeft w:val="640"/>
          <w:marRight w:val="0"/>
          <w:marTop w:val="0"/>
          <w:marBottom w:val="0"/>
          <w:divBdr>
            <w:top w:val="none" w:sz="0" w:space="0" w:color="auto"/>
            <w:left w:val="none" w:sz="0" w:space="0" w:color="auto"/>
            <w:bottom w:val="none" w:sz="0" w:space="0" w:color="auto"/>
            <w:right w:val="none" w:sz="0" w:space="0" w:color="auto"/>
          </w:divBdr>
        </w:div>
        <w:div w:id="893855070">
          <w:marLeft w:val="640"/>
          <w:marRight w:val="0"/>
          <w:marTop w:val="0"/>
          <w:marBottom w:val="0"/>
          <w:divBdr>
            <w:top w:val="none" w:sz="0" w:space="0" w:color="auto"/>
            <w:left w:val="none" w:sz="0" w:space="0" w:color="auto"/>
            <w:bottom w:val="none" w:sz="0" w:space="0" w:color="auto"/>
            <w:right w:val="none" w:sz="0" w:space="0" w:color="auto"/>
          </w:divBdr>
        </w:div>
        <w:div w:id="905646888">
          <w:marLeft w:val="640"/>
          <w:marRight w:val="0"/>
          <w:marTop w:val="0"/>
          <w:marBottom w:val="0"/>
          <w:divBdr>
            <w:top w:val="none" w:sz="0" w:space="0" w:color="auto"/>
            <w:left w:val="none" w:sz="0" w:space="0" w:color="auto"/>
            <w:bottom w:val="none" w:sz="0" w:space="0" w:color="auto"/>
            <w:right w:val="none" w:sz="0" w:space="0" w:color="auto"/>
          </w:divBdr>
        </w:div>
        <w:div w:id="928464509">
          <w:marLeft w:val="640"/>
          <w:marRight w:val="0"/>
          <w:marTop w:val="0"/>
          <w:marBottom w:val="0"/>
          <w:divBdr>
            <w:top w:val="none" w:sz="0" w:space="0" w:color="auto"/>
            <w:left w:val="none" w:sz="0" w:space="0" w:color="auto"/>
            <w:bottom w:val="none" w:sz="0" w:space="0" w:color="auto"/>
            <w:right w:val="none" w:sz="0" w:space="0" w:color="auto"/>
          </w:divBdr>
        </w:div>
        <w:div w:id="958607634">
          <w:marLeft w:val="640"/>
          <w:marRight w:val="0"/>
          <w:marTop w:val="0"/>
          <w:marBottom w:val="0"/>
          <w:divBdr>
            <w:top w:val="none" w:sz="0" w:space="0" w:color="auto"/>
            <w:left w:val="none" w:sz="0" w:space="0" w:color="auto"/>
            <w:bottom w:val="none" w:sz="0" w:space="0" w:color="auto"/>
            <w:right w:val="none" w:sz="0" w:space="0" w:color="auto"/>
          </w:divBdr>
        </w:div>
        <w:div w:id="965739013">
          <w:marLeft w:val="640"/>
          <w:marRight w:val="0"/>
          <w:marTop w:val="0"/>
          <w:marBottom w:val="0"/>
          <w:divBdr>
            <w:top w:val="none" w:sz="0" w:space="0" w:color="auto"/>
            <w:left w:val="none" w:sz="0" w:space="0" w:color="auto"/>
            <w:bottom w:val="none" w:sz="0" w:space="0" w:color="auto"/>
            <w:right w:val="none" w:sz="0" w:space="0" w:color="auto"/>
          </w:divBdr>
        </w:div>
        <w:div w:id="971252016">
          <w:marLeft w:val="640"/>
          <w:marRight w:val="0"/>
          <w:marTop w:val="0"/>
          <w:marBottom w:val="0"/>
          <w:divBdr>
            <w:top w:val="none" w:sz="0" w:space="0" w:color="auto"/>
            <w:left w:val="none" w:sz="0" w:space="0" w:color="auto"/>
            <w:bottom w:val="none" w:sz="0" w:space="0" w:color="auto"/>
            <w:right w:val="none" w:sz="0" w:space="0" w:color="auto"/>
          </w:divBdr>
        </w:div>
        <w:div w:id="982732697">
          <w:marLeft w:val="640"/>
          <w:marRight w:val="0"/>
          <w:marTop w:val="0"/>
          <w:marBottom w:val="0"/>
          <w:divBdr>
            <w:top w:val="none" w:sz="0" w:space="0" w:color="auto"/>
            <w:left w:val="none" w:sz="0" w:space="0" w:color="auto"/>
            <w:bottom w:val="none" w:sz="0" w:space="0" w:color="auto"/>
            <w:right w:val="none" w:sz="0" w:space="0" w:color="auto"/>
          </w:divBdr>
        </w:div>
        <w:div w:id="986977767">
          <w:marLeft w:val="640"/>
          <w:marRight w:val="0"/>
          <w:marTop w:val="0"/>
          <w:marBottom w:val="0"/>
          <w:divBdr>
            <w:top w:val="none" w:sz="0" w:space="0" w:color="auto"/>
            <w:left w:val="none" w:sz="0" w:space="0" w:color="auto"/>
            <w:bottom w:val="none" w:sz="0" w:space="0" w:color="auto"/>
            <w:right w:val="none" w:sz="0" w:space="0" w:color="auto"/>
          </w:divBdr>
        </w:div>
        <w:div w:id="990871121">
          <w:marLeft w:val="640"/>
          <w:marRight w:val="0"/>
          <w:marTop w:val="0"/>
          <w:marBottom w:val="0"/>
          <w:divBdr>
            <w:top w:val="none" w:sz="0" w:space="0" w:color="auto"/>
            <w:left w:val="none" w:sz="0" w:space="0" w:color="auto"/>
            <w:bottom w:val="none" w:sz="0" w:space="0" w:color="auto"/>
            <w:right w:val="none" w:sz="0" w:space="0" w:color="auto"/>
          </w:divBdr>
        </w:div>
        <w:div w:id="992293849">
          <w:marLeft w:val="640"/>
          <w:marRight w:val="0"/>
          <w:marTop w:val="0"/>
          <w:marBottom w:val="0"/>
          <w:divBdr>
            <w:top w:val="none" w:sz="0" w:space="0" w:color="auto"/>
            <w:left w:val="none" w:sz="0" w:space="0" w:color="auto"/>
            <w:bottom w:val="none" w:sz="0" w:space="0" w:color="auto"/>
            <w:right w:val="none" w:sz="0" w:space="0" w:color="auto"/>
          </w:divBdr>
        </w:div>
        <w:div w:id="997151147">
          <w:marLeft w:val="640"/>
          <w:marRight w:val="0"/>
          <w:marTop w:val="0"/>
          <w:marBottom w:val="0"/>
          <w:divBdr>
            <w:top w:val="none" w:sz="0" w:space="0" w:color="auto"/>
            <w:left w:val="none" w:sz="0" w:space="0" w:color="auto"/>
            <w:bottom w:val="none" w:sz="0" w:space="0" w:color="auto"/>
            <w:right w:val="none" w:sz="0" w:space="0" w:color="auto"/>
          </w:divBdr>
        </w:div>
        <w:div w:id="999695895">
          <w:marLeft w:val="640"/>
          <w:marRight w:val="0"/>
          <w:marTop w:val="0"/>
          <w:marBottom w:val="0"/>
          <w:divBdr>
            <w:top w:val="none" w:sz="0" w:space="0" w:color="auto"/>
            <w:left w:val="none" w:sz="0" w:space="0" w:color="auto"/>
            <w:bottom w:val="none" w:sz="0" w:space="0" w:color="auto"/>
            <w:right w:val="none" w:sz="0" w:space="0" w:color="auto"/>
          </w:divBdr>
        </w:div>
        <w:div w:id="1007752755">
          <w:marLeft w:val="640"/>
          <w:marRight w:val="0"/>
          <w:marTop w:val="0"/>
          <w:marBottom w:val="0"/>
          <w:divBdr>
            <w:top w:val="none" w:sz="0" w:space="0" w:color="auto"/>
            <w:left w:val="none" w:sz="0" w:space="0" w:color="auto"/>
            <w:bottom w:val="none" w:sz="0" w:space="0" w:color="auto"/>
            <w:right w:val="none" w:sz="0" w:space="0" w:color="auto"/>
          </w:divBdr>
        </w:div>
        <w:div w:id="1022821968">
          <w:marLeft w:val="640"/>
          <w:marRight w:val="0"/>
          <w:marTop w:val="0"/>
          <w:marBottom w:val="0"/>
          <w:divBdr>
            <w:top w:val="none" w:sz="0" w:space="0" w:color="auto"/>
            <w:left w:val="none" w:sz="0" w:space="0" w:color="auto"/>
            <w:bottom w:val="none" w:sz="0" w:space="0" w:color="auto"/>
            <w:right w:val="none" w:sz="0" w:space="0" w:color="auto"/>
          </w:divBdr>
        </w:div>
        <w:div w:id="1037971371">
          <w:marLeft w:val="640"/>
          <w:marRight w:val="0"/>
          <w:marTop w:val="0"/>
          <w:marBottom w:val="0"/>
          <w:divBdr>
            <w:top w:val="none" w:sz="0" w:space="0" w:color="auto"/>
            <w:left w:val="none" w:sz="0" w:space="0" w:color="auto"/>
            <w:bottom w:val="none" w:sz="0" w:space="0" w:color="auto"/>
            <w:right w:val="none" w:sz="0" w:space="0" w:color="auto"/>
          </w:divBdr>
        </w:div>
        <w:div w:id="1038505314">
          <w:marLeft w:val="640"/>
          <w:marRight w:val="0"/>
          <w:marTop w:val="0"/>
          <w:marBottom w:val="0"/>
          <w:divBdr>
            <w:top w:val="none" w:sz="0" w:space="0" w:color="auto"/>
            <w:left w:val="none" w:sz="0" w:space="0" w:color="auto"/>
            <w:bottom w:val="none" w:sz="0" w:space="0" w:color="auto"/>
            <w:right w:val="none" w:sz="0" w:space="0" w:color="auto"/>
          </w:divBdr>
        </w:div>
        <w:div w:id="1051618073">
          <w:marLeft w:val="640"/>
          <w:marRight w:val="0"/>
          <w:marTop w:val="0"/>
          <w:marBottom w:val="0"/>
          <w:divBdr>
            <w:top w:val="none" w:sz="0" w:space="0" w:color="auto"/>
            <w:left w:val="none" w:sz="0" w:space="0" w:color="auto"/>
            <w:bottom w:val="none" w:sz="0" w:space="0" w:color="auto"/>
            <w:right w:val="none" w:sz="0" w:space="0" w:color="auto"/>
          </w:divBdr>
        </w:div>
        <w:div w:id="1087729656">
          <w:marLeft w:val="640"/>
          <w:marRight w:val="0"/>
          <w:marTop w:val="0"/>
          <w:marBottom w:val="0"/>
          <w:divBdr>
            <w:top w:val="none" w:sz="0" w:space="0" w:color="auto"/>
            <w:left w:val="none" w:sz="0" w:space="0" w:color="auto"/>
            <w:bottom w:val="none" w:sz="0" w:space="0" w:color="auto"/>
            <w:right w:val="none" w:sz="0" w:space="0" w:color="auto"/>
          </w:divBdr>
        </w:div>
        <w:div w:id="1095520197">
          <w:marLeft w:val="640"/>
          <w:marRight w:val="0"/>
          <w:marTop w:val="0"/>
          <w:marBottom w:val="0"/>
          <w:divBdr>
            <w:top w:val="none" w:sz="0" w:space="0" w:color="auto"/>
            <w:left w:val="none" w:sz="0" w:space="0" w:color="auto"/>
            <w:bottom w:val="none" w:sz="0" w:space="0" w:color="auto"/>
            <w:right w:val="none" w:sz="0" w:space="0" w:color="auto"/>
          </w:divBdr>
        </w:div>
        <w:div w:id="1119185558">
          <w:marLeft w:val="640"/>
          <w:marRight w:val="0"/>
          <w:marTop w:val="0"/>
          <w:marBottom w:val="0"/>
          <w:divBdr>
            <w:top w:val="none" w:sz="0" w:space="0" w:color="auto"/>
            <w:left w:val="none" w:sz="0" w:space="0" w:color="auto"/>
            <w:bottom w:val="none" w:sz="0" w:space="0" w:color="auto"/>
            <w:right w:val="none" w:sz="0" w:space="0" w:color="auto"/>
          </w:divBdr>
        </w:div>
        <w:div w:id="1134101073">
          <w:marLeft w:val="640"/>
          <w:marRight w:val="0"/>
          <w:marTop w:val="0"/>
          <w:marBottom w:val="0"/>
          <w:divBdr>
            <w:top w:val="none" w:sz="0" w:space="0" w:color="auto"/>
            <w:left w:val="none" w:sz="0" w:space="0" w:color="auto"/>
            <w:bottom w:val="none" w:sz="0" w:space="0" w:color="auto"/>
            <w:right w:val="none" w:sz="0" w:space="0" w:color="auto"/>
          </w:divBdr>
        </w:div>
        <w:div w:id="1155680383">
          <w:marLeft w:val="640"/>
          <w:marRight w:val="0"/>
          <w:marTop w:val="0"/>
          <w:marBottom w:val="0"/>
          <w:divBdr>
            <w:top w:val="none" w:sz="0" w:space="0" w:color="auto"/>
            <w:left w:val="none" w:sz="0" w:space="0" w:color="auto"/>
            <w:bottom w:val="none" w:sz="0" w:space="0" w:color="auto"/>
            <w:right w:val="none" w:sz="0" w:space="0" w:color="auto"/>
          </w:divBdr>
        </w:div>
        <w:div w:id="1165630805">
          <w:marLeft w:val="640"/>
          <w:marRight w:val="0"/>
          <w:marTop w:val="0"/>
          <w:marBottom w:val="0"/>
          <w:divBdr>
            <w:top w:val="none" w:sz="0" w:space="0" w:color="auto"/>
            <w:left w:val="none" w:sz="0" w:space="0" w:color="auto"/>
            <w:bottom w:val="none" w:sz="0" w:space="0" w:color="auto"/>
            <w:right w:val="none" w:sz="0" w:space="0" w:color="auto"/>
          </w:divBdr>
        </w:div>
        <w:div w:id="1169172459">
          <w:marLeft w:val="640"/>
          <w:marRight w:val="0"/>
          <w:marTop w:val="0"/>
          <w:marBottom w:val="0"/>
          <w:divBdr>
            <w:top w:val="none" w:sz="0" w:space="0" w:color="auto"/>
            <w:left w:val="none" w:sz="0" w:space="0" w:color="auto"/>
            <w:bottom w:val="none" w:sz="0" w:space="0" w:color="auto"/>
            <w:right w:val="none" w:sz="0" w:space="0" w:color="auto"/>
          </w:divBdr>
        </w:div>
        <w:div w:id="1185486457">
          <w:marLeft w:val="640"/>
          <w:marRight w:val="0"/>
          <w:marTop w:val="0"/>
          <w:marBottom w:val="0"/>
          <w:divBdr>
            <w:top w:val="none" w:sz="0" w:space="0" w:color="auto"/>
            <w:left w:val="none" w:sz="0" w:space="0" w:color="auto"/>
            <w:bottom w:val="none" w:sz="0" w:space="0" w:color="auto"/>
            <w:right w:val="none" w:sz="0" w:space="0" w:color="auto"/>
          </w:divBdr>
        </w:div>
        <w:div w:id="1186940460">
          <w:marLeft w:val="640"/>
          <w:marRight w:val="0"/>
          <w:marTop w:val="0"/>
          <w:marBottom w:val="0"/>
          <w:divBdr>
            <w:top w:val="none" w:sz="0" w:space="0" w:color="auto"/>
            <w:left w:val="none" w:sz="0" w:space="0" w:color="auto"/>
            <w:bottom w:val="none" w:sz="0" w:space="0" w:color="auto"/>
            <w:right w:val="none" w:sz="0" w:space="0" w:color="auto"/>
          </w:divBdr>
        </w:div>
        <w:div w:id="1188451660">
          <w:marLeft w:val="640"/>
          <w:marRight w:val="0"/>
          <w:marTop w:val="0"/>
          <w:marBottom w:val="0"/>
          <w:divBdr>
            <w:top w:val="none" w:sz="0" w:space="0" w:color="auto"/>
            <w:left w:val="none" w:sz="0" w:space="0" w:color="auto"/>
            <w:bottom w:val="none" w:sz="0" w:space="0" w:color="auto"/>
            <w:right w:val="none" w:sz="0" w:space="0" w:color="auto"/>
          </w:divBdr>
        </w:div>
        <w:div w:id="1210917428">
          <w:marLeft w:val="640"/>
          <w:marRight w:val="0"/>
          <w:marTop w:val="0"/>
          <w:marBottom w:val="0"/>
          <w:divBdr>
            <w:top w:val="none" w:sz="0" w:space="0" w:color="auto"/>
            <w:left w:val="none" w:sz="0" w:space="0" w:color="auto"/>
            <w:bottom w:val="none" w:sz="0" w:space="0" w:color="auto"/>
            <w:right w:val="none" w:sz="0" w:space="0" w:color="auto"/>
          </w:divBdr>
        </w:div>
        <w:div w:id="1221819917">
          <w:marLeft w:val="640"/>
          <w:marRight w:val="0"/>
          <w:marTop w:val="0"/>
          <w:marBottom w:val="0"/>
          <w:divBdr>
            <w:top w:val="none" w:sz="0" w:space="0" w:color="auto"/>
            <w:left w:val="none" w:sz="0" w:space="0" w:color="auto"/>
            <w:bottom w:val="none" w:sz="0" w:space="0" w:color="auto"/>
            <w:right w:val="none" w:sz="0" w:space="0" w:color="auto"/>
          </w:divBdr>
        </w:div>
        <w:div w:id="1259488731">
          <w:marLeft w:val="640"/>
          <w:marRight w:val="0"/>
          <w:marTop w:val="0"/>
          <w:marBottom w:val="0"/>
          <w:divBdr>
            <w:top w:val="none" w:sz="0" w:space="0" w:color="auto"/>
            <w:left w:val="none" w:sz="0" w:space="0" w:color="auto"/>
            <w:bottom w:val="none" w:sz="0" w:space="0" w:color="auto"/>
            <w:right w:val="none" w:sz="0" w:space="0" w:color="auto"/>
          </w:divBdr>
        </w:div>
        <w:div w:id="1308780005">
          <w:marLeft w:val="640"/>
          <w:marRight w:val="0"/>
          <w:marTop w:val="0"/>
          <w:marBottom w:val="0"/>
          <w:divBdr>
            <w:top w:val="none" w:sz="0" w:space="0" w:color="auto"/>
            <w:left w:val="none" w:sz="0" w:space="0" w:color="auto"/>
            <w:bottom w:val="none" w:sz="0" w:space="0" w:color="auto"/>
            <w:right w:val="none" w:sz="0" w:space="0" w:color="auto"/>
          </w:divBdr>
        </w:div>
        <w:div w:id="1314024528">
          <w:marLeft w:val="640"/>
          <w:marRight w:val="0"/>
          <w:marTop w:val="0"/>
          <w:marBottom w:val="0"/>
          <w:divBdr>
            <w:top w:val="none" w:sz="0" w:space="0" w:color="auto"/>
            <w:left w:val="none" w:sz="0" w:space="0" w:color="auto"/>
            <w:bottom w:val="none" w:sz="0" w:space="0" w:color="auto"/>
            <w:right w:val="none" w:sz="0" w:space="0" w:color="auto"/>
          </w:divBdr>
        </w:div>
        <w:div w:id="1314260530">
          <w:marLeft w:val="640"/>
          <w:marRight w:val="0"/>
          <w:marTop w:val="0"/>
          <w:marBottom w:val="0"/>
          <w:divBdr>
            <w:top w:val="none" w:sz="0" w:space="0" w:color="auto"/>
            <w:left w:val="none" w:sz="0" w:space="0" w:color="auto"/>
            <w:bottom w:val="none" w:sz="0" w:space="0" w:color="auto"/>
            <w:right w:val="none" w:sz="0" w:space="0" w:color="auto"/>
          </w:divBdr>
        </w:div>
        <w:div w:id="1343705126">
          <w:marLeft w:val="640"/>
          <w:marRight w:val="0"/>
          <w:marTop w:val="0"/>
          <w:marBottom w:val="0"/>
          <w:divBdr>
            <w:top w:val="none" w:sz="0" w:space="0" w:color="auto"/>
            <w:left w:val="none" w:sz="0" w:space="0" w:color="auto"/>
            <w:bottom w:val="none" w:sz="0" w:space="0" w:color="auto"/>
            <w:right w:val="none" w:sz="0" w:space="0" w:color="auto"/>
          </w:divBdr>
        </w:div>
        <w:div w:id="1355309171">
          <w:marLeft w:val="640"/>
          <w:marRight w:val="0"/>
          <w:marTop w:val="0"/>
          <w:marBottom w:val="0"/>
          <w:divBdr>
            <w:top w:val="none" w:sz="0" w:space="0" w:color="auto"/>
            <w:left w:val="none" w:sz="0" w:space="0" w:color="auto"/>
            <w:bottom w:val="none" w:sz="0" w:space="0" w:color="auto"/>
            <w:right w:val="none" w:sz="0" w:space="0" w:color="auto"/>
          </w:divBdr>
        </w:div>
        <w:div w:id="1373842030">
          <w:marLeft w:val="640"/>
          <w:marRight w:val="0"/>
          <w:marTop w:val="0"/>
          <w:marBottom w:val="0"/>
          <w:divBdr>
            <w:top w:val="none" w:sz="0" w:space="0" w:color="auto"/>
            <w:left w:val="none" w:sz="0" w:space="0" w:color="auto"/>
            <w:bottom w:val="none" w:sz="0" w:space="0" w:color="auto"/>
            <w:right w:val="none" w:sz="0" w:space="0" w:color="auto"/>
          </w:divBdr>
        </w:div>
        <w:div w:id="1413814654">
          <w:marLeft w:val="640"/>
          <w:marRight w:val="0"/>
          <w:marTop w:val="0"/>
          <w:marBottom w:val="0"/>
          <w:divBdr>
            <w:top w:val="none" w:sz="0" w:space="0" w:color="auto"/>
            <w:left w:val="none" w:sz="0" w:space="0" w:color="auto"/>
            <w:bottom w:val="none" w:sz="0" w:space="0" w:color="auto"/>
            <w:right w:val="none" w:sz="0" w:space="0" w:color="auto"/>
          </w:divBdr>
        </w:div>
        <w:div w:id="1427918632">
          <w:marLeft w:val="640"/>
          <w:marRight w:val="0"/>
          <w:marTop w:val="0"/>
          <w:marBottom w:val="0"/>
          <w:divBdr>
            <w:top w:val="none" w:sz="0" w:space="0" w:color="auto"/>
            <w:left w:val="none" w:sz="0" w:space="0" w:color="auto"/>
            <w:bottom w:val="none" w:sz="0" w:space="0" w:color="auto"/>
            <w:right w:val="none" w:sz="0" w:space="0" w:color="auto"/>
          </w:divBdr>
        </w:div>
        <w:div w:id="1439057599">
          <w:marLeft w:val="640"/>
          <w:marRight w:val="0"/>
          <w:marTop w:val="0"/>
          <w:marBottom w:val="0"/>
          <w:divBdr>
            <w:top w:val="none" w:sz="0" w:space="0" w:color="auto"/>
            <w:left w:val="none" w:sz="0" w:space="0" w:color="auto"/>
            <w:bottom w:val="none" w:sz="0" w:space="0" w:color="auto"/>
            <w:right w:val="none" w:sz="0" w:space="0" w:color="auto"/>
          </w:divBdr>
        </w:div>
        <w:div w:id="1443066198">
          <w:marLeft w:val="640"/>
          <w:marRight w:val="0"/>
          <w:marTop w:val="0"/>
          <w:marBottom w:val="0"/>
          <w:divBdr>
            <w:top w:val="none" w:sz="0" w:space="0" w:color="auto"/>
            <w:left w:val="none" w:sz="0" w:space="0" w:color="auto"/>
            <w:bottom w:val="none" w:sz="0" w:space="0" w:color="auto"/>
            <w:right w:val="none" w:sz="0" w:space="0" w:color="auto"/>
          </w:divBdr>
        </w:div>
        <w:div w:id="1443115065">
          <w:marLeft w:val="640"/>
          <w:marRight w:val="0"/>
          <w:marTop w:val="0"/>
          <w:marBottom w:val="0"/>
          <w:divBdr>
            <w:top w:val="none" w:sz="0" w:space="0" w:color="auto"/>
            <w:left w:val="none" w:sz="0" w:space="0" w:color="auto"/>
            <w:bottom w:val="none" w:sz="0" w:space="0" w:color="auto"/>
            <w:right w:val="none" w:sz="0" w:space="0" w:color="auto"/>
          </w:divBdr>
        </w:div>
        <w:div w:id="1450389707">
          <w:marLeft w:val="640"/>
          <w:marRight w:val="0"/>
          <w:marTop w:val="0"/>
          <w:marBottom w:val="0"/>
          <w:divBdr>
            <w:top w:val="none" w:sz="0" w:space="0" w:color="auto"/>
            <w:left w:val="none" w:sz="0" w:space="0" w:color="auto"/>
            <w:bottom w:val="none" w:sz="0" w:space="0" w:color="auto"/>
            <w:right w:val="none" w:sz="0" w:space="0" w:color="auto"/>
          </w:divBdr>
        </w:div>
        <w:div w:id="1455976193">
          <w:marLeft w:val="640"/>
          <w:marRight w:val="0"/>
          <w:marTop w:val="0"/>
          <w:marBottom w:val="0"/>
          <w:divBdr>
            <w:top w:val="none" w:sz="0" w:space="0" w:color="auto"/>
            <w:left w:val="none" w:sz="0" w:space="0" w:color="auto"/>
            <w:bottom w:val="none" w:sz="0" w:space="0" w:color="auto"/>
            <w:right w:val="none" w:sz="0" w:space="0" w:color="auto"/>
          </w:divBdr>
        </w:div>
        <w:div w:id="1469979162">
          <w:marLeft w:val="640"/>
          <w:marRight w:val="0"/>
          <w:marTop w:val="0"/>
          <w:marBottom w:val="0"/>
          <w:divBdr>
            <w:top w:val="none" w:sz="0" w:space="0" w:color="auto"/>
            <w:left w:val="none" w:sz="0" w:space="0" w:color="auto"/>
            <w:bottom w:val="none" w:sz="0" w:space="0" w:color="auto"/>
            <w:right w:val="none" w:sz="0" w:space="0" w:color="auto"/>
          </w:divBdr>
        </w:div>
        <w:div w:id="1476025727">
          <w:marLeft w:val="640"/>
          <w:marRight w:val="0"/>
          <w:marTop w:val="0"/>
          <w:marBottom w:val="0"/>
          <w:divBdr>
            <w:top w:val="none" w:sz="0" w:space="0" w:color="auto"/>
            <w:left w:val="none" w:sz="0" w:space="0" w:color="auto"/>
            <w:bottom w:val="none" w:sz="0" w:space="0" w:color="auto"/>
            <w:right w:val="none" w:sz="0" w:space="0" w:color="auto"/>
          </w:divBdr>
        </w:div>
        <w:div w:id="1479418969">
          <w:marLeft w:val="640"/>
          <w:marRight w:val="0"/>
          <w:marTop w:val="0"/>
          <w:marBottom w:val="0"/>
          <w:divBdr>
            <w:top w:val="none" w:sz="0" w:space="0" w:color="auto"/>
            <w:left w:val="none" w:sz="0" w:space="0" w:color="auto"/>
            <w:bottom w:val="none" w:sz="0" w:space="0" w:color="auto"/>
            <w:right w:val="none" w:sz="0" w:space="0" w:color="auto"/>
          </w:divBdr>
        </w:div>
        <w:div w:id="1509173530">
          <w:marLeft w:val="640"/>
          <w:marRight w:val="0"/>
          <w:marTop w:val="0"/>
          <w:marBottom w:val="0"/>
          <w:divBdr>
            <w:top w:val="none" w:sz="0" w:space="0" w:color="auto"/>
            <w:left w:val="none" w:sz="0" w:space="0" w:color="auto"/>
            <w:bottom w:val="none" w:sz="0" w:space="0" w:color="auto"/>
            <w:right w:val="none" w:sz="0" w:space="0" w:color="auto"/>
          </w:divBdr>
        </w:div>
        <w:div w:id="1515874241">
          <w:marLeft w:val="640"/>
          <w:marRight w:val="0"/>
          <w:marTop w:val="0"/>
          <w:marBottom w:val="0"/>
          <w:divBdr>
            <w:top w:val="none" w:sz="0" w:space="0" w:color="auto"/>
            <w:left w:val="none" w:sz="0" w:space="0" w:color="auto"/>
            <w:bottom w:val="none" w:sz="0" w:space="0" w:color="auto"/>
            <w:right w:val="none" w:sz="0" w:space="0" w:color="auto"/>
          </w:divBdr>
        </w:div>
        <w:div w:id="1520267630">
          <w:marLeft w:val="640"/>
          <w:marRight w:val="0"/>
          <w:marTop w:val="0"/>
          <w:marBottom w:val="0"/>
          <w:divBdr>
            <w:top w:val="none" w:sz="0" w:space="0" w:color="auto"/>
            <w:left w:val="none" w:sz="0" w:space="0" w:color="auto"/>
            <w:bottom w:val="none" w:sz="0" w:space="0" w:color="auto"/>
            <w:right w:val="none" w:sz="0" w:space="0" w:color="auto"/>
          </w:divBdr>
        </w:div>
        <w:div w:id="1527208155">
          <w:marLeft w:val="640"/>
          <w:marRight w:val="0"/>
          <w:marTop w:val="0"/>
          <w:marBottom w:val="0"/>
          <w:divBdr>
            <w:top w:val="none" w:sz="0" w:space="0" w:color="auto"/>
            <w:left w:val="none" w:sz="0" w:space="0" w:color="auto"/>
            <w:bottom w:val="none" w:sz="0" w:space="0" w:color="auto"/>
            <w:right w:val="none" w:sz="0" w:space="0" w:color="auto"/>
          </w:divBdr>
        </w:div>
        <w:div w:id="1527788473">
          <w:marLeft w:val="640"/>
          <w:marRight w:val="0"/>
          <w:marTop w:val="0"/>
          <w:marBottom w:val="0"/>
          <w:divBdr>
            <w:top w:val="none" w:sz="0" w:space="0" w:color="auto"/>
            <w:left w:val="none" w:sz="0" w:space="0" w:color="auto"/>
            <w:bottom w:val="none" w:sz="0" w:space="0" w:color="auto"/>
            <w:right w:val="none" w:sz="0" w:space="0" w:color="auto"/>
          </w:divBdr>
        </w:div>
        <w:div w:id="1533566701">
          <w:marLeft w:val="640"/>
          <w:marRight w:val="0"/>
          <w:marTop w:val="0"/>
          <w:marBottom w:val="0"/>
          <w:divBdr>
            <w:top w:val="none" w:sz="0" w:space="0" w:color="auto"/>
            <w:left w:val="none" w:sz="0" w:space="0" w:color="auto"/>
            <w:bottom w:val="none" w:sz="0" w:space="0" w:color="auto"/>
            <w:right w:val="none" w:sz="0" w:space="0" w:color="auto"/>
          </w:divBdr>
        </w:div>
        <w:div w:id="1557931238">
          <w:marLeft w:val="640"/>
          <w:marRight w:val="0"/>
          <w:marTop w:val="0"/>
          <w:marBottom w:val="0"/>
          <w:divBdr>
            <w:top w:val="none" w:sz="0" w:space="0" w:color="auto"/>
            <w:left w:val="none" w:sz="0" w:space="0" w:color="auto"/>
            <w:bottom w:val="none" w:sz="0" w:space="0" w:color="auto"/>
            <w:right w:val="none" w:sz="0" w:space="0" w:color="auto"/>
          </w:divBdr>
        </w:div>
        <w:div w:id="1559438333">
          <w:marLeft w:val="640"/>
          <w:marRight w:val="0"/>
          <w:marTop w:val="0"/>
          <w:marBottom w:val="0"/>
          <w:divBdr>
            <w:top w:val="none" w:sz="0" w:space="0" w:color="auto"/>
            <w:left w:val="none" w:sz="0" w:space="0" w:color="auto"/>
            <w:bottom w:val="none" w:sz="0" w:space="0" w:color="auto"/>
            <w:right w:val="none" w:sz="0" w:space="0" w:color="auto"/>
          </w:divBdr>
        </w:div>
      </w:divsChild>
    </w:div>
    <w:div w:id="223368495">
      <w:bodyDiv w:val="1"/>
      <w:marLeft w:val="0"/>
      <w:marRight w:val="0"/>
      <w:marTop w:val="0"/>
      <w:marBottom w:val="0"/>
      <w:divBdr>
        <w:top w:val="none" w:sz="0" w:space="0" w:color="auto"/>
        <w:left w:val="none" w:sz="0" w:space="0" w:color="auto"/>
        <w:bottom w:val="none" w:sz="0" w:space="0" w:color="auto"/>
        <w:right w:val="none" w:sz="0" w:space="0" w:color="auto"/>
      </w:divBdr>
      <w:divsChild>
        <w:div w:id="7369230">
          <w:marLeft w:val="640"/>
          <w:marRight w:val="0"/>
          <w:marTop w:val="0"/>
          <w:marBottom w:val="0"/>
          <w:divBdr>
            <w:top w:val="none" w:sz="0" w:space="0" w:color="auto"/>
            <w:left w:val="none" w:sz="0" w:space="0" w:color="auto"/>
            <w:bottom w:val="none" w:sz="0" w:space="0" w:color="auto"/>
            <w:right w:val="none" w:sz="0" w:space="0" w:color="auto"/>
          </w:divBdr>
        </w:div>
        <w:div w:id="20018795">
          <w:marLeft w:val="640"/>
          <w:marRight w:val="0"/>
          <w:marTop w:val="0"/>
          <w:marBottom w:val="0"/>
          <w:divBdr>
            <w:top w:val="none" w:sz="0" w:space="0" w:color="auto"/>
            <w:left w:val="none" w:sz="0" w:space="0" w:color="auto"/>
            <w:bottom w:val="none" w:sz="0" w:space="0" w:color="auto"/>
            <w:right w:val="none" w:sz="0" w:space="0" w:color="auto"/>
          </w:divBdr>
        </w:div>
        <w:div w:id="32387194">
          <w:marLeft w:val="640"/>
          <w:marRight w:val="0"/>
          <w:marTop w:val="0"/>
          <w:marBottom w:val="0"/>
          <w:divBdr>
            <w:top w:val="none" w:sz="0" w:space="0" w:color="auto"/>
            <w:left w:val="none" w:sz="0" w:space="0" w:color="auto"/>
            <w:bottom w:val="none" w:sz="0" w:space="0" w:color="auto"/>
            <w:right w:val="none" w:sz="0" w:space="0" w:color="auto"/>
          </w:divBdr>
        </w:div>
        <w:div w:id="64883552">
          <w:marLeft w:val="640"/>
          <w:marRight w:val="0"/>
          <w:marTop w:val="0"/>
          <w:marBottom w:val="0"/>
          <w:divBdr>
            <w:top w:val="none" w:sz="0" w:space="0" w:color="auto"/>
            <w:left w:val="none" w:sz="0" w:space="0" w:color="auto"/>
            <w:bottom w:val="none" w:sz="0" w:space="0" w:color="auto"/>
            <w:right w:val="none" w:sz="0" w:space="0" w:color="auto"/>
          </w:divBdr>
        </w:div>
        <w:div w:id="109397977">
          <w:marLeft w:val="640"/>
          <w:marRight w:val="0"/>
          <w:marTop w:val="0"/>
          <w:marBottom w:val="0"/>
          <w:divBdr>
            <w:top w:val="none" w:sz="0" w:space="0" w:color="auto"/>
            <w:left w:val="none" w:sz="0" w:space="0" w:color="auto"/>
            <w:bottom w:val="none" w:sz="0" w:space="0" w:color="auto"/>
            <w:right w:val="none" w:sz="0" w:space="0" w:color="auto"/>
          </w:divBdr>
        </w:div>
        <w:div w:id="122815662">
          <w:marLeft w:val="640"/>
          <w:marRight w:val="0"/>
          <w:marTop w:val="0"/>
          <w:marBottom w:val="0"/>
          <w:divBdr>
            <w:top w:val="none" w:sz="0" w:space="0" w:color="auto"/>
            <w:left w:val="none" w:sz="0" w:space="0" w:color="auto"/>
            <w:bottom w:val="none" w:sz="0" w:space="0" w:color="auto"/>
            <w:right w:val="none" w:sz="0" w:space="0" w:color="auto"/>
          </w:divBdr>
        </w:div>
        <w:div w:id="123814056">
          <w:marLeft w:val="640"/>
          <w:marRight w:val="0"/>
          <w:marTop w:val="0"/>
          <w:marBottom w:val="0"/>
          <w:divBdr>
            <w:top w:val="none" w:sz="0" w:space="0" w:color="auto"/>
            <w:left w:val="none" w:sz="0" w:space="0" w:color="auto"/>
            <w:bottom w:val="none" w:sz="0" w:space="0" w:color="auto"/>
            <w:right w:val="none" w:sz="0" w:space="0" w:color="auto"/>
          </w:divBdr>
        </w:div>
        <w:div w:id="128129485">
          <w:marLeft w:val="640"/>
          <w:marRight w:val="0"/>
          <w:marTop w:val="0"/>
          <w:marBottom w:val="0"/>
          <w:divBdr>
            <w:top w:val="none" w:sz="0" w:space="0" w:color="auto"/>
            <w:left w:val="none" w:sz="0" w:space="0" w:color="auto"/>
            <w:bottom w:val="none" w:sz="0" w:space="0" w:color="auto"/>
            <w:right w:val="none" w:sz="0" w:space="0" w:color="auto"/>
          </w:divBdr>
        </w:div>
        <w:div w:id="130876026">
          <w:marLeft w:val="640"/>
          <w:marRight w:val="0"/>
          <w:marTop w:val="0"/>
          <w:marBottom w:val="0"/>
          <w:divBdr>
            <w:top w:val="none" w:sz="0" w:space="0" w:color="auto"/>
            <w:left w:val="none" w:sz="0" w:space="0" w:color="auto"/>
            <w:bottom w:val="none" w:sz="0" w:space="0" w:color="auto"/>
            <w:right w:val="none" w:sz="0" w:space="0" w:color="auto"/>
          </w:divBdr>
        </w:div>
        <w:div w:id="131289114">
          <w:marLeft w:val="640"/>
          <w:marRight w:val="0"/>
          <w:marTop w:val="0"/>
          <w:marBottom w:val="0"/>
          <w:divBdr>
            <w:top w:val="none" w:sz="0" w:space="0" w:color="auto"/>
            <w:left w:val="none" w:sz="0" w:space="0" w:color="auto"/>
            <w:bottom w:val="none" w:sz="0" w:space="0" w:color="auto"/>
            <w:right w:val="none" w:sz="0" w:space="0" w:color="auto"/>
          </w:divBdr>
        </w:div>
        <w:div w:id="131750649">
          <w:marLeft w:val="640"/>
          <w:marRight w:val="0"/>
          <w:marTop w:val="0"/>
          <w:marBottom w:val="0"/>
          <w:divBdr>
            <w:top w:val="none" w:sz="0" w:space="0" w:color="auto"/>
            <w:left w:val="none" w:sz="0" w:space="0" w:color="auto"/>
            <w:bottom w:val="none" w:sz="0" w:space="0" w:color="auto"/>
            <w:right w:val="none" w:sz="0" w:space="0" w:color="auto"/>
          </w:divBdr>
        </w:div>
        <w:div w:id="135535615">
          <w:marLeft w:val="640"/>
          <w:marRight w:val="0"/>
          <w:marTop w:val="0"/>
          <w:marBottom w:val="0"/>
          <w:divBdr>
            <w:top w:val="none" w:sz="0" w:space="0" w:color="auto"/>
            <w:left w:val="none" w:sz="0" w:space="0" w:color="auto"/>
            <w:bottom w:val="none" w:sz="0" w:space="0" w:color="auto"/>
            <w:right w:val="none" w:sz="0" w:space="0" w:color="auto"/>
          </w:divBdr>
        </w:div>
        <w:div w:id="147331245">
          <w:marLeft w:val="640"/>
          <w:marRight w:val="0"/>
          <w:marTop w:val="0"/>
          <w:marBottom w:val="0"/>
          <w:divBdr>
            <w:top w:val="none" w:sz="0" w:space="0" w:color="auto"/>
            <w:left w:val="none" w:sz="0" w:space="0" w:color="auto"/>
            <w:bottom w:val="none" w:sz="0" w:space="0" w:color="auto"/>
            <w:right w:val="none" w:sz="0" w:space="0" w:color="auto"/>
          </w:divBdr>
        </w:div>
        <w:div w:id="160896922">
          <w:marLeft w:val="640"/>
          <w:marRight w:val="0"/>
          <w:marTop w:val="0"/>
          <w:marBottom w:val="0"/>
          <w:divBdr>
            <w:top w:val="none" w:sz="0" w:space="0" w:color="auto"/>
            <w:left w:val="none" w:sz="0" w:space="0" w:color="auto"/>
            <w:bottom w:val="none" w:sz="0" w:space="0" w:color="auto"/>
            <w:right w:val="none" w:sz="0" w:space="0" w:color="auto"/>
          </w:divBdr>
        </w:div>
        <w:div w:id="166336415">
          <w:marLeft w:val="640"/>
          <w:marRight w:val="0"/>
          <w:marTop w:val="0"/>
          <w:marBottom w:val="0"/>
          <w:divBdr>
            <w:top w:val="none" w:sz="0" w:space="0" w:color="auto"/>
            <w:left w:val="none" w:sz="0" w:space="0" w:color="auto"/>
            <w:bottom w:val="none" w:sz="0" w:space="0" w:color="auto"/>
            <w:right w:val="none" w:sz="0" w:space="0" w:color="auto"/>
          </w:divBdr>
        </w:div>
        <w:div w:id="183401135">
          <w:marLeft w:val="640"/>
          <w:marRight w:val="0"/>
          <w:marTop w:val="0"/>
          <w:marBottom w:val="0"/>
          <w:divBdr>
            <w:top w:val="none" w:sz="0" w:space="0" w:color="auto"/>
            <w:left w:val="none" w:sz="0" w:space="0" w:color="auto"/>
            <w:bottom w:val="none" w:sz="0" w:space="0" w:color="auto"/>
            <w:right w:val="none" w:sz="0" w:space="0" w:color="auto"/>
          </w:divBdr>
        </w:div>
        <w:div w:id="206138336">
          <w:marLeft w:val="640"/>
          <w:marRight w:val="0"/>
          <w:marTop w:val="0"/>
          <w:marBottom w:val="0"/>
          <w:divBdr>
            <w:top w:val="none" w:sz="0" w:space="0" w:color="auto"/>
            <w:left w:val="none" w:sz="0" w:space="0" w:color="auto"/>
            <w:bottom w:val="none" w:sz="0" w:space="0" w:color="auto"/>
            <w:right w:val="none" w:sz="0" w:space="0" w:color="auto"/>
          </w:divBdr>
        </w:div>
        <w:div w:id="220874141">
          <w:marLeft w:val="640"/>
          <w:marRight w:val="0"/>
          <w:marTop w:val="0"/>
          <w:marBottom w:val="0"/>
          <w:divBdr>
            <w:top w:val="none" w:sz="0" w:space="0" w:color="auto"/>
            <w:left w:val="none" w:sz="0" w:space="0" w:color="auto"/>
            <w:bottom w:val="none" w:sz="0" w:space="0" w:color="auto"/>
            <w:right w:val="none" w:sz="0" w:space="0" w:color="auto"/>
          </w:divBdr>
        </w:div>
        <w:div w:id="241329558">
          <w:marLeft w:val="640"/>
          <w:marRight w:val="0"/>
          <w:marTop w:val="0"/>
          <w:marBottom w:val="0"/>
          <w:divBdr>
            <w:top w:val="none" w:sz="0" w:space="0" w:color="auto"/>
            <w:left w:val="none" w:sz="0" w:space="0" w:color="auto"/>
            <w:bottom w:val="none" w:sz="0" w:space="0" w:color="auto"/>
            <w:right w:val="none" w:sz="0" w:space="0" w:color="auto"/>
          </w:divBdr>
        </w:div>
        <w:div w:id="243759480">
          <w:marLeft w:val="640"/>
          <w:marRight w:val="0"/>
          <w:marTop w:val="0"/>
          <w:marBottom w:val="0"/>
          <w:divBdr>
            <w:top w:val="none" w:sz="0" w:space="0" w:color="auto"/>
            <w:left w:val="none" w:sz="0" w:space="0" w:color="auto"/>
            <w:bottom w:val="none" w:sz="0" w:space="0" w:color="auto"/>
            <w:right w:val="none" w:sz="0" w:space="0" w:color="auto"/>
          </w:divBdr>
        </w:div>
        <w:div w:id="264194506">
          <w:marLeft w:val="640"/>
          <w:marRight w:val="0"/>
          <w:marTop w:val="0"/>
          <w:marBottom w:val="0"/>
          <w:divBdr>
            <w:top w:val="none" w:sz="0" w:space="0" w:color="auto"/>
            <w:left w:val="none" w:sz="0" w:space="0" w:color="auto"/>
            <w:bottom w:val="none" w:sz="0" w:space="0" w:color="auto"/>
            <w:right w:val="none" w:sz="0" w:space="0" w:color="auto"/>
          </w:divBdr>
        </w:div>
        <w:div w:id="277880454">
          <w:marLeft w:val="640"/>
          <w:marRight w:val="0"/>
          <w:marTop w:val="0"/>
          <w:marBottom w:val="0"/>
          <w:divBdr>
            <w:top w:val="none" w:sz="0" w:space="0" w:color="auto"/>
            <w:left w:val="none" w:sz="0" w:space="0" w:color="auto"/>
            <w:bottom w:val="none" w:sz="0" w:space="0" w:color="auto"/>
            <w:right w:val="none" w:sz="0" w:space="0" w:color="auto"/>
          </w:divBdr>
        </w:div>
        <w:div w:id="284895505">
          <w:marLeft w:val="640"/>
          <w:marRight w:val="0"/>
          <w:marTop w:val="0"/>
          <w:marBottom w:val="0"/>
          <w:divBdr>
            <w:top w:val="none" w:sz="0" w:space="0" w:color="auto"/>
            <w:left w:val="none" w:sz="0" w:space="0" w:color="auto"/>
            <w:bottom w:val="none" w:sz="0" w:space="0" w:color="auto"/>
            <w:right w:val="none" w:sz="0" w:space="0" w:color="auto"/>
          </w:divBdr>
        </w:div>
        <w:div w:id="322125714">
          <w:marLeft w:val="640"/>
          <w:marRight w:val="0"/>
          <w:marTop w:val="0"/>
          <w:marBottom w:val="0"/>
          <w:divBdr>
            <w:top w:val="none" w:sz="0" w:space="0" w:color="auto"/>
            <w:left w:val="none" w:sz="0" w:space="0" w:color="auto"/>
            <w:bottom w:val="none" w:sz="0" w:space="0" w:color="auto"/>
            <w:right w:val="none" w:sz="0" w:space="0" w:color="auto"/>
          </w:divBdr>
        </w:div>
        <w:div w:id="322901056">
          <w:marLeft w:val="640"/>
          <w:marRight w:val="0"/>
          <w:marTop w:val="0"/>
          <w:marBottom w:val="0"/>
          <w:divBdr>
            <w:top w:val="none" w:sz="0" w:space="0" w:color="auto"/>
            <w:left w:val="none" w:sz="0" w:space="0" w:color="auto"/>
            <w:bottom w:val="none" w:sz="0" w:space="0" w:color="auto"/>
            <w:right w:val="none" w:sz="0" w:space="0" w:color="auto"/>
          </w:divBdr>
        </w:div>
        <w:div w:id="332682599">
          <w:marLeft w:val="640"/>
          <w:marRight w:val="0"/>
          <w:marTop w:val="0"/>
          <w:marBottom w:val="0"/>
          <w:divBdr>
            <w:top w:val="none" w:sz="0" w:space="0" w:color="auto"/>
            <w:left w:val="none" w:sz="0" w:space="0" w:color="auto"/>
            <w:bottom w:val="none" w:sz="0" w:space="0" w:color="auto"/>
            <w:right w:val="none" w:sz="0" w:space="0" w:color="auto"/>
          </w:divBdr>
        </w:div>
        <w:div w:id="363596993">
          <w:marLeft w:val="640"/>
          <w:marRight w:val="0"/>
          <w:marTop w:val="0"/>
          <w:marBottom w:val="0"/>
          <w:divBdr>
            <w:top w:val="none" w:sz="0" w:space="0" w:color="auto"/>
            <w:left w:val="none" w:sz="0" w:space="0" w:color="auto"/>
            <w:bottom w:val="none" w:sz="0" w:space="0" w:color="auto"/>
            <w:right w:val="none" w:sz="0" w:space="0" w:color="auto"/>
          </w:divBdr>
        </w:div>
        <w:div w:id="366682943">
          <w:marLeft w:val="640"/>
          <w:marRight w:val="0"/>
          <w:marTop w:val="0"/>
          <w:marBottom w:val="0"/>
          <w:divBdr>
            <w:top w:val="none" w:sz="0" w:space="0" w:color="auto"/>
            <w:left w:val="none" w:sz="0" w:space="0" w:color="auto"/>
            <w:bottom w:val="none" w:sz="0" w:space="0" w:color="auto"/>
            <w:right w:val="none" w:sz="0" w:space="0" w:color="auto"/>
          </w:divBdr>
        </w:div>
        <w:div w:id="368841768">
          <w:marLeft w:val="640"/>
          <w:marRight w:val="0"/>
          <w:marTop w:val="0"/>
          <w:marBottom w:val="0"/>
          <w:divBdr>
            <w:top w:val="none" w:sz="0" w:space="0" w:color="auto"/>
            <w:left w:val="none" w:sz="0" w:space="0" w:color="auto"/>
            <w:bottom w:val="none" w:sz="0" w:space="0" w:color="auto"/>
            <w:right w:val="none" w:sz="0" w:space="0" w:color="auto"/>
          </w:divBdr>
        </w:div>
        <w:div w:id="369690199">
          <w:marLeft w:val="640"/>
          <w:marRight w:val="0"/>
          <w:marTop w:val="0"/>
          <w:marBottom w:val="0"/>
          <w:divBdr>
            <w:top w:val="none" w:sz="0" w:space="0" w:color="auto"/>
            <w:left w:val="none" w:sz="0" w:space="0" w:color="auto"/>
            <w:bottom w:val="none" w:sz="0" w:space="0" w:color="auto"/>
            <w:right w:val="none" w:sz="0" w:space="0" w:color="auto"/>
          </w:divBdr>
        </w:div>
        <w:div w:id="372392616">
          <w:marLeft w:val="640"/>
          <w:marRight w:val="0"/>
          <w:marTop w:val="0"/>
          <w:marBottom w:val="0"/>
          <w:divBdr>
            <w:top w:val="none" w:sz="0" w:space="0" w:color="auto"/>
            <w:left w:val="none" w:sz="0" w:space="0" w:color="auto"/>
            <w:bottom w:val="none" w:sz="0" w:space="0" w:color="auto"/>
            <w:right w:val="none" w:sz="0" w:space="0" w:color="auto"/>
          </w:divBdr>
        </w:div>
        <w:div w:id="399138927">
          <w:marLeft w:val="640"/>
          <w:marRight w:val="0"/>
          <w:marTop w:val="0"/>
          <w:marBottom w:val="0"/>
          <w:divBdr>
            <w:top w:val="none" w:sz="0" w:space="0" w:color="auto"/>
            <w:left w:val="none" w:sz="0" w:space="0" w:color="auto"/>
            <w:bottom w:val="none" w:sz="0" w:space="0" w:color="auto"/>
            <w:right w:val="none" w:sz="0" w:space="0" w:color="auto"/>
          </w:divBdr>
        </w:div>
        <w:div w:id="420182010">
          <w:marLeft w:val="640"/>
          <w:marRight w:val="0"/>
          <w:marTop w:val="0"/>
          <w:marBottom w:val="0"/>
          <w:divBdr>
            <w:top w:val="none" w:sz="0" w:space="0" w:color="auto"/>
            <w:left w:val="none" w:sz="0" w:space="0" w:color="auto"/>
            <w:bottom w:val="none" w:sz="0" w:space="0" w:color="auto"/>
            <w:right w:val="none" w:sz="0" w:space="0" w:color="auto"/>
          </w:divBdr>
        </w:div>
        <w:div w:id="430704328">
          <w:marLeft w:val="640"/>
          <w:marRight w:val="0"/>
          <w:marTop w:val="0"/>
          <w:marBottom w:val="0"/>
          <w:divBdr>
            <w:top w:val="none" w:sz="0" w:space="0" w:color="auto"/>
            <w:left w:val="none" w:sz="0" w:space="0" w:color="auto"/>
            <w:bottom w:val="none" w:sz="0" w:space="0" w:color="auto"/>
            <w:right w:val="none" w:sz="0" w:space="0" w:color="auto"/>
          </w:divBdr>
        </w:div>
        <w:div w:id="441610143">
          <w:marLeft w:val="640"/>
          <w:marRight w:val="0"/>
          <w:marTop w:val="0"/>
          <w:marBottom w:val="0"/>
          <w:divBdr>
            <w:top w:val="none" w:sz="0" w:space="0" w:color="auto"/>
            <w:left w:val="none" w:sz="0" w:space="0" w:color="auto"/>
            <w:bottom w:val="none" w:sz="0" w:space="0" w:color="auto"/>
            <w:right w:val="none" w:sz="0" w:space="0" w:color="auto"/>
          </w:divBdr>
        </w:div>
        <w:div w:id="463042494">
          <w:marLeft w:val="640"/>
          <w:marRight w:val="0"/>
          <w:marTop w:val="0"/>
          <w:marBottom w:val="0"/>
          <w:divBdr>
            <w:top w:val="none" w:sz="0" w:space="0" w:color="auto"/>
            <w:left w:val="none" w:sz="0" w:space="0" w:color="auto"/>
            <w:bottom w:val="none" w:sz="0" w:space="0" w:color="auto"/>
            <w:right w:val="none" w:sz="0" w:space="0" w:color="auto"/>
          </w:divBdr>
        </w:div>
        <w:div w:id="466582948">
          <w:marLeft w:val="640"/>
          <w:marRight w:val="0"/>
          <w:marTop w:val="0"/>
          <w:marBottom w:val="0"/>
          <w:divBdr>
            <w:top w:val="none" w:sz="0" w:space="0" w:color="auto"/>
            <w:left w:val="none" w:sz="0" w:space="0" w:color="auto"/>
            <w:bottom w:val="none" w:sz="0" w:space="0" w:color="auto"/>
            <w:right w:val="none" w:sz="0" w:space="0" w:color="auto"/>
          </w:divBdr>
        </w:div>
        <w:div w:id="468012029">
          <w:marLeft w:val="640"/>
          <w:marRight w:val="0"/>
          <w:marTop w:val="0"/>
          <w:marBottom w:val="0"/>
          <w:divBdr>
            <w:top w:val="none" w:sz="0" w:space="0" w:color="auto"/>
            <w:left w:val="none" w:sz="0" w:space="0" w:color="auto"/>
            <w:bottom w:val="none" w:sz="0" w:space="0" w:color="auto"/>
            <w:right w:val="none" w:sz="0" w:space="0" w:color="auto"/>
          </w:divBdr>
        </w:div>
        <w:div w:id="481848166">
          <w:marLeft w:val="640"/>
          <w:marRight w:val="0"/>
          <w:marTop w:val="0"/>
          <w:marBottom w:val="0"/>
          <w:divBdr>
            <w:top w:val="none" w:sz="0" w:space="0" w:color="auto"/>
            <w:left w:val="none" w:sz="0" w:space="0" w:color="auto"/>
            <w:bottom w:val="none" w:sz="0" w:space="0" w:color="auto"/>
            <w:right w:val="none" w:sz="0" w:space="0" w:color="auto"/>
          </w:divBdr>
        </w:div>
        <w:div w:id="505630921">
          <w:marLeft w:val="640"/>
          <w:marRight w:val="0"/>
          <w:marTop w:val="0"/>
          <w:marBottom w:val="0"/>
          <w:divBdr>
            <w:top w:val="none" w:sz="0" w:space="0" w:color="auto"/>
            <w:left w:val="none" w:sz="0" w:space="0" w:color="auto"/>
            <w:bottom w:val="none" w:sz="0" w:space="0" w:color="auto"/>
            <w:right w:val="none" w:sz="0" w:space="0" w:color="auto"/>
          </w:divBdr>
        </w:div>
        <w:div w:id="523174407">
          <w:marLeft w:val="640"/>
          <w:marRight w:val="0"/>
          <w:marTop w:val="0"/>
          <w:marBottom w:val="0"/>
          <w:divBdr>
            <w:top w:val="none" w:sz="0" w:space="0" w:color="auto"/>
            <w:left w:val="none" w:sz="0" w:space="0" w:color="auto"/>
            <w:bottom w:val="none" w:sz="0" w:space="0" w:color="auto"/>
            <w:right w:val="none" w:sz="0" w:space="0" w:color="auto"/>
          </w:divBdr>
        </w:div>
        <w:div w:id="553080221">
          <w:marLeft w:val="640"/>
          <w:marRight w:val="0"/>
          <w:marTop w:val="0"/>
          <w:marBottom w:val="0"/>
          <w:divBdr>
            <w:top w:val="none" w:sz="0" w:space="0" w:color="auto"/>
            <w:left w:val="none" w:sz="0" w:space="0" w:color="auto"/>
            <w:bottom w:val="none" w:sz="0" w:space="0" w:color="auto"/>
            <w:right w:val="none" w:sz="0" w:space="0" w:color="auto"/>
          </w:divBdr>
        </w:div>
        <w:div w:id="562911196">
          <w:marLeft w:val="640"/>
          <w:marRight w:val="0"/>
          <w:marTop w:val="0"/>
          <w:marBottom w:val="0"/>
          <w:divBdr>
            <w:top w:val="none" w:sz="0" w:space="0" w:color="auto"/>
            <w:left w:val="none" w:sz="0" w:space="0" w:color="auto"/>
            <w:bottom w:val="none" w:sz="0" w:space="0" w:color="auto"/>
            <w:right w:val="none" w:sz="0" w:space="0" w:color="auto"/>
          </w:divBdr>
        </w:div>
        <w:div w:id="591160160">
          <w:marLeft w:val="640"/>
          <w:marRight w:val="0"/>
          <w:marTop w:val="0"/>
          <w:marBottom w:val="0"/>
          <w:divBdr>
            <w:top w:val="none" w:sz="0" w:space="0" w:color="auto"/>
            <w:left w:val="none" w:sz="0" w:space="0" w:color="auto"/>
            <w:bottom w:val="none" w:sz="0" w:space="0" w:color="auto"/>
            <w:right w:val="none" w:sz="0" w:space="0" w:color="auto"/>
          </w:divBdr>
        </w:div>
        <w:div w:id="595990061">
          <w:marLeft w:val="640"/>
          <w:marRight w:val="0"/>
          <w:marTop w:val="0"/>
          <w:marBottom w:val="0"/>
          <w:divBdr>
            <w:top w:val="none" w:sz="0" w:space="0" w:color="auto"/>
            <w:left w:val="none" w:sz="0" w:space="0" w:color="auto"/>
            <w:bottom w:val="none" w:sz="0" w:space="0" w:color="auto"/>
            <w:right w:val="none" w:sz="0" w:space="0" w:color="auto"/>
          </w:divBdr>
        </w:div>
        <w:div w:id="625047589">
          <w:marLeft w:val="640"/>
          <w:marRight w:val="0"/>
          <w:marTop w:val="0"/>
          <w:marBottom w:val="0"/>
          <w:divBdr>
            <w:top w:val="none" w:sz="0" w:space="0" w:color="auto"/>
            <w:left w:val="none" w:sz="0" w:space="0" w:color="auto"/>
            <w:bottom w:val="none" w:sz="0" w:space="0" w:color="auto"/>
            <w:right w:val="none" w:sz="0" w:space="0" w:color="auto"/>
          </w:divBdr>
        </w:div>
        <w:div w:id="627659766">
          <w:marLeft w:val="640"/>
          <w:marRight w:val="0"/>
          <w:marTop w:val="0"/>
          <w:marBottom w:val="0"/>
          <w:divBdr>
            <w:top w:val="none" w:sz="0" w:space="0" w:color="auto"/>
            <w:left w:val="none" w:sz="0" w:space="0" w:color="auto"/>
            <w:bottom w:val="none" w:sz="0" w:space="0" w:color="auto"/>
            <w:right w:val="none" w:sz="0" w:space="0" w:color="auto"/>
          </w:divBdr>
        </w:div>
        <w:div w:id="646126239">
          <w:marLeft w:val="640"/>
          <w:marRight w:val="0"/>
          <w:marTop w:val="0"/>
          <w:marBottom w:val="0"/>
          <w:divBdr>
            <w:top w:val="none" w:sz="0" w:space="0" w:color="auto"/>
            <w:left w:val="none" w:sz="0" w:space="0" w:color="auto"/>
            <w:bottom w:val="none" w:sz="0" w:space="0" w:color="auto"/>
            <w:right w:val="none" w:sz="0" w:space="0" w:color="auto"/>
          </w:divBdr>
        </w:div>
        <w:div w:id="724328594">
          <w:marLeft w:val="640"/>
          <w:marRight w:val="0"/>
          <w:marTop w:val="0"/>
          <w:marBottom w:val="0"/>
          <w:divBdr>
            <w:top w:val="none" w:sz="0" w:space="0" w:color="auto"/>
            <w:left w:val="none" w:sz="0" w:space="0" w:color="auto"/>
            <w:bottom w:val="none" w:sz="0" w:space="0" w:color="auto"/>
            <w:right w:val="none" w:sz="0" w:space="0" w:color="auto"/>
          </w:divBdr>
        </w:div>
        <w:div w:id="726143786">
          <w:marLeft w:val="640"/>
          <w:marRight w:val="0"/>
          <w:marTop w:val="0"/>
          <w:marBottom w:val="0"/>
          <w:divBdr>
            <w:top w:val="none" w:sz="0" w:space="0" w:color="auto"/>
            <w:left w:val="none" w:sz="0" w:space="0" w:color="auto"/>
            <w:bottom w:val="none" w:sz="0" w:space="0" w:color="auto"/>
            <w:right w:val="none" w:sz="0" w:space="0" w:color="auto"/>
          </w:divBdr>
        </w:div>
        <w:div w:id="748424666">
          <w:marLeft w:val="640"/>
          <w:marRight w:val="0"/>
          <w:marTop w:val="0"/>
          <w:marBottom w:val="0"/>
          <w:divBdr>
            <w:top w:val="none" w:sz="0" w:space="0" w:color="auto"/>
            <w:left w:val="none" w:sz="0" w:space="0" w:color="auto"/>
            <w:bottom w:val="none" w:sz="0" w:space="0" w:color="auto"/>
            <w:right w:val="none" w:sz="0" w:space="0" w:color="auto"/>
          </w:divBdr>
        </w:div>
        <w:div w:id="757288943">
          <w:marLeft w:val="640"/>
          <w:marRight w:val="0"/>
          <w:marTop w:val="0"/>
          <w:marBottom w:val="0"/>
          <w:divBdr>
            <w:top w:val="none" w:sz="0" w:space="0" w:color="auto"/>
            <w:left w:val="none" w:sz="0" w:space="0" w:color="auto"/>
            <w:bottom w:val="none" w:sz="0" w:space="0" w:color="auto"/>
            <w:right w:val="none" w:sz="0" w:space="0" w:color="auto"/>
          </w:divBdr>
        </w:div>
        <w:div w:id="762843321">
          <w:marLeft w:val="640"/>
          <w:marRight w:val="0"/>
          <w:marTop w:val="0"/>
          <w:marBottom w:val="0"/>
          <w:divBdr>
            <w:top w:val="none" w:sz="0" w:space="0" w:color="auto"/>
            <w:left w:val="none" w:sz="0" w:space="0" w:color="auto"/>
            <w:bottom w:val="none" w:sz="0" w:space="0" w:color="auto"/>
            <w:right w:val="none" w:sz="0" w:space="0" w:color="auto"/>
          </w:divBdr>
        </w:div>
        <w:div w:id="779566465">
          <w:marLeft w:val="640"/>
          <w:marRight w:val="0"/>
          <w:marTop w:val="0"/>
          <w:marBottom w:val="0"/>
          <w:divBdr>
            <w:top w:val="none" w:sz="0" w:space="0" w:color="auto"/>
            <w:left w:val="none" w:sz="0" w:space="0" w:color="auto"/>
            <w:bottom w:val="none" w:sz="0" w:space="0" w:color="auto"/>
            <w:right w:val="none" w:sz="0" w:space="0" w:color="auto"/>
          </w:divBdr>
        </w:div>
        <w:div w:id="792557555">
          <w:marLeft w:val="640"/>
          <w:marRight w:val="0"/>
          <w:marTop w:val="0"/>
          <w:marBottom w:val="0"/>
          <w:divBdr>
            <w:top w:val="none" w:sz="0" w:space="0" w:color="auto"/>
            <w:left w:val="none" w:sz="0" w:space="0" w:color="auto"/>
            <w:bottom w:val="none" w:sz="0" w:space="0" w:color="auto"/>
            <w:right w:val="none" w:sz="0" w:space="0" w:color="auto"/>
          </w:divBdr>
        </w:div>
        <w:div w:id="802894327">
          <w:marLeft w:val="640"/>
          <w:marRight w:val="0"/>
          <w:marTop w:val="0"/>
          <w:marBottom w:val="0"/>
          <w:divBdr>
            <w:top w:val="none" w:sz="0" w:space="0" w:color="auto"/>
            <w:left w:val="none" w:sz="0" w:space="0" w:color="auto"/>
            <w:bottom w:val="none" w:sz="0" w:space="0" w:color="auto"/>
            <w:right w:val="none" w:sz="0" w:space="0" w:color="auto"/>
          </w:divBdr>
        </w:div>
        <w:div w:id="822041261">
          <w:marLeft w:val="640"/>
          <w:marRight w:val="0"/>
          <w:marTop w:val="0"/>
          <w:marBottom w:val="0"/>
          <w:divBdr>
            <w:top w:val="none" w:sz="0" w:space="0" w:color="auto"/>
            <w:left w:val="none" w:sz="0" w:space="0" w:color="auto"/>
            <w:bottom w:val="none" w:sz="0" w:space="0" w:color="auto"/>
            <w:right w:val="none" w:sz="0" w:space="0" w:color="auto"/>
          </w:divBdr>
        </w:div>
        <w:div w:id="833296497">
          <w:marLeft w:val="640"/>
          <w:marRight w:val="0"/>
          <w:marTop w:val="0"/>
          <w:marBottom w:val="0"/>
          <w:divBdr>
            <w:top w:val="none" w:sz="0" w:space="0" w:color="auto"/>
            <w:left w:val="none" w:sz="0" w:space="0" w:color="auto"/>
            <w:bottom w:val="none" w:sz="0" w:space="0" w:color="auto"/>
            <w:right w:val="none" w:sz="0" w:space="0" w:color="auto"/>
          </w:divBdr>
        </w:div>
        <w:div w:id="839547064">
          <w:marLeft w:val="640"/>
          <w:marRight w:val="0"/>
          <w:marTop w:val="0"/>
          <w:marBottom w:val="0"/>
          <w:divBdr>
            <w:top w:val="none" w:sz="0" w:space="0" w:color="auto"/>
            <w:left w:val="none" w:sz="0" w:space="0" w:color="auto"/>
            <w:bottom w:val="none" w:sz="0" w:space="0" w:color="auto"/>
            <w:right w:val="none" w:sz="0" w:space="0" w:color="auto"/>
          </w:divBdr>
        </w:div>
        <w:div w:id="840436760">
          <w:marLeft w:val="640"/>
          <w:marRight w:val="0"/>
          <w:marTop w:val="0"/>
          <w:marBottom w:val="0"/>
          <w:divBdr>
            <w:top w:val="none" w:sz="0" w:space="0" w:color="auto"/>
            <w:left w:val="none" w:sz="0" w:space="0" w:color="auto"/>
            <w:bottom w:val="none" w:sz="0" w:space="0" w:color="auto"/>
            <w:right w:val="none" w:sz="0" w:space="0" w:color="auto"/>
          </w:divBdr>
        </w:div>
        <w:div w:id="850219319">
          <w:marLeft w:val="640"/>
          <w:marRight w:val="0"/>
          <w:marTop w:val="0"/>
          <w:marBottom w:val="0"/>
          <w:divBdr>
            <w:top w:val="none" w:sz="0" w:space="0" w:color="auto"/>
            <w:left w:val="none" w:sz="0" w:space="0" w:color="auto"/>
            <w:bottom w:val="none" w:sz="0" w:space="0" w:color="auto"/>
            <w:right w:val="none" w:sz="0" w:space="0" w:color="auto"/>
          </w:divBdr>
        </w:div>
        <w:div w:id="866138917">
          <w:marLeft w:val="640"/>
          <w:marRight w:val="0"/>
          <w:marTop w:val="0"/>
          <w:marBottom w:val="0"/>
          <w:divBdr>
            <w:top w:val="none" w:sz="0" w:space="0" w:color="auto"/>
            <w:left w:val="none" w:sz="0" w:space="0" w:color="auto"/>
            <w:bottom w:val="none" w:sz="0" w:space="0" w:color="auto"/>
            <w:right w:val="none" w:sz="0" w:space="0" w:color="auto"/>
          </w:divBdr>
        </w:div>
        <w:div w:id="866141559">
          <w:marLeft w:val="640"/>
          <w:marRight w:val="0"/>
          <w:marTop w:val="0"/>
          <w:marBottom w:val="0"/>
          <w:divBdr>
            <w:top w:val="none" w:sz="0" w:space="0" w:color="auto"/>
            <w:left w:val="none" w:sz="0" w:space="0" w:color="auto"/>
            <w:bottom w:val="none" w:sz="0" w:space="0" w:color="auto"/>
            <w:right w:val="none" w:sz="0" w:space="0" w:color="auto"/>
          </w:divBdr>
        </w:div>
        <w:div w:id="868253095">
          <w:marLeft w:val="640"/>
          <w:marRight w:val="0"/>
          <w:marTop w:val="0"/>
          <w:marBottom w:val="0"/>
          <w:divBdr>
            <w:top w:val="none" w:sz="0" w:space="0" w:color="auto"/>
            <w:left w:val="none" w:sz="0" w:space="0" w:color="auto"/>
            <w:bottom w:val="none" w:sz="0" w:space="0" w:color="auto"/>
            <w:right w:val="none" w:sz="0" w:space="0" w:color="auto"/>
          </w:divBdr>
        </w:div>
        <w:div w:id="868638203">
          <w:marLeft w:val="640"/>
          <w:marRight w:val="0"/>
          <w:marTop w:val="0"/>
          <w:marBottom w:val="0"/>
          <w:divBdr>
            <w:top w:val="none" w:sz="0" w:space="0" w:color="auto"/>
            <w:left w:val="none" w:sz="0" w:space="0" w:color="auto"/>
            <w:bottom w:val="none" w:sz="0" w:space="0" w:color="auto"/>
            <w:right w:val="none" w:sz="0" w:space="0" w:color="auto"/>
          </w:divBdr>
        </w:div>
        <w:div w:id="884414811">
          <w:marLeft w:val="640"/>
          <w:marRight w:val="0"/>
          <w:marTop w:val="0"/>
          <w:marBottom w:val="0"/>
          <w:divBdr>
            <w:top w:val="none" w:sz="0" w:space="0" w:color="auto"/>
            <w:left w:val="none" w:sz="0" w:space="0" w:color="auto"/>
            <w:bottom w:val="none" w:sz="0" w:space="0" w:color="auto"/>
            <w:right w:val="none" w:sz="0" w:space="0" w:color="auto"/>
          </w:divBdr>
        </w:div>
        <w:div w:id="889151421">
          <w:marLeft w:val="640"/>
          <w:marRight w:val="0"/>
          <w:marTop w:val="0"/>
          <w:marBottom w:val="0"/>
          <w:divBdr>
            <w:top w:val="none" w:sz="0" w:space="0" w:color="auto"/>
            <w:left w:val="none" w:sz="0" w:space="0" w:color="auto"/>
            <w:bottom w:val="none" w:sz="0" w:space="0" w:color="auto"/>
            <w:right w:val="none" w:sz="0" w:space="0" w:color="auto"/>
          </w:divBdr>
        </w:div>
        <w:div w:id="899091793">
          <w:marLeft w:val="640"/>
          <w:marRight w:val="0"/>
          <w:marTop w:val="0"/>
          <w:marBottom w:val="0"/>
          <w:divBdr>
            <w:top w:val="none" w:sz="0" w:space="0" w:color="auto"/>
            <w:left w:val="none" w:sz="0" w:space="0" w:color="auto"/>
            <w:bottom w:val="none" w:sz="0" w:space="0" w:color="auto"/>
            <w:right w:val="none" w:sz="0" w:space="0" w:color="auto"/>
          </w:divBdr>
        </w:div>
        <w:div w:id="906764580">
          <w:marLeft w:val="640"/>
          <w:marRight w:val="0"/>
          <w:marTop w:val="0"/>
          <w:marBottom w:val="0"/>
          <w:divBdr>
            <w:top w:val="none" w:sz="0" w:space="0" w:color="auto"/>
            <w:left w:val="none" w:sz="0" w:space="0" w:color="auto"/>
            <w:bottom w:val="none" w:sz="0" w:space="0" w:color="auto"/>
            <w:right w:val="none" w:sz="0" w:space="0" w:color="auto"/>
          </w:divBdr>
        </w:div>
        <w:div w:id="940727045">
          <w:marLeft w:val="640"/>
          <w:marRight w:val="0"/>
          <w:marTop w:val="0"/>
          <w:marBottom w:val="0"/>
          <w:divBdr>
            <w:top w:val="none" w:sz="0" w:space="0" w:color="auto"/>
            <w:left w:val="none" w:sz="0" w:space="0" w:color="auto"/>
            <w:bottom w:val="none" w:sz="0" w:space="0" w:color="auto"/>
            <w:right w:val="none" w:sz="0" w:space="0" w:color="auto"/>
          </w:divBdr>
        </w:div>
        <w:div w:id="944381841">
          <w:marLeft w:val="640"/>
          <w:marRight w:val="0"/>
          <w:marTop w:val="0"/>
          <w:marBottom w:val="0"/>
          <w:divBdr>
            <w:top w:val="none" w:sz="0" w:space="0" w:color="auto"/>
            <w:left w:val="none" w:sz="0" w:space="0" w:color="auto"/>
            <w:bottom w:val="none" w:sz="0" w:space="0" w:color="auto"/>
            <w:right w:val="none" w:sz="0" w:space="0" w:color="auto"/>
          </w:divBdr>
        </w:div>
        <w:div w:id="946236904">
          <w:marLeft w:val="640"/>
          <w:marRight w:val="0"/>
          <w:marTop w:val="0"/>
          <w:marBottom w:val="0"/>
          <w:divBdr>
            <w:top w:val="none" w:sz="0" w:space="0" w:color="auto"/>
            <w:left w:val="none" w:sz="0" w:space="0" w:color="auto"/>
            <w:bottom w:val="none" w:sz="0" w:space="0" w:color="auto"/>
            <w:right w:val="none" w:sz="0" w:space="0" w:color="auto"/>
          </w:divBdr>
        </w:div>
        <w:div w:id="1036471247">
          <w:marLeft w:val="640"/>
          <w:marRight w:val="0"/>
          <w:marTop w:val="0"/>
          <w:marBottom w:val="0"/>
          <w:divBdr>
            <w:top w:val="none" w:sz="0" w:space="0" w:color="auto"/>
            <w:left w:val="none" w:sz="0" w:space="0" w:color="auto"/>
            <w:bottom w:val="none" w:sz="0" w:space="0" w:color="auto"/>
            <w:right w:val="none" w:sz="0" w:space="0" w:color="auto"/>
          </w:divBdr>
        </w:div>
        <w:div w:id="1041055719">
          <w:marLeft w:val="640"/>
          <w:marRight w:val="0"/>
          <w:marTop w:val="0"/>
          <w:marBottom w:val="0"/>
          <w:divBdr>
            <w:top w:val="none" w:sz="0" w:space="0" w:color="auto"/>
            <w:left w:val="none" w:sz="0" w:space="0" w:color="auto"/>
            <w:bottom w:val="none" w:sz="0" w:space="0" w:color="auto"/>
            <w:right w:val="none" w:sz="0" w:space="0" w:color="auto"/>
          </w:divBdr>
        </w:div>
        <w:div w:id="1075005968">
          <w:marLeft w:val="640"/>
          <w:marRight w:val="0"/>
          <w:marTop w:val="0"/>
          <w:marBottom w:val="0"/>
          <w:divBdr>
            <w:top w:val="none" w:sz="0" w:space="0" w:color="auto"/>
            <w:left w:val="none" w:sz="0" w:space="0" w:color="auto"/>
            <w:bottom w:val="none" w:sz="0" w:space="0" w:color="auto"/>
            <w:right w:val="none" w:sz="0" w:space="0" w:color="auto"/>
          </w:divBdr>
        </w:div>
        <w:div w:id="1106803735">
          <w:marLeft w:val="640"/>
          <w:marRight w:val="0"/>
          <w:marTop w:val="0"/>
          <w:marBottom w:val="0"/>
          <w:divBdr>
            <w:top w:val="none" w:sz="0" w:space="0" w:color="auto"/>
            <w:left w:val="none" w:sz="0" w:space="0" w:color="auto"/>
            <w:bottom w:val="none" w:sz="0" w:space="0" w:color="auto"/>
            <w:right w:val="none" w:sz="0" w:space="0" w:color="auto"/>
          </w:divBdr>
        </w:div>
        <w:div w:id="1137452059">
          <w:marLeft w:val="640"/>
          <w:marRight w:val="0"/>
          <w:marTop w:val="0"/>
          <w:marBottom w:val="0"/>
          <w:divBdr>
            <w:top w:val="none" w:sz="0" w:space="0" w:color="auto"/>
            <w:left w:val="none" w:sz="0" w:space="0" w:color="auto"/>
            <w:bottom w:val="none" w:sz="0" w:space="0" w:color="auto"/>
            <w:right w:val="none" w:sz="0" w:space="0" w:color="auto"/>
          </w:divBdr>
        </w:div>
        <w:div w:id="1145900580">
          <w:marLeft w:val="640"/>
          <w:marRight w:val="0"/>
          <w:marTop w:val="0"/>
          <w:marBottom w:val="0"/>
          <w:divBdr>
            <w:top w:val="none" w:sz="0" w:space="0" w:color="auto"/>
            <w:left w:val="none" w:sz="0" w:space="0" w:color="auto"/>
            <w:bottom w:val="none" w:sz="0" w:space="0" w:color="auto"/>
            <w:right w:val="none" w:sz="0" w:space="0" w:color="auto"/>
          </w:divBdr>
        </w:div>
        <w:div w:id="1145969399">
          <w:marLeft w:val="640"/>
          <w:marRight w:val="0"/>
          <w:marTop w:val="0"/>
          <w:marBottom w:val="0"/>
          <w:divBdr>
            <w:top w:val="none" w:sz="0" w:space="0" w:color="auto"/>
            <w:left w:val="none" w:sz="0" w:space="0" w:color="auto"/>
            <w:bottom w:val="none" w:sz="0" w:space="0" w:color="auto"/>
            <w:right w:val="none" w:sz="0" w:space="0" w:color="auto"/>
          </w:divBdr>
        </w:div>
        <w:div w:id="1148012391">
          <w:marLeft w:val="640"/>
          <w:marRight w:val="0"/>
          <w:marTop w:val="0"/>
          <w:marBottom w:val="0"/>
          <w:divBdr>
            <w:top w:val="none" w:sz="0" w:space="0" w:color="auto"/>
            <w:left w:val="none" w:sz="0" w:space="0" w:color="auto"/>
            <w:bottom w:val="none" w:sz="0" w:space="0" w:color="auto"/>
            <w:right w:val="none" w:sz="0" w:space="0" w:color="auto"/>
          </w:divBdr>
        </w:div>
        <w:div w:id="1155410348">
          <w:marLeft w:val="640"/>
          <w:marRight w:val="0"/>
          <w:marTop w:val="0"/>
          <w:marBottom w:val="0"/>
          <w:divBdr>
            <w:top w:val="none" w:sz="0" w:space="0" w:color="auto"/>
            <w:left w:val="none" w:sz="0" w:space="0" w:color="auto"/>
            <w:bottom w:val="none" w:sz="0" w:space="0" w:color="auto"/>
            <w:right w:val="none" w:sz="0" w:space="0" w:color="auto"/>
          </w:divBdr>
        </w:div>
        <w:div w:id="1168638084">
          <w:marLeft w:val="640"/>
          <w:marRight w:val="0"/>
          <w:marTop w:val="0"/>
          <w:marBottom w:val="0"/>
          <w:divBdr>
            <w:top w:val="none" w:sz="0" w:space="0" w:color="auto"/>
            <w:left w:val="none" w:sz="0" w:space="0" w:color="auto"/>
            <w:bottom w:val="none" w:sz="0" w:space="0" w:color="auto"/>
            <w:right w:val="none" w:sz="0" w:space="0" w:color="auto"/>
          </w:divBdr>
        </w:div>
        <w:div w:id="1170175387">
          <w:marLeft w:val="640"/>
          <w:marRight w:val="0"/>
          <w:marTop w:val="0"/>
          <w:marBottom w:val="0"/>
          <w:divBdr>
            <w:top w:val="none" w:sz="0" w:space="0" w:color="auto"/>
            <w:left w:val="none" w:sz="0" w:space="0" w:color="auto"/>
            <w:bottom w:val="none" w:sz="0" w:space="0" w:color="auto"/>
            <w:right w:val="none" w:sz="0" w:space="0" w:color="auto"/>
          </w:divBdr>
        </w:div>
        <w:div w:id="1182085751">
          <w:marLeft w:val="640"/>
          <w:marRight w:val="0"/>
          <w:marTop w:val="0"/>
          <w:marBottom w:val="0"/>
          <w:divBdr>
            <w:top w:val="none" w:sz="0" w:space="0" w:color="auto"/>
            <w:left w:val="none" w:sz="0" w:space="0" w:color="auto"/>
            <w:bottom w:val="none" w:sz="0" w:space="0" w:color="auto"/>
            <w:right w:val="none" w:sz="0" w:space="0" w:color="auto"/>
          </w:divBdr>
        </w:div>
        <w:div w:id="1186023170">
          <w:marLeft w:val="640"/>
          <w:marRight w:val="0"/>
          <w:marTop w:val="0"/>
          <w:marBottom w:val="0"/>
          <w:divBdr>
            <w:top w:val="none" w:sz="0" w:space="0" w:color="auto"/>
            <w:left w:val="none" w:sz="0" w:space="0" w:color="auto"/>
            <w:bottom w:val="none" w:sz="0" w:space="0" w:color="auto"/>
            <w:right w:val="none" w:sz="0" w:space="0" w:color="auto"/>
          </w:divBdr>
        </w:div>
        <w:div w:id="1191606763">
          <w:marLeft w:val="640"/>
          <w:marRight w:val="0"/>
          <w:marTop w:val="0"/>
          <w:marBottom w:val="0"/>
          <w:divBdr>
            <w:top w:val="none" w:sz="0" w:space="0" w:color="auto"/>
            <w:left w:val="none" w:sz="0" w:space="0" w:color="auto"/>
            <w:bottom w:val="none" w:sz="0" w:space="0" w:color="auto"/>
            <w:right w:val="none" w:sz="0" w:space="0" w:color="auto"/>
          </w:divBdr>
        </w:div>
        <w:div w:id="1197427521">
          <w:marLeft w:val="640"/>
          <w:marRight w:val="0"/>
          <w:marTop w:val="0"/>
          <w:marBottom w:val="0"/>
          <w:divBdr>
            <w:top w:val="none" w:sz="0" w:space="0" w:color="auto"/>
            <w:left w:val="none" w:sz="0" w:space="0" w:color="auto"/>
            <w:bottom w:val="none" w:sz="0" w:space="0" w:color="auto"/>
            <w:right w:val="none" w:sz="0" w:space="0" w:color="auto"/>
          </w:divBdr>
        </w:div>
        <w:div w:id="1202089905">
          <w:marLeft w:val="640"/>
          <w:marRight w:val="0"/>
          <w:marTop w:val="0"/>
          <w:marBottom w:val="0"/>
          <w:divBdr>
            <w:top w:val="none" w:sz="0" w:space="0" w:color="auto"/>
            <w:left w:val="none" w:sz="0" w:space="0" w:color="auto"/>
            <w:bottom w:val="none" w:sz="0" w:space="0" w:color="auto"/>
            <w:right w:val="none" w:sz="0" w:space="0" w:color="auto"/>
          </w:divBdr>
        </w:div>
        <w:div w:id="1229339508">
          <w:marLeft w:val="640"/>
          <w:marRight w:val="0"/>
          <w:marTop w:val="0"/>
          <w:marBottom w:val="0"/>
          <w:divBdr>
            <w:top w:val="none" w:sz="0" w:space="0" w:color="auto"/>
            <w:left w:val="none" w:sz="0" w:space="0" w:color="auto"/>
            <w:bottom w:val="none" w:sz="0" w:space="0" w:color="auto"/>
            <w:right w:val="none" w:sz="0" w:space="0" w:color="auto"/>
          </w:divBdr>
        </w:div>
        <w:div w:id="1230192155">
          <w:marLeft w:val="640"/>
          <w:marRight w:val="0"/>
          <w:marTop w:val="0"/>
          <w:marBottom w:val="0"/>
          <w:divBdr>
            <w:top w:val="none" w:sz="0" w:space="0" w:color="auto"/>
            <w:left w:val="none" w:sz="0" w:space="0" w:color="auto"/>
            <w:bottom w:val="none" w:sz="0" w:space="0" w:color="auto"/>
            <w:right w:val="none" w:sz="0" w:space="0" w:color="auto"/>
          </w:divBdr>
        </w:div>
        <w:div w:id="1234046210">
          <w:marLeft w:val="640"/>
          <w:marRight w:val="0"/>
          <w:marTop w:val="0"/>
          <w:marBottom w:val="0"/>
          <w:divBdr>
            <w:top w:val="none" w:sz="0" w:space="0" w:color="auto"/>
            <w:left w:val="none" w:sz="0" w:space="0" w:color="auto"/>
            <w:bottom w:val="none" w:sz="0" w:space="0" w:color="auto"/>
            <w:right w:val="none" w:sz="0" w:space="0" w:color="auto"/>
          </w:divBdr>
        </w:div>
        <w:div w:id="1253199356">
          <w:marLeft w:val="640"/>
          <w:marRight w:val="0"/>
          <w:marTop w:val="0"/>
          <w:marBottom w:val="0"/>
          <w:divBdr>
            <w:top w:val="none" w:sz="0" w:space="0" w:color="auto"/>
            <w:left w:val="none" w:sz="0" w:space="0" w:color="auto"/>
            <w:bottom w:val="none" w:sz="0" w:space="0" w:color="auto"/>
            <w:right w:val="none" w:sz="0" w:space="0" w:color="auto"/>
          </w:divBdr>
        </w:div>
        <w:div w:id="1279144399">
          <w:marLeft w:val="640"/>
          <w:marRight w:val="0"/>
          <w:marTop w:val="0"/>
          <w:marBottom w:val="0"/>
          <w:divBdr>
            <w:top w:val="none" w:sz="0" w:space="0" w:color="auto"/>
            <w:left w:val="none" w:sz="0" w:space="0" w:color="auto"/>
            <w:bottom w:val="none" w:sz="0" w:space="0" w:color="auto"/>
            <w:right w:val="none" w:sz="0" w:space="0" w:color="auto"/>
          </w:divBdr>
        </w:div>
        <w:div w:id="1281916921">
          <w:marLeft w:val="640"/>
          <w:marRight w:val="0"/>
          <w:marTop w:val="0"/>
          <w:marBottom w:val="0"/>
          <w:divBdr>
            <w:top w:val="none" w:sz="0" w:space="0" w:color="auto"/>
            <w:left w:val="none" w:sz="0" w:space="0" w:color="auto"/>
            <w:bottom w:val="none" w:sz="0" w:space="0" w:color="auto"/>
            <w:right w:val="none" w:sz="0" w:space="0" w:color="auto"/>
          </w:divBdr>
        </w:div>
        <w:div w:id="1282805195">
          <w:marLeft w:val="640"/>
          <w:marRight w:val="0"/>
          <w:marTop w:val="0"/>
          <w:marBottom w:val="0"/>
          <w:divBdr>
            <w:top w:val="none" w:sz="0" w:space="0" w:color="auto"/>
            <w:left w:val="none" w:sz="0" w:space="0" w:color="auto"/>
            <w:bottom w:val="none" w:sz="0" w:space="0" w:color="auto"/>
            <w:right w:val="none" w:sz="0" w:space="0" w:color="auto"/>
          </w:divBdr>
        </w:div>
        <w:div w:id="1288664266">
          <w:marLeft w:val="640"/>
          <w:marRight w:val="0"/>
          <w:marTop w:val="0"/>
          <w:marBottom w:val="0"/>
          <w:divBdr>
            <w:top w:val="none" w:sz="0" w:space="0" w:color="auto"/>
            <w:left w:val="none" w:sz="0" w:space="0" w:color="auto"/>
            <w:bottom w:val="none" w:sz="0" w:space="0" w:color="auto"/>
            <w:right w:val="none" w:sz="0" w:space="0" w:color="auto"/>
          </w:divBdr>
        </w:div>
        <w:div w:id="1291205059">
          <w:marLeft w:val="640"/>
          <w:marRight w:val="0"/>
          <w:marTop w:val="0"/>
          <w:marBottom w:val="0"/>
          <w:divBdr>
            <w:top w:val="none" w:sz="0" w:space="0" w:color="auto"/>
            <w:left w:val="none" w:sz="0" w:space="0" w:color="auto"/>
            <w:bottom w:val="none" w:sz="0" w:space="0" w:color="auto"/>
            <w:right w:val="none" w:sz="0" w:space="0" w:color="auto"/>
          </w:divBdr>
        </w:div>
        <w:div w:id="1312910083">
          <w:marLeft w:val="640"/>
          <w:marRight w:val="0"/>
          <w:marTop w:val="0"/>
          <w:marBottom w:val="0"/>
          <w:divBdr>
            <w:top w:val="none" w:sz="0" w:space="0" w:color="auto"/>
            <w:left w:val="none" w:sz="0" w:space="0" w:color="auto"/>
            <w:bottom w:val="none" w:sz="0" w:space="0" w:color="auto"/>
            <w:right w:val="none" w:sz="0" w:space="0" w:color="auto"/>
          </w:divBdr>
        </w:div>
        <w:div w:id="1314456207">
          <w:marLeft w:val="640"/>
          <w:marRight w:val="0"/>
          <w:marTop w:val="0"/>
          <w:marBottom w:val="0"/>
          <w:divBdr>
            <w:top w:val="none" w:sz="0" w:space="0" w:color="auto"/>
            <w:left w:val="none" w:sz="0" w:space="0" w:color="auto"/>
            <w:bottom w:val="none" w:sz="0" w:space="0" w:color="auto"/>
            <w:right w:val="none" w:sz="0" w:space="0" w:color="auto"/>
          </w:divBdr>
        </w:div>
        <w:div w:id="1324358733">
          <w:marLeft w:val="640"/>
          <w:marRight w:val="0"/>
          <w:marTop w:val="0"/>
          <w:marBottom w:val="0"/>
          <w:divBdr>
            <w:top w:val="none" w:sz="0" w:space="0" w:color="auto"/>
            <w:left w:val="none" w:sz="0" w:space="0" w:color="auto"/>
            <w:bottom w:val="none" w:sz="0" w:space="0" w:color="auto"/>
            <w:right w:val="none" w:sz="0" w:space="0" w:color="auto"/>
          </w:divBdr>
        </w:div>
        <w:div w:id="1337735230">
          <w:marLeft w:val="640"/>
          <w:marRight w:val="0"/>
          <w:marTop w:val="0"/>
          <w:marBottom w:val="0"/>
          <w:divBdr>
            <w:top w:val="none" w:sz="0" w:space="0" w:color="auto"/>
            <w:left w:val="none" w:sz="0" w:space="0" w:color="auto"/>
            <w:bottom w:val="none" w:sz="0" w:space="0" w:color="auto"/>
            <w:right w:val="none" w:sz="0" w:space="0" w:color="auto"/>
          </w:divBdr>
        </w:div>
        <w:div w:id="1338075772">
          <w:marLeft w:val="640"/>
          <w:marRight w:val="0"/>
          <w:marTop w:val="0"/>
          <w:marBottom w:val="0"/>
          <w:divBdr>
            <w:top w:val="none" w:sz="0" w:space="0" w:color="auto"/>
            <w:left w:val="none" w:sz="0" w:space="0" w:color="auto"/>
            <w:bottom w:val="none" w:sz="0" w:space="0" w:color="auto"/>
            <w:right w:val="none" w:sz="0" w:space="0" w:color="auto"/>
          </w:divBdr>
        </w:div>
        <w:div w:id="1353023021">
          <w:marLeft w:val="640"/>
          <w:marRight w:val="0"/>
          <w:marTop w:val="0"/>
          <w:marBottom w:val="0"/>
          <w:divBdr>
            <w:top w:val="none" w:sz="0" w:space="0" w:color="auto"/>
            <w:left w:val="none" w:sz="0" w:space="0" w:color="auto"/>
            <w:bottom w:val="none" w:sz="0" w:space="0" w:color="auto"/>
            <w:right w:val="none" w:sz="0" w:space="0" w:color="auto"/>
          </w:divBdr>
        </w:div>
        <w:div w:id="1355688549">
          <w:marLeft w:val="640"/>
          <w:marRight w:val="0"/>
          <w:marTop w:val="0"/>
          <w:marBottom w:val="0"/>
          <w:divBdr>
            <w:top w:val="none" w:sz="0" w:space="0" w:color="auto"/>
            <w:left w:val="none" w:sz="0" w:space="0" w:color="auto"/>
            <w:bottom w:val="none" w:sz="0" w:space="0" w:color="auto"/>
            <w:right w:val="none" w:sz="0" w:space="0" w:color="auto"/>
          </w:divBdr>
        </w:div>
        <w:div w:id="1379669411">
          <w:marLeft w:val="640"/>
          <w:marRight w:val="0"/>
          <w:marTop w:val="0"/>
          <w:marBottom w:val="0"/>
          <w:divBdr>
            <w:top w:val="none" w:sz="0" w:space="0" w:color="auto"/>
            <w:left w:val="none" w:sz="0" w:space="0" w:color="auto"/>
            <w:bottom w:val="none" w:sz="0" w:space="0" w:color="auto"/>
            <w:right w:val="none" w:sz="0" w:space="0" w:color="auto"/>
          </w:divBdr>
        </w:div>
        <w:div w:id="1411392477">
          <w:marLeft w:val="640"/>
          <w:marRight w:val="0"/>
          <w:marTop w:val="0"/>
          <w:marBottom w:val="0"/>
          <w:divBdr>
            <w:top w:val="none" w:sz="0" w:space="0" w:color="auto"/>
            <w:left w:val="none" w:sz="0" w:space="0" w:color="auto"/>
            <w:bottom w:val="none" w:sz="0" w:space="0" w:color="auto"/>
            <w:right w:val="none" w:sz="0" w:space="0" w:color="auto"/>
          </w:divBdr>
        </w:div>
        <w:div w:id="1414816236">
          <w:marLeft w:val="640"/>
          <w:marRight w:val="0"/>
          <w:marTop w:val="0"/>
          <w:marBottom w:val="0"/>
          <w:divBdr>
            <w:top w:val="none" w:sz="0" w:space="0" w:color="auto"/>
            <w:left w:val="none" w:sz="0" w:space="0" w:color="auto"/>
            <w:bottom w:val="none" w:sz="0" w:space="0" w:color="auto"/>
            <w:right w:val="none" w:sz="0" w:space="0" w:color="auto"/>
          </w:divBdr>
        </w:div>
        <w:div w:id="1463383861">
          <w:marLeft w:val="640"/>
          <w:marRight w:val="0"/>
          <w:marTop w:val="0"/>
          <w:marBottom w:val="0"/>
          <w:divBdr>
            <w:top w:val="none" w:sz="0" w:space="0" w:color="auto"/>
            <w:left w:val="none" w:sz="0" w:space="0" w:color="auto"/>
            <w:bottom w:val="none" w:sz="0" w:space="0" w:color="auto"/>
            <w:right w:val="none" w:sz="0" w:space="0" w:color="auto"/>
          </w:divBdr>
        </w:div>
        <w:div w:id="1481342487">
          <w:marLeft w:val="640"/>
          <w:marRight w:val="0"/>
          <w:marTop w:val="0"/>
          <w:marBottom w:val="0"/>
          <w:divBdr>
            <w:top w:val="none" w:sz="0" w:space="0" w:color="auto"/>
            <w:left w:val="none" w:sz="0" w:space="0" w:color="auto"/>
            <w:bottom w:val="none" w:sz="0" w:space="0" w:color="auto"/>
            <w:right w:val="none" w:sz="0" w:space="0" w:color="auto"/>
          </w:divBdr>
        </w:div>
        <w:div w:id="1492528766">
          <w:marLeft w:val="640"/>
          <w:marRight w:val="0"/>
          <w:marTop w:val="0"/>
          <w:marBottom w:val="0"/>
          <w:divBdr>
            <w:top w:val="none" w:sz="0" w:space="0" w:color="auto"/>
            <w:left w:val="none" w:sz="0" w:space="0" w:color="auto"/>
            <w:bottom w:val="none" w:sz="0" w:space="0" w:color="auto"/>
            <w:right w:val="none" w:sz="0" w:space="0" w:color="auto"/>
          </w:divBdr>
        </w:div>
        <w:div w:id="1494102593">
          <w:marLeft w:val="640"/>
          <w:marRight w:val="0"/>
          <w:marTop w:val="0"/>
          <w:marBottom w:val="0"/>
          <w:divBdr>
            <w:top w:val="none" w:sz="0" w:space="0" w:color="auto"/>
            <w:left w:val="none" w:sz="0" w:space="0" w:color="auto"/>
            <w:bottom w:val="none" w:sz="0" w:space="0" w:color="auto"/>
            <w:right w:val="none" w:sz="0" w:space="0" w:color="auto"/>
          </w:divBdr>
        </w:div>
        <w:div w:id="1494226651">
          <w:marLeft w:val="640"/>
          <w:marRight w:val="0"/>
          <w:marTop w:val="0"/>
          <w:marBottom w:val="0"/>
          <w:divBdr>
            <w:top w:val="none" w:sz="0" w:space="0" w:color="auto"/>
            <w:left w:val="none" w:sz="0" w:space="0" w:color="auto"/>
            <w:bottom w:val="none" w:sz="0" w:space="0" w:color="auto"/>
            <w:right w:val="none" w:sz="0" w:space="0" w:color="auto"/>
          </w:divBdr>
        </w:div>
        <w:div w:id="1508473962">
          <w:marLeft w:val="640"/>
          <w:marRight w:val="0"/>
          <w:marTop w:val="0"/>
          <w:marBottom w:val="0"/>
          <w:divBdr>
            <w:top w:val="none" w:sz="0" w:space="0" w:color="auto"/>
            <w:left w:val="none" w:sz="0" w:space="0" w:color="auto"/>
            <w:bottom w:val="none" w:sz="0" w:space="0" w:color="auto"/>
            <w:right w:val="none" w:sz="0" w:space="0" w:color="auto"/>
          </w:divBdr>
        </w:div>
        <w:div w:id="1519852893">
          <w:marLeft w:val="640"/>
          <w:marRight w:val="0"/>
          <w:marTop w:val="0"/>
          <w:marBottom w:val="0"/>
          <w:divBdr>
            <w:top w:val="none" w:sz="0" w:space="0" w:color="auto"/>
            <w:left w:val="none" w:sz="0" w:space="0" w:color="auto"/>
            <w:bottom w:val="none" w:sz="0" w:space="0" w:color="auto"/>
            <w:right w:val="none" w:sz="0" w:space="0" w:color="auto"/>
          </w:divBdr>
        </w:div>
        <w:div w:id="1530951407">
          <w:marLeft w:val="640"/>
          <w:marRight w:val="0"/>
          <w:marTop w:val="0"/>
          <w:marBottom w:val="0"/>
          <w:divBdr>
            <w:top w:val="none" w:sz="0" w:space="0" w:color="auto"/>
            <w:left w:val="none" w:sz="0" w:space="0" w:color="auto"/>
            <w:bottom w:val="none" w:sz="0" w:space="0" w:color="auto"/>
            <w:right w:val="none" w:sz="0" w:space="0" w:color="auto"/>
          </w:divBdr>
        </w:div>
        <w:div w:id="1532188354">
          <w:marLeft w:val="640"/>
          <w:marRight w:val="0"/>
          <w:marTop w:val="0"/>
          <w:marBottom w:val="0"/>
          <w:divBdr>
            <w:top w:val="none" w:sz="0" w:space="0" w:color="auto"/>
            <w:left w:val="none" w:sz="0" w:space="0" w:color="auto"/>
            <w:bottom w:val="none" w:sz="0" w:space="0" w:color="auto"/>
            <w:right w:val="none" w:sz="0" w:space="0" w:color="auto"/>
          </w:divBdr>
        </w:div>
        <w:div w:id="1535121016">
          <w:marLeft w:val="640"/>
          <w:marRight w:val="0"/>
          <w:marTop w:val="0"/>
          <w:marBottom w:val="0"/>
          <w:divBdr>
            <w:top w:val="none" w:sz="0" w:space="0" w:color="auto"/>
            <w:left w:val="none" w:sz="0" w:space="0" w:color="auto"/>
            <w:bottom w:val="none" w:sz="0" w:space="0" w:color="auto"/>
            <w:right w:val="none" w:sz="0" w:space="0" w:color="auto"/>
          </w:divBdr>
        </w:div>
        <w:div w:id="1549340106">
          <w:marLeft w:val="640"/>
          <w:marRight w:val="0"/>
          <w:marTop w:val="0"/>
          <w:marBottom w:val="0"/>
          <w:divBdr>
            <w:top w:val="none" w:sz="0" w:space="0" w:color="auto"/>
            <w:left w:val="none" w:sz="0" w:space="0" w:color="auto"/>
            <w:bottom w:val="none" w:sz="0" w:space="0" w:color="auto"/>
            <w:right w:val="none" w:sz="0" w:space="0" w:color="auto"/>
          </w:divBdr>
        </w:div>
        <w:div w:id="1551333718">
          <w:marLeft w:val="640"/>
          <w:marRight w:val="0"/>
          <w:marTop w:val="0"/>
          <w:marBottom w:val="0"/>
          <w:divBdr>
            <w:top w:val="none" w:sz="0" w:space="0" w:color="auto"/>
            <w:left w:val="none" w:sz="0" w:space="0" w:color="auto"/>
            <w:bottom w:val="none" w:sz="0" w:space="0" w:color="auto"/>
            <w:right w:val="none" w:sz="0" w:space="0" w:color="auto"/>
          </w:divBdr>
        </w:div>
        <w:div w:id="1557619718">
          <w:marLeft w:val="640"/>
          <w:marRight w:val="0"/>
          <w:marTop w:val="0"/>
          <w:marBottom w:val="0"/>
          <w:divBdr>
            <w:top w:val="none" w:sz="0" w:space="0" w:color="auto"/>
            <w:left w:val="none" w:sz="0" w:space="0" w:color="auto"/>
            <w:bottom w:val="none" w:sz="0" w:space="0" w:color="auto"/>
            <w:right w:val="none" w:sz="0" w:space="0" w:color="auto"/>
          </w:divBdr>
        </w:div>
      </w:divsChild>
    </w:div>
    <w:div w:id="226721611">
      <w:bodyDiv w:val="1"/>
      <w:marLeft w:val="0"/>
      <w:marRight w:val="0"/>
      <w:marTop w:val="0"/>
      <w:marBottom w:val="0"/>
      <w:divBdr>
        <w:top w:val="none" w:sz="0" w:space="0" w:color="auto"/>
        <w:left w:val="none" w:sz="0" w:space="0" w:color="auto"/>
        <w:bottom w:val="none" w:sz="0" w:space="0" w:color="auto"/>
        <w:right w:val="none" w:sz="0" w:space="0" w:color="auto"/>
      </w:divBdr>
      <w:divsChild>
        <w:div w:id="39019427">
          <w:marLeft w:val="640"/>
          <w:marRight w:val="0"/>
          <w:marTop w:val="0"/>
          <w:marBottom w:val="0"/>
          <w:divBdr>
            <w:top w:val="none" w:sz="0" w:space="0" w:color="auto"/>
            <w:left w:val="none" w:sz="0" w:space="0" w:color="auto"/>
            <w:bottom w:val="none" w:sz="0" w:space="0" w:color="auto"/>
            <w:right w:val="none" w:sz="0" w:space="0" w:color="auto"/>
          </w:divBdr>
        </w:div>
        <w:div w:id="42025506">
          <w:marLeft w:val="640"/>
          <w:marRight w:val="0"/>
          <w:marTop w:val="0"/>
          <w:marBottom w:val="0"/>
          <w:divBdr>
            <w:top w:val="none" w:sz="0" w:space="0" w:color="auto"/>
            <w:left w:val="none" w:sz="0" w:space="0" w:color="auto"/>
            <w:bottom w:val="none" w:sz="0" w:space="0" w:color="auto"/>
            <w:right w:val="none" w:sz="0" w:space="0" w:color="auto"/>
          </w:divBdr>
        </w:div>
        <w:div w:id="43260928">
          <w:marLeft w:val="640"/>
          <w:marRight w:val="0"/>
          <w:marTop w:val="0"/>
          <w:marBottom w:val="0"/>
          <w:divBdr>
            <w:top w:val="none" w:sz="0" w:space="0" w:color="auto"/>
            <w:left w:val="none" w:sz="0" w:space="0" w:color="auto"/>
            <w:bottom w:val="none" w:sz="0" w:space="0" w:color="auto"/>
            <w:right w:val="none" w:sz="0" w:space="0" w:color="auto"/>
          </w:divBdr>
        </w:div>
        <w:div w:id="48577174">
          <w:marLeft w:val="640"/>
          <w:marRight w:val="0"/>
          <w:marTop w:val="0"/>
          <w:marBottom w:val="0"/>
          <w:divBdr>
            <w:top w:val="none" w:sz="0" w:space="0" w:color="auto"/>
            <w:left w:val="none" w:sz="0" w:space="0" w:color="auto"/>
            <w:bottom w:val="none" w:sz="0" w:space="0" w:color="auto"/>
            <w:right w:val="none" w:sz="0" w:space="0" w:color="auto"/>
          </w:divBdr>
        </w:div>
        <w:div w:id="55738013">
          <w:marLeft w:val="640"/>
          <w:marRight w:val="0"/>
          <w:marTop w:val="0"/>
          <w:marBottom w:val="0"/>
          <w:divBdr>
            <w:top w:val="none" w:sz="0" w:space="0" w:color="auto"/>
            <w:left w:val="none" w:sz="0" w:space="0" w:color="auto"/>
            <w:bottom w:val="none" w:sz="0" w:space="0" w:color="auto"/>
            <w:right w:val="none" w:sz="0" w:space="0" w:color="auto"/>
          </w:divBdr>
        </w:div>
        <w:div w:id="64839845">
          <w:marLeft w:val="640"/>
          <w:marRight w:val="0"/>
          <w:marTop w:val="0"/>
          <w:marBottom w:val="0"/>
          <w:divBdr>
            <w:top w:val="none" w:sz="0" w:space="0" w:color="auto"/>
            <w:left w:val="none" w:sz="0" w:space="0" w:color="auto"/>
            <w:bottom w:val="none" w:sz="0" w:space="0" w:color="auto"/>
            <w:right w:val="none" w:sz="0" w:space="0" w:color="auto"/>
          </w:divBdr>
        </w:div>
        <w:div w:id="69235327">
          <w:marLeft w:val="640"/>
          <w:marRight w:val="0"/>
          <w:marTop w:val="0"/>
          <w:marBottom w:val="0"/>
          <w:divBdr>
            <w:top w:val="none" w:sz="0" w:space="0" w:color="auto"/>
            <w:left w:val="none" w:sz="0" w:space="0" w:color="auto"/>
            <w:bottom w:val="none" w:sz="0" w:space="0" w:color="auto"/>
            <w:right w:val="none" w:sz="0" w:space="0" w:color="auto"/>
          </w:divBdr>
        </w:div>
        <w:div w:id="71658200">
          <w:marLeft w:val="640"/>
          <w:marRight w:val="0"/>
          <w:marTop w:val="0"/>
          <w:marBottom w:val="0"/>
          <w:divBdr>
            <w:top w:val="none" w:sz="0" w:space="0" w:color="auto"/>
            <w:left w:val="none" w:sz="0" w:space="0" w:color="auto"/>
            <w:bottom w:val="none" w:sz="0" w:space="0" w:color="auto"/>
            <w:right w:val="none" w:sz="0" w:space="0" w:color="auto"/>
          </w:divBdr>
        </w:div>
        <w:div w:id="132065440">
          <w:marLeft w:val="640"/>
          <w:marRight w:val="0"/>
          <w:marTop w:val="0"/>
          <w:marBottom w:val="0"/>
          <w:divBdr>
            <w:top w:val="none" w:sz="0" w:space="0" w:color="auto"/>
            <w:left w:val="none" w:sz="0" w:space="0" w:color="auto"/>
            <w:bottom w:val="none" w:sz="0" w:space="0" w:color="auto"/>
            <w:right w:val="none" w:sz="0" w:space="0" w:color="auto"/>
          </w:divBdr>
        </w:div>
        <w:div w:id="141823338">
          <w:marLeft w:val="640"/>
          <w:marRight w:val="0"/>
          <w:marTop w:val="0"/>
          <w:marBottom w:val="0"/>
          <w:divBdr>
            <w:top w:val="none" w:sz="0" w:space="0" w:color="auto"/>
            <w:left w:val="none" w:sz="0" w:space="0" w:color="auto"/>
            <w:bottom w:val="none" w:sz="0" w:space="0" w:color="auto"/>
            <w:right w:val="none" w:sz="0" w:space="0" w:color="auto"/>
          </w:divBdr>
        </w:div>
        <w:div w:id="142428460">
          <w:marLeft w:val="640"/>
          <w:marRight w:val="0"/>
          <w:marTop w:val="0"/>
          <w:marBottom w:val="0"/>
          <w:divBdr>
            <w:top w:val="none" w:sz="0" w:space="0" w:color="auto"/>
            <w:left w:val="none" w:sz="0" w:space="0" w:color="auto"/>
            <w:bottom w:val="none" w:sz="0" w:space="0" w:color="auto"/>
            <w:right w:val="none" w:sz="0" w:space="0" w:color="auto"/>
          </w:divBdr>
        </w:div>
        <w:div w:id="150679287">
          <w:marLeft w:val="640"/>
          <w:marRight w:val="0"/>
          <w:marTop w:val="0"/>
          <w:marBottom w:val="0"/>
          <w:divBdr>
            <w:top w:val="none" w:sz="0" w:space="0" w:color="auto"/>
            <w:left w:val="none" w:sz="0" w:space="0" w:color="auto"/>
            <w:bottom w:val="none" w:sz="0" w:space="0" w:color="auto"/>
            <w:right w:val="none" w:sz="0" w:space="0" w:color="auto"/>
          </w:divBdr>
        </w:div>
        <w:div w:id="170341278">
          <w:marLeft w:val="640"/>
          <w:marRight w:val="0"/>
          <w:marTop w:val="0"/>
          <w:marBottom w:val="0"/>
          <w:divBdr>
            <w:top w:val="none" w:sz="0" w:space="0" w:color="auto"/>
            <w:left w:val="none" w:sz="0" w:space="0" w:color="auto"/>
            <w:bottom w:val="none" w:sz="0" w:space="0" w:color="auto"/>
            <w:right w:val="none" w:sz="0" w:space="0" w:color="auto"/>
          </w:divBdr>
        </w:div>
        <w:div w:id="190731773">
          <w:marLeft w:val="640"/>
          <w:marRight w:val="0"/>
          <w:marTop w:val="0"/>
          <w:marBottom w:val="0"/>
          <w:divBdr>
            <w:top w:val="none" w:sz="0" w:space="0" w:color="auto"/>
            <w:left w:val="none" w:sz="0" w:space="0" w:color="auto"/>
            <w:bottom w:val="none" w:sz="0" w:space="0" w:color="auto"/>
            <w:right w:val="none" w:sz="0" w:space="0" w:color="auto"/>
          </w:divBdr>
        </w:div>
        <w:div w:id="208609548">
          <w:marLeft w:val="640"/>
          <w:marRight w:val="0"/>
          <w:marTop w:val="0"/>
          <w:marBottom w:val="0"/>
          <w:divBdr>
            <w:top w:val="none" w:sz="0" w:space="0" w:color="auto"/>
            <w:left w:val="none" w:sz="0" w:space="0" w:color="auto"/>
            <w:bottom w:val="none" w:sz="0" w:space="0" w:color="auto"/>
            <w:right w:val="none" w:sz="0" w:space="0" w:color="auto"/>
          </w:divBdr>
        </w:div>
        <w:div w:id="214506458">
          <w:marLeft w:val="640"/>
          <w:marRight w:val="0"/>
          <w:marTop w:val="0"/>
          <w:marBottom w:val="0"/>
          <w:divBdr>
            <w:top w:val="none" w:sz="0" w:space="0" w:color="auto"/>
            <w:left w:val="none" w:sz="0" w:space="0" w:color="auto"/>
            <w:bottom w:val="none" w:sz="0" w:space="0" w:color="auto"/>
            <w:right w:val="none" w:sz="0" w:space="0" w:color="auto"/>
          </w:divBdr>
        </w:div>
        <w:div w:id="226886764">
          <w:marLeft w:val="640"/>
          <w:marRight w:val="0"/>
          <w:marTop w:val="0"/>
          <w:marBottom w:val="0"/>
          <w:divBdr>
            <w:top w:val="none" w:sz="0" w:space="0" w:color="auto"/>
            <w:left w:val="none" w:sz="0" w:space="0" w:color="auto"/>
            <w:bottom w:val="none" w:sz="0" w:space="0" w:color="auto"/>
            <w:right w:val="none" w:sz="0" w:space="0" w:color="auto"/>
          </w:divBdr>
        </w:div>
        <w:div w:id="229270544">
          <w:marLeft w:val="640"/>
          <w:marRight w:val="0"/>
          <w:marTop w:val="0"/>
          <w:marBottom w:val="0"/>
          <w:divBdr>
            <w:top w:val="none" w:sz="0" w:space="0" w:color="auto"/>
            <w:left w:val="none" w:sz="0" w:space="0" w:color="auto"/>
            <w:bottom w:val="none" w:sz="0" w:space="0" w:color="auto"/>
            <w:right w:val="none" w:sz="0" w:space="0" w:color="auto"/>
          </w:divBdr>
        </w:div>
        <w:div w:id="231083396">
          <w:marLeft w:val="640"/>
          <w:marRight w:val="0"/>
          <w:marTop w:val="0"/>
          <w:marBottom w:val="0"/>
          <w:divBdr>
            <w:top w:val="none" w:sz="0" w:space="0" w:color="auto"/>
            <w:left w:val="none" w:sz="0" w:space="0" w:color="auto"/>
            <w:bottom w:val="none" w:sz="0" w:space="0" w:color="auto"/>
            <w:right w:val="none" w:sz="0" w:space="0" w:color="auto"/>
          </w:divBdr>
        </w:div>
        <w:div w:id="245267972">
          <w:marLeft w:val="640"/>
          <w:marRight w:val="0"/>
          <w:marTop w:val="0"/>
          <w:marBottom w:val="0"/>
          <w:divBdr>
            <w:top w:val="none" w:sz="0" w:space="0" w:color="auto"/>
            <w:left w:val="none" w:sz="0" w:space="0" w:color="auto"/>
            <w:bottom w:val="none" w:sz="0" w:space="0" w:color="auto"/>
            <w:right w:val="none" w:sz="0" w:space="0" w:color="auto"/>
          </w:divBdr>
        </w:div>
        <w:div w:id="258803985">
          <w:marLeft w:val="640"/>
          <w:marRight w:val="0"/>
          <w:marTop w:val="0"/>
          <w:marBottom w:val="0"/>
          <w:divBdr>
            <w:top w:val="none" w:sz="0" w:space="0" w:color="auto"/>
            <w:left w:val="none" w:sz="0" w:space="0" w:color="auto"/>
            <w:bottom w:val="none" w:sz="0" w:space="0" w:color="auto"/>
            <w:right w:val="none" w:sz="0" w:space="0" w:color="auto"/>
          </w:divBdr>
        </w:div>
        <w:div w:id="323242176">
          <w:marLeft w:val="640"/>
          <w:marRight w:val="0"/>
          <w:marTop w:val="0"/>
          <w:marBottom w:val="0"/>
          <w:divBdr>
            <w:top w:val="none" w:sz="0" w:space="0" w:color="auto"/>
            <w:left w:val="none" w:sz="0" w:space="0" w:color="auto"/>
            <w:bottom w:val="none" w:sz="0" w:space="0" w:color="auto"/>
            <w:right w:val="none" w:sz="0" w:space="0" w:color="auto"/>
          </w:divBdr>
        </w:div>
        <w:div w:id="341317506">
          <w:marLeft w:val="640"/>
          <w:marRight w:val="0"/>
          <w:marTop w:val="0"/>
          <w:marBottom w:val="0"/>
          <w:divBdr>
            <w:top w:val="none" w:sz="0" w:space="0" w:color="auto"/>
            <w:left w:val="none" w:sz="0" w:space="0" w:color="auto"/>
            <w:bottom w:val="none" w:sz="0" w:space="0" w:color="auto"/>
            <w:right w:val="none" w:sz="0" w:space="0" w:color="auto"/>
          </w:divBdr>
        </w:div>
        <w:div w:id="341322762">
          <w:marLeft w:val="640"/>
          <w:marRight w:val="0"/>
          <w:marTop w:val="0"/>
          <w:marBottom w:val="0"/>
          <w:divBdr>
            <w:top w:val="none" w:sz="0" w:space="0" w:color="auto"/>
            <w:left w:val="none" w:sz="0" w:space="0" w:color="auto"/>
            <w:bottom w:val="none" w:sz="0" w:space="0" w:color="auto"/>
            <w:right w:val="none" w:sz="0" w:space="0" w:color="auto"/>
          </w:divBdr>
        </w:div>
        <w:div w:id="375618049">
          <w:marLeft w:val="640"/>
          <w:marRight w:val="0"/>
          <w:marTop w:val="0"/>
          <w:marBottom w:val="0"/>
          <w:divBdr>
            <w:top w:val="none" w:sz="0" w:space="0" w:color="auto"/>
            <w:left w:val="none" w:sz="0" w:space="0" w:color="auto"/>
            <w:bottom w:val="none" w:sz="0" w:space="0" w:color="auto"/>
            <w:right w:val="none" w:sz="0" w:space="0" w:color="auto"/>
          </w:divBdr>
        </w:div>
        <w:div w:id="383261384">
          <w:marLeft w:val="640"/>
          <w:marRight w:val="0"/>
          <w:marTop w:val="0"/>
          <w:marBottom w:val="0"/>
          <w:divBdr>
            <w:top w:val="none" w:sz="0" w:space="0" w:color="auto"/>
            <w:left w:val="none" w:sz="0" w:space="0" w:color="auto"/>
            <w:bottom w:val="none" w:sz="0" w:space="0" w:color="auto"/>
            <w:right w:val="none" w:sz="0" w:space="0" w:color="auto"/>
          </w:divBdr>
        </w:div>
        <w:div w:id="388576720">
          <w:marLeft w:val="640"/>
          <w:marRight w:val="0"/>
          <w:marTop w:val="0"/>
          <w:marBottom w:val="0"/>
          <w:divBdr>
            <w:top w:val="none" w:sz="0" w:space="0" w:color="auto"/>
            <w:left w:val="none" w:sz="0" w:space="0" w:color="auto"/>
            <w:bottom w:val="none" w:sz="0" w:space="0" w:color="auto"/>
            <w:right w:val="none" w:sz="0" w:space="0" w:color="auto"/>
          </w:divBdr>
        </w:div>
        <w:div w:id="399711990">
          <w:marLeft w:val="640"/>
          <w:marRight w:val="0"/>
          <w:marTop w:val="0"/>
          <w:marBottom w:val="0"/>
          <w:divBdr>
            <w:top w:val="none" w:sz="0" w:space="0" w:color="auto"/>
            <w:left w:val="none" w:sz="0" w:space="0" w:color="auto"/>
            <w:bottom w:val="none" w:sz="0" w:space="0" w:color="auto"/>
            <w:right w:val="none" w:sz="0" w:space="0" w:color="auto"/>
          </w:divBdr>
        </w:div>
        <w:div w:id="401871822">
          <w:marLeft w:val="640"/>
          <w:marRight w:val="0"/>
          <w:marTop w:val="0"/>
          <w:marBottom w:val="0"/>
          <w:divBdr>
            <w:top w:val="none" w:sz="0" w:space="0" w:color="auto"/>
            <w:left w:val="none" w:sz="0" w:space="0" w:color="auto"/>
            <w:bottom w:val="none" w:sz="0" w:space="0" w:color="auto"/>
            <w:right w:val="none" w:sz="0" w:space="0" w:color="auto"/>
          </w:divBdr>
        </w:div>
        <w:div w:id="404643366">
          <w:marLeft w:val="640"/>
          <w:marRight w:val="0"/>
          <w:marTop w:val="0"/>
          <w:marBottom w:val="0"/>
          <w:divBdr>
            <w:top w:val="none" w:sz="0" w:space="0" w:color="auto"/>
            <w:left w:val="none" w:sz="0" w:space="0" w:color="auto"/>
            <w:bottom w:val="none" w:sz="0" w:space="0" w:color="auto"/>
            <w:right w:val="none" w:sz="0" w:space="0" w:color="auto"/>
          </w:divBdr>
        </w:div>
        <w:div w:id="408815113">
          <w:marLeft w:val="640"/>
          <w:marRight w:val="0"/>
          <w:marTop w:val="0"/>
          <w:marBottom w:val="0"/>
          <w:divBdr>
            <w:top w:val="none" w:sz="0" w:space="0" w:color="auto"/>
            <w:left w:val="none" w:sz="0" w:space="0" w:color="auto"/>
            <w:bottom w:val="none" w:sz="0" w:space="0" w:color="auto"/>
            <w:right w:val="none" w:sz="0" w:space="0" w:color="auto"/>
          </w:divBdr>
        </w:div>
        <w:div w:id="425461278">
          <w:marLeft w:val="640"/>
          <w:marRight w:val="0"/>
          <w:marTop w:val="0"/>
          <w:marBottom w:val="0"/>
          <w:divBdr>
            <w:top w:val="none" w:sz="0" w:space="0" w:color="auto"/>
            <w:left w:val="none" w:sz="0" w:space="0" w:color="auto"/>
            <w:bottom w:val="none" w:sz="0" w:space="0" w:color="auto"/>
            <w:right w:val="none" w:sz="0" w:space="0" w:color="auto"/>
          </w:divBdr>
        </w:div>
        <w:div w:id="431123554">
          <w:marLeft w:val="640"/>
          <w:marRight w:val="0"/>
          <w:marTop w:val="0"/>
          <w:marBottom w:val="0"/>
          <w:divBdr>
            <w:top w:val="none" w:sz="0" w:space="0" w:color="auto"/>
            <w:left w:val="none" w:sz="0" w:space="0" w:color="auto"/>
            <w:bottom w:val="none" w:sz="0" w:space="0" w:color="auto"/>
            <w:right w:val="none" w:sz="0" w:space="0" w:color="auto"/>
          </w:divBdr>
        </w:div>
        <w:div w:id="467475286">
          <w:marLeft w:val="640"/>
          <w:marRight w:val="0"/>
          <w:marTop w:val="0"/>
          <w:marBottom w:val="0"/>
          <w:divBdr>
            <w:top w:val="none" w:sz="0" w:space="0" w:color="auto"/>
            <w:left w:val="none" w:sz="0" w:space="0" w:color="auto"/>
            <w:bottom w:val="none" w:sz="0" w:space="0" w:color="auto"/>
            <w:right w:val="none" w:sz="0" w:space="0" w:color="auto"/>
          </w:divBdr>
        </w:div>
        <w:div w:id="507790963">
          <w:marLeft w:val="640"/>
          <w:marRight w:val="0"/>
          <w:marTop w:val="0"/>
          <w:marBottom w:val="0"/>
          <w:divBdr>
            <w:top w:val="none" w:sz="0" w:space="0" w:color="auto"/>
            <w:left w:val="none" w:sz="0" w:space="0" w:color="auto"/>
            <w:bottom w:val="none" w:sz="0" w:space="0" w:color="auto"/>
            <w:right w:val="none" w:sz="0" w:space="0" w:color="auto"/>
          </w:divBdr>
        </w:div>
        <w:div w:id="512261402">
          <w:marLeft w:val="640"/>
          <w:marRight w:val="0"/>
          <w:marTop w:val="0"/>
          <w:marBottom w:val="0"/>
          <w:divBdr>
            <w:top w:val="none" w:sz="0" w:space="0" w:color="auto"/>
            <w:left w:val="none" w:sz="0" w:space="0" w:color="auto"/>
            <w:bottom w:val="none" w:sz="0" w:space="0" w:color="auto"/>
            <w:right w:val="none" w:sz="0" w:space="0" w:color="auto"/>
          </w:divBdr>
        </w:div>
        <w:div w:id="541792461">
          <w:marLeft w:val="640"/>
          <w:marRight w:val="0"/>
          <w:marTop w:val="0"/>
          <w:marBottom w:val="0"/>
          <w:divBdr>
            <w:top w:val="none" w:sz="0" w:space="0" w:color="auto"/>
            <w:left w:val="none" w:sz="0" w:space="0" w:color="auto"/>
            <w:bottom w:val="none" w:sz="0" w:space="0" w:color="auto"/>
            <w:right w:val="none" w:sz="0" w:space="0" w:color="auto"/>
          </w:divBdr>
        </w:div>
        <w:div w:id="542399343">
          <w:marLeft w:val="640"/>
          <w:marRight w:val="0"/>
          <w:marTop w:val="0"/>
          <w:marBottom w:val="0"/>
          <w:divBdr>
            <w:top w:val="none" w:sz="0" w:space="0" w:color="auto"/>
            <w:left w:val="none" w:sz="0" w:space="0" w:color="auto"/>
            <w:bottom w:val="none" w:sz="0" w:space="0" w:color="auto"/>
            <w:right w:val="none" w:sz="0" w:space="0" w:color="auto"/>
          </w:divBdr>
        </w:div>
        <w:div w:id="560167351">
          <w:marLeft w:val="640"/>
          <w:marRight w:val="0"/>
          <w:marTop w:val="0"/>
          <w:marBottom w:val="0"/>
          <w:divBdr>
            <w:top w:val="none" w:sz="0" w:space="0" w:color="auto"/>
            <w:left w:val="none" w:sz="0" w:space="0" w:color="auto"/>
            <w:bottom w:val="none" w:sz="0" w:space="0" w:color="auto"/>
            <w:right w:val="none" w:sz="0" w:space="0" w:color="auto"/>
          </w:divBdr>
        </w:div>
        <w:div w:id="590622335">
          <w:marLeft w:val="640"/>
          <w:marRight w:val="0"/>
          <w:marTop w:val="0"/>
          <w:marBottom w:val="0"/>
          <w:divBdr>
            <w:top w:val="none" w:sz="0" w:space="0" w:color="auto"/>
            <w:left w:val="none" w:sz="0" w:space="0" w:color="auto"/>
            <w:bottom w:val="none" w:sz="0" w:space="0" w:color="auto"/>
            <w:right w:val="none" w:sz="0" w:space="0" w:color="auto"/>
          </w:divBdr>
        </w:div>
        <w:div w:id="608392783">
          <w:marLeft w:val="640"/>
          <w:marRight w:val="0"/>
          <w:marTop w:val="0"/>
          <w:marBottom w:val="0"/>
          <w:divBdr>
            <w:top w:val="none" w:sz="0" w:space="0" w:color="auto"/>
            <w:left w:val="none" w:sz="0" w:space="0" w:color="auto"/>
            <w:bottom w:val="none" w:sz="0" w:space="0" w:color="auto"/>
            <w:right w:val="none" w:sz="0" w:space="0" w:color="auto"/>
          </w:divBdr>
        </w:div>
        <w:div w:id="623120471">
          <w:marLeft w:val="640"/>
          <w:marRight w:val="0"/>
          <w:marTop w:val="0"/>
          <w:marBottom w:val="0"/>
          <w:divBdr>
            <w:top w:val="none" w:sz="0" w:space="0" w:color="auto"/>
            <w:left w:val="none" w:sz="0" w:space="0" w:color="auto"/>
            <w:bottom w:val="none" w:sz="0" w:space="0" w:color="auto"/>
            <w:right w:val="none" w:sz="0" w:space="0" w:color="auto"/>
          </w:divBdr>
        </w:div>
        <w:div w:id="637996103">
          <w:marLeft w:val="640"/>
          <w:marRight w:val="0"/>
          <w:marTop w:val="0"/>
          <w:marBottom w:val="0"/>
          <w:divBdr>
            <w:top w:val="none" w:sz="0" w:space="0" w:color="auto"/>
            <w:left w:val="none" w:sz="0" w:space="0" w:color="auto"/>
            <w:bottom w:val="none" w:sz="0" w:space="0" w:color="auto"/>
            <w:right w:val="none" w:sz="0" w:space="0" w:color="auto"/>
          </w:divBdr>
        </w:div>
        <w:div w:id="648092605">
          <w:marLeft w:val="640"/>
          <w:marRight w:val="0"/>
          <w:marTop w:val="0"/>
          <w:marBottom w:val="0"/>
          <w:divBdr>
            <w:top w:val="none" w:sz="0" w:space="0" w:color="auto"/>
            <w:left w:val="none" w:sz="0" w:space="0" w:color="auto"/>
            <w:bottom w:val="none" w:sz="0" w:space="0" w:color="auto"/>
            <w:right w:val="none" w:sz="0" w:space="0" w:color="auto"/>
          </w:divBdr>
        </w:div>
        <w:div w:id="654377637">
          <w:marLeft w:val="640"/>
          <w:marRight w:val="0"/>
          <w:marTop w:val="0"/>
          <w:marBottom w:val="0"/>
          <w:divBdr>
            <w:top w:val="none" w:sz="0" w:space="0" w:color="auto"/>
            <w:left w:val="none" w:sz="0" w:space="0" w:color="auto"/>
            <w:bottom w:val="none" w:sz="0" w:space="0" w:color="auto"/>
            <w:right w:val="none" w:sz="0" w:space="0" w:color="auto"/>
          </w:divBdr>
        </w:div>
        <w:div w:id="661080567">
          <w:marLeft w:val="640"/>
          <w:marRight w:val="0"/>
          <w:marTop w:val="0"/>
          <w:marBottom w:val="0"/>
          <w:divBdr>
            <w:top w:val="none" w:sz="0" w:space="0" w:color="auto"/>
            <w:left w:val="none" w:sz="0" w:space="0" w:color="auto"/>
            <w:bottom w:val="none" w:sz="0" w:space="0" w:color="auto"/>
            <w:right w:val="none" w:sz="0" w:space="0" w:color="auto"/>
          </w:divBdr>
        </w:div>
        <w:div w:id="670184821">
          <w:marLeft w:val="640"/>
          <w:marRight w:val="0"/>
          <w:marTop w:val="0"/>
          <w:marBottom w:val="0"/>
          <w:divBdr>
            <w:top w:val="none" w:sz="0" w:space="0" w:color="auto"/>
            <w:left w:val="none" w:sz="0" w:space="0" w:color="auto"/>
            <w:bottom w:val="none" w:sz="0" w:space="0" w:color="auto"/>
            <w:right w:val="none" w:sz="0" w:space="0" w:color="auto"/>
          </w:divBdr>
        </w:div>
        <w:div w:id="678235918">
          <w:marLeft w:val="640"/>
          <w:marRight w:val="0"/>
          <w:marTop w:val="0"/>
          <w:marBottom w:val="0"/>
          <w:divBdr>
            <w:top w:val="none" w:sz="0" w:space="0" w:color="auto"/>
            <w:left w:val="none" w:sz="0" w:space="0" w:color="auto"/>
            <w:bottom w:val="none" w:sz="0" w:space="0" w:color="auto"/>
            <w:right w:val="none" w:sz="0" w:space="0" w:color="auto"/>
          </w:divBdr>
        </w:div>
        <w:div w:id="685667318">
          <w:marLeft w:val="640"/>
          <w:marRight w:val="0"/>
          <w:marTop w:val="0"/>
          <w:marBottom w:val="0"/>
          <w:divBdr>
            <w:top w:val="none" w:sz="0" w:space="0" w:color="auto"/>
            <w:left w:val="none" w:sz="0" w:space="0" w:color="auto"/>
            <w:bottom w:val="none" w:sz="0" w:space="0" w:color="auto"/>
            <w:right w:val="none" w:sz="0" w:space="0" w:color="auto"/>
          </w:divBdr>
        </w:div>
        <w:div w:id="694693384">
          <w:marLeft w:val="640"/>
          <w:marRight w:val="0"/>
          <w:marTop w:val="0"/>
          <w:marBottom w:val="0"/>
          <w:divBdr>
            <w:top w:val="none" w:sz="0" w:space="0" w:color="auto"/>
            <w:left w:val="none" w:sz="0" w:space="0" w:color="auto"/>
            <w:bottom w:val="none" w:sz="0" w:space="0" w:color="auto"/>
            <w:right w:val="none" w:sz="0" w:space="0" w:color="auto"/>
          </w:divBdr>
        </w:div>
        <w:div w:id="709259892">
          <w:marLeft w:val="640"/>
          <w:marRight w:val="0"/>
          <w:marTop w:val="0"/>
          <w:marBottom w:val="0"/>
          <w:divBdr>
            <w:top w:val="none" w:sz="0" w:space="0" w:color="auto"/>
            <w:left w:val="none" w:sz="0" w:space="0" w:color="auto"/>
            <w:bottom w:val="none" w:sz="0" w:space="0" w:color="auto"/>
            <w:right w:val="none" w:sz="0" w:space="0" w:color="auto"/>
          </w:divBdr>
        </w:div>
        <w:div w:id="786629987">
          <w:marLeft w:val="640"/>
          <w:marRight w:val="0"/>
          <w:marTop w:val="0"/>
          <w:marBottom w:val="0"/>
          <w:divBdr>
            <w:top w:val="none" w:sz="0" w:space="0" w:color="auto"/>
            <w:left w:val="none" w:sz="0" w:space="0" w:color="auto"/>
            <w:bottom w:val="none" w:sz="0" w:space="0" w:color="auto"/>
            <w:right w:val="none" w:sz="0" w:space="0" w:color="auto"/>
          </w:divBdr>
        </w:div>
        <w:div w:id="787428045">
          <w:marLeft w:val="640"/>
          <w:marRight w:val="0"/>
          <w:marTop w:val="0"/>
          <w:marBottom w:val="0"/>
          <w:divBdr>
            <w:top w:val="none" w:sz="0" w:space="0" w:color="auto"/>
            <w:left w:val="none" w:sz="0" w:space="0" w:color="auto"/>
            <w:bottom w:val="none" w:sz="0" w:space="0" w:color="auto"/>
            <w:right w:val="none" w:sz="0" w:space="0" w:color="auto"/>
          </w:divBdr>
        </w:div>
        <w:div w:id="804474095">
          <w:marLeft w:val="640"/>
          <w:marRight w:val="0"/>
          <w:marTop w:val="0"/>
          <w:marBottom w:val="0"/>
          <w:divBdr>
            <w:top w:val="none" w:sz="0" w:space="0" w:color="auto"/>
            <w:left w:val="none" w:sz="0" w:space="0" w:color="auto"/>
            <w:bottom w:val="none" w:sz="0" w:space="0" w:color="auto"/>
            <w:right w:val="none" w:sz="0" w:space="0" w:color="auto"/>
          </w:divBdr>
        </w:div>
        <w:div w:id="806582771">
          <w:marLeft w:val="640"/>
          <w:marRight w:val="0"/>
          <w:marTop w:val="0"/>
          <w:marBottom w:val="0"/>
          <w:divBdr>
            <w:top w:val="none" w:sz="0" w:space="0" w:color="auto"/>
            <w:left w:val="none" w:sz="0" w:space="0" w:color="auto"/>
            <w:bottom w:val="none" w:sz="0" w:space="0" w:color="auto"/>
            <w:right w:val="none" w:sz="0" w:space="0" w:color="auto"/>
          </w:divBdr>
        </w:div>
        <w:div w:id="812209761">
          <w:marLeft w:val="640"/>
          <w:marRight w:val="0"/>
          <w:marTop w:val="0"/>
          <w:marBottom w:val="0"/>
          <w:divBdr>
            <w:top w:val="none" w:sz="0" w:space="0" w:color="auto"/>
            <w:left w:val="none" w:sz="0" w:space="0" w:color="auto"/>
            <w:bottom w:val="none" w:sz="0" w:space="0" w:color="auto"/>
            <w:right w:val="none" w:sz="0" w:space="0" w:color="auto"/>
          </w:divBdr>
        </w:div>
        <w:div w:id="821965474">
          <w:marLeft w:val="640"/>
          <w:marRight w:val="0"/>
          <w:marTop w:val="0"/>
          <w:marBottom w:val="0"/>
          <w:divBdr>
            <w:top w:val="none" w:sz="0" w:space="0" w:color="auto"/>
            <w:left w:val="none" w:sz="0" w:space="0" w:color="auto"/>
            <w:bottom w:val="none" w:sz="0" w:space="0" w:color="auto"/>
            <w:right w:val="none" w:sz="0" w:space="0" w:color="auto"/>
          </w:divBdr>
        </w:div>
        <w:div w:id="840925115">
          <w:marLeft w:val="640"/>
          <w:marRight w:val="0"/>
          <w:marTop w:val="0"/>
          <w:marBottom w:val="0"/>
          <w:divBdr>
            <w:top w:val="none" w:sz="0" w:space="0" w:color="auto"/>
            <w:left w:val="none" w:sz="0" w:space="0" w:color="auto"/>
            <w:bottom w:val="none" w:sz="0" w:space="0" w:color="auto"/>
            <w:right w:val="none" w:sz="0" w:space="0" w:color="auto"/>
          </w:divBdr>
        </w:div>
        <w:div w:id="855197923">
          <w:marLeft w:val="640"/>
          <w:marRight w:val="0"/>
          <w:marTop w:val="0"/>
          <w:marBottom w:val="0"/>
          <w:divBdr>
            <w:top w:val="none" w:sz="0" w:space="0" w:color="auto"/>
            <w:left w:val="none" w:sz="0" w:space="0" w:color="auto"/>
            <w:bottom w:val="none" w:sz="0" w:space="0" w:color="auto"/>
            <w:right w:val="none" w:sz="0" w:space="0" w:color="auto"/>
          </w:divBdr>
        </w:div>
        <w:div w:id="864486635">
          <w:marLeft w:val="640"/>
          <w:marRight w:val="0"/>
          <w:marTop w:val="0"/>
          <w:marBottom w:val="0"/>
          <w:divBdr>
            <w:top w:val="none" w:sz="0" w:space="0" w:color="auto"/>
            <w:left w:val="none" w:sz="0" w:space="0" w:color="auto"/>
            <w:bottom w:val="none" w:sz="0" w:space="0" w:color="auto"/>
            <w:right w:val="none" w:sz="0" w:space="0" w:color="auto"/>
          </w:divBdr>
        </w:div>
        <w:div w:id="868952542">
          <w:marLeft w:val="640"/>
          <w:marRight w:val="0"/>
          <w:marTop w:val="0"/>
          <w:marBottom w:val="0"/>
          <w:divBdr>
            <w:top w:val="none" w:sz="0" w:space="0" w:color="auto"/>
            <w:left w:val="none" w:sz="0" w:space="0" w:color="auto"/>
            <w:bottom w:val="none" w:sz="0" w:space="0" w:color="auto"/>
            <w:right w:val="none" w:sz="0" w:space="0" w:color="auto"/>
          </w:divBdr>
        </w:div>
        <w:div w:id="876627816">
          <w:marLeft w:val="640"/>
          <w:marRight w:val="0"/>
          <w:marTop w:val="0"/>
          <w:marBottom w:val="0"/>
          <w:divBdr>
            <w:top w:val="none" w:sz="0" w:space="0" w:color="auto"/>
            <w:left w:val="none" w:sz="0" w:space="0" w:color="auto"/>
            <w:bottom w:val="none" w:sz="0" w:space="0" w:color="auto"/>
            <w:right w:val="none" w:sz="0" w:space="0" w:color="auto"/>
          </w:divBdr>
        </w:div>
        <w:div w:id="880942207">
          <w:marLeft w:val="640"/>
          <w:marRight w:val="0"/>
          <w:marTop w:val="0"/>
          <w:marBottom w:val="0"/>
          <w:divBdr>
            <w:top w:val="none" w:sz="0" w:space="0" w:color="auto"/>
            <w:left w:val="none" w:sz="0" w:space="0" w:color="auto"/>
            <w:bottom w:val="none" w:sz="0" w:space="0" w:color="auto"/>
            <w:right w:val="none" w:sz="0" w:space="0" w:color="auto"/>
          </w:divBdr>
        </w:div>
        <w:div w:id="892888035">
          <w:marLeft w:val="640"/>
          <w:marRight w:val="0"/>
          <w:marTop w:val="0"/>
          <w:marBottom w:val="0"/>
          <w:divBdr>
            <w:top w:val="none" w:sz="0" w:space="0" w:color="auto"/>
            <w:left w:val="none" w:sz="0" w:space="0" w:color="auto"/>
            <w:bottom w:val="none" w:sz="0" w:space="0" w:color="auto"/>
            <w:right w:val="none" w:sz="0" w:space="0" w:color="auto"/>
          </w:divBdr>
        </w:div>
        <w:div w:id="904877729">
          <w:marLeft w:val="640"/>
          <w:marRight w:val="0"/>
          <w:marTop w:val="0"/>
          <w:marBottom w:val="0"/>
          <w:divBdr>
            <w:top w:val="none" w:sz="0" w:space="0" w:color="auto"/>
            <w:left w:val="none" w:sz="0" w:space="0" w:color="auto"/>
            <w:bottom w:val="none" w:sz="0" w:space="0" w:color="auto"/>
            <w:right w:val="none" w:sz="0" w:space="0" w:color="auto"/>
          </w:divBdr>
        </w:div>
        <w:div w:id="930435030">
          <w:marLeft w:val="640"/>
          <w:marRight w:val="0"/>
          <w:marTop w:val="0"/>
          <w:marBottom w:val="0"/>
          <w:divBdr>
            <w:top w:val="none" w:sz="0" w:space="0" w:color="auto"/>
            <w:left w:val="none" w:sz="0" w:space="0" w:color="auto"/>
            <w:bottom w:val="none" w:sz="0" w:space="0" w:color="auto"/>
            <w:right w:val="none" w:sz="0" w:space="0" w:color="auto"/>
          </w:divBdr>
        </w:div>
        <w:div w:id="936791993">
          <w:marLeft w:val="640"/>
          <w:marRight w:val="0"/>
          <w:marTop w:val="0"/>
          <w:marBottom w:val="0"/>
          <w:divBdr>
            <w:top w:val="none" w:sz="0" w:space="0" w:color="auto"/>
            <w:left w:val="none" w:sz="0" w:space="0" w:color="auto"/>
            <w:bottom w:val="none" w:sz="0" w:space="0" w:color="auto"/>
            <w:right w:val="none" w:sz="0" w:space="0" w:color="auto"/>
          </w:divBdr>
        </w:div>
        <w:div w:id="941456934">
          <w:marLeft w:val="640"/>
          <w:marRight w:val="0"/>
          <w:marTop w:val="0"/>
          <w:marBottom w:val="0"/>
          <w:divBdr>
            <w:top w:val="none" w:sz="0" w:space="0" w:color="auto"/>
            <w:left w:val="none" w:sz="0" w:space="0" w:color="auto"/>
            <w:bottom w:val="none" w:sz="0" w:space="0" w:color="auto"/>
            <w:right w:val="none" w:sz="0" w:space="0" w:color="auto"/>
          </w:divBdr>
        </w:div>
        <w:div w:id="955982185">
          <w:marLeft w:val="640"/>
          <w:marRight w:val="0"/>
          <w:marTop w:val="0"/>
          <w:marBottom w:val="0"/>
          <w:divBdr>
            <w:top w:val="none" w:sz="0" w:space="0" w:color="auto"/>
            <w:left w:val="none" w:sz="0" w:space="0" w:color="auto"/>
            <w:bottom w:val="none" w:sz="0" w:space="0" w:color="auto"/>
            <w:right w:val="none" w:sz="0" w:space="0" w:color="auto"/>
          </w:divBdr>
        </w:div>
        <w:div w:id="994449913">
          <w:marLeft w:val="640"/>
          <w:marRight w:val="0"/>
          <w:marTop w:val="0"/>
          <w:marBottom w:val="0"/>
          <w:divBdr>
            <w:top w:val="none" w:sz="0" w:space="0" w:color="auto"/>
            <w:left w:val="none" w:sz="0" w:space="0" w:color="auto"/>
            <w:bottom w:val="none" w:sz="0" w:space="0" w:color="auto"/>
            <w:right w:val="none" w:sz="0" w:space="0" w:color="auto"/>
          </w:divBdr>
        </w:div>
        <w:div w:id="995768166">
          <w:marLeft w:val="640"/>
          <w:marRight w:val="0"/>
          <w:marTop w:val="0"/>
          <w:marBottom w:val="0"/>
          <w:divBdr>
            <w:top w:val="none" w:sz="0" w:space="0" w:color="auto"/>
            <w:left w:val="none" w:sz="0" w:space="0" w:color="auto"/>
            <w:bottom w:val="none" w:sz="0" w:space="0" w:color="auto"/>
            <w:right w:val="none" w:sz="0" w:space="0" w:color="auto"/>
          </w:divBdr>
        </w:div>
        <w:div w:id="1014914667">
          <w:marLeft w:val="640"/>
          <w:marRight w:val="0"/>
          <w:marTop w:val="0"/>
          <w:marBottom w:val="0"/>
          <w:divBdr>
            <w:top w:val="none" w:sz="0" w:space="0" w:color="auto"/>
            <w:left w:val="none" w:sz="0" w:space="0" w:color="auto"/>
            <w:bottom w:val="none" w:sz="0" w:space="0" w:color="auto"/>
            <w:right w:val="none" w:sz="0" w:space="0" w:color="auto"/>
          </w:divBdr>
        </w:div>
        <w:div w:id="1044718801">
          <w:marLeft w:val="640"/>
          <w:marRight w:val="0"/>
          <w:marTop w:val="0"/>
          <w:marBottom w:val="0"/>
          <w:divBdr>
            <w:top w:val="none" w:sz="0" w:space="0" w:color="auto"/>
            <w:left w:val="none" w:sz="0" w:space="0" w:color="auto"/>
            <w:bottom w:val="none" w:sz="0" w:space="0" w:color="auto"/>
            <w:right w:val="none" w:sz="0" w:space="0" w:color="auto"/>
          </w:divBdr>
        </w:div>
        <w:div w:id="1058438978">
          <w:marLeft w:val="640"/>
          <w:marRight w:val="0"/>
          <w:marTop w:val="0"/>
          <w:marBottom w:val="0"/>
          <w:divBdr>
            <w:top w:val="none" w:sz="0" w:space="0" w:color="auto"/>
            <w:left w:val="none" w:sz="0" w:space="0" w:color="auto"/>
            <w:bottom w:val="none" w:sz="0" w:space="0" w:color="auto"/>
            <w:right w:val="none" w:sz="0" w:space="0" w:color="auto"/>
          </w:divBdr>
        </w:div>
        <w:div w:id="1066414519">
          <w:marLeft w:val="640"/>
          <w:marRight w:val="0"/>
          <w:marTop w:val="0"/>
          <w:marBottom w:val="0"/>
          <w:divBdr>
            <w:top w:val="none" w:sz="0" w:space="0" w:color="auto"/>
            <w:left w:val="none" w:sz="0" w:space="0" w:color="auto"/>
            <w:bottom w:val="none" w:sz="0" w:space="0" w:color="auto"/>
            <w:right w:val="none" w:sz="0" w:space="0" w:color="auto"/>
          </w:divBdr>
        </w:div>
        <w:div w:id="1089885919">
          <w:marLeft w:val="640"/>
          <w:marRight w:val="0"/>
          <w:marTop w:val="0"/>
          <w:marBottom w:val="0"/>
          <w:divBdr>
            <w:top w:val="none" w:sz="0" w:space="0" w:color="auto"/>
            <w:left w:val="none" w:sz="0" w:space="0" w:color="auto"/>
            <w:bottom w:val="none" w:sz="0" w:space="0" w:color="auto"/>
            <w:right w:val="none" w:sz="0" w:space="0" w:color="auto"/>
          </w:divBdr>
        </w:div>
        <w:div w:id="1112624932">
          <w:marLeft w:val="640"/>
          <w:marRight w:val="0"/>
          <w:marTop w:val="0"/>
          <w:marBottom w:val="0"/>
          <w:divBdr>
            <w:top w:val="none" w:sz="0" w:space="0" w:color="auto"/>
            <w:left w:val="none" w:sz="0" w:space="0" w:color="auto"/>
            <w:bottom w:val="none" w:sz="0" w:space="0" w:color="auto"/>
            <w:right w:val="none" w:sz="0" w:space="0" w:color="auto"/>
          </w:divBdr>
        </w:div>
        <w:div w:id="1113358324">
          <w:marLeft w:val="640"/>
          <w:marRight w:val="0"/>
          <w:marTop w:val="0"/>
          <w:marBottom w:val="0"/>
          <w:divBdr>
            <w:top w:val="none" w:sz="0" w:space="0" w:color="auto"/>
            <w:left w:val="none" w:sz="0" w:space="0" w:color="auto"/>
            <w:bottom w:val="none" w:sz="0" w:space="0" w:color="auto"/>
            <w:right w:val="none" w:sz="0" w:space="0" w:color="auto"/>
          </w:divBdr>
        </w:div>
        <w:div w:id="1126435041">
          <w:marLeft w:val="640"/>
          <w:marRight w:val="0"/>
          <w:marTop w:val="0"/>
          <w:marBottom w:val="0"/>
          <w:divBdr>
            <w:top w:val="none" w:sz="0" w:space="0" w:color="auto"/>
            <w:left w:val="none" w:sz="0" w:space="0" w:color="auto"/>
            <w:bottom w:val="none" w:sz="0" w:space="0" w:color="auto"/>
            <w:right w:val="none" w:sz="0" w:space="0" w:color="auto"/>
          </w:divBdr>
        </w:div>
        <w:div w:id="1131825852">
          <w:marLeft w:val="640"/>
          <w:marRight w:val="0"/>
          <w:marTop w:val="0"/>
          <w:marBottom w:val="0"/>
          <w:divBdr>
            <w:top w:val="none" w:sz="0" w:space="0" w:color="auto"/>
            <w:left w:val="none" w:sz="0" w:space="0" w:color="auto"/>
            <w:bottom w:val="none" w:sz="0" w:space="0" w:color="auto"/>
            <w:right w:val="none" w:sz="0" w:space="0" w:color="auto"/>
          </w:divBdr>
        </w:div>
        <w:div w:id="1135366067">
          <w:marLeft w:val="640"/>
          <w:marRight w:val="0"/>
          <w:marTop w:val="0"/>
          <w:marBottom w:val="0"/>
          <w:divBdr>
            <w:top w:val="none" w:sz="0" w:space="0" w:color="auto"/>
            <w:left w:val="none" w:sz="0" w:space="0" w:color="auto"/>
            <w:bottom w:val="none" w:sz="0" w:space="0" w:color="auto"/>
            <w:right w:val="none" w:sz="0" w:space="0" w:color="auto"/>
          </w:divBdr>
        </w:div>
        <w:div w:id="1146974468">
          <w:marLeft w:val="640"/>
          <w:marRight w:val="0"/>
          <w:marTop w:val="0"/>
          <w:marBottom w:val="0"/>
          <w:divBdr>
            <w:top w:val="none" w:sz="0" w:space="0" w:color="auto"/>
            <w:left w:val="none" w:sz="0" w:space="0" w:color="auto"/>
            <w:bottom w:val="none" w:sz="0" w:space="0" w:color="auto"/>
            <w:right w:val="none" w:sz="0" w:space="0" w:color="auto"/>
          </w:divBdr>
        </w:div>
        <w:div w:id="1151099593">
          <w:marLeft w:val="640"/>
          <w:marRight w:val="0"/>
          <w:marTop w:val="0"/>
          <w:marBottom w:val="0"/>
          <w:divBdr>
            <w:top w:val="none" w:sz="0" w:space="0" w:color="auto"/>
            <w:left w:val="none" w:sz="0" w:space="0" w:color="auto"/>
            <w:bottom w:val="none" w:sz="0" w:space="0" w:color="auto"/>
            <w:right w:val="none" w:sz="0" w:space="0" w:color="auto"/>
          </w:divBdr>
        </w:div>
        <w:div w:id="1165776560">
          <w:marLeft w:val="640"/>
          <w:marRight w:val="0"/>
          <w:marTop w:val="0"/>
          <w:marBottom w:val="0"/>
          <w:divBdr>
            <w:top w:val="none" w:sz="0" w:space="0" w:color="auto"/>
            <w:left w:val="none" w:sz="0" w:space="0" w:color="auto"/>
            <w:bottom w:val="none" w:sz="0" w:space="0" w:color="auto"/>
            <w:right w:val="none" w:sz="0" w:space="0" w:color="auto"/>
          </w:divBdr>
        </w:div>
        <w:div w:id="1168136405">
          <w:marLeft w:val="640"/>
          <w:marRight w:val="0"/>
          <w:marTop w:val="0"/>
          <w:marBottom w:val="0"/>
          <w:divBdr>
            <w:top w:val="none" w:sz="0" w:space="0" w:color="auto"/>
            <w:left w:val="none" w:sz="0" w:space="0" w:color="auto"/>
            <w:bottom w:val="none" w:sz="0" w:space="0" w:color="auto"/>
            <w:right w:val="none" w:sz="0" w:space="0" w:color="auto"/>
          </w:divBdr>
        </w:div>
        <w:div w:id="1175847659">
          <w:marLeft w:val="640"/>
          <w:marRight w:val="0"/>
          <w:marTop w:val="0"/>
          <w:marBottom w:val="0"/>
          <w:divBdr>
            <w:top w:val="none" w:sz="0" w:space="0" w:color="auto"/>
            <w:left w:val="none" w:sz="0" w:space="0" w:color="auto"/>
            <w:bottom w:val="none" w:sz="0" w:space="0" w:color="auto"/>
            <w:right w:val="none" w:sz="0" w:space="0" w:color="auto"/>
          </w:divBdr>
        </w:div>
        <w:div w:id="1189374261">
          <w:marLeft w:val="640"/>
          <w:marRight w:val="0"/>
          <w:marTop w:val="0"/>
          <w:marBottom w:val="0"/>
          <w:divBdr>
            <w:top w:val="none" w:sz="0" w:space="0" w:color="auto"/>
            <w:left w:val="none" w:sz="0" w:space="0" w:color="auto"/>
            <w:bottom w:val="none" w:sz="0" w:space="0" w:color="auto"/>
            <w:right w:val="none" w:sz="0" w:space="0" w:color="auto"/>
          </w:divBdr>
        </w:div>
        <w:div w:id="1204828557">
          <w:marLeft w:val="640"/>
          <w:marRight w:val="0"/>
          <w:marTop w:val="0"/>
          <w:marBottom w:val="0"/>
          <w:divBdr>
            <w:top w:val="none" w:sz="0" w:space="0" w:color="auto"/>
            <w:left w:val="none" w:sz="0" w:space="0" w:color="auto"/>
            <w:bottom w:val="none" w:sz="0" w:space="0" w:color="auto"/>
            <w:right w:val="none" w:sz="0" w:space="0" w:color="auto"/>
          </w:divBdr>
        </w:div>
        <w:div w:id="1222717288">
          <w:marLeft w:val="640"/>
          <w:marRight w:val="0"/>
          <w:marTop w:val="0"/>
          <w:marBottom w:val="0"/>
          <w:divBdr>
            <w:top w:val="none" w:sz="0" w:space="0" w:color="auto"/>
            <w:left w:val="none" w:sz="0" w:space="0" w:color="auto"/>
            <w:bottom w:val="none" w:sz="0" w:space="0" w:color="auto"/>
            <w:right w:val="none" w:sz="0" w:space="0" w:color="auto"/>
          </w:divBdr>
        </w:div>
        <w:div w:id="1230727531">
          <w:marLeft w:val="640"/>
          <w:marRight w:val="0"/>
          <w:marTop w:val="0"/>
          <w:marBottom w:val="0"/>
          <w:divBdr>
            <w:top w:val="none" w:sz="0" w:space="0" w:color="auto"/>
            <w:left w:val="none" w:sz="0" w:space="0" w:color="auto"/>
            <w:bottom w:val="none" w:sz="0" w:space="0" w:color="auto"/>
            <w:right w:val="none" w:sz="0" w:space="0" w:color="auto"/>
          </w:divBdr>
        </w:div>
        <w:div w:id="1250041147">
          <w:marLeft w:val="640"/>
          <w:marRight w:val="0"/>
          <w:marTop w:val="0"/>
          <w:marBottom w:val="0"/>
          <w:divBdr>
            <w:top w:val="none" w:sz="0" w:space="0" w:color="auto"/>
            <w:left w:val="none" w:sz="0" w:space="0" w:color="auto"/>
            <w:bottom w:val="none" w:sz="0" w:space="0" w:color="auto"/>
            <w:right w:val="none" w:sz="0" w:space="0" w:color="auto"/>
          </w:divBdr>
        </w:div>
        <w:div w:id="1250773827">
          <w:marLeft w:val="640"/>
          <w:marRight w:val="0"/>
          <w:marTop w:val="0"/>
          <w:marBottom w:val="0"/>
          <w:divBdr>
            <w:top w:val="none" w:sz="0" w:space="0" w:color="auto"/>
            <w:left w:val="none" w:sz="0" w:space="0" w:color="auto"/>
            <w:bottom w:val="none" w:sz="0" w:space="0" w:color="auto"/>
            <w:right w:val="none" w:sz="0" w:space="0" w:color="auto"/>
          </w:divBdr>
        </w:div>
        <w:div w:id="1258518126">
          <w:marLeft w:val="640"/>
          <w:marRight w:val="0"/>
          <w:marTop w:val="0"/>
          <w:marBottom w:val="0"/>
          <w:divBdr>
            <w:top w:val="none" w:sz="0" w:space="0" w:color="auto"/>
            <w:left w:val="none" w:sz="0" w:space="0" w:color="auto"/>
            <w:bottom w:val="none" w:sz="0" w:space="0" w:color="auto"/>
            <w:right w:val="none" w:sz="0" w:space="0" w:color="auto"/>
          </w:divBdr>
        </w:div>
        <w:div w:id="1259212293">
          <w:marLeft w:val="640"/>
          <w:marRight w:val="0"/>
          <w:marTop w:val="0"/>
          <w:marBottom w:val="0"/>
          <w:divBdr>
            <w:top w:val="none" w:sz="0" w:space="0" w:color="auto"/>
            <w:left w:val="none" w:sz="0" w:space="0" w:color="auto"/>
            <w:bottom w:val="none" w:sz="0" w:space="0" w:color="auto"/>
            <w:right w:val="none" w:sz="0" w:space="0" w:color="auto"/>
          </w:divBdr>
        </w:div>
        <w:div w:id="1261067782">
          <w:marLeft w:val="640"/>
          <w:marRight w:val="0"/>
          <w:marTop w:val="0"/>
          <w:marBottom w:val="0"/>
          <w:divBdr>
            <w:top w:val="none" w:sz="0" w:space="0" w:color="auto"/>
            <w:left w:val="none" w:sz="0" w:space="0" w:color="auto"/>
            <w:bottom w:val="none" w:sz="0" w:space="0" w:color="auto"/>
            <w:right w:val="none" w:sz="0" w:space="0" w:color="auto"/>
          </w:divBdr>
        </w:div>
        <w:div w:id="1273131442">
          <w:marLeft w:val="640"/>
          <w:marRight w:val="0"/>
          <w:marTop w:val="0"/>
          <w:marBottom w:val="0"/>
          <w:divBdr>
            <w:top w:val="none" w:sz="0" w:space="0" w:color="auto"/>
            <w:left w:val="none" w:sz="0" w:space="0" w:color="auto"/>
            <w:bottom w:val="none" w:sz="0" w:space="0" w:color="auto"/>
            <w:right w:val="none" w:sz="0" w:space="0" w:color="auto"/>
          </w:divBdr>
        </w:div>
        <w:div w:id="1285234621">
          <w:marLeft w:val="640"/>
          <w:marRight w:val="0"/>
          <w:marTop w:val="0"/>
          <w:marBottom w:val="0"/>
          <w:divBdr>
            <w:top w:val="none" w:sz="0" w:space="0" w:color="auto"/>
            <w:left w:val="none" w:sz="0" w:space="0" w:color="auto"/>
            <w:bottom w:val="none" w:sz="0" w:space="0" w:color="auto"/>
            <w:right w:val="none" w:sz="0" w:space="0" w:color="auto"/>
          </w:divBdr>
        </w:div>
        <w:div w:id="1308046779">
          <w:marLeft w:val="640"/>
          <w:marRight w:val="0"/>
          <w:marTop w:val="0"/>
          <w:marBottom w:val="0"/>
          <w:divBdr>
            <w:top w:val="none" w:sz="0" w:space="0" w:color="auto"/>
            <w:left w:val="none" w:sz="0" w:space="0" w:color="auto"/>
            <w:bottom w:val="none" w:sz="0" w:space="0" w:color="auto"/>
            <w:right w:val="none" w:sz="0" w:space="0" w:color="auto"/>
          </w:divBdr>
        </w:div>
        <w:div w:id="1315179349">
          <w:marLeft w:val="640"/>
          <w:marRight w:val="0"/>
          <w:marTop w:val="0"/>
          <w:marBottom w:val="0"/>
          <w:divBdr>
            <w:top w:val="none" w:sz="0" w:space="0" w:color="auto"/>
            <w:left w:val="none" w:sz="0" w:space="0" w:color="auto"/>
            <w:bottom w:val="none" w:sz="0" w:space="0" w:color="auto"/>
            <w:right w:val="none" w:sz="0" w:space="0" w:color="auto"/>
          </w:divBdr>
        </w:div>
        <w:div w:id="1330135899">
          <w:marLeft w:val="640"/>
          <w:marRight w:val="0"/>
          <w:marTop w:val="0"/>
          <w:marBottom w:val="0"/>
          <w:divBdr>
            <w:top w:val="none" w:sz="0" w:space="0" w:color="auto"/>
            <w:left w:val="none" w:sz="0" w:space="0" w:color="auto"/>
            <w:bottom w:val="none" w:sz="0" w:space="0" w:color="auto"/>
            <w:right w:val="none" w:sz="0" w:space="0" w:color="auto"/>
          </w:divBdr>
        </w:div>
        <w:div w:id="1342312659">
          <w:marLeft w:val="640"/>
          <w:marRight w:val="0"/>
          <w:marTop w:val="0"/>
          <w:marBottom w:val="0"/>
          <w:divBdr>
            <w:top w:val="none" w:sz="0" w:space="0" w:color="auto"/>
            <w:left w:val="none" w:sz="0" w:space="0" w:color="auto"/>
            <w:bottom w:val="none" w:sz="0" w:space="0" w:color="auto"/>
            <w:right w:val="none" w:sz="0" w:space="0" w:color="auto"/>
          </w:divBdr>
        </w:div>
        <w:div w:id="1346706879">
          <w:marLeft w:val="640"/>
          <w:marRight w:val="0"/>
          <w:marTop w:val="0"/>
          <w:marBottom w:val="0"/>
          <w:divBdr>
            <w:top w:val="none" w:sz="0" w:space="0" w:color="auto"/>
            <w:left w:val="none" w:sz="0" w:space="0" w:color="auto"/>
            <w:bottom w:val="none" w:sz="0" w:space="0" w:color="auto"/>
            <w:right w:val="none" w:sz="0" w:space="0" w:color="auto"/>
          </w:divBdr>
        </w:div>
        <w:div w:id="1379666281">
          <w:marLeft w:val="640"/>
          <w:marRight w:val="0"/>
          <w:marTop w:val="0"/>
          <w:marBottom w:val="0"/>
          <w:divBdr>
            <w:top w:val="none" w:sz="0" w:space="0" w:color="auto"/>
            <w:left w:val="none" w:sz="0" w:space="0" w:color="auto"/>
            <w:bottom w:val="none" w:sz="0" w:space="0" w:color="auto"/>
            <w:right w:val="none" w:sz="0" w:space="0" w:color="auto"/>
          </w:divBdr>
        </w:div>
        <w:div w:id="1382557116">
          <w:marLeft w:val="640"/>
          <w:marRight w:val="0"/>
          <w:marTop w:val="0"/>
          <w:marBottom w:val="0"/>
          <w:divBdr>
            <w:top w:val="none" w:sz="0" w:space="0" w:color="auto"/>
            <w:left w:val="none" w:sz="0" w:space="0" w:color="auto"/>
            <w:bottom w:val="none" w:sz="0" w:space="0" w:color="auto"/>
            <w:right w:val="none" w:sz="0" w:space="0" w:color="auto"/>
          </w:divBdr>
        </w:div>
        <w:div w:id="1384864140">
          <w:marLeft w:val="640"/>
          <w:marRight w:val="0"/>
          <w:marTop w:val="0"/>
          <w:marBottom w:val="0"/>
          <w:divBdr>
            <w:top w:val="none" w:sz="0" w:space="0" w:color="auto"/>
            <w:left w:val="none" w:sz="0" w:space="0" w:color="auto"/>
            <w:bottom w:val="none" w:sz="0" w:space="0" w:color="auto"/>
            <w:right w:val="none" w:sz="0" w:space="0" w:color="auto"/>
          </w:divBdr>
        </w:div>
        <w:div w:id="1394886840">
          <w:marLeft w:val="640"/>
          <w:marRight w:val="0"/>
          <w:marTop w:val="0"/>
          <w:marBottom w:val="0"/>
          <w:divBdr>
            <w:top w:val="none" w:sz="0" w:space="0" w:color="auto"/>
            <w:left w:val="none" w:sz="0" w:space="0" w:color="auto"/>
            <w:bottom w:val="none" w:sz="0" w:space="0" w:color="auto"/>
            <w:right w:val="none" w:sz="0" w:space="0" w:color="auto"/>
          </w:divBdr>
        </w:div>
        <w:div w:id="1412892032">
          <w:marLeft w:val="640"/>
          <w:marRight w:val="0"/>
          <w:marTop w:val="0"/>
          <w:marBottom w:val="0"/>
          <w:divBdr>
            <w:top w:val="none" w:sz="0" w:space="0" w:color="auto"/>
            <w:left w:val="none" w:sz="0" w:space="0" w:color="auto"/>
            <w:bottom w:val="none" w:sz="0" w:space="0" w:color="auto"/>
            <w:right w:val="none" w:sz="0" w:space="0" w:color="auto"/>
          </w:divBdr>
        </w:div>
        <w:div w:id="1441222146">
          <w:marLeft w:val="640"/>
          <w:marRight w:val="0"/>
          <w:marTop w:val="0"/>
          <w:marBottom w:val="0"/>
          <w:divBdr>
            <w:top w:val="none" w:sz="0" w:space="0" w:color="auto"/>
            <w:left w:val="none" w:sz="0" w:space="0" w:color="auto"/>
            <w:bottom w:val="none" w:sz="0" w:space="0" w:color="auto"/>
            <w:right w:val="none" w:sz="0" w:space="0" w:color="auto"/>
          </w:divBdr>
        </w:div>
        <w:div w:id="1455323511">
          <w:marLeft w:val="640"/>
          <w:marRight w:val="0"/>
          <w:marTop w:val="0"/>
          <w:marBottom w:val="0"/>
          <w:divBdr>
            <w:top w:val="none" w:sz="0" w:space="0" w:color="auto"/>
            <w:left w:val="none" w:sz="0" w:space="0" w:color="auto"/>
            <w:bottom w:val="none" w:sz="0" w:space="0" w:color="auto"/>
            <w:right w:val="none" w:sz="0" w:space="0" w:color="auto"/>
          </w:divBdr>
        </w:div>
        <w:div w:id="1460955609">
          <w:marLeft w:val="640"/>
          <w:marRight w:val="0"/>
          <w:marTop w:val="0"/>
          <w:marBottom w:val="0"/>
          <w:divBdr>
            <w:top w:val="none" w:sz="0" w:space="0" w:color="auto"/>
            <w:left w:val="none" w:sz="0" w:space="0" w:color="auto"/>
            <w:bottom w:val="none" w:sz="0" w:space="0" w:color="auto"/>
            <w:right w:val="none" w:sz="0" w:space="0" w:color="auto"/>
          </w:divBdr>
        </w:div>
        <w:div w:id="1502310481">
          <w:marLeft w:val="640"/>
          <w:marRight w:val="0"/>
          <w:marTop w:val="0"/>
          <w:marBottom w:val="0"/>
          <w:divBdr>
            <w:top w:val="none" w:sz="0" w:space="0" w:color="auto"/>
            <w:left w:val="none" w:sz="0" w:space="0" w:color="auto"/>
            <w:bottom w:val="none" w:sz="0" w:space="0" w:color="auto"/>
            <w:right w:val="none" w:sz="0" w:space="0" w:color="auto"/>
          </w:divBdr>
        </w:div>
        <w:div w:id="1506477344">
          <w:marLeft w:val="640"/>
          <w:marRight w:val="0"/>
          <w:marTop w:val="0"/>
          <w:marBottom w:val="0"/>
          <w:divBdr>
            <w:top w:val="none" w:sz="0" w:space="0" w:color="auto"/>
            <w:left w:val="none" w:sz="0" w:space="0" w:color="auto"/>
            <w:bottom w:val="none" w:sz="0" w:space="0" w:color="auto"/>
            <w:right w:val="none" w:sz="0" w:space="0" w:color="auto"/>
          </w:divBdr>
        </w:div>
        <w:div w:id="1537888400">
          <w:marLeft w:val="640"/>
          <w:marRight w:val="0"/>
          <w:marTop w:val="0"/>
          <w:marBottom w:val="0"/>
          <w:divBdr>
            <w:top w:val="none" w:sz="0" w:space="0" w:color="auto"/>
            <w:left w:val="none" w:sz="0" w:space="0" w:color="auto"/>
            <w:bottom w:val="none" w:sz="0" w:space="0" w:color="auto"/>
            <w:right w:val="none" w:sz="0" w:space="0" w:color="auto"/>
          </w:divBdr>
        </w:div>
        <w:div w:id="1538544395">
          <w:marLeft w:val="640"/>
          <w:marRight w:val="0"/>
          <w:marTop w:val="0"/>
          <w:marBottom w:val="0"/>
          <w:divBdr>
            <w:top w:val="none" w:sz="0" w:space="0" w:color="auto"/>
            <w:left w:val="none" w:sz="0" w:space="0" w:color="auto"/>
            <w:bottom w:val="none" w:sz="0" w:space="0" w:color="auto"/>
            <w:right w:val="none" w:sz="0" w:space="0" w:color="auto"/>
          </w:divBdr>
        </w:div>
        <w:div w:id="1542088785">
          <w:marLeft w:val="640"/>
          <w:marRight w:val="0"/>
          <w:marTop w:val="0"/>
          <w:marBottom w:val="0"/>
          <w:divBdr>
            <w:top w:val="none" w:sz="0" w:space="0" w:color="auto"/>
            <w:left w:val="none" w:sz="0" w:space="0" w:color="auto"/>
            <w:bottom w:val="none" w:sz="0" w:space="0" w:color="auto"/>
            <w:right w:val="none" w:sz="0" w:space="0" w:color="auto"/>
          </w:divBdr>
        </w:div>
        <w:div w:id="1542864984">
          <w:marLeft w:val="640"/>
          <w:marRight w:val="0"/>
          <w:marTop w:val="0"/>
          <w:marBottom w:val="0"/>
          <w:divBdr>
            <w:top w:val="none" w:sz="0" w:space="0" w:color="auto"/>
            <w:left w:val="none" w:sz="0" w:space="0" w:color="auto"/>
            <w:bottom w:val="none" w:sz="0" w:space="0" w:color="auto"/>
            <w:right w:val="none" w:sz="0" w:space="0" w:color="auto"/>
          </w:divBdr>
        </w:div>
        <w:div w:id="1552038172">
          <w:marLeft w:val="640"/>
          <w:marRight w:val="0"/>
          <w:marTop w:val="0"/>
          <w:marBottom w:val="0"/>
          <w:divBdr>
            <w:top w:val="none" w:sz="0" w:space="0" w:color="auto"/>
            <w:left w:val="none" w:sz="0" w:space="0" w:color="auto"/>
            <w:bottom w:val="none" w:sz="0" w:space="0" w:color="auto"/>
            <w:right w:val="none" w:sz="0" w:space="0" w:color="auto"/>
          </w:divBdr>
        </w:div>
        <w:div w:id="1561289291">
          <w:marLeft w:val="640"/>
          <w:marRight w:val="0"/>
          <w:marTop w:val="0"/>
          <w:marBottom w:val="0"/>
          <w:divBdr>
            <w:top w:val="none" w:sz="0" w:space="0" w:color="auto"/>
            <w:left w:val="none" w:sz="0" w:space="0" w:color="auto"/>
            <w:bottom w:val="none" w:sz="0" w:space="0" w:color="auto"/>
            <w:right w:val="none" w:sz="0" w:space="0" w:color="auto"/>
          </w:divBdr>
        </w:div>
        <w:div w:id="1573349573">
          <w:marLeft w:val="640"/>
          <w:marRight w:val="0"/>
          <w:marTop w:val="0"/>
          <w:marBottom w:val="0"/>
          <w:divBdr>
            <w:top w:val="none" w:sz="0" w:space="0" w:color="auto"/>
            <w:left w:val="none" w:sz="0" w:space="0" w:color="auto"/>
            <w:bottom w:val="none" w:sz="0" w:space="0" w:color="auto"/>
            <w:right w:val="none" w:sz="0" w:space="0" w:color="auto"/>
          </w:divBdr>
        </w:div>
        <w:div w:id="1576938067">
          <w:marLeft w:val="640"/>
          <w:marRight w:val="0"/>
          <w:marTop w:val="0"/>
          <w:marBottom w:val="0"/>
          <w:divBdr>
            <w:top w:val="none" w:sz="0" w:space="0" w:color="auto"/>
            <w:left w:val="none" w:sz="0" w:space="0" w:color="auto"/>
            <w:bottom w:val="none" w:sz="0" w:space="0" w:color="auto"/>
            <w:right w:val="none" w:sz="0" w:space="0" w:color="auto"/>
          </w:divBdr>
        </w:div>
      </w:divsChild>
    </w:div>
    <w:div w:id="228810520">
      <w:bodyDiv w:val="1"/>
      <w:marLeft w:val="0"/>
      <w:marRight w:val="0"/>
      <w:marTop w:val="0"/>
      <w:marBottom w:val="0"/>
      <w:divBdr>
        <w:top w:val="none" w:sz="0" w:space="0" w:color="auto"/>
        <w:left w:val="none" w:sz="0" w:space="0" w:color="auto"/>
        <w:bottom w:val="none" w:sz="0" w:space="0" w:color="auto"/>
        <w:right w:val="none" w:sz="0" w:space="0" w:color="auto"/>
      </w:divBdr>
      <w:divsChild>
        <w:div w:id="65302894">
          <w:marLeft w:val="640"/>
          <w:marRight w:val="0"/>
          <w:marTop w:val="0"/>
          <w:marBottom w:val="0"/>
          <w:divBdr>
            <w:top w:val="none" w:sz="0" w:space="0" w:color="auto"/>
            <w:left w:val="none" w:sz="0" w:space="0" w:color="auto"/>
            <w:bottom w:val="none" w:sz="0" w:space="0" w:color="auto"/>
            <w:right w:val="none" w:sz="0" w:space="0" w:color="auto"/>
          </w:divBdr>
        </w:div>
        <w:div w:id="188227668">
          <w:marLeft w:val="640"/>
          <w:marRight w:val="0"/>
          <w:marTop w:val="0"/>
          <w:marBottom w:val="0"/>
          <w:divBdr>
            <w:top w:val="none" w:sz="0" w:space="0" w:color="auto"/>
            <w:left w:val="none" w:sz="0" w:space="0" w:color="auto"/>
            <w:bottom w:val="none" w:sz="0" w:space="0" w:color="auto"/>
            <w:right w:val="none" w:sz="0" w:space="0" w:color="auto"/>
          </w:divBdr>
        </w:div>
        <w:div w:id="541678338">
          <w:marLeft w:val="640"/>
          <w:marRight w:val="0"/>
          <w:marTop w:val="0"/>
          <w:marBottom w:val="0"/>
          <w:divBdr>
            <w:top w:val="none" w:sz="0" w:space="0" w:color="auto"/>
            <w:left w:val="none" w:sz="0" w:space="0" w:color="auto"/>
            <w:bottom w:val="none" w:sz="0" w:space="0" w:color="auto"/>
            <w:right w:val="none" w:sz="0" w:space="0" w:color="auto"/>
          </w:divBdr>
        </w:div>
        <w:div w:id="698775861">
          <w:marLeft w:val="640"/>
          <w:marRight w:val="0"/>
          <w:marTop w:val="0"/>
          <w:marBottom w:val="0"/>
          <w:divBdr>
            <w:top w:val="none" w:sz="0" w:space="0" w:color="auto"/>
            <w:left w:val="none" w:sz="0" w:space="0" w:color="auto"/>
            <w:bottom w:val="none" w:sz="0" w:space="0" w:color="auto"/>
            <w:right w:val="none" w:sz="0" w:space="0" w:color="auto"/>
          </w:divBdr>
        </w:div>
        <w:div w:id="735201738">
          <w:marLeft w:val="640"/>
          <w:marRight w:val="0"/>
          <w:marTop w:val="0"/>
          <w:marBottom w:val="0"/>
          <w:divBdr>
            <w:top w:val="none" w:sz="0" w:space="0" w:color="auto"/>
            <w:left w:val="none" w:sz="0" w:space="0" w:color="auto"/>
            <w:bottom w:val="none" w:sz="0" w:space="0" w:color="auto"/>
            <w:right w:val="none" w:sz="0" w:space="0" w:color="auto"/>
          </w:divBdr>
        </w:div>
        <w:div w:id="922496393">
          <w:marLeft w:val="640"/>
          <w:marRight w:val="0"/>
          <w:marTop w:val="0"/>
          <w:marBottom w:val="0"/>
          <w:divBdr>
            <w:top w:val="none" w:sz="0" w:space="0" w:color="auto"/>
            <w:left w:val="none" w:sz="0" w:space="0" w:color="auto"/>
            <w:bottom w:val="none" w:sz="0" w:space="0" w:color="auto"/>
            <w:right w:val="none" w:sz="0" w:space="0" w:color="auto"/>
          </w:divBdr>
        </w:div>
        <w:div w:id="1133913822">
          <w:marLeft w:val="640"/>
          <w:marRight w:val="0"/>
          <w:marTop w:val="0"/>
          <w:marBottom w:val="0"/>
          <w:divBdr>
            <w:top w:val="none" w:sz="0" w:space="0" w:color="auto"/>
            <w:left w:val="none" w:sz="0" w:space="0" w:color="auto"/>
            <w:bottom w:val="none" w:sz="0" w:space="0" w:color="auto"/>
            <w:right w:val="none" w:sz="0" w:space="0" w:color="auto"/>
          </w:divBdr>
        </w:div>
        <w:div w:id="1286694307">
          <w:marLeft w:val="640"/>
          <w:marRight w:val="0"/>
          <w:marTop w:val="0"/>
          <w:marBottom w:val="0"/>
          <w:divBdr>
            <w:top w:val="none" w:sz="0" w:space="0" w:color="auto"/>
            <w:left w:val="none" w:sz="0" w:space="0" w:color="auto"/>
            <w:bottom w:val="none" w:sz="0" w:space="0" w:color="auto"/>
            <w:right w:val="none" w:sz="0" w:space="0" w:color="auto"/>
          </w:divBdr>
        </w:div>
        <w:div w:id="1539927932">
          <w:marLeft w:val="640"/>
          <w:marRight w:val="0"/>
          <w:marTop w:val="0"/>
          <w:marBottom w:val="0"/>
          <w:divBdr>
            <w:top w:val="none" w:sz="0" w:space="0" w:color="auto"/>
            <w:left w:val="none" w:sz="0" w:space="0" w:color="auto"/>
            <w:bottom w:val="none" w:sz="0" w:space="0" w:color="auto"/>
            <w:right w:val="none" w:sz="0" w:space="0" w:color="auto"/>
          </w:divBdr>
        </w:div>
        <w:div w:id="1567297761">
          <w:marLeft w:val="640"/>
          <w:marRight w:val="0"/>
          <w:marTop w:val="0"/>
          <w:marBottom w:val="0"/>
          <w:divBdr>
            <w:top w:val="none" w:sz="0" w:space="0" w:color="auto"/>
            <w:left w:val="none" w:sz="0" w:space="0" w:color="auto"/>
            <w:bottom w:val="none" w:sz="0" w:space="0" w:color="auto"/>
            <w:right w:val="none" w:sz="0" w:space="0" w:color="auto"/>
          </w:divBdr>
        </w:div>
      </w:divsChild>
    </w:div>
    <w:div w:id="230163219">
      <w:bodyDiv w:val="1"/>
      <w:marLeft w:val="0"/>
      <w:marRight w:val="0"/>
      <w:marTop w:val="0"/>
      <w:marBottom w:val="0"/>
      <w:divBdr>
        <w:top w:val="none" w:sz="0" w:space="0" w:color="auto"/>
        <w:left w:val="none" w:sz="0" w:space="0" w:color="auto"/>
        <w:bottom w:val="none" w:sz="0" w:space="0" w:color="auto"/>
        <w:right w:val="none" w:sz="0" w:space="0" w:color="auto"/>
      </w:divBdr>
      <w:divsChild>
        <w:div w:id="34043326">
          <w:marLeft w:val="640"/>
          <w:marRight w:val="0"/>
          <w:marTop w:val="0"/>
          <w:marBottom w:val="0"/>
          <w:divBdr>
            <w:top w:val="none" w:sz="0" w:space="0" w:color="auto"/>
            <w:left w:val="none" w:sz="0" w:space="0" w:color="auto"/>
            <w:bottom w:val="none" w:sz="0" w:space="0" w:color="auto"/>
            <w:right w:val="none" w:sz="0" w:space="0" w:color="auto"/>
          </w:divBdr>
        </w:div>
        <w:div w:id="53358348">
          <w:marLeft w:val="640"/>
          <w:marRight w:val="0"/>
          <w:marTop w:val="0"/>
          <w:marBottom w:val="0"/>
          <w:divBdr>
            <w:top w:val="none" w:sz="0" w:space="0" w:color="auto"/>
            <w:left w:val="none" w:sz="0" w:space="0" w:color="auto"/>
            <w:bottom w:val="none" w:sz="0" w:space="0" w:color="auto"/>
            <w:right w:val="none" w:sz="0" w:space="0" w:color="auto"/>
          </w:divBdr>
        </w:div>
        <w:div w:id="62291170">
          <w:marLeft w:val="640"/>
          <w:marRight w:val="0"/>
          <w:marTop w:val="0"/>
          <w:marBottom w:val="0"/>
          <w:divBdr>
            <w:top w:val="none" w:sz="0" w:space="0" w:color="auto"/>
            <w:left w:val="none" w:sz="0" w:space="0" w:color="auto"/>
            <w:bottom w:val="none" w:sz="0" w:space="0" w:color="auto"/>
            <w:right w:val="none" w:sz="0" w:space="0" w:color="auto"/>
          </w:divBdr>
        </w:div>
        <w:div w:id="78791937">
          <w:marLeft w:val="640"/>
          <w:marRight w:val="0"/>
          <w:marTop w:val="0"/>
          <w:marBottom w:val="0"/>
          <w:divBdr>
            <w:top w:val="none" w:sz="0" w:space="0" w:color="auto"/>
            <w:left w:val="none" w:sz="0" w:space="0" w:color="auto"/>
            <w:bottom w:val="none" w:sz="0" w:space="0" w:color="auto"/>
            <w:right w:val="none" w:sz="0" w:space="0" w:color="auto"/>
          </w:divBdr>
        </w:div>
        <w:div w:id="89089219">
          <w:marLeft w:val="640"/>
          <w:marRight w:val="0"/>
          <w:marTop w:val="0"/>
          <w:marBottom w:val="0"/>
          <w:divBdr>
            <w:top w:val="none" w:sz="0" w:space="0" w:color="auto"/>
            <w:left w:val="none" w:sz="0" w:space="0" w:color="auto"/>
            <w:bottom w:val="none" w:sz="0" w:space="0" w:color="auto"/>
            <w:right w:val="none" w:sz="0" w:space="0" w:color="auto"/>
          </w:divBdr>
        </w:div>
        <w:div w:id="101731192">
          <w:marLeft w:val="640"/>
          <w:marRight w:val="0"/>
          <w:marTop w:val="0"/>
          <w:marBottom w:val="0"/>
          <w:divBdr>
            <w:top w:val="none" w:sz="0" w:space="0" w:color="auto"/>
            <w:left w:val="none" w:sz="0" w:space="0" w:color="auto"/>
            <w:bottom w:val="none" w:sz="0" w:space="0" w:color="auto"/>
            <w:right w:val="none" w:sz="0" w:space="0" w:color="auto"/>
          </w:divBdr>
        </w:div>
        <w:div w:id="108210083">
          <w:marLeft w:val="640"/>
          <w:marRight w:val="0"/>
          <w:marTop w:val="0"/>
          <w:marBottom w:val="0"/>
          <w:divBdr>
            <w:top w:val="none" w:sz="0" w:space="0" w:color="auto"/>
            <w:left w:val="none" w:sz="0" w:space="0" w:color="auto"/>
            <w:bottom w:val="none" w:sz="0" w:space="0" w:color="auto"/>
            <w:right w:val="none" w:sz="0" w:space="0" w:color="auto"/>
          </w:divBdr>
        </w:div>
        <w:div w:id="126513499">
          <w:marLeft w:val="640"/>
          <w:marRight w:val="0"/>
          <w:marTop w:val="0"/>
          <w:marBottom w:val="0"/>
          <w:divBdr>
            <w:top w:val="none" w:sz="0" w:space="0" w:color="auto"/>
            <w:left w:val="none" w:sz="0" w:space="0" w:color="auto"/>
            <w:bottom w:val="none" w:sz="0" w:space="0" w:color="auto"/>
            <w:right w:val="none" w:sz="0" w:space="0" w:color="auto"/>
          </w:divBdr>
        </w:div>
        <w:div w:id="131294394">
          <w:marLeft w:val="640"/>
          <w:marRight w:val="0"/>
          <w:marTop w:val="0"/>
          <w:marBottom w:val="0"/>
          <w:divBdr>
            <w:top w:val="none" w:sz="0" w:space="0" w:color="auto"/>
            <w:left w:val="none" w:sz="0" w:space="0" w:color="auto"/>
            <w:bottom w:val="none" w:sz="0" w:space="0" w:color="auto"/>
            <w:right w:val="none" w:sz="0" w:space="0" w:color="auto"/>
          </w:divBdr>
        </w:div>
        <w:div w:id="177426619">
          <w:marLeft w:val="640"/>
          <w:marRight w:val="0"/>
          <w:marTop w:val="0"/>
          <w:marBottom w:val="0"/>
          <w:divBdr>
            <w:top w:val="none" w:sz="0" w:space="0" w:color="auto"/>
            <w:left w:val="none" w:sz="0" w:space="0" w:color="auto"/>
            <w:bottom w:val="none" w:sz="0" w:space="0" w:color="auto"/>
            <w:right w:val="none" w:sz="0" w:space="0" w:color="auto"/>
          </w:divBdr>
        </w:div>
        <w:div w:id="230971272">
          <w:marLeft w:val="640"/>
          <w:marRight w:val="0"/>
          <w:marTop w:val="0"/>
          <w:marBottom w:val="0"/>
          <w:divBdr>
            <w:top w:val="none" w:sz="0" w:space="0" w:color="auto"/>
            <w:left w:val="none" w:sz="0" w:space="0" w:color="auto"/>
            <w:bottom w:val="none" w:sz="0" w:space="0" w:color="auto"/>
            <w:right w:val="none" w:sz="0" w:space="0" w:color="auto"/>
          </w:divBdr>
        </w:div>
        <w:div w:id="237599245">
          <w:marLeft w:val="640"/>
          <w:marRight w:val="0"/>
          <w:marTop w:val="0"/>
          <w:marBottom w:val="0"/>
          <w:divBdr>
            <w:top w:val="none" w:sz="0" w:space="0" w:color="auto"/>
            <w:left w:val="none" w:sz="0" w:space="0" w:color="auto"/>
            <w:bottom w:val="none" w:sz="0" w:space="0" w:color="auto"/>
            <w:right w:val="none" w:sz="0" w:space="0" w:color="auto"/>
          </w:divBdr>
        </w:div>
        <w:div w:id="251085442">
          <w:marLeft w:val="640"/>
          <w:marRight w:val="0"/>
          <w:marTop w:val="0"/>
          <w:marBottom w:val="0"/>
          <w:divBdr>
            <w:top w:val="none" w:sz="0" w:space="0" w:color="auto"/>
            <w:left w:val="none" w:sz="0" w:space="0" w:color="auto"/>
            <w:bottom w:val="none" w:sz="0" w:space="0" w:color="auto"/>
            <w:right w:val="none" w:sz="0" w:space="0" w:color="auto"/>
          </w:divBdr>
        </w:div>
        <w:div w:id="267204861">
          <w:marLeft w:val="640"/>
          <w:marRight w:val="0"/>
          <w:marTop w:val="0"/>
          <w:marBottom w:val="0"/>
          <w:divBdr>
            <w:top w:val="none" w:sz="0" w:space="0" w:color="auto"/>
            <w:left w:val="none" w:sz="0" w:space="0" w:color="auto"/>
            <w:bottom w:val="none" w:sz="0" w:space="0" w:color="auto"/>
            <w:right w:val="none" w:sz="0" w:space="0" w:color="auto"/>
          </w:divBdr>
        </w:div>
        <w:div w:id="284577896">
          <w:marLeft w:val="640"/>
          <w:marRight w:val="0"/>
          <w:marTop w:val="0"/>
          <w:marBottom w:val="0"/>
          <w:divBdr>
            <w:top w:val="none" w:sz="0" w:space="0" w:color="auto"/>
            <w:left w:val="none" w:sz="0" w:space="0" w:color="auto"/>
            <w:bottom w:val="none" w:sz="0" w:space="0" w:color="auto"/>
            <w:right w:val="none" w:sz="0" w:space="0" w:color="auto"/>
          </w:divBdr>
        </w:div>
        <w:div w:id="308632556">
          <w:marLeft w:val="640"/>
          <w:marRight w:val="0"/>
          <w:marTop w:val="0"/>
          <w:marBottom w:val="0"/>
          <w:divBdr>
            <w:top w:val="none" w:sz="0" w:space="0" w:color="auto"/>
            <w:left w:val="none" w:sz="0" w:space="0" w:color="auto"/>
            <w:bottom w:val="none" w:sz="0" w:space="0" w:color="auto"/>
            <w:right w:val="none" w:sz="0" w:space="0" w:color="auto"/>
          </w:divBdr>
        </w:div>
        <w:div w:id="341250070">
          <w:marLeft w:val="640"/>
          <w:marRight w:val="0"/>
          <w:marTop w:val="0"/>
          <w:marBottom w:val="0"/>
          <w:divBdr>
            <w:top w:val="none" w:sz="0" w:space="0" w:color="auto"/>
            <w:left w:val="none" w:sz="0" w:space="0" w:color="auto"/>
            <w:bottom w:val="none" w:sz="0" w:space="0" w:color="auto"/>
            <w:right w:val="none" w:sz="0" w:space="0" w:color="auto"/>
          </w:divBdr>
        </w:div>
        <w:div w:id="343871761">
          <w:marLeft w:val="640"/>
          <w:marRight w:val="0"/>
          <w:marTop w:val="0"/>
          <w:marBottom w:val="0"/>
          <w:divBdr>
            <w:top w:val="none" w:sz="0" w:space="0" w:color="auto"/>
            <w:left w:val="none" w:sz="0" w:space="0" w:color="auto"/>
            <w:bottom w:val="none" w:sz="0" w:space="0" w:color="auto"/>
            <w:right w:val="none" w:sz="0" w:space="0" w:color="auto"/>
          </w:divBdr>
        </w:div>
        <w:div w:id="406461981">
          <w:marLeft w:val="640"/>
          <w:marRight w:val="0"/>
          <w:marTop w:val="0"/>
          <w:marBottom w:val="0"/>
          <w:divBdr>
            <w:top w:val="none" w:sz="0" w:space="0" w:color="auto"/>
            <w:left w:val="none" w:sz="0" w:space="0" w:color="auto"/>
            <w:bottom w:val="none" w:sz="0" w:space="0" w:color="auto"/>
            <w:right w:val="none" w:sz="0" w:space="0" w:color="auto"/>
          </w:divBdr>
        </w:div>
        <w:div w:id="408891916">
          <w:marLeft w:val="640"/>
          <w:marRight w:val="0"/>
          <w:marTop w:val="0"/>
          <w:marBottom w:val="0"/>
          <w:divBdr>
            <w:top w:val="none" w:sz="0" w:space="0" w:color="auto"/>
            <w:left w:val="none" w:sz="0" w:space="0" w:color="auto"/>
            <w:bottom w:val="none" w:sz="0" w:space="0" w:color="auto"/>
            <w:right w:val="none" w:sz="0" w:space="0" w:color="auto"/>
          </w:divBdr>
        </w:div>
        <w:div w:id="423038801">
          <w:marLeft w:val="640"/>
          <w:marRight w:val="0"/>
          <w:marTop w:val="0"/>
          <w:marBottom w:val="0"/>
          <w:divBdr>
            <w:top w:val="none" w:sz="0" w:space="0" w:color="auto"/>
            <w:left w:val="none" w:sz="0" w:space="0" w:color="auto"/>
            <w:bottom w:val="none" w:sz="0" w:space="0" w:color="auto"/>
            <w:right w:val="none" w:sz="0" w:space="0" w:color="auto"/>
          </w:divBdr>
        </w:div>
        <w:div w:id="426583756">
          <w:marLeft w:val="640"/>
          <w:marRight w:val="0"/>
          <w:marTop w:val="0"/>
          <w:marBottom w:val="0"/>
          <w:divBdr>
            <w:top w:val="none" w:sz="0" w:space="0" w:color="auto"/>
            <w:left w:val="none" w:sz="0" w:space="0" w:color="auto"/>
            <w:bottom w:val="none" w:sz="0" w:space="0" w:color="auto"/>
            <w:right w:val="none" w:sz="0" w:space="0" w:color="auto"/>
          </w:divBdr>
        </w:div>
        <w:div w:id="433867352">
          <w:marLeft w:val="640"/>
          <w:marRight w:val="0"/>
          <w:marTop w:val="0"/>
          <w:marBottom w:val="0"/>
          <w:divBdr>
            <w:top w:val="none" w:sz="0" w:space="0" w:color="auto"/>
            <w:left w:val="none" w:sz="0" w:space="0" w:color="auto"/>
            <w:bottom w:val="none" w:sz="0" w:space="0" w:color="auto"/>
            <w:right w:val="none" w:sz="0" w:space="0" w:color="auto"/>
          </w:divBdr>
        </w:div>
        <w:div w:id="442727430">
          <w:marLeft w:val="640"/>
          <w:marRight w:val="0"/>
          <w:marTop w:val="0"/>
          <w:marBottom w:val="0"/>
          <w:divBdr>
            <w:top w:val="none" w:sz="0" w:space="0" w:color="auto"/>
            <w:left w:val="none" w:sz="0" w:space="0" w:color="auto"/>
            <w:bottom w:val="none" w:sz="0" w:space="0" w:color="auto"/>
            <w:right w:val="none" w:sz="0" w:space="0" w:color="auto"/>
          </w:divBdr>
        </w:div>
        <w:div w:id="490677598">
          <w:marLeft w:val="640"/>
          <w:marRight w:val="0"/>
          <w:marTop w:val="0"/>
          <w:marBottom w:val="0"/>
          <w:divBdr>
            <w:top w:val="none" w:sz="0" w:space="0" w:color="auto"/>
            <w:left w:val="none" w:sz="0" w:space="0" w:color="auto"/>
            <w:bottom w:val="none" w:sz="0" w:space="0" w:color="auto"/>
            <w:right w:val="none" w:sz="0" w:space="0" w:color="auto"/>
          </w:divBdr>
        </w:div>
        <w:div w:id="552934987">
          <w:marLeft w:val="640"/>
          <w:marRight w:val="0"/>
          <w:marTop w:val="0"/>
          <w:marBottom w:val="0"/>
          <w:divBdr>
            <w:top w:val="none" w:sz="0" w:space="0" w:color="auto"/>
            <w:left w:val="none" w:sz="0" w:space="0" w:color="auto"/>
            <w:bottom w:val="none" w:sz="0" w:space="0" w:color="auto"/>
            <w:right w:val="none" w:sz="0" w:space="0" w:color="auto"/>
          </w:divBdr>
        </w:div>
        <w:div w:id="623316031">
          <w:marLeft w:val="640"/>
          <w:marRight w:val="0"/>
          <w:marTop w:val="0"/>
          <w:marBottom w:val="0"/>
          <w:divBdr>
            <w:top w:val="none" w:sz="0" w:space="0" w:color="auto"/>
            <w:left w:val="none" w:sz="0" w:space="0" w:color="auto"/>
            <w:bottom w:val="none" w:sz="0" w:space="0" w:color="auto"/>
            <w:right w:val="none" w:sz="0" w:space="0" w:color="auto"/>
          </w:divBdr>
        </w:div>
        <w:div w:id="648022661">
          <w:marLeft w:val="640"/>
          <w:marRight w:val="0"/>
          <w:marTop w:val="0"/>
          <w:marBottom w:val="0"/>
          <w:divBdr>
            <w:top w:val="none" w:sz="0" w:space="0" w:color="auto"/>
            <w:left w:val="none" w:sz="0" w:space="0" w:color="auto"/>
            <w:bottom w:val="none" w:sz="0" w:space="0" w:color="auto"/>
            <w:right w:val="none" w:sz="0" w:space="0" w:color="auto"/>
          </w:divBdr>
        </w:div>
        <w:div w:id="662858035">
          <w:marLeft w:val="640"/>
          <w:marRight w:val="0"/>
          <w:marTop w:val="0"/>
          <w:marBottom w:val="0"/>
          <w:divBdr>
            <w:top w:val="none" w:sz="0" w:space="0" w:color="auto"/>
            <w:left w:val="none" w:sz="0" w:space="0" w:color="auto"/>
            <w:bottom w:val="none" w:sz="0" w:space="0" w:color="auto"/>
            <w:right w:val="none" w:sz="0" w:space="0" w:color="auto"/>
          </w:divBdr>
        </w:div>
        <w:div w:id="664019674">
          <w:marLeft w:val="640"/>
          <w:marRight w:val="0"/>
          <w:marTop w:val="0"/>
          <w:marBottom w:val="0"/>
          <w:divBdr>
            <w:top w:val="none" w:sz="0" w:space="0" w:color="auto"/>
            <w:left w:val="none" w:sz="0" w:space="0" w:color="auto"/>
            <w:bottom w:val="none" w:sz="0" w:space="0" w:color="auto"/>
            <w:right w:val="none" w:sz="0" w:space="0" w:color="auto"/>
          </w:divBdr>
        </w:div>
        <w:div w:id="688991829">
          <w:marLeft w:val="640"/>
          <w:marRight w:val="0"/>
          <w:marTop w:val="0"/>
          <w:marBottom w:val="0"/>
          <w:divBdr>
            <w:top w:val="none" w:sz="0" w:space="0" w:color="auto"/>
            <w:left w:val="none" w:sz="0" w:space="0" w:color="auto"/>
            <w:bottom w:val="none" w:sz="0" w:space="0" w:color="auto"/>
            <w:right w:val="none" w:sz="0" w:space="0" w:color="auto"/>
          </w:divBdr>
        </w:div>
        <w:div w:id="689140683">
          <w:marLeft w:val="640"/>
          <w:marRight w:val="0"/>
          <w:marTop w:val="0"/>
          <w:marBottom w:val="0"/>
          <w:divBdr>
            <w:top w:val="none" w:sz="0" w:space="0" w:color="auto"/>
            <w:left w:val="none" w:sz="0" w:space="0" w:color="auto"/>
            <w:bottom w:val="none" w:sz="0" w:space="0" w:color="auto"/>
            <w:right w:val="none" w:sz="0" w:space="0" w:color="auto"/>
          </w:divBdr>
        </w:div>
        <w:div w:id="747312684">
          <w:marLeft w:val="640"/>
          <w:marRight w:val="0"/>
          <w:marTop w:val="0"/>
          <w:marBottom w:val="0"/>
          <w:divBdr>
            <w:top w:val="none" w:sz="0" w:space="0" w:color="auto"/>
            <w:left w:val="none" w:sz="0" w:space="0" w:color="auto"/>
            <w:bottom w:val="none" w:sz="0" w:space="0" w:color="auto"/>
            <w:right w:val="none" w:sz="0" w:space="0" w:color="auto"/>
          </w:divBdr>
        </w:div>
        <w:div w:id="765810531">
          <w:marLeft w:val="640"/>
          <w:marRight w:val="0"/>
          <w:marTop w:val="0"/>
          <w:marBottom w:val="0"/>
          <w:divBdr>
            <w:top w:val="none" w:sz="0" w:space="0" w:color="auto"/>
            <w:left w:val="none" w:sz="0" w:space="0" w:color="auto"/>
            <w:bottom w:val="none" w:sz="0" w:space="0" w:color="auto"/>
            <w:right w:val="none" w:sz="0" w:space="0" w:color="auto"/>
          </w:divBdr>
        </w:div>
        <w:div w:id="775246205">
          <w:marLeft w:val="640"/>
          <w:marRight w:val="0"/>
          <w:marTop w:val="0"/>
          <w:marBottom w:val="0"/>
          <w:divBdr>
            <w:top w:val="none" w:sz="0" w:space="0" w:color="auto"/>
            <w:left w:val="none" w:sz="0" w:space="0" w:color="auto"/>
            <w:bottom w:val="none" w:sz="0" w:space="0" w:color="auto"/>
            <w:right w:val="none" w:sz="0" w:space="0" w:color="auto"/>
          </w:divBdr>
        </w:div>
        <w:div w:id="794176747">
          <w:marLeft w:val="640"/>
          <w:marRight w:val="0"/>
          <w:marTop w:val="0"/>
          <w:marBottom w:val="0"/>
          <w:divBdr>
            <w:top w:val="none" w:sz="0" w:space="0" w:color="auto"/>
            <w:left w:val="none" w:sz="0" w:space="0" w:color="auto"/>
            <w:bottom w:val="none" w:sz="0" w:space="0" w:color="auto"/>
            <w:right w:val="none" w:sz="0" w:space="0" w:color="auto"/>
          </w:divBdr>
        </w:div>
        <w:div w:id="805321487">
          <w:marLeft w:val="640"/>
          <w:marRight w:val="0"/>
          <w:marTop w:val="0"/>
          <w:marBottom w:val="0"/>
          <w:divBdr>
            <w:top w:val="none" w:sz="0" w:space="0" w:color="auto"/>
            <w:left w:val="none" w:sz="0" w:space="0" w:color="auto"/>
            <w:bottom w:val="none" w:sz="0" w:space="0" w:color="auto"/>
            <w:right w:val="none" w:sz="0" w:space="0" w:color="auto"/>
          </w:divBdr>
        </w:div>
        <w:div w:id="828402902">
          <w:marLeft w:val="640"/>
          <w:marRight w:val="0"/>
          <w:marTop w:val="0"/>
          <w:marBottom w:val="0"/>
          <w:divBdr>
            <w:top w:val="none" w:sz="0" w:space="0" w:color="auto"/>
            <w:left w:val="none" w:sz="0" w:space="0" w:color="auto"/>
            <w:bottom w:val="none" w:sz="0" w:space="0" w:color="auto"/>
            <w:right w:val="none" w:sz="0" w:space="0" w:color="auto"/>
          </w:divBdr>
        </w:div>
        <w:div w:id="847719492">
          <w:marLeft w:val="640"/>
          <w:marRight w:val="0"/>
          <w:marTop w:val="0"/>
          <w:marBottom w:val="0"/>
          <w:divBdr>
            <w:top w:val="none" w:sz="0" w:space="0" w:color="auto"/>
            <w:left w:val="none" w:sz="0" w:space="0" w:color="auto"/>
            <w:bottom w:val="none" w:sz="0" w:space="0" w:color="auto"/>
            <w:right w:val="none" w:sz="0" w:space="0" w:color="auto"/>
          </w:divBdr>
        </w:div>
        <w:div w:id="851264462">
          <w:marLeft w:val="640"/>
          <w:marRight w:val="0"/>
          <w:marTop w:val="0"/>
          <w:marBottom w:val="0"/>
          <w:divBdr>
            <w:top w:val="none" w:sz="0" w:space="0" w:color="auto"/>
            <w:left w:val="none" w:sz="0" w:space="0" w:color="auto"/>
            <w:bottom w:val="none" w:sz="0" w:space="0" w:color="auto"/>
            <w:right w:val="none" w:sz="0" w:space="0" w:color="auto"/>
          </w:divBdr>
        </w:div>
        <w:div w:id="852455252">
          <w:marLeft w:val="640"/>
          <w:marRight w:val="0"/>
          <w:marTop w:val="0"/>
          <w:marBottom w:val="0"/>
          <w:divBdr>
            <w:top w:val="none" w:sz="0" w:space="0" w:color="auto"/>
            <w:left w:val="none" w:sz="0" w:space="0" w:color="auto"/>
            <w:bottom w:val="none" w:sz="0" w:space="0" w:color="auto"/>
            <w:right w:val="none" w:sz="0" w:space="0" w:color="auto"/>
          </w:divBdr>
        </w:div>
        <w:div w:id="894311523">
          <w:marLeft w:val="640"/>
          <w:marRight w:val="0"/>
          <w:marTop w:val="0"/>
          <w:marBottom w:val="0"/>
          <w:divBdr>
            <w:top w:val="none" w:sz="0" w:space="0" w:color="auto"/>
            <w:left w:val="none" w:sz="0" w:space="0" w:color="auto"/>
            <w:bottom w:val="none" w:sz="0" w:space="0" w:color="auto"/>
            <w:right w:val="none" w:sz="0" w:space="0" w:color="auto"/>
          </w:divBdr>
        </w:div>
        <w:div w:id="898785201">
          <w:marLeft w:val="640"/>
          <w:marRight w:val="0"/>
          <w:marTop w:val="0"/>
          <w:marBottom w:val="0"/>
          <w:divBdr>
            <w:top w:val="none" w:sz="0" w:space="0" w:color="auto"/>
            <w:left w:val="none" w:sz="0" w:space="0" w:color="auto"/>
            <w:bottom w:val="none" w:sz="0" w:space="0" w:color="auto"/>
            <w:right w:val="none" w:sz="0" w:space="0" w:color="auto"/>
          </w:divBdr>
        </w:div>
        <w:div w:id="949580456">
          <w:marLeft w:val="640"/>
          <w:marRight w:val="0"/>
          <w:marTop w:val="0"/>
          <w:marBottom w:val="0"/>
          <w:divBdr>
            <w:top w:val="none" w:sz="0" w:space="0" w:color="auto"/>
            <w:left w:val="none" w:sz="0" w:space="0" w:color="auto"/>
            <w:bottom w:val="none" w:sz="0" w:space="0" w:color="auto"/>
            <w:right w:val="none" w:sz="0" w:space="0" w:color="auto"/>
          </w:divBdr>
        </w:div>
        <w:div w:id="949898919">
          <w:marLeft w:val="640"/>
          <w:marRight w:val="0"/>
          <w:marTop w:val="0"/>
          <w:marBottom w:val="0"/>
          <w:divBdr>
            <w:top w:val="none" w:sz="0" w:space="0" w:color="auto"/>
            <w:left w:val="none" w:sz="0" w:space="0" w:color="auto"/>
            <w:bottom w:val="none" w:sz="0" w:space="0" w:color="auto"/>
            <w:right w:val="none" w:sz="0" w:space="0" w:color="auto"/>
          </w:divBdr>
        </w:div>
        <w:div w:id="953681522">
          <w:marLeft w:val="640"/>
          <w:marRight w:val="0"/>
          <w:marTop w:val="0"/>
          <w:marBottom w:val="0"/>
          <w:divBdr>
            <w:top w:val="none" w:sz="0" w:space="0" w:color="auto"/>
            <w:left w:val="none" w:sz="0" w:space="0" w:color="auto"/>
            <w:bottom w:val="none" w:sz="0" w:space="0" w:color="auto"/>
            <w:right w:val="none" w:sz="0" w:space="0" w:color="auto"/>
          </w:divBdr>
        </w:div>
        <w:div w:id="971061006">
          <w:marLeft w:val="640"/>
          <w:marRight w:val="0"/>
          <w:marTop w:val="0"/>
          <w:marBottom w:val="0"/>
          <w:divBdr>
            <w:top w:val="none" w:sz="0" w:space="0" w:color="auto"/>
            <w:left w:val="none" w:sz="0" w:space="0" w:color="auto"/>
            <w:bottom w:val="none" w:sz="0" w:space="0" w:color="auto"/>
            <w:right w:val="none" w:sz="0" w:space="0" w:color="auto"/>
          </w:divBdr>
        </w:div>
        <w:div w:id="979841900">
          <w:marLeft w:val="640"/>
          <w:marRight w:val="0"/>
          <w:marTop w:val="0"/>
          <w:marBottom w:val="0"/>
          <w:divBdr>
            <w:top w:val="none" w:sz="0" w:space="0" w:color="auto"/>
            <w:left w:val="none" w:sz="0" w:space="0" w:color="auto"/>
            <w:bottom w:val="none" w:sz="0" w:space="0" w:color="auto"/>
            <w:right w:val="none" w:sz="0" w:space="0" w:color="auto"/>
          </w:divBdr>
        </w:div>
        <w:div w:id="1016158544">
          <w:marLeft w:val="640"/>
          <w:marRight w:val="0"/>
          <w:marTop w:val="0"/>
          <w:marBottom w:val="0"/>
          <w:divBdr>
            <w:top w:val="none" w:sz="0" w:space="0" w:color="auto"/>
            <w:left w:val="none" w:sz="0" w:space="0" w:color="auto"/>
            <w:bottom w:val="none" w:sz="0" w:space="0" w:color="auto"/>
            <w:right w:val="none" w:sz="0" w:space="0" w:color="auto"/>
          </w:divBdr>
        </w:div>
        <w:div w:id="1020592961">
          <w:marLeft w:val="640"/>
          <w:marRight w:val="0"/>
          <w:marTop w:val="0"/>
          <w:marBottom w:val="0"/>
          <w:divBdr>
            <w:top w:val="none" w:sz="0" w:space="0" w:color="auto"/>
            <w:left w:val="none" w:sz="0" w:space="0" w:color="auto"/>
            <w:bottom w:val="none" w:sz="0" w:space="0" w:color="auto"/>
            <w:right w:val="none" w:sz="0" w:space="0" w:color="auto"/>
          </w:divBdr>
        </w:div>
        <w:div w:id="1037698061">
          <w:marLeft w:val="640"/>
          <w:marRight w:val="0"/>
          <w:marTop w:val="0"/>
          <w:marBottom w:val="0"/>
          <w:divBdr>
            <w:top w:val="none" w:sz="0" w:space="0" w:color="auto"/>
            <w:left w:val="none" w:sz="0" w:space="0" w:color="auto"/>
            <w:bottom w:val="none" w:sz="0" w:space="0" w:color="auto"/>
            <w:right w:val="none" w:sz="0" w:space="0" w:color="auto"/>
          </w:divBdr>
        </w:div>
        <w:div w:id="1050955687">
          <w:marLeft w:val="640"/>
          <w:marRight w:val="0"/>
          <w:marTop w:val="0"/>
          <w:marBottom w:val="0"/>
          <w:divBdr>
            <w:top w:val="none" w:sz="0" w:space="0" w:color="auto"/>
            <w:left w:val="none" w:sz="0" w:space="0" w:color="auto"/>
            <w:bottom w:val="none" w:sz="0" w:space="0" w:color="auto"/>
            <w:right w:val="none" w:sz="0" w:space="0" w:color="auto"/>
          </w:divBdr>
        </w:div>
        <w:div w:id="1062213822">
          <w:marLeft w:val="640"/>
          <w:marRight w:val="0"/>
          <w:marTop w:val="0"/>
          <w:marBottom w:val="0"/>
          <w:divBdr>
            <w:top w:val="none" w:sz="0" w:space="0" w:color="auto"/>
            <w:left w:val="none" w:sz="0" w:space="0" w:color="auto"/>
            <w:bottom w:val="none" w:sz="0" w:space="0" w:color="auto"/>
            <w:right w:val="none" w:sz="0" w:space="0" w:color="auto"/>
          </w:divBdr>
        </w:div>
        <w:div w:id="1097602148">
          <w:marLeft w:val="640"/>
          <w:marRight w:val="0"/>
          <w:marTop w:val="0"/>
          <w:marBottom w:val="0"/>
          <w:divBdr>
            <w:top w:val="none" w:sz="0" w:space="0" w:color="auto"/>
            <w:left w:val="none" w:sz="0" w:space="0" w:color="auto"/>
            <w:bottom w:val="none" w:sz="0" w:space="0" w:color="auto"/>
            <w:right w:val="none" w:sz="0" w:space="0" w:color="auto"/>
          </w:divBdr>
        </w:div>
        <w:div w:id="1108037447">
          <w:marLeft w:val="640"/>
          <w:marRight w:val="0"/>
          <w:marTop w:val="0"/>
          <w:marBottom w:val="0"/>
          <w:divBdr>
            <w:top w:val="none" w:sz="0" w:space="0" w:color="auto"/>
            <w:left w:val="none" w:sz="0" w:space="0" w:color="auto"/>
            <w:bottom w:val="none" w:sz="0" w:space="0" w:color="auto"/>
            <w:right w:val="none" w:sz="0" w:space="0" w:color="auto"/>
          </w:divBdr>
        </w:div>
        <w:div w:id="1119689681">
          <w:marLeft w:val="640"/>
          <w:marRight w:val="0"/>
          <w:marTop w:val="0"/>
          <w:marBottom w:val="0"/>
          <w:divBdr>
            <w:top w:val="none" w:sz="0" w:space="0" w:color="auto"/>
            <w:left w:val="none" w:sz="0" w:space="0" w:color="auto"/>
            <w:bottom w:val="none" w:sz="0" w:space="0" w:color="auto"/>
            <w:right w:val="none" w:sz="0" w:space="0" w:color="auto"/>
          </w:divBdr>
        </w:div>
        <w:div w:id="1120874559">
          <w:marLeft w:val="640"/>
          <w:marRight w:val="0"/>
          <w:marTop w:val="0"/>
          <w:marBottom w:val="0"/>
          <w:divBdr>
            <w:top w:val="none" w:sz="0" w:space="0" w:color="auto"/>
            <w:left w:val="none" w:sz="0" w:space="0" w:color="auto"/>
            <w:bottom w:val="none" w:sz="0" w:space="0" w:color="auto"/>
            <w:right w:val="none" w:sz="0" w:space="0" w:color="auto"/>
          </w:divBdr>
        </w:div>
        <w:div w:id="1159881415">
          <w:marLeft w:val="640"/>
          <w:marRight w:val="0"/>
          <w:marTop w:val="0"/>
          <w:marBottom w:val="0"/>
          <w:divBdr>
            <w:top w:val="none" w:sz="0" w:space="0" w:color="auto"/>
            <w:left w:val="none" w:sz="0" w:space="0" w:color="auto"/>
            <w:bottom w:val="none" w:sz="0" w:space="0" w:color="auto"/>
            <w:right w:val="none" w:sz="0" w:space="0" w:color="auto"/>
          </w:divBdr>
        </w:div>
        <w:div w:id="1179155422">
          <w:marLeft w:val="640"/>
          <w:marRight w:val="0"/>
          <w:marTop w:val="0"/>
          <w:marBottom w:val="0"/>
          <w:divBdr>
            <w:top w:val="none" w:sz="0" w:space="0" w:color="auto"/>
            <w:left w:val="none" w:sz="0" w:space="0" w:color="auto"/>
            <w:bottom w:val="none" w:sz="0" w:space="0" w:color="auto"/>
            <w:right w:val="none" w:sz="0" w:space="0" w:color="auto"/>
          </w:divBdr>
        </w:div>
        <w:div w:id="1187450503">
          <w:marLeft w:val="640"/>
          <w:marRight w:val="0"/>
          <w:marTop w:val="0"/>
          <w:marBottom w:val="0"/>
          <w:divBdr>
            <w:top w:val="none" w:sz="0" w:space="0" w:color="auto"/>
            <w:left w:val="none" w:sz="0" w:space="0" w:color="auto"/>
            <w:bottom w:val="none" w:sz="0" w:space="0" w:color="auto"/>
            <w:right w:val="none" w:sz="0" w:space="0" w:color="auto"/>
          </w:divBdr>
        </w:div>
        <w:div w:id="1217667819">
          <w:marLeft w:val="640"/>
          <w:marRight w:val="0"/>
          <w:marTop w:val="0"/>
          <w:marBottom w:val="0"/>
          <w:divBdr>
            <w:top w:val="none" w:sz="0" w:space="0" w:color="auto"/>
            <w:left w:val="none" w:sz="0" w:space="0" w:color="auto"/>
            <w:bottom w:val="none" w:sz="0" w:space="0" w:color="auto"/>
            <w:right w:val="none" w:sz="0" w:space="0" w:color="auto"/>
          </w:divBdr>
        </w:div>
        <w:div w:id="1285382318">
          <w:marLeft w:val="640"/>
          <w:marRight w:val="0"/>
          <w:marTop w:val="0"/>
          <w:marBottom w:val="0"/>
          <w:divBdr>
            <w:top w:val="none" w:sz="0" w:space="0" w:color="auto"/>
            <w:left w:val="none" w:sz="0" w:space="0" w:color="auto"/>
            <w:bottom w:val="none" w:sz="0" w:space="0" w:color="auto"/>
            <w:right w:val="none" w:sz="0" w:space="0" w:color="auto"/>
          </w:divBdr>
        </w:div>
        <w:div w:id="1311981599">
          <w:marLeft w:val="640"/>
          <w:marRight w:val="0"/>
          <w:marTop w:val="0"/>
          <w:marBottom w:val="0"/>
          <w:divBdr>
            <w:top w:val="none" w:sz="0" w:space="0" w:color="auto"/>
            <w:left w:val="none" w:sz="0" w:space="0" w:color="auto"/>
            <w:bottom w:val="none" w:sz="0" w:space="0" w:color="auto"/>
            <w:right w:val="none" w:sz="0" w:space="0" w:color="auto"/>
          </w:divBdr>
        </w:div>
        <w:div w:id="1347555215">
          <w:marLeft w:val="640"/>
          <w:marRight w:val="0"/>
          <w:marTop w:val="0"/>
          <w:marBottom w:val="0"/>
          <w:divBdr>
            <w:top w:val="none" w:sz="0" w:space="0" w:color="auto"/>
            <w:left w:val="none" w:sz="0" w:space="0" w:color="auto"/>
            <w:bottom w:val="none" w:sz="0" w:space="0" w:color="auto"/>
            <w:right w:val="none" w:sz="0" w:space="0" w:color="auto"/>
          </w:divBdr>
        </w:div>
        <w:div w:id="1383670370">
          <w:marLeft w:val="640"/>
          <w:marRight w:val="0"/>
          <w:marTop w:val="0"/>
          <w:marBottom w:val="0"/>
          <w:divBdr>
            <w:top w:val="none" w:sz="0" w:space="0" w:color="auto"/>
            <w:left w:val="none" w:sz="0" w:space="0" w:color="auto"/>
            <w:bottom w:val="none" w:sz="0" w:space="0" w:color="auto"/>
            <w:right w:val="none" w:sz="0" w:space="0" w:color="auto"/>
          </w:divBdr>
        </w:div>
        <w:div w:id="1387484621">
          <w:marLeft w:val="640"/>
          <w:marRight w:val="0"/>
          <w:marTop w:val="0"/>
          <w:marBottom w:val="0"/>
          <w:divBdr>
            <w:top w:val="none" w:sz="0" w:space="0" w:color="auto"/>
            <w:left w:val="none" w:sz="0" w:space="0" w:color="auto"/>
            <w:bottom w:val="none" w:sz="0" w:space="0" w:color="auto"/>
            <w:right w:val="none" w:sz="0" w:space="0" w:color="auto"/>
          </w:divBdr>
        </w:div>
        <w:div w:id="1408765241">
          <w:marLeft w:val="640"/>
          <w:marRight w:val="0"/>
          <w:marTop w:val="0"/>
          <w:marBottom w:val="0"/>
          <w:divBdr>
            <w:top w:val="none" w:sz="0" w:space="0" w:color="auto"/>
            <w:left w:val="none" w:sz="0" w:space="0" w:color="auto"/>
            <w:bottom w:val="none" w:sz="0" w:space="0" w:color="auto"/>
            <w:right w:val="none" w:sz="0" w:space="0" w:color="auto"/>
          </w:divBdr>
        </w:div>
        <w:div w:id="1425759278">
          <w:marLeft w:val="640"/>
          <w:marRight w:val="0"/>
          <w:marTop w:val="0"/>
          <w:marBottom w:val="0"/>
          <w:divBdr>
            <w:top w:val="none" w:sz="0" w:space="0" w:color="auto"/>
            <w:left w:val="none" w:sz="0" w:space="0" w:color="auto"/>
            <w:bottom w:val="none" w:sz="0" w:space="0" w:color="auto"/>
            <w:right w:val="none" w:sz="0" w:space="0" w:color="auto"/>
          </w:divBdr>
        </w:div>
        <w:div w:id="1440952436">
          <w:marLeft w:val="640"/>
          <w:marRight w:val="0"/>
          <w:marTop w:val="0"/>
          <w:marBottom w:val="0"/>
          <w:divBdr>
            <w:top w:val="none" w:sz="0" w:space="0" w:color="auto"/>
            <w:left w:val="none" w:sz="0" w:space="0" w:color="auto"/>
            <w:bottom w:val="none" w:sz="0" w:space="0" w:color="auto"/>
            <w:right w:val="none" w:sz="0" w:space="0" w:color="auto"/>
          </w:divBdr>
        </w:div>
        <w:div w:id="1478647023">
          <w:marLeft w:val="640"/>
          <w:marRight w:val="0"/>
          <w:marTop w:val="0"/>
          <w:marBottom w:val="0"/>
          <w:divBdr>
            <w:top w:val="none" w:sz="0" w:space="0" w:color="auto"/>
            <w:left w:val="none" w:sz="0" w:space="0" w:color="auto"/>
            <w:bottom w:val="none" w:sz="0" w:space="0" w:color="auto"/>
            <w:right w:val="none" w:sz="0" w:space="0" w:color="auto"/>
          </w:divBdr>
        </w:div>
        <w:div w:id="1510482847">
          <w:marLeft w:val="640"/>
          <w:marRight w:val="0"/>
          <w:marTop w:val="0"/>
          <w:marBottom w:val="0"/>
          <w:divBdr>
            <w:top w:val="none" w:sz="0" w:space="0" w:color="auto"/>
            <w:left w:val="none" w:sz="0" w:space="0" w:color="auto"/>
            <w:bottom w:val="none" w:sz="0" w:space="0" w:color="auto"/>
            <w:right w:val="none" w:sz="0" w:space="0" w:color="auto"/>
          </w:divBdr>
        </w:div>
        <w:div w:id="1566263414">
          <w:marLeft w:val="640"/>
          <w:marRight w:val="0"/>
          <w:marTop w:val="0"/>
          <w:marBottom w:val="0"/>
          <w:divBdr>
            <w:top w:val="none" w:sz="0" w:space="0" w:color="auto"/>
            <w:left w:val="none" w:sz="0" w:space="0" w:color="auto"/>
            <w:bottom w:val="none" w:sz="0" w:space="0" w:color="auto"/>
            <w:right w:val="none" w:sz="0" w:space="0" w:color="auto"/>
          </w:divBdr>
        </w:div>
      </w:divsChild>
    </w:div>
    <w:div w:id="231281039">
      <w:bodyDiv w:val="1"/>
      <w:marLeft w:val="0"/>
      <w:marRight w:val="0"/>
      <w:marTop w:val="0"/>
      <w:marBottom w:val="0"/>
      <w:divBdr>
        <w:top w:val="none" w:sz="0" w:space="0" w:color="auto"/>
        <w:left w:val="none" w:sz="0" w:space="0" w:color="auto"/>
        <w:bottom w:val="none" w:sz="0" w:space="0" w:color="auto"/>
        <w:right w:val="none" w:sz="0" w:space="0" w:color="auto"/>
      </w:divBdr>
      <w:divsChild>
        <w:div w:id="24838920">
          <w:marLeft w:val="640"/>
          <w:marRight w:val="0"/>
          <w:marTop w:val="0"/>
          <w:marBottom w:val="0"/>
          <w:divBdr>
            <w:top w:val="none" w:sz="0" w:space="0" w:color="auto"/>
            <w:left w:val="none" w:sz="0" w:space="0" w:color="auto"/>
            <w:bottom w:val="none" w:sz="0" w:space="0" w:color="auto"/>
            <w:right w:val="none" w:sz="0" w:space="0" w:color="auto"/>
          </w:divBdr>
        </w:div>
        <w:div w:id="34547223">
          <w:marLeft w:val="640"/>
          <w:marRight w:val="0"/>
          <w:marTop w:val="0"/>
          <w:marBottom w:val="0"/>
          <w:divBdr>
            <w:top w:val="none" w:sz="0" w:space="0" w:color="auto"/>
            <w:left w:val="none" w:sz="0" w:space="0" w:color="auto"/>
            <w:bottom w:val="none" w:sz="0" w:space="0" w:color="auto"/>
            <w:right w:val="none" w:sz="0" w:space="0" w:color="auto"/>
          </w:divBdr>
        </w:div>
        <w:div w:id="39327778">
          <w:marLeft w:val="640"/>
          <w:marRight w:val="0"/>
          <w:marTop w:val="0"/>
          <w:marBottom w:val="0"/>
          <w:divBdr>
            <w:top w:val="none" w:sz="0" w:space="0" w:color="auto"/>
            <w:left w:val="none" w:sz="0" w:space="0" w:color="auto"/>
            <w:bottom w:val="none" w:sz="0" w:space="0" w:color="auto"/>
            <w:right w:val="none" w:sz="0" w:space="0" w:color="auto"/>
          </w:divBdr>
        </w:div>
        <w:div w:id="42101879">
          <w:marLeft w:val="640"/>
          <w:marRight w:val="0"/>
          <w:marTop w:val="0"/>
          <w:marBottom w:val="0"/>
          <w:divBdr>
            <w:top w:val="none" w:sz="0" w:space="0" w:color="auto"/>
            <w:left w:val="none" w:sz="0" w:space="0" w:color="auto"/>
            <w:bottom w:val="none" w:sz="0" w:space="0" w:color="auto"/>
            <w:right w:val="none" w:sz="0" w:space="0" w:color="auto"/>
          </w:divBdr>
        </w:div>
        <w:div w:id="55209251">
          <w:marLeft w:val="640"/>
          <w:marRight w:val="0"/>
          <w:marTop w:val="0"/>
          <w:marBottom w:val="0"/>
          <w:divBdr>
            <w:top w:val="none" w:sz="0" w:space="0" w:color="auto"/>
            <w:left w:val="none" w:sz="0" w:space="0" w:color="auto"/>
            <w:bottom w:val="none" w:sz="0" w:space="0" w:color="auto"/>
            <w:right w:val="none" w:sz="0" w:space="0" w:color="auto"/>
          </w:divBdr>
        </w:div>
        <w:div w:id="65108240">
          <w:marLeft w:val="640"/>
          <w:marRight w:val="0"/>
          <w:marTop w:val="0"/>
          <w:marBottom w:val="0"/>
          <w:divBdr>
            <w:top w:val="none" w:sz="0" w:space="0" w:color="auto"/>
            <w:left w:val="none" w:sz="0" w:space="0" w:color="auto"/>
            <w:bottom w:val="none" w:sz="0" w:space="0" w:color="auto"/>
            <w:right w:val="none" w:sz="0" w:space="0" w:color="auto"/>
          </w:divBdr>
        </w:div>
        <w:div w:id="65301214">
          <w:marLeft w:val="640"/>
          <w:marRight w:val="0"/>
          <w:marTop w:val="0"/>
          <w:marBottom w:val="0"/>
          <w:divBdr>
            <w:top w:val="none" w:sz="0" w:space="0" w:color="auto"/>
            <w:left w:val="none" w:sz="0" w:space="0" w:color="auto"/>
            <w:bottom w:val="none" w:sz="0" w:space="0" w:color="auto"/>
            <w:right w:val="none" w:sz="0" w:space="0" w:color="auto"/>
          </w:divBdr>
        </w:div>
        <w:div w:id="71440234">
          <w:marLeft w:val="640"/>
          <w:marRight w:val="0"/>
          <w:marTop w:val="0"/>
          <w:marBottom w:val="0"/>
          <w:divBdr>
            <w:top w:val="none" w:sz="0" w:space="0" w:color="auto"/>
            <w:left w:val="none" w:sz="0" w:space="0" w:color="auto"/>
            <w:bottom w:val="none" w:sz="0" w:space="0" w:color="auto"/>
            <w:right w:val="none" w:sz="0" w:space="0" w:color="auto"/>
          </w:divBdr>
        </w:div>
        <w:div w:id="75979694">
          <w:marLeft w:val="640"/>
          <w:marRight w:val="0"/>
          <w:marTop w:val="0"/>
          <w:marBottom w:val="0"/>
          <w:divBdr>
            <w:top w:val="none" w:sz="0" w:space="0" w:color="auto"/>
            <w:left w:val="none" w:sz="0" w:space="0" w:color="auto"/>
            <w:bottom w:val="none" w:sz="0" w:space="0" w:color="auto"/>
            <w:right w:val="none" w:sz="0" w:space="0" w:color="auto"/>
          </w:divBdr>
        </w:div>
        <w:div w:id="115488583">
          <w:marLeft w:val="640"/>
          <w:marRight w:val="0"/>
          <w:marTop w:val="0"/>
          <w:marBottom w:val="0"/>
          <w:divBdr>
            <w:top w:val="none" w:sz="0" w:space="0" w:color="auto"/>
            <w:left w:val="none" w:sz="0" w:space="0" w:color="auto"/>
            <w:bottom w:val="none" w:sz="0" w:space="0" w:color="auto"/>
            <w:right w:val="none" w:sz="0" w:space="0" w:color="auto"/>
          </w:divBdr>
        </w:div>
        <w:div w:id="140540300">
          <w:marLeft w:val="640"/>
          <w:marRight w:val="0"/>
          <w:marTop w:val="0"/>
          <w:marBottom w:val="0"/>
          <w:divBdr>
            <w:top w:val="none" w:sz="0" w:space="0" w:color="auto"/>
            <w:left w:val="none" w:sz="0" w:space="0" w:color="auto"/>
            <w:bottom w:val="none" w:sz="0" w:space="0" w:color="auto"/>
            <w:right w:val="none" w:sz="0" w:space="0" w:color="auto"/>
          </w:divBdr>
        </w:div>
        <w:div w:id="198472466">
          <w:marLeft w:val="640"/>
          <w:marRight w:val="0"/>
          <w:marTop w:val="0"/>
          <w:marBottom w:val="0"/>
          <w:divBdr>
            <w:top w:val="none" w:sz="0" w:space="0" w:color="auto"/>
            <w:left w:val="none" w:sz="0" w:space="0" w:color="auto"/>
            <w:bottom w:val="none" w:sz="0" w:space="0" w:color="auto"/>
            <w:right w:val="none" w:sz="0" w:space="0" w:color="auto"/>
          </w:divBdr>
        </w:div>
        <w:div w:id="198590428">
          <w:marLeft w:val="640"/>
          <w:marRight w:val="0"/>
          <w:marTop w:val="0"/>
          <w:marBottom w:val="0"/>
          <w:divBdr>
            <w:top w:val="none" w:sz="0" w:space="0" w:color="auto"/>
            <w:left w:val="none" w:sz="0" w:space="0" w:color="auto"/>
            <w:bottom w:val="none" w:sz="0" w:space="0" w:color="auto"/>
            <w:right w:val="none" w:sz="0" w:space="0" w:color="auto"/>
          </w:divBdr>
        </w:div>
        <w:div w:id="200827661">
          <w:marLeft w:val="640"/>
          <w:marRight w:val="0"/>
          <w:marTop w:val="0"/>
          <w:marBottom w:val="0"/>
          <w:divBdr>
            <w:top w:val="none" w:sz="0" w:space="0" w:color="auto"/>
            <w:left w:val="none" w:sz="0" w:space="0" w:color="auto"/>
            <w:bottom w:val="none" w:sz="0" w:space="0" w:color="auto"/>
            <w:right w:val="none" w:sz="0" w:space="0" w:color="auto"/>
          </w:divBdr>
        </w:div>
        <w:div w:id="214122902">
          <w:marLeft w:val="640"/>
          <w:marRight w:val="0"/>
          <w:marTop w:val="0"/>
          <w:marBottom w:val="0"/>
          <w:divBdr>
            <w:top w:val="none" w:sz="0" w:space="0" w:color="auto"/>
            <w:left w:val="none" w:sz="0" w:space="0" w:color="auto"/>
            <w:bottom w:val="none" w:sz="0" w:space="0" w:color="auto"/>
            <w:right w:val="none" w:sz="0" w:space="0" w:color="auto"/>
          </w:divBdr>
        </w:div>
        <w:div w:id="229390553">
          <w:marLeft w:val="640"/>
          <w:marRight w:val="0"/>
          <w:marTop w:val="0"/>
          <w:marBottom w:val="0"/>
          <w:divBdr>
            <w:top w:val="none" w:sz="0" w:space="0" w:color="auto"/>
            <w:left w:val="none" w:sz="0" w:space="0" w:color="auto"/>
            <w:bottom w:val="none" w:sz="0" w:space="0" w:color="auto"/>
            <w:right w:val="none" w:sz="0" w:space="0" w:color="auto"/>
          </w:divBdr>
        </w:div>
        <w:div w:id="231670011">
          <w:marLeft w:val="640"/>
          <w:marRight w:val="0"/>
          <w:marTop w:val="0"/>
          <w:marBottom w:val="0"/>
          <w:divBdr>
            <w:top w:val="none" w:sz="0" w:space="0" w:color="auto"/>
            <w:left w:val="none" w:sz="0" w:space="0" w:color="auto"/>
            <w:bottom w:val="none" w:sz="0" w:space="0" w:color="auto"/>
            <w:right w:val="none" w:sz="0" w:space="0" w:color="auto"/>
          </w:divBdr>
        </w:div>
        <w:div w:id="251553392">
          <w:marLeft w:val="640"/>
          <w:marRight w:val="0"/>
          <w:marTop w:val="0"/>
          <w:marBottom w:val="0"/>
          <w:divBdr>
            <w:top w:val="none" w:sz="0" w:space="0" w:color="auto"/>
            <w:left w:val="none" w:sz="0" w:space="0" w:color="auto"/>
            <w:bottom w:val="none" w:sz="0" w:space="0" w:color="auto"/>
            <w:right w:val="none" w:sz="0" w:space="0" w:color="auto"/>
          </w:divBdr>
        </w:div>
        <w:div w:id="269900170">
          <w:marLeft w:val="640"/>
          <w:marRight w:val="0"/>
          <w:marTop w:val="0"/>
          <w:marBottom w:val="0"/>
          <w:divBdr>
            <w:top w:val="none" w:sz="0" w:space="0" w:color="auto"/>
            <w:left w:val="none" w:sz="0" w:space="0" w:color="auto"/>
            <w:bottom w:val="none" w:sz="0" w:space="0" w:color="auto"/>
            <w:right w:val="none" w:sz="0" w:space="0" w:color="auto"/>
          </w:divBdr>
        </w:div>
        <w:div w:id="317460631">
          <w:marLeft w:val="640"/>
          <w:marRight w:val="0"/>
          <w:marTop w:val="0"/>
          <w:marBottom w:val="0"/>
          <w:divBdr>
            <w:top w:val="none" w:sz="0" w:space="0" w:color="auto"/>
            <w:left w:val="none" w:sz="0" w:space="0" w:color="auto"/>
            <w:bottom w:val="none" w:sz="0" w:space="0" w:color="auto"/>
            <w:right w:val="none" w:sz="0" w:space="0" w:color="auto"/>
          </w:divBdr>
        </w:div>
        <w:div w:id="319237169">
          <w:marLeft w:val="640"/>
          <w:marRight w:val="0"/>
          <w:marTop w:val="0"/>
          <w:marBottom w:val="0"/>
          <w:divBdr>
            <w:top w:val="none" w:sz="0" w:space="0" w:color="auto"/>
            <w:left w:val="none" w:sz="0" w:space="0" w:color="auto"/>
            <w:bottom w:val="none" w:sz="0" w:space="0" w:color="auto"/>
            <w:right w:val="none" w:sz="0" w:space="0" w:color="auto"/>
          </w:divBdr>
        </w:div>
        <w:div w:id="409889831">
          <w:marLeft w:val="640"/>
          <w:marRight w:val="0"/>
          <w:marTop w:val="0"/>
          <w:marBottom w:val="0"/>
          <w:divBdr>
            <w:top w:val="none" w:sz="0" w:space="0" w:color="auto"/>
            <w:left w:val="none" w:sz="0" w:space="0" w:color="auto"/>
            <w:bottom w:val="none" w:sz="0" w:space="0" w:color="auto"/>
            <w:right w:val="none" w:sz="0" w:space="0" w:color="auto"/>
          </w:divBdr>
        </w:div>
        <w:div w:id="437067649">
          <w:marLeft w:val="640"/>
          <w:marRight w:val="0"/>
          <w:marTop w:val="0"/>
          <w:marBottom w:val="0"/>
          <w:divBdr>
            <w:top w:val="none" w:sz="0" w:space="0" w:color="auto"/>
            <w:left w:val="none" w:sz="0" w:space="0" w:color="auto"/>
            <w:bottom w:val="none" w:sz="0" w:space="0" w:color="auto"/>
            <w:right w:val="none" w:sz="0" w:space="0" w:color="auto"/>
          </w:divBdr>
        </w:div>
        <w:div w:id="437989794">
          <w:marLeft w:val="640"/>
          <w:marRight w:val="0"/>
          <w:marTop w:val="0"/>
          <w:marBottom w:val="0"/>
          <w:divBdr>
            <w:top w:val="none" w:sz="0" w:space="0" w:color="auto"/>
            <w:left w:val="none" w:sz="0" w:space="0" w:color="auto"/>
            <w:bottom w:val="none" w:sz="0" w:space="0" w:color="auto"/>
            <w:right w:val="none" w:sz="0" w:space="0" w:color="auto"/>
          </w:divBdr>
        </w:div>
        <w:div w:id="449667663">
          <w:marLeft w:val="640"/>
          <w:marRight w:val="0"/>
          <w:marTop w:val="0"/>
          <w:marBottom w:val="0"/>
          <w:divBdr>
            <w:top w:val="none" w:sz="0" w:space="0" w:color="auto"/>
            <w:left w:val="none" w:sz="0" w:space="0" w:color="auto"/>
            <w:bottom w:val="none" w:sz="0" w:space="0" w:color="auto"/>
            <w:right w:val="none" w:sz="0" w:space="0" w:color="auto"/>
          </w:divBdr>
        </w:div>
        <w:div w:id="508175374">
          <w:marLeft w:val="640"/>
          <w:marRight w:val="0"/>
          <w:marTop w:val="0"/>
          <w:marBottom w:val="0"/>
          <w:divBdr>
            <w:top w:val="none" w:sz="0" w:space="0" w:color="auto"/>
            <w:left w:val="none" w:sz="0" w:space="0" w:color="auto"/>
            <w:bottom w:val="none" w:sz="0" w:space="0" w:color="auto"/>
            <w:right w:val="none" w:sz="0" w:space="0" w:color="auto"/>
          </w:divBdr>
        </w:div>
        <w:div w:id="519049780">
          <w:marLeft w:val="640"/>
          <w:marRight w:val="0"/>
          <w:marTop w:val="0"/>
          <w:marBottom w:val="0"/>
          <w:divBdr>
            <w:top w:val="none" w:sz="0" w:space="0" w:color="auto"/>
            <w:left w:val="none" w:sz="0" w:space="0" w:color="auto"/>
            <w:bottom w:val="none" w:sz="0" w:space="0" w:color="auto"/>
            <w:right w:val="none" w:sz="0" w:space="0" w:color="auto"/>
          </w:divBdr>
        </w:div>
        <w:div w:id="523977889">
          <w:marLeft w:val="640"/>
          <w:marRight w:val="0"/>
          <w:marTop w:val="0"/>
          <w:marBottom w:val="0"/>
          <w:divBdr>
            <w:top w:val="none" w:sz="0" w:space="0" w:color="auto"/>
            <w:left w:val="none" w:sz="0" w:space="0" w:color="auto"/>
            <w:bottom w:val="none" w:sz="0" w:space="0" w:color="auto"/>
            <w:right w:val="none" w:sz="0" w:space="0" w:color="auto"/>
          </w:divBdr>
        </w:div>
        <w:div w:id="556745000">
          <w:marLeft w:val="640"/>
          <w:marRight w:val="0"/>
          <w:marTop w:val="0"/>
          <w:marBottom w:val="0"/>
          <w:divBdr>
            <w:top w:val="none" w:sz="0" w:space="0" w:color="auto"/>
            <w:left w:val="none" w:sz="0" w:space="0" w:color="auto"/>
            <w:bottom w:val="none" w:sz="0" w:space="0" w:color="auto"/>
            <w:right w:val="none" w:sz="0" w:space="0" w:color="auto"/>
          </w:divBdr>
        </w:div>
        <w:div w:id="559171398">
          <w:marLeft w:val="640"/>
          <w:marRight w:val="0"/>
          <w:marTop w:val="0"/>
          <w:marBottom w:val="0"/>
          <w:divBdr>
            <w:top w:val="none" w:sz="0" w:space="0" w:color="auto"/>
            <w:left w:val="none" w:sz="0" w:space="0" w:color="auto"/>
            <w:bottom w:val="none" w:sz="0" w:space="0" w:color="auto"/>
            <w:right w:val="none" w:sz="0" w:space="0" w:color="auto"/>
          </w:divBdr>
        </w:div>
        <w:div w:id="571549560">
          <w:marLeft w:val="640"/>
          <w:marRight w:val="0"/>
          <w:marTop w:val="0"/>
          <w:marBottom w:val="0"/>
          <w:divBdr>
            <w:top w:val="none" w:sz="0" w:space="0" w:color="auto"/>
            <w:left w:val="none" w:sz="0" w:space="0" w:color="auto"/>
            <w:bottom w:val="none" w:sz="0" w:space="0" w:color="auto"/>
            <w:right w:val="none" w:sz="0" w:space="0" w:color="auto"/>
          </w:divBdr>
        </w:div>
        <w:div w:id="574321588">
          <w:marLeft w:val="640"/>
          <w:marRight w:val="0"/>
          <w:marTop w:val="0"/>
          <w:marBottom w:val="0"/>
          <w:divBdr>
            <w:top w:val="none" w:sz="0" w:space="0" w:color="auto"/>
            <w:left w:val="none" w:sz="0" w:space="0" w:color="auto"/>
            <w:bottom w:val="none" w:sz="0" w:space="0" w:color="auto"/>
            <w:right w:val="none" w:sz="0" w:space="0" w:color="auto"/>
          </w:divBdr>
        </w:div>
        <w:div w:id="599947880">
          <w:marLeft w:val="640"/>
          <w:marRight w:val="0"/>
          <w:marTop w:val="0"/>
          <w:marBottom w:val="0"/>
          <w:divBdr>
            <w:top w:val="none" w:sz="0" w:space="0" w:color="auto"/>
            <w:left w:val="none" w:sz="0" w:space="0" w:color="auto"/>
            <w:bottom w:val="none" w:sz="0" w:space="0" w:color="auto"/>
            <w:right w:val="none" w:sz="0" w:space="0" w:color="auto"/>
          </w:divBdr>
        </w:div>
        <w:div w:id="602685263">
          <w:marLeft w:val="640"/>
          <w:marRight w:val="0"/>
          <w:marTop w:val="0"/>
          <w:marBottom w:val="0"/>
          <w:divBdr>
            <w:top w:val="none" w:sz="0" w:space="0" w:color="auto"/>
            <w:left w:val="none" w:sz="0" w:space="0" w:color="auto"/>
            <w:bottom w:val="none" w:sz="0" w:space="0" w:color="auto"/>
            <w:right w:val="none" w:sz="0" w:space="0" w:color="auto"/>
          </w:divBdr>
        </w:div>
        <w:div w:id="604312636">
          <w:marLeft w:val="640"/>
          <w:marRight w:val="0"/>
          <w:marTop w:val="0"/>
          <w:marBottom w:val="0"/>
          <w:divBdr>
            <w:top w:val="none" w:sz="0" w:space="0" w:color="auto"/>
            <w:left w:val="none" w:sz="0" w:space="0" w:color="auto"/>
            <w:bottom w:val="none" w:sz="0" w:space="0" w:color="auto"/>
            <w:right w:val="none" w:sz="0" w:space="0" w:color="auto"/>
          </w:divBdr>
        </w:div>
        <w:div w:id="657079939">
          <w:marLeft w:val="640"/>
          <w:marRight w:val="0"/>
          <w:marTop w:val="0"/>
          <w:marBottom w:val="0"/>
          <w:divBdr>
            <w:top w:val="none" w:sz="0" w:space="0" w:color="auto"/>
            <w:left w:val="none" w:sz="0" w:space="0" w:color="auto"/>
            <w:bottom w:val="none" w:sz="0" w:space="0" w:color="auto"/>
            <w:right w:val="none" w:sz="0" w:space="0" w:color="auto"/>
          </w:divBdr>
        </w:div>
        <w:div w:id="700785126">
          <w:marLeft w:val="640"/>
          <w:marRight w:val="0"/>
          <w:marTop w:val="0"/>
          <w:marBottom w:val="0"/>
          <w:divBdr>
            <w:top w:val="none" w:sz="0" w:space="0" w:color="auto"/>
            <w:left w:val="none" w:sz="0" w:space="0" w:color="auto"/>
            <w:bottom w:val="none" w:sz="0" w:space="0" w:color="auto"/>
            <w:right w:val="none" w:sz="0" w:space="0" w:color="auto"/>
          </w:divBdr>
        </w:div>
        <w:div w:id="703988167">
          <w:marLeft w:val="640"/>
          <w:marRight w:val="0"/>
          <w:marTop w:val="0"/>
          <w:marBottom w:val="0"/>
          <w:divBdr>
            <w:top w:val="none" w:sz="0" w:space="0" w:color="auto"/>
            <w:left w:val="none" w:sz="0" w:space="0" w:color="auto"/>
            <w:bottom w:val="none" w:sz="0" w:space="0" w:color="auto"/>
            <w:right w:val="none" w:sz="0" w:space="0" w:color="auto"/>
          </w:divBdr>
        </w:div>
        <w:div w:id="714088070">
          <w:marLeft w:val="640"/>
          <w:marRight w:val="0"/>
          <w:marTop w:val="0"/>
          <w:marBottom w:val="0"/>
          <w:divBdr>
            <w:top w:val="none" w:sz="0" w:space="0" w:color="auto"/>
            <w:left w:val="none" w:sz="0" w:space="0" w:color="auto"/>
            <w:bottom w:val="none" w:sz="0" w:space="0" w:color="auto"/>
            <w:right w:val="none" w:sz="0" w:space="0" w:color="auto"/>
          </w:divBdr>
        </w:div>
        <w:div w:id="731080290">
          <w:marLeft w:val="640"/>
          <w:marRight w:val="0"/>
          <w:marTop w:val="0"/>
          <w:marBottom w:val="0"/>
          <w:divBdr>
            <w:top w:val="none" w:sz="0" w:space="0" w:color="auto"/>
            <w:left w:val="none" w:sz="0" w:space="0" w:color="auto"/>
            <w:bottom w:val="none" w:sz="0" w:space="0" w:color="auto"/>
            <w:right w:val="none" w:sz="0" w:space="0" w:color="auto"/>
          </w:divBdr>
        </w:div>
        <w:div w:id="766970679">
          <w:marLeft w:val="640"/>
          <w:marRight w:val="0"/>
          <w:marTop w:val="0"/>
          <w:marBottom w:val="0"/>
          <w:divBdr>
            <w:top w:val="none" w:sz="0" w:space="0" w:color="auto"/>
            <w:left w:val="none" w:sz="0" w:space="0" w:color="auto"/>
            <w:bottom w:val="none" w:sz="0" w:space="0" w:color="auto"/>
            <w:right w:val="none" w:sz="0" w:space="0" w:color="auto"/>
          </w:divBdr>
        </w:div>
        <w:div w:id="802892003">
          <w:marLeft w:val="640"/>
          <w:marRight w:val="0"/>
          <w:marTop w:val="0"/>
          <w:marBottom w:val="0"/>
          <w:divBdr>
            <w:top w:val="none" w:sz="0" w:space="0" w:color="auto"/>
            <w:left w:val="none" w:sz="0" w:space="0" w:color="auto"/>
            <w:bottom w:val="none" w:sz="0" w:space="0" w:color="auto"/>
            <w:right w:val="none" w:sz="0" w:space="0" w:color="auto"/>
          </w:divBdr>
        </w:div>
        <w:div w:id="812017673">
          <w:marLeft w:val="640"/>
          <w:marRight w:val="0"/>
          <w:marTop w:val="0"/>
          <w:marBottom w:val="0"/>
          <w:divBdr>
            <w:top w:val="none" w:sz="0" w:space="0" w:color="auto"/>
            <w:left w:val="none" w:sz="0" w:space="0" w:color="auto"/>
            <w:bottom w:val="none" w:sz="0" w:space="0" w:color="auto"/>
            <w:right w:val="none" w:sz="0" w:space="0" w:color="auto"/>
          </w:divBdr>
        </w:div>
        <w:div w:id="833648973">
          <w:marLeft w:val="640"/>
          <w:marRight w:val="0"/>
          <w:marTop w:val="0"/>
          <w:marBottom w:val="0"/>
          <w:divBdr>
            <w:top w:val="none" w:sz="0" w:space="0" w:color="auto"/>
            <w:left w:val="none" w:sz="0" w:space="0" w:color="auto"/>
            <w:bottom w:val="none" w:sz="0" w:space="0" w:color="auto"/>
            <w:right w:val="none" w:sz="0" w:space="0" w:color="auto"/>
          </w:divBdr>
        </w:div>
        <w:div w:id="833690217">
          <w:marLeft w:val="640"/>
          <w:marRight w:val="0"/>
          <w:marTop w:val="0"/>
          <w:marBottom w:val="0"/>
          <w:divBdr>
            <w:top w:val="none" w:sz="0" w:space="0" w:color="auto"/>
            <w:left w:val="none" w:sz="0" w:space="0" w:color="auto"/>
            <w:bottom w:val="none" w:sz="0" w:space="0" w:color="auto"/>
            <w:right w:val="none" w:sz="0" w:space="0" w:color="auto"/>
          </w:divBdr>
        </w:div>
        <w:div w:id="849220048">
          <w:marLeft w:val="640"/>
          <w:marRight w:val="0"/>
          <w:marTop w:val="0"/>
          <w:marBottom w:val="0"/>
          <w:divBdr>
            <w:top w:val="none" w:sz="0" w:space="0" w:color="auto"/>
            <w:left w:val="none" w:sz="0" w:space="0" w:color="auto"/>
            <w:bottom w:val="none" w:sz="0" w:space="0" w:color="auto"/>
            <w:right w:val="none" w:sz="0" w:space="0" w:color="auto"/>
          </w:divBdr>
        </w:div>
        <w:div w:id="862935696">
          <w:marLeft w:val="640"/>
          <w:marRight w:val="0"/>
          <w:marTop w:val="0"/>
          <w:marBottom w:val="0"/>
          <w:divBdr>
            <w:top w:val="none" w:sz="0" w:space="0" w:color="auto"/>
            <w:left w:val="none" w:sz="0" w:space="0" w:color="auto"/>
            <w:bottom w:val="none" w:sz="0" w:space="0" w:color="auto"/>
            <w:right w:val="none" w:sz="0" w:space="0" w:color="auto"/>
          </w:divBdr>
        </w:div>
        <w:div w:id="901405665">
          <w:marLeft w:val="640"/>
          <w:marRight w:val="0"/>
          <w:marTop w:val="0"/>
          <w:marBottom w:val="0"/>
          <w:divBdr>
            <w:top w:val="none" w:sz="0" w:space="0" w:color="auto"/>
            <w:left w:val="none" w:sz="0" w:space="0" w:color="auto"/>
            <w:bottom w:val="none" w:sz="0" w:space="0" w:color="auto"/>
            <w:right w:val="none" w:sz="0" w:space="0" w:color="auto"/>
          </w:divBdr>
        </w:div>
        <w:div w:id="906304956">
          <w:marLeft w:val="640"/>
          <w:marRight w:val="0"/>
          <w:marTop w:val="0"/>
          <w:marBottom w:val="0"/>
          <w:divBdr>
            <w:top w:val="none" w:sz="0" w:space="0" w:color="auto"/>
            <w:left w:val="none" w:sz="0" w:space="0" w:color="auto"/>
            <w:bottom w:val="none" w:sz="0" w:space="0" w:color="auto"/>
            <w:right w:val="none" w:sz="0" w:space="0" w:color="auto"/>
          </w:divBdr>
        </w:div>
        <w:div w:id="907612407">
          <w:marLeft w:val="640"/>
          <w:marRight w:val="0"/>
          <w:marTop w:val="0"/>
          <w:marBottom w:val="0"/>
          <w:divBdr>
            <w:top w:val="none" w:sz="0" w:space="0" w:color="auto"/>
            <w:left w:val="none" w:sz="0" w:space="0" w:color="auto"/>
            <w:bottom w:val="none" w:sz="0" w:space="0" w:color="auto"/>
            <w:right w:val="none" w:sz="0" w:space="0" w:color="auto"/>
          </w:divBdr>
        </w:div>
        <w:div w:id="984747931">
          <w:marLeft w:val="640"/>
          <w:marRight w:val="0"/>
          <w:marTop w:val="0"/>
          <w:marBottom w:val="0"/>
          <w:divBdr>
            <w:top w:val="none" w:sz="0" w:space="0" w:color="auto"/>
            <w:left w:val="none" w:sz="0" w:space="0" w:color="auto"/>
            <w:bottom w:val="none" w:sz="0" w:space="0" w:color="auto"/>
            <w:right w:val="none" w:sz="0" w:space="0" w:color="auto"/>
          </w:divBdr>
        </w:div>
        <w:div w:id="992559721">
          <w:marLeft w:val="640"/>
          <w:marRight w:val="0"/>
          <w:marTop w:val="0"/>
          <w:marBottom w:val="0"/>
          <w:divBdr>
            <w:top w:val="none" w:sz="0" w:space="0" w:color="auto"/>
            <w:left w:val="none" w:sz="0" w:space="0" w:color="auto"/>
            <w:bottom w:val="none" w:sz="0" w:space="0" w:color="auto"/>
            <w:right w:val="none" w:sz="0" w:space="0" w:color="auto"/>
          </w:divBdr>
        </w:div>
        <w:div w:id="994338236">
          <w:marLeft w:val="640"/>
          <w:marRight w:val="0"/>
          <w:marTop w:val="0"/>
          <w:marBottom w:val="0"/>
          <w:divBdr>
            <w:top w:val="none" w:sz="0" w:space="0" w:color="auto"/>
            <w:left w:val="none" w:sz="0" w:space="0" w:color="auto"/>
            <w:bottom w:val="none" w:sz="0" w:space="0" w:color="auto"/>
            <w:right w:val="none" w:sz="0" w:space="0" w:color="auto"/>
          </w:divBdr>
        </w:div>
        <w:div w:id="1003244424">
          <w:marLeft w:val="640"/>
          <w:marRight w:val="0"/>
          <w:marTop w:val="0"/>
          <w:marBottom w:val="0"/>
          <w:divBdr>
            <w:top w:val="none" w:sz="0" w:space="0" w:color="auto"/>
            <w:left w:val="none" w:sz="0" w:space="0" w:color="auto"/>
            <w:bottom w:val="none" w:sz="0" w:space="0" w:color="auto"/>
            <w:right w:val="none" w:sz="0" w:space="0" w:color="auto"/>
          </w:divBdr>
        </w:div>
        <w:div w:id="1051609515">
          <w:marLeft w:val="640"/>
          <w:marRight w:val="0"/>
          <w:marTop w:val="0"/>
          <w:marBottom w:val="0"/>
          <w:divBdr>
            <w:top w:val="none" w:sz="0" w:space="0" w:color="auto"/>
            <w:left w:val="none" w:sz="0" w:space="0" w:color="auto"/>
            <w:bottom w:val="none" w:sz="0" w:space="0" w:color="auto"/>
            <w:right w:val="none" w:sz="0" w:space="0" w:color="auto"/>
          </w:divBdr>
        </w:div>
        <w:div w:id="1088580378">
          <w:marLeft w:val="640"/>
          <w:marRight w:val="0"/>
          <w:marTop w:val="0"/>
          <w:marBottom w:val="0"/>
          <w:divBdr>
            <w:top w:val="none" w:sz="0" w:space="0" w:color="auto"/>
            <w:left w:val="none" w:sz="0" w:space="0" w:color="auto"/>
            <w:bottom w:val="none" w:sz="0" w:space="0" w:color="auto"/>
            <w:right w:val="none" w:sz="0" w:space="0" w:color="auto"/>
          </w:divBdr>
        </w:div>
        <w:div w:id="1102526938">
          <w:marLeft w:val="640"/>
          <w:marRight w:val="0"/>
          <w:marTop w:val="0"/>
          <w:marBottom w:val="0"/>
          <w:divBdr>
            <w:top w:val="none" w:sz="0" w:space="0" w:color="auto"/>
            <w:left w:val="none" w:sz="0" w:space="0" w:color="auto"/>
            <w:bottom w:val="none" w:sz="0" w:space="0" w:color="auto"/>
            <w:right w:val="none" w:sz="0" w:space="0" w:color="auto"/>
          </w:divBdr>
        </w:div>
        <w:div w:id="1121073961">
          <w:marLeft w:val="640"/>
          <w:marRight w:val="0"/>
          <w:marTop w:val="0"/>
          <w:marBottom w:val="0"/>
          <w:divBdr>
            <w:top w:val="none" w:sz="0" w:space="0" w:color="auto"/>
            <w:left w:val="none" w:sz="0" w:space="0" w:color="auto"/>
            <w:bottom w:val="none" w:sz="0" w:space="0" w:color="auto"/>
            <w:right w:val="none" w:sz="0" w:space="0" w:color="auto"/>
          </w:divBdr>
        </w:div>
        <w:div w:id="1133330927">
          <w:marLeft w:val="640"/>
          <w:marRight w:val="0"/>
          <w:marTop w:val="0"/>
          <w:marBottom w:val="0"/>
          <w:divBdr>
            <w:top w:val="none" w:sz="0" w:space="0" w:color="auto"/>
            <w:left w:val="none" w:sz="0" w:space="0" w:color="auto"/>
            <w:bottom w:val="none" w:sz="0" w:space="0" w:color="auto"/>
            <w:right w:val="none" w:sz="0" w:space="0" w:color="auto"/>
          </w:divBdr>
        </w:div>
        <w:div w:id="1144466592">
          <w:marLeft w:val="640"/>
          <w:marRight w:val="0"/>
          <w:marTop w:val="0"/>
          <w:marBottom w:val="0"/>
          <w:divBdr>
            <w:top w:val="none" w:sz="0" w:space="0" w:color="auto"/>
            <w:left w:val="none" w:sz="0" w:space="0" w:color="auto"/>
            <w:bottom w:val="none" w:sz="0" w:space="0" w:color="auto"/>
            <w:right w:val="none" w:sz="0" w:space="0" w:color="auto"/>
          </w:divBdr>
        </w:div>
        <w:div w:id="1151362242">
          <w:marLeft w:val="640"/>
          <w:marRight w:val="0"/>
          <w:marTop w:val="0"/>
          <w:marBottom w:val="0"/>
          <w:divBdr>
            <w:top w:val="none" w:sz="0" w:space="0" w:color="auto"/>
            <w:left w:val="none" w:sz="0" w:space="0" w:color="auto"/>
            <w:bottom w:val="none" w:sz="0" w:space="0" w:color="auto"/>
            <w:right w:val="none" w:sz="0" w:space="0" w:color="auto"/>
          </w:divBdr>
        </w:div>
        <w:div w:id="1156414991">
          <w:marLeft w:val="640"/>
          <w:marRight w:val="0"/>
          <w:marTop w:val="0"/>
          <w:marBottom w:val="0"/>
          <w:divBdr>
            <w:top w:val="none" w:sz="0" w:space="0" w:color="auto"/>
            <w:left w:val="none" w:sz="0" w:space="0" w:color="auto"/>
            <w:bottom w:val="none" w:sz="0" w:space="0" w:color="auto"/>
            <w:right w:val="none" w:sz="0" w:space="0" w:color="auto"/>
          </w:divBdr>
        </w:div>
        <w:div w:id="1157846362">
          <w:marLeft w:val="640"/>
          <w:marRight w:val="0"/>
          <w:marTop w:val="0"/>
          <w:marBottom w:val="0"/>
          <w:divBdr>
            <w:top w:val="none" w:sz="0" w:space="0" w:color="auto"/>
            <w:left w:val="none" w:sz="0" w:space="0" w:color="auto"/>
            <w:bottom w:val="none" w:sz="0" w:space="0" w:color="auto"/>
            <w:right w:val="none" w:sz="0" w:space="0" w:color="auto"/>
          </w:divBdr>
        </w:div>
        <w:div w:id="1160971778">
          <w:marLeft w:val="640"/>
          <w:marRight w:val="0"/>
          <w:marTop w:val="0"/>
          <w:marBottom w:val="0"/>
          <w:divBdr>
            <w:top w:val="none" w:sz="0" w:space="0" w:color="auto"/>
            <w:left w:val="none" w:sz="0" w:space="0" w:color="auto"/>
            <w:bottom w:val="none" w:sz="0" w:space="0" w:color="auto"/>
            <w:right w:val="none" w:sz="0" w:space="0" w:color="auto"/>
          </w:divBdr>
        </w:div>
        <w:div w:id="1175267280">
          <w:marLeft w:val="640"/>
          <w:marRight w:val="0"/>
          <w:marTop w:val="0"/>
          <w:marBottom w:val="0"/>
          <w:divBdr>
            <w:top w:val="none" w:sz="0" w:space="0" w:color="auto"/>
            <w:left w:val="none" w:sz="0" w:space="0" w:color="auto"/>
            <w:bottom w:val="none" w:sz="0" w:space="0" w:color="auto"/>
            <w:right w:val="none" w:sz="0" w:space="0" w:color="auto"/>
          </w:divBdr>
        </w:div>
        <w:div w:id="1201672635">
          <w:marLeft w:val="640"/>
          <w:marRight w:val="0"/>
          <w:marTop w:val="0"/>
          <w:marBottom w:val="0"/>
          <w:divBdr>
            <w:top w:val="none" w:sz="0" w:space="0" w:color="auto"/>
            <w:left w:val="none" w:sz="0" w:space="0" w:color="auto"/>
            <w:bottom w:val="none" w:sz="0" w:space="0" w:color="auto"/>
            <w:right w:val="none" w:sz="0" w:space="0" w:color="auto"/>
          </w:divBdr>
        </w:div>
        <w:div w:id="1212616581">
          <w:marLeft w:val="640"/>
          <w:marRight w:val="0"/>
          <w:marTop w:val="0"/>
          <w:marBottom w:val="0"/>
          <w:divBdr>
            <w:top w:val="none" w:sz="0" w:space="0" w:color="auto"/>
            <w:left w:val="none" w:sz="0" w:space="0" w:color="auto"/>
            <w:bottom w:val="none" w:sz="0" w:space="0" w:color="auto"/>
            <w:right w:val="none" w:sz="0" w:space="0" w:color="auto"/>
          </w:divBdr>
        </w:div>
        <w:div w:id="1216890684">
          <w:marLeft w:val="640"/>
          <w:marRight w:val="0"/>
          <w:marTop w:val="0"/>
          <w:marBottom w:val="0"/>
          <w:divBdr>
            <w:top w:val="none" w:sz="0" w:space="0" w:color="auto"/>
            <w:left w:val="none" w:sz="0" w:space="0" w:color="auto"/>
            <w:bottom w:val="none" w:sz="0" w:space="0" w:color="auto"/>
            <w:right w:val="none" w:sz="0" w:space="0" w:color="auto"/>
          </w:divBdr>
        </w:div>
        <w:div w:id="1252084680">
          <w:marLeft w:val="640"/>
          <w:marRight w:val="0"/>
          <w:marTop w:val="0"/>
          <w:marBottom w:val="0"/>
          <w:divBdr>
            <w:top w:val="none" w:sz="0" w:space="0" w:color="auto"/>
            <w:left w:val="none" w:sz="0" w:space="0" w:color="auto"/>
            <w:bottom w:val="none" w:sz="0" w:space="0" w:color="auto"/>
            <w:right w:val="none" w:sz="0" w:space="0" w:color="auto"/>
          </w:divBdr>
        </w:div>
        <w:div w:id="1258176540">
          <w:marLeft w:val="640"/>
          <w:marRight w:val="0"/>
          <w:marTop w:val="0"/>
          <w:marBottom w:val="0"/>
          <w:divBdr>
            <w:top w:val="none" w:sz="0" w:space="0" w:color="auto"/>
            <w:left w:val="none" w:sz="0" w:space="0" w:color="auto"/>
            <w:bottom w:val="none" w:sz="0" w:space="0" w:color="auto"/>
            <w:right w:val="none" w:sz="0" w:space="0" w:color="auto"/>
          </w:divBdr>
        </w:div>
        <w:div w:id="1261063196">
          <w:marLeft w:val="640"/>
          <w:marRight w:val="0"/>
          <w:marTop w:val="0"/>
          <w:marBottom w:val="0"/>
          <w:divBdr>
            <w:top w:val="none" w:sz="0" w:space="0" w:color="auto"/>
            <w:left w:val="none" w:sz="0" w:space="0" w:color="auto"/>
            <w:bottom w:val="none" w:sz="0" w:space="0" w:color="auto"/>
            <w:right w:val="none" w:sz="0" w:space="0" w:color="auto"/>
          </w:divBdr>
        </w:div>
        <w:div w:id="1276014032">
          <w:marLeft w:val="640"/>
          <w:marRight w:val="0"/>
          <w:marTop w:val="0"/>
          <w:marBottom w:val="0"/>
          <w:divBdr>
            <w:top w:val="none" w:sz="0" w:space="0" w:color="auto"/>
            <w:left w:val="none" w:sz="0" w:space="0" w:color="auto"/>
            <w:bottom w:val="none" w:sz="0" w:space="0" w:color="auto"/>
            <w:right w:val="none" w:sz="0" w:space="0" w:color="auto"/>
          </w:divBdr>
        </w:div>
        <w:div w:id="1288243333">
          <w:marLeft w:val="640"/>
          <w:marRight w:val="0"/>
          <w:marTop w:val="0"/>
          <w:marBottom w:val="0"/>
          <w:divBdr>
            <w:top w:val="none" w:sz="0" w:space="0" w:color="auto"/>
            <w:left w:val="none" w:sz="0" w:space="0" w:color="auto"/>
            <w:bottom w:val="none" w:sz="0" w:space="0" w:color="auto"/>
            <w:right w:val="none" w:sz="0" w:space="0" w:color="auto"/>
          </w:divBdr>
        </w:div>
        <w:div w:id="1306735997">
          <w:marLeft w:val="640"/>
          <w:marRight w:val="0"/>
          <w:marTop w:val="0"/>
          <w:marBottom w:val="0"/>
          <w:divBdr>
            <w:top w:val="none" w:sz="0" w:space="0" w:color="auto"/>
            <w:left w:val="none" w:sz="0" w:space="0" w:color="auto"/>
            <w:bottom w:val="none" w:sz="0" w:space="0" w:color="auto"/>
            <w:right w:val="none" w:sz="0" w:space="0" w:color="auto"/>
          </w:divBdr>
        </w:div>
        <w:div w:id="1313439435">
          <w:marLeft w:val="640"/>
          <w:marRight w:val="0"/>
          <w:marTop w:val="0"/>
          <w:marBottom w:val="0"/>
          <w:divBdr>
            <w:top w:val="none" w:sz="0" w:space="0" w:color="auto"/>
            <w:left w:val="none" w:sz="0" w:space="0" w:color="auto"/>
            <w:bottom w:val="none" w:sz="0" w:space="0" w:color="auto"/>
            <w:right w:val="none" w:sz="0" w:space="0" w:color="auto"/>
          </w:divBdr>
        </w:div>
        <w:div w:id="1320310486">
          <w:marLeft w:val="640"/>
          <w:marRight w:val="0"/>
          <w:marTop w:val="0"/>
          <w:marBottom w:val="0"/>
          <w:divBdr>
            <w:top w:val="none" w:sz="0" w:space="0" w:color="auto"/>
            <w:left w:val="none" w:sz="0" w:space="0" w:color="auto"/>
            <w:bottom w:val="none" w:sz="0" w:space="0" w:color="auto"/>
            <w:right w:val="none" w:sz="0" w:space="0" w:color="auto"/>
          </w:divBdr>
        </w:div>
        <w:div w:id="1340230186">
          <w:marLeft w:val="640"/>
          <w:marRight w:val="0"/>
          <w:marTop w:val="0"/>
          <w:marBottom w:val="0"/>
          <w:divBdr>
            <w:top w:val="none" w:sz="0" w:space="0" w:color="auto"/>
            <w:left w:val="none" w:sz="0" w:space="0" w:color="auto"/>
            <w:bottom w:val="none" w:sz="0" w:space="0" w:color="auto"/>
            <w:right w:val="none" w:sz="0" w:space="0" w:color="auto"/>
          </w:divBdr>
        </w:div>
        <w:div w:id="1386761450">
          <w:marLeft w:val="640"/>
          <w:marRight w:val="0"/>
          <w:marTop w:val="0"/>
          <w:marBottom w:val="0"/>
          <w:divBdr>
            <w:top w:val="none" w:sz="0" w:space="0" w:color="auto"/>
            <w:left w:val="none" w:sz="0" w:space="0" w:color="auto"/>
            <w:bottom w:val="none" w:sz="0" w:space="0" w:color="auto"/>
            <w:right w:val="none" w:sz="0" w:space="0" w:color="auto"/>
          </w:divBdr>
        </w:div>
        <w:div w:id="1417941439">
          <w:marLeft w:val="640"/>
          <w:marRight w:val="0"/>
          <w:marTop w:val="0"/>
          <w:marBottom w:val="0"/>
          <w:divBdr>
            <w:top w:val="none" w:sz="0" w:space="0" w:color="auto"/>
            <w:left w:val="none" w:sz="0" w:space="0" w:color="auto"/>
            <w:bottom w:val="none" w:sz="0" w:space="0" w:color="auto"/>
            <w:right w:val="none" w:sz="0" w:space="0" w:color="auto"/>
          </w:divBdr>
        </w:div>
        <w:div w:id="1425763153">
          <w:marLeft w:val="640"/>
          <w:marRight w:val="0"/>
          <w:marTop w:val="0"/>
          <w:marBottom w:val="0"/>
          <w:divBdr>
            <w:top w:val="none" w:sz="0" w:space="0" w:color="auto"/>
            <w:left w:val="none" w:sz="0" w:space="0" w:color="auto"/>
            <w:bottom w:val="none" w:sz="0" w:space="0" w:color="auto"/>
            <w:right w:val="none" w:sz="0" w:space="0" w:color="auto"/>
          </w:divBdr>
        </w:div>
        <w:div w:id="1447309216">
          <w:marLeft w:val="640"/>
          <w:marRight w:val="0"/>
          <w:marTop w:val="0"/>
          <w:marBottom w:val="0"/>
          <w:divBdr>
            <w:top w:val="none" w:sz="0" w:space="0" w:color="auto"/>
            <w:left w:val="none" w:sz="0" w:space="0" w:color="auto"/>
            <w:bottom w:val="none" w:sz="0" w:space="0" w:color="auto"/>
            <w:right w:val="none" w:sz="0" w:space="0" w:color="auto"/>
          </w:divBdr>
        </w:div>
        <w:div w:id="1448424242">
          <w:marLeft w:val="640"/>
          <w:marRight w:val="0"/>
          <w:marTop w:val="0"/>
          <w:marBottom w:val="0"/>
          <w:divBdr>
            <w:top w:val="none" w:sz="0" w:space="0" w:color="auto"/>
            <w:left w:val="none" w:sz="0" w:space="0" w:color="auto"/>
            <w:bottom w:val="none" w:sz="0" w:space="0" w:color="auto"/>
            <w:right w:val="none" w:sz="0" w:space="0" w:color="auto"/>
          </w:divBdr>
        </w:div>
        <w:div w:id="1466966203">
          <w:marLeft w:val="640"/>
          <w:marRight w:val="0"/>
          <w:marTop w:val="0"/>
          <w:marBottom w:val="0"/>
          <w:divBdr>
            <w:top w:val="none" w:sz="0" w:space="0" w:color="auto"/>
            <w:left w:val="none" w:sz="0" w:space="0" w:color="auto"/>
            <w:bottom w:val="none" w:sz="0" w:space="0" w:color="auto"/>
            <w:right w:val="none" w:sz="0" w:space="0" w:color="auto"/>
          </w:divBdr>
        </w:div>
        <w:div w:id="1485246194">
          <w:marLeft w:val="640"/>
          <w:marRight w:val="0"/>
          <w:marTop w:val="0"/>
          <w:marBottom w:val="0"/>
          <w:divBdr>
            <w:top w:val="none" w:sz="0" w:space="0" w:color="auto"/>
            <w:left w:val="none" w:sz="0" w:space="0" w:color="auto"/>
            <w:bottom w:val="none" w:sz="0" w:space="0" w:color="auto"/>
            <w:right w:val="none" w:sz="0" w:space="0" w:color="auto"/>
          </w:divBdr>
        </w:div>
        <w:div w:id="1506095191">
          <w:marLeft w:val="640"/>
          <w:marRight w:val="0"/>
          <w:marTop w:val="0"/>
          <w:marBottom w:val="0"/>
          <w:divBdr>
            <w:top w:val="none" w:sz="0" w:space="0" w:color="auto"/>
            <w:left w:val="none" w:sz="0" w:space="0" w:color="auto"/>
            <w:bottom w:val="none" w:sz="0" w:space="0" w:color="auto"/>
            <w:right w:val="none" w:sz="0" w:space="0" w:color="auto"/>
          </w:divBdr>
        </w:div>
        <w:div w:id="1507674075">
          <w:marLeft w:val="640"/>
          <w:marRight w:val="0"/>
          <w:marTop w:val="0"/>
          <w:marBottom w:val="0"/>
          <w:divBdr>
            <w:top w:val="none" w:sz="0" w:space="0" w:color="auto"/>
            <w:left w:val="none" w:sz="0" w:space="0" w:color="auto"/>
            <w:bottom w:val="none" w:sz="0" w:space="0" w:color="auto"/>
            <w:right w:val="none" w:sz="0" w:space="0" w:color="auto"/>
          </w:divBdr>
        </w:div>
        <w:div w:id="1511680976">
          <w:marLeft w:val="640"/>
          <w:marRight w:val="0"/>
          <w:marTop w:val="0"/>
          <w:marBottom w:val="0"/>
          <w:divBdr>
            <w:top w:val="none" w:sz="0" w:space="0" w:color="auto"/>
            <w:left w:val="none" w:sz="0" w:space="0" w:color="auto"/>
            <w:bottom w:val="none" w:sz="0" w:space="0" w:color="auto"/>
            <w:right w:val="none" w:sz="0" w:space="0" w:color="auto"/>
          </w:divBdr>
        </w:div>
      </w:divsChild>
    </w:div>
    <w:div w:id="234556087">
      <w:bodyDiv w:val="1"/>
      <w:marLeft w:val="0"/>
      <w:marRight w:val="0"/>
      <w:marTop w:val="0"/>
      <w:marBottom w:val="0"/>
      <w:divBdr>
        <w:top w:val="none" w:sz="0" w:space="0" w:color="auto"/>
        <w:left w:val="none" w:sz="0" w:space="0" w:color="auto"/>
        <w:bottom w:val="none" w:sz="0" w:space="0" w:color="auto"/>
        <w:right w:val="none" w:sz="0" w:space="0" w:color="auto"/>
      </w:divBdr>
      <w:divsChild>
        <w:div w:id="162815685">
          <w:marLeft w:val="0"/>
          <w:marRight w:val="0"/>
          <w:marTop w:val="0"/>
          <w:marBottom w:val="0"/>
          <w:divBdr>
            <w:top w:val="none" w:sz="0" w:space="0" w:color="auto"/>
            <w:left w:val="none" w:sz="0" w:space="0" w:color="auto"/>
            <w:bottom w:val="none" w:sz="0" w:space="0" w:color="auto"/>
            <w:right w:val="none" w:sz="0" w:space="0" w:color="auto"/>
          </w:divBdr>
        </w:div>
        <w:div w:id="522861213">
          <w:marLeft w:val="0"/>
          <w:marRight w:val="0"/>
          <w:marTop w:val="0"/>
          <w:marBottom w:val="0"/>
          <w:divBdr>
            <w:top w:val="none" w:sz="0" w:space="0" w:color="auto"/>
            <w:left w:val="none" w:sz="0" w:space="0" w:color="auto"/>
            <w:bottom w:val="none" w:sz="0" w:space="0" w:color="auto"/>
            <w:right w:val="none" w:sz="0" w:space="0" w:color="auto"/>
          </w:divBdr>
          <w:divsChild>
            <w:div w:id="579289787">
              <w:marLeft w:val="0"/>
              <w:marRight w:val="0"/>
              <w:marTop w:val="0"/>
              <w:marBottom w:val="0"/>
              <w:divBdr>
                <w:top w:val="none" w:sz="0" w:space="0" w:color="auto"/>
                <w:left w:val="none" w:sz="0" w:space="0" w:color="auto"/>
                <w:bottom w:val="none" w:sz="0" w:space="0" w:color="auto"/>
                <w:right w:val="none" w:sz="0" w:space="0" w:color="auto"/>
              </w:divBdr>
            </w:div>
          </w:divsChild>
        </w:div>
        <w:div w:id="1046567509">
          <w:marLeft w:val="0"/>
          <w:marRight w:val="0"/>
          <w:marTop w:val="0"/>
          <w:marBottom w:val="0"/>
          <w:divBdr>
            <w:top w:val="none" w:sz="0" w:space="0" w:color="auto"/>
            <w:left w:val="none" w:sz="0" w:space="0" w:color="auto"/>
            <w:bottom w:val="none" w:sz="0" w:space="0" w:color="auto"/>
            <w:right w:val="none" w:sz="0" w:space="0" w:color="auto"/>
          </w:divBdr>
          <w:divsChild>
            <w:div w:id="1453012667">
              <w:marLeft w:val="0"/>
              <w:marRight w:val="0"/>
              <w:marTop w:val="0"/>
              <w:marBottom w:val="0"/>
              <w:divBdr>
                <w:top w:val="none" w:sz="0" w:space="0" w:color="auto"/>
                <w:left w:val="none" w:sz="0" w:space="0" w:color="auto"/>
                <w:bottom w:val="none" w:sz="0" w:space="0" w:color="auto"/>
                <w:right w:val="none" w:sz="0" w:space="0" w:color="auto"/>
              </w:divBdr>
            </w:div>
            <w:div w:id="1514688413">
              <w:marLeft w:val="0"/>
              <w:marRight w:val="0"/>
              <w:marTop w:val="0"/>
              <w:marBottom w:val="0"/>
              <w:divBdr>
                <w:top w:val="none" w:sz="0" w:space="0" w:color="auto"/>
                <w:left w:val="none" w:sz="0" w:space="0" w:color="auto"/>
                <w:bottom w:val="none" w:sz="0" w:space="0" w:color="auto"/>
                <w:right w:val="none" w:sz="0" w:space="0" w:color="auto"/>
              </w:divBdr>
            </w:div>
          </w:divsChild>
        </w:div>
        <w:div w:id="1127552038">
          <w:marLeft w:val="0"/>
          <w:marRight w:val="0"/>
          <w:marTop w:val="0"/>
          <w:marBottom w:val="0"/>
          <w:divBdr>
            <w:top w:val="none" w:sz="0" w:space="0" w:color="auto"/>
            <w:left w:val="none" w:sz="0" w:space="0" w:color="auto"/>
            <w:bottom w:val="none" w:sz="0" w:space="0" w:color="auto"/>
            <w:right w:val="none" w:sz="0" w:space="0" w:color="auto"/>
          </w:divBdr>
        </w:div>
      </w:divsChild>
    </w:div>
    <w:div w:id="236525910">
      <w:bodyDiv w:val="1"/>
      <w:marLeft w:val="0"/>
      <w:marRight w:val="0"/>
      <w:marTop w:val="0"/>
      <w:marBottom w:val="0"/>
      <w:divBdr>
        <w:top w:val="none" w:sz="0" w:space="0" w:color="auto"/>
        <w:left w:val="none" w:sz="0" w:space="0" w:color="auto"/>
        <w:bottom w:val="none" w:sz="0" w:space="0" w:color="auto"/>
        <w:right w:val="none" w:sz="0" w:space="0" w:color="auto"/>
      </w:divBdr>
      <w:divsChild>
        <w:div w:id="102193109">
          <w:marLeft w:val="640"/>
          <w:marRight w:val="0"/>
          <w:marTop w:val="0"/>
          <w:marBottom w:val="0"/>
          <w:divBdr>
            <w:top w:val="none" w:sz="0" w:space="0" w:color="auto"/>
            <w:left w:val="none" w:sz="0" w:space="0" w:color="auto"/>
            <w:bottom w:val="none" w:sz="0" w:space="0" w:color="auto"/>
            <w:right w:val="none" w:sz="0" w:space="0" w:color="auto"/>
          </w:divBdr>
        </w:div>
        <w:div w:id="216363122">
          <w:marLeft w:val="640"/>
          <w:marRight w:val="0"/>
          <w:marTop w:val="0"/>
          <w:marBottom w:val="0"/>
          <w:divBdr>
            <w:top w:val="none" w:sz="0" w:space="0" w:color="auto"/>
            <w:left w:val="none" w:sz="0" w:space="0" w:color="auto"/>
            <w:bottom w:val="none" w:sz="0" w:space="0" w:color="auto"/>
            <w:right w:val="none" w:sz="0" w:space="0" w:color="auto"/>
          </w:divBdr>
        </w:div>
        <w:div w:id="305746980">
          <w:marLeft w:val="640"/>
          <w:marRight w:val="0"/>
          <w:marTop w:val="0"/>
          <w:marBottom w:val="0"/>
          <w:divBdr>
            <w:top w:val="none" w:sz="0" w:space="0" w:color="auto"/>
            <w:left w:val="none" w:sz="0" w:space="0" w:color="auto"/>
            <w:bottom w:val="none" w:sz="0" w:space="0" w:color="auto"/>
            <w:right w:val="none" w:sz="0" w:space="0" w:color="auto"/>
          </w:divBdr>
        </w:div>
        <w:div w:id="347605327">
          <w:marLeft w:val="640"/>
          <w:marRight w:val="0"/>
          <w:marTop w:val="0"/>
          <w:marBottom w:val="0"/>
          <w:divBdr>
            <w:top w:val="none" w:sz="0" w:space="0" w:color="auto"/>
            <w:left w:val="none" w:sz="0" w:space="0" w:color="auto"/>
            <w:bottom w:val="none" w:sz="0" w:space="0" w:color="auto"/>
            <w:right w:val="none" w:sz="0" w:space="0" w:color="auto"/>
          </w:divBdr>
        </w:div>
        <w:div w:id="560556740">
          <w:marLeft w:val="640"/>
          <w:marRight w:val="0"/>
          <w:marTop w:val="0"/>
          <w:marBottom w:val="0"/>
          <w:divBdr>
            <w:top w:val="none" w:sz="0" w:space="0" w:color="auto"/>
            <w:left w:val="none" w:sz="0" w:space="0" w:color="auto"/>
            <w:bottom w:val="none" w:sz="0" w:space="0" w:color="auto"/>
            <w:right w:val="none" w:sz="0" w:space="0" w:color="auto"/>
          </w:divBdr>
        </w:div>
        <w:div w:id="601495795">
          <w:marLeft w:val="640"/>
          <w:marRight w:val="0"/>
          <w:marTop w:val="0"/>
          <w:marBottom w:val="0"/>
          <w:divBdr>
            <w:top w:val="none" w:sz="0" w:space="0" w:color="auto"/>
            <w:left w:val="none" w:sz="0" w:space="0" w:color="auto"/>
            <w:bottom w:val="none" w:sz="0" w:space="0" w:color="auto"/>
            <w:right w:val="none" w:sz="0" w:space="0" w:color="auto"/>
          </w:divBdr>
        </w:div>
        <w:div w:id="682320782">
          <w:marLeft w:val="640"/>
          <w:marRight w:val="0"/>
          <w:marTop w:val="0"/>
          <w:marBottom w:val="0"/>
          <w:divBdr>
            <w:top w:val="none" w:sz="0" w:space="0" w:color="auto"/>
            <w:left w:val="none" w:sz="0" w:space="0" w:color="auto"/>
            <w:bottom w:val="none" w:sz="0" w:space="0" w:color="auto"/>
            <w:right w:val="none" w:sz="0" w:space="0" w:color="auto"/>
          </w:divBdr>
        </w:div>
        <w:div w:id="856311249">
          <w:marLeft w:val="640"/>
          <w:marRight w:val="0"/>
          <w:marTop w:val="0"/>
          <w:marBottom w:val="0"/>
          <w:divBdr>
            <w:top w:val="none" w:sz="0" w:space="0" w:color="auto"/>
            <w:left w:val="none" w:sz="0" w:space="0" w:color="auto"/>
            <w:bottom w:val="none" w:sz="0" w:space="0" w:color="auto"/>
            <w:right w:val="none" w:sz="0" w:space="0" w:color="auto"/>
          </w:divBdr>
        </w:div>
        <w:div w:id="1473134754">
          <w:marLeft w:val="640"/>
          <w:marRight w:val="0"/>
          <w:marTop w:val="0"/>
          <w:marBottom w:val="0"/>
          <w:divBdr>
            <w:top w:val="none" w:sz="0" w:space="0" w:color="auto"/>
            <w:left w:val="none" w:sz="0" w:space="0" w:color="auto"/>
            <w:bottom w:val="none" w:sz="0" w:space="0" w:color="auto"/>
            <w:right w:val="none" w:sz="0" w:space="0" w:color="auto"/>
          </w:divBdr>
        </w:div>
      </w:divsChild>
    </w:div>
    <w:div w:id="240064533">
      <w:bodyDiv w:val="1"/>
      <w:marLeft w:val="0"/>
      <w:marRight w:val="0"/>
      <w:marTop w:val="0"/>
      <w:marBottom w:val="0"/>
      <w:divBdr>
        <w:top w:val="none" w:sz="0" w:space="0" w:color="auto"/>
        <w:left w:val="none" w:sz="0" w:space="0" w:color="auto"/>
        <w:bottom w:val="none" w:sz="0" w:space="0" w:color="auto"/>
        <w:right w:val="none" w:sz="0" w:space="0" w:color="auto"/>
      </w:divBdr>
      <w:divsChild>
        <w:div w:id="1009456">
          <w:marLeft w:val="640"/>
          <w:marRight w:val="0"/>
          <w:marTop w:val="0"/>
          <w:marBottom w:val="0"/>
          <w:divBdr>
            <w:top w:val="none" w:sz="0" w:space="0" w:color="auto"/>
            <w:left w:val="none" w:sz="0" w:space="0" w:color="auto"/>
            <w:bottom w:val="none" w:sz="0" w:space="0" w:color="auto"/>
            <w:right w:val="none" w:sz="0" w:space="0" w:color="auto"/>
          </w:divBdr>
        </w:div>
        <w:div w:id="62415161">
          <w:marLeft w:val="640"/>
          <w:marRight w:val="0"/>
          <w:marTop w:val="0"/>
          <w:marBottom w:val="0"/>
          <w:divBdr>
            <w:top w:val="none" w:sz="0" w:space="0" w:color="auto"/>
            <w:left w:val="none" w:sz="0" w:space="0" w:color="auto"/>
            <w:bottom w:val="none" w:sz="0" w:space="0" w:color="auto"/>
            <w:right w:val="none" w:sz="0" w:space="0" w:color="auto"/>
          </w:divBdr>
        </w:div>
        <w:div w:id="83652046">
          <w:marLeft w:val="640"/>
          <w:marRight w:val="0"/>
          <w:marTop w:val="0"/>
          <w:marBottom w:val="0"/>
          <w:divBdr>
            <w:top w:val="none" w:sz="0" w:space="0" w:color="auto"/>
            <w:left w:val="none" w:sz="0" w:space="0" w:color="auto"/>
            <w:bottom w:val="none" w:sz="0" w:space="0" w:color="auto"/>
            <w:right w:val="none" w:sz="0" w:space="0" w:color="auto"/>
          </w:divBdr>
        </w:div>
        <w:div w:id="180435091">
          <w:marLeft w:val="640"/>
          <w:marRight w:val="0"/>
          <w:marTop w:val="0"/>
          <w:marBottom w:val="0"/>
          <w:divBdr>
            <w:top w:val="none" w:sz="0" w:space="0" w:color="auto"/>
            <w:left w:val="none" w:sz="0" w:space="0" w:color="auto"/>
            <w:bottom w:val="none" w:sz="0" w:space="0" w:color="auto"/>
            <w:right w:val="none" w:sz="0" w:space="0" w:color="auto"/>
          </w:divBdr>
        </w:div>
        <w:div w:id="222067304">
          <w:marLeft w:val="640"/>
          <w:marRight w:val="0"/>
          <w:marTop w:val="0"/>
          <w:marBottom w:val="0"/>
          <w:divBdr>
            <w:top w:val="none" w:sz="0" w:space="0" w:color="auto"/>
            <w:left w:val="none" w:sz="0" w:space="0" w:color="auto"/>
            <w:bottom w:val="none" w:sz="0" w:space="0" w:color="auto"/>
            <w:right w:val="none" w:sz="0" w:space="0" w:color="auto"/>
          </w:divBdr>
        </w:div>
        <w:div w:id="248151513">
          <w:marLeft w:val="640"/>
          <w:marRight w:val="0"/>
          <w:marTop w:val="0"/>
          <w:marBottom w:val="0"/>
          <w:divBdr>
            <w:top w:val="none" w:sz="0" w:space="0" w:color="auto"/>
            <w:left w:val="none" w:sz="0" w:space="0" w:color="auto"/>
            <w:bottom w:val="none" w:sz="0" w:space="0" w:color="auto"/>
            <w:right w:val="none" w:sz="0" w:space="0" w:color="auto"/>
          </w:divBdr>
        </w:div>
        <w:div w:id="248655635">
          <w:marLeft w:val="640"/>
          <w:marRight w:val="0"/>
          <w:marTop w:val="0"/>
          <w:marBottom w:val="0"/>
          <w:divBdr>
            <w:top w:val="none" w:sz="0" w:space="0" w:color="auto"/>
            <w:left w:val="none" w:sz="0" w:space="0" w:color="auto"/>
            <w:bottom w:val="none" w:sz="0" w:space="0" w:color="auto"/>
            <w:right w:val="none" w:sz="0" w:space="0" w:color="auto"/>
          </w:divBdr>
        </w:div>
        <w:div w:id="371075731">
          <w:marLeft w:val="640"/>
          <w:marRight w:val="0"/>
          <w:marTop w:val="0"/>
          <w:marBottom w:val="0"/>
          <w:divBdr>
            <w:top w:val="none" w:sz="0" w:space="0" w:color="auto"/>
            <w:left w:val="none" w:sz="0" w:space="0" w:color="auto"/>
            <w:bottom w:val="none" w:sz="0" w:space="0" w:color="auto"/>
            <w:right w:val="none" w:sz="0" w:space="0" w:color="auto"/>
          </w:divBdr>
        </w:div>
        <w:div w:id="377168730">
          <w:marLeft w:val="640"/>
          <w:marRight w:val="0"/>
          <w:marTop w:val="0"/>
          <w:marBottom w:val="0"/>
          <w:divBdr>
            <w:top w:val="none" w:sz="0" w:space="0" w:color="auto"/>
            <w:left w:val="none" w:sz="0" w:space="0" w:color="auto"/>
            <w:bottom w:val="none" w:sz="0" w:space="0" w:color="auto"/>
            <w:right w:val="none" w:sz="0" w:space="0" w:color="auto"/>
          </w:divBdr>
        </w:div>
        <w:div w:id="421072846">
          <w:marLeft w:val="640"/>
          <w:marRight w:val="0"/>
          <w:marTop w:val="0"/>
          <w:marBottom w:val="0"/>
          <w:divBdr>
            <w:top w:val="none" w:sz="0" w:space="0" w:color="auto"/>
            <w:left w:val="none" w:sz="0" w:space="0" w:color="auto"/>
            <w:bottom w:val="none" w:sz="0" w:space="0" w:color="auto"/>
            <w:right w:val="none" w:sz="0" w:space="0" w:color="auto"/>
          </w:divBdr>
        </w:div>
        <w:div w:id="452795824">
          <w:marLeft w:val="640"/>
          <w:marRight w:val="0"/>
          <w:marTop w:val="0"/>
          <w:marBottom w:val="0"/>
          <w:divBdr>
            <w:top w:val="none" w:sz="0" w:space="0" w:color="auto"/>
            <w:left w:val="none" w:sz="0" w:space="0" w:color="auto"/>
            <w:bottom w:val="none" w:sz="0" w:space="0" w:color="auto"/>
            <w:right w:val="none" w:sz="0" w:space="0" w:color="auto"/>
          </w:divBdr>
        </w:div>
        <w:div w:id="476921139">
          <w:marLeft w:val="640"/>
          <w:marRight w:val="0"/>
          <w:marTop w:val="0"/>
          <w:marBottom w:val="0"/>
          <w:divBdr>
            <w:top w:val="none" w:sz="0" w:space="0" w:color="auto"/>
            <w:left w:val="none" w:sz="0" w:space="0" w:color="auto"/>
            <w:bottom w:val="none" w:sz="0" w:space="0" w:color="auto"/>
            <w:right w:val="none" w:sz="0" w:space="0" w:color="auto"/>
          </w:divBdr>
        </w:div>
        <w:div w:id="487668686">
          <w:marLeft w:val="640"/>
          <w:marRight w:val="0"/>
          <w:marTop w:val="0"/>
          <w:marBottom w:val="0"/>
          <w:divBdr>
            <w:top w:val="none" w:sz="0" w:space="0" w:color="auto"/>
            <w:left w:val="none" w:sz="0" w:space="0" w:color="auto"/>
            <w:bottom w:val="none" w:sz="0" w:space="0" w:color="auto"/>
            <w:right w:val="none" w:sz="0" w:space="0" w:color="auto"/>
          </w:divBdr>
        </w:div>
        <w:div w:id="493029491">
          <w:marLeft w:val="640"/>
          <w:marRight w:val="0"/>
          <w:marTop w:val="0"/>
          <w:marBottom w:val="0"/>
          <w:divBdr>
            <w:top w:val="none" w:sz="0" w:space="0" w:color="auto"/>
            <w:left w:val="none" w:sz="0" w:space="0" w:color="auto"/>
            <w:bottom w:val="none" w:sz="0" w:space="0" w:color="auto"/>
            <w:right w:val="none" w:sz="0" w:space="0" w:color="auto"/>
          </w:divBdr>
        </w:div>
        <w:div w:id="496648567">
          <w:marLeft w:val="640"/>
          <w:marRight w:val="0"/>
          <w:marTop w:val="0"/>
          <w:marBottom w:val="0"/>
          <w:divBdr>
            <w:top w:val="none" w:sz="0" w:space="0" w:color="auto"/>
            <w:left w:val="none" w:sz="0" w:space="0" w:color="auto"/>
            <w:bottom w:val="none" w:sz="0" w:space="0" w:color="auto"/>
            <w:right w:val="none" w:sz="0" w:space="0" w:color="auto"/>
          </w:divBdr>
        </w:div>
        <w:div w:id="500003175">
          <w:marLeft w:val="640"/>
          <w:marRight w:val="0"/>
          <w:marTop w:val="0"/>
          <w:marBottom w:val="0"/>
          <w:divBdr>
            <w:top w:val="none" w:sz="0" w:space="0" w:color="auto"/>
            <w:left w:val="none" w:sz="0" w:space="0" w:color="auto"/>
            <w:bottom w:val="none" w:sz="0" w:space="0" w:color="auto"/>
            <w:right w:val="none" w:sz="0" w:space="0" w:color="auto"/>
          </w:divBdr>
        </w:div>
        <w:div w:id="531840607">
          <w:marLeft w:val="640"/>
          <w:marRight w:val="0"/>
          <w:marTop w:val="0"/>
          <w:marBottom w:val="0"/>
          <w:divBdr>
            <w:top w:val="none" w:sz="0" w:space="0" w:color="auto"/>
            <w:left w:val="none" w:sz="0" w:space="0" w:color="auto"/>
            <w:bottom w:val="none" w:sz="0" w:space="0" w:color="auto"/>
            <w:right w:val="none" w:sz="0" w:space="0" w:color="auto"/>
          </w:divBdr>
        </w:div>
        <w:div w:id="544997394">
          <w:marLeft w:val="640"/>
          <w:marRight w:val="0"/>
          <w:marTop w:val="0"/>
          <w:marBottom w:val="0"/>
          <w:divBdr>
            <w:top w:val="none" w:sz="0" w:space="0" w:color="auto"/>
            <w:left w:val="none" w:sz="0" w:space="0" w:color="auto"/>
            <w:bottom w:val="none" w:sz="0" w:space="0" w:color="auto"/>
            <w:right w:val="none" w:sz="0" w:space="0" w:color="auto"/>
          </w:divBdr>
        </w:div>
        <w:div w:id="621039713">
          <w:marLeft w:val="640"/>
          <w:marRight w:val="0"/>
          <w:marTop w:val="0"/>
          <w:marBottom w:val="0"/>
          <w:divBdr>
            <w:top w:val="none" w:sz="0" w:space="0" w:color="auto"/>
            <w:left w:val="none" w:sz="0" w:space="0" w:color="auto"/>
            <w:bottom w:val="none" w:sz="0" w:space="0" w:color="auto"/>
            <w:right w:val="none" w:sz="0" w:space="0" w:color="auto"/>
          </w:divBdr>
        </w:div>
        <w:div w:id="636691629">
          <w:marLeft w:val="640"/>
          <w:marRight w:val="0"/>
          <w:marTop w:val="0"/>
          <w:marBottom w:val="0"/>
          <w:divBdr>
            <w:top w:val="none" w:sz="0" w:space="0" w:color="auto"/>
            <w:left w:val="none" w:sz="0" w:space="0" w:color="auto"/>
            <w:bottom w:val="none" w:sz="0" w:space="0" w:color="auto"/>
            <w:right w:val="none" w:sz="0" w:space="0" w:color="auto"/>
          </w:divBdr>
        </w:div>
        <w:div w:id="649361334">
          <w:marLeft w:val="640"/>
          <w:marRight w:val="0"/>
          <w:marTop w:val="0"/>
          <w:marBottom w:val="0"/>
          <w:divBdr>
            <w:top w:val="none" w:sz="0" w:space="0" w:color="auto"/>
            <w:left w:val="none" w:sz="0" w:space="0" w:color="auto"/>
            <w:bottom w:val="none" w:sz="0" w:space="0" w:color="auto"/>
            <w:right w:val="none" w:sz="0" w:space="0" w:color="auto"/>
          </w:divBdr>
        </w:div>
        <w:div w:id="720978165">
          <w:marLeft w:val="640"/>
          <w:marRight w:val="0"/>
          <w:marTop w:val="0"/>
          <w:marBottom w:val="0"/>
          <w:divBdr>
            <w:top w:val="none" w:sz="0" w:space="0" w:color="auto"/>
            <w:left w:val="none" w:sz="0" w:space="0" w:color="auto"/>
            <w:bottom w:val="none" w:sz="0" w:space="0" w:color="auto"/>
            <w:right w:val="none" w:sz="0" w:space="0" w:color="auto"/>
          </w:divBdr>
        </w:div>
        <w:div w:id="768813433">
          <w:marLeft w:val="640"/>
          <w:marRight w:val="0"/>
          <w:marTop w:val="0"/>
          <w:marBottom w:val="0"/>
          <w:divBdr>
            <w:top w:val="none" w:sz="0" w:space="0" w:color="auto"/>
            <w:left w:val="none" w:sz="0" w:space="0" w:color="auto"/>
            <w:bottom w:val="none" w:sz="0" w:space="0" w:color="auto"/>
            <w:right w:val="none" w:sz="0" w:space="0" w:color="auto"/>
          </w:divBdr>
        </w:div>
        <w:div w:id="780993920">
          <w:marLeft w:val="640"/>
          <w:marRight w:val="0"/>
          <w:marTop w:val="0"/>
          <w:marBottom w:val="0"/>
          <w:divBdr>
            <w:top w:val="none" w:sz="0" w:space="0" w:color="auto"/>
            <w:left w:val="none" w:sz="0" w:space="0" w:color="auto"/>
            <w:bottom w:val="none" w:sz="0" w:space="0" w:color="auto"/>
            <w:right w:val="none" w:sz="0" w:space="0" w:color="auto"/>
          </w:divBdr>
        </w:div>
        <w:div w:id="806161686">
          <w:marLeft w:val="640"/>
          <w:marRight w:val="0"/>
          <w:marTop w:val="0"/>
          <w:marBottom w:val="0"/>
          <w:divBdr>
            <w:top w:val="none" w:sz="0" w:space="0" w:color="auto"/>
            <w:left w:val="none" w:sz="0" w:space="0" w:color="auto"/>
            <w:bottom w:val="none" w:sz="0" w:space="0" w:color="auto"/>
            <w:right w:val="none" w:sz="0" w:space="0" w:color="auto"/>
          </w:divBdr>
        </w:div>
        <w:div w:id="822896515">
          <w:marLeft w:val="640"/>
          <w:marRight w:val="0"/>
          <w:marTop w:val="0"/>
          <w:marBottom w:val="0"/>
          <w:divBdr>
            <w:top w:val="none" w:sz="0" w:space="0" w:color="auto"/>
            <w:left w:val="none" w:sz="0" w:space="0" w:color="auto"/>
            <w:bottom w:val="none" w:sz="0" w:space="0" w:color="auto"/>
            <w:right w:val="none" w:sz="0" w:space="0" w:color="auto"/>
          </w:divBdr>
        </w:div>
        <w:div w:id="877085313">
          <w:marLeft w:val="640"/>
          <w:marRight w:val="0"/>
          <w:marTop w:val="0"/>
          <w:marBottom w:val="0"/>
          <w:divBdr>
            <w:top w:val="none" w:sz="0" w:space="0" w:color="auto"/>
            <w:left w:val="none" w:sz="0" w:space="0" w:color="auto"/>
            <w:bottom w:val="none" w:sz="0" w:space="0" w:color="auto"/>
            <w:right w:val="none" w:sz="0" w:space="0" w:color="auto"/>
          </w:divBdr>
        </w:div>
        <w:div w:id="935092298">
          <w:marLeft w:val="640"/>
          <w:marRight w:val="0"/>
          <w:marTop w:val="0"/>
          <w:marBottom w:val="0"/>
          <w:divBdr>
            <w:top w:val="none" w:sz="0" w:space="0" w:color="auto"/>
            <w:left w:val="none" w:sz="0" w:space="0" w:color="auto"/>
            <w:bottom w:val="none" w:sz="0" w:space="0" w:color="auto"/>
            <w:right w:val="none" w:sz="0" w:space="0" w:color="auto"/>
          </w:divBdr>
        </w:div>
        <w:div w:id="962148812">
          <w:marLeft w:val="640"/>
          <w:marRight w:val="0"/>
          <w:marTop w:val="0"/>
          <w:marBottom w:val="0"/>
          <w:divBdr>
            <w:top w:val="none" w:sz="0" w:space="0" w:color="auto"/>
            <w:left w:val="none" w:sz="0" w:space="0" w:color="auto"/>
            <w:bottom w:val="none" w:sz="0" w:space="0" w:color="auto"/>
            <w:right w:val="none" w:sz="0" w:space="0" w:color="auto"/>
          </w:divBdr>
        </w:div>
        <w:div w:id="969823403">
          <w:marLeft w:val="640"/>
          <w:marRight w:val="0"/>
          <w:marTop w:val="0"/>
          <w:marBottom w:val="0"/>
          <w:divBdr>
            <w:top w:val="none" w:sz="0" w:space="0" w:color="auto"/>
            <w:left w:val="none" w:sz="0" w:space="0" w:color="auto"/>
            <w:bottom w:val="none" w:sz="0" w:space="0" w:color="auto"/>
            <w:right w:val="none" w:sz="0" w:space="0" w:color="auto"/>
          </w:divBdr>
        </w:div>
        <w:div w:id="1023828099">
          <w:marLeft w:val="640"/>
          <w:marRight w:val="0"/>
          <w:marTop w:val="0"/>
          <w:marBottom w:val="0"/>
          <w:divBdr>
            <w:top w:val="none" w:sz="0" w:space="0" w:color="auto"/>
            <w:left w:val="none" w:sz="0" w:space="0" w:color="auto"/>
            <w:bottom w:val="none" w:sz="0" w:space="0" w:color="auto"/>
            <w:right w:val="none" w:sz="0" w:space="0" w:color="auto"/>
          </w:divBdr>
        </w:div>
        <w:div w:id="1031078189">
          <w:marLeft w:val="640"/>
          <w:marRight w:val="0"/>
          <w:marTop w:val="0"/>
          <w:marBottom w:val="0"/>
          <w:divBdr>
            <w:top w:val="none" w:sz="0" w:space="0" w:color="auto"/>
            <w:left w:val="none" w:sz="0" w:space="0" w:color="auto"/>
            <w:bottom w:val="none" w:sz="0" w:space="0" w:color="auto"/>
            <w:right w:val="none" w:sz="0" w:space="0" w:color="auto"/>
          </w:divBdr>
        </w:div>
        <w:div w:id="1075934111">
          <w:marLeft w:val="640"/>
          <w:marRight w:val="0"/>
          <w:marTop w:val="0"/>
          <w:marBottom w:val="0"/>
          <w:divBdr>
            <w:top w:val="none" w:sz="0" w:space="0" w:color="auto"/>
            <w:left w:val="none" w:sz="0" w:space="0" w:color="auto"/>
            <w:bottom w:val="none" w:sz="0" w:space="0" w:color="auto"/>
            <w:right w:val="none" w:sz="0" w:space="0" w:color="auto"/>
          </w:divBdr>
        </w:div>
        <w:div w:id="1119255757">
          <w:marLeft w:val="640"/>
          <w:marRight w:val="0"/>
          <w:marTop w:val="0"/>
          <w:marBottom w:val="0"/>
          <w:divBdr>
            <w:top w:val="none" w:sz="0" w:space="0" w:color="auto"/>
            <w:left w:val="none" w:sz="0" w:space="0" w:color="auto"/>
            <w:bottom w:val="none" w:sz="0" w:space="0" w:color="auto"/>
            <w:right w:val="none" w:sz="0" w:space="0" w:color="auto"/>
          </w:divBdr>
        </w:div>
        <w:div w:id="1122575054">
          <w:marLeft w:val="640"/>
          <w:marRight w:val="0"/>
          <w:marTop w:val="0"/>
          <w:marBottom w:val="0"/>
          <w:divBdr>
            <w:top w:val="none" w:sz="0" w:space="0" w:color="auto"/>
            <w:left w:val="none" w:sz="0" w:space="0" w:color="auto"/>
            <w:bottom w:val="none" w:sz="0" w:space="0" w:color="auto"/>
            <w:right w:val="none" w:sz="0" w:space="0" w:color="auto"/>
          </w:divBdr>
        </w:div>
        <w:div w:id="1163815127">
          <w:marLeft w:val="640"/>
          <w:marRight w:val="0"/>
          <w:marTop w:val="0"/>
          <w:marBottom w:val="0"/>
          <w:divBdr>
            <w:top w:val="none" w:sz="0" w:space="0" w:color="auto"/>
            <w:left w:val="none" w:sz="0" w:space="0" w:color="auto"/>
            <w:bottom w:val="none" w:sz="0" w:space="0" w:color="auto"/>
            <w:right w:val="none" w:sz="0" w:space="0" w:color="auto"/>
          </w:divBdr>
        </w:div>
        <w:div w:id="1183587464">
          <w:marLeft w:val="640"/>
          <w:marRight w:val="0"/>
          <w:marTop w:val="0"/>
          <w:marBottom w:val="0"/>
          <w:divBdr>
            <w:top w:val="none" w:sz="0" w:space="0" w:color="auto"/>
            <w:left w:val="none" w:sz="0" w:space="0" w:color="auto"/>
            <w:bottom w:val="none" w:sz="0" w:space="0" w:color="auto"/>
            <w:right w:val="none" w:sz="0" w:space="0" w:color="auto"/>
          </w:divBdr>
        </w:div>
        <w:div w:id="1207110176">
          <w:marLeft w:val="640"/>
          <w:marRight w:val="0"/>
          <w:marTop w:val="0"/>
          <w:marBottom w:val="0"/>
          <w:divBdr>
            <w:top w:val="none" w:sz="0" w:space="0" w:color="auto"/>
            <w:left w:val="none" w:sz="0" w:space="0" w:color="auto"/>
            <w:bottom w:val="none" w:sz="0" w:space="0" w:color="auto"/>
            <w:right w:val="none" w:sz="0" w:space="0" w:color="auto"/>
          </w:divBdr>
        </w:div>
        <w:div w:id="1218905011">
          <w:marLeft w:val="640"/>
          <w:marRight w:val="0"/>
          <w:marTop w:val="0"/>
          <w:marBottom w:val="0"/>
          <w:divBdr>
            <w:top w:val="none" w:sz="0" w:space="0" w:color="auto"/>
            <w:left w:val="none" w:sz="0" w:space="0" w:color="auto"/>
            <w:bottom w:val="none" w:sz="0" w:space="0" w:color="auto"/>
            <w:right w:val="none" w:sz="0" w:space="0" w:color="auto"/>
          </w:divBdr>
        </w:div>
        <w:div w:id="1229456479">
          <w:marLeft w:val="640"/>
          <w:marRight w:val="0"/>
          <w:marTop w:val="0"/>
          <w:marBottom w:val="0"/>
          <w:divBdr>
            <w:top w:val="none" w:sz="0" w:space="0" w:color="auto"/>
            <w:left w:val="none" w:sz="0" w:space="0" w:color="auto"/>
            <w:bottom w:val="none" w:sz="0" w:space="0" w:color="auto"/>
            <w:right w:val="none" w:sz="0" w:space="0" w:color="auto"/>
          </w:divBdr>
        </w:div>
        <w:div w:id="1324964549">
          <w:marLeft w:val="640"/>
          <w:marRight w:val="0"/>
          <w:marTop w:val="0"/>
          <w:marBottom w:val="0"/>
          <w:divBdr>
            <w:top w:val="none" w:sz="0" w:space="0" w:color="auto"/>
            <w:left w:val="none" w:sz="0" w:space="0" w:color="auto"/>
            <w:bottom w:val="none" w:sz="0" w:space="0" w:color="auto"/>
            <w:right w:val="none" w:sz="0" w:space="0" w:color="auto"/>
          </w:divBdr>
        </w:div>
        <w:div w:id="1331525377">
          <w:marLeft w:val="640"/>
          <w:marRight w:val="0"/>
          <w:marTop w:val="0"/>
          <w:marBottom w:val="0"/>
          <w:divBdr>
            <w:top w:val="none" w:sz="0" w:space="0" w:color="auto"/>
            <w:left w:val="none" w:sz="0" w:space="0" w:color="auto"/>
            <w:bottom w:val="none" w:sz="0" w:space="0" w:color="auto"/>
            <w:right w:val="none" w:sz="0" w:space="0" w:color="auto"/>
          </w:divBdr>
        </w:div>
        <w:div w:id="1373189846">
          <w:marLeft w:val="640"/>
          <w:marRight w:val="0"/>
          <w:marTop w:val="0"/>
          <w:marBottom w:val="0"/>
          <w:divBdr>
            <w:top w:val="none" w:sz="0" w:space="0" w:color="auto"/>
            <w:left w:val="none" w:sz="0" w:space="0" w:color="auto"/>
            <w:bottom w:val="none" w:sz="0" w:space="0" w:color="auto"/>
            <w:right w:val="none" w:sz="0" w:space="0" w:color="auto"/>
          </w:divBdr>
        </w:div>
        <w:div w:id="1403404188">
          <w:marLeft w:val="640"/>
          <w:marRight w:val="0"/>
          <w:marTop w:val="0"/>
          <w:marBottom w:val="0"/>
          <w:divBdr>
            <w:top w:val="none" w:sz="0" w:space="0" w:color="auto"/>
            <w:left w:val="none" w:sz="0" w:space="0" w:color="auto"/>
            <w:bottom w:val="none" w:sz="0" w:space="0" w:color="auto"/>
            <w:right w:val="none" w:sz="0" w:space="0" w:color="auto"/>
          </w:divBdr>
        </w:div>
        <w:div w:id="1408572546">
          <w:marLeft w:val="640"/>
          <w:marRight w:val="0"/>
          <w:marTop w:val="0"/>
          <w:marBottom w:val="0"/>
          <w:divBdr>
            <w:top w:val="none" w:sz="0" w:space="0" w:color="auto"/>
            <w:left w:val="none" w:sz="0" w:space="0" w:color="auto"/>
            <w:bottom w:val="none" w:sz="0" w:space="0" w:color="auto"/>
            <w:right w:val="none" w:sz="0" w:space="0" w:color="auto"/>
          </w:divBdr>
        </w:div>
        <w:div w:id="1492910169">
          <w:marLeft w:val="640"/>
          <w:marRight w:val="0"/>
          <w:marTop w:val="0"/>
          <w:marBottom w:val="0"/>
          <w:divBdr>
            <w:top w:val="none" w:sz="0" w:space="0" w:color="auto"/>
            <w:left w:val="none" w:sz="0" w:space="0" w:color="auto"/>
            <w:bottom w:val="none" w:sz="0" w:space="0" w:color="auto"/>
            <w:right w:val="none" w:sz="0" w:space="0" w:color="auto"/>
          </w:divBdr>
        </w:div>
      </w:divsChild>
    </w:div>
    <w:div w:id="257523558">
      <w:bodyDiv w:val="1"/>
      <w:marLeft w:val="0"/>
      <w:marRight w:val="0"/>
      <w:marTop w:val="0"/>
      <w:marBottom w:val="0"/>
      <w:divBdr>
        <w:top w:val="none" w:sz="0" w:space="0" w:color="auto"/>
        <w:left w:val="none" w:sz="0" w:space="0" w:color="auto"/>
        <w:bottom w:val="none" w:sz="0" w:space="0" w:color="auto"/>
        <w:right w:val="none" w:sz="0" w:space="0" w:color="auto"/>
      </w:divBdr>
    </w:div>
    <w:div w:id="260332530">
      <w:bodyDiv w:val="1"/>
      <w:marLeft w:val="0"/>
      <w:marRight w:val="0"/>
      <w:marTop w:val="0"/>
      <w:marBottom w:val="0"/>
      <w:divBdr>
        <w:top w:val="none" w:sz="0" w:space="0" w:color="auto"/>
        <w:left w:val="none" w:sz="0" w:space="0" w:color="auto"/>
        <w:bottom w:val="none" w:sz="0" w:space="0" w:color="auto"/>
        <w:right w:val="none" w:sz="0" w:space="0" w:color="auto"/>
      </w:divBdr>
      <w:divsChild>
        <w:div w:id="15278407">
          <w:marLeft w:val="640"/>
          <w:marRight w:val="0"/>
          <w:marTop w:val="0"/>
          <w:marBottom w:val="0"/>
          <w:divBdr>
            <w:top w:val="none" w:sz="0" w:space="0" w:color="auto"/>
            <w:left w:val="none" w:sz="0" w:space="0" w:color="auto"/>
            <w:bottom w:val="none" w:sz="0" w:space="0" w:color="auto"/>
            <w:right w:val="none" w:sz="0" w:space="0" w:color="auto"/>
          </w:divBdr>
        </w:div>
        <w:div w:id="18165215">
          <w:marLeft w:val="640"/>
          <w:marRight w:val="0"/>
          <w:marTop w:val="0"/>
          <w:marBottom w:val="0"/>
          <w:divBdr>
            <w:top w:val="none" w:sz="0" w:space="0" w:color="auto"/>
            <w:left w:val="none" w:sz="0" w:space="0" w:color="auto"/>
            <w:bottom w:val="none" w:sz="0" w:space="0" w:color="auto"/>
            <w:right w:val="none" w:sz="0" w:space="0" w:color="auto"/>
          </w:divBdr>
        </w:div>
        <w:div w:id="47194790">
          <w:marLeft w:val="640"/>
          <w:marRight w:val="0"/>
          <w:marTop w:val="0"/>
          <w:marBottom w:val="0"/>
          <w:divBdr>
            <w:top w:val="none" w:sz="0" w:space="0" w:color="auto"/>
            <w:left w:val="none" w:sz="0" w:space="0" w:color="auto"/>
            <w:bottom w:val="none" w:sz="0" w:space="0" w:color="auto"/>
            <w:right w:val="none" w:sz="0" w:space="0" w:color="auto"/>
          </w:divBdr>
        </w:div>
        <w:div w:id="51081388">
          <w:marLeft w:val="640"/>
          <w:marRight w:val="0"/>
          <w:marTop w:val="0"/>
          <w:marBottom w:val="0"/>
          <w:divBdr>
            <w:top w:val="none" w:sz="0" w:space="0" w:color="auto"/>
            <w:left w:val="none" w:sz="0" w:space="0" w:color="auto"/>
            <w:bottom w:val="none" w:sz="0" w:space="0" w:color="auto"/>
            <w:right w:val="none" w:sz="0" w:space="0" w:color="auto"/>
          </w:divBdr>
        </w:div>
        <w:div w:id="52773221">
          <w:marLeft w:val="640"/>
          <w:marRight w:val="0"/>
          <w:marTop w:val="0"/>
          <w:marBottom w:val="0"/>
          <w:divBdr>
            <w:top w:val="none" w:sz="0" w:space="0" w:color="auto"/>
            <w:left w:val="none" w:sz="0" w:space="0" w:color="auto"/>
            <w:bottom w:val="none" w:sz="0" w:space="0" w:color="auto"/>
            <w:right w:val="none" w:sz="0" w:space="0" w:color="auto"/>
          </w:divBdr>
        </w:div>
        <w:div w:id="79110760">
          <w:marLeft w:val="640"/>
          <w:marRight w:val="0"/>
          <w:marTop w:val="0"/>
          <w:marBottom w:val="0"/>
          <w:divBdr>
            <w:top w:val="none" w:sz="0" w:space="0" w:color="auto"/>
            <w:left w:val="none" w:sz="0" w:space="0" w:color="auto"/>
            <w:bottom w:val="none" w:sz="0" w:space="0" w:color="auto"/>
            <w:right w:val="none" w:sz="0" w:space="0" w:color="auto"/>
          </w:divBdr>
        </w:div>
        <w:div w:id="102724336">
          <w:marLeft w:val="640"/>
          <w:marRight w:val="0"/>
          <w:marTop w:val="0"/>
          <w:marBottom w:val="0"/>
          <w:divBdr>
            <w:top w:val="none" w:sz="0" w:space="0" w:color="auto"/>
            <w:left w:val="none" w:sz="0" w:space="0" w:color="auto"/>
            <w:bottom w:val="none" w:sz="0" w:space="0" w:color="auto"/>
            <w:right w:val="none" w:sz="0" w:space="0" w:color="auto"/>
          </w:divBdr>
        </w:div>
        <w:div w:id="113138841">
          <w:marLeft w:val="640"/>
          <w:marRight w:val="0"/>
          <w:marTop w:val="0"/>
          <w:marBottom w:val="0"/>
          <w:divBdr>
            <w:top w:val="none" w:sz="0" w:space="0" w:color="auto"/>
            <w:left w:val="none" w:sz="0" w:space="0" w:color="auto"/>
            <w:bottom w:val="none" w:sz="0" w:space="0" w:color="auto"/>
            <w:right w:val="none" w:sz="0" w:space="0" w:color="auto"/>
          </w:divBdr>
        </w:div>
        <w:div w:id="146828719">
          <w:marLeft w:val="640"/>
          <w:marRight w:val="0"/>
          <w:marTop w:val="0"/>
          <w:marBottom w:val="0"/>
          <w:divBdr>
            <w:top w:val="none" w:sz="0" w:space="0" w:color="auto"/>
            <w:left w:val="none" w:sz="0" w:space="0" w:color="auto"/>
            <w:bottom w:val="none" w:sz="0" w:space="0" w:color="auto"/>
            <w:right w:val="none" w:sz="0" w:space="0" w:color="auto"/>
          </w:divBdr>
        </w:div>
        <w:div w:id="156069315">
          <w:marLeft w:val="640"/>
          <w:marRight w:val="0"/>
          <w:marTop w:val="0"/>
          <w:marBottom w:val="0"/>
          <w:divBdr>
            <w:top w:val="none" w:sz="0" w:space="0" w:color="auto"/>
            <w:left w:val="none" w:sz="0" w:space="0" w:color="auto"/>
            <w:bottom w:val="none" w:sz="0" w:space="0" w:color="auto"/>
            <w:right w:val="none" w:sz="0" w:space="0" w:color="auto"/>
          </w:divBdr>
        </w:div>
        <w:div w:id="163401755">
          <w:marLeft w:val="640"/>
          <w:marRight w:val="0"/>
          <w:marTop w:val="0"/>
          <w:marBottom w:val="0"/>
          <w:divBdr>
            <w:top w:val="none" w:sz="0" w:space="0" w:color="auto"/>
            <w:left w:val="none" w:sz="0" w:space="0" w:color="auto"/>
            <w:bottom w:val="none" w:sz="0" w:space="0" w:color="auto"/>
            <w:right w:val="none" w:sz="0" w:space="0" w:color="auto"/>
          </w:divBdr>
        </w:div>
        <w:div w:id="163521546">
          <w:marLeft w:val="640"/>
          <w:marRight w:val="0"/>
          <w:marTop w:val="0"/>
          <w:marBottom w:val="0"/>
          <w:divBdr>
            <w:top w:val="none" w:sz="0" w:space="0" w:color="auto"/>
            <w:left w:val="none" w:sz="0" w:space="0" w:color="auto"/>
            <w:bottom w:val="none" w:sz="0" w:space="0" w:color="auto"/>
            <w:right w:val="none" w:sz="0" w:space="0" w:color="auto"/>
          </w:divBdr>
        </w:div>
        <w:div w:id="186260329">
          <w:marLeft w:val="640"/>
          <w:marRight w:val="0"/>
          <w:marTop w:val="0"/>
          <w:marBottom w:val="0"/>
          <w:divBdr>
            <w:top w:val="none" w:sz="0" w:space="0" w:color="auto"/>
            <w:left w:val="none" w:sz="0" w:space="0" w:color="auto"/>
            <w:bottom w:val="none" w:sz="0" w:space="0" w:color="auto"/>
            <w:right w:val="none" w:sz="0" w:space="0" w:color="auto"/>
          </w:divBdr>
        </w:div>
        <w:div w:id="214320771">
          <w:marLeft w:val="640"/>
          <w:marRight w:val="0"/>
          <w:marTop w:val="0"/>
          <w:marBottom w:val="0"/>
          <w:divBdr>
            <w:top w:val="none" w:sz="0" w:space="0" w:color="auto"/>
            <w:left w:val="none" w:sz="0" w:space="0" w:color="auto"/>
            <w:bottom w:val="none" w:sz="0" w:space="0" w:color="auto"/>
            <w:right w:val="none" w:sz="0" w:space="0" w:color="auto"/>
          </w:divBdr>
        </w:div>
        <w:div w:id="221447388">
          <w:marLeft w:val="640"/>
          <w:marRight w:val="0"/>
          <w:marTop w:val="0"/>
          <w:marBottom w:val="0"/>
          <w:divBdr>
            <w:top w:val="none" w:sz="0" w:space="0" w:color="auto"/>
            <w:left w:val="none" w:sz="0" w:space="0" w:color="auto"/>
            <w:bottom w:val="none" w:sz="0" w:space="0" w:color="auto"/>
            <w:right w:val="none" w:sz="0" w:space="0" w:color="auto"/>
          </w:divBdr>
        </w:div>
        <w:div w:id="226306248">
          <w:marLeft w:val="640"/>
          <w:marRight w:val="0"/>
          <w:marTop w:val="0"/>
          <w:marBottom w:val="0"/>
          <w:divBdr>
            <w:top w:val="none" w:sz="0" w:space="0" w:color="auto"/>
            <w:left w:val="none" w:sz="0" w:space="0" w:color="auto"/>
            <w:bottom w:val="none" w:sz="0" w:space="0" w:color="auto"/>
            <w:right w:val="none" w:sz="0" w:space="0" w:color="auto"/>
          </w:divBdr>
        </w:div>
        <w:div w:id="245188266">
          <w:marLeft w:val="640"/>
          <w:marRight w:val="0"/>
          <w:marTop w:val="0"/>
          <w:marBottom w:val="0"/>
          <w:divBdr>
            <w:top w:val="none" w:sz="0" w:space="0" w:color="auto"/>
            <w:left w:val="none" w:sz="0" w:space="0" w:color="auto"/>
            <w:bottom w:val="none" w:sz="0" w:space="0" w:color="auto"/>
            <w:right w:val="none" w:sz="0" w:space="0" w:color="auto"/>
          </w:divBdr>
        </w:div>
        <w:div w:id="250479600">
          <w:marLeft w:val="640"/>
          <w:marRight w:val="0"/>
          <w:marTop w:val="0"/>
          <w:marBottom w:val="0"/>
          <w:divBdr>
            <w:top w:val="none" w:sz="0" w:space="0" w:color="auto"/>
            <w:left w:val="none" w:sz="0" w:space="0" w:color="auto"/>
            <w:bottom w:val="none" w:sz="0" w:space="0" w:color="auto"/>
            <w:right w:val="none" w:sz="0" w:space="0" w:color="auto"/>
          </w:divBdr>
        </w:div>
        <w:div w:id="277494022">
          <w:marLeft w:val="640"/>
          <w:marRight w:val="0"/>
          <w:marTop w:val="0"/>
          <w:marBottom w:val="0"/>
          <w:divBdr>
            <w:top w:val="none" w:sz="0" w:space="0" w:color="auto"/>
            <w:left w:val="none" w:sz="0" w:space="0" w:color="auto"/>
            <w:bottom w:val="none" w:sz="0" w:space="0" w:color="auto"/>
            <w:right w:val="none" w:sz="0" w:space="0" w:color="auto"/>
          </w:divBdr>
        </w:div>
        <w:div w:id="278074689">
          <w:marLeft w:val="640"/>
          <w:marRight w:val="0"/>
          <w:marTop w:val="0"/>
          <w:marBottom w:val="0"/>
          <w:divBdr>
            <w:top w:val="none" w:sz="0" w:space="0" w:color="auto"/>
            <w:left w:val="none" w:sz="0" w:space="0" w:color="auto"/>
            <w:bottom w:val="none" w:sz="0" w:space="0" w:color="auto"/>
            <w:right w:val="none" w:sz="0" w:space="0" w:color="auto"/>
          </w:divBdr>
        </w:div>
        <w:div w:id="292487336">
          <w:marLeft w:val="640"/>
          <w:marRight w:val="0"/>
          <w:marTop w:val="0"/>
          <w:marBottom w:val="0"/>
          <w:divBdr>
            <w:top w:val="none" w:sz="0" w:space="0" w:color="auto"/>
            <w:left w:val="none" w:sz="0" w:space="0" w:color="auto"/>
            <w:bottom w:val="none" w:sz="0" w:space="0" w:color="auto"/>
            <w:right w:val="none" w:sz="0" w:space="0" w:color="auto"/>
          </w:divBdr>
        </w:div>
        <w:div w:id="301889598">
          <w:marLeft w:val="640"/>
          <w:marRight w:val="0"/>
          <w:marTop w:val="0"/>
          <w:marBottom w:val="0"/>
          <w:divBdr>
            <w:top w:val="none" w:sz="0" w:space="0" w:color="auto"/>
            <w:left w:val="none" w:sz="0" w:space="0" w:color="auto"/>
            <w:bottom w:val="none" w:sz="0" w:space="0" w:color="auto"/>
            <w:right w:val="none" w:sz="0" w:space="0" w:color="auto"/>
          </w:divBdr>
        </w:div>
        <w:div w:id="413823581">
          <w:marLeft w:val="640"/>
          <w:marRight w:val="0"/>
          <w:marTop w:val="0"/>
          <w:marBottom w:val="0"/>
          <w:divBdr>
            <w:top w:val="none" w:sz="0" w:space="0" w:color="auto"/>
            <w:left w:val="none" w:sz="0" w:space="0" w:color="auto"/>
            <w:bottom w:val="none" w:sz="0" w:space="0" w:color="auto"/>
            <w:right w:val="none" w:sz="0" w:space="0" w:color="auto"/>
          </w:divBdr>
        </w:div>
        <w:div w:id="424307395">
          <w:marLeft w:val="640"/>
          <w:marRight w:val="0"/>
          <w:marTop w:val="0"/>
          <w:marBottom w:val="0"/>
          <w:divBdr>
            <w:top w:val="none" w:sz="0" w:space="0" w:color="auto"/>
            <w:left w:val="none" w:sz="0" w:space="0" w:color="auto"/>
            <w:bottom w:val="none" w:sz="0" w:space="0" w:color="auto"/>
            <w:right w:val="none" w:sz="0" w:space="0" w:color="auto"/>
          </w:divBdr>
        </w:div>
        <w:div w:id="431097486">
          <w:marLeft w:val="640"/>
          <w:marRight w:val="0"/>
          <w:marTop w:val="0"/>
          <w:marBottom w:val="0"/>
          <w:divBdr>
            <w:top w:val="none" w:sz="0" w:space="0" w:color="auto"/>
            <w:left w:val="none" w:sz="0" w:space="0" w:color="auto"/>
            <w:bottom w:val="none" w:sz="0" w:space="0" w:color="auto"/>
            <w:right w:val="none" w:sz="0" w:space="0" w:color="auto"/>
          </w:divBdr>
        </w:div>
        <w:div w:id="522400642">
          <w:marLeft w:val="640"/>
          <w:marRight w:val="0"/>
          <w:marTop w:val="0"/>
          <w:marBottom w:val="0"/>
          <w:divBdr>
            <w:top w:val="none" w:sz="0" w:space="0" w:color="auto"/>
            <w:left w:val="none" w:sz="0" w:space="0" w:color="auto"/>
            <w:bottom w:val="none" w:sz="0" w:space="0" w:color="auto"/>
            <w:right w:val="none" w:sz="0" w:space="0" w:color="auto"/>
          </w:divBdr>
        </w:div>
        <w:div w:id="531840063">
          <w:marLeft w:val="640"/>
          <w:marRight w:val="0"/>
          <w:marTop w:val="0"/>
          <w:marBottom w:val="0"/>
          <w:divBdr>
            <w:top w:val="none" w:sz="0" w:space="0" w:color="auto"/>
            <w:left w:val="none" w:sz="0" w:space="0" w:color="auto"/>
            <w:bottom w:val="none" w:sz="0" w:space="0" w:color="auto"/>
            <w:right w:val="none" w:sz="0" w:space="0" w:color="auto"/>
          </w:divBdr>
        </w:div>
        <w:div w:id="540434054">
          <w:marLeft w:val="640"/>
          <w:marRight w:val="0"/>
          <w:marTop w:val="0"/>
          <w:marBottom w:val="0"/>
          <w:divBdr>
            <w:top w:val="none" w:sz="0" w:space="0" w:color="auto"/>
            <w:left w:val="none" w:sz="0" w:space="0" w:color="auto"/>
            <w:bottom w:val="none" w:sz="0" w:space="0" w:color="auto"/>
            <w:right w:val="none" w:sz="0" w:space="0" w:color="auto"/>
          </w:divBdr>
        </w:div>
        <w:div w:id="552621164">
          <w:marLeft w:val="640"/>
          <w:marRight w:val="0"/>
          <w:marTop w:val="0"/>
          <w:marBottom w:val="0"/>
          <w:divBdr>
            <w:top w:val="none" w:sz="0" w:space="0" w:color="auto"/>
            <w:left w:val="none" w:sz="0" w:space="0" w:color="auto"/>
            <w:bottom w:val="none" w:sz="0" w:space="0" w:color="auto"/>
            <w:right w:val="none" w:sz="0" w:space="0" w:color="auto"/>
          </w:divBdr>
        </w:div>
        <w:div w:id="569117177">
          <w:marLeft w:val="640"/>
          <w:marRight w:val="0"/>
          <w:marTop w:val="0"/>
          <w:marBottom w:val="0"/>
          <w:divBdr>
            <w:top w:val="none" w:sz="0" w:space="0" w:color="auto"/>
            <w:left w:val="none" w:sz="0" w:space="0" w:color="auto"/>
            <w:bottom w:val="none" w:sz="0" w:space="0" w:color="auto"/>
            <w:right w:val="none" w:sz="0" w:space="0" w:color="auto"/>
          </w:divBdr>
        </w:div>
        <w:div w:id="573517055">
          <w:marLeft w:val="640"/>
          <w:marRight w:val="0"/>
          <w:marTop w:val="0"/>
          <w:marBottom w:val="0"/>
          <w:divBdr>
            <w:top w:val="none" w:sz="0" w:space="0" w:color="auto"/>
            <w:left w:val="none" w:sz="0" w:space="0" w:color="auto"/>
            <w:bottom w:val="none" w:sz="0" w:space="0" w:color="auto"/>
            <w:right w:val="none" w:sz="0" w:space="0" w:color="auto"/>
          </w:divBdr>
        </w:div>
        <w:div w:id="621151222">
          <w:marLeft w:val="640"/>
          <w:marRight w:val="0"/>
          <w:marTop w:val="0"/>
          <w:marBottom w:val="0"/>
          <w:divBdr>
            <w:top w:val="none" w:sz="0" w:space="0" w:color="auto"/>
            <w:left w:val="none" w:sz="0" w:space="0" w:color="auto"/>
            <w:bottom w:val="none" w:sz="0" w:space="0" w:color="auto"/>
            <w:right w:val="none" w:sz="0" w:space="0" w:color="auto"/>
          </w:divBdr>
        </w:div>
        <w:div w:id="628363204">
          <w:marLeft w:val="640"/>
          <w:marRight w:val="0"/>
          <w:marTop w:val="0"/>
          <w:marBottom w:val="0"/>
          <w:divBdr>
            <w:top w:val="none" w:sz="0" w:space="0" w:color="auto"/>
            <w:left w:val="none" w:sz="0" w:space="0" w:color="auto"/>
            <w:bottom w:val="none" w:sz="0" w:space="0" w:color="auto"/>
            <w:right w:val="none" w:sz="0" w:space="0" w:color="auto"/>
          </w:divBdr>
        </w:div>
        <w:div w:id="643046515">
          <w:marLeft w:val="640"/>
          <w:marRight w:val="0"/>
          <w:marTop w:val="0"/>
          <w:marBottom w:val="0"/>
          <w:divBdr>
            <w:top w:val="none" w:sz="0" w:space="0" w:color="auto"/>
            <w:left w:val="none" w:sz="0" w:space="0" w:color="auto"/>
            <w:bottom w:val="none" w:sz="0" w:space="0" w:color="auto"/>
            <w:right w:val="none" w:sz="0" w:space="0" w:color="auto"/>
          </w:divBdr>
        </w:div>
        <w:div w:id="643312135">
          <w:marLeft w:val="640"/>
          <w:marRight w:val="0"/>
          <w:marTop w:val="0"/>
          <w:marBottom w:val="0"/>
          <w:divBdr>
            <w:top w:val="none" w:sz="0" w:space="0" w:color="auto"/>
            <w:left w:val="none" w:sz="0" w:space="0" w:color="auto"/>
            <w:bottom w:val="none" w:sz="0" w:space="0" w:color="auto"/>
            <w:right w:val="none" w:sz="0" w:space="0" w:color="auto"/>
          </w:divBdr>
        </w:div>
        <w:div w:id="664430497">
          <w:marLeft w:val="640"/>
          <w:marRight w:val="0"/>
          <w:marTop w:val="0"/>
          <w:marBottom w:val="0"/>
          <w:divBdr>
            <w:top w:val="none" w:sz="0" w:space="0" w:color="auto"/>
            <w:left w:val="none" w:sz="0" w:space="0" w:color="auto"/>
            <w:bottom w:val="none" w:sz="0" w:space="0" w:color="auto"/>
            <w:right w:val="none" w:sz="0" w:space="0" w:color="auto"/>
          </w:divBdr>
        </w:div>
        <w:div w:id="674385543">
          <w:marLeft w:val="640"/>
          <w:marRight w:val="0"/>
          <w:marTop w:val="0"/>
          <w:marBottom w:val="0"/>
          <w:divBdr>
            <w:top w:val="none" w:sz="0" w:space="0" w:color="auto"/>
            <w:left w:val="none" w:sz="0" w:space="0" w:color="auto"/>
            <w:bottom w:val="none" w:sz="0" w:space="0" w:color="auto"/>
            <w:right w:val="none" w:sz="0" w:space="0" w:color="auto"/>
          </w:divBdr>
        </w:div>
        <w:div w:id="716710270">
          <w:marLeft w:val="640"/>
          <w:marRight w:val="0"/>
          <w:marTop w:val="0"/>
          <w:marBottom w:val="0"/>
          <w:divBdr>
            <w:top w:val="none" w:sz="0" w:space="0" w:color="auto"/>
            <w:left w:val="none" w:sz="0" w:space="0" w:color="auto"/>
            <w:bottom w:val="none" w:sz="0" w:space="0" w:color="auto"/>
            <w:right w:val="none" w:sz="0" w:space="0" w:color="auto"/>
          </w:divBdr>
        </w:div>
        <w:div w:id="730153810">
          <w:marLeft w:val="640"/>
          <w:marRight w:val="0"/>
          <w:marTop w:val="0"/>
          <w:marBottom w:val="0"/>
          <w:divBdr>
            <w:top w:val="none" w:sz="0" w:space="0" w:color="auto"/>
            <w:left w:val="none" w:sz="0" w:space="0" w:color="auto"/>
            <w:bottom w:val="none" w:sz="0" w:space="0" w:color="auto"/>
            <w:right w:val="none" w:sz="0" w:space="0" w:color="auto"/>
          </w:divBdr>
        </w:div>
        <w:div w:id="762148539">
          <w:marLeft w:val="640"/>
          <w:marRight w:val="0"/>
          <w:marTop w:val="0"/>
          <w:marBottom w:val="0"/>
          <w:divBdr>
            <w:top w:val="none" w:sz="0" w:space="0" w:color="auto"/>
            <w:left w:val="none" w:sz="0" w:space="0" w:color="auto"/>
            <w:bottom w:val="none" w:sz="0" w:space="0" w:color="auto"/>
            <w:right w:val="none" w:sz="0" w:space="0" w:color="auto"/>
          </w:divBdr>
        </w:div>
        <w:div w:id="808203620">
          <w:marLeft w:val="640"/>
          <w:marRight w:val="0"/>
          <w:marTop w:val="0"/>
          <w:marBottom w:val="0"/>
          <w:divBdr>
            <w:top w:val="none" w:sz="0" w:space="0" w:color="auto"/>
            <w:left w:val="none" w:sz="0" w:space="0" w:color="auto"/>
            <w:bottom w:val="none" w:sz="0" w:space="0" w:color="auto"/>
            <w:right w:val="none" w:sz="0" w:space="0" w:color="auto"/>
          </w:divBdr>
        </w:div>
        <w:div w:id="825632779">
          <w:marLeft w:val="640"/>
          <w:marRight w:val="0"/>
          <w:marTop w:val="0"/>
          <w:marBottom w:val="0"/>
          <w:divBdr>
            <w:top w:val="none" w:sz="0" w:space="0" w:color="auto"/>
            <w:left w:val="none" w:sz="0" w:space="0" w:color="auto"/>
            <w:bottom w:val="none" w:sz="0" w:space="0" w:color="auto"/>
            <w:right w:val="none" w:sz="0" w:space="0" w:color="auto"/>
          </w:divBdr>
        </w:div>
        <w:div w:id="858157256">
          <w:marLeft w:val="640"/>
          <w:marRight w:val="0"/>
          <w:marTop w:val="0"/>
          <w:marBottom w:val="0"/>
          <w:divBdr>
            <w:top w:val="none" w:sz="0" w:space="0" w:color="auto"/>
            <w:left w:val="none" w:sz="0" w:space="0" w:color="auto"/>
            <w:bottom w:val="none" w:sz="0" w:space="0" w:color="auto"/>
            <w:right w:val="none" w:sz="0" w:space="0" w:color="auto"/>
          </w:divBdr>
        </w:div>
        <w:div w:id="870915814">
          <w:marLeft w:val="640"/>
          <w:marRight w:val="0"/>
          <w:marTop w:val="0"/>
          <w:marBottom w:val="0"/>
          <w:divBdr>
            <w:top w:val="none" w:sz="0" w:space="0" w:color="auto"/>
            <w:left w:val="none" w:sz="0" w:space="0" w:color="auto"/>
            <w:bottom w:val="none" w:sz="0" w:space="0" w:color="auto"/>
            <w:right w:val="none" w:sz="0" w:space="0" w:color="auto"/>
          </w:divBdr>
        </w:div>
        <w:div w:id="877936007">
          <w:marLeft w:val="640"/>
          <w:marRight w:val="0"/>
          <w:marTop w:val="0"/>
          <w:marBottom w:val="0"/>
          <w:divBdr>
            <w:top w:val="none" w:sz="0" w:space="0" w:color="auto"/>
            <w:left w:val="none" w:sz="0" w:space="0" w:color="auto"/>
            <w:bottom w:val="none" w:sz="0" w:space="0" w:color="auto"/>
            <w:right w:val="none" w:sz="0" w:space="0" w:color="auto"/>
          </w:divBdr>
        </w:div>
        <w:div w:id="878198597">
          <w:marLeft w:val="640"/>
          <w:marRight w:val="0"/>
          <w:marTop w:val="0"/>
          <w:marBottom w:val="0"/>
          <w:divBdr>
            <w:top w:val="none" w:sz="0" w:space="0" w:color="auto"/>
            <w:left w:val="none" w:sz="0" w:space="0" w:color="auto"/>
            <w:bottom w:val="none" w:sz="0" w:space="0" w:color="auto"/>
            <w:right w:val="none" w:sz="0" w:space="0" w:color="auto"/>
          </w:divBdr>
        </w:div>
        <w:div w:id="896433078">
          <w:marLeft w:val="640"/>
          <w:marRight w:val="0"/>
          <w:marTop w:val="0"/>
          <w:marBottom w:val="0"/>
          <w:divBdr>
            <w:top w:val="none" w:sz="0" w:space="0" w:color="auto"/>
            <w:left w:val="none" w:sz="0" w:space="0" w:color="auto"/>
            <w:bottom w:val="none" w:sz="0" w:space="0" w:color="auto"/>
            <w:right w:val="none" w:sz="0" w:space="0" w:color="auto"/>
          </w:divBdr>
        </w:div>
        <w:div w:id="916790116">
          <w:marLeft w:val="640"/>
          <w:marRight w:val="0"/>
          <w:marTop w:val="0"/>
          <w:marBottom w:val="0"/>
          <w:divBdr>
            <w:top w:val="none" w:sz="0" w:space="0" w:color="auto"/>
            <w:left w:val="none" w:sz="0" w:space="0" w:color="auto"/>
            <w:bottom w:val="none" w:sz="0" w:space="0" w:color="auto"/>
            <w:right w:val="none" w:sz="0" w:space="0" w:color="auto"/>
          </w:divBdr>
        </w:div>
        <w:div w:id="932520154">
          <w:marLeft w:val="640"/>
          <w:marRight w:val="0"/>
          <w:marTop w:val="0"/>
          <w:marBottom w:val="0"/>
          <w:divBdr>
            <w:top w:val="none" w:sz="0" w:space="0" w:color="auto"/>
            <w:left w:val="none" w:sz="0" w:space="0" w:color="auto"/>
            <w:bottom w:val="none" w:sz="0" w:space="0" w:color="auto"/>
            <w:right w:val="none" w:sz="0" w:space="0" w:color="auto"/>
          </w:divBdr>
        </w:div>
        <w:div w:id="964773255">
          <w:marLeft w:val="640"/>
          <w:marRight w:val="0"/>
          <w:marTop w:val="0"/>
          <w:marBottom w:val="0"/>
          <w:divBdr>
            <w:top w:val="none" w:sz="0" w:space="0" w:color="auto"/>
            <w:left w:val="none" w:sz="0" w:space="0" w:color="auto"/>
            <w:bottom w:val="none" w:sz="0" w:space="0" w:color="auto"/>
            <w:right w:val="none" w:sz="0" w:space="0" w:color="auto"/>
          </w:divBdr>
        </w:div>
        <w:div w:id="1008680114">
          <w:marLeft w:val="640"/>
          <w:marRight w:val="0"/>
          <w:marTop w:val="0"/>
          <w:marBottom w:val="0"/>
          <w:divBdr>
            <w:top w:val="none" w:sz="0" w:space="0" w:color="auto"/>
            <w:left w:val="none" w:sz="0" w:space="0" w:color="auto"/>
            <w:bottom w:val="none" w:sz="0" w:space="0" w:color="auto"/>
            <w:right w:val="none" w:sz="0" w:space="0" w:color="auto"/>
          </w:divBdr>
        </w:div>
        <w:div w:id="1038970169">
          <w:marLeft w:val="640"/>
          <w:marRight w:val="0"/>
          <w:marTop w:val="0"/>
          <w:marBottom w:val="0"/>
          <w:divBdr>
            <w:top w:val="none" w:sz="0" w:space="0" w:color="auto"/>
            <w:left w:val="none" w:sz="0" w:space="0" w:color="auto"/>
            <w:bottom w:val="none" w:sz="0" w:space="0" w:color="auto"/>
            <w:right w:val="none" w:sz="0" w:space="0" w:color="auto"/>
          </w:divBdr>
        </w:div>
        <w:div w:id="1056273003">
          <w:marLeft w:val="640"/>
          <w:marRight w:val="0"/>
          <w:marTop w:val="0"/>
          <w:marBottom w:val="0"/>
          <w:divBdr>
            <w:top w:val="none" w:sz="0" w:space="0" w:color="auto"/>
            <w:left w:val="none" w:sz="0" w:space="0" w:color="auto"/>
            <w:bottom w:val="none" w:sz="0" w:space="0" w:color="auto"/>
            <w:right w:val="none" w:sz="0" w:space="0" w:color="auto"/>
          </w:divBdr>
        </w:div>
        <w:div w:id="1071658833">
          <w:marLeft w:val="640"/>
          <w:marRight w:val="0"/>
          <w:marTop w:val="0"/>
          <w:marBottom w:val="0"/>
          <w:divBdr>
            <w:top w:val="none" w:sz="0" w:space="0" w:color="auto"/>
            <w:left w:val="none" w:sz="0" w:space="0" w:color="auto"/>
            <w:bottom w:val="none" w:sz="0" w:space="0" w:color="auto"/>
            <w:right w:val="none" w:sz="0" w:space="0" w:color="auto"/>
          </w:divBdr>
        </w:div>
        <w:div w:id="1101682082">
          <w:marLeft w:val="640"/>
          <w:marRight w:val="0"/>
          <w:marTop w:val="0"/>
          <w:marBottom w:val="0"/>
          <w:divBdr>
            <w:top w:val="none" w:sz="0" w:space="0" w:color="auto"/>
            <w:left w:val="none" w:sz="0" w:space="0" w:color="auto"/>
            <w:bottom w:val="none" w:sz="0" w:space="0" w:color="auto"/>
            <w:right w:val="none" w:sz="0" w:space="0" w:color="auto"/>
          </w:divBdr>
        </w:div>
        <w:div w:id="1106072753">
          <w:marLeft w:val="640"/>
          <w:marRight w:val="0"/>
          <w:marTop w:val="0"/>
          <w:marBottom w:val="0"/>
          <w:divBdr>
            <w:top w:val="none" w:sz="0" w:space="0" w:color="auto"/>
            <w:left w:val="none" w:sz="0" w:space="0" w:color="auto"/>
            <w:bottom w:val="none" w:sz="0" w:space="0" w:color="auto"/>
            <w:right w:val="none" w:sz="0" w:space="0" w:color="auto"/>
          </w:divBdr>
        </w:div>
        <w:div w:id="1113592930">
          <w:marLeft w:val="640"/>
          <w:marRight w:val="0"/>
          <w:marTop w:val="0"/>
          <w:marBottom w:val="0"/>
          <w:divBdr>
            <w:top w:val="none" w:sz="0" w:space="0" w:color="auto"/>
            <w:left w:val="none" w:sz="0" w:space="0" w:color="auto"/>
            <w:bottom w:val="none" w:sz="0" w:space="0" w:color="auto"/>
            <w:right w:val="none" w:sz="0" w:space="0" w:color="auto"/>
          </w:divBdr>
        </w:div>
        <w:div w:id="1182939386">
          <w:marLeft w:val="640"/>
          <w:marRight w:val="0"/>
          <w:marTop w:val="0"/>
          <w:marBottom w:val="0"/>
          <w:divBdr>
            <w:top w:val="none" w:sz="0" w:space="0" w:color="auto"/>
            <w:left w:val="none" w:sz="0" w:space="0" w:color="auto"/>
            <w:bottom w:val="none" w:sz="0" w:space="0" w:color="auto"/>
            <w:right w:val="none" w:sz="0" w:space="0" w:color="auto"/>
          </w:divBdr>
        </w:div>
        <w:div w:id="1215585757">
          <w:marLeft w:val="640"/>
          <w:marRight w:val="0"/>
          <w:marTop w:val="0"/>
          <w:marBottom w:val="0"/>
          <w:divBdr>
            <w:top w:val="none" w:sz="0" w:space="0" w:color="auto"/>
            <w:left w:val="none" w:sz="0" w:space="0" w:color="auto"/>
            <w:bottom w:val="none" w:sz="0" w:space="0" w:color="auto"/>
            <w:right w:val="none" w:sz="0" w:space="0" w:color="auto"/>
          </w:divBdr>
        </w:div>
        <w:div w:id="1216815184">
          <w:marLeft w:val="640"/>
          <w:marRight w:val="0"/>
          <w:marTop w:val="0"/>
          <w:marBottom w:val="0"/>
          <w:divBdr>
            <w:top w:val="none" w:sz="0" w:space="0" w:color="auto"/>
            <w:left w:val="none" w:sz="0" w:space="0" w:color="auto"/>
            <w:bottom w:val="none" w:sz="0" w:space="0" w:color="auto"/>
            <w:right w:val="none" w:sz="0" w:space="0" w:color="auto"/>
          </w:divBdr>
        </w:div>
        <w:div w:id="1254701491">
          <w:marLeft w:val="640"/>
          <w:marRight w:val="0"/>
          <w:marTop w:val="0"/>
          <w:marBottom w:val="0"/>
          <w:divBdr>
            <w:top w:val="none" w:sz="0" w:space="0" w:color="auto"/>
            <w:left w:val="none" w:sz="0" w:space="0" w:color="auto"/>
            <w:bottom w:val="none" w:sz="0" w:space="0" w:color="auto"/>
            <w:right w:val="none" w:sz="0" w:space="0" w:color="auto"/>
          </w:divBdr>
        </w:div>
        <w:div w:id="1280533199">
          <w:marLeft w:val="640"/>
          <w:marRight w:val="0"/>
          <w:marTop w:val="0"/>
          <w:marBottom w:val="0"/>
          <w:divBdr>
            <w:top w:val="none" w:sz="0" w:space="0" w:color="auto"/>
            <w:left w:val="none" w:sz="0" w:space="0" w:color="auto"/>
            <w:bottom w:val="none" w:sz="0" w:space="0" w:color="auto"/>
            <w:right w:val="none" w:sz="0" w:space="0" w:color="auto"/>
          </w:divBdr>
        </w:div>
        <w:div w:id="1310088661">
          <w:marLeft w:val="640"/>
          <w:marRight w:val="0"/>
          <w:marTop w:val="0"/>
          <w:marBottom w:val="0"/>
          <w:divBdr>
            <w:top w:val="none" w:sz="0" w:space="0" w:color="auto"/>
            <w:left w:val="none" w:sz="0" w:space="0" w:color="auto"/>
            <w:bottom w:val="none" w:sz="0" w:space="0" w:color="auto"/>
            <w:right w:val="none" w:sz="0" w:space="0" w:color="auto"/>
          </w:divBdr>
        </w:div>
        <w:div w:id="1310133022">
          <w:marLeft w:val="640"/>
          <w:marRight w:val="0"/>
          <w:marTop w:val="0"/>
          <w:marBottom w:val="0"/>
          <w:divBdr>
            <w:top w:val="none" w:sz="0" w:space="0" w:color="auto"/>
            <w:left w:val="none" w:sz="0" w:space="0" w:color="auto"/>
            <w:bottom w:val="none" w:sz="0" w:space="0" w:color="auto"/>
            <w:right w:val="none" w:sz="0" w:space="0" w:color="auto"/>
          </w:divBdr>
        </w:div>
        <w:div w:id="1342777180">
          <w:marLeft w:val="640"/>
          <w:marRight w:val="0"/>
          <w:marTop w:val="0"/>
          <w:marBottom w:val="0"/>
          <w:divBdr>
            <w:top w:val="none" w:sz="0" w:space="0" w:color="auto"/>
            <w:left w:val="none" w:sz="0" w:space="0" w:color="auto"/>
            <w:bottom w:val="none" w:sz="0" w:space="0" w:color="auto"/>
            <w:right w:val="none" w:sz="0" w:space="0" w:color="auto"/>
          </w:divBdr>
        </w:div>
        <w:div w:id="1373384189">
          <w:marLeft w:val="640"/>
          <w:marRight w:val="0"/>
          <w:marTop w:val="0"/>
          <w:marBottom w:val="0"/>
          <w:divBdr>
            <w:top w:val="none" w:sz="0" w:space="0" w:color="auto"/>
            <w:left w:val="none" w:sz="0" w:space="0" w:color="auto"/>
            <w:bottom w:val="none" w:sz="0" w:space="0" w:color="auto"/>
            <w:right w:val="none" w:sz="0" w:space="0" w:color="auto"/>
          </w:divBdr>
        </w:div>
        <w:div w:id="1389963197">
          <w:marLeft w:val="640"/>
          <w:marRight w:val="0"/>
          <w:marTop w:val="0"/>
          <w:marBottom w:val="0"/>
          <w:divBdr>
            <w:top w:val="none" w:sz="0" w:space="0" w:color="auto"/>
            <w:left w:val="none" w:sz="0" w:space="0" w:color="auto"/>
            <w:bottom w:val="none" w:sz="0" w:space="0" w:color="auto"/>
            <w:right w:val="none" w:sz="0" w:space="0" w:color="auto"/>
          </w:divBdr>
        </w:div>
        <w:div w:id="1402947841">
          <w:marLeft w:val="640"/>
          <w:marRight w:val="0"/>
          <w:marTop w:val="0"/>
          <w:marBottom w:val="0"/>
          <w:divBdr>
            <w:top w:val="none" w:sz="0" w:space="0" w:color="auto"/>
            <w:left w:val="none" w:sz="0" w:space="0" w:color="auto"/>
            <w:bottom w:val="none" w:sz="0" w:space="0" w:color="auto"/>
            <w:right w:val="none" w:sz="0" w:space="0" w:color="auto"/>
          </w:divBdr>
        </w:div>
        <w:div w:id="1403867250">
          <w:marLeft w:val="640"/>
          <w:marRight w:val="0"/>
          <w:marTop w:val="0"/>
          <w:marBottom w:val="0"/>
          <w:divBdr>
            <w:top w:val="none" w:sz="0" w:space="0" w:color="auto"/>
            <w:left w:val="none" w:sz="0" w:space="0" w:color="auto"/>
            <w:bottom w:val="none" w:sz="0" w:space="0" w:color="auto"/>
            <w:right w:val="none" w:sz="0" w:space="0" w:color="auto"/>
          </w:divBdr>
        </w:div>
        <w:div w:id="1438325915">
          <w:marLeft w:val="640"/>
          <w:marRight w:val="0"/>
          <w:marTop w:val="0"/>
          <w:marBottom w:val="0"/>
          <w:divBdr>
            <w:top w:val="none" w:sz="0" w:space="0" w:color="auto"/>
            <w:left w:val="none" w:sz="0" w:space="0" w:color="auto"/>
            <w:bottom w:val="none" w:sz="0" w:space="0" w:color="auto"/>
            <w:right w:val="none" w:sz="0" w:space="0" w:color="auto"/>
          </w:divBdr>
        </w:div>
        <w:div w:id="1476335731">
          <w:marLeft w:val="640"/>
          <w:marRight w:val="0"/>
          <w:marTop w:val="0"/>
          <w:marBottom w:val="0"/>
          <w:divBdr>
            <w:top w:val="none" w:sz="0" w:space="0" w:color="auto"/>
            <w:left w:val="none" w:sz="0" w:space="0" w:color="auto"/>
            <w:bottom w:val="none" w:sz="0" w:space="0" w:color="auto"/>
            <w:right w:val="none" w:sz="0" w:space="0" w:color="auto"/>
          </w:divBdr>
        </w:div>
        <w:div w:id="1535999558">
          <w:marLeft w:val="640"/>
          <w:marRight w:val="0"/>
          <w:marTop w:val="0"/>
          <w:marBottom w:val="0"/>
          <w:divBdr>
            <w:top w:val="none" w:sz="0" w:space="0" w:color="auto"/>
            <w:left w:val="none" w:sz="0" w:space="0" w:color="auto"/>
            <w:bottom w:val="none" w:sz="0" w:space="0" w:color="auto"/>
            <w:right w:val="none" w:sz="0" w:space="0" w:color="auto"/>
          </w:divBdr>
        </w:div>
        <w:div w:id="1555317105">
          <w:marLeft w:val="640"/>
          <w:marRight w:val="0"/>
          <w:marTop w:val="0"/>
          <w:marBottom w:val="0"/>
          <w:divBdr>
            <w:top w:val="none" w:sz="0" w:space="0" w:color="auto"/>
            <w:left w:val="none" w:sz="0" w:space="0" w:color="auto"/>
            <w:bottom w:val="none" w:sz="0" w:space="0" w:color="auto"/>
            <w:right w:val="none" w:sz="0" w:space="0" w:color="auto"/>
          </w:divBdr>
        </w:div>
        <w:div w:id="1556350598">
          <w:marLeft w:val="640"/>
          <w:marRight w:val="0"/>
          <w:marTop w:val="0"/>
          <w:marBottom w:val="0"/>
          <w:divBdr>
            <w:top w:val="none" w:sz="0" w:space="0" w:color="auto"/>
            <w:left w:val="none" w:sz="0" w:space="0" w:color="auto"/>
            <w:bottom w:val="none" w:sz="0" w:space="0" w:color="auto"/>
            <w:right w:val="none" w:sz="0" w:space="0" w:color="auto"/>
          </w:divBdr>
        </w:div>
        <w:div w:id="1570578826">
          <w:marLeft w:val="640"/>
          <w:marRight w:val="0"/>
          <w:marTop w:val="0"/>
          <w:marBottom w:val="0"/>
          <w:divBdr>
            <w:top w:val="none" w:sz="0" w:space="0" w:color="auto"/>
            <w:left w:val="none" w:sz="0" w:space="0" w:color="auto"/>
            <w:bottom w:val="none" w:sz="0" w:space="0" w:color="auto"/>
            <w:right w:val="none" w:sz="0" w:space="0" w:color="auto"/>
          </w:divBdr>
        </w:div>
        <w:div w:id="1579169253">
          <w:marLeft w:val="640"/>
          <w:marRight w:val="0"/>
          <w:marTop w:val="0"/>
          <w:marBottom w:val="0"/>
          <w:divBdr>
            <w:top w:val="none" w:sz="0" w:space="0" w:color="auto"/>
            <w:left w:val="none" w:sz="0" w:space="0" w:color="auto"/>
            <w:bottom w:val="none" w:sz="0" w:space="0" w:color="auto"/>
            <w:right w:val="none" w:sz="0" w:space="0" w:color="auto"/>
          </w:divBdr>
        </w:div>
      </w:divsChild>
    </w:div>
    <w:div w:id="265037612">
      <w:bodyDiv w:val="1"/>
      <w:marLeft w:val="0"/>
      <w:marRight w:val="0"/>
      <w:marTop w:val="0"/>
      <w:marBottom w:val="0"/>
      <w:divBdr>
        <w:top w:val="none" w:sz="0" w:space="0" w:color="auto"/>
        <w:left w:val="none" w:sz="0" w:space="0" w:color="auto"/>
        <w:bottom w:val="none" w:sz="0" w:space="0" w:color="auto"/>
        <w:right w:val="none" w:sz="0" w:space="0" w:color="auto"/>
      </w:divBdr>
      <w:divsChild>
        <w:div w:id="1709256">
          <w:marLeft w:val="640"/>
          <w:marRight w:val="0"/>
          <w:marTop w:val="0"/>
          <w:marBottom w:val="0"/>
          <w:divBdr>
            <w:top w:val="none" w:sz="0" w:space="0" w:color="auto"/>
            <w:left w:val="none" w:sz="0" w:space="0" w:color="auto"/>
            <w:bottom w:val="none" w:sz="0" w:space="0" w:color="auto"/>
            <w:right w:val="none" w:sz="0" w:space="0" w:color="auto"/>
          </w:divBdr>
        </w:div>
        <w:div w:id="1980990">
          <w:marLeft w:val="640"/>
          <w:marRight w:val="0"/>
          <w:marTop w:val="0"/>
          <w:marBottom w:val="0"/>
          <w:divBdr>
            <w:top w:val="none" w:sz="0" w:space="0" w:color="auto"/>
            <w:left w:val="none" w:sz="0" w:space="0" w:color="auto"/>
            <w:bottom w:val="none" w:sz="0" w:space="0" w:color="auto"/>
            <w:right w:val="none" w:sz="0" w:space="0" w:color="auto"/>
          </w:divBdr>
        </w:div>
        <w:div w:id="36898974">
          <w:marLeft w:val="640"/>
          <w:marRight w:val="0"/>
          <w:marTop w:val="0"/>
          <w:marBottom w:val="0"/>
          <w:divBdr>
            <w:top w:val="none" w:sz="0" w:space="0" w:color="auto"/>
            <w:left w:val="none" w:sz="0" w:space="0" w:color="auto"/>
            <w:bottom w:val="none" w:sz="0" w:space="0" w:color="auto"/>
            <w:right w:val="none" w:sz="0" w:space="0" w:color="auto"/>
          </w:divBdr>
        </w:div>
        <w:div w:id="62802390">
          <w:marLeft w:val="640"/>
          <w:marRight w:val="0"/>
          <w:marTop w:val="0"/>
          <w:marBottom w:val="0"/>
          <w:divBdr>
            <w:top w:val="none" w:sz="0" w:space="0" w:color="auto"/>
            <w:left w:val="none" w:sz="0" w:space="0" w:color="auto"/>
            <w:bottom w:val="none" w:sz="0" w:space="0" w:color="auto"/>
            <w:right w:val="none" w:sz="0" w:space="0" w:color="auto"/>
          </w:divBdr>
        </w:div>
        <w:div w:id="65424457">
          <w:marLeft w:val="640"/>
          <w:marRight w:val="0"/>
          <w:marTop w:val="0"/>
          <w:marBottom w:val="0"/>
          <w:divBdr>
            <w:top w:val="none" w:sz="0" w:space="0" w:color="auto"/>
            <w:left w:val="none" w:sz="0" w:space="0" w:color="auto"/>
            <w:bottom w:val="none" w:sz="0" w:space="0" w:color="auto"/>
            <w:right w:val="none" w:sz="0" w:space="0" w:color="auto"/>
          </w:divBdr>
        </w:div>
        <w:div w:id="72702216">
          <w:marLeft w:val="640"/>
          <w:marRight w:val="0"/>
          <w:marTop w:val="0"/>
          <w:marBottom w:val="0"/>
          <w:divBdr>
            <w:top w:val="none" w:sz="0" w:space="0" w:color="auto"/>
            <w:left w:val="none" w:sz="0" w:space="0" w:color="auto"/>
            <w:bottom w:val="none" w:sz="0" w:space="0" w:color="auto"/>
            <w:right w:val="none" w:sz="0" w:space="0" w:color="auto"/>
          </w:divBdr>
        </w:div>
        <w:div w:id="73817972">
          <w:marLeft w:val="640"/>
          <w:marRight w:val="0"/>
          <w:marTop w:val="0"/>
          <w:marBottom w:val="0"/>
          <w:divBdr>
            <w:top w:val="none" w:sz="0" w:space="0" w:color="auto"/>
            <w:left w:val="none" w:sz="0" w:space="0" w:color="auto"/>
            <w:bottom w:val="none" w:sz="0" w:space="0" w:color="auto"/>
            <w:right w:val="none" w:sz="0" w:space="0" w:color="auto"/>
          </w:divBdr>
        </w:div>
        <w:div w:id="93861505">
          <w:marLeft w:val="640"/>
          <w:marRight w:val="0"/>
          <w:marTop w:val="0"/>
          <w:marBottom w:val="0"/>
          <w:divBdr>
            <w:top w:val="none" w:sz="0" w:space="0" w:color="auto"/>
            <w:left w:val="none" w:sz="0" w:space="0" w:color="auto"/>
            <w:bottom w:val="none" w:sz="0" w:space="0" w:color="auto"/>
            <w:right w:val="none" w:sz="0" w:space="0" w:color="auto"/>
          </w:divBdr>
        </w:div>
        <w:div w:id="97796381">
          <w:marLeft w:val="640"/>
          <w:marRight w:val="0"/>
          <w:marTop w:val="0"/>
          <w:marBottom w:val="0"/>
          <w:divBdr>
            <w:top w:val="none" w:sz="0" w:space="0" w:color="auto"/>
            <w:left w:val="none" w:sz="0" w:space="0" w:color="auto"/>
            <w:bottom w:val="none" w:sz="0" w:space="0" w:color="auto"/>
            <w:right w:val="none" w:sz="0" w:space="0" w:color="auto"/>
          </w:divBdr>
        </w:div>
        <w:div w:id="125975469">
          <w:marLeft w:val="640"/>
          <w:marRight w:val="0"/>
          <w:marTop w:val="0"/>
          <w:marBottom w:val="0"/>
          <w:divBdr>
            <w:top w:val="none" w:sz="0" w:space="0" w:color="auto"/>
            <w:left w:val="none" w:sz="0" w:space="0" w:color="auto"/>
            <w:bottom w:val="none" w:sz="0" w:space="0" w:color="auto"/>
            <w:right w:val="none" w:sz="0" w:space="0" w:color="auto"/>
          </w:divBdr>
        </w:div>
        <w:div w:id="142936218">
          <w:marLeft w:val="640"/>
          <w:marRight w:val="0"/>
          <w:marTop w:val="0"/>
          <w:marBottom w:val="0"/>
          <w:divBdr>
            <w:top w:val="none" w:sz="0" w:space="0" w:color="auto"/>
            <w:left w:val="none" w:sz="0" w:space="0" w:color="auto"/>
            <w:bottom w:val="none" w:sz="0" w:space="0" w:color="auto"/>
            <w:right w:val="none" w:sz="0" w:space="0" w:color="auto"/>
          </w:divBdr>
        </w:div>
        <w:div w:id="155611808">
          <w:marLeft w:val="640"/>
          <w:marRight w:val="0"/>
          <w:marTop w:val="0"/>
          <w:marBottom w:val="0"/>
          <w:divBdr>
            <w:top w:val="none" w:sz="0" w:space="0" w:color="auto"/>
            <w:left w:val="none" w:sz="0" w:space="0" w:color="auto"/>
            <w:bottom w:val="none" w:sz="0" w:space="0" w:color="auto"/>
            <w:right w:val="none" w:sz="0" w:space="0" w:color="auto"/>
          </w:divBdr>
        </w:div>
        <w:div w:id="157044647">
          <w:marLeft w:val="640"/>
          <w:marRight w:val="0"/>
          <w:marTop w:val="0"/>
          <w:marBottom w:val="0"/>
          <w:divBdr>
            <w:top w:val="none" w:sz="0" w:space="0" w:color="auto"/>
            <w:left w:val="none" w:sz="0" w:space="0" w:color="auto"/>
            <w:bottom w:val="none" w:sz="0" w:space="0" w:color="auto"/>
            <w:right w:val="none" w:sz="0" w:space="0" w:color="auto"/>
          </w:divBdr>
        </w:div>
        <w:div w:id="183597535">
          <w:marLeft w:val="640"/>
          <w:marRight w:val="0"/>
          <w:marTop w:val="0"/>
          <w:marBottom w:val="0"/>
          <w:divBdr>
            <w:top w:val="none" w:sz="0" w:space="0" w:color="auto"/>
            <w:left w:val="none" w:sz="0" w:space="0" w:color="auto"/>
            <w:bottom w:val="none" w:sz="0" w:space="0" w:color="auto"/>
            <w:right w:val="none" w:sz="0" w:space="0" w:color="auto"/>
          </w:divBdr>
        </w:div>
        <w:div w:id="184366748">
          <w:marLeft w:val="640"/>
          <w:marRight w:val="0"/>
          <w:marTop w:val="0"/>
          <w:marBottom w:val="0"/>
          <w:divBdr>
            <w:top w:val="none" w:sz="0" w:space="0" w:color="auto"/>
            <w:left w:val="none" w:sz="0" w:space="0" w:color="auto"/>
            <w:bottom w:val="none" w:sz="0" w:space="0" w:color="auto"/>
            <w:right w:val="none" w:sz="0" w:space="0" w:color="auto"/>
          </w:divBdr>
        </w:div>
        <w:div w:id="193619322">
          <w:marLeft w:val="640"/>
          <w:marRight w:val="0"/>
          <w:marTop w:val="0"/>
          <w:marBottom w:val="0"/>
          <w:divBdr>
            <w:top w:val="none" w:sz="0" w:space="0" w:color="auto"/>
            <w:left w:val="none" w:sz="0" w:space="0" w:color="auto"/>
            <w:bottom w:val="none" w:sz="0" w:space="0" w:color="auto"/>
            <w:right w:val="none" w:sz="0" w:space="0" w:color="auto"/>
          </w:divBdr>
        </w:div>
        <w:div w:id="219050412">
          <w:marLeft w:val="640"/>
          <w:marRight w:val="0"/>
          <w:marTop w:val="0"/>
          <w:marBottom w:val="0"/>
          <w:divBdr>
            <w:top w:val="none" w:sz="0" w:space="0" w:color="auto"/>
            <w:left w:val="none" w:sz="0" w:space="0" w:color="auto"/>
            <w:bottom w:val="none" w:sz="0" w:space="0" w:color="auto"/>
            <w:right w:val="none" w:sz="0" w:space="0" w:color="auto"/>
          </w:divBdr>
        </w:div>
        <w:div w:id="233469513">
          <w:marLeft w:val="640"/>
          <w:marRight w:val="0"/>
          <w:marTop w:val="0"/>
          <w:marBottom w:val="0"/>
          <w:divBdr>
            <w:top w:val="none" w:sz="0" w:space="0" w:color="auto"/>
            <w:left w:val="none" w:sz="0" w:space="0" w:color="auto"/>
            <w:bottom w:val="none" w:sz="0" w:space="0" w:color="auto"/>
            <w:right w:val="none" w:sz="0" w:space="0" w:color="auto"/>
          </w:divBdr>
        </w:div>
        <w:div w:id="236406403">
          <w:marLeft w:val="640"/>
          <w:marRight w:val="0"/>
          <w:marTop w:val="0"/>
          <w:marBottom w:val="0"/>
          <w:divBdr>
            <w:top w:val="none" w:sz="0" w:space="0" w:color="auto"/>
            <w:left w:val="none" w:sz="0" w:space="0" w:color="auto"/>
            <w:bottom w:val="none" w:sz="0" w:space="0" w:color="auto"/>
            <w:right w:val="none" w:sz="0" w:space="0" w:color="auto"/>
          </w:divBdr>
        </w:div>
        <w:div w:id="236789885">
          <w:marLeft w:val="640"/>
          <w:marRight w:val="0"/>
          <w:marTop w:val="0"/>
          <w:marBottom w:val="0"/>
          <w:divBdr>
            <w:top w:val="none" w:sz="0" w:space="0" w:color="auto"/>
            <w:left w:val="none" w:sz="0" w:space="0" w:color="auto"/>
            <w:bottom w:val="none" w:sz="0" w:space="0" w:color="auto"/>
            <w:right w:val="none" w:sz="0" w:space="0" w:color="auto"/>
          </w:divBdr>
        </w:div>
        <w:div w:id="242572197">
          <w:marLeft w:val="640"/>
          <w:marRight w:val="0"/>
          <w:marTop w:val="0"/>
          <w:marBottom w:val="0"/>
          <w:divBdr>
            <w:top w:val="none" w:sz="0" w:space="0" w:color="auto"/>
            <w:left w:val="none" w:sz="0" w:space="0" w:color="auto"/>
            <w:bottom w:val="none" w:sz="0" w:space="0" w:color="auto"/>
            <w:right w:val="none" w:sz="0" w:space="0" w:color="auto"/>
          </w:divBdr>
        </w:div>
        <w:div w:id="250435040">
          <w:marLeft w:val="640"/>
          <w:marRight w:val="0"/>
          <w:marTop w:val="0"/>
          <w:marBottom w:val="0"/>
          <w:divBdr>
            <w:top w:val="none" w:sz="0" w:space="0" w:color="auto"/>
            <w:left w:val="none" w:sz="0" w:space="0" w:color="auto"/>
            <w:bottom w:val="none" w:sz="0" w:space="0" w:color="auto"/>
            <w:right w:val="none" w:sz="0" w:space="0" w:color="auto"/>
          </w:divBdr>
        </w:div>
        <w:div w:id="253630896">
          <w:marLeft w:val="640"/>
          <w:marRight w:val="0"/>
          <w:marTop w:val="0"/>
          <w:marBottom w:val="0"/>
          <w:divBdr>
            <w:top w:val="none" w:sz="0" w:space="0" w:color="auto"/>
            <w:left w:val="none" w:sz="0" w:space="0" w:color="auto"/>
            <w:bottom w:val="none" w:sz="0" w:space="0" w:color="auto"/>
            <w:right w:val="none" w:sz="0" w:space="0" w:color="auto"/>
          </w:divBdr>
        </w:div>
        <w:div w:id="322125694">
          <w:marLeft w:val="640"/>
          <w:marRight w:val="0"/>
          <w:marTop w:val="0"/>
          <w:marBottom w:val="0"/>
          <w:divBdr>
            <w:top w:val="none" w:sz="0" w:space="0" w:color="auto"/>
            <w:left w:val="none" w:sz="0" w:space="0" w:color="auto"/>
            <w:bottom w:val="none" w:sz="0" w:space="0" w:color="auto"/>
            <w:right w:val="none" w:sz="0" w:space="0" w:color="auto"/>
          </w:divBdr>
        </w:div>
        <w:div w:id="327253194">
          <w:marLeft w:val="640"/>
          <w:marRight w:val="0"/>
          <w:marTop w:val="0"/>
          <w:marBottom w:val="0"/>
          <w:divBdr>
            <w:top w:val="none" w:sz="0" w:space="0" w:color="auto"/>
            <w:left w:val="none" w:sz="0" w:space="0" w:color="auto"/>
            <w:bottom w:val="none" w:sz="0" w:space="0" w:color="auto"/>
            <w:right w:val="none" w:sz="0" w:space="0" w:color="auto"/>
          </w:divBdr>
        </w:div>
        <w:div w:id="337390025">
          <w:marLeft w:val="640"/>
          <w:marRight w:val="0"/>
          <w:marTop w:val="0"/>
          <w:marBottom w:val="0"/>
          <w:divBdr>
            <w:top w:val="none" w:sz="0" w:space="0" w:color="auto"/>
            <w:left w:val="none" w:sz="0" w:space="0" w:color="auto"/>
            <w:bottom w:val="none" w:sz="0" w:space="0" w:color="auto"/>
            <w:right w:val="none" w:sz="0" w:space="0" w:color="auto"/>
          </w:divBdr>
        </w:div>
        <w:div w:id="343898055">
          <w:marLeft w:val="640"/>
          <w:marRight w:val="0"/>
          <w:marTop w:val="0"/>
          <w:marBottom w:val="0"/>
          <w:divBdr>
            <w:top w:val="none" w:sz="0" w:space="0" w:color="auto"/>
            <w:left w:val="none" w:sz="0" w:space="0" w:color="auto"/>
            <w:bottom w:val="none" w:sz="0" w:space="0" w:color="auto"/>
            <w:right w:val="none" w:sz="0" w:space="0" w:color="auto"/>
          </w:divBdr>
        </w:div>
        <w:div w:id="345325941">
          <w:marLeft w:val="640"/>
          <w:marRight w:val="0"/>
          <w:marTop w:val="0"/>
          <w:marBottom w:val="0"/>
          <w:divBdr>
            <w:top w:val="none" w:sz="0" w:space="0" w:color="auto"/>
            <w:left w:val="none" w:sz="0" w:space="0" w:color="auto"/>
            <w:bottom w:val="none" w:sz="0" w:space="0" w:color="auto"/>
            <w:right w:val="none" w:sz="0" w:space="0" w:color="auto"/>
          </w:divBdr>
        </w:div>
        <w:div w:id="359430352">
          <w:marLeft w:val="640"/>
          <w:marRight w:val="0"/>
          <w:marTop w:val="0"/>
          <w:marBottom w:val="0"/>
          <w:divBdr>
            <w:top w:val="none" w:sz="0" w:space="0" w:color="auto"/>
            <w:left w:val="none" w:sz="0" w:space="0" w:color="auto"/>
            <w:bottom w:val="none" w:sz="0" w:space="0" w:color="auto"/>
            <w:right w:val="none" w:sz="0" w:space="0" w:color="auto"/>
          </w:divBdr>
        </w:div>
        <w:div w:id="368340904">
          <w:marLeft w:val="640"/>
          <w:marRight w:val="0"/>
          <w:marTop w:val="0"/>
          <w:marBottom w:val="0"/>
          <w:divBdr>
            <w:top w:val="none" w:sz="0" w:space="0" w:color="auto"/>
            <w:left w:val="none" w:sz="0" w:space="0" w:color="auto"/>
            <w:bottom w:val="none" w:sz="0" w:space="0" w:color="auto"/>
            <w:right w:val="none" w:sz="0" w:space="0" w:color="auto"/>
          </w:divBdr>
        </w:div>
        <w:div w:id="371467003">
          <w:marLeft w:val="640"/>
          <w:marRight w:val="0"/>
          <w:marTop w:val="0"/>
          <w:marBottom w:val="0"/>
          <w:divBdr>
            <w:top w:val="none" w:sz="0" w:space="0" w:color="auto"/>
            <w:left w:val="none" w:sz="0" w:space="0" w:color="auto"/>
            <w:bottom w:val="none" w:sz="0" w:space="0" w:color="auto"/>
            <w:right w:val="none" w:sz="0" w:space="0" w:color="auto"/>
          </w:divBdr>
        </w:div>
        <w:div w:id="374277372">
          <w:marLeft w:val="640"/>
          <w:marRight w:val="0"/>
          <w:marTop w:val="0"/>
          <w:marBottom w:val="0"/>
          <w:divBdr>
            <w:top w:val="none" w:sz="0" w:space="0" w:color="auto"/>
            <w:left w:val="none" w:sz="0" w:space="0" w:color="auto"/>
            <w:bottom w:val="none" w:sz="0" w:space="0" w:color="auto"/>
            <w:right w:val="none" w:sz="0" w:space="0" w:color="auto"/>
          </w:divBdr>
        </w:div>
        <w:div w:id="374626125">
          <w:marLeft w:val="640"/>
          <w:marRight w:val="0"/>
          <w:marTop w:val="0"/>
          <w:marBottom w:val="0"/>
          <w:divBdr>
            <w:top w:val="none" w:sz="0" w:space="0" w:color="auto"/>
            <w:left w:val="none" w:sz="0" w:space="0" w:color="auto"/>
            <w:bottom w:val="none" w:sz="0" w:space="0" w:color="auto"/>
            <w:right w:val="none" w:sz="0" w:space="0" w:color="auto"/>
          </w:divBdr>
        </w:div>
        <w:div w:id="377703054">
          <w:marLeft w:val="640"/>
          <w:marRight w:val="0"/>
          <w:marTop w:val="0"/>
          <w:marBottom w:val="0"/>
          <w:divBdr>
            <w:top w:val="none" w:sz="0" w:space="0" w:color="auto"/>
            <w:left w:val="none" w:sz="0" w:space="0" w:color="auto"/>
            <w:bottom w:val="none" w:sz="0" w:space="0" w:color="auto"/>
            <w:right w:val="none" w:sz="0" w:space="0" w:color="auto"/>
          </w:divBdr>
        </w:div>
        <w:div w:id="386800377">
          <w:marLeft w:val="640"/>
          <w:marRight w:val="0"/>
          <w:marTop w:val="0"/>
          <w:marBottom w:val="0"/>
          <w:divBdr>
            <w:top w:val="none" w:sz="0" w:space="0" w:color="auto"/>
            <w:left w:val="none" w:sz="0" w:space="0" w:color="auto"/>
            <w:bottom w:val="none" w:sz="0" w:space="0" w:color="auto"/>
            <w:right w:val="none" w:sz="0" w:space="0" w:color="auto"/>
          </w:divBdr>
        </w:div>
        <w:div w:id="401369806">
          <w:marLeft w:val="640"/>
          <w:marRight w:val="0"/>
          <w:marTop w:val="0"/>
          <w:marBottom w:val="0"/>
          <w:divBdr>
            <w:top w:val="none" w:sz="0" w:space="0" w:color="auto"/>
            <w:left w:val="none" w:sz="0" w:space="0" w:color="auto"/>
            <w:bottom w:val="none" w:sz="0" w:space="0" w:color="auto"/>
            <w:right w:val="none" w:sz="0" w:space="0" w:color="auto"/>
          </w:divBdr>
        </w:div>
        <w:div w:id="414279444">
          <w:marLeft w:val="640"/>
          <w:marRight w:val="0"/>
          <w:marTop w:val="0"/>
          <w:marBottom w:val="0"/>
          <w:divBdr>
            <w:top w:val="none" w:sz="0" w:space="0" w:color="auto"/>
            <w:left w:val="none" w:sz="0" w:space="0" w:color="auto"/>
            <w:bottom w:val="none" w:sz="0" w:space="0" w:color="auto"/>
            <w:right w:val="none" w:sz="0" w:space="0" w:color="auto"/>
          </w:divBdr>
        </w:div>
        <w:div w:id="451172193">
          <w:marLeft w:val="640"/>
          <w:marRight w:val="0"/>
          <w:marTop w:val="0"/>
          <w:marBottom w:val="0"/>
          <w:divBdr>
            <w:top w:val="none" w:sz="0" w:space="0" w:color="auto"/>
            <w:left w:val="none" w:sz="0" w:space="0" w:color="auto"/>
            <w:bottom w:val="none" w:sz="0" w:space="0" w:color="auto"/>
            <w:right w:val="none" w:sz="0" w:space="0" w:color="auto"/>
          </w:divBdr>
        </w:div>
        <w:div w:id="458182584">
          <w:marLeft w:val="640"/>
          <w:marRight w:val="0"/>
          <w:marTop w:val="0"/>
          <w:marBottom w:val="0"/>
          <w:divBdr>
            <w:top w:val="none" w:sz="0" w:space="0" w:color="auto"/>
            <w:left w:val="none" w:sz="0" w:space="0" w:color="auto"/>
            <w:bottom w:val="none" w:sz="0" w:space="0" w:color="auto"/>
            <w:right w:val="none" w:sz="0" w:space="0" w:color="auto"/>
          </w:divBdr>
        </w:div>
        <w:div w:id="500631580">
          <w:marLeft w:val="640"/>
          <w:marRight w:val="0"/>
          <w:marTop w:val="0"/>
          <w:marBottom w:val="0"/>
          <w:divBdr>
            <w:top w:val="none" w:sz="0" w:space="0" w:color="auto"/>
            <w:left w:val="none" w:sz="0" w:space="0" w:color="auto"/>
            <w:bottom w:val="none" w:sz="0" w:space="0" w:color="auto"/>
            <w:right w:val="none" w:sz="0" w:space="0" w:color="auto"/>
          </w:divBdr>
        </w:div>
        <w:div w:id="517697590">
          <w:marLeft w:val="640"/>
          <w:marRight w:val="0"/>
          <w:marTop w:val="0"/>
          <w:marBottom w:val="0"/>
          <w:divBdr>
            <w:top w:val="none" w:sz="0" w:space="0" w:color="auto"/>
            <w:left w:val="none" w:sz="0" w:space="0" w:color="auto"/>
            <w:bottom w:val="none" w:sz="0" w:space="0" w:color="auto"/>
            <w:right w:val="none" w:sz="0" w:space="0" w:color="auto"/>
          </w:divBdr>
        </w:div>
        <w:div w:id="543833972">
          <w:marLeft w:val="640"/>
          <w:marRight w:val="0"/>
          <w:marTop w:val="0"/>
          <w:marBottom w:val="0"/>
          <w:divBdr>
            <w:top w:val="none" w:sz="0" w:space="0" w:color="auto"/>
            <w:left w:val="none" w:sz="0" w:space="0" w:color="auto"/>
            <w:bottom w:val="none" w:sz="0" w:space="0" w:color="auto"/>
            <w:right w:val="none" w:sz="0" w:space="0" w:color="auto"/>
          </w:divBdr>
        </w:div>
        <w:div w:id="543834879">
          <w:marLeft w:val="640"/>
          <w:marRight w:val="0"/>
          <w:marTop w:val="0"/>
          <w:marBottom w:val="0"/>
          <w:divBdr>
            <w:top w:val="none" w:sz="0" w:space="0" w:color="auto"/>
            <w:left w:val="none" w:sz="0" w:space="0" w:color="auto"/>
            <w:bottom w:val="none" w:sz="0" w:space="0" w:color="auto"/>
            <w:right w:val="none" w:sz="0" w:space="0" w:color="auto"/>
          </w:divBdr>
        </w:div>
        <w:div w:id="549926629">
          <w:marLeft w:val="640"/>
          <w:marRight w:val="0"/>
          <w:marTop w:val="0"/>
          <w:marBottom w:val="0"/>
          <w:divBdr>
            <w:top w:val="none" w:sz="0" w:space="0" w:color="auto"/>
            <w:left w:val="none" w:sz="0" w:space="0" w:color="auto"/>
            <w:bottom w:val="none" w:sz="0" w:space="0" w:color="auto"/>
            <w:right w:val="none" w:sz="0" w:space="0" w:color="auto"/>
          </w:divBdr>
        </w:div>
        <w:div w:id="555431628">
          <w:marLeft w:val="640"/>
          <w:marRight w:val="0"/>
          <w:marTop w:val="0"/>
          <w:marBottom w:val="0"/>
          <w:divBdr>
            <w:top w:val="none" w:sz="0" w:space="0" w:color="auto"/>
            <w:left w:val="none" w:sz="0" w:space="0" w:color="auto"/>
            <w:bottom w:val="none" w:sz="0" w:space="0" w:color="auto"/>
            <w:right w:val="none" w:sz="0" w:space="0" w:color="auto"/>
          </w:divBdr>
        </w:div>
        <w:div w:id="559362483">
          <w:marLeft w:val="640"/>
          <w:marRight w:val="0"/>
          <w:marTop w:val="0"/>
          <w:marBottom w:val="0"/>
          <w:divBdr>
            <w:top w:val="none" w:sz="0" w:space="0" w:color="auto"/>
            <w:left w:val="none" w:sz="0" w:space="0" w:color="auto"/>
            <w:bottom w:val="none" w:sz="0" w:space="0" w:color="auto"/>
            <w:right w:val="none" w:sz="0" w:space="0" w:color="auto"/>
          </w:divBdr>
        </w:div>
        <w:div w:id="566458938">
          <w:marLeft w:val="640"/>
          <w:marRight w:val="0"/>
          <w:marTop w:val="0"/>
          <w:marBottom w:val="0"/>
          <w:divBdr>
            <w:top w:val="none" w:sz="0" w:space="0" w:color="auto"/>
            <w:left w:val="none" w:sz="0" w:space="0" w:color="auto"/>
            <w:bottom w:val="none" w:sz="0" w:space="0" w:color="auto"/>
            <w:right w:val="none" w:sz="0" w:space="0" w:color="auto"/>
          </w:divBdr>
        </w:div>
        <w:div w:id="577137794">
          <w:marLeft w:val="640"/>
          <w:marRight w:val="0"/>
          <w:marTop w:val="0"/>
          <w:marBottom w:val="0"/>
          <w:divBdr>
            <w:top w:val="none" w:sz="0" w:space="0" w:color="auto"/>
            <w:left w:val="none" w:sz="0" w:space="0" w:color="auto"/>
            <w:bottom w:val="none" w:sz="0" w:space="0" w:color="auto"/>
            <w:right w:val="none" w:sz="0" w:space="0" w:color="auto"/>
          </w:divBdr>
        </w:div>
        <w:div w:id="581529551">
          <w:marLeft w:val="640"/>
          <w:marRight w:val="0"/>
          <w:marTop w:val="0"/>
          <w:marBottom w:val="0"/>
          <w:divBdr>
            <w:top w:val="none" w:sz="0" w:space="0" w:color="auto"/>
            <w:left w:val="none" w:sz="0" w:space="0" w:color="auto"/>
            <w:bottom w:val="none" w:sz="0" w:space="0" w:color="auto"/>
            <w:right w:val="none" w:sz="0" w:space="0" w:color="auto"/>
          </w:divBdr>
        </w:div>
        <w:div w:id="588000008">
          <w:marLeft w:val="640"/>
          <w:marRight w:val="0"/>
          <w:marTop w:val="0"/>
          <w:marBottom w:val="0"/>
          <w:divBdr>
            <w:top w:val="none" w:sz="0" w:space="0" w:color="auto"/>
            <w:left w:val="none" w:sz="0" w:space="0" w:color="auto"/>
            <w:bottom w:val="none" w:sz="0" w:space="0" w:color="auto"/>
            <w:right w:val="none" w:sz="0" w:space="0" w:color="auto"/>
          </w:divBdr>
        </w:div>
        <w:div w:id="588082362">
          <w:marLeft w:val="640"/>
          <w:marRight w:val="0"/>
          <w:marTop w:val="0"/>
          <w:marBottom w:val="0"/>
          <w:divBdr>
            <w:top w:val="none" w:sz="0" w:space="0" w:color="auto"/>
            <w:left w:val="none" w:sz="0" w:space="0" w:color="auto"/>
            <w:bottom w:val="none" w:sz="0" w:space="0" w:color="auto"/>
            <w:right w:val="none" w:sz="0" w:space="0" w:color="auto"/>
          </w:divBdr>
        </w:div>
        <w:div w:id="600795045">
          <w:marLeft w:val="640"/>
          <w:marRight w:val="0"/>
          <w:marTop w:val="0"/>
          <w:marBottom w:val="0"/>
          <w:divBdr>
            <w:top w:val="none" w:sz="0" w:space="0" w:color="auto"/>
            <w:left w:val="none" w:sz="0" w:space="0" w:color="auto"/>
            <w:bottom w:val="none" w:sz="0" w:space="0" w:color="auto"/>
            <w:right w:val="none" w:sz="0" w:space="0" w:color="auto"/>
          </w:divBdr>
        </w:div>
        <w:div w:id="606473963">
          <w:marLeft w:val="640"/>
          <w:marRight w:val="0"/>
          <w:marTop w:val="0"/>
          <w:marBottom w:val="0"/>
          <w:divBdr>
            <w:top w:val="none" w:sz="0" w:space="0" w:color="auto"/>
            <w:left w:val="none" w:sz="0" w:space="0" w:color="auto"/>
            <w:bottom w:val="none" w:sz="0" w:space="0" w:color="auto"/>
            <w:right w:val="none" w:sz="0" w:space="0" w:color="auto"/>
          </w:divBdr>
        </w:div>
        <w:div w:id="609167562">
          <w:marLeft w:val="640"/>
          <w:marRight w:val="0"/>
          <w:marTop w:val="0"/>
          <w:marBottom w:val="0"/>
          <w:divBdr>
            <w:top w:val="none" w:sz="0" w:space="0" w:color="auto"/>
            <w:left w:val="none" w:sz="0" w:space="0" w:color="auto"/>
            <w:bottom w:val="none" w:sz="0" w:space="0" w:color="auto"/>
            <w:right w:val="none" w:sz="0" w:space="0" w:color="auto"/>
          </w:divBdr>
        </w:div>
        <w:div w:id="630477325">
          <w:marLeft w:val="640"/>
          <w:marRight w:val="0"/>
          <w:marTop w:val="0"/>
          <w:marBottom w:val="0"/>
          <w:divBdr>
            <w:top w:val="none" w:sz="0" w:space="0" w:color="auto"/>
            <w:left w:val="none" w:sz="0" w:space="0" w:color="auto"/>
            <w:bottom w:val="none" w:sz="0" w:space="0" w:color="auto"/>
            <w:right w:val="none" w:sz="0" w:space="0" w:color="auto"/>
          </w:divBdr>
        </w:div>
        <w:div w:id="635140704">
          <w:marLeft w:val="640"/>
          <w:marRight w:val="0"/>
          <w:marTop w:val="0"/>
          <w:marBottom w:val="0"/>
          <w:divBdr>
            <w:top w:val="none" w:sz="0" w:space="0" w:color="auto"/>
            <w:left w:val="none" w:sz="0" w:space="0" w:color="auto"/>
            <w:bottom w:val="none" w:sz="0" w:space="0" w:color="auto"/>
            <w:right w:val="none" w:sz="0" w:space="0" w:color="auto"/>
          </w:divBdr>
        </w:div>
        <w:div w:id="648752370">
          <w:marLeft w:val="640"/>
          <w:marRight w:val="0"/>
          <w:marTop w:val="0"/>
          <w:marBottom w:val="0"/>
          <w:divBdr>
            <w:top w:val="none" w:sz="0" w:space="0" w:color="auto"/>
            <w:left w:val="none" w:sz="0" w:space="0" w:color="auto"/>
            <w:bottom w:val="none" w:sz="0" w:space="0" w:color="auto"/>
            <w:right w:val="none" w:sz="0" w:space="0" w:color="auto"/>
          </w:divBdr>
        </w:div>
        <w:div w:id="658925144">
          <w:marLeft w:val="640"/>
          <w:marRight w:val="0"/>
          <w:marTop w:val="0"/>
          <w:marBottom w:val="0"/>
          <w:divBdr>
            <w:top w:val="none" w:sz="0" w:space="0" w:color="auto"/>
            <w:left w:val="none" w:sz="0" w:space="0" w:color="auto"/>
            <w:bottom w:val="none" w:sz="0" w:space="0" w:color="auto"/>
            <w:right w:val="none" w:sz="0" w:space="0" w:color="auto"/>
          </w:divBdr>
        </w:div>
        <w:div w:id="661666824">
          <w:marLeft w:val="640"/>
          <w:marRight w:val="0"/>
          <w:marTop w:val="0"/>
          <w:marBottom w:val="0"/>
          <w:divBdr>
            <w:top w:val="none" w:sz="0" w:space="0" w:color="auto"/>
            <w:left w:val="none" w:sz="0" w:space="0" w:color="auto"/>
            <w:bottom w:val="none" w:sz="0" w:space="0" w:color="auto"/>
            <w:right w:val="none" w:sz="0" w:space="0" w:color="auto"/>
          </w:divBdr>
        </w:div>
        <w:div w:id="662855227">
          <w:marLeft w:val="640"/>
          <w:marRight w:val="0"/>
          <w:marTop w:val="0"/>
          <w:marBottom w:val="0"/>
          <w:divBdr>
            <w:top w:val="none" w:sz="0" w:space="0" w:color="auto"/>
            <w:left w:val="none" w:sz="0" w:space="0" w:color="auto"/>
            <w:bottom w:val="none" w:sz="0" w:space="0" w:color="auto"/>
            <w:right w:val="none" w:sz="0" w:space="0" w:color="auto"/>
          </w:divBdr>
        </w:div>
        <w:div w:id="682634005">
          <w:marLeft w:val="640"/>
          <w:marRight w:val="0"/>
          <w:marTop w:val="0"/>
          <w:marBottom w:val="0"/>
          <w:divBdr>
            <w:top w:val="none" w:sz="0" w:space="0" w:color="auto"/>
            <w:left w:val="none" w:sz="0" w:space="0" w:color="auto"/>
            <w:bottom w:val="none" w:sz="0" w:space="0" w:color="auto"/>
            <w:right w:val="none" w:sz="0" w:space="0" w:color="auto"/>
          </w:divBdr>
        </w:div>
        <w:div w:id="692194100">
          <w:marLeft w:val="640"/>
          <w:marRight w:val="0"/>
          <w:marTop w:val="0"/>
          <w:marBottom w:val="0"/>
          <w:divBdr>
            <w:top w:val="none" w:sz="0" w:space="0" w:color="auto"/>
            <w:left w:val="none" w:sz="0" w:space="0" w:color="auto"/>
            <w:bottom w:val="none" w:sz="0" w:space="0" w:color="auto"/>
            <w:right w:val="none" w:sz="0" w:space="0" w:color="auto"/>
          </w:divBdr>
        </w:div>
        <w:div w:id="701176548">
          <w:marLeft w:val="640"/>
          <w:marRight w:val="0"/>
          <w:marTop w:val="0"/>
          <w:marBottom w:val="0"/>
          <w:divBdr>
            <w:top w:val="none" w:sz="0" w:space="0" w:color="auto"/>
            <w:left w:val="none" w:sz="0" w:space="0" w:color="auto"/>
            <w:bottom w:val="none" w:sz="0" w:space="0" w:color="auto"/>
            <w:right w:val="none" w:sz="0" w:space="0" w:color="auto"/>
          </w:divBdr>
        </w:div>
        <w:div w:id="705569390">
          <w:marLeft w:val="640"/>
          <w:marRight w:val="0"/>
          <w:marTop w:val="0"/>
          <w:marBottom w:val="0"/>
          <w:divBdr>
            <w:top w:val="none" w:sz="0" w:space="0" w:color="auto"/>
            <w:left w:val="none" w:sz="0" w:space="0" w:color="auto"/>
            <w:bottom w:val="none" w:sz="0" w:space="0" w:color="auto"/>
            <w:right w:val="none" w:sz="0" w:space="0" w:color="auto"/>
          </w:divBdr>
        </w:div>
        <w:div w:id="721027541">
          <w:marLeft w:val="640"/>
          <w:marRight w:val="0"/>
          <w:marTop w:val="0"/>
          <w:marBottom w:val="0"/>
          <w:divBdr>
            <w:top w:val="none" w:sz="0" w:space="0" w:color="auto"/>
            <w:left w:val="none" w:sz="0" w:space="0" w:color="auto"/>
            <w:bottom w:val="none" w:sz="0" w:space="0" w:color="auto"/>
            <w:right w:val="none" w:sz="0" w:space="0" w:color="auto"/>
          </w:divBdr>
        </w:div>
        <w:div w:id="723064300">
          <w:marLeft w:val="640"/>
          <w:marRight w:val="0"/>
          <w:marTop w:val="0"/>
          <w:marBottom w:val="0"/>
          <w:divBdr>
            <w:top w:val="none" w:sz="0" w:space="0" w:color="auto"/>
            <w:left w:val="none" w:sz="0" w:space="0" w:color="auto"/>
            <w:bottom w:val="none" w:sz="0" w:space="0" w:color="auto"/>
            <w:right w:val="none" w:sz="0" w:space="0" w:color="auto"/>
          </w:divBdr>
        </w:div>
        <w:div w:id="737021705">
          <w:marLeft w:val="640"/>
          <w:marRight w:val="0"/>
          <w:marTop w:val="0"/>
          <w:marBottom w:val="0"/>
          <w:divBdr>
            <w:top w:val="none" w:sz="0" w:space="0" w:color="auto"/>
            <w:left w:val="none" w:sz="0" w:space="0" w:color="auto"/>
            <w:bottom w:val="none" w:sz="0" w:space="0" w:color="auto"/>
            <w:right w:val="none" w:sz="0" w:space="0" w:color="auto"/>
          </w:divBdr>
        </w:div>
        <w:div w:id="786201172">
          <w:marLeft w:val="640"/>
          <w:marRight w:val="0"/>
          <w:marTop w:val="0"/>
          <w:marBottom w:val="0"/>
          <w:divBdr>
            <w:top w:val="none" w:sz="0" w:space="0" w:color="auto"/>
            <w:left w:val="none" w:sz="0" w:space="0" w:color="auto"/>
            <w:bottom w:val="none" w:sz="0" w:space="0" w:color="auto"/>
            <w:right w:val="none" w:sz="0" w:space="0" w:color="auto"/>
          </w:divBdr>
        </w:div>
        <w:div w:id="788016159">
          <w:marLeft w:val="640"/>
          <w:marRight w:val="0"/>
          <w:marTop w:val="0"/>
          <w:marBottom w:val="0"/>
          <w:divBdr>
            <w:top w:val="none" w:sz="0" w:space="0" w:color="auto"/>
            <w:left w:val="none" w:sz="0" w:space="0" w:color="auto"/>
            <w:bottom w:val="none" w:sz="0" w:space="0" w:color="auto"/>
            <w:right w:val="none" w:sz="0" w:space="0" w:color="auto"/>
          </w:divBdr>
        </w:div>
        <w:div w:id="788861586">
          <w:marLeft w:val="640"/>
          <w:marRight w:val="0"/>
          <w:marTop w:val="0"/>
          <w:marBottom w:val="0"/>
          <w:divBdr>
            <w:top w:val="none" w:sz="0" w:space="0" w:color="auto"/>
            <w:left w:val="none" w:sz="0" w:space="0" w:color="auto"/>
            <w:bottom w:val="none" w:sz="0" w:space="0" w:color="auto"/>
            <w:right w:val="none" w:sz="0" w:space="0" w:color="auto"/>
          </w:divBdr>
        </w:div>
        <w:div w:id="805245012">
          <w:marLeft w:val="640"/>
          <w:marRight w:val="0"/>
          <w:marTop w:val="0"/>
          <w:marBottom w:val="0"/>
          <w:divBdr>
            <w:top w:val="none" w:sz="0" w:space="0" w:color="auto"/>
            <w:left w:val="none" w:sz="0" w:space="0" w:color="auto"/>
            <w:bottom w:val="none" w:sz="0" w:space="0" w:color="auto"/>
            <w:right w:val="none" w:sz="0" w:space="0" w:color="auto"/>
          </w:divBdr>
        </w:div>
        <w:div w:id="824592101">
          <w:marLeft w:val="640"/>
          <w:marRight w:val="0"/>
          <w:marTop w:val="0"/>
          <w:marBottom w:val="0"/>
          <w:divBdr>
            <w:top w:val="none" w:sz="0" w:space="0" w:color="auto"/>
            <w:left w:val="none" w:sz="0" w:space="0" w:color="auto"/>
            <w:bottom w:val="none" w:sz="0" w:space="0" w:color="auto"/>
            <w:right w:val="none" w:sz="0" w:space="0" w:color="auto"/>
          </w:divBdr>
        </w:div>
        <w:div w:id="846597566">
          <w:marLeft w:val="640"/>
          <w:marRight w:val="0"/>
          <w:marTop w:val="0"/>
          <w:marBottom w:val="0"/>
          <w:divBdr>
            <w:top w:val="none" w:sz="0" w:space="0" w:color="auto"/>
            <w:left w:val="none" w:sz="0" w:space="0" w:color="auto"/>
            <w:bottom w:val="none" w:sz="0" w:space="0" w:color="auto"/>
            <w:right w:val="none" w:sz="0" w:space="0" w:color="auto"/>
          </w:divBdr>
        </w:div>
        <w:div w:id="848639160">
          <w:marLeft w:val="640"/>
          <w:marRight w:val="0"/>
          <w:marTop w:val="0"/>
          <w:marBottom w:val="0"/>
          <w:divBdr>
            <w:top w:val="none" w:sz="0" w:space="0" w:color="auto"/>
            <w:left w:val="none" w:sz="0" w:space="0" w:color="auto"/>
            <w:bottom w:val="none" w:sz="0" w:space="0" w:color="auto"/>
            <w:right w:val="none" w:sz="0" w:space="0" w:color="auto"/>
          </w:divBdr>
        </w:div>
        <w:div w:id="864559615">
          <w:marLeft w:val="640"/>
          <w:marRight w:val="0"/>
          <w:marTop w:val="0"/>
          <w:marBottom w:val="0"/>
          <w:divBdr>
            <w:top w:val="none" w:sz="0" w:space="0" w:color="auto"/>
            <w:left w:val="none" w:sz="0" w:space="0" w:color="auto"/>
            <w:bottom w:val="none" w:sz="0" w:space="0" w:color="auto"/>
            <w:right w:val="none" w:sz="0" w:space="0" w:color="auto"/>
          </w:divBdr>
        </w:div>
        <w:div w:id="871041396">
          <w:marLeft w:val="640"/>
          <w:marRight w:val="0"/>
          <w:marTop w:val="0"/>
          <w:marBottom w:val="0"/>
          <w:divBdr>
            <w:top w:val="none" w:sz="0" w:space="0" w:color="auto"/>
            <w:left w:val="none" w:sz="0" w:space="0" w:color="auto"/>
            <w:bottom w:val="none" w:sz="0" w:space="0" w:color="auto"/>
            <w:right w:val="none" w:sz="0" w:space="0" w:color="auto"/>
          </w:divBdr>
        </w:div>
        <w:div w:id="878854275">
          <w:marLeft w:val="640"/>
          <w:marRight w:val="0"/>
          <w:marTop w:val="0"/>
          <w:marBottom w:val="0"/>
          <w:divBdr>
            <w:top w:val="none" w:sz="0" w:space="0" w:color="auto"/>
            <w:left w:val="none" w:sz="0" w:space="0" w:color="auto"/>
            <w:bottom w:val="none" w:sz="0" w:space="0" w:color="auto"/>
            <w:right w:val="none" w:sz="0" w:space="0" w:color="auto"/>
          </w:divBdr>
        </w:div>
        <w:div w:id="887255387">
          <w:marLeft w:val="640"/>
          <w:marRight w:val="0"/>
          <w:marTop w:val="0"/>
          <w:marBottom w:val="0"/>
          <w:divBdr>
            <w:top w:val="none" w:sz="0" w:space="0" w:color="auto"/>
            <w:left w:val="none" w:sz="0" w:space="0" w:color="auto"/>
            <w:bottom w:val="none" w:sz="0" w:space="0" w:color="auto"/>
            <w:right w:val="none" w:sz="0" w:space="0" w:color="auto"/>
          </w:divBdr>
        </w:div>
        <w:div w:id="922690524">
          <w:marLeft w:val="640"/>
          <w:marRight w:val="0"/>
          <w:marTop w:val="0"/>
          <w:marBottom w:val="0"/>
          <w:divBdr>
            <w:top w:val="none" w:sz="0" w:space="0" w:color="auto"/>
            <w:left w:val="none" w:sz="0" w:space="0" w:color="auto"/>
            <w:bottom w:val="none" w:sz="0" w:space="0" w:color="auto"/>
            <w:right w:val="none" w:sz="0" w:space="0" w:color="auto"/>
          </w:divBdr>
        </w:div>
        <w:div w:id="925262506">
          <w:marLeft w:val="640"/>
          <w:marRight w:val="0"/>
          <w:marTop w:val="0"/>
          <w:marBottom w:val="0"/>
          <w:divBdr>
            <w:top w:val="none" w:sz="0" w:space="0" w:color="auto"/>
            <w:left w:val="none" w:sz="0" w:space="0" w:color="auto"/>
            <w:bottom w:val="none" w:sz="0" w:space="0" w:color="auto"/>
            <w:right w:val="none" w:sz="0" w:space="0" w:color="auto"/>
          </w:divBdr>
        </w:div>
        <w:div w:id="925966733">
          <w:marLeft w:val="640"/>
          <w:marRight w:val="0"/>
          <w:marTop w:val="0"/>
          <w:marBottom w:val="0"/>
          <w:divBdr>
            <w:top w:val="none" w:sz="0" w:space="0" w:color="auto"/>
            <w:left w:val="none" w:sz="0" w:space="0" w:color="auto"/>
            <w:bottom w:val="none" w:sz="0" w:space="0" w:color="auto"/>
            <w:right w:val="none" w:sz="0" w:space="0" w:color="auto"/>
          </w:divBdr>
        </w:div>
        <w:div w:id="930117609">
          <w:marLeft w:val="640"/>
          <w:marRight w:val="0"/>
          <w:marTop w:val="0"/>
          <w:marBottom w:val="0"/>
          <w:divBdr>
            <w:top w:val="none" w:sz="0" w:space="0" w:color="auto"/>
            <w:left w:val="none" w:sz="0" w:space="0" w:color="auto"/>
            <w:bottom w:val="none" w:sz="0" w:space="0" w:color="auto"/>
            <w:right w:val="none" w:sz="0" w:space="0" w:color="auto"/>
          </w:divBdr>
        </w:div>
        <w:div w:id="948467029">
          <w:marLeft w:val="640"/>
          <w:marRight w:val="0"/>
          <w:marTop w:val="0"/>
          <w:marBottom w:val="0"/>
          <w:divBdr>
            <w:top w:val="none" w:sz="0" w:space="0" w:color="auto"/>
            <w:left w:val="none" w:sz="0" w:space="0" w:color="auto"/>
            <w:bottom w:val="none" w:sz="0" w:space="0" w:color="auto"/>
            <w:right w:val="none" w:sz="0" w:space="0" w:color="auto"/>
          </w:divBdr>
        </w:div>
        <w:div w:id="956331291">
          <w:marLeft w:val="640"/>
          <w:marRight w:val="0"/>
          <w:marTop w:val="0"/>
          <w:marBottom w:val="0"/>
          <w:divBdr>
            <w:top w:val="none" w:sz="0" w:space="0" w:color="auto"/>
            <w:left w:val="none" w:sz="0" w:space="0" w:color="auto"/>
            <w:bottom w:val="none" w:sz="0" w:space="0" w:color="auto"/>
            <w:right w:val="none" w:sz="0" w:space="0" w:color="auto"/>
          </w:divBdr>
        </w:div>
        <w:div w:id="957174832">
          <w:marLeft w:val="640"/>
          <w:marRight w:val="0"/>
          <w:marTop w:val="0"/>
          <w:marBottom w:val="0"/>
          <w:divBdr>
            <w:top w:val="none" w:sz="0" w:space="0" w:color="auto"/>
            <w:left w:val="none" w:sz="0" w:space="0" w:color="auto"/>
            <w:bottom w:val="none" w:sz="0" w:space="0" w:color="auto"/>
            <w:right w:val="none" w:sz="0" w:space="0" w:color="auto"/>
          </w:divBdr>
        </w:div>
        <w:div w:id="970668817">
          <w:marLeft w:val="640"/>
          <w:marRight w:val="0"/>
          <w:marTop w:val="0"/>
          <w:marBottom w:val="0"/>
          <w:divBdr>
            <w:top w:val="none" w:sz="0" w:space="0" w:color="auto"/>
            <w:left w:val="none" w:sz="0" w:space="0" w:color="auto"/>
            <w:bottom w:val="none" w:sz="0" w:space="0" w:color="auto"/>
            <w:right w:val="none" w:sz="0" w:space="0" w:color="auto"/>
          </w:divBdr>
        </w:div>
        <w:div w:id="1014923031">
          <w:marLeft w:val="640"/>
          <w:marRight w:val="0"/>
          <w:marTop w:val="0"/>
          <w:marBottom w:val="0"/>
          <w:divBdr>
            <w:top w:val="none" w:sz="0" w:space="0" w:color="auto"/>
            <w:left w:val="none" w:sz="0" w:space="0" w:color="auto"/>
            <w:bottom w:val="none" w:sz="0" w:space="0" w:color="auto"/>
            <w:right w:val="none" w:sz="0" w:space="0" w:color="auto"/>
          </w:divBdr>
        </w:div>
        <w:div w:id="1024359957">
          <w:marLeft w:val="640"/>
          <w:marRight w:val="0"/>
          <w:marTop w:val="0"/>
          <w:marBottom w:val="0"/>
          <w:divBdr>
            <w:top w:val="none" w:sz="0" w:space="0" w:color="auto"/>
            <w:left w:val="none" w:sz="0" w:space="0" w:color="auto"/>
            <w:bottom w:val="none" w:sz="0" w:space="0" w:color="auto"/>
            <w:right w:val="none" w:sz="0" w:space="0" w:color="auto"/>
          </w:divBdr>
        </w:div>
        <w:div w:id="1027178062">
          <w:marLeft w:val="640"/>
          <w:marRight w:val="0"/>
          <w:marTop w:val="0"/>
          <w:marBottom w:val="0"/>
          <w:divBdr>
            <w:top w:val="none" w:sz="0" w:space="0" w:color="auto"/>
            <w:left w:val="none" w:sz="0" w:space="0" w:color="auto"/>
            <w:bottom w:val="none" w:sz="0" w:space="0" w:color="auto"/>
            <w:right w:val="none" w:sz="0" w:space="0" w:color="auto"/>
          </w:divBdr>
        </w:div>
        <w:div w:id="1028412912">
          <w:marLeft w:val="640"/>
          <w:marRight w:val="0"/>
          <w:marTop w:val="0"/>
          <w:marBottom w:val="0"/>
          <w:divBdr>
            <w:top w:val="none" w:sz="0" w:space="0" w:color="auto"/>
            <w:left w:val="none" w:sz="0" w:space="0" w:color="auto"/>
            <w:bottom w:val="none" w:sz="0" w:space="0" w:color="auto"/>
            <w:right w:val="none" w:sz="0" w:space="0" w:color="auto"/>
          </w:divBdr>
        </w:div>
        <w:div w:id="1032922463">
          <w:marLeft w:val="640"/>
          <w:marRight w:val="0"/>
          <w:marTop w:val="0"/>
          <w:marBottom w:val="0"/>
          <w:divBdr>
            <w:top w:val="none" w:sz="0" w:space="0" w:color="auto"/>
            <w:left w:val="none" w:sz="0" w:space="0" w:color="auto"/>
            <w:bottom w:val="none" w:sz="0" w:space="0" w:color="auto"/>
            <w:right w:val="none" w:sz="0" w:space="0" w:color="auto"/>
          </w:divBdr>
        </w:div>
        <w:div w:id="1048996065">
          <w:marLeft w:val="640"/>
          <w:marRight w:val="0"/>
          <w:marTop w:val="0"/>
          <w:marBottom w:val="0"/>
          <w:divBdr>
            <w:top w:val="none" w:sz="0" w:space="0" w:color="auto"/>
            <w:left w:val="none" w:sz="0" w:space="0" w:color="auto"/>
            <w:bottom w:val="none" w:sz="0" w:space="0" w:color="auto"/>
            <w:right w:val="none" w:sz="0" w:space="0" w:color="auto"/>
          </w:divBdr>
        </w:div>
        <w:div w:id="1058358811">
          <w:marLeft w:val="640"/>
          <w:marRight w:val="0"/>
          <w:marTop w:val="0"/>
          <w:marBottom w:val="0"/>
          <w:divBdr>
            <w:top w:val="none" w:sz="0" w:space="0" w:color="auto"/>
            <w:left w:val="none" w:sz="0" w:space="0" w:color="auto"/>
            <w:bottom w:val="none" w:sz="0" w:space="0" w:color="auto"/>
            <w:right w:val="none" w:sz="0" w:space="0" w:color="auto"/>
          </w:divBdr>
        </w:div>
        <w:div w:id="1060980668">
          <w:marLeft w:val="640"/>
          <w:marRight w:val="0"/>
          <w:marTop w:val="0"/>
          <w:marBottom w:val="0"/>
          <w:divBdr>
            <w:top w:val="none" w:sz="0" w:space="0" w:color="auto"/>
            <w:left w:val="none" w:sz="0" w:space="0" w:color="auto"/>
            <w:bottom w:val="none" w:sz="0" w:space="0" w:color="auto"/>
            <w:right w:val="none" w:sz="0" w:space="0" w:color="auto"/>
          </w:divBdr>
        </w:div>
        <w:div w:id="1082489749">
          <w:marLeft w:val="640"/>
          <w:marRight w:val="0"/>
          <w:marTop w:val="0"/>
          <w:marBottom w:val="0"/>
          <w:divBdr>
            <w:top w:val="none" w:sz="0" w:space="0" w:color="auto"/>
            <w:left w:val="none" w:sz="0" w:space="0" w:color="auto"/>
            <w:bottom w:val="none" w:sz="0" w:space="0" w:color="auto"/>
            <w:right w:val="none" w:sz="0" w:space="0" w:color="auto"/>
          </w:divBdr>
        </w:div>
        <w:div w:id="1085341985">
          <w:marLeft w:val="640"/>
          <w:marRight w:val="0"/>
          <w:marTop w:val="0"/>
          <w:marBottom w:val="0"/>
          <w:divBdr>
            <w:top w:val="none" w:sz="0" w:space="0" w:color="auto"/>
            <w:left w:val="none" w:sz="0" w:space="0" w:color="auto"/>
            <w:bottom w:val="none" w:sz="0" w:space="0" w:color="auto"/>
            <w:right w:val="none" w:sz="0" w:space="0" w:color="auto"/>
          </w:divBdr>
        </w:div>
        <w:div w:id="1088504911">
          <w:marLeft w:val="640"/>
          <w:marRight w:val="0"/>
          <w:marTop w:val="0"/>
          <w:marBottom w:val="0"/>
          <w:divBdr>
            <w:top w:val="none" w:sz="0" w:space="0" w:color="auto"/>
            <w:left w:val="none" w:sz="0" w:space="0" w:color="auto"/>
            <w:bottom w:val="none" w:sz="0" w:space="0" w:color="auto"/>
            <w:right w:val="none" w:sz="0" w:space="0" w:color="auto"/>
          </w:divBdr>
        </w:div>
        <w:div w:id="1091124311">
          <w:marLeft w:val="640"/>
          <w:marRight w:val="0"/>
          <w:marTop w:val="0"/>
          <w:marBottom w:val="0"/>
          <w:divBdr>
            <w:top w:val="none" w:sz="0" w:space="0" w:color="auto"/>
            <w:left w:val="none" w:sz="0" w:space="0" w:color="auto"/>
            <w:bottom w:val="none" w:sz="0" w:space="0" w:color="auto"/>
            <w:right w:val="none" w:sz="0" w:space="0" w:color="auto"/>
          </w:divBdr>
        </w:div>
        <w:div w:id="1127236371">
          <w:marLeft w:val="640"/>
          <w:marRight w:val="0"/>
          <w:marTop w:val="0"/>
          <w:marBottom w:val="0"/>
          <w:divBdr>
            <w:top w:val="none" w:sz="0" w:space="0" w:color="auto"/>
            <w:left w:val="none" w:sz="0" w:space="0" w:color="auto"/>
            <w:bottom w:val="none" w:sz="0" w:space="0" w:color="auto"/>
            <w:right w:val="none" w:sz="0" w:space="0" w:color="auto"/>
          </w:divBdr>
        </w:div>
        <w:div w:id="1132598032">
          <w:marLeft w:val="640"/>
          <w:marRight w:val="0"/>
          <w:marTop w:val="0"/>
          <w:marBottom w:val="0"/>
          <w:divBdr>
            <w:top w:val="none" w:sz="0" w:space="0" w:color="auto"/>
            <w:left w:val="none" w:sz="0" w:space="0" w:color="auto"/>
            <w:bottom w:val="none" w:sz="0" w:space="0" w:color="auto"/>
            <w:right w:val="none" w:sz="0" w:space="0" w:color="auto"/>
          </w:divBdr>
        </w:div>
        <w:div w:id="1149590426">
          <w:marLeft w:val="640"/>
          <w:marRight w:val="0"/>
          <w:marTop w:val="0"/>
          <w:marBottom w:val="0"/>
          <w:divBdr>
            <w:top w:val="none" w:sz="0" w:space="0" w:color="auto"/>
            <w:left w:val="none" w:sz="0" w:space="0" w:color="auto"/>
            <w:bottom w:val="none" w:sz="0" w:space="0" w:color="auto"/>
            <w:right w:val="none" w:sz="0" w:space="0" w:color="auto"/>
          </w:divBdr>
        </w:div>
        <w:div w:id="1153722225">
          <w:marLeft w:val="640"/>
          <w:marRight w:val="0"/>
          <w:marTop w:val="0"/>
          <w:marBottom w:val="0"/>
          <w:divBdr>
            <w:top w:val="none" w:sz="0" w:space="0" w:color="auto"/>
            <w:left w:val="none" w:sz="0" w:space="0" w:color="auto"/>
            <w:bottom w:val="none" w:sz="0" w:space="0" w:color="auto"/>
            <w:right w:val="none" w:sz="0" w:space="0" w:color="auto"/>
          </w:divBdr>
        </w:div>
        <w:div w:id="1164902648">
          <w:marLeft w:val="640"/>
          <w:marRight w:val="0"/>
          <w:marTop w:val="0"/>
          <w:marBottom w:val="0"/>
          <w:divBdr>
            <w:top w:val="none" w:sz="0" w:space="0" w:color="auto"/>
            <w:left w:val="none" w:sz="0" w:space="0" w:color="auto"/>
            <w:bottom w:val="none" w:sz="0" w:space="0" w:color="auto"/>
            <w:right w:val="none" w:sz="0" w:space="0" w:color="auto"/>
          </w:divBdr>
        </w:div>
        <w:div w:id="1172183702">
          <w:marLeft w:val="640"/>
          <w:marRight w:val="0"/>
          <w:marTop w:val="0"/>
          <w:marBottom w:val="0"/>
          <w:divBdr>
            <w:top w:val="none" w:sz="0" w:space="0" w:color="auto"/>
            <w:left w:val="none" w:sz="0" w:space="0" w:color="auto"/>
            <w:bottom w:val="none" w:sz="0" w:space="0" w:color="auto"/>
            <w:right w:val="none" w:sz="0" w:space="0" w:color="auto"/>
          </w:divBdr>
        </w:div>
        <w:div w:id="1176916748">
          <w:marLeft w:val="640"/>
          <w:marRight w:val="0"/>
          <w:marTop w:val="0"/>
          <w:marBottom w:val="0"/>
          <w:divBdr>
            <w:top w:val="none" w:sz="0" w:space="0" w:color="auto"/>
            <w:left w:val="none" w:sz="0" w:space="0" w:color="auto"/>
            <w:bottom w:val="none" w:sz="0" w:space="0" w:color="auto"/>
            <w:right w:val="none" w:sz="0" w:space="0" w:color="auto"/>
          </w:divBdr>
        </w:div>
        <w:div w:id="1177886894">
          <w:marLeft w:val="640"/>
          <w:marRight w:val="0"/>
          <w:marTop w:val="0"/>
          <w:marBottom w:val="0"/>
          <w:divBdr>
            <w:top w:val="none" w:sz="0" w:space="0" w:color="auto"/>
            <w:left w:val="none" w:sz="0" w:space="0" w:color="auto"/>
            <w:bottom w:val="none" w:sz="0" w:space="0" w:color="auto"/>
            <w:right w:val="none" w:sz="0" w:space="0" w:color="auto"/>
          </w:divBdr>
        </w:div>
        <w:div w:id="1188058333">
          <w:marLeft w:val="640"/>
          <w:marRight w:val="0"/>
          <w:marTop w:val="0"/>
          <w:marBottom w:val="0"/>
          <w:divBdr>
            <w:top w:val="none" w:sz="0" w:space="0" w:color="auto"/>
            <w:left w:val="none" w:sz="0" w:space="0" w:color="auto"/>
            <w:bottom w:val="none" w:sz="0" w:space="0" w:color="auto"/>
            <w:right w:val="none" w:sz="0" w:space="0" w:color="auto"/>
          </w:divBdr>
        </w:div>
        <w:div w:id="1191603010">
          <w:marLeft w:val="640"/>
          <w:marRight w:val="0"/>
          <w:marTop w:val="0"/>
          <w:marBottom w:val="0"/>
          <w:divBdr>
            <w:top w:val="none" w:sz="0" w:space="0" w:color="auto"/>
            <w:left w:val="none" w:sz="0" w:space="0" w:color="auto"/>
            <w:bottom w:val="none" w:sz="0" w:space="0" w:color="auto"/>
            <w:right w:val="none" w:sz="0" w:space="0" w:color="auto"/>
          </w:divBdr>
        </w:div>
        <w:div w:id="1198011631">
          <w:marLeft w:val="640"/>
          <w:marRight w:val="0"/>
          <w:marTop w:val="0"/>
          <w:marBottom w:val="0"/>
          <w:divBdr>
            <w:top w:val="none" w:sz="0" w:space="0" w:color="auto"/>
            <w:left w:val="none" w:sz="0" w:space="0" w:color="auto"/>
            <w:bottom w:val="none" w:sz="0" w:space="0" w:color="auto"/>
            <w:right w:val="none" w:sz="0" w:space="0" w:color="auto"/>
          </w:divBdr>
        </w:div>
        <w:div w:id="1198081575">
          <w:marLeft w:val="640"/>
          <w:marRight w:val="0"/>
          <w:marTop w:val="0"/>
          <w:marBottom w:val="0"/>
          <w:divBdr>
            <w:top w:val="none" w:sz="0" w:space="0" w:color="auto"/>
            <w:left w:val="none" w:sz="0" w:space="0" w:color="auto"/>
            <w:bottom w:val="none" w:sz="0" w:space="0" w:color="auto"/>
            <w:right w:val="none" w:sz="0" w:space="0" w:color="auto"/>
          </w:divBdr>
        </w:div>
        <w:div w:id="1212883531">
          <w:marLeft w:val="640"/>
          <w:marRight w:val="0"/>
          <w:marTop w:val="0"/>
          <w:marBottom w:val="0"/>
          <w:divBdr>
            <w:top w:val="none" w:sz="0" w:space="0" w:color="auto"/>
            <w:left w:val="none" w:sz="0" w:space="0" w:color="auto"/>
            <w:bottom w:val="none" w:sz="0" w:space="0" w:color="auto"/>
            <w:right w:val="none" w:sz="0" w:space="0" w:color="auto"/>
          </w:divBdr>
        </w:div>
        <w:div w:id="1261913260">
          <w:marLeft w:val="640"/>
          <w:marRight w:val="0"/>
          <w:marTop w:val="0"/>
          <w:marBottom w:val="0"/>
          <w:divBdr>
            <w:top w:val="none" w:sz="0" w:space="0" w:color="auto"/>
            <w:left w:val="none" w:sz="0" w:space="0" w:color="auto"/>
            <w:bottom w:val="none" w:sz="0" w:space="0" w:color="auto"/>
            <w:right w:val="none" w:sz="0" w:space="0" w:color="auto"/>
          </w:divBdr>
        </w:div>
        <w:div w:id="1280180495">
          <w:marLeft w:val="640"/>
          <w:marRight w:val="0"/>
          <w:marTop w:val="0"/>
          <w:marBottom w:val="0"/>
          <w:divBdr>
            <w:top w:val="none" w:sz="0" w:space="0" w:color="auto"/>
            <w:left w:val="none" w:sz="0" w:space="0" w:color="auto"/>
            <w:bottom w:val="none" w:sz="0" w:space="0" w:color="auto"/>
            <w:right w:val="none" w:sz="0" w:space="0" w:color="auto"/>
          </w:divBdr>
        </w:div>
        <w:div w:id="1297762894">
          <w:marLeft w:val="640"/>
          <w:marRight w:val="0"/>
          <w:marTop w:val="0"/>
          <w:marBottom w:val="0"/>
          <w:divBdr>
            <w:top w:val="none" w:sz="0" w:space="0" w:color="auto"/>
            <w:left w:val="none" w:sz="0" w:space="0" w:color="auto"/>
            <w:bottom w:val="none" w:sz="0" w:space="0" w:color="auto"/>
            <w:right w:val="none" w:sz="0" w:space="0" w:color="auto"/>
          </w:divBdr>
        </w:div>
        <w:div w:id="1341660812">
          <w:marLeft w:val="640"/>
          <w:marRight w:val="0"/>
          <w:marTop w:val="0"/>
          <w:marBottom w:val="0"/>
          <w:divBdr>
            <w:top w:val="none" w:sz="0" w:space="0" w:color="auto"/>
            <w:left w:val="none" w:sz="0" w:space="0" w:color="auto"/>
            <w:bottom w:val="none" w:sz="0" w:space="0" w:color="auto"/>
            <w:right w:val="none" w:sz="0" w:space="0" w:color="auto"/>
          </w:divBdr>
        </w:div>
        <w:div w:id="1366298086">
          <w:marLeft w:val="640"/>
          <w:marRight w:val="0"/>
          <w:marTop w:val="0"/>
          <w:marBottom w:val="0"/>
          <w:divBdr>
            <w:top w:val="none" w:sz="0" w:space="0" w:color="auto"/>
            <w:left w:val="none" w:sz="0" w:space="0" w:color="auto"/>
            <w:bottom w:val="none" w:sz="0" w:space="0" w:color="auto"/>
            <w:right w:val="none" w:sz="0" w:space="0" w:color="auto"/>
          </w:divBdr>
        </w:div>
        <w:div w:id="1372150230">
          <w:marLeft w:val="640"/>
          <w:marRight w:val="0"/>
          <w:marTop w:val="0"/>
          <w:marBottom w:val="0"/>
          <w:divBdr>
            <w:top w:val="none" w:sz="0" w:space="0" w:color="auto"/>
            <w:left w:val="none" w:sz="0" w:space="0" w:color="auto"/>
            <w:bottom w:val="none" w:sz="0" w:space="0" w:color="auto"/>
            <w:right w:val="none" w:sz="0" w:space="0" w:color="auto"/>
          </w:divBdr>
        </w:div>
        <w:div w:id="1378319250">
          <w:marLeft w:val="640"/>
          <w:marRight w:val="0"/>
          <w:marTop w:val="0"/>
          <w:marBottom w:val="0"/>
          <w:divBdr>
            <w:top w:val="none" w:sz="0" w:space="0" w:color="auto"/>
            <w:left w:val="none" w:sz="0" w:space="0" w:color="auto"/>
            <w:bottom w:val="none" w:sz="0" w:space="0" w:color="auto"/>
            <w:right w:val="none" w:sz="0" w:space="0" w:color="auto"/>
          </w:divBdr>
        </w:div>
        <w:div w:id="1380712680">
          <w:marLeft w:val="640"/>
          <w:marRight w:val="0"/>
          <w:marTop w:val="0"/>
          <w:marBottom w:val="0"/>
          <w:divBdr>
            <w:top w:val="none" w:sz="0" w:space="0" w:color="auto"/>
            <w:left w:val="none" w:sz="0" w:space="0" w:color="auto"/>
            <w:bottom w:val="none" w:sz="0" w:space="0" w:color="auto"/>
            <w:right w:val="none" w:sz="0" w:space="0" w:color="auto"/>
          </w:divBdr>
        </w:div>
        <w:div w:id="1390810189">
          <w:marLeft w:val="640"/>
          <w:marRight w:val="0"/>
          <w:marTop w:val="0"/>
          <w:marBottom w:val="0"/>
          <w:divBdr>
            <w:top w:val="none" w:sz="0" w:space="0" w:color="auto"/>
            <w:left w:val="none" w:sz="0" w:space="0" w:color="auto"/>
            <w:bottom w:val="none" w:sz="0" w:space="0" w:color="auto"/>
            <w:right w:val="none" w:sz="0" w:space="0" w:color="auto"/>
          </w:divBdr>
        </w:div>
        <w:div w:id="1407873475">
          <w:marLeft w:val="640"/>
          <w:marRight w:val="0"/>
          <w:marTop w:val="0"/>
          <w:marBottom w:val="0"/>
          <w:divBdr>
            <w:top w:val="none" w:sz="0" w:space="0" w:color="auto"/>
            <w:left w:val="none" w:sz="0" w:space="0" w:color="auto"/>
            <w:bottom w:val="none" w:sz="0" w:space="0" w:color="auto"/>
            <w:right w:val="none" w:sz="0" w:space="0" w:color="auto"/>
          </w:divBdr>
        </w:div>
        <w:div w:id="1414355630">
          <w:marLeft w:val="640"/>
          <w:marRight w:val="0"/>
          <w:marTop w:val="0"/>
          <w:marBottom w:val="0"/>
          <w:divBdr>
            <w:top w:val="none" w:sz="0" w:space="0" w:color="auto"/>
            <w:left w:val="none" w:sz="0" w:space="0" w:color="auto"/>
            <w:bottom w:val="none" w:sz="0" w:space="0" w:color="auto"/>
            <w:right w:val="none" w:sz="0" w:space="0" w:color="auto"/>
          </w:divBdr>
        </w:div>
        <w:div w:id="1415200413">
          <w:marLeft w:val="640"/>
          <w:marRight w:val="0"/>
          <w:marTop w:val="0"/>
          <w:marBottom w:val="0"/>
          <w:divBdr>
            <w:top w:val="none" w:sz="0" w:space="0" w:color="auto"/>
            <w:left w:val="none" w:sz="0" w:space="0" w:color="auto"/>
            <w:bottom w:val="none" w:sz="0" w:space="0" w:color="auto"/>
            <w:right w:val="none" w:sz="0" w:space="0" w:color="auto"/>
          </w:divBdr>
        </w:div>
        <w:div w:id="1415591242">
          <w:marLeft w:val="640"/>
          <w:marRight w:val="0"/>
          <w:marTop w:val="0"/>
          <w:marBottom w:val="0"/>
          <w:divBdr>
            <w:top w:val="none" w:sz="0" w:space="0" w:color="auto"/>
            <w:left w:val="none" w:sz="0" w:space="0" w:color="auto"/>
            <w:bottom w:val="none" w:sz="0" w:space="0" w:color="auto"/>
            <w:right w:val="none" w:sz="0" w:space="0" w:color="auto"/>
          </w:divBdr>
        </w:div>
        <w:div w:id="1437478548">
          <w:marLeft w:val="640"/>
          <w:marRight w:val="0"/>
          <w:marTop w:val="0"/>
          <w:marBottom w:val="0"/>
          <w:divBdr>
            <w:top w:val="none" w:sz="0" w:space="0" w:color="auto"/>
            <w:left w:val="none" w:sz="0" w:space="0" w:color="auto"/>
            <w:bottom w:val="none" w:sz="0" w:space="0" w:color="auto"/>
            <w:right w:val="none" w:sz="0" w:space="0" w:color="auto"/>
          </w:divBdr>
        </w:div>
        <w:div w:id="1453014271">
          <w:marLeft w:val="640"/>
          <w:marRight w:val="0"/>
          <w:marTop w:val="0"/>
          <w:marBottom w:val="0"/>
          <w:divBdr>
            <w:top w:val="none" w:sz="0" w:space="0" w:color="auto"/>
            <w:left w:val="none" w:sz="0" w:space="0" w:color="auto"/>
            <w:bottom w:val="none" w:sz="0" w:space="0" w:color="auto"/>
            <w:right w:val="none" w:sz="0" w:space="0" w:color="auto"/>
          </w:divBdr>
        </w:div>
        <w:div w:id="1475677744">
          <w:marLeft w:val="640"/>
          <w:marRight w:val="0"/>
          <w:marTop w:val="0"/>
          <w:marBottom w:val="0"/>
          <w:divBdr>
            <w:top w:val="none" w:sz="0" w:space="0" w:color="auto"/>
            <w:left w:val="none" w:sz="0" w:space="0" w:color="auto"/>
            <w:bottom w:val="none" w:sz="0" w:space="0" w:color="auto"/>
            <w:right w:val="none" w:sz="0" w:space="0" w:color="auto"/>
          </w:divBdr>
        </w:div>
        <w:div w:id="1488664806">
          <w:marLeft w:val="640"/>
          <w:marRight w:val="0"/>
          <w:marTop w:val="0"/>
          <w:marBottom w:val="0"/>
          <w:divBdr>
            <w:top w:val="none" w:sz="0" w:space="0" w:color="auto"/>
            <w:left w:val="none" w:sz="0" w:space="0" w:color="auto"/>
            <w:bottom w:val="none" w:sz="0" w:space="0" w:color="auto"/>
            <w:right w:val="none" w:sz="0" w:space="0" w:color="auto"/>
          </w:divBdr>
        </w:div>
        <w:div w:id="1490439878">
          <w:marLeft w:val="640"/>
          <w:marRight w:val="0"/>
          <w:marTop w:val="0"/>
          <w:marBottom w:val="0"/>
          <w:divBdr>
            <w:top w:val="none" w:sz="0" w:space="0" w:color="auto"/>
            <w:left w:val="none" w:sz="0" w:space="0" w:color="auto"/>
            <w:bottom w:val="none" w:sz="0" w:space="0" w:color="auto"/>
            <w:right w:val="none" w:sz="0" w:space="0" w:color="auto"/>
          </w:divBdr>
        </w:div>
        <w:div w:id="1492521693">
          <w:marLeft w:val="640"/>
          <w:marRight w:val="0"/>
          <w:marTop w:val="0"/>
          <w:marBottom w:val="0"/>
          <w:divBdr>
            <w:top w:val="none" w:sz="0" w:space="0" w:color="auto"/>
            <w:left w:val="none" w:sz="0" w:space="0" w:color="auto"/>
            <w:bottom w:val="none" w:sz="0" w:space="0" w:color="auto"/>
            <w:right w:val="none" w:sz="0" w:space="0" w:color="auto"/>
          </w:divBdr>
        </w:div>
        <w:div w:id="1498038194">
          <w:marLeft w:val="640"/>
          <w:marRight w:val="0"/>
          <w:marTop w:val="0"/>
          <w:marBottom w:val="0"/>
          <w:divBdr>
            <w:top w:val="none" w:sz="0" w:space="0" w:color="auto"/>
            <w:left w:val="none" w:sz="0" w:space="0" w:color="auto"/>
            <w:bottom w:val="none" w:sz="0" w:space="0" w:color="auto"/>
            <w:right w:val="none" w:sz="0" w:space="0" w:color="auto"/>
          </w:divBdr>
        </w:div>
        <w:div w:id="1507594278">
          <w:marLeft w:val="640"/>
          <w:marRight w:val="0"/>
          <w:marTop w:val="0"/>
          <w:marBottom w:val="0"/>
          <w:divBdr>
            <w:top w:val="none" w:sz="0" w:space="0" w:color="auto"/>
            <w:left w:val="none" w:sz="0" w:space="0" w:color="auto"/>
            <w:bottom w:val="none" w:sz="0" w:space="0" w:color="auto"/>
            <w:right w:val="none" w:sz="0" w:space="0" w:color="auto"/>
          </w:divBdr>
        </w:div>
        <w:div w:id="1518032904">
          <w:marLeft w:val="640"/>
          <w:marRight w:val="0"/>
          <w:marTop w:val="0"/>
          <w:marBottom w:val="0"/>
          <w:divBdr>
            <w:top w:val="none" w:sz="0" w:space="0" w:color="auto"/>
            <w:left w:val="none" w:sz="0" w:space="0" w:color="auto"/>
            <w:bottom w:val="none" w:sz="0" w:space="0" w:color="auto"/>
            <w:right w:val="none" w:sz="0" w:space="0" w:color="auto"/>
          </w:divBdr>
        </w:div>
        <w:div w:id="1518158167">
          <w:marLeft w:val="640"/>
          <w:marRight w:val="0"/>
          <w:marTop w:val="0"/>
          <w:marBottom w:val="0"/>
          <w:divBdr>
            <w:top w:val="none" w:sz="0" w:space="0" w:color="auto"/>
            <w:left w:val="none" w:sz="0" w:space="0" w:color="auto"/>
            <w:bottom w:val="none" w:sz="0" w:space="0" w:color="auto"/>
            <w:right w:val="none" w:sz="0" w:space="0" w:color="auto"/>
          </w:divBdr>
        </w:div>
        <w:div w:id="1522665672">
          <w:marLeft w:val="640"/>
          <w:marRight w:val="0"/>
          <w:marTop w:val="0"/>
          <w:marBottom w:val="0"/>
          <w:divBdr>
            <w:top w:val="none" w:sz="0" w:space="0" w:color="auto"/>
            <w:left w:val="none" w:sz="0" w:space="0" w:color="auto"/>
            <w:bottom w:val="none" w:sz="0" w:space="0" w:color="auto"/>
            <w:right w:val="none" w:sz="0" w:space="0" w:color="auto"/>
          </w:divBdr>
        </w:div>
        <w:div w:id="1534885216">
          <w:marLeft w:val="640"/>
          <w:marRight w:val="0"/>
          <w:marTop w:val="0"/>
          <w:marBottom w:val="0"/>
          <w:divBdr>
            <w:top w:val="none" w:sz="0" w:space="0" w:color="auto"/>
            <w:left w:val="none" w:sz="0" w:space="0" w:color="auto"/>
            <w:bottom w:val="none" w:sz="0" w:space="0" w:color="auto"/>
            <w:right w:val="none" w:sz="0" w:space="0" w:color="auto"/>
          </w:divBdr>
        </w:div>
        <w:div w:id="1550535655">
          <w:marLeft w:val="640"/>
          <w:marRight w:val="0"/>
          <w:marTop w:val="0"/>
          <w:marBottom w:val="0"/>
          <w:divBdr>
            <w:top w:val="none" w:sz="0" w:space="0" w:color="auto"/>
            <w:left w:val="none" w:sz="0" w:space="0" w:color="auto"/>
            <w:bottom w:val="none" w:sz="0" w:space="0" w:color="auto"/>
            <w:right w:val="none" w:sz="0" w:space="0" w:color="auto"/>
          </w:divBdr>
        </w:div>
        <w:div w:id="1553808328">
          <w:marLeft w:val="640"/>
          <w:marRight w:val="0"/>
          <w:marTop w:val="0"/>
          <w:marBottom w:val="0"/>
          <w:divBdr>
            <w:top w:val="none" w:sz="0" w:space="0" w:color="auto"/>
            <w:left w:val="none" w:sz="0" w:space="0" w:color="auto"/>
            <w:bottom w:val="none" w:sz="0" w:space="0" w:color="auto"/>
            <w:right w:val="none" w:sz="0" w:space="0" w:color="auto"/>
          </w:divBdr>
        </w:div>
        <w:div w:id="1566139681">
          <w:marLeft w:val="640"/>
          <w:marRight w:val="0"/>
          <w:marTop w:val="0"/>
          <w:marBottom w:val="0"/>
          <w:divBdr>
            <w:top w:val="none" w:sz="0" w:space="0" w:color="auto"/>
            <w:left w:val="none" w:sz="0" w:space="0" w:color="auto"/>
            <w:bottom w:val="none" w:sz="0" w:space="0" w:color="auto"/>
            <w:right w:val="none" w:sz="0" w:space="0" w:color="auto"/>
          </w:divBdr>
        </w:div>
        <w:div w:id="1584099540">
          <w:marLeft w:val="640"/>
          <w:marRight w:val="0"/>
          <w:marTop w:val="0"/>
          <w:marBottom w:val="0"/>
          <w:divBdr>
            <w:top w:val="none" w:sz="0" w:space="0" w:color="auto"/>
            <w:left w:val="none" w:sz="0" w:space="0" w:color="auto"/>
            <w:bottom w:val="none" w:sz="0" w:space="0" w:color="auto"/>
            <w:right w:val="none" w:sz="0" w:space="0" w:color="auto"/>
          </w:divBdr>
        </w:div>
        <w:div w:id="1584682867">
          <w:marLeft w:val="640"/>
          <w:marRight w:val="0"/>
          <w:marTop w:val="0"/>
          <w:marBottom w:val="0"/>
          <w:divBdr>
            <w:top w:val="none" w:sz="0" w:space="0" w:color="auto"/>
            <w:left w:val="none" w:sz="0" w:space="0" w:color="auto"/>
            <w:bottom w:val="none" w:sz="0" w:space="0" w:color="auto"/>
            <w:right w:val="none" w:sz="0" w:space="0" w:color="auto"/>
          </w:divBdr>
        </w:div>
      </w:divsChild>
    </w:div>
    <w:div w:id="277104447">
      <w:bodyDiv w:val="1"/>
      <w:marLeft w:val="0"/>
      <w:marRight w:val="0"/>
      <w:marTop w:val="0"/>
      <w:marBottom w:val="0"/>
      <w:divBdr>
        <w:top w:val="none" w:sz="0" w:space="0" w:color="auto"/>
        <w:left w:val="none" w:sz="0" w:space="0" w:color="auto"/>
        <w:bottom w:val="none" w:sz="0" w:space="0" w:color="auto"/>
        <w:right w:val="none" w:sz="0" w:space="0" w:color="auto"/>
      </w:divBdr>
      <w:divsChild>
        <w:div w:id="47384494">
          <w:marLeft w:val="640"/>
          <w:marRight w:val="0"/>
          <w:marTop w:val="0"/>
          <w:marBottom w:val="0"/>
          <w:divBdr>
            <w:top w:val="none" w:sz="0" w:space="0" w:color="auto"/>
            <w:left w:val="none" w:sz="0" w:space="0" w:color="auto"/>
            <w:bottom w:val="none" w:sz="0" w:space="0" w:color="auto"/>
            <w:right w:val="none" w:sz="0" w:space="0" w:color="auto"/>
          </w:divBdr>
        </w:div>
        <w:div w:id="90246721">
          <w:marLeft w:val="640"/>
          <w:marRight w:val="0"/>
          <w:marTop w:val="0"/>
          <w:marBottom w:val="0"/>
          <w:divBdr>
            <w:top w:val="none" w:sz="0" w:space="0" w:color="auto"/>
            <w:left w:val="none" w:sz="0" w:space="0" w:color="auto"/>
            <w:bottom w:val="none" w:sz="0" w:space="0" w:color="auto"/>
            <w:right w:val="none" w:sz="0" w:space="0" w:color="auto"/>
          </w:divBdr>
        </w:div>
        <w:div w:id="130558578">
          <w:marLeft w:val="640"/>
          <w:marRight w:val="0"/>
          <w:marTop w:val="0"/>
          <w:marBottom w:val="0"/>
          <w:divBdr>
            <w:top w:val="none" w:sz="0" w:space="0" w:color="auto"/>
            <w:left w:val="none" w:sz="0" w:space="0" w:color="auto"/>
            <w:bottom w:val="none" w:sz="0" w:space="0" w:color="auto"/>
            <w:right w:val="none" w:sz="0" w:space="0" w:color="auto"/>
          </w:divBdr>
        </w:div>
        <w:div w:id="153231718">
          <w:marLeft w:val="640"/>
          <w:marRight w:val="0"/>
          <w:marTop w:val="0"/>
          <w:marBottom w:val="0"/>
          <w:divBdr>
            <w:top w:val="none" w:sz="0" w:space="0" w:color="auto"/>
            <w:left w:val="none" w:sz="0" w:space="0" w:color="auto"/>
            <w:bottom w:val="none" w:sz="0" w:space="0" w:color="auto"/>
            <w:right w:val="none" w:sz="0" w:space="0" w:color="auto"/>
          </w:divBdr>
        </w:div>
        <w:div w:id="157615545">
          <w:marLeft w:val="640"/>
          <w:marRight w:val="0"/>
          <w:marTop w:val="0"/>
          <w:marBottom w:val="0"/>
          <w:divBdr>
            <w:top w:val="none" w:sz="0" w:space="0" w:color="auto"/>
            <w:left w:val="none" w:sz="0" w:space="0" w:color="auto"/>
            <w:bottom w:val="none" w:sz="0" w:space="0" w:color="auto"/>
            <w:right w:val="none" w:sz="0" w:space="0" w:color="auto"/>
          </w:divBdr>
        </w:div>
        <w:div w:id="169880242">
          <w:marLeft w:val="640"/>
          <w:marRight w:val="0"/>
          <w:marTop w:val="0"/>
          <w:marBottom w:val="0"/>
          <w:divBdr>
            <w:top w:val="none" w:sz="0" w:space="0" w:color="auto"/>
            <w:left w:val="none" w:sz="0" w:space="0" w:color="auto"/>
            <w:bottom w:val="none" w:sz="0" w:space="0" w:color="auto"/>
            <w:right w:val="none" w:sz="0" w:space="0" w:color="auto"/>
          </w:divBdr>
        </w:div>
        <w:div w:id="198972980">
          <w:marLeft w:val="640"/>
          <w:marRight w:val="0"/>
          <w:marTop w:val="0"/>
          <w:marBottom w:val="0"/>
          <w:divBdr>
            <w:top w:val="none" w:sz="0" w:space="0" w:color="auto"/>
            <w:left w:val="none" w:sz="0" w:space="0" w:color="auto"/>
            <w:bottom w:val="none" w:sz="0" w:space="0" w:color="auto"/>
            <w:right w:val="none" w:sz="0" w:space="0" w:color="auto"/>
          </w:divBdr>
        </w:div>
        <w:div w:id="241647318">
          <w:marLeft w:val="640"/>
          <w:marRight w:val="0"/>
          <w:marTop w:val="0"/>
          <w:marBottom w:val="0"/>
          <w:divBdr>
            <w:top w:val="none" w:sz="0" w:space="0" w:color="auto"/>
            <w:left w:val="none" w:sz="0" w:space="0" w:color="auto"/>
            <w:bottom w:val="none" w:sz="0" w:space="0" w:color="auto"/>
            <w:right w:val="none" w:sz="0" w:space="0" w:color="auto"/>
          </w:divBdr>
        </w:div>
        <w:div w:id="349458148">
          <w:marLeft w:val="640"/>
          <w:marRight w:val="0"/>
          <w:marTop w:val="0"/>
          <w:marBottom w:val="0"/>
          <w:divBdr>
            <w:top w:val="none" w:sz="0" w:space="0" w:color="auto"/>
            <w:left w:val="none" w:sz="0" w:space="0" w:color="auto"/>
            <w:bottom w:val="none" w:sz="0" w:space="0" w:color="auto"/>
            <w:right w:val="none" w:sz="0" w:space="0" w:color="auto"/>
          </w:divBdr>
        </w:div>
        <w:div w:id="377781830">
          <w:marLeft w:val="640"/>
          <w:marRight w:val="0"/>
          <w:marTop w:val="0"/>
          <w:marBottom w:val="0"/>
          <w:divBdr>
            <w:top w:val="none" w:sz="0" w:space="0" w:color="auto"/>
            <w:left w:val="none" w:sz="0" w:space="0" w:color="auto"/>
            <w:bottom w:val="none" w:sz="0" w:space="0" w:color="auto"/>
            <w:right w:val="none" w:sz="0" w:space="0" w:color="auto"/>
          </w:divBdr>
        </w:div>
        <w:div w:id="390808635">
          <w:marLeft w:val="640"/>
          <w:marRight w:val="0"/>
          <w:marTop w:val="0"/>
          <w:marBottom w:val="0"/>
          <w:divBdr>
            <w:top w:val="none" w:sz="0" w:space="0" w:color="auto"/>
            <w:left w:val="none" w:sz="0" w:space="0" w:color="auto"/>
            <w:bottom w:val="none" w:sz="0" w:space="0" w:color="auto"/>
            <w:right w:val="none" w:sz="0" w:space="0" w:color="auto"/>
          </w:divBdr>
        </w:div>
        <w:div w:id="402879201">
          <w:marLeft w:val="640"/>
          <w:marRight w:val="0"/>
          <w:marTop w:val="0"/>
          <w:marBottom w:val="0"/>
          <w:divBdr>
            <w:top w:val="none" w:sz="0" w:space="0" w:color="auto"/>
            <w:left w:val="none" w:sz="0" w:space="0" w:color="auto"/>
            <w:bottom w:val="none" w:sz="0" w:space="0" w:color="auto"/>
            <w:right w:val="none" w:sz="0" w:space="0" w:color="auto"/>
          </w:divBdr>
        </w:div>
        <w:div w:id="434403825">
          <w:marLeft w:val="640"/>
          <w:marRight w:val="0"/>
          <w:marTop w:val="0"/>
          <w:marBottom w:val="0"/>
          <w:divBdr>
            <w:top w:val="none" w:sz="0" w:space="0" w:color="auto"/>
            <w:left w:val="none" w:sz="0" w:space="0" w:color="auto"/>
            <w:bottom w:val="none" w:sz="0" w:space="0" w:color="auto"/>
            <w:right w:val="none" w:sz="0" w:space="0" w:color="auto"/>
          </w:divBdr>
        </w:div>
        <w:div w:id="437406592">
          <w:marLeft w:val="640"/>
          <w:marRight w:val="0"/>
          <w:marTop w:val="0"/>
          <w:marBottom w:val="0"/>
          <w:divBdr>
            <w:top w:val="none" w:sz="0" w:space="0" w:color="auto"/>
            <w:left w:val="none" w:sz="0" w:space="0" w:color="auto"/>
            <w:bottom w:val="none" w:sz="0" w:space="0" w:color="auto"/>
            <w:right w:val="none" w:sz="0" w:space="0" w:color="auto"/>
          </w:divBdr>
        </w:div>
        <w:div w:id="439570668">
          <w:marLeft w:val="640"/>
          <w:marRight w:val="0"/>
          <w:marTop w:val="0"/>
          <w:marBottom w:val="0"/>
          <w:divBdr>
            <w:top w:val="none" w:sz="0" w:space="0" w:color="auto"/>
            <w:left w:val="none" w:sz="0" w:space="0" w:color="auto"/>
            <w:bottom w:val="none" w:sz="0" w:space="0" w:color="auto"/>
            <w:right w:val="none" w:sz="0" w:space="0" w:color="auto"/>
          </w:divBdr>
        </w:div>
        <w:div w:id="466165417">
          <w:marLeft w:val="640"/>
          <w:marRight w:val="0"/>
          <w:marTop w:val="0"/>
          <w:marBottom w:val="0"/>
          <w:divBdr>
            <w:top w:val="none" w:sz="0" w:space="0" w:color="auto"/>
            <w:left w:val="none" w:sz="0" w:space="0" w:color="auto"/>
            <w:bottom w:val="none" w:sz="0" w:space="0" w:color="auto"/>
            <w:right w:val="none" w:sz="0" w:space="0" w:color="auto"/>
          </w:divBdr>
        </w:div>
        <w:div w:id="513882881">
          <w:marLeft w:val="640"/>
          <w:marRight w:val="0"/>
          <w:marTop w:val="0"/>
          <w:marBottom w:val="0"/>
          <w:divBdr>
            <w:top w:val="none" w:sz="0" w:space="0" w:color="auto"/>
            <w:left w:val="none" w:sz="0" w:space="0" w:color="auto"/>
            <w:bottom w:val="none" w:sz="0" w:space="0" w:color="auto"/>
            <w:right w:val="none" w:sz="0" w:space="0" w:color="auto"/>
          </w:divBdr>
        </w:div>
        <w:div w:id="521624129">
          <w:marLeft w:val="640"/>
          <w:marRight w:val="0"/>
          <w:marTop w:val="0"/>
          <w:marBottom w:val="0"/>
          <w:divBdr>
            <w:top w:val="none" w:sz="0" w:space="0" w:color="auto"/>
            <w:left w:val="none" w:sz="0" w:space="0" w:color="auto"/>
            <w:bottom w:val="none" w:sz="0" w:space="0" w:color="auto"/>
            <w:right w:val="none" w:sz="0" w:space="0" w:color="auto"/>
          </w:divBdr>
        </w:div>
        <w:div w:id="546911802">
          <w:marLeft w:val="640"/>
          <w:marRight w:val="0"/>
          <w:marTop w:val="0"/>
          <w:marBottom w:val="0"/>
          <w:divBdr>
            <w:top w:val="none" w:sz="0" w:space="0" w:color="auto"/>
            <w:left w:val="none" w:sz="0" w:space="0" w:color="auto"/>
            <w:bottom w:val="none" w:sz="0" w:space="0" w:color="auto"/>
            <w:right w:val="none" w:sz="0" w:space="0" w:color="auto"/>
          </w:divBdr>
        </w:div>
        <w:div w:id="571548326">
          <w:marLeft w:val="640"/>
          <w:marRight w:val="0"/>
          <w:marTop w:val="0"/>
          <w:marBottom w:val="0"/>
          <w:divBdr>
            <w:top w:val="none" w:sz="0" w:space="0" w:color="auto"/>
            <w:left w:val="none" w:sz="0" w:space="0" w:color="auto"/>
            <w:bottom w:val="none" w:sz="0" w:space="0" w:color="auto"/>
            <w:right w:val="none" w:sz="0" w:space="0" w:color="auto"/>
          </w:divBdr>
        </w:div>
        <w:div w:id="612447012">
          <w:marLeft w:val="640"/>
          <w:marRight w:val="0"/>
          <w:marTop w:val="0"/>
          <w:marBottom w:val="0"/>
          <w:divBdr>
            <w:top w:val="none" w:sz="0" w:space="0" w:color="auto"/>
            <w:left w:val="none" w:sz="0" w:space="0" w:color="auto"/>
            <w:bottom w:val="none" w:sz="0" w:space="0" w:color="auto"/>
            <w:right w:val="none" w:sz="0" w:space="0" w:color="auto"/>
          </w:divBdr>
        </w:div>
        <w:div w:id="622686374">
          <w:marLeft w:val="640"/>
          <w:marRight w:val="0"/>
          <w:marTop w:val="0"/>
          <w:marBottom w:val="0"/>
          <w:divBdr>
            <w:top w:val="none" w:sz="0" w:space="0" w:color="auto"/>
            <w:left w:val="none" w:sz="0" w:space="0" w:color="auto"/>
            <w:bottom w:val="none" w:sz="0" w:space="0" w:color="auto"/>
            <w:right w:val="none" w:sz="0" w:space="0" w:color="auto"/>
          </w:divBdr>
        </w:div>
        <w:div w:id="651637831">
          <w:marLeft w:val="640"/>
          <w:marRight w:val="0"/>
          <w:marTop w:val="0"/>
          <w:marBottom w:val="0"/>
          <w:divBdr>
            <w:top w:val="none" w:sz="0" w:space="0" w:color="auto"/>
            <w:left w:val="none" w:sz="0" w:space="0" w:color="auto"/>
            <w:bottom w:val="none" w:sz="0" w:space="0" w:color="auto"/>
            <w:right w:val="none" w:sz="0" w:space="0" w:color="auto"/>
          </w:divBdr>
        </w:div>
        <w:div w:id="652176132">
          <w:marLeft w:val="640"/>
          <w:marRight w:val="0"/>
          <w:marTop w:val="0"/>
          <w:marBottom w:val="0"/>
          <w:divBdr>
            <w:top w:val="none" w:sz="0" w:space="0" w:color="auto"/>
            <w:left w:val="none" w:sz="0" w:space="0" w:color="auto"/>
            <w:bottom w:val="none" w:sz="0" w:space="0" w:color="auto"/>
            <w:right w:val="none" w:sz="0" w:space="0" w:color="auto"/>
          </w:divBdr>
        </w:div>
        <w:div w:id="671952625">
          <w:marLeft w:val="640"/>
          <w:marRight w:val="0"/>
          <w:marTop w:val="0"/>
          <w:marBottom w:val="0"/>
          <w:divBdr>
            <w:top w:val="none" w:sz="0" w:space="0" w:color="auto"/>
            <w:left w:val="none" w:sz="0" w:space="0" w:color="auto"/>
            <w:bottom w:val="none" w:sz="0" w:space="0" w:color="auto"/>
            <w:right w:val="none" w:sz="0" w:space="0" w:color="auto"/>
          </w:divBdr>
        </w:div>
        <w:div w:id="698242711">
          <w:marLeft w:val="640"/>
          <w:marRight w:val="0"/>
          <w:marTop w:val="0"/>
          <w:marBottom w:val="0"/>
          <w:divBdr>
            <w:top w:val="none" w:sz="0" w:space="0" w:color="auto"/>
            <w:left w:val="none" w:sz="0" w:space="0" w:color="auto"/>
            <w:bottom w:val="none" w:sz="0" w:space="0" w:color="auto"/>
            <w:right w:val="none" w:sz="0" w:space="0" w:color="auto"/>
          </w:divBdr>
        </w:div>
        <w:div w:id="709845543">
          <w:marLeft w:val="640"/>
          <w:marRight w:val="0"/>
          <w:marTop w:val="0"/>
          <w:marBottom w:val="0"/>
          <w:divBdr>
            <w:top w:val="none" w:sz="0" w:space="0" w:color="auto"/>
            <w:left w:val="none" w:sz="0" w:space="0" w:color="auto"/>
            <w:bottom w:val="none" w:sz="0" w:space="0" w:color="auto"/>
            <w:right w:val="none" w:sz="0" w:space="0" w:color="auto"/>
          </w:divBdr>
        </w:div>
        <w:div w:id="727384501">
          <w:marLeft w:val="640"/>
          <w:marRight w:val="0"/>
          <w:marTop w:val="0"/>
          <w:marBottom w:val="0"/>
          <w:divBdr>
            <w:top w:val="none" w:sz="0" w:space="0" w:color="auto"/>
            <w:left w:val="none" w:sz="0" w:space="0" w:color="auto"/>
            <w:bottom w:val="none" w:sz="0" w:space="0" w:color="auto"/>
            <w:right w:val="none" w:sz="0" w:space="0" w:color="auto"/>
          </w:divBdr>
        </w:div>
        <w:div w:id="758792908">
          <w:marLeft w:val="640"/>
          <w:marRight w:val="0"/>
          <w:marTop w:val="0"/>
          <w:marBottom w:val="0"/>
          <w:divBdr>
            <w:top w:val="none" w:sz="0" w:space="0" w:color="auto"/>
            <w:left w:val="none" w:sz="0" w:space="0" w:color="auto"/>
            <w:bottom w:val="none" w:sz="0" w:space="0" w:color="auto"/>
            <w:right w:val="none" w:sz="0" w:space="0" w:color="auto"/>
          </w:divBdr>
        </w:div>
        <w:div w:id="761609185">
          <w:marLeft w:val="640"/>
          <w:marRight w:val="0"/>
          <w:marTop w:val="0"/>
          <w:marBottom w:val="0"/>
          <w:divBdr>
            <w:top w:val="none" w:sz="0" w:space="0" w:color="auto"/>
            <w:left w:val="none" w:sz="0" w:space="0" w:color="auto"/>
            <w:bottom w:val="none" w:sz="0" w:space="0" w:color="auto"/>
            <w:right w:val="none" w:sz="0" w:space="0" w:color="auto"/>
          </w:divBdr>
        </w:div>
        <w:div w:id="785273663">
          <w:marLeft w:val="640"/>
          <w:marRight w:val="0"/>
          <w:marTop w:val="0"/>
          <w:marBottom w:val="0"/>
          <w:divBdr>
            <w:top w:val="none" w:sz="0" w:space="0" w:color="auto"/>
            <w:left w:val="none" w:sz="0" w:space="0" w:color="auto"/>
            <w:bottom w:val="none" w:sz="0" w:space="0" w:color="auto"/>
            <w:right w:val="none" w:sz="0" w:space="0" w:color="auto"/>
          </w:divBdr>
        </w:div>
        <w:div w:id="828254248">
          <w:marLeft w:val="640"/>
          <w:marRight w:val="0"/>
          <w:marTop w:val="0"/>
          <w:marBottom w:val="0"/>
          <w:divBdr>
            <w:top w:val="none" w:sz="0" w:space="0" w:color="auto"/>
            <w:left w:val="none" w:sz="0" w:space="0" w:color="auto"/>
            <w:bottom w:val="none" w:sz="0" w:space="0" w:color="auto"/>
            <w:right w:val="none" w:sz="0" w:space="0" w:color="auto"/>
          </w:divBdr>
        </w:div>
        <w:div w:id="829177254">
          <w:marLeft w:val="640"/>
          <w:marRight w:val="0"/>
          <w:marTop w:val="0"/>
          <w:marBottom w:val="0"/>
          <w:divBdr>
            <w:top w:val="none" w:sz="0" w:space="0" w:color="auto"/>
            <w:left w:val="none" w:sz="0" w:space="0" w:color="auto"/>
            <w:bottom w:val="none" w:sz="0" w:space="0" w:color="auto"/>
            <w:right w:val="none" w:sz="0" w:space="0" w:color="auto"/>
          </w:divBdr>
        </w:div>
        <w:div w:id="913658736">
          <w:marLeft w:val="640"/>
          <w:marRight w:val="0"/>
          <w:marTop w:val="0"/>
          <w:marBottom w:val="0"/>
          <w:divBdr>
            <w:top w:val="none" w:sz="0" w:space="0" w:color="auto"/>
            <w:left w:val="none" w:sz="0" w:space="0" w:color="auto"/>
            <w:bottom w:val="none" w:sz="0" w:space="0" w:color="auto"/>
            <w:right w:val="none" w:sz="0" w:space="0" w:color="auto"/>
          </w:divBdr>
        </w:div>
        <w:div w:id="977302356">
          <w:marLeft w:val="640"/>
          <w:marRight w:val="0"/>
          <w:marTop w:val="0"/>
          <w:marBottom w:val="0"/>
          <w:divBdr>
            <w:top w:val="none" w:sz="0" w:space="0" w:color="auto"/>
            <w:left w:val="none" w:sz="0" w:space="0" w:color="auto"/>
            <w:bottom w:val="none" w:sz="0" w:space="0" w:color="auto"/>
            <w:right w:val="none" w:sz="0" w:space="0" w:color="auto"/>
          </w:divBdr>
        </w:div>
        <w:div w:id="977687502">
          <w:marLeft w:val="640"/>
          <w:marRight w:val="0"/>
          <w:marTop w:val="0"/>
          <w:marBottom w:val="0"/>
          <w:divBdr>
            <w:top w:val="none" w:sz="0" w:space="0" w:color="auto"/>
            <w:left w:val="none" w:sz="0" w:space="0" w:color="auto"/>
            <w:bottom w:val="none" w:sz="0" w:space="0" w:color="auto"/>
            <w:right w:val="none" w:sz="0" w:space="0" w:color="auto"/>
          </w:divBdr>
        </w:div>
        <w:div w:id="992374199">
          <w:marLeft w:val="640"/>
          <w:marRight w:val="0"/>
          <w:marTop w:val="0"/>
          <w:marBottom w:val="0"/>
          <w:divBdr>
            <w:top w:val="none" w:sz="0" w:space="0" w:color="auto"/>
            <w:left w:val="none" w:sz="0" w:space="0" w:color="auto"/>
            <w:bottom w:val="none" w:sz="0" w:space="0" w:color="auto"/>
            <w:right w:val="none" w:sz="0" w:space="0" w:color="auto"/>
          </w:divBdr>
        </w:div>
        <w:div w:id="1034647492">
          <w:marLeft w:val="640"/>
          <w:marRight w:val="0"/>
          <w:marTop w:val="0"/>
          <w:marBottom w:val="0"/>
          <w:divBdr>
            <w:top w:val="none" w:sz="0" w:space="0" w:color="auto"/>
            <w:left w:val="none" w:sz="0" w:space="0" w:color="auto"/>
            <w:bottom w:val="none" w:sz="0" w:space="0" w:color="auto"/>
            <w:right w:val="none" w:sz="0" w:space="0" w:color="auto"/>
          </w:divBdr>
        </w:div>
        <w:div w:id="1034844213">
          <w:marLeft w:val="640"/>
          <w:marRight w:val="0"/>
          <w:marTop w:val="0"/>
          <w:marBottom w:val="0"/>
          <w:divBdr>
            <w:top w:val="none" w:sz="0" w:space="0" w:color="auto"/>
            <w:left w:val="none" w:sz="0" w:space="0" w:color="auto"/>
            <w:bottom w:val="none" w:sz="0" w:space="0" w:color="auto"/>
            <w:right w:val="none" w:sz="0" w:space="0" w:color="auto"/>
          </w:divBdr>
        </w:div>
        <w:div w:id="1039623448">
          <w:marLeft w:val="640"/>
          <w:marRight w:val="0"/>
          <w:marTop w:val="0"/>
          <w:marBottom w:val="0"/>
          <w:divBdr>
            <w:top w:val="none" w:sz="0" w:space="0" w:color="auto"/>
            <w:left w:val="none" w:sz="0" w:space="0" w:color="auto"/>
            <w:bottom w:val="none" w:sz="0" w:space="0" w:color="auto"/>
            <w:right w:val="none" w:sz="0" w:space="0" w:color="auto"/>
          </w:divBdr>
        </w:div>
        <w:div w:id="1093093761">
          <w:marLeft w:val="640"/>
          <w:marRight w:val="0"/>
          <w:marTop w:val="0"/>
          <w:marBottom w:val="0"/>
          <w:divBdr>
            <w:top w:val="none" w:sz="0" w:space="0" w:color="auto"/>
            <w:left w:val="none" w:sz="0" w:space="0" w:color="auto"/>
            <w:bottom w:val="none" w:sz="0" w:space="0" w:color="auto"/>
            <w:right w:val="none" w:sz="0" w:space="0" w:color="auto"/>
          </w:divBdr>
        </w:div>
        <w:div w:id="1110391126">
          <w:marLeft w:val="640"/>
          <w:marRight w:val="0"/>
          <w:marTop w:val="0"/>
          <w:marBottom w:val="0"/>
          <w:divBdr>
            <w:top w:val="none" w:sz="0" w:space="0" w:color="auto"/>
            <w:left w:val="none" w:sz="0" w:space="0" w:color="auto"/>
            <w:bottom w:val="none" w:sz="0" w:space="0" w:color="auto"/>
            <w:right w:val="none" w:sz="0" w:space="0" w:color="auto"/>
          </w:divBdr>
        </w:div>
        <w:div w:id="1162741237">
          <w:marLeft w:val="640"/>
          <w:marRight w:val="0"/>
          <w:marTop w:val="0"/>
          <w:marBottom w:val="0"/>
          <w:divBdr>
            <w:top w:val="none" w:sz="0" w:space="0" w:color="auto"/>
            <w:left w:val="none" w:sz="0" w:space="0" w:color="auto"/>
            <w:bottom w:val="none" w:sz="0" w:space="0" w:color="auto"/>
            <w:right w:val="none" w:sz="0" w:space="0" w:color="auto"/>
          </w:divBdr>
        </w:div>
        <w:div w:id="1273783841">
          <w:marLeft w:val="640"/>
          <w:marRight w:val="0"/>
          <w:marTop w:val="0"/>
          <w:marBottom w:val="0"/>
          <w:divBdr>
            <w:top w:val="none" w:sz="0" w:space="0" w:color="auto"/>
            <w:left w:val="none" w:sz="0" w:space="0" w:color="auto"/>
            <w:bottom w:val="none" w:sz="0" w:space="0" w:color="auto"/>
            <w:right w:val="none" w:sz="0" w:space="0" w:color="auto"/>
          </w:divBdr>
        </w:div>
        <w:div w:id="1290285697">
          <w:marLeft w:val="640"/>
          <w:marRight w:val="0"/>
          <w:marTop w:val="0"/>
          <w:marBottom w:val="0"/>
          <w:divBdr>
            <w:top w:val="none" w:sz="0" w:space="0" w:color="auto"/>
            <w:left w:val="none" w:sz="0" w:space="0" w:color="auto"/>
            <w:bottom w:val="none" w:sz="0" w:space="0" w:color="auto"/>
            <w:right w:val="none" w:sz="0" w:space="0" w:color="auto"/>
          </w:divBdr>
        </w:div>
        <w:div w:id="1364984459">
          <w:marLeft w:val="640"/>
          <w:marRight w:val="0"/>
          <w:marTop w:val="0"/>
          <w:marBottom w:val="0"/>
          <w:divBdr>
            <w:top w:val="none" w:sz="0" w:space="0" w:color="auto"/>
            <w:left w:val="none" w:sz="0" w:space="0" w:color="auto"/>
            <w:bottom w:val="none" w:sz="0" w:space="0" w:color="auto"/>
            <w:right w:val="none" w:sz="0" w:space="0" w:color="auto"/>
          </w:divBdr>
        </w:div>
        <w:div w:id="1415324096">
          <w:marLeft w:val="640"/>
          <w:marRight w:val="0"/>
          <w:marTop w:val="0"/>
          <w:marBottom w:val="0"/>
          <w:divBdr>
            <w:top w:val="none" w:sz="0" w:space="0" w:color="auto"/>
            <w:left w:val="none" w:sz="0" w:space="0" w:color="auto"/>
            <w:bottom w:val="none" w:sz="0" w:space="0" w:color="auto"/>
            <w:right w:val="none" w:sz="0" w:space="0" w:color="auto"/>
          </w:divBdr>
        </w:div>
        <w:div w:id="1425372854">
          <w:marLeft w:val="640"/>
          <w:marRight w:val="0"/>
          <w:marTop w:val="0"/>
          <w:marBottom w:val="0"/>
          <w:divBdr>
            <w:top w:val="none" w:sz="0" w:space="0" w:color="auto"/>
            <w:left w:val="none" w:sz="0" w:space="0" w:color="auto"/>
            <w:bottom w:val="none" w:sz="0" w:space="0" w:color="auto"/>
            <w:right w:val="none" w:sz="0" w:space="0" w:color="auto"/>
          </w:divBdr>
        </w:div>
        <w:div w:id="1563440301">
          <w:marLeft w:val="640"/>
          <w:marRight w:val="0"/>
          <w:marTop w:val="0"/>
          <w:marBottom w:val="0"/>
          <w:divBdr>
            <w:top w:val="none" w:sz="0" w:space="0" w:color="auto"/>
            <w:left w:val="none" w:sz="0" w:space="0" w:color="auto"/>
            <w:bottom w:val="none" w:sz="0" w:space="0" w:color="auto"/>
            <w:right w:val="none" w:sz="0" w:space="0" w:color="auto"/>
          </w:divBdr>
        </w:div>
        <w:div w:id="1582135115">
          <w:marLeft w:val="640"/>
          <w:marRight w:val="0"/>
          <w:marTop w:val="0"/>
          <w:marBottom w:val="0"/>
          <w:divBdr>
            <w:top w:val="none" w:sz="0" w:space="0" w:color="auto"/>
            <w:left w:val="none" w:sz="0" w:space="0" w:color="auto"/>
            <w:bottom w:val="none" w:sz="0" w:space="0" w:color="auto"/>
            <w:right w:val="none" w:sz="0" w:space="0" w:color="auto"/>
          </w:divBdr>
        </w:div>
      </w:divsChild>
    </w:div>
    <w:div w:id="287977025">
      <w:bodyDiv w:val="1"/>
      <w:marLeft w:val="0"/>
      <w:marRight w:val="0"/>
      <w:marTop w:val="0"/>
      <w:marBottom w:val="0"/>
      <w:divBdr>
        <w:top w:val="none" w:sz="0" w:space="0" w:color="auto"/>
        <w:left w:val="none" w:sz="0" w:space="0" w:color="auto"/>
        <w:bottom w:val="none" w:sz="0" w:space="0" w:color="auto"/>
        <w:right w:val="none" w:sz="0" w:space="0" w:color="auto"/>
      </w:divBdr>
      <w:divsChild>
        <w:div w:id="9185168">
          <w:marLeft w:val="640"/>
          <w:marRight w:val="0"/>
          <w:marTop w:val="0"/>
          <w:marBottom w:val="0"/>
          <w:divBdr>
            <w:top w:val="none" w:sz="0" w:space="0" w:color="auto"/>
            <w:left w:val="none" w:sz="0" w:space="0" w:color="auto"/>
            <w:bottom w:val="none" w:sz="0" w:space="0" w:color="auto"/>
            <w:right w:val="none" w:sz="0" w:space="0" w:color="auto"/>
          </w:divBdr>
        </w:div>
        <w:div w:id="16473008">
          <w:marLeft w:val="640"/>
          <w:marRight w:val="0"/>
          <w:marTop w:val="0"/>
          <w:marBottom w:val="0"/>
          <w:divBdr>
            <w:top w:val="none" w:sz="0" w:space="0" w:color="auto"/>
            <w:left w:val="none" w:sz="0" w:space="0" w:color="auto"/>
            <w:bottom w:val="none" w:sz="0" w:space="0" w:color="auto"/>
            <w:right w:val="none" w:sz="0" w:space="0" w:color="auto"/>
          </w:divBdr>
        </w:div>
        <w:div w:id="22753262">
          <w:marLeft w:val="640"/>
          <w:marRight w:val="0"/>
          <w:marTop w:val="0"/>
          <w:marBottom w:val="0"/>
          <w:divBdr>
            <w:top w:val="none" w:sz="0" w:space="0" w:color="auto"/>
            <w:left w:val="none" w:sz="0" w:space="0" w:color="auto"/>
            <w:bottom w:val="none" w:sz="0" w:space="0" w:color="auto"/>
            <w:right w:val="none" w:sz="0" w:space="0" w:color="auto"/>
          </w:divBdr>
        </w:div>
        <w:div w:id="36666503">
          <w:marLeft w:val="640"/>
          <w:marRight w:val="0"/>
          <w:marTop w:val="0"/>
          <w:marBottom w:val="0"/>
          <w:divBdr>
            <w:top w:val="none" w:sz="0" w:space="0" w:color="auto"/>
            <w:left w:val="none" w:sz="0" w:space="0" w:color="auto"/>
            <w:bottom w:val="none" w:sz="0" w:space="0" w:color="auto"/>
            <w:right w:val="none" w:sz="0" w:space="0" w:color="auto"/>
          </w:divBdr>
        </w:div>
        <w:div w:id="57287859">
          <w:marLeft w:val="640"/>
          <w:marRight w:val="0"/>
          <w:marTop w:val="0"/>
          <w:marBottom w:val="0"/>
          <w:divBdr>
            <w:top w:val="none" w:sz="0" w:space="0" w:color="auto"/>
            <w:left w:val="none" w:sz="0" w:space="0" w:color="auto"/>
            <w:bottom w:val="none" w:sz="0" w:space="0" w:color="auto"/>
            <w:right w:val="none" w:sz="0" w:space="0" w:color="auto"/>
          </w:divBdr>
        </w:div>
        <w:div w:id="59132847">
          <w:marLeft w:val="640"/>
          <w:marRight w:val="0"/>
          <w:marTop w:val="0"/>
          <w:marBottom w:val="0"/>
          <w:divBdr>
            <w:top w:val="none" w:sz="0" w:space="0" w:color="auto"/>
            <w:left w:val="none" w:sz="0" w:space="0" w:color="auto"/>
            <w:bottom w:val="none" w:sz="0" w:space="0" w:color="auto"/>
            <w:right w:val="none" w:sz="0" w:space="0" w:color="auto"/>
          </w:divBdr>
        </w:div>
        <w:div w:id="59452414">
          <w:marLeft w:val="640"/>
          <w:marRight w:val="0"/>
          <w:marTop w:val="0"/>
          <w:marBottom w:val="0"/>
          <w:divBdr>
            <w:top w:val="none" w:sz="0" w:space="0" w:color="auto"/>
            <w:left w:val="none" w:sz="0" w:space="0" w:color="auto"/>
            <w:bottom w:val="none" w:sz="0" w:space="0" w:color="auto"/>
            <w:right w:val="none" w:sz="0" w:space="0" w:color="auto"/>
          </w:divBdr>
        </w:div>
        <w:div w:id="71902514">
          <w:marLeft w:val="640"/>
          <w:marRight w:val="0"/>
          <w:marTop w:val="0"/>
          <w:marBottom w:val="0"/>
          <w:divBdr>
            <w:top w:val="none" w:sz="0" w:space="0" w:color="auto"/>
            <w:left w:val="none" w:sz="0" w:space="0" w:color="auto"/>
            <w:bottom w:val="none" w:sz="0" w:space="0" w:color="auto"/>
            <w:right w:val="none" w:sz="0" w:space="0" w:color="auto"/>
          </w:divBdr>
        </w:div>
        <w:div w:id="80374698">
          <w:marLeft w:val="640"/>
          <w:marRight w:val="0"/>
          <w:marTop w:val="0"/>
          <w:marBottom w:val="0"/>
          <w:divBdr>
            <w:top w:val="none" w:sz="0" w:space="0" w:color="auto"/>
            <w:left w:val="none" w:sz="0" w:space="0" w:color="auto"/>
            <w:bottom w:val="none" w:sz="0" w:space="0" w:color="auto"/>
            <w:right w:val="none" w:sz="0" w:space="0" w:color="auto"/>
          </w:divBdr>
        </w:div>
        <w:div w:id="87777672">
          <w:marLeft w:val="640"/>
          <w:marRight w:val="0"/>
          <w:marTop w:val="0"/>
          <w:marBottom w:val="0"/>
          <w:divBdr>
            <w:top w:val="none" w:sz="0" w:space="0" w:color="auto"/>
            <w:left w:val="none" w:sz="0" w:space="0" w:color="auto"/>
            <w:bottom w:val="none" w:sz="0" w:space="0" w:color="auto"/>
            <w:right w:val="none" w:sz="0" w:space="0" w:color="auto"/>
          </w:divBdr>
        </w:div>
        <w:div w:id="107043709">
          <w:marLeft w:val="640"/>
          <w:marRight w:val="0"/>
          <w:marTop w:val="0"/>
          <w:marBottom w:val="0"/>
          <w:divBdr>
            <w:top w:val="none" w:sz="0" w:space="0" w:color="auto"/>
            <w:left w:val="none" w:sz="0" w:space="0" w:color="auto"/>
            <w:bottom w:val="none" w:sz="0" w:space="0" w:color="auto"/>
            <w:right w:val="none" w:sz="0" w:space="0" w:color="auto"/>
          </w:divBdr>
        </w:div>
        <w:div w:id="128717490">
          <w:marLeft w:val="640"/>
          <w:marRight w:val="0"/>
          <w:marTop w:val="0"/>
          <w:marBottom w:val="0"/>
          <w:divBdr>
            <w:top w:val="none" w:sz="0" w:space="0" w:color="auto"/>
            <w:left w:val="none" w:sz="0" w:space="0" w:color="auto"/>
            <w:bottom w:val="none" w:sz="0" w:space="0" w:color="auto"/>
            <w:right w:val="none" w:sz="0" w:space="0" w:color="auto"/>
          </w:divBdr>
        </w:div>
        <w:div w:id="130177796">
          <w:marLeft w:val="640"/>
          <w:marRight w:val="0"/>
          <w:marTop w:val="0"/>
          <w:marBottom w:val="0"/>
          <w:divBdr>
            <w:top w:val="none" w:sz="0" w:space="0" w:color="auto"/>
            <w:left w:val="none" w:sz="0" w:space="0" w:color="auto"/>
            <w:bottom w:val="none" w:sz="0" w:space="0" w:color="auto"/>
            <w:right w:val="none" w:sz="0" w:space="0" w:color="auto"/>
          </w:divBdr>
        </w:div>
        <w:div w:id="137190661">
          <w:marLeft w:val="640"/>
          <w:marRight w:val="0"/>
          <w:marTop w:val="0"/>
          <w:marBottom w:val="0"/>
          <w:divBdr>
            <w:top w:val="none" w:sz="0" w:space="0" w:color="auto"/>
            <w:left w:val="none" w:sz="0" w:space="0" w:color="auto"/>
            <w:bottom w:val="none" w:sz="0" w:space="0" w:color="auto"/>
            <w:right w:val="none" w:sz="0" w:space="0" w:color="auto"/>
          </w:divBdr>
        </w:div>
        <w:div w:id="161623378">
          <w:marLeft w:val="640"/>
          <w:marRight w:val="0"/>
          <w:marTop w:val="0"/>
          <w:marBottom w:val="0"/>
          <w:divBdr>
            <w:top w:val="none" w:sz="0" w:space="0" w:color="auto"/>
            <w:left w:val="none" w:sz="0" w:space="0" w:color="auto"/>
            <w:bottom w:val="none" w:sz="0" w:space="0" w:color="auto"/>
            <w:right w:val="none" w:sz="0" w:space="0" w:color="auto"/>
          </w:divBdr>
        </w:div>
        <w:div w:id="186799936">
          <w:marLeft w:val="640"/>
          <w:marRight w:val="0"/>
          <w:marTop w:val="0"/>
          <w:marBottom w:val="0"/>
          <w:divBdr>
            <w:top w:val="none" w:sz="0" w:space="0" w:color="auto"/>
            <w:left w:val="none" w:sz="0" w:space="0" w:color="auto"/>
            <w:bottom w:val="none" w:sz="0" w:space="0" w:color="auto"/>
            <w:right w:val="none" w:sz="0" w:space="0" w:color="auto"/>
          </w:divBdr>
        </w:div>
        <w:div w:id="190264721">
          <w:marLeft w:val="640"/>
          <w:marRight w:val="0"/>
          <w:marTop w:val="0"/>
          <w:marBottom w:val="0"/>
          <w:divBdr>
            <w:top w:val="none" w:sz="0" w:space="0" w:color="auto"/>
            <w:left w:val="none" w:sz="0" w:space="0" w:color="auto"/>
            <w:bottom w:val="none" w:sz="0" w:space="0" w:color="auto"/>
            <w:right w:val="none" w:sz="0" w:space="0" w:color="auto"/>
          </w:divBdr>
        </w:div>
        <w:div w:id="195696901">
          <w:marLeft w:val="640"/>
          <w:marRight w:val="0"/>
          <w:marTop w:val="0"/>
          <w:marBottom w:val="0"/>
          <w:divBdr>
            <w:top w:val="none" w:sz="0" w:space="0" w:color="auto"/>
            <w:left w:val="none" w:sz="0" w:space="0" w:color="auto"/>
            <w:bottom w:val="none" w:sz="0" w:space="0" w:color="auto"/>
            <w:right w:val="none" w:sz="0" w:space="0" w:color="auto"/>
          </w:divBdr>
        </w:div>
        <w:div w:id="197476436">
          <w:marLeft w:val="640"/>
          <w:marRight w:val="0"/>
          <w:marTop w:val="0"/>
          <w:marBottom w:val="0"/>
          <w:divBdr>
            <w:top w:val="none" w:sz="0" w:space="0" w:color="auto"/>
            <w:left w:val="none" w:sz="0" w:space="0" w:color="auto"/>
            <w:bottom w:val="none" w:sz="0" w:space="0" w:color="auto"/>
            <w:right w:val="none" w:sz="0" w:space="0" w:color="auto"/>
          </w:divBdr>
        </w:div>
        <w:div w:id="226502596">
          <w:marLeft w:val="640"/>
          <w:marRight w:val="0"/>
          <w:marTop w:val="0"/>
          <w:marBottom w:val="0"/>
          <w:divBdr>
            <w:top w:val="none" w:sz="0" w:space="0" w:color="auto"/>
            <w:left w:val="none" w:sz="0" w:space="0" w:color="auto"/>
            <w:bottom w:val="none" w:sz="0" w:space="0" w:color="auto"/>
            <w:right w:val="none" w:sz="0" w:space="0" w:color="auto"/>
          </w:divBdr>
        </w:div>
        <w:div w:id="248007774">
          <w:marLeft w:val="640"/>
          <w:marRight w:val="0"/>
          <w:marTop w:val="0"/>
          <w:marBottom w:val="0"/>
          <w:divBdr>
            <w:top w:val="none" w:sz="0" w:space="0" w:color="auto"/>
            <w:left w:val="none" w:sz="0" w:space="0" w:color="auto"/>
            <w:bottom w:val="none" w:sz="0" w:space="0" w:color="auto"/>
            <w:right w:val="none" w:sz="0" w:space="0" w:color="auto"/>
          </w:divBdr>
        </w:div>
        <w:div w:id="256057667">
          <w:marLeft w:val="640"/>
          <w:marRight w:val="0"/>
          <w:marTop w:val="0"/>
          <w:marBottom w:val="0"/>
          <w:divBdr>
            <w:top w:val="none" w:sz="0" w:space="0" w:color="auto"/>
            <w:left w:val="none" w:sz="0" w:space="0" w:color="auto"/>
            <w:bottom w:val="none" w:sz="0" w:space="0" w:color="auto"/>
            <w:right w:val="none" w:sz="0" w:space="0" w:color="auto"/>
          </w:divBdr>
        </w:div>
        <w:div w:id="256451896">
          <w:marLeft w:val="640"/>
          <w:marRight w:val="0"/>
          <w:marTop w:val="0"/>
          <w:marBottom w:val="0"/>
          <w:divBdr>
            <w:top w:val="none" w:sz="0" w:space="0" w:color="auto"/>
            <w:left w:val="none" w:sz="0" w:space="0" w:color="auto"/>
            <w:bottom w:val="none" w:sz="0" w:space="0" w:color="auto"/>
            <w:right w:val="none" w:sz="0" w:space="0" w:color="auto"/>
          </w:divBdr>
        </w:div>
        <w:div w:id="270356743">
          <w:marLeft w:val="640"/>
          <w:marRight w:val="0"/>
          <w:marTop w:val="0"/>
          <w:marBottom w:val="0"/>
          <w:divBdr>
            <w:top w:val="none" w:sz="0" w:space="0" w:color="auto"/>
            <w:left w:val="none" w:sz="0" w:space="0" w:color="auto"/>
            <w:bottom w:val="none" w:sz="0" w:space="0" w:color="auto"/>
            <w:right w:val="none" w:sz="0" w:space="0" w:color="auto"/>
          </w:divBdr>
        </w:div>
        <w:div w:id="296490740">
          <w:marLeft w:val="640"/>
          <w:marRight w:val="0"/>
          <w:marTop w:val="0"/>
          <w:marBottom w:val="0"/>
          <w:divBdr>
            <w:top w:val="none" w:sz="0" w:space="0" w:color="auto"/>
            <w:left w:val="none" w:sz="0" w:space="0" w:color="auto"/>
            <w:bottom w:val="none" w:sz="0" w:space="0" w:color="auto"/>
            <w:right w:val="none" w:sz="0" w:space="0" w:color="auto"/>
          </w:divBdr>
        </w:div>
        <w:div w:id="297031501">
          <w:marLeft w:val="640"/>
          <w:marRight w:val="0"/>
          <w:marTop w:val="0"/>
          <w:marBottom w:val="0"/>
          <w:divBdr>
            <w:top w:val="none" w:sz="0" w:space="0" w:color="auto"/>
            <w:left w:val="none" w:sz="0" w:space="0" w:color="auto"/>
            <w:bottom w:val="none" w:sz="0" w:space="0" w:color="auto"/>
            <w:right w:val="none" w:sz="0" w:space="0" w:color="auto"/>
          </w:divBdr>
        </w:div>
        <w:div w:id="298340532">
          <w:marLeft w:val="640"/>
          <w:marRight w:val="0"/>
          <w:marTop w:val="0"/>
          <w:marBottom w:val="0"/>
          <w:divBdr>
            <w:top w:val="none" w:sz="0" w:space="0" w:color="auto"/>
            <w:left w:val="none" w:sz="0" w:space="0" w:color="auto"/>
            <w:bottom w:val="none" w:sz="0" w:space="0" w:color="auto"/>
            <w:right w:val="none" w:sz="0" w:space="0" w:color="auto"/>
          </w:divBdr>
        </w:div>
        <w:div w:id="327951706">
          <w:marLeft w:val="640"/>
          <w:marRight w:val="0"/>
          <w:marTop w:val="0"/>
          <w:marBottom w:val="0"/>
          <w:divBdr>
            <w:top w:val="none" w:sz="0" w:space="0" w:color="auto"/>
            <w:left w:val="none" w:sz="0" w:space="0" w:color="auto"/>
            <w:bottom w:val="none" w:sz="0" w:space="0" w:color="auto"/>
            <w:right w:val="none" w:sz="0" w:space="0" w:color="auto"/>
          </w:divBdr>
        </w:div>
        <w:div w:id="363017673">
          <w:marLeft w:val="640"/>
          <w:marRight w:val="0"/>
          <w:marTop w:val="0"/>
          <w:marBottom w:val="0"/>
          <w:divBdr>
            <w:top w:val="none" w:sz="0" w:space="0" w:color="auto"/>
            <w:left w:val="none" w:sz="0" w:space="0" w:color="auto"/>
            <w:bottom w:val="none" w:sz="0" w:space="0" w:color="auto"/>
            <w:right w:val="none" w:sz="0" w:space="0" w:color="auto"/>
          </w:divBdr>
        </w:div>
        <w:div w:id="367028722">
          <w:marLeft w:val="640"/>
          <w:marRight w:val="0"/>
          <w:marTop w:val="0"/>
          <w:marBottom w:val="0"/>
          <w:divBdr>
            <w:top w:val="none" w:sz="0" w:space="0" w:color="auto"/>
            <w:left w:val="none" w:sz="0" w:space="0" w:color="auto"/>
            <w:bottom w:val="none" w:sz="0" w:space="0" w:color="auto"/>
            <w:right w:val="none" w:sz="0" w:space="0" w:color="auto"/>
          </w:divBdr>
        </w:div>
        <w:div w:id="384454546">
          <w:marLeft w:val="640"/>
          <w:marRight w:val="0"/>
          <w:marTop w:val="0"/>
          <w:marBottom w:val="0"/>
          <w:divBdr>
            <w:top w:val="none" w:sz="0" w:space="0" w:color="auto"/>
            <w:left w:val="none" w:sz="0" w:space="0" w:color="auto"/>
            <w:bottom w:val="none" w:sz="0" w:space="0" w:color="auto"/>
            <w:right w:val="none" w:sz="0" w:space="0" w:color="auto"/>
          </w:divBdr>
        </w:div>
        <w:div w:id="399061470">
          <w:marLeft w:val="640"/>
          <w:marRight w:val="0"/>
          <w:marTop w:val="0"/>
          <w:marBottom w:val="0"/>
          <w:divBdr>
            <w:top w:val="none" w:sz="0" w:space="0" w:color="auto"/>
            <w:left w:val="none" w:sz="0" w:space="0" w:color="auto"/>
            <w:bottom w:val="none" w:sz="0" w:space="0" w:color="auto"/>
            <w:right w:val="none" w:sz="0" w:space="0" w:color="auto"/>
          </w:divBdr>
        </w:div>
        <w:div w:id="402802401">
          <w:marLeft w:val="640"/>
          <w:marRight w:val="0"/>
          <w:marTop w:val="0"/>
          <w:marBottom w:val="0"/>
          <w:divBdr>
            <w:top w:val="none" w:sz="0" w:space="0" w:color="auto"/>
            <w:left w:val="none" w:sz="0" w:space="0" w:color="auto"/>
            <w:bottom w:val="none" w:sz="0" w:space="0" w:color="auto"/>
            <w:right w:val="none" w:sz="0" w:space="0" w:color="auto"/>
          </w:divBdr>
        </w:div>
        <w:div w:id="416437788">
          <w:marLeft w:val="640"/>
          <w:marRight w:val="0"/>
          <w:marTop w:val="0"/>
          <w:marBottom w:val="0"/>
          <w:divBdr>
            <w:top w:val="none" w:sz="0" w:space="0" w:color="auto"/>
            <w:left w:val="none" w:sz="0" w:space="0" w:color="auto"/>
            <w:bottom w:val="none" w:sz="0" w:space="0" w:color="auto"/>
            <w:right w:val="none" w:sz="0" w:space="0" w:color="auto"/>
          </w:divBdr>
        </w:div>
        <w:div w:id="421220018">
          <w:marLeft w:val="640"/>
          <w:marRight w:val="0"/>
          <w:marTop w:val="0"/>
          <w:marBottom w:val="0"/>
          <w:divBdr>
            <w:top w:val="none" w:sz="0" w:space="0" w:color="auto"/>
            <w:left w:val="none" w:sz="0" w:space="0" w:color="auto"/>
            <w:bottom w:val="none" w:sz="0" w:space="0" w:color="auto"/>
            <w:right w:val="none" w:sz="0" w:space="0" w:color="auto"/>
          </w:divBdr>
        </w:div>
        <w:div w:id="424153470">
          <w:marLeft w:val="640"/>
          <w:marRight w:val="0"/>
          <w:marTop w:val="0"/>
          <w:marBottom w:val="0"/>
          <w:divBdr>
            <w:top w:val="none" w:sz="0" w:space="0" w:color="auto"/>
            <w:left w:val="none" w:sz="0" w:space="0" w:color="auto"/>
            <w:bottom w:val="none" w:sz="0" w:space="0" w:color="auto"/>
            <w:right w:val="none" w:sz="0" w:space="0" w:color="auto"/>
          </w:divBdr>
        </w:div>
        <w:div w:id="424689890">
          <w:marLeft w:val="640"/>
          <w:marRight w:val="0"/>
          <w:marTop w:val="0"/>
          <w:marBottom w:val="0"/>
          <w:divBdr>
            <w:top w:val="none" w:sz="0" w:space="0" w:color="auto"/>
            <w:left w:val="none" w:sz="0" w:space="0" w:color="auto"/>
            <w:bottom w:val="none" w:sz="0" w:space="0" w:color="auto"/>
            <w:right w:val="none" w:sz="0" w:space="0" w:color="auto"/>
          </w:divBdr>
        </w:div>
        <w:div w:id="436753443">
          <w:marLeft w:val="640"/>
          <w:marRight w:val="0"/>
          <w:marTop w:val="0"/>
          <w:marBottom w:val="0"/>
          <w:divBdr>
            <w:top w:val="none" w:sz="0" w:space="0" w:color="auto"/>
            <w:left w:val="none" w:sz="0" w:space="0" w:color="auto"/>
            <w:bottom w:val="none" w:sz="0" w:space="0" w:color="auto"/>
            <w:right w:val="none" w:sz="0" w:space="0" w:color="auto"/>
          </w:divBdr>
        </w:div>
        <w:div w:id="449054023">
          <w:marLeft w:val="640"/>
          <w:marRight w:val="0"/>
          <w:marTop w:val="0"/>
          <w:marBottom w:val="0"/>
          <w:divBdr>
            <w:top w:val="none" w:sz="0" w:space="0" w:color="auto"/>
            <w:left w:val="none" w:sz="0" w:space="0" w:color="auto"/>
            <w:bottom w:val="none" w:sz="0" w:space="0" w:color="auto"/>
            <w:right w:val="none" w:sz="0" w:space="0" w:color="auto"/>
          </w:divBdr>
        </w:div>
        <w:div w:id="456610292">
          <w:marLeft w:val="640"/>
          <w:marRight w:val="0"/>
          <w:marTop w:val="0"/>
          <w:marBottom w:val="0"/>
          <w:divBdr>
            <w:top w:val="none" w:sz="0" w:space="0" w:color="auto"/>
            <w:left w:val="none" w:sz="0" w:space="0" w:color="auto"/>
            <w:bottom w:val="none" w:sz="0" w:space="0" w:color="auto"/>
            <w:right w:val="none" w:sz="0" w:space="0" w:color="auto"/>
          </w:divBdr>
        </w:div>
        <w:div w:id="527914081">
          <w:marLeft w:val="640"/>
          <w:marRight w:val="0"/>
          <w:marTop w:val="0"/>
          <w:marBottom w:val="0"/>
          <w:divBdr>
            <w:top w:val="none" w:sz="0" w:space="0" w:color="auto"/>
            <w:left w:val="none" w:sz="0" w:space="0" w:color="auto"/>
            <w:bottom w:val="none" w:sz="0" w:space="0" w:color="auto"/>
            <w:right w:val="none" w:sz="0" w:space="0" w:color="auto"/>
          </w:divBdr>
        </w:div>
        <w:div w:id="548996235">
          <w:marLeft w:val="640"/>
          <w:marRight w:val="0"/>
          <w:marTop w:val="0"/>
          <w:marBottom w:val="0"/>
          <w:divBdr>
            <w:top w:val="none" w:sz="0" w:space="0" w:color="auto"/>
            <w:left w:val="none" w:sz="0" w:space="0" w:color="auto"/>
            <w:bottom w:val="none" w:sz="0" w:space="0" w:color="auto"/>
            <w:right w:val="none" w:sz="0" w:space="0" w:color="auto"/>
          </w:divBdr>
        </w:div>
        <w:div w:id="562564703">
          <w:marLeft w:val="640"/>
          <w:marRight w:val="0"/>
          <w:marTop w:val="0"/>
          <w:marBottom w:val="0"/>
          <w:divBdr>
            <w:top w:val="none" w:sz="0" w:space="0" w:color="auto"/>
            <w:left w:val="none" w:sz="0" w:space="0" w:color="auto"/>
            <w:bottom w:val="none" w:sz="0" w:space="0" w:color="auto"/>
            <w:right w:val="none" w:sz="0" w:space="0" w:color="auto"/>
          </w:divBdr>
        </w:div>
        <w:div w:id="563762436">
          <w:marLeft w:val="640"/>
          <w:marRight w:val="0"/>
          <w:marTop w:val="0"/>
          <w:marBottom w:val="0"/>
          <w:divBdr>
            <w:top w:val="none" w:sz="0" w:space="0" w:color="auto"/>
            <w:left w:val="none" w:sz="0" w:space="0" w:color="auto"/>
            <w:bottom w:val="none" w:sz="0" w:space="0" w:color="auto"/>
            <w:right w:val="none" w:sz="0" w:space="0" w:color="auto"/>
          </w:divBdr>
        </w:div>
        <w:div w:id="564530451">
          <w:marLeft w:val="640"/>
          <w:marRight w:val="0"/>
          <w:marTop w:val="0"/>
          <w:marBottom w:val="0"/>
          <w:divBdr>
            <w:top w:val="none" w:sz="0" w:space="0" w:color="auto"/>
            <w:left w:val="none" w:sz="0" w:space="0" w:color="auto"/>
            <w:bottom w:val="none" w:sz="0" w:space="0" w:color="auto"/>
            <w:right w:val="none" w:sz="0" w:space="0" w:color="auto"/>
          </w:divBdr>
        </w:div>
        <w:div w:id="587688950">
          <w:marLeft w:val="640"/>
          <w:marRight w:val="0"/>
          <w:marTop w:val="0"/>
          <w:marBottom w:val="0"/>
          <w:divBdr>
            <w:top w:val="none" w:sz="0" w:space="0" w:color="auto"/>
            <w:left w:val="none" w:sz="0" w:space="0" w:color="auto"/>
            <w:bottom w:val="none" w:sz="0" w:space="0" w:color="auto"/>
            <w:right w:val="none" w:sz="0" w:space="0" w:color="auto"/>
          </w:divBdr>
        </w:div>
        <w:div w:id="594484908">
          <w:marLeft w:val="640"/>
          <w:marRight w:val="0"/>
          <w:marTop w:val="0"/>
          <w:marBottom w:val="0"/>
          <w:divBdr>
            <w:top w:val="none" w:sz="0" w:space="0" w:color="auto"/>
            <w:left w:val="none" w:sz="0" w:space="0" w:color="auto"/>
            <w:bottom w:val="none" w:sz="0" w:space="0" w:color="auto"/>
            <w:right w:val="none" w:sz="0" w:space="0" w:color="auto"/>
          </w:divBdr>
        </w:div>
        <w:div w:id="611672902">
          <w:marLeft w:val="640"/>
          <w:marRight w:val="0"/>
          <w:marTop w:val="0"/>
          <w:marBottom w:val="0"/>
          <w:divBdr>
            <w:top w:val="none" w:sz="0" w:space="0" w:color="auto"/>
            <w:left w:val="none" w:sz="0" w:space="0" w:color="auto"/>
            <w:bottom w:val="none" w:sz="0" w:space="0" w:color="auto"/>
            <w:right w:val="none" w:sz="0" w:space="0" w:color="auto"/>
          </w:divBdr>
        </w:div>
        <w:div w:id="630401923">
          <w:marLeft w:val="640"/>
          <w:marRight w:val="0"/>
          <w:marTop w:val="0"/>
          <w:marBottom w:val="0"/>
          <w:divBdr>
            <w:top w:val="none" w:sz="0" w:space="0" w:color="auto"/>
            <w:left w:val="none" w:sz="0" w:space="0" w:color="auto"/>
            <w:bottom w:val="none" w:sz="0" w:space="0" w:color="auto"/>
            <w:right w:val="none" w:sz="0" w:space="0" w:color="auto"/>
          </w:divBdr>
        </w:div>
        <w:div w:id="638845550">
          <w:marLeft w:val="640"/>
          <w:marRight w:val="0"/>
          <w:marTop w:val="0"/>
          <w:marBottom w:val="0"/>
          <w:divBdr>
            <w:top w:val="none" w:sz="0" w:space="0" w:color="auto"/>
            <w:left w:val="none" w:sz="0" w:space="0" w:color="auto"/>
            <w:bottom w:val="none" w:sz="0" w:space="0" w:color="auto"/>
            <w:right w:val="none" w:sz="0" w:space="0" w:color="auto"/>
          </w:divBdr>
        </w:div>
        <w:div w:id="665135539">
          <w:marLeft w:val="640"/>
          <w:marRight w:val="0"/>
          <w:marTop w:val="0"/>
          <w:marBottom w:val="0"/>
          <w:divBdr>
            <w:top w:val="none" w:sz="0" w:space="0" w:color="auto"/>
            <w:left w:val="none" w:sz="0" w:space="0" w:color="auto"/>
            <w:bottom w:val="none" w:sz="0" w:space="0" w:color="auto"/>
            <w:right w:val="none" w:sz="0" w:space="0" w:color="auto"/>
          </w:divBdr>
        </w:div>
        <w:div w:id="674500905">
          <w:marLeft w:val="640"/>
          <w:marRight w:val="0"/>
          <w:marTop w:val="0"/>
          <w:marBottom w:val="0"/>
          <w:divBdr>
            <w:top w:val="none" w:sz="0" w:space="0" w:color="auto"/>
            <w:left w:val="none" w:sz="0" w:space="0" w:color="auto"/>
            <w:bottom w:val="none" w:sz="0" w:space="0" w:color="auto"/>
            <w:right w:val="none" w:sz="0" w:space="0" w:color="auto"/>
          </w:divBdr>
        </w:div>
        <w:div w:id="709917834">
          <w:marLeft w:val="640"/>
          <w:marRight w:val="0"/>
          <w:marTop w:val="0"/>
          <w:marBottom w:val="0"/>
          <w:divBdr>
            <w:top w:val="none" w:sz="0" w:space="0" w:color="auto"/>
            <w:left w:val="none" w:sz="0" w:space="0" w:color="auto"/>
            <w:bottom w:val="none" w:sz="0" w:space="0" w:color="auto"/>
            <w:right w:val="none" w:sz="0" w:space="0" w:color="auto"/>
          </w:divBdr>
        </w:div>
        <w:div w:id="717894269">
          <w:marLeft w:val="640"/>
          <w:marRight w:val="0"/>
          <w:marTop w:val="0"/>
          <w:marBottom w:val="0"/>
          <w:divBdr>
            <w:top w:val="none" w:sz="0" w:space="0" w:color="auto"/>
            <w:left w:val="none" w:sz="0" w:space="0" w:color="auto"/>
            <w:bottom w:val="none" w:sz="0" w:space="0" w:color="auto"/>
            <w:right w:val="none" w:sz="0" w:space="0" w:color="auto"/>
          </w:divBdr>
        </w:div>
        <w:div w:id="726493582">
          <w:marLeft w:val="640"/>
          <w:marRight w:val="0"/>
          <w:marTop w:val="0"/>
          <w:marBottom w:val="0"/>
          <w:divBdr>
            <w:top w:val="none" w:sz="0" w:space="0" w:color="auto"/>
            <w:left w:val="none" w:sz="0" w:space="0" w:color="auto"/>
            <w:bottom w:val="none" w:sz="0" w:space="0" w:color="auto"/>
            <w:right w:val="none" w:sz="0" w:space="0" w:color="auto"/>
          </w:divBdr>
        </w:div>
        <w:div w:id="730349577">
          <w:marLeft w:val="640"/>
          <w:marRight w:val="0"/>
          <w:marTop w:val="0"/>
          <w:marBottom w:val="0"/>
          <w:divBdr>
            <w:top w:val="none" w:sz="0" w:space="0" w:color="auto"/>
            <w:left w:val="none" w:sz="0" w:space="0" w:color="auto"/>
            <w:bottom w:val="none" w:sz="0" w:space="0" w:color="auto"/>
            <w:right w:val="none" w:sz="0" w:space="0" w:color="auto"/>
          </w:divBdr>
        </w:div>
        <w:div w:id="745037951">
          <w:marLeft w:val="640"/>
          <w:marRight w:val="0"/>
          <w:marTop w:val="0"/>
          <w:marBottom w:val="0"/>
          <w:divBdr>
            <w:top w:val="none" w:sz="0" w:space="0" w:color="auto"/>
            <w:left w:val="none" w:sz="0" w:space="0" w:color="auto"/>
            <w:bottom w:val="none" w:sz="0" w:space="0" w:color="auto"/>
            <w:right w:val="none" w:sz="0" w:space="0" w:color="auto"/>
          </w:divBdr>
        </w:div>
        <w:div w:id="781536026">
          <w:marLeft w:val="640"/>
          <w:marRight w:val="0"/>
          <w:marTop w:val="0"/>
          <w:marBottom w:val="0"/>
          <w:divBdr>
            <w:top w:val="none" w:sz="0" w:space="0" w:color="auto"/>
            <w:left w:val="none" w:sz="0" w:space="0" w:color="auto"/>
            <w:bottom w:val="none" w:sz="0" w:space="0" w:color="auto"/>
            <w:right w:val="none" w:sz="0" w:space="0" w:color="auto"/>
          </w:divBdr>
        </w:div>
        <w:div w:id="785350130">
          <w:marLeft w:val="640"/>
          <w:marRight w:val="0"/>
          <w:marTop w:val="0"/>
          <w:marBottom w:val="0"/>
          <w:divBdr>
            <w:top w:val="none" w:sz="0" w:space="0" w:color="auto"/>
            <w:left w:val="none" w:sz="0" w:space="0" w:color="auto"/>
            <w:bottom w:val="none" w:sz="0" w:space="0" w:color="auto"/>
            <w:right w:val="none" w:sz="0" w:space="0" w:color="auto"/>
          </w:divBdr>
        </w:div>
        <w:div w:id="812714787">
          <w:marLeft w:val="640"/>
          <w:marRight w:val="0"/>
          <w:marTop w:val="0"/>
          <w:marBottom w:val="0"/>
          <w:divBdr>
            <w:top w:val="none" w:sz="0" w:space="0" w:color="auto"/>
            <w:left w:val="none" w:sz="0" w:space="0" w:color="auto"/>
            <w:bottom w:val="none" w:sz="0" w:space="0" w:color="auto"/>
            <w:right w:val="none" w:sz="0" w:space="0" w:color="auto"/>
          </w:divBdr>
        </w:div>
        <w:div w:id="823623515">
          <w:marLeft w:val="640"/>
          <w:marRight w:val="0"/>
          <w:marTop w:val="0"/>
          <w:marBottom w:val="0"/>
          <w:divBdr>
            <w:top w:val="none" w:sz="0" w:space="0" w:color="auto"/>
            <w:left w:val="none" w:sz="0" w:space="0" w:color="auto"/>
            <w:bottom w:val="none" w:sz="0" w:space="0" w:color="auto"/>
            <w:right w:val="none" w:sz="0" w:space="0" w:color="auto"/>
          </w:divBdr>
        </w:div>
        <w:div w:id="825322863">
          <w:marLeft w:val="640"/>
          <w:marRight w:val="0"/>
          <w:marTop w:val="0"/>
          <w:marBottom w:val="0"/>
          <w:divBdr>
            <w:top w:val="none" w:sz="0" w:space="0" w:color="auto"/>
            <w:left w:val="none" w:sz="0" w:space="0" w:color="auto"/>
            <w:bottom w:val="none" w:sz="0" w:space="0" w:color="auto"/>
            <w:right w:val="none" w:sz="0" w:space="0" w:color="auto"/>
          </w:divBdr>
        </w:div>
        <w:div w:id="828253650">
          <w:marLeft w:val="640"/>
          <w:marRight w:val="0"/>
          <w:marTop w:val="0"/>
          <w:marBottom w:val="0"/>
          <w:divBdr>
            <w:top w:val="none" w:sz="0" w:space="0" w:color="auto"/>
            <w:left w:val="none" w:sz="0" w:space="0" w:color="auto"/>
            <w:bottom w:val="none" w:sz="0" w:space="0" w:color="auto"/>
            <w:right w:val="none" w:sz="0" w:space="0" w:color="auto"/>
          </w:divBdr>
        </w:div>
        <w:div w:id="831062254">
          <w:marLeft w:val="640"/>
          <w:marRight w:val="0"/>
          <w:marTop w:val="0"/>
          <w:marBottom w:val="0"/>
          <w:divBdr>
            <w:top w:val="none" w:sz="0" w:space="0" w:color="auto"/>
            <w:left w:val="none" w:sz="0" w:space="0" w:color="auto"/>
            <w:bottom w:val="none" w:sz="0" w:space="0" w:color="auto"/>
            <w:right w:val="none" w:sz="0" w:space="0" w:color="auto"/>
          </w:divBdr>
        </w:div>
        <w:div w:id="863325151">
          <w:marLeft w:val="640"/>
          <w:marRight w:val="0"/>
          <w:marTop w:val="0"/>
          <w:marBottom w:val="0"/>
          <w:divBdr>
            <w:top w:val="none" w:sz="0" w:space="0" w:color="auto"/>
            <w:left w:val="none" w:sz="0" w:space="0" w:color="auto"/>
            <w:bottom w:val="none" w:sz="0" w:space="0" w:color="auto"/>
            <w:right w:val="none" w:sz="0" w:space="0" w:color="auto"/>
          </w:divBdr>
        </w:div>
        <w:div w:id="882714029">
          <w:marLeft w:val="640"/>
          <w:marRight w:val="0"/>
          <w:marTop w:val="0"/>
          <w:marBottom w:val="0"/>
          <w:divBdr>
            <w:top w:val="none" w:sz="0" w:space="0" w:color="auto"/>
            <w:left w:val="none" w:sz="0" w:space="0" w:color="auto"/>
            <w:bottom w:val="none" w:sz="0" w:space="0" w:color="auto"/>
            <w:right w:val="none" w:sz="0" w:space="0" w:color="auto"/>
          </w:divBdr>
        </w:div>
        <w:div w:id="891962882">
          <w:marLeft w:val="640"/>
          <w:marRight w:val="0"/>
          <w:marTop w:val="0"/>
          <w:marBottom w:val="0"/>
          <w:divBdr>
            <w:top w:val="none" w:sz="0" w:space="0" w:color="auto"/>
            <w:left w:val="none" w:sz="0" w:space="0" w:color="auto"/>
            <w:bottom w:val="none" w:sz="0" w:space="0" w:color="auto"/>
            <w:right w:val="none" w:sz="0" w:space="0" w:color="auto"/>
          </w:divBdr>
        </w:div>
        <w:div w:id="920992044">
          <w:marLeft w:val="640"/>
          <w:marRight w:val="0"/>
          <w:marTop w:val="0"/>
          <w:marBottom w:val="0"/>
          <w:divBdr>
            <w:top w:val="none" w:sz="0" w:space="0" w:color="auto"/>
            <w:left w:val="none" w:sz="0" w:space="0" w:color="auto"/>
            <w:bottom w:val="none" w:sz="0" w:space="0" w:color="auto"/>
            <w:right w:val="none" w:sz="0" w:space="0" w:color="auto"/>
          </w:divBdr>
        </w:div>
        <w:div w:id="930352040">
          <w:marLeft w:val="640"/>
          <w:marRight w:val="0"/>
          <w:marTop w:val="0"/>
          <w:marBottom w:val="0"/>
          <w:divBdr>
            <w:top w:val="none" w:sz="0" w:space="0" w:color="auto"/>
            <w:left w:val="none" w:sz="0" w:space="0" w:color="auto"/>
            <w:bottom w:val="none" w:sz="0" w:space="0" w:color="auto"/>
            <w:right w:val="none" w:sz="0" w:space="0" w:color="auto"/>
          </w:divBdr>
        </w:div>
        <w:div w:id="933901991">
          <w:marLeft w:val="640"/>
          <w:marRight w:val="0"/>
          <w:marTop w:val="0"/>
          <w:marBottom w:val="0"/>
          <w:divBdr>
            <w:top w:val="none" w:sz="0" w:space="0" w:color="auto"/>
            <w:left w:val="none" w:sz="0" w:space="0" w:color="auto"/>
            <w:bottom w:val="none" w:sz="0" w:space="0" w:color="auto"/>
            <w:right w:val="none" w:sz="0" w:space="0" w:color="auto"/>
          </w:divBdr>
        </w:div>
        <w:div w:id="939725784">
          <w:marLeft w:val="640"/>
          <w:marRight w:val="0"/>
          <w:marTop w:val="0"/>
          <w:marBottom w:val="0"/>
          <w:divBdr>
            <w:top w:val="none" w:sz="0" w:space="0" w:color="auto"/>
            <w:left w:val="none" w:sz="0" w:space="0" w:color="auto"/>
            <w:bottom w:val="none" w:sz="0" w:space="0" w:color="auto"/>
            <w:right w:val="none" w:sz="0" w:space="0" w:color="auto"/>
          </w:divBdr>
        </w:div>
        <w:div w:id="954673674">
          <w:marLeft w:val="640"/>
          <w:marRight w:val="0"/>
          <w:marTop w:val="0"/>
          <w:marBottom w:val="0"/>
          <w:divBdr>
            <w:top w:val="none" w:sz="0" w:space="0" w:color="auto"/>
            <w:left w:val="none" w:sz="0" w:space="0" w:color="auto"/>
            <w:bottom w:val="none" w:sz="0" w:space="0" w:color="auto"/>
            <w:right w:val="none" w:sz="0" w:space="0" w:color="auto"/>
          </w:divBdr>
        </w:div>
        <w:div w:id="957681669">
          <w:marLeft w:val="640"/>
          <w:marRight w:val="0"/>
          <w:marTop w:val="0"/>
          <w:marBottom w:val="0"/>
          <w:divBdr>
            <w:top w:val="none" w:sz="0" w:space="0" w:color="auto"/>
            <w:left w:val="none" w:sz="0" w:space="0" w:color="auto"/>
            <w:bottom w:val="none" w:sz="0" w:space="0" w:color="auto"/>
            <w:right w:val="none" w:sz="0" w:space="0" w:color="auto"/>
          </w:divBdr>
        </w:div>
        <w:div w:id="958142685">
          <w:marLeft w:val="640"/>
          <w:marRight w:val="0"/>
          <w:marTop w:val="0"/>
          <w:marBottom w:val="0"/>
          <w:divBdr>
            <w:top w:val="none" w:sz="0" w:space="0" w:color="auto"/>
            <w:left w:val="none" w:sz="0" w:space="0" w:color="auto"/>
            <w:bottom w:val="none" w:sz="0" w:space="0" w:color="auto"/>
            <w:right w:val="none" w:sz="0" w:space="0" w:color="auto"/>
          </w:divBdr>
        </w:div>
        <w:div w:id="959846770">
          <w:marLeft w:val="640"/>
          <w:marRight w:val="0"/>
          <w:marTop w:val="0"/>
          <w:marBottom w:val="0"/>
          <w:divBdr>
            <w:top w:val="none" w:sz="0" w:space="0" w:color="auto"/>
            <w:left w:val="none" w:sz="0" w:space="0" w:color="auto"/>
            <w:bottom w:val="none" w:sz="0" w:space="0" w:color="auto"/>
            <w:right w:val="none" w:sz="0" w:space="0" w:color="auto"/>
          </w:divBdr>
        </w:div>
        <w:div w:id="971061185">
          <w:marLeft w:val="640"/>
          <w:marRight w:val="0"/>
          <w:marTop w:val="0"/>
          <w:marBottom w:val="0"/>
          <w:divBdr>
            <w:top w:val="none" w:sz="0" w:space="0" w:color="auto"/>
            <w:left w:val="none" w:sz="0" w:space="0" w:color="auto"/>
            <w:bottom w:val="none" w:sz="0" w:space="0" w:color="auto"/>
            <w:right w:val="none" w:sz="0" w:space="0" w:color="auto"/>
          </w:divBdr>
        </w:div>
        <w:div w:id="1013645986">
          <w:marLeft w:val="640"/>
          <w:marRight w:val="0"/>
          <w:marTop w:val="0"/>
          <w:marBottom w:val="0"/>
          <w:divBdr>
            <w:top w:val="none" w:sz="0" w:space="0" w:color="auto"/>
            <w:left w:val="none" w:sz="0" w:space="0" w:color="auto"/>
            <w:bottom w:val="none" w:sz="0" w:space="0" w:color="auto"/>
            <w:right w:val="none" w:sz="0" w:space="0" w:color="auto"/>
          </w:divBdr>
        </w:div>
        <w:div w:id="1029112211">
          <w:marLeft w:val="640"/>
          <w:marRight w:val="0"/>
          <w:marTop w:val="0"/>
          <w:marBottom w:val="0"/>
          <w:divBdr>
            <w:top w:val="none" w:sz="0" w:space="0" w:color="auto"/>
            <w:left w:val="none" w:sz="0" w:space="0" w:color="auto"/>
            <w:bottom w:val="none" w:sz="0" w:space="0" w:color="auto"/>
            <w:right w:val="none" w:sz="0" w:space="0" w:color="auto"/>
          </w:divBdr>
        </w:div>
        <w:div w:id="1045134796">
          <w:marLeft w:val="640"/>
          <w:marRight w:val="0"/>
          <w:marTop w:val="0"/>
          <w:marBottom w:val="0"/>
          <w:divBdr>
            <w:top w:val="none" w:sz="0" w:space="0" w:color="auto"/>
            <w:left w:val="none" w:sz="0" w:space="0" w:color="auto"/>
            <w:bottom w:val="none" w:sz="0" w:space="0" w:color="auto"/>
            <w:right w:val="none" w:sz="0" w:space="0" w:color="auto"/>
          </w:divBdr>
        </w:div>
        <w:div w:id="1052389906">
          <w:marLeft w:val="640"/>
          <w:marRight w:val="0"/>
          <w:marTop w:val="0"/>
          <w:marBottom w:val="0"/>
          <w:divBdr>
            <w:top w:val="none" w:sz="0" w:space="0" w:color="auto"/>
            <w:left w:val="none" w:sz="0" w:space="0" w:color="auto"/>
            <w:bottom w:val="none" w:sz="0" w:space="0" w:color="auto"/>
            <w:right w:val="none" w:sz="0" w:space="0" w:color="auto"/>
          </w:divBdr>
        </w:div>
        <w:div w:id="1086465394">
          <w:marLeft w:val="640"/>
          <w:marRight w:val="0"/>
          <w:marTop w:val="0"/>
          <w:marBottom w:val="0"/>
          <w:divBdr>
            <w:top w:val="none" w:sz="0" w:space="0" w:color="auto"/>
            <w:left w:val="none" w:sz="0" w:space="0" w:color="auto"/>
            <w:bottom w:val="none" w:sz="0" w:space="0" w:color="auto"/>
            <w:right w:val="none" w:sz="0" w:space="0" w:color="auto"/>
          </w:divBdr>
        </w:div>
        <w:div w:id="1104421292">
          <w:marLeft w:val="640"/>
          <w:marRight w:val="0"/>
          <w:marTop w:val="0"/>
          <w:marBottom w:val="0"/>
          <w:divBdr>
            <w:top w:val="none" w:sz="0" w:space="0" w:color="auto"/>
            <w:left w:val="none" w:sz="0" w:space="0" w:color="auto"/>
            <w:bottom w:val="none" w:sz="0" w:space="0" w:color="auto"/>
            <w:right w:val="none" w:sz="0" w:space="0" w:color="auto"/>
          </w:divBdr>
        </w:div>
        <w:div w:id="1127814949">
          <w:marLeft w:val="640"/>
          <w:marRight w:val="0"/>
          <w:marTop w:val="0"/>
          <w:marBottom w:val="0"/>
          <w:divBdr>
            <w:top w:val="none" w:sz="0" w:space="0" w:color="auto"/>
            <w:left w:val="none" w:sz="0" w:space="0" w:color="auto"/>
            <w:bottom w:val="none" w:sz="0" w:space="0" w:color="auto"/>
            <w:right w:val="none" w:sz="0" w:space="0" w:color="auto"/>
          </w:divBdr>
        </w:div>
        <w:div w:id="1133016342">
          <w:marLeft w:val="640"/>
          <w:marRight w:val="0"/>
          <w:marTop w:val="0"/>
          <w:marBottom w:val="0"/>
          <w:divBdr>
            <w:top w:val="none" w:sz="0" w:space="0" w:color="auto"/>
            <w:left w:val="none" w:sz="0" w:space="0" w:color="auto"/>
            <w:bottom w:val="none" w:sz="0" w:space="0" w:color="auto"/>
            <w:right w:val="none" w:sz="0" w:space="0" w:color="auto"/>
          </w:divBdr>
        </w:div>
        <w:div w:id="1151021764">
          <w:marLeft w:val="640"/>
          <w:marRight w:val="0"/>
          <w:marTop w:val="0"/>
          <w:marBottom w:val="0"/>
          <w:divBdr>
            <w:top w:val="none" w:sz="0" w:space="0" w:color="auto"/>
            <w:left w:val="none" w:sz="0" w:space="0" w:color="auto"/>
            <w:bottom w:val="none" w:sz="0" w:space="0" w:color="auto"/>
            <w:right w:val="none" w:sz="0" w:space="0" w:color="auto"/>
          </w:divBdr>
        </w:div>
        <w:div w:id="1182427029">
          <w:marLeft w:val="640"/>
          <w:marRight w:val="0"/>
          <w:marTop w:val="0"/>
          <w:marBottom w:val="0"/>
          <w:divBdr>
            <w:top w:val="none" w:sz="0" w:space="0" w:color="auto"/>
            <w:left w:val="none" w:sz="0" w:space="0" w:color="auto"/>
            <w:bottom w:val="none" w:sz="0" w:space="0" w:color="auto"/>
            <w:right w:val="none" w:sz="0" w:space="0" w:color="auto"/>
          </w:divBdr>
        </w:div>
        <w:div w:id="1184369192">
          <w:marLeft w:val="640"/>
          <w:marRight w:val="0"/>
          <w:marTop w:val="0"/>
          <w:marBottom w:val="0"/>
          <w:divBdr>
            <w:top w:val="none" w:sz="0" w:space="0" w:color="auto"/>
            <w:left w:val="none" w:sz="0" w:space="0" w:color="auto"/>
            <w:bottom w:val="none" w:sz="0" w:space="0" w:color="auto"/>
            <w:right w:val="none" w:sz="0" w:space="0" w:color="auto"/>
          </w:divBdr>
        </w:div>
        <w:div w:id="1191988568">
          <w:marLeft w:val="640"/>
          <w:marRight w:val="0"/>
          <w:marTop w:val="0"/>
          <w:marBottom w:val="0"/>
          <w:divBdr>
            <w:top w:val="none" w:sz="0" w:space="0" w:color="auto"/>
            <w:left w:val="none" w:sz="0" w:space="0" w:color="auto"/>
            <w:bottom w:val="none" w:sz="0" w:space="0" w:color="auto"/>
            <w:right w:val="none" w:sz="0" w:space="0" w:color="auto"/>
          </w:divBdr>
        </w:div>
        <w:div w:id="1198466251">
          <w:marLeft w:val="640"/>
          <w:marRight w:val="0"/>
          <w:marTop w:val="0"/>
          <w:marBottom w:val="0"/>
          <w:divBdr>
            <w:top w:val="none" w:sz="0" w:space="0" w:color="auto"/>
            <w:left w:val="none" w:sz="0" w:space="0" w:color="auto"/>
            <w:bottom w:val="none" w:sz="0" w:space="0" w:color="auto"/>
            <w:right w:val="none" w:sz="0" w:space="0" w:color="auto"/>
          </w:divBdr>
        </w:div>
        <w:div w:id="1200127931">
          <w:marLeft w:val="640"/>
          <w:marRight w:val="0"/>
          <w:marTop w:val="0"/>
          <w:marBottom w:val="0"/>
          <w:divBdr>
            <w:top w:val="none" w:sz="0" w:space="0" w:color="auto"/>
            <w:left w:val="none" w:sz="0" w:space="0" w:color="auto"/>
            <w:bottom w:val="none" w:sz="0" w:space="0" w:color="auto"/>
            <w:right w:val="none" w:sz="0" w:space="0" w:color="auto"/>
          </w:divBdr>
        </w:div>
        <w:div w:id="1200509288">
          <w:marLeft w:val="640"/>
          <w:marRight w:val="0"/>
          <w:marTop w:val="0"/>
          <w:marBottom w:val="0"/>
          <w:divBdr>
            <w:top w:val="none" w:sz="0" w:space="0" w:color="auto"/>
            <w:left w:val="none" w:sz="0" w:space="0" w:color="auto"/>
            <w:bottom w:val="none" w:sz="0" w:space="0" w:color="auto"/>
            <w:right w:val="none" w:sz="0" w:space="0" w:color="auto"/>
          </w:divBdr>
        </w:div>
        <w:div w:id="1201866205">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25410725">
          <w:marLeft w:val="640"/>
          <w:marRight w:val="0"/>
          <w:marTop w:val="0"/>
          <w:marBottom w:val="0"/>
          <w:divBdr>
            <w:top w:val="none" w:sz="0" w:space="0" w:color="auto"/>
            <w:left w:val="none" w:sz="0" w:space="0" w:color="auto"/>
            <w:bottom w:val="none" w:sz="0" w:space="0" w:color="auto"/>
            <w:right w:val="none" w:sz="0" w:space="0" w:color="auto"/>
          </w:divBdr>
        </w:div>
        <w:div w:id="1249148439">
          <w:marLeft w:val="640"/>
          <w:marRight w:val="0"/>
          <w:marTop w:val="0"/>
          <w:marBottom w:val="0"/>
          <w:divBdr>
            <w:top w:val="none" w:sz="0" w:space="0" w:color="auto"/>
            <w:left w:val="none" w:sz="0" w:space="0" w:color="auto"/>
            <w:bottom w:val="none" w:sz="0" w:space="0" w:color="auto"/>
            <w:right w:val="none" w:sz="0" w:space="0" w:color="auto"/>
          </w:divBdr>
        </w:div>
        <w:div w:id="1270970186">
          <w:marLeft w:val="640"/>
          <w:marRight w:val="0"/>
          <w:marTop w:val="0"/>
          <w:marBottom w:val="0"/>
          <w:divBdr>
            <w:top w:val="none" w:sz="0" w:space="0" w:color="auto"/>
            <w:left w:val="none" w:sz="0" w:space="0" w:color="auto"/>
            <w:bottom w:val="none" w:sz="0" w:space="0" w:color="auto"/>
            <w:right w:val="none" w:sz="0" w:space="0" w:color="auto"/>
          </w:divBdr>
        </w:div>
        <w:div w:id="1306929777">
          <w:marLeft w:val="640"/>
          <w:marRight w:val="0"/>
          <w:marTop w:val="0"/>
          <w:marBottom w:val="0"/>
          <w:divBdr>
            <w:top w:val="none" w:sz="0" w:space="0" w:color="auto"/>
            <w:left w:val="none" w:sz="0" w:space="0" w:color="auto"/>
            <w:bottom w:val="none" w:sz="0" w:space="0" w:color="auto"/>
            <w:right w:val="none" w:sz="0" w:space="0" w:color="auto"/>
          </w:divBdr>
        </w:div>
        <w:div w:id="1308971643">
          <w:marLeft w:val="640"/>
          <w:marRight w:val="0"/>
          <w:marTop w:val="0"/>
          <w:marBottom w:val="0"/>
          <w:divBdr>
            <w:top w:val="none" w:sz="0" w:space="0" w:color="auto"/>
            <w:left w:val="none" w:sz="0" w:space="0" w:color="auto"/>
            <w:bottom w:val="none" w:sz="0" w:space="0" w:color="auto"/>
            <w:right w:val="none" w:sz="0" w:space="0" w:color="auto"/>
          </w:divBdr>
        </w:div>
        <w:div w:id="1339845365">
          <w:marLeft w:val="640"/>
          <w:marRight w:val="0"/>
          <w:marTop w:val="0"/>
          <w:marBottom w:val="0"/>
          <w:divBdr>
            <w:top w:val="none" w:sz="0" w:space="0" w:color="auto"/>
            <w:left w:val="none" w:sz="0" w:space="0" w:color="auto"/>
            <w:bottom w:val="none" w:sz="0" w:space="0" w:color="auto"/>
            <w:right w:val="none" w:sz="0" w:space="0" w:color="auto"/>
          </w:divBdr>
        </w:div>
        <w:div w:id="1345012958">
          <w:marLeft w:val="640"/>
          <w:marRight w:val="0"/>
          <w:marTop w:val="0"/>
          <w:marBottom w:val="0"/>
          <w:divBdr>
            <w:top w:val="none" w:sz="0" w:space="0" w:color="auto"/>
            <w:left w:val="none" w:sz="0" w:space="0" w:color="auto"/>
            <w:bottom w:val="none" w:sz="0" w:space="0" w:color="auto"/>
            <w:right w:val="none" w:sz="0" w:space="0" w:color="auto"/>
          </w:divBdr>
        </w:div>
        <w:div w:id="1371148164">
          <w:marLeft w:val="640"/>
          <w:marRight w:val="0"/>
          <w:marTop w:val="0"/>
          <w:marBottom w:val="0"/>
          <w:divBdr>
            <w:top w:val="none" w:sz="0" w:space="0" w:color="auto"/>
            <w:left w:val="none" w:sz="0" w:space="0" w:color="auto"/>
            <w:bottom w:val="none" w:sz="0" w:space="0" w:color="auto"/>
            <w:right w:val="none" w:sz="0" w:space="0" w:color="auto"/>
          </w:divBdr>
        </w:div>
        <w:div w:id="1385711711">
          <w:marLeft w:val="640"/>
          <w:marRight w:val="0"/>
          <w:marTop w:val="0"/>
          <w:marBottom w:val="0"/>
          <w:divBdr>
            <w:top w:val="none" w:sz="0" w:space="0" w:color="auto"/>
            <w:left w:val="none" w:sz="0" w:space="0" w:color="auto"/>
            <w:bottom w:val="none" w:sz="0" w:space="0" w:color="auto"/>
            <w:right w:val="none" w:sz="0" w:space="0" w:color="auto"/>
          </w:divBdr>
        </w:div>
        <w:div w:id="1408259459">
          <w:marLeft w:val="640"/>
          <w:marRight w:val="0"/>
          <w:marTop w:val="0"/>
          <w:marBottom w:val="0"/>
          <w:divBdr>
            <w:top w:val="none" w:sz="0" w:space="0" w:color="auto"/>
            <w:left w:val="none" w:sz="0" w:space="0" w:color="auto"/>
            <w:bottom w:val="none" w:sz="0" w:space="0" w:color="auto"/>
            <w:right w:val="none" w:sz="0" w:space="0" w:color="auto"/>
          </w:divBdr>
        </w:div>
        <w:div w:id="1415009708">
          <w:marLeft w:val="640"/>
          <w:marRight w:val="0"/>
          <w:marTop w:val="0"/>
          <w:marBottom w:val="0"/>
          <w:divBdr>
            <w:top w:val="none" w:sz="0" w:space="0" w:color="auto"/>
            <w:left w:val="none" w:sz="0" w:space="0" w:color="auto"/>
            <w:bottom w:val="none" w:sz="0" w:space="0" w:color="auto"/>
            <w:right w:val="none" w:sz="0" w:space="0" w:color="auto"/>
          </w:divBdr>
        </w:div>
        <w:div w:id="1426807253">
          <w:marLeft w:val="640"/>
          <w:marRight w:val="0"/>
          <w:marTop w:val="0"/>
          <w:marBottom w:val="0"/>
          <w:divBdr>
            <w:top w:val="none" w:sz="0" w:space="0" w:color="auto"/>
            <w:left w:val="none" w:sz="0" w:space="0" w:color="auto"/>
            <w:bottom w:val="none" w:sz="0" w:space="0" w:color="auto"/>
            <w:right w:val="none" w:sz="0" w:space="0" w:color="auto"/>
          </w:divBdr>
        </w:div>
        <w:div w:id="1434008622">
          <w:marLeft w:val="640"/>
          <w:marRight w:val="0"/>
          <w:marTop w:val="0"/>
          <w:marBottom w:val="0"/>
          <w:divBdr>
            <w:top w:val="none" w:sz="0" w:space="0" w:color="auto"/>
            <w:left w:val="none" w:sz="0" w:space="0" w:color="auto"/>
            <w:bottom w:val="none" w:sz="0" w:space="0" w:color="auto"/>
            <w:right w:val="none" w:sz="0" w:space="0" w:color="auto"/>
          </w:divBdr>
        </w:div>
        <w:div w:id="1447431526">
          <w:marLeft w:val="640"/>
          <w:marRight w:val="0"/>
          <w:marTop w:val="0"/>
          <w:marBottom w:val="0"/>
          <w:divBdr>
            <w:top w:val="none" w:sz="0" w:space="0" w:color="auto"/>
            <w:left w:val="none" w:sz="0" w:space="0" w:color="auto"/>
            <w:bottom w:val="none" w:sz="0" w:space="0" w:color="auto"/>
            <w:right w:val="none" w:sz="0" w:space="0" w:color="auto"/>
          </w:divBdr>
        </w:div>
        <w:div w:id="1464346540">
          <w:marLeft w:val="640"/>
          <w:marRight w:val="0"/>
          <w:marTop w:val="0"/>
          <w:marBottom w:val="0"/>
          <w:divBdr>
            <w:top w:val="none" w:sz="0" w:space="0" w:color="auto"/>
            <w:left w:val="none" w:sz="0" w:space="0" w:color="auto"/>
            <w:bottom w:val="none" w:sz="0" w:space="0" w:color="auto"/>
            <w:right w:val="none" w:sz="0" w:space="0" w:color="auto"/>
          </w:divBdr>
        </w:div>
        <w:div w:id="1482573574">
          <w:marLeft w:val="640"/>
          <w:marRight w:val="0"/>
          <w:marTop w:val="0"/>
          <w:marBottom w:val="0"/>
          <w:divBdr>
            <w:top w:val="none" w:sz="0" w:space="0" w:color="auto"/>
            <w:left w:val="none" w:sz="0" w:space="0" w:color="auto"/>
            <w:bottom w:val="none" w:sz="0" w:space="0" w:color="auto"/>
            <w:right w:val="none" w:sz="0" w:space="0" w:color="auto"/>
          </w:divBdr>
        </w:div>
        <w:div w:id="1532761346">
          <w:marLeft w:val="640"/>
          <w:marRight w:val="0"/>
          <w:marTop w:val="0"/>
          <w:marBottom w:val="0"/>
          <w:divBdr>
            <w:top w:val="none" w:sz="0" w:space="0" w:color="auto"/>
            <w:left w:val="none" w:sz="0" w:space="0" w:color="auto"/>
            <w:bottom w:val="none" w:sz="0" w:space="0" w:color="auto"/>
            <w:right w:val="none" w:sz="0" w:space="0" w:color="auto"/>
          </w:divBdr>
        </w:div>
        <w:div w:id="1546676574">
          <w:marLeft w:val="640"/>
          <w:marRight w:val="0"/>
          <w:marTop w:val="0"/>
          <w:marBottom w:val="0"/>
          <w:divBdr>
            <w:top w:val="none" w:sz="0" w:space="0" w:color="auto"/>
            <w:left w:val="none" w:sz="0" w:space="0" w:color="auto"/>
            <w:bottom w:val="none" w:sz="0" w:space="0" w:color="auto"/>
            <w:right w:val="none" w:sz="0" w:space="0" w:color="auto"/>
          </w:divBdr>
        </w:div>
        <w:div w:id="1577010049">
          <w:marLeft w:val="640"/>
          <w:marRight w:val="0"/>
          <w:marTop w:val="0"/>
          <w:marBottom w:val="0"/>
          <w:divBdr>
            <w:top w:val="none" w:sz="0" w:space="0" w:color="auto"/>
            <w:left w:val="none" w:sz="0" w:space="0" w:color="auto"/>
            <w:bottom w:val="none" w:sz="0" w:space="0" w:color="auto"/>
            <w:right w:val="none" w:sz="0" w:space="0" w:color="auto"/>
          </w:divBdr>
        </w:div>
        <w:div w:id="1582908973">
          <w:marLeft w:val="640"/>
          <w:marRight w:val="0"/>
          <w:marTop w:val="0"/>
          <w:marBottom w:val="0"/>
          <w:divBdr>
            <w:top w:val="none" w:sz="0" w:space="0" w:color="auto"/>
            <w:left w:val="none" w:sz="0" w:space="0" w:color="auto"/>
            <w:bottom w:val="none" w:sz="0" w:space="0" w:color="auto"/>
            <w:right w:val="none" w:sz="0" w:space="0" w:color="auto"/>
          </w:divBdr>
        </w:div>
      </w:divsChild>
    </w:div>
    <w:div w:id="293871837">
      <w:bodyDiv w:val="1"/>
      <w:marLeft w:val="0"/>
      <w:marRight w:val="0"/>
      <w:marTop w:val="0"/>
      <w:marBottom w:val="0"/>
      <w:divBdr>
        <w:top w:val="none" w:sz="0" w:space="0" w:color="auto"/>
        <w:left w:val="none" w:sz="0" w:space="0" w:color="auto"/>
        <w:bottom w:val="none" w:sz="0" w:space="0" w:color="auto"/>
        <w:right w:val="none" w:sz="0" w:space="0" w:color="auto"/>
      </w:divBdr>
      <w:divsChild>
        <w:div w:id="8722925">
          <w:marLeft w:val="640"/>
          <w:marRight w:val="0"/>
          <w:marTop w:val="0"/>
          <w:marBottom w:val="0"/>
          <w:divBdr>
            <w:top w:val="none" w:sz="0" w:space="0" w:color="auto"/>
            <w:left w:val="none" w:sz="0" w:space="0" w:color="auto"/>
            <w:bottom w:val="none" w:sz="0" w:space="0" w:color="auto"/>
            <w:right w:val="none" w:sz="0" w:space="0" w:color="auto"/>
          </w:divBdr>
        </w:div>
        <w:div w:id="12540608">
          <w:marLeft w:val="640"/>
          <w:marRight w:val="0"/>
          <w:marTop w:val="0"/>
          <w:marBottom w:val="0"/>
          <w:divBdr>
            <w:top w:val="none" w:sz="0" w:space="0" w:color="auto"/>
            <w:left w:val="none" w:sz="0" w:space="0" w:color="auto"/>
            <w:bottom w:val="none" w:sz="0" w:space="0" w:color="auto"/>
            <w:right w:val="none" w:sz="0" w:space="0" w:color="auto"/>
          </w:divBdr>
        </w:div>
        <w:div w:id="26685867">
          <w:marLeft w:val="640"/>
          <w:marRight w:val="0"/>
          <w:marTop w:val="0"/>
          <w:marBottom w:val="0"/>
          <w:divBdr>
            <w:top w:val="none" w:sz="0" w:space="0" w:color="auto"/>
            <w:left w:val="none" w:sz="0" w:space="0" w:color="auto"/>
            <w:bottom w:val="none" w:sz="0" w:space="0" w:color="auto"/>
            <w:right w:val="none" w:sz="0" w:space="0" w:color="auto"/>
          </w:divBdr>
        </w:div>
        <w:div w:id="44061965">
          <w:marLeft w:val="640"/>
          <w:marRight w:val="0"/>
          <w:marTop w:val="0"/>
          <w:marBottom w:val="0"/>
          <w:divBdr>
            <w:top w:val="none" w:sz="0" w:space="0" w:color="auto"/>
            <w:left w:val="none" w:sz="0" w:space="0" w:color="auto"/>
            <w:bottom w:val="none" w:sz="0" w:space="0" w:color="auto"/>
            <w:right w:val="none" w:sz="0" w:space="0" w:color="auto"/>
          </w:divBdr>
        </w:div>
        <w:div w:id="57092191">
          <w:marLeft w:val="640"/>
          <w:marRight w:val="0"/>
          <w:marTop w:val="0"/>
          <w:marBottom w:val="0"/>
          <w:divBdr>
            <w:top w:val="none" w:sz="0" w:space="0" w:color="auto"/>
            <w:left w:val="none" w:sz="0" w:space="0" w:color="auto"/>
            <w:bottom w:val="none" w:sz="0" w:space="0" w:color="auto"/>
            <w:right w:val="none" w:sz="0" w:space="0" w:color="auto"/>
          </w:divBdr>
        </w:div>
        <w:div w:id="57629594">
          <w:marLeft w:val="640"/>
          <w:marRight w:val="0"/>
          <w:marTop w:val="0"/>
          <w:marBottom w:val="0"/>
          <w:divBdr>
            <w:top w:val="none" w:sz="0" w:space="0" w:color="auto"/>
            <w:left w:val="none" w:sz="0" w:space="0" w:color="auto"/>
            <w:bottom w:val="none" w:sz="0" w:space="0" w:color="auto"/>
            <w:right w:val="none" w:sz="0" w:space="0" w:color="auto"/>
          </w:divBdr>
        </w:div>
        <w:div w:id="63384188">
          <w:marLeft w:val="640"/>
          <w:marRight w:val="0"/>
          <w:marTop w:val="0"/>
          <w:marBottom w:val="0"/>
          <w:divBdr>
            <w:top w:val="none" w:sz="0" w:space="0" w:color="auto"/>
            <w:left w:val="none" w:sz="0" w:space="0" w:color="auto"/>
            <w:bottom w:val="none" w:sz="0" w:space="0" w:color="auto"/>
            <w:right w:val="none" w:sz="0" w:space="0" w:color="auto"/>
          </w:divBdr>
        </w:div>
        <w:div w:id="69279806">
          <w:marLeft w:val="640"/>
          <w:marRight w:val="0"/>
          <w:marTop w:val="0"/>
          <w:marBottom w:val="0"/>
          <w:divBdr>
            <w:top w:val="none" w:sz="0" w:space="0" w:color="auto"/>
            <w:left w:val="none" w:sz="0" w:space="0" w:color="auto"/>
            <w:bottom w:val="none" w:sz="0" w:space="0" w:color="auto"/>
            <w:right w:val="none" w:sz="0" w:space="0" w:color="auto"/>
          </w:divBdr>
        </w:div>
        <w:div w:id="70549053">
          <w:marLeft w:val="640"/>
          <w:marRight w:val="0"/>
          <w:marTop w:val="0"/>
          <w:marBottom w:val="0"/>
          <w:divBdr>
            <w:top w:val="none" w:sz="0" w:space="0" w:color="auto"/>
            <w:left w:val="none" w:sz="0" w:space="0" w:color="auto"/>
            <w:bottom w:val="none" w:sz="0" w:space="0" w:color="auto"/>
            <w:right w:val="none" w:sz="0" w:space="0" w:color="auto"/>
          </w:divBdr>
        </w:div>
        <w:div w:id="84155593">
          <w:marLeft w:val="640"/>
          <w:marRight w:val="0"/>
          <w:marTop w:val="0"/>
          <w:marBottom w:val="0"/>
          <w:divBdr>
            <w:top w:val="none" w:sz="0" w:space="0" w:color="auto"/>
            <w:left w:val="none" w:sz="0" w:space="0" w:color="auto"/>
            <w:bottom w:val="none" w:sz="0" w:space="0" w:color="auto"/>
            <w:right w:val="none" w:sz="0" w:space="0" w:color="auto"/>
          </w:divBdr>
        </w:div>
        <w:div w:id="89854497">
          <w:marLeft w:val="640"/>
          <w:marRight w:val="0"/>
          <w:marTop w:val="0"/>
          <w:marBottom w:val="0"/>
          <w:divBdr>
            <w:top w:val="none" w:sz="0" w:space="0" w:color="auto"/>
            <w:left w:val="none" w:sz="0" w:space="0" w:color="auto"/>
            <w:bottom w:val="none" w:sz="0" w:space="0" w:color="auto"/>
            <w:right w:val="none" w:sz="0" w:space="0" w:color="auto"/>
          </w:divBdr>
        </w:div>
        <w:div w:id="121466501">
          <w:marLeft w:val="640"/>
          <w:marRight w:val="0"/>
          <w:marTop w:val="0"/>
          <w:marBottom w:val="0"/>
          <w:divBdr>
            <w:top w:val="none" w:sz="0" w:space="0" w:color="auto"/>
            <w:left w:val="none" w:sz="0" w:space="0" w:color="auto"/>
            <w:bottom w:val="none" w:sz="0" w:space="0" w:color="auto"/>
            <w:right w:val="none" w:sz="0" w:space="0" w:color="auto"/>
          </w:divBdr>
        </w:div>
        <w:div w:id="138770816">
          <w:marLeft w:val="640"/>
          <w:marRight w:val="0"/>
          <w:marTop w:val="0"/>
          <w:marBottom w:val="0"/>
          <w:divBdr>
            <w:top w:val="none" w:sz="0" w:space="0" w:color="auto"/>
            <w:left w:val="none" w:sz="0" w:space="0" w:color="auto"/>
            <w:bottom w:val="none" w:sz="0" w:space="0" w:color="auto"/>
            <w:right w:val="none" w:sz="0" w:space="0" w:color="auto"/>
          </w:divBdr>
        </w:div>
        <w:div w:id="147329135">
          <w:marLeft w:val="640"/>
          <w:marRight w:val="0"/>
          <w:marTop w:val="0"/>
          <w:marBottom w:val="0"/>
          <w:divBdr>
            <w:top w:val="none" w:sz="0" w:space="0" w:color="auto"/>
            <w:left w:val="none" w:sz="0" w:space="0" w:color="auto"/>
            <w:bottom w:val="none" w:sz="0" w:space="0" w:color="auto"/>
            <w:right w:val="none" w:sz="0" w:space="0" w:color="auto"/>
          </w:divBdr>
        </w:div>
        <w:div w:id="155653832">
          <w:marLeft w:val="640"/>
          <w:marRight w:val="0"/>
          <w:marTop w:val="0"/>
          <w:marBottom w:val="0"/>
          <w:divBdr>
            <w:top w:val="none" w:sz="0" w:space="0" w:color="auto"/>
            <w:left w:val="none" w:sz="0" w:space="0" w:color="auto"/>
            <w:bottom w:val="none" w:sz="0" w:space="0" w:color="auto"/>
            <w:right w:val="none" w:sz="0" w:space="0" w:color="auto"/>
          </w:divBdr>
        </w:div>
        <w:div w:id="156964282">
          <w:marLeft w:val="640"/>
          <w:marRight w:val="0"/>
          <w:marTop w:val="0"/>
          <w:marBottom w:val="0"/>
          <w:divBdr>
            <w:top w:val="none" w:sz="0" w:space="0" w:color="auto"/>
            <w:left w:val="none" w:sz="0" w:space="0" w:color="auto"/>
            <w:bottom w:val="none" w:sz="0" w:space="0" w:color="auto"/>
            <w:right w:val="none" w:sz="0" w:space="0" w:color="auto"/>
          </w:divBdr>
        </w:div>
        <w:div w:id="163208949">
          <w:marLeft w:val="640"/>
          <w:marRight w:val="0"/>
          <w:marTop w:val="0"/>
          <w:marBottom w:val="0"/>
          <w:divBdr>
            <w:top w:val="none" w:sz="0" w:space="0" w:color="auto"/>
            <w:left w:val="none" w:sz="0" w:space="0" w:color="auto"/>
            <w:bottom w:val="none" w:sz="0" w:space="0" w:color="auto"/>
            <w:right w:val="none" w:sz="0" w:space="0" w:color="auto"/>
          </w:divBdr>
        </w:div>
        <w:div w:id="165944171">
          <w:marLeft w:val="640"/>
          <w:marRight w:val="0"/>
          <w:marTop w:val="0"/>
          <w:marBottom w:val="0"/>
          <w:divBdr>
            <w:top w:val="none" w:sz="0" w:space="0" w:color="auto"/>
            <w:left w:val="none" w:sz="0" w:space="0" w:color="auto"/>
            <w:bottom w:val="none" w:sz="0" w:space="0" w:color="auto"/>
            <w:right w:val="none" w:sz="0" w:space="0" w:color="auto"/>
          </w:divBdr>
        </w:div>
        <w:div w:id="169832824">
          <w:marLeft w:val="640"/>
          <w:marRight w:val="0"/>
          <w:marTop w:val="0"/>
          <w:marBottom w:val="0"/>
          <w:divBdr>
            <w:top w:val="none" w:sz="0" w:space="0" w:color="auto"/>
            <w:left w:val="none" w:sz="0" w:space="0" w:color="auto"/>
            <w:bottom w:val="none" w:sz="0" w:space="0" w:color="auto"/>
            <w:right w:val="none" w:sz="0" w:space="0" w:color="auto"/>
          </w:divBdr>
        </w:div>
        <w:div w:id="199974390">
          <w:marLeft w:val="640"/>
          <w:marRight w:val="0"/>
          <w:marTop w:val="0"/>
          <w:marBottom w:val="0"/>
          <w:divBdr>
            <w:top w:val="none" w:sz="0" w:space="0" w:color="auto"/>
            <w:left w:val="none" w:sz="0" w:space="0" w:color="auto"/>
            <w:bottom w:val="none" w:sz="0" w:space="0" w:color="auto"/>
            <w:right w:val="none" w:sz="0" w:space="0" w:color="auto"/>
          </w:divBdr>
        </w:div>
        <w:div w:id="209071457">
          <w:marLeft w:val="640"/>
          <w:marRight w:val="0"/>
          <w:marTop w:val="0"/>
          <w:marBottom w:val="0"/>
          <w:divBdr>
            <w:top w:val="none" w:sz="0" w:space="0" w:color="auto"/>
            <w:left w:val="none" w:sz="0" w:space="0" w:color="auto"/>
            <w:bottom w:val="none" w:sz="0" w:space="0" w:color="auto"/>
            <w:right w:val="none" w:sz="0" w:space="0" w:color="auto"/>
          </w:divBdr>
        </w:div>
        <w:div w:id="211038425">
          <w:marLeft w:val="640"/>
          <w:marRight w:val="0"/>
          <w:marTop w:val="0"/>
          <w:marBottom w:val="0"/>
          <w:divBdr>
            <w:top w:val="none" w:sz="0" w:space="0" w:color="auto"/>
            <w:left w:val="none" w:sz="0" w:space="0" w:color="auto"/>
            <w:bottom w:val="none" w:sz="0" w:space="0" w:color="auto"/>
            <w:right w:val="none" w:sz="0" w:space="0" w:color="auto"/>
          </w:divBdr>
        </w:div>
        <w:div w:id="215119857">
          <w:marLeft w:val="640"/>
          <w:marRight w:val="0"/>
          <w:marTop w:val="0"/>
          <w:marBottom w:val="0"/>
          <w:divBdr>
            <w:top w:val="none" w:sz="0" w:space="0" w:color="auto"/>
            <w:left w:val="none" w:sz="0" w:space="0" w:color="auto"/>
            <w:bottom w:val="none" w:sz="0" w:space="0" w:color="auto"/>
            <w:right w:val="none" w:sz="0" w:space="0" w:color="auto"/>
          </w:divBdr>
        </w:div>
        <w:div w:id="220869839">
          <w:marLeft w:val="640"/>
          <w:marRight w:val="0"/>
          <w:marTop w:val="0"/>
          <w:marBottom w:val="0"/>
          <w:divBdr>
            <w:top w:val="none" w:sz="0" w:space="0" w:color="auto"/>
            <w:left w:val="none" w:sz="0" w:space="0" w:color="auto"/>
            <w:bottom w:val="none" w:sz="0" w:space="0" w:color="auto"/>
            <w:right w:val="none" w:sz="0" w:space="0" w:color="auto"/>
          </w:divBdr>
        </w:div>
        <w:div w:id="233904171">
          <w:marLeft w:val="640"/>
          <w:marRight w:val="0"/>
          <w:marTop w:val="0"/>
          <w:marBottom w:val="0"/>
          <w:divBdr>
            <w:top w:val="none" w:sz="0" w:space="0" w:color="auto"/>
            <w:left w:val="none" w:sz="0" w:space="0" w:color="auto"/>
            <w:bottom w:val="none" w:sz="0" w:space="0" w:color="auto"/>
            <w:right w:val="none" w:sz="0" w:space="0" w:color="auto"/>
          </w:divBdr>
        </w:div>
        <w:div w:id="237594369">
          <w:marLeft w:val="640"/>
          <w:marRight w:val="0"/>
          <w:marTop w:val="0"/>
          <w:marBottom w:val="0"/>
          <w:divBdr>
            <w:top w:val="none" w:sz="0" w:space="0" w:color="auto"/>
            <w:left w:val="none" w:sz="0" w:space="0" w:color="auto"/>
            <w:bottom w:val="none" w:sz="0" w:space="0" w:color="auto"/>
            <w:right w:val="none" w:sz="0" w:space="0" w:color="auto"/>
          </w:divBdr>
        </w:div>
        <w:div w:id="244805344">
          <w:marLeft w:val="640"/>
          <w:marRight w:val="0"/>
          <w:marTop w:val="0"/>
          <w:marBottom w:val="0"/>
          <w:divBdr>
            <w:top w:val="none" w:sz="0" w:space="0" w:color="auto"/>
            <w:left w:val="none" w:sz="0" w:space="0" w:color="auto"/>
            <w:bottom w:val="none" w:sz="0" w:space="0" w:color="auto"/>
            <w:right w:val="none" w:sz="0" w:space="0" w:color="auto"/>
          </w:divBdr>
        </w:div>
        <w:div w:id="251857177">
          <w:marLeft w:val="640"/>
          <w:marRight w:val="0"/>
          <w:marTop w:val="0"/>
          <w:marBottom w:val="0"/>
          <w:divBdr>
            <w:top w:val="none" w:sz="0" w:space="0" w:color="auto"/>
            <w:left w:val="none" w:sz="0" w:space="0" w:color="auto"/>
            <w:bottom w:val="none" w:sz="0" w:space="0" w:color="auto"/>
            <w:right w:val="none" w:sz="0" w:space="0" w:color="auto"/>
          </w:divBdr>
        </w:div>
        <w:div w:id="274289420">
          <w:marLeft w:val="640"/>
          <w:marRight w:val="0"/>
          <w:marTop w:val="0"/>
          <w:marBottom w:val="0"/>
          <w:divBdr>
            <w:top w:val="none" w:sz="0" w:space="0" w:color="auto"/>
            <w:left w:val="none" w:sz="0" w:space="0" w:color="auto"/>
            <w:bottom w:val="none" w:sz="0" w:space="0" w:color="auto"/>
            <w:right w:val="none" w:sz="0" w:space="0" w:color="auto"/>
          </w:divBdr>
        </w:div>
        <w:div w:id="322246883">
          <w:marLeft w:val="640"/>
          <w:marRight w:val="0"/>
          <w:marTop w:val="0"/>
          <w:marBottom w:val="0"/>
          <w:divBdr>
            <w:top w:val="none" w:sz="0" w:space="0" w:color="auto"/>
            <w:left w:val="none" w:sz="0" w:space="0" w:color="auto"/>
            <w:bottom w:val="none" w:sz="0" w:space="0" w:color="auto"/>
            <w:right w:val="none" w:sz="0" w:space="0" w:color="auto"/>
          </w:divBdr>
        </w:div>
        <w:div w:id="337001853">
          <w:marLeft w:val="640"/>
          <w:marRight w:val="0"/>
          <w:marTop w:val="0"/>
          <w:marBottom w:val="0"/>
          <w:divBdr>
            <w:top w:val="none" w:sz="0" w:space="0" w:color="auto"/>
            <w:left w:val="none" w:sz="0" w:space="0" w:color="auto"/>
            <w:bottom w:val="none" w:sz="0" w:space="0" w:color="auto"/>
            <w:right w:val="none" w:sz="0" w:space="0" w:color="auto"/>
          </w:divBdr>
        </w:div>
        <w:div w:id="348333395">
          <w:marLeft w:val="640"/>
          <w:marRight w:val="0"/>
          <w:marTop w:val="0"/>
          <w:marBottom w:val="0"/>
          <w:divBdr>
            <w:top w:val="none" w:sz="0" w:space="0" w:color="auto"/>
            <w:left w:val="none" w:sz="0" w:space="0" w:color="auto"/>
            <w:bottom w:val="none" w:sz="0" w:space="0" w:color="auto"/>
            <w:right w:val="none" w:sz="0" w:space="0" w:color="auto"/>
          </w:divBdr>
        </w:div>
        <w:div w:id="354425923">
          <w:marLeft w:val="640"/>
          <w:marRight w:val="0"/>
          <w:marTop w:val="0"/>
          <w:marBottom w:val="0"/>
          <w:divBdr>
            <w:top w:val="none" w:sz="0" w:space="0" w:color="auto"/>
            <w:left w:val="none" w:sz="0" w:space="0" w:color="auto"/>
            <w:bottom w:val="none" w:sz="0" w:space="0" w:color="auto"/>
            <w:right w:val="none" w:sz="0" w:space="0" w:color="auto"/>
          </w:divBdr>
        </w:div>
        <w:div w:id="357007253">
          <w:marLeft w:val="640"/>
          <w:marRight w:val="0"/>
          <w:marTop w:val="0"/>
          <w:marBottom w:val="0"/>
          <w:divBdr>
            <w:top w:val="none" w:sz="0" w:space="0" w:color="auto"/>
            <w:left w:val="none" w:sz="0" w:space="0" w:color="auto"/>
            <w:bottom w:val="none" w:sz="0" w:space="0" w:color="auto"/>
            <w:right w:val="none" w:sz="0" w:space="0" w:color="auto"/>
          </w:divBdr>
        </w:div>
        <w:div w:id="371617748">
          <w:marLeft w:val="640"/>
          <w:marRight w:val="0"/>
          <w:marTop w:val="0"/>
          <w:marBottom w:val="0"/>
          <w:divBdr>
            <w:top w:val="none" w:sz="0" w:space="0" w:color="auto"/>
            <w:left w:val="none" w:sz="0" w:space="0" w:color="auto"/>
            <w:bottom w:val="none" w:sz="0" w:space="0" w:color="auto"/>
            <w:right w:val="none" w:sz="0" w:space="0" w:color="auto"/>
          </w:divBdr>
        </w:div>
        <w:div w:id="378358162">
          <w:marLeft w:val="640"/>
          <w:marRight w:val="0"/>
          <w:marTop w:val="0"/>
          <w:marBottom w:val="0"/>
          <w:divBdr>
            <w:top w:val="none" w:sz="0" w:space="0" w:color="auto"/>
            <w:left w:val="none" w:sz="0" w:space="0" w:color="auto"/>
            <w:bottom w:val="none" w:sz="0" w:space="0" w:color="auto"/>
            <w:right w:val="none" w:sz="0" w:space="0" w:color="auto"/>
          </w:divBdr>
        </w:div>
        <w:div w:id="381487235">
          <w:marLeft w:val="640"/>
          <w:marRight w:val="0"/>
          <w:marTop w:val="0"/>
          <w:marBottom w:val="0"/>
          <w:divBdr>
            <w:top w:val="none" w:sz="0" w:space="0" w:color="auto"/>
            <w:left w:val="none" w:sz="0" w:space="0" w:color="auto"/>
            <w:bottom w:val="none" w:sz="0" w:space="0" w:color="auto"/>
            <w:right w:val="none" w:sz="0" w:space="0" w:color="auto"/>
          </w:divBdr>
        </w:div>
        <w:div w:id="390153115">
          <w:marLeft w:val="640"/>
          <w:marRight w:val="0"/>
          <w:marTop w:val="0"/>
          <w:marBottom w:val="0"/>
          <w:divBdr>
            <w:top w:val="none" w:sz="0" w:space="0" w:color="auto"/>
            <w:left w:val="none" w:sz="0" w:space="0" w:color="auto"/>
            <w:bottom w:val="none" w:sz="0" w:space="0" w:color="auto"/>
            <w:right w:val="none" w:sz="0" w:space="0" w:color="auto"/>
          </w:divBdr>
        </w:div>
        <w:div w:id="393626716">
          <w:marLeft w:val="640"/>
          <w:marRight w:val="0"/>
          <w:marTop w:val="0"/>
          <w:marBottom w:val="0"/>
          <w:divBdr>
            <w:top w:val="none" w:sz="0" w:space="0" w:color="auto"/>
            <w:left w:val="none" w:sz="0" w:space="0" w:color="auto"/>
            <w:bottom w:val="none" w:sz="0" w:space="0" w:color="auto"/>
            <w:right w:val="none" w:sz="0" w:space="0" w:color="auto"/>
          </w:divBdr>
        </w:div>
        <w:div w:id="400911663">
          <w:marLeft w:val="640"/>
          <w:marRight w:val="0"/>
          <w:marTop w:val="0"/>
          <w:marBottom w:val="0"/>
          <w:divBdr>
            <w:top w:val="none" w:sz="0" w:space="0" w:color="auto"/>
            <w:left w:val="none" w:sz="0" w:space="0" w:color="auto"/>
            <w:bottom w:val="none" w:sz="0" w:space="0" w:color="auto"/>
            <w:right w:val="none" w:sz="0" w:space="0" w:color="auto"/>
          </w:divBdr>
        </w:div>
        <w:div w:id="409427202">
          <w:marLeft w:val="640"/>
          <w:marRight w:val="0"/>
          <w:marTop w:val="0"/>
          <w:marBottom w:val="0"/>
          <w:divBdr>
            <w:top w:val="none" w:sz="0" w:space="0" w:color="auto"/>
            <w:left w:val="none" w:sz="0" w:space="0" w:color="auto"/>
            <w:bottom w:val="none" w:sz="0" w:space="0" w:color="auto"/>
            <w:right w:val="none" w:sz="0" w:space="0" w:color="auto"/>
          </w:divBdr>
        </w:div>
        <w:div w:id="413237093">
          <w:marLeft w:val="640"/>
          <w:marRight w:val="0"/>
          <w:marTop w:val="0"/>
          <w:marBottom w:val="0"/>
          <w:divBdr>
            <w:top w:val="none" w:sz="0" w:space="0" w:color="auto"/>
            <w:left w:val="none" w:sz="0" w:space="0" w:color="auto"/>
            <w:bottom w:val="none" w:sz="0" w:space="0" w:color="auto"/>
            <w:right w:val="none" w:sz="0" w:space="0" w:color="auto"/>
          </w:divBdr>
        </w:div>
        <w:div w:id="429932472">
          <w:marLeft w:val="640"/>
          <w:marRight w:val="0"/>
          <w:marTop w:val="0"/>
          <w:marBottom w:val="0"/>
          <w:divBdr>
            <w:top w:val="none" w:sz="0" w:space="0" w:color="auto"/>
            <w:left w:val="none" w:sz="0" w:space="0" w:color="auto"/>
            <w:bottom w:val="none" w:sz="0" w:space="0" w:color="auto"/>
            <w:right w:val="none" w:sz="0" w:space="0" w:color="auto"/>
          </w:divBdr>
        </w:div>
        <w:div w:id="435250368">
          <w:marLeft w:val="640"/>
          <w:marRight w:val="0"/>
          <w:marTop w:val="0"/>
          <w:marBottom w:val="0"/>
          <w:divBdr>
            <w:top w:val="none" w:sz="0" w:space="0" w:color="auto"/>
            <w:left w:val="none" w:sz="0" w:space="0" w:color="auto"/>
            <w:bottom w:val="none" w:sz="0" w:space="0" w:color="auto"/>
            <w:right w:val="none" w:sz="0" w:space="0" w:color="auto"/>
          </w:divBdr>
        </w:div>
        <w:div w:id="459686148">
          <w:marLeft w:val="640"/>
          <w:marRight w:val="0"/>
          <w:marTop w:val="0"/>
          <w:marBottom w:val="0"/>
          <w:divBdr>
            <w:top w:val="none" w:sz="0" w:space="0" w:color="auto"/>
            <w:left w:val="none" w:sz="0" w:space="0" w:color="auto"/>
            <w:bottom w:val="none" w:sz="0" w:space="0" w:color="auto"/>
            <w:right w:val="none" w:sz="0" w:space="0" w:color="auto"/>
          </w:divBdr>
        </w:div>
        <w:div w:id="468716472">
          <w:marLeft w:val="640"/>
          <w:marRight w:val="0"/>
          <w:marTop w:val="0"/>
          <w:marBottom w:val="0"/>
          <w:divBdr>
            <w:top w:val="none" w:sz="0" w:space="0" w:color="auto"/>
            <w:left w:val="none" w:sz="0" w:space="0" w:color="auto"/>
            <w:bottom w:val="none" w:sz="0" w:space="0" w:color="auto"/>
            <w:right w:val="none" w:sz="0" w:space="0" w:color="auto"/>
          </w:divBdr>
        </w:div>
        <w:div w:id="470829330">
          <w:marLeft w:val="640"/>
          <w:marRight w:val="0"/>
          <w:marTop w:val="0"/>
          <w:marBottom w:val="0"/>
          <w:divBdr>
            <w:top w:val="none" w:sz="0" w:space="0" w:color="auto"/>
            <w:left w:val="none" w:sz="0" w:space="0" w:color="auto"/>
            <w:bottom w:val="none" w:sz="0" w:space="0" w:color="auto"/>
            <w:right w:val="none" w:sz="0" w:space="0" w:color="auto"/>
          </w:divBdr>
        </w:div>
        <w:div w:id="471752693">
          <w:marLeft w:val="640"/>
          <w:marRight w:val="0"/>
          <w:marTop w:val="0"/>
          <w:marBottom w:val="0"/>
          <w:divBdr>
            <w:top w:val="none" w:sz="0" w:space="0" w:color="auto"/>
            <w:left w:val="none" w:sz="0" w:space="0" w:color="auto"/>
            <w:bottom w:val="none" w:sz="0" w:space="0" w:color="auto"/>
            <w:right w:val="none" w:sz="0" w:space="0" w:color="auto"/>
          </w:divBdr>
        </w:div>
        <w:div w:id="481852214">
          <w:marLeft w:val="640"/>
          <w:marRight w:val="0"/>
          <w:marTop w:val="0"/>
          <w:marBottom w:val="0"/>
          <w:divBdr>
            <w:top w:val="none" w:sz="0" w:space="0" w:color="auto"/>
            <w:left w:val="none" w:sz="0" w:space="0" w:color="auto"/>
            <w:bottom w:val="none" w:sz="0" w:space="0" w:color="auto"/>
            <w:right w:val="none" w:sz="0" w:space="0" w:color="auto"/>
          </w:divBdr>
        </w:div>
        <w:div w:id="489030601">
          <w:marLeft w:val="640"/>
          <w:marRight w:val="0"/>
          <w:marTop w:val="0"/>
          <w:marBottom w:val="0"/>
          <w:divBdr>
            <w:top w:val="none" w:sz="0" w:space="0" w:color="auto"/>
            <w:left w:val="none" w:sz="0" w:space="0" w:color="auto"/>
            <w:bottom w:val="none" w:sz="0" w:space="0" w:color="auto"/>
            <w:right w:val="none" w:sz="0" w:space="0" w:color="auto"/>
          </w:divBdr>
        </w:div>
        <w:div w:id="497353118">
          <w:marLeft w:val="640"/>
          <w:marRight w:val="0"/>
          <w:marTop w:val="0"/>
          <w:marBottom w:val="0"/>
          <w:divBdr>
            <w:top w:val="none" w:sz="0" w:space="0" w:color="auto"/>
            <w:left w:val="none" w:sz="0" w:space="0" w:color="auto"/>
            <w:bottom w:val="none" w:sz="0" w:space="0" w:color="auto"/>
            <w:right w:val="none" w:sz="0" w:space="0" w:color="auto"/>
          </w:divBdr>
        </w:div>
        <w:div w:id="507065995">
          <w:marLeft w:val="640"/>
          <w:marRight w:val="0"/>
          <w:marTop w:val="0"/>
          <w:marBottom w:val="0"/>
          <w:divBdr>
            <w:top w:val="none" w:sz="0" w:space="0" w:color="auto"/>
            <w:left w:val="none" w:sz="0" w:space="0" w:color="auto"/>
            <w:bottom w:val="none" w:sz="0" w:space="0" w:color="auto"/>
            <w:right w:val="none" w:sz="0" w:space="0" w:color="auto"/>
          </w:divBdr>
        </w:div>
        <w:div w:id="512381296">
          <w:marLeft w:val="640"/>
          <w:marRight w:val="0"/>
          <w:marTop w:val="0"/>
          <w:marBottom w:val="0"/>
          <w:divBdr>
            <w:top w:val="none" w:sz="0" w:space="0" w:color="auto"/>
            <w:left w:val="none" w:sz="0" w:space="0" w:color="auto"/>
            <w:bottom w:val="none" w:sz="0" w:space="0" w:color="auto"/>
            <w:right w:val="none" w:sz="0" w:space="0" w:color="auto"/>
          </w:divBdr>
        </w:div>
        <w:div w:id="521013993">
          <w:marLeft w:val="640"/>
          <w:marRight w:val="0"/>
          <w:marTop w:val="0"/>
          <w:marBottom w:val="0"/>
          <w:divBdr>
            <w:top w:val="none" w:sz="0" w:space="0" w:color="auto"/>
            <w:left w:val="none" w:sz="0" w:space="0" w:color="auto"/>
            <w:bottom w:val="none" w:sz="0" w:space="0" w:color="auto"/>
            <w:right w:val="none" w:sz="0" w:space="0" w:color="auto"/>
          </w:divBdr>
        </w:div>
        <w:div w:id="534388871">
          <w:marLeft w:val="640"/>
          <w:marRight w:val="0"/>
          <w:marTop w:val="0"/>
          <w:marBottom w:val="0"/>
          <w:divBdr>
            <w:top w:val="none" w:sz="0" w:space="0" w:color="auto"/>
            <w:left w:val="none" w:sz="0" w:space="0" w:color="auto"/>
            <w:bottom w:val="none" w:sz="0" w:space="0" w:color="auto"/>
            <w:right w:val="none" w:sz="0" w:space="0" w:color="auto"/>
          </w:divBdr>
        </w:div>
        <w:div w:id="538518429">
          <w:marLeft w:val="640"/>
          <w:marRight w:val="0"/>
          <w:marTop w:val="0"/>
          <w:marBottom w:val="0"/>
          <w:divBdr>
            <w:top w:val="none" w:sz="0" w:space="0" w:color="auto"/>
            <w:left w:val="none" w:sz="0" w:space="0" w:color="auto"/>
            <w:bottom w:val="none" w:sz="0" w:space="0" w:color="auto"/>
            <w:right w:val="none" w:sz="0" w:space="0" w:color="auto"/>
          </w:divBdr>
        </w:div>
        <w:div w:id="539972019">
          <w:marLeft w:val="640"/>
          <w:marRight w:val="0"/>
          <w:marTop w:val="0"/>
          <w:marBottom w:val="0"/>
          <w:divBdr>
            <w:top w:val="none" w:sz="0" w:space="0" w:color="auto"/>
            <w:left w:val="none" w:sz="0" w:space="0" w:color="auto"/>
            <w:bottom w:val="none" w:sz="0" w:space="0" w:color="auto"/>
            <w:right w:val="none" w:sz="0" w:space="0" w:color="auto"/>
          </w:divBdr>
        </w:div>
        <w:div w:id="540214561">
          <w:marLeft w:val="640"/>
          <w:marRight w:val="0"/>
          <w:marTop w:val="0"/>
          <w:marBottom w:val="0"/>
          <w:divBdr>
            <w:top w:val="none" w:sz="0" w:space="0" w:color="auto"/>
            <w:left w:val="none" w:sz="0" w:space="0" w:color="auto"/>
            <w:bottom w:val="none" w:sz="0" w:space="0" w:color="auto"/>
            <w:right w:val="none" w:sz="0" w:space="0" w:color="auto"/>
          </w:divBdr>
        </w:div>
        <w:div w:id="546987249">
          <w:marLeft w:val="640"/>
          <w:marRight w:val="0"/>
          <w:marTop w:val="0"/>
          <w:marBottom w:val="0"/>
          <w:divBdr>
            <w:top w:val="none" w:sz="0" w:space="0" w:color="auto"/>
            <w:left w:val="none" w:sz="0" w:space="0" w:color="auto"/>
            <w:bottom w:val="none" w:sz="0" w:space="0" w:color="auto"/>
            <w:right w:val="none" w:sz="0" w:space="0" w:color="auto"/>
          </w:divBdr>
        </w:div>
        <w:div w:id="547185518">
          <w:marLeft w:val="640"/>
          <w:marRight w:val="0"/>
          <w:marTop w:val="0"/>
          <w:marBottom w:val="0"/>
          <w:divBdr>
            <w:top w:val="none" w:sz="0" w:space="0" w:color="auto"/>
            <w:left w:val="none" w:sz="0" w:space="0" w:color="auto"/>
            <w:bottom w:val="none" w:sz="0" w:space="0" w:color="auto"/>
            <w:right w:val="none" w:sz="0" w:space="0" w:color="auto"/>
          </w:divBdr>
        </w:div>
        <w:div w:id="554195401">
          <w:marLeft w:val="640"/>
          <w:marRight w:val="0"/>
          <w:marTop w:val="0"/>
          <w:marBottom w:val="0"/>
          <w:divBdr>
            <w:top w:val="none" w:sz="0" w:space="0" w:color="auto"/>
            <w:left w:val="none" w:sz="0" w:space="0" w:color="auto"/>
            <w:bottom w:val="none" w:sz="0" w:space="0" w:color="auto"/>
            <w:right w:val="none" w:sz="0" w:space="0" w:color="auto"/>
          </w:divBdr>
        </w:div>
        <w:div w:id="559511701">
          <w:marLeft w:val="640"/>
          <w:marRight w:val="0"/>
          <w:marTop w:val="0"/>
          <w:marBottom w:val="0"/>
          <w:divBdr>
            <w:top w:val="none" w:sz="0" w:space="0" w:color="auto"/>
            <w:left w:val="none" w:sz="0" w:space="0" w:color="auto"/>
            <w:bottom w:val="none" w:sz="0" w:space="0" w:color="auto"/>
            <w:right w:val="none" w:sz="0" w:space="0" w:color="auto"/>
          </w:divBdr>
        </w:div>
        <w:div w:id="566188701">
          <w:marLeft w:val="640"/>
          <w:marRight w:val="0"/>
          <w:marTop w:val="0"/>
          <w:marBottom w:val="0"/>
          <w:divBdr>
            <w:top w:val="none" w:sz="0" w:space="0" w:color="auto"/>
            <w:left w:val="none" w:sz="0" w:space="0" w:color="auto"/>
            <w:bottom w:val="none" w:sz="0" w:space="0" w:color="auto"/>
            <w:right w:val="none" w:sz="0" w:space="0" w:color="auto"/>
          </w:divBdr>
        </w:div>
        <w:div w:id="579868463">
          <w:marLeft w:val="640"/>
          <w:marRight w:val="0"/>
          <w:marTop w:val="0"/>
          <w:marBottom w:val="0"/>
          <w:divBdr>
            <w:top w:val="none" w:sz="0" w:space="0" w:color="auto"/>
            <w:left w:val="none" w:sz="0" w:space="0" w:color="auto"/>
            <w:bottom w:val="none" w:sz="0" w:space="0" w:color="auto"/>
            <w:right w:val="none" w:sz="0" w:space="0" w:color="auto"/>
          </w:divBdr>
        </w:div>
        <w:div w:id="580331582">
          <w:marLeft w:val="640"/>
          <w:marRight w:val="0"/>
          <w:marTop w:val="0"/>
          <w:marBottom w:val="0"/>
          <w:divBdr>
            <w:top w:val="none" w:sz="0" w:space="0" w:color="auto"/>
            <w:left w:val="none" w:sz="0" w:space="0" w:color="auto"/>
            <w:bottom w:val="none" w:sz="0" w:space="0" w:color="auto"/>
            <w:right w:val="none" w:sz="0" w:space="0" w:color="auto"/>
          </w:divBdr>
        </w:div>
        <w:div w:id="590702223">
          <w:marLeft w:val="640"/>
          <w:marRight w:val="0"/>
          <w:marTop w:val="0"/>
          <w:marBottom w:val="0"/>
          <w:divBdr>
            <w:top w:val="none" w:sz="0" w:space="0" w:color="auto"/>
            <w:left w:val="none" w:sz="0" w:space="0" w:color="auto"/>
            <w:bottom w:val="none" w:sz="0" w:space="0" w:color="auto"/>
            <w:right w:val="none" w:sz="0" w:space="0" w:color="auto"/>
          </w:divBdr>
        </w:div>
        <w:div w:id="593780553">
          <w:marLeft w:val="640"/>
          <w:marRight w:val="0"/>
          <w:marTop w:val="0"/>
          <w:marBottom w:val="0"/>
          <w:divBdr>
            <w:top w:val="none" w:sz="0" w:space="0" w:color="auto"/>
            <w:left w:val="none" w:sz="0" w:space="0" w:color="auto"/>
            <w:bottom w:val="none" w:sz="0" w:space="0" w:color="auto"/>
            <w:right w:val="none" w:sz="0" w:space="0" w:color="auto"/>
          </w:divBdr>
        </w:div>
        <w:div w:id="596443233">
          <w:marLeft w:val="640"/>
          <w:marRight w:val="0"/>
          <w:marTop w:val="0"/>
          <w:marBottom w:val="0"/>
          <w:divBdr>
            <w:top w:val="none" w:sz="0" w:space="0" w:color="auto"/>
            <w:left w:val="none" w:sz="0" w:space="0" w:color="auto"/>
            <w:bottom w:val="none" w:sz="0" w:space="0" w:color="auto"/>
            <w:right w:val="none" w:sz="0" w:space="0" w:color="auto"/>
          </w:divBdr>
        </w:div>
        <w:div w:id="629362498">
          <w:marLeft w:val="640"/>
          <w:marRight w:val="0"/>
          <w:marTop w:val="0"/>
          <w:marBottom w:val="0"/>
          <w:divBdr>
            <w:top w:val="none" w:sz="0" w:space="0" w:color="auto"/>
            <w:left w:val="none" w:sz="0" w:space="0" w:color="auto"/>
            <w:bottom w:val="none" w:sz="0" w:space="0" w:color="auto"/>
            <w:right w:val="none" w:sz="0" w:space="0" w:color="auto"/>
          </w:divBdr>
        </w:div>
        <w:div w:id="636764764">
          <w:marLeft w:val="640"/>
          <w:marRight w:val="0"/>
          <w:marTop w:val="0"/>
          <w:marBottom w:val="0"/>
          <w:divBdr>
            <w:top w:val="none" w:sz="0" w:space="0" w:color="auto"/>
            <w:left w:val="none" w:sz="0" w:space="0" w:color="auto"/>
            <w:bottom w:val="none" w:sz="0" w:space="0" w:color="auto"/>
            <w:right w:val="none" w:sz="0" w:space="0" w:color="auto"/>
          </w:divBdr>
        </w:div>
        <w:div w:id="668219250">
          <w:marLeft w:val="640"/>
          <w:marRight w:val="0"/>
          <w:marTop w:val="0"/>
          <w:marBottom w:val="0"/>
          <w:divBdr>
            <w:top w:val="none" w:sz="0" w:space="0" w:color="auto"/>
            <w:left w:val="none" w:sz="0" w:space="0" w:color="auto"/>
            <w:bottom w:val="none" w:sz="0" w:space="0" w:color="auto"/>
            <w:right w:val="none" w:sz="0" w:space="0" w:color="auto"/>
          </w:divBdr>
        </w:div>
        <w:div w:id="672882973">
          <w:marLeft w:val="640"/>
          <w:marRight w:val="0"/>
          <w:marTop w:val="0"/>
          <w:marBottom w:val="0"/>
          <w:divBdr>
            <w:top w:val="none" w:sz="0" w:space="0" w:color="auto"/>
            <w:left w:val="none" w:sz="0" w:space="0" w:color="auto"/>
            <w:bottom w:val="none" w:sz="0" w:space="0" w:color="auto"/>
            <w:right w:val="none" w:sz="0" w:space="0" w:color="auto"/>
          </w:divBdr>
        </w:div>
        <w:div w:id="677586474">
          <w:marLeft w:val="640"/>
          <w:marRight w:val="0"/>
          <w:marTop w:val="0"/>
          <w:marBottom w:val="0"/>
          <w:divBdr>
            <w:top w:val="none" w:sz="0" w:space="0" w:color="auto"/>
            <w:left w:val="none" w:sz="0" w:space="0" w:color="auto"/>
            <w:bottom w:val="none" w:sz="0" w:space="0" w:color="auto"/>
            <w:right w:val="none" w:sz="0" w:space="0" w:color="auto"/>
          </w:divBdr>
        </w:div>
        <w:div w:id="681784590">
          <w:marLeft w:val="640"/>
          <w:marRight w:val="0"/>
          <w:marTop w:val="0"/>
          <w:marBottom w:val="0"/>
          <w:divBdr>
            <w:top w:val="none" w:sz="0" w:space="0" w:color="auto"/>
            <w:left w:val="none" w:sz="0" w:space="0" w:color="auto"/>
            <w:bottom w:val="none" w:sz="0" w:space="0" w:color="auto"/>
            <w:right w:val="none" w:sz="0" w:space="0" w:color="auto"/>
          </w:divBdr>
        </w:div>
        <w:div w:id="697850228">
          <w:marLeft w:val="640"/>
          <w:marRight w:val="0"/>
          <w:marTop w:val="0"/>
          <w:marBottom w:val="0"/>
          <w:divBdr>
            <w:top w:val="none" w:sz="0" w:space="0" w:color="auto"/>
            <w:left w:val="none" w:sz="0" w:space="0" w:color="auto"/>
            <w:bottom w:val="none" w:sz="0" w:space="0" w:color="auto"/>
            <w:right w:val="none" w:sz="0" w:space="0" w:color="auto"/>
          </w:divBdr>
        </w:div>
        <w:div w:id="714503194">
          <w:marLeft w:val="640"/>
          <w:marRight w:val="0"/>
          <w:marTop w:val="0"/>
          <w:marBottom w:val="0"/>
          <w:divBdr>
            <w:top w:val="none" w:sz="0" w:space="0" w:color="auto"/>
            <w:left w:val="none" w:sz="0" w:space="0" w:color="auto"/>
            <w:bottom w:val="none" w:sz="0" w:space="0" w:color="auto"/>
            <w:right w:val="none" w:sz="0" w:space="0" w:color="auto"/>
          </w:divBdr>
        </w:div>
        <w:div w:id="717168988">
          <w:marLeft w:val="640"/>
          <w:marRight w:val="0"/>
          <w:marTop w:val="0"/>
          <w:marBottom w:val="0"/>
          <w:divBdr>
            <w:top w:val="none" w:sz="0" w:space="0" w:color="auto"/>
            <w:left w:val="none" w:sz="0" w:space="0" w:color="auto"/>
            <w:bottom w:val="none" w:sz="0" w:space="0" w:color="auto"/>
            <w:right w:val="none" w:sz="0" w:space="0" w:color="auto"/>
          </w:divBdr>
        </w:div>
        <w:div w:id="718162746">
          <w:marLeft w:val="640"/>
          <w:marRight w:val="0"/>
          <w:marTop w:val="0"/>
          <w:marBottom w:val="0"/>
          <w:divBdr>
            <w:top w:val="none" w:sz="0" w:space="0" w:color="auto"/>
            <w:left w:val="none" w:sz="0" w:space="0" w:color="auto"/>
            <w:bottom w:val="none" w:sz="0" w:space="0" w:color="auto"/>
            <w:right w:val="none" w:sz="0" w:space="0" w:color="auto"/>
          </w:divBdr>
        </w:div>
        <w:div w:id="732315645">
          <w:marLeft w:val="640"/>
          <w:marRight w:val="0"/>
          <w:marTop w:val="0"/>
          <w:marBottom w:val="0"/>
          <w:divBdr>
            <w:top w:val="none" w:sz="0" w:space="0" w:color="auto"/>
            <w:left w:val="none" w:sz="0" w:space="0" w:color="auto"/>
            <w:bottom w:val="none" w:sz="0" w:space="0" w:color="auto"/>
            <w:right w:val="none" w:sz="0" w:space="0" w:color="auto"/>
          </w:divBdr>
        </w:div>
        <w:div w:id="742332373">
          <w:marLeft w:val="640"/>
          <w:marRight w:val="0"/>
          <w:marTop w:val="0"/>
          <w:marBottom w:val="0"/>
          <w:divBdr>
            <w:top w:val="none" w:sz="0" w:space="0" w:color="auto"/>
            <w:left w:val="none" w:sz="0" w:space="0" w:color="auto"/>
            <w:bottom w:val="none" w:sz="0" w:space="0" w:color="auto"/>
            <w:right w:val="none" w:sz="0" w:space="0" w:color="auto"/>
          </w:divBdr>
        </w:div>
        <w:div w:id="758135594">
          <w:marLeft w:val="640"/>
          <w:marRight w:val="0"/>
          <w:marTop w:val="0"/>
          <w:marBottom w:val="0"/>
          <w:divBdr>
            <w:top w:val="none" w:sz="0" w:space="0" w:color="auto"/>
            <w:left w:val="none" w:sz="0" w:space="0" w:color="auto"/>
            <w:bottom w:val="none" w:sz="0" w:space="0" w:color="auto"/>
            <w:right w:val="none" w:sz="0" w:space="0" w:color="auto"/>
          </w:divBdr>
        </w:div>
        <w:div w:id="763189143">
          <w:marLeft w:val="640"/>
          <w:marRight w:val="0"/>
          <w:marTop w:val="0"/>
          <w:marBottom w:val="0"/>
          <w:divBdr>
            <w:top w:val="none" w:sz="0" w:space="0" w:color="auto"/>
            <w:left w:val="none" w:sz="0" w:space="0" w:color="auto"/>
            <w:bottom w:val="none" w:sz="0" w:space="0" w:color="auto"/>
            <w:right w:val="none" w:sz="0" w:space="0" w:color="auto"/>
          </w:divBdr>
        </w:div>
        <w:div w:id="765230323">
          <w:marLeft w:val="640"/>
          <w:marRight w:val="0"/>
          <w:marTop w:val="0"/>
          <w:marBottom w:val="0"/>
          <w:divBdr>
            <w:top w:val="none" w:sz="0" w:space="0" w:color="auto"/>
            <w:left w:val="none" w:sz="0" w:space="0" w:color="auto"/>
            <w:bottom w:val="none" w:sz="0" w:space="0" w:color="auto"/>
            <w:right w:val="none" w:sz="0" w:space="0" w:color="auto"/>
          </w:divBdr>
        </w:div>
        <w:div w:id="776602229">
          <w:marLeft w:val="640"/>
          <w:marRight w:val="0"/>
          <w:marTop w:val="0"/>
          <w:marBottom w:val="0"/>
          <w:divBdr>
            <w:top w:val="none" w:sz="0" w:space="0" w:color="auto"/>
            <w:left w:val="none" w:sz="0" w:space="0" w:color="auto"/>
            <w:bottom w:val="none" w:sz="0" w:space="0" w:color="auto"/>
            <w:right w:val="none" w:sz="0" w:space="0" w:color="auto"/>
          </w:divBdr>
        </w:div>
        <w:div w:id="782117201">
          <w:marLeft w:val="640"/>
          <w:marRight w:val="0"/>
          <w:marTop w:val="0"/>
          <w:marBottom w:val="0"/>
          <w:divBdr>
            <w:top w:val="none" w:sz="0" w:space="0" w:color="auto"/>
            <w:left w:val="none" w:sz="0" w:space="0" w:color="auto"/>
            <w:bottom w:val="none" w:sz="0" w:space="0" w:color="auto"/>
            <w:right w:val="none" w:sz="0" w:space="0" w:color="auto"/>
          </w:divBdr>
        </w:div>
        <w:div w:id="789862159">
          <w:marLeft w:val="640"/>
          <w:marRight w:val="0"/>
          <w:marTop w:val="0"/>
          <w:marBottom w:val="0"/>
          <w:divBdr>
            <w:top w:val="none" w:sz="0" w:space="0" w:color="auto"/>
            <w:left w:val="none" w:sz="0" w:space="0" w:color="auto"/>
            <w:bottom w:val="none" w:sz="0" w:space="0" w:color="auto"/>
            <w:right w:val="none" w:sz="0" w:space="0" w:color="auto"/>
          </w:divBdr>
        </w:div>
        <w:div w:id="799690352">
          <w:marLeft w:val="640"/>
          <w:marRight w:val="0"/>
          <w:marTop w:val="0"/>
          <w:marBottom w:val="0"/>
          <w:divBdr>
            <w:top w:val="none" w:sz="0" w:space="0" w:color="auto"/>
            <w:left w:val="none" w:sz="0" w:space="0" w:color="auto"/>
            <w:bottom w:val="none" w:sz="0" w:space="0" w:color="auto"/>
            <w:right w:val="none" w:sz="0" w:space="0" w:color="auto"/>
          </w:divBdr>
        </w:div>
        <w:div w:id="806629751">
          <w:marLeft w:val="640"/>
          <w:marRight w:val="0"/>
          <w:marTop w:val="0"/>
          <w:marBottom w:val="0"/>
          <w:divBdr>
            <w:top w:val="none" w:sz="0" w:space="0" w:color="auto"/>
            <w:left w:val="none" w:sz="0" w:space="0" w:color="auto"/>
            <w:bottom w:val="none" w:sz="0" w:space="0" w:color="auto"/>
            <w:right w:val="none" w:sz="0" w:space="0" w:color="auto"/>
          </w:divBdr>
        </w:div>
        <w:div w:id="810829454">
          <w:marLeft w:val="640"/>
          <w:marRight w:val="0"/>
          <w:marTop w:val="0"/>
          <w:marBottom w:val="0"/>
          <w:divBdr>
            <w:top w:val="none" w:sz="0" w:space="0" w:color="auto"/>
            <w:left w:val="none" w:sz="0" w:space="0" w:color="auto"/>
            <w:bottom w:val="none" w:sz="0" w:space="0" w:color="auto"/>
            <w:right w:val="none" w:sz="0" w:space="0" w:color="auto"/>
          </w:divBdr>
        </w:div>
        <w:div w:id="837766896">
          <w:marLeft w:val="640"/>
          <w:marRight w:val="0"/>
          <w:marTop w:val="0"/>
          <w:marBottom w:val="0"/>
          <w:divBdr>
            <w:top w:val="none" w:sz="0" w:space="0" w:color="auto"/>
            <w:left w:val="none" w:sz="0" w:space="0" w:color="auto"/>
            <w:bottom w:val="none" w:sz="0" w:space="0" w:color="auto"/>
            <w:right w:val="none" w:sz="0" w:space="0" w:color="auto"/>
          </w:divBdr>
        </w:div>
        <w:div w:id="854608993">
          <w:marLeft w:val="640"/>
          <w:marRight w:val="0"/>
          <w:marTop w:val="0"/>
          <w:marBottom w:val="0"/>
          <w:divBdr>
            <w:top w:val="none" w:sz="0" w:space="0" w:color="auto"/>
            <w:left w:val="none" w:sz="0" w:space="0" w:color="auto"/>
            <w:bottom w:val="none" w:sz="0" w:space="0" w:color="auto"/>
            <w:right w:val="none" w:sz="0" w:space="0" w:color="auto"/>
          </w:divBdr>
        </w:div>
        <w:div w:id="865291037">
          <w:marLeft w:val="640"/>
          <w:marRight w:val="0"/>
          <w:marTop w:val="0"/>
          <w:marBottom w:val="0"/>
          <w:divBdr>
            <w:top w:val="none" w:sz="0" w:space="0" w:color="auto"/>
            <w:left w:val="none" w:sz="0" w:space="0" w:color="auto"/>
            <w:bottom w:val="none" w:sz="0" w:space="0" w:color="auto"/>
            <w:right w:val="none" w:sz="0" w:space="0" w:color="auto"/>
          </w:divBdr>
        </w:div>
        <w:div w:id="872232404">
          <w:marLeft w:val="640"/>
          <w:marRight w:val="0"/>
          <w:marTop w:val="0"/>
          <w:marBottom w:val="0"/>
          <w:divBdr>
            <w:top w:val="none" w:sz="0" w:space="0" w:color="auto"/>
            <w:left w:val="none" w:sz="0" w:space="0" w:color="auto"/>
            <w:bottom w:val="none" w:sz="0" w:space="0" w:color="auto"/>
            <w:right w:val="none" w:sz="0" w:space="0" w:color="auto"/>
          </w:divBdr>
        </w:div>
        <w:div w:id="876314264">
          <w:marLeft w:val="640"/>
          <w:marRight w:val="0"/>
          <w:marTop w:val="0"/>
          <w:marBottom w:val="0"/>
          <w:divBdr>
            <w:top w:val="none" w:sz="0" w:space="0" w:color="auto"/>
            <w:left w:val="none" w:sz="0" w:space="0" w:color="auto"/>
            <w:bottom w:val="none" w:sz="0" w:space="0" w:color="auto"/>
            <w:right w:val="none" w:sz="0" w:space="0" w:color="auto"/>
          </w:divBdr>
        </w:div>
        <w:div w:id="876435488">
          <w:marLeft w:val="640"/>
          <w:marRight w:val="0"/>
          <w:marTop w:val="0"/>
          <w:marBottom w:val="0"/>
          <w:divBdr>
            <w:top w:val="none" w:sz="0" w:space="0" w:color="auto"/>
            <w:left w:val="none" w:sz="0" w:space="0" w:color="auto"/>
            <w:bottom w:val="none" w:sz="0" w:space="0" w:color="auto"/>
            <w:right w:val="none" w:sz="0" w:space="0" w:color="auto"/>
          </w:divBdr>
        </w:div>
        <w:div w:id="893934077">
          <w:marLeft w:val="640"/>
          <w:marRight w:val="0"/>
          <w:marTop w:val="0"/>
          <w:marBottom w:val="0"/>
          <w:divBdr>
            <w:top w:val="none" w:sz="0" w:space="0" w:color="auto"/>
            <w:left w:val="none" w:sz="0" w:space="0" w:color="auto"/>
            <w:bottom w:val="none" w:sz="0" w:space="0" w:color="auto"/>
            <w:right w:val="none" w:sz="0" w:space="0" w:color="auto"/>
          </w:divBdr>
        </w:div>
        <w:div w:id="894395913">
          <w:marLeft w:val="640"/>
          <w:marRight w:val="0"/>
          <w:marTop w:val="0"/>
          <w:marBottom w:val="0"/>
          <w:divBdr>
            <w:top w:val="none" w:sz="0" w:space="0" w:color="auto"/>
            <w:left w:val="none" w:sz="0" w:space="0" w:color="auto"/>
            <w:bottom w:val="none" w:sz="0" w:space="0" w:color="auto"/>
            <w:right w:val="none" w:sz="0" w:space="0" w:color="auto"/>
          </w:divBdr>
        </w:div>
        <w:div w:id="937710809">
          <w:marLeft w:val="640"/>
          <w:marRight w:val="0"/>
          <w:marTop w:val="0"/>
          <w:marBottom w:val="0"/>
          <w:divBdr>
            <w:top w:val="none" w:sz="0" w:space="0" w:color="auto"/>
            <w:left w:val="none" w:sz="0" w:space="0" w:color="auto"/>
            <w:bottom w:val="none" w:sz="0" w:space="0" w:color="auto"/>
            <w:right w:val="none" w:sz="0" w:space="0" w:color="auto"/>
          </w:divBdr>
        </w:div>
        <w:div w:id="976299688">
          <w:marLeft w:val="640"/>
          <w:marRight w:val="0"/>
          <w:marTop w:val="0"/>
          <w:marBottom w:val="0"/>
          <w:divBdr>
            <w:top w:val="none" w:sz="0" w:space="0" w:color="auto"/>
            <w:left w:val="none" w:sz="0" w:space="0" w:color="auto"/>
            <w:bottom w:val="none" w:sz="0" w:space="0" w:color="auto"/>
            <w:right w:val="none" w:sz="0" w:space="0" w:color="auto"/>
          </w:divBdr>
        </w:div>
        <w:div w:id="986864137">
          <w:marLeft w:val="640"/>
          <w:marRight w:val="0"/>
          <w:marTop w:val="0"/>
          <w:marBottom w:val="0"/>
          <w:divBdr>
            <w:top w:val="none" w:sz="0" w:space="0" w:color="auto"/>
            <w:left w:val="none" w:sz="0" w:space="0" w:color="auto"/>
            <w:bottom w:val="none" w:sz="0" w:space="0" w:color="auto"/>
            <w:right w:val="none" w:sz="0" w:space="0" w:color="auto"/>
          </w:divBdr>
        </w:div>
        <w:div w:id="989869152">
          <w:marLeft w:val="640"/>
          <w:marRight w:val="0"/>
          <w:marTop w:val="0"/>
          <w:marBottom w:val="0"/>
          <w:divBdr>
            <w:top w:val="none" w:sz="0" w:space="0" w:color="auto"/>
            <w:left w:val="none" w:sz="0" w:space="0" w:color="auto"/>
            <w:bottom w:val="none" w:sz="0" w:space="0" w:color="auto"/>
            <w:right w:val="none" w:sz="0" w:space="0" w:color="auto"/>
          </w:divBdr>
        </w:div>
        <w:div w:id="1011492575">
          <w:marLeft w:val="640"/>
          <w:marRight w:val="0"/>
          <w:marTop w:val="0"/>
          <w:marBottom w:val="0"/>
          <w:divBdr>
            <w:top w:val="none" w:sz="0" w:space="0" w:color="auto"/>
            <w:left w:val="none" w:sz="0" w:space="0" w:color="auto"/>
            <w:bottom w:val="none" w:sz="0" w:space="0" w:color="auto"/>
            <w:right w:val="none" w:sz="0" w:space="0" w:color="auto"/>
          </w:divBdr>
        </w:div>
        <w:div w:id="1013651626">
          <w:marLeft w:val="640"/>
          <w:marRight w:val="0"/>
          <w:marTop w:val="0"/>
          <w:marBottom w:val="0"/>
          <w:divBdr>
            <w:top w:val="none" w:sz="0" w:space="0" w:color="auto"/>
            <w:left w:val="none" w:sz="0" w:space="0" w:color="auto"/>
            <w:bottom w:val="none" w:sz="0" w:space="0" w:color="auto"/>
            <w:right w:val="none" w:sz="0" w:space="0" w:color="auto"/>
          </w:divBdr>
        </w:div>
        <w:div w:id="1037856489">
          <w:marLeft w:val="640"/>
          <w:marRight w:val="0"/>
          <w:marTop w:val="0"/>
          <w:marBottom w:val="0"/>
          <w:divBdr>
            <w:top w:val="none" w:sz="0" w:space="0" w:color="auto"/>
            <w:left w:val="none" w:sz="0" w:space="0" w:color="auto"/>
            <w:bottom w:val="none" w:sz="0" w:space="0" w:color="auto"/>
            <w:right w:val="none" w:sz="0" w:space="0" w:color="auto"/>
          </w:divBdr>
        </w:div>
        <w:div w:id="1082023978">
          <w:marLeft w:val="640"/>
          <w:marRight w:val="0"/>
          <w:marTop w:val="0"/>
          <w:marBottom w:val="0"/>
          <w:divBdr>
            <w:top w:val="none" w:sz="0" w:space="0" w:color="auto"/>
            <w:left w:val="none" w:sz="0" w:space="0" w:color="auto"/>
            <w:bottom w:val="none" w:sz="0" w:space="0" w:color="auto"/>
            <w:right w:val="none" w:sz="0" w:space="0" w:color="auto"/>
          </w:divBdr>
        </w:div>
        <w:div w:id="1083726548">
          <w:marLeft w:val="640"/>
          <w:marRight w:val="0"/>
          <w:marTop w:val="0"/>
          <w:marBottom w:val="0"/>
          <w:divBdr>
            <w:top w:val="none" w:sz="0" w:space="0" w:color="auto"/>
            <w:left w:val="none" w:sz="0" w:space="0" w:color="auto"/>
            <w:bottom w:val="none" w:sz="0" w:space="0" w:color="auto"/>
            <w:right w:val="none" w:sz="0" w:space="0" w:color="auto"/>
          </w:divBdr>
        </w:div>
        <w:div w:id="1129973176">
          <w:marLeft w:val="640"/>
          <w:marRight w:val="0"/>
          <w:marTop w:val="0"/>
          <w:marBottom w:val="0"/>
          <w:divBdr>
            <w:top w:val="none" w:sz="0" w:space="0" w:color="auto"/>
            <w:left w:val="none" w:sz="0" w:space="0" w:color="auto"/>
            <w:bottom w:val="none" w:sz="0" w:space="0" w:color="auto"/>
            <w:right w:val="none" w:sz="0" w:space="0" w:color="auto"/>
          </w:divBdr>
        </w:div>
        <w:div w:id="1137604295">
          <w:marLeft w:val="640"/>
          <w:marRight w:val="0"/>
          <w:marTop w:val="0"/>
          <w:marBottom w:val="0"/>
          <w:divBdr>
            <w:top w:val="none" w:sz="0" w:space="0" w:color="auto"/>
            <w:left w:val="none" w:sz="0" w:space="0" w:color="auto"/>
            <w:bottom w:val="none" w:sz="0" w:space="0" w:color="auto"/>
            <w:right w:val="none" w:sz="0" w:space="0" w:color="auto"/>
          </w:divBdr>
        </w:div>
        <w:div w:id="1141460158">
          <w:marLeft w:val="640"/>
          <w:marRight w:val="0"/>
          <w:marTop w:val="0"/>
          <w:marBottom w:val="0"/>
          <w:divBdr>
            <w:top w:val="none" w:sz="0" w:space="0" w:color="auto"/>
            <w:left w:val="none" w:sz="0" w:space="0" w:color="auto"/>
            <w:bottom w:val="none" w:sz="0" w:space="0" w:color="auto"/>
            <w:right w:val="none" w:sz="0" w:space="0" w:color="auto"/>
          </w:divBdr>
        </w:div>
        <w:div w:id="1141918114">
          <w:marLeft w:val="640"/>
          <w:marRight w:val="0"/>
          <w:marTop w:val="0"/>
          <w:marBottom w:val="0"/>
          <w:divBdr>
            <w:top w:val="none" w:sz="0" w:space="0" w:color="auto"/>
            <w:left w:val="none" w:sz="0" w:space="0" w:color="auto"/>
            <w:bottom w:val="none" w:sz="0" w:space="0" w:color="auto"/>
            <w:right w:val="none" w:sz="0" w:space="0" w:color="auto"/>
          </w:divBdr>
        </w:div>
        <w:div w:id="1146045949">
          <w:marLeft w:val="640"/>
          <w:marRight w:val="0"/>
          <w:marTop w:val="0"/>
          <w:marBottom w:val="0"/>
          <w:divBdr>
            <w:top w:val="none" w:sz="0" w:space="0" w:color="auto"/>
            <w:left w:val="none" w:sz="0" w:space="0" w:color="auto"/>
            <w:bottom w:val="none" w:sz="0" w:space="0" w:color="auto"/>
            <w:right w:val="none" w:sz="0" w:space="0" w:color="auto"/>
          </w:divBdr>
        </w:div>
        <w:div w:id="1149397780">
          <w:marLeft w:val="640"/>
          <w:marRight w:val="0"/>
          <w:marTop w:val="0"/>
          <w:marBottom w:val="0"/>
          <w:divBdr>
            <w:top w:val="none" w:sz="0" w:space="0" w:color="auto"/>
            <w:left w:val="none" w:sz="0" w:space="0" w:color="auto"/>
            <w:bottom w:val="none" w:sz="0" w:space="0" w:color="auto"/>
            <w:right w:val="none" w:sz="0" w:space="0" w:color="auto"/>
          </w:divBdr>
        </w:div>
        <w:div w:id="1157110543">
          <w:marLeft w:val="640"/>
          <w:marRight w:val="0"/>
          <w:marTop w:val="0"/>
          <w:marBottom w:val="0"/>
          <w:divBdr>
            <w:top w:val="none" w:sz="0" w:space="0" w:color="auto"/>
            <w:left w:val="none" w:sz="0" w:space="0" w:color="auto"/>
            <w:bottom w:val="none" w:sz="0" w:space="0" w:color="auto"/>
            <w:right w:val="none" w:sz="0" w:space="0" w:color="auto"/>
          </w:divBdr>
        </w:div>
        <w:div w:id="1170026551">
          <w:marLeft w:val="640"/>
          <w:marRight w:val="0"/>
          <w:marTop w:val="0"/>
          <w:marBottom w:val="0"/>
          <w:divBdr>
            <w:top w:val="none" w:sz="0" w:space="0" w:color="auto"/>
            <w:left w:val="none" w:sz="0" w:space="0" w:color="auto"/>
            <w:bottom w:val="none" w:sz="0" w:space="0" w:color="auto"/>
            <w:right w:val="none" w:sz="0" w:space="0" w:color="auto"/>
          </w:divBdr>
        </w:div>
        <w:div w:id="1182620400">
          <w:marLeft w:val="640"/>
          <w:marRight w:val="0"/>
          <w:marTop w:val="0"/>
          <w:marBottom w:val="0"/>
          <w:divBdr>
            <w:top w:val="none" w:sz="0" w:space="0" w:color="auto"/>
            <w:left w:val="none" w:sz="0" w:space="0" w:color="auto"/>
            <w:bottom w:val="none" w:sz="0" w:space="0" w:color="auto"/>
            <w:right w:val="none" w:sz="0" w:space="0" w:color="auto"/>
          </w:divBdr>
        </w:div>
        <w:div w:id="1183664394">
          <w:marLeft w:val="640"/>
          <w:marRight w:val="0"/>
          <w:marTop w:val="0"/>
          <w:marBottom w:val="0"/>
          <w:divBdr>
            <w:top w:val="none" w:sz="0" w:space="0" w:color="auto"/>
            <w:left w:val="none" w:sz="0" w:space="0" w:color="auto"/>
            <w:bottom w:val="none" w:sz="0" w:space="0" w:color="auto"/>
            <w:right w:val="none" w:sz="0" w:space="0" w:color="auto"/>
          </w:divBdr>
        </w:div>
        <w:div w:id="1184594210">
          <w:marLeft w:val="640"/>
          <w:marRight w:val="0"/>
          <w:marTop w:val="0"/>
          <w:marBottom w:val="0"/>
          <w:divBdr>
            <w:top w:val="none" w:sz="0" w:space="0" w:color="auto"/>
            <w:left w:val="none" w:sz="0" w:space="0" w:color="auto"/>
            <w:bottom w:val="none" w:sz="0" w:space="0" w:color="auto"/>
            <w:right w:val="none" w:sz="0" w:space="0" w:color="auto"/>
          </w:divBdr>
        </w:div>
        <w:div w:id="1199927374">
          <w:marLeft w:val="640"/>
          <w:marRight w:val="0"/>
          <w:marTop w:val="0"/>
          <w:marBottom w:val="0"/>
          <w:divBdr>
            <w:top w:val="none" w:sz="0" w:space="0" w:color="auto"/>
            <w:left w:val="none" w:sz="0" w:space="0" w:color="auto"/>
            <w:bottom w:val="none" w:sz="0" w:space="0" w:color="auto"/>
            <w:right w:val="none" w:sz="0" w:space="0" w:color="auto"/>
          </w:divBdr>
        </w:div>
        <w:div w:id="1200044522">
          <w:marLeft w:val="640"/>
          <w:marRight w:val="0"/>
          <w:marTop w:val="0"/>
          <w:marBottom w:val="0"/>
          <w:divBdr>
            <w:top w:val="none" w:sz="0" w:space="0" w:color="auto"/>
            <w:left w:val="none" w:sz="0" w:space="0" w:color="auto"/>
            <w:bottom w:val="none" w:sz="0" w:space="0" w:color="auto"/>
            <w:right w:val="none" w:sz="0" w:space="0" w:color="auto"/>
          </w:divBdr>
        </w:div>
        <w:div w:id="1202128972">
          <w:marLeft w:val="640"/>
          <w:marRight w:val="0"/>
          <w:marTop w:val="0"/>
          <w:marBottom w:val="0"/>
          <w:divBdr>
            <w:top w:val="none" w:sz="0" w:space="0" w:color="auto"/>
            <w:left w:val="none" w:sz="0" w:space="0" w:color="auto"/>
            <w:bottom w:val="none" w:sz="0" w:space="0" w:color="auto"/>
            <w:right w:val="none" w:sz="0" w:space="0" w:color="auto"/>
          </w:divBdr>
        </w:div>
        <w:div w:id="1210537047">
          <w:marLeft w:val="640"/>
          <w:marRight w:val="0"/>
          <w:marTop w:val="0"/>
          <w:marBottom w:val="0"/>
          <w:divBdr>
            <w:top w:val="none" w:sz="0" w:space="0" w:color="auto"/>
            <w:left w:val="none" w:sz="0" w:space="0" w:color="auto"/>
            <w:bottom w:val="none" w:sz="0" w:space="0" w:color="auto"/>
            <w:right w:val="none" w:sz="0" w:space="0" w:color="auto"/>
          </w:divBdr>
        </w:div>
        <w:div w:id="1227643283">
          <w:marLeft w:val="640"/>
          <w:marRight w:val="0"/>
          <w:marTop w:val="0"/>
          <w:marBottom w:val="0"/>
          <w:divBdr>
            <w:top w:val="none" w:sz="0" w:space="0" w:color="auto"/>
            <w:left w:val="none" w:sz="0" w:space="0" w:color="auto"/>
            <w:bottom w:val="none" w:sz="0" w:space="0" w:color="auto"/>
            <w:right w:val="none" w:sz="0" w:space="0" w:color="auto"/>
          </w:divBdr>
        </w:div>
        <w:div w:id="1230648467">
          <w:marLeft w:val="640"/>
          <w:marRight w:val="0"/>
          <w:marTop w:val="0"/>
          <w:marBottom w:val="0"/>
          <w:divBdr>
            <w:top w:val="none" w:sz="0" w:space="0" w:color="auto"/>
            <w:left w:val="none" w:sz="0" w:space="0" w:color="auto"/>
            <w:bottom w:val="none" w:sz="0" w:space="0" w:color="auto"/>
            <w:right w:val="none" w:sz="0" w:space="0" w:color="auto"/>
          </w:divBdr>
        </w:div>
        <w:div w:id="1231040583">
          <w:marLeft w:val="640"/>
          <w:marRight w:val="0"/>
          <w:marTop w:val="0"/>
          <w:marBottom w:val="0"/>
          <w:divBdr>
            <w:top w:val="none" w:sz="0" w:space="0" w:color="auto"/>
            <w:left w:val="none" w:sz="0" w:space="0" w:color="auto"/>
            <w:bottom w:val="none" w:sz="0" w:space="0" w:color="auto"/>
            <w:right w:val="none" w:sz="0" w:space="0" w:color="auto"/>
          </w:divBdr>
        </w:div>
        <w:div w:id="1233928715">
          <w:marLeft w:val="640"/>
          <w:marRight w:val="0"/>
          <w:marTop w:val="0"/>
          <w:marBottom w:val="0"/>
          <w:divBdr>
            <w:top w:val="none" w:sz="0" w:space="0" w:color="auto"/>
            <w:left w:val="none" w:sz="0" w:space="0" w:color="auto"/>
            <w:bottom w:val="none" w:sz="0" w:space="0" w:color="auto"/>
            <w:right w:val="none" w:sz="0" w:space="0" w:color="auto"/>
          </w:divBdr>
        </w:div>
        <w:div w:id="1242373868">
          <w:marLeft w:val="640"/>
          <w:marRight w:val="0"/>
          <w:marTop w:val="0"/>
          <w:marBottom w:val="0"/>
          <w:divBdr>
            <w:top w:val="none" w:sz="0" w:space="0" w:color="auto"/>
            <w:left w:val="none" w:sz="0" w:space="0" w:color="auto"/>
            <w:bottom w:val="none" w:sz="0" w:space="0" w:color="auto"/>
            <w:right w:val="none" w:sz="0" w:space="0" w:color="auto"/>
          </w:divBdr>
        </w:div>
        <w:div w:id="1243176406">
          <w:marLeft w:val="640"/>
          <w:marRight w:val="0"/>
          <w:marTop w:val="0"/>
          <w:marBottom w:val="0"/>
          <w:divBdr>
            <w:top w:val="none" w:sz="0" w:space="0" w:color="auto"/>
            <w:left w:val="none" w:sz="0" w:space="0" w:color="auto"/>
            <w:bottom w:val="none" w:sz="0" w:space="0" w:color="auto"/>
            <w:right w:val="none" w:sz="0" w:space="0" w:color="auto"/>
          </w:divBdr>
        </w:div>
        <w:div w:id="1255434693">
          <w:marLeft w:val="640"/>
          <w:marRight w:val="0"/>
          <w:marTop w:val="0"/>
          <w:marBottom w:val="0"/>
          <w:divBdr>
            <w:top w:val="none" w:sz="0" w:space="0" w:color="auto"/>
            <w:left w:val="none" w:sz="0" w:space="0" w:color="auto"/>
            <w:bottom w:val="none" w:sz="0" w:space="0" w:color="auto"/>
            <w:right w:val="none" w:sz="0" w:space="0" w:color="auto"/>
          </w:divBdr>
        </w:div>
        <w:div w:id="1286042714">
          <w:marLeft w:val="640"/>
          <w:marRight w:val="0"/>
          <w:marTop w:val="0"/>
          <w:marBottom w:val="0"/>
          <w:divBdr>
            <w:top w:val="none" w:sz="0" w:space="0" w:color="auto"/>
            <w:left w:val="none" w:sz="0" w:space="0" w:color="auto"/>
            <w:bottom w:val="none" w:sz="0" w:space="0" w:color="auto"/>
            <w:right w:val="none" w:sz="0" w:space="0" w:color="auto"/>
          </w:divBdr>
        </w:div>
        <w:div w:id="1286230807">
          <w:marLeft w:val="640"/>
          <w:marRight w:val="0"/>
          <w:marTop w:val="0"/>
          <w:marBottom w:val="0"/>
          <w:divBdr>
            <w:top w:val="none" w:sz="0" w:space="0" w:color="auto"/>
            <w:left w:val="none" w:sz="0" w:space="0" w:color="auto"/>
            <w:bottom w:val="none" w:sz="0" w:space="0" w:color="auto"/>
            <w:right w:val="none" w:sz="0" w:space="0" w:color="auto"/>
          </w:divBdr>
        </w:div>
        <w:div w:id="1292126532">
          <w:marLeft w:val="640"/>
          <w:marRight w:val="0"/>
          <w:marTop w:val="0"/>
          <w:marBottom w:val="0"/>
          <w:divBdr>
            <w:top w:val="none" w:sz="0" w:space="0" w:color="auto"/>
            <w:left w:val="none" w:sz="0" w:space="0" w:color="auto"/>
            <w:bottom w:val="none" w:sz="0" w:space="0" w:color="auto"/>
            <w:right w:val="none" w:sz="0" w:space="0" w:color="auto"/>
          </w:divBdr>
        </w:div>
        <w:div w:id="1310787341">
          <w:marLeft w:val="640"/>
          <w:marRight w:val="0"/>
          <w:marTop w:val="0"/>
          <w:marBottom w:val="0"/>
          <w:divBdr>
            <w:top w:val="none" w:sz="0" w:space="0" w:color="auto"/>
            <w:left w:val="none" w:sz="0" w:space="0" w:color="auto"/>
            <w:bottom w:val="none" w:sz="0" w:space="0" w:color="auto"/>
            <w:right w:val="none" w:sz="0" w:space="0" w:color="auto"/>
          </w:divBdr>
        </w:div>
        <w:div w:id="1310790754">
          <w:marLeft w:val="640"/>
          <w:marRight w:val="0"/>
          <w:marTop w:val="0"/>
          <w:marBottom w:val="0"/>
          <w:divBdr>
            <w:top w:val="none" w:sz="0" w:space="0" w:color="auto"/>
            <w:left w:val="none" w:sz="0" w:space="0" w:color="auto"/>
            <w:bottom w:val="none" w:sz="0" w:space="0" w:color="auto"/>
            <w:right w:val="none" w:sz="0" w:space="0" w:color="auto"/>
          </w:divBdr>
        </w:div>
        <w:div w:id="1349020640">
          <w:marLeft w:val="640"/>
          <w:marRight w:val="0"/>
          <w:marTop w:val="0"/>
          <w:marBottom w:val="0"/>
          <w:divBdr>
            <w:top w:val="none" w:sz="0" w:space="0" w:color="auto"/>
            <w:left w:val="none" w:sz="0" w:space="0" w:color="auto"/>
            <w:bottom w:val="none" w:sz="0" w:space="0" w:color="auto"/>
            <w:right w:val="none" w:sz="0" w:space="0" w:color="auto"/>
          </w:divBdr>
        </w:div>
        <w:div w:id="1366440075">
          <w:marLeft w:val="640"/>
          <w:marRight w:val="0"/>
          <w:marTop w:val="0"/>
          <w:marBottom w:val="0"/>
          <w:divBdr>
            <w:top w:val="none" w:sz="0" w:space="0" w:color="auto"/>
            <w:left w:val="none" w:sz="0" w:space="0" w:color="auto"/>
            <w:bottom w:val="none" w:sz="0" w:space="0" w:color="auto"/>
            <w:right w:val="none" w:sz="0" w:space="0" w:color="auto"/>
          </w:divBdr>
        </w:div>
        <w:div w:id="1373963056">
          <w:marLeft w:val="640"/>
          <w:marRight w:val="0"/>
          <w:marTop w:val="0"/>
          <w:marBottom w:val="0"/>
          <w:divBdr>
            <w:top w:val="none" w:sz="0" w:space="0" w:color="auto"/>
            <w:left w:val="none" w:sz="0" w:space="0" w:color="auto"/>
            <w:bottom w:val="none" w:sz="0" w:space="0" w:color="auto"/>
            <w:right w:val="none" w:sz="0" w:space="0" w:color="auto"/>
          </w:divBdr>
        </w:div>
        <w:div w:id="1376198599">
          <w:marLeft w:val="640"/>
          <w:marRight w:val="0"/>
          <w:marTop w:val="0"/>
          <w:marBottom w:val="0"/>
          <w:divBdr>
            <w:top w:val="none" w:sz="0" w:space="0" w:color="auto"/>
            <w:left w:val="none" w:sz="0" w:space="0" w:color="auto"/>
            <w:bottom w:val="none" w:sz="0" w:space="0" w:color="auto"/>
            <w:right w:val="none" w:sz="0" w:space="0" w:color="auto"/>
          </w:divBdr>
        </w:div>
        <w:div w:id="1392344636">
          <w:marLeft w:val="640"/>
          <w:marRight w:val="0"/>
          <w:marTop w:val="0"/>
          <w:marBottom w:val="0"/>
          <w:divBdr>
            <w:top w:val="none" w:sz="0" w:space="0" w:color="auto"/>
            <w:left w:val="none" w:sz="0" w:space="0" w:color="auto"/>
            <w:bottom w:val="none" w:sz="0" w:space="0" w:color="auto"/>
            <w:right w:val="none" w:sz="0" w:space="0" w:color="auto"/>
          </w:divBdr>
        </w:div>
        <w:div w:id="1397585577">
          <w:marLeft w:val="640"/>
          <w:marRight w:val="0"/>
          <w:marTop w:val="0"/>
          <w:marBottom w:val="0"/>
          <w:divBdr>
            <w:top w:val="none" w:sz="0" w:space="0" w:color="auto"/>
            <w:left w:val="none" w:sz="0" w:space="0" w:color="auto"/>
            <w:bottom w:val="none" w:sz="0" w:space="0" w:color="auto"/>
            <w:right w:val="none" w:sz="0" w:space="0" w:color="auto"/>
          </w:divBdr>
        </w:div>
        <w:div w:id="1398162333">
          <w:marLeft w:val="640"/>
          <w:marRight w:val="0"/>
          <w:marTop w:val="0"/>
          <w:marBottom w:val="0"/>
          <w:divBdr>
            <w:top w:val="none" w:sz="0" w:space="0" w:color="auto"/>
            <w:left w:val="none" w:sz="0" w:space="0" w:color="auto"/>
            <w:bottom w:val="none" w:sz="0" w:space="0" w:color="auto"/>
            <w:right w:val="none" w:sz="0" w:space="0" w:color="auto"/>
          </w:divBdr>
        </w:div>
        <w:div w:id="1398213167">
          <w:marLeft w:val="640"/>
          <w:marRight w:val="0"/>
          <w:marTop w:val="0"/>
          <w:marBottom w:val="0"/>
          <w:divBdr>
            <w:top w:val="none" w:sz="0" w:space="0" w:color="auto"/>
            <w:left w:val="none" w:sz="0" w:space="0" w:color="auto"/>
            <w:bottom w:val="none" w:sz="0" w:space="0" w:color="auto"/>
            <w:right w:val="none" w:sz="0" w:space="0" w:color="auto"/>
          </w:divBdr>
        </w:div>
        <w:div w:id="1412969146">
          <w:marLeft w:val="640"/>
          <w:marRight w:val="0"/>
          <w:marTop w:val="0"/>
          <w:marBottom w:val="0"/>
          <w:divBdr>
            <w:top w:val="none" w:sz="0" w:space="0" w:color="auto"/>
            <w:left w:val="none" w:sz="0" w:space="0" w:color="auto"/>
            <w:bottom w:val="none" w:sz="0" w:space="0" w:color="auto"/>
            <w:right w:val="none" w:sz="0" w:space="0" w:color="auto"/>
          </w:divBdr>
        </w:div>
        <w:div w:id="1419137191">
          <w:marLeft w:val="640"/>
          <w:marRight w:val="0"/>
          <w:marTop w:val="0"/>
          <w:marBottom w:val="0"/>
          <w:divBdr>
            <w:top w:val="none" w:sz="0" w:space="0" w:color="auto"/>
            <w:left w:val="none" w:sz="0" w:space="0" w:color="auto"/>
            <w:bottom w:val="none" w:sz="0" w:space="0" w:color="auto"/>
            <w:right w:val="none" w:sz="0" w:space="0" w:color="auto"/>
          </w:divBdr>
        </w:div>
        <w:div w:id="1427463847">
          <w:marLeft w:val="640"/>
          <w:marRight w:val="0"/>
          <w:marTop w:val="0"/>
          <w:marBottom w:val="0"/>
          <w:divBdr>
            <w:top w:val="none" w:sz="0" w:space="0" w:color="auto"/>
            <w:left w:val="none" w:sz="0" w:space="0" w:color="auto"/>
            <w:bottom w:val="none" w:sz="0" w:space="0" w:color="auto"/>
            <w:right w:val="none" w:sz="0" w:space="0" w:color="auto"/>
          </w:divBdr>
        </w:div>
        <w:div w:id="1428190203">
          <w:marLeft w:val="640"/>
          <w:marRight w:val="0"/>
          <w:marTop w:val="0"/>
          <w:marBottom w:val="0"/>
          <w:divBdr>
            <w:top w:val="none" w:sz="0" w:space="0" w:color="auto"/>
            <w:left w:val="none" w:sz="0" w:space="0" w:color="auto"/>
            <w:bottom w:val="none" w:sz="0" w:space="0" w:color="auto"/>
            <w:right w:val="none" w:sz="0" w:space="0" w:color="auto"/>
          </w:divBdr>
        </w:div>
        <w:div w:id="1428307062">
          <w:marLeft w:val="640"/>
          <w:marRight w:val="0"/>
          <w:marTop w:val="0"/>
          <w:marBottom w:val="0"/>
          <w:divBdr>
            <w:top w:val="none" w:sz="0" w:space="0" w:color="auto"/>
            <w:left w:val="none" w:sz="0" w:space="0" w:color="auto"/>
            <w:bottom w:val="none" w:sz="0" w:space="0" w:color="auto"/>
            <w:right w:val="none" w:sz="0" w:space="0" w:color="auto"/>
          </w:divBdr>
        </w:div>
        <w:div w:id="1433553040">
          <w:marLeft w:val="640"/>
          <w:marRight w:val="0"/>
          <w:marTop w:val="0"/>
          <w:marBottom w:val="0"/>
          <w:divBdr>
            <w:top w:val="none" w:sz="0" w:space="0" w:color="auto"/>
            <w:left w:val="none" w:sz="0" w:space="0" w:color="auto"/>
            <w:bottom w:val="none" w:sz="0" w:space="0" w:color="auto"/>
            <w:right w:val="none" w:sz="0" w:space="0" w:color="auto"/>
          </w:divBdr>
        </w:div>
        <w:div w:id="1435901161">
          <w:marLeft w:val="640"/>
          <w:marRight w:val="0"/>
          <w:marTop w:val="0"/>
          <w:marBottom w:val="0"/>
          <w:divBdr>
            <w:top w:val="none" w:sz="0" w:space="0" w:color="auto"/>
            <w:left w:val="none" w:sz="0" w:space="0" w:color="auto"/>
            <w:bottom w:val="none" w:sz="0" w:space="0" w:color="auto"/>
            <w:right w:val="none" w:sz="0" w:space="0" w:color="auto"/>
          </w:divBdr>
        </w:div>
        <w:div w:id="1439452079">
          <w:marLeft w:val="640"/>
          <w:marRight w:val="0"/>
          <w:marTop w:val="0"/>
          <w:marBottom w:val="0"/>
          <w:divBdr>
            <w:top w:val="none" w:sz="0" w:space="0" w:color="auto"/>
            <w:left w:val="none" w:sz="0" w:space="0" w:color="auto"/>
            <w:bottom w:val="none" w:sz="0" w:space="0" w:color="auto"/>
            <w:right w:val="none" w:sz="0" w:space="0" w:color="auto"/>
          </w:divBdr>
        </w:div>
        <w:div w:id="1451510941">
          <w:marLeft w:val="640"/>
          <w:marRight w:val="0"/>
          <w:marTop w:val="0"/>
          <w:marBottom w:val="0"/>
          <w:divBdr>
            <w:top w:val="none" w:sz="0" w:space="0" w:color="auto"/>
            <w:left w:val="none" w:sz="0" w:space="0" w:color="auto"/>
            <w:bottom w:val="none" w:sz="0" w:space="0" w:color="auto"/>
            <w:right w:val="none" w:sz="0" w:space="0" w:color="auto"/>
          </w:divBdr>
        </w:div>
        <w:div w:id="1467166103">
          <w:marLeft w:val="640"/>
          <w:marRight w:val="0"/>
          <w:marTop w:val="0"/>
          <w:marBottom w:val="0"/>
          <w:divBdr>
            <w:top w:val="none" w:sz="0" w:space="0" w:color="auto"/>
            <w:left w:val="none" w:sz="0" w:space="0" w:color="auto"/>
            <w:bottom w:val="none" w:sz="0" w:space="0" w:color="auto"/>
            <w:right w:val="none" w:sz="0" w:space="0" w:color="auto"/>
          </w:divBdr>
        </w:div>
        <w:div w:id="1481580083">
          <w:marLeft w:val="640"/>
          <w:marRight w:val="0"/>
          <w:marTop w:val="0"/>
          <w:marBottom w:val="0"/>
          <w:divBdr>
            <w:top w:val="none" w:sz="0" w:space="0" w:color="auto"/>
            <w:left w:val="none" w:sz="0" w:space="0" w:color="auto"/>
            <w:bottom w:val="none" w:sz="0" w:space="0" w:color="auto"/>
            <w:right w:val="none" w:sz="0" w:space="0" w:color="auto"/>
          </w:divBdr>
        </w:div>
        <w:div w:id="1484807946">
          <w:marLeft w:val="640"/>
          <w:marRight w:val="0"/>
          <w:marTop w:val="0"/>
          <w:marBottom w:val="0"/>
          <w:divBdr>
            <w:top w:val="none" w:sz="0" w:space="0" w:color="auto"/>
            <w:left w:val="none" w:sz="0" w:space="0" w:color="auto"/>
            <w:bottom w:val="none" w:sz="0" w:space="0" w:color="auto"/>
            <w:right w:val="none" w:sz="0" w:space="0" w:color="auto"/>
          </w:divBdr>
        </w:div>
        <w:div w:id="1499420603">
          <w:marLeft w:val="640"/>
          <w:marRight w:val="0"/>
          <w:marTop w:val="0"/>
          <w:marBottom w:val="0"/>
          <w:divBdr>
            <w:top w:val="none" w:sz="0" w:space="0" w:color="auto"/>
            <w:left w:val="none" w:sz="0" w:space="0" w:color="auto"/>
            <w:bottom w:val="none" w:sz="0" w:space="0" w:color="auto"/>
            <w:right w:val="none" w:sz="0" w:space="0" w:color="auto"/>
          </w:divBdr>
        </w:div>
        <w:div w:id="1501505921">
          <w:marLeft w:val="640"/>
          <w:marRight w:val="0"/>
          <w:marTop w:val="0"/>
          <w:marBottom w:val="0"/>
          <w:divBdr>
            <w:top w:val="none" w:sz="0" w:space="0" w:color="auto"/>
            <w:left w:val="none" w:sz="0" w:space="0" w:color="auto"/>
            <w:bottom w:val="none" w:sz="0" w:space="0" w:color="auto"/>
            <w:right w:val="none" w:sz="0" w:space="0" w:color="auto"/>
          </w:divBdr>
        </w:div>
        <w:div w:id="1506507517">
          <w:marLeft w:val="640"/>
          <w:marRight w:val="0"/>
          <w:marTop w:val="0"/>
          <w:marBottom w:val="0"/>
          <w:divBdr>
            <w:top w:val="none" w:sz="0" w:space="0" w:color="auto"/>
            <w:left w:val="none" w:sz="0" w:space="0" w:color="auto"/>
            <w:bottom w:val="none" w:sz="0" w:space="0" w:color="auto"/>
            <w:right w:val="none" w:sz="0" w:space="0" w:color="auto"/>
          </w:divBdr>
        </w:div>
        <w:div w:id="1511874541">
          <w:marLeft w:val="640"/>
          <w:marRight w:val="0"/>
          <w:marTop w:val="0"/>
          <w:marBottom w:val="0"/>
          <w:divBdr>
            <w:top w:val="none" w:sz="0" w:space="0" w:color="auto"/>
            <w:left w:val="none" w:sz="0" w:space="0" w:color="auto"/>
            <w:bottom w:val="none" w:sz="0" w:space="0" w:color="auto"/>
            <w:right w:val="none" w:sz="0" w:space="0" w:color="auto"/>
          </w:divBdr>
        </w:div>
        <w:div w:id="1516843169">
          <w:marLeft w:val="640"/>
          <w:marRight w:val="0"/>
          <w:marTop w:val="0"/>
          <w:marBottom w:val="0"/>
          <w:divBdr>
            <w:top w:val="none" w:sz="0" w:space="0" w:color="auto"/>
            <w:left w:val="none" w:sz="0" w:space="0" w:color="auto"/>
            <w:bottom w:val="none" w:sz="0" w:space="0" w:color="auto"/>
            <w:right w:val="none" w:sz="0" w:space="0" w:color="auto"/>
          </w:divBdr>
        </w:div>
        <w:div w:id="1521164207">
          <w:marLeft w:val="640"/>
          <w:marRight w:val="0"/>
          <w:marTop w:val="0"/>
          <w:marBottom w:val="0"/>
          <w:divBdr>
            <w:top w:val="none" w:sz="0" w:space="0" w:color="auto"/>
            <w:left w:val="none" w:sz="0" w:space="0" w:color="auto"/>
            <w:bottom w:val="none" w:sz="0" w:space="0" w:color="auto"/>
            <w:right w:val="none" w:sz="0" w:space="0" w:color="auto"/>
          </w:divBdr>
        </w:div>
        <w:div w:id="1535536061">
          <w:marLeft w:val="640"/>
          <w:marRight w:val="0"/>
          <w:marTop w:val="0"/>
          <w:marBottom w:val="0"/>
          <w:divBdr>
            <w:top w:val="none" w:sz="0" w:space="0" w:color="auto"/>
            <w:left w:val="none" w:sz="0" w:space="0" w:color="auto"/>
            <w:bottom w:val="none" w:sz="0" w:space="0" w:color="auto"/>
            <w:right w:val="none" w:sz="0" w:space="0" w:color="auto"/>
          </w:divBdr>
        </w:div>
        <w:div w:id="1554847775">
          <w:marLeft w:val="640"/>
          <w:marRight w:val="0"/>
          <w:marTop w:val="0"/>
          <w:marBottom w:val="0"/>
          <w:divBdr>
            <w:top w:val="none" w:sz="0" w:space="0" w:color="auto"/>
            <w:left w:val="none" w:sz="0" w:space="0" w:color="auto"/>
            <w:bottom w:val="none" w:sz="0" w:space="0" w:color="auto"/>
            <w:right w:val="none" w:sz="0" w:space="0" w:color="auto"/>
          </w:divBdr>
        </w:div>
        <w:div w:id="1556619021">
          <w:marLeft w:val="640"/>
          <w:marRight w:val="0"/>
          <w:marTop w:val="0"/>
          <w:marBottom w:val="0"/>
          <w:divBdr>
            <w:top w:val="none" w:sz="0" w:space="0" w:color="auto"/>
            <w:left w:val="none" w:sz="0" w:space="0" w:color="auto"/>
            <w:bottom w:val="none" w:sz="0" w:space="0" w:color="auto"/>
            <w:right w:val="none" w:sz="0" w:space="0" w:color="auto"/>
          </w:divBdr>
        </w:div>
        <w:div w:id="1557274155">
          <w:marLeft w:val="640"/>
          <w:marRight w:val="0"/>
          <w:marTop w:val="0"/>
          <w:marBottom w:val="0"/>
          <w:divBdr>
            <w:top w:val="none" w:sz="0" w:space="0" w:color="auto"/>
            <w:left w:val="none" w:sz="0" w:space="0" w:color="auto"/>
            <w:bottom w:val="none" w:sz="0" w:space="0" w:color="auto"/>
            <w:right w:val="none" w:sz="0" w:space="0" w:color="auto"/>
          </w:divBdr>
        </w:div>
        <w:div w:id="1558785069">
          <w:marLeft w:val="640"/>
          <w:marRight w:val="0"/>
          <w:marTop w:val="0"/>
          <w:marBottom w:val="0"/>
          <w:divBdr>
            <w:top w:val="none" w:sz="0" w:space="0" w:color="auto"/>
            <w:left w:val="none" w:sz="0" w:space="0" w:color="auto"/>
            <w:bottom w:val="none" w:sz="0" w:space="0" w:color="auto"/>
            <w:right w:val="none" w:sz="0" w:space="0" w:color="auto"/>
          </w:divBdr>
        </w:div>
        <w:div w:id="1569536314">
          <w:marLeft w:val="640"/>
          <w:marRight w:val="0"/>
          <w:marTop w:val="0"/>
          <w:marBottom w:val="0"/>
          <w:divBdr>
            <w:top w:val="none" w:sz="0" w:space="0" w:color="auto"/>
            <w:left w:val="none" w:sz="0" w:space="0" w:color="auto"/>
            <w:bottom w:val="none" w:sz="0" w:space="0" w:color="auto"/>
            <w:right w:val="none" w:sz="0" w:space="0" w:color="auto"/>
          </w:divBdr>
        </w:div>
      </w:divsChild>
    </w:div>
    <w:div w:id="315838454">
      <w:bodyDiv w:val="1"/>
      <w:marLeft w:val="0"/>
      <w:marRight w:val="0"/>
      <w:marTop w:val="0"/>
      <w:marBottom w:val="0"/>
      <w:divBdr>
        <w:top w:val="none" w:sz="0" w:space="0" w:color="auto"/>
        <w:left w:val="none" w:sz="0" w:space="0" w:color="auto"/>
        <w:bottom w:val="none" w:sz="0" w:space="0" w:color="auto"/>
        <w:right w:val="none" w:sz="0" w:space="0" w:color="auto"/>
      </w:divBdr>
      <w:divsChild>
        <w:div w:id="24908158">
          <w:marLeft w:val="640"/>
          <w:marRight w:val="0"/>
          <w:marTop w:val="0"/>
          <w:marBottom w:val="0"/>
          <w:divBdr>
            <w:top w:val="none" w:sz="0" w:space="0" w:color="auto"/>
            <w:left w:val="none" w:sz="0" w:space="0" w:color="auto"/>
            <w:bottom w:val="none" w:sz="0" w:space="0" w:color="auto"/>
            <w:right w:val="none" w:sz="0" w:space="0" w:color="auto"/>
          </w:divBdr>
        </w:div>
        <w:div w:id="32266792">
          <w:marLeft w:val="640"/>
          <w:marRight w:val="0"/>
          <w:marTop w:val="0"/>
          <w:marBottom w:val="0"/>
          <w:divBdr>
            <w:top w:val="none" w:sz="0" w:space="0" w:color="auto"/>
            <w:left w:val="none" w:sz="0" w:space="0" w:color="auto"/>
            <w:bottom w:val="none" w:sz="0" w:space="0" w:color="auto"/>
            <w:right w:val="none" w:sz="0" w:space="0" w:color="auto"/>
          </w:divBdr>
        </w:div>
        <w:div w:id="51316384">
          <w:marLeft w:val="640"/>
          <w:marRight w:val="0"/>
          <w:marTop w:val="0"/>
          <w:marBottom w:val="0"/>
          <w:divBdr>
            <w:top w:val="none" w:sz="0" w:space="0" w:color="auto"/>
            <w:left w:val="none" w:sz="0" w:space="0" w:color="auto"/>
            <w:bottom w:val="none" w:sz="0" w:space="0" w:color="auto"/>
            <w:right w:val="none" w:sz="0" w:space="0" w:color="auto"/>
          </w:divBdr>
        </w:div>
        <w:div w:id="64107007">
          <w:marLeft w:val="640"/>
          <w:marRight w:val="0"/>
          <w:marTop w:val="0"/>
          <w:marBottom w:val="0"/>
          <w:divBdr>
            <w:top w:val="none" w:sz="0" w:space="0" w:color="auto"/>
            <w:left w:val="none" w:sz="0" w:space="0" w:color="auto"/>
            <w:bottom w:val="none" w:sz="0" w:space="0" w:color="auto"/>
            <w:right w:val="none" w:sz="0" w:space="0" w:color="auto"/>
          </w:divBdr>
        </w:div>
        <w:div w:id="64763839">
          <w:marLeft w:val="640"/>
          <w:marRight w:val="0"/>
          <w:marTop w:val="0"/>
          <w:marBottom w:val="0"/>
          <w:divBdr>
            <w:top w:val="none" w:sz="0" w:space="0" w:color="auto"/>
            <w:left w:val="none" w:sz="0" w:space="0" w:color="auto"/>
            <w:bottom w:val="none" w:sz="0" w:space="0" w:color="auto"/>
            <w:right w:val="none" w:sz="0" w:space="0" w:color="auto"/>
          </w:divBdr>
        </w:div>
        <w:div w:id="81535763">
          <w:marLeft w:val="640"/>
          <w:marRight w:val="0"/>
          <w:marTop w:val="0"/>
          <w:marBottom w:val="0"/>
          <w:divBdr>
            <w:top w:val="none" w:sz="0" w:space="0" w:color="auto"/>
            <w:left w:val="none" w:sz="0" w:space="0" w:color="auto"/>
            <w:bottom w:val="none" w:sz="0" w:space="0" w:color="auto"/>
            <w:right w:val="none" w:sz="0" w:space="0" w:color="auto"/>
          </w:divBdr>
        </w:div>
        <w:div w:id="88308292">
          <w:marLeft w:val="640"/>
          <w:marRight w:val="0"/>
          <w:marTop w:val="0"/>
          <w:marBottom w:val="0"/>
          <w:divBdr>
            <w:top w:val="none" w:sz="0" w:space="0" w:color="auto"/>
            <w:left w:val="none" w:sz="0" w:space="0" w:color="auto"/>
            <w:bottom w:val="none" w:sz="0" w:space="0" w:color="auto"/>
            <w:right w:val="none" w:sz="0" w:space="0" w:color="auto"/>
          </w:divBdr>
        </w:div>
        <w:div w:id="111675777">
          <w:marLeft w:val="640"/>
          <w:marRight w:val="0"/>
          <w:marTop w:val="0"/>
          <w:marBottom w:val="0"/>
          <w:divBdr>
            <w:top w:val="none" w:sz="0" w:space="0" w:color="auto"/>
            <w:left w:val="none" w:sz="0" w:space="0" w:color="auto"/>
            <w:bottom w:val="none" w:sz="0" w:space="0" w:color="auto"/>
            <w:right w:val="none" w:sz="0" w:space="0" w:color="auto"/>
          </w:divBdr>
        </w:div>
        <w:div w:id="113138319">
          <w:marLeft w:val="640"/>
          <w:marRight w:val="0"/>
          <w:marTop w:val="0"/>
          <w:marBottom w:val="0"/>
          <w:divBdr>
            <w:top w:val="none" w:sz="0" w:space="0" w:color="auto"/>
            <w:left w:val="none" w:sz="0" w:space="0" w:color="auto"/>
            <w:bottom w:val="none" w:sz="0" w:space="0" w:color="auto"/>
            <w:right w:val="none" w:sz="0" w:space="0" w:color="auto"/>
          </w:divBdr>
        </w:div>
        <w:div w:id="115028613">
          <w:marLeft w:val="640"/>
          <w:marRight w:val="0"/>
          <w:marTop w:val="0"/>
          <w:marBottom w:val="0"/>
          <w:divBdr>
            <w:top w:val="none" w:sz="0" w:space="0" w:color="auto"/>
            <w:left w:val="none" w:sz="0" w:space="0" w:color="auto"/>
            <w:bottom w:val="none" w:sz="0" w:space="0" w:color="auto"/>
            <w:right w:val="none" w:sz="0" w:space="0" w:color="auto"/>
          </w:divBdr>
        </w:div>
        <w:div w:id="120417522">
          <w:marLeft w:val="640"/>
          <w:marRight w:val="0"/>
          <w:marTop w:val="0"/>
          <w:marBottom w:val="0"/>
          <w:divBdr>
            <w:top w:val="none" w:sz="0" w:space="0" w:color="auto"/>
            <w:left w:val="none" w:sz="0" w:space="0" w:color="auto"/>
            <w:bottom w:val="none" w:sz="0" w:space="0" w:color="auto"/>
            <w:right w:val="none" w:sz="0" w:space="0" w:color="auto"/>
          </w:divBdr>
        </w:div>
        <w:div w:id="126893525">
          <w:marLeft w:val="640"/>
          <w:marRight w:val="0"/>
          <w:marTop w:val="0"/>
          <w:marBottom w:val="0"/>
          <w:divBdr>
            <w:top w:val="none" w:sz="0" w:space="0" w:color="auto"/>
            <w:left w:val="none" w:sz="0" w:space="0" w:color="auto"/>
            <w:bottom w:val="none" w:sz="0" w:space="0" w:color="auto"/>
            <w:right w:val="none" w:sz="0" w:space="0" w:color="auto"/>
          </w:divBdr>
        </w:div>
        <w:div w:id="141243360">
          <w:marLeft w:val="640"/>
          <w:marRight w:val="0"/>
          <w:marTop w:val="0"/>
          <w:marBottom w:val="0"/>
          <w:divBdr>
            <w:top w:val="none" w:sz="0" w:space="0" w:color="auto"/>
            <w:left w:val="none" w:sz="0" w:space="0" w:color="auto"/>
            <w:bottom w:val="none" w:sz="0" w:space="0" w:color="auto"/>
            <w:right w:val="none" w:sz="0" w:space="0" w:color="auto"/>
          </w:divBdr>
        </w:div>
        <w:div w:id="146485537">
          <w:marLeft w:val="640"/>
          <w:marRight w:val="0"/>
          <w:marTop w:val="0"/>
          <w:marBottom w:val="0"/>
          <w:divBdr>
            <w:top w:val="none" w:sz="0" w:space="0" w:color="auto"/>
            <w:left w:val="none" w:sz="0" w:space="0" w:color="auto"/>
            <w:bottom w:val="none" w:sz="0" w:space="0" w:color="auto"/>
            <w:right w:val="none" w:sz="0" w:space="0" w:color="auto"/>
          </w:divBdr>
        </w:div>
        <w:div w:id="162285300">
          <w:marLeft w:val="640"/>
          <w:marRight w:val="0"/>
          <w:marTop w:val="0"/>
          <w:marBottom w:val="0"/>
          <w:divBdr>
            <w:top w:val="none" w:sz="0" w:space="0" w:color="auto"/>
            <w:left w:val="none" w:sz="0" w:space="0" w:color="auto"/>
            <w:bottom w:val="none" w:sz="0" w:space="0" w:color="auto"/>
            <w:right w:val="none" w:sz="0" w:space="0" w:color="auto"/>
          </w:divBdr>
        </w:div>
        <w:div w:id="165635796">
          <w:marLeft w:val="640"/>
          <w:marRight w:val="0"/>
          <w:marTop w:val="0"/>
          <w:marBottom w:val="0"/>
          <w:divBdr>
            <w:top w:val="none" w:sz="0" w:space="0" w:color="auto"/>
            <w:left w:val="none" w:sz="0" w:space="0" w:color="auto"/>
            <w:bottom w:val="none" w:sz="0" w:space="0" w:color="auto"/>
            <w:right w:val="none" w:sz="0" w:space="0" w:color="auto"/>
          </w:divBdr>
        </w:div>
        <w:div w:id="170263129">
          <w:marLeft w:val="640"/>
          <w:marRight w:val="0"/>
          <w:marTop w:val="0"/>
          <w:marBottom w:val="0"/>
          <w:divBdr>
            <w:top w:val="none" w:sz="0" w:space="0" w:color="auto"/>
            <w:left w:val="none" w:sz="0" w:space="0" w:color="auto"/>
            <w:bottom w:val="none" w:sz="0" w:space="0" w:color="auto"/>
            <w:right w:val="none" w:sz="0" w:space="0" w:color="auto"/>
          </w:divBdr>
        </w:div>
        <w:div w:id="178202809">
          <w:marLeft w:val="640"/>
          <w:marRight w:val="0"/>
          <w:marTop w:val="0"/>
          <w:marBottom w:val="0"/>
          <w:divBdr>
            <w:top w:val="none" w:sz="0" w:space="0" w:color="auto"/>
            <w:left w:val="none" w:sz="0" w:space="0" w:color="auto"/>
            <w:bottom w:val="none" w:sz="0" w:space="0" w:color="auto"/>
            <w:right w:val="none" w:sz="0" w:space="0" w:color="auto"/>
          </w:divBdr>
        </w:div>
        <w:div w:id="184055431">
          <w:marLeft w:val="640"/>
          <w:marRight w:val="0"/>
          <w:marTop w:val="0"/>
          <w:marBottom w:val="0"/>
          <w:divBdr>
            <w:top w:val="none" w:sz="0" w:space="0" w:color="auto"/>
            <w:left w:val="none" w:sz="0" w:space="0" w:color="auto"/>
            <w:bottom w:val="none" w:sz="0" w:space="0" w:color="auto"/>
            <w:right w:val="none" w:sz="0" w:space="0" w:color="auto"/>
          </w:divBdr>
        </w:div>
        <w:div w:id="194197776">
          <w:marLeft w:val="640"/>
          <w:marRight w:val="0"/>
          <w:marTop w:val="0"/>
          <w:marBottom w:val="0"/>
          <w:divBdr>
            <w:top w:val="none" w:sz="0" w:space="0" w:color="auto"/>
            <w:left w:val="none" w:sz="0" w:space="0" w:color="auto"/>
            <w:bottom w:val="none" w:sz="0" w:space="0" w:color="auto"/>
            <w:right w:val="none" w:sz="0" w:space="0" w:color="auto"/>
          </w:divBdr>
        </w:div>
        <w:div w:id="207842028">
          <w:marLeft w:val="640"/>
          <w:marRight w:val="0"/>
          <w:marTop w:val="0"/>
          <w:marBottom w:val="0"/>
          <w:divBdr>
            <w:top w:val="none" w:sz="0" w:space="0" w:color="auto"/>
            <w:left w:val="none" w:sz="0" w:space="0" w:color="auto"/>
            <w:bottom w:val="none" w:sz="0" w:space="0" w:color="auto"/>
            <w:right w:val="none" w:sz="0" w:space="0" w:color="auto"/>
          </w:divBdr>
        </w:div>
        <w:div w:id="210777228">
          <w:marLeft w:val="640"/>
          <w:marRight w:val="0"/>
          <w:marTop w:val="0"/>
          <w:marBottom w:val="0"/>
          <w:divBdr>
            <w:top w:val="none" w:sz="0" w:space="0" w:color="auto"/>
            <w:left w:val="none" w:sz="0" w:space="0" w:color="auto"/>
            <w:bottom w:val="none" w:sz="0" w:space="0" w:color="auto"/>
            <w:right w:val="none" w:sz="0" w:space="0" w:color="auto"/>
          </w:divBdr>
        </w:div>
        <w:div w:id="237060139">
          <w:marLeft w:val="640"/>
          <w:marRight w:val="0"/>
          <w:marTop w:val="0"/>
          <w:marBottom w:val="0"/>
          <w:divBdr>
            <w:top w:val="none" w:sz="0" w:space="0" w:color="auto"/>
            <w:left w:val="none" w:sz="0" w:space="0" w:color="auto"/>
            <w:bottom w:val="none" w:sz="0" w:space="0" w:color="auto"/>
            <w:right w:val="none" w:sz="0" w:space="0" w:color="auto"/>
          </w:divBdr>
        </w:div>
        <w:div w:id="244655921">
          <w:marLeft w:val="640"/>
          <w:marRight w:val="0"/>
          <w:marTop w:val="0"/>
          <w:marBottom w:val="0"/>
          <w:divBdr>
            <w:top w:val="none" w:sz="0" w:space="0" w:color="auto"/>
            <w:left w:val="none" w:sz="0" w:space="0" w:color="auto"/>
            <w:bottom w:val="none" w:sz="0" w:space="0" w:color="auto"/>
            <w:right w:val="none" w:sz="0" w:space="0" w:color="auto"/>
          </w:divBdr>
        </w:div>
        <w:div w:id="263421668">
          <w:marLeft w:val="640"/>
          <w:marRight w:val="0"/>
          <w:marTop w:val="0"/>
          <w:marBottom w:val="0"/>
          <w:divBdr>
            <w:top w:val="none" w:sz="0" w:space="0" w:color="auto"/>
            <w:left w:val="none" w:sz="0" w:space="0" w:color="auto"/>
            <w:bottom w:val="none" w:sz="0" w:space="0" w:color="auto"/>
            <w:right w:val="none" w:sz="0" w:space="0" w:color="auto"/>
          </w:divBdr>
        </w:div>
        <w:div w:id="264577096">
          <w:marLeft w:val="640"/>
          <w:marRight w:val="0"/>
          <w:marTop w:val="0"/>
          <w:marBottom w:val="0"/>
          <w:divBdr>
            <w:top w:val="none" w:sz="0" w:space="0" w:color="auto"/>
            <w:left w:val="none" w:sz="0" w:space="0" w:color="auto"/>
            <w:bottom w:val="none" w:sz="0" w:space="0" w:color="auto"/>
            <w:right w:val="none" w:sz="0" w:space="0" w:color="auto"/>
          </w:divBdr>
        </w:div>
        <w:div w:id="287128989">
          <w:marLeft w:val="640"/>
          <w:marRight w:val="0"/>
          <w:marTop w:val="0"/>
          <w:marBottom w:val="0"/>
          <w:divBdr>
            <w:top w:val="none" w:sz="0" w:space="0" w:color="auto"/>
            <w:left w:val="none" w:sz="0" w:space="0" w:color="auto"/>
            <w:bottom w:val="none" w:sz="0" w:space="0" w:color="auto"/>
            <w:right w:val="none" w:sz="0" w:space="0" w:color="auto"/>
          </w:divBdr>
        </w:div>
        <w:div w:id="293559276">
          <w:marLeft w:val="640"/>
          <w:marRight w:val="0"/>
          <w:marTop w:val="0"/>
          <w:marBottom w:val="0"/>
          <w:divBdr>
            <w:top w:val="none" w:sz="0" w:space="0" w:color="auto"/>
            <w:left w:val="none" w:sz="0" w:space="0" w:color="auto"/>
            <w:bottom w:val="none" w:sz="0" w:space="0" w:color="auto"/>
            <w:right w:val="none" w:sz="0" w:space="0" w:color="auto"/>
          </w:divBdr>
        </w:div>
        <w:div w:id="307975854">
          <w:marLeft w:val="640"/>
          <w:marRight w:val="0"/>
          <w:marTop w:val="0"/>
          <w:marBottom w:val="0"/>
          <w:divBdr>
            <w:top w:val="none" w:sz="0" w:space="0" w:color="auto"/>
            <w:left w:val="none" w:sz="0" w:space="0" w:color="auto"/>
            <w:bottom w:val="none" w:sz="0" w:space="0" w:color="auto"/>
            <w:right w:val="none" w:sz="0" w:space="0" w:color="auto"/>
          </w:divBdr>
        </w:div>
        <w:div w:id="308558650">
          <w:marLeft w:val="640"/>
          <w:marRight w:val="0"/>
          <w:marTop w:val="0"/>
          <w:marBottom w:val="0"/>
          <w:divBdr>
            <w:top w:val="none" w:sz="0" w:space="0" w:color="auto"/>
            <w:left w:val="none" w:sz="0" w:space="0" w:color="auto"/>
            <w:bottom w:val="none" w:sz="0" w:space="0" w:color="auto"/>
            <w:right w:val="none" w:sz="0" w:space="0" w:color="auto"/>
          </w:divBdr>
        </w:div>
        <w:div w:id="310064679">
          <w:marLeft w:val="640"/>
          <w:marRight w:val="0"/>
          <w:marTop w:val="0"/>
          <w:marBottom w:val="0"/>
          <w:divBdr>
            <w:top w:val="none" w:sz="0" w:space="0" w:color="auto"/>
            <w:left w:val="none" w:sz="0" w:space="0" w:color="auto"/>
            <w:bottom w:val="none" w:sz="0" w:space="0" w:color="auto"/>
            <w:right w:val="none" w:sz="0" w:space="0" w:color="auto"/>
          </w:divBdr>
        </w:div>
        <w:div w:id="314382829">
          <w:marLeft w:val="640"/>
          <w:marRight w:val="0"/>
          <w:marTop w:val="0"/>
          <w:marBottom w:val="0"/>
          <w:divBdr>
            <w:top w:val="none" w:sz="0" w:space="0" w:color="auto"/>
            <w:left w:val="none" w:sz="0" w:space="0" w:color="auto"/>
            <w:bottom w:val="none" w:sz="0" w:space="0" w:color="auto"/>
            <w:right w:val="none" w:sz="0" w:space="0" w:color="auto"/>
          </w:divBdr>
        </w:div>
        <w:div w:id="328749248">
          <w:marLeft w:val="640"/>
          <w:marRight w:val="0"/>
          <w:marTop w:val="0"/>
          <w:marBottom w:val="0"/>
          <w:divBdr>
            <w:top w:val="none" w:sz="0" w:space="0" w:color="auto"/>
            <w:left w:val="none" w:sz="0" w:space="0" w:color="auto"/>
            <w:bottom w:val="none" w:sz="0" w:space="0" w:color="auto"/>
            <w:right w:val="none" w:sz="0" w:space="0" w:color="auto"/>
          </w:divBdr>
        </w:div>
        <w:div w:id="329718242">
          <w:marLeft w:val="640"/>
          <w:marRight w:val="0"/>
          <w:marTop w:val="0"/>
          <w:marBottom w:val="0"/>
          <w:divBdr>
            <w:top w:val="none" w:sz="0" w:space="0" w:color="auto"/>
            <w:left w:val="none" w:sz="0" w:space="0" w:color="auto"/>
            <w:bottom w:val="none" w:sz="0" w:space="0" w:color="auto"/>
            <w:right w:val="none" w:sz="0" w:space="0" w:color="auto"/>
          </w:divBdr>
        </w:div>
        <w:div w:id="337970115">
          <w:marLeft w:val="640"/>
          <w:marRight w:val="0"/>
          <w:marTop w:val="0"/>
          <w:marBottom w:val="0"/>
          <w:divBdr>
            <w:top w:val="none" w:sz="0" w:space="0" w:color="auto"/>
            <w:left w:val="none" w:sz="0" w:space="0" w:color="auto"/>
            <w:bottom w:val="none" w:sz="0" w:space="0" w:color="auto"/>
            <w:right w:val="none" w:sz="0" w:space="0" w:color="auto"/>
          </w:divBdr>
        </w:div>
        <w:div w:id="350298296">
          <w:marLeft w:val="640"/>
          <w:marRight w:val="0"/>
          <w:marTop w:val="0"/>
          <w:marBottom w:val="0"/>
          <w:divBdr>
            <w:top w:val="none" w:sz="0" w:space="0" w:color="auto"/>
            <w:left w:val="none" w:sz="0" w:space="0" w:color="auto"/>
            <w:bottom w:val="none" w:sz="0" w:space="0" w:color="auto"/>
            <w:right w:val="none" w:sz="0" w:space="0" w:color="auto"/>
          </w:divBdr>
        </w:div>
        <w:div w:id="361981974">
          <w:marLeft w:val="640"/>
          <w:marRight w:val="0"/>
          <w:marTop w:val="0"/>
          <w:marBottom w:val="0"/>
          <w:divBdr>
            <w:top w:val="none" w:sz="0" w:space="0" w:color="auto"/>
            <w:left w:val="none" w:sz="0" w:space="0" w:color="auto"/>
            <w:bottom w:val="none" w:sz="0" w:space="0" w:color="auto"/>
            <w:right w:val="none" w:sz="0" w:space="0" w:color="auto"/>
          </w:divBdr>
        </w:div>
        <w:div w:id="382799430">
          <w:marLeft w:val="640"/>
          <w:marRight w:val="0"/>
          <w:marTop w:val="0"/>
          <w:marBottom w:val="0"/>
          <w:divBdr>
            <w:top w:val="none" w:sz="0" w:space="0" w:color="auto"/>
            <w:left w:val="none" w:sz="0" w:space="0" w:color="auto"/>
            <w:bottom w:val="none" w:sz="0" w:space="0" w:color="auto"/>
            <w:right w:val="none" w:sz="0" w:space="0" w:color="auto"/>
          </w:divBdr>
        </w:div>
        <w:div w:id="386996592">
          <w:marLeft w:val="640"/>
          <w:marRight w:val="0"/>
          <w:marTop w:val="0"/>
          <w:marBottom w:val="0"/>
          <w:divBdr>
            <w:top w:val="none" w:sz="0" w:space="0" w:color="auto"/>
            <w:left w:val="none" w:sz="0" w:space="0" w:color="auto"/>
            <w:bottom w:val="none" w:sz="0" w:space="0" w:color="auto"/>
            <w:right w:val="none" w:sz="0" w:space="0" w:color="auto"/>
          </w:divBdr>
        </w:div>
        <w:div w:id="394738860">
          <w:marLeft w:val="640"/>
          <w:marRight w:val="0"/>
          <w:marTop w:val="0"/>
          <w:marBottom w:val="0"/>
          <w:divBdr>
            <w:top w:val="none" w:sz="0" w:space="0" w:color="auto"/>
            <w:left w:val="none" w:sz="0" w:space="0" w:color="auto"/>
            <w:bottom w:val="none" w:sz="0" w:space="0" w:color="auto"/>
            <w:right w:val="none" w:sz="0" w:space="0" w:color="auto"/>
          </w:divBdr>
        </w:div>
        <w:div w:id="395127508">
          <w:marLeft w:val="640"/>
          <w:marRight w:val="0"/>
          <w:marTop w:val="0"/>
          <w:marBottom w:val="0"/>
          <w:divBdr>
            <w:top w:val="none" w:sz="0" w:space="0" w:color="auto"/>
            <w:left w:val="none" w:sz="0" w:space="0" w:color="auto"/>
            <w:bottom w:val="none" w:sz="0" w:space="0" w:color="auto"/>
            <w:right w:val="none" w:sz="0" w:space="0" w:color="auto"/>
          </w:divBdr>
        </w:div>
        <w:div w:id="415176491">
          <w:marLeft w:val="640"/>
          <w:marRight w:val="0"/>
          <w:marTop w:val="0"/>
          <w:marBottom w:val="0"/>
          <w:divBdr>
            <w:top w:val="none" w:sz="0" w:space="0" w:color="auto"/>
            <w:left w:val="none" w:sz="0" w:space="0" w:color="auto"/>
            <w:bottom w:val="none" w:sz="0" w:space="0" w:color="auto"/>
            <w:right w:val="none" w:sz="0" w:space="0" w:color="auto"/>
          </w:divBdr>
        </w:div>
        <w:div w:id="417530875">
          <w:marLeft w:val="640"/>
          <w:marRight w:val="0"/>
          <w:marTop w:val="0"/>
          <w:marBottom w:val="0"/>
          <w:divBdr>
            <w:top w:val="none" w:sz="0" w:space="0" w:color="auto"/>
            <w:left w:val="none" w:sz="0" w:space="0" w:color="auto"/>
            <w:bottom w:val="none" w:sz="0" w:space="0" w:color="auto"/>
            <w:right w:val="none" w:sz="0" w:space="0" w:color="auto"/>
          </w:divBdr>
        </w:div>
        <w:div w:id="423066111">
          <w:marLeft w:val="640"/>
          <w:marRight w:val="0"/>
          <w:marTop w:val="0"/>
          <w:marBottom w:val="0"/>
          <w:divBdr>
            <w:top w:val="none" w:sz="0" w:space="0" w:color="auto"/>
            <w:left w:val="none" w:sz="0" w:space="0" w:color="auto"/>
            <w:bottom w:val="none" w:sz="0" w:space="0" w:color="auto"/>
            <w:right w:val="none" w:sz="0" w:space="0" w:color="auto"/>
          </w:divBdr>
        </w:div>
        <w:div w:id="426195589">
          <w:marLeft w:val="640"/>
          <w:marRight w:val="0"/>
          <w:marTop w:val="0"/>
          <w:marBottom w:val="0"/>
          <w:divBdr>
            <w:top w:val="none" w:sz="0" w:space="0" w:color="auto"/>
            <w:left w:val="none" w:sz="0" w:space="0" w:color="auto"/>
            <w:bottom w:val="none" w:sz="0" w:space="0" w:color="auto"/>
            <w:right w:val="none" w:sz="0" w:space="0" w:color="auto"/>
          </w:divBdr>
        </w:div>
        <w:div w:id="437024166">
          <w:marLeft w:val="640"/>
          <w:marRight w:val="0"/>
          <w:marTop w:val="0"/>
          <w:marBottom w:val="0"/>
          <w:divBdr>
            <w:top w:val="none" w:sz="0" w:space="0" w:color="auto"/>
            <w:left w:val="none" w:sz="0" w:space="0" w:color="auto"/>
            <w:bottom w:val="none" w:sz="0" w:space="0" w:color="auto"/>
            <w:right w:val="none" w:sz="0" w:space="0" w:color="auto"/>
          </w:divBdr>
        </w:div>
        <w:div w:id="446044947">
          <w:marLeft w:val="640"/>
          <w:marRight w:val="0"/>
          <w:marTop w:val="0"/>
          <w:marBottom w:val="0"/>
          <w:divBdr>
            <w:top w:val="none" w:sz="0" w:space="0" w:color="auto"/>
            <w:left w:val="none" w:sz="0" w:space="0" w:color="auto"/>
            <w:bottom w:val="none" w:sz="0" w:space="0" w:color="auto"/>
            <w:right w:val="none" w:sz="0" w:space="0" w:color="auto"/>
          </w:divBdr>
        </w:div>
        <w:div w:id="453254053">
          <w:marLeft w:val="640"/>
          <w:marRight w:val="0"/>
          <w:marTop w:val="0"/>
          <w:marBottom w:val="0"/>
          <w:divBdr>
            <w:top w:val="none" w:sz="0" w:space="0" w:color="auto"/>
            <w:left w:val="none" w:sz="0" w:space="0" w:color="auto"/>
            <w:bottom w:val="none" w:sz="0" w:space="0" w:color="auto"/>
            <w:right w:val="none" w:sz="0" w:space="0" w:color="auto"/>
          </w:divBdr>
        </w:div>
        <w:div w:id="461458474">
          <w:marLeft w:val="640"/>
          <w:marRight w:val="0"/>
          <w:marTop w:val="0"/>
          <w:marBottom w:val="0"/>
          <w:divBdr>
            <w:top w:val="none" w:sz="0" w:space="0" w:color="auto"/>
            <w:left w:val="none" w:sz="0" w:space="0" w:color="auto"/>
            <w:bottom w:val="none" w:sz="0" w:space="0" w:color="auto"/>
            <w:right w:val="none" w:sz="0" w:space="0" w:color="auto"/>
          </w:divBdr>
        </w:div>
        <w:div w:id="484323994">
          <w:marLeft w:val="640"/>
          <w:marRight w:val="0"/>
          <w:marTop w:val="0"/>
          <w:marBottom w:val="0"/>
          <w:divBdr>
            <w:top w:val="none" w:sz="0" w:space="0" w:color="auto"/>
            <w:left w:val="none" w:sz="0" w:space="0" w:color="auto"/>
            <w:bottom w:val="none" w:sz="0" w:space="0" w:color="auto"/>
            <w:right w:val="none" w:sz="0" w:space="0" w:color="auto"/>
          </w:divBdr>
        </w:div>
        <w:div w:id="485168109">
          <w:marLeft w:val="640"/>
          <w:marRight w:val="0"/>
          <w:marTop w:val="0"/>
          <w:marBottom w:val="0"/>
          <w:divBdr>
            <w:top w:val="none" w:sz="0" w:space="0" w:color="auto"/>
            <w:left w:val="none" w:sz="0" w:space="0" w:color="auto"/>
            <w:bottom w:val="none" w:sz="0" w:space="0" w:color="auto"/>
            <w:right w:val="none" w:sz="0" w:space="0" w:color="auto"/>
          </w:divBdr>
        </w:div>
        <w:div w:id="486631078">
          <w:marLeft w:val="640"/>
          <w:marRight w:val="0"/>
          <w:marTop w:val="0"/>
          <w:marBottom w:val="0"/>
          <w:divBdr>
            <w:top w:val="none" w:sz="0" w:space="0" w:color="auto"/>
            <w:left w:val="none" w:sz="0" w:space="0" w:color="auto"/>
            <w:bottom w:val="none" w:sz="0" w:space="0" w:color="auto"/>
            <w:right w:val="none" w:sz="0" w:space="0" w:color="auto"/>
          </w:divBdr>
        </w:div>
        <w:div w:id="495727888">
          <w:marLeft w:val="640"/>
          <w:marRight w:val="0"/>
          <w:marTop w:val="0"/>
          <w:marBottom w:val="0"/>
          <w:divBdr>
            <w:top w:val="none" w:sz="0" w:space="0" w:color="auto"/>
            <w:left w:val="none" w:sz="0" w:space="0" w:color="auto"/>
            <w:bottom w:val="none" w:sz="0" w:space="0" w:color="auto"/>
            <w:right w:val="none" w:sz="0" w:space="0" w:color="auto"/>
          </w:divBdr>
        </w:div>
        <w:div w:id="499779489">
          <w:marLeft w:val="640"/>
          <w:marRight w:val="0"/>
          <w:marTop w:val="0"/>
          <w:marBottom w:val="0"/>
          <w:divBdr>
            <w:top w:val="none" w:sz="0" w:space="0" w:color="auto"/>
            <w:left w:val="none" w:sz="0" w:space="0" w:color="auto"/>
            <w:bottom w:val="none" w:sz="0" w:space="0" w:color="auto"/>
            <w:right w:val="none" w:sz="0" w:space="0" w:color="auto"/>
          </w:divBdr>
        </w:div>
        <w:div w:id="506991659">
          <w:marLeft w:val="640"/>
          <w:marRight w:val="0"/>
          <w:marTop w:val="0"/>
          <w:marBottom w:val="0"/>
          <w:divBdr>
            <w:top w:val="none" w:sz="0" w:space="0" w:color="auto"/>
            <w:left w:val="none" w:sz="0" w:space="0" w:color="auto"/>
            <w:bottom w:val="none" w:sz="0" w:space="0" w:color="auto"/>
            <w:right w:val="none" w:sz="0" w:space="0" w:color="auto"/>
          </w:divBdr>
        </w:div>
        <w:div w:id="509755711">
          <w:marLeft w:val="640"/>
          <w:marRight w:val="0"/>
          <w:marTop w:val="0"/>
          <w:marBottom w:val="0"/>
          <w:divBdr>
            <w:top w:val="none" w:sz="0" w:space="0" w:color="auto"/>
            <w:left w:val="none" w:sz="0" w:space="0" w:color="auto"/>
            <w:bottom w:val="none" w:sz="0" w:space="0" w:color="auto"/>
            <w:right w:val="none" w:sz="0" w:space="0" w:color="auto"/>
          </w:divBdr>
        </w:div>
        <w:div w:id="510413054">
          <w:marLeft w:val="640"/>
          <w:marRight w:val="0"/>
          <w:marTop w:val="0"/>
          <w:marBottom w:val="0"/>
          <w:divBdr>
            <w:top w:val="none" w:sz="0" w:space="0" w:color="auto"/>
            <w:left w:val="none" w:sz="0" w:space="0" w:color="auto"/>
            <w:bottom w:val="none" w:sz="0" w:space="0" w:color="auto"/>
            <w:right w:val="none" w:sz="0" w:space="0" w:color="auto"/>
          </w:divBdr>
        </w:div>
        <w:div w:id="529951333">
          <w:marLeft w:val="640"/>
          <w:marRight w:val="0"/>
          <w:marTop w:val="0"/>
          <w:marBottom w:val="0"/>
          <w:divBdr>
            <w:top w:val="none" w:sz="0" w:space="0" w:color="auto"/>
            <w:left w:val="none" w:sz="0" w:space="0" w:color="auto"/>
            <w:bottom w:val="none" w:sz="0" w:space="0" w:color="auto"/>
            <w:right w:val="none" w:sz="0" w:space="0" w:color="auto"/>
          </w:divBdr>
        </w:div>
        <w:div w:id="545340776">
          <w:marLeft w:val="640"/>
          <w:marRight w:val="0"/>
          <w:marTop w:val="0"/>
          <w:marBottom w:val="0"/>
          <w:divBdr>
            <w:top w:val="none" w:sz="0" w:space="0" w:color="auto"/>
            <w:left w:val="none" w:sz="0" w:space="0" w:color="auto"/>
            <w:bottom w:val="none" w:sz="0" w:space="0" w:color="auto"/>
            <w:right w:val="none" w:sz="0" w:space="0" w:color="auto"/>
          </w:divBdr>
        </w:div>
        <w:div w:id="549534113">
          <w:marLeft w:val="640"/>
          <w:marRight w:val="0"/>
          <w:marTop w:val="0"/>
          <w:marBottom w:val="0"/>
          <w:divBdr>
            <w:top w:val="none" w:sz="0" w:space="0" w:color="auto"/>
            <w:left w:val="none" w:sz="0" w:space="0" w:color="auto"/>
            <w:bottom w:val="none" w:sz="0" w:space="0" w:color="auto"/>
            <w:right w:val="none" w:sz="0" w:space="0" w:color="auto"/>
          </w:divBdr>
        </w:div>
        <w:div w:id="568923784">
          <w:marLeft w:val="640"/>
          <w:marRight w:val="0"/>
          <w:marTop w:val="0"/>
          <w:marBottom w:val="0"/>
          <w:divBdr>
            <w:top w:val="none" w:sz="0" w:space="0" w:color="auto"/>
            <w:left w:val="none" w:sz="0" w:space="0" w:color="auto"/>
            <w:bottom w:val="none" w:sz="0" w:space="0" w:color="auto"/>
            <w:right w:val="none" w:sz="0" w:space="0" w:color="auto"/>
          </w:divBdr>
        </w:div>
        <w:div w:id="575555215">
          <w:marLeft w:val="640"/>
          <w:marRight w:val="0"/>
          <w:marTop w:val="0"/>
          <w:marBottom w:val="0"/>
          <w:divBdr>
            <w:top w:val="none" w:sz="0" w:space="0" w:color="auto"/>
            <w:left w:val="none" w:sz="0" w:space="0" w:color="auto"/>
            <w:bottom w:val="none" w:sz="0" w:space="0" w:color="auto"/>
            <w:right w:val="none" w:sz="0" w:space="0" w:color="auto"/>
          </w:divBdr>
        </w:div>
        <w:div w:id="586816329">
          <w:marLeft w:val="640"/>
          <w:marRight w:val="0"/>
          <w:marTop w:val="0"/>
          <w:marBottom w:val="0"/>
          <w:divBdr>
            <w:top w:val="none" w:sz="0" w:space="0" w:color="auto"/>
            <w:left w:val="none" w:sz="0" w:space="0" w:color="auto"/>
            <w:bottom w:val="none" w:sz="0" w:space="0" w:color="auto"/>
            <w:right w:val="none" w:sz="0" w:space="0" w:color="auto"/>
          </w:divBdr>
        </w:div>
        <w:div w:id="587889447">
          <w:marLeft w:val="640"/>
          <w:marRight w:val="0"/>
          <w:marTop w:val="0"/>
          <w:marBottom w:val="0"/>
          <w:divBdr>
            <w:top w:val="none" w:sz="0" w:space="0" w:color="auto"/>
            <w:left w:val="none" w:sz="0" w:space="0" w:color="auto"/>
            <w:bottom w:val="none" w:sz="0" w:space="0" w:color="auto"/>
            <w:right w:val="none" w:sz="0" w:space="0" w:color="auto"/>
          </w:divBdr>
        </w:div>
        <w:div w:id="591940792">
          <w:marLeft w:val="640"/>
          <w:marRight w:val="0"/>
          <w:marTop w:val="0"/>
          <w:marBottom w:val="0"/>
          <w:divBdr>
            <w:top w:val="none" w:sz="0" w:space="0" w:color="auto"/>
            <w:left w:val="none" w:sz="0" w:space="0" w:color="auto"/>
            <w:bottom w:val="none" w:sz="0" w:space="0" w:color="auto"/>
            <w:right w:val="none" w:sz="0" w:space="0" w:color="auto"/>
          </w:divBdr>
        </w:div>
        <w:div w:id="594557755">
          <w:marLeft w:val="640"/>
          <w:marRight w:val="0"/>
          <w:marTop w:val="0"/>
          <w:marBottom w:val="0"/>
          <w:divBdr>
            <w:top w:val="none" w:sz="0" w:space="0" w:color="auto"/>
            <w:left w:val="none" w:sz="0" w:space="0" w:color="auto"/>
            <w:bottom w:val="none" w:sz="0" w:space="0" w:color="auto"/>
            <w:right w:val="none" w:sz="0" w:space="0" w:color="auto"/>
          </w:divBdr>
        </w:div>
        <w:div w:id="604272370">
          <w:marLeft w:val="640"/>
          <w:marRight w:val="0"/>
          <w:marTop w:val="0"/>
          <w:marBottom w:val="0"/>
          <w:divBdr>
            <w:top w:val="none" w:sz="0" w:space="0" w:color="auto"/>
            <w:left w:val="none" w:sz="0" w:space="0" w:color="auto"/>
            <w:bottom w:val="none" w:sz="0" w:space="0" w:color="auto"/>
            <w:right w:val="none" w:sz="0" w:space="0" w:color="auto"/>
          </w:divBdr>
        </w:div>
        <w:div w:id="613445757">
          <w:marLeft w:val="640"/>
          <w:marRight w:val="0"/>
          <w:marTop w:val="0"/>
          <w:marBottom w:val="0"/>
          <w:divBdr>
            <w:top w:val="none" w:sz="0" w:space="0" w:color="auto"/>
            <w:left w:val="none" w:sz="0" w:space="0" w:color="auto"/>
            <w:bottom w:val="none" w:sz="0" w:space="0" w:color="auto"/>
            <w:right w:val="none" w:sz="0" w:space="0" w:color="auto"/>
          </w:divBdr>
        </w:div>
        <w:div w:id="616372380">
          <w:marLeft w:val="640"/>
          <w:marRight w:val="0"/>
          <w:marTop w:val="0"/>
          <w:marBottom w:val="0"/>
          <w:divBdr>
            <w:top w:val="none" w:sz="0" w:space="0" w:color="auto"/>
            <w:left w:val="none" w:sz="0" w:space="0" w:color="auto"/>
            <w:bottom w:val="none" w:sz="0" w:space="0" w:color="auto"/>
            <w:right w:val="none" w:sz="0" w:space="0" w:color="auto"/>
          </w:divBdr>
        </w:div>
        <w:div w:id="619842889">
          <w:marLeft w:val="640"/>
          <w:marRight w:val="0"/>
          <w:marTop w:val="0"/>
          <w:marBottom w:val="0"/>
          <w:divBdr>
            <w:top w:val="none" w:sz="0" w:space="0" w:color="auto"/>
            <w:left w:val="none" w:sz="0" w:space="0" w:color="auto"/>
            <w:bottom w:val="none" w:sz="0" w:space="0" w:color="auto"/>
            <w:right w:val="none" w:sz="0" w:space="0" w:color="auto"/>
          </w:divBdr>
        </w:div>
        <w:div w:id="643463348">
          <w:marLeft w:val="640"/>
          <w:marRight w:val="0"/>
          <w:marTop w:val="0"/>
          <w:marBottom w:val="0"/>
          <w:divBdr>
            <w:top w:val="none" w:sz="0" w:space="0" w:color="auto"/>
            <w:left w:val="none" w:sz="0" w:space="0" w:color="auto"/>
            <w:bottom w:val="none" w:sz="0" w:space="0" w:color="auto"/>
            <w:right w:val="none" w:sz="0" w:space="0" w:color="auto"/>
          </w:divBdr>
        </w:div>
        <w:div w:id="648052610">
          <w:marLeft w:val="640"/>
          <w:marRight w:val="0"/>
          <w:marTop w:val="0"/>
          <w:marBottom w:val="0"/>
          <w:divBdr>
            <w:top w:val="none" w:sz="0" w:space="0" w:color="auto"/>
            <w:left w:val="none" w:sz="0" w:space="0" w:color="auto"/>
            <w:bottom w:val="none" w:sz="0" w:space="0" w:color="auto"/>
            <w:right w:val="none" w:sz="0" w:space="0" w:color="auto"/>
          </w:divBdr>
        </w:div>
        <w:div w:id="671027522">
          <w:marLeft w:val="640"/>
          <w:marRight w:val="0"/>
          <w:marTop w:val="0"/>
          <w:marBottom w:val="0"/>
          <w:divBdr>
            <w:top w:val="none" w:sz="0" w:space="0" w:color="auto"/>
            <w:left w:val="none" w:sz="0" w:space="0" w:color="auto"/>
            <w:bottom w:val="none" w:sz="0" w:space="0" w:color="auto"/>
            <w:right w:val="none" w:sz="0" w:space="0" w:color="auto"/>
          </w:divBdr>
        </w:div>
        <w:div w:id="675573520">
          <w:marLeft w:val="640"/>
          <w:marRight w:val="0"/>
          <w:marTop w:val="0"/>
          <w:marBottom w:val="0"/>
          <w:divBdr>
            <w:top w:val="none" w:sz="0" w:space="0" w:color="auto"/>
            <w:left w:val="none" w:sz="0" w:space="0" w:color="auto"/>
            <w:bottom w:val="none" w:sz="0" w:space="0" w:color="auto"/>
            <w:right w:val="none" w:sz="0" w:space="0" w:color="auto"/>
          </w:divBdr>
        </w:div>
        <w:div w:id="675693609">
          <w:marLeft w:val="640"/>
          <w:marRight w:val="0"/>
          <w:marTop w:val="0"/>
          <w:marBottom w:val="0"/>
          <w:divBdr>
            <w:top w:val="none" w:sz="0" w:space="0" w:color="auto"/>
            <w:left w:val="none" w:sz="0" w:space="0" w:color="auto"/>
            <w:bottom w:val="none" w:sz="0" w:space="0" w:color="auto"/>
            <w:right w:val="none" w:sz="0" w:space="0" w:color="auto"/>
          </w:divBdr>
        </w:div>
        <w:div w:id="677123119">
          <w:marLeft w:val="640"/>
          <w:marRight w:val="0"/>
          <w:marTop w:val="0"/>
          <w:marBottom w:val="0"/>
          <w:divBdr>
            <w:top w:val="none" w:sz="0" w:space="0" w:color="auto"/>
            <w:left w:val="none" w:sz="0" w:space="0" w:color="auto"/>
            <w:bottom w:val="none" w:sz="0" w:space="0" w:color="auto"/>
            <w:right w:val="none" w:sz="0" w:space="0" w:color="auto"/>
          </w:divBdr>
        </w:div>
        <w:div w:id="678896986">
          <w:marLeft w:val="640"/>
          <w:marRight w:val="0"/>
          <w:marTop w:val="0"/>
          <w:marBottom w:val="0"/>
          <w:divBdr>
            <w:top w:val="none" w:sz="0" w:space="0" w:color="auto"/>
            <w:left w:val="none" w:sz="0" w:space="0" w:color="auto"/>
            <w:bottom w:val="none" w:sz="0" w:space="0" w:color="auto"/>
            <w:right w:val="none" w:sz="0" w:space="0" w:color="auto"/>
          </w:divBdr>
        </w:div>
        <w:div w:id="705453125">
          <w:marLeft w:val="640"/>
          <w:marRight w:val="0"/>
          <w:marTop w:val="0"/>
          <w:marBottom w:val="0"/>
          <w:divBdr>
            <w:top w:val="none" w:sz="0" w:space="0" w:color="auto"/>
            <w:left w:val="none" w:sz="0" w:space="0" w:color="auto"/>
            <w:bottom w:val="none" w:sz="0" w:space="0" w:color="auto"/>
            <w:right w:val="none" w:sz="0" w:space="0" w:color="auto"/>
          </w:divBdr>
        </w:div>
        <w:div w:id="710958705">
          <w:marLeft w:val="640"/>
          <w:marRight w:val="0"/>
          <w:marTop w:val="0"/>
          <w:marBottom w:val="0"/>
          <w:divBdr>
            <w:top w:val="none" w:sz="0" w:space="0" w:color="auto"/>
            <w:left w:val="none" w:sz="0" w:space="0" w:color="auto"/>
            <w:bottom w:val="none" w:sz="0" w:space="0" w:color="auto"/>
            <w:right w:val="none" w:sz="0" w:space="0" w:color="auto"/>
          </w:divBdr>
        </w:div>
        <w:div w:id="722486000">
          <w:marLeft w:val="640"/>
          <w:marRight w:val="0"/>
          <w:marTop w:val="0"/>
          <w:marBottom w:val="0"/>
          <w:divBdr>
            <w:top w:val="none" w:sz="0" w:space="0" w:color="auto"/>
            <w:left w:val="none" w:sz="0" w:space="0" w:color="auto"/>
            <w:bottom w:val="none" w:sz="0" w:space="0" w:color="auto"/>
            <w:right w:val="none" w:sz="0" w:space="0" w:color="auto"/>
          </w:divBdr>
        </w:div>
        <w:div w:id="740639184">
          <w:marLeft w:val="640"/>
          <w:marRight w:val="0"/>
          <w:marTop w:val="0"/>
          <w:marBottom w:val="0"/>
          <w:divBdr>
            <w:top w:val="none" w:sz="0" w:space="0" w:color="auto"/>
            <w:left w:val="none" w:sz="0" w:space="0" w:color="auto"/>
            <w:bottom w:val="none" w:sz="0" w:space="0" w:color="auto"/>
            <w:right w:val="none" w:sz="0" w:space="0" w:color="auto"/>
          </w:divBdr>
        </w:div>
        <w:div w:id="748385993">
          <w:marLeft w:val="640"/>
          <w:marRight w:val="0"/>
          <w:marTop w:val="0"/>
          <w:marBottom w:val="0"/>
          <w:divBdr>
            <w:top w:val="none" w:sz="0" w:space="0" w:color="auto"/>
            <w:left w:val="none" w:sz="0" w:space="0" w:color="auto"/>
            <w:bottom w:val="none" w:sz="0" w:space="0" w:color="auto"/>
            <w:right w:val="none" w:sz="0" w:space="0" w:color="auto"/>
          </w:divBdr>
        </w:div>
        <w:div w:id="755593415">
          <w:marLeft w:val="640"/>
          <w:marRight w:val="0"/>
          <w:marTop w:val="0"/>
          <w:marBottom w:val="0"/>
          <w:divBdr>
            <w:top w:val="none" w:sz="0" w:space="0" w:color="auto"/>
            <w:left w:val="none" w:sz="0" w:space="0" w:color="auto"/>
            <w:bottom w:val="none" w:sz="0" w:space="0" w:color="auto"/>
            <w:right w:val="none" w:sz="0" w:space="0" w:color="auto"/>
          </w:divBdr>
        </w:div>
        <w:div w:id="763263274">
          <w:marLeft w:val="640"/>
          <w:marRight w:val="0"/>
          <w:marTop w:val="0"/>
          <w:marBottom w:val="0"/>
          <w:divBdr>
            <w:top w:val="none" w:sz="0" w:space="0" w:color="auto"/>
            <w:left w:val="none" w:sz="0" w:space="0" w:color="auto"/>
            <w:bottom w:val="none" w:sz="0" w:space="0" w:color="auto"/>
            <w:right w:val="none" w:sz="0" w:space="0" w:color="auto"/>
          </w:divBdr>
        </w:div>
        <w:div w:id="773599176">
          <w:marLeft w:val="640"/>
          <w:marRight w:val="0"/>
          <w:marTop w:val="0"/>
          <w:marBottom w:val="0"/>
          <w:divBdr>
            <w:top w:val="none" w:sz="0" w:space="0" w:color="auto"/>
            <w:left w:val="none" w:sz="0" w:space="0" w:color="auto"/>
            <w:bottom w:val="none" w:sz="0" w:space="0" w:color="auto"/>
            <w:right w:val="none" w:sz="0" w:space="0" w:color="auto"/>
          </w:divBdr>
        </w:div>
        <w:div w:id="775830647">
          <w:marLeft w:val="640"/>
          <w:marRight w:val="0"/>
          <w:marTop w:val="0"/>
          <w:marBottom w:val="0"/>
          <w:divBdr>
            <w:top w:val="none" w:sz="0" w:space="0" w:color="auto"/>
            <w:left w:val="none" w:sz="0" w:space="0" w:color="auto"/>
            <w:bottom w:val="none" w:sz="0" w:space="0" w:color="auto"/>
            <w:right w:val="none" w:sz="0" w:space="0" w:color="auto"/>
          </w:divBdr>
        </w:div>
        <w:div w:id="781728882">
          <w:marLeft w:val="640"/>
          <w:marRight w:val="0"/>
          <w:marTop w:val="0"/>
          <w:marBottom w:val="0"/>
          <w:divBdr>
            <w:top w:val="none" w:sz="0" w:space="0" w:color="auto"/>
            <w:left w:val="none" w:sz="0" w:space="0" w:color="auto"/>
            <w:bottom w:val="none" w:sz="0" w:space="0" w:color="auto"/>
            <w:right w:val="none" w:sz="0" w:space="0" w:color="auto"/>
          </w:divBdr>
        </w:div>
        <w:div w:id="781995017">
          <w:marLeft w:val="640"/>
          <w:marRight w:val="0"/>
          <w:marTop w:val="0"/>
          <w:marBottom w:val="0"/>
          <w:divBdr>
            <w:top w:val="none" w:sz="0" w:space="0" w:color="auto"/>
            <w:left w:val="none" w:sz="0" w:space="0" w:color="auto"/>
            <w:bottom w:val="none" w:sz="0" w:space="0" w:color="auto"/>
            <w:right w:val="none" w:sz="0" w:space="0" w:color="auto"/>
          </w:divBdr>
        </w:div>
        <w:div w:id="796412195">
          <w:marLeft w:val="640"/>
          <w:marRight w:val="0"/>
          <w:marTop w:val="0"/>
          <w:marBottom w:val="0"/>
          <w:divBdr>
            <w:top w:val="none" w:sz="0" w:space="0" w:color="auto"/>
            <w:left w:val="none" w:sz="0" w:space="0" w:color="auto"/>
            <w:bottom w:val="none" w:sz="0" w:space="0" w:color="auto"/>
            <w:right w:val="none" w:sz="0" w:space="0" w:color="auto"/>
          </w:divBdr>
        </w:div>
        <w:div w:id="808740350">
          <w:marLeft w:val="640"/>
          <w:marRight w:val="0"/>
          <w:marTop w:val="0"/>
          <w:marBottom w:val="0"/>
          <w:divBdr>
            <w:top w:val="none" w:sz="0" w:space="0" w:color="auto"/>
            <w:left w:val="none" w:sz="0" w:space="0" w:color="auto"/>
            <w:bottom w:val="none" w:sz="0" w:space="0" w:color="auto"/>
            <w:right w:val="none" w:sz="0" w:space="0" w:color="auto"/>
          </w:divBdr>
        </w:div>
        <w:div w:id="811219132">
          <w:marLeft w:val="640"/>
          <w:marRight w:val="0"/>
          <w:marTop w:val="0"/>
          <w:marBottom w:val="0"/>
          <w:divBdr>
            <w:top w:val="none" w:sz="0" w:space="0" w:color="auto"/>
            <w:left w:val="none" w:sz="0" w:space="0" w:color="auto"/>
            <w:bottom w:val="none" w:sz="0" w:space="0" w:color="auto"/>
            <w:right w:val="none" w:sz="0" w:space="0" w:color="auto"/>
          </w:divBdr>
        </w:div>
        <w:div w:id="812647513">
          <w:marLeft w:val="640"/>
          <w:marRight w:val="0"/>
          <w:marTop w:val="0"/>
          <w:marBottom w:val="0"/>
          <w:divBdr>
            <w:top w:val="none" w:sz="0" w:space="0" w:color="auto"/>
            <w:left w:val="none" w:sz="0" w:space="0" w:color="auto"/>
            <w:bottom w:val="none" w:sz="0" w:space="0" w:color="auto"/>
            <w:right w:val="none" w:sz="0" w:space="0" w:color="auto"/>
          </w:divBdr>
        </w:div>
        <w:div w:id="832724122">
          <w:marLeft w:val="640"/>
          <w:marRight w:val="0"/>
          <w:marTop w:val="0"/>
          <w:marBottom w:val="0"/>
          <w:divBdr>
            <w:top w:val="none" w:sz="0" w:space="0" w:color="auto"/>
            <w:left w:val="none" w:sz="0" w:space="0" w:color="auto"/>
            <w:bottom w:val="none" w:sz="0" w:space="0" w:color="auto"/>
            <w:right w:val="none" w:sz="0" w:space="0" w:color="auto"/>
          </w:divBdr>
        </w:div>
        <w:div w:id="861014788">
          <w:marLeft w:val="640"/>
          <w:marRight w:val="0"/>
          <w:marTop w:val="0"/>
          <w:marBottom w:val="0"/>
          <w:divBdr>
            <w:top w:val="none" w:sz="0" w:space="0" w:color="auto"/>
            <w:left w:val="none" w:sz="0" w:space="0" w:color="auto"/>
            <w:bottom w:val="none" w:sz="0" w:space="0" w:color="auto"/>
            <w:right w:val="none" w:sz="0" w:space="0" w:color="auto"/>
          </w:divBdr>
        </w:div>
        <w:div w:id="866724583">
          <w:marLeft w:val="640"/>
          <w:marRight w:val="0"/>
          <w:marTop w:val="0"/>
          <w:marBottom w:val="0"/>
          <w:divBdr>
            <w:top w:val="none" w:sz="0" w:space="0" w:color="auto"/>
            <w:left w:val="none" w:sz="0" w:space="0" w:color="auto"/>
            <w:bottom w:val="none" w:sz="0" w:space="0" w:color="auto"/>
            <w:right w:val="none" w:sz="0" w:space="0" w:color="auto"/>
          </w:divBdr>
        </w:div>
        <w:div w:id="870068264">
          <w:marLeft w:val="640"/>
          <w:marRight w:val="0"/>
          <w:marTop w:val="0"/>
          <w:marBottom w:val="0"/>
          <w:divBdr>
            <w:top w:val="none" w:sz="0" w:space="0" w:color="auto"/>
            <w:left w:val="none" w:sz="0" w:space="0" w:color="auto"/>
            <w:bottom w:val="none" w:sz="0" w:space="0" w:color="auto"/>
            <w:right w:val="none" w:sz="0" w:space="0" w:color="auto"/>
          </w:divBdr>
        </w:div>
        <w:div w:id="873495909">
          <w:marLeft w:val="640"/>
          <w:marRight w:val="0"/>
          <w:marTop w:val="0"/>
          <w:marBottom w:val="0"/>
          <w:divBdr>
            <w:top w:val="none" w:sz="0" w:space="0" w:color="auto"/>
            <w:left w:val="none" w:sz="0" w:space="0" w:color="auto"/>
            <w:bottom w:val="none" w:sz="0" w:space="0" w:color="auto"/>
            <w:right w:val="none" w:sz="0" w:space="0" w:color="auto"/>
          </w:divBdr>
        </w:div>
        <w:div w:id="879122490">
          <w:marLeft w:val="640"/>
          <w:marRight w:val="0"/>
          <w:marTop w:val="0"/>
          <w:marBottom w:val="0"/>
          <w:divBdr>
            <w:top w:val="none" w:sz="0" w:space="0" w:color="auto"/>
            <w:left w:val="none" w:sz="0" w:space="0" w:color="auto"/>
            <w:bottom w:val="none" w:sz="0" w:space="0" w:color="auto"/>
            <w:right w:val="none" w:sz="0" w:space="0" w:color="auto"/>
          </w:divBdr>
        </w:div>
        <w:div w:id="905603957">
          <w:marLeft w:val="640"/>
          <w:marRight w:val="0"/>
          <w:marTop w:val="0"/>
          <w:marBottom w:val="0"/>
          <w:divBdr>
            <w:top w:val="none" w:sz="0" w:space="0" w:color="auto"/>
            <w:left w:val="none" w:sz="0" w:space="0" w:color="auto"/>
            <w:bottom w:val="none" w:sz="0" w:space="0" w:color="auto"/>
            <w:right w:val="none" w:sz="0" w:space="0" w:color="auto"/>
          </w:divBdr>
        </w:div>
        <w:div w:id="908224994">
          <w:marLeft w:val="640"/>
          <w:marRight w:val="0"/>
          <w:marTop w:val="0"/>
          <w:marBottom w:val="0"/>
          <w:divBdr>
            <w:top w:val="none" w:sz="0" w:space="0" w:color="auto"/>
            <w:left w:val="none" w:sz="0" w:space="0" w:color="auto"/>
            <w:bottom w:val="none" w:sz="0" w:space="0" w:color="auto"/>
            <w:right w:val="none" w:sz="0" w:space="0" w:color="auto"/>
          </w:divBdr>
        </w:div>
        <w:div w:id="913390798">
          <w:marLeft w:val="640"/>
          <w:marRight w:val="0"/>
          <w:marTop w:val="0"/>
          <w:marBottom w:val="0"/>
          <w:divBdr>
            <w:top w:val="none" w:sz="0" w:space="0" w:color="auto"/>
            <w:left w:val="none" w:sz="0" w:space="0" w:color="auto"/>
            <w:bottom w:val="none" w:sz="0" w:space="0" w:color="auto"/>
            <w:right w:val="none" w:sz="0" w:space="0" w:color="auto"/>
          </w:divBdr>
        </w:div>
        <w:div w:id="917711195">
          <w:marLeft w:val="640"/>
          <w:marRight w:val="0"/>
          <w:marTop w:val="0"/>
          <w:marBottom w:val="0"/>
          <w:divBdr>
            <w:top w:val="none" w:sz="0" w:space="0" w:color="auto"/>
            <w:left w:val="none" w:sz="0" w:space="0" w:color="auto"/>
            <w:bottom w:val="none" w:sz="0" w:space="0" w:color="auto"/>
            <w:right w:val="none" w:sz="0" w:space="0" w:color="auto"/>
          </w:divBdr>
        </w:div>
        <w:div w:id="920678597">
          <w:marLeft w:val="640"/>
          <w:marRight w:val="0"/>
          <w:marTop w:val="0"/>
          <w:marBottom w:val="0"/>
          <w:divBdr>
            <w:top w:val="none" w:sz="0" w:space="0" w:color="auto"/>
            <w:left w:val="none" w:sz="0" w:space="0" w:color="auto"/>
            <w:bottom w:val="none" w:sz="0" w:space="0" w:color="auto"/>
            <w:right w:val="none" w:sz="0" w:space="0" w:color="auto"/>
          </w:divBdr>
        </w:div>
        <w:div w:id="925306224">
          <w:marLeft w:val="640"/>
          <w:marRight w:val="0"/>
          <w:marTop w:val="0"/>
          <w:marBottom w:val="0"/>
          <w:divBdr>
            <w:top w:val="none" w:sz="0" w:space="0" w:color="auto"/>
            <w:left w:val="none" w:sz="0" w:space="0" w:color="auto"/>
            <w:bottom w:val="none" w:sz="0" w:space="0" w:color="auto"/>
            <w:right w:val="none" w:sz="0" w:space="0" w:color="auto"/>
          </w:divBdr>
        </w:div>
        <w:div w:id="925654359">
          <w:marLeft w:val="640"/>
          <w:marRight w:val="0"/>
          <w:marTop w:val="0"/>
          <w:marBottom w:val="0"/>
          <w:divBdr>
            <w:top w:val="none" w:sz="0" w:space="0" w:color="auto"/>
            <w:left w:val="none" w:sz="0" w:space="0" w:color="auto"/>
            <w:bottom w:val="none" w:sz="0" w:space="0" w:color="auto"/>
            <w:right w:val="none" w:sz="0" w:space="0" w:color="auto"/>
          </w:divBdr>
        </w:div>
        <w:div w:id="935556800">
          <w:marLeft w:val="640"/>
          <w:marRight w:val="0"/>
          <w:marTop w:val="0"/>
          <w:marBottom w:val="0"/>
          <w:divBdr>
            <w:top w:val="none" w:sz="0" w:space="0" w:color="auto"/>
            <w:left w:val="none" w:sz="0" w:space="0" w:color="auto"/>
            <w:bottom w:val="none" w:sz="0" w:space="0" w:color="auto"/>
            <w:right w:val="none" w:sz="0" w:space="0" w:color="auto"/>
          </w:divBdr>
        </w:div>
        <w:div w:id="935868713">
          <w:marLeft w:val="640"/>
          <w:marRight w:val="0"/>
          <w:marTop w:val="0"/>
          <w:marBottom w:val="0"/>
          <w:divBdr>
            <w:top w:val="none" w:sz="0" w:space="0" w:color="auto"/>
            <w:left w:val="none" w:sz="0" w:space="0" w:color="auto"/>
            <w:bottom w:val="none" w:sz="0" w:space="0" w:color="auto"/>
            <w:right w:val="none" w:sz="0" w:space="0" w:color="auto"/>
          </w:divBdr>
        </w:div>
        <w:div w:id="942301393">
          <w:marLeft w:val="640"/>
          <w:marRight w:val="0"/>
          <w:marTop w:val="0"/>
          <w:marBottom w:val="0"/>
          <w:divBdr>
            <w:top w:val="none" w:sz="0" w:space="0" w:color="auto"/>
            <w:left w:val="none" w:sz="0" w:space="0" w:color="auto"/>
            <w:bottom w:val="none" w:sz="0" w:space="0" w:color="auto"/>
            <w:right w:val="none" w:sz="0" w:space="0" w:color="auto"/>
          </w:divBdr>
        </w:div>
        <w:div w:id="945775745">
          <w:marLeft w:val="640"/>
          <w:marRight w:val="0"/>
          <w:marTop w:val="0"/>
          <w:marBottom w:val="0"/>
          <w:divBdr>
            <w:top w:val="none" w:sz="0" w:space="0" w:color="auto"/>
            <w:left w:val="none" w:sz="0" w:space="0" w:color="auto"/>
            <w:bottom w:val="none" w:sz="0" w:space="0" w:color="auto"/>
            <w:right w:val="none" w:sz="0" w:space="0" w:color="auto"/>
          </w:divBdr>
        </w:div>
        <w:div w:id="947273719">
          <w:marLeft w:val="640"/>
          <w:marRight w:val="0"/>
          <w:marTop w:val="0"/>
          <w:marBottom w:val="0"/>
          <w:divBdr>
            <w:top w:val="none" w:sz="0" w:space="0" w:color="auto"/>
            <w:left w:val="none" w:sz="0" w:space="0" w:color="auto"/>
            <w:bottom w:val="none" w:sz="0" w:space="0" w:color="auto"/>
            <w:right w:val="none" w:sz="0" w:space="0" w:color="auto"/>
          </w:divBdr>
        </w:div>
        <w:div w:id="948201627">
          <w:marLeft w:val="640"/>
          <w:marRight w:val="0"/>
          <w:marTop w:val="0"/>
          <w:marBottom w:val="0"/>
          <w:divBdr>
            <w:top w:val="none" w:sz="0" w:space="0" w:color="auto"/>
            <w:left w:val="none" w:sz="0" w:space="0" w:color="auto"/>
            <w:bottom w:val="none" w:sz="0" w:space="0" w:color="auto"/>
            <w:right w:val="none" w:sz="0" w:space="0" w:color="auto"/>
          </w:divBdr>
        </w:div>
        <w:div w:id="966669122">
          <w:marLeft w:val="640"/>
          <w:marRight w:val="0"/>
          <w:marTop w:val="0"/>
          <w:marBottom w:val="0"/>
          <w:divBdr>
            <w:top w:val="none" w:sz="0" w:space="0" w:color="auto"/>
            <w:left w:val="none" w:sz="0" w:space="0" w:color="auto"/>
            <w:bottom w:val="none" w:sz="0" w:space="0" w:color="auto"/>
            <w:right w:val="none" w:sz="0" w:space="0" w:color="auto"/>
          </w:divBdr>
        </w:div>
        <w:div w:id="967203689">
          <w:marLeft w:val="640"/>
          <w:marRight w:val="0"/>
          <w:marTop w:val="0"/>
          <w:marBottom w:val="0"/>
          <w:divBdr>
            <w:top w:val="none" w:sz="0" w:space="0" w:color="auto"/>
            <w:left w:val="none" w:sz="0" w:space="0" w:color="auto"/>
            <w:bottom w:val="none" w:sz="0" w:space="0" w:color="auto"/>
            <w:right w:val="none" w:sz="0" w:space="0" w:color="auto"/>
          </w:divBdr>
        </w:div>
        <w:div w:id="969360791">
          <w:marLeft w:val="640"/>
          <w:marRight w:val="0"/>
          <w:marTop w:val="0"/>
          <w:marBottom w:val="0"/>
          <w:divBdr>
            <w:top w:val="none" w:sz="0" w:space="0" w:color="auto"/>
            <w:left w:val="none" w:sz="0" w:space="0" w:color="auto"/>
            <w:bottom w:val="none" w:sz="0" w:space="0" w:color="auto"/>
            <w:right w:val="none" w:sz="0" w:space="0" w:color="auto"/>
          </w:divBdr>
        </w:div>
        <w:div w:id="979382750">
          <w:marLeft w:val="640"/>
          <w:marRight w:val="0"/>
          <w:marTop w:val="0"/>
          <w:marBottom w:val="0"/>
          <w:divBdr>
            <w:top w:val="none" w:sz="0" w:space="0" w:color="auto"/>
            <w:left w:val="none" w:sz="0" w:space="0" w:color="auto"/>
            <w:bottom w:val="none" w:sz="0" w:space="0" w:color="auto"/>
            <w:right w:val="none" w:sz="0" w:space="0" w:color="auto"/>
          </w:divBdr>
        </w:div>
        <w:div w:id="983199742">
          <w:marLeft w:val="640"/>
          <w:marRight w:val="0"/>
          <w:marTop w:val="0"/>
          <w:marBottom w:val="0"/>
          <w:divBdr>
            <w:top w:val="none" w:sz="0" w:space="0" w:color="auto"/>
            <w:left w:val="none" w:sz="0" w:space="0" w:color="auto"/>
            <w:bottom w:val="none" w:sz="0" w:space="0" w:color="auto"/>
            <w:right w:val="none" w:sz="0" w:space="0" w:color="auto"/>
          </w:divBdr>
        </w:div>
        <w:div w:id="993532692">
          <w:marLeft w:val="640"/>
          <w:marRight w:val="0"/>
          <w:marTop w:val="0"/>
          <w:marBottom w:val="0"/>
          <w:divBdr>
            <w:top w:val="none" w:sz="0" w:space="0" w:color="auto"/>
            <w:left w:val="none" w:sz="0" w:space="0" w:color="auto"/>
            <w:bottom w:val="none" w:sz="0" w:space="0" w:color="auto"/>
            <w:right w:val="none" w:sz="0" w:space="0" w:color="auto"/>
          </w:divBdr>
        </w:div>
        <w:div w:id="1011372446">
          <w:marLeft w:val="640"/>
          <w:marRight w:val="0"/>
          <w:marTop w:val="0"/>
          <w:marBottom w:val="0"/>
          <w:divBdr>
            <w:top w:val="none" w:sz="0" w:space="0" w:color="auto"/>
            <w:left w:val="none" w:sz="0" w:space="0" w:color="auto"/>
            <w:bottom w:val="none" w:sz="0" w:space="0" w:color="auto"/>
            <w:right w:val="none" w:sz="0" w:space="0" w:color="auto"/>
          </w:divBdr>
        </w:div>
        <w:div w:id="1012991410">
          <w:marLeft w:val="640"/>
          <w:marRight w:val="0"/>
          <w:marTop w:val="0"/>
          <w:marBottom w:val="0"/>
          <w:divBdr>
            <w:top w:val="none" w:sz="0" w:space="0" w:color="auto"/>
            <w:left w:val="none" w:sz="0" w:space="0" w:color="auto"/>
            <w:bottom w:val="none" w:sz="0" w:space="0" w:color="auto"/>
            <w:right w:val="none" w:sz="0" w:space="0" w:color="auto"/>
          </w:divBdr>
        </w:div>
        <w:div w:id="1026297928">
          <w:marLeft w:val="640"/>
          <w:marRight w:val="0"/>
          <w:marTop w:val="0"/>
          <w:marBottom w:val="0"/>
          <w:divBdr>
            <w:top w:val="none" w:sz="0" w:space="0" w:color="auto"/>
            <w:left w:val="none" w:sz="0" w:space="0" w:color="auto"/>
            <w:bottom w:val="none" w:sz="0" w:space="0" w:color="auto"/>
            <w:right w:val="none" w:sz="0" w:space="0" w:color="auto"/>
          </w:divBdr>
        </w:div>
        <w:div w:id="1031296149">
          <w:marLeft w:val="640"/>
          <w:marRight w:val="0"/>
          <w:marTop w:val="0"/>
          <w:marBottom w:val="0"/>
          <w:divBdr>
            <w:top w:val="none" w:sz="0" w:space="0" w:color="auto"/>
            <w:left w:val="none" w:sz="0" w:space="0" w:color="auto"/>
            <w:bottom w:val="none" w:sz="0" w:space="0" w:color="auto"/>
            <w:right w:val="none" w:sz="0" w:space="0" w:color="auto"/>
          </w:divBdr>
        </w:div>
        <w:div w:id="1050111801">
          <w:marLeft w:val="640"/>
          <w:marRight w:val="0"/>
          <w:marTop w:val="0"/>
          <w:marBottom w:val="0"/>
          <w:divBdr>
            <w:top w:val="none" w:sz="0" w:space="0" w:color="auto"/>
            <w:left w:val="none" w:sz="0" w:space="0" w:color="auto"/>
            <w:bottom w:val="none" w:sz="0" w:space="0" w:color="auto"/>
            <w:right w:val="none" w:sz="0" w:space="0" w:color="auto"/>
          </w:divBdr>
        </w:div>
        <w:div w:id="1075396732">
          <w:marLeft w:val="640"/>
          <w:marRight w:val="0"/>
          <w:marTop w:val="0"/>
          <w:marBottom w:val="0"/>
          <w:divBdr>
            <w:top w:val="none" w:sz="0" w:space="0" w:color="auto"/>
            <w:left w:val="none" w:sz="0" w:space="0" w:color="auto"/>
            <w:bottom w:val="none" w:sz="0" w:space="0" w:color="auto"/>
            <w:right w:val="none" w:sz="0" w:space="0" w:color="auto"/>
          </w:divBdr>
        </w:div>
        <w:div w:id="1084953797">
          <w:marLeft w:val="640"/>
          <w:marRight w:val="0"/>
          <w:marTop w:val="0"/>
          <w:marBottom w:val="0"/>
          <w:divBdr>
            <w:top w:val="none" w:sz="0" w:space="0" w:color="auto"/>
            <w:left w:val="none" w:sz="0" w:space="0" w:color="auto"/>
            <w:bottom w:val="none" w:sz="0" w:space="0" w:color="auto"/>
            <w:right w:val="none" w:sz="0" w:space="0" w:color="auto"/>
          </w:divBdr>
        </w:div>
        <w:div w:id="1092049929">
          <w:marLeft w:val="640"/>
          <w:marRight w:val="0"/>
          <w:marTop w:val="0"/>
          <w:marBottom w:val="0"/>
          <w:divBdr>
            <w:top w:val="none" w:sz="0" w:space="0" w:color="auto"/>
            <w:left w:val="none" w:sz="0" w:space="0" w:color="auto"/>
            <w:bottom w:val="none" w:sz="0" w:space="0" w:color="auto"/>
            <w:right w:val="none" w:sz="0" w:space="0" w:color="auto"/>
          </w:divBdr>
        </w:div>
        <w:div w:id="1094932730">
          <w:marLeft w:val="640"/>
          <w:marRight w:val="0"/>
          <w:marTop w:val="0"/>
          <w:marBottom w:val="0"/>
          <w:divBdr>
            <w:top w:val="none" w:sz="0" w:space="0" w:color="auto"/>
            <w:left w:val="none" w:sz="0" w:space="0" w:color="auto"/>
            <w:bottom w:val="none" w:sz="0" w:space="0" w:color="auto"/>
            <w:right w:val="none" w:sz="0" w:space="0" w:color="auto"/>
          </w:divBdr>
        </w:div>
        <w:div w:id="1103498039">
          <w:marLeft w:val="640"/>
          <w:marRight w:val="0"/>
          <w:marTop w:val="0"/>
          <w:marBottom w:val="0"/>
          <w:divBdr>
            <w:top w:val="none" w:sz="0" w:space="0" w:color="auto"/>
            <w:left w:val="none" w:sz="0" w:space="0" w:color="auto"/>
            <w:bottom w:val="none" w:sz="0" w:space="0" w:color="auto"/>
            <w:right w:val="none" w:sz="0" w:space="0" w:color="auto"/>
          </w:divBdr>
        </w:div>
        <w:div w:id="1107846755">
          <w:marLeft w:val="640"/>
          <w:marRight w:val="0"/>
          <w:marTop w:val="0"/>
          <w:marBottom w:val="0"/>
          <w:divBdr>
            <w:top w:val="none" w:sz="0" w:space="0" w:color="auto"/>
            <w:left w:val="none" w:sz="0" w:space="0" w:color="auto"/>
            <w:bottom w:val="none" w:sz="0" w:space="0" w:color="auto"/>
            <w:right w:val="none" w:sz="0" w:space="0" w:color="auto"/>
          </w:divBdr>
        </w:div>
        <w:div w:id="1126236400">
          <w:marLeft w:val="640"/>
          <w:marRight w:val="0"/>
          <w:marTop w:val="0"/>
          <w:marBottom w:val="0"/>
          <w:divBdr>
            <w:top w:val="none" w:sz="0" w:space="0" w:color="auto"/>
            <w:left w:val="none" w:sz="0" w:space="0" w:color="auto"/>
            <w:bottom w:val="none" w:sz="0" w:space="0" w:color="auto"/>
            <w:right w:val="none" w:sz="0" w:space="0" w:color="auto"/>
          </w:divBdr>
        </w:div>
        <w:div w:id="1137911426">
          <w:marLeft w:val="640"/>
          <w:marRight w:val="0"/>
          <w:marTop w:val="0"/>
          <w:marBottom w:val="0"/>
          <w:divBdr>
            <w:top w:val="none" w:sz="0" w:space="0" w:color="auto"/>
            <w:left w:val="none" w:sz="0" w:space="0" w:color="auto"/>
            <w:bottom w:val="none" w:sz="0" w:space="0" w:color="auto"/>
            <w:right w:val="none" w:sz="0" w:space="0" w:color="auto"/>
          </w:divBdr>
        </w:div>
        <w:div w:id="1145467486">
          <w:marLeft w:val="640"/>
          <w:marRight w:val="0"/>
          <w:marTop w:val="0"/>
          <w:marBottom w:val="0"/>
          <w:divBdr>
            <w:top w:val="none" w:sz="0" w:space="0" w:color="auto"/>
            <w:left w:val="none" w:sz="0" w:space="0" w:color="auto"/>
            <w:bottom w:val="none" w:sz="0" w:space="0" w:color="auto"/>
            <w:right w:val="none" w:sz="0" w:space="0" w:color="auto"/>
          </w:divBdr>
        </w:div>
        <w:div w:id="1157069353">
          <w:marLeft w:val="640"/>
          <w:marRight w:val="0"/>
          <w:marTop w:val="0"/>
          <w:marBottom w:val="0"/>
          <w:divBdr>
            <w:top w:val="none" w:sz="0" w:space="0" w:color="auto"/>
            <w:left w:val="none" w:sz="0" w:space="0" w:color="auto"/>
            <w:bottom w:val="none" w:sz="0" w:space="0" w:color="auto"/>
            <w:right w:val="none" w:sz="0" w:space="0" w:color="auto"/>
          </w:divBdr>
        </w:div>
        <w:div w:id="1170751596">
          <w:marLeft w:val="640"/>
          <w:marRight w:val="0"/>
          <w:marTop w:val="0"/>
          <w:marBottom w:val="0"/>
          <w:divBdr>
            <w:top w:val="none" w:sz="0" w:space="0" w:color="auto"/>
            <w:left w:val="none" w:sz="0" w:space="0" w:color="auto"/>
            <w:bottom w:val="none" w:sz="0" w:space="0" w:color="auto"/>
            <w:right w:val="none" w:sz="0" w:space="0" w:color="auto"/>
          </w:divBdr>
        </w:div>
        <w:div w:id="1180504276">
          <w:marLeft w:val="640"/>
          <w:marRight w:val="0"/>
          <w:marTop w:val="0"/>
          <w:marBottom w:val="0"/>
          <w:divBdr>
            <w:top w:val="none" w:sz="0" w:space="0" w:color="auto"/>
            <w:left w:val="none" w:sz="0" w:space="0" w:color="auto"/>
            <w:bottom w:val="none" w:sz="0" w:space="0" w:color="auto"/>
            <w:right w:val="none" w:sz="0" w:space="0" w:color="auto"/>
          </w:divBdr>
        </w:div>
        <w:div w:id="1185941335">
          <w:marLeft w:val="640"/>
          <w:marRight w:val="0"/>
          <w:marTop w:val="0"/>
          <w:marBottom w:val="0"/>
          <w:divBdr>
            <w:top w:val="none" w:sz="0" w:space="0" w:color="auto"/>
            <w:left w:val="none" w:sz="0" w:space="0" w:color="auto"/>
            <w:bottom w:val="none" w:sz="0" w:space="0" w:color="auto"/>
            <w:right w:val="none" w:sz="0" w:space="0" w:color="auto"/>
          </w:divBdr>
        </w:div>
        <w:div w:id="1188181216">
          <w:marLeft w:val="640"/>
          <w:marRight w:val="0"/>
          <w:marTop w:val="0"/>
          <w:marBottom w:val="0"/>
          <w:divBdr>
            <w:top w:val="none" w:sz="0" w:space="0" w:color="auto"/>
            <w:left w:val="none" w:sz="0" w:space="0" w:color="auto"/>
            <w:bottom w:val="none" w:sz="0" w:space="0" w:color="auto"/>
            <w:right w:val="none" w:sz="0" w:space="0" w:color="auto"/>
          </w:divBdr>
        </w:div>
        <w:div w:id="1197498786">
          <w:marLeft w:val="640"/>
          <w:marRight w:val="0"/>
          <w:marTop w:val="0"/>
          <w:marBottom w:val="0"/>
          <w:divBdr>
            <w:top w:val="none" w:sz="0" w:space="0" w:color="auto"/>
            <w:left w:val="none" w:sz="0" w:space="0" w:color="auto"/>
            <w:bottom w:val="none" w:sz="0" w:space="0" w:color="auto"/>
            <w:right w:val="none" w:sz="0" w:space="0" w:color="auto"/>
          </w:divBdr>
        </w:div>
        <w:div w:id="1198391896">
          <w:marLeft w:val="640"/>
          <w:marRight w:val="0"/>
          <w:marTop w:val="0"/>
          <w:marBottom w:val="0"/>
          <w:divBdr>
            <w:top w:val="none" w:sz="0" w:space="0" w:color="auto"/>
            <w:left w:val="none" w:sz="0" w:space="0" w:color="auto"/>
            <w:bottom w:val="none" w:sz="0" w:space="0" w:color="auto"/>
            <w:right w:val="none" w:sz="0" w:space="0" w:color="auto"/>
          </w:divBdr>
        </w:div>
        <w:div w:id="1203902053">
          <w:marLeft w:val="640"/>
          <w:marRight w:val="0"/>
          <w:marTop w:val="0"/>
          <w:marBottom w:val="0"/>
          <w:divBdr>
            <w:top w:val="none" w:sz="0" w:space="0" w:color="auto"/>
            <w:left w:val="none" w:sz="0" w:space="0" w:color="auto"/>
            <w:bottom w:val="none" w:sz="0" w:space="0" w:color="auto"/>
            <w:right w:val="none" w:sz="0" w:space="0" w:color="auto"/>
          </w:divBdr>
        </w:div>
        <w:div w:id="1211260937">
          <w:marLeft w:val="640"/>
          <w:marRight w:val="0"/>
          <w:marTop w:val="0"/>
          <w:marBottom w:val="0"/>
          <w:divBdr>
            <w:top w:val="none" w:sz="0" w:space="0" w:color="auto"/>
            <w:left w:val="none" w:sz="0" w:space="0" w:color="auto"/>
            <w:bottom w:val="none" w:sz="0" w:space="0" w:color="auto"/>
            <w:right w:val="none" w:sz="0" w:space="0" w:color="auto"/>
          </w:divBdr>
        </w:div>
        <w:div w:id="1220553604">
          <w:marLeft w:val="640"/>
          <w:marRight w:val="0"/>
          <w:marTop w:val="0"/>
          <w:marBottom w:val="0"/>
          <w:divBdr>
            <w:top w:val="none" w:sz="0" w:space="0" w:color="auto"/>
            <w:left w:val="none" w:sz="0" w:space="0" w:color="auto"/>
            <w:bottom w:val="none" w:sz="0" w:space="0" w:color="auto"/>
            <w:right w:val="none" w:sz="0" w:space="0" w:color="auto"/>
          </w:divBdr>
        </w:div>
        <w:div w:id="1229461715">
          <w:marLeft w:val="640"/>
          <w:marRight w:val="0"/>
          <w:marTop w:val="0"/>
          <w:marBottom w:val="0"/>
          <w:divBdr>
            <w:top w:val="none" w:sz="0" w:space="0" w:color="auto"/>
            <w:left w:val="none" w:sz="0" w:space="0" w:color="auto"/>
            <w:bottom w:val="none" w:sz="0" w:space="0" w:color="auto"/>
            <w:right w:val="none" w:sz="0" w:space="0" w:color="auto"/>
          </w:divBdr>
        </w:div>
        <w:div w:id="1235552127">
          <w:marLeft w:val="640"/>
          <w:marRight w:val="0"/>
          <w:marTop w:val="0"/>
          <w:marBottom w:val="0"/>
          <w:divBdr>
            <w:top w:val="none" w:sz="0" w:space="0" w:color="auto"/>
            <w:left w:val="none" w:sz="0" w:space="0" w:color="auto"/>
            <w:bottom w:val="none" w:sz="0" w:space="0" w:color="auto"/>
            <w:right w:val="none" w:sz="0" w:space="0" w:color="auto"/>
          </w:divBdr>
        </w:div>
        <w:div w:id="1259172613">
          <w:marLeft w:val="640"/>
          <w:marRight w:val="0"/>
          <w:marTop w:val="0"/>
          <w:marBottom w:val="0"/>
          <w:divBdr>
            <w:top w:val="none" w:sz="0" w:space="0" w:color="auto"/>
            <w:left w:val="none" w:sz="0" w:space="0" w:color="auto"/>
            <w:bottom w:val="none" w:sz="0" w:space="0" w:color="auto"/>
            <w:right w:val="none" w:sz="0" w:space="0" w:color="auto"/>
          </w:divBdr>
        </w:div>
        <w:div w:id="1268655539">
          <w:marLeft w:val="640"/>
          <w:marRight w:val="0"/>
          <w:marTop w:val="0"/>
          <w:marBottom w:val="0"/>
          <w:divBdr>
            <w:top w:val="none" w:sz="0" w:space="0" w:color="auto"/>
            <w:left w:val="none" w:sz="0" w:space="0" w:color="auto"/>
            <w:bottom w:val="none" w:sz="0" w:space="0" w:color="auto"/>
            <w:right w:val="none" w:sz="0" w:space="0" w:color="auto"/>
          </w:divBdr>
        </w:div>
        <w:div w:id="1278826880">
          <w:marLeft w:val="640"/>
          <w:marRight w:val="0"/>
          <w:marTop w:val="0"/>
          <w:marBottom w:val="0"/>
          <w:divBdr>
            <w:top w:val="none" w:sz="0" w:space="0" w:color="auto"/>
            <w:left w:val="none" w:sz="0" w:space="0" w:color="auto"/>
            <w:bottom w:val="none" w:sz="0" w:space="0" w:color="auto"/>
            <w:right w:val="none" w:sz="0" w:space="0" w:color="auto"/>
          </w:divBdr>
        </w:div>
        <w:div w:id="1284732173">
          <w:marLeft w:val="640"/>
          <w:marRight w:val="0"/>
          <w:marTop w:val="0"/>
          <w:marBottom w:val="0"/>
          <w:divBdr>
            <w:top w:val="none" w:sz="0" w:space="0" w:color="auto"/>
            <w:left w:val="none" w:sz="0" w:space="0" w:color="auto"/>
            <w:bottom w:val="none" w:sz="0" w:space="0" w:color="auto"/>
            <w:right w:val="none" w:sz="0" w:space="0" w:color="auto"/>
          </w:divBdr>
        </w:div>
        <w:div w:id="1296836328">
          <w:marLeft w:val="640"/>
          <w:marRight w:val="0"/>
          <w:marTop w:val="0"/>
          <w:marBottom w:val="0"/>
          <w:divBdr>
            <w:top w:val="none" w:sz="0" w:space="0" w:color="auto"/>
            <w:left w:val="none" w:sz="0" w:space="0" w:color="auto"/>
            <w:bottom w:val="none" w:sz="0" w:space="0" w:color="auto"/>
            <w:right w:val="none" w:sz="0" w:space="0" w:color="auto"/>
          </w:divBdr>
        </w:div>
        <w:div w:id="1307324097">
          <w:marLeft w:val="640"/>
          <w:marRight w:val="0"/>
          <w:marTop w:val="0"/>
          <w:marBottom w:val="0"/>
          <w:divBdr>
            <w:top w:val="none" w:sz="0" w:space="0" w:color="auto"/>
            <w:left w:val="none" w:sz="0" w:space="0" w:color="auto"/>
            <w:bottom w:val="none" w:sz="0" w:space="0" w:color="auto"/>
            <w:right w:val="none" w:sz="0" w:space="0" w:color="auto"/>
          </w:divBdr>
        </w:div>
        <w:div w:id="1309895792">
          <w:marLeft w:val="640"/>
          <w:marRight w:val="0"/>
          <w:marTop w:val="0"/>
          <w:marBottom w:val="0"/>
          <w:divBdr>
            <w:top w:val="none" w:sz="0" w:space="0" w:color="auto"/>
            <w:left w:val="none" w:sz="0" w:space="0" w:color="auto"/>
            <w:bottom w:val="none" w:sz="0" w:space="0" w:color="auto"/>
            <w:right w:val="none" w:sz="0" w:space="0" w:color="auto"/>
          </w:divBdr>
        </w:div>
        <w:div w:id="1311406296">
          <w:marLeft w:val="640"/>
          <w:marRight w:val="0"/>
          <w:marTop w:val="0"/>
          <w:marBottom w:val="0"/>
          <w:divBdr>
            <w:top w:val="none" w:sz="0" w:space="0" w:color="auto"/>
            <w:left w:val="none" w:sz="0" w:space="0" w:color="auto"/>
            <w:bottom w:val="none" w:sz="0" w:space="0" w:color="auto"/>
            <w:right w:val="none" w:sz="0" w:space="0" w:color="auto"/>
          </w:divBdr>
        </w:div>
        <w:div w:id="1315330357">
          <w:marLeft w:val="640"/>
          <w:marRight w:val="0"/>
          <w:marTop w:val="0"/>
          <w:marBottom w:val="0"/>
          <w:divBdr>
            <w:top w:val="none" w:sz="0" w:space="0" w:color="auto"/>
            <w:left w:val="none" w:sz="0" w:space="0" w:color="auto"/>
            <w:bottom w:val="none" w:sz="0" w:space="0" w:color="auto"/>
            <w:right w:val="none" w:sz="0" w:space="0" w:color="auto"/>
          </w:divBdr>
        </w:div>
        <w:div w:id="1318075650">
          <w:marLeft w:val="640"/>
          <w:marRight w:val="0"/>
          <w:marTop w:val="0"/>
          <w:marBottom w:val="0"/>
          <w:divBdr>
            <w:top w:val="none" w:sz="0" w:space="0" w:color="auto"/>
            <w:left w:val="none" w:sz="0" w:space="0" w:color="auto"/>
            <w:bottom w:val="none" w:sz="0" w:space="0" w:color="auto"/>
            <w:right w:val="none" w:sz="0" w:space="0" w:color="auto"/>
          </w:divBdr>
        </w:div>
        <w:div w:id="1338771551">
          <w:marLeft w:val="640"/>
          <w:marRight w:val="0"/>
          <w:marTop w:val="0"/>
          <w:marBottom w:val="0"/>
          <w:divBdr>
            <w:top w:val="none" w:sz="0" w:space="0" w:color="auto"/>
            <w:left w:val="none" w:sz="0" w:space="0" w:color="auto"/>
            <w:bottom w:val="none" w:sz="0" w:space="0" w:color="auto"/>
            <w:right w:val="none" w:sz="0" w:space="0" w:color="auto"/>
          </w:divBdr>
        </w:div>
        <w:div w:id="1356224093">
          <w:marLeft w:val="640"/>
          <w:marRight w:val="0"/>
          <w:marTop w:val="0"/>
          <w:marBottom w:val="0"/>
          <w:divBdr>
            <w:top w:val="none" w:sz="0" w:space="0" w:color="auto"/>
            <w:left w:val="none" w:sz="0" w:space="0" w:color="auto"/>
            <w:bottom w:val="none" w:sz="0" w:space="0" w:color="auto"/>
            <w:right w:val="none" w:sz="0" w:space="0" w:color="auto"/>
          </w:divBdr>
        </w:div>
        <w:div w:id="1360666366">
          <w:marLeft w:val="640"/>
          <w:marRight w:val="0"/>
          <w:marTop w:val="0"/>
          <w:marBottom w:val="0"/>
          <w:divBdr>
            <w:top w:val="none" w:sz="0" w:space="0" w:color="auto"/>
            <w:left w:val="none" w:sz="0" w:space="0" w:color="auto"/>
            <w:bottom w:val="none" w:sz="0" w:space="0" w:color="auto"/>
            <w:right w:val="none" w:sz="0" w:space="0" w:color="auto"/>
          </w:divBdr>
        </w:div>
        <w:div w:id="1366491714">
          <w:marLeft w:val="640"/>
          <w:marRight w:val="0"/>
          <w:marTop w:val="0"/>
          <w:marBottom w:val="0"/>
          <w:divBdr>
            <w:top w:val="none" w:sz="0" w:space="0" w:color="auto"/>
            <w:left w:val="none" w:sz="0" w:space="0" w:color="auto"/>
            <w:bottom w:val="none" w:sz="0" w:space="0" w:color="auto"/>
            <w:right w:val="none" w:sz="0" w:space="0" w:color="auto"/>
          </w:divBdr>
        </w:div>
        <w:div w:id="1367294028">
          <w:marLeft w:val="640"/>
          <w:marRight w:val="0"/>
          <w:marTop w:val="0"/>
          <w:marBottom w:val="0"/>
          <w:divBdr>
            <w:top w:val="none" w:sz="0" w:space="0" w:color="auto"/>
            <w:left w:val="none" w:sz="0" w:space="0" w:color="auto"/>
            <w:bottom w:val="none" w:sz="0" w:space="0" w:color="auto"/>
            <w:right w:val="none" w:sz="0" w:space="0" w:color="auto"/>
          </w:divBdr>
        </w:div>
        <w:div w:id="1369526655">
          <w:marLeft w:val="640"/>
          <w:marRight w:val="0"/>
          <w:marTop w:val="0"/>
          <w:marBottom w:val="0"/>
          <w:divBdr>
            <w:top w:val="none" w:sz="0" w:space="0" w:color="auto"/>
            <w:left w:val="none" w:sz="0" w:space="0" w:color="auto"/>
            <w:bottom w:val="none" w:sz="0" w:space="0" w:color="auto"/>
            <w:right w:val="none" w:sz="0" w:space="0" w:color="auto"/>
          </w:divBdr>
        </w:div>
        <w:div w:id="1380782156">
          <w:marLeft w:val="640"/>
          <w:marRight w:val="0"/>
          <w:marTop w:val="0"/>
          <w:marBottom w:val="0"/>
          <w:divBdr>
            <w:top w:val="none" w:sz="0" w:space="0" w:color="auto"/>
            <w:left w:val="none" w:sz="0" w:space="0" w:color="auto"/>
            <w:bottom w:val="none" w:sz="0" w:space="0" w:color="auto"/>
            <w:right w:val="none" w:sz="0" w:space="0" w:color="auto"/>
          </w:divBdr>
        </w:div>
        <w:div w:id="1395199432">
          <w:marLeft w:val="640"/>
          <w:marRight w:val="0"/>
          <w:marTop w:val="0"/>
          <w:marBottom w:val="0"/>
          <w:divBdr>
            <w:top w:val="none" w:sz="0" w:space="0" w:color="auto"/>
            <w:left w:val="none" w:sz="0" w:space="0" w:color="auto"/>
            <w:bottom w:val="none" w:sz="0" w:space="0" w:color="auto"/>
            <w:right w:val="none" w:sz="0" w:space="0" w:color="auto"/>
          </w:divBdr>
        </w:div>
        <w:div w:id="1407219727">
          <w:marLeft w:val="640"/>
          <w:marRight w:val="0"/>
          <w:marTop w:val="0"/>
          <w:marBottom w:val="0"/>
          <w:divBdr>
            <w:top w:val="none" w:sz="0" w:space="0" w:color="auto"/>
            <w:left w:val="none" w:sz="0" w:space="0" w:color="auto"/>
            <w:bottom w:val="none" w:sz="0" w:space="0" w:color="auto"/>
            <w:right w:val="none" w:sz="0" w:space="0" w:color="auto"/>
          </w:divBdr>
        </w:div>
        <w:div w:id="1417551515">
          <w:marLeft w:val="640"/>
          <w:marRight w:val="0"/>
          <w:marTop w:val="0"/>
          <w:marBottom w:val="0"/>
          <w:divBdr>
            <w:top w:val="none" w:sz="0" w:space="0" w:color="auto"/>
            <w:left w:val="none" w:sz="0" w:space="0" w:color="auto"/>
            <w:bottom w:val="none" w:sz="0" w:space="0" w:color="auto"/>
            <w:right w:val="none" w:sz="0" w:space="0" w:color="auto"/>
          </w:divBdr>
        </w:div>
        <w:div w:id="1436707863">
          <w:marLeft w:val="640"/>
          <w:marRight w:val="0"/>
          <w:marTop w:val="0"/>
          <w:marBottom w:val="0"/>
          <w:divBdr>
            <w:top w:val="none" w:sz="0" w:space="0" w:color="auto"/>
            <w:left w:val="none" w:sz="0" w:space="0" w:color="auto"/>
            <w:bottom w:val="none" w:sz="0" w:space="0" w:color="auto"/>
            <w:right w:val="none" w:sz="0" w:space="0" w:color="auto"/>
          </w:divBdr>
        </w:div>
        <w:div w:id="1442870267">
          <w:marLeft w:val="640"/>
          <w:marRight w:val="0"/>
          <w:marTop w:val="0"/>
          <w:marBottom w:val="0"/>
          <w:divBdr>
            <w:top w:val="none" w:sz="0" w:space="0" w:color="auto"/>
            <w:left w:val="none" w:sz="0" w:space="0" w:color="auto"/>
            <w:bottom w:val="none" w:sz="0" w:space="0" w:color="auto"/>
            <w:right w:val="none" w:sz="0" w:space="0" w:color="auto"/>
          </w:divBdr>
        </w:div>
        <w:div w:id="1480458852">
          <w:marLeft w:val="640"/>
          <w:marRight w:val="0"/>
          <w:marTop w:val="0"/>
          <w:marBottom w:val="0"/>
          <w:divBdr>
            <w:top w:val="none" w:sz="0" w:space="0" w:color="auto"/>
            <w:left w:val="none" w:sz="0" w:space="0" w:color="auto"/>
            <w:bottom w:val="none" w:sz="0" w:space="0" w:color="auto"/>
            <w:right w:val="none" w:sz="0" w:space="0" w:color="auto"/>
          </w:divBdr>
        </w:div>
        <w:div w:id="1486314396">
          <w:marLeft w:val="640"/>
          <w:marRight w:val="0"/>
          <w:marTop w:val="0"/>
          <w:marBottom w:val="0"/>
          <w:divBdr>
            <w:top w:val="none" w:sz="0" w:space="0" w:color="auto"/>
            <w:left w:val="none" w:sz="0" w:space="0" w:color="auto"/>
            <w:bottom w:val="none" w:sz="0" w:space="0" w:color="auto"/>
            <w:right w:val="none" w:sz="0" w:space="0" w:color="auto"/>
          </w:divBdr>
        </w:div>
        <w:div w:id="1527409429">
          <w:marLeft w:val="640"/>
          <w:marRight w:val="0"/>
          <w:marTop w:val="0"/>
          <w:marBottom w:val="0"/>
          <w:divBdr>
            <w:top w:val="none" w:sz="0" w:space="0" w:color="auto"/>
            <w:left w:val="none" w:sz="0" w:space="0" w:color="auto"/>
            <w:bottom w:val="none" w:sz="0" w:space="0" w:color="auto"/>
            <w:right w:val="none" w:sz="0" w:space="0" w:color="auto"/>
          </w:divBdr>
        </w:div>
        <w:div w:id="1532259591">
          <w:marLeft w:val="640"/>
          <w:marRight w:val="0"/>
          <w:marTop w:val="0"/>
          <w:marBottom w:val="0"/>
          <w:divBdr>
            <w:top w:val="none" w:sz="0" w:space="0" w:color="auto"/>
            <w:left w:val="none" w:sz="0" w:space="0" w:color="auto"/>
            <w:bottom w:val="none" w:sz="0" w:space="0" w:color="auto"/>
            <w:right w:val="none" w:sz="0" w:space="0" w:color="auto"/>
          </w:divBdr>
        </w:div>
        <w:div w:id="1532458272">
          <w:marLeft w:val="640"/>
          <w:marRight w:val="0"/>
          <w:marTop w:val="0"/>
          <w:marBottom w:val="0"/>
          <w:divBdr>
            <w:top w:val="none" w:sz="0" w:space="0" w:color="auto"/>
            <w:left w:val="none" w:sz="0" w:space="0" w:color="auto"/>
            <w:bottom w:val="none" w:sz="0" w:space="0" w:color="auto"/>
            <w:right w:val="none" w:sz="0" w:space="0" w:color="auto"/>
          </w:divBdr>
        </w:div>
        <w:div w:id="1542863537">
          <w:marLeft w:val="640"/>
          <w:marRight w:val="0"/>
          <w:marTop w:val="0"/>
          <w:marBottom w:val="0"/>
          <w:divBdr>
            <w:top w:val="none" w:sz="0" w:space="0" w:color="auto"/>
            <w:left w:val="none" w:sz="0" w:space="0" w:color="auto"/>
            <w:bottom w:val="none" w:sz="0" w:space="0" w:color="auto"/>
            <w:right w:val="none" w:sz="0" w:space="0" w:color="auto"/>
          </w:divBdr>
        </w:div>
        <w:div w:id="1547253527">
          <w:marLeft w:val="640"/>
          <w:marRight w:val="0"/>
          <w:marTop w:val="0"/>
          <w:marBottom w:val="0"/>
          <w:divBdr>
            <w:top w:val="none" w:sz="0" w:space="0" w:color="auto"/>
            <w:left w:val="none" w:sz="0" w:space="0" w:color="auto"/>
            <w:bottom w:val="none" w:sz="0" w:space="0" w:color="auto"/>
            <w:right w:val="none" w:sz="0" w:space="0" w:color="auto"/>
          </w:divBdr>
        </w:div>
        <w:div w:id="1559591426">
          <w:marLeft w:val="640"/>
          <w:marRight w:val="0"/>
          <w:marTop w:val="0"/>
          <w:marBottom w:val="0"/>
          <w:divBdr>
            <w:top w:val="none" w:sz="0" w:space="0" w:color="auto"/>
            <w:left w:val="none" w:sz="0" w:space="0" w:color="auto"/>
            <w:bottom w:val="none" w:sz="0" w:space="0" w:color="auto"/>
            <w:right w:val="none" w:sz="0" w:space="0" w:color="auto"/>
          </w:divBdr>
        </w:div>
        <w:div w:id="1578057557">
          <w:marLeft w:val="640"/>
          <w:marRight w:val="0"/>
          <w:marTop w:val="0"/>
          <w:marBottom w:val="0"/>
          <w:divBdr>
            <w:top w:val="none" w:sz="0" w:space="0" w:color="auto"/>
            <w:left w:val="none" w:sz="0" w:space="0" w:color="auto"/>
            <w:bottom w:val="none" w:sz="0" w:space="0" w:color="auto"/>
            <w:right w:val="none" w:sz="0" w:space="0" w:color="auto"/>
          </w:divBdr>
        </w:div>
        <w:div w:id="1584757193">
          <w:marLeft w:val="640"/>
          <w:marRight w:val="0"/>
          <w:marTop w:val="0"/>
          <w:marBottom w:val="0"/>
          <w:divBdr>
            <w:top w:val="none" w:sz="0" w:space="0" w:color="auto"/>
            <w:left w:val="none" w:sz="0" w:space="0" w:color="auto"/>
            <w:bottom w:val="none" w:sz="0" w:space="0" w:color="auto"/>
            <w:right w:val="none" w:sz="0" w:space="0" w:color="auto"/>
          </w:divBdr>
        </w:div>
      </w:divsChild>
    </w:div>
    <w:div w:id="320154998">
      <w:bodyDiv w:val="1"/>
      <w:marLeft w:val="0"/>
      <w:marRight w:val="0"/>
      <w:marTop w:val="0"/>
      <w:marBottom w:val="0"/>
      <w:divBdr>
        <w:top w:val="none" w:sz="0" w:space="0" w:color="auto"/>
        <w:left w:val="none" w:sz="0" w:space="0" w:color="auto"/>
        <w:bottom w:val="none" w:sz="0" w:space="0" w:color="auto"/>
        <w:right w:val="none" w:sz="0" w:space="0" w:color="auto"/>
      </w:divBdr>
      <w:divsChild>
        <w:div w:id="118882410">
          <w:marLeft w:val="640"/>
          <w:marRight w:val="0"/>
          <w:marTop w:val="0"/>
          <w:marBottom w:val="0"/>
          <w:divBdr>
            <w:top w:val="none" w:sz="0" w:space="0" w:color="auto"/>
            <w:left w:val="none" w:sz="0" w:space="0" w:color="auto"/>
            <w:bottom w:val="none" w:sz="0" w:space="0" w:color="auto"/>
            <w:right w:val="none" w:sz="0" w:space="0" w:color="auto"/>
          </w:divBdr>
        </w:div>
        <w:div w:id="122118045">
          <w:marLeft w:val="640"/>
          <w:marRight w:val="0"/>
          <w:marTop w:val="0"/>
          <w:marBottom w:val="0"/>
          <w:divBdr>
            <w:top w:val="none" w:sz="0" w:space="0" w:color="auto"/>
            <w:left w:val="none" w:sz="0" w:space="0" w:color="auto"/>
            <w:bottom w:val="none" w:sz="0" w:space="0" w:color="auto"/>
            <w:right w:val="none" w:sz="0" w:space="0" w:color="auto"/>
          </w:divBdr>
        </w:div>
        <w:div w:id="137037250">
          <w:marLeft w:val="640"/>
          <w:marRight w:val="0"/>
          <w:marTop w:val="0"/>
          <w:marBottom w:val="0"/>
          <w:divBdr>
            <w:top w:val="none" w:sz="0" w:space="0" w:color="auto"/>
            <w:left w:val="none" w:sz="0" w:space="0" w:color="auto"/>
            <w:bottom w:val="none" w:sz="0" w:space="0" w:color="auto"/>
            <w:right w:val="none" w:sz="0" w:space="0" w:color="auto"/>
          </w:divBdr>
        </w:div>
        <w:div w:id="172187167">
          <w:marLeft w:val="640"/>
          <w:marRight w:val="0"/>
          <w:marTop w:val="0"/>
          <w:marBottom w:val="0"/>
          <w:divBdr>
            <w:top w:val="none" w:sz="0" w:space="0" w:color="auto"/>
            <w:left w:val="none" w:sz="0" w:space="0" w:color="auto"/>
            <w:bottom w:val="none" w:sz="0" w:space="0" w:color="auto"/>
            <w:right w:val="none" w:sz="0" w:space="0" w:color="auto"/>
          </w:divBdr>
        </w:div>
        <w:div w:id="201287167">
          <w:marLeft w:val="640"/>
          <w:marRight w:val="0"/>
          <w:marTop w:val="0"/>
          <w:marBottom w:val="0"/>
          <w:divBdr>
            <w:top w:val="none" w:sz="0" w:space="0" w:color="auto"/>
            <w:left w:val="none" w:sz="0" w:space="0" w:color="auto"/>
            <w:bottom w:val="none" w:sz="0" w:space="0" w:color="auto"/>
            <w:right w:val="none" w:sz="0" w:space="0" w:color="auto"/>
          </w:divBdr>
        </w:div>
        <w:div w:id="267930296">
          <w:marLeft w:val="640"/>
          <w:marRight w:val="0"/>
          <w:marTop w:val="0"/>
          <w:marBottom w:val="0"/>
          <w:divBdr>
            <w:top w:val="none" w:sz="0" w:space="0" w:color="auto"/>
            <w:left w:val="none" w:sz="0" w:space="0" w:color="auto"/>
            <w:bottom w:val="none" w:sz="0" w:space="0" w:color="auto"/>
            <w:right w:val="none" w:sz="0" w:space="0" w:color="auto"/>
          </w:divBdr>
        </w:div>
        <w:div w:id="334068270">
          <w:marLeft w:val="640"/>
          <w:marRight w:val="0"/>
          <w:marTop w:val="0"/>
          <w:marBottom w:val="0"/>
          <w:divBdr>
            <w:top w:val="none" w:sz="0" w:space="0" w:color="auto"/>
            <w:left w:val="none" w:sz="0" w:space="0" w:color="auto"/>
            <w:bottom w:val="none" w:sz="0" w:space="0" w:color="auto"/>
            <w:right w:val="none" w:sz="0" w:space="0" w:color="auto"/>
          </w:divBdr>
        </w:div>
        <w:div w:id="334236011">
          <w:marLeft w:val="640"/>
          <w:marRight w:val="0"/>
          <w:marTop w:val="0"/>
          <w:marBottom w:val="0"/>
          <w:divBdr>
            <w:top w:val="none" w:sz="0" w:space="0" w:color="auto"/>
            <w:left w:val="none" w:sz="0" w:space="0" w:color="auto"/>
            <w:bottom w:val="none" w:sz="0" w:space="0" w:color="auto"/>
            <w:right w:val="none" w:sz="0" w:space="0" w:color="auto"/>
          </w:divBdr>
        </w:div>
        <w:div w:id="341784814">
          <w:marLeft w:val="640"/>
          <w:marRight w:val="0"/>
          <w:marTop w:val="0"/>
          <w:marBottom w:val="0"/>
          <w:divBdr>
            <w:top w:val="none" w:sz="0" w:space="0" w:color="auto"/>
            <w:left w:val="none" w:sz="0" w:space="0" w:color="auto"/>
            <w:bottom w:val="none" w:sz="0" w:space="0" w:color="auto"/>
            <w:right w:val="none" w:sz="0" w:space="0" w:color="auto"/>
          </w:divBdr>
        </w:div>
        <w:div w:id="371806463">
          <w:marLeft w:val="640"/>
          <w:marRight w:val="0"/>
          <w:marTop w:val="0"/>
          <w:marBottom w:val="0"/>
          <w:divBdr>
            <w:top w:val="none" w:sz="0" w:space="0" w:color="auto"/>
            <w:left w:val="none" w:sz="0" w:space="0" w:color="auto"/>
            <w:bottom w:val="none" w:sz="0" w:space="0" w:color="auto"/>
            <w:right w:val="none" w:sz="0" w:space="0" w:color="auto"/>
          </w:divBdr>
        </w:div>
        <w:div w:id="421144625">
          <w:marLeft w:val="640"/>
          <w:marRight w:val="0"/>
          <w:marTop w:val="0"/>
          <w:marBottom w:val="0"/>
          <w:divBdr>
            <w:top w:val="none" w:sz="0" w:space="0" w:color="auto"/>
            <w:left w:val="none" w:sz="0" w:space="0" w:color="auto"/>
            <w:bottom w:val="none" w:sz="0" w:space="0" w:color="auto"/>
            <w:right w:val="none" w:sz="0" w:space="0" w:color="auto"/>
          </w:divBdr>
        </w:div>
        <w:div w:id="421266654">
          <w:marLeft w:val="640"/>
          <w:marRight w:val="0"/>
          <w:marTop w:val="0"/>
          <w:marBottom w:val="0"/>
          <w:divBdr>
            <w:top w:val="none" w:sz="0" w:space="0" w:color="auto"/>
            <w:left w:val="none" w:sz="0" w:space="0" w:color="auto"/>
            <w:bottom w:val="none" w:sz="0" w:space="0" w:color="auto"/>
            <w:right w:val="none" w:sz="0" w:space="0" w:color="auto"/>
          </w:divBdr>
        </w:div>
        <w:div w:id="503013785">
          <w:marLeft w:val="640"/>
          <w:marRight w:val="0"/>
          <w:marTop w:val="0"/>
          <w:marBottom w:val="0"/>
          <w:divBdr>
            <w:top w:val="none" w:sz="0" w:space="0" w:color="auto"/>
            <w:left w:val="none" w:sz="0" w:space="0" w:color="auto"/>
            <w:bottom w:val="none" w:sz="0" w:space="0" w:color="auto"/>
            <w:right w:val="none" w:sz="0" w:space="0" w:color="auto"/>
          </w:divBdr>
        </w:div>
        <w:div w:id="510919364">
          <w:marLeft w:val="640"/>
          <w:marRight w:val="0"/>
          <w:marTop w:val="0"/>
          <w:marBottom w:val="0"/>
          <w:divBdr>
            <w:top w:val="none" w:sz="0" w:space="0" w:color="auto"/>
            <w:left w:val="none" w:sz="0" w:space="0" w:color="auto"/>
            <w:bottom w:val="none" w:sz="0" w:space="0" w:color="auto"/>
            <w:right w:val="none" w:sz="0" w:space="0" w:color="auto"/>
          </w:divBdr>
        </w:div>
        <w:div w:id="512187801">
          <w:marLeft w:val="640"/>
          <w:marRight w:val="0"/>
          <w:marTop w:val="0"/>
          <w:marBottom w:val="0"/>
          <w:divBdr>
            <w:top w:val="none" w:sz="0" w:space="0" w:color="auto"/>
            <w:left w:val="none" w:sz="0" w:space="0" w:color="auto"/>
            <w:bottom w:val="none" w:sz="0" w:space="0" w:color="auto"/>
            <w:right w:val="none" w:sz="0" w:space="0" w:color="auto"/>
          </w:divBdr>
        </w:div>
        <w:div w:id="513610160">
          <w:marLeft w:val="640"/>
          <w:marRight w:val="0"/>
          <w:marTop w:val="0"/>
          <w:marBottom w:val="0"/>
          <w:divBdr>
            <w:top w:val="none" w:sz="0" w:space="0" w:color="auto"/>
            <w:left w:val="none" w:sz="0" w:space="0" w:color="auto"/>
            <w:bottom w:val="none" w:sz="0" w:space="0" w:color="auto"/>
            <w:right w:val="none" w:sz="0" w:space="0" w:color="auto"/>
          </w:divBdr>
        </w:div>
        <w:div w:id="555630585">
          <w:marLeft w:val="640"/>
          <w:marRight w:val="0"/>
          <w:marTop w:val="0"/>
          <w:marBottom w:val="0"/>
          <w:divBdr>
            <w:top w:val="none" w:sz="0" w:space="0" w:color="auto"/>
            <w:left w:val="none" w:sz="0" w:space="0" w:color="auto"/>
            <w:bottom w:val="none" w:sz="0" w:space="0" w:color="auto"/>
            <w:right w:val="none" w:sz="0" w:space="0" w:color="auto"/>
          </w:divBdr>
        </w:div>
        <w:div w:id="621115140">
          <w:marLeft w:val="640"/>
          <w:marRight w:val="0"/>
          <w:marTop w:val="0"/>
          <w:marBottom w:val="0"/>
          <w:divBdr>
            <w:top w:val="none" w:sz="0" w:space="0" w:color="auto"/>
            <w:left w:val="none" w:sz="0" w:space="0" w:color="auto"/>
            <w:bottom w:val="none" w:sz="0" w:space="0" w:color="auto"/>
            <w:right w:val="none" w:sz="0" w:space="0" w:color="auto"/>
          </w:divBdr>
        </w:div>
        <w:div w:id="687483454">
          <w:marLeft w:val="640"/>
          <w:marRight w:val="0"/>
          <w:marTop w:val="0"/>
          <w:marBottom w:val="0"/>
          <w:divBdr>
            <w:top w:val="none" w:sz="0" w:space="0" w:color="auto"/>
            <w:left w:val="none" w:sz="0" w:space="0" w:color="auto"/>
            <w:bottom w:val="none" w:sz="0" w:space="0" w:color="auto"/>
            <w:right w:val="none" w:sz="0" w:space="0" w:color="auto"/>
          </w:divBdr>
        </w:div>
        <w:div w:id="771513886">
          <w:marLeft w:val="640"/>
          <w:marRight w:val="0"/>
          <w:marTop w:val="0"/>
          <w:marBottom w:val="0"/>
          <w:divBdr>
            <w:top w:val="none" w:sz="0" w:space="0" w:color="auto"/>
            <w:left w:val="none" w:sz="0" w:space="0" w:color="auto"/>
            <w:bottom w:val="none" w:sz="0" w:space="0" w:color="auto"/>
            <w:right w:val="none" w:sz="0" w:space="0" w:color="auto"/>
          </w:divBdr>
        </w:div>
        <w:div w:id="824735130">
          <w:marLeft w:val="640"/>
          <w:marRight w:val="0"/>
          <w:marTop w:val="0"/>
          <w:marBottom w:val="0"/>
          <w:divBdr>
            <w:top w:val="none" w:sz="0" w:space="0" w:color="auto"/>
            <w:left w:val="none" w:sz="0" w:space="0" w:color="auto"/>
            <w:bottom w:val="none" w:sz="0" w:space="0" w:color="auto"/>
            <w:right w:val="none" w:sz="0" w:space="0" w:color="auto"/>
          </w:divBdr>
        </w:div>
        <w:div w:id="845096418">
          <w:marLeft w:val="640"/>
          <w:marRight w:val="0"/>
          <w:marTop w:val="0"/>
          <w:marBottom w:val="0"/>
          <w:divBdr>
            <w:top w:val="none" w:sz="0" w:space="0" w:color="auto"/>
            <w:left w:val="none" w:sz="0" w:space="0" w:color="auto"/>
            <w:bottom w:val="none" w:sz="0" w:space="0" w:color="auto"/>
            <w:right w:val="none" w:sz="0" w:space="0" w:color="auto"/>
          </w:divBdr>
        </w:div>
        <w:div w:id="858354518">
          <w:marLeft w:val="640"/>
          <w:marRight w:val="0"/>
          <w:marTop w:val="0"/>
          <w:marBottom w:val="0"/>
          <w:divBdr>
            <w:top w:val="none" w:sz="0" w:space="0" w:color="auto"/>
            <w:left w:val="none" w:sz="0" w:space="0" w:color="auto"/>
            <w:bottom w:val="none" w:sz="0" w:space="0" w:color="auto"/>
            <w:right w:val="none" w:sz="0" w:space="0" w:color="auto"/>
          </w:divBdr>
        </w:div>
        <w:div w:id="897279446">
          <w:marLeft w:val="640"/>
          <w:marRight w:val="0"/>
          <w:marTop w:val="0"/>
          <w:marBottom w:val="0"/>
          <w:divBdr>
            <w:top w:val="none" w:sz="0" w:space="0" w:color="auto"/>
            <w:left w:val="none" w:sz="0" w:space="0" w:color="auto"/>
            <w:bottom w:val="none" w:sz="0" w:space="0" w:color="auto"/>
            <w:right w:val="none" w:sz="0" w:space="0" w:color="auto"/>
          </w:divBdr>
        </w:div>
        <w:div w:id="913471865">
          <w:marLeft w:val="640"/>
          <w:marRight w:val="0"/>
          <w:marTop w:val="0"/>
          <w:marBottom w:val="0"/>
          <w:divBdr>
            <w:top w:val="none" w:sz="0" w:space="0" w:color="auto"/>
            <w:left w:val="none" w:sz="0" w:space="0" w:color="auto"/>
            <w:bottom w:val="none" w:sz="0" w:space="0" w:color="auto"/>
            <w:right w:val="none" w:sz="0" w:space="0" w:color="auto"/>
          </w:divBdr>
        </w:div>
        <w:div w:id="919221200">
          <w:marLeft w:val="640"/>
          <w:marRight w:val="0"/>
          <w:marTop w:val="0"/>
          <w:marBottom w:val="0"/>
          <w:divBdr>
            <w:top w:val="none" w:sz="0" w:space="0" w:color="auto"/>
            <w:left w:val="none" w:sz="0" w:space="0" w:color="auto"/>
            <w:bottom w:val="none" w:sz="0" w:space="0" w:color="auto"/>
            <w:right w:val="none" w:sz="0" w:space="0" w:color="auto"/>
          </w:divBdr>
        </w:div>
        <w:div w:id="944965640">
          <w:marLeft w:val="640"/>
          <w:marRight w:val="0"/>
          <w:marTop w:val="0"/>
          <w:marBottom w:val="0"/>
          <w:divBdr>
            <w:top w:val="none" w:sz="0" w:space="0" w:color="auto"/>
            <w:left w:val="none" w:sz="0" w:space="0" w:color="auto"/>
            <w:bottom w:val="none" w:sz="0" w:space="0" w:color="auto"/>
            <w:right w:val="none" w:sz="0" w:space="0" w:color="auto"/>
          </w:divBdr>
        </w:div>
        <w:div w:id="947158447">
          <w:marLeft w:val="640"/>
          <w:marRight w:val="0"/>
          <w:marTop w:val="0"/>
          <w:marBottom w:val="0"/>
          <w:divBdr>
            <w:top w:val="none" w:sz="0" w:space="0" w:color="auto"/>
            <w:left w:val="none" w:sz="0" w:space="0" w:color="auto"/>
            <w:bottom w:val="none" w:sz="0" w:space="0" w:color="auto"/>
            <w:right w:val="none" w:sz="0" w:space="0" w:color="auto"/>
          </w:divBdr>
        </w:div>
        <w:div w:id="976565040">
          <w:marLeft w:val="640"/>
          <w:marRight w:val="0"/>
          <w:marTop w:val="0"/>
          <w:marBottom w:val="0"/>
          <w:divBdr>
            <w:top w:val="none" w:sz="0" w:space="0" w:color="auto"/>
            <w:left w:val="none" w:sz="0" w:space="0" w:color="auto"/>
            <w:bottom w:val="none" w:sz="0" w:space="0" w:color="auto"/>
            <w:right w:val="none" w:sz="0" w:space="0" w:color="auto"/>
          </w:divBdr>
        </w:div>
        <w:div w:id="1038506475">
          <w:marLeft w:val="640"/>
          <w:marRight w:val="0"/>
          <w:marTop w:val="0"/>
          <w:marBottom w:val="0"/>
          <w:divBdr>
            <w:top w:val="none" w:sz="0" w:space="0" w:color="auto"/>
            <w:left w:val="none" w:sz="0" w:space="0" w:color="auto"/>
            <w:bottom w:val="none" w:sz="0" w:space="0" w:color="auto"/>
            <w:right w:val="none" w:sz="0" w:space="0" w:color="auto"/>
          </w:divBdr>
        </w:div>
        <w:div w:id="1051616714">
          <w:marLeft w:val="640"/>
          <w:marRight w:val="0"/>
          <w:marTop w:val="0"/>
          <w:marBottom w:val="0"/>
          <w:divBdr>
            <w:top w:val="none" w:sz="0" w:space="0" w:color="auto"/>
            <w:left w:val="none" w:sz="0" w:space="0" w:color="auto"/>
            <w:bottom w:val="none" w:sz="0" w:space="0" w:color="auto"/>
            <w:right w:val="none" w:sz="0" w:space="0" w:color="auto"/>
          </w:divBdr>
        </w:div>
        <w:div w:id="1077509793">
          <w:marLeft w:val="640"/>
          <w:marRight w:val="0"/>
          <w:marTop w:val="0"/>
          <w:marBottom w:val="0"/>
          <w:divBdr>
            <w:top w:val="none" w:sz="0" w:space="0" w:color="auto"/>
            <w:left w:val="none" w:sz="0" w:space="0" w:color="auto"/>
            <w:bottom w:val="none" w:sz="0" w:space="0" w:color="auto"/>
            <w:right w:val="none" w:sz="0" w:space="0" w:color="auto"/>
          </w:divBdr>
        </w:div>
        <w:div w:id="1082609216">
          <w:marLeft w:val="640"/>
          <w:marRight w:val="0"/>
          <w:marTop w:val="0"/>
          <w:marBottom w:val="0"/>
          <w:divBdr>
            <w:top w:val="none" w:sz="0" w:space="0" w:color="auto"/>
            <w:left w:val="none" w:sz="0" w:space="0" w:color="auto"/>
            <w:bottom w:val="none" w:sz="0" w:space="0" w:color="auto"/>
            <w:right w:val="none" w:sz="0" w:space="0" w:color="auto"/>
          </w:divBdr>
        </w:div>
        <w:div w:id="1082996145">
          <w:marLeft w:val="640"/>
          <w:marRight w:val="0"/>
          <w:marTop w:val="0"/>
          <w:marBottom w:val="0"/>
          <w:divBdr>
            <w:top w:val="none" w:sz="0" w:space="0" w:color="auto"/>
            <w:left w:val="none" w:sz="0" w:space="0" w:color="auto"/>
            <w:bottom w:val="none" w:sz="0" w:space="0" w:color="auto"/>
            <w:right w:val="none" w:sz="0" w:space="0" w:color="auto"/>
          </w:divBdr>
        </w:div>
        <w:div w:id="1102145820">
          <w:marLeft w:val="640"/>
          <w:marRight w:val="0"/>
          <w:marTop w:val="0"/>
          <w:marBottom w:val="0"/>
          <w:divBdr>
            <w:top w:val="none" w:sz="0" w:space="0" w:color="auto"/>
            <w:left w:val="none" w:sz="0" w:space="0" w:color="auto"/>
            <w:bottom w:val="none" w:sz="0" w:space="0" w:color="auto"/>
            <w:right w:val="none" w:sz="0" w:space="0" w:color="auto"/>
          </w:divBdr>
        </w:div>
        <w:div w:id="1108618617">
          <w:marLeft w:val="640"/>
          <w:marRight w:val="0"/>
          <w:marTop w:val="0"/>
          <w:marBottom w:val="0"/>
          <w:divBdr>
            <w:top w:val="none" w:sz="0" w:space="0" w:color="auto"/>
            <w:left w:val="none" w:sz="0" w:space="0" w:color="auto"/>
            <w:bottom w:val="none" w:sz="0" w:space="0" w:color="auto"/>
            <w:right w:val="none" w:sz="0" w:space="0" w:color="auto"/>
          </w:divBdr>
        </w:div>
        <w:div w:id="1248199331">
          <w:marLeft w:val="640"/>
          <w:marRight w:val="0"/>
          <w:marTop w:val="0"/>
          <w:marBottom w:val="0"/>
          <w:divBdr>
            <w:top w:val="none" w:sz="0" w:space="0" w:color="auto"/>
            <w:left w:val="none" w:sz="0" w:space="0" w:color="auto"/>
            <w:bottom w:val="none" w:sz="0" w:space="0" w:color="auto"/>
            <w:right w:val="none" w:sz="0" w:space="0" w:color="auto"/>
          </w:divBdr>
        </w:div>
        <w:div w:id="1280647375">
          <w:marLeft w:val="640"/>
          <w:marRight w:val="0"/>
          <w:marTop w:val="0"/>
          <w:marBottom w:val="0"/>
          <w:divBdr>
            <w:top w:val="none" w:sz="0" w:space="0" w:color="auto"/>
            <w:left w:val="none" w:sz="0" w:space="0" w:color="auto"/>
            <w:bottom w:val="none" w:sz="0" w:space="0" w:color="auto"/>
            <w:right w:val="none" w:sz="0" w:space="0" w:color="auto"/>
          </w:divBdr>
        </w:div>
        <w:div w:id="1324049017">
          <w:marLeft w:val="640"/>
          <w:marRight w:val="0"/>
          <w:marTop w:val="0"/>
          <w:marBottom w:val="0"/>
          <w:divBdr>
            <w:top w:val="none" w:sz="0" w:space="0" w:color="auto"/>
            <w:left w:val="none" w:sz="0" w:space="0" w:color="auto"/>
            <w:bottom w:val="none" w:sz="0" w:space="0" w:color="auto"/>
            <w:right w:val="none" w:sz="0" w:space="0" w:color="auto"/>
          </w:divBdr>
        </w:div>
        <w:div w:id="1330795087">
          <w:marLeft w:val="640"/>
          <w:marRight w:val="0"/>
          <w:marTop w:val="0"/>
          <w:marBottom w:val="0"/>
          <w:divBdr>
            <w:top w:val="none" w:sz="0" w:space="0" w:color="auto"/>
            <w:left w:val="none" w:sz="0" w:space="0" w:color="auto"/>
            <w:bottom w:val="none" w:sz="0" w:space="0" w:color="auto"/>
            <w:right w:val="none" w:sz="0" w:space="0" w:color="auto"/>
          </w:divBdr>
        </w:div>
        <w:div w:id="1335258636">
          <w:marLeft w:val="640"/>
          <w:marRight w:val="0"/>
          <w:marTop w:val="0"/>
          <w:marBottom w:val="0"/>
          <w:divBdr>
            <w:top w:val="none" w:sz="0" w:space="0" w:color="auto"/>
            <w:left w:val="none" w:sz="0" w:space="0" w:color="auto"/>
            <w:bottom w:val="none" w:sz="0" w:space="0" w:color="auto"/>
            <w:right w:val="none" w:sz="0" w:space="0" w:color="auto"/>
          </w:divBdr>
        </w:div>
        <w:div w:id="1409308728">
          <w:marLeft w:val="640"/>
          <w:marRight w:val="0"/>
          <w:marTop w:val="0"/>
          <w:marBottom w:val="0"/>
          <w:divBdr>
            <w:top w:val="none" w:sz="0" w:space="0" w:color="auto"/>
            <w:left w:val="none" w:sz="0" w:space="0" w:color="auto"/>
            <w:bottom w:val="none" w:sz="0" w:space="0" w:color="auto"/>
            <w:right w:val="none" w:sz="0" w:space="0" w:color="auto"/>
          </w:divBdr>
        </w:div>
        <w:div w:id="1421826738">
          <w:marLeft w:val="640"/>
          <w:marRight w:val="0"/>
          <w:marTop w:val="0"/>
          <w:marBottom w:val="0"/>
          <w:divBdr>
            <w:top w:val="none" w:sz="0" w:space="0" w:color="auto"/>
            <w:left w:val="none" w:sz="0" w:space="0" w:color="auto"/>
            <w:bottom w:val="none" w:sz="0" w:space="0" w:color="auto"/>
            <w:right w:val="none" w:sz="0" w:space="0" w:color="auto"/>
          </w:divBdr>
        </w:div>
        <w:div w:id="1434590392">
          <w:marLeft w:val="640"/>
          <w:marRight w:val="0"/>
          <w:marTop w:val="0"/>
          <w:marBottom w:val="0"/>
          <w:divBdr>
            <w:top w:val="none" w:sz="0" w:space="0" w:color="auto"/>
            <w:left w:val="none" w:sz="0" w:space="0" w:color="auto"/>
            <w:bottom w:val="none" w:sz="0" w:space="0" w:color="auto"/>
            <w:right w:val="none" w:sz="0" w:space="0" w:color="auto"/>
          </w:divBdr>
        </w:div>
        <w:div w:id="1434856172">
          <w:marLeft w:val="640"/>
          <w:marRight w:val="0"/>
          <w:marTop w:val="0"/>
          <w:marBottom w:val="0"/>
          <w:divBdr>
            <w:top w:val="none" w:sz="0" w:space="0" w:color="auto"/>
            <w:left w:val="none" w:sz="0" w:space="0" w:color="auto"/>
            <w:bottom w:val="none" w:sz="0" w:space="0" w:color="auto"/>
            <w:right w:val="none" w:sz="0" w:space="0" w:color="auto"/>
          </w:divBdr>
        </w:div>
        <w:div w:id="1480221123">
          <w:marLeft w:val="640"/>
          <w:marRight w:val="0"/>
          <w:marTop w:val="0"/>
          <w:marBottom w:val="0"/>
          <w:divBdr>
            <w:top w:val="none" w:sz="0" w:space="0" w:color="auto"/>
            <w:left w:val="none" w:sz="0" w:space="0" w:color="auto"/>
            <w:bottom w:val="none" w:sz="0" w:space="0" w:color="auto"/>
            <w:right w:val="none" w:sz="0" w:space="0" w:color="auto"/>
          </w:divBdr>
        </w:div>
        <w:div w:id="1531797484">
          <w:marLeft w:val="640"/>
          <w:marRight w:val="0"/>
          <w:marTop w:val="0"/>
          <w:marBottom w:val="0"/>
          <w:divBdr>
            <w:top w:val="none" w:sz="0" w:space="0" w:color="auto"/>
            <w:left w:val="none" w:sz="0" w:space="0" w:color="auto"/>
            <w:bottom w:val="none" w:sz="0" w:space="0" w:color="auto"/>
            <w:right w:val="none" w:sz="0" w:space="0" w:color="auto"/>
          </w:divBdr>
        </w:div>
        <w:div w:id="1559049332">
          <w:marLeft w:val="640"/>
          <w:marRight w:val="0"/>
          <w:marTop w:val="0"/>
          <w:marBottom w:val="0"/>
          <w:divBdr>
            <w:top w:val="none" w:sz="0" w:space="0" w:color="auto"/>
            <w:left w:val="none" w:sz="0" w:space="0" w:color="auto"/>
            <w:bottom w:val="none" w:sz="0" w:space="0" w:color="auto"/>
            <w:right w:val="none" w:sz="0" w:space="0" w:color="auto"/>
          </w:divBdr>
        </w:div>
        <w:div w:id="1573930963">
          <w:marLeft w:val="640"/>
          <w:marRight w:val="0"/>
          <w:marTop w:val="0"/>
          <w:marBottom w:val="0"/>
          <w:divBdr>
            <w:top w:val="none" w:sz="0" w:space="0" w:color="auto"/>
            <w:left w:val="none" w:sz="0" w:space="0" w:color="auto"/>
            <w:bottom w:val="none" w:sz="0" w:space="0" w:color="auto"/>
            <w:right w:val="none" w:sz="0" w:space="0" w:color="auto"/>
          </w:divBdr>
        </w:div>
        <w:div w:id="1577781035">
          <w:marLeft w:val="640"/>
          <w:marRight w:val="0"/>
          <w:marTop w:val="0"/>
          <w:marBottom w:val="0"/>
          <w:divBdr>
            <w:top w:val="none" w:sz="0" w:space="0" w:color="auto"/>
            <w:left w:val="none" w:sz="0" w:space="0" w:color="auto"/>
            <w:bottom w:val="none" w:sz="0" w:space="0" w:color="auto"/>
            <w:right w:val="none" w:sz="0" w:space="0" w:color="auto"/>
          </w:divBdr>
        </w:div>
      </w:divsChild>
    </w:div>
    <w:div w:id="327900353">
      <w:bodyDiv w:val="1"/>
      <w:marLeft w:val="0"/>
      <w:marRight w:val="0"/>
      <w:marTop w:val="0"/>
      <w:marBottom w:val="0"/>
      <w:divBdr>
        <w:top w:val="none" w:sz="0" w:space="0" w:color="auto"/>
        <w:left w:val="none" w:sz="0" w:space="0" w:color="auto"/>
        <w:bottom w:val="none" w:sz="0" w:space="0" w:color="auto"/>
        <w:right w:val="none" w:sz="0" w:space="0" w:color="auto"/>
      </w:divBdr>
      <w:divsChild>
        <w:div w:id="8222042">
          <w:marLeft w:val="640"/>
          <w:marRight w:val="0"/>
          <w:marTop w:val="0"/>
          <w:marBottom w:val="0"/>
          <w:divBdr>
            <w:top w:val="none" w:sz="0" w:space="0" w:color="auto"/>
            <w:left w:val="none" w:sz="0" w:space="0" w:color="auto"/>
            <w:bottom w:val="none" w:sz="0" w:space="0" w:color="auto"/>
            <w:right w:val="none" w:sz="0" w:space="0" w:color="auto"/>
          </w:divBdr>
        </w:div>
        <w:div w:id="16547252">
          <w:marLeft w:val="640"/>
          <w:marRight w:val="0"/>
          <w:marTop w:val="0"/>
          <w:marBottom w:val="0"/>
          <w:divBdr>
            <w:top w:val="none" w:sz="0" w:space="0" w:color="auto"/>
            <w:left w:val="none" w:sz="0" w:space="0" w:color="auto"/>
            <w:bottom w:val="none" w:sz="0" w:space="0" w:color="auto"/>
            <w:right w:val="none" w:sz="0" w:space="0" w:color="auto"/>
          </w:divBdr>
        </w:div>
        <w:div w:id="23798580">
          <w:marLeft w:val="640"/>
          <w:marRight w:val="0"/>
          <w:marTop w:val="0"/>
          <w:marBottom w:val="0"/>
          <w:divBdr>
            <w:top w:val="none" w:sz="0" w:space="0" w:color="auto"/>
            <w:left w:val="none" w:sz="0" w:space="0" w:color="auto"/>
            <w:bottom w:val="none" w:sz="0" w:space="0" w:color="auto"/>
            <w:right w:val="none" w:sz="0" w:space="0" w:color="auto"/>
          </w:divBdr>
        </w:div>
        <w:div w:id="25717399">
          <w:marLeft w:val="640"/>
          <w:marRight w:val="0"/>
          <w:marTop w:val="0"/>
          <w:marBottom w:val="0"/>
          <w:divBdr>
            <w:top w:val="none" w:sz="0" w:space="0" w:color="auto"/>
            <w:left w:val="none" w:sz="0" w:space="0" w:color="auto"/>
            <w:bottom w:val="none" w:sz="0" w:space="0" w:color="auto"/>
            <w:right w:val="none" w:sz="0" w:space="0" w:color="auto"/>
          </w:divBdr>
        </w:div>
        <w:div w:id="130945573">
          <w:marLeft w:val="640"/>
          <w:marRight w:val="0"/>
          <w:marTop w:val="0"/>
          <w:marBottom w:val="0"/>
          <w:divBdr>
            <w:top w:val="none" w:sz="0" w:space="0" w:color="auto"/>
            <w:left w:val="none" w:sz="0" w:space="0" w:color="auto"/>
            <w:bottom w:val="none" w:sz="0" w:space="0" w:color="auto"/>
            <w:right w:val="none" w:sz="0" w:space="0" w:color="auto"/>
          </w:divBdr>
        </w:div>
        <w:div w:id="184248219">
          <w:marLeft w:val="640"/>
          <w:marRight w:val="0"/>
          <w:marTop w:val="0"/>
          <w:marBottom w:val="0"/>
          <w:divBdr>
            <w:top w:val="none" w:sz="0" w:space="0" w:color="auto"/>
            <w:left w:val="none" w:sz="0" w:space="0" w:color="auto"/>
            <w:bottom w:val="none" w:sz="0" w:space="0" w:color="auto"/>
            <w:right w:val="none" w:sz="0" w:space="0" w:color="auto"/>
          </w:divBdr>
        </w:div>
        <w:div w:id="195001613">
          <w:marLeft w:val="640"/>
          <w:marRight w:val="0"/>
          <w:marTop w:val="0"/>
          <w:marBottom w:val="0"/>
          <w:divBdr>
            <w:top w:val="none" w:sz="0" w:space="0" w:color="auto"/>
            <w:left w:val="none" w:sz="0" w:space="0" w:color="auto"/>
            <w:bottom w:val="none" w:sz="0" w:space="0" w:color="auto"/>
            <w:right w:val="none" w:sz="0" w:space="0" w:color="auto"/>
          </w:divBdr>
        </w:div>
        <w:div w:id="220410287">
          <w:marLeft w:val="640"/>
          <w:marRight w:val="0"/>
          <w:marTop w:val="0"/>
          <w:marBottom w:val="0"/>
          <w:divBdr>
            <w:top w:val="none" w:sz="0" w:space="0" w:color="auto"/>
            <w:left w:val="none" w:sz="0" w:space="0" w:color="auto"/>
            <w:bottom w:val="none" w:sz="0" w:space="0" w:color="auto"/>
            <w:right w:val="none" w:sz="0" w:space="0" w:color="auto"/>
          </w:divBdr>
        </w:div>
        <w:div w:id="244802088">
          <w:marLeft w:val="640"/>
          <w:marRight w:val="0"/>
          <w:marTop w:val="0"/>
          <w:marBottom w:val="0"/>
          <w:divBdr>
            <w:top w:val="none" w:sz="0" w:space="0" w:color="auto"/>
            <w:left w:val="none" w:sz="0" w:space="0" w:color="auto"/>
            <w:bottom w:val="none" w:sz="0" w:space="0" w:color="auto"/>
            <w:right w:val="none" w:sz="0" w:space="0" w:color="auto"/>
          </w:divBdr>
        </w:div>
        <w:div w:id="292374039">
          <w:marLeft w:val="640"/>
          <w:marRight w:val="0"/>
          <w:marTop w:val="0"/>
          <w:marBottom w:val="0"/>
          <w:divBdr>
            <w:top w:val="none" w:sz="0" w:space="0" w:color="auto"/>
            <w:left w:val="none" w:sz="0" w:space="0" w:color="auto"/>
            <w:bottom w:val="none" w:sz="0" w:space="0" w:color="auto"/>
            <w:right w:val="none" w:sz="0" w:space="0" w:color="auto"/>
          </w:divBdr>
        </w:div>
        <w:div w:id="324208000">
          <w:marLeft w:val="640"/>
          <w:marRight w:val="0"/>
          <w:marTop w:val="0"/>
          <w:marBottom w:val="0"/>
          <w:divBdr>
            <w:top w:val="none" w:sz="0" w:space="0" w:color="auto"/>
            <w:left w:val="none" w:sz="0" w:space="0" w:color="auto"/>
            <w:bottom w:val="none" w:sz="0" w:space="0" w:color="auto"/>
            <w:right w:val="none" w:sz="0" w:space="0" w:color="auto"/>
          </w:divBdr>
        </w:div>
        <w:div w:id="390468952">
          <w:marLeft w:val="640"/>
          <w:marRight w:val="0"/>
          <w:marTop w:val="0"/>
          <w:marBottom w:val="0"/>
          <w:divBdr>
            <w:top w:val="none" w:sz="0" w:space="0" w:color="auto"/>
            <w:left w:val="none" w:sz="0" w:space="0" w:color="auto"/>
            <w:bottom w:val="none" w:sz="0" w:space="0" w:color="auto"/>
            <w:right w:val="none" w:sz="0" w:space="0" w:color="auto"/>
          </w:divBdr>
        </w:div>
        <w:div w:id="462894671">
          <w:marLeft w:val="640"/>
          <w:marRight w:val="0"/>
          <w:marTop w:val="0"/>
          <w:marBottom w:val="0"/>
          <w:divBdr>
            <w:top w:val="none" w:sz="0" w:space="0" w:color="auto"/>
            <w:left w:val="none" w:sz="0" w:space="0" w:color="auto"/>
            <w:bottom w:val="none" w:sz="0" w:space="0" w:color="auto"/>
            <w:right w:val="none" w:sz="0" w:space="0" w:color="auto"/>
          </w:divBdr>
        </w:div>
        <w:div w:id="481779995">
          <w:marLeft w:val="640"/>
          <w:marRight w:val="0"/>
          <w:marTop w:val="0"/>
          <w:marBottom w:val="0"/>
          <w:divBdr>
            <w:top w:val="none" w:sz="0" w:space="0" w:color="auto"/>
            <w:left w:val="none" w:sz="0" w:space="0" w:color="auto"/>
            <w:bottom w:val="none" w:sz="0" w:space="0" w:color="auto"/>
            <w:right w:val="none" w:sz="0" w:space="0" w:color="auto"/>
          </w:divBdr>
        </w:div>
        <w:div w:id="580217742">
          <w:marLeft w:val="640"/>
          <w:marRight w:val="0"/>
          <w:marTop w:val="0"/>
          <w:marBottom w:val="0"/>
          <w:divBdr>
            <w:top w:val="none" w:sz="0" w:space="0" w:color="auto"/>
            <w:left w:val="none" w:sz="0" w:space="0" w:color="auto"/>
            <w:bottom w:val="none" w:sz="0" w:space="0" w:color="auto"/>
            <w:right w:val="none" w:sz="0" w:space="0" w:color="auto"/>
          </w:divBdr>
        </w:div>
        <w:div w:id="680812139">
          <w:marLeft w:val="640"/>
          <w:marRight w:val="0"/>
          <w:marTop w:val="0"/>
          <w:marBottom w:val="0"/>
          <w:divBdr>
            <w:top w:val="none" w:sz="0" w:space="0" w:color="auto"/>
            <w:left w:val="none" w:sz="0" w:space="0" w:color="auto"/>
            <w:bottom w:val="none" w:sz="0" w:space="0" w:color="auto"/>
            <w:right w:val="none" w:sz="0" w:space="0" w:color="auto"/>
          </w:divBdr>
        </w:div>
        <w:div w:id="698355119">
          <w:marLeft w:val="640"/>
          <w:marRight w:val="0"/>
          <w:marTop w:val="0"/>
          <w:marBottom w:val="0"/>
          <w:divBdr>
            <w:top w:val="none" w:sz="0" w:space="0" w:color="auto"/>
            <w:left w:val="none" w:sz="0" w:space="0" w:color="auto"/>
            <w:bottom w:val="none" w:sz="0" w:space="0" w:color="auto"/>
            <w:right w:val="none" w:sz="0" w:space="0" w:color="auto"/>
          </w:divBdr>
        </w:div>
        <w:div w:id="704643896">
          <w:marLeft w:val="640"/>
          <w:marRight w:val="0"/>
          <w:marTop w:val="0"/>
          <w:marBottom w:val="0"/>
          <w:divBdr>
            <w:top w:val="none" w:sz="0" w:space="0" w:color="auto"/>
            <w:left w:val="none" w:sz="0" w:space="0" w:color="auto"/>
            <w:bottom w:val="none" w:sz="0" w:space="0" w:color="auto"/>
            <w:right w:val="none" w:sz="0" w:space="0" w:color="auto"/>
          </w:divBdr>
        </w:div>
        <w:div w:id="750392597">
          <w:marLeft w:val="640"/>
          <w:marRight w:val="0"/>
          <w:marTop w:val="0"/>
          <w:marBottom w:val="0"/>
          <w:divBdr>
            <w:top w:val="none" w:sz="0" w:space="0" w:color="auto"/>
            <w:left w:val="none" w:sz="0" w:space="0" w:color="auto"/>
            <w:bottom w:val="none" w:sz="0" w:space="0" w:color="auto"/>
            <w:right w:val="none" w:sz="0" w:space="0" w:color="auto"/>
          </w:divBdr>
        </w:div>
        <w:div w:id="755833063">
          <w:marLeft w:val="640"/>
          <w:marRight w:val="0"/>
          <w:marTop w:val="0"/>
          <w:marBottom w:val="0"/>
          <w:divBdr>
            <w:top w:val="none" w:sz="0" w:space="0" w:color="auto"/>
            <w:left w:val="none" w:sz="0" w:space="0" w:color="auto"/>
            <w:bottom w:val="none" w:sz="0" w:space="0" w:color="auto"/>
            <w:right w:val="none" w:sz="0" w:space="0" w:color="auto"/>
          </w:divBdr>
        </w:div>
        <w:div w:id="773473883">
          <w:marLeft w:val="640"/>
          <w:marRight w:val="0"/>
          <w:marTop w:val="0"/>
          <w:marBottom w:val="0"/>
          <w:divBdr>
            <w:top w:val="none" w:sz="0" w:space="0" w:color="auto"/>
            <w:left w:val="none" w:sz="0" w:space="0" w:color="auto"/>
            <w:bottom w:val="none" w:sz="0" w:space="0" w:color="auto"/>
            <w:right w:val="none" w:sz="0" w:space="0" w:color="auto"/>
          </w:divBdr>
        </w:div>
        <w:div w:id="886769118">
          <w:marLeft w:val="640"/>
          <w:marRight w:val="0"/>
          <w:marTop w:val="0"/>
          <w:marBottom w:val="0"/>
          <w:divBdr>
            <w:top w:val="none" w:sz="0" w:space="0" w:color="auto"/>
            <w:left w:val="none" w:sz="0" w:space="0" w:color="auto"/>
            <w:bottom w:val="none" w:sz="0" w:space="0" w:color="auto"/>
            <w:right w:val="none" w:sz="0" w:space="0" w:color="auto"/>
          </w:divBdr>
        </w:div>
        <w:div w:id="945192362">
          <w:marLeft w:val="640"/>
          <w:marRight w:val="0"/>
          <w:marTop w:val="0"/>
          <w:marBottom w:val="0"/>
          <w:divBdr>
            <w:top w:val="none" w:sz="0" w:space="0" w:color="auto"/>
            <w:left w:val="none" w:sz="0" w:space="0" w:color="auto"/>
            <w:bottom w:val="none" w:sz="0" w:space="0" w:color="auto"/>
            <w:right w:val="none" w:sz="0" w:space="0" w:color="auto"/>
          </w:divBdr>
        </w:div>
        <w:div w:id="1064065298">
          <w:marLeft w:val="640"/>
          <w:marRight w:val="0"/>
          <w:marTop w:val="0"/>
          <w:marBottom w:val="0"/>
          <w:divBdr>
            <w:top w:val="none" w:sz="0" w:space="0" w:color="auto"/>
            <w:left w:val="none" w:sz="0" w:space="0" w:color="auto"/>
            <w:bottom w:val="none" w:sz="0" w:space="0" w:color="auto"/>
            <w:right w:val="none" w:sz="0" w:space="0" w:color="auto"/>
          </w:divBdr>
        </w:div>
        <w:div w:id="1096025318">
          <w:marLeft w:val="640"/>
          <w:marRight w:val="0"/>
          <w:marTop w:val="0"/>
          <w:marBottom w:val="0"/>
          <w:divBdr>
            <w:top w:val="none" w:sz="0" w:space="0" w:color="auto"/>
            <w:left w:val="none" w:sz="0" w:space="0" w:color="auto"/>
            <w:bottom w:val="none" w:sz="0" w:space="0" w:color="auto"/>
            <w:right w:val="none" w:sz="0" w:space="0" w:color="auto"/>
          </w:divBdr>
        </w:div>
        <w:div w:id="1097794841">
          <w:marLeft w:val="640"/>
          <w:marRight w:val="0"/>
          <w:marTop w:val="0"/>
          <w:marBottom w:val="0"/>
          <w:divBdr>
            <w:top w:val="none" w:sz="0" w:space="0" w:color="auto"/>
            <w:left w:val="none" w:sz="0" w:space="0" w:color="auto"/>
            <w:bottom w:val="none" w:sz="0" w:space="0" w:color="auto"/>
            <w:right w:val="none" w:sz="0" w:space="0" w:color="auto"/>
          </w:divBdr>
        </w:div>
        <w:div w:id="1128938431">
          <w:marLeft w:val="640"/>
          <w:marRight w:val="0"/>
          <w:marTop w:val="0"/>
          <w:marBottom w:val="0"/>
          <w:divBdr>
            <w:top w:val="none" w:sz="0" w:space="0" w:color="auto"/>
            <w:left w:val="none" w:sz="0" w:space="0" w:color="auto"/>
            <w:bottom w:val="none" w:sz="0" w:space="0" w:color="auto"/>
            <w:right w:val="none" w:sz="0" w:space="0" w:color="auto"/>
          </w:divBdr>
        </w:div>
        <w:div w:id="1400053767">
          <w:marLeft w:val="640"/>
          <w:marRight w:val="0"/>
          <w:marTop w:val="0"/>
          <w:marBottom w:val="0"/>
          <w:divBdr>
            <w:top w:val="none" w:sz="0" w:space="0" w:color="auto"/>
            <w:left w:val="none" w:sz="0" w:space="0" w:color="auto"/>
            <w:bottom w:val="none" w:sz="0" w:space="0" w:color="auto"/>
            <w:right w:val="none" w:sz="0" w:space="0" w:color="auto"/>
          </w:divBdr>
        </w:div>
        <w:div w:id="1428040450">
          <w:marLeft w:val="640"/>
          <w:marRight w:val="0"/>
          <w:marTop w:val="0"/>
          <w:marBottom w:val="0"/>
          <w:divBdr>
            <w:top w:val="none" w:sz="0" w:space="0" w:color="auto"/>
            <w:left w:val="none" w:sz="0" w:space="0" w:color="auto"/>
            <w:bottom w:val="none" w:sz="0" w:space="0" w:color="auto"/>
            <w:right w:val="none" w:sz="0" w:space="0" w:color="auto"/>
          </w:divBdr>
        </w:div>
        <w:div w:id="1457214819">
          <w:marLeft w:val="640"/>
          <w:marRight w:val="0"/>
          <w:marTop w:val="0"/>
          <w:marBottom w:val="0"/>
          <w:divBdr>
            <w:top w:val="none" w:sz="0" w:space="0" w:color="auto"/>
            <w:left w:val="none" w:sz="0" w:space="0" w:color="auto"/>
            <w:bottom w:val="none" w:sz="0" w:space="0" w:color="auto"/>
            <w:right w:val="none" w:sz="0" w:space="0" w:color="auto"/>
          </w:divBdr>
        </w:div>
        <w:div w:id="1457717359">
          <w:marLeft w:val="640"/>
          <w:marRight w:val="0"/>
          <w:marTop w:val="0"/>
          <w:marBottom w:val="0"/>
          <w:divBdr>
            <w:top w:val="none" w:sz="0" w:space="0" w:color="auto"/>
            <w:left w:val="none" w:sz="0" w:space="0" w:color="auto"/>
            <w:bottom w:val="none" w:sz="0" w:space="0" w:color="auto"/>
            <w:right w:val="none" w:sz="0" w:space="0" w:color="auto"/>
          </w:divBdr>
        </w:div>
        <w:div w:id="1580940589">
          <w:marLeft w:val="640"/>
          <w:marRight w:val="0"/>
          <w:marTop w:val="0"/>
          <w:marBottom w:val="0"/>
          <w:divBdr>
            <w:top w:val="none" w:sz="0" w:space="0" w:color="auto"/>
            <w:left w:val="none" w:sz="0" w:space="0" w:color="auto"/>
            <w:bottom w:val="none" w:sz="0" w:space="0" w:color="auto"/>
            <w:right w:val="none" w:sz="0" w:space="0" w:color="auto"/>
          </w:divBdr>
        </w:div>
      </w:divsChild>
    </w:div>
    <w:div w:id="333846881">
      <w:bodyDiv w:val="1"/>
      <w:marLeft w:val="0"/>
      <w:marRight w:val="0"/>
      <w:marTop w:val="0"/>
      <w:marBottom w:val="0"/>
      <w:divBdr>
        <w:top w:val="none" w:sz="0" w:space="0" w:color="auto"/>
        <w:left w:val="none" w:sz="0" w:space="0" w:color="auto"/>
        <w:bottom w:val="none" w:sz="0" w:space="0" w:color="auto"/>
        <w:right w:val="none" w:sz="0" w:space="0" w:color="auto"/>
      </w:divBdr>
      <w:divsChild>
        <w:div w:id="20783047">
          <w:marLeft w:val="640"/>
          <w:marRight w:val="0"/>
          <w:marTop w:val="0"/>
          <w:marBottom w:val="0"/>
          <w:divBdr>
            <w:top w:val="none" w:sz="0" w:space="0" w:color="auto"/>
            <w:left w:val="none" w:sz="0" w:space="0" w:color="auto"/>
            <w:bottom w:val="none" w:sz="0" w:space="0" w:color="auto"/>
            <w:right w:val="none" w:sz="0" w:space="0" w:color="auto"/>
          </w:divBdr>
        </w:div>
        <w:div w:id="50815265">
          <w:marLeft w:val="640"/>
          <w:marRight w:val="0"/>
          <w:marTop w:val="0"/>
          <w:marBottom w:val="0"/>
          <w:divBdr>
            <w:top w:val="none" w:sz="0" w:space="0" w:color="auto"/>
            <w:left w:val="none" w:sz="0" w:space="0" w:color="auto"/>
            <w:bottom w:val="none" w:sz="0" w:space="0" w:color="auto"/>
            <w:right w:val="none" w:sz="0" w:space="0" w:color="auto"/>
          </w:divBdr>
        </w:div>
        <w:div w:id="78606026">
          <w:marLeft w:val="640"/>
          <w:marRight w:val="0"/>
          <w:marTop w:val="0"/>
          <w:marBottom w:val="0"/>
          <w:divBdr>
            <w:top w:val="none" w:sz="0" w:space="0" w:color="auto"/>
            <w:left w:val="none" w:sz="0" w:space="0" w:color="auto"/>
            <w:bottom w:val="none" w:sz="0" w:space="0" w:color="auto"/>
            <w:right w:val="none" w:sz="0" w:space="0" w:color="auto"/>
          </w:divBdr>
        </w:div>
        <w:div w:id="82998198">
          <w:marLeft w:val="640"/>
          <w:marRight w:val="0"/>
          <w:marTop w:val="0"/>
          <w:marBottom w:val="0"/>
          <w:divBdr>
            <w:top w:val="none" w:sz="0" w:space="0" w:color="auto"/>
            <w:left w:val="none" w:sz="0" w:space="0" w:color="auto"/>
            <w:bottom w:val="none" w:sz="0" w:space="0" w:color="auto"/>
            <w:right w:val="none" w:sz="0" w:space="0" w:color="auto"/>
          </w:divBdr>
        </w:div>
        <w:div w:id="83452512">
          <w:marLeft w:val="640"/>
          <w:marRight w:val="0"/>
          <w:marTop w:val="0"/>
          <w:marBottom w:val="0"/>
          <w:divBdr>
            <w:top w:val="none" w:sz="0" w:space="0" w:color="auto"/>
            <w:left w:val="none" w:sz="0" w:space="0" w:color="auto"/>
            <w:bottom w:val="none" w:sz="0" w:space="0" w:color="auto"/>
            <w:right w:val="none" w:sz="0" w:space="0" w:color="auto"/>
          </w:divBdr>
        </w:div>
        <w:div w:id="114908270">
          <w:marLeft w:val="640"/>
          <w:marRight w:val="0"/>
          <w:marTop w:val="0"/>
          <w:marBottom w:val="0"/>
          <w:divBdr>
            <w:top w:val="none" w:sz="0" w:space="0" w:color="auto"/>
            <w:left w:val="none" w:sz="0" w:space="0" w:color="auto"/>
            <w:bottom w:val="none" w:sz="0" w:space="0" w:color="auto"/>
            <w:right w:val="none" w:sz="0" w:space="0" w:color="auto"/>
          </w:divBdr>
        </w:div>
        <w:div w:id="115149731">
          <w:marLeft w:val="640"/>
          <w:marRight w:val="0"/>
          <w:marTop w:val="0"/>
          <w:marBottom w:val="0"/>
          <w:divBdr>
            <w:top w:val="none" w:sz="0" w:space="0" w:color="auto"/>
            <w:left w:val="none" w:sz="0" w:space="0" w:color="auto"/>
            <w:bottom w:val="none" w:sz="0" w:space="0" w:color="auto"/>
            <w:right w:val="none" w:sz="0" w:space="0" w:color="auto"/>
          </w:divBdr>
        </w:div>
        <w:div w:id="115834716">
          <w:marLeft w:val="640"/>
          <w:marRight w:val="0"/>
          <w:marTop w:val="0"/>
          <w:marBottom w:val="0"/>
          <w:divBdr>
            <w:top w:val="none" w:sz="0" w:space="0" w:color="auto"/>
            <w:left w:val="none" w:sz="0" w:space="0" w:color="auto"/>
            <w:bottom w:val="none" w:sz="0" w:space="0" w:color="auto"/>
            <w:right w:val="none" w:sz="0" w:space="0" w:color="auto"/>
          </w:divBdr>
        </w:div>
        <w:div w:id="184488184">
          <w:marLeft w:val="640"/>
          <w:marRight w:val="0"/>
          <w:marTop w:val="0"/>
          <w:marBottom w:val="0"/>
          <w:divBdr>
            <w:top w:val="none" w:sz="0" w:space="0" w:color="auto"/>
            <w:left w:val="none" w:sz="0" w:space="0" w:color="auto"/>
            <w:bottom w:val="none" w:sz="0" w:space="0" w:color="auto"/>
            <w:right w:val="none" w:sz="0" w:space="0" w:color="auto"/>
          </w:divBdr>
        </w:div>
        <w:div w:id="188372433">
          <w:marLeft w:val="640"/>
          <w:marRight w:val="0"/>
          <w:marTop w:val="0"/>
          <w:marBottom w:val="0"/>
          <w:divBdr>
            <w:top w:val="none" w:sz="0" w:space="0" w:color="auto"/>
            <w:left w:val="none" w:sz="0" w:space="0" w:color="auto"/>
            <w:bottom w:val="none" w:sz="0" w:space="0" w:color="auto"/>
            <w:right w:val="none" w:sz="0" w:space="0" w:color="auto"/>
          </w:divBdr>
        </w:div>
        <w:div w:id="189732629">
          <w:marLeft w:val="640"/>
          <w:marRight w:val="0"/>
          <w:marTop w:val="0"/>
          <w:marBottom w:val="0"/>
          <w:divBdr>
            <w:top w:val="none" w:sz="0" w:space="0" w:color="auto"/>
            <w:left w:val="none" w:sz="0" w:space="0" w:color="auto"/>
            <w:bottom w:val="none" w:sz="0" w:space="0" w:color="auto"/>
            <w:right w:val="none" w:sz="0" w:space="0" w:color="auto"/>
          </w:divBdr>
        </w:div>
        <w:div w:id="224219003">
          <w:marLeft w:val="640"/>
          <w:marRight w:val="0"/>
          <w:marTop w:val="0"/>
          <w:marBottom w:val="0"/>
          <w:divBdr>
            <w:top w:val="none" w:sz="0" w:space="0" w:color="auto"/>
            <w:left w:val="none" w:sz="0" w:space="0" w:color="auto"/>
            <w:bottom w:val="none" w:sz="0" w:space="0" w:color="auto"/>
            <w:right w:val="none" w:sz="0" w:space="0" w:color="auto"/>
          </w:divBdr>
        </w:div>
        <w:div w:id="261961607">
          <w:marLeft w:val="640"/>
          <w:marRight w:val="0"/>
          <w:marTop w:val="0"/>
          <w:marBottom w:val="0"/>
          <w:divBdr>
            <w:top w:val="none" w:sz="0" w:space="0" w:color="auto"/>
            <w:left w:val="none" w:sz="0" w:space="0" w:color="auto"/>
            <w:bottom w:val="none" w:sz="0" w:space="0" w:color="auto"/>
            <w:right w:val="none" w:sz="0" w:space="0" w:color="auto"/>
          </w:divBdr>
        </w:div>
        <w:div w:id="276066786">
          <w:marLeft w:val="640"/>
          <w:marRight w:val="0"/>
          <w:marTop w:val="0"/>
          <w:marBottom w:val="0"/>
          <w:divBdr>
            <w:top w:val="none" w:sz="0" w:space="0" w:color="auto"/>
            <w:left w:val="none" w:sz="0" w:space="0" w:color="auto"/>
            <w:bottom w:val="none" w:sz="0" w:space="0" w:color="auto"/>
            <w:right w:val="none" w:sz="0" w:space="0" w:color="auto"/>
          </w:divBdr>
        </w:div>
        <w:div w:id="285625351">
          <w:marLeft w:val="640"/>
          <w:marRight w:val="0"/>
          <w:marTop w:val="0"/>
          <w:marBottom w:val="0"/>
          <w:divBdr>
            <w:top w:val="none" w:sz="0" w:space="0" w:color="auto"/>
            <w:left w:val="none" w:sz="0" w:space="0" w:color="auto"/>
            <w:bottom w:val="none" w:sz="0" w:space="0" w:color="auto"/>
            <w:right w:val="none" w:sz="0" w:space="0" w:color="auto"/>
          </w:divBdr>
        </w:div>
        <w:div w:id="287669440">
          <w:marLeft w:val="640"/>
          <w:marRight w:val="0"/>
          <w:marTop w:val="0"/>
          <w:marBottom w:val="0"/>
          <w:divBdr>
            <w:top w:val="none" w:sz="0" w:space="0" w:color="auto"/>
            <w:left w:val="none" w:sz="0" w:space="0" w:color="auto"/>
            <w:bottom w:val="none" w:sz="0" w:space="0" w:color="auto"/>
            <w:right w:val="none" w:sz="0" w:space="0" w:color="auto"/>
          </w:divBdr>
        </w:div>
        <w:div w:id="304966820">
          <w:marLeft w:val="640"/>
          <w:marRight w:val="0"/>
          <w:marTop w:val="0"/>
          <w:marBottom w:val="0"/>
          <w:divBdr>
            <w:top w:val="none" w:sz="0" w:space="0" w:color="auto"/>
            <w:left w:val="none" w:sz="0" w:space="0" w:color="auto"/>
            <w:bottom w:val="none" w:sz="0" w:space="0" w:color="auto"/>
            <w:right w:val="none" w:sz="0" w:space="0" w:color="auto"/>
          </w:divBdr>
        </w:div>
        <w:div w:id="309676450">
          <w:marLeft w:val="640"/>
          <w:marRight w:val="0"/>
          <w:marTop w:val="0"/>
          <w:marBottom w:val="0"/>
          <w:divBdr>
            <w:top w:val="none" w:sz="0" w:space="0" w:color="auto"/>
            <w:left w:val="none" w:sz="0" w:space="0" w:color="auto"/>
            <w:bottom w:val="none" w:sz="0" w:space="0" w:color="auto"/>
            <w:right w:val="none" w:sz="0" w:space="0" w:color="auto"/>
          </w:divBdr>
        </w:div>
        <w:div w:id="350572594">
          <w:marLeft w:val="640"/>
          <w:marRight w:val="0"/>
          <w:marTop w:val="0"/>
          <w:marBottom w:val="0"/>
          <w:divBdr>
            <w:top w:val="none" w:sz="0" w:space="0" w:color="auto"/>
            <w:left w:val="none" w:sz="0" w:space="0" w:color="auto"/>
            <w:bottom w:val="none" w:sz="0" w:space="0" w:color="auto"/>
            <w:right w:val="none" w:sz="0" w:space="0" w:color="auto"/>
          </w:divBdr>
        </w:div>
        <w:div w:id="364717642">
          <w:marLeft w:val="640"/>
          <w:marRight w:val="0"/>
          <w:marTop w:val="0"/>
          <w:marBottom w:val="0"/>
          <w:divBdr>
            <w:top w:val="none" w:sz="0" w:space="0" w:color="auto"/>
            <w:left w:val="none" w:sz="0" w:space="0" w:color="auto"/>
            <w:bottom w:val="none" w:sz="0" w:space="0" w:color="auto"/>
            <w:right w:val="none" w:sz="0" w:space="0" w:color="auto"/>
          </w:divBdr>
        </w:div>
        <w:div w:id="374425893">
          <w:marLeft w:val="640"/>
          <w:marRight w:val="0"/>
          <w:marTop w:val="0"/>
          <w:marBottom w:val="0"/>
          <w:divBdr>
            <w:top w:val="none" w:sz="0" w:space="0" w:color="auto"/>
            <w:left w:val="none" w:sz="0" w:space="0" w:color="auto"/>
            <w:bottom w:val="none" w:sz="0" w:space="0" w:color="auto"/>
            <w:right w:val="none" w:sz="0" w:space="0" w:color="auto"/>
          </w:divBdr>
        </w:div>
        <w:div w:id="376467536">
          <w:marLeft w:val="640"/>
          <w:marRight w:val="0"/>
          <w:marTop w:val="0"/>
          <w:marBottom w:val="0"/>
          <w:divBdr>
            <w:top w:val="none" w:sz="0" w:space="0" w:color="auto"/>
            <w:left w:val="none" w:sz="0" w:space="0" w:color="auto"/>
            <w:bottom w:val="none" w:sz="0" w:space="0" w:color="auto"/>
            <w:right w:val="none" w:sz="0" w:space="0" w:color="auto"/>
          </w:divBdr>
        </w:div>
        <w:div w:id="383338652">
          <w:marLeft w:val="640"/>
          <w:marRight w:val="0"/>
          <w:marTop w:val="0"/>
          <w:marBottom w:val="0"/>
          <w:divBdr>
            <w:top w:val="none" w:sz="0" w:space="0" w:color="auto"/>
            <w:left w:val="none" w:sz="0" w:space="0" w:color="auto"/>
            <w:bottom w:val="none" w:sz="0" w:space="0" w:color="auto"/>
            <w:right w:val="none" w:sz="0" w:space="0" w:color="auto"/>
          </w:divBdr>
        </w:div>
        <w:div w:id="413554383">
          <w:marLeft w:val="640"/>
          <w:marRight w:val="0"/>
          <w:marTop w:val="0"/>
          <w:marBottom w:val="0"/>
          <w:divBdr>
            <w:top w:val="none" w:sz="0" w:space="0" w:color="auto"/>
            <w:left w:val="none" w:sz="0" w:space="0" w:color="auto"/>
            <w:bottom w:val="none" w:sz="0" w:space="0" w:color="auto"/>
            <w:right w:val="none" w:sz="0" w:space="0" w:color="auto"/>
          </w:divBdr>
        </w:div>
        <w:div w:id="417597727">
          <w:marLeft w:val="640"/>
          <w:marRight w:val="0"/>
          <w:marTop w:val="0"/>
          <w:marBottom w:val="0"/>
          <w:divBdr>
            <w:top w:val="none" w:sz="0" w:space="0" w:color="auto"/>
            <w:left w:val="none" w:sz="0" w:space="0" w:color="auto"/>
            <w:bottom w:val="none" w:sz="0" w:space="0" w:color="auto"/>
            <w:right w:val="none" w:sz="0" w:space="0" w:color="auto"/>
          </w:divBdr>
        </w:div>
        <w:div w:id="432242483">
          <w:marLeft w:val="640"/>
          <w:marRight w:val="0"/>
          <w:marTop w:val="0"/>
          <w:marBottom w:val="0"/>
          <w:divBdr>
            <w:top w:val="none" w:sz="0" w:space="0" w:color="auto"/>
            <w:left w:val="none" w:sz="0" w:space="0" w:color="auto"/>
            <w:bottom w:val="none" w:sz="0" w:space="0" w:color="auto"/>
            <w:right w:val="none" w:sz="0" w:space="0" w:color="auto"/>
          </w:divBdr>
        </w:div>
        <w:div w:id="436022128">
          <w:marLeft w:val="640"/>
          <w:marRight w:val="0"/>
          <w:marTop w:val="0"/>
          <w:marBottom w:val="0"/>
          <w:divBdr>
            <w:top w:val="none" w:sz="0" w:space="0" w:color="auto"/>
            <w:left w:val="none" w:sz="0" w:space="0" w:color="auto"/>
            <w:bottom w:val="none" w:sz="0" w:space="0" w:color="auto"/>
            <w:right w:val="none" w:sz="0" w:space="0" w:color="auto"/>
          </w:divBdr>
        </w:div>
        <w:div w:id="493373977">
          <w:marLeft w:val="640"/>
          <w:marRight w:val="0"/>
          <w:marTop w:val="0"/>
          <w:marBottom w:val="0"/>
          <w:divBdr>
            <w:top w:val="none" w:sz="0" w:space="0" w:color="auto"/>
            <w:left w:val="none" w:sz="0" w:space="0" w:color="auto"/>
            <w:bottom w:val="none" w:sz="0" w:space="0" w:color="auto"/>
            <w:right w:val="none" w:sz="0" w:space="0" w:color="auto"/>
          </w:divBdr>
        </w:div>
        <w:div w:id="506672803">
          <w:marLeft w:val="640"/>
          <w:marRight w:val="0"/>
          <w:marTop w:val="0"/>
          <w:marBottom w:val="0"/>
          <w:divBdr>
            <w:top w:val="none" w:sz="0" w:space="0" w:color="auto"/>
            <w:left w:val="none" w:sz="0" w:space="0" w:color="auto"/>
            <w:bottom w:val="none" w:sz="0" w:space="0" w:color="auto"/>
            <w:right w:val="none" w:sz="0" w:space="0" w:color="auto"/>
          </w:divBdr>
        </w:div>
        <w:div w:id="523638690">
          <w:marLeft w:val="640"/>
          <w:marRight w:val="0"/>
          <w:marTop w:val="0"/>
          <w:marBottom w:val="0"/>
          <w:divBdr>
            <w:top w:val="none" w:sz="0" w:space="0" w:color="auto"/>
            <w:left w:val="none" w:sz="0" w:space="0" w:color="auto"/>
            <w:bottom w:val="none" w:sz="0" w:space="0" w:color="auto"/>
            <w:right w:val="none" w:sz="0" w:space="0" w:color="auto"/>
          </w:divBdr>
        </w:div>
        <w:div w:id="541988156">
          <w:marLeft w:val="640"/>
          <w:marRight w:val="0"/>
          <w:marTop w:val="0"/>
          <w:marBottom w:val="0"/>
          <w:divBdr>
            <w:top w:val="none" w:sz="0" w:space="0" w:color="auto"/>
            <w:left w:val="none" w:sz="0" w:space="0" w:color="auto"/>
            <w:bottom w:val="none" w:sz="0" w:space="0" w:color="auto"/>
            <w:right w:val="none" w:sz="0" w:space="0" w:color="auto"/>
          </w:divBdr>
        </w:div>
        <w:div w:id="547886777">
          <w:marLeft w:val="640"/>
          <w:marRight w:val="0"/>
          <w:marTop w:val="0"/>
          <w:marBottom w:val="0"/>
          <w:divBdr>
            <w:top w:val="none" w:sz="0" w:space="0" w:color="auto"/>
            <w:left w:val="none" w:sz="0" w:space="0" w:color="auto"/>
            <w:bottom w:val="none" w:sz="0" w:space="0" w:color="auto"/>
            <w:right w:val="none" w:sz="0" w:space="0" w:color="auto"/>
          </w:divBdr>
        </w:div>
        <w:div w:id="566036949">
          <w:marLeft w:val="640"/>
          <w:marRight w:val="0"/>
          <w:marTop w:val="0"/>
          <w:marBottom w:val="0"/>
          <w:divBdr>
            <w:top w:val="none" w:sz="0" w:space="0" w:color="auto"/>
            <w:left w:val="none" w:sz="0" w:space="0" w:color="auto"/>
            <w:bottom w:val="none" w:sz="0" w:space="0" w:color="auto"/>
            <w:right w:val="none" w:sz="0" w:space="0" w:color="auto"/>
          </w:divBdr>
        </w:div>
        <w:div w:id="570164428">
          <w:marLeft w:val="640"/>
          <w:marRight w:val="0"/>
          <w:marTop w:val="0"/>
          <w:marBottom w:val="0"/>
          <w:divBdr>
            <w:top w:val="none" w:sz="0" w:space="0" w:color="auto"/>
            <w:left w:val="none" w:sz="0" w:space="0" w:color="auto"/>
            <w:bottom w:val="none" w:sz="0" w:space="0" w:color="auto"/>
            <w:right w:val="none" w:sz="0" w:space="0" w:color="auto"/>
          </w:divBdr>
        </w:div>
        <w:div w:id="571933838">
          <w:marLeft w:val="640"/>
          <w:marRight w:val="0"/>
          <w:marTop w:val="0"/>
          <w:marBottom w:val="0"/>
          <w:divBdr>
            <w:top w:val="none" w:sz="0" w:space="0" w:color="auto"/>
            <w:left w:val="none" w:sz="0" w:space="0" w:color="auto"/>
            <w:bottom w:val="none" w:sz="0" w:space="0" w:color="auto"/>
            <w:right w:val="none" w:sz="0" w:space="0" w:color="auto"/>
          </w:divBdr>
        </w:div>
        <w:div w:id="601449599">
          <w:marLeft w:val="640"/>
          <w:marRight w:val="0"/>
          <w:marTop w:val="0"/>
          <w:marBottom w:val="0"/>
          <w:divBdr>
            <w:top w:val="none" w:sz="0" w:space="0" w:color="auto"/>
            <w:left w:val="none" w:sz="0" w:space="0" w:color="auto"/>
            <w:bottom w:val="none" w:sz="0" w:space="0" w:color="auto"/>
            <w:right w:val="none" w:sz="0" w:space="0" w:color="auto"/>
          </w:divBdr>
        </w:div>
        <w:div w:id="643700855">
          <w:marLeft w:val="640"/>
          <w:marRight w:val="0"/>
          <w:marTop w:val="0"/>
          <w:marBottom w:val="0"/>
          <w:divBdr>
            <w:top w:val="none" w:sz="0" w:space="0" w:color="auto"/>
            <w:left w:val="none" w:sz="0" w:space="0" w:color="auto"/>
            <w:bottom w:val="none" w:sz="0" w:space="0" w:color="auto"/>
            <w:right w:val="none" w:sz="0" w:space="0" w:color="auto"/>
          </w:divBdr>
        </w:div>
        <w:div w:id="645551043">
          <w:marLeft w:val="640"/>
          <w:marRight w:val="0"/>
          <w:marTop w:val="0"/>
          <w:marBottom w:val="0"/>
          <w:divBdr>
            <w:top w:val="none" w:sz="0" w:space="0" w:color="auto"/>
            <w:left w:val="none" w:sz="0" w:space="0" w:color="auto"/>
            <w:bottom w:val="none" w:sz="0" w:space="0" w:color="auto"/>
            <w:right w:val="none" w:sz="0" w:space="0" w:color="auto"/>
          </w:divBdr>
        </w:div>
        <w:div w:id="691734209">
          <w:marLeft w:val="640"/>
          <w:marRight w:val="0"/>
          <w:marTop w:val="0"/>
          <w:marBottom w:val="0"/>
          <w:divBdr>
            <w:top w:val="none" w:sz="0" w:space="0" w:color="auto"/>
            <w:left w:val="none" w:sz="0" w:space="0" w:color="auto"/>
            <w:bottom w:val="none" w:sz="0" w:space="0" w:color="auto"/>
            <w:right w:val="none" w:sz="0" w:space="0" w:color="auto"/>
          </w:divBdr>
        </w:div>
        <w:div w:id="697975355">
          <w:marLeft w:val="640"/>
          <w:marRight w:val="0"/>
          <w:marTop w:val="0"/>
          <w:marBottom w:val="0"/>
          <w:divBdr>
            <w:top w:val="none" w:sz="0" w:space="0" w:color="auto"/>
            <w:left w:val="none" w:sz="0" w:space="0" w:color="auto"/>
            <w:bottom w:val="none" w:sz="0" w:space="0" w:color="auto"/>
            <w:right w:val="none" w:sz="0" w:space="0" w:color="auto"/>
          </w:divBdr>
        </w:div>
        <w:div w:id="701588095">
          <w:marLeft w:val="640"/>
          <w:marRight w:val="0"/>
          <w:marTop w:val="0"/>
          <w:marBottom w:val="0"/>
          <w:divBdr>
            <w:top w:val="none" w:sz="0" w:space="0" w:color="auto"/>
            <w:left w:val="none" w:sz="0" w:space="0" w:color="auto"/>
            <w:bottom w:val="none" w:sz="0" w:space="0" w:color="auto"/>
            <w:right w:val="none" w:sz="0" w:space="0" w:color="auto"/>
          </w:divBdr>
        </w:div>
        <w:div w:id="701782752">
          <w:marLeft w:val="640"/>
          <w:marRight w:val="0"/>
          <w:marTop w:val="0"/>
          <w:marBottom w:val="0"/>
          <w:divBdr>
            <w:top w:val="none" w:sz="0" w:space="0" w:color="auto"/>
            <w:left w:val="none" w:sz="0" w:space="0" w:color="auto"/>
            <w:bottom w:val="none" w:sz="0" w:space="0" w:color="auto"/>
            <w:right w:val="none" w:sz="0" w:space="0" w:color="auto"/>
          </w:divBdr>
        </w:div>
        <w:div w:id="702681258">
          <w:marLeft w:val="640"/>
          <w:marRight w:val="0"/>
          <w:marTop w:val="0"/>
          <w:marBottom w:val="0"/>
          <w:divBdr>
            <w:top w:val="none" w:sz="0" w:space="0" w:color="auto"/>
            <w:left w:val="none" w:sz="0" w:space="0" w:color="auto"/>
            <w:bottom w:val="none" w:sz="0" w:space="0" w:color="auto"/>
            <w:right w:val="none" w:sz="0" w:space="0" w:color="auto"/>
          </w:divBdr>
        </w:div>
        <w:div w:id="731268258">
          <w:marLeft w:val="640"/>
          <w:marRight w:val="0"/>
          <w:marTop w:val="0"/>
          <w:marBottom w:val="0"/>
          <w:divBdr>
            <w:top w:val="none" w:sz="0" w:space="0" w:color="auto"/>
            <w:left w:val="none" w:sz="0" w:space="0" w:color="auto"/>
            <w:bottom w:val="none" w:sz="0" w:space="0" w:color="auto"/>
            <w:right w:val="none" w:sz="0" w:space="0" w:color="auto"/>
          </w:divBdr>
        </w:div>
        <w:div w:id="741483444">
          <w:marLeft w:val="640"/>
          <w:marRight w:val="0"/>
          <w:marTop w:val="0"/>
          <w:marBottom w:val="0"/>
          <w:divBdr>
            <w:top w:val="none" w:sz="0" w:space="0" w:color="auto"/>
            <w:left w:val="none" w:sz="0" w:space="0" w:color="auto"/>
            <w:bottom w:val="none" w:sz="0" w:space="0" w:color="auto"/>
            <w:right w:val="none" w:sz="0" w:space="0" w:color="auto"/>
          </w:divBdr>
        </w:div>
        <w:div w:id="749304652">
          <w:marLeft w:val="640"/>
          <w:marRight w:val="0"/>
          <w:marTop w:val="0"/>
          <w:marBottom w:val="0"/>
          <w:divBdr>
            <w:top w:val="none" w:sz="0" w:space="0" w:color="auto"/>
            <w:left w:val="none" w:sz="0" w:space="0" w:color="auto"/>
            <w:bottom w:val="none" w:sz="0" w:space="0" w:color="auto"/>
            <w:right w:val="none" w:sz="0" w:space="0" w:color="auto"/>
          </w:divBdr>
        </w:div>
        <w:div w:id="752312655">
          <w:marLeft w:val="640"/>
          <w:marRight w:val="0"/>
          <w:marTop w:val="0"/>
          <w:marBottom w:val="0"/>
          <w:divBdr>
            <w:top w:val="none" w:sz="0" w:space="0" w:color="auto"/>
            <w:left w:val="none" w:sz="0" w:space="0" w:color="auto"/>
            <w:bottom w:val="none" w:sz="0" w:space="0" w:color="auto"/>
            <w:right w:val="none" w:sz="0" w:space="0" w:color="auto"/>
          </w:divBdr>
        </w:div>
        <w:div w:id="785471003">
          <w:marLeft w:val="640"/>
          <w:marRight w:val="0"/>
          <w:marTop w:val="0"/>
          <w:marBottom w:val="0"/>
          <w:divBdr>
            <w:top w:val="none" w:sz="0" w:space="0" w:color="auto"/>
            <w:left w:val="none" w:sz="0" w:space="0" w:color="auto"/>
            <w:bottom w:val="none" w:sz="0" w:space="0" w:color="auto"/>
            <w:right w:val="none" w:sz="0" w:space="0" w:color="auto"/>
          </w:divBdr>
        </w:div>
        <w:div w:id="826743764">
          <w:marLeft w:val="640"/>
          <w:marRight w:val="0"/>
          <w:marTop w:val="0"/>
          <w:marBottom w:val="0"/>
          <w:divBdr>
            <w:top w:val="none" w:sz="0" w:space="0" w:color="auto"/>
            <w:left w:val="none" w:sz="0" w:space="0" w:color="auto"/>
            <w:bottom w:val="none" w:sz="0" w:space="0" w:color="auto"/>
            <w:right w:val="none" w:sz="0" w:space="0" w:color="auto"/>
          </w:divBdr>
        </w:div>
        <w:div w:id="875652934">
          <w:marLeft w:val="640"/>
          <w:marRight w:val="0"/>
          <w:marTop w:val="0"/>
          <w:marBottom w:val="0"/>
          <w:divBdr>
            <w:top w:val="none" w:sz="0" w:space="0" w:color="auto"/>
            <w:left w:val="none" w:sz="0" w:space="0" w:color="auto"/>
            <w:bottom w:val="none" w:sz="0" w:space="0" w:color="auto"/>
            <w:right w:val="none" w:sz="0" w:space="0" w:color="auto"/>
          </w:divBdr>
        </w:div>
        <w:div w:id="878709401">
          <w:marLeft w:val="640"/>
          <w:marRight w:val="0"/>
          <w:marTop w:val="0"/>
          <w:marBottom w:val="0"/>
          <w:divBdr>
            <w:top w:val="none" w:sz="0" w:space="0" w:color="auto"/>
            <w:left w:val="none" w:sz="0" w:space="0" w:color="auto"/>
            <w:bottom w:val="none" w:sz="0" w:space="0" w:color="auto"/>
            <w:right w:val="none" w:sz="0" w:space="0" w:color="auto"/>
          </w:divBdr>
        </w:div>
        <w:div w:id="890193039">
          <w:marLeft w:val="640"/>
          <w:marRight w:val="0"/>
          <w:marTop w:val="0"/>
          <w:marBottom w:val="0"/>
          <w:divBdr>
            <w:top w:val="none" w:sz="0" w:space="0" w:color="auto"/>
            <w:left w:val="none" w:sz="0" w:space="0" w:color="auto"/>
            <w:bottom w:val="none" w:sz="0" w:space="0" w:color="auto"/>
            <w:right w:val="none" w:sz="0" w:space="0" w:color="auto"/>
          </w:divBdr>
        </w:div>
        <w:div w:id="918443136">
          <w:marLeft w:val="640"/>
          <w:marRight w:val="0"/>
          <w:marTop w:val="0"/>
          <w:marBottom w:val="0"/>
          <w:divBdr>
            <w:top w:val="none" w:sz="0" w:space="0" w:color="auto"/>
            <w:left w:val="none" w:sz="0" w:space="0" w:color="auto"/>
            <w:bottom w:val="none" w:sz="0" w:space="0" w:color="auto"/>
            <w:right w:val="none" w:sz="0" w:space="0" w:color="auto"/>
          </w:divBdr>
        </w:div>
        <w:div w:id="943804120">
          <w:marLeft w:val="640"/>
          <w:marRight w:val="0"/>
          <w:marTop w:val="0"/>
          <w:marBottom w:val="0"/>
          <w:divBdr>
            <w:top w:val="none" w:sz="0" w:space="0" w:color="auto"/>
            <w:left w:val="none" w:sz="0" w:space="0" w:color="auto"/>
            <w:bottom w:val="none" w:sz="0" w:space="0" w:color="auto"/>
            <w:right w:val="none" w:sz="0" w:space="0" w:color="auto"/>
          </w:divBdr>
        </w:div>
        <w:div w:id="954747897">
          <w:marLeft w:val="640"/>
          <w:marRight w:val="0"/>
          <w:marTop w:val="0"/>
          <w:marBottom w:val="0"/>
          <w:divBdr>
            <w:top w:val="none" w:sz="0" w:space="0" w:color="auto"/>
            <w:left w:val="none" w:sz="0" w:space="0" w:color="auto"/>
            <w:bottom w:val="none" w:sz="0" w:space="0" w:color="auto"/>
            <w:right w:val="none" w:sz="0" w:space="0" w:color="auto"/>
          </w:divBdr>
        </w:div>
        <w:div w:id="968632696">
          <w:marLeft w:val="640"/>
          <w:marRight w:val="0"/>
          <w:marTop w:val="0"/>
          <w:marBottom w:val="0"/>
          <w:divBdr>
            <w:top w:val="none" w:sz="0" w:space="0" w:color="auto"/>
            <w:left w:val="none" w:sz="0" w:space="0" w:color="auto"/>
            <w:bottom w:val="none" w:sz="0" w:space="0" w:color="auto"/>
            <w:right w:val="none" w:sz="0" w:space="0" w:color="auto"/>
          </w:divBdr>
        </w:div>
        <w:div w:id="978262169">
          <w:marLeft w:val="640"/>
          <w:marRight w:val="0"/>
          <w:marTop w:val="0"/>
          <w:marBottom w:val="0"/>
          <w:divBdr>
            <w:top w:val="none" w:sz="0" w:space="0" w:color="auto"/>
            <w:left w:val="none" w:sz="0" w:space="0" w:color="auto"/>
            <w:bottom w:val="none" w:sz="0" w:space="0" w:color="auto"/>
            <w:right w:val="none" w:sz="0" w:space="0" w:color="auto"/>
          </w:divBdr>
        </w:div>
        <w:div w:id="995574859">
          <w:marLeft w:val="640"/>
          <w:marRight w:val="0"/>
          <w:marTop w:val="0"/>
          <w:marBottom w:val="0"/>
          <w:divBdr>
            <w:top w:val="none" w:sz="0" w:space="0" w:color="auto"/>
            <w:left w:val="none" w:sz="0" w:space="0" w:color="auto"/>
            <w:bottom w:val="none" w:sz="0" w:space="0" w:color="auto"/>
            <w:right w:val="none" w:sz="0" w:space="0" w:color="auto"/>
          </w:divBdr>
        </w:div>
        <w:div w:id="1020082254">
          <w:marLeft w:val="640"/>
          <w:marRight w:val="0"/>
          <w:marTop w:val="0"/>
          <w:marBottom w:val="0"/>
          <w:divBdr>
            <w:top w:val="none" w:sz="0" w:space="0" w:color="auto"/>
            <w:left w:val="none" w:sz="0" w:space="0" w:color="auto"/>
            <w:bottom w:val="none" w:sz="0" w:space="0" w:color="auto"/>
            <w:right w:val="none" w:sz="0" w:space="0" w:color="auto"/>
          </w:divBdr>
        </w:div>
        <w:div w:id="1041054182">
          <w:marLeft w:val="640"/>
          <w:marRight w:val="0"/>
          <w:marTop w:val="0"/>
          <w:marBottom w:val="0"/>
          <w:divBdr>
            <w:top w:val="none" w:sz="0" w:space="0" w:color="auto"/>
            <w:left w:val="none" w:sz="0" w:space="0" w:color="auto"/>
            <w:bottom w:val="none" w:sz="0" w:space="0" w:color="auto"/>
            <w:right w:val="none" w:sz="0" w:space="0" w:color="auto"/>
          </w:divBdr>
        </w:div>
        <w:div w:id="1076319407">
          <w:marLeft w:val="640"/>
          <w:marRight w:val="0"/>
          <w:marTop w:val="0"/>
          <w:marBottom w:val="0"/>
          <w:divBdr>
            <w:top w:val="none" w:sz="0" w:space="0" w:color="auto"/>
            <w:left w:val="none" w:sz="0" w:space="0" w:color="auto"/>
            <w:bottom w:val="none" w:sz="0" w:space="0" w:color="auto"/>
            <w:right w:val="none" w:sz="0" w:space="0" w:color="auto"/>
          </w:divBdr>
        </w:div>
        <w:div w:id="1106119002">
          <w:marLeft w:val="640"/>
          <w:marRight w:val="0"/>
          <w:marTop w:val="0"/>
          <w:marBottom w:val="0"/>
          <w:divBdr>
            <w:top w:val="none" w:sz="0" w:space="0" w:color="auto"/>
            <w:left w:val="none" w:sz="0" w:space="0" w:color="auto"/>
            <w:bottom w:val="none" w:sz="0" w:space="0" w:color="auto"/>
            <w:right w:val="none" w:sz="0" w:space="0" w:color="auto"/>
          </w:divBdr>
        </w:div>
        <w:div w:id="1114130607">
          <w:marLeft w:val="640"/>
          <w:marRight w:val="0"/>
          <w:marTop w:val="0"/>
          <w:marBottom w:val="0"/>
          <w:divBdr>
            <w:top w:val="none" w:sz="0" w:space="0" w:color="auto"/>
            <w:left w:val="none" w:sz="0" w:space="0" w:color="auto"/>
            <w:bottom w:val="none" w:sz="0" w:space="0" w:color="auto"/>
            <w:right w:val="none" w:sz="0" w:space="0" w:color="auto"/>
          </w:divBdr>
        </w:div>
        <w:div w:id="1120690255">
          <w:marLeft w:val="640"/>
          <w:marRight w:val="0"/>
          <w:marTop w:val="0"/>
          <w:marBottom w:val="0"/>
          <w:divBdr>
            <w:top w:val="none" w:sz="0" w:space="0" w:color="auto"/>
            <w:left w:val="none" w:sz="0" w:space="0" w:color="auto"/>
            <w:bottom w:val="none" w:sz="0" w:space="0" w:color="auto"/>
            <w:right w:val="none" w:sz="0" w:space="0" w:color="auto"/>
          </w:divBdr>
        </w:div>
        <w:div w:id="1126771514">
          <w:marLeft w:val="640"/>
          <w:marRight w:val="0"/>
          <w:marTop w:val="0"/>
          <w:marBottom w:val="0"/>
          <w:divBdr>
            <w:top w:val="none" w:sz="0" w:space="0" w:color="auto"/>
            <w:left w:val="none" w:sz="0" w:space="0" w:color="auto"/>
            <w:bottom w:val="none" w:sz="0" w:space="0" w:color="auto"/>
            <w:right w:val="none" w:sz="0" w:space="0" w:color="auto"/>
          </w:divBdr>
        </w:div>
        <w:div w:id="1140197170">
          <w:marLeft w:val="640"/>
          <w:marRight w:val="0"/>
          <w:marTop w:val="0"/>
          <w:marBottom w:val="0"/>
          <w:divBdr>
            <w:top w:val="none" w:sz="0" w:space="0" w:color="auto"/>
            <w:left w:val="none" w:sz="0" w:space="0" w:color="auto"/>
            <w:bottom w:val="none" w:sz="0" w:space="0" w:color="auto"/>
            <w:right w:val="none" w:sz="0" w:space="0" w:color="auto"/>
          </w:divBdr>
        </w:div>
        <w:div w:id="1147429222">
          <w:marLeft w:val="640"/>
          <w:marRight w:val="0"/>
          <w:marTop w:val="0"/>
          <w:marBottom w:val="0"/>
          <w:divBdr>
            <w:top w:val="none" w:sz="0" w:space="0" w:color="auto"/>
            <w:left w:val="none" w:sz="0" w:space="0" w:color="auto"/>
            <w:bottom w:val="none" w:sz="0" w:space="0" w:color="auto"/>
            <w:right w:val="none" w:sz="0" w:space="0" w:color="auto"/>
          </w:divBdr>
        </w:div>
        <w:div w:id="1155344282">
          <w:marLeft w:val="640"/>
          <w:marRight w:val="0"/>
          <w:marTop w:val="0"/>
          <w:marBottom w:val="0"/>
          <w:divBdr>
            <w:top w:val="none" w:sz="0" w:space="0" w:color="auto"/>
            <w:left w:val="none" w:sz="0" w:space="0" w:color="auto"/>
            <w:bottom w:val="none" w:sz="0" w:space="0" w:color="auto"/>
            <w:right w:val="none" w:sz="0" w:space="0" w:color="auto"/>
          </w:divBdr>
        </w:div>
        <w:div w:id="1160996339">
          <w:marLeft w:val="640"/>
          <w:marRight w:val="0"/>
          <w:marTop w:val="0"/>
          <w:marBottom w:val="0"/>
          <w:divBdr>
            <w:top w:val="none" w:sz="0" w:space="0" w:color="auto"/>
            <w:left w:val="none" w:sz="0" w:space="0" w:color="auto"/>
            <w:bottom w:val="none" w:sz="0" w:space="0" w:color="auto"/>
            <w:right w:val="none" w:sz="0" w:space="0" w:color="auto"/>
          </w:divBdr>
        </w:div>
        <w:div w:id="1164318070">
          <w:marLeft w:val="640"/>
          <w:marRight w:val="0"/>
          <w:marTop w:val="0"/>
          <w:marBottom w:val="0"/>
          <w:divBdr>
            <w:top w:val="none" w:sz="0" w:space="0" w:color="auto"/>
            <w:left w:val="none" w:sz="0" w:space="0" w:color="auto"/>
            <w:bottom w:val="none" w:sz="0" w:space="0" w:color="auto"/>
            <w:right w:val="none" w:sz="0" w:space="0" w:color="auto"/>
          </w:divBdr>
        </w:div>
        <w:div w:id="1174347109">
          <w:marLeft w:val="640"/>
          <w:marRight w:val="0"/>
          <w:marTop w:val="0"/>
          <w:marBottom w:val="0"/>
          <w:divBdr>
            <w:top w:val="none" w:sz="0" w:space="0" w:color="auto"/>
            <w:left w:val="none" w:sz="0" w:space="0" w:color="auto"/>
            <w:bottom w:val="none" w:sz="0" w:space="0" w:color="auto"/>
            <w:right w:val="none" w:sz="0" w:space="0" w:color="auto"/>
          </w:divBdr>
        </w:div>
        <w:div w:id="1192449793">
          <w:marLeft w:val="640"/>
          <w:marRight w:val="0"/>
          <w:marTop w:val="0"/>
          <w:marBottom w:val="0"/>
          <w:divBdr>
            <w:top w:val="none" w:sz="0" w:space="0" w:color="auto"/>
            <w:left w:val="none" w:sz="0" w:space="0" w:color="auto"/>
            <w:bottom w:val="none" w:sz="0" w:space="0" w:color="auto"/>
            <w:right w:val="none" w:sz="0" w:space="0" w:color="auto"/>
          </w:divBdr>
        </w:div>
        <w:div w:id="1227452311">
          <w:marLeft w:val="640"/>
          <w:marRight w:val="0"/>
          <w:marTop w:val="0"/>
          <w:marBottom w:val="0"/>
          <w:divBdr>
            <w:top w:val="none" w:sz="0" w:space="0" w:color="auto"/>
            <w:left w:val="none" w:sz="0" w:space="0" w:color="auto"/>
            <w:bottom w:val="none" w:sz="0" w:space="0" w:color="auto"/>
            <w:right w:val="none" w:sz="0" w:space="0" w:color="auto"/>
          </w:divBdr>
        </w:div>
        <w:div w:id="1237395422">
          <w:marLeft w:val="640"/>
          <w:marRight w:val="0"/>
          <w:marTop w:val="0"/>
          <w:marBottom w:val="0"/>
          <w:divBdr>
            <w:top w:val="none" w:sz="0" w:space="0" w:color="auto"/>
            <w:left w:val="none" w:sz="0" w:space="0" w:color="auto"/>
            <w:bottom w:val="none" w:sz="0" w:space="0" w:color="auto"/>
            <w:right w:val="none" w:sz="0" w:space="0" w:color="auto"/>
          </w:divBdr>
        </w:div>
        <w:div w:id="1251158917">
          <w:marLeft w:val="640"/>
          <w:marRight w:val="0"/>
          <w:marTop w:val="0"/>
          <w:marBottom w:val="0"/>
          <w:divBdr>
            <w:top w:val="none" w:sz="0" w:space="0" w:color="auto"/>
            <w:left w:val="none" w:sz="0" w:space="0" w:color="auto"/>
            <w:bottom w:val="none" w:sz="0" w:space="0" w:color="auto"/>
            <w:right w:val="none" w:sz="0" w:space="0" w:color="auto"/>
          </w:divBdr>
        </w:div>
        <w:div w:id="1255477455">
          <w:marLeft w:val="640"/>
          <w:marRight w:val="0"/>
          <w:marTop w:val="0"/>
          <w:marBottom w:val="0"/>
          <w:divBdr>
            <w:top w:val="none" w:sz="0" w:space="0" w:color="auto"/>
            <w:left w:val="none" w:sz="0" w:space="0" w:color="auto"/>
            <w:bottom w:val="none" w:sz="0" w:space="0" w:color="auto"/>
            <w:right w:val="none" w:sz="0" w:space="0" w:color="auto"/>
          </w:divBdr>
        </w:div>
        <w:div w:id="1278178169">
          <w:marLeft w:val="640"/>
          <w:marRight w:val="0"/>
          <w:marTop w:val="0"/>
          <w:marBottom w:val="0"/>
          <w:divBdr>
            <w:top w:val="none" w:sz="0" w:space="0" w:color="auto"/>
            <w:left w:val="none" w:sz="0" w:space="0" w:color="auto"/>
            <w:bottom w:val="none" w:sz="0" w:space="0" w:color="auto"/>
            <w:right w:val="none" w:sz="0" w:space="0" w:color="auto"/>
          </w:divBdr>
        </w:div>
        <w:div w:id="1282423749">
          <w:marLeft w:val="640"/>
          <w:marRight w:val="0"/>
          <w:marTop w:val="0"/>
          <w:marBottom w:val="0"/>
          <w:divBdr>
            <w:top w:val="none" w:sz="0" w:space="0" w:color="auto"/>
            <w:left w:val="none" w:sz="0" w:space="0" w:color="auto"/>
            <w:bottom w:val="none" w:sz="0" w:space="0" w:color="auto"/>
            <w:right w:val="none" w:sz="0" w:space="0" w:color="auto"/>
          </w:divBdr>
        </w:div>
        <w:div w:id="1284995963">
          <w:marLeft w:val="640"/>
          <w:marRight w:val="0"/>
          <w:marTop w:val="0"/>
          <w:marBottom w:val="0"/>
          <w:divBdr>
            <w:top w:val="none" w:sz="0" w:space="0" w:color="auto"/>
            <w:left w:val="none" w:sz="0" w:space="0" w:color="auto"/>
            <w:bottom w:val="none" w:sz="0" w:space="0" w:color="auto"/>
            <w:right w:val="none" w:sz="0" w:space="0" w:color="auto"/>
          </w:divBdr>
        </w:div>
        <w:div w:id="1311010831">
          <w:marLeft w:val="640"/>
          <w:marRight w:val="0"/>
          <w:marTop w:val="0"/>
          <w:marBottom w:val="0"/>
          <w:divBdr>
            <w:top w:val="none" w:sz="0" w:space="0" w:color="auto"/>
            <w:left w:val="none" w:sz="0" w:space="0" w:color="auto"/>
            <w:bottom w:val="none" w:sz="0" w:space="0" w:color="auto"/>
            <w:right w:val="none" w:sz="0" w:space="0" w:color="auto"/>
          </w:divBdr>
        </w:div>
        <w:div w:id="1325933129">
          <w:marLeft w:val="640"/>
          <w:marRight w:val="0"/>
          <w:marTop w:val="0"/>
          <w:marBottom w:val="0"/>
          <w:divBdr>
            <w:top w:val="none" w:sz="0" w:space="0" w:color="auto"/>
            <w:left w:val="none" w:sz="0" w:space="0" w:color="auto"/>
            <w:bottom w:val="none" w:sz="0" w:space="0" w:color="auto"/>
            <w:right w:val="none" w:sz="0" w:space="0" w:color="auto"/>
          </w:divBdr>
        </w:div>
        <w:div w:id="1337541302">
          <w:marLeft w:val="640"/>
          <w:marRight w:val="0"/>
          <w:marTop w:val="0"/>
          <w:marBottom w:val="0"/>
          <w:divBdr>
            <w:top w:val="none" w:sz="0" w:space="0" w:color="auto"/>
            <w:left w:val="none" w:sz="0" w:space="0" w:color="auto"/>
            <w:bottom w:val="none" w:sz="0" w:space="0" w:color="auto"/>
            <w:right w:val="none" w:sz="0" w:space="0" w:color="auto"/>
          </w:divBdr>
        </w:div>
        <w:div w:id="1366785877">
          <w:marLeft w:val="640"/>
          <w:marRight w:val="0"/>
          <w:marTop w:val="0"/>
          <w:marBottom w:val="0"/>
          <w:divBdr>
            <w:top w:val="none" w:sz="0" w:space="0" w:color="auto"/>
            <w:left w:val="none" w:sz="0" w:space="0" w:color="auto"/>
            <w:bottom w:val="none" w:sz="0" w:space="0" w:color="auto"/>
            <w:right w:val="none" w:sz="0" w:space="0" w:color="auto"/>
          </w:divBdr>
        </w:div>
        <w:div w:id="1367833246">
          <w:marLeft w:val="640"/>
          <w:marRight w:val="0"/>
          <w:marTop w:val="0"/>
          <w:marBottom w:val="0"/>
          <w:divBdr>
            <w:top w:val="none" w:sz="0" w:space="0" w:color="auto"/>
            <w:left w:val="none" w:sz="0" w:space="0" w:color="auto"/>
            <w:bottom w:val="none" w:sz="0" w:space="0" w:color="auto"/>
            <w:right w:val="none" w:sz="0" w:space="0" w:color="auto"/>
          </w:divBdr>
        </w:div>
        <w:div w:id="1399128682">
          <w:marLeft w:val="640"/>
          <w:marRight w:val="0"/>
          <w:marTop w:val="0"/>
          <w:marBottom w:val="0"/>
          <w:divBdr>
            <w:top w:val="none" w:sz="0" w:space="0" w:color="auto"/>
            <w:left w:val="none" w:sz="0" w:space="0" w:color="auto"/>
            <w:bottom w:val="none" w:sz="0" w:space="0" w:color="auto"/>
            <w:right w:val="none" w:sz="0" w:space="0" w:color="auto"/>
          </w:divBdr>
        </w:div>
        <w:div w:id="1434786906">
          <w:marLeft w:val="640"/>
          <w:marRight w:val="0"/>
          <w:marTop w:val="0"/>
          <w:marBottom w:val="0"/>
          <w:divBdr>
            <w:top w:val="none" w:sz="0" w:space="0" w:color="auto"/>
            <w:left w:val="none" w:sz="0" w:space="0" w:color="auto"/>
            <w:bottom w:val="none" w:sz="0" w:space="0" w:color="auto"/>
            <w:right w:val="none" w:sz="0" w:space="0" w:color="auto"/>
          </w:divBdr>
        </w:div>
        <w:div w:id="1444225754">
          <w:marLeft w:val="640"/>
          <w:marRight w:val="0"/>
          <w:marTop w:val="0"/>
          <w:marBottom w:val="0"/>
          <w:divBdr>
            <w:top w:val="none" w:sz="0" w:space="0" w:color="auto"/>
            <w:left w:val="none" w:sz="0" w:space="0" w:color="auto"/>
            <w:bottom w:val="none" w:sz="0" w:space="0" w:color="auto"/>
            <w:right w:val="none" w:sz="0" w:space="0" w:color="auto"/>
          </w:divBdr>
        </w:div>
        <w:div w:id="1472939766">
          <w:marLeft w:val="640"/>
          <w:marRight w:val="0"/>
          <w:marTop w:val="0"/>
          <w:marBottom w:val="0"/>
          <w:divBdr>
            <w:top w:val="none" w:sz="0" w:space="0" w:color="auto"/>
            <w:left w:val="none" w:sz="0" w:space="0" w:color="auto"/>
            <w:bottom w:val="none" w:sz="0" w:space="0" w:color="auto"/>
            <w:right w:val="none" w:sz="0" w:space="0" w:color="auto"/>
          </w:divBdr>
        </w:div>
        <w:div w:id="1475488489">
          <w:marLeft w:val="640"/>
          <w:marRight w:val="0"/>
          <w:marTop w:val="0"/>
          <w:marBottom w:val="0"/>
          <w:divBdr>
            <w:top w:val="none" w:sz="0" w:space="0" w:color="auto"/>
            <w:left w:val="none" w:sz="0" w:space="0" w:color="auto"/>
            <w:bottom w:val="none" w:sz="0" w:space="0" w:color="auto"/>
            <w:right w:val="none" w:sz="0" w:space="0" w:color="auto"/>
          </w:divBdr>
        </w:div>
        <w:div w:id="1527209292">
          <w:marLeft w:val="640"/>
          <w:marRight w:val="0"/>
          <w:marTop w:val="0"/>
          <w:marBottom w:val="0"/>
          <w:divBdr>
            <w:top w:val="none" w:sz="0" w:space="0" w:color="auto"/>
            <w:left w:val="none" w:sz="0" w:space="0" w:color="auto"/>
            <w:bottom w:val="none" w:sz="0" w:space="0" w:color="auto"/>
            <w:right w:val="none" w:sz="0" w:space="0" w:color="auto"/>
          </w:divBdr>
        </w:div>
        <w:div w:id="1565751166">
          <w:marLeft w:val="640"/>
          <w:marRight w:val="0"/>
          <w:marTop w:val="0"/>
          <w:marBottom w:val="0"/>
          <w:divBdr>
            <w:top w:val="none" w:sz="0" w:space="0" w:color="auto"/>
            <w:left w:val="none" w:sz="0" w:space="0" w:color="auto"/>
            <w:bottom w:val="none" w:sz="0" w:space="0" w:color="auto"/>
            <w:right w:val="none" w:sz="0" w:space="0" w:color="auto"/>
          </w:divBdr>
        </w:div>
      </w:divsChild>
    </w:div>
    <w:div w:id="336736025">
      <w:bodyDiv w:val="1"/>
      <w:marLeft w:val="0"/>
      <w:marRight w:val="0"/>
      <w:marTop w:val="0"/>
      <w:marBottom w:val="0"/>
      <w:divBdr>
        <w:top w:val="none" w:sz="0" w:space="0" w:color="auto"/>
        <w:left w:val="none" w:sz="0" w:space="0" w:color="auto"/>
        <w:bottom w:val="none" w:sz="0" w:space="0" w:color="auto"/>
        <w:right w:val="none" w:sz="0" w:space="0" w:color="auto"/>
      </w:divBdr>
      <w:divsChild>
        <w:div w:id="15354960">
          <w:marLeft w:val="640"/>
          <w:marRight w:val="0"/>
          <w:marTop w:val="0"/>
          <w:marBottom w:val="0"/>
          <w:divBdr>
            <w:top w:val="none" w:sz="0" w:space="0" w:color="auto"/>
            <w:left w:val="none" w:sz="0" w:space="0" w:color="auto"/>
            <w:bottom w:val="none" w:sz="0" w:space="0" w:color="auto"/>
            <w:right w:val="none" w:sz="0" w:space="0" w:color="auto"/>
          </w:divBdr>
        </w:div>
        <w:div w:id="18820598">
          <w:marLeft w:val="640"/>
          <w:marRight w:val="0"/>
          <w:marTop w:val="0"/>
          <w:marBottom w:val="0"/>
          <w:divBdr>
            <w:top w:val="none" w:sz="0" w:space="0" w:color="auto"/>
            <w:left w:val="none" w:sz="0" w:space="0" w:color="auto"/>
            <w:bottom w:val="none" w:sz="0" w:space="0" w:color="auto"/>
            <w:right w:val="none" w:sz="0" w:space="0" w:color="auto"/>
          </w:divBdr>
        </w:div>
        <w:div w:id="32393148">
          <w:marLeft w:val="640"/>
          <w:marRight w:val="0"/>
          <w:marTop w:val="0"/>
          <w:marBottom w:val="0"/>
          <w:divBdr>
            <w:top w:val="none" w:sz="0" w:space="0" w:color="auto"/>
            <w:left w:val="none" w:sz="0" w:space="0" w:color="auto"/>
            <w:bottom w:val="none" w:sz="0" w:space="0" w:color="auto"/>
            <w:right w:val="none" w:sz="0" w:space="0" w:color="auto"/>
          </w:divBdr>
        </w:div>
        <w:div w:id="41953194">
          <w:marLeft w:val="640"/>
          <w:marRight w:val="0"/>
          <w:marTop w:val="0"/>
          <w:marBottom w:val="0"/>
          <w:divBdr>
            <w:top w:val="none" w:sz="0" w:space="0" w:color="auto"/>
            <w:left w:val="none" w:sz="0" w:space="0" w:color="auto"/>
            <w:bottom w:val="none" w:sz="0" w:space="0" w:color="auto"/>
            <w:right w:val="none" w:sz="0" w:space="0" w:color="auto"/>
          </w:divBdr>
        </w:div>
        <w:div w:id="65105278">
          <w:marLeft w:val="640"/>
          <w:marRight w:val="0"/>
          <w:marTop w:val="0"/>
          <w:marBottom w:val="0"/>
          <w:divBdr>
            <w:top w:val="none" w:sz="0" w:space="0" w:color="auto"/>
            <w:left w:val="none" w:sz="0" w:space="0" w:color="auto"/>
            <w:bottom w:val="none" w:sz="0" w:space="0" w:color="auto"/>
            <w:right w:val="none" w:sz="0" w:space="0" w:color="auto"/>
          </w:divBdr>
        </w:div>
        <w:div w:id="94178322">
          <w:marLeft w:val="640"/>
          <w:marRight w:val="0"/>
          <w:marTop w:val="0"/>
          <w:marBottom w:val="0"/>
          <w:divBdr>
            <w:top w:val="none" w:sz="0" w:space="0" w:color="auto"/>
            <w:left w:val="none" w:sz="0" w:space="0" w:color="auto"/>
            <w:bottom w:val="none" w:sz="0" w:space="0" w:color="auto"/>
            <w:right w:val="none" w:sz="0" w:space="0" w:color="auto"/>
          </w:divBdr>
        </w:div>
        <w:div w:id="100270366">
          <w:marLeft w:val="640"/>
          <w:marRight w:val="0"/>
          <w:marTop w:val="0"/>
          <w:marBottom w:val="0"/>
          <w:divBdr>
            <w:top w:val="none" w:sz="0" w:space="0" w:color="auto"/>
            <w:left w:val="none" w:sz="0" w:space="0" w:color="auto"/>
            <w:bottom w:val="none" w:sz="0" w:space="0" w:color="auto"/>
            <w:right w:val="none" w:sz="0" w:space="0" w:color="auto"/>
          </w:divBdr>
        </w:div>
        <w:div w:id="142427721">
          <w:marLeft w:val="640"/>
          <w:marRight w:val="0"/>
          <w:marTop w:val="0"/>
          <w:marBottom w:val="0"/>
          <w:divBdr>
            <w:top w:val="none" w:sz="0" w:space="0" w:color="auto"/>
            <w:left w:val="none" w:sz="0" w:space="0" w:color="auto"/>
            <w:bottom w:val="none" w:sz="0" w:space="0" w:color="auto"/>
            <w:right w:val="none" w:sz="0" w:space="0" w:color="auto"/>
          </w:divBdr>
        </w:div>
        <w:div w:id="157120188">
          <w:marLeft w:val="640"/>
          <w:marRight w:val="0"/>
          <w:marTop w:val="0"/>
          <w:marBottom w:val="0"/>
          <w:divBdr>
            <w:top w:val="none" w:sz="0" w:space="0" w:color="auto"/>
            <w:left w:val="none" w:sz="0" w:space="0" w:color="auto"/>
            <w:bottom w:val="none" w:sz="0" w:space="0" w:color="auto"/>
            <w:right w:val="none" w:sz="0" w:space="0" w:color="auto"/>
          </w:divBdr>
        </w:div>
        <w:div w:id="168369579">
          <w:marLeft w:val="640"/>
          <w:marRight w:val="0"/>
          <w:marTop w:val="0"/>
          <w:marBottom w:val="0"/>
          <w:divBdr>
            <w:top w:val="none" w:sz="0" w:space="0" w:color="auto"/>
            <w:left w:val="none" w:sz="0" w:space="0" w:color="auto"/>
            <w:bottom w:val="none" w:sz="0" w:space="0" w:color="auto"/>
            <w:right w:val="none" w:sz="0" w:space="0" w:color="auto"/>
          </w:divBdr>
        </w:div>
        <w:div w:id="195823935">
          <w:marLeft w:val="640"/>
          <w:marRight w:val="0"/>
          <w:marTop w:val="0"/>
          <w:marBottom w:val="0"/>
          <w:divBdr>
            <w:top w:val="none" w:sz="0" w:space="0" w:color="auto"/>
            <w:left w:val="none" w:sz="0" w:space="0" w:color="auto"/>
            <w:bottom w:val="none" w:sz="0" w:space="0" w:color="auto"/>
            <w:right w:val="none" w:sz="0" w:space="0" w:color="auto"/>
          </w:divBdr>
        </w:div>
        <w:div w:id="201212968">
          <w:marLeft w:val="640"/>
          <w:marRight w:val="0"/>
          <w:marTop w:val="0"/>
          <w:marBottom w:val="0"/>
          <w:divBdr>
            <w:top w:val="none" w:sz="0" w:space="0" w:color="auto"/>
            <w:left w:val="none" w:sz="0" w:space="0" w:color="auto"/>
            <w:bottom w:val="none" w:sz="0" w:space="0" w:color="auto"/>
            <w:right w:val="none" w:sz="0" w:space="0" w:color="auto"/>
          </w:divBdr>
        </w:div>
        <w:div w:id="222570916">
          <w:marLeft w:val="640"/>
          <w:marRight w:val="0"/>
          <w:marTop w:val="0"/>
          <w:marBottom w:val="0"/>
          <w:divBdr>
            <w:top w:val="none" w:sz="0" w:space="0" w:color="auto"/>
            <w:left w:val="none" w:sz="0" w:space="0" w:color="auto"/>
            <w:bottom w:val="none" w:sz="0" w:space="0" w:color="auto"/>
            <w:right w:val="none" w:sz="0" w:space="0" w:color="auto"/>
          </w:divBdr>
        </w:div>
        <w:div w:id="228154625">
          <w:marLeft w:val="640"/>
          <w:marRight w:val="0"/>
          <w:marTop w:val="0"/>
          <w:marBottom w:val="0"/>
          <w:divBdr>
            <w:top w:val="none" w:sz="0" w:space="0" w:color="auto"/>
            <w:left w:val="none" w:sz="0" w:space="0" w:color="auto"/>
            <w:bottom w:val="none" w:sz="0" w:space="0" w:color="auto"/>
            <w:right w:val="none" w:sz="0" w:space="0" w:color="auto"/>
          </w:divBdr>
        </w:div>
        <w:div w:id="235555213">
          <w:marLeft w:val="640"/>
          <w:marRight w:val="0"/>
          <w:marTop w:val="0"/>
          <w:marBottom w:val="0"/>
          <w:divBdr>
            <w:top w:val="none" w:sz="0" w:space="0" w:color="auto"/>
            <w:left w:val="none" w:sz="0" w:space="0" w:color="auto"/>
            <w:bottom w:val="none" w:sz="0" w:space="0" w:color="auto"/>
            <w:right w:val="none" w:sz="0" w:space="0" w:color="auto"/>
          </w:divBdr>
        </w:div>
        <w:div w:id="236793363">
          <w:marLeft w:val="640"/>
          <w:marRight w:val="0"/>
          <w:marTop w:val="0"/>
          <w:marBottom w:val="0"/>
          <w:divBdr>
            <w:top w:val="none" w:sz="0" w:space="0" w:color="auto"/>
            <w:left w:val="none" w:sz="0" w:space="0" w:color="auto"/>
            <w:bottom w:val="none" w:sz="0" w:space="0" w:color="auto"/>
            <w:right w:val="none" w:sz="0" w:space="0" w:color="auto"/>
          </w:divBdr>
        </w:div>
        <w:div w:id="267546612">
          <w:marLeft w:val="640"/>
          <w:marRight w:val="0"/>
          <w:marTop w:val="0"/>
          <w:marBottom w:val="0"/>
          <w:divBdr>
            <w:top w:val="none" w:sz="0" w:space="0" w:color="auto"/>
            <w:left w:val="none" w:sz="0" w:space="0" w:color="auto"/>
            <w:bottom w:val="none" w:sz="0" w:space="0" w:color="auto"/>
            <w:right w:val="none" w:sz="0" w:space="0" w:color="auto"/>
          </w:divBdr>
        </w:div>
        <w:div w:id="281771387">
          <w:marLeft w:val="640"/>
          <w:marRight w:val="0"/>
          <w:marTop w:val="0"/>
          <w:marBottom w:val="0"/>
          <w:divBdr>
            <w:top w:val="none" w:sz="0" w:space="0" w:color="auto"/>
            <w:left w:val="none" w:sz="0" w:space="0" w:color="auto"/>
            <w:bottom w:val="none" w:sz="0" w:space="0" w:color="auto"/>
            <w:right w:val="none" w:sz="0" w:space="0" w:color="auto"/>
          </w:divBdr>
        </w:div>
        <w:div w:id="314263533">
          <w:marLeft w:val="640"/>
          <w:marRight w:val="0"/>
          <w:marTop w:val="0"/>
          <w:marBottom w:val="0"/>
          <w:divBdr>
            <w:top w:val="none" w:sz="0" w:space="0" w:color="auto"/>
            <w:left w:val="none" w:sz="0" w:space="0" w:color="auto"/>
            <w:bottom w:val="none" w:sz="0" w:space="0" w:color="auto"/>
            <w:right w:val="none" w:sz="0" w:space="0" w:color="auto"/>
          </w:divBdr>
        </w:div>
        <w:div w:id="317617319">
          <w:marLeft w:val="640"/>
          <w:marRight w:val="0"/>
          <w:marTop w:val="0"/>
          <w:marBottom w:val="0"/>
          <w:divBdr>
            <w:top w:val="none" w:sz="0" w:space="0" w:color="auto"/>
            <w:left w:val="none" w:sz="0" w:space="0" w:color="auto"/>
            <w:bottom w:val="none" w:sz="0" w:space="0" w:color="auto"/>
            <w:right w:val="none" w:sz="0" w:space="0" w:color="auto"/>
          </w:divBdr>
        </w:div>
        <w:div w:id="335041287">
          <w:marLeft w:val="640"/>
          <w:marRight w:val="0"/>
          <w:marTop w:val="0"/>
          <w:marBottom w:val="0"/>
          <w:divBdr>
            <w:top w:val="none" w:sz="0" w:space="0" w:color="auto"/>
            <w:left w:val="none" w:sz="0" w:space="0" w:color="auto"/>
            <w:bottom w:val="none" w:sz="0" w:space="0" w:color="auto"/>
            <w:right w:val="none" w:sz="0" w:space="0" w:color="auto"/>
          </w:divBdr>
        </w:div>
        <w:div w:id="377900661">
          <w:marLeft w:val="640"/>
          <w:marRight w:val="0"/>
          <w:marTop w:val="0"/>
          <w:marBottom w:val="0"/>
          <w:divBdr>
            <w:top w:val="none" w:sz="0" w:space="0" w:color="auto"/>
            <w:left w:val="none" w:sz="0" w:space="0" w:color="auto"/>
            <w:bottom w:val="none" w:sz="0" w:space="0" w:color="auto"/>
            <w:right w:val="none" w:sz="0" w:space="0" w:color="auto"/>
          </w:divBdr>
        </w:div>
        <w:div w:id="514851399">
          <w:marLeft w:val="640"/>
          <w:marRight w:val="0"/>
          <w:marTop w:val="0"/>
          <w:marBottom w:val="0"/>
          <w:divBdr>
            <w:top w:val="none" w:sz="0" w:space="0" w:color="auto"/>
            <w:left w:val="none" w:sz="0" w:space="0" w:color="auto"/>
            <w:bottom w:val="none" w:sz="0" w:space="0" w:color="auto"/>
            <w:right w:val="none" w:sz="0" w:space="0" w:color="auto"/>
          </w:divBdr>
        </w:div>
        <w:div w:id="525800116">
          <w:marLeft w:val="640"/>
          <w:marRight w:val="0"/>
          <w:marTop w:val="0"/>
          <w:marBottom w:val="0"/>
          <w:divBdr>
            <w:top w:val="none" w:sz="0" w:space="0" w:color="auto"/>
            <w:left w:val="none" w:sz="0" w:space="0" w:color="auto"/>
            <w:bottom w:val="none" w:sz="0" w:space="0" w:color="auto"/>
            <w:right w:val="none" w:sz="0" w:space="0" w:color="auto"/>
          </w:divBdr>
        </w:div>
        <w:div w:id="528177923">
          <w:marLeft w:val="640"/>
          <w:marRight w:val="0"/>
          <w:marTop w:val="0"/>
          <w:marBottom w:val="0"/>
          <w:divBdr>
            <w:top w:val="none" w:sz="0" w:space="0" w:color="auto"/>
            <w:left w:val="none" w:sz="0" w:space="0" w:color="auto"/>
            <w:bottom w:val="none" w:sz="0" w:space="0" w:color="auto"/>
            <w:right w:val="none" w:sz="0" w:space="0" w:color="auto"/>
          </w:divBdr>
        </w:div>
        <w:div w:id="529875487">
          <w:marLeft w:val="640"/>
          <w:marRight w:val="0"/>
          <w:marTop w:val="0"/>
          <w:marBottom w:val="0"/>
          <w:divBdr>
            <w:top w:val="none" w:sz="0" w:space="0" w:color="auto"/>
            <w:left w:val="none" w:sz="0" w:space="0" w:color="auto"/>
            <w:bottom w:val="none" w:sz="0" w:space="0" w:color="auto"/>
            <w:right w:val="none" w:sz="0" w:space="0" w:color="auto"/>
          </w:divBdr>
        </w:div>
        <w:div w:id="547183582">
          <w:marLeft w:val="640"/>
          <w:marRight w:val="0"/>
          <w:marTop w:val="0"/>
          <w:marBottom w:val="0"/>
          <w:divBdr>
            <w:top w:val="none" w:sz="0" w:space="0" w:color="auto"/>
            <w:left w:val="none" w:sz="0" w:space="0" w:color="auto"/>
            <w:bottom w:val="none" w:sz="0" w:space="0" w:color="auto"/>
            <w:right w:val="none" w:sz="0" w:space="0" w:color="auto"/>
          </w:divBdr>
        </w:div>
        <w:div w:id="650788271">
          <w:marLeft w:val="640"/>
          <w:marRight w:val="0"/>
          <w:marTop w:val="0"/>
          <w:marBottom w:val="0"/>
          <w:divBdr>
            <w:top w:val="none" w:sz="0" w:space="0" w:color="auto"/>
            <w:left w:val="none" w:sz="0" w:space="0" w:color="auto"/>
            <w:bottom w:val="none" w:sz="0" w:space="0" w:color="auto"/>
            <w:right w:val="none" w:sz="0" w:space="0" w:color="auto"/>
          </w:divBdr>
        </w:div>
        <w:div w:id="663245421">
          <w:marLeft w:val="640"/>
          <w:marRight w:val="0"/>
          <w:marTop w:val="0"/>
          <w:marBottom w:val="0"/>
          <w:divBdr>
            <w:top w:val="none" w:sz="0" w:space="0" w:color="auto"/>
            <w:left w:val="none" w:sz="0" w:space="0" w:color="auto"/>
            <w:bottom w:val="none" w:sz="0" w:space="0" w:color="auto"/>
            <w:right w:val="none" w:sz="0" w:space="0" w:color="auto"/>
          </w:divBdr>
        </w:div>
        <w:div w:id="664358285">
          <w:marLeft w:val="640"/>
          <w:marRight w:val="0"/>
          <w:marTop w:val="0"/>
          <w:marBottom w:val="0"/>
          <w:divBdr>
            <w:top w:val="none" w:sz="0" w:space="0" w:color="auto"/>
            <w:left w:val="none" w:sz="0" w:space="0" w:color="auto"/>
            <w:bottom w:val="none" w:sz="0" w:space="0" w:color="auto"/>
            <w:right w:val="none" w:sz="0" w:space="0" w:color="auto"/>
          </w:divBdr>
        </w:div>
        <w:div w:id="683750271">
          <w:marLeft w:val="640"/>
          <w:marRight w:val="0"/>
          <w:marTop w:val="0"/>
          <w:marBottom w:val="0"/>
          <w:divBdr>
            <w:top w:val="none" w:sz="0" w:space="0" w:color="auto"/>
            <w:left w:val="none" w:sz="0" w:space="0" w:color="auto"/>
            <w:bottom w:val="none" w:sz="0" w:space="0" w:color="auto"/>
            <w:right w:val="none" w:sz="0" w:space="0" w:color="auto"/>
          </w:divBdr>
        </w:div>
        <w:div w:id="713971010">
          <w:marLeft w:val="640"/>
          <w:marRight w:val="0"/>
          <w:marTop w:val="0"/>
          <w:marBottom w:val="0"/>
          <w:divBdr>
            <w:top w:val="none" w:sz="0" w:space="0" w:color="auto"/>
            <w:left w:val="none" w:sz="0" w:space="0" w:color="auto"/>
            <w:bottom w:val="none" w:sz="0" w:space="0" w:color="auto"/>
            <w:right w:val="none" w:sz="0" w:space="0" w:color="auto"/>
          </w:divBdr>
        </w:div>
        <w:div w:id="727533459">
          <w:marLeft w:val="640"/>
          <w:marRight w:val="0"/>
          <w:marTop w:val="0"/>
          <w:marBottom w:val="0"/>
          <w:divBdr>
            <w:top w:val="none" w:sz="0" w:space="0" w:color="auto"/>
            <w:left w:val="none" w:sz="0" w:space="0" w:color="auto"/>
            <w:bottom w:val="none" w:sz="0" w:space="0" w:color="auto"/>
            <w:right w:val="none" w:sz="0" w:space="0" w:color="auto"/>
          </w:divBdr>
        </w:div>
        <w:div w:id="773020440">
          <w:marLeft w:val="640"/>
          <w:marRight w:val="0"/>
          <w:marTop w:val="0"/>
          <w:marBottom w:val="0"/>
          <w:divBdr>
            <w:top w:val="none" w:sz="0" w:space="0" w:color="auto"/>
            <w:left w:val="none" w:sz="0" w:space="0" w:color="auto"/>
            <w:bottom w:val="none" w:sz="0" w:space="0" w:color="auto"/>
            <w:right w:val="none" w:sz="0" w:space="0" w:color="auto"/>
          </w:divBdr>
        </w:div>
        <w:div w:id="805202244">
          <w:marLeft w:val="640"/>
          <w:marRight w:val="0"/>
          <w:marTop w:val="0"/>
          <w:marBottom w:val="0"/>
          <w:divBdr>
            <w:top w:val="none" w:sz="0" w:space="0" w:color="auto"/>
            <w:left w:val="none" w:sz="0" w:space="0" w:color="auto"/>
            <w:bottom w:val="none" w:sz="0" w:space="0" w:color="auto"/>
            <w:right w:val="none" w:sz="0" w:space="0" w:color="auto"/>
          </w:divBdr>
        </w:div>
        <w:div w:id="808132755">
          <w:marLeft w:val="640"/>
          <w:marRight w:val="0"/>
          <w:marTop w:val="0"/>
          <w:marBottom w:val="0"/>
          <w:divBdr>
            <w:top w:val="none" w:sz="0" w:space="0" w:color="auto"/>
            <w:left w:val="none" w:sz="0" w:space="0" w:color="auto"/>
            <w:bottom w:val="none" w:sz="0" w:space="0" w:color="auto"/>
            <w:right w:val="none" w:sz="0" w:space="0" w:color="auto"/>
          </w:divBdr>
        </w:div>
        <w:div w:id="815999917">
          <w:marLeft w:val="640"/>
          <w:marRight w:val="0"/>
          <w:marTop w:val="0"/>
          <w:marBottom w:val="0"/>
          <w:divBdr>
            <w:top w:val="none" w:sz="0" w:space="0" w:color="auto"/>
            <w:left w:val="none" w:sz="0" w:space="0" w:color="auto"/>
            <w:bottom w:val="none" w:sz="0" w:space="0" w:color="auto"/>
            <w:right w:val="none" w:sz="0" w:space="0" w:color="auto"/>
          </w:divBdr>
        </w:div>
        <w:div w:id="817459971">
          <w:marLeft w:val="640"/>
          <w:marRight w:val="0"/>
          <w:marTop w:val="0"/>
          <w:marBottom w:val="0"/>
          <w:divBdr>
            <w:top w:val="none" w:sz="0" w:space="0" w:color="auto"/>
            <w:left w:val="none" w:sz="0" w:space="0" w:color="auto"/>
            <w:bottom w:val="none" w:sz="0" w:space="0" w:color="auto"/>
            <w:right w:val="none" w:sz="0" w:space="0" w:color="auto"/>
          </w:divBdr>
        </w:div>
        <w:div w:id="822939452">
          <w:marLeft w:val="640"/>
          <w:marRight w:val="0"/>
          <w:marTop w:val="0"/>
          <w:marBottom w:val="0"/>
          <w:divBdr>
            <w:top w:val="none" w:sz="0" w:space="0" w:color="auto"/>
            <w:left w:val="none" w:sz="0" w:space="0" w:color="auto"/>
            <w:bottom w:val="none" w:sz="0" w:space="0" w:color="auto"/>
            <w:right w:val="none" w:sz="0" w:space="0" w:color="auto"/>
          </w:divBdr>
        </w:div>
        <w:div w:id="882403169">
          <w:marLeft w:val="640"/>
          <w:marRight w:val="0"/>
          <w:marTop w:val="0"/>
          <w:marBottom w:val="0"/>
          <w:divBdr>
            <w:top w:val="none" w:sz="0" w:space="0" w:color="auto"/>
            <w:left w:val="none" w:sz="0" w:space="0" w:color="auto"/>
            <w:bottom w:val="none" w:sz="0" w:space="0" w:color="auto"/>
            <w:right w:val="none" w:sz="0" w:space="0" w:color="auto"/>
          </w:divBdr>
        </w:div>
        <w:div w:id="889657898">
          <w:marLeft w:val="640"/>
          <w:marRight w:val="0"/>
          <w:marTop w:val="0"/>
          <w:marBottom w:val="0"/>
          <w:divBdr>
            <w:top w:val="none" w:sz="0" w:space="0" w:color="auto"/>
            <w:left w:val="none" w:sz="0" w:space="0" w:color="auto"/>
            <w:bottom w:val="none" w:sz="0" w:space="0" w:color="auto"/>
            <w:right w:val="none" w:sz="0" w:space="0" w:color="auto"/>
          </w:divBdr>
        </w:div>
        <w:div w:id="890187920">
          <w:marLeft w:val="640"/>
          <w:marRight w:val="0"/>
          <w:marTop w:val="0"/>
          <w:marBottom w:val="0"/>
          <w:divBdr>
            <w:top w:val="none" w:sz="0" w:space="0" w:color="auto"/>
            <w:left w:val="none" w:sz="0" w:space="0" w:color="auto"/>
            <w:bottom w:val="none" w:sz="0" w:space="0" w:color="auto"/>
            <w:right w:val="none" w:sz="0" w:space="0" w:color="auto"/>
          </w:divBdr>
        </w:div>
        <w:div w:id="900752376">
          <w:marLeft w:val="640"/>
          <w:marRight w:val="0"/>
          <w:marTop w:val="0"/>
          <w:marBottom w:val="0"/>
          <w:divBdr>
            <w:top w:val="none" w:sz="0" w:space="0" w:color="auto"/>
            <w:left w:val="none" w:sz="0" w:space="0" w:color="auto"/>
            <w:bottom w:val="none" w:sz="0" w:space="0" w:color="auto"/>
            <w:right w:val="none" w:sz="0" w:space="0" w:color="auto"/>
          </w:divBdr>
        </w:div>
        <w:div w:id="913124908">
          <w:marLeft w:val="640"/>
          <w:marRight w:val="0"/>
          <w:marTop w:val="0"/>
          <w:marBottom w:val="0"/>
          <w:divBdr>
            <w:top w:val="none" w:sz="0" w:space="0" w:color="auto"/>
            <w:left w:val="none" w:sz="0" w:space="0" w:color="auto"/>
            <w:bottom w:val="none" w:sz="0" w:space="0" w:color="auto"/>
            <w:right w:val="none" w:sz="0" w:space="0" w:color="auto"/>
          </w:divBdr>
        </w:div>
        <w:div w:id="916862945">
          <w:marLeft w:val="640"/>
          <w:marRight w:val="0"/>
          <w:marTop w:val="0"/>
          <w:marBottom w:val="0"/>
          <w:divBdr>
            <w:top w:val="none" w:sz="0" w:space="0" w:color="auto"/>
            <w:left w:val="none" w:sz="0" w:space="0" w:color="auto"/>
            <w:bottom w:val="none" w:sz="0" w:space="0" w:color="auto"/>
            <w:right w:val="none" w:sz="0" w:space="0" w:color="auto"/>
          </w:divBdr>
        </w:div>
        <w:div w:id="920408750">
          <w:marLeft w:val="640"/>
          <w:marRight w:val="0"/>
          <w:marTop w:val="0"/>
          <w:marBottom w:val="0"/>
          <w:divBdr>
            <w:top w:val="none" w:sz="0" w:space="0" w:color="auto"/>
            <w:left w:val="none" w:sz="0" w:space="0" w:color="auto"/>
            <w:bottom w:val="none" w:sz="0" w:space="0" w:color="auto"/>
            <w:right w:val="none" w:sz="0" w:space="0" w:color="auto"/>
          </w:divBdr>
        </w:div>
        <w:div w:id="926615783">
          <w:marLeft w:val="640"/>
          <w:marRight w:val="0"/>
          <w:marTop w:val="0"/>
          <w:marBottom w:val="0"/>
          <w:divBdr>
            <w:top w:val="none" w:sz="0" w:space="0" w:color="auto"/>
            <w:left w:val="none" w:sz="0" w:space="0" w:color="auto"/>
            <w:bottom w:val="none" w:sz="0" w:space="0" w:color="auto"/>
            <w:right w:val="none" w:sz="0" w:space="0" w:color="auto"/>
          </w:divBdr>
        </w:div>
        <w:div w:id="964578587">
          <w:marLeft w:val="640"/>
          <w:marRight w:val="0"/>
          <w:marTop w:val="0"/>
          <w:marBottom w:val="0"/>
          <w:divBdr>
            <w:top w:val="none" w:sz="0" w:space="0" w:color="auto"/>
            <w:left w:val="none" w:sz="0" w:space="0" w:color="auto"/>
            <w:bottom w:val="none" w:sz="0" w:space="0" w:color="auto"/>
            <w:right w:val="none" w:sz="0" w:space="0" w:color="auto"/>
          </w:divBdr>
        </w:div>
        <w:div w:id="985666346">
          <w:marLeft w:val="640"/>
          <w:marRight w:val="0"/>
          <w:marTop w:val="0"/>
          <w:marBottom w:val="0"/>
          <w:divBdr>
            <w:top w:val="none" w:sz="0" w:space="0" w:color="auto"/>
            <w:left w:val="none" w:sz="0" w:space="0" w:color="auto"/>
            <w:bottom w:val="none" w:sz="0" w:space="0" w:color="auto"/>
            <w:right w:val="none" w:sz="0" w:space="0" w:color="auto"/>
          </w:divBdr>
        </w:div>
        <w:div w:id="999622708">
          <w:marLeft w:val="640"/>
          <w:marRight w:val="0"/>
          <w:marTop w:val="0"/>
          <w:marBottom w:val="0"/>
          <w:divBdr>
            <w:top w:val="none" w:sz="0" w:space="0" w:color="auto"/>
            <w:left w:val="none" w:sz="0" w:space="0" w:color="auto"/>
            <w:bottom w:val="none" w:sz="0" w:space="0" w:color="auto"/>
            <w:right w:val="none" w:sz="0" w:space="0" w:color="auto"/>
          </w:divBdr>
        </w:div>
        <w:div w:id="1006396686">
          <w:marLeft w:val="640"/>
          <w:marRight w:val="0"/>
          <w:marTop w:val="0"/>
          <w:marBottom w:val="0"/>
          <w:divBdr>
            <w:top w:val="none" w:sz="0" w:space="0" w:color="auto"/>
            <w:left w:val="none" w:sz="0" w:space="0" w:color="auto"/>
            <w:bottom w:val="none" w:sz="0" w:space="0" w:color="auto"/>
            <w:right w:val="none" w:sz="0" w:space="0" w:color="auto"/>
          </w:divBdr>
        </w:div>
        <w:div w:id="1007713532">
          <w:marLeft w:val="640"/>
          <w:marRight w:val="0"/>
          <w:marTop w:val="0"/>
          <w:marBottom w:val="0"/>
          <w:divBdr>
            <w:top w:val="none" w:sz="0" w:space="0" w:color="auto"/>
            <w:left w:val="none" w:sz="0" w:space="0" w:color="auto"/>
            <w:bottom w:val="none" w:sz="0" w:space="0" w:color="auto"/>
            <w:right w:val="none" w:sz="0" w:space="0" w:color="auto"/>
          </w:divBdr>
        </w:div>
        <w:div w:id="1061640601">
          <w:marLeft w:val="640"/>
          <w:marRight w:val="0"/>
          <w:marTop w:val="0"/>
          <w:marBottom w:val="0"/>
          <w:divBdr>
            <w:top w:val="none" w:sz="0" w:space="0" w:color="auto"/>
            <w:left w:val="none" w:sz="0" w:space="0" w:color="auto"/>
            <w:bottom w:val="none" w:sz="0" w:space="0" w:color="auto"/>
            <w:right w:val="none" w:sz="0" w:space="0" w:color="auto"/>
          </w:divBdr>
        </w:div>
        <w:div w:id="1100102520">
          <w:marLeft w:val="640"/>
          <w:marRight w:val="0"/>
          <w:marTop w:val="0"/>
          <w:marBottom w:val="0"/>
          <w:divBdr>
            <w:top w:val="none" w:sz="0" w:space="0" w:color="auto"/>
            <w:left w:val="none" w:sz="0" w:space="0" w:color="auto"/>
            <w:bottom w:val="none" w:sz="0" w:space="0" w:color="auto"/>
            <w:right w:val="none" w:sz="0" w:space="0" w:color="auto"/>
          </w:divBdr>
        </w:div>
        <w:div w:id="1102185814">
          <w:marLeft w:val="640"/>
          <w:marRight w:val="0"/>
          <w:marTop w:val="0"/>
          <w:marBottom w:val="0"/>
          <w:divBdr>
            <w:top w:val="none" w:sz="0" w:space="0" w:color="auto"/>
            <w:left w:val="none" w:sz="0" w:space="0" w:color="auto"/>
            <w:bottom w:val="none" w:sz="0" w:space="0" w:color="auto"/>
            <w:right w:val="none" w:sz="0" w:space="0" w:color="auto"/>
          </w:divBdr>
        </w:div>
        <w:div w:id="1104685871">
          <w:marLeft w:val="640"/>
          <w:marRight w:val="0"/>
          <w:marTop w:val="0"/>
          <w:marBottom w:val="0"/>
          <w:divBdr>
            <w:top w:val="none" w:sz="0" w:space="0" w:color="auto"/>
            <w:left w:val="none" w:sz="0" w:space="0" w:color="auto"/>
            <w:bottom w:val="none" w:sz="0" w:space="0" w:color="auto"/>
            <w:right w:val="none" w:sz="0" w:space="0" w:color="auto"/>
          </w:divBdr>
        </w:div>
        <w:div w:id="1117985065">
          <w:marLeft w:val="640"/>
          <w:marRight w:val="0"/>
          <w:marTop w:val="0"/>
          <w:marBottom w:val="0"/>
          <w:divBdr>
            <w:top w:val="none" w:sz="0" w:space="0" w:color="auto"/>
            <w:left w:val="none" w:sz="0" w:space="0" w:color="auto"/>
            <w:bottom w:val="none" w:sz="0" w:space="0" w:color="auto"/>
            <w:right w:val="none" w:sz="0" w:space="0" w:color="auto"/>
          </w:divBdr>
        </w:div>
        <w:div w:id="1139811283">
          <w:marLeft w:val="640"/>
          <w:marRight w:val="0"/>
          <w:marTop w:val="0"/>
          <w:marBottom w:val="0"/>
          <w:divBdr>
            <w:top w:val="none" w:sz="0" w:space="0" w:color="auto"/>
            <w:left w:val="none" w:sz="0" w:space="0" w:color="auto"/>
            <w:bottom w:val="none" w:sz="0" w:space="0" w:color="auto"/>
            <w:right w:val="none" w:sz="0" w:space="0" w:color="auto"/>
          </w:divBdr>
        </w:div>
        <w:div w:id="1174808907">
          <w:marLeft w:val="640"/>
          <w:marRight w:val="0"/>
          <w:marTop w:val="0"/>
          <w:marBottom w:val="0"/>
          <w:divBdr>
            <w:top w:val="none" w:sz="0" w:space="0" w:color="auto"/>
            <w:left w:val="none" w:sz="0" w:space="0" w:color="auto"/>
            <w:bottom w:val="none" w:sz="0" w:space="0" w:color="auto"/>
            <w:right w:val="none" w:sz="0" w:space="0" w:color="auto"/>
          </w:divBdr>
        </w:div>
        <w:div w:id="1177574594">
          <w:marLeft w:val="640"/>
          <w:marRight w:val="0"/>
          <w:marTop w:val="0"/>
          <w:marBottom w:val="0"/>
          <w:divBdr>
            <w:top w:val="none" w:sz="0" w:space="0" w:color="auto"/>
            <w:left w:val="none" w:sz="0" w:space="0" w:color="auto"/>
            <w:bottom w:val="none" w:sz="0" w:space="0" w:color="auto"/>
            <w:right w:val="none" w:sz="0" w:space="0" w:color="auto"/>
          </w:divBdr>
        </w:div>
        <w:div w:id="1192065730">
          <w:marLeft w:val="640"/>
          <w:marRight w:val="0"/>
          <w:marTop w:val="0"/>
          <w:marBottom w:val="0"/>
          <w:divBdr>
            <w:top w:val="none" w:sz="0" w:space="0" w:color="auto"/>
            <w:left w:val="none" w:sz="0" w:space="0" w:color="auto"/>
            <w:bottom w:val="none" w:sz="0" w:space="0" w:color="auto"/>
            <w:right w:val="none" w:sz="0" w:space="0" w:color="auto"/>
          </w:divBdr>
        </w:div>
        <w:div w:id="1193349100">
          <w:marLeft w:val="640"/>
          <w:marRight w:val="0"/>
          <w:marTop w:val="0"/>
          <w:marBottom w:val="0"/>
          <w:divBdr>
            <w:top w:val="none" w:sz="0" w:space="0" w:color="auto"/>
            <w:left w:val="none" w:sz="0" w:space="0" w:color="auto"/>
            <w:bottom w:val="none" w:sz="0" w:space="0" w:color="auto"/>
            <w:right w:val="none" w:sz="0" w:space="0" w:color="auto"/>
          </w:divBdr>
        </w:div>
        <w:div w:id="1205168732">
          <w:marLeft w:val="640"/>
          <w:marRight w:val="0"/>
          <w:marTop w:val="0"/>
          <w:marBottom w:val="0"/>
          <w:divBdr>
            <w:top w:val="none" w:sz="0" w:space="0" w:color="auto"/>
            <w:left w:val="none" w:sz="0" w:space="0" w:color="auto"/>
            <w:bottom w:val="none" w:sz="0" w:space="0" w:color="auto"/>
            <w:right w:val="none" w:sz="0" w:space="0" w:color="auto"/>
          </w:divBdr>
        </w:div>
        <w:div w:id="1217595006">
          <w:marLeft w:val="640"/>
          <w:marRight w:val="0"/>
          <w:marTop w:val="0"/>
          <w:marBottom w:val="0"/>
          <w:divBdr>
            <w:top w:val="none" w:sz="0" w:space="0" w:color="auto"/>
            <w:left w:val="none" w:sz="0" w:space="0" w:color="auto"/>
            <w:bottom w:val="none" w:sz="0" w:space="0" w:color="auto"/>
            <w:right w:val="none" w:sz="0" w:space="0" w:color="auto"/>
          </w:divBdr>
        </w:div>
        <w:div w:id="1222329982">
          <w:marLeft w:val="640"/>
          <w:marRight w:val="0"/>
          <w:marTop w:val="0"/>
          <w:marBottom w:val="0"/>
          <w:divBdr>
            <w:top w:val="none" w:sz="0" w:space="0" w:color="auto"/>
            <w:left w:val="none" w:sz="0" w:space="0" w:color="auto"/>
            <w:bottom w:val="none" w:sz="0" w:space="0" w:color="auto"/>
            <w:right w:val="none" w:sz="0" w:space="0" w:color="auto"/>
          </w:divBdr>
        </w:div>
        <w:div w:id="1233734833">
          <w:marLeft w:val="640"/>
          <w:marRight w:val="0"/>
          <w:marTop w:val="0"/>
          <w:marBottom w:val="0"/>
          <w:divBdr>
            <w:top w:val="none" w:sz="0" w:space="0" w:color="auto"/>
            <w:left w:val="none" w:sz="0" w:space="0" w:color="auto"/>
            <w:bottom w:val="none" w:sz="0" w:space="0" w:color="auto"/>
            <w:right w:val="none" w:sz="0" w:space="0" w:color="auto"/>
          </w:divBdr>
        </w:div>
        <w:div w:id="1236479515">
          <w:marLeft w:val="640"/>
          <w:marRight w:val="0"/>
          <w:marTop w:val="0"/>
          <w:marBottom w:val="0"/>
          <w:divBdr>
            <w:top w:val="none" w:sz="0" w:space="0" w:color="auto"/>
            <w:left w:val="none" w:sz="0" w:space="0" w:color="auto"/>
            <w:bottom w:val="none" w:sz="0" w:space="0" w:color="auto"/>
            <w:right w:val="none" w:sz="0" w:space="0" w:color="auto"/>
          </w:divBdr>
        </w:div>
        <w:div w:id="1242183688">
          <w:marLeft w:val="640"/>
          <w:marRight w:val="0"/>
          <w:marTop w:val="0"/>
          <w:marBottom w:val="0"/>
          <w:divBdr>
            <w:top w:val="none" w:sz="0" w:space="0" w:color="auto"/>
            <w:left w:val="none" w:sz="0" w:space="0" w:color="auto"/>
            <w:bottom w:val="none" w:sz="0" w:space="0" w:color="auto"/>
            <w:right w:val="none" w:sz="0" w:space="0" w:color="auto"/>
          </w:divBdr>
        </w:div>
        <w:div w:id="1248882884">
          <w:marLeft w:val="640"/>
          <w:marRight w:val="0"/>
          <w:marTop w:val="0"/>
          <w:marBottom w:val="0"/>
          <w:divBdr>
            <w:top w:val="none" w:sz="0" w:space="0" w:color="auto"/>
            <w:left w:val="none" w:sz="0" w:space="0" w:color="auto"/>
            <w:bottom w:val="none" w:sz="0" w:space="0" w:color="auto"/>
            <w:right w:val="none" w:sz="0" w:space="0" w:color="auto"/>
          </w:divBdr>
        </w:div>
        <w:div w:id="1316690123">
          <w:marLeft w:val="640"/>
          <w:marRight w:val="0"/>
          <w:marTop w:val="0"/>
          <w:marBottom w:val="0"/>
          <w:divBdr>
            <w:top w:val="none" w:sz="0" w:space="0" w:color="auto"/>
            <w:left w:val="none" w:sz="0" w:space="0" w:color="auto"/>
            <w:bottom w:val="none" w:sz="0" w:space="0" w:color="auto"/>
            <w:right w:val="none" w:sz="0" w:space="0" w:color="auto"/>
          </w:divBdr>
        </w:div>
        <w:div w:id="1321737270">
          <w:marLeft w:val="640"/>
          <w:marRight w:val="0"/>
          <w:marTop w:val="0"/>
          <w:marBottom w:val="0"/>
          <w:divBdr>
            <w:top w:val="none" w:sz="0" w:space="0" w:color="auto"/>
            <w:left w:val="none" w:sz="0" w:space="0" w:color="auto"/>
            <w:bottom w:val="none" w:sz="0" w:space="0" w:color="auto"/>
            <w:right w:val="none" w:sz="0" w:space="0" w:color="auto"/>
          </w:divBdr>
        </w:div>
        <w:div w:id="1322614723">
          <w:marLeft w:val="640"/>
          <w:marRight w:val="0"/>
          <w:marTop w:val="0"/>
          <w:marBottom w:val="0"/>
          <w:divBdr>
            <w:top w:val="none" w:sz="0" w:space="0" w:color="auto"/>
            <w:left w:val="none" w:sz="0" w:space="0" w:color="auto"/>
            <w:bottom w:val="none" w:sz="0" w:space="0" w:color="auto"/>
            <w:right w:val="none" w:sz="0" w:space="0" w:color="auto"/>
          </w:divBdr>
        </w:div>
        <w:div w:id="1356732998">
          <w:marLeft w:val="640"/>
          <w:marRight w:val="0"/>
          <w:marTop w:val="0"/>
          <w:marBottom w:val="0"/>
          <w:divBdr>
            <w:top w:val="none" w:sz="0" w:space="0" w:color="auto"/>
            <w:left w:val="none" w:sz="0" w:space="0" w:color="auto"/>
            <w:bottom w:val="none" w:sz="0" w:space="0" w:color="auto"/>
            <w:right w:val="none" w:sz="0" w:space="0" w:color="auto"/>
          </w:divBdr>
        </w:div>
        <w:div w:id="1388993182">
          <w:marLeft w:val="640"/>
          <w:marRight w:val="0"/>
          <w:marTop w:val="0"/>
          <w:marBottom w:val="0"/>
          <w:divBdr>
            <w:top w:val="none" w:sz="0" w:space="0" w:color="auto"/>
            <w:left w:val="none" w:sz="0" w:space="0" w:color="auto"/>
            <w:bottom w:val="none" w:sz="0" w:space="0" w:color="auto"/>
            <w:right w:val="none" w:sz="0" w:space="0" w:color="auto"/>
          </w:divBdr>
        </w:div>
        <w:div w:id="1422028326">
          <w:marLeft w:val="640"/>
          <w:marRight w:val="0"/>
          <w:marTop w:val="0"/>
          <w:marBottom w:val="0"/>
          <w:divBdr>
            <w:top w:val="none" w:sz="0" w:space="0" w:color="auto"/>
            <w:left w:val="none" w:sz="0" w:space="0" w:color="auto"/>
            <w:bottom w:val="none" w:sz="0" w:space="0" w:color="auto"/>
            <w:right w:val="none" w:sz="0" w:space="0" w:color="auto"/>
          </w:divBdr>
        </w:div>
        <w:div w:id="1435244808">
          <w:marLeft w:val="640"/>
          <w:marRight w:val="0"/>
          <w:marTop w:val="0"/>
          <w:marBottom w:val="0"/>
          <w:divBdr>
            <w:top w:val="none" w:sz="0" w:space="0" w:color="auto"/>
            <w:left w:val="none" w:sz="0" w:space="0" w:color="auto"/>
            <w:bottom w:val="none" w:sz="0" w:space="0" w:color="auto"/>
            <w:right w:val="none" w:sz="0" w:space="0" w:color="auto"/>
          </w:divBdr>
        </w:div>
        <w:div w:id="1469736233">
          <w:marLeft w:val="640"/>
          <w:marRight w:val="0"/>
          <w:marTop w:val="0"/>
          <w:marBottom w:val="0"/>
          <w:divBdr>
            <w:top w:val="none" w:sz="0" w:space="0" w:color="auto"/>
            <w:left w:val="none" w:sz="0" w:space="0" w:color="auto"/>
            <w:bottom w:val="none" w:sz="0" w:space="0" w:color="auto"/>
            <w:right w:val="none" w:sz="0" w:space="0" w:color="auto"/>
          </w:divBdr>
        </w:div>
        <w:div w:id="1489176099">
          <w:marLeft w:val="640"/>
          <w:marRight w:val="0"/>
          <w:marTop w:val="0"/>
          <w:marBottom w:val="0"/>
          <w:divBdr>
            <w:top w:val="none" w:sz="0" w:space="0" w:color="auto"/>
            <w:left w:val="none" w:sz="0" w:space="0" w:color="auto"/>
            <w:bottom w:val="none" w:sz="0" w:space="0" w:color="auto"/>
            <w:right w:val="none" w:sz="0" w:space="0" w:color="auto"/>
          </w:divBdr>
        </w:div>
        <w:div w:id="1495994502">
          <w:marLeft w:val="640"/>
          <w:marRight w:val="0"/>
          <w:marTop w:val="0"/>
          <w:marBottom w:val="0"/>
          <w:divBdr>
            <w:top w:val="none" w:sz="0" w:space="0" w:color="auto"/>
            <w:left w:val="none" w:sz="0" w:space="0" w:color="auto"/>
            <w:bottom w:val="none" w:sz="0" w:space="0" w:color="auto"/>
            <w:right w:val="none" w:sz="0" w:space="0" w:color="auto"/>
          </w:divBdr>
        </w:div>
        <w:div w:id="1528131189">
          <w:marLeft w:val="640"/>
          <w:marRight w:val="0"/>
          <w:marTop w:val="0"/>
          <w:marBottom w:val="0"/>
          <w:divBdr>
            <w:top w:val="none" w:sz="0" w:space="0" w:color="auto"/>
            <w:left w:val="none" w:sz="0" w:space="0" w:color="auto"/>
            <w:bottom w:val="none" w:sz="0" w:space="0" w:color="auto"/>
            <w:right w:val="none" w:sz="0" w:space="0" w:color="auto"/>
          </w:divBdr>
        </w:div>
        <w:div w:id="1575816743">
          <w:marLeft w:val="640"/>
          <w:marRight w:val="0"/>
          <w:marTop w:val="0"/>
          <w:marBottom w:val="0"/>
          <w:divBdr>
            <w:top w:val="none" w:sz="0" w:space="0" w:color="auto"/>
            <w:left w:val="none" w:sz="0" w:space="0" w:color="auto"/>
            <w:bottom w:val="none" w:sz="0" w:space="0" w:color="auto"/>
            <w:right w:val="none" w:sz="0" w:space="0" w:color="auto"/>
          </w:divBdr>
        </w:div>
        <w:div w:id="1581020817">
          <w:marLeft w:val="640"/>
          <w:marRight w:val="0"/>
          <w:marTop w:val="0"/>
          <w:marBottom w:val="0"/>
          <w:divBdr>
            <w:top w:val="none" w:sz="0" w:space="0" w:color="auto"/>
            <w:left w:val="none" w:sz="0" w:space="0" w:color="auto"/>
            <w:bottom w:val="none" w:sz="0" w:space="0" w:color="auto"/>
            <w:right w:val="none" w:sz="0" w:space="0" w:color="auto"/>
          </w:divBdr>
        </w:div>
      </w:divsChild>
    </w:div>
    <w:div w:id="338780670">
      <w:bodyDiv w:val="1"/>
      <w:marLeft w:val="0"/>
      <w:marRight w:val="0"/>
      <w:marTop w:val="0"/>
      <w:marBottom w:val="0"/>
      <w:divBdr>
        <w:top w:val="none" w:sz="0" w:space="0" w:color="auto"/>
        <w:left w:val="none" w:sz="0" w:space="0" w:color="auto"/>
        <w:bottom w:val="none" w:sz="0" w:space="0" w:color="auto"/>
        <w:right w:val="none" w:sz="0" w:space="0" w:color="auto"/>
      </w:divBdr>
      <w:divsChild>
        <w:div w:id="10107794">
          <w:marLeft w:val="640"/>
          <w:marRight w:val="0"/>
          <w:marTop w:val="0"/>
          <w:marBottom w:val="0"/>
          <w:divBdr>
            <w:top w:val="none" w:sz="0" w:space="0" w:color="auto"/>
            <w:left w:val="none" w:sz="0" w:space="0" w:color="auto"/>
            <w:bottom w:val="none" w:sz="0" w:space="0" w:color="auto"/>
            <w:right w:val="none" w:sz="0" w:space="0" w:color="auto"/>
          </w:divBdr>
        </w:div>
        <w:div w:id="14158809">
          <w:marLeft w:val="640"/>
          <w:marRight w:val="0"/>
          <w:marTop w:val="0"/>
          <w:marBottom w:val="0"/>
          <w:divBdr>
            <w:top w:val="none" w:sz="0" w:space="0" w:color="auto"/>
            <w:left w:val="none" w:sz="0" w:space="0" w:color="auto"/>
            <w:bottom w:val="none" w:sz="0" w:space="0" w:color="auto"/>
            <w:right w:val="none" w:sz="0" w:space="0" w:color="auto"/>
          </w:divBdr>
        </w:div>
        <w:div w:id="14812860">
          <w:marLeft w:val="640"/>
          <w:marRight w:val="0"/>
          <w:marTop w:val="0"/>
          <w:marBottom w:val="0"/>
          <w:divBdr>
            <w:top w:val="none" w:sz="0" w:space="0" w:color="auto"/>
            <w:left w:val="none" w:sz="0" w:space="0" w:color="auto"/>
            <w:bottom w:val="none" w:sz="0" w:space="0" w:color="auto"/>
            <w:right w:val="none" w:sz="0" w:space="0" w:color="auto"/>
          </w:divBdr>
        </w:div>
        <w:div w:id="16388728">
          <w:marLeft w:val="640"/>
          <w:marRight w:val="0"/>
          <w:marTop w:val="0"/>
          <w:marBottom w:val="0"/>
          <w:divBdr>
            <w:top w:val="none" w:sz="0" w:space="0" w:color="auto"/>
            <w:left w:val="none" w:sz="0" w:space="0" w:color="auto"/>
            <w:bottom w:val="none" w:sz="0" w:space="0" w:color="auto"/>
            <w:right w:val="none" w:sz="0" w:space="0" w:color="auto"/>
          </w:divBdr>
        </w:div>
        <w:div w:id="39744337">
          <w:marLeft w:val="640"/>
          <w:marRight w:val="0"/>
          <w:marTop w:val="0"/>
          <w:marBottom w:val="0"/>
          <w:divBdr>
            <w:top w:val="none" w:sz="0" w:space="0" w:color="auto"/>
            <w:left w:val="none" w:sz="0" w:space="0" w:color="auto"/>
            <w:bottom w:val="none" w:sz="0" w:space="0" w:color="auto"/>
            <w:right w:val="none" w:sz="0" w:space="0" w:color="auto"/>
          </w:divBdr>
        </w:div>
        <w:div w:id="52898505">
          <w:marLeft w:val="640"/>
          <w:marRight w:val="0"/>
          <w:marTop w:val="0"/>
          <w:marBottom w:val="0"/>
          <w:divBdr>
            <w:top w:val="none" w:sz="0" w:space="0" w:color="auto"/>
            <w:left w:val="none" w:sz="0" w:space="0" w:color="auto"/>
            <w:bottom w:val="none" w:sz="0" w:space="0" w:color="auto"/>
            <w:right w:val="none" w:sz="0" w:space="0" w:color="auto"/>
          </w:divBdr>
        </w:div>
        <w:div w:id="66346937">
          <w:marLeft w:val="640"/>
          <w:marRight w:val="0"/>
          <w:marTop w:val="0"/>
          <w:marBottom w:val="0"/>
          <w:divBdr>
            <w:top w:val="none" w:sz="0" w:space="0" w:color="auto"/>
            <w:left w:val="none" w:sz="0" w:space="0" w:color="auto"/>
            <w:bottom w:val="none" w:sz="0" w:space="0" w:color="auto"/>
            <w:right w:val="none" w:sz="0" w:space="0" w:color="auto"/>
          </w:divBdr>
        </w:div>
        <w:div w:id="91167930">
          <w:marLeft w:val="640"/>
          <w:marRight w:val="0"/>
          <w:marTop w:val="0"/>
          <w:marBottom w:val="0"/>
          <w:divBdr>
            <w:top w:val="none" w:sz="0" w:space="0" w:color="auto"/>
            <w:left w:val="none" w:sz="0" w:space="0" w:color="auto"/>
            <w:bottom w:val="none" w:sz="0" w:space="0" w:color="auto"/>
            <w:right w:val="none" w:sz="0" w:space="0" w:color="auto"/>
          </w:divBdr>
        </w:div>
        <w:div w:id="110514123">
          <w:marLeft w:val="640"/>
          <w:marRight w:val="0"/>
          <w:marTop w:val="0"/>
          <w:marBottom w:val="0"/>
          <w:divBdr>
            <w:top w:val="none" w:sz="0" w:space="0" w:color="auto"/>
            <w:left w:val="none" w:sz="0" w:space="0" w:color="auto"/>
            <w:bottom w:val="none" w:sz="0" w:space="0" w:color="auto"/>
            <w:right w:val="none" w:sz="0" w:space="0" w:color="auto"/>
          </w:divBdr>
        </w:div>
        <w:div w:id="127086672">
          <w:marLeft w:val="640"/>
          <w:marRight w:val="0"/>
          <w:marTop w:val="0"/>
          <w:marBottom w:val="0"/>
          <w:divBdr>
            <w:top w:val="none" w:sz="0" w:space="0" w:color="auto"/>
            <w:left w:val="none" w:sz="0" w:space="0" w:color="auto"/>
            <w:bottom w:val="none" w:sz="0" w:space="0" w:color="auto"/>
            <w:right w:val="none" w:sz="0" w:space="0" w:color="auto"/>
          </w:divBdr>
        </w:div>
        <w:div w:id="127673366">
          <w:marLeft w:val="640"/>
          <w:marRight w:val="0"/>
          <w:marTop w:val="0"/>
          <w:marBottom w:val="0"/>
          <w:divBdr>
            <w:top w:val="none" w:sz="0" w:space="0" w:color="auto"/>
            <w:left w:val="none" w:sz="0" w:space="0" w:color="auto"/>
            <w:bottom w:val="none" w:sz="0" w:space="0" w:color="auto"/>
            <w:right w:val="none" w:sz="0" w:space="0" w:color="auto"/>
          </w:divBdr>
        </w:div>
        <w:div w:id="136799874">
          <w:marLeft w:val="640"/>
          <w:marRight w:val="0"/>
          <w:marTop w:val="0"/>
          <w:marBottom w:val="0"/>
          <w:divBdr>
            <w:top w:val="none" w:sz="0" w:space="0" w:color="auto"/>
            <w:left w:val="none" w:sz="0" w:space="0" w:color="auto"/>
            <w:bottom w:val="none" w:sz="0" w:space="0" w:color="auto"/>
            <w:right w:val="none" w:sz="0" w:space="0" w:color="auto"/>
          </w:divBdr>
        </w:div>
        <w:div w:id="147593951">
          <w:marLeft w:val="640"/>
          <w:marRight w:val="0"/>
          <w:marTop w:val="0"/>
          <w:marBottom w:val="0"/>
          <w:divBdr>
            <w:top w:val="none" w:sz="0" w:space="0" w:color="auto"/>
            <w:left w:val="none" w:sz="0" w:space="0" w:color="auto"/>
            <w:bottom w:val="none" w:sz="0" w:space="0" w:color="auto"/>
            <w:right w:val="none" w:sz="0" w:space="0" w:color="auto"/>
          </w:divBdr>
        </w:div>
        <w:div w:id="153689856">
          <w:marLeft w:val="640"/>
          <w:marRight w:val="0"/>
          <w:marTop w:val="0"/>
          <w:marBottom w:val="0"/>
          <w:divBdr>
            <w:top w:val="none" w:sz="0" w:space="0" w:color="auto"/>
            <w:left w:val="none" w:sz="0" w:space="0" w:color="auto"/>
            <w:bottom w:val="none" w:sz="0" w:space="0" w:color="auto"/>
            <w:right w:val="none" w:sz="0" w:space="0" w:color="auto"/>
          </w:divBdr>
        </w:div>
        <w:div w:id="154423438">
          <w:marLeft w:val="640"/>
          <w:marRight w:val="0"/>
          <w:marTop w:val="0"/>
          <w:marBottom w:val="0"/>
          <w:divBdr>
            <w:top w:val="none" w:sz="0" w:space="0" w:color="auto"/>
            <w:left w:val="none" w:sz="0" w:space="0" w:color="auto"/>
            <w:bottom w:val="none" w:sz="0" w:space="0" w:color="auto"/>
            <w:right w:val="none" w:sz="0" w:space="0" w:color="auto"/>
          </w:divBdr>
        </w:div>
        <w:div w:id="155460938">
          <w:marLeft w:val="640"/>
          <w:marRight w:val="0"/>
          <w:marTop w:val="0"/>
          <w:marBottom w:val="0"/>
          <w:divBdr>
            <w:top w:val="none" w:sz="0" w:space="0" w:color="auto"/>
            <w:left w:val="none" w:sz="0" w:space="0" w:color="auto"/>
            <w:bottom w:val="none" w:sz="0" w:space="0" w:color="auto"/>
            <w:right w:val="none" w:sz="0" w:space="0" w:color="auto"/>
          </w:divBdr>
        </w:div>
        <w:div w:id="158153872">
          <w:marLeft w:val="640"/>
          <w:marRight w:val="0"/>
          <w:marTop w:val="0"/>
          <w:marBottom w:val="0"/>
          <w:divBdr>
            <w:top w:val="none" w:sz="0" w:space="0" w:color="auto"/>
            <w:left w:val="none" w:sz="0" w:space="0" w:color="auto"/>
            <w:bottom w:val="none" w:sz="0" w:space="0" w:color="auto"/>
            <w:right w:val="none" w:sz="0" w:space="0" w:color="auto"/>
          </w:divBdr>
        </w:div>
        <w:div w:id="162624172">
          <w:marLeft w:val="640"/>
          <w:marRight w:val="0"/>
          <w:marTop w:val="0"/>
          <w:marBottom w:val="0"/>
          <w:divBdr>
            <w:top w:val="none" w:sz="0" w:space="0" w:color="auto"/>
            <w:left w:val="none" w:sz="0" w:space="0" w:color="auto"/>
            <w:bottom w:val="none" w:sz="0" w:space="0" w:color="auto"/>
            <w:right w:val="none" w:sz="0" w:space="0" w:color="auto"/>
          </w:divBdr>
        </w:div>
        <w:div w:id="175585841">
          <w:marLeft w:val="640"/>
          <w:marRight w:val="0"/>
          <w:marTop w:val="0"/>
          <w:marBottom w:val="0"/>
          <w:divBdr>
            <w:top w:val="none" w:sz="0" w:space="0" w:color="auto"/>
            <w:left w:val="none" w:sz="0" w:space="0" w:color="auto"/>
            <w:bottom w:val="none" w:sz="0" w:space="0" w:color="auto"/>
            <w:right w:val="none" w:sz="0" w:space="0" w:color="auto"/>
          </w:divBdr>
        </w:div>
        <w:div w:id="179322719">
          <w:marLeft w:val="640"/>
          <w:marRight w:val="0"/>
          <w:marTop w:val="0"/>
          <w:marBottom w:val="0"/>
          <w:divBdr>
            <w:top w:val="none" w:sz="0" w:space="0" w:color="auto"/>
            <w:left w:val="none" w:sz="0" w:space="0" w:color="auto"/>
            <w:bottom w:val="none" w:sz="0" w:space="0" w:color="auto"/>
            <w:right w:val="none" w:sz="0" w:space="0" w:color="auto"/>
          </w:divBdr>
        </w:div>
        <w:div w:id="226573309">
          <w:marLeft w:val="640"/>
          <w:marRight w:val="0"/>
          <w:marTop w:val="0"/>
          <w:marBottom w:val="0"/>
          <w:divBdr>
            <w:top w:val="none" w:sz="0" w:space="0" w:color="auto"/>
            <w:left w:val="none" w:sz="0" w:space="0" w:color="auto"/>
            <w:bottom w:val="none" w:sz="0" w:space="0" w:color="auto"/>
            <w:right w:val="none" w:sz="0" w:space="0" w:color="auto"/>
          </w:divBdr>
        </w:div>
        <w:div w:id="261652472">
          <w:marLeft w:val="640"/>
          <w:marRight w:val="0"/>
          <w:marTop w:val="0"/>
          <w:marBottom w:val="0"/>
          <w:divBdr>
            <w:top w:val="none" w:sz="0" w:space="0" w:color="auto"/>
            <w:left w:val="none" w:sz="0" w:space="0" w:color="auto"/>
            <w:bottom w:val="none" w:sz="0" w:space="0" w:color="auto"/>
            <w:right w:val="none" w:sz="0" w:space="0" w:color="auto"/>
          </w:divBdr>
        </w:div>
        <w:div w:id="272445694">
          <w:marLeft w:val="640"/>
          <w:marRight w:val="0"/>
          <w:marTop w:val="0"/>
          <w:marBottom w:val="0"/>
          <w:divBdr>
            <w:top w:val="none" w:sz="0" w:space="0" w:color="auto"/>
            <w:left w:val="none" w:sz="0" w:space="0" w:color="auto"/>
            <w:bottom w:val="none" w:sz="0" w:space="0" w:color="auto"/>
            <w:right w:val="none" w:sz="0" w:space="0" w:color="auto"/>
          </w:divBdr>
        </w:div>
        <w:div w:id="280576811">
          <w:marLeft w:val="640"/>
          <w:marRight w:val="0"/>
          <w:marTop w:val="0"/>
          <w:marBottom w:val="0"/>
          <w:divBdr>
            <w:top w:val="none" w:sz="0" w:space="0" w:color="auto"/>
            <w:left w:val="none" w:sz="0" w:space="0" w:color="auto"/>
            <w:bottom w:val="none" w:sz="0" w:space="0" w:color="auto"/>
            <w:right w:val="none" w:sz="0" w:space="0" w:color="auto"/>
          </w:divBdr>
        </w:div>
        <w:div w:id="284120572">
          <w:marLeft w:val="640"/>
          <w:marRight w:val="0"/>
          <w:marTop w:val="0"/>
          <w:marBottom w:val="0"/>
          <w:divBdr>
            <w:top w:val="none" w:sz="0" w:space="0" w:color="auto"/>
            <w:left w:val="none" w:sz="0" w:space="0" w:color="auto"/>
            <w:bottom w:val="none" w:sz="0" w:space="0" w:color="auto"/>
            <w:right w:val="none" w:sz="0" w:space="0" w:color="auto"/>
          </w:divBdr>
        </w:div>
        <w:div w:id="340090158">
          <w:marLeft w:val="640"/>
          <w:marRight w:val="0"/>
          <w:marTop w:val="0"/>
          <w:marBottom w:val="0"/>
          <w:divBdr>
            <w:top w:val="none" w:sz="0" w:space="0" w:color="auto"/>
            <w:left w:val="none" w:sz="0" w:space="0" w:color="auto"/>
            <w:bottom w:val="none" w:sz="0" w:space="0" w:color="auto"/>
            <w:right w:val="none" w:sz="0" w:space="0" w:color="auto"/>
          </w:divBdr>
        </w:div>
        <w:div w:id="345255876">
          <w:marLeft w:val="640"/>
          <w:marRight w:val="0"/>
          <w:marTop w:val="0"/>
          <w:marBottom w:val="0"/>
          <w:divBdr>
            <w:top w:val="none" w:sz="0" w:space="0" w:color="auto"/>
            <w:left w:val="none" w:sz="0" w:space="0" w:color="auto"/>
            <w:bottom w:val="none" w:sz="0" w:space="0" w:color="auto"/>
            <w:right w:val="none" w:sz="0" w:space="0" w:color="auto"/>
          </w:divBdr>
        </w:div>
        <w:div w:id="355690946">
          <w:marLeft w:val="640"/>
          <w:marRight w:val="0"/>
          <w:marTop w:val="0"/>
          <w:marBottom w:val="0"/>
          <w:divBdr>
            <w:top w:val="none" w:sz="0" w:space="0" w:color="auto"/>
            <w:left w:val="none" w:sz="0" w:space="0" w:color="auto"/>
            <w:bottom w:val="none" w:sz="0" w:space="0" w:color="auto"/>
            <w:right w:val="none" w:sz="0" w:space="0" w:color="auto"/>
          </w:divBdr>
        </w:div>
        <w:div w:id="360135008">
          <w:marLeft w:val="640"/>
          <w:marRight w:val="0"/>
          <w:marTop w:val="0"/>
          <w:marBottom w:val="0"/>
          <w:divBdr>
            <w:top w:val="none" w:sz="0" w:space="0" w:color="auto"/>
            <w:left w:val="none" w:sz="0" w:space="0" w:color="auto"/>
            <w:bottom w:val="none" w:sz="0" w:space="0" w:color="auto"/>
            <w:right w:val="none" w:sz="0" w:space="0" w:color="auto"/>
          </w:divBdr>
        </w:div>
        <w:div w:id="384791389">
          <w:marLeft w:val="640"/>
          <w:marRight w:val="0"/>
          <w:marTop w:val="0"/>
          <w:marBottom w:val="0"/>
          <w:divBdr>
            <w:top w:val="none" w:sz="0" w:space="0" w:color="auto"/>
            <w:left w:val="none" w:sz="0" w:space="0" w:color="auto"/>
            <w:bottom w:val="none" w:sz="0" w:space="0" w:color="auto"/>
            <w:right w:val="none" w:sz="0" w:space="0" w:color="auto"/>
          </w:divBdr>
        </w:div>
        <w:div w:id="387725998">
          <w:marLeft w:val="640"/>
          <w:marRight w:val="0"/>
          <w:marTop w:val="0"/>
          <w:marBottom w:val="0"/>
          <w:divBdr>
            <w:top w:val="none" w:sz="0" w:space="0" w:color="auto"/>
            <w:left w:val="none" w:sz="0" w:space="0" w:color="auto"/>
            <w:bottom w:val="none" w:sz="0" w:space="0" w:color="auto"/>
            <w:right w:val="none" w:sz="0" w:space="0" w:color="auto"/>
          </w:divBdr>
        </w:div>
        <w:div w:id="397434825">
          <w:marLeft w:val="640"/>
          <w:marRight w:val="0"/>
          <w:marTop w:val="0"/>
          <w:marBottom w:val="0"/>
          <w:divBdr>
            <w:top w:val="none" w:sz="0" w:space="0" w:color="auto"/>
            <w:left w:val="none" w:sz="0" w:space="0" w:color="auto"/>
            <w:bottom w:val="none" w:sz="0" w:space="0" w:color="auto"/>
            <w:right w:val="none" w:sz="0" w:space="0" w:color="auto"/>
          </w:divBdr>
        </w:div>
        <w:div w:id="406534661">
          <w:marLeft w:val="640"/>
          <w:marRight w:val="0"/>
          <w:marTop w:val="0"/>
          <w:marBottom w:val="0"/>
          <w:divBdr>
            <w:top w:val="none" w:sz="0" w:space="0" w:color="auto"/>
            <w:left w:val="none" w:sz="0" w:space="0" w:color="auto"/>
            <w:bottom w:val="none" w:sz="0" w:space="0" w:color="auto"/>
            <w:right w:val="none" w:sz="0" w:space="0" w:color="auto"/>
          </w:divBdr>
        </w:div>
        <w:div w:id="408158814">
          <w:marLeft w:val="640"/>
          <w:marRight w:val="0"/>
          <w:marTop w:val="0"/>
          <w:marBottom w:val="0"/>
          <w:divBdr>
            <w:top w:val="none" w:sz="0" w:space="0" w:color="auto"/>
            <w:left w:val="none" w:sz="0" w:space="0" w:color="auto"/>
            <w:bottom w:val="none" w:sz="0" w:space="0" w:color="auto"/>
            <w:right w:val="none" w:sz="0" w:space="0" w:color="auto"/>
          </w:divBdr>
        </w:div>
        <w:div w:id="412817501">
          <w:marLeft w:val="640"/>
          <w:marRight w:val="0"/>
          <w:marTop w:val="0"/>
          <w:marBottom w:val="0"/>
          <w:divBdr>
            <w:top w:val="none" w:sz="0" w:space="0" w:color="auto"/>
            <w:left w:val="none" w:sz="0" w:space="0" w:color="auto"/>
            <w:bottom w:val="none" w:sz="0" w:space="0" w:color="auto"/>
            <w:right w:val="none" w:sz="0" w:space="0" w:color="auto"/>
          </w:divBdr>
        </w:div>
        <w:div w:id="416707705">
          <w:marLeft w:val="640"/>
          <w:marRight w:val="0"/>
          <w:marTop w:val="0"/>
          <w:marBottom w:val="0"/>
          <w:divBdr>
            <w:top w:val="none" w:sz="0" w:space="0" w:color="auto"/>
            <w:left w:val="none" w:sz="0" w:space="0" w:color="auto"/>
            <w:bottom w:val="none" w:sz="0" w:space="0" w:color="auto"/>
            <w:right w:val="none" w:sz="0" w:space="0" w:color="auto"/>
          </w:divBdr>
        </w:div>
        <w:div w:id="420761587">
          <w:marLeft w:val="640"/>
          <w:marRight w:val="0"/>
          <w:marTop w:val="0"/>
          <w:marBottom w:val="0"/>
          <w:divBdr>
            <w:top w:val="none" w:sz="0" w:space="0" w:color="auto"/>
            <w:left w:val="none" w:sz="0" w:space="0" w:color="auto"/>
            <w:bottom w:val="none" w:sz="0" w:space="0" w:color="auto"/>
            <w:right w:val="none" w:sz="0" w:space="0" w:color="auto"/>
          </w:divBdr>
        </w:div>
        <w:div w:id="438456337">
          <w:marLeft w:val="640"/>
          <w:marRight w:val="0"/>
          <w:marTop w:val="0"/>
          <w:marBottom w:val="0"/>
          <w:divBdr>
            <w:top w:val="none" w:sz="0" w:space="0" w:color="auto"/>
            <w:left w:val="none" w:sz="0" w:space="0" w:color="auto"/>
            <w:bottom w:val="none" w:sz="0" w:space="0" w:color="auto"/>
            <w:right w:val="none" w:sz="0" w:space="0" w:color="auto"/>
          </w:divBdr>
        </w:div>
        <w:div w:id="439182951">
          <w:marLeft w:val="640"/>
          <w:marRight w:val="0"/>
          <w:marTop w:val="0"/>
          <w:marBottom w:val="0"/>
          <w:divBdr>
            <w:top w:val="none" w:sz="0" w:space="0" w:color="auto"/>
            <w:left w:val="none" w:sz="0" w:space="0" w:color="auto"/>
            <w:bottom w:val="none" w:sz="0" w:space="0" w:color="auto"/>
            <w:right w:val="none" w:sz="0" w:space="0" w:color="auto"/>
          </w:divBdr>
        </w:div>
        <w:div w:id="439642088">
          <w:marLeft w:val="640"/>
          <w:marRight w:val="0"/>
          <w:marTop w:val="0"/>
          <w:marBottom w:val="0"/>
          <w:divBdr>
            <w:top w:val="none" w:sz="0" w:space="0" w:color="auto"/>
            <w:left w:val="none" w:sz="0" w:space="0" w:color="auto"/>
            <w:bottom w:val="none" w:sz="0" w:space="0" w:color="auto"/>
            <w:right w:val="none" w:sz="0" w:space="0" w:color="auto"/>
          </w:divBdr>
        </w:div>
        <w:div w:id="444351549">
          <w:marLeft w:val="640"/>
          <w:marRight w:val="0"/>
          <w:marTop w:val="0"/>
          <w:marBottom w:val="0"/>
          <w:divBdr>
            <w:top w:val="none" w:sz="0" w:space="0" w:color="auto"/>
            <w:left w:val="none" w:sz="0" w:space="0" w:color="auto"/>
            <w:bottom w:val="none" w:sz="0" w:space="0" w:color="auto"/>
            <w:right w:val="none" w:sz="0" w:space="0" w:color="auto"/>
          </w:divBdr>
        </w:div>
        <w:div w:id="468473029">
          <w:marLeft w:val="640"/>
          <w:marRight w:val="0"/>
          <w:marTop w:val="0"/>
          <w:marBottom w:val="0"/>
          <w:divBdr>
            <w:top w:val="none" w:sz="0" w:space="0" w:color="auto"/>
            <w:left w:val="none" w:sz="0" w:space="0" w:color="auto"/>
            <w:bottom w:val="none" w:sz="0" w:space="0" w:color="auto"/>
            <w:right w:val="none" w:sz="0" w:space="0" w:color="auto"/>
          </w:divBdr>
        </w:div>
        <w:div w:id="481897965">
          <w:marLeft w:val="640"/>
          <w:marRight w:val="0"/>
          <w:marTop w:val="0"/>
          <w:marBottom w:val="0"/>
          <w:divBdr>
            <w:top w:val="none" w:sz="0" w:space="0" w:color="auto"/>
            <w:left w:val="none" w:sz="0" w:space="0" w:color="auto"/>
            <w:bottom w:val="none" w:sz="0" w:space="0" w:color="auto"/>
            <w:right w:val="none" w:sz="0" w:space="0" w:color="auto"/>
          </w:divBdr>
        </w:div>
        <w:div w:id="497578027">
          <w:marLeft w:val="640"/>
          <w:marRight w:val="0"/>
          <w:marTop w:val="0"/>
          <w:marBottom w:val="0"/>
          <w:divBdr>
            <w:top w:val="none" w:sz="0" w:space="0" w:color="auto"/>
            <w:left w:val="none" w:sz="0" w:space="0" w:color="auto"/>
            <w:bottom w:val="none" w:sz="0" w:space="0" w:color="auto"/>
            <w:right w:val="none" w:sz="0" w:space="0" w:color="auto"/>
          </w:divBdr>
        </w:div>
        <w:div w:id="498734934">
          <w:marLeft w:val="640"/>
          <w:marRight w:val="0"/>
          <w:marTop w:val="0"/>
          <w:marBottom w:val="0"/>
          <w:divBdr>
            <w:top w:val="none" w:sz="0" w:space="0" w:color="auto"/>
            <w:left w:val="none" w:sz="0" w:space="0" w:color="auto"/>
            <w:bottom w:val="none" w:sz="0" w:space="0" w:color="auto"/>
            <w:right w:val="none" w:sz="0" w:space="0" w:color="auto"/>
          </w:divBdr>
        </w:div>
        <w:div w:id="511460501">
          <w:marLeft w:val="640"/>
          <w:marRight w:val="0"/>
          <w:marTop w:val="0"/>
          <w:marBottom w:val="0"/>
          <w:divBdr>
            <w:top w:val="none" w:sz="0" w:space="0" w:color="auto"/>
            <w:left w:val="none" w:sz="0" w:space="0" w:color="auto"/>
            <w:bottom w:val="none" w:sz="0" w:space="0" w:color="auto"/>
            <w:right w:val="none" w:sz="0" w:space="0" w:color="auto"/>
          </w:divBdr>
        </w:div>
        <w:div w:id="514728570">
          <w:marLeft w:val="640"/>
          <w:marRight w:val="0"/>
          <w:marTop w:val="0"/>
          <w:marBottom w:val="0"/>
          <w:divBdr>
            <w:top w:val="none" w:sz="0" w:space="0" w:color="auto"/>
            <w:left w:val="none" w:sz="0" w:space="0" w:color="auto"/>
            <w:bottom w:val="none" w:sz="0" w:space="0" w:color="auto"/>
            <w:right w:val="none" w:sz="0" w:space="0" w:color="auto"/>
          </w:divBdr>
        </w:div>
        <w:div w:id="522984638">
          <w:marLeft w:val="640"/>
          <w:marRight w:val="0"/>
          <w:marTop w:val="0"/>
          <w:marBottom w:val="0"/>
          <w:divBdr>
            <w:top w:val="none" w:sz="0" w:space="0" w:color="auto"/>
            <w:left w:val="none" w:sz="0" w:space="0" w:color="auto"/>
            <w:bottom w:val="none" w:sz="0" w:space="0" w:color="auto"/>
            <w:right w:val="none" w:sz="0" w:space="0" w:color="auto"/>
          </w:divBdr>
        </w:div>
        <w:div w:id="523129700">
          <w:marLeft w:val="640"/>
          <w:marRight w:val="0"/>
          <w:marTop w:val="0"/>
          <w:marBottom w:val="0"/>
          <w:divBdr>
            <w:top w:val="none" w:sz="0" w:space="0" w:color="auto"/>
            <w:left w:val="none" w:sz="0" w:space="0" w:color="auto"/>
            <w:bottom w:val="none" w:sz="0" w:space="0" w:color="auto"/>
            <w:right w:val="none" w:sz="0" w:space="0" w:color="auto"/>
          </w:divBdr>
        </w:div>
        <w:div w:id="541018818">
          <w:marLeft w:val="640"/>
          <w:marRight w:val="0"/>
          <w:marTop w:val="0"/>
          <w:marBottom w:val="0"/>
          <w:divBdr>
            <w:top w:val="none" w:sz="0" w:space="0" w:color="auto"/>
            <w:left w:val="none" w:sz="0" w:space="0" w:color="auto"/>
            <w:bottom w:val="none" w:sz="0" w:space="0" w:color="auto"/>
            <w:right w:val="none" w:sz="0" w:space="0" w:color="auto"/>
          </w:divBdr>
        </w:div>
        <w:div w:id="543447357">
          <w:marLeft w:val="640"/>
          <w:marRight w:val="0"/>
          <w:marTop w:val="0"/>
          <w:marBottom w:val="0"/>
          <w:divBdr>
            <w:top w:val="none" w:sz="0" w:space="0" w:color="auto"/>
            <w:left w:val="none" w:sz="0" w:space="0" w:color="auto"/>
            <w:bottom w:val="none" w:sz="0" w:space="0" w:color="auto"/>
            <w:right w:val="none" w:sz="0" w:space="0" w:color="auto"/>
          </w:divBdr>
        </w:div>
        <w:div w:id="551233667">
          <w:marLeft w:val="640"/>
          <w:marRight w:val="0"/>
          <w:marTop w:val="0"/>
          <w:marBottom w:val="0"/>
          <w:divBdr>
            <w:top w:val="none" w:sz="0" w:space="0" w:color="auto"/>
            <w:left w:val="none" w:sz="0" w:space="0" w:color="auto"/>
            <w:bottom w:val="none" w:sz="0" w:space="0" w:color="auto"/>
            <w:right w:val="none" w:sz="0" w:space="0" w:color="auto"/>
          </w:divBdr>
        </w:div>
        <w:div w:id="554195744">
          <w:marLeft w:val="640"/>
          <w:marRight w:val="0"/>
          <w:marTop w:val="0"/>
          <w:marBottom w:val="0"/>
          <w:divBdr>
            <w:top w:val="none" w:sz="0" w:space="0" w:color="auto"/>
            <w:left w:val="none" w:sz="0" w:space="0" w:color="auto"/>
            <w:bottom w:val="none" w:sz="0" w:space="0" w:color="auto"/>
            <w:right w:val="none" w:sz="0" w:space="0" w:color="auto"/>
          </w:divBdr>
        </w:div>
        <w:div w:id="567570728">
          <w:marLeft w:val="640"/>
          <w:marRight w:val="0"/>
          <w:marTop w:val="0"/>
          <w:marBottom w:val="0"/>
          <w:divBdr>
            <w:top w:val="none" w:sz="0" w:space="0" w:color="auto"/>
            <w:left w:val="none" w:sz="0" w:space="0" w:color="auto"/>
            <w:bottom w:val="none" w:sz="0" w:space="0" w:color="auto"/>
            <w:right w:val="none" w:sz="0" w:space="0" w:color="auto"/>
          </w:divBdr>
        </w:div>
        <w:div w:id="575668624">
          <w:marLeft w:val="640"/>
          <w:marRight w:val="0"/>
          <w:marTop w:val="0"/>
          <w:marBottom w:val="0"/>
          <w:divBdr>
            <w:top w:val="none" w:sz="0" w:space="0" w:color="auto"/>
            <w:left w:val="none" w:sz="0" w:space="0" w:color="auto"/>
            <w:bottom w:val="none" w:sz="0" w:space="0" w:color="auto"/>
            <w:right w:val="none" w:sz="0" w:space="0" w:color="auto"/>
          </w:divBdr>
        </w:div>
        <w:div w:id="589436625">
          <w:marLeft w:val="640"/>
          <w:marRight w:val="0"/>
          <w:marTop w:val="0"/>
          <w:marBottom w:val="0"/>
          <w:divBdr>
            <w:top w:val="none" w:sz="0" w:space="0" w:color="auto"/>
            <w:left w:val="none" w:sz="0" w:space="0" w:color="auto"/>
            <w:bottom w:val="none" w:sz="0" w:space="0" w:color="auto"/>
            <w:right w:val="none" w:sz="0" w:space="0" w:color="auto"/>
          </w:divBdr>
        </w:div>
        <w:div w:id="591551366">
          <w:marLeft w:val="640"/>
          <w:marRight w:val="0"/>
          <w:marTop w:val="0"/>
          <w:marBottom w:val="0"/>
          <w:divBdr>
            <w:top w:val="none" w:sz="0" w:space="0" w:color="auto"/>
            <w:left w:val="none" w:sz="0" w:space="0" w:color="auto"/>
            <w:bottom w:val="none" w:sz="0" w:space="0" w:color="auto"/>
            <w:right w:val="none" w:sz="0" w:space="0" w:color="auto"/>
          </w:divBdr>
        </w:div>
        <w:div w:id="593783058">
          <w:marLeft w:val="640"/>
          <w:marRight w:val="0"/>
          <w:marTop w:val="0"/>
          <w:marBottom w:val="0"/>
          <w:divBdr>
            <w:top w:val="none" w:sz="0" w:space="0" w:color="auto"/>
            <w:left w:val="none" w:sz="0" w:space="0" w:color="auto"/>
            <w:bottom w:val="none" w:sz="0" w:space="0" w:color="auto"/>
            <w:right w:val="none" w:sz="0" w:space="0" w:color="auto"/>
          </w:divBdr>
        </w:div>
        <w:div w:id="604769079">
          <w:marLeft w:val="640"/>
          <w:marRight w:val="0"/>
          <w:marTop w:val="0"/>
          <w:marBottom w:val="0"/>
          <w:divBdr>
            <w:top w:val="none" w:sz="0" w:space="0" w:color="auto"/>
            <w:left w:val="none" w:sz="0" w:space="0" w:color="auto"/>
            <w:bottom w:val="none" w:sz="0" w:space="0" w:color="auto"/>
            <w:right w:val="none" w:sz="0" w:space="0" w:color="auto"/>
          </w:divBdr>
        </w:div>
        <w:div w:id="613362097">
          <w:marLeft w:val="640"/>
          <w:marRight w:val="0"/>
          <w:marTop w:val="0"/>
          <w:marBottom w:val="0"/>
          <w:divBdr>
            <w:top w:val="none" w:sz="0" w:space="0" w:color="auto"/>
            <w:left w:val="none" w:sz="0" w:space="0" w:color="auto"/>
            <w:bottom w:val="none" w:sz="0" w:space="0" w:color="auto"/>
            <w:right w:val="none" w:sz="0" w:space="0" w:color="auto"/>
          </w:divBdr>
        </w:div>
        <w:div w:id="623922348">
          <w:marLeft w:val="640"/>
          <w:marRight w:val="0"/>
          <w:marTop w:val="0"/>
          <w:marBottom w:val="0"/>
          <w:divBdr>
            <w:top w:val="none" w:sz="0" w:space="0" w:color="auto"/>
            <w:left w:val="none" w:sz="0" w:space="0" w:color="auto"/>
            <w:bottom w:val="none" w:sz="0" w:space="0" w:color="auto"/>
            <w:right w:val="none" w:sz="0" w:space="0" w:color="auto"/>
          </w:divBdr>
        </w:div>
        <w:div w:id="624578610">
          <w:marLeft w:val="640"/>
          <w:marRight w:val="0"/>
          <w:marTop w:val="0"/>
          <w:marBottom w:val="0"/>
          <w:divBdr>
            <w:top w:val="none" w:sz="0" w:space="0" w:color="auto"/>
            <w:left w:val="none" w:sz="0" w:space="0" w:color="auto"/>
            <w:bottom w:val="none" w:sz="0" w:space="0" w:color="auto"/>
            <w:right w:val="none" w:sz="0" w:space="0" w:color="auto"/>
          </w:divBdr>
        </w:div>
        <w:div w:id="631399848">
          <w:marLeft w:val="640"/>
          <w:marRight w:val="0"/>
          <w:marTop w:val="0"/>
          <w:marBottom w:val="0"/>
          <w:divBdr>
            <w:top w:val="none" w:sz="0" w:space="0" w:color="auto"/>
            <w:left w:val="none" w:sz="0" w:space="0" w:color="auto"/>
            <w:bottom w:val="none" w:sz="0" w:space="0" w:color="auto"/>
            <w:right w:val="none" w:sz="0" w:space="0" w:color="auto"/>
          </w:divBdr>
        </w:div>
        <w:div w:id="664086566">
          <w:marLeft w:val="640"/>
          <w:marRight w:val="0"/>
          <w:marTop w:val="0"/>
          <w:marBottom w:val="0"/>
          <w:divBdr>
            <w:top w:val="none" w:sz="0" w:space="0" w:color="auto"/>
            <w:left w:val="none" w:sz="0" w:space="0" w:color="auto"/>
            <w:bottom w:val="none" w:sz="0" w:space="0" w:color="auto"/>
            <w:right w:val="none" w:sz="0" w:space="0" w:color="auto"/>
          </w:divBdr>
        </w:div>
        <w:div w:id="672728007">
          <w:marLeft w:val="640"/>
          <w:marRight w:val="0"/>
          <w:marTop w:val="0"/>
          <w:marBottom w:val="0"/>
          <w:divBdr>
            <w:top w:val="none" w:sz="0" w:space="0" w:color="auto"/>
            <w:left w:val="none" w:sz="0" w:space="0" w:color="auto"/>
            <w:bottom w:val="none" w:sz="0" w:space="0" w:color="auto"/>
            <w:right w:val="none" w:sz="0" w:space="0" w:color="auto"/>
          </w:divBdr>
        </w:div>
        <w:div w:id="675545241">
          <w:marLeft w:val="640"/>
          <w:marRight w:val="0"/>
          <w:marTop w:val="0"/>
          <w:marBottom w:val="0"/>
          <w:divBdr>
            <w:top w:val="none" w:sz="0" w:space="0" w:color="auto"/>
            <w:left w:val="none" w:sz="0" w:space="0" w:color="auto"/>
            <w:bottom w:val="none" w:sz="0" w:space="0" w:color="auto"/>
            <w:right w:val="none" w:sz="0" w:space="0" w:color="auto"/>
          </w:divBdr>
        </w:div>
        <w:div w:id="687752253">
          <w:marLeft w:val="640"/>
          <w:marRight w:val="0"/>
          <w:marTop w:val="0"/>
          <w:marBottom w:val="0"/>
          <w:divBdr>
            <w:top w:val="none" w:sz="0" w:space="0" w:color="auto"/>
            <w:left w:val="none" w:sz="0" w:space="0" w:color="auto"/>
            <w:bottom w:val="none" w:sz="0" w:space="0" w:color="auto"/>
            <w:right w:val="none" w:sz="0" w:space="0" w:color="auto"/>
          </w:divBdr>
        </w:div>
        <w:div w:id="693001376">
          <w:marLeft w:val="640"/>
          <w:marRight w:val="0"/>
          <w:marTop w:val="0"/>
          <w:marBottom w:val="0"/>
          <w:divBdr>
            <w:top w:val="none" w:sz="0" w:space="0" w:color="auto"/>
            <w:left w:val="none" w:sz="0" w:space="0" w:color="auto"/>
            <w:bottom w:val="none" w:sz="0" w:space="0" w:color="auto"/>
            <w:right w:val="none" w:sz="0" w:space="0" w:color="auto"/>
          </w:divBdr>
        </w:div>
        <w:div w:id="698360615">
          <w:marLeft w:val="640"/>
          <w:marRight w:val="0"/>
          <w:marTop w:val="0"/>
          <w:marBottom w:val="0"/>
          <w:divBdr>
            <w:top w:val="none" w:sz="0" w:space="0" w:color="auto"/>
            <w:left w:val="none" w:sz="0" w:space="0" w:color="auto"/>
            <w:bottom w:val="none" w:sz="0" w:space="0" w:color="auto"/>
            <w:right w:val="none" w:sz="0" w:space="0" w:color="auto"/>
          </w:divBdr>
        </w:div>
        <w:div w:id="701636123">
          <w:marLeft w:val="640"/>
          <w:marRight w:val="0"/>
          <w:marTop w:val="0"/>
          <w:marBottom w:val="0"/>
          <w:divBdr>
            <w:top w:val="none" w:sz="0" w:space="0" w:color="auto"/>
            <w:left w:val="none" w:sz="0" w:space="0" w:color="auto"/>
            <w:bottom w:val="none" w:sz="0" w:space="0" w:color="auto"/>
            <w:right w:val="none" w:sz="0" w:space="0" w:color="auto"/>
          </w:divBdr>
        </w:div>
        <w:div w:id="705443645">
          <w:marLeft w:val="640"/>
          <w:marRight w:val="0"/>
          <w:marTop w:val="0"/>
          <w:marBottom w:val="0"/>
          <w:divBdr>
            <w:top w:val="none" w:sz="0" w:space="0" w:color="auto"/>
            <w:left w:val="none" w:sz="0" w:space="0" w:color="auto"/>
            <w:bottom w:val="none" w:sz="0" w:space="0" w:color="auto"/>
            <w:right w:val="none" w:sz="0" w:space="0" w:color="auto"/>
          </w:divBdr>
        </w:div>
        <w:div w:id="711424619">
          <w:marLeft w:val="640"/>
          <w:marRight w:val="0"/>
          <w:marTop w:val="0"/>
          <w:marBottom w:val="0"/>
          <w:divBdr>
            <w:top w:val="none" w:sz="0" w:space="0" w:color="auto"/>
            <w:left w:val="none" w:sz="0" w:space="0" w:color="auto"/>
            <w:bottom w:val="none" w:sz="0" w:space="0" w:color="auto"/>
            <w:right w:val="none" w:sz="0" w:space="0" w:color="auto"/>
          </w:divBdr>
        </w:div>
        <w:div w:id="712313521">
          <w:marLeft w:val="640"/>
          <w:marRight w:val="0"/>
          <w:marTop w:val="0"/>
          <w:marBottom w:val="0"/>
          <w:divBdr>
            <w:top w:val="none" w:sz="0" w:space="0" w:color="auto"/>
            <w:left w:val="none" w:sz="0" w:space="0" w:color="auto"/>
            <w:bottom w:val="none" w:sz="0" w:space="0" w:color="auto"/>
            <w:right w:val="none" w:sz="0" w:space="0" w:color="auto"/>
          </w:divBdr>
        </w:div>
        <w:div w:id="719983780">
          <w:marLeft w:val="640"/>
          <w:marRight w:val="0"/>
          <w:marTop w:val="0"/>
          <w:marBottom w:val="0"/>
          <w:divBdr>
            <w:top w:val="none" w:sz="0" w:space="0" w:color="auto"/>
            <w:left w:val="none" w:sz="0" w:space="0" w:color="auto"/>
            <w:bottom w:val="none" w:sz="0" w:space="0" w:color="auto"/>
            <w:right w:val="none" w:sz="0" w:space="0" w:color="auto"/>
          </w:divBdr>
        </w:div>
        <w:div w:id="723480343">
          <w:marLeft w:val="640"/>
          <w:marRight w:val="0"/>
          <w:marTop w:val="0"/>
          <w:marBottom w:val="0"/>
          <w:divBdr>
            <w:top w:val="none" w:sz="0" w:space="0" w:color="auto"/>
            <w:left w:val="none" w:sz="0" w:space="0" w:color="auto"/>
            <w:bottom w:val="none" w:sz="0" w:space="0" w:color="auto"/>
            <w:right w:val="none" w:sz="0" w:space="0" w:color="auto"/>
          </w:divBdr>
        </w:div>
        <w:div w:id="755590761">
          <w:marLeft w:val="640"/>
          <w:marRight w:val="0"/>
          <w:marTop w:val="0"/>
          <w:marBottom w:val="0"/>
          <w:divBdr>
            <w:top w:val="none" w:sz="0" w:space="0" w:color="auto"/>
            <w:left w:val="none" w:sz="0" w:space="0" w:color="auto"/>
            <w:bottom w:val="none" w:sz="0" w:space="0" w:color="auto"/>
            <w:right w:val="none" w:sz="0" w:space="0" w:color="auto"/>
          </w:divBdr>
        </w:div>
        <w:div w:id="758600556">
          <w:marLeft w:val="640"/>
          <w:marRight w:val="0"/>
          <w:marTop w:val="0"/>
          <w:marBottom w:val="0"/>
          <w:divBdr>
            <w:top w:val="none" w:sz="0" w:space="0" w:color="auto"/>
            <w:left w:val="none" w:sz="0" w:space="0" w:color="auto"/>
            <w:bottom w:val="none" w:sz="0" w:space="0" w:color="auto"/>
            <w:right w:val="none" w:sz="0" w:space="0" w:color="auto"/>
          </w:divBdr>
        </w:div>
        <w:div w:id="761219251">
          <w:marLeft w:val="640"/>
          <w:marRight w:val="0"/>
          <w:marTop w:val="0"/>
          <w:marBottom w:val="0"/>
          <w:divBdr>
            <w:top w:val="none" w:sz="0" w:space="0" w:color="auto"/>
            <w:left w:val="none" w:sz="0" w:space="0" w:color="auto"/>
            <w:bottom w:val="none" w:sz="0" w:space="0" w:color="auto"/>
            <w:right w:val="none" w:sz="0" w:space="0" w:color="auto"/>
          </w:divBdr>
        </w:div>
        <w:div w:id="761412375">
          <w:marLeft w:val="640"/>
          <w:marRight w:val="0"/>
          <w:marTop w:val="0"/>
          <w:marBottom w:val="0"/>
          <w:divBdr>
            <w:top w:val="none" w:sz="0" w:space="0" w:color="auto"/>
            <w:left w:val="none" w:sz="0" w:space="0" w:color="auto"/>
            <w:bottom w:val="none" w:sz="0" w:space="0" w:color="auto"/>
            <w:right w:val="none" w:sz="0" w:space="0" w:color="auto"/>
          </w:divBdr>
        </w:div>
        <w:div w:id="764695660">
          <w:marLeft w:val="640"/>
          <w:marRight w:val="0"/>
          <w:marTop w:val="0"/>
          <w:marBottom w:val="0"/>
          <w:divBdr>
            <w:top w:val="none" w:sz="0" w:space="0" w:color="auto"/>
            <w:left w:val="none" w:sz="0" w:space="0" w:color="auto"/>
            <w:bottom w:val="none" w:sz="0" w:space="0" w:color="auto"/>
            <w:right w:val="none" w:sz="0" w:space="0" w:color="auto"/>
          </w:divBdr>
        </w:div>
        <w:div w:id="785268911">
          <w:marLeft w:val="640"/>
          <w:marRight w:val="0"/>
          <w:marTop w:val="0"/>
          <w:marBottom w:val="0"/>
          <w:divBdr>
            <w:top w:val="none" w:sz="0" w:space="0" w:color="auto"/>
            <w:left w:val="none" w:sz="0" w:space="0" w:color="auto"/>
            <w:bottom w:val="none" w:sz="0" w:space="0" w:color="auto"/>
            <w:right w:val="none" w:sz="0" w:space="0" w:color="auto"/>
          </w:divBdr>
        </w:div>
        <w:div w:id="785655897">
          <w:marLeft w:val="640"/>
          <w:marRight w:val="0"/>
          <w:marTop w:val="0"/>
          <w:marBottom w:val="0"/>
          <w:divBdr>
            <w:top w:val="none" w:sz="0" w:space="0" w:color="auto"/>
            <w:left w:val="none" w:sz="0" w:space="0" w:color="auto"/>
            <w:bottom w:val="none" w:sz="0" w:space="0" w:color="auto"/>
            <w:right w:val="none" w:sz="0" w:space="0" w:color="auto"/>
          </w:divBdr>
        </w:div>
        <w:div w:id="837578387">
          <w:marLeft w:val="640"/>
          <w:marRight w:val="0"/>
          <w:marTop w:val="0"/>
          <w:marBottom w:val="0"/>
          <w:divBdr>
            <w:top w:val="none" w:sz="0" w:space="0" w:color="auto"/>
            <w:left w:val="none" w:sz="0" w:space="0" w:color="auto"/>
            <w:bottom w:val="none" w:sz="0" w:space="0" w:color="auto"/>
            <w:right w:val="none" w:sz="0" w:space="0" w:color="auto"/>
          </w:divBdr>
        </w:div>
        <w:div w:id="860708963">
          <w:marLeft w:val="640"/>
          <w:marRight w:val="0"/>
          <w:marTop w:val="0"/>
          <w:marBottom w:val="0"/>
          <w:divBdr>
            <w:top w:val="none" w:sz="0" w:space="0" w:color="auto"/>
            <w:left w:val="none" w:sz="0" w:space="0" w:color="auto"/>
            <w:bottom w:val="none" w:sz="0" w:space="0" w:color="auto"/>
            <w:right w:val="none" w:sz="0" w:space="0" w:color="auto"/>
          </w:divBdr>
        </w:div>
        <w:div w:id="880477887">
          <w:marLeft w:val="640"/>
          <w:marRight w:val="0"/>
          <w:marTop w:val="0"/>
          <w:marBottom w:val="0"/>
          <w:divBdr>
            <w:top w:val="none" w:sz="0" w:space="0" w:color="auto"/>
            <w:left w:val="none" w:sz="0" w:space="0" w:color="auto"/>
            <w:bottom w:val="none" w:sz="0" w:space="0" w:color="auto"/>
            <w:right w:val="none" w:sz="0" w:space="0" w:color="auto"/>
          </w:divBdr>
        </w:div>
        <w:div w:id="886340095">
          <w:marLeft w:val="640"/>
          <w:marRight w:val="0"/>
          <w:marTop w:val="0"/>
          <w:marBottom w:val="0"/>
          <w:divBdr>
            <w:top w:val="none" w:sz="0" w:space="0" w:color="auto"/>
            <w:left w:val="none" w:sz="0" w:space="0" w:color="auto"/>
            <w:bottom w:val="none" w:sz="0" w:space="0" w:color="auto"/>
            <w:right w:val="none" w:sz="0" w:space="0" w:color="auto"/>
          </w:divBdr>
        </w:div>
        <w:div w:id="889077201">
          <w:marLeft w:val="640"/>
          <w:marRight w:val="0"/>
          <w:marTop w:val="0"/>
          <w:marBottom w:val="0"/>
          <w:divBdr>
            <w:top w:val="none" w:sz="0" w:space="0" w:color="auto"/>
            <w:left w:val="none" w:sz="0" w:space="0" w:color="auto"/>
            <w:bottom w:val="none" w:sz="0" w:space="0" w:color="auto"/>
            <w:right w:val="none" w:sz="0" w:space="0" w:color="auto"/>
          </w:divBdr>
        </w:div>
        <w:div w:id="893128083">
          <w:marLeft w:val="640"/>
          <w:marRight w:val="0"/>
          <w:marTop w:val="0"/>
          <w:marBottom w:val="0"/>
          <w:divBdr>
            <w:top w:val="none" w:sz="0" w:space="0" w:color="auto"/>
            <w:left w:val="none" w:sz="0" w:space="0" w:color="auto"/>
            <w:bottom w:val="none" w:sz="0" w:space="0" w:color="auto"/>
            <w:right w:val="none" w:sz="0" w:space="0" w:color="auto"/>
          </w:divBdr>
        </w:div>
        <w:div w:id="908032076">
          <w:marLeft w:val="640"/>
          <w:marRight w:val="0"/>
          <w:marTop w:val="0"/>
          <w:marBottom w:val="0"/>
          <w:divBdr>
            <w:top w:val="none" w:sz="0" w:space="0" w:color="auto"/>
            <w:left w:val="none" w:sz="0" w:space="0" w:color="auto"/>
            <w:bottom w:val="none" w:sz="0" w:space="0" w:color="auto"/>
            <w:right w:val="none" w:sz="0" w:space="0" w:color="auto"/>
          </w:divBdr>
        </w:div>
        <w:div w:id="938609074">
          <w:marLeft w:val="640"/>
          <w:marRight w:val="0"/>
          <w:marTop w:val="0"/>
          <w:marBottom w:val="0"/>
          <w:divBdr>
            <w:top w:val="none" w:sz="0" w:space="0" w:color="auto"/>
            <w:left w:val="none" w:sz="0" w:space="0" w:color="auto"/>
            <w:bottom w:val="none" w:sz="0" w:space="0" w:color="auto"/>
            <w:right w:val="none" w:sz="0" w:space="0" w:color="auto"/>
          </w:divBdr>
        </w:div>
        <w:div w:id="948393653">
          <w:marLeft w:val="640"/>
          <w:marRight w:val="0"/>
          <w:marTop w:val="0"/>
          <w:marBottom w:val="0"/>
          <w:divBdr>
            <w:top w:val="none" w:sz="0" w:space="0" w:color="auto"/>
            <w:left w:val="none" w:sz="0" w:space="0" w:color="auto"/>
            <w:bottom w:val="none" w:sz="0" w:space="0" w:color="auto"/>
            <w:right w:val="none" w:sz="0" w:space="0" w:color="auto"/>
          </w:divBdr>
        </w:div>
        <w:div w:id="953053015">
          <w:marLeft w:val="640"/>
          <w:marRight w:val="0"/>
          <w:marTop w:val="0"/>
          <w:marBottom w:val="0"/>
          <w:divBdr>
            <w:top w:val="none" w:sz="0" w:space="0" w:color="auto"/>
            <w:left w:val="none" w:sz="0" w:space="0" w:color="auto"/>
            <w:bottom w:val="none" w:sz="0" w:space="0" w:color="auto"/>
            <w:right w:val="none" w:sz="0" w:space="0" w:color="auto"/>
          </w:divBdr>
        </w:div>
        <w:div w:id="961113994">
          <w:marLeft w:val="640"/>
          <w:marRight w:val="0"/>
          <w:marTop w:val="0"/>
          <w:marBottom w:val="0"/>
          <w:divBdr>
            <w:top w:val="none" w:sz="0" w:space="0" w:color="auto"/>
            <w:left w:val="none" w:sz="0" w:space="0" w:color="auto"/>
            <w:bottom w:val="none" w:sz="0" w:space="0" w:color="auto"/>
            <w:right w:val="none" w:sz="0" w:space="0" w:color="auto"/>
          </w:divBdr>
        </w:div>
        <w:div w:id="979185361">
          <w:marLeft w:val="640"/>
          <w:marRight w:val="0"/>
          <w:marTop w:val="0"/>
          <w:marBottom w:val="0"/>
          <w:divBdr>
            <w:top w:val="none" w:sz="0" w:space="0" w:color="auto"/>
            <w:left w:val="none" w:sz="0" w:space="0" w:color="auto"/>
            <w:bottom w:val="none" w:sz="0" w:space="0" w:color="auto"/>
            <w:right w:val="none" w:sz="0" w:space="0" w:color="auto"/>
          </w:divBdr>
        </w:div>
        <w:div w:id="998071917">
          <w:marLeft w:val="640"/>
          <w:marRight w:val="0"/>
          <w:marTop w:val="0"/>
          <w:marBottom w:val="0"/>
          <w:divBdr>
            <w:top w:val="none" w:sz="0" w:space="0" w:color="auto"/>
            <w:left w:val="none" w:sz="0" w:space="0" w:color="auto"/>
            <w:bottom w:val="none" w:sz="0" w:space="0" w:color="auto"/>
            <w:right w:val="none" w:sz="0" w:space="0" w:color="auto"/>
          </w:divBdr>
        </w:div>
        <w:div w:id="1003316981">
          <w:marLeft w:val="640"/>
          <w:marRight w:val="0"/>
          <w:marTop w:val="0"/>
          <w:marBottom w:val="0"/>
          <w:divBdr>
            <w:top w:val="none" w:sz="0" w:space="0" w:color="auto"/>
            <w:left w:val="none" w:sz="0" w:space="0" w:color="auto"/>
            <w:bottom w:val="none" w:sz="0" w:space="0" w:color="auto"/>
            <w:right w:val="none" w:sz="0" w:space="0" w:color="auto"/>
          </w:divBdr>
        </w:div>
        <w:div w:id="1033311852">
          <w:marLeft w:val="640"/>
          <w:marRight w:val="0"/>
          <w:marTop w:val="0"/>
          <w:marBottom w:val="0"/>
          <w:divBdr>
            <w:top w:val="none" w:sz="0" w:space="0" w:color="auto"/>
            <w:left w:val="none" w:sz="0" w:space="0" w:color="auto"/>
            <w:bottom w:val="none" w:sz="0" w:space="0" w:color="auto"/>
            <w:right w:val="none" w:sz="0" w:space="0" w:color="auto"/>
          </w:divBdr>
        </w:div>
        <w:div w:id="1044523583">
          <w:marLeft w:val="640"/>
          <w:marRight w:val="0"/>
          <w:marTop w:val="0"/>
          <w:marBottom w:val="0"/>
          <w:divBdr>
            <w:top w:val="none" w:sz="0" w:space="0" w:color="auto"/>
            <w:left w:val="none" w:sz="0" w:space="0" w:color="auto"/>
            <w:bottom w:val="none" w:sz="0" w:space="0" w:color="auto"/>
            <w:right w:val="none" w:sz="0" w:space="0" w:color="auto"/>
          </w:divBdr>
        </w:div>
        <w:div w:id="1046298684">
          <w:marLeft w:val="640"/>
          <w:marRight w:val="0"/>
          <w:marTop w:val="0"/>
          <w:marBottom w:val="0"/>
          <w:divBdr>
            <w:top w:val="none" w:sz="0" w:space="0" w:color="auto"/>
            <w:left w:val="none" w:sz="0" w:space="0" w:color="auto"/>
            <w:bottom w:val="none" w:sz="0" w:space="0" w:color="auto"/>
            <w:right w:val="none" w:sz="0" w:space="0" w:color="auto"/>
          </w:divBdr>
        </w:div>
        <w:div w:id="1062168646">
          <w:marLeft w:val="640"/>
          <w:marRight w:val="0"/>
          <w:marTop w:val="0"/>
          <w:marBottom w:val="0"/>
          <w:divBdr>
            <w:top w:val="none" w:sz="0" w:space="0" w:color="auto"/>
            <w:left w:val="none" w:sz="0" w:space="0" w:color="auto"/>
            <w:bottom w:val="none" w:sz="0" w:space="0" w:color="auto"/>
            <w:right w:val="none" w:sz="0" w:space="0" w:color="auto"/>
          </w:divBdr>
        </w:div>
        <w:div w:id="1067143841">
          <w:marLeft w:val="640"/>
          <w:marRight w:val="0"/>
          <w:marTop w:val="0"/>
          <w:marBottom w:val="0"/>
          <w:divBdr>
            <w:top w:val="none" w:sz="0" w:space="0" w:color="auto"/>
            <w:left w:val="none" w:sz="0" w:space="0" w:color="auto"/>
            <w:bottom w:val="none" w:sz="0" w:space="0" w:color="auto"/>
            <w:right w:val="none" w:sz="0" w:space="0" w:color="auto"/>
          </w:divBdr>
        </w:div>
        <w:div w:id="1079017252">
          <w:marLeft w:val="640"/>
          <w:marRight w:val="0"/>
          <w:marTop w:val="0"/>
          <w:marBottom w:val="0"/>
          <w:divBdr>
            <w:top w:val="none" w:sz="0" w:space="0" w:color="auto"/>
            <w:left w:val="none" w:sz="0" w:space="0" w:color="auto"/>
            <w:bottom w:val="none" w:sz="0" w:space="0" w:color="auto"/>
            <w:right w:val="none" w:sz="0" w:space="0" w:color="auto"/>
          </w:divBdr>
        </w:div>
        <w:div w:id="1102604168">
          <w:marLeft w:val="640"/>
          <w:marRight w:val="0"/>
          <w:marTop w:val="0"/>
          <w:marBottom w:val="0"/>
          <w:divBdr>
            <w:top w:val="none" w:sz="0" w:space="0" w:color="auto"/>
            <w:left w:val="none" w:sz="0" w:space="0" w:color="auto"/>
            <w:bottom w:val="none" w:sz="0" w:space="0" w:color="auto"/>
            <w:right w:val="none" w:sz="0" w:space="0" w:color="auto"/>
          </w:divBdr>
        </w:div>
        <w:div w:id="1143355630">
          <w:marLeft w:val="640"/>
          <w:marRight w:val="0"/>
          <w:marTop w:val="0"/>
          <w:marBottom w:val="0"/>
          <w:divBdr>
            <w:top w:val="none" w:sz="0" w:space="0" w:color="auto"/>
            <w:left w:val="none" w:sz="0" w:space="0" w:color="auto"/>
            <w:bottom w:val="none" w:sz="0" w:space="0" w:color="auto"/>
            <w:right w:val="none" w:sz="0" w:space="0" w:color="auto"/>
          </w:divBdr>
        </w:div>
        <w:div w:id="1148670445">
          <w:marLeft w:val="640"/>
          <w:marRight w:val="0"/>
          <w:marTop w:val="0"/>
          <w:marBottom w:val="0"/>
          <w:divBdr>
            <w:top w:val="none" w:sz="0" w:space="0" w:color="auto"/>
            <w:left w:val="none" w:sz="0" w:space="0" w:color="auto"/>
            <w:bottom w:val="none" w:sz="0" w:space="0" w:color="auto"/>
            <w:right w:val="none" w:sz="0" w:space="0" w:color="auto"/>
          </w:divBdr>
        </w:div>
        <w:div w:id="1151412088">
          <w:marLeft w:val="640"/>
          <w:marRight w:val="0"/>
          <w:marTop w:val="0"/>
          <w:marBottom w:val="0"/>
          <w:divBdr>
            <w:top w:val="none" w:sz="0" w:space="0" w:color="auto"/>
            <w:left w:val="none" w:sz="0" w:space="0" w:color="auto"/>
            <w:bottom w:val="none" w:sz="0" w:space="0" w:color="auto"/>
            <w:right w:val="none" w:sz="0" w:space="0" w:color="auto"/>
          </w:divBdr>
        </w:div>
        <w:div w:id="1152067698">
          <w:marLeft w:val="640"/>
          <w:marRight w:val="0"/>
          <w:marTop w:val="0"/>
          <w:marBottom w:val="0"/>
          <w:divBdr>
            <w:top w:val="none" w:sz="0" w:space="0" w:color="auto"/>
            <w:left w:val="none" w:sz="0" w:space="0" w:color="auto"/>
            <w:bottom w:val="none" w:sz="0" w:space="0" w:color="auto"/>
            <w:right w:val="none" w:sz="0" w:space="0" w:color="auto"/>
          </w:divBdr>
        </w:div>
        <w:div w:id="1152647319">
          <w:marLeft w:val="640"/>
          <w:marRight w:val="0"/>
          <w:marTop w:val="0"/>
          <w:marBottom w:val="0"/>
          <w:divBdr>
            <w:top w:val="none" w:sz="0" w:space="0" w:color="auto"/>
            <w:left w:val="none" w:sz="0" w:space="0" w:color="auto"/>
            <w:bottom w:val="none" w:sz="0" w:space="0" w:color="auto"/>
            <w:right w:val="none" w:sz="0" w:space="0" w:color="auto"/>
          </w:divBdr>
        </w:div>
        <w:div w:id="1153252268">
          <w:marLeft w:val="640"/>
          <w:marRight w:val="0"/>
          <w:marTop w:val="0"/>
          <w:marBottom w:val="0"/>
          <w:divBdr>
            <w:top w:val="none" w:sz="0" w:space="0" w:color="auto"/>
            <w:left w:val="none" w:sz="0" w:space="0" w:color="auto"/>
            <w:bottom w:val="none" w:sz="0" w:space="0" w:color="auto"/>
            <w:right w:val="none" w:sz="0" w:space="0" w:color="auto"/>
          </w:divBdr>
        </w:div>
        <w:div w:id="1154369639">
          <w:marLeft w:val="640"/>
          <w:marRight w:val="0"/>
          <w:marTop w:val="0"/>
          <w:marBottom w:val="0"/>
          <w:divBdr>
            <w:top w:val="none" w:sz="0" w:space="0" w:color="auto"/>
            <w:left w:val="none" w:sz="0" w:space="0" w:color="auto"/>
            <w:bottom w:val="none" w:sz="0" w:space="0" w:color="auto"/>
            <w:right w:val="none" w:sz="0" w:space="0" w:color="auto"/>
          </w:divBdr>
        </w:div>
        <w:div w:id="1172374163">
          <w:marLeft w:val="640"/>
          <w:marRight w:val="0"/>
          <w:marTop w:val="0"/>
          <w:marBottom w:val="0"/>
          <w:divBdr>
            <w:top w:val="none" w:sz="0" w:space="0" w:color="auto"/>
            <w:left w:val="none" w:sz="0" w:space="0" w:color="auto"/>
            <w:bottom w:val="none" w:sz="0" w:space="0" w:color="auto"/>
            <w:right w:val="none" w:sz="0" w:space="0" w:color="auto"/>
          </w:divBdr>
        </w:div>
        <w:div w:id="1178500710">
          <w:marLeft w:val="640"/>
          <w:marRight w:val="0"/>
          <w:marTop w:val="0"/>
          <w:marBottom w:val="0"/>
          <w:divBdr>
            <w:top w:val="none" w:sz="0" w:space="0" w:color="auto"/>
            <w:left w:val="none" w:sz="0" w:space="0" w:color="auto"/>
            <w:bottom w:val="none" w:sz="0" w:space="0" w:color="auto"/>
            <w:right w:val="none" w:sz="0" w:space="0" w:color="auto"/>
          </w:divBdr>
        </w:div>
        <w:div w:id="1191335375">
          <w:marLeft w:val="640"/>
          <w:marRight w:val="0"/>
          <w:marTop w:val="0"/>
          <w:marBottom w:val="0"/>
          <w:divBdr>
            <w:top w:val="none" w:sz="0" w:space="0" w:color="auto"/>
            <w:left w:val="none" w:sz="0" w:space="0" w:color="auto"/>
            <w:bottom w:val="none" w:sz="0" w:space="0" w:color="auto"/>
            <w:right w:val="none" w:sz="0" w:space="0" w:color="auto"/>
          </w:divBdr>
        </w:div>
        <w:div w:id="1192836555">
          <w:marLeft w:val="640"/>
          <w:marRight w:val="0"/>
          <w:marTop w:val="0"/>
          <w:marBottom w:val="0"/>
          <w:divBdr>
            <w:top w:val="none" w:sz="0" w:space="0" w:color="auto"/>
            <w:left w:val="none" w:sz="0" w:space="0" w:color="auto"/>
            <w:bottom w:val="none" w:sz="0" w:space="0" w:color="auto"/>
            <w:right w:val="none" w:sz="0" w:space="0" w:color="auto"/>
          </w:divBdr>
        </w:div>
        <w:div w:id="1195652640">
          <w:marLeft w:val="640"/>
          <w:marRight w:val="0"/>
          <w:marTop w:val="0"/>
          <w:marBottom w:val="0"/>
          <w:divBdr>
            <w:top w:val="none" w:sz="0" w:space="0" w:color="auto"/>
            <w:left w:val="none" w:sz="0" w:space="0" w:color="auto"/>
            <w:bottom w:val="none" w:sz="0" w:space="0" w:color="auto"/>
            <w:right w:val="none" w:sz="0" w:space="0" w:color="auto"/>
          </w:divBdr>
        </w:div>
        <w:div w:id="1200702205">
          <w:marLeft w:val="640"/>
          <w:marRight w:val="0"/>
          <w:marTop w:val="0"/>
          <w:marBottom w:val="0"/>
          <w:divBdr>
            <w:top w:val="none" w:sz="0" w:space="0" w:color="auto"/>
            <w:left w:val="none" w:sz="0" w:space="0" w:color="auto"/>
            <w:bottom w:val="none" w:sz="0" w:space="0" w:color="auto"/>
            <w:right w:val="none" w:sz="0" w:space="0" w:color="auto"/>
          </w:divBdr>
        </w:div>
        <w:div w:id="1203785188">
          <w:marLeft w:val="640"/>
          <w:marRight w:val="0"/>
          <w:marTop w:val="0"/>
          <w:marBottom w:val="0"/>
          <w:divBdr>
            <w:top w:val="none" w:sz="0" w:space="0" w:color="auto"/>
            <w:left w:val="none" w:sz="0" w:space="0" w:color="auto"/>
            <w:bottom w:val="none" w:sz="0" w:space="0" w:color="auto"/>
            <w:right w:val="none" w:sz="0" w:space="0" w:color="auto"/>
          </w:divBdr>
        </w:div>
        <w:div w:id="1205409609">
          <w:marLeft w:val="640"/>
          <w:marRight w:val="0"/>
          <w:marTop w:val="0"/>
          <w:marBottom w:val="0"/>
          <w:divBdr>
            <w:top w:val="none" w:sz="0" w:space="0" w:color="auto"/>
            <w:left w:val="none" w:sz="0" w:space="0" w:color="auto"/>
            <w:bottom w:val="none" w:sz="0" w:space="0" w:color="auto"/>
            <w:right w:val="none" w:sz="0" w:space="0" w:color="auto"/>
          </w:divBdr>
        </w:div>
        <w:div w:id="1206065667">
          <w:marLeft w:val="640"/>
          <w:marRight w:val="0"/>
          <w:marTop w:val="0"/>
          <w:marBottom w:val="0"/>
          <w:divBdr>
            <w:top w:val="none" w:sz="0" w:space="0" w:color="auto"/>
            <w:left w:val="none" w:sz="0" w:space="0" w:color="auto"/>
            <w:bottom w:val="none" w:sz="0" w:space="0" w:color="auto"/>
            <w:right w:val="none" w:sz="0" w:space="0" w:color="auto"/>
          </w:divBdr>
        </w:div>
        <w:div w:id="1207454405">
          <w:marLeft w:val="640"/>
          <w:marRight w:val="0"/>
          <w:marTop w:val="0"/>
          <w:marBottom w:val="0"/>
          <w:divBdr>
            <w:top w:val="none" w:sz="0" w:space="0" w:color="auto"/>
            <w:left w:val="none" w:sz="0" w:space="0" w:color="auto"/>
            <w:bottom w:val="none" w:sz="0" w:space="0" w:color="auto"/>
            <w:right w:val="none" w:sz="0" w:space="0" w:color="auto"/>
          </w:divBdr>
        </w:div>
        <w:div w:id="1208681025">
          <w:marLeft w:val="640"/>
          <w:marRight w:val="0"/>
          <w:marTop w:val="0"/>
          <w:marBottom w:val="0"/>
          <w:divBdr>
            <w:top w:val="none" w:sz="0" w:space="0" w:color="auto"/>
            <w:left w:val="none" w:sz="0" w:space="0" w:color="auto"/>
            <w:bottom w:val="none" w:sz="0" w:space="0" w:color="auto"/>
            <w:right w:val="none" w:sz="0" w:space="0" w:color="auto"/>
          </w:divBdr>
        </w:div>
        <w:div w:id="1222905987">
          <w:marLeft w:val="640"/>
          <w:marRight w:val="0"/>
          <w:marTop w:val="0"/>
          <w:marBottom w:val="0"/>
          <w:divBdr>
            <w:top w:val="none" w:sz="0" w:space="0" w:color="auto"/>
            <w:left w:val="none" w:sz="0" w:space="0" w:color="auto"/>
            <w:bottom w:val="none" w:sz="0" w:space="0" w:color="auto"/>
            <w:right w:val="none" w:sz="0" w:space="0" w:color="auto"/>
          </w:divBdr>
        </w:div>
        <w:div w:id="1247156242">
          <w:marLeft w:val="640"/>
          <w:marRight w:val="0"/>
          <w:marTop w:val="0"/>
          <w:marBottom w:val="0"/>
          <w:divBdr>
            <w:top w:val="none" w:sz="0" w:space="0" w:color="auto"/>
            <w:left w:val="none" w:sz="0" w:space="0" w:color="auto"/>
            <w:bottom w:val="none" w:sz="0" w:space="0" w:color="auto"/>
            <w:right w:val="none" w:sz="0" w:space="0" w:color="auto"/>
          </w:divBdr>
        </w:div>
        <w:div w:id="1247231330">
          <w:marLeft w:val="640"/>
          <w:marRight w:val="0"/>
          <w:marTop w:val="0"/>
          <w:marBottom w:val="0"/>
          <w:divBdr>
            <w:top w:val="none" w:sz="0" w:space="0" w:color="auto"/>
            <w:left w:val="none" w:sz="0" w:space="0" w:color="auto"/>
            <w:bottom w:val="none" w:sz="0" w:space="0" w:color="auto"/>
            <w:right w:val="none" w:sz="0" w:space="0" w:color="auto"/>
          </w:divBdr>
        </w:div>
        <w:div w:id="1247836220">
          <w:marLeft w:val="640"/>
          <w:marRight w:val="0"/>
          <w:marTop w:val="0"/>
          <w:marBottom w:val="0"/>
          <w:divBdr>
            <w:top w:val="none" w:sz="0" w:space="0" w:color="auto"/>
            <w:left w:val="none" w:sz="0" w:space="0" w:color="auto"/>
            <w:bottom w:val="none" w:sz="0" w:space="0" w:color="auto"/>
            <w:right w:val="none" w:sz="0" w:space="0" w:color="auto"/>
          </w:divBdr>
        </w:div>
        <w:div w:id="1248199251">
          <w:marLeft w:val="640"/>
          <w:marRight w:val="0"/>
          <w:marTop w:val="0"/>
          <w:marBottom w:val="0"/>
          <w:divBdr>
            <w:top w:val="none" w:sz="0" w:space="0" w:color="auto"/>
            <w:left w:val="none" w:sz="0" w:space="0" w:color="auto"/>
            <w:bottom w:val="none" w:sz="0" w:space="0" w:color="auto"/>
            <w:right w:val="none" w:sz="0" w:space="0" w:color="auto"/>
          </w:divBdr>
        </w:div>
        <w:div w:id="1272972599">
          <w:marLeft w:val="640"/>
          <w:marRight w:val="0"/>
          <w:marTop w:val="0"/>
          <w:marBottom w:val="0"/>
          <w:divBdr>
            <w:top w:val="none" w:sz="0" w:space="0" w:color="auto"/>
            <w:left w:val="none" w:sz="0" w:space="0" w:color="auto"/>
            <w:bottom w:val="none" w:sz="0" w:space="0" w:color="auto"/>
            <w:right w:val="none" w:sz="0" w:space="0" w:color="auto"/>
          </w:divBdr>
        </w:div>
        <w:div w:id="1279412896">
          <w:marLeft w:val="640"/>
          <w:marRight w:val="0"/>
          <w:marTop w:val="0"/>
          <w:marBottom w:val="0"/>
          <w:divBdr>
            <w:top w:val="none" w:sz="0" w:space="0" w:color="auto"/>
            <w:left w:val="none" w:sz="0" w:space="0" w:color="auto"/>
            <w:bottom w:val="none" w:sz="0" w:space="0" w:color="auto"/>
            <w:right w:val="none" w:sz="0" w:space="0" w:color="auto"/>
          </w:divBdr>
        </w:div>
        <w:div w:id="1279484612">
          <w:marLeft w:val="640"/>
          <w:marRight w:val="0"/>
          <w:marTop w:val="0"/>
          <w:marBottom w:val="0"/>
          <w:divBdr>
            <w:top w:val="none" w:sz="0" w:space="0" w:color="auto"/>
            <w:left w:val="none" w:sz="0" w:space="0" w:color="auto"/>
            <w:bottom w:val="none" w:sz="0" w:space="0" w:color="auto"/>
            <w:right w:val="none" w:sz="0" w:space="0" w:color="auto"/>
          </w:divBdr>
        </w:div>
        <w:div w:id="1284726475">
          <w:marLeft w:val="640"/>
          <w:marRight w:val="0"/>
          <w:marTop w:val="0"/>
          <w:marBottom w:val="0"/>
          <w:divBdr>
            <w:top w:val="none" w:sz="0" w:space="0" w:color="auto"/>
            <w:left w:val="none" w:sz="0" w:space="0" w:color="auto"/>
            <w:bottom w:val="none" w:sz="0" w:space="0" w:color="auto"/>
            <w:right w:val="none" w:sz="0" w:space="0" w:color="auto"/>
          </w:divBdr>
        </w:div>
        <w:div w:id="1294948243">
          <w:marLeft w:val="640"/>
          <w:marRight w:val="0"/>
          <w:marTop w:val="0"/>
          <w:marBottom w:val="0"/>
          <w:divBdr>
            <w:top w:val="none" w:sz="0" w:space="0" w:color="auto"/>
            <w:left w:val="none" w:sz="0" w:space="0" w:color="auto"/>
            <w:bottom w:val="none" w:sz="0" w:space="0" w:color="auto"/>
            <w:right w:val="none" w:sz="0" w:space="0" w:color="auto"/>
          </w:divBdr>
        </w:div>
        <w:div w:id="1304192248">
          <w:marLeft w:val="640"/>
          <w:marRight w:val="0"/>
          <w:marTop w:val="0"/>
          <w:marBottom w:val="0"/>
          <w:divBdr>
            <w:top w:val="none" w:sz="0" w:space="0" w:color="auto"/>
            <w:left w:val="none" w:sz="0" w:space="0" w:color="auto"/>
            <w:bottom w:val="none" w:sz="0" w:space="0" w:color="auto"/>
            <w:right w:val="none" w:sz="0" w:space="0" w:color="auto"/>
          </w:divBdr>
        </w:div>
        <w:div w:id="1309630130">
          <w:marLeft w:val="640"/>
          <w:marRight w:val="0"/>
          <w:marTop w:val="0"/>
          <w:marBottom w:val="0"/>
          <w:divBdr>
            <w:top w:val="none" w:sz="0" w:space="0" w:color="auto"/>
            <w:left w:val="none" w:sz="0" w:space="0" w:color="auto"/>
            <w:bottom w:val="none" w:sz="0" w:space="0" w:color="auto"/>
            <w:right w:val="none" w:sz="0" w:space="0" w:color="auto"/>
          </w:divBdr>
        </w:div>
        <w:div w:id="1311860999">
          <w:marLeft w:val="640"/>
          <w:marRight w:val="0"/>
          <w:marTop w:val="0"/>
          <w:marBottom w:val="0"/>
          <w:divBdr>
            <w:top w:val="none" w:sz="0" w:space="0" w:color="auto"/>
            <w:left w:val="none" w:sz="0" w:space="0" w:color="auto"/>
            <w:bottom w:val="none" w:sz="0" w:space="0" w:color="auto"/>
            <w:right w:val="none" w:sz="0" w:space="0" w:color="auto"/>
          </w:divBdr>
        </w:div>
        <w:div w:id="1314874834">
          <w:marLeft w:val="640"/>
          <w:marRight w:val="0"/>
          <w:marTop w:val="0"/>
          <w:marBottom w:val="0"/>
          <w:divBdr>
            <w:top w:val="none" w:sz="0" w:space="0" w:color="auto"/>
            <w:left w:val="none" w:sz="0" w:space="0" w:color="auto"/>
            <w:bottom w:val="none" w:sz="0" w:space="0" w:color="auto"/>
            <w:right w:val="none" w:sz="0" w:space="0" w:color="auto"/>
          </w:divBdr>
        </w:div>
        <w:div w:id="1321424342">
          <w:marLeft w:val="640"/>
          <w:marRight w:val="0"/>
          <w:marTop w:val="0"/>
          <w:marBottom w:val="0"/>
          <w:divBdr>
            <w:top w:val="none" w:sz="0" w:space="0" w:color="auto"/>
            <w:left w:val="none" w:sz="0" w:space="0" w:color="auto"/>
            <w:bottom w:val="none" w:sz="0" w:space="0" w:color="auto"/>
            <w:right w:val="none" w:sz="0" w:space="0" w:color="auto"/>
          </w:divBdr>
        </w:div>
        <w:div w:id="1330980076">
          <w:marLeft w:val="640"/>
          <w:marRight w:val="0"/>
          <w:marTop w:val="0"/>
          <w:marBottom w:val="0"/>
          <w:divBdr>
            <w:top w:val="none" w:sz="0" w:space="0" w:color="auto"/>
            <w:left w:val="none" w:sz="0" w:space="0" w:color="auto"/>
            <w:bottom w:val="none" w:sz="0" w:space="0" w:color="auto"/>
            <w:right w:val="none" w:sz="0" w:space="0" w:color="auto"/>
          </w:divBdr>
        </w:div>
        <w:div w:id="1334071620">
          <w:marLeft w:val="640"/>
          <w:marRight w:val="0"/>
          <w:marTop w:val="0"/>
          <w:marBottom w:val="0"/>
          <w:divBdr>
            <w:top w:val="none" w:sz="0" w:space="0" w:color="auto"/>
            <w:left w:val="none" w:sz="0" w:space="0" w:color="auto"/>
            <w:bottom w:val="none" w:sz="0" w:space="0" w:color="auto"/>
            <w:right w:val="none" w:sz="0" w:space="0" w:color="auto"/>
          </w:divBdr>
        </w:div>
        <w:div w:id="1344433764">
          <w:marLeft w:val="640"/>
          <w:marRight w:val="0"/>
          <w:marTop w:val="0"/>
          <w:marBottom w:val="0"/>
          <w:divBdr>
            <w:top w:val="none" w:sz="0" w:space="0" w:color="auto"/>
            <w:left w:val="none" w:sz="0" w:space="0" w:color="auto"/>
            <w:bottom w:val="none" w:sz="0" w:space="0" w:color="auto"/>
            <w:right w:val="none" w:sz="0" w:space="0" w:color="auto"/>
          </w:divBdr>
        </w:div>
        <w:div w:id="1365329714">
          <w:marLeft w:val="640"/>
          <w:marRight w:val="0"/>
          <w:marTop w:val="0"/>
          <w:marBottom w:val="0"/>
          <w:divBdr>
            <w:top w:val="none" w:sz="0" w:space="0" w:color="auto"/>
            <w:left w:val="none" w:sz="0" w:space="0" w:color="auto"/>
            <w:bottom w:val="none" w:sz="0" w:space="0" w:color="auto"/>
            <w:right w:val="none" w:sz="0" w:space="0" w:color="auto"/>
          </w:divBdr>
        </w:div>
        <w:div w:id="1387296654">
          <w:marLeft w:val="640"/>
          <w:marRight w:val="0"/>
          <w:marTop w:val="0"/>
          <w:marBottom w:val="0"/>
          <w:divBdr>
            <w:top w:val="none" w:sz="0" w:space="0" w:color="auto"/>
            <w:left w:val="none" w:sz="0" w:space="0" w:color="auto"/>
            <w:bottom w:val="none" w:sz="0" w:space="0" w:color="auto"/>
            <w:right w:val="none" w:sz="0" w:space="0" w:color="auto"/>
          </w:divBdr>
        </w:div>
        <w:div w:id="1392119094">
          <w:marLeft w:val="640"/>
          <w:marRight w:val="0"/>
          <w:marTop w:val="0"/>
          <w:marBottom w:val="0"/>
          <w:divBdr>
            <w:top w:val="none" w:sz="0" w:space="0" w:color="auto"/>
            <w:left w:val="none" w:sz="0" w:space="0" w:color="auto"/>
            <w:bottom w:val="none" w:sz="0" w:space="0" w:color="auto"/>
            <w:right w:val="none" w:sz="0" w:space="0" w:color="auto"/>
          </w:divBdr>
        </w:div>
        <w:div w:id="1395279971">
          <w:marLeft w:val="640"/>
          <w:marRight w:val="0"/>
          <w:marTop w:val="0"/>
          <w:marBottom w:val="0"/>
          <w:divBdr>
            <w:top w:val="none" w:sz="0" w:space="0" w:color="auto"/>
            <w:left w:val="none" w:sz="0" w:space="0" w:color="auto"/>
            <w:bottom w:val="none" w:sz="0" w:space="0" w:color="auto"/>
            <w:right w:val="none" w:sz="0" w:space="0" w:color="auto"/>
          </w:divBdr>
        </w:div>
        <w:div w:id="1397390326">
          <w:marLeft w:val="640"/>
          <w:marRight w:val="0"/>
          <w:marTop w:val="0"/>
          <w:marBottom w:val="0"/>
          <w:divBdr>
            <w:top w:val="none" w:sz="0" w:space="0" w:color="auto"/>
            <w:left w:val="none" w:sz="0" w:space="0" w:color="auto"/>
            <w:bottom w:val="none" w:sz="0" w:space="0" w:color="auto"/>
            <w:right w:val="none" w:sz="0" w:space="0" w:color="auto"/>
          </w:divBdr>
        </w:div>
        <w:div w:id="1423919581">
          <w:marLeft w:val="640"/>
          <w:marRight w:val="0"/>
          <w:marTop w:val="0"/>
          <w:marBottom w:val="0"/>
          <w:divBdr>
            <w:top w:val="none" w:sz="0" w:space="0" w:color="auto"/>
            <w:left w:val="none" w:sz="0" w:space="0" w:color="auto"/>
            <w:bottom w:val="none" w:sz="0" w:space="0" w:color="auto"/>
            <w:right w:val="none" w:sz="0" w:space="0" w:color="auto"/>
          </w:divBdr>
        </w:div>
        <w:div w:id="1424184051">
          <w:marLeft w:val="640"/>
          <w:marRight w:val="0"/>
          <w:marTop w:val="0"/>
          <w:marBottom w:val="0"/>
          <w:divBdr>
            <w:top w:val="none" w:sz="0" w:space="0" w:color="auto"/>
            <w:left w:val="none" w:sz="0" w:space="0" w:color="auto"/>
            <w:bottom w:val="none" w:sz="0" w:space="0" w:color="auto"/>
            <w:right w:val="none" w:sz="0" w:space="0" w:color="auto"/>
          </w:divBdr>
        </w:div>
        <w:div w:id="1455826859">
          <w:marLeft w:val="640"/>
          <w:marRight w:val="0"/>
          <w:marTop w:val="0"/>
          <w:marBottom w:val="0"/>
          <w:divBdr>
            <w:top w:val="none" w:sz="0" w:space="0" w:color="auto"/>
            <w:left w:val="none" w:sz="0" w:space="0" w:color="auto"/>
            <w:bottom w:val="none" w:sz="0" w:space="0" w:color="auto"/>
            <w:right w:val="none" w:sz="0" w:space="0" w:color="auto"/>
          </w:divBdr>
        </w:div>
        <w:div w:id="1483355140">
          <w:marLeft w:val="640"/>
          <w:marRight w:val="0"/>
          <w:marTop w:val="0"/>
          <w:marBottom w:val="0"/>
          <w:divBdr>
            <w:top w:val="none" w:sz="0" w:space="0" w:color="auto"/>
            <w:left w:val="none" w:sz="0" w:space="0" w:color="auto"/>
            <w:bottom w:val="none" w:sz="0" w:space="0" w:color="auto"/>
            <w:right w:val="none" w:sz="0" w:space="0" w:color="auto"/>
          </w:divBdr>
        </w:div>
        <w:div w:id="1492940715">
          <w:marLeft w:val="640"/>
          <w:marRight w:val="0"/>
          <w:marTop w:val="0"/>
          <w:marBottom w:val="0"/>
          <w:divBdr>
            <w:top w:val="none" w:sz="0" w:space="0" w:color="auto"/>
            <w:left w:val="none" w:sz="0" w:space="0" w:color="auto"/>
            <w:bottom w:val="none" w:sz="0" w:space="0" w:color="auto"/>
            <w:right w:val="none" w:sz="0" w:space="0" w:color="auto"/>
          </w:divBdr>
        </w:div>
        <w:div w:id="1494880749">
          <w:marLeft w:val="640"/>
          <w:marRight w:val="0"/>
          <w:marTop w:val="0"/>
          <w:marBottom w:val="0"/>
          <w:divBdr>
            <w:top w:val="none" w:sz="0" w:space="0" w:color="auto"/>
            <w:left w:val="none" w:sz="0" w:space="0" w:color="auto"/>
            <w:bottom w:val="none" w:sz="0" w:space="0" w:color="auto"/>
            <w:right w:val="none" w:sz="0" w:space="0" w:color="auto"/>
          </w:divBdr>
        </w:div>
        <w:div w:id="1497306493">
          <w:marLeft w:val="640"/>
          <w:marRight w:val="0"/>
          <w:marTop w:val="0"/>
          <w:marBottom w:val="0"/>
          <w:divBdr>
            <w:top w:val="none" w:sz="0" w:space="0" w:color="auto"/>
            <w:left w:val="none" w:sz="0" w:space="0" w:color="auto"/>
            <w:bottom w:val="none" w:sz="0" w:space="0" w:color="auto"/>
            <w:right w:val="none" w:sz="0" w:space="0" w:color="auto"/>
          </w:divBdr>
        </w:div>
        <w:div w:id="1499422744">
          <w:marLeft w:val="640"/>
          <w:marRight w:val="0"/>
          <w:marTop w:val="0"/>
          <w:marBottom w:val="0"/>
          <w:divBdr>
            <w:top w:val="none" w:sz="0" w:space="0" w:color="auto"/>
            <w:left w:val="none" w:sz="0" w:space="0" w:color="auto"/>
            <w:bottom w:val="none" w:sz="0" w:space="0" w:color="auto"/>
            <w:right w:val="none" w:sz="0" w:space="0" w:color="auto"/>
          </w:divBdr>
        </w:div>
        <w:div w:id="1503621192">
          <w:marLeft w:val="640"/>
          <w:marRight w:val="0"/>
          <w:marTop w:val="0"/>
          <w:marBottom w:val="0"/>
          <w:divBdr>
            <w:top w:val="none" w:sz="0" w:space="0" w:color="auto"/>
            <w:left w:val="none" w:sz="0" w:space="0" w:color="auto"/>
            <w:bottom w:val="none" w:sz="0" w:space="0" w:color="auto"/>
            <w:right w:val="none" w:sz="0" w:space="0" w:color="auto"/>
          </w:divBdr>
        </w:div>
        <w:div w:id="1509978277">
          <w:marLeft w:val="640"/>
          <w:marRight w:val="0"/>
          <w:marTop w:val="0"/>
          <w:marBottom w:val="0"/>
          <w:divBdr>
            <w:top w:val="none" w:sz="0" w:space="0" w:color="auto"/>
            <w:left w:val="none" w:sz="0" w:space="0" w:color="auto"/>
            <w:bottom w:val="none" w:sz="0" w:space="0" w:color="auto"/>
            <w:right w:val="none" w:sz="0" w:space="0" w:color="auto"/>
          </w:divBdr>
        </w:div>
        <w:div w:id="1514225707">
          <w:marLeft w:val="640"/>
          <w:marRight w:val="0"/>
          <w:marTop w:val="0"/>
          <w:marBottom w:val="0"/>
          <w:divBdr>
            <w:top w:val="none" w:sz="0" w:space="0" w:color="auto"/>
            <w:left w:val="none" w:sz="0" w:space="0" w:color="auto"/>
            <w:bottom w:val="none" w:sz="0" w:space="0" w:color="auto"/>
            <w:right w:val="none" w:sz="0" w:space="0" w:color="auto"/>
          </w:divBdr>
        </w:div>
        <w:div w:id="1516574031">
          <w:marLeft w:val="640"/>
          <w:marRight w:val="0"/>
          <w:marTop w:val="0"/>
          <w:marBottom w:val="0"/>
          <w:divBdr>
            <w:top w:val="none" w:sz="0" w:space="0" w:color="auto"/>
            <w:left w:val="none" w:sz="0" w:space="0" w:color="auto"/>
            <w:bottom w:val="none" w:sz="0" w:space="0" w:color="auto"/>
            <w:right w:val="none" w:sz="0" w:space="0" w:color="auto"/>
          </w:divBdr>
        </w:div>
        <w:div w:id="1533495310">
          <w:marLeft w:val="640"/>
          <w:marRight w:val="0"/>
          <w:marTop w:val="0"/>
          <w:marBottom w:val="0"/>
          <w:divBdr>
            <w:top w:val="none" w:sz="0" w:space="0" w:color="auto"/>
            <w:left w:val="none" w:sz="0" w:space="0" w:color="auto"/>
            <w:bottom w:val="none" w:sz="0" w:space="0" w:color="auto"/>
            <w:right w:val="none" w:sz="0" w:space="0" w:color="auto"/>
          </w:divBdr>
        </w:div>
        <w:div w:id="1568223371">
          <w:marLeft w:val="640"/>
          <w:marRight w:val="0"/>
          <w:marTop w:val="0"/>
          <w:marBottom w:val="0"/>
          <w:divBdr>
            <w:top w:val="none" w:sz="0" w:space="0" w:color="auto"/>
            <w:left w:val="none" w:sz="0" w:space="0" w:color="auto"/>
            <w:bottom w:val="none" w:sz="0" w:space="0" w:color="auto"/>
            <w:right w:val="none" w:sz="0" w:space="0" w:color="auto"/>
          </w:divBdr>
        </w:div>
        <w:div w:id="1580823750">
          <w:marLeft w:val="640"/>
          <w:marRight w:val="0"/>
          <w:marTop w:val="0"/>
          <w:marBottom w:val="0"/>
          <w:divBdr>
            <w:top w:val="none" w:sz="0" w:space="0" w:color="auto"/>
            <w:left w:val="none" w:sz="0" w:space="0" w:color="auto"/>
            <w:bottom w:val="none" w:sz="0" w:space="0" w:color="auto"/>
            <w:right w:val="none" w:sz="0" w:space="0" w:color="auto"/>
          </w:divBdr>
        </w:div>
      </w:divsChild>
    </w:div>
    <w:div w:id="340010871">
      <w:bodyDiv w:val="1"/>
      <w:marLeft w:val="0"/>
      <w:marRight w:val="0"/>
      <w:marTop w:val="0"/>
      <w:marBottom w:val="0"/>
      <w:divBdr>
        <w:top w:val="none" w:sz="0" w:space="0" w:color="auto"/>
        <w:left w:val="none" w:sz="0" w:space="0" w:color="auto"/>
        <w:bottom w:val="none" w:sz="0" w:space="0" w:color="auto"/>
        <w:right w:val="none" w:sz="0" w:space="0" w:color="auto"/>
      </w:divBdr>
      <w:divsChild>
        <w:div w:id="25525196">
          <w:marLeft w:val="640"/>
          <w:marRight w:val="0"/>
          <w:marTop w:val="0"/>
          <w:marBottom w:val="0"/>
          <w:divBdr>
            <w:top w:val="none" w:sz="0" w:space="0" w:color="auto"/>
            <w:left w:val="none" w:sz="0" w:space="0" w:color="auto"/>
            <w:bottom w:val="none" w:sz="0" w:space="0" w:color="auto"/>
            <w:right w:val="none" w:sz="0" w:space="0" w:color="auto"/>
          </w:divBdr>
        </w:div>
        <w:div w:id="32654531">
          <w:marLeft w:val="640"/>
          <w:marRight w:val="0"/>
          <w:marTop w:val="0"/>
          <w:marBottom w:val="0"/>
          <w:divBdr>
            <w:top w:val="none" w:sz="0" w:space="0" w:color="auto"/>
            <w:left w:val="none" w:sz="0" w:space="0" w:color="auto"/>
            <w:bottom w:val="none" w:sz="0" w:space="0" w:color="auto"/>
            <w:right w:val="none" w:sz="0" w:space="0" w:color="auto"/>
          </w:divBdr>
        </w:div>
        <w:div w:id="35281172">
          <w:marLeft w:val="640"/>
          <w:marRight w:val="0"/>
          <w:marTop w:val="0"/>
          <w:marBottom w:val="0"/>
          <w:divBdr>
            <w:top w:val="none" w:sz="0" w:space="0" w:color="auto"/>
            <w:left w:val="none" w:sz="0" w:space="0" w:color="auto"/>
            <w:bottom w:val="none" w:sz="0" w:space="0" w:color="auto"/>
            <w:right w:val="none" w:sz="0" w:space="0" w:color="auto"/>
          </w:divBdr>
        </w:div>
        <w:div w:id="36319050">
          <w:marLeft w:val="640"/>
          <w:marRight w:val="0"/>
          <w:marTop w:val="0"/>
          <w:marBottom w:val="0"/>
          <w:divBdr>
            <w:top w:val="none" w:sz="0" w:space="0" w:color="auto"/>
            <w:left w:val="none" w:sz="0" w:space="0" w:color="auto"/>
            <w:bottom w:val="none" w:sz="0" w:space="0" w:color="auto"/>
            <w:right w:val="none" w:sz="0" w:space="0" w:color="auto"/>
          </w:divBdr>
        </w:div>
        <w:div w:id="66533892">
          <w:marLeft w:val="640"/>
          <w:marRight w:val="0"/>
          <w:marTop w:val="0"/>
          <w:marBottom w:val="0"/>
          <w:divBdr>
            <w:top w:val="none" w:sz="0" w:space="0" w:color="auto"/>
            <w:left w:val="none" w:sz="0" w:space="0" w:color="auto"/>
            <w:bottom w:val="none" w:sz="0" w:space="0" w:color="auto"/>
            <w:right w:val="none" w:sz="0" w:space="0" w:color="auto"/>
          </w:divBdr>
        </w:div>
        <w:div w:id="93716529">
          <w:marLeft w:val="640"/>
          <w:marRight w:val="0"/>
          <w:marTop w:val="0"/>
          <w:marBottom w:val="0"/>
          <w:divBdr>
            <w:top w:val="none" w:sz="0" w:space="0" w:color="auto"/>
            <w:left w:val="none" w:sz="0" w:space="0" w:color="auto"/>
            <w:bottom w:val="none" w:sz="0" w:space="0" w:color="auto"/>
            <w:right w:val="none" w:sz="0" w:space="0" w:color="auto"/>
          </w:divBdr>
        </w:div>
        <w:div w:id="98795352">
          <w:marLeft w:val="640"/>
          <w:marRight w:val="0"/>
          <w:marTop w:val="0"/>
          <w:marBottom w:val="0"/>
          <w:divBdr>
            <w:top w:val="none" w:sz="0" w:space="0" w:color="auto"/>
            <w:left w:val="none" w:sz="0" w:space="0" w:color="auto"/>
            <w:bottom w:val="none" w:sz="0" w:space="0" w:color="auto"/>
            <w:right w:val="none" w:sz="0" w:space="0" w:color="auto"/>
          </w:divBdr>
        </w:div>
        <w:div w:id="101809152">
          <w:marLeft w:val="640"/>
          <w:marRight w:val="0"/>
          <w:marTop w:val="0"/>
          <w:marBottom w:val="0"/>
          <w:divBdr>
            <w:top w:val="none" w:sz="0" w:space="0" w:color="auto"/>
            <w:left w:val="none" w:sz="0" w:space="0" w:color="auto"/>
            <w:bottom w:val="none" w:sz="0" w:space="0" w:color="auto"/>
            <w:right w:val="none" w:sz="0" w:space="0" w:color="auto"/>
          </w:divBdr>
        </w:div>
        <w:div w:id="105318157">
          <w:marLeft w:val="640"/>
          <w:marRight w:val="0"/>
          <w:marTop w:val="0"/>
          <w:marBottom w:val="0"/>
          <w:divBdr>
            <w:top w:val="none" w:sz="0" w:space="0" w:color="auto"/>
            <w:left w:val="none" w:sz="0" w:space="0" w:color="auto"/>
            <w:bottom w:val="none" w:sz="0" w:space="0" w:color="auto"/>
            <w:right w:val="none" w:sz="0" w:space="0" w:color="auto"/>
          </w:divBdr>
        </w:div>
        <w:div w:id="115756221">
          <w:marLeft w:val="640"/>
          <w:marRight w:val="0"/>
          <w:marTop w:val="0"/>
          <w:marBottom w:val="0"/>
          <w:divBdr>
            <w:top w:val="none" w:sz="0" w:space="0" w:color="auto"/>
            <w:left w:val="none" w:sz="0" w:space="0" w:color="auto"/>
            <w:bottom w:val="none" w:sz="0" w:space="0" w:color="auto"/>
            <w:right w:val="none" w:sz="0" w:space="0" w:color="auto"/>
          </w:divBdr>
        </w:div>
        <w:div w:id="120616302">
          <w:marLeft w:val="640"/>
          <w:marRight w:val="0"/>
          <w:marTop w:val="0"/>
          <w:marBottom w:val="0"/>
          <w:divBdr>
            <w:top w:val="none" w:sz="0" w:space="0" w:color="auto"/>
            <w:left w:val="none" w:sz="0" w:space="0" w:color="auto"/>
            <w:bottom w:val="none" w:sz="0" w:space="0" w:color="auto"/>
            <w:right w:val="none" w:sz="0" w:space="0" w:color="auto"/>
          </w:divBdr>
        </w:div>
        <w:div w:id="121121816">
          <w:marLeft w:val="640"/>
          <w:marRight w:val="0"/>
          <w:marTop w:val="0"/>
          <w:marBottom w:val="0"/>
          <w:divBdr>
            <w:top w:val="none" w:sz="0" w:space="0" w:color="auto"/>
            <w:left w:val="none" w:sz="0" w:space="0" w:color="auto"/>
            <w:bottom w:val="none" w:sz="0" w:space="0" w:color="auto"/>
            <w:right w:val="none" w:sz="0" w:space="0" w:color="auto"/>
          </w:divBdr>
        </w:div>
        <w:div w:id="127671062">
          <w:marLeft w:val="640"/>
          <w:marRight w:val="0"/>
          <w:marTop w:val="0"/>
          <w:marBottom w:val="0"/>
          <w:divBdr>
            <w:top w:val="none" w:sz="0" w:space="0" w:color="auto"/>
            <w:left w:val="none" w:sz="0" w:space="0" w:color="auto"/>
            <w:bottom w:val="none" w:sz="0" w:space="0" w:color="auto"/>
            <w:right w:val="none" w:sz="0" w:space="0" w:color="auto"/>
          </w:divBdr>
        </w:div>
        <w:div w:id="132867044">
          <w:marLeft w:val="640"/>
          <w:marRight w:val="0"/>
          <w:marTop w:val="0"/>
          <w:marBottom w:val="0"/>
          <w:divBdr>
            <w:top w:val="none" w:sz="0" w:space="0" w:color="auto"/>
            <w:left w:val="none" w:sz="0" w:space="0" w:color="auto"/>
            <w:bottom w:val="none" w:sz="0" w:space="0" w:color="auto"/>
            <w:right w:val="none" w:sz="0" w:space="0" w:color="auto"/>
          </w:divBdr>
        </w:div>
        <w:div w:id="139731138">
          <w:marLeft w:val="640"/>
          <w:marRight w:val="0"/>
          <w:marTop w:val="0"/>
          <w:marBottom w:val="0"/>
          <w:divBdr>
            <w:top w:val="none" w:sz="0" w:space="0" w:color="auto"/>
            <w:left w:val="none" w:sz="0" w:space="0" w:color="auto"/>
            <w:bottom w:val="none" w:sz="0" w:space="0" w:color="auto"/>
            <w:right w:val="none" w:sz="0" w:space="0" w:color="auto"/>
          </w:divBdr>
        </w:div>
        <w:div w:id="143545311">
          <w:marLeft w:val="640"/>
          <w:marRight w:val="0"/>
          <w:marTop w:val="0"/>
          <w:marBottom w:val="0"/>
          <w:divBdr>
            <w:top w:val="none" w:sz="0" w:space="0" w:color="auto"/>
            <w:left w:val="none" w:sz="0" w:space="0" w:color="auto"/>
            <w:bottom w:val="none" w:sz="0" w:space="0" w:color="auto"/>
            <w:right w:val="none" w:sz="0" w:space="0" w:color="auto"/>
          </w:divBdr>
        </w:div>
        <w:div w:id="143594926">
          <w:marLeft w:val="640"/>
          <w:marRight w:val="0"/>
          <w:marTop w:val="0"/>
          <w:marBottom w:val="0"/>
          <w:divBdr>
            <w:top w:val="none" w:sz="0" w:space="0" w:color="auto"/>
            <w:left w:val="none" w:sz="0" w:space="0" w:color="auto"/>
            <w:bottom w:val="none" w:sz="0" w:space="0" w:color="auto"/>
            <w:right w:val="none" w:sz="0" w:space="0" w:color="auto"/>
          </w:divBdr>
        </w:div>
        <w:div w:id="150873362">
          <w:marLeft w:val="640"/>
          <w:marRight w:val="0"/>
          <w:marTop w:val="0"/>
          <w:marBottom w:val="0"/>
          <w:divBdr>
            <w:top w:val="none" w:sz="0" w:space="0" w:color="auto"/>
            <w:left w:val="none" w:sz="0" w:space="0" w:color="auto"/>
            <w:bottom w:val="none" w:sz="0" w:space="0" w:color="auto"/>
            <w:right w:val="none" w:sz="0" w:space="0" w:color="auto"/>
          </w:divBdr>
        </w:div>
        <w:div w:id="151263373">
          <w:marLeft w:val="640"/>
          <w:marRight w:val="0"/>
          <w:marTop w:val="0"/>
          <w:marBottom w:val="0"/>
          <w:divBdr>
            <w:top w:val="none" w:sz="0" w:space="0" w:color="auto"/>
            <w:left w:val="none" w:sz="0" w:space="0" w:color="auto"/>
            <w:bottom w:val="none" w:sz="0" w:space="0" w:color="auto"/>
            <w:right w:val="none" w:sz="0" w:space="0" w:color="auto"/>
          </w:divBdr>
        </w:div>
        <w:div w:id="152533473">
          <w:marLeft w:val="640"/>
          <w:marRight w:val="0"/>
          <w:marTop w:val="0"/>
          <w:marBottom w:val="0"/>
          <w:divBdr>
            <w:top w:val="none" w:sz="0" w:space="0" w:color="auto"/>
            <w:left w:val="none" w:sz="0" w:space="0" w:color="auto"/>
            <w:bottom w:val="none" w:sz="0" w:space="0" w:color="auto"/>
            <w:right w:val="none" w:sz="0" w:space="0" w:color="auto"/>
          </w:divBdr>
        </w:div>
        <w:div w:id="153885380">
          <w:marLeft w:val="640"/>
          <w:marRight w:val="0"/>
          <w:marTop w:val="0"/>
          <w:marBottom w:val="0"/>
          <w:divBdr>
            <w:top w:val="none" w:sz="0" w:space="0" w:color="auto"/>
            <w:left w:val="none" w:sz="0" w:space="0" w:color="auto"/>
            <w:bottom w:val="none" w:sz="0" w:space="0" w:color="auto"/>
            <w:right w:val="none" w:sz="0" w:space="0" w:color="auto"/>
          </w:divBdr>
        </w:div>
        <w:div w:id="158664714">
          <w:marLeft w:val="640"/>
          <w:marRight w:val="0"/>
          <w:marTop w:val="0"/>
          <w:marBottom w:val="0"/>
          <w:divBdr>
            <w:top w:val="none" w:sz="0" w:space="0" w:color="auto"/>
            <w:left w:val="none" w:sz="0" w:space="0" w:color="auto"/>
            <w:bottom w:val="none" w:sz="0" w:space="0" w:color="auto"/>
            <w:right w:val="none" w:sz="0" w:space="0" w:color="auto"/>
          </w:divBdr>
        </w:div>
        <w:div w:id="158890939">
          <w:marLeft w:val="640"/>
          <w:marRight w:val="0"/>
          <w:marTop w:val="0"/>
          <w:marBottom w:val="0"/>
          <w:divBdr>
            <w:top w:val="none" w:sz="0" w:space="0" w:color="auto"/>
            <w:left w:val="none" w:sz="0" w:space="0" w:color="auto"/>
            <w:bottom w:val="none" w:sz="0" w:space="0" w:color="auto"/>
            <w:right w:val="none" w:sz="0" w:space="0" w:color="auto"/>
          </w:divBdr>
        </w:div>
        <w:div w:id="166676715">
          <w:marLeft w:val="640"/>
          <w:marRight w:val="0"/>
          <w:marTop w:val="0"/>
          <w:marBottom w:val="0"/>
          <w:divBdr>
            <w:top w:val="none" w:sz="0" w:space="0" w:color="auto"/>
            <w:left w:val="none" w:sz="0" w:space="0" w:color="auto"/>
            <w:bottom w:val="none" w:sz="0" w:space="0" w:color="auto"/>
            <w:right w:val="none" w:sz="0" w:space="0" w:color="auto"/>
          </w:divBdr>
        </w:div>
        <w:div w:id="168951943">
          <w:marLeft w:val="640"/>
          <w:marRight w:val="0"/>
          <w:marTop w:val="0"/>
          <w:marBottom w:val="0"/>
          <w:divBdr>
            <w:top w:val="none" w:sz="0" w:space="0" w:color="auto"/>
            <w:left w:val="none" w:sz="0" w:space="0" w:color="auto"/>
            <w:bottom w:val="none" w:sz="0" w:space="0" w:color="auto"/>
            <w:right w:val="none" w:sz="0" w:space="0" w:color="auto"/>
          </w:divBdr>
        </w:div>
        <w:div w:id="169031716">
          <w:marLeft w:val="640"/>
          <w:marRight w:val="0"/>
          <w:marTop w:val="0"/>
          <w:marBottom w:val="0"/>
          <w:divBdr>
            <w:top w:val="none" w:sz="0" w:space="0" w:color="auto"/>
            <w:left w:val="none" w:sz="0" w:space="0" w:color="auto"/>
            <w:bottom w:val="none" w:sz="0" w:space="0" w:color="auto"/>
            <w:right w:val="none" w:sz="0" w:space="0" w:color="auto"/>
          </w:divBdr>
        </w:div>
        <w:div w:id="178087463">
          <w:marLeft w:val="640"/>
          <w:marRight w:val="0"/>
          <w:marTop w:val="0"/>
          <w:marBottom w:val="0"/>
          <w:divBdr>
            <w:top w:val="none" w:sz="0" w:space="0" w:color="auto"/>
            <w:left w:val="none" w:sz="0" w:space="0" w:color="auto"/>
            <w:bottom w:val="none" w:sz="0" w:space="0" w:color="auto"/>
            <w:right w:val="none" w:sz="0" w:space="0" w:color="auto"/>
          </w:divBdr>
        </w:div>
        <w:div w:id="182984335">
          <w:marLeft w:val="640"/>
          <w:marRight w:val="0"/>
          <w:marTop w:val="0"/>
          <w:marBottom w:val="0"/>
          <w:divBdr>
            <w:top w:val="none" w:sz="0" w:space="0" w:color="auto"/>
            <w:left w:val="none" w:sz="0" w:space="0" w:color="auto"/>
            <w:bottom w:val="none" w:sz="0" w:space="0" w:color="auto"/>
            <w:right w:val="none" w:sz="0" w:space="0" w:color="auto"/>
          </w:divBdr>
        </w:div>
        <w:div w:id="197477505">
          <w:marLeft w:val="640"/>
          <w:marRight w:val="0"/>
          <w:marTop w:val="0"/>
          <w:marBottom w:val="0"/>
          <w:divBdr>
            <w:top w:val="none" w:sz="0" w:space="0" w:color="auto"/>
            <w:left w:val="none" w:sz="0" w:space="0" w:color="auto"/>
            <w:bottom w:val="none" w:sz="0" w:space="0" w:color="auto"/>
            <w:right w:val="none" w:sz="0" w:space="0" w:color="auto"/>
          </w:divBdr>
        </w:div>
        <w:div w:id="201525139">
          <w:marLeft w:val="640"/>
          <w:marRight w:val="0"/>
          <w:marTop w:val="0"/>
          <w:marBottom w:val="0"/>
          <w:divBdr>
            <w:top w:val="none" w:sz="0" w:space="0" w:color="auto"/>
            <w:left w:val="none" w:sz="0" w:space="0" w:color="auto"/>
            <w:bottom w:val="none" w:sz="0" w:space="0" w:color="auto"/>
            <w:right w:val="none" w:sz="0" w:space="0" w:color="auto"/>
          </w:divBdr>
        </w:div>
        <w:div w:id="221138566">
          <w:marLeft w:val="640"/>
          <w:marRight w:val="0"/>
          <w:marTop w:val="0"/>
          <w:marBottom w:val="0"/>
          <w:divBdr>
            <w:top w:val="none" w:sz="0" w:space="0" w:color="auto"/>
            <w:left w:val="none" w:sz="0" w:space="0" w:color="auto"/>
            <w:bottom w:val="none" w:sz="0" w:space="0" w:color="auto"/>
            <w:right w:val="none" w:sz="0" w:space="0" w:color="auto"/>
          </w:divBdr>
        </w:div>
        <w:div w:id="226376359">
          <w:marLeft w:val="640"/>
          <w:marRight w:val="0"/>
          <w:marTop w:val="0"/>
          <w:marBottom w:val="0"/>
          <w:divBdr>
            <w:top w:val="none" w:sz="0" w:space="0" w:color="auto"/>
            <w:left w:val="none" w:sz="0" w:space="0" w:color="auto"/>
            <w:bottom w:val="none" w:sz="0" w:space="0" w:color="auto"/>
            <w:right w:val="none" w:sz="0" w:space="0" w:color="auto"/>
          </w:divBdr>
        </w:div>
        <w:div w:id="233855869">
          <w:marLeft w:val="640"/>
          <w:marRight w:val="0"/>
          <w:marTop w:val="0"/>
          <w:marBottom w:val="0"/>
          <w:divBdr>
            <w:top w:val="none" w:sz="0" w:space="0" w:color="auto"/>
            <w:left w:val="none" w:sz="0" w:space="0" w:color="auto"/>
            <w:bottom w:val="none" w:sz="0" w:space="0" w:color="auto"/>
            <w:right w:val="none" w:sz="0" w:space="0" w:color="auto"/>
          </w:divBdr>
        </w:div>
        <w:div w:id="235745660">
          <w:marLeft w:val="640"/>
          <w:marRight w:val="0"/>
          <w:marTop w:val="0"/>
          <w:marBottom w:val="0"/>
          <w:divBdr>
            <w:top w:val="none" w:sz="0" w:space="0" w:color="auto"/>
            <w:left w:val="none" w:sz="0" w:space="0" w:color="auto"/>
            <w:bottom w:val="none" w:sz="0" w:space="0" w:color="auto"/>
            <w:right w:val="none" w:sz="0" w:space="0" w:color="auto"/>
          </w:divBdr>
        </w:div>
        <w:div w:id="237709918">
          <w:marLeft w:val="640"/>
          <w:marRight w:val="0"/>
          <w:marTop w:val="0"/>
          <w:marBottom w:val="0"/>
          <w:divBdr>
            <w:top w:val="none" w:sz="0" w:space="0" w:color="auto"/>
            <w:left w:val="none" w:sz="0" w:space="0" w:color="auto"/>
            <w:bottom w:val="none" w:sz="0" w:space="0" w:color="auto"/>
            <w:right w:val="none" w:sz="0" w:space="0" w:color="auto"/>
          </w:divBdr>
        </w:div>
        <w:div w:id="238296014">
          <w:marLeft w:val="640"/>
          <w:marRight w:val="0"/>
          <w:marTop w:val="0"/>
          <w:marBottom w:val="0"/>
          <w:divBdr>
            <w:top w:val="none" w:sz="0" w:space="0" w:color="auto"/>
            <w:left w:val="none" w:sz="0" w:space="0" w:color="auto"/>
            <w:bottom w:val="none" w:sz="0" w:space="0" w:color="auto"/>
            <w:right w:val="none" w:sz="0" w:space="0" w:color="auto"/>
          </w:divBdr>
        </w:div>
        <w:div w:id="247227260">
          <w:marLeft w:val="640"/>
          <w:marRight w:val="0"/>
          <w:marTop w:val="0"/>
          <w:marBottom w:val="0"/>
          <w:divBdr>
            <w:top w:val="none" w:sz="0" w:space="0" w:color="auto"/>
            <w:left w:val="none" w:sz="0" w:space="0" w:color="auto"/>
            <w:bottom w:val="none" w:sz="0" w:space="0" w:color="auto"/>
            <w:right w:val="none" w:sz="0" w:space="0" w:color="auto"/>
          </w:divBdr>
        </w:div>
        <w:div w:id="257569893">
          <w:marLeft w:val="640"/>
          <w:marRight w:val="0"/>
          <w:marTop w:val="0"/>
          <w:marBottom w:val="0"/>
          <w:divBdr>
            <w:top w:val="none" w:sz="0" w:space="0" w:color="auto"/>
            <w:left w:val="none" w:sz="0" w:space="0" w:color="auto"/>
            <w:bottom w:val="none" w:sz="0" w:space="0" w:color="auto"/>
            <w:right w:val="none" w:sz="0" w:space="0" w:color="auto"/>
          </w:divBdr>
        </w:div>
        <w:div w:id="286934785">
          <w:marLeft w:val="640"/>
          <w:marRight w:val="0"/>
          <w:marTop w:val="0"/>
          <w:marBottom w:val="0"/>
          <w:divBdr>
            <w:top w:val="none" w:sz="0" w:space="0" w:color="auto"/>
            <w:left w:val="none" w:sz="0" w:space="0" w:color="auto"/>
            <w:bottom w:val="none" w:sz="0" w:space="0" w:color="auto"/>
            <w:right w:val="none" w:sz="0" w:space="0" w:color="auto"/>
          </w:divBdr>
        </w:div>
        <w:div w:id="291012500">
          <w:marLeft w:val="640"/>
          <w:marRight w:val="0"/>
          <w:marTop w:val="0"/>
          <w:marBottom w:val="0"/>
          <w:divBdr>
            <w:top w:val="none" w:sz="0" w:space="0" w:color="auto"/>
            <w:left w:val="none" w:sz="0" w:space="0" w:color="auto"/>
            <w:bottom w:val="none" w:sz="0" w:space="0" w:color="auto"/>
            <w:right w:val="none" w:sz="0" w:space="0" w:color="auto"/>
          </w:divBdr>
        </w:div>
        <w:div w:id="296566890">
          <w:marLeft w:val="640"/>
          <w:marRight w:val="0"/>
          <w:marTop w:val="0"/>
          <w:marBottom w:val="0"/>
          <w:divBdr>
            <w:top w:val="none" w:sz="0" w:space="0" w:color="auto"/>
            <w:left w:val="none" w:sz="0" w:space="0" w:color="auto"/>
            <w:bottom w:val="none" w:sz="0" w:space="0" w:color="auto"/>
            <w:right w:val="none" w:sz="0" w:space="0" w:color="auto"/>
          </w:divBdr>
        </w:div>
        <w:div w:id="299961037">
          <w:marLeft w:val="640"/>
          <w:marRight w:val="0"/>
          <w:marTop w:val="0"/>
          <w:marBottom w:val="0"/>
          <w:divBdr>
            <w:top w:val="none" w:sz="0" w:space="0" w:color="auto"/>
            <w:left w:val="none" w:sz="0" w:space="0" w:color="auto"/>
            <w:bottom w:val="none" w:sz="0" w:space="0" w:color="auto"/>
            <w:right w:val="none" w:sz="0" w:space="0" w:color="auto"/>
          </w:divBdr>
        </w:div>
        <w:div w:id="310982489">
          <w:marLeft w:val="640"/>
          <w:marRight w:val="0"/>
          <w:marTop w:val="0"/>
          <w:marBottom w:val="0"/>
          <w:divBdr>
            <w:top w:val="none" w:sz="0" w:space="0" w:color="auto"/>
            <w:left w:val="none" w:sz="0" w:space="0" w:color="auto"/>
            <w:bottom w:val="none" w:sz="0" w:space="0" w:color="auto"/>
            <w:right w:val="none" w:sz="0" w:space="0" w:color="auto"/>
          </w:divBdr>
        </w:div>
        <w:div w:id="311565462">
          <w:marLeft w:val="640"/>
          <w:marRight w:val="0"/>
          <w:marTop w:val="0"/>
          <w:marBottom w:val="0"/>
          <w:divBdr>
            <w:top w:val="none" w:sz="0" w:space="0" w:color="auto"/>
            <w:left w:val="none" w:sz="0" w:space="0" w:color="auto"/>
            <w:bottom w:val="none" w:sz="0" w:space="0" w:color="auto"/>
            <w:right w:val="none" w:sz="0" w:space="0" w:color="auto"/>
          </w:divBdr>
        </w:div>
        <w:div w:id="313341216">
          <w:marLeft w:val="640"/>
          <w:marRight w:val="0"/>
          <w:marTop w:val="0"/>
          <w:marBottom w:val="0"/>
          <w:divBdr>
            <w:top w:val="none" w:sz="0" w:space="0" w:color="auto"/>
            <w:left w:val="none" w:sz="0" w:space="0" w:color="auto"/>
            <w:bottom w:val="none" w:sz="0" w:space="0" w:color="auto"/>
            <w:right w:val="none" w:sz="0" w:space="0" w:color="auto"/>
          </w:divBdr>
        </w:div>
        <w:div w:id="319582800">
          <w:marLeft w:val="640"/>
          <w:marRight w:val="0"/>
          <w:marTop w:val="0"/>
          <w:marBottom w:val="0"/>
          <w:divBdr>
            <w:top w:val="none" w:sz="0" w:space="0" w:color="auto"/>
            <w:left w:val="none" w:sz="0" w:space="0" w:color="auto"/>
            <w:bottom w:val="none" w:sz="0" w:space="0" w:color="auto"/>
            <w:right w:val="none" w:sz="0" w:space="0" w:color="auto"/>
          </w:divBdr>
        </w:div>
        <w:div w:id="334185378">
          <w:marLeft w:val="640"/>
          <w:marRight w:val="0"/>
          <w:marTop w:val="0"/>
          <w:marBottom w:val="0"/>
          <w:divBdr>
            <w:top w:val="none" w:sz="0" w:space="0" w:color="auto"/>
            <w:left w:val="none" w:sz="0" w:space="0" w:color="auto"/>
            <w:bottom w:val="none" w:sz="0" w:space="0" w:color="auto"/>
            <w:right w:val="none" w:sz="0" w:space="0" w:color="auto"/>
          </w:divBdr>
        </w:div>
        <w:div w:id="358430759">
          <w:marLeft w:val="640"/>
          <w:marRight w:val="0"/>
          <w:marTop w:val="0"/>
          <w:marBottom w:val="0"/>
          <w:divBdr>
            <w:top w:val="none" w:sz="0" w:space="0" w:color="auto"/>
            <w:left w:val="none" w:sz="0" w:space="0" w:color="auto"/>
            <w:bottom w:val="none" w:sz="0" w:space="0" w:color="auto"/>
            <w:right w:val="none" w:sz="0" w:space="0" w:color="auto"/>
          </w:divBdr>
        </w:div>
        <w:div w:id="360864953">
          <w:marLeft w:val="640"/>
          <w:marRight w:val="0"/>
          <w:marTop w:val="0"/>
          <w:marBottom w:val="0"/>
          <w:divBdr>
            <w:top w:val="none" w:sz="0" w:space="0" w:color="auto"/>
            <w:left w:val="none" w:sz="0" w:space="0" w:color="auto"/>
            <w:bottom w:val="none" w:sz="0" w:space="0" w:color="auto"/>
            <w:right w:val="none" w:sz="0" w:space="0" w:color="auto"/>
          </w:divBdr>
        </w:div>
        <w:div w:id="364598708">
          <w:marLeft w:val="640"/>
          <w:marRight w:val="0"/>
          <w:marTop w:val="0"/>
          <w:marBottom w:val="0"/>
          <w:divBdr>
            <w:top w:val="none" w:sz="0" w:space="0" w:color="auto"/>
            <w:left w:val="none" w:sz="0" w:space="0" w:color="auto"/>
            <w:bottom w:val="none" w:sz="0" w:space="0" w:color="auto"/>
            <w:right w:val="none" w:sz="0" w:space="0" w:color="auto"/>
          </w:divBdr>
        </w:div>
        <w:div w:id="373043460">
          <w:marLeft w:val="640"/>
          <w:marRight w:val="0"/>
          <w:marTop w:val="0"/>
          <w:marBottom w:val="0"/>
          <w:divBdr>
            <w:top w:val="none" w:sz="0" w:space="0" w:color="auto"/>
            <w:left w:val="none" w:sz="0" w:space="0" w:color="auto"/>
            <w:bottom w:val="none" w:sz="0" w:space="0" w:color="auto"/>
            <w:right w:val="none" w:sz="0" w:space="0" w:color="auto"/>
          </w:divBdr>
        </w:div>
        <w:div w:id="382752023">
          <w:marLeft w:val="640"/>
          <w:marRight w:val="0"/>
          <w:marTop w:val="0"/>
          <w:marBottom w:val="0"/>
          <w:divBdr>
            <w:top w:val="none" w:sz="0" w:space="0" w:color="auto"/>
            <w:left w:val="none" w:sz="0" w:space="0" w:color="auto"/>
            <w:bottom w:val="none" w:sz="0" w:space="0" w:color="auto"/>
            <w:right w:val="none" w:sz="0" w:space="0" w:color="auto"/>
          </w:divBdr>
        </w:div>
        <w:div w:id="382824963">
          <w:marLeft w:val="640"/>
          <w:marRight w:val="0"/>
          <w:marTop w:val="0"/>
          <w:marBottom w:val="0"/>
          <w:divBdr>
            <w:top w:val="none" w:sz="0" w:space="0" w:color="auto"/>
            <w:left w:val="none" w:sz="0" w:space="0" w:color="auto"/>
            <w:bottom w:val="none" w:sz="0" w:space="0" w:color="auto"/>
            <w:right w:val="none" w:sz="0" w:space="0" w:color="auto"/>
          </w:divBdr>
        </w:div>
        <w:div w:id="394009042">
          <w:marLeft w:val="640"/>
          <w:marRight w:val="0"/>
          <w:marTop w:val="0"/>
          <w:marBottom w:val="0"/>
          <w:divBdr>
            <w:top w:val="none" w:sz="0" w:space="0" w:color="auto"/>
            <w:left w:val="none" w:sz="0" w:space="0" w:color="auto"/>
            <w:bottom w:val="none" w:sz="0" w:space="0" w:color="auto"/>
            <w:right w:val="none" w:sz="0" w:space="0" w:color="auto"/>
          </w:divBdr>
        </w:div>
        <w:div w:id="395318912">
          <w:marLeft w:val="640"/>
          <w:marRight w:val="0"/>
          <w:marTop w:val="0"/>
          <w:marBottom w:val="0"/>
          <w:divBdr>
            <w:top w:val="none" w:sz="0" w:space="0" w:color="auto"/>
            <w:left w:val="none" w:sz="0" w:space="0" w:color="auto"/>
            <w:bottom w:val="none" w:sz="0" w:space="0" w:color="auto"/>
            <w:right w:val="none" w:sz="0" w:space="0" w:color="auto"/>
          </w:divBdr>
        </w:div>
        <w:div w:id="409010215">
          <w:marLeft w:val="640"/>
          <w:marRight w:val="0"/>
          <w:marTop w:val="0"/>
          <w:marBottom w:val="0"/>
          <w:divBdr>
            <w:top w:val="none" w:sz="0" w:space="0" w:color="auto"/>
            <w:left w:val="none" w:sz="0" w:space="0" w:color="auto"/>
            <w:bottom w:val="none" w:sz="0" w:space="0" w:color="auto"/>
            <w:right w:val="none" w:sz="0" w:space="0" w:color="auto"/>
          </w:divBdr>
        </w:div>
        <w:div w:id="418453748">
          <w:marLeft w:val="640"/>
          <w:marRight w:val="0"/>
          <w:marTop w:val="0"/>
          <w:marBottom w:val="0"/>
          <w:divBdr>
            <w:top w:val="none" w:sz="0" w:space="0" w:color="auto"/>
            <w:left w:val="none" w:sz="0" w:space="0" w:color="auto"/>
            <w:bottom w:val="none" w:sz="0" w:space="0" w:color="auto"/>
            <w:right w:val="none" w:sz="0" w:space="0" w:color="auto"/>
          </w:divBdr>
        </w:div>
        <w:div w:id="423963202">
          <w:marLeft w:val="640"/>
          <w:marRight w:val="0"/>
          <w:marTop w:val="0"/>
          <w:marBottom w:val="0"/>
          <w:divBdr>
            <w:top w:val="none" w:sz="0" w:space="0" w:color="auto"/>
            <w:left w:val="none" w:sz="0" w:space="0" w:color="auto"/>
            <w:bottom w:val="none" w:sz="0" w:space="0" w:color="auto"/>
            <w:right w:val="none" w:sz="0" w:space="0" w:color="auto"/>
          </w:divBdr>
        </w:div>
        <w:div w:id="433982181">
          <w:marLeft w:val="640"/>
          <w:marRight w:val="0"/>
          <w:marTop w:val="0"/>
          <w:marBottom w:val="0"/>
          <w:divBdr>
            <w:top w:val="none" w:sz="0" w:space="0" w:color="auto"/>
            <w:left w:val="none" w:sz="0" w:space="0" w:color="auto"/>
            <w:bottom w:val="none" w:sz="0" w:space="0" w:color="auto"/>
            <w:right w:val="none" w:sz="0" w:space="0" w:color="auto"/>
          </w:divBdr>
        </w:div>
        <w:div w:id="436753191">
          <w:marLeft w:val="640"/>
          <w:marRight w:val="0"/>
          <w:marTop w:val="0"/>
          <w:marBottom w:val="0"/>
          <w:divBdr>
            <w:top w:val="none" w:sz="0" w:space="0" w:color="auto"/>
            <w:left w:val="none" w:sz="0" w:space="0" w:color="auto"/>
            <w:bottom w:val="none" w:sz="0" w:space="0" w:color="auto"/>
            <w:right w:val="none" w:sz="0" w:space="0" w:color="auto"/>
          </w:divBdr>
        </w:div>
        <w:div w:id="446395771">
          <w:marLeft w:val="640"/>
          <w:marRight w:val="0"/>
          <w:marTop w:val="0"/>
          <w:marBottom w:val="0"/>
          <w:divBdr>
            <w:top w:val="none" w:sz="0" w:space="0" w:color="auto"/>
            <w:left w:val="none" w:sz="0" w:space="0" w:color="auto"/>
            <w:bottom w:val="none" w:sz="0" w:space="0" w:color="auto"/>
            <w:right w:val="none" w:sz="0" w:space="0" w:color="auto"/>
          </w:divBdr>
        </w:div>
        <w:div w:id="456030198">
          <w:marLeft w:val="640"/>
          <w:marRight w:val="0"/>
          <w:marTop w:val="0"/>
          <w:marBottom w:val="0"/>
          <w:divBdr>
            <w:top w:val="none" w:sz="0" w:space="0" w:color="auto"/>
            <w:left w:val="none" w:sz="0" w:space="0" w:color="auto"/>
            <w:bottom w:val="none" w:sz="0" w:space="0" w:color="auto"/>
            <w:right w:val="none" w:sz="0" w:space="0" w:color="auto"/>
          </w:divBdr>
        </w:div>
        <w:div w:id="463274705">
          <w:marLeft w:val="640"/>
          <w:marRight w:val="0"/>
          <w:marTop w:val="0"/>
          <w:marBottom w:val="0"/>
          <w:divBdr>
            <w:top w:val="none" w:sz="0" w:space="0" w:color="auto"/>
            <w:left w:val="none" w:sz="0" w:space="0" w:color="auto"/>
            <w:bottom w:val="none" w:sz="0" w:space="0" w:color="auto"/>
            <w:right w:val="none" w:sz="0" w:space="0" w:color="auto"/>
          </w:divBdr>
        </w:div>
        <w:div w:id="469791513">
          <w:marLeft w:val="640"/>
          <w:marRight w:val="0"/>
          <w:marTop w:val="0"/>
          <w:marBottom w:val="0"/>
          <w:divBdr>
            <w:top w:val="none" w:sz="0" w:space="0" w:color="auto"/>
            <w:left w:val="none" w:sz="0" w:space="0" w:color="auto"/>
            <w:bottom w:val="none" w:sz="0" w:space="0" w:color="auto"/>
            <w:right w:val="none" w:sz="0" w:space="0" w:color="auto"/>
          </w:divBdr>
        </w:div>
        <w:div w:id="494497665">
          <w:marLeft w:val="640"/>
          <w:marRight w:val="0"/>
          <w:marTop w:val="0"/>
          <w:marBottom w:val="0"/>
          <w:divBdr>
            <w:top w:val="none" w:sz="0" w:space="0" w:color="auto"/>
            <w:left w:val="none" w:sz="0" w:space="0" w:color="auto"/>
            <w:bottom w:val="none" w:sz="0" w:space="0" w:color="auto"/>
            <w:right w:val="none" w:sz="0" w:space="0" w:color="auto"/>
          </w:divBdr>
        </w:div>
        <w:div w:id="506595755">
          <w:marLeft w:val="640"/>
          <w:marRight w:val="0"/>
          <w:marTop w:val="0"/>
          <w:marBottom w:val="0"/>
          <w:divBdr>
            <w:top w:val="none" w:sz="0" w:space="0" w:color="auto"/>
            <w:left w:val="none" w:sz="0" w:space="0" w:color="auto"/>
            <w:bottom w:val="none" w:sz="0" w:space="0" w:color="auto"/>
            <w:right w:val="none" w:sz="0" w:space="0" w:color="auto"/>
          </w:divBdr>
        </w:div>
        <w:div w:id="519127485">
          <w:marLeft w:val="640"/>
          <w:marRight w:val="0"/>
          <w:marTop w:val="0"/>
          <w:marBottom w:val="0"/>
          <w:divBdr>
            <w:top w:val="none" w:sz="0" w:space="0" w:color="auto"/>
            <w:left w:val="none" w:sz="0" w:space="0" w:color="auto"/>
            <w:bottom w:val="none" w:sz="0" w:space="0" w:color="auto"/>
            <w:right w:val="none" w:sz="0" w:space="0" w:color="auto"/>
          </w:divBdr>
        </w:div>
        <w:div w:id="524367230">
          <w:marLeft w:val="640"/>
          <w:marRight w:val="0"/>
          <w:marTop w:val="0"/>
          <w:marBottom w:val="0"/>
          <w:divBdr>
            <w:top w:val="none" w:sz="0" w:space="0" w:color="auto"/>
            <w:left w:val="none" w:sz="0" w:space="0" w:color="auto"/>
            <w:bottom w:val="none" w:sz="0" w:space="0" w:color="auto"/>
            <w:right w:val="none" w:sz="0" w:space="0" w:color="auto"/>
          </w:divBdr>
        </w:div>
        <w:div w:id="526408468">
          <w:marLeft w:val="640"/>
          <w:marRight w:val="0"/>
          <w:marTop w:val="0"/>
          <w:marBottom w:val="0"/>
          <w:divBdr>
            <w:top w:val="none" w:sz="0" w:space="0" w:color="auto"/>
            <w:left w:val="none" w:sz="0" w:space="0" w:color="auto"/>
            <w:bottom w:val="none" w:sz="0" w:space="0" w:color="auto"/>
            <w:right w:val="none" w:sz="0" w:space="0" w:color="auto"/>
          </w:divBdr>
        </w:div>
        <w:div w:id="538903535">
          <w:marLeft w:val="640"/>
          <w:marRight w:val="0"/>
          <w:marTop w:val="0"/>
          <w:marBottom w:val="0"/>
          <w:divBdr>
            <w:top w:val="none" w:sz="0" w:space="0" w:color="auto"/>
            <w:left w:val="none" w:sz="0" w:space="0" w:color="auto"/>
            <w:bottom w:val="none" w:sz="0" w:space="0" w:color="auto"/>
            <w:right w:val="none" w:sz="0" w:space="0" w:color="auto"/>
          </w:divBdr>
        </w:div>
        <w:div w:id="551620431">
          <w:marLeft w:val="640"/>
          <w:marRight w:val="0"/>
          <w:marTop w:val="0"/>
          <w:marBottom w:val="0"/>
          <w:divBdr>
            <w:top w:val="none" w:sz="0" w:space="0" w:color="auto"/>
            <w:left w:val="none" w:sz="0" w:space="0" w:color="auto"/>
            <w:bottom w:val="none" w:sz="0" w:space="0" w:color="auto"/>
            <w:right w:val="none" w:sz="0" w:space="0" w:color="auto"/>
          </w:divBdr>
        </w:div>
        <w:div w:id="560138640">
          <w:marLeft w:val="640"/>
          <w:marRight w:val="0"/>
          <w:marTop w:val="0"/>
          <w:marBottom w:val="0"/>
          <w:divBdr>
            <w:top w:val="none" w:sz="0" w:space="0" w:color="auto"/>
            <w:left w:val="none" w:sz="0" w:space="0" w:color="auto"/>
            <w:bottom w:val="none" w:sz="0" w:space="0" w:color="auto"/>
            <w:right w:val="none" w:sz="0" w:space="0" w:color="auto"/>
          </w:divBdr>
        </w:div>
        <w:div w:id="565724120">
          <w:marLeft w:val="640"/>
          <w:marRight w:val="0"/>
          <w:marTop w:val="0"/>
          <w:marBottom w:val="0"/>
          <w:divBdr>
            <w:top w:val="none" w:sz="0" w:space="0" w:color="auto"/>
            <w:left w:val="none" w:sz="0" w:space="0" w:color="auto"/>
            <w:bottom w:val="none" w:sz="0" w:space="0" w:color="auto"/>
            <w:right w:val="none" w:sz="0" w:space="0" w:color="auto"/>
          </w:divBdr>
        </w:div>
        <w:div w:id="568000878">
          <w:marLeft w:val="640"/>
          <w:marRight w:val="0"/>
          <w:marTop w:val="0"/>
          <w:marBottom w:val="0"/>
          <w:divBdr>
            <w:top w:val="none" w:sz="0" w:space="0" w:color="auto"/>
            <w:left w:val="none" w:sz="0" w:space="0" w:color="auto"/>
            <w:bottom w:val="none" w:sz="0" w:space="0" w:color="auto"/>
            <w:right w:val="none" w:sz="0" w:space="0" w:color="auto"/>
          </w:divBdr>
        </w:div>
        <w:div w:id="615479305">
          <w:marLeft w:val="640"/>
          <w:marRight w:val="0"/>
          <w:marTop w:val="0"/>
          <w:marBottom w:val="0"/>
          <w:divBdr>
            <w:top w:val="none" w:sz="0" w:space="0" w:color="auto"/>
            <w:left w:val="none" w:sz="0" w:space="0" w:color="auto"/>
            <w:bottom w:val="none" w:sz="0" w:space="0" w:color="auto"/>
            <w:right w:val="none" w:sz="0" w:space="0" w:color="auto"/>
          </w:divBdr>
        </w:div>
        <w:div w:id="616527642">
          <w:marLeft w:val="640"/>
          <w:marRight w:val="0"/>
          <w:marTop w:val="0"/>
          <w:marBottom w:val="0"/>
          <w:divBdr>
            <w:top w:val="none" w:sz="0" w:space="0" w:color="auto"/>
            <w:left w:val="none" w:sz="0" w:space="0" w:color="auto"/>
            <w:bottom w:val="none" w:sz="0" w:space="0" w:color="auto"/>
            <w:right w:val="none" w:sz="0" w:space="0" w:color="auto"/>
          </w:divBdr>
        </w:div>
        <w:div w:id="631205838">
          <w:marLeft w:val="640"/>
          <w:marRight w:val="0"/>
          <w:marTop w:val="0"/>
          <w:marBottom w:val="0"/>
          <w:divBdr>
            <w:top w:val="none" w:sz="0" w:space="0" w:color="auto"/>
            <w:left w:val="none" w:sz="0" w:space="0" w:color="auto"/>
            <w:bottom w:val="none" w:sz="0" w:space="0" w:color="auto"/>
            <w:right w:val="none" w:sz="0" w:space="0" w:color="auto"/>
          </w:divBdr>
        </w:div>
        <w:div w:id="642195466">
          <w:marLeft w:val="640"/>
          <w:marRight w:val="0"/>
          <w:marTop w:val="0"/>
          <w:marBottom w:val="0"/>
          <w:divBdr>
            <w:top w:val="none" w:sz="0" w:space="0" w:color="auto"/>
            <w:left w:val="none" w:sz="0" w:space="0" w:color="auto"/>
            <w:bottom w:val="none" w:sz="0" w:space="0" w:color="auto"/>
            <w:right w:val="none" w:sz="0" w:space="0" w:color="auto"/>
          </w:divBdr>
        </w:div>
        <w:div w:id="642589520">
          <w:marLeft w:val="640"/>
          <w:marRight w:val="0"/>
          <w:marTop w:val="0"/>
          <w:marBottom w:val="0"/>
          <w:divBdr>
            <w:top w:val="none" w:sz="0" w:space="0" w:color="auto"/>
            <w:left w:val="none" w:sz="0" w:space="0" w:color="auto"/>
            <w:bottom w:val="none" w:sz="0" w:space="0" w:color="auto"/>
            <w:right w:val="none" w:sz="0" w:space="0" w:color="auto"/>
          </w:divBdr>
        </w:div>
        <w:div w:id="657264924">
          <w:marLeft w:val="640"/>
          <w:marRight w:val="0"/>
          <w:marTop w:val="0"/>
          <w:marBottom w:val="0"/>
          <w:divBdr>
            <w:top w:val="none" w:sz="0" w:space="0" w:color="auto"/>
            <w:left w:val="none" w:sz="0" w:space="0" w:color="auto"/>
            <w:bottom w:val="none" w:sz="0" w:space="0" w:color="auto"/>
            <w:right w:val="none" w:sz="0" w:space="0" w:color="auto"/>
          </w:divBdr>
        </w:div>
        <w:div w:id="662464361">
          <w:marLeft w:val="640"/>
          <w:marRight w:val="0"/>
          <w:marTop w:val="0"/>
          <w:marBottom w:val="0"/>
          <w:divBdr>
            <w:top w:val="none" w:sz="0" w:space="0" w:color="auto"/>
            <w:left w:val="none" w:sz="0" w:space="0" w:color="auto"/>
            <w:bottom w:val="none" w:sz="0" w:space="0" w:color="auto"/>
            <w:right w:val="none" w:sz="0" w:space="0" w:color="auto"/>
          </w:divBdr>
        </w:div>
        <w:div w:id="662659852">
          <w:marLeft w:val="640"/>
          <w:marRight w:val="0"/>
          <w:marTop w:val="0"/>
          <w:marBottom w:val="0"/>
          <w:divBdr>
            <w:top w:val="none" w:sz="0" w:space="0" w:color="auto"/>
            <w:left w:val="none" w:sz="0" w:space="0" w:color="auto"/>
            <w:bottom w:val="none" w:sz="0" w:space="0" w:color="auto"/>
            <w:right w:val="none" w:sz="0" w:space="0" w:color="auto"/>
          </w:divBdr>
        </w:div>
        <w:div w:id="669603947">
          <w:marLeft w:val="640"/>
          <w:marRight w:val="0"/>
          <w:marTop w:val="0"/>
          <w:marBottom w:val="0"/>
          <w:divBdr>
            <w:top w:val="none" w:sz="0" w:space="0" w:color="auto"/>
            <w:left w:val="none" w:sz="0" w:space="0" w:color="auto"/>
            <w:bottom w:val="none" w:sz="0" w:space="0" w:color="auto"/>
            <w:right w:val="none" w:sz="0" w:space="0" w:color="auto"/>
          </w:divBdr>
        </w:div>
        <w:div w:id="679623579">
          <w:marLeft w:val="640"/>
          <w:marRight w:val="0"/>
          <w:marTop w:val="0"/>
          <w:marBottom w:val="0"/>
          <w:divBdr>
            <w:top w:val="none" w:sz="0" w:space="0" w:color="auto"/>
            <w:left w:val="none" w:sz="0" w:space="0" w:color="auto"/>
            <w:bottom w:val="none" w:sz="0" w:space="0" w:color="auto"/>
            <w:right w:val="none" w:sz="0" w:space="0" w:color="auto"/>
          </w:divBdr>
        </w:div>
        <w:div w:id="687754810">
          <w:marLeft w:val="640"/>
          <w:marRight w:val="0"/>
          <w:marTop w:val="0"/>
          <w:marBottom w:val="0"/>
          <w:divBdr>
            <w:top w:val="none" w:sz="0" w:space="0" w:color="auto"/>
            <w:left w:val="none" w:sz="0" w:space="0" w:color="auto"/>
            <w:bottom w:val="none" w:sz="0" w:space="0" w:color="auto"/>
            <w:right w:val="none" w:sz="0" w:space="0" w:color="auto"/>
          </w:divBdr>
        </w:div>
        <w:div w:id="693923504">
          <w:marLeft w:val="640"/>
          <w:marRight w:val="0"/>
          <w:marTop w:val="0"/>
          <w:marBottom w:val="0"/>
          <w:divBdr>
            <w:top w:val="none" w:sz="0" w:space="0" w:color="auto"/>
            <w:left w:val="none" w:sz="0" w:space="0" w:color="auto"/>
            <w:bottom w:val="none" w:sz="0" w:space="0" w:color="auto"/>
            <w:right w:val="none" w:sz="0" w:space="0" w:color="auto"/>
          </w:divBdr>
        </w:div>
        <w:div w:id="694036855">
          <w:marLeft w:val="640"/>
          <w:marRight w:val="0"/>
          <w:marTop w:val="0"/>
          <w:marBottom w:val="0"/>
          <w:divBdr>
            <w:top w:val="none" w:sz="0" w:space="0" w:color="auto"/>
            <w:left w:val="none" w:sz="0" w:space="0" w:color="auto"/>
            <w:bottom w:val="none" w:sz="0" w:space="0" w:color="auto"/>
            <w:right w:val="none" w:sz="0" w:space="0" w:color="auto"/>
          </w:divBdr>
        </w:div>
        <w:div w:id="716705464">
          <w:marLeft w:val="640"/>
          <w:marRight w:val="0"/>
          <w:marTop w:val="0"/>
          <w:marBottom w:val="0"/>
          <w:divBdr>
            <w:top w:val="none" w:sz="0" w:space="0" w:color="auto"/>
            <w:left w:val="none" w:sz="0" w:space="0" w:color="auto"/>
            <w:bottom w:val="none" w:sz="0" w:space="0" w:color="auto"/>
            <w:right w:val="none" w:sz="0" w:space="0" w:color="auto"/>
          </w:divBdr>
        </w:div>
        <w:div w:id="727461585">
          <w:marLeft w:val="640"/>
          <w:marRight w:val="0"/>
          <w:marTop w:val="0"/>
          <w:marBottom w:val="0"/>
          <w:divBdr>
            <w:top w:val="none" w:sz="0" w:space="0" w:color="auto"/>
            <w:left w:val="none" w:sz="0" w:space="0" w:color="auto"/>
            <w:bottom w:val="none" w:sz="0" w:space="0" w:color="auto"/>
            <w:right w:val="none" w:sz="0" w:space="0" w:color="auto"/>
          </w:divBdr>
        </w:div>
        <w:div w:id="730345692">
          <w:marLeft w:val="640"/>
          <w:marRight w:val="0"/>
          <w:marTop w:val="0"/>
          <w:marBottom w:val="0"/>
          <w:divBdr>
            <w:top w:val="none" w:sz="0" w:space="0" w:color="auto"/>
            <w:left w:val="none" w:sz="0" w:space="0" w:color="auto"/>
            <w:bottom w:val="none" w:sz="0" w:space="0" w:color="auto"/>
            <w:right w:val="none" w:sz="0" w:space="0" w:color="auto"/>
          </w:divBdr>
        </w:div>
        <w:div w:id="740102370">
          <w:marLeft w:val="640"/>
          <w:marRight w:val="0"/>
          <w:marTop w:val="0"/>
          <w:marBottom w:val="0"/>
          <w:divBdr>
            <w:top w:val="none" w:sz="0" w:space="0" w:color="auto"/>
            <w:left w:val="none" w:sz="0" w:space="0" w:color="auto"/>
            <w:bottom w:val="none" w:sz="0" w:space="0" w:color="auto"/>
            <w:right w:val="none" w:sz="0" w:space="0" w:color="auto"/>
          </w:divBdr>
        </w:div>
        <w:div w:id="744961256">
          <w:marLeft w:val="640"/>
          <w:marRight w:val="0"/>
          <w:marTop w:val="0"/>
          <w:marBottom w:val="0"/>
          <w:divBdr>
            <w:top w:val="none" w:sz="0" w:space="0" w:color="auto"/>
            <w:left w:val="none" w:sz="0" w:space="0" w:color="auto"/>
            <w:bottom w:val="none" w:sz="0" w:space="0" w:color="auto"/>
            <w:right w:val="none" w:sz="0" w:space="0" w:color="auto"/>
          </w:divBdr>
        </w:div>
        <w:div w:id="749011026">
          <w:marLeft w:val="640"/>
          <w:marRight w:val="0"/>
          <w:marTop w:val="0"/>
          <w:marBottom w:val="0"/>
          <w:divBdr>
            <w:top w:val="none" w:sz="0" w:space="0" w:color="auto"/>
            <w:left w:val="none" w:sz="0" w:space="0" w:color="auto"/>
            <w:bottom w:val="none" w:sz="0" w:space="0" w:color="auto"/>
            <w:right w:val="none" w:sz="0" w:space="0" w:color="auto"/>
          </w:divBdr>
        </w:div>
        <w:div w:id="751663511">
          <w:marLeft w:val="640"/>
          <w:marRight w:val="0"/>
          <w:marTop w:val="0"/>
          <w:marBottom w:val="0"/>
          <w:divBdr>
            <w:top w:val="none" w:sz="0" w:space="0" w:color="auto"/>
            <w:left w:val="none" w:sz="0" w:space="0" w:color="auto"/>
            <w:bottom w:val="none" w:sz="0" w:space="0" w:color="auto"/>
            <w:right w:val="none" w:sz="0" w:space="0" w:color="auto"/>
          </w:divBdr>
        </w:div>
        <w:div w:id="758601556">
          <w:marLeft w:val="640"/>
          <w:marRight w:val="0"/>
          <w:marTop w:val="0"/>
          <w:marBottom w:val="0"/>
          <w:divBdr>
            <w:top w:val="none" w:sz="0" w:space="0" w:color="auto"/>
            <w:left w:val="none" w:sz="0" w:space="0" w:color="auto"/>
            <w:bottom w:val="none" w:sz="0" w:space="0" w:color="auto"/>
            <w:right w:val="none" w:sz="0" w:space="0" w:color="auto"/>
          </w:divBdr>
        </w:div>
        <w:div w:id="763963278">
          <w:marLeft w:val="640"/>
          <w:marRight w:val="0"/>
          <w:marTop w:val="0"/>
          <w:marBottom w:val="0"/>
          <w:divBdr>
            <w:top w:val="none" w:sz="0" w:space="0" w:color="auto"/>
            <w:left w:val="none" w:sz="0" w:space="0" w:color="auto"/>
            <w:bottom w:val="none" w:sz="0" w:space="0" w:color="auto"/>
            <w:right w:val="none" w:sz="0" w:space="0" w:color="auto"/>
          </w:divBdr>
        </w:div>
        <w:div w:id="764151706">
          <w:marLeft w:val="640"/>
          <w:marRight w:val="0"/>
          <w:marTop w:val="0"/>
          <w:marBottom w:val="0"/>
          <w:divBdr>
            <w:top w:val="none" w:sz="0" w:space="0" w:color="auto"/>
            <w:left w:val="none" w:sz="0" w:space="0" w:color="auto"/>
            <w:bottom w:val="none" w:sz="0" w:space="0" w:color="auto"/>
            <w:right w:val="none" w:sz="0" w:space="0" w:color="auto"/>
          </w:divBdr>
        </w:div>
        <w:div w:id="769200364">
          <w:marLeft w:val="640"/>
          <w:marRight w:val="0"/>
          <w:marTop w:val="0"/>
          <w:marBottom w:val="0"/>
          <w:divBdr>
            <w:top w:val="none" w:sz="0" w:space="0" w:color="auto"/>
            <w:left w:val="none" w:sz="0" w:space="0" w:color="auto"/>
            <w:bottom w:val="none" w:sz="0" w:space="0" w:color="auto"/>
            <w:right w:val="none" w:sz="0" w:space="0" w:color="auto"/>
          </w:divBdr>
        </w:div>
        <w:div w:id="769619631">
          <w:marLeft w:val="640"/>
          <w:marRight w:val="0"/>
          <w:marTop w:val="0"/>
          <w:marBottom w:val="0"/>
          <w:divBdr>
            <w:top w:val="none" w:sz="0" w:space="0" w:color="auto"/>
            <w:left w:val="none" w:sz="0" w:space="0" w:color="auto"/>
            <w:bottom w:val="none" w:sz="0" w:space="0" w:color="auto"/>
            <w:right w:val="none" w:sz="0" w:space="0" w:color="auto"/>
          </w:divBdr>
        </w:div>
        <w:div w:id="772868711">
          <w:marLeft w:val="640"/>
          <w:marRight w:val="0"/>
          <w:marTop w:val="0"/>
          <w:marBottom w:val="0"/>
          <w:divBdr>
            <w:top w:val="none" w:sz="0" w:space="0" w:color="auto"/>
            <w:left w:val="none" w:sz="0" w:space="0" w:color="auto"/>
            <w:bottom w:val="none" w:sz="0" w:space="0" w:color="auto"/>
            <w:right w:val="none" w:sz="0" w:space="0" w:color="auto"/>
          </w:divBdr>
        </w:div>
        <w:div w:id="774249231">
          <w:marLeft w:val="640"/>
          <w:marRight w:val="0"/>
          <w:marTop w:val="0"/>
          <w:marBottom w:val="0"/>
          <w:divBdr>
            <w:top w:val="none" w:sz="0" w:space="0" w:color="auto"/>
            <w:left w:val="none" w:sz="0" w:space="0" w:color="auto"/>
            <w:bottom w:val="none" w:sz="0" w:space="0" w:color="auto"/>
            <w:right w:val="none" w:sz="0" w:space="0" w:color="auto"/>
          </w:divBdr>
        </w:div>
        <w:div w:id="781073875">
          <w:marLeft w:val="640"/>
          <w:marRight w:val="0"/>
          <w:marTop w:val="0"/>
          <w:marBottom w:val="0"/>
          <w:divBdr>
            <w:top w:val="none" w:sz="0" w:space="0" w:color="auto"/>
            <w:left w:val="none" w:sz="0" w:space="0" w:color="auto"/>
            <w:bottom w:val="none" w:sz="0" w:space="0" w:color="auto"/>
            <w:right w:val="none" w:sz="0" w:space="0" w:color="auto"/>
          </w:divBdr>
        </w:div>
        <w:div w:id="784618115">
          <w:marLeft w:val="640"/>
          <w:marRight w:val="0"/>
          <w:marTop w:val="0"/>
          <w:marBottom w:val="0"/>
          <w:divBdr>
            <w:top w:val="none" w:sz="0" w:space="0" w:color="auto"/>
            <w:left w:val="none" w:sz="0" w:space="0" w:color="auto"/>
            <w:bottom w:val="none" w:sz="0" w:space="0" w:color="auto"/>
            <w:right w:val="none" w:sz="0" w:space="0" w:color="auto"/>
          </w:divBdr>
        </w:div>
        <w:div w:id="825635770">
          <w:marLeft w:val="640"/>
          <w:marRight w:val="0"/>
          <w:marTop w:val="0"/>
          <w:marBottom w:val="0"/>
          <w:divBdr>
            <w:top w:val="none" w:sz="0" w:space="0" w:color="auto"/>
            <w:left w:val="none" w:sz="0" w:space="0" w:color="auto"/>
            <w:bottom w:val="none" w:sz="0" w:space="0" w:color="auto"/>
            <w:right w:val="none" w:sz="0" w:space="0" w:color="auto"/>
          </w:divBdr>
        </w:div>
        <w:div w:id="831216948">
          <w:marLeft w:val="640"/>
          <w:marRight w:val="0"/>
          <w:marTop w:val="0"/>
          <w:marBottom w:val="0"/>
          <w:divBdr>
            <w:top w:val="none" w:sz="0" w:space="0" w:color="auto"/>
            <w:left w:val="none" w:sz="0" w:space="0" w:color="auto"/>
            <w:bottom w:val="none" w:sz="0" w:space="0" w:color="auto"/>
            <w:right w:val="none" w:sz="0" w:space="0" w:color="auto"/>
          </w:divBdr>
        </w:div>
        <w:div w:id="845632189">
          <w:marLeft w:val="640"/>
          <w:marRight w:val="0"/>
          <w:marTop w:val="0"/>
          <w:marBottom w:val="0"/>
          <w:divBdr>
            <w:top w:val="none" w:sz="0" w:space="0" w:color="auto"/>
            <w:left w:val="none" w:sz="0" w:space="0" w:color="auto"/>
            <w:bottom w:val="none" w:sz="0" w:space="0" w:color="auto"/>
            <w:right w:val="none" w:sz="0" w:space="0" w:color="auto"/>
          </w:divBdr>
        </w:div>
        <w:div w:id="848370690">
          <w:marLeft w:val="640"/>
          <w:marRight w:val="0"/>
          <w:marTop w:val="0"/>
          <w:marBottom w:val="0"/>
          <w:divBdr>
            <w:top w:val="none" w:sz="0" w:space="0" w:color="auto"/>
            <w:left w:val="none" w:sz="0" w:space="0" w:color="auto"/>
            <w:bottom w:val="none" w:sz="0" w:space="0" w:color="auto"/>
            <w:right w:val="none" w:sz="0" w:space="0" w:color="auto"/>
          </w:divBdr>
        </w:div>
        <w:div w:id="855651091">
          <w:marLeft w:val="640"/>
          <w:marRight w:val="0"/>
          <w:marTop w:val="0"/>
          <w:marBottom w:val="0"/>
          <w:divBdr>
            <w:top w:val="none" w:sz="0" w:space="0" w:color="auto"/>
            <w:left w:val="none" w:sz="0" w:space="0" w:color="auto"/>
            <w:bottom w:val="none" w:sz="0" w:space="0" w:color="auto"/>
            <w:right w:val="none" w:sz="0" w:space="0" w:color="auto"/>
          </w:divBdr>
        </w:div>
        <w:div w:id="888149392">
          <w:marLeft w:val="640"/>
          <w:marRight w:val="0"/>
          <w:marTop w:val="0"/>
          <w:marBottom w:val="0"/>
          <w:divBdr>
            <w:top w:val="none" w:sz="0" w:space="0" w:color="auto"/>
            <w:left w:val="none" w:sz="0" w:space="0" w:color="auto"/>
            <w:bottom w:val="none" w:sz="0" w:space="0" w:color="auto"/>
            <w:right w:val="none" w:sz="0" w:space="0" w:color="auto"/>
          </w:divBdr>
        </w:div>
        <w:div w:id="888539497">
          <w:marLeft w:val="640"/>
          <w:marRight w:val="0"/>
          <w:marTop w:val="0"/>
          <w:marBottom w:val="0"/>
          <w:divBdr>
            <w:top w:val="none" w:sz="0" w:space="0" w:color="auto"/>
            <w:left w:val="none" w:sz="0" w:space="0" w:color="auto"/>
            <w:bottom w:val="none" w:sz="0" w:space="0" w:color="auto"/>
            <w:right w:val="none" w:sz="0" w:space="0" w:color="auto"/>
          </w:divBdr>
        </w:div>
        <w:div w:id="901911219">
          <w:marLeft w:val="640"/>
          <w:marRight w:val="0"/>
          <w:marTop w:val="0"/>
          <w:marBottom w:val="0"/>
          <w:divBdr>
            <w:top w:val="none" w:sz="0" w:space="0" w:color="auto"/>
            <w:left w:val="none" w:sz="0" w:space="0" w:color="auto"/>
            <w:bottom w:val="none" w:sz="0" w:space="0" w:color="auto"/>
            <w:right w:val="none" w:sz="0" w:space="0" w:color="auto"/>
          </w:divBdr>
        </w:div>
        <w:div w:id="911620498">
          <w:marLeft w:val="640"/>
          <w:marRight w:val="0"/>
          <w:marTop w:val="0"/>
          <w:marBottom w:val="0"/>
          <w:divBdr>
            <w:top w:val="none" w:sz="0" w:space="0" w:color="auto"/>
            <w:left w:val="none" w:sz="0" w:space="0" w:color="auto"/>
            <w:bottom w:val="none" w:sz="0" w:space="0" w:color="auto"/>
            <w:right w:val="none" w:sz="0" w:space="0" w:color="auto"/>
          </w:divBdr>
        </w:div>
        <w:div w:id="935527549">
          <w:marLeft w:val="640"/>
          <w:marRight w:val="0"/>
          <w:marTop w:val="0"/>
          <w:marBottom w:val="0"/>
          <w:divBdr>
            <w:top w:val="none" w:sz="0" w:space="0" w:color="auto"/>
            <w:left w:val="none" w:sz="0" w:space="0" w:color="auto"/>
            <w:bottom w:val="none" w:sz="0" w:space="0" w:color="auto"/>
            <w:right w:val="none" w:sz="0" w:space="0" w:color="auto"/>
          </w:divBdr>
        </w:div>
        <w:div w:id="954018609">
          <w:marLeft w:val="640"/>
          <w:marRight w:val="0"/>
          <w:marTop w:val="0"/>
          <w:marBottom w:val="0"/>
          <w:divBdr>
            <w:top w:val="none" w:sz="0" w:space="0" w:color="auto"/>
            <w:left w:val="none" w:sz="0" w:space="0" w:color="auto"/>
            <w:bottom w:val="none" w:sz="0" w:space="0" w:color="auto"/>
            <w:right w:val="none" w:sz="0" w:space="0" w:color="auto"/>
          </w:divBdr>
        </w:div>
        <w:div w:id="960113299">
          <w:marLeft w:val="640"/>
          <w:marRight w:val="0"/>
          <w:marTop w:val="0"/>
          <w:marBottom w:val="0"/>
          <w:divBdr>
            <w:top w:val="none" w:sz="0" w:space="0" w:color="auto"/>
            <w:left w:val="none" w:sz="0" w:space="0" w:color="auto"/>
            <w:bottom w:val="none" w:sz="0" w:space="0" w:color="auto"/>
            <w:right w:val="none" w:sz="0" w:space="0" w:color="auto"/>
          </w:divBdr>
        </w:div>
        <w:div w:id="1002049024">
          <w:marLeft w:val="640"/>
          <w:marRight w:val="0"/>
          <w:marTop w:val="0"/>
          <w:marBottom w:val="0"/>
          <w:divBdr>
            <w:top w:val="none" w:sz="0" w:space="0" w:color="auto"/>
            <w:left w:val="none" w:sz="0" w:space="0" w:color="auto"/>
            <w:bottom w:val="none" w:sz="0" w:space="0" w:color="auto"/>
            <w:right w:val="none" w:sz="0" w:space="0" w:color="auto"/>
          </w:divBdr>
        </w:div>
        <w:div w:id="1002976096">
          <w:marLeft w:val="640"/>
          <w:marRight w:val="0"/>
          <w:marTop w:val="0"/>
          <w:marBottom w:val="0"/>
          <w:divBdr>
            <w:top w:val="none" w:sz="0" w:space="0" w:color="auto"/>
            <w:left w:val="none" w:sz="0" w:space="0" w:color="auto"/>
            <w:bottom w:val="none" w:sz="0" w:space="0" w:color="auto"/>
            <w:right w:val="none" w:sz="0" w:space="0" w:color="auto"/>
          </w:divBdr>
        </w:div>
        <w:div w:id="1015032114">
          <w:marLeft w:val="640"/>
          <w:marRight w:val="0"/>
          <w:marTop w:val="0"/>
          <w:marBottom w:val="0"/>
          <w:divBdr>
            <w:top w:val="none" w:sz="0" w:space="0" w:color="auto"/>
            <w:left w:val="none" w:sz="0" w:space="0" w:color="auto"/>
            <w:bottom w:val="none" w:sz="0" w:space="0" w:color="auto"/>
            <w:right w:val="none" w:sz="0" w:space="0" w:color="auto"/>
          </w:divBdr>
        </w:div>
        <w:div w:id="1021588636">
          <w:marLeft w:val="640"/>
          <w:marRight w:val="0"/>
          <w:marTop w:val="0"/>
          <w:marBottom w:val="0"/>
          <w:divBdr>
            <w:top w:val="none" w:sz="0" w:space="0" w:color="auto"/>
            <w:left w:val="none" w:sz="0" w:space="0" w:color="auto"/>
            <w:bottom w:val="none" w:sz="0" w:space="0" w:color="auto"/>
            <w:right w:val="none" w:sz="0" w:space="0" w:color="auto"/>
          </w:divBdr>
        </w:div>
        <w:div w:id="1044403166">
          <w:marLeft w:val="640"/>
          <w:marRight w:val="0"/>
          <w:marTop w:val="0"/>
          <w:marBottom w:val="0"/>
          <w:divBdr>
            <w:top w:val="none" w:sz="0" w:space="0" w:color="auto"/>
            <w:left w:val="none" w:sz="0" w:space="0" w:color="auto"/>
            <w:bottom w:val="none" w:sz="0" w:space="0" w:color="auto"/>
            <w:right w:val="none" w:sz="0" w:space="0" w:color="auto"/>
          </w:divBdr>
        </w:div>
        <w:div w:id="1046560712">
          <w:marLeft w:val="640"/>
          <w:marRight w:val="0"/>
          <w:marTop w:val="0"/>
          <w:marBottom w:val="0"/>
          <w:divBdr>
            <w:top w:val="none" w:sz="0" w:space="0" w:color="auto"/>
            <w:left w:val="none" w:sz="0" w:space="0" w:color="auto"/>
            <w:bottom w:val="none" w:sz="0" w:space="0" w:color="auto"/>
            <w:right w:val="none" w:sz="0" w:space="0" w:color="auto"/>
          </w:divBdr>
        </w:div>
        <w:div w:id="1051612757">
          <w:marLeft w:val="640"/>
          <w:marRight w:val="0"/>
          <w:marTop w:val="0"/>
          <w:marBottom w:val="0"/>
          <w:divBdr>
            <w:top w:val="none" w:sz="0" w:space="0" w:color="auto"/>
            <w:left w:val="none" w:sz="0" w:space="0" w:color="auto"/>
            <w:bottom w:val="none" w:sz="0" w:space="0" w:color="auto"/>
            <w:right w:val="none" w:sz="0" w:space="0" w:color="auto"/>
          </w:divBdr>
        </w:div>
        <w:div w:id="1052312621">
          <w:marLeft w:val="640"/>
          <w:marRight w:val="0"/>
          <w:marTop w:val="0"/>
          <w:marBottom w:val="0"/>
          <w:divBdr>
            <w:top w:val="none" w:sz="0" w:space="0" w:color="auto"/>
            <w:left w:val="none" w:sz="0" w:space="0" w:color="auto"/>
            <w:bottom w:val="none" w:sz="0" w:space="0" w:color="auto"/>
            <w:right w:val="none" w:sz="0" w:space="0" w:color="auto"/>
          </w:divBdr>
        </w:div>
        <w:div w:id="1055196583">
          <w:marLeft w:val="640"/>
          <w:marRight w:val="0"/>
          <w:marTop w:val="0"/>
          <w:marBottom w:val="0"/>
          <w:divBdr>
            <w:top w:val="none" w:sz="0" w:space="0" w:color="auto"/>
            <w:left w:val="none" w:sz="0" w:space="0" w:color="auto"/>
            <w:bottom w:val="none" w:sz="0" w:space="0" w:color="auto"/>
            <w:right w:val="none" w:sz="0" w:space="0" w:color="auto"/>
          </w:divBdr>
        </w:div>
        <w:div w:id="1059129839">
          <w:marLeft w:val="640"/>
          <w:marRight w:val="0"/>
          <w:marTop w:val="0"/>
          <w:marBottom w:val="0"/>
          <w:divBdr>
            <w:top w:val="none" w:sz="0" w:space="0" w:color="auto"/>
            <w:left w:val="none" w:sz="0" w:space="0" w:color="auto"/>
            <w:bottom w:val="none" w:sz="0" w:space="0" w:color="auto"/>
            <w:right w:val="none" w:sz="0" w:space="0" w:color="auto"/>
          </w:divBdr>
        </w:div>
        <w:div w:id="1060248979">
          <w:marLeft w:val="640"/>
          <w:marRight w:val="0"/>
          <w:marTop w:val="0"/>
          <w:marBottom w:val="0"/>
          <w:divBdr>
            <w:top w:val="none" w:sz="0" w:space="0" w:color="auto"/>
            <w:left w:val="none" w:sz="0" w:space="0" w:color="auto"/>
            <w:bottom w:val="none" w:sz="0" w:space="0" w:color="auto"/>
            <w:right w:val="none" w:sz="0" w:space="0" w:color="auto"/>
          </w:divBdr>
        </w:div>
        <w:div w:id="1062220683">
          <w:marLeft w:val="640"/>
          <w:marRight w:val="0"/>
          <w:marTop w:val="0"/>
          <w:marBottom w:val="0"/>
          <w:divBdr>
            <w:top w:val="none" w:sz="0" w:space="0" w:color="auto"/>
            <w:left w:val="none" w:sz="0" w:space="0" w:color="auto"/>
            <w:bottom w:val="none" w:sz="0" w:space="0" w:color="auto"/>
            <w:right w:val="none" w:sz="0" w:space="0" w:color="auto"/>
          </w:divBdr>
        </w:div>
        <w:div w:id="1062287774">
          <w:marLeft w:val="640"/>
          <w:marRight w:val="0"/>
          <w:marTop w:val="0"/>
          <w:marBottom w:val="0"/>
          <w:divBdr>
            <w:top w:val="none" w:sz="0" w:space="0" w:color="auto"/>
            <w:left w:val="none" w:sz="0" w:space="0" w:color="auto"/>
            <w:bottom w:val="none" w:sz="0" w:space="0" w:color="auto"/>
            <w:right w:val="none" w:sz="0" w:space="0" w:color="auto"/>
          </w:divBdr>
        </w:div>
        <w:div w:id="1082917950">
          <w:marLeft w:val="640"/>
          <w:marRight w:val="0"/>
          <w:marTop w:val="0"/>
          <w:marBottom w:val="0"/>
          <w:divBdr>
            <w:top w:val="none" w:sz="0" w:space="0" w:color="auto"/>
            <w:left w:val="none" w:sz="0" w:space="0" w:color="auto"/>
            <w:bottom w:val="none" w:sz="0" w:space="0" w:color="auto"/>
            <w:right w:val="none" w:sz="0" w:space="0" w:color="auto"/>
          </w:divBdr>
        </w:div>
        <w:div w:id="1085615505">
          <w:marLeft w:val="640"/>
          <w:marRight w:val="0"/>
          <w:marTop w:val="0"/>
          <w:marBottom w:val="0"/>
          <w:divBdr>
            <w:top w:val="none" w:sz="0" w:space="0" w:color="auto"/>
            <w:left w:val="none" w:sz="0" w:space="0" w:color="auto"/>
            <w:bottom w:val="none" w:sz="0" w:space="0" w:color="auto"/>
            <w:right w:val="none" w:sz="0" w:space="0" w:color="auto"/>
          </w:divBdr>
        </w:div>
        <w:div w:id="1096369306">
          <w:marLeft w:val="640"/>
          <w:marRight w:val="0"/>
          <w:marTop w:val="0"/>
          <w:marBottom w:val="0"/>
          <w:divBdr>
            <w:top w:val="none" w:sz="0" w:space="0" w:color="auto"/>
            <w:left w:val="none" w:sz="0" w:space="0" w:color="auto"/>
            <w:bottom w:val="none" w:sz="0" w:space="0" w:color="auto"/>
            <w:right w:val="none" w:sz="0" w:space="0" w:color="auto"/>
          </w:divBdr>
        </w:div>
        <w:div w:id="1106774461">
          <w:marLeft w:val="640"/>
          <w:marRight w:val="0"/>
          <w:marTop w:val="0"/>
          <w:marBottom w:val="0"/>
          <w:divBdr>
            <w:top w:val="none" w:sz="0" w:space="0" w:color="auto"/>
            <w:left w:val="none" w:sz="0" w:space="0" w:color="auto"/>
            <w:bottom w:val="none" w:sz="0" w:space="0" w:color="auto"/>
            <w:right w:val="none" w:sz="0" w:space="0" w:color="auto"/>
          </w:divBdr>
        </w:div>
        <w:div w:id="1112701360">
          <w:marLeft w:val="640"/>
          <w:marRight w:val="0"/>
          <w:marTop w:val="0"/>
          <w:marBottom w:val="0"/>
          <w:divBdr>
            <w:top w:val="none" w:sz="0" w:space="0" w:color="auto"/>
            <w:left w:val="none" w:sz="0" w:space="0" w:color="auto"/>
            <w:bottom w:val="none" w:sz="0" w:space="0" w:color="auto"/>
            <w:right w:val="none" w:sz="0" w:space="0" w:color="auto"/>
          </w:divBdr>
        </w:div>
        <w:div w:id="1125003710">
          <w:marLeft w:val="640"/>
          <w:marRight w:val="0"/>
          <w:marTop w:val="0"/>
          <w:marBottom w:val="0"/>
          <w:divBdr>
            <w:top w:val="none" w:sz="0" w:space="0" w:color="auto"/>
            <w:left w:val="none" w:sz="0" w:space="0" w:color="auto"/>
            <w:bottom w:val="none" w:sz="0" w:space="0" w:color="auto"/>
            <w:right w:val="none" w:sz="0" w:space="0" w:color="auto"/>
          </w:divBdr>
        </w:div>
        <w:div w:id="1127821545">
          <w:marLeft w:val="640"/>
          <w:marRight w:val="0"/>
          <w:marTop w:val="0"/>
          <w:marBottom w:val="0"/>
          <w:divBdr>
            <w:top w:val="none" w:sz="0" w:space="0" w:color="auto"/>
            <w:left w:val="none" w:sz="0" w:space="0" w:color="auto"/>
            <w:bottom w:val="none" w:sz="0" w:space="0" w:color="auto"/>
            <w:right w:val="none" w:sz="0" w:space="0" w:color="auto"/>
          </w:divBdr>
        </w:div>
        <w:div w:id="1130126084">
          <w:marLeft w:val="640"/>
          <w:marRight w:val="0"/>
          <w:marTop w:val="0"/>
          <w:marBottom w:val="0"/>
          <w:divBdr>
            <w:top w:val="none" w:sz="0" w:space="0" w:color="auto"/>
            <w:left w:val="none" w:sz="0" w:space="0" w:color="auto"/>
            <w:bottom w:val="none" w:sz="0" w:space="0" w:color="auto"/>
            <w:right w:val="none" w:sz="0" w:space="0" w:color="auto"/>
          </w:divBdr>
        </w:div>
        <w:div w:id="1140225462">
          <w:marLeft w:val="640"/>
          <w:marRight w:val="0"/>
          <w:marTop w:val="0"/>
          <w:marBottom w:val="0"/>
          <w:divBdr>
            <w:top w:val="none" w:sz="0" w:space="0" w:color="auto"/>
            <w:left w:val="none" w:sz="0" w:space="0" w:color="auto"/>
            <w:bottom w:val="none" w:sz="0" w:space="0" w:color="auto"/>
            <w:right w:val="none" w:sz="0" w:space="0" w:color="auto"/>
          </w:divBdr>
        </w:div>
        <w:div w:id="1146121449">
          <w:marLeft w:val="640"/>
          <w:marRight w:val="0"/>
          <w:marTop w:val="0"/>
          <w:marBottom w:val="0"/>
          <w:divBdr>
            <w:top w:val="none" w:sz="0" w:space="0" w:color="auto"/>
            <w:left w:val="none" w:sz="0" w:space="0" w:color="auto"/>
            <w:bottom w:val="none" w:sz="0" w:space="0" w:color="auto"/>
            <w:right w:val="none" w:sz="0" w:space="0" w:color="auto"/>
          </w:divBdr>
        </w:div>
        <w:div w:id="1160119840">
          <w:marLeft w:val="640"/>
          <w:marRight w:val="0"/>
          <w:marTop w:val="0"/>
          <w:marBottom w:val="0"/>
          <w:divBdr>
            <w:top w:val="none" w:sz="0" w:space="0" w:color="auto"/>
            <w:left w:val="none" w:sz="0" w:space="0" w:color="auto"/>
            <w:bottom w:val="none" w:sz="0" w:space="0" w:color="auto"/>
            <w:right w:val="none" w:sz="0" w:space="0" w:color="auto"/>
          </w:divBdr>
        </w:div>
        <w:div w:id="1160387367">
          <w:marLeft w:val="640"/>
          <w:marRight w:val="0"/>
          <w:marTop w:val="0"/>
          <w:marBottom w:val="0"/>
          <w:divBdr>
            <w:top w:val="none" w:sz="0" w:space="0" w:color="auto"/>
            <w:left w:val="none" w:sz="0" w:space="0" w:color="auto"/>
            <w:bottom w:val="none" w:sz="0" w:space="0" w:color="auto"/>
            <w:right w:val="none" w:sz="0" w:space="0" w:color="auto"/>
          </w:divBdr>
        </w:div>
        <w:div w:id="1164904265">
          <w:marLeft w:val="640"/>
          <w:marRight w:val="0"/>
          <w:marTop w:val="0"/>
          <w:marBottom w:val="0"/>
          <w:divBdr>
            <w:top w:val="none" w:sz="0" w:space="0" w:color="auto"/>
            <w:left w:val="none" w:sz="0" w:space="0" w:color="auto"/>
            <w:bottom w:val="none" w:sz="0" w:space="0" w:color="auto"/>
            <w:right w:val="none" w:sz="0" w:space="0" w:color="auto"/>
          </w:divBdr>
        </w:div>
        <w:div w:id="1166284437">
          <w:marLeft w:val="640"/>
          <w:marRight w:val="0"/>
          <w:marTop w:val="0"/>
          <w:marBottom w:val="0"/>
          <w:divBdr>
            <w:top w:val="none" w:sz="0" w:space="0" w:color="auto"/>
            <w:left w:val="none" w:sz="0" w:space="0" w:color="auto"/>
            <w:bottom w:val="none" w:sz="0" w:space="0" w:color="auto"/>
            <w:right w:val="none" w:sz="0" w:space="0" w:color="auto"/>
          </w:divBdr>
        </w:div>
        <w:div w:id="1178159343">
          <w:marLeft w:val="640"/>
          <w:marRight w:val="0"/>
          <w:marTop w:val="0"/>
          <w:marBottom w:val="0"/>
          <w:divBdr>
            <w:top w:val="none" w:sz="0" w:space="0" w:color="auto"/>
            <w:left w:val="none" w:sz="0" w:space="0" w:color="auto"/>
            <w:bottom w:val="none" w:sz="0" w:space="0" w:color="auto"/>
            <w:right w:val="none" w:sz="0" w:space="0" w:color="auto"/>
          </w:divBdr>
        </w:div>
        <w:div w:id="1178738513">
          <w:marLeft w:val="640"/>
          <w:marRight w:val="0"/>
          <w:marTop w:val="0"/>
          <w:marBottom w:val="0"/>
          <w:divBdr>
            <w:top w:val="none" w:sz="0" w:space="0" w:color="auto"/>
            <w:left w:val="none" w:sz="0" w:space="0" w:color="auto"/>
            <w:bottom w:val="none" w:sz="0" w:space="0" w:color="auto"/>
            <w:right w:val="none" w:sz="0" w:space="0" w:color="auto"/>
          </w:divBdr>
        </w:div>
        <w:div w:id="1181167386">
          <w:marLeft w:val="640"/>
          <w:marRight w:val="0"/>
          <w:marTop w:val="0"/>
          <w:marBottom w:val="0"/>
          <w:divBdr>
            <w:top w:val="none" w:sz="0" w:space="0" w:color="auto"/>
            <w:left w:val="none" w:sz="0" w:space="0" w:color="auto"/>
            <w:bottom w:val="none" w:sz="0" w:space="0" w:color="auto"/>
            <w:right w:val="none" w:sz="0" w:space="0" w:color="auto"/>
          </w:divBdr>
        </w:div>
        <w:div w:id="1182401417">
          <w:marLeft w:val="640"/>
          <w:marRight w:val="0"/>
          <w:marTop w:val="0"/>
          <w:marBottom w:val="0"/>
          <w:divBdr>
            <w:top w:val="none" w:sz="0" w:space="0" w:color="auto"/>
            <w:left w:val="none" w:sz="0" w:space="0" w:color="auto"/>
            <w:bottom w:val="none" w:sz="0" w:space="0" w:color="auto"/>
            <w:right w:val="none" w:sz="0" w:space="0" w:color="auto"/>
          </w:divBdr>
        </w:div>
        <w:div w:id="1187598308">
          <w:marLeft w:val="640"/>
          <w:marRight w:val="0"/>
          <w:marTop w:val="0"/>
          <w:marBottom w:val="0"/>
          <w:divBdr>
            <w:top w:val="none" w:sz="0" w:space="0" w:color="auto"/>
            <w:left w:val="none" w:sz="0" w:space="0" w:color="auto"/>
            <w:bottom w:val="none" w:sz="0" w:space="0" w:color="auto"/>
            <w:right w:val="none" w:sz="0" w:space="0" w:color="auto"/>
          </w:divBdr>
        </w:div>
        <w:div w:id="1188102516">
          <w:marLeft w:val="640"/>
          <w:marRight w:val="0"/>
          <w:marTop w:val="0"/>
          <w:marBottom w:val="0"/>
          <w:divBdr>
            <w:top w:val="none" w:sz="0" w:space="0" w:color="auto"/>
            <w:left w:val="none" w:sz="0" w:space="0" w:color="auto"/>
            <w:bottom w:val="none" w:sz="0" w:space="0" w:color="auto"/>
            <w:right w:val="none" w:sz="0" w:space="0" w:color="auto"/>
          </w:divBdr>
        </w:div>
        <w:div w:id="1188450644">
          <w:marLeft w:val="640"/>
          <w:marRight w:val="0"/>
          <w:marTop w:val="0"/>
          <w:marBottom w:val="0"/>
          <w:divBdr>
            <w:top w:val="none" w:sz="0" w:space="0" w:color="auto"/>
            <w:left w:val="none" w:sz="0" w:space="0" w:color="auto"/>
            <w:bottom w:val="none" w:sz="0" w:space="0" w:color="auto"/>
            <w:right w:val="none" w:sz="0" w:space="0" w:color="auto"/>
          </w:divBdr>
        </w:div>
        <w:div w:id="1196308040">
          <w:marLeft w:val="640"/>
          <w:marRight w:val="0"/>
          <w:marTop w:val="0"/>
          <w:marBottom w:val="0"/>
          <w:divBdr>
            <w:top w:val="none" w:sz="0" w:space="0" w:color="auto"/>
            <w:left w:val="none" w:sz="0" w:space="0" w:color="auto"/>
            <w:bottom w:val="none" w:sz="0" w:space="0" w:color="auto"/>
            <w:right w:val="none" w:sz="0" w:space="0" w:color="auto"/>
          </w:divBdr>
        </w:div>
        <w:div w:id="1197542892">
          <w:marLeft w:val="640"/>
          <w:marRight w:val="0"/>
          <w:marTop w:val="0"/>
          <w:marBottom w:val="0"/>
          <w:divBdr>
            <w:top w:val="none" w:sz="0" w:space="0" w:color="auto"/>
            <w:left w:val="none" w:sz="0" w:space="0" w:color="auto"/>
            <w:bottom w:val="none" w:sz="0" w:space="0" w:color="auto"/>
            <w:right w:val="none" w:sz="0" w:space="0" w:color="auto"/>
          </w:divBdr>
        </w:div>
        <w:div w:id="1206600540">
          <w:marLeft w:val="640"/>
          <w:marRight w:val="0"/>
          <w:marTop w:val="0"/>
          <w:marBottom w:val="0"/>
          <w:divBdr>
            <w:top w:val="none" w:sz="0" w:space="0" w:color="auto"/>
            <w:left w:val="none" w:sz="0" w:space="0" w:color="auto"/>
            <w:bottom w:val="none" w:sz="0" w:space="0" w:color="auto"/>
            <w:right w:val="none" w:sz="0" w:space="0" w:color="auto"/>
          </w:divBdr>
        </w:div>
        <w:div w:id="1211066645">
          <w:marLeft w:val="640"/>
          <w:marRight w:val="0"/>
          <w:marTop w:val="0"/>
          <w:marBottom w:val="0"/>
          <w:divBdr>
            <w:top w:val="none" w:sz="0" w:space="0" w:color="auto"/>
            <w:left w:val="none" w:sz="0" w:space="0" w:color="auto"/>
            <w:bottom w:val="none" w:sz="0" w:space="0" w:color="auto"/>
            <w:right w:val="none" w:sz="0" w:space="0" w:color="auto"/>
          </w:divBdr>
        </w:div>
        <w:div w:id="1234123909">
          <w:marLeft w:val="640"/>
          <w:marRight w:val="0"/>
          <w:marTop w:val="0"/>
          <w:marBottom w:val="0"/>
          <w:divBdr>
            <w:top w:val="none" w:sz="0" w:space="0" w:color="auto"/>
            <w:left w:val="none" w:sz="0" w:space="0" w:color="auto"/>
            <w:bottom w:val="none" w:sz="0" w:space="0" w:color="auto"/>
            <w:right w:val="none" w:sz="0" w:space="0" w:color="auto"/>
          </w:divBdr>
        </w:div>
        <w:div w:id="1236011507">
          <w:marLeft w:val="640"/>
          <w:marRight w:val="0"/>
          <w:marTop w:val="0"/>
          <w:marBottom w:val="0"/>
          <w:divBdr>
            <w:top w:val="none" w:sz="0" w:space="0" w:color="auto"/>
            <w:left w:val="none" w:sz="0" w:space="0" w:color="auto"/>
            <w:bottom w:val="none" w:sz="0" w:space="0" w:color="auto"/>
            <w:right w:val="none" w:sz="0" w:space="0" w:color="auto"/>
          </w:divBdr>
        </w:div>
        <w:div w:id="1236815076">
          <w:marLeft w:val="640"/>
          <w:marRight w:val="0"/>
          <w:marTop w:val="0"/>
          <w:marBottom w:val="0"/>
          <w:divBdr>
            <w:top w:val="none" w:sz="0" w:space="0" w:color="auto"/>
            <w:left w:val="none" w:sz="0" w:space="0" w:color="auto"/>
            <w:bottom w:val="none" w:sz="0" w:space="0" w:color="auto"/>
            <w:right w:val="none" w:sz="0" w:space="0" w:color="auto"/>
          </w:divBdr>
        </w:div>
        <w:div w:id="1242176420">
          <w:marLeft w:val="640"/>
          <w:marRight w:val="0"/>
          <w:marTop w:val="0"/>
          <w:marBottom w:val="0"/>
          <w:divBdr>
            <w:top w:val="none" w:sz="0" w:space="0" w:color="auto"/>
            <w:left w:val="none" w:sz="0" w:space="0" w:color="auto"/>
            <w:bottom w:val="none" w:sz="0" w:space="0" w:color="auto"/>
            <w:right w:val="none" w:sz="0" w:space="0" w:color="auto"/>
          </w:divBdr>
        </w:div>
        <w:div w:id="1242836141">
          <w:marLeft w:val="640"/>
          <w:marRight w:val="0"/>
          <w:marTop w:val="0"/>
          <w:marBottom w:val="0"/>
          <w:divBdr>
            <w:top w:val="none" w:sz="0" w:space="0" w:color="auto"/>
            <w:left w:val="none" w:sz="0" w:space="0" w:color="auto"/>
            <w:bottom w:val="none" w:sz="0" w:space="0" w:color="auto"/>
            <w:right w:val="none" w:sz="0" w:space="0" w:color="auto"/>
          </w:divBdr>
        </w:div>
        <w:div w:id="1243175425">
          <w:marLeft w:val="640"/>
          <w:marRight w:val="0"/>
          <w:marTop w:val="0"/>
          <w:marBottom w:val="0"/>
          <w:divBdr>
            <w:top w:val="none" w:sz="0" w:space="0" w:color="auto"/>
            <w:left w:val="none" w:sz="0" w:space="0" w:color="auto"/>
            <w:bottom w:val="none" w:sz="0" w:space="0" w:color="auto"/>
            <w:right w:val="none" w:sz="0" w:space="0" w:color="auto"/>
          </w:divBdr>
        </w:div>
        <w:div w:id="1247302643">
          <w:marLeft w:val="640"/>
          <w:marRight w:val="0"/>
          <w:marTop w:val="0"/>
          <w:marBottom w:val="0"/>
          <w:divBdr>
            <w:top w:val="none" w:sz="0" w:space="0" w:color="auto"/>
            <w:left w:val="none" w:sz="0" w:space="0" w:color="auto"/>
            <w:bottom w:val="none" w:sz="0" w:space="0" w:color="auto"/>
            <w:right w:val="none" w:sz="0" w:space="0" w:color="auto"/>
          </w:divBdr>
        </w:div>
        <w:div w:id="1257592168">
          <w:marLeft w:val="640"/>
          <w:marRight w:val="0"/>
          <w:marTop w:val="0"/>
          <w:marBottom w:val="0"/>
          <w:divBdr>
            <w:top w:val="none" w:sz="0" w:space="0" w:color="auto"/>
            <w:left w:val="none" w:sz="0" w:space="0" w:color="auto"/>
            <w:bottom w:val="none" w:sz="0" w:space="0" w:color="auto"/>
            <w:right w:val="none" w:sz="0" w:space="0" w:color="auto"/>
          </w:divBdr>
        </w:div>
        <w:div w:id="1259679573">
          <w:marLeft w:val="640"/>
          <w:marRight w:val="0"/>
          <w:marTop w:val="0"/>
          <w:marBottom w:val="0"/>
          <w:divBdr>
            <w:top w:val="none" w:sz="0" w:space="0" w:color="auto"/>
            <w:left w:val="none" w:sz="0" w:space="0" w:color="auto"/>
            <w:bottom w:val="none" w:sz="0" w:space="0" w:color="auto"/>
            <w:right w:val="none" w:sz="0" w:space="0" w:color="auto"/>
          </w:divBdr>
        </w:div>
        <w:div w:id="1267423835">
          <w:marLeft w:val="640"/>
          <w:marRight w:val="0"/>
          <w:marTop w:val="0"/>
          <w:marBottom w:val="0"/>
          <w:divBdr>
            <w:top w:val="none" w:sz="0" w:space="0" w:color="auto"/>
            <w:left w:val="none" w:sz="0" w:space="0" w:color="auto"/>
            <w:bottom w:val="none" w:sz="0" w:space="0" w:color="auto"/>
            <w:right w:val="none" w:sz="0" w:space="0" w:color="auto"/>
          </w:divBdr>
        </w:div>
        <w:div w:id="1282152027">
          <w:marLeft w:val="640"/>
          <w:marRight w:val="0"/>
          <w:marTop w:val="0"/>
          <w:marBottom w:val="0"/>
          <w:divBdr>
            <w:top w:val="none" w:sz="0" w:space="0" w:color="auto"/>
            <w:left w:val="none" w:sz="0" w:space="0" w:color="auto"/>
            <w:bottom w:val="none" w:sz="0" w:space="0" w:color="auto"/>
            <w:right w:val="none" w:sz="0" w:space="0" w:color="auto"/>
          </w:divBdr>
        </w:div>
        <w:div w:id="1291669292">
          <w:marLeft w:val="640"/>
          <w:marRight w:val="0"/>
          <w:marTop w:val="0"/>
          <w:marBottom w:val="0"/>
          <w:divBdr>
            <w:top w:val="none" w:sz="0" w:space="0" w:color="auto"/>
            <w:left w:val="none" w:sz="0" w:space="0" w:color="auto"/>
            <w:bottom w:val="none" w:sz="0" w:space="0" w:color="auto"/>
            <w:right w:val="none" w:sz="0" w:space="0" w:color="auto"/>
          </w:divBdr>
        </w:div>
        <w:div w:id="1293173238">
          <w:marLeft w:val="640"/>
          <w:marRight w:val="0"/>
          <w:marTop w:val="0"/>
          <w:marBottom w:val="0"/>
          <w:divBdr>
            <w:top w:val="none" w:sz="0" w:space="0" w:color="auto"/>
            <w:left w:val="none" w:sz="0" w:space="0" w:color="auto"/>
            <w:bottom w:val="none" w:sz="0" w:space="0" w:color="auto"/>
            <w:right w:val="none" w:sz="0" w:space="0" w:color="auto"/>
          </w:divBdr>
        </w:div>
        <w:div w:id="1295217297">
          <w:marLeft w:val="640"/>
          <w:marRight w:val="0"/>
          <w:marTop w:val="0"/>
          <w:marBottom w:val="0"/>
          <w:divBdr>
            <w:top w:val="none" w:sz="0" w:space="0" w:color="auto"/>
            <w:left w:val="none" w:sz="0" w:space="0" w:color="auto"/>
            <w:bottom w:val="none" w:sz="0" w:space="0" w:color="auto"/>
            <w:right w:val="none" w:sz="0" w:space="0" w:color="auto"/>
          </w:divBdr>
        </w:div>
        <w:div w:id="1295405067">
          <w:marLeft w:val="640"/>
          <w:marRight w:val="0"/>
          <w:marTop w:val="0"/>
          <w:marBottom w:val="0"/>
          <w:divBdr>
            <w:top w:val="none" w:sz="0" w:space="0" w:color="auto"/>
            <w:left w:val="none" w:sz="0" w:space="0" w:color="auto"/>
            <w:bottom w:val="none" w:sz="0" w:space="0" w:color="auto"/>
            <w:right w:val="none" w:sz="0" w:space="0" w:color="auto"/>
          </w:divBdr>
        </w:div>
        <w:div w:id="1308437372">
          <w:marLeft w:val="640"/>
          <w:marRight w:val="0"/>
          <w:marTop w:val="0"/>
          <w:marBottom w:val="0"/>
          <w:divBdr>
            <w:top w:val="none" w:sz="0" w:space="0" w:color="auto"/>
            <w:left w:val="none" w:sz="0" w:space="0" w:color="auto"/>
            <w:bottom w:val="none" w:sz="0" w:space="0" w:color="auto"/>
            <w:right w:val="none" w:sz="0" w:space="0" w:color="auto"/>
          </w:divBdr>
        </w:div>
        <w:div w:id="1357849513">
          <w:marLeft w:val="640"/>
          <w:marRight w:val="0"/>
          <w:marTop w:val="0"/>
          <w:marBottom w:val="0"/>
          <w:divBdr>
            <w:top w:val="none" w:sz="0" w:space="0" w:color="auto"/>
            <w:left w:val="none" w:sz="0" w:space="0" w:color="auto"/>
            <w:bottom w:val="none" w:sz="0" w:space="0" w:color="auto"/>
            <w:right w:val="none" w:sz="0" w:space="0" w:color="auto"/>
          </w:divBdr>
        </w:div>
        <w:div w:id="1362127367">
          <w:marLeft w:val="640"/>
          <w:marRight w:val="0"/>
          <w:marTop w:val="0"/>
          <w:marBottom w:val="0"/>
          <w:divBdr>
            <w:top w:val="none" w:sz="0" w:space="0" w:color="auto"/>
            <w:left w:val="none" w:sz="0" w:space="0" w:color="auto"/>
            <w:bottom w:val="none" w:sz="0" w:space="0" w:color="auto"/>
            <w:right w:val="none" w:sz="0" w:space="0" w:color="auto"/>
          </w:divBdr>
        </w:div>
        <w:div w:id="1368523953">
          <w:marLeft w:val="640"/>
          <w:marRight w:val="0"/>
          <w:marTop w:val="0"/>
          <w:marBottom w:val="0"/>
          <w:divBdr>
            <w:top w:val="none" w:sz="0" w:space="0" w:color="auto"/>
            <w:left w:val="none" w:sz="0" w:space="0" w:color="auto"/>
            <w:bottom w:val="none" w:sz="0" w:space="0" w:color="auto"/>
            <w:right w:val="none" w:sz="0" w:space="0" w:color="auto"/>
          </w:divBdr>
        </w:div>
        <w:div w:id="1371801681">
          <w:marLeft w:val="640"/>
          <w:marRight w:val="0"/>
          <w:marTop w:val="0"/>
          <w:marBottom w:val="0"/>
          <w:divBdr>
            <w:top w:val="none" w:sz="0" w:space="0" w:color="auto"/>
            <w:left w:val="none" w:sz="0" w:space="0" w:color="auto"/>
            <w:bottom w:val="none" w:sz="0" w:space="0" w:color="auto"/>
            <w:right w:val="none" w:sz="0" w:space="0" w:color="auto"/>
          </w:divBdr>
        </w:div>
        <w:div w:id="1377049137">
          <w:marLeft w:val="640"/>
          <w:marRight w:val="0"/>
          <w:marTop w:val="0"/>
          <w:marBottom w:val="0"/>
          <w:divBdr>
            <w:top w:val="none" w:sz="0" w:space="0" w:color="auto"/>
            <w:left w:val="none" w:sz="0" w:space="0" w:color="auto"/>
            <w:bottom w:val="none" w:sz="0" w:space="0" w:color="auto"/>
            <w:right w:val="none" w:sz="0" w:space="0" w:color="auto"/>
          </w:divBdr>
        </w:div>
        <w:div w:id="1390031625">
          <w:marLeft w:val="640"/>
          <w:marRight w:val="0"/>
          <w:marTop w:val="0"/>
          <w:marBottom w:val="0"/>
          <w:divBdr>
            <w:top w:val="none" w:sz="0" w:space="0" w:color="auto"/>
            <w:left w:val="none" w:sz="0" w:space="0" w:color="auto"/>
            <w:bottom w:val="none" w:sz="0" w:space="0" w:color="auto"/>
            <w:right w:val="none" w:sz="0" w:space="0" w:color="auto"/>
          </w:divBdr>
        </w:div>
        <w:div w:id="1418019918">
          <w:marLeft w:val="640"/>
          <w:marRight w:val="0"/>
          <w:marTop w:val="0"/>
          <w:marBottom w:val="0"/>
          <w:divBdr>
            <w:top w:val="none" w:sz="0" w:space="0" w:color="auto"/>
            <w:left w:val="none" w:sz="0" w:space="0" w:color="auto"/>
            <w:bottom w:val="none" w:sz="0" w:space="0" w:color="auto"/>
            <w:right w:val="none" w:sz="0" w:space="0" w:color="auto"/>
          </w:divBdr>
        </w:div>
        <w:div w:id="1423649759">
          <w:marLeft w:val="640"/>
          <w:marRight w:val="0"/>
          <w:marTop w:val="0"/>
          <w:marBottom w:val="0"/>
          <w:divBdr>
            <w:top w:val="none" w:sz="0" w:space="0" w:color="auto"/>
            <w:left w:val="none" w:sz="0" w:space="0" w:color="auto"/>
            <w:bottom w:val="none" w:sz="0" w:space="0" w:color="auto"/>
            <w:right w:val="none" w:sz="0" w:space="0" w:color="auto"/>
          </w:divBdr>
        </w:div>
        <w:div w:id="1429078903">
          <w:marLeft w:val="640"/>
          <w:marRight w:val="0"/>
          <w:marTop w:val="0"/>
          <w:marBottom w:val="0"/>
          <w:divBdr>
            <w:top w:val="none" w:sz="0" w:space="0" w:color="auto"/>
            <w:left w:val="none" w:sz="0" w:space="0" w:color="auto"/>
            <w:bottom w:val="none" w:sz="0" w:space="0" w:color="auto"/>
            <w:right w:val="none" w:sz="0" w:space="0" w:color="auto"/>
          </w:divBdr>
        </w:div>
        <w:div w:id="1430543104">
          <w:marLeft w:val="640"/>
          <w:marRight w:val="0"/>
          <w:marTop w:val="0"/>
          <w:marBottom w:val="0"/>
          <w:divBdr>
            <w:top w:val="none" w:sz="0" w:space="0" w:color="auto"/>
            <w:left w:val="none" w:sz="0" w:space="0" w:color="auto"/>
            <w:bottom w:val="none" w:sz="0" w:space="0" w:color="auto"/>
            <w:right w:val="none" w:sz="0" w:space="0" w:color="auto"/>
          </w:divBdr>
        </w:div>
        <w:div w:id="1431580125">
          <w:marLeft w:val="640"/>
          <w:marRight w:val="0"/>
          <w:marTop w:val="0"/>
          <w:marBottom w:val="0"/>
          <w:divBdr>
            <w:top w:val="none" w:sz="0" w:space="0" w:color="auto"/>
            <w:left w:val="none" w:sz="0" w:space="0" w:color="auto"/>
            <w:bottom w:val="none" w:sz="0" w:space="0" w:color="auto"/>
            <w:right w:val="none" w:sz="0" w:space="0" w:color="auto"/>
          </w:divBdr>
        </w:div>
        <w:div w:id="1436554653">
          <w:marLeft w:val="640"/>
          <w:marRight w:val="0"/>
          <w:marTop w:val="0"/>
          <w:marBottom w:val="0"/>
          <w:divBdr>
            <w:top w:val="none" w:sz="0" w:space="0" w:color="auto"/>
            <w:left w:val="none" w:sz="0" w:space="0" w:color="auto"/>
            <w:bottom w:val="none" w:sz="0" w:space="0" w:color="auto"/>
            <w:right w:val="none" w:sz="0" w:space="0" w:color="auto"/>
          </w:divBdr>
        </w:div>
        <w:div w:id="1453863776">
          <w:marLeft w:val="640"/>
          <w:marRight w:val="0"/>
          <w:marTop w:val="0"/>
          <w:marBottom w:val="0"/>
          <w:divBdr>
            <w:top w:val="none" w:sz="0" w:space="0" w:color="auto"/>
            <w:left w:val="none" w:sz="0" w:space="0" w:color="auto"/>
            <w:bottom w:val="none" w:sz="0" w:space="0" w:color="auto"/>
            <w:right w:val="none" w:sz="0" w:space="0" w:color="auto"/>
          </w:divBdr>
        </w:div>
        <w:div w:id="1475758822">
          <w:marLeft w:val="640"/>
          <w:marRight w:val="0"/>
          <w:marTop w:val="0"/>
          <w:marBottom w:val="0"/>
          <w:divBdr>
            <w:top w:val="none" w:sz="0" w:space="0" w:color="auto"/>
            <w:left w:val="none" w:sz="0" w:space="0" w:color="auto"/>
            <w:bottom w:val="none" w:sz="0" w:space="0" w:color="auto"/>
            <w:right w:val="none" w:sz="0" w:space="0" w:color="auto"/>
          </w:divBdr>
        </w:div>
        <w:div w:id="1480079295">
          <w:marLeft w:val="640"/>
          <w:marRight w:val="0"/>
          <w:marTop w:val="0"/>
          <w:marBottom w:val="0"/>
          <w:divBdr>
            <w:top w:val="none" w:sz="0" w:space="0" w:color="auto"/>
            <w:left w:val="none" w:sz="0" w:space="0" w:color="auto"/>
            <w:bottom w:val="none" w:sz="0" w:space="0" w:color="auto"/>
            <w:right w:val="none" w:sz="0" w:space="0" w:color="auto"/>
          </w:divBdr>
        </w:div>
        <w:div w:id="1482037934">
          <w:marLeft w:val="640"/>
          <w:marRight w:val="0"/>
          <w:marTop w:val="0"/>
          <w:marBottom w:val="0"/>
          <w:divBdr>
            <w:top w:val="none" w:sz="0" w:space="0" w:color="auto"/>
            <w:left w:val="none" w:sz="0" w:space="0" w:color="auto"/>
            <w:bottom w:val="none" w:sz="0" w:space="0" w:color="auto"/>
            <w:right w:val="none" w:sz="0" w:space="0" w:color="auto"/>
          </w:divBdr>
        </w:div>
        <w:div w:id="1483813927">
          <w:marLeft w:val="640"/>
          <w:marRight w:val="0"/>
          <w:marTop w:val="0"/>
          <w:marBottom w:val="0"/>
          <w:divBdr>
            <w:top w:val="none" w:sz="0" w:space="0" w:color="auto"/>
            <w:left w:val="none" w:sz="0" w:space="0" w:color="auto"/>
            <w:bottom w:val="none" w:sz="0" w:space="0" w:color="auto"/>
            <w:right w:val="none" w:sz="0" w:space="0" w:color="auto"/>
          </w:divBdr>
        </w:div>
        <w:div w:id="1491097588">
          <w:marLeft w:val="640"/>
          <w:marRight w:val="0"/>
          <w:marTop w:val="0"/>
          <w:marBottom w:val="0"/>
          <w:divBdr>
            <w:top w:val="none" w:sz="0" w:space="0" w:color="auto"/>
            <w:left w:val="none" w:sz="0" w:space="0" w:color="auto"/>
            <w:bottom w:val="none" w:sz="0" w:space="0" w:color="auto"/>
            <w:right w:val="none" w:sz="0" w:space="0" w:color="auto"/>
          </w:divBdr>
        </w:div>
        <w:div w:id="1509831541">
          <w:marLeft w:val="640"/>
          <w:marRight w:val="0"/>
          <w:marTop w:val="0"/>
          <w:marBottom w:val="0"/>
          <w:divBdr>
            <w:top w:val="none" w:sz="0" w:space="0" w:color="auto"/>
            <w:left w:val="none" w:sz="0" w:space="0" w:color="auto"/>
            <w:bottom w:val="none" w:sz="0" w:space="0" w:color="auto"/>
            <w:right w:val="none" w:sz="0" w:space="0" w:color="auto"/>
          </w:divBdr>
        </w:div>
        <w:div w:id="1518233029">
          <w:marLeft w:val="640"/>
          <w:marRight w:val="0"/>
          <w:marTop w:val="0"/>
          <w:marBottom w:val="0"/>
          <w:divBdr>
            <w:top w:val="none" w:sz="0" w:space="0" w:color="auto"/>
            <w:left w:val="none" w:sz="0" w:space="0" w:color="auto"/>
            <w:bottom w:val="none" w:sz="0" w:space="0" w:color="auto"/>
            <w:right w:val="none" w:sz="0" w:space="0" w:color="auto"/>
          </w:divBdr>
        </w:div>
        <w:div w:id="1519194779">
          <w:marLeft w:val="640"/>
          <w:marRight w:val="0"/>
          <w:marTop w:val="0"/>
          <w:marBottom w:val="0"/>
          <w:divBdr>
            <w:top w:val="none" w:sz="0" w:space="0" w:color="auto"/>
            <w:left w:val="none" w:sz="0" w:space="0" w:color="auto"/>
            <w:bottom w:val="none" w:sz="0" w:space="0" w:color="auto"/>
            <w:right w:val="none" w:sz="0" w:space="0" w:color="auto"/>
          </w:divBdr>
        </w:div>
        <w:div w:id="1544246824">
          <w:marLeft w:val="640"/>
          <w:marRight w:val="0"/>
          <w:marTop w:val="0"/>
          <w:marBottom w:val="0"/>
          <w:divBdr>
            <w:top w:val="none" w:sz="0" w:space="0" w:color="auto"/>
            <w:left w:val="none" w:sz="0" w:space="0" w:color="auto"/>
            <w:bottom w:val="none" w:sz="0" w:space="0" w:color="auto"/>
            <w:right w:val="none" w:sz="0" w:space="0" w:color="auto"/>
          </w:divBdr>
        </w:div>
        <w:div w:id="1558007937">
          <w:marLeft w:val="640"/>
          <w:marRight w:val="0"/>
          <w:marTop w:val="0"/>
          <w:marBottom w:val="0"/>
          <w:divBdr>
            <w:top w:val="none" w:sz="0" w:space="0" w:color="auto"/>
            <w:left w:val="none" w:sz="0" w:space="0" w:color="auto"/>
            <w:bottom w:val="none" w:sz="0" w:space="0" w:color="auto"/>
            <w:right w:val="none" w:sz="0" w:space="0" w:color="auto"/>
          </w:divBdr>
        </w:div>
        <w:div w:id="1562402034">
          <w:marLeft w:val="640"/>
          <w:marRight w:val="0"/>
          <w:marTop w:val="0"/>
          <w:marBottom w:val="0"/>
          <w:divBdr>
            <w:top w:val="none" w:sz="0" w:space="0" w:color="auto"/>
            <w:left w:val="none" w:sz="0" w:space="0" w:color="auto"/>
            <w:bottom w:val="none" w:sz="0" w:space="0" w:color="auto"/>
            <w:right w:val="none" w:sz="0" w:space="0" w:color="auto"/>
          </w:divBdr>
        </w:div>
        <w:div w:id="1563983731">
          <w:marLeft w:val="640"/>
          <w:marRight w:val="0"/>
          <w:marTop w:val="0"/>
          <w:marBottom w:val="0"/>
          <w:divBdr>
            <w:top w:val="none" w:sz="0" w:space="0" w:color="auto"/>
            <w:left w:val="none" w:sz="0" w:space="0" w:color="auto"/>
            <w:bottom w:val="none" w:sz="0" w:space="0" w:color="auto"/>
            <w:right w:val="none" w:sz="0" w:space="0" w:color="auto"/>
          </w:divBdr>
        </w:div>
        <w:div w:id="1576471924">
          <w:marLeft w:val="640"/>
          <w:marRight w:val="0"/>
          <w:marTop w:val="0"/>
          <w:marBottom w:val="0"/>
          <w:divBdr>
            <w:top w:val="none" w:sz="0" w:space="0" w:color="auto"/>
            <w:left w:val="none" w:sz="0" w:space="0" w:color="auto"/>
            <w:bottom w:val="none" w:sz="0" w:space="0" w:color="auto"/>
            <w:right w:val="none" w:sz="0" w:space="0" w:color="auto"/>
          </w:divBdr>
        </w:div>
        <w:div w:id="1578397293">
          <w:marLeft w:val="640"/>
          <w:marRight w:val="0"/>
          <w:marTop w:val="0"/>
          <w:marBottom w:val="0"/>
          <w:divBdr>
            <w:top w:val="none" w:sz="0" w:space="0" w:color="auto"/>
            <w:left w:val="none" w:sz="0" w:space="0" w:color="auto"/>
            <w:bottom w:val="none" w:sz="0" w:space="0" w:color="auto"/>
            <w:right w:val="none" w:sz="0" w:space="0" w:color="auto"/>
          </w:divBdr>
        </w:div>
      </w:divsChild>
    </w:div>
    <w:div w:id="341977509">
      <w:bodyDiv w:val="1"/>
      <w:marLeft w:val="0"/>
      <w:marRight w:val="0"/>
      <w:marTop w:val="0"/>
      <w:marBottom w:val="0"/>
      <w:divBdr>
        <w:top w:val="none" w:sz="0" w:space="0" w:color="auto"/>
        <w:left w:val="none" w:sz="0" w:space="0" w:color="auto"/>
        <w:bottom w:val="none" w:sz="0" w:space="0" w:color="auto"/>
        <w:right w:val="none" w:sz="0" w:space="0" w:color="auto"/>
      </w:divBdr>
    </w:div>
    <w:div w:id="342897422">
      <w:bodyDiv w:val="1"/>
      <w:marLeft w:val="0"/>
      <w:marRight w:val="0"/>
      <w:marTop w:val="0"/>
      <w:marBottom w:val="0"/>
      <w:divBdr>
        <w:top w:val="none" w:sz="0" w:space="0" w:color="auto"/>
        <w:left w:val="none" w:sz="0" w:space="0" w:color="auto"/>
        <w:bottom w:val="none" w:sz="0" w:space="0" w:color="auto"/>
        <w:right w:val="none" w:sz="0" w:space="0" w:color="auto"/>
      </w:divBdr>
      <w:divsChild>
        <w:div w:id="548217">
          <w:marLeft w:val="640"/>
          <w:marRight w:val="0"/>
          <w:marTop w:val="0"/>
          <w:marBottom w:val="0"/>
          <w:divBdr>
            <w:top w:val="none" w:sz="0" w:space="0" w:color="auto"/>
            <w:left w:val="none" w:sz="0" w:space="0" w:color="auto"/>
            <w:bottom w:val="none" w:sz="0" w:space="0" w:color="auto"/>
            <w:right w:val="none" w:sz="0" w:space="0" w:color="auto"/>
          </w:divBdr>
        </w:div>
        <w:div w:id="19361641">
          <w:marLeft w:val="640"/>
          <w:marRight w:val="0"/>
          <w:marTop w:val="0"/>
          <w:marBottom w:val="0"/>
          <w:divBdr>
            <w:top w:val="none" w:sz="0" w:space="0" w:color="auto"/>
            <w:left w:val="none" w:sz="0" w:space="0" w:color="auto"/>
            <w:bottom w:val="none" w:sz="0" w:space="0" w:color="auto"/>
            <w:right w:val="none" w:sz="0" w:space="0" w:color="auto"/>
          </w:divBdr>
        </w:div>
        <w:div w:id="37626543">
          <w:marLeft w:val="640"/>
          <w:marRight w:val="0"/>
          <w:marTop w:val="0"/>
          <w:marBottom w:val="0"/>
          <w:divBdr>
            <w:top w:val="none" w:sz="0" w:space="0" w:color="auto"/>
            <w:left w:val="none" w:sz="0" w:space="0" w:color="auto"/>
            <w:bottom w:val="none" w:sz="0" w:space="0" w:color="auto"/>
            <w:right w:val="none" w:sz="0" w:space="0" w:color="auto"/>
          </w:divBdr>
        </w:div>
        <w:div w:id="61217632">
          <w:marLeft w:val="640"/>
          <w:marRight w:val="0"/>
          <w:marTop w:val="0"/>
          <w:marBottom w:val="0"/>
          <w:divBdr>
            <w:top w:val="none" w:sz="0" w:space="0" w:color="auto"/>
            <w:left w:val="none" w:sz="0" w:space="0" w:color="auto"/>
            <w:bottom w:val="none" w:sz="0" w:space="0" w:color="auto"/>
            <w:right w:val="none" w:sz="0" w:space="0" w:color="auto"/>
          </w:divBdr>
        </w:div>
        <w:div w:id="77483233">
          <w:marLeft w:val="640"/>
          <w:marRight w:val="0"/>
          <w:marTop w:val="0"/>
          <w:marBottom w:val="0"/>
          <w:divBdr>
            <w:top w:val="none" w:sz="0" w:space="0" w:color="auto"/>
            <w:left w:val="none" w:sz="0" w:space="0" w:color="auto"/>
            <w:bottom w:val="none" w:sz="0" w:space="0" w:color="auto"/>
            <w:right w:val="none" w:sz="0" w:space="0" w:color="auto"/>
          </w:divBdr>
        </w:div>
        <w:div w:id="110562470">
          <w:marLeft w:val="640"/>
          <w:marRight w:val="0"/>
          <w:marTop w:val="0"/>
          <w:marBottom w:val="0"/>
          <w:divBdr>
            <w:top w:val="none" w:sz="0" w:space="0" w:color="auto"/>
            <w:left w:val="none" w:sz="0" w:space="0" w:color="auto"/>
            <w:bottom w:val="none" w:sz="0" w:space="0" w:color="auto"/>
            <w:right w:val="none" w:sz="0" w:space="0" w:color="auto"/>
          </w:divBdr>
        </w:div>
        <w:div w:id="120268138">
          <w:marLeft w:val="640"/>
          <w:marRight w:val="0"/>
          <w:marTop w:val="0"/>
          <w:marBottom w:val="0"/>
          <w:divBdr>
            <w:top w:val="none" w:sz="0" w:space="0" w:color="auto"/>
            <w:left w:val="none" w:sz="0" w:space="0" w:color="auto"/>
            <w:bottom w:val="none" w:sz="0" w:space="0" w:color="auto"/>
            <w:right w:val="none" w:sz="0" w:space="0" w:color="auto"/>
          </w:divBdr>
        </w:div>
        <w:div w:id="127211632">
          <w:marLeft w:val="640"/>
          <w:marRight w:val="0"/>
          <w:marTop w:val="0"/>
          <w:marBottom w:val="0"/>
          <w:divBdr>
            <w:top w:val="none" w:sz="0" w:space="0" w:color="auto"/>
            <w:left w:val="none" w:sz="0" w:space="0" w:color="auto"/>
            <w:bottom w:val="none" w:sz="0" w:space="0" w:color="auto"/>
            <w:right w:val="none" w:sz="0" w:space="0" w:color="auto"/>
          </w:divBdr>
        </w:div>
        <w:div w:id="139616881">
          <w:marLeft w:val="640"/>
          <w:marRight w:val="0"/>
          <w:marTop w:val="0"/>
          <w:marBottom w:val="0"/>
          <w:divBdr>
            <w:top w:val="none" w:sz="0" w:space="0" w:color="auto"/>
            <w:left w:val="none" w:sz="0" w:space="0" w:color="auto"/>
            <w:bottom w:val="none" w:sz="0" w:space="0" w:color="auto"/>
            <w:right w:val="none" w:sz="0" w:space="0" w:color="auto"/>
          </w:divBdr>
        </w:div>
        <w:div w:id="165361201">
          <w:marLeft w:val="640"/>
          <w:marRight w:val="0"/>
          <w:marTop w:val="0"/>
          <w:marBottom w:val="0"/>
          <w:divBdr>
            <w:top w:val="none" w:sz="0" w:space="0" w:color="auto"/>
            <w:left w:val="none" w:sz="0" w:space="0" w:color="auto"/>
            <w:bottom w:val="none" w:sz="0" w:space="0" w:color="auto"/>
            <w:right w:val="none" w:sz="0" w:space="0" w:color="auto"/>
          </w:divBdr>
        </w:div>
        <w:div w:id="204027904">
          <w:marLeft w:val="640"/>
          <w:marRight w:val="0"/>
          <w:marTop w:val="0"/>
          <w:marBottom w:val="0"/>
          <w:divBdr>
            <w:top w:val="none" w:sz="0" w:space="0" w:color="auto"/>
            <w:left w:val="none" w:sz="0" w:space="0" w:color="auto"/>
            <w:bottom w:val="none" w:sz="0" w:space="0" w:color="auto"/>
            <w:right w:val="none" w:sz="0" w:space="0" w:color="auto"/>
          </w:divBdr>
        </w:div>
        <w:div w:id="235096674">
          <w:marLeft w:val="640"/>
          <w:marRight w:val="0"/>
          <w:marTop w:val="0"/>
          <w:marBottom w:val="0"/>
          <w:divBdr>
            <w:top w:val="none" w:sz="0" w:space="0" w:color="auto"/>
            <w:left w:val="none" w:sz="0" w:space="0" w:color="auto"/>
            <w:bottom w:val="none" w:sz="0" w:space="0" w:color="auto"/>
            <w:right w:val="none" w:sz="0" w:space="0" w:color="auto"/>
          </w:divBdr>
        </w:div>
        <w:div w:id="367224043">
          <w:marLeft w:val="640"/>
          <w:marRight w:val="0"/>
          <w:marTop w:val="0"/>
          <w:marBottom w:val="0"/>
          <w:divBdr>
            <w:top w:val="none" w:sz="0" w:space="0" w:color="auto"/>
            <w:left w:val="none" w:sz="0" w:space="0" w:color="auto"/>
            <w:bottom w:val="none" w:sz="0" w:space="0" w:color="auto"/>
            <w:right w:val="none" w:sz="0" w:space="0" w:color="auto"/>
          </w:divBdr>
        </w:div>
        <w:div w:id="379288106">
          <w:marLeft w:val="640"/>
          <w:marRight w:val="0"/>
          <w:marTop w:val="0"/>
          <w:marBottom w:val="0"/>
          <w:divBdr>
            <w:top w:val="none" w:sz="0" w:space="0" w:color="auto"/>
            <w:left w:val="none" w:sz="0" w:space="0" w:color="auto"/>
            <w:bottom w:val="none" w:sz="0" w:space="0" w:color="auto"/>
            <w:right w:val="none" w:sz="0" w:space="0" w:color="auto"/>
          </w:divBdr>
        </w:div>
        <w:div w:id="383213985">
          <w:marLeft w:val="640"/>
          <w:marRight w:val="0"/>
          <w:marTop w:val="0"/>
          <w:marBottom w:val="0"/>
          <w:divBdr>
            <w:top w:val="none" w:sz="0" w:space="0" w:color="auto"/>
            <w:left w:val="none" w:sz="0" w:space="0" w:color="auto"/>
            <w:bottom w:val="none" w:sz="0" w:space="0" w:color="auto"/>
            <w:right w:val="none" w:sz="0" w:space="0" w:color="auto"/>
          </w:divBdr>
        </w:div>
        <w:div w:id="385302155">
          <w:marLeft w:val="640"/>
          <w:marRight w:val="0"/>
          <w:marTop w:val="0"/>
          <w:marBottom w:val="0"/>
          <w:divBdr>
            <w:top w:val="none" w:sz="0" w:space="0" w:color="auto"/>
            <w:left w:val="none" w:sz="0" w:space="0" w:color="auto"/>
            <w:bottom w:val="none" w:sz="0" w:space="0" w:color="auto"/>
            <w:right w:val="none" w:sz="0" w:space="0" w:color="auto"/>
          </w:divBdr>
        </w:div>
        <w:div w:id="407382191">
          <w:marLeft w:val="640"/>
          <w:marRight w:val="0"/>
          <w:marTop w:val="0"/>
          <w:marBottom w:val="0"/>
          <w:divBdr>
            <w:top w:val="none" w:sz="0" w:space="0" w:color="auto"/>
            <w:left w:val="none" w:sz="0" w:space="0" w:color="auto"/>
            <w:bottom w:val="none" w:sz="0" w:space="0" w:color="auto"/>
            <w:right w:val="none" w:sz="0" w:space="0" w:color="auto"/>
          </w:divBdr>
        </w:div>
        <w:div w:id="429081094">
          <w:marLeft w:val="640"/>
          <w:marRight w:val="0"/>
          <w:marTop w:val="0"/>
          <w:marBottom w:val="0"/>
          <w:divBdr>
            <w:top w:val="none" w:sz="0" w:space="0" w:color="auto"/>
            <w:left w:val="none" w:sz="0" w:space="0" w:color="auto"/>
            <w:bottom w:val="none" w:sz="0" w:space="0" w:color="auto"/>
            <w:right w:val="none" w:sz="0" w:space="0" w:color="auto"/>
          </w:divBdr>
        </w:div>
        <w:div w:id="447744821">
          <w:marLeft w:val="640"/>
          <w:marRight w:val="0"/>
          <w:marTop w:val="0"/>
          <w:marBottom w:val="0"/>
          <w:divBdr>
            <w:top w:val="none" w:sz="0" w:space="0" w:color="auto"/>
            <w:left w:val="none" w:sz="0" w:space="0" w:color="auto"/>
            <w:bottom w:val="none" w:sz="0" w:space="0" w:color="auto"/>
            <w:right w:val="none" w:sz="0" w:space="0" w:color="auto"/>
          </w:divBdr>
        </w:div>
        <w:div w:id="469983168">
          <w:marLeft w:val="640"/>
          <w:marRight w:val="0"/>
          <w:marTop w:val="0"/>
          <w:marBottom w:val="0"/>
          <w:divBdr>
            <w:top w:val="none" w:sz="0" w:space="0" w:color="auto"/>
            <w:left w:val="none" w:sz="0" w:space="0" w:color="auto"/>
            <w:bottom w:val="none" w:sz="0" w:space="0" w:color="auto"/>
            <w:right w:val="none" w:sz="0" w:space="0" w:color="auto"/>
          </w:divBdr>
        </w:div>
        <w:div w:id="493879502">
          <w:marLeft w:val="640"/>
          <w:marRight w:val="0"/>
          <w:marTop w:val="0"/>
          <w:marBottom w:val="0"/>
          <w:divBdr>
            <w:top w:val="none" w:sz="0" w:space="0" w:color="auto"/>
            <w:left w:val="none" w:sz="0" w:space="0" w:color="auto"/>
            <w:bottom w:val="none" w:sz="0" w:space="0" w:color="auto"/>
            <w:right w:val="none" w:sz="0" w:space="0" w:color="auto"/>
          </w:divBdr>
        </w:div>
        <w:div w:id="506559047">
          <w:marLeft w:val="640"/>
          <w:marRight w:val="0"/>
          <w:marTop w:val="0"/>
          <w:marBottom w:val="0"/>
          <w:divBdr>
            <w:top w:val="none" w:sz="0" w:space="0" w:color="auto"/>
            <w:left w:val="none" w:sz="0" w:space="0" w:color="auto"/>
            <w:bottom w:val="none" w:sz="0" w:space="0" w:color="auto"/>
            <w:right w:val="none" w:sz="0" w:space="0" w:color="auto"/>
          </w:divBdr>
        </w:div>
        <w:div w:id="519392130">
          <w:marLeft w:val="640"/>
          <w:marRight w:val="0"/>
          <w:marTop w:val="0"/>
          <w:marBottom w:val="0"/>
          <w:divBdr>
            <w:top w:val="none" w:sz="0" w:space="0" w:color="auto"/>
            <w:left w:val="none" w:sz="0" w:space="0" w:color="auto"/>
            <w:bottom w:val="none" w:sz="0" w:space="0" w:color="auto"/>
            <w:right w:val="none" w:sz="0" w:space="0" w:color="auto"/>
          </w:divBdr>
        </w:div>
        <w:div w:id="523902195">
          <w:marLeft w:val="640"/>
          <w:marRight w:val="0"/>
          <w:marTop w:val="0"/>
          <w:marBottom w:val="0"/>
          <w:divBdr>
            <w:top w:val="none" w:sz="0" w:space="0" w:color="auto"/>
            <w:left w:val="none" w:sz="0" w:space="0" w:color="auto"/>
            <w:bottom w:val="none" w:sz="0" w:space="0" w:color="auto"/>
            <w:right w:val="none" w:sz="0" w:space="0" w:color="auto"/>
          </w:divBdr>
        </w:div>
        <w:div w:id="572742046">
          <w:marLeft w:val="640"/>
          <w:marRight w:val="0"/>
          <w:marTop w:val="0"/>
          <w:marBottom w:val="0"/>
          <w:divBdr>
            <w:top w:val="none" w:sz="0" w:space="0" w:color="auto"/>
            <w:left w:val="none" w:sz="0" w:space="0" w:color="auto"/>
            <w:bottom w:val="none" w:sz="0" w:space="0" w:color="auto"/>
            <w:right w:val="none" w:sz="0" w:space="0" w:color="auto"/>
          </w:divBdr>
        </w:div>
        <w:div w:id="631520998">
          <w:marLeft w:val="640"/>
          <w:marRight w:val="0"/>
          <w:marTop w:val="0"/>
          <w:marBottom w:val="0"/>
          <w:divBdr>
            <w:top w:val="none" w:sz="0" w:space="0" w:color="auto"/>
            <w:left w:val="none" w:sz="0" w:space="0" w:color="auto"/>
            <w:bottom w:val="none" w:sz="0" w:space="0" w:color="auto"/>
            <w:right w:val="none" w:sz="0" w:space="0" w:color="auto"/>
          </w:divBdr>
        </w:div>
        <w:div w:id="666516985">
          <w:marLeft w:val="640"/>
          <w:marRight w:val="0"/>
          <w:marTop w:val="0"/>
          <w:marBottom w:val="0"/>
          <w:divBdr>
            <w:top w:val="none" w:sz="0" w:space="0" w:color="auto"/>
            <w:left w:val="none" w:sz="0" w:space="0" w:color="auto"/>
            <w:bottom w:val="none" w:sz="0" w:space="0" w:color="auto"/>
            <w:right w:val="none" w:sz="0" w:space="0" w:color="auto"/>
          </w:divBdr>
        </w:div>
        <w:div w:id="684791214">
          <w:marLeft w:val="640"/>
          <w:marRight w:val="0"/>
          <w:marTop w:val="0"/>
          <w:marBottom w:val="0"/>
          <w:divBdr>
            <w:top w:val="none" w:sz="0" w:space="0" w:color="auto"/>
            <w:left w:val="none" w:sz="0" w:space="0" w:color="auto"/>
            <w:bottom w:val="none" w:sz="0" w:space="0" w:color="auto"/>
            <w:right w:val="none" w:sz="0" w:space="0" w:color="auto"/>
          </w:divBdr>
        </w:div>
        <w:div w:id="686759848">
          <w:marLeft w:val="640"/>
          <w:marRight w:val="0"/>
          <w:marTop w:val="0"/>
          <w:marBottom w:val="0"/>
          <w:divBdr>
            <w:top w:val="none" w:sz="0" w:space="0" w:color="auto"/>
            <w:left w:val="none" w:sz="0" w:space="0" w:color="auto"/>
            <w:bottom w:val="none" w:sz="0" w:space="0" w:color="auto"/>
            <w:right w:val="none" w:sz="0" w:space="0" w:color="auto"/>
          </w:divBdr>
        </w:div>
        <w:div w:id="694430827">
          <w:marLeft w:val="640"/>
          <w:marRight w:val="0"/>
          <w:marTop w:val="0"/>
          <w:marBottom w:val="0"/>
          <w:divBdr>
            <w:top w:val="none" w:sz="0" w:space="0" w:color="auto"/>
            <w:left w:val="none" w:sz="0" w:space="0" w:color="auto"/>
            <w:bottom w:val="none" w:sz="0" w:space="0" w:color="auto"/>
            <w:right w:val="none" w:sz="0" w:space="0" w:color="auto"/>
          </w:divBdr>
        </w:div>
        <w:div w:id="695498203">
          <w:marLeft w:val="640"/>
          <w:marRight w:val="0"/>
          <w:marTop w:val="0"/>
          <w:marBottom w:val="0"/>
          <w:divBdr>
            <w:top w:val="none" w:sz="0" w:space="0" w:color="auto"/>
            <w:left w:val="none" w:sz="0" w:space="0" w:color="auto"/>
            <w:bottom w:val="none" w:sz="0" w:space="0" w:color="auto"/>
            <w:right w:val="none" w:sz="0" w:space="0" w:color="auto"/>
          </w:divBdr>
        </w:div>
        <w:div w:id="733285273">
          <w:marLeft w:val="640"/>
          <w:marRight w:val="0"/>
          <w:marTop w:val="0"/>
          <w:marBottom w:val="0"/>
          <w:divBdr>
            <w:top w:val="none" w:sz="0" w:space="0" w:color="auto"/>
            <w:left w:val="none" w:sz="0" w:space="0" w:color="auto"/>
            <w:bottom w:val="none" w:sz="0" w:space="0" w:color="auto"/>
            <w:right w:val="none" w:sz="0" w:space="0" w:color="auto"/>
          </w:divBdr>
        </w:div>
        <w:div w:id="751467326">
          <w:marLeft w:val="640"/>
          <w:marRight w:val="0"/>
          <w:marTop w:val="0"/>
          <w:marBottom w:val="0"/>
          <w:divBdr>
            <w:top w:val="none" w:sz="0" w:space="0" w:color="auto"/>
            <w:left w:val="none" w:sz="0" w:space="0" w:color="auto"/>
            <w:bottom w:val="none" w:sz="0" w:space="0" w:color="auto"/>
            <w:right w:val="none" w:sz="0" w:space="0" w:color="auto"/>
          </w:divBdr>
        </w:div>
        <w:div w:id="767384674">
          <w:marLeft w:val="640"/>
          <w:marRight w:val="0"/>
          <w:marTop w:val="0"/>
          <w:marBottom w:val="0"/>
          <w:divBdr>
            <w:top w:val="none" w:sz="0" w:space="0" w:color="auto"/>
            <w:left w:val="none" w:sz="0" w:space="0" w:color="auto"/>
            <w:bottom w:val="none" w:sz="0" w:space="0" w:color="auto"/>
            <w:right w:val="none" w:sz="0" w:space="0" w:color="auto"/>
          </w:divBdr>
        </w:div>
        <w:div w:id="781847929">
          <w:marLeft w:val="640"/>
          <w:marRight w:val="0"/>
          <w:marTop w:val="0"/>
          <w:marBottom w:val="0"/>
          <w:divBdr>
            <w:top w:val="none" w:sz="0" w:space="0" w:color="auto"/>
            <w:left w:val="none" w:sz="0" w:space="0" w:color="auto"/>
            <w:bottom w:val="none" w:sz="0" w:space="0" w:color="auto"/>
            <w:right w:val="none" w:sz="0" w:space="0" w:color="auto"/>
          </w:divBdr>
        </w:div>
        <w:div w:id="811874600">
          <w:marLeft w:val="640"/>
          <w:marRight w:val="0"/>
          <w:marTop w:val="0"/>
          <w:marBottom w:val="0"/>
          <w:divBdr>
            <w:top w:val="none" w:sz="0" w:space="0" w:color="auto"/>
            <w:left w:val="none" w:sz="0" w:space="0" w:color="auto"/>
            <w:bottom w:val="none" w:sz="0" w:space="0" w:color="auto"/>
            <w:right w:val="none" w:sz="0" w:space="0" w:color="auto"/>
          </w:divBdr>
        </w:div>
        <w:div w:id="833883928">
          <w:marLeft w:val="640"/>
          <w:marRight w:val="0"/>
          <w:marTop w:val="0"/>
          <w:marBottom w:val="0"/>
          <w:divBdr>
            <w:top w:val="none" w:sz="0" w:space="0" w:color="auto"/>
            <w:left w:val="none" w:sz="0" w:space="0" w:color="auto"/>
            <w:bottom w:val="none" w:sz="0" w:space="0" w:color="auto"/>
            <w:right w:val="none" w:sz="0" w:space="0" w:color="auto"/>
          </w:divBdr>
        </w:div>
        <w:div w:id="864758329">
          <w:marLeft w:val="640"/>
          <w:marRight w:val="0"/>
          <w:marTop w:val="0"/>
          <w:marBottom w:val="0"/>
          <w:divBdr>
            <w:top w:val="none" w:sz="0" w:space="0" w:color="auto"/>
            <w:left w:val="none" w:sz="0" w:space="0" w:color="auto"/>
            <w:bottom w:val="none" w:sz="0" w:space="0" w:color="auto"/>
            <w:right w:val="none" w:sz="0" w:space="0" w:color="auto"/>
          </w:divBdr>
        </w:div>
        <w:div w:id="876117806">
          <w:marLeft w:val="640"/>
          <w:marRight w:val="0"/>
          <w:marTop w:val="0"/>
          <w:marBottom w:val="0"/>
          <w:divBdr>
            <w:top w:val="none" w:sz="0" w:space="0" w:color="auto"/>
            <w:left w:val="none" w:sz="0" w:space="0" w:color="auto"/>
            <w:bottom w:val="none" w:sz="0" w:space="0" w:color="auto"/>
            <w:right w:val="none" w:sz="0" w:space="0" w:color="auto"/>
          </w:divBdr>
        </w:div>
        <w:div w:id="882012290">
          <w:marLeft w:val="640"/>
          <w:marRight w:val="0"/>
          <w:marTop w:val="0"/>
          <w:marBottom w:val="0"/>
          <w:divBdr>
            <w:top w:val="none" w:sz="0" w:space="0" w:color="auto"/>
            <w:left w:val="none" w:sz="0" w:space="0" w:color="auto"/>
            <w:bottom w:val="none" w:sz="0" w:space="0" w:color="auto"/>
            <w:right w:val="none" w:sz="0" w:space="0" w:color="auto"/>
          </w:divBdr>
        </w:div>
        <w:div w:id="899949718">
          <w:marLeft w:val="640"/>
          <w:marRight w:val="0"/>
          <w:marTop w:val="0"/>
          <w:marBottom w:val="0"/>
          <w:divBdr>
            <w:top w:val="none" w:sz="0" w:space="0" w:color="auto"/>
            <w:left w:val="none" w:sz="0" w:space="0" w:color="auto"/>
            <w:bottom w:val="none" w:sz="0" w:space="0" w:color="auto"/>
            <w:right w:val="none" w:sz="0" w:space="0" w:color="auto"/>
          </w:divBdr>
        </w:div>
        <w:div w:id="933131726">
          <w:marLeft w:val="640"/>
          <w:marRight w:val="0"/>
          <w:marTop w:val="0"/>
          <w:marBottom w:val="0"/>
          <w:divBdr>
            <w:top w:val="none" w:sz="0" w:space="0" w:color="auto"/>
            <w:left w:val="none" w:sz="0" w:space="0" w:color="auto"/>
            <w:bottom w:val="none" w:sz="0" w:space="0" w:color="auto"/>
            <w:right w:val="none" w:sz="0" w:space="0" w:color="auto"/>
          </w:divBdr>
        </w:div>
        <w:div w:id="939601859">
          <w:marLeft w:val="640"/>
          <w:marRight w:val="0"/>
          <w:marTop w:val="0"/>
          <w:marBottom w:val="0"/>
          <w:divBdr>
            <w:top w:val="none" w:sz="0" w:space="0" w:color="auto"/>
            <w:left w:val="none" w:sz="0" w:space="0" w:color="auto"/>
            <w:bottom w:val="none" w:sz="0" w:space="0" w:color="auto"/>
            <w:right w:val="none" w:sz="0" w:space="0" w:color="auto"/>
          </w:divBdr>
        </w:div>
        <w:div w:id="948438091">
          <w:marLeft w:val="640"/>
          <w:marRight w:val="0"/>
          <w:marTop w:val="0"/>
          <w:marBottom w:val="0"/>
          <w:divBdr>
            <w:top w:val="none" w:sz="0" w:space="0" w:color="auto"/>
            <w:left w:val="none" w:sz="0" w:space="0" w:color="auto"/>
            <w:bottom w:val="none" w:sz="0" w:space="0" w:color="auto"/>
            <w:right w:val="none" w:sz="0" w:space="0" w:color="auto"/>
          </w:divBdr>
        </w:div>
        <w:div w:id="966859412">
          <w:marLeft w:val="640"/>
          <w:marRight w:val="0"/>
          <w:marTop w:val="0"/>
          <w:marBottom w:val="0"/>
          <w:divBdr>
            <w:top w:val="none" w:sz="0" w:space="0" w:color="auto"/>
            <w:left w:val="none" w:sz="0" w:space="0" w:color="auto"/>
            <w:bottom w:val="none" w:sz="0" w:space="0" w:color="auto"/>
            <w:right w:val="none" w:sz="0" w:space="0" w:color="auto"/>
          </w:divBdr>
        </w:div>
        <w:div w:id="971903802">
          <w:marLeft w:val="640"/>
          <w:marRight w:val="0"/>
          <w:marTop w:val="0"/>
          <w:marBottom w:val="0"/>
          <w:divBdr>
            <w:top w:val="none" w:sz="0" w:space="0" w:color="auto"/>
            <w:left w:val="none" w:sz="0" w:space="0" w:color="auto"/>
            <w:bottom w:val="none" w:sz="0" w:space="0" w:color="auto"/>
            <w:right w:val="none" w:sz="0" w:space="0" w:color="auto"/>
          </w:divBdr>
        </w:div>
        <w:div w:id="1058481802">
          <w:marLeft w:val="640"/>
          <w:marRight w:val="0"/>
          <w:marTop w:val="0"/>
          <w:marBottom w:val="0"/>
          <w:divBdr>
            <w:top w:val="none" w:sz="0" w:space="0" w:color="auto"/>
            <w:left w:val="none" w:sz="0" w:space="0" w:color="auto"/>
            <w:bottom w:val="none" w:sz="0" w:space="0" w:color="auto"/>
            <w:right w:val="none" w:sz="0" w:space="0" w:color="auto"/>
          </w:divBdr>
        </w:div>
        <w:div w:id="1095595400">
          <w:marLeft w:val="640"/>
          <w:marRight w:val="0"/>
          <w:marTop w:val="0"/>
          <w:marBottom w:val="0"/>
          <w:divBdr>
            <w:top w:val="none" w:sz="0" w:space="0" w:color="auto"/>
            <w:left w:val="none" w:sz="0" w:space="0" w:color="auto"/>
            <w:bottom w:val="none" w:sz="0" w:space="0" w:color="auto"/>
            <w:right w:val="none" w:sz="0" w:space="0" w:color="auto"/>
          </w:divBdr>
        </w:div>
        <w:div w:id="1132602984">
          <w:marLeft w:val="640"/>
          <w:marRight w:val="0"/>
          <w:marTop w:val="0"/>
          <w:marBottom w:val="0"/>
          <w:divBdr>
            <w:top w:val="none" w:sz="0" w:space="0" w:color="auto"/>
            <w:left w:val="none" w:sz="0" w:space="0" w:color="auto"/>
            <w:bottom w:val="none" w:sz="0" w:space="0" w:color="auto"/>
            <w:right w:val="none" w:sz="0" w:space="0" w:color="auto"/>
          </w:divBdr>
        </w:div>
        <w:div w:id="1159155661">
          <w:marLeft w:val="640"/>
          <w:marRight w:val="0"/>
          <w:marTop w:val="0"/>
          <w:marBottom w:val="0"/>
          <w:divBdr>
            <w:top w:val="none" w:sz="0" w:space="0" w:color="auto"/>
            <w:left w:val="none" w:sz="0" w:space="0" w:color="auto"/>
            <w:bottom w:val="none" w:sz="0" w:space="0" w:color="auto"/>
            <w:right w:val="none" w:sz="0" w:space="0" w:color="auto"/>
          </w:divBdr>
        </w:div>
        <w:div w:id="1171993070">
          <w:marLeft w:val="640"/>
          <w:marRight w:val="0"/>
          <w:marTop w:val="0"/>
          <w:marBottom w:val="0"/>
          <w:divBdr>
            <w:top w:val="none" w:sz="0" w:space="0" w:color="auto"/>
            <w:left w:val="none" w:sz="0" w:space="0" w:color="auto"/>
            <w:bottom w:val="none" w:sz="0" w:space="0" w:color="auto"/>
            <w:right w:val="none" w:sz="0" w:space="0" w:color="auto"/>
          </w:divBdr>
        </w:div>
        <w:div w:id="1175414977">
          <w:marLeft w:val="640"/>
          <w:marRight w:val="0"/>
          <w:marTop w:val="0"/>
          <w:marBottom w:val="0"/>
          <w:divBdr>
            <w:top w:val="none" w:sz="0" w:space="0" w:color="auto"/>
            <w:left w:val="none" w:sz="0" w:space="0" w:color="auto"/>
            <w:bottom w:val="none" w:sz="0" w:space="0" w:color="auto"/>
            <w:right w:val="none" w:sz="0" w:space="0" w:color="auto"/>
          </w:divBdr>
        </w:div>
        <w:div w:id="1232420867">
          <w:marLeft w:val="640"/>
          <w:marRight w:val="0"/>
          <w:marTop w:val="0"/>
          <w:marBottom w:val="0"/>
          <w:divBdr>
            <w:top w:val="none" w:sz="0" w:space="0" w:color="auto"/>
            <w:left w:val="none" w:sz="0" w:space="0" w:color="auto"/>
            <w:bottom w:val="none" w:sz="0" w:space="0" w:color="auto"/>
            <w:right w:val="none" w:sz="0" w:space="0" w:color="auto"/>
          </w:divBdr>
        </w:div>
        <w:div w:id="1245189410">
          <w:marLeft w:val="640"/>
          <w:marRight w:val="0"/>
          <w:marTop w:val="0"/>
          <w:marBottom w:val="0"/>
          <w:divBdr>
            <w:top w:val="none" w:sz="0" w:space="0" w:color="auto"/>
            <w:left w:val="none" w:sz="0" w:space="0" w:color="auto"/>
            <w:bottom w:val="none" w:sz="0" w:space="0" w:color="auto"/>
            <w:right w:val="none" w:sz="0" w:space="0" w:color="auto"/>
          </w:divBdr>
        </w:div>
        <w:div w:id="1261722375">
          <w:marLeft w:val="640"/>
          <w:marRight w:val="0"/>
          <w:marTop w:val="0"/>
          <w:marBottom w:val="0"/>
          <w:divBdr>
            <w:top w:val="none" w:sz="0" w:space="0" w:color="auto"/>
            <w:left w:val="none" w:sz="0" w:space="0" w:color="auto"/>
            <w:bottom w:val="none" w:sz="0" w:space="0" w:color="auto"/>
            <w:right w:val="none" w:sz="0" w:space="0" w:color="auto"/>
          </w:divBdr>
        </w:div>
        <w:div w:id="1264147309">
          <w:marLeft w:val="640"/>
          <w:marRight w:val="0"/>
          <w:marTop w:val="0"/>
          <w:marBottom w:val="0"/>
          <w:divBdr>
            <w:top w:val="none" w:sz="0" w:space="0" w:color="auto"/>
            <w:left w:val="none" w:sz="0" w:space="0" w:color="auto"/>
            <w:bottom w:val="none" w:sz="0" w:space="0" w:color="auto"/>
            <w:right w:val="none" w:sz="0" w:space="0" w:color="auto"/>
          </w:divBdr>
        </w:div>
        <w:div w:id="1284118748">
          <w:marLeft w:val="640"/>
          <w:marRight w:val="0"/>
          <w:marTop w:val="0"/>
          <w:marBottom w:val="0"/>
          <w:divBdr>
            <w:top w:val="none" w:sz="0" w:space="0" w:color="auto"/>
            <w:left w:val="none" w:sz="0" w:space="0" w:color="auto"/>
            <w:bottom w:val="none" w:sz="0" w:space="0" w:color="auto"/>
            <w:right w:val="none" w:sz="0" w:space="0" w:color="auto"/>
          </w:divBdr>
        </w:div>
        <w:div w:id="1284655940">
          <w:marLeft w:val="640"/>
          <w:marRight w:val="0"/>
          <w:marTop w:val="0"/>
          <w:marBottom w:val="0"/>
          <w:divBdr>
            <w:top w:val="none" w:sz="0" w:space="0" w:color="auto"/>
            <w:left w:val="none" w:sz="0" w:space="0" w:color="auto"/>
            <w:bottom w:val="none" w:sz="0" w:space="0" w:color="auto"/>
            <w:right w:val="none" w:sz="0" w:space="0" w:color="auto"/>
          </w:divBdr>
        </w:div>
        <w:div w:id="1293361212">
          <w:marLeft w:val="640"/>
          <w:marRight w:val="0"/>
          <w:marTop w:val="0"/>
          <w:marBottom w:val="0"/>
          <w:divBdr>
            <w:top w:val="none" w:sz="0" w:space="0" w:color="auto"/>
            <w:left w:val="none" w:sz="0" w:space="0" w:color="auto"/>
            <w:bottom w:val="none" w:sz="0" w:space="0" w:color="auto"/>
            <w:right w:val="none" w:sz="0" w:space="0" w:color="auto"/>
          </w:divBdr>
        </w:div>
        <w:div w:id="1307126305">
          <w:marLeft w:val="640"/>
          <w:marRight w:val="0"/>
          <w:marTop w:val="0"/>
          <w:marBottom w:val="0"/>
          <w:divBdr>
            <w:top w:val="none" w:sz="0" w:space="0" w:color="auto"/>
            <w:left w:val="none" w:sz="0" w:space="0" w:color="auto"/>
            <w:bottom w:val="none" w:sz="0" w:space="0" w:color="auto"/>
            <w:right w:val="none" w:sz="0" w:space="0" w:color="auto"/>
          </w:divBdr>
        </w:div>
        <w:div w:id="1322007444">
          <w:marLeft w:val="640"/>
          <w:marRight w:val="0"/>
          <w:marTop w:val="0"/>
          <w:marBottom w:val="0"/>
          <w:divBdr>
            <w:top w:val="none" w:sz="0" w:space="0" w:color="auto"/>
            <w:left w:val="none" w:sz="0" w:space="0" w:color="auto"/>
            <w:bottom w:val="none" w:sz="0" w:space="0" w:color="auto"/>
            <w:right w:val="none" w:sz="0" w:space="0" w:color="auto"/>
          </w:divBdr>
        </w:div>
        <w:div w:id="1331711544">
          <w:marLeft w:val="640"/>
          <w:marRight w:val="0"/>
          <w:marTop w:val="0"/>
          <w:marBottom w:val="0"/>
          <w:divBdr>
            <w:top w:val="none" w:sz="0" w:space="0" w:color="auto"/>
            <w:left w:val="none" w:sz="0" w:space="0" w:color="auto"/>
            <w:bottom w:val="none" w:sz="0" w:space="0" w:color="auto"/>
            <w:right w:val="none" w:sz="0" w:space="0" w:color="auto"/>
          </w:divBdr>
        </w:div>
        <w:div w:id="134508683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362628868">
          <w:marLeft w:val="640"/>
          <w:marRight w:val="0"/>
          <w:marTop w:val="0"/>
          <w:marBottom w:val="0"/>
          <w:divBdr>
            <w:top w:val="none" w:sz="0" w:space="0" w:color="auto"/>
            <w:left w:val="none" w:sz="0" w:space="0" w:color="auto"/>
            <w:bottom w:val="none" w:sz="0" w:space="0" w:color="auto"/>
            <w:right w:val="none" w:sz="0" w:space="0" w:color="auto"/>
          </w:divBdr>
        </w:div>
        <w:div w:id="1392121917">
          <w:marLeft w:val="640"/>
          <w:marRight w:val="0"/>
          <w:marTop w:val="0"/>
          <w:marBottom w:val="0"/>
          <w:divBdr>
            <w:top w:val="none" w:sz="0" w:space="0" w:color="auto"/>
            <w:left w:val="none" w:sz="0" w:space="0" w:color="auto"/>
            <w:bottom w:val="none" w:sz="0" w:space="0" w:color="auto"/>
            <w:right w:val="none" w:sz="0" w:space="0" w:color="auto"/>
          </w:divBdr>
        </w:div>
        <w:div w:id="1479300146">
          <w:marLeft w:val="640"/>
          <w:marRight w:val="0"/>
          <w:marTop w:val="0"/>
          <w:marBottom w:val="0"/>
          <w:divBdr>
            <w:top w:val="none" w:sz="0" w:space="0" w:color="auto"/>
            <w:left w:val="none" w:sz="0" w:space="0" w:color="auto"/>
            <w:bottom w:val="none" w:sz="0" w:space="0" w:color="auto"/>
            <w:right w:val="none" w:sz="0" w:space="0" w:color="auto"/>
          </w:divBdr>
        </w:div>
        <w:div w:id="1484463744">
          <w:marLeft w:val="640"/>
          <w:marRight w:val="0"/>
          <w:marTop w:val="0"/>
          <w:marBottom w:val="0"/>
          <w:divBdr>
            <w:top w:val="none" w:sz="0" w:space="0" w:color="auto"/>
            <w:left w:val="none" w:sz="0" w:space="0" w:color="auto"/>
            <w:bottom w:val="none" w:sz="0" w:space="0" w:color="auto"/>
            <w:right w:val="none" w:sz="0" w:space="0" w:color="auto"/>
          </w:divBdr>
        </w:div>
        <w:div w:id="1498305710">
          <w:marLeft w:val="640"/>
          <w:marRight w:val="0"/>
          <w:marTop w:val="0"/>
          <w:marBottom w:val="0"/>
          <w:divBdr>
            <w:top w:val="none" w:sz="0" w:space="0" w:color="auto"/>
            <w:left w:val="none" w:sz="0" w:space="0" w:color="auto"/>
            <w:bottom w:val="none" w:sz="0" w:space="0" w:color="auto"/>
            <w:right w:val="none" w:sz="0" w:space="0" w:color="auto"/>
          </w:divBdr>
        </w:div>
        <w:div w:id="1513372144">
          <w:marLeft w:val="640"/>
          <w:marRight w:val="0"/>
          <w:marTop w:val="0"/>
          <w:marBottom w:val="0"/>
          <w:divBdr>
            <w:top w:val="none" w:sz="0" w:space="0" w:color="auto"/>
            <w:left w:val="none" w:sz="0" w:space="0" w:color="auto"/>
            <w:bottom w:val="none" w:sz="0" w:space="0" w:color="auto"/>
            <w:right w:val="none" w:sz="0" w:space="0" w:color="auto"/>
          </w:divBdr>
        </w:div>
        <w:div w:id="1516534199">
          <w:marLeft w:val="640"/>
          <w:marRight w:val="0"/>
          <w:marTop w:val="0"/>
          <w:marBottom w:val="0"/>
          <w:divBdr>
            <w:top w:val="none" w:sz="0" w:space="0" w:color="auto"/>
            <w:left w:val="none" w:sz="0" w:space="0" w:color="auto"/>
            <w:bottom w:val="none" w:sz="0" w:space="0" w:color="auto"/>
            <w:right w:val="none" w:sz="0" w:space="0" w:color="auto"/>
          </w:divBdr>
        </w:div>
        <w:div w:id="1528106412">
          <w:marLeft w:val="640"/>
          <w:marRight w:val="0"/>
          <w:marTop w:val="0"/>
          <w:marBottom w:val="0"/>
          <w:divBdr>
            <w:top w:val="none" w:sz="0" w:space="0" w:color="auto"/>
            <w:left w:val="none" w:sz="0" w:space="0" w:color="auto"/>
            <w:bottom w:val="none" w:sz="0" w:space="0" w:color="auto"/>
            <w:right w:val="none" w:sz="0" w:space="0" w:color="auto"/>
          </w:divBdr>
        </w:div>
        <w:div w:id="1544976053">
          <w:marLeft w:val="640"/>
          <w:marRight w:val="0"/>
          <w:marTop w:val="0"/>
          <w:marBottom w:val="0"/>
          <w:divBdr>
            <w:top w:val="none" w:sz="0" w:space="0" w:color="auto"/>
            <w:left w:val="none" w:sz="0" w:space="0" w:color="auto"/>
            <w:bottom w:val="none" w:sz="0" w:space="0" w:color="auto"/>
            <w:right w:val="none" w:sz="0" w:space="0" w:color="auto"/>
          </w:divBdr>
        </w:div>
        <w:div w:id="1557470656">
          <w:marLeft w:val="640"/>
          <w:marRight w:val="0"/>
          <w:marTop w:val="0"/>
          <w:marBottom w:val="0"/>
          <w:divBdr>
            <w:top w:val="none" w:sz="0" w:space="0" w:color="auto"/>
            <w:left w:val="none" w:sz="0" w:space="0" w:color="auto"/>
            <w:bottom w:val="none" w:sz="0" w:space="0" w:color="auto"/>
            <w:right w:val="none" w:sz="0" w:space="0" w:color="auto"/>
          </w:divBdr>
        </w:div>
      </w:divsChild>
    </w:div>
    <w:div w:id="355624517">
      <w:bodyDiv w:val="1"/>
      <w:marLeft w:val="0"/>
      <w:marRight w:val="0"/>
      <w:marTop w:val="0"/>
      <w:marBottom w:val="0"/>
      <w:divBdr>
        <w:top w:val="none" w:sz="0" w:space="0" w:color="auto"/>
        <w:left w:val="none" w:sz="0" w:space="0" w:color="auto"/>
        <w:bottom w:val="none" w:sz="0" w:space="0" w:color="auto"/>
        <w:right w:val="none" w:sz="0" w:space="0" w:color="auto"/>
      </w:divBdr>
      <w:divsChild>
        <w:div w:id="34354403">
          <w:marLeft w:val="640"/>
          <w:marRight w:val="0"/>
          <w:marTop w:val="0"/>
          <w:marBottom w:val="0"/>
          <w:divBdr>
            <w:top w:val="none" w:sz="0" w:space="0" w:color="auto"/>
            <w:left w:val="none" w:sz="0" w:space="0" w:color="auto"/>
            <w:bottom w:val="none" w:sz="0" w:space="0" w:color="auto"/>
            <w:right w:val="none" w:sz="0" w:space="0" w:color="auto"/>
          </w:divBdr>
        </w:div>
        <w:div w:id="37438712">
          <w:marLeft w:val="640"/>
          <w:marRight w:val="0"/>
          <w:marTop w:val="0"/>
          <w:marBottom w:val="0"/>
          <w:divBdr>
            <w:top w:val="none" w:sz="0" w:space="0" w:color="auto"/>
            <w:left w:val="none" w:sz="0" w:space="0" w:color="auto"/>
            <w:bottom w:val="none" w:sz="0" w:space="0" w:color="auto"/>
            <w:right w:val="none" w:sz="0" w:space="0" w:color="auto"/>
          </w:divBdr>
        </w:div>
        <w:div w:id="48455470">
          <w:marLeft w:val="640"/>
          <w:marRight w:val="0"/>
          <w:marTop w:val="0"/>
          <w:marBottom w:val="0"/>
          <w:divBdr>
            <w:top w:val="none" w:sz="0" w:space="0" w:color="auto"/>
            <w:left w:val="none" w:sz="0" w:space="0" w:color="auto"/>
            <w:bottom w:val="none" w:sz="0" w:space="0" w:color="auto"/>
            <w:right w:val="none" w:sz="0" w:space="0" w:color="auto"/>
          </w:divBdr>
        </w:div>
        <w:div w:id="55671646">
          <w:marLeft w:val="640"/>
          <w:marRight w:val="0"/>
          <w:marTop w:val="0"/>
          <w:marBottom w:val="0"/>
          <w:divBdr>
            <w:top w:val="none" w:sz="0" w:space="0" w:color="auto"/>
            <w:left w:val="none" w:sz="0" w:space="0" w:color="auto"/>
            <w:bottom w:val="none" w:sz="0" w:space="0" w:color="auto"/>
            <w:right w:val="none" w:sz="0" w:space="0" w:color="auto"/>
          </w:divBdr>
        </w:div>
        <w:div w:id="60640195">
          <w:marLeft w:val="640"/>
          <w:marRight w:val="0"/>
          <w:marTop w:val="0"/>
          <w:marBottom w:val="0"/>
          <w:divBdr>
            <w:top w:val="none" w:sz="0" w:space="0" w:color="auto"/>
            <w:left w:val="none" w:sz="0" w:space="0" w:color="auto"/>
            <w:bottom w:val="none" w:sz="0" w:space="0" w:color="auto"/>
            <w:right w:val="none" w:sz="0" w:space="0" w:color="auto"/>
          </w:divBdr>
        </w:div>
        <w:div w:id="66348505">
          <w:marLeft w:val="640"/>
          <w:marRight w:val="0"/>
          <w:marTop w:val="0"/>
          <w:marBottom w:val="0"/>
          <w:divBdr>
            <w:top w:val="none" w:sz="0" w:space="0" w:color="auto"/>
            <w:left w:val="none" w:sz="0" w:space="0" w:color="auto"/>
            <w:bottom w:val="none" w:sz="0" w:space="0" w:color="auto"/>
            <w:right w:val="none" w:sz="0" w:space="0" w:color="auto"/>
          </w:divBdr>
        </w:div>
        <w:div w:id="66848180">
          <w:marLeft w:val="640"/>
          <w:marRight w:val="0"/>
          <w:marTop w:val="0"/>
          <w:marBottom w:val="0"/>
          <w:divBdr>
            <w:top w:val="none" w:sz="0" w:space="0" w:color="auto"/>
            <w:left w:val="none" w:sz="0" w:space="0" w:color="auto"/>
            <w:bottom w:val="none" w:sz="0" w:space="0" w:color="auto"/>
            <w:right w:val="none" w:sz="0" w:space="0" w:color="auto"/>
          </w:divBdr>
        </w:div>
        <w:div w:id="77944871">
          <w:marLeft w:val="640"/>
          <w:marRight w:val="0"/>
          <w:marTop w:val="0"/>
          <w:marBottom w:val="0"/>
          <w:divBdr>
            <w:top w:val="none" w:sz="0" w:space="0" w:color="auto"/>
            <w:left w:val="none" w:sz="0" w:space="0" w:color="auto"/>
            <w:bottom w:val="none" w:sz="0" w:space="0" w:color="auto"/>
            <w:right w:val="none" w:sz="0" w:space="0" w:color="auto"/>
          </w:divBdr>
        </w:div>
        <w:div w:id="81999296">
          <w:marLeft w:val="640"/>
          <w:marRight w:val="0"/>
          <w:marTop w:val="0"/>
          <w:marBottom w:val="0"/>
          <w:divBdr>
            <w:top w:val="none" w:sz="0" w:space="0" w:color="auto"/>
            <w:left w:val="none" w:sz="0" w:space="0" w:color="auto"/>
            <w:bottom w:val="none" w:sz="0" w:space="0" w:color="auto"/>
            <w:right w:val="none" w:sz="0" w:space="0" w:color="auto"/>
          </w:divBdr>
        </w:div>
        <w:div w:id="82384944">
          <w:marLeft w:val="640"/>
          <w:marRight w:val="0"/>
          <w:marTop w:val="0"/>
          <w:marBottom w:val="0"/>
          <w:divBdr>
            <w:top w:val="none" w:sz="0" w:space="0" w:color="auto"/>
            <w:left w:val="none" w:sz="0" w:space="0" w:color="auto"/>
            <w:bottom w:val="none" w:sz="0" w:space="0" w:color="auto"/>
            <w:right w:val="none" w:sz="0" w:space="0" w:color="auto"/>
          </w:divBdr>
        </w:div>
        <w:div w:id="93333550">
          <w:marLeft w:val="640"/>
          <w:marRight w:val="0"/>
          <w:marTop w:val="0"/>
          <w:marBottom w:val="0"/>
          <w:divBdr>
            <w:top w:val="none" w:sz="0" w:space="0" w:color="auto"/>
            <w:left w:val="none" w:sz="0" w:space="0" w:color="auto"/>
            <w:bottom w:val="none" w:sz="0" w:space="0" w:color="auto"/>
            <w:right w:val="none" w:sz="0" w:space="0" w:color="auto"/>
          </w:divBdr>
        </w:div>
        <w:div w:id="93987825">
          <w:marLeft w:val="640"/>
          <w:marRight w:val="0"/>
          <w:marTop w:val="0"/>
          <w:marBottom w:val="0"/>
          <w:divBdr>
            <w:top w:val="none" w:sz="0" w:space="0" w:color="auto"/>
            <w:left w:val="none" w:sz="0" w:space="0" w:color="auto"/>
            <w:bottom w:val="none" w:sz="0" w:space="0" w:color="auto"/>
            <w:right w:val="none" w:sz="0" w:space="0" w:color="auto"/>
          </w:divBdr>
        </w:div>
        <w:div w:id="116415376">
          <w:marLeft w:val="640"/>
          <w:marRight w:val="0"/>
          <w:marTop w:val="0"/>
          <w:marBottom w:val="0"/>
          <w:divBdr>
            <w:top w:val="none" w:sz="0" w:space="0" w:color="auto"/>
            <w:left w:val="none" w:sz="0" w:space="0" w:color="auto"/>
            <w:bottom w:val="none" w:sz="0" w:space="0" w:color="auto"/>
            <w:right w:val="none" w:sz="0" w:space="0" w:color="auto"/>
          </w:divBdr>
        </w:div>
        <w:div w:id="122314127">
          <w:marLeft w:val="640"/>
          <w:marRight w:val="0"/>
          <w:marTop w:val="0"/>
          <w:marBottom w:val="0"/>
          <w:divBdr>
            <w:top w:val="none" w:sz="0" w:space="0" w:color="auto"/>
            <w:left w:val="none" w:sz="0" w:space="0" w:color="auto"/>
            <w:bottom w:val="none" w:sz="0" w:space="0" w:color="auto"/>
            <w:right w:val="none" w:sz="0" w:space="0" w:color="auto"/>
          </w:divBdr>
        </w:div>
        <w:div w:id="128254811">
          <w:marLeft w:val="640"/>
          <w:marRight w:val="0"/>
          <w:marTop w:val="0"/>
          <w:marBottom w:val="0"/>
          <w:divBdr>
            <w:top w:val="none" w:sz="0" w:space="0" w:color="auto"/>
            <w:left w:val="none" w:sz="0" w:space="0" w:color="auto"/>
            <w:bottom w:val="none" w:sz="0" w:space="0" w:color="auto"/>
            <w:right w:val="none" w:sz="0" w:space="0" w:color="auto"/>
          </w:divBdr>
        </w:div>
        <w:div w:id="144131859">
          <w:marLeft w:val="640"/>
          <w:marRight w:val="0"/>
          <w:marTop w:val="0"/>
          <w:marBottom w:val="0"/>
          <w:divBdr>
            <w:top w:val="none" w:sz="0" w:space="0" w:color="auto"/>
            <w:left w:val="none" w:sz="0" w:space="0" w:color="auto"/>
            <w:bottom w:val="none" w:sz="0" w:space="0" w:color="auto"/>
            <w:right w:val="none" w:sz="0" w:space="0" w:color="auto"/>
          </w:divBdr>
        </w:div>
        <w:div w:id="149248548">
          <w:marLeft w:val="640"/>
          <w:marRight w:val="0"/>
          <w:marTop w:val="0"/>
          <w:marBottom w:val="0"/>
          <w:divBdr>
            <w:top w:val="none" w:sz="0" w:space="0" w:color="auto"/>
            <w:left w:val="none" w:sz="0" w:space="0" w:color="auto"/>
            <w:bottom w:val="none" w:sz="0" w:space="0" w:color="auto"/>
            <w:right w:val="none" w:sz="0" w:space="0" w:color="auto"/>
          </w:divBdr>
        </w:div>
        <w:div w:id="180976714">
          <w:marLeft w:val="640"/>
          <w:marRight w:val="0"/>
          <w:marTop w:val="0"/>
          <w:marBottom w:val="0"/>
          <w:divBdr>
            <w:top w:val="none" w:sz="0" w:space="0" w:color="auto"/>
            <w:left w:val="none" w:sz="0" w:space="0" w:color="auto"/>
            <w:bottom w:val="none" w:sz="0" w:space="0" w:color="auto"/>
            <w:right w:val="none" w:sz="0" w:space="0" w:color="auto"/>
          </w:divBdr>
        </w:div>
        <w:div w:id="191037845">
          <w:marLeft w:val="640"/>
          <w:marRight w:val="0"/>
          <w:marTop w:val="0"/>
          <w:marBottom w:val="0"/>
          <w:divBdr>
            <w:top w:val="none" w:sz="0" w:space="0" w:color="auto"/>
            <w:left w:val="none" w:sz="0" w:space="0" w:color="auto"/>
            <w:bottom w:val="none" w:sz="0" w:space="0" w:color="auto"/>
            <w:right w:val="none" w:sz="0" w:space="0" w:color="auto"/>
          </w:divBdr>
        </w:div>
        <w:div w:id="194998862">
          <w:marLeft w:val="640"/>
          <w:marRight w:val="0"/>
          <w:marTop w:val="0"/>
          <w:marBottom w:val="0"/>
          <w:divBdr>
            <w:top w:val="none" w:sz="0" w:space="0" w:color="auto"/>
            <w:left w:val="none" w:sz="0" w:space="0" w:color="auto"/>
            <w:bottom w:val="none" w:sz="0" w:space="0" w:color="auto"/>
            <w:right w:val="none" w:sz="0" w:space="0" w:color="auto"/>
          </w:divBdr>
        </w:div>
        <w:div w:id="200627719">
          <w:marLeft w:val="640"/>
          <w:marRight w:val="0"/>
          <w:marTop w:val="0"/>
          <w:marBottom w:val="0"/>
          <w:divBdr>
            <w:top w:val="none" w:sz="0" w:space="0" w:color="auto"/>
            <w:left w:val="none" w:sz="0" w:space="0" w:color="auto"/>
            <w:bottom w:val="none" w:sz="0" w:space="0" w:color="auto"/>
            <w:right w:val="none" w:sz="0" w:space="0" w:color="auto"/>
          </w:divBdr>
        </w:div>
        <w:div w:id="233585124">
          <w:marLeft w:val="640"/>
          <w:marRight w:val="0"/>
          <w:marTop w:val="0"/>
          <w:marBottom w:val="0"/>
          <w:divBdr>
            <w:top w:val="none" w:sz="0" w:space="0" w:color="auto"/>
            <w:left w:val="none" w:sz="0" w:space="0" w:color="auto"/>
            <w:bottom w:val="none" w:sz="0" w:space="0" w:color="auto"/>
            <w:right w:val="none" w:sz="0" w:space="0" w:color="auto"/>
          </w:divBdr>
        </w:div>
        <w:div w:id="236979474">
          <w:marLeft w:val="640"/>
          <w:marRight w:val="0"/>
          <w:marTop w:val="0"/>
          <w:marBottom w:val="0"/>
          <w:divBdr>
            <w:top w:val="none" w:sz="0" w:space="0" w:color="auto"/>
            <w:left w:val="none" w:sz="0" w:space="0" w:color="auto"/>
            <w:bottom w:val="none" w:sz="0" w:space="0" w:color="auto"/>
            <w:right w:val="none" w:sz="0" w:space="0" w:color="auto"/>
          </w:divBdr>
        </w:div>
        <w:div w:id="262349925">
          <w:marLeft w:val="640"/>
          <w:marRight w:val="0"/>
          <w:marTop w:val="0"/>
          <w:marBottom w:val="0"/>
          <w:divBdr>
            <w:top w:val="none" w:sz="0" w:space="0" w:color="auto"/>
            <w:left w:val="none" w:sz="0" w:space="0" w:color="auto"/>
            <w:bottom w:val="none" w:sz="0" w:space="0" w:color="auto"/>
            <w:right w:val="none" w:sz="0" w:space="0" w:color="auto"/>
          </w:divBdr>
        </w:div>
        <w:div w:id="267740736">
          <w:marLeft w:val="640"/>
          <w:marRight w:val="0"/>
          <w:marTop w:val="0"/>
          <w:marBottom w:val="0"/>
          <w:divBdr>
            <w:top w:val="none" w:sz="0" w:space="0" w:color="auto"/>
            <w:left w:val="none" w:sz="0" w:space="0" w:color="auto"/>
            <w:bottom w:val="none" w:sz="0" w:space="0" w:color="auto"/>
            <w:right w:val="none" w:sz="0" w:space="0" w:color="auto"/>
          </w:divBdr>
        </w:div>
        <w:div w:id="274488592">
          <w:marLeft w:val="640"/>
          <w:marRight w:val="0"/>
          <w:marTop w:val="0"/>
          <w:marBottom w:val="0"/>
          <w:divBdr>
            <w:top w:val="none" w:sz="0" w:space="0" w:color="auto"/>
            <w:left w:val="none" w:sz="0" w:space="0" w:color="auto"/>
            <w:bottom w:val="none" w:sz="0" w:space="0" w:color="auto"/>
            <w:right w:val="none" w:sz="0" w:space="0" w:color="auto"/>
          </w:divBdr>
        </w:div>
        <w:div w:id="275908596">
          <w:marLeft w:val="640"/>
          <w:marRight w:val="0"/>
          <w:marTop w:val="0"/>
          <w:marBottom w:val="0"/>
          <w:divBdr>
            <w:top w:val="none" w:sz="0" w:space="0" w:color="auto"/>
            <w:left w:val="none" w:sz="0" w:space="0" w:color="auto"/>
            <w:bottom w:val="none" w:sz="0" w:space="0" w:color="auto"/>
            <w:right w:val="none" w:sz="0" w:space="0" w:color="auto"/>
          </w:divBdr>
        </w:div>
        <w:div w:id="278948547">
          <w:marLeft w:val="640"/>
          <w:marRight w:val="0"/>
          <w:marTop w:val="0"/>
          <w:marBottom w:val="0"/>
          <w:divBdr>
            <w:top w:val="none" w:sz="0" w:space="0" w:color="auto"/>
            <w:left w:val="none" w:sz="0" w:space="0" w:color="auto"/>
            <w:bottom w:val="none" w:sz="0" w:space="0" w:color="auto"/>
            <w:right w:val="none" w:sz="0" w:space="0" w:color="auto"/>
          </w:divBdr>
        </w:div>
        <w:div w:id="279797704">
          <w:marLeft w:val="640"/>
          <w:marRight w:val="0"/>
          <w:marTop w:val="0"/>
          <w:marBottom w:val="0"/>
          <w:divBdr>
            <w:top w:val="none" w:sz="0" w:space="0" w:color="auto"/>
            <w:left w:val="none" w:sz="0" w:space="0" w:color="auto"/>
            <w:bottom w:val="none" w:sz="0" w:space="0" w:color="auto"/>
            <w:right w:val="none" w:sz="0" w:space="0" w:color="auto"/>
          </w:divBdr>
        </w:div>
        <w:div w:id="282656853">
          <w:marLeft w:val="640"/>
          <w:marRight w:val="0"/>
          <w:marTop w:val="0"/>
          <w:marBottom w:val="0"/>
          <w:divBdr>
            <w:top w:val="none" w:sz="0" w:space="0" w:color="auto"/>
            <w:left w:val="none" w:sz="0" w:space="0" w:color="auto"/>
            <w:bottom w:val="none" w:sz="0" w:space="0" w:color="auto"/>
            <w:right w:val="none" w:sz="0" w:space="0" w:color="auto"/>
          </w:divBdr>
        </w:div>
        <w:div w:id="298922231">
          <w:marLeft w:val="640"/>
          <w:marRight w:val="0"/>
          <w:marTop w:val="0"/>
          <w:marBottom w:val="0"/>
          <w:divBdr>
            <w:top w:val="none" w:sz="0" w:space="0" w:color="auto"/>
            <w:left w:val="none" w:sz="0" w:space="0" w:color="auto"/>
            <w:bottom w:val="none" w:sz="0" w:space="0" w:color="auto"/>
            <w:right w:val="none" w:sz="0" w:space="0" w:color="auto"/>
          </w:divBdr>
        </w:div>
        <w:div w:id="309870146">
          <w:marLeft w:val="640"/>
          <w:marRight w:val="0"/>
          <w:marTop w:val="0"/>
          <w:marBottom w:val="0"/>
          <w:divBdr>
            <w:top w:val="none" w:sz="0" w:space="0" w:color="auto"/>
            <w:left w:val="none" w:sz="0" w:space="0" w:color="auto"/>
            <w:bottom w:val="none" w:sz="0" w:space="0" w:color="auto"/>
            <w:right w:val="none" w:sz="0" w:space="0" w:color="auto"/>
          </w:divBdr>
        </w:div>
        <w:div w:id="311443379">
          <w:marLeft w:val="640"/>
          <w:marRight w:val="0"/>
          <w:marTop w:val="0"/>
          <w:marBottom w:val="0"/>
          <w:divBdr>
            <w:top w:val="none" w:sz="0" w:space="0" w:color="auto"/>
            <w:left w:val="none" w:sz="0" w:space="0" w:color="auto"/>
            <w:bottom w:val="none" w:sz="0" w:space="0" w:color="auto"/>
            <w:right w:val="none" w:sz="0" w:space="0" w:color="auto"/>
          </w:divBdr>
        </w:div>
        <w:div w:id="314460447">
          <w:marLeft w:val="640"/>
          <w:marRight w:val="0"/>
          <w:marTop w:val="0"/>
          <w:marBottom w:val="0"/>
          <w:divBdr>
            <w:top w:val="none" w:sz="0" w:space="0" w:color="auto"/>
            <w:left w:val="none" w:sz="0" w:space="0" w:color="auto"/>
            <w:bottom w:val="none" w:sz="0" w:space="0" w:color="auto"/>
            <w:right w:val="none" w:sz="0" w:space="0" w:color="auto"/>
          </w:divBdr>
        </w:div>
        <w:div w:id="321156793">
          <w:marLeft w:val="640"/>
          <w:marRight w:val="0"/>
          <w:marTop w:val="0"/>
          <w:marBottom w:val="0"/>
          <w:divBdr>
            <w:top w:val="none" w:sz="0" w:space="0" w:color="auto"/>
            <w:left w:val="none" w:sz="0" w:space="0" w:color="auto"/>
            <w:bottom w:val="none" w:sz="0" w:space="0" w:color="auto"/>
            <w:right w:val="none" w:sz="0" w:space="0" w:color="auto"/>
          </w:divBdr>
        </w:div>
        <w:div w:id="349183319">
          <w:marLeft w:val="640"/>
          <w:marRight w:val="0"/>
          <w:marTop w:val="0"/>
          <w:marBottom w:val="0"/>
          <w:divBdr>
            <w:top w:val="none" w:sz="0" w:space="0" w:color="auto"/>
            <w:left w:val="none" w:sz="0" w:space="0" w:color="auto"/>
            <w:bottom w:val="none" w:sz="0" w:space="0" w:color="auto"/>
            <w:right w:val="none" w:sz="0" w:space="0" w:color="auto"/>
          </w:divBdr>
        </w:div>
        <w:div w:id="358315386">
          <w:marLeft w:val="640"/>
          <w:marRight w:val="0"/>
          <w:marTop w:val="0"/>
          <w:marBottom w:val="0"/>
          <w:divBdr>
            <w:top w:val="none" w:sz="0" w:space="0" w:color="auto"/>
            <w:left w:val="none" w:sz="0" w:space="0" w:color="auto"/>
            <w:bottom w:val="none" w:sz="0" w:space="0" w:color="auto"/>
            <w:right w:val="none" w:sz="0" w:space="0" w:color="auto"/>
          </w:divBdr>
        </w:div>
        <w:div w:id="372847578">
          <w:marLeft w:val="640"/>
          <w:marRight w:val="0"/>
          <w:marTop w:val="0"/>
          <w:marBottom w:val="0"/>
          <w:divBdr>
            <w:top w:val="none" w:sz="0" w:space="0" w:color="auto"/>
            <w:left w:val="none" w:sz="0" w:space="0" w:color="auto"/>
            <w:bottom w:val="none" w:sz="0" w:space="0" w:color="auto"/>
            <w:right w:val="none" w:sz="0" w:space="0" w:color="auto"/>
          </w:divBdr>
        </w:div>
        <w:div w:id="373769794">
          <w:marLeft w:val="640"/>
          <w:marRight w:val="0"/>
          <w:marTop w:val="0"/>
          <w:marBottom w:val="0"/>
          <w:divBdr>
            <w:top w:val="none" w:sz="0" w:space="0" w:color="auto"/>
            <w:left w:val="none" w:sz="0" w:space="0" w:color="auto"/>
            <w:bottom w:val="none" w:sz="0" w:space="0" w:color="auto"/>
            <w:right w:val="none" w:sz="0" w:space="0" w:color="auto"/>
          </w:divBdr>
        </w:div>
        <w:div w:id="381372457">
          <w:marLeft w:val="640"/>
          <w:marRight w:val="0"/>
          <w:marTop w:val="0"/>
          <w:marBottom w:val="0"/>
          <w:divBdr>
            <w:top w:val="none" w:sz="0" w:space="0" w:color="auto"/>
            <w:left w:val="none" w:sz="0" w:space="0" w:color="auto"/>
            <w:bottom w:val="none" w:sz="0" w:space="0" w:color="auto"/>
            <w:right w:val="none" w:sz="0" w:space="0" w:color="auto"/>
          </w:divBdr>
        </w:div>
        <w:div w:id="382751483">
          <w:marLeft w:val="640"/>
          <w:marRight w:val="0"/>
          <w:marTop w:val="0"/>
          <w:marBottom w:val="0"/>
          <w:divBdr>
            <w:top w:val="none" w:sz="0" w:space="0" w:color="auto"/>
            <w:left w:val="none" w:sz="0" w:space="0" w:color="auto"/>
            <w:bottom w:val="none" w:sz="0" w:space="0" w:color="auto"/>
            <w:right w:val="none" w:sz="0" w:space="0" w:color="auto"/>
          </w:divBdr>
        </w:div>
        <w:div w:id="402601237">
          <w:marLeft w:val="640"/>
          <w:marRight w:val="0"/>
          <w:marTop w:val="0"/>
          <w:marBottom w:val="0"/>
          <w:divBdr>
            <w:top w:val="none" w:sz="0" w:space="0" w:color="auto"/>
            <w:left w:val="none" w:sz="0" w:space="0" w:color="auto"/>
            <w:bottom w:val="none" w:sz="0" w:space="0" w:color="auto"/>
            <w:right w:val="none" w:sz="0" w:space="0" w:color="auto"/>
          </w:divBdr>
        </w:div>
        <w:div w:id="404106853">
          <w:marLeft w:val="640"/>
          <w:marRight w:val="0"/>
          <w:marTop w:val="0"/>
          <w:marBottom w:val="0"/>
          <w:divBdr>
            <w:top w:val="none" w:sz="0" w:space="0" w:color="auto"/>
            <w:left w:val="none" w:sz="0" w:space="0" w:color="auto"/>
            <w:bottom w:val="none" w:sz="0" w:space="0" w:color="auto"/>
            <w:right w:val="none" w:sz="0" w:space="0" w:color="auto"/>
          </w:divBdr>
        </w:div>
        <w:div w:id="408581299">
          <w:marLeft w:val="640"/>
          <w:marRight w:val="0"/>
          <w:marTop w:val="0"/>
          <w:marBottom w:val="0"/>
          <w:divBdr>
            <w:top w:val="none" w:sz="0" w:space="0" w:color="auto"/>
            <w:left w:val="none" w:sz="0" w:space="0" w:color="auto"/>
            <w:bottom w:val="none" w:sz="0" w:space="0" w:color="auto"/>
            <w:right w:val="none" w:sz="0" w:space="0" w:color="auto"/>
          </w:divBdr>
        </w:div>
        <w:div w:id="413935725">
          <w:marLeft w:val="640"/>
          <w:marRight w:val="0"/>
          <w:marTop w:val="0"/>
          <w:marBottom w:val="0"/>
          <w:divBdr>
            <w:top w:val="none" w:sz="0" w:space="0" w:color="auto"/>
            <w:left w:val="none" w:sz="0" w:space="0" w:color="auto"/>
            <w:bottom w:val="none" w:sz="0" w:space="0" w:color="auto"/>
            <w:right w:val="none" w:sz="0" w:space="0" w:color="auto"/>
          </w:divBdr>
        </w:div>
        <w:div w:id="429351988">
          <w:marLeft w:val="640"/>
          <w:marRight w:val="0"/>
          <w:marTop w:val="0"/>
          <w:marBottom w:val="0"/>
          <w:divBdr>
            <w:top w:val="none" w:sz="0" w:space="0" w:color="auto"/>
            <w:left w:val="none" w:sz="0" w:space="0" w:color="auto"/>
            <w:bottom w:val="none" w:sz="0" w:space="0" w:color="auto"/>
            <w:right w:val="none" w:sz="0" w:space="0" w:color="auto"/>
          </w:divBdr>
        </w:div>
        <w:div w:id="433668665">
          <w:marLeft w:val="640"/>
          <w:marRight w:val="0"/>
          <w:marTop w:val="0"/>
          <w:marBottom w:val="0"/>
          <w:divBdr>
            <w:top w:val="none" w:sz="0" w:space="0" w:color="auto"/>
            <w:left w:val="none" w:sz="0" w:space="0" w:color="auto"/>
            <w:bottom w:val="none" w:sz="0" w:space="0" w:color="auto"/>
            <w:right w:val="none" w:sz="0" w:space="0" w:color="auto"/>
          </w:divBdr>
        </w:div>
        <w:div w:id="450366260">
          <w:marLeft w:val="640"/>
          <w:marRight w:val="0"/>
          <w:marTop w:val="0"/>
          <w:marBottom w:val="0"/>
          <w:divBdr>
            <w:top w:val="none" w:sz="0" w:space="0" w:color="auto"/>
            <w:left w:val="none" w:sz="0" w:space="0" w:color="auto"/>
            <w:bottom w:val="none" w:sz="0" w:space="0" w:color="auto"/>
            <w:right w:val="none" w:sz="0" w:space="0" w:color="auto"/>
          </w:divBdr>
        </w:div>
        <w:div w:id="496504909">
          <w:marLeft w:val="640"/>
          <w:marRight w:val="0"/>
          <w:marTop w:val="0"/>
          <w:marBottom w:val="0"/>
          <w:divBdr>
            <w:top w:val="none" w:sz="0" w:space="0" w:color="auto"/>
            <w:left w:val="none" w:sz="0" w:space="0" w:color="auto"/>
            <w:bottom w:val="none" w:sz="0" w:space="0" w:color="auto"/>
            <w:right w:val="none" w:sz="0" w:space="0" w:color="auto"/>
          </w:divBdr>
        </w:div>
        <w:div w:id="498664239">
          <w:marLeft w:val="640"/>
          <w:marRight w:val="0"/>
          <w:marTop w:val="0"/>
          <w:marBottom w:val="0"/>
          <w:divBdr>
            <w:top w:val="none" w:sz="0" w:space="0" w:color="auto"/>
            <w:left w:val="none" w:sz="0" w:space="0" w:color="auto"/>
            <w:bottom w:val="none" w:sz="0" w:space="0" w:color="auto"/>
            <w:right w:val="none" w:sz="0" w:space="0" w:color="auto"/>
          </w:divBdr>
        </w:div>
        <w:div w:id="501354963">
          <w:marLeft w:val="640"/>
          <w:marRight w:val="0"/>
          <w:marTop w:val="0"/>
          <w:marBottom w:val="0"/>
          <w:divBdr>
            <w:top w:val="none" w:sz="0" w:space="0" w:color="auto"/>
            <w:left w:val="none" w:sz="0" w:space="0" w:color="auto"/>
            <w:bottom w:val="none" w:sz="0" w:space="0" w:color="auto"/>
            <w:right w:val="none" w:sz="0" w:space="0" w:color="auto"/>
          </w:divBdr>
        </w:div>
        <w:div w:id="504134729">
          <w:marLeft w:val="640"/>
          <w:marRight w:val="0"/>
          <w:marTop w:val="0"/>
          <w:marBottom w:val="0"/>
          <w:divBdr>
            <w:top w:val="none" w:sz="0" w:space="0" w:color="auto"/>
            <w:left w:val="none" w:sz="0" w:space="0" w:color="auto"/>
            <w:bottom w:val="none" w:sz="0" w:space="0" w:color="auto"/>
            <w:right w:val="none" w:sz="0" w:space="0" w:color="auto"/>
          </w:divBdr>
        </w:div>
        <w:div w:id="528836400">
          <w:marLeft w:val="640"/>
          <w:marRight w:val="0"/>
          <w:marTop w:val="0"/>
          <w:marBottom w:val="0"/>
          <w:divBdr>
            <w:top w:val="none" w:sz="0" w:space="0" w:color="auto"/>
            <w:left w:val="none" w:sz="0" w:space="0" w:color="auto"/>
            <w:bottom w:val="none" w:sz="0" w:space="0" w:color="auto"/>
            <w:right w:val="none" w:sz="0" w:space="0" w:color="auto"/>
          </w:divBdr>
        </w:div>
        <w:div w:id="570896181">
          <w:marLeft w:val="640"/>
          <w:marRight w:val="0"/>
          <w:marTop w:val="0"/>
          <w:marBottom w:val="0"/>
          <w:divBdr>
            <w:top w:val="none" w:sz="0" w:space="0" w:color="auto"/>
            <w:left w:val="none" w:sz="0" w:space="0" w:color="auto"/>
            <w:bottom w:val="none" w:sz="0" w:space="0" w:color="auto"/>
            <w:right w:val="none" w:sz="0" w:space="0" w:color="auto"/>
          </w:divBdr>
        </w:div>
        <w:div w:id="578446078">
          <w:marLeft w:val="640"/>
          <w:marRight w:val="0"/>
          <w:marTop w:val="0"/>
          <w:marBottom w:val="0"/>
          <w:divBdr>
            <w:top w:val="none" w:sz="0" w:space="0" w:color="auto"/>
            <w:left w:val="none" w:sz="0" w:space="0" w:color="auto"/>
            <w:bottom w:val="none" w:sz="0" w:space="0" w:color="auto"/>
            <w:right w:val="none" w:sz="0" w:space="0" w:color="auto"/>
          </w:divBdr>
        </w:div>
        <w:div w:id="593903103">
          <w:marLeft w:val="640"/>
          <w:marRight w:val="0"/>
          <w:marTop w:val="0"/>
          <w:marBottom w:val="0"/>
          <w:divBdr>
            <w:top w:val="none" w:sz="0" w:space="0" w:color="auto"/>
            <w:left w:val="none" w:sz="0" w:space="0" w:color="auto"/>
            <w:bottom w:val="none" w:sz="0" w:space="0" w:color="auto"/>
            <w:right w:val="none" w:sz="0" w:space="0" w:color="auto"/>
          </w:divBdr>
        </w:div>
        <w:div w:id="617223338">
          <w:marLeft w:val="640"/>
          <w:marRight w:val="0"/>
          <w:marTop w:val="0"/>
          <w:marBottom w:val="0"/>
          <w:divBdr>
            <w:top w:val="none" w:sz="0" w:space="0" w:color="auto"/>
            <w:left w:val="none" w:sz="0" w:space="0" w:color="auto"/>
            <w:bottom w:val="none" w:sz="0" w:space="0" w:color="auto"/>
            <w:right w:val="none" w:sz="0" w:space="0" w:color="auto"/>
          </w:divBdr>
        </w:div>
        <w:div w:id="618490979">
          <w:marLeft w:val="640"/>
          <w:marRight w:val="0"/>
          <w:marTop w:val="0"/>
          <w:marBottom w:val="0"/>
          <w:divBdr>
            <w:top w:val="none" w:sz="0" w:space="0" w:color="auto"/>
            <w:left w:val="none" w:sz="0" w:space="0" w:color="auto"/>
            <w:bottom w:val="none" w:sz="0" w:space="0" w:color="auto"/>
            <w:right w:val="none" w:sz="0" w:space="0" w:color="auto"/>
          </w:divBdr>
        </w:div>
        <w:div w:id="618800591">
          <w:marLeft w:val="640"/>
          <w:marRight w:val="0"/>
          <w:marTop w:val="0"/>
          <w:marBottom w:val="0"/>
          <w:divBdr>
            <w:top w:val="none" w:sz="0" w:space="0" w:color="auto"/>
            <w:left w:val="none" w:sz="0" w:space="0" w:color="auto"/>
            <w:bottom w:val="none" w:sz="0" w:space="0" w:color="auto"/>
            <w:right w:val="none" w:sz="0" w:space="0" w:color="auto"/>
          </w:divBdr>
        </w:div>
        <w:div w:id="622343443">
          <w:marLeft w:val="640"/>
          <w:marRight w:val="0"/>
          <w:marTop w:val="0"/>
          <w:marBottom w:val="0"/>
          <w:divBdr>
            <w:top w:val="none" w:sz="0" w:space="0" w:color="auto"/>
            <w:left w:val="none" w:sz="0" w:space="0" w:color="auto"/>
            <w:bottom w:val="none" w:sz="0" w:space="0" w:color="auto"/>
            <w:right w:val="none" w:sz="0" w:space="0" w:color="auto"/>
          </w:divBdr>
        </w:div>
        <w:div w:id="632753914">
          <w:marLeft w:val="640"/>
          <w:marRight w:val="0"/>
          <w:marTop w:val="0"/>
          <w:marBottom w:val="0"/>
          <w:divBdr>
            <w:top w:val="none" w:sz="0" w:space="0" w:color="auto"/>
            <w:left w:val="none" w:sz="0" w:space="0" w:color="auto"/>
            <w:bottom w:val="none" w:sz="0" w:space="0" w:color="auto"/>
            <w:right w:val="none" w:sz="0" w:space="0" w:color="auto"/>
          </w:divBdr>
        </w:div>
        <w:div w:id="635524563">
          <w:marLeft w:val="640"/>
          <w:marRight w:val="0"/>
          <w:marTop w:val="0"/>
          <w:marBottom w:val="0"/>
          <w:divBdr>
            <w:top w:val="none" w:sz="0" w:space="0" w:color="auto"/>
            <w:left w:val="none" w:sz="0" w:space="0" w:color="auto"/>
            <w:bottom w:val="none" w:sz="0" w:space="0" w:color="auto"/>
            <w:right w:val="none" w:sz="0" w:space="0" w:color="auto"/>
          </w:divBdr>
        </w:div>
        <w:div w:id="638152756">
          <w:marLeft w:val="640"/>
          <w:marRight w:val="0"/>
          <w:marTop w:val="0"/>
          <w:marBottom w:val="0"/>
          <w:divBdr>
            <w:top w:val="none" w:sz="0" w:space="0" w:color="auto"/>
            <w:left w:val="none" w:sz="0" w:space="0" w:color="auto"/>
            <w:bottom w:val="none" w:sz="0" w:space="0" w:color="auto"/>
            <w:right w:val="none" w:sz="0" w:space="0" w:color="auto"/>
          </w:divBdr>
        </w:div>
        <w:div w:id="649746836">
          <w:marLeft w:val="640"/>
          <w:marRight w:val="0"/>
          <w:marTop w:val="0"/>
          <w:marBottom w:val="0"/>
          <w:divBdr>
            <w:top w:val="none" w:sz="0" w:space="0" w:color="auto"/>
            <w:left w:val="none" w:sz="0" w:space="0" w:color="auto"/>
            <w:bottom w:val="none" w:sz="0" w:space="0" w:color="auto"/>
            <w:right w:val="none" w:sz="0" w:space="0" w:color="auto"/>
          </w:divBdr>
        </w:div>
        <w:div w:id="655452728">
          <w:marLeft w:val="640"/>
          <w:marRight w:val="0"/>
          <w:marTop w:val="0"/>
          <w:marBottom w:val="0"/>
          <w:divBdr>
            <w:top w:val="none" w:sz="0" w:space="0" w:color="auto"/>
            <w:left w:val="none" w:sz="0" w:space="0" w:color="auto"/>
            <w:bottom w:val="none" w:sz="0" w:space="0" w:color="auto"/>
            <w:right w:val="none" w:sz="0" w:space="0" w:color="auto"/>
          </w:divBdr>
        </w:div>
        <w:div w:id="656879702">
          <w:marLeft w:val="640"/>
          <w:marRight w:val="0"/>
          <w:marTop w:val="0"/>
          <w:marBottom w:val="0"/>
          <w:divBdr>
            <w:top w:val="none" w:sz="0" w:space="0" w:color="auto"/>
            <w:left w:val="none" w:sz="0" w:space="0" w:color="auto"/>
            <w:bottom w:val="none" w:sz="0" w:space="0" w:color="auto"/>
            <w:right w:val="none" w:sz="0" w:space="0" w:color="auto"/>
          </w:divBdr>
        </w:div>
        <w:div w:id="668603998">
          <w:marLeft w:val="640"/>
          <w:marRight w:val="0"/>
          <w:marTop w:val="0"/>
          <w:marBottom w:val="0"/>
          <w:divBdr>
            <w:top w:val="none" w:sz="0" w:space="0" w:color="auto"/>
            <w:left w:val="none" w:sz="0" w:space="0" w:color="auto"/>
            <w:bottom w:val="none" w:sz="0" w:space="0" w:color="auto"/>
            <w:right w:val="none" w:sz="0" w:space="0" w:color="auto"/>
          </w:divBdr>
        </w:div>
        <w:div w:id="671759682">
          <w:marLeft w:val="640"/>
          <w:marRight w:val="0"/>
          <w:marTop w:val="0"/>
          <w:marBottom w:val="0"/>
          <w:divBdr>
            <w:top w:val="none" w:sz="0" w:space="0" w:color="auto"/>
            <w:left w:val="none" w:sz="0" w:space="0" w:color="auto"/>
            <w:bottom w:val="none" w:sz="0" w:space="0" w:color="auto"/>
            <w:right w:val="none" w:sz="0" w:space="0" w:color="auto"/>
          </w:divBdr>
        </w:div>
        <w:div w:id="685399601">
          <w:marLeft w:val="640"/>
          <w:marRight w:val="0"/>
          <w:marTop w:val="0"/>
          <w:marBottom w:val="0"/>
          <w:divBdr>
            <w:top w:val="none" w:sz="0" w:space="0" w:color="auto"/>
            <w:left w:val="none" w:sz="0" w:space="0" w:color="auto"/>
            <w:bottom w:val="none" w:sz="0" w:space="0" w:color="auto"/>
            <w:right w:val="none" w:sz="0" w:space="0" w:color="auto"/>
          </w:divBdr>
        </w:div>
        <w:div w:id="698627165">
          <w:marLeft w:val="640"/>
          <w:marRight w:val="0"/>
          <w:marTop w:val="0"/>
          <w:marBottom w:val="0"/>
          <w:divBdr>
            <w:top w:val="none" w:sz="0" w:space="0" w:color="auto"/>
            <w:left w:val="none" w:sz="0" w:space="0" w:color="auto"/>
            <w:bottom w:val="none" w:sz="0" w:space="0" w:color="auto"/>
            <w:right w:val="none" w:sz="0" w:space="0" w:color="auto"/>
          </w:divBdr>
        </w:div>
        <w:div w:id="713045423">
          <w:marLeft w:val="640"/>
          <w:marRight w:val="0"/>
          <w:marTop w:val="0"/>
          <w:marBottom w:val="0"/>
          <w:divBdr>
            <w:top w:val="none" w:sz="0" w:space="0" w:color="auto"/>
            <w:left w:val="none" w:sz="0" w:space="0" w:color="auto"/>
            <w:bottom w:val="none" w:sz="0" w:space="0" w:color="auto"/>
            <w:right w:val="none" w:sz="0" w:space="0" w:color="auto"/>
          </w:divBdr>
        </w:div>
        <w:div w:id="714157439">
          <w:marLeft w:val="640"/>
          <w:marRight w:val="0"/>
          <w:marTop w:val="0"/>
          <w:marBottom w:val="0"/>
          <w:divBdr>
            <w:top w:val="none" w:sz="0" w:space="0" w:color="auto"/>
            <w:left w:val="none" w:sz="0" w:space="0" w:color="auto"/>
            <w:bottom w:val="none" w:sz="0" w:space="0" w:color="auto"/>
            <w:right w:val="none" w:sz="0" w:space="0" w:color="auto"/>
          </w:divBdr>
        </w:div>
        <w:div w:id="738864673">
          <w:marLeft w:val="640"/>
          <w:marRight w:val="0"/>
          <w:marTop w:val="0"/>
          <w:marBottom w:val="0"/>
          <w:divBdr>
            <w:top w:val="none" w:sz="0" w:space="0" w:color="auto"/>
            <w:left w:val="none" w:sz="0" w:space="0" w:color="auto"/>
            <w:bottom w:val="none" w:sz="0" w:space="0" w:color="auto"/>
            <w:right w:val="none" w:sz="0" w:space="0" w:color="auto"/>
          </w:divBdr>
        </w:div>
        <w:div w:id="755128494">
          <w:marLeft w:val="640"/>
          <w:marRight w:val="0"/>
          <w:marTop w:val="0"/>
          <w:marBottom w:val="0"/>
          <w:divBdr>
            <w:top w:val="none" w:sz="0" w:space="0" w:color="auto"/>
            <w:left w:val="none" w:sz="0" w:space="0" w:color="auto"/>
            <w:bottom w:val="none" w:sz="0" w:space="0" w:color="auto"/>
            <w:right w:val="none" w:sz="0" w:space="0" w:color="auto"/>
          </w:divBdr>
        </w:div>
        <w:div w:id="756097161">
          <w:marLeft w:val="640"/>
          <w:marRight w:val="0"/>
          <w:marTop w:val="0"/>
          <w:marBottom w:val="0"/>
          <w:divBdr>
            <w:top w:val="none" w:sz="0" w:space="0" w:color="auto"/>
            <w:left w:val="none" w:sz="0" w:space="0" w:color="auto"/>
            <w:bottom w:val="none" w:sz="0" w:space="0" w:color="auto"/>
            <w:right w:val="none" w:sz="0" w:space="0" w:color="auto"/>
          </w:divBdr>
        </w:div>
        <w:div w:id="762337972">
          <w:marLeft w:val="640"/>
          <w:marRight w:val="0"/>
          <w:marTop w:val="0"/>
          <w:marBottom w:val="0"/>
          <w:divBdr>
            <w:top w:val="none" w:sz="0" w:space="0" w:color="auto"/>
            <w:left w:val="none" w:sz="0" w:space="0" w:color="auto"/>
            <w:bottom w:val="none" w:sz="0" w:space="0" w:color="auto"/>
            <w:right w:val="none" w:sz="0" w:space="0" w:color="auto"/>
          </w:divBdr>
        </w:div>
        <w:div w:id="775371365">
          <w:marLeft w:val="640"/>
          <w:marRight w:val="0"/>
          <w:marTop w:val="0"/>
          <w:marBottom w:val="0"/>
          <w:divBdr>
            <w:top w:val="none" w:sz="0" w:space="0" w:color="auto"/>
            <w:left w:val="none" w:sz="0" w:space="0" w:color="auto"/>
            <w:bottom w:val="none" w:sz="0" w:space="0" w:color="auto"/>
            <w:right w:val="none" w:sz="0" w:space="0" w:color="auto"/>
          </w:divBdr>
        </w:div>
        <w:div w:id="782308933">
          <w:marLeft w:val="640"/>
          <w:marRight w:val="0"/>
          <w:marTop w:val="0"/>
          <w:marBottom w:val="0"/>
          <w:divBdr>
            <w:top w:val="none" w:sz="0" w:space="0" w:color="auto"/>
            <w:left w:val="none" w:sz="0" w:space="0" w:color="auto"/>
            <w:bottom w:val="none" w:sz="0" w:space="0" w:color="auto"/>
            <w:right w:val="none" w:sz="0" w:space="0" w:color="auto"/>
          </w:divBdr>
        </w:div>
        <w:div w:id="783156840">
          <w:marLeft w:val="640"/>
          <w:marRight w:val="0"/>
          <w:marTop w:val="0"/>
          <w:marBottom w:val="0"/>
          <w:divBdr>
            <w:top w:val="none" w:sz="0" w:space="0" w:color="auto"/>
            <w:left w:val="none" w:sz="0" w:space="0" w:color="auto"/>
            <w:bottom w:val="none" w:sz="0" w:space="0" w:color="auto"/>
            <w:right w:val="none" w:sz="0" w:space="0" w:color="auto"/>
          </w:divBdr>
        </w:div>
        <w:div w:id="787164222">
          <w:marLeft w:val="640"/>
          <w:marRight w:val="0"/>
          <w:marTop w:val="0"/>
          <w:marBottom w:val="0"/>
          <w:divBdr>
            <w:top w:val="none" w:sz="0" w:space="0" w:color="auto"/>
            <w:left w:val="none" w:sz="0" w:space="0" w:color="auto"/>
            <w:bottom w:val="none" w:sz="0" w:space="0" w:color="auto"/>
            <w:right w:val="none" w:sz="0" w:space="0" w:color="auto"/>
          </w:divBdr>
        </w:div>
        <w:div w:id="805390342">
          <w:marLeft w:val="640"/>
          <w:marRight w:val="0"/>
          <w:marTop w:val="0"/>
          <w:marBottom w:val="0"/>
          <w:divBdr>
            <w:top w:val="none" w:sz="0" w:space="0" w:color="auto"/>
            <w:left w:val="none" w:sz="0" w:space="0" w:color="auto"/>
            <w:bottom w:val="none" w:sz="0" w:space="0" w:color="auto"/>
            <w:right w:val="none" w:sz="0" w:space="0" w:color="auto"/>
          </w:divBdr>
        </w:div>
        <w:div w:id="812916552">
          <w:marLeft w:val="640"/>
          <w:marRight w:val="0"/>
          <w:marTop w:val="0"/>
          <w:marBottom w:val="0"/>
          <w:divBdr>
            <w:top w:val="none" w:sz="0" w:space="0" w:color="auto"/>
            <w:left w:val="none" w:sz="0" w:space="0" w:color="auto"/>
            <w:bottom w:val="none" w:sz="0" w:space="0" w:color="auto"/>
            <w:right w:val="none" w:sz="0" w:space="0" w:color="auto"/>
          </w:divBdr>
        </w:div>
        <w:div w:id="843934054">
          <w:marLeft w:val="640"/>
          <w:marRight w:val="0"/>
          <w:marTop w:val="0"/>
          <w:marBottom w:val="0"/>
          <w:divBdr>
            <w:top w:val="none" w:sz="0" w:space="0" w:color="auto"/>
            <w:left w:val="none" w:sz="0" w:space="0" w:color="auto"/>
            <w:bottom w:val="none" w:sz="0" w:space="0" w:color="auto"/>
            <w:right w:val="none" w:sz="0" w:space="0" w:color="auto"/>
          </w:divBdr>
        </w:div>
        <w:div w:id="848955183">
          <w:marLeft w:val="640"/>
          <w:marRight w:val="0"/>
          <w:marTop w:val="0"/>
          <w:marBottom w:val="0"/>
          <w:divBdr>
            <w:top w:val="none" w:sz="0" w:space="0" w:color="auto"/>
            <w:left w:val="none" w:sz="0" w:space="0" w:color="auto"/>
            <w:bottom w:val="none" w:sz="0" w:space="0" w:color="auto"/>
            <w:right w:val="none" w:sz="0" w:space="0" w:color="auto"/>
          </w:divBdr>
        </w:div>
        <w:div w:id="897204164">
          <w:marLeft w:val="640"/>
          <w:marRight w:val="0"/>
          <w:marTop w:val="0"/>
          <w:marBottom w:val="0"/>
          <w:divBdr>
            <w:top w:val="none" w:sz="0" w:space="0" w:color="auto"/>
            <w:left w:val="none" w:sz="0" w:space="0" w:color="auto"/>
            <w:bottom w:val="none" w:sz="0" w:space="0" w:color="auto"/>
            <w:right w:val="none" w:sz="0" w:space="0" w:color="auto"/>
          </w:divBdr>
        </w:div>
        <w:div w:id="909000699">
          <w:marLeft w:val="640"/>
          <w:marRight w:val="0"/>
          <w:marTop w:val="0"/>
          <w:marBottom w:val="0"/>
          <w:divBdr>
            <w:top w:val="none" w:sz="0" w:space="0" w:color="auto"/>
            <w:left w:val="none" w:sz="0" w:space="0" w:color="auto"/>
            <w:bottom w:val="none" w:sz="0" w:space="0" w:color="auto"/>
            <w:right w:val="none" w:sz="0" w:space="0" w:color="auto"/>
          </w:divBdr>
        </w:div>
        <w:div w:id="912206078">
          <w:marLeft w:val="640"/>
          <w:marRight w:val="0"/>
          <w:marTop w:val="0"/>
          <w:marBottom w:val="0"/>
          <w:divBdr>
            <w:top w:val="none" w:sz="0" w:space="0" w:color="auto"/>
            <w:left w:val="none" w:sz="0" w:space="0" w:color="auto"/>
            <w:bottom w:val="none" w:sz="0" w:space="0" w:color="auto"/>
            <w:right w:val="none" w:sz="0" w:space="0" w:color="auto"/>
          </w:divBdr>
        </w:div>
        <w:div w:id="937442739">
          <w:marLeft w:val="640"/>
          <w:marRight w:val="0"/>
          <w:marTop w:val="0"/>
          <w:marBottom w:val="0"/>
          <w:divBdr>
            <w:top w:val="none" w:sz="0" w:space="0" w:color="auto"/>
            <w:left w:val="none" w:sz="0" w:space="0" w:color="auto"/>
            <w:bottom w:val="none" w:sz="0" w:space="0" w:color="auto"/>
            <w:right w:val="none" w:sz="0" w:space="0" w:color="auto"/>
          </w:divBdr>
        </w:div>
        <w:div w:id="964504352">
          <w:marLeft w:val="640"/>
          <w:marRight w:val="0"/>
          <w:marTop w:val="0"/>
          <w:marBottom w:val="0"/>
          <w:divBdr>
            <w:top w:val="none" w:sz="0" w:space="0" w:color="auto"/>
            <w:left w:val="none" w:sz="0" w:space="0" w:color="auto"/>
            <w:bottom w:val="none" w:sz="0" w:space="0" w:color="auto"/>
            <w:right w:val="none" w:sz="0" w:space="0" w:color="auto"/>
          </w:divBdr>
        </w:div>
        <w:div w:id="970357070">
          <w:marLeft w:val="640"/>
          <w:marRight w:val="0"/>
          <w:marTop w:val="0"/>
          <w:marBottom w:val="0"/>
          <w:divBdr>
            <w:top w:val="none" w:sz="0" w:space="0" w:color="auto"/>
            <w:left w:val="none" w:sz="0" w:space="0" w:color="auto"/>
            <w:bottom w:val="none" w:sz="0" w:space="0" w:color="auto"/>
            <w:right w:val="none" w:sz="0" w:space="0" w:color="auto"/>
          </w:divBdr>
        </w:div>
        <w:div w:id="974215804">
          <w:marLeft w:val="640"/>
          <w:marRight w:val="0"/>
          <w:marTop w:val="0"/>
          <w:marBottom w:val="0"/>
          <w:divBdr>
            <w:top w:val="none" w:sz="0" w:space="0" w:color="auto"/>
            <w:left w:val="none" w:sz="0" w:space="0" w:color="auto"/>
            <w:bottom w:val="none" w:sz="0" w:space="0" w:color="auto"/>
            <w:right w:val="none" w:sz="0" w:space="0" w:color="auto"/>
          </w:divBdr>
        </w:div>
        <w:div w:id="1004479135">
          <w:marLeft w:val="640"/>
          <w:marRight w:val="0"/>
          <w:marTop w:val="0"/>
          <w:marBottom w:val="0"/>
          <w:divBdr>
            <w:top w:val="none" w:sz="0" w:space="0" w:color="auto"/>
            <w:left w:val="none" w:sz="0" w:space="0" w:color="auto"/>
            <w:bottom w:val="none" w:sz="0" w:space="0" w:color="auto"/>
            <w:right w:val="none" w:sz="0" w:space="0" w:color="auto"/>
          </w:divBdr>
        </w:div>
        <w:div w:id="1009063486">
          <w:marLeft w:val="640"/>
          <w:marRight w:val="0"/>
          <w:marTop w:val="0"/>
          <w:marBottom w:val="0"/>
          <w:divBdr>
            <w:top w:val="none" w:sz="0" w:space="0" w:color="auto"/>
            <w:left w:val="none" w:sz="0" w:space="0" w:color="auto"/>
            <w:bottom w:val="none" w:sz="0" w:space="0" w:color="auto"/>
            <w:right w:val="none" w:sz="0" w:space="0" w:color="auto"/>
          </w:divBdr>
        </w:div>
        <w:div w:id="1018311615">
          <w:marLeft w:val="640"/>
          <w:marRight w:val="0"/>
          <w:marTop w:val="0"/>
          <w:marBottom w:val="0"/>
          <w:divBdr>
            <w:top w:val="none" w:sz="0" w:space="0" w:color="auto"/>
            <w:left w:val="none" w:sz="0" w:space="0" w:color="auto"/>
            <w:bottom w:val="none" w:sz="0" w:space="0" w:color="auto"/>
            <w:right w:val="none" w:sz="0" w:space="0" w:color="auto"/>
          </w:divBdr>
        </w:div>
        <w:div w:id="1019771859">
          <w:marLeft w:val="640"/>
          <w:marRight w:val="0"/>
          <w:marTop w:val="0"/>
          <w:marBottom w:val="0"/>
          <w:divBdr>
            <w:top w:val="none" w:sz="0" w:space="0" w:color="auto"/>
            <w:left w:val="none" w:sz="0" w:space="0" w:color="auto"/>
            <w:bottom w:val="none" w:sz="0" w:space="0" w:color="auto"/>
            <w:right w:val="none" w:sz="0" w:space="0" w:color="auto"/>
          </w:divBdr>
        </w:div>
        <w:div w:id="1042435880">
          <w:marLeft w:val="640"/>
          <w:marRight w:val="0"/>
          <w:marTop w:val="0"/>
          <w:marBottom w:val="0"/>
          <w:divBdr>
            <w:top w:val="none" w:sz="0" w:space="0" w:color="auto"/>
            <w:left w:val="none" w:sz="0" w:space="0" w:color="auto"/>
            <w:bottom w:val="none" w:sz="0" w:space="0" w:color="auto"/>
            <w:right w:val="none" w:sz="0" w:space="0" w:color="auto"/>
          </w:divBdr>
        </w:div>
        <w:div w:id="1060664919">
          <w:marLeft w:val="640"/>
          <w:marRight w:val="0"/>
          <w:marTop w:val="0"/>
          <w:marBottom w:val="0"/>
          <w:divBdr>
            <w:top w:val="none" w:sz="0" w:space="0" w:color="auto"/>
            <w:left w:val="none" w:sz="0" w:space="0" w:color="auto"/>
            <w:bottom w:val="none" w:sz="0" w:space="0" w:color="auto"/>
            <w:right w:val="none" w:sz="0" w:space="0" w:color="auto"/>
          </w:divBdr>
        </w:div>
        <w:div w:id="1093281855">
          <w:marLeft w:val="640"/>
          <w:marRight w:val="0"/>
          <w:marTop w:val="0"/>
          <w:marBottom w:val="0"/>
          <w:divBdr>
            <w:top w:val="none" w:sz="0" w:space="0" w:color="auto"/>
            <w:left w:val="none" w:sz="0" w:space="0" w:color="auto"/>
            <w:bottom w:val="none" w:sz="0" w:space="0" w:color="auto"/>
            <w:right w:val="none" w:sz="0" w:space="0" w:color="auto"/>
          </w:divBdr>
        </w:div>
        <w:div w:id="1093282931">
          <w:marLeft w:val="640"/>
          <w:marRight w:val="0"/>
          <w:marTop w:val="0"/>
          <w:marBottom w:val="0"/>
          <w:divBdr>
            <w:top w:val="none" w:sz="0" w:space="0" w:color="auto"/>
            <w:left w:val="none" w:sz="0" w:space="0" w:color="auto"/>
            <w:bottom w:val="none" w:sz="0" w:space="0" w:color="auto"/>
            <w:right w:val="none" w:sz="0" w:space="0" w:color="auto"/>
          </w:divBdr>
        </w:div>
        <w:div w:id="1093472651">
          <w:marLeft w:val="640"/>
          <w:marRight w:val="0"/>
          <w:marTop w:val="0"/>
          <w:marBottom w:val="0"/>
          <w:divBdr>
            <w:top w:val="none" w:sz="0" w:space="0" w:color="auto"/>
            <w:left w:val="none" w:sz="0" w:space="0" w:color="auto"/>
            <w:bottom w:val="none" w:sz="0" w:space="0" w:color="auto"/>
            <w:right w:val="none" w:sz="0" w:space="0" w:color="auto"/>
          </w:divBdr>
        </w:div>
        <w:div w:id="1097867843">
          <w:marLeft w:val="640"/>
          <w:marRight w:val="0"/>
          <w:marTop w:val="0"/>
          <w:marBottom w:val="0"/>
          <w:divBdr>
            <w:top w:val="none" w:sz="0" w:space="0" w:color="auto"/>
            <w:left w:val="none" w:sz="0" w:space="0" w:color="auto"/>
            <w:bottom w:val="none" w:sz="0" w:space="0" w:color="auto"/>
            <w:right w:val="none" w:sz="0" w:space="0" w:color="auto"/>
          </w:divBdr>
        </w:div>
        <w:div w:id="1121340625">
          <w:marLeft w:val="640"/>
          <w:marRight w:val="0"/>
          <w:marTop w:val="0"/>
          <w:marBottom w:val="0"/>
          <w:divBdr>
            <w:top w:val="none" w:sz="0" w:space="0" w:color="auto"/>
            <w:left w:val="none" w:sz="0" w:space="0" w:color="auto"/>
            <w:bottom w:val="none" w:sz="0" w:space="0" w:color="auto"/>
            <w:right w:val="none" w:sz="0" w:space="0" w:color="auto"/>
          </w:divBdr>
        </w:div>
        <w:div w:id="1122070370">
          <w:marLeft w:val="640"/>
          <w:marRight w:val="0"/>
          <w:marTop w:val="0"/>
          <w:marBottom w:val="0"/>
          <w:divBdr>
            <w:top w:val="none" w:sz="0" w:space="0" w:color="auto"/>
            <w:left w:val="none" w:sz="0" w:space="0" w:color="auto"/>
            <w:bottom w:val="none" w:sz="0" w:space="0" w:color="auto"/>
            <w:right w:val="none" w:sz="0" w:space="0" w:color="auto"/>
          </w:divBdr>
        </w:div>
        <w:div w:id="1151553796">
          <w:marLeft w:val="640"/>
          <w:marRight w:val="0"/>
          <w:marTop w:val="0"/>
          <w:marBottom w:val="0"/>
          <w:divBdr>
            <w:top w:val="none" w:sz="0" w:space="0" w:color="auto"/>
            <w:left w:val="none" w:sz="0" w:space="0" w:color="auto"/>
            <w:bottom w:val="none" w:sz="0" w:space="0" w:color="auto"/>
            <w:right w:val="none" w:sz="0" w:space="0" w:color="auto"/>
          </w:divBdr>
        </w:div>
        <w:div w:id="1152017431">
          <w:marLeft w:val="640"/>
          <w:marRight w:val="0"/>
          <w:marTop w:val="0"/>
          <w:marBottom w:val="0"/>
          <w:divBdr>
            <w:top w:val="none" w:sz="0" w:space="0" w:color="auto"/>
            <w:left w:val="none" w:sz="0" w:space="0" w:color="auto"/>
            <w:bottom w:val="none" w:sz="0" w:space="0" w:color="auto"/>
            <w:right w:val="none" w:sz="0" w:space="0" w:color="auto"/>
          </w:divBdr>
        </w:div>
        <w:div w:id="1155340032">
          <w:marLeft w:val="640"/>
          <w:marRight w:val="0"/>
          <w:marTop w:val="0"/>
          <w:marBottom w:val="0"/>
          <w:divBdr>
            <w:top w:val="none" w:sz="0" w:space="0" w:color="auto"/>
            <w:left w:val="none" w:sz="0" w:space="0" w:color="auto"/>
            <w:bottom w:val="none" w:sz="0" w:space="0" w:color="auto"/>
            <w:right w:val="none" w:sz="0" w:space="0" w:color="auto"/>
          </w:divBdr>
        </w:div>
        <w:div w:id="1175268687">
          <w:marLeft w:val="640"/>
          <w:marRight w:val="0"/>
          <w:marTop w:val="0"/>
          <w:marBottom w:val="0"/>
          <w:divBdr>
            <w:top w:val="none" w:sz="0" w:space="0" w:color="auto"/>
            <w:left w:val="none" w:sz="0" w:space="0" w:color="auto"/>
            <w:bottom w:val="none" w:sz="0" w:space="0" w:color="auto"/>
            <w:right w:val="none" w:sz="0" w:space="0" w:color="auto"/>
          </w:divBdr>
        </w:div>
        <w:div w:id="1176850374">
          <w:marLeft w:val="640"/>
          <w:marRight w:val="0"/>
          <w:marTop w:val="0"/>
          <w:marBottom w:val="0"/>
          <w:divBdr>
            <w:top w:val="none" w:sz="0" w:space="0" w:color="auto"/>
            <w:left w:val="none" w:sz="0" w:space="0" w:color="auto"/>
            <w:bottom w:val="none" w:sz="0" w:space="0" w:color="auto"/>
            <w:right w:val="none" w:sz="0" w:space="0" w:color="auto"/>
          </w:divBdr>
        </w:div>
        <w:div w:id="1193230760">
          <w:marLeft w:val="640"/>
          <w:marRight w:val="0"/>
          <w:marTop w:val="0"/>
          <w:marBottom w:val="0"/>
          <w:divBdr>
            <w:top w:val="none" w:sz="0" w:space="0" w:color="auto"/>
            <w:left w:val="none" w:sz="0" w:space="0" w:color="auto"/>
            <w:bottom w:val="none" w:sz="0" w:space="0" w:color="auto"/>
            <w:right w:val="none" w:sz="0" w:space="0" w:color="auto"/>
          </w:divBdr>
        </w:div>
        <w:div w:id="1198006369">
          <w:marLeft w:val="640"/>
          <w:marRight w:val="0"/>
          <w:marTop w:val="0"/>
          <w:marBottom w:val="0"/>
          <w:divBdr>
            <w:top w:val="none" w:sz="0" w:space="0" w:color="auto"/>
            <w:left w:val="none" w:sz="0" w:space="0" w:color="auto"/>
            <w:bottom w:val="none" w:sz="0" w:space="0" w:color="auto"/>
            <w:right w:val="none" w:sz="0" w:space="0" w:color="auto"/>
          </w:divBdr>
        </w:div>
        <w:div w:id="1198271496">
          <w:marLeft w:val="640"/>
          <w:marRight w:val="0"/>
          <w:marTop w:val="0"/>
          <w:marBottom w:val="0"/>
          <w:divBdr>
            <w:top w:val="none" w:sz="0" w:space="0" w:color="auto"/>
            <w:left w:val="none" w:sz="0" w:space="0" w:color="auto"/>
            <w:bottom w:val="none" w:sz="0" w:space="0" w:color="auto"/>
            <w:right w:val="none" w:sz="0" w:space="0" w:color="auto"/>
          </w:divBdr>
        </w:div>
        <w:div w:id="1200892276">
          <w:marLeft w:val="640"/>
          <w:marRight w:val="0"/>
          <w:marTop w:val="0"/>
          <w:marBottom w:val="0"/>
          <w:divBdr>
            <w:top w:val="none" w:sz="0" w:space="0" w:color="auto"/>
            <w:left w:val="none" w:sz="0" w:space="0" w:color="auto"/>
            <w:bottom w:val="none" w:sz="0" w:space="0" w:color="auto"/>
            <w:right w:val="none" w:sz="0" w:space="0" w:color="auto"/>
          </w:divBdr>
        </w:div>
        <w:div w:id="1211114231">
          <w:marLeft w:val="640"/>
          <w:marRight w:val="0"/>
          <w:marTop w:val="0"/>
          <w:marBottom w:val="0"/>
          <w:divBdr>
            <w:top w:val="none" w:sz="0" w:space="0" w:color="auto"/>
            <w:left w:val="none" w:sz="0" w:space="0" w:color="auto"/>
            <w:bottom w:val="none" w:sz="0" w:space="0" w:color="auto"/>
            <w:right w:val="none" w:sz="0" w:space="0" w:color="auto"/>
          </w:divBdr>
        </w:div>
        <w:div w:id="1251427155">
          <w:marLeft w:val="640"/>
          <w:marRight w:val="0"/>
          <w:marTop w:val="0"/>
          <w:marBottom w:val="0"/>
          <w:divBdr>
            <w:top w:val="none" w:sz="0" w:space="0" w:color="auto"/>
            <w:left w:val="none" w:sz="0" w:space="0" w:color="auto"/>
            <w:bottom w:val="none" w:sz="0" w:space="0" w:color="auto"/>
            <w:right w:val="none" w:sz="0" w:space="0" w:color="auto"/>
          </w:divBdr>
        </w:div>
        <w:div w:id="1258127299">
          <w:marLeft w:val="640"/>
          <w:marRight w:val="0"/>
          <w:marTop w:val="0"/>
          <w:marBottom w:val="0"/>
          <w:divBdr>
            <w:top w:val="none" w:sz="0" w:space="0" w:color="auto"/>
            <w:left w:val="none" w:sz="0" w:space="0" w:color="auto"/>
            <w:bottom w:val="none" w:sz="0" w:space="0" w:color="auto"/>
            <w:right w:val="none" w:sz="0" w:space="0" w:color="auto"/>
          </w:divBdr>
        </w:div>
        <w:div w:id="1260404873">
          <w:marLeft w:val="640"/>
          <w:marRight w:val="0"/>
          <w:marTop w:val="0"/>
          <w:marBottom w:val="0"/>
          <w:divBdr>
            <w:top w:val="none" w:sz="0" w:space="0" w:color="auto"/>
            <w:left w:val="none" w:sz="0" w:space="0" w:color="auto"/>
            <w:bottom w:val="none" w:sz="0" w:space="0" w:color="auto"/>
            <w:right w:val="none" w:sz="0" w:space="0" w:color="auto"/>
          </w:divBdr>
        </w:div>
        <w:div w:id="1265919611">
          <w:marLeft w:val="640"/>
          <w:marRight w:val="0"/>
          <w:marTop w:val="0"/>
          <w:marBottom w:val="0"/>
          <w:divBdr>
            <w:top w:val="none" w:sz="0" w:space="0" w:color="auto"/>
            <w:left w:val="none" w:sz="0" w:space="0" w:color="auto"/>
            <w:bottom w:val="none" w:sz="0" w:space="0" w:color="auto"/>
            <w:right w:val="none" w:sz="0" w:space="0" w:color="auto"/>
          </w:divBdr>
        </w:div>
        <w:div w:id="1267732681">
          <w:marLeft w:val="640"/>
          <w:marRight w:val="0"/>
          <w:marTop w:val="0"/>
          <w:marBottom w:val="0"/>
          <w:divBdr>
            <w:top w:val="none" w:sz="0" w:space="0" w:color="auto"/>
            <w:left w:val="none" w:sz="0" w:space="0" w:color="auto"/>
            <w:bottom w:val="none" w:sz="0" w:space="0" w:color="auto"/>
            <w:right w:val="none" w:sz="0" w:space="0" w:color="auto"/>
          </w:divBdr>
        </w:div>
        <w:div w:id="1274166399">
          <w:marLeft w:val="640"/>
          <w:marRight w:val="0"/>
          <w:marTop w:val="0"/>
          <w:marBottom w:val="0"/>
          <w:divBdr>
            <w:top w:val="none" w:sz="0" w:space="0" w:color="auto"/>
            <w:left w:val="none" w:sz="0" w:space="0" w:color="auto"/>
            <w:bottom w:val="none" w:sz="0" w:space="0" w:color="auto"/>
            <w:right w:val="none" w:sz="0" w:space="0" w:color="auto"/>
          </w:divBdr>
        </w:div>
        <w:div w:id="1288316557">
          <w:marLeft w:val="640"/>
          <w:marRight w:val="0"/>
          <w:marTop w:val="0"/>
          <w:marBottom w:val="0"/>
          <w:divBdr>
            <w:top w:val="none" w:sz="0" w:space="0" w:color="auto"/>
            <w:left w:val="none" w:sz="0" w:space="0" w:color="auto"/>
            <w:bottom w:val="none" w:sz="0" w:space="0" w:color="auto"/>
            <w:right w:val="none" w:sz="0" w:space="0" w:color="auto"/>
          </w:divBdr>
        </w:div>
        <w:div w:id="1291132460">
          <w:marLeft w:val="640"/>
          <w:marRight w:val="0"/>
          <w:marTop w:val="0"/>
          <w:marBottom w:val="0"/>
          <w:divBdr>
            <w:top w:val="none" w:sz="0" w:space="0" w:color="auto"/>
            <w:left w:val="none" w:sz="0" w:space="0" w:color="auto"/>
            <w:bottom w:val="none" w:sz="0" w:space="0" w:color="auto"/>
            <w:right w:val="none" w:sz="0" w:space="0" w:color="auto"/>
          </w:divBdr>
        </w:div>
        <w:div w:id="1291277265">
          <w:marLeft w:val="640"/>
          <w:marRight w:val="0"/>
          <w:marTop w:val="0"/>
          <w:marBottom w:val="0"/>
          <w:divBdr>
            <w:top w:val="none" w:sz="0" w:space="0" w:color="auto"/>
            <w:left w:val="none" w:sz="0" w:space="0" w:color="auto"/>
            <w:bottom w:val="none" w:sz="0" w:space="0" w:color="auto"/>
            <w:right w:val="none" w:sz="0" w:space="0" w:color="auto"/>
          </w:divBdr>
        </w:div>
        <w:div w:id="1294368000">
          <w:marLeft w:val="640"/>
          <w:marRight w:val="0"/>
          <w:marTop w:val="0"/>
          <w:marBottom w:val="0"/>
          <w:divBdr>
            <w:top w:val="none" w:sz="0" w:space="0" w:color="auto"/>
            <w:left w:val="none" w:sz="0" w:space="0" w:color="auto"/>
            <w:bottom w:val="none" w:sz="0" w:space="0" w:color="auto"/>
            <w:right w:val="none" w:sz="0" w:space="0" w:color="auto"/>
          </w:divBdr>
        </w:div>
        <w:div w:id="1295940994">
          <w:marLeft w:val="640"/>
          <w:marRight w:val="0"/>
          <w:marTop w:val="0"/>
          <w:marBottom w:val="0"/>
          <w:divBdr>
            <w:top w:val="none" w:sz="0" w:space="0" w:color="auto"/>
            <w:left w:val="none" w:sz="0" w:space="0" w:color="auto"/>
            <w:bottom w:val="none" w:sz="0" w:space="0" w:color="auto"/>
            <w:right w:val="none" w:sz="0" w:space="0" w:color="auto"/>
          </w:divBdr>
        </w:div>
        <w:div w:id="1309742257">
          <w:marLeft w:val="640"/>
          <w:marRight w:val="0"/>
          <w:marTop w:val="0"/>
          <w:marBottom w:val="0"/>
          <w:divBdr>
            <w:top w:val="none" w:sz="0" w:space="0" w:color="auto"/>
            <w:left w:val="none" w:sz="0" w:space="0" w:color="auto"/>
            <w:bottom w:val="none" w:sz="0" w:space="0" w:color="auto"/>
            <w:right w:val="none" w:sz="0" w:space="0" w:color="auto"/>
          </w:divBdr>
        </w:div>
        <w:div w:id="1310016227">
          <w:marLeft w:val="640"/>
          <w:marRight w:val="0"/>
          <w:marTop w:val="0"/>
          <w:marBottom w:val="0"/>
          <w:divBdr>
            <w:top w:val="none" w:sz="0" w:space="0" w:color="auto"/>
            <w:left w:val="none" w:sz="0" w:space="0" w:color="auto"/>
            <w:bottom w:val="none" w:sz="0" w:space="0" w:color="auto"/>
            <w:right w:val="none" w:sz="0" w:space="0" w:color="auto"/>
          </w:divBdr>
        </w:div>
        <w:div w:id="1320116712">
          <w:marLeft w:val="640"/>
          <w:marRight w:val="0"/>
          <w:marTop w:val="0"/>
          <w:marBottom w:val="0"/>
          <w:divBdr>
            <w:top w:val="none" w:sz="0" w:space="0" w:color="auto"/>
            <w:left w:val="none" w:sz="0" w:space="0" w:color="auto"/>
            <w:bottom w:val="none" w:sz="0" w:space="0" w:color="auto"/>
            <w:right w:val="none" w:sz="0" w:space="0" w:color="auto"/>
          </w:divBdr>
        </w:div>
        <w:div w:id="1329603111">
          <w:marLeft w:val="640"/>
          <w:marRight w:val="0"/>
          <w:marTop w:val="0"/>
          <w:marBottom w:val="0"/>
          <w:divBdr>
            <w:top w:val="none" w:sz="0" w:space="0" w:color="auto"/>
            <w:left w:val="none" w:sz="0" w:space="0" w:color="auto"/>
            <w:bottom w:val="none" w:sz="0" w:space="0" w:color="auto"/>
            <w:right w:val="none" w:sz="0" w:space="0" w:color="auto"/>
          </w:divBdr>
        </w:div>
        <w:div w:id="1343170086">
          <w:marLeft w:val="640"/>
          <w:marRight w:val="0"/>
          <w:marTop w:val="0"/>
          <w:marBottom w:val="0"/>
          <w:divBdr>
            <w:top w:val="none" w:sz="0" w:space="0" w:color="auto"/>
            <w:left w:val="none" w:sz="0" w:space="0" w:color="auto"/>
            <w:bottom w:val="none" w:sz="0" w:space="0" w:color="auto"/>
            <w:right w:val="none" w:sz="0" w:space="0" w:color="auto"/>
          </w:divBdr>
        </w:div>
        <w:div w:id="1348369680">
          <w:marLeft w:val="640"/>
          <w:marRight w:val="0"/>
          <w:marTop w:val="0"/>
          <w:marBottom w:val="0"/>
          <w:divBdr>
            <w:top w:val="none" w:sz="0" w:space="0" w:color="auto"/>
            <w:left w:val="none" w:sz="0" w:space="0" w:color="auto"/>
            <w:bottom w:val="none" w:sz="0" w:space="0" w:color="auto"/>
            <w:right w:val="none" w:sz="0" w:space="0" w:color="auto"/>
          </w:divBdr>
        </w:div>
        <w:div w:id="1352295695">
          <w:marLeft w:val="640"/>
          <w:marRight w:val="0"/>
          <w:marTop w:val="0"/>
          <w:marBottom w:val="0"/>
          <w:divBdr>
            <w:top w:val="none" w:sz="0" w:space="0" w:color="auto"/>
            <w:left w:val="none" w:sz="0" w:space="0" w:color="auto"/>
            <w:bottom w:val="none" w:sz="0" w:space="0" w:color="auto"/>
            <w:right w:val="none" w:sz="0" w:space="0" w:color="auto"/>
          </w:divBdr>
        </w:div>
        <w:div w:id="1353191353">
          <w:marLeft w:val="640"/>
          <w:marRight w:val="0"/>
          <w:marTop w:val="0"/>
          <w:marBottom w:val="0"/>
          <w:divBdr>
            <w:top w:val="none" w:sz="0" w:space="0" w:color="auto"/>
            <w:left w:val="none" w:sz="0" w:space="0" w:color="auto"/>
            <w:bottom w:val="none" w:sz="0" w:space="0" w:color="auto"/>
            <w:right w:val="none" w:sz="0" w:space="0" w:color="auto"/>
          </w:divBdr>
        </w:div>
        <w:div w:id="1362366319">
          <w:marLeft w:val="640"/>
          <w:marRight w:val="0"/>
          <w:marTop w:val="0"/>
          <w:marBottom w:val="0"/>
          <w:divBdr>
            <w:top w:val="none" w:sz="0" w:space="0" w:color="auto"/>
            <w:left w:val="none" w:sz="0" w:space="0" w:color="auto"/>
            <w:bottom w:val="none" w:sz="0" w:space="0" w:color="auto"/>
            <w:right w:val="none" w:sz="0" w:space="0" w:color="auto"/>
          </w:divBdr>
        </w:div>
        <w:div w:id="1392580301">
          <w:marLeft w:val="640"/>
          <w:marRight w:val="0"/>
          <w:marTop w:val="0"/>
          <w:marBottom w:val="0"/>
          <w:divBdr>
            <w:top w:val="none" w:sz="0" w:space="0" w:color="auto"/>
            <w:left w:val="none" w:sz="0" w:space="0" w:color="auto"/>
            <w:bottom w:val="none" w:sz="0" w:space="0" w:color="auto"/>
            <w:right w:val="none" w:sz="0" w:space="0" w:color="auto"/>
          </w:divBdr>
        </w:div>
        <w:div w:id="1396735859">
          <w:marLeft w:val="640"/>
          <w:marRight w:val="0"/>
          <w:marTop w:val="0"/>
          <w:marBottom w:val="0"/>
          <w:divBdr>
            <w:top w:val="none" w:sz="0" w:space="0" w:color="auto"/>
            <w:left w:val="none" w:sz="0" w:space="0" w:color="auto"/>
            <w:bottom w:val="none" w:sz="0" w:space="0" w:color="auto"/>
            <w:right w:val="none" w:sz="0" w:space="0" w:color="auto"/>
          </w:divBdr>
        </w:div>
        <w:div w:id="1398361384">
          <w:marLeft w:val="640"/>
          <w:marRight w:val="0"/>
          <w:marTop w:val="0"/>
          <w:marBottom w:val="0"/>
          <w:divBdr>
            <w:top w:val="none" w:sz="0" w:space="0" w:color="auto"/>
            <w:left w:val="none" w:sz="0" w:space="0" w:color="auto"/>
            <w:bottom w:val="none" w:sz="0" w:space="0" w:color="auto"/>
            <w:right w:val="none" w:sz="0" w:space="0" w:color="auto"/>
          </w:divBdr>
        </w:div>
        <w:div w:id="1419985739">
          <w:marLeft w:val="640"/>
          <w:marRight w:val="0"/>
          <w:marTop w:val="0"/>
          <w:marBottom w:val="0"/>
          <w:divBdr>
            <w:top w:val="none" w:sz="0" w:space="0" w:color="auto"/>
            <w:left w:val="none" w:sz="0" w:space="0" w:color="auto"/>
            <w:bottom w:val="none" w:sz="0" w:space="0" w:color="auto"/>
            <w:right w:val="none" w:sz="0" w:space="0" w:color="auto"/>
          </w:divBdr>
        </w:div>
        <w:div w:id="1424105584">
          <w:marLeft w:val="640"/>
          <w:marRight w:val="0"/>
          <w:marTop w:val="0"/>
          <w:marBottom w:val="0"/>
          <w:divBdr>
            <w:top w:val="none" w:sz="0" w:space="0" w:color="auto"/>
            <w:left w:val="none" w:sz="0" w:space="0" w:color="auto"/>
            <w:bottom w:val="none" w:sz="0" w:space="0" w:color="auto"/>
            <w:right w:val="none" w:sz="0" w:space="0" w:color="auto"/>
          </w:divBdr>
        </w:div>
        <w:div w:id="1430849475">
          <w:marLeft w:val="640"/>
          <w:marRight w:val="0"/>
          <w:marTop w:val="0"/>
          <w:marBottom w:val="0"/>
          <w:divBdr>
            <w:top w:val="none" w:sz="0" w:space="0" w:color="auto"/>
            <w:left w:val="none" w:sz="0" w:space="0" w:color="auto"/>
            <w:bottom w:val="none" w:sz="0" w:space="0" w:color="auto"/>
            <w:right w:val="none" w:sz="0" w:space="0" w:color="auto"/>
          </w:divBdr>
        </w:div>
        <w:div w:id="1445886449">
          <w:marLeft w:val="640"/>
          <w:marRight w:val="0"/>
          <w:marTop w:val="0"/>
          <w:marBottom w:val="0"/>
          <w:divBdr>
            <w:top w:val="none" w:sz="0" w:space="0" w:color="auto"/>
            <w:left w:val="none" w:sz="0" w:space="0" w:color="auto"/>
            <w:bottom w:val="none" w:sz="0" w:space="0" w:color="auto"/>
            <w:right w:val="none" w:sz="0" w:space="0" w:color="auto"/>
          </w:divBdr>
        </w:div>
        <w:div w:id="1447656590">
          <w:marLeft w:val="640"/>
          <w:marRight w:val="0"/>
          <w:marTop w:val="0"/>
          <w:marBottom w:val="0"/>
          <w:divBdr>
            <w:top w:val="none" w:sz="0" w:space="0" w:color="auto"/>
            <w:left w:val="none" w:sz="0" w:space="0" w:color="auto"/>
            <w:bottom w:val="none" w:sz="0" w:space="0" w:color="auto"/>
            <w:right w:val="none" w:sz="0" w:space="0" w:color="auto"/>
          </w:divBdr>
        </w:div>
        <w:div w:id="1452633291">
          <w:marLeft w:val="640"/>
          <w:marRight w:val="0"/>
          <w:marTop w:val="0"/>
          <w:marBottom w:val="0"/>
          <w:divBdr>
            <w:top w:val="none" w:sz="0" w:space="0" w:color="auto"/>
            <w:left w:val="none" w:sz="0" w:space="0" w:color="auto"/>
            <w:bottom w:val="none" w:sz="0" w:space="0" w:color="auto"/>
            <w:right w:val="none" w:sz="0" w:space="0" w:color="auto"/>
          </w:divBdr>
        </w:div>
        <w:div w:id="1460487129">
          <w:marLeft w:val="640"/>
          <w:marRight w:val="0"/>
          <w:marTop w:val="0"/>
          <w:marBottom w:val="0"/>
          <w:divBdr>
            <w:top w:val="none" w:sz="0" w:space="0" w:color="auto"/>
            <w:left w:val="none" w:sz="0" w:space="0" w:color="auto"/>
            <w:bottom w:val="none" w:sz="0" w:space="0" w:color="auto"/>
            <w:right w:val="none" w:sz="0" w:space="0" w:color="auto"/>
          </w:divBdr>
        </w:div>
        <w:div w:id="1468812861">
          <w:marLeft w:val="640"/>
          <w:marRight w:val="0"/>
          <w:marTop w:val="0"/>
          <w:marBottom w:val="0"/>
          <w:divBdr>
            <w:top w:val="none" w:sz="0" w:space="0" w:color="auto"/>
            <w:left w:val="none" w:sz="0" w:space="0" w:color="auto"/>
            <w:bottom w:val="none" w:sz="0" w:space="0" w:color="auto"/>
            <w:right w:val="none" w:sz="0" w:space="0" w:color="auto"/>
          </w:divBdr>
        </w:div>
        <w:div w:id="1489709138">
          <w:marLeft w:val="640"/>
          <w:marRight w:val="0"/>
          <w:marTop w:val="0"/>
          <w:marBottom w:val="0"/>
          <w:divBdr>
            <w:top w:val="none" w:sz="0" w:space="0" w:color="auto"/>
            <w:left w:val="none" w:sz="0" w:space="0" w:color="auto"/>
            <w:bottom w:val="none" w:sz="0" w:space="0" w:color="auto"/>
            <w:right w:val="none" w:sz="0" w:space="0" w:color="auto"/>
          </w:divBdr>
        </w:div>
        <w:div w:id="1506164928">
          <w:marLeft w:val="640"/>
          <w:marRight w:val="0"/>
          <w:marTop w:val="0"/>
          <w:marBottom w:val="0"/>
          <w:divBdr>
            <w:top w:val="none" w:sz="0" w:space="0" w:color="auto"/>
            <w:left w:val="none" w:sz="0" w:space="0" w:color="auto"/>
            <w:bottom w:val="none" w:sz="0" w:space="0" w:color="auto"/>
            <w:right w:val="none" w:sz="0" w:space="0" w:color="auto"/>
          </w:divBdr>
        </w:div>
        <w:div w:id="1514762089">
          <w:marLeft w:val="640"/>
          <w:marRight w:val="0"/>
          <w:marTop w:val="0"/>
          <w:marBottom w:val="0"/>
          <w:divBdr>
            <w:top w:val="none" w:sz="0" w:space="0" w:color="auto"/>
            <w:left w:val="none" w:sz="0" w:space="0" w:color="auto"/>
            <w:bottom w:val="none" w:sz="0" w:space="0" w:color="auto"/>
            <w:right w:val="none" w:sz="0" w:space="0" w:color="auto"/>
          </w:divBdr>
        </w:div>
        <w:div w:id="1520240551">
          <w:marLeft w:val="640"/>
          <w:marRight w:val="0"/>
          <w:marTop w:val="0"/>
          <w:marBottom w:val="0"/>
          <w:divBdr>
            <w:top w:val="none" w:sz="0" w:space="0" w:color="auto"/>
            <w:left w:val="none" w:sz="0" w:space="0" w:color="auto"/>
            <w:bottom w:val="none" w:sz="0" w:space="0" w:color="auto"/>
            <w:right w:val="none" w:sz="0" w:space="0" w:color="auto"/>
          </w:divBdr>
        </w:div>
        <w:div w:id="1534878769">
          <w:marLeft w:val="640"/>
          <w:marRight w:val="0"/>
          <w:marTop w:val="0"/>
          <w:marBottom w:val="0"/>
          <w:divBdr>
            <w:top w:val="none" w:sz="0" w:space="0" w:color="auto"/>
            <w:left w:val="none" w:sz="0" w:space="0" w:color="auto"/>
            <w:bottom w:val="none" w:sz="0" w:space="0" w:color="auto"/>
            <w:right w:val="none" w:sz="0" w:space="0" w:color="auto"/>
          </w:divBdr>
        </w:div>
        <w:div w:id="1543320777">
          <w:marLeft w:val="640"/>
          <w:marRight w:val="0"/>
          <w:marTop w:val="0"/>
          <w:marBottom w:val="0"/>
          <w:divBdr>
            <w:top w:val="none" w:sz="0" w:space="0" w:color="auto"/>
            <w:left w:val="none" w:sz="0" w:space="0" w:color="auto"/>
            <w:bottom w:val="none" w:sz="0" w:space="0" w:color="auto"/>
            <w:right w:val="none" w:sz="0" w:space="0" w:color="auto"/>
          </w:divBdr>
        </w:div>
        <w:div w:id="1547714524">
          <w:marLeft w:val="640"/>
          <w:marRight w:val="0"/>
          <w:marTop w:val="0"/>
          <w:marBottom w:val="0"/>
          <w:divBdr>
            <w:top w:val="none" w:sz="0" w:space="0" w:color="auto"/>
            <w:left w:val="none" w:sz="0" w:space="0" w:color="auto"/>
            <w:bottom w:val="none" w:sz="0" w:space="0" w:color="auto"/>
            <w:right w:val="none" w:sz="0" w:space="0" w:color="auto"/>
          </w:divBdr>
        </w:div>
        <w:div w:id="1553806285">
          <w:marLeft w:val="640"/>
          <w:marRight w:val="0"/>
          <w:marTop w:val="0"/>
          <w:marBottom w:val="0"/>
          <w:divBdr>
            <w:top w:val="none" w:sz="0" w:space="0" w:color="auto"/>
            <w:left w:val="none" w:sz="0" w:space="0" w:color="auto"/>
            <w:bottom w:val="none" w:sz="0" w:space="0" w:color="auto"/>
            <w:right w:val="none" w:sz="0" w:space="0" w:color="auto"/>
          </w:divBdr>
        </w:div>
        <w:div w:id="1557663639">
          <w:marLeft w:val="640"/>
          <w:marRight w:val="0"/>
          <w:marTop w:val="0"/>
          <w:marBottom w:val="0"/>
          <w:divBdr>
            <w:top w:val="none" w:sz="0" w:space="0" w:color="auto"/>
            <w:left w:val="none" w:sz="0" w:space="0" w:color="auto"/>
            <w:bottom w:val="none" w:sz="0" w:space="0" w:color="auto"/>
            <w:right w:val="none" w:sz="0" w:space="0" w:color="auto"/>
          </w:divBdr>
        </w:div>
        <w:div w:id="1561211087">
          <w:marLeft w:val="640"/>
          <w:marRight w:val="0"/>
          <w:marTop w:val="0"/>
          <w:marBottom w:val="0"/>
          <w:divBdr>
            <w:top w:val="none" w:sz="0" w:space="0" w:color="auto"/>
            <w:left w:val="none" w:sz="0" w:space="0" w:color="auto"/>
            <w:bottom w:val="none" w:sz="0" w:space="0" w:color="auto"/>
            <w:right w:val="none" w:sz="0" w:space="0" w:color="auto"/>
          </w:divBdr>
        </w:div>
        <w:div w:id="1566380231">
          <w:marLeft w:val="640"/>
          <w:marRight w:val="0"/>
          <w:marTop w:val="0"/>
          <w:marBottom w:val="0"/>
          <w:divBdr>
            <w:top w:val="none" w:sz="0" w:space="0" w:color="auto"/>
            <w:left w:val="none" w:sz="0" w:space="0" w:color="auto"/>
            <w:bottom w:val="none" w:sz="0" w:space="0" w:color="auto"/>
            <w:right w:val="none" w:sz="0" w:space="0" w:color="auto"/>
          </w:divBdr>
        </w:div>
        <w:div w:id="1574319204">
          <w:marLeft w:val="640"/>
          <w:marRight w:val="0"/>
          <w:marTop w:val="0"/>
          <w:marBottom w:val="0"/>
          <w:divBdr>
            <w:top w:val="none" w:sz="0" w:space="0" w:color="auto"/>
            <w:left w:val="none" w:sz="0" w:space="0" w:color="auto"/>
            <w:bottom w:val="none" w:sz="0" w:space="0" w:color="auto"/>
            <w:right w:val="none" w:sz="0" w:space="0" w:color="auto"/>
          </w:divBdr>
        </w:div>
        <w:div w:id="1576403084">
          <w:marLeft w:val="640"/>
          <w:marRight w:val="0"/>
          <w:marTop w:val="0"/>
          <w:marBottom w:val="0"/>
          <w:divBdr>
            <w:top w:val="none" w:sz="0" w:space="0" w:color="auto"/>
            <w:left w:val="none" w:sz="0" w:space="0" w:color="auto"/>
            <w:bottom w:val="none" w:sz="0" w:space="0" w:color="auto"/>
            <w:right w:val="none" w:sz="0" w:space="0" w:color="auto"/>
          </w:divBdr>
        </w:div>
      </w:divsChild>
    </w:div>
    <w:div w:id="355739171">
      <w:bodyDiv w:val="1"/>
      <w:marLeft w:val="0"/>
      <w:marRight w:val="0"/>
      <w:marTop w:val="0"/>
      <w:marBottom w:val="0"/>
      <w:divBdr>
        <w:top w:val="none" w:sz="0" w:space="0" w:color="auto"/>
        <w:left w:val="none" w:sz="0" w:space="0" w:color="auto"/>
        <w:bottom w:val="none" w:sz="0" w:space="0" w:color="auto"/>
        <w:right w:val="none" w:sz="0" w:space="0" w:color="auto"/>
      </w:divBdr>
    </w:div>
    <w:div w:id="358089323">
      <w:bodyDiv w:val="1"/>
      <w:marLeft w:val="0"/>
      <w:marRight w:val="0"/>
      <w:marTop w:val="0"/>
      <w:marBottom w:val="0"/>
      <w:divBdr>
        <w:top w:val="none" w:sz="0" w:space="0" w:color="auto"/>
        <w:left w:val="none" w:sz="0" w:space="0" w:color="auto"/>
        <w:bottom w:val="none" w:sz="0" w:space="0" w:color="auto"/>
        <w:right w:val="none" w:sz="0" w:space="0" w:color="auto"/>
      </w:divBdr>
      <w:divsChild>
        <w:div w:id="132977">
          <w:marLeft w:val="640"/>
          <w:marRight w:val="0"/>
          <w:marTop w:val="0"/>
          <w:marBottom w:val="0"/>
          <w:divBdr>
            <w:top w:val="none" w:sz="0" w:space="0" w:color="auto"/>
            <w:left w:val="none" w:sz="0" w:space="0" w:color="auto"/>
            <w:bottom w:val="none" w:sz="0" w:space="0" w:color="auto"/>
            <w:right w:val="none" w:sz="0" w:space="0" w:color="auto"/>
          </w:divBdr>
        </w:div>
        <w:div w:id="138115387">
          <w:marLeft w:val="640"/>
          <w:marRight w:val="0"/>
          <w:marTop w:val="0"/>
          <w:marBottom w:val="0"/>
          <w:divBdr>
            <w:top w:val="none" w:sz="0" w:space="0" w:color="auto"/>
            <w:left w:val="none" w:sz="0" w:space="0" w:color="auto"/>
            <w:bottom w:val="none" w:sz="0" w:space="0" w:color="auto"/>
            <w:right w:val="none" w:sz="0" w:space="0" w:color="auto"/>
          </w:divBdr>
        </w:div>
        <w:div w:id="169949301">
          <w:marLeft w:val="640"/>
          <w:marRight w:val="0"/>
          <w:marTop w:val="0"/>
          <w:marBottom w:val="0"/>
          <w:divBdr>
            <w:top w:val="none" w:sz="0" w:space="0" w:color="auto"/>
            <w:left w:val="none" w:sz="0" w:space="0" w:color="auto"/>
            <w:bottom w:val="none" w:sz="0" w:space="0" w:color="auto"/>
            <w:right w:val="none" w:sz="0" w:space="0" w:color="auto"/>
          </w:divBdr>
        </w:div>
        <w:div w:id="174615420">
          <w:marLeft w:val="640"/>
          <w:marRight w:val="0"/>
          <w:marTop w:val="0"/>
          <w:marBottom w:val="0"/>
          <w:divBdr>
            <w:top w:val="none" w:sz="0" w:space="0" w:color="auto"/>
            <w:left w:val="none" w:sz="0" w:space="0" w:color="auto"/>
            <w:bottom w:val="none" w:sz="0" w:space="0" w:color="auto"/>
            <w:right w:val="none" w:sz="0" w:space="0" w:color="auto"/>
          </w:divBdr>
        </w:div>
        <w:div w:id="279993929">
          <w:marLeft w:val="640"/>
          <w:marRight w:val="0"/>
          <w:marTop w:val="0"/>
          <w:marBottom w:val="0"/>
          <w:divBdr>
            <w:top w:val="none" w:sz="0" w:space="0" w:color="auto"/>
            <w:left w:val="none" w:sz="0" w:space="0" w:color="auto"/>
            <w:bottom w:val="none" w:sz="0" w:space="0" w:color="auto"/>
            <w:right w:val="none" w:sz="0" w:space="0" w:color="auto"/>
          </w:divBdr>
        </w:div>
        <w:div w:id="311296545">
          <w:marLeft w:val="640"/>
          <w:marRight w:val="0"/>
          <w:marTop w:val="0"/>
          <w:marBottom w:val="0"/>
          <w:divBdr>
            <w:top w:val="none" w:sz="0" w:space="0" w:color="auto"/>
            <w:left w:val="none" w:sz="0" w:space="0" w:color="auto"/>
            <w:bottom w:val="none" w:sz="0" w:space="0" w:color="auto"/>
            <w:right w:val="none" w:sz="0" w:space="0" w:color="auto"/>
          </w:divBdr>
        </w:div>
        <w:div w:id="341444114">
          <w:marLeft w:val="640"/>
          <w:marRight w:val="0"/>
          <w:marTop w:val="0"/>
          <w:marBottom w:val="0"/>
          <w:divBdr>
            <w:top w:val="none" w:sz="0" w:space="0" w:color="auto"/>
            <w:left w:val="none" w:sz="0" w:space="0" w:color="auto"/>
            <w:bottom w:val="none" w:sz="0" w:space="0" w:color="auto"/>
            <w:right w:val="none" w:sz="0" w:space="0" w:color="auto"/>
          </w:divBdr>
        </w:div>
        <w:div w:id="364985002">
          <w:marLeft w:val="640"/>
          <w:marRight w:val="0"/>
          <w:marTop w:val="0"/>
          <w:marBottom w:val="0"/>
          <w:divBdr>
            <w:top w:val="none" w:sz="0" w:space="0" w:color="auto"/>
            <w:left w:val="none" w:sz="0" w:space="0" w:color="auto"/>
            <w:bottom w:val="none" w:sz="0" w:space="0" w:color="auto"/>
            <w:right w:val="none" w:sz="0" w:space="0" w:color="auto"/>
          </w:divBdr>
        </w:div>
        <w:div w:id="382993827">
          <w:marLeft w:val="640"/>
          <w:marRight w:val="0"/>
          <w:marTop w:val="0"/>
          <w:marBottom w:val="0"/>
          <w:divBdr>
            <w:top w:val="none" w:sz="0" w:space="0" w:color="auto"/>
            <w:left w:val="none" w:sz="0" w:space="0" w:color="auto"/>
            <w:bottom w:val="none" w:sz="0" w:space="0" w:color="auto"/>
            <w:right w:val="none" w:sz="0" w:space="0" w:color="auto"/>
          </w:divBdr>
        </w:div>
        <w:div w:id="402796594">
          <w:marLeft w:val="640"/>
          <w:marRight w:val="0"/>
          <w:marTop w:val="0"/>
          <w:marBottom w:val="0"/>
          <w:divBdr>
            <w:top w:val="none" w:sz="0" w:space="0" w:color="auto"/>
            <w:left w:val="none" w:sz="0" w:space="0" w:color="auto"/>
            <w:bottom w:val="none" w:sz="0" w:space="0" w:color="auto"/>
            <w:right w:val="none" w:sz="0" w:space="0" w:color="auto"/>
          </w:divBdr>
        </w:div>
        <w:div w:id="424159145">
          <w:marLeft w:val="640"/>
          <w:marRight w:val="0"/>
          <w:marTop w:val="0"/>
          <w:marBottom w:val="0"/>
          <w:divBdr>
            <w:top w:val="none" w:sz="0" w:space="0" w:color="auto"/>
            <w:left w:val="none" w:sz="0" w:space="0" w:color="auto"/>
            <w:bottom w:val="none" w:sz="0" w:space="0" w:color="auto"/>
            <w:right w:val="none" w:sz="0" w:space="0" w:color="auto"/>
          </w:divBdr>
        </w:div>
        <w:div w:id="428964258">
          <w:marLeft w:val="640"/>
          <w:marRight w:val="0"/>
          <w:marTop w:val="0"/>
          <w:marBottom w:val="0"/>
          <w:divBdr>
            <w:top w:val="none" w:sz="0" w:space="0" w:color="auto"/>
            <w:left w:val="none" w:sz="0" w:space="0" w:color="auto"/>
            <w:bottom w:val="none" w:sz="0" w:space="0" w:color="auto"/>
            <w:right w:val="none" w:sz="0" w:space="0" w:color="auto"/>
          </w:divBdr>
        </w:div>
        <w:div w:id="459302467">
          <w:marLeft w:val="640"/>
          <w:marRight w:val="0"/>
          <w:marTop w:val="0"/>
          <w:marBottom w:val="0"/>
          <w:divBdr>
            <w:top w:val="none" w:sz="0" w:space="0" w:color="auto"/>
            <w:left w:val="none" w:sz="0" w:space="0" w:color="auto"/>
            <w:bottom w:val="none" w:sz="0" w:space="0" w:color="auto"/>
            <w:right w:val="none" w:sz="0" w:space="0" w:color="auto"/>
          </w:divBdr>
        </w:div>
        <w:div w:id="463699867">
          <w:marLeft w:val="640"/>
          <w:marRight w:val="0"/>
          <w:marTop w:val="0"/>
          <w:marBottom w:val="0"/>
          <w:divBdr>
            <w:top w:val="none" w:sz="0" w:space="0" w:color="auto"/>
            <w:left w:val="none" w:sz="0" w:space="0" w:color="auto"/>
            <w:bottom w:val="none" w:sz="0" w:space="0" w:color="auto"/>
            <w:right w:val="none" w:sz="0" w:space="0" w:color="auto"/>
          </w:divBdr>
        </w:div>
        <w:div w:id="486477196">
          <w:marLeft w:val="640"/>
          <w:marRight w:val="0"/>
          <w:marTop w:val="0"/>
          <w:marBottom w:val="0"/>
          <w:divBdr>
            <w:top w:val="none" w:sz="0" w:space="0" w:color="auto"/>
            <w:left w:val="none" w:sz="0" w:space="0" w:color="auto"/>
            <w:bottom w:val="none" w:sz="0" w:space="0" w:color="auto"/>
            <w:right w:val="none" w:sz="0" w:space="0" w:color="auto"/>
          </w:divBdr>
        </w:div>
        <w:div w:id="522986587">
          <w:marLeft w:val="640"/>
          <w:marRight w:val="0"/>
          <w:marTop w:val="0"/>
          <w:marBottom w:val="0"/>
          <w:divBdr>
            <w:top w:val="none" w:sz="0" w:space="0" w:color="auto"/>
            <w:left w:val="none" w:sz="0" w:space="0" w:color="auto"/>
            <w:bottom w:val="none" w:sz="0" w:space="0" w:color="auto"/>
            <w:right w:val="none" w:sz="0" w:space="0" w:color="auto"/>
          </w:divBdr>
        </w:div>
        <w:div w:id="533004605">
          <w:marLeft w:val="640"/>
          <w:marRight w:val="0"/>
          <w:marTop w:val="0"/>
          <w:marBottom w:val="0"/>
          <w:divBdr>
            <w:top w:val="none" w:sz="0" w:space="0" w:color="auto"/>
            <w:left w:val="none" w:sz="0" w:space="0" w:color="auto"/>
            <w:bottom w:val="none" w:sz="0" w:space="0" w:color="auto"/>
            <w:right w:val="none" w:sz="0" w:space="0" w:color="auto"/>
          </w:divBdr>
        </w:div>
        <w:div w:id="546844551">
          <w:marLeft w:val="640"/>
          <w:marRight w:val="0"/>
          <w:marTop w:val="0"/>
          <w:marBottom w:val="0"/>
          <w:divBdr>
            <w:top w:val="none" w:sz="0" w:space="0" w:color="auto"/>
            <w:left w:val="none" w:sz="0" w:space="0" w:color="auto"/>
            <w:bottom w:val="none" w:sz="0" w:space="0" w:color="auto"/>
            <w:right w:val="none" w:sz="0" w:space="0" w:color="auto"/>
          </w:divBdr>
        </w:div>
        <w:div w:id="550464416">
          <w:marLeft w:val="640"/>
          <w:marRight w:val="0"/>
          <w:marTop w:val="0"/>
          <w:marBottom w:val="0"/>
          <w:divBdr>
            <w:top w:val="none" w:sz="0" w:space="0" w:color="auto"/>
            <w:left w:val="none" w:sz="0" w:space="0" w:color="auto"/>
            <w:bottom w:val="none" w:sz="0" w:space="0" w:color="auto"/>
            <w:right w:val="none" w:sz="0" w:space="0" w:color="auto"/>
          </w:divBdr>
        </w:div>
        <w:div w:id="571701382">
          <w:marLeft w:val="640"/>
          <w:marRight w:val="0"/>
          <w:marTop w:val="0"/>
          <w:marBottom w:val="0"/>
          <w:divBdr>
            <w:top w:val="none" w:sz="0" w:space="0" w:color="auto"/>
            <w:left w:val="none" w:sz="0" w:space="0" w:color="auto"/>
            <w:bottom w:val="none" w:sz="0" w:space="0" w:color="auto"/>
            <w:right w:val="none" w:sz="0" w:space="0" w:color="auto"/>
          </w:divBdr>
        </w:div>
        <w:div w:id="589847346">
          <w:marLeft w:val="640"/>
          <w:marRight w:val="0"/>
          <w:marTop w:val="0"/>
          <w:marBottom w:val="0"/>
          <w:divBdr>
            <w:top w:val="none" w:sz="0" w:space="0" w:color="auto"/>
            <w:left w:val="none" w:sz="0" w:space="0" w:color="auto"/>
            <w:bottom w:val="none" w:sz="0" w:space="0" w:color="auto"/>
            <w:right w:val="none" w:sz="0" w:space="0" w:color="auto"/>
          </w:divBdr>
        </w:div>
        <w:div w:id="591937685">
          <w:marLeft w:val="640"/>
          <w:marRight w:val="0"/>
          <w:marTop w:val="0"/>
          <w:marBottom w:val="0"/>
          <w:divBdr>
            <w:top w:val="none" w:sz="0" w:space="0" w:color="auto"/>
            <w:left w:val="none" w:sz="0" w:space="0" w:color="auto"/>
            <w:bottom w:val="none" w:sz="0" w:space="0" w:color="auto"/>
            <w:right w:val="none" w:sz="0" w:space="0" w:color="auto"/>
          </w:divBdr>
        </w:div>
        <w:div w:id="597181853">
          <w:marLeft w:val="640"/>
          <w:marRight w:val="0"/>
          <w:marTop w:val="0"/>
          <w:marBottom w:val="0"/>
          <w:divBdr>
            <w:top w:val="none" w:sz="0" w:space="0" w:color="auto"/>
            <w:left w:val="none" w:sz="0" w:space="0" w:color="auto"/>
            <w:bottom w:val="none" w:sz="0" w:space="0" w:color="auto"/>
            <w:right w:val="none" w:sz="0" w:space="0" w:color="auto"/>
          </w:divBdr>
        </w:div>
        <w:div w:id="668408301">
          <w:marLeft w:val="640"/>
          <w:marRight w:val="0"/>
          <w:marTop w:val="0"/>
          <w:marBottom w:val="0"/>
          <w:divBdr>
            <w:top w:val="none" w:sz="0" w:space="0" w:color="auto"/>
            <w:left w:val="none" w:sz="0" w:space="0" w:color="auto"/>
            <w:bottom w:val="none" w:sz="0" w:space="0" w:color="auto"/>
            <w:right w:val="none" w:sz="0" w:space="0" w:color="auto"/>
          </w:divBdr>
        </w:div>
        <w:div w:id="680670786">
          <w:marLeft w:val="640"/>
          <w:marRight w:val="0"/>
          <w:marTop w:val="0"/>
          <w:marBottom w:val="0"/>
          <w:divBdr>
            <w:top w:val="none" w:sz="0" w:space="0" w:color="auto"/>
            <w:left w:val="none" w:sz="0" w:space="0" w:color="auto"/>
            <w:bottom w:val="none" w:sz="0" w:space="0" w:color="auto"/>
            <w:right w:val="none" w:sz="0" w:space="0" w:color="auto"/>
          </w:divBdr>
        </w:div>
        <w:div w:id="809714415">
          <w:marLeft w:val="640"/>
          <w:marRight w:val="0"/>
          <w:marTop w:val="0"/>
          <w:marBottom w:val="0"/>
          <w:divBdr>
            <w:top w:val="none" w:sz="0" w:space="0" w:color="auto"/>
            <w:left w:val="none" w:sz="0" w:space="0" w:color="auto"/>
            <w:bottom w:val="none" w:sz="0" w:space="0" w:color="auto"/>
            <w:right w:val="none" w:sz="0" w:space="0" w:color="auto"/>
          </w:divBdr>
        </w:div>
        <w:div w:id="889654449">
          <w:marLeft w:val="640"/>
          <w:marRight w:val="0"/>
          <w:marTop w:val="0"/>
          <w:marBottom w:val="0"/>
          <w:divBdr>
            <w:top w:val="none" w:sz="0" w:space="0" w:color="auto"/>
            <w:left w:val="none" w:sz="0" w:space="0" w:color="auto"/>
            <w:bottom w:val="none" w:sz="0" w:space="0" w:color="auto"/>
            <w:right w:val="none" w:sz="0" w:space="0" w:color="auto"/>
          </w:divBdr>
        </w:div>
        <w:div w:id="914246347">
          <w:marLeft w:val="640"/>
          <w:marRight w:val="0"/>
          <w:marTop w:val="0"/>
          <w:marBottom w:val="0"/>
          <w:divBdr>
            <w:top w:val="none" w:sz="0" w:space="0" w:color="auto"/>
            <w:left w:val="none" w:sz="0" w:space="0" w:color="auto"/>
            <w:bottom w:val="none" w:sz="0" w:space="0" w:color="auto"/>
            <w:right w:val="none" w:sz="0" w:space="0" w:color="auto"/>
          </w:divBdr>
        </w:div>
        <w:div w:id="948975285">
          <w:marLeft w:val="640"/>
          <w:marRight w:val="0"/>
          <w:marTop w:val="0"/>
          <w:marBottom w:val="0"/>
          <w:divBdr>
            <w:top w:val="none" w:sz="0" w:space="0" w:color="auto"/>
            <w:left w:val="none" w:sz="0" w:space="0" w:color="auto"/>
            <w:bottom w:val="none" w:sz="0" w:space="0" w:color="auto"/>
            <w:right w:val="none" w:sz="0" w:space="0" w:color="auto"/>
          </w:divBdr>
        </w:div>
        <w:div w:id="954559839">
          <w:marLeft w:val="640"/>
          <w:marRight w:val="0"/>
          <w:marTop w:val="0"/>
          <w:marBottom w:val="0"/>
          <w:divBdr>
            <w:top w:val="none" w:sz="0" w:space="0" w:color="auto"/>
            <w:left w:val="none" w:sz="0" w:space="0" w:color="auto"/>
            <w:bottom w:val="none" w:sz="0" w:space="0" w:color="auto"/>
            <w:right w:val="none" w:sz="0" w:space="0" w:color="auto"/>
          </w:divBdr>
        </w:div>
        <w:div w:id="954823682">
          <w:marLeft w:val="640"/>
          <w:marRight w:val="0"/>
          <w:marTop w:val="0"/>
          <w:marBottom w:val="0"/>
          <w:divBdr>
            <w:top w:val="none" w:sz="0" w:space="0" w:color="auto"/>
            <w:left w:val="none" w:sz="0" w:space="0" w:color="auto"/>
            <w:bottom w:val="none" w:sz="0" w:space="0" w:color="auto"/>
            <w:right w:val="none" w:sz="0" w:space="0" w:color="auto"/>
          </w:divBdr>
        </w:div>
        <w:div w:id="1038701658">
          <w:marLeft w:val="640"/>
          <w:marRight w:val="0"/>
          <w:marTop w:val="0"/>
          <w:marBottom w:val="0"/>
          <w:divBdr>
            <w:top w:val="none" w:sz="0" w:space="0" w:color="auto"/>
            <w:left w:val="none" w:sz="0" w:space="0" w:color="auto"/>
            <w:bottom w:val="none" w:sz="0" w:space="0" w:color="auto"/>
            <w:right w:val="none" w:sz="0" w:space="0" w:color="auto"/>
          </w:divBdr>
        </w:div>
        <w:div w:id="1051005174">
          <w:marLeft w:val="640"/>
          <w:marRight w:val="0"/>
          <w:marTop w:val="0"/>
          <w:marBottom w:val="0"/>
          <w:divBdr>
            <w:top w:val="none" w:sz="0" w:space="0" w:color="auto"/>
            <w:left w:val="none" w:sz="0" w:space="0" w:color="auto"/>
            <w:bottom w:val="none" w:sz="0" w:space="0" w:color="auto"/>
            <w:right w:val="none" w:sz="0" w:space="0" w:color="auto"/>
          </w:divBdr>
        </w:div>
        <w:div w:id="1054623890">
          <w:marLeft w:val="640"/>
          <w:marRight w:val="0"/>
          <w:marTop w:val="0"/>
          <w:marBottom w:val="0"/>
          <w:divBdr>
            <w:top w:val="none" w:sz="0" w:space="0" w:color="auto"/>
            <w:left w:val="none" w:sz="0" w:space="0" w:color="auto"/>
            <w:bottom w:val="none" w:sz="0" w:space="0" w:color="auto"/>
            <w:right w:val="none" w:sz="0" w:space="0" w:color="auto"/>
          </w:divBdr>
        </w:div>
        <w:div w:id="1082288601">
          <w:marLeft w:val="640"/>
          <w:marRight w:val="0"/>
          <w:marTop w:val="0"/>
          <w:marBottom w:val="0"/>
          <w:divBdr>
            <w:top w:val="none" w:sz="0" w:space="0" w:color="auto"/>
            <w:left w:val="none" w:sz="0" w:space="0" w:color="auto"/>
            <w:bottom w:val="none" w:sz="0" w:space="0" w:color="auto"/>
            <w:right w:val="none" w:sz="0" w:space="0" w:color="auto"/>
          </w:divBdr>
        </w:div>
        <w:div w:id="1096751279">
          <w:marLeft w:val="640"/>
          <w:marRight w:val="0"/>
          <w:marTop w:val="0"/>
          <w:marBottom w:val="0"/>
          <w:divBdr>
            <w:top w:val="none" w:sz="0" w:space="0" w:color="auto"/>
            <w:left w:val="none" w:sz="0" w:space="0" w:color="auto"/>
            <w:bottom w:val="none" w:sz="0" w:space="0" w:color="auto"/>
            <w:right w:val="none" w:sz="0" w:space="0" w:color="auto"/>
          </w:divBdr>
        </w:div>
        <w:div w:id="1108431616">
          <w:marLeft w:val="640"/>
          <w:marRight w:val="0"/>
          <w:marTop w:val="0"/>
          <w:marBottom w:val="0"/>
          <w:divBdr>
            <w:top w:val="none" w:sz="0" w:space="0" w:color="auto"/>
            <w:left w:val="none" w:sz="0" w:space="0" w:color="auto"/>
            <w:bottom w:val="none" w:sz="0" w:space="0" w:color="auto"/>
            <w:right w:val="none" w:sz="0" w:space="0" w:color="auto"/>
          </w:divBdr>
        </w:div>
        <w:div w:id="1117334562">
          <w:marLeft w:val="640"/>
          <w:marRight w:val="0"/>
          <w:marTop w:val="0"/>
          <w:marBottom w:val="0"/>
          <w:divBdr>
            <w:top w:val="none" w:sz="0" w:space="0" w:color="auto"/>
            <w:left w:val="none" w:sz="0" w:space="0" w:color="auto"/>
            <w:bottom w:val="none" w:sz="0" w:space="0" w:color="auto"/>
            <w:right w:val="none" w:sz="0" w:space="0" w:color="auto"/>
          </w:divBdr>
        </w:div>
        <w:div w:id="1124538351">
          <w:marLeft w:val="640"/>
          <w:marRight w:val="0"/>
          <w:marTop w:val="0"/>
          <w:marBottom w:val="0"/>
          <w:divBdr>
            <w:top w:val="none" w:sz="0" w:space="0" w:color="auto"/>
            <w:left w:val="none" w:sz="0" w:space="0" w:color="auto"/>
            <w:bottom w:val="none" w:sz="0" w:space="0" w:color="auto"/>
            <w:right w:val="none" w:sz="0" w:space="0" w:color="auto"/>
          </w:divBdr>
        </w:div>
        <w:div w:id="1181427649">
          <w:marLeft w:val="640"/>
          <w:marRight w:val="0"/>
          <w:marTop w:val="0"/>
          <w:marBottom w:val="0"/>
          <w:divBdr>
            <w:top w:val="none" w:sz="0" w:space="0" w:color="auto"/>
            <w:left w:val="none" w:sz="0" w:space="0" w:color="auto"/>
            <w:bottom w:val="none" w:sz="0" w:space="0" w:color="auto"/>
            <w:right w:val="none" w:sz="0" w:space="0" w:color="auto"/>
          </w:divBdr>
        </w:div>
        <w:div w:id="1183520226">
          <w:marLeft w:val="640"/>
          <w:marRight w:val="0"/>
          <w:marTop w:val="0"/>
          <w:marBottom w:val="0"/>
          <w:divBdr>
            <w:top w:val="none" w:sz="0" w:space="0" w:color="auto"/>
            <w:left w:val="none" w:sz="0" w:space="0" w:color="auto"/>
            <w:bottom w:val="none" w:sz="0" w:space="0" w:color="auto"/>
            <w:right w:val="none" w:sz="0" w:space="0" w:color="auto"/>
          </w:divBdr>
        </w:div>
        <w:div w:id="1198391535">
          <w:marLeft w:val="640"/>
          <w:marRight w:val="0"/>
          <w:marTop w:val="0"/>
          <w:marBottom w:val="0"/>
          <w:divBdr>
            <w:top w:val="none" w:sz="0" w:space="0" w:color="auto"/>
            <w:left w:val="none" w:sz="0" w:space="0" w:color="auto"/>
            <w:bottom w:val="none" w:sz="0" w:space="0" w:color="auto"/>
            <w:right w:val="none" w:sz="0" w:space="0" w:color="auto"/>
          </w:divBdr>
        </w:div>
        <w:div w:id="1210267958">
          <w:marLeft w:val="640"/>
          <w:marRight w:val="0"/>
          <w:marTop w:val="0"/>
          <w:marBottom w:val="0"/>
          <w:divBdr>
            <w:top w:val="none" w:sz="0" w:space="0" w:color="auto"/>
            <w:left w:val="none" w:sz="0" w:space="0" w:color="auto"/>
            <w:bottom w:val="none" w:sz="0" w:space="0" w:color="auto"/>
            <w:right w:val="none" w:sz="0" w:space="0" w:color="auto"/>
          </w:divBdr>
        </w:div>
        <w:div w:id="1221553511">
          <w:marLeft w:val="640"/>
          <w:marRight w:val="0"/>
          <w:marTop w:val="0"/>
          <w:marBottom w:val="0"/>
          <w:divBdr>
            <w:top w:val="none" w:sz="0" w:space="0" w:color="auto"/>
            <w:left w:val="none" w:sz="0" w:space="0" w:color="auto"/>
            <w:bottom w:val="none" w:sz="0" w:space="0" w:color="auto"/>
            <w:right w:val="none" w:sz="0" w:space="0" w:color="auto"/>
          </w:divBdr>
        </w:div>
        <w:div w:id="1283153116">
          <w:marLeft w:val="640"/>
          <w:marRight w:val="0"/>
          <w:marTop w:val="0"/>
          <w:marBottom w:val="0"/>
          <w:divBdr>
            <w:top w:val="none" w:sz="0" w:space="0" w:color="auto"/>
            <w:left w:val="none" w:sz="0" w:space="0" w:color="auto"/>
            <w:bottom w:val="none" w:sz="0" w:space="0" w:color="auto"/>
            <w:right w:val="none" w:sz="0" w:space="0" w:color="auto"/>
          </w:divBdr>
        </w:div>
        <w:div w:id="1297025897">
          <w:marLeft w:val="640"/>
          <w:marRight w:val="0"/>
          <w:marTop w:val="0"/>
          <w:marBottom w:val="0"/>
          <w:divBdr>
            <w:top w:val="none" w:sz="0" w:space="0" w:color="auto"/>
            <w:left w:val="none" w:sz="0" w:space="0" w:color="auto"/>
            <w:bottom w:val="none" w:sz="0" w:space="0" w:color="auto"/>
            <w:right w:val="none" w:sz="0" w:space="0" w:color="auto"/>
          </w:divBdr>
        </w:div>
        <w:div w:id="1301880966">
          <w:marLeft w:val="640"/>
          <w:marRight w:val="0"/>
          <w:marTop w:val="0"/>
          <w:marBottom w:val="0"/>
          <w:divBdr>
            <w:top w:val="none" w:sz="0" w:space="0" w:color="auto"/>
            <w:left w:val="none" w:sz="0" w:space="0" w:color="auto"/>
            <w:bottom w:val="none" w:sz="0" w:space="0" w:color="auto"/>
            <w:right w:val="none" w:sz="0" w:space="0" w:color="auto"/>
          </w:divBdr>
        </w:div>
        <w:div w:id="1319966628">
          <w:marLeft w:val="640"/>
          <w:marRight w:val="0"/>
          <w:marTop w:val="0"/>
          <w:marBottom w:val="0"/>
          <w:divBdr>
            <w:top w:val="none" w:sz="0" w:space="0" w:color="auto"/>
            <w:left w:val="none" w:sz="0" w:space="0" w:color="auto"/>
            <w:bottom w:val="none" w:sz="0" w:space="0" w:color="auto"/>
            <w:right w:val="none" w:sz="0" w:space="0" w:color="auto"/>
          </w:divBdr>
        </w:div>
        <w:div w:id="1342319970">
          <w:marLeft w:val="640"/>
          <w:marRight w:val="0"/>
          <w:marTop w:val="0"/>
          <w:marBottom w:val="0"/>
          <w:divBdr>
            <w:top w:val="none" w:sz="0" w:space="0" w:color="auto"/>
            <w:left w:val="none" w:sz="0" w:space="0" w:color="auto"/>
            <w:bottom w:val="none" w:sz="0" w:space="0" w:color="auto"/>
            <w:right w:val="none" w:sz="0" w:space="0" w:color="auto"/>
          </w:divBdr>
        </w:div>
        <w:div w:id="1420374305">
          <w:marLeft w:val="640"/>
          <w:marRight w:val="0"/>
          <w:marTop w:val="0"/>
          <w:marBottom w:val="0"/>
          <w:divBdr>
            <w:top w:val="none" w:sz="0" w:space="0" w:color="auto"/>
            <w:left w:val="none" w:sz="0" w:space="0" w:color="auto"/>
            <w:bottom w:val="none" w:sz="0" w:space="0" w:color="auto"/>
            <w:right w:val="none" w:sz="0" w:space="0" w:color="auto"/>
          </w:divBdr>
        </w:div>
        <w:div w:id="1429346377">
          <w:marLeft w:val="640"/>
          <w:marRight w:val="0"/>
          <w:marTop w:val="0"/>
          <w:marBottom w:val="0"/>
          <w:divBdr>
            <w:top w:val="none" w:sz="0" w:space="0" w:color="auto"/>
            <w:left w:val="none" w:sz="0" w:space="0" w:color="auto"/>
            <w:bottom w:val="none" w:sz="0" w:space="0" w:color="auto"/>
            <w:right w:val="none" w:sz="0" w:space="0" w:color="auto"/>
          </w:divBdr>
        </w:div>
        <w:div w:id="1583485767">
          <w:marLeft w:val="640"/>
          <w:marRight w:val="0"/>
          <w:marTop w:val="0"/>
          <w:marBottom w:val="0"/>
          <w:divBdr>
            <w:top w:val="none" w:sz="0" w:space="0" w:color="auto"/>
            <w:left w:val="none" w:sz="0" w:space="0" w:color="auto"/>
            <w:bottom w:val="none" w:sz="0" w:space="0" w:color="auto"/>
            <w:right w:val="none" w:sz="0" w:space="0" w:color="auto"/>
          </w:divBdr>
        </w:div>
      </w:divsChild>
    </w:div>
    <w:div w:id="362680974">
      <w:bodyDiv w:val="1"/>
      <w:marLeft w:val="0"/>
      <w:marRight w:val="0"/>
      <w:marTop w:val="0"/>
      <w:marBottom w:val="0"/>
      <w:divBdr>
        <w:top w:val="none" w:sz="0" w:space="0" w:color="auto"/>
        <w:left w:val="none" w:sz="0" w:space="0" w:color="auto"/>
        <w:bottom w:val="none" w:sz="0" w:space="0" w:color="auto"/>
        <w:right w:val="none" w:sz="0" w:space="0" w:color="auto"/>
      </w:divBdr>
      <w:divsChild>
        <w:div w:id="109446026">
          <w:marLeft w:val="562"/>
          <w:marRight w:val="0"/>
          <w:marTop w:val="86"/>
          <w:marBottom w:val="160"/>
          <w:divBdr>
            <w:top w:val="none" w:sz="0" w:space="0" w:color="auto"/>
            <w:left w:val="none" w:sz="0" w:space="0" w:color="auto"/>
            <w:bottom w:val="none" w:sz="0" w:space="0" w:color="auto"/>
            <w:right w:val="none" w:sz="0" w:space="0" w:color="auto"/>
          </w:divBdr>
        </w:div>
        <w:div w:id="454256738">
          <w:marLeft w:val="562"/>
          <w:marRight w:val="0"/>
          <w:marTop w:val="86"/>
          <w:marBottom w:val="160"/>
          <w:divBdr>
            <w:top w:val="none" w:sz="0" w:space="0" w:color="auto"/>
            <w:left w:val="none" w:sz="0" w:space="0" w:color="auto"/>
            <w:bottom w:val="none" w:sz="0" w:space="0" w:color="auto"/>
            <w:right w:val="none" w:sz="0" w:space="0" w:color="auto"/>
          </w:divBdr>
        </w:div>
        <w:div w:id="533540621">
          <w:marLeft w:val="562"/>
          <w:marRight w:val="0"/>
          <w:marTop w:val="86"/>
          <w:marBottom w:val="160"/>
          <w:divBdr>
            <w:top w:val="none" w:sz="0" w:space="0" w:color="auto"/>
            <w:left w:val="none" w:sz="0" w:space="0" w:color="auto"/>
            <w:bottom w:val="none" w:sz="0" w:space="0" w:color="auto"/>
            <w:right w:val="none" w:sz="0" w:space="0" w:color="auto"/>
          </w:divBdr>
        </w:div>
        <w:div w:id="690912399">
          <w:marLeft w:val="562"/>
          <w:marRight w:val="0"/>
          <w:marTop w:val="86"/>
          <w:marBottom w:val="160"/>
          <w:divBdr>
            <w:top w:val="none" w:sz="0" w:space="0" w:color="auto"/>
            <w:left w:val="none" w:sz="0" w:space="0" w:color="auto"/>
            <w:bottom w:val="none" w:sz="0" w:space="0" w:color="auto"/>
            <w:right w:val="none" w:sz="0" w:space="0" w:color="auto"/>
          </w:divBdr>
        </w:div>
        <w:div w:id="997928689">
          <w:marLeft w:val="562"/>
          <w:marRight w:val="0"/>
          <w:marTop w:val="86"/>
          <w:marBottom w:val="160"/>
          <w:divBdr>
            <w:top w:val="none" w:sz="0" w:space="0" w:color="auto"/>
            <w:left w:val="none" w:sz="0" w:space="0" w:color="auto"/>
            <w:bottom w:val="none" w:sz="0" w:space="0" w:color="auto"/>
            <w:right w:val="none" w:sz="0" w:space="0" w:color="auto"/>
          </w:divBdr>
        </w:div>
        <w:div w:id="1143304733">
          <w:marLeft w:val="562"/>
          <w:marRight w:val="0"/>
          <w:marTop w:val="86"/>
          <w:marBottom w:val="160"/>
          <w:divBdr>
            <w:top w:val="none" w:sz="0" w:space="0" w:color="auto"/>
            <w:left w:val="none" w:sz="0" w:space="0" w:color="auto"/>
            <w:bottom w:val="none" w:sz="0" w:space="0" w:color="auto"/>
            <w:right w:val="none" w:sz="0" w:space="0" w:color="auto"/>
          </w:divBdr>
        </w:div>
        <w:div w:id="1186410397">
          <w:marLeft w:val="562"/>
          <w:marRight w:val="0"/>
          <w:marTop w:val="86"/>
          <w:marBottom w:val="160"/>
          <w:divBdr>
            <w:top w:val="none" w:sz="0" w:space="0" w:color="auto"/>
            <w:left w:val="none" w:sz="0" w:space="0" w:color="auto"/>
            <w:bottom w:val="none" w:sz="0" w:space="0" w:color="auto"/>
            <w:right w:val="none" w:sz="0" w:space="0" w:color="auto"/>
          </w:divBdr>
        </w:div>
        <w:div w:id="1340815112">
          <w:marLeft w:val="562"/>
          <w:marRight w:val="0"/>
          <w:marTop w:val="86"/>
          <w:marBottom w:val="160"/>
          <w:divBdr>
            <w:top w:val="none" w:sz="0" w:space="0" w:color="auto"/>
            <w:left w:val="none" w:sz="0" w:space="0" w:color="auto"/>
            <w:bottom w:val="none" w:sz="0" w:space="0" w:color="auto"/>
            <w:right w:val="none" w:sz="0" w:space="0" w:color="auto"/>
          </w:divBdr>
        </w:div>
      </w:divsChild>
    </w:div>
    <w:div w:id="366223071">
      <w:bodyDiv w:val="1"/>
      <w:marLeft w:val="0"/>
      <w:marRight w:val="0"/>
      <w:marTop w:val="0"/>
      <w:marBottom w:val="0"/>
      <w:divBdr>
        <w:top w:val="none" w:sz="0" w:space="0" w:color="auto"/>
        <w:left w:val="none" w:sz="0" w:space="0" w:color="auto"/>
        <w:bottom w:val="none" w:sz="0" w:space="0" w:color="auto"/>
        <w:right w:val="none" w:sz="0" w:space="0" w:color="auto"/>
      </w:divBdr>
      <w:divsChild>
        <w:div w:id="40250944">
          <w:marLeft w:val="640"/>
          <w:marRight w:val="0"/>
          <w:marTop w:val="0"/>
          <w:marBottom w:val="0"/>
          <w:divBdr>
            <w:top w:val="none" w:sz="0" w:space="0" w:color="auto"/>
            <w:left w:val="none" w:sz="0" w:space="0" w:color="auto"/>
            <w:bottom w:val="none" w:sz="0" w:space="0" w:color="auto"/>
            <w:right w:val="none" w:sz="0" w:space="0" w:color="auto"/>
          </w:divBdr>
        </w:div>
        <w:div w:id="209922873">
          <w:marLeft w:val="640"/>
          <w:marRight w:val="0"/>
          <w:marTop w:val="0"/>
          <w:marBottom w:val="0"/>
          <w:divBdr>
            <w:top w:val="none" w:sz="0" w:space="0" w:color="auto"/>
            <w:left w:val="none" w:sz="0" w:space="0" w:color="auto"/>
            <w:bottom w:val="none" w:sz="0" w:space="0" w:color="auto"/>
            <w:right w:val="none" w:sz="0" w:space="0" w:color="auto"/>
          </w:divBdr>
        </w:div>
        <w:div w:id="211159579">
          <w:marLeft w:val="640"/>
          <w:marRight w:val="0"/>
          <w:marTop w:val="0"/>
          <w:marBottom w:val="0"/>
          <w:divBdr>
            <w:top w:val="none" w:sz="0" w:space="0" w:color="auto"/>
            <w:left w:val="none" w:sz="0" w:space="0" w:color="auto"/>
            <w:bottom w:val="none" w:sz="0" w:space="0" w:color="auto"/>
            <w:right w:val="none" w:sz="0" w:space="0" w:color="auto"/>
          </w:divBdr>
        </w:div>
        <w:div w:id="275990184">
          <w:marLeft w:val="640"/>
          <w:marRight w:val="0"/>
          <w:marTop w:val="0"/>
          <w:marBottom w:val="0"/>
          <w:divBdr>
            <w:top w:val="none" w:sz="0" w:space="0" w:color="auto"/>
            <w:left w:val="none" w:sz="0" w:space="0" w:color="auto"/>
            <w:bottom w:val="none" w:sz="0" w:space="0" w:color="auto"/>
            <w:right w:val="none" w:sz="0" w:space="0" w:color="auto"/>
          </w:divBdr>
        </w:div>
        <w:div w:id="351995898">
          <w:marLeft w:val="640"/>
          <w:marRight w:val="0"/>
          <w:marTop w:val="0"/>
          <w:marBottom w:val="0"/>
          <w:divBdr>
            <w:top w:val="none" w:sz="0" w:space="0" w:color="auto"/>
            <w:left w:val="none" w:sz="0" w:space="0" w:color="auto"/>
            <w:bottom w:val="none" w:sz="0" w:space="0" w:color="auto"/>
            <w:right w:val="none" w:sz="0" w:space="0" w:color="auto"/>
          </w:divBdr>
        </w:div>
        <w:div w:id="376584209">
          <w:marLeft w:val="640"/>
          <w:marRight w:val="0"/>
          <w:marTop w:val="0"/>
          <w:marBottom w:val="0"/>
          <w:divBdr>
            <w:top w:val="none" w:sz="0" w:space="0" w:color="auto"/>
            <w:left w:val="none" w:sz="0" w:space="0" w:color="auto"/>
            <w:bottom w:val="none" w:sz="0" w:space="0" w:color="auto"/>
            <w:right w:val="none" w:sz="0" w:space="0" w:color="auto"/>
          </w:divBdr>
        </w:div>
        <w:div w:id="378437521">
          <w:marLeft w:val="640"/>
          <w:marRight w:val="0"/>
          <w:marTop w:val="0"/>
          <w:marBottom w:val="0"/>
          <w:divBdr>
            <w:top w:val="none" w:sz="0" w:space="0" w:color="auto"/>
            <w:left w:val="none" w:sz="0" w:space="0" w:color="auto"/>
            <w:bottom w:val="none" w:sz="0" w:space="0" w:color="auto"/>
            <w:right w:val="none" w:sz="0" w:space="0" w:color="auto"/>
          </w:divBdr>
        </w:div>
        <w:div w:id="393510424">
          <w:marLeft w:val="640"/>
          <w:marRight w:val="0"/>
          <w:marTop w:val="0"/>
          <w:marBottom w:val="0"/>
          <w:divBdr>
            <w:top w:val="none" w:sz="0" w:space="0" w:color="auto"/>
            <w:left w:val="none" w:sz="0" w:space="0" w:color="auto"/>
            <w:bottom w:val="none" w:sz="0" w:space="0" w:color="auto"/>
            <w:right w:val="none" w:sz="0" w:space="0" w:color="auto"/>
          </w:divBdr>
        </w:div>
        <w:div w:id="446243400">
          <w:marLeft w:val="640"/>
          <w:marRight w:val="0"/>
          <w:marTop w:val="0"/>
          <w:marBottom w:val="0"/>
          <w:divBdr>
            <w:top w:val="none" w:sz="0" w:space="0" w:color="auto"/>
            <w:left w:val="none" w:sz="0" w:space="0" w:color="auto"/>
            <w:bottom w:val="none" w:sz="0" w:space="0" w:color="auto"/>
            <w:right w:val="none" w:sz="0" w:space="0" w:color="auto"/>
          </w:divBdr>
        </w:div>
        <w:div w:id="464276924">
          <w:marLeft w:val="640"/>
          <w:marRight w:val="0"/>
          <w:marTop w:val="0"/>
          <w:marBottom w:val="0"/>
          <w:divBdr>
            <w:top w:val="none" w:sz="0" w:space="0" w:color="auto"/>
            <w:left w:val="none" w:sz="0" w:space="0" w:color="auto"/>
            <w:bottom w:val="none" w:sz="0" w:space="0" w:color="auto"/>
            <w:right w:val="none" w:sz="0" w:space="0" w:color="auto"/>
          </w:divBdr>
        </w:div>
        <w:div w:id="498155121">
          <w:marLeft w:val="640"/>
          <w:marRight w:val="0"/>
          <w:marTop w:val="0"/>
          <w:marBottom w:val="0"/>
          <w:divBdr>
            <w:top w:val="none" w:sz="0" w:space="0" w:color="auto"/>
            <w:left w:val="none" w:sz="0" w:space="0" w:color="auto"/>
            <w:bottom w:val="none" w:sz="0" w:space="0" w:color="auto"/>
            <w:right w:val="none" w:sz="0" w:space="0" w:color="auto"/>
          </w:divBdr>
        </w:div>
        <w:div w:id="578710864">
          <w:marLeft w:val="640"/>
          <w:marRight w:val="0"/>
          <w:marTop w:val="0"/>
          <w:marBottom w:val="0"/>
          <w:divBdr>
            <w:top w:val="none" w:sz="0" w:space="0" w:color="auto"/>
            <w:left w:val="none" w:sz="0" w:space="0" w:color="auto"/>
            <w:bottom w:val="none" w:sz="0" w:space="0" w:color="auto"/>
            <w:right w:val="none" w:sz="0" w:space="0" w:color="auto"/>
          </w:divBdr>
        </w:div>
        <w:div w:id="738675012">
          <w:marLeft w:val="640"/>
          <w:marRight w:val="0"/>
          <w:marTop w:val="0"/>
          <w:marBottom w:val="0"/>
          <w:divBdr>
            <w:top w:val="none" w:sz="0" w:space="0" w:color="auto"/>
            <w:left w:val="none" w:sz="0" w:space="0" w:color="auto"/>
            <w:bottom w:val="none" w:sz="0" w:space="0" w:color="auto"/>
            <w:right w:val="none" w:sz="0" w:space="0" w:color="auto"/>
          </w:divBdr>
        </w:div>
        <w:div w:id="867525743">
          <w:marLeft w:val="640"/>
          <w:marRight w:val="0"/>
          <w:marTop w:val="0"/>
          <w:marBottom w:val="0"/>
          <w:divBdr>
            <w:top w:val="none" w:sz="0" w:space="0" w:color="auto"/>
            <w:left w:val="none" w:sz="0" w:space="0" w:color="auto"/>
            <w:bottom w:val="none" w:sz="0" w:space="0" w:color="auto"/>
            <w:right w:val="none" w:sz="0" w:space="0" w:color="auto"/>
          </w:divBdr>
        </w:div>
        <w:div w:id="920336792">
          <w:marLeft w:val="640"/>
          <w:marRight w:val="0"/>
          <w:marTop w:val="0"/>
          <w:marBottom w:val="0"/>
          <w:divBdr>
            <w:top w:val="none" w:sz="0" w:space="0" w:color="auto"/>
            <w:left w:val="none" w:sz="0" w:space="0" w:color="auto"/>
            <w:bottom w:val="none" w:sz="0" w:space="0" w:color="auto"/>
            <w:right w:val="none" w:sz="0" w:space="0" w:color="auto"/>
          </w:divBdr>
        </w:div>
        <w:div w:id="947202723">
          <w:marLeft w:val="640"/>
          <w:marRight w:val="0"/>
          <w:marTop w:val="0"/>
          <w:marBottom w:val="0"/>
          <w:divBdr>
            <w:top w:val="none" w:sz="0" w:space="0" w:color="auto"/>
            <w:left w:val="none" w:sz="0" w:space="0" w:color="auto"/>
            <w:bottom w:val="none" w:sz="0" w:space="0" w:color="auto"/>
            <w:right w:val="none" w:sz="0" w:space="0" w:color="auto"/>
          </w:divBdr>
        </w:div>
        <w:div w:id="1084448824">
          <w:marLeft w:val="640"/>
          <w:marRight w:val="0"/>
          <w:marTop w:val="0"/>
          <w:marBottom w:val="0"/>
          <w:divBdr>
            <w:top w:val="none" w:sz="0" w:space="0" w:color="auto"/>
            <w:left w:val="none" w:sz="0" w:space="0" w:color="auto"/>
            <w:bottom w:val="none" w:sz="0" w:space="0" w:color="auto"/>
            <w:right w:val="none" w:sz="0" w:space="0" w:color="auto"/>
          </w:divBdr>
        </w:div>
        <w:div w:id="1128276851">
          <w:marLeft w:val="640"/>
          <w:marRight w:val="0"/>
          <w:marTop w:val="0"/>
          <w:marBottom w:val="0"/>
          <w:divBdr>
            <w:top w:val="none" w:sz="0" w:space="0" w:color="auto"/>
            <w:left w:val="none" w:sz="0" w:space="0" w:color="auto"/>
            <w:bottom w:val="none" w:sz="0" w:space="0" w:color="auto"/>
            <w:right w:val="none" w:sz="0" w:space="0" w:color="auto"/>
          </w:divBdr>
        </w:div>
        <w:div w:id="1137257946">
          <w:marLeft w:val="640"/>
          <w:marRight w:val="0"/>
          <w:marTop w:val="0"/>
          <w:marBottom w:val="0"/>
          <w:divBdr>
            <w:top w:val="none" w:sz="0" w:space="0" w:color="auto"/>
            <w:left w:val="none" w:sz="0" w:space="0" w:color="auto"/>
            <w:bottom w:val="none" w:sz="0" w:space="0" w:color="auto"/>
            <w:right w:val="none" w:sz="0" w:space="0" w:color="auto"/>
          </w:divBdr>
        </w:div>
        <w:div w:id="1210415676">
          <w:marLeft w:val="640"/>
          <w:marRight w:val="0"/>
          <w:marTop w:val="0"/>
          <w:marBottom w:val="0"/>
          <w:divBdr>
            <w:top w:val="none" w:sz="0" w:space="0" w:color="auto"/>
            <w:left w:val="none" w:sz="0" w:space="0" w:color="auto"/>
            <w:bottom w:val="none" w:sz="0" w:space="0" w:color="auto"/>
            <w:right w:val="none" w:sz="0" w:space="0" w:color="auto"/>
          </w:divBdr>
        </w:div>
        <w:div w:id="1274051488">
          <w:marLeft w:val="640"/>
          <w:marRight w:val="0"/>
          <w:marTop w:val="0"/>
          <w:marBottom w:val="0"/>
          <w:divBdr>
            <w:top w:val="none" w:sz="0" w:space="0" w:color="auto"/>
            <w:left w:val="none" w:sz="0" w:space="0" w:color="auto"/>
            <w:bottom w:val="none" w:sz="0" w:space="0" w:color="auto"/>
            <w:right w:val="none" w:sz="0" w:space="0" w:color="auto"/>
          </w:divBdr>
        </w:div>
        <w:div w:id="1306735876">
          <w:marLeft w:val="640"/>
          <w:marRight w:val="0"/>
          <w:marTop w:val="0"/>
          <w:marBottom w:val="0"/>
          <w:divBdr>
            <w:top w:val="none" w:sz="0" w:space="0" w:color="auto"/>
            <w:left w:val="none" w:sz="0" w:space="0" w:color="auto"/>
            <w:bottom w:val="none" w:sz="0" w:space="0" w:color="auto"/>
            <w:right w:val="none" w:sz="0" w:space="0" w:color="auto"/>
          </w:divBdr>
        </w:div>
        <w:div w:id="1406564700">
          <w:marLeft w:val="640"/>
          <w:marRight w:val="0"/>
          <w:marTop w:val="0"/>
          <w:marBottom w:val="0"/>
          <w:divBdr>
            <w:top w:val="none" w:sz="0" w:space="0" w:color="auto"/>
            <w:left w:val="none" w:sz="0" w:space="0" w:color="auto"/>
            <w:bottom w:val="none" w:sz="0" w:space="0" w:color="auto"/>
            <w:right w:val="none" w:sz="0" w:space="0" w:color="auto"/>
          </w:divBdr>
        </w:div>
        <w:div w:id="1446465535">
          <w:marLeft w:val="640"/>
          <w:marRight w:val="0"/>
          <w:marTop w:val="0"/>
          <w:marBottom w:val="0"/>
          <w:divBdr>
            <w:top w:val="none" w:sz="0" w:space="0" w:color="auto"/>
            <w:left w:val="none" w:sz="0" w:space="0" w:color="auto"/>
            <w:bottom w:val="none" w:sz="0" w:space="0" w:color="auto"/>
            <w:right w:val="none" w:sz="0" w:space="0" w:color="auto"/>
          </w:divBdr>
        </w:div>
      </w:divsChild>
    </w:div>
    <w:div w:id="366640203">
      <w:bodyDiv w:val="1"/>
      <w:marLeft w:val="0"/>
      <w:marRight w:val="0"/>
      <w:marTop w:val="0"/>
      <w:marBottom w:val="0"/>
      <w:divBdr>
        <w:top w:val="none" w:sz="0" w:space="0" w:color="auto"/>
        <w:left w:val="none" w:sz="0" w:space="0" w:color="auto"/>
        <w:bottom w:val="none" w:sz="0" w:space="0" w:color="auto"/>
        <w:right w:val="none" w:sz="0" w:space="0" w:color="auto"/>
      </w:divBdr>
      <w:divsChild>
        <w:div w:id="34542891">
          <w:marLeft w:val="640"/>
          <w:marRight w:val="0"/>
          <w:marTop w:val="0"/>
          <w:marBottom w:val="0"/>
          <w:divBdr>
            <w:top w:val="none" w:sz="0" w:space="0" w:color="auto"/>
            <w:left w:val="none" w:sz="0" w:space="0" w:color="auto"/>
            <w:bottom w:val="none" w:sz="0" w:space="0" w:color="auto"/>
            <w:right w:val="none" w:sz="0" w:space="0" w:color="auto"/>
          </w:divBdr>
        </w:div>
        <w:div w:id="63645672">
          <w:marLeft w:val="640"/>
          <w:marRight w:val="0"/>
          <w:marTop w:val="0"/>
          <w:marBottom w:val="0"/>
          <w:divBdr>
            <w:top w:val="none" w:sz="0" w:space="0" w:color="auto"/>
            <w:left w:val="none" w:sz="0" w:space="0" w:color="auto"/>
            <w:bottom w:val="none" w:sz="0" w:space="0" w:color="auto"/>
            <w:right w:val="none" w:sz="0" w:space="0" w:color="auto"/>
          </w:divBdr>
        </w:div>
        <w:div w:id="66802169">
          <w:marLeft w:val="640"/>
          <w:marRight w:val="0"/>
          <w:marTop w:val="0"/>
          <w:marBottom w:val="0"/>
          <w:divBdr>
            <w:top w:val="none" w:sz="0" w:space="0" w:color="auto"/>
            <w:left w:val="none" w:sz="0" w:space="0" w:color="auto"/>
            <w:bottom w:val="none" w:sz="0" w:space="0" w:color="auto"/>
            <w:right w:val="none" w:sz="0" w:space="0" w:color="auto"/>
          </w:divBdr>
        </w:div>
        <w:div w:id="68696525">
          <w:marLeft w:val="640"/>
          <w:marRight w:val="0"/>
          <w:marTop w:val="0"/>
          <w:marBottom w:val="0"/>
          <w:divBdr>
            <w:top w:val="none" w:sz="0" w:space="0" w:color="auto"/>
            <w:left w:val="none" w:sz="0" w:space="0" w:color="auto"/>
            <w:bottom w:val="none" w:sz="0" w:space="0" w:color="auto"/>
            <w:right w:val="none" w:sz="0" w:space="0" w:color="auto"/>
          </w:divBdr>
        </w:div>
        <w:div w:id="72628886">
          <w:marLeft w:val="640"/>
          <w:marRight w:val="0"/>
          <w:marTop w:val="0"/>
          <w:marBottom w:val="0"/>
          <w:divBdr>
            <w:top w:val="none" w:sz="0" w:space="0" w:color="auto"/>
            <w:left w:val="none" w:sz="0" w:space="0" w:color="auto"/>
            <w:bottom w:val="none" w:sz="0" w:space="0" w:color="auto"/>
            <w:right w:val="none" w:sz="0" w:space="0" w:color="auto"/>
          </w:divBdr>
        </w:div>
        <w:div w:id="78867538">
          <w:marLeft w:val="640"/>
          <w:marRight w:val="0"/>
          <w:marTop w:val="0"/>
          <w:marBottom w:val="0"/>
          <w:divBdr>
            <w:top w:val="none" w:sz="0" w:space="0" w:color="auto"/>
            <w:left w:val="none" w:sz="0" w:space="0" w:color="auto"/>
            <w:bottom w:val="none" w:sz="0" w:space="0" w:color="auto"/>
            <w:right w:val="none" w:sz="0" w:space="0" w:color="auto"/>
          </w:divBdr>
        </w:div>
        <w:div w:id="87968811">
          <w:marLeft w:val="640"/>
          <w:marRight w:val="0"/>
          <w:marTop w:val="0"/>
          <w:marBottom w:val="0"/>
          <w:divBdr>
            <w:top w:val="none" w:sz="0" w:space="0" w:color="auto"/>
            <w:left w:val="none" w:sz="0" w:space="0" w:color="auto"/>
            <w:bottom w:val="none" w:sz="0" w:space="0" w:color="auto"/>
            <w:right w:val="none" w:sz="0" w:space="0" w:color="auto"/>
          </w:divBdr>
        </w:div>
        <w:div w:id="89090500">
          <w:marLeft w:val="640"/>
          <w:marRight w:val="0"/>
          <w:marTop w:val="0"/>
          <w:marBottom w:val="0"/>
          <w:divBdr>
            <w:top w:val="none" w:sz="0" w:space="0" w:color="auto"/>
            <w:left w:val="none" w:sz="0" w:space="0" w:color="auto"/>
            <w:bottom w:val="none" w:sz="0" w:space="0" w:color="auto"/>
            <w:right w:val="none" w:sz="0" w:space="0" w:color="auto"/>
          </w:divBdr>
        </w:div>
        <w:div w:id="90471964">
          <w:marLeft w:val="640"/>
          <w:marRight w:val="0"/>
          <w:marTop w:val="0"/>
          <w:marBottom w:val="0"/>
          <w:divBdr>
            <w:top w:val="none" w:sz="0" w:space="0" w:color="auto"/>
            <w:left w:val="none" w:sz="0" w:space="0" w:color="auto"/>
            <w:bottom w:val="none" w:sz="0" w:space="0" w:color="auto"/>
            <w:right w:val="none" w:sz="0" w:space="0" w:color="auto"/>
          </w:divBdr>
        </w:div>
        <w:div w:id="102458669">
          <w:marLeft w:val="640"/>
          <w:marRight w:val="0"/>
          <w:marTop w:val="0"/>
          <w:marBottom w:val="0"/>
          <w:divBdr>
            <w:top w:val="none" w:sz="0" w:space="0" w:color="auto"/>
            <w:left w:val="none" w:sz="0" w:space="0" w:color="auto"/>
            <w:bottom w:val="none" w:sz="0" w:space="0" w:color="auto"/>
            <w:right w:val="none" w:sz="0" w:space="0" w:color="auto"/>
          </w:divBdr>
        </w:div>
        <w:div w:id="105783669">
          <w:marLeft w:val="640"/>
          <w:marRight w:val="0"/>
          <w:marTop w:val="0"/>
          <w:marBottom w:val="0"/>
          <w:divBdr>
            <w:top w:val="none" w:sz="0" w:space="0" w:color="auto"/>
            <w:left w:val="none" w:sz="0" w:space="0" w:color="auto"/>
            <w:bottom w:val="none" w:sz="0" w:space="0" w:color="auto"/>
            <w:right w:val="none" w:sz="0" w:space="0" w:color="auto"/>
          </w:divBdr>
        </w:div>
        <w:div w:id="115218984">
          <w:marLeft w:val="640"/>
          <w:marRight w:val="0"/>
          <w:marTop w:val="0"/>
          <w:marBottom w:val="0"/>
          <w:divBdr>
            <w:top w:val="none" w:sz="0" w:space="0" w:color="auto"/>
            <w:left w:val="none" w:sz="0" w:space="0" w:color="auto"/>
            <w:bottom w:val="none" w:sz="0" w:space="0" w:color="auto"/>
            <w:right w:val="none" w:sz="0" w:space="0" w:color="auto"/>
          </w:divBdr>
        </w:div>
        <w:div w:id="158694806">
          <w:marLeft w:val="640"/>
          <w:marRight w:val="0"/>
          <w:marTop w:val="0"/>
          <w:marBottom w:val="0"/>
          <w:divBdr>
            <w:top w:val="none" w:sz="0" w:space="0" w:color="auto"/>
            <w:left w:val="none" w:sz="0" w:space="0" w:color="auto"/>
            <w:bottom w:val="none" w:sz="0" w:space="0" w:color="auto"/>
            <w:right w:val="none" w:sz="0" w:space="0" w:color="auto"/>
          </w:divBdr>
        </w:div>
        <w:div w:id="159127594">
          <w:marLeft w:val="640"/>
          <w:marRight w:val="0"/>
          <w:marTop w:val="0"/>
          <w:marBottom w:val="0"/>
          <w:divBdr>
            <w:top w:val="none" w:sz="0" w:space="0" w:color="auto"/>
            <w:left w:val="none" w:sz="0" w:space="0" w:color="auto"/>
            <w:bottom w:val="none" w:sz="0" w:space="0" w:color="auto"/>
            <w:right w:val="none" w:sz="0" w:space="0" w:color="auto"/>
          </w:divBdr>
        </w:div>
        <w:div w:id="161821758">
          <w:marLeft w:val="640"/>
          <w:marRight w:val="0"/>
          <w:marTop w:val="0"/>
          <w:marBottom w:val="0"/>
          <w:divBdr>
            <w:top w:val="none" w:sz="0" w:space="0" w:color="auto"/>
            <w:left w:val="none" w:sz="0" w:space="0" w:color="auto"/>
            <w:bottom w:val="none" w:sz="0" w:space="0" w:color="auto"/>
            <w:right w:val="none" w:sz="0" w:space="0" w:color="auto"/>
          </w:divBdr>
        </w:div>
        <w:div w:id="164512215">
          <w:marLeft w:val="640"/>
          <w:marRight w:val="0"/>
          <w:marTop w:val="0"/>
          <w:marBottom w:val="0"/>
          <w:divBdr>
            <w:top w:val="none" w:sz="0" w:space="0" w:color="auto"/>
            <w:left w:val="none" w:sz="0" w:space="0" w:color="auto"/>
            <w:bottom w:val="none" w:sz="0" w:space="0" w:color="auto"/>
            <w:right w:val="none" w:sz="0" w:space="0" w:color="auto"/>
          </w:divBdr>
        </w:div>
        <w:div w:id="165174779">
          <w:marLeft w:val="640"/>
          <w:marRight w:val="0"/>
          <w:marTop w:val="0"/>
          <w:marBottom w:val="0"/>
          <w:divBdr>
            <w:top w:val="none" w:sz="0" w:space="0" w:color="auto"/>
            <w:left w:val="none" w:sz="0" w:space="0" w:color="auto"/>
            <w:bottom w:val="none" w:sz="0" w:space="0" w:color="auto"/>
            <w:right w:val="none" w:sz="0" w:space="0" w:color="auto"/>
          </w:divBdr>
        </w:div>
        <w:div w:id="166872437">
          <w:marLeft w:val="640"/>
          <w:marRight w:val="0"/>
          <w:marTop w:val="0"/>
          <w:marBottom w:val="0"/>
          <w:divBdr>
            <w:top w:val="none" w:sz="0" w:space="0" w:color="auto"/>
            <w:left w:val="none" w:sz="0" w:space="0" w:color="auto"/>
            <w:bottom w:val="none" w:sz="0" w:space="0" w:color="auto"/>
            <w:right w:val="none" w:sz="0" w:space="0" w:color="auto"/>
          </w:divBdr>
        </w:div>
        <w:div w:id="178129913">
          <w:marLeft w:val="640"/>
          <w:marRight w:val="0"/>
          <w:marTop w:val="0"/>
          <w:marBottom w:val="0"/>
          <w:divBdr>
            <w:top w:val="none" w:sz="0" w:space="0" w:color="auto"/>
            <w:left w:val="none" w:sz="0" w:space="0" w:color="auto"/>
            <w:bottom w:val="none" w:sz="0" w:space="0" w:color="auto"/>
            <w:right w:val="none" w:sz="0" w:space="0" w:color="auto"/>
          </w:divBdr>
        </w:div>
        <w:div w:id="181211283">
          <w:marLeft w:val="640"/>
          <w:marRight w:val="0"/>
          <w:marTop w:val="0"/>
          <w:marBottom w:val="0"/>
          <w:divBdr>
            <w:top w:val="none" w:sz="0" w:space="0" w:color="auto"/>
            <w:left w:val="none" w:sz="0" w:space="0" w:color="auto"/>
            <w:bottom w:val="none" w:sz="0" w:space="0" w:color="auto"/>
            <w:right w:val="none" w:sz="0" w:space="0" w:color="auto"/>
          </w:divBdr>
        </w:div>
        <w:div w:id="183638275">
          <w:marLeft w:val="640"/>
          <w:marRight w:val="0"/>
          <w:marTop w:val="0"/>
          <w:marBottom w:val="0"/>
          <w:divBdr>
            <w:top w:val="none" w:sz="0" w:space="0" w:color="auto"/>
            <w:left w:val="none" w:sz="0" w:space="0" w:color="auto"/>
            <w:bottom w:val="none" w:sz="0" w:space="0" w:color="auto"/>
            <w:right w:val="none" w:sz="0" w:space="0" w:color="auto"/>
          </w:divBdr>
        </w:div>
        <w:div w:id="191310563">
          <w:marLeft w:val="640"/>
          <w:marRight w:val="0"/>
          <w:marTop w:val="0"/>
          <w:marBottom w:val="0"/>
          <w:divBdr>
            <w:top w:val="none" w:sz="0" w:space="0" w:color="auto"/>
            <w:left w:val="none" w:sz="0" w:space="0" w:color="auto"/>
            <w:bottom w:val="none" w:sz="0" w:space="0" w:color="auto"/>
            <w:right w:val="none" w:sz="0" w:space="0" w:color="auto"/>
          </w:divBdr>
        </w:div>
        <w:div w:id="192502184">
          <w:marLeft w:val="640"/>
          <w:marRight w:val="0"/>
          <w:marTop w:val="0"/>
          <w:marBottom w:val="0"/>
          <w:divBdr>
            <w:top w:val="none" w:sz="0" w:space="0" w:color="auto"/>
            <w:left w:val="none" w:sz="0" w:space="0" w:color="auto"/>
            <w:bottom w:val="none" w:sz="0" w:space="0" w:color="auto"/>
            <w:right w:val="none" w:sz="0" w:space="0" w:color="auto"/>
          </w:divBdr>
        </w:div>
        <w:div w:id="194660376">
          <w:marLeft w:val="640"/>
          <w:marRight w:val="0"/>
          <w:marTop w:val="0"/>
          <w:marBottom w:val="0"/>
          <w:divBdr>
            <w:top w:val="none" w:sz="0" w:space="0" w:color="auto"/>
            <w:left w:val="none" w:sz="0" w:space="0" w:color="auto"/>
            <w:bottom w:val="none" w:sz="0" w:space="0" w:color="auto"/>
            <w:right w:val="none" w:sz="0" w:space="0" w:color="auto"/>
          </w:divBdr>
        </w:div>
        <w:div w:id="198319087">
          <w:marLeft w:val="640"/>
          <w:marRight w:val="0"/>
          <w:marTop w:val="0"/>
          <w:marBottom w:val="0"/>
          <w:divBdr>
            <w:top w:val="none" w:sz="0" w:space="0" w:color="auto"/>
            <w:left w:val="none" w:sz="0" w:space="0" w:color="auto"/>
            <w:bottom w:val="none" w:sz="0" w:space="0" w:color="auto"/>
            <w:right w:val="none" w:sz="0" w:space="0" w:color="auto"/>
          </w:divBdr>
        </w:div>
        <w:div w:id="205023544">
          <w:marLeft w:val="640"/>
          <w:marRight w:val="0"/>
          <w:marTop w:val="0"/>
          <w:marBottom w:val="0"/>
          <w:divBdr>
            <w:top w:val="none" w:sz="0" w:space="0" w:color="auto"/>
            <w:left w:val="none" w:sz="0" w:space="0" w:color="auto"/>
            <w:bottom w:val="none" w:sz="0" w:space="0" w:color="auto"/>
            <w:right w:val="none" w:sz="0" w:space="0" w:color="auto"/>
          </w:divBdr>
        </w:div>
        <w:div w:id="214511755">
          <w:marLeft w:val="640"/>
          <w:marRight w:val="0"/>
          <w:marTop w:val="0"/>
          <w:marBottom w:val="0"/>
          <w:divBdr>
            <w:top w:val="none" w:sz="0" w:space="0" w:color="auto"/>
            <w:left w:val="none" w:sz="0" w:space="0" w:color="auto"/>
            <w:bottom w:val="none" w:sz="0" w:space="0" w:color="auto"/>
            <w:right w:val="none" w:sz="0" w:space="0" w:color="auto"/>
          </w:divBdr>
        </w:div>
        <w:div w:id="229776903">
          <w:marLeft w:val="640"/>
          <w:marRight w:val="0"/>
          <w:marTop w:val="0"/>
          <w:marBottom w:val="0"/>
          <w:divBdr>
            <w:top w:val="none" w:sz="0" w:space="0" w:color="auto"/>
            <w:left w:val="none" w:sz="0" w:space="0" w:color="auto"/>
            <w:bottom w:val="none" w:sz="0" w:space="0" w:color="auto"/>
            <w:right w:val="none" w:sz="0" w:space="0" w:color="auto"/>
          </w:divBdr>
        </w:div>
        <w:div w:id="238710627">
          <w:marLeft w:val="640"/>
          <w:marRight w:val="0"/>
          <w:marTop w:val="0"/>
          <w:marBottom w:val="0"/>
          <w:divBdr>
            <w:top w:val="none" w:sz="0" w:space="0" w:color="auto"/>
            <w:left w:val="none" w:sz="0" w:space="0" w:color="auto"/>
            <w:bottom w:val="none" w:sz="0" w:space="0" w:color="auto"/>
            <w:right w:val="none" w:sz="0" w:space="0" w:color="auto"/>
          </w:divBdr>
        </w:div>
        <w:div w:id="242301196">
          <w:marLeft w:val="640"/>
          <w:marRight w:val="0"/>
          <w:marTop w:val="0"/>
          <w:marBottom w:val="0"/>
          <w:divBdr>
            <w:top w:val="none" w:sz="0" w:space="0" w:color="auto"/>
            <w:left w:val="none" w:sz="0" w:space="0" w:color="auto"/>
            <w:bottom w:val="none" w:sz="0" w:space="0" w:color="auto"/>
            <w:right w:val="none" w:sz="0" w:space="0" w:color="auto"/>
          </w:divBdr>
        </w:div>
        <w:div w:id="242876866">
          <w:marLeft w:val="640"/>
          <w:marRight w:val="0"/>
          <w:marTop w:val="0"/>
          <w:marBottom w:val="0"/>
          <w:divBdr>
            <w:top w:val="none" w:sz="0" w:space="0" w:color="auto"/>
            <w:left w:val="none" w:sz="0" w:space="0" w:color="auto"/>
            <w:bottom w:val="none" w:sz="0" w:space="0" w:color="auto"/>
            <w:right w:val="none" w:sz="0" w:space="0" w:color="auto"/>
          </w:divBdr>
        </w:div>
        <w:div w:id="253898388">
          <w:marLeft w:val="640"/>
          <w:marRight w:val="0"/>
          <w:marTop w:val="0"/>
          <w:marBottom w:val="0"/>
          <w:divBdr>
            <w:top w:val="none" w:sz="0" w:space="0" w:color="auto"/>
            <w:left w:val="none" w:sz="0" w:space="0" w:color="auto"/>
            <w:bottom w:val="none" w:sz="0" w:space="0" w:color="auto"/>
            <w:right w:val="none" w:sz="0" w:space="0" w:color="auto"/>
          </w:divBdr>
        </w:div>
        <w:div w:id="255600969">
          <w:marLeft w:val="640"/>
          <w:marRight w:val="0"/>
          <w:marTop w:val="0"/>
          <w:marBottom w:val="0"/>
          <w:divBdr>
            <w:top w:val="none" w:sz="0" w:space="0" w:color="auto"/>
            <w:left w:val="none" w:sz="0" w:space="0" w:color="auto"/>
            <w:bottom w:val="none" w:sz="0" w:space="0" w:color="auto"/>
            <w:right w:val="none" w:sz="0" w:space="0" w:color="auto"/>
          </w:divBdr>
        </w:div>
        <w:div w:id="256836965">
          <w:marLeft w:val="640"/>
          <w:marRight w:val="0"/>
          <w:marTop w:val="0"/>
          <w:marBottom w:val="0"/>
          <w:divBdr>
            <w:top w:val="none" w:sz="0" w:space="0" w:color="auto"/>
            <w:left w:val="none" w:sz="0" w:space="0" w:color="auto"/>
            <w:bottom w:val="none" w:sz="0" w:space="0" w:color="auto"/>
            <w:right w:val="none" w:sz="0" w:space="0" w:color="auto"/>
          </w:divBdr>
        </w:div>
        <w:div w:id="259605147">
          <w:marLeft w:val="640"/>
          <w:marRight w:val="0"/>
          <w:marTop w:val="0"/>
          <w:marBottom w:val="0"/>
          <w:divBdr>
            <w:top w:val="none" w:sz="0" w:space="0" w:color="auto"/>
            <w:left w:val="none" w:sz="0" w:space="0" w:color="auto"/>
            <w:bottom w:val="none" w:sz="0" w:space="0" w:color="auto"/>
            <w:right w:val="none" w:sz="0" w:space="0" w:color="auto"/>
          </w:divBdr>
        </w:div>
        <w:div w:id="261452877">
          <w:marLeft w:val="640"/>
          <w:marRight w:val="0"/>
          <w:marTop w:val="0"/>
          <w:marBottom w:val="0"/>
          <w:divBdr>
            <w:top w:val="none" w:sz="0" w:space="0" w:color="auto"/>
            <w:left w:val="none" w:sz="0" w:space="0" w:color="auto"/>
            <w:bottom w:val="none" w:sz="0" w:space="0" w:color="auto"/>
            <w:right w:val="none" w:sz="0" w:space="0" w:color="auto"/>
          </w:divBdr>
        </w:div>
        <w:div w:id="267156400">
          <w:marLeft w:val="640"/>
          <w:marRight w:val="0"/>
          <w:marTop w:val="0"/>
          <w:marBottom w:val="0"/>
          <w:divBdr>
            <w:top w:val="none" w:sz="0" w:space="0" w:color="auto"/>
            <w:left w:val="none" w:sz="0" w:space="0" w:color="auto"/>
            <w:bottom w:val="none" w:sz="0" w:space="0" w:color="auto"/>
            <w:right w:val="none" w:sz="0" w:space="0" w:color="auto"/>
          </w:divBdr>
        </w:div>
        <w:div w:id="275261035">
          <w:marLeft w:val="640"/>
          <w:marRight w:val="0"/>
          <w:marTop w:val="0"/>
          <w:marBottom w:val="0"/>
          <w:divBdr>
            <w:top w:val="none" w:sz="0" w:space="0" w:color="auto"/>
            <w:left w:val="none" w:sz="0" w:space="0" w:color="auto"/>
            <w:bottom w:val="none" w:sz="0" w:space="0" w:color="auto"/>
            <w:right w:val="none" w:sz="0" w:space="0" w:color="auto"/>
          </w:divBdr>
        </w:div>
        <w:div w:id="285627698">
          <w:marLeft w:val="640"/>
          <w:marRight w:val="0"/>
          <w:marTop w:val="0"/>
          <w:marBottom w:val="0"/>
          <w:divBdr>
            <w:top w:val="none" w:sz="0" w:space="0" w:color="auto"/>
            <w:left w:val="none" w:sz="0" w:space="0" w:color="auto"/>
            <w:bottom w:val="none" w:sz="0" w:space="0" w:color="auto"/>
            <w:right w:val="none" w:sz="0" w:space="0" w:color="auto"/>
          </w:divBdr>
        </w:div>
        <w:div w:id="294146587">
          <w:marLeft w:val="640"/>
          <w:marRight w:val="0"/>
          <w:marTop w:val="0"/>
          <w:marBottom w:val="0"/>
          <w:divBdr>
            <w:top w:val="none" w:sz="0" w:space="0" w:color="auto"/>
            <w:left w:val="none" w:sz="0" w:space="0" w:color="auto"/>
            <w:bottom w:val="none" w:sz="0" w:space="0" w:color="auto"/>
            <w:right w:val="none" w:sz="0" w:space="0" w:color="auto"/>
          </w:divBdr>
        </w:div>
        <w:div w:id="305746986">
          <w:marLeft w:val="640"/>
          <w:marRight w:val="0"/>
          <w:marTop w:val="0"/>
          <w:marBottom w:val="0"/>
          <w:divBdr>
            <w:top w:val="none" w:sz="0" w:space="0" w:color="auto"/>
            <w:left w:val="none" w:sz="0" w:space="0" w:color="auto"/>
            <w:bottom w:val="none" w:sz="0" w:space="0" w:color="auto"/>
            <w:right w:val="none" w:sz="0" w:space="0" w:color="auto"/>
          </w:divBdr>
        </w:div>
        <w:div w:id="318314930">
          <w:marLeft w:val="640"/>
          <w:marRight w:val="0"/>
          <w:marTop w:val="0"/>
          <w:marBottom w:val="0"/>
          <w:divBdr>
            <w:top w:val="none" w:sz="0" w:space="0" w:color="auto"/>
            <w:left w:val="none" w:sz="0" w:space="0" w:color="auto"/>
            <w:bottom w:val="none" w:sz="0" w:space="0" w:color="auto"/>
            <w:right w:val="none" w:sz="0" w:space="0" w:color="auto"/>
          </w:divBdr>
        </w:div>
        <w:div w:id="336813269">
          <w:marLeft w:val="640"/>
          <w:marRight w:val="0"/>
          <w:marTop w:val="0"/>
          <w:marBottom w:val="0"/>
          <w:divBdr>
            <w:top w:val="none" w:sz="0" w:space="0" w:color="auto"/>
            <w:left w:val="none" w:sz="0" w:space="0" w:color="auto"/>
            <w:bottom w:val="none" w:sz="0" w:space="0" w:color="auto"/>
            <w:right w:val="none" w:sz="0" w:space="0" w:color="auto"/>
          </w:divBdr>
        </w:div>
        <w:div w:id="339697632">
          <w:marLeft w:val="640"/>
          <w:marRight w:val="0"/>
          <w:marTop w:val="0"/>
          <w:marBottom w:val="0"/>
          <w:divBdr>
            <w:top w:val="none" w:sz="0" w:space="0" w:color="auto"/>
            <w:left w:val="none" w:sz="0" w:space="0" w:color="auto"/>
            <w:bottom w:val="none" w:sz="0" w:space="0" w:color="auto"/>
            <w:right w:val="none" w:sz="0" w:space="0" w:color="auto"/>
          </w:divBdr>
        </w:div>
        <w:div w:id="364448945">
          <w:marLeft w:val="640"/>
          <w:marRight w:val="0"/>
          <w:marTop w:val="0"/>
          <w:marBottom w:val="0"/>
          <w:divBdr>
            <w:top w:val="none" w:sz="0" w:space="0" w:color="auto"/>
            <w:left w:val="none" w:sz="0" w:space="0" w:color="auto"/>
            <w:bottom w:val="none" w:sz="0" w:space="0" w:color="auto"/>
            <w:right w:val="none" w:sz="0" w:space="0" w:color="auto"/>
          </w:divBdr>
        </w:div>
        <w:div w:id="370541833">
          <w:marLeft w:val="640"/>
          <w:marRight w:val="0"/>
          <w:marTop w:val="0"/>
          <w:marBottom w:val="0"/>
          <w:divBdr>
            <w:top w:val="none" w:sz="0" w:space="0" w:color="auto"/>
            <w:left w:val="none" w:sz="0" w:space="0" w:color="auto"/>
            <w:bottom w:val="none" w:sz="0" w:space="0" w:color="auto"/>
            <w:right w:val="none" w:sz="0" w:space="0" w:color="auto"/>
          </w:divBdr>
        </w:div>
        <w:div w:id="374962311">
          <w:marLeft w:val="640"/>
          <w:marRight w:val="0"/>
          <w:marTop w:val="0"/>
          <w:marBottom w:val="0"/>
          <w:divBdr>
            <w:top w:val="none" w:sz="0" w:space="0" w:color="auto"/>
            <w:left w:val="none" w:sz="0" w:space="0" w:color="auto"/>
            <w:bottom w:val="none" w:sz="0" w:space="0" w:color="auto"/>
            <w:right w:val="none" w:sz="0" w:space="0" w:color="auto"/>
          </w:divBdr>
        </w:div>
        <w:div w:id="375662143">
          <w:marLeft w:val="640"/>
          <w:marRight w:val="0"/>
          <w:marTop w:val="0"/>
          <w:marBottom w:val="0"/>
          <w:divBdr>
            <w:top w:val="none" w:sz="0" w:space="0" w:color="auto"/>
            <w:left w:val="none" w:sz="0" w:space="0" w:color="auto"/>
            <w:bottom w:val="none" w:sz="0" w:space="0" w:color="auto"/>
            <w:right w:val="none" w:sz="0" w:space="0" w:color="auto"/>
          </w:divBdr>
        </w:div>
        <w:div w:id="376010075">
          <w:marLeft w:val="640"/>
          <w:marRight w:val="0"/>
          <w:marTop w:val="0"/>
          <w:marBottom w:val="0"/>
          <w:divBdr>
            <w:top w:val="none" w:sz="0" w:space="0" w:color="auto"/>
            <w:left w:val="none" w:sz="0" w:space="0" w:color="auto"/>
            <w:bottom w:val="none" w:sz="0" w:space="0" w:color="auto"/>
            <w:right w:val="none" w:sz="0" w:space="0" w:color="auto"/>
          </w:divBdr>
        </w:div>
        <w:div w:id="384767772">
          <w:marLeft w:val="640"/>
          <w:marRight w:val="0"/>
          <w:marTop w:val="0"/>
          <w:marBottom w:val="0"/>
          <w:divBdr>
            <w:top w:val="none" w:sz="0" w:space="0" w:color="auto"/>
            <w:left w:val="none" w:sz="0" w:space="0" w:color="auto"/>
            <w:bottom w:val="none" w:sz="0" w:space="0" w:color="auto"/>
            <w:right w:val="none" w:sz="0" w:space="0" w:color="auto"/>
          </w:divBdr>
        </w:div>
        <w:div w:id="392849376">
          <w:marLeft w:val="640"/>
          <w:marRight w:val="0"/>
          <w:marTop w:val="0"/>
          <w:marBottom w:val="0"/>
          <w:divBdr>
            <w:top w:val="none" w:sz="0" w:space="0" w:color="auto"/>
            <w:left w:val="none" w:sz="0" w:space="0" w:color="auto"/>
            <w:bottom w:val="none" w:sz="0" w:space="0" w:color="auto"/>
            <w:right w:val="none" w:sz="0" w:space="0" w:color="auto"/>
          </w:divBdr>
        </w:div>
        <w:div w:id="393967761">
          <w:marLeft w:val="640"/>
          <w:marRight w:val="0"/>
          <w:marTop w:val="0"/>
          <w:marBottom w:val="0"/>
          <w:divBdr>
            <w:top w:val="none" w:sz="0" w:space="0" w:color="auto"/>
            <w:left w:val="none" w:sz="0" w:space="0" w:color="auto"/>
            <w:bottom w:val="none" w:sz="0" w:space="0" w:color="auto"/>
            <w:right w:val="none" w:sz="0" w:space="0" w:color="auto"/>
          </w:divBdr>
        </w:div>
        <w:div w:id="399403337">
          <w:marLeft w:val="640"/>
          <w:marRight w:val="0"/>
          <w:marTop w:val="0"/>
          <w:marBottom w:val="0"/>
          <w:divBdr>
            <w:top w:val="none" w:sz="0" w:space="0" w:color="auto"/>
            <w:left w:val="none" w:sz="0" w:space="0" w:color="auto"/>
            <w:bottom w:val="none" w:sz="0" w:space="0" w:color="auto"/>
            <w:right w:val="none" w:sz="0" w:space="0" w:color="auto"/>
          </w:divBdr>
        </w:div>
        <w:div w:id="407649790">
          <w:marLeft w:val="640"/>
          <w:marRight w:val="0"/>
          <w:marTop w:val="0"/>
          <w:marBottom w:val="0"/>
          <w:divBdr>
            <w:top w:val="none" w:sz="0" w:space="0" w:color="auto"/>
            <w:left w:val="none" w:sz="0" w:space="0" w:color="auto"/>
            <w:bottom w:val="none" w:sz="0" w:space="0" w:color="auto"/>
            <w:right w:val="none" w:sz="0" w:space="0" w:color="auto"/>
          </w:divBdr>
        </w:div>
        <w:div w:id="407659000">
          <w:marLeft w:val="640"/>
          <w:marRight w:val="0"/>
          <w:marTop w:val="0"/>
          <w:marBottom w:val="0"/>
          <w:divBdr>
            <w:top w:val="none" w:sz="0" w:space="0" w:color="auto"/>
            <w:left w:val="none" w:sz="0" w:space="0" w:color="auto"/>
            <w:bottom w:val="none" w:sz="0" w:space="0" w:color="auto"/>
            <w:right w:val="none" w:sz="0" w:space="0" w:color="auto"/>
          </w:divBdr>
        </w:div>
        <w:div w:id="410542617">
          <w:marLeft w:val="640"/>
          <w:marRight w:val="0"/>
          <w:marTop w:val="0"/>
          <w:marBottom w:val="0"/>
          <w:divBdr>
            <w:top w:val="none" w:sz="0" w:space="0" w:color="auto"/>
            <w:left w:val="none" w:sz="0" w:space="0" w:color="auto"/>
            <w:bottom w:val="none" w:sz="0" w:space="0" w:color="auto"/>
            <w:right w:val="none" w:sz="0" w:space="0" w:color="auto"/>
          </w:divBdr>
        </w:div>
        <w:div w:id="423645997">
          <w:marLeft w:val="640"/>
          <w:marRight w:val="0"/>
          <w:marTop w:val="0"/>
          <w:marBottom w:val="0"/>
          <w:divBdr>
            <w:top w:val="none" w:sz="0" w:space="0" w:color="auto"/>
            <w:left w:val="none" w:sz="0" w:space="0" w:color="auto"/>
            <w:bottom w:val="none" w:sz="0" w:space="0" w:color="auto"/>
            <w:right w:val="none" w:sz="0" w:space="0" w:color="auto"/>
          </w:divBdr>
        </w:div>
        <w:div w:id="431167126">
          <w:marLeft w:val="640"/>
          <w:marRight w:val="0"/>
          <w:marTop w:val="0"/>
          <w:marBottom w:val="0"/>
          <w:divBdr>
            <w:top w:val="none" w:sz="0" w:space="0" w:color="auto"/>
            <w:left w:val="none" w:sz="0" w:space="0" w:color="auto"/>
            <w:bottom w:val="none" w:sz="0" w:space="0" w:color="auto"/>
            <w:right w:val="none" w:sz="0" w:space="0" w:color="auto"/>
          </w:divBdr>
        </w:div>
        <w:div w:id="461122937">
          <w:marLeft w:val="640"/>
          <w:marRight w:val="0"/>
          <w:marTop w:val="0"/>
          <w:marBottom w:val="0"/>
          <w:divBdr>
            <w:top w:val="none" w:sz="0" w:space="0" w:color="auto"/>
            <w:left w:val="none" w:sz="0" w:space="0" w:color="auto"/>
            <w:bottom w:val="none" w:sz="0" w:space="0" w:color="auto"/>
            <w:right w:val="none" w:sz="0" w:space="0" w:color="auto"/>
          </w:divBdr>
        </w:div>
        <w:div w:id="462237557">
          <w:marLeft w:val="640"/>
          <w:marRight w:val="0"/>
          <w:marTop w:val="0"/>
          <w:marBottom w:val="0"/>
          <w:divBdr>
            <w:top w:val="none" w:sz="0" w:space="0" w:color="auto"/>
            <w:left w:val="none" w:sz="0" w:space="0" w:color="auto"/>
            <w:bottom w:val="none" w:sz="0" w:space="0" w:color="auto"/>
            <w:right w:val="none" w:sz="0" w:space="0" w:color="auto"/>
          </w:divBdr>
        </w:div>
        <w:div w:id="468478223">
          <w:marLeft w:val="640"/>
          <w:marRight w:val="0"/>
          <w:marTop w:val="0"/>
          <w:marBottom w:val="0"/>
          <w:divBdr>
            <w:top w:val="none" w:sz="0" w:space="0" w:color="auto"/>
            <w:left w:val="none" w:sz="0" w:space="0" w:color="auto"/>
            <w:bottom w:val="none" w:sz="0" w:space="0" w:color="auto"/>
            <w:right w:val="none" w:sz="0" w:space="0" w:color="auto"/>
          </w:divBdr>
        </w:div>
        <w:div w:id="475295799">
          <w:marLeft w:val="640"/>
          <w:marRight w:val="0"/>
          <w:marTop w:val="0"/>
          <w:marBottom w:val="0"/>
          <w:divBdr>
            <w:top w:val="none" w:sz="0" w:space="0" w:color="auto"/>
            <w:left w:val="none" w:sz="0" w:space="0" w:color="auto"/>
            <w:bottom w:val="none" w:sz="0" w:space="0" w:color="auto"/>
            <w:right w:val="none" w:sz="0" w:space="0" w:color="auto"/>
          </w:divBdr>
        </w:div>
        <w:div w:id="478696439">
          <w:marLeft w:val="640"/>
          <w:marRight w:val="0"/>
          <w:marTop w:val="0"/>
          <w:marBottom w:val="0"/>
          <w:divBdr>
            <w:top w:val="none" w:sz="0" w:space="0" w:color="auto"/>
            <w:left w:val="none" w:sz="0" w:space="0" w:color="auto"/>
            <w:bottom w:val="none" w:sz="0" w:space="0" w:color="auto"/>
            <w:right w:val="none" w:sz="0" w:space="0" w:color="auto"/>
          </w:divBdr>
        </w:div>
        <w:div w:id="489761276">
          <w:marLeft w:val="640"/>
          <w:marRight w:val="0"/>
          <w:marTop w:val="0"/>
          <w:marBottom w:val="0"/>
          <w:divBdr>
            <w:top w:val="none" w:sz="0" w:space="0" w:color="auto"/>
            <w:left w:val="none" w:sz="0" w:space="0" w:color="auto"/>
            <w:bottom w:val="none" w:sz="0" w:space="0" w:color="auto"/>
            <w:right w:val="none" w:sz="0" w:space="0" w:color="auto"/>
          </w:divBdr>
        </w:div>
        <w:div w:id="489949790">
          <w:marLeft w:val="640"/>
          <w:marRight w:val="0"/>
          <w:marTop w:val="0"/>
          <w:marBottom w:val="0"/>
          <w:divBdr>
            <w:top w:val="none" w:sz="0" w:space="0" w:color="auto"/>
            <w:left w:val="none" w:sz="0" w:space="0" w:color="auto"/>
            <w:bottom w:val="none" w:sz="0" w:space="0" w:color="auto"/>
            <w:right w:val="none" w:sz="0" w:space="0" w:color="auto"/>
          </w:divBdr>
        </w:div>
        <w:div w:id="498009955">
          <w:marLeft w:val="640"/>
          <w:marRight w:val="0"/>
          <w:marTop w:val="0"/>
          <w:marBottom w:val="0"/>
          <w:divBdr>
            <w:top w:val="none" w:sz="0" w:space="0" w:color="auto"/>
            <w:left w:val="none" w:sz="0" w:space="0" w:color="auto"/>
            <w:bottom w:val="none" w:sz="0" w:space="0" w:color="auto"/>
            <w:right w:val="none" w:sz="0" w:space="0" w:color="auto"/>
          </w:divBdr>
        </w:div>
        <w:div w:id="533887692">
          <w:marLeft w:val="640"/>
          <w:marRight w:val="0"/>
          <w:marTop w:val="0"/>
          <w:marBottom w:val="0"/>
          <w:divBdr>
            <w:top w:val="none" w:sz="0" w:space="0" w:color="auto"/>
            <w:left w:val="none" w:sz="0" w:space="0" w:color="auto"/>
            <w:bottom w:val="none" w:sz="0" w:space="0" w:color="auto"/>
            <w:right w:val="none" w:sz="0" w:space="0" w:color="auto"/>
          </w:divBdr>
        </w:div>
        <w:div w:id="545411991">
          <w:marLeft w:val="640"/>
          <w:marRight w:val="0"/>
          <w:marTop w:val="0"/>
          <w:marBottom w:val="0"/>
          <w:divBdr>
            <w:top w:val="none" w:sz="0" w:space="0" w:color="auto"/>
            <w:left w:val="none" w:sz="0" w:space="0" w:color="auto"/>
            <w:bottom w:val="none" w:sz="0" w:space="0" w:color="auto"/>
            <w:right w:val="none" w:sz="0" w:space="0" w:color="auto"/>
          </w:divBdr>
        </w:div>
        <w:div w:id="554005249">
          <w:marLeft w:val="640"/>
          <w:marRight w:val="0"/>
          <w:marTop w:val="0"/>
          <w:marBottom w:val="0"/>
          <w:divBdr>
            <w:top w:val="none" w:sz="0" w:space="0" w:color="auto"/>
            <w:left w:val="none" w:sz="0" w:space="0" w:color="auto"/>
            <w:bottom w:val="none" w:sz="0" w:space="0" w:color="auto"/>
            <w:right w:val="none" w:sz="0" w:space="0" w:color="auto"/>
          </w:divBdr>
        </w:div>
        <w:div w:id="560092050">
          <w:marLeft w:val="640"/>
          <w:marRight w:val="0"/>
          <w:marTop w:val="0"/>
          <w:marBottom w:val="0"/>
          <w:divBdr>
            <w:top w:val="none" w:sz="0" w:space="0" w:color="auto"/>
            <w:left w:val="none" w:sz="0" w:space="0" w:color="auto"/>
            <w:bottom w:val="none" w:sz="0" w:space="0" w:color="auto"/>
            <w:right w:val="none" w:sz="0" w:space="0" w:color="auto"/>
          </w:divBdr>
        </w:div>
        <w:div w:id="561253786">
          <w:marLeft w:val="640"/>
          <w:marRight w:val="0"/>
          <w:marTop w:val="0"/>
          <w:marBottom w:val="0"/>
          <w:divBdr>
            <w:top w:val="none" w:sz="0" w:space="0" w:color="auto"/>
            <w:left w:val="none" w:sz="0" w:space="0" w:color="auto"/>
            <w:bottom w:val="none" w:sz="0" w:space="0" w:color="auto"/>
            <w:right w:val="none" w:sz="0" w:space="0" w:color="auto"/>
          </w:divBdr>
        </w:div>
        <w:div w:id="570427663">
          <w:marLeft w:val="640"/>
          <w:marRight w:val="0"/>
          <w:marTop w:val="0"/>
          <w:marBottom w:val="0"/>
          <w:divBdr>
            <w:top w:val="none" w:sz="0" w:space="0" w:color="auto"/>
            <w:left w:val="none" w:sz="0" w:space="0" w:color="auto"/>
            <w:bottom w:val="none" w:sz="0" w:space="0" w:color="auto"/>
            <w:right w:val="none" w:sz="0" w:space="0" w:color="auto"/>
          </w:divBdr>
        </w:div>
        <w:div w:id="585655092">
          <w:marLeft w:val="640"/>
          <w:marRight w:val="0"/>
          <w:marTop w:val="0"/>
          <w:marBottom w:val="0"/>
          <w:divBdr>
            <w:top w:val="none" w:sz="0" w:space="0" w:color="auto"/>
            <w:left w:val="none" w:sz="0" w:space="0" w:color="auto"/>
            <w:bottom w:val="none" w:sz="0" w:space="0" w:color="auto"/>
            <w:right w:val="none" w:sz="0" w:space="0" w:color="auto"/>
          </w:divBdr>
        </w:div>
        <w:div w:id="587613694">
          <w:marLeft w:val="640"/>
          <w:marRight w:val="0"/>
          <w:marTop w:val="0"/>
          <w:marBottom w:val="0"/>
          <w:divBdr>
            <w:top w:val="none" w:sz="0" w:space="0" w:color="auto"/>
            <w:left w:val="none" w:sz="0" w:space="0" w:color="auto"/>
            <w:bottom w:val="none" w:sz="0" w:space="0" w:color="auto"/>
            <w:right w:val="none" w:sz="0" w:space="0" w:color="auto"/>
          </w:divBdr>
        </w:div>
        <w:div w:id="595670235">
          <w:marLeft w:val="640"/>
          <w:marRight w:val="0"/>
          <w:marTop w:val="0"/>
          <w:marBottom w:val="0"/>
          <w:divBdr>
            <w:top w:val="none" w:sz="0" w:space="0" w:color="auto"/>
            <w:left w:val="none" w:sz="0" w:space="0" w:color="auto"/>
            <w:bottom w:val="none" w:sz="0" w:space="0" w:color="auto"/>
            <w:right w:val="none" w:sz="0" w:space="0" w:color="auto"/>
          </w:divBdr>
        </w:div>
        <w:div w:id="609505683">
          <w:marLeft w:val="640"/>
          <w:marRight w:val="0"/>
          <w:marTop w:val="0"/>
          <w:marBottom w:val="0"/>
          <w:divBdr>
            <w:top w:val="none" w:sz="0" w:space="0" w:color="auto"/>
            <w:left w:val="none" w:sz="0" w:space="0" w:color="auto"/>
            <w:bottom w:val="none" w:sz="0" w:space="0" w:color="auto"/>
            <w:right w:val="none" w:sz="0" w:space="0" w:color="auto"/>
          </w:divBdr>
        </w:div>
        <w:div w:id="611133711">
          <w:marLeft w:val="640"/>
          <w:marRight w:val="0"/>
          <w:marTop w:val="0"/>
          <w:marBottom w:val="0"/>
          <w:divBdr>
            <w:top w:val="none" w:sz="0" w:space="0" w:color="auto"/>
            <w:left w:val="none" w:sz="0" w:space="0" w:color="auto"/>
            <w:bottom w:val="none" w:sz="0" w:space="0" w:color="auto"/>
            <w:right w:val="none" w:sz="0" w:space="0" w:color="auto"/>
          </w:divBdr>
        </w:div>
        <w:div w:id="617034236">
          <w:marLeft w:val="640"/>
          <w:marRight w:val="0"/>
          <w:marTop w:val="0"/>
          <w:marBottom w:val="0"/>
          <w:divBdr>
            <w:top w:val="none" w:sz="0" w:space="0" w:color="auto"/>
            <w:left w:val="none" w:sz="0" w:space="0" w:color="auto"/>
            <w:bottom w:val="none" w:sz="0" w:space="0" w:color="auto"/>
            <w:right w:val="none" w:sz="0" w:space="0" w:color="auto"/>
          </w:divBdr>
        </w:div>
        <w:div w:id="621112871">
          <w:marLeft w:val="640"/>
          <w:marRight w:val="0"/>
          <w:marTop w:val="0"/>
          <w:marBottom w:val="0"/>
          <w:divBdr>
            <w:top w:val="none" w:sz="0" w:space="0" w:color="auto"/>
            <w:left w:val="none" w:sz="0" w:space="0" w:color="auto"/>
            <w:bottom w:val="none" w:sz="0" w:space="0" w:color="auto"/>
            <w:right w:val="none" w:sz="0" w:space="0" w:color="auto"/>
          </w:divBdr>
        </w:div>
        <w:div w:id="627784153">
          <w:marLeft w:val="640"/>
          <w:marRight w:val="0"/>
          <w:marTop w:val="0"/>
          <w:marBottom w:val="0"/>
          <w:divBdr>
            <w:top w:val="none" w:sz="0" w:space="0" w:color="auto"/>
            <w:left w:val="none" w:sz="0" w:space="0" w:color="auto"/>
            <w:bottom w:val="none" w:sz="0" w:space="0" w:color="auto"/>
            <w:right w:val="none" w:sz="0" w:space="0" w:color="auto"/>
          </w:divBdr>
        </w:div>
        <w:div w:id="638263133">
          <w:marLeft w:val="640"/>
          <w:marRight w:val="0"/>
          <w:marTop w:val="0"/>
          <w:marBottom w:val="0"/>
          <w:divBdr>
            <w:top w:val="none" w:sz="0" w:space="0" w:color="auto"/>
            <w:left w:val="none" w:sz="0" w:space="0" w:color="auto"/>
            <w:bottom w:val="none" w:sz="0" w:space="0" w:color="auto"/>
            <w:right w:val="none" w:sz="0" w:space="0" w:color="auto"/>
          </w:divBdr>
        </w:div>
        <w:div w:id="641346906">
          <w:marLeft w:val="640"/>
          <w:marRight w:val="0"/>
          <w:marTop w:val="0"/>
          <w:marBottom w:val="0"/>
          <w:divBdr>
            <w:top w:val="none" w:sz="0" w:space="0" w:color="auto"/>
            <w:left w:val="none" w:sz="0" w:space="0" w:color="auto"/>
            <w:bottom w:val="none" w:sz="0" w:space="0" w:color="auto"/>
            <w:right w:val="none" w:sz="0" w:space="0" w:color="auto"/>
          </w:divBdr>
        </w:div>
        <w:div w:id="646395453">
          <w:marLeft w:val="640"/>
          <w:marRight w:val="0"/>
          <w:marTop w:val="0"/>
          <w:marBottom w:val="0"/>
          <w:divBdr>
            <w:top w:val="none" w:sz="0" w:space="0" w:color="auto"/>
            <w:left w:val="none" w:sz="0" w:space="0" w:color="auto"/>
            <w:bottom w:val="none" w:sz="0" w:space="0" w:color="auto"/>
            <w:right w:val="none" w:sz="0" w:space="0" w:color="auto"/>
          </w:divBdr>
        </w:div>
        <w:div w:id="646400463">
          <w:marLeft w:val="640"/>
          <w:marRight w:val="0"/>
          <w:marTop w:val="0"/>
          <w:marBottom w:val="0"/>
          <w:divBdr>
            <w:top w:val="none" w:sz="0" w:space="0" w:color="auto"/>
            <w:left w:val="none" w:sz="0" w:space="0" w:color="auto"/>
            <w:bottom w:val="none" w:sz="0" w:space="0" w:color="auto"/>
            <w:right w:val="none" w:sz="0" w:space="0" w:color="auto"/>
          </w:divBdr>
        </w:div>
        <w:div w:id="650905397">
          <w:marLeft w:val="640"/>
          <w:marRight w:val="0"/>
          <w:marTop w:val="0"/>
          <w:marBottom w:val="0"/>
          <w:divBdr>
            <w:top w:val="none" w:sz="0" w:space="0" w:color="auto"/>
            <w:left w:val="none" w:sz="0" w:space="0" w:color="auto"/>
            <w:bottom w:val="none" w:sz="0" w:space="0" w:color="auto"/>
            <w:right w:val="none" w:sz="0" w:space="0" w:color="auto"/>
          </w:divBdr>
        </w:div>
        <w:div w:id="671758066">
          <w:marLeft w:val="640"/>
          <w:marRight w:val="0"/>
          <w:marTop w:val="0"/>
          <w:marBottom w:val="0"/>
          <w:divBdr>
            <w:top w:val="none" w:sz="0" w:space="0" w:color="auto"/>
            <w:left w:val="none" w:sz="0" w:space="0" w:color="auto"/>
            <w:bottom w:val="none" w:sz="0" w:space="0" w:color="auto"/>
            <w:right w:val="none" w:sz="0" w:space="0" w:color="auto"/>
          </w:divBdr>
        </w:div>
        <w:div w:id="673187764">
          <w:marLeft w:val="640"/>
          <w:marRight w:val="0"/>
          <w:marTop w:val="0"/>
          <w:marBottom w:val="0"/>
          <w:divBdr>
            <w:top w:val="none" w:sz="0" w:space="0" w:color="auto"/>
            <w:left w:val="none" w:sz="0" w:space="0" w:color="auto"/>
            <w:bottom w:val="none" w:sz="0" w:space="0" w:color="auto"/>
            <w:right w:val="none" w:sz="0" w:space="0" w:color="auto"/>
          </w:divBdr>
        </w:div>
        <w:div w:id="675765204">
          <w:marLeft w:val="640"/>
          <w:marRight w:val="0"/>
          <w:marTop w:val="0"/>
          <w:marBottom w:val="0"/>
          <w:divBdr>
            <w:top w:val="none" w:sz="0" w:space="0" w:color="auto"/>
            <w:left w:val="none" w:sz="0" w:space="0" w:color="auto"/>
            <w:bottom w:val="none" w:sz="0" w:space="0" w:color="auto"/>
            <w:right w:val="none" w:sz="0" w:space="0" w:color="auto"/>
          </w:divBdr>
        </w:div>
        <w:div w:id="677001147">
          <w:marLeft w:val="640"/>
          <w:marRight w:val="0"/>
          <w:marTop w:val="0"/>
          <w:marBottom w:val="0"/>
          <w:divBdr>
            <w:top w:val="none" w:sz="0" w:space="0" w:color="auto"/>
            <w:left w:val="none" w:sz="0" w:space="0" w:color="auto"/>
            <w:bottom w:val="none" w:sz="0" w:space="0" w:color="auto"/>
            <w:right w:val="none" w:sz="0" w:space="0" w:color="auto"/>
          </w:divBdr>
        </w:div>
        <w:div w:id="689919931">
          <w:marLeft w:val="640"/>
          <w:marRight w:val="0"/>
          <w:marTop w:val="0"/>
          <w:marBottom w:val="0"/>
          <w:divBdr>
            <w:top w:val="none" w:sz="0" w:space="0" w:color="auto"/>
            <w:left w:val="none" w:sz="0" w:space="0" w:color="auto"/>
            <w:bottom w:val="none" w:sz="0" w:space="0" w:color="auto"/>
            <w:right w:val="none" w:sz="0" w:space="0" w:color="auto"/>
          </w:divBdr>
        </w:div>
        <w:div w:id="694038159">
          <w:marLeft w:val="640"/>
          <w:marRight w:val="0"/>
          <w:marTop w:val="0"/>
          <w:marBottom w:val="0"/>
          <w:divBdr>
            <w:top w:val="none" w:sz="0" w:space="0" w:color="auto"/>
            <w:left w:val="none" w:sz="0" w:space="0" w:color="auto"/>
            <w:bottom w:val="none" w:sz="0" w:space="0" w:color="auto"/>
            <w:right w:val="none" w:sz="0" w:space="0" w:color="auto"/>
          </w:divBdr>
        </w:div>
        <w:div w:id="706877697">
          <w:marLeft w:val="640"/>
          <w:marRight w:val="0"/>
          <w:marTop w:val="0"/>
          <w:marBottom w:val="0"/>
          <w:divBdr>
            <w:top w:val="none" w:sz="0" w:space="0" w:color="auto"/>
            <w:left w:val="none" w:sz="0" w:space="0" w:color="auto"/>
            <w:bottom w:val="none" w:sz="0" w:space="0" w:color="auto"/>
            <w:right w:val="none" w:sz="0" w:space="0" w:color="auto"/>
          </w:divBdr>
        </w:div>
        <w:div w:id="725642743">
          <w:marLeft w:val="640"/>
          <w:marRight w:val="0"/>
          <w:marTop w:val="0"/>
          <w:marBottom w:val="0"/>
          <w:divBdr>
            <w:top w:val="none" w:sz="0" w:space="0" w:color="auto"/>
            <w:left w:val="none" w:sz="0" w:space="0" w:color="auto"/>
            <w:bottom w:val="none" w:sz="0" w:space="0" w:color="auto"/>
            <w:right w:val="none" w:sz="0" w:space="0" w:color="auto"/>
          </w:divBdr>
        </w:div>
        <w:div w:id="745492039">
          <w:marLeft w:val="640"/>
          <w:marRight w:val="0"/>
          <w:marTop w:val="0"/>
          <w:marBottom w:val="0"/>
          <w:divBdr>
            <w:top w:val="none" w:sz="0" w:space="0" w:color="auto"/>
            <w:left w:val="none" w:sz="0" w:space="0" w:color="auto"/>
            <w:bottom w:val="none" w:sz="0" w:space="0" w:color="auto"/>
            <w:right w:val="none" w:sz="0" w:space="0" w:color="auto"/>
          </w:divBdr>
        </w:div>
        <w:div w:id="747046061">
          <w:marLeft w:val="640"/>
          <w:marRight w:val="0"/>
          <w:marTop w:val="0"/>
          <w:marBottom w:val="0"/>
          <w:divBdr>
            <w:top w:val="none" w:sz="0" w:space="0" w:color="auto"/>
            <w:left w:val="none" w:sz="0" w:space="0" w:color="auto"/>
            <w:bottom w:val="none" w:sz="0" w:space="0" w:color="auto"/>
            <w:right w:val="none" w:sz="0" w:space="0" w:color="auto"/>
          </w:divBdr>
        </w:div>
        <w:div w:id="755590788">
          <w:marLeft w:val="640"/>
          <w:marRight w:val="0"/>
          <w:marTop w:val="0"/>
          <w:marBottom w:val="0"/>
          <w:divBdr>
            <w:top w:val="none" w:sz="0" w:space="0" w:color="auto"/>
            <w:left w:val="none" w:sz="0" w:space="0" w:color="auto"/>
            <w:bottom w:val="none" w:sz="0" w:space="0" w:color="auto"/>
            <w:right w:val="none" w:sz="0" w:space="0" w:color="auto"/>
          </w:divBdr>
        </w:div>
        <w:div w:id="765079822">
          <w:marLeft w:val="640"/>
          <w:marRight w:val="0"/>
          <w:marTop w:val="0"/>
          <w:marBottom w:val="0"/>
          <w:divBdr>
            <w:top w:val="none" w:sz="0" w:space="0" w:color="auto"/>
            <w:left w:val="none" w:sz="0" w:space="0" w:color="auto"/>
            <w:bottom w:val="none" w:sz="0" w:space="0" w:color="auto"/>
            <w:right w:val="none" w:sz="0" w:space="0" w:color="auto"/>
          </w:divBdr>
        </w:div>
        <w:div w:id="769080020">
          <w:marLeft w:val="640"/>
          <w:marRight w:val="0"/>
          <w:marTop w:val="0"/>
          <w:marBottom w:val="0"/>
          <w:divBdr>
            <w:top w:val="none" w:sz="0" w:space="0" w:color="auto"/>
            <w:left w:val="none" w:sz="0" w:space="0" w:color="auto"/>
            <w:bottom w:val="none" w:sz="0" w:space="0" w:color="auto"/>
            <w:right w:val="none" w:sz="0" w:space="0" w:color="auto"/>
          </w:divBdr>
        </w:div>
        <w:div w:id="770246104">
          <w:marLeft w:val="640"/>
          <w:marRight w:val="0"/>
          <w:marTop w:val="0"/>
          <w:marBottom w:val="0"/>
          <w:divBdr>
            <w:top w:val="none" w:sz="0" w:space="0" w:color="auto"/>
            <w:left w:val="none" w:sz="0" w:space="0" w:color="auto"/>
            <w:bottom w:val="none" w:sz="0" w:space="0" w:color="auto"/>
            <w:right w:val="none" w:sz="0" w:space="0" w:color="auto"/>
          </w:divBdr>
        </w:div>
        <w:div w:id="772020005">
          <w:marLeft w:val="640"/>
          <w:marRight w:val="0"/>
          <w:marTop w:val="0"/>
          <w:marBottom w:val="0"/>
          <w:divBdr>
            <w:top w:val="none" w:sz="0" w:space="0" w:color="auto"/>
            <w:left w:val="none" w:sz="0" w:space="0" w:color="auto"/>
            <w:bottom w:val="none" w:sz="0" w:space="0" w:color="auto"/>
            <w:right w:val="none" w:sz="0" w:space="0" w:color="auto"/>
          </w:divBdr>
        </w:div>
        <w:div w:id="776021805">
          <w:marLeft w:val="640"/>
          <w:marRight w:val="0"/>
          <w:marTop w:val="0"/>
          <w:marBottom w:val="0"/>
          <w:divBdr>
            <w:top w:val="none" w:sz="0" w:space="0" w:color="auto"/>
            <w:left w:val="none" w:sz="0" w:space="0" w:color="auto"/>
            <w:bottom w:val="none" w:sz="0" w:space="0" w:color="auto"/>
            <w:right w:val="none" w:sz="0" w:space="0" w:color="auto"/>
          </w:divBdr>
        </w:div>
        <w:div w:id="780488306">
          <w:marLeft w:val="640"/>
          <w:marRight w:val="0"/>
          <w:marTop w:val="0"/>
          <w:marBottom w:val="0"/>
          <w:divBdr>
            <w:top w:val="none" w:sz="0" w:space="0" w:color="auto"/>
            <w:left w:val="none" w:sz="0" w:space="0" w:color="auto"/>
            <w:bottom w:val="none" w:sz="0" w:space="0" w:color="auto"/>
            <w:right w:val="none" w:sz="0" w:space="0" w:color="auto"/>
          </w:divBdr>
        </w:div>
        <w:div w:id="786504568">
          <w:marLeft w:val="640"/>
          <w:marRight w:val="0"/>
          <w:marTop w:val="0"/>
          <w:marBottom w:val="0"/>
          <w:divBdr>
            <w:top w:val="none" w:sz="0" w:space="0" w:color="auto"/>
            <w:left w:val="none" w:sz="0" w:space="0" w:color="auto"/>
            <w:bottom w:val="none" w:sz="0" w:space="0" w:color="auto"/>
            <w:right w:val="none" w:sz="0" w:space="0" w:color="auto"/>
          </w:divBdr>
        </w:div>
        <w:div w:id="787822229">
          <w:marLeft w:val="640"/>
          <w:marRight w:val="0"/>
          <w:marTop w:val="0"/>
          <w:marBottom w:val="0"/>
          <w:divBdr>
            <w:top w:val="none" w:sz="0" w:space="0" w:color="auto"/>
            <w:left w:val="none" w:sz="0" w:space="0" w:color="auto"/>
            <w:bottom w:val="none" w:sz="0" w:space="0" w:color="auto"/>
            <w:right w:val="none" w:sz="0" w:space="0" w:color="auto"/>
          </w:divBdr>
        </w:div>
        <w:div w:id="791748062">
          <w:marLeft w:val="640"/>
          <w:marRight w:val="0"/>
          <w:marTop w:val="0"/>
          <w:marBottom w:val="0"/>
          <w:divBdr>
            <w:top w:val="none" w:sz="0" w:space="0" w:color="auto"/>
            <w:left w:val="none" w:sz="0" w:space="0" w:color="auto"/>
            <w:bottom w:val="none" w:sz="0" w:space="0" w:color="auto"/>
            <w:right w:val="none" w:sz="0" w:space="0" w:color="auto"/>
          </w:divBdr>
        </w:div>
        <w:div w:id="799614717">
          <w:marLeft w:val="640"/>
          <w:marRight w:val="0"/>
          <w:marTop w:val="0"/>
          <w:marBottom w:val="0"/>
          <w:divBdr>
            <w:top w:val="none" w:sz="0" w:space="0" w:color="auto"/>
            <w:left w:val="none" w:sz="0" w:space="0" w:color="auto"/>
            <w:bottom w:val="none" w:sz="0" w:space="0" w:color="auto"/>
            <w:right w:val="none" w:sz="0" w:space="0" w:color="auto"/>
          </w:divBdr>
        </w:div>
        <w:div w:id="808743052">
          <w:marLeft w:val="640"/>
          <w:marRight w:val="0"/>
          <w:marTop w:val="0"/>
          <w:marBottom w:val="0"/>
          <w:divBdr>
            <w:top w:val="none" w:sz="0" w:space="0" w:color="auto"/>
            <w:left w:val="none" w:sz="0" w:space="0" w:color="auto"/>
            <w:bottom w:val="none" w:sz="0" w:space="0" w:color="auto"/>
            <w:right w:val="none" w:sz="0" w:space="0" w:color="auto"/>
          </w:divBdr>
        </w:div>
        <w:div w:id="809636380">
          <w:marLeft w:val="640"/>
          <w:marRight w:val="0"/>
          <w:marTop w:val="0"/>
          <w:marBottom w:val="0"/>
          <w:divBdr>
            <w:top w:val="none" w:sz="0" w:space="0" w:color="auto"/>
            <w:left w:val="none" w:sz="0" w:space="0" w:color="auto"/>
            <w:bottom w:val="none" w:sz="0" w:space="0" w:color="auto"/>
            <w:right w:val="none" w:sz="0" w:space="0" w:color="auto"/>
          </w:divBdr>
        </w:div>
        <w:div w:id="822430565">
          <w:marLeft w:val="640"/>
          <w:marRight w:val="0"/>
          <w:marTop w:val="0"/>
          <w:marBottom w:val="0"/>
          <w:divBdr>
            <w:top w:val="none" w:sz="0" w:space="0" w:color="auto"/>
            <w:left w:val="none" w:sz="0" w:space="0" w:color="auto"/>
            <w:bottom w:val="none" w:sz="0" w:space="0" w:color="auto"/>
            <w:right w:val="none" w:sz="0" w:space="0" w:color="auto"/>
          </w:divBdr>
        </w:div>
        <w:div w:id="839539832">
          <w:marLeft w:val="640"/>
          <w:marRight w:val="0"/>
          <w:marTop w:val="0"/>
          <w:marBottom w:val="0"/>
          <w:divBdr>
            <w:top w:val="none" w:sz="0" w:space="0" w:color="auto"/>
            <w:left w:val="none" w:sz="0" w:space="0" w:color="auto"/>
            <w:bottom w:val="none" w:sz="0" w:space="0" w:color="auto"/>
            <w:right w:val="none" w:sz="0" w:space="0" w:color="auto"/>
          </w:divBdr>
        </w:div>
        <w:div w:id="841163029">
          <w:marLeft w:val="640"/>
          <w:marRight w:val="0"/>
          <w:marTop w:val="0"/>
          <w:marBottom w:val="0"/>
          <w:divBdr>
            <w:top w:val="none" w:sz="0" w:space="0" w:color="auto"/>
            <w:left w:val="none" w:sz="0" w:space="0" w:color="auto"/>
            <w:bottom w:val="none" w:sz="0" w:space="0" w:color="auto"/>
            <w:right w:val="none" w:sz="0" w:space="0" w:color="auto"/>
          </w:divBdr>
        </w:div>
        <w:div w:id="845705280">
          <w:marLeft w:val="640"/>
          <w:marRight w:val="0"/>
          <w:marTop w:val="0"/>
          <w:marBottom w:val="0"/>
          <w:divBdr>
            <w:top w:val="none" w:sz="0" w:space="0" w:color="auto"/>
            <w:left w:val="none" w:sz="0" w:space="0" w:color="auto"/>
            <w:bottom w:val="none" w:sz="0" w:space="0" w:color="auto"/>
            <w:right w:val="none" w:sz="0" w:space="0" w:color="auto"/>
          </w:divBdr>
        </w:div>
        <w:div w:id="859509235">
          <w:marLeft w:val="640"/>
          <w:marRight w:val="0"/>
          <w:marTop w:val="0"/>
          <w:marBottom w:val="0"/>
          <w:divBdr>
            <w:top w:val="none" w:sz="0" w:space="0" w:color="auto"/>
            <w:left w:val="none" w:sz="0" w:space="0" w:color="auto"/>
            <w:bottom w:val="none" w:sz="0" w:space="0" w:color="auto"/>
            <w:right w:val="none" w:sz="0" w:space="0" w:color="auto"/>
          </w:divBdr>
        </w:div>
        <w:div w:id="868417954">
          <w:marLeft w:val="640"/>
          <w:marRight w:val="0"/>
          <w:marTop w:val="0"/>
          <w:marBottom w:val="0"/>
          <w:divBdr>
            <w:top w:val="none" w:sz="0" w:space="0" w:color="auto"/>
            <w:left w:val="none" w:sz="0" w:space="0" w:color="auto"/>
            <w:bottom w:val="none" w:sz="0" w:space="0" w:color="auto"/>
            <w:right w:val="none" w:sz="0" w:space="0" w:color="auto"/>
          </w:divBdr>
        </w:div>
        <w:div w:id="871039639">
          <w:marLeft w:val="640"/>
          <w:marRight w:val="0"/>
          <w:marTop w:val="0"/>
          <w:marBottom w:val="0"/>
          <w:divBdr>
            <w:top w:val="none" w:sz="0" w:space="0" w:color="auto"/>
            <w:left w:val="none" w:sz="0" w:space="0" w:color="auto"/>
            <w:bottom w:val="none" w:sz="0" w:space="0" w:color="auto"/>
            <w:right w:val="none" w:sz="0" w:space="0" w:color="auto"/>
          </w:divBdr>
        </w:div>
        <w:div w:id="881672029">
          <w:marLeft w:val="640"/>
          <w:marRight w:val="0"/>
          <w:marTop w:val="0"/>
          <w:marBottom w:val="0"/>
          <w:divBdr>
            <w:top w:val="none" w:sz="0" w:space="0" w:color="auto"/>
            <w:left w:val="none" w:sz="0" w:space="0" w:color="auto"/>
            <w:bottom w:val="none" w:sz="0" w:space="0" w:color="auto"/>
            <w:right w:val="none" w:sz="0" w:space="0" w:color="auto"/>
          </w:divBdr>
        </w:div>
        <w:div w:id="888490359">
          <w:marLeft w:val="640"/>
          <w:marRight w:val="0"/>
          <w:marTop w:val="0"/>
          <w:marBottom w:val="0"/>
          <w:divBdr>
            <w:top w:val="none" w:sz="0" w:space="0" w:color="auto"/>
            <w:left w:val="none" w:sz="0" w:space="0" w:color="auto"/>
            <w:bottom w:val="none" w:sz="0" w:space="0" w:color="auto"/>
            <w:right w:val="none" w:sz="0" w:space="0" w:color="auto"/>
          </w:divBdr>
        </w:div>
        <w:div w:id="890383107">
          <w:marLeft w:val="640"/>
          <w:marRight w:val="0"/>
          <w:marTop w:val="0"/>
          <w:marBottom w:val="0"/>
          <w:divBdr>
            <w:top w:val="none" w:sz="0" w:space="0" w:color="auto"/>
            <w:left w:val="none" w:sz="0" w:space="0" w:color="auto"/>
            <w:bottom w:val="none" w:sz="0" w:space="0" w:color="auto"/>
            <w:right w:val="none" w:sz="0" w:space="0" w:color="auto"/>
          </w:divBdr>
        </w:div>
        <w:div w:id="891774376">
          <w:marLeft w:val="640"/>
          <w:marRight w:val="0"/>
          <w:marTop w:val="0"/>
          <w:marBottom w:val="0"/>
          <w:divBdr>
            <w:top w:val="none" w:sz="0" w:space="0" w:color="auto"/>
            <w:left w:val="none" w:sz="0" w:space="0" w:color="auto"/>
            <w:bottom w:val="none" w:sz="0" w:space="0" w:color="auto"/>
            <w:right w:val="none" w:sz="0" w:space="0" w:color="auto"/>
          </w:divBdr>
        </w:div>
        <w:div w:id="894587862">
          <w:marLeft w:val="640"/>
          <w:marRight w:val="0"/>
          <w:marTop w:val="0"/>
          <w:marBottom w:val="0"/>
          <w:divBdr>
            <w:top w:val="none" w:sz="0" w:space="0" w:color="auto"/>
            <w:left w:val="none" w:sz="0" w:space="0" w:color="auto"/>
            <w:bottom w:val="none" w:sz="0" w:space="0" w:color="auto"/>
            <w:right w:val="none" w:sz="0" w:space="0" w:color="auto"/>
          </w:divBdr>
        </w:div>
        <w:div w:id="901408801">
          <w:marLeft w:val="640"/>
          <w:marRight w:val="0"/>
          <w:marTop w:val="0"/>
          <w:marBottom w:val="0"/>
          <w:divBdr>
            <w:top w:val="none" w:sz="0" w:space="0" w:color="auto"/>
            <w:left w:val="none" w:sz="0" w:space="0" w:color="auto"/>
            <w:bottom w:val="none" w:sz="0" w:space="0" w:color="auto"/>
            <w:right w:val="none" w:sz="0" w:space="0" w:color="auto"/>
          </w:divBdr>
        </w:div>
        <w:div w:id="905727682">
          <w:marLeft w:val="640"/>
          <w:marRight w:val="0"/>
          <w:marTop w:val="0"/>
          <w:marBottom w:val="0"/>
          <w:divBdr>
            <w:top w:val="none" w:sz="0" w:space="0" w:color="auto"/>
            <w:left w:val="none" w:sz="0" w:space="0" w:color="auto"/>
            <w:bottom w:val="none" w:sz="0" w:space="0" w:color="auto"/>
            <w:right w:val="none" w:sz="0" w:space="0" w:color="auto"/>
          </w:divBdr>
        </w:div>
        <w:div w:id="905797754">
          <w:marLeft w:val="640"/>
          <w:marRight w:val="0"/>
          <w:marTop w:val="0"/>
          <w:marBottom w:val="0"/>
          <w:divBdr>
            <w:top w:val="none" w:sz="0" w:space="0" w:color="auto"/>
            <w:left w:val="none" w:sz="0" w:space="0" w:color="auto"/>
            <w:bottom w:val="none" w:sz="0" w:space="0" w:color="auto"/>
            <w:right w:val="none" w:sz="0" w:space="0" w:color="auto"/>
          </w:divBdr>
        </w:div>
        <w:div w:id="909116475">
          <w:marLeft w:val="640"/>
          <w:marRight w:val="0"/>
          <w:marTop w:val="0"/>
          <w:marBottom w:val="0"/>
          <w:divBdr>
            <w:top w:val="none" w:sz="0" w:space="0" w:color="auto"/>
            <w:left w:val="none" w:sz="0" w:space="0" w:color="auto"/>
            <w:bottom w:val="none" w:sz="0" w:space="0" w:color="auto"/>
            <w:right w:val="none" w:sz="0" w:space="0" w:color="auto"/>
          </w:divBdr>
        </w:div>
        <w:div w:id="933708456">
          <w:marLeft w:val="640"/>
          <w:marRight w:val="0"/>
          <w:marTop w:val="0"/>
          <w:marBottom w:val="0"/>
          <w:divBdr>
            <w:top w:val="none" w:sz="0" w:space="0" w:color="auto"/>
            <w:left w:val="none" w:sz="0" w:space="0" w:color="auto"/>
            <w:bottom w:val="none" w:sz="0" w:space="0" w:color="auto"/>
            <w:right w:val="none" w:sz="0" w:space="0" w:color="auto"/>
          </w:divBdr>
        </w:div>
        <w:div w:id="933782686">
          <w:marLeft w:val="640"/>
          <w:marRight w:val="0"/>
          <w:marTop w:val="0"/>
          <w:marBottom w:val="0"/>
          <w:divBdr>
            <w:top w:val="none" w:sz="0" w:space="0" w:color="auto"/>
            <w:left w:val="none" w:sz="0" w:space="0" w:color="auto"/>
            <w:bottom w:val="none" w:sz="0" w:space="0" w:color="auto"/>
            <w:right w:val="none" w:sz="0" w:space="0" w:color="auto"/>
          </w:divBdr>
        </w:div>
        <w:div w:id="935526623">
          <w:marLeft w:val="640"/>
          <w:marRight w:val="0"/>
          <w:marTop w:val="0"/>
          <w:marBottom w:val="0"/>
          <w:divBdr>
            <w:top w:val="none" w:sz="0" w:space="0" w:color="auto"/>
            <w:left w:val="none" w:sz="0" w:space="0" w:color="auto"/>
            <w:bottom w:val="none" w:sz="0" w:space="0" w:color="auto"/>
            <w:right w:val="none" w:sz="0" w:space="0" w:color="auto"/>
          </w:divBdr>
        </w:div>
        <w:div w:id="947276211">
          <w:marLeft w:val="640"/>
          <w:marRight w:val="0"/>
          <w:marTop w:val="0"/>
          <w:marBottom w:val="0"/>
          <w:divBdr>
            <w:top w:val="none" w:sz="0" w:space="0" w:color="auto"/>
            <w:left w:val="none" w:sz="0" w:space="0" w:color="auto"/>
            <w:bottom w:val="none" w:sz="0" w:space="0" w:color="auto"/>
            <w:right w:val="none" w:sz="0" w:space="0" w:color="auto"/>
          </w:divBdr>
        </w:div>
        <w:div w:id="962034541">
          <w:marLeft w:val="640"/>
          <w:marRight w:val="0"/>
          <w:marTop w:val="0"/>
          <w:marBottom w:val="0"/>
          <w:divBdr>
            <w:top w:val="none" w:sz="0" w:space="0" w:color="auto"/>
            <w:left w:val="none" w:sz="0" w:space="0" w:color="auto"/>
            <w:bottom w:val="none" w:sz="0" w:space="0" w:color="auto"/>
            <w:right w:val="none" w:sz="0" w:space="0" w:color="auto"/>
          </w:divBdr>
        </w:div>
        <w:div w:id="964888160">
          <w:marLeft w:val="640"/>
          <w:marRight w:val="0"/>
          <w:marTop w:val="0"/>
          <w:marBottom w:val="0"/>
          <w:divBdr>
            <w:top w:val="none" w:sz="0" w:space="0" w:color="auto"/>
            <w:left w:val="none" w:sz="0" w:space="0" w:color="auto"/>
            <w:bottom w:val="none" w:sz="0" w:space="0" w:color="auto"/>
            <w:right w:val="none" w:sz="0" w:space="0" w:color="auto"/>
          </w:divBdr>
        </w:div>
        <w:div w:id="971443375">
          <w:marLeft w:val="640"/>
          <w:marRight w:val="0"/>
          <w:marTop w:val="0"/>
          <w:marBottom w:val="0"/>
          <w:divBdr>
            <w:top w:val="none" w:sz="0" w:space="0" w:color="auto"/>
            <w:left w:val="none" w:sz="0" w:space="0" w:color="auto"/>
            <w:bottom w:val="none" w:sz="0" w:space="0" w:color="auto"/>
            <w:right w:val="none" w:sz="0" w:space="0" w:color="auto"/>
          </w:divBdr>
        </w:div>
        <w:div w:id="999230528">
          <w:marLeft w:val="640"/>
          <w:marRight w:val="0"/>
          <w:marTop w:val="0"/>
          <w:marBottom w:val="0"/>
          <w:divBdr>
            <w:top w:val="none" w:sz="0" w:space="0" w:color="auto"/>
            <w:left w:val="none" w:sz="0" w:space="0" w:color="auto"/>
            <w:bottom w:val="none" w:sz="0" w:space="0" w:color="auto"/>
            <w:right w:val="none" w:sz="0" w:space="0" w:color="auto"/>
          </w:divBdr>
        </w:div>
        <w:div w:id="1000810451">
          <w:marLeft w:val="640"/>
          <w:marRight w:val="0"/>
          <w:marTop w:val="0"/>
          <w:marBottom w:val="0"/>
          <w:divBdr>
            <w:top w:val="none" w:sz="0" w:space="0" w:color="auto"/>
            <w:left w:val="none" w:sz="0" w:space="0" w:color="auto"/>
            <w:bottom w:val="none" w:sz="0" w:space="0" w:color="auto"/>
            <w:right w:val="none" w:sz="0" w:space="0" w:color="auto"/>
          </w:divBdr>
        </w:div>
        <w:div w:id="1005089680">
          <w:marLeft w:val="640"/>
          <w:marRight w:val="0"/>
          <w:marTop w:val="0"/>
          <w:marBottom w:val="0"/>
          <w:divBdr>
            <w:top w:val="none" w:sz="0" w:space="0" w:color="auto"/>
            <w:left w:val="none" w:sz="0" w:space="0" w:color="auto"/>
            <w:bottom w:val="none" w:sz="0" w:space="0" w:color="auto"/>
            <w:right w:val="none" w:sz="0" w:space="0" w:color="auto"/>
          </w:divBdr>
        </w:div>
        <w:div w:id="1009287031">
          <w:marLeft w:val="640"/>
          <w:marRight w:val="0"/>
          <w:marTop w:val="0"/>
          <w:marBottom w:val="0"/>
          <w:divBdr>
            <w:top w:val="none" w:sz="0" w:space="0" w:color="auto"/>
            <w:left w:val="none" w:sz="0" w:space="0" w:color="auto"/>
            <w:bottom w:val="none" w:sz="0" w:space="0" w:color="auto"/>
            <w:right w:val="none" w:sz="0" w:space="0" w:color="auto"/>
          </w:divBdr>
        </w:div>
        <w:div w:id="1016424389">
          <w:marLeft w:val="640"/>
          <w:marRight w:val="0"/>
          <w:marTop w:val="0"/>
          <w:marBottom w:val="0"/>
          <w:divBdr>
            <w:top w:val="none" w:sz="0" w:space="0" w:color="auto"/>
            <w:left w:val="none" w:sz="0" w:space="0" w:color="auto"/>
            <w:bottom w:val="none" w:sz="0" w:space="0" w:color="auto"/>
            <w:right w:val="none" w:sz="0" w:space="0" w:color="auto"/>
          </w:divBdr>
        </w:div>
        <w:div w:id="1020087429">
          <w:marLeft w:val="640"/>
          <w:marRight w:val="0"/>
          <w:marTop w:val="0"/>
          <w:marBottom w:val="0"/>
          <w:divBdr>
            <w:top w:val="none" w:sz="0" w:space="0" w:color="auto"/>
            <w:left w:val="none" w:sz="0" w:space="0" w:color="auto"/>
            <w:bottom w:val="none" w:sz="0" w:space="0" w:color="auto"/>
            <w:right w:val="none" w:sz="0" w:space="0" w:color="auto"/>
          </w:divBdr>
        </w:div>
        <w:div w:id="1024285389">
          <w:marLeft w:val="640"/>
          <w:marRight w:val="0"/>
          <w:marTop w:val="0"/>
          <w:marBottom w:val="0"/>
          <w:divBdr>
            <w:top w:val="none" w:sz="0" w:space="0" w:color="auto"/>
            <w:left w:val="none" w:sz="0" w:space="0" w:color="auto"/>
            <w:bottom w:val="none" w:sz="0" w:space="0" w:color="auto"/>
            <w:right w:val="none" w:sz="0" w:space="0" w:color="auto"/>
          </w:divBdr>
        </w:div>
        <w:div w:id="1031616160">
          <w:marLeft w:val="640"/>
          <w:marRight w:val="0"/>
          <w:marTop w:val="0"/>
          <w:marBottom w:val="0"/>
          <w:divBdr>
            <w:top w:val="none" w:sz="0" w:space="0" w:color="auto"/>
            <w:left w:val="none" w:sz="0" w:space="0" w:color="auto"/>
            <w:bottom w:val="none" w:sz="0" w:space="0" w:color="auto"/>
            <w:right w:val="none" w:sz="0" w:space="0" w:color="auto"/>
          </w:divBdr>
        </w:div>
        <w:div w:id="1044330910">
          <w:marLeft w:val="640"/>
          <w:marRight w:val="0"/>
          <w:marTop w:val="0"/>
          <w:marBottom w:val="0"/>
          <w:divBdr>
            <w:top w:val="none" w:sz="0" w:space="0" w:color="auto"/>
            <w:left w:val="none" w:sz="0" w:space="0" w:color="auto"/>
            <w:bottom w:val="none" w:sz="0" w:space="0" w:color="auto"/>
            <w:right w:val="none" w:sz="0" w:space="0" w:color="auto"/>
          </w:divBdr>
        </w:div>
        <w:div w:id="1050617090">
          <w:marLeft w:val="640"/>
          <w:marRight w:val="0"/>
          <w:marTop w:val="0"/>
          <w:marBottom w:val="0"/>
          <w:divBdr>
            <w:top w:val="none" w:sz="0" w:space="0" w:color="auto"/>
            <w:left w:val="none" w:sz="0" w:space="0" w:color="auto"/>
            <w:bottom w:val="none" w:sz="0" w:space="0" w:color="auto"/>
            <w:right w:val="none" w:sz="0" w:space="0" w:color="auto"/>
          </w:divBdr>
        </w:div>
        <w:div w:id="1061517320">
          <w:marLeft w:val="640"/>
          <w:marRight w:val="0"/>
          <w:marTop w:val="0"/>
          <w:marBottom w:val="0"/>
          <w:divBdr>
            <w:top w:val="none" w:sz="0" w:space="0" w:color="auto"/>
            <w:left w:val="none" w:sz="0" w:space="0" w:color="auto"/>
            <w:bottom w:val="none" w:sz="0" w:space="0" w:color="auto"/>
            <w:right w:val="none" w:sz="0" w:space="0" w:color="auto"/>
          </w:divBdr>
        </w:div>
        <w:div w:id="1078358761">
          <w:marLeft w:val="640"/>
          <w:marRight w:val="0"/>
          <w:marTop w:val="0"/>
          <w:marBottom w:val="0"/>
          <w:divBdr>
            <w:top w:val="none" w:sz="0" w:space="0" w:color="auto"/>
            <w:left w:val="none" w:sz="0" w:space="0" w:color="auto"/>
            <w:bottom w:val="none" w:sz="0" w:space="0" w:color="auto"/>
            <w:right w:val="none" w:sz="0" w:space="0" w:color="auto"/>
          </w:divBdr>
        </w:div>
        <w:div w:id="1081096324">
          <w:marLeft w:val="640"/>
          <w:marRight w:val="0"/>
          <w:marTop w:val="0"/>
          <w:marBottom w:val="0"/>
          <w:divBdr>
            <w:top w:val="none" w:sz="0" w:space="0" w:color="auto"/>
            <w:left w:val="none" w:sz="0" w:space="0" w:color="auto"/>
            <w:bottom w:val="none" w:sz="0" w:space="0" w:color="auto"/>
            <w:right w:val="none" w:sz="0" w:space="0" w:color="auto"/>
          </w:divBdr>
        </w:div>
        <w:div w:id="1097603164">
          <w:marLeft w:val="640"/>
          <w:marRight w:val="0"/>
          <w:marTop w:val="0"/>
          <w:marBottom w:val="0"/>
          <w:divBdr>
            <w:top w:val="none" w:sz="0" w:space="0" w:color="auto"/>
            <w:left w:val="none" w:sz="0" w:space="0" w:color="auto"/>
            <w:bottom w:val="none" w:sz="0" w:space="0" w:color="auto"/>
            <w:right w:val="none" w:sz="0" w:space="0" w:color="auto"/>
          </w:divBdr>
        </w:div>
        <w:div w:id="1106077640">
          <w:marLeft w:val="640"/>
          <w:marRight w:val="0"/>
          <w:marTop w:val="0"/>
          <w:marBottom w:val="0"/>
          <w:divBdr>
            <w:top w:val="none" w:sz="0" w:space="0" w:color="auto"/>
            <w:left w:val="none" w:sz="0" w:space="0" w:color="auto"/>
            <w:bottom w:val="none" w:sz="0" w:space="0" w:color="auto"/>
            <w:right w:val="none" w:sz="0" w:space="0" w:color="auto"/>
          </w:divBdr>
        </w:div>
        <w:div w:id="1108310782">
          <w:marLeft w:val="640"/>
          <w:marRight w:val="0"/>
          <w:marTop w:val="0"/>
          <w:marBottom w:val="0"/>
          <w:divBdr>
            <w:top w:val="none" w:sz="0" w:space="0" w:color="auto"/>
            <w:left w:val="none" w:sz="0" w:space="0" w:color="auto"/>
            <w:bottom w:val="none" w:sz="0" w:space="0" w:color="auto"/>
            <w:right w:val="none" w:sz="0" w:space="0" w:color="auto"/>
          </w:divBdr>
        </w:div>
        <w:div w:id="1111238593">
          <w:marLeft w:val="640"/>
          <w:marRight w:val="0"/>
          <w:marTop w:val="0"/>
          <w:marBottom w:val="0"/>
          <w:divBdr>
            <w:top w:val="none" w:sz="0" w:space="0" w:color="auto"/>
            <w:left w:val="none" w:sz="0" w:space="0" w:color="auto"/>
            <w:bottom w:val="none" w:sz="0" w:space="0" w:color="auto"/>
            <w:right w:val="none" w:sz="0" w:space="0" w:color="auto"/>
          </w:divBdr>
        </w:div>
        <w:div w:id="1125001464">
          <w:marLeft w:val="640"/>
          <w:marRight w:val="0"/>
          <w:marTop w:val="0"/>
          <w:marBottom w:val="0"/>
          <w:divBdr>
            <w:top w:val="none" w:sz="0" w:space="0" w:color="auto"/>
            <w:left w:val="none" w:sz="0" w:space="0" w:color="auto"/>
            <w:bottom w:val="none" w:sz="0" w:space="0" w:color="auto"/>
            <w:right w:val="none" w:sz="0" w:space="0" w:color="auto"/>
          </w:divBdr>
        </w:div>
        <w:div w:id="1126658248">
          <w:marLeft w:val="640"/>
          <w:marRight w:val="0"/>
          <w:marTop w:val="0"/>
          <w:marBottom w:val="0"/>
          <w:divBdr>
            <w:top w:val="none" w:sz="0" w:space="0" w:color="auto"/>
            <w:left w:val="none" w:sz="0" w:space="0" w:color="auto"/>
            <w:bottom w:val="none" w:sz="0" w:space="0" w:color="auto"/>
            <w:right w:val="none" w:sz="0" w:space="0" w:color="auto"/>
          </w:divBdr>
        </w:div>
        <w:div w:id="1131900270">
          <w:marLeft w:val="640"/>
          <w:marRight w:val="0"/>
          <w:marTop w:val="0"/>
          <w:marBottom w:val="0"/>
          <w:divBdr>
            <w:top w:val="none" w:sz="0" w:space="0" w:color="auto"/>
            <w:left w:val="none" w:sz="0" w:space="0" w:color="auto"/>
            <w:bottom w:val="none" w:sz="0" w:space="0" w:color="auto"/>
            <w:right w:val="none" w:sz="0" w:space="0" w:color="auto"/>
          </w:divBdr>
        </w:div>
        <w:div w:id="1138255622">
          <w:marLeft w:val="640"/>
          <w:marRight w:val="0"/>
          <w:marTop w:val="0"/>
          <w:marBottom w:val="0"/>
          <w:divBdr>
            <w:top w:val="none" w:sz="0" w:space="0" w:color="auto"/>
            <w:left w:val="none" w:sz="0" w:space="0" w:color="auto"/>
            <w:bottom w:val="none" w:sz="0" w:space="0" w:color="auto"/>
            <w:right w:val="none" w:sz="0" w:space="0" w:color="auto"/>
          </w:divBdr>
        </w:div>
        <w:div w:id="1139154395">
          <w:marLeft w:val="640"/>
          <w:marRight w:val="0"/>
          <w:marTop w:val="0"/>
          <w:marBottom w:val="0"/>
          <w:divBdr>
            <w:top w:val="none" w:sz="0" w:space="0" w:color="auto"/>
            <w:left w:val="none" w:sz="0" w:space="0" w:color="auto"/>
            <w:bottom w:val="none" w:sz="0" w:space="0" w:color="auto"/>
            <w:right w:val="none" w:sz="0" w:space="0" w:color="auto"/>
          </w:divBdr>
        </w:div>
        <w:div w:id="1142503967">
          <w:marLeft w:val="640"/>
          <w:marRight w:val="0"/>
          <w:marTop w:val="0"/>
          <w:marBottom w:val="0"/>
          <w:divBdr>
            <w:top w:val="none" w:sz="0" w:space="0" w:color="auto"/>
            <w:left w:val="none" w:sz="0" w:space="0" w:color="auto"/>
            <w:bottom w:val="none" w:sz="0" w:space="0" w:color="auto"/>
            <w:right w:val="none" w:sz="0" w:space="0" w:color="auto"/>
          </w:divBdr>
        </w:div>
        <w:div w:id="1148863337">
          <w:marLeft w:val="640"/>
          <w:marRight w:val="0"/>
          <w:marTop w:val="0"/>
          <w:marBottom w:val="0"/>
          <w:divBdr>
            <w:top w:val="none" w:sz="0" w:space="0" w:color="auto"/>
            <w:left w:val="none" w:sz="0" w:space="0" w:color="auto"/>
            <w:bottom w:val="none" w:sz="0" w:space="0" w:color="auto"/>
            <w:right w:val="none" w:sz="0" w:space="0" w:color="auto"/>
          </w:divBdr>
        </w:div>
        <w:div w:id="1158301106">
          <w:marLeft w:val="640"/>
          <w:marRight w:val="0"/>
          <w:marTop w:val="0"/>
          <w:marBottom w:val="0"/>
          <w:divBdr>
            <w:top w:val="none" w:sz="0" w:space="0" w:color="auto"/>
            <w:left w:val="none" w:sz="0" w:space="0" w:color="auto"/>
            <w:bottom w:val="none" w:sz="0" w:space="0" w:color="auto"/>
            <w:right w:val="none" w:sz="0" w:space="0" w:color="auto"/>
          </w:divBdr>
        </w:div>
        <w:div w:id="1161778217">
          <w:marLeft w:val="640"/>
          <w:marRight w:val="0"/>
          <w:marTop w:val="0"/>
          <w:marBottom w:val="0"/>
          <w:divBdr>
            <w:top w:val="none" w:sz="0" w:space="0" w:color="auto"/>
            <w:left w:val="none" w:sz="0" w:space="0" w:color="auto"/>
            <w:bottom w:val="none" w:sz="0" w:space="0" w:color="auto"/>
            <w:right w:val="none" w:sz="0" w:space="0" w:color="auto"/>
          </w:divBdr>
        </w:div>
        <w:div w:id="1165509028">
          <w:marLeft w:val="640"/>
          <w:marRight w:val="0"/>
          <w:marTop w:val="0"/>
          <w:marBottom w:val="0"/>
          <w:divBdr>
            <w:top w:val="none" w:sz="0" w:space="0" w:color="auto"/>
            <w:left w:val="none" w:sz="0" w:space="0" w:color="auto"/>
            <w:bottom w:val="none" w:sz="0" w:space="0" w:color="auto"/>
            <w:right w:val="none" w:sz="0" w:space="0" w:color="auto"/>
          </w:divBdr>
        </w:div>
        <w:div w:id="1165900438">
          <w:marLeft w:val="640"/>
          <w:marRight w:val="0"/>
          <w:marTop w:val="0"/>
          <w:marBottom w:val="0"/>
          <w:divBdr>
            <w:top w:val="none" w:sz="0" w:space="0" w:color="auto"/>
            <w:left w:val="none" w:sz="0" w:space="0" w:color="auto"/>
            <w:bottom w:val="none" w:sz="0" w:space="0" w:color="auto"/>
            <w:right w:val="none" w:sz="0" w:space="0" w:color="auto"/>
          </w:divBdr>
        </w:div>
        <w:div w:id="1172455197">
          <w:marLeft w:val="640"/>
          <w:marRight w:val="0"/>
          <w:marTop w:val="0"/>
          <w:marBottom w:val="0"/>
          <w:divBdr>
            <w:top w:val="none" w:sz="0" w:space="0" w:color="auto"/>
            <w:left w:val="none" w:sz="0" w:space="0" w:color="auto"/>
            <w:bottom w:val="none" w:sz="0" w:space="0" w:color="auto"/>
            <w:right w:val="none" w:sz="0" w:space="0" w:color="auto"/>
          </w:divBdr>
        </w:div>
        <w:div w:id="1177116876">
          <w:marLeft w:val="640"/>
          <w:marRight w:val="0"/>
          <w:marTop w:val="0"/>
          <w:marBottom w:val="0"/>
          <w:divBdr>
            <w:top w:val="none" w:sz="0" w:space="0" w:color="auto"/>
            <w:left w:val="none" w:sz="0" w:space="0" w:color="auto"/>
            <w:bottom w:val="none" w:sz="0" w:space="0" w:color="auto"/>
            <w:right w:val="none" w:sz="0" w:space="0" w:color="auto"/>
          </w:divBdr>
        </w:div>
        <w:div w:id="1181892801">
          <w:marLeft w:val="640"/>
          <w:marRight w:val="0"/>
          <w:marTop w:val="0"/>
          <w:marBottom w:val="0"/>
          <w:divBdr>
            <w:top w:val="none" w:sz="0" w:space="0" w:color="auto"/>
            <w:left w:val="none" w:sz="0" w:space="0" w:color="auto"/>
            <w:bottom w:val="none" w:sz="0" w:space="0" w:color="auto"/>
            <w:right w:val="none" w:sz="0" w:space="0" w:color="auto"/>
          </w:divBdr>
        </w:div>
        <w:div w:id="1185287775">
          <w:marLeft w:val="640"/>
          <w:marRight w:val="0"/>
          <w:marTop w:val="0"/>
          <w:marBottom w:val="0"/>
          <w:divBdr>
            <w:top w:val="none" w:sz="0" w:space="0" w:color="auto"/>
            <w:left w:val="none" w:sz="0" w:space="0" w:color="auto"/>
            <w:bottom w:val="none" w:sz="0" w:space="0" w:color="auto"/>
            <w:right w:val="none" w:sz="0" w:space="0" w:color="auto"/>
          </w:divBdr>
        </w:div>
        <w:div w:id="1202741726">
          <w:marLeft w:val="640"/>
          <w:marRight w:val="0"/>
          <w:marTop w:val="0"/>
          <w:marBottom w:val="0"/>
          <w:divBdr>
            <w:top w:val="none" w:sz="0" w:space="0" w:color="auto"/>
            <w:left w:val="none" w:sz="0" w:space="0" w:color="auto"/>
            <w:bottom w:val="none" w:sz="0" w:space="0" w:color="auto"/>
            <w:right w:val="none" w:sz="0" w:space="0" w:color="auto"/>
          </w:divBdr>
        </w:div>
        <w:div w:id="1211841848">
          <w:marLeft w:val="640"/>
          <w:marRight w:val="0"/>
          <w:marTop w:val="0"/>
          <w:marBottom w:val="0"/>
          <w:divBdr>
            <w:top w:val="none" w:sz="0" w:space="0" w:color="auto"/>
            <w:left w:val="none" w:sz="0" w:space="0" w:color="auto"/>
            <w:bottom w:val="none" w:sz="0" w:space="0" w:color="auto"/>
            <w:right w:val="none" w:sz="0" w:space="0" w:color="auto"/>
          </w:divBdr>
        </w:div>
        <w:div w:id="1230968302">
          <w:marLeft w:val="640"/>
          <w:marRight w:val="0"/>
          <w:marTop w:val="0"/>
          <w:marBottom w:val="0"/>
          <w:divBdr>
            <w:top w:val="none" w:sz="0" w:space="0" w:color="auto"/>
            <w:left w:val="none" w:sz="0" w:space="0" w:color="auto"/>
            <w:bottom w:val="none" w:sz="0" w:space="0" w:color="auto"/>
            <w:right w:val="none" w:sz="0" w:space="0" w:color="auto"/>
          </w:divBdr>
        </w:div>
        <w:div w:id="1241450049">
          <w:marLeft w:val="640"/>
          <w:marRight w:val="0"/>
          <w:marTop w:val="0"/>
          <w:marBottom w:val="0"/>
          <w:divBdr>
            <w:top w:val="none" w:sz="0" w:space="0" w:color="auto"/>
            <w:left w:val="none" w:sz="0" w:space="0" w:color="auto"/>
            <w:bottom w:val="none" w:sz="0" w:space="0" w:color="auto"/>
            <w:right w:val="none" w:sz="0" w:space="0" w:color="auto"/>
          </w:divBdr>
        </w:div>
        <w:div w:id="1243182072">
          <w:marLeft w:val="640"/>
          <w:marRight w:val="0"/>
          <w:marTop w:val="0"/>
          <w:marBottom w:val="0"/>
          <w:divBdr>
            <w:top w:val="none" w:sz="0" w:space="0" w:color="auto"/>
            <w:left w:val="none" w:sz="0" w:space="0" w:color="auto"/>
            <w:bottom w:val="none" w:sz="0" w:space="0" w:color="auto"/>
            <w:right w:val="none" w:sz="0" w:space="0" w:color="auto"/>
          </w:divBdr>
        </w:div>
        <w:div w:id="1245184905">
          <w:marLeft w:val="640"/>
          <w:marRight w:val="0"/>
          <w:marTop w:val="0"/>
          <w:marBottom w:val="0"/>
          <w:divBdr>
            <w:top w:val="none" w:sz="0" w:space="0" w:color="auto"/>
            <w:left w:val="none" w:sz="0" w:space="0" w:color="auto"/>
            <w:bottom w:val="none" w:sz="0" w:space="0" w:color="auto"/>
            <w:right w:val="none" w:sz="0" w:space="0" w:color="auto"/>
          </w:divBdr>
        </w:div>
        <w:div w:id="1247111732">
          <w:marLeft w:val="640"/>
          <w:marRight w:val="0"/>
          <w:marTop w:val="0"/>
          <w:marBottom w:val="0"/>
          <w:divBdr>
            <w:top w:val="none" w:sz="0" w:space="0" w:color="auto"/>
            <w:left w:val="none" w:sz="0" w:space="0" w:color="auto"/>
            <w:bottom w:val="none" w:sz="0" w:space="0" w:color="auto"/>
            <w:right w:val="none" w:sz="0" w:space="0" w:color="auto"/>
          </w:divBdr>
        </w:div>
        <w:div w:id="1248030156">
          <w:marLeft w:val="640"/>
          <w:marRight w:val="0"/>
          <w:marTop w:val="0"/>
          <w:marBottom w:val="0"/>
          <w:divBdr>
            <w:top w:val="none" w:sz="0" w:space="0" w:color="auto"/>
            <w:left w:val="none" w:sz="0" w:space="0" w:color="auto"/>
            <w:bottom w:val="none" w:sz="0" w:space="0" w:color="auto"/>
            <w:right w:val="none" w:sz="0" w:space="0" w:color="auto"/>
          </w:divBdr>
        </w:div>
        <w:div w:id="1262107300">
          <w:marLeft w:val="640"/>
          <w:marRight w:val="0"/>
          <w:marTop w:val="0"/>
          <w:marBottom w:val="0"/>
          <w:divBdr>
            <w:top w:val="none" w:sz="0" w:space="0" w:color="auto"/>
            <w:left w:val="none" w:sz="0" w:space="0" w:color="auto"/>
            <w:bottom w:val="none" w:sz="0" w:space="0" w:color="auto"/>
            <w:right w:val="none" w:sz="0" w:space="0" w:color="auto"/>
          </w:divBdr>
        </w:div>
        <w:div w:id="1264612515">
          <w:marLeft w:val="640"/>
          <w:marRight w:val="0"/>
          <w:marTop w:val="0"/>
          <w:marBottom w:val="0"/>
          <w:divBdr>
            <w:top w:val="none" w:sz="0" w:space="0" w:color="auto"/>
            <w:left w:val="none" w:sz="0" w:space="0" w:color="auto"/>
            <w:bottom w:val="none" w:sz="0" w:space="0" w:color="auto"/>
            <w:right w:val="none" w:sz="0" w:space="0" w:color="auto"/>
          </w:divBdr>
        </w:div>
        <w:div w:id="1270819315">
          <w:marLeft w:val="640"/>
          <w:marRight w:val="0"/>
          <w:marTop w:val="0"/>
          <w:marBottom w:val="0"/>
          <w:divBdr>
            <w:top w:val="none" w:sz="0" w:space="0" w:color="auto"/>
            <w:left w:val="none" w:sz="0" w:space="0" w:color="auto"/>
            <w:bottom w:val="none" w:sz="0" w:space="0" w:color="auto"/>
            <w:right w:val="none" w:sz="0" w:space="0" w:color="auto"/>
          </w:divBdr>
        </w:div>
        <w:div w:id="1274093729">
          <w:marLeft w:val="640"/>
          <w:marRight w:val="0"/>
          <w:marTop w:val="0"/>
          <w:marBottom w:val="0"/>
          <w:divBdr>
            <w:top w:val="none" w:sz="0" w:space="0" w:color="auto"/>
            <w:left w:val="none" w:sz="0" w:space="0" w:color="auto"/>
            <w:bottom w:val="none" w:sz="0" w:space="0" w:color="auto"/>
            <w:right w:val="none" w:sz="0" w:space="0" w:color="auto"/>
          </w:divBdr>
        </w:div>
        <w:div w:id="1277446060">
          <w:marLeft w:val="640"/>
          <w:marRight w:val="0"/>
          <w:marTop w:val="0"/>
          <w:marBottom w:val="0"/>
          <w:divBdr>
            <w:top w:val="none" w:sz="0" w:space="0" w:color="auto"/>
            <w:left w:val="none" w:sz="0" w:space="0" w:color="auto"/>
            <w:bottom w:val="none" w:sz="0" w:space="0" w:color="auto"/>
            <w:right w:val="none" w:sz="0" w:space="0" w:color="auto"/>
          </w:divBdr>
        </w:div>
        <w:div w:id="1281375163">
          <w:marLeft w:val="640"/>
          <w:marRight w:val="0"/>
          <w:marTop w:val="0"/>
          <w:marBottom w:val="0"/>
          <w:divBdr>
            <w:top w:val="none" w:sz="0" w:space="0" w:color="auto"/>
            <w:left w:val="none" w:sz="0" w:space="0" w:color="auto"/>
            <w:bottom w:val="none" w:sz="0" w:space="0" w:color="auto"/>
            <w:right w:val="none" w:sz="0" w:space="0" w:color="auto"/>
          </w:divBdr>
        </w:div>
        <w:div w:id="1283464307">
          <w:marLeft w:val="640"/>
          <w:marRight w:val="0"/>
          <w:marTop w:val="0"/>
          <w:marBottom w:val="0"/>
          <w:divBdr>
            <w:top w:val="none" w:sz="0" w:space="0" w:color="auto"/>
            <w:left w:val="none" w:sz="0" w:space="0" w:color="auto"/>
            <w:bottom w:val="none" w:sz="0" w:space="0" w:color="auto"/>
            <w:right w:val="none" w:sz="0" w:space="0" w:color="auto"/>
          </w:divBdr>
        </w:div>
        <w:div w:id="1302690439">
          <w:marLeft w:val="640"/>
          <w:marRight w:val="0"/>
          <w:marTop w:val="0"/>
          <w:marBottom w:val="0"/>
          <w:divBdr>
            <w:top w:val="none" w:sz="0" w:space="0" w:color="auto"/>
            <w:left w:val="none" w:sz="0" w:space="0" w:color="auto"/>
            <w:bottom w:val="none" w:sz="0" w:space="0" w:color="auto"/>
            <w:right w:val="none" w:sz="0" w:space="0" w:color="auto"/>
          </w:divBdr>
        </w:div>
        <w:div w:id="1315573982">
          <w:marLeft w:val="640"/>
          <w:marRight w:val="0"/>
          <w:marTop w:val="0"/>
          <w:marBottom w:val="0"/>
          <w:divBdr>
            <w:top w:val="none" w:sz="0" w:space="0" w:color="auto"/>
            <w:left w:val="none" w:sz="0" w:space="0" w:color="auto"/>
            <w:bottom w:val="none" w:sz="0" w:space="0" w:color="auto"/>
            <w:right w:val="none" w:sz="0" w:space="0" w:color="auto"/>
          </w:divBdr>
        </w:div>
        <w:div w:id="1316033315">
          <w:marLeft w:val="640"/>
          <w:marRight w:val="0"/>
          <w:marTop w:val="0"/>
          <w:marBottom w:val="0"/>
          <w:divBdr>
            <w:top w:val="none" w:sz="0" w:space="0" w:color="auto"/>
            <w:left w:val="none" w:sz="0" w:space="0" w:color="auto"/>
            <w:bottom w:val="none" w:sz="0" w:space="0" w:color="auto"/>
            <w:right w:val="none" w:sz="0" w:space="0" w:color="auto"/>
          </w:divBdr>
        </w:div>
        <w:div w:id="1321345192">
          <w:marLeft w:val="640"/>
          <w:marRight w:val="0"/>
          <w:marTop w:val="0"/>
          <w:marBottom w:val="0"/>
          <w:divBdr>
            <w:top w:val="none" w:sz="0" w:space="0" w:color="auto"/>
            <w:left w:val="none" w:sz="0" w:space="0" w:color="auto"/>
            <w:bottom w:val="none" w:sz="0" w:space="0" w:color="auto"/>
            <w:right w:val="none" w:sz="0" w:space="0" w:color="auto"/>
          </w:divBdr>
        </w:div>
        <w:div w:id="1347437720">
          <w:marLeft w:val="640"/>
          <w:marRight w:val="0"/>
          <w:marTop w:val="0"/>
          <w:marBottom w:val="0"/>
          <w:divBdr>
            <w:top w:val="none" w:sz="0" w:space="0" w:color="auto"/>
            <w:left w:val="none" w:sz="0" w:space="0" w:color="auto"/>
            <w:bottom w:val="none" w:sz="0" w:space="0" w:color="auto"/>
            <w:right w:val="none" w:sz="0" w:space="0" w:color="auto"/>
          </w:divBdr>
        </w:div>
        <w:div w:id="1353149060">
          <w:marLeft w:val="640"/>
          <w:marRight w:val="0"/>
          <w:marTop w:val="0"/>
          <w:marBottom w:val="0"/>
          <w:divBdr>
            <w:top w:val="none" w:sz="0" w:space="0" w:color="auto"/>
            <w:left w:val="none" w:sz="0" w:space="0" w:color="auto"/>
            <w:bottom w:val="none" w:sz="0" w:space="0" w:color="auto"/>
            <w:right w:val="none" w:sz="0" w:space="0" w:color="auto"/>
          </w:divBdr>
        </w:div>
        <w:div w:id="1357777428">
          <w:marLeft w:val="640"/>
          <w:marRight w:val="0"/>
          <w:marTop w:val="0"/>
          <w:marBottom w:val="0"/>
          <w:divBdr>
            <w:top w:val="none" w:sz="0" w:space="0" w:color="auto"/>
            <w:left w:val="none" w:sz="0" w:space="0" w:color="auto"/>
            <w:bottom w:val="none" w:sz="0" w:space="0" w:color="auto"/>
            <w:right w:val="none" w:sz="0" w:space="0" w:color="auto"/>
          </w:divBdr>
        </w:div>
        <w:div w:id="1367217331">
          <w:marLeft w:val="640"/>
          <w:marRight w:val="0"/>
          <w:marTop w:val="0"/>
          <w:marBottom w:val="0"/>
          <w:divBdr>
            <w:top w:val="none" w:sz="0" w:space="0" w:color="auto"/>
            <w:left w:val="none" w:sz="0" w:space="0" w:color="auto"/>
            <w:bottom w:val="none" w:sz="0" w:space="0" w:color="auto"/>
            <w:right w:val="none" w:sz="0" w:space="0" w:color="auto"/>
          </w:divBdr>
        </w:div>
        <w:div w:id="1368021132">
          <w:marLeft w:val="640"/>
          <w:marRight w:val="0"/>
          <w:marTop w:val="0"/>
          <w:marBottom w:val="0"/>
          <w:divBdr>
            <w:top w:val="none" w:sz="0" w:space="0" w:color="auto"/>
            <w:left w:val="none" w:sz="0" w:space="0" w:color="auto"/>
            <w:bottom w:val="none" w:sz="0" w:space="0" w:color="auto"/>
            <w:right w:val="none" w:sz="0" w:space="0" w:color="auto"/>
          </w:divBdr>
        </w:div>
        <w:div w:id="1377656270">
          <w:marLeft w:val="640"/>
          <w:marRight w:val="0"/>
          <w:marTop w:val="0"/>
          <w:marBottom w:val="0"/>
          <w:divBdr>
            <w:top w:val="none" w:sz="0" w:space="0" w:color="auto"/>
            <w:left w:val="none" w:sz="0" w:space="0" w:color="auto"/>
            <w:bottom w:val="none" w:sz="0" w:space="0" w:color="auto"/>
            <w:right w:val="none" w:sz="0" w:space="0" w:color="auto"/>
          </w:divBdr>
        </w:div>
        <w:div w:id="1379664391">
          <w:marLeft w:val="640"/>
          <w:marRight w:val="0"/>
          <w:marTop w:val="0"/>
          <w:marBottom w:val="0"/>
          <w:divBdr>
            <w:top w:val="none" w:sz="0" w:space="0" w:color="auto"/>
            <w:left w:val="none" w:sz="0" w:space="0" w:color="auto"/>
            <w:bottom w:val="none" w:sz="0" w:space="0" w:color="auto"/>
            <w:right w:val="none" w:sz="0" w:space="0" w:color="auto"/>
          </w:divBdr>
        </w:div>
        <w:div w:id="1392776119">
          <w:marLeft w:val="640"/>
          <w:marRight w:val="0"/>
          <w:marTop w:val="0"/>
          <w:marBottom w:val="0"/>
          <w:divBdr>
            <w:top w:val="none" w:sz="0" w:space="0" w:color="auto"/>
            <w:left w:val="none" w:sz="0" w:space="0" w:color="auto"/>
            <w:bottom w:val="none" w:sz="0" w:space="0" w:color="auto"/>
            <w:right w:val="none" w:sz="0" w:space="0" w:color="auto"/>
          </w:divBdr>
        </w:div>
        <w:div w:id="1395467147">
          <w:marLeft w:val="640"/>
          <w:marRight w:val="0"/>
          <w:marTop w:val="0"/>
          <w:marBottom w:val="0"/>
          <w:divBdr>
            <w:top w:val="none" w:sz="0" w:space="0" w:color="auto"/>
            <w:left w:val="none" w:sz="0" w:space="0" w:color="auto"/>
            <w:bottom w:val="none" w:sz="0" w:space="0" w:color="auto"/>
            <w:right w:val="none" w:sz="0" w:space="0" w:color="auto"/>
          </w:divBdr>
        </w:div>
        <w:div w:id="1401126135">
          <w:marLeft w:val="640"/>
          <w:marRight w:val="0"/>
          <w:marTop w:val="0"/>
          <w:marBottom w:val="0"/>
          <w:divBdr>
            <w:top w:val="none" w:sz="0" w:space="0" w:color="auto"/>
            <w:left w:val="none" w:sz="0" w:space="0" w:color="auto"/>
            <w:bottom w:val="none" w:sz="0" w:space="0" w:color="auto"/>
            <w:right w:val="none" w:sz="0" w:space="0" w:color="auto"/>
          </w:divBdr>
        </w:div>
        <w:div w:id="1403405303">
          <w:marLeft w:val="640"/>
          <w:marRight w:val="0"/>
          <w:marTop w:val="0"/>
          <w:marBottom w:val="0"/>
          <w:divBdr>
            <w:top w:val="none" w:sz="0" w:space="0" w:color="auto"/>
            <w:left w:val="none" w:sz="0" w:space="0" w:color="auto"/>
            <w:bottom w:val="none" w:sz="0" w:space="0" w:color="auto"/>
            <w:right w:val="none" w:sz="0" w:space="0" w:color="auto"/>
          </w:divBdr>
        </w:div>
        <w:div w:id="1414931821">
          <w:marLeft w:val="640"/>
          <w:marRight w:val="0"/>
          <w:marTop w:val="0"/>
          <w:marBottom w:val="0"/>
          <w:divBdr>
            <w:top w:val="none" w:sz="0" w:space="0" w:color="auto"/>
            <w:left w:val="none" w:sz="0" w:space="0" w:color="auto"/>
            <w:bottom w:val="none" w:sz="0" w:space="0" w:color="auto"/>
            <w:right w:val="none" w:sz="0" w:space="0" w:color="auto"/>
          </w:divBdr>
        </w:div>
        <w:div w:id="1417172501">
          <w:marLeft w:val="640"/>
          <w:marRight w:val="0"/>
          <w:marTop w:val="0"/>
          <w:marBottom w:val="0"/>
          <w:divBdr>
            <w:top w:val="none" w:sz="0" w:space="0" w:color="auto"/>
            <w:left w:val="none" w:sz="0" w:space="0" w:color="auto"/>
            <w:bottom w:val="none" w:sz="0" w:space="0" w:color="auto"/>
            <w:right w:val="none" w:sz="0" w:space="0" w:color="auto"/>
          </w:divBdr>
        </w:div>
        <w:div w:id="1419015390">
          <w:marLeft w:val="640"/>
          <w:marRight w:val="0"/>
          <w:marTop w:val="0"/>
          <w:marBottom w:val="0"/>
          <w:divBdr>
            <w:top w:val="none" w:sz="0" w:space="0" w:color="auto"/>
            <w:left w:val="none" w:sz="0" w:space="0" w:color="auto"/>
            <w:bottom w:val="none" w:sz="0" w:space="0" w:color="auto"/>
            <w:right w:val="none" w:sz="0" w:space="0" w:color="auto"/>
          </w:divBdr>
        </w:div>
        <w:div w:id="1423262983">
          <w:marLeft w:val="640"/>
          <w:marRight w:val="0"/>
          <w:marTop w:val="0"/>
          <w:marBottom w:val="0"/>
          <w:divBdr>
            <w:top w:val="none" w:sz="0" w:space="0" w:color="auto"/>
            <w:left w:val="none" w:sz="0" w:space="0" w:color="auto"/>
            <w:bottom w:val="none" w:sz="0" w:space="0" w:color="auto"/>
            <w:right w:val="none" w:sz="0" w:space="0" w:color="auto"/>
          </w:divBdr>
        </w:div>
        <w:div w:id="1426263248">
          <w:marLeft w:val="640"/>
          <w:marRight w:val="0"/>
          <w:marTop w:val="0"/>
          <w:marBottom w:val="0"/>
          <w:divBdr>
            <w:top w:val="none" w:sz="0" w:space="0" w:color="auto"/>
            <w:left w:val="none" w:sz="0" w:space="0" w:color="auto"/>
            <w:bottom w:val="none" w:sz="0" w:space="0" w:color="auto"/>
            <w:right w:val="none" w:sz="0" w:space="0" w:color="auto"/>
          </w:divBdr>
        </w:div>
        <w:div w:id="1426608566">
          <w:marLeft w:val="640"/>
          <w:marRight w:val="0"/>
          <w:marTop w:val="0"/>
          <w:marBottom w:val="0"/>
          <w:divBdr>
            <w:top w:val="none" w:sz="0" w:space="0" w:color="auto"/>
            <w:left w:val="none" w:sz="0" w:space="0" w:color="auto"/>
            <w:bottom w:val="none" w:sz="0" w:space="0" w:color="auto"/>
            <w:right w:val="none" w:sz="0" w:space="0" w:color="auto"/>
          </w:divBdr>
        </w:div>
        <w:div w:id="1433355029">
          <w:marLeft w:val="640"/>
          <w:marRight w:val="0"/>
          <w:marTop w:val="0"/>
          <w:marBottom w:val="0"/>
          <w:divBdr>
            <w:top w:val="none" w:sz="0" w:space="0" w:color="auto"/>
            <w:left w:val="none" w:sz="0" w:space="0" w:color="auto"/>
            <w:bottom w:val="none" w:sz="0" w:space="0" w:color="auto"/>
            <w:right w:val="none" w:sz="0" w:space="0" w:color="auto"/>
          </w:divBdr>
        </w:div>
        <w:div w:id="1438403760">
          <w:marLeft w:val="640"/>
          <w:marRight w:val="0"/>
          <w:marTop w:val="0"/>
          <w:marBottom w:val="0"/>
          <w:divBdr>
            <w:top w:val="none" w:sz="0" w:space="0" w:color="auto"/>
            <w:left w:val="none" w:sz="0" w:space="0" w:color="auto"/>
            <w:bottom w:val="none" w:sz="0" w:space="0" w:color="auto"/>
            <w:right w:val="none" w:sz="0" w:space="0" w:color="auto"/>
          </w:divBdr>
        </w:div>
        <w:div w:id="1442214709">
          <w:marLeft w:val="640"/>
          <w:marRight w:val="0"/>
          <w:marTop w:val="0"/>
          <w:marBottom w:val="0"/>
          <w:divBdr>
            <w:top w:val="none" w:sz="0" w:space="0" w:color="auto"/>
            <w:left w:val="none" w:sz="0" w:space="0" w:color="auto"/>
            <w:bottom w:val="none" w:sz="0" w:space="0" w:color="auto"/>
            <w:right w:val="none" w:sz="0" w:space="0" w:color="auto"/>
          </w:divBdr>
        </w:div>
        <w:div w:id="1456603691">
          <w:marLeft w:val="640"/>
          <w:marRight w:val="0"/>
          <w:marTop w:val="0"/>
          <w:marBottom w:val="0"/>
          <w:divBdr>
            <w:top w:val="none" w:sz="0" w:space="0" w:color="auto"/>
            <w:left w:val="none" w:sz="0" w:space="0" w:color="auto"/>
            <w:bottom w:val="none" w:sz="0" w:space="0" w:color="auto"/>
            <w:right w:val="none" w:sz="0" w:space="0" w:color="auto"/>
          </w:divBdr>
        </w:div>
        <w:div w:id="1458448839">
          <w:marLeft w:val="640"/>
          <w:marRight w:val="0"/>
          <w:marTop w:val="0"/>
          <w:marBottom w:val="0"/>
          <w:divBdr>
            <w:top w:val="none" w:sz="0" w:space="0" w:color="auto"/>
            <w:left w:val="none" w:sz="0" w:space="0" w:color="auto"/>
            <w:bottom w:val="none" w:sz="0" w:space="0" w:color="auto"/>
            <w:right w:val="none" w:sz="0" w:space="0" w:color="auto"/>
          </w:divBdr>
        </w:div>
        <w:div w:id="1472945204">
          <w:marLeft w:val="640"/>
          <w:marRight w:val="0"/>
          <w:marTop w:val="0"/>
          <w:marBottom w:val="0"/>
          <w:divBdr>
            <w:top w:val="none" w:sz="0" w:space="0" w:color="auto"/>
            <w:left w:val="none" w:sz="0" w:space="0" w:color="auto"/>
            <w:bottom w:val="none" w:sz="0" w:space="0" w:color="auto"/>
            <w:right w:val="none" w:sz="0" w:space="0" w:color="auto"/>
          </w:divBdr>
        </w:div>
        <w:div w:id="1482111732">
          <w:marLeft w:val="640"/>
          <w:marRight w:val="0"/>
          <w:marTop w:val="0"/>
          <w:marBottom w:val="0"/>
          <w:divBdr>
            <w:top w:val="none" w:sz="0" w:space="0" w:color="auto"/>
            <w:left w:val="none" w:sz="0" w:space="0" w:color="auto"/>
            <w:bottom w:val="none" w:sz="0" w:space="0" w:color="auto"/>
            <w:right w:val="none" w:sz="0" w:space="0" w:color="auto"/>
          </w:divBdr>
        </w:div>
        <w:div w:id="1494682431">
          <w:marLeft w:val="640"/>
          <w:marRight w:val="0"/>
          <w:marTop w:val="0"/>
          <w:marBottom w:val="0"/>
          <w:divBdr>
            <w:top w:val="none" w:sz="0" w:space="0" w:color="auto"/>
            <w:left w:val="none" w:sz="0" w:space="0" w:color="auto"/>
            <w:bottom w:val="none" w:sz="0" w:space="0" w:color="auto"/>
            <w:right w:val="none" w:sz="0" w:space="0" w:color="auto"/>
          </w:divBdr>
        </w:div>
        <w:div w:id="1501654808">
          <w:marLeft w:val="640"/>
          <w:marRight w:val="0"/>
          <w:marTop w:val="0"/>
          <w:marBottom w:val="0"/>
          <w:divBdr>
            <w:top w:val="none" w:sz="0" w:space="0" w:color="auto"/>
            <w:left w:val="none" w:sz="0" w:space="0" w:color="auto"/>
            <w:bottom w:val="none" w:sz="0" w:space="0" w:color="auto"/>
            <w:right w:val="none" w:sz="0" w:space="0" w:color="auto"/>
          </w:divBdr>
        </w:div>
        <w:div w:id="1505172707">
          <w:marLeft w:val="640"/>
          <w:marRight w:val="0"/>
          <w:marTop w:val="0"/>
          <w:marBottom w:val="0"/>
          <w:divBdr>
            <w:top w:val="none" w:sz="0" w:space="0" w:color="auto"/>
            <w:left w:val="none" w:sz="0" w:space="0" w:color="auto"/>
            <w:bottom w:val="none" w:sz="0" w:space="0" w:color="auto"/>
            <w:right w:val="none" w:sz="0" w:space="0" w:color="auto"/>
          </w:divBdr>
        </w:div>
        <w:div w:id="1506359971">
          <w:marLeft w:val="640"/>
          <w:marRight w:val="0"/>
          <w:marTop w:val="0"/>
          <w:marBottom w:val="0"/>
          <w:divBdr>
            <w:top w:val="none" w:sz="0" w:space="0" w:color="auto"/>
            <w:left w:val="none" w:sz="0" w:space="0" w:color="auto"/>
            <w:bottom w:val="none" w:sz="0" w:space="0" w:color="auto"/>
            <w:right w:val="none" w:sz="0" w:space="0" w:color="auto"/>
          </w:divBdr>
        </w:div>
        <w:div w:id="1516188069">
          <w:marLeft w:val="640"/>
          <w:marRight w:val="0"/>
          <w:marTop w:val="0"/>
          <w:marBottom w:val="0"/>
          <w:divBdr>
            <w:top w:val="none" w:sz="0" w:space="0" w:color="auto"/>
            <w:left w:val="none" w:sz="0" w:space="0" w:color="auto"/>
            <w:bottom w:val="none" w:sz="0" w:space="0" w:color="auto"/>
            <w:right w:val="none" w:sz="0" w:space="0" w:color="auto"/>
          </w:divBdr>
        </w:div>
        <w:div w:id="1526094776">
          <w:marLeft w:val="640"/>
          <w:marRight w:val="0"/>
          <w:marTop w:val="0"/>
          <w:marBottom w:val="0"/>
          <w:divBdr>
            <w:top w:val="none" w:sz="0" w:space="0" w:color="auto"/>
            <w:left w:val="none" w:sz="0" w:space="0" w:color="auto"/>
            <w:bottom w:val="none" w:sz="0" w:space="0" w:color="auto"/>
            <w:right w:val="none" w:sz="0" w:space="0" w:color="auto"/>
          </w:divBdr>
        </w:div>
        <w:div w:id="1526941204">
          <w:marLeft w:val="640"/>
          <w:marRight w:val="0"/>
          <w:marTop w:val="0"/>
          <w:marBottom w:val="0"/>
          <w:divBdr>
            <w:top w:val="none" w:sz="0" w:space="0" w:color="auto"/>
            <w:left w:val="none" w:sz="0" w:space="0" w:color="auto"/>
            <w:bottom w:val="none" w:sz="0" w:space="0" w:color="auto"/>
            <w:right w:val="none" w:sz="0" w:space="0" w:color="auto"/>
          </w:divBdr>
        </w:div>
        <w:div w:id="1572084953">
          <w:marLeft w:val="640"/>
          <w:marRight w:val="0"/>
          <w:marTop w:val="0"/>
          <w:marBottom w:val="0"/>
          <w:divBdr>
            <w:top w:val="none" w:sz="0" w:space="0" w:color="auto"/>
            <w:left w:val="none" w:sz="0" w:space="0" w:color="auto"/>
            <w:bottom w:val="none" w:sz="0" w:space="0" w:color="auto"/>
            <w:right w:val="none" w:sz="0" w:space="0" w:color="auto"/>
          </w:divBdr>
        </w:div>
        <w:div w:id="1582065406">
          <w:marLeft w:val="640"/>
          <w:marRight w:val="0"/>
          <w:marTop w:val="0"/>
          <w:marBottom w:val="0"/>
          <w:divBdr>
            <w:top w:val="none" w:sz="0" w:space="0" w:color="auto"/>
            <w:left w:val="none" w:sz="0" w:space="0" w:color="auto"/>
            <w:bottom w:val="none" w:sz="0" w:space="0" w:color="auto"/>
            <w:right w:val="none" w:sz="0" w:space="0" w:color="auto"/>
          </w:divBdr>
        </w:div>
      </w:divsChild>
    </w:div>
    <w:div w:id="367923394">
      <w:bodyDiv w:val="1"/>
      <w:marLeft w:val="0"/>
      <w:marRight w:val="0"/>
      <w:marTop w:val="0"/>
      <w:marBottom w:val="0"/>
      <w:divBdr>
        <w:top w:val="none" w:sz="0" w:space="0" w:color="auto"/>
        <w:left w:val="none" w:sz="0" w:space="0" w:color="auto"/>
        <w:bottom w:val="none" w:sz="0" w:space="0" w:color="auto"/>
        <w:right w:val="none" w:sz="0" w:space="0" w:color="auto"/>
      </w:divBdr>
    </w:div>
    <w:div w:id="369186612">
      <w:bodyDiv w:val="1"/>
      <w:marLeft w:val="0"/>
      <w:marRight w:val="0"/>
      <w:marTop w:val="0"/>
      <w:marBottom w:val="0"/>
      <w:divBdr>
        <w:top w:val="none" w:sz="0" w:space="0" w:color="auto"/>
        <w:left w:val="none" w:sz="0" w:space="0" w:color="auto"/>
        <w:bottom w:val="none" w:sz="0" w:space="0" w:color="auto"/>
        <w:right w:val="none" w:sz="0" w:space="0" w:color="auto"/>
      </w:divBdr>
    </w:div>
    <w:div w:id="369767713">
      <w:bodyDiv w:val="1"/>
      <w:marLeft w:val="0"/>
      <w:marRight w:val="0"/>
      <w:marTop w:val="0"/>
      <w:marBottom w:val="0"/>
      <w:divBdr>
        <w:top w:val="none" w:sz="0" w:space="0" w:color="auto"/>
        <w:left w:val="none" w:sz="0" w:space="0" w:color="auto"/>
        <w:bottom w:val="none" w:sz="0" w:space="0" w:color="auto"/>
        <w:right w:val="none" w:sz="0" w:space="0" w:color="auto"/>
      </w:divBdr>
      <w:divsChild>
        <w:div w:id="4134396">
          <w:marLeft w:val="640"/>
          <w:marRight w:val="0"/>
          <w:marTop w:val="0"/>
          <w:marBottom w:val="0"/>
          <w:divBdr>
            <w:top w:val="none" w:sz="0" w:space="0" w:color="auto"/>
            <w:left w:val="none" w:sz="0" w:space="0" w:color="auto"/>
            <w:bottom w:val="none" w:sz="0" w:space="0" w:color="auto"/>
            <w:right w:val="none" w:sz="0" w:space="0" w:color="auto"/>
          </w:divBdr>
        </w:div>
        <w:div w:id="9450751">
          <w:marLeft w:val="640"/>
          <w:marRight w:val="0"/>
          <w:marTop w:val="0"/>
          <w:marBottom w:val="0"/>
          <w:divBdr>
            <w:top w:val="none" w:sz="0" w:space="0" w:color="auto"/>
            <w:left w:val="none" w:sz="0" w:space="0" w:color="auto"/>
            <w:bottom w:val="none" w:sz="0" w:space="0" w:color="auto"/>
            <w:right w:val="none" w:sz="0" w:space="0" w:color="auto"/>
          </w:divBdr>
        </w:div>
        <w:div w:id="22445550">
          <w:marLeft w:val="640"/>
          <w:marRight w:val="0"/>
          <w:marTop w:val="0"/>
          <w:marBottom w:val="0"/>
          <w:divBdr>
            <w:top w:val="none" w:sz="0" w:space="0" w:color="auto"/>
            <w:left w:val="none" w:sz="0" w:space="0" w:color="auto"/>
            <w:bottom w:val="none" w:sz="0" w:space="0" w:color="auto"/>
            <w:right w:val="none" w:sz="0" w:space="0" w:color="auto"/>
          </w:divBdr>
        </w:div>
        <w:div w:id="23948068">
          <w:marLeft w:val="640"/>
          <w:marRight w:val="0"/>
          <w:marTop w:val="0"/>
          <w:marBottom w:val="0"/>
          <w:divBdr>
            <w:top w:val="none" w:sz="0" w:space="0" w:color="auto"/>
            <w:left w:val="none" w:sz="0" w:space="0" w:color="auto"/>
            <w:bottom w:val="none" w:sz="0" w:space="0" w:color="auto"/>
            <w:right w:val="none" w:sz="0" w:space="0" w:color="auto"/>
          </w:divBdr>
        </w:div>
        <w:div w:id="27218229">
          <w:marLeft w:val="640"/>
          <w:marRight w:val="0"/>
          <w:marTop w:val="0"/>
          <w:marBottom w:val="0"/>
          <w:divBdr>
            <w:top w:val="none" w:sz="0" w:space="0" w:color="auto"/>
            <w:left w:val="none" w:sz="0" w:space="0" w:color="auto"/>
            <w:bottom w:val="none" w:sz="0" w:space="0" w:color="auto"/>
            <w:right w:val="none" w:sz="0" w:space="0" w:color="auto"/>
          </w:divBdr>
        </w:div>
        <w:div w:id="46802719">
          <w:marLeft w:val="640"/>
          <w:marRight w:val="0"/>
          <w:marTop w:val="0"/>
          <w:marBottom w:val="0"/>
          <w:divBdr>
            <w:top w:val="none" w:sz="0" w:space="0" w:color="auto"/>
            <w:left w:val="none" w:sz="0" w:space="0" w:color="auto"/>
            <w:bottom w:val="none" w:sz="0" w:space="0" w:color="auto"/>
            <w:right w:val="none" w:sz="0" w:space="0" w:color="auto"/>
          </w:divBdr>
        </w:div>
        <w:div w:id="68237566">
          <w:marLeft w:val="640"/>
          <w:marRight w:val="0"/>
          <w:marTop w:val="0"/>
          <w:marBottom w:val="0"/>
          <w:divBdr>
            <w:top w:val="none" w:sz="0" w:space="0" w:color="auto"/>
            <w:left w:val="none" w:sz="0" w:space="0" w:color="auto"/>
            <w:bottom w:val="none" w:sz="0" w:space="0" w:color="auto"/>
            <w:right w:val="none" w:sz="0" w:space="0" w:color="auto"/>
          </w:divBdr>
        </w:div>
        <w:div w:id="72699850">
          <w:marLeft w:val="640"/>
          <w:marRight w:val="0"/>
          <w:marTop w:val="0"/>
          <w:marBottom w:val="0"/>
          <w:divBdr>
            <w:top w:val="none" w:sz="0" w:space="0" w:color="auto"/>
            <w:left w:val="none" w:sz="0" w:space="0" w:color="auto"/>
            <w:bottom w:val="none" w:sz="0" w:space="0" w:color="auto"/>
            <w:right w:val="none" w:sz="0" w:space="0" w:color="auto"/>
          </w:divBdr>
        </w:div>
        <w:div w:id="90243341">
          <w:marLeft w:val="640"/>
          <w:marRight w:val="0"/>
          <w:marTop w:val="0"/>
          <w:marBottom w:val="0"/>
          <w:divBdr>
            <w:top w:val="none" w:sz="0" w:space="0" w:color="auto"/>
            <w:left w:val="none" w:sz="0" w:space="0" w:color="auto"/>
            <w:bottom w:val="none" w:sz="0" w:space="0" w:color="auto"/>
            <w:right w:val="none" w:sz="0" w:space="0" w:color="auto"/>
          </w:divBdr>
        </w:div>
        <w:div w:id="116685442">
          <w:marLeft w:val="640"/>
          <w:marRight w:val="0"/>
          <w:marTop w:val="0"/>
          <w:marBottom w:val="0"/>
          <w:divBdr>
            <w:top w:val="none" w:sz="0" w:space="0" w:color="auto"/>
            <w:left w:val="none" w:sz="0" w:space="0" w:color="auto"/>
            <w:bottom w:val="none" w:sz="0" w:space="0" w:color="auto"/>
            <w:right w:val="none" w:sz="0" w:space="0" w:color="auto"/>
          </w:divBdr>
        </w:div>
        <w:div w:id="121311665">
          <w:marLeft w:val="640"/>
          <w:marRight w:val="0"/>
          <w:marTop w:val="0"/>
          <w:marBottom w:val="0"/>
          <w:divBdr>
            <w:top w:val="none" w:sz="0" w:space="0" w:color="auto"/>
            <w:left w:val="none" w:sz="0" w:space="0" w:color="auto"/>
            <w:bottom w:val="none" w:sz="0" w:space="0" w:color="auto"/>
            <w:right w:val="none" w:sz="0" w:space="0" w:color="auto"/>
          </w:divBdr>
        </w:div>
        <w:div w:id="122889305">
          <w:marLeft w:val="640"/>
          <w:marRight w:val="0"/>
          <w:marTop w:val="0"/>
          <w:marBottom w:val="0"/>
          <w:divBdr>
            <w:top w:val="none" w:sz="0" w:space="0" w:color="auto"/>
            <w:left w:val="none" w:sz="0" w:space="0" w:color="auto"/>
            <w:bottom w:val="none" w:sz="0" w:space="0" w:color="auto"/>
            <w:right w:val="none" w:sz="0" w:space="0" w:color="auto"/>
          </w:divBdr>
        </w:div>
        <w:div w:id="126749611">
          <w:marLeft w:val="640"/>
          <w:marRight w:val="0"/>
          <w:marTop w:val="0"/>
          <w:marBottom w:val="0"/>
          <w:divBdr>
            <w:top w:val="none" w:sz="0" w:space="0" w:color="auto"/>
            <w:left w:val="none" w:sz="0" w:space="0" w:color="auto"/>
            <w:bottom w:val="none" w:sz="0" w:space="0" w:color="auto"/>
            <w:right w:val="none" w:sz="0" w:space="0" w:color="auto"/>
          </w:divBdr>
        </w:div>
        <w:div w:id="134372678">
          <w:marLeft w:val="640"/>
          <w:marRight w:val="0"/>
          <w:marTop w:val="0"/>
          <w:marBottom w:val="0"/>
          <w:divBdr>
            <w:top w:val="none" w:sz="0" w:space="0" w:color="auto"/>
            <w:left w:val="none" w:sz="0" w:space="0" w:color="auto"/>
            <w:bottom w:val="none" w:sz="0" w:space="0" w:color="auto"/>
            <w:right w:val="none" w:sz="0" w:space="0" w:color="auto"/>
          </w:divBdr>
        </w:div>
        <w:div w:id="141120587">
          <w:marLeft w:val="640"/>
          <w:marRight w:val="0"/>
          <w:marTop w:val="0"/>
          <w:marBottom w:val="0"/>
          <w:divBdr>
            <w:top w:val="none" w:sz="0" w:space="0" w:color="auto"/>
            <w:left w:val="none" w:sz="0" w:space="0" w:color="auto"/>
            <w:bottom w:val="none" w:sz="0" w:space="0" w:color="auto"/>
            <w:right w:val="none" w:sz="0" w:space="0" w:color="auto"/>
          </w:divBdr>
        </w:div>
        <w:div w:id="144442385">
          <w:marLeft w:val="640"/>
          <w:marRight w:val="0"/>
          <w:marTop w:val="0"/>
          <w:marBottom w:val="0"/>
          <w:divBdr>
            <w:top w:val="none" w:sz="0" w:space="0" w:color="auto"/>
            <w:left w:val="none" w:sz="0" w:space="0" w:color="auto"/>
            <w:bottom w:val="none" w:sz="0" w:space="0" w:color="auto"/>
            <w:right w:val="none" w:sz="0" w:space="0" w:color="auto"/>
          </w:divBdr>
        </w:div>
        <w:div w:id="151531918">
          <w:marLeft w:val="640"/>
          <w:marRight w:val="0"/>
          <w:marTop w:val="0"/>
          <w:marBottom w:val="0"/>
          <w:divBdr>
            <w:top w:val="none" w:sz="0" w:space="0" w:color="auto"/>
            <w:left w:val="none" w:sz="0" w:space="0" w:color="auto"/>
            <w:bottom w:val="none" w:sz="0" w:space="0" w:color="auto"/>
            <w:right w:val="none" w:sz="0" w:space="0" w:color="auto"/>
          </w:divBdr>
        </w:div>
        <w:div w:id="155540973">
          <w:marLeft w:val="640"/>
          <w:marRight w:val="0"/>
          <w:marTop w:val="0"/>
          <w:marBottom w:val="0"/>
          <w:divBdr>
            <w:top w:val="none" w:sz="0" w:space="0" w:color="auto"/>
            <w:left w:val="none" w:sz="0" w:space="0" w:color="auto"/>
            <w:bottom w:val="none" w:sz="0" w:space="0" w:color="auto"/>
            <w:right w:val="none" w:sz="0" w:space="0" w:color="auto"/>
          </w:divBdr>
        </w:div>
        <w:div w:id="159274430">
          <w:marLeft w:val="640"/>
          <w:marRight w:val="0"/>
          <w:marTop w:val="0"/>
          <w:marBottom w:val="0"/>
          <w:divBdr>
            <w:top w:val="none" w:sz="0" w:space="0" w:color="auto"/>
            <w:left w:val="none" w:sz="0" w:space="0" w:color="auto"/>
            <w:bottom w:val="none" w:sz="0" w:space="0" w:color="auto"/>
            <w:right w:val="none" w:sz="0" w:space="0" w:color="auto"/>
          </w:divBdr>
        </w:div>
        <w:div w:id="166530329">
          <w:marLeft w:val="640"/>
          <w:marRight w:val="0"/>
          <w:marTop w:val="0"/>
          <w:marBottom w:val="0"/>
          <w:divBdr>
            <w:top w:val="none" w:sz="0" w:space="0" w:color="auto"/>
            <w:left w:val="none" w:sz="0" w:space="0" w:color="auto"/>
            <w:bottom w:val="none" w:sz="0" w:space="0" w:color="auto"/>
            <w:right w:val="none" w:sz="0" w:space="0" w:color="auto"/>
          </w:divBdr>
        </w:div>
        <w:div w:id="171846974">
          <w:marLeft w:val="640"/>
          <w:marRight w:val="0"/>
          <w:marTop w:val="0"/>
          <w:marBottom w:val="0"/>
          <w:divBdr>
            <w:top w:val="none" w:sz="0" w:space="0" w:color="auto"/>
            <w:left w:val="none" w:sz="0" w:space="0" w:color="auto"/>
            <w:bottom w:val="none" w:sz="0" w:space="0" w:color="auto"/>
            <w:right w:val="none" w:sz="0" w:space="0" w:color="auto"/>
          </w:divBdr>
        </w:div>
        <w:div w:id="179899820">
          <w:marLeft w:val="640"/>
          <w:marRight w:val="0"/>
          <w:marTop w:val="0"/>
          <w:marBottom w:val="0"/>
          <w:divBdr>
            <w:top w:val="none" w:sz="0" w:space="0" w:color="auto"/>
            <w:left w:val="none" w:sz="0" w:space="0" w:color="auto"/>
            <w:bottom w:val="none" w:sz="0" w:space="0" w:color="auto"/>
            <w:right w:val="none" w:sz="0" w:space="0" w:color="auto"/>
          </w:divBdr>
        </w:div>
        <w:div w:id="182938148">
          <w:marLeft w:val="640"/>
          <w:marRight w:val="0"/>
          <w:marTop w:val="0"/>
          <w:marBottom w:val="0"/>
          <w:divBdr>
            <w:top w:val="none" w:sz="0" w:space="0" w:color="auto"/>
            <w:left w:val="none" w:sz="0" w:space="0" w:color="auto"/>
            <w:bottom w:val="none" w:sz="0" w:space="0" w:color="auto"/>
            <w:right w:val="none" w:sz="0" w:space="0" w:color="auto"/>
          </w:divBdr>
        </w:div>
        <w:div w:id="183596816">
          <w:marLeft w:val="640"/>
          <w:marRight w:val="0"/>
          <w:marTop w:val="0"/>
          <w:marBottom w:val="0"/>
          <w:divBdr>
            <w:top w:val="none" w:sz="0" w:space="0" w:color="auto"/>
            <w:left w:val="none" w:sz="0" w:space="0" w:color="auto"/>
            <w:bottom w:val="none" w:sz="0" w:space="0" w:color="auto"/>
            <w:right w:val="none" w:sz="0" w:space="0" w:color="auto"/>
          </w:divBdr>
        </w:div>
        <w:div w:id="183792112">
          <w:marLeft w:val="640"/>
          <w:marRight w:val="0"/>
          <w:marTop w:val="0"/>
          <w:marBottom w:val="0"/>
          <w:divBdr>
            <w:top w:val="none" w:sz="0" w:space="0" w:color="auto"/>
            <w:left w:val="none" w:sz="0" w:space="0" w:color="auto"/>
            <w:bottom w:val="none" w:sz="0" w:space="0" w:color="auto"/>
            <w:right w:val="none" w:sz="0" w:space="0" w:color="auto"/>
          </w:divBdr>
        </w:div>
        <w:div w:id="184446964">
          <w:marLeft w:val="640"/>
          <w:marRight w:val="0"/>
          <w:marTop w:val="0"/>
          <w:marBottom w:val="0"/>
          <w:divBdr>
            <w:top w:val="none" w:sz="0" w:space="0" w:color="auto"/>
            <w:left w:val="none" w:sz="0" w:space="0" w:color="auto"/>
            <w:bottom w:val="none" w:sz="0" w:space="0" w:color="auto"/>
            <w:right w:val="none" w:sz="0" w:space="0" w:color="auto"/>
          </w:divBdr>
        </w:div>
        <w:div w:id="188495630">
          <w:marLeft w:val="640"/>
          <w:marRight w:val="0"/>
          <w:marTop w:val="0"/>
          <w:marBottom w:val="0"/>
          <w:divBdr>
            <w:top w:val="none" w:sz="0" w:space="0" w:color="auto"/>
            <w:left w:val="none" w:sz="0" w:space="0" w:color="auto"/>
            <w:bottom w:val="none" w:sz="0" w:space="0" w:color="auto"/>
            <w:right w:val="none" w:sz="0" w:space="0" w:color="auto"/>
          </w:divBdr>
        </w:div>
        <w:div w:id="198125534">
          <w:marLeft w:val="640"/>
          <w:marRight w:val="0"/>
          <w:marTop w:val="0"/>
          <w:marBottom w:val="0"/>
          <w:divBdr>
            <w:top w:val="none" w:sz="0" w:space="0" w:color="auto"/>
            <w:left w:val="none" w:sz="0" w:space="0" w:color="auto"/>
            <w:bottom w:val="none" w:sz="0" w:space="0" w:color="auto"/>
            <w:right w:val="none" w:sz="0" w:space="0" w:color="auto"/>
          </w:divBdr>
        </w:div>
        <w:div w:id="203175117">
          <w:marLeft w:val="640"/>
          <w:marRight w:val="0"/>
          <w:marTop w:val="0"/>
          <w:marBottom w:val="0"/>
          <w:divBdr>
            <w:top w:val="none" w:sz="0" w:space="0" w:color="auto"/>
            <w:left w:val="none" w:sz="0" w:space="0" w:color="auto"/>
            <w:bottom w:val="none" w:sz="0" w:space="0" w:color="auto"/>
            <w:right w:val="none" w:sz="0" w:space="0" w:color="auto"/>
          </w:divBdr>
        </w:div>
        <w:div w:id="207648195">
          <w:marLeft w:val="640"/>
          <w:marRight w:val="0"/>
          <w:marTop w:val="0"/>
          <w:marBottom w:val="0"/>
          <w:divBdr>
            <w:top w:val="none" w:sz="0" w:space="0" w:color="auto"/>
            <w:left w:val="none" w:sz="0" w:space="0" w:color="auto"/>
            <w:bottom w:val="none" w:sz="0" w:space="0" w:color="auto"/>
            <w:right w:val="none" w:sz="0" w:space="0" w:color="auto"/>
          </w:divBdr>
        </w:div>
        <w:div w:id="218056949">
          <w:marLeft w:val="640"/>
          <w:marRight w:val="0"/>
          <w:marTop w:val="0"/>
          <w:marBottom w:val="0"/>
          <w:divBdr>
            <w:top w:val="none" w:sz="0" w:space="0" w:color="auto"/>
            <w:left w:val="none" w:sz="0" w:space="0" w:color="auto"/>
            <w:bottom w:val="none" w:sz="0" w:space="0" w:color="auto"/>
            <w:right w:val="none" w:sz="0" w:space="0" w:color="auto"/>
          </w:divBdr>
        </w:div>
        <w:div w:id="222184088">
          <w:marLeft w:val="640"/>
          <w:marRight w:val="0"/>
          <w:marTop w:val="0"/>
          <w:marBottom w:val="0"/>
          <w:divBdr>
            <w:top w:val="none" w:sz="0" w:space="0" w:color="auto"/>
            <w:left w:val="none" w:sz="0" w:space="0" w:color="auto"/>
            <w:bottom w:val="none" w:sz="0" w:space="0" w:color="auto"/>
            <w:right w:val="none" w:sz="0" w:space="0" w:color="auto"/>
          </w:divBdr>
        </w:div>
        <w:div w:id="230237150">
          <w:marLeft w:val="640"/>
          <w:marRight w:val="0"/>
          <w:marTop w:val="0"/>
          <w:marBottom w:val="0"/>
          <w:divBdr>
            <w:top w:val="none" w:sz="0" w:space="0" w:color="auto"/>
            <w:left w:val="none" w:sz="0" w:space="0" w:color="auto"/>
            <w:bottom w:val="none" w:sz="0" w:space="0" w:color="auto"/>
            <w:right w:val="none" w:sz="0" w:space="0" w:color="auto"/>
          </w:divBdr>
        </w:div>
        <w:div w:id="251548960">
          <w:marLeft w:val="640"/>
          <w:marRight w:val="0"/>
          <w:marTop w:val="0"/>
          <w:marBottom w:val="0"/>
          <w:divBdr>
            <w:top w:val="none" w:sz="0" w:space="0" w:color="auto"/>
            <w:left w:val="none" w:sz="0" w:space="0" w:color="auto"/>
            <w:bottom w:val="none" w:sz="0" w:space="0" w:color="auto"/>
            <w:right w:val="none" w:sz="0" w:space="0" w:color="auto"/>
          </w:divBdr>
        </w:div>
        <w:div w:id="257519937">
          <w:marLeft w:val="640"/>
          <w:marRight w:val="0"/>
          <w:marTop w:val="0"/>
          <w:marBottom w:val="0"/>
          <w:divBdr>
            <w:top w:val="none" w:sz="0" w:space="0" w:color="auto"/>
            <w:left w:val="none" w:sz="0" w:space="0" w:color="auto"/>
            <w:bottom w:val="none" w:sz="0" w:space="0" w:color="auto"/>
            <w:right w:val="none" w:sz="0" w:space="0" w:color="auto"/>
          </w:divBdr>
        </w:div>
        <w:div w:id="267127630">
          <w:marLeft w:val="640"/>
          <w:marRight w:val="0"/>
          <w:marTop w:val="0"/>
          <w:marBottom w:val="0"/>
          <w:divBdr>
            <w:top w:val="none" w:sz="0" w:space="0" w:color="auto"/>
            <w:left w:val="none" w:sz="0" w:space="0" w:color="auto"/>
            <w:bottom w:val="none" w:sz="0" w:space="0" w:color="auto"/>
            <w:right w:val="none" w:sz="0" w:space="0" w:color="auto"/>
          </w:divBdr>
        </w:div>
        <w:div w:id="274485070">
          <w:marLeft w:val="640"/>
          <w:marRight w:val="0"/>
          <w:marTop w:val="0"/>
          <w:marBottom w:val="0"/>
          <w:divBdr>
            <w:top w:val="none" w:sz="0" w:space="0" w:color="auto"/>
            <w:left w:val="none" w:sz="0" w:space="0" w:color="auto"/>
            <w:bottom w:val="none" w:sz="0" w:space="0" w:color="auto"/>
            <w:right w:val="none" w:sz="0" w:space="0" w:color="auto"/>
          </w:divBdr>
        </w:div>
        <w:div w:id="287440959">
          <w:marLeft w:val="640"/>
          <w:marRight w:val="0"/>
          <w:marTop w:val="0"/>
          <w:marBottom w:val="0"/>
          <w:divBdr>
            <w:top w:val="none" w:sz="0" w:space="0" w:color="auto"/>
            <w:left w:val="none" w:sz="0" w:space="0" w:color="auto"/>
            <w:bottom w:val="none" w:sz="0" w:space="0" w:color="auto"/>
            <w:right w:val="none" w:sz="0" w:space="0" w:color="auto"/>
          </w:divBdr>
        </w:div>
        <w:div w:id="293683004">
          <w:marLeft w:val="640"/>
          <w:marRight w:val="0"/>
          <w:marTop w:val="0"/>
          <w:marBottom w:val="0"/>
          <w:divBdr>
            <w:top w:val="none" w:sz="0" w:space="0" w:color="auto"/>
            <w:left w:val="none" w:sz="0" w:space="0" w:color="auto"/>
            <w:bottom w:val="none" w:sz="0" w:space="0" w:color="auto"/>
            <w:right w:val="none" w:sz="0" w:space="0" w:color="auto"/>
          </w:divBdr>
        </w:div>
        <w:div w:id="303005552">
          <w:marLeft w:val="640"/>
          <w:marRight w:val="0"/>
          <w:marTop w:val="0"/>
          <w:marBottom w:val="0"/>
          <w:divBdr>
            <w:top w:val="none" w:sz="0" w:space="0" w:color="auto"/>
            <w:left w:val="none" w:sz="0" w:space="0" w:color="auto"/>
            <w:bottom w:val="none" w:sz="0" w:space="0" w:color="auto"/>
            <w:right w:val="none" w:sz="0" w:space="0" w:color="auto"/>
          </w:divBdr>
        </w:div>
        <w:div w:id="305209527">
          <w:marLeft w:val="640"/>
          <w:marRight w:val="0"/>
          <w:marTop w:val="0"/>
          <w:marBottom w:val="0"/>
          <w:divBdr>
            <w:top w:val="none" w:sz="0" w:space="0" w:color="auto"/>
            <w:left w:val="none" w:sz="0" w:space="0" w:color="auto"/>
            <w:bottom w:val="none" w:sz="0" w:space="0" w:color="auto"/>
            <w:right w:val="none" w:sz="0" w:space="0" w:color="auto"/>
          </w:divBdr>
        </w:div>
        <w:div w:id="308175574">
          <w:marLeft w:val="640"/>
          <w:marRight w:val="0"/>
          <w:marTop w:val="0"/>
          <w:marBottom w:val="0"/>
          <w:divBdr>
            <w:top w:val="none" w:sz="0" w:space="0" w:color="auto"/>
            <w:left w:val="none" w:sz="0" w:space="0" w:color="auto"/>
            <w:bottom w:val="none" w:sz="0" w:space="0" w:color="auto"/>
            <w:right w:val="none" w:sz="0" w:space="0" w:color="auto"/>
          </w:divBdr>
        </w:div>
        <w:div w:id="315569994">
          <w:marLeft w:val="640"/>
          <w:marRight w:val="0"/>
          <w:marTop w:val="0"/>
          <w:marBottom w:val="0"/>
          <w:divBdr>
            <w:top w:val="none" w:sz="0" w:space="0" w:color="auto"/>
            <w:left w:val="none" w:sz="0" w:space="0" w:color="auto"/>
            <w:bottom w:val="none" w:sz="0" w:space="0" w:color="auto"/>
            <w:right w:val="none" w:sz="0" w:space="0" w:color="auto"/>
          </w:divBdr>
        </w:div>
        <w:div w:id="316688948">
          <w:marLeft w:val="640"/>
          <w:marRight w:val="0"/>
          <w:marTop w:val="0"/>
          <w:marBottom w:val="0"/>
          <w:divBdr>
            <w:top w:val="none" w:sz="0" w:space="0" w:color="auto"/>
            <w:left w:val="none" w:sz="0" w:space="0" w:color="auto"/>
            <w:bottom w:val="none" w:sz="0" w:space="0" w:color="auto"/>
            <w:right w:val="none" w:sz="0" w:space="0" w:color="auto"/>
          </w:divBdr>
        </w:div>
        <w:div w:id="317147596">
          <w:marLeft w:val="640"/>
          <w:marRight w:val="0"/>
          <w:marTop w:val="0"/>
          <w:marBottom w:val="0"/>
          <w:divBdr>
            <w:top w:val="none" w:sz="0" w:space="0" w:color="auto"/>
            <w:left w:val="none" w:sz="0" w:space="0" w:color="auto"/>
            <w:bottom w:val="none" w:sz="0" w:space="0" w:color="auto"/>
            <w:right w:val="none" w:sz="0" w:space="0" w:color="auto"/>
          </w:divBdr>
        </w:div>
        <w:div w:id="318005390">
          <w:marLeft w:val="640"/>
          <w:marRight w:val="0"/>
          <w:marTop w:val="0"/>
          <w:marBottom w:val="0"/>
          <w:divBdr>
            <w:top w:val="none" w:sz="0" w:space="0" w:color="auto"/>
            <w:left w:val="none" w:sz="0" w:space="0" w:color="auto"/>
            <w:bottom w:val="none" w:sz="0" w:space="0" w:color="auto"/>
            <w:right w:val="none" w:sz="0" w:space="0" w:color="auto"/>
          </w:divBdr>
        </w:div>
        <w:div w:id="318844876">
          <w:marLeft w:val="640"/>
          <w:marRight w:val="0"/>
          <w:marTop w:val="0"/>
          <w:marBottom w:val="0"/>
          <w:divBdr>
            <w:top w:val="none" w:sz="0" w:space="0" w:color="auto"/>
            <w:left w:val="none" w:sz="0" w:space="0" w:color="auto"/>
            <w:bottom w:val="none" w:sz="0" w:space="0" w:color="auto"/>
            <w:right w:val="none" w:sz="0" w:space="0" w:color="auto"/>
          </w:divBdr>
        </w:div>
        <w:div w:id="357853187">
          <w:marLeft w:val="640"/>
          <w:marRight w:val="0"/>
          <w:marTop w:val="0"/>
          <w:marBottom w:val="0"/>
          <w:divBdr>
            <w:top w:val="none" w:sz="0" w:space="0" w:color="auto"/>
            <w:left w:val="none" w:sz="0" w:space="0" w:color="auto"/>
            <w:bottom w:val="none" w:sz="0" w:space="0" w:color="auto"/>
            <w:right w:val="none" w:sz="0" w:space="0" w:color="auto"/>
          </w:divBdr>
        </w:div>
        <w:div w:id="360008545">
          <w:marLeft w:val="640"/>
          <w:marRight w:val="0"/>
          <w:marTop w:val="0"/>
          <w:marBottom w:val="0"/>
          <w:divBdr>
            <w:top w:val="none" w:sz="0" w:space="0" w:color="auto"/>
            <w:left w:val="none" w:sz="0" w:space="0" w:color="auto"/>
            <w:bottom w:val="none" w:sz="0" w:space="0" w:color="auto"/>
            <w:right w:val="none" w:sz="0" w:space="0" w:color="auto"/>
          </w:divBdr>
        </w:div>
        <w:div w:id="362638726">
          <w:marLeft w:val="640"/>
          <w:marRight w:val="0"/>
          <w:marTop w:val="0"/>
          <w:marBottom w:val="0"/>
          <w:divBdr>
            <w:top w:val="none" w:sz="0" w:space="0" w:color="auto"/>
            <w:left w:val="none" w:sz="0" w:space="0" w:color="auto"/>
            <w:bottom w:val="none" w:sz="0" w:space="0" w:color="auto"/>
            <w:right w:val="none" w:sz="0" w:space="0" w:color="auto"/>
          </w:divBdr>
        </w:div>
        <w:div w:id="371198149">
          <w:marLeft w:val="640"/>
          <w:marRight w:val="0"/>
          <w:marTop w:val="0"/>
          <w:marBottom w:val="0"/>
          <w:divBdr>
            <w:top w:val="none" w:sz="0" w:space="0" w:color="auto"/>
            <w:left w:val="none" w:sz="0" w:space="0" w:color="auto"/>
            <w:bottom w:val="none" w:sz="0" w:space="0" w:color="auto"/>
            <w:right w:val="none" w:sz="0" w:space="0" w:color="auto"/>
          </w:divBdr>
        </w:div>
        <w:div w:id="372655619">
          <w:marLeft w:val="640"/>
          <w:marRight w:val="0"/>
          <w:marTop w:val="0"/>
          <w:marBottom w:val="0"/>
          <w:divBdr>
            <w:top w:val="none" w:sz="0" w:space="0" w:color="auto"/>
            <w:left w:val="none" w:sz="0" w:space="0" w:color="auto"/>
            <w:bottom w:val="none" w:sz="0" w:space="0" w:color="auto"/>
            <w:right w:val="none" w:sz="0" w:space="0" w:color="auto"/>
          </w:divBdr>
        </w:div>
        <w:div w:id="373236535">
          <w:marLeft w:val="640"/>
          <w:marRight w:val="0"/>
          <w:marTop w:val="0"/>
          <w:marBottom w:val="0"/>
          <w:divBdr>
            <w:top w:val="none" w:sz="0" w:space="0" w:color="auto"/>
            <w:left w:val="none" w:sz="0" w:space="0" w:color="auto"/>
            <w:bottom w:val="none" w:sz="0" w:space="0" w:color="auto"/>
            <w:right w:val="none" w:sz="0" w:space="0" w:color="auto"/>
          </w:divBdr>
        </w:div>
        <w:div w:id="373509663">
          <w:marLeft w:val="640"/>
          <w:marRight w:val="0"/>
          <w:marTop w:val="0"/>
          <w:marBottom w:val="0"/>
          <w:divBdr>
            <w:top w:val="none" w:sz="0" w:space="0" w:color="auto"/>
            <w:left w:val="none" w:sz="0" w:space="0" w:color="auto"/>
            <w:bottom w:val="none" w:sz="0" w:space="0" w:color="auto"/>
            <w:right w:val="none" w:sz="0" w:space="0" w:color="auto"/>
          </w:divBdr>
        </w:div>
        <w:div w:id="395905564">
          <w:marLeft w:val="640"/>
          <w:marRight w:val="0"/>
          <w:marTop w:val="0"/>
          <w:marBottom w:val="0"/>
          <w:divBdr>
            <w:top w:val="none" w:sz="0" w:space="0" w:color="auto"/>
            <w:left w:val="none" w:sz="0" w:space="0" w:color="auto"/>
            <w:bottom w:val="none" w:sz="0" w:space="0" w:color="auto"/>
            <w:right w:val="none" w:sz="0" w:space="0" w:color="auto"/>
          </w:divBdr>
        </w:div>
        <w:div w:id="396322112">
          <w:marLeft w:val="640"/>
          <w:marRight w:val="0"/>
          <w:marTop w:val="0"/>
          <w:marBottom w:val="0"/>
          <w:divBdr>
            <w:top w:val="none" w:sz="0" w:space="0" w:color="auto"/>
            <w:left w:val="none" w:sz="0" w:space="0" w:color="auto"/>
            <w:bottom w:val="none" w:sz="0" w:space="0" w:color="auto"/>
            <w:right w:val="none" w:sz="0" w:space="0" w:color="auto"/>
          </w:divBdr>
        </w:div>
        <w:div w:id="396438469">
          <w:marLeft w:val="640"/>
          <w:marRight w:val="0"/>
          <w:marTop w:val="0"/>
          <w:marBottom w:val="0"/>
          <w:divBdr>
            <w:top w:val="none" w:sz="0" w:space="0" w:color="auto"/>
            <w:left w:val="none" w:sz="0" w:space="0" w:color="auto"/>
            <w:bottom w:val="none" w:sz="0" w:space="0" w:color="auto"/>
            <w:right w:val="none" w:sz="0" w:space="0" w:color="auto"/>
          </w:divBdr>
        </w:div>
        <w:div w:id="397673076">
          <w:marLeft w:val="640"/>
          <w:marRight w:val="0"/>
          <w:marTop w:val="0"/>
          <w:marBottom w:val="0"/>
          <w:divBdr>
            <w:top w:val="none" w:sz="0" w:space="0" w:color="auto"/>
            <w:left w:val="none" w:sz="0" w:space="0" w:color="auto"/>
            <w:bottom w:val="none" w:sz="0" w:space="0" w:color="auto"/>
            <w:right w:val="none" w:sz="0" w:space="0" w:color="auto"/>
          </w:divBdr>
        </w:div>
        <w:div w:id="421222995">
          <w:marLeft w:val="640"/>
          <w:marRight w:val="0"/>
          <w:marTop w:val="0"/>
          <w:marBottom w:val="0"/>
          <w:divBdr>
            <w:top w:val="none" w:sz="0" w:space="0" w:color="auto"/>
            <w:left w:val="none" w:sz="0" w:space="0" w:color="auto"/>
            <w:bottom w:val="none" w:sz="0" w:space="0" w:color="auto"/>
            <w:right w:val="none" w:sz="0" w:space="0" w:color="auto"/>
          </w:divBdr>
        </w:div>
        <w:div w:id="433406084">
          <w:marLeft w:val="640"/>
          <w:marRight w:val="0"/>
          <w:marTop w:val="0"/>
          <w:marBottom w:val="0"/>
          <w:divBdr>
            <w:top w:val="none" w:sz="0" w:space="0" w:color="auto"/>
            <w:left w:val="none" w:sz="0" w:space="0" w:color="auto"/>
            <w:bottom w:val="none" w:sz="0" w:space="0" w:color="auto"/>
            <w:right w:val="none" w:sz="0" w:space="0" w:color="auto"/>
          </w:divBdr>
        </w:div>
        <w:div w:id="436684589">
          <w:marLeft w:val="640"/>
          <w:marRight w:val="0"/>
          <w:marTop w:val="0"/>
          <w:marBottom w:val="0"/>
          <w:divBdr>
            <w:top w:val="none" w:sz="0" w:space="0" w:color="auto"/>
            <w:left w:val="none" w:sz="0" w:space="0" w:color="auto"/>
            <w:bottom w:val="none" w:sz="0" w:space="0" w:color="auto"/>
            <w:right w:val="none" w:sz="0" w:space="0" w:color="auto"/>
          </w:divBdr>
        </w:div>
        <w:div w:id="437530698">
          <w:marLeft w:val="640"/>
          <w:marRight w:val="0"/>
          <w:marTop w:val="0"/>
          <w:marBottom w:val="0"/>
          <w:divBdr>
            <w:top w:val="none" w:sz="0" w:space="0" w:color="auto"/>
            <w:left w:val="none" w:sz="0" w:space="0" w:color="auto"/>
            <w:bottom w:val="none" w:sz="0" w:space="0" w:color="auto"/>
            <w:right w:val="none" w:sz="0" w:space="0" w:color="auto"/>
          </w:divBdr>
        </w:div>
        <w:div w:id="455805138">
          <w:marLeft w:val="640"/>
          <w:marRight w:val="0"/>
          <w:marTop w:val="0"/>
          <w:marBottom w:val="0"/>
          <w:divBdr>
            <w:top w:val="none" w:sz="0" w:space="0" w:color="auto"/>
            <w:left w:val="none" w:sz="0" w:space="0" w:color="auto"/>
            <w:bottom w:val="none" w:sz="0" w:space="0" w:color="auto"/>
            <w:right w:val="none" w:sz="0" w:space="0" w:color="auto"/>
          </w:divBdr>
        </w:div>
        <w:div w:id="474417176">
          <w:marLeft w:val="640"/>
          <w:marRight w:val="0"/>
          <w:marTop w:val="0"/>
          <w:marBottom w:val="0"/>
          <w:divBdr>
            <w:top w:val="none" w:sz="0" w:space="0" w:color="auto"/>
            <w:left w:val="none" w:sz="0" w:space="0" w:color="auto"/>
            <w:bottom w:val="none" w:sz="0" w:space="0" w:color="auto"/>
            <w:right w:val="none" w:sz="0" w:space="0" w:color="auto"/>
          </w:divBdr>
        </w:div>
        <w:div w:id="476652886">
          <w:marLeft w:val="640"/>
          <w:marRight w:val="0"/>
          <w:marTop w:val="0"/>
          <w:marBottom w:val="0"/>
          <w:divBdr>
            <w:top w:val="none" w:sz="0" w:space="0" w:color="auto"/>
            <w:left w:val="none" w:sz="0" w:space="0" w:color="auto"/>
            <w:bottom w:val="none" w:sz="0" w:space="0" w:color="auto"/>
            <w:right w:val="none" w:sz="0" w:space="0" w:color="auto"/>
          </w:divBdr>
        </w:div>
        <w:div w:id="488136357">
          <w:marLeft w:val="640"/>
          <w:marRight w:val="0"/>
          <w:marTop w:val="0"/>
          <w:marBottom w:val="0"/>
          <w:divBdr>
            <w:top w:val="none" w:sz="0" w:space="0" w:color="auto"/>
            <w:left w:val="none" w:sz="0" w:space="0" w:color="auto"/>
            <w:bottom w:val="none" w:sz="0" w:space="0" w:color="auto"/>
            <w:right w:val="none" w:sz="0" w:space="0" w:color="auto"/>
          </w:divBdr>
        </w:div>
        <w:div w:id="493108156">
          <w:marLeft w:val="640"/>
          <w:marRight w:val="0"/>
          <w:marTop w:val="0"/>
          <w:marBottom w:val="0"/>
          <w:divBdr>
            <w:top w:val="none" w:sz="0" w:space="0" w:color="auto"/>
            <w:left w:val="none" w:sz="0" w:space="0" w:color="auto"/>
            <w:bottom w:val="none" w:sz="0" w:space="0" w:color="auto"/>
            <w:right w:val="none" w:sz="0" w:space="0" w:color="auto"/>
          </w:divBdr>
        </w:div>
        <w:div w:id="502740542">
          <w:marLeft w:val="640"/>
          <w:marRight w:val="0"/>
          <w:marTop w:val="0"/>
          <w:marBottom w:val="0"/>
          <w:divBdr>
            <w:top w:val="none" w:sz="0" w:space="0" w:color="auto"/>
            <w:left w:val="none" w:sz="0" w:space="0" w:color="auto"/>
            <w:bottom w:val="none" w:sz="0" w:space="0" w:color="auto"/>
            <w:right w:val="none" w:sz="0" w:space="0" w:color="auto"/>
          </w:divBdr>
        </w:div>
        <w:div w:id="520631951">
          <w:marLeft w:val="640"/>
          <w:marRight w:val="0"/>
          <w:marTop w:val="0"/>
          <w:marBottom w:val="0"/>
          <w:divBdr>
            <w:top w:val="none" w:sz="0" w:space="0" w:color="auto"/>
            <w:left w:val="none" w:sz="0" w:space="0" w:color="auto"/>
            <w:bottom w:val="none" w:sz="0" w:space="0" w:color="auto"/>
            <w:right w:val="none" w:sz="0" w:space="0" w:color="auto"/>
          </w:divBdr>
        </w:div>
        <w:div w:id="529880974">
          <w:marLeft w:val="640"/>
          <w:marRight w:val="0"/>
          <w:marTop w:val="0"/>
          <w:marBottom w:val="0"/>
          <w:divBdr>
            <w:top w:val="none" w:sz="0" w:space="0" w:color="auto"/>
            <w:left w:val="none" w:sz="0" w:space="0" w:color="auto"/>
            <w:bottom w:val="none" w:sz="0" w:space="0" w:color="auto"/>
            <w:right w:val="none" w:sz="0" w:space="0" w:color="auto"/>
          </w:divBdr>
        </w:div>
        <w:div w:id="532230380">
          <w:marLeft w:val="640"/>
          <w:marRight w:val="0"/>
          <w:marTop w:val="0"/>
          <w:marBottom w:val="0"/>
          <w:divBdr>
            <w:top w:val="none" w:sz="0" w:space="0" w:color="auto"/>
            <w:left w:val="none" w:sz="0" w:space="0" w:color="auto"/>
            <w:bottom w:val="none" w:sz="0" w:space="0" w:color="auto"/>
            <w:right w:val="none" w:sz="0" w:space="0" w:color="auto"/>
          </w:divBdr>
        </w:div>
        <w:div w:id="533615083">
          <w:marLeft w:val="640"/>
          <w:marRight w:val="0"/>
          <w:marTop w:val="0"/>
          <w:marBottom w:val="0"/>
          <w:divBdr>
            <w:top w:val="none" w:sz="0" w:space="0" w:color="auto"/>
            <w:left w:val="none" w:sz="0" w:space="0" w:color="auto"/>
            <w:bottom w:val="none" w:sz="0" w:space="0" w:color="auto"/>
            <w:right w:val="none" w:sz="0" w:space="0" w:color="auto"/>
          </w:divBdr>
        </w:div>
        <w:div w:id="553124563">
          <w:marLeft w:val="640"/>
          <w:marRight w:val="0"/>
          <w:marTop w:val="0"/>
          <w:marBottom w:val="0"/>
          <w:divBdr>
            <w:top w:val="none" w:sz="0" w:space="0" w:color="auto"/>
            <w:left w:val="none" w:sz="0" w:space="0" w:color="auto"/>
            <w:bottom w:val="none" w:sz="0" w:space="0" w:color="auto"/>
            <w:right w:val="none" w:sz="0" w:space="0" w:color="auto"/>
          </w:divBdr>
        </w:div>
        <w:div w:id="562255389">
          <w:marLeft w:val="640"/>
          <w:marRight w:val="0"/>
          <w:marTop w:val="0"/>
          <w:marBottom w:val="0"/>
          <w:divBdr>
            <w:top w:val="none" w:sz="0" w:space="0" w:color="auto"/>
            <w:left w:val="none" w:sz="0" w:space="0" w:color="auto"/>
            <w:bottom w:val="none" w:sz="0" w:space="0" w:color="auto"/>
            <w:right w:val="none" w:sz="0" w:space="0" w:color="auto"/>
          </w:divBdr>
        </w:div>
        <w:div w:id="563640866">
          <w:marLeft w:val="640"/>
          <w:marRight w:val="0"/>
          <w:marTop w:val="0"/>
          <w:marBottom w:val="0"/>
          <w:divBdr>
            <w:top w:val="none" w:sz="0" w:space="0" w:color="auto"/>
            <w:left w:val="none" w:sz="0" w:space="0" w:color="auto"/>
            <w:bottom w:val="none" w:sz="0" w:space="0" w:color="auto"/>
            <w:right w:val="none" w:sz="0" w:space="0" w:color="auto"/>
          </w:divBdr>
        </w:div>
        <w:div w:id="563680325">
          <w:marLeft w:val="640"/>
          <w:marRight w:val="0"/>
          <w:marTop w:val="0"/>
          <w:marBottom w:val="0"/>
          <w:divBdr>
            <w:top w:val="none" w:sz="0" w:space="0" w:color="auto"/>
            <w:left w:val="none" w:sz="0" w:space="0" w:color="auto"/>
            <w:bottom w:val="none" w:sz="0" w:space="0" w:color="auto"/>
            <w:right w:val="none" w:sz="0" w:space="0" w:color="auto"/>
          </w:divBdr>
        </w:div>
        <w:div w:id="567501820">
          <w:marLeft w:val="640"/>
          <w:marRight w:val="0"/>
          <w:marTop w:val="0"/>
          <w:marBottom w:val="0"/>
          <w:divBdr>
            <w:top w:val="none" w:sz="0" w:space="0" w:color="auto"/>
            <w:left w:val="none" w:sz="0" w:space="0" w:color="auto"/>
            <w:bottom w:val="none" w:sz="0" w:space="0" w:color="auto"/>
            <w:right w:val="none" w:sz="0" w:space="0" w:color="auto"/>
          </w:divBdr>
        </w:div>
        <w:div w:id="571356859">
          <w:marLeft w:val="640"/>
          <w:marRight w:val="0"/>
          <w:marTop w:val="0"/>
          <w:marBottom w:val="0"/>
          <w:divBdr>
            <w:top w:val="none" w:sz="0" w:space="0" w:color="auto"/>
            <w:left w:val="none" w:sz="0" w:space="0" w:color="auto"/>
            <w:bottom w:val="none" w:sz="0" w:space="0" w:color="auto"/>
            <w:right w:val="none" w:sz="0" w:space="0" w:color="auto"/>
          </w:divBdr>
        </w:div>
        <w:div w:id="571429588">
          <w:marLeft w:val="640"/>
          <w:marRight w:val="0"/>
          <w:marTop w:val="0"/>
          <w:marBottom w:val="0"/>
          <w:divBdr>
            <w:top w:val="none" w:sz="0" w:space="0" w:color="auto"/>
            <w:left w:val="none" w:sz="0" w:space="0" w:color="auto"/>
            <w:bottom w:val="none" w:sz="0" w:space="0" w:color="auto"/>
            <w:right w:val="none" w:sz="0" w:space="0" w:color="auto"/>
          </w:divBdr>
        </w:div>
        <w:div w:id="578753942">
          <w:marLeft w:val="640"/>
          <w:marRight w:val="0"/>
          <w:marTop w:val="0"/>
          <w:marBottom w:val="0"/>
          <w:divBdr>
            <w:top w:val="none" w:sz="0" w:space="0" w:color="auto"/>
            <w:left w:val="none" w:sz="0" w:space="0" w:color="auto"/>
            <w:bottom w:val="none" w:sz="0" w:space="0" w:color="auto"/>
            <w:right w:val="none" w:sz="0" w:space="0" w:color="auto"/>
          </w:divBdr>
        </w:div>
        <w:div w:id="580606989">
          <w:marLeft w:val="640"/>
          <w:marRight w:val="0"/>
          <w:marTop w:val="0"/>
          <w:marBottom w:val="0"/>
          <w:divBdr>
            <w:top w:val="none" w:sz="0" w:space="0" w:color="auto"/>
            <w:left w:val="none" w:sz="0" w:space="0" w:color="auto"/>
            <w:bottom w:val="none" w:sz="0" w:space="0" w:color="auto"/>
            <w:right w:val="none" w:sz="0" w:space="0" w:color="auto"/>
          </w:divBdr>
        </w:div>
        <w:div w:id="581185097">
          <w:marLeft w:val="640"/>
          <w:marRight w:val="0"/>
          <w:marTop w:val="0"/>
          <w:marBottom w:val="0"/>
          <w:divBdr>
            <w:top w:val="none" w:sz="0" w:space="0" w:color="auto"/>
            <w:left w:val="none" w:sz="0" w:space="0" w:color="auto"/>
            <w:bottom w:val="none" w:sz="0" w:space="0" w:color="auto"/>
            <w:right w:val="none" w:sz="0" w:space="0" w:color="auto"/>
          </w:divBdr>
        </w:div>
        <w:div w:id="617372372">
          <w:marLeft w:val="640"/>
          <w:marRight w:val="0"/>
          <w:marTop w:val="0"/>
          <w:marBottom w:val="0"/>
          <w:divBdr>
            <w:top w:val="none" w:sz="0" w:space="0" w:color="auto"/>
            <w:left w:val="none" w:sz="0" w:space="0" w:color="auto"/>
            <w:bottom w:val="none" w:sz="0" w:space="0" w:color="auto"/>
            <w:right w:val="none" w:sz="0" w:space="0" w:color="auto"/>
          </w:divBdr>
        </w:div>
        <w:div w:id="619528366">
          <w:marLeft w:val="640"/>
          <w:marRight w:val="0"/>
          <w:marTop w:val="0"/>
          <w:marBottom w:val="0"/>
          <w:divBdr>
            <w:top w:val="none" w:sz="0" w:space="0" w:color="auto"/>
            <w:left w:val="none" w:sz="0" w:space="0" w:color="auto"/>
            <w:bottom w:val="none" w:sz="0" w:space="0" w:color="auto"/>
            <w:right w:val="none" w:sz="0" w:space="0" w:color="auto"/>
          </w:divBdr>
        </w:div>
        <w:div w:id="637565475">
          <w:marLeft w:val="640"/>
          <w:marRight w:val="0"/>
          <w:marTop w:val="0"/>
          <w:marBottom w:val="0"/>
          <w:divBdr>
            <w:top w:val="none" w:sz="0" w:space="0" w:color="auto"/>
            <w:left w:val="none" w:sz="0" w:space="0" w:color="auto"/>
            <w:bottom w:val="none" w:sz="0" w:space="0" w:color="auto"/>
            <w:right w:val="none" w:sz="0" w:space="0" w:color="auto"/>
          </w:divBdr>
        </w:div>
        <w:div w:id="654065674">
          <w:marLeft w:val="640"/>
          <w:marRight w:val="0"/>
          <w:marTop w:val="0"/>
          <w:marBottom w:val="0"/>
          <w:divBdr>
            <w:top w:val="none" w:sz="0" w:space="0" w:color="auto"/>
            <w:left w:val="none" w:sz="0" w:space="0" w:color="auto"/>
            <w:bottom w:val="none" w:sz="0" w:space="0" w:color="auto"/>
            <w:right w:val="none" w:sz="0" w:space="0" w:color="auto"/>
          </w:divBdr>
        </w:div>
        <w:div w:id="654529870">
          <w:marLeft w:val="640"/>
          <w:marRight w:val="0"/>
          <w:marTop w:val="0"/>
          <w:marBottom w:val="0"/>
          <w:divBdr>
            <w:top w:val="none" w:sz="0" w:space="0" w:color="auto"/>
            <w:left w:val="none" w:sz="0" w:space="0" w:color="auto"/>
            <w:bottom w:val="none" w:sz="0" w:space="0" w:color="auto"/>
            <w:right w:val="none" w:sz="0" w:space="0" w:color="auto"/>
          </w:divBdr>
        </w:div>
        <w:div w:id="697391746">
          <w:marLeft w:val="640"/>
          <w:marRight w:val="0"/>
          <w:marTop w:val="0"/>
          <w:marBottom w:val="0"/>
          <w:divBdr>
            <w:top w:val="none" w:sz="0" w:space="0" w:color="auto"/>
            <w:left w:val="none" w:sz="0" w:space="0" w:color="auto"/>
            <w:bottom w:val="none" w:sz="0" w:space="0" w:color="auto"/>
            <w:right w:val="none" w:sz="0" w:space="0" w:color="auto"/>
          </w:divBdr>
        </w:div>
        <w:div w:id="711617271">
          <w:marLeft w:val="640"/>
          <w:marRight w:val="0"/>
          <w:marTop w:val="0"/>
          <w:marBottom w:val="0"/>
          <w:divBdr>
            <w:top w:val="none" w:sz="0" w:space="0" w:color="auto"/>
            <w:left w:val="none" w:sz="0" w:space="0" w:color="auto"/>
            <w:bottom w:val="none" w:sz="0" w:space="0" w:color="auto"/>
            <w:right w:val="none" w:sz="0" w:space="0" w:color="auto"/>
          </w:divBdr>
        </w:div>
        <w:div w:id="722216952">
          <w:marLeft w:val="640"/>
          <w:marRight w:val="0"/>
          <w:marTop w:val="0"/>
          <w:marBottom w:val="0"/>
          <w:divBdr>
            <w:top w:val="none" w:sz="0" w:space="0" w:color="auto"/>
            <w:left w:val="none" w:sz="0" w:space="0" w:color="auto"/>
            <w:bottom w:val="none" w:sz="0" w:space="0" w:color="auto"/>
            <w:right w:val="none" w:sz="0" w:space="0" w:color="auto"/>
          </w:divBdr>
        </w:div>
        <w:div w:id="737021472">
          <w:marLeft w:val="640"/>
          <w:marRight w:val="0"/>
          <w:marTop w:val="0"/>
          <w:marBottom w:val="0"/>
          <w:divBdr>
            <w:top w:val="none" w:sz="0" w:space="0" w:color="auto"/>
            <w:left w:val="none" w:sz="0" w:space="0" w:color="auto"/>
            <w:bottom w:val="none" w:sz="0" w:space="0" w:color="auto"/>
            <w:right w:val="none" w:sz="0" w:space="0" w:color="auto"/>
          </w:divBdr>
        </w:div>
        <w:div w:id="739407527">
          <w:marLeft w:val="640"/>
          <w:marRight w:val="0"/>
          <w:marTop w:val="0"/>
          <w:marBottom w:val="0"/>
          <w:divBdr>
            <w:top w:val="none" w:sz="0" w:space="0" w:color="auto"/>
            <w:left w:val="none" w:sz="0" w:space="0" w:color="auto"/>
            <w:bottom w:val="none" w:sz="0" w:space="0" w:color="auto"/>
            <w:right w:val="none" w:sz="0" w:space="0" w:color="auto"/>
          </w:divBdr>
        </w:div>
        <w:div w:id="754210670">
          <w:marLeft w:val="640"/>
          <w:marRight w:val="0"/>
          <w:marTop w:val="0"/>
          <w:marBottom w:val="0"/>
          <w:divBdr>
            <w:top w:val="none" w:sz="0" w:space="0" w:color="auto"/>
            <w:left w:val="none" w:sz="0" w:space="0" w:color="auto"/>
            <w:bottom w:val="none" w:sz="0" w:space="0" w:color="auto"/>
            <w:right w:val="none" w:sz="0" w:space="0" w:color="auto"/>
          </w:divBdr>
        </w:div>
        <w:div w:id="758212468">
          <w:marLeft w:val="640"/>
          <w:marRight w:val="0"/>
          <w:marTop w:val="0"/>
          <w:marBottom w:val="0"/>
          <w:divBdr>
            <w:top w:val="none" w:sz="0" w:space="0" w:color="auto"/>
            <w:left w:val="none" w:sz="0" w:space="0" w:color="auto"/>
            <w:bottom w:val="none" w:sz="0" w:space="0" w:color="auto"/>
            <w:right w:val="none" w:sz="0" w:space="0" w:color="auto"/>
          </w:divBdr>
        </w:div>
        <w:div w:id="770391021">
          <w:marLeft w:val="640"/>
          <w:marRight w:val="0"/>
          <w:marTop w:val="0"/>
          <w:marBottom w:val="0"/>
          <w:divBdr>
            <w:top w:val="none" w:sz="0" w:space="0" w:color="auto"/>
            <w:left w:val="none" w:sz="0" w:space="0" w:color="auto"/>
            <w:bottom w:val="none" w:sz="0" w:space="0" w:color="auto"/>
            <w:right w:val="none" w:sz="0" w:space="0" w:color="auto"/>
          </w:divBdr>
        </w:div>
        <w:div w:id="774790715">
          <w:marLeft w:val="640"/>
          <w:marRight w:val="0"/>
          <w:marTop w:val="0"/>
          <w:marBottom w:val="0"/>
          <w:divBdr>
            <w:top w:val="none" w:sz="0" w:space="0" w:color="auto"/>
            <w:left w:val="none" w:sz="0" w:space="0" w:color="auto"/>
            <w:bottom w:val="none" w:sz="0" w:space="0" w:color="auto"/>
            <w:right w:val="none" w:sz="0" w:space="0" w:color="auto"/>
          </w:divBdr>
        </w:div>
        <w:div w:id="776946120">
          <w:marLeft w:val="640"/>
          <w:marRight w:val="0"/>
          <w:marTop w:val="0"/>
          <w:marBottom w:val="0"/>
          <w:divBdr>
            <w:top w:val="none" w:sz="0" w:space="0" w:color="auto"/>
            <w:left w:val="none" w:sz="0" w:space="0" w:color="auto"/>
            <w:bottom w:val="none" w:sz="0" w:space="0" w:color="auto"/>
            <w:right w:val="none" w:sz="0" w:space="0" w:color="auto"/>
          </w:divBdr>
        </w:div>
        <w:div w:id="784882670">
          <w:marLeft w:val="640"/>
          <w:marRight w:val="0"/>
          <w:marTop w:val="0"/>
          <w:marBottom w:val="0"/>
          <w:divBdr>
            <w:top w:val="none" w:sz="0" w:space="0" w:color="auto"/>
            <w:left w:val="none" w:sz="0" w:space="0" w:color="auto"/>
            <w:bottom w:val="none" w:sz="0" w:space="0" w:color="auto"/>
            <w:right w:val="none" w:sz="0" w:space="0" w:color="auto"/>
          </w:divBdr>
        </w:div>
        <w:div w:id="788285043">
          <w:marLeft w:val="640"/>
          <w:marRight w:val="0"/>
          <w:marTop w:val="0"/>
          <w:marBottom w:val="0"/>
          <w:divBdr>
            <w:top w:val="none" w:sz="0" w:space="0" w:color="auto"/>
            <w:left w:val="none" w:sz="0" w:space="0" w:color="auto"/>
            <w:bottom w:val="none" w:sz="0" w:space="0" w:color="auto"/>
            <w:right w:val="none" w:sz="0" w:space="0" w:color="auto"/>
          </w:divBdr>
        </w:div>
        <w:div w:id="788664152">
          <w:marLeft w:val="640"/>
          <w:marRight w:val="0"/>
          <w:marTop w:val="0"/>
          <w:marBottom w:val="0"/>
          <w:divBdr>
            <w:top w:val="none" w:sz="0" w:space="0" w:color="auto"/>
            <w:left w:val="none" w:sz="0" w:space="0" w:color="auto"/>
            <w:bottom w:val="none" w:sz="0" w:space="0" w:color="auto"/>
            <w:right w:val="none" w:sz="0" w:space="0" w:color="auto"/>
          </w:divBdr>
        </w:div>
        <w:div w:id="801458551">
          <w:marLeft w:val="640"/>
          <w:marRight w:val="0"/>
          <w:marTop w:val="0"/>
          <w:marBottom w:val="0"/>
          <w:divBdr>
            <w:top w:val="none" w:sz="0" w:space="0" w:color="auto"/>
            <w:left w:val="none" w:sz="0" w:space="0" w:color="auto"/>
            <w:bottom w:val="none" w:sz="0" w:space="0" w:color="auto"/>
            <w:right w:val="none" w:sz="0" w:space="0" w:color="auto"/>
          </w:divBdr>
        </w:div>
        <w:div w:id="803541594">
          <w:marLeft w:val="640"/>
          <w:marRight w:val="0"/>
          <w:marTop w:val="0"/>
          <w:marBottom w:val="0"/>
          <w:divBdr>
            <w:top w:val="none" w:sz="0" w:space="0" w:color="auto"/>
            <w:left w:val="none" w:sz="0" w:space="0" w:color="auto"/>
            <w:bottom w:val="none" w:sz="0" w:space="0" w:color="auto"/>
            <w:right w:val="none" w:sz="0" w:space="0" w:color="auto"/>
          </w:divBdr>
        </w:div>
        <w:div w:id="807742529">
          <w:marLeft w:val="640"/>
          <w:marRight w:val="0"/>
          <w:marTop w:val="0"/>
          <w:marBottom w:val="0"/>
          <w:divBdr>
            <w:top w:val="none" w:sz="0" w:space="0" w:color="auto"/>
            <w:left w:val="none" w:sz="0" w:space="0" w:color="auto"/>
            <w:bottom w:val="none" w:sz="0" w:space="0" w:color="auto"/>
            <w:right w:val="none" w:sz="0" w:space="0" w:color="auto"/>
          </w:divBdr>
        </w:div>
        <w:div w:id="827668703">
          <w:marLeft w:val="640"/>
          <w:marRight w:val="0"/>
          <w:marTop w:val="0"/>
          <w:marBottom w:val="0"/>
          <w:divBdr>
            <w:top w:val="none" w:sz="0" w:space="0" w:color="auto"/>
            <w:left w:val="none" w:sz="0" w:space="0" w:color="auto"/>
            <w:bottom w:val="none" w:sz="0" w:space="0" w:color="auto"/>
            <w:right w:val="none" w:sz="0" w:space="0" w:color="auto"/>
          </w:divBdr>
        </w:div>
        <w:div w:id="827671473">
          <w:marLeft w:val="640"/>
          <w:marRight w:val="0"/>
          <w:marTop w:val="0"/>
          <w:marBottom w:val="0"/>
          <w:divBdr>
            <w:top w:val="none" w:sz="0" w:space="0" w:color="auto"/>
            <w:left w:val="none" w:sz="0" w:space="0" w:color="auto"/>
            <w:bottom w:val="none" w:sz="0" w:space="0" w:color="auto"/>
            <w:right w:val="none" w:sz="0" w:space="0" w:color="auto"/>
          </w:divBdr>
        </w:div>
        <w:div w:id="832645175">
          <w:marLeft w:val="640"/>
          <w:marRight w:val="0"/>
          <w:marTop w:val="0"/>
          <w:marBottom w:val="0"/>
          <w:divBdr>
            <w:top w:val="none" w:sz="0" w:space="0" w:color="auto"/>
            <w:left w:val="none" w:sz="0" w:space="0" w:color="auto"/>
            <w:bottom w:val="none" w:sz="0" w:space="0" w:color="auto"/>
            <w:right w:val="none" w:sz="0" w:space="0" w:color="auto"/>
          </w:divBdr>
        </w:div>
        <w:div w:id="833567999">
          <w:marLeft w:val="640"/>
          <w:marRight w:val="0"/>
          <w:marTop w:val="0"/>
          <w:marBottom w:val="0"/>
          <w:divBdr>
            <w:top w:val="none" w:sz="0" w:space="0" w:color="auto"/>
            <w:left w:val="none" w:sz="0" w:space="0" w:color="auto"/>
            <w:bottom w:val="none" w:sz="0" w:space="0" w:color="auto"/>
            <w:right w:val="none" w:sz="0" w:space="0" w:color="auto"/>
          </w:divBdr>
        </w:div>
        <w:div w:id="834498004">
          <w:marLeft w:val="640"/>
          <w:marRight w:val="0"/>
          <w:marTop w:val="0"/>
          <w:marBottom w:val="0"/>
          <w:divBdr>
            <w:top w:val="none" w:sz="0" w:space="0" w:color="auto"/>
            <w:left w:val="none" w:sz="0" w:space="0" w:color="auto"/>
            <w:bottom w:val="none" w:sz="0" w:space="0" w:color="auto"/>
            <w:right w:val="none" w:sz="0" w:space="0" w:color="auto"/>
          </w:divBdr>
        </w:div>
        <w:div w:id="844249590">
          <w:marLeft w:val="640"/>
          <w:marRight w:val="0"/>
          <w:marTop w:val="0"/>
          <w:marBottom w:val="0"/>
          <w:divBdr>
            <w:top w:val="none" w:sz="0" w:space="0" w:color="auto"/>
            <w:left w:val="none" w:sz="0" w:space="0" w:color="auto"/>
            <w:bottom w:val="none" w:sz="0" w:space="0" w:color="auto"/>
            <w:right w:val="none" w:sz="0" w:space="0" w:color="auto"/>
          </w:divBdr>
        </w:div>
        <w:div w:id="862982422">
          <w:marLeft w:val="640"/>
          <w:marRight w:val="0"/>
          <w:marTop w:val="0"/>
          <w:marBottom w:val="0"/>
          <w:divBdr>
            <w:top w:val="none" w:sz="0" w:space="0" w:color="auto"/>
            <w:left w:val="none" w:sz="0" w:space="0" w:color="auto"/>
            <w:bottom w:val="none" w:sz="0" w:space="0" w:color="auto"/>
            <w:right w:val="none" w:sz="0" w:space="0" w:color="auto"/>
          </w:divBdr>
        </w:div>
        <w:div w:id="872157013">
          <w:marLeft w:val="640"/>
          <w:marRight w:val="0"/>
          <w:marTop w:val="0"/>
          <w:marBottom w:val="0"/>
          <w:divBdr>
            <w:top w:val="none" w:sz="0" w:space="0" w:color="auto"/>
            <w:left w:val="none" w:sz="0" w:space="0" w:color="auto"/>
            <w:bottom w:val="none" w:sz="0" w:space="0" w:color="auto"/>
            <w:right w:val="none" w:sz="0" w:space="0" w:color="auto"/>
          </w:divBdr>
        </w:div>
        <w:div w:id="877351863">
          <w:marLeft w:val="640"/>
          <w:marRight w:val="0"/>
          <w:marTop w:val="0"/>
          <w:marBottom w:val="0"/>
          <w:divBdr>
            <w:top w:val="none" w:sz="0" w:space="0" w:color="auto"/>
            <w:left w:val="none" w:sz="0" w:space="0" w:color="auto"/>
            <w:bottom w:val="none" w:sz="0" w:space="0" w:color="auto"/>
            <w:right w:val="none" w:sz="0" w:space="0" w:color="auto"/>
          </w:divBdr>
        </w:div>
        <w:div w:id="885488015">
          <w:marLeft w:val="640"/>
          <w:marRight w:val="0"/>
          <w:marTop w:val="0"/>
          <w:marBottom w:val="0"/>
          <w:divBdr>
            <w:top w:val="none" w:sz="0" w:space="0" w:color="auto"/>
            <w:left w:val="none" w:sz="0" w:space="0" w:color="auto"/>
            <w:bottom w:val="none" w:sz="0" w:space="0" w:color="auto"/>
            <w:right w:val="none" w:sz="0" w:space="0" w:color="auto"/>
          </w:divBdr>
        </w:div>
        <w:div w:id="890382637">
          <w:marLeft w:val="640"/>
          <w:marRight w:val="0"/>
          <w:marTop w:val="0"/>
          <w:marBottom w:val="0"/>
          <w:divBdr>
            <w:top w:val="none" w:sz="0" w:space="0" w:color="auto"/>
            <w:left w:val="none" w:sz="0" w:space="0" w:color="auto"/>
            <w:bottom w:val="none" w:sz="0" w:space="0" w:color="auto"/>
            <w:right w:val="none" w:sz="0" w:space="0" w:color="auto"/>
          </w:divBdr>
        </w:div>
        <w:div w:id="892428718">
          <w:marLeft w:val="640"/>
          <w:marRight w:val="0"/>
          <w:marTop w:val="0"/>
          <w:marBottom w:val="0"/>
          <w:divBdr>
            <w:top w:val="none" w:sz="0" w:space="0" w:color="auto"/>
            <w:left w:val="none" w:sz="0" w:space="0" w:color="auto"/>
            <w:bottom w:val="none" w:sz="0" w:space="0" w:color="auto"/>
            <w:right w:val="none" w:sz="0" w:space="0" w:color="auto"/>
          </w:divBdr>
        </w:div>
        <w:div w:id="893547880">
          <w:marLeft w:val="640"/>
          <w:marRight w:val="0"/>
          <w:marTop w:val="0"/>
          <w:marBottom w:val="0"/>
          <w:divBdr>
            <w:top w:val="none" w:sz="0" w:space="0" w:color="auto"/>
            <w:left w:val="none" w:sz="0" w:space="0" w:color="auto"/>
            <w:bottom w:val="none" w:sz="0" w:space="0" w:color="auto"/>
            <w:right w:val="none" w:sz="0" w:space="0" w:color="auto"/>
          </w:divBdr>
        </w:div>
        <w:div w:id="900211549">
          <w:marLeft w:val="640"/>
          <w:marRight w:val="0"/>
          <w:marTop w:val="0"/>
          <w:marBottom w:val="0"/>
          <w:divBdr>
            <w:top w:val="none" w:sz="0" w:space="0" w:color="auto"/>
            <w:left w:val="none" w:sz="0" w:space="0" w:color="auto"/>
            <w:bottom w:val="none" w:sz="0" w:space="0" w:color="auto"/>
            <w:right w:val="none" w:sz="0" w:space="0" w:color="auto"/>
          </w:divBdr>
        </w:div>
        <w:div w:id="921061737">
          <w:marLeft w:val="640"/>
          <w:marRight w:val="0"/>
          <w:marTop w:val="0"/>
          <w:marBottom w:val="0"/>
          <w:divBdr>
            <w:top w:val="none" w:sz="0" w:space="0" w:color="auto"/>
            <w:left w:val="none" w:sz="0" w:space="0" w:color="auto"/>
            <w:bottom w:val="none" w:sz="0" w:space="0" w:color="auto"/>
            <w:right w:val="none" w:sz="0" w:space="0" w:color="auto"/>
          </w:divBdr>
        </w:div>
        <w:div w:id="923565238">
          <w:marLeft w:val="640"/>
          <w:marRight w:val="0"/>
          <w:marTop w:val="0"/>
          <w:marBottom w:val="0"/>
          <w:divBdr>
            <w:top w:val="none" w:sz="0" w:space="0" w:color="auto"/>
            <w:left w:val="none" w:sz="0" w:space="0" w:color="auto"/>
            <w:bottom w:val="none" w:sz="0" w:space="0" w:color="auto"/>
            <w:right w:val="none" w:sz="0" w:space="0" w:color="auto"/>
          </w:divBdr>
        </w:div>
        <w:div w:id="926693630">
          <w:marLeft w:val="640"/>
          <w:marRight w:val="0"/>
          <w:marTop w:val="0"/>
          <w:marBottom w:val="0"/>
          <w:divBdr>
            <w:top w:val="none" w:sz="0" w:space="0" w:color="auto"/>
            <w:left w:val="none" w:sz="0" w:space="0" w:color="auto"/>
            <w:bottom w:val="none" w:sz="0" w:space="0" w:color="auto"/>
            <w:right w:val="none" w:sz="0" w:space="0" w:color="auto"/>
          </w:divBdr>
        </w:div>
        <w:div w:id="931398003">
          <w:marLeft w:val="640"/>
          <w:marRight w:val="0"/>
          <w:marTop w:val="0"/>
          <w:marBottom w:val="0"/>
          <w:divBdr>
            <w:top w:val="none" w:sz="0" w:space="0" w:color="auto"/>
            <w:left w:val="none" w:sz="0" w:space="0" w:color="auto"/>
            <w:bottom w:val="none" w:sz="0" w:space="0" w:color="auto"/>
            <w:right w:val="none" w:sz="0" w:space="0" w:color="auto"/>
          </w:divBdr>
        </w:div>
        <w:div w:id="932857061">
          <w:marLeft w:val="640"/>
          <w:marRight w:val="0"/>
          <w:marTop w:val="0"/>
          <w:marBottom w:val="0"/>
          <w:divBdr>
            <w:top w:val="none" w:sz="0" w:space="0" w:color="auto"/>
            <w:left w:val="none" w:sz="0" w:space="0" w:color="auto"/>
            <w:bottom w:val="none" w:sz="0" w:space="0" w:color="auto"/>
            <w:right w:val="none" w:sz="0" w:space="0" w:color="auto"/>
          </w:divBdr>
        </w:div>
        <w:div w:id="936404562">
          <w:marLeft w:val="640"/>
          <w:marRight w:val="0"/>
          <w:marTop w:val="0"/>
          <w:marBottom w:val="0"/>
          <w:divBdr>
            <w:top w:val="none" w:sz="0" w:space="0" w:color="auto"/>
            <w:left w:val="none" w:sz="0" w:space="0" w:color="auto"/>
            <w:bottom w:val="none" w:sz="0" w:space="0" w:color="auto"/>
            <w:right w:val="none" w:sz="0" w:space="0" w:color="auto"/>
          </w:divBdr>
        </w:div>
        <w:div w:id="941691601">
          <w:marLeft w:val="640"/>
          <w:marRight w:val="0"/>
          <w:marTop w:val="0"/>
          <w:marBottom w:val="0"/>
          <w:divBdr>
            <w:top w:val="none" w:sz="0" w:space="0" w:color="auto"/>
            <w:left w:val="none" w:sz="0" w:space="0" w:color="auto"/>
            <w:bottom w:val="none" w:sz="0" w:space="0" w:color="auto"/>
            <w:right w:val="none" w:sz="0" w:space="0" w:color="auto"/>
          </w:divBdr>
        </w:div>
        <w:div w:id="941910994">
          <w:marLeft w:val="640"/>
          <w:marRight w:val="0"/>
          <w:marTop w:val="0"/>
          <w:marBottom w:val="0"/>
          <w:divBdr>
            <w:top w:val="none" w:sz="0" w:space="0" w:color="auto"/>
            <w:left w:val="none" w:sz="0" w:space="0" w:color="auto"/>
            <w:bottom w:val="none" w:sz="0" w:space="0" w:color="auto"/>
            <w:right w:val="none" w:sz="0" w:space="0" w:color="auto"/>
          </w:divBdr>
        </w:div>
        <w:div w:id="943152714">
          <w:marLeft w:val="640"/>
          <w:marRight w:val="0"/>
          <w:marTop w:val="0"/>
          <w:marBottom w:val="0"/>
          <w:divBdr>
            <w:top w:val="none" w:sz="0" w:space="0" w:color="auto"/>
            <w:left w:val="none" w:sz="0" w:space="0" w:color="auto"/>
            <w:bottom w:val="none" w:sz="0" w:space="0" w:color="auto"/>
            <w:right w:val="none" w:sz="0" w:space="0" w:color="auto"/>
          </w:divBdr>
        </w:div>
        <w:div w:id="950623223">
          <w:marLeft w:val="640"/>
          <w:marRight w:val="0"/>
          <w:marTop w:val="0"/>
          <w:marBottom w:val="0"/>
          <w:divBdr>
            <w:top w:val="none" w:sz="0" w:space="0" w:color="auto"/>
            <w:left w:val="none" w:sz="0" w:space="0" w:color="auto"/>
            <w:bottom w:val="none" w:sz="0" w:space="0" w:color="auto"/>
            <w:right w:val="none" w:sz="0" w:space="0" w:color="auto"/>
          </w:divBdr>
        </w:div>
        <w:div w:id="959578521">
          <w:marLeft w:val="640"/>
          <w:marRight w:val="0"/>
          <w:marTop w:val="0"/>
          <w:marBottom w:val="0"/>
          <w:divBdr>
            <w:top w:val="none" w:sz="0" w:space="0" w:color="auto"/>
            <w:left w:val="none" w:sz="0" w:space="0" w:color="auto"/>
            <w:bottom w:val="none" w:sz="0" w:space="0" w:color="auto"/>
            <w:right w:val="none" w:sz="0" w:space="0" w:color="auto"/>
          </w:divBdr>
        </w:div>
        <w:div w:id="960575677">
          <w:marLeft w:val="640"/>
          <w:marRight w:val="0"/>
          <w:marTop w:val="0"/>
          <w:marBottom w:val="0"/>
          <w:divBdr>
            <w:top w:val="none" w:sz="0" w:space="0" w:color="auto"/>
            <w:left w:val="none" w:sz="0" w:space="0" w:color="auto"/>
            <w:bottom w:val="none" w:sz="0" w:space="0" w:color="auto"/>
            <w:right w:val="none" w:sz="0" w:space="0" w:color="auto"/>
          </w:divBdr>
        </w:div>
        <w:div w:id="960846512">
          <w:marLeft w:val="640"/>
          <w:marRight w:val="0"/>
          <w:marTop w:val="0"/>
          <w:marBottom w:val="0"/>
          <w:divBdr>
            <w:top w:val="none" w:sz="0" w:space="0" w:color="auto"/>
            <w:left w:val="none" w:sz="0" w:space="0" w:color="auto"/>
            <w:bottom w:val="none" w:sz="0" w:space="0" w:color="auto"/>
            <w:right w:val="none" w:sz="0" w:space="0" w:color="auto"/>
          </w:divBdr>
        </w:div>
        <w:div w:id="966081913">
          <w:marLeft w:val="640"/>
          <w:marRight w:val="0"/>
          <w:marTop w:val="0"/>
          <w:marBottom w:val="0"/>
          <w:divBdr>
            <w:top w:val="none" w:sz="0" w:space="0" w:color="auto"/>
            <w:left w:val="none" w:sz="0" w:space="0" w:color="auto"/>
            <w:bottom w:val="none" w:sz="0" w:space="0" w:color="auto"/>
            <w:right w:val="none" w:sz="0" w:space="0" w:color="auto"/>
          </w:divBdr>
        </w:div>
        <w:div w:id="983581677">
          <w:marLeft w:val="640"/>
          <w:marRight w:val="0"/>
          <w:marTop w:val="0"/>
          <w:marBottom w:val="0"/>
          <w:divBdr>
            <w:top w:val="none" w:sz="0" w:space="0" w:color="auto"/>
            <w:left w:val="none" w:sz="0" w:space="0" w:color="auto"/>
            <w:bottom w:val="none" w:sz="0" w:space="0" w:color="auto"/>
            <w:right w:val="none" w:sz="0" w:space="0" w:color="auto"/>
          </w:divBdr>
        </w:div>
        <w:div w:id="984971876">
          <w:marLeft w:val="640"/>
          <w:marRight w:val="0"/>
          <w:marTop w:val="0"/>
          <w:marBottom w:val="0"/>
          <w:divBdr>
            <w:top w:val="none" w:sz="0" w:space="0" w:color="auto"/>
            <w:left w:val="none" w:sz="0" w:space="0" w:color="auto"/>
            <w:bottom w:val="none" w:sz="0" w:space="0" w:color="auto"/>
            <w:right w:val="none" w:sz="0" w:space="0" w:color="auto"/>
          </w:divBdr>
        </w:div>
        <w:div w:id="987517306">
          <w:marLeft w:val="640"/>
          <w:marRight w:val="0"/>
          <w:marTop w:val="0"/>
          <w:marBottom w:val="0"/>
          <w:divBdr>
            <w:top w:val="none" w:sz="0" w:space="0" w:color="auto"/>
            <w:left w:val="none" w:sz="0" w:space="0" w:color="auto"/>
            <w:bottom w:val="none" w:sz="0" w:space="0" w:color="auto"/>
            <w:right w:val="none" w:sz="0" w:space="0" w:color="auto"/>
          </w:divBdr>
        </w:div>
        <w:div w:id="987905385">
          <w:marLeft w:val="640"/>
          <w:marRight w:val="0"/>
          <w:marTop w:val="0"/>
          <w:marBottom w:val="0"/>
          <w:divBdr>
            <w:top w:val="none" w:sz="0" w:space="0" w:color="auto"/>
            <w:left w:val="none" w:sz="0" w:space="0" w:color="auto"/>
            <w:bottom w:val="none" w:sz="0" w:space="0" w:color="auto"/>
            <w:right w:val="none" w:sz="0" w:space="0" w:color="auto"/>
          </w:divBdr>
        </w:div>
        <w:div w:id="993067051">
          <w:marLeft w:val="640"/>
          <w:marRight w:val="0"/>
          <w:marTop w:val="0"/>
          <w:marBottom w:val="0"/>
          <w:divBdr>
            <w:top w:val="none" w:sz="0" w:space="0" w:color="auto"/>
            <w:left w:val="none" w:sz="0" w:space="0" w:color="auto"/>
            <w:bottom w:val="none" w:sz="0" w:space="0" w:color="auto"/>
            <w:right w:val="none" w:sz="0" w:space="0" w:color="auto"/>
          </w:divBdr>
        </w:div>
        <w:div w:id="1007640107">
          <w:marLeft w:val="640"/>
          <w:marRight w:val="0"/>
          <w:marTop w:val="0"/>
          <w:marBottom w:val="0"/>
          <w:divBdr>
            <w:top w:val="none" w:sz="0" w:space="0" w:color="auto"/>
            <w:left w:val="none" w:sz="0" w:space="0" w:color="auto"/>
            <w:bottom w:val="none" w:sz="0" w:space="0" w:color="auto"/>
            <w:right w:val="none" w:sz="0" w:space="0" w:color="auto"/>
          </w:divBdr>
        </w:div>
        <w:div w:id="1008867947">
          <w:marLeft w:val="640"/>
          <w:marRight w:val="0"/>
          <w:marTop w:val="0"/>
          <w:marBottom w:val="0"/>
          <w:divBdr>
            <w:top w:val="none" w:sz="0" w:space="0" w:color="auto"/>
            <w:left w:val="none" w:sz="0" w:space="0" w:color="auto"/>
            <w:bottom w:val="none" w:sz="0" w:space="0" w:color="auto"/>
            <w:right w:val="none" w:sz="0" w:space="0" w:color="auto"/>
          </w:divBdr>
        </w:div>
        <w:div w:id="1009791460">
          <w:marLeft w:val="640"/>
          <w:marRight w:val="0"/>
          <w:marTop w:val="0"/>
          <w:marBottom w:val="0"/>
          <w:divBdr>
            <w:top w:val="none" w:sz="0" w:space="0" w:color="auto"/>
            <w:left w:val="none" w:sz="0" w:space="0" w:color="auto"/>
            <w:bottom w:val="none" w:sz="0" w:space="0" w:color="auto"/>
            <w:right w:val="none" w:sz="0" w:space="0" w:color="auto"/>
          </w:divBdr>
        </w:div>
        <w:div w:id="1026365440">
          <w:marLeft w:val="640"/>
          <w:marRight w:val="0"/>
          <w:marTop w:val="0"/>
          <w:marBottom w:val="0"/>
          <w:divBdr>
            <w:top w:val="none" w:sz="0" w:space="0" w:color="auto"/>
            <w:left w:val="none" w:sz="0" w:space="0" w:color="auto"/>
            <w:bottom w:val="none" w:sz="0" w:space="0" w:color="auto"/>
            <w:right w:val="none" w:sz="0" w:space="0" w:color="auto"/>
          </w:divBdr>
        </w:div>
        <w:div w:id="1026521361">
          <w:marLeft w:val="640"/>
          <w:marRight w:val="0"/>
          <w:marTop w:val="0"/>
          <w:marBottom w:val="0"/>
          <w:divBdr>
            <w:top w:val="none" w:sz="0" w:space="0" w:color="auto"/>
            <w:left w:val="none" w:sz="0" w:space="0" w:color="auto"/>
            <w:bottom w:val="none" w:sz="0" w:space="0" w:color="auto"/>
            <w:right w:val="none" w:sz="0" w:space="0" w:color="auto"/>
          </w:divBdr>
        </w:div>
        <w:div w:id="1027944510">
          <w:marLeft w:val="640"/>
          <w:marRight w:val="0"/>
          <w:marTop w:val="0"/>
          <w:marBottom w:val="0"/>
          <w:divBdr>
            <w:top w:val="none" w:sz="0" w:space="0" w:color="auto"/>
            <w:left w:val="none" w:sz="0" w:space="0" w:color="auto"/>
            <w:bottom w:val="none" w:sz="0" w:space="0" w:color="auto"/>
            <w:right w:val="none" w:sz="0" w:space="0" w:color="auto"/>
          </w:divBdr>
        </w:div>
        <w:div w:id="1034624044">
          <w:marLeft w:val="640"/>
          <w:marRight w:val="0"/>
          <w:marTop w:val="0"/>
          <w:marBottom w:val="0"/>
          <w:divBdr>
            <w:top w:val="none" w:sz="0" w:space="0" w:color="auto"/>
            <w:left w:val="none" w:sz="0" w:space="0" w:color="auto"/>
            <w:bottom w:val="none" w:sz="0" w:space="0" w:color="auto"/>
            <w:right w:val="none" w:sz="0" w:space="0" w:color="auto"/>
          </w:divBdr>
        </w:div>
        <w:div w:id="1054961184">
          <w:marLeft w:val="640"/>
          <w:marRight w:val="0"/>
          <w:marTop w:val="0"/>
          <w:marBottom w:val="0"/>
          <w:divBdr>
            <w:top w:val="none" w:sz="0" w:space="0" w:color="auto"/>
            <w:left w:val="none" w:sz="0" w:space="0" w:color="auto"/>
            <w:bottom w:val="none" w:sz="0" w:space="0" w:color="auto"/>
            <w:right w:val="none" w:sz="0" w:space="0" w:color="auto"/>
          </w:divBdr>
        </w:div>
        <w:div w:id="1055541691">
          <w:marLeft w:val="640"/>
          <w:marRight w:val="0"/>
          <w:marTop w:val="0"/>
          <w:marBottom w:val="0"/>
          <w:divBdr>
            <w:top w:val="none" w:sz="0" w:space="0" w:color="auto"/>
            <w:left w:val="none" w:sz="0" w:space="0" w:color="auto"/>
            <w:bottom w:val="none" w:sz="0" w:space="0" w:color="auto"/>
            <w:right w:val="none" w:sz="0" w:space="0" w:color="auto"/>
          </w:divBdr>
        </w:div>
        <w:div w:id="1063261003">
          <w:marLeft w:val="640"/>
          <w:marRight w:val="0"/>
          <w:marTop w:val="0"/>
          <w:marBottom w:val="0"/>
          <w:divBdr>
            <w:top w:val="none" w:sz="0" w:space="0" w:color="auto"/>
            <w:left w:val="none" w:sz="0" w:space="0" w:color="auto"/>
            <w:bottom w:val="none" w:sz="0" w:space="0" w:color="auto"/>
            <w:right w:val="none" w:sz="0" w:space="0" w:color="auto"/>
          </w:divBdr>
        </w:div>
        <w:div w:id="1066493394">
          <w:marLeft w:val="640"/>
          <w:marRight w:val="0"/>
          <w:marTop w:val="0"/>
          <w:marBottom w:val="0"/>
          <w:divBdr>
            <w:top w:val="none" w:sz="0" w:space="0" w:color="auto"/>
            <w:left w:val="none" w:sz="0" w:space="0" w:color="auto"/>
            <w:bottom w:val="none" w:sz="0" w:space="0" w:color="auto"/>
            <w:right w:val="none" w:sz="0" w:space="0" w:color="auto"/>
          </w:divBdr>
        </w:div>
        <w:div w:id="1067260579">
          <w:marLeft w:val="640"/>
          <w:marRight w:val="0"/>
          <w:marTop w:val="0"/>
          <w:marBottom w:val="0"/>
          <w:divBdr>
            <w:top w:val="none" w:sz="0" w:space="0" w:color="auto"/>
            <w:left w:val="none" w:sz="0" w:space="0" w:color="auto"/>
            <w:bottom w:val="none" w:sz="0" w:space="0" w:color="auto"/>
            <w:right w:val="none" w:sz="0" w:space="0" w:color="auto"/>
          </w:divBdr>
        </w:div>
        <w:div w:id="1079331911">
          <w:marLeft w:val="640"/>
          <w:marRight w:val="0"/>
          <w:marTop w:val="0"/>
          <w:marBottom w:val="0"/>
          <w:divBdr>
            <w:top w:val="none" w:sz="0" w:space="0" w:color="auto"/>
            <w:left w:val="none" w:sz="0" w:space="0" w:color="auto"/>
            <w:bottom w:val="none" w:sz="0" w:space="0" w:color="auto"/>
            <w:right w:val="none" w:sz="0" w:space="0" w:color="auto"/>
          </w:divBdr>
        </w:div>
        <w:div w:id="1104424507">
          <w:marLeft w:val="640"/>
          <w:marRight w:val="0"/>
          <w:marTop w:val="0"/>
          <w:marBottom w:val="0"/>
          <w:divBdr>
            <w:top w:val="none" w:sz="0" w:space="0" w:color="auto"/>
            <w:left w:val="none" w:sz="0" w:space="0" w:color="auto"/>
            <w:bottom w:val="none" w:sz="0" w:space="0" w:color="auto"/>
            <w:right w:val="none" w:sz="0" w:space="0" w:color="auto"/>
          </w:divBdr>
        </w:div>
        <w:div w:id="1119108472">
          <w:marLeft w:val="640"/>
          <w:marRight w:val="0"/>
          <w:marTop w:val="0"/>
          <w:marBottom w:val="0"/>
          <w:divBdr>
            <w:top w:val="none" w:sz="0" w:space="0" w:color="auto"/>
            <w:left w:val="none" w:sz="0" w:space="0" w:color="auto"/>
            <w:bottom w:val="none" w:sz="0" w:space="0" w:color="auto"/>
            <w:right w:val="none" w:sz="0" w:space="0" w:color="auto"/>
          </w:divBdr>
        </w:div>
        <w:div w:id="1142887237">
          <w:marLeft w:val="640"/>
          <w:marRight w:val="0"/>
          <w:marTop w:val="0"/>
          <w:marBottom w:val="0"/>
          <w:divBdr>
            <w:top w:val="none" w:sz="0" w:space="0" w:color="auto"/>
            <w:left w:val="none" w:sz="0" w:space="0" w:color="auto"/>
            <w:bottom w:val="none" w:sz="0" w:space="0" w:color="auto"/>
            <w:right w:val="none" w:sz="0" w:space="0" w:color="auto"/>
          </w:divBdr>
        </w:div>
        <w:div w:id="1146894413">
          <w:marLeft w:val="640"/>
          <w:marRight w:val="0"/>
          <w:marTop w:val="0"/>
          <w:marBottom w:val="0"/>
          <w:divBdr>
            <w:top w:val="none" w:sz="0" w:space="0" w:color="auto"/>
            <w:left w:val="none" w:sz="0" w:space="0" w:color="auto"/>
            <w:bottom w:val="none" w:sz="0" w:space="0" w:color="auto"/>
            <w:right w:val="none" w:sz="0" w:space="0" w:color="auto"/>
          </w:divBdr>
        </w:div>
        <w:div w:id="1150171818">
          <w:marLeft w:val="640"/>
          <w:marRight w:val="0"/>
          <w:marTop w:val="0"/>
          <w:marBottom w:val="0"/>
          <w:divBdr>
            <w:top w:val="none" w:sz="0" w:space="0" w:color="auto"/>
            <w:left w:val="none" w:sz="0" w:space="0" w:color="auto"/>
            <w:bottom w:val="none" w:sz="0" w:space="0" w:color="auto"/>
            <w:right w:val="none" w:sz="0" w:space="0" w:color="auto"/>
          </w:divBdr>
        </w:div>
        <w:div w:id="1151168443">
          <w:marLeft w:val="640"/>
          <w:marRight w:val="0"/>
          <w:marTop w:val="0"/>
          <w:marBottom w:val="0"/>
          <w:divBdr>
            <w:top w:val="none" w:sz="0" w:space="0" w:color="auto"/>
            <w:left w:val="none" w:sz="0" w:space="0" w:color="auto"/>
            <w:bottom w:val="none" w:sz="0" w:space="0" w:color="auto"/>
            <w:right w:val="none" w:sz="0" w:space="0" w:color="auto"/>
          </w:divBdr>
        </w:div>
        <w:div w:id="1154104846">
          <w:marLeft w:val="640"/>
          <w:marRight w:val="0"/>
          <w:marTop w:val="0"/>
          <w:marBottom w:val="0"/>
          <w:divBdr>
            <w:top w:val="none" w:sz="0" w:space="0" w:color="auto"/>
            <w:left w:val="none" w:sz="0" w:space="0" w:color="auto"/>
            <w:bottom w:val="none" w:sz="0" w:space="0" w:color="auto"/>
            <w:right w:val="none" w:sz="0" w:space="0" w:color="auto"/>
          </w:divBdr>
        </w:div>
        <w:div w:id="1157308277">
          <w:marLeft w:val="640"/>
          <w:marRight w:val="0"/>
          <w:marTop w:val="0"/>
          <w:marBottom w:val="0"/>
          <w:divBdr>
            <w:top w:val="none" w:sz="0" w:space="0" w:color="auto"/>
            <w:left w:val="none" w:sz="0" w:space="0" w:color="auto"/>
            <w:bottom w:val="none" w:sz="0" w:space="0" w:color="auto"/>
            <w:right w:val="none" w:sz="0" w:space="0" w:color="auto"/>
          </w:divBdr>
        </w:div>
        <w:div w:id="1158037644">
          <w:marLeft w:val="640"/>
          <w:marRight w:val="0"/>
          <w:marTop w:val="0"/>
          <w:marBottom w:val="0"/>
          <w:divBdr>
            <w:top w:val="none" w:sz="0" w:space="0" w:color="auto"/>
            <w:left w:val="none" w:sz="0" w:space="0" w:color="auto"/>
            <w:bottom w:val="none" w:sz="0" w:space="0" w:color="auto"/>
            <w:right w:val="none" w:sz="0" w:space="0" w:color="auto"/>
          </w:divBdr>
        </w:div>
        <w:div w:id="1169367239">
          <w:marLeft w:val="640"/>
          <w:marRight w:val="0"/>
          <w:marTop w:val="0"/>
          <w:marBottom w:val="0"/>
          <w:divBdr>
            <w:top w:val="none" w:sz="0" w:space="0" w:color="auto"/>
            <w:left w:val="none" w:sz="0" w:space="0" w:color="auto"/>
            <w:bottom w:val="none" w:sz="0" w:space="0" w:color="auto"/>
            <w:right w:val="none" w:sz="0" w:space="0" w:color="auto"/>
          </w:divBdr>
        </w:div>
        <w:div w:id="1173912061">
          <w:marLeft w:val="640"/>
          <w:marRight w:val="0"/>
          <w:marTop w:val="0"/>
          <w:marBottom w:val="0"/>
          <w:divBdr>
            <w:top w:val="none" w:sz="0" w:space="0" w:color="auto"/>
            <w:left w:val="none" w:sz="0" w:space="0" w:color="auto"/>
            <w:bottom w:val="none" w:sz="0" w:space="0" w:color="auto"/>
            <w:right w:val="none" w:sz="0" w:space="0" w:color="auto"/>
          </w:divBdr>
        </w:div>
        <w:div w:id="1179125945">
          <w:marLeft w:val="640"/>
          <w:marRight w:val="0"/>
          <w:marTop w:val="0"/>
          <w:marBottom w:val="0"/>
          <w:divBdr>
            <w:top w:val="none" w:sz="0" w:space="0" w:color="auto"/>
            <w:left w:val="none" w:sz="0" w:space="0" w:color="auto"/>
            <w:bottom w:val="none" w:sz="0" w:space="0" w:color="auto"/>
            <w:right w:val="none" w:sz="0" w:space="0" w:color="auto"/>
          </w:divBdr>
        </w:div>
        <w:div w:id="1183592503">
          <w:marLeft w:val="640"/>
          <w:marRight w:val="0"/>
          <w:marTop w:val="0"/>
          <w:marBottom w:val="0"/>
          <w:divBdr>
            <w:top w:val="none" w:sz="0" w:space="0" w:color="auto"/>
            <w:left w:val="none" w:sz="0" w:space="0" w:color="auto"/>
            <w:bottom w:val="none" w:sz="0" w:space="0" w:color="auto"/>
            <w:right w:val="none" w:sz="0" w:space="0" w:color="auto"/>
          </w:divBdr>
        </w:div>
        <w:div w:id="1218400783">
          <w:marLeft w:val="640"/>
          <w:marRight w:val="0"/>
          <w:marTop w:val="0"/>
          <w:marBottom w:val="0"/>
          <w:divBdr>
            <w:top w:val="none" w:sz="0" w:space="0" w:color="auto"/>
            <w:left w:val="none" w:sz="0" w:space="0" w:color="auto"/>
            <w:bottom w:val="none" w:sz="0" w:space="0" w:color="auto"/>
            <w:right w:val="none" w:sz="0" w:space="0" w:color="auto"/>
          </w:divBdr>
        </w:div>
        <w:div w:id="1223828129">
          <w:marLeft w:val="640"/>
          <w:marRight w:val="0"/>
          <w:marTop w:val="0"/>
          <w:marBottom w:val="0"/>
          <w:divBdr>
            <w:top w:val="none" w:sz="0" w:space="0" w:color="auto"/>
            <w:left w:val="none" w:sz="0" w:space="0" w:color="auto"/>
            <w:bottom w:val="none" w:sz="0" w:space="0" w:color="auto"/>
            <w:right w:val="none" w:sz="0" w:space="0" w:color="auto"/>
          </w:divBdr>
        </w:div>
        <w:div w:id="1224758510">
          <w:marLeft w:val="640"/>
          <w:marRight w:val="0"/>
          <w:marTop w:val="0"/>
          <w:marBottom w:val="0"/>
          <w:divBdr>
            <w:top w:val="none" w:sz="0" w:space="0" w:color="auto"/>
            <w:left w:val="none" w:sz="0" w:space="0" w:color="auto"/>
            <w:bottom w:val="none" w:sz="0" w:space="0" w:color="auto"/>
            <w:right w:val="none" w:sz="0" w:space="0" w:color="auto"/>
          </w:divBdr>
        </w:div>
        <w:div w:id="1227304793">
          <w:marLeft w:val="640"/>
          <w:marRight w:val="0"/>
          <w:marTop w:val="0"/>
          <w:marBottom w:val="0"/>
          <w:divBdr>
            <w:top w:val="none" w:sz="0" w:space="0" w:color="auto"/>
            <w:left w:val="none" w:sz="0" w:space="0" w:color="auto"/>
            <w:bottom w:val="none" w:sz="0" w:space="0" w:color="auto"/>
            <w:right w:val="none" w:sz="0" w:space="0" w:color="auto"/>
          </w:divBdr>
        </w:div>
        <w:div w:id="1241137777">
          <w:marLeft w:val="640"/>
          <w:marRight w:val="0"/>
          <w:marTop w:val="0"/>
          <w:marBottom w:val="0"/>
          <w:divBdr>
            <w:top w:val="none" w:sz="0" w:space="0" w:color="auto"/>
            <w:left w:val="none" w:sz="0" w:space="0" w:color="auto"/>
            <w:bottom w:val="none" w:sz="0" w:space="0" w:color="auto"/>
            <w:right w:val="none" w:sz="0" w:space="0" w:color="auto"/>
          </w:divBdr>
        </w:div>
        <w:div w:id="1241872382">
          <w:marLeft w:val="640"/>
          <w:marRight w:val="0"/>
          <w:marTop w:val="0"/>
          <w:marBottom w:val="0"/>
          <w:divBdr>
            <w:top w:val="none" w:sz="0" w:space="0" w:color="auto"/>
            <w:left w:val="none" w:sz="0" w:space="0" w:color="auto"/>
            <w:bottom w:val="none" w:sz="0" w:space="0" w:color="auto"/>
            <w:right w:val="none" w:sz="0" w:space="0" w:color="auto"/>
          </w:divBdr>
        </w:div>
        <w:div w:id="1254893427">
          <w:marLeft w:val="640"/>
          <w:marRight w:val="0"/>
          <w:marTop w:val="0"/>
          <w:marBottom w:val="0"/>
          <w:divBdr>
            <w:top w:val="none" w:sz="0" w:space="0" w:color="auto"/>
            <w:left w:val="none" w:sz="0" w:space="0" w:color="auto"/>
            <w:bottom w:val="none" w:sz="0" w:space="0" w:color="auto"/>
            <w:right w:val="none" w:sz="0" w:space="0" w:color="auto"/>
          </w:divBdr>
        </w:div>
        <w:div w:id="1256984294">
          <w:marLeft w:val="640"/>
          <w:marRight w:val="0"/>
          <w:marTop w:val="0"/>
          <w:marBottom w:val="0"/>
          <w:divBdr>
            <w:top w:val="none" w:sz="0" w:space="0" w:color="auto"/>
            <w:left w:val="none" w:sz="0" w:space="0" w:color="auto"/>
            <w:bottom w:val="none" w:sz="0" w:space="0" w:color="auto"/>
            <w:right w:val="none" w:sz="0" w:space="0" w:color="auto"/>
          </w:divBdr>
        </w:div>
        <w:div w:id="1259024379">
          <w:marLeft w:val="640"/>
          <w:marRight w:val="0"/>
          <w:marTop w:val="0"/>
          <w:marBottom w:val="0"/>
          <w:divBdr>
            <w:top w:val="none" w:sz="0" w:space="0" w:color="auto"/>
            <w:left w:val="none" w:sz="0" w:space="0" w:color="auto"/>
            <w:bottom w:val="none" w:sz="0" w:space="0" w:color="auto"/>
            <w:right w:val="none" w:sz="0" w:space="0" w:color="auto"/>
          </w:divBdr>
        </w:div>
        <w:div w:id="1264193385">
          <w:marLeft w:val="640"/>
          <w:marRight w:val="0"/>
          <w:marTop w:val="0"/>
          <w:marBottom w:val="0"/>
          <w:divBdr>
            <w:top w:val="none" w:sz="0" w:space="0" w:color="auto"/>
            <w:left w:val="none" w:sz="0" w:space="0" w:color="auto"/>
            <w:bottom w:val="none" w:sz="0" w:space="0" w:color="auto"/>
            <w:right w:val="none" w:sz="0" w:space="0" w:color="auto"/>
          </w:divBdr>
        </w:div>
        <w:div w:id="1267618027">
          <w:marLeft w:val="640"/>
          <w:marRight w:val="0"/>
          <w:marTop w:val="0"/>
          <w:marBottom w:val="0"/>
          <w:divBdr>
            <w:top w:val="none" w:sz="0" w:space="0" w:color="auto"/>
            <w:left w:val="none" w:sz="0" w:space="0" w:color="auto"/>
            <w:bottom w:val="none" w:sz="0" w:space="0" w:color="auto"/>
            <w:right w:val="none" w:sz="0" w:space="0" w:color="auto"/>
          </w:divBdr>
        </w:div>
        <w:div w:id="1273828860">
          <w:marLeft w:val="640"/>
          <w:marRight w:val="0"/>
          <w:marTop w:val="0"/>
          <w:marBottom w:val="0"/>
          <w:divBdr>
            <w:top w:val="none" w:sz="0" w:space="0" w:color="auto"/>
            <w:left w:val="none" w:sz="0" w:space="0" w:color="auto"/>
            <w:bottom w:val="none" w:sz="0" w:space="0" w:color="auto"/>
            <w:right w:val="none" w:sz="0" w:space="0" w:color="auto"/>
          </w:divBdr>
        </w:div>
        <w:div w:id="1288855934">
          <w:marLeft w:val="640"/>
          <w:marRight w:val="0"/>
          <w:marTop w:val="0"/>
          <w:marBottom w:val="0"/>
          <w:divBdr>
            <w:top w:val="none" w:sz="0" w:space="0" w:color="auto"/>
            <w:left w:val="none" w:sz="0" w:space="0" w:color="auto"/>
            <w:bottom w:val="none" w:sz="0" w:space="0" w:color="auto"/>
            <w:right w:val="none" w:sz="0" w:space="0" w:color="auto"/>
          </w:divBdr>
        </w:div>
        <w:div w:id="1308126985">
          <w:marLeft w:val="640"/>
          <w:marRight w:val="0"/>
          <w:marTop w:val="0"/>
          <w:marBottom w:val="0"/>
          <w:divBdr>
            <w:top w:val="none" w:sz="0" w:space="0" w:color="auto"/>
            <w:left w:val="none" w:sz="0" w:space="0" w:color="auto"/>
            <w:bottom w:val="none" w:sz="0" w:space="0" w:color="auto"/>
            <w:right w:val="none" w:sz="0" w:space="0" w:color="auto"/>
          </w:divBdr>
        </w:div>
        <w:div w:id="1309900326">
          <w:marLeft w:val="640"/>
          <w:marRight w:val="0"/>
          <w:marTop w:val="0"/>
          <w:marBottom w:val="0"/>
          <w:divBdr>
            <w:top w:val="none" w:sz="0" w:space="0" w:color="auto"/>
            <w:left w:val="none" w:sz="0" w:space="0" w:color="auto"/>
            <w:bottom w:val="none" w:sz="0" w:space="0" w:color="auto"/>
            <w:right w:val="none" w:sz="0" w:space="0" w:color="auto"/>
          </w:divBdr>
        </w:div>
        <w:div w:id="1312054978">
          <w:marLeft w:val="640"/>
          <w:marRight w:val="0"/>
          <w:marTop w:val="0"/>
          <w:marBottom w:val="0"/>
          <w:divBdr>
            <w:top w:val="none" w:sz="0" w:space="0" w:color="auto"/>
            <w:left w:val="none" w:sz="0" w:space="0" w:color="auto"/>
            <w:bottom w:val="none" w:sz="0" w:space="0" w:color="auto"/>
            <w:right w:val="none" w:sz="0" w:space="0" w:color="auto"/>
          </w:divBdr>
        </w:div>
        <w:div w:id="1313212086">
          <w:marLeft w:val="640"/>
          <w:marRight w:val="0"/>
          <w:marTop w:val="0"/>
          <w:marBottom w:val="0"/>
          <w:divBdr>
            <w:top w:val="none" w:sz="0" w:space="0" w:color="auto"/>
            <w:left w:val="none" w:sz="0" w:space="0" w:color="auto"/>
            <w:bottom w:val="none" w:sz="0" w:space="0" w:color="auto"/>
            <w:right w:val="none" w:sz="0" w:space="0" w:color="auto"/>
          </w:divBdr>
        </w:div>
        <w:div w:id="1327633456">
          <w:marLeft w:val="640"/>
          <w:marRight w:val="0"/>
          <w:marTop w:val="0"/>
          <w:marBottom w:val="0"/>
          <w:divBdr>
            <w:top w:val="none" w:sz="0" w:space="0" w:color="auto"/>
            <w:left w:val="none" w:sz="0" w:space="0" w:color="auto"/>
            <w:bottom w:val="none" w:sz="0" w:space="0" w:color="auto"/>
            <w:right w:val="none" w:sz="0" w:space="0" w:color="auto"/>
          </w:divBdr>
        </w:div>
        <w:div w:id="1331640563">
          <w:marLeft w:val="640"/>
          <w:marRight w:val="0"/>
          <w:marTop w:val="0"/>
          <w:marBottom w:val="0"/>
          <w:divBdr>
            <w:top w:val="none" w:sz="0" w:space="0" w:color="auto"/>
            <w:left w:val="none" w:sz="0" w:space="0" w:color="auto"/>
            <w:bottom w:val="none" w:sz="0" w:space="0" w:color="auto"/>
            <w:right w:val="none" w:sz="0" w:space="0" w:color="auto"/>
          </w:divBdr>
        </w:div>
        <w:div w:id="1341397905">
          <w:marLeft w:val="640"/>
          <w:marRight w:val="0"/>
          <w:marTop w:val="0"/>
          <w:marBottom w:val="0"/>
          <w:divBdr>
            <w:top w:val="none" w:sz="0" w:space="0" w:color="auto"/>
            <w:left w:val="none" w:sz="0" w:space="0" w:color="auto"/>
            <w:bottom w:val="none" w:sz="0" w:space="0" w:color="auto"/>
            <w:right w:val="none" w:sz="0" w:space="0" w:color="auto"/>
          </w:divBdr>
        </w:div>
        <w:div w:id="1368942725">
          <w:marLeft w:val="640"/>
          <w:marRight w:val="0"/>
          <w:marTop w:val="0"/>
          <w:marBottom w:val="0"/>
          <w:divBdr>
            <w:top w:val="none" w:sz="0" w:space="0" w:color="auto"/>
            <w:left w:val="none" w:sz="0" w:space="0" w:color="auto"/>
            <w:bottom w:val="none" w:sz="0" w:space="0" w:color="auto"/>
            <w:right w:val="none" w:sz="0" w:space="0" w:color="auto"/>
          </w:divBdr>
        </w:div>
        <w:div w:id="1376153152">
          <w:marLeft w:val="640"/>
          <w:marRight w:val="0"/>
          <w:marTop w:val="0"/>
          <w:marBottom w:val="0"/>
          <w:divBdr>
            <w:top w:val="none" w:sz="0" w:space="0" w:color="auto"/>
            <w:left w:val="none" w:sz="0" w:space="0" w:color="auto"/>
            <w:bottom w:val="none" w:sz="0" w:space="0" w:color="auto"/>
            <w:right w:val="none" w:sz="0" w:space="0" w:color="auto"/>
          </w:divBdr>
        </w:div>
        <w:div w:id="1385249505">
          <w:marLeft w:val="640"/>
          <w:marRight w:val="0"/>
          <w:marTop w:val="0"/>
          <w:marBottom w:val="0"/>
          <w:divBdr>
            <w:top w:val="none" w:sz="0" w:space="0" w:color="auto"/>
            <w:left w:val="none" w:sz="0" w:space="0" w:color="auto"/>
            <w:bottom w:val="none" w:sz="0" w:space="0" w:color="auto"/>
            <w:right w:val="none" w:sz="0" w:space="0" w:color="auto"/>
          </w:divBdr>
        </w:div>
        <w:div w:id="1385838153">
          <w:marLeft w:val="640"/>
          <w:marRight w:val="0"/>
          <w:marTop w:val="0"/>
          <w:marBottom w:val="0"/>
          <w:divBdr>
            <w:top w:val="none" w:sz="0" w:space="0" w:color="auto"/>
            <w:left w:val="none" w:sz="0" w:space="0" w:color="auto"/>
            <w:bottom w:val="none" w:sz="0" w:space="0" w:color="auto"/>
            <w:right w:val="none" w:sz="0" w:space="0" w:color="auto"/>
          </w:divBdr>
        </w:div>
        <w:div w:id="1386179695">
          <w:marLeft w:val="640"/>
          <w:marRight w:val="0"/>
          <w:marTop w:val="0"/>
          <w:marBottom w:val="0"/>
          <w:divBdr>
            <w:top w:val="none" w:sz="0" w:space="0" w:color="auto"/>
            <w:left w:val="none" w:sz="0" w:space="0" w:color="auto"/>
            <w:bottom w:val="none" w:sz="0" w:space="0" w:color="auto"/>
            <w:right w:val="none" w:sz="0" w:space="0" w:color="auto"/>
          </w:divBdr>
        </w:div>
        <w:div w:id="1389109799">
          <w:marLeft w:val="640"/>
          <w:marRight w:val="0"/>
          <w:marTop w:val="0"/>
          <w:marBottom w:val="0"/>
          <w:divBdr>
            <w:top w:val="none" w:sz="0" w:space="0" w:color="auto"/>
            <w:left w:val="none" w:sz="0" w:space="0" w:color="auto"/>
            <w:bottom w:val="none" w:sz="0" w:space="0" w:color="auto"/>
            <w:right w:val="none" w:sz="0" w:space="0" w:color="auto"/>
          </w:divBdr>
        </w:div>
        <w:div w:id="1406101775">
          <w:marLeft w:val="640"/>
          <w:marRight w:val="0"/>
          <w:marTop w:val="0"/>
          <w:marBottom w:val="0"/>
          <w:divBdr>
            <w:top w:val="none" w:sz="0" w:space="0" w:color="auto"/>
            <w:left w:val="none" w:sz="0" w:space="0" w:color="auto"/>
            <w:bottom w:val="none" w:sz="0" w:space="0" w:color="auto"/>
            <w:right w:val="none" w:sz="0" w:space="0" w:color="auto"/>
          </w:divBdr>
        </w:div>
        <w:div w:id="1426807307">
          <w:marLeft w:val="640"/>
          <w:marRight w:val="0"/>
          <w:marTop w:val="0"/>
          <w:marBottom w:val="0"/>
          <w:divBdr>
            <w:top w:val="none" w:sz="0" w:space="0" w:color="auto"/>
            <w:left w:val="none" w:sz="0" w:space="0" w:color="auto"/>
            <w:bottom w:val="none" w:sz="0" w:space="0" w:color="auto"/>
            <w:right w:val="none" w:sz="0" w:space="0" w:color="auto"/>
          </w:divBdr>
        </w:div>
        <w:div w:id="1476677261">
          <w:marLeft w:val="640"/>
          <w:marRight w:val="0"/>
          <w:marTop w:val="0"/>
          <w:marBottom w:val="0"/>
          <w:divBdr>
            <w:top w:val="none" w:sz="0" w:space="0" w:color="auto"/>
            <w:left w:val="none" w:sz="0" w:space="0" w:color="auto"/>
            <w:bottom w:val="none" w:sz="0" w:space="0" w:color="auto"/>
            <w:right w:val="none" w:sz="0" w:space="0" w:color="auto"/>
          </w:divBdr>
        </w:div>
        <w:div w:id="1478764360">
          <w:marLeft w:val="640"/>
          <w:marRight w:val="0"/>
          <w:marTop w:val="0"/>
          <w:marBottom w:val="0"/>
          <w:divBdr>
            <w:top w:val="none" w:sz="0" w:space="0" w:color="auto"/>
            <w:left w:val="none" w:sz="0" w:space="0" w:color="auto"/>
            <w:bottom w:val="none" w:sz="0" w:space="0" w:color="auto"/>
            <w:right w:val="none" w:sz="0" w:space="0" w:color="auto"/>
          </w:divBdr>
        </w:div>
        <w:div w:id="1482189109">
          <w:marLeft w:val="640"/>
          <w:marRight w:val="0"/>
          <w:marTop w:val="0"/>
          <w:marBottom w:val="0"/>
          <w:divBdr>
            <w:top w:val="none" w:sz="0" w:space="0" w:color="auto"/>
            <w:left w:val="none" w:sz="0" w:space="0" w:color="auto"/>
            <w:bottom w:val="none" w:sz="0" w:space="0" w:color="auto"/>
            <w:right w:val="none" w:sz="0" w:space="0" w:color="auto"/>
          </w:divBdr>
        </w:div>
        <w:div w:id="1495412089">
          <w:marLeft w:val="640"/>
          <w:marRight w:val="0"/>
          <w:marTop w:val="0"/>
          <w:marBottom w:val="0"/>
          <w:divBdr>
            <w:top w:val="none" w:sz="0" w:space="0" w:color="auto"/>
            <w:left w:val="none" w:sz="0" w:space="0" w:color="auto"/>
            <w:bottom w:val="none" w:sz="0" w:space="0" w:color="auto"/>
            <w:right w:val="none" w:sz="0" w:space="0" w:color="auto"/>
          </w:divBdr>
        </w:div>
        <w:div w:id="1510635388">
          <w:marLeft w:val="640"/>
          <w:marRight w:val="0"/>
          <w:marTop w:val="0"/>
          <w:marBottom w:val="0"/>
          <w:divBdr>
            <w:top w:val="none" w:sz="0" w:space="0" w:color="auto"/>
            <w:left w:val="none" w:sz="0" w:space="0" w:color="auto"/>
            <w:bottom w:val="none" w:sz="0" w:space="0" w:color="auto"/>
            <w:right w:val="none" w:sz="0" w:space="0" w:color="auto"/>
          </w:divBdr>
        </w:div>
        <w:div w:id="1516919028">
          <w:marLeft w:val="640"/>
          <w:marRight w:val="0"/>
          <w:marTop w:val="0"/>
          <w:marBottom w:val="0"/>
          <w:divBdr>
            <w:top w:val="none" w:sz="0" w:space="0" w:color="auto"/>
            <w:left w:val="none" w:sz="0" w:space="0" w:color="auto"/>
            <w:bottom w:val="none" w:sz="0" w:space="0" w:color="auto"/>
            <w:right w:val="none" w:sz="0" w:space="0" w:color="auto"/>
          </w:divBdr>
        </w:div>
        <w:div w:id="1524589592">
          <w:marLeft w:val="640"/>
          <w:marRight w:val="0"/>
          <w:marTop w:val="0"/>
          <w:marBottom w:val="0"/>
          <w:divBdr>
            <w:top w:val="none" w:sz="0" w:space="0" w:color="auto"/>
            <w:left w:val="none" w:sz="0" w:space="0" w:color="auto"/>
            <w:bottom w:val="none" w:sz="0" w:space="0" w:color="auto"/>
            <w:right w:val="none" w:sz="0" w:space="0" w:color="auto"/>
          </w:divBdr>
        </w:div>
        <w:div w:id="1530334925">
          <w:marLeft w:val="640"/>
          <w:marRight w:val="0"/>
          <w:marTop w:val="0"/>
          <w:marBottom w:val="0"/>
          <w:divBdr>
            <w:top w:val="none" w:sz="0" w:space="0" w:color="auto"/>
            <w:left w:val="none" w:sz="0" w:space="0" w:color="auto"/>
            <w:bottom w:val="none" w:sz="0" w:space="0" w:color="auto"/>
            <w:right w:val="none" w:sz="0" w:space="0" w:color="auto"/>
          </w:divBdr>
        </w:div>
        <w:div w:id="1533415219">
          <w:marLeft w:val="640"/>
          <w:marRight w:val="0"/>
          <w:marTop w:val="0"/>
          <w:marBottom w:val="0"/>
          <w:divBdr>
            <w:top w:val="none" w:sz="0" w:space="0" w:color="auto"/>
            <w:left w:val="none" w:sz="0" w:space="0" w:color="auto"/>
            <w:bottom w:val="none" w:sz="0" w:space="0" w:color="auto"/>
            <w:right w:val="none" w:sz="0" w:space="0" w:color="auto"/>
          </w:divBdr>
        </w:div>
        <w:div w:id="1537085838">
          <w:marLeft w:val="640"/>
          <w:marRight w:val="0"/>
          <w:marTop w:val="0"/>
          <w:marBottom w:val="0"/>
          <w:divBdr>
            <w:top w:val="none" w:sz="0" w:space="0" w:color="auto"/>
            <w:left w:val="none" w:sz="0" w:space="0" w:color="auto"/>
            <w:bottom w:val="none" w:sz="0" w:space="0" w:color="auto"/>
            <w:right w:val="none" w:sz="0" w:space="0" w:color="auto"/>
          </w:divBdr>
        </w:div>
        <w:div w:id="1538077809">
          <w:marLeft w:val="640"/>
          <w:marRight w:val="0"/>
          <w:marTop w:val="0"/>
          <w:marBottom w:val="0"/>
          <w:divBdr>
            <w:top w:val="none" w:sz="0" w:space="0" w:color="auto"/>
            <w:left w:val="none" w:sz="0" w:space="0" w:color="auto"/>
            <w:bottom w:val="none" w:sz="0" w:space="0" w:color="auto"/>
            <w:right w:val="none" w:sz="0" w:space="0" w:color="auto"/>
          </w:divBdr>
        </w:div>
        <w:div w:id="1555314973">
          <w:marLeft w:val="640"/>
          <w:marRight w:val="0"/>
          <w:marTop w:val="0"/>
          <w:marBottom w:val="0"/>
          <w:divBdr>
            <w:top w:val="none" w:sz="0" w:space="0" w:color="auto"/>
            <w:left w:val="none" w:sz="0" w:space="0" w:color="auto"/>
            <w:bottom w:val="none" w:sz="0" w:space="0" w:color="auto"/>
            <w:right w:val="none" w:sz="0" w:space="0" w:color="auto"/>
          </w:divBdr>
        </w:div>
        <w:div w:id="1556695138">
          <w:marLeft w:val="640"/>
          <w:marRight w:val="0"/>
          <w:marTop w:val="0"/>
          <w:marBottom w:val="0"/>
          <w:divBdr>
            <w:top w:val="none" w:sz="0" w:space="0" w:color="auto"/>
            <w:left w:val="none" w:sz="0" w:space="0" w:color="auto"/>
            <w:bottom w:val="none" w:sz="0" w:space="0" w:color="auto"/>
            <w:right w:val="none" w:sz="0" w:space="0" w:color="auto"/>
          </w:divBdr>
        </w:div>
        <w:div w:id="1564831080">
          <w:marLeft w:val="640"/>
          <w:marRight w:val="0"/>
          <w:marTop w:val="0"/>
          <w:marBottom w:val="0"/>
          <w:divBdr>
            <w:top w:val="none" w:sz="0" w:space="0" w:color="auto"/>
            <w:left w:val="none" w:sz="0" w:space="0" w:color="auto"/>
            <w:bottom w:val="none" w:sz="0" w:space="0" w:color="auto"/>
            <w:right w:val="none" w:sz="0" w:space="0" w:color="auto"/>
          </w:divBdr>
        </w:div>
      </w:divsChild>
    </w:div>
    <w:div w:id="370690264">
      <w:bodyDiv w:val="1"/>
      <w:marLeft w:val="0"/>
      <w:marRight w:val="0"/>
      <w:marTop w:val="0"/>
      <w:marBottom w:val="0"/>
      <w:divBdr>
        <w:top w:val="none" w:sz="0" w:space="0" w:color="auto"/>
        <w:left w:val="none" w:sz="0" w:space="0" w:color="auto"/>
        <w:bottom w:val="none" w:sz="0" w:space="0" w:color="auto"/>
        <w:right w:val="none" w:sz="0" w:space="0" w:color="auto"/>
      </w:divBdr>
      <w:divsChild>
        <w:div w:id="31662084">
          <w:marLeft w:val="640"/>
          <w:marRight w:val="0"/>
          <w:marTop w:val="0"/>
          <w:marBottom w:val="0"/>
          <w:divBdr>
            <w:top w:val="none" w:sz="0" w:space="0" w:color="auto"/>
            <w:left w:val="none" w:sz="0" w:space="0" w:color="auto"/>
            <w:bottom w:val="none" w:sz="0" w:space="0" w:color="auto"/>
            <w:right w:val="none" w:sz="0" w:space="0" w:color="auto"/>
          </w:divBdr>
        </w:div>
        <w:div w:id="32583688">
          <w:marLeft w:val="640"/>
          <w:marRight w:val="0"/>
          <w:marTop w:val="0"/>
          <w:marBottom w:val="0"/>
          <w:divBdr>
            <w:top w:val="none" w:sz="0" w:space="0" w:color="auto"/>
            <w:left w:val="none" w:sz="0" w:space="0" w:color="auto"/>
            <w:bottom w:val="none" w:sz="0" w:space="0" w:color="auto"/>
            <w:right w:val="none" w:sz="0" w:space="0" w:color="auto"/>
          </w:divBdr>
        </w:div>
        <w:div w:id="35547138">
          <w:marLeft w:val="640"/>
          <w:marRight w:val="0"/>
          <w:marTop w:val="0"/>
          <w:marBottom w:val="0"/>
          <w:divBdr>
            <w:top w:val="none" w:sz="0" w:space="0" w:color="auto"/>
            <w:left w:val="none" w:sz="0" w:space="0" w:color="auto"/>
            <w:bottom w:val="none" w:sz="0" w:space="0" w:color="auto"/>
            <w:right w:val="none" w:sz="0" w:space="0" w:color="auto"/>
          </w:divBdr>
        </w:div>
        <w:div w:id="35860911">
          <w:marLeft w:val="640"/>
          <w:marRight w:val="0"/>
          <w:marTop w:val="0"/>
          <w:marBottom w:val="0"/>
          <w:divBdr>
            <w:top w:val="none" w:sz="0" w:space="0" w:color="auto"/>
            <w:left w:val="none" w:sz="0" w:space="0" w:color="auto"/>
            <w:bottom w:val="none" w:sz="0" w:space="0" w:color="auto"/>
            <w:right w:val="none" w:sz="0" w:space="0" w:color="auto"/>
          </w:divBdr>
        </w:div>
        <w:div w:id="37051122">
          <w:marLeft w:val="640"/>
          <w:marRight w:val="0"/>
          <w:marTop w:val="0"/>
          <w:marBottom w:val="0"/>
          <w:divBdr>
            <w:top w:val="none" w:sz="0" w:space="0" w:color="auto"/>
            <w:left w:val="none" w:sz="0" w:space="0" w:color="auto"/>
            <w:bottom w:val="none" w:sz="0" w:space="0" w:color="auto"/>
            <w:right w:val="none" w:sz="0" w:space="0" w:color="auto"/>
          </w:divBdr>
        </w:div>
        <w:div w:id="39745145">
          <w:marLeft w:val="640"/>
          <w:marRight w:val="0"/>
          <w:marTop w:val="0"/>
          <w:marBottom w:val="0"/>
          <w:divBdr>
            <w:top w:val="none" w:sz="0" w:space="0" w:color="auto"/>
            <w:left w:val="none" w:sz="0" w:space="0" w:color="auto"/>
            <w:bottom w:val="none" w:sz="0" w:space="0" w:color="auto"/>
            <w:right w:val="none" w:sz="0" w:space="0" w:color="auto"/>
          </w:divBdr>
        </w:div>
        <w:div w:id="48192930">
          <w:marLeft w:val="640"/>
          <w:marRight w:val="0"/>
          <w:marTop w:val="0"/>
          <w:marBottom w:val="0"/>
          <w:divBdr>
            <w:top w:val="none" w:sz="0" w:space="0" w:color="auto"/>
            <w:left w:val="none" w:sz="0" w:space="0" w:color="auto"/>
            <w:bottom w:val="none" w:sz="0" w:space="0" w:color="auto"/>
            <w:right w:val="none" w:sz="0" w:space="0" w:color="auto"/>
          </w:divBdr>
        </w:div>
        <w:div w:id="49959192">
          <w:marLeft w:val="640"/>
          <w:marRight w:val="0"/>
          <w:marTop w:val="0"/>
          <w:marBottom w:val="0"/>
          <w:divBdr>
            <w:top w:val="none" w:sz="0" w:space="0" w:color="auto"/>
            <w:left w:val="none" w:sz="0" w:space="0" w:color="auto"/>
            <w:bottom w:val="none" w:sz="0" w:space="0" w:color="auto"/>
            <w:right w:val="none" w:sz="0" w:space="0" w:color="auto"/>
          </w:divBdr>
        </w:div>
        <w:div w:id="64959095">
          <w:marLeft w:val="640"/>
          <w:marRight w:val="0"/>
          <w:marTop w:val="0"/>
          <w:marBottom w:val="0"/>
          <w:divBdr>
            <w:top w:val="none" w:sz="0" w:space="0" w:color="auto"/>
            <w:left w:val="none" w:sz="0" w:space="0" w:color="auto"/>
            <w:bottom w:val="none" w:sz="0" w:space="0" w:color="auto"/>
            <w:right w:val="none" w:sz="0" w:space="0" w:color="auto"/>
          </w:divBdr>
        </w:div>
        <w:div w:id="68115092">
          <w:marLeft w:val="640"/>
          <w:marRight w:val="0"/>
          <w:marTop w:val="0"/>
          <w:marBottom w:val="0"/>
          <w:divBdr>
            <w:top w:val="none" w:sz="0" w:space="0" w:color="auto"/>
            <w:left w:val="none" w:sz="0" w:space="0" w:color="auto"/>
            <w:bottom w:val="none" w:sz="0" w:space="0" w:color="auto"/>
            <w:right w:val="none" w:sz="0" w:space="0" w:color="auto"/>
          </w:divBdr>
        </w:div>
        <w:div w:id="77869803">
          <w:marLeft w:val="640"/>
          <w:marRight w:val="0"/>
          <w:marTop w:val="0"/>
          <w:marBottom w:val="0"/>
          <w:divBdr>
            <w:top w:val="none" w:sz="0" w:space="0" w:color="auto"/>
            <w:left w:val="none" w:sz="0" w:space="0" w:color="auto"/>
            <w:bottom w:val="none" w:sz="0" w:space="0" w:color="auto"/>
            <w:right w:val="none" w:sz="0" w:space="0" w:color="auto"/>
          </w:divBdr>
        </w:div>
        <w:div w:id="85470368">
          <w:marLeft w:val="640"/>
          <w:marRight w:val="0"/>
          <w:marTop w:val="0"/>
          <w:marBottom w:val="0"/>
          <w:divBdr>
            <w:top w:val="none" w:sz="0" w:space="0" w:color="auto"/>
            <w:left w:val="none" w:sz="0" w:space="0" w:color="auto"/>
            <w:bottom w:val="none" w:sz="0" w:space="0" w:color="auto"/>
            <w:right w:val="none" w:sz="0" w:space="0" w:color="auto"/>
          </w:divBdr>
        </w:div>
        <w:div w:id="87628785">
          <w:marLeft w:val="640"/>
          <w:marRight w:val="0"/>
          <w:marTop w:val="0"/>
          <w:marBottom w:val="0"/>
          <w:divBdr>
            <w:top w:val="none" w:sz="0" w:space="0" w:color="auto"/>
            <w:left w:val="none" w:sz="0" w:space="0" w:color="auto"/>
            <w:bottom w:val="none" w:sz="0" w:space="0" w:color="auto"/>
            <w:right w:val="none" w:sz="0" w:space="0" w:color="auto"/>
          </w:divBdr>
        </w:div>
        <w:div w:id="97022557">
          <w:marLeft w:val="640"/>
          <w:marRight w:val="0"/>
          <w:marTop w:val="0"/>
          <w:marBottom w:val="0"/>
          <w:divBdr>
            <w:top w:val="none" w:sz="0" w:space="0" w:color="auto"/>
            <w:left w:val="none" w:sz="0" w:space="0" w:color="auto"/>
            <w:bottom w:val="none" w:sz="0" w:space="0" w:color="auto"/>
            <w:right w:val="none" w:sz="0" w:space="0" w:color="auto"/>
          </w:divBdr>
        </w:div>
        <w:div w:id="99376077">
          <w:marLeft w:val="640"/>
          <w:marRight w:val="0"/>
          <w:marTop w:val="0"/>
          <w:marBottom w:val="0"/>
          <w:divBdr>
            <w:top w:val="none" w:sz="0" w:space="0" w:color="auto"/>
            <w:left w:val="none" w:sz="0" w:space="0" w:color="auto"/>
            <w:bottom w:val="none" w:sz="0" w:space="0" w:color="auto"/>
            <w:right w:val="none" w:sz="0" w:space="0" w:color="auto"/>
          </w:divBdr>
        </w:div>
        <w:div w:id="103816033">
          <w:marLeft w:val="640"/>
          <w:marRight w:val="0"/>
          <w:marTop w:val="0"/>
          <w:marBottom w:val="0"/>
          <w:divBdr>
            <w:top w:val="none" w:sz="0" w:space="0" w:color="auto"/>
            <w:left w:val="none" w:sz="0" w:space="0" w:color="auto"/>
            <w:bottom w:val="none" w:sz="0" w:space="0" w:color="auto"/>
            <w:right w:val="none" w:sz="0" w:space="0" w:color="auto"/>
          </w:divBdr>
        </w:div>
        <w:div w:id="107749011">
          <w:marLeft w:val="640"/>
          <w:marRight w:val="0"/>
          <w:marTop w:val="0"/>
          <w:marBottom w:val="0"/>
          <w:divBdr>
            <w:top w:val="none" w:sz="0" w:space="0" w:color="auto"/>
            <w:left w:val="none" w:sz="0" w:space="0" w:color="auto"/>
            <w:bottom w:val="none" w:sz="0" w:space="0" w:color="auto"/>
            <w:right w:val="none" w:sz="0" w:space="0" w:color="auto"/>
          </w:divBdr>
        </w:div>
        <w:div w:id="120850693">
          <w:marLeft w:val="640"/>
          <w:marRight w:val="0"/>
          <w:marTop w:val="0"/>
          <w:marBottom w:val="0"/>
          <w:divBdr>
            <w:top w:val="none" w:sz="0" w:space="0" w:color="auto"/>
            <w:left w:val="none" w:sz="0" w:space="0" w:color="auto"/>
            <w:bottom w:val="none" w:sz="0" w:space="0" w:color="auto"/>
            <w:right w:val="none" w:sz="0" w:space="0" w:color="auto"/>
          </w:divBdr>
        </w:div>
        <w:div w:id="124394693">
          <w:marLeft w:val="640"/>
          <w:marRight w:val="0"/>
          <w:marTop w:val="0"/>
          <w:marBottom w:val="0"/>
          <w:divBdr>
            <w:top w:val="none" w:sz="0" w:space="0" w:color="auto"/>
            <w:left w:val="none" w:sz="0" w:space="0" w:color="auto"/>
            <w:bottom w:val="none" w:sz="0" w:space="0" w:color="auto"/>
            <w:right w:val="none" w:sz="0" w:space="0" w:color="auto"/>
          </w:divBdr>
        </w:div>
        <w:div w:id="125127167">
          <w:marLeft w:val="640"/>
          <w:marRight w:val="0"/>
          <w:marTop w:val="0"/>
          <w:marBottom w:val="0"/>
          <w:divBdr>
            <w:top w:val="none" w:sz="0" w:space="0" w:color="auto"/>
            <w:left w:val="none" w:sz="0" w:space="0" w:color="auto"/>
            <w:bottom w:val="none" w:sz="0" w:space="0" w:color="auto"/>
            <w:right w:val="none" w:sz="0" w:space="0" w:color="auto"/>
          </w:divBdr>
        </w:div>
        <w:div w:id="131018773">
          <w:marLeft w:val="640"/>
          <w:marRight w:val="0"/>
          <w:marTop w:val="0"/>
          <w:marBottom w:val="0"/>
          <w:divBdr>
            <w:top w:val="none" w:sz="0" w:space="0" w:color="auto"/>
            <w:left w:val="none" w:sz="0" w:space="0" w:color="auto"/>
            <w:bottom w:val="none" w:sz="0" w:space="0" w:color="auto"/>
            <w:right w:val="none" w:sz="0" w:space="0" w:color="auto"/>
          </w:divBdr>
        </w:div>
        <w:div w:id="146289088">
          <w:marLeft w:val="640"/>
          <w:marRight w:val="0"/>
          <w:marTop w:val="0"/>
          <w:marBottom w:val="0"/>
          <w:divBdr>
            <w:top w:val="none" w:sz="0" w:space="0" w:color="auto"/>
            <w:left w:val="none" w:sz="0" w:space="0" w:color="auto"/>
            <w:bottom w:val="none" w:sz="0" w:space="0" w:color="auto"/>
            <w:right w:val="none" w:sz="0" w:space="0" w:color="auto"/>
          </w:divBdr>
        </w:div>
        <w:div w:id="154348017">
          <w:marLeft w:val="640"/>
          <w:marRight w:val="0"/>
          <w:marTop w:val="0"/>
          <w:marBottom w:val="0"/>
          <w:divBdr>
            <w:top w:val="none" w:sz="0" w:space="0" w:color="auto"/>
            <w:left w:val="none" w:sz="0" w:space="0" w:color="auto"/>
            <w:bottom w:val="none" w:sz="0" w:space="0" w:color="auto"/>
            <w:right w:val="none" w:sz="0" w:space="0" w:color="auto"/>
          </w:divBdr>
        </w:div>
        <w:div w:id="158497893">
          <w:marLeft w:val="640"/>
          <w:marRight w:val="0"/>
          <w:marTop w:val="0"/>
          <w:marBottom w:val="0"/>
          <w:divBdr>
            <w:top w:val="none" w:sz="0" w:space="0" w:color="auto"/>
            <w:left w:val="none" w:sz="0" w:space="0" w:color="auto"/>
            <w:bottom w:val="none" w:sz="0" w:space="0" w:color="auto"/>
            <w:right w:val="none" w:sz="0" w:space="0" w:color="auto"/>
          </w:divBdr>
        </w:div>
        <w:div w:id="176388283">
          <w:marLeft w:val="640"/>
          <w:marRight w:val="0"/>
          <w:marTop w:val="0"/>
          <w:marBottom w:val="0"/>
          <w:divBdr>
            <w:top w:val="none" w:sz="0" w:space="0" w:color="auto"/>
            <w:left w:val="none" w:sz="0" w:space="0" w:color="auto"/>
            <w:bottom w:val="none" w:sz="0" w:space="0" w:color="auto"/>
            <w:right w:val="none" w:sz="0" w:space="0" w:color="auto"/>
          </w:divBdr>
        </w:div>
        <w:div w:id="183977716">
          <w:marLeft w:val="640"/>
          <w:marRight w:val="0"/>
          <w:marTop w:val="0"/>
          <w:marBottom w:val="0"/>
          <w:divBdr>
            <w:top w:val="none" w:sz="0" w:space="0" w:color="auto"/>
            <w:left w:val="none" w:sz="0" w:space="0" w:color="auto"/>
            <w:bottom w:val="none" w:sz="0" w:space="0" w:color="auto"/>
            <w:right w:val="none" w:sz="0" w:space="0" w:color="auto"/>
          </w:divBdr>
        </w:div>
        <w:div w:id="191266262">
          <w:marLeft w:val="640"/>
          <w:marRight w:val="0"/>
          <w:marTop w:val="0"/>
          <w:marBottom w:val="0"/>
          <w:divBdr>
            <w:top w:val="none" w:sz="0" w:space="0" w:color="auto"/>
            <w:left w:val="none" w:sz="0" w:space="0" w:color="auto"/>
            <w:bottom w:val="none" w:sz="0" w:space="0" w:color="auto"/>
            <w:right w:val="none" w:sz="0" w:space="0" w:color="auto"/>
          </w:divBdr>
        </w:div>
        <w:div w:id="192503067">
          <w:marLeft w:val="640"/>
          <w:marRight w:val="0"/>
          <w:marTop w:val="0"/>
          <w:marBottom w:val="0"/>
          <w:divBdr>
            <w:top w:val="none" w:sz="0" w:space="0" w:color="auto"/>
            <w:left w:val="none" w:sz="0" w:space="0" w:color="auto"/>
            <w:bottom w:val="none" w:sz="0" w:space="0" w:color="auto"/>
            <w:right w:val="none" w:sz="0" w:space="0" w:color="auto"/>
          </w:divBdr>
        </w:div>
        <w:div w:id="200169109">
          <w:marLeft w:val="640"/>
          <w:marRight w:val="0"/>
          <w:marTop w:val="0"/>
          <w:marBottom w:val="0"/>
          <w:divBdr>
            <w:top w:val="none" w:sz="0" w:space="0" w:color="auto"/>
            <w:left w:val="none" w:sz="0" w:space="0" w:color="auto"/>
            <w:bottom w:val="none" w:sz="0" w:space="0" w:color="auto"/>
            <w:right w:val="none" w:sz="0" w:space="0" w:color="auto"/>
          </w:divBdr>
        </w:div>
        <w:div w:id="204293010">
          <w:marLeft w:val="640"/>
          <w:marRight w:val="0"/>
          <w:marTop w:val="0"/>
          <w:marBottom w:val="0"/>
          <w:divBdr>
            <w:top w:val="none" w:sz="0" w:space="0" w:color="auto"/>
            <w:left w:val="none" w:sz="0" w:space="0" w:color="auto"/>
            <w:bottom w:val="none" w:sz="0" w:space="0" w:color="auto"/>
            <w:right w:val="none" w:sz="0" w:space="0" w:color="auto"/>
          </w:divBdr>
        </w:div>
        <w:div w:id="226066302">
          <w:marLeft w:val="640"/>
          <w:marRight w:val="0"/>
          <w:marTop w:val="0"/>
          <w:marBottom w:val="0"/>
          <w:divBdr>
            <w:top w:val="none" w:sz="0" w:space="0" w:color="auto"/>
            <w:left w:val="none" w:sz="0" w:space="0" w:color="auto"/>
            <w:bottom w:val="none" w:sz="0" w:space="0" w:color="auto"/>
            <w:right w:val="none" w:sz="0" w:space="0" w:color="auto"/>
          </w:divBdr>
        </w:div>
        <w:div w:id="228200547">
          <w:marLeft w:val="640"/>
          <w:marRight w:val="0"/>
          <w:marTop w:val="0"/>
          <w:marBottom w:val="0"/>
          <w:divBdr>
            <w:top w:val="none" w:sz="0" w:space="0" w:color="auto"/>
            <w:left w:val="none" w:sz="0" w:space="0" w:color="auto"/>
            <w:bottom w:val="none" w:sz="0" w:space="0" w:color="auto"/>
            <w:right w:val="none" w:sz="0" w:space="0" w:color="auto"/>
          </w:divBdr>
        </w:div>
        <w:div w:id="229312977">
          <w:marLeft w:val="640"/>
          <w:marRight w:val="0"/>
          <w:marTop w:val="0"/>
          <w:marBottom w:val="0"/>
          <w:divBdr>
            <w:top w:val="none" w:sz="0" w:space="0" w:color="auto"/>
            <w:left w:val="none" w:sz="0" w:space="0" w:color="auto"/>
            <w:bottom w:val="none" w:sz="0" w:space="0" w:color="auto"/>
            <w:right w:val="none" w:sz="0" w:space="0" w:color="auto"/>
          </w:divBdr>
        </w:div>
        <w:div w:id="240992895">
          <w:marLeft w:val="640"/>
          <w:marRight w:val="0"/>
          <w:marTop w:val="0"/>
          <w:marBottom w:val="0"/>
          <w:divBdr>
            <w:top w:val="none" w:sz="0" w:space="0" w:color="auto"/>
            <w:left w:val="none" w:sz="0" w:space="0" w:color="auto"/>
            <w:bottom w:val="none" w:sz="0" w:space="0" w:color="auto"/>
            <w:right w:val="none" w:sz="0" w:space="0" w:color="auto"/>
          </w:divBdr>
        </w:div>
        <w:div w:id="242031902">
          <w:marLeft w:val="640"/>
          <w:marRight w:val="0"/>
          <w:marTop w:val="0"/>
          <w:marBottom w:val="0"/>
          <w:divBdr>
            <w:top w:val="none" w:sz="0" w:space="0" w:color="auto"/>
            <w:left w:val="none" w:sz="0" w:space="0" w:color="auto"/>
            <w:bottom w:val="none" w:sz="0" w:space="0" w:color="auto"/>
            <w:right w:val="none" w:sz="0" w:space="0" w:color="auto"/>
          </w:divBdr>
        </w:div>
        <w:div w:id="245117420">
          <w:marLeft w:val="640"/>
          <w:marRight w:val="0"/>
          <w:marTop w:val="0"/>
          <w:marBottom w:val="0"/>
          <w:divBdr>
            <w:top w:val="none" w:sz="0" w:space="0" w:color="auto"/>
            <w:left w:val="none" w:sz="0" w:space="0" w:color="auto"/>
            <w:bottom w:val="none" w:sz="0" w:space="0" w:color="auto"/>
            <w:right w:val="none" w:sz="0" w:space="0" w:color="auto"/>
          </w:divBdr>
        </w:div>
        <w:div w:id="246692611">
          <w:marLeft w:val="640"/>
          <w:marRight w:val="0"/>
          <w:marTop w:val="0"/>
          <w:marBottom w:val="0"/>
          <w:divBdr>
            <w:top w:val="none" w:sz="0" w:space="0" w:color="auto"/>
            <w:left w:val="none" w:sz="0" w:space="0" w:color="auto"/>
            <w:bottom w:val="none" w:sz="0" w:space="0" w:color="auto"/>
            <w:right w:val="none" w:sz="0" w:space="0" w:color="auto"/>
          </w:divBdr>
        </w:div>
        <w:div w:id="255944919">
          <w:marLeft w:val="640"/>
          <w:marRight w:val="0"/>
          <w:marTop w:val="0"/>
          <w:marBottom w:val="0"/>
          <w:divBdr>
            <w:top w:val="none" w:sz="0" w:space="0" w:color="auto"/>
            <w:left w:val="none" w:sz="0" w:space="0" w:color="auto"/>
            <w:bottom w:val="none" w:sz="0" w:space="0" w:color="auto"/>
            <w:right w:val="none" w:sz="0" w:space="0" w:color="auto"/>
          </w:divBdr>
        </w:div>
        <w:div w:id="259804245">
          <w:marLeft w:val="640"/>
          <w:marRight w:val="0"/>
          <w:marTop w:val="0"/>
          <w:marBottom w:val="0"/>
          <w:divBdr>
            <w:top w:val="none" w:sz="0" w:space="0" w:color="auto"/>
            <w:left w:val="none" w:sz="0" w:space="0" w:color="auto"/>
            <w:bottom w:val="none" w:sz="0" w:space="0" w:color="auto"/>
            <w:right w:val="none" w:sz="0" w:space="0" w:color="auto"/>
          </w:divBdr>
        </w:div>
        <w:div w:id="259877249">
          <w:marLeft w:val="640"/>
          <w:marRight w:val="0"/>
          <w:marTop w:val="0"/>
          <w:marBottom w:val="0"/>
          <w:divBdr>
            <w:top w:val="none" w:sz="0" w:space="0" w:color="auto"/>
            <w:left w:val="none" w:sz="0" w:space="0" w:color="auto"/>
            <w:bottom w:val="none" w:sz="0" w:space="0" w:color="auto"/>
            <w:right w:val="none" w:sz="0" w:space="0" w:color="auto"/>
          </w:divBdr>
        </w:div>
        <w:div w:id="272857988">
          <w:marLeft w:val="640"/>
          <w:marRight w:val="0"/>
          <w:marTop w:val="0"/>
          <w:marBottom w:val="0"/>
          <w:divBdr>
            <w:top w:val="none" w:sz="0" w:space="0" w:color="auto"/>
            <w:left w:val="none" w:sz="0" w:space="0" w:color="auto"/>
            <w:bottom w:val="none" w:sz="0" w:space="0" w:color="auto"/>
            <w:right w:val="none" w:sz="0" w:space="0" w:color="auto"/>
          </w:divBdr>
        </w:div>
        <w:div w:id="273488604">
          <w:marLeft w:val="640"/>
          <w:marRight w:val="0"/>
          <w:marTop w:val="0"/>
          <w:marBottom w:val="0"/>
          <w:divBdr>
            <w:top w:val="none" w:sz="0" w:space="0" w:color="auto"/>
            <w:left w:val="none" w:sz="0" w:space="0" w:color="auto"/>
            <w:bottom w:val="none" w:sz="0" w:space="0" w:color="auto"/>
            <w:right w:val="none" w:sz="0" w:space="0" w:color="auto"/>
          </w:divBdr>
        </w:div>
        <w:div w:id="283510890">
          <w:marLeft w:val="640"/>
          <w:marRight w:val="0"/>
          <w:marTop w:val="0"/>
          <w:marBottom w:val="0"/>
          <w:divBdr>
            <w:top w:val="none" w:sz="0" w:space="0" w:color="auto"/>
            <w:left w:val="none" w:sz="0" w:space="0" w:color="auto"/>
            <w:bottom w:val="none" w:sz="0" w:space="0" w:color="auto"/>
            <w:right w:val="none" w:sz="0" w:space="0" w:color="auto"/>
          </w:divBdr>
        </w:div>
        <w:div w:id="301080894">
          <w:marLeft w:val="640"/>
          <w:marRight w:val="0"/>
          <w:marTop w:val="0"/>
          <w:marBottom w:val="0"/>
          <w:divBdr>
            <w:top w:val="none" w:sz="0" w:space="0" w:color="auto"/>
            <w:left w:val="none" w:sz="0" w:space="0" w:color="auto"/>
            <w:bottom w:val="none" w:sz="0" w:space="0" w:color="auto"/>
            <w:right w:val="none" w:sz="0" w:space="0" w:color="auto"/>
          </w:divBdr>
        </w:div>
        <w:div w:id="303778797">
          <w:marLeft w:val="640"/>
          <w:marRight w:val="0"/>
          <w:marTop w:val="0"/>
          <w:marBottom w:val="0"/>
          <w:divBdr>
            <w:top w:val="none" w:sz="0" w:space="0" w:color="auto"/>
            <w:left w:val="none" w:sz="0" w:space="0" w:color="auto"/>
            <w:bottom w:val="none" w:sz="0" w:space="0" w:color="auto"/>
            <w:right w:val="none" w:sz="0" w:space="0" w:color="auto"/>
          </w:divBdr>
        </w:div>
        <w:div w:id="321128357">
          <w:marLeft w:val="640"/>
          <w:marRight w:val="0"/>
          <w:marTop w:val="0"/>
          <w:marBottom w:val="0"/>
          <w:divBdr>
            <w:top w:val="none" w:sz="0" w:space="0" w:color="auto"/>
            <w:left w:val="none" w:sz="0" w:space="0" w:color="auto"/>
            <w:bottom w:val="none" w:sz="0" w:space="0" w:color="auto"/>
            <w:right w:val="none" w:sz="0" w:space="0" w:color="auto"/>
          </w:divBdr>
        </w:div>
        <w:div w:id="331952550">
          <w:marLeft w:val="640"/>
          <w:marRight w:val="0"/>
          <w:marTop w:val="0"/>
          <w:marBottom w:val="0"/>
          <w:divBdr>
            <w:top w:val="none" w:sz="0" w:space="0" w:color="auto"/>
            <w:left w:val="none" w:sz="0" w:space="0" w:color="auto"/>
            <w:bottom w:val="none" w:sz="0" w:space="0" w:color="auto"/>
            <w:right w:val="none" w:sz="0" w:space="0" w:color="auto"/>
          </w:divBdr>
        </w:div>
        <w:div w:id="336346947">
          <w:marLeft w:val="640"/>
          <w:marRight w:val="0"/>
          <w:marTop w:val="0"/>
          <w:marBottom w:val="0"/>
          <w:divBdr>
            <w:top w:val="none" w:sz="0" w:space="0" w:color="auto"/>
            <w:left w:val="none" w:sz="0" w:space="0" w:color="auto"/>
            <w:bottom w:val="none" w:sz="0" w:space="0" w:color="auto"/>
            <w:right w:val="none" w:sz="0" w:space="0" w:color="auto"/>
          </w:divBdr>
        </w:div>
        <w:div w:id="339818333">
          <w:marLeft w:val="640"/>
          <w:marRight w:val="0"/>
          <w:marTop w:val="0"/>
          <w:marBottom w:val="0"/>
          <w:divBdr>
            <w:top w:val="none" w:sz="0" w:space="0" w:color="auto"/>
            <w:left w:val="none" w:sz="0" w:space="0" w:color="auto"/>
            <w:bottom w:val="none" w:sz="0" w:space="0" w:color="auto"/>
            <w:right w:val="none" w:sz="0" w:space="0" w:color="auto"/>
          </w:divBdr>
        </w:div>
        <w:div w:id="347681165">
          <w:marLeft w:val="640"/>
          <w:marRight w:val="0"/>
          <w:marTop w:val="0"/>
          <w:marBottom w:val="0"/>
          <w:divBdr>
            <w:top w:val="none" w:sz="0" w:space="0" w:color="auto"/>
            <w:left w:val="none" w:sz="0" w:space="0" w:color="auto"/>
            <w:bottom w:val="none" w:sz="0" w:space="0" w:color="auto"/>
            <w:right w:val="none" w:sz="0" w:space="0" w:color="auto"/>
          </w:divBdr>
        </w:div>
        <w:div w:id="357660460">
          <w:marLeft w:val="640"/>
          <w:marRight w:val="0"/>
          <w:marTop w:val="0"/>
          <w:marBottom w:val="0"/>
          <w:divBdr>
            <w:top w:val="none" w:sz="0" w:space="0" w:color="auto"/>
            <w:left w:val="none" w:sz="0" w:space="0" w:color="auto"/>
            <w:bottom w:val="none" w:sz="0" w:space="0" w:color="auto"/>
            <w:right w:val="none" w:sz="0" w:space="0" w:color="auto"/>
          </w:divBdr>
        </w:div>
        <w:div w:id="362901050">
          <w:marLeft w:val="640"/>
          <w:marRight w:val="0"/>
          <w:marTop w:val="0"/>
          <w:marBottom w:val="0"/>
          <w:divBdr>
            <w:top w:val="none" w:sz="0" w:space="0" w:color="auto"/>
            <w:left w:val="none" w:sz="0" w:space="0" w:color="auto"/>
            <w:bottom w:val="none" w:sz="0" w:space="0" w:color="auto"/>
            <w:right w:val="none" w:sz="0" w:space="0" w:color="auto"/>
          </w:divBdr>
        </w:div>
        <w:div w:id="378937075">
          <w:marLeft w:val="640"/>
          <w:marRight w:val="0"/>
          <w:marTop w:val="0"/>
          <w:marBottom w:val="0"/>
          <w:divBdr>
            <w:top w:val="none" w:sz="0" w:space="0" w:color="auto"/>
            <w:left w:val="none" w:sz="0" w:space="0" w:color="auto"/>
            <w:bottom w:val="none" w:sz="0" w:space="0" w:color="auto"/>
            <w:right w:val="none" w:sz="0" w:space="0" w:color="auto"/>
          </w:divBdr>
        </w:div>
        <w:div w:id="384764444">
          <w:marLeft w:val="640"/>
          <w:marRight w:val="0"/>
          <w:marTop w:val="0"/>
          <w:marBottom w:val="0"/>
          <w:divBdr>
            <w:top w:val="none" w:sz="0" w:space="0" w:color="auto"/>
            <w:left w:val="none" w:sz="0" w:space="0" w:color="auto"/>
            <w:bottom w:val="none" w:sz="0" w:space="0" w:color="auto"/>
            <w:right w:val="none" w:sz="0" w:space="0" w:color="auto"/>
          </w:divBdr>
        </w:div>
        <w:div w:id="385686541">
          <w:marLeft w:val="640"/>
          <w:marRight w:val="0"/>
          <w:marTop w:val="0"/>
          <w:marBottom w:val="0"/>
          <w:divBdr>
            <w:top w:val="none" w:sz="0" w:space="0" w:color="auto"/>
            <w:left w:val="none" w:sz="0" w:space="0" w:color="auto"/>
            <w:bottom w:val="none" w:sz="0" w:space="0" w:color="auto"/>
            <w:right w:val="none" w:sz="0" w:space="0" w:color="auto"/>
          </w:divBdr>
        </w:div>
        <w:div w:id="391319683">
          <w:marLeft w:val="640"/>
          <w:marRight w:val="0"/>
          <w:marTop w:val="0"/>
          <w:marBottom w:val="0"/>
          <w:divBdr>
            <w:top w:val="none" w:sz="0" w:space="0" w:color="auto"/>
            <w:left w:val="none" w:sz="0" w:space="0" w:color="auto"/>
            <w:bottom w:val="none" w:sz="0" w:space="0" w:color="auto"/>
            <w:right w:val="none" w:sz="0" w:space="0" w:color="auto"/>
          </w:divBdr>
        </w:div>
        <w:div w:id="393234058">
          <w:marLeft w:val="640"/>
          <w:marRight w:val="0"/>
          <w:marTop w:val="0"/>
          <w:marBottom w:val="0"/>
          <w:divBdr>
            <w:top w:val="none" w:sz="0" w:space="0" w:color="auto"/>
            <w:left w:val="none" w:sz="0" w:space="0" w:color="auto"/>
            <w:bottom w:val="none" w:sz="0" w:space="0" w:color="auto"/>
            <w:right w:val="none" w:sz="0" w:space="0" w:color="auto"/>
          </w:divBdr>
        </w:div>
        <w:div w:id="400177583">
          <w:marLeft w:val="640"/>
          <w:marRight w:val="0"/>
          <w:marTop w:val="0"/>
          <w:marBottom w:val="0"/>
          <w:divBdr>
            <w:top w:val="none" w:sz="0" w:space="0" w:color="auto"/>
            <w:left w:val="none" w:sz="0" w:space="0" w:color="auto"/>
            <w:bottom w:val="none" w:sz="0" w:space="0" w:color="auto"/>
            <w:right w:val="none" w:sz="0" w:space="0" w:color="auto"/>
          </w:divBdr>
        </w:div>
        <w:div w:id="400564779">
          <w:marLeft w:val="640"/>
          <w:marRight w:val="0"/>
          <w:marTop w:val="0"/>
          <w:marBottom w:val="0"/>
          <w:divBdr>
            <w:top w:val="none" w:sz="0" w:space="0" w:color="auto"/>
            <w:left w:val="none" w:sz="0" w:space="0" w:color="auto"/>
            <w:bottom w:val="none" w:sz="0" w:space="0" w:color="auto"/>
            <w:right w:val="none" w:sz="0" w:space="0" w:color="auto"/>
          </w:divBdr>
        </w:div>
        <w:div w:id="404762452">
          <w:marLeft w:val="640"/>
          <w:marRight w:val="0"/>
          <w:marTop w:val="0"/>
          <w:marBottom w:val="0"/>
          <w:divBdr>
            <w:top w:val="none" w:sz="0" w:space="0" w:color="auto"/>
            <w:left w:val="none" w:sz="0" w:space="0" w:color="auto"/>
            <w:bottom w:val="none" w:sz="0" w:space="0" w:color="auto"/>
            <w:right w:val="none" w:sz="0" w:space="0" w:color="auto"/>
          </w:divBdr>
        </w:div>
        <w:div w:id="416558690">
          <w:marLeft w:val="640"/>
          <w:marRight w:val="0"/>
          <w:marTop w:val="0"/>
          <w:marBottom w:val="0"/>
          <w:divBdr>
            <w:top w:val="none" w:sz="0" w:space="0" w:color="auto"/>
            <w:left w:val="none" w:sz="0" w:space="0" w:color="auto"/>
            <w:bottom w:val="none" w:sz="0" w:space="0" w:color="auto"/>
            <w:right w:val="none" w:sz="0" w:space="0" w:color="auto"/>
          </w:divBdr>
        </w:div>
        <w:div w:id="421727331">
          <w:marLeft w:val="640"/>
          <w:marRight w:val="0"/>
          <w:marTop w:val="0"/>
          <w:marBottom w:val="0"/>
          <w:divBdr>
            <w:top w:val="none" w:sz="0" w:space="0" w:color="auto"/>
            <w:left w:val="none" w:sz="0" w:space="0" w:color="auto"/>
            <w:bottom w:val="none" w:sz="0" w:space="0" w:color="auto"/>
            <w:right w:val="none" w:sz="0" w:space="0" w:color="auto"/>
          </w:divBdr>
        </w:div>
        <w:div w:id="424351437">
          <w:marLeft w:val="640"/>
          <w:marRight w:val="0"/>
          <w:marTop w:val="0"/>
          <w:marBottom w:val="0"/>
          <w:divBdr>
            <w:top w:val="none" w:sz="0" w:space="0" w:color="auto"/>
            <w:left w:val="none" w:sz="0" w:space="0" w:color="auto"/>
            <w:bottom w:val="none" w:sz="0" w:space="0" w:color="auto"/>
            <w:right w:val="none" w:sz="0" w:space="0" w:color="auto"/>
          </w:divBdr>
        </w:div>
        <w:div w:id="427966960">
          <w:marLeft w:val="640"/>
          <w:marRight w:val="0"/>
          <w:marTop w:val="0"/>
          <w:marBottom w:val="0"/>
          <w:divBdr>
            <w:top w:val="none" w:sz="0" w:space="0" w:color="auto"/>
            <w:left w:val="none" w:sz="0" w:space="0" w:color="auto"/>
            <w:bottom w:val="none" w:sz="0" w:space="0" w:color="auto"/>
            <w:right w:val="none" w:sz="0" w:space="0" w:color="auto"/>
          </w:divBdr>
        </w:div>
        <w:div w:id="439253493">
          <w:marLeft w:val="640"/>
          <w:marRight w:val="0"/>
          <w:marTop w:val="0"/>
          <w:marBottom w:val="0"/>
          <w:divBdr>
            <w:top w:val="none" w:sz="0" w:space="0" w:color="auto"/>
            <w:left w:val="none" w:sz="0" w:space="0" w:color="auto"/>
            <w:bottom w:val="none" w:sz="0" w:space="0" w:color="auto"/>
            <w:right w:val="none" w:sz="0" w:space="0" w:color="auto"/>
          </w:divBdr>
        </w:div>
        <w:div w:id="440957058">
          <w:marLeft w:val="640"/>
          <w:marRight w:val="0"/>
          <w:marTop w:val="0"/>
          <w:marBottom w:val="0"/>
          <w:divBdr>
            <w:top w:val="none" w:sz="0" w:space="0" w:color="auto"/>
            <w:left w:val="none" w:sz="0" w:space="0" w:color="auto"/>
            <w:bottom w:val="none" w:sz="0" w:space="0" w:color="auto"/>
            <w:right w:val="none" w:sz="0" w:space="0" w:color="auto"/>
          </w:divBdr>
        </w:div>
        <w:div w:id="449935759">
          <w:marLeft w:val="640"/>
          <w:marRight w:val="0"/>
          <w:marTop w:val="0"/>
          <w:marBottom w:val="0"/>
          <w:divBdr>
            <w:top w:val="none" w:sz="0" w:space="0" w:color="auto"/>
            <w:left w:val="none" w:sz="0" w:space="0" w:color="auto"/>
            <w:bottom w:val="none" w:sz="0" w:space="0" w:color="auto"/>
            <w:right w:val="none" w:sz="0" w:space="0" w:color="auto"/>
          </w:divBdr>
        </w:div>
        <w:div w:id="457533651">
          <w:marLeft w:val="640"/>
          <w:marRight w:val="0"/>
          <w:marTop w:val="0"/>
          <w:marBottom w:val="0"/>
          <w:divBdr>
            <w:top w:val="none" w:sz="0" w:space="0" w:color="auto"/>
            <w:left w:val="none" w:sz="0" w:space="0" w:color="auto"/>
            <w:bottom w:val="none" w:sz="0" w:space="0" w:color="auto"/>
            <w:right w:val="none" w:sz="0" w:space="0" w:color="auto"/>
          </w:divBdr>
        </w:div>
        <w:div w:id="470755584">
          <w:marLeft w:val="640"/>
          <w:marRight w:val="0"/>
          <w:marTop w:val="0"/>
          <w:marBottom w:val="0"/>
          <w:divBdr>
            <w:top w:val="none" w:sz="0" w:space="0" w:color="auto"/>
            <w:left w:val="none" w:sz="0" w:space="0" w:color="auto"/>
            <w:bottom w:val="none" w:sz="0" w:space="0" w:color="auto"/>
            <w:right w:val="none" w:sz="0" w:space="0" w:color="auto"/>
          </w:divBdr>
        </w:div>
        <w:div w:id="474876592">
          <w:marLeft w:val="640"/>
          <w:marRight w:val="0"/>
          <w:marTop w:val="0"/>
          <w:marBottom w:val="0"/>
          <w:divBdr>
            <w:top w:val="none" w:sz="0" w:space="0" w:color="auto"/>
            <w:left w:val="none" w:sz="0" w:space="0" w:color="auto"/>
            <w:bottom w:val="none" w:sz="0" w:space="0" w:color="auto"/>
            <w:right w:val="none" w:sz="0" w:space="0" w:color="auto"/>
          </w:divBdr>
        </w:div>
        <w:div w:id="480385556">
          <w:marLeft w:val="640"/>
          <w:marRight w:val="0"/>
          <w:marTop w:val="0"/>
          <w:marBottom w:val="0"/>
          <w:divBdr>
            <w:top w:val="none" w:sz="0" w:space="0" w:color="auto"/>
            <w:left w:val="none" w:sz="0" w:space="0" w:color="auto"/>
            <w:bottom w:val="none" w:sz="0" w:space="0" w:color="auto"/>
            <w:right w:val="none" w:sz="0" w:space="0" w:color="auto"/>
          </w:divBdr>
        </w:div>
        <w:div w:id="495073492">
          <w:marLeft w:val="640"/>
          <w:marRight w:val="0"/>
          <w:marTop w:val="0"/>
          <w:marBottom w:val="0"/>
          <w:divBdr>
            <w:top w:val="none" w:sz="0" w:space="0" w:color="auto"/>
            <w:left w:val="none" w:sz="0" w:space="0" w:color="auto"/>
            <w:bottom w:val="none" w:sz="0" w:space="0" w:color="auto"/>
            <w:right w:val="none" w:sz="0" w:space="0" w:color="auto"/>
          </w:divBdr>
        </w:div>
        <w:div w:id="504976570">
          <w:marLeft w:val="640"/>
          <w:marRight w:val="0"/>
          <w:marTop w:val="0"/>
          <w:marBottom w:val="0"/>
          <w:divBdr>
            <w:top w:val="none" w:sz="0" w:space="0" w:color="auto"/>
            <w:left w:val="none" w:sz="0" w:space="0" w:color="auto"/>
            <w:bottom w:val="none" w:sz="0" w:space="0" w:color="auto"/>
            <w:right w:val="none" w:sz="0" w:space="0" w:color="auto"/>
          </w:divBdr>
        </w:div>
        <w:div w:id="513149824">
          <w:marLeft w:val="640"/>
          <w:marRight w:val="0"/>
          <w:marTop w:val="0"/>
          <w:marBottom w:val="0"/>
          <w:divBdr>
            <w:top w:val="none" w:sz="0" w:space="0" w:color="auto"/>
            <w:left w:val="none" w:sz="0" w:space="0" w:color="auto"/>
            <w:bottom w:val="none" w:sz="0" w:space="0" w:color="auto"/>
            <w:right w:val="none" w:sz="0" w:space="0" w:color="auto"/>
          </w:divBdr>
        </w:div>
        <w:div w:id="516625529">
          <w:marLeft w:val="640"/>
          <w:marRight w:val="0"/>
          <w:marTop w:val="0"/>
          <w:marBottom w:val="0"/>
          <w:divBdr>
            <w:top w:val="none" w:sz="0" w:space="0" w:color="auto"/>
            <w:left w:val="none" w:sz="0" w:space="0" w:color="auto"/>
            <w:bottom w:val="none" w:sz="0" w:space="0" w:color="auto"/>
            <w:right w:val="none" w:sz="0" w:space="0" w:color="auto"/>
          </w:divBdr>
        </w:div>
        <w:div w:id="519121452">
          <w:marLeft w:val="640"/>
          <w:marRight w:val="0"/>
          <w:marTop w:val="0"/>
          <w:marBottom w:val="0"/>
          <w:divBdr>
            <w:top w:val="none" w:sz="0" w:space="0" w:color="auto"/>
            <w:left w:val="none" w:sz="0" w:space="0" w:color="auto"/>
            <w:bottom w:val="none" w:sz="0" w:space="0" w:color="auto"/>
            <w:right w:val="none" w:sz="0" w:space="0" w:color="auto"/>
          </w:divBdr>
        </w:div>
        <w:div w:id="519469073">
          <w:marLeft w:val="640"/>
          <w:marRight w:val="0"/>
          <w:marTop w:val="0"/>
          <w:marBottom w:val="0"/>
          <w:divBdr>
            <w:top w:val="none" w:sz="0" w:space="0" w:color="auto"/>
            <w:left w:val="none" w:sz="0" w:space="0" w:color="auto"/>
            <w:bottom w:val="none" w:sz="0" w:space="0" w:color="auto"/>
            <w:right w:val="none" w:sz="0" w:space="0" w:color="auto"/>
          </w:divBdr>
        </w:div>
        <w:div w:id="526217977">
          <w:marLeft w:val="640"/>
          <w:marRight w:val="0"/>
          <w:marTop w:val="0"/>
          <w:marBottom w:val="0"/>
          <w:divBdr>
            <w:top w:val="none" w:sz="0" w:space="0" w:color="auto"/>
            <w:left w:val="none" w:sz="0" w:space="0" w:color="auto"/>
            <w:bottom w:val="none" w:sz="0" w:space="0" w:color="auto"/>
            <w:right w:val="none" w:sz="0" w:space="0" w:color="auto"/>
          </w:divBdr>
        </w:div>
        <w:div w:id="528491244">
          <w:marLeft w:val="640"/>
          <w:marRight w:val="0"/>
          <w:marTop w:val="0"/>
          <w:marBottom w:val="0"/>
          <w:divBdr>
            <w:top w:val="none" w:sz="0" w:space="0" w:color="auto"/>
            <w:left w:val="none" w:sz="0" w:space="0" w:color="auto"/>
            <w:bottom w:val="none" w:sz="0" w:space="0" w:color="auto"/>
            <w:right w:val="none" w:sz="0" w:space="0" w:color="auto"/>
          </w:divBdr>
        </w:div>
        <w:div w:id="535046131">
          <w:marLeft w:val="640"/>
          <w:marRight w:val="0"/>
          <w:marTop w:val="0"/>
          <w:marBottom w:val="0"/>
          <w:divBdr>
            <w:top w:val="none" w:sz="0" w:space="0" w:color="auto"/>
            <w:left w:val="none" w:sz="0" w:space="0" w:color="auto"/>
            <w:bottom w:val="none" w:sz="0" w:space="0" w:color="auto"/>
            <w:right w:val="none" w:sz="0" w:space="0" w:color="auto"/>
          </w:divBdr>
        </w:div>
        <w:div w:id="536502175">
          <w:marLeft w:val="640"/>
          <w:marRight w:val="0"/>
          <w:marTop w:val="0"/>
          <w:marBottom w:val="0"/>
          <w:divBdr>
            <w:top w:val="none" w:sz="0" w:space="0" w:color="auto"/>
            <w:left w:val="none" w:sz="0" w:space="0" w:color="auto"/>
            <w:bottom w:val="none" w:sz="0" w:space="0" w:color="auto"/>
            <w:right w:val="none" w:sz="0" w:space="0" w:color="auto"/>
          </w:divBdr>
        </w:div>
        <w:div w:id="554202878">
          <w:marLeft w:val="640"/>
          <w:marRight w:val="0"/>
          <w:marTop w:val="0"/>
          <w:marBottom w:val="0"/>
          <w:divBdr>
            <w:top w:val="none" w:sz="0" w:space="0" w:color="auto"/>
            <w:left w:val="none" w:sz="0" w:space="0" w:color="auto"/>
            <w:bottom w:val="none" w:sz="0" w:space="0" w:color="auto"/>
            <w:right w:val="none" w:sz="0" w:space="0" w:color="auto"/>
          </w:divBdr>
        </w:div>
        <w:div w:id="554899112">
          <w:marLeft w:val="640"/>
          <w:marRight w:val="0"/>
          <w:marTop w:val="0"/>
          <w:marBottom w:val="0"/>
          <w:divBdr>
            <w:top w:val="none" w:sz="0" w:space="0" w:color="auto"/>
            <w:left w:val="none" w:sz="0" w:space="0" w:color="auto"/>
            <w:bottom w:val="none" w:sz="0" w:space="0" w:color="auto"/>
            <w:right w:val="none" w:sz="0" w:space="0" w:color="auto"/>
          </w:divBdr>
        </w:div>
        <w:div w:id="566763707">
          <w:marLeft w:val="640"/>
          <w:marRight w:val="0"/>
          <w:marTop w:val="0"/>
          <w:marBottom w:val="0"/>
          <w:divBdr>
            <w:top w:val="none" w:sz="0" w:space="0" w:color="auto"/>
            <w:left w:val="none" w:sz="0" w:space="0" w:color="auto"/>
            <w:bottom w:val="none" w:sz="0" w:space="0" w:color="auto"/>
            <w:right w:val="none" w:sz="0" w:space="0" w:color="auto"/>
          </w:divBdr>
        </w:div>
        <w:div w:id="569658116">
          <w:marLeft w:val="640"/>
          <w:marRight w:val="0"/>
          <w:marTop w:val="0"/>
          <w:marBottom w:val="0"/>
          <w:divBdr>
            <w:top w:val="none" w:sz="0" w:space="0" w:color="auto"/>
            <w:left w:val="none" w:sz="0" w:space="0" w:color="auto"/>
            <w:bottom w:val="none" w:sz="0" w:space="0" w:color="auto"/>
            <w:right w:val="none" w:sz="0" w:space="0" w:color="auto"/>
          </w:divBdr>
        </w:div>
        <w:div w:id="569735285">
          <w:marLeft w:val="640"/>
          <w:marRight w:val="0"/>
          <w:marTop w:val="0"/>
          <w:marBottom w:val="0"/>
          <w:divBdr>
            <w:top w:val="none" w:sz="0" w:space="0" w:color="auto"/>
            <w:left w:val="none" w:sz="0" w:space="0" w:color="auto"/>
            <w:bottom w:val="none" w:sz="0" w:space="0" w:color="auto"/>
            <w:right w:val="none" w:sz="0" w:space="0" w:color="auto"/>
          </w:divBdr>
        </w:div>
        <w:div w:id="574322638">
          <w:marLeft w:val="640"/>
          <w:marRight w:val="0"/>
          <w:marTop w:val="0"/>
          <w:marBottom w:val="0"/>
          <w:divBdr>
            <w:top w:val="none" w:sz="0" w:space="0" w:color="auto"/>
            <w:left w:val="none" w:sz="0" w:space="0" w:color="auto"/>
            <w:bottom w:val="none" w:sz="0" w:space="0" w:color="auto"/>
            <w:right w:val="none" w:sz="0" w:space="0" w:color="auto"/>
          </w:divBdr>
        </w:div>
        <w:div w:id="575896047">
          <w:marLeft w:val="640"/>
          <w:marRight w:val="0"/>
          <w:marTop w:val="0"/>
          <w:marBottom w:val="0"/>
          <w:divBdr>
            <w:top w:val="none" w:sz="0" w:space="0" w:color="auto"/>
            <w:left w:val="none" w:sz="0" w:space="0" w:color="auto"/>
            <w:bottom w:val="none" w:sz="0" w:space="0" w:color="auto"/>
            <w:right w:val="none" w:sz="0" w:space="0" w:color="auto"/>
          </w:divBdr>
        </w:div>
        <w:div w:id="578292147">
          <w:marLeft w:val="640"/>
          <w:marRight w:val="0"/>
          <w:marTop w:val="0"/>
          <w:marBottom w:val="0"/>
          <w:divBdr>
            <w:top w:val="none" w:sz="0" w:space="0" w:color="auto"/>
            <w:left w:val="none" w:sz="0" w:space="0" w:color="auto"/>
            <w:bottom w:val="none" w:sz="0" w:space="0" w:color="auto"/>
            <w:right w:val="none" w:sz="0" w:space="0" w:color="auto"/>
          </w:divBdr>
        </w:div>
        <w:div w:id="591281928">
          <w:marLeft w:val="640"/>
          <w:marRight w:val="0"/>
          <w:marTop w:val="0"/>
          <w:marBottom w:val="0"/>
          <w:divBdr>
            <w:top w:val="none" w:sz="0" w:space="0" w:color="auto"/>
            <w:left w:val="none" w:sz="0" w:space="0" w:color="auto"/>
            <w:bottom w:val="none" w:sz="0" w:space="0" w:color="auto"/>
            <w:right w:val="none" w:sz="0" w:space="0" w:color="auto"/>
          </w:divBdr>
        </w:div>
        <w:div w:id="591359894">
          <w:marLeft w:val="640"/>
          <w:marRight w:val="0"/>
          <w:marTop w:val="0"/>
          <w:marBottom w:val="0"/>
          <w:divBdr>
            <w:top w:val="none" w:sz="0" w:space="0" w:color="auto"/>
            <w:left w:val="none" w:sz="0" w:space="0" w:color="auto"/>
            <w:bottom w:val="none" w:sz="0" w:space="0" w:color="auto"/>
            <w:right w:val="none" w:sz="0" w:space="0" w:color="auto"/>
          </w:divBdr>
        </w:div>
        <w:div w:id="603153110">
          <w:marLeft w:val="640"/>
          <w:marRight w:val="0"/>
          <w:marTop w:val="0"/>
          <w:marBottom w:val="0"/>
          <w:divBdr>
            <w:top w:val="none" w:sz="0" w:space="0" w:color="auto"/>
            <w:left w:val="none" w:sz="0" w:space="0" w:color="auto"/>
            <w:bottom w:val="none" w:sz="0" w:space="0" w:color="auto"/>
            <w:right w:val="none" w:sz="0" w:space="0" w:color="auto"/>
          </w:divBdr>
        </w:div>
        <w:div w:id="606157048">
          <w:marLeft w:val="640"/>
          <w:marRight w:val="0"/>
          <w:marTop w:val="0"/>
          <w:marBottom w:val="0"/>
          <w:divBdr>
            <w:top w:val="none" w:sz="0" w:space="0" w:color="auto"/>
            <w:left w:val="none" w:sz="0" w:space="0" w:color="auto"/>
            <w:bottom w:val="none" w:sz="0" w:space="0" w:color="auto"/>
            <w:right w:val="none" w:sz="0" w:space="0" w:color="auto"/>
          </w:divBdr>
        </w:div>
        <w:div w:id="623773064">
          <w:marLeft w:val="640"/>
          <w:marRight w:val="0"/>
          <w:marTop w:val="0"/>
          <w:marBottom w:val="0"/>
          <w:divBdr>
            <w:top w:val="none" w:sz="0" w:space="0" w:color="auto"/>
            <w:left w:val="none" w:sz="0" w:space="0" w:color="auto"/>
            <w:bottom w:val="none" w:sz="0" w:space="0" w:color="auto"/>
            <w:right w:val="none" w:sz="0" w:space="0" w:color="auto"/>
          </w:divBdr>
        </w:div>
        <w:div w:id="628122739">
          <w:marLeft w:val="640"/>
          <w:marRight w:val="0"/>
          <w:marTop w:val="0"/>
          <w:marBottom w:val="0"/>
          <w:divBdr>
            <w:top w:val="none" w:sz="0" w:space="0" w:color="auto"/>
            <w:left w:val="none" w:sz="0" w:space="0" w:color="auto"/>
            <w:bottom w:val="none" w:sz="0" w:space="0" w:color="auto"/>
            <w:right w:val="none" w:sz="0" w:space="0" w:color="auto"/>
          </w:divBdr>
        </w:div>
        <w:div w:id="641813388">
          <w:marLeft w:val="640"/>
          <w:marRight w:val="0"/>
          <w:marTop w:val="0"/>
          <w:marBottom w:val="0"/>
          <w:divBdr>
            <w:top w:val="none" w:sz="0" w:space="0" w:color="auto"/>
            <w:left w:val="none" w:sz="0" w:space="0" w:color="auto"/>
            <w:bottom w:val="none" w:sz="0" w:space="0" w:color="auto"/>
            <w:right w:val="none" w:sz="0" w:space="0" w:color="auto"/>
          </w:divBdr>
        </w:div>
        <w:div w:id="644820339">
          <w:marLeft w:val="640"/>
          <w:marRight w:val="0"/>
          <w:marTop w:val="0"/>
          <w:marBottom w:val="0"/>
          <w:divBdr>
            <w:top w:val="none" w:sz="0" w:space="0" w:color="auto"/>
            <w:left w:val="none" w:sz="0" w:space="0" w:color="auto"/>
            <w:bottom w:val="none" w:sz="0" w:space="0" w:color="auto"/>
            <w:right w:val="none" w:sz="0" w:space="0" w:color="auto"/>
          </w:divBdr>
        </w:div>
        <w:div w:id="653141136">
          <w:marLeft w:val="640"/>
          <w:marRight w:val="0"/>
          <w:marTop w:val="0"/>
          <w:marBottom w:val="0"/>
          <w:divBdr>
            <w:top w:val="none" w:sz="0" w:space="0" w:color="auto"/>
            <w:left w:val="none" w:sz="0" w:space="0" w:color="auto"/>
            <w:bottom w:val="none" w:sz="0" w:space="0" w:color="auto"/>
            <w:right w:val="none" w:sz="0" w:space="0" w:color="auto"/>
          </w:divBdr>
        </w:div>
        <w:div w:id="661278690">
          <w:marLeft w:val="640"/>
          <w:marRight w:val="0"/>
          <w:marTop w:val="0"/>
          <w:marBottom w:val="0"/>
          <w:divBdr>
            <w:top w:val="none" w:sz="0" w:space="0" w:color="auto"/>
            <w:left w:val="none" w:sz="0" w:space="0" w:color="auto"/>
            <w:bottom w:val="none" w:sz="0" w:space="0" w:color="auto"/>
            <w:right w:val="none" w:sz="0" w:space="0" w:color="auto"/>
          </w:divBdr>
        </w:div>
        <w:div w:id="673647974">
          <w:marLeft w:val="640"/>
          <w:marRight w:val="0"/>
          <w:marTop w:val="0"/>
          <w:marBottom w:val="0"/>
          <w:divBdr>
            <w:top w:val="none" w:sz="0" w:space="0" w:color="auto"/>
            <w:left w:val="none" w:sz="0" w:space="0" w:color="auto"/>
            <w:bottom w:val="none" w:sz="0" w:space="0" w:color="auto"/>
            <w:right w:val="none" w:sz="0" w:space="0" w:color="auto"/>
          </w:divBdr>
        </w:div>
        <w:div w:id="678695488">
          <w:marLeft w:val="640"/>
          <w:marRight w:val="0"/>
          <w:marTop w:val="0"/>
          <w:marBottom w:val="0"/>
          <w:divBdr>
            <w:top w:val="none" w:sz="0" w:space="0" w:color="auto"/>
            <w:left w:val="none" w:sz="0" w:space="0" w:color="auto"/>
            <w:bottom w:val="none" w:sz="0" w:space="0" w:color="auto"/>
            <w:right w:val="none" w:sz="0" w:space="0" w:color="auto"/>
          </w:divBdr>
        </w:div>
        <w:div w:id="687171638">
          <w:marLeft w:val="640"/>
          <w:marRight w:val="0"/>
          <w:marTop w:val="0"/>
          <w:marBottom w:val="0"/>
          <w:divBdr>
            <w:top w:val="none" w:sz="0" w:space="0" w:color="auto"/>
            <w:left w:val="none" w:sz="0" w:space="0" w:color="auto"/>
            <w:bottom w:val="none" w:sz="0" w:space="0" w:color="auto"/>
            <w:right w:val="none" w:sz="0" w:space="0" w:color="auto"/>
          </w:divBdr>
        </w:div>
        <w:div w:id="690684311">
          <w:marLeft w:val="640"/>
          <w:marRight w:val="0"/>
          <w:marTop w:val="0"/>
          <w:marBottom w:val="0"/>
          <w:divBdr>
            <w:top w:val="none" w:sz="0" w:space="0" w:color="auto"/>
            <w:left w:val="none" w:sz="0" w:space="0" w:color="auto"/>
            <w:bottom w:val="none" w:sz="0" w:space="0" w:color="auto"/>
            <w:right w:val="none" w:sz="0" w:space="0" w:color="auto"/>
          </w:divBdr>
        </w:div>
        <w:div w:id="694890002">
          <w:marLeft w:val="640"/>
          <w:marRight w:val="0"/>
          <w:marTop w:val="0"/>
          <w:marBottom w:val="0"/>
          <w:divBdr>
            <w:top w:val="none" w:sz="0" w:space="0" w:color="auto"/>
            <w:left w:val="none" w:sz="0" w:space="0" w:color="auto"/>
            <w:bottom w:val="none" w:sz="0" w:space="0" w:color="auto"/>
            <w:right w:val="none" w:sz="0" w:space="0" w:color="auto"/>
          </w:divBdr>
        </w:div>
        <w:div w:id="695622027">
          <w:marLeft w:val="640"/>
          <w:marRight w:val="0"/>
          <w:marTop w:val="0"/>
          <w:marBottom w:val="0"/>
          <w:divBdr>
            <w:top w:val="none" w:sz="0" w:space="0" w:color="auto"/>
            <w:left w:val="none" w:sz="0" w:space="0" w:color="auto"/>
            <w:bottom w:val="none" w:sz="0" w:space="0" w:color="auto"/>
            <w:right w:val="none" w:sz="0" w:space="0" w:color="auto"/>
          </w:divBdr>
        </w:div>
        <w:div w:id="728649924">
          <w:marLeft w:val="640"/>
          <w:marRight w:val="0"/>
          <w:marTop w:val="0"/>
          <w:marBottom w:val="0"/>
          <w:divBdr>
            <w:top w:val="none" w:sz="0" w:space="0" w:color="auto"/>
            <w:left w:val="none" w:sz="0" w:space="0" w:color="auto"/>
            <w:bottom w:val="none" w:sz="0" w:space="0" w:color="auto"/>
            <w:right w:val="none" w:sz="0" w:space="0" w:color="auto"/>
          </w:divBdr>
        </w:div>
        <w:div w:id="755059226">
          <w:marLeft w:val="640"/>
          <w:marRight w:val="0"/>
          <w:marTop w:val="0"/>
          <w:marBottom w:val="0"/>
          <w:divBdr>
            <w:top w:val="none" w:sz="0" w:space="0" w:color="auto"/>
            <w:left w:val="none" w:sz="0" w:space="0" w:color="auto"/>
            <w:bottom w:val="none" w:sz="0" w:space="0" w:color="auto"/>
            <w:right w:val="none" w:sz="0" w:space="0" w:color="auto"/>
          </w:divBdr>
        </w:div>
        <w:div w:id="779841078">
          <w:marLeft w:val="640"/>
          <w:marRight w:val="0"/>
          <w:marTop w:val="0"/>
          <w:marBottom w:val="0"/>
          <w:divBdr>
            <w:top w:val="none" w:sz="0" w:space="0" w:color="auto"/>
            <w:left w:val="none" w:sz="0" w:space="0" w:color="auto"/>
            <w:bottom w:val="none" w:sz="0" w:space="0" w:color="auto"/>
            <w:right w:val="none" w:sz="0" w:space="0" w:color="auto"/>
          </w:divBdr>
        </w:div>
        <w:div w:id="792527057">
          <w:marLeft w:val="640"/>
          <w:marRight w:val="0"/>
          <w:marTop w:val="0"/>
          <w:marBottom w:val="0"/>
          <w:divBdr>
            <w:top w:val="none" w:sz="0" w:space="0" w:color="auto"/>
            <w:left w:val="none" w:sz="0" w:space="0" w:color="auto"/>
            <w:bottom w:val="none" w:sz="0" w:space="0" w:color="auto"/>
            <w:right w:val="none" w:sz="0" w:space="0" w:color="auto"/>
          </w:divBdr>
        </w:div>
        <w:div w:id="809975917">
          <w:marLeft w:val="640"/>
          <w:marRight w:val="0"/>
          <w:marTop w:val="0"/>
          <w:marBottom w:val="0"/>
          <w:divBdr>
            <w:top w:val="none" w:sz="0" w:space="0" w:color="auto"/>
            <w:left w:val="none" w:sz="0" w:space="0" w:color="auto"/>
            <w:bottom w:val="none" w:sz="0" w:space="0" w:color="auto"/>
            <w:right w:val="none" w:sz="0" w:space="0" w:color="auto"/>
          </w:divBdr>
        </w:div>
        <w:div w:id="834346076">
          <w:marLeft w:val="640"/>
          <w:marRight w:val="0"/>
          <w:marTop w:val="0"/>
          <w:marBottom w:val="0"/>
          <w:divBdr>
            <w:top w:val="none" w:sz="0" w:space="0" w:color="auto"/>
            <w:left w:val="none" w:sz="0" w:space="0" w:color="auto"/>
            <w:bottom w:val="none" w:sz="0" w:space="0" w:color="auto"/>
            <w:right w:val="none" w:sz="0" w:space="0" w:color="auto"/>
          </w:divBdr>
        </w:div>
        <w:div w:id="840122836">
          <w:marLeft w:val="640"/>
          <w:marRight w:val="0"/>
          <w:marTop w:val="0"/>
          <w:marBottom w:val="0"/>
          <w:divBdr>
            <w:top w:val="none" w:sz="0" w:space="0" w:color="auto"/>
            <w:left w:val="none" w:sz="0" w:space="0" w:color="auto"/>
            <w:bottom w:val="none" w:sz="0" w:space="0" w:color="auto"/>
            <w:right w:val="none" w:sz="0" w:space="0" w:color="auto"/>
          </w:divBdr>
        </w:div>
        <w:div w:id="841168515">
          <w:marLeft w:val="640"/>
          <w:marRight w:val="0"/>
          <w:marTop w:val="0"/>
          <w:marBottom w:val="0"/>
          <w:divBdr>
            <w:top w:val="none" w:sz="0" w:space="0" w:color="auto"/>
            <w:left w:val="none" w:sz="0" w:space="0" w:color="auto"/>
            <w:bottom w:val="none" w:sz="0" w:space="0" w:color="auto"/>
            <w:right w:val="none" w:sz="0" w:space="0" w:color="auto"/>
          </w:divBdr>
        </w:div>
        <w:div w:id="844789385">
          <w:marLeft w:val="640"/>
          <w:marRight w:val="0"/>
          <w:marTop w:val="0"/>
          <w:marBottom w:val="0"/>
          <w:divBdr>
            <w:top w:val="none" w:sz="0" w:space="0" w:color="auto"/>
            <w:left w:val="none" w:sz="0" w:space="0" w:color="auto"/>
            <w:bottom w:val="none" w:sz="0" w:space="0" w:color="auto"/>
            <w:right w:val="none" w:sz="0" w:space="0" w:color="auto"/>
          </w:divBdr>
        </w:div>
        <w:div w:id="858541870">
          <w:marLeft w:val="640"/>
          <w:marRight w:val="0"/>
          <w:marTop w:val="0"/>
          <w:marBottom w:val="0"/>
          <w:divBdr>
            <w:top w:val="none" w:sz="0" w:space="0" w:color="auto"/>
            <w:left w:val="none" w:sz="0" w:space="0" w:color="auto"/>
            <w:bottom w:val="none" w:sz="0" w:space="0" w:color="auto"/>
            <w:right w:val="none" w:sz="0" w:space="0" w:color="auto"/>
          </w:divBdr>
        </w:div>
        <w:div w:id="862475550">
          <w:marLeft w:val="640"/>
          <w:marRight w:val="0"/>
          <w:marTop w:val="0"/>
          <w:marBottom w:val="0"/>
          <w:divBdr>
            <w:top w:val="none" w:sz="0" w:space="0" w:color="auto"/>
            <w:left w:val="none" w:sz="0" w:space="0" w:color="auto"/>
            <w:bottom w:val="none" w:sz="0" w:space="0" w:color="auto"/>
            <w:right w:val="none" w:sz="0" w:space="0" w:color="auto"/>
          </w:divBdr>
        </w:div>
        <w:div w:id="864443121">
          <w:marLeft w:val="640"/>
          <w:marRight w:val="0"/>
          <w:marTop w:val="0"/>
          <w:marBottom w:val="0"/>
          <w:divBdr>
            <w:top w:val="none" w:sz="0" w:space="0" w:color="auto"/>
            <w:left w:val="none" w:sz="0" w:space="0" w:color="auto"/>
            <w:bottom w:val="none" w:sz="0" w:space="0" w:color="auto"/>
            <w:right w:val="none" w:sz="0" w:space="0" w:color="auto"/>
          </w:divBdr>
        </w:div>
        <w:div w:id="865483350">
          <w:marLeft w:val="640"/>
          <w:marRight w:val="0"/>
          <w:marTop w:val="0"/>
          <w:marBottom w:val="0"/>
          <w:divBdr>
            <w:top w:val="none" w:sz="0" w:space="0" w:color="auto"/>
            <w:left w:val="none" w:sz="0" w:space="0" w:color="auto"/>
            <w:bottom w:val="none" w:sz="0" w:space="0" w:color="auto"/>
            <w:right w:val="none" w:sz="0" w:space="0" w:color="auto"/>
          </w:divBdr>
        </w:div>
        <w:div w:id="865484404">
          <w:marLeft w:val="640"/>
          <w:marRight w:val="0"/>
          <w:marTop w:val="0"/>
          <w:marBottom w:val="0"/>
          <w:divBdr>
            <w:top w:val="none" w:sz="0" w:space="0" w:color="auto"/>
            <w:left w:val="none" w:sz="0" w:space="0" w:color="auto"/>
            <w:bottom w:val="none" w:sz="0" w:space="0" w:color="auto"/>
            <w:right w:val="none" w:sz="0" w:space="0" w:color="auto"/>
          </w:divBdr>
        </w:div>
        <w:div w:id="871070127">
          <w:marLeft w:val="640"/>
          <w:marRight w:val="0"/>
          <w:marTop w:val="0"/>
          <w:marBottom w:val="0"/>
          <w:divBdr>
            <w:top w:val="none" w:sz="0" w:space="0" w:color="auto"/>
            <w:left w:val="none" w:sz="0" w:space="0" w:color="auto"/>
            <w:bottom w:val="none" w:sz="0" w:space="0" w:color="auto"/>
            <w:right w:val="none" w:sz="0" w:space="0" w:color="auto"/>
          </w:divBdr>
        </w:div>
        <w:div w:id="873811088">
          <w:marLeft w:val="640"/>
          <w:marRight w:val="0"/>
          <w:marTop w:val="0"/>
          <w:marBottom w:val="0"/>
          <w:divBdr>
            <w:top w:val="none" w:sz="0" w:space="0" w:color="auto"/>
            <w:left w:val="none" w:sz="0" w:space="0" w:color="auto"/>
            <w:bottom w:val="none" w:sz="0" w:space="0" w:color="auto"/>
            <w:right w:val="none" w:sz="0" w:space="0" w:color="auto"/>
          </w:divBdr>
        </w:div>
        <w:div w:id="877396653">
          <w:marLeft w:val="640"/>
          <w:marRight w:val="0"/>
          <w:marTop w:val="0"/>
          <w:marBottom w:val="0"/>
          <w:divBdr>
            <w:top w:val="none" w:sz="0" w:space="0" w:color="auto"/>
            <w:left w:val="none" w:sz="0" w:space="0" w:color="auto"/>
            <w:bottom w:val="none" w:sz="0" w:space="0" w:color="auto"/>
            <w:right w:val="none" w:sz="0" w:space="0" w:color="auto"/>
          </w:divBdr>
        </w:div>
        <w:div w:id="881139976">
          <w:marLeft w:val="640"/>
          <w:marRight w:val="0"/>
          <w:marTop w:val="0"/>
          <w:marBottom w:val="0"/>
          <w:divBdr>
            <w:top w:val="none" w:sz="0" w:space="0" w:color="auto"/>
            <w:left w:val="none" w:sz="0" w:space="0" w:color="auto"/>
            <w:bottom w:val="none" w:sz="0" w:space="0" w:color="auto"/>
            <w:right w:val="none" w:sz="0" w:space="0" w:color="auto"/>
          </w:divBdr>
        </w:div>
        <w:div w:id="884174392">
          <w:marLeft w:val="640"/>
          <w:marRight w:val="0"/>
          <w:marTop w:val="0"/>
          <w:marBottom w:val="0"/>
          <w:divBdr>
            <w:top w:val="none" w:sz="0" w:space="0" w:color="auto"/>
            <w:left w:val="none" w:sz="0" w:space="0" w:color="auto"/>
            <w:bottom w:val="none" w:sz="0" w:space="0" w:color="auto"/>
            <w:right w:val="none" w:sz="0" w:space="0" w:color="auto"/>
          </w:divBdr>
        </w:div>
        <w:div w:id="891428111">
          <w:marLeft w:val="640"/>
          <w:marRight w:val="0"/>
          <w:marTop w:val="0"/>
          <w:marBottom w:val="0"/>
          <w:divBdr>
            <w:top w:val="none" w:sz="0" w:space="0" w:color="auto"/>
            <w:left w:val="none" w:sz="0" w:space="0" w:color="auto"/>
            <w:bottom w:val="none" w:sz="0" w:space="0" w:color="auto"/>
            <w:right w:val="none" w:sz="0" w:space="0" w:color="auto"/>
          </w:divBdr>
        </w:div>
        <w:div w:id="895967480">
          <w:marLeft w:val="640"/>
          <w:marRight w:val="0"/>
          <w:marTop w:val="0"/>
          <w:marBottom w:val="0"/>
          <w:divBdr>
            <w:top w:val="none" w:sz="0" w:space="0" w:color="auto"/>
            <w:left w:val="none" w:sz="0" w:space="0" w:color="auto"/>
            <w:bottom w:val="none" w:sz="0" w:space="0" w:color="auto"/>
            <w:right w:val="none" w:sz="0" w:space="0" w:color="auto"/>
          </w:divBdr>
        </w:div>
        <w:div w:id="896555236">
          <w:marLeft w:val="640"/>
          <w:marRight w:val="0"/>
          <w:marTop w:val="0"/>
          <w:marBottom w:val="0"/>
          <w:divBdr>
            <w:top w:val="none" w:sz="0" w:space="0" w:color="auto"/>
            <w:left w:val="none" w:sz="0" w:space="0" w:color="auto"/>
            <w:bottom w:val="none" w:sz="0" w:space="0" w:color="auto"/>
            <w:right w:val="none" w:sz="0" w:space="0" w:color="auto"/>
          </w:divBdr>
        </w:div>
        <w:div w:id="912592260">
          <w:marLeft w:val="640"/>
          <w:marRight w:val="0"/>
          <w:marTop w:val="0"/>
          <w:marBottom w:val="0"/>
          <w:divBdr>
            <w:top w:val="none" w:sz="0" w:space="0" w:color="auto"/>
            <w:left w:val="none" w:sz="0" w:space="0" w:color="auto"/>
            <w:bottom w:val="none" w:sz="0" w:space="0" w:color="auto"/>
            <w:right w:val="none" w:sz="0" w:space="0" w:color="auto"/>
          </w:divBdr>
        </w:div>
        <w:div w:id="919632484">
          <w:marLeft w:val="640"/>
          <w:marRight w:val="0"/>
          <w:marTop w:val="0"/>
          <w:marBottom w:val="0"/>
          <w:divBdr>
            <w:top w:val="none" w:sz="0" w:space="0" w:color="auto"/>
            <w:left w:val="none" w:sz="0" w:space="0" w:color="auto"/>
            <w:bottom w:val="none" w:sz="0" w:space="0" w:color="auto"/>
            <w:right w:val="none" w:sz="0" w:space="0" w:color="auto"/>
          </w:divBdr>
        </w:div>
        <w:div w:id="939066929">
          <w:marLeft w:val="640"/>
          <w:marRight w:val="0"/>
          <w:marTop w:val="0"/>
          <w:marBottom w:val="0"/>
          <w:divBdr>
            <w:top w:val="none" w:sz="0" w:space="0" w:color="auto"/>
            <w:left w:val="none" w:sz="0" w:space="0" w:color="auto"/>
            <w:bottom w:val="none" w:sz="0" w:space="0" w:color="auto"/>
            <w:right w:val="none" w:sz="0" w:space="0" w:color="auto"/>
          </w:divBdr>
        </w:div>
        <w:div w:id="951014063">
          <w:marLeft w:val="640"/>
          <w:marRight w:val="0"/>
          <w:marTop w:val="0"/>
          <w:marBottom w:val="0"/>
          <w:divBdr>
            <w:top w:val="none" w:sz="0" w:space="0" w:color="auto"/>
            <w:left w:val="none" w:sz="0" w:space="0" w:color="auto"/>
            <w:bottom w:val="none" w:sz="0" w:space="0" w:color="auto"/>
            <w:right w:val="none" w:sz="0" w:space="0" w:color="auto"/>
          </w:divBdr>
        </w:div>
        <w:div w:id="951672446">
          <w:marLeft w:val="640"/>
          <w:marRight w:val="0"/>
          <w:marTop w:val="0"/>
          <w:marBottom w:val="0"/>
          <w:divBdr>
            <w:top w:val="none" w:sz="0" w:space="0" w:color="auto"/>
            <w:left w:val="none" w:sz="0" w:space="0" w:color="auto"/>
            <w:bottom w:val="none" w:sz="0" w:space="0" w:color="auto"/>
            <w:right w:val="none" w:sz="0" w:space="0" w:color="auto"/>
          </w:divBdr>
        </w:div>
        <w:div w:id="957563147">
          <w:marLeft w:val="640"/>
          <w:marRight w:val="0"/>
          <w:marTop w:val="0"/>
          <w:marBottom w:val="0"/>
          <w:divBdr>
            <w:top w:val="none" w:sz="0" w:space="0" w:color="auto"/>
            <w:left w:val="none" w:sz="0" w:space="0" w:color="auto"/>
            <w:bottom w:val="none" w:sz="0" w:space="0" w:color="auto"/>
            <w:right w:val="none" w:sz="0" w:space="0" w:color="auto"/>
          </w:divBdr>
        </w:div>
        <w:div w:id="973481155">
          <w:marLeft w:val="640"/>
          <w:marRight w:val="0"/>
          <w:marTop w:val="0"/>
          <w:marBottom w:val="0"/>
          <w:divBdr>
            <w:top w:val="none" w:sz="0" w:space="0" w:color="auto"/>
            <w:left w:val="none" w:sz="0" w:space="0" w:color="auto"/>
            <w:bottom w:val="none" w:sz="0" w:space="0" w:color="auto"/>
            <w:right w:val="none" w:sz="0" w:space="0" w:color="auto"/>
          </w:divBdr>
        </w:div>
        <w:div w:id="978649128">
          <w:marLeft w:val="640"/>
          <w:marRight w:val="0"/>
          <w:marTop w:val="0"/>
          <w:marBottom w:val="0"/>
          <w:divBdr>
            <w:top w:val="none" w:sz="0" w:space="0" w:color="auto"/>
            <w:left w:val="none" w:sz="0" w:space="0" w:color="auto"/>
            <w:bottom w:val="none" w:sz="0" w:space="0" w:color="auto"/>
            <w:right w:val="none" w:sz="0" w:space="0" w:color="auto"/>
          </w:divBdr>
        </w:div>
        <w:div w:id="986517357">
          <w:marLeft w:val="640"/>
          <w:marRight w:val="0"/>
          <w:marTop w:val="0"/>
          <w:marBottom w:val="0"/>
          <w:divBdr>
            <w:top w:val="none" w:sz="0" w:space="0" w:color="auto"/>
            <w:left w:val="none" w:sz="0" w:space="0" w:color="auto"/>
            <w:bottom w:val="none" w:sz="0" w:space="0" w:color="auto"/>
            <w:right w:val="none" w:sz="0" w:space="0" w:color="auto"/>
          </w:divBdr>
        </w:div>
        <w:div w:id="988748938">
          <w:marLeft w:val="640"/>
          <w:marRight w:val="0"/>
          <w:marTop w:val="0"/>
          <w:marBottom w:val="0"/>
          <w:divBdr>
            <w:top w:val="none" w:sz="0" w:space="0" w:color="auto"/>
            <w:left w:val="none" w:sz="0" w:space="0" w:color="auto"/>
            <w:bottom w:val="none" w:sz="0" w:space="0" w:color="auto"/>
            <w:right w:val="none" w:sz="0" w:space="0" w:color="auto"/>
          </w:divBdr>
        </w:div>
        <w:div w:id="998075402">
          <w:marLeft w:val="640"/>
          <w:marRight w:val="0"/>
          <w:marTop w:val="0"/>
          <w:marBottom w:val="0"/>
          <w:divBdr>
            <w:top w:val="none" w:sz="0" w:space="0" w:color="auto"/>
            <w:left w:val="none" w:sz="0" w:space="0" w:color="auto"/>
            <w:bottom w:val="none" w:sz="0" w:space="0" w:color="auto"/>
            <w:right w:val="none" w:sz="0" w:space="0" w:color="auto"/>
          </w:divBdr>
        </w:div>
        <w:div w:id="1000306417">
          <w:marLeft w:val="640"/>
          <w:marRight w:val="0"/>
          <w:marTop w:val="0"/>
          <w:marBottom w:val="0"/>
          <w:divBdr>
            <w:top w:val="none" w:sz="0" w:space="0" w:color="auto"/>
            <w:left w:val="none" w:sz="0" w:space="0" w:color="auto"/>
            <w:bottom w:val="none" w:sz="0" w:space="0" w:color="auto"/>
            <w:right w:val="none" w:sz="0" w:space="0" w:color="auto"/>
          </w:divBdr>
        </w:div>
        <w:div w:id="1002659162">
          <w:marLeft w:val="640"/>
          <w:marRight w:val="0"/>
          <w:marTop w:val="0"/>
          <w:marBottom w:val="0"/>
          <w:divBdr>
            <w:top w:val="none" w:sz="0" w:space="0" w:color="auto"/>
            <w:left w:val="none" w:sz="0" w:space="0" w:color="auto"/>
            <w:bottom w:val="none" w:sz="0" w:space="0" w:color="auto"/>
            <w:right w:val="none" w:sz="0" w:space="0" w:color="auto"/>
          </w:divBdr>
        </w:div>
        <w:div w:id="1007517061">
          <w:marLeft w:val="640"/>
          <w:marRight w:val="0"/>
          <w:marTop w:val="0"/>
          <w:marBottom w:val="0"/>
          <w:divBdr>
            <w:top w:val="none" w:sz="0" w:space="0" w:color="auto"/>
            <w:left w:val="none" w:sz="0" w:space="0" w:color="auto"/>
            <w:bottom w:val="none" w:sz="0" w:space="0" w:color="auto"/>
            <w:right w:val="none" w:sz="0" w:space="0" w:color="auto"/>
          </w:divBdr>
        </w:div>
        <w:div w:id="1026174692">
          <w:marLeft w:val="640"/>
          <w:marRight w:val="0"/>
          <w:marTop w:val="0"/>
          <w:marBottom w:val="0"/>
          <w:divBdr>
            <w:top w:val="none" w:sz="0" w:space="0" w:color="auto"/>
            <w:left w:val="none" w:sz="0" w:space="0" w:color="auto"/>
            <w:bottom w:val="none" w:sz="0" w:space="0" w:color="auto"/>
            <w:right w:val="none" w:sz="0" w:space="0" w:color="auto"/>
          </w:divBdr>
        </w:div>
        <w:div w:id="1039476132">
          <w:marLeft w:val="640"/>
          <w:marRight w:val="0"/>
          <w:marTop w:val="0"/>
          <w:marBottom w:val="0"/>
          <w:divBdr>
            <w:top w:val="none" w:sz="0" w:space="0" w:color="auto"/>
            <w:left w:val="none" w:sz="0" w:space="0" w:color="auto"/>
            <w:bottom w:val="none" w:sz="0" w:space="0" w:color="auto"/>
            <w:right w:val="none" w:sz="0" w:space="0" w:color="auto"/>
          </w:divBdr>
        </w:div>
        <w:div w:id="1047605032">
          <w:marLeft w:val="640"/>
          <w:marRight w:val="0"/>
          <w:marTop w:val="0"/>
          <w:marBottom w:val="0"/>
          <w:divBdr>
            <w:top w:val="none" w:sz="0" w:space="0" w:color="auto"/>
            <w:left w:val="none" w:sz="0" w:space="0" w:color="auto"/>
            <w:bottom w:val="none" w:sz="0" w:space="0" w:color="auto"/>
            <w:right w:val="none" w:sz="0" w:space="0" w:color="auto"/>
          </w:divBdr>
        </w:div>
        <w:div w:id="1056274300">
          <w:marLeft w:val="640"/>
          <w:marRight w:val="0"/>
          <w:marTop w:val="0"/>
          <w:marBottom w:val="0"/>
          <w:divBdr>
            <w:top w:val="none" w:sz="0" w:space="0" w:color="auto"/>
            <w:left w:val="none" w:sz="0" w:space="0" w:color="auto"/>
            <w:bottom w:val="none" w:sz="0" w:space="0" w:color="auto"/>
            <w:right w:val="none" w:sz="0" w:space="0" w:color="auto"/>
          </w:divBdr>
        </w:div>
        <w:div w:id="1058745965">
          <w:marLeft w:val="640"/>
          <w:marRight w:val="0"/>
          <w:marTop w:val="0"/>
          <w:marBottom w:val="0"/>
          <w:divBdr>
            <w:top w:val="none" w:sz="0" w:space="0" w:color="auto"/>
            <w:left w:val="none" w:sz="0" w:space="0" w:color="auto"/>
            <w:bottom w:val="none" w:sz="0" w:space="0" w:color="auto"/>
            <w:right w:val="none" w:sz="0" w:space="0" w:color="auto"/>
          </w:divBdr>
        </w:div>
        <w:div w:id="1069377702">
          <w:marLeft w:val="640"/>
          <w:marRight w:val="0"/>
          <w:marTop w:val="0"/>
          <w:marBottom w:val="0"/>
          <w:divBdr>
            <w:top w:val="none" w:sz="0" w:space="0" w:color="auto"/>
            <w:left w:val="none" w:sz="0" w:space="0" w:color="auto"/>
            <w:bottom w:val="none" w:sz="0" w:space="0" w:color="auto"/>
            <w:right w:val="none" w:sz="0" w:space="0" w:color="auto"/>
          </w:divBdr>
        </w:div>
        <w:div w:id="1084566962">
          <w:marLeft w:val="640"/>
          <w:marRight w:val="0"/>
          <w:marTop w:val="0"/>
          <w:marBottom w:val="0"/>
          <w:divBdr>
            <w:top w:val="none" w:sz="0" w:space="0" w:color="auto"/>
            <w:left w:val="none" w:sz="0" w:space="0" w:color="auto"/>
            <w:bottom w:val="none" w:sz="0" w:space="0" w:color="auto"/>
            <w:right w:val="none" w:sz="0" w:space="0" w:color="auto"/>
          </w:divBdr>
        </w:div>
        <w:div w:id="1089883255">
          <w:marLeft w:val="640"/>
          <w:marRight w:val="0"/>
          <w:marTop w:val="0"/>
          <w:marBottom w:val="0"/>
          <w:divBdr>
            <w:top w:val="none" w:sz="0" w:space="0" w:color="auto"/>
            <w:left w:val="none" w:sz="0" w:space="0" w:color="auto"/>
            <w:bottom w:val="none" w:sz="0" w:space="0" w:color="auto"/>
            <w:right w:val="none" w:sz="0" w:space="0" w:color="auto"/>
          </w:divBdr>
        </w:div>
        <w:div w:id="1094866003">
          <w:marLeft w:val="640"/>
          <w:marRight w:val="0"/>
          <w:marTop w:val="0"/>
          <w:marBottom w:val="0"/>
          <w:divBdr>
            <w:top w:val="none" w:sz="0" w:space="0" w:color="auto"/>
            <w:left w:val="none" w:sz="0" w:space="0" w:color="auto"/>
            <w:bottom w:val="none" w:sz="0" w:space="0" w:color="auto"/>
            <w:right w:val="none" w:sz="0" w:space="0" w:color="auto"/>
          </w:divBdr>
        </w:div>
        <w:div w:id="1103040146">
          <w:marLeft w:val="640"/>
          <w:marRight w:val="0"/>
          <w:marTop w:val="0"/>
          <w:marBottom w:val="0"/>
          <w:divBdr>
            <w:top w:val="none" w:sz="0" w:space="0" w:color="auto"/>
            <w:left w:val="none" w:sz="0" w:space="0" w:color="auto"/>
            <w:bottom w:val="none" w:sz="0" w:space="0" w:color="auto"/>
            <w:right w:val="none" w:sz="0" w:space="0" w:color="auto"/>
          </w:divBdr>
        </w:div>
        <w:div w:id="1104037029">
          <w:marLeft w:val="640"/>
          <w:marRight w:val="0"/>
          <w:marTop w:val="0"/>
          <w:marBottom w:val="0"/>
          <w:divBdr>
            <w:top w:val="none" w:sz="0" w:space="0" w:color="auto"/>
            <w:left w:val="none" w:sz="0" w:space="0" w:color="auto"/>
            <w:bottom w:val="none" w:sz="0" w:space="0" w:color="auto"/>
            <w:right w:val="none" w:sz="0" w:space="0" w:color="auto"/>
          </w:divBdr>
        </w:div>
        <w:div w:id="1104837069">
          <w:marLeft w:val="640"/>
          <w:marRight w:val="0"/>
          <w:marTop w:val="0"/>
          <w:marBottom w:val="0"/>
          <w:divBdr>
            <w:top w:val="none" w:sz="0" w:space="0" w:color="auto"/>
            <w:left w:val="none" w:sz="0" w:space="0" w:color="auto"/>
            <w:bottom w:val="none" w:sz="0" w:space="0" w:color="auto"/>
            <w:right w:val="none" w:sz="0" w:space="0" w:color="auto"/>
          </w:divBdr>
        </w:div>
        <w:div w:id="1114638751">
          <w:marLeft w:val="640"/>
          <w:marRight w:val="0"/>
          <w:marTop w:val="0"/>
          <w:marBottom w:val="0"/>
          <w:divBdr>
            <w:top w:val="none" w:sz="0" w:space="0" w:color="auto"/>
            <w:left w:val="none" w:sz="0" w:space="0" w:color="auto"/>
            <w:bottom w:val="none" w:sz="0" w:space="0" w:color="auto"/>
            <w:right w:val="none" w:sz="0" w:space="0" w:color="auto"/>
          </w:divBdr>
        </w:div>
        <w:div w:id="1128863598">
          <w:marLeft w:val="640"/>
          <w:marRight w:val="0"/>
          <w:marTop w:val="0"/>
          <w:marBottom w:val="0"/>
          <w:divBdr>
            <w:top w:val="none" w:sz="0" w:space="0" w:color="auto"/>
            <w:left w:val="none" w:sz="0" w:space="0" w:color="auto"/>
            <w:bottom w:val="none" w:sz="0" w:space="0" w:color="auto"/>
            <w:right w:val="none" w:sz="0" w:space="0" w:color="auto"/>
          </w:divBdr>
        </w:div>
        <w:div w:id="1137064608">
          <w:marLeft w:val="640"/>
          <w:marRight w:val="0"/>
          <w:marTop w:val="0"/>
          <w:marBottom w:val="0"/>
          <w:divBdr>
            <w:top w:val="none" w:sz="0" w:space="0" w:color="auto"/>
            <w:left w:val="none" w:sz="0" w:space="0" w:color="auto"/>
            <w:bottom w:val="none" w:sz="0" w:space="0" w:color="auto"/>
            <w:right w:val="none" w:sz="0" w:space="0" w:color="auto"/>
          </w:divBdr>
        </w:div>
        <w:div w:id="1140269458">
          <w:marLeft w:val="640"/>
          <w:marRight w:val="0"/>
          <w:marTop w:val="0"/>
          <w:marBottom w:val="0"/>
          <w:divBdr>
            <w:top w:val="none" w:sz="0" w:space="0" w:color="auto"/>
            <w:left w:val="none" w:sz="0" w:space="0" w:color="auto"/>
            <w:bottom w:val="none" w:sz="0" w:space="0" w:color="auto"/>
            <w:right w:val="none" w:sz="0" w:space="0" w:color="auto"/>
          </w:divBdr>
        </w:div>
        <w:div w:id="1141926591">
          <w:marLeft w:val="640"/>
          <w:marRight w:val="0"/>
          <w:marTop w:val="0"/>
          <w:marBottom w:val="0"/>
          <w:divBdr>
            <w:top w:val="none" w:sz="0" w:space="0" w:color="auto"/>
            <w:left w:val="none" w:sz="0" w:space="0" w:color="auto"/>
            <w:bottom w:val="none" w:sz="0" w:space="0" w:color="auto"/>
            <w:right w:val="none" w:sz="0" w:space="0" w:color="auto"/>
          </w:divBdr>
        </w:div>
        <w:div w:id="1149008035">
          <w:marLeft w:val="640"/>
          <w:marRight w:val="0"/>
          <w:marTop w:val="0"/>
          <w:marBottom w:val="0"/>
          <w:divBdr>
            <w:top w:val="none" w:sz="0" w:space="0" w:color="auto"/>
            <w:left w:val="none" w:sz="0" w:space="0" w:color="auto"/>
            <w:bottom w:val="none" w:sz="0" w:space="0" w:color="auto"/>
            <w:right w:val="none" w:sz="0" w:space="0" w:color="auto"/>
          </w:divBdr>
        </w:div>
        <w:div w:id="1155293719">
          <w:marLeft w:val="640"/>
          <w:marRight w:val="0"/>
          <w:marTop w:val="0"/>
          <w:marBottom w:val="0"/>
          <w:divBdr>
            <w:top w:val="none" w:sz="0" w:space="0" w:color="auto"/>
            <w:left w:val="none" w:sz="0" w:space="0" w:color="auto"/>
            <w:bottom w:val="none" w:sz="0" w:space="0" w:color="auto"/>
            <w:right w:val="none" w:sz="0" w:space="0" w:color="auto"/>
          </w:divBdr>
        </w:div>
        <w:div w:id="1157498545">
          <w:marLeft w:val="640"/>
          <w:marRight w:val="0"/>
          <w:marTop w:val="0"/>
          <w:marBottom w:val="0"/>
          <w:divBdr>
            <w:top w:val="none" w:sz="0" w:space="0" w:color="auto"/>
            <w:left w:val="none" w:sz="0" w:space="0" w:color="auto"/>
            <w:bottom w:val="none" w:sz="0" w:space="0" w:color="auto"/>
            <w:right w:val="none" w:sz="0" w:space="0" w:color="auto"/>
          </w:divBdr>
        </w:div>
        <w:div w:id="1164249317">
          <w:marLeft w:val="640"/>
          <w:marRight w:val="0"/>
          <w:marTop w:val="0"/>
          <w:marBottom w:val="0"/>
          <w:divBdr>
            <w:top w:val="none" w:sz="0" w:space="0" w:color="auto"/>
            <w:left w:val="none" w:sz="0" w:space="0" w:color="auto"/>
            <w:bottom w:val="none" w:sz="0" w:space="0" w:color="auto"/>
            <w:right w:val="none" w:sz="0" w:space="0" w:color="auto"/>
          </w:divBdr>
        </w:div>
        <w:div w:id="1167133116">
          <w:marLeft w:val="640"/>
          <w:marRight w:val="0"/>
          <w:marTop w:val="0"/>
          <w:marBottom w:val="0"/>
          <w:divBdr>
            <w:top w:val="none" w:sz="0" w:space="0" w:color="auto"/>
            <w:left w:val="none" w:sz="0" w:space="0" w:color="auto"/>
            <w:bottom w:val="none" w:sz="0" w:space="0" w:color="auto"/>
            <w:right w:val="none" w:sz="0" w:space="0" w:color="auto"/>
          </w:divBdr>
        </w:div>
        <w:div w:id="1167937327">
          <w:marLeft w:val="640"/>
          <w:marRight w:val="0"/>
          <w:marTop w:val="0"/>
          <w:marBottom w:val="0"/>
          <w:divBdr>
            <w:top w:val="none" w:sz="0" w:space="0" w:color="auto"/>
            <w:left w:val="none" w:sz="0" w:space="0" w:color="auto"/>
            <w:bottom w:val="none" w:sz="0" w:space="0" w:color="auto"/>
            <w:right w:val="none" w:sz="0" w:space="0" w:color="auto"/>
          </w:divBdr>
        </w:div>
        <w:div w:id="1169060021">
          <w:marLeft w:val="640"/>
          <w:marRight w:val="0"/>
          <w:marTop w:val="0"/>
          <w:marBottom w:val="0"/>
          <w:divBdr>
            <w:top w:val="none" w:sz="0" w:space="0" w:color="auto"/>
            <w:left w:val="none" w:sz="0" w:space="0" w:color="auto"/>
            <w:bottom w:val="none" w:sz="0" w:space="0" w:color="auto"/>
            <w:right w:val="none" w:sz="0" w:space="0" w:color="auto"/>
          </w:divBdr>
        </w:div>
        <w:div w:id="1169566422">
          <w:marLeft w:val="640"/>
          <w:marRight w:val="0"/>
          <w:marTop w:val="0"/>
          <w:marBottom w:val="0"/>
          <w:divBdr>
            <w:top w:val="none" w:sz="0" w:space="0" w:color="auto"/>
            <w:left w:val="none" w:sz="0" w:space="0" w:color="auto"/>
            <w:bottom w:val="none" w:sz="0" w:space="0" w:color="auto"/>
            <w:right w:val="none" w:sz="0" w:space="0" w:color="auto"/>
          </w:divBdr>
        </w:div>
        <w:div w:id="1180049468">
          <w:marLeft w:val="640"/>
          <w:marRight w:val="0"/>
          <w:marTop w:val="0"/>
          <w:marBottom w:val="0"/>
          <w:divBdr>
            <w:top w:val="none" w:sz="0" w:space="0" w:color="auto"/>
            <w:left w:val="none" w:sz="0" w:space="0" w:color="auto"/>
            <w:bottom w:val="none" w:sz="0" w:space="0" w:color="auto"/>
            <w:right w:val="none" w:sz="0" w:space="0" w:color="auto"/>
          </w:divBdr>
        </w:div>
        <w:div w:id="1183783642">
          <w:marLeft w:val="640"/>
          <w:marRight w:val="0"/>
          <w:marTop w:val="0"/>
          <w:marBottom w:val="0"/>
          <w:divBdr>
            <w:top w:val="none" w:sz="0" w:space="0" w:color="auto"/>
            <w:left w:val="none" w:sz="0" w:space="0" w:color="auto"/>
            <w:bottom w:val="none" w:sz="0" w:space="0" w:color="auto"/>
            <w:right w:val="none" w:sz="0" w:space="0" w:color="auto"/>
          </w:divBdr>
        </w:div>
        <w:div w:id="1197306886">
          <w:marLeft w:val="640"/>
          <w:marRight w:val="0"/>
          <w:marTop w:val="0"/>
          <w:marBottom w:val="0"/>
          <w:divBdr>
            <w:top w:val="none" w:sz="0" w:space="0" w:color="auto"/>
            <w:left w:val="none" w:sz="0" w:space="0" w:color="auto"/>
            <w:bottom w:val="none" w:sz="0" w:space="0" w:color="auto"/>
            <w:right w:val="none" w:sz="0" w:space="0" w:color="auto"/>
          </w:divBdr>
        </w:div>
        <w:div w:id="1198932828">
          <w:marLeft w:val="640"/>
          <w:marRight w:val="0"/>
          <w:marTop w:val="0"/>
          <w:marBottom w:val="0"/>
          <w:divBdr>
            <w:top w:val="none" w:sz="0" w:space="0" w:color="auto"/>
            <w:left w:val="none" w:sz="0" w:space="0" w:color="auto"/>
            <w:bottom w:val="none" w:sz="0" w:space="0" w:color="auto"/>
            <w:right w:val="none" w:sz="0" w:space="0" w:color="auto"/>
          </w:divBdr>
        </w:div>
        <w:div w:id="1199471996">
          <w:marLeft w:val="640"/>
          <w:marRight w:val="0"/>
          <w:marTop w:val="0"/>
          <w:marBottom w:val="0"/>
          <w:divBdr>
            <w:top w:val="none" w:sz="0" w:space="0" w:color="auto"/>
            <w:left w:val="none" w:sz="0" w:space="0" w:color="auto"/>
            <w:bottom w:val="none" w:sz="0" w:space="0" w:color="auto"/>
            <w:right w:val="none" w:sz="0" w:space="0" w:color="auto"/>
          </w:divBdr>
        </w:div>
        <w:div w:id="1205098653">
          <w:marLeft w:val="640"/>
          <w:marRight w:val="0"/>
          <w:marTop w:val="0"/>
          <w:marBottom w:val="0"/>
          <w:divBdr>
            <w:top w:val="none" w:sz="0" w:space="0" w:color="auto"/>
            <w:left w:val="none" w:sz="0" w:space="0" w:color="auto"/>
            <w:bottom w:val="none" w:sz="0" w:space="0" w:color="auto"/>
            <w:right w:val="none" w:sz="0" w:space="0" w:color="auto"/>
          </w:divBdr>
        </w:div>
        <w:div w:id="1215431428">
          <w:marLeft w:val="640"/>
          <w:marRight w:val="0"/>
          <w:marTop w:val="0"/>
          <w:marBottom w:val="0"/>
          <w:divBdr>
            <w:top w:val="none" w:sz="0" w:space="0" w:color="auto"/>
            <w:left w:val="none" w:sz="0" w:space="0" w:color="auto"/>
            <w:bottom w:val="none" w:sz="0" w:space="0" w:color="auto"/>
            <w:right w:val="none" w:sz="0" w:space="0" w:color="auto"/>
          </w:divBdr>
        </w:div>
        <w:div w:id="1218662827">
          <w:marLeft w:val="640"/>
          <w:marRight w:val="0"/>
          <w:marTop w:val="0"/>
          <w:marBottom w:val="0"/>
          <w:divBdr>
            <w:top w:val="none" w:sz="0" w:space="0" w:color="auto"/>
            <w:left w:val="none" w:sz="0" w:space="0" w:color="auto"/>
            <w:bottom w:val="none" w:sz="0" w:space="0" w:color="auto"/>
            <w:right w:val="none" w:sz="0" w:space="0" w:color="auto"/>
          </w:divBdr>
        </w:div>
        <w:div w:id="1219054176">
          <w:marLeft w:val="640"/>
          <w:marRight w:val="0"/>
          <w:marTop w:val="0"/>
          <w:marBottom w:val="0"/>
          <w:divBdr>
            <w:top w:val="none" w:sz="0" w:space="0" w:color="auto"/>
            <w:left w:val="none" w:sz="0" w:space="0" w:color="auto"/>
            <w:bottom w:val="none" w:sz="0" w:space="0" w:color="auto"/>
            <w:right w:val="none" w:sz="0" w:space="0" w:color="auto"/>
          </w:divBdr>
        </w:div>
        <w:div w:id="1219127720">
          <w:marLeft w:val="640"/>
          <w:marRight w:val="0"/>
          <w:marTop w:val="0"/>
          <w:marBottom w:val="0"/>
          <w:divBdr>
            <w:top w:val="none" w:sz="0" w:space="0" w:color="auto"/>
            <w:left w:val="none" w:sz="0" w:space="0" w:color="auto"/>
            <w:bottom w:val="none" w:sz="0" w:space="0" w:color="auto"/>
            <w:right w:val="none" w:sz="0" w:space="0" w:color="auto"/>
          </w:divBdr>
        </w:div>
        <w:div w:id="1219633594">
          <w:marLeft w:val="640"/>
          <w:marRight w:val="0"/>
          <w:marTop w:val="0"/>
          <w:marBottom w:val="0"/>
          <w:divBdr>
            <w:top w:val="none" w:sz="0" w:space="0" w:color="auto"/>
            <w:left w:val="none" w:sz="0" w:space="0" w:color="auto"/>
            <w:bottom w:val="none" w:sz="0" w:space="0" w:color="auto"/>
            <w:right w:val="none" w:sz="0" w:space="0" w:color="auto"/>
          </w:divBdr>
        </w:div>
        <w:div w:id="1225607646">
          <w:marLeft w:val="640"/>
          <w:marRight w:val="0"/>
          <w:marTop w:val="0"/>
          <w:marBottom w:val="0"/>
          <w:divBdr>
            <w:top w:val="none" w:sz="0" w:space="0" w:color="auto"/>
            <w:left w:val="none" w:sz="0" w:space="0" w:color="auto"/>
            <w:bottom w:val="none" w:sz="0" w:space="0" w:color="auto"/>
            <w:right w:val="none" w:sz="0" w:space="0" w:color="auto"/>
          </w:divBdr>
        </w:div>
        <w:div w:id="1236741374">
          <w:marLeft w:val="640"/>
          <w:marRight w:val="0"/>
          <w:marTop w:val="0"/>
          <w:marBottom w:val="0"/>
          <w:divBdr>
            <w:top w:val="none" w:sz="0" w:space="0" w:color="auto"/>
            <w:left w:val="none" w:sz="0" w:space="0" w:color="auto"/>
            <w:bottom w:val="none" w:sz="0" w:space="0" w:color="auto"/>
            <w:right w:val="none" w:sz="0" w:space="0" w:color="auto"/>
          </w:divBdr>
        </w:div>
        <w:div w:id="1238591935">
          <w:marLeft w:val="640"/>
          <w:marRight w:val="0"/>
          <w:marTop w:val="0"/>
          <w:marBottom w:val="0"/>
          <w:divBdr>
            <w:top w:val="none" w:sz="0" w:space="0" w:color="auto"/>
            <w:left w:val="none" w:sz="0" w:space="0" w:color="auto"/>
            <w:bottom w:val="none" w:sz="0" w:space="0" w:color="auto"/>
            <w:right w:val="none" w:sz="0" w:space="0" w:color="auto"/>
          </w:divBdr>
        </w:div>
        <w:div w:id="1243416437">
          <w:marLeft w:val="640"/>
          <w:marRight w:val="0"/>
          <w:marTop w:val="0"/>
          <w:marBottom w:val="0"/>
          <w:divBdr>
            <w:top w:val="none" w:sz="0" w:space="0" w:color="auto"/>
            <w:left w:val="none" w:sz="0" w:space="0" w:color="auto"/>
            <w:bottom w:val="none" w:sz="0" w:space="0" w:color="auto"/>
            <w:right w:val="none" w:sz="0" w:space="0" w:color="auto"/>
          </w:divBdr>
        </w:div>
        <w:div w:id="1274555501">
          <w:marLeft w:val="640"/>
          <w:marRight w:val="0"/>
          <w:marTop w:val="0"/>
          <w:marBottom w:val="0"/>
          <w:divBdr>
            <w:top w:val="none" w:sz="0" w:space="0" w:color="auto"/>
            <w:left w:val="none" w:sz="0" w:space="0" w:color="auto"/>
            <w:bottom w:val="none" w:sz="0" w:space="0" w:color="auto"/>
            <w:right w:val="none" w:sz="0" w:space="0" w:color="auto"/>
          </w:divBdr>
        </w:div>
        <w:div w:id="1297105323">
          <w:marLeft w:val="640"/>
          <w:marRight w:val="0"/>
          <w:marTop w:val="0"/>
          <w:marBottom w:val="0"/>
          <w:divBdr>
            <w:top w:val="none" w:sz="0" w:space="0" w:color="auto"/>
            <w:left w:val="none" w:sz="0" w:space="0" w:color="auto"/>
            <w:bottom w:val="none" w:sz="0" w:space="0" w:color="auto"/>
            <w:right w:val="none" w:sz="0" w:space="0" w:color="auto"/>
          </w:divBdr>
        </w:div>
        <w:div w:id="1314673268">
          <w:marLeft w:val="640"/>
          <w:marRight w:val="0"/>
          <w:marTop w:val="0"/>
          <w:marBottom w:val="0"/>
          <w:divBdr>
            <w:top w:val="none" w:sz="0" w:space="0" w:color="auto"/>
            <w:left w:val="none" w:sz="0" w:space="0" w:color="auto"/>
            <w:bottom w:val="none" w:sz="0" w:space="0" w:color="auto"/>
            <w:right w:val="none" w:sz="0" w:space="0" w:color="auto"/>
          </w:divBdr>
        </w:div>
        <w:div w:id="1328482523">
          <w:marLeft w:val="640"/>
          <w:marRight w:val="0"/>
          <w:marTop w:val="0"/>
          <w:marBottom w:val="0"/>
          <w:divBdr>
            <w:top w:val="none" w:sz="0" w:space="0" w:color="auto"/>
            <w:left w:val="none" w:sz="0" w:space="0" w:color="auto"/>
            <w:bottom w:val="none" w:sz="0" w:space="0" w:color="auto"/>
            <w:right w:val="none" w:sz="0" w:space="0" w:color="auto"/>
          </w:divBdr>
        </w:div>
        <w:div w:id="1329552611">
          <w:marLeft w:val="640"/>
          <w:marRight w:val="0"/>
          <w:marTop w:val="0"/>
          <w:marBottom w:val="0"/>
          <w:divBdr>
            <w:top w:val="none" w:sz="0" w:space="0" w:color="auto"/>
            <w:left w:val="none" w:sz="0" w:space="0" w:color="auto"/>
            <w:bottom w:val="none" w:sz="0" w:space="0" w:color="auto"/>
            <w:right w:val="none" w:sz="0" w:space="0" w:color="auto"/>
          </w:divBdr>
        </w:div>
        <w:div w:id="1331249351">
          <w:marLeft w:val="640"/>
          <w:marRight w:val="0"/>
          <w:marTop w:val="0"/>
          <w:marBottom w:val="0"/>
          <w:divBdr>
            <w:top w:val="none" w:sz="0" w:space="0" w:color="auto"/>
            <w:left w:val="none" w:sz="0" w:space="0" w:color="auto"/>
            <w:bottom w:val="none" w:sz="0" w:space="0" w:color="auto"/>
            <w:right w:val="none" w:sz="0" w:space="0" w:color="auto"/>
          </w:divBdr>
        </w:div>
        <w:div w:id="1332295722">
          <w:marLeft w:val="640"/>
          <w:marRight w:val="0"/>
          <w:marTop w:val="0"/>
          <w:marBottom w:val="0"/>
          <w:divBdr>
            <w:top w:val="none" w:sz="0" w:space="0" w:color="auto"/>
            <w:left w:val="none" w:sz="0" w:space="0" w:color="auto"/>
            <w:bottom w:val="none" w:sz="0" w:space="0" w:color="auto"/>
            <w:right w:val="none" w:sz="0" w:space="0" w:color="auto"/>
          </w:divBdr>
        </w:div>
        <w:div w:id="1340892812">
          <w:marLeft w:val="640"/>
          <w:marRight w:val="0"/>
          <w:marTop w:val="0"/>
          <w:marBottom w:val="0"/>
          <w:divBdr>
            <w:top w:val="none" w:sz="0" w:space="0" w:color="auto"/>
            <w:left w:val="none" w:sz="0" w:space="0" w:color="auto"/>
            <w:bottom w:val="none" w:sz="0" w:space="0" w:color="auto"/>
            <w:right w:val="none" w:sz="0" w:space="0" w:color="auto"/>
          </w:divBdr>
        </w:div>
        <w:div w:id="1350065779">
          <w:marLeft w:val="640"/>
          <w:marRight w:val="0"/>
          <w:marTop w:val="0"/>
          <w:marBottom w:val="0"/>
          <w:divBdr>
            <w:top w:val="none" w:sz="0" w:space="0" w:color="auto"/>
            <w:left w:val="none" w:sz="0" w:space="0" w:color="auto"/>
            <w:bottom w:val="none" w:sz="0" w:space="0" w:color="auto"/>
            <w:right w:val="none" w:sz="0" w:space="0" w:color="auto"/>
          </w:divBdr>
        </w:div>
        <w:div w:id="1350370169">
          <w:marLeft w:val="640"/>
          <w:marRight w:val="0"/>
          <w:marTop w:val="0"/>
          <w:marBottom w:val="0"/>
          <w:divBdr>
            <w:top w:val="none" w:sz="0" w:space="0" w:color="auto"/>
            <w:left w:val="none" w:sz="0" w:space="0" w:color="auto"/>
            <w:bottom w:val="none" w:sz="0" w:space="0" w:color="auto"/>
            <w:right w:val="none" w:sz="0" w:space="0" w:color="auto"/>
          </w:divBdr>
        </w:div>
        <w:div w:id="1357733523">
          <w:marLeft w:val="640"/>
          <w:marRight w:val="0"/>
          <w:marTop w:val="0"/>
          <w:marBottom w:val="0"/>
          <w:divBdr>
            <w:top w:val="none" w:sz="0" w:space="0" w:color="auto"/>
            <w:left w:val="none" w:sz="0" w:space="0" w:color="auto"/>
            <w:bottom w:val="none" w:sz="0" w:space="0" w:color="auto"/>
            <w:right w:val="none" w:sz="0" w:space="0" w:color="auto"/>
          </w:divBdr>
        </w:div>
        <w:div w:id="1362975226">
          <w:marLeft w:val="640"/>
          <w:marRight w:val="0"/>
          <w:marTop w:val="0"/>
          <w:marBottom w:val="0"/>
          <w:divBdr>
            <w:top w:val="none" w:sz="0" w:space="0" w:color="auto"/>
            <w:left w:val="none" w:sz="0" w:space="0" w:color="auto"/>
            <w:bottom w:val="none" w:sz="0" w:space="0" w:color="auto"/>
            <w:right w:val="none" w:sz="0" w:space="0" w:color="auto"/>
          </w:divBdr>
        </w:div>
        <w:div w:id="1367026689">
          <w:marLeft w:val="640"/>
          <w:marRight w:val="0"/>
          <w:marTop w:val="0"/>
          <w:marBottom w:val="0"/>
          <w:divBdr>
            <w:top w:val="none" w:sz="0" w:space="0" w:color="auto"/>
            <w:left w:val="none" w:sz="0" w:space="0" w:color="auto"/>
            <w:bottom w:val="none" w:sz="0" w:space="0" w:color="auto"/>
            <w:right w:val="none" w:sz="0" w:space="0" w:color="auto"/>
          </w:divBdr>
        </w:div>
        <w:div w:id="1369067346">
          <w:marLeft w:val="640"/>
          <w:marRight w:val="0"/>
          <w:marTop w:val="0"/>
          <w:marBottom w:val="0"/>
          <w:divBdr>
            <w:top w:val="none" w:sz="0" w:space="0" w:color="auto"/>
            <w:left w:val="none" w:sz="0" w:space="0" w:color="auto"/>
            <w:bottom w:val="none" w:sz="0" w:space="0" w:color="auto"/>
            <w:right w:val="none" w:sz="0" w:space="0" w:color="auto"/>
          </w:divBdr>
        </w:div>
        <w:div w:id="1391881285">
          <w:marLeft w:val="640"/>
          <w:marRight w:val="0"/>
          <w:marTop w:val="0"/>
          <w:marBottom w:val="0"/>
          <w:divBdr>
            <w:top w:val="none" w:sz="0" w:space="0" w:color="auto"/>
            <w:left w:val="none" w:sz="0" w:space="0" w:color="auto"/>
            <w:bottom w:val="none" w:sz="0" w:space="0" w:color="auto"/>
            <w:right w:val="none" w:sz="0" w:space="0" w:color="auto"/>
          </w:divBdr>
        </w:div>
        <w:div w:id="1392852438">
          <w:marLeft w:val="640"/>
          <w:marRight w:val="0"/>
          <w:marTop w:val="0"/>
          <w:marBottom w:val="0"/>
          <w:divBdr>
            <w:top w:val="none" w:sz="0" w:space="0" w:color="auto"/>
            <w:left w:val="none" w:sz="0" w:space="0" w:color="auto"/>
            <w:bottom w:val="none" w:sz="0" w:space="0" w:color="auto"/>
            <w:right w:val="none" w:sz="0" w:space="0" w:color="auto"/>
          </w:divBdr>
        </w:div>
        <w:div w:id="1398741768">
          <w:marLeft w:val="640"/>
          <w:marRight w:val="0"/>
          <w:marTop w:val="0"/>
          <w:marBottom w:val="0"/>
          <w:divBdr>
            <w:top w:val="none" w:sz="0" w:space="0" w:color="auto"/>
            <w:left w:val="none" w:sz="0" w:space="0" w:color="auto"/>
            <w:bottom w:val="none" w:sz="0" w:space="0" w:color="auto"/>
            <w:right w:val="none" w:sz="0" w:space="0" w:color="auto"/>
          </w:divBdr>
        </w:div>
        <w:div w:id="1404402819">
          <w:marLeft w:val="640"/>
          <w:marRight w:val="0"/>
          <w:marTop w:val="0"/>
          <w:marBottom w:val="0"/>
          <w:divBdr>
            <w:top w:val="none" w:sz="0" w:space="0" w:color="auto"/>
            <w:left w:val="none" w:sz="0" w:space="0" w:color="auto"/>
            <w:bottom w:val="none" w:sz="0" w:space="0" w:color="auto"/>
            <w:right w:val="none" w:sz="0" w:space="0" w:color="auto"/>
          </w:divBdr>
        </w:div>
        <w:div w:id="1410275532">
          <w:marLeft w:val="640"/>
          <w:marRight w:val="0"/>
          <w:marTop w:val="0"/>
          <w:marBottom w:val="0"/>
          <w:divBdr>
            <w:top w:val="none" w:sz="0" w:space="0" w:color="auto"/>
            <w:left w:val="none" w:sz="0" w:space="0" w:color="auto"/>
            <w:bottom w:val="none" w:sz="0" w:space="0" w:color="auto"/>
            <w:right w:val="none" w:sz="0" w:space="0" w:color="auto"/>
          </w:divBdr>
        </w:div>
        <w:div w:id="1414468975">
          <w:marLeft w:val="640"/>
          <w:marRight w:val="0"/>
          <w:marTop w:val="0"/>
          <w:marBottom w:val="0"/>
          <w:divBdr>
            <w:top w:val="none" w:sz="0" w:space="0" w:color="auto"/>
            <w:left w:val="none" w:sz="0" w:space="0" w:color="auto"/>
            <w:bottom w:val="none" w:sz="0" w:space="0" w:color="auto"/>
            <w:right w:val="none" w:sz="0" w:space="0" w:color="auto"/>
          </w:divBdr>
        </w:div>
        <w:div w:id="1417626150">
          <w:marLeft w:val="640"/>
          <w:marRight w:val="0"/>
          <w:marTop w:val="0"/>
          <w:marBottom w:val="0"/>
          <w:divBdr>
            <w:top w:val="none" w:sz="0" w:space="0" w:color="auto"/>
            <w:left w:val="none" w:sz="0" w:space="0" w:color="auto"/>
            <w:bottom w:val="none" w:sz="0" w:space="0" w:color="auto"/>
            <w:right w:val="none" w:sz="0" w:space="0" w:color="auto"/>
          </w:divBdr>
        </w:div>
        <w:div w:id="1423262507">
          <w:marLeft w:val="640"/>
          <w:marRight w:val="0"/>
          <w:marTop w:val="0"/>
          <w:marBottom w:val="0"/>
          <w:divBdr>
            <w:top w:val="none" w:sz="0" w:space="0" w:color="auto"/>
            <w:left w:val="none" w:sz="0" w:space="0" w:color="auto"/>
            <w:bottom w:val="none" w:sz="0" w:space="0" w:color="auto"/>
            <w:right w:val="none" w:sz="0" w:space="0" w:color="auto"/>
          </w:divBdr>
        </w:div>
        <w:div w:id="1434669684">
          <w:marLeft w:val="640"/>
          <w:marRight w:val="0"/>
          <w:marTop w:val="0"/>
          <w:marBottom w:val="0"/>
          <w:divBdr>
            <w:top w:val="none" w:sz="0" w:space="0" w:color="auto"/>
            <w:left w:val="none" w:sz="0" w:space="0" w:color="auto"/>
            <w:bottom w:val="none" w:sz="0" w:space="0" w:color="auto"/>
            <w:right w:val="none" w:sz="0" w:space="0" w:color="auto"/>
          </w:divBdr>
        </w:div>
        <w:div w:id="1439638873">
          <w:marLeft w:val="640"/>
          <w:marRight w:val="0"/>
          <w:marTop w:val="0"/>
          <w:marBottom w:val="0"/>
          <w:divBdr>
            <w:top w:val="none" w:sz="0" w:space="0" w:color="auto"/>
            <w:left w:val="none" w:sz="0" w:space="0" w:color="auto"/>
            <w:bottom w:val="none" w:sz="0" w:space="0" w:color="auto"/>
            <w:right w:val="none" w:sz="0" w:space="0" w:color="auto"/>
          </w:divBdr>
        </w:div>
        <w:div w:id="1450705544">
          <w:marLeft w:val="640"/>
          <w:marRight w:val="0"/>
          <w:marTop w:val="0"/>
          <w:marBottom w:val="0"/>
          <w:divBdr>
            <w:top w:val="none" w:sz="0" w:space="0" w:color="auto"/>
            <w:left w:val="none" w:sz="0" w:space="0" w:color="auto"/>
            <w:bottom w:val="none" w:sz="0" w:space="0" w:color="auto"/>
            <w:right w:val="none" w:sz="0" w:space="0" w:color="auto"/>
          </w:divBdr>
        </w:div>
        <w:div w:id="1459838285">
          <w:marLeft w:val="640"/>
          <w:marRight w:val="0"/>
          <w:marTop w:val="0"/>
          <w:marBottom w:val="0"/>
          <w:divBdr>
            <w:top w:val="none" w:sz="0" w:space="0" w:color="auto"/>
            <w:left w:val="none" w:sz="0" w:space="0" w:color="auto"/>
            <w:bottom w:val="none" w:sz="0" w:space="0" w:color="auto"/>
            <w:right w:val="none" w:sz="0" w:space="0" w:color="auto"/>
          </w:divBdr>
        </w:div>
        <w:div w:id="1470242509">
          <w:marLeft w:val="640"/>
          <w:marRight w:val="0"/>
          <w:marTop w:val="0"/>
          <w:marBottom w:val="0"/>
          <w:divBdr>
            <w:top w:val="none" w:sz="0" w:space="0" w:color="auto"/>
            <w:left w:val="none" w:sz="0" w:space="0" w:color="auto"/>
            <w:bottom w:val="none" w:sz="0" w:space="0" w:color="auto"/>
            <w:right w:val="none" w:sz="0" w:space="0" w:color="auto"/>
          </w:divBdr>
        </w:div>
        <w:div w:id="1482505334">
          <w:marLeft w:val="640"/>
          <w:marRight w:val="0"/>
          <w:marTop w:val="0"/>
          <w:marBottom w:val="0"/>
          <w:divBdr>
            <w:top w:val="none" w:sz="0" w:space="0" w:color="auto"/>
            <w:left w:val="none" w:sz="0" w:space="0" w:color="auto"/>
            <w:bottom w:val="none" w:sz="0" w:space="0" w:color="auto"/>
            <w:right w:val="none" w:sz="0" w:space="0" w:color="auto"/>
          </w:divBdr>
        </w:div>
        <w:div w:id="1485387706">
          <w:marLeft w:val="640"/>
          <w:marRight w:val="0"/>
          <w:marTop w:val="0"/>
          <w:marBottom w:val="0"/>
          <w:divBdr>
            <w:top w:val="none" w:sz="0" w:space="0" w:color="auto"/>
            <w:left w:val="none" w:sz="0" w:space="0" w:color="auto"/>
            <w:bottom w:val="none" w:sz="0" w:space="0" w:color="auto"/>
            <w:right w:val="none" w:sz="0" w:space="0" w:color="auto"/>
          </w:divBdr>
        </w:div>
        <w:div w:id="1488591777">
          <w:marLeft w:val="640"/>
          <w:marRight w:val="0"/>
          <w:marTop w:val="0"/>
          <w:marBottom w:val="0"/>
          <w:divBdr>
            <w:top w:val="none" w:sz="0" w:space="0" w:color="auto"/>
            <w:left w:val="none" w:sz="0" w:space="0" w:color="auto"/>
            <w:bottom w:val="none" w:sz="0" w:space="0" w:color="auto"/>
            <w:right w:val="none" w:sz="0" w:space="0" w:color="auto"/>
          </w:divBdr>
        </w:div>
        <w:div w:id="1489591730">
          <w:marLeft w:val="640"/>
          <w:marRight w:val="0"/>
          <w:marTop w:val="0"/>
          <w:marBottom w:val="0"/>
          <w:divBdr>
            <w:top w:val="none" w:sz="0" w:space="0" w:color="auto"/>
            <w:left w:val="none" w:sz="0" w:space="0" w:color="auto"/>
            <w:bottom w:val="none" w:sz="0" w:space="0" w:color="auto"/>
            <w:right w:val="none" w:sz="0" w:space="0" w:color="auto"/>
          </w:divBdr>
        </w:div>
        <w:div w:id="1496650571">
          <w:marLeft w:val="640"/>
          <w:marRight w:val="0"/>
          <w:marTop w:val="0"/>
          <w:marBottom w:val="0"/>
          <w:divBdr>
            <w:top w:val="none" w:sz="0" w:space="0" w:color="auto"/>
            <w:left w:val="none" w:sz="0" w:space="0" w:color="auto"/>
            <w:bottom w:val="none" w:sz="0" w:space="0" w:color="auto"/>
            <w:right w:val="none" w:sz="0" w:space="0" w:color="auto"/>
          </w:divBdr>
        </w:div>
        <w:div w:id="1505319659">
          <w:marLeft w:val="640"/>
          <w:marRight w:val="0"/>
          <w:marTop w:val="0"/>
          <w:marBottom w:val="0"/>
          <w:divBdr>
            <w:top w:val="none" w:sz="0" w:space="0" w:color="auto"/>
            <w:left w:val="none" w:sz="0" w:space="0" w:color="auto"/>
            <w:bottom w:val="none" w:sz="0" w:space="0" w:color="auto"/>
            <w:right w:val="none" w:sz="0" w:space="0" w:color="auto"/>
          </w:divBdr>
        </w:div>
        <w:div w:id="1513454828">
          <w:marLeft w:val="640"/>
          <w:marRight w:val="0"/>
          <w:marTop w:val="0"/>
          <w:marBottom w:val="0"/>
          <w:divBdr>
            <w:top w:val="none" w:sz="0" w:space="0" w:color="auto"/>
            <w:left w:val="none" w:sz="0" w:space="0" w:color="auto"/>
            <w:bottom w:val="none" w:sz="0" w:space="0" w:color="auto"/>
            <w:right w:val="none" w:sz="0" w:space="0" w:color="auto"/>
          </w:divBdr>
        </w:div>
        <w:div w:id="1518344491">
          <w:marLeft w:val="640"/>
          <w:marRight w:val="0"/>
          <w:marTop w:val="0"/>
          <w:marBottom w:val="0"/>
          <w:divBdr>
            <w:top w:val="none" w:sz="0" w:space="0" w:color="auto"/>
            <w:left w:val="none" w:sz="0" w:space="0" w:color="auto"/>
            <w:bottom w:val="none" w:sz="0" w:space="0" w:color="auto"/>
            <w:right w:val="none" w:sz="0" w:space="0" w:color="auto"/>
          </w:divBdr>
        </w:div>
        <w:div w:id="1518423185">
          <w:marLeft w:val="640"/>
          <w:marRight w:val="0"/>
          <w:marTop w:val="0"/>
          <w:marBottom w:val="0"/>
          <w:divBdr>
            <w:top w:val="none" w:sz="0" w:space="0" w:color="auto"/>
            <w:left w:val="none" w:sz="0" w:space="0" w:color="auto"/>
            <w:bottom w:val="none" w:sz="0" w:space="0" w:color="auto"/>
            <w:right w:val="none" w:sz="0" w:space="0" w:color="auto"/>
          </w:divBdr>
        </w:div>
        <w:div w:id="1523280995">
          <w:marLeft w:val="640"/>
          <w:marRight w:val="0"/>
          <w:marTop w:val="0"/>
          <w:marBottom w:val="0"/>
          <w:divBdr>
            <w:top w:val="none" w:sz="0" w:space="0" w:color="auto"/>
            <w:left w:val="none" w:sz="0" w:space="0" w:color="auto"/>
            <w:bottom w:val="none" w:sz="0" w:space="0" w:color="auto"/>
            <w:right w:val="none" w:sz="0" w:space="0" w:color="auto"/>
          </w:divBdr>
        </w:div>
        <w:div w:id="1525630373">
          <w:marLeft w:val="640"/>
          <w:marRight w:val="0"/>
          <w:marTop w:val="0"/>
          <w:marBottom w:val="0"/>
          <w:divBdr>
            <w:top w:val="none" w:sz="0" w:space="0" w:color="auto"/>
            <w:left w:val="none" w:sz="0" w:space="0" w:color="auto"/>
            <w:bottom w:val="none" w:sz="0" w:space="0" w:color="auto"/>
            <w:right w:val="none" w:sz="0" w:space="0" w:color="auto"/>
          </w:divBdr>
        </w:div>
        <w:div w:id="1533104499">
          <w:marLeft w:val="640"/>
          <w:marRight w:val="0"/>
          <w:marTop w:val="0"/>
          <w:marBottom w:val="0"/>
          <w:divBdr>
            <w:top w:val="none" w:sz="0" w:space="0" w:color="auto"/>
            <w:left w:val="none" w:sz="0" w:space="0" w:color="auto"/>
            <w:bottom w:val="none" w:sz="0" w:space="0" w:color="auto"/>
            <w:right w:val="none" w:sz="0" w:space="0" w:color="auto"/>
          </w:divBdr>
        </w:div>
        <w:div w:id="1534264794">
          <w:marLeft w:val="640"/>
          <w:marRight w:val="0"/>
          <w:marTop w:val="0"/>
          <w:marBottom w:val="0"/>
          <w:divBdr>
            <w:top w:val="none" w:sz="0" w:space="0" w:color="auto"/>
            <w:left w:val="none" w:sz="0" w:space="0" w:color="auto"/>
            <w:bottom w:val="none" w:sz="0" w:space="0" w:color="auto"/>
            <w:right w:val="none" w:sz="0" w:space="0" w:color="auto"/>
          </w:divBdr>
        </w:div>
        <w:div w:id="1536115771">
          <w:marLeft w:val="640"/>
          <w:marRight w:val="0"/>
          <w:marTop w:val="0"/>
          <w:marBottom w:val="0"/>
          <w:divBdr>
            <w:top w:val="none" w:sz="0" w:space="0" w:color="auto"/>
            <w:left w:val="none" w:sz="0" w:space="0" w:color="auto"/>
            <w:bottom w:val="none" w:sz="0" w:space="0" w:color="auto"/>
            <w:right w:val="none" w:sz="0" w:space="0" w:color="auto"/>
          </w:divBdr>
        </w:div>
        <w:div w:id="1536237906">
          <w:marLeft w:val="640"/>
          <w:marRight w:val="0"/>
          <w:marTop w:val="0"/>
          <w:marBottom w:val="0"/>
          <w:divBdr>
            <w:top w:val="none" w:sz="0" w:space="0" w:color="auto"/>
            <w:left w:val="none" w:sz="0" w:space="0" w:color="auto"/>
            <w:bottom w:val="none" w:sz="0" w:space="0" w:color="auto"/>
            <w:right w:val="none" w:sz="0" w:space="0" w:color="auto"/>
          </w:divBdr>
        </w:div>
        <w:div w:id="1572933817">
          <w:marLeft w:val="640"/>
          <w:marRight w:val="0"/>
          <w:marTop w:val="0"/>
          <w:marBottom w:val="0"/>
          <w:divBdr>
            <w:top w:val="none" w:sz="0" w:space="0" w:color="auto"/>
            <w:left w:val="none" w:sz="0" w:space="0" w:color="auto"/>
            <w:bottom w:val="none" w:sz="0" w:space="0" w:color="auto"/>
            <w:right w:val="none" w:sz="0" w:space="0" w:color="auto"/>
          </w:divBdr>
        </w:div>
        <w:div w:id="1576547122">
          <w:marLeft w:val="640"/>
          <w:marRight w:val="0"/>
          <w:marTop w:val="0"/>
          <w:marBottom w:val="0"/>
          <w:divBdr>
            <w:top w:val="none" w:sz="0" w:space="0" w:color="auto"/>
            <w:left w:val="none" w:sz="0" w:space="0" w:color="auto"/>
            <w:bottom w:val="none" w:sz="0" w:space="0" w:color="auto"/>
            <w:right w:val="none" w:sz="0" w:space="0" w:color="auto"/>
          </w:divBdr>
        </w:div>
        <w:div w:id="1578898589">
          <w:marLeft w:val="640"/>
          <w:marRight w:val="0"/>
          <w:marTop w:val="0"/>
          <w:marBottom w:val="0"/>
          <w:divBdr>
            <w:top w:val="none" w:sz="0" w:space="0" w:color="auto"/>
            <w:left w:val="none" w:sz="0" w:space="0" w:color="auto"/>
            <w:bottom w:val="none" w:sz="0" w:space="0" w:color="auto"/>
            <w:right w:val="none" w:sz="0" w:space="0" w:color="auto"/>
          </w:divBdr>
        </w:div>
      </w:divsChild>
    </w:div>
    <w:div w:id="373433144">
      <w:bodyDiv w:val="1"/>
      <w:marLeft w:val="0"/>
      <w:marRight w:val="0"/>
      <w:marTop w:val="0"/>
      <w:marBottom w:val="0"/>
      <w:divBdr>
        <w:top w:val="none" w:sz="0" w:space="0" w:color="auto"/>
        <w:left w:val="none" w:sz="0" w:space="0" w:color="auto"/>
        <w:bottom w:val="none" w:sz="0" w:space="0" w:color="auto"/>
        <w:right w:val="none" w:sz="0" w:space="0" w:color="auto"/>
      </w:divBdr>
      <w:divsChild>
        <w:div w:id="2628343">
          <w:marLeft w:val="640"/>
          <w:marRight w:val="0"/>
          <w:marTop w:val="0"/>
          <w:marBottom w:val="0"/>
          <w:divBdr>
            <w:top w:val="none" w:sz="0" w:space="0" w:color="auto"/>
            <w:left w:val="none" w:sz="0" w:space="0" w:color="auto"/>
            <w:bottom w:val="none" w:sz="0" w:space="0" w:color="auto"/>
            <w:right w:val="none" w:sz="0" w:space="0" w:color="auto"/>
          </w:divBdr>
        </w:div>
        <w:div w:id="22631076">
          <w:marLeft w:val="640"/>
          <w:marRight w:val="0"/>
          <w:marTop w:val="0"/>
          <w:marBottom w:val="0"/>
          <w:divBdr>
            <w:top w:val="none" w:sz="0" w:space="0" w:color="auto"/>
            <w:left w:val="none" w:sz="0" w:space="0" w:color="auto"/>
            <w:bottom w:val="none" w:sz="0" w:space="0" w:color="auto"/>
            <w:right w:val="none" w:sz="0" w:space="0" w:color="auto"/>
          </w:divBdr>
        </w:div>
        <w:div w:id="43065424">
          <w:marLeft w:val="640"/>
          <w:marRight w:val="0"/>
          <w:marTop w:val="0"/>
          <w:marBottom w:val="0"/>
          <w:divBdr>
            <w:top w:val="none" w:sz="0" w:space="0" w:color="auto"/>
            <w:left w:val="none" w:sz="0" w:space="0" w:color="auto"/>
            <w:bottom w:val="none" w:sz="0" w:space="0" w:color="auto"/>
            <w:right w:val="none" w:sz="0" w:space="0" w:color="auto"/>
          </w:divBdr>
        </w:div>
        <w:div w:id="47187724">
          <w:marLeft w:val="640"/>
          <w:marRight w:val="0"/>
          <w:marTop w:val="0"/>
          <w:marBottom w:val="0"/>
          <w:divBdr>
            <w:top w:val="none" w:sz="0" w:space="0" w:color="auto"/>
            <w:left w:val="none" w:sz="0" w:space="0" w:color="auto"/>
            <w:bottom w:val="none" w:sz="0" w:space="0" w:color="auto"/>
            <w:right w:val="none" w:sz="0" w:space="0" w:color="auto"/>
          </w:divBdr>
        </w:div>
        <w:div w:id="50858024">
          <w:marLeft w:val="640"/>
          <w:marRight w:val="0"/>
          <w:marTop w:val="0"/>
          <w:marBottom w:val="0"/>
          <w:divBdr>
            <w:top w:val="none" w:sz="0" w:space="0" w:color="auto"/>
            <w:left w:val="none" w:sz="0" w:space="0" w:color="auto"/>
            <w:bottom w:val="none" w:sz="0" w:space="0" w:color="auto"/>
            <w:right w:val="none" w:sz="0" w:space="0" w:color="auto"/>
          </w:divBdr>
        </w:div>
        <w:div w:id="65693703">
          <w:marLeft w:val="640"/>
          <w:marRight w:val="0"/>
          <w:marTop w:val="0"/>
          <w:marBottom w:val="0"/>
          <w:divBdr>
            <w:top w:val="none" w:sz="0" w:space="0" w:color="auto"/>
            <w:left w:val="none" w:sz="0" w:space="0" w:color="auto"/>
            <w:bottom w:val="none" w:sz="0" w:space="0" w:color="auto"/>
            <w:right w:val="none" w:sz="0" w:space="0" w:color="auto"/>
          </w:divBdr>
        </w:div>
        <w:div w:id="71120717">
          <w:marLeft w:val="640"/>
          <w:marRight w:val="0"/>
          <w:marTop w:val="0"/>
          <w:marBottom w:val="0"/>
          <w:divBdr>
            <w:top w:val="none" w:sz="0" w:space="0" w:color="auto"/>
            <w:left w:val="none" w:sz="0" w:space="0" w:color="auto"/>
            <w:bottom w:val="none" w:sz="0" w:space="0" w:color="auto"/>
            <w:right w:val="none" w:sz="0" w:space="0" w:color="auto"/>
          </w:divBdr>
        </w:div>
        <w:div w:id="80614478">
          <w:marLeft w:val="640"/>
          <w:marRight w:val="0"/>
          <w:marTop w:val="0"/>
          <w:marBottom w:val="0"/>
          <w:divBdr>
            <w:top w:val="none" w:sz="0" w:space="0" w:color="auto"/>
            <w:left w:val="none" w:sz="0" w:space="0" w:color="auto"/>
            <w:bottom w:val="none" w:sz="0" w:space="0" w:color="auto"/>
            <w:right w:val="none" w:sz="0" w:space="0" w:color="auto"/>
          </w:divBdr>
        </w:div>
        <w:div w:id="88698067">
          <w:marLeft w:val="640"/>
          <w:marRight w:val="0"/>
          <w:marTop w:val="0"/>
          <w:marBottom w:val="0"/>
          <w:divBdr>
            <w:top w:val="none" w:sz="0" w:space="0" w:color="auto"/>
            <w:left w:val="none" w:sz="0" w:space="0" w:color="auto"/>
            <w:bottom w:val="none" w:sz="0" w:space="0" w:color="auto"/>
            <w:right w:val="none" w:sz="0" w:space="0" w:color="auto"/>
          </w:divBdr>
        </w:div>
        <w:div w:id="92017075">
          <w:marLeft w:val="640"/>
          <w:marRight w:val="0"/>
          <w:marTop w:val="0"/>
          <w:marBottom w:val="0"/>
          <w:divBdr>
            <w:top w:val="none" w:sz="0" w:space="0" w:color="auto"/>
            <w:left w:val="none" w:sz="0" w:space="0" w:color="auto"/>
            <w:bottom w:val="none" w:sz="0" w:space="0" w:color="auto"/>
            <w:right w:val="none" w:sz="0" w:space="0" w:color="auto"/>
          </w:divBdr>
        </w:div>
        <w:div w:id="97875942">
          <w:marLeft w:val="640"/>
          <w:marRight w:val="0"/>
          <w:marTop w:val="0"/>
          <w:marBottom w:val="0"/>
          <w:divBdr>
            <w:top w:val="none" w:sz="0" w:space="0" w:color="auto"/>
            <w:left w:val="none" w:sz="0" w:space="0" w:color="auto"/>
            <w:bottom w:val="none" w:sz="0" w:space="0" w:color="auto"/>
            <w:right w:val="none" w:sz="0" w:space="0" w:color="auto"/>
          </w:divBdr>
        </w:div>
        <w:div w:id="99111233">
          <w:marLeft w:val="640"/>
          <w:marRight w:val="0"/>
          <w:marTop w:val="0"/>
          <w:marBottom w:val="0"/>
          <w:divBdr>
            <w:top w:val="none" w:sz="0" w:space="0" w:color="auto"/>
            <w:left w:val="none" w:sz="0" w:space="0" w:color="auto"/>
            <w:bottom w:val="none" w:sz="0" w:space="0" w:color="auto"/>
            <w:right w:val="none" w:sz="0" w:space="0" w:color="auto"/>
          </w:divBdr>
        </w:div>
        <w:div w:id="103695305">
          <w:marLeft w:val="640"/>
          <w:marRight w:val="0"/>
          <w:marTop w:val="0"/>
          <w:marBottom w:val="0"/>
          <w:divBdr>
            <w:top w:val="none" w:sz="0" w:space="0" w:color="auto"/>
            <w:left w:val="none" w:sz="0" w:space="0" w:color="auto"/>
            <w:bottom w:val="none" w:sz="0" w:space="0" w:color="auto"/>
            <w:right w:val="none" w:sz="0" w:space="0" w:color="auto"/>
          </w:divBdr>
        </w:div>
        <w:div w:id="112864534">
          <w:marLeft w:val="640"/>
          <w:marRight w:val="0"/>
          <w:marTop w:val="0"/>
          <w:marBottom w:val="0"/>
          <w:divBdr>
            <w:top w:val="none" w:sz="0" w:space="0" w:color="auto"/>
            <w:left w:val="none" w:sz="0" w:space="0" w:color="auto"/>
            <w:bottom w:val="none" w:sz="0" w:space="0" w:color="auto"/>
            <w:right w:val="none" w:sz="0" w:space="0" w:color="auto"/>
          </w:divBdr>
        </w:div>
        <w:div w:id="113212113">
          <w:marLeft w:val="640"/>
          <w:marRight w:val="0"/>
          <w:marTop w:val="0"/>
          <w:marBottom w:val="0"/>
          <w:divBdr>
            <w:top w:val="none" w:sz="0" w:space="0" w:color="auto"/>
            <w:left w:val="none" w:sz="0" w:space="0" w:color="auto"/>
            <w:bottom w:val="none" w:sz="0" w:space="0" w:color="auto"/>
            <w:right w:val="none" w:sz="0" w:space="0" w:color="auto"/>
          </w:divBdr>
        </w:div>
        <w:div w:id="132256999">
          <w:marLeft w:val="640"/>
          <w:marRight w:val="0"/>
          <w:marTop w:val="0"/>
          <w:marBottom w:val="0"/>
          <w:divBdr>
            <w:top w:val="none" w:sz="0" w:space="0" w:color="auto"/>
            <w:left w:val="none" w:sz="0" w:space="0" w:color="auto"/>
            <w:bottom w:val="none" w:sz="0" w:space="0" w:color="auto"/>
            <w:right w:val="none" w:sz="0" w:space="0" w:color="auto"/>
          </w:divBdr>
        </w:div>
        <w:div w:id="139854499">
          <w:marLeft w:val="640"/>
          <w:marRight w:val="0"/>
          <w:marTop w:val="0"/>
          <w:marBottom w:val="0"/>
          <w:divBdr>
            <w:top w:val="none" w:sz="0" w:space="0" w:color="auto"/>
            <w:left w:val="none" w:sz="0" w:space="0" w:color="auto"/>
            <w:bottom w:val="none" w:sz="0" w:space="0" w:color="auto"/>
            <w:right w:val="none" w:sz="0" w:space="0" w:color="auto"/>
          </w:divBdr>
        </w:div>
        <w:div w:id="146674273">
          <w:marLeft w:val="640"/>
          <w:marRight w:val="0"/>
          <w:marTop w:val="0"/>
          <w:marBottom w:val="0"/>
          <w:divBdr>
            <w:top w:val="none" w:sz="0" w:space="0" w:color="auto"/>
            <w:left w:val="none" w:sz="0" w:space="0" w:color="auto"/>
            <w:bottom w:val="none" w:sz="0" w:space="0" w:color="auto"/>
            <w:right w:val="none" w:sz="0" w:space="0" w:color="auto"/>
          </w:divBdr>
        </w:div>
        <w:div w:id="154492060">
          <w:marLeft w:val="640"/>
          <w:marRight w:val="0"/>
          <w:marTop w:val="0"/>
          <w:marBottom w:val="0"/>
          <w:divBdr>
            <w:top w:val="none" w:sz="0" w:space="0" w:color="auto"/>
            <w:left w:val="none" w:sz="0" w:space="0" w:color="auto"/>
            <w:bottom w:val="none" w:sz="0" w:space="0" w:color="auto"/>
            <w:right w:val="none" w:sz="0" w:space="0" w:color="auto"/>
          </w:divBdr>
        </w:div>
        <w:div w:id="160315748">
          <w:marLeft w:val="640"/>
          <w:marRight w:val="0"/>
          <w:marTop w:val="0"/>
          <w:marBottom w:val="0"/>
          <w:divBdr>
            <w:top w:val="none" w:sz="0" w:space="0" w:color="auto"/>
            <w:left w:val="none" w:sz="0" w:space="0" w:color="auto"/>
            <w:bottom w:val="none" w:sz="0" w:space="0" w:color="auto"/>
            <w:right w:val="none" w:sz="0" w:space="0" w:color="auto"/>
          </w:divBdr>
        </w:div>
        <w:div w:id="160699291">
          <w:marLeft w:val="640"/>
          <w:marRight w:val="0"/>
          <w:marTop w:val="0"/>
          <w:marBottom w:val="0"/>
          <w:divBdr>
            <w:top w:val="none" w:sz="0" w:space="0" w:color="auto"/>
            <w:left w:val="none" w:sz="0" w:space="0" w:color="auto"/>
            <w:bottom w:val="none" w:sz="0" w:space="0" w:color="auto"/>
            <w:right w:val="none" w:sz="0" w:space="0" w:color="auto"/>
          </w:divBdr>
        </w:div>
        <w:div w:id="164395832">
          <w:marLeft w:val="640"/>
          <w:marRight w:val="0"/>
          <w:marTop w:val="0"/>
          <w:marBottom w:val="0"/>
          <w:divBdr>
            <w:top w:val="none" w:sz="0" w:space="0" w:color="auto"/>
            <w:left w:val="none" w:sz="0" w:space="0" w:color="auto"/>
            <w:bottom w:val="none" w:sz="0" w:space="0" w:color="auto"/>
            <w:right w:val="none" w:sz="0" w:space="0" w:color="auto"/>
          </w:divBdr>
        </w:div>
        <w:div w:id="176113917">
          <w:marLeft w:val="640"/>
          <w:marRight w:val="0"/>
          <w:marTop w:val="0"/>
          <w:marBottom w:val="0"/>
          <w:divBdr>
            <w:top w:val="none" w:sz="0" w:space="0" w:color="auto"/>
            <w:left w:val="none" w:sz="0" w:space="0" w:color="auto"/>
            <w:bottom w:val="none" w:sz="0" w:space="0" w:color="auto"/>
            <w:right w:val="none" w:sz="0" w:space="0" w:color="auto"/>
          </w:divBdr>
        </w:div>
        <w:div w:id="181171679">
          <w:marLeft w:val="640"/>
          <w:marRight w:val="0"/>
          <w:marTop w:val="0"/>
          <w:marBottom w:val="0"/>
          <w:divBdr>
            <w:top w:val="none" w:sz="0" w:space="0" w:color="auto"/>
            <w:left w:val="none" w:sz="0" w:space="0" w:color="auto"/>
            <w:bottom w:val="none" w:sz="0" w:space="0" w:color="auto"/>
            <w:right w:val="none" w:sz="0" w:space="0" w:color="auto"/>
          </w:divBdr>
        </w:div>
        <w:div w:id="186873882">
          <w:marLeft w:val="640"/>
          <w:marRight w:val="0"/>
          <w:marTop w:val="0"/>
          <w:marBottom w:val="0"/>
          <w:divBdr>
            <w:top w:val="none" w:sz="0" w:space="0" w:color="auto"/>
            <w:left w:val="none" w:sz="0" w:space="0" w:color="auto"/>
            <w:bottom w:val="none" w:sz="0" w:space="0" w:color="auto"/>
            <w:right w:val="none" w:sz="0" w:space="0" w:color="auto"/>
          </w:divBdr>
        </w:div>
        <w:div w:id="188221464">
          <w:marLeft w:val="640"/>
          <w:marRight w:val="0"/>
          <w:marTop w:val="0"/>
          <w:marBottom w:val="0"/>
          <w:divBdr>
            <w:top w:val="none" w:sz="0" w:space="0" w:color="auto"/>
            <w:left w:val="none" w:sz="0" w:space="0" w:color="auto"/>
            <w:bottom w:val="none" w:sz="0" w:space="0" w:color="auto"/>
            <w:right w:val="none" w:sz="0" w:space="0" w:color="auto"/>
          </w:divBdr>
        </w:div>
        <w:div w:id="198708528">
          <w:marLeft w:val="640"/>
          <w:marRight w:val="0"/>
          <w:marTop w:val="0"/>
          <w:marBottom w:val="0"/>
          <w:divBdr>
            <w:top w:val="none" w:sz="0" w:space="0" w:color="auto"/>
            <w:left w:val="none" w:sz="0" w:space="0" w:color="auto"/>
            <w:bottom w:val="none" w:sz="0" w:space="0" w:color="auto"/>
            <w:right w:val="none" w:sz="0" w:space="0" w:color="auto"/>
          </w:divBdr>
        </w:div>
        <w:div w:id="206796921">
          <w:marLeft w:val="640"/>
          <w:marRight w:val="0"/>
          <w:marTop w:val="0"/>
          <w:marBottom w:val="0"/>
          <w:divBdr>
            <w:top w:val="none" w:sz="0" w:space="0" w:color="auto"/>
            <w:left w:val="none" w:sz="0" w:space="0" w:color="auto"/>
            <w:bottom w:val="none" w:sz="0" w:space="0" w:color="auto"/>
            <w:right w:val="none" w:sz="0" w:space="0" w:color="auto"/>
          </w:divBdr>
        </w:div>
        <w:div w:id="219365864">
          <w:marLeft w:val="640"/>
          <w:marRight w:val="0"/>
          <w:marTop w:val="0"/>
          <w:marBottom w:val="0"/>
          <w:divBdr>
            <w:top w:val="none" w:sz="0" w:space="0" w:color="auto"/>
            <w:left w:val="none" w:sz="0" w:space="0" w:color="auto"/>
            <w:bottom w:val="none" w:sz="0" w:space="0" w:color="auto"/>
            <w:right w:val="none" w:sz="0" w:space="0" w:color="auto"/>
          </w:divBdr>
        </w:div>
        <w:div w:id="226036806">
          <w:marLeft w:val="640"/>
          <w:marRight w:val="0"/>
          <w:marTop w:val="0"/>
          <w:marBottom w:val="0"/>
          <w:divBdr>
            <w:top w:val="none" w:sz="0" w:space="0" w:color="auto"/>
            <w:left w:val="none" w:sz="0" w:space="0" w:color="auto"/>
            <w:bottom w:val="none" w:sz="0" w:space="0" w:color="auto"/>
            <w:right w:val="none" w:sz="0" w:space="0" w:color="auto"/>
          </w:divBdr>
        </w:div>
        <w:div w:id="227421471">
          <w:marLeft w:val="640"/>
          <w:marRight w:val="0"/>
          <w:marTop w:val="0"/>
          <w:marBottom w:val="0"/>
          <w:divBdr>
            <w:top w:val="none" w:sz="0" w:space="0" w:color="auto"/>
            <w:left w:val="none" w:sz="0" w:space="0" w:color="auto"/>
            <w:bottom w:val="none" w:sz="0" w:space="0" w:color="auto"/>
            <w:right w:val="none" w:sz="0" w:space="0" w:color="auto"/>
          </w:divBdr>
        </w:div>
        <w:div w:id="228155022">
          <w:marLeft w:val="640"/>
          <w:marRight w:val="0"/>
          <w:marTop w:val="0"/>
          <w:marBottom w:val="0"/>
          <w:divBdr>
            <w:top w:val="none" w:sz="0" w:space="0" w:color="auto"/>
            <w:left w:val="none" w:sz="0" w:space="0" w:color="auto"/>
            <w:bottom w:val="none" w:sz="0" w:space="0" w:color="auto"/>
            <w:right w:val="none" w:sz="0" w:space="0" w:color="auto"/>
          </w:divBdr>
        </w:div>
        <w:div w:id="228343455">
          <w:marLeft w:val="640"/>
          <w:marRight w:val="0"/>
          <w:marTop w:val="0"/>
          <w:marBottom w:val="0"/>
          <w:divBdr>
            <w:top w:val="none" w:sz="0" w:space="0" w:color="auto"/>
            <w:left w:val="none" w:sz="0" w:space="0" w:color="auto"/>
            <w:bottom w:val="none" w:sz="0" w:space="0" w:color="auto"/>
            <w:right w:val="none" w:sz="0" w:space="0" w:color="auto"/>
          </w:divBdr>
        </w:div>
        <w:div w:id="228419305">
          <w:marLeft w:val="640"/>
          <w:marRight w:val="0"/>
          <w:marTop w:val="0"/>
          <w:marBottom w:val="0"/>
          <w:divBdr>
            <w:top w:val="none" w:sz="0" w:space="0" w:color="auto"/>
            <w:left w:val="none" w:sz="0" w:space="0" w:color="auto"/>
            <w:bottom w:val="none" w:sz="0" w:space="0" w:color="auto"/>
            <w:right w:val="none" w:sz="0" w:space="0" w:color="auto"/>
          </w:divBdr>
        </w:div>
        <w:div w:id="242764935">
          <w:marLeft w:val="640"/>
          <w:marRight w:val="0"/>
          <w:marTop w:val="0"/>
          <w:marBottom w:val="0"/>
          <w:divBdr>
            <w:top w:val="none" w:sz="0" w:space="0" w:color="auto"/>
            <w:left w:val="none" w:sz="0" w:space="0" w:color="auto"/>
            <w:bottom w:val="none" w:sz="0" w:space="0" w:color="auto"/>
            <w:right w:val="none" w:sz="0" w:space="0" w:color="auto"/>
          </w:divBdr>
        </w:div>
        <w:div w:id="243993654">
          <w:marLeft w:val="640"/>
          <w:marRight w:val="0"/>
          <w:marTop w:val="0"/>
          <w:marBottom w:val="0"/>
          <w:divBdr>
            <w:top w:val="none" w:sz="0" w:space="0" w:color="auto"/>
            <w:left w:val="none" w:sz="0" w:space="0" w:color="auto"/>
            <w:bottom w:val="none" w:sz="0" w:space="0" w:color="auto"/>
            <w:right w:val="none" w:sz="0" w:space="0" w:color="auto"/>
          </w:divBdr>
        </w:div>
        <w:div w:id="252444699">
          <w:marLeft w:val="640"/>
          <w:marRight w:val="0"/>
          <w:marTop w:val="0"/>
          <w:marBottom w:val="0"/>
          <w:divBdr>
            <w:top w:val="none" w:sz="0" w:space="0" w:color="auto"/>
            <w:left w:val="none" w:sz="0" w:space="0" w:color="auto"/>
            <w:bottom w:val="none" w:sz="0" w:space="0" w:color="auto"/>
            <w:right w:val="none" w:sz="0" w:space="0" w:color="auto"/>
          </w:divBdr>
        </w:div>
        <w:div w:id="260529362">
          <w:marLeft w:val="640"/>
          <w:marRight w:val="0"/>
          <w:marTop w:val="0"/>
          <w:marBottom w:val="0"/>
          <w:divBdr>
            <w:top w:val="none" w:sz="0" w:space="0" w:color="auto"/>
            <w:left w:val="none" w:sz="0" w:space="0" w:color="auto"/>
            <w:bottom w:val="none" w:sz="0" w:space="0" w:color="auto"/>
            <w:right w:val="none" w:sz="0" w:space="0" w:color="auto"/>
          </w:divBdr>
        </w:div>
        <w:div w:id="268006537">
          <w:marLeft w:val="640"/>
          <w:marRight w:val="0"/>
          <w:marTop w:val="0"/>
          <w:marBottom w:val="0"/>
          <w:divBdr>
            <w:top w:val="none" w:sz="0" w:space="0" w:color="auto"/>
            <w:left w:val="none" w:sz="0" w:space="0" w:color="auto"/>
            <w:bottom w:val="none" w:sz="0" w:space="0" w:color="auto"/>
            <w:right w:val="none" w:sz="0" w:space="0" w:color="auto"/>
          </w:divBdr>
        </w:div>
        <w:div w:id="271475925">
          <w:marLeft w:val="640"/>
          <w:marRight w:val="0"/>
          <w:marTop w:val="0"/>
          <w:marBottom w:val="0"/>
          <w:divBdr>
            <w:top w:val="none" w:sz="0" w:space="0" w:color="auto"/>
            <w:left w:val="none" w:sz="0" w:space="0" w:color="auto"/>
            <w:bottom w:val="none" w:sz="0" w:space="0" w:color="auto"/>
            <w:right w:val="none" w:sz="0" w:space="0" w:color="auto"/>
          </w:divBdr>
        </w:div>
        <w:div w:id="284897106">
          <w:marLeft w:val="640"/>
          <w:marRight w:val="0"/>
          <w:marTop w:val="0"/>
          <w:marBottom w:val="0"/>
          <w:divBdr>
            <w:top w:val="none" w:sz="0" w:space="0" w:color="auto"/>
            <w:left w:val="none" w:sz="0" w:space="0" w:color="auto"/>
            <w:bottom w:val="none" w:sz="0" w:space="0" w:color="auto"/>
            <w:right w:val="none" w:sz="0" w:space="0" w:color="auto"/>
          </w:divBdr>
        </w:div>
        <w:div w:id="285477077">
          <w:marLeft w:val="640"/>
          <w:marRight w:val="0"/>
          <w:marTop w:val="0"/>
          <w:marBottom w:val="0"/>
          <w:divBdr>
            <w:top w:val="none" w:sz="0" w:space="0" w:color="auto"/>
            <w:left w:val="none" w:sz="0" w:space="0" w:color="auto"/>
            <w:bottom w:val="none" w:sz="0" w:space="0" w:color="auto"/>
            <w:right w:val="none" w:sz="0" w:space="0" w:color="auto"/>
          </w:divBdr>
        </w:div>
        <w:div w:id="288704979">
          <w:marLeft w:val="640"/>
          <w:marRight w:val="0"/>
          <w:marTop w:val="0"/>
          <w:marBottom w:val="0"/>
          <w:divBdr>
            <w:top w:val="none" w:sz="0" w:space="0" w:color="auto"/>
            <w:left w:val="none" w:sz="0" w:space="0" w:color="auto"/>
            <w:bottom w:val="none" w:sz="0" w:space="0" w:color="auto"/>
            <w:right w:val="none" w:sz="0" w:space="0" w:color="auto"/>
          </w:divBdr>
        </w:div>
        <w:div w:id="289941293">
          <w:marLeft w:val="640"/>
          <w:marRight w:val="0"/>
          <w:marTop w:val="0"/>
          <w:marBottom w:val="0"/>
          <w:divBdr>
            <w:top w:val="none" w:sz="0" w:space="0" w:color="auto"/>
            <w:left w:val="none" w:sz="0" w:space="0" w:color="auto"/>
            <w:bottom w:val="none" w:sz="0" w:space="0" w:color="auto"/>
            <w:right w:val="none" w:sz="0" w:space="0" w:color="auto"/>
          </w:divBdr>
        </w:div>
        <w:div w:id="298271187">
          <w:marLeft w:val="640"/>
          <w:marRight w:val="0"/>
          <w:marTop w:val="0"/>
          <w:marBottom w:val="0"/>
          <w:divBdr>
            <w:top w:val="none" w:sz="0" w:space="0" w:color="auto"/>
            <w:left w:val="none" w:sz="0" w:space="0" w:color="auto"/>
            <w:bottom w:val="none" w:sz="0" w:space="0" w:color="auto"/>
            <w:right w:val="none" w:sz="0" w:space="0" w:color="auto"/>
          </w:divBdr>
        </w:div>
        <w:div w:id="299651825">
          <w:marLeft w:val="640"/>
          <w:marRight w:val="0"/>
          <w:marTop w:val="0"/>
          <w:marBottom w:val="0"/>
          <w:divBdr>
            <w:top w:val="none" w:sz="0" w:space="0" w:color="auto"/>
            <w:left w:val="none" w:sz="0" w:space="0" w:color="auto"/>
            <w:bottom w:val="none" w:sz="0" w:space="0" w:color="auto"/>
            <w:right w:val="none" w:sz="0" w:space="0" w:color="auto"/>
          </w:divBdr>
        </w:div>
        <w:div w:id="314652757">
          <w:marLeft w:val="640"/>
          <w:marRight w:val="0"/>
          <w:marTop w:val="0"/>
          <w:marBottom w:val="0"/>
          <w:divBdr>
            <w:top w:val="none" w:sz="0" w:space="0" w:color="auto"/>
            <w:left w:val="none" w:sz="0" w:space="0" w:color="auto"/>
            <w:bottom w:val="none" w:sz="0" w:space="0" w:color="auto"/>
            <w:right w:val="none" w:sz="0" w:space="0" w:color="auto"/>
          </w:divBdr>
        </w:div>
        <w:div w:id="317341886">
          <w:marLeft w:val="640"/>
          <w:marRight w:val="0"/>
          <w:marTop w:val="0"/>
          <w:marBottom w:val="0"/>
          <w:divBdr>
            <w:top w:val="none" w:sz="0" w:space="0" w:color="auto"/>
            <w:left w:val="none" w:sz="0" w:space="0" w:color="auto"/>
            <w:bottom w:val="none" w:sz="0" w:space="0" w:color="auto"/>
            <w:right w:val="none" w:sz="0" w:space="0" w:color="auto"/>
          </w:divBdr>
        </w:div>
        <w:div w:id="320501020">
          <w:marLeft w:val="640"/>
          <w:marRight w:val="0"/>
          <w:marTop w:val="0"/>
          <w:marBottom w:val="0"/>
          <w:divBdr>
            <w:top w:val="none" w:sz="0" w:space="0" w:color="auto"/>
            <w:left w:val="none" w:sz="0" w:space="0" w:color="auto"/>
            <w:bottom w:val="none" w:sz="0" w:space="0" w:color="auto"/>
            <w:right w:val="none" w:sz="0" w:space="0" w:color="auto"/>
          </w:divBdr>
        </w:div>
        <w:div w:id="322121357">
          <w:marLeft w:val="640"/>
          <w:marRight w:val="0"/>
          <w:marTop w:val="0"/>
          <w:marBottom w:val="0"/>
          <w:divBdr>
            <w:top w:val="none" w:sz="0" w:space="0" w:color="auto"/>
            <w:left w:val="none" w:sz="0" w:space="0" w:color="auto"/>
            <w:bottom w:val="none" w:sz="0" w:space="0" w:color="auto"/>
            <w:right w:val="none" w:sz="0" w:space="0" w:color="auto"/>
          </w:divBdr>
        </w:div>
        <w:div w:id="333263894">
          <w:marLeft w:val="640"/>
          <w:marRight w:val="0"/>
          <w:marTop w:val="0"/>
          <w:marBottom w:val="0"/>
          <w:divBdr>
            <w:top w:val="none" w:sz="0" w:space="0" w:color="auto"/>
            <w:left w:val="none" w:sz="0" w:space="0" w:color="auto"/>
            <w:bottom w:val="none" w:sz="0" w:space="0" w:color="auto"/>
            <w:right w:val="none" w:sz="0" w:space="0" w:color="auto"/>
          </w:divBdr>
        </w:div>
        <w:div w:id="352190977">
          <w:marLeft w:val="640"/>
          <w:marRight w:val="0"/>
          <w:marTop w:val="0"/>
          <w:marBottom w:val="0"/>
          <w:divBdr>
            <w:top w:val="none" w:sz="0" w:space="0" w:color="auto"/>
            <w:left w:val="none" w:sz="0" w:space="0" w:color="auto"/>
            <w:bottom w:val="none" w:sz="0" w:space="0" w:color="auto"/>
            <w:right w:val="none" w:sz="0" w:space="0" w:color="auto"/>
          </w:divBdr>
        </w:div>
        <w:div w:id="363101179">
          <w:marLeft w:val="640"/>
          <w:marRight w:val="0"/>
          <w:marTop w:val="0"/>
          <w:marBottom w:val="0"/>
          <w:divBdr>
            <w:top w:val="none" w:sz="0" w:space="0" w:color="auto"/>
            <w:left w:val="none" w:sz="0" w:space="0" w:color="auto"/>
            <w:bottom w:val="none" w:sz="0" w:space="0" w:color="auto"/>
            <w:right w:val="none" w:sz="0" w:space="0" w:color="auto"/>
          </w:divBdr>
        </w:div>
        <w:div w:id="375587786">
          <w:marLeft w:val="640"/>
          <w:marRight w:val="0"/>
          <w:marTop w:val="0"/>
          <w:marBottom w:val="0"/>
          <w:divBdr>
            <w:top w:val="none" w:sz="0" w:space="0" w:color="auto"/>
            <w:left w:val="none" w:sz="0" w:space="0" w:color="auto"/>
            <w:bottom w:val="none" w:sz="0" w:space="0" w:color="auto"/>
            <w:right w:val="none" w:sz="0" w:space="0" w:color="auto"/>
          </w:divBdr>
        </w:div>
        <w:div w:id="377583666">
          <w:marLeft w:val="640"/>
          <w:marRight w:val="0"/>
          <w:marTop w:val="0"/>
          <w:marBottom w:val="0"/>
          <w:divBdr>
            <w:top w:val="none" w:sz="0" w:space="0" w:color="auto"/>
            <w:left w:val="none" w:sz="0" w:space="0" w:color="auto"/>
            <w:bottom w:val="none" w:sz="0" w:space="0" w:color="auto"/>
            <w:right w:val="none" w:sz="0" w:space="0" w:color="auto"/>
          </w:divBdr>
        </w:div>
        <w:div w:id="378172210">
          <w:marLeft w:val="640"/>
          <w:marRight w:val="0"/>
          <w:marTop w:val="0"/>
          <w:marBottom w:val="0"/>
          <w:divBdr>
            <w:top w:val="none" w:sz="0" w:space="0" w:color="auto"/>
            <w:left w:val="none" w:sz="0" w:space="0" w:color="auto"/>
            <w:bottom w:val="none" w:sz="0" w:space="0" w:color="auto"/>
            <w:right w:val="none" w:sz="0" w:space="0" w:color="auto"/>
          </w:divBdr>
        </w:div>
        <w:div w:id="391857715">
          <w:marLeft w:val="640"/>
          <w:marRight w:val="0"/>
          <w:marTop w:val="0"/>
          <w:marBottom w:val="0"/>
          <w:divBdr>
            <w:top w:val="none" w:sz="0" w:space="0" w:color="auto"/>
            <w:left w:val="none" w:sz="0" w:space="0" w:color="auto"/>
            <w:bottom w:val="none" w:sz="0" w:space="0" w:color="auto"/>
            <w:right w:val="none" w:sz="0" w:space="0" w:color="auto"/>
          </w:divBdr>
        </w:div>
        <w:div w:id="398796756">
          <w:marLeft w:val="640"/>
          <w:marRight w:val="0"/>
          <w:marTop w:val="0"/>
          <w:marBottom w:val="0"/>
          <w:divBdr>
            <w:top w:val="none" w:sz="0" w:space="0" w:color="auto"/>
            <w:left w:val="none" w:sz="0" w:space="0" w:color="auto"/>
            <w:bottom w:val="none" w:sz="0" w:space="0" w:color="auto"/>
            <w:right w:val="none" w:sz="0" w:space="0" w:color="auto"/>
          </w:divBdr>
        </w:div>
        <w:div w:id="400831053">
          <w:marLeft w:val="640"/>
          <w:marRight w:val="0"/>
          <w:marTop w:val="0"/>
          <w:marBottom w:val="0"/>
          <w:divBdr>
            <w:top w:val="none" w:sz="0" w:space="0" w:color="auto"/>
            <w:left w:val="none" w:sz="0" w:space="0" w:color="auto"/>
            <w:bottom w:val="none" w:sz="0" w:space="0" w:color="auto"/>
            <w:right w:val="none" w:sz="0" w:space="0" w:color="auto"/>
          </w:divBdr>
        </w:div>
        <w:div w:id="403988876">
          <w:marLeft w:val="640"/>
          <w:marRight w:val="0"/>
          <w:marTop w:val="0"/>
          <w:marBottom w:val="0"/>
          <w:divBdr>
            <w:top w:val="none" w:sz="0" w:space="0" w:color="auto"/>
            <w:left w:val="none" w:sz="0" w:space="0" w:color="auto"/>
            <w:bottom w:val="none" w:sz="0" w:space="0" w:color="auto"/>
            <w:right w:val="none" w:sz="0" w:space="0" w:color="auto"/>
          </w:divBdr>
        </w:div>
        <w:div w:id="415398166">
          <w:marLeft w:val="640"/>
          <w:marRight w:val="0"/>
          <w:marTop w:val="0"/>
          <w:marBottom w:val="0"/>
          <w:divBdr>
            <w:top w:val="none" w:sz="0" w:space="0" w:color="auto"/>
            <w:left w:val="none" w:sz="0" w:space="0" w:color="auto"/>
            <w:bottom w:val="none" w:sz="0" w:space="0" w:color="auto"/>
            <w:right w:val="none" w:sz="0" w:space="0" w:color="auto"/>
          </w:divBdr>
        </w:div>
        <w:div w:id="416173913">
          <w:marLeft w:val="640"/>
          <w:marRight w:val="0"/>
          <w:marTop w:val="0"/>
          <w:marBottom w:val="0"/>
          <w:divBdr>
            <w:top w:val="none" w:sz="0" w:space="0" w:color="auto"/>
            <w:left w:val="none" w:sz="0" w:space="0" w:color="auto"/>
            <w:bottom w:val="none" w:sz="0" w:space="0" w:color="auto"/>
            <w:right w:val="none" w:sz="0" w:space="0" w:color="auto"/>
          </w:divBdr>
        </w:div>
        <w:div w:id="420293555">
          <w:marLeft w:val="640"/>
          <w:marRight w:val="0"/>
          <w:marTop w:val="0"/>
          <w:marBottom w:val="0"/>
          <w:divBdr>
            <w:top w:val="none" w:sz="0" w:space="0" w:color="auto"/>
            <w:left w:val="none" w:sz="0" w:space="0" w:color="auto"/>
            <w:bottom w:val="none" w:sz="0" w:space="0" w:color="auto"/>
            <w:right w:val="none" w:sz="0" w:space="0" w:color="auto"/>
          </w:divBdr>
        </w:div>
        <w:div w:id="436678875">
          <w:marLeft w:val="640"/>
          <w:marRight w:val="0"/>
          <w:marTop w:val="0"/>
          <w:marBottom w:val="0"/>
          <w:divBdr>
            <w:top w:val="none" w:sz="0" w:space="0" w:color="auto"/>
            <w:left w:val="none" w:sz="0" w:space="0" w:color="auto"/>
            <w:bottom w:val="none" w:sz="0" w:space="0" w:color="auto"/>
            <w:right w:val="none" w:sz="0" w:space="0" w:color="auto"/>
          </w:divBdr>
        </w:div>
        <w:div w:id="454179631">
          <w:marLeft w:val="640"/>
          <w:marRight w:val="0"/>
          <w:marTop w:val="0"/>
          <w:marBottom w:val="0"/>
          <w:divBdr>
            <w:top w:val="none" w:sz="0" w:space="0" w:color="auto"/>
            <w:left w:val="none" w:sz="0" w:space="0" w:color="auto"/>
            <w:bottom w:val="none" w:sz="0" w:space="0" w:color="auto"/>
            <w:right w:val="none" w:sz="0" w:space="0" w:color="auto"/>
          </w:divBdr>
        </w:div>
        <w:div w:id="468549339">
          <w:marLeft w:val="640"/>
          <w:marRight w:val="0"/>
          <w:marTop w:val="0"/>
          <w:marBottom w:val="0"/>
          <w:divBdr>
            <w:top w:val="none" w:sz="0" w:space="0" w:color="auto"/>
            <w:left w:val="none" w:sz="0" w:space="0" w:color="auto"/>
            <w:bottom w:val="none" w:sz="0" w:space="0" w:color="auto"/>
            <w:right w:val="none" w:sz="0" w:space="0" w:color="auto"/>
          </w:divBdr>
        </w:div>
        <w:div w:id="489177546">
          <w:marLeft w:val="640"/>
          <w:marRight w:val="0"/>
          <w:marTop w:val="0"/>
          <w:marBottom w:val="0"/>
          <w:divBdr>
            <w:top w:val="none" w:sz="0" w:space="0" w:color="auto"/>
            <w:left w:val="none" w:sz="0" w:space="0" w:color="auto"/>
            <w:bottom w:val="none" w:sz="0" w:space="0" w:color="auto"/>
            <w:right w:val="none" w:sz="0" w:space="0" w:color="auto"/>
          </w:divBdr>
        </w:div>
        <w:div w:id="503981325">
          <w:marLeft w:val="640"/>
          <w:marRight w:val="0"/>
          <w:marTop w:val="0"/>
          <w:marBottom w:val="0"/>
          <w:divBdr>
            <w:top w:val="none" w:sz="0" w:space="0" w:color="auto"/>
            <w:left w:val="none" w:sz="0" w:space="0" w:color="auto"/>
            <w:bottom w:val="none" w:sz="0" w:space="0" w:color="auto"/>
            <w:right w:val="none" w:sz="0" w:space="0" w:color="auto"/>
          </w:divBdr>
        </w:div>
        <w:div w:id="504327151">
          <w:marLeft w:val="640"/>
          <w:marRight w:val="0"/>
          <w:marTop w:val="0"/>
          <w:marBottom w:val="0"/>
          <w:divBdr>
            <w:top w:val="none" w:sz="0" w:space="0" w:color="auto"/>
            <w:left w:val="none" w:sz="0" w:space="0" w:color="auto"/>
            <w:bottom w:val="none" w:sz="0" w:space="0" w:color="auto"/>
            <w:right w:val="none" w:sz="0" w:space="0" w:color="auto"/>
          </w:divBdr>
        </w:div>
        <w:div w:id="504437807">
          <w:marLeft w:val="640"/>
          <w:marRight w:val="0"/>
          <w:marTop w:val="0"/>
          <w:marBottom w:val="0"/>
          <w:divBdr>
            <w:top w:val="none" w:sz="0" w:space="0" w:color="auto"/>
            <w:left w:val="none" w:sz="0" w:space="0" w:color="auto"/>
            <w:bottom w:val="none" w:sz="0" w:space="0" w:color="auto"/>
            <w:right w:val="none" w:sz="0" w:space="0" w:color="auto"/>
          </w:divBdr>
        </w:div>
        <w:div w:id="511260326">
          <w:marLeft w:val="640"/>
          <w:marRight w:val="0"/>
          <w:marTop w:val="0"/>
          <w:marBottom w:val="0"/>
          <w:divBdr>
            <w:top w:val="none" w:sz="0" w:space="0" w:color="auto"/>
            <w:left w:val="none" w:sz="0" w:space="0" w:color="auto"/>
            <w:bottom w:val="none" w:sz="0" w:space="0" w:color="auto"/>
            <w:right w:val="none" w:sz="0" w:space="0" w:color="auto"/>
          </w:divBdr>
        </w:div>
        <w:div w:id="548029231">
          <w:marLeft w:val="640"/>
          <w:marRight w:val="0"/>
          <w:marTop w:val="0"/>
          <w:marBottom w:val="0"/>
          <w:divBdr>
            <w:top w:val="none" w:sz="0" w:space="0" w:color="auto"/>
            <w:left w:val="none" w:sz="0" w:space="0" w:color="auto"/>
            <w:bottom w:val="none" w:sz="0" w:space="0" w:color="auto"/>
            <w:right w:val="none" w:sz="0" w:space="0" w:color="auto"/>
          </w:divBdr>
        </w:div>
        <w:div w:id="554506630">
          <w:marLeft w:val="640"/>
          <w:marRight w:val="0"/>
          <w:marTop w:val="0"/>
          <w:marBottom w:val="0"/>
          <w:divBdr>
            <w:top w:val="none" w:sz="0" w:space="0" w:color="auto"/>
            <w:left w:val="none" w:sz="0" w:space="0" w:color="auto"/>
            <w:bottom w:val="none" w:sz="0" w:space="0" w:color="auto"/>
            <w:right w:val="none" w:sz="0" w:space="0" w:color="auto"/>
          </w:divBdr>
        </w:div>
        <w:div w:id="555819281">
          <w:marLeft w:val="640"/>
          <w:marRight w:val="0"/>
          <w:marTop w:val="0"/>
          <w:marBottom w:val="0"/>
          <w:divBdr>
            <w:top w:val="none" w:sz="0" w:space="0" w:color="auto"/>
            <w:left w:val="none" w:sz="0" w:space="0" w:color="auto"/>
            <w:bottom w:val="none" w:sz="0" w:space="0" w:color="auto"/>
            <w:right w:val="none" w:sz="0" w:space="0" w:color="auto"/>
          </w:divBdr>
        </w:div>
        <w:div w:id="567426786">
          <w:marLeft w:val="640"/>
          <w:marRight w:val="0"/>
          <w:marTop w:val="0"/>
          <w:marBottom w:val="0"/>
          <w:divBdr>
            <w:top w:val="none" w:sz="0" w:space="0" w:color="auto"/>
            <w:left w:val="none" w:sz="0" w:space="0" w:color="auto"/>
            <w:bottom w:val="none" w:sz="0" w:space="0" w:color="auto"/>
            <w:right w:val="none" w:sz="0" w:space="0" w:color="auto"/>
          </w:divBdr>
        </w:div>
        <w:div w:id="580257386">
          <w:marLeft w:val="640"/>
          <w:marRight w:val="0"/>
          <w:marTop w:val="0"/>
          <w:marBottom w:val="0"/>
          <w:divBdr>
            <w:top w:val="none" w:sz="0" w:space="0" w:color="auto"/>
            <w:left w:val="none" w:sz="0" w:space="0" w:color="auto"/>
            <w:bottom w:val="none" w:sz="0" w:space="0" w:color="auto"/>
            <w:right w:val="none" w:sz="0" w:space="0" w:color="auto"/>
          </w:divBdr>
        </w:div>
        <w:div w:id="591669972">
          <w:marLeft w:val="640"/>
          <w:marRight w:val="0"/>
          <w:marTop w:val="0"/>
          <w:marBottom w:val="0"/>
          <w:divBdr>
            <w:top w:val="none" w:sz="0" w:space="0" w:color="auto"/>
            <w:left w:val="none" w:sz="0" w:space="0" w:color="auto"/>
            <w:bottom w:val="none" w:sz="0" w:space="0" w:color="auto"/>
            <w:right w:val="none" w:sz="0" w:space="0" w:color="auto"/>
          </w:divBdr>
        </w:div>
        <w:div w:id="595284079">
          <w:marLeft w:val="640"/>
          <w:marRight w:val="0"/>
          <w:marTop w:val="0"/>
          <w:marBottom w:val="0"/>
          <w:divBdr>
            <w:top w:val="none" w:sz="0" w:space="0" w:color="auto"/>
            <w:left w:val="none" w:sz="0" w:space="0" w:color="auto"/>
            <w:bottom w:val="none" w:sz="0" w:space="0" w:color="auto"/>
            <w:right w:val="none" w:sz="0" w:space="0" w:color="auto"/>
          </w:divBdr>
        </w:div>
        <w:div w:id="615987579">
          <w:marLeft w:val="640"/>
          <w:marRight w:val="0"/>
          <w:marTop w:val="0"/>
          <w:marBottom w:val="0"/>
          <w:divBdr>
            <w:top w:val="none" w:sz="0" w:space="0" w:color="auto"/>
            <w:left w:val="none" w:sz="0" w:space="0" w:color="auto"/>
            <w:bottom w:val="none" w:sz="0" w:space="0" w:color="auto"/>
            <w:right w:val="none" w:sz="0" w:space="0" w:color="auto"/>
          </w:divBdr>
        </w:div>
        <w:div w:id="620188895">
          <w:marLeft w:val="640"/>
          <w:marRight w:val="0"/>
          <w:marTop w:val="0"/>
          <w:marBottom w:val="0"/>
          <w:divBdr>
            <w:top w:val="none" w:sz="0" w:space="0" w:color="auto"/>
            <w:left w:val="none" w:sz="0" w:space="0" w:color="auto"/>
            <w:bottom w:val="none" w:sz="0" w:space="0" w:color="auto"/>
            <w:right w:val="none" w:sz="0" w:space="0" w:color="auto"/>
          </w:divBdr>
        </w:div>
        <w:div w:id="640574352">
          <w:marLeft w:val="640"/>
          <w:marRight w:val="0"/>
          <w:marTop w:val="0"/>
          <w:marBottom w:val="0"/>
          <w:divBdr>
            <w:top w:val="none" w:sz="0" w:space="0" w:color="auto"/>
            <w:left w:val="none" w:sz="0" w:space="0" w:color="auto"/>
            <w:bottom w:val="none" w:sz="0" w:space="0" w:color="auto"/>
            <w:right w:val="none" w:sz="0" w:space="0" w:color="auto"/>
          </w:divBdr>
        </w:div>
        <w:div w:id="657657812">
          <w:marLeft w:val="640"/>
          <w:marRight w:val="0"/>
          <w:marTop w:val="0"/>
          <w:marBottom w:val="0"/>
          <w:divBdr>
            <w:top w:val="none" w:sz="0" w:space="0" w:color="auto"/>
            <w:left w:val="none" w:sz="0" w:space="0" w:color="auto"/>
            <w:bottom w:val="none" w:sz="0" w:space="0" w:color="auto"/>
            <w:right w:val="none" w:sz="0" w:space="0" w:color="auto"/>
          </w:divBdr>
        </w:div>
        <w:div w:id="660306935">
          <w:marLeft w:val="640"/>
          <w:marRight w:val="0"/>
          <w:marTop w:val="0"/>
          <w:marBottom w:val="0"/>
          <w:divBdr>
            <w:top w:val="none" w:sz="0" w:space="0" w:color="auto"/>
            <w:left w:val="none" w:sz="0" w:space="0" w:color="auto"/>
            <w:bottom w:val="none" w:sz="0" w:space="0" w:color="auto"/>
            <w:right w:val="none" w:sz="0" w:space="0" w:color="auto"/>
          </w:divBdr>
        </w:div>
        <w:div w:id="662319387">
          <w:marLeft w:val="640"/>
          <w:marRight w:val="0"/>
          <w:marTop w:val="0"/>
          <w:marBottom w:val="0"/>
          <w:divBdr>
            <w:top w:val="none" w:sz="0" w:space="0" w:color="auto"/>
            <w:left w:val="none" w:sz="0" w:space="0" w:color="auto"/>
            <w:bottom w:val="none" w:sz="0" w:space="0" w:color="auto"/>
            <w:right w:val="none" w:sz="0" w:space="0" w:color="auto"/>
          </w:divBdr>
        </w:div>
        <w:div w:id="667367129">
          <w:marLeft w:val="640"/>
          <w:marRight w:val="0"/>
          <w:marTop w:val="0"/>
          <w:marBottom w:val="0"/>
          <w:divBdr>
            <w:top w:val="none" w:sz="0" w:space="0" w:color="auto"/>
            <w:left w:val="none" w:sz="0" w:space="0" w:color="auto"/>
            <w:bottom w:val="none" w:sz="0" w:space="0" w:color="auto"/>
            <w:right w:val="none" w:sz="0" w:space="0" w:color="auto"/>
          </w:divBdr>
        </w:div>
        <w:div w:id="669989286">
          <w:marLeft w:val="640"/>
          <w:marRight w:val="0"/>
          <w:marTop w:val="0"/>
          <w:marBottom w:val="0"/>
          <w:divBdr>
            <w:top w:val="none" w:sz="0" w:space="0" w:color="auto"/>
            <w:left w:val="none" w:sz="0" w:space="0" w:color="auto"/>
            <w:bottom w:val="none" w:sz="0" w:space="0" w:color="auto"/>
            <w:right w:val="none" w:sz="0" w:space="0" w:color="auto"/>
          </w:divBdr>
        </w:div>
        <w:div w:id="673071682">
          <w:marLeft w:val="640"/>
          <w:marRight w:val="0"/>
          <w:marTop w:val="0"/>
          <w:marBottom w:val="0"/>
          <w:divBdr>
            <w:top w:val="none" w:sz="0" w:space="0" w:color="auto"/>
            <w:left w:val="none" w:sz="0" w:space="0" w:color="auto"/>
            <w:bottom w:val="none" w:sz="0" w:space="0" w:color="auto"/>
            <w:right w:val="none" w:sz="0" w:space="0" w:color="auto"/>
          </w:divBdr>
        </w:div>
        <w:div w:id="675499616">
          <w:marLeft w:val="640"/>
          <w:marRight w:val="0"/>
          <w:marTop w:val="0"/>
          <w:marBottom w:val="0"/>
          <w:divBdr>
            <w:top w:val="none" w:sz="0" w:space="0" w:color="auto"/>
            <w:left w:val="none" w:sz="0" w:space="0" w:color="auto"/>
            <w:bottom w:val="none" w:sz="0" w:space="0" w:color="auto"/>
            <w:right w:val="none" w:sz="0" w:space="0" w:color="auto"/>
          </w:divBdr>
        </w:div>
        <w:div w:id="681051444">
          <w:marLeft w:val="640"/>
          <w:marRight w:val="0"/>
          <w:marTop w:val="0"/>
          <w:marBottom w:val="0"/>
          <w:divBdr>
            <w:top w:val="none" w:sz="0" w:space="0" w:color="auto"/>
            <w:left w:val="none" w:sz="0" w:space="0" w:color="auto"/>
            <w:bottom w:val="none" w:sz="0" w:space="0" w:color="auto"/>
            <w:right w:val="none" w:sz="0" w:space="0" w:color="auto"/>
          </w:divBdr>
        </w:div>
        <w:div w:id="692459042">
          <w:marLeft w:val="640"/>
          <w:marRight w:val="0"/>
          <w:marTop w:val="0"/>
          <w:marBottom w:val="0"/>
          <w:divBdr>
            <w:top w:val="none" w:sz="0" w:space="0" w:color="auto"/>
            <w:left w:val="none" w:sz="0" w:space="0" w:color="auto"/>
            <w:bottom w:val="none" w:sz="0" w:space="0" w:color="auto"/>
            <w:right w:val="none" w:sz="0" w:space="0" w:color="auto"/>
          </w:divBdr>
        </w:div>
        <w:div w:id="702751983">
          <w:marLeft w:val="640"/>
          <w:marRight w:val="0"/>
          <w:marTop w:val="0"/>
          <w:marBottom w:val="0"/>
          <w:divBdr>
            <w:top w:val="none" w:sz="0" w:space="0" w:color="auto"/>
            <w:left w:val="none" w:sz="0" w:space="0" w:color="auto"/>
            <w:bottom w:val="none" w:sz="0" w:space="0" w:color="auto"/>
            <w:right w:val="none" w:sz="0" w:space="0" w:color="auto"/>
          </w:divBdr>
        </w:div>
        <w:div w:id="711273324">
          <w:marLeft w:val="640"/>
          <w:marRight w:val="0"/>
          <w:marTop w:val="0"/>
          <w:marBottom w:val="0"/>
          <w:divBdr>
            <w:top w:val="none" w:sz="0" w:space="0" w:color="auto"/>
            <w:left w:val="none" w:sz="0" w:space="0" w:color="auto"/>
            <w:bottom w:val="none" w:sz="0" w:space="0" w:color="auto"/>
            <w:right w:val="none" w:sz="0" w:space="0" w:color="auto"/>
          </w:divBdr>
        </w:div>
        <w:div w:id="715129885">
          <w:marLeft w:val="640"/>
          <w:marRight w:val="0"/>
          <w:marTop w:val="0"/>
          <w:marBottom w:val="0"/>
          <w:divBdr>
            <w:top w:val="none" w:sz="0" w:space="0" w:color="auto"/>
            <w:left w:val="none" w:sz="0" w:space="0" w:color="auto"/>
            <w:bottom w:val="none" w:sz="0" w:space="0" w:color="auto"/>
            <w:right w:val="none" w:sz="0" w:space="0" w:color="auto"/>
          </w:divBdr>
        </w:div>
        <w:div w:id="715740278">
          <w:marLeft w:val="640"/>
          <w:marRight w:val="0"/>
          <w:marTop w:val="0"/>
          <w:marBottom w:val="0"/>
          <w:divBdr>
            <w:top w:val="none" w:sz="0" w:space="0" w:color="auto"/>
            <w:left w:val="none" w:sz="0" w:space="0" w:color="auto"/>
            <w:bottom w:val="none" w:sz="0" w:space="0" w:color="auto"/>
            <w:right w:val="none" w:sz="0" w:space="0" w:color="auto"/>
          </w:divBdr>
        </w:div>
        <w:div w:id="750277158">
          <w:marLeft w:val="640"/>
          <w:marRight w:val="0"/>
          <w:marTop w:val="0"/>
          <w:marBottom w:val="0"/>
          <w:divBdr>
            <w:top w:val="none" w:sz="0" w:space="0" w:color="auto"/>
            <w:left w:val="none" w:sz="0" w:space="0" w:color="auto"/>
            <w:bottom w:val="none" w:sz="0" w:space="0" w:color="auto"/>
            <w:right w:val="none" w:sz="0" w:space="0" w:color="auto"/>
          </w:divBdr>
        </w:div>
        <w:div w:id="755517936">
          <w:marLeft w:val="640"/>
          <w:marRight w:val="0"/>
          <w:marTop w:val="0"/>
          <w:marBottom w:val="0"/>
          <w:divBdr>
            <w:top w:val="none" w:sz="0" w:space="0" w:color="auto"/>
            <w:left w:val="none" w:sz="0" w:space="0" w:color="auto"/>
            <w:bottom w:val="none" w:sz="0" w:space="0" w:color="auto"/>
            <w:right w:val="none" w:sz="0" w:space="0" w:color="auto"/>
          </w:divBdr>
        </w:div>
        <w:div w:id="756294615">
          <w:marLeft w:val="640"/>
          <w:marRight w:val="0"/>
          <w:marTop w:val="0"/>
          <w:marBottom w:val="0"/>
          <w:divBdr>
            <w:top w:val="none" w:sz="0" w:space="0" w:color="auto"/>
            <w:left w:val="none" w:sz="0" w:space="0" w:color="auto"/>
            <w:bottom w:val="none" w:sz="0" w:space="0" w:color="auto"/>
            <w:right w:val="none" w:sz="0" w:space="0" w:color="auto"/>
          </w:divBdr>
        </w:div>
        <w:div w:id="759525485">
          <w:marLeft w:val="640"/>
          <w:marRight w:val="0"/>
          <w:marTop w:val="0"/>
          <w:marBottom w:val="0"/>
          <w:divBdr>
            <w:top w:val="none" w:sz="0" w:space="0" w:color="auto"/>
            <w:left w:val="none" w:sz="0" w:space="0" w:color="auto"/>
            <w:bottom w:val="none" w:sz="0" w:space="0" w:color="auto"/>
            <w:right w:val="none" w:sz="0" w:space="0" w:color="auto"/>
          </w:divBdr>
        </w:div>
        <w:div w:id="766464261">
          <w:marLeft w:val="640"/>
          <w:marRight w:val="0"/>
          <w:marTop w:val="0"/>
          <w:marBottom w:val="0"/>
          <w:divBdr>
            <w:top w:val="none" w:sz="0" w:space="0" w:color="auto"/>
            <w:left w:val="none" w:sz="0" w:space="0" w:color="auto"/>
            <w:bottom w:val="none" w:sz="0" w:space="0" w:color="auto"/>
            <w:right w:val="none" w:sz="0" w:space="0" w:color="auto"/>
          </w:divBdr>
        </w:div>
        <w:div w:id="780301082">
          <w:marLeft w:val="640"/>
          <w:marRight w:val="0"/>
          <w:marTop w:val="0"/>
          <w:marBottom w:val="0"/>
          <w:divBdr>
            <w:top w:val="none" w:sz="0" w:space="0" w:color="auto"/>
            <w:left w:val="none" w:sz="0" w:space="0" w:color="auto"/>
            <w:bottom w:val="none" w:sz="0" w:space="0" w:color="auto"/>
            <w:right w:val="none" w:sz="0" w:space="0" w:color="auto"/>
          </w:divBdr>
        </w:div>
        <w:div w:id="784351647">
          <w:marLeft w:val="640"/>
          <w:marRight w:val="0"/>
          <w:marTop w:val="0"/>
          <w:marBottom w:val="0"/>
          <w:divBdr>
            <w:top w:val="none" w:sz="0" w:space="0" w:color="auto"/>
            <w:left w:val="none" w:sz="0" w:space="0" w:color="auto"/>
            <w:bottom w:val="none" w:sz="0" w:space="0" w:color="auto"/>
            <w:right w:val="none" w:sz="0" w:space="0" w:color="auto"/>
          </w:divBdr>
        </w:div>
        <w:div w:id="790635377">
          <w:marLeft w:val="640"/>
          <w:marRight w:val="0"/>
          <w:marTop w:val="0"/>
          <w:marBottom w:val="0"/>
          <w:divBdr>
            <w:top w:val="none" w:sz="0" w:space="0" w:color="auto"/>
            <w:left w:val="none" w:sz="0" w:space="0" w:color="auto"/>
            <w:bottom w:val="none" w:sz="0" w:space="0" w:color="auto"/>
            <w:right w:val="none" w:sz="0" w:space="0" w:color="auto"/>
          </w:divBdr>
        </w:div>
        <w:div w:id="791707206">
          <w:marLeft w:val="640"/>
          <w:marRight w:val="0"/>
          <w:marTop w:val="0"/>
          <w:marBottom w:val="0"/>
          <w:divBdr>
            <w:top w:val="none" w:sz="0" w:space="0" w:color="auto"/>
            <w:left w:val="none" w:sz="0" w:space="0" w:color="auto"/>
            <w:bottom w:val="none" w:sz="0" w:space="0" w:color="auto"/>
            <w:right w:val="none" w:sz="0" w:space="0" w:color="auto"/>
          </w:divBdr>
        </w:div>
        <w:div w:id="817380474">
          <w:marLeft w:val="640"/>
          <w:marRight w:val="0"/>
          <w:marTop w:val="0"/>
          <w:marBottom w:val="0"/>
          <w:divBdr>
            <w:top w:val="none" w:sz="0" w:space="0" w:color="auto"/>
            <w:left w:val="none" w:sz="0" w:space="0" w:color="auto"/>
            <w:bottom w:val="none" w:sz="0" w:space="0" w:color="auto"/>
            <w:right w:val="none" w:sz="0" w:space="0" w:color="auto"/>
          </w:divBdr>
        </w:div>
        <w:div w:id="826240280">
          <w:marLeft w:val="640"/>
          <w:marRight w:val="0"/>
          <w:marTop w:val="0"/>
          <w:marBottom w:val="0"/>
          <w:divBdr>
            <w:top w:val="none" w:sz="0" w:space="0" w:color="auto"/>
            <w:left w:val="none" w:sz="0" w:space="0" w:color="auto"/>
            <w:bottom w:val="none" w:sz="0" w:space="0" w:color="auto"/>
            <w:right w:val="none" w:sz="0" w:space="0" w:color="auto"/>
          </w:divBdr>
        </w:div>
        <w:div w:id="832834369">
          <w:marLeft w:val="640"/>
          <w:marRight w:val="0"/>
          <w:marTop w:val="0"/>
          <w:marBottom w:val="0"/>
          <w:divBdr>
            <w:top w:val="none" w:sz="0" w:space="0" w:color="auto"/>
            <w:left w:val="none" w:sz="0" w:space="0" w:color="auto"/>
            <w:bottom w:val="none" w:sz="0" w:space="0" w:color="auto"/>
            <w:right w:val="none" w:sz="0" w:space="0" w:color="auto"/>
          </w:divBdr>
        </w:div>
        <w:div w:id="834684534">
          <w:marLeft w:val="640"/>
          <w:marRight w:val="0"/>
          <w:marTop w:val="0"/>
          <w:marBottom w:val="0"/>
          <w:divBdr>
            <w:top w:val="none" w:sz="0" w:space="0" w:color="auto"/>
            <w:left w:val="none" w:sz="0" w:space="0" w:color="auto"/>
            <w:bottom w:val="none" w:sz="0" w:space="0" w:color="auto"/>
            <w:right w:val="none" w:sz="0" w:space="0" w:color="auto"/>
          </w:divBdr>
        </w:div>
        <w:div w:id="835339859">
          <w:marLeft w:val="640"/>
          <w:marRight w:val="0"/>
          <w:marTop w:val="0"/>
          <w:marBottom w:val="0"/>
          <w:divBdr>
            <w:top w:val="none" w:sz="0" w:space="0" w:color="auto"/>
            <w:left w:val="none" w:sz="0" w:space="0" w:color="auto"/>
            <w:bottom w:val="none" w:sz="0" w:space="0" w:color="auto"/>
            <w:right w:val="none" w:sz="0" w:space="0" w:color="auto"/>
          </w:divBdr>
        </w:div>
        <w:div w:id="885869203">
          <w:marLeft w:val="640"/>
          <w:marRight w:val="0"/>
          <w:marTop w:val="0"/>
          <w:marBottom w:val="0"/>
          <w:divBdr>
            <w:top w:val="none" w:sz="0" w:space="0" w:color="auto"/>
            <w:left w:val="none" w:sz="0" w:space="0" w:color="auto"/>
            <w:bottom w:val="none" w:sz="0" w:space="0" w:color="auto"/>
            <w:right w:val="none" w:sz="0" w:space="0" w:color="auto"/>
          </w:divBdr>
        </w:div>
        <w:div w:id="892079576">
          <w:marLeft w:val="640"/>
          <w:marRight w:val="0"/>
          <w:marTop w:val="0"/>
          <w:marBottom w:val="0"/>
          <w:divBdr>
            <w:top w:val="none" w:sz="0" w:space="0" w:color="auto"/>
            <w:left w:val="none" w:sz="0" w:space="0" w:color="auto"/>
            <w:bottom w:val="none" w:sz="0" w:space="0" w:color="auto"/>
            <w:right w:val="none" w:sz="0" w:space="0" w:color="auto"/>
          </w:divBdr>
        </w:div>
        <w:div w:id="894632491">
          <w:marLeft w:val="640"/>
          <w:marRight w:val="0"/>
          <w:marTop w:val="0"/>
          <w:marBottom w:val="0"/>
          <w:divBdr>
            <w:top w:val="none" w:sz="0" w:space="0" w:color="auto"/>
            <w:left w:val="none" w:sz="0" w:space="0" w:color="auto"/>
            <w:bottom w:val="none" w:sz="0" w:space="0" w:color="auto"/>
            <w:right w:val="none" w:sz="0" w:space="0" w:color="auto"/>
          </w:divBdr>
        </w:div>
        <w:div w:id="897979365">
          <w:marLeft w:val="640"/>
          <w:marRight w:val="0"/>
          <w:marTop w:val="0"/>
          <w:marBottom w:val="0"/>
          <w:divBdr>
            <w:top w:val="none" w:sz="0" w:space="0" w:color="auto"/>
            <w:left w:val="none" w:sz="0" w:space="0" w:color="auto"/>
            <w:bottom w:val="none" w:sz="0" w:space="0" w:color="auto"/>
            <w:right w:val="none" w:sz="0" w:space="0" w:color="auto"/>
          </w:divBdr>
        </w:div>
        <w:div w:id="907230644">
          <w:marLeft w:val="640"/>
          <w:marRight w:val="0"/>
          <w:marTop w:val="0"/>
          <w:marBottom w:val="0"/>
          <w:divBdr>
            <w:top w:val="none" w:sz="0" w:space="0" w:color="auto"/>
            <w:left w:val="none" w:sz="0" w:space="0" w:color="auto"/>
            <w:bottom w:val="none" w:sz="0" w:space="0" w:color="auto"/>
            <w:right w:val="none" w:sz="0" w:space="0" w:color="auto"/>
          </w:divBdr>
        </w:div>
        <w:div w:id="910503086">
          <w:marLeft w:val="640"/>
          <w:marRight w:val="0"/>
          <w:marTop w:val="0"/>
          <w:marBottom w:val="0"/>
          <w:divBdr>
            <w:top w:val="none" w:sz="0" w:space="0" w:color="auto"/>
            <w:left w:val="none" w:sz="0" w:space="0" w:color="auto"/>
            <w:bottom w:val="none" w:sz="0" w:space="0" w:color="auto"/>
            <w:right w:val="none" w:sz="0" w:space="0" w:color="auto"/>
          </w:divBdr>
        </w:div>
        <w:div w:id="918251944">
          <w:marLeft w:val="640"/>
          <w:marRight w:val="0"/>
          <w:marTop w:val="0"/>
          <w:marBottom w:val="0"/>
          <w:divBdr>
            <w:top w:val="none" w:sz="0" w:space="0" w:color="auto"/>
            <w:left w:val="none" w:sz="0" w:space="0" w:color="auto"/>
            <w:bottom w:val="none" w:sz="0" w:space="0" w:color="auto"/>
            <w:right w:val="none" w:sz="0" w:space="0" w:color="auto"/>
          </w:divBdr>
        </w:div>
        <w:div w:id="931545329">
          <w:marLeft w:val="640"/>
          <w:marRight w:val="0"/>
          <w:marTop w:val="0"/>
          <w:marBottom w:val="0"/>
          <w:divBdr>
            <w:top w:val="none" w:sz="0" w:space="0" w:color="auto"/>
            <w:left w:val="none" w:sz="0" w:space="0" w:color="auto"/>
            <w:bottom w:val="none" w:sz="0" w:space="0" w:color="auto"/>
            <w:right w:val="none" w:sz="0" w:space="0" w:color="auto"/>
          </w:divBdr>
        </w:div>
        <w:div w:id="932785038">
          <w:marLeft w:val="640"/>
          <w:marRight w:val="0"/>
          <w:marTop w:val="0"/>
          <w:marBottom w:val="0"/>
          <w:divBdr>
            <w:top w:val="none" w:sz="0" w:space="0" w:color="auto"/>
            <w:left w:val="none" w:sz="0" w:space="0" w:color="auto"/>
            <w:bottom w:val="none" w:sz="0" w:space="0" w:color="auto"/>
            <w:right w:val="none" w:sz="0" w:space="0" w:color="auto"/>
          </w:divBdr>
        </w:div>
        <w:div w:id="939872985">
          <w:marLeft w:val="640"/>
          <w:marRight w:val="0"/>
          <w:marTop w:val="0"/>
          <w:marBottom w:val="0"/>
          <w:divBdr>
            <w:top w:val="none" w:sz="0" w:space="0" w:color="auto"/>
            <w:left w:val="none" w:sz="0" w:space="0" w:color="auto"/>
            <w:bottom w:val="none" w:sz="0" w:space="0" w:color="auto"/>
            <w:right w:val="none" w:sz="0" w:space="0" w:color="auto"/>
          </w:divBdr>
        </w:div>
        <w:div w:id="944116393">
          <w:marLeft w:val="640"/>
          <w:marRight w:val="0"/>
          <w:marTop w:val="0"/>
          <w:marBottom w:val="0"/>
          <w:divBdr>
            <w:top w:val="none" w:sz="0" w:space="0" w:color="auto"/>
            <w:left w:val="none" w:sz="0" w:space="0" w:color="auto"/>
            <w:bottom w:val="none" w:sz="0" w:space="0" w:color="auto"/>
            <w:right w:val="none" w:sz="0" w:space="0" w:color="auto"/>
          </w:divBdr>
        </w:div>
        <w:div w:id="968511824">
          <w:marLeft w:val="640"/>
          <w:marRight w:val="0"/>
          <w:marTop w:val="0"/>
          <w:marBottom w:val="0"/>
          <w:divBdr>
            <w:top w:val="none" w:sz="0" w:space="0" w:color="auto"/>
            <w:left w:val="none" w:sz="0" w:space="0" w:color="auto"/>
            <w:bottom w:val="none" w:sz="0" w:space="0" w:color="auto"/>
            <w:right w:val="none" w:sz="0" w:space="0" w:color="auto"/>
          </w:divBdr>
        </w:div>
        <w:div w:id="980578946">
          <w:marLeft w:val="640"/>
          <w:marRight w:val="0"/>
          <w:marTop w:val="0"/>
          <w:marBottom w:val="0"/>
          <w:divBdr>
            <w:top w:val="none" w:sz="0" w:space="0" w:color="auto"/>
            <w:left w:val="none" w:sz="0" w:space="0" w:color="auto"/>
            <w:bottom w:val="none" w:sz="0" w:space="0" w:color="auto"/>
            <w:right w:val="none" w:sz="0" w:space="0" w:color="auto"/>
          </w:divBdr>
        </w:div>
        <w:div w:id="986712427">
          <w:marLeft w:val="640"/>
          <w:marRight w:val="0"/>
          <w:marTop w:val="0"/>
          <w:marBottom w:val="0"/>
          <w:divBdr>
            <w:top w:val="none" w:sz="0" w:space="0" w:color="auto"/>
            <w:left w:val="none" w:sz="0" w:space="0" w:color="auto"/>
            <w:bottom w:val="none" w:sz="0" w:space="0" w:color="auto"/>
            <w:right w:val="none" w:sz="0" w:space="0" w:color="auto"/>
          </w:divBdr>
        </w:div>
        <w:div w:id="990986993">
          <w:marLeft w:val="640"/>
          <w:marRight w:val="0"/>
          <w:marTop w:val="0"/>
          <w:marBottom w:val="0"/>
          <w:divBdr>
            <w:top w:val="none" w:sz="0" w:space="0" w:color="auto"/>
            <w:left w:val="none" w:sz="0" w:space="0" w:color="auto"/>
            <w:bottom w:val="none" w:sz="0" w:space="0" w:color="auto"/>
            <w:right w:val="none" w:sz="0" w:space="0" w:color="auto"/>
          </w:divBdr>
        </w:div>
        <w:div w:id="995457245">
          <w:marLeft w:val="640"/>
          <w:marRight w:val="0"/>
          <w:marTop w:val="0"/>
          <w:marBottom w:val="0"/>
          <w:divBdr>
            <w:top w:val="none" w:sz="0" w:space="0" w:color="auto"/>
            <w:left w:val="none" w:sz="0" w:space="0" w:color="auto"/>
            <w:bottom w:val="none" w:sz="0" w:space="0" w:color="auto"/>
            <w:right w:val="none" w:sz="0" w:space="0" w:color="auto"/>
          </w:divBdr>
        </w:div>
        <w:div w:id="1002854096">
          <w:marLeft w:val="640"/>
          <w:marRight w:val="0"/>
          <w:marTop w:val="0"/>
          <w:marBottom w:val="0"/>
          <w:divBdr>
            <w:top w:val="none" w:sz="0" w:space="0" w:color="auto"/>
            <w:left w:val="none" w:sz="0" w:space="0" w:color="auto"/>
            <w:bottom w:val="none" w:sz="0" w:space="0" w:color="auto"/>
            <w:right w:val="none" w:sz="0" w:space="0" w:color="auto"/>
          </w:divBdr>
        </w:div>
        <w:div w:id="1028143538">
          <w:marLeft w:val="640"/>
          <w:marRight w:val="0"/>
          <w:marTop w:val="0"/>
          <w:marBottom w:val="0"/>
          <w:divBdr>
            <w:top w:val="none" w:sz="0" w:space="0" w:color="auto"/>
            <w:left w:val="none" w:sz="0" w:space="0" w:color="auto"/>
            <w:bottom w:val="none" w:sz="0" w:space="0" w:color="auto"/>
            <w:right w:val="none" w:sz="0" w:space="0" w:color="auto"/>
          </w:divBdr>
        </w:div>
        <w:div w:id="1028488156">
          <w:marLeft w:val="640"/>
          <w:marRight w:val="0"/>
          <w:marTop w:val="0"/>
          <w:marBottom w:val="0"/>
          <w:divBdr>
            <w:top w:val="none" w:sz="0" w:space="0" w:color="auto"/>
            <w:left w:val="none" w:sz="0" w:space="0" w:color="auto"/>
            <w:bottom w:val="none" w:sz="0" w:space="0" w:color="auto"/>
            <w:right w:val="none" w:sz="0" w:space="0" w:color="auto"/>
          </w:divBdr>
        </w:div>
        <w:div w:id="1051078039">
          <w:marLeft w:val="640"/>
          <w:marRight w:val="0"/>
          <w:marTop w:val="0"/>
          <w:marBottom w:val="0"/>
          <w:divBdr>
            <w:top w:val="none" w:sz="0" w:space="0" w:color="auto"/>
            <w:left w:val="none" w:sz="0" w:space="0" w:color="auto"/>
            <w:bottom w:val="none" w:sz="0" w:space="0" w:color="auto"/>
            <w:right w:val="none" w:sz="0" w:space="0" w:color="auto"/>
          </w:divBdr>
        </w:div>
        <w:div w:id="1066680796">
          <w:marLeft w:val="640"/>
          <w:marRight w:val="0"/>
          <w:marTop w:val="0"/>
          <w:marBottom w:val="0"/>
          <w:divBdr>
            <w:top w:val="none" w:sz="0" w:space="0" w:color="auto"/>
            <w:left w:val="none" w:sz="0" w:space="0" w:color="auto"/>
            <w:bottom w:val="none" w:sz="0" w:space="0" w:color="auto"/>
            <w:right w:val="none" w:sz="0" w:space="0" w:color="auto"/>
          </w:divBdr>
        </w:div>
        <w:div w:id="1068845565">
          <w:marLeft w:val="640"/>
          <w:marRight w:val="0"/>
          <w:marTop w:val="0"/>
          <w:marBottom w:val="0"/>
          <w:divBdr>
            <w:top w:val="none" w:sz="0" w:space="0" w:color="auto"/>
            <w:left w:val="none" w:sz="0" w:space="0" w:color="auto"/>
            <w:bottom w:val="none" w:sz="0" w:space="0" w:color="auto"/>
            <w:right w:val="none" w:sz="0" w:space="0" w:color="auto"/>
          </w:divBdr>
        </w:div>
        <w:div w:id="1077897183">
          <w:marLeft w:val="640"/>
          <w:marRight w:val="0"/>
          <w:marTop w:val="0"/>
          <w:marBottom w:val="0"/>
          <w:divBdr>
            <w:top w:val="none" w:sz="0" w:space="0" w:color="auto"/>
            <w:left w:val="none" w:sz="0" w:space="0" w:color="auto"/>
            <w:bottom w:val="none" w:sz="0" w:space="0" w:color="auto"/>
            <w:right w:val="none" w:sz="0" w:space="0" w:color="auto"/>
          </w:divBdr>
        </w:div>
        <w:div w:id="1095202115">
          <w:marLeft w:val="640"/>
          <w:marRight w:val="0"/>
          <w:marTop w:val="0"/>
          <w:marBottom w:val="0"/>
          <w:divBdr>
            <w:top w:val="none" w:sz="0" w:space="0" w:color="auto"/>
            <w:left w:val="none" w:sz="0" w:space="0" w:color="auto"/>
            <w:bottom w:val="none" w:sz="0" w:space="0" w:color="auto"/>
            <w:right w:val="none" w:sz="0" w:space="0" w:color="auto"/>
          </w:divBdr>
        </w:div>
        <w:div w:id="1097360560">
          <w:marLeft w:val="640"/>
          <w:marRight w:val="0"/>
          <w:marTop w:val="0"/>
          <w:marBottom w:val="0"/>
          <w:divBdr>
            <w:top w:val="none" w:sz="0" w:space="0" w:color="auto"/>
            <w:left w:val="none" w:sz="0" w:space="0" w:color="auto"/>
            <w:bottom w:val="none" w:sz="0" w:space="0" w:color="auto"/>
            <w:right w:val="none" w:sz="0" w:space="0" w:color="auto"/>
          </w:divBdr>
        </w:div>
        <w:div w:id="1098015354">
          <w:marLeft w:val="640"/>
          <w:marRight w:val="0"/>
          <w:marTop w:val="0"/>
          <w:marBottom w:val="0"/>
          <w:divBdr>
            <w:top w:val="none" w:sz="0" w:space="0" w:color="auto"/>
            <w:left w:val="none" w:sz="0" w:space="0" w:color="auto"/>
            <w:bottom w:val="none" w:sz="0" w:space="0" w:color="auto"/>
            <w:right w:val="none" w:sz="0" w:space="0" w:color="auto"/>
          </w:divBdr>
        </w:div>
        <w:div w:id="1102609664">
          <w:marLeft w:val="640"/>
          <w:marRight w:val="0"/>
          <w:marTop w:val="0"/>
          <w:marBottom w:val="0"/>
          <w:divBdr>
            <w:top w:val="none" w:sz="0" w:space="0" w:color="auto"/>
            <w:left w:val="none" w:sz="0" w:space="0" w:color="auto"/>
            <w:bottom w:val="none" w:sz="0" w:space="0" w:color="auto"/>
            <w:right w:val="none" w:sz="0" w:space="0" w:color="auto"/>
          </w:divBdr>
        </w:div>
        <w:div w:id="1104351099">
          <w:marLeft w:val="640"/>
          <w:marRight w:val="0"/>
          <w:marTop w:val="0"/>
          <w:marBottom w:val="0"/>
          <w:divBdr>
            <w:top w:val="none" w:sz="0" w:space="0" w:color="auto"/>
            <w:left w:val="none" w:sz="0" w:space="0" w:color="auto"/>
            <w:bottom w:val="none" w:sz="0" w:space="0" w:color="auto"/>
            <w:right w:val="none" w:sz="0" w:space="0" w:color="auto"/>
          </w:divBdr>
        </w:div>
        <w:div w:id="1108350507">
          <w:marLeft w:val="640"/>
          <w:marRight w:val="0"/>
          <w:marTop w:val="0"/>
          <w:marBottom w:val="0"/>
          <w:divBdr>
            <w:top w:val="none" w:sz="0" w:space="0" w:color="auto"/>
            <w:left w:val="none" w:sz="0" w:space="0" w:color="auto"/>
            <w:bottom w:val="none" w:sz="0" w:space="0" w:color="auto"/>
            <w:right w:val="none" w:sz="0" w:space="0" w:color="auto"/>
          </w:divBdr>
        </w:div>
        <w:div w:id="1110508496">
          <w:marLeft w:val="640"/>
          <w:marRight w:val="0"/>
          <w:marTop w:val="0"/>
          <w:marBottom w:val="0"/>
          <w:divBdr>
            <w:top w:val="none" w:sz="0" w:space="0" w:color="auto"/>
            <w:left w:val="none" w:sz="0" w:space="0" w:color="auto"/>
            <w:bottom w:val="none" w:sz="0" w:space="0" w:color="auto"/>
            <w:right w:val="none" w:sz="0" w:space="0" w:color="auto"/>
          </w:divBdr>
        </w:div>
        <w:div w:id="1115833644">
          <w:marLeft w:val="640"/>
          <w:marRight w:val="0"/>
          <w:marTop w:val="0"/>
          <w:marBottom w:val="0"/>
          <w:divBdr>
            <w:top w:val="none" w:sz="0" w:space="0" w:color="auto"/>
            <w:left w:val="none" w:sz="0" w:space="0" w:color="auto"/>
            <w:bottom w:val="none" w:sz="0" w:space="0" w:color="auto"/>
            <w:right w:val="none" w:sz="0" w:space="0" w:color="auto"/>
          </w:divBdr>
        </w:div>
        <w:div w:id="1118330535">
          <w:marLeft w:val="640"/>
          <w:marRight w:val="0"/>
          <w:marTop w:val="0"/>
          <w:marBottom w:val="0"/>
          <w:divBdr>
            <w:top w:val="none" w:sz="0" w:space="0" w:color="auto"/>
            <w:left w:val="none" w:sz="0" w:space="0" w:color="auto"/>
            <w:bottom w:val="none" w:sz="0" w:space="0" w:color="auto"/>
            <w:right w:val="none" w:sz="0" w:space="0" w:color="auto"/>
          </w:divBdr>
        </w:div>
        <w:div w:id="1123038985">
          <w:marLeft w:val="640"/>
          <w:marRight w:val="0"/>
          <w:marTop w:val="0"/>
          <w:marBottom w:val="0"/>
          <w:divBdr>
            <w:top w:val="none" w:sz="0" w:space="0" w:color="auto"/>
            <w:left w:val="none" w:sz="0" w:space="0" w:color="auto"/>
            <w:bottom w:val="none" w:sz="0" w:space="0" w:color="auto"/>
            <w:right w:val="none" w:sz="0" w:space="0" w:color="auto"/>
          </w:divBdr>
        </w:div>
        <w:div w:id="1126702951">
          <w:marLeft w:val="640"/>
          <w:marRight w:val="0"/>
          <w:marTop w:val="0"/>
          <w:marBottom w:val="0"/>
          <w:divBdr>
            <w:top w:val="none" w:sz="0" w:space="0" w:color="auto"/>
            <w:left w:val="none" w:sz="0" w:space="0" w:color="auto"/>
            <w:bottom w:val="none" w:sz="0" w:space="0" w:color="auto"/>
            <w:right w:val="none" w:sz="0" w:space="0" w:color="auto"/>
          </w:divBdr>
        </w:div>
        <w:div w:id="1154760498">
          <w:marLeft w:val="640"/>
          <w:marRight w:val="0"/>
          <w:marTop w:val="0"/>
          <w:marBottom w:val="0"/>
          <w:divBdr>
            <w:top w:val="none" w:sz="0" w:space="0" w:color="auto"/>
            <w:left w:val="none" w:sz="0" w:space="0" w:color="auto"/>
            <w:bottom w:val="none" w:sz="0" w:space="0" w:color="auto"/>
            <w:right w:val="none" w:sz="0" w:space="0" w:color="auto"/>
          </w:divBdr>
        </w:div>
        <w:div w:id="1157573027">
          <w:marLeft w:val="640"/>
          <w:marRight w:val="0"/>
          <w:marTop w:val="0"/>
          <w:marBottom w:val="0"/>
          <w:divBdr>
            <w:top w:val="none" w:sz="0" w:space="0" w:color="auto"/>
            <w:left w:val="none" w:sz="0" w:space="0" w:color="auto"/>
            <w:bottom w:val="none" w:sz="0" w:space="0" w:color="auto"/>
            <w:right w:val="none" w:sz="0" w:space="0" w:color="auto"/>
          </w:divBdr>
        </w:div>
        <w:div w:id="1168980575">
          <w:marLeft w:val="640"/>
          <w:marRight w:val="0"/>
          <w:marTop w:val="0"/>
          <w:marBottom w:val="0"/>
          <w:divBdr>
            <w:top w:val="none" w:sz="0" w:space="0" w:color="auto"/>
            <w:left w:val="none" w:sz="0" w:space="0" w:color="auto"/>
            <w:bottom w:val="none" w:sz="0" w:space="0" w:color="auto"/>
            <w:right w:val="none" w:sz="0" w:space="0" w:color="auto"/>
          </w:divBdr>
        </w:div>
        <w:div w:id="1171068896">
          <w:marLeft w:val="640"/>
          <w:marRight w:val="0"/>
          <w:marTop w:val="0"/>
          <w:marBottom w:val="0"/>
          <w:divBdr>
            <w:top w:val="none" w:sz="0" w:space="0" w:color="auto"/>
            <w:left w:val="none" w:sz="0" w:space="0" w:color="auto"/>
            <w:bottom w:val="none" w:sz="0" w:space="0" w:color="auto"/>
            <w:right w:val="none" w:sz="0" w:space="0" w:color="auto"/>
          </w:divBdr>
        </w:div>
        <w:div w:id="1179392429">
          <w:marLeft w:val="640"/>
          <w:marRight w:val="0"/>
          <w:marTop w:val="0"/>
          <w:marBottom w:val="0"/>
          <w:divBdr>
            <w:top w:val="none" w:sz="0" w:space="0" w:color="auto"/>
            <w:left w:val="none" w:sz="0" w:space="0" w:color="auto"/>
            <w:bottom w:val="none" w:sz="0" w:space="0" w:color="auto"/>
            <w:right w:val="none" w:sz="0" w:space="0" w:color="auto"/>
          </w:divBdr>
        </w:div>
        <w:div w:id="1183739349">
          <w:marLeft w:val="640"/>
          <w:marRight w:val="0"/>
          <w:marTop w:val="0"/>
          <w:marBottom w:val="0"/>
          <w:divBdr>
            <w:top w:val="none" w:sz="0" w:space="0" w:color="auto"/>
            <w:left w:val="none" w:sz="0" w:space="0" w:color="auto"/>
            <w:bottom w:val="none" w:sz="0" w:space="0" w:color="auto"/>
            <w:right w:val="none" w:sz="0" w:space="0" w:color="auto"/>
          </w:divBdr>
        </w:div>
        <w:div w:id="1189416966">
          <w:marLeft w:val="640"/>
          <w:marRight w:val="0"/>
          <w:marTop w:val="0"/>
          <w:marBottom w:val="0"/>
          <w:divBdr>
            <w:top w:val="none" w:sz="0" w:space="0" w:color="auto"/>
            <w:left w:val="none" w:sz="0" w:space="0" w:color="auto"/>
            <w:bottom w:val="none" w:sz="0" w:space="0" w:color="auto"/>
            <w:right w:val="none" w:sz="0" w:space="0" w:color="auto"/>
          </w:divBdr>
        </w:div>
        <w:div w:id="1204051191">
          <w:marLeft w:val="640"/>
          <w:marRight w:val="0"/>
          <w:marTop w:val="0"/>
          <w:marBottom w:val="0"/>
          <w:divBdr>
            <w:top w:val="none" w:sz="0" w:space="0" w:color="auto"/>
            <w:left w:val="none" w:sz="0" w:space="0" w:color="auto"/>
            <w:bottom w:val="none" w:sz="0" w:space="0" w:color="auto"/>
            <w:right w:val="none" w:sz="0" w:space="0" w:color="auto"/>
          </w:divBdr>
        </w:div>
        <w:div w:id="1218394588">
          <w:marLeft w:val="640"/>
          <w:marRight w:val="0"/>
          <w:marTop w:val="0"/>
          <w:marBottom w:val="0"/>
          <w:divBdr>
            <w:top w:val="none" w:sz="0" w:space="0" w:color="auto"/>
            <w:left w:val="none" w:sz="0" w:space="0" w:color="auto"/>
            <w:bottom w:val="none" w:sz="0" w:space="0" w:color="auto"/>
            <w:right w:val="none" w:sz="0" w:space="0" w:color="auto"/>
          </w:divBdr>
        </w:div>
        <w:div w:id="1222330540">
          <w:marLeft w:val="640"/>
          <w:marRight w:val="0"/>
          <w:marTop w:val="0"/>
          <w:marBottom w:val="0"/>
          <w:divBdr>
            <w:top w:val="none" w:sz="0" w:space="0" w:color="auto"/>
            <w:left w:val="none" w:sz="0" w:space="0" w:color="auto"/>
            <w:bottom w:val="none" w:sz="0" w:space="0" w:color="auto"/>
            <w:right w:val="none" w:sz="0" w:space="0" w:color="auto"/>
          </w:divBdr>
        </w:div>
        <w:div w:id="1248886649">
          <w:marLeft w:val="640"/>
          <w:marRight w:val="0"/>
          <w:marTop w:val="0"/>
          <w:marBottom w:val="0"/>
          <w:divBdr>
            <w:top w:val="none" w:sz="0" w:space="0" w:color="auto"/>
            <w:left w:val="none" w:sz="0" w:space="0" w:color="auto"/>
            <w:bottom w:val="none" w:sz="0" w:space="0" w:color="auto"/>
            <w:right w:val="none" w:sz="0" w:space="0" w:color="auto"/>
          </w:divBdr>
        </w:div>
        <w:div w:id="1271159541">
          <w:marLeft w:val="640"/>
          <w:marRight w:val="0"/>
          <w:marTop w:val="0"/>
          <w:marBottom w:val="0"/>
          <w:divBdr>
            <w:top w:val="none" w:sz="0" w:space="0" w:color="auto"/>
            <w:left w:val="none" w:sz="0" w:space="0" w:color="auto"/>
            <w:bottom w:val="none" w:sz="0" w:space="0" w:color="auto"/>
            <w:right w:val="none" w:sz="0" w:space="0" w:color="auto"/>
          </w:divBdr>
        </w:div>
        <w:div w:id="1290086143">
          <w:marLeft w:val="640"/>
          <w:marRight w:val="0"/>
          <w:marTop w:val="0"/>
          <w:marBottom w:val="0"/>
          <w:divBdr>
            <w:top w:val="none" w:sz="0" w:space="0" w:color="auto"/>
            <w:left w:val="none" w:sz="0" w:space="0" w:color="auto"/>
            <w:bottom w:val="none" w:sz="0" w:space="0" w:color="auto"/>
            <w:right w:val="none" w:sz="0" w:space="0" w:color="auto"/>
          </w:divBdr>
        </w:div>
        <w:div w:id="1290629697">
          <w:marLeft w:val="640"/>
          <w:marRight w:val="0"/>
          <w:marTop w:val="0"/>
          <w:marBottom w:val="0"/>
          <w:divBdr>
            <w:top w:val="none" w:sz="0" w:space="0" w:color="auto"/>
            <w:left w:val="none" w:sz="0" w:space="0" w:color="auto"/>
            <w:bottom w:val="none" w:sz="0" w:space="0" w:color="auto"/>
            <w:right w:val="none" w:sz="0" w:space="0" w:color="auto"/>
          </w:divBdr>
        </w:div>
        <w:div w:id="1309287767">
          <w:marLeft w:val="640"/>
          <w:marRight w:val="0"/>
          <w:marTop w:val="0"/>
          <w:marBottom w:val="0"/>
          <w:divBdr>
            <w:top w:val="none" w:sz="0" w:space="0" w:color="auto"/>
            <w:left w:val="none" w:sz="0" w:space="0" w:color="auto"/>
            <w:bottom w:val="none" w:sz="0" w:space="0" w:color="auto"/>
            <w:right w:val="none" w:sz="0" w:space="0" w:color="auto"/>
          </w:divBdr>
        </w:div>
        <w:div w:id="1313827146">
          <w:marLeft w:val="640"/>
          <w:marRight w:val="0"/>
          <w:marTop w:val="0"/>
          <w:marBottom w:val="0"/>
          <w:divBdr>
            <w:top w:val="none" w:sz="0" w:space="0" w:color="auto"/>
            <w:left w:val="none" w:sz="0" w:space="0" w:color="auto"/>
            <w:bottom w:val="none" w:sz="0" w:space="0" w:color="auto"/>
            <w:right w:val="none" w:sz="0" w:space="0" w:color="auto"/>
          </w:divBdr>
        </w:div>
        <w:div w:id="1319118251">
          <w:marLeft w:val="640"/>
          <w:marRight w:val="0"/>
          <w:marTop w:val="0"/>
          <w:marBottom w:val="0"/>
          <w:divBdr>
            <w:top w:val="none" w:sz="0" w:space="0" w:color="auto"/>
            <w:left w:val="none" w:sz="0" w:space="0" w:color="auto"/>
            <w:bottom w:val="none" w:sz="0" w:space="0" w:color="auto"/>
            <w:right w:val="none" w:sz="0" w:space="0" w:color="auto"/>
          </w:divBdr>
        </w:div>
        <w:div w:id="1325009801">
          <w:marLeft w:val="640"/>
          <w:marRight w:val="0"/>
          <w:marTop w:val="0"/>
          <w:marBottom w:val="0"/>
          <w:divBdr>
            <w:top w:val="none" w:sz="0" w:space="0" w:color="auto"/>
            <w:left w:val="none" w:sz="0" w:space="0" w:color="auto"/>
            <w:bottom w:val="none" w:sz="0" w:space="0" w:color="auto"/>
            <w:right w:val="none" w:sz="0" w:space="0" w:color="auto"/>
          </w:divBdr>
        </w:div>
        <w:div w:id="1333949797">
          <w:marLeft w:val="640"/>
          <w:marRight w:val="0"/>
          <w:marTop w:val="0"/>
          <w:marBottom w:val="0"/>
          <w:divBdr>
            <w:top w:val="none" w:sz="0" w:space="0" w:color="auto"/>
            <w:left w:val="none" w:sz="0" w:space="0" w:color="auto"/>
            <w:bottom w:val="none" w:sz="0" w:space="0" w:color="auto"/>
            <w:right w:val="none" w:sz="0" w:space="0" w:color="auto"/>
          </w:divBdr>
        </w:div>
        <w:div w:id="1344893746">
          <w:marLeft w:val="640"/>
          <w:marRight w:val="0"/>
          <w:marTop w:val="0"/>
          <w:marBottom w:val="0"/>
          <w:divBdr>
            <w:top w:val="none" w:sz="0" w:space="0" w:color="auto"/>
            <w:left w:val="none" w:sz="0" w:space="0" w:color="auto"/>
            <w:bottom w:val="none" w:sz="0" w:space="0" w:color="auto"/>
            <w:right w:val="none" w:sz="0" w:space="0" w:color="auto"/>
          </w:divBdr>
        </w:div>
        <w:div w:id="1347554983">
          <w:marLeft w:val="640"/>
          <w:marRight w:val="0"/>
          <w:marTop w:val="0"/>
          <w:marBottom w:val="0"/>
          <w:divBdr>
            <w:top w:val="none" w:sz="0" w:space="0" w:color="auto"/>
            <w:left w:val="none" w:sz="0" w:space="0" w:color="auto"/>
            <w:bottom w:val="none" w:sz="0" w:space="0" w:color="auto"/>
            <w:right w:val="none" w:sz="0" w:space="0" w:color="auto"/>
          </w:divBdr>
        </w:div>
        <w:div w:id="1351293827">
          <w:marLeft w:val="640"/>
          <w:marRight w:val="0"/>
          <w:marTop w:val="0"/>
          <w:marBottom w:val="0"/>
          <w:divBdr>
            <w:top w:val="none" w:sz="0" w:space="0" w:color="auto"/>
            <w:left w:val="none" w:sz="0" w:space="0" w:color="auto"/>
            <w:bottom w:val="none" w:sz="0" w:space="0" w:color="auto"/>
            <w:right w:val="none" w:sz="0" w:space="0" w:color="auto"/>
          </w:divBdr>
        </w:div>
        <w:div w:id="1353648098">
          <w:marLeft w:val="640"/>
          <w:marRight w:val="0"/>
          <w:marTop w:val="0"/>
          <w:marBottom w:val="0"/>
          <w:divBdr>
            <w:top w:val="none" w:sz="0" w:space="0" w:color="auto"/>
            <w:left w:val="none" w:sz="0" w:space="0" w:color="auto"/>
            <w:bottom w:val="none" w:sz="0" w:space="0" w:color="auto"/>
            <w:right w:val="none" w:sz="0" w:space="0" w:color="auto"/>
          </w:divBdr>
        </w:div>
        <w:div w:id="1358583945">
          <w:marLeft w:val="640"/>
          <w:marRight w:val="0"/>
          <w:marTop w:val="0"/>
          <w:marBottom w:val="0"/>
          <w:divBdr>
            <w:top w:val="none" w:sz="0" w:space="0" w:color="auto"/>
            <w:left w:val="none" w:sz="0" w:space="0" w:color="auto"/>
            <w:bottom w:val="none" w:sz="0" w:space="0" w:color="auto"/>
            <w:right w:val="none" w:sz="0" w:space="0" w:color="auto"/>
          </w:divBdr>
        </w:div>
        <w:div w:id="1362828358">
          <w:marLeft w:val="640"/>
          <w:marRight w:val="0"/>
          <w:marTop w:val="0"/>
          <w:marBottom w:val="0"/>
          <w:divBdr>
            <w:top w:val="none" w:sz="0" w:space="0" w:color="auto"/>
            <w:left w:val="none" w:sz="0" w:space="0" w:color="auto"/>
            <w:bottom w:val="none" w:sz="0" w:space="0" w:color="auto"/>
            <w:right w:val="none" w:sz="0" w:space="0" w:color="auto"/>
          </w:divBdr>
        </w:div>
        <w:div w:id="1368723684">
          <w:marLeft w:val="640"/>
          <w:marRight w:val="0"/>
          <w:marTop w:val="0"/>
          <w:marBottom w:val="0"/>
          <w:divBdr>
            <w:top w:val="none" w:sz="0" w:space="0" w:color="auto"/>
            <w:left w:val="none" w:sz="0" w:space="0" w:color="auto"/>
            <w:bottom w:val="none" w:sz="0" w:space="0" w:color="auto"/>
            <w:right w:val="none" w:sz="0" w:space="0" w:color="auto"/>
          </w:divBdr>
        </w:div>
        <w:div w:id="1370758250">
          <w:marLeft w:val="640"/>
          <w:marRight w:val="0"/>
          <w:marTop w:val="0"/>
          <w:marBottom w:val="0"/>
          <w:divBdr>
            <w:top w:val="none" w:sz="0" w:space="0" w:color="auto"/>
            <w:left w:val="none" w:sz="0" w:space="0" w:color="auto"/>
            <w:bottom w:val="none" w:sz="0" w:space="0" w:color="auto"/>
            <w:right w:val="none" w:sz="0" w:space="0" w:color="auto"/>
          </w:divBdr>
        </w:div>
        <w:div w:id="1373840877">
          <w:marLeft w:val="640"/>
          <w:marRight w:val="0"/>
          <w:marTop w:val="0"/>
          <w:marBottom w:val="0"/>
          <w:divBdr>
            <w:top w:val="none" w:sz="0" w:space="0" w:color="auto"/>
            <w:left w:val="none" w:sz="0" w:space="0" w:color="auto"/>
            <w:bottom w:val="none" w:sz="0" w:space="0" w:color="auto"/>
            <w:right w:val="none" w:sz="0" w:space="0" w:color="auto"/>
          </w:divBdr>
        </w:div>
        <w:div w:id="1375810100">
          <w:marLeft w:val="640"/>
          <w:marRight w:val="0"/>
          <w:marTop w:val="0"/>
          <w:marBottom w:val="0"/>
          <w:divBdr>
            <w:top w:val="none" w:sz="0" w:space="0" w:color="auto"/>
            <w:left w:val="none" w:sz="0" w:space="0" w:color="auto"/>
            <w:bottom w:val="none" w:sz="0" w:space="0" w:color="auto"/>
            <w:right w:val="none" w:sz="0" w:space="0" w:color="auto"/>
          </w:divBdr>
        </w:div>
        <w:div w:id="1377046295">
          <w:marLeft w:val="640"/>
          <w:marRight w:val="0"/>
          <w:marTop w:val="0"/>
          <w:marBottom w:val="0"/>
          <w:divBdr>
            <w:top w:val="none" w:sz="0" w:space="0" w:color="auto"/>
            <w:left w:val="none" w:sz="0" w:space="0" w:color="auto"/>
            <w:bottom w:val="none" w:sz="0" w:space="0" w:color="auto"/>
            <w:right w:val="none" w:sz="0" w:space="0" w:color="auto"/>
          </w:divBdr>
        </w:div>
        <w:div w:id="1385446046">
          <w:marLeft w:val="640"/>
          <w:marRight w:val="0"/>
          <w:marTop w:val="0"/>
          <w:marBottom w:val="0"/>
          <w:divBdr>
            <w:top w:val="none" w:sz="0" w:space="0" w:color="auto"/>
            <w:left w:val="none" w:sz="0" w:space="0" w:color="auto"/>
            <w:bottom w:val="none" w:sz="0" w:space="0" w:color="auto"/>
            <w:right w:val="none" w:sz="0" w:space="0" w:color="auto"/>
          </w:divBdr>
        </w:div>
        <w:div w:id="1388650967">
          <w:marLeft w:val="640"/>
          <w:marRight w:val="0"/>
          <w:marTop w:val="0"/>
          <w:marBottom w:val="0"/>
          <w:divBdr>
            <w:top w:val="none" w:sz="0" w:space="0" w:color="auto"/>
            <w:left w:val="none" w:sz="0" w:space="0" w:color="auto"/>
            <w:bottom w:val="none" w:sz="0" w:space="0" w:color="auto"/>
            <w:right w:val="none" w:sz="0" w:space="0" w:color="auto"/>
          </w:divBdr>
        </w:div>
        <w:div w:id="1391734145">
          <w:marLeft w:val="640"/>
          <w:marRight w:val="0"/>
          <w:marTop w:val="0"/>
          <w:marBottom w:val="0"/>
          <w:divBdr>
            <w:top w:val="none" w:sz="0" w:space="0" w:color="auto"/>
            <w:left w:val="none" w:sz="0" w:space="0" w:color="auto"/>
            <w:bottom w:val="none" w:sz="0" w:space="0" w:color="auto"/>
            <w:right w:val="none" w:sz="0" w:space="0" w:color="auto"/>
          </w:divBdr>
        </w:div>
        <w:div w:id="1393232577">
          <w:marLeft w:val="640"/>
          <w:marRight w:val="0"/>
          <w:marTop w:val="0"/>
          <w:marBottom w:val="0"/>
          <w:divBdr>
            <w:top w:val="none" w:sz="0" w:space="0" w:color="auto"/>
            <w:left w:val="none" w:sz="0" w:space="0" w:color="auto"/>
            <w:bottom w:val="none" w:sz="0" w:space="0" w:color="auto"/>
            <w:right w:val="none" w:sz="0" w:space="0" w:color="auto"/>
          </w:divBdr>
        </w:div>
        <w:div w:id="1402019326">
          <w:marLeft w:val="640"/>
          <w:marRight w:val="0"/>
          <w:marTop w:val="0"/>
          <w:marBottom w:val="0"/>
          <w:divBdr>
            <w:top w:val="none" w:sz="0" w:space="0" w:color="auto"/>
            <w:left w:val="none" w:sz="0" w:space="0" w:color="auto"/>
            <w:bottom w:val="none" w:sz="0" w:space="0" w:color="auto"/>
            <w:right w:val="none" w:sz="0" w:space="0" w:color="auto"/>
          </w:divBdr>
        </w:div>
        <w:div w:id="1411390242">
          <w:marLeft w:val="640"/>
          <w:marRight w:val="0"/>
          <w:marTop w:val="0"/>
          <w:marBottom w:val="0"/>
          <w:divBdr>
            <w:top w:val="none" w:sz="0" w:space="0" w:color="auto"/>
            <w:left w:val="none" w:sz="0" w:space="0" w:color="auto"/>
            <w:bottom w:val="none" w:sz="0" w:space="0" w:color="auto"/>
            <w:right w:val="none" w:sz="0" w:space="0" w:color="auto"/>
          </w:divBdr>
        </w:div>
        <w:div w:id="1413547399">
          <w:marLeft w:val="640"/>
          <w:marRight w:val="0"/>
          <w:marTop w:val="0"/>
          <w:marBottom w:val="0"/>
          <w:divBdr>
            <w:top w:val="none" w:sz="0" w:space="0" w:color="auto"/>
            <w:left w:val="none" w:sz="0" w:space="0" w:color="auto"/>
            <w:bottom w:val="none" w:sz="0" w:space="0" w:color="auto"/>
            <w:right w:val="none" w:sz="0" w:space="0" w:color="auto"/>
          </w:divBdr>
        </w:div>
        <w:div w:id="1423379117">
          <w:marLeft w:val="640"/>
          <w:marRight w:val="0"/>
          <w:marTop w:val="0"/>
          <w:marBottom w:val="0"/>
          <w:divBdr>
            <w:top w:val="none" w:sz="0" w:space="0" w:color="auto"/>
            <w:left w:val="none" w:sz="0" w:space="0" w:color="auto"/>
            <w:bottom w:val="none" w:sz="0" w:space="0" w:color="auto"/>
            <w:right w:val="none" w:sz="0" w:space="0" w:color="auto"/>
          </w:divBdr>
        </w:div>
        <w:div w:id="1425032961">
          <w:marLeft w:val="640"/>
          <w:marRight w:val="0"/>
          <w:marTop w:val="0"/>
          <w:marBottom w:val="0"/>
          <w:divBdr>
            <w:top w:val="none" w:sz="0" w:space="0" w:color="auto"/>
            <w:left w:val="none" w:sz="0" w:space="0" w:color="auto"/>
            <w:bottom w:val="none" w:sz="0" w:space="0" w:color="auto"/>
            <w:right w:val="none" w:sz="0" w:space="0" w:color="auto"/>
          </w:divBdr>
        </w:div>
        <w:div w:id="1426656374">
          <w:marLeft w:val="640"/>
          <w:marRight w:val="0"/>
          <w:marTop w:val="0"/>
          <w:marBottom w:val="0"/>
          <w:divBdr>
            <w:top w:val="none" w:sz="0" w:space="0" w:color="auto"/>
            <w:left w:val="none" w:sz="0" w:space="0" w:color="auto"/>
            <w:bottom w:val="none" w:sz="0" w:space="0" w:color="auto"/>
            <w:right w:val="none" w:sz="0" w:space="0" w:color="auto"/>
          </w:divBdr>
        </w:div>
        <w:div w:id="1433937244">
          <w:marLeft w:val="640"/>
          <w:marRight w:val="0"/>
          <w:marTop w:val="0"/>
          <w:marBottom w:val="0"/>
          <w:divBdr>
            <w:top w:val="none" w:sz="0" w:space="0" w:color="auto"/>
            <w:left w:val="none" w:sz="0" w:space="0" w:color="auto"/>
            <w:bottom w:val="none" w:sz="0" w:space="0" w:color="auto"/>
            <w:right w:val="none" w:sz="0" w:space="0" w:color="auto"/>
          </w:divBdr>
        </w:div>
        <w:div w:id="1434321458">
          <w:marLeft w:val="640"/>
          <w:marRight w:val="0"/>
          <w:marTop w:val="0"/>
          <w:marBottom w:val="0"/>
          <w:divBdr>
            <w:top w:val="none" w:sz="0" w:space="0" w:color="auto"/>
            <w:left w:val="none" w:sz="0" w:space="0" w:color="auto"/>
            <w:bottom w:val="none" w:sz="0" w:space="0" w:color="auto"/>
            <w:right w:val="none" w:sz="0" w:space="0" w:color="auto"/>
          </w:divBdr>
        </w:div>
        <w:div w:id="1435055882">
          <w:marLeft w:val="640"/>
          <w:marRight w:val="0"/>
          <w:marTop w:val="0"/>
          <w:marBottom w:val="0"/>
          <w:divBdr>
            <w:top w:val="none" w:sz="0" w:space="0" w:color="auto"/>
            <w:left w:val="none" w:sz="0" w:space="0" w:color="auto"/>
            <w:bottom w:val="none" w:sz="0" w:space="0" w:color="auto"/>
            <w:right w:val="none" w:sz="0" w:space="0" w:color="auto"/>
          </w:divBdr>
        </w:div>
        <w:div w:id="1439524781">
          <w:marLeft w:val="640"/>
          <w:marRight w:val="0"/>
          <w:marTop w:val="0"/>
          <w:marBottom w:val="0"/>
          <w:divBdr>
            <w:top w:val="none" w:sz="0" w:space="0" w:color="auto"/>
            <w:left w:val="none" w:sz="0" w:space="0" w:color="auto"/>
            <w:bottom w:val="none" w:sz="0" w:space="0" w:color="auto"/>
            <w:right w:val="none" w:sz="0" w:space="0" w:color="auto"/>
          </w:divBdr>
        </w:div>
        <w:div w:id="1445224705">
          <w:marLeft w:val="640"/>
          <w:marRight w:val="0"/>
          <w:marTop w:val="0"/>
          <w:marBottom w:val="0"/>
          <w:divBdr>
            <w:top w:val="none" w:sz="0" w:space="0" w:color="auto"/>
            <w:left w:val="none" w:sz="0" w:space="0" w:color="auto"/>
            <w:bottom w:val="none" w:sz="0" w:space="0" w:color="auto"/>
            <w:right w:val="none" w:sz="0" w:space="0" w:color="auto"/>
          </w:divBdr>
        </w:div>
        <w:div w:id="1447457679">
          <w:marLeft w:val="640"/>
          <w:marRight w:val="0"/>
          <w:marTop w:val="0"/>
          <w:marBottom w:val="0"/>
          <w:divBdr>
            <w:top w:val="none" w:sz="0" w:space="0" w:color="auto"/>
            <w:left w:val="none" w:sz="0" w:space="0" w:color="auto"/>
            <w:bottom w:val="none" w:sz="0" w:space="0" w:color="auto"/>
            <w:right w:val="none" w:sz="0" w:space="0" w:color="auto"/>
          </w:divBdr>
        </w:div>
        <w:div w:id="1448432286">
          <w:marLeft w:val="640"/>
          <w:marRight w:val="0"/>
          <w:marTop w:val="0"/>
          <w:marBottom w:val="0"/>
          <w:divBdr>
            <w:top w:val="none" w:sz="0" w:space="0" w:color="auto"/>
            <w:left w:val="none" w:sz="0" w:space="0" w:color="auto"/>
            <w:bottom w:val="none" w:sz="0" w:space="0" w:color="auto"/>
            <w:right w:val="none" w:sz="0" w:space="0" w:color="auto"/>
          </w:divBdr>
        </w:div>
        <w:div w:id="1455827546">
          <w:marLeft w:val="640"/>
          <w:marRight w:val="0"/>
          <w:marTop w:val="0"/>
          <w:marBottom w:val="0"/>
          <w:divBdr>
            <w:top w:val="none" w:sz="0" w:space="0" w:color="auto"/>
            <w:left w:val="none" w:sz="0" w:space="0" w:color="auto"/>
            <w:bottom w:val="none" w:sz="0" w:space="0" w:color="auto"/>
            <w:right w:val="none" w:sz="0" w:space="0" w:color="auto"/>
          </w:divBdr>
        </w:div>
        <w:div w:id="1463763940">
          <w:marLeft w:val="640"/>
          <w:marRight w:val="0"/>
          <w:marTop w:val="0"/>
          <w:marBottom w:val="0"/>
          <w:divBdr>
            <w:top w:val="none" w:sz="0" w:space="0" w:color="auto"/>
            <w:left w:val="none" w:sz="0" w:space="0" w:color="auto"/>
            <w:bottom w:val="none" w:sz="0" w:space="0" w:color="auto"/>
            <w:right w:val="none" w:sz="0" w:space="0" w:color="auto"/>
          </w:divBdr>
        </w:div>
        <w:div w:id="1472478213">
          <w:marLeft w:val="640"/>
          <w:marRight w:val="0"/>
          <w:marTop w:val="0"/>
          <w:marBottom w:val="0"/>
          <w:divBdr>
            <w:top w:val="none" w:sz="0" w:space="0" w:color="auto"/>
            <w:left w:val="none" w:sz="0" w:space="0" w:color="auto"/>
            <w:bottom w:val="none" w:sz="0" w:space="0" w:color="auto"/>
            <w:right w:val="none" w:sz="0" w:space="0" w:color="auto"/>
          </w:divBdr>
        </w:div>
        <w:div w:id="1487041920">
          <w:marLeft w:val="640"/>
          <w:marRight w:val="0"/>
          <w:marTop w:val="0"/>
          <w:marBottom w:val="0"/>
          <w:divBdr>
            <w:top w:val="none" w:sz="0" w:space="0" w:color="auto"/>
            <w:left w:val="none" w:sz="0" w:space="0" w:color="auto"/>
            <w:bottom w:val="none" w:sz="0" w:space="0" w:color="auto"/>
            <w:right w:val="none" w:sz="0" w:space="0" w:color="auto"/>
          </w:divBdr>
        </w:div>
        <w:div w:id="1491171762">
          <w:marLeft w:val="640"/>
          <w:marRight w:val="0"/>
          <w:marTop w:val="0"/>
          <w:marBottom w:val="0"/>
          <w:divBdr>
            <w:top w:val="none" w:sz="0" w:space="0" w:color="auto"/>
            <w:left w:val="none" w:sz="0" w:space="0" w:color="auto"/>
            <w:bottom w:val="none" w:sz="0" w:space="0" w:color="auto"/>
            <w:right w:val="none" w:sz="0" w:space="0" w:color="auto"/>
          </w:divBdr>
        </w:div>
        <w:div w:id="1499806100">
          <w:marLeft w:val="640"/>
          <w:marRight w:val="0"/>
          <w:marTop w:val="0"/>
          <w:marBottom w:val="0"/>
          <w:divBdr>
            <w:top w:val="none" w:sz="0" w:space="0" w:color="auto"/>
            <w:left w:val="none" w:sz="0" w:space="0" w:color="auto"/>
            <w:bottom w:val="none" w:sz="0" w:space="0" w:color="auto"/>
            <w:right w:val="none" w:sz="0" w:space="0" w:color="auto"/>
          </w:divBdr>
        </w:div>
        <w:div w:id="1513494134">
          <w:marLeft w:val="640"/>
          <w:marRight w:val="0"/>
          <w:marTop w:val="0"/>
          <w:marBottom w:val="0"/>
          <w:divBdr>
            <w:top w:val="none" w:sz="0" w:space="0" w:color="auto"/>
            <w:left w:val="none" w:sz="0" w:space="0" w:color="auto"/>
            <w:bottom w:val="none" w:sz="0" w:space="0" w:color="auto"/>
            <w:right w:val="none" w:sz="0" w:space="0" w:color="auto"/>
          </w:divBdr>
        </w:div>
        <w:div w:id="1552155741">
          <w:marLeft w:val="640"/>
          <w:marRight w:val="0"/>
          <w:marTop w:val="0"/>
          <w:marBottom w:val="0"/>
          <w:divBdr>
            <w:top w:val="none" w:sz="0" w:space="0" w:color="auto"/>
            <w:left w:val="none" w:sz="0" w:space="0" w:color="auto"/>
            <w:bottom w:val="none" w:sz="0" w:space="0" w:color="auto"/>
            <w:right w:val="none" w:sz="0" w:space="0" w:color="auto"/>
          </w:divBdr>
        </w:div>
        <w:div w:id="1554150149">
          <w:marLeft w:val="640"/>
          <w:marRight w:val="0"/>
          <w:marTop w:val="0"/>
          <w:marBottom w:val="0"/>
          <w:divBdr>
            <w:top w:val="none" w:sz="0" w:space="0" w:color="auto"/>
            <w:left w:val="none" w:sz="0" w:space="0" w:color="auto"/>
            <w:bottom w:val="none" w:sz="0" w:space="0" w:color="auto"/>
            <w:right w:val="none" w:sz="0" w:space="0" w:color="auto"/>
          </w:divBdr>
        </w:div>
        <w:div w:id="1582180141">
          <w:marLeft w:val="640"/>
          <w:marRight w:val="0"/>
          <w:marTop w:val="0"/>
          <w:marBottom w:val="0"/>
          <w:divBdr>
            <w:top w:val="none" w:sz="0" w:space="0" w:color="auto"/>
            <w:left w:val="none" w:sz="0" w:space="0" w:color="auto"/>
            <w:bottom w:val="none" w:sz="0" w:space="0" w:color="auto"/>
            <w:right w:val="none" w:sz="0" w:space="0" w:color="auto"/>
          </w:divBdr>
        </w:div>
      </w:divsChild>
    </w:div>
    <w:div w:id="373579594">
      <w:bodyDiv w:val="1"/>
      <w:marLeft w:val="0"/>
      <w:marRight w:val="0"/>
      <w:marTop w:val="0"/>
      <w:marBottom w:val="0"/>
      <w:divBdr>
        <w:top w:val="none" w:sz="0" w:space="0" w:color="auto"/>
        <w:left w:val="none" w:sz="0" w:space="0" w:color="auto"/>
        <w:bottom w:val="none" w:sz="0" w:space="0" w:color="auto"/>
        <w:right w:val="none" w:sz="0" w:space="0" w:color="auto"/>
      </w:divBdr>
      <w:divsChild>
        <w:div w:id="2975126">
          <w:marLeft w:val="640"/>
          <w:marRight w:val="0"/>
          <w:marTop w:val="0"/>
          <w:marBottom w:val="0"/>
          <w:divBdr>
            <w:top w:val="none" w:sz="0" w:space="0" w:color="auto"/>
            <w:left w:val="none" w:sz="0" w:space="0" w:color="auto"/>
            <w:bottom w:val="none" w:sz="0" w:space="0" w:color="auto"/>
            <w:right w:val="none" w:sz="0" w:space="0" w:color="auto"/>
          </w:divBdr>
        </w:div>
        <w:div w:id="3212652">
          <w:marLeft w:val="640"/>
          <w:marRight w:val="0"/>
          <w:marTop w:val="0"/>
          <w:marBottom w:val="0"/>
          <w:divBdr>
            <w:top w:val="none" w:sz="0" w:space="0" w:color="auto"/>
            <w:left w:val="none" w:sz="0" w:space="0" w:color="auto"/>
            <w:bottom w:val="none" w:sz="0" w:space="0" w:color="auto"/>
            <w:right w:val="none" w:sz="0" w:space="0" w:color="auto"/>
          </w:divBdr>
        </w:div>
        <w:div w:id="5526130">
          <w:marLeft w:val="640"/>
          <w:marRight w:val="0"/>
          <w:marTop w:val="0"/>
          <w:marBottom w:val="0"/>
          <w:divBdr>
            <w:top w:val="none" w:sz="0" w:space="0" w:color="auto"/>
            <w:left w:val="none" w:sz="0" w:space="0" w:color="auto"/>
            <w:bottom w:val="none" w:sz="0" w:space="0" w:color="auto"/>
            <w:right w:val="none" w:sz="0" w:space="0" w:color="auto"/>
          </w:divBdr>
        </w:div>
        <w:div w:id="9189725">
          <w:marLeft w:val="640"/>
          <w:marRight w:val="0"/>
          <w:marTop w:val="0"/>
          <w:marBottom w:val="0"/>
          <w:divBdr>
            <w:top w:val="none" w:sz="0" w:space="0" w:color="auto"/>
            <w:left w:val="none" w:sz="0" w:space="0" w:color="auto"/>
            <w:bottom w:val="none" w:sz="0" w:space="0" w:color="auto"/>
            <w:right w:val="none" w:sz="0" w:space="0" w:color="auto"/>
          </w:divBdr>
        </w:div>
        <w:div w:id="21589384">
          <w:marLeft w:val="640"/>
          <w:marRight w:val="0"/>
          <w:marTop w:val="0"/>
          <w:marBottom w:val="0"/>
          <w:divBdr>
            <w:top w:val="none" w:sz="0" w:space="0" w:color="auto"/>
            <w:left w:val="none" w:sz="0" w:space="0" w:color="auto"/>
            <w:bottom w:val="none" w:sz="0" w:space="0" w:color="auto"/>
            <w:right w:val="none" w:sz="0" w:space="0" w:color="auto"/>
          </w:divBdr>
        </w:div>
        <w:div w:id="38289279">
          <w:marLeft w:val="640"/>
          <w:marRight w:val="0"/>
          <w:marTop w:val="0"/>
          <w:marBottom w:val="0"/>
          <w:divBdr>
            <w:top w:val="none" w:sz="0" w:space="0" w:color="auto"/>
            <w:left w:val="none" w:sz="0" w:space="0" w:color="auto"/>
            <w:bottom w:val="none" w:sz="0" w:space="0" w:color="auto"/>
            <w:right w:val="none" w:sz="0" w:space="0" w:color="auto"/>
          </w:divBdr>
        </w:div>
        <w:div w:id="49352525">
          <w:marLeft w:val="640"/>
          <w:marRight w:val="0"/>
          <w:marTop w:val="0"/>
          <w:marBottom w:val="0"/>
          <w:divBdr>
            <w:top w:val="none" w:sz="0" w:space="0" w:color="auto"/>
            <w:left w:val="none" w:sz="0" w:space="0" w:color="auto"/>
            <w:bottom w:val="none" w:sz="0" w:space="0" w:color="auto"/>
            <w:right w:val="none" w:sz="0" w:space="0" w:color="auto"/>
          </w:divBdr>
        </w:div>
        <w:div w:id="58872599">
          <w:marLeft w:val="640"/>
          <w:marRight w:val="0"/>
          <w:marTop w:val="0"/>
          <w:marBottom w:val="0"/>
          <w:divBdr>
            <w:top w:val="none" w:sz="0" w:space="0" w:color="auto"/>
            <w:left w:val="none" w:sz="0" w:space="0" w:color="auto"/>
            <w:bottom w:val="none" w:sz="0" w:space="0" w:color="auto"/>
            <w:right w:val="none" w:sz="0" w:space="0" w:color="auto"/>
          </w:divBdr>
        </w:div>
        <w:div w:id="68381447">
          <w:marLeft w:val="640"/>
          <w:marRight w:val="0"/>
          <w:marTop w:val="0"/>
          <w:marBottom w:val="0"/>
          <w:divBdr>
            <w:top w:val="none" w:sz="0" w:space="0" w:color="auto"/>
            <w:left w:val="none" w:sz="0" w:space="0" w:color="auto"/>
            <w:bottom w:val="none" w:sz="0" w:space="0" w:color="auto"/>
            <w:right w:val="none" w:sz="0" w:space="0" w:color="auto"/>
          </w:divBdr>
        </w:div>
        <w:div w:id="68894154">
          <w:marLeft w:val="640"/>
          <w:marRight w:val="0"/>
          <w:marTop w:val="0"/>
          <w:marBottom w:val="0"/>
          <w:divBdr>
            <w:top w:val="none" w:sz="0" w:space="0" w:color="auto"/>
            <w:left w:val="none" w:sz="0" w:space="0" w:color="auto"/>
            <w:bottom w:val="none" w:sz="0" w:space="0" w:color="auto"/>
            <w:right w:val="none" w:sz="0" w:space="0" w:color="auto"/>
          </w:divBdr>
        </w:div>
        <w:div w:id="70736629">
          <w:marLeft w:val="640"/>
          <w:marRight w:val="0"/>
          <w:marTop w:val="0"/>
          <w:marBottom w:val="0"/>
          <w:divBdr>
            <w:top w:val="none" w:sz="0" w:space="0" w:color="auto"/>
            <w:left w:val="none" w:sz="0" w:space="0" w:color="auto"/>
            <w:bottom w:val="none" w:sz="0" w:space="0" w:color="auto"/>
            <w:right w:val="none" w:sz="0" w:space="0" w:color="auto"/>
          </w:divBdr>
        </w:div>
        <w:div w:id="75832821">
          <w:marLeft w:val="640"/>
          <w:marRight w:val="0"/>
          <w:marTop w:val="0"/>
          <w:marBottom w:val="0"/>
          <w:divBdr>
            <w:top w:val="none" w:sz="0" w:space="0" w:color="auto"/>
            <w:left w:val="none" w:sz="0" w:space="0" w:color="auto"/>
            <w:bottom w:val="none" w:sz="0" w:space="0" w:color="auto"/>
            <w:right w:val="none" w:sz="0" w:space="0" w:color="auto"/>
          </w:divBdr>
        </w:div>
        <w:div w:id="104690009">
          <w:marLeft w:val="640"/>
          <w:marRight w:val="0"/>
          <w:marTop w:val="0"/>
          <w:marBottom w:val="0"/>
          <w:divBdr>
            <w:top w:val="none" w:sz="0" w:space="0" w:color="auto"/>
            <w:left w:val="none" w:sz="0" w:space="0" w:color="auto"/>
            <w:bottom w:val="none" w:sz="0" w:space="0" w:color="auto"/>
            <w:right w:val="none" w:sz="0" w:space="0" w:color="auto"/>
          </w:divBdr>
        </w:div>
        <w:div w:id="121271375">
          <w:marLeft w:val="640"/>
          <w:marRight w:val="0"/>
          <w:marTop w:val="0"/>
          <w:marBottom w:val="0"/>
          <w:divBdr>
            <w:top w:val="none" w:sz="0" w:space="0" w:color="auto"/>
            <w:left w:val="none" w:sz="0" w:space="0" w:color="auto"/>
            <w:bottom w:val="none" w:sz="0" w:space="0" w:color="auto"/>
            <w:right w:val="none" w:sz="0" w:space="0" w:color="auto"/>
          </w:divBdr>
        </w:div>
        <w:div w:id="139614722">
          <w:marLeft w:val="640"/>
          <w:marRight w:val="0"/>
          <w:marTop w:val="0"/>
          <w:marBottom w:val="0"/>
          <w:divBdr>
            <w:top w:val="none" w:sz="0" w:space="0" w:color="auto"/>
            <w:left w:val="none" w:sz="0" w:space="0" w:color="auto"/>
            <w:bottom w:val="none" w:sz="0" w:space="0" w:color="auto"/>
            <w:right w:val="none" w:sz="0" w:space="0" w:color="auto"/>
          </w:divBdr>
        </w:div>
        <w:div w:id="140536869">
          <w:marLeft w:val="640"/>
          <w:marRight w:val="0"/>
          <w:marTop w:val="0"/>
          <w:marBottom w:val="0"/>
          <w:divBdr>
            <w:top w:val="none" w:sz="0" w:space="0" w:color="auto"/>
            <w:left w:val="none" w:sz="0" w:space="0" w:color="auto"/>
            <w:bottom w:val="none" w:sz="0" w:space="0" w:color="auto"/>
            <w:right w:val="none" w:sz="0" w:space="0" w:color="auto"/>
          </w:divBdr>
        </w:div>
        <w:div w:id="147522069">
          <w:marLeft w:val="640"/>
          <w:marRight w:val="0"/>
          <w:marTop w:val="0"/>
          <w:marBottom w:val="0"/>
          <w:divBdr>
            <w:top w:val="none" w:sz="0" w:space="0" w:color="auto"/>
            <w:left w:val="none" w:sz="0" w:space="0" w:color="auto"/>
            <w:bottom w:val="none" w:sz="0" w:space="0" w:color="auto"/>
            <w:right w:val="none" w:sz="0" w:space="0" w:color="auto"/>
          </w:divBdr>
        </w:div>
        <w:div w:id="147980931">
          <w:marLeft w:val="640"/>
          <w:marRight w:val="0"/>
          <w:marTop w:val="0"/>
          <w:marBottom w:val="0"/>
          <w:divBdr>
            <w:top w:val="none" w:sz="0" w:space="0" w:color="auto"/>
            <w:left w:val="none" w:sz="0" w:space="0" w:color="auto"/>
            <w:bottom w:val="none" w:sz="0" w:space="0" w:color="auto"/>
            <w:right w:val="none" w:sz="0" w:space="0" w:color="auto"/>
          </w:divBdr>
        </w:div>
        <w:div w:id="174225747">
          <w:marLeft w:val="640"/>
          <w:marRight w:val="0"/>
          <w:marTop w:val="0"/>
          <w:marBottom w:val="0"/>
          <w:divBdr>
            <w:top w:val="none" w:sz="0" w:space="0" w:color="auto"/>
            <w:left w:val="none" w:sz="0" w:space="0" w:color="auto"/>
            <w:bottom w:val="none" w:sz="0" w:space="0" w:color="auto"/>
            <w:right w:val="none" w:sz="0" w:space="0" w:color="auto"/>
          </w:divBdr>
        </w:div>
        <w:div w:id="177669120">
          <w:marLeft w:val="640"/>
          <w:marRight w:val="0"/>
          <w:marTop w:val="0"/>
          <w:marBottom w:val="0"/>
          <w:divBdr>
            <w:top w:val="none" w:sz="0" w:space="0" w:color="auto"/>
            <w:left w:val="none" w:sz="0" w:space="0" w:color="auto"/>
            <w:bottom w:val="none" w:sz="0" w:space="0" w:color="auto"/>
            <w:right w:val="none" w:sz="0" w:space="0" w:color="auto"/>
          </w:divBdr>
        </w:div>
        <w:div w:id="181165941">
          <w:marLeft w:val="640"/>
          <w:marRight w:val="0"/>
          <w:marTop w:val="0"/>
          <w:marBottom w:val="0"/>
          <w:divBdr>
            <w:top w:val="none" w:sz="0" w:space="0" w:color="auto"/>
            <w:left w:val="none" w:sz="0" w:space="0" w:color="auto"/>
            <w:bottom w:val="none" w:sz="0" w:space="0" w:color="auto"/>
            <w:right w:val="none" w:sz="0" w:space="0" w:color="auto"/>
          </w:divBdr>
        </w:div>
        <w:div w:id="209809173">
          <w:marLeft w:val="640"/>
          <w:marRight w:val="0"/>
          <w:marTop w:val="0"/>
          <w:marBottom w:val="0"/>
          <w:divBdr>
            <w:top w:val="none" w:sz="0" w:space="0" w:color="auto"/>
            <w:left w:val="none" w:sz="0" w:space="0" w:color="auto"/>
            <w:bottom w:val="none" w:sz="0" w:space="0" w:color="auto"/>
            <w:right w:val="none" w:sz="0" w:space="0" w:color="auto"/>
          </w:divBdr>
        </w:div>
        <w:div w:id="218785201">
          <w:marLeft w:val="640"/>
          <w:marRight w:val="0"/>
          <w:marTop w:val="0"/>
          <w:marBottom w:val="0"/>
          <w:divBdr>
            <w:top w:val="none" w:sz="0" w:space="0" w:color="auto"/>
            <w:left w:val="none" w:sz="0" w:space="0" w:color="auto"/>
            <w:bottom w:val="none" w:sz="0" w:space="0" w:color="auto"/>
            <w:right w:val="none" w:sz="0" w:space="0" w:color="auto"/>
          </w:divBdr>
        </w:div>
        <w:div w:id="268125222">
          <w:marLeft w:val="640"/>
          <w:marRight w:val="0"/>
          <w:marTop w:val="0"/>
          <w:marBottom w:val="0"/>
          <w:divBdr>
            <w:top w:val="none" w:sz="0" w:space="0" w:color="auto"/>
            <w:left w:val="none" w:sz="0" w:space="0" w:color="auto"/>
            <w:bottom w:val="none" w:sz="0" w:space="0" w:color="auto"/>
            <w:right w:val="none" w:sz="0" w:space="0" w:color="auto"/>
          </w:divBdr>
        </w:div>
        <w:div w:id="278070133">
          <w:marLeft w:val="640"/>
          <w:marRight w:val="0"/>
          <w:marTop w:val="0"/>
          <w:marBottom w:val="0"/>
          <w:divBdr>
            <w:top w:val="none" w:sz="0" w:space="0" w:color="auto"/>
            <w:left w:val="none" w:sz="0" w:space="0" w:color="auto"/>
            <w:bottom w:val="none" w:sz="0" w:space="0" w:color="auto"/>
            <w:right w:val="none" w:sz="0" w:space="0" w:color="auto"/>
          </w:divBdr>
        </w:div>
        <w:div w:id="290281960">
          <w:marLeft w:val="640"/>
          <w:marRight w:val="0"/>
          <w:marTop w:val="0"/>
          <w:marBottom w:val="0"/>
          <w:divBdr>
            <w:top w:val="none" w:sz="0" w:space="0" w:color="auto"/>
            <w:left w:val="none" w:sz="0" w:space="0" w:color="auto"/>
            <w:bottom w:val="none" w:sz="0" w:space="0" w:color="auto"/>
            <w:right w:val="none" w:sz="0" w:space="0" w:color="auto"/>
          </w:divBdr>
        </w:div>
        <w:div w:id="294415566">
          <w:marLeft w:val="640"/>
          <w:marRight w:val="0"/>
          <w:marTop w:val="0"/>
          <w:marBottom w:val="0"/>
          <w:divBdr>
            <w:top w:val="none" w:sz="0" w:space="0" w:color="auto"/>
            <w:left w:val="none" w:sz="0" w:space="0" w:color="auto"/>
            <w:bottom w:val="none" w:sz="0" w:space="0" w:color="auto"/>
            <w:right w:val="none" w:sz="0" w:space="0" w:color="auto"/>
          </w:divBdr>
        </w:div>
        <w:div w:id="294944713">
          <w:marLeft w:val="640"/>
          <w:marRight w:val="0"/>
          <w:marTop w:val="0"/>
          <w:marBottom w:val="0"/>
          <w:divBdr>
            <w:top w:val="none" w:sz="0" w:space="0" w:color="auto"/>
            <w:left w:val="none" w:sz="0" w:space="0" w:color="auto"/>
            <w:bottom w:val="none" w:sz="0" w:space="0" w:color="auto"/>
            <w:right w:val="none" w:sz="0" w:space="0" w:color="auto"/>
          </w:divBdr>
        </w:div>
        <w:div w:id="298462837">
          <w:marLeft w:val="640"/>
          <w:marRight w:val="0"/>
          <w:marTop w:val="0"/>
          <w:marBottom w:val="0"/>
          <w:divBdr>
            <w:top w:val="none" w:sz="0" w:space="0" w:color="auto"/>
            <w:left w:val="none" w:sz="0" w:space="0" w:color="auto"/>
            <w:bottom w:val="none" w:sz="0" w:space="0" w:color="auto"/>
            <w:right w:val="none" w:sz="0" w:space="0" w:color="auto"/>
          </w:divBdr>
        </w:div>
        <w:div w:id="302664251">
          <w:marLeft w:val="640"/>
          <w:marRight w:val="0"/>
          <w:marTop w:val="0"/>
          <w:marBottom w:val="0"/>
          <w:divBdr>
            <w:top w:val="none" w:sz="0" w:space="0" w:color="auto"/>
            <w:left w:val="none" w:sz="0" w:space="0" w:color="auto"/>
            <w:bottom w:val="none" w:sz="0" w:space="0" w:color="auto"/>
            <w:right w:val="none" w:sz="0" w:space="0" w:color="auto"/>
          </w:divBdr>
        </w:div>
        <w:div w:id="317222704">
          <w:marLeft w:val="640"/>
          <w:marRight w:val="0"/>
          <w:marTop w:val="0"/>
          <w:marBottom w:val="0"/>
          <w:divBdr>
            <w:top w:val="none" w:sz="0" w:space="0" w:color="auto"/>
            <w:left w:val="none" w:sz="0" w:space="0" w:color="auto"/>
            <w:bottom w:val="none" w:sz="0" w:space="0" w:color="auto"/>
            <w:right w:val="none" w:sz="0" w:space="0" w:color="auto"/>
          </w:divBdr>
        </w:div>
        <w:div w:id="321474750">
          <w:marLeft w:val="640"/>
          <w:marRight w:val="0"/>
          <w:marTop w:val="0"/>
          <w:marBottom w:val="0"/>
          <w:divBdr>
            <w:top w:val="none" w:sz="0" w:space="0" w:color="auto"/>
            <w:left w:val="none" w:sz="0" w:space="0" w:color="auto"/>
            <w:bottom w:val="none" w:sz="0" w:space="0" w:color="auto"/>
            <w:right w:val="none" w:sz="0" w:space="0" w:color="auto"/>
          </w:divBdr>
        </w:div>
        <w:div w:id="327755939">
          <w:marLeft w:val="640"/>
          <w:marRight w:val="0"/>
          <w:marTop w:val="0"/>
          <w:marBottom w:val="0"/>
          <w:divBdr>
            <w:top w:val="none" w:sz="0" w:space="0" w:color="auto"/>
            <w:left w:val="none" w:sz="0" w:space="0" w:color="auto"/>
            <w:bottom w:val="none" w:sz="0" w:space="0" w:color="auto"/>
            <w:right w:val="none" w:sz="0" w:space="0" w:color="auto"/>
          </w:divBdr>
        </w:div>
        <w:div w:id="335573654">
          <w:marLeft w:val="640"/>
          <w:marRight w:val="0"/>
          <w:marTop w:val="0"/>
          <w:marBottom w:val="0"/>
          <w:divBdr>
            <w:top w:val="none" w:sz="0" w:space="0" w:color="auto"/>
            <w:left w:val="none" w:sz="0" w:space="0" w:color="auto"/>
            <w:bottom w:val="none" w:sz="0" w:space="0" w:color="auto"/>
            <w:right w:val="none" w:sz="0" w:space="0" w:color="auto"/>
          </w:divBdr>
        </w:div>
        <w:div w:id="337851575">
          <w:marLeft w:val="640"/>
          <w:marRight w:val="0"/>
          <w:marTop w:val="0"/>
          <w:marBottom w:val="0"/>
          <w:divBdr>
            <w:top w:val="none" w:sz="0" w:space="0" w:color="auto"/>
            <w:left w:val="none" w:sz="0" w:space="0" w:color="auto"/>
            <w:bottom w:val="none" w:sz="0" w:space="0" w:color="auto"/>
            <w:right w:val="none" w:sz="0" w:space="0" w:color="auto"/>
          </w:divBdr>
        </w:div>
        <w:div w:id="351419831">
          <w:marLeft w:val="640"/>
          <w:marRight w:val="0"/>
          <w:marTop w:val="0"/>
          <w:marBottom w:val="0"/>
          <w:divBdr>
            <w:top w:val="none" w:sz="0" w:space="0" w:color="auto"/>
            <w:left w:val="none" w:sz="0" w:space="0" w:color="auto"/>
            <w:bottom w:val="none" w:sz="0" w:space="0" w:color="auto"/>
            <w:right w:val="none" w:sz="0" w:space="0" w:color="auto"/>
          </w:divBdr>
        </w:div>
        <w:div w:id="353384668">
          <w:marLeft w:val="640"/>
          <w:marRight w:val="0"/>
          <w:marTop w:val="0"/>
          <w:marBottom w:val="0"/>
          <w:divBdr>
            <w:top w:val="none" w:sz="0" w:space="0" w:color="auto"/>
            <w:left w:val="none" w:sz="0" w:space="0" w:color="auto"/>
            <w:bottom w:val="none" w:sz="0" w:space="0" w:color="auto"/>
            <w:right w:val="none" w:sz="0" w:space="0" w:color="auto"/>
          </w:divBdr>
        </w:div>
        <w:div w:id="359859960">
          <w:marLeft w:val="640"/>
          <w:marRight w:val="0"/>
          <w:marTop w:val="0"/>
          <w:marBottom w:val="0"/>
          <w:divBdr>
            <w:top w:val="none" w:sz="0" w:space="0" w:color="auto"/>
            <w:left w:val="none" w:sz="0" w:space="0" w:color="auto"/>
            <w:bottom w:val="none" w:sz="0" w:space="0" w:color="auto"/>
            <w:right w:val="none" w:sz="0" w:space="0" w:color="auto"/>
          </w:divBdr>
        </w:div>
        <w:div w:id="372584489">
          <w:marLeft w:val="640"/>
          <w:marRight w:val="0"/>
          <w:marTop w:val="0"/>
          <w:marBottom w:val="0"/>
          <w:divBdr>
            <w:top w:val="none" w:sz="0" w:space="0" w:color="auto"/>
            <w:left w:val="none" w:sz="0" w:space="0" w:color="auto"/>
            <w:bottom w:val="none" w:sz="0" w:space="0" w:color="auto"/>
            <w:right w:val="none" w:sz="0" w:space="0" w:color="auto"/>
          </w:divBdr>
        </w:div>
        <w:div w:id="382025369">
          <w:marLeft w:val="640"/>
          <w:marRight w:val="0"/>
          <w:marTop w:val="0"/>
          <w:marBottom w:val="0"/>
          <w:divBdr>
            <w:top w:val="none" w:sz="0" w:space="0" w:color="auto"/>
            <w:left w:val="none" w:sz="0" w:space="0" w:color="auto"/>
            <w:bottom w:val="none" w:sz="0" w:space="0" w:color="auto"/>
            <w:right w:val="none" w:sz="0" w:space="0" w:color="auto"/>
          </w:divBdr>
        </w:div>
        <w:div w:id="406462240">
          <w:marLeft w:val="640"/>
          <w:marRight w:val="0"/>
          <w:marTop w:val="0"/>
          <w:marBottom w:val="0"/>
          <w:divBdr>
            <w:top w:val="none" w:sz="0" w:space="0" w:color="auto"/>
            <w:left w:val="none" w:sz="0" w:space="0" w:color="auto"/>
            <w:bottom w:val="none" w:sz="0" w:space="0" w:color="auto"/>
            <w:right w:val="none" w:sz="0" w:space="0" w:color="auto"/>
          </w:divBdr>
        </w:div>
        <w:div w:id="408158963">
          <w:marLeft w:val="640"/>
          <w:marRight w:val="0"/>
          <w:marTop w:val="0"/>
          <w:marBottom w:val="0"/>
          <w:divBdr>
            <w:top w:val="none" w:sz="0" w:space="0" w:color="auto"/>
            <w:left w:val="none" w:sz="0" w:space="0" w:color="auto"/>
            <w:bottom w:val="none" w:sz="0" w:space="0" w:color="auto"/>
            <w:right w:val="none" w:sz="0" w:space="0" w:color="auto"/>
          </w:divBdr>
        </w:div>
        <w:div w:id="419134653">
          <w:marLeft w:val="640"/>
          <w:marRight w:val="0"/>
          <w:marTop w:val="0"/>
          <w:marBottom w:val="0"/>
          <w:divBdr>
            <w:top w:val="none" w:sz="0" w:space="0" w:color="auto"/>
            <w:left w:val="none" w:sz="0" w:space="0" w:color="auto"/>
            <w:bottom w:val="none" w:sz="0" w:space="0" w:color="auto"/>
            <w:right w:val="none" w:sz="0" w:space="0" w:color="auto"/>
          </w:divBdr>
        </w:div>
        <w:div w:id="436753241">
          <w:marLeft w:val="640"/>
          <w:marRight w:val="0"/>
          <w:marTop w:val="0"/>
          <w:marBottom w:val="0"/>
          <w:divBdr>
            <w:top w:val="none" w:sz="0" w:space="0" w:color="auto"/>
            <w:left w:val="none" w:sz="0" w:space="0" w:color="auto"/>
            <w:bottom w:val="none" w:sz="0" w:space="0" w:color="auto"/>
            <w:right w:val="none" w:sz="0" w:space="0" w:color="auto"/>
          </w:divBdr>
        </w:div>
        <w:div w:id="437603429">
          <w:marLeft w:val="640"/>
          <w:marRight w:val="0"/>
          <w:marTop w:val="0"/>
          <w:marBottom w:val="0"/>
          <w:divBdr>
            <w:top w:val="none" w:sz="0" w:space="0" w:color="auto"/>
            <w:left w:val="none" w:sz="0" w:space="0" w:color="auto"/>
            <w:bottom w:val="none" w:sz="0" w:space="0" w:color="auto"/>
            <w:right w:val="none" w:sz="0" w:space="0" w:color="auto"/>
          </w:divBdr>
        </w:div>
        <w:div w:id="447969714">
          <w:marLeft w:val="640"/>
          <w:marRight w:val="0"/>
          <w:marTop w:val="0"/>
          <w:marBottom w:val="0"/>
          <w:divBdr>
            <w:top w:val="none" w:sz="0" w:space="0" w:color="auto"/>
            <w:left w:val="none" w:sz="0" w:space="0" w:color="auto"/>
            <w:bottom w:val="none" w:sz="0" w:space="0" w:color="auto"/>
            <w:right w:val="none" w:sz="0" w:space="0" w:color="auto"/>
          </w:divBdr>
        </w:div>
        <w:div w:id="459227723">
          <w:marLeft w:val="640"/>
          <w:marRight w:val="0"/>
          <w:marTop w:val="0"/>
          <w:marBottom w:val="0"/>
          <w:divBdr>
            <w:top w:val="none" w:sz="0" w:space="0" w:color="auto"/>
            <w:left w:val="none" w:sz="0" w:space="0" w:color="auto"/>
            <w:bottom w:val="none" w:sz="0" w:space="0" w:color="auto"/>
            <w:right w:val="none" w:sz="0" w:space="0" w:color="auto"/>
          </w:divBdr>
        </w:div>
        <w:div w:id="463935433">
          <w:marLeft w:val="640"/>
          <w:marRight w:val="0"/>
          <w:marTop w:val="0"/>
          <w:marBottom w:val="0"/>
          <w:divBdr>
            <w:top w:val="none" w:sz="0" w:space="0" w:color="auto"/>
            <w:left w:val="none" w:sz="0" w:space="0" w:color="auto"/>
            <w:bottom w:val="none" w:sz="0" w:space="0" w:color="auto"/>
            <w:right w:val="none" w:sz="0" w:space="0" w:color="auto"/>
          </w:divBdr>
        </w:div>
        <w:div w:id="469324176">
          <w:marLeft w:val="640"/>
          <w:marRight w:val="0"/>
          <w:marTop w:val="0"/>
          <w:marBottom w:val="0"/>
          <w:divBdr>
            <w:top w:val="none" w:sz="0" w:space="0" w:color="auto"/>
            <w:left w:val="none" w:sz="0" w:space="0" w:color="auto"/>
            <w:bottom w:val="none" w:sz="0" w:space="0" w:color="auto"/>
            <w:right w:val="none" w:sz="0" w:space="0" w:color="auto"/>
          </w:divBdr>
        </w:div>
        <w:div w:id="477456627">
          <w:marLeft w:val="640"/>
          <w:marRight w:val="0"/>
          <w:marTop w:val="0"/>
          <w:marBottom w:val="0"/>
          <w:divBdr>
            <w:top w:val="none" w:sz="0" w:space="0" w:color="auto"/>
            <w:left w:val="none" w:sz="0" w:space="0" w:color="auto"/>
            <w:bottom w:val="none" w:sz="0" w:space="0" w:color="auto"/>
            <w:right w:val="none" w:sz="0" w:space="0" w:color="auto"/>
          </w:divBdr>
        </w:div>
        <w:div w:id="488981526">
          <w:marLeft w:val="640"/>
          <w:marRight w:val="0"/>
          <w:marTop w:val="0"/>
          <w:marBottom w:val="0"/>
          <w:divBdr>
            <w:top w:val="none" w:sz="0" w:space="0" w:color="auto"/>
            <w:left w:val="none" w:sz="0" w:space="0" w:color="auto"/>
            <w:bottom w:val="none" w:sz="0" w:space="0" w:color="auto"/>
            <w:right w:val="none" w:sz="0" w:space="0" w:color="auto"/>
          </w:divBdr>
        </w:div>
        <w:div w:id="491719167">
          <w:marLeft w:val="640"/>
          <w:marRight w:val="0"/>
          <w:marTop w:val="0"/>
          <w:marBottom w:val="0"/>
          <w:divBdr>
            <w:top w:val="none" w:sz="0" w:space="0" w:color="auto"/>
            <w:left w:val="none" w:sz="0" w:space="0" w:color="auto"/>
            <w:bottom w:val="none" w:sz="0" w:space="0" w:color="auto"/>
            <w:right w:val="none" w:sz="0" w:space="0" w:color="auto"/>
          </w:divBdr>
        </w:div>
        <w:div w:id="518591997">
          <w:marLeft w:val="640"/>
          <w:marRight w:val="0"/>
          <w:marTop w:val="0"/>
          <w:marBottom w:val="0"/>
          <w:divBdr>
            <w:top w:val="none" w:sz="0" w:space="0" w:color="auto"/>
            <w:left w:val="none" w:sz="0" w:space="0" w:color="auto"/>
            <w:bottom w:val="none" w:sz="0" w:space="0" w:color="auto"/>
            <w:right w:val="none" w:sz="0" w:space="0" w:color="auto"/>
          </w:divBdr>
        </w:div>
        <w:div w:id="522328472">
          <w:marLeft w:val="640"/>
          <w:marRight w:val="0"/>
          <w:marTop w:val="0"/>
          <w:marBottom w:val="0"/>
          <w:divBdr>
            <w:top w:val="none" w:sz="0" w:space="0" w:color="auto"/>
            <w:left w:val="none" w:sz="0" w:space="0" w:color="auto"/>
            <w:bottom w:val="none" w:sz="0" w:space="0" w:color="auto"/>
            <w:right w:val="none" w:sz="0" w:space="0" w:color="auto"/>
          </w:divBdr>
        </w:div>
        <w:div w:id="523327373">
          <w:marLeft w:val="640"/>
          <w:marRight w:val="0"/>
          <w:marTop w:val="0"/>
          <w:marBottom w:val="0"/>
          <w:divBdr>
            <w:top w:val="none" w:sz="0" w:space="0" w:color="auto"/>
            <w:left w:val="none" w:sz="0" w:space="0" w:color="auto"/>
            <w:bottom w:val="none" w:sz="0" w:space="0" w:color="auto"/>
            <w:right w:val="none" w:sz="0" w:space="0" w:color="auto"/>
          </w:divBdr>
        </w:div>
        <w:div w:id="536549253">
          <w:marLeft w:val="640"/>
          <w:marRight w:val="0"/>
          <w:marTop w:val="0"/>
          <w:marBottom w:val="0"/>
          <w:divBdr>
            <w:top w:val="none" w:sz="0" w:space="0" w:color="auto"/>
            <w:left w:val="none" w:sz="0" w:space="0" w:color="auto"/>
            <w:bottom w:val="none" w:sz="0" w:space="0" w:color="auto"/>
            <w:right w:val="none" w:sz="0" w:space="0" w:color="auto"/>
          </w:divBdr>
        </w:div>
        <w:div w:id="549272764">
          <w:marLeft w:val="640"/>
          <w:marRight w:val="0"/>
          <w:marTop w:val="0"/>
          <w:marBottom w:val="0"/>
          <w:divBdr>
            <w:top w:val="none" w:sz="0" w:space="0" w:color="auto"/>
            <w:left w:val="none" w:sz="0" w:space="0" w:color="auto"/>
            <w:bottom w:val="none" w:sz="0" w:space="0" w:color="auto"/>
            <w:right w:val="none" w:sz="0" w:space="0" w:color="auto"/>
          </w:divBdr>
        </w:div>
        <w:div w:id="568227389">
          <w:marLeft w:val="640"/>
          <w:marRight w:val="0"/>
          <w:marTop w:val="0"/>
          <w:marBottom w:val="0"/>
          <w:divBdr>
            <w:top w:val="none" w:sz="0" w:space="0" w:color="auto"/>
            <w:left w:val="none" w:sz="0" w:space="0" w:color="auto"/>
            <w:bottom w:val="none" w:sz="0" w:space="0" w:color="auto"/>
            <w:right w:val="none" w:sz="0" w:space="0" w:color="auto"/>
          </w:divBdr>
        </w:div>
        <w:div w:id="595138894">
          <w:marLeft w:val="640"/>
          <w:marRight w:val="0"/>
          <w:marTop w:val="0"/>
          <w:marBottom w:val="0"/>
          <w:divBdr>
            <w:top w:val="none" w:sz="0" w:space="0" w:color="auto"/>
            <w:left w:val="none" w:sz="0" w:space="0" w:color="auto"/>
            <w:bottom w:val="none" w:sz="0" w:space="0" w:color="auto"/>
            <w:right w:val="none" w:sz="0" w:space="0" w:color="auto"/>
          </w:divBdr>
        </w:div>
        <w:div w:id="596524019">
          <w:marLeft w:val="640"/>
          <w:marRight w:val="0"/>
          <w:marTop w:val="0"/>
          <w:marBottom w:val="0"/>
          <w:divBdr>
            <w:top w:val="none" w:sz="0" w:space="0" w:color="auto"/>
            <w:left w:val="none" w:sz="0" w:space="0" w:color="auto"/>
            <w:bottom w:val="none" w:sz="0" w:space="0" w:color="auto"/>
            <w:right w:val="none" w:sz="0" w:space="0" w:color="auto"/>
          </w:divBdr>
        </w:div>
        <w:div w:id="607929842">
          <w:marLeft w:val="640"/>
          <w:marRight w:val="0"/>
          <w:marTop w:val="0"/>
          <w:marBottom w:val="0"/>
          <w:divBdr>
            <w:top w:val="none" w:sz="0" w:space="0" w:color="auto"/>
            <w:left w:val="none" w:sz="0" w:space="0" w:color="auto"/>
            <w:bottom w:val="none" w:sz="0" w:space="0" w:color="auto"/>
            <w:right w:val="none" w:sz="0" w:space="0" w:color="auto"/>
          </w:divBdr>
        </w:div>
        <w:div w:id="611595902">
          <w:marLeft w:val="640"/>
          <w:marRight w:val="0"/>
          <w:marTop w:val="0"/>
          <w:marBottom w:val="0"/>
          <w:divBdr>
            <w:top w:val="none" w:sz="0" w:space="0" w:color="auto"/>
            <w:left w:val="none" w:sz="0" w:space="0" w:color="auto"/>
            <w:bottom w:val="none" w:sz="0" w:space="0" w:color="auto"/>
            <w:right w:val="none" w:sz="0" w:space="0" w:color="auto"/>
          </w:divBdr>
        </w:div>
        <w:div w:id="627781442">
          <w:marLeft w:val="640"/>
          <w:marRight w:val="0"/>
          <w:marTop w:val="0"/>
          <w:marBottom w:val="0"/>
          <w:divBdr>
            <w:top w:val="none" w:sz="0" w:space="0" w:color="auto"/>
            <w:left w:val="none" w:sz="0" w:space="0" w:color="auto"/>
            <w:bottom w:val="none" w:sz="0" w:space="0" w:color="auto"/>
            <w:right w:val="none" w:sz="0" w:space="0" w:color="auto"/>
          </w:divBdr>
        </w:div>
        <w:div w:id="643700162">
          <w:marLeft w:val="640"/>
          <w:marRight w:val="0"/>
          <w:marTop w:val="0"/>
          <w:marBottom w:val="0"/>
          <w:divBdr>
            <w:top w:val="none" w:sz="0" w:space="0" w:color="auto"/>
            <w:left w:val="none" w:sz="0" w:space="0" w:color="auto"/>
            <w:bottom w:val="none" w:sz="0" w:space="0" w:color="auto"/>
            <w:right w:val="none" w:sz="0" w:space="0" w:color="auto"/>
          </w:divBdr>
        </w:div>
        <w:div w:id="671763802">
          <w:marLeft w:val="640"/>
          <w:marRight w:val="0"/>
          <w:marTop w:val="0"/>
          <w:marBottom w:val="0"/>
          <w:divBdr>
            <w:top w:val="none" w:sz="0" w:space="0" w:color="auto"/>
            <w:left w:val="none" w:sz="0" w:space="0" w:color="auto"/>
            <w:bottom w:val="none" w:sz="0" w:space="0" w:color="auto"/>
            <w:right w:val="none" w:sz="0" w:space="0" w:color="auto"/>
          </w:divBdr>
        </w:div>
        <w:div w:id="674771784">
          <w:marLeft w:val="640"/>
          <w:marRight w:val="0"/>
          <w:marTop w:val="0"/>
          <w:marBottom w:val="0"/>
          <w:divBdr>
            <w:top w:val="none" w:sz="0" w:space="0" w:color="auto"/>
            <w:left w:val="none" w:sz="0" w:space="0" w:color="auto"/>
            <w:bottom w:val="none" w:sz="0" w:space="0" w:color="auto"/>
            <w:right w:val="none" w:sz="0" w:space="0" w:color="auto"/>
          </w:divBdr>
        </w:div>
        <w:div w:id="678459424">
          <w:marLeft w:val="640"/>
          <w:marRight w:val="0"/>
          <w:marTop w:val="0"/>
          <w:marBottom w:val="0"/>
          <w:divBdr>
            <w:top w:val="none" w:sz="0" w:space="0" w:color="auto"/>
            <w:left w:val="none" w:sz="0" w:space="0" w:color="auto"/>
            <w:bottom w:val="none" w:sz="0" w:space="0" w:color="auto"/>
            <w:right w:val="none" w:sz="0" w:space="0" w:color="auto"/>
          </w:divBdr>
        </w:div>
        <w:div w:id="702049830">
          <w:marLeft w:val="640"/>
          <w:marRight w:val="0"/>
          <w:marTop w:val="0"/>
          <w:marBottom w:val="0"/>
          <w:divBdr>
            <w:top w:val="none" w:sz="0" w:space="0" w:color="auto"/>
            <w:left w:val="none" w:sz="0" w:space="0" w:color="auto"/>
            <w:bottom w:val="none" w:sz="0" w:space="0" w:color="auto"/>
            <w:right w:val="none" w:sz="0" w:space="0" w:color="auto"/>
          </w:divBdr>
        </w:div>
        <w:div w:id="713893427">
          <w:marLeft w:val="640"/>
          <w:marRight w:val="0"/>
          <w:marTop w:val="0"/>
          <w:marBottom w:val="0"/>
          <w:divBdr>
            <w:top w:val="none" w:sz="0" w:space="0" w:color="auto"/>
            <w:left w:val="none" w:sz="0" w:space="0" w:color="auto"/>
            <w:bottom w:val="none" w:sz="0" w:space="0" w:color="auto"/>
            <w:right w:val="none" w:sz="0" w:space="0" w:color="auto"/>
          </w:divBdr>
        </w:div>
        <w:div w:id="717630995">
          <w:marLeft w:val="640"/>
          <w:marRight w:val="0"/>
          <w:marTop w:val="0"/>
          <w:marBottom w:val="0"/>
          <w:divBdr>
            <w:top w:val="none" w:sz="0" w:space="0" w:color="auto"/>
            <w:left w:val="none" w:sz="0" w:space="0" w:color="auto"/>
            <w:bottom w:val="none" w:sz="0" w:space="0" w:color="auto"/>
            <w:right w:val="none" w:sz="0" w:space="0" w:color="auto"/>
          </w:divBdr>
        </w:div>
        <w:div w:id="723259370">
          <w:marLeft w:val="640"/>
          <w:marRight w:val="0"/>
          <w:marTop w:val="0"/>
          <w:marBottom w:val="0"/>
          <w:divBdr>
            <w:top w:val="none" w:sz="0" w:space="0" w:color="auto"/>
            <w:left w:val="none" w:sz="0" w:space="0" w:color="auto"/>
            <w:bottom w:val="none" w:sz="0" w:space="0" w:color="auto"/>
            <w:right w:val="none" w:sz="0" w:space="0" w:color="auto"/>
          </w:divBdr>
        </w:div>
        <w:div w:id="734815498">
          <w:marLeft w:val="640"/>
          <w:marRight w:val="0"/>
          <w:marTop w:val="0"/>
          <w:marBottom w:val="0"/>
          <w:divBdr>
            <w:top w:val="none" w:sz="0" w:space="0" w:color="auto"/>
            <w:left w:val="none" w:sz="0" w:space="0" w:color="auto"/>
            <w:bottom w:val="none" w:sz="0" w:space="0" w:color="auto"/>
            <w:right w:val="none" w:sz="0" w:space="0" w:color="auto"/>
          </w:divBdr>
        </w:div>
        <w:div w:id="735516638">
          <w:marLeft w:val="640"/>
          <w:marRight w:val="0"/>
          <w:marTop w:val="0"/>
          <w:marBottom w:val="0"/>
          <w:divBdr>
            <w:top w:val="none" w:sz="0" w:space="0" w:color="auto"/>
            <w:left w:val="none" w:sz="0" w:space="0" w:color="auto"/>
            <w:bottom w:val="none" w:sz="0" w:space="0" w:color="auto"/>
            <w:right w:val="none" w:sz="0" w:space="0" w:color="auto"/>
          </w:divBdr>
        </w:div>
        <w:div w:id="736628014">
          <w:marLeft w:val="640"/>
          <w:marRight w:val="0"/>
          <w:marTop w:val="0"/>
          <w:marBottom w:val="0"/>
          <w:divBdr>
            <w:top w:val="none" w:sz="0" w:space="0" w:color="auto"/>
            <w:left w:val="none" w:sz="0" w:space="0" w:color="auto"/>
            <w:bottom w:val="none" w:sz="0" w:space="0" w:color="auto"/>
            <w:right w:val="none" w:sz="0" w:space="0" w:color="auto"/>
          </w:divBdr>
        </w:div>
        <w:div w:id="737245325">
          <w:marLeft w:val="640"/>
          <w:marRight w:val="0"/>
          <w:marTop w:val="0"/>
          <w:marBottom w:val="0"/>
          <w:divBdr>
            <w:top w:val="none" w:sz="0" w:space="0" w:color="auto"/>
            <w:left w:val="none" w:sz="0" w:space="0" w:color="auto"/>
            <w:bottom w:val="none" w:sz="0" w:space="0" w:color="auto"/>
            <w:right w:val="none" w:sz="0" w:space="0" w:color="auto"/>
          </w:divBdr>
        </w:div>
        <w:div w:id="750926832">
          <w:marLeft w:val="640"/>
          <w:marRight w:val="0"/>
          <w:marTop w:val="0"/>
          <w:marBottom w:val="0"/>
          <w:divBdr>
            <w:top w:val="none" w:sz="0" w:space="0" w:color="auto"/>
            <w:left w:val="none" w:sz="0" w:space="0" w:color="auto"/>
            <w:bottom w:val="none" w:sz="0" w:space="0" w:color="auto"/>
            <w:right w:val="none" w:sz="0" w:space="0" w:color="auto"/>
          </w:divBdr>
        </w:div>
        <w:div w:id="757559101">
          <w:marLeft w:val="640"/>
          <w:marRight w:val="0"/>
          <w:marTop w:val="0"/>
          <w:marBottom w:val="0"/>
          <w:divBdr>
            <w:top w:val="none" w:sz="0" w:space="0" w:color="auto"/>
            <w:left w:val="none" w:sz="0" w:space="0" w:color="auto"/>
            <w:bottom w:val="none" w:sz="0" w:space="0" w:color="auto"/>
            <w:right w:val="none" w:sz="0" w:space="0" w:color="auto"/>
          </w:divBdr>
        </w:div>
        <w:div w:id="759183636">
          <w:marLeft w:val="640"/>
          <w:marRight w:val="0"/>
          <w:marTop w:val="0"/>
          <w:marBottom w:val="0"/>
          <w:divBdr>
            <w:top w:val="none" w:sz="0" w:space="0" w:color="auto"/>
            <w:left w:val="none" w:sz="0" w:space="0" w:color="auto"/>
            <w:bottom w:val="none" w:sz="0" w:space="0" w:color="auto"/>
            <w:right w:val="none" w:sz="0" w:space="0" w:color="auto"/>
          </w:divBdr>
        </w:div>
        <w:div w:id="767890207">
          <w:marLeft w:val="640"/>
          <w:marRight w:val="0"/>
          <w:marTop w:val="0"/>
          <w:marBottom w:val="0"/>
          <w:divBdr>
            <w:top w:val="none" w:sz="0" w:space="0" w:color="auto"/>
            <w:left w:val="none" w:sz="0" w:space="0" w:color="auto"/>
            <w:bottom w:val="none" w:sz="0" w:space="0" w:color="auto"/>
            <w:right w:val="none" w:sz="0" w:space="0" w:color="auto"/>
          </w:divBdr>
        </w:div>
        <w:div w:id="792554253">
          <w:marLeft w:val="640"/>
          <w:marRight w:val="0"/>
          <w:marTop w:val="0"/>
          <w:marBottom w:val="0"/>
          <w:divBdr>
            <w:top w:val="none" w:sz="0" w:space="0" w:color="auto"/>
            <w:left w:val="none" w:sz="0" w:space="0" w:color="auto"/>
            <w:bottom w:val="none" w:sz="0" w:space="0" w:color="auto"/>
            <w:right w:val="none" w:sz="0" w:space="0" w:color="auto"/>
          </w:divBdr>
        </w:div>
        <w:div w:id="794755731">
          <w:marLeft w:val="640"/>
          <w:marRight w:val="0"/>
          <w:marTop w:val="0"/>
          <w:marBottom w:val="0"/>
          <w:divBdr>
            <w:top w:val="none" w:sz="0" w:space="0" w:color="auto"/>
            <w:left w:val="none" w:sz="0" w:space="0" w:color="auto"/>
            <w:bottom w:val="none" w:sz="0" w:space="0" w:color="auto"/>
            <w:right w:val="none" w:sz="0" w:space="0" w:color="auto"/>
          </w:divBdr>
        </w:div>
        <w:div w:id="799810324">
          <w:marLeft w:val="640"/>
          <w:marRight w:val="0"/>
          <w:marTop w:val="0"/>
          <w:marBottom w:val="0"/>
          <w:divBdr>
            <w:top w:val="none" w:sz="0" w:space="0" w:color="auto"/>
            <w:left w:val="none" w:sz="0" w:space="0" w:color="auto"/>
            <w:bottom w:val="none" w:sz="0" w:space="0" w:color="auto"/>
            <w:right w:val="none" w:sz="0" w:space="0" w:color="auto"/>
          </w:divBdr>
        </w:div>
        <w:div w:id="810831959">
          <w:marLeft w:val="640"/>
          <w:marRight w:val="0"/>
          <w:marTop w:val="0"/>
          <w:marBottom w:val="0"/>
          <w:divBdr>
            <w:top w:val="none" w:sz="0" w:space="0" w:color="auto"/>
            <w:left w:val="none" w:sz="0" w:space="0" w:color="auto"/>
            <w:bottom w:val="none" w:sz="0" w:space="0" w:color="auto"/>
            <w:right w:val="none" w:sz="0" w:space="0" w:color="auto"/>
          </w:divBdr>
        </w:div>
        <w:div w:id="838471288">
          <w:marLeft w:val="640"/>
          <w:marRight w:val="0"/>
          <w:marTop w:val="0"/>
          <w:marBottom w:val="0"/>
          <w:divBdr>
            <w:top w:val="none" w:sz="0" w:space="0" w:color="auto"/>
            <w:left w:val="none" w:sz="0" w:space="0" w:color="auto"/>
            <w:bottom w:val="none" w:sz="0" w:space="0" w:color="auto"/>
            <w:right w:val="none" w:sz="0" w:space="0" w:color="auto"/>
          </w:divBdr>
        </w:div>
        <w:div w:id="850290589">
          <w:marLeft w:val="640"/>
          <w:marRight w:val="0"/>
          <w:marTop w:val="0"/>
          <w:marBottom w:val="0"/>
          <w:divBdr>
            <w:top w:val="none" w:sz="0" w:space="0" w:color="auto"/>
            <w:left w:val="none" w:sz="0" w:space="0" w:color="auto"/>
            <w:bottom w:val="none" w:sz="0" w:space="0" w:color="auto"/>
            <w:right w:val="none" w:sz="0" w:space="0" w:color="auto"/>
          </w:divBdr>
        </w:div>
        <w:div w:id="894662104">
          <w:marLeft w:val="640"/>
          <w:marRight w:val="0"/>
          <w:marTop w:val="0"/>
          <w:marBottom w:val="0"/>
          <w:divBdr>
            <w:top w:val="none" w:sz="0" w:space="0" w:color="auto"/>
            <w:left w:val="none" w:sz="0" w:space="0" w:color="auto"/>
            <w:bottom w:val="none" w:sz="0" w:space="0" w:color="auto"/>
            <w:right w:val="none" w:sz="0" w:space="0" w:color="auto"/>
          </w:divBdr>
        </w:div>
        <w:div w:id="899444506">
          <w:marLeft w:val="640"/>
          <w:marRight w:val="0"/>
          <w:marTop w:val="0"/>
          <w:marBottom w:val="0"/>
          <w:divBdr>
            <w:top w:val="none" w:sz="0" w:space="0" w:color="auto"/>
            <w:left w:val="none" w:sz="0" w:space="0" w:color="auto"/>
            <w:bottom w:val="none" w:sz="0" w:space="0" w:color="auto"/>
            <w:right w:val="none" w:sz="0" w:space="0" w:color="auto"/>
          </w:divBdr>
        </w:div>
        <w:div w:id="904530656">
          <w:marLeft w:val="640"/>
          <w:marRight w:val="0"/>
          <w:marTop w:val="0"/>
          <w:marBottom w:val="0"/>
          <w:divBdr>
            <w:top w:val="none" w:sz="0" w:space="0" w:color="auto"/>
            <w:left w:val="none" w:sz="0" w:space="0" w:color="auto"/>
            <w:bottom w:val="none" w:sz="0" w:space="0" w:color="auto"/>
            <w:right w:val="none" w:sz="0" w:space="0" w:color="auto"/>
          </w:divBdr>
        </w:div>
        <w:div w:id="918516508">
          <w:marLeft w:val="640"/>
          <w:marRight w:val="0"/>
          <w:marTop w:val="0"/>
          <w:marBottom w:val="0"/>
          <w:divBdr>
            <w:top w:val="none" w:sz="0" w:space="0" w:color="auto"/>
            <w:left w:val="none" w:sz="0" w:space="0" w:color="auto"/>
            <w:bottom w:val="none" w:sz="0" w:space="0" w:color="auto"/>
            <w:right w:val="none" w:sz="0" w:space="0" w:color="auto"/>
          </w:divBdr>
        </w:div>
        <w:div w:id="954404800">
          <w:marLeft w:val="640"/>
          <w:marRight w:val="0"/>
          <w:marTop w:val="0"/>
          <w:marBottom w:val="0"/>
          <w:divBdr>
            <w:top w:val="none" w:sz="0" w:space="0" w:color="auto"/>
            <w:left w:val="none" w:sz="0" w:space="0" w:color="auto"/>
            <w:bottom w:val="none" w:sz="0" w:space="0" w:color="auto"/>
            <w:right w:val="none" w:sz="0" w:space="0" w:color="auto"/>
          </w:divBdr>
        </w:div>
        <w:div w:id="992758621">
          <w:marLeft w:val="640"/>
          <w:marRight w:val="0"/>
          <w:marTop w:val="0"/>
          <w:marBottom w:val="0"/>
          <w:divBdr>
            <w:top w:val="none" w:sz="0" w:space="0" w:color="auto"/>
            <w:left w:val="none" w:sz="0" w:space="0" w:color="auto"/>
            <w:bottom w:val="none" w:sz="0" w:space="0" w:color="auto"/>
            <w:right w:val="none" w:sz="0" w:space="0" w:color="auto"/>
          </w:divBdr>
        </w:div>
        <w:div w:id="996147948">
          <w:marLeft w:val="640"/>
          <w:marRight w:val="0"/>
          <w:marTop w:val="0"/>
          <w:marBottom w:val="0"/>
          <w:divBdr>
            <w:top w:val="none" w:sz="0" w:space="0" w:color="auto"/>
            <w:left w:val="none" w:sz="0" w:space="0" w:color="auto"/>
            <w:bottom w:val="none" w:sz="0" w:space="0" w:color="auto"/>
            <w:right w:val="none" w:sz="0" w:space="0" w:color="auto"/>
          </w:divBdr>
        </w:div>
        <w:div w:id="1004474734">
          <w:marLeft w:val="640"/>
          <w:marRight w:val="0"/>
          <w:marTop w:val="0"/>
          <w:marBottom w:val="0"/>
          <w:divBdr>
            <w:top w:val="none" w:sz="0" w:space="0" w:color="auto"/>
            <w:left w:val="none" w:sz="0" w:space="0" w:color="auto"/>
            <w:bottom w:val="none" w:sz="0" w:space="0" w:color="auto"/>
            <w:right w:val="none" w:sz="0" w:space="0" w:color="auto"/>
          </w:divBdr>
        </w:div>
        <w:div w:id="1005665574">
          <w:marLeft w:val="640"/>
          <w:marRight w:val="0"/>
          <w:marTop w:val="0"/>
          <w:marBottom w:val="0"/>
          <w:divBdr>
            <w:top w:val="none" w:sz="0" w:space="0" w:color="auto"/>
            <w:left w:val="none" w:sz="0" w:space="0" w:color="auto"/>
            <w:bottom w:val="none" w:sz="0" w:space="0" w:color="auto"/>
            <w:right w:val="none" w:sz="0" w:space="0" w:color="auto"/>
          </w:divBdr>
        </w:div>
        <w:div w:id="1011108412">
          <w:marLeft w:val="640"/>
          <w:marRight w:val="0"/>
          <w:marTop w:val="0"/>
          <w:marBottom w:val="0"/>
          <w:divBdr>
            <w:top w:val="none" w:sz="0" w:space="0" w:color="auto"/>
            <w:left w:val="none" w:sz="0" w:space="0" w:color="auto"/>
            <w:bottom w:val="none" w:sz="0" w:space="0" w:color="auto"/>
            <w:right w:val="none" w:sz="0" w:space="0" w:color="auto"/>
          </w:divBdr>
        </w:div>
        <w:div w:id="1020855753">
          <w:marLeft w:val="640"/>
          <w:marRight w:val="0"/>
          <w:marTop w:val="0"/>
          <w:marBottom w:val="0"/>
          <w:divBdr>
            <w:top w:val="none" w:sz="0" w:space="0" w:color="auto"/>
            <w:left w:val="none" w:sz="0" w:space="0" w:color="auto"/>
            <w:bottom w:val="none" w:sz="0" w:space="0" w:color="auto"/>
            <w:right w:val="none" w:sz="0" w:space="0" w:color="auto"/>
          </w:divBdr>
        </w:div>
        <w:div w:id="1033263625">
          <w:marLeft w:val="640"/>
          <w:marRight w:val="0"/>
          <w:marTop w:val="0"/>
          <w:marBottom w:val="0"/>
          <w:divBdr>
            <w:top w:val="none" w:sz="0" w:space="0" w:color="auto"/>
            <w:left w:val="none" w:sz="0" w:space="0" w:color="auto"/>
            <w:bottom w:val="none" w:sz="0" w:space="0" w:color="auto"/>
            <w:right w:val="none" w:sz="0" w:space="0" w:color="auto"/>
          </w:divBdr>
        </w:div>
        <w:div w:id="1036543290">
          <w:marLeft w:val="640"/>
          <w:marRight w:val="0"/>
          <w:marTop w:val="0"/>
          <w:marBottom w:val="0"/>
          <w:divBdr>
            <w:top w:val="none" w:sz="0" w:space="0" w:color="auto"/>
            <w:left w:val="none" w:sz="0" w:space="0" w:color="auto"/>
            <w:bottom w:val="none" w:sz="0" w:space="0" w:color="auto"/>
            <w:right w:val="none" w:sz="0" w:space="0" w:color="auto"/>
          </w:divBdr>
        </w:div>
        <w:div w:id="1039933315">
          <w:marLeft w:val="640"/>
          <w:marRight w:val="0"/>
          <w:marTop w:val="0"/>
          <w:marBottom w:val="0"/>
          <w:divBdr>
            <w:top w:val="none" w:sz="0" w:space="0" w:color="auto"/>
            <w:left w:val="none" w:sz="0" w:space="0" w:color="auto"/>
            <w:bottom w:val="none" w:sz="0" w:space="0" w:color="auto"/>
            <w:right w:val="none" w:sz="0" w:space="0" w:color="auto"/>
          </w:divBdr>
        </w:div>
        <w:div w:id="1044718895">
          <w:marLeft w:val="640"/>
          <w:marRight w:val="0"/>
          <w:marTop w:val="0"/>
          <w:marBottom w:val="0"/>
          <w:divBdr>
            <w:top w:val="none" w:sz="0" w:space="0" w:color="auto"/>
            <w:left w:val="none" w:sz="0" w:space="0" w:color="auto"/>
            <w:bottom w:val="none" w:sz="0" w:space="0" w:color="auto"/>
            <w:right w:val="none" w:sz="0" w:space="0" w:color="auto"/>
          </w:divBdr>
        </w:div>
        <w:div w:id="1084495282">
          <w:marLeft w:val="640"/>
          <w:marRight w:val="0"/>
          <w:marTop w:val="0"/>
          <w:marBottom w:val="0"/>
          <w:divBdr>
            <w:top w:val="none" w:sz="0" w:space="0" w:color="auto"/>
            <w:left w:val="none" w:sz="0" w:space="0" w:color="auto"/>
            <w:bottom w:val="none" w:sz="0" w:space="0" w:color="auto"/>
            <w:right w:val="none" w:sz="0" w:space="0" w:color="auto"/>
          </w:divBdr>
        </w:div>
        <w:div w:id="1091464284">
          <w:marLeft w:val="640"/>
          <w:marRight w:val="0"/>
          <w:marTop w:val="0"/>
          <w:marBottom w:val="0"/>
          <w:divBdr>
            <w:top w:val="none" w:sz="0" w:space="0" w:color="auto"/>
            <w:left w:val="none" w:sz="0" w:space="0" w:color="auto"/>
            <w:bottom w:val="none" w:sz="0" w:space="0" w:color="auto"/>
            <w:right w:val="none" w:sz="0" w:space="0" w:color="auto"/>
          </w:divBdr>
        </w:div>
        <w:div w:id="1096824774">
          <w:marLeft w:val="640"/>
          <w:marRight w:val="0"/>
          <w:marTop w:val="0"/>
          <w:marBottom w:val="0"/>
          <w:divBdr>
            <w:top w:val="none" w:sz="0" w:space="0" w:color="auto"/>
            <w:left w:val="none" w:sz="0" w:space="0" w:color="auto"/>
            <w:bottom w:val="none" w:sz="0" w:space="0" w:color="auto"/>
            <w:right w:val="none" w:sz="0" w:space="0" w:color="auto"/>
          </w:divBdr>
        </w:div>
        <w:div w:id="1118766011">
          <w:marLeft w:val="640"/>
          <w:marRight w:val="0"/>
          <w:marTop w:val="0"/>
          <w:marBottom w:val="0"/>
          <w:divBdr>
            <w:top w:val="none" w:sz="0" w:space="0" w:color="auto"/>
            <w:left w:val="none" w:sz="0" w:space="0" w:color="auto"/>
            <w:bottom w:val="none" w:sz="0" w:space="0" w:color="auto"/>
            <w:right w:val="none" w:sz="0" w:space="0" w:color="auto"/>
          </w:divBdr>
        </w:div>
        <w:div w:id="1126237774">
          <w:marLeft w:val="640"/>
          <w:marRight w:val="0"/>
          <w:marTop w:val="0"/>
          <w:marBottom w:val="0"/>
          <w:divBdr>
            <w:top w:val="none" w:sz="0" w:space="0" w:color="auto"/>
            <w:left w:val="none" w:sz="0" w:space="0" w:color="auto"/>
            <w:bottom w:val="none" w:sz="0" w:space="0" w:color="auto"/>
            <w:right w:val="none" w:sz="0" w:space="0" w:color="auto"/>
          </w:divBdr>
        </w:div>
        <w:div w:id="1131441668">
          <w:marLeft w:val="640"/>
          <w:marRight w:val="0"/>
          <w:marTop w:val="0"/>
          <w:marBottom w:val="0"/>
          <w:divBdr>
            <w:top w:val="none" w:sz="0" w:space="0" w:color="auto"/>
            <w:left w:val="none" w:sz="0" w:space="0" w:color="auto"/>
            <w:bottom w:val="none" w:sz="0" w:space="0" w:color="auto"/>
            <w:right w:val="none" w:sz="0" w:space="0" w:color="auto"/>
          </w:divBdr>
        </w:div>
        <w:div w:id="1139689116">
          <w:marLeft w:val="640"/>
          <w:marRight w:val="0"/>
          <w:marTop w:val="0"/>
          <w:marBottom w:val="0"/>
          <w:divBdr>
            <w:top w:val="none" w:sz="0" w:space="0" w:color="auto"/>
            <w:left w:val="none" w:sz="0" w:space="0" w:color="auto"/>
            <w:bottom w:val="none" w:sz="0" w:space="0" w:color="auto"/>
            <w:right w:val="none" w:sz="0" w:space="0" w:color="auto"/>
          </w:divBdr>
        </w:div>
        <w:div w:id="1162818242">
          <w:marLeft w:val="640"/>
          <w:marRight w:val="0"/>
          <w:marTop w:val="0"/>
          <w:marBottom w:val="0"/>
          <w:divBdr>
            <w:top w:val="none" w:sz="0" w:space="0" w:color="auto"/>
            <w:left w:val="none" w:sz="0" w:space="0" w:color="auto"/>
            <w:bottom w:val="none" w:sz="0" w:space="0" w:color="auto"/>
            <w:right w:val="none" w:sz="0" w:space="0" w:color="auto"/>
          </w:divBdr>
        </w:div>
        <w:div w:id="1167670388">
          <w:marLeft w:val="640"/>
          <w:marRight w:val="0"/>
          <w:marTop w:val="0"/>
          <w:marBottom w:val="0"/>
          <w:divBdr>
            <w:top w:val="none" w:sz="0" w:space="0" w:color="auto"/>
            <w:left w:val="none" w:sz="0" w:space="0" w:color="auto"/>
            <w:bottom w:val="none" w:sz="0" w:space="0" w:color="auto"/>
            <w:right w:val="none" w:sz="0" w:space="0" w:color="auto"/>
          </w:divBdr>
        </w:div>
        <w:div w:id="1169249044">
          <w:marLeft w:val="640"/>
          <w:marRight w:val="0"/>
          <w:marTop w:val="0"/>
          <w:marBottom w:val="0"/>
          <w:divBdr>
            <w:top w:val="none" w:sz="0" w:space="0" w:color="auto"/>
            <w:left w:val="none" w:sz="0" w:space="0" w:color="auto"/>
            <w:bottom w:val="none" w:sz="0" w:space="0" w:color="auto"/>
            <w:right w:val="none" w:sz="0" w:space="0" w:color="auto"/>
          </w:divBdr>
        </w:div>
        <w:div w:id="1200894764">
          <w:marLeft w:val="640"/>
          <w:marRight w:val="0"/>
          <w:marTop w:val="0"/>
          <w:marBottom w:val="0"/>
          <w:divBdr>
            <w:top w:val="none" w:sz="0" w:space="0" w:color="auto"/>
            <w:left w:val="none" w:sz="0" w:space="0" w:color="auto"/>
            <w:bottom w:val="none" w:sz="0" w:space="0" w:color="auto"/>
            <w:right w:val="none" w:sz="0" w:space="0" w:color="auto"/>
          </w:divBdr>
        </w:div>
        <w:div w:id="1214778948">
          <w:marLeft w:val="640"/>
          <w:marRight w:val="0"/>
          <w:marTop w:val="0"/>
          <w:marBottom w:val="0"/>
          <w:divBdr>
            <w:top w:val="none" w:sz="0" w:space="0" w:color="auto"/>
            <w:left w:val="none" w:sz="0" w:space="0" w:color="auto"/>
            <w:bottom w:val="none" w:sz="0" w:space="0" w:color="auto"/>
            <w:right w:val="none" w:sz="0" w:space="0" w:color="auto"/>
          </w:divBdr>
        </w:div>
        <w:div w:id="1225605270">
          <w:marLeft w:val="640"/>
          <w:marRight w:val="0"/>
          <w:marTop w:val="0"/>
          <w:marBottom w:val="0"/>
          <w:divBdr>
            <w:top w:val="none" w:sz="0" w:space="0" w:color="auto"/>
            <w:left w:val="none" w:sz="0" w:space="0" w:color="auto"/>
            <w:bottom w:val="none" w:sz="0" w:space="0" w:color="auto"/>
            <w:right w:val="none" w:sz="0" w:space="0" w:color="auto"/>
          </w:divBdr>
        </w:div>
        <w:div w:id="1234655412">
          <w:marLeft w:val="640"/>
          <w:marRight w:val="0"/>
          <w:marTop w:val="0"/>
          <w:marBottom w:val="0"/>
          <w:divBdr>
            <w:top w:val="none" w:sz="0" w:space="0" w:color="auto"/>
            <w:left w:val="none" w:sz="0" w:space="0" w:color="auto"/>
            <w:bottom w:val="none" w:sz="0" w:space="0" w:color="auto"/>
            <w:right w:val="none" w:sz="0" w:space="0" w:color="auto"/>
          </w:divBdr>
        </w:div>
        <w:div w:id="1239636318">
          <w:marLeft w:val="640"/>
          <w:marRight w:val="0"/>
          <w:marTop w:val="0"/>
          <w:marBottom w:val="0"/>
          <w:divBdr>
            <w:top w:val="none" w:sz="0" w:space="0" w:color="auto"/>
            <w:left w:val="none" w:sz="0" w:space="0" w:color="auto"/>
            <w:bottom w:val="none" w:sz="0" w:space="0" w:color="auto"/>
            <w:right w:val="none" w:sz="0" w:space="0" w:color="auto"/>
          </w:divBdr>
        </w:div>
        <w:div w:id="1274703050">
          <w:marLeft w:val="640"/>
          <w:marRight w:val="0"/>
          <w:marTop w:val="0"/>
          <w:marBottom w:val="0"/>
          <w:divBdr>
            <w:top w:val="none" w:sz="0" w:space="0" w:color="auto"/>
            <w:left w:val="none" w:sz="0" w:space="0" w:color="auto"/>
            <w:bottom w:val="none" w:sz="0" w:space="0" w:color="auto"/>
            <w:right w:val="none" w:sz="0" w:space="0" w:color="auto"/>
          </w:divBdr>
        </w:div>
        <w:div w:id="1282498754">
          <w:marLeft w:val="640"/>
          <w:marRight w:val="0"/>
          <w:marTop w:val="0"/>
          <w:marBottom w:val="0"/>
          <w:divBdr>
            <w:top w:val="none" w:sz="0" w:space="0" w:color="auto"/>
            <w:left w:val="none" w:sz="0" w:space="0" w:color="auto"/>
            <w:bottom w:val="none" w:sz="0" w:space="0" w:color="auto"/>
            <w:right w:val="none" w:sz="0" w:space="0" w:color="auto"/>
          </w:divBdr>
        </w:div>
        <w:div w:id="1290672394">
          <w:marLeft w:val="640"/>
          <w:marRight w:val="0"/>
          <w:marTop w:val="0"/>
          <w:marBottom w:val="0"/>
          <w:divBdr>
            <w:top w:val="none" w:sz="0" w:space="0" w:color="auto"/>
            <w:left w:val="none" w:sz="0" w:space="0" w:color="auto"/>
            <w:bottom w:val="none" w:sz="0" w:space="0" w:color="auto"/>
            <w:right w:val="none" w:sz="0" w:space="0" w:color="auto"/>
          </w:divBdr>
        </w:div>
        <w:div w:id="1294751848">
          <w:marLeft w:val="640"/>
          <w:marRight w:val="0"/>
          <w:marTop w:val="0"/>
          <w:marBottom w:val="0"/>
          <w:divBdr>
            <w:top w:val="none" w:sz="0" w:space="0" w:color="auto"/>
            <w:left w:val="none" w:sz="0" w:space="0" w:color="auto"/>
            <w:bottom w:val="none" w:sz="0" w:space="0" w:color="auto"/>
            <w:right w:val="none" w:sz="0" w:space="0" w:color="auto"/>
          </w:divBdr>
        </w:div>
        <w:div w:id="1296446664">
          <w:marLeft w:val="640"/>
          <w:marRight w:val="0"/>
          <w:marTop w:val="0"/>
          <w:marBottom w:val="0"/>
          <w:divBdr>
            <w:top w:val="none" w:sz="0" w:space="0" w:color="auto"/>
            <w:left w:val="none" w:sz="0" w:space="0" w:color="auto"/>
            <w:bottom w:val="none" w:sz="0" w:space="0" w:color="auto"/>
            <w:right w:val="none" w:sz="0" w:space="0" w:color="auto"/>
          </w:divBdr>
        </w:div>
        <w:div w:id="1300188023">
          <w:marLeft w:val="640"/>
          <w:marRight w:val="0"/>
          <w:marTop w:val="0"/>
          <w:marBottom w:val="0"/>
          <w:divBdr>
            <w:top w:val="none" w:sz="0" w:space="0" w:color="auto"/>
            <w:left w:val="none" w:sz="0" w:space="0" w:color="auto"/>
            <w:bottom w:val="none" w:sz="0" w:space="0" w:color="auto"/>
            <w:right w:val="none" w:sz="0" w:space="0" w:color="auto"/>
          </w:divBdr>
        </w:div>
        <w:div w:id="1303580458">
          <w:marLeft w:val="640"/>
          <w:marRight w:val="0"/>
          <w:marTop w:val="0"/>
          <w:marBottom w:val="0"/>
          <w:divBdr>
            <w:top w:val="none" w:sz="0" w:space="0" w:color="auto"/>
            <w:left w:val="none" w:sz="0" w:space="0" w:color="auto"/>
            <w:bottom w:val="none" w:sz="0" w:space="0" w:color="auto"/>
            <w:right w:val="none" w:sz="0" w:space="0" w:color="auto"/>
          </w:divBdr>
        </w:div>
        <w:div w:id="1312832860">
          <w:marLeft w:val="640"/>
          <w:marRight w:val="0"/>
          <w:marTop w:val="0"/>
          <w:marBottom w:val="0"/>
          <w:divBdr>
            <w:top w:val="none" w:sz="0" w:space="0" w:color="auto"/>
            <w:left w:val="none" w:sz="0" w:space="0" w:color="auto"/>
            <w:bottom w:val="none" w:sz="0" w:space="0" w:color="auto"/>
            <w:right w:val="none" w:sz="0" w:space="0" w:color="auto"/>
          </w:divBdr>
        </w:div>
        <w:div w:id="1315915150">
          <w:marLeft w:val="640"/>
          <w:marRight w:val="0"/>
          <w:marTop w:val="0"/>
          <w:marBottom w:val="0"/>
          <w:divBdr>
            <w:top w:val="none" w:sz="0" w:space="0" w:color="auto"/>
            <w:left w:val="none" w:sz="0" w:space="0" w:color="auto"/>
            <w:bottom w:val="none" w:sz="0" w:space="0" w:color="auto"/>
            <w:right w:val="none" w:sz="0" w:space="0" w:color="auto"/>
          </w:divBdr>
        </w:div>
        <w:div w:id="1321271360">
          <w:marLeft w:val="640"/>
          <w:marRight w:val="0"/>
          <w:marTop w:val="0"/>
          <w:marBottom w:val="0"/>
          <w:divBdr>
            <w:top w:val="none" w:sz="0" w:space="0" w:color="auto"/>
            <w:left w:val="none" w:sz="0" w:space="0" w:color="auto"/>
            <w:bottom w:val="none" w:sz="0" w:space="0" w:color="auto"/>
            <w:right w:val="none" w:sz="0" w:space="0" w:color="auto"/>
          </w:divBdr>
        </w:div>
        <w:div w:id="1365668757">
          <w:marLeft w:val="640"/>
          <w:marRight w:val="0"/>
          <w:marTop w:val="0"/>
          <w:marBottom w:val="0"/>
          <w:divBdr>
            <w:top w:val="none" w:sz="0" w:space="0" w:color="auto"/>
            <w:left w:val="none" w:sz="0" w:space="0" w:color="auto"/>
            <w:bottom w:val="none" w:sz="0" w:space="0" w:color="auto"/>
            <w:right w:val="none" w:sz="0" w:space="0" w:color="auto"/>
          </w:divBdr>
        </w:div>
        <w:div w:id="1379936380">
          <w:marLeft w:val="640"/>
          <w:marRight w:val="0"/>
          <w:marTop w:val="0"/>
          <w:marBottom w:val="0"/>
          <w:divBdr>
            <w:top w:val="none" w:sz="0" w:space="0" w:color="auto"/>
            <w:left w:val="none" w:sz="0" w:space="0" w:color="auto"/>
            <w:bottom w:val="none" w:sz="0" w:space="0" w:color="auto"/>
            <w:right w:val="none" w:sz="0" w:space="0" w:color="auto"/>
          </w:divBdr>
        </w:div>
        <w:div w:id="1385448641">
          <w:marLeft w:val="640"/>
          <w:marRight w:val="0"/>
          <w:marTop w:val="0"/>
          <w:marBottom w:val="0"/>
          <w:divBdr>
            <w:top w:val="none" w:sz="0" w:space="0" w:color="auto"/>
            <w:left w:val="none" w:sz="0" w:space="0" w:color="auto"/>
            <w:bottom w:val="none" w:sz="0" w:space="0" w:color="auto"/>
            <w:right w:val="none" w:sz="0" w:space="0" w:color="auto"/>
          </w:divBdr>
        </w:div>
        <w:div w:id="1391223531">
          <w:marLeft w:val="640"/>
          <w:marRight w:val="0"/>
          <w:marTop w:val="0"/>
          <w:marBottom w:val="0"/>
          <w:divBdr>
            <w:top w:val="none" w:sz="0" w:space="0" w:color="auto"/>
            <w:left w:val="none" w:sz="0" w:space="0" w:color="auto"/>
            <w:bottom w:val="none" w:sz="0" w:space="0" w:color="auto"/>
            <w:right w:val="none" w:sz="0" w:space="0" w:color="auto"/>
          </w:divBdr>
        </w:div>
        <w:div w:id="1396514477">
          <w:marLeft w:val="640"/>
          <w:marRight w:val="0"/>
          <w:marTop w:val="0"/>
          <w:marBottom w:val="0"/>
          <w:divBdr>
            <w:top w:val="none" w:sz="0" w:space="0" w:color="auto"/>
            <w:left w:val="none" w:sz="0" w:space="0" w:color="auto"/>
            <w:bottom w:val="none" w:sz="0" w:space="0" w:color="auto"/>
            <w:right w:val="none" w:sz="0" w:space="0" w:color="auto"/>
          </w:divBdr>
        </w:div>
        <w:div w:id="1419057025">
          <w:marLeft w:val="640"/>
          <w:marRight w:val="0"/>
          <w:marTop w:val="0"/>
          <w:marBottom w:val="0"/>
          <w:divBdr>
            <w:top w:val="none" w:sz="0" w:space="0" w:color="auto"/>
            <w:left w:val="none" w:sz="0" w:space="0" w:color="auto"/>
            <w:bottom w:val="none" w:sz="0" w:space="0" w:color="auto"/>
            <w:right w:val="none" w:sz="0" w:space="0" w:color="auto"/>
          </w:divBdr>
        </w:div>
        <w:div w:id="1431851498">
          <w:marLeft w:val="640"/>
          <w:marRight w:val="0"/>
          <w:marTop w:val="0"/>
          <w:marBottom w:val="0"/>
          <w:divBdr>
            <w:top w:val="none" w:sz="0" w:space="0" w:color="auto"/>
            <w:left w:val="none" w:sz="0" w:space="0" w:color="auto"/>
            <w:bottom w:val="none" w:sz="0" w:space="0" w:color="auto"/>
            <w:right w:val="none" w:sz="0" w:space="0" w:color="auto"/>
          </w:divBdr>
        </w:div>
        <w:div w:id="1435248491">
          <w:marLeft w:val="640"/>
          <w:marRight w:val="0"/>
          <w:marTop w:val="0"/>
          <w:marBottom w:val="0"/>
          <w:divBdr>
            <w:top w:val="none" w:sz="0" w:space="0" w:color="auto"/>
            <w:left w:val="none" w:sz="0" w:space="0" w:color="auto"/>
            <w:bottom w:val="none" w:sz="0" w:space="0" w:color="auto"/>
            <w:right w:val="none" w:sz="0" w:space="0" w:color="auto"/>
          </w:divBdr>
        </w:div>
        <w:div w:id="1507399871">
          <w:marLeft w:val="640"/>
          <w:marRight w:val="0"/>
          <w:marTop w:val="0"/>
          <w:marBottom w:val="0"/>
          <w:divBdr>
            <w:top w:val="none" w:sz="0" w:space="0" w:color="auto"/>
            <w:left w:val="none" w:sz="0" w:space="0" w:color="auto"/>
            <w:bottom w:val="none" w:sz="0" w:space="0" w:color="auto"/>
            <w:right w:val="none" w:sz="0" w:space="0" w:color="auto"/>
          </w:divBdr>
        </w:div>
        <w:div w:id="1509756407">
          <w:marLeft w:val="640"/>
          <w:marRight w:val="0"/>
          <w:marTop w:val="0"/>
          <w:marBottom w:val="0"/>
          <w:divBdr>
            <w:top w:val="none" w:sz="0" w:space="0" w:color="auto"/>
            <w:left w:val="none" w:sz="0" w:space="0" w:color="auto"/>
            <w:bottom w:val="none" w:sz="0" w:space="0" w:color="auto"/>
            <w:right w:val="none" w:sz="0" w:space="0" w:color="auto"/>
          </w:divBdr>
        </w:div>
        <w:div w:id="1514756322">
          <w:marLeft w:val="640"/>
          <w:marRight w:val="0"/>
          <w:marTop w:val="0"/>
          <w:marBottom w:val="0"/>
          <w:divBdr>
            <w:top w:val="none" w:sz="0" w:space="0" w:color="auto"/>
            <w:left w:val="none" w:sz="0" w:space="0" w:color="auto"/>
            <w:bottom w:val="none" w:sz="0" w:space="0" w:color="auto"/>
            <w:right w:val="none" w:sz="0" w:space="0" w:color="auto"/>
          </w:divBdr>
        </w:div>
        <w:div w:id="1520775727">
          <w:marLeft w:val="640"/>
          <w:marRight w:val="0"/>
          <w:marTop w:val="0"/>
          <w:marBottom w:val="0"/>
          <w:divBdr>
            <w:top w:val="none" w:sz="0" w:space="0" w:color="auto"/>
            <w:left w:val="none" w:sz="0" w:space="0" w:color="auto"/>
            <w:bottom w:val="none" w:sz="0" w:space="0" w:color="auto"/>
            <w:right w:val="none" w:sz="0" w:space="0" w:color="auto"/>
          </w:divBdr>
        </w:div>
        <w:div w:id="1522474307">
          <w:marLeft w:val="640"/>
          <w:marRight w:val="0"/>
          <w:marTop w:val="0"/>
          <w:marBottom w:val="0"/>
          <w:divBdr>
            <w:top w:val="none" w:sz="0" w:space="0" w:color="auto"/>
            <w:left w:val="none" w:sz="0" w:space="0" w:color="auto"/>
            <w:bottom w:val="none" w:sz="0" w:space="0" w:color="auto"/>
            <w:right w:val="none" w:sz="0" w:space="0" w:color="auto"/>
          </w:divBdr>
        </w:div>
        <w:div w:id="1535535853">
          <w:marLeft w:val="640"/>
          <w:marRight w:val="0"/>
          <w:marTop w:val="0"/>
          <w:marBottom w:val="0"/>
          <w:divBdr>
            <w:top w:val="none" w:sz="0" w:space="0" w:color="auto"/>
            <w:left w:val="none" w:sz="0" w:space="0" w:color="auto"/>
            <w:bottom w:val="none" w:sz="0" w:space="0" w:color="auto"/>
            <w:right w:val="none" w:sz="0" w:space="0" w:color="auto"/>
          </w:divBdr>
        </w:div>
        <w:div w:id="1553032647">
          <w:marLeft w:val="640"/>
          <w:marRight w:val="0"/>
          <w:marTop w:val="0"/>
          <w:marBottom w:val="0"/>
          <w:divBdr>
            <w:top w:val="none" w:sz="0" w:space="0" w:color="auto"/>
            <w:left w:val="none" w:sz="0" w:space="0" w:color="auto"/>
            <w:bottom w:val="none" w:sz="0" w:space="0" w:color="auto"/>
            <w:right w:val="none" w:sz="0" w:space="0" w:color="auto"/>
          </w:divBdr>
        </w:div>
        <w:div w:id="1563171345">
          <w:marLeft w:val="640"/>
          <w:marRight w:val="0"/>
          <w:marTop w:val="0"/>
          <w:marBottom w:val="0"/>
          <w:divBdr>
            <w:top w:val="none" w:sz="0" w:space="0" w:color="auto"/>
            <w:left w:val="none" w:sz="0" w:space="0" w:color="auto"/>
            <w:bottom w:val="none" w:sz="0" w:space="0" w:color="auto"/>
            <w:right w:val="none" w:sz="0" w:space="0" w:color="auto"/>
          </w:divBdr>
        </w:div>
        <w:div w:id="1563710600">
          <w:marLeft w:val="640"/>
          <w:marRight w:val="0"/>
          <w:marTop w:val="0"/>
          <w:marBottom w:val="0"/>
          <w:divBdr>
            <w:top w:val="none" w:sz="0" w:space="0" w:color="auto"/>
            <w:left w:val="none" w:sz="0" w:space="0" w:color="auto"/>
            <w:bottom w:val="none" w:sz="0" w:space="0" w:color="auto"/>
            <w:right w:val="none" w:sz="0" w:space="0" w:color="auto"/>
          </w:divBdr>
        </w:div>
        <w:div w:id="1569150351">
          <w:marLeft w:val="640"/>
          <w:marRight w:val="0"/>
          <w:marTop w:val="0"/>
          <w:marBottom w:val="0"/>
          <w:divBdr>
            <w:top w:val="none" w:sz="0" w:space="0" w:color="auto"/>
            <w:left w:val="none" w:sz="0" w:space="0" w:color="auto"/>
            <w:bottom w:val="none" w:sz="0" w:space="0" w:color="auto"/>
            <w:right w:val="none" w:sz="0" w:space="0" w:color="auto"/>
          </w:divBdr>
        </w:div>
        <w:div w:id="1585411845">
          <w:marLeft w:val="640"/>
          <w:marRight w:val="0"/>
          <w:marTop w:val="0"/>
          <w:marBottom w:val="0"/>
          <w:divBdr>
            <w:top w:val="none" w:sz="0" w:space="0" w:color="auto"/>
            <w:left w:val="none" w:sz="0" w:space="0" w:color="auto"/>
            <w:bottom w:val="none" w:sz="0" w:space="0" w:color="auto"/>
            <w:right w:val="none" w:sz="0" w:space="0" w:color="auto"/>
          </w:divBdr>
        </w:div>
      </w:divsChild>
    </w:div>
    <w:div w:id="374232504">
      <w:bodyDiv w:val="1"/>
      <w:marLeft w:val="0"/>
      <w:marRight w:val="0"/>
      <w:marTop w:val="0"/>
      <w:marBottom w:val="0"/>
      <w:divBdr>
        <w:top w:val="none" w:sz="0" w:space="0" w:color="auto"/>
        <w:left w:val="none" w:sz="0" w:space="0" w:color="auto"/>
        <w:bottom w:val="none" w:sz="0" w:space="0" w:color="auto"/>
        <w:right w:val="none" w:sz="0" w:space="0" w:color="auto"/>
      </w:divBdr>
      <w:divsChild>
        <w:div w:id="7953399">
          <w:marLeft w:val="640"/>
          <w:marRight w:val="0"/>
          <w:marTop w:val="0"/>
          <w:marBottom w:val="0"/>
          <w:divBdr>
            <w:top w:val="none" w:sz="0" w:space="0" w:color="auto"/>
            <w:left w:val="none" w:sz="0" w:space="0" w:color="auto"/>
            <w:bottom w:val="none" w:sz="0" w:space="0" w:color="auto"/>
            <w:right w:val="none" w:sz="0" w:space="0" w:color="auto"/>
          </w:divBdr>
        </w:div>
        <w:div w:id="10180199">
          <w:marLeft w:val="640"/>
          <w:marRight w:val="0"/>
          <w:marTop w:val="0"/>
          <w:marBottom w:val="0"/>
          <w:divBdr>
            <w:top w:val="none" w:sz="0" w:space="0" w:color="auto"/>
            <w:left w:val="none" w:sz="0" w:space="0" w:color="auto"/>
            <w:bottom w:val="none" w:sz="0" w:space="0" w:color="auto"/>
            <w:right w:val="none" w:sz="0" w:space="0" w:color="auto"/>
          </w:divBdr>
        </w:div>
        <w:div w:id="20136463">
          <w:marLeft w:val="640"/>
          <w:marRight w:val="0"/>
          <w:marTop w:val="0"/>
          <w:marBottom w:val="0"/>
          <w:divBdr>
            <w:top w:val="none" w:sz="0" w:space="0" w:color="auto"/>
            <w:left w:val="none" w:sz="0" w:space="0" w:color="auto"/>
            <w:bottom w:val="none" w:sz="0" w:space="0" w:color="auto"/>
            <w:right w:val="none" w:sz="0" w:space="0" w:color="auto"/>
          </w:divBdr>
        </w:div>
        <w:div w:id="21514326">
          <w:marLeft w:val="640"/>
          <w:marRight w:val="0"/>
          <w:marTop w:val="0"/>
          <w:marBottom w:val="0"/>
          <w:divBdr>
            <w:top w:val="none" w:sz="0" w:space="0" w:color="auto"/>
            <w:left w:val="none" w:sz="0" w:space="0" w:color="auto"/>
            <w:bottom w:val="none" w:sz="0" w:space="0" w:color="auto"/>
            <w:right w:val="none" w:sz="0" w:space="0" w:color="auto"/>
          </w:divBdr>
        </w:div>
        <w:div w:id="23871806">
          <w:marLeft w:val="640"/>
          <w:marRight w:val="0"/>
          <w:marTop w:val="0"/>
          <w:marBottom w:val="0"/>
          <w:divBdr>
            <w:top w:val="none" w:sz="0" w:space="0" w:color="auto"/>
            <w:left w:val="none" w:sz="0" w:space="0" w:color="auto"/>
            <w:bottom w:val="none" w:sz="0" w:space="0" w:color="auto"/>
            <w:right w:val="none" w:sz="0" w:space="0" w:color="auto"/>
          </w:divBdr>
        </w:div>
        <w:div w:id="29770825">
          <w:marLeft w:val="640"/>
          <w:marRight w:val="0"/>
          <w:marTop w:val="0"/>
          <w:marBottom w:val="0"/>
          <w:divBdr>
            <w:top w:val="none" w:sz="0" w:space="0" w:color="auto"/>
            <w:left w:val="none" w:sz="0" w:space="0" w:color="auto"/>
            <w:bottom w:val="none" w:sz="0" w:space="0" w:color="auto"/>
            <w:right w:val="none" w:sz="0" w:space="0" w:color="auto"/>
          </w:divBdr>
        </w:div>
        <w:div w:id="31928862">
          <w:marLeft w:val="640"/>
          <w:marRight w:val="0"/>
          <w:marTop w:val="0"/>
          <w:marBottom w:val="0"/>
          <w:divBdr>
            <w:top w:val="none" w:sz="0" w:space="0" w:color="auto"/>
            <w:left w:val="none" w:sz="0" w:space="0" w:color="auto"/>
            <w:bottom w:val="none" w:sz="0" w:space="0" w:color="auto"/>
            <w:right w:val="none" w:sz="0" w:space="0" w:color="auto"/>
          </w:divBdr>
        </w:div>
        <w:div w:id="66847193">
          <w:marLeft w:val="640"/>
          <w:marRight w:val="0"/>
          <w:marTop w:val="0"/>
          <w:marBottom w:val="0"/>
          <w:divBdr>
            <w:top w:val="none" w:sz="0" w:space="0" w:color="auto"/>
            <w:left w:val="none" w:sz="0" w:space="0" w:color="auto"/>
            <w:bottom w:val="none" w:sz="0" w:space="0" w:color="auto"/>
            <w:right w:val="none" w:sz="0" w:space="0" w:color="auto"/>
          </w:divBdr>
        </w:div>
        <w:div w:id="68772131">
          <w:marLeft w:val="640"/>
          <w:marRight w:val="0"/>
          <w:marTop w:val="0"/>
          <w:marBottom w:val="0"/>
          <w:divBdr>
            <w:top w:val="none" w:sz="0" w:space="0" w:color="auto"/>
            <w:left w:val="none" w:sz="0" w:space="0" w:color="auto"/>
            <w:bottom w:val="none" w:sz="0" w:space="0" w:color="auto"/>
            <w:right w:val="none" w:sz="0" w:space="0" w:color="auto"/>
          </w:divBdr>
        </w:div>
        <w:div w:id="80759066">
          <w:marLeft w:val="640"/>
          <w:marRight w:val="0"/>
          <w:marTop w:val="0"/>
          <w:marBottom w:val="0"/>
          <w:divBdr>
            <w:top w:val="none" w:sz="0" w:space="0" w:color="auto"/>
            <w:left w:val="none" w:sz="0" w:space="0" w:color="auto"/>
            <w:bottom w:val="none" w:sz="0" w:space="0" w:color="auto"/>
            <w:right w:val="none" w:sz="0" w:space="0" w:color="auto"/>
          </w:divBdr>
        </w:div>
        <w:div w:id="81149529">
          <w:marLeft w:val="640"/>
          <w:marRight w:val="0"/>
          <w:marTop w:val="0"/>
          <w:marBottom w:val="0"/>
          <w:divBdr>
            <w:top w:val="none" w:sz="0" w:space="0" w:color="auto"/>
            <w:left w:val="none" w:sz="0" w:space="0" w:color="auto"/>
            <w:bottom w:val="none" w:sz="0" w:space="0" w:color="auto"/>
            <w:right w:val="none" w:sz="0" w:space="0" w:color="auto"/>
          </w:divBdr>
        </w:div>
        <w:div w:id="82341967">
          <w:marLeft w:val="640"/>
          <w:marRight w:val="0"/>
          <w:marTop w:val="0"/>
          <w:marBottom w:val="0"/>
          <w:divBdr>
            <w:top w:val="none" w:sz="0" w:space="0" w:color="auto"/>
            <w:left w:val="none" w:sz="0" w:space="0" w:color="auto"/>
            <w:bottom w:val="none" w:sz="0" w:space="0" w:color="auto"/>
            <w:right w:val="none" w:sz="0" w:space="0" w:color="auto"/>
          </w:divBdr>
        </w:div>
        <w:div w:id="84502244">
          <w:marLeft w:val="640"/>
          <w:marRight w:val="0"/>
          <w:marTop w:val="0"/>
          <w:marBottom w:val="0"/>
          <w:divBdr>
            <w:top w:val="none" w:sz="0" w:space="0" w:color="auto"/>
            <w:left w:val="none" w:sz="0" w:space="0" w:color="auto"/>
            <w:bottom w:val="none" w:sz="0" w:space="0" w:color="auto"/>
            <w:right w:val="none" w:sz="0" w:space="0" w:color="auto"/>
          </w:divBdr>
        </w:div>
        <w:div w:id="93717931">
          <w:marLeft w:val="640"/>
          <w:marRight w:val="0"/>
          <w:marTop w:val="0"/>
          <w:marBottom w:val="0"/>
          <w:divBdr>
            <w:top w:val="none" w:sz="0" w:space="0" w:color="auto"/>
            <w:left w:val="none" w:sz="0" w:space="0" w:color="auto"/>
            <w:bottom w:val="none" w:sz="0" w:space="0" w:color="auto"/>
            <w:right w:val="none" w:sz="0" w:space="0" w:color="auto"/>
          </w:divBdr>
        </w:div>
        <w:div w:id="96946943">
          <w:marLeft w:val="640"/>
          <w:marRight w:val="0"/>
          <w:marTop w:val="0"/>
          <w:marBottom w:val="0"/>
          <w:divBdr>
            <w:top w:val="none" w:sz="0" w:space="0" w:color="auto"/>
            <w:left w:val="none" w:sz="0" w:space="0" w:color="auto"/>
            <w:bottom w:val="none" w:sz="0" w:space="0" w:color="auto"/>
            <w:right w:val="none" w:sz="0" w:space="0" w:color="auto"/>
          </w:divBdr>
        </w:div>
        <w:div w:id="99491293">
          <w:marLeft w:val="640"/>
          <w:marRight w:val="0"/>
          <w:marTop w:val="0"/>
          <w:marBottom w:val="0"/>
          <w:divBdr>
            <w:top w:val="none" w:sz="0" w:space="0" w:color="auto"/>
            <w:left w:val="none" w:sz="0" w:space="0" w:color="auto"/>
            <w:bottom w:val="none" w:sz="0" w:space="0" w:color="auto"/>
            <w:right w:val="none" w:sz="0" w:space="0" w:color="auto"/>
          </w:divBdr>
        </w:div>
        <w:div w:id="102768397">
          <w:marLeft w:val="640"/>
          <w:marRight w:val="0"/>
          <w:marTop w:val="0"/>
          <w:marBottom w:val="0"/>
          <w:divBdr>
            <w:top w:val="none" w:sz="0" w:space="0" w:color="auto"/>
            <w:left w:val="none" w:sz="0" w:space="0" w:color="auto"/>
            <w:bottom w:val="none" w:sz="0" w:space="0" w:color="auto"/>
            <w:right w:val="none" w:sz="0" w:space="0" w:color="auto"/>
          </w:divBdr>
        </w:div>
        <w:div w:id="106505463">
          <w:marLeft w:val="640"/>
          <w:marRight w:val="0"/>
          <w:marTop w:val="0"/>
          <w:marBottom w:val="0"/>
          <w:divBdr>
            <w:top w:val="none" w:sz="0" w:space="0" w:color="auto"/>
            <w:left w:val="none" w:sz="0" w:space="0" w:color="auto"/>
            <w:bottom w:val="none" w:sz="0" w:space="0" w:color="auto"/>
            <w:right w:val="none" w:sz="0" w:space="0" w:color="auto"/>
          </w:divBdr>
        </w:div>
        <w:div w:id="111944993">
          <w:marLeft w:val="640"/>
          <w:marRight w:val="0"/>
          <w:marTop w:val="0"/>
          <w:marBottom w:val="0"/>
          <w:divBdr>
            <w:top w:val="none" w:sz="0" w:space="0" w:color="auto"/>
            <w:left w:val="none" w:sz="0" w:space="0" w:color="auto"/>
            <w:bottom w:val="none" w:sz="0" w:space="0" w:color="auto"/>
            <w:right w:val="none" w:sz="0" w:space="0" w:color="auto"/>
          </w:divBdr>
        </w:div>
        <w:div w:id="117574733">
          <w:marLeft w:val="640"/>
          <w:marRight w:val="0"/>
          <w:marTop w:val="0"/>
          <w:marBottom w:val="0"/>
          <w:divBdr>
            <w:top w:val="none" w:sz="0" w:space="0" w:color="auto"/>
            <w:left w:val="none" w:sz="0" w:space="0" w:color="auto"/>
            <w:bottom w:val="none" w:sz="0" w:space="0" w:color="auto"/>
            <w:right w:val="none" w:sz="0" w:space="0" w:color="auto"/>
          </w:divBdr>
        </w:div>
        <w:div w:id="118689102">
          <w:marLeft w:val="640"/>
          <w:marRight w:val="0"/>
          <w:marTop w:val="0"/>
          <w:marBottom w:val="0"/>
          <w:divBdr>
            <w:top w:val="none" w:sz="0" w:space="0" w:color="auto"/>
            <w:left w:val="none" w:sz="0" w:space="0" w:color="auto"/>
            <w:bottom w:val="none" w:sz="0" w:space="0" w:color="auto"/>
            <w:right w:val="none" w:sz="0" w:space="0" w:color="auto"/>
          </w:divBdr>
        </w:div>
        <w:div w:id="143814650">
          <w:marLeft w:val="640"/>
          <w:marRight w:val="0"/>
          <w:marTop w:val="0"/>
          <w:marBottom w:val="0"/>
          <w:divBdr>
            <w:top w:val="none" w:sz="0" w:space="0" w:color="auto"/>
            <w:left w:val="none" w:sz="0" w:space="0" w:color="auto"/>
            <w:bottom w:val="none" w:sz="0" w:space="0" w:color="auto"/>
            <w:right w:val="none" w:sz="0" w:space="0" w:color="auto"/>
          </w:divBdr>
        </w:div>
        <w:div w:id="174537095">
          <w:marLeft w:val="640"/>
          <w:marRight w:val="0"/>
          <w:marTop w:val="0"/>
          <w:marBottom w:val="0"/>
          <w:divBdr>
            <w:top w:val="none" w:sz="0" w:space="0" w:color="auto"/>
            <w:left w:val="none" w:sz="0" w:space="0" w:color="auto"/>
            <w:bottom w:val="none" w:sz="0" w:space="0" w:color="auto"/>
            <w:right w:val="none" w:sz="0" w:space="0" w:color="auto"/>
          </w:divBdr>
        </w:div>
        <w:div w:id="178861975">
          <w:marLeft w:val="640"/>
          <w:marRight w:val="0"/>
          <w:marTop w:val="0"/>
          <w:marBottom w:val="0"/>
          <w:divBdr>
            <w:top w:val="none" w:sz="0" w:space="0" w:color="auto"/>
            <w:left w:val="none" w:sz="0" w:space="0" w:color="auto"/>
            <w:bottom w:val="none" w:sz="0" w:space="0" w:color="auto"/>
            <w:right w:val="none" w:sz="0" w:space="0" w:color="auto"/>
          </w:divBdr>
        </w:div>
        <w:div w:id="182787388">
          <w:marLeft w:val="640"/>
          <w:marRight w:val="0"/>
          <w:marTop w:val="0"/>
          <w:marBottom w:val="0"/>
          <w:divBdr>
            <w:top w:val="none" w:sz="0" w:space="0" w:color="auto"/>
            <w:left w:val="none" w:sz="0" w:space="0" w:color="auto"/>
            <w:bottom w:val="none" w:sz="0" w:space="0" w:color="auto"/>
            <w:right w:val="none" w:sz="0" w:space="0" w:color="auto"/>
          </w:divBdr>
        </w:div>
        <w:div w:id="198278425">
          <w:marLeft w:val="640"/>
          <w:marRight w:val="0"/>
          <w:marTop w:val="0"/>
          <w:marBottom w:val="0"/>
          <w:divBdr>
            <w:top w:val="none" w:sz="0" w:space="0" w:color="auto"/>
            <w:left w:val="none" w:sz="0" w:space="0" w:color="auto"/>
            <w:bottom w:val="none" w:sz="0" w:space="0" w:color="auto"/>
            <w:right w:val="none" w:sz="0" w:space="0" w:color="auto"/>
          </w:divBdr>
        </w:div>
        <w:div w:id="213780979">
          <w:marLeft w:val="640"/>
          <w:marRight w:val="0"/>
          <w:marTop w:val="0"/>
          <w:marBottom w:val="0"/>
          <w:divBdr>
            <w:top w:val="none" w:sz="0" w:space="0" w:color="auto"/>
            <w:left w:val="none" w:sz="0" w:space="0" w:color="auto"/>
            <w:bottom w:val="none" w:sz="0" w:space="0" w:color="auto"/>
            <w:right w:val="none" w:sz="0" w:space="0" w:color="auto"/>
          </w:divBdr>
        </w:div>
        <w:div w:id="246236992">
          <w:marLeft w:val="640"/>
          <w:marRight w:val="0"/>
          <w:marTop w:val="0"/>
          <w:marBottom w:val="0"/>
          <w:divBdr>
            <w:top w:val="none" w:sz="0" w:space="0" w:color="auto"/>
            <w:left w:val="none" w:sz="0" w:space="0" w:color="auto"/>
            <w:bottom w:val="none" w:sz="0" w:space="0" w:color="auto"/>
            <w:right w:val="none" w:sz="0" w:space="0" w:color="auto"/>
          </w:divBdr>
        </w:div>
        <w:div w:id="261105741">
          <w:marLeft w:val="640"/>
          <w:marRight w:val="0"/>
          <w:marTop w:val="0"/>
          <w:marBottom w:val="0"/>
          <w:divBdr>
            <w:top w:val="none" w:sz="0" w:space="0" w:color="auto"/>
            <w:left w:val="none" w:sz="0" w:space="0" w:color="auto"/>
            <w:bottom w:val="none" w:sz="0" w:space="0" w:color="auto"/>
            <w:right w:val="none" w:sz="0" w:space="0" w:color="auto"/>
          </w:divBdr>
        </w:div>
        <w:div w:id="292642454">
          <w:marLeft w:val="640"/>
          <w:marRight w:val="0"/>
          <w:marTop w:val="0"/>
          <w:marBottom w:val="0"/>
          <w:divBdr>
            <w:top w:val="none" w:sz="0" w:space="0" w:color="auto"/>
            <w:left w:val="none" w:sz="0" w:space="0" w:color="auto"/>
            <w:bottom w:val="none" w:sz="0" w:space="0" w:color="auto"/>
            <w:right w:val="none" w:sz="0" w:space="0" w:color="auto"/>
          </w:divBdr>
        </w:div>
        <w:div w:id="314380602">
          <w:marLeft w:val="640"/>
          <w:marRight w:val="0"/>
          <w:marTop w:val="0"/>
          <w:marBottom w:val="0"/>
          <w:divBdr>
            <w:top w:val="none" w:sz="0" w:space="0" w:color="auto"/>
            <w:left w:val="none" w:sz="0" w:space="0" w:color="auto"/>
            <w:bottom w:val="none" w:sz="0" w:space="0" w:color="auto"/>
            <w:right w:val="none" w:sz="0" w:space="0" w:color="auto"/>
          </w:divBdr>
        </w:div>
        <w:div w:id="342511756">
          <w:marLeft w:val="640"/>
          <w:marRight w:val="0"/>
          <w:marTop w:val="0"/>
          <w:marBottom w:val="0"/>
          <w:divBdr>
            <w:top w:val="none" w:sz="0" w:space="0" w:color="auto"/>
            <w:left w:val="none" w:sz="0" w:space="0" w:color="auto"/>
            <w:bottom w:val="none" w:sz="0" w:space="0" w:color="auto"/>
            <w:right w:val="none" w:sz="0" w:space="0" w:color="auto"/>
          </w:divBdr>
        </w:div>
        <w:div w:id="349064714">
          <w:marLeft w:val="640"/>
          <w:marRight w:val="0"/>
          <w:marTop w:val="0"/>
          <w:marBottom w:val="0"/>
          <w:divBdr>
            <w:top w:val="none" w:sz="0" w:space="0" w:color="auto"/>
            <w:left w:val="none" w:sz="0" w:space="0" w:color="auto"/>
            <w:bottom w:val="none" w:sz="0" w:space="0" w:color="auto"/>
            <w:right w:val="none" w:sz="0" w:space="0" w:color="auto"/>
          </w:divBdr>
        </w:div>
        <w:div w:id="356390723">
          <w:marLeft w:val="640"/>
          <w:marRight w:val="0"/>
          <w:marTop w:val="0"/>
          <w:marBottom w:val="0"/>
          <w:divBdr>
            <w:top w:val="none" w:sz="0" w:space="0" w:color="auto"/>
            <w:left w:val="none" w:sz="0" w:space="0" w:color="auto"/>
            <w:bottom w:val="none" w:sz="0" w:space="0" w:color="auto"/>
            <w:right w:val="none" w:sz="0" w:space="0" w:color="auto"/>
          </w:divBdr>
        </w:div>
        <w:div w:id="375743537">
          <w:marLeft w:val="640"/>
          <w:marRight w:val="0"/>
          <w:marTop w:val="0"/>
          <w:marBottom w:val="0"/>
          <w:divBdr>
            <w:top w:val="none" w:sz="0" w:space="0" w:color="auto"/>
            <w:left w:val="none" w:sz="0" w:space="0" w:color="auto"/>
            <w:bottom w:val="none" w:sz="0" w:space="0" w:color="auto"/>
            <w:right w:val="none" w:sz="0" w:space="0" w:color="auto"/>
          </w:divBdr>
        </w:div>
        <w:div w:id="379521396">
          <w:marLeft w:val="640"/>
          <w:marRight w:val="0"/>
          <w:marTop w:val="0"/>
          <w:marBottom w:val="0"/>
          <w:divBdr>
            <w:top w:val="none" w:sz="0" w:space="0" w:color="auto"/>
            <w:left w:val="none" w:sz="0" w:space="0" w:color="auto"/>
            <w:bottom w:val="none" w:sz="0" w:space="0" w:color="auto"/>
            <w:right w:val="none" w:sz="0" w:space="0" w:color="auto"/>
          </w:divBdr>
        </w:div>
        <w:div w:id="397439492">
          <w:marLeft w:val="640"/>
          <w:marRight w:val="0"/>
          <w:marTop w:val="0"/>
          <w:marBottom w:val="0"/>
          <w:divBdr>
            <w:top w:val="none" w:sz="0" w:space="0" w:color="auto"/>
            <w:left w:val="none" w:sz="0" w:space="0" w:color="auto"/>
            <w:bottom w:val="none" w:sz="0" w:space="0" w:color="auto"/>
            <w:right w:val="none" w:sz="0" w:space="0" w:color="auto"/>
          </w:divBdr>
        </w:div>
        <w:div w:id="398330122">
          <w:marLeft w:val="640"/>
          <w:marRight w:val="0"/>
          <w:marTop w:val="0"/>
          <w:marBottom w:val="0"/>
          <w:divBdr>
            <w:top w:val="none" w:sz="0" w:space="0" w:color="auto"/>
            <w:left w:val="none" w:sz="0" w:space="0" w:color="auto"/>
            <w:bottom w:val="none" w:sz="0" w:space="0" w:color="auto"/>
            <w:right w:val="none" w:sz="0" w:space="0" w:color="auto"/>
          </w:divBdr>
        </w:div>
        <w:div w:id="408383484">
          <w:marLeft w:val="640"/>
          <w:marRight w:val="0"/>
          <w:marTop w:val="0"/>
          <w:marBottom w:val="0"/>
          <w:divBdr>
            <w:top w:val="none" w:sz="0" w:space="0" w:color="auto"/>
            <w:left w:val="none" w:sz="0" w:space="0" w:color="auto"/>
            <w:bottom w:val="none" w:sz="0" w:space="0" w:color="auto"/>
            <w:right w:val="none" w:sz="0" w:space="0" w:color="auto"/>
          </w:divBdr>
        </w:div>
        <w:div w:id="428427309">
          <w:marLeft w:val="640"/>
          <w:marRight w:val="0"/>
          <w:marTop w:val="0"/>
          <w:marBottom w:val="0"/>
          <w:divBdr>
            <w:top w:val="none" w:sz="0" w:space="0" w:color="auto"/>
            <w:left w:val="none" w:sz="0" w:space="0" w:color="auto"/>
            <w:bottom w:val="none" w:sz="0" w:space="0" w:color="auto"/>
            <w:right w:val="none" w:sz="0" w:space="0" w:color="auto"/>
          </w:divBdr>
        </w:div>
        <w:div w:id="441414085">
          <w:marLeft w:val="640"/>
          <w:marRight w:val="0"/>
          <w:marTop w:val="0"/>
          <w:marBottom w:val="0"/>
          <w:divBdr>
            <w:top w:val="none" w:sz="0" w:space="0" w:color="auto"/>
            <w:left w:val="none" w:sz="0" w:space="0" w:color="auto"/>
            <w:bottom w:val="none" w:sz="0" w:space="0" w:color="auto"/>
            <w:right w:val="none" w:sz="0" w:space="0" w:color="auto"/>
          </w:divBdr>
        </w:div>
        <w:div w:id="442113276">
          <w:marLeft w:val="640"/>
          <w:marRight w:val="0"/>
          <w:marTop w:val="0"/>
          <w:marBottom w:val="0"/>
          <w:divBdr>
            <w:top w:val="none" w:sz="0" w:space="0" w:color="auto"/>
            <w:left w:val="none" w:sz="0" w:space="0" w:color="auto"/>
            <w:bottom w:val="none" w:sz="0" w:space="0" w:color="auto"/>
            <w:right w:val="none" w:sz="0" w:space="0" w:color="auto"/>
          </w:divBdr>
        </w:div>
        <w:div w:id="442457831">
          <w:marLeft w:val="640"/>
          <w:marRight w:val="0"/>
          <w:marTop w:val="0"/>
          <w:marBottom w:val="0"/>
          <w:divBdr>
            <w:top w:val="none" w:sz="0" w:space="0" w:color="auto"/>
            <w:left w:val="none" w:sz="0" w:space="0" w:color="auto"/>
            <w:bottom w:val="none" w:sz="0" w:space="0" w:color="auto"/>
            <w:right w:val="none" w:sz="0" w:space="0" w:color="auto"/>
          </w:divBdr>
        </w:div>
        <w:div w:id="445739438">
          <w:marLeft w:val="640"/>
          <w:marRight w:val="0"/>
          <w:marTop w:val="0"/>
          <w:marBottom w:val="0"/>
          <w:divBdr>
            <w:top w:val="none" w:sz="0" w:space="0" w:color="auto"/>
            <w:left w:val="none" w:sz="0" w:space="0" w:color="auto"/>
            <w:bottom w:val="none" w:sz="0" w:space="0" w:color="auto"/>
            <w:right w:val="none" w:sz="0" w:space="0" w:color="auto"/>
          </w:divBdr>
        </w:div>
        <w:div w:id="448594401">
          <w:marLeft w:val="640"/>
          <w:marRight w:val="0"/>
          <w:marTop w:val="0"/>
          <w:marBottom w:val="0"/>
          <w:divBdr>
            <w:top w:val="none" w:sz="0" w:space="0" w:color="auto"/>
            <w:left w:val="none" w:sz="0" w:space="0" w:color="auto"/>
            <w:bottom w:val="none" w:sz="0" w:space="0" w:color="auto"/>
            <w:right w:val="none" w:sz="0" w:space="0" w:color="auto"/>
          </w:divBdr>
        </w:div>
        <w:div w:id="461928647">
          <w:marLeft w:val="640"/>
          <w:marRight w:val="0"/>
          <w:marTop w:val="0"/>
          <w:marBottom w:val="0"/>
          <w:divBdr>
            <w:top w:val="none" w:sz="0" w:space="0" w:color="auto"/>
            <w:left w:val="none" w:sz="0" w:space="0" w:color="auto"/>
            <w:bottom w:val="none" w:sz="0" w:space="0" w:color="auto"/>
            <w:right w:val="none" w:sz="0" w:space="0" w:color="auto"/>
          </w:divBdr>
        </w:div>
        <w:div w:id="462846946">
          <w:marLeft w:val="640"/>
          <w:marRight w:val="0"/>
          <w:marTop w:val="0"/>
          <w:marBottom w:val="0"/>
          <w:divBdr>
            <w:top w:val="none" w:sz="0" w:space="0" w:color="auto"/>
            <w:left w:val="none" w:sz="0" w:space="0" w:color="auto"/>
            <w:bottom w:val="none" w:sz="0" w:space="0" w:color="auto"/>
            <w:right w:val="none" w:sz="0" w:space="0" w:color="auto"/>
          </w:divBdr>
        </w:div>
        <w:div w:id="469061123">
          <w:marLeft w:val="640"/>
          <w:marRight w:val="0"/>
          <w:marTop w:val="0"/>
          <w:marBottom w:val="0"/>
          <w:divBdr>
            <w:top w:val="none" w:sz="0" w:space="0" w:color="auto"/>
            <w:left w:val="none" w:sz="0" w:space="0" w:color="auto"/>
            <w:bottom w:val="none" w:sz="0" w:space="0" w:color="auto"/>
            <w:right w:val="none" w:sz="0" w:space="0" w:color="auto"/>
          </w:divBdr>
        </w:div>
        <w:div w:id="469784635">
          <w:marLeft w:val="640"/>
          <w:marRight w:val="0"/>
          <w:marTop w:val="0"/>
          <w:marBottom w:val="0"/>
          <w:divBdr>
            <w:top w:val="none" w:sz="0" w:space="0" w:color="auto"/>
            <w:left w:val="none" w:sz="0" w:space="0" w:color="auto"/>
            <w:bottom w:val="none" w:sz="0" w:space="0" w:color="auto"/>
            <w:right w:val="none" w:sz="0" w:space="0" w:color="auto"/>
          </w:divBdr>
        </w:div>
        <w:div w:id="471531885">
          <w:marLeft w:val="640"/>
          <w:marRight w:val="0"/>
          <w:marTop w:val="0"/>
          <w:marBottom w:val="0"/>
          <w:divBdr>
            <w:top w:val="none" w:sz="0" w:space="0" w:color="auto"/>
            <w:left w:val="none" w:sz="0" w:space="0" w:color="auto"/>
            <w:bottom w:val="none" w:sz="0" w:space="0" w:color="auto"/>
            <w:right w:val="none" w:sz="0" w:space="0" w:color="auto"/>
          </w:divBdr>
        </w:div>
        <w:div w:id="488138372">
          <w:marLeft w:val="640"/>
          <w:marRight w:val="0"/>
          <w:marTop w:val="0"/>
          <w:marBottom w:val="0"/>
          <w:divBdr>
            <w:top w:val="none" w:sz="0" w:space="0" w:color="auto"/>
            <w:left w:val="none" w:sz="0" w:space="0" w:color="auto"/>
            <w:bottom w:val="none" w:sz="0" w:space="0" w:color="auto"/>
            <w:right w:val="none" w:sz="0" w:space="0" w:color="auto"/>
          </w:divBdr>
        </w:div>
        <w:div w:id="488139202">
          <w:marLeft w:val="640"/>
          <w:marRight w:val="0"/>
          <w:marTop w:val="0"/>
          <w:marBottom w:val="0"/>
          <w:divBdr>
            <w:top w:val="none" w:sz="0" w:space="0" w:color="auto"/>
            <w:left w:val="none" w:sz="0" w:space="0" w:color="auto"/>
            <w:bottom w:val="none" w:sz="0" w:space="0" w:color="auto"/>
            <w:right w:val="none" w:sz="0" w:space="0" w:color="auto"/>
          </w:divBdr>
        </w:div>
        <w:div w:id="513881821">
          <w:marLeft w:val="640"/>
          <w:marRight w:val="0"/>
          <w:marTop w:val="0"/>
          <w:marBottom w:val="0"/>
          <w:divBdr>
            <w:top w:val="none" w:sz="0" w:space="0" w:color="auto"/>
            <w:left w:val="none" w:sz="0" w:space="0" w:color="auto"/>
            <w:bottom w:val="none" w:sz="0" w:space="0" w:color="auto"/>
            <w:right w:val="none" w:sz="0" w:space="0" w:color="auto"/>
          </w:divBdr>
        </w:div>
        <w:div w:id="515845129">
          <w:marLeft w:val="640"/>
          <w:marRight w:val="0"/>
          <w:marTop w:val="0"/>
          <w:marBottom w:val="0"/>
          <w:divBdr>
            <w:top w:val="none" w:sz="0" w:space="0" w:color="auto"/>
            <w:left w:val="none" w:sz="0" w:space="0" w:color="auto"/>
            <w:bottom w:val="none" w:sz="0" w:space="0" w:color="auto"/>
            <w:right w:val="none" w:sz="0" w:space="0" w:color="auto"/>
          </w:divBdr>
        </w:div>
        <w:div w:id="528372930">
          <w:marLeft w:val="640"/>
          <w:marRight w:val="0"/>
          <w:marTop w:val="0"/>
          <w:marBottom w:val="0"/>
          <w:divBdr>
            <w:top w:val="none" w:sz="0" w:space="0" w:color="auto"/>
            <w:left w:val="none" w:sz="0" w:space="0" w:color="auto"/>
            <w:bottom w:val="none" w:sz="0" w:space="0" w:color="auto"/>
            <w:right w:val="none" w:sz="0" w:space="0" w:color="auto"/>
          </w:divBdr>
        </w:div>
        <w:div w:id="529801571">
          <w:marLeft w:val="640"/>
          <w:marRight w:val="0"/>
          <w:marTop w:val="0"/>
          <w:marBottom w:val="0"/>
          <w:divBdr>
            <w:top w:val="none" w:sz="0" w:space="0" w:color="auto"/>
            <w:left w:val="none" w:sz="0" w:space="0" w:color="auto"/>
            <w:bottom w:val="none" w:sz="0" w:space="0" w:color="auto"/>
            <w:right w:val="none" w:sz="0" w:space="0" w:color="auto"/>
          </w:divBdr>
        </w:div>
        <w:div w:id="552548723">
          <w:marLeft w:val="640"/>
          <w:marRight w:val="0"/>
          <w:marTop w:val="0"/>
          <w:marBottom w:val="0"/>
          <w:divBdr>
            <w:top w:val="none" w:sz="0" w:space="0" w:color="auto"/>
            <w:left w:val="none" w:sz="0" w:space="0" w:color="auto"/>
            <w:bottom w:val="none" w:sz="0" w:space="0" w:color="auto"/>
            <w:right w:val="none" w:sz="0" w:space="0" w:color="auto"/>
          </w:divBdr>
        </w:div>
        <w:div w:id="553735541">
          <w:marLeft w:val="640"/>
          <w:marRight w:val="0"/>
          <w:marTop w:val="0"/>
          <w:marBottom w:val="0"/>
          <w:divBdr>
            <w:top w:val="none" w:sz="0" w:space="0" w:color="auto"/>
            <w:left w:val="none" w:sz="0" w:space="0" w:color="auto"/>
            <w:bottom w:val="none" w:sz="0" w:space="0" w:color="auto"/>
            <w:right w:val="none" w:sz="0" w:space="0" w:color="auto"/>
          </w:divBdr>
        </w:div>
        <w:div w:id="555506837">
          <w:marLeft w:val="640"/>
          <w:marRight w:val="0"/>
          <w:marTop w:val="0"/>
          <w:marBottom w:val="0"/>
          <w:divBdr>
            <w:top w:val="none" w:sz="0" w:space="0" w:color="auto"/>
            <w:left w:val="none" w:sz="0" w:space="0" w:color="auto"/>
            <w:bottom w:val="none" w:sz="0" w:space="0" w:color="auto"/>
            <w:right w:val="none" w:sz="0" w:space="0" w:color="auto"/>
          </w:divBdr>
        </w:div>
        <w:div w:id="577904782">
          <w:marLeft w:val="640"/>
          <w:marRight w:val="0"/>
          <w:marTop w:val="0"/>
          <w:marBottom w:val="0"/>
          <w:divBdr>
            <w:top w:val="none" w:sz="0" w:space="0" w:color="auto"/>
            <w:left w:val="none" w:sz="0" w:space="0" w:color="auto"/>
            <w:bottom w:val="none" w:sz="0" w:space="0" w:color="auto"/>
            <w:right w:val="none" w:sz="0" w:space="0" w:color="auto"/>
          </w:divBdr>
        </w:div>
        <w:div w:id="579603328">
          <w:marLeft w:val="640"/>
          <w:marRight w:val="0"/>
          <w:marTop w:val="0"/>
          <w:marBottom w:val="0"/>
          <w:divBdr>
            <w:top w:val="none" w:sz="0" w:space="0" w:color="auto"/>
            <w:left w:val="none" w:sz="0" w:space="0" w:color="auto"/>
            <w:bottom w:val="none" w:sz="0" w:space="0" w:color="auto"/>
            <w:right w:val="none" w:sz="0" w:space="0" w:color="auto"/>
          </w:divBdr>
        </w:div>
        <w:div w:id="593630416">
          <w:marLeft w:val="640"/>
          <w:marRight w:val="0"/>
          <w:marTop w:val="0"/>
          <w:marBottom w:val="0"/>
          <w:divBdr>
            <w:top w:val="none" w:sz="0" w:space="0" w:color="auto"/>
            <w:left w:val="none" w:sz="0" w:space="0" w:color="auto"/>
            <w:bottom w:val="none" w:sz="0" w:space="0" w:color="auto"/>
            <w:right w:val="none" w:sz="0" w:space="0" w:color="auto"/>
          </w:divBdr>
        </w:div>
        <w:div w:id="594090705">
          <w:marLeft w:val="640"/>
          <w:marRight w:val="0"/>
          <w:marTop w:val="0"/>
          <w:marBottom w:val="0"/>
          <w:divBdr>
            <w:top w:val="none" w:sz="0" w:space="0" w:color="auto"/>
            <w:left w:val="none" w:sz="0" w:space="0" w:color="auto"/>
            <w:bottom w:val="none" w:sz="0" w:space="0" w:color="auto"/>
            <w:right w:val="none" w:sz="0" w:space="0" w:color="auto"/>
          </w:divBdr>
        </w:div>
        <w:div w:id="596643424">
          <w:marLeft w:val="640"/>
          <w:marRight w:val="0"/>
          <w:marTop w:val="0"/>
          <w:marBottom w:val="0"/>
          <w:divBdr>
            <w:top w:val="none" w:sz="0" w:space="0" w:color="auto"/>
            <w:left w:val="none" w:sz="0" w:space="0" w:color="auto"/>
            <w:bottom w:val="none" w:sz="0" w:space="0" w:color="auto"/>
            <w:right w:val="none" w:sz="0" w:space="0" w:color="auto"/>
          </w:divBdr>
        </w:div>
        <w:div w:id="603653178">
          <w:marLeft w:val="640"/>
          <w:marRight w:val="0"/>
          <w:marTop w:val="0"/>
          <w:marBottom w:val="0"/>
          <w:divBdr>
            <w:top w:val="none" w:sz="0" w:space="0" w:color="auto"/>
            <w:left w:val="none" w:sz="0" w:space="0" w:color="auto"/>
            <w:bottom w:val="none" w:sz="0" w:space="0" w:color="auto"/>
            <w:right w:val="none" w:sz="0" w:space="0" w:color="auto"/>
          </w:divBdr>
        </w:div>
        <w:div w:id="608968573">
          <w:marLeft w:val="640"/>
          <w:marRight w:val="0"/>
          <w:marTop w:val="0"/>
          <w:marBottom w:val="0"/>
          <w:divBdr>
            <w:top w:val="none" w:sz="0" w:space="0" w:color="auto"/>
            <w:left w:val="none" w:sz="0" w:space="0" w:color="auto"/>
            <w:bottom w:val="none" w:sz="0" w:space="0" w:color="auto"/>
            <w:right w:val="none" w:sz="0" w:space="0" w:color="auto"/>
          </w:divBdr>
        </w:div>
        <w:div w:id="625546786">
          <w:marLeft w:val="640"/>
          <w:marRight w:val="0"/>
          <w:marTop w:val="0"/>
          <w:marBottom w:val="0"/>
          <w:divBdr>
            <w:top w:val="none" w:sz="0" w:space="0" w:color="auto"/>
            <w:left w:val="none" w:sz="0" w:space="0" w:color="auto"/>
            <w:bottom w:val="none" w:sz="0" w:space="0" w:color="auto"/>
            <w:right w:val="none" w:sz="0" w:space="0" w:color="auto"/>
          </w:divBdr>
        </w:div>
        <w:div w:id="627319698">
          <w:marLeft w:val="640"/>
          <w:marRight w:val="0"/>
          <w:marTop w:val="0"/>
          <w:marBottom w:val="0"/>
          <w:divBdr>
            <w:top w:val="none" w:sz="0" w:space="0" w:color="auto"/>
            <w:left w:val="none" w:sz="0" w:space="0" w:color="auto"/>
            <w:bottom w:val="none" w:sz="0" w:space="0" w:color="auto"/>
            <w:right w:val="none" w:sz="0" w:space="0" w:color="auto"/>
          </w:divBdr>
        </w:div>
        <w:div w:id="630596021">
          <w:marLeft w:val="640"/>
          <w:marRight w:val="0"/>
          <w:marTop w:val="0"/>
          <w:marBottom w:val="0"/>
          <w:divBdr>
            <w:top w:val="none" w:sz="0" w:space="0" w:color="auto"/>
            <w:left w:val="none" w:sz="0" w:space="0" w:color="auto"/>
            <w:bottom w:val="none" w:sz="0" w:space="0" w:color="auto"/>
            <w:right w:val="none" w:sz="0" w:space="0" w:color="auto"/>
          </w:divBdr>
        </w:div>
        <w:div w:id="641739219">
          <w:marLeft w:val="640"/>
          <w:marRight w:val="0"/>
          <w:marTop w:val="0"/>
          <w:marBottom w:val="0"/>
          <w:divBdr>
            <w:top w:val="none" w:sz="0" w:space="0" w:color="auto"/>
            <w:left w:val="none" w:sz="0" w:space="0" w:color="auto"/>
            <w:bottom w:val="none" w:sz="0" w:space="0" w:color="auto"/>
            <w:right w:val="none" w:sz="0" w:space="0" w:color="auto"/>
          </w:divBdr>
        </w:div>
        <w:div w:id="647629786">
          <w:marLeft w:val="640"/>
          <w:marRight w:val="0"/>
          <w:marTop w:val="0"/>
          <w:marBottom w:val="0"/>
          <w:divBdr>
            <w:top w:val="none" w:sz="0" w:space="0" w:color="auto"/>
            <w:left w:val="none" w:sz="0" w:space="0" w:color="auto"/>
            <w:bottom w:val="none" w:sz="0" w:space="0" w:color="auto"/>
            <w:right w:val="none" w:sz="0" w:space="0" w:color="auto"/>
          </w:divBdr>
        </w:div>
        <w:div w:id="675112985">
          <w:marLeft w:val="640"/>
          <w:marRight w:val="0"/>
          <w:marTop w:val="0"/>
          <w:marBottom w:val="0"/>
          <w:divBdr>
            <w:top w:val="none" w:sz="0" w:space="0" w:color="auto"/>
            <w:left w:val="none" w:sz="0" w:space="0" w:color="auto"/>
            <w:bottom w:val="none" w:sz="0" w:space="0" w:color="auto"/>
            <w:right w:val="none" w:sz="0" w:space="0" w:color="auto"/>
          </w:divBdr>
        </w:div>
        <w:div w:id="702293719">
          <w:marLeft w:val="640"/>
          <w:marRight w:val="0"/>
          <w:marTop w:val="0"/>
          <w:marBottom w:val="0"/>
          <w:divBdr>
            <w:top w:val="none" w:sz="0" w:space="0" w:color="auto"/>
            <w:left w:val="none" w:sz="0" w:space="0" w:color="auto"/>
            <w:bottom w:val="none" w:sz="0" w:space="0" w:color="auto"/>
            <w:right w:val="none" w:sz="0" w:space="0" w:color="auto"/>
          </w:divBdr>
        </w:div>
        <w:div w:id="713119260">
          <w:marLeft w:val="640"/>
          <w:marRight w:val="0"/>
          <w:marTop w:val="0"/>
          <w:marBottom w:val="0"/>
          <w:divBdr>
            <w:top w:val="none" w:sz="0" w:space="0" w:color="auto"/>
            <w:left w:val="none" w:sz="0" w:space="0" w:color="auto"/>
            <w:bottom w:val="none" w:sz="0" w:space="0" w:color="auto"/>
            <w:right w:val="none" w:sz="0" w:space="0" w:color="auto"/>
          </w:divBdr>
        </w:div>
        <w:div w:id="729622113">
          <w:marLeft w:val="640"/>
          <w:marRight w:val="0"/>
          <w:marTop w:val="0"/>
          <w:marBottom w:val="0"/>
          <w:divBdr>
            <w:top w:val="none" w:sz="0" w:space="0" w:color="auto"/>
            <w:left w:val="none" w:sz="0" w:space="0" w:color="auto"/>
            <w:bottom w:val="none" w:sz="0" w:space="0" w:color="auto"/>
            <w:right w:val="none" w:sz="0" w:space="0" w:color="auto"/>
          </w:divBdr>
        </w:div>
        <w:div w:id="747192262">
          <w:marLeft w:val="640"/>
          <w:marRight w:val="0"/>
          <w:marTop w:val="0"/>
          <w:marBottom w:val="0"/>
          <w:divBdr>
            <w:top w:val="none" w:sz="0" w:space="0" w:color="auto"/>
            <w:left w:val="none" w:sz="0" w:space="0" w:color="auto"/>
            <w:bottom w:val="none" w:sz="0" w:space="0" w:color="auto"/>
            <w:right w:val="none" w:sz="0" w:space="0" w:color="auto"/>
          </w:divBdr>
        </w:div>
        <w:div w:id="759956760">
          <w:marLeft w:val="640"/>
          <w:marRight w:val="0"/>
          <w:marTop w:val="0"/>
          <w:marBottom w:val="0"/>
          <w:divBdr>
            <w:top w:val="none" w:sz="0" w:space="0" w:color="auto"/>
            <w:left w:val="none" w:sz="0" w:space="0" w:color="auto"/>
            <w:bottom w:val="none" w:sz="0" w:space="0" w:color="auto"/>
            <w:right w:val="none" w:sz="0" w:space="0" w:color="auto"/>
          </w:divBdr>
        </w:div>
        <w:div w:id="761296683">
          <w:marLeft w:val="640"/>
          <w:marRight w:val="0"/>
          <w:marTop w:val="0"/>
          <w:marBottom w:val="0"/>
          <w:divBdr>
            <w:top w:val="none" w:sz="0" w:space="0" w:color="auto"/>
            <w:left w:val="none" w:sz="0" w:space="0" w:color="auto"/>
            <w:bottom w:val="none" w:sz="0" w:space="0" w:color="auto"/>
            <w:right w:val="none" w:sz="0" w:space="0" w:color="auto"/>
          </w:divBdr>
        </w:div>
        <w:div w:id="770662375">
          <w:marLeft w:val="640"/>
          <w:marRight w:val="0"/>
          <w:marTop w:val="0"/>
          <w:marBottom w:val="0"/>
          <w:divBdr>
            <w:top w:val="none" w:sz="0" w:space="0" w:color="auto"/>
            <w:left w:val="none" w:sz="0" w:space="0" w:color="auto"/>
            <w:bottom w:val="none" w:sz="0" w:space="0" w:color="auto"/>
            <w:right w:val="none" w:sz="0" w:space="0" w:color="auto"/>
          </w:divBdr>
        </w:div>
        <w:div w:id="796726245">
          <w:marLeft w:val="640"/>
          <w:marRight w:val="0"/>
          <w:marTop w:val="0"/>
          <w:marBottom w:val="0"/>
          <w:divBdr>
            <w:top w:val="none" w:sz="0" w:space="0" w:color="auto"/>
            <w:left w:val="none" w:sz="0" w:space="0" w:color="auto"/>
            <w:bottom w:val="none" w:sz="0" w:space="0" w:color="auto"/>
            <w:right w:val="none" w:sz="0" w:space="0" w:color="auto"/>
          </w:divBdr>
        </w:div>
        <w:div w:id="797337169">
          <w:marLeft w:val="640"/>
          <w:marRight w:val="0"/>
          <w:marTop w:val="0"/>
          <w:marBottom w:val="0"/>
          <w:divBdr>
            <w:top w:val="none" w:sz="0" w:space="0" w:color="auto"/>
            <w:left w:val="none" w:sz="0" w:space="0" w:color="auto"/>
            <w:bottom w:val="none" w:sz="0" w:space="0" w:color="auto"/>
            <w:right w:val="none" w:sz="0" w:space="0" w:color="auto"/>
          </w:divBdr>
        </w:div>
        <w:div w:id="798039138">
          <w:marLeft w:val="640"/>
          <w:marRight w:val="0"/>
          <w:marTop w:val="0"/>
          <w:marBottom w:val="0"/>
          <w:divBdr>
            <w:top w:val="none" w:sz="0" w:space="0" w:color="auto"/>
            <w:left w:val="none" w:sz="0" w:space="0" w:color="auto"/>
            <w:bottom w:val="none" w:sz="0" w:space="0" w:color="auto"/>
            <w:right w:val="none" w:sz="0" w:space="0" w:color="auto"/>
          </w:divBdr>
        </w:div>
        <w:div w:id="798650885">
          <w:marLeft w:val="640"/>
          <w:marRight w:val="0"/>
          <w:marTop w:val="0"/>
          <w:marBottom w:val="0"/>
          <w:divBdr>
            <w:top w:val="none" w:sz="0" w:space="0" w:color="auto"/>
            <w:left w:val="none" w:sz="0" w:space="0" w:color="auto"/>
            <w:bottom w:val="none" w:sz="0" w:space="0" w:color="auto"/>
            <w:right w:val="none" w:sz="0" w:space="0" w:color="auto"/>
          </w:divBdr>
        </w:div>
        <w:div w:id="809178816">
          <w:marLeft w:val="640"/>
          <w:marRight w:val="0"/>
          <w:marTop w:val="0"/>
          <w:marBottom w:val="0"/>
          <w:divBdr>
            <w:top w:val="none" w:sz="0" w:space="0" w:color="auto"/>
            <w:left w:val="none" w:sz="0" w:space="0" w:color="auto"/>
            <w:bottom w:val="none" w:sz="0" w:space="0" w:color="auto"/>
            <w:right w:val="none" w:sz="0" w:space="0" w:color="auto"/>
          </w:divBdr>
        </w:div>
        <w:div w:id="820732229">
          <w:marLeft w:val="640"/>
          <w:marRight w:val="0"/>
          <w:marTop w:val="0"/>
          <w:marBottom w:val="0"/>
          <w:divBdr>
            <w:top w:val="none" w:sz="0" w:space="0" w:color="auto"/>
            <w:left w:val="none" w:sz="0" w:space="0" w:color="auto"/>
            <w:bottom w:val="none" w:sz="0" w:space="0" w:color="auto"/>
            <w:right w:val="none" w:sz="0" w:space="0" w:color="auto"/>
          </w:divBdr>
        </w:div>
        <w:div w:id="835342099">
          <w:marLeft w:val="640"/>
          <w:marRight w:val="0"/>
          <w:marTop w:val="0"/>
          <w:marBottom w:val="0"/>
          <w:divBdr>
            <w:top w:val="none" w:sz="0" w:space="0" w:color="auto"/>
            <w:left w:val="none" w:sz="0" w:space="0" w:color="auto"/>
            <w:bottom w:val="none" w:sz="0" w:space="0" w:color="auto"/>
            <w:right w:val="none" w:sz="0" w:space="0" w:color="auto"/>
          </w:divBdr>
        </w:div>
        <w:div w:id="836117879">
          <w:marLeft w:val="640"/>
          <w:marRight w:val="0"/>
          <w:marTop w:val="0"/>
          <w:marBottom w:val="0"/>
          <w:divBdr>
            <w:top w:val="none" w:sz="0" w:space="0" w:color="auto"/>
            <w:left w:val="none" w:sz="0" w:space="0" w:color="auto"/>
            <w:bottom w:val="none" w:sz="0" w:space="0" w:color="auto"/>
            <w:right w:val="none" w:sz="0" w:space="0" w:color="auto"/>
          </w:divBdr>
        </w:div>
        <w:div w:id="836772395">
          <w:marLeft w:val="640"/>
          <w:marRight w:val="0"/>
          <w:marTop w:val="0"/>
          <w:marBottom w:val="0"/>
          <w:divBdr>
            <w:top w:val="none" w:sz="0" w:space="0" w:color="auto"/>
            <w:left w:val="none" w:sz="0" w:space="0" w:color="auto"/>
            <w:bottom w:val="none" w:sz="0" w:space="0" w:color="auto"/>
            <w:right w:val="none" w:sz="0" w:space="0" w:color="auto"/>
          </w:divBdr>
        </w:div>
        <w:div w:id="840778098">
          <w:marLeft w:val="640"/>
          <w:marRight w:val="0"/>
          <w:marTop w:val="0"/>
          <w:marBottom w:val="0"/>
          <w:divBdr>
            <w:top w:val="none" w:sz="0" w:space="0" w:color="auto"/>
            <w:left w:val="none" w:sz="0" w:space="0" w:color="auto"/>
            <w:bottom w:val="none" w:sz="0" w:space="0" w:color="auto"/>
            <w:right w:val="none" w:sz="0" w:space="0" w:color="auto"/>
          </w:divBdr>
        </w:div>
        <w:div w:id="844979460">
          <w:marLeft w:val="640"/>
          <w:marRight w:val="0"/>
          <w:marTop w:val="0"/>
          <w:marBottom w:val="0"/>
          <w:divBdr>
            <w:top w:val="none" w:sz="0" w:space="0" w:color="auto"/>
            <w:left w:val="none" w:sz="0" w:space="0" w:color="auto"/>
            <w:bottom w:val="none" w:sz="0" w:space="0" w:color="auto"/>
            <w:right w:val="none" w:sz="0" w:space="0" w:color="auto"/>
          </w:divBdr>
        </w:div>
        <w:div w:id="852107237">
          <w:marLeft w:val="640"/>
          <w:marRight w:val="0"/>
          <w:marTop w:val="0"/>
          <w:marBottom w:val="0"/>
          <w:divBdr>
            <w:top w:val="none" w:sz="0" w:space="0" w:color="auto"/>
            <w:left w:val="none" w:sz="0" w:space="0" w:color="auto"/>
            <w:bottom w:val="none" w:sz="0" w:space="0" w:color="auto"/>
            <w:right w:val="none" w:sz="0" w:space="0" w:color="auto"/>
          </w:divBdr>
        </w:div>
        <w:div w:id="871503789">
          <w:marLeft w:val="640"/>
          <w:marRight w:val="0"/>
          <w:marTop w:val="0"/>
          <w:marBottom w:val="0"/>
          <w:divBdr>
            <w:top w:val="none" w:sz="0" w:space="0" w:color="auto"/>
            <w:left w:val="none" w:sz="0" w:space="0" w:color="auto"/>
            <w:bottom w:val="none" w:sz="0" w:space="0" w:color="auto"/>
            <w:right w:val="none" w:sz="0" w:space="0" w:color="auto"/>
          </w:divBdr>
        </w:div>
        <w:div w:id="871578430">
          <w:marLeft w:val="640"/>
          <w:marRight w:val="0"/>
          <w:marTop w:val="0"/>
          <w:marBottom w:val="0"/>
          <w:divBdr>
            <w:top w:val="none" w:sz="0" w:space="0" w:color="auto"/>
            <w:left w:val="none" w:sz="0" w:space="0" w:color="auto"/>
            <w:bottom w:val="none" w:sz="0" w:space="0" w:color="auto"/>
            <w:right w:val="none" w:sz="0" w:space="0" w:color="auto"/>
          </w:divBdr>
        </w:div>
        <w:div w:id="911085061">
          <w:marLeft w:val="640"/>
          <w:marRight w:val="0"/>
          <w:marTop w:val="0"/>
          <w:marBottom w:val="0"/>
          <w:divBdr>
            <w:top w:val="none" w:sz="0" w:space="0" w:color="auto"/>
            <w:left w:val="none" w:sz="0" w:space="0" w:color="auto"/>
            <w:bottom w:val="none" w:sz="0" w:space="0" w:color="auto"/>
            <w:right w:val="none" w:sz="0" w:space="0" w:color="auto"/>
          </w:divBdr>
        </w:div>
        <w:div w:id="914512299">
          <w:marLeft w:val="640"/>
          <w:marRight w:val="0"/>
          <w:marTop w:val="0"/>
          <w:marBottom w:val="0"/>
          <w:divBdr>
            <w:top w:val="none" w:sz="0" w:space="0" w:color="auto"/>
            <w:left w:val="none" w:sz="0" w:space="0" w:color="auto"/>
            <w:bottom w:val="none" w:sz="0" w:space="0" w:color="auto"/>
            <w:right w:val="none" w:sz="0" w:space="0" w:color="auto"/>
          </w:divBdr>
        </w:div>
        <w:div w:id="915675597">
          <w:marLeft w:val="640"/>
          <w:marRight w:val="0"/>
          <w:marTop w:val="0"/>
          <w:marBottom w:val="0"/>
          <w:divBdr>
            <w:top w:val="none" w:sz="0" w:space="0" w:color="auto"/>
            <w:left w:val="none" w:sz="0" w:space="0" w:color="auto"/>
            <w:bottom w:val="none" w:sz="0" w:space="0" w:color="auto"/>
            <w:right w:val="none" w:sz="0" w:space="0" w:color="auto"/>
          </w:divBdr>
        </w:div>
        <w:div w:id="916478919">
          <w:marLeft w:val="640"/>
          <w:marRight w:val="0"/>
          <w:marTop w:val="0"/>
          <w:marBottom w:val="0"/>
          <w:divBdr>
            <w:top w:val="none" w:sz="0" w:space="0" w:color="auto"/>
            <w:left w:val="none" w:sz="0" w:space="0" w:color="auto"/>
            <w:bottom w:val="none" w:sz="0" w:space="0" w:color="auto"/>
            <w:right w:val="none" w:sz="0" w:space="0" w:color="auto"/>
          </w:divBdr>
        </w:div>
        <w:div w:id="925770854">
          <w:marLeft w:val="640"/>
          <w:marRight w:val="0"/>
          <w:marTop w:val="0"/>
          <w:marBottom w:val="0"/>
          <w:divBdr>
            <w:top w:val="none" w:sz="0" w:space="0" w:color="auto"/>
            <w:left w:val="none" w:sz="0" w:space="0" w:color="auto"/>
            <w:bottom w:val="none" w:sz="0" w:space="0" w:color="auto"/>
            <w:right w:val="none" w:sz="0" w:space="0" w:color="auto"/>
          </w:divBdr>
        </w:div>
        <w:div w:id="943073337">
          <w:marLeft w:val="640"/>
          <w:marRight w:val="0"/>
          <w:marTop w:val="0"/>
          <w:marBottom w:val="0"/>
          <w:divBdr>
            <w:top w:val="none" w:sz="0" w:space="0" w:color="auto"/>
            <w:left w:val="none" w:sz="0" w:space="0" w:color="auto"/>
            <w:bottom w:val="none" w:sz="0" w:space="0" w:color="auto"/>
            <w:right w:val="none" w:sz="0" w:space="0" w:color="auto"/>
          </w:divBdr>
        </w:div>
        <w:div w:id="944076252">
          <w:marLeft w:val="640"/>
          <w:marRight w:val="0"/>
          <w:marTop w:val="0"/>
          <w:marBottom w:val="0"/>
          <w:divBdr>
            <w:top w:val="none" w:sz="0" w:space="0" w:color="auto"/>
            <w:left w:val="none" w:sz="0" w:space="0" w:color="auto"/>
            <w:bottom w:val="none" w:sz="0" w:space="0" w:color="auto"/>
            <w:right w:val="none" w:sz="0" w:space="0" w:color="auto"/>
          </w:divBdr>
        </w:div>
        <w:div w:id="957487545">
          <w:marLeft w:val="640"/>
          <w:marRight w:val="0"/>
          <w:marTop w:val="0"/>
          <w:marBottom w:val="0"/>
          <w:divBdr>
            <w:top w:val="none" w:sz="0" w:space="0" w:color="auto"/>
            <w:left w:val="none" w:sz="0" w:space="0" w:color="auto"/>
            <w:bottom w:val="none" w:sz="0" w:space="0" w:color="auto"/>
            <w:right w:val="none" w:sz="0" w:space="0" w:color="auto"/>
          </w:divBdr>
        </w:div>
        <w:div w:id="961955912">
          <w:marLeft w:val="640"/>
          <w:marRight w:val="0"/>
          <w:marTop w:val="0"/>
          <w:marBottom w:val="0"/>
          <w:divBdr>
            <w:top w:val="none" w:sz="0" w:space="0" w:color="auto"/>
            <w:left w:val="none" w:sz="0" w:space="0" w:color="auto"/>
            <w:bottom w:val="none" w:sz="0" w:space="0" w:color="auto"/>
            <w:right w:val="none" w:sz="0" w:space="0" w:color="auto"/>
          </w:divBdr>
        </w:div>
        <w:div w:id="966617932">
          <w:marLeft w:val="640"/>
          <w:marRight w:val="0"/>
          <w:marTop w:val="0"/>
          <w:marBottom w:val="0"/>
          <w:divBdr>
            <w:top w:val="none" w:sz="0" w:space="0" w:color="auto"/>
            <w:left w:val="none" w:sz="0" w:space="0" w:color="auto"/>
            <w:bottom w:val="none" w:sz="0" w:space="0" w:color="auto"/>
            <w:right w:val="none" w:sz="0" w:space="0" w:color="auto"/>
          </w:divBdr>
        </w:div>
        <w:div w:id="998578142">
          <w:marLeft w:val="640"/>
          <w:marRight w:val="0"/>
          <w:marTop w:val="0"/>
          <w:marBottom w:val="0"/>
          <w:divBdr>
            <w:top w:val="none" w:sz="0" w:space="0" w:color="auto"/>
            <w:left w:val="none" w:sz="0" w:space="0" w:color="auto"/>
            <w:bottom w:val="none" w:sz="0" w:space="0" w:color="auto"/>
            <w:right w:val="none" w:sz="0" w:space="0" w:color="auto"/>
          </w:divBdr>
        </w:div>
        <w:div w:id="1012729750">
          <w:marLeft w:val="640"/>
          <w:marRight w:val="0"/>
          <w:marTop w:val="0"/>
          <w:marBottom w:val="0"/>
          <w:divBdr>
            <w:top w:val="none" w:sz="0" w:space="0" w:color="auto"/>
            <w:left w:val="none" w:sz="0" w:space="0" w:color="auto"/>
            <w:bottom w:val="none" w:sz="0" w:space="0" w:color="auto"/>
            <w:right w:val="none" w:sz="0" w:space="0" w:color="auto"/>
          </w:divBdr>
        </w:div>
        <w:div w:id="1021395904">
          <w:marLeft w:val="640"/>
          <w:marRight w:val="0"/>
          <w:marTop w:val="0"/>
          <w:marBottom w:val="0"/>
          <w:divBdr>
            <w:top w:val="none" w:sz="0" w:space="0" w:color="auto"/>
            <w:left w:val="none" w:sz="0" w:space="0" w:color="auto"/>
            <w:bottom w:val="none" w:sz="0" w:space="0" w:color="auto"/>
            <w:right w:val="none" w:sz="0" w:space="0" w:color="auto"/>
          </w:divBdr>
        </w:div>
        <w:div w:id="1023215311">
          <w:marLeft w:val="640"/>
          <w:marRight w:val="0"/>
          <w:marTop w:val="0"/>
          <w:marBottom w:val="0"/>
          <w:divBdr>
            <w:top w:val="none" w:sz="0" w:space="0" w:color="auto"/>
            <w:left w:val="none" w:sz="0" w:space="0" w:color="auto"/>
            <w:bottom w:val="none" w:sz="0" w:space="0" w:color="auto"/>
            <w:right w:val="none" w:sz="0" w:space="0" w:color="auto"/>
          </w:divBdr>
        </w:div>
        <w:div w:id="1033388971">
          <w:marLeft w:val="640"/>
          <w:marRight w:val="0"/>
          <w:marTop w:val="0"/>
          <w:marBottom w:val="0"/>
          <w:divBdr>
            <w:top w:val="none" w:sz="0" w:space="0" w:color="auto"/>
            <w:left w:val="none" w:sz="0" w:space="0" w:color="auto"/>
            <w:bottom w:val="none" w:sz="0" w:space="0" w:color="auto"/>
            <w:right w:val="none" w:sz="0" w:space="0" w:color="auto"/>
          </w:divBdr>
        </w:div>
        <w:div w:id="1037201995">
          <w:marLeft w:val="640"/>
          <w:marRight w:val="0"/>
          <w:marTop w:val="0"/>
          <w:marBottom w:val="0"/>
          <w:divBdr>
            <w:top w:val="none" w:sz="0" w:space="0" w:color="auto"/>
            <w:left w:val="none" w:sz="0" w:space="0" w:color="auto"/>
            <w:bottom w:val="none" w:sz="0" w:space="0" w:color="auto"/>
            <w:right w:val="none" w:sz="0" w:space="0" w:color="auto"/>
          </w:divBdr>
        </w:div>
        <w:div w:id="1038160593">
          <w:marLeft w:val="640"/>
          <w:marRight w:val="0"/>
          <w:marTop w:val="0"/>
          <w:marBottom w:val="0"/>
          <w:divBdr>
            <w:top w:val="none" w:sz="0" w:space="0" w:color="auto"/>
            <w:left w:val="none" w:sz="0" w:space="0" w:color="auto"/>
            <w:bottom w:val="none" w:sz="0" w:space="0" w:color="auto"/>
            <w:right w:val="none" w:sz="0" w:space="0" w:color="auto"/>
          </w:divBdr>
        </w:div>
        <w:div w:id="1041133586">
          <w:marLeft w:val="640"/>
          <w:marRight w:val="0"/>
          <w:marTop w:val="0"/>
          <w:marBottom w:val="0"/>
          <w:divBdr>
            <w:top w:val="none" w:sz="0" w:space="0" w:color="auto"/>
            <w:left w:val="none" w:sz="0" w:space="0" w:color="auto"/>
            <w:bottom w:val="none" w:sz="0" w:space="0" w:color="auto"/>
            <w:right w:val="none" w:sz="0" w:space="0" w:color="auto"/>
          </w:divBdr>
        </w:div>
        <w:div w:id="1044208089">
          <w:marLeft w:val="640"/>
          <w:marRight w:val="0"/>
          <w:marTop w:val="0"/>
          <w:marBottom w:val="0"/>
          <w:divBdr>
            <w:top w:val="none" w:sz="0" w:space="0" w:color="auto"/>
            <w:left w:val="none" w:sz="0" w:space="0" w:color="auto"/>
            <w:bottom w:val="none" w:sz="0" w:space="0" w:color="auto"/>
            <w:right w:val="none" w:sz="0" w:space="0" w:color="auto"/>
          </w:divBdr>
        </w:div>
        <w:div w:id="1046491664">
          <w:marLeft w:val="640"/>
          <w:marRight w:val="0"/>
          <w:marTop w:val="0"/>
          <w:marBottom w:val="0"/>
          <w:divBdr>
            <w:top w:val="none" w:sz="0" w:space="0" w:color="auto"/>
            <w:left w:val="none" w:sz="0" w:space="0" w:color="auto"/>
            <w:bottom w:val="none" w:sz="0" w:space="0" w:color="auto"/>
            <w:right w:val="none" w:sz="0" w:space="0" w:color="auto"/>
          </w:divBdr>
        </w:div>
        <w:div w:id="1046838067">
          <w:marLeft w:val="640"/>
          <w:marRight w:val="0"/>
          <w:marTop w:val="0"/>
          <w:marBottom w:val="0"/>
          <w:divBdr>
            <w:top w:val="none" w:sz="0" w:space="0" w:color="auto"/>
            <w:left w:val="none" w:sz="0" w:space="0" w:color="auto"/>
            <w:bottom w:val="none" w:sz="0" w:space="0" w:color="auto"/>
            <w:right w:val="none" w:sz="0" w:space="0" w:color="auto"/>
          </w:divBdr>
        </w:div>
        <w:div w:id="1073890770">
          <w:marLeft w:val="640"/>
          <w:marRight w:val="0"/>
          <w:marTop w:val="0"/>
          <w:marBottom w:val="0"/>
          <w:divBdr>
            <w:top w:val="none" w:sz="0" w:space="0" w:color="auto"/>
            <w:left w:val="none" w:sz="0" w:space="0" w:color="auto"/>
            <w:bottom w:val="none" w:sz="0" w:space="0" w:color="auto"/>
            <w:right w:val="none" w:sz="0" w:space="0" w:color="auto"/>
          </w:divBdr>
        </w:div>
        <w:div w:id="1083456152">
          <w:marLeft w:val="640"/>
          <w:marRight w:val="0"/>
          <w:marTop w:val="0"/>
          <w:marBottom w:val="0"/>
          <w:divBdr>
            <w:top w:val="none" w:sz="0" w:space="0" w:color="auto"/>
            <w:left w:val="none" w:sz="0" w:space="0" w:color="auto"/>
            <w:bottom w:val="none" w:sz="0" w:space="0" w:color="auto"/>
            <w:right w:val="none" w:sz="0" w:space="0" w:color="auto"/>
          </w:divBdr>
        </w:div>
        <w:div w:id="1097289073">
          <w:marLeft w:val="640"/>
          <w:marRight w:val="0"/>
          <w:marTop w:val="0"/>
          <w:marBottom w:val="0"/>
          <w:divBdr>
            <w:top w:val="none" w:sz="0" w:space="0" w:color="auto"/>
            <w:left w:val="none" w:sz="0" w:space="0" w:color="auto"/>
            <w:bottom w:val="none" w:sz="0" w:space="0" w:color="auto"/>
            <w:right w:val="none" w:sz="0" w:space="0" w:color="auto"/>
          </w:divBdr>
        </w:div>
        <w:div w:id="1100837556">
          <w:marLeft w:val="640"/>
          <w:marRight w:val="0"/>
          <w:marTop w:val="0"/>
          <w:marBottom w:val="0"/>
          <w:divBdr>
            <w:top w:val="none" w:sz="0" w:space="0" w:color="auto"/>
            <w:left w:val="none" w:sz="0" w:space="0" w:color="auto"/>
            <w:bottom w:val="none" w:sz="0" w:space="0" w:color="auto"/>
            <w:right w:val="none" w:sz="0" w:space="0" w:color="auto"/>
          </w:divBdr>
        </w:div>
        <w:div w:id="1107771289">
          <w:marLeft w:val="640"/>
          <w:marRight w:val="0"/>
          <w:marTop w:val="0"/>
          <w:marBottom w:val="0"/>
          <w:divBdr>
            <w:top w:val="none" w:sz="0" w:space="0" w:color="auto"/>
            <w:left w:val="none" w:sz="0" w:space="0" w:color="auto"/>
            <w:bottom w:val="none" w:sz="0" w:space="0" w:color="auto"/>
            <w:right w:val="none" w:sz="0" w:space="0" w:color="auto"/>
          </w:divBdr>
        </w:div>
        <w:div w:id="1114789345">
          <w:marLeft w:val="640"/>
          <w:marRight w:val="0"/>
          <w:marTop w:val="0"/>
          <w:marBottom w:val="0"/>
          <w:divBdr>
            <w:top w:val="none" w:sz="0" w:space="0" w:color="auto"/>
            <w:left w:val="none" w:sz="0" w:space="0" w:color="auto"/>
            <w:bottom w:val="none" w:sz="0" w:space="0" w:color="auto"/>
            <w:right w:val="none" w:sz="0" w:space="0" w:color="auto"/>
          </w:divBdr>
        </w:div>
        <w:div w:id="1121680885">
          <w:marLeft w:val="640"/>
          <w:marRight w:val="0"/>
          <w:marTop w:val="0"/>
          <w:marBottom w:val="0"/>
          <w:divBdr>
            <w:top w:val="none" w:sz="0" w:space="0" w:color="auto"/>
            <w:left w:val="none" w:sz="0" w:space="0" w:color="auto"/>
            <w:bottom w:val="none" w:sz="0" w:space="0" w:color="auto"/>
            <w:right w:val="none" w:sz="0" w:space="0" w:color="auto"/>
          </w:divBdr>
        </w:div>
        <w:div w:id="1126317168">
          <w:marLeft w:val="640"/>
          <w:marRight w:val="0"/>
          <w:marTop w:val="0"/>
          <w:marBottom w:val="0"/>
          <w:divBdr>
            <w:top w:val="none" w:sz="0" w:space="0" w:color="auto"/>
            <w:left w:val="none" w:sz="0" w:space="0" w:color="auto"/>
            <w:bottom w:val="none" w:sz="0" w:space="0" w:color="auto"/>
            <w:right w:val="none" w:sz="0" w:space="0" w:color="auto"/>
          </w:divBdr>
        </w:div>
        <w:div w:id="1154833278">
          <w:marLeft w:val="640"/>
          <w:marRight w:val="0"/>
          <w:marTop w:val="0"/>
          <w:marBottom w:val="0"/>
          <w:divBdr>
            <w:top w:val="none" w:sz="0" w:space="0" w:color="auto"/>
            <w:left w:val="none" w:sz="0" w:space="0" w:color="auto"/>
            <w:bottom w:val="none" w:sz="0" w:space="0" w:color="auto"/>
            <w:right w:val="none" w:sz="0" w:space="0" w:color="auto"/>
          </w:divBdr>
        </w:div>
        <w:div w:id="1168209283">
          <w:marLeft w:val="640"/>
          <w:marRight w:val="0"/>
          <w:marTop w:val="0"/>
          <w:marBottom w:val="0"/>
          <w:divBdr>
            <w:top w:val="none" w:sz="0" w:space="0" w:color="auto"/>
            <w:left w:val="none" w:sz="0" w:space="0" w:color="auto"/>
            <w:bottom w:val="none" w:sz="0" w:space="0" w:color="auto"/>
            <w:right w:val="none" w:sz="0" w:space="0" w:color="auto"/>
          </w:divBdr>
        </w:div>
        <w:div w:id="1178274324">
          <w:marLeft w:val="640"/>
          <w:marRight w:val="0"/>
          <w:marTop w:val="0"/>
          <w:marBottom w:val="0"/>
          <w:divBdr>
            <w:top w:val="none" w:sz="0" w:space="0" w:color="auto"/>
            <w:left w:val="none" w:sz="0" w:space="0" w:color="auto"/>
            <w:bottom w:val="none" w:sz="0" w:space="0" w:color="auto"/>
            <w:right w:val="none" w:sz="0" w:space="0" w:color="auto"/>
          </w:divBdr>
        </w:div>
        <w:div w:id="1190070965">
          <w:marLeft w:val="640"/>
          <w:marRight w:val="0"/>
          <w:marTop w:val="0"/>
          <w:marBottom w:val="0"/>
          <w:divBdr>
            <w:top w:val="none" w:sz="0" w:space="0" w:color="auto"/>
            <w:left w:val="none" w:sz="0" w:space="0" w:color="auto"/>
            <w:bottom w:val="none" w:sz="0" w:space="0" w:color="auto"/>
            <w:right w:val="none" w:sz="0" w:space="0" w:color="auto"/>
          </w:divBdr>
        </w:div>
        <w:div w:id="1193374824">
          <w:marLeft w:val="640"/>
          <w:marRight w:val="0"/>
          <w:marTop w:val="0"/>
          <w:marBottom w:val="0"/>
          <w:divBdr>
            <w:top w:val="none" w:sz="0" w:space="0" w:color="auto"/>
            <w:left w:val="none" w:sz="0" w:space="0" w:color="auto"/>
            <w:bottom w:val="none" w:sz="0" w:space="0" w:color="auto"/>
            <w:right w:val="none" w:sz="0" w:space="0" w:color="auto"/>
          </w:divBdr>
        </w:div>
        <w:div w:id="1209026971">
          <w:marLeft w:val="640"/>
          <w:marRight w:val="0"/>
          <w:marTop w:val="0"/>
          <w:marBottom w:val="0"/>
          <w:divBdr>
            <w:top w:val="none" w:sz="0" w:space="0" w:color="auto"/>
            <w:left w:val="none" w:sz="0" w:space="0" w:color="auto"/>
            <w:bottom w:val="none" w:sz="0" w:space="0" w:color="auto"/>
            <w:right w:val="none" w:sz="0" w:space="0" w:color="auto"/>
          </w:divBdr>
        </w:div>
        <w:div w:id="1209878218">
          <w:marLeft w:val="640"/>
          <w:marRight w:val="0"/>
          <w:marTop w:val="0"/>
          <w:marBottom w:val="0"/>
          <w:divBdr>
            <w:top w:val="none" w:sz="0" w:space="0" w:color="auto"/>
            <w:left w:val="none" w:sz="0" w:space="0" w:color="auto"/>
            <w:bottom w:val="none" w:sz="0" w:space="0" w:color="auto"/>
            <w:right w:val="none" w:sz="0" w:space="0" w:color="auto"/>
          </w:divBdr>
        </w:div>
        <w:div w:id="1210654135">
          <w:marLeft w:val="640"/>
          <w:marRight w:val="0"/>
          <w:marTop w:val="0"/>
          <w:marBottom w:val="0"/>
          <w:divBdr>
            <w:top w:val="none" w:sz="0" w:space="0" w:color="auto"/>
            <w:left w:val="none" w:sz="0" w:space="0" w:color="auto"/>
            <w:bottom w:val="none" w:sz="0" w:space="0" w:color="auto"/>
            <w:right w:val="none" w:sz="0" w:space="0" w:color="auto"/>
          </w:divBdr>
        </w:div>
        <w:div w:id="1218131755">
          <w:marLeft w:val="640"/>
          <w:marRight w:val="0"/>
          <w:marTop w:val="0"/>
          <w:marBottom w:val="0"/>
          <w:divBdr>
            <w:top w:val="none" w:sz="0" w:space="0" w:color="auto"/>
            <w:left w:val="none" w:sz="0" w:space="0" w:color="auto"/>
            <w:bottom w:val="none" w:sz="0" w:space="0" w:color="auto"/>
            <w:right w:val="none" w:sz="0" w:space="0" w:color="auto"/>
          </w:divBdr>
        </w:div>
        <w:div w:id="1226181494">
          <w:marLeft w:val="640"/>
          <w:marRight w:val="0"/>
          <w:marTop w:val="0"/>
          <w:marBottom w:val="0"/>
          <w:divBdr>
            <w:top w:val="none" w:sz="0" w:space="0" w:color="auto"/>
            <w:left w:val="none" w:sz="0" w:space="0" w:color="auto"/>
            <w:bottom w:val="none" w:sz="0" w:space="0" w:color="auto"/>
            <w:right w:val="none" w:sz="0" w:space="0" w:color="auto"/>
          </w:divBdr>
        </w:div>
        <w:div w:id="1227885772">
          <w:marLeft w:val="640"/>
          <w:marRight w:val="0"/>
          <w:marTop w:val="0"/>
          <w:marBottom w:val="0"/>
          <w:divBdr>
            <w:top w:val="none" w:sz="0" w:space="0" w:color="auto"/>
            <w:left w:val="none" w:sz="0" w:space="0" w:color="auto"/>
            <w:bottom w:val="none" w:sz="0" w:space="0" w:color="auto"/>
            <w:right w:val="none" w:sz="0" w:space="0" w:color="auto"/>
          </w:divBdr>
        </w:div>
        <w:div w:id="1237934339">
          <w:marLeft w:val="640"/>
          <w:marRight w:val="0"/>
          <w:marTop w:val="0"/>
          <w:marBottom w:val="0"/>
          <w:divBdr>
            <w:top w:val="none" w:sz="0" w:space="0" w:color="auto"/>
            <w:left w:val="none" w:sz="0" w:space="0" w:color="auto"/>
            <w:bottom w:val="none" w:sz="0" w:space="0" w:color="auto"/>
            <w:right w:val="none" w:sz="0" w:space="0" w:color="auto"/>
          </w:divBdr>
        </w:div>
        <w:div w:id="1260525359">
          <w:marLeft w:val="640"/>
          <w:marRight w:val="0"/>
          <w:marTop w:val="0"/>
          <w:marBottom w:val="0"/>
          <w:divBdr>
            <w:top w:val="none" w:sz="0" w:space="0" w:color="auto"/>
            <w:left w:val="none" w:sz="0" w:space="0" w:color="auto"/>
            <w:bottom w:val="none" w:sz="0" w:space="0" w:color="auto"/>
            <w:right w:val="none" w:sz="0" w:space="0" w:color="auto"/>
          </w:divBdr>
        </w:div>
        <w:div w:id="1267814557">
          <w:marLeft w:val="640"/>
          <w:marRight w:val="0"/>
          <w:marTop w:val="0"/>
          <w:marBottom w:val="0"/>
          <w:divBdr>
            <w:top w:val="none" w:sz="0" w:space="0" w:color="auto"/>
            <w:left w:val="none" w:sz="0" w:space="0" w:color="auto"/>
            <w:bottom w:val="none" w:sz="0" w:space="0" w:color="auto"/>
            <w:right w:val="none" w:sz="0" w:space="0" w:color="auto"/>
          </w:divBdr>
        </w:div>
        <w:div w:id="1277323619">
          <w:marLeft w:val="640"/>
          <w:marRight w:val="0"/>
          <w:marTop w:val="0"/>
          <w:marBottom w:val="0"/>
          <w:divBdr>
            <w:top w:val="none" w:sz="0" w:space="0" w:color="auto"/>
            <w:left w:val="none" w:sz="0" w:space="0" w:color="auto"/>
            <w:bottom w:val="none" w:sz="0" w:space="0" w:color="auto"/>
            <w:right w:val="none" w:sz="0" w:space="0" w:color="auto"/>
          </w:divBdr>
        </w:div>
        <w:div w:id="1283809480">
          <w:marLeft w:val="640"/>
          <w:marRight w:val="0"/>
          <w:marTop w:val="0"/>
          <w:marBottom w:val="0"/>
          <w:divBdr>
            <w:top w:val="none" w:sz="0" w:space="0" w:color="auto"/>
            <w:left w:val="none" w:sz="0" w:space="0" w:color="auto"/>
            <w:bottom w:val="none" w:sz="0" w:space="0" w:color="auto"/>
            <w:right w:val="none" w:sz="0" w:space="0" w:color="auto"/>
          </w:divBdr>
        </w:div>
        <w:div w:id="1296106362">
          <w:marLeft w:val="640"/>
          <w:marRight w:val="0"/>
          <w:marTop w:val="0"/>
          <w:marBottom w:val="0"/>
          <w:divBdr>
            <w:top w:val="none" w:sz="0" w:space="0" w:color="auto"/>
            <w:left w:val="none" w:sz="0" w:space="0" w:color="auto"/>
            <w:bottom w:val="none" w:sz="0" w:space="0" w:color="auto"/>
            <w:right w:val="none" w:sz="0" w:space="0" w:color="auto"/>
          </w:divBdr>
        </w:div>
        <w:div w:id="1326670569">
          <w:marLeft w:val="640"/>
          <w:marRight w:val="0"/>
          <w:marTop w:val="0"/>
          <w:marBottom w:val="0"/>
          <w:divBdr>
            <w:top w:val="none" w:sz="0" w:space="0" w:color="auto"/>
            <w:left w:val="none" w:sz="0" w:space="0" w:color="auto"/>
            <w:bottom w:val="none" w:sz="0" w:space="0" w:color="auto"/>
            <w:right w:val="none" w:sz="0" w:space="0" w:color="auto"/>
          </w:divBdr>
        </w:div>
        <w:div w:id="1328023277">
          <w:marLeft w:val="640"/>
          <w:marRight w:val="0"/>
          <w:marTop w:val="0"/>
          <w:marBottom w:val="0"/>
          <w:divBdr>
            <w:top w:val="none" w:sz="0" w:space="0" w:color="auto"/>
            <w:left w:val="none" w:sz="0" w:space="0" w:color="auto"/>
            <w:bottom w:val="none" w:sz="0" w:space="0" w:color="auto"/>
            <w:right w:val="none" w:sz="0" w:space="0" w:color="auto"/>
          </w:divBdr>
        </w:div>
        <w:div w:id="1328899150">
          <w:marLeft w:val="640"/>
          <w:marRight w:val="0"/>
          <w:marTop w:val="0"/>
          <w:marBottom w:val="0"/>
          <w:divBdr>
            <w:top w:val="none" w:sz="0" w:space="0" w:color="auto"/>
            <w:left w:val="none" w:sz="0" w:space="0" w:color="auto"/>
            <w:bottom w:val="none" w:sz="0" w:space="0" w:color="auto"/>
            <w:right w:val="none" w:sz="0" w:space="0" w:color="auto"/>
          </w:divBdr>
        </w:div>
        <w:div w:id="1348091876">
          <w:marLeft w:val="640"/>
          <w:marRight w:val="0"/>
          <w:marTop w:val="0"/>
          <w:marBottom w:val="0"/>
          <w:divBdr>
            <w:top w:val="none" w:sz="0" w:space="0" w:color="auto"/>
            <w:left w:val="none" w:sz="0" w:space="0" w:color="auto"/>
            <w:bottom w:val="none" w:sz="0" w:space="0" w:color="auto"/>
            <w:right w:val="none" w:sz="0" w:space="0" w:color="auto"/>
          </w:divBdr>
        </w:div>
        <w:div w:id="1352955142">
          <w:marLeft w:val="640"/>
          <w:marRight w:val="0"/>
          <w:marTop w:val="0"/>
          <w:marBottom w:val="0"/>
          <w:divBdr>
            <w:top w:val="none" w:sz="0" w:space="0" w:color="auto"/>
            <w:left w:val="none" w:sz="0" w:space="0" w:color="auto"/>
            <w:bottom w:val="none" w:sz="0" w:space="0" w:color="auto"/>
            <w:right w:val="none" w:sz="0" w:space="0" w:color="auto"/>
          </w:divBdr>
        </w:div>
        <w:div w:id="1355427387">
          <w:marLeft w:val="640"/>
          <w:marRight w:val="0"/>
          <w:marTop w:val="0"/>
          <w:marBottom w:val="0"/>
          <w:divBdr>
            <w:top w:val="none" w:sz="0" w:space="0" w:color="auto"/>
            <w:left w:val="none" w:sz="0" w:space="0" w:color="auto"/>
            <w:bottom w:val="none" w:sz="0" w:space="0" w:color="auto"/>
            <w:right w:val="none" w:sz="0" w:space="0" w:color="auto"/>
          </w:divBdr>
        </w:div>
        <w:div w:id="1363166698">
          <w:marLeft w:val="640"/>
          <w:marRight w:val="0"/>
          <w:marTop w:val="0"/>
          <w:marBottom w:val="0"/>
          <w:divBdr>
            <w:top w:val="none" w:sz="0" w:space="0" w:color="auto"/>
            <w:left w:val="none" w:sz="0" w:space="0" w:color="auto"/>
            <w:bottom w:val="none" w:sz="0" w:space="0" w:color="auto"/>
            <w:right w:val="none" w:sz="0" w:space="0" w:color="auto"/>
          </w:divBdr>
        </w:div>
        <w:div w:id="1381132395">
          <w:marLeft w:val="640"/>
          <w:marRight w:val="0"/>
          <w:marTop w:val="0"/>
          <w:marBottom w:val="0"/>
          <w:divBdr>
            <w:top w:val="none" w:sz="0" w:space="0" w:color="auto"/>
            <w:left w:val="none" w:sz="0" w:space="0" w:color="auto"/>
            <w:bottom w:val="none" w:sz="0" w:space="0" w:color="auto"/>
            <w:right w:val="none" w:sz="0" w:space="0" w:color="auto"/>
          </w:divBdr>
        </w:div>
        <w:div w:id="1405446294">
          <w:marLeft w:val="640"/>
          <w:marRight w:val="0"/>
          <w:marTop w:val="0"/>
          <w:marBottom w:val="0"/>
          <w:divBdr>
            <w:top w:val="none" w:sz="0" w:space="0" w:color="auto"/>
            <w:left w:val="none" w:sz="0" w:space="0" w:color="auto"/>
            <w:bottom w:val="none" w:sz="0" w:space="0" w:color="auto"/>
            <w:right w:val="none" w:sz="0" w:space="0" w:color="auto"/>
          </w:divBdr>
        </w:div>
        <w:div w:id="1423406713">
          <w:marLeft w:val="640"/>
          <w:marRight w:val="0"/>
          <w:marTop w:val="0"/>
          <w:marBottom w:val="0"/>
          <w:divBdr>
            <w:top w:val="none" w:sz="0" w:space="0" w:color="auto"/>
            <w:left w:val="none" w:sz="0" w:space="0" w:color="auto"/>
            <w:bottom w:val="none" w:sz="0" w:space="0" w:color="auto"/>
            <w:right w:val="none" w:sz="0" w:space="0" w:color="auto"/>
          </w:divBdr>
        </w:div>
        <w:div w:id="1430782709">
          <w:marLeft w:val="640"/>
          <w:marRight w:val="0"/>
          <w:marTop w:val="0"/>
          <w:marBottom w:val="0"/>
          <w:divBdr>
            <w:top w:val="none" w:sz="0" w:space="0" w:color="auto"/>
            <w:left w:val="none" w:sz="0" w:space="0" w:color="auto"/>
            <w:bottom w:val="none" w:sz="0" w:space="0" w:color="auto"/>
            <w:right w:val="none" w:sz="0" w:space="0" w:color="auto"/>
          </w:divBdr>
        </w:div>
        <w:div w:id="1433479288">
          <w:marLeft w:val="640"/>
          <w:marRight w:val="0"/>
          <w:marTop w:val="0"/>
          <w:marBottom w:val="0"/>
          <w:divBdr>
            <w:top w:val="none" w:sz="0" w:space="0" w:color="auto"/>
            <w:left w:val="none" w:sz="0" w:space="0" w:color="auto"/>
            <w:bottom w:val="none" w:sz="0" w:space="0" w:color="auto"/>
            <w:right w:val="none" w:sz="0" w:space="0" w:color="auto"/>
          </w:divBdr>
        </w:div>
        <w:div w:id="1443573860">
          <w:marLeft w:val="640"/>
          <w:marRight w:val="0"/>
          <w:marTop w:val="0"/>
          <w:marBottom w:val="0"/>
          <w:divBdr>
            <w:top w:val="none" w:sz="0" w:space="0" w:color="auto"/>
            <w:left w:val="none" w:sz="0" w:space="0" w:color="auto"/>
            <w:bottom w:val="none" w:sz="0" w:space="0" w:color="auto"/>
            <w:right w:val="none" w:sz="0" w:space="0" w:color="auto"/>
          </w:divBdr>
        </w:div>
        <w:div w:id="1465276786">
          <w:marLeft w:val="640"/>
          <w:marRight w:val="0"/>
          <w:marTop w:val="0"/>
          <w:marBottom w:val="0"/>
          <w:divBdr>
            <w:top w:val="none" w:sz="0" w:space="0" w:color="auto"/>
            <w:left w:val="none" w:sz="0" w:space="0" w:color="auto"/>
            <w:bottom w:val="none" w:sz="0" w:space="0" w:color="auto"/>
            <w:right w:val="none" w:sz="0" w:space="0" w:color="auto"/>
          </w:divBdr>
        </w:div>
        <w:div w:id="1471170467">
          <w:marLeft w:val="640"/>
          <w:marRight w:val="0"/>
          <w:marTop w:val="0"/>
          <w:marBottom w:val="0"/>
          <w:divBdr>
            <w:top w:val="none" w:sz="0" w:space="0" w:color="auto"/>
            <w:left w:val="none" w:sz="0" w:space="0" w:color="auto"/>
            <w:bottom w:val="none" w:sz="0" w:space="0" w:color="auto"/>
            <w:right w:val="none" w:sz="0" w:space="0" w:color="auto"/>
          </w:divBdr>
        </w:div>
        <w:div w:id="1480151480">
          <w:marLeft w:val="640"/>
          <w:marRight w:val="0"/>
          <w:marTop w:val="0"/>
          <w:marBottom w:val="0"/>
          <w:divBdr>
            <w:top w:val="none" w:sz="0" w:space="0" w:color="auto"/>
            <w:left w:val="none" w:sz="0" w:space="0" w:color="auto"/>
            <w:bottom w:val="none" w:sz="0" w:space="0" w:color="auto"/>
            <w:right w:val="none" w:sz="0" w:space="0" w:color="auto"/>
          </w:divBdr>
        </w:div>
        <w:div w:id="1492332517">
          <w:marLeft w:val="640"/>
          <w:marRight w:val="0"/>
          <w:marTop w:val="0"/>
          <w:marBottom w:val="0"/>
          <w:divBdr>
            <w:top w:val="none" w:sz="0" w:space="0" w:color="auto"/>
            <w:left w:val="none" w:sz="0" w:space="0" w:color="auto"/>
            <w:bottom w:val="none" w:sz="0" w:space="0" w:color="auto"/>
            <w:right w:val="none" w:sz="0" w:space="0" w:color="auto"/>
          </w:divBdr>
        </w:div>
        <w:div w:id="1516268844">
          <w:marLeft w:val="640"/>
          <w:marRight w:val="0"/>
          <w:marTop w:val="0"/>
          <w:marBottom w:val="0"/>
          <w:divBdr>
            <w:top w:val="none" w:sz="0" w:space="0" w:color="auto"/>
            <w:left w:val="none" w:sz="0" w:space="0" w:color="auto"/>
            <w:bottom w:val="none" w:sz="0" w:space="0" w:color="auto"/>
            <w:right w:val="none" w:sz="0" w:space="0" w:color="auto"/>
          </w:divBdr>
        </w:div>
        <w:div w:id="1518808847">
          <w:marLeft w:val="640"/>
          <w:marRight w:val="0"/>
          <w:marTop w:val="0"/>
          <w:marBottom w:val="0"/>
          <w:divBdr>
            <w:top w:val="none" w:sz="0" w:space="0" w:color="auto"/>
            <w:left w:val="none" w:sz="0" w:space="0" w:color="auto"/>
            <w:bottom w:val="none" w:sz="0" w:space="0" w:color="auto"/>
            <w:right w:val="none" w:sz="0" w:space="0" w:color="auto"/>
          </w:divBdr>
        </w:div>
        <w:div w:id="1528105512">
          <w:marLeft w:val="640"/>
          <w:marRight w:val="0"/>
          <w:marTop w:val="0"/>
          <w:marBottom w:val="0"/>
          <w:divBdr>
            <w:top w:val="none" w:sz="0" w:space="0" w:color="auto"/>
            <w:left w:val="none" w:sz="0" w:space="0" w:color="auto"/>
            <w:bottom w:val="none" w:sz="0" w:space="0" w:color="auto"/>
            <w:right w:val="none" w:sz="0" w:space="0" w:color="auto"/>
          </w:divBdr>
        </w:div>
        <w:div w:id="1546328872">
          <w:marLeft w:val="640"/>
          <w:marRight w:val="0"/>
          <w:marTop w:val="0"/>
          <w:marBottom w:val="0"/>
          <w:divBdr>
            <w:top w:val="none" w:sz="0" w:space="0" w:color="auto"/>
            <w:left w:val="none" w:sz="0" w:space="0" w:color="auto"/>
            <w:bottom w:val="none" w:sz="0" w:space="0" w:color="auto"/>
            <w:right w:val="none" w:sz="0" w:space="0" w:color="auto"/>
          </w:divBdr>
        </w:div>
        <w:div w:id="1553153261">
          <w:marLeft w:val="640"/>
          <w:marRight w:val="0"/>
          <w:marTop w:val="0"/>
          <w:marBottom w:val="0"/>
          <w:divBdr>
            <w:top w:val="none" w:sz="0" w:space="0" w:color="auto"/>
            <w:left w:val="none" w:sz="0" w:space="0" w:color="auto"/>
            <w:bottom w:val="none" w:sz="0" w:space="0" w:color="auto"/>
            <w:right w:val="none" w:sz="0" w:space="0" w:color="auto"/>
          </w:divBdr>
        </w:div>
        <w:div w:id="1554077250">
          <w:marLeft w:val="640"/>
          <w:marRight w:val="0"/>
          <w:marTop w:val="0"/>
          <w:marBottom w:val="0"/>
          <w:divBdr>
            <w:top w:val="none" w:sz="0" w:space="0" w:color="auto"/>
            <w:left w:val="none" w:sz="0" w:space="0" w:color="auto"/>
            <w:bottom w:val="none" w:sz="0" w:space="0" w:color="auto"/>
            <w:right w:val="none" w:sz="0" w:space="0" w:color="auto"/>
          </w:divBdr>
        </w:div>
        <w:div w:id="1567374058">
          <w:marLeft w:val="640"/>
          <w:marRight w:val="0"/>
          <w:marTop w:val="0"/>
          <w:marBottom w:val="0"/>
          <w:divBdr>
            <w:top w:val="none" w:sz="0" w:space="0" w:color="auto"/>
            <w:left w:val="none" w:sz="0" w:space="0" w:color="auto"/>
            <w:bottom w:val="none" w:sz="0" w:space="0" w:color="auto"/>
            <w:right w:val="none" w:sz="0" w:space="0" w:color="auto"/>
          </w:divBdr>
        </w:div>
        <w:div w:id="1568568239">
          <w:marLeft w:val="640"/>
          <w:marRight w:val="0"/>
          <w:marTop w:val="0"/>
          <w:marBottom w:val="0"/>
          <w:divBdr>
            <w:top w:val="none" w:sz="0" w:space="0" w:color="auto"/>
            <w:left w:val="none" w:sz="0" w:space="0" w:color="auto"/>
            <w:bottom w:val="none" w:sz="0" w:space="0" w:color="auto"/>
            <w:right w:val="none" w:sz="0" w:space="0" w:color="auto"/>
          </w:divBdr>
        </w:div>
        <w:div w:id="1578780216">
          <w:marLeft w:val="640"/>
          <w:marRight w:val="0"/>
          <w:marTop w:val="0"/>
          <w:marBottom w:val="0"/>
          <w:divBdr>
            <w:top w:val="none" w:sz="0" w:space="0" w:color="auto"/>
            <w:left w:val="none" w:sz="0" w:space="0" w:color="auto"/>
            <w:bottom w:val="none" w:sz="0" w:space="0" w:color="auto"/>
            <w:right w:val="none" w:sz="0" w:space="0" w:color="auto"/>
          </w:divBdr>
        </w:div>
        <w:div w:id="1580556704">
          <w:marLeft w:val="640"/>
          <w:marRight w:val="0"/>
          <w:marTop w:val="0"/>
          <w:marBottom w:val="0"/>
          <w:divBdr>
            <w:top w:val="none" w:sz="0" w:space="0" w:color="auto"/>
            <w:left w:val="none" w:sz="0" w:space="0" w:color="auto"/>
            <w:bottom w:val="none" w:sz="0" w:space="0" w:color="auto"/>
            <w:right w:val="none" w:sz="0" w:space="0" w:color="auto"/>
          </w:divBdr>
        </w:div>
        <w:div w:id="1581524824">
          <w:marLeft w:val="640"/>
          <w:marRight w:val="0"/>
          <w:marTop w:val="0"/>
          <w:marBottom w:val="0"/>
          <w:divBdr>
            <w:top w:val="none" w:sz="0" w:space="0" w:color="auto"/>
            <w:left w:val="none" w:sz="0" w:space="0" w:color="auto"/>
            <w:bottom w:val="none" w:sz="0" w:space="0" w:color="auto"/>
            <w:right w:val="none" w:sz="0" w:space="0" w:color="auto"/>
          </w:divBdr>
        </w:div>
        <w:div w:id="1584141232">
          <w:marLeft w:val="640"/>
          <w:marRight w:val="0"/>
          <w:marTop w:val="0"/>
          <w:marBottom w:val="0"/>
          <w:divBdr>
            <w:top w:val="none" w:sz="0" w:space="0" w:color="auto"/>
            <w:left w:val="none" w:sz="0" w:space="0" w:color="auto"/>
            <w:bottom w:val="none" w:sz="0" w:space="0" w:color="auto"/>
            <w:right w:val="none" w:sz="0" w:space="0" w:color="auto"/>
          </w:divBdr>
        </w:div>
      </w:divsChild>
    </w:div>
    <w:div w:id="374738041">
      <w:bodyDiv w:val="1"/>
      <w:marLeft w:val="0"/>
      <w:marRight w:val="0"/>
      <w:marTop w:val="0"/>
      <w:marBottom w:val="0"/>
      <w:divBdr>
        <w:top w:val="none" w:sz="0" w:space="0" w:color="auto"/>
        <w:left w:val="none" w:sz="0" w:space="0" w:color="auto"/>
        <w:bottom w:val="none" w:sz="0" w:space="0" w:color="auto"/>
        <w:right w:val="none" w:sz="0" w:space="0" w:color="auto"/>
      </w:divBdr>
      <w:divsChild>
        <w:div w:id="1784574">
          <w:marLeft w:val="640"/>
          <w:marRight w:val="0"/>
          <w:marTop w:val="0"/>
          <w:marBottom w:val="0"/>
          <w:divBdr>
            <w:top w:val="none" w:sz="0" w:space="0" w:color="auto"/>
            <w:left w:val="none" w:sz="0" w:space="0" w:color="auto"/>
            <w:bottom w:val="none" w:sz="0" w:space="0" w:color="auto"/>
            <w:right w:val="none" w:sz="0" w:space="0" w:color="auto"/>
          </w:divBdr>
        </w:div>
        <w:div w:id="2100263">
          <w:marLeft w:val="640"/>
          <w:marRight w:val="0"/>
          <w:marTop w:val="0"/>
          <w:marBottom w:val="0"/>
          <w:divBdr>
            <w:top w:val="none" w:sz="0" w:space="0" w:color="auto"/>
            <w:left w:val="none" w:sz="0" w:space="0" w:color="auto"/>
            <w:bottom w:val="none" w:sz="0" w:space="0" w:color="auto"/>
            <w:right w:val="none" w:sz="0" w:space="0" w:color="auto"/>
          </w:divBdr>
        </w:div>
        <w:div w:id="6828484">
          <w:marLeft w:val="640"/>
          <w:marRight w:val="0"/>
          <w:marTop w:val="0"/>
          <w:marBottom w:val="0"/>
          <w:divBdr>
            <w:top w:val="none" w:sz="0" w:space="0" w:color="auto"/>
            <w:left w:val="none" w:sz="0" w:space="0" w:color="auto"/>
            <w:bottom w:val="none" w:sz="0" w:space="0" w:color="auto"/>
            <w:right w:val="none" w:sz="0" w:space="0" w:color="auto"/>
          </w:divBdr>
        </w:div>
        <w:div w:id="23025462">
          <w:marLeft w:val="640"/>
          <w:marRight w:val="0"/>
          <w:marTop w:val="0"/>
          <w:marBottom w:val="0"/>
          <w:divBdr>
            <w:top w:val="none" w:sz="0" w:space="0" w:color="auto"/>
            <w:left w:val="none" w:sz="0" w:space="0" w:color="auto"/>
            <w:bottom w:val="none" w:sz="0" w:space="0" w:color="auto"/>
            <w:right w:val="none" w:sz="0" w:space="0" w:color="auto"/>
          </w:divBdr>
        </w:div>
        <w:div w:id="27416754">
          <w:marLeft w:val="640"/>
          <w:marRight w:val="0"/>
          <w:marTop w:val="0"/>
          <w:marBottom w:val="0"/>
          <w:divBdr>
            <w:top w:val="none" w:sz="0" w:space="0" w:color="auto"/>
            <w:left w:val="none" w:sz="0" w:space="0" w:color="auto"/>
            <w:bottom w:val="none" w:sz="0" w:space="0" w:color="auto"/>
            <w:right w:val="none" w:sz="0" w:space="0" w:color="auto"/>
          </w:divBdr>
        </w:div>
        <w:div w:id="42288300">
          <w:marLeft w:val="640"/>
          <w:marRight w:val="0"/>
          <w:marTop w:val="0"/>
          <w:marBottom w:val="0"/>
          <w:divBdr>
            <w:top w:val="none" w:sz="0" w:space="0" w:color="auto"/>
            <w:left w:val="none" w:sz="0" w:space="0" w:color="auto"/>
            <w:bottom w:val="none" w:sz="0" w:space="0" w:color="auto"/>
            <w:right w:val="none" w:sz="0" w:space="0" w:color="auto"/>
          </w:divBdr>
        </w:div>
        <w:div w:id="56708980">
          <w:marLeft w:val="640"/>
          <w:marRight w:val="0"/>
          <w:marTop w:val="0"/>
          <w:marBottom w:val="0"/>
          <w:divBdr>
            <w:top w:val="none" w:sz="0" w:space="0" w:color="auto"/>
            <w:left w:val="none" w:sz="0" w:space="0" w:color="auto"/>
            <w:bottom w:val="none" w:sz="0" w:space="0" w:color="auto"/>
            <w:right w:val="none" w:sz="0" w:space="0" w:color="auto"/>
          </w:divBdr>
        </w:div>
        <w:div w:id="84964302">
          <w:marLeft w:val="640"/>
          <w:marRight w:val="0"/>
          <w:marTop w:val="0"/>
          <w:marBottom w:val="0"/>
          <w:divBdr>
            <w:top w:val="none" w:sz="0" w:space="0" w:color="auto"/>
            <w:left w:val="none" w:sz="0" w:space="0" w:color="auto"/>
            <w:bottom w:val="none" w:sz="0" w:space="0" w:color="auto"/>
            <w:right w:val="none" w:sz="0" w:space="0" w:color="auto"/>
          </w:divBdr>
        </w:div>
        <w:div w:id="123084416">
          <w:marLeft w:val="640"/>
          <w:marRight w:val="0"/>
          <w:marTop w:val="0"/>
          <w:marBottom w:val="0"/>
          <w:divBdr>
            <w:top w:val="none" w:sz="0" w:space="0" w:color="auto"/>
            <w:left w:val="none" w:sz="0" w:space="0" w:color="auto"/>
            <w:bottom w:val="none" w:sz="0" w:space="0" w:color="auto"/>
            <w:right w:val="none" w:sz="0" w:space="0" w:color="auto"/>
          </w:divBdr>
        </w:div>
        <w:div w:id="151454178">
          <w:marLeft w:val="640"/>
          <w:marRight w:val="0"/>
          <w:marTop w:val="0"/>
          <w:marBottom w:val="0"/>
          <w:divBdr>
            <w:top w:val="none" w:sz="0" w:space="0" w:color="auto"/>
            <w:left w:val="none" w:sz="0" w:space="0" w:color="auto"/>
            <w:bottom w:val="none" w:sz="0" w:space="0" w:color="auto"/>
            <w:right w:val="none" w:sz="0" w:space="0" w:color="auto"/>
          </w:divBdr>
        </w:div>
        <w:div w:id="166138417">
          <w:marLeft w:val="640"/>
          <w:marRight w:val="0"/>
          <w:marTop w:val="0"/>
          <w:marBottom w:val="0"/>
          <w:divBdr>
            <w:top w:val="none" w:sz="0" w:space="0" w:color="auto"/>
            <w:left w:val="none" w:sz="0" w:space="0" w:color="auto"/>
            <w:bottom w:val="none" w:sz="0" w:space="0" w:color="auto"/>
            <w:right w:val="none" w:sz="0" w:space="0" w:color="auto"/>
          </w:divBdr>
        </w:div>
        <w:div w:id="199243272">
          <w:marLeft w:val="640"/>
          <w:marRight w:val="0"/>
          <w:marTop w:val="0"/>
          <w:marBottom w:val="0"/>
          <w:divBdr>
            <w:top w:val="none" w:sz="0" w:space="0" w:color="auto"/>
            <w:left w:val="none" w:sz="0" w:space="0" w:color="auto"/>
            <w:bottom w:val="none" w:sz="0" w:space="0" w:color="auto"/>
            <w:right w:val="none" w:sz="0" w:space="0" w:color="auto"/>
          </w:divBdr>
        </w:div>
        <w:div w:id="201334210">
          <w:marLeft w:val="640"/>
          <w:marRight w:val="0"/>
          <w:marTop w:val="0"/>
          <w:marBottom w:val="0"/>
          <w:divBdr>
            <w:top w:val="none" w:sz="0" w:space="0" w:color="auto"/>
            <w:left w:val="none" w:sz="0" w:space="0" w:color="auto"/>
            <w:bottom w:val="none" w:sz="0" w:space="0" w:color="auto"/>
            <w:right w:val="none" w:sz="0" w:space="0" w:color="auto"/>
          </w:divBdr>
        </w:div>
        <w:div w:id="217862033">
          <w:marLeft w:val="640"/>
          <w:marRight w:val="0"/>
          <w:marTop w:val="0"/>
          <w:marBottom w:val="0"/>
          <w:divBdr>
            <w:top w:val="none" w:sz="0" w:space="0" w:color="auto"/>
            <w:left w:val="none" w:sz="0" w:space="0" w:color="auto"/>
            <w:bottom w:val="none" w:sz="0" w:space="0" w:color="auto"/>
            <w:right w:val="none" w:sz="0" w:space="0" w:color="auto"/>
          </w:divBdr>
        </w:div>
        <w:div w:id="230232885">
          <w:marLeft w:val="640"/>
          <w:marRight w:val="0"/>
          <w:marTop w:val="0"/>
          <w:marBottom w:val="0"/>
          <w:divBdr>
            <w:top w:val="none" w:sz="0" w:space="0" w:color="auto"/>
            <w:left w:val="none" w:sz="0" w:space="0" w:color="auto"/>
            <w:bottom w:val="none" w:sz="0" w:space="0" w:color="auto"/>
            <w:right w:val="none" w:sz="0" w:space="0" w:color="auto"/>
          </w:divBdr>
        </w:div>
        <w:div w:id="251086709">
          <w:marLeft w:val="640"/>
          <w:marRight w:val="0"/>
          <w:marTop w:val="0"/>
          <w:marBottom w:val="0"/>
          <w:divBdr>
            <w:top w:val="none" w:sz="0" w:space="0" w:color="auto"/>
            <w:left w:val="none" w:sz="0" w:space="0" w:color="auto"/>
            <w:bottom w:val="none" w:sz="0" w:space="0" w:color="auto"/>
            <w:right w:val="none" w:sz="0" w:space="0" w:color="auto"/>
          </w:divBdr>
        </w:div>
        <w:div w:id="273683112">
          <w:marLeft w:val="640"/>
          <w:marRight w:val="0"/>
          <w:marTop w:val="0"/>
          <w:marBottom w:val="0"/>
          <w:divBdr>
            <w:top w:val="none" w:sz="0" w:space="0" w:color="auto"/>
            <w:left w:val="none" w:sz="0" w:space="0" w:color="auto"/>
            <w:bottom w:val="none" w:sz="0" w:space="0" w:color="auto"/>
            <w:right w:val="none" w:sz="0" w:space="0" w:color="auto"/>
          </w:divBdr>
        </w:div>
        <w:div w:id="279846706">
          <w:marLeft w:val="640"/>
          <w:marRight w:val="0"/>
          <w:marTop w:val="0"/>
          <w:marBottom w:val="0"/>
          <w:divBdr>
            <w:top w:val="none" w:sz="0" w:space="0" w:color="auto"/>
            <w:left w:val="none" w:sz="0" w:space="0" w:color="auto"/>
            <w:bottom w:val="none" w:sz="0" w:space="0" w:color="auto"/>
            <w:right w:val="none" w:sz="0" w:space="0" w:color="auto"/>
          </w:divBdr>
        </w:div>
        <w:div w:id="284041928">
          <w:marLeft w:val="640"/>
          <w:marRight w:val="0"/>
          <w:marTop w:val="0"/>
          <w:marBottom w:val="0"/>
          <w:divBdr>
            <w:top w:val="none" w:sz="0" w:space="0" w:color="auto"/>
            <w:left w:val="none" w:sz="0" w:space="0" w:color="auto"/>
            <w:bottom w:val="none" w:sz="0" w:space="0" w:color="auto"/>
            <w:right w:val="none" w:sz="0" w:space="0" w:color="auto"/>
          </w:divBdr>
        </w:div>
        <w:div w:id="292365226">
          <w:marLeft w:val="640"/>
          <w:marRight w:val="0"/>
          <w:marTop w:val="0"/>
          <w:marBottom w:val="0"/>
          <w:divBdr>
            <w:top w:val="none" w:sz="0" w:space="0" w:color="auto"/>
            <w:left w:val="none" w:sz="0" w:space="0" w:color="auto"/>
            <w:bottom w:val="none" w:sz="0" w:space="0" w:color="auto"/>
            <w:right w:val="none" w:sz="0" w:space="0" w:color="auto"/>
          </w:divBdr>
        </w:div>
        <w:div w:id="292978560">
          <w:marLeft w:val="640"/>
          <w:marRight w:val="0"/>
          <w:marTop w:val="0"/>
          <w:marBottom w:val="0"/>
          <w:divBdr>
            <w:top w:val="none" w:sz="0" w:space="0" w:color="auto"/>
            <w:left w:val="none" w:sz="0" w:space="0" w:color="auto"/>
            <w:bottom w:val="none" w:sz="0" w:space="0" w:color="auto"/>
            <w:right w:val="none" w:sz="0" w:space="0" w:color="auto"/>
          </w:divBdr>
        </w:div>
        <w:div w:id="301274575">
          <w:marLeft w:val="640"/>
          <w:marRight w:val="0"/>
          <w:marTop w:val="0"/>
          <w:marBottom w:val="0"/>
          <w:divBdr>
            <w:top w:val="none" w:sz="0" w:space="0" w:color="auto"/>
            <w:left w:val="none" w:sz="0" w:space="0" w:color="auto"/>
            <w:bottom w:val="none" w:sz="0" w:space="0" w:color="auto"/>
            <w:right w:val="none" w:sz="0" w:space="0" w:color="auto"/>
          </w:divBdr>
        </w:div>
        <w:div w:id="318122401">
          <w:marLeft w:val="640"/>
          <w:marRight w:val="0"/>
          <w:marTop w:val="0"/>
          <w:marBottom w:val="0"/>
          <w:divBdr>
            <w:top w:val="none" w:sz="0" w:space="0" w:color="auto"/>
            <w:left w:val="none" w:sz="0" w:space="0" w:color="auto"/>
            <w:bottom w:val="none" w:sz="0" w:space="0" w:color="auto"/>
            <w:right w:val="none" w:sz="0" w:space="0" w:color="auto"/>
          </w:divBdr>
        </w:div>
        <w:div w:id="318314688">
          <w:marLeft w:val="640"/>
          <w:marRight w:val="0"/>
          <w:marTop w:val="0"/>
          <w:marBottom w:val="0"/>
          <w:divBdr>
            <w:top w:val="none" w:sz="0" w:space="0" w:color="auto"/>
            <w:left w:val="none" w:sz="0" w:space="0" w:color="auto"/>
            <w:bottom w:val="none" w:sz="0" w:space="0" w:color="auto"/>
            <w:right w:val="none" w:sz="0" w:space="0" w:color="auto"/>
          </w:divBdr>
        </w:div>
        <w:div w:id="319428488">
          <w:marLeft w:val="640"/>
          <w:marRight w:val="0"/>
          <w:marTop w:val="0"/>
          <w:marBottom w:val="0"/>
          <w:divBdr>
            <w:top w:val="none" w:sz="0" w:space="0" w:color="auto"/>
            <w:left w:val="none" w:sz="0" w:space="0" w:color="auto"/>
            <w:bottom w:val="none" w:sz="0" w:space="0" w:color="auto"/>
            <w:right w:val="none" w:sz="0" w:space="0" w:color="auto"/>
          </w:divBdr>
        </w:div>
        <w:div w:id="336079808">
          <w:marLeft w:val="640"/>
          <w:marRight w:val="0"/>
          <w:marTop w:val="0"/>
          <w:marBottom w:val="0"/>
          <w:divBdr>
            <w:top w:val="none" w:sz="0" w:space="0" w:color="auto"/>
            <w:left w:val="none" w:sz="0" w:space="0" w:color="auto"/>
            <w:bottom w:val="none" w:sz="0" w:space="0" w:color="auto"/>
            <w:right w:val="none" w:sz="0" w:space="0" w:color="auto"/>
          </w:divBdr>
        </w:div>
        <w:div w:id="366027825">
          <w:marLeft w:val="640"/>
          <w:marRight w:val="0"/>
          <w:marTop w:val="0"/>
          <w:marBottom w:val="0"/>
          <w:divBdr>
            <w:top w:val="none" w:sz="0" w:space="0" w:color="auto"/>
            <w:left w:val="none" w:sz="0" w:space="0" w:color="auto"/>
            <w:bottom w:val="none" w:sz="0" w:space="0" w:color="auto"/>
            <w:right w:val="none" w:sz="0" w:space="0" w:color="auto"/>
          </w:divBdr>
        </w:div>
        <w:div w:id="383914315">
          <w:marLeft w:val="640"/>
          <w:marRight w:val="0"/>
          <w:marTop w:val="0"/>
          <w:marBottom w:val="0"/>
          <w:divBdr>
            <w:top w:val="none" w:sz="0" w:space="0" w:color="auto"/>
            <w:left w:val="none" w:sz="0" w:space="0" w:color="auto"/>
            <w:bottom w:val="none" w:sz="0" w:space="0" w:color="auto"/>
            <w:right w:val="none" w:sz="0" w:space="0" w:color="auto"/>
          </w:divBdr>
        </w:div>
        <w:div w:id="393702770">
          <w:marLeft w:val="640"/>
          <w:marRight w:val="0"/>
          <w:marTop w:val="0"/>
          <w:marBottom w:val="0"/>
          <w:divBdr>
            <w:top w:val="none" w:sz="0" w:space="0" w:color="auto"/>
            <w:left w:val="none" w:sz="0" w:space="0" w:color="auto"/>
            <w:bottom w:val="none" w:sz="0" w:space="0" w:color="auto"/>
            <w:right w:val="none" w:sz="0" w:space="0" w:color="auto"/>
          </w:divBdr>
        </w:div>
        <w:div w:id="445740469">
          <w:marLeft w:val="640"/>
          <w:marRight w:val="0"/>
          <w:marTop w:val="0"/>
          <w:marBottom w:val="0"/>
          <w:divBdr>
            <w:top w:val="none" w:sz="0" w:space="0" w:color="auto"/>
            <w:left w:val="none" w:sz="0" w:space="0" w:color="auto"/>
            <w:bottom w:val="none" w:sz="0" w:space="0" w:color="auto"/>
            <w:right w:val="none" w:sz="0" w:space="0" w:color="auto"/>
          </w:divBdr>
        </w:div>
        <w:div w:id="457800524">
          <w:marLeft w:val="640"/>
          <w:marRight w:val="0"/>
          <w:marTop w:val="0"/>
          <w:marBottom w:val="0"/>
          <w:divBdr>
            <w:top w:val="none" w:sz="0" w:space="0" w:color="auto"/>
            <w:left w:val="none" w:sz="0" w:space="0" w:color="auto"/>
            <w:bottom w:val="none" w:sz="0" w:space="0" w:color="auto"/>
            <w:right w:val="none" w:sz="0" w:space="0" w:color="auto"/>
          </w:divBdr>
        </w:div>
        <w:div w:id="479734012">
          <w:marLeft w:val="640"/>
          <w:marRight w:val="0"/>
          <w:marTop w:val="0"/>
          <w:marBottom w:val="0"/>
          <w:divBdr>
            <w:top w:val="none" w:sz="0" w:space="0" w:color="auto"/>
            <w:left w:val="none" w:sz="0" w:space="0" w:color="auto"/>
            <w:bottom w:val="none" w:sz="0" w:space="0" w:color="auto"/>
            <w:right w:val="none" w:sz="0" w:space="0" w:color="auto"/>
          </w:divBdr>
        </w:div>
        <w:div w:id="485628262">
          <w:marLeft w:val="640"/>
          <w:marRight w:val="0"/>
          <w:marTop w:val="0"/>
          <w:marBottom w:val="0"/>
          <w:divBdr>
            <w:top w:val="none" w:sz="0" w:space="0" w:color="auto"/>
            <w:left w:val="none" w:sz="0" w:space="0" w:color="auto"/>
            <w:bottom w:val="none" w:sz="0" w:space="0" w:color="auto"/>
            <w:right w:val="none" w:sz="0" w:space="0" w:color="auto"/>
          </w:divBdr>
        </w:div>
        <w:div w:id="486635752">
          <w:marLeft w:val="640"/>
          <w:marRight w:val="0"/>
          <w:marTop w:val="0"/>
          <w:marBottom w:val="0"/>
          <w:divBdr>
            <w:top w:val="none" w:sz="0" w:space="0" w:color="auto"/>
            <w:left w:val="none" w:sz="0" w:space="0" w:color="auto"/>
            <w:bottom w:val="none" w:sz="0" w:space="0" w:color="auto"/>
            <w:right w:val="none" w:sz="0" w:space="0" w:color="auto"/>
          </w:divBdr>
        </w:div>
        <w:div w:id="507911317">
          <w:marLeft w:val="640"/>
          <w:marRight w:val="0"/>
          <w:marTop w:val="0"/>
          <w:marBottom w:val="0"/>
          <w:divBdr>
            <w:top w:val="none" w:sz="0" w:space="0" w:color="auto"/>
            <w:left w:val="none" w:sz="0" w:space="0" w:color="auto"/>
            <w:bottom w:val="none" w:sz="0" w:space="0" w:color="auto"/>
            <w:right w:val="none" w:sz="0" w:space="0" w:color="auto"/>
          </w:divBdr>
        </w:div>
        <w:div w:id="532306249">
          <w:marLeft w:val="640"/>
          <w:marRight w:val="0"/>
          <w:marTop w:val="0"/>
          <w:marBottom w:val="0"/>
          <w:divBdr>
            <w:top w:val="none" w:sz="0" w:space="0" w:color="auto"/>
            <w:left w:val="none" w:sz="0" w:space="0" w:color="auto"/>
            <w:bottom w:val="none" w:sz="0" w:space="0" w:color="auto"/>
            <w:right w:val="none" w:sz="0" w:space="0" w:color="auto"/>
          </w:divBdr>
        </w:div>
        <w:div w:id="538978401">
          <w:marLeft w:val="640"/>
          <w:marRight w:val="0"/>
          <w:marTop w:val="0"/>
          <w:marBottom w:val="0"/>
          <w:divBdr>
            <w:top w:val="none" w:sz="0" w:space="0" w:color="auto"/>
            <w:left w:val="none" w:sz="0" w:space="0" w:color="auto"/>
            <w:bottom w:val="none" w:sz="0" w:space="0" w:color="auto"/>
            <w:right w:val="none" w:sz="0" w:space="0" w:color="auto"/>
          </w:divBdr>
        </w:div>
        <w:div w:id="565533864">
          <w:marLeft w:val="640"/>
          <w:marRight w:val="0"/>
          <w:marTop w:val="0"/>
          <w:marBottom w:val="0"/>
          <w:divBdr>
            <w:top w:val="none" w:sz="0" w:space="0" w:color="auto"/>
            <w:left w:val="none" w:sz="0" w:space="0" w:color="auto"/>
            <w:bottom w:val="none" w:sz="0" w:space="0" w:color="auto"/>
            <w:right w:val="none" w:sz="0" w:space="0" w:color="auto"/>
          </w:divBdr>
        </w:div>
        <w:div w:id="571503594">
          <w:marLeft w:val="640"/>
          <w:marRight w:val="0"/>
          <w:marTop w:val="0"/>
          <w:marBottom w:val="0"/>
          <w:divBdr>
            <w:top w:val="none" w:sz="0" w:space="0" w:color="auto"/>
            <w:left w:val="none" w:sz="0" w:space="0" w:color="auto"/>
            <w:bottom w:val="none" w:sz="0" w:space="0" w:color="auto"/>
            <w:right w:val="none" w:sz="0" w:space="0" w:color="auto"/>
          </w:divBdr>
        </w:div>
        <w:div w:id="571741998">
          <w:marLeft w:val="640"/>
          <w:marRight w:val="0"/>
          <w:marTop w:val="0"/>
          <w:marBottom w:val="0"/>
          <w:divBdr>
            <w:top w:val="none" w:sz="0" w:space="0" w:color="auto"/>
            <w:left w:val="none" w:sz="0" w:space="0" w:color="auto"/>
            <w:bottom w:val="none" w:sz="0" w:space="0" w:color="auto"/>
            <w:right w:val="none" w:sz="0" w:space="0" w:color="auto"/>
          </w:divBdr>
        </w:div>
        <w:div w:id="584385324">
          <w:marLeft w:val="640"/>
          <w:marRight w:val="0"/>
          <w:marTop w:val="0"/>
          <w:marBottom w:val="0"/>
          <w:divBdr>
            <w:top w:val="none" w:sz="0" w:space="0" w:color="auto"/>
            <w:left w:val="none" w:sz="0" w:space="0" w:color="auto"/>
            <w:bottom w:val="none" w:sz="0" w:space="0" w:color="auto"/>
            <w:right w:val="none" w:sz="0" w:space="0" w:color="auto"/>
          </w:divBdr>
        </w:div>
        <w:div w:id="618999198">
          <w:marLeft w:val="640"/>
          <w:marRight w:val="0"/>
          <w:marTop w:val="0"/>
          <w:marBottom w:val="0"/>
          <w:divBdr>
            <w:top w:val="none" w:sz="0" w:space="0" w:color="auto"/>
            <w:left w:val="none" w:sz="0" w:space="0" w:color="auto"/>
            <w:bottom w:val="none" w:sz="0" w:space="0" w:color="auto"/>
            <w:right w:val="none" w:sz="0" w:space="0" w:color="auto"/>
          </w:divBdr>
        </w:div>
        <w:div w:id="642392778">
          <w:marLeft w:val="640"/>
          <w:marRight w:val="0"/>
          <w:marTop w:val="0"/>
          <w:marBottom w:val="0"/>
          <w:divBdr>
            <w:top w:val="none" w:sz="0" w:space="0" w:color="auto"/>
            <w:left w:val="none" w:sz="0" w:space="0" w:color="auto"/>
            <w:bottom w:val="none" w:sz="0" w:space="0" w:color="auto"/>
            <w:right w:val="none" w:sz="0" w:space="0" w:color="auto"/>
          </w:divBdr>
        </w:div>
        <w:div w:id="645166445">
          <w:marLeft w:val="640"/>
          <w:marRight w:val="0"/>
          <w:marTop w:val="0"/>
          <w:marBottom w:val="0"/>
          <w:divBdr>
            <w:top w:val="none" w:sz="0" w:space="0" w:color="auto"/>
            <w:left w:val="none" w:sz="0" w:space="0" w:color="auto"/>
            <w:bottom w:val="none" w:sz="0" w:space="0" w:color="auto"/>
            <w:right w:val="none" w:sz="0" w:space="0" w:color="auto"/>
          </w:divBdr>
        </w:div>
        <w:div w:id="661590474">
          <w:marLeft w:val="640"/>
          <w:marRight w:val="0"/>
          <w:marTop w:val="0"/>
          <w:marBottom w:val="0"/>
          <w:divBdr>
            <w:top w:val="none" w:sz="0" w:space="0" w:color="auto"/>
            <w:left w:val="none" w:sz="0" w:space="0" w:color="auto"/>
            <w:bottom w:val="none" w:sz="0" w:space="0" w:color="auto"/>
            <w:right w:val="none" w:sz="0" w:space="0" w:color="auto"/>
          </w:divBdr>
        </w:div>
        <w:div w:id="664866524">
          <w:marLeft w:val="640"/>
          <w:marRight w:val="0"/>
          <w:marTop w:val="0"/>
          <w:marBottom w:val="0"/>
          <w:divBdr>
            <w:top w:val="none" w:sz="0" w:space="0" w:color="auto"/>
            <w:left w:val="none" w:sz="0" w:space="0" w:color="auto"/>
            <w:bottom w:val="none" w:sz="0" w:space="0" w:color="auto"/>
            <w:right w:val="none" w:sz="0" w:space="0" w:color="auto"/>
          </w:divBdr>
        </w:div>
        <w:div w:id="665518240">
          <w:marLeft w:val="640"/>
          <w:marRight w:val="0"/>
          <w:marTop w:val="0"/>
          <w:marBottom w:val="0"/>
          <w:divBdr>
            <w:top w:val="none" w:sz="0" w:space="0" w:color="auto"/>
            <w:left w:val="none" w:sz="0" w:space="0" w:color="auto"/>
            <w:bottom w:val="none" w:sz="0" w:space="0" w:color="auto"/>
            <w:right w:val="none" w:sz="0" w:space="0" w:color="auto"/>
          </w:divBdr>
        </w:div>
        <w:div w:id="675112874">
          <w:marLeft w:val="640"/>
          <w:marRight w:val="0"/>
          <w:marTop w:val="0"/>
          <w:marBottom w:val="0"/>
          <w:divBdr>
            <w:top w:val="none" w:sz="0" w:space="0" w:color="auto"/>
            <w:left w:val="none" w:sz="0" w:space="0" w:color="auto"/>
            <w:bottom w:val="none" w:sz="0" w:space="0" w:color="auto"/>
            <w:right w:val="none" w:sz="0" w:space="0" w:color="auto"/>
          </w:divBdr>
        </w:div>
        <w:div w:id="703094141">
          <w:marLeft w:val="640"/>
          <w:marRight w:val="0"/>
          <w:marTop w:val="0"/>
          <w:marBottom w:val="0"/>
          <w:divBdr>
            <w:top w:val="none" w:sz="0" w:space="0" w:color="auto"/>
            <w:left w:val="none" w:sz="0" w:space="0" w:color="auto"/>
            <w:bottom w:val="none" w:sz="0" w:space="0" w:color="auto"/>
            <w:right w:val="none" w:sz="0" w:space="0" w:color="auto"/>
          </w:divBdr>
        </w:div>
        <w:div w:id="712508258">
          <w:marLeft w:val="640"/>
          <w:marRight w:val="0"/>
          <w:marTop w:val="0"/>
          <w:marBottom w:val="0"/>
          <w:divBdr>
            <w:top w:val="none" w:sz="0" w:space="0" w:color="auto"/>
            <w:left w:val="none" w:sz="0" w:space="0" w:color="auto"/>
            <w:bottom w:val="none" w:sz="0" w:space="0" w:color="auto"/>
            <w:right w:val="none" w:sz="0" w:space="0" w:color="auto"/>
          </w:divBdr>
        </w:div>
        <w:div w:id="748113723">
          <w:marLeft w:val="640"/>
          <w:marRight w:val="0"/>
          <w:marTop w:val="0"/>
          <w:marBottom w:val="0"/>
          <w:divBdr>
            <w:top w:val="none" w:sz="0" w:space="0" w:color="auto"/>
            <w:left w:val="none" w:sz="0" w:space="0" w:color="auto"/>
            <w:bottom w:val="none" w:sz="0" w:space="0" w:color="auto"/>
            <w:right w:val="none" w:sz="0" w:space="0" w:color="auto"/>
          </w:divBdr>
        </w:div>
        <w:div w:id="754714863">
          <w:marLeft w:val="640"/>
          <w:marRight w:val="0"/>
          <w:marTop w:val="0"/>
          <w:marBottom w:val="0"/>
          <w:divBdr>
            <w:top w:val="none" w:sz="0" w:space="0" w:color="auto"/>
            <w:left w:val="none" w:sz="0" w:space="0" w:color="auto"/>
            <w:bottom w:val="none" w:sz="0" w:space="0" w:color="auto"/>
            <w:right w:val="none" w:sz="0" w:space="0" w:color="auto"/>
          </w:divBdr>
        </w:div>
        <w:div w:id="772479114">
          <w:marLeft w:val="640"/>
          <w:marRight w:val="0"/>
          <w:marTop w:val="0"/>
          <w:marBottom w:val="0"/>
          <w:divBdr>
            <w:top w:val="none" w:sz="0" w:space="0" w:color="auto"/>
            <w:left w:val="none" w:sz="0" w:space="0" w:color="auto"/>
            <w:bottom w:val="none" w:sz="0" w:space="0" w:color="auto"/>
            <w:right w:val="none" w:sz="0" w:space="0" w:color="auto"/>
          </w:divBdr>
        </w:div>
        <w:div w:id="779570898">
          <w:marLeft w:val="640"/>
          <w:marRight w:val="0"/>
          <w:marTop w:val="0"/>
          <w:marBottom w:val="0"/>
          <w:divBdr>
            <w:top w:val="none" w:sz="0" w:space="0" w:color="auto"/>
            <w:left w:val="none" w:sz="0" w:space="0" w:color="auto"/>
            <w:bottom w:val="none" w:sz="0" w:space="0" w:color="auto"/>
            <w:right w:val="none" w:sz="0" w:space="0" w:color="auto"/>
          </w:divBdr>
        </w:div>
        <w:div w:id="792863707">
          <w:marLeft w:val="640"/>
          <w:marRight w:val="0"/>
          <w:marTop w:val="0"/>
          <w:marBottom w:val="0"/>
          <w:divBdr>
            <w:top w:val="none" w:sz="0" w:space="0" w:color="auto"/>
            <w:left w:val="none" w:sz="0" w:space="0" w:color="auto"/>
            <w:bottom w:val="none" w:sz="0" w:space="0" w:color="auto"/>
            <w:right w:val="none" w:sz="0" w:space="0" w:color="auto"/>
          </w:divBdr>
        </w:div>
        <w:div w:id="804465734">
          <w:marLeft w:val="640"/>
          <w:marRight w:val="0"/>
          <w:marTop w:val="0"/>
          <w:marBottom w:val="0"/>
          <w:divBdr>
            <w:top w:val="none" w:sz="0" w:space="0" w:color="auto"/>
            <w:left w:val="none" w:sz="0" w:space="0" w:color="auto"/>
            <w:bottom w:val="none" w:sz="0" w:space="0" w:color="auto"/>
            <w:right w:val="none" w:sz="0" w:space="0" w:color="auto"/>
          </w:divBdr>
        </w:div>
        <w:div w:id="816649913">
          <w:marLeft w:val="640"/>
          <w:marRight w:val="0"/>
          <w:marTop w:val="0"/>
          <w:marBottom w:val="0"/>
          <w:divBdr>
            <w:top w:val="none" w:sz="0" w:space="0" w:color="auto"/>
            <w:left w:val="none" w:sz="0" w:space="0" w:color="auto"/>
            <w:bottom w:val="none" w:sz="0" w:space="0" w:color="auto"/>
            <w:right w:val="none" w:sz="0" w:space="0" w:color="auto"/>
          </w:divBdr>
        </w:div>
        <w:div w:id="817502753">
          <w:marLeft w:val="640"/>
          <w:marRight w:val="0"/>
          <w:marTop w:val="0"/>
          <w:marBottom w:val="0"/>
          <w:divBdr>
            <w:top w:val="none" w:sz="0" w:space="0" w:color="auto"/>
            <w:left w:val="none" w:sz="0" w:space="0" w:color="auto"/>
            <w:bottom w:val="none" w:sz="0" w:space="0" w:color="auto"/>
            <w:right w:val="none" w:sz="0" w:space="0" w:color="auto"/>
          </w:divBdr>
        </w:div>
        <w:div w:id="820511643">
          <w:marLeft w:val="640"/>
          <w:marRight w:val="0"/>
          <w:marTop w:val="0"/>
          <w:marBottom w:val="0"/>
          <w:divBdr>
            <w:top w:val="none" w:sz="0" w:space="0" w:color="auto"/>
            <w:left w:val="none" w:sz="0" w:space="0" w:color="auto"/>
            <w:bottom w:val="none" w:sz="0" w:space="0" w:color="auto"/>
            <w:right w:val="none" w:sz="0" w:space="0" w:color="auto"/>
          </w:divBdr>
        </w:div>
        <w:div w:id="831221009">
          <w:marLeft w:val="640"/>
          <w:marRight w:val="0"/>
          <w:marTop w:val="0"/>
          <w:marBottom w:val="0"/>
          <w:divBdr>
            <w:top w:val="none" w:sz="0" w:space="0" w:color="auto"/>
            <w:left w:val="none" w:sz="0" w:space="0" w:color="auto"/>
            <w:bottom w:val="none" w:sz="0" w:space="0" w:color="auto"/>
            <w:right w:val="none" w:sz="0" w:space="0" w:color="auto"/>
          </w:divBdr>
        </w:div>
        <w:div w:id="885525737">
          <w:marLeft w:val="640"/>
          <w:marRight w:val="0"/>
          <w:marTop w:val="0"/>
          <w:marBottom w:val="0"/>
          <w:divBdr>
            <w:top w:val="none" w:sz="0" w:space="0" w:color="auto"/>
            <w:left w:val="none" w:sz="0" w:space="0" w:color="auto"/>
            <w:bottom w:val="none" w:sz="0" w:space="0" w:color="auto"/>
            <w:right w:val="none" w:sz="0" w:space="0" w:color="auto"/>
          </w:divBdr>
        </w:div>
        <w:div w:id="906844404">
          <w:marLeft w:val="640"/>
          <w:marRight w:val="0"/>
          <w:marTop w:val="0"/>
          <w:marBottom w:val="0"/>
          <w:divBdr>
            <w:top w:val="none" w:sz="0" w:space="0" w:color="auto"/>
            <w:left w:val="none" w:sz="0" w:space="0" w:color="auto"/>
            <w:bottom w:val="none" w:sz="0" w:space="0" w:color="auto"/>
            <w:right w:val="none" w:sz="0" w:space="0" w:color="auto"/>
          </w:divBdr>
        </w:div>
        <w:div w:id="911160709">
          <w:marLeft w:val="640"/>
          <w:marRight w:val="0"/>
          <w:marTop w:val="0"/>
          <w:marBottom w:val="0"/>
          <w:divBdr>
            <w:top w:val="none" w:sz="0" w:space="0" w:color="auto"/>
            <w:left w:val="none" w:sz="0" w:space="0" w:color="auto"/>
            <w:bottom w:val="none" w:sz="0" w:space="0" w:color="auto"/>
            <w:right w:val="none" w:sz="0" w:space="0" w:color="auto"/>
          </w:divBdr>
        </w:div>
        <w:div w:id="918563969">
          <w:marLeft w:val="640"/>
          <w:marRight w:val="0"/>
          <w:marTop w:val="0"/>
          <w:marBottom w:val="0"/>
          <w:divBdr>
            <w:top w:val="none" w:sz="0" w:space="0" w:color="auto"/>
            <w:left w:val="none" w:sz="0" w:space="0" w:color="auto"/>
            <w:bottom w:val="none" w:sz="0" w:space="0" w:color="auto"/>
            <w:right w:val="none" w:sz="0" w:space="0" w:color="auto"/>
          </w:divBdr>
        </w:div>
        <w:div w:id="918833077">
          <w:marLeft w:val="640"/>
          <w:marRight w:val="0"/>
          <w:marTop w:val="0"/>
          <w:marBottom w:val="0"/>
          <w:divBdr>
            <w:top w:val="none" w:sz="0" w:space="0" w:color="auto"/>
            <w:left w:val="none" w:sz="0" w:space="0" w:color="auto"/>
            <w:bottom w:val="none" w:sz="0" w:space="0" w:color="auto"/>
            <w:right w:val="none" w:sz="0" w:space="0" w:color="auto"/>
          </w:divBdr>
        </w:div>
        <w:div w:id="921525901">
          <w:marLeft w:val="640"/>
          <w:marRight w:val="0"/>
          <w:marTop w:val="0"/>
          <w:marBottom w:val="0"/>
          <w:divBdr>
            <w:top w:val="none" w:sz="0" w:space="0" w:color="auto"/>
            <w:left w:val="none" w:sz="0" w:space="0" w:color="auto"/>
            <w:bottom w:val="none" w:sz="0" w:space="0" w:color="auto"/>
            <w:right w:val="none" w:sz="0" w:space="0" w:color="auto"/>
          </w:divBdr>
        </w:div>
        <w:div w:id="940650716">
          <w:marLeft w:val="640"/>
          <w:marRight w:val="0"/>
          <w:marTop w:val="0"/>
          <w:marBottom w:val="0"/>
          <w:divBdr>
            <w:top w:val="none" w:sz="0" w:space="0" w:color="auto"/>
            <w:left w:val="none" w:sz="0" w:space="0" w:color="auto"/>
            <w:bottom w:val="none" w:sz="0" w:space="0" w:color="auto"/>
            <w:right w:val="none" w:sz="0" w:space="0" w:color="auto"/>
          </w:divBdr>
        </w:div>
        <w:div w:id="944115750">
          <w:marLeft w:val="640"/>
          <w:marRight w:val="0"/>
          <w:marTop w:val="0"/>
          <w:marBottom w:val="0"/>
          <w:divBdr>
            <w:top w:val="none" w:sz="0" w:space="0" w:color="auto"/>
            <w:left w:val="none" w:sz="0" w:space="0" w:color="auto"/>
            <w:bottom w:val="none" w:sz="0" w:space="0" w:color="auto"/>
            <w:right w:val="none" w:sz="0" w:space="0" w:color="auto"/>
          </w:divBdr>
        </w:div>
        <w:div w:id="946698283">
          <w:marLeft w:val="640"/>
          <w:marRight w:val="0"/>
          <w:marTop w:val="0"/>
          <w:marBottom w:val="0"/>
          <w:divBdr>
            <w:top w:val="none" w:sz="0" w:space="0" w:color="auto"/>
            <w:left w:val="none" w:sz="0" w:space="0" w:color="auto"/>
            <w:bottom w:val="none" w:sz="0" w:space="0" w:color="auto"/>
            <w:right w:val="none" w:sz="0" w:space="0" w:color="auto"/>
          </w:divBdr>
        </w:div>
        <w:div w:id="947540945">
          <w:marLeft w:val="640"/>
          <w:marRight w:val="0"/>
          <w:marTop w:val="0"/>
          <w:marBottom w:val="0"/>
          <w:divBdr>
            <w:top w:val="none" w:sz="0" w:space="0" w:color="auto"/>
            <w:left w:val="none" w:sz="0" w:space="0" w:color="auto"/>
            <w:bottom w:val="none" w:sz="0" w:space="0" w:color="auto"/>
            <w:right w:val="none" w:sz="0" w:space="0" w:color="auto"/>
          </w:divBdr>
        </w:div>
        <w:div w:id="951209345">
          <w:marLeft w:val="640"/>
          <w:marRight w:val="0"/>
          <w:marTop w:val="0"/>
          <w:marBottom w:val="0"/>
          <w:divBdr>
            <w:top w:val="none" w:sz="0" w:space="0" w:color="auto"/>
            <w:left w:val="none" w:sz="0" w:space="0" w:color="auto"/>
            <w:bottom w:val="none" w:sz="0" w:space="0" w:color="auto"/>
            <w:right w:val="none" w:sz="0" w:space="0" w:color="auto"/>
          </w:divBdr>
        </w:div>
        <w:div w:id="968626914">
          <w:marLeft w:val="640"/>
          <w:marRight w:val="0"/>
          <w:marTop w:val="0"/>
          <w:marBottom w:val="0"/>
          <w:divBdr>
            <w:top w:val="none" w:sz="0" w:space="0" w:color="auto"/>
            <w:left w:val="none" w:sz="0" w:space="0" w:color="auto"/>
            <w:bottom w:val="none" w:sz="0" w:space="0" w:color="auto"/>
            <w:right w:val="none" w:sz="0" w:space="0" w:color="auto"/>
          </w:divBdr>
        </w:div>
        <w:div w:id="983630060">
          <w:marLeft w:val="640"/>
          <w:marRight w:val="0"/>
          <w:marTop w:val="0"/>
          <w:marBottom w:val="0"/>
          <w:divBdr>
            <w:top w:val="none" w:sz="0" w:space="0" w:color="auto"/>
            <w:left w:val="none" w:sz="0" w:space="0" w:color="auto"/>
            <w:bottom w:val="none" w:sz="0" w:space="0" w:color="auto"/>
            <w:right w:val="none" w:sz="0" w:space="0" w:color="auto"/>
          </w:divBdr>
        </w:div>
        <w:div w:id="991059404">
          <w:marLeft w:val="640"/>
          <w:marRight w:val="0"/>
          <w:marTop w:val="0"/>
          <w:marBottom w:val="0"/>
          <w:divBdr>
            <w:top w:val="none" w:sz="0" w:space="0" w:color="auto"/>
            <w:left w:val="none" w:sz="0" w:space="0" w:color="auto"/>
            <w:bottom w:val="none" w:sz="0" w:space="0" w:color="auto"/>
            <w:right w:val="none" w:sz="0" w:space="0" w:color="auto"/>
          </w:divBdr>
        </w:div>
        <w:div w:id="991448785">
          <w:marLeft w:val="640"/>
          <w:marRight w:val="0"/>
          <w:marTop w:val="0"/>
          <w:marBottom w:val="0"/>
          <w:divBdr>
            <w:top w:val="none" w:sz="0" w:space="0" w:color="auto"/>
            <w:left w:val="none" w:sz="0" w:space="0" w:color="auto"/>
            <w:bottom w:val="none" w:sz="0" w:space="0" w:color="auto"/>
            <w:right w:val="none" w:sz="0" w:space="0" w:color="auto"/>
          </w:divBdr>
        </w:div>
        <w:div w:id="1011638133">
          <w:marLeft w:val="640"/>
          <w:marRight w:val="0"/>
          <w:marTop w:val="0"/>
          <w:marBottom w:val="0"/>
          <w:divBdr>
            <w:top w:val="none" w:sz="0" w:space="0" w:color="auto"/>
            <w:left w:val="none" w:sz="0" w:space="0" w:color="auto"/>
            <w:bottom w:val="none" w:sz="0" w:space="0" w:color="auto"/>
            <w:right w:val="none" w:sz="0" w:space="0" w:color="auto"/>
          </w:divBdr>
        </w:div>
        <w:div w:id="1032338497">
          <w:marLeft w:val="640"/>
          <w:marRight w:val="0"/>
          <w:marTop w:val="0"/>
          <w:marBottom w:val="0"/>
          <w:divBdr>
            <w:top w:val="none" w:sz="0" w:space="0" w:color="auto"/>
            <w:left w:val="none" w:sz="0" w:space="0" w:color="auto"/>
            <w:bottom w:val="none" w:sz="0" w:space="0" w:color="auto"/>
            <w:right w:val="none" w:sz="0" w:space="0" w:color="auto"/>
          </w:divBdr>
        </w:div>
        <w:div w:id="1045570020">
          <w:marLeft w:val="640"/>
          <w:marRight w:val="0"/>
          <w:marTop w:val="0"/>
          <w:marBottom w:val="0"/>
          <w:divBdr>
            <w:top w:val="none" w:sz="0" w:space="0" w:color="auto"/>
            <w:left w:val="none" w:sz="0" w:space="0" w:color="auto"/>
            <w:bottom w:val="none" w:sz="0" w:space="0" w:color="auto"/>
            <w:right w:val="none" w:sz="0" w:space="0" w:color="auto"/>
          </w:divBdr>
        </w:div>
        <w:div w:id="1046639659">
          <w:marLeft w:val="640"/>
          <w:marRight w:val="0"/>
          <w:marTop w:val="0"/>
          <w:marBottom w:val="0"/>
          <w:divBdr>
            <w:top w:val="none" w:sz="0" w:space="0" w:color="auto"/>
            <w:left w:val="none" w:sz="0" w:space="0" w:color="auto"/>
            <w:bottom w:val="none" w:sz="0" w:space="0" w:color="auto"/>
            <w:right w:val="none" w:sz="0" w:space="0" w:color="auto"/>
          </w:divBdr>
        </w:div>
        <w:div w:id="1052844469">
          <w:marLeft w:val="640"/>
          <w:marRight w:val="0"/>
          <w:marTop w:val="0"/>
          <w:marBottom w:val="0"/>
          <w:divBdr>
            <w:top w:val="none" w:sz="0" w:space="0" w:color="auto"/>
            <w:left w:val="none" w:sz="0" w:space="0" w:color="auto"/>
            <w:bottom w:val="none" w:sz="0" w:space="0" w:color="auto"/>
            <w:right w:val="none" w:sz="0" w:space="0" w:color="auto"/>
          </w:divBdr>
        </w:div>
        <w:div w:id="1053390308">
          <w:marLeft w:val="640"/>
          <w:marRight w:val="0"/>
          <w:marTop w:val="0"/>
          <w:marBottom w:val="0"/>
          <w:divBdr>
            <w:top w:val="none" w:sz="0" w:space="0" w:color="auto"/>
            <w:left w:val="none" w:sz="0" w:space="0" w:color="auto"/>
            <w:bottom w:val="none" w:sz="0" w:space="0" w:color="auto"/>
            <w:right w:val="none" w:sz="0" w:space="0" w:color="auto"/>
          </w:divBdr>
        </w:div>
        <w:div w:id="1086196307">
          <w:marLeft w:val="640"/>
          <w:marRight w:val="0"/>
          <w:marTop w:val="0"/>
          <w:marBottom w:val="0"/>
          <w:divBdr>
            <w:top w:val="none" w:sz="0" w:space="0" w:color="auto"/>
            <w:left w:val="none" w:sz="0" w:space="0" w:color="auto"/>
            <w:bottom w:val="none" w:sz="0" w:space="0" w:color="auto"/>
            <w:right w:val="none" w:sz="0" w:space="0" w:color="auto"/>
          </w:divBdr>
        </w:div>
        <w:div w:id="1102603562">
          <w:marLeft w:val="640"/>
          <w:marRight w:val="0"/>
          <w:marTop w:val="0"/>
          <w:marBottom w:val="0"/>
          <w:divBdr>
            <w:top w:val="none" w:sz="0" w:space="0" w:color="auto"/>
            <w:left w:val="none" w:sz="0" w:space="0" w:color="auto"/>
            <w:bottom w:val="none" w:sz="0" w:space="0" w:color="auto"/>
            <w:right w:val="none" w:sz="0" w:space="0" w:color="auto"/>
          </w:divBdr>
        </w:div>
        <w:div w:id="1119757631">
          <w:marLeft w:val="640"/>
          <w:marRight w:val="0"/>
          <w:marTop w:val="0"/>
          <w:marBottom w:val="0"/>
          <w:divBdr>
            <w:top w:val="none" w:sz="0" w:space="0" w:color="auto"/>
            <w:left w:val="none" w:sz="0" w:space="0" w:color="auto"/>
            <w:bottom w:val="none" w:sz="0" w:space="0" w:color="auto"/>
            <w:right w:val="none" w:sz="0" w:space="0" w:color="auto"/>
          </w:divBdr>
        </w:div>
        <w:div w:id="1125276436">
          <w:marLeft w:val="640"/>
          <w:marRight w:val="0"/>
          <w:marTop w:val="0"/>
          <w:marBottom w:val="0"/>
          <w:divBdr>
            <w:top w:val="none" w:sz="0" w:space="0" w:color="auto"/>
            <w:left w:val="none" w:sz="0" w:space="0" w:color="auto"/>
            <w:bottom w:val="none" w:sz="0" w:space="0" w:color="auto"/>
            <w:right w:val="none" w:sz="0" w:space="0" w:color="auto"/>
          </w:divBdr>
        </w:div>
        <w:div w:id="1129863883">
          <w:marLeft w:val="640"/>
          <w:marRight w:val="0"/>
          <w:marTop w:val="0"/>
          <w:marBottom w:val="0"/>
          <w:divBdr>
            <w:top w:val="none" w:sz="0" w:space="0" w:color="auto"/>
            <w:left w:val="none" w:sz="0" w:space="0" w:color="auto"/>
            <w:bottom w:val="none" w:sz="0" w:space="0" w:color="auto"/>
            <w:right w:val="none" w:sz="0" w:space="0" w:color="auto"/>
          </w:divBdr>
        </w:div>
        <w:div w:id="1159344475">
          <w:marLeft w:val="640"/>
          <w:marRight w:val="0"/>
          <w:marTop w:val="0"/>
          <w:marBottom w:val="0"/>
          <w:divBdr>
            <w:top w:val="none" w:sz="0" w:space="0" w:color="auto"/>
            <w:left w:val="none" w:sz="0" w:space="0" w:color="auto"/>
            <w:bottom w:val="none" w:sz="0" w:space="0" w:color="auto"/>
            <w:right w:val="none" w:sz="0" w:space="0" w:color="auto"/>
          </w:divBdr>
        </w:div>
        <w:div w:id="1167986825">
          <w:marLeft w:val="640"/>
          <w:marRight w:val="0"/>
          <w:marTop w:val="0"/>
          <w:marBottom w:val="0"/>
          <w:divBdr>
            <w:top w:val="none" w:sz="0" w:space="0" w:color="auto"/>
            <w:left w:val="none" w:sz="0" w:space="0" w:color="auto"/>
            <w:bottom w:val="none" w:sz="0" w:space="0" w:color="auto"/>
            <w:right w:val="none" w:sz="0" w:space="0" w:color="auto"/>
          </w:divBdr>
        </w:div>
        <w:div w:id="1171993026">
          <w:marLeft w:val="640"/>
          <w:marRight w:val="0"/>
          <w:marTop w:val="0"/>
          <w:marBottom w:val="0"/>
          <w:divBdr>
            <w:top w:val="none" w:sz="0" w:space="0" w:color="auto"/>
            <w:left w:val="none" w:sz="0" w:space="0" w:color="auto"/>
            <w:bottom w:val="none" w:sz="0" w:space="0" w:color="auto"/>
            <w:right w:val="none" w:sz="0" w:space="0" w:color="auto"/>
          </w:divBdr>
        </w:div>
        <w:div w:id="1181090960">
          <w:marLeft w:val="640"/>
          <w:marRight w:val="0"/>
          <w:marTop w:val="0"/>
          <w:marBottom w:val="0"/>
          <w:divBdr>
            <w:top w:val="none" w:sz="0" w:space="0" w:color="auto"/>
            <w:left w:val="none" w:sz="0" w:space="0" w:color="auto"/>
            <w:bottom w:val="none" w:sz="0" w:space="0" w:color="auto"/>
            <w:right w:val="none" w:sz="0" w:space="0" w:color="auto"/>
          </w:divBdr>
        </w:div>
        <w:div w:id="1199246265">
          <w:marLeft w:val="640"/>
          <w:marRight w:val="0"/>
          <w:marTop w:val="0"/>
          <w:marBottom w:val="0"/>
          <w:divBdr>
            <w:top w:val="none" w:sz="0" w:space="0" w:color="auto"/>
            <w:left w:val="none" w:sz="0" w:space="0" w:color="auto"/>
            <w:bottom w:val="none" w:sz="0" w:space="0" w:color="auto"/>
            <w:right w:val="none" w:sz="0" w:space="0" w:color="auto"/>
          </w:divBdr>
        </w:div>
        <w:div w:id="1200438587">
          <w:marLeft w:val="640"/>
          <w:marRight w:val="0"/>
          <w:marTop w:val="0"/>
          <w:marBottom w:val="0"/>
          <w:divBdr>
            <w:top w:val="none" w:sz="0" w:space="0" w:color="auto"/>
            <w:left w:val="none" w:sz="0" w:space="0" w:color="auto"/>
            <w:bottom w:val="none" w:sz="0" w:space="0" w:color="auto"/>
            <w:right w:val="none" w:sz="0" w:space="0" w:color="auto"/>
          </w:divBdr>
        </w:div>
        <w:div w:id="1206604693">
          <w:marLeft w:val="640"/>
          <w:marRight w:val="0"/>
          <w:marTop w:val="0"/>
          <w:marBottom w:val="0"/>
          <w:divBdr>
            <w:top w:val="none" w:sz="0" w:space="0" w:color="auto"/>
            <w:left w:val="none" w:sz="0" w:space="0" w:color="auto"/>
            <w:bottom w:val="none" w:sz="0" w:space="0" w:color="auto"/>
            <w:right w:val="none" w:sz="0" w:space="0" w:color="auto"/>
          </w:divBdr>
        </w:div>
        <w:div w:id="1208297091">
          <w:marLeft w:val="640"/>
          <w:marRight w:val="0"/>
          <w:marTop w:val="0"/>
          <w:marBottom w:val="0"/>
          <w:divBdr>
            <w:top w:val="none" w:sz="0" w:space="0" w:color="auto"/>
            <w:left w:val="none" w:sz="0" w:space="0" w:color="auto"/>
            <w:bottom w:val="none" w:sz="0" w:space="0" w:color="auto"/>
            <w:right w:val="none" w:sz="0" w:space="0" w:color="auto"/>
          </w:divBdr>
        </w:div>
        <w:div w:id="1209104977">
          <w:marLeft w:val="640"/>
          <w:marRight w:val="0"/>
          <w:marTop w:val="0"/>
          <w:marBottom w:val="0"/>
          <w:divBdr>
            <w:top w:val="none" w:sz="0" w:space="0" w:color="auto"/>
            <w:left w:val="none" w:sz="0" w:space="0" w:color="auto"/>
            <w:bottom w:val="none" w:sz="0" w:space="0" w:color="auto"/>
            <w:right w:val="none" w:sz="0" w:space="0" w:color="auto"/>
          </w:divBdr>
        </w:div>
        <w:div w:id="1214198123">
          <w:marLeft w:val="640"/>
          <w:marRight w:val="0"/>
          <w:marTop w:val="0"/>
          <w:marBottom w:val="0"/>
          <w:divBdr>
            <w:top w:val="none" w:sz="0" w:space="0" w:color="auto"/>
            <w:left w:val="none" w:sz="0" w:space="0" w:color="auto"/>
            <w:bottom w:val="none" w:sz="0" w:space="0" w:color="auto"/>
            <w:right w:val="none" w:sz="0" w:space="0" w:color="auto"/>
          </w:divBdr>
        </w:div>
        <w:div w:id="1241865599">
          <w:marLeft w:val="640"/>
          <w:marRight w:val="0"/>
          <w:marTop w:val="0"/>
          <w:marBottom w:val="0"/>
          <w:divBdr>
            <w:top w:val="none" w:sz="0" w:space="0" w:color="auto"/>
            <w:left w:val="none" w:sz="0" w:space="0" w:color="auto"/>
            <w:bottom w:val="none" w:sz="0" w:space="0" w:color="auto"/>
            <w:right w:val="none" w:sz="0" w:space="0" w:color="auto"/>
          </w:divBdr>
        </w:div>
        <w:div w:id="1241984661">
          <w:marLeft w:val="640"/>
          <w:marRight w:val="0"/>
          <w:marTop w:val="0"/>
          <w:marBottom w:val="0"/>
          <w:divBdr>
            <w:top w:val="none" w:sz="0" w:space="0" w:color="auto"/>
            <w:left w:val="none" w:sz="0" w:space="0" w:color="auto"/>
            <w:bottom w:val="none" w:sz="0" w:space="0" w:color="auto"/>
            <w:right w:val="none" w:sz="0" w:space="0" w:color="auto"/>
          </w:divBdr>
        </w:div>
        <w:div w:id="1251935027">
          <w:marLeft w:val="640"/>
          <w:marRight w:val="0"/>
          <w:marTop w:val="0"/>
          <w:marBottom w:val="0"/>
          <w:divBdr>
            <w:top w:val="none" w:sz="0" w:space="0" w:color="auto"/>
            <w:left w:val="none" w:sz="0" w:space="0" w:color="auto"/>
            <w:bottom w:val="none" w:sz="0" w:space="0" w:color="auto"/>
            <w:right w:val="none" w:sz="0" w:space="0" w:color="auto"/>
          </w:divBdr>
        </w:div>
        <w:div w:id="1258322734">
          <w:marLeft w:val="640"/>
          <w:marRight w:val="0"/>
          <w:marTop w:val="0"/>
          <w:marBottom w:val="0"/>
          <w:divBdr>
            <w:top w:val="none" w:sz="0" w:space="0" w:color="auto"/>
            <w:left w:val="none" w:sz="0" w:space="0" w:color="auto"/>
            <w:bottom w:val="none" w:sz="0" w:space="0" w:color="auto"/>
            <w:right w:val="none" w:sz="0" w:space="0" w:color="auto"/>
          </w:divBdr>
        </w:div>
        <w:div w:id="1276208255">
          <w:marLeft w:val="640"/>
          <w:marRight w:val="0"/>
          <w:marTop w:val="0"/>
          <w:marBottom w:val="0"/>
          <w:divBdr>
            <w:top w:val="none" w:sz="0" w:space="0" w:color="auto"/>
            <w:left w:val="none" w:sz="0" w:space="0" w:color="auto"/>
            <w:bottom w:val="none" w:sz="0" w:space="0" w:color="auto"/>
            <w:right w:val="none" w:sz="0" w:space="0" w:color="auto"/>
          </w:divBdr>
        </w:div>
        <w:div w:id="1285042307">
          <w:marLeft w:val="640"/>
          <w:marRight w:val="0"/>
          <w:marTop w:val="0"/>
          <w:marBottom w:val="0"/>
          <w:divBdr>
            <w:top w:val="none" w:sz="0" w:space="0" w:color="auto"/>
            <w:left w:val="none" w:sz="0" w:space="0" w:color="auto"/>
            <w:bottom w:val="none" w:sz="0" w:space="0" w:color="auto"/>
            <w:right w:val="none" w:sz="0" w:space="0" w:color="auto"/>
          </w:divBdr>
        </w:div>
        <w:div w:id="1288973940">
          <w:marLeft w:val="640"/>
          <w:marRight w:val="0"/>
          <w:marTop w:val="0"/>
          <w:marBottom w:val="0"/>
          <w:divBdr>
            <w:top w:val="none" w:sz="0" w:space="0" w:color="auto"/>
            <w:left w:val="none" w:sz="0" w:space="0" w:color="auto"/>
            <w:bottom w:val="none" w:sz="0" w:space="0" w:color="auto"/>
            <w:right w:val="none" w:sz="0" w:space="0" w:color="auto"/>
          </w:divBdr>
        </w:div>
        <w:div w:id="1296132887">
          <w:marLeft w:val="640"/>
          <w:marRight w:val="0"/>
          <w:marTop w:val="0"/>
          <w:marBottom w:val="0"/>
          <w:divBdr>
            <w:top w:val="none" w:sz="0" w:space="0" w:color="auto"/>
            <w:left w:val="none" w:sz="0" w:space="0" w:color="auto"/>
            <w:bottom w:val="none" w:sz="0" w:space="0" w:color="auto"/>
            <w:right w:val="none" w:sz="0" w:space="0" w:color="auto"/>
          </w:divBdr>
        </w:div>
        <w:div w:id="1303467519">
          <w:marLeft w:val="640"/>
          <w:marRight w:val="0"/>
          <w:marTop w:val="0"/>
          <w:marBottom w:val="0"/>
          <w:divBdr>
            <w:top w:val="none" w:sz="0" w:space="0" w:color="auto"/>
            <w:left w:val="none" w:sz="0" w:space="0" w:color="auto"/>
            <w:bottom w:val="none" w:sz="0" w:space="0" w:color="auto"/>
            <w:right w:val="none" w:sz="0" w:space="0" w:color="auto"/>
          </w:divBdr>
        </w:div>
        <w:div w:id="1322272449">
          <w:marLeft w:val="640"/>
          <w:marRight w:val="0"/>
          <w:marTop w:val="0"/>
          <w:marBottom w:val="0"/>
          <w:divBdr>
            <w:top w:val="none" w:sz="0" w:space="0" w:color="auto"/>
            <w:left w:val="none" w:sz="0" w:space="0" w:color="auto"/>
            <w:bottom w:val="none" w:sz="0" w:space="0" w:color="auto"/>
            <w:right w:val="none" w:sz="0" w:space="0" w:color="auto"/>
          </w:divBdr>
        </w:div>
        <w:div w:id="1344165278">
          <w:marLeft w:val="640"/>
          <w:marRight w:val="0"/>
          <w:marTop w:val="0"/>
          <w:marBottom w:val="0"/>
          <w:divBdr>
            <w:top w:val="none" w:sz="0" w:space="0" w:color="auto"/>
            <w:left w:val="none" w:sz="0" w:space="0" w:color="auto"/>
            <w:bottom w:val="none" w:sz="0" w:space="0" w:color="auto"/>
            <w:right w:val="none" w:sz="0" w:space="0" w:color="auto"/>
          </w:divBdr>
        </w:div>
        <w:div w:id="1352761083">
          <w:marLeft w:val="640"/>
          <w:marRight w:val="0"/>
          <w:marTop w:val="0"/>
          <w:marBottom w:val="0"/>
          <w:divBdr>
            <w:top w:val="none" w:sz="0" w:space="0" w:color="auto"/>
            <w:left w:val="none" w:sz="0" w:space="0" w:color="auto"/>
            <w:bottom w:val="none" w:sz="0" w:space="0" w:color="auto"/>
            <w:right w:val="none" w:sz="0" w:space="0" w:color="auto"/>
          </w:divBdr>
        </w:div>
        <w:div w:id="1359045507">
          <w:marLeft w:val="640"/>
          <w:marRight w:val="0"/>
          <w:marTop w:val="0"/>
          <w:marBottom w:val="0"/>
          <w:divBdr>
            <w:top w:val="none" w:sz="0" w:space="0" w:color="auto"/>
            <w:left w:val="none" w:sz="0" w:space="0" w:color="auto"/>
            <w:bottom w:val="none" w:sz="0" w:space="0" w:color="auto"/>
            <w:right w:val="none" w:sz="0" w:space="0" w:color="auto"/>
          </w:divBdr>
        </w:div>
        <w:div w:id="1429498304">
          <w:marLeft w:val="640"/>
          <w:marRight w:val="0"/>
          <w:marTop w:val="0"/>
          <w:marBottom w:val="0"/>
          <w:divBdr>
            <w:top w:val="none" w:sz="0" w:space="0" w:color="auto"/>
            <w:left w:val="none" w:sz="0" w:space="0" w:color="auto"/>
            <w:bottom w:val="none" w:sz="0" w:space="0" w:color="auto"/>
            <w:right w:val="none" w:sz="0" w:space="0" w:color="auto"/>
          </w:divBdr>
        </w:div>
        <w:div w:id="1436823374">
          <w:marLeft w:val="640"/>
          <w:marRight w:val="0"/>
          <w:marTop w:val="0"/>
          <w:marBottom w:val="0"/>
          <w:divBdr>
            <w:top w:val="none" w:sz="0" w:space="0" w:color="auto"/>
            <w:left w:val="none" w:sz="0" w:space="0" w:color="auto"/>
            <w:bottom w:val="none" w:sz="0" w:space="0" w:color="auto"/>
            <w:right w:val="none" w:sz="0" w:space="0" w:color="auto"/>
          </w:divBdr>
        </w:div>
        <w:div w:id="1440025093">
          <w:marLeft w:val="640"/>
          <w:marRight w:val="0"/>
          <w:marTop w:val="0"/>
          <w:marBottom w:val="0"/>
          <w:divBdr>
            <w:top w:val="none" w:sz="0" w:space="0" w:color="auto"/>
            <w:left w:val="none" w:sz="0" w:space="0" w:color="auto"/>
            <w:bottom w:val="none" w:sz="0" w:space="0" w:color="auto"/>
            <w:right w:val="none" w:sz="0" w:space="0" w:color="auto"/>
          </w:divBdr>
        </w:div>
        <w:div w:id="1469663630">
          <w:marLeft w:val="640"/>
          <w:marRight w:val="0"/>
          <w:marTop w:val="0"/>
          <w:marBottom w:val="0"/>
          <w:divBdr>
            <w:top w:val="none" w:sz="0" w:space="0" w:color="auto"/>
            <w:left w:val="none" w:sz="0" w:space="0" w:color="auto"/>
            <w:bottom w:val="none" w:sz="0" w:space="0" w:color="auto"/>
            <w:right w:val="none" w:sz="0" w:space="0" w:color="auto"/>
          </w:divBdr>
        </w:div>
        <w:div w:id="1477647552">
          <w:marLeft w:val="640"/>
          <w:marRight w:val="0"/>
          <w:marTop w:val="0"/>
          <w:marBottom w:val="0"/>
          <w:divBdr>
            <w:top w:val="none" w:sz="0" w:space="0" w:color="auto"/>
            <w:left w:val="none" w:sz="0" w:space="0" w:color="auto"/>
            <w:bottom w:val="none" w:sz="0" w:space="0" w:color="auto"/>
            <w:right w:val="none" w:sz="0" w:space="0" w:color="auto"/>
          </w:divBdr>
        </w:div>
        <w:div w:id="1553929951">
          <w:marLeft w:val="640"/>
          <w:marRight w:val="0"/>
          <w:marTop w:val="0"/>
          <w:marBottom w:val="0"/>
          <w:divBdr>
            <w:top w:val="none" w:sz="0" w:space="0" w:color="auto"/>
            <w:left w:val="none" w:sz="0" w:space="0" w:color="auto"/>
            <w:bottom w:val="none" w:sz="0" w:space="0" w:color="auto"/>
            <w:right w:val="none" w:sz="0" w:space="0" w:color="auto"/>
          </w:divBdr>
        </w:div>
      </w:divsChild>
    </w:div>
    <w:div w:id="376703289">
      <w:bodyDiv w:val="1"/>
      <w:marLeft w:val="0"/>
      <w:marRight w:val="0"/>
      <w:marTop w:val="0"/>
      <w:marBottom w:val="0"/>
      <w:divBdr>
        <w:top w:val="none" w:sz="0" w:space="0" w:color="auto"/>
        <w:left w:val="none" w:sz="0" w:space="0" w:color="auto"/>
        <w:bottom w:val="none" w:sz="0" w:space="0" w:color="auto"/>
        <w:right w:val="none" w:sz="0" w:space="0" w:color="auto"/>
      </w:divBdr>
      <w:divsChild>
        <w:div w:id="8219684">
          <w:marLeft w:val="640"/>
          <w:marRight w:val="0"/>
          <w:marTop w:val="0"/>
          <w:marBottom w:val="0"/>
          <w:divBdr>
            <w:top w:val="none" w:sz="0" w:space="0" w:color="auto"/>
            <w:left w:val="none" w:sz="0" w:space="0" w:color="auto"/>
            <w:bottom w:val="none" w:sz="0" w:space="0" w:color="auto"/>
            <w:right w:val="none" w:sz="0" w:space="0" w:color="auto"/>
          </w:divBdr>
        </w:div>
        <w:div w:id="17974745">
          <w:marLeft w:val="640"/>
          <w:marRight w:val="0"/>
          <w:marTop w:val="0"/>
          <w:marBottom w:val="0"/>
          <w:divBdr>
            <w:top w:val="none" w:sz="0" w:space="0" w:color="auto"/>
            <w:left w:val="none" w:sz="0" w:space="0" w:color="auto"/>
            <w:bottom w:val="none" w:sz="0" w:space="0" w:color="auto"/>
            <w:right w:val="none" w:sz="0" w:space="0" w:color="auto"/>
          </w:divBdr>
        </w:div>
        <w:div w:id="38288258">
          <w:marLeft w:val="640"/>
          <w:marRight w:val="0"/>
          <w:marTop w:val="0"/>
          <w:marBottom w:val="0"/>
          <w:divBdr>
            <w:top w:val="none" w:sz="0" w:space="0" w:color="auto"/>
            <w:left w:val="none" w:sz="0" w:space="0" w:color="auto"/>
            <w:bottom w:val="none" w:sz="0" w:space="0" w:color="auto"/>
            <w:right w:val="none" w:sz="0" w:space="0" w:color="auto"/>
          </w:divBdr>
        </w:div>
        <w:div w:id="44331582">
          <w:marLeft w:val="640"/>
          <w:marRight w:val="0"/>
          <w:marTop w:val="0"/>
          <w:marBottom w:val="0"/>
          <w:divBdr>
            <w:top w:val="none" w:sz="0" w:space="0" w:color="auto"/>
            <w:left w:val="none" w:sz="0" w:space="0" w:color="auto"/>
            <w:bottom w:val="none" w:sz="0" w:space="0" w:color="auto"/>
            <w:right w:val="none" w:sz="0" w:space="0" w:color="auto"/>
          </w:divBdr>
        </w:div>
        <w:div w:id="60979924">
          <w:marLeft w:val="640"/>
          <w:marRight w:val="0"/>
          <w:marTop w:val="0"/>
          <w:marBottom w:val="0"/>
          <w:divBdr>
            <w:top w:val="none" w:sz="0" w:space="0" w:color="auto"/>
            <w:left w:val="none" w:sz="0" w:space="0" w:color="auto"/>
            <w:bottom w:val="none" w:sz="0" w:space="0" w:color="auto"/>
            <w:right w:val="none" w:sz="0" w:space="0" w:color="auto"/>
          </w:divBdr>
        </w:div>
        <w:div w:id="71634022">
          <w:marLeft w:val="640"/>
          <w:marRight w:val="0"/>
          <w:marTop w:val="0"/>
          <w:marBottom w:val="0"/>
          <w:divBdr>
            <w:top w:val="none" w:sz="0" w:space="0" w:color="auto"/>
            <w:left w:val="none" w:sz="0" w:space="0" w:color="auto"/>
            <w:bottom w:val="none" w:sz="0" w:space="0" w:color="auto"/>
            <w:right w:val="none" w:sz="0" w:space="0" w:color="auto"/>
          </w:divBdr>
        </w:div>
        <w:div w:id="73018173">
          <w:marLeft w:val="640"/>
          <w:marRight w:val="0"/>
          <w:marTop w:val="0"/>
          <w:marBottom w:val="0"/>
          <w:divBdr>
            <w:top w:val="none" w:sz="0" w:space="0" w:color="auto"/>
            <w:left w:val="none" w:sz="0" w:space="0" w:color="auto"/>
            <w:bottom w:val="none" w:sz="0" w:space="0" w:color="auto"/>
            <w:right w:val="none" w:sz="0" w:space="0" w:color="auto"/>
          </w:divBdr>
        </w:div>
        <w:div w:id="97916633">
          <w:marLeft w:val="640"/>
          <w:marRight w:val="0"/>
          <w:marTop w:val="0"/>
          <w:marBottom w:val="0"/>
          <w:divBdr>
            <w:top w:val="none" w:sz="0" w:space="0" w:color="auto"/>
            <w:left w:val="none" w:sz="0" w:space="0" w:color="auto"/>
            <w:bottom w:val="none" w:sz="0" w:space="0" w:color="auto"/>
            <w:right w:val="none" w:sz="0" w:space="0" w:color="auto"/>
          </w:divBdr>
        </w:div>
        <w:div w:id="117840542">
          <w:marLeft w:val="640"/>
          <w:marRight w:val="0"/>
          <w:marTop w:val="0"/>
          <w:marBottom w:val="0"/>
          <w:divBdr>
            <w:top w:val="none" w:sz="0" w:space="0" w:color="auto"/>
            <w:left w:val="none" w:sz="0" w:space="0" w:color="auto"/>
            <w:bottom w:val="none" w:sz="0" w:space="0" w:color="auto"/>
            <w:right w:val="none" w:sz="0" w:space="0" w:color="auto"/>
          </w:divBdr>
        </w:div>
        <w:div w:id="124281229">
          <w:marLeft w:val="640"/>
          <w:marRight w:val="0"/>
          <w:marTop w:val="0"/>
          <w:marBottom w:val="0"/>
          <w:divBdr>
            <w:top w:val="none" w:sz="0" w:space="0" w:color="auto"/>
            <w:left w:val="none" w:sz="0" w:space="0" w:color="auto"/>
            <w:bottom w:val="none" w:sz="0" w:space="0" w:color="auto"/>
            <w:right w:val="none" w:sz="0" w:space="0" w:color="auto"/>
          </w:divBdr>
        </w:div>
        <w:div w:id="124928665">
          <w:marLeft w:val="640"/>
          <w:marRight w:val="0"/>
          <w:marTop w:val="0"/>
          <w:marBottom w:val="0"/>
          <w:divBdr>
            <w:top w:val="none" w:sz="0" w:space="0" w:color="auto"/>
            <w:left w:val="none" w:sz="0" w:space="0" w:color="auto"/>
            <w:bottom w:val="none" w:sz="0" w:space="0" w:color="auto"/>
            <w:right w:val="none" w:sz="0" w:space="0" w:color="auto"/>
          </w:divBdr>
        </w:div>
        <w:div w:id="168253615">
          <w:marLeft w:val="640"/>
          <w:marRight w:val="0"/>
          <w:marTop w:val="0"/>
          <w:marBottom w:val="0"/>
          <w:divBdr>
            <w:top w:val="none" w:sz="0" w:space="0" w:color="auto"/>
            <w:left w:val="none" w:sz="0" w:space="0" w:color="auto"/>
            <w:bottom w:val="none" w:sz="0" w:space="0" w:color="auto"/>
            <w:right w:val="none" w:sz="0" w:space="0" w:color="auto"/>
          </w:divBdr>
        </w:div>
        <w:div w:id="172183035">
          <w:marLeft w:val="640"/>
          <w:marRight w:val="0"/>
          <w:marTop w:val="0"/>
          <w:marBottom w:val="0"/>
          <w:divBdr>
            <w:top w:val="none" w:sz="0" w:space="0" w:color="auto"/>
            <w:left w:val="none" w:sz="0" w:space="0" w:color="auto"/>
            <w:bottom w:val="none" w:sz="0" w:space="0" w:color="auto"/>
            <w:right w:val="none" w:sz="0" w:space="0" w:color="auto"/>
          </w:divBdr>
        </w:div>
        <w:div w:id="183058276">
          <w:marLeft w:val="640"/>
          <w:marRight w:val="0"/>
          <w:marTop w:val="0"/>
          <w:marBottom w:val="0"/>
          <w:divBdr>
            <w:top w:val="none" w:sz="0" w:space="0" w:color="auto"/>
            <w:left w:val="none" w:sz="0" w:space="0" w:color="auto"/>
            <w:bottom w:val="none" w:sz="0" w:space="0" w:color="auto"/>
            <w:right w:val="none" w:sz="0" w:space="0" w:color="auto"/>
          </w:divBdr>
        </w:div>
        <w:div w:id="190653003">
          <w:marLeft w:val="640"/>
          <w:marRight w:val="0"/>
          <w:marTop w:val="0"/>
          <w:marBottom w:val="0"/>
          <w:divBdr>
            <w:top w:val="none" w:sz="0" w:space="0" w:color="auto"/>
            <w:left w:val="none" w:sz="0" w:space="0" w:color="auto"/>
            <w:bottom w:val="none" w:sz="0" w:space="0" w:color="auto"/>
            <w:right w:val="none" w:sz="0" w:space="0" w:color="auto"/>
          </w:divBdr>
        </w:div>
        <w:div w:id="197815118">
          <w:marLeft w:val="640"/>
          <w:marRight w:val="0"/>
          <w:marTop w:val="0"/>
          <w:marBottom w:val="0"/>
          <w:divBdr>
            <w:top w:val="none" w:sz="0" w:space="0" w:color="auto"/>
            <w:left w:val="none" w:sz="0" w:space="0" w:color="auto"/>
            <w:bottom w:val="none" w:sz="0" w:space="0" w:color="auto"/>
            <w:right w:val="none" w:sz="0" w:space="0" w:color="auto"/>
          </w:divBdr>
        </w:div>
        <w:div w:id="210265329">
          <w:marLeft w:val="640"/>
          <w:marRight w:val="0"/>
          <w:marTop w:val="0"/>
          <w:marBottom w:val="0"/>
          <w:divBdr>
            <w:top w:val="none" w:sz="0" w:space="0" w:color="auto"/>
            <w:left w:val="none" w:sz="0" w:space="0" w:color="auto"/>
            <w:bottom w:val="none" w:sz="0" w:space="0" w:color="auto"/>
            <w:right w:val="none" w:sz="0" w:space="0" w:color="auto"/>
          </w:divBdr>
        </w:div>
        <w:div w:id="210384986">
          <w:marLeft w:val="640"/>
          <w:marRight w:val="0"/>
          <w:marTop w:val="0"/>
          <w:marBottom w:val="0"/>
          <w:divBdr>
            <w:top w:val="none" w:sz="0" w:space="0" w:color="auto"/>
            <w:left w:val="none" w:sz="0" w:space="0" w:color="auto"/>
            <w:bottom w:val="none" w:sz="0" w:space="0" w:color="auto"/>
            <w:right w:val="none" w:sz="0" w:space="0" w:color="auto"/>
          </w:divBdr>
        </w:div>
        <w:div w:id="216088887">
          <w:marLeft w:val="640"/>
          <w:marRight w:val="0"/>
          <w:marTop w:val="0"/>
          <w:marBottom w:val="0"/>
          <w:divBdr>
            <w:top w:val="none" w:sz="0" w:space="0" w:color="auto"/>
            <w:left w:val="none" w:sz="0" w:space="0" w:color="auto"/>
            <w:bottom w:val="none" w:sz="0" w:space="0" w:color="auto"/>
            <w:right w:val="none" w:sz="0" w:space="0" w:color="auto"/>
          </w:divBdr>
        </w:div>
        <w:div w:id="216286982">
          <w:marLeft w:val="640"/>
          <w:marRight w:val="0"/>
          <w:marTop w:val="0"/>
          <w:marBottom w:val="0"/>
          <w:divBdr>
            <w:top w:val="none" w:sz="0" w:space="0" w:color="auto"/>
            <w:left w:val="none" w:sz="0" w:space="0" w:color="auto"/>
            <w:bottom w:val="none" w:sz="0" w:space="0" w:color="auto"/>
            <w:right w:val="none" w:sz="0" w:space="0" w:color="auto"/>
          </w:divBdr>
        </w:div>
        <w:div w:id="224803803">
          <w:marLeft w:val="640"/>
          <w:marRight w:val="0"/>
          <w:marTop w:val="0"/>
          <w:marBottom w:val="0"/>
          <w:divBdr>
            <w:top w:val="none" w:sz="0" w:space="0" w:color="auto"/>
            <w:left w:val="none" w:sz="0" w:space="0" w:color="auto"/>
            <w:bottom w:val="none" w:sz="0" w:space="0" w:color="auto"/>
            <w:right w:val="none" w:sz="0" w:space="0" w:color="auto"/>
          </w:divBdr>
        </w:div>
        <w:div w:id="229772272">
          <w:marLeft w:val="640"/>
          <w:marRight w:val="0"/>
          <w:marTop w:val="0"/>
          <w:marBottom w:val="0"/>
          <w:divBdr>
            <w:top w:val="none" w:sz="0" w:space="0" w:color="auto"/>
            <w:left w:val="none" w:sz="0" w:space="0" w:color="auto"/>
            <w:bottom w:val="none" w:sz="0" w:space="0" w:color="auto"/>
            <w:right w:val="none" w:sz="0" w:space="0" w:color="auto"/>
          </w:divBdr>
        </w:div>
        <w:div w:id="232934347">
          <w:marLeft w:val="640"/>
          <w:marRight w:val="0"/>
          <w:marTop w:val="0"/>
          <w:marBottom w:val="0"/>
          <w:divBdr>
            <w:top w:val="none" w:sz="0" w:space="0" w:color="auto"/>
            <w:left w:val="none" w:sz="0" w:space="0" w:color="auto"/>
            <w:bottom w:val="none" w:sz="0" w:space="0" w:color="auto"/>
            <w:right w:val="none" w:sz="0" w:space="0" w:color="auto"/>
          </w:divBdr>
        </w:div>
        <w:div w:id="237327710">
          <w:marLeft w:val="640"/>
          <w:marRight w:val="0"/>
          <w:marTop w:val="0"/>
          <w:marBottom w:val="0"/>
          <w:divBdr>
            <w:top w:val="none" w:sz="0" w:space="0" w:color="auto"/>
            <w:left w:val="none" w:sz="0" w:space="0" w:color="auto"/>
            <w:bottom w:val="none" w:sz="0" w:space="0" w:color="auto"/>
            <w:right w:val="none" w:sz="0" w:space="0" w:color="auto"/>
          </w:divBdr>
        </w:div>
        <w:div w:id="260526214">
          <w:marLeft w:val="640"/>
          <w:marRight w:val="0"/>
          <w:marTop w:val="0"/>
          <w:marBottom w:val="0"/>
          <w:divBdr>
            <w:top w:val="none" w:sz="0" w:space="0" w:color="auto"/>
            <w:left w:val="none" w:sz="0" w:space="0" w:color="auto"/>
            <w:bottom w:val="none" w:sz="0" w:space="0" w:color="auto"/>
            <w:right w:val="none" w:sz="0" w:space="0" w:color="auto"/>
          </w:divBdr>
        </w:div>
        <w:div w:id="286590695">
          <w:marLeft w:val="640"/>
          <w:marRight w:val="0"/>
          <w:marTop w:val="0"/>
          <w:marBottom w:val="0"/>
          <w:divBdr>
            <w:top w:val="none" w:sz="0" w:space="0" w:color="auto"/>
            <w:left w:val="none" w:sz="0" w:space="0" w:color="auto"/>
            <w:bottom w:val="none" w:sz="0" w:space="0" w:color="auto"/>
            <w:right w:val="none" w:sz="0" w:space="0" w:color="auto"/>
          </w:divBdr>
        </w:div>
        <w:div w:id="289701667">
          <w:marLeft w:val="640"/>
          <w:marRight w:val="0"/>
          <w:marTop w:val="0"/>
          <w:marBottom w:val="0"/>
          <w:divBdr>
            <w:top w:val="none" w:sz="0" w:space="0" w:color="auto"/>
            <w:left w:val="none" w:sz="0" w:space="0" w:color="auto"/>
            <w:bottom w:val="none" w:sz="0" w:space="0" w:color="auto"/>
            <w:right w:val="none" w:sz="0" w:space="0" w:color="auto"/>
          </w:divBdr>
        </w:div>
        <w:div w:id="366948839">
          <w:marLeft w:val="640"/>
          <w:marRight w:val="0"/>
          <w:marTop w:val="0"/>
          <w:marBottom w:val="0"/>
          <w:divBdr>
            <w:top w:val="none" w:sz="0" w:space="0" w:color="auto"/>
            <w:left w:val="none" w:sz="0" w:space="0" w:color="auto"/>
            <w:bottom w:val="none" w:sz="0" w:space="0" w:color="auto"/>
            <w:right w:val="none" w:sz="0" w:space="0" w:color="auto"/>
          </w:divBdr>
        </w:div>
        <w:div w:id="369691046">
          <w:marLeft w:val="640"/>
          <w:marRight w:val="0"/>
          <w:marTop w:val="0"/>
          <w:marBottom w:val="0"/>
          <w:divBdr>
            <w:top w:val="none" w:sz="0" w:space="0" w:color="auto"/>
            <w:left w:val="none" w:sz="0" w:space="0" w:color="auto"/>
            <w:bottom w:val="none" w:sz="0" w:space="0" w:color="auto"/>
            <w:right w:val="none" w:sz="0" w:space="0" w:color="auto"/>
          </w:divBdr>
        </w:div>
        <w:div w:id="375743468">
          <w:marLeft w:val="640"/>
          <w:marRight w:val="0"/>
          <w:marTop w:val="0"/>
          <w:marBottom w:val="0"/>
          <w:divBdr>
            <w:top w:val="none" w:sz="0" w:space="0" w:color="auto"/>
            <w:left w:val="none" w:sz="0" w:space="0" w:color="auto"/>
            <w:bottom w:val="none" w:sz="0" w:space="0" w:color="auto"/>
            <w:right w:val="none" w:sz="0" w:space="0" w:color="auto"/>
          </w:divBdr>
        </w:div>
        <w:div w:id="400103420">
          <w:marLeft w:val="640"/>
          <w:marRight w:val="0"/>
          <w:marTop w:val="0"/>
          <w:marBottom w:val="0"/>
          <w:divBdr>
            <w:top w:val="none" w:sz="0" w:space="0" w:color="auto"/>
            <w:left w:val="none" w:sz="0" w:space="0" w:color="auto"/>
            <w:bottom w:val="none" w:sz="0" w:space="0" w:color="auto"/>
            <w:right w:val="none" w:sz="0" w:space="0" w:color="auto"/>
          </w:divBdr>
        </w:div>
        <w:div w:id="421099701">
          <w:marLeft w:val="640"/>
          <w:marRight w:val="0"/>
          <w:marTop w:val="0"/>
          <w:marBottom w:val="0"/>
          <w:divBdr>
            <w:top w:val="none" w:sz="0" w:space="0" w:color="auto"/>
            <w:left w:val="none" w:sz="0" w:space="0" w:color="auto"/>
            <w:bottom w:val="none" w:sz="0" w:space="0" w:color="auto"/>
            <w:right w:val="none" w:sz="0" w:space="0" w:color="auto"/>
          </w:divBdr>
        </w:div>
        <w:div w:id="426077010">
          <w:marLeft w:val="640"/>
          <w:marRight w:val="0"/>
          <w:marTop w:val="0"/>
          <w:marBottom w:val="0"/>
          <w:divBdr>
            <w:top w:val="none" w:sz="0" w:space="0" w:color="auto"/>
            <w:left w:val="none" w:sz="0" w:space="0" w:color="auto"/>
            <w:bottom w:val="none" w:sz="0" w:space="0" w:color="auto"/>
            <w:right w:val="none" w:sz="0" w:space="0" w:color="auto"/>
          </w:divBdr>
        </w:div>
        <w:div w:id="441148777">
          <w:marLeft w:val="640"/>
          <w:marRight w:val="0"/>
          <w:marTop w:val="0"/>
          <w:marBottom w:val="0"/>
          <w:divBdr>
            <w:top w:val="none" w:sz="0" w:space="0" w:color="auto"/>
            <w:left w:val="none" w:sz="0" w:space="0" w:color="auto"/>
            <w:bottom w:val="none" w:sz="0" w:space="0" w:color="auto"/>
            <w:right w:val="none" w:sz="0" w:space="0" w:color="auto"/>
          </w:divBdr>
        </w:div>
        <w:div w:id="461315668">
          <w:marLeft w:val="640"/>
          <w:marRight w:val="0"/>
          <w:marTop w:val="0"/>
          <w:marBottom w:val="0"/>
          <w:divBdr>
            <w:top w:val="none" w:sz="0" w:space="0" w:color="auto"/>
            <w:left w:val="none" w:sz="0" w:space="0" w:color="auto"/>
            <w:bottom w:val="none" w:sz="0" w:space="0" w:color="auto"/>
            <w:right w:val="none" w:sz="0" w:space="0" w:color="auto"/>
          </w:divBdr>
        </w:div>
        <w:div w:id="464856706">
          <w:marLeft w:val="640"/>
          <w:marRight w:val="0"/>
          <w:marTop w:val="0"/>
          <w:marBottom w:val="0"/>
          <w:divBdr>
            <w:top w:val="none" w:sz="0" w:space="0" w:color="auto"/>
            <w:left w:val="none" w:sz="0" w:space="0" w:color="auto"/>
            <w:bottom w:val="none" w:sz="0" w:space="0" w:color="auto"/>
            <w:right w:val="none" w:sz="0" w:space="0" w:color="auto"/>
          </w:divBdr>
        </w:div>
        <w:div w:id="472872072">
          <w:marLeft w:val="640"/>
          <w:marRight w:val="0"/>
          <w:marTop w:val="0"/>
          <w:marBottom w:val="0"/>
          <w:divBdr>
            <w:top w:val="none" w:sz="0" w:space="0" w:color="auto"/>
            <w:left w:val="none" w:sz="0" w:space="0" w:color="auto"/>
            <w:bottom w:val="none" w:sz="0" w:space="0" w:color="auto"/>
            <w:right w:val="none" w:sz="0" w:space="0" w:color="auto"/>
          </w:divBdr>
        </w:div>
        <w:div w:id="475995582">
          <w:marLeft w:val="640"/>
          <w:marRight w:val="0"/>
          <w:marTop w:val="0"/>
          <w:marBottom w:val="0"/>
          <w:divBdr>
            <w:top w:val="none" w:sz="0" w:space="0" w:color="auto"/>
            <w:left w:val="none" w:sz="0" w:space="0" w:color="auto"/>
            <w:bottom w:val="none" w:sz="0" w:space="0" w:color="auto"/>
            <w:right w:val="none" w:sz="0" w:space="0" w:color="auto"/>
          </w:divBdr>
        </w:div>
        <w:div w:id="477499431">
          <w:marLeft w:val="640"/>
          <w:marRight w:val="0"/>
          <w:marTop w:val="0"/>
          <w:marBottom w:val="0"/>
          <w:divBdr>
            <w:top w:val="none" w:sz="0" w:space="0" w:color="auto"/>
            <w:left w:val="none" w:sz="0" w:space="0" w:color="auto"/>
            <w:bottom w:val="none" w:sz="0" w:space="0" w:color="auto"/>
            <w:right w:val="none" w:sz="0" w:space="0" w:color="auto"/>
          </w:divBdr>
        </w:div>
        <w:div w:id="484010628">
          <w:marLeft w:val="640"/>
          <w:marRight w:val="0"/>
          <w:marTop w:val="0"/>
          <w:marBottom w:val="0"/>
          <w:divBdr>
            <w:top w:val="none" w:sz="0" w:space="0" w:color="auto"/>
            <w:left w:val="none" w:sz="0" w:space="0" w:color="auto"/>
            <w:bottom w:val="none" w:sz="0" w:space="0" w:color="auto"/>
            <w:right w:val="none" w:sz="0" w:space="0" w:color="auto"/>
          </w:divBdr>
        </w:div>
        <w:div w:id="488248514">
          <w:marLeft w:val="640"/>
          <w:marRight w:val="0"/>
          <w:marTop w:val="0"/>
          <w:marBottom w:val="0"/>
          <w:divBdr>
            <w:top w:val="none" w:sz="0" w:space="0" w:color="auto"/>
            <w:left w:val="none" w:sz="0" w:space="0" w:color="auto"/>
            <w:bottom w:val="none" w:sz="0" w:space="0" w:color="auto"/>
            <w:right w:val="none" w:sz="0" w:space="0" w:color="auto"/>
          </w:divBdr>
        </w:div>
        <w:div w:id="509223103">
          <w:marLeft w:val="640"/>
          <w:marRight w:val="0"/>
          <w:marTop w:val="0"/>
          <w:marBottom w:val="0"/>
          <w:divBdr>
            <w:top w:val="none" w:sz="0" w:space="0" w:color="auto"/>
            <w:left w:val="none" w:sz="0" w:space="0" w:color="auto"/>
            <w:bottom w:val="none" w:sz="0" w:space="0" w:color="auto"/>
            <w:right w:val="none" w:sz="0" w:space="0" w:color="auto"/>
          </w:divBdr>
        </w:div>
        <w:div w:id="515850142">
          <w:marLeft w:val="640"/>
          <w:marRight w:val="0"/>
          <w:marTop w:val="0"/>
          <w:marBottom w:val="0"/>
          <w:divBdr>
            <w:top w:val="none" w:sz="0" w:space="0" w:color="auto"/>
            <w:left w:val="none" w:sz="0" w:space="0" w:color="auto"/>
            <w:bottom w:val="none" w:sz="0" w:space="0" w:color="auto"/>
            <w:right w:val="none" w:sz="0" w:space="0" w:color="auto"/>
          </w:divBdr>
        </w:div>
        <w:div w:id="522472870">
          <w:marLeft w:val="640"/>
          <w:marRight w:val="0"/>
          <w:marTop w:val="0"/>
          <w:marBottom w:val="0"/>
          <w:divBdr>
            <w:top w:val="none" w:sz="0" w:space="0" w:color="auto"/>
            <w:left w:val="none" w:sz="0" w:space="0" w:color="auto"/>
            <w:bottom w:val="none" w:sz="0" w:space="0" w:color="auto"/>
            <w:right w:val="none" w:sz="0" w:space="0" w:color="auto"/>
          </w:divBdr>
        </w:div>
        <w:div w:id="528379169">
          <w:marLeft w:val="640"/>
          <w:marRight w:val="0"/>
          <w:marTop w:val="0"/>
          <w:marBottom w:val="0"/>
          <w:divBdr>
            <w:top w:val="none" w:sz="0" w:space="0" w:color="auto"/>
            <w:left w:val="none" w:sz="0" w:space="0" w:color="auto"/>
            <w:bottom w:val="none" w:sz="0" w:space="0" w:color="auto"/>
            <w:right w:val="none" w:sz="0" w:space="0" w:color="auto"/>
          </w:divBdr>
        </w:div>
        <w:div w:id="530537316">
          <w:marLeft w:val="640"/>
          <w:marRight w:val="0"/>
          <w:marTop w:val="0"/>
          <w:marBottom w:val="0"/>
          <w:divBdr>
            <w:top w:val="none" w:sz="0" w:space="0" w:color="auto"/>
            <w:left w:val="none" w:sz="0" w:space="0" w:color="auto"/>
            <w:bottom w:val="none" w:sz="0" w:space="0" w:color="auto"/>
            <w:right w:val="none" w:sz="0" w:space="0" w:color="auto"/>
          </w:divBdr>
        </w:div>
        <w:div w:id="540096535">
          <w:marLeft w:val="640"/>
          <w:marRight w:val="0"/>
          <w:marTop w:val="0"/>
          <w:marBottom w:val="0"/>
          <w:divBdr>
            <w:top w:val="none" w:sz="0" w:space="0" w:color="auto"/>
            <w:left w:val="none" w:sz="0" w:space="0" w:color="auto"/>
            <w:bottom w:val="none" w:sz="0" w:space="0" w:color="auto"/>
            <w:right w:val="none" w:sz="0" w:space="0" w:color="auto"/>
          </w:divBdr>
        </w:div>
        <w:div w:id="555121675">
          <w:marLeft w:val="640"/>
          <w:marRight w:val="0"/>
          <w:marTop w:val="0"/>
          <w:marBottom w:val="0"/>
          <w:divBdr>
            <w:top w:val="none" w:sz="0" w:space="0" w:color="auto"/>
            <w:left w:val="none" w:sz="0" w:space="0" w:color="auto"/>
            <w:bottom w:val="none" w:sz="0" w:space="0" w:color="auto"/>
            <w:right w:val="none" w:sz="0" w:space="0" w:color="auto"/>
          </w:divBdr>
        </w:div>
        <w:div w:id="555749422">
          <w:marLeft w:val="640"/>
          <w:marRight w:val="0"/>
          <w:marTop w:val="0"/>
          <w:marBottom w:val="0"/>
          <w:divBdr>
            <w:top w:val="none" w:sz="0" w:space="0" w:color="auto"/>
            <w:left w:val="none" w:sz="0" w:space="0" w:color="auto"/>
            <w:bottom w:val="none" w:sz="0" w:space="0" w:color="auto"/>
            <w:right w:val="none" w:sz="0" w:space="0" w:color="auto"/>
          </w:divBdr>
        </w:div>
        <w:div w:id="562721273">
          <w:marLeft w:val="640"/>
          <w:marRight w:val="0"/>
          <w:marTop w:val="0"/>
          <w:marBottom w:val="0"/>
          <w:divBdr>
            <w:top w:val="none" w:sz="0" w:space="0" w:color="auto"/>
            <w:left w:val="none" w:sz="0" w:space="0" w:color="auto"/>
            <w:bottom w:val="none" w:sz="0" w:space="0" w:color="auto"/>
            <w:right w:val="none" w:sz="0" w:space="0" w:color="auto"/>
          </w:divBdr>
        </w:div>
        <w:div w:id="564100541">
          <w:marLeft w:val="640"/>
          <w:marRight w:val="0"/>
          <w:marTop w:val="0"/>
          <w:marBottom w:val="0"/>
          <w:divBdr>
            <w:top w:val="none" w:sz="0" w:space="0" w:color="auto"/>
            <w:left w:val="none" w:sz="0" w:space="0" w:color="auto"/>
            <w:bottom w:val="none" w:sz="0" w:space="0" w:color="auto"/>
            <w:right w:val="none" w:sz="0" w:space="0" w:color="auto"/>
          </w:divBdr>
        </w:div>
        <w:div w:id="567957748">
          <w:marLeft w:val="640"/>
          <w:marRight w:val="0"/>
          <w:marTop w:val="0"/>
          <w:marBottom w:val="0"/>
          <w:divBdr>
            <w:top w:val="none" w:sz="0" w:space="0" w:color="auto"/>
            <w:left w:val="none" w:sz="0" w:space="0" w:color="auto"/>
            <w:bottom w:val="none" w:sz="0" w:space="0" w:color="auto"/>
            <w:right w:val="none" w:sz="0" w:space="0" w:color="auto"/>
          </w:divBdr>
        </w:div>
        <w:div w:id="574902099">
          <w:marLeft w:val="640"/>
          <w:marRight w:val="0"/>
          <w:marTop w:val="0"/>
          <w:marBottom w:val="0"/>
          <w:divBdr>
            <w:top w:val="none" w:sz="0" w:space="0" w:color="auto"/>
            <w:left w:val="none" w:sz="0" w:space="0" w:color="auto"/>
            <w:bottom w:val="none" w:sz="0" w:space="0" w:color="auto"/>
            <w:right w:val="none" w:sz="0" w:space="0" w:color="auto"/>
          </w:divBdr>
        </w:div>
        <w:div w:id="575239068">
          <w:marLeft w:val="640"/>
          <w:marRight w:val="0"/>
          <w:marTop w:val="0"/>
          <w:marBottom w:val="0"/>
          <w:divBdr>
            <w:top w:val="none" w:sz="0" w:space="0" w:color="auto"/>
            <w:left w:val="none" w:sz="0" w:space="0" w:color="auto"/>
            <w:bottom w:val="none" w:sz="0" w:space="0" w:color="auto"/>
            <w:right w:val="none" w:sz="0" w:space="0" w:color="auto"/>
          </w:divBdr>
        </w:div>
        <w:div w:id="579749861">
          <w:marLeft w:val="640"/>
          <w:marRight w:val="0"/>
          <w:marTop w:val="0"/>
          <w:marBottom w:val="0"/>
          <w:divBdr>
            <w:top w:val="none" w:sz="0" w:space="0" w:color="auto"/>
            <w:left w:val="none" w:sz="0" w:space="0" w:color="auto"/>
            <w:bottom w:val="none" w:sz="0" w:space="0" w:color="auto"/>
            <w:right w:val="none" w:sz="0" w:space="0" w:color="auto"/>
          </w:divBdr>
        </w:div>
        <w:div w:id="596716481">
          <w:marLeft w:val="640"/>
          <w:marRight w:val="0"/>
          <w:marTop w:val="0"/>
          <w:marBottom w:val="0"/>
          <w:divBdr>
            <w:top w:val="none" w:sz="0" w:space="0" w:color="auto"/>
            <w:left w:val="none" w:sz="0" w:space="0" w:color="auto"/>
            <w:bottom w:val="none" w:sz="0" w:space="0" w:color="auto"/>
            <w:right w:val="none" w:sz="0" w:space="0" w:color="auto"/>
          </w:divBdr>
        </w:div>
        <w:div w:id="600647689">
          <w:marLeft w:val="640"/>
          <w:marRight w:val="0"/>
          <w:marTop w:val="0"/>
          <w:marBottom w:val="0"/>
          <w:divBdr>
            <w:top w:val="none" w:sz="0" w:space="0" w:color="auto"/>
            <w:left w:val="none" w:sz="0" w:space="0" w:color="auto"/>
            <w:bottom w:val="none" w:sz="0" w:space="0" w:color="auto"/>
            <w:right w:val="none" w:sz="0" w:space="0" w:color="auto"/>
          </w:divBdr>
        </w:div>
        <w:div w:id="602609481">
          <w:marLeft w:val="640"/>
          <w:marRight w:val="0"/>
          <w:marTop w:val="0"/>
          <w:marBottom w:val="0"/>
          <w:divBdr>
            <w:top w:val="none" w:sz="0" w:space="0" w:color="auto"/>
            <w:left w:val="none" w:sz="0" w:space="0" w:color="auto"/>
            <w:bottom w:val="none" w:sz="0" w:space="0" w:color="auto"/>
            <w:right w:val="none" w:sz="0" w:space="0" w:color="auto"/>
          </w:divBdr>
        </w:div>
        <w:div w:id="611673079">
          <w:marLeft w:val="640"/>
          <w:marRight w:val="0"/>
          <w:marTop w:val="0"/>
          <w:marBottom w:val="0"/>
          <w:divBdr>
            <w:top w:val="none" w:sz="0" w:space="0" w:color="auto"/>
            <w:left w:val="none" w:sz="0" w:space="0" w:color="auto"/>
            <w:bottom w:val="none" w:sz="0" w:space="0" w:color="auto"/>
            <w:right w:val="none" w:sz="0" w:space="0" w:color="auto"/>
          </w:divBdr>
        </w:div>
        <w:div w:id="616327798">
          <w:marLeft w:val="640"/>
          <w:marRight w:val="0"/>
          <w:marTop w:val="0"/>
          <w:marBottom w:val="0"/>
          <w:divBdr>
            <w:top w:val="none" w:sz="0" w:space="0" w:color="auto"/>
            <w:left w:val="none" w:sz="0" w:space="0" w:color="auto"/>
            <w:bottom w:val="none" w:sz="0" w:space="0" w:color="auto"/>
            <w:right w:val="none" w:sz="0" w:space="0" w:color="auto"/>
          </w:divBdr>
        </w:div>
        <w:div w:id="620500875">
          <w:marLeft w:val="640"/>
          <w:marRight w:val="0"/>
          <w:marTop w:val="0"/>
          <w:marBottom w:val="0"/>
          <w:divBdr>
            <w:top w:val="none" w:sz="0" w:space="0" w:color="auto"/>
            <w:left w:val="none" w:sz="0" w:space="0" w:color="auto"/>
            <w:bottom w:val="none" w:sz="0" w:space="0" w:color="auto"/>
            <w:right w:val="none" w:sz="0" w:space="0" w:color="auto"/>
          </w:divBdr>
        </w:div>
        <w:div w:id="627979495">
          <w:marLeft w:val="640"/>
          <w:marRight w:val="0"/>
          <w:marTop w:val="0"/>
          <w:marBottom w:val="0"/>
          <w:divBdr>
            <w:top w:val="none" w:sz="0" w:space="0" w:color="auto"/>
            <w:left w:val="none" w:sz="0" w:space="0" w:color="auto"/>
            <w:bottom w:val="none" w:sz="0" w:space="0" w:color="auto"/>
            <w:right w:val="none" w:sz="0" w:space="0" w:color="auto"/>
          </w:divBdr>
        </w:div>
        <w:div w:id="635838201">
          <w:marLeft w:val="640"/>
          <w:marRight w:val="0"/>
          <w:marTop w:val="0"/>
          <w:marBottom w:val="0"/>
          <w:divBdr>
            <w:top w:val="none" w:sz="0" w:space="0" w:color="auto"/>
            <w:left w:val="none" w:sz="0" w:space="0" w:color="auto"/>
            <w:bottom w:val="none" w:sz="0" w:space="0" w:color="auto"/>
            <w:right w:val="none" w:sz="0" w:space="0" w:color="auto"/>
          </w:divBdr>
        </w:div>
        <w:div w:id="665287199">
          <w:marLeft w:val="640"/>
          <w:marRight w:val="0"/>
          <w:marTop w:val="0"/>
          <w:marBottom w:val="0"/>
          <w:divBdr>
            <w:top w:val="none" w:sz="0" w:space="0" w:color="auto"/>
            <w:left w:val="none" w:sz="0" w:space="0" w:color="auto"/>
            <w:bottom w:val="none" w:sz="0" w:space="0" w:color="auto"/>
            <w:right w:val="none" w:sz="0" w:space="0" w:color="auto"/>
          </w:divBdr>
        </w:div>
        <w:div w:id="668630342">
          <w:marLeft w:val="640"/>
          <w:marRight w:val="0"/>
          <w:marTop w:val="0"/>
          <w:marBottom w:val="0"/>
          <w:divBdr>
            <w:top w:val="none" w:sz="0" w:space="0" w:color="auto"/>
            <w:left w:val="none" w:sz="0" w:space="0" w:color="auto"/>
            <w:bottom w:val="none" w:sz="0" w:space="0" w:color="auto"/>
            <w:right w:val="none" w:sz="0" w:space="0" w:color="auto"/>
          </w:divBdr>
        </w:div>
        <w:div w:id="676688773">
          <w:marLeft w:val="640"/>
          <w:marRight w:val="0"/>
          <w:marTop w:val="0"/>
          <w:marBottom w:val="0"/>
          <w:divBdr>
            <w:top w:val="none" w:sz="0" w:space="0" w:color="auto"/>
            <w:left w:val="none" w:sz="0" w:space="0" w:color="auto"/>
            <w:bottom w:val="none" w:sz="0" w:space="0" w:color="auto"/>
            <w:right w:val="none" w:sz="0" w:space="0" w:color="auto"/>
          </w:divBdr>
        </w:div>
        <w:div w:id="681278957">
          <w:marLeft w:val="640"/>
          <w:marRight w:val="0"/>
          <w:marTop w:val="0"/>
          <w:marBottom w:val="0"/>
          <w:divBdr>
            <w:top w:val="none" w:sz="0" w:space="0" w:color="auto"/>
            <w:left w:val="none" w:sz="0" w:space="0" w:color="auto"/>
            <w:bottom w:val="none" w:sz="0" w:space="0" w:color="auto"/>
            <w:right w:val="none" w:sz="0" w:space="0" w:color="auto"/>
          </w:divBdr>
        </w:div>
        <w:div w:id="685719544">
          <w:marLeft w:val="640"/>
          <w:marRight w:val="0"/>
          <w:marTop w:val="0"/>
          <w:marBottom w:val="0"/>
          <w:divBdr>
            <w:top w:val="none" w:sz="0" w:space="0" w:color="auto"/>
            <w:left w:val="none" w:sz="0" w:space="0" w:color="auto"/>
            <w:bottom w:val="none" w:sz="0" w:space="0" w:color="auto"/>
            <w:right w:val="none" w:sz="0" w:space="0" w:color="auto"/>
          </w:divBdr>
        </w:div>
        <w:div w:id="719355494">
          <w:marLeft w:val="640"/>
          <w:marRight w:val="0"/>
          <w:marTop w:val="0"/>
          <w:marBottom w:val="0"/>
          <w:divBdr>
            <w:top w:val="none" w:sz="0" w:space="0" w:color="auto"/>
            <w:left w:val="none" w:sz="0" w:space="0" w:color="auto"/>
            <w:bottom w:val="none" w:sz="0" w:space="0" w:color="auto"/>
            <w:right w:val="none" w:sz="0" w:space="0" w:color="auto"/>
          </w:divBdr>
        </w:div>
        <w:div w:id="740903901">
          <w:marLeft w:val="640"/>
          <w:marRight w:val="0"/>
          <w:marTop w:val="0"/>
          <w:marBottom w:val="0"/>
          <w:divBdr>
            <w:top w:val="none" w:sz="0" w:space="0" w:color="auto"/>
            <w:left w:val="none" w:sz="0" w:space="0" w:color="auto"/>
            <w:bottom w:val="none" w:sz="0" w:space="0" w:color="auto"/>
            <w:right w:val="none" w:sz="0" w:space="0" w:color="auto"/>
          </w:divBdr>
        </w:div>
        <w:div w:id="743375443">
          <w:marLeft w:val="640"/>
          <w:marRight w:val="0"/>
          <w:marTop w:val="0"/>
          <w:marBottom w:val="0"/>
          <w:divBdr>
            <w:top w:val="none" w:sz="0" w:space="0" w:color="auto"/>
            <w:left w:val="none" w:sz="0" w:space="0" w:color="auto"/>
            <w:bottom w:val="none" w:sz="0" w:space="0" w:color="auto"/>
            <w:right w:val="none" w:sz="0" w:space="0" w:color="auto"/>
          </w:divBdr>
        </w:div>
        <w:div w:id="755201702">
          <w:marLeft w:val="640"/>
          <w:marRight w:val="0"/>
          <w:marTop w:val="0"/>
          <w:marBottom w:val="0"/>
          <w:divBdr>
            <w:top w:val="none" w:sz="0" w:space="0" w:color="auto"/>
            <w:left w:val="none" w:sz="0" w:space="0" w:color="auto"/>
            <w:bottom w:val="none" w:sz="0" w:space="0" w:color="auto"/>
            <w:right w:val="none" w:sz="0" w:space="0" w:color="auto"/>
          </w:divBdr>
        </w:div>
        <w:div w:id="804389251">
          <w:marLeft w:val="640"/>
          <w:marRight w:val="0"/>
          <w:marTop w:val="0"/>
          <w:marBottom w:val="0"/>
          <w:divBdr>
            <w:top w:val="none" w:sz="0" w:space="0" w:color="auto"/>
            <w:left w:val="none" w:sz="0" w:space="0" w:color="auto"/>
            <w:bottom w:val="none" w:sz="0" w:space="0" w:color="auto"/>
            <w:right w:val="none" w:sz="0" w:space="0" w:color="auto"/>
          </w:divBdr>
        </w:div>
        <w:div w:id="807698169">
          <w:marLeft w:val="640"/>
          <w:marRight w:val="0"/>
          <w:marTop w:val="0"/>
          <w:marBottom w:val="0"/>
          <w:divBdr>
            <w:top w:val="none" w:sz="0" w:space="0" w:color="auto"/>
            <w:left w:val="none" w:sz="0" w:space="0" w:color="auto"/>
            <w:bottom w:val="none" w:sz="0" w:space="0" w:color="auto"/>
            <w:right w:val="none" w:sz="0" w:space="0" w:color="auto"/>
          </w:divBdr>
        </w:div>
        <w:div w:id="849682325">
          <w:marLeft w:val="640"/>
          <w:marRight w:val="0"/>
          <w:marTop w:val="0"/>
          <w:marBottom w:val="0"/>
          <w:divBdr>
            <w:top w:val="none" w:sz="0" w:space="0" w:color="auto"/>
            <w:left w:val="none" w:sz="0" w:space="0" w:color="auto"/>
            <w:bottom w:val="none" w:sz="0" w:space="0" w:color="auto"/>
            <w:right w:val="none" w:sz="0" w:space="0" w:color="auto"/>
          </w:divBdr>
        </w:div>
        <w:div w:id="879634110">
          <w:marLeft w:val="640"/>
          <w:marRight w:val="0"/>
          <w:marTop w:val="0"/>
          <w:marBottom w:val="0"/>
          <w:divBdr>
            <w:top w:val="none" w:sz="0" w:space="0" w:color="auto"/>
            <w:left w:val="none" w:sz="0" w:space="0" w:color="auto"/>
            <w:bottom w:val="none" w:sz="0" w:space="0" w:color="auto"/>
            <w:right w:val="none" w:sz="0" w:space="0" w:color="auto"/>
          </w:divBdr>
        </w:div>
        <w:div w:id="905916677">
          <w:marLeft w:val="640"/>
          <w:marRight w:val="0"/>
          <w:marTop w:val="0"/>
          <w:marBottom w:val="0"/>
          <w:divBdr>
            <w:top w:val="none" w:sz="0" w:space="0" w:color="auto"/>
            <w:left w:val="none" w:sz="0" w:space="0" w:color="auto"/>
            <w:bottom w:val="none" w:sz="0" w:space="0" w:color="auto"/>
            <w:right w:val="none" w:sz="0" w:space="0" w:color="auto"/>
          </w:divBdr>
        </w:div>
        <w:div w:id="918831536">
          <w:marLeft w:val="640"/>
          <w:marRight w:val="0"/>
          <w:marTop w:val="0"/>
          <w:marBottom w:val="0"/>
          <w:divBdr>
            <w:top w:val="none" w:sz="0" w:space="0" w:color="auto"/>
            <w:left w:val="none" w:sz="0" w:space="0" w:color="auto"/>
            <w:bottom w:val="none" w:sz="0" w:space="0" w:color="auto"/>
            <w:right w:val="none" w:sz="0" w:space="0" w:color="auto"/>
          </w:divBdr>
        </w:div>
        <w:div w:id="929849570">
          <w:marLeft w:val="640"/>
          <w:marRight w:val="0"/>
          <w:marTop w:val="0"/>
          <w:marBottom w:val="0"/>
          <w:divBdr>
            <w:top w:val="none" w:sz="0" w:space="0" w:color="auto"/>
            <w:left w:val="none" w:sz="0" w:space="0" w:color="auto"/>
            <w:bottom w:val="none" w:sz="0" w:space="0" w:color="auto"/>
            <w:right w:val="none" w:sz="0" w:space="0" w:color="auto"/>
          </w:divBdr>
        </w:div>
        <w:div w:id="937952957">
          <w:marLeft w:val="640"/>
          <w:marRight w:val="0"/>
          <w:marTop w:val="0"/>
          <w:marBottom w:val="0"/>
          <w:divBdr>
            <w:top w:val="none" w:sz="0" w:space="0" w:color="auto"/>
            <w:left w:val="none" w:sz="0" w:space="0" w:color="auto"/>
            <w:bottom w:val="none" w:sz="0" w:space="0" w:color="auto"/>
            <w:right w:val="none" w:sz="0" w:space="0" w:color="auto"/>
          </w:divBdr>
        </w:div>
        <w:div w:id="945694537">
          <w:marLeft w:val="640"/>
          <w:marRight w:val="0"/>
          <w:marTop w:val="0"/>
          <w:marBottom w:val="0"/>
          <w:divBdr>
            <w:top w:val="none" w:sz="0" w:space="0" w:color="auto"/>
            <w:left w:val="none" w:sz="0" w:space="0" w:color="auto"/>
            <w:bottom w:val="none" w:sz="0" w:space="0" w:color="auto"/>
            <w:right w:val="none" w:sz="0" w:space="0" w:color="auto"/>
          </w:divBdr>
        </w:div>
        <w:div w:id="954823632">
          <w:marLeft w:val="640"/>
          <w:marRight w:val="0"/>
          <w:marTop w:val="0"/>
          <w:marBottom w:val="0"/>
          <w:divBdr>
            <w:top w:val="none" w:sz="0" w:space="0" w:color="auto"/>
            <w:left w:val="none" w:sz="0" w:space="0" w:color="auto"/>
            <w:bottom w:val="none" w:sz="0" w:space="0" w:color="auto"/>
            <w:right w:val="none" w:sz="0" w:space="0" w:color="auto"/>
          </w:divBdr>
        </w:div>
        <w:div w:id="960192101">
          <w:marLeft w:val="640"/>
          <w:marRight w:val="0"/>
          <w:marTop w:val="0"/>
          <w:marBottom w:val="0"/>
          <w:divBdr>
            <w:top w:val="none" w:sz="0" w:space="0" w:color="auto"/>
            <w:left w:val="none" w:sz="0" w:space="0" w:color="auto"/>
            <w:bottom w:val="none" w:sz="0" w:space="0" w:color="auto"/>
            <w:right w:val="none" w:sz="0" w:space="0" w:color="auto"/>
          </w:divBdr>
        </w:div>
        <w:div w:id="962922751">
          <w:marLeft w:val="640"/>
          <w:marRight w:val="0"/>
          <w:marTop w:val="0"/>
          <w:marBottom w:val="0"/>
          <w:divBdr>
            <w:top w:val="none" w:sz="0" w:space="0" w:color="auto"/>
            <w:left w:val="none" w:sz="0" w:space="0" w:color="auto"/>
            <w:bottom w:val="none" w:sz="0" w:space="0" w:color="auto"/>
            <w:right w:val="none" w:sz="0" w:space="0" w:color="auto"/>
          </w:divBdr>
        </w:div>
        <w:div w:id="965476425">
          <w:marLeft w:val="640"/>
          <w:marRight w:val="0"/>
          <w:marTop w:val="0"/>
          <w:marBottom w:val="0"/>
          <w:divBdr>
            <w:top w:val="none" w:sz="0" w:space="0" w:color="auto"/>
            <w:left w:val="none" w:sz="0" w:space="0" w:color="auto"/>
            <w:bottom w:val="none" w:sz="0" w:space="0" w:color="auto"/>
            <w:right w:val="none" w:sz="0" w:space="0" w:color="auto"/>
          </w:divBdr>
        </w:div>
        <w:div w:id="969170152">
          <w:marLeft w:val="640"/>
          <w:marRight w:val="0"/>
          <w:marTop w:val="0"/>
          <w:marBottom w:val="0"/>
          <w:divBdr>
            <w:top w:val="none" w:sz="0" w:space="0" w:color="auto"/>
            <w:left w:val="none" w:sz="0" w:space="0" w:color="auto"/>
            <w:bottom w:val="none" w:sz="0" w:space="0" w:color="auto"/>
            <w:right w:val="none" w:sz="0" w:space="0" w:color="auto"/>
          </w:divBdr>
        </w:div>
        <w:div w:id="982539243">
          <w:marLeft w:val="640"/>
          <w:marRight w:val="0"/>
          <w:marTop w:val="0"/>
          <w:marBottom w:val="0"/>
          <w:divBdr>
            <w:top w:val="none" w:sz="0" w:space="0" w:color="auto"/>
            <w:left w:val="none" w:sz="0" w:space="0" w:color="auto"/>
            <w:bottom w:val="none" w:sz="0" w:space="0" w:color="auto"/>
            <w:right w:val="none" w:sz="0" w:space="0" w:color="auto"/>
          </w:divBdr>
        </w:div>
        <w:div w:id="1005284607">
          <w:marLeft w:val="640"/>
          <w:marRight w:val="0"/>
          <w:marTop w:val="0"/>
          <w:marBottom w:val="0"/>
          <w:divBdr>
            <w:top w:val="none" w:sz="0" w:space="0" w:color="auto"/>
            <w:left w:val="none" w:sz="0" w:space="0" w:color="auto"/>
            <w:bottom w:val="none" w:sz="0" w:space="0" w:color="auto"/>
            <w:right w:val="none" w:sz="0" w:space="0" w:color="auto"/>
          </w:divBdr>
        </w:div>
        <w:div w:id="1007445182">
          <w:marLeft w:val="640"/>
          <w:marRight w:val="0"/>
          <w:marTop w:val="0"/>
          <w:marBottom w:val="0"/>
          <w:divBdr>
            <w:top w:val="none" w:sz="0" w:space="0" w:color="auto"/>
            <w:left w:val="none" w:sz="0" w:space="0" w:color="auto"/>
            <w:bottom w:val="none" w:sz="0" w:space="0" w:color="auto"/>
            <w:right w:val="none" w:sz="0" w:space="0" w:color="auto"/>
          </w:divBdr>
        </w:div>
        <w:div w:id="1022435819">
          <w:marLeft w:val="640"/>
          <w:marRight w:val="0"/>
          <w:marTop w:val="0"/>
          <w:marBottom w:val="0"/>
          <w:divBdr>
            <w:top w:val="none" w:sz="0" w:space="0" w:color="auto"/>
            <w:left w:val="none" w:sz="0" w:space="0" w:color="auto"/>
            <w:bottom w:val="none" w:sz="0" w:space="0" w:color="auto"/>
            <w:right w:val="none" w:sz="0" w:space="0" w:color="auto"/>
          </w:divBdr>
        </w:div>
        <w:div w:id="1027292311">
          <w:marLeft w:val="640"/>
          <w:marRight w:val="0"/>
          <w:marTop w:val="0"/>
          <w:marBottom w:val="0"/>
          <w:divBdr>
            <w:top w:val="none" w:sz="0" w:space="0" w:color="auto"/>
            <w:left w:val="none" w:sz="0" w:space="0" w:color="auto"/>
            <w:bottom w:val="none" w:sz="0" w:space="0" w:color="auto"/>
            <w:right w:val="none" w:sz="0" w:space="0" w:color="auto"/>
          </w:divBdr>
        </w:div>
        <w:div w:id="1032223074">
          <w:marLeft w:val="640"/>
          <w:marRight w:val="0"/>
          <w:marTop w:val="0"/>
          <w:marBottom w:val="0"/>
          <w:divBdr>
            <w:top w:val="none" w:sz="0" w:space="0" w:color="auto"/>
            <w:left w:val="none" w:sz="0" w:space="0" w:color="auto"/>
            <w:bottom w:val="none" w:sz="0" w:space="0" w:color="auto"/>
            <w:right w:val="none" w:sz="0" w:space="0" w:color="auto"/>
          </w:divBdr>
        </w:div>
        <w:div w:id="1034380932">
          <w:marLeft w:val="640"/>
          <w:marRight w:val="0"/>
          <w:marTop w:val="0"/>
          <w:marBottom w:val="0"/>
          <w:divBdr>
            <w:top w:val="none" w:sz="0" w:space="0" w:color="auto"/>
            <w:left w:val="none" w:sz="0" w:space="0" w:color="auto"/>
            <w:bottom w:val="none" w:sz="0" w:space="0" w:color="auto"/>
            <w:right w:val="none" w:sz="0" w:space="0" w:color="auto"/>
          </w:divBdr>
        </w:div>
        <w:div w:id="1055810993">
          <w:marLeft w:val="640"/>
          <w:marRight w:val="0"/>
          <w:marTop w:val="0"/>
          <w:marBottom w:val="0"/>
          <w:divBdr>
            <w:top w:val="none" w:sz="0" w:space="0" w:color="auto"/>
            <w:left w:val="none" w:sz="0" w:space="0" w:color="auto"/>
            <w:bottom w:val="none" w:sz="0" w:space="0" w:color="auto"/>
            <w:right w:val="none" w:sz="0" w:space="0" w:color="auto"/>
          </w:divBdr>
        </w:div>
        <w:div w:id="1062169426">
          <w:marLeft w:val="640"/>
          <w:marRight w:val="0"/>
          <w:marTop w:val="0"/>
          <w:marBottom w:val="0"/>
          <w:divBdr>
            <w:top w:val="none" w:sz="0" w:space="0" w:color="auto"/>
            <w:left w:val="none" w:sz="0" w:space="0" w:color="auto"/>
            <w:bottom w:val="none" w:sz="0" w:space="0" w:color="auto"/>
            <w:right w:val="none" w:sz="0" w:space="0" w:color="auto"/>
          </w:divBdr>
        </w:div>
        <w:div w:id="1073888326">
          <w:marLeft w:val="640"/>
          <w:marRight w:val="0"/>
          <w:marTop w:val="0"/>
          <w:marBottom w:val="0"/>
          <w:divBdr>
            <w:top w:val="none" w:sz="0" w:space="0" w:color="auto"/>
            <w:left w:val="none" w:sz="0" w:space="0" w:color="auto"/>
            <w:bottom w:val="none" w:sz="0" w:space="0" w:color="auto"/>
            <w:right w:val="none" w:sz="0" w:space="0" w:color="auto"/>
          </w:divBdr>
        </w:div>
        <w:div w:id="1085686941">
          <w:marLeft w:val="640"/>
          <w:marRight w:val="0"/>
          <w:marTop w:val="0"/>
          <w:marBottom w:val="0"/>
          <w:divBdr>
            <w:top w:val="none" w:sz="0" w:space="0" w:color="auto"/>
            <w:left w:val="none" w:sz="0" w:space="0" w:color="auto"/>
            <w:bottom w:val="none" w:sz="0" w:space="0" w:color="auto"/>
            <w:right w:val="none" w:sz="0" w:space="0" w:color="auto"/>
          </w:divBdr>
        </w:div>
        <w:div w:id="1094669748">
          <w:marLeft w:val="640"/>
          <w:marRight w:val="0"/>
          <w:marTop w:val="0"/>
          <w:marBottom w:val="0"/>
          <w:divBdr>
            <w:top w:val="none" w:sz="0" w:space="0" w:color="auto"/>
            <w:left w:val="none" w:sz="0" w:space="0" w:color="auto"/>
            <w:bottom w:val="none" w:sz="0" w:space="0" w:color="auto"/>
            <w:right w:val="none" w:sz="0" w:space="0" w:color="auto"/>
          </w:divBdr>
        </w:div>
        <w:div w:id="1095638255">
          <w:marLeft w:val="640"/>
          <w:marRight w:val="0"/>
          <w:marTop w:val="0"/>
          <w:marBottom w:val="0"/>
          <w:divBdr>
            <w:top w:val="none" w:sz="0" w:space="0" w:color="auto"/>
            <w:left w:val="none" w:sz="0" w:space="0" w:color="auto"/>
            <w:bottom w:val="none" w:sz="0" w:space="0" w:color="auto"/>
            <w:right w:val="none" w:sz="0" w:space="0" w:color="auto"/>
          </w:divBdr>
        </w:div>
        <w:div w:id="1111972063">
          <w:marLeft w:val="640"/>
          <w:marRight w:val="0"/>
          <w:marTop w:val="0"/>
          <w:marBottom w:val="0"/>
          <w:divBdr>
            <w:top w:val="none" w:sz="0" w:space="0" w:color="auto"/>
            <w:left w:val="none" w:sz="0" w:space="0" w:color="auto"/>
            <w:bottom w:val="none" w:sz="0" w:space="0" w:color="auto"/>
            <w:right w:val="none" w:sz="0" w:space="0" w:color="auto"/>
          </w:divBdr>
        </w:div>
        <w:div w:id="1118177911">
          <w:marLeft w:val="640"/>
          <w:marRight w:val="0"/>
          <w:marTop w:val="0"/>
          <w:marBottom w:val="0"/>
          <w:divBdr>
            <w:top w:val="none" w:sz="0" w:space="0" w:color="auto"/>
            <w:left w:val="none" w:sz="0" w:space="0" w:color="auto"/>
            <w:bottom w:val="none" w:sz="0" w:space="0" w:color="auto"/>
            <w:right w:val="none" w:sz="0" w:space="0" w:color="auto"/>
          </w:divBdr>
        </w:div>
        <w:div w:id="1122727255">
          <w:marLeft w:val="640"/>
          <w:marRight w:val="0"/>
          <w:marTop w:val="0"/>
          <w:marBottom w:val="0"/>
          <w:divBdr>
            <w:top w:val="none" w:sz="0" w:space="0" w:color="auto"/>
            <w:left w:val="none" w:sz="0" w:space="0" w:color="auto"/>
            <w:bottom w:val="none" w:sz="0" w:space="0" w:color="auto"/>
            <w:right w:val="none" w:sz="0" w:space="0" w:color="auto"/>
          </w:divBdr>
        </w:div>
        <w:div w:id="1125542700">
          <w:marLeft w:val="640"/>
          <w:marRight w:val="0"/>
          <w:marTop w:val="0"/>
          <w:marBottom w:val="0"/>
          <w:divBdr>
            <w:top w:val="none" w:sz="0" w:space="0" w:color="auto"/>
            <w:left w:val="none" w:sz="0" w:space="0" w:color="auto"/>
            <w:bottom w:val="none" w:sz="0" w:space="0" w:color="auto"/>
            <w:right w:val="none" w:sz="0" w:space="0" w:color="auto"/>
          </w:divBdr>
        </w:div>
        <w:div w:id="1169250405">
          <w:marLeft w:val="640"/>
          <w:marRight w:val="0"/>
          <w:marTop w:val="0"/>
          <w:marBottom w:val="0"/>
          <w:divBdr>
            <w:top w:val="none" w:sz="0" w:space="0" w:color="auto"/>
            <w:left w:val="none" w:sz="0" w:space="0" w:color="auto"/>
            <w:bottom w:val="none" w:sz="0" w:space="0" w:color="auto"/>
            <w:right w:val="none" w:sz="0" w:space="0" w:color="auto"/>
          </w:divBdr>
        </w:div>
        <w:div w:id="1224485022">
          <w:marLeft w:val="640"/>
          <w:marRight w:val="0"/>
          <w:marTop w:val="0"/>
          <w:marBottom w:val="0"/>
          <w:divBdr>
            <w:top w:val="none" w:sz="0" w:space="0" w:color="auto"/>
            <w:left w:val="none" w:sz="0" w:space="0" w:color="auto"/>
            <w:bottom w:val="none" w:sz="0" w:space="0" w:color="auto"/>
            <w:right w:val="none" w:sz="0" w:space="0" w:color="auto"/>
          </w:divBdr>
        </w:div>
        <w:div w:id="1225490365">
          <w:marLeft w:val="640"/>
          <w:marRight w:val="0"/>
          <w:marTop w:val="0"/>
          <w:marBottom w:val="0"/>
          <w:divBdr>
            <w:top w:val="none" w:sz="0" w:space="0" w:color="auto"/>
            <w:left w:val="none" w:sz="0" w:space="0" w:color="auto"/>
            <w:bottom w:val="none" w:sz="0" w:space="0" w:color="auto"/>
            <w:right w:val="none" w:sz="0" w:space="0" w:color="auto"/>
          </w:divBdr>
        </w:div>
        <w:div w:id="1281306493">
          <w:marLeft w:val="640"/>
          <w:marRight w:val="0"/>
          <w:marTop w:val="0"/>
          <w:marBottom w:val="0"/>
          <w:divBdr>
            <w:top w:val="none" w:sz="0" w:space="0" w:color="auto"/>
            <w:left w:val="none" w:sz="0" w:space="0" w:color="auto"/>
            <w:bottom w:val="none" w:sz="0" w:space="0" w:color="auto"/>
            <w:right w:val="none" w:sz="0" w:space="0" w:color="auto"/>
          </w:divBdr>
        </w:div>
        <w:div w:id="1285893535">
          <w:marLeft w:val="640"/>
          <w:marRight w:val="0"/>
          <w:marTop w:val="0"/>
          <w:marBottom w:val="0"/>
          <w:divBdr>
            <w:top w:val="none" w:sz="0" w:space="0" w:color="auto"/>
            <w:left w:val="none" w:sz="0" w:space="0" w:color="auto"/>
            <w:bottom w:val="none" w:sz="0" w:space="0" w:color="auto"/>
            <w:right w:val="none" w:sz="0" w:space="0" w:color="auto"/>
          </w:divBdr>
        </w:div>
        <w:div w:id="1287930941">
          <w:marLeft w:val="640"/>
          <w:marRight w:val="0"/>
          <w:marTop w:val="0"/>
          <w:marBottom w:val="0"/>
          <w:divBdr>
            <w:top w:val="none" w:sz="0" w:space="0" w:color="auto"/>
            <w:left w:val="none" w:sz="0" w:space="0" w:color="auto"/>
            <w:bottom w:val="none" w:sz="0" w:space="0" w:color="auto"/>
            <w:right w:val="none" w:sz="0" w:space="0" w:color="auto"/>
          </w:divBdr>
        </w:div>
        <w:div w:id="1287933192">
          <w:marLeft w:val="640"/>
          <w:marRight w:val="0"/>
          <w:marTop w:val="0"/>
          <w:marBottom w:val="0"/>
          <w:divBdr>
            <w:top w:val="none" w:sz="0" w:space="0" w:color="auto"/>
            <w:left w:val="none" w:sz="0" w:space="0" w:color="auto"/>
            <w:bottom w:val="none" w:sz="0" w:space="0" w:color="auto"/>
            <w:right w:val="none" w:sz="0" w:space="0" w:color="auto"/>
          </w:divBdr>
        </w:div>
        <w:div w:id="1292978764">
          <w:marLeft w:val="640"/>
          <w:marRight w:val="0"/>
          <w:marTop w:val="0"/>
          <w:marBottom w:val="0"/>
          <w:divBdr>
            <w:top w:val="none" w:sz="0" w:space="0" w:color="auto"/>
            <w:left w:val="none" w:sz="0" w:space="0" w:color="auto"/>
            <w:bottom w:val="none" w:sz="0" w:space="0" w:color="auto"/>
            <w:right w:val="none" w:sz="0" w:space="0" w:color="auto"/>
          </w:divBdr>
        </w:div>
        <w:div w:id="1321077430">
          <w:marLeft w:val="640"/>
          <w:marRight w:val="0"/>
          <w:marTop w:val="0"/>
          <w:marBottom w:val="0"/>
          <w:divBdr>
            <w:top w:val="none" w:sz="0" w:space="0" w:color="auto"/>
            <w:left w:val="none" w:sz="0" w:space="0" w:color="auto"/>
            <w:bottom w:val="none" w:sz="0" w:space="0" w:color="auto"/>
            <w:right w:val="none" w:sz="0" w:space="0" w:color="auto"/>
          </w:divBdr>
        </w:div>
        <w:div w:id="1331561422">
          <w:marLeft w:val="640"/>
          <w:marRight w:val="0"/>
          <w:marTop w:val="0"/>
          <w:marBottom w:val="0"/>
          <w:divBdr>
            <w:top w:val="none" w:sz="0" w:space="0" w:color="auto"/>
            <w:left w:val="none" w:sz="0" w:space="0" w:color="auto"/>
            <w:bottom w:val="none" w:sz="0" w:space="0" w:color="auto"/>
            <w:right w:val="none" w:sz="0" w:space="0" w:color="auto"/>
          </w:divBdr>
        </w:div>
        <w:div w:id="1338272595">
          <w:marLeft w:val="640"/>
          <w:marRight w:val="0"/>
          <w:marTop w:val="0"/>
          <w:marBottom w:val="0"/>
          <w:divBdr>
            <w:top w:val="none" w:sz="0" w:space="0" w:color="auto"/>
            <w:left w:val="none" w:sz="0" w:space="0" w:color="auto"/>
            <w:bottom w:val="none" w:sz="0" w:space="0" w:color="auto"/>
            <w:right w:val="none" w:sz="0" w:space="0" w:color="auto"/>
          </w:divBdr>
        </w:div>
        <w:div w:id="1388452952">
          <w:marLeft w:val="640"/>
          <w:marRight w:val="0"/>
          <w:marTop w:val="0"/>
          <w:marBottom w:val="0"/>
          <w:divBdr>
            <w:top w:val="none" w:sz="0" w:space="0" w:color="auto"/>
            <w:left w:val="none" w:sz="0" w:space="0" w:color="auto"/>
            <w:bottom w:val="none" w:sz="0" w:space="0" w:color="auto"/>
            <w:right w:val="none" w:sz="0" w:space="0" w:color="auto"/>
          </w:divBdr>
        </w:div>
        <w:div w:id="1391616424">
          <w:marLeft w:val="640"/>
          <w:marRight w:val="0"/>
          <w:marTop w:val="0"/>
          <w:marBottom w:val="0"/>
          <w:divBdr>
            <w:top w:val="none" w:sz="0" w:space="0" w:color="auto"/>
            <w:left w:val="none" w:sz="0" w:space="0" w:color="auto"/>
            <w:bottom w:val="none" w:sz="0" w:space="0" w:color="auto"/>
            <w:right w:val="none" w:sz="0" w:space="0" w:color="auto"/>
          </w:divBdr>
        </w:div>
        <w:div w:id="1393118124">
          <w:marLeft w:val="640"/>
          <w:marRight w:val="0"/>
          <w:marTop w:val="0"/>
          <w:marBottom w:val="0"/>
          <w:divBdr>
            <w:top w:val="none" w:sz="0" w:space="0" w:color="auto"/>
            <w:left w:val="none" w:sz="0" w:space="0" w:color="auto"/>
            <w:bottom w:val="none" w:sz="0" w:space="0" w:color="auto"/>
            <w:right w:val="none" w:sz="0" w:space="0" w:color="auto"/>
          </w:divBdr>
        </w:div>
        <w:div w:id="1406030623">
          <w:marLeft w:val="640"/>
          <w:marRight w:val="0"/>
          <w:marTop w:val="0"/>
          <w:marBottom w:val="0"/>
          <w:divBdr>
            <w:top w:val="none" w:sz="0" w:space="0" w:color="auto"/>
            <w:left w:val="none" w:sz="0" w:space="0" w:color="auto"/>
            <w:bottom w:val="none" w:sz="0" w:space="0" w:color="auto"/>
            <w:right w:val="none" w:sz="0" w:space="0" w:color="auto"/>
          </w:divBdr>
        </w:div>
        <w:div w:id="1412195845">
          <w:marLeft w:val="640"/>
          <w:marRight w:val="0"/>
          <w:marTop w:val="0"/>
          <w:marBottom w:val="0"/>
          <w:divBdr>
            <w:top w:val="none" w:sz="0" w:space="0" w:color="auto"/>
            <w:left w:val="none" w:sz="0" w:space="0" w:color="auto"/>
            <w:bottom w:val="none" w:sz="0" w:space="0" w:color="auto"/>
            <w:right w:val="none" w:sz="0" w:space="0" w:color="auto"/>
          </w:divBdr>
        </w:div>
        <w:div w:id="1426878132">
          <w:marLeft w:val="640"/>
          <w:marRight w:val="0"/>
          <w:marTop w:val="0"/>
          <w:marBottom w:val="0"/>
          <w:divBdr>
            <w:top w:val="none" w:sz="0" w:space="0" w:color="auto"/>
            <w:left w:val="none" w:sz="0" w:space="0" w:color="auto"/>
            <w:bottom w:val="none" w:sz="0" w:space="0" w:color="auto"/>
            <w:right w:val="none" w:sz="0" w:space="0" w:color="auto"/>
          </w:divBdr>
        </w:div>
        <w:div w:id="1438646396">
          <w:marLeft w:val="640"/>
          <w:marRight w:val="0"/>
          <w:marTop w:val="0"/>
          <w:marBottom w:val="0"/>
          <w:divBdr>
            <w:top w:val="none" w:sz="0" w:space="0" w:color="auto"/>
            <w:left w:val="none" w:sz="0" w:space="0" w:color="auto"/>
            <w:bottom w:val="none" w:sz="0" w:space="0" w:color="auto"/>
            <w:right w:val="none" w:sz="0" w:space="0" w:color="auto"/>
          </w:divBdr>
        </w:div>
        <w:div w:id="1445687044">
          <w:marLeft w:val="640"/>
          <w:marRight w:val="0"/>
          <w:marTop w:val="0"/>
          <w:marBottom w:val="0"/>
          <w:divBdr>
            <w:top w:val="none" w:sz="0" w:space="0" w:color="auto"/>
            <w:left w:val="none" w:sz="0" w:space="0" w:color="auto"/>
            <w:bottom w:val="none" w:sz="0" w:space="0" w:color="auto"/>
            <w:right w:val="none" w:sz="0" w:space="0" w:color="auto"/>
          </w:divBdr>
        </w:div>
        <w:div w:id="1449623157">
          <w:marLeft w:val="640"/>
          <w:marRight w:val="0"/>
          <w:marTop w:val="0"/>
          <w:marBottom w:val="0"/>
          <w:divBdr>
            <w:top w:val="none" w:sz="0" w:space="0" w:color="auto"/>
            <w:left w:val="none" w:sz="0" w:space="0" w:color="auto"/>
            <w:bottom w:val="none" w:sz="0" w:space="0" w:color="auto"/>
            <w:right w:val="none" w:sz="0" w:space="0" w:color="auto"/>
          </w:divBdr>
        </w:div>
        <w:div w:id="1453480602">
          <w:marLeft w:val="640"/>
          <w:marRight w:val="0"/>
          <w:marTop w:val="0"/>
          <w:marBottom w:val="0"/>
          <w:divBdr>
            <w:top w:val="none" w:sz="0" w:space="0" w:color="auto"/>
            <w:left w:val="none" w:sz="0" w:space="0" w:color="auto"/>
            <w:bottom w:val="none" w:sz="0" w:space="0" w:color="auto"/>
            <w:right w:val="none" w:sz="0" w:space="0" w:color="auto"/>
          </w:divBdr>
        </w:div>
        <w:div w:id="1457093413">
          <w:marLeft w:val="640"/>
          <w:marRight w:val="0"/>
          <w:marTop w:val="0"/>
          <w:marBottom w:val="0"/>
          <w:divBdr>
            <w:top w:val="none" w:sz="0" w:space="0" w:color="auto"/>
            <w:left w:val="none" w:sz="0" w:space="0" w:color="auto"/>
            <w:bottom w:val="none" w:sz="0" w:space="0" w:color="auto"/>
            <w:right w:val="none" w:sz="0" w:space="0" w:color="auto"/>
          </w:divBdr>
        </w:div>
        <w:div w:id="1464421362">
          <w:marLeft w:val="640"/>
          <w:marRight w:val="0"/>
          <w:marTop w:val="0"/>
          <w:marBottom w:val="0"/>
          <w:divBdr>
            <w:top w:val="none" w:sz="0" w:space="0" w:color="auto"/>
            <w:left w:val="none" w:sz="0" w:space="0" w:color="auto"/>
            <w:bottom w:val="none" w:sz="0" w:space="0" w:color="auto"/>
            <w:right w:val="none" w:sz="0" w:space="0" w:color="auto"/>
          </w:divBdr>
        </w:div>
        <w:div w:id="1464883251">
          <w:marLeft w:val="640"/>
          <w:marRight w:val="0"/>
          <w:marTop w:val="0"/>
          <w:marBottom w:val="0"/>
          <w:divBdr>
            <w:top w:val="none" w:sz="0" w:space="0" w:color="auto"/>
            <w:left w:val="none" w:sz="0" w:space="0" w:color="auto"/>
            <w:bottom w:val="none" w:sz="0" w:space="0" w:color="auto"/>
            <w:right w:val="none" w:sz="0" w:space="0" w:color="auto"/>
          </w:divBdr>
        </w:div>
        <w:div w:id="1468082993">
          <w:marLeft w:val="640"/>
          <w:marRight w:val="0"/>
          <w:marTop w:val="0"/>
          <w:marBottom w:val="0"/>
          <w:divBdr>
            <w:top w:val="none" w:sz="0" w:space="0" w:color="auto"/>
            <w:left w:val="none" w:sz="0" w:space="0" w:color="auto"/>
            <w:bottom w:val="none" w:sz="0" w:space="0" w:color="auto"/>
            <w:right w:val="none" w:sz="0" w:space="0" w:color="auto"/>
          </w:divBdr>
        </w:div>
        <w:div w:id="1476022084">
          <w:marLeft w:val="640"/>
          <w:marRight w:val="0"/>
          <w:marTop w:val="0"/>
          <w:marBottom w:val="0"/>
          <w:divBdr>
            <w:top w:val="none" w:sz="0" w:space="0" w:color="auto"/>
            <w:left w:val="none" w:sz="0" w:space="0" w:color="auto"/>
            <w:bottom w:val="none" w:sz="0" w:space="0" w:color="auto"/>
            <w:right w:val="none" w:sz="0" w:space="0" w:color="auto"/>
          </w:divBdr>
        </w:div>
        <w:div w:id="1478380837">
          <w:marLeft w:val="640"/>
          <w:marRight w:val="0"/>
          <w:marTop w:val="0"/>
          <w:marBottom w:val="0"/>
          <w:divBdr>
            <w:top w:val="none" w:sz="0" w:space="0" w:color="auto"/>
            <w:left w:val="none" w:sz="0" w:space="0" w:color="auto"/>
            <w:bottom w:val="none" w:sz="0" w:space="0" w:color="auto"/>
            <w:right w:val="none" w:sz="0" w:space="0" w:color="auto"/>
          </w:divBdr>
        </w:div>
        <w:div w:id="1495148949">
          <w:marLeft w:val="640"/>
          <w:marRight w:val="0"/>
          <w:marTop w:val="0"/>
          <w:marBottom w:val="0"/>
          <w:divBdr>
            <w:top w:val="none" w:sz="0" w:space="0" w:color="auto"/>
            <w:left w:val="none" w:sz="0" w:space="0" w:color="auto"/>
            <w:bottom w:val="none" w:sz="0" w:space="0" w:color="auto"/>
            <w:right w:val="none" w:sz="0" w:space="0" w:color="auto"/>
          </w:divBdr>
        </w:div>
        <w:div w:id="1500655205">
          <w:marLeft w:val="640"/>
          <w:marRight w:val="0"/>
          <w:marTop w:val="0"/>
          <w:marBottom w:val="0"/>
          <w:divBdr>
            <w:top w:val="none" w:sz="0" w:space="0" w:color="auto"/>
            <w:left w:val="none" w:sz="0" w:space="0" w:color="auto"/>
            <w:bottom w:val="none" w:sz="0" w:space="0" w:color="auto"/>
            <w:right w:val="none" w:sz="0" w:space="0" w:color="auto"/>
          </w:divBdr>
        </w:div>
        <w:div w:id="1502969350">
          <w:marLeft w:val="640"/>
          <w:marRight w:val="0"/>
          <w:marTop w:val="0"/>
          <w:marBottom w:val="0"/>
          <w:divBdr>
            <w:top w:val="none" w:sz="0" w:space="0" w:color="auto"/>
            <w:left w:val="none" w:sz="0" w:space="0" w:color="auto"/>
            <w:bottom w:val="none" w:sz="0" w:space="0" w:color="auto"/>
            <w:right w:val="none" w:sz="0" w:space="0" w:color="auto"/>
          </w:divBdr>
        </w:div>
        <w:div w:id="1527134674">
          <w:marLeft w:val="640"/>
          <w:marRight w:val="0"/>
          <w:marTop w:val="0"/>
          <w:marBottom w:val="0"/>
          <w:divBdr>
            <w:top w:val="none" w:sz="0" w:space="0" w:color="auto"/>
            <w:left w:val="none" w:sz="0" w:space="0" w:color="auto"/>
            <w:bottom w:val="none" w:sz="0" w:space="0" w:color="auto"/>
            <w:right w:val="none" w:sz="0" w:space="0" w:color="auto"/>
          </w:divBdr>
        </w:div>
        <w:div w:id="1533686519">
          <w:marLeft w:val="640"/>
          <w:marRight w:val="0"/>
          <w:marTop w:val="0"/>
          <w:marBottom w:val="0"/>
          <w:divBdr>
            <w:top w:val="none" w:sz="0" w:space="0" w:color="auto"/>
            <w:left w:val="none" w:sz="0" w:space="0" w:color="auto"/>
            <w:bottom w:val="none" w:sz="0" w:space="0" w:color="auto"/>
            <w:right w:val="none" w:sz="0" w:space="0" w:color="auto"/>
          </w:divBdr>
        </w:div>
        <w:div w:id="1542328017">
          <w:marLeft w:val="640"/>
          <w:marRight w:val="0"/>
          <w:marTop w:val="0"/>
          <w:marBottom w:val="0"/>
          <w:divBdr>
            <w:top w:val="none" w:sz="0" w:space="0" w:color="auto"/>
            <w:left w:val="none" w:sz="0" w:space="0" w:color="auto"/>
            <w:bottom w:val="none" w:sz="0" w:space="0" w:color="auto"/>
            <w:right w:val="none" w:sz="0" w:space="0" w:color="auto"/>
          </w:divBdr>
        </w:div>
        <w:div w:id="1543011722">
          <w:marLeft w:val="640"/>
          <w:marRight w:val="0"/>
          <w:marTop w:val="0"/>
          <w:marBottom w:val="0"/>
          <w:divBdr>
            <w:top w:val="none" w:sz="0" w:space="0" w:color="auto"/>
            <w:left w:val="none" w:sz="0" w:space="0" w:color="auto"/>
            <w:bottom w:val="none" w:sz="0" w:space="0" w:color="auto"/>
            <w:right w:val="none" w:sz="0" w:space="0" w:color="auto"/>
          </w:divBdr>
        </w:div>
        <w:div w:id="1570000036">
          <w:marLeft w:val="640"/>
          <w:marRight w:val="0"/>
          <w:marTop w:val="0"/>
          <w:marBottom w:val="0"/>
          <w:divBdr>
            <w:top w:val="none" w:sz="0" w:space="0" w:color="auto"/>
            <w:left w:val="none" w:sz="0" w:space="0" w:color="auto"/>
            <w:bottom w:val="none" w:sz="0" w:space="0" w:color="auto"/>
            <w:right w:val="none" w:sz="0" w:space="0" w:color="auto"/>
          </w:divBdr>
        </w:div>
        <w:div w:id="1572421282">
          <w:marLeft w:val="640"/>
          <w:marRight w:val="0"/>
          <w:marTop w:val="0"/>
          <w:marBottom w:val="0"/>
          <w:divBdr>
            <w:top w:val="none" w:sz="0" w:space="0" w:color="auto"/>
            <w:left w:val="none" w:sz="0" w:space="0" w:color="auto"/>
            <w:bottom w:val="none" w:sz="0" w:space="0" w:color="auto"/>
            <w:right w:val="none" w:sz="0" w:space="0" w:color="auto"/>
          </w:divBdr>
        </w:div>
        <w:div w:id="1585652419">
          <w:marLeft w:val="640"/>
          <w:marRight w:val="0"/>
          <w:marTop w:val="0"/>
          <w:marBottom w:val="0"/>
          <w:divBdr>
            <w:top w:val="none" w:sz="0" w:space="0" w:color="auto"/>
            <w:left w:val="none" w:sz="0" w:space="0" w:color="auto"/>
            <w:bottom w:val="none" w:sz="0" w:space="0" w:color="auto"/>
            <w:right w:val="none" w:sz="0" w:space="0" w:color="auto"/>
          </w:divBdr>
        </w:div>
      </w:divsChild>
    </w:div>
    <w:div w:id="379131528">
      <w:bodyDiv w:val="1"/>
      <w:marLeft w:val="0"/>
      <w:marRight w:val="0"/>
      <w:marTop w:val="0"/>
      <w:marBottom w:val="0"/>
      <w:divBdr>
        <w:top w:val="none" w:sz="0" w:space="0" w:color="auto"/>
        <w:left w:val="none" w:sz="0" w:space="0" w:color="auto"/>
        <w:bottom w:val="none" w:sz="0" w:space="0" w:color="auto"/>
        <w:right w:val="none" w:sz="0" w:space="0" w:color="auto"/>
      </w:divBdr>
      <w:divsChild>
        <w:div w:id="14771282">
          <w:marLeft w:val="640"/>
          <w:marRight w:val="0"/>
          <w:marTop w:val="0"/>
          <w:marBottom w:val="0"/>
          <w:divBdr>
            <w:top w:val="none" w:sz="0" w:space="0" w:color="auto"/>
            <w:left w:val="none" w:sz="0" w:space="0" w:color="auto"/>
            <w:bottom w:val="none" w:sz="0" w:space="0" w:color="auto"/>
            <w:right w:val="none" w:sz="0" w:space="0" w:color="auto"/>
          </w:divBdr>
        </w:div>
        <w:div w:id="24521863">
          <w:marLeft w:val="640"/>
          <w:marRight w:val="0"/>
          <w:marTop w:val="0"/>
          <w:marBottom w:val="0"/>
          <w:divBdr>
            <w:top w:val="none" w:sz="0" w:space="0" w:color="auto"/>
            <w:left w:val="none" w:sz="0" w:space="0" w:color="auto"/>
            <w:bottom w:val="none" w:sz="0" w:space="0" w:color="auto"/>
            <w:right w:val="none" w:sz="0" w:space="0" w:color="auto"/>
          </w:divBdr>
        </w:div>
        <w:div w:id="24720665">
          <w:marLeft w:val="640"/>
          <w:marRight w:val="0"/>
          <w:marTop w:val="0"/>
          <w:marBottom w:val="0"/>
          <w:divBdr>
            <w:top w:val="none" w:sz="0" w:space="0" w:color="auto"/>
            <w:left w:val="none" w:sz="0" w:space="0" w:color="auto"/>
            <w:bottom w:val="none" w:sz="0" w:space="0" w:color="auto"/>
            <w:right w:val="none" w:sz="0" w:space="0" w:color="auto"/>
          </w:divBdr>
        </w:div>
        <w:div w:id="25764583">
          <w:marLeft w:val="640"/>
          <w:marRight w:val="0"/>
          <w:marTop w:val="0"/>
          <w:marBottom w:val="0"/>
          <w:divBdr>
            <w:top w:val="none" w:sz="0" w:space="0" w:color="auto"/>
            <w:left w:val="none" w:sz="0" w:space="0" w:color="auto"/>
            <w:bottom w:val="none" w:sz="0" w:space="0" w:color="auto"/>
            <w:right w:val="none" w:sz="0" w:space="0" w:color="auto"/>
          </w:divBdr>
        </w:div>
        <w:div w:id="33118026">
          <w:marLeft w:val="640"/>
          <w:marRight w:val="0"/>
          <w:marTop w:val="0"/>
          <w:marBottom w:val="0"/>
          <w:divBdr>
            <w:top w:val="none" w:sz="0" w:space="0" w:color="auto"/>
            <w:left w:val="none" w:sz="0" w:space="0" w:color="auto"/>
            <w:bottom w:val="none" w:sz="0" w:space="0" w:color="auto"/>
            <w:right w:val="none" w:sz="0" w:space="0" w:color="auto"/>
          </w:divBdr>
        </w:div>
        <w:div w:id="54402682">
          <w:marLeft w:val="640"/>
          <w:marRight w:val="0"/>
          <w:marTop w:val="0"/>
          <w:marBottom w:val="0"/>
          <w:divBdr>
            <w:top w:val="none" w:sz="0" w:space="0" w:color="auto"/>
            <w:left w:val="none" w:sz="0" w:space="0" w:color="auto"/>
            <w:bottom w:val="none" w:sz="0" w:space="0" w:color="auto"/>
            <w:right w:val="none" w:sz="0" w:space="0" w:color="auto"/>
          </w:divBdr>
        </w:div>
        <w:div w:id="91509177">
          <w:marLeft w:val="640"/>
          <w:marRight w:val="0"/>
          <w:marTop w:val="0"/>
          <w:marBottom w:val="0"/>
          <w:divBdr>
            <w:top w:val="none" w:sz="0" w:space="0" w:color="auto"/>
            <w:left w:val="none" w:sz="0" w:space="0" w:color="auto"/>
            <w:bottom w:val="none" w:sz="0" w:space="0" w:color="auto"/>
            <w:right w:val="none" w:sz="0" w:space="0" w:color="auto"/>
          </w:divBdr>
        </w:div>
        <w:div w:id="101540290">
          <w:marLeft w:val="640"/>
          <w:marRight w:val="0"/>
          <w:marTop w:val="0"/>
          <w:marBottom w:val="0"/>
          <w:divBdr>
            <w:top w:val="none" w:sz="0" w:space="0" w:color="auto"/>
            <w:left w:val="none" w:sz="0" w:space="0" w:color="auto"/>
            <w:bottom w:val="none" w:sz="0" w:space="0" w:color="auto"/>
            <w:right w:val="none" w:sz="0" w:space="0" w:color="auto"/>
          </w:divBdr>
        </w:div>
        <w:div w:id="109321439">
          <w:marLeft w:val="640"/>
          <w:marRight w:val="0"/>
          <w:marTop w:val="0"/>
          <w:marBottom w:val="0"/>
          <w:divBdr>
            <w:top w:val="none" w:sz="0" w:space="0" w:color="auto"/>
            <w:left w:val="none" w:sz="0" w:space="0" w:color="auto"/>
            <w:bottom w:val="none" w:sz="0" w:space="0" w:color="auto"/>
            <w:right w:val="none" w:sz="0" w:space="0" w:color="auto"/>
          </w:divBdr>
        </w:div>
        <w:div w:id="185481699">
          <w:marLeft w:val="640"/>
          <w:marRight w:val="0"/>
          <w:marTop w:val="0"/>
          <w:marBottom w:val="0"/>
          <w:divBdr>
            <w:top w:val="none" w:sz="0" w:space="0" w:color="auto"/>
            <w:left w:val="none" w:sz="0" w:space="0" w:color="auto"/>
            <w:bottom w:val="none" w:sz="0" w:space="0" w:color="auto"/>
            <w:right w:val="none" w:sz="0" w:space="0" w:color="auto"/>
          </w:divBdr>
        </w:div>
        <w:div w:id="210699803">
          <w:marLeft w:val="640"/>
          <w:marRight w:val="0"/>
          <w:marTop w:val="0"/>
          <w:marBottom w:val="0"/>
          <w:divBdr>
            <w:top w:val="none" w:sz="0" w:space="0" w:color="auto"/>
            <w:left w:val="none" w:sz="0" w:space="0" w:color="auto"/>
            <w:bottom w:val="none" w:sz="0" w:space="0" w:color="auto"/>
            <w:right w:val="none" w:sz="0" w:space="0" w:color="auto"/>
          </w:divBdr>
        </w:div>
        <w:div w:id="241839092">
          <w:marLeft w:val="640"/>
          <w:marRight w:val="0"/>
          <w:marTop w:val="0"/>
          <w:marBottom w:val="0"/>
          <w:divBdr>
            <w:top w:val="none" w:sz="0" w:space="0" w:color="auto"/>
            <w:left w:val="none" w:sz="0" w:space="0" w:color="auto"/>
            <w:bottom w:val="none" w:sz="0" w:space="0" w:color="auto"/>
            <w:right w:val="none" w:sz="0" w:space="0" w:color="auto"/>
          </w:divBdr>
        </w:div>
        <w:div w:id="244265519">
          <w:marLeft w:val="640"/>
          <w:marRight w:val="0"/>
          <w:marTop w:val="0"/>
          <w:marBottom w:val="0"/>
          <w:divBdr>
            <w:top w:val="none" w:sz="0" w:space="0" w:color="auto"/>
            <w:left w:val="none" w:sz="0" w:space="0" w:color="auto"/>
            <w:bottom w:val="none" w:sz="0" w:space="0" w:color="auto"/>
            <w:right w:val="none" w:sz="0" w:space="0" w:color="auto"/>
          </w:divBdr>
        </w:div>
        <w:div w:id="246808818">
          <w:marLeft w:val="640"/>
          <w:marRight w:val="0"/>
          <w:marTop w:val="0"/>
          <w:marBottom w:val="0"/>
          <w:divBdr>
            <w:top w:val="none" w:sz="0" w:space="0" w:color="auto"/>
            <w:left w:val="none" w:sz="0" w:space="0" w:color="auto"/>
            <w:bottom w:val="none" w:sz="0" w:space="0" w:color="auto"/>
            <w:right w:val="none" w:sz="0" w:space="0" w:color="auto"/>
          </w:divBdr>
        </w:div>
        <w:div w:id="283973220">
          <w:marLeft w:val="640"/>
          <w:marRight w:val="0"/>
          <w:marTop w:val="0"/>
          <w:marBottom w:val="0"/>
          <w:divBdr>
            <w:top w:val="none" w:sz="0" w:space="0" w:color="auto"/>
            <w:left w:val="none" w:sz="0" w:space="0" w:color="auto"/>
            <w:bottom w:val="none" w:sz="0" w:space="0" w:color="auto"/>
            <w:right w:val="none" w:sz="0" w:space="0" w:color="auto"/>
          </w:divBdr>
        </w:div>
        <w:div w:id="334263658">
          <w:marLeft w:val="640"/>
          <w:marRight w:val="0"/>
          <w:marTop w:val="0"/>
          <w:marBottom w:val="0"/>
          <w:divBdr>
            <w:top w:val="none" w:sz="0" w:space="0" w:color="auto"/>
            <w:left w:val="none" w:sz="0" w:space="0" w:color="auto"/>
            <w:bottom w:val="none" w:sz="0" w:space="0" w:color="auto"/>
            <w:right w:val="none" w:sz="0" w:space="0" w:color="auto"/>
          </w:divBdr>
        </w:div>
        <w:div w:id="375786774">
          <w:marLeft w:val="640"/>
          <w:marRight w:val="0"/>
          <w:marTop w:val="0"/>
          <w:marBottom w:val="0"/>
          <w:divBdr>
            <w:top w:val="none" w:sz="0" w:space="0" w:color="auto"/>
            <w:left w:val="none" w:sz="0" w:space="0" w:color="auto"/>
            <w:bottom w:val="none" w:sz="0" w:space="0" w:color="auto"/>
            <w:right w:val="none" w:sz="0" w:space="0" w:color="auto"/>
          </w:divBdr>
        </w:div>
        <w:div w:id="406613508">
          <w:marLeft w:val="640"/>
          <w:marRight w:val="0"/>
          <w:marTop w:val="0"/>
          <w:marBottom w:val="0"/>
          <w:divBdr>
            <w:top w:val="none" w:sz="0" w:space="0" w:color="auto"/>
            <w:left w:val="none" w:sz="0" w:space="0" w:color="auto"/>
            <w:bottom w:val="none" w:sz="0" w:space="0" w:color="auto"/>
            <w:right w:val="none" w:sz="0" w:space="0" w:color="auto"/>
          </w:divBdr>
        </w:div>
        <w:div w:id="501166865">
          <w:marLeft w:val="640"/>
          <w:marRight w:val="0"/>
          <w:marTop w:val="0"/>
          <w:marBottom w:val="0"/>
          <w:divBdr>
            <w:top w:val="none" w:sz="0" w:space="0" w:color="auto"/>
            <w:left w:val="none" w:sz="0" w:space="0" w:color="auto"/>
            <w:bottom w:val="none" w:sz="0" w:space="0" w:color="auto"/>
            <w:right w:val="none" w:sz="0" w:space="0" w:color="auto"/>
          </w:divBdr>
        </w:div>
        <w:div w:id="506287949">
          <w:marLeft w:val="640"/>
          <w:marRight w:val="0"/>
          <w:marTop w:val="0"/>
          <w:marBottom w:val="0"/>
          <w:divBdr>
            <w:top w:val="none" w:sz="0" w:space="0" w:color="auto"/>
            <w:left w:val="none" w:sz="0" w:space="0" w:color="auto"/>
            <w:bottom w:val="none" w:sz="0" w:space="0" w:color="auto"/>
            <w:right w:val="none" w:sz="0" w:space="0" w:color="auto"/>
          </w:divBdr>
        </w:div>
        <w:div w:id="525484279">
          <w:marLeft w:val="640"/>
          <w:marRight w:val="0"/>
          <w:marTop w:val="0"/>
          <w:marBottom w:val="0"/>
          <w:divBdr>
            <w:top w:val="none" w:sz="0" w:space="0" w:color="auto"/>
            <w:left w:val="none" w:sz="0" w:space="0" w:color="auto"/>
            <w:bottom w:val="none" w:sz="0" w:space="0" w:color="auto"/>
            <w:right w:val="none" w:sz="0" w:space="0" w:color="auto"/>
          </w:divBdr>
        </w:div>
        <w:div w:id="565339010">
          <w:marLeft w:val="640"/>
          <w:marRight w:val="0"/>
          <w:marTop w:val="0"/>
          <w:marBottom w:val="0"/>
          <w:divBdr>
            <w:top w:val="none" w:sz="0" w:space="0" w:color="auto"/>
            <w:left w:val="none" w:sz="0" w:space="0" w:color="auto"/>
            <w:bottom w:val="none" w:sz="0" w:space="0" w:color="auto"/>
            <w:right w:val="none" w:sz="0" w:space="0" w:color="auto"/>
          </w:divBdr>
        </w:div>
        <w:div w:id="577256136">
          <w:marLeft w:val="640"/>
          <w:marRight w:val="0"/>
          <w:marTop w:val="0"/>
          <w:marBottom w:val="0"/>
          <w:divBdr>
            <w:top w:val="none" w:sz="0" w:space="0" w:color="auto"/>
            <w:left w:val="none" w:sz="0" w:space="0" w:color="auto"/>
            <w:bottom w:val="none" w:sz="0" w:space="0" w:color="auto"/>
            <w:right w:val="none" w:sz="0" w:space="0" w:color="auto"/>
          </w:divBdr>
        </w:div>
        <w:div w:id="620067663">
          <w:marLeft w:val="640"/>
          <w:marRight w:val="0"/>
          <w:marTop w:val="0"/>
          <w:marBottom w:val="0"/>
          <w:divBdr>
            <w:top w:val="none" w:sz="0" w:space="0" w:color="auto"/>
            <w:left w:val="none" w:sz="0" w:space="0" w:color="auto"/>
            <w:bottom w:val="none" w:sz="0" w:space="0" w:color="auto"/>
            <w:right w:val="none" w:sz="0" w:space="0" w:color="auto"/>
          </w:divBdr>
        </w:div>
        <w:div w:id="660617524">
          <w:marLeft w:val="640"/>
          <w:marRight w:val="0"/>
          <w:marTop w:val="0"/>
          <w:marBottom w:val="0"/>
          <w:divBdr>
            <w:top w:val="none" w:sz="0" w:space="0" w:color="auto"/>
            <w:left w:val="none" w:sz="0" w:space="0" w:color="auto"/>
            <w:bottom w:val="none" w:sz="0" w:space="0" w:color="auto"/>
            <w:right w:val="none" w:sz="0" w:space="0" w:color="auto"/>
          </w:divBdr>
        </w:div>
        <w:div w:id="688609246">
          <w:marLeft w:val="640"/>
          <w:marRight w:val="0"/>
          <w:marTop w:val="0"/>
          <w:marBottom w:val="0"/>
          <w:divBdr>
            <w:top w:val="none" w:sz="0" w:space="0" w:color="auto"/>
            <w:left w:val="none" w:sz="0" w:space="0" w:color="auto"/>
            <w:bottom w:val="none" w:sz="0" w:space="0" w:color="auto"/>
            <w:right w:val="none" w:sz="0" w:space="0" w:color="auto"/>
          </w:divBdr>
        </w:div>
        <w:div w:id="692149713">
          <w:marLeft w:val="640"/>
          <w:marRight w:val="0"/>
          <w:marTop w:val="0"/>
          <w:marBottom w:val="0"/>
          <w:divBdr>
            <w:top w:val="none" w:sz="0" w:space="0" w:color="auto"/>
            <w:left w:val="none" w:sz="0" w:space="0" w:color="auto"/>
            <w:bottom w:val="none" w:sz="0" w:space="0" w:color="auto"/>
            <w:right w:val="none" w:sz="0" w:space="0" w:color="auto"/>
          </w:divBdr>
        </w:div>
        <w:div w:id="727605846">
          <w:marLeft w:val="640"/>
          <w:marRight w:val="0"/>
          <w:marTop w:val="0"/>
          <w:marBottom w:val="0"/>
          <w:divBdr>
            <w:top w:val="none" w:sz="0" w:space="0" w:color="auto"/>
            <w:left w:val="none" w:sz="0" w:space="0" w:color="auto"/>
            <w:bottom w:val="none" w:sz="0" w:space="0" w:color="auto"/>
            <w:right w:val="none" w:sz="0" w:space="0" w:color="auto"/>
          </w:divBdr>
        </w:div>
        <w:div w:id="750926902">
          <w:marLeft w:val="640"/>
          <w:marRight w:val="0"/>
          <w:marTop w:val="0"/>
          <w:marBottom w:val="0"/>
          <w:divBdr>
            <w:top w:val="none" w:sz="0" w:space="0" w:color="auto"/>
            <w:left w:val="none" w:sz="0" w:space="0" w:color="auto"/>
            <w:bottom w:val="none" w:sz="0" w:space="0" w:color="auto"/>
            <w:right w:val="none" w:sz="0" w:space="0" w:color="auto"/>
          </w:divBdr>
        </w:div>
        <w:div w:id="767123044">
          <w:marLeft w:val="640"/>
          <w:marRight w:val="0"/>
          <w:marTop w:val="0"/>
          <w:marBottom w:val="0"/>
          <w:divBdr>
            <w:top w:val="none" w:sz="0" w:space="0" w:color="auto"/>
            <w:left w:val="none" w:sz="0" w:space="0" w:color="auto"/>
            <w:bottom w:val="none" w:sz="0" w:space="0" w:color="auto"/>
            <w:right w:val="none" w:sz="0" w:space="0" w:color="auto"/>
          </w:divBdr>
        </w:div>
        <w:div w:id="797068276">
          <w:marLeft w:val="640"/>
          <w:marRight w:val="0"/>
          <w:marTop w:val="0"/>
          <w:marBottom w:val="0"/>
          <w:divBdr>
            <w:top w:val="none" w:sz="0" w:space="0" w:color="auto"/>
            <w:left w:val="none" w:sz="0" w:space="0" w:color="auto"/>
            <w:bottom w:val="none" w:sz="0" w:space="0" w:color="auto"/>
            <w:right w:val="none" w:sz="0" w:space="0" w:color="auto"/>
          </w:divBdr>
        </w:div>
        <w:div w:id="834761044">
          <w:marLeft w:val="640"/>
          <w:marRight w:val="0"/>
          <w:marTop w:val="0"/>
          <w:marBottom w:val="0"/>
          <w:divBdr>
            <w:top w:val="none" w:sz="0" w:space="0" w:color="auto"/>
            <w:left w:val="none" w:sz="0" w:space="0" w:color="auto"/>
            <w:bottom w:val="none" w:sz="0" w:space="0" w:color="auto"/>
            <w:right w:val="none" w:sz="0" w:space="0" w:color="auto"/>
          </w:divBdr>
        </w:div>
        <w:div w:id="839660930">
          <w:marLeft w:val="640"/>
          <w:marRight w:val="0"/>
          <w:marTop w:val="0"/>
          <w:marBottom w:val="0"/>
          <w:divBdr>
            <w:top w:val="none" w:sz="0" w:space="0" w:color="auto"/>
            <w:left w:val="none" w:sz="0" w:space="0" w:color="auto"/>
            <w:bottom w:val="none" w:sz="0" w:space="0" w:color="auto"/>
            <w:right w:val="none" w:sz="0" w:space="0" w:color="auto"/>
          </w:divBdr>
        </w:div>
        <w:div w:id="850608753">
          <w:marLeft w:val="640"/>
          <w:marRight w:val="0"/>
          <w:marTop w:val="0"/>
          <w:marBottom w:val="0"/>
          <w:divBdr>
            <w:top w:val="none" w:sz="0" w:space="0" w:color="auto"/>
            <w:left w:val="none" w:sz="0" w:space="0" w:color="auto"/>
            <w:bottom w:val="none" w:sz="0" w:space="0" w:color="auto"/>
            <w:right w:val="none" w:sz="0" w:space="0" w:color="auto"/>
          </w:divBdr>
        </w:div>
        <w:div w:id="918757843">
          <w:marLeft w:val="640"/>
          <w:marRight w:val="0"/>
          <w:marTop w:val="0"/>
          <w:marBottom w:val="0"/>
          <w:divBdr>
            <w:top w:val="none" w:sz="0" w:space="0" w:color="auto"/>
            <w:left w:val="none" w:sz="0" w:space="0" w:color="auto"/>
            <w:bottom w:val="none" w:sz="0" w:space="0" w:color="auto"/>
            <w:right w:val="none" w:sz="0" w:space="0" w:color="auto"/>
          </w:divBdr>
        </w:div>
        <w:div w:id="936988630">
          <w:marLeft w:val="640"/>
          <w:marRight w:val="0"/>
          <w:marTop w:val="0"/>
          <w:marBottom w:val="0"/>
          <w:divBdr>
            <w:top w:val="none" w:sz="0" w:space="0" w:color="auto"/>
            <w:left w:val="none" w:sz="0" w:space="0" w:color="auto"/>
            <w:bottom w:val="none" w:sz="0" w:space="0" w:color="auto"/>
            <w:right w:val="none" w:sz="0" w:space="0" w:color="auto"/>
          </w:divBdr>
        </w:div>
        <w:div w:id="957566214">
          <w:marLeft w:val="640"/>
          <w:marRight w:val="0"/>
          <w:marTop w:val="0"/>
          <w:marBottom w:val="0"/>
          <w:divBdr>
            <w:top w:val="none" w:sz="0" w:space="0" w:color="auto"/>
            <w:left w:val="none" w:sz="0" w:space="0" w:color="auto"/>
            <w:bottom w:val="none" w:sz="0" w:space="0" w:color="auto"/>
            <w:right w:val="none" w:sz="0" w:space="0" w:color="auto"/>
          </w:divBdr>
        </w:div>
        <w:div w:id="993988961">
          <w:marLeft w:val="640"/>
          <w:marRight w:val="0"/>
          <w:marTop w:val="0"/>
          <w:marBottom w:val="0"/>
          <w:divBdr>
            <w:top w:val="none" w:sz="0" w:space="0" w:color="auto"/>
            <w:left w:val="none" w:sz="0" w:space="0" w:color="auto"/>
            <w:bottom w:val="none" w:sz="0" w:space="0" w:color="auto"/>
            <w:right w:val="none" w:sz="0" w:space="0" w:color="auto"/>
          </w:divBdr>
        </w:div>
        <w:div w:id="1009718842">
          <w:marLeft w:val="640"/>
          <w:marRight w:val="0"/>
          <w:marTop w:val="0"/>
          <w:marBottom w:val="0"/>
          <w:divBdr>
            <w:top w:val="none" w:sz="0" w:space="0" w:color="auto"/>
            <w:left w:val="none" w:sz="0" w:space="0" w:color="auto"/>
            <w:bottom w:val="none" w:sz="0" w:space="0" w:color="auto"/>
            <w:right w:val="none" w:sz="0" w:space="0" w:color="auto"/>
          </w:divBdr>
        </w:div>
        <w:div w:id="1014528265">
          <w:marLeft w:val="640"/>
          <w:marRight w:val="0"/>
          <w:marTop w:val="0"/>
          <w:marBottom w:val="0"/>
          <w:divBdr>
            <w:top w:val="none" w:sz="0" w:space="0" w:color="auto"/>
            <w:left w:val="none" w:sz="0" w:space="0" w:color="auto"/>
            <w:bottom w:val="none" w:sz="0" w:space="0" w:color="auto"/>
            <w:right w:val="none" w:sz="0" w:space="0" w:color="auto"/>
          </w:divBdr>
        </w:div>
        <w:div w:id="1029992956">
          <w:marLeft w:val="640"/>
          <w:marRight w:val="0"/>
          <w:marTop w:val="0"/>
          <w:marBottom w:val="0"/>
          <w:divBdr>
            <w:top w:val="none" w:sz="0" w:space="0" w:color="auto"/>
            <w:left w:val="none" w:sz="0" w:space="0" w:color="auto"/>
            <w:bottom w:val="none" w:sz="0" w:space="0" w:color="auto"/>
            <w:right w:val="none" w:sz="0" w:space="0" w:color="auto"/>
          </w:divBdr>
        </w:div>
        <w:div w:id="1082263507">
          <w:marLeft w:val="640"/>
          <w:marRight w:val="0"/>
          <w:marTop w:val="0"/>
          <w:marBottom w:val="0"/>
          <w:divBdr>
            <w:top w:val="none" w:sz="0" w:space="0" w:color="auto"/>
            <w:left w:val="none" w:sz="0" w:space="0" w:color="auto"/>
            <w:bottom w:val="none" w:sz="0" w:space="0" w:color="auto"/>
            <w:right w:val="none" w:sz="0" w:space="0" w:color="auto"/>
          </w:divBdr>
        </w:div>
        <w:div w:id="1104181598">
          <w:marLeft w:val="640"/>
          <w:marRight w:val="0"/>
          <w:marTop w:val="0"/>
          <w:marBottom w:val="0"/>
          <w:divBdr>
            <w:top w:val="none" w:sz="0" w:space="0" w:color="auto"/>
            <w:left w:val="none" w:sz="0" w:space="0" w:color="auto"/>
            <w:bottom w:val="none" w:sz="0" w:space="0" w:color="auto"/>
            <w:right w:val="none" w:sz="0" w:space="0" w:color="auto"/>
          </w:divBdr>
        </w:div>
        <w:div w:id="1110318084">
          <w:marLeft w:val="640"/>
          <w:marRight w:val="0"/>
          <w:marTop w:val="0"/>
          <w:marBottom w:val="0"/>
          <w:divBdr>
            <w:top w:val="none" w:sz="0" w:space="0" w:color="auto"/>
            <w:left w:val="none" w:sz="0" w:space="0" w:color="auto"/>
            <w:bottom w:val="none" w:sz="0" w:space="0" w:color="auto"/>
            <w:right w:val="none" w:sz="0" w:space="0" w:color="auto"/>
          </w:divBdr>
        </w:div>
        <w:div w:id="1135026812">
          <w:marLeft w:val="640"/>
          <w:marRight w:val="0"/>
          <w:marTop w:val="0"/>
          <w:marBottom w:val="0"/>
          <w:divBdr>
            <w:top w:val="none" w:sz="0" w:space="0" w:color="auto"/>
            <w:left w:val="none" w:sz="0" w:space="0" w:color="auto"/>
            <w:bottom w:val="none" w:sz="0" w:space="0" w:color="auto"/>
            <w:right w:val="none" w:sz="0" w:space="0" w:color="auto"/>
          </w:divBdr>
        </w:div>
        <w:div w:id="1141924490">
          <w:marLeft w:val="640"/>
          <w:marRight w:val="0"/>
          <w:marTop w:val="0"/>
          <w:marBottom w:val="0"/>
          <w:divBdr>
            <w:top w:val="none" w:sz="0" w:space="0" w:color="auto"/>
            <w:left w:val="none" w:sz="0" w:space="0" w:color="auto"/>
            <w:bottom w:val="none" w:sz="0" w:space="0" w:color="auto"/>
            <w:right w:val="none" w:sz="0" w:space="0" w:color="auto"/>
          </w:divBdr>
        </w:div>
        <w:div w:id="1158618477">
          <w:marLeft w:val="640"/>
          <w:marRight w:val="0"/>
          <w:marTop w:val="0"/>
          <w:marBottom w:val="0"/>
          <w:divBdr>
            <w:top w:val="none" w:sz="0" w:space="0" w:color="auto"/>
            <w:left w:val="none" w:sz="0" w:space="0" w:color="auto"/>
            <w:bottom w:val="none" w:sz="0" w:space="0" w:color="auto"/>
            <w:right w:val="none" w:sz="0" w:space="0" w:color="auto"/>
          </w:divBdr>
        </w:div>
        <w:div w:id="1167019799">
          <w:marLeft w:val="640"/>
          <w:marRight w:val="0"/>
          <w:marTop w:val="0"/>
          <w:marBottom w:val="0"/>
          <w:divBdr>
            <w:top w:val="none" w:sz="0" w:space="0" w:color="auto"/>
            <w:left w:val="none" w:sz="0" w:space="0" w:color="auto"/>
            <w:bottom w:val="none" w:sz="0" w:space="0" w:color="auto"/>
            <w:right w:val="none" w:sz="0" w:space="0" w:color="auto"/>
          </w:divBdr>
        </w:div>
        <w:div w:id="1213924524">
          <w:marLeft w:val="640"/>
          <w:marRight w:val="0"/>
          <w:marTop w:val="0"/>
          <w:marBottom w:val="0"/>
          <w:divBdr>
            <w:top w:val="none" w:sz="0" w:space="0" w:color="auto"/>
            <w:left w:val="none" w:sz="0" w:space="0" w:color="auto"/>
            <w:bottom w:val="none" w:sz="0" w:space="0" w:color="auto"/>
            <w:right w:val="none" w:sz="0" w:space="0" w:color="auto"/>
          </w:divBdr>
        </w:div>
        <w:div w:id="1272786577">
          <w:marLeft w:val="640"/>
          <w:marRight w:val="0"/>
          <w:marTop w:val="0"/>
          <w:marBottom w:val="0"/>
          <w:divBdr>
            <w:top w:val="none" w:sz="0" w:space="0" w:color="auto"/>
            <w:left w:val="none" w:sz="0" w:space="0" w:color="auto"/>
            <w:bottom w:val="none" w:sz="0" w:space="0" w:color="auto"/>
            <w:right w:val="none" w:sz="0" w:space="0" w:color="auto"/>
          </w:divBdr>
        </w:div>
        <w:div w:id="1279529485">
          <w:marLeft w:val="640"/>
          <w:marRight w:val="0"/>
          <w:marTop w:val="0"/>
          <w:marBottom w:val="0"/>
          <w:divBdr>
            <w:top w:val="none" w:sz="0" w:space="0" w:color="auto"/>
            <w:left w:val="none" w:sz="0" w:space="0" w:color="auto"/>
            <w:bottom w:val="none" w:sz="0" w:space="0" w:color="auto"/>
            <w:right w:val="none" w:sz="0" w:space="0" w:color="auto"/>
          </w:divBdr>
        </w:div>
        <w:div w:id="1294598343">
          <w:marLeft w:val="640"/>
          <w:marRight w:val="0"/>
          <w:marTop w:val="0"/>
          <w:marBottom w:val="0"/>
          <w:divBdr>
            <w:top w:val="none" w:sz="0" w:space="0" w:color="auto"/>
            <w:left w:val="none" w:sz="0" w:space="0" w:color="auto"/>
            <w:bottom w:val="none" w:sz="0" w:space="0" w:color="auto"/>
            <w:right w:val="none" w:sz="0" w:space="0" w:color="auto"/>
          </w:divBdr>
        </w:div>
        <w:div w:id="1299842420">
          <w:marLeft w:val="640"/>
          <w:marRight w:val="0"/>
          <w:marTop w:val="0"/>
          <w:marBottom w:val="0"/>
          <w:divBdr>
            <w:top w:val="none" w:sz="0" w:space="0" w:color="auto"/>
            <w:left w:val="none" w:sz="0" w:space="0" w:color="auto"/>
            <w:bottom w:val="none" w:sz="0" w:space="0" w:color="auto"/>
            <w:right w:val="none" w:sz="0" w:space="0" w:color="auto"/>
          </w:divBdr>
        </w:div>
        <w:div w:id="1331059137">
          <w:marLeft w:val="640"/>
          <w:marRight w:val="0"/>
          <w:marTop w:val="0"/>
          <w:marBottom w:val="0"/>
          <w:divBdr>
            <w:top w:val="none" w:sz="0" w:space="0" w:color="auto"/>
            <w:left w:val="none" w:sz="0" w:space="0" w:color="auto"/>
            <w:bottom w:val="none" w:sz="0" w:space="0" w:color="auto"/>
            <w:right w:val="none" w:sz="0" w:space="0" w:color="auto"/>
          </w:divBdr>
        </w:div>
        <w:div w:id="1336302653">
          <w:marLeft w:val="640"/>
          <w:marRight w:val="0"/>
          <w:marTop w:val="0"/>
          <w:marBottom w:val="0"/>
          <w:divBdr>
            <w:top w:val="none" w:sz="0" w:space="0" w:color="auto"/>
            <w:left w:val="none" w:sz="0" w:space="0" w:color="auto"/>
            <w:bottom w:val="none" w:sz="0" w:space="0" w:color="auto"/>
            <w:right w:val="none" w:sz="0" w:space="0" w:color="auto"/>
          </w:divBdr>
        </w:div>
        <w:div w:id="1369719849">
          <w:marLeft w:val="640"/>
          <w:marRight w:val="0"/>
          <w:marTop w:val="0"/>
          <w:marBottom w:val="0"/>
          <w:divBdr>
            <w:top w:val="none" w:sz="0" w:space="0" w:color="auto"/>
            <w:left w:val="none" w:sz="0" w:space="0" w:color="auto"/>
            <w:bottom w:val="none" w:sz="0" w:space="0" w:color="auto"/>
            <w:right w:val="none" w:sz="0" w:space="0" w:color="auto"/>
          </w:divBdr>
        </w:div>
        <w:div w:id="1397895270">
          <w:marLeft w:val="640"/>
          <w:marRight w:val="0"/>
          <w:marTop w:val="0"/>
          <w:marBottom w:val="0"/>
          <w:divBdr>
            <w:top w:val="none" w:sz="0" w:space="0" w:color="auto"/>
            <w:left w:val="none" w:sz="0" w:space="0" w:color="auto"/>
            <w:bottom w:val="none" w:sz="0" w:space="0" w:color="auto"/>
            <w:right w:val="none" w:sz="0" w:space="0" w:color="auto"/>
          </w:divBdr>
        </w:div>
        <w:div w:id="1408068403">
          <w:marLeft w:val="640"/>
          <w:marRight w:val="0"/>
          <w:marTop w:val="0"/>
          <w:marBottom w:val="0"/>
          <w:divBdr>
            <w:top w:val="none" w:sz="0" w:space="0" w:color="auto"/>
            <w:left w:val="none" w:sz="0" w:space="0" w:color="auto"/>
            <w:bottom w:val="none" w:sz="0" w:space="0" w:color="auto"/>
            <w:right w:val="none" w:sz="0" w:space="0" w:color="auto"/>
          </w:divBdr>
        </w:div>
        <w:div w:id="1412003023">
          <w:marLeft w:val="640"/>
          <w:marRight w:val="0"/>
          <w:marTop w:val="0"/>
          <w:marBottom w:val="0"/>
          <w:divBdr>
            <w:top w:val="none" w:sz="0" w:space="0" w:color="auto"/>
            <w:left w:val="none" w:sz="0" w:space="0" w:color="auto"/>
            <w:bottom w:val="none" w:sz="0" w:space="0" w:color="auto"/>
            <w:right w:val="none" w:sz="0" w:space="0" w:color="auto"/>
          </w:divBdr>
        </w:div>
        <w:div w:id="1417168497">
          <w:marLeft w:val="640"/>
          <w:marRight w:val="0"/>
          <w:marTop w:val="0"/>
          <w:marBottom w:val="0"/>
          <w:divBdr>
            <w:top w:val="none" w:sz="0" w:space="0" w:color="auto"/>
            <w:left w:val="none" w:sz="0" w:space="0" w:color="auto"/>
            <w:bottom w:val="none" w:sz="0" w:space="0" w:color="auto"/>
            <w:right w:val="none" w:sz="0" w:space="0" w:color="auto"/>
          </w:divBdr>
        </w:div>
        <w:div w:id="1423332768">
          <w:marLeft w:val="640"/>
          <w:marRight w:val="0"/>
          <w:marTop w:val="0"/>
          <w:marBottom w:val="0"/>
          <w:divBdr>
            <w:top w:val="none" w:sz="0" w:space="0" w:color="auto"/>
            <w:left w:val="none" w:sz="0" w:space="0" w:color="auto"/>
            <w:bottom w:val="none" w:sz="0" w:space="0" w:color="auto"/>
            <w:right w:val="none" w:sz="0" w:space="0" w:color="auto"/>
          </w:divBdr>
        </w:div>
        <w:div w:id="1433822179">
          <w:marLeft w:val="640"/>
          <w:marRight w:val="0"/>
          <w:marTop w:val="0"/>
          <w:marBottom w:val="0"/>
          <w:divBdr>
            <w:top w:val="none" w:sz="0" w:space="0" w:color="auto"/>
            <w:left w:val="none" w:sz="0" w:space="0" w:color="auto"/>
            <w:bottom w:val="none" w:sz="0" w:space="0" w:color="auto"/>
            <w:right w:val="none" w:sz="0" w:space="0" w:color="auto"/>
          </w:divBdr>
        </w:div>
        <w:div w:id="1448770479">
          <w:marLeft w:val="640"/>
          <w:marRight w:val="0"/>
          <w:marTop w:val="0"/>
          <w:marBottom w:val="0"/>
          <w:divBdr>
            <w:top w:val="none" w:sz="0" w:space="0" w:color="auto"/>
            <w:left w:val="none" w:sz="0" w:space="0" w:color="auto"/>
            <w:bottom w:val="none" w:sz="0" w:space="0" w:color="auto"/>
            <w:right w:val="none" w:sz="0" w:space="0" w:color="auto"/>
          </w:divBdr>
        </w:div>
        <w:div w:id="1500074615">
          <w:marLeft w:val="640"/>
          <w:marRight w:val="0"/>
          <w:marTop w:val="0"/>
          <w:marBottom w:val="0"/>
          <w:divBdr>
            <w:top w:val="none" w:sz="0" w:space="0" w:color="auto"/>
            <w:left w:val="none" w:sz="0" w:space="0" w:color="auto"/>
            <w:bottom w:val="none" w:sz="0" w:space="0" w:color="auto"/>
            <w:right w:val="none" w:sz="0" w:space="0" w:color="auto"/>
          </w:divBdr>
        </w:div>
        <w:div w:id="1513449923">
          <w:marLeft w:val="640"/>
          <w:marRight w:val="0"/>
          <w:marTop w:val="0"/>
          <w:marBottom w:val="0"/>
          <w:divBdr>
            <w:top w:val="none" w:sz="0" w:space="0" w:color="auto"/>
            <w:left w:val="none" w:sz="0" w:space="0" w:color="auto"/>
            <w:bottom w:val="none" w:sz="0" w:space="0" w:color="auto"/>
            <w:right w:val="none" w:sz="0" w:space="0" w:color="auto"/>
          </w:divBdr>
        </w:div>
        <w:div w:id="1540360328">
          <w:marLeft w:val="640"/>
          <w:marRight w:val="0"/>
          <w:marTop w:val="0"/>
          <w:marBottom w:val="0"/>
          <w:divBdr>
            <w:top w:val="none" w:sz="0" w:space="0" w:color="auto"/>
            <w:left w:val="none" w:sz="0" w:space="0" w:color="auto"/>
            <w:bottom w:val="none" w:sz="0" w:space="0" w:color="auto"/>
            <w:right w:val="none" w:sz="0" w:space="0" w:color="auto"/>
          </w:divBdr>
        </w:div>
        <w:div w:id="1546067458">
          <w:marLeft w:val="640"/>
          <w:marRight w:val="0"/>
          <w:marTop w:val="0"/>
          <w:marBottom w:val="0"/>
          <w:divBdr>
            <w:top w:val="none" w:sz="0" w:space="0" w:color="auto"/>
            <w:left w:val="none" w:sz="0" w:space="0" w:color="auto"/>
            <w:bottom w:val="none" w:sz="0" w:space="0" w:color="auto"/>
            <w:right w:val="none" w:sz="0" w:space="0" w:color="auto"/>
          </w:divBdr>
        </w:div>
        <w:div w:id="1565094782">
          <w:marLeft w:val="640"/>
          <w:marRight w:val="0"/>
          <w:marTop w:val="0"/>
          <w:marBottom w:val="0"/>
          <w:divBdr>
            <w:top w:val="none" w:sz="0" w:space="0" w:color="auto"/>
            <w:left w:val="none" w:sz="0" w:space="0" w:color="auto"/>
            <w:bottom w:val="none" w:sz="0" w:space="0" w:color="auto"/>
            <w:right w:val="none" w:sz="0" w:space="0" w:color="auto"/>
          </w:divBdr>
        </w:div>
      </w:divsChild>
    </w:div>
    <w:div w:id="385564332">
      <w:bodyDiv w:val="1"/>
      <w:marLeft w:val="0"/>
      <w:marRight w:val="0"/>
      <w:marTop w:val="0"/>
      <w:marBottom w:val="0"/>
      <w:divBdr>
        <w:top w:val="none" w:sz="0" w:space="0" w:color="auto"/>
        <w:left w:val="none" w:sz="0" w:space="0" w:color="auto"/>
        <w:bottom w:val="none" w:sz="0" w:space="0" w:color="auto"/>
        <w:right w:val="none" w:sz="0" w:space="0" w:color="auto"/>
      </w:divBdr>
      <w:divsChild>
        <w:div w:id="1709254">
          <w:marLeft w:val="640"/>
          <w:marRight w:val="0"/>
          <w:marTop w:val="0"/>
          <w:marBottom w:val="0"/>
          <w:divBdr>
            <w:top w:val="none" w:sz="0" w:space="0" w:color="auto"/>
            <w:left w:val="none" w:sz="0" w:space="0" w:color="auto"/>
            <w:bottom w:val="none" w:sz="0" w:space="0" w:color="auto"/>
            <w:right w:val="none" w:sz="0" w:space="0" w:color="auto"/>
          </w:divBdr>
        </w:div>
        <w:div w:id="17171244">
          <w:marLeft w:val="640"/>
          <w:marRight w:val="0"/>
          <w:marTop w:val="0"/>
          <w:marBottom w:val="0"/>
          <w:divBdr>
            <w:top w:val="none" w:sz="0" w:space="0" w:color="auto"/>
            <w:left w:val="none" w:sz="0" w:space="0" w:color="auto"/>
            <w:bottom w:val="none" w:sz="0" w:space="0" w:color="auto"/>
            <w:right w:val="none" w:sz="0" w:space="0" w:color="auto"/>
          </w:divBdr>
        </w:div>
        <w:div w:id="105319201">
          <w:marLeft w:val="640"/>
          <w:marRight w:val="0"/>
          <w:marTop w:val="0"/>
          <w:marBottom w:val="0"/>
          <w:divBdr>
            <w:top w:val="none" w:sz="0" w:space="0" w:color="auto"/>
            <w:left w:val="none" w:sz="0" w:space="0" w:color="auto"/>
            <w:bottom w:val="none" w:sz="0" w:space="0" w:color="auto"/>
            <w:right w:val="none" w:sz="0" w:space="0" w:color="auto"/>
          </w:divBdr>
        </w:div>
        <w:div w:id="113137518">
          <w:marLeft w:val="640"/>
          <w:marRight w:val="0"/>
          <w:marTop w:val="0"/>
          <w:marBottom w:val="0"/>
          <w:divBdr>
            <w:top w:val="none" w:sz="0" w:space="0" w:color="auto"/>
            <w:left w:val="none" w:sz="0" w:space="0" w:color="auto"/>
            <w:bottom w:val="none" w:sz="0" w:space="0" w:color="auto"/>
            <w:right w:val="none" w:sz="0" w:space="0" w:color="auto"/>
          </w:divBdr>
        </w:div>
        <w:div w:id="190656577">
          <w:marLeft w:val="640"/>
          <w:marRight w:val="0"/>
          <w:marTop w:val="0"/>
          <w:marBottom w:val="0"/>
          <w:divBdr>
            <w:top w:val="none" w:sz="0" w:space="0" w:color="auto"/>
            <w:left w:val="none" w:sz="0" w:space="0" w:color="auto"/>
            <w:bottom w:val="none" w:sz="0" w:space="0" w:color="auto"/>
            <w:right w:val="none" w:sz="0" w:space="0" w:color="auto"/>
          </w:divBdr>
        </w:div>
        <w:div w:id="194008179">
          <w:marLeft w:val="640"/>
          <w:marRight w:val="0"/>
          <w:marTop w:val="0"/>
          <w:marBottom w:val="0"/>
          <w:divBdr>
            <w:top w:val="none" w:sz="0" w:space="0" w:color="auto"/>
            <w:left w:val="none" w:sz="0" w:space="0" w:color="auto"/>
            <w:bottom w:val="none" w:sz="0" w:space="0" w:color="auto"/>
            <w:right w:val="none" w:sz="0" w:space="0" w:color="auto"/>
          </w:divBdr>
        </w:div>
        <w:div w:id="287443498">
          <w:marLeft w:val="640"/>
          <w:marRight w:val="0"/>
          <w:marTop w:val="0"/>
          <w:marBottom w:val="0"/>
          <w:divBdr>
            <w:top w:val="none" w:sz="0" w:space="0" w:color="auto"/>
            <w:left w:val="none" w:sz="0" w:space="0" w:color="auto"/>
            <w:bottom w:val="none" w:sz="0" w:space="0" w:color="auto"/>
            <w:right w:val="none" w:sz="0" w:space="0" w:color="auto"/>
          </w:divBdr>
        </w:div>
        <w:div w:id="332995829">
          <w:marLeft w:val="640"/>
          <w:marRight w:val="0"/>
          <w:marTop w:val="0"/>
          <w:marBottom w:val="0"/>
          <w:divBdr>
            <w:top w:val="none" w:sz="0" w:space="0" w:color="auto"/>
            <w:left w:val="none" w:sz="0" w:space="0" w:color="auto"/>
            <w:bottom w:val="none" w:sz="0" w:space="0" w:color="auto"/>
            <w:right w:val="none" w:sz="0" w:space="0" w:color="auto"/>
          </w:divBdr>
        </w:div>
        <w:div w:id="342320945">
          <w:marLeft w:val="640"/>
          <w:marRight w:val="0"/>
          <w:marTop w:val="0"/>
          <w:marBottom w:val="0"/>
          <w:divBdr>
            <w:top w:val="none" w:sz="0" w:space="0" w:color="auto"/>
            <w:left w:val="none" w:sz="0" w:space="0" w:color="auto"/>
            <w:bottom w:val="none" w:sz="0" w:space="0" w:color="auto"/>
            <w:right w:val="none" w:sz="0" w:space="0" w:color="auto"/>
          </w:divBdr>
        </w:div>
        <w:div w:id="433600807">
          <w:marLeft w:val="640"/>
          <w:marRight w:val="0"/>
          <w:marTop w:val="0"/>
          <w:marBottom w:val="0"/>
          <w:divBdr>
            <w:top w:val="none" w:sz="0" w:space="0" w:color="auto"/>
            <w:left w:val="none" w:sz="0" w:space="0" w:color="auto"/>
            <w:bottom w:val="none" w:sz="0" w:space="0" w:color="auto"/>
            <w:right w:val="none" w:sz="0" w:space="0" w:color="auto"/>
          </w:divBdr>
        </w:div>
        <w:div w:id="516117293">
          <w:marLeft w:val="640"/>
          <w:marRight w:val="0"/>
          <w:marTop w:val="0"/>
          <w:marBottom w:val="0"/>
          <w:divBdr>
            <w:top w:val="none" w:sz="0" w:space="0" w:color="auto"/>
            <w:left w:val="none" w:sz="0" w:space="0" w:color="auto"/>
            <w:bottom w:val="none" w:sz="0" w:space="0" w:color="auto"/>
            <w:right w:val="none" w:sz="0" w:space="0" w:color="auto"/>
          </w:divBdr>
        </w:div>
        <w:div w:id="568659063">
          <w:marLeft w:val="640"/>
          <w:marRight w:val="0"/>
          <w:marTop w:val="0"/>
          <w:marBottom w:val="0"/>
          <w:divBdr>
            <w:top w:val="none" w:sz="0" w:space="0" w:color="auto"/>
            <w:left w:val="none" w:sz="0" w:space="0" w:color="auto"/>
            <w:bottom w:val="none" w:sz="0" w:space="0" w:color="auto"/>
            <w:right w:val="none" w:sz="0" w:space="0" w:color="auto"/>
          </w:divBdr>
        </w:div>
        <w:div w:id="571742905">
          <w:marLeft w:val="640"/>
          <w:marRight w:val="0"/>
          <w:marTop w:val="0"/>
          <w:marBottom w:val="0"/>
          <w:divBdr>
            <w:top w:val="none" w:sz="0" w:space="0" w:color="auto"/>
            <w:left w:val="none" w:sz="0" w:space="0" w:color="auto"/>
            <w:bottom w:val="none" w:sz="0" w:space="0" w:color="auto"/>
            <w:right w:val="none" w:sz="0" w:space="0" w:color="auto"/>
          </w:divBdr>
        </w:div>
        <w:div w:id="593241673">
          <w:marLeft w:val="640"/>
          <w:marRight w:val="0"/>
          <w:marTop w:val="0"/>
          <w:marBottom w:val="0"/>
          <w:divBdr>
            <w:top w:val="none" w:sz="0" w:space="0" w:color="auto"/>
            <w:left w:val="none" w:sz="0" w:space="0" w:color="auto"/>
            <w:bottom w:val="none" w:sz="0" w:space="0" w:color="auto"/>
            <w:right w:val="none" w:sz="0" w:space="0" w:color="auto"/>
          </w:divBdr>
        </w:div>
        <w:div w:id="598946058">
          <w:marLeft w:val="640"/>
          <w:marRight w:val="0"/>
          <w:marTop w:val="0"/>
          <w:marBottom w:val="0"/>
          <w:divBdr>
            <w:top w:val="none" w:sz="0" w:space="0" w:color="auto"/>
            <w:left w:val="none" w:sz="0" w:space="0" w:color="auto"/>
            <w:bottom w:val="none" w:sz="0" w:space="0" w:color="auto"/>
            <w:right w:val="none" w:sz="0" w:space="0" w:color="auto"/>
          </w:divBdr>
        </w:div>
        <w:div w:id="615793396">
          <w:marLeft w:val="640"/>
          <w:marRight w:val="0"/>
          <w:marTop w:val="0"/>
          <w:marBottom w:val="0"/>
          <w:divBdr>
            <w:top w:val="none" w:sz="0" w:space="0" w:color="auto"/>
            <w:left w:val="none" w:sz="0" w:space="0" w:color="auto"/>
            <w:bottom w:val="none" w:sz="0" w:space="0" w:color="auto"/>
            <w:right w:val="none" w:sz="0" w:space="0" w:color="auto"/>
          </w:divBdr>
        </w:div>
        <w:div w:id="642587988">
          <w:marLeft w:val="640"/>
          <w:marRight w:val="0"/>
          <w:marTop w:val="0"/>
          <w:marBottom w:val="0"/>
          <w:divBdr>
            <w:top w:val="none" w:sz="0" w:space="0" w:color="auto"/>
            <w:left w:val="none" w:sz="0" w:space="0" w:color="auto"/>
            <w:bottom w:val="none" w:sz="0" w:space="0" w:color="auto"/>
            <w:right w:val="none" w:sz="0" w:space="0" w:color="auto"/>
          </w:divBdr>
        </w:div>
        <w:div w:id="781145715">
          <w:marLeft w:val="640"/>
          <w:marRight w:val="0"/>
          <w:marTop w:val="0"/>
          <w:marBottom w:val="0"/>
          <w:divBdr>
            <w:top w:val="none" w:sz="0" w:space="0" w:color="auto"/>
            <w:left w:val="none" w:sz="0" w:space="0" w:color="auto"/>
            <w:bottom w:val="none" w:sz="0" w:space="0" w:color="auto"/>
            <w:right w:val="none" w:sz="0" w:space="0" w:color="auto"/>
          </w:divBdr>
        </w:div>
        <w:div w:id="823468798">
          <w:marLeft w:val="640"/>
          <w:marRight w:val="0"/>
          <w:marTop w:val="0"/>
          <w:marBottom w:val="0"/>
          <w:divBdr>
            <w:top w:val="none" w:sz="0" w:space="0" w:color="auto"/>
            <w:left w:val="none" w:sz="0" w:space="0" w:color="auto"/>
            <w:bottom w:val="none" w:sz="0" w:space="0" w:color="auto"/>
            <w:right w:val="none" w:sz="0" w:space="0" w:color="auto"/>
          </w:divBdr>
        </w:div>
        <w:div w:id="828058874">
          <w:marLeft w:val="640"/>
          <w:marRight w:val="0"/>
          <w:marTop w:val="0"/>
          <w:marBottom w:val="0"/>
          <w:divBdr>
            <w:top w:val="none" w:sz="0" w:space="0" w:color="auto"/>
            <w:left w:val="none" w:sz="0" w:space="0" w:color="auto"/>
            <w:bottom w:val="none" w:sz="0" w:space="0" w:color="auto"/>
            <w:right w:val="none" w:sz="0" w:space="0" w:color="auto"/>
          </w:divBdr>
        </w:div>
        <w:div w:id="829905382">
          <w:marLeft w:val="640"/>
          <w:marRight w:val="0"/>
          <w:marTop w:val="0"/>
          <w:marBottom w:val="0"/>
          <w:divBdr>
            <w:top w:val="none" w:sz="0" w:space="0" w:color="auto"/>
            <w:left w:val="none" w:sz="0" w:space="0" w:color="auto"/>
            <w:bottom w:val="none" w:sz="0" w:space="0" w:color="auto"/>
            <w:right w:val="none" w:sz="0" w:space="0" w:color="auto"/>
          </w:divBdr>
        </w:div>
        <w:div w:id="848376658">
          <w:marLeft w:val="640"/>
          <w:marRight w:val="0"/>
          <w:marTop w:val="0"/>
          <w:marBottom w:val="0"/>
          <w:divBdr>
            <w:top w:val="none" w:sz="0" w:space="0" w:color="auto"/>
            <w:left w:val="none" w:sz="0" w:space="0" w:color="auto"/>
            <w:bottom w:val="none" w:sz="0" w:space="0" w:color="auto"/>
            <w:right w:val="none" w:sz="0" w:space="0" w:color="auto"/>
          </w:divBdr>
        </w:div>
        <w:div w:id="873808750">
          <w:marLeft w:val="640"/>
          <w:marRight w:val="0"/>
          <w:marTop w:val="0"/>
          <w:marBottom w:val="0"/>
          <w:divBdr>
            <w:top w:val="none" w:sz="0" w:space="0" w:color="auto"/>
            <w:left w:val="none" w:sz="0" w:space="0" w:color="auto"/>
            <w:bottom w:val="none" w:sz="0" w:space="0" w:color="auto"/>
            <w:right w:val="none" w:sz="0" w:space="0" w:color="auto"/>
          </w:divBdr>
        </w:div>
        <w:div w:id="897860126">
          <w:marLeft w:val="640"/>
          <w:marRight w:val="0"/>
          <w:marTop w:val="0"/>
          <w:marBottom w:val="0"/>
          <w:divBdr>
            <w:top w:val="none" w:sz="0" w:space="0" w:color="auto"/>
            <w:left w:val="none" w:sz="0" w:space="0" w:color="auto"/>
            <w:bottom w:val="none" w:sz="0" w:space="0" w:color="auto"/>
            <w:right w:val="none" w:sz="0" w:space="0" w:color="auto"/>
          </w:divBdr>
        </w:div>
        <w:div w:id="917137672">
          <w:marLeft w:val="640"/>
          <w:marRight w:val="0"/>
          <w:marTop w:val="0"/>
          <w:marBottom w:val="0"/>
          <w:divBdr>
            <w:top w:val="none" w:sz="0" w:space="0" w:color="auto"/>
            <w:left w:val="none" w:sz="0" w:space="0" w:color="auto"/>
            <w:bottom w:val="none" w:sz="0" w:space="0" w:color="auto"/>
            <w:right w:val="none" w:sz="0" w:space="0" w:color="auto"/>
          </w:divBdr>
        </w:div>
        <w:div w:id="929658330">
          <w:marLeft w:val="640"/>
          <w:marRight w:val="0"/>
          <w:marTop w:val="0"/>
          <w:marBottom w:val="0"/>
          <w:divBdr>
            <w:top w:val="none" w:sz="0" w:space="0" w:color="auto"/>
            <w:left w:val="none" w:sz="0" w:space="0" w:color="auto"/>
            <w:bottom w:val="none" w:sz="0" w:space="0" w:color="auto"/>
            <w:right w:val="none" w:sz="0" w:space="0" w:color="auto"/>
          </w:divBdr>
        </w:div>
        <w:div w:id="948777261">
          <w:marLeft w:val="640"/>
          <w:marRight w:val="0"/>
          <w:marTop w:val="0"/>
          <w:marBottom w:val="0"/>
          <w:divBdr>
            <w:top w:val="none" w:sz="0" w:space="0" w:color="auto"/>
            <w:left w:val="none" w:sz="0" w:space="0" w:color="auto"/>
            <w:bottom w:val="none" w:sz="0" w:space="0" w:color="auto"/>
            <w:right w:val="none" w:sz="0" w:space="0" w:color="auto"/>
          </w:divBdr>
        </w:div>
        <w:div w:id="959728243">
          <w:marLeft w:val="640"/>
          <w:marRight w:val="0"/>
          <w:marTop w:val="0"/>
          <w:marBottom w:val="0"/>
          <w:divBdr>
            <w:top w:val="none" w:sz="0" w:space="0" w:color="auto"/>
            <w:left w:val="none" w:sz="0" w:space="0" w:color="auto"/>
            <w:bottom w:val="none" w:sz="0" w:space="0" w:color="auto"/>
            <w:right w:val="none" w:sz="0" w:space="0" w:color="auto"/>
          </w:divBdr>
        </w:div>
        <w:div w:id="970331908">
          <w:marLeft w:val="640"/>
          <w:marRight w:val="0"/>
          <w:marTop w:val="0"/>
          <w:marBottom w:val="0"/>
          <w:divBdr>
            <w:top w:val="none" w:sz="0" w:space="0" w:color="auto"/>
            <w:left w:val="none" w:sz="0" w:space="0" w:color="auto"/>
            <w:bottom w:val="none" w:sz="0" w:space="0" w:color="auto"/>
            <w:right w:val="none" w:sz="0" w:space="0" w:color="auto"/>
          </w:divBdr>
        </w:div>
        <w:div w:id="984041393">
          <w:marLeft w:val="640"/>
          <w:marRight w:val="0"/>
          <w:marTop w:val="0"/>
          <w:marBottom w:val="0"/>
          <w:divBdr>
            <w:top w:val="none" w:sz="0" w:space="0" w:color="auto"/>
            <w:left w:val="none" w:sz="0" w:space="0" w:color="auto"/>
            <w:bottom w:val="none" w:sz="0" w:space="0" w:color="auto"/>
            <w:right w:val="none" w:sz="0" w:space="0" w:color="auto"/>
          </w:divBdr>
        </w:div>
        <w:div w:id="1052997483">
          <w:marLeft w:val="640"/>
          <w:marRight w:val="0"/>
          <w:marTop w:val="0"/>
          <w:marBottom w:val="0"/>
          <w:divBdr>
            <w:top w:val="none" w:sz="0" w:space="0" w:color="auto"/>
            <w:left w:val="none" w:sz="0" w:space="0" w:color="auto"/>
            <w:bottom w:val="none" w:sz="0" w:space="0" w:color="auto"/>
            <w:right w:val="none" w:sz="0" w:space="0" w:color="auto"/>
          </w:divBdr>
        </w:div>
        <w:div w:id="1114059150">
          <w:marLeft w:val="640"/>
          <w:marRight w:val="0"/>
          <w:marTop w:val="0"/>
          <w:marBottom w:val="0"/>
          <w:divBdr>
            <w:top w:val="none" w:sz="0" w:space="0" w:color="auto"/>
            <w:left w:val="none" w:sz="0" w:space="0" w:color="auto"/>
            <w:bottom w:val="none" w:sz="0" w:space="0" w:color="auto"/>
            <w:right w:val="none" w:sz="0" w:space="0" w:color="auto"/>
          </w:divBdr>
        </w:div>
        <w:div w:id="1168786375">
          <w:marLeft w:val="640"/>
          <w:marRight w:val="0"/>
          <w:marTop w:val="0"/>
          <w:marBottom w:val="0"/>
          <w:divBdr>
            <w:top w:val="none" w:sz="0" w:space="0" w:color="auto"/>
            <w:left w:val="none" w:sz="0" w:space="0" w:color="auto"/>
            <w:bottom w:val="none" w:sz="0" w:space="0" w:color="auto"/>
            <w:right w:val="none" w:sz="0" w:space="0" w:color="auto"/>
          </w:divBdr>
        </w:div>
        <w:div w:id="1207521392">
          <w:marLeft w:val="640"/>
          <w:marRight w:val="0"/>
          <w:marTop w:val="0"/>
          <w:marBottom w:val="0"/>
          <w:divBdr>
            <w:top w:val="none" w:sz="0" w:space="0" w:color="auto"/>
            <w:left w:val="none" w:sz="0" w:space="0" w:color="auto"/>
            <w:bottom w:val="none" w:sz="0" w:space="0" w:color="auto"/>
            <w:right w:val="none" w:sz="0" w:space="0" w:color="auto"/>
          </w:divBdr>
        </w:div>
        <w:div w:id="1253012188">
          <w:marLeft w:val="640"/>
          <w:marRight w:val="0"/>
          <w:marTop w:val="0"/>
          <w:marBottom w:val="0"/>
          <w:divBdr>
            <w:top w:val="none" w:sz="0" w:space="0" w:color="auto"/>
            <w:left w:val="none" w:sz="0" w:space="0" w:color="auto"/>
            <w:bottom w:val="none" w:sz="0" w:space="0" w:color="auto"/>
            <w:right w:val="none" w:sz="0" w:space="0" w:color="auto"/>
          </w:divBdr>
        </w:div>
        <w:div w:id="1272512956">
          <w:marLeft w:val="640"/>
          <w:marRight w:val="0"/>
          <w:marTop w:val="0"/>
          <w:marBottom w:val="0"/>
          <w:divBdr>
            <w:top w:val="none" w:sz="0" w:space="0" w:color="auto"/>
            <w:left w:val="none" w:sz="0" w:space="0" w:color="auto"/>
            <w:bottom w:val="none" w:sz="0" w:space="0" w:color="auto"/>
            <w:right w:val="none" w:sz="0" w:space="0" w:color="auto"/>
          </w:divBdr>
        </w:div>
        <w:div w:id="1287660477">
          <w:marLeft w:val="640"/>
          <w:marRight w:val="0"/>
          <w:marTop w:val="0"/>
          <w:marBottom w:val="0"/>
          <w:divBdr>
            <w:top w:val="none" w:sz="0" w:space="0" w:color="auto"/>
            <w:left w:val="none" w:sz="0" w:space="0" w:color="auto"/>
            <w:bottom w:val="none" w:sz="0" w:space="0" w:color="auto"/>
            <w:right w:val="none" w:sz="0" w:space="0" w:color="auto"/>
          </w:divBdr>
        </w:div>
        <w:div w:id="1333138785">
          <w:marLeft w:val="640"/>
          <w:marRight w:val="0"/>
          <w:marTop w:val="0"/>
          <w:marBottom w:val="0"/>
          <w:divBdr>
            <w:top w:val="none" w:sz="0" w:space="0" w:color="auto"/>
            <w:left w:val="none" w:sz="0" w:space="0" w:color="auto"/>
            <w:bottom w:val="none" w:sz="0" w:space="0" w:color="auto"/>
            <w:right w:val="none" w:sz="0" w:space="0" w:color="auto"/>
          </w:divBdr>
        </w:div>
        <w:div w:id="1446389011">
          <w:marLeft w:val="640"/>
          <w:marRight w:val="0"/>
          <w:marTop w:val="0"/>
          <w:marBottom w:val="0"/>
          <w:divBdr>
            <w:top w:val="none" w:sz="0" w:space="0" w:color="auto"/>
            <w:left w:val="none" w:sz="0" w:space="0" w:color="auto"/>
            <w:bottom w:val="none" w:sz="0" w:space="0" w:color="auto"/>
            <w:right w:val="none" w:sz="0" w:space="0" w:color="auto"/>
          </w:divBdr>
        </w:div>
        <w:div w:id="1461846148">
          <w:marLeft w:val="640"/>
          <w:marRight w:val="0"/>
          <w:marTop w:val="0"/>
          <w:marBottom w:val="0"/>
          <w:divBdr>
            <w:top w:val="none" w:sz="0" w:space="0" w:color="auto"/>
            <w:left w:val="none" w:sz="0" w:space="0" w:color="auto"/>
            <w:bottom w:val="none" w:sz="0" w:space="0" w:color="auto"/>
            <w:right w:val="none" w:sz="0" w:space="0" w:color="auto"/>
          </w:divBdr>
        </w:div>
        <w:div w:id="1497694785">
          <w:marLeft w:val="640"/>
          <w:marRight w:val="0"/>
          <w:marTop w:val="0"/>
          <w:marBottom w:val="0"/>
          <w:divBdr>
            <w:top w:val="none" w:sz="0" w:space="0" w:color="auto"/>
            <w:left w:val="none" w:sz="0" w:space="0" w:color="auto"/>
            <w:bottom w:val="none" w:sz="0" w:space="0" w:color="auto"/>
            <w:right w:val="none" w:sz="0" w:space="0" w:color="auto"/>
          </w:divBdr>
        </w:div>
        <w:div w:id="1499538519">
          <w:marLeft w:val="640"/>
          <w:marRight w:val="0"/>
          <w:marTop w:val="0"/>
          <w:marBottom w:val="0"/>
          <w:divBdr>
            <w:top w:val="none" w:sz="0" w:space="0" w:color="auto"/>
            <w:left w:val="none" w:sz="0" w:space="0" w:color="auto"/>
            <w:bottom w:val="none" w:sz="0" w:space="0" w:color="auto"/>
            <w:right w:val="none" w:sz="0" w:space="0" w:color="auto"/>
          </w:divBdr>
        </w:div>
        <w:div w:id="1545601730">
          <w:marLeft w:val="640"/>
          <w:marRight w:val="0"/>
          <w:marTop w:val="0"/>
          <w:marBottom w:val="0"/>
          <w:divBdr>
            <w:top w:val="none" w:sz="0" w:space="0" w:color="auto"/>
            <w:left w:val="none" w:sz="0" w:space="0" w:color="auto"/>
            <w:bottom w:val="none" w:sz="0" w:space="0" w:color="auto"/>
            <w:right w:val="none" w:sz="0" w:space="0" w:color="auto"/>
          </w:divBdr>
        </w:div>
      </w:divsChild>
    </w:div>
    <w:div w:id="386759698">
      <w:bodyDiv w:val="1"/>
      <w:marLeft w:val="0"/>
      <w:marRight w:val="0"/>
      <w:marTop w:val="0"/>
      <w:marBottom w:val="0"/>
      <w:divBdr>
        <w:top w:val="none" w:sz="0" w:space="0" w:color="auto"/>
        <w:left w:val="none" w:sz="0" w:space="0" w:color="auto"/>
        <w:bottom w:val="none" w:sz="0" w:space="0" w:color="auto"/>
        <w:right w:val="none" w:sz="0" w:space="0" w:color="auto"/>
      </w:divBdr>
      <w:divsChild>
        <w:div w:id="8066238">
          <w:marLeft w:val="640"/>
          <w:marRight w:val="0"/>
          <w:marTop w:val="0"/>
          <w:marBottom w:val="0"/>
          <w:divBdr>
            <w:top w:val="none" w:sz="0" w:space="0" w:color="auto"/>
            <w:left w:val="none" w:sz="0" w:space="0" w:color="auto"/>
            <w:bottom w:val="none" w:sz="0" w:space="0" w:color="auto"/>
            <w:right w:val="none" w:sz="0" w:space="0" w:color="auto"/>
          </w:divBdr>
        </w:div>
        <w:div w:id="9335195">
          <w:marLeft w:val="640"/>
          <w:marRight w:val="0"/>
          <w:marTop w:val="0"/>
          <w:marBottom w:val="0"/>
          <w:divBdr>
            <w:top w:val="none" w:sz="0" w:space="0" w:color="auto"/>
            <w:left w:val="none" w:sz="0" w:space="0" w:color="auto"/>
            <w:bottom w:val="none" w:sz="0" w:space="0" w:color="auto"/>
            <w:right w:val="none" w:sz="0" w:space="0" w:color="auto"/>
          </w:divBdr>
        </w:div>
        <w:div w:id="23023501">
          <w:marLeft w:val="640"/>
          <w:marRight w:val="0"/>
          <w:marTop w:val="0"/>
          <w:marBottom w:val="0"/>
          <w:divBdr>
            <w:top w:val="none" w:sz="0" w:space="0" w:color="auto"/>
            <w:left w:val="none" w:sz="0" w:space="0" w:color="auto"/>
            <w:bottom w:val="none" w:sz="0" w:space="0" w:color="auto"/>
            <w:right w:val="none" w:sz="0" w:space="0" w:color="auto"/>
          </w:divBdr>
        </w:div>
        <w:div w:id="31616454">
          <w:marLeft w:val="640"/>
          <w:marRight w:val="0"/>
          <w:marTop w:val="0"/>
          <w:marBottom w:val="0"/>
          <w:divBdr>
            <w:top w:val="none" w:sz="0" w:space="0" w:color="auto"/>
            <w:left w:val="none" w:sz="0" w:space="0" w:color="auto"/>
            <w:bottom w:val="none" w:sz="0" w:space="0" w:color="auto"/>
            <w:right w:val="none" w:sz="0" w:space="0" w:color="auto"/>
          </w:divBdr>
        </w:div>
        <w:div w:id="37122585">
          <w:marLeft w:val="640"/>
          <w:marRight w:val="0"/>
          <w:marTop w:val="0"/>
          <w:marBottom w:val="0"/>
          <w:divBdr>
            <w:top w:val="none" w:sz="0" w:space="0" w:color="auto"/>
            <w:left w:val="none" w:sz="0" w:space="0" w:color="auto"/>
            <w:bottom w:val="none" w:sz="0" w:space="0" w:color="auto"/>
            <w:right w:val="none" w:sz="0" w:space="0" w:color="auto"/>
          </w:divBdr>
        </w:div>
        <w:div w:id="53936654">
          <w:marLeft w:val="640"/>
          <w:marRight w:val="0"/>
          <w:marTop w:val="0"/>
          <w:marBottom w:val="0"/>
          <w:divBdr>
            <w:top w:val="none" w:sz="0" w:space="0" w:color="auto"/>
            <w:left w:val="none" w:sz="0" w:space="0" w:color="auto"/>
            <w:bottom w:val="none" w:sz="0" w:space="0" w:color="auto"/>
            <w:right w:val="none" w:sz="0" w:space="0" w:color="auto"/>
          </w:divBdr>
        </w:div>
        <w:div w:id="58603616">
          <w:marLeft w:val="640"/>
          <w:marRight w:val="0"/>
          <w:marTop w:val="0"/>
          <w:marBottom w:val="0"/>
          <w:divBdr>
            <w:top w:val="none" w:sz="0" w:space="0" w:color="auto"/>
            <w:left w:val="none" w:sz="0" w:space="0" w:color="auto"/>
            <w:bottom w:val="none" w:sz="0" w:space="0" w:color="auto"/>
            <w:right w:val="none" w:sz="0" w:space="0" w:color="auto"/>
          </w:divBdr>
        </w:div>
        <w:div w:id="59981461">
          <w:marLeft w:val="640"/>
          <w:marRight w:val="0"/>
          <w:marTop w:val="0"/>
          <w:marBottom w:val="0"/>
          <w:divBdr>
            <w:top w:val="none" w:sz="0" w:space="0" w:color="auto"/>
            <w:left w:val="none" w:sz="0" w:space="0" w:color="auto"/>
            <w:bottom w:val="none" w:sz="0" w:space="0" w:color="auto"/>
            <w:right w:val="none" w:sz="0" w:space="0" w:color="auto"/>
          </w:divBdr>
        </w:div>
        <w:div w:id="73822475">
          <w:marLeft w:val="640"/>
          <w:marRight w:val="0"/>
          <w:marTop w:val="0"/>
          <w:marBottom w:val="0"/>
          <w:divBdr>
            <w:top w:val="none" w:sz="0" w:space="0" w:color="auto"/>
            <w:left w:val="none" w:sz="0" w:space="0" w:color="auto"/>
            <w:bottom w:val="none" w:sz="0" w:space="0" w:color="auto"/>
            <w:right w:val="none" w:sz="0" w:space="0" w:color="auto"/>
          </w:divBdr>
        </w:div>
        <w:div w:id="75900556">
          <w:marLeft w:val="640"/>
          <w:marRight w:val="0"/>
          <w:marTop w:val="0"/>
          <w:marBottom w:val="0"/>
          <w:divBdr>
            <w:top w:val="none" w:sz="0" w:space="0" w:color="auto"/>
            <w:left w:val="none" w:sz="0" w:space="0" w:color="auto"/>
            <w:bottom w:val="none" w:sz="0" w:space="0" w:color="auto"/>
            <w:right w:val="none" w:sz="0" w:space="0" w:color="auto"/>
          </w:divBdr>
        </w:div>
        <w:div w:id="98574445">
          <w:marLeft w:val="640"/>
          <w:marRight w:val="0"/>
          <w:marTop w:val="0"/>
          <w:marBottom w:val="0"/>
          <w:divBdr>
            <w:top w:val="none" w:sz="0" w:space="0" w:color="auto"/>
            <w:left w:val="none" w:sz="0" w:space="0" w:color="auto"/>
            <w:bottom w:val="none" w:sz="0" w:space="0" w:color="auto"/>
            <w:right w:val="none" w:sz="0" w:space="0" w:color="auto"/>
          </w:divBdr>
        </w:div>
        <w:div w:id="111484947">
          <w:marLeft w:val="640"/>
          <w:marRight w:val="0"/>
          <w:marTop w:val="0"/>
          <w:marBottom w:val="0"/>
          <w:divBdr>
            <w:top w:val="none" w:sz="0" w:space="0" w:color="auto"/>
            <w:left w:val="none" w:sz="0" w:space="0" w:color="auto"/>
            <w:bottom w:val="none" w:sz="0" w:space="0" w:color="auto"/>
            <w:right w:val="none" w:sz="0" w:space="0" w:color="auto"/>
          </w:divBdr>
        </w:div>
        <w:div w:id="112791337">
          <w:marLeft w:val="640"/>
          <w:marRight w:val="0"/>
          <w:marTop w:val="0"/>
          <w:marBottom w:val="0"/>
          <w:divBdr>
            <w:top w:val="none" w:sz="0" w:space="0" w:color="auto"/>
            <w:left w:val="none" w:sz="0" w:space="0" w:color="auto"/>
            <w:bottom w:val="none" w:sz="0" w:space="0" w:color="auto"/>
            <w:right w:val="none" w:sz="0" w:space="0" w:color="auto"/>
          </w:divBdr>
        </w:div>
        <w:div w:id="119300550">
          <w:marLeft w:val="640"/>
          <w:marRight w:val="0"/>
          <w:marTop w:val="0"/>
          <w:marBottom w:val="0"/>
          <w:divBdr>
            <w:top w:val="none" w:sz="0" w:space="0" w:color="auto"/>
            <w:left w:val="none" w:sz="0" w:space="0" w:color="auto"/>
            <w:bottom w:val="none" w:sz="0" w:space="0" w:color="auto"/>
            <w:right w:val="none" w:sz="0" w:space="0" w:color="auto"/>
          </w:divBdr>
        </w:div>
        <w:div w:id="126751324">
          <w:marLeft w:val="640"/>
          <w:marRight w:val="0"/>
          <w:marTop w:val="0"/>
          <w:marBottom w:val="0"/>
          <w:divBdr>
            <w:top w:val="none" w:sz="0" w:space="0" w:color="auto"/>
            <w:left w:val="none" w:sz="0" w:space="0" w:color="auto"/>
            <w:bottom w:val="none" w:sz="0" w:space="0" w:color="auto"/>
            <w:right w:val="none" w:sz="0" w:space="0" w:color="auto"/>
          </w:divBdr>
        </w:div>
        <w:div w:id="133646820">
          <w:marLeft w:val="640"/>
          <w:marRight w:val="0"/>
          <w:marTop w:val="0"/>
          <w:marBottom w:val="0"/>
          <w:divBdr>
            <w:top w:val="none" w:sz="0" w:space="0" w:color="auto"/>
            <w:left w:val="none" w:sz="0" w:space="0" w:color="auto"/>
            <w:bottom w:val="none" w:sz="0" w:space="0" w:color="auto"/>
            <w:right w:val="none" w:sz="0" w:space="0" w:color="auto"/>
          </w:divBdr>
        </w:div>
        <w:div w:id="141701081">
          <w:marLeft w:val="640"/>
          <w:marRight w:val="0"/>
          <w:marTop w:val="0"/>
          <w:marBottom w:val="0"/>
          <w:divBdr>
            <w:top w:val="none" w:sz="0" w:space="0" w:color="auto"/>
            <w:left w:val="none" w:sz="0" w:space="0" w:color="auto"/>
            <w:bottom w:val="none" w:sz="0" w:space="0" w:color="auto"/>
            <w:right w:val="none" w:sz="0" w:space="0" w:color="auto"/>
          </w:divBdr>
        </w:div>
        <w:div w:id="148327506">
          <w:marLeft w:val="640"/>
          <w:marRight w:val="0"/>
          <w:marTop w:val="0"/>
          <w:marBottom w:val="0"/>
          <w:divBdr>
            <w:top w:val="none" w:sz="0" w:space="0" w:color="auto"/>
            <w:left w:val="none" w:sz="0" w:space="0" w:color="auto"/>
            <w:bottom w:val="none" w:sz="0" w:space="0" w:color="auto"/>
            <w:right w:val="none" w:sz="0" w:space="0" w:color="auto"/>
          </w:divBdr>
        </w:div>
        <w:div w:id="150873598">
          <w:marLeft w:val="640"/>
          <w:marRight w:val="0"/>
          <w:marTop w:val="0"/>
          <w:marBottom w:val="0"/>
          <w:divBdr>
            <w:top w:val="none" w:sz="0" w:space="0" w:color="auto"/>
            <w:left w:val="none" w:sz="0" w:space="0" w:color="auto"/>
            <w:bottom w:val="none" w:sz="0" w:space="0" w:color="auto"/>
            <w:right w:val="none" w:sz="0" w:space="0" w:color="auto"/>
          </w:divBdr>
        </w:div>
        <w:div w:id="157967640">
          <w:marLeft w:val="640"/>
          <w:marRight w:val="0"/>
          <w:marTop w:val="0"/>
          <w:marBottom w:val="0"/>
          <w:divBdr>
            <w:top w:val="none" w:sz="0" w:space="0" w:color="auto"/>
            <w:left w:val="none" w:sz="0" w:space="0" w:color="auto"/>
            <w:bottom w:val="none" w:sz="0" w:space="0" w:color="auto"/>
            <w:right w:val="none" w:sz="0" w:space="0" w:color="auto"/>
          </w:divBdr>
        </w:div>
        <w:div w:id="158157172">
          <w:marLeft w:val="640"/>
          <w:marRight w:val="0"/>
          <w:marTop w:val="0"/>
          <w:marBottom w:val="0"/>
          <w:divBdr>
            <w:top w:val="none" w:sz="0" w:space="0" w:color="auto"/>
            <w:left w:val="none" w:sz="0" w:space="0" w:color="auto"/>
            <w:bottom w:val="none" w:sz="0" w:space="0" w:color="auto"/>
            <w:right w:val="none" w:sz="0" w:space="0" w:color="auto"/>
          </w:divBdr>
        </w:div>
        <w:div w:id="158425856">
          <w:marLeft w:val="640"/>
          <w:marRight w:val="0"/>
          <w:marTop w:val="0"/>
          <w:marBottom w:val="0"/>
          <w:divBdr>
            <w:top w:val="none" w:sz="0" w:space="0" w:color="auto"/>
            <w:left w:val="none" w:sz="0" w:space="0" w:color="auto"/>
            <w:bottom w:val="none" w:sz="0" w:space="0" w:color="auto"/>
            <w:right w:val="none" w:sz="0" w:space="0" w:color="auto"/>
          </w:divBdr>
        </w:div>
        <w:div w:id="159392712">
          <w:marLeft w:val="640"/>
          <w:marRight w:val="0"/>
          <w:marTop w:val="0"/>
          <w:marBottom w:val="0"/>
          <w:divBdr>
            <w:top w:val="none" w:sz="0" w:space="0" w:color="auto"/>
            <w:left w:val="none" w:sz="0" w:space="0" w:color="auto"/>
            <w:bottom w:val="none" w:sz="0" w:space="0" w:color="auto"/>
            <w:right w:val="none" w:sz="0" w:space="0" w:color="auto"/>
          </w:divBdr>
        </w:div>
        <w:div w:id="180053900">
          <w:marLeft w:val="640"/>
          <w:marRight w:val="0"/>
          <w:marTop w:val="0"/>
          <w:marBottom w:val="0"/>
          <w:divBdr>
            <w:top w:val="none" w:sz="0" w:space="0" w:color="auto"/>
            <w:left w:val="none" w:sz="0" w:space="0" w:color="auto"/>
            <w:bottom w:val="none" w:sz="0" w:space="0" w:color="auto"/>
            <w:right w:val="none" w:sz="0" w:space="0" w:color="auto"/>
          </w:divBdr>
        </w:div>
        <w:div w:id="183441883">
          <w:marLeft w:val="640"/>
          <w:marRight w:val="0"/>
          <w:marTop w:val="0"/>
          <w:marBottom w:val="0"/>
          <w:divBdr>
            <w:top w:val="none" w:sz="0" w:space="0" w:color="auto"/>
            <w:left w:val="none" w:sz="0" w:space="0" w:color="auto"/>
            <w:bottom w:val="none" w:sz="0" w:space="0" w:color="auto"/>
            <w:right w:val="none" w:sz="0" w:space="0" w:color="auto"/>
          </w:divBdr>
        </w:div>
        <w:div w:id="189683802">
          <w:marLeft w:val="640"/>
          <w:marRight w:val="0"/>
          <w:marTop w:val="0"/>
          <w:marBottom w:val="0"/>
          <w:divBdr>
            <w:top w:val="none" w:sz="0" w:space="0" w:color="auto"/>
            <w:left w:val="none" w:sz="0" w:space="0" w:color="auto"/>
            <w:bottom w:val="none" w:sz="0" w:space="0" w:color="auto"/>
            <w:right w:val="none" w:sz="0" w:space="0" w:color="auto"/>
          </w:divBdr>
        </w:div>
        <w:div w:id="192813214">
          <w:marLeft w:val="640"/>
          <w:marRight w:val="0"/>
          <w:marTop w:val="0"/>
          <w:marBottom w:val="0"/>
          <w:divBdr>
            <w:top w:val="none" w:sz="0" w:space="0" w:color="auto"/>
            <w:left w:val="none" w:sz="0" w:space="0" w:color="auto"/>
            <w:bottom w:val="none" w:sz="0" w:space="0" w:color="auto"/>
            <w:right w:val="none" w:sz="0" w:space="0" w:color="auto"/>
          </w:divBdr>
        </w:div>
        <w:div w:id="199827521">
          <w:marLeft w:val="640"/>
          <w:marRight w:val="0"/>
          <w:marTop w:val="0"/>
          <w:marBottom w:val="0"/>
          <w:divBdr>
            <w:top w:val="none" w:sz="0" w:space="0" w:color="auto"/>
            <w:left w:val="none" w:sz="0" w:space="0" w:color="auto"/>
            <w:bottom w:val="none" w:sz="0" w:space="0" w:color="auto"/>
            <w:right w:val="none" w:sz="0" w:space="0" w:color="auto"/>
          </w:divBdr>
        </w:div>
        <w:div w:id="220403798">
          <w:marLeft w:val="640"/>
          <w:marRight w:val="0"/>
          <w:marTop w:val="0"/>
          <w:marBottom w:val="0"/>
          <w:divBdr>
            <w:top w:val="none" w:sz="0" w:space="0" w:color="auto"/>
            <w:left w:val="none" w:sz="0" w:space="0" w:color="auto"/>
            <w:bottom w:val="none" w:sz="0" w:space="0" w:color="auto"/>
            <w:right w:val="none" w:sz="0" w:space="0" w:color="auto"/>
          </w:divBdr>
        </w:div>
        <w:div w:id="223833682">
          <w:marLeft w:val="640"/>
          <w:marRight w:val="0"/>
          <w:marTop w:val="0"/>
          <w:marBottom w:val="0"/>
          <w:divBdr>
            <w:top w:val="none" w:sz="0" w:space="0" w:color="auto"/>
            <w:left w:val="none" w:sz="0" w:space="0" w:color="auto"/>
            <w:bottom w:val="none" w:sz="0" w:space="0" w:color="auto"/>
            <w:right w:val="none" w:sz="0" w:space="0" w:color="auto"/>
          </w:divBdr>
        </w:div>
        <w:div w:id="228926818">
          <w:marLeft w:val="640"/>
          <w:marRight w:val="0"/>
          <w:marTop w:val="0"/>
          <w:marBottom w:val="0"/>
          <w:divBdr>
            <w:top w:val="none" w:sz="0" w:space="0" w:color="auto"/>
            <w:left w:val="none" w:sz="0" w:space="0" w:color="auto"/>
            <w:bottom w:val="none" w:sz="0" w:space="0" w:color="auto"/>
            <w:right w:val="none" w:sz="0" w:space="0" w:color="auto"/>
          </w:divBdr>
        </w:div>
        <w:div w:id="230501326">
          <w:marLeft w:val="640"/>
          <w:marRight w:val="0"/>
          <w:marTop w:val="0"/>
          <w:marBottom w:val="0"/>
          <w:divBdr>
            <w:top w:val="none" w:sz="0" w:space="0" w:color="auto"/>
            <w:left w:val="none" w:sz="0" w:space="0" w:color="auto"/>
            <w:bottom w:val="none" w:sz="0" w:space="0" w:color="auto"/>
            <w:right w:val="none" w:sz="0" w:space="0" w:color="auto"/>
          </w:divBdr>
        </w:div>
        <w:div w:id="232668605">
          <w:marLeft w:val="640"/>
          <w:marRight w:val="0"/>
          <w:marTop w:val="0"/>
          <w:marBottom w:val="0"/>
          <w:divBdr>
            <w:top w:val="none" w:sz="0" w:space="0" w:color="auto"/>
            <w:left w:val="none" w:sz="0" w:space="0" w:color="auto"/>
            <w:bottom w:val="none" w:sz="0" w:space="0" w:color="auto"/>
            <w:right w:val="none" w:sz="0" w:space="0" w:color="auto"/>
          </w:divBdr>
        </w:div>
        <w:div w:id="237179224">
          <w:marLeft w:val="640"/>
          <w:marRight w:val="0"/>
          <w:marTop w:val="0"/>
          <w:marBottom w:val="0"/>
          <w:divBdr>
            <w:top w:val="none" w:sz="0" w:space="0" w:color="auto"/>
            <w:left w:val="none" w:sz="0" w:space="0" w:color="auto"/>
            <w:bottom w:val="none" w:sz="0" w:space="0" w:color="auto"/>
            <w:right w:val="none" w:sz="0" w:space="0" w:color="auto"/>
          </w:divBdr>
        </w:div>
        <w:div w:id="250159862">
          <w:marLeft w:val="640"/>
          <w:marRight w:val="0"/>
          <w:marTop w:val="0"/>
          <w:marBottom w:val="0"/>
          <w:divBdr>
            <w:top w:val="none" w:sz="0" w:space="0" w:color="auto"/>
            <w:left w:val="none" w:sz="0" w:space="0" w:color="auto"/>
            <w:bottom w:val="none" w:sz="0" w:space="0" w:color="auto"/>
            <w:right w:val="none" w:sz="0" w:space="0" w:color="auto"/>
          </w:divBdr>
        </w:div>
        <w:div w:id="268632117">
          <w:marLeft w:val="640"/>
          <w:marRight w:val="0"/>
          <w:marTop w:val="0"/>
          <w:marBottom w:val="0"/>
          <w:divBdr>
            <w:top w:val="none" w:sz="0" w:space="0" w:color="auto"/>
            <w:left w:val="none" w:sz="0" w:space="0" w:color="auto"/>
            <w:bottom w:val="none" w:sz="0" w:space="0" w:color="auto"/>
            <w:right w:val="none" w:sz="0" w:space="0" w:color="auto"/>
          </w:divBdr>
        </w:div>
        <w:div w:id="269053185">
          <w:marLeft w:val="640"/>
          <w:marRight w:val="0"/>
          <w:marTop w:val="0"/>
          <w:marBottom w:val="0"/>
          <w:divBdr>
            <w:top w:val="none" w:sz="0" w:space="0" w:color="auto"/>
            <w:left w:val="none" w:sz="0" w:space="0" w:color="auto"/>
            <w:bottom w:val="none" w:sz="0" w:space="0" w:color="auto"/>
            <w:right w:val="none" w:sz="0" w:space="0" w:color="auto"/>
          </w:divBdr>
        </w:div>
        <w:div w:id="274363433">
          <w:marLeft w:val="640"/>
          <w:marRight w:val="0"/>
          <w:marTop w:val="0"/>
          <w:marBottom w:val="0"/>
          <w:divBdr>
            <w:top w:val="none" w:sz="0" w:space="0" w:color="auto"/>
            <w:left w:val="none" w:sz="0" w:space="0" w:color="auto"/>
            <w:bottom w:val="none" w:sz="0" w:space="0" w:color="auto"/>
            <w:right w:val="none" w:sz="0" w:space="0" w:color="auto"/>
          </w:divBdr>
        </w:div>
        <w:div w:id="290020892">
          <w:marLeft w:val="640"/>
          <w:marRight w:val="0"/>
          <w:marTop w:val="0"/>
          <w:marBottom w:val="0"/>
          <w:divBdr>
            <w:top w:val="none" w:sz="0" w:space="0" w:color="auto"/>
            <w:left w:val="none" w:sz="0" w:space="0" w:color="auto"/>
            <w:bottom w:val="none" w:sz="0" w:space="0" w:color="auto"/>
            <w:right w:val="none" w:sz="0" w:space="0" w:color="auto"/>
          </w:divBdr>
        </w:div>
        <w:div w:id="298918723">
          <w:marLeft w:val="640"/>
          <w:marRight w:val="0"/>
          <w:marTop w:val="0"/>
          <w:marBottom w:val="0"/>
          <w:divBdr>
            <w:top w:val="none" w:sz="0" w:space="0" w:color="auto"/>
            <w:left w:val="none" w:sz="0" w:space="0" w:color="auto"/>
            <w:bottom w:val="none" w:sz="0" w:space="0" w:color="auto"/>
            <w:right w:val="none" w:sz="0" w:space="0" w:color="auto"/>
          </w:divBdr>
        </w:div>
        <w:div w:id="301466886">
          <w:marLeft w:val="640"/>
          <w:marRight w:val="0"/>
          <w:marTop w:val="0"/>
          <w:marBottom w:val="0"/>
          <w:divBdr>
            <w:top w:val="none" w:sz="0" w:space="0" w:color="auto"/>
            <w:left w:val="none" w:sz="0" w:space="0" w:color="auto"/>
            <w:bottom w:val="none" w:sz="0" w:space="0" w:color="auto"/>
            <w:right w:val="none" w:sz="0" w:space="0" w:color="auto"/>
          </w:divBdr>
        </w:div>
        <w:div w:id="314455893">
          <w:marLeft w:val="640"/>
          <w:marRight w:val="0"/>
          <w:marTop w:val="0"/>
          <w:marBottom w:val="0"/>
          <w:divBdr>
            <w:top w:val="none" w:sz="0" w:space="0" w:color="auto"/>
            <w:left w:val="none" w:sz="0" w:space="0" w:color="auto"/>
            <w:bottom w:val="none" w:sz="0" w:space="0" w:color="auto"/>
            <w:right w:val="none" w:sz="0" w:space="0" w:color="auto"/>
          </w:divBdr>
        </w:div>
        <w:div w:id="322197301">
          <w:marLeft w:val="640"/>
          <w:marRight w:val="0"/>
          <w:marTop w:val="0"/>
          <w:marBottom w:val="0"/>
          <w:divBdr>
            <w:top w:val="none" w:sz="0" w:space="0" w:color="auto"/>
            <w:left w:val="none" w:sz="0" w:space="0" w:color="auto"/>
            <w:bottom w:val="none" w:sz="0" w:space="0" w:color="auto"/>
            <w:right w:val="none" w:sz="0" w:space="0" w:color="auto"/>
          </w:divBdr>
        </w:div>
        <w:div w:id="330060000">
          <w:marLeft w:val="640"/>
          <w:marRight w:val="0"/>
          <w:marTop w:val="0"/>
          <w:marBottom w:val="0"/>
          <w:divBdr>
            <w:top w:val="none" w:sz="0" w:space="0" w:color="auto"/>
            <w:left w:val="none" w:sz="0" w:space="0" w:color="auto"/>
            <w:bottom w:val="none" w:sz="0" w:space="0" w:color="auto"/>
            <w:right w:val="none" w:sz="0" w:space="0" w:color="auto"/>
          </w:divBdr>
        </w:div>
        <w:div w:id="336076947">
          <w:marLeft w:val="640"/>
          <w:marRight w:val="0"/>
          <w:marTop w:val="0"/>
          <w:marBottom w:val="0"/>
          <w:divBdr>
            <w:top w:val="none" w:sz="0" w:space="0" w:color="auto"/>
            <w:left w:val="none" w:sz="0" w:space="0" w:color="auto"/>
            <w:bottom w:val="none" w:sz="0" w:space="0" w:color="auto"/>
            <w:right w:val="none" w:sz="0" w:space="0" w:color="auto"/>
          </w:divBdr>
        </w:div>
        <w:div w:id="336462457">
          <w:marLeft w:val="640"/>
          <w:marRight w:val="0"/>
          <w:marTop w:val="0"/>
          <w:marBottom w:val="0"/>
          <w:divBdr>
            <w:top w:val="none" w:sz="0" w:space="0" w:color="auto"/>
            <w:left w:val="none" w:sz="0" w:space="0" w:color="auto"/>
            <w:bottom w:val="none" w:sz="0" w:space="0" w:color="auto"/>
            <w:right w:val="none" w:sz="0" w:space="0" w:color="auto"/>
          </w:divBdr>
        </w:div>
        <w:div w:id="350952866">
          <w:marLeft w:val="640"/>
          <w:marRight w:val="0"/>
          <w:marTop w:val="0"/>
          <w:marBottom w:val="0"/>
          <w:divBdr>
            <w:top w:val="none" w:sz="0" w:space="0" w:color="auto"/>
            <w:left w:val="none" w:sz="0" w:space="0" w:color="auto"/>
            <w:bottom w:val="none" w:sz="0" w:space="0" w:color="auto"/>
            <w:right w:val="none" w:sz="0" w:space="0" w:color="auto"/>
          </w:divBdr>
        </w:div>
        <w:div w:id="351104892">
          <w:marLeft w:val="640"/>
          <w:marRight w:val="0"/>
          <w:marTop w:val="0"/>
          <w:marBottom w:val="0"/>
          <w:divBdr>
            <w:top w:val="none" w:sz="0" w:space="0" w:color="auto"/>
            <w:left w:val="none" w:sz="0" w:space="0" w:color="auto"/>
            <w:bottom w:val="none" w:sz="0" w:space="0" w:color="auto"/>
            <w:right w:val="none" w:sz="0" w:space="0" w:color="auto"/>
          </w:divBdr>
        </w:div>
        <w:div w:id="352152757">
          <w:marLeft w:val="640"/>
          <w:marRight w:val="0"/>
          <w:marTop w:val="0"/>
          <w:marBottom w:val="0"/>
          <w:divBdr>
            <w:top w:val="none" w:sz="0" w:space="0" w:color="auto"/>
            <w:left w:val="none" w:sz="0" w:space="0" w:color="auto"/>
            <w:bottom w:val="none" w:sz="0" w:space="0" w:color="auto"/>
            <w:right w:val="none" w:sz="0" w:space="0" w:color="auto"/>
          </w:divBdr>
        </w:div>
        <w:div w:id="390276047">
          <w:marLeft w:val="640"/>
          <w:marRight w:val="0"/>
          <w:marTop w:val="0"/>
          <w:marBottom w:val="0"/>
          <w:divBdr>
            <w:top w:val="none" w:sz="0" w:space="0" w:color="auto"/>
            <w:left w:val="none" w:sz="0" w:space="0" w:color="auto"/>
            <w:bottom w:val="none" w:sz="0" w:space="0" w:color="auto"/>
            <w:right w:val="none" w:sz="0" w:space="0" w:color="auto"/>
          </w:divBdr>
        </w:div>
        <w:div w:id="397635511">
          <w:marLeft w:val="640"/>
          <w:marRight w:val="0"/>
          <w:marTop w:val="0"/>
          <w:marBottom w:val="0"/>
          <w:divBdr>
            <w:top w:val="none" w:sz="0" w:space="0" w:color="auto"/>
            <w:left w:val="none" w:sz="0" w:space="0" w:color="auto"/>
            <w:bottom w:val="none" w:sz="0" w:space="0" w:color="auto"/>
            <w:right w:val="none" w:sz="0" w:space="0" w:color="auto"/>
          </w:divBdr>
        </w:div>
        <w:div w:id="404960657">
          <w:marLeft w:val="640"/>
          <w:marRight w:val="0"/>
          <w:marTop w:val="0"/>
          <w:marBottom w:val="0"/>
          <w:divBdr>
            <w:top w:val="none" w:sz="0" w:space="0" w:color="auto"/>
            <w:left w:val="none" w:sz="0" w:space="0" w:color="auto"/>
            <w:bottom w:val="none" w:sz="0" w:space="0" w:color="auto"/>
            <w:right w:val="none" w:sz="0" w:space="0" w:color="auto"/>
          </w:divBdr>
        </w:div>
        <w:div w:id="411244838">
          <w:marLeft w:val="640"/>
          <w:marRight w:val="0"/>
          <w:marTop w:val="0"/>
          <w:marBottom w:val="0"/>
          <w:divBdr>
            <w:top w:val="none" w:sz="0" w:space="0" w:color="auto"/>
            <w:left w:val="none" w:sz="0" w:space="0" w:color="auto"/>
            <w:bottom w:val="none" w:sz="0" w:space="0" w:color="auto"/>
            <w:right w:val="none" w:sz="0" w:space="0" w:color="auto"/>
          </w:divBdr>
        </w:div>
        <w:div w:id="418020012">
          <w:marLeft w:val="640"/>
          <w:marRight w:val="0"/>
          <w:marTop w:val="0"/>
          <w:marBottom w:val="0"/>
          <w:divBdr>
            <w:top w:val="none" w:sz="0" w:space="0" w:color="auto"/>
            <w:left w:val="none" w:sz="0" w:space="0" w:color="auto"/>
            <w:bottom w:val="none" w:sz="0" w:space="0" w:color="auto"/>
            <w:right w:val="none" w:sz="0" w:space="0" w:color="auto"/>
          </w:divBdr>
        </w:div>
        <w:div w:id="421073776">
          <w:marLeft w:val="640"/>
          <w:marRight w:val="0"/>
          <w:marTop w:val="0"/>
          <w:marBottom w:val="0"/>
          <w:divBdr>
            <w:top w:val="none" w:sz="0" w:space="0" w:color="auto"/>
            <w:left w:val="none" w:sz="0" w:space="0" w:color="auto"/>
            <w:bottom w:val="none" w:sz="0" w:space="0" w:color="auto"/>
            <w:right w:val="none" w:sz="0" w:space="0" w:color="auto"/>
          </w:divBdr>
        </w:div>
        <w:div w:id="427313700">
          <w:marLeft w:val="640"/>
          <w:marRight w:val="0"/>
          <w:marTop w:val="0"/>
          <w:marBottom w:val="0"/>
          <w:divBdr>
            <w:top w:val="none" w:sz="0" w:space="0" w:color="auto"/>
            <w:left w:val="none" w:sz="0" w:space="0" w:color="auto"/>
            <w:bottom w:val="none" w:sz="0" w:space="0" w:color="auto"/>
            <w:right w:val="none" w:sz="0" w:space="0" w:color="auto"/>
          </w:divBdr>
        </w:div>
        <w:div w:id="436875482">
          <w:marLeft w:val="640"/>
          <w:marRight w:val="0"/>
          <w:marTop w:val="0"/>
          <w:marBottom w:val="0"/>
          <w:divBdr>
            <w:top w:val="none" w:sz="0" w:space="0" w:color="auto"/>
            <w:left w:val="none" w:sz="0" w:space="0" w:color="auto"/>
            <w:bottom w:val="none" w:sz="0" w:space="0" w:color="auto"/>
            <w:right w:val="none" w:sz="0" w:space="0" w:color="auto"/>
          </w:divBdr>
        </w:div>
        <w:div w:id="442042060">
          <w:marLeft w:val="640"/>
          <w:marRight w:val="0"/>
          <w:marTop w:val="0"/>
          <w:marBottom w:val="0"/>
          <w:divBdr>
            <w:top w:val="none" w:sz="0" w:space="0" w:color="auto"/>
            <w:left w:val="none" w:sz="0" w:space="0" w:color="auto"/>
            <w:bottom w:val="none" w:sz="0" w:space="0" w:color="auto"/>
            <w:right w:val="none" w:sz="0" w:space="0" w:color="auto"/>
          </w:divBdr>
        </w:div>
        <w:div w:id="447747827">
          <w:marLeft w:val="640"/>
          <w:marRight w:val="0"/>
          <w:marTop w:val="0"/>
          <w:marBottom w:val="0"/>
          <w:divBdr>
            <w:top w:val="none" w:sz="0" w:space="0" w:color="auto"/>
            <w:left w:val="none" w:sz="0" w:space="0" w:color="auto"/>
            <w:bottom w:val="none" w:sz="0" w:space="0" w:color="auto"/>
            <w:right w:val="none" w:sz="0" w:space="0" w:color="auto"/>
          </w:divBdr>
        </w:div>
        <w:div w:id="450169866">
          <w:marLeft w:val="640"/>
          <w:marRight w:val="0"/>
          <w:marTop w:val="0"/>
          <w:marBottom w:val="0"/>
          <w:divBdr>
            <w:top w:val="none" w:sz="0" w:space="0" w:color="auto"/>
            <w:left w:val="none" w:sz="0" w:space="0" w:color="auto"/>
            <w:bottom w:val="none" w:sz="0" w:space="0" w:color="auto"/>
            <w:right w:val="none" w:sz="0" w:space="0" w:color="auto"/>
          </w:divBdr>
        </w:div>
        <w:div w:id="467212131">
          <w:marLeft w:val="640"/>
          <w:marRight w:val="0"/>
          <w:marTop w:val="0"/>
          <w:marBottom w:val="0"/>
          <w:divBdr>
            <w:top w:val="none" w:sz="0" w:space="0" w:color="auto"/>
            <w:left w:val="none" w:sz="0" w:space="0" w:color="auto"/>
            <w:bottom w:val="none" w:sz="0" w:space="0" w:color="auto"/>
            <w:right w:val="none" w:sz="0" w:space="0" w:color="auto"/>
          </w:divBdr>
        </w:div>
        <w:div w:id="467824840">
          <w:marLeft w:val="640"/>
          <w:marRight w:val="0"/>
          <w:marTop w:val="0"/>
          <w:marBottom w:val="0"/>
          <w:divBdr>
            <w:top w:val="none" w:sz="0" w:space="0" w:color="auto"/>
            <w:left w:val="none" w:sz="0" w:space="0" w:color="auto"/>
            <w:bottom w:val="none" w:sz="0" w:space="0" w:color="auto"/>
            <w:right w:val="none" w:sz="0" w:space="0" w:color="auto"/>
          </w:divBdr>
        </w:div>
        <w:div w:id="474220920">
          <w:marLeft w:val="640"/>
          <w:marRight w:val="0"/>
          <w:marTop w:val="0"/>
          <w:marBottom w:val="0"/>
          <w:divBdr>
            <w:top w:val="none" w:sz="0" w:space="0" w:color="auto"/>
            <w:left w:val="none" w:sz="0" w:space="0" w:color="auto"/>
            <w:bottom w:val="none" w:sz="0" w:space="0" w:color="auto"/>
            <w:right w:val="none" w:sz="0" w:space="0" w:color="auto"/>
          </w:divBdr>
        </w:div>
        <w:div w:id="490753345">
          <w:marLeft w:val="640"/>
          <w:marRight w:val="0"/>
          <w:marTop w:val="0"/>
          <w:marBottom w:val="0"/>
          <w:divBdr>
            <w:top w:val="none" w:sz="0" w:space="0" w:color="auto"/>
            <w:left w:val="none" w:sz="0" w:space="0" w:color="auto"/>
            <w:bottom w:val="none" w:sz="0" w:space="0" w:color="auto"/>
            <w:right w:val="none" w:sz="0" w:space="0" w:color="auto"/>
          </w:divBdr>
        </w:div>
        <w:div w:id="494229693">
          <w:marLeft w:val="640"/>
          <w:marRight w:val="0"/>
          <w:marTop w:val="0"/>
          <w:marBottom w:val="0"/>
          <w:divBdr>
            <w:top w:val="none" w:sz="0" w:space="0" w:color="auto"/>
            <w:left w:val="none" w:sz="0" w:space="0" w:color="auto"/>
            <w:bottom w:val="none" w:sz="0" w:space="0" w:color="auto"/>
            <w:right w:val="none" w:sz="0" w:space="0" w:color="auto"/>
          </w:divBdr>
        </w:div>
        <w:div w:id="495924527">
          <w:marLeft w:val="640"/>
          <w:marRight w:val="0"/>
          <w:marTop w:val="0"/>
          <w:marBottom w:val="0"/>
          <w:divBdr>
            <w:top w:val="none" w:sz="0" w:space="0" w:color="auto"/>
            <w:left w:val="none" w:sz="0" w:space="0" w:color="auto"/>
            <w:bottom w:val="none" w:sz="0" w:space="0" w:color="auto"/>
            <w:right w:val="none" w:sz="0" w:space="0" w:color="auto"/>
          </w:divBdr>
        </w:div>
        <w:div w:id="512037151">
          <w:marLeft w:val="640"/>
          <w:marRight w:val="0"/>
          <w:marTop w:val="0"/>
          <w:marBottom w:val="0"/>
          <w:divBdr>
            <w:top w:val="none" w:sz="0" w:space="0" w:color="auto"/>
            <w:left w:val="none" w:sz="0" w:space="0" w:color="auto"/>
            <w:bottom w:val="none" w:sz="0" w:space="0" w:color="auto"/>
            <w:right w:val="none" w:sz="0" w:space="0" w:color="auto"/>
          </w:divBdr>
        </w:div>
        <w:div w:id="521668075">
          <w:marLeft w:val="640"/>
          <w:marRight w:val="0"/>
          <w:marTop w:val="0"/>
          <w:marBottom w:val="0"/>
          <w:divBdr>
            <w:top w:val="none" w:sz="0" w:space="0" w:color="auto"/>
            <w:left w:val="none" w:sz="0" w:space="0" w:color="auto"/>
            <w:bottom w:val="none" w:sz="0" w:space="0" w:color="auto"/>
            <w:right w:val="none" w:sz="0" w:space="0" w:color="auto"/>
          </w:divBdr>
        </w:div>
        <w:div w:id="538973382">
          <w:marLeft w:val="640"/>
          <w:marRight w:val="0"/>
          <w:marTop w:val="0"/>
          <w:marBottom w:val="0"/>
          <w:divBdr>
            <w:top w:val="none" w:sz="0" w:space="0" w:color="auto"/>
            <w:left w:val="none" w:sz="0" w:space="0" w:color="auto"/>
            <w:bottom w:val="none" w:sz="0" w:space="0" w:color="auto"/>
            <w:right w:val="none" w:sz="0" w:space="0" w:color="auto"/>
          </w:divBdr>
        </w:div>
        <w:div w:id="572548656">
          <w:marLeft w:val="640"/>
          <w:marRight w:val="0"/>
          <w:marTop w:val="0"/>
          <w:marBottom w:val="0"/>
          <w:divBdr>
            <w:top w:val="none" w:sz="0" w:space="0" w:color="auto"/>
            <w:left w:val="none" w:sz="0" w:space="0" w:color="auto"/>
            <w:bottom w:val="none" w:sz="0" w:space="0" w:color="auto"/>
            <w:right w:val="none" w:sz="0" w:space="0" w:color="auto"/>
          </w:divBdr>
        </w:div>
        <w:div w:id="579291480">
          <w:marLeft w:val="640"/>
          <w:marRight w:val="0"/>
          <w:marTop w:val="0"/>
          <w:marBottom w:val="0"/>
          <w:divBdr>
            <w:top w:val="none" w:sz="0" w:space="0" w:color="auto"/>
            <w:left w:val="none" w:sz="0" w:space="0" w:color="auto"/>
            <w:bottom w:val="none" w:sz="0" w:space="0" w:color="auto"/>
            <w:right w:val="none" w:sz="0" w:space="0" w:color="auto"/>
          </w:divBdr>
        </w:div>
        <w:div w:id="580717592">
          <w:marLeft w:val="640"/>
          <w:marRight w:val="0"/>
          <w:marTop w:val="0"/>
          <w:marBottom w:val="0"/>
          <w:divBdr>
            <w:top w:val="none" w:sz="0" w:space="0" w:color="auto"/>
            <w:left w:val="none" w:sz="0" w:space="0" w:color="auto"/>
            <w:bottom w:val="none" w:sz="0" w:space="0" w:color="auto"/>
            <w:right w:val="none" w:sz="0" w:space="0" w:color="auto"/>
          </w:divBdr>
        </w:div>
        <w:div w:id="581136639">
          <w:marLeft w:val="640"/>
          <w:marRight w:val="0"/>
          <w:marTop w:val="0"/>
          <w:marBottom w:val="0"/>
          <w:divBdr>
            <w:top w:val="none" w:sz="0" w:space="0" w:color="auto"/>
            <w:left w:val="none" w:sz="0" w:space="0" w:color="auto"/>
            <w:bottom w:val="none" w:sz="0" w:space="0" w:color="auto"/>
            <w:right w:val="none" w:sz="0" w:space="0" w:color="auto"/>
          </w:divBdr>
        </w:div>
        <w:div w:id="582758640">
          <w:marLeft w:val="640"/>
          <w:marRight w:val="0"/>
          <w:marTop w:val="0"/>
          <w:marBottom w:val="0"/>
          <w:divBdr>
            <w:top w:val="none" w:sz="0" w:space="0" w:color="auto"/>
            <w:left w:val="none" w:sz="0" w:space="0" w:color="auto"/>
            <w:bottom w:val="none" w:sz="0" w:space="0" w:color="auto"/>
            <w:right w:val="none" w:sz="0" w:space="0" w:color="auto"/>
          </w:divBdr>
        </w:div>
        <w:div w:id="589392811">
          <w:marLeft w:val="640"/>
          <w:marRight w:val="0"/>
          <w:marTop w:val="0"/>
          <w:marBottom w:val="0"/>
          <w:divBdr>
            <w:top w:val="none" w:sz="0" w:space="0" w:color="auto"/>
            <w:left w:val="none" w:sz="0" w:space="0" w:color="auto"/>
            <w:bottom w:val="none" w:sz="0" w:space="0" w:color="auto"/>
            <w:right w:val="none" w:sz="0" w:space="0" w:color="auto"/>
          </w:divBdr>
        </w:div>
        <w:div w:id="596867023">
          <w:marLeft w:val="640"/>
          <w:marRight w:val="0"/>
          <w:marTop w:val="0"/>
          <w:marBottom w:val="0"/>
          <w:divBdr>
            <w:top w:val="none" w:sz="0" w:space="0" w:color="auto"/>
            <w:left w:val="none" w:sz="0" w:space="0" w:color="auto"/>
            <w:bottom w:val="none" w:sz="0" w:space="0" w:color="auto"/>
            <w:right w:val="none" w:sz="0" w:space="0" w:color="auto"/>
          </w:divBdr>
        </w:div>
        <w:div w:id="597831467">
          <w:marLeft w:val="640"/>
          <w:marRight w:val="0"/>
          <w:marTop w:val="0"/>
          <w:marBottom w:val="0"/>
          <w:divBdr>
            <w:top w:val="none" w:sz="0" w:space="0" w:color="auto"/>
            <w:left w:val="none" w:sz="0" w:space="0" w:color="auto"/>
            <w:bottom w:val="none" w:sz="0" w:space="0" w:color="auto"/>
            <w:right w:val="none" w:sz="0" w:space="0" w:color="auto"/>
          </w:divBdr>
        </w:div>
        <w:div w:id="597911958">
          <w:marLeft w:val="640"/>
          <w:marRight w:val="0"/>
          <w:marTop w:val="0"/>
          <w:marBottom w:val="0"/>
          <w:divBdr>
            <w:top w:val="none" w:sz="0" w:space="0" w:color="auto"/>
            <w:left w:val="none" w:sz="0" w:space="0" w:color="auto"/>
            <w:bottom w:val="none" w:sz="0" w:space="0" w:color="auto"/>
            <w:right w:val="none" w:sz="0" w:space="0" w:color="auto"/>
          </w:divBdr>
        </w:div>
        <w:div w:id="623463057">
          <w:marLeft w:val="640"/>
          <w:marRight w:val="0"/>
          <w:marTop w:val="0"/>
          <w:marBottom w:val="0"/>
          <w:divBdr>
            <w:top w:val="none" w:sz="0" w:space="0" w:color="auto"/>
            <w:left w:val="none" w:sz="0" w:space="0" w:color="auto"/>
            <w:bottom w:val="none" w:sz="0" w:space="0" w:color="auto"/>
            <w:right w:val="none" w:sz="0" w:space="0" w:color="auto"/>
          </w:divBdr>
        </w:div>
        <w:div w:id="630401437">
          <w:marLeft w:val="640"/>
          <w:marRight w:val="0"/>
          <w:marTop w:val="0"/>
          <w:marBottom w:val="0"/>
          <w:divBdr>
            <w:top w:val="none" w:sz="0" w:space="0" w:color="auto"/>
            <w:left w:val="none" w:sz="0" w:space="0" w:color="auto"/>
            <w:bottom w:val="none" w:sz="0" w:space="0" w:color="auto"/>
            <w:right w:val="none" w:sz="0" w:space="0" w:color="auto"/>
          </w:divBdr>
        </w:div>
        <w:div w:id="632754384">
          <w:marLeft w:val="640"/>
          <w:marRight w:val="0"/>
          <w:marTop w:val="0"/>
          <w:marBottom w:val="0"/>
          <w:divBdr>
            <w:top w:val="none" w:sz="0" w:space="0" w:color="auto"/>
            <w:left w:val="none" w:sz="0" w:space="0" w:color="auto"/>
            <w:bottom w:val="none" w:sz="0" w:space="0" w:color="auto"/>
            <w:right w:val="none" w:sz="0" w:space="0" w:color="auto"/>
          </w:divBdr>
        </w:div>
        <w:div w:id="643197057">
          <w:marLeft w:val="640"/>
          <w:marRight w:val="0"/>
          <w:marTop w:val="0"/>
          <w:marBottom w:val="0"/>
          <w:divBdr>
            <w:top w:val="none" w:sz="0" w:space="0" w:color="auto"/>
            <w:left w:val="none" w:sz="0" w:space="0" w:color="auto"/>
            <w:bottom w:val="none" w:sz="0" w:space="0" w:color="auto"/>
            <w:right w:val="none" w:sz="0" w:space="0" w:color="auto"/>
          </w:divBdr>
        </w:div>
        <w:div w:id="653490393">
          <w:marLeft w:val="640"/>
          <w:marRight w:val="0"/>
          <w:marTop w:val="0"/>
          <w:marBottom w:val="0"/>
          <w:divBdr>
            <w:top w:val="none" w:sz="0" w:space="0" w:color="auto"/>
            <w:left w:val="none" w:sz="0" w:space="0" w:color="auto"/>
            <w:bottom w:val="none" w:sz="0" w:space="0" w:color="auto"/>
            <w:right w:val="none" w:sz="0" w:space="0" w:color="auto"/>
          </w:divBdr>
        </w:div>
        <w:div w:id="655954770">
          <w:marLeft w:val="640"/>
          <w:marRight w:val="0"/>
          <w:marTop w:val="0"/>
          <w:marBottom w:val="0"/>
          <w:divBdr>
            <w:top w:val="none" w:sz="0" w:space="0" w:color="auto"/>
            <w:left w:val="none" w:sz="0" w:space="0" w:color="auto"/>
            <w:bottom w:val="none" w:sz="0" w:space="0" w:color="auto"/>
            <w:right w:val="none" w:sz="0" w:space="0" w:color="auto"/>
          </w:divBdr>
        </w:div>
        <w:div w:id="669790487">
          <w:marLeft w:val="640"/>
          <w:marRight w:val="0"/>
          <w:marTop w:val="0"/>
          <w:marBottom w:val="0"/>
          <w:divBdr>
            <w:top w:val="none" w:sz="0" w:space="0" w:color="auto"/>
            <w:left w:val="none" w:sz="0" w:space="0" w:color="auto"/>
            <w:bottom w:val="none" w:sz="0" w:space="0" w:color="auto"/>
            <w:right w:val="none" w:sz="0" w:space="0" w:color="auto"/>
          </w:divBdr>
        </w:div>
        <w:div w:id="671569676">
          <w:marLeft w:val="640"/>
          <w:marRight w:val="0"/>
          <w:marTop w:val="0"/>
          <w:marBottom w:val="0"/>
          <w:divBdr>
            <w:top w:val="none" w:sz="0" w:space="0" w:color="auto"/>
            <w:left w:val="none" w:sz="0" w:space="0" w:color="auto"/>
            <w:bottom w:val="none" w:sz="0" w:space="0" w:color="auto"/>
            <w:right w:val="none" w:sz="0" w:space="0" w:color="auto"/>
          </w:divBdr>
        </w:div>
        <w:div w:id="672924203">
          <w:marLeft w:val="640"/>
          <w:marRight w:val="0"/>
          <w:marTop w:val="0"/>
          <w:marBottom w:val="0"/>
          <w:divBdr>
            <w:top w:val="none" w:sz="0" w:space="0" w:color="auto"/>
            <w:left w:val="none" w:sz="0" w:space="0" w:color="auto"/>
            <w:bottom w:val="none" w:sz="0" w:space="0" w:color="auto"/>
            <w:right w:val="none" w:sz="0" w:space="0" w:color="auto"/>
          </w:divBdr>
        </w:div>
        <w:div w:id="678317041">
          <w:marLeft w:val="640"/>
          <w:marRight w:val="0"/>
          <w:marTop w:val="0"/>
          <w:marBottom w:val="0"/>
          <w:divBdr>
            <w:top w:val="none" w:sz="0" w:space="0" w:color="auto"/>
            <w:left w:val="none" w:sz="0" w:space="0" w:color="auto"/>
            <w:bottom w:val="none" w:sz="0" w:space="0" w:color="auto"/>
            <w:right w:val="none" w:sz="0" w:space="0" w:color="auto"/>
          </w:divBdr>
        </w:div>
        <w:div w:id="679812733">
          <w:marLeft w:val="640"/>
          <w:marRight w:val="0"/>
          <w:marTop w:val="0"/>
          <w:marBottom w:val="0"/>
          <w:divBdr>
            <w:top w:val="none" w:sz="0" w:space="0" w:color="auto"/>
            <w:left w:val="none" w:sz="0" w:space="0" w:color="auto"/>
            <w:bottom w:val="none" w:sz="0" w:space="0" w:color="auto"/>
            <w:right w:val="none" w:sz="0" w:space="0" w:color="auto"/>
          </w:divBdr>
        </w:div>
        <w:div w:id="686980676">
          <w:marLeft w:val="640"/>
          <w:marRight w:val="0"/>
          <w:marTop w:val="0"/>
          <w:marBottom w:val="0"/>
          <w:divBdr>
            <w:top w:val="none" w:sz="0" w:space="0" w:color="auto"/>
            <w:left w:val="none" w:sz="0" w:space="0" w:color="auto"/>
            <w:bottom w:val="none" w:sz="0" w:space="0" w:color="auto"/>
            <w:right w:val="none" w:sz="0" w:space="0" w:color="auto"/>
          </w:divBdr>
        </w:div>
        <w:div w:id="704913455">
          <w:marLeft w:val="640"/>
          <w:marRight w:val="0"/>
          <w:marTop w:val="0"/>
          <w:marBottom w:val="0"/>
          <w:divBdr>
            <w:top w:val="none" w:sz="0" w:space="0" w:color="auto"/>
            <w:left w:val="none" w:sz="0" w:space="0" w:color="auto"/>
            <w:bottom w:val="none" w:sz="0" w:space="0" w:color="auto"/>
            <w:right w:val="none" w:sz="0" w:space="0" w:color="auto"/>
          </w:divBdr>
        </w:div>
        <w:div w:id="710570767">
          <w:marLeft w:val="640"/>
          <w:marRight w:val="0"/>
          <w:marTop w:val="0"/>
          <w:marBottom w:val="0"/>
          <w:divBdr>
            <w:top w:val="none" w:sz="0" w:space="0" w:color="auto"/>
            <w:left w:val="none" w:sz="0" w:space="0" w:color="auto"/>
            <w:bottom w:val="none" w:sz="0" w:space="0" w:color="auto"/>
            <w:right w:val="none" w:sz="0" w:space="0" w:color="auto"/>
          </w:divBdr>
        </w:div>
        <w:div w:id="723605432">
          <w:marLeft w:val="640"/>
          <w:marRight w:val="0"/>
          <w:marTop w:val="0"/>
          <w:marBottom w:val="0"/>
          <w:divBdr>
            <w:top w:val="none" w:sz="0" w:space="0" w:color="auto"/>
            <w:left w:val="none" w:sz="0" w:space="0" w:color="auto"/>
            <w:bottom w:val="none" w:sz="0" w:space="0" w:color="auto"/>
            <w:right w:val="none" w:sz="0" w:space="0" w:color="auto"/>
          </w:divBdr>
        </w:div>
        <w:div w:id="724723257">
          <w:marLeft w:val="640"/>
          <w:marRight w:val="0"/>
          <w:marTop w:val="0"/>
          <w:marBottom w:val="0"/>
          <w:divBdr>
            <w:top w:val="none" w:sz="0" w:space="0" w:color="auto"/>
            <w:left w:val="none" w:sz="0" w:space="0" w:color="auto"/>
            <w:bottom w:val="none" w:sz="0" w:space="0" w:color="auto"/>
            <w:right w:val="none" w:sz="0" w:space="0" w:color="auto"/>
          </w:divBdr>
        </w:div>
        <w:div w:id="736320845">
          <w:marLeft w:val="640"/>
          <w:marRight w:val="0"/>
          <w:marTop w:val="0"/>
          <w:marBottom w:val="0"/>
          <w:divBdr>
            <w:top w:val="none" w:sz="0" w:space="0" w:color="auto"/>
            <w:left w:val="none" w:sz="0" w:space="0" w:color="auto"/>
            <w:bottom w:val="none" w:sz="0" w:space="0" w:color="auto"/>
            <w:right w:val="none" w:sz="0" w:space="0" w:color="auto"/>
          </w:divBdr>
        </w:div>
        <w:div w:id="749885918">
          <w:marLeft w:val="640"/>
          <w:marRight w:val="0"/>
          <w:marTop w:val="0"/>
          <w:marBottom w:val="0"/>
          <w:divBdr>
            <w:top w:val="none" w:sz="0" w:space="0" w:color="auto"/>
            <w:left w:val="none" w:sz="0" w:space="0" w:color="auto"/>
            <w:bottom w:val="none" w:sz="0" w:space="0" w:color="auto"/>
            <w:right w:val="none" w:sz="0" w:space="0" w:color="auto"/>
          </w:divBdr>
        </w:div>
        <w:div w:id="752823416">
          <w:marLeft w:val="640"/>
          <w:marRight w:val="0"/>
          <w:marTop w:val="0"/>
          <w:marBottom w:val="0"/>
          <w:divBdr>
            <w:top w:val="none" w:sz="0" w:space="0" w:color="auto"/>
            <w:left w:val="none" w:sz="0" w:space="0" w:color="auto"/>
            <w:bottom w:val="none" w:sz="0" w:space="0" w:color="auto"/>
            <w:right w:val="none" w:sz="0" w:space="0" w:color="auto"/>
          </w:divBdr>
        </w:div>
        <w:div w:id="754016333">
          <w:marLeft w:val="640"/>
          <w:marRight w:val="0"/>
          <w:marTop w:val="0"/>
          <w:marBottom w:val="0"/>
          <w:divBdr>
            <w:top w:val="none" w:sz="0" w:space="0" w:color="auto"/>
            <w:left w:val="none" w:sz="0" w:space="0" w:color="auto"/>
            <w:bottom w:val="none" w:sz="0" w:space="0" w:color="auto"/>
            <w:right w:val="none" w:sz="0" w:space="0" w:color="auto"/>
          </w:divBdr>
        </w:div>
        <w:div w:id="756946886">
          <w:marLeft w:val="640"/>
          <w:marRight w:val="0"/>
          <w:marTop w:val="0"/>
          <w:marBottom w:val="0"/>
          <w:divBdr>
            <w:top w:val="none" w:sz="0" w:space="0" w:color="auto"/>
            <w:left w:val="none" w:sz="0" w:space="0" w:color="auto"/>
            <w:bottom w:val="none" w:sz="0" w:space="0" w:color="auto"/>
            <w:right w:val="none" w:sz="0" w:space="0" w:color="auto"/>
          </w:divBdr>
        </w:div>
        <w:div w:id="777020564">
          <w:marLeft w:val="640"/>
          <w:marRight w:val="0"/>
          <w:marTop w:val="0"/>
          <w:marBottom w:val="0"/>
          <w:divBdr>
            <w:top w:val="none" w:sz="0" w:space="0" w:color="auto"/>
            <w:left w:val="none" w:sz="0" w:space="0" w:color="auto"/>
            <w:bottom w:val="none" w:sz="0" w:space="0" w:color="auto"/>
            <w:right w:val="none" w:sz="0" w:space="0" w:color="auto"/>
          </w:divBdr>
        </w:div>
        <w:div w:id="779644218">
          <w:marLeft w:val="640"/>
          <w:marRight w:val="0"/>
          <w:marTop w:val="0"/>
          <w:marBottom w:val="0"/>
          <w:divBdr>
            <w:top w:val="none" w:sz="0" w:space="0" w:color="auto"/>
            <w:left w:val="none" w:sz="0" w:space="0" w:color="auto"/>
            <w:bottom w:val="none" w:sz="0" w:space="0" w:color="auto"/>
            <w:right w:val="none" w:sz="0" w:space="0" w:color="auto"/>
          </w:divBdr>
        </w:div>
        <w:div w:id="787550951">
          <w:marLeft w:val="640"/>
          <w:marRight w:val="0"/>
          <w:marTop w:val="0"/>
          <w:marBottom w:val="0"/>
          <w:divBdr>
            <w:top w:val="none" w:sz="0" w:space="0" w:color="auto"/>
            <w:left w:val="none" w:sz="0" w:space="0" w:color="auto"/>
            <w:bottom w:val="none" w:sz="0" w:space="0" w:color="auto"/>
            <w:right w:val="none" w:sz="0" w:space="0" w:color="auto"/>
          </w:divBdr>
        </w:div>
        <w:div w:id="788353311">
          <w:marLeft w:val="640"/>
          <w:marRight w:val="0"/>
          <w:marTop w:val="0"/>
          <w:marBottom w:val="0"/>
          <w:divBdr>
            <w:top w:val="none" w:sz="0" w:space="0" w:color="auto"/>
            <w:left w:val="none" w:sz="0" w:space="0" w:color="auto"/>
            <w:bottom w:val="none" w:sz="0" w:space="0" w:color="auto"/>
            <w:right w:val="none" w:sz="0" w:space="0" w:color="auto"/>
          </w:divBdr>
        </w:div>
        <w:div w:id="796025863">
          <w:marLeft w:val="640"/>
          <w:marRight w:val="0"/>
          <w:marTop w:val="0"/>
          <w:marBottom w:val="0"/>
          <w:divBdr>
            <w:top w:val="none" w:sz="0" w:space="0" w:color="auto"/>
            <w:left w:val="none" w:sz="0" w:space="0" w:color="auto"/>
            <w:bottom w:val="none" w:sz="0" w:space="0" w:color="auto"/>
            <w:right w:val="none" w:sz="0" w:space="0" w:color="auto"/>
          </w:divBdr>
        </w:div>
        <w:div w:id="796410574">
          <w:marLeft w:val="640"/>
          <w:marRight w:val="0"/>
          <w:marTop w:val="0"/>
          <w:marBottom w:val="0"/>
          <w:divBdr>
            <w:top w:val="none" w:sz="0" w:space="0" w:color="auto"/>
            <w:left w:val="none" w:sz="0" w:space="0" w:color="auto"/>
            <w:bottom w:val="none" w:sz="0" w:space="0" w:color="auto"/>
            <w:right w:val="none" w:sz="0" w:space="0" w:color="auto"/>
          </w:divBdr>
        </w:div>
        <w:div w:id="812716918">
          <w:marLeft w:val="640"/>
          <w:marRight w:val="0"/>
          <w:marTop w:val="0"/>
          <w:marBottom w:val="0"/>
          <w:divBdr>
            <w:top w:val="none" w:sz="0" w:space="0" w:color="auto"/>
            <w:left w:val="none" w:sz="0" w:space="0" w:color="auto"/>
            <w:bottom w:val="none" w:sz="0" w:space="0" w:color="auto"/>
            <w:right w:val="none" w:sz="0" w:space="0" w:color="auto"/>
          </w:divBdr>
        </w:div>
        <w:div w:id="819732057">
          <w:marLeft w:val="640"/>
          <w:marRight w:val="0"/>
          <w:marTop w:val="0"/>
          <w:marBottom w:val="0"/>
          <w:divBdr>
            <w:top w:val="none" w:sz="0" w:space="0" w:color="auto"/>
            <w:left w:val="none" w:sz="0" w:space="0" w:color="auto"/>
            <w:bottom w:val="none" w:sz="0" w:space="0" w:color="auto"/>
            <w:right w:val="none" w:sz="0" w:space="0" w:color="auto"/>
          </w:divBdr>
        </w:div>
        <w:div w:id="826828147">
          <w:marLeft w:val="640"/>
          <w:marRight w:val="0"/>
          <w:marTop w:val="0"/>
          <w:marBottom w:val="0"/>
          <w:divBdr>
            <w:top w:val="none" w:sz="0" w:space="0" w:color="auto"/>
            <w:left w:val="none" w:sz="0" w:space="0" w:color="auto"/>
            <w:bottom w:val="none" w:sz="0" w:space="0" w:color="auto"/>
            <w:right w:val="none" w:sz="0" w:space="0" w:color="auto"/>
          </w:divBdr>
        </w:div>
        <w:div w:id="844517985">
          <w:marLeft w:val="640"/>
          <w:marRight w:val="0"/>
          <w:marTop w:val="0"/>
          <w:marBottom w:val="0"/>
          <w:divBdr>
            <w:top w:val="none" w:sz="0" w:space="0" w:color="auto"/>
            <w:left w:val="none" w:sz="0" w:space="0" w:color="auto"/>
            <w:bottom w:val="none" w:sz="0" w:space="0" w:color="auto"/>
            <w:right w:val="none" w:sz="0" w:space="0" w:color="auto"/>
          </w:divBdr>
        </w:div>
        <w:div w:id="844629025">
          <w:marLeft w:val="640"/>
          <w:marRight w:val="0"/>
          <w:marTop w:val="0"/>
          <w:marBottom w:val="0"/>
          <w:divBdr>
            <w:top w:val="none" w:sz="0" w:space="0" w:color="auto"/>
            <w:left w:val="none" w:sz="0" w:space="0" w:color="auto"/>
            <w:bottom w:val="none" w:sz="0" w:space="0" w:color="auto"/>
            <w:right w:val="none" w:sz="0" w:space="0" w:color="auto"/>
          </w:divBdr>
        </w:div>
        <w:div w:id="855197845">
          <w:marLeft w:val="640"/>
          <w:marRight w:val="0"/>
          <w:marTop w:val="0"/>
          <w:marBottom w:val="0"/>
          <w:divBdr>
            <w:top w:val="none" w:sz="0" w:space="0" w:color="auto"/>
            <w:left w:val="none" w:sz="0" w:space="0" w:color="auto"/>
            <w:bottom w:val="none" w:sz="0" w:space="0" w:color="auto"/>
            <w:right w:val="none" w:sz="0" w:space="0" w:color="auto"/>
          </w:divBdr>
        </w:div>
        <w:div w:id="857819481">
          <w:marLeft w:val="640"/>
          <w:marRight w:val="0"/>
          <w:marTop w:val="0"/>
          <w:marBottom w:val="0"/>
          <w:divBdr>
            <w:top w:val="none" w:sz="0" w:space="0" w:color="auto"/>
            <w:left w:val="none" w:sz="0" w:space="0" w:color="auto"/>
            <w:bottom w:val="none" w:sz="0" w:space="0" w:color="auto"/>
            <w:right w:val="none" w:sz="0" w:space="0" w:color="auto"/>
          </w:divBdr>
        </w:div>
        <w:div w:id="867912102">
          <w:marLeft w:val="640"/>
          <w:marRight w:val="0"/>
          <w:marTop w:val="0"/>
          <w:marBottom w:val="0"/>
          <w:divBdr>
            <w:top w:val="none" w:sz="0" w:space="0" w:color="auto"/>
            <w:left w:val="none" w:sz="0" w:space="0" w:color="auto"/>
            <w:bottom w:val="none" w:sz="0" w:space="0" w:color="auto"/>
            <w:right w:val="none" w:sz="0" w:space="0" w:color="auto"/>
          </w:divBdr>
        </w:div>
        <w:div w:id="876815618">
          <w:marLeft w:val="640"/>
          <w:marRight w:val="0"/>
          <w:marTop w:val="0"/>
          <w:marBottom w:val="0"/>
          <w:divBdr>
            <w:top w:val="none" w:sz="0" w:space="0" w:color="auto"/>
            <w:left w:val="none" w:sz="0" w:space="0" w:color="auto"/>
            <w:bottom w:val="none" w:sz="0" w:space="0" w:color="auto"/>
            <w:right w:val="none" w:sz="0" w:space="0" w:color="auto"/>
          </w:divBdr>
        </w:div>
        <w:div w:id="876892763">
          <w:marLeft w:val="640"/>
          <w:marRight w:val="0"/>
          <w:marTop w:val="0"/>
          <w:marBottom w:val="0"/>
          <w:divBdr>
            <w:top w:val="none" w:sz="0" w:space="0" w:color="auto"/>
            <w:left w:val="none" w:sz="0" w:space="0" w:color="auto"/>
            <w:bottom w:val="none" w:sz="0" w:space="0" w:color="auto"/>
            <w:right w:val="none" w:sz="0" w:space="0" w:color="auto"/>
          </w:divBdr>
        </w:div>
        <w:div w:id="891235408">
          <w:marLeft w:val="640"/>
          <w:marRight w:val="0"/>
          <w:marTop w:val="0"/>
          <w:marBottom w:val="0"/>
          <w:divBdr>
            <w:top w:val="none" w:sz="0" w:space="0" w:color="auto"/>
            <w:left w:val="none" w:sz="0" w:space="0" w:color="auto"/>
            <w:bottom w:val="none" w:sz="0" w:space="0" w:color="auto"/>
            <w:right w:val="none" w:sz="0" w:space="0" w:color="auto"/>
          </w:divBdr>
        </w:div>
        <w:div w:id="895974932">
          <w:marLeft w:val="640"/>
          <w:marRight w:val="0"/>
          <w:marTop w:val="0"/>
          <w:marBottom w:val="0"/>
          <w:divBdr>
            <w:top w:val="none" w:sz="0" w:space="0" w:color="auto"/>
            <w:left w:val="none" w:sz="0" w:space="0" w:color="auto"/>
            <w:bottom w:val="none" w:sz="0" w:space="0" w:color="auto"/>
            <w:right w:val="none" w:sz="0" w:space="0" w:color="auto"/>
          </w:divBdr>
        </w:div>
        <w:div w:id="909971762">
          <w:marLeft w:val="640"/>
          <w:marRight w:val="0"/>
          <w:marTop w:val="0"/>
          <w:marBottom w:val="0"/>
          <w:divBdr>
            <w:top w:val="none" w:sz="0" w:space="0" w:color="auto"/>
            <w:left w:val="none" w:sz="0" w:space="0" w:color="auto"/>
            <w:bottom w:val="none" w:sz="0" w:space="0" w:color="auto"/>
            <w:right w:val="none" w:sz="0" w:space="0" w:color="auto"/>
          </w:divBdr>
        </w:div>
        <w:div w:id="910043026">
          <w:marLeft w:val="640"/>
          <w:marRight w:val="0"/>
          <w:marTop w:val="0"/>
          <w:marBottom w:val="0"/>
          <w:divBdr>
            <w:top w:val="none" w:sz="0" w:space="0" w:color="auto"/>
            <w:left w:val="none" w:sz="0" w:space="0" w:color="auto"/>
            <w:bottom w:val="none" w:sz="0" w:space="0" w:color="auto"/>
            <w:right w:val="none" w:sz="0" w:space="0" w:color="auto"/>
          </w:divBdr>
        </w:div>
        <w:div w:id="917444857">
          <w:marLeft w:val="640"/>
          <w:marRight w:val="0"/>
          <w:marTop w:val="0"/>
          <w:marBottom w:val="0"/>
          <w:divBdr>
            <w:top w:val="none" w:sz="0" w:space="0" w:color="auto"/>
            <w:left w:val="none" w:sz="0" w:space="0" w:color="auto"/>
            <w:bottom w:val="none" w:sz="0" w:space="0" w:color="auto"/>
            <w:right w:val="none" w:sz="0" w:space="0" w:color="auto"/>
          </w:divBdr>
        </w:div>
        <w:div w:id="919950507">
          <w:marLeft w:val="640"/>
          <w:marRight w:val="0"/>
          <w:marTop w:val="0"/>
          <w:marBottom w:val="0"/>
          <w:divBdr>
            <w:top w:val="none" w:sz="0" w:space="0" w:color="auto"/>
            <w:left w:val="none" w:sz="0" w:space="0" w:color="auto"/>
            <w:bottom w:val="none" w:sz="0" w:space="0" w:color="auto"/>
            <w:right w:val="none" w:sz="0" w:space="0" w:color="auto"/>
          </w:divBdr>
        </w:div>
        <w:div w:id="921334821">
          <w:marLeft w:val="640"/>
          <w:marRight w:val="0"/>
          <w:marTop w:val="0"/>
          <w:marBottom w:val="0"/>
          <w:divBdr>
            <w:top w:val="none" w:sz="0" w:space="0" w:color="auto"/>
            <w:left w:val="none" w:sz="0" w:space="0" w:color="auto"/>
            <w:bottom w:val="none" w:sz="0" w:space="0" w:color="auto"/>
            <w:right w:val="none" w:sz="0" w:space="0" w:color="auto"/>
          </w:divBdr>
        </w:div>
        <w:div w:id="927730727">
          <w:marLeft w:val="640"/>
          <w:marRight w:val="0"/>
          <w:marTop w:val="0"/>
          <w:marBottom w:val="0"/>
          <w:divBdr>
            <w:top w:val="none" w:sz="0" w:space="0" w:color="auto"/>
            <w:left w:val="none" w:sz="0" w:space="0" w:color="auto"/>
            <w:bottom w:val="none" w:sz="0" w:space="0" w:color="auto"/>
            <w:right w:val="none" w:sz="0" w:space="0" w:color="auto"/>
          </w:divBdr>
        </w:div>
        <w:div w:id="938685137">
          <w:marLeft w:val="640"/>
          <w:marRight w:val="0"/>
          <w:marTop w:val="0"/>
          <w:marBottom w:val="0"/>
          <w:divBdr>
            <w:top w:val="none" w:sz="0" w:space="0" w:color="auto"/>
            <w:left w:val="none" w:sz="0" w:space="0" w:color="auto"/>
            <w:bottom w:val="none" w:sz="0" w:space="0" w:color="auto"/>
            <w:right w:val="none" w:sz="0" w:space="0" w:color="auto"/>
          </w:divBdr>
        </w:div>
        <w:div w:id="941912850">
          <w:marLeft w:val="640"/>
          <w:marRight w:val="0"/>
          <w:marTop w:val="0"/>
          <w:marBottom w:val="0"/>
          <w:divBdr>
            <w:top w:val="none" w:sz="0" w:space="0" w:color="auto"/>
            <w:left w:val="none" w:sz="0" w:space="0" w:color="auto"/>
            <w:bottom w:val="none" w:sz="0" w:space="0" w:color="auto"/>
            <w:right w:val="none" w:sz="0" w:space="0" w:color="auto"/>
          </w:divBdr>
        </w:div>
        <w:div w:id="942611846">
          <w:marLeft w:val="640"/>
          <w:marRight w:val="0"/>
          <w:marTop w:val="0"/>
          <w:marBottom w:val="0"/>
          <w:divBdr>
            <w:top w:val="none" w:sz="0" w:space="0" w:color="auto"/>
            <w:left w:val="none" w:sz="0" w:space="0" w:color="auto"/>
            <w:bottom w:val="none" w:sz="0" w:space="0" w:color="auto"/>
            <w:right w:val="none" w:sz="0" w:space="0" w:color="auto"/>
          </w:divBdr>
        </w:div>
        <w:div w:id="943029294">
          <w:marLeft w:val="640"/>
          <w:marRight w:val="0"/>
          <w:marTop w:val="0"/>
          <w:marBottom w:val="0"/>
          <w:divBdr>
            <w:top w:val="none" w:sz="0" w:space="0" w:color="auto"/>
            <w:left w:val="none" w:sz="0" w:space="0" w:color="auto"/>
            <w:bottom w:val="none" w:sz="0" w:space="0" w:color="auto"/>
            <w:right w:val="none" w:sz="0" w:space="0" w:color="auto"/>
          </w:divBdr>
        </w:div>
        <w:div w:id="957486619">
          <w:marLeft w:val="640"/>
          <w:marRight w:val="0"/>
          <w:marTop w:val="0"/>
          <w:marBottom w:val="0"/>
          <w:divBdr>
            <w:top w:val="none" w:sz="0" w:space="0" w:color="auto"/>
            <w:left w:val="none" w:sz="0" w:space="0" w:color="auto"/>
            <w:bottom w:val="none" w:sz="0" w:space="0" w:color="auto"/>
            <w:right w:val="none" w:sz="0" w:space="0" w:color="auto"/>
          </w:divBdr>
        </w:div>
        <w:div w:id="980497070">
          <w:marLeft w:val="640"/>
          <w:marRight w:val="0"/>
          <w:marTop w:val="0"/>
          <w:marBottom w:val="0"/>
          <w:divBdr>
            <w:top w:val="none" w:sz="0" w:space="0" w:color="auto"/>
            <w:left w:val="none" w:sz="0" w:space="0" w:color="auto"/>
            <w:bottom w:val="none" w:sz="0" w:space="0" w:color="auto"/>
            <w:right w:val="none" w:sz="0" w:space="0" w:color="auto"/>
          </w:divBdr>
        </w:div>
        <w:div w:id="987517093">
          <w:marLeft w:val="640"/>
          <w:marRight w:val="0"/>
          <w:marTop w:val="0"/>
          <w:marBottom w:val="0"/>
          <w:divBdr>
            <w:top w:val="none" w:sz="0" w:space="0" w:color="auto"/>
            <w:left w:val="none" w:sz="0" w:space="0" w:color="auto"/>
            <w:bottom w:val="none" w:sz="0" w:space="0" w:color="auto"/>
            <w:right w:val="none" w:sz="0" w:space="0" w:color="auto"/>
          </w:divBdr>
        </w:div>
        <w:div w:id="994798789">
          <w:marLeft w:val="640"/>
          <w:marRight w:val="0"/>
          <w:marTop w:val="0"/>
          <w:marBottom w:val="0"/>
          <w:divBdr>
            <w:top w:val="none" w:sz="0" w:space="0" w:color="auto"/>
            <w:left w:val="none" w:sz="0" w:space="0" w:color="auto"/>
            <w:bottom w:val="none" w:sz="0" w:space="0" w:color="auto"/>
            <w:right w:val="none" w:sz="0" w:space="0" w:color="auto"/>
          </w:divBdr>
        </w:div>
        <w:div w:id="1015035525">
          <w:marLeft w:val="640"/>
          <w:marRight w:val="0"/>
          <w:marTop w:val="0"/>
          <w:marBottom w:val="0"/>
          <w:divBdr>
            <w:top w:val="none" w:sz="0" w:space="0" w:color="auto"/>
            <w:left w:val="none" w:sz="0" w:space="0" w:color="auto"/>
            <w:bottom w:val="none" w:sz="0" w:space="0" w:color="auto"/>
            <w:right w:val="none" w:sz="0" w:space="0" w:color="auto"/>
          </w:divBdr>
        </w:div>
        <w:div w:id="1021207377">
          <w:marLeft w:val="640"/>
          <w:marRight w:val="0"/>
          <w:marTop w:val="0"/>
          <w:marBottom w:val="0"/>
          <w:divBdr>
            <w:top w:val="none" w:sz="0" w:space="0" w:color="auto"/>
            <w:left w:val="none" w:sz="0" w:space="0" w:color="auto"/>
            <w:bottom w:val="none" w:sz="0" w:space="0" w:color="auto"/>
            <w:right w:val="none" w:sz="0" w:space="0" w:color="auto"/>
          </w:divBdr>
        </w:div>
        <w:div w:id="1029917792">
          <w:marLeft w:val="640"/>
          <w:marRight w:val="0"/>
          <w:marTop w:val="0"/>
          <w:marBottom w:val="0"/>
          <w:divBdr>
            <w:top w:val="none" w:sz="0" w:space="0" w:color="auto"/>
            <w:left w:val="none" w:sz="0" w:space="0" w:color="auto"/>
            <w:bottom w:val="none" w:sz="0" w:space="0" w:color="auto"/>
            <w:right w:val="none" w:sz="0" w:space="0" w:color="auto"/>
          </w:divBdr>
        </w:div>
        <w:div w:id="1048912540">
          <w:marLeft w:val="640"/>
          <w:marRight w:val="0"/>
          <w:marTop w:val="0"/>
          <w:marBottom w:val="0"/>
          <w:divBdr>
            <w:top w:val="none" w:sz="0" w:space="0" w:color="auto"/>
            <w:left w:val="none" w:sz="0" w:space="0" w:color="auto"/>
            <w:bottom w:val="none" w:sz="0" w:space="0" w:color="auto"/>
            <w:right w:val="none" w:sz="0" w:space="0" w:color="auto"/>
          </w:divBdr>
        </w:div>
        <w:div w:id="1050350447">
          <w:marLeft w:val="640"/>
          <w:marRight w:val="0"/>
          <w:marTop w:val="0"/>
          <w:marBottom w:val="0"/>
          <w:divBdr>
            <w:top w:val="none" w:sz="0" w:space="0" w:color="auto"/>
            <w:left w:val="none" w:sz="0" w:space="0" w:color="auto"/>
            <w:bottom w:val="none" w:sz="0" w:space="0" w:color="auto"/>
            <w:right w:val="none" w:sz="0" w:space="0" w:color="auto"/>
          </w:divBdr>
        </w:div>
        <w:div w:id="1057632969">
          <w:marLeft w:val="640"/>
          <w:marRight w:val="0"/>
          <w:marTop w:val="0"/>
          <w:marBottom w:val="0"/>
          <w:divBdr>
            <w:top w:val="none" w:sz="0" w:space="0" w:color="auto"/>
            <w:left w:val="none" w:sz="0" w:space="0" w:color="auto"/>
            <w:bottom w:val="none" w:sz="0" w:space="0" w:color="auto"/>
            <w:right w:val="none" w:sz="0" w:space="0" w:color="auto"/>
          </w:divBdr>
        </w:div>
        <w:div w:id="1076394905">
          <w:marLeft w:val="640"/>
          <w:marRight w:val="0"/>
          <w:marTop w:val="0"/>
          <w:marBottom w:val="0"/>
          <w:divBdr>
            <w:top w:val="none" w:sz="0" w:space="0" w:color="auto"/>
            <w:left w:val="none" w:sz="0" w:space="0" w:color="auto"/>
            <w:bottom w:val="none" w:sz="0" w:space="0" w:color="auto"/>
            <w:right w:val="none" w:sz="0" w:space="0" w:color="auto"/>
          </w:divBdr>
        </w:div>
        <w:div w:id="1086876781">
          <w:marLeft w:val="640"/>
          <w:marRight w:val="0"/>
          <w:marTop w:val="0"/>
          <w:marBottom w:val="0"/>
          <w:divBdr>
            <w:top w:val="none" w:sz="0" w:space="0" w:color="auto"/>
            <w:left w:val="none" w:sz="0" w:space="0" w:color="auto"/>
            <w:bottom w:val="none" w:sz="0" w:space="0" w:color="auto"/>
            <w:right w:val="none" w:sz="0" w:space="0" w:color="auto"/>
          </w:divBdr>
        </w:div>
        <w:div w:id="1088624934">
          <w:marLeft w:val="640"/>
          <w:marRight w:val="0"/>
          <w:marTop w:val="0"/>
          <w:marBottom w:val="0"/>
          <w:divBdr>
            <w:top w:val="none" w:sz="0" w:space="0" w:color="auto"/>
            <w:left w:val="none" w:sz="0" w:space="0" w:color="auto"/>
            <w:bottom w:val="none" w:sz="0" w:space="0" w:color="auto"/>
            <w:right w:val="none" w:sz="0" w:space="0" w:color="auto"/>
          </w:divBdr>
        </w:div>
        <w:div w:id="1088889549">
          <w:marLeft w:val="640"/>
          <w:marRight w:val="0"/>
          <w:marTop w:val="0"/>
          <w:marBottom w:val="0"/>
          <w:divBdr>
            <w:top w:val="none" w:sz="0" w:space="0" w:color="auto"/>
            <w:left w:val="none" w:sz="0" w:space="0" w:color="auto"/>
            <w:bottom w:val="none" w:sz="0" w:space="0" w:color="auto"/>
            <w:right w:val="none" w:sz="0" w:space="0" w:color="auto"/>
          </w:divBdr>
        </w:div>
        <w:div w:id="1099639665">
          <w:marLeft w:val="640"/>
          <w:marRight w:val="0"/>
          <w:marTop w:val="0"/>
          <w:marBottom w:val="0"/>
          <w:divBdr>
            <w:top w:val="none" w:sz="0" w:space="0" w:color="auto"/>
            <w:left w:val="none" w:sz="0" w:space="0" w:color="auto"/>
            <w:bottom w:val="none" w:sz="0" w:space="0" w:color="auto"/>
            <w:right w:val="none" w:sz="0" w:space="0" w:color="auto"/>
          </w:divBdr>
        </w:div>
        <w:div w:id="1101680176">
          <w:marLeft w:val="640"/>
          <w:marRight w:val="0"/>
          <w:marTop w:val="0"/>
          <w:marBottom w:val="0"/>
          <w:divBdr>
            <w:top w:val="none" w:sz="0" w:space="0" w:color="auto"/>
            <w:left w:val="none" w:sz="0" w:space="0" w:color="auto"/>
            <w:bottom w:val="none" w:sz="0" w:space="0" w:color="auto"/>
            <w:right w:val="none" w:sz="0" w:space="0" w:color="auto"/>
          </w:divBdr>
        </w:div>
        <w:div w:id="1115371297">
          <w:marLeft w:val="640"/>
          <w:marRight w:val="0"/>
          <w:marTop w:val="0"/>
          <w:marBottom w:val="0"/>
          <w:divBdr>
            <w:top w:val="none" w:sz="0" w:space="0" w:color="auto"/>
            <w:left w:val="none" w:sz="0" w:space="0" w:color="auto"/>
            <w:bottom w:val="none" w:sz="0" w:space="0" w:color="auto"/>
            <w:right w:val="none" w:sz="0" w:space="0" w:color="auto"/>
          </w:divBdr>
        </w:div>
        <w:div w:id="1116171799">
          <w:marLeft w:val="640"/>
          <w:marRight w:val="0"/>
          <w:marTop w:val="0"/>
          <w:marBottom w:val="0"/>
          <w:divBdr>
            <w:top w:val="none" w:sz="0" w:space="0" w:color="auto"/>
            <w:left w:val="none" w:sz="0" w:space="0" w:color="auto"/>
            <w:bottom w:val="none" w:sz="0" w:space="0" w:color="auto"/>
            <w:right w:val="none" w:sz="0" w:space="0" w:color="auto"/>
          </w:divBdr>
        </w:div>
        <w:div w:id="1120106796">
          <w:marLeft w:val="640"/>
          <w:marRight w:val="0"/>
          <w:marTop w:val="0"/>
          <w:marBottom w:val="0"/>
          <w:divBdr>
            <w:top w:val="none" w:sz="0" w:space="0" w:color="auto"/>
            <w:left w:val="none" w:sz="0" w:space="0" w:color="auto"/>
            <w:bottom w:val="none" w:sz="0" w:space="0" w:color="auto"/>
            <w:right w:val="none" w:sz="0" w:space="0" w:color="auto"/>
          </w:divBdr>
        </w:div>
        <w:div w:id="1125080858">
          <w:marLeft w:val="640"/>
          <w:marRight w:val="0"/>
          <w:marTop w:val="0"/>
          <w:marBottom w:val="0"/>
          <w:divBdr>
            <w:top w:val="none" w:sz="0" w:space="0" w:color="auto"/>
            <w:left w:val="none" w:sz="0" w:space="0" w:color="auto"/>
            <w:bottom w:val="none" w:sz="0" w:space="0" w:color="auto"/>
            <w:right w:val="none" w:sz="0" w:space="0" w:color="auto"/>
          </w:divBdr>
        </w:div>
        <w:div w:id="1143354755">
          <w:marLeft w:val="640"/>
          <w:marRight w:val="0"/>
          <w:marTop w:val="0"/>
          <w:marBottom w:val="0"/>
          <w:divBdr>
            <w:top w:val="none" w:sz="0" w:space="0" w:color="auto"/>
            <w:left w:val="none" w:sz="0" w:space="0" w:color="auto"/>
            <w:bottom w:val="none" w:sz="0" w:space="0" w:color="auto"/>
            <w:right w:val="none" w:sz="0" w:space="0" w:color="auto"/>
          </w:divBdr>
        </w:div>
        <w:div w:id="1150097691">
          <w:marLeft w:val="640"/>
          <w:marRight w:val="0"/>
          <w:marTop w:val="0"/>
          <w:marBottom w:val="0"/>
          <w:divBdr>
            <w:top w:val="none" w:sz="0" w:space="0" w:color="auto"/>
            <w:left w:val="none" w:sz="0" w:space="0" w:color="auto"/>
            <w:bottom w:val="none" w:sz="0" w:space="0" w:color="auto"/>
            <w:right w:val="none" w:sz="0" w:space="0" w:color="auto"/>
          </w:divBdr>
        </w:div>
        <w:div w:id="1153328914">
          <w:marLeft w:val="640"/>
          <w:marRight w:val="0"/>
          <w:marTop w:val="0"/>
          <w:marBottom w:val="0"/>
          <w:divBdr>
            <w:top w:val="none" w:sz="0" w:space="0" w:color="auto"/>
            <w:left w:val="none" w:sz="0" w:space="0" w:color="auto"/>
            <w:bottom w:val="none" w:sz="0" w:space="0" w:color="auto"/>
            <w:right w:val="none" w:sz="0" w:space="0" w:color="auto"/>
          </w:divBdr>
        </w:div>
        <w:div w:id="1154032530">
          <w:marLeft w:val="640"/>
          <w:marRight w:val="0"/>
          <w:marTop w:val="0"/>
          <w:marBottom w:val="0"/>
          <w:divBdr>
            <w:top w:val="none" w:sz="0" w:space="0" w:color="auto"/>
            <w:left w:val="none" w:sz="0" w:space="0" w:color="auto"/>
            <w:bottom w:val="none" w:sz="0" w:space="0" w:color="auto"/>
            <w:right w:val="none" w:sz="0" w:space="0" w:color="auto"/>
          </w:divBdr>
        </w:div>
        <w:div w:id="1161773445">
          <w:marLeft w:val="640"/>
          <w:marRight w:val="0"/>
          <w:marTop w:val="0"/>
          <w:marBottom w:val="0"/>
          <w:divBdr>
            <w:top w:val="none" w:sz="0" w:space="0" w:color="auto"/>
            <w:left w:val="none" w:sz="0" w:space="0" w:color="auto"/>
            <w:bottom w:val="none" w:sz="0" w:space="0" w:color="auto"/>
            <w:right w:val="none" w:sz="0" w:space="0" w:color="auto"/>
          </w:divBdr>
        </w:div>
        <w:div w:id="1165124910">
          <w:marLeft w:val="640"/>
          <w:marRight w:val="0"/>
          <w:marTop w:val="0"/>
          <w:marBottom w:val="0"/>
          <w:divBdr>
            <w:top w:val="none" w:sz="0" w:space="0" w:color="auto"/>
            <w:left w:val="none" w:sz="0" w:space="0" w:color="auto"/>
            <w:bottom w:val="none" w:sz="0" w:space="0" w:color="auto"/>
            <w:right w:val="none" w:sz="0" w:space="0" w:color="auto"/>
          </w:divBdr>
        </w:div>
        <w:div w:id="1174496529">
          <w:marLeft w:val="640"/>
          <w:marRight w:val="0"/>
          <w:marTop w:val="0"/>
          <w:marBottom w:val="0"/>
          <w:divBdr>
            <w:top w:val="none" w:sz="0" w:space="0" w:color="auto"/>
            <w:left w:val="none" w:sz="0" w:space="0" w:color="auto"/>
            <w:bottom w:val="none" w:sz="0" w:space="0" w:color="auto"/>
            <w:right w:val="none" w:sz="0" w:space="0" w:color="auto"/>
          </w:divBdr>
        </w:div>
        <w:div w:id="1180850948">
          <w:marLeft w:val="640"/>
          <w:marRight w:val="0"/>
          <w:marTop w:val="0"/>
          <w:marBottom w:val="0"/>
          <w:divBdr>
            <w:top w:val="none" w:sz="0" w:space="0" w:color="auto"/>
            <w:left w:val="none" w:sz="0" w:space="0" w:color="auto"/>
            <w:bottom w:val="none" w:sz="0" w:space="0" w:color="auto"/>
            <w:right w:val="none" w:sz="0" w:space="0" w:color="auto"/>
          </w:divBdr>
        </w:div>
        <w:div w:id="1189560747">
          <w:marLeft w:val="640"/>
          <w:marRight w:val="0"/>
          <w:marTop w:val="0"/>
          <w:marBottom w:val="0"/>
          <w:divBdr>
            <w:top w:val="none" w:sz="0" w:space="0" w:color="auto"/>
            <w:left w:val="none" w:sz="0" w:space="0" w:color="auto"/>
            <w:bottom w:val="none" w:sz="0" w:space="0" w:color="auto"/>
            <w:right w:val="none" w:sz="0" w:space="0" w:color="auto"/>
          </w:divBdr>
        </w:div>
        <w:div w:id="1196163814">
          <w:marLeft w:val="640"/>
          <w:marRight w:val="0"/>
          <w:marTop w:val="0"/>
          <w:marBottom w:val="0"/>
          <w:divBdr>
            <w:top w:val="none" w:sz="0" w:space="0" w:color="auto"/>
            <w:left w:val="none" w:sz="0" w:space="0" w:color="auto"/>
            <w:bottom w:val="none" w:sz="0" w:space="0" w:color="auto"/>
            <w:right w:val="none" w:sz="0" w:space="0" w:color="auto"/>
          </w:divBdr>
        </w:div>
        <w:div w:id="1199319293">
          <w:marLeft w:val="640"/>
          <w:marRight w:val="0"/>
          <w:marTop w:val="0"/>
          <w:marBottom w:val="0"/>
          <w:divBdr>
            <w:top w:val="none" w:sz="0" w:space="0" w:color="auto"/>
            <w:left w:val="none" w:sz="0" w:space="0" w:color="auto"/>
            <w:bottom w:val="none" w:sz="0" w:space="0" w:color="auto"/>
            <w:right w:val="none" w:sz="0" w:space="0" w:color="auto"/>
          </w:divBdr>
        </w:div>
        <w:div w:id="1205219970">
          <w:marLeft w:val="640"/>
          <w:marRight w:val="0"/>
          <w:marTop w:val="0"/>
          <w:marBottom w:val="0"/>
          <w:divBdr>
            <w:top w:val="none" w:sz="0" w:space="0" w:color="auto"/>
            <w:left w:val="none" w:sz="0" w:space="0" w:color="auto"/>
            <w:bottom w:val="none" w:sz="0" w:space="0" w:color="auto"/>
            <w:right w:val="none" w:sz="0" w:space="0" w:color="auto"/>
          </w:divBdr>
        </w:div>
        <w:div w:id="1209032721">
          <w:marLeft w:val="640"/>
          <w:marRight w:val="0"/>
          <w:marTop w:val="0"/>
          <w:marBottom w:val="0"/>
          <w:divBdr>
            <w:top w:val="none" w:sz="0" w:space="0" w:color="auto"/>
            <w:left w:val="none" w:sz="0" w:space="0" w:color="auto"/>
            <w:bottom w:val="none" w:sz="0" w:space="0" w:color="auto"/>
            <w:right w:val="none" w:sz="0" w:space="0" w:color="auto"/>
          </w:divBdr>
        </w:div>
        <w:div w:id="1210459915">
          <w:marLeft w:val="640"/>
          <w:marRight w:val="0"/>
          <w:marTop w:val="0"/>
          <w:marBottom w:val="0"/>
          <w:divBdr>
            <w:top w:val="none" w:sz="0" w:space="0" w:color="auto"/>
            <w:left w:val="none" w:sz="0" w:space="0" w:color="auto"/>
            <w:bottom w:val="none" w:sz="0" w:space="0" w:color="auto"/>
            <w:right w:val="none" w:sz="0" w:space="0" w:color="auto"/>
          </w:divBdr>
        </w:div>
        <w:div w:id="1214149342">
          <w:marLeft w:val="640"/>
          <w:marRight w:val="0"/>
          <w:marTop w:val="0"/>
          <w:marBottom w:val="0"/>
          <w:divBdr>
            <w:top w:val="none" w:sz="0" w:space="0" w:color="auto"/>
            <w:left w:val="none" w:sz="0" w:space="0" w:color="auto"/>
            <w:bottom w:val="none" w:sz="0" w:space="0" w:color="auto"/>
            <w:right w:val="none" w:sz="0" w:space="0" w:color="auto"/>
          </w:divBdr>
        </w:div>
        <w:div w:id="1215047839">
          <w:marLeft w:val="640"/>
          <w:marRight w:val="0"/>
          <w:marTop w:val="0"/>
          <w:marBottom w:val="0"/>
          <w:divBdr>
            <w:top w:val="none" w:sz="0" w:space="0" w:color="auto"/>
            <w:left w:val="none" w:sz="0" w:space="0" w:color="auto"/>
            <w:bottom w:val="none" w:sz="0" w:space="0" w:color="auto"/>
            <w:right w:val="none" w:sz="0" w:space="0" w:color="auto"/>
          </w:divBdr>
        </w:div>
        <w:div w:id="1239247642">
          <w:marLeft w:val="640"/>
          <w:marRight w:val="0"/>
          <w:marTop w:val="0"/>
          <w:marBottom w:val="0"/>
          <w:divBdr>
            <w:top w:val="none" w:sz="0" w:space="0" w:color="auto"/>
            <w:left w:val="none" w:sz="0" w:space="0" w:color="auto"/>
            <w:bottom w:val="none" w:sz="0" w:space="0" w:color="auto"/>
            <w:right w:val="none" w:sz="0" w:space="0" w:color="auto"/>
          </w:divBdr>
        </w:div>
        <w:div w:id="1241214489">
          <w:marLeft w:val="640"/>
          <w:marRight w:val="0"/>
          <w:marTop w:val="0"/>
          <w:marBottom w:val="0"/>
          <w:divBdr>
            <w:top w:val="none" w:sz="0" w:space="0" w:color="auto"/>
            <w:left w:val="none" w:sz="0" w:space="0" w:color="auto"/>
            <w:bottom w:val="none" w:sz="0" w:space="0" w:color="auto"/>
            <w:right w:val="none" w:sz="0" w:space="0" w:color="auto"/>
          </w:divBdr>
        </w:div>
        <w:div w:id="1242452503">
          <w:marLeft w:val="640"/>
          <w:marRight w:val="0"/>
          <w:marTop w:val="0"/>
          <w:marBottom w:val="0"/>
          <w:divBdr>
            <w:top w:val="none" w:sz="0" w:space="0" w:color="auto"/>
            <w:left w:val="none" w:sz="0" w:space="0" w:color="auto"/>
            <w:bottom w:val="none" w:sz="0" w:space="0" w:color="auto"/>
            <w:right w:val="none" w:sz="0" w:space="0" w:color="auto"/>
          </w:divBdr>
        </w:div>
        <w:div w:id="1246499718">
          <w:marLeft w:val="640"/>
          <w:marRight w:val="0"/>
          <w:marTop w:val="0"/>
          <w:marBottom w:val="0"/>
          <w:divBdr>
            <w:top w:val="none" w:sz="0" w:space="0" w:color="auto"/>
            <w:left w:val="none" w:sz="0" w:space="0" w:color="auto"/>
            <w:bottom w:val="none" w:sz="0" w:space="0" w:color="auto"/>
            <w:right w:val="none" w:sz="0" w:space="0" w:color="auto"/>
          </w:divBdr>
        </w:div>
        <w:div w:id="1249191039">
          <w:marLeft w:val="640"/>
          <w:marRight w:val="0"/>
          <w:marTop w:val="0"/>
          <w:marBottom w:val="0"/>
          <w:divBdr>
            <w:top w:val="none" w:sz="0" w:space="0" w:color="auto"/>
            <w:left w:val="none" w:sz="0" w:space="0" w:color="auto"/>
            <w:bottom w:val="none" w:sz="0" w:space="0" w:color="auto"/>
            <w:right w:val="none" w:sz="0" w:space="0" w:color="auto"/>
          </w:divBdr>
        </w:div>
        <w:div w:id="1249851024">
          <w:marLeft w:val="640"/>
          <w:marRight w:val="0"/>
          <w:marTop w:val="0"/>
          <w:marBottom w:val="0"/>
          <w:divBdr>
            <w:top w:val="none" w:sz="0" w:space="0" w:color="auto"/>
            <w:left w:val="none" w:sz="0" w:space="0" w:color="auto"/>
            <w:bottom w:val="none" w:sz="0" w:space="0" w:color="auto"/>
            <w:right w:val="none" w:sz="0" w:space="0" w:color="auto"/>
          </w:divBdr>
        </w:div>
        <w:div w:id="1254892973">
          <w:marLeft w:val="640"/>
          <w:marRight w:val="0"/>
          <w:marTop w:val="0"/>
          <w:marBottom w:val="0"/>
          <w:divBdr>
            <w:top w:val="none" w:sz="0" w:space="0" w:color="auto"/>
            <w:left w:val="none" w:sz="0" w:space="0" w:color="auto"/>
            <w:bottom w:val="none" w:sz="0" w:space="0" w:color="auto"/>
            <w:right w:val="none" w:sz="0" w:space="0" w:color="auto"/>
          </w:divBdr>
        </w:div>
        <w:div w:id="1255626326">
          <w:marLeft w:val="640"/>
          <w:marRight w:val="0"/>
          <w:marTop w:val="0"/>
          <w:marBottom w:val="0"/>
          <w:divBdr>
            <w:top w:val="none" w:sz="0" w:space="0" w:color="auto"/>
            <w:left w:val="none" w:sz="0" w:space="0" w:color="auto"/>
            <w:bottom w:val="none" w:sz="0" w:space="0" w:color="auto"/>
            <w:right w:val="none" w:sz="0" w:space="0" w:color="auto"/>
          </w:divBdr>
        </w:div>
        <w:div w:id="1265307689">
          <w:marLeft w:val="640"/>
          <w:marRight w:val="0"/>
          <w:marTop w:val="0"/>
          <w:marBottom w:val="0"/>
          <w:divBdr>
            <w:top w:val="none" w:sz="0" w:space="0" w:color="auto"/>
            <w:left w:val="none" w:sz="0" w:space="0" w:color="auto"/>
            <w:bottom w:val="none" w:sz="0" w:space="0" w:color="auto"/>
            <w:right w:val="none" w:sz="0" w:space="0" w:color="auto"/>
          </w:divBdr>
        </w:div>
        <w:div w:id="1270350803">
          <w:marLeft w:val="640"/>
          <w:marRight w:val="0"/>
          <w:marTop w:val="0"/>
          <w:marBottom w:val="0"/>
          <w:divBdr>
            <w:top w:val="none" w:sz="0" w:space="0" w:color="auto"/>
            <w:left w:val="none" w:sz="0" w:space="0" w:color="auto"/>
            <w:bottom w:val="none" w:sz="0" w:space="0" w:color="auto"/>
            <w:right w:val="none" w:sz="0" w:space="0" w:color="auto"/>
          </w:divBdr>
        </w:div>
        <w:div w:id="1272979479">
          <w:marLeft w:val="640"/>
          <w:marRight w:val="0"/>
          <w:marTop w:val="0"/>
          <w:marBottom w:val="0"/>
          <w:divBdr>
            <w:top w:val="none" w:sz="0" w:space="0" w:color="auto"/>
            <w:left w:val="none" w:sz="0" w:space="0" w:color="auto"/>
            <w:bottom w:val="none" w:sz="0" w:space="0" w:color="auto"/>
            <w:right w:val="none" w:sz="0" w:space="0" w:color="auto"/>
          </w:divBdr>
        </w:div>
        <w:div w:id="1274702304">
          <w:marLeft w:val="640"/>
          <w:marRight w:val="0"/>
          <w:marTop w:val="0"/>
          <w:marBottom w:val="0"/>
          <w:divBdr>
            <w:top w:val="none" w:sz="0" w:space="0" w:color="auto"/>
            <w:left w:val="none" w:sz="0" w:space="0" w:color="auto"/>
            <w:bottom w:val="none" w:sz="0" w:space="0" w:color="auto"/>
            <w:right w:val="none" w:sz="0" w:space="0" w:color="auto"/>
          </w:divBdr>
        </w:div>
        <w:div w:id="1279800699">
          <w:marLeft w:val="640"/>
          <w:marRight w:val="0"/>
          <w:marTop w:val="0"/>
          <w:marBottom w:val="0"/>
          <w:divBdr>
            <w:top w:val="none" w:sz="0" w:space="0" w:color="auto"/>
            <w:left w:val="none" w:sz="0" w:space="0" w:color="auto"/>
            <w:bottom w:val="none" w:sz="0" w:space="0" w:color="auto"/>
            <w:right w:val="none" w:sz="0" w:space="0" w:color="auto"/>
          </w:divBdr>
        </w:div>
        <w:div w:id="1307055359">
          <w:marLeft w:val="640"/>
          <w:marRight w:val="0"/>
          <w:marTop w:val="0"/>
          <w:marBottom w:val="0"/>
          <w:divBdr>
            <w:top w:val="none" w:sz="0" w:space="0" w:color="auto"/>
            <w:left w:val="none" w:sz="0" w:space="0" w:color="auto"/>
            <w:bottom w:val="none" w:sz="0" w:space="0" w:color="auto"/>
            <w:right w:val="none" w:sz="0" w:space="0" w:color="auto"/>
          </w:divBdr>
        </w:div>
        <w:div w:id="1311133253">
          <w:marLeft w:val="640"/>
          <w:marRight w:val="0"/>
          <w:marTop w:val="0"/>
          <w:marBottom w:val="0"/>
          <w:divBdr>
            <w:top w:val="none" w:sz="0" w:space="0" w:color="auto"/>
            <w:left w:val="none" w:sz="0" w:space="0" w:color="auto"/>
            <w:bottom w:val="none" w:sz="0" w:space="0" w:color="auto"/>
            <w:right w:val="none" w:sz="0" w:space="0" w:color="auto"/>
          </w:divBdr>
        </w:div>
        <w:div w:id="1311206396">
          <w:marLeft w:val="640"/>
          <w:marRight w:val="0"/>
          <w:marTop w:val="0"/>
          <w:marBottom w:val="0"/>
          <w:divBdr>
            <w:top w:val="none" w:sz="0" w:space="0" w:color="auto"/>
            <w:left w:val="none" w:sz="0" w:space="0" w:color="auto"/>
            <w:bottom w:val="none" w:sz="0" w:space="0" w:color="auto"/>
            <w:right w:val="none" w:sz="0" w:space="0" w:color="auto"/>
          </w:divBdr>
        </w:div>
        <w:div w:id="1315140448">
          <w:marLeft w:val="640"/>
          <w:marRight w:val="0"/>
          <w:marTop w:val="0"/>
          <w:marBottom w:val="0"/>
          <w:divBdr>
            <w:top w:val="none" w:sz="0" w:space="0" w:color="auto"/>
            <w:left w:val="none" w:sz="0" w:space="0" w:color="auto"/>
            <w:bottom w:val="none" w:sz="0" w:space="0" w:color="auto"/>
            <w:right w:val="none" w:sz="0" w:space="0" w:color="auto"/>
          </w:divBdr>
        </w:div>
        <w:div w:id="1317148388">
          <w:marLeft w:val="640"/>
          <w:marRight w:val="0"/>
          <w:marTop w:val="0"/>
          <w:marBottom w:val="0"/>
          <w:divBdr>
            <w:top w:val="none" w:sz="0" w:space="0" w:color="auto"/>
            <w:left w:val="none" w:sz="0" w:space="0" w:color="auto"/>
            <w:bottom w:val="none" w:sz="0" w:space="0" w:color="auto"/>
            <w:right w:val="none" w:sz="0" w:space="0" w:color="auto"/>
          </w:divBdr>
        </w:div>
        <w:div w:id="1334336493">
          <w:marLeft w:val="640"/>
          <w:marRight w:val="0"/>
          <w:marTop w:val="0"/>
          <w:marBottom w:val="0"/>
          <w:divBdr>
            <w:top w:val="none" w:sz="0" w:space="0" w:color="auto"/>
            <w:left w:val="none" w:sz="0" w:space="0" w:color="auto"/>
            <w:bottom w:val="none" w:sz="0" w:space="0" w:color="auto"/>
            <w:right w:val="none" w:sz="0" w:space="0" w:color="auto"/>
          </w:divBdr>
        </w:div>
        <w:div w:id="1341279413">
          <w:marLeft w:val="640"/>
          <w:marRight w:val="0"/>
          <w:marTop w:val="0"/>
          <w:marBottom w:val="0"/>
          <w:divBdr>
            <w:top w:val="none" w:sz="0" w:space="0" w:color="auto"/>
            <w:left w:val="none" w:sz="0" w:space="0" w:color="auto"/>
            <w:bottom w:val="none" w:sz="0" w:space="0" w:color="auto"/>
            <w:right w:val="none" w:sz="0" w:space="0" w:color="auto"/>
          </w:divBdr>
        </w:div>
        <w:div w:id="1349482529">
          <w:marLeft w:val="640"/>
          <w:marRight w:val="0"/>
          <w:marTop w:val="0"/>
          <w:marBottom w:val="0"/>
          <w:divBdr>
            <w:top w:val="none" w:sz="0" w:space="0" w:color="auto"/>
            <w:left w:val="none" w:sz="0" w:space="0" w:color="auto"/>
            <w:bottom w:val="none" w:sz="0" w:space="0" w:color="auto"/>
            <w:right w:val="none" w:sz="0" w:space="0" w:color="auto"/>
          </w:divBdr>
        </w:div>
        <w:div w:id="1355419529">
          <w:marLeft w:val="640"/>
          <w:marRight w:val="0"/>
          <w:marTop w:val="0"/>
          <w:marBottom w:val="0"/>
          <w:divBdr>
            <w:top w:val="none" w:sz="0" w:space="0" w:color="auto"/>
            <w:left w:val="none" w:sz="0" w:space="0" w:color="auto"/>
            <w:bottom w:val="none" w:sz="0" w:space="0" w:color="auto"/>
            <w:right w:val="none" w:sz="0" w:space="0" w:color="auto"/>
          </w:divBdr>
        </w:div>
        <w:div w:id="1356031508">
          <w:marLeft w:val="640"/>
          <w:marRight w:val="0"/>
          <w:marTop w:val="0"/>
          <w:marBottom w:val="0"/>
          <w:divBdr>
            <w:top w:val="none" w:sz="0" w:space="0" w:color="auto"/>
            <w:left w:val="none" w:sz="0" w:space="0" w:color="auto"/>
            <w:bottom w:val="none" w:sz="0" w:space="0" w:color="auto"/>
            <w:right w:val="none" w:sz="0" w:space="0" w:color="auto"/>
          </w:divBdr>
        </w:div>
        <w:div w:id="1362171501">
          <w:marLeft w:val="640"/>
          <w:marRight w:val="0"/>
          <w:marTop w:val="0"/>
          <w:marBottom w:val="0"/>
          <w:divBdr>
            <w:top w:val="none" w:sz="0" w:space="0" w:color="auto"/>
            <w:left w:val="none" w:sz="0" w:space="0" w:color="auto"/>
            <w:bottom w:val="none" w:sz="0" w:space="0" w:color="auto"/>
            <w:right w:val="none" w:sz="0" w:space="0" w:color="auto"/>
          </w:divBdr>
        </w:div>
        <w:div w:id="1367677295">
          <w:marLeft w:val="640"/>
          <w:marRight w:val="0"/>
          <w:marTop w:val="0"/>
          <w:marBottom w:val="0"/>
          <w:divBdr>
            <w:top w:val="none" w:sz="0" w:space="0" w:color="auto"/>
            <w:left w:val="none" w:sz="0" w:space="0" w:color="auto"/>
            <w:bottom w:val="none" w:sz="0" w:space="0" w:color="auto"/>
            <w:right w:val="none" w:sz="0" w:space="0" w:color="auto"/>
          </w:divBdr>
        </w:div>
        <w:div w:id="1370374257">
          <w:marLeft w:val="640"/>
          <w:marRight w:val="0"/>
          <w:marTop w:val="0"/>
          <w:marBottom w:val="0"/>
          <w:divBdr>
            <w:top w:val="none" w:sz="0" w:space="0" w:color="auto"/>
            <w:left w:val="none" w:sz="0" w:space="0" w:color="auto"/>
            <w:bottom w:val="none" w:sz="0" w:space="0" w:color="auto"/>
            <w:right w:val="none" w:sz="0" w:space="0" w:color="auto"/>
          </w:divBdr>
        </w:div>
        <w:div w:id="1376005999">
          <w:marLeft w:val="640"/>
          <w:marRight w:val="0"/>
          <w:marTop w:val="0"/>
          <w:marBottom w:val="0"/>
          <w:divBdr>
            <w:top w:val="none" w:sz="0" w:space="0" w:color="auto"/>
            <w:left w:val="none" w:sz="0" w:space="0" w:color="auto"/>
            <w:bottom w:val="none" w:sz="0" w:space="0" w:color="auto"/>
            <w:right w:val="none" w:sz="0" w:space="0" w:color="auto"/>
          </w:divBdr>
        </w:div>
        <w:div w:id="1398816825">
          <w:marLeft w:val="640"/>
          <w:marRight w:val="0"/>
          <w:marTop w:val="0"/>
          <w:marBottom w:val="0"/>
          <w:divBdr>
            <w:top w:val="none" w:sz="0" w:space="0" w:color="auto"/>
            <w:left w:val="none" w:sz="0" w:space="0" w:color="auto"/>
            <w:bottom w:val="none" w:sz="0" w:space="0" w:color="auto"/>
            <w:right w:val="none" w:sz="0" w:space="0" w:color="auto"/>
          </w:divBdr>
        </w:div>
        <w:div w:id="1399284710">
          <w:marLeft w:val="640"/>
          <w:marRight w:val="0"/>
          <w:marTop w:val="0"/>
          <w:marBottom w:val="0"/>
          <w:divBdr>
            <w:top w:val="none" w:sz="0" w:space="0" w:color="auto"/>
            <w:left w:val="none" w:sz="0" w:space="0" w:color="auto"/>
            <w:bottom w:val="none" w:sz="0" w:space="0" w:color="auto"/>
            <w:right w:val="none" w:sz="0" w:space="0" w:color="auto"/>
          </w:divBdr>
        </w:div>
        <w:div w:id="1404642264">
          <w:marLeft w:val="640"/>
          <w:marRight w:val="0"/>
          <w:marTop w:val="0"/>
          <w:marBottom w:val="0"/>
          <w:divBdr>
            <w:top w:val="none" w:sz="0" w:space="0" w:color="auto"/>
            <w:left w:val="none" w:sz="0" w:space="0" w:color="auto"/>
            <w:bottom w:val="none" w:sz="0" w:space="0" w:color="auto"/>
            <w:right w:val="none" w:sz="0" w:space="0" w:color="auto"/>
          </w:divBdr>
        </w:div>
        <w:div w:id="1428847029">
          <w:marLeft w:val="640"/>
          <w:marRight w:val="0"/>
          <w:marTop w:val="0"/>
          <w:marBottom w:val="0"/>
          <w:divBdr>
            <w:top w:val="none" w:sz="0" w:space="0" w:color="auto"/>
            <w:left w:val="none" w:sz="0" w:space="0" w:color="auto"/>
            <w:bottom w:val="none" w:sz="0" w:space="0" w:color="auto"/>
            <w:right w:val="none" w:sz="0" w:space="0" w:color="auto"/>
          </w:divBdr>
        </w:div>
        <w:div w:id="1430278863">
          <w:marLeft w:val="640"/>
          <w:marRight w:val="0"/>
          <w:marTop w:val="0"/>
          <w:marBottom w:val="0"/>
          <w:divBdr>
            <w:top w:val="none" w:sz="0" w:space="0" w:color="auto"/>
            <w:left w:val="none" w:sz="0" w:space="0" w:color="auto"/>
            <w:bottom w:val="none" w:sz="0" w:space="0" w:color="auto"/>
            <w:right w:val="none" w:sz="0" w:space="0" w:color="auto"/>
          </w:divBdr>
        </w:div>
        <w:div w:id="1439254866">
          <w:marLeft w:val="640"/>
          <w:marRight w:val="0"/>
          <w:marTop w:val="0"/>
          <w:marBottom w:val="0"/>
          <w:divBdr>
            <w:top w:val="none" w:sz="0" w:space="0" w:color="auto"/>
            <w:left w:val="none" w:sz="0" w:space="0" w:color="auto"/>
            <w:bottom w:val="none" w:sz="0" w:space="0" w:color="auto"/>
            <w:right w:val="none" w:sz="0" w:space="0" w:color="auto"/>
          </w:divBdr>
        </w:div>
        <w:div w:id="1465394518">
          <w:marLeft w:val="640"/>
          <w:marRight w:val="0"/>
          <w:marTop w:val="0"/>
          <w:marBottom w:val="0"/>
          <w:divBdr>
            <w:top w:val="none" w:sz="0" w:space="0" w:color="auto"/>
            <w:left w:val="none" w:sz="0" w:space="0" w:color="auto"/>
            <w:bottom w:val="none" w:sz="0" w:space="0" w:color="auto"/>
            <w:right w:val="none" w:sz="0" w:space="0" w:color="auto"/>
          </w:divBdr>
        </w:div>
        <w:div w:id="1466116514">
          <w:marLeft w:val="640"/>
          <w:marRight w:val="0"/>
          <w:marTop w:val="0"/>
          <w:marBottom w:val="0"/>
          <w:divBdr>
            <w:top w:val="none" w:sz="0" w:space="0" w:color="auto"/>
            <w:left w:val="none" w:sz="0" w:space="0" w:color="auto"/>
            <w:bottom w:val="none" w:sz="0" w:space="0" w:color="auto"/>
            <w:right w:val="none" w:sz="0" w:space="0" w:color="auto"/>
          </w:divBdr>
        </w:div>
        <w:div w:id="1468472382">
          <w:marLeft w:val="640"/>
          <w:marRight w:val="0"/>
          <w:marTop w:val="0"/>
          <w:marBottom w:val="0"/>
          <w:divBdr>
            <w:top w:val="none" w:sz="0" w:space="0" w:color="auto"/>
            <w:left w:val="none" w:sz="0" w:space="0" w:color="auto"/>
            <w:bottom w:val="none" w:sz="0" w:space="0" w:color="auto"/>
            <w:right w:val="none" w:sz="0" w:space="0" w:color="auto"/>
          </w:divBdr>
        </w:div>
        <w:div w:id="1476024656">
          <w:marLeft w:val="640"/>
          <w:marRight w:val="0"/>
          <w:marTop w:val="0"/>
          <w:marBottom w:val="0"/>
          <w:divBdr>
            <w:top w:val="none" w:sz="0" w:space="0" w:color="auto"/>
            <w:left w:val="none" w:sz="0" w:space="0" w:color="auto"/>
            <w:bottom w:val="none" w:sz="0" w:space="0" w:color="auto"/>
            <w:right w:val="none" w:sz="0" w:space="0" w:color="auto"/>
          </w:divBdr>
        </w:div>
        <w:div w:id="1476028857">
          <w:marLeft w:val="640"/>
          <w:marRight w:val="0"/>
          <w:marTop w:val="0"/>
          <w:marBottom w:val="0"/>
          <w:divBdr>
            <w:top w:val="none" w:sz="0" w:space="0" w:color="auto"/>
            <w:left w:val="none" w:sz="0" w:space="0" w:color="auto"/>
            <w:bottom w:val="none" w:sz="0" w:space="0" w:color="auto"/>
            <w:right w:val="none" w:sz="0" w:space="0" w:color="auto"/>
          </w:divBdr>
        </w:div>
        <w:div w:id="1478498432">
          <w:marLeft w:val="640"/>
          <w:marRight w:val="0"/>
          <w:marTop w:val="0"/>
          <w:marBottom w:val="0"/>
          <w:divBdr>
            <w:top w:val="none" w:sz="0" w:space="0" w:color="auto"/>
            <w:left w:val="none" w:sz="0" w:space="0" w:color="auto"/>
            <w:bottom w:val="none" w:sz="0" w:space="0" w:color="auto"/>
            <w:right w:val="none" w:sz="0" w:space="0" w:color="auto"/>
          </w:divBdr>
        </w:div>
        <w:div w:id="1486121542">
          <w:marLeft w:val="640"/>
          <w:marRight w:val="0"/>
          <w:marTop w:val="0"/>
          <w:marBottom w:val="0"/>
          <w:divBdr>
            <w:top w:val="none" w:sz="0" w:space="0" w:color="auto"/>
            <w:left w:val="none" w:sz="0" w:space="0" w:color="auto"/>
            <w:bottom w:val="none" w:sz="0" w:space="0" w:color="auto"/>
            <w:right w:val="none" w:sz="0" w:space="0" w:color="auto"/>
          </w:divBdr>
        </w:div>
        <w:div w:id="1504124751">
          <w:marLeft w:val="640"/>
          <w:marRight w:val="0"/>
          <w:marTop w:val="0"/>
          <w:marBottom w:val="0"/>
          <w:divBdr>
            <w:top w:val="none" w:sz="0" w:space="0" w:color="auto"/>
            <w:left w:val="none" w:sz="0" w:space="0" w:color="auto"/>
            <w:bottom w:val="none" w:sz="0" w:space="0" w:color="auto"/>
            <w:right w:val="none" w:sz="0" w:space="0" w:color="auto"/>
          </w:divBdr>
        </w:div>
        <w:div w:id="1522010488">
          <w:marLeft w:val="640"/>
          <w:marRight w:val="0"/>
          <w:marTop w:val="0"/>
          <w:marBottom w:val="0"/>
          <w:divBdr>
            <w:top w:val="none" w:sz="0" w:space="0" w:color="auto"/>
            <w:left w:val="none" w:sz="0" w:space="0" w:color="auto"/>
            <w:bottom w:val="none" w:sz="0" w:space="0" w:color="auto"/>
            <w:right w:val="none" w:sz="0" w:space="0" w:color="auto"/>
          </w:divBdr>
        </w:div>
        <w:div w:id="1530945056">
          <w:marLeft w:val="640"/>
          <w:marRight w:val="0"/>
          <w:marTop w:val="0"/>
          <w:marBottom w:val="0"/>
          <w:divBdr>
            <w:top w:val="none" w:sz="0" w:space="0" w:color="auto"/>
            <w:left w:val="none" w:sz="0" w:space="0" w:color="auto"/>
            <w:bottom w:val="none" w:sz="0" w:space="0" w:color="auto"/>
            <w:right w:val="none" w:sz="0" w:space="0" w:color="auto"/>
          </w:divBdr>
        </w:div>
        <w:div w:id="1538660893">
          <w:marLeft w:val="640"/>
          <w:marRight w:val="0"/>
          <w:marTop w:val="0"/>
          <w:marBottom w:val="0"/>
          <w:divBdr>
            <w:top w:val="none" w:sz="0" w:space="0" w:color="auto"/>
            <w:left w:val="none" w:sz="0" w:space="0" w:color="auto"/>
            <w:bottom w:val="none" w:sz="0" w:space="0" w:color="auto"/>
            <w:right w:val="none" w:sz="0" w:space="0" w:color="auto"/>
          </w:divBdr>
        </w:div>
        <w:div w:id="1540435752">
          <w:marLeft w:val="640"/>
          <w:marRight w:val="0"/>
          <w:marTop w:val="0"/>
          <w:marBottom w:val="0"/>
          <w:divBdr>
            <w:top w:val="none" w:sz="0" w:space="0" w:color="auto"/>
            <w:left w:val="none" w:sz="0" w:space="0" w:color="auto"/>
            <w:bottom w:val="none" w:sz="0" w:space="0" w:color="auto"/>
            <w:right w:val="none" w:sz="0" w:space="0" w:color="auto"/>
          </w:divBdr>
        </w:div>
        <w:div w:id="1547378523">
          <w:marLeft w:val="640"/>
          <w:marRight w:val="0"/>
          <w:marTop w:val="0"/>
          <w:marBottom w:val="0"/>
          <w:divBdr>
            <w:top w:val="none" w:sz="0" w:space="0" w:color="auto"/>
            <w:left w:val="none" w:sz="0" w:space="0" w:color="auto"/>
            <w:bottom w:val="none" w:sz="0" w:space="0" w:color="auto"/>
            <w:right w:val="none" w:sz="0" w:space="0" w:color="auto"/>
          </w:divBdr>
        </w:div>
        <w:div w:id="1553006711">
          <w:marLeft w:val="640"/>
          <w:marRight w:val="0"/>
          <w:marTop w:val="0"/>
          <w:marBottom w:val="0"/>
          <w:divBdr>
            <w:top w:val="none" w:sz="0" w:space="0" w:color="auto"/>
            <w:left w:val="none" w:sz="0" w:space="0" w:color="auto"/>
            <w:bottom w:val="none" w:sz="0" w:space="0" w:color="auto"/>
            <w:right w:val="none" w:sz="0" w:space="0" w:color="auto"/>
          </w:divBdr>
        </w:div>
        <w:div w:id="1553080010">
          <w:marLeft w:val="640"/>
          <w:marRight w:val="0"/>
          <w:marTop w:val="0"/>
          <w:marBottom w:val="0"/>
          <w:divBdr>
            <w:top w:val="none" w:sz="0" w:space="0" w:color="auto"/>
            <w:left w:val="none" w:sz="0" w:space="0" w:color="auto"/>
            <w:bottom w:val="none" w:sz="0" w:space="0" w:color="auto"/>
            <w:right w:val="none" w:sz="0" w:space="0" w:color="auto"/>
          </w:divBdr>
        </w:div>
        <w:div w:id="1557549938">
          <w:marLeft w:val="640"/>
          <w:marRight w:val="0"/>
          <w:marTop w:val="0"/>
          <w:marBottom w:val="0"/>
          <w:divBdr>
            <w:top w:val="none" w:sz="0" w:space="0" w:color="auto"/>
            <w:left w:val="none" w:sz="0" w:space="0" w:color="auto"/>
            <w:bottom w:val="none" w:sz="0" w:space="0" w:color="auto"/>
            <w:right w:val="none" w:sz="0" w:space="0" w:color="auto"/>
          </w:divBdr>
        </w:div>
        <w:div w:id="1570767080">
          <w:marLeft w:val="640"/>
          <w:marRight w:val="0"/>
          <w:marTop w:val="0"/>
          <w:marBottom w:val="0"/>
          <w:divBdr>
            <w:top w:val="none" w:sz="0" w:space="0" w:color="auto"/>
            <w:left w:val="none" w:sz="0" w:space="0" w:color="auto"/>
            <w:bottom w:val="none" w:sz="0" w:space="0" w:color="auto"/>
            <w:right w:val="none" w:sz="0" w:space="0" w:color="auto"/>
          </w:divBdr>
        </w:div>
        <w:div w:id="1575428783">
          <w:marLeft w:val="640"/>
          <w:marRight w:val="0"/>
          <w:marTop w:val="0"/>
          <w:marBottom w:val="0"/>
          <w:divBdr>
            <w:top w:val="none" w:sz="0" w:space="0" w:color="auto"/>
            <w:left w:val="none" w:sz="0" w:space="0" w:color="auto"/>
            <w:bottom w:val="none" w:sz="0" w:space="0" w:color="auto"/>
            <w:right w:val="none" w:sz="0" w:space="0" w:color="auto"/>
          </w:divBdr>
        </w:div>
      </w:divsChild>
    </w:div>
    <w:div w:id="401829483">
      <w:bodyDiv w:val="1"/>
      <w:marLeft w:val="0"/>
      <w:marRight w:val="0"/>
      <w:marTop w:val="0"/>
      <w:marBottom w:val="0"/>
      <w:divBdr>
        <w:top w:val="none" w:sz="0" w:space="0" w:color="auto"/>
        <w:left w:val="none" w:sz="0" w:space="0" w:color="auto"/>
        <w:bottom w:val="none" w:sz="0" w:space="0" w:color="auto"/>
        <w:right w:val="none" w:sz="0" w:space="0" w:color="auto"/>
      </w:divBdr>
      <w:divsChild>
        <w:div w:id="4989582">
          <w:marLeft w:val="640"/>
          <w:marRight w:val="0"/>
          <w:marTop w:val="0"/>
          <w:marBottom w:val="0"/>
          <w:divBdr>
            <w:top w:val="none" w:sz="0" w:space="0" w:color="auto"/>
            <w:left w:val="none" w:sz="0" w:space="0" w:color="auto"/>
            <w:bottom w:val="none" w:sz="0" w:space="0" w:color="auto"/>
            <w:right w:val="none" w:sz="0" w:space="0" w:color="auto"/>
          </w:divBdr>
        </w:div>
        <w:div w:id="15230771">
          <w:marLeft w:val="640"/>
          <w:marRight w:val="0"/>
          <w:marTop w:val="0"/>
          <w:marBottom w:val="0"/>
          <w:divBdr>
            <w:top w:val="none" w:sz="0" w:space="0" w:color="auto"/>
            <w:left w:val="none" w:sz="0" w:space="0" w:color="auto"/>
            <w:bottom w:val="none" w:sz="0" w:space="0" w:color="auto"/>
            <w:right w:val="none" w:sz="0" w:space="0" w:color="auto"/>
          </w:divBdr>
        </w:div>
        <w:div w:id="16781971">
          <w:marLeft w:val="640"/>
          <w:marRight w:val="0"/>
          <w:marTop w:val="0"/>
          <w:marBottom w:val="0"/>
          <w:divBdr>
            <w:top w:val="none" w:sz="0" w:space="0" w:color="auto"/>
            <w:left w:val="none" w:sz="0" w:space="0" w:color="auto"/>
            <w:bottom w:val="none" w:sz="0" w:space="0" w:color="auto"/>
            <w:right w:val="none" w:sz="0" w:space="0" w:color="auto"/>
          </w:divBdr>
        </w:div>
        <w:div w:id="20861180">
          <w:marLeft w:val="640"/>
          <w:marRight w:val="0"/>
          <w:marTop w:val="0"/>
          <w:marBottom w:val="0"/>
          <w:divBdr>
            <w:top w:val="none" w:sz="0" w:space="0" w:color="auto"/>
            <w:left w:val="none" w:sz="0" w:space="0" w:color="auto"/>
            <w:bottom w:val="none" w:sz="0" w:space="0" w:color="auto"/>
            <w:right w:val="none" w:sz="0" w:space="0" w:color="auto"/>
          </w:divBdr>
        </w:div>
        <w:div w:id="20933197">
          <w:marLeft w:val="640"/>
          <w:marRight w:val="0"/>
          <w:marTop w:val="0"/>
          <w:marBottom w:val="0"/>
          <w:divBdr>
            <w:top w:val="none" w:sz="0" w:space="0" w:color="auto"/>
            <w:left w:val="none" w:sz="0" w:space="0" w:color="auto"/>
            <w:bottom w:val="none" w:sz="0" w:space="0" w:color="auto"/>
            <w:right w:val="none" w:sz="0" w:space="0" w:color="auto"/>
          </w:divBdr>
        </w:div>
        <w:div w:id="38019464">
          <w:marLeft w:val="640"/>
          <w:marRight w:val="0"/>
          <w:marTop w:val="0"/>
          <w:marBottom w:val="0"/>
          <w:divBdr>
            <w:top w:val="none" w:sz="0" w:space="0" w:color="auto"/>
            <w:left w:val="none" w:sz="0" w:space="0" w:color="auto"/>
            <w:bottom w:val="none" w:sz="0" w:space="0" w:color="auto"/>
            <w:right w:val="none" w:sz="0" w:space="0" w:color="auto"/>
          </w:divBdr>
        </w:div>
        <w:div w:id="44262388">
          <w:marLeft w:val="640"/>
          <w:marRight w:val="0"/>
          <w:marTop w:val="0"/>
          <w:marBottom w:val="0"/>
          <w:divBdr>
            <w:top w:val="none" w:sz="0" w:space="0" w:color="auto"/>
            <w:left w:val="none" w:sz="0" w:space="0" w:color="auto"/>
            <w:bottom w:val="none" w:sz="0" w:space="0" w:color="auto"/>
            <w:right w:val="none" w:sz="0" w:space="0" w:color="auto"/>
          </w:divBdr>
        </w:div>
        <w:div w:id="49423038">
          <w:marLeft w:val="640"/>
          <w:marRight w:val="0"/>
          <w:marTop w:val="0"/>
          <w:marBottom w:val="0"/>
          <w:divBdr>
            <w:top w:val="none" w:sz="0" w:space="0" w:color="auto"/>
            <w:left w:val="none" w:sz="0" w:space="0" w:color="auto"/>
            <w:bottom w:val="none" w:sz="0" w:space="0" w:color="auto"/>
            <w:right w:val="none" w:sz="0" w:space="0" w:color="auto"/>
          </w:divBdr>
        </w:div>
        <w:div w:id="50231845">
          <w:marLeft w:val="640"/>
          <w:marRight w:val="0"/>
          <w:marTop w:val="0"/>
          <w:marBottom w:val="0"/>
          <w:divBdr>
            <w:top w:val="none" w:sz="0" w:space="0" w:color="auto"/>
            <w:left w:val="none" w:sz="0" w:space="0" w:color="auto"/>
            <w:bottom w:val="none" w:sz="0" w:space="0" w:color="auto"/>
            <w:right w:val="none" w:sz="0" w:space="0" w:color="auto"/>
          </w:divBdr>
        </w:div>
        <w:div w:id="64106231">
          <w:marLeft w:val="640"/>
          <w:marRight w:val="0"/>
          <w:marTop w:val="0"/>
          <w:marBottom w:val="0"/>
          <w:divBdr>
            <w:top w:val="none" w:sz="0" w:space="0" w:color="auto"/>
            <w:left w:val="none" w:sz="0" w:space="0" w:color="auto"/>
            <w:bottom w:val="none" w:sz="0" w:space="0" w:color="auto"/>
            <w:right w:val="none" w:sz="0" w:space="0" w:color="auto"/>
          </w:divBdr>
        </w:div>
        <w:div w:id="79068280">
          <w:marLeft w:val="640"/>
          <w:marRight w:val="0"/>
          <w:marTop w:val="0"/>
          <w:marBottom w:val="0"/>
          <w:divBdr>
            <w:top w:val="none" w:sz="0" w:space="0" w:color="auto"/>
            <w:left w:val="none" w:sz="0" w:space="0" w:color="auto"/>
            <w:bottom w:val="none" w:sz="0" w:space="0" w:color="auto"/>
            <w:right w:val="none" w:sz="0" w:space="0" w:color="auto"/>
          </w:divBdr>
        </w:div>
        <w:div w:id="90442960">
          <w:marLeft w:val="640"/>
          <w:marRight w:val="0"/>
          <w:marTop w:val="0"/>
          <w:marBottom w:val="0"/>
          <w:divBdr>
            <w:top w:val="none" w:sz="0" w:space="0" w:color="auto"/>
            <w:left w:val="none" w:sz="0" w:space="0" w:color="auto"/>
            <w:bottom w:val="none" w:sz="0" w:space="0" w:color="auto"/>
            <w:right w:val="none" w:sz="0" w:space="0" w:color="auto"/>
          </w:divBdr>
        </w:div>
        <w:div w:id="95754194">
          <w:marLeft w:val="640"/>
          <w:marRight w:val="0"/>
          <w:marTop w:val="0"/>
          <w:marBottom w:val="0"/>
          <w:divBdr>
            <w:top w:val="none" w:sz="0" w:space="0" w:color="auto"/>
            <w:left w:val="none" w:sz="0" w:space="0" w:color="auto"/>
            <w:bottom w:val="none" w:sz="0" w:space="0" w:color="auto"/>
            <w:right w:val="none" w:sz="0" w:space="0" w:color="auto"/>
          </w:divBdr>
        </w:div>
        <w:div w:id="97414052">
          <w:marLeft w:val="640"/>
          <w:marRight w:val="0"/>
          <w:marTop w:val="0"/>
          <w:marBottom w:val="0"/>
          <w:divBdr>
            <w:top w:val="none" w:sz="0" w:space="0" w:color="auto"/>
            <w:left w:val="none" w:sz="0" w:space="0" w:color="auto"/>
            <w:bottom w:val="none" w:sz="0" w:space="0" w:color="auto"/>
            <w:right w:val="none" w:sz="0" w:space="0" w:color="auto"/>
          </w:divBdr>
        </w:div>
        <w:div w:id="99879931">
          <w:marLeft w:val="640"/>
          <w:marRight w:val="0"/>
          <w:marTop w:val="0"/>
          <w:marBottom w:val="0"/>
          <w:divBdr>
            <w:top w:val="none" w:sz="0" w:space="0" w:color="auto"/>
            <w:left w:val="none" w:sz="0" w:space="0" w:color="auto"/>
            <w:bottom w:val="none" w:sz="0" w:space="0" w:color="auto"/>
            <w:right w:val="none" w:sz="0" w:space="0" w:color="auto"/>
          </w:divBdr>
        </w:div>
        <w:div w:id="112285708">
          <w:marLeft w:val="640"/>
          <w:marRight w:val="0"/>
          <w:marTop w:val="0"/>
          <w:marBottom w:val="0"/>
          <w:divBdr>
            <w:top w:val="none" w:sz="0" w:space="0" w:color="auto"/>
            <w:left w:val="none" w:sz="0" w:space="0" w:color="auto"/>
            <w:bottom w:val="none" w:sz="0" w:space="0" w:color="auto"/>
            <w:right w:val="none" w:sz="0" w:space="0" w:color="auto"/>
          </w:divBdr>
        </w:div>
        <w:div w:id="113448280">
          <w:marLeft w:val="640"/>
          <w:marRight w:val="0"/>
          <w:marTop w:val="0"/>
          <w:marBottom w:val="0"/>
          <w:divBdr>
            <w:top w:val="none" w:sz="0" w:space="0" w:color="auto"/>
            <w:left w:val="none" w:sz="0" w:space="0" w:color="auto"/>
            <w:bottom w:val="none" w:sz="0" w:space="0" w:color="auto"/>
            <w:right w:val="none" w:sz="0" w:space="0" w:color="auto"/>
          </w:divBdr>
        </w:div>
        <w:div w:id="127479530">
          <w:marLeft w:val="640"/>
          <w:marRight w:val="0"/>
          <w:marTop w:val="0"/>
          <w:marBottom w:val="0"/>
          <w:divBdr>
            <w:top w:val="none" w:sz="0" w:space="0" w:color="auto"/>
            <w:left w:val="none" w:sz="0" w:space="0" w:color="auto"/>
            <w:bottom w:val="none" w:sz="0" w:space="0" w:color="auto"/>
            <w:right w:val="none" w:sz="0" w:space="0" w:color="auto"/>
          </w:divBdr>
        </w:div>
        <w:div w:id="129368236">
          <w:marLeft w:val="640"/>
          <w:marRight w:val="0"/>
          <w:marTop w:val="0"/>
          <w:marBottom w:val="0"/>
          <w:divBdr>
            <w:top w:val="none" w:sz="0" w:space="0" w:color="auto"/>
            <w:left w:val="none" w:sz="0" w:space="0" w:color="auto"/>
            <w:bottom w:val="none" w:sz="0" w:space="0" w:color="auto"/>
            <w:right w:val="none" w:sz="0" w:space="0" w:color="auto"/>
          </w:divBdr>
        </w:div>
        <w:div w:id="146943225">
          <w:marLeft w:val="640"/>
          <w:marRight w:val="0"/>
          <w:marTop w:val="0"/>
          <w:marBottom w:val="0"/>
          <w:divBdr>
            <w:top w:val="none" w:sz="0" w:space="0" w:color="auto"/>
            <w:left w:val="none" w:sz="0" w:space="0" w:color="auto"/>
            <w:bottom w:val="none" w:sz="0" w:space="0" w:color="auto"/>
            <w:right w:val="none" w:sz="0" w:space="0" w:color="auto"/>
          </w:divBdr>
        </w:div>
        <w:div w:id="152722447">
          <w:marLeft w:val="640"/>
          <w:marRight w:val="0"/>
          <w:marTop w:val="0"/>
          <w:marBottom w:val="0"/>
          <w:divBdr>
            <w:top w:val="none" w:sz="0" w:space="0" w:color="auto"/>
            <w:left w:val="none" w:sz="0" w:space="0" w:color="auto"/>
            <w:bottom w:val="none" w:sz="0" w:space="0" w:color="auto"/>
            <w:right w:val="none" w:sz="0" w:space="0" w:color="auto"/>
          </w:divBdr>
        </w:div>
        <w:div w:id="153229413">
          <w:marLeft w:val="640"/>
          <w:marRight w:val="0"/>
          <w:marTop w:val="0"/>
          <w:marBottom w:val="0"/>
          <w:divBdr>
            <w:top w:val="none" w:sz="0" w:space="0" w:color="auto"/>
            <w:left w:val="none" w:sz="0" w:space="0" w:color="auto"/>
            <w:bottom w:val="none" w:sz="0" w:space="0" w:color="auto"/>
            <w:right w:val="none" w:sz="0" w:space="0" w:color="auto"/>
          </w:divBdr>
        </w:div>
        <w:div w:id="156577499">
          <w:marLeft w:val="640"/>
          <w:marRight w:val="0"/>
          <w:marTop w:val="0"/>
          <w:marBottom w:val="0"/>
          <w:divBdr>
            <w:top w:val="none" w:sz="0" w:space="0" w:color="auto"/>
            <w:left w:val="none" w:sz="0" w:space="0" w:color="auto"/>
            <w:bottom w:val="none" w:sz="0" w:space="0" w:color="auto"/>
            <w:right w:val="none" w:sz="0" w:space="0" w:color="auto"/>
          </w:divBdr>
        </w:div>
        <w:div w:id="158036033">
          <w:marLeft w:val="640"/>
          <w:marRight w:val="0"/>
          <w:marTop w:val="0"/>
          <w:marBottom w:val="0"/>
          <w:divBdr>
            <w:top w:val="none" w:sz="0" w:space="0" w:color="auto"/>
            <w:left w:val="none" w:sz="0" w:space="0" w:color="auto"/>
            <w:bottom w:val="none" w:sz="0" w:space="0" w:color="auto"/>
            <w:right w:val="none" w:sz="0" w:space="0" w:color="auto"/>
          </w:divBdr>
        </w:div>
        <w:div w:id="165025495">
          <w:marLeft w:val="640"/>
          <w:marRight w:val="0"/>
          <w:marTop w:val="0"/>
          <w:marBottom w:val="0"/>
          <w:divBdr>
            <w:top w:val="none" w:sz="0" w:space="0" w:color="auto"/>
            <w:left w:val="none" w:sz="0" w:space="0" w:color="auto"/>
            <w:bottom w:val="none" w:sz="0" w:space="0" w:color="auto"/>
            <w:right w:val="none" w:sz="0" w:space="0" w:color="auto"/>
          </w:divBdr>
        </w:div>
        <w:div w:id="166210374">
          <w:marLeft w:val="640"/>
          <w:marRight w:val="0"/>
          <w:marTop w:val="0"/>
          <w:marBottom w:val="0"/>
          <w:divBdr>
            <w:top w:val="none" w:sz="0" w:space="0" w:color="auto"/>
            <w:left w:val="none" w:sz="0" w:space="0" w:color="auto"/>
            <w:bottom w:val="none" w:sz="0" w:space="0" w:color="auto"/>
            <w:right w:val="none" w:sz="0" w:space="0" w:color="auto"/>
          </w:divBdr>
        </w:div>
        <w:div w:id="168716933">
          <w:marLeft w:val="640"/>
          <w:marRight w:val="0"/>
          <w:marTop w:val="0"/>
          <w:marBottom w:val="0"/>
          <w:divBdr>
            <w:top w:val="none" w:sz="0" w:space="0" w:color="auto"/>
            <w:left w:val="none" w:sz="0" w:space="0" w:color="auto"/>
            <w:bottom w:val="none" w:sz="0" w:space="0" w:color="auto"/>
            <w:right w:val="none" w:sz="0" w:space="0" w:color="auto"/>
          </w:divBdr>
        </w:div>
        <w:div w:id="171336636">
          <w:marLeft w:val="640"/>
          <w:marRight w:val="0"/>
          <w:marTop w:val="0"/>
          <w:marBottom w:val="0"/>
          <w:divBdr>
            <w:top w:val="none" w:sz="0" w:space="0" w:color="auto"/>
            <w:left w:val="none" w:sz="0" w:space="0" w:color="auto"/>
            <w:bottom w:val="none" w:sz="0" w:space="0" w:color="auto"/>
            <w:right w:val="none" w:sz="0" w:space="0" w:color="auto"/>
          </w:divBdr>
        </w:div>
        <w:div w:id="190388048">
          <w:marLeft w:val="640"/>
          <w:marRight w:val="0"/>
          <w:marTop w:val="0"/>
          <w:marBottom w:val="0"/>
          <w:divBdr>
            <w:top w:val="none" w:sz="0" w:space="0" w:color="auto"/>
            <w:left w:val="none" w:sz="0" w:space="0" w:color="auto"/>
            <w:bottom w:val="none" w:sz="0" w:space="0" w:color="auto"/>
            <w:right w:val="none" w:sz="0" w:space="0" w:color="auto"/>
          </w:divBdr>
        </w:div>
        <w:div w:id="191460205">
          <w:marLeft w:val="640"/>
          <w:marRight w:val="0"/>
          <w:marTop w:val="0"/>
          <w:marBottom w:val="0"/>
          <w:divBdr>
            <w:top w:val="none" w:sz="0" w:space="0" w:color="auto"/>
            <w:left w:val="none" w:sz="0" w:space="0" w:color="auto"/>
            <w:bottom w:val="none" w:sz="0" w:space="0" w:color="auto"/>
            <w:right w:val="none" w:sz="0" w:space="0" w:color="auto"/>
          </w:divBdr>
        </w:div>
        <w:div w:id="192767094">
          <w:marLeft w:val="640"/>
          <w:marRight w:val="0"/>
          <w:marTop w:val="0"/>
          <w:marBottom w:val="0"/>
          <w:divBdr>
            <w:top w:val="none" w:sz="0" w:space="0" w:color="auto"/>
            <w:left w:val="none" w:sz="0" w:space="0" w:color="auto"/>
            <w:bottom w:val="none" w:sz="0" w:space="0" w:color="auto"/>
            <w:right w:val="none" w:sz="0" w:space="0" w:color="auto"/>
          </w:divBdr>
        </w:div>
        <w:div w:id="206333062">
          <w:marLeft w:val="640"/>
          <w:marRight w:val="0"/>
          <w:marTop w:val="0"/>
          <w:marBottom w:val="0"/>
          <w:divBdr>
            <w:top w:val="none" w:sz="0" w:space="0" w:color="auto"/>
            <w:left w:val="none" w:sz="0" w:space="0" w:color="auto"/>
            <w:bottom w:val="none" w:sz="0" w:space="0" w:color="auto"/>
            <w:right w:val="none" w:sz="0" w:space="0" w:color="auto"/>
          </w:divBdr>
        </w:div>
        <w:div w:id="207382238">
          <w:marLeft w:val="640"/>
          <w:marRight w:val="0"/>
          <w:marTop w:val="0"/>
          <w:marBottom w:val="0"/>
          <w:divBdr>
            <w:top w:val="none" w:sz="0" w:space="0" w:color="auto"/>
            <w:left w:val="none" w:sz="0" w:space="0" w:color="auto"/>
            <w:bottom w:val="none" w:sz="0" w:space="0" w:color="auto"/>
            <w:right w:val="none" w:sz="0" w:space="0" w:color="auto"/>
          </w:divBdr>
        </w:div>
        <w:div w:id="211698965">
          <w:marLeft w:val="640"/>
          <w:marRight w:val="0"/>
          <w:marTop w:val="0"/>
          <w:marBottom w:val="0"/>
          <w:divBdr>
            <w:top w:val="none" w:sz="0" w:space="0" w:color="auto"/>
            <w:left w:val="none" w:sz="0" w:space="0" w:color="auto"/>
            <w:bottom w:val="none" w:sz="0" w:space="0" w:color="auto"/>
            <w:right w:val="none" w:sz="0" w:space="0" w:color="auto"/>
          </w:divBdr>
        </w:div>
        <w:div w:id="255285489">
          <w:marLeft w:val="640"/>
          <w:marRight w:val="0"/>
          <w:marTop w:val="0"/>
          <w:marBottom w:val="0"/>
          <w:divBdr>
            <w:top w:val="none" w:sz="0" w:space="0" w:color="auto"/>
            <w:left w:val="none" w:sz="0" w:space="0" w:color="auto"/>
            <w:bottom w:val="none" w:sz="0" w:space="0" w:color="auto"/>
            <w:right w:val="none" w:sz="0" w:space="0" w:color="auto"/>
          </w:divBdr>
        </w:div>
        <w:div w:id="266083092">
          <w:marLeft w:val="640"/>
          <w:marRight w:val="0"/>
          <w:marTop w:val="0"/>
          <w:marBottom w:val="0"/>
          <w:divBdr>
            <w:top w:val="none" w:sz="0" w:space="0" w:color="auto"/>
            <w:left w:val="none" w:sz="0" w:space="0" w:color="auto"/>
            <w:bottom w:val="none" w:sz="0" w:space="0" w:color="auto"/>
            <w:right w:val="none" w:sz="0" w:space="0" w:color="auto"/>
          </w:divBdr>
        </w:div>
        <w:div w:id="274479805">
          <w:marLeft w:val="640"/>
          <w:marRight w:val="0"/>
          <w:marTop w:val="0"/>
          <w:marBottom w:val="0"/>
          <w:divBdr>
            <w:top w:val="none" w:sz="0" w:space="0" w:color="auto"/>
            <w:left w:val="none" w:sz="0" w:space="0" w:color="auto"/>
            <w:bottom w:val="none" w:sz="0" w:space="0" w:color="auto"/>
            <w:right w:val="none" w:sz="0" w:space="0" w:color="auto"/>
          </w:divBdr>
        </w:div>
        <w:div w:id="280914836">
          <w:marLeft w:val="640"/>
          <w:marRight w:val="0"/>
          <w:marTop w:val="0"/>
          <w:marBottom w:val="0"/>
          <w:divBdr>
            <w:top w:val="none" w:sz="0" w:space="0" w:color="auto"/>
            <w:left w:val="none" w:sz="0" w:space="0" w:color="auto"/>
            <w:bottom w:val="none" w:sz="0" w:space="0" w:color="auto"/>
            <w:right w:val="none" w:sz="0" w:space="0" w:color="auto"/>
          </w:divBdr>
        </w:div>
        <w:div w:id="283585822">
          <w:marLeft w:val="640"/>
          <w:marRight w:val="0"/>
          <w:marTop w:val="0"/>
          <w:marBottom w:val="0"/>
          <w:divBdr>
            <w:top w:val="none" w:sz="0" w:space="0" w:color="auto"/>
            <w:left w:val="none" w:sz="0" w:space="0" w:color="auto"/>
            <w:bottom w:val="none" w:sz="0" w:space="0" w:color="auto"/>
            <w:right w:val="none" w:sz="0" w:space="0" w:color="auto"/>
          </w:divBdr>
        </w:div>
        <w:div w:id="286013670">
          <w:marLeft w:val="640"/>
          <w:marRight w:val="0"/>
          <w:marTop w:val="0"/>
          <w:marBottom w:val="0"/>
          <w:divBdr>
            <w:top w:val="none" w:sz="0" w:space="0" w:color="auto"/>
            <w:left w:val="none" w:sz="0" w:space="0" w:color="auto"/>
            <w:bottom w:val="none" w:sz="0" w:space="0" w:color="auto"/>
            <w:right w:val="none" w:sz="0" w:space="0" w:color="auto"/>
          </w:divBdr>
        </w:div>
        <w:div w:id="288322842">
          <w:marLeft w:val="640"/>
          <w:marRight w:val="0"/>
          <w:marTop w:val="0"/>
          <w:marBottom w:val="0"/>
          <w:divBdr>
            <w:top w:val="none" w:sz="0" w:space="0" w:color="auto"/>
            <w:left w:val="none" w:sz="0" w:space="0" w:color="auto"/>
            <w:bottom w:val="none" w:sz="0" w:space="0" w:color="auto"/>
            <w:right w:val="none" w:sz="0" w:space="0" w:color="auto"/>
          </w:divBdr>
        </w:div>
        <w:div w:id="289631331">
          <w:marLeft w:val="640"/>
          <w:marRight w:val="0"/>
          <w:marTop w:val="0"/>
          <w:marBottom w:val="0"/>
          <w:divBdr>
            <w:top w:val="none" w:sz="0" w:space="0" w:color="auto"/>
            <w:left w:val="none" w:sz="0" w:space="0" w:color="auto"/>
            <w:bottom w:val="none" w:sz="0" w:space="0" w:color="auto"/>
            <w:right w:val="none" w:sz="0" w:space="0" w:color="auto"/>
          </w:divBdr>
        </w:div>
        <w:div w:id="295373138">
          <w:marLeft w:val="640"/>
          <w:marRight w:val="0"/>
          <w:marTop w:val="0"/>
          <w:marBottom w:val="0"/>
          <w:divBdr>
            <w:top w:val="none" w:sz="0" w:space="0" w:color="auto"/>
            <w:left w:val="none" w:sz="0" w:space="0" w:color="auto"/>
            <w:bottom w:val="none" w:sz="0" w:space="0" w:color="auto"/>
            <w:right w:val="none" w:sz="0" w:space="0" w:color="auto"/>
          </w:divBdr>
        </w:div>
        <w:div w:id="299264943">
          <w:marLeft w:val="640"/>
          <w:marRight w:val="0"/>
          <w:marTop w:val="0"/>
          <w:marBottom w:val="0"/>
          <w:divBdr>
            <w:top w:val="none" w:sz="0" w:space="0" w:color="auto"/>
            <w:left w:val="none" w:sz="0" w:space="0" w:color="auto"/>
            <w:bottom w:val="none" w:sz="0" w:space="0" w:color="auto"/>
            <w:right w:val="none" w:sz="0" w:space="0" w:color="auto"/>
          </w:divBdr>
        </w:div>
        <w:div w:id="299767061">
          <w:marLeft w:val="640"/>
          <w:marRight w:val="0"/>
          <w:marTop w:val="0"/>
          <w:marBottom w:val="0"/>
          <w:divBdr>
            <w:top w:val="none" w:sz="0" w:space="0" w:color="auto"/>
            <w:left w:val="none" w:sz="0" w:space="0" w:color="auto"/>
            <w:bottom w:val="none" w:sz="0" w:space="0" w:color="auto"/>
            <w:right w:val="none" w:sz="0" w:space="0" w:color="auto"/>
          </w:divBdr>
        </w:div>
        <w:div w:id="306207516">
          <w:marLeft w:val="640"/>
          <w:marRight w:val="0"/>
          <w:marTop w:val="0"/>
          <w:marBottom w:val="0"/>
          <w:divBdr>
            <w:top w:val="none" w:sz="0" w:space="0" w:color="auto"/>
            <w:left w:val="none" w:sz="0" w:space="0" w:color="auto"/>
            <w:bottom w:val="none" w:sz="0" w:space="0" w:color="auto"/>
            <w:right w:val="none" w:sz="0" w:space="0" w:color="auto"/>
          </w:divBdr>
        </w:div>
        <w:div w:id="324095179">
          <w:marLeft w:val="640"/>
          <w:marRight w:val="0"/>
          <w:marTop w:val="0"/>
          <w:marBottom w:val="0"/>
          <w:divBdr>
            <w:top w:val="none" w:sz="0" w:space="0" w:color="auto"/>
            <w:left w:val="none" w:sz="0" w:space="0" w:color="auto"/>
            <w:bottom w:val="none" w:sz="0" w:space="0" w:color="auto"/>
            <w:right w:val="none" w:sz="0" w:space="0" w:color="auto"/>
          </w:divBdr>
        </w:div>
        <w:div w:id="324671465">
          <w:marLeft w:val="640"/>
          <w:marRight w:val="0"/>
          <w:marTop w:val="0"/>
          <w:marBottom w:val="0"/>
          <w:divBdr>
            <w:top w:val="none" w:sz="0" w:space="0" w:color="auto"/>
            <w:left w:val="none" w:sz="0" w:space="0" w:color="auto"/>
            <w:bottom w:val="none" w:sz="0" w:space="0" w:color="auto"/>
            <w:right w:val="none" w:sz="0" w:space="0" w:color="auto"/>
          </w:divBdr>
        </w:div>
        <w:div w:id="325943161">
          <w:marLeft w:val="640"/>
          <w:marRight w:val="0"/>
          <w:marTop w:val="0"/>
          <w:marBottom w:val="0"/>
          <w:divBdr>
            <w:top w:val="none" w:sz="0" w:space="0" w:color="auto"/>
            <w:left w:val="none" w:sz="0" w:space="0" w:color="auto"/>
            <w:bottom w:val="none" w:sz="0" w:space="0" w:color="auto"/>
            <w:right w:val="none" w:sz="0" w:space="0" w:color="auto"/>
          </w:divBdr>
        </w:div>
        <w:div w:id="332802706">
          <w:marLeft w:val="640"/>
          <w:marRight w:val="0"/>
          <w:marTop w:val="0"/>
          <w:marBottom w:val="0"/>
          <w:divBdr>
            <w:top w:val="none" w:sz="0" w:space="0" w:color="auto"/>
            <w:left w:val="none" w:sz="0" w:space="0" w:color="auto"/>
            <w:bottom w:val="none" w:sz="0" w:space="0" w:color="auto"/>
            <w:right w:val="none" w:sz="0" w:space="0" w:color="auto"/>
          </w:divBdr>
        </w:div>
        <w:div w:id="334308514">
          <w:marLeft w:val="640"/>
          <w:marRight w:val="0"/>
          <w:marTop w:val="0"/>
          <w:marBottom w:val="0"/>
          <w:divBdr>
            <w:top w:val="none" w:sz="0" w:space="0" w:color="auto"/>
            <w:left w:val="none" w:sz="0" w:space="0" w:color="auto"/>
            <w:bottom w:val="none" w:sz="0" w:space="0" w:color="auto"/>
            <w:right w:val="none" w:sz="0" w:space="0" w:color="auto"/>
          </w:divBdr>
        </w:div>
        <w:div w:id="345984061">
          <w:marLeft w:val="640"/>
          <w:marRight w:val="0"/>
          <w:marTop w:val="0"/>
          <w:marBottom w:val="0"/>
          <w:divBdr>
            <w:top w:val="none" w:sz="0" w:space="0" w:color="auto"/>
            <w:left w:val="none" w:sz="0" w:space="0" w:color="auto"/>
            <w:bottom w:val="none" w:sz="0" w:space="0" w:color="auto"/>
            <w:right w:val="none" w:sz="0" w:space="0" w:color="auto"/>
          </w:divBdr>
        </w:div>
        <w:div w:id="362100892">
          <w:marLeft w:val="640"/>
          <w:marRight w:val="0"/>
          <w:marTop w:val="0"/>
          <w:marBottom w:val="0"/>
          <w:divBdr>
            <w:top w:val="none" w:sz="0" w:space="0" w:color="auto"/>
            <w:left w:val="none" w:sz="0" w:space="0" w:color="auto"/>
            <w:bottom w:val="none" w:sz="0" w:space="0" w:color="auto"/>
            <w:right w:val="none" w:sz="0" w:space="0" w:color="auto"/>
          </w:divBdr>
        </w:div>
        <w:div w:id="367489801">
          <w:marLeft w:val="640"/>
          <w:marRight w:val="0"/>
          <w:marTop w:val="0"/>
          <w:marBottom w:val="0"/>
          <w:divBdr>
            <w:top w:val="none" w:sz="0" w:space="0" w:color="auto"/>
            <w:left w:val="none" w:sz="0" w:space="0" w:color="auto"/>
            <w:bottom w:val="none" w:sz="0" w:space="0" w:color="auto"/>
            <w:right w:val="none" w:sz="0" w:space="0" w:color="auto"/>
          </w:divBdr>
        </w:div>
        <w:div w:id="376129462">
          <w:marLeft w:val="640"/>
          <w:marRight w:val="0"/>
          <w:marTop w:val="0"/>
          <w:marBottom w:val="0"/>
          <w:divBdr>
            <w:top w:val="none" w:sz="0" w:space="0" w:color="auto"/>
            <w:left w:val="none" w:sz="0" w:space="0" w:color="auto"/>
            <w:bottom w:val="none" w:sz="0" w:space="0" w:color="auto"/>
            <w:right w:val="none" w:sz="0" w:space="0" w:color="auto"/>
          </w:divBdr>
        </w:div>
        <w:div w:id="398671438">
          <w:marLeft w:val="640"/>
          <w:marRight w:val="0"/>
          <w:marTop w:val="0"/>
          <w:marBottom w:val="0"/>
          <w:divBdr>
            <w:top w:val="none" w:sz="0" w:space="0" w:color="auto"/>
            <w:left w:val="none" w:sz="0" w:space="0" w:color="auto"/>
            <w:bottom w:val="none" w:sz="0" w:space="0" w:color="auto"/>
            <w:right w:val="none" w:sz="0" w:space="0" w:color="auto"/>
          </w:divBdr>
        </w:div>
        <w:div w:id="402340509">
          <w:marLeft w:val="640"/>
          <w:marRight w:val="0"/>
          <w:marTop w:val="0"/>
          <w:marBottom w:val="0"/>
          <w:divBdr>
            <w:top w:val="none" w:sz="0" w:space="0" w:color="auto"/>
            <w:left w:val="none" w:sz="0" w:space="0" w:color="auto"/>
            <w:bottom w:val="none" w:sz="0" w:space="0" w:color="auto"/>
            <w:right w:val="none" w:sz="0" w:space="0" w:color="auto"/>
          </w:divBdr>
        </w:div>
        <w:div w:id="408774733">
          <w:marLeft w:val="640"/>
          <w:marRight w:val="0"/>
          <w:marTop w:val="0"/>
          <w:marBottom w:val="0"/>
          <w:divBdr>
            <w:top w:val="none" w:sz="0" w:space="0" w:color="auto"/>
            <w:left w:val="none" w:sz="0" w:space="0" w:color="auto"/>
            <w:bottom w:val="none" w:sz="0" w:space="0" w:color="auto"/>
            <w:right w:val="none" w:sz="0" w:space="0" w:color="auto"/>
          </w:divBdr>
        </w:div>
        <w:div w:id="411508247">
          <w:marLeft w:val="640"/>
          <w:marRight w:val="0"/>
          <w:marTop w:val="0"/>
          <w:marBottom w:val="0"/>
          <w:divBdr>
            <w:top w:val="none" w:sz="0" w:space="0" w:color="auto"/>
            <w:left w:val="none" w:sz="0" w:space="0" w:color="auto"/>
            <w:bottom w:val="none" w:sz="0" w:space="0" w:color="auto"/>
            <w:right w:val="none" w:sz="0" w:space="0" w:color="auto"/>
          </w:divBdr>
        </w:div>
        <w:div w:id="414547870">
          <w:marLeft w:val="640"/>
          <w:marRight w:val="0"/>
          <w:marTop w:val="0"/>
          <w:marBottom w:val="0"/>
          <w:divBdr>
            <w:top w:val="none" w:sz="0" w:space="0" w:color="auto"/>
            <w:left w:val="none" w:sz="0" w:space="0" w:color="auto"/>
            <w:bottom w:val="none" w:sz="0" w:space="0" w:color="auto"/>
            <w:right w:val="none" w:sz="0" w:space="0" w:color="auto"/>
          </w:divBdr>
        </w:div>
        <w:div w:id="423959635">
          <w:marLeft w:val="640"/>
          <w:marRight w:val="0"/>
          <w:marTop w:val="0"/>
          <w:marBottom w:val="0"/>
          <w:divBdr>
            <w:top w:val="none" w:sz="0" w:space="0" w:color="auto"/>
            <w:left w:val="none" w:sz="0" w:space="0" w:color="auto"/>
            <w:bottom w:val="none" w:sz="0" w:space="0" w:color="auto"/>
            <w:right w:val="none" w:sz="0" w:space="0" w:color="auto"/>
          </w:divBdr>
        </w:div>
        <w:div w:id="430398285">
          <w:marLeft w:val="640"/>
          <w:marRight w:val="0"/>
          <w:marTop w:val="0"/>
          <w:marBottom w:val="0"/>
          <w:divBdr>
            <w:top w:val="none" w:sz="0" w:space="0" w:color="auto"/>
            <w:left w:val="none" w:sz="0" w:space="0" w:color="auto"/>
            <w:bottom w:val="none" w:sz="0" w:space="0" w:color="auto"/>
            <w:right w:val="none" w:sz="0" w:space="0" w:color="auto"/>
          </w:divBdr>
        </w:div>
        <w:div w:id="433208234">
          <w:marLeft w:val="640"/>
          <w:marRight w:val="0"/>
          <w:marTop w:val="0"/>
          <w:marBottom w:val="0"/>
          <w:divBdr>
            <w:top w:val="none" w:sz="0" w:space="0" w:color="auto"/>
            <w:left w:val="none" w:sz="0" w:space="0" w:color="auto"/>
            <w:bottom w:val="none" w:sz="0" w:space="0" w:color="auto"/>
            <w:right w:val="none" w:sz="0" w:space="0" w:color="auto"/>
          </w:divBdr>
        </w:div>
        <w:div w:id="454374897">
          <w:marLeft w:val="640"/>
          <w:marRight w:val="0"/>
          <w:marTop w:val="0"/>
          <w:marBottom w:val="0"/>
          <w:divBdr>
            <w:top w:val="none" w:sz="0" w:space="0" w:color="auto"/>
            <w:left w:val="none" w:sz="0" w:space="0" w:color="auto"/>
            <w:bottom w:val="none" w:sz="0" w:space="0" w:color="auto"/>
            <w:right w:val="none" w:sz="0" w:space="0" w:color="auto"/>
          </w:divBdr>
        </w:div>
        <w:div w:id="465197989">
          <w:marLeft w:val="640"/>
          <w:marRight w:val="0"/>
          <w:marTop w:val="0"/>
          <w:marBottom w:val="0"/>
          <w:divBdr>
            <w:top w:val="none" w:sz="0" w:space="0" w:color="auto"/>
            <w:left w:val="none" w:sz="0" w:space="0" w:color="auto"/>
            <w:bottom w:val="none" w:sz="0" w:space="0" w:color="auto"/>
            <w:right w:val="none" w:sz="0" w:space="0" w:color="auto"/>
          </w:divBdr>
        </w:div>
        <w:div w:id="490294691">
          <w:marLeft w:val="640"/>
          <w:marRight w:val="0"/>
          <w:marTop w:val="0"/>
          <w:marBottom w:val="0"/>
          <w:divBdr>
            <w:top w:val="none" w:sz="0" w:space="0" w:color="auto"/>
            <w:left w:val="none" w:sz="0" w:space="0" w:color="auto"/>
            <w:bottom w:val="none" w:sz="0" w:space="0" w:color="auto"/>
            <w:right w:val="none" w:sz="0" w:space="0" w:color="auto"/>
          </w:divBdr>
        </w:div>
        <w:div w:id="490760268">
          <w:marLeft w:val="640"/>
          <w:marRight w:val="0"/>
          <w:marTop w:val="0"/>
          <w:marBottom w:val="0"/>
          <w:divBdr>
            <w:top w:val="none" w:sz="0" w:space="0" w:color="auto"/>
            <w:left w:val="none" w:sz="0" w:space="0" w:color="auto"/>
            <w:bottom w:val="none" w:sz="0" w:space="0" w:color="auto"/>
            <w:right w:val="none" w:sz="0" w:space="0" w:color="auto"/>
          </w:divBdr>
        </w:div>
        <w:div w:id="491945413">
          <w:marLeft w:val="640"/>
          <w:marRight w:val="0"/>
          <w:marTop w:val="0"/>
          <w:marBottom w:val="0"/>
          <w:divBdr>
            <w:top w:val="none" w:sz="0" w:space="0" w:color="auto"/>
            <w:left w:val="none" w:sz="0" w:space="0" w:color="auto"/>
            <w:bottom w:val="none" w:sz="0" w:space="0" w:color="auto"/>
            <w:right w:val="none" w:sz="0" w:space="0" w:color="auto"/>
          </w:divBdr>
        </w:div>
        <w:div w:id="495532690">
          <w:marLeft w:val="640"/>
          <w:marRight w:val="0"/>
          <w:marTop w:val="0"/>
          <w:marBottom w:val="0"/>
          <w:divBdr>
            <w:top w:val="none" w:sz="0" w:space="0" w:color="auto"/>
            <w:left w:val="none" w:sz="0" w:space="0" w:color="auto"/>
            <w:bottom w:val="none" w:sz="0" w:space="0" w:color="auto"/>
            <w:right w:val="none" w:sz="0" w:space="0" w:color="auto"/>
          </w:divBdr>
        </w:div>
        <w:div w:id="498892007">
          <w:marLeft w:val="640"/>
          <w:marRight w:val="0"/>
          <w:marTop w:val="0"/>
          <w:marBottom w:val="0"/>
          <w:divBdr>
            <w:top w:val="none" w:sz="0" w:space="0" w:color="auto"/>
            <w:left w:val="none" w:sz="0" w:space="0" w:color="auto"/>
            <w:bottom w:val="none" w:sz="0" w:space="0" w:color="auto"/>
            <w:right w:val="none" w:sz="0" w:space="0" w:color="auto"/>
          </w:divBdr>
        </w:div>
        <w:div w:id="499320793">
          <w:marLeft w:val="640"/>
          <w:marRight w:val="0"/>
          <w:marTop w:val="0"/>
          <w:marBottom w:val="0"/>
          <w:divBdr>
            <w:top w:val="none" w:sz="0" w:space="0" w:color="auto"/>
            <w:left w:val="none" w:sz="0" w:space="0" w:color="auto"/>
            <w:bottom w:val="none" w:sz="0" w:space="0" w:color="auto"/>
            <w:right w:val="none" w:sz="0" w:space="0" w:color="auto"/>
          </w:divBdr>
        </w:div>
        <w:div w:id="500000581">
          <w:marLeft w:val="640"/>
          <w:marRight w:val="0"/>
          <w:marTop w:val="0"/>
          <w:marBottom w:val="0"/>
          <w:divBdr>
            <w:top w:val="none" w:sz="0" w:space="0" w:color="auto"/>
            <w:left w:val="none" w:sz="0" w:space="0" w:color="auto"/>
            <w:bottom w:val="none" w:sz="0" w:space="0" w:color="auto"/>
            <w:right w:val="none" w:sz="0" w:space="0" w:color="auto"/>
          </w:divBdr>
        </w:div>
        <w:div w:id="503279901">
          <w:marLeft w:val="640"/>
          <w:marRight w:val="0"/>
          <w:marTop w:val="0"/>
          <w:marBottom w:val="0"/>
          <w:divBdr>
            <w:top w:val="none" w:sz="0" w:space="0" w:color="auto"/>
            <w:left w:val="none" w:sz="0" w:space="0" w:color="auto"/>
            <w:bottom w:val="none" w:sz="0" w:space="0" w:color="auto"/>
            <w:right w:val="none" w:sz="0" w:space="0" w:color="auto"/>
          </w:divBdr>
        </w:div>
        <w:div w:id="503402369">
          <w:marLeft w:val="640"/>
          <w:marRight w:val="0"/>
          <w:marTop w:val="0"/>
          <w:marBottom w:val="0"/>
          <w:divBdr>
            <w:top w:val="none" w:sz="0" w:space="0" w:color="auto"/>
            <w:left w:val="none" w:sz="0" w:space="0" w:color="auto"/>
            <w:bottom w:val="none" w:sz="0" w:space="0" w:color="auto"/>
            <w:right w:val="none" w:sz="0" w:space="0" w:color="auto"/>
          </w:divBdr>
        </w:div>
        <w:div w:id="530413541">
          <w:marLeft w:val="640"/>
          <w:marRight w:val="0"/>
          <w:marTop w:val="0"/>
          <w:marBottom w:val="0"/>
          <w:divBdr>
            <w:top w:val="none" w:sz="0" w:space="0" w:color="auto"/>
            <w:left w:val="none" w:sz="0" w:space="0" w:color="auto"/>
            <w:bottom w:val="none" w:sz="0" w:space="0" w:color="auto"/>
            <w:right w:val="none" w:sz="0" w:space="0" w:color="auto"/>
          </w:divBdr>
        </w:div>
        <w:div w:id="541940485">
          <w:marLeft w:val="640"/>
          <w:marRight w:val="0"/>
          <w:marTop w:val="0"/>
          <w:marBottom w:val="0"/>
          <w:divBdr>
            <w:top w:val="none" w:sz="0" w:space="0" w:color="auto"/>
            <w:left w:val="none" w:sz="0" w:space="0" w:color="auto"/>
            <w:bottom w:val="none" w:sz="0" w:space="0" w:color="auto"/>
            <w:right w:val="none" w:sz="0" w:space="0" w:color="auto"/>
          </w:divBdr>
        </w:div>
        <w:div w:id="547961817">
          <w:marLeft w:val="640"/>
          <w:marRight w:val="0"/>
          <w:marTop w:val="0"/>
          <w:marBottom w:val="0"/>
          <w:divBdr>
            <w:top w:val="none" w:sz="0" w:space="0" w:color="auto"/>
            <w:left w:val="none" w:sz="0" w:space="0" w:color="auto"/>
            <w:bottom w:val="none" w:sz="0" w:space="0" w:color="auto"/>
            <w:right w:val="none" w:sz="0" w:space="0" w:color="auto"/>
          </w:divBdr>
        </w:div>
        <w:div w:id="549197083">
          <w:marLeft w:val="640"/>
          <w:marRight w:val="0"/>
          <w:marTop w:val="0"/>
          <w:marBottom w:val="0"/>
          <w:divBdr>
            <w:top w:val="none" w:sz="0" w:space="0" w:color="auto"/>
            <w:left w:val="none" w:sz="0" w:space="0" w:color="auto"/>
            <w:bottom w:val="none" w:sz="0" w:space="0" w:color="auto"/>
            <w:right w:val="none" w:sz="0" w:space="0" w:color="auto"/>
          </w:divBdr>
        </w:div>
        <w:div w:id="559555454">
          <w:marLeft w:val="640"/>
          <w:marRight w:val="0"/>
          <w:marTop w:val="0"/>
          <w:marBottom w:val="0"/>
          <w:divBdr>
            <w:top w:val="none" w:sz="0" w:space="0" w:color="auto"/>
            <w:left w:val="none" w:sz="0" w:space="0" w:color="auto"/>
            <w:bottom w:val="none" w:sz="0" w:space="0" w:color="auto"/>
            <w:right w:val="none" w:sz="0" w:space="0" w:color="auto"/>
          </w:divBdr>
        </w:div>
        <w:div w:id="566846279">
          <w:marLeft w:val="640"/>
          <w:marRight w:val="0"/>
          <w:marTop w:val="0"/>
          <w:marBottom w:val="0"/>
          <w:divBdr>
            <w:top w:val="none" w:sz="0" w:space="0" w:color="auto"/>
            <w:left w:val="none" w:sz="0" w:space="0" w:color="auto"/>
            <w:bottom w:val="none" w:sz="0" w:space="0" w:color="auto"/>
            <w:right w:val="none" w:sz="0" w:space="0" w:color="auto"/>
          </w:divBdr>
        </w:div>
        <w:div w:id="591856399">
          <w:marLeft w:val="640"/>
          <w:marRight w:val="0"/>
          <w:marTop w:val="0"/>
          <w:marBottom w:val="0"/>
          <w:divBdr>
            <w:top w:val="none" w:sz="0" w:space="0" w:color="auto"/>
            <w:left w:val="none" w:sz="0" w:space="0" w:color="auto"/>
            <w:bottom w:val="none" w:sz="0" w:space="0" w:color="auto"/>
            <w:right w:val="none" w:sz="0" w:space="0" w:color="auto"/>
          </w:divBdr>
        </w:div>
        <w:div w:id="599918620">
          <w:marLeft w:val="640"/>
          <w:marRight w:val="0"/>
          <w:marTop w:val="0"/>
          <w:marBottom w:val="0"/>
          <w:divBdr>
            <w:top w:val="none" w:sz="0" w:space="0" w:color="auto"/>
            <w:left w:val="none" w:sz="0" w:space="0" w:color="auto"/>
            <w:bottom w:val="none" w:sz="0" w:space="0" w:color="auto"/>
            <w:right w:val="none" w:sz="0" w:space="0" w:color="auto"/>
          </w:divBdr>
        </w:div>
        <w:div w:id="625548063">
          <w:marLeft w:val="640"/>
          <w:marRight w:val="0"/>
          <w:marTop w:val="0"/>
          <w:marBottom w:val="0"/>
          <w:divBdr>
            <w:top w:val="none" w:sz="0" w:space="0" w:color="auto"/>
            <w:left w:val="none" w:sz="0" w:space="0" w:color="auto"/>
            <w:bottom w:val="none" w:sz="0" w:space="0" w:color="auto"/>
            <w:right w:val="none" w:sz="0" w:space="0" w:color="auto"/>
          </w:divBdr>
        </w:div>
        <w:div w:id="626590088">
          <w:marLeft w:val="640"/>
          <w:marRight w:val="0"/>
          <w:marTop w:val="0"/>
          <w:marBottom w:val="0"/>
          <w:divBdr>
            <w:top w:val="none" w:sz="0" w:space="0" w:color="auto"/>
            <w:left w:val="none" w:sz="0" w:space="0" w:color="auto"/>
            <w:bottom w:val="none" w:sz="0" w:space="0" w:color="auto"/>
            <w:right w:val="none" w:sz="0" w:space="0" w:color="auto"/>
          </w:divBdr>
        </w:div>
        <w:div w:id="627980689">
          <w:marLeft w:val="640"/>
          <w:marRight w:val="0"/>
          <w:marTop w:val="0"/>
          <w:marBottom w:val="0"/>
          <w:divBdr>
            <w:top w:val="none" w:sz="0" w:space="0" w:color="auto"/>
            <w:left w:val="none" w:sz="0" w:space="0" w:color="auto"/>
            <w:bottom w:val="none" w:sz="0" w:space="0" w:color="auto"/>
            <w:right w:val="none" w:sz="0" w:space="0" w:color="auto"/>
          </w:divBdr>
        </w:div>
        <w:div w:id="641228139">
          <w:marLeft w:val="640"/>
          <w:marRight w:val="0"/>
          <w:marTop w:val="0"/>
          <w:marBottom w:val="0"/>
          <w:divBdr>
            <w:top w:val="none" w:sz="0" w:space="0" w:color="auto"/>
            <w:left w:val="none" w:sz="0" w:space="0" w:color="auto"/>
            <w:bottom w:val="none" w:sz="0" w:space="0" w:color="auto"/>
            <w:right w:val="none" w:sz="0" w:space="0" w:color="auto"/>
          </w:divBdr>
        </w:div>
        <w:div w:id="644819589">
          <w:marLeft w:val="640"/>
          <w:marRight w:val="0"/>
          <w:marTop w:val="0"/>
          <w:marBottom w:val="0"/>
          <w:divBdr>
            <w:top w:val="none" w:sz="0" w:space="0" w:color="auto"/>
            <w:left w:val="none" w:sz="0" w:space="0" w:color="auto"/>
            <w:bottom w:val="none" w:sz="0" w:space="0" w:color="auto"/>
            <w:right w:val="none" w:sz="0" w:space="0" w:color="auto"/>
          </w:divBdr>
        </w:div>
        <w:div w:id="655300947">
          <w:marLeft w:val="640"/>
          <w:marRight w:val="0"/>
          <w:marTop w:val="0"/>
          <w:marBottom w:val="0"/>
          <w:divBdr>
            <w:top w:val="none" w:sz="0" w:space="0" w:color="auto"/>
            <w:left w:val="none" w:sz="0" w:space="0" w:color="auto"/>
            <w:bottom w:val="none" w:sz="0" w:space="0" w:color="auto"/>
            <w:right w:val="none" w:sz="0" w:space="0" w:color="auto"/>
          </w:divBdr>
        </w:div>
        <w:div w:id="656111683">
          <w:marLeft w:val="640"/>
          <w:marRight w:val="0"/>
          <w:marTop w:val="0"/>
          <w:marBottom w:val="0"/>
          <w:divBdr>
            <w:top w:val="none" w:sz="0" w:space="0" w:color="auto"/>
            <w:left w:val="none" w:sz="0" w:space="0" w:color="auto"/>
            <w:bottom w:val="none" w:sz="0" w:space="0" w:color="auto"/>
            <w:right w:val="none" w:sz="0" w:space="0" w:color="auto"/>
          </w:divBdr>
        </w:div>
        <w:div w:id="658196703">
          <w:marLeft w:val="640"/>
          <w:marRight w:val="0"/>
          <w:marTop w:val="0"/>
          <w:marBottom w:val="0"/>
          <w:divBdr>
            <w:top w:val="none" w:sz="0" w:space="0" w:color="auto"/>
            <w:left w:val="none" w:sz="0" w:space="0" w:color="auto"/>
            <w:bottom w:val="none" w:sz="0" w:space="0" w:color="auto"/>
            <w:right w:val="none" w:sz="0" w:space="0" w:color="auto"/>
          </w:divBdr>
        </w:div>
        <w:div w:id="668601272">
          <w:marLeft w:val="640"/>
          <w:marRight w:val="0"/>
          <w:marTop w:val="0"/>
          <w:marBottom w:val="0"/>
          <w:divBdr>
            <w:top w:val="none" w:sz="0" w:space="0" w:color="auto"/>
            <w:left w:val="none" w:sz="0" w:space="0" w:color="auto"/>
            <w:bottom w:val="none" w:sz="0" w:space="0" w:color="auto"/>
            <w:right w:val="none" w:sz="0" w:space="0" w:color="auto"/>
          </w:divBdr>
        </w:div>
        <w:div w:id="673921581">
          <w:marLeft w:val="640"/>
          <w:marRight w:val="0"/>
          <w:marTop w:val="0"/>
          <w:marBottom w:val="0"/>
          <w:divBdr>
            <w:top w:val="none" w:sz="0" w:space="0" w:color="auto"/>
            <w:left w:val="none" w:sz="0" w:space="0" w:color="auto"/>
            <w:bottom w:val="none" w:sz="0" w:space="0" w:color="auto"/>
            <w:right w:val="none" w:sz="0" w:space="0" w:color="auto"/>
          </w:divBdr>
        </w:div>
        <w:div w:id="683285917">
          <w:marLeft w:val="640"/>
          <w:marRight w:val="0"/>
          <w:marTop w:val="0"/>
          <w:marBottom w:val="0"/>
          <w:divBdr>
            <w:top w:val="none" w:sz="0" w:space="0" w:color="auto"/>
            <w:left w:val="none" w:sz="0" w:space="0" w:color="auto"/>
            <w:bottom w:val="none" w:sz="0" w:space="0" w:color="auto"/>
            <w:right w:val="none" w:sz="0" w:space="0" w:color="auto"/>
          </w:divBdr>
        </w:div>
        <w:div w:id="683752546">
          <w:marLeft w:val="640"/>
          <w:marRight w:val="0"/>
          <w:marTop w:val="0"/>
          <w:marBottom w:val="0"/>
          <w:divBdr>
            <w:top w:val="none" w:sz="0" w:space="0" w:color="auto"/>
            <w:left w:val="none" w:sz="0" w:space="0" w:color="auto"/>
            <w:bottom w:val="none" w:sz="0" w:space="0" w:color="auto"/>
            <w:right w:val="none" w:sz="0" w:space="0" w:color="auto"/>
          </w:divBdr>
        </w:div>
        <w:div w:id="700127035">
          <w:marLeft w:val="640"/>
          <w:marRight w:val="0"/>
          <w:marTop w:val="0"/>
          <w:marBottom w:val="0"/>
          <w:divBdr>
            <w:top w:val="none" w:sz="0" w:space="0" w:color="auto"/>
            <w:left w:val="none" w:sz="0" w:space="0" w:color="auto"/>
            <w:bottom w:val="none" w:sz="0" w:space="0" w:color="auto"/>
            <w:right w:val="none" w:sz="0" w:space="0" w:color="auto"/>
          </w:divBdr>
        </w:div>
        <w:div w:id="701133603">
          <w:marLeft w:val="640"/>
          <w:marRight w:val="0"/>
          <w:marTop w:val="0"/>
          <w:marBottom w:val="0"/>
          <w:divBdr>
            <w:top w:val="none" w:sz="0" w:space="0" w:color="auto"/>
            <w:left w:val="none" w:sz="0" w:space="0" w:color="auto"/>
            <w:bottom w:val="none" w:sz="0" w:space="0" w:color="auto"/>
            <w:right w:val="none" w:sz="0" w:space="0" w:color="auto"/>
          </w:divBdr>
        </w:div>
        <w:div w:id="727149657">
          <w:marLeft w:val="640"/>
          <w:marRight w:val="0"/>
          <w:marTop w:val="0"/>
          <w:marBottom w:val="0"/>
          <w:divBdr>
            <w:top w:val="none" w:sz="0" w:space="0" w:color="auto"/>
            <w:left w:val="none" w:sz="0" w:space="0" w:color="auto"/>
            <w:bottom w:val="none" w:sz="0" w:space="0" w:color="auto"/>
            <w:right w:val="none" w:sz="0" w:space="0" w:color="auto"/>
          </w:divBdr>
        </w:div>
        <w:div w:id="728572202">
          <w:marLeft w:val="640"/>
          <w:marRight w:val="0"/>
          <w:marTop w:val="0"/>
          <w:marBottom w:val="0"/>
          <w:divBdr>
            <w:top w:val="none" w:sz="0" w:space="0" w:color="auto"/>
            <w:left w:val="none" w:sz="0" w:space="0" w:color="auto"/>
            <w:bottom w:val="none" w:sz="0" w:space="0" w:color="auto"/>
            <w:right w:val="none" w:sz="0" w:space="0" w:color="auto"/>
          </w:divBdr>
        </w:div>
        <w:div w:id="731318904">
          <w:marLeft w:val="640"/>
          <w:marRight w:val="0"/>
          <w:marTop w:val="0"/>
          <w:marBottom w:val="0"/>
          <w:divBdr>
            <w:top w:val="none" w:sz="0" w:space="0" w:color="auto"/>
            <w:left w:val="none" w:sz="0" w:space="0" w:color="auto"/>
            <w:bottom w:val="none" w:sz="0" w:space="0" w:color="auto"/>
            <w:right w:val="none" w:sz="0" w:space="0" w:color="auto"/>
          </w:divBdr>
        </w:div>
        <w:div w:id="734011924">
          <w:marLeft w:val="640"/>
          <w:marRight w:val="0"/>
          <w:marTop w:val="0"/>
          <w:marBottom w:val="0"/>
          <w:divBdr>
            <w:top w:val="none" w:sz="0" w:space="0" w:color="auto"/>
            <w:left w:val="none" w:sz="0" w:space="0" w:color="auto"/>
            <w:bottom w:val="none" w:sz="0" w:space="0" w:color="auto"/>
            <w:right w:val="none" w:sz="0" w:space="0" w:color="auto"/>
          </w:divBdr>
        </w:div>
        <w:div w:id="737241755">
          <w:marLeft w:val="640"/>
          <w:marRight w:val="0"/>
          <w:marTop w:val="0"/>
          <w:marBottom w:val="0"/>
          <w:divBdr>
            <w:top w:val="none" w:sz="0" w:space="0" w:color="auto"/>
            <w:left w:val="none" w:sz="0" w:space="0" w:color="auto"/>
            <w:bottom w:val="none" w:sz="0" w:space="0" w:color="auto"/>
            <w:right w:val="none" w:sz="0" w:space="0" w:color="auto"/>
          </w:divBdr>
        </w:div>
        <w:div w:id="738090379">
          <w:marLeft w:val="640"/>
          <w:marRight w:val="0"/>
          <w:marTop w:val="0"/>
          <w:marBottom w:val="0"/>
          <w:divBdr>
            <w:top w:val="none" w:sz="0" w:space="0" w:color="auto"/>
            <w:left w:val="none" w:sz="0" w:space="0" w:color="auto"/>
            <w:bottom w:val="none" w:sz="0" w:space="0" w:color="auto"/>
            <w:right w:val="none" w:sz="0" w:space="0" w:color="auto"/>
          </w:divBdr>
        </w:div>
        <w:div w:id="745030038">
          <w:marLeft w:val="640"/>
          <w:marRight w:val="0"/>
          <w:marTop w:val="0"/>
          <w:marBottom w:val="0"/>
          <w:divBdr>
            <w:top w:val="none" w:sz="0" w:space="0" w:color="auto"/>
            <w:left w:val="none" w:sz="0" w:space="0" w:color="auto"/>
            <w:bottom w:val="none" w:sz="0" w:space="0" w:color="auto"/>
            <w:right w:val="none" w:sz="0" w:space="0" w:color="auto"/>
          </w:divBdr>
        </w:div>
        <w:div w:id="747118167">
          <w:marLeft w:val="640"/>
          <w:marRight w:val="0"/>
          <w:marTop w:val="0"/>
          <w:marBottom w:val="0"/>
          <w:divBdr>
            <w:top w:val="none" w:sz="0" w:space="0" w:color="auto"/>
            <w:left w:val="none" w:sz="0" w:space="0" w:color="auto"/>
            <w:bottom w:val="none" w:sz="0" w:space="0" w:color="auto"/>
            <w:right w:val="none" w:sz="0" w:space="0" w:color="auto"/>
          </w:divBdr>
        </w:div>
        <w:div w:id="747580839">
          <w:marLeft w:val="640"/>
          <w:marRight w:val="0"/>
          <w:marTop w:val="0"/>
          <w:marBottom w:val="0"/>
          <w:divBdr>
            <w:top w:val="none" w:sz="0" w:space="0" w:color="auto"/>
            <w:left w:val="none" w:sz="0" w:space="0" w:color="auto"/>
            <w:bottom w:val="none" w:sz="0" w:space="0" w:color="auto"/>
            <w:right w:val="none" w:sz="0" w:space="0" w:color="auto"/>
          </w:divBdr>
        </w:div>
        <w:div w:id="754788283">
          <w:marLeft w:val="640"/>
          <w:marRight w:val="0"/>
          <w:marTop w:val="0"/>
          <w:marBottom w:val="0"/>
          <w:divBdr>
            <w:top w:val="none" w:sz="0" w:space="0" w:color="auto"/>
            <w:left w:val="none" w:sz="0" w:space="0" w:color="auto"/>
            <w:bottom w:val="none" w:sz="0" w:space="0" w:color="auto"/>
            <w:right w:val="none" w:sz="0" w:space="0" w:color="auto"/>
          </w:divBdr>
        </w:div>
        <w:div w:id="756512662">
          <w:marLeft w:val="640"/>
          <w:marRight w:val="0"/>
          <w:marTop w:val="0"/>
          <w:marBottom w:val="0"/>
          <w:divBdr>
            <w:top w:val="none" w:sz="0" w:space="0" w:color="auto"/>
            <w:left w:val="none" w:sz="0" w:space="0" w:color="auto"/>
            <w:bottom w:val="none" w:sz="0" w:space="0" w:color="auto"/>
            <w:right w:val="none" w:sz="0" w:space="0" w:color="auto"/>
          </w:divBdr>
        </w:div>
        <w:div w:id="757865410">
          <w:marLeft w:val="640"/>
          <w:marRight w:val="0"/>
          <w:marTop w:val="0"/>
          <w:marBottom w:val="0"/>
          <w:divBdr>
            <w:top w:val="none" w:sz="0" w:space="0" w:color="auto"/>
            <w:left w:val="none" w:sz="0" w:space="0" w:color="auto"/>
            <w:bottom w:val="none" w:sz="0" w:space="0" w:color="auto"/>
            <w:right w:val="none" w:sz="0" w:space="0" w:color="auto"/>
          </w:divBdr>
        </w:div>
        <w:div w:id="759525191">
          <w:marLeft w:val="640"/>
          <w:marRight w:val="0"/>
          <w:marTop w:val="0"/>
          <w:marBottom w:val="0"/>
          <w:divBdr>
            <w:top w:val="none" w:sz="0" w:space="0" w:color="auto"/>
            <w:left w:val="none" w:sz="0" w:space="0" w:color="auto"/>
            <w:bottom w:val="none" w:sz="0" w:space="0" w:color="auto"/>
            <w:right w:val="none" w:sz="0" w:space="0" w:color="auto"/>
          </w:divBdr>
        </w:div>
        <w:div w:id="764109958">
          <w:marLeft w:val="640"/>
          <w:marRight w:val="0"/>
          <w:marTop w:val="0"/>
          <w:marBottom w:val="0"/>
          <w:divBdr>
            <w:top w:val="none" w:sz="0" w:space="0" w:color="auto"/>
            <w:left w:val="none" w:sz="0" w:space="0" w:color="auto"/>
            <w:bottom w:val="none" w:sz="0" w:space="0" w:color="auto"/>
            <w:right w:val="none" w:sz="0" w:space="0" w:color="auto"/>
          </w:divBdr>
        </w:div>
        <w:div w:id="767193689">
          <w:marLeft w:val="640"/>
          <w:marRight w:val="0"/>
          <w:marTop w:val="0"/>
          <w:marBottom w:val="0"/>
          <w:divBdr>
            <w:top w:val="none" w:sz="0" w:space="0" w:color="auto"/>
            <w:left w:val="none" w:sz="0" w:space="0" w:color="auto"/>
            <w:bottom w:val="none" w:sz="0" w:space="0" w:color="auto"/>
            <w:right w:val="none" w:sz="0" w:space="0" w:color="auto"/>
          </w:divBdr>
        </w:div>
        <w:div w:id="785350046">
          <w:marLeft w:val="640"/>
          <w:marRight w:val="0"/>
          <w:marTop w:val="0"/>
          <w:marBottom w:val="0"/>
          <w:divBdr>
            <w:top w:val="none" w:sz="0" w:space="0" w:color="auto"/>
            <w:left w:val="none" w:sz="0" w:space="0" w:color="auto"/>
            <w:bottom w:val="none" w:sz="0" w:space="0" w:color="auto"/>
            <w:right w:val="none" w:sz="0" w:space="0" w:color="auto"/>
          </w:divBdr>
        </w:div>
        <w:div w:id="787355342">
          <w:marLeft w:val="640"/>
          <w:marRight w:val="0"/>
          <w:marTop w:val="0"/>
          <w:marBottom w:val="0"/>
          <w:divBdr>
            <w:top w:val="none" w:sz="0" w:space="0" w:color="auto"/>
            <w:left w:val="none" w:sz="0" w:space="0" w:color="auto"/>
            <w:bottom w:val="none" w:sz="0" w:space="0" w:color="auto"/>
            <w:right w:val="none" w:sz="0" w:space="0" w:color="auto"/>
          </w:divBdr>
        </w:div>
        <w:div w:id="793527755">
          <w:marLeft w:val="640"/>
          <w:marRight w:val="0"/>
          <w:marTop w:val="0"/>
          <w:marBottom w:val="0"/>
          <w:divBdr>
            <w:top w:val="none" w:sz="0" w:space="0" w:color="auto"/>
            <w:left w:val="none" w:sz="0" w:space="0" w:color="auto"/>
            <w:bottom w:val="none" w:sz="0" w:space="0" w:color="auto"/>
            <w:right w:val="none" w:sz="0" w:space="0" w:color="auto"/>
          </w:divBdr>
        </w:div>
        <w:div w:id="796801613">
          <w:marLeft w:val="640"/>
          <w:marRight w:val="0"/>
          <w:marTop w:val="0"/>
          <w:marBottom w:val="0"/>
          <w:divBdr>
            <w:top w:val="none" w:sz="0" w:space="0" w:color="auto"/>
            <w:left w:val="none" w:sz="0" w:space="0" w:color="auto"/>
            <w:bottom w:val="none" w:sz="0" w:space="0" w:color="auto"/>
            <w:right w:val="none" w:sz="0" w:space="0" w:color="auto"/>
          </w:divBdr>
        </w:div>
        <w:div w:id="805318781">
          <w:marLeft w:val="640"/>
          <w:marRight w:val="0"/>
          <w:marTop w:val="0"/>
          <w:marBottom w:val="0"/>
          <w:divBdr>
            <w:top w:val="none" w:sz="0" w:space="0" w:color="auto"/>
            <w:left w:val="none" w:sz="0" w:space="0" w:color="auto"/>
            <w:bottom w:val="none" w:sz="0" w:space="0" w:color="auto"/>
            <w:right w:val="none" w:sz="0" w:space="0" w:color="auto"/>
          </w:divBdr>
        </w:div>
        <w:div w:id="810367143">
          <w:marLeft w:val="640"/>
          <w:marRight w:val="0"/>
          <w:marTop w:val="0"/>
          <w:marBottom w:val="0"/>
          <w:divBdr>
            <w:top w:val="none" w:sz="0" w:space="0" w:color="auto"/>
            <w:left w:val="none" w:sz="0" w:space="0" w:color="auto"/>
            <w:bottom w:val="none" w:sz="0" w:space="0" w:color="auto"/>
            <w:right w:val="none" w:sz="0" w:space="0" w:color="auto"/>
          </w:divBdr>
        </w:div>
        <w:div w:id="818422175">
          <w:marLeft w:val="640"/>
          <w:marRight w:val="0"/>
          <w:marTop w:val="0"/>
          <w:marBottom w:val="0"/>
          <w:divBdr>
            <w:top w:val="none" w:sz="0" w:space="0" w:color="auto"/>
            <w:left w:val="none" w:sz="0" w:space="0" w:color="auto"/>
            <w:bottom w:val="none" w:sz="0" w:space="0" w:color="auto"/>
            <w:right w:val="none" w:sz="0" w:space="0" w:color="auto"/>
          </w:divBdr>
        </w:div>
        <w:div w:id="829564287">
          <w:marLeft w:val="640"/>
          <w:marRight w:val="0"/>
          <w:marTop w:val="0"/>
          <w:marBottom w:val="0"/>
          <w:divBdr>
            <w:top w:val="none" w:sz="0" w:space="0" w:color="auto"/>
            <w:left w:val="none" w:sz="0" w:space="0" w:color="auto"/>
            <w:bottom w:val="none" w:sz="0" w:space="0" w:color="auto"/>
            <w:right w:val="none" w:sz="0" w:space="0" w:color="auto"/>
          </w:divBdr>
        </w:div>
        <w:div w:id="833107474">
          <w:marLeft w:val="640"/>
          <w:marRight w:val="0"/>
          <w:marTop w:val="0"/>
          <w:marBottom w:val="0"/>
          <w:divBdr>
            <w:top w:val="none" w:sz="0" w:space="0" w:color="auto"/>
            <w:left w:val="none" w:sz="0" w:space="0" w:color="auto"/>
            <w:bottom w:val="none" w:sz="0" w:space="0" w:color="auto"/>
            <w:right w:val="none" w:sz="0" w:space="0" w:color="auto"/>
          </w:divBdr>
        </w:div>
        <w:div w:id="835338226">
          <w:marLeft w:val="640"/>
          <w:marRight w:val="0"/>
          <w:marTop w:val="0"/>
          <w:marBottom w:val="0"/>
          <w:divBdr>
            <w:top w:val="none" w:sz="0" w:space="0" w:color="auto"/>
            <w:left w:val="none" w:sz="0" w:space="0" w:color="auto"/>
            <w:bottom w:val="none" w:sz="0" w:space="0" w:color="auto"/>
            <w:right w:val="none" w:sz="0" w:space="0" w:color="auto"/>
          </w:divBdr>
        </w:div>
        <w:div w:id="835805253">
          <w:marLeft w:val="640"/>
          <w:marRight w:val="0"/>
          <w:marTop w:val="0"/>
          <w:marBottom w:val="0"/>
          <w:divBdr>
            <w:top w:val="none" w:sz="0" w:space="0" w:color="auto"/>
            <w:left w:val="none" w:sz="0" w:space="0" w:color="auto"/>
            <w:bottom w:val="none" w:sz="0" w:space="0" w:color="auto"/>
            <w:right w:val="none" w:sz="0" w:space="0" w:color="auto"/>
          </w:divBdr>
        </w:div>
        <w:div w:id="840240258">
          <w:marLeft w:val="640"/>
          <w:marRight w:val="0"/>
          <w:marTop w:val="0"/>
          <w:marBottom w:val="0"/>
          <w:divBdr>
            <w:top w:val="none" w:sz="0" w:space="0" w:color="auto"/>
            <w:left w:val="none" w:sz="0" w:space="0" w:color="auto"/>
            <w:bottom w:val="none" w:sz="0" w:space="0" w:color="auto"/>
            <w:right w:val="none" w:sz="0" w:space="0" w:color="auto"/>
          </w:divBdr>
        </w:div>
        <w:div w:id="850755207">
          <w:marLeft w:val="640"/>
          <w:marRight w:val="0"/>
          <w:marTop w:val="0"/>
          <w:marBottom w:val="0"/>
          <w:divBdr>
            <w:top w:val="none" w:sz="0" w:space="0" w:color="auto"/>
            <w:left w:val="none" w:sz="0" w:space="0" w:color="auto"/>
            <w:bottom w:val="none" w:sz="0" w:space="0" w:color="auto"/>
            <w:right w:val="none" w:sz="0" w:space="0" w:color="auto"/>
          </w:divBdr>
        </w:div>
        <w:div w:id="863905024">
          <w:marLeft w:val="640"/>
          <w:marRight w:val="0"/>
          <w:marTop w:val="0"/>
          <w:marBottom w:val="0"/>
          <w:divBdr>
            <w:top w:val="none" w:sz="0" w:space="0" w:color="auto"/>
            <w:left w:val="none" w:sz="0" w:space="0" w:color="auto"/>
            <w:bottom w:val="none" w:sz="0" w:space="0" w:color="auto"/>
            <w:right w:val="none" w:sz="0" w:space="0" w:color="auto"/>
          </w:divBdr>
        </w:div>
        <w:div w:id="865603760">
          <w:marLeft w:val="640"/>
          <w:marRight w:val="0"/>
          <w:marTop w:val="0"/>
          <w:marBottom w:val="0"/>
          <w:divBdr>
            <w:top w:val="none" w:sz="0" w:space="0" w:color="auto"/>
            <w:left w:val="none" w:sz="0" w:space="0" w:color="auto"/>
            <w:bottom w:val="none" w:sz="0" w:space="0" w:color="auto"/>
            <w:right w:val="none" w:sz="0" w:space="0" w:color="auto"/>
          </w:divBdr>
        </w:div>
        <w:div w:id="866256773">
          <w:marLeft w:val="640"/>
          <w:marRight w:val="0"/>
          <w:marTop w:val="0"/>
          <w:marBottom w:val="0"/>
          <w:divBdr>
            <w:top w:val="none" w:sz="0" w:space="0" w:color="auto"/>
            <w:left w:val="none" w:sz="0" w:space="0" w:color="auto"/>
            <w:bottom w:val="none" w:sz="0" w:space="0" w:color="auto"/>
            <w:right w:val="none" w:sz="0" w:space="0" w:color="auto"/>
          </w:divBdr>
        </w:div>
        <w:div w:id="867447830">
          <w:marLeft w:val="640"/>
          <w:marRight w:val="0"/>
          <w:marTop w:val="0"/>
          <w:marBottom w:val="0"/>
          <w:divBdr>
            <w:top w:val="none" w:sz="0" w:space="0" w:color="auto"/>
            <w:left w:val="none" w:sz="0" w:space="0" w:color="auto"/>
            <w:bottom w:val="none" w:sz="0" w:space="0" w:color="auto"/>
            <w:right w:val="none" w:sz="0" w:space="0" w:color="auto"/>
          </w:divBdr>
        </w:div>
        <w:div w:id="870266466">
          <w:marLeft w:val="640"/>
          <w:marRight w:val="0"/>
          <w:marTop w:val="0"/>
          <w:marBottom w:val="0"/>
          <w:divBdr>
            <w:top w:val="none" w:sz="0" w:space="0" w:color="auto"/>
            <w:left w:val="none" w:sz="0" w:space="0" w:color="auto"/>
            <w:bottom w:val="none" w:sz="0" w:space="0" w:color="auto"/>
            <w:right w:val="none" w:sz="0" w:space="0" w:color="auto"/>
          </w:divBdr>
        </w:div>
        <w:div w:id="882139662">
          <w:marLeft w:val="640"/>
          <w:marRight w:val="0"/>
          <w:marTop w:val="0"/>
          <w:marBottom w:val="0"/>
          <w:divBdr>
            <w:top w:val="none" w:sz="0" w:space="0" w:color="auto"/>
            <w:left w:val="none" w:sz="0" w:space="0" w:color="auto"/>
            <w:bottom w:val="none" w:sz="0" w:space="0" w:color="auto"/>
            <w:right w:val="none" w:sz="0" w:space="0" w:color="auto"/>
          </w:divBdr>
        </w:div>
        <w:div w:id="896471576">
          <w:marLeft w:val="640"/>
          <w:marRight w:val="0"/>
          <w:marTop w:val="0"/>
          <w:marBottom w:val="0"/>
          <w:divBdr>
            <w:top w:val="none" w:sz="0" w:space="0" w:color="auto"/>
            <w:left w:val="none" w:sz="0" w:space="0" w:color="auto"/>
            <w:bottom w:val="none" w:sz="0" w:space="0" w:color="auto"/>
            <w:right w:val="none" w:sz="0" w:space="0" w:color="auto"/>
          </w:divBdr>
        </w:div>
        <w:div w:id="908422720">
          <w:marLeft w:val="640"/>
          <w:marRight w:val="0"/>
          <w:marTop w:val="0"/>
          <w:marBottom w:val="0"/>
          <w:divBdr>
            <w:top w:val="none" w:sz="0" w:space="0" w:color="auto"/>
            <w:left w:val="none" w:sz="0" w:space="0" w:color="auto"/>
            <w:bottom w:val="none" w:sz="0" w:space="0" w:color="auto"/>
            <w:right w:val="none" w:sz="0" w:space="0" w:color="auto"/>
          </w:divBdr>
        </w:div>
        <w:div w:id="909458182">
          <w:marLeft w:val="640"/>
          <w:marRight w:val="0"/>
          <w:marTop w:val="0"/>
          <w:marBottom w:val="0"/>
          <w:divBdr>
            <w:top w:val="none" w:sz="0" w:space="0" w:color="auto"/>
            <w:left w:val="none" w:sz="0" w:space="0" w:color="auto"/>
            <w:bottom w:val="none" w:sz="0" w:space="0" w:color="auto"/>
            <w:right w:val="none" w:sz="0" w:space="0" w:color="auto"/>
          </w:divBdr>
        </w:div>
        <w:div w:id="911548257">
          <w:marLeft w:val="640"/>
          <w:marRight w:val="0"/>
          <w:marTop w:val="0"/>
          <w:marBottom w:val="0"/>
          <w:divBdr>
            <w:top w:val="none" w:sz="0" w:space="0" w:color="auto"/>
            <w:left w:val="none" w:sz="0" w:space="0" w:color="auto"/>
            <w:bottom w:val="none" w:sz="0" w:space="0" w:color="auto"/>
            <w:right w:val="none" w:sz="0" w:space="0" w:color="auto"/>
          </w:divBdr>
        </w:div>
        <w:div w:id="928778364">
          <w:marLeft w:val="640"/>
          <w:marRight w:val="0"/>
          <w:marTop w:val="0"/>
          <w:marBottom w:val="0"/>
          <w:divBdr>
            <w:top w:val="none" w:sz="0" w:space="0" w:color="auto"/>
            <w:left w:val="none" w:sz="0" w:space="0" w:color="auto"/>
            <w:bottom w:val="none" w:sz="0" w:space="0" w:color="auto"/>
            <w:right w:val="none" w:sz="0" w:space="0" w:color="auto"/>
          </w:divBdr>
        </w:div>
        <w:div w:id="929386147">
          <w:marLeft w:val="640"/>
          <w:marRight w:val="0"/>
          <w:marTop w:val="0"/>
          <w:marBottom w:val="0"/>
          <w:divBdr>
            <w:top w:val="none" w:sz="0" w:space="0" w:color="auto"/>
            <w:left w:val="none" w:sz="0" w:space="0" w:color="auto"/>
            <w:bottom w:val="none" w:sz="0" w:space="0" w:color="auto"/>
            <w:right w:val="none" w:sz="0" w:space="0" w:color="auto"/>
          </w:divBdr>
        </w:div>
        <w:div w:id="931353173">
          <w:marLeft w:val="640"/>
          <w:marRight w:val="0"/>
          <w:marTop w:val="0"/>
          <w:marBottom w:val="0"/>
          <w:divBdr>
            <w:top w:val="none" w:sz="0" w:space="0" w:color="auto"/>
            <w:left w:val="none" w:sz="0" w:space="0" w:color="auto"/>
            <w:bottom w:val="none" w:sz="0" w:space="0" w:color="auto"/>
            <w:right w:val="none" w:sz="0" w:space="0" w:color="auto"/>
          </w:divBdr>
        </w:div>
        <w:div w:id="935790684">
          <w:marLeft w:val="640"/>
          <w:marRight w:val="0"/>
          <w:marTop w:val="0"/>
          <w:marBottom w:val="0"/>
          <w:divBdr>
            <w:top w:val="none" w:sz="0" w:space="0" w:color="auto"/>
            <w:left w:val="none" w:sz="0" w:space="0" w:color="auto"/>
            <w:bottom w:val="none" w:sz="0" w:space="0" w:color="auto"/>
            <w:right w:val="none" w:sz="0" w:space="0" w:color="auto"/>
          </w:divBdr>
        </w:div>
        <w:div w:id="936868105">
          <w:marLeft w:val="640"/>
          <w:marRight w:val="0"/>
          <w:marTop w:val="0"/>
          <w:marBottom w:val="0"/>
          <w:divBdr>
            <w:top w:val="none" w:sz="0" w:space="0" w:color="auto"/>
            <w:left w:val="none" w:sz="0" w:space="0" w:color="auto"/>
            <w:bottom w:val="none" w:sz="0" w:space="0" w:color="auto"/>
            <w:right w:val="none" w:sz="0" w:space="0" w:color="auto"/>
          </w:divBdr>
        </w:div>
        <w:div w:id="953441654">
          <w:marLeft w:val="640"/>
          <w:marRight w:val="0"/>
          <w:marTop w:val="0"/>
          <w:marBottom w:val="0"/>
          <w:divBdr>
            <w:top w:val="none" w:sz="0" w:space="0" w:color="auto"/>
            <w:left w:val="none" w:sz="0" w:space="0" w:color="auto"/>
            <w:bottom w:val="none" w:sz="0" w:space="0" w:color="auto"/>
            <w:right w:val="none" w:sz="0" w:space="0" w:color="auto"/>
          </w:divBdr>
        </w:div>
        <w:div w:id="963005888">
          <w:marLeft w:val="640"/>
          <w:marRight w:val="0"/>
          <w:marTop w:val="0"/>
          <w:marBottom w:val="0"/>
          <w:divBdr>
            <w:top w:val="none" w:sz="0" w:space="0" w:color="auto"/>
            <w:left w:val="none" w:sz="0" w:space="0" w:color="auto"/>
            <w:bottom w:val="none" w:sz="0" w:space="0" w:color="auto"/>
            <w:right w:val="none" w:sz="0" w:space="0" w:color="auto"/>
          </w:divBdr>
        </w:div>
        <w:div w:id="963971594">
          <w:marLeft w:val="640"/>
          <w:marRight w:val="0"/>
          <w:marTop w:val="0"/>
          <w:marBottom w:val="0"/>
          <w:divBdr>
            <w:top w:val="none" w:sz="0" w:space="0" w:color="auto"/>
            <w:left w:val="none" w:sz="0" w:space="0" w:color="auto"/>
            <w:bottom w:val="none" w:sz="0" w:space="0" w:color="auto"/>
            <w:right w:val="none" w:sz="0" w:space="0" w:color="auto"/>
          </w:divBdr>
        </w:div>
        <w:div w:id="971178249">
          <w:marLeft w:val="640"/>
          <w:marRight w:val="0"/>
          <w:marTop w:val="0"/>
          <w:marBottom w:val="0"/>
          <w:divBdr>
            <w:top w:val="none" w:sz="0" w:space="0" w:color="auto"/>
            <w:left w:val="none" w:sz="0" w:space="0" w:color="auto"/>
            <w:bottom w:val="none" w:sz="0" w:space="0" w:color="auto"/>
            <w:right w:val="none" w:sz="0" w:space="0" w:color="auto"/>
          </w:divBdr>
        </w:div>
        <w:div w:id="975178608">
          <w:marLeft w:val="640"/>
          <w:marRight w:val="0"/>
          <w:marTop w:val="0"/>
          <w:marBottom w:val="0"/>
          <w:divBdr>
            <w:top w:val="none" w:sz="0" w:space="0" w:color="auto"/>
            <w:left w:val="none" w:sz="0" w:space="0" w:color="auto"/>
            <w:bottom w:val="none" w:sz="0" w:space="0" w:color="auto"/>
            <w:right w:val="none" w:sz="0" w:space="0" w:color="auto"/>
          </w:divBdr>
        </w:div>
        <w:div w:id="977957691">
          <w:marLeft w:val="640"/>
          <w:marRight w:val="0"/>
          <w:marTop w:val="0"/>
          <w:marBottom w:val="0"/>
          <w:divBdr>
            <w:top w:val="none" w:sz="0" w:space="0" w:color="auto"/>
            <w:left w:val="none" w:sz="0" w:space="0" w:color="auto"/>
            <w:bottom w:val="none" w:sz="0" w:space="0" w:color="auto"/>
            <w:right w:val="none" w:sz="0" w:space="0" w:color="auto"/>
          </w:divBdr>
        </w:div>
        <w:div w:id="980814409">
          <w:marLeft w:val="640"/>
          <w:marRight w:val="0"/>
          <w:marTop w:val="0"/>
          <w:marBottom w:val="0"/>
          <w:divBdr>
            <w:top w:val="none" w:sz="0" w:space="0" w:color="auto"/>
            <w:left w:val="none" w:sz="0" w:space="0" w:color="auto"/>
            <w:bottom w:val="none" w:sz="0" w:space="0" w:color="auto"/>
            <w:right w:val="none" w:sz="0" w:space="0" w:color="auto"/>
          </w:divBdr>
        </w:div>
        <w:div w:id="990986804">
          <w:marLeft w:val="640"/>
          <w:marRight w:val="0"/>
          <w:marTop w:val="0"/>
          <w:marBottom w:val="0"/>
          <w:divBdr>
            <w:top w:val="none" w:sz="0" w:space="0" w:color="auto"/>
            <w:left w:val="none" w:sz="0" w:space="0" w:color="auto"/>
            <w:bottom w:val="none" w:sz="0" w:space="0" w:color="auto"/>
            <w:right w:val="none" w:sz="0" w:space="0" w:color="auto"/>
          </w:divBdr>
        </w:div>
        <w:div w:id="1000691746">
          <w:marLeft w:val="640"/>
          <w:marRight w:val="0"/>
          <w:marTop w:val="0"/>
          <w:marBottom w:val="0"/>
          <w:divBdr>
            <w:top w:val="none" w:sz="0" w:space="0" w:color="auto"/>
            <w:left w:val="none" w:sz="0" w:space="0" w:color="auto"/>
            <w:bottom w:val="none" w:sz="0" w:space="0" w:color="auto"/>
            <w:right w:val="none" w:sz="0" w:space="0" w:color="auto"/>
          </w:divBdr>
        </w:div>
        <w:div w:id="1004941023">
          <w:marLeft w:val="640"/>
          <w:marRight w:val="0"/>
          <w:marTop w:val="0"/>
          <w:marBottom w:val="0"/>
          <w:divBdr>
            <w:top w:val="none" w:sz="0" w:space="0" w:color="auto"/>
            <w:left w:val="none" w:sz="0" w:space="0" w:color="auto"/>
            <w:bottom w:val="none" w:sz="0" w:space="0" w:color="auto"/>
            <w:right w:val="none" w:sz="0" w:space="0" w:color="auto"/>
          </w:divBdr>
        </w:div>
        <w:div w:id="1016152350">
          <w:marLeft w:val="640"/>
          <w:marRight w:val="0"/>
          <w:marTop w:val="0"/>
          <w:marBottom w:val="0"/>
          <w:divBdr>
            <w:top w:val="none" w:sz="0" w:space="0" w:color="auto"/>
            <w:left w:val="none" w:sz="0" w:space="0" w:color="auto"/>
            <w:bottom w:val="none" w:sz="0" w:space="0" w:color="auto"/>
            <w:right w:val="none" w:sz="0" w:space="0" w:color="auto"/>
          </w:divBdr>
        </w:div>
        <w:div w:id="1035234957">
          <w:marLeft w:val="640"/>
          <w:marRight w:val="0"/>
          <w:marTop w:val="0"/>
          <w:marBottom w:val="0"/>
          <w:divBdr>
            <w:top w:val="none" w:sz="0" w:space="0" w:color="auto"/>
            <w:left w:val="none" w:sz="0" w:space="0" w:color="auto"/>
            <w:bottom w:val="none" w:sz="0" w:space="0" w:color="auto"/>
            <w:right w:val="none" w:sz="0" w:space="0" w:color="auto"/>
          </w:divBdr>
        </w:div>
        <w:div w:id="1040397618">
          <w:marLeft w:val="640"/>
          <w:marRight w:val="0"/>
          <w:marTop w:val="0"/>
          <w:marBottom w:val="0"/>
          <w:divBdr>
            <w:top w:val="none" w:sz="0" w:space="0" w:color="auto"/>
            <w:left w:val="none" w:sz="0" w:space="0" w:color="auto"/>
            <w:bottom w:val="none" w:sz="0" w:space="0" w:color="auto"/>
            <w:right w:val="none" w:sz="0" w:space="0" w:color="auto"/>
          </w:divBdr>
        </w:div>
        <w:div w:id="1068383602">
          <w:marLeft w:val="640"/>
          <w:marRight w:val="0"/>
          <w:marTop w:val="0"/>
          <w:marBottom w:val="0"/>
          <w:divBdr>
            <w:top w:val="none" w:sz="0" w:space="0" w:color="auto"/>
            <w:left w:val="none" w:sz="0" w:space="0" w:color="auto"/>
            <w:bottom w:val="none" w:sz="0" w:space="0" w:color="auto"/>
            <w:right w:val="none" w:sz="0" w:space="0" w:color="auto"/>
          </w:divBdr>
        </w:div>
        <w:div w:id="1091511017">
          <w:marLeft w:val="640"/>
          <w:marRight w:val="0"/>
          <w:marTop w:val="0"/>
          <w:marBottom w:val="0"/>
          <w:divBdr>
            <w:top w:val="none" w:sz="0" w:space="0" w:color="auto"/>
            <w:left w:val="none" w:sz="0" w:space="0" w:color="auto"/>
            <w:bottom w:val="none" w:sz="0" w:space="0" w:color="auto"/>
            <w:right w:val="none" w:sz="0" w:space="0" w:color="auto"/>
          </w:divBdr>
        </w:div>
        <w:div w:id="1099066284">
          <w:marLeft w:val="640"/>
          <w:marRight w:val="0"/>
          <w:marTop w:val="0"/>
          <w:marBottom w:val="0"/>
          <w:divBdr>
            <w:top w:val="none" w:sz="0" w:space="0" w:color="auto"/>
            <w:left w:val="none" w:sz="0" w:space="0" w:color="auto"/>
            <w:bottom w:val="none" w:sz="0" w:space="0" w:color="auto"/>
            <w:right w:val="none" w:sz="0" w:space="0" w:color="auto"/>
          </w:divBdr>
        </w:div>
        <w:div w:id="1100954164">
          <w:marLeft w:val="640"/>
          <w:marRight w:val="0"/>
          <w:marTop w:val="0"/>
          <w:marBottom w:val="0"/>
          <w:divBdr>
            <w:top w:val="none" w:sz="0" w:space="0" w:color="auto"/>
            <w:left w:val="none" w:sz="0" w:space="0" w:color="auto"/>
            <w:bottom w:val="none" w:sz="0" w:space="0" w:color="auto"/>
            <w:right w:val="none" w:sz="0" w:space="0" w:color="auto"/>
          </w:divBdr>
        </w:div>
        <w:div w:id="1108546921">
          <w:marLeft w:val="640"/>
          <w:marRight w:val="0"/>
          <w:marTop w:val="0"/>
          <w:marBottom w:val="0"/>
          <w:divBdr>
            <w:top w:val="none" w:sz="0" w:space="0" w:color="auto"/>
            <w:left w:val="none" w:sz="0" w:space="0" w:color="auto"/>
            <w:bottom w:val="none" w:sz="0" w:space="0" w:color="auto"/>
            <w:right w:val="none" w:sz="0" w:space="0" w:color="auto"/>
          </w:divBdr>
        </w:div>
        <w:div w:id="1116564501">
          <w:marLeft w:val="640"/>
          <w:marRight w:val="0"/>
          <w:marTop w:val="0"/>
          <w:marBottom w:val="0"/>
          <w:divBdr>
            <w:top w:val="none" w:sz="0" w:space="0" w:color="auto"/>
            <w:left w:val="none" w:sz="0" w:space="0" w:color="auto"/>
            <w:bottom w:val="none" w:sz="0" w:space="0" w:color="auto"/>
            <w:right w:val="none" w:sz="0" w:space="0" w:color="auto"/>
          </w:divBdr>
        </w:div>
        <w:div w:id="1128163604">
          <w:marLeft w:val="640"/>
          <w:marRight w:val="0"/>
          <w:marTop w:val="0"/>
          <w:marBottom w:val="0"/>
          <w:divBdr>
            <w:top w:val="none" w:sz="0" w:space="0" w:color="auto"/>
            <w:left w:val="none" w:sz="0" w:space="0" w:color="auto"/>
            <w:bottom w:val="none" w:sz="0" w:space="0" w:color="auto"/>
            <w:right w:val="none" w:sz="0" w:space="0" w:color="auto"/>
          </w:divBdr>
        </w:div>
        <w:div w:id="1137575606">
          <w:marLeft w:val="640"/>
          <w:marRight w:val="0"/>
          <w:marTop w:val="0"/>
          <w:marBottom w:val="0"/>
          <w:divBdr>
            <w:top w:val="none" w:sz="0" w:space="0" w:color="auto"/>
            <w:left w:val="none" w:sz="0" w:space="0" w:color="auto"/>
            <w:bottom w:val="none" w:sz="0" w:space="0" w:color="auto"/>
            <w:right w:val="none" w:sz="0" w:space="0" w:color="auto"/>
          </w:divBdr>
        </w:div>
        <w:div w:id="1140265500">
          <w:marLeft w:val="640"/>
          <w:marRight w:val="0"/>
          <w:marTop w:val="0"/>
          <w:marBottom w:val="0"/>
          <w:divBdr>
            <w:top w:val="none" w:sz="0" w:space="0" w:color="auto"/>
            <w:left w:val="none" w:sz="0" w:space="0" w:color="auto"/>
            <w:bottom w:val="none" w:sz="0" w:space="0" w:color="auto"/>
            <w:right w:val="none" w:sz="0" w:space="0" w:color="auto"/>
          </w:divBdr>
        </w:div>
        <w:div w:id="1158766781">
          <w:marLeft w:val="640"/>
          <w:marRight w:val="0"/>
          <w:marTop w:val="0"/>
          <w:marBottom w:val="0"/>
          <w:divBdr>
            <w:top w:val="none" w:sz="0" w:space="0" w:color="auto"/>
            <w:left w:val="none" w:sz="0" w:space="0" w:color="auto"/>
            <w:bottom w:val="none" w:sz="0" w:space="0" w:color="auto"/>
            <w:right w:val="none" w:sz="0" w:space="0" w:color="auto"/>
          </w:divBdr>
        </w:div>
        <w:div w:id="1161045969">
          <w:marLeft w:val="640"/>
          <w:marRight w:val="0"/>
          <w:marTop w:val="0"/>
          <w:marBottom w:val="0"/>
          <w:divBdr>
            <w:top w:val="none" w:sz="0" w:space="0" w:color="auto"/>
            <w:left w:val="none" w:sz="0" w:space="0" w:color="auto"/>
            <w:bottom w:val="none" w:sz="0" w:space="0" w:color="auto"/>
            <w:right w:val="none" w:sz="0" w:space="0" w:color="auto"/>
          </w:divBdr>
        </w:div>
        <w:div w:id="1176463116">
          <w:marLeft w:val="640"/>
          <w:marRight w:val="0"/>
          <w:marTop w:val="0"/>
          <w:marBottom w:val="0"/>
          <w:divBdr>
            <w:top w:val="none" w:sz="0" w:space="0" w:color="auto"/>
            <w:left w:val="none" w:sz="0" w:space="0" w:color="auto"/>
            <w:bottom w:val="none" w:sz="0" w:space="0" w:color="auto"/>
            <w:right w:val="none" w:sz="0" w:space="0" w:color="auto"/>
          </w:divBdr>
        </w:div>
        <w:div w:id="1178691866">
          <w:marLeft w:val="640"/>
          <w:marRight w:val="0"/>
          <w:marTop w:val="0"/>
          <w:marBottom w:val="0"/>
          <w:divBdr>
            <w:top w:val="none" w:sz="0" w:space="0" w:color="auto"/>
            <w:left w:val="none" w:sz="0" w:space="0" w:color="auto"/>
            <w:bottom w:val="none" w:sz="0" w:space="0" w:color="auto"/>
            <w:right w:val="none" w:sz="0" w:space="0" w:color="auto"/>
          </w:divBdr>
        </w:div>
        <w:div w:id="1181090161">
          <w:marLeft w:val="640"/>
          <w:marRight w:val="0"/>
          <w:marTop w:val="0"/>
          <w:marBottom w:val="0"/>
          <w:divBdr>
            <w:top w:val="none" w:sz="0" w:space="0" w:color="auto"/>
            <w:left w:val="none" w:sz="0" w:space="0" w:color="auto"/>
            <w:bottom w:val="none" w:sz="0" w:space="0" w:color="auto"/>
            <w:right w:val="none" w:sz="0" w:space="0" w:color="auto"/>
          </w:divBdr>
        </w:div>
        <w:div w:id="1189484135">
          <w:marLeft w:val="640"/>
          <w:marRight w:val="0"/>
          <w:marTop w:val="0"/>
          <w:marBottom w:val="0"/>
          <w:divBdr>
            <w:top w:val="none" w:sz="0" w:space="0" w:color="auto"/>
            <w:left w:val="none" w:sz="0" w:space="0" w:color="auto"/>
            <w:bottom w:val="none" w:sz="0" w:space="0" w:color="auto"/>
            <w:right w:val="none" w:sz="0" w:space="0" w:color="auto"/>
          </w:divBdr>
        </w:div>
        <w:div w:id="1190265523">
          <w:marLeft w:val="640"/>
          <w:marRight w:val="0"/>
          <w:marTop w:val="0"/>
          <w:marBottom w:val="0"/>
          <w:divBdr>
            <w:top w:val="none" w:sz="0" w:space="0" w:color="auto"/>
            <w:left w:val="none" w:sz="0" w:space="0" w:color="auto"/>
            <w:bottom w:val="none" w:sz="0" w:space="0" w:color="auto"/>
            <w:right w:val="none" w:sz="0" w:space="0" w:color="auto"/>
          </w:divBdr>
        </w:div>
        <w:div w:id="1223103829">
          <w:marLeft w:val="640"/>
          <w:marRight w:val="0"/>
          <w:marTop w:val="0"/>
          <w:marBottom w:val="0"/>
          <w:divBdr>
            <w:top w:val="none" w:sz="0" w:space="0" w:color="auto"/>
            <w:left w:val="none" w:sz="0" w:space="0" w:color="auto"/>
            <w:bottom w:val="none" w:sz="0" w:space="0" w:color="auto"/>
            <w:right w:val="none" w:sz="0" w:space="0" w:color="auto"/>
          </w:divBdr>
        </w:div>
        <w:div w:id="1231816233">
          <w:marLeft w:val="640"/>
          <w:marRight w:val="0"/>
          <w:marTop w:val="0"/>
          <w:marBottom w:val="0"/>
          <w:divBdr>
            <w:top w:val="none" w:sz="0" w:space="0" w:color="auto"/>
            <w:left w:val="none" w:sz="0" w:space="0" w:color="auto"/>
            <w:bottom w:val="none" w:sz="0" w:space="0" w:color="auto"/>
            <w:right w:val="none" w:sz="0" w:space="0" w:color="auto"/>
          </w:divBdr>
        </w:div>
        <w:div w:id="1236237747">
          <w:marLeft w:val="640"/>
          <w:marRight w:val="0"/>
          <w:marTop w:val="0"/>
          <w:marBottom w:val="0"/>
          <w:divBdr>
            <w:top w:val="none" w:sz="0" w:space="0" w:color="auto"/>
            <w:left w:val="none" w:sz="0" w:space="0" w:color="auto"/>
            <w:bottom w:val="none" w:sz="0" w:space="0" w:color="auto"/>
            <w:right w:val="none" w:sz="0" w:space="0" w:color="auto"/>
          </w:divBdr>
        </w:div>
        <w:div w:id="1253397591">
          <w:marLeft w:val="640"/>
          <w:marRight w:val="0"/>
          <w:marTop w:val="0"/>
          <w:marBottom w:val="0"/>
          <w:divBdr>
            <w:top w:val="none" w:sz="0" w:space="0" w:color="auto"/>
            <w:left w:val="none" w:sz="0" w:space="0" w:color="auto"/>
            <w:bottom w:val="none" w:sz="0" w:space="0" w:color="auto"/>
            <w:right w:val="none" w:sz="0" w:space="0" w:color="auto"/>
          </w:divBdr>
        </w:div>
        <w:div w:id="1261061631">
          <w:marLeft w:val="640"/>
          <w:marRight w:val="0"/>
          <w:marTop w:val="0"/>
          <w:marBottom w:val="0"/>
          <w:divBdr>
            <w:top w:val="none" w:sz="0" w:space="0" w:color="auto"/>
            <w:left w:val="none" w:sz="0" w:space="0" w:color="auto"/>
            <w:bottom w:val="none" w:sz="0" w:space="0" w:color="auto"/>
            <w:right w:val="none" w:sz="0" w:space="0" w:color="auto"/>
          </w:divBdr>
        </w:div>
        <w:div w:id="1262302205">
          <w:marLeft w:val="640"/>
          <w:marRight w:val="0"/>
          <w:marTop w:val="0"/>
          <w:marBottom w:val="0"/>
          <w:divBdr>
            <w:top w:val="none" w:sz="0" w:space="0" w:color="auto"/>
            <w:left w:val="none" w:sz="0" w:space="0" w:color="auto"/>
            <w:bottom w:val="none" w:sz="0" w:space="0" w:color="auto"/>
            <w:right w:val="none" w:sz="0" w:space="0" w:color="auto"/>
          </w:divBdr>
        </w:div>
        <w:div w:id="1262761238">
          <w:marLeft w:val="640"/>
          <w:marRight w:val="0"/>
          <w:marTop w:val="0"/>
          <w:marBottom w:val="0"/>
          <w:divBdr>
            <w:top w:val="none" w:sz="0" w:space="0" w:color="auto"/>
            <w:left w:val="none" w:sz="0" w:space="0" w:color="auto"/>
            <w:bottom w:val="none" w:sz="0" w:space="0" w:color="auto"/>
            <w:right w:val="none" w:sz="0" w:space="0" w:color="auto"/>
          </w:divBdr>
        </w:div>
        <w:div w:id="1264340274">
          <w:marLeft w:val="640"/>
          <w:marRight w:val="0"/>
          <w:marTop w:val="0"/>
          <w:marBottom w:val="0"/>
          <w:divBdr>
            <w:top w:val="none" w:sz="0" w:space="0" w:color="auto"/>
            <w:left w:val="none" w:sz="0" w:space="0" w:color="auto"/>
            <w:bottom w:val="none" w:sz="0" w:space="0" w:color="auto"/>
            <w:right w:val="none" w:sz="0" w:space="0" w:color="auto"/>
          </w:divBdr>
        </w:div>
        <w:div w:id="1268276527">
          <w:marLeft w:val="640"/>
          <w:marRight w:val="0"/>
          <w:marTop w:val="0"/>
          <w:marBottom w:val="0"/>
          <w:divBdr>
            <w:top w:val="none" w:sz="0" w:space="0" w:color="auto"/>
            <w:left w:val="none" w:sz="0" w:space="0" w:color="auto"/>
            <w:bottom w:val="none" w:sz="0" w:space="0" w:color="auto"/>
            <w:right w:val="none" w:sz="0" w:space="0" w:color="auto"/>
          </w:divBdr>
        </w:div>
        <w:div w:id="1273635845">
          <w:marLeft w:val="640"/>
          <w:marRight w:val="0"/>
          <w:marTop w:val="0"/>
          <w:marBottom w:val="0"/>
          <w:divBdr>
            <w:top w:val="none" w:sz="0" w:space="0" w:color="auto"/>
            <w:left w:val="none" w:sz="0" w:space="0" w:color="auto"/>
            <w:bottom w:val="none" w:sz="0" w:space="0" w:color="auto"/>
            <w:right w:val="none" w:sz="0" w:space="0" w:color="auto"/>
          </w:divBdr>
        </w:div>
        <w:div w:id="1282032016">
          <w:marLeft w:val="640"/>
          <w:marRight w:val="0"/>
          <w:marTop w:val="0"/>
          <w:marBottom w:val="0"/>
          <w:divBdr>
            <w:top w:val="none" w:sz="0" w:space="0" w:color="auto"/>
            <w:left w:val="none" w:sz="0" w:space="0" w:color="auto"/>
            <w:bottom w:val="none" w:sz="0" w:space="0" w:color="auto"/>
            <w:right w:val="none" w:sz="0" w:space="0" w:color="auto"/>
          </w:divBdr>
        </w:div>
        <w:div w:id="1282493127">
          <w:marLeft w:val="640"/>
          <w:marRight w:val="0"/>
          <w:marTop w:val="0"/>
          <w:marBottom w:val="0"/>
          <w:divBdr>
            <w:top w:val="none" w:sz="0" w:space="0" w:color="auto"/>
            <w:left w:val="none" w:sz="0" w:space="0" w:color="auto"/>
            <w:bottom w:val="none" w:sz="0" w:space="0" w:color="auto"/>
            <w:right w:val="none" w:sz="0" w:space="0" w:color="auto"/>
          </w:divBdr>
        </w:div>
        <w:div w:id="1288388532">
          <w:marLeft w:val="640"/>
          <w:marRight w:val="0"/>
          <w:marTop w:val="0"/>
          <w:marBottom w:val="0"/>
          <w:divBdr>
            <w:top w:val="none" w:sz="0" w:space="0" w:color="auto"/>
            <w:left w:val="none" w:sz="0" w:space="0" w:color="auto"/>
            <w:bottom w:val="none" w:sz="0" w:space="0" w:color="auto"/>
            <w:right w:val="none" w:sz="0" w:space="0" w:color="auto"/>
          </w:divBdr>
        </w:div>
        <w:div w:id="1295257156">
          <w:marLeft w:val="640"/>
          <w:marRight w:val="0"/>
          <w:marTop w:val="0"/>
          <w:marBottom w:val="0"/>
          <w:divBdr>
            <w:top w:val="none" w:sz="0" w:space="0" w:color="auto"/>
            <w:left w:val="none" w:sz="0" w:space="0" w:color="auto"/>
            <w:bottom w:val="none" w:sz="0" w:space="0" w:color="auto"/>
            <w:right w:val="none" w:sz="0" w:space="0" w:color="auto"/>
          </w:divBdr>
        </w:div>
        <w:div w:id="1298224644">
          <w:marLeft w:val="640"/>
          <w:marRight w:val="0"/>
          <w:marTop w:val="0"/>
          <w:marBottom w:val="0"/>
          <w:divBdr>
            <w:top w:val="none" w:sz="0" w:space="0" w:color="auto"/>
            <w:left w:val="none" w:sz="0" w:space="0" w:color="auto"/>
            <w:bottom w:val="none" w:sz="0" w:space="0" w:color="auto"/>
            <w:right w:val="none" w:sz="0" w:space="0" w:color="auto"/>
          </w:divBdr>
        </w:div>
        <w:div w:id="1299802622">
          <w:marLeft w:val="640"/>
          <w:marRight w:val="0"/>
          <w:marTop w:val="0"/>
          <w:marBottom w:val="0"/>
          <w:divBdr>
            <w:top w:val="none" w:sz="0" w:space="0" w:color="auto"/>
            <w:left w:val="none" w:sz="0" w:space="0" w:color="auto"/>
            <w:bottom w:val="none" w:sz="0" w:space="0" w:color="auto"/>
            <w:right w:val="none" w:sz="0" w:space="0" w:color="auto"/>
          </w:divBdr>
        </w:div>
        <w:div w:id="1319502811">
          <w:marLeft w:val="640"/>
          <w:marRight w:val="0"/>
          <w:marTop w:val="0"/>
          <w:marBottom w:val="0"/>
          <w:divBdr>
            <w:top w:val="none" w:sz="0" w:space="0" w:color="auto"/>
            <w:left w:val="none" w:sz="0" w:space="0" w:color="auto"/>
            <w:bottom w:val="none" w:sz="0" w:space="0" w:color="auto"/>
            <w:right w:val="none" w:sz="0" w:space="0" w:color="auto"/>
          </w:divBdr>
        </w:div>
        <w:div w:id="1324040700">
          <w:marLeft w:val="640"/>
          <w:marRight w:val="0"/>
          <w:marTop w:val="0"/>
          <w:marBottom w:val="0"/>
          <w:divBdr>
            <w:top w:val="none" w:sz="0" w:space="0" w:color="auto"/>
            <w:left w:val="none" w:sz="0" w:space="0" w:color="auto"/>
            <w:bottom w:val="none" w:sz="0" w:space="0" w:color="auto"/>
            <w:right w:val="none" w:sz="0" w:space="0" w:color="auto"/>
          </w:divBdr>
        </w:div>
        <w:div w:id="1341859317">
          <w:marLeft w:val="640"/>
          <w:marRight w:val="0"/>
          <w:marTop w:val="0"/>
          <w:marBottom w:val="0"/>
          <w:divBdr>
            <w:top w:val="none" w:sz="0" w:space="0" w:color="auto"/>
            <w:left w:val="none" w:sz="0" w:space="0" w:color="auto"/>
            <w:bottom w:val="none" w:sz="0" w:space="0" w:color="auto"/>
            <w:right w:val="none" w:sz="0" w:space="0" w:color="auto"/>
          </w:divBdr>
        </w:div>
        <w:div w:id="1344237584">
          <w:marLeft w:val="640"/>
          <w:marRight w:val="0"/>
          <w:marTop w:val="0"/>
          <w:marBottom w:val="0"/>
          <w:divBdr>
            <w:top w:val="none" w:sz="0" w:space="0" w:color="auto"/>
            <w:left w:val="none" w:sz="0" w:space="0" w:color="auto"/>
            <w:bottom w:val="none" w:sz="0" w:space="0" w:color="auto"/>
            <w:right w:val="none" w:sz="0" w:space="0" w:color="auto"/>
          </w:divBdr>
        </w:div>
        <w:div w:id="1364861076">
          <w:marLeft w:val="640"/>
          <w:marRight w:val="0"/>
          <w:marTop w:val="0"/>
          <w:marBottom w:val="0"/>
          <w:divBdr>
            <w:top w:val="none" w:sz="0" w:space="0" w:color="auto"/>
            <w:left w:val="none" w:sz="0" w:space="0" w:color="auto"/>
            <w:bottom w:val="none" w:sz="0" w:space="0" w:color="auto"/>
            <w:right w:val="none" w:sz="0" w:space="0" w:color="auto"/>
          </w:divBdr>
        </w:div>
        <w:div w:id="1374769545">
          <w:marLeft w:val="640"/>
          <w:marRight w:val="0"/>
          <w:marTop w:val="0"/>
          <w:marBottom w:val="0"/>
          <w:divBdr>
            <w:top w:val="none" w:sz="0" w:space="0" w:color="auto"/>
            <w:left w:val="none" w:sz="0" w:space="0" w:color="auto"/>
            <w:bottom w:val="none" w:sz="0" w:space="0" w:color="auto"/>
            <w:right w:val="none" w:sz="0" w:space="0" w:color="auto"/>
          </w:divBdr>
        </w:div>
        <w:div w:id="1375613600">
          <w:marLeft w:val="640"/>
          <w:marRight w:val="0"/>
          <w:marTop w:val="0"/>
          <w:marBottom w:val="0"/>
          <w:divBdr>
            <w:top w:val="none" w:sz="0" w:space="0" w:color="auto"/>
            <w:left w:val="none" w:sz="0" w:space="0" w:color="auto"/>
            <w:bottom w:val="none" w:sz="0" w:space="0" w:color="auto"/>
            <w:right w:val="none" w:sz="0" w:space="0" w:color="auto"/>
          </w:divBdr>
        </w:div>
        <w:div w:id="1375928617">
          <w:marLeft w:val="640"/>
          <w:marRight w:val="0"/>
          <w:marTop w:val="0"/>
          <w:marBottom w:val="0"/>
          <w:divBdr>
            <w:top w:val="none" w:sz="0" w:space="0" w:color="auto"/>
            <w:left w:val="none" w:sz="0" w:space="0" w:color="auto"/>
            <w:bottom w:val="none" w:sz="0" w:space="0" w:color="auto"/>
            <w:right w:val="none" w:sz="0" w:space="0" w:color="auto"/>
          </w:divBdr>
        </w:div>
        <w:div w:id="1384527484">
          <w:marLeft w:val="640"/>
          <w:marRight w:val="0"/>
          <w:marTop w:val="0"/>
          <w:marBottom w:val="0"/>
          <w:divBdr>
            <w:top w:val="none" w:sz="0" w:space="0" w:color="auto"/>
            <w:left w:val="none" w:sz="0" w:space="0" w:color="auto"/>
            <w:bottom w:val="none" w:sz="0" w:space="0" w:color="auto"/>
            <w:right w:val="none" w:sz="0" w:space="0" w:color="auto"/>
          </w:divBdr>
        </w:div>
        <w:div w:id="1385762085">
          <w:marLeft w:val="640"/>
          <w:marRight w:val="0"/>
          <w:marTop w:val="0"/>
          <w:marBottom w:val="0"/>
          <w:divBdr>
            <w:top w:val="none" w:sz="0" w:space="0" w:color="auto"/>
            <w:left w:val="none" w:sz="0" w:space="0" w:color="auto"/>
            <w:bottom w:val="none" w:sz="0" w:space="0" w:color="auto"/>
            <w:right w:val="none" w:sz="0" w:space="0" w:color="auto"/>
          </w:divBdr>
        </w:div>
        <w:div w:id="1388186728">
          <w:marLeft w:val="640"/>
          <w:marRight w:val="0"/>
          <w:marTop w:val="0"/>
          <w:marBottom w:val="0"/>
          <w:divBdr>
            <w:top w:val="none" w:sz="0" w:space="0" w:color="auto"/>
            <w:left w:val="none" w:sz="0" w:space="0" w:color="auto"/>
            <w:bottom w:val="none" w:sz="0" w:space="0" w:color="auto"/>
            <w:right w:val="none" w:sz="0" w:space="0" w:color="auto"/>
          </w:divBdr>
        </w:div>
        <w:div w:id="1391803629">
          <w:marLeft w:val="640"/>
          <w:marRight w:val="0"/>
          <w:marTop w:val="0"/>
          <w:marBottom w:val="0"/>
          <w:divBdr>
            <w:top w:val="none" w:sz="0" w:space="0" w:color="auto"/>
            <w:left w:val="none" w:sz="0" w:space="0" w:color="auto"/>
            <w:bottom w:val="none" w:sz="0" w:space="0" w:color="auto"/>
            <w:right w:val="none" w:sz="0" w:space="0" w:color="auto"/>
          </w:divBdr>
        </w:div>
        <w:div w:id="1434931787">
          <w:marLeft w:val="640"/>
          <w:marRight w:val="0"/>
          <w:marTop w:val="0"/>
          <w:marBottom w:val="0"/>
          <w:divBdr>
            <w:top w:val="none" w:sz="0" w:space="0" w:color="auto"/>
            <w:left w:val="none" w:sz="0" w:space="0" w:color="auto"/>
            <w:bottom w:val="none" w:sz="0" w:space="0" w:color="auto"/>
            <w:right w:val="none" w:sz="0" w:space="0" w:color="auto"/>
          </w:divBdr>
        </w:div>
        <w:div w:id="1438939000">
          <w:marLeft w:val="640"/>
          <w:marRight w:val="0"/>
          <w:marTop w:val="0"/>
          <w:marBottom w:val="0"/>
          <w:divBdr>
            <w:top w:val="none" w:sz="0" w:space="0" w:color="auto"/>
            <w:left w:val="none" w:sz="0" w:space="0" w:color="auto"/>
            <w:bottom w:val="none" w:sz="0" w:space="0" w:color="auto"/>
            <w:right w:val="none" w:sz="0" w:space="0" w:color="auto"/>
          </w:divBdr>
        </w:div>
        <w:div w:id="1445416649">
          <w:marLeft w:val="640"/>
          <w:marRight w:val="0"/>
          <w:marTop w:val="0"/>
          <w:marBottom w:val="0"/>
          <w:divBdr>
            <w:top w:val="none" w:sz="0" w:space="0" w:color="auto"/>
            <w:left w:val="none" w:sz="0" w:space="0" w:color="auto"/>
            <w:bottom w:val="none" w:sz="0" w:space="0" w:color="auto"/>
            <w:right w:val="none" w:sz="0" w:space="0" w:color="auto"/>
          </w:divBdr>
        </w:div>
        <w:div w:id="1452557843">
          <w:marLeft w:val="640"/>
          <w:marRight w:val="0"/>
          <w:marTop w:val="0"/>
          <w:marBottom w:val="0"/>
          <w:divBdr>
            <w:top w:val="none" w:sz="0" w:space="0" w:color="auto"/>
            <w:left w:val="none" w:sz="0" w:space="0" w:color="auto"/>
            <w:bottom w:val="none" w:sz="0" w:space="0" w:color="auto"/>
            <w:right w:val="none" w:sz="0" w:space="0" w:color="auto"/>
          </w:divBdr>
        </w:div>
        <w:div w:id="1464693250">
          <w:marLeft w:val="640"/>
          <w:marRight w:val="0"/>
          <w:marTop w:val="0"/>
          <w:marBottom w:val="0"/>
          <w:divBdr>
            <w:top w:val="none" w:sz="0" w:space="0" w:color="auto"/>
            <w:left w:val="none" w:sz="0" w:space="0" w:color="auto"/>
            <w:bottom w:val="none" w:sz="0" w:space="0" w:color="auto"/>
            <w:right w:val="none" w:sz="0" w:space="0" w:color="auto"/>
          </w:divBdr>
        </w:div>
        <w:div w:id="1489857656">
          <w:marLeft w:val="640"/>
          <w:marRight w:val="0"/>
          <w:marTop w:val="0"/>
          <w:marBottom w:val="0"/>
          <w:divBdr>
            <w:top w:val="none" w:sz="0" w:space="0" w:color="auto"/>
            <w:left w:val="none" w:sz="0" w:space="0" w:color="auto"/>
            <w:bottom w:val="none" w:sz="0" w:space="0" w:color="auto"/>
            <w:right w:val="none" w:sz="0" w:space="0" w:color="auto"/>
          </w:divBdr>
        </w:div>
        <w:div w:id="1499924262">
          <w:marLeft w:val="640"/>
          <w:marRight w:val="0"/>
          <w:marTop w:val="0"/>
          <w:marBottom w:val="0"/>
          <w:divBdr>
            <w:top w:val="none" w:sz="0" w:space="0" w:color="auto"/>
            <w:left w:val="none" w:sz="0" w:space="0" w:color="auto"/>
            <w:bottom w:val="none" w:sz="0" w:space="0" w:color="auto"/>
            <w:right w:val="none" w:sz="0" w:space="0" w:color="auto"/>
          </w:divBdr>
        </w:div>
        <w:div w:id="1500461273">
          <w:marLeft w:val="640"/>
          <w:marRight w:val="0"/>
          <w:marTop w:val="0"/>
          <w:marBottom w:val="0"/>
          <w:divBdr>
            <w:top w:val="none" w:sz="0" w:space="0" w:color="auto"/>
            <w:left w:val="none" w:sz="0" w:space="0" w:color="auto"/>
            <w:bottom w:val="none" w:sz="0" w:space="0" w:color="auto"/>
            <w:right w:val="none" w:sz="0" w:space="0" w:color="auto"/>
          </w:divBdr>
        </w:div>
        <w:div w:id="1527213300">
          <w:marLeft w:val="640"/>
          <w:marRight w:val="0"/>
          <w:marTop w:val="0"/>
          <w:marBottom w:val="0"/>
          <w:divBdr>
            <w:top w:val="none" w:sz="0" w:space="0" w:color="auto"/>
            <w:left w:val="none" w:sz="0" w:space="0" w:color="auto"/>
            <w:bottom w:val="none" w:sz="0" w:space="0" w:color="auto"/>
            <w:right w:val="none" w:sz="0" w:space="0" w:color="auto"/>
          </w:divBdr>
        </w:div>
        <w:div w:id="1557014455">
          <w:marLeft w:val="640"/>
          <w:marRight w:val="0"/>
          <w:marTop w:val="0"/>
          <w:marBottom w:val="0"/>
          <w:divBdr>
            <w:top w:val="none" w:sz="0" w:space="0" w:color="auto"/>
            <w:left w:val="none" w:sz="0" w:space="0" w:color="auto"/>
            <w:bottom w:val="none" w:sz="0" w:space="0" w:color="auto"/>
            <w:right w:val="none" w:sz="0" w:space="0" w:color="auto"/>
          </w:divBdr>
        </w:div>
        <w:div w:id="1559240571">
          <w:marLeft w:val="640"/>
          <w:marRight w:val="0"/>
          <w:marTop w:val="0"/>
          <w:marBottom w:val="0"/>
          <w:divBdr>
            <w:top w:val="none" w:sz="0" w:space="0" w:color="auto"/>
            <w:left w:val="none" w:sz="0" w:space="0" w:color="auto"/>
            <w:bottom w:val="none" w:sz="0" w:space="0" w:color="auto"/>
            <w:right w:val="none" w:sz="0" w:space="0" w:color="auto"/>
          </w:divBdr>
        </w:div>
        <w:div w:id="1567715929">
          <w:marLeft w:val="640"/>
          <w:marRight w:val="0"/>
          <w:marTop w:val="0"/>
          <w:marBottom w:val="0"/>
          <w:divBdr>
            <w:top w:val="none" w:sz="0" w:space="0" w:color="auto"/>
            <w:left w:val="none" w:sz="0" w:space="0" w:color="auto"/>
            <w:bottom w:val="none" w:sz="0" w:space="0" w:color="auto"/>
            <w:right w:val="none" w:sz="0" w:space="0" w:color="auto"/>
          </w:divBdr>
        </w:div>
        <w:div w:id="1579093744">
          <w:marLeft w:val="640"/>
          <w:marRight w:val="0"/>
          <w:marTop w:val="0"/>
          <w:marBottom w:val="0"/>
          <w:divBdr>
            <w:top w:val="none" w:sz="0" w:space="0" w:color="auto"/>
            <w:left w:val="none" w:sz="0" w:space="0" w:color="auto"/>
            <w:bottom w:val="none" w:sz="0" w:space="0" w:color="auto"/>
            <w:right w:val="none" w:sz="0" w:space="0" w:color="auto"/>
          </w:divBdr>
        </w:div>
        <w:div w:id="1584955135">
          <w:marLeft w:val="640"/>
          <w:marRight w:val="0"/>
          <w:marTop w:val="0"/>
          <w:marBottom w:val="0"/>
          <w:divBdr>
            <w:top w:val="none" w:sz="0" w:space="0" w:color="auto"/>
            <w:left w:val="none" w:sz="0" w:space="0" w:color="auto"/>
            <w:bottom w:val="none" w:sz="0" w:space="0" w:color="auto"/>
            <w:right w:val="none" w:sz="0" w:space="0" w:color="auto"/>
          </w:divBdr>
        </w:div>
        <w:div w:id="1585455437">
          <w:marLeft w:val="640"/>
          <w:marRight w:val="0"/>
          <w:marTop w:val="0"/>
          <w:marBottom w:val="0"/>
          <w:divBdr>
            <w:top w:val="none" w:sz="0" w:space="0" w:color="auto"/>
            <w:left w:val="none" w:sz="0" w:space="0" w:color="auto"/>
            <w:bottom w:val="none" w:sz="0" w:space="0" w:color="auto"/>
            <w:right w:val="none" w:sz="0" w:space="0" w:color="auto"/>
          </w:divBdr>
        </w:div>
      </w:divsChild>
    </w:div>
    <w:div w:id="402676914">
      <w:bodyDiv w:val="1"/>
      <w:marLeft w:val="0"/>
      <w:marRight w:val="0"/>
      <w:marTop w:val="0"/>
      <w:marBottom w:val="0"/>
      <w:divBdr>
        <w:top w:val="none" w:sz="0" w:space="0" w:color="auto"/>
        <w:left w:val="none" w:sz="0" w:space="0" w:color="auto"/>
        <w:bottom w:val="none" w:sz="0" w:space="0" w:color="auto"/>
        <w:right w:val="none" w:sz="0" w:space="0" w:color="auto"/>
      </w:divBdr>
      <w:divsChild>
        <w:div w:id="979114171">
          <w:marLeft w:val="640"/>
          <w:marRight w:val="0"/>
          <w:marTop w:val="0"/>
          <w:marBottom w:val="0"/>
          <w:divBdr>
            <w:top w:val="none" w:sz="0" w:space="0" w:color="auto"/>
            <w:left w:val="none" w:sz="0" w:space="0" w:color="auto"/>
            <w:bottom w:val="none" w:sz="0" w:space="0" w:color="auto"/>
            <w:right w:val="none" w:sz="0" w:space="0" w:color="auto"/>
          </w:divBdr>
        </w:div>
        <w:div w:id="1325091582">
          <w:marLeft w:val="640"/>
          <w:marRight w:val="0"/>
          <w:marTop w:val="0"/>
          <w:marBottom w:val="0"/>
          <w:divBdr>
            <w:top w:val="none" w:sz="0" w:space="0" w:color="auto"/>
            <w:left w:val="none" w:sz="0" w:space="0" w:color="auto"/>
            <w:bottom w:val="none" w:sz="0" w:space="0" w:color="auto"/>
            <w:right w:val="none" w:sz="0" w:space="0" w:color="auto"/>
          </w:divBdr>
        </w:div>
      </w:divsChild>
    </w:div>
    <w:div w:id="410396553">
      <w:bodyDiv w:val="1"/>
      <w:marLeft w:val="0"/>
      <w:marRight w:val="0"/>
      <w:marTop w:val="0"/>
      <w:marBottom w:val="0"/>
      <w:divBdr>
        <w:top w:val="none" w:sz="0" w:space="0" w:color="auto"/>
        <w:left w:val="none" w:sz="0" w:space="0" w:color="auto"/>
        <w:bottom w:val="none" w:sz="0" w:space="0" w:color="auto"/>
        <w:right w:val="none" w:sz="0" w:space="0" w:color="auto"/>
      </w:divBdr>
      <w:divsChild>
        <w:div w:id="43262125">
          <w:marLeft w:val="640"/>
          <w:marRight w:val="0"/>
          <w:marTop w:val="0"/>
          <w:marBottom w:val="0"/>
          <w:divBdr>
            <w:top w:val="none" w:sz="0" w:space="0" w:color="auto"/>
            <w:left w:val="none" w:sz="0" w:space="0" w:color="auto"/>
            <w:bottom w:val="none" w:sz="0" w:space="0" w:color="auto"/>
            <w:right w:val="none" w:sz="0" w:space="0" w:color="auto"/>
          </w:divBdr>
        </w:div>
        <w:div w:id="72513344">
          <w:marLeft w:val="640"/>
          <w:marRight w:val="0"/>
          <w:marTop w:val="0"/>
          <w:marBottom w:val="0"/>
          <w:divBdr>
            <w:top w:val="none" w:sz="0" w:space="0" w:color="auto"/>
            <w:left w:val="none" w:sz="0" w:space="0" w:color="auto"/>
            <w:bottom w:val="none" w:sz="0" w:space="0" w:color="auto"/>
            <w:right w:val="none" w:sz="0" w:space="0" w:color="auto"/>
          </w:divBdr>
        </w:div>
        <w:div w:id="98254993">
          <w:marLeft w:val="640"/>
          <w:marRight w:val="0"/>
          <w:marTop w:val="0"/>
          <w:marBottom w:val="0"/>
          <w:divBdr>
            <w:top w:val="none" w:sz="0" w:space="0" w:color="auto"/>
            <w:left w:val="none" w:sz="0" w:space="0" w:color="auto"/>
            <w:bottom w:val="none" w:sz="0" w:space="0" w:color="auto"/>
            <w:right w:val="none" w:sz="0" w:space="0" w:color="auto"/>
          </w:divBdr>
        </w:div>
        <w:div w:id="188489043">
          <w:marLeft w:val="640"/>
          <w:marRight w:val="0"/>
          <w:marTop w:val="0"/>
          <w:marBottom w:val="0"/>
          <w:divBdr>
            <w:top w:val="none" w:sz="0" w:space="0" w:color="auto"/>
            <w:left w:val="none" w:sz="0" w:space="0" w:color="auto"/>
            <w:bottom w:val="none" w:sz="0" w:space="0" w:color="auto"/>
            <w:right w:val="none" w:sz="0" w:space="0" w:color="auto"/>
          </w:divBdr>
        </w:div>
        <w:div w:id="227350498">
          <w:marLeft w:val="640"/>
          <w:marRight w:val="0"/>
          <w:marTop w:val="0"/>
          <w:marBottom w:val="0"/>
          <w:divBdr>
            <w:top w:val="none" w:sz="0" w:space="0" w:color="auto"/>
            <w:left w:val="none" w:sz="0" w:space="0" w:color="auto"/>
            <w:bottom w:val="none" w:sz="0" w:space="0" w:color="auto"/>
            <w:right w:val="none" w:sz="0" w:space="0" w:color="auto"/>
          </w:divBdr>
        </w:div>
        <w:div w:id="256792037">
          <w:marLeft w:val="640"/>
          <w:marRight w:val="0"/>
          <w:marTop w:val="0"/>
          <w:marBottom w:val="0"/>
          <w:divBdr>
            <w:top w:val="none" w:sz="0" w:space="0" w:color="auto"/>
            <w:left w:val="none" w:sz="0" w:space="0" w:color="auto"/>
            <w:bottom w:val="none" w:sz="0" w:space="0" w:color="auto"/>
            <w:right w:val="none" w:sz="0" w:space="0" w:color="auto"/>
          </w:divBdr>
        </w:div>
        <w:div w:id="285819843">
          <w:marLeft w:val="640"/>
          <w:marRight w:val="0"/>
          <w:marTop w:val="0"/>
          <w:marBottom w:val="0"/>
          <w:divBdr>
            <w:top w:val="none" w:sz="0" w:space="0" w:color="auto"/>
            <w:left w:val="none" w:sz="0" w:space="0" w:color="auto"/>
            <w:bottom w:val="none" w:sz="0" w:space="0" w:color="auto"/>
            <w:right w:val="none" w:sz="0" w:space="0" w:color="auto"/>
          </w:divBdr>
        </w:div>
        <w:div w:id="355153005">
          <w:marLeft w:val="640"/>
          <w:marRight w:val="0"/>
          <w:marTop w:val="0"/>
          <w:marBottom w:val="0"/>
          <w:divBdr>
            <w:top w:val="none" w:sz="0" w:space="0" w:color="auto"/>
            <w:left w:val="none" w:sz="0" w:space="0" w:color="auto"/>
            <w:bottom w:val="none" w:sz="0" w:space="0" w:color="auto"/>
            <w:right w:val="none" w:sz="0" w:space="0" w:color="auto"/>
          </w:divBdr>
        </w:div>
        <w:div w:id="358285626">
          <w:marLeft w:val="640"/>
          <w:marRight w:val="0"/>
          <w:marTop w:val="0"/>
          <w:marBottom w:val="0"/>
          <w:divBdr>
            <w:top w:val="none" w:sz="0" w:space="0" w:color="auto"/>
            <w:left w:val="none" w:sz="0" w:space="0" w:color="auto"/>
            <w:bottom w:val="none" w:sz="0" w:space="0" w:color="auto"/>
            <w:right w:val="none" w:sz="0" w:space="0" w:color="auto"/>
          </w:divBdr>
        </w:div>
        <w:div w:id="379476162">
          <w:marLeft w:val="640"/>
          <w:marRight w:val="0"/>
          <w:marTop w:val="0"/>
          <w:marBottom w:val="0"/>
          <w:divBdr>
            <w:top w:val="none" w:sz="0" w:space="0" w:color="auto"/>
            <w:left w:val="none" w:sz="0" w:space="0" w:color="auto"/>
            <w:bottom w:val="none" w:sz="0" w:space="0" w:color="auto"/>
            <w:right w:val="none" w:sz="0" w:space="0" w:color="auto"/>
          </w:divBdr>
        </w:div>
        <w:div w:id="406848647">
          <w:marLeft w:val="640"/>
          <w:marRight w:val="0"/>
          <w:marTop w:val="0"/>
          <w:marBottom w:val="0"/>
          <w:divBdr>
            <w:top w:val="none" w:sz="0" w:space="0" w:color="auto"/>
            <w:left w:val="none" w:sz="0" w:space="0" w:color="auto"/>
            <w:bottom w:val="none" w:sz="0" w:space="0" w:color="auto"/>
            <w:right w:val="none" w:sz="0" w:space="0" w:color="auto"/>
          </w:divBdr>
        </w:div>
        <w:div w:id="409080253">
          <w:marLeft w:val="640"/>
          <w:marRight w:val="0"/>
          <w:marTop w:val="0"/>
          <w:marBottom w:val="0"/>
          <w:divBdr>
            <w:top w:val="none" w:sz="0" w:space="0" w:color="auto"/>
            <w:left w:val="none" w:sz="0" w:space="0" w:color="auto"/>
            <w:bottom w:val="none" w:sz="0" w:space="0" w:color="auto"/>
            <w:right w:val="none" w:sz="0" w:space="0" w:color="auto"/>
          </w:divBdr>
        </w:div>
        <w:div w:id="433479601">
          <w:marLeft w:val="640"/>
          <w:marRight w:val="0"/>
          <w:marTop w:val="0"/>
          <w:marBottom w:val="0"/>
          <w:divBdr>
            <w:top w:val="none" w:sz="0" w:space="0" w:color="auto"/>
            <w:left w:val="none" w:sz="0" w:space="0" w:color="auto"/>
            <w:bottom w:val="none" w:sz="0" w:space="0" w:color="auto"/>
            <w:right w:val="none" w:sz="0" w:space="0" w:color="auto"/>
          </w:divBdr>
        </w:div>
        <w:div w:id="500584847">
          <w:marLeft w:val="640"/>
          <w:marRight w:val="0"/>
          <w:marTop w:val="0"/>
          <w:marBottom w:val="0"/>
          <w:divBdr>
            <w:top w:val="none" w:sz="0" w:space="0" w:color="auto"/>
            <w:left w:val="none" w:sz="0" w:space="0" w:color="auto"/>
            <w:bottom w:val="none" w:sz="0" w:space="0" w:color="auto"/>
            <w:right w:val="none" w:sz="0" w:space="0" w:color="auto"/>
          </w:divBdr>
        </w:div>
        <w:div w:id="519513325">
          <w:marLeft w:val="640"/>
          <w:marRight w:val="0"/>
          <w:marTop w:val="0"/>
          <w:marBottom w:val="0"/>
          <w:divBdr>
            <w:top w:val="none" w:sz="0" w:space="0" w:color="auto"/>
            <w:left w:val="none" w:sz="0" w:space="0" w:color="auto"/>
            <w:bottom w:val="none" w:sz="0" w:space="0" w:color="auto"/>
            <w:right w:val="none" w:sz="0" w:space="0" w:color="auto"/>
          </w:divBdr>
        </w:div>
        <w:div w:id="549152432">
          <w:marLeft w:val="640"/>
          <w:marRight w:val="0"/>
          <w:marTop w:val="0"/>
          <w:marBottom w:val="0"/>
          <w:divBdr>
            <w:top w:val="none" w:sz="0" w:space="0" w:color="auto"/>
            <w:left w:val="none" w:sz="0" w:space="0" w:color="auto"/>
            <w:bottom w:val="none" w:sz="0" w:space="0" w:color="auto"/>
            <w:right w:val="none" w:sz="0" w:space="0" w:color="auto"/>
          </w:divBdr>
        </w:div>
        <w:div w:id="570312511">
          <w:marLeft w:val="640"/>
          <w:marRight w:val="0"/>
          <w:marTop w:val="0"/>
          <w:marBottom w:val="0"/>
          <w:divBdr>
            <w:top w:val="none" w:sz="0" w:space="0" w:color="auto"/>
            <w:left w:val="none" w:sz="0" w:space="0" w:color="auto"/>
            <w:bottom w:val="none" w:sz="0" w:space="0" w:color="auto"/>
            <w:right w:val="none" w:sz="0" w:space="0" w:color="auto"/>
          </w:divBdr>
        </w:div>
        <w:div w:id="666637952">
          <w:marLeft w:val="640"/>
          <w:marRight w:val="0"/>
          <w:marTop w:val="0"/>
          <w:marBottom w:val="0"/>
          <w:divBdr>
            <w:top w:val="none" w:sz="0" w:space="0" w:color="auto"/>
            <w:left w:val="none" w:sz="0" w:space="0" w:color="auto"/>
            <w:bottom w:val="none" w:sz="0" w:space="0" w:color="auto"/>
            <w:right w:val="none" w:sz="0" w:space="0" w:color="auto"/>
          </w:divBdr>
        </w:div>
        <w:div w:id="683365850">
          <w:marLeft w:val="640"/>
          <w:marRight w:val="0"/>
          <w:marTop w:val="0"/>
          <w:marBottom w:val="0"/>
          <w:divBdr>
            <w:top w:val="none" w:sz="0" w:space="0" w:color="auto"/>
            <w:left w:val="none" w:sz="0" w:space="0" w:color="auto"/>
            <w:bottom w:val="none" w:sz="0" w:space="0" w:color="auto"/>
            <w:right w:val="none" w:sz="0" w:space="0" w:color="auto"/>
          </w:divBdr>
        </w:div>
        <w:div w:id="730422747">
          <w:marLeft w:val="640"/>
          <w:marRight w:val="0"/>
          <w:marTop w:val="0"/>
          <w:marBottom w:val="0"/>
          <w:divBdr>
            <w:top w:val="none" w:sz="0" w:space="0" w:color="auto"/>
            <w:left w:val="none" w:sz="0" w:space="0" w:color="auto"/>
            <w:bottom w:val="none" w:sz="0" w:space="0" w:color="auto"/>
            <w:right w:val="none" w:sz="0" w:space="0" w:color="auto"/>
          </w:divBdr>
        </w:div>
        <w:div w:id="770397489">
          <w:marLeft w:val="640"/>
          <w:marRight w:val="0"/>
          <w:marTop w:val="0"/>
          <w:marBottom w:val="0"/>
          <w:divBdr>
            <w:top w:val="none" w:sz="0" w:space="0" w:color="auto"/>
            <w:left w:val="none" w:sz="0" w:space="0" w:color="auto"/>
            <w:bottom w:val="none" w:sz="0" w:space="0" w:color="auto"/>
            <w:right w:val="none" w:sz="0" w:space="0" w:color="auto"/>
          </w:divBdr>
        </w:div>
        <w:div w:id="794711340">
          <w:marLeft w:val="640"/>
          <w:marRight w:val="0"/>
          <w:marTop w:val="0"/>
          <w:marBottom w:val="0"/>
          <w:divBdr>
            <w:top w:val="none" w:sz="0" w:space="0" w:color="auto"/>
            <w:left w:val="none" w:sz="0" w:space="0" w:color="auto"/>
            <w:bottom w:val="none" w:sz="0" w:space="0" w:color="auto"/>
            <w:right w:val="none" w:sz="0" w:space="0" w:color="auto"/>
          </w:divBdr>
        </w:div>
        <w:div w:id="895746405">
          <w:marLeft w:val="640"/>
          <w:marRight w:val="0"/>
          <w:marTop w:val="0"/>
          <w:marBottom w:val="0"/>
          <w:divBdr>
            <w:top w:val="none" w:sz="0" w:space="0" w:color="auto"/>
            <w:left w:val="none" w:sz="0" w:space="0" w:color="auto"/>
            <w:bottom w:val="none" w:sz="0" w:space="0" w:color="auto"/>
            <w:right w:val="none" w:sz="0" w:space="0" w:color="auto"/>
          </w:divBdr>
        </w:div>
        <w:div w:id="1104963579">
          <w:marLeft w:val="640"/>
          <w:marRight w:val="0"/>
          <w:marTop w:val="0"/>
          <w:marBottom w:val="0"/>
          <w:divBdr>
            <w:top w:val="none" w:sz="0" w:space="0" w:color="auto"/>
            <w:left w:val="none" w:sz="0" w:space="0" w:color="auto"/>
            <w:bottom w:val="none" w:sz="0" w:space="0" w:color="auto"/>
            <w:right w:val="none" w:sz="0" w:space="0" w:color="auto"/>
          </w:divBdr>
        </w:div>
        <w:div w:id="1152984543">
          <w:marLeft w:val="640"/>
          <w:marRight w:val="0"/>
          <w:marTop w:val="0"/>
          <w:marBottom w:val="0"/>
          <w:divBdr>
            <w:top w:val="none" w:sz="0" w:space="0" w:color="auto"/>
            <w:left w:val="none" w:sz="0" w:space="0" w:color="auto"/>
            <w:bottom w:val="none" w:sz="0" w:space="0" w:color="auto"/>
            <w:right w:val="none" w:sz="0" w:space="0" w:color="auto"/>
          </w:divBdr>
        </w:div>
        <w:div w:id="1211650270">
          <w:marLeft w:val="640"/>
          <w:marRight w:val="0"/>
          <w:marTop w:val="0"/>
          <w:marBottom w:val="0"/>
          <w:divBdr>
            <w:top w:val="none" w:sz="0" w:space="0" w:color="auto"/>
            <w:left w:val="none" w:sz="0" w:space="0" w:color="auto"/>
            <w:bottom w:val="none" w:sz="0" w:space="0" w:color="auto"/>
            <w:right w:val="none" w:sz="0" w:space="0" w:color="auto"/>
          </w:divBdr>
        </w:div>
        <w:div w:id="1229993317">
          <w:marLeft w:val="640"/>
          <w:marRight w:val="0"/>
          <w:marTop w:val="0"/>
          <w:marBottom w:val="0"/>
          <w:divBdr>
            <w:top w:val="none" w:sz="0" w:space="0" w:color="auto"/>
            <w:left w:val="none" w:sz="0" w:space="0" w:color="auto"/>
            <w:bottom w:val="none" w:sz="0" w:space="0" w:color="auto"/>
            <w:right w:val="none" w:sz="0" w:space="0" w:color="auto"/>
          </w:divBdr>
        </w:div>
        <w:div w:id="1296525440">
          <w:marLeft w:val="640"/>
          <w:marRight w:val="0"/>
          <w:marTop w:val="0"/>
          <w:marBottom w:val="0"/>
          <w:divBdr>
            <w:top w:val="none" w:sz="0" w:space="0" w:color="auto"/>
            <w:left w:val="none" w:sz="0" w:space="0" w:color="auto"/>
            <w:bottom w:val="none" w:sz="0" w:space="0" w:color="auto"/>
            <w:right w:val="none" w:sz="0" w:space="0" w:color="auto"/>
          </w:divBdr>
        </w:div>
        <w:div w:id="1362126379">
          <w:marLeft w:val="640"/>
          <w:marRight w:val="0"/>
          <w:marTop w:val="0"/>
          <w:marBottom w:val="0"/>
          <w:divBdr>
            <w:top w:val="none" w:sz="0" w:space="0" w:color="auto"/>
            <w:left w:val="none" w:sz="0" w:space="0" w:color="auto"/>
            <w:bottom w:val="none" w:sz="0" w:space="0" w:color="auto"/>
            <w:right w:val="none" w:sz="0" w:space="0" w:color="auto"/>
          </w:divBdr>
        </w:div>
        <w:div w:id="1378508607">
          <w:marLeft w:val="640"/>
          <w:marRight w:val="0"/>
          <w:marTop w:val="0"/>
          <w:marBottom w:val="0"/>
          <w:divBdr>
            <w:top w:val="none" w:sz="0" w:space="0" w:color="auto"/>
            <w:left w:val="none" w:sz="0" w:space="0" w:color="auto"/>
            <w:bottom w:val="none" w:sz="0" w:space="0" w:color="auto"/>
            <w:right w:val="none" w:sz="0" w:space="0" w:color="auto"/>
          </w:divBdr>
        </w:div>
        <w:div w:id="1491826556">
          <w:marLeft w:val="640"/>
          <w:marRight w:val="0"/>
          <w:marTop w:val="0"/>
          <w:marBottom w:val="0"/>
          <w:divBdr>
            <w:top w:val="none" w:sz="0" w:space="0" w:color="auto"/>
            <w:left w:val="none" w:sz="0" w:space="0" w:color="auto"/>
            <w:bottom w:val="none" w:sz="0" w:space="0" w:color="auto"/>
            <w:right w:val="none" w:sz="0" w:space="0" w:color="auto"/>
          </w:divBdr>
        </w:div>
        <w:div w:id="1497650054">
          <w:marLeft w:val="640"/>
          <w:marRight w:val="0"/>
          <w:marTop w:val="0"/>
          <w:marBottom w:val="0"/>
          <w:divBdr>
            <w:top w:val="none" w:sz="0" w:space="0" w:color="auto"/>
            <w:left w:val="none" w:sz="0" w:space="0" w:color="auto"/>
            <w:bottom w:val="none" w:sz="0" w:space="0" w:color="auto"/>
            <w:right w:val="none" w:sz="0" w:space="0" w:color="auto"/>
          </w:divBdr>
        </w:div>
      </w:divsChild>
    </w:div>
    <w:div w:id="424881920">
      <w:bodyDiv w:val="1"/>
      <w:marLeft w:val="0"/>
      <w:marRight w:val="0"/>
      <w:marTop w:val="0"/>
      <w:marBottom w:val="0"/>
      <w:divBdr>
        <w:top w:val="none" w:sz="0" w:space="0" w:color="auto"/>
        <w:left w:val="none" w:sz="0" w:space="0" w:color="auto"/>
        <w:bottom w:val="none" w:sz="0" w:space="0" w:color="auto"/>
        <w:right w:val="none" w:sz="0" w:space="0" w:color="auto"/>
      </w:divBdr>
      <w:divsChild>
        <w:div w:id="159129">
          <w:marLeft w:val="640"/>
          <w:marRight w:val="0"/>
          <w:marTop w:val="0"/>
          <w:marBottom w:val="0"/>
          <w:divBdr>
            <w:top w:val="none" w:sz="0" w:space="0" w:color="auto"/>
            <w:left w:val="none" w:sz="0" w:space="0" w:color="auto"/>
            <w:bottom w:val="none" w:sz="0" w:space="0" w:color="auto"/>
            <w:right w:val="none" w:sz="0" w:space="0" w:color="auto"/>
          </w:divBdr>
        </w:div>
        <w:div w:id="5208108">
          <w:marLeft w:val="640"/>
          <w:marRight w:val="0"/>
          <w:marTop w:val="0"/>
          <w:marBottom w:val="0"/>
          <w:divBdr>
            <w:top w:val="none" w:sz="0" w:space="0" w:color="auto"/>
            <w:left w:val="none" w:sz="0" w:space="0" w:color="auto"/>
            <w:bottom w:val="none" w:sz="0" w:space="0" w:color="auto"/>
            <w:right w:val="none" w:sz="0" w:space="0" w:color="auto"/>
          </w:divBdr>
        </w:div>
        <w:div w:id="28998723">
          <w:marLeft w:val="640"/>
          <w:marRight w:val="0"/>
          <w:marTop w:val="0"/>
          <w:marBottom w:val="0"/>
          <w:divBdr>
            <w:top w:val="none" w:sz="0" w:space="0" w:color="auto"/>
            <w:left w:val="none" w:sz="0" w:space="0" w:color="auto"/>
            <w:bottom w:val="none" w:sz="0" w:space="0" w:color="auto"/>
            <w:right w:val="none" w:sz="0" w:space="0" w:color="auto"/>
          </w:divBdr>
        </w:div>
        <w:div w:id="34040175">
          <w:marLeft w:val="640"/>
          <w:marRight w:val="0"/>
          <w:marTop w:val="0"/>
          <w:marBottom w:val="0"/>
          <w:divBdr>
            <w:top w:val="none" w:sz="0" w:space="0" w:color="auto"/>
            <w:left w:val="none" w:sz="0" w:space="0" w:color="auto"/>
            <w:bottom w:val="none" w:sz="0" w:space="0" w:color="auto"/>
            <w:right w:val="none" w:sz="0" w:space="0" w:color="auto"/>
          </w:divBdr>
        </w:div>
        <w:div w:id="55513453">
          <w:marLeft w:val="640"/>
          <w:marRight w:val="0"/>
          <w:marTop w:val="0"/>
          <w:marBottom w:val="0"/>
          <w:divBdr>
            <w:top w:val="none" w:sz="0" w:space="0" w:color="auto"/>
            <w:left w:val="none" w:sz="0" w:space="0" w:color="auto"/>
            <w:bottom w:val="none" w:sz="0" w:space="0" w:color="auto"/>
            <w:right w:val="none" w:sz="0" w:space="0" w:color="auto"/>
          </w:divBdr>
        </w:div>
        <w:div w:id="84616423">
          <w:marLeft w:val="640"/>
          <w:marRight w:val="0"/>
          <w:marTop w:val="0"/>
          <w:marBottom w:val="0"/>
          <w:divBdr>
            <w:top w:val="none" w:sz="0" w:space="0" w:color="auto"/>
            <w:left w:val="none" w:sz="0" w:space="0" w:color="auto"/>
            <w:bottom w:val="none" w:sz="0" w:space="0" w:color="auto"/>
            <w:right w:val="none" w:sz="0" w:space="0" w:color="auto"/>
          </w:divBdr>
        </w:div>
        <w:div w:id="95104931">
          <w:marLeft w:val="640"/>
          <w:marRight w:val="0"/>
          <w:marTop w:val="0"/>
          <w:marBottom w:val="0"/>
          <w:divBdr>
            <w:top w:val="none" w:sz="0" w:space="0" w:color="auto"/>
            <w:left w:val="none" w:sz="0" w:space="0" w:color="auto"/>
            <w:bottom w:val="none" w:sz="0" w:space="0" w:color="auto"/>
            <w:right w:val="none" w:sz="0" w:space="0" w:color="auto"/>
          </w:divBdr>
        </w:div>
        <w:div w:id="112212409">
          <w:marLeft w:val="640"/>
          <w:marRight w:val="0"/>
          <w:marTop w:val="0"/>
          <w:marBottom w:val="0"/>
          <w:divBdr>
            <w:top w:val="none" w:sz="0" w:space="0" w:color="auto"/>
            <w:left w:val="none" w:sz="0" w:space="0" w:color="auto"/>
            <w:bottom w:val="none" w:sz="0" w:space="0" w:color="auto"/>
            <w:right w:val="none" w:sz="0" w:space="0" w:color="auto"/>
          </w:divBdr>
        </w:div>
        <w:div w:id="119034914">
          <w:marLeft w:val="640"/>
          <w:marRight w:val="0"/>
          <w:marTop w:val="0"/>
          <w:marBottom w:val="0"/>
          <w:divBdr>
            <w:top w:val="none" w:sz="0" w:space="0" w:color="auto"/>
            <w:left w:val="none" w:sz="0" w:space="0" w:color="auto"/>
            <w:bottom w:val="none" w:sz="0" w:space="0" w:color="auto"/>
            <w:right w:val="none" w:sz="0" w:space="0" w:color="auto"/>
          </w:divBdr>
        </w:div>
        <w:div w:id="142892157">
          <w:marLeft w:val="640"/>
          <w:marRight w:val="0"/>
          <w:marTop w:val="0"/>
          <w:marBottom w:val="0"/>
          <w:divBdr>
            <w:top w:val="none" w:sz="0" w:space="0" w:color="auto"/>
            <w:left w:val="none" w:sz="0" w:space="0" w:color="auto"/>
            <w:bottom w:val="none" w:sz="0" w:space="0" w:color="auto"/>
            <w:right w:val="none" w:sz="0" w:space="0" w:color="auto"/>
          </w:divBdr>
        </w:div>
        <w:div w:id="147291406">
          <w:marLeft w:val="640"/>
          <w:marRight w:val="0"/>
          <w:marTop w:val="0"/>
          <w:marBottom w:val="0"/>
          <w:divBdr>
            <w:top w:val="none" w:sz="0" w:space="0" w:color="auto"/>
            <w:left w:val="none" w:sz="0" w:space="0" w:color="auto"/>
            <w:bottom w:val="none" w:sz="0" w:space="0" w:color="auto"/>
            <w:right w:val="none" w:sz="0" w:space="0" w:color="auto"/>
          </w:divBdr>
        </w:div>
        <w:div w:id="150869581">
          <w:marLeft w:val="640"/>
          <w:marRight w:val="0"/>
          <w:marTop w:val="0"/>
          <w:marBottom w:val="0"/>
          <w:divBdr>
            <w:top w:val="none" w:sz="0" w:space="0" w:color="auto"/>
            <w:left w:val="none" w:sz="0" w:space="0" w:color="auto"/>
            <w:bottom w:val="none" w:sz="0" w:space="0" w:color="auto"/>
            <w:right w:val="none" w:sz="0" w:space="0" w:color="auto"/>
          </w:divBdr>
        </w:div>
        <w:div w:id="167136621">
          <w:marLeft w:val="640"/>
          <w:marRight w:val="0"/>
          <w:marTop w:val="0"/>
          <w:marBottom w:val="0"/>
          <w:divBdr>
            <w:top w:val="none" w:sz="0" w:space="0" w:color="auto"/>
            <w:left w:val="none" w:sz="0" w:space="0" w:color="auto"/>
            <w:bottom w:val="none" w:sz="0" w:space="0" w:color="auto"/>
            <w:right w:val="none" w:sz="0" w:space="0" w:color="auto"/>
          </w:divBdr>
        </w:div>
        <w:div w:id="172689357">
          <w:marLeft w:val="640"/>
          <w:marRight w:val="0"/>
          <w:marTop w:val="0"/>
          <w:marBottom w:val="0"/>
          <w:divBdr>
            <w:top w:val="none" w:sz="0" w:space="0" w:color="auto"/>
            <w:left w:val="none" w:sz="0" w:space="0" w:color="auto"/>
            <w:bottom w:val="none" w:sz="0" w:space="0" w:color="auto"/>
            <w:right w:val="none" w:sz="0" w:space="0" w:color="auto"/>
          </w:divBdr>
        </w:div>
        <w:div w:id="173150012">
          <w:marLeft w:val="640"/>
          <w:marRight w:val="0"/>
          <w:marTop w:val="0"/>
          <w:marBottom w:val="0"/>
          <w:divBdr>
            <w:top w:val="none" w:sz="0" w:space="0" w:color="auto"/>
            <w:left w:val="none" w:sz="0" w:space="0" w:color="auto"/>
            <w:bottom w:val="none" w:sz="0" w:space="0" w:color="auto"/>
            <w:right w:val="none" w:sz="0" w:space="0" w:color="auto"/>
          </w:divBdr>
        </w:div>
        <w:div w:id="183449474">
          <w:marLeft w:val="640"/>
          <w:marRight w:val="0"/>
          <w:marTop w:val="0"/>
          <w:marBottom w:val="0"/>
          <w:divBdr>
            <w:top w:val="none" w:sz="0" w:space="0" w:color="auto"/>
            <w:left w:val="none" w:sz="0" w:space="0" w:color="auto"/>
            <w:bottom w:val="none" w:sz="0" w:space="0" w:color="auto"/>
            <w:right w:val="none" w:sz="0" w:space="0" w:color="auto"/>
          </w:divBdr>
        </w:div>
        <w:div w:id="185170487">
          <w:marLeft w:val="640"/>
          <w:marRight w:val="0"/>
          <w:marTop w:val="0"/>
          <w:marBottom w:val="0"/>
          <w:divBdr>
            <w:top w:val="none" w:sz="0" w:space="0" w:color="auto"/>
            <w:left w:val="none" w:sz="0" w:space="0" w:color="auto"/>
            <w:bottom w:val="none" w:sz="0" w:space="0" w:color="auto"/>
            <w:right w:val="none" w:sz="0" w:space="0" w:color="auto"/>
          </w:divBdr>
        </w:div>
        <w:div w:id="201133898">
          <w:marLeft w:val="640"/>
          <w:marRight w:val="0"/>
          <w:marTop w:val="0"/>
          <w:marBottom w:val="0"/>
          <w:divBdr>
            <w:top w:val="none" w:sz="0" w:space="0" w:color="auto"/>
            <w:left w:val="none" w:sz="0" w:space="0" w:color="auto"/>
            <w:bottom w:val="none" w:sz="0" w:space="0" w:color="auto"/>
            <w:right w:val="none" w:sz="0" w:space="0" w:color="auto"/>
          </w:divBdr>
        </w:div>
        <w:div w:id="223491805">
          <w:marLeft w:val="640"/>
          <w:marRight w:val="0"/>
          <w:marTop w:val="0"/>
          <w:marBottom w:val="0"/>
          <w:divBdr>
            <w:top w:val="none" w:sz="0" w:space="0" w:color="auto"/>
            <w:left w:val="none" w:sz="0" w:space="0" w:color="auto"/>
            <w:bottom w:val="none" w:sz="0" w:space="0" w:color="auto"/>
            <w:right w:val="none" w:sz="0" w:space="0" w:color="auto"/>
          </w:divBdr>
        </w:div>
        <w:div w:id="240918012">
          <w:marLeft w:val="640"/>
          <w:marRight w:val="0"/>
          <w:marTop w:val="0"/>
          <w:marBottom w:val="0"/>
          <w:divBdr>
            <w:top w:val="none" w:sz="0" w:space="0" w:color="auto"/>
            <w:left w:val="none" w:sz="0" w:space="0" w:color="auto"/>
            <w:bottom w:val="none" w:sz="0" w:space="0" w:color="auto"/>
            <w:right w:val="none" w:sz="0" w:space="0" w:color="auto"/>
          </w:divBdr>
        </w:div>
        <w:div w:id="241765676">
          <w:marLeft w:val="640"/>
          <w:marRight w:val="0"/>
          <w:marTop w:val="0"/>
          <w:marBottom w:val="0"/>
          <w:divBdr>
            <w:top w:val="none" w:sz="0" w:space="0" w:color="auto"/>
            <w:left w:val="none" w:sz="0" w:space="0" w:color="auto"/>
            <w:bottom w:val="none" w:sz="0" w:space="0" w:color="auto"/>
            <w:right w:val="none" w:sz="0" w:space="0" w:color="auto"/>
          </w:divBdr>
        </w:div>
        <w:div w:id="245962444">
          <w:marLeft w:val="640"/>
          <w:marRight w:val="0"/>
          <w:marTop w:val="0"/>
          <w:marBottom w:val="0"/>
          <w:divBdr>
            <w:top w:val="none" w:sz="0" w:space="0" w:color="auto"/>
            <w:left w:val="none" w:sz="0" w:space="0" w:color="auto"/>
            <w:bottom w:val="none" w:sz="0" w:space="0" w:color="auto"/>
            <w:right w:val="none" w:sz="0" w:space="0" w:color="auto"/>
          </w:divBdr>
        </w:div>
        <w:div w:id="252469391">
          <w:marLeft w:val="640"/>
          <w:marRight w:val="0"/>
          <w:marTop w:val="0"/>
          <w:marBottom w:val="0"/>
          <w:divBdr>
            <w:top w:val="none" w:sz="0" w:space="0" w:color="auto"/>
            <w:left w:val="none" w:sz="0" w:space="0" w:color="auto"/>
            <w:bottom w:val="none" w:sz="0" w:space="0" w:color="auto"/>
            <w:right w:val="none" w:sz="0" w:space="0" w:color="auto"/>
          </w:divBdr>
        </w:div>
        <w:div w:id="255360106">
          <w:marLeft w:val="640"/>
          <w:marRight w:val="0"/>
          <w:marTop w:val="0"/>
          <w:marBottom w:val="0"/>
          <w:divBdr>
            <w:top w:val="none" w:sz="0" w:space="0" w:color="auto"/>
            <w:left w:val="none" w:sz="0" w:space="0" w:color="auto"/>
            <w:bottom w:val="none" w:sz="0" w:space="0" w:color="auto"/>
            <w:right w:val="none" w:sz="0" w:space="0" w:color="auto"/>
          </w:divBdr>
        </w:div>
        <w:div w:id="259799579">
          <w:marLeft w:val="640"/>
          <w:marRight w:val="0"/>
          <w:marTop w:val="0"/>
          <w:marBottom w:val="0"/>
          <w:divBdr>
            <w:top w:val="none" w:sz="0" w:space="0" w:color="auto"/>
            <w:left w:val="none" w:sz="0" w:space="0" w:color="auto"/>
            <w:bottom w:val="none" w:sz="0" w:space="0" w:color="auto"/>
            <w:right w:val="none" w:sz="0" w:space="0" w:color="auto"/>
          </w:divBdr>
        </w:div>
        <w:div w:id="311715821">
          <w:marLeft w:val="640"/>
          <w:marRight w:val="0"/>
          <w:marTop w:val="0"/>
          <w:marBottom w:val="0"/>
          <w:divBdr>
            <w:top w:val="none" w:sz="0" w:space="0" w:color="auto"/>
            <w:left w:val="none" w:sz="0" w:space="0" w:color="auto"/>
            <w:bottom w:val="none" w:sz="0" w:space="0" w:color="auto"/>
            <w:right w:val="none" w:sz="0" w:space="0" w:color="auto"/>
          </w:divBdr>
        </w:div>
        <w:div w:id="314258069">
          <w:marLeft w:val="640"/>
          <w:marRight w:val="0"/>
          <w:marTop w:val="0"/>
          <w:marBottom w:val="0"/>
          <w:divBdr>
            <w:top w:val="none" w:sz="0" w:space="0" w:color="auto"/>
            <w:left w:val="none" w:sz="0" w:space="0" w:color="auto"/>
            <w:bottom w:val="none" w:sz="0" w:space="0" w:color="auto"/>
            <w:right w:val="none" w:sz="0" w:space="0" w:color="auto"/>
          </w:divBdr>
        </w:div>
        <w:div w:id="330908188">
          <w:marLeft w:val="640"/>
          <w:marRight w:val="0"/>
          <w:marTop w:val="0"/>
          <w:marBottom w:val="0"/>
          <w:divBdr>
            <w:top w:val="none" w:sz="0" w:space="0" w:color="auto"/>
            <w:left w:val="none" w:sz="0" w:space="0" w:color="auto"/>
            <w:bottom w:val="none" w:sz="0" w:space="0" w:color="auto"/>
            <w:right w:val="none" w:sz="0" w:space="0" w:color="auto"/>
          </w:divBdr>
        </w:div>
        <w:div w:id="372311556">
          <w:marLeft w:val="640"/>
          <w:marRight w:val="0"/>
          <w:marTop w:val="0"/>
          <w:marBottom w:val="0"/>
          <w:divBdr>
            <w:top w:val="none" w:sz="0" w:space="0" w:color="auto"/>
            <w:left w:val="none" w:sz="0" w:space="0" w:color="auto"/>
            <w:bottom w:val="none" w:sz="0" w:space="0" w:color="auto"/>
            <w:right w:val="none" w:sz="0" w:space="0" w:color="auto"/>
          </w:divBdr>
        </w:div>
        <w:div w:id="378433912">
          <w:marLeft w:val="640"/>
          <w:marRight w:val="0"/>
          <w:marTop w:val="0"/>
          <w:marBottom w:val="0"/>
          <w:divBdr>
            <w:top w:val="none" w:sz="0" w:space="0" w:color="auto"/>
            <w:left w:val="none" w:sz="0" w:space="0" w:color="auto"/>
            <w:bottom w:val="none" w:sz="0" w:space="0" w:color="auto"/>
            <w:right w:val="none" w:sz="0" w:space="0" w:color="auto"/>
          </w:divBdr>
        </w:div>
        <w:div w:id="378554929">
          <w:marLeft w:val="640"/>
          <w:marRight w:val="0"/>
          <w:marTop w:val="0"/>
          <w:marBottom w:val="0"/>
          <w:divBdr>
            <w:top w:val="none" w:sz="0" w:space="0" w:color="auto"/>
            <w:left w:val="none" w:sz="0" w:space="0" w:color="auto"/>
            <w:bottom w:val="none" w:sz="0" w:space="0" w:color="auto"/>
            <w:right w:val="none" w:sz="0" w:space="0" w:color="auto"/>
          </w:divBdr>
        </w:div>
        <w:div w:id="380786556">
          <w:marLeft w:val="640"/>
          <w:marRight w:val="0"/>
          <w:marTop w:val="0"/>
          <w:marBottom w:val="0"/>
          <w:divBdr>
            <w:top w:val="none" w:sz="0" w:space="0" w:color="auto"/>
            <w:left w:val="none" w:sz="0" w:space="0" w:color="auto"/>
            <w:bottom w:val="none" w:sz="0" w:space="0" w:color="auto"/>
            <w:right w:val="none" w:sz="0" w:space="0" w:color="auto"/>
          </w:divBdr>
        </w:div>
        <w:div w:id="388112194">
          <w:marLeft w:val="640"/>
          <w:marRight w:val="0"/>
          <w:marTop w:val="0"/>
          <w:marBottom w:val="0"/>
          <w:divBdr>
            <w:top w:val="none" w:sz="0" w:space="0" w:color="auto"/>
            <w:left w:val="none" w:sz="0" w:space="0" w:color="auto"/>
            <w:bottom w:val="none" w:sz="0" w:space="0" w:color="auto"/>
            <w:right w:val="none" w:sz="0" w:space="0" w:color="auto"/>
          </w:divBdr>
        </w:div>
        <w:div w:id="395670471">
          <w:marLeft w:val="640"/>
          <w:marRight w:val="0"/>
          <w:marTop w:val="0"/>
          <w:marBottom w:val="0"/>
          <w:divBdr>
            <w:top w:val="none" w:sz="0" w:space="0" w:color="auto"/>
            <w:left w:val="none" w:sz="0" w:space="0" w:color="auto"/>
            <w:bottom w:val="none" w:sz="0" w:space="0" w:color="auto"/>
            <w:right w:val="none" w:sz="0" w:space="0" w:color="auto"/>
          </w:divBdr>
        </w:div>
        <w:div w:id="408577166">
          <w:marLeft w:val="640"/>
          <w:marRight w:val="0"/>
          <w:marTop w:val="0"/>
          <w:marBottom w:val="0"/>
          <w:divBdr>
            <w:top w:val="none" w:sz="0" w:space="0" w:color="auto"/>
            <w:left w:val="none" w:sz="0" w:space="0" w:color="auto"/>
            <w:bottom w:val="none" w:sz="0" w:space="0" w:color="auto"/>
            <w:right w:val="none" w:sz="0" w:space="0" w:color="auto"/>
          </w:divBdr>
        </w:div>
        <w:div w:id="409469532">
          <w:marLeft w:val="640"/>
          <w:marRight w:val="0"/>
          <w:marTop w:val="0"/>
          <w:marBottom w:val="0"/>
          <w:divBdr>
            <w:top w:val="none" w:sz="0" w:space="0" w:color="auto"/>
            <w:left w:val="none" w:sz="0" w:space="0" w:color="auto"/>
            <w:bottom w:val="none" w:sz="0" w:space="0" w:color="auto"/>
            <w:right w:val="none" w:sz="0" w:space="0" w:color="auto"/>
          </w:divBdr>
        </w:div>
        <w:div w:id="411046800">
          <w:marLeft w:val="640"/>
          <w:marRight w:val="0"/>
          <w:marTop w:val="0"/>
          <w:marBottom w:val="0"/>
          <w:divBdr>
            <w:top w:val="none" w:sz="0" w:space="0" w:color="auto"/>
            <w:left w:val="none" w:sz="0" w:space="0" w:color="auto"/>
            <w:bottom w:val="none" w:sz="0" w:space="0" w:color="auto"/>
            <w:right w:val="none" w:sz="0" w:space="0" w:color="auto"/>
          </w:divBdr>
        </w:div>
        <w:div w:id="421075574">
          <w:marLeft w:val="640"/>
          <w:marRight w:val="0"/>
          <w:marTop w:val="0"/>
          <w:marBottom w:val="0"/>
          <w:divBdr>
            <w:top w:val="none" w:sz="0" w:space="0" w:color="auto"/>
            <w:left w:val="none" w:sz="0" w:space="0" w:color="auto"/>
            <w:bottom w:val="none" w:sz="0" w:space="0" w:color="auto"/>
            <w:right w:val="none" w:sz="0" w:space="0" w:color="auto"/>
          </w:divBdr>
        </w:div>
        <w:div w:id="423846304">
          <w:marLeft w:val="640"/>
          <w:marRight w:val="0"/>
          <w:marTop w:val="0"/>
          <w:marBottom w:val="0"/>
          <w:divBdr>
            <w:top w:val="none" w:sz="0" w:space="0" w:color="auto"/>
            <w:left w:val="none" w:sz="0" w:space="0" w:color="auto"/>
            <w:bottom w:val="none" w:sz="0" w:space="0" w:color="auto"/>
            <w:right w:val="none" w:sz="0" w:space="0" w:color="auto"/>
          </w:divBdr>
        </w:div>
        <w:div w:id="450395917">
          <w:marLeft w:val="640"/>
          <w:marRight w:val="0"/>
          <w:marTop w:val="0"/>
          <w:marBottom w:val="0"/>
          <w:divBdr>
            <w:top w:val="none" w:sz="0" w:space="0" w:color="auto"/>
            <w:left w:val="none" w:sz="0" w:space="0" w:color="auto"/>
            <w:bottom w:val="none" w:sz="0" w:space="0" w:color="auto"/>
            <w:right w:val="none" w:sz="0" w:space="0" w:color="auto"/>
          </w:divBdr>
        </w:div>
        <w:div w:id="451439943">
          <w:marLeft w:val="640"/>
          <w:marRight w:val="0"/>
          <w:marTop w:val="0"/>
          <w:marBottom w:val="0"/>
          <w:divBdr>
            <w:top w:val="none" w:sz="0" w:space="0" w:color="auto"/>
            <w:left w:val="none" w:sz="0" w:space="0" w:color="auto"/>
            <w:bottom w:val="none" w:sz="0" w:space="0" w:color="auto"/>
            <w:right w:val="none" w:sz="0" w:space="0" w:color="auto"/>
          </w:divBdr>
        </w:div>
        <w:div w:id="453600358">
          <w:marLeft w:val="640"/>
          <w:marRight w:val="0"/>
          <w:marTop w:val="0"/>
          <w:marBottom w:val="0"/>
          <w:divBdr>
            <w:top w:val="none" w:sz="0" w:space="0" w:color="auto"/>
            <w:left w:val="none" w:sz="0" w:space="0" w:color="auto"/>
            <w:bottom w:val="none" w:sz="0" w:space="0" w:color="auto"/>
            <w:right w:val="none" w:sz="0" w:space="0" w:color="auto"/>
          </w:divBdr>
        </w:div>
        <w:div w:id="508906038">
          <w:marLeft w:val="640"/>
          <w:marRight w:val="0"/>
          <w:marTop w:val="0"/>
          <w:marBottom w:val="0"/>
          <w:divBdr>
            <w:top w:val="none" w:sz="0" w:space="0" w:color="auto"/>
            <w:left w:val="none" w:sz="0" w:space="0" w:color="auto"/>
            <w:bottom w:val="none" w:sz="0" w:space="0" w:color="auto"/>
            <w:right w:val="none" w:sz="0" w:space="0" w:color="auto"/>
          </w:divBdr>
        </w:div>
        <w:div w:id="559290031">
          <w:marLeft w:val="640"/>
          <w:marRight w:val="0"/>
          <w:marTop w:val="0"/>
          <w:marBottom w:val="0"/>
          <w:divBdr>
            <w:top w:val="none" w:sz="0" w:space="0" w:color="auto"/>
            <w:left w:val="none" w:sz="0" w:space="0" w:color="auto"/>
            <w:bottom w:val="none" w:sz="0" w:space="0" w:color="auto"/>
            <w:right w:val="none" w:sz="0" w:space="0" w:color="auto"/>
          </w:divBdr>
        </w:div>
        <w:div w:id="567616825">
          <w:marLeft w:val="640"/>
          <w:marRight w:val="0"/>
          <w:marTop w:val="0"/>
          <w:marBottom w:val="0"/>
          <w:divBdr>
            <w:top w:val="none" w:sz="0" w:space="0" w:color="auto"/>
            <w:left w:val="none" w:sz="0" w:space="0" w:color="auto"/>
            <w:bottom w:val="none" w:sz="0" w:space="0" w:color="auto"/>
            <w:right w:val="none" w:sz="0" w:space="0" w:color="auto"/>
          </w:divBdr>
        </w:div>
        <w:div w:id="600532052">
          <w:marLeft w:val="640"/>
          <w:marRight w:val="0"/>
          <w:marTop w:val="0"/>
          <w:marBottom w:val="0"/>
          <w:divBdr>
            <w:top w:val="none" w:sz="0" w:space="0" w:color="auto"/>
            <w:left w:val="none" w:sz="0" w:space="0" w:color="auto"/>
            <w:bottom w:val="none" w:sz="0" w:space="0" w:color="auto"/>
            <w:right w:val="none" w:sz="0" w:space="0" w:color="auto"/>
          </w:divBdr>
        </w:div>
        <w:div w:id="602341814">
          <w:marLeft w:val="640"/>
          <w:marRight w:val="0"/>
          <w:marTop w:val="0"/>
          <w:marBottom w:val="0"/>
          <w:divBdr>
            <w:top w:val="none" w:sz="0" w:space="0" w:color="auto"/>
            <w:left w:val="none" w:sz="0" w:space="0" w:color="auto"/>
            <w:bottom w:val="none" w:sz="0" w:space="0" w:color="auto"/>
            <w:right w:val="none" w:sz="0" w:space="0" w:color="auto"/>
          </w:divBdr>
        </w:div>
        <w:div w:id="704210227">
          <w:marLeft w:val="640"/>
          <w:marRight w:val="0"/>
          <w:marTop w:val="0"/>
          <w:marBottom w:val="0"/>
          <w:divBdr>
            <w:top w:val="none" w:sz="0" w:space="0" w:color="auto"/>
            <w:left w:val="none" w:sz="0" w:space="0" w:color="auto"/>
            <w:bottom w:val="none" w:sz="0" w:space="0" w:color="auto"/>
            <w:right w:val="none" w:sz="0" w:space="0" w:color="auto"/>
          </w:divBdr>
        </w:div>
        <w:div w:id="724836660">
          <w:marLeft w:val="640"/>
          <w:marRight w:val="0"/>
          <w:marTop w:val="0"/>
          <w:marBottom w:val="0"/>
          <w:divBdr>
            <w:top w:val="none" w:sz="0" w:space="0" w:color="auto"/>
            <w:left w:val="none" w:sz="0" w:space="0" w:color="auto"/>
            <w:bottom w:val="none" w:sz="0" w:space="0" w:color="auto"/>
            <w:right w:val="none" w:sz="0" w:space="0" w:color="auto"/>
          </w:divBdr>
        </w:div>
        <w:div w:id="731856578">
          <w:marLeft w:val="640"/>
          <w:marRight w:val="0"/>
          <w:marTop w:val="0"/>
          <w:marBottom w:val="0"/>
          <w:divBdr>
            <w:top w:val="none" w:sz="0" w:space="0" w:color="auto"/>
            <w:left w:val="none" w:sz="0" w:space="0" w:color="auto"/>
            <w:bottom w:val="none" w:sz="0" w:space="0" w:color="auto"/>
            <w:right w:val="none" w:sz="0" w:space="0" w:color="auto"/>
          </w:divBdr>
        </w:div>
        <w:div w:id="754782459">
          <w:marLeft w:val="640"/>
          <w:marRight w:val="0"/>
          <w:marTop w:val="0"/>
          <w:marBottom w:val="0"/>
          <w:divBdr>
            <w:top w:val="none" w:sz="0" w:space="0" w:color="auto"/>
            <w:left w:val="none" w:sz="0" w:space="0" w:color="auto"/>
            <w:bottom w:val="none" w:sz="0" w:space="0" w:color="auto"/>
            <w:right w:val="none" w:sz="0" w:space="0" w:color="auto"/>
          </w:divBdr>
        </w:div>
        <w:div w:id="759641948">
          <w:marLeft w:val="640"/>
          <w:marRight w:val="0"/>
          <w:marTop w:val="0"/>
          <w:marBottom w:val="0"/>
          <w:divBdr>
            <w:top w:val="none" w:sz="0" w:space="0" w:color="auto"/>
            <w:left w:val="none" w:sz="0" w:space="0" w:color="auto"/>
            <w:bottom w:val="none" w:sz="0" w:space="0" w:color="auto"/>
            <w:right w:val="none" w:sz="0" w:space="0" w:color="auto"/>
          </w:divBdr>
        </w:div>
        <w:div w:id="767503659">
          <w:marLeft w:val="640"/>
          <w:marRight w:val="0"/>
          <w:marTop w:val="0"/>
          <w:marBottom w:val="0"/>
          <w:divBdr>
            <w:top w:val="none" w:sz="0" w:space="0" w:color="auto"/>
            <w:left w:val="none" w:sz="0" w:space="0" w:color="auto"/>
            <w:bottom w:val="none" w:sz="0" w:space="0" w:color="auto"/>
            <w:right w:val="none" w:sz="0" w:space="0" w:color="auto"/>
          </w:divBdr>
        </w:div>
        <w:div w:id="777795194">
          <w:marLeft w:val="640"/>
          <w:marRight w:val="0"/>
          <w:marTop w:val="0"/>
          <w:marBottom w:val="0"/>
          <w:divBdr>
            <w:top w:val="none" w:sz="0" w:space="0" w:color="auto"/>
            <w:left w:val="none" w:sz="0" w:space="0" w:color="auto"/>
            <w:bottom w:val="none" w:sz="0" w:space="0" w:color="auto"/>
            <w:right w:val="none" w:sz="0" w:space="0" w:color="auto"/>
          </w:divBdr>
        </w:div>
        <w:div w:id="795441797">
          <w:marLeft w:val="640"/>
          <w:marRight w:val="0"/>
          <w:marTop w:val="0"/>
          <w:marBottom w:val="0"/>
          <w:divBdr>
            <w:top w:val="none" w:sz="0" w:space="0" w:color="auto"/>
            <w:left w:val="none" w:sz="0" w:space="0" w:color="auto"/>
            <w:bottom w:val="none" w:sz="0" w:space="0" w:color="auto"/>
            <w:right w:val="none" w:sz="0" w:space="0" w:color="auto"/>
          </w:divBdr>
        </w:div>
        <w:div w:id="796528286">
          <w:marLeft w:val="640"/>
          <w:marRight w:val="0"/>
          <w:marTop w:val="0"/>
          <w:marBottom w:val="0"/>
          <w:divBdr>
            <w:top w:val="none" w:sz="0" w:space="0" w:color="auto"/>
            <w:left w:val="none" w:sz="0" w:space="0" w:color="auto"/>
            <w:bottom w:val="none" w:sz="0" w:space="0" w:color="auto"/>
            <w:right w:val="none" w:sz="0" w:space="0" w:color="auto"/>
          </w:divBdr>
        </w:div>
        <w:div w:id="797187484">
          <w:marLeft w:val="640"/>
          <w:marRight w:val="0"/>
          <w:marTop w:val="0"/>
          <w:marBottom w:val="0"/>
          <w:divBdr>
            <w:top w:val="none" w:sz="0" w:space="0" w:color="auto"/>
            <w:left w:val="none" w:sz="0" w:space="0" w:color="auto"/>
            <w:bottom w:val="none" w:sz="0" w:space="0" w:color="auto"/>
            <w:right w:val="none" w:sz="0" w:space="0" w:color="auto"/>
          </w:divBdr>
        </w:div>
        <w:div w:id="806702864">
          <w:marLeft w:val="640"/>
          <w:marRight w:val="0"/>
          <w:marTop w:val="0"/>
          <w:marBottom w:val="0"/>
          <w:divBdr>
            <w:top w:val="none" w:sz="0" w:space="0" w:color="auto"/>
            <w:left w:val="none" w:sz="0" w:space="0" w:color="auto"/>
            <w:bottom w:val="none" w:sz="0" w:space="0" w:color="auto"/>
            <w:right w:val="none" w:sz="0" w:space="0" w:color="auto"/>
          </w:divBdr>
        </w:div>
        <w:div w:id="827552283">
          <w:marLeft w:val="640"/>
          <w:marRight w:val="0"/>
          <w:marTop w:val="0"/>
          <w:marBottom w:val="0"/>
          <w:divBdr>
            <w:top w:val="none" w:sz="0" w:space="0" w:color="auto"/>
            <w:left w:val="none" w:sz="0" w:space="0" w:color="auto"/>
            <w:bottom w:val="none" w:sz="0" w:space="0" w:color="auto"/>
            <w:right w:val="none" w:sz="0" w:space="0" w:color="auto"/>
          </w:divBdr>
        </w:div>
        <w:div w:id="829518294">
          <w:marLeft w:val="640"/>
          <w:marRight w:val="0"/>
          <w:marTop w:val="0"/>
          <w:marBottom w:val="0"/>
          <w:divBdr>
            <w:top w:val="none" w:sz="0" w:space="0" w:color="auto"/>
            <w:left w:val="none" w:sz="0" w:space="0" w:color="auto"/>
            <w:bottom w:val="none" w:sz="0" w:space="0" w:color="auto"/>
            <w:right w:val="none" w:sz="0" w:space="0" w:color="auto"/>
          </w:divBdr>
        </w:div>
        <w:div w:id="833224806">
          <w:marLeft w:val="640"/>
          <w:marRight w:val="0"/>
          <w:marTop w:val="0"/>
          <w:marBottom w:val="0"/>
          <w:divBdr>
            <w:top w:val="none" w:sz="0" w:space="0" w:color="auto"/>
            <w:left w:val="none" w:sz="0" w:space="0" w:color="auto"/>
            <w:bottom w:val="none" w:sz="0" w:space="0" w:color="auto"/>
            <w:right w:val="none" w:sz="0" w:space="0" w:color="auto"/>
          </w:divBdr>
        </w:div>
        <w:div w:id="834149894">
          <w:marLeft w:val="640"/>
          <w:marRight w:val="0"/>
          <w:marTop w:val="0"/>
          <w:marBottom w:val="0"/>
          <w:divBdr>
            <w:top w:val="none" w:sz="0" w:space="0" w:color="auto"/>
            <w:left w:val="none" w:sz="0" w:space="0" w:color="auto"/>
            <w:bottom w:val="none" w:sz="0" w:space="0" w:color="auto"/>
            <w:right w:val="none" w:sz="0" w:space="0" w:color="auto"/>
          </w:divBdr>
        </w:div>
        <w:div w:id="844901764">
          <w:marLeft w:val="640"/>
          <w:marRight w:val="0"/>
          <w:marTop w:val="0"/>
          <w:marBottom w:val="0"/>
          <w:divBdr>
            <w:top w:val="none" w:sz="0" w:space="0" w:color="auto"/>
            <w:left w:val="none" w:sz="0" w:space="0" w:color="auto"/>
            <w:bottom w:val="none" w:sz="0" w:space="0" w:color="auto"/>
            <w:right w:val="none" w:sz="0" w:space="0" w:color="auto"/>
          </w:divBdr>
        </w:div>
        <w:div w:id="847864515">
          <w:marLeft w:val="640"/>
          <w:marRight w:val="0"/>
          <w:marTop w:val="0"/>
          <w:marBottom w:val="0"/>
          <w:divBdr>
            <w:top w:val="none" w:sz="0" w:space="0" w:color="auto"/>
            <w:left w:val="none" w:sz="0" w:space="0" w:color="auto"/>
            <w:bottom w:val="none" w:sz="0" w:space="0" w:color="auto"/>
            <w:right w:val="none" w:sz="0" w:space="0" w:color="auto"/>
          </w:divBdr>
        </w:div>
        <w:div w:id="856308011">
          <w:marLeft w:val="640"/>
          <w:marRight w:val="0"/>
          <w:marTop w:val="0"/>
          <w:marBottom w:val="0"/>
          <w:divBdr>
            <w:top w:val="none" w:sz="0" w:space="0" w:color="auto"/>
            <w:left w:val="none" w:sz="0" w:space="0" w:color="auto"/>
            <w:bottom w:val="none" w:sz="0" w:space="0" w:color="auto"/>
            <w:right w:val="none" w:sz="0" w:space="0" w:color="auto"/>
          </w:divBdr>
        </w:div>
        <w:div w:id="864637612">
          <w:marLeft w:val="640"/>
          <w:marRight w:val="0"/>
          <w:marTop w:val="0"/>
          <w:marBottom w:val="0"/>
          <w:divBdr>
            <w:top w:val="none" w:sz="0" w:space="0" w:color="auto"/>
            <w:left w:val="none" w:sz="0" w:space="0" w:color="auto"/>
            <w:bottom w:val="none" w:sz="0" w:space="0" w:color="auto"/>
            <w:right w:val="none" w:sz="0" w:space="0" w:color="auto"/>
          </w:divBdr>
        </w:div>
        <w:div w:id="868493138">
          <w:marLeft w:val="640"/>
          <w:marRight w:val="0"/>
          <w:marTop w:val="0"/>
          <w:marBottom w:val="0"/>
          <w:divBdr>
            <w:top w:val="none" w:sz="0" w:space="0" w:color="auto"/>
            <w:left w:val="none" w:sz="0" w:space="0" w:color="auto"/>
            <w:bottom w:val="none" w:sz="0" w:space="0" w:color="auto"/>
            <w:right w:val="none" w:sz="0" w:space="0" w:color="auto"/>
          </w:divBdr>
        </w:div>
        <w:div w:id="874582431">
          <w:marLeft w:val="640"/>
          <w:marRight w:val="0"/>
          <w:marTop w:val="0"/>
          <w:marBottom w:val="0"/>
          <w:divBdr>
            <w:top w:val="none" w:sz="0" w:space="0" w:color="auto"/>
            <w:left w:val="none" w:sz="0" w:space="0" w:color="auto"/>
            <w:bottom w:val="none" w:sz="0" w:space="0" w:color="auto"/>
            <w:right w:val="none" w:sz="0" w:space="0" w:color="auto"/>
          </w:divBdr>
        </w:div>
        <w:div w:id="882254220">
          <w:marLeft w:val="640"/>
          <w:marRight w:val="0"/>
          <w:marTop w:val="0"/>
          <w:marBottom w:val="0"/>
          <w:divBdr>
            <w:top w:val="none" w:sz="0" w:space="0" w:color="auto"/>
            <w:left w:val="none" w:sz="0" w:space="0" w:color="auto"/>
            <w:bottom w:val="none" w:sz="0" w:space="0" w:color="auto"/>
            <w:right w:val="none" w:sz="0" w:space="0" w:color="auto"/>
          </w:divBdr>
        </w:div>
        <w:div w:id="908614426">
          <w:marLeft w:val="640"/>
          <w:marRight w:val="0"/>
          <w:marTop w:val="0"/>
          <w:marBottom w:val="0"/>
          <w:divBdr>
            <w:top w:val="none" w:sz="0" w:space="0" w:color="auto"/>
            <w:left w:val="none" w:sz="0" w:space="0" w:color="auto"/>
            <w:bottom w:val="none" w:sz="0" w:space="0" w:color="auto"/>
            <w:right w:val="none" w:sz="0" w:space="0" w:color="auto"/>
          </w:divBdr>
        </w:div>
        <w:div w:id="910969300">
          <w:marLeft w:val="640"/>
          <w:marRight w:val="0"/>
          <w:marTop w:val="0"/>
          <w:marBottom w:val="0"/>
          <w:divBdr>
            <w:top w:val="none" w:sz="0" w:space="0" w:color="auto"/>
            <w:left w:val="none" w:sz="0" w:space="0" w:color="auto"/>
            <w:bottom w:val="none" w:sz="0" w:space="0" w:color="auto"/>
            <w:right w:val="none" w:sz="0" w:space="0" w:color="auto"/>
          </w:divBdr>
        </w:div>
        <w:div w:id="920986447">
          <w:marLeft w:val="640"/>
          <w:marRight w:val="0"/>
          <w:marTop w:val="0"/>
          <w:marBottom w:val="0"/>
          <w:divBdr>
            <w:top w:val="none" w:sz="0" w:space="0" w:color="auto"/>
            <w:left w:val="none" w:sz="0" w:space="0" w:color="auto"/>
            <w:bottom w:val="none" w:sz="0" w:space="0" w:color="auto"/>
            <w:right w:val="none" w:sz="0" w:space="0" w:color="auto"/>
          </w:divBdr>
        </w:div>
        <w:div w:id="945309639">
          <w:marLeft w:val="640"/>
          <w:marRight w:val="0"/>
          <w:marTop w:val="0"/>
          <w:marBottom w:val="0"/>
          <w:divBdr>
            <w:top w:val="none" w:sz="0" w:space="0" w:color="auto"/>
            <w:left w:val="none" w:sz="0" w:space="0" w:color="auto"/>
            <w:bottom w:val="none" w:sz="0" w:space="0" w:color="auto"/>
            <w:right w:val="none" w:sz="0" w:space="0" w:color="auto"/>
          </w:divBdr>
        </w:div>
        <w:div w:id="963343648">
          <w:marLeft w:val="640"/>
          <w:marRight w:val="0"/>
          <w:marTop w:val="0"/>
          <w:marBottom w:val="0"/>
          <w:divBdr>
            <w:top w:val="none" w:sz="0" w:space="0" w:color="auto"/>
            <w:left w:val="none" w:sz="0" w:space="0" w:color="auto"/>
            <w:bottom w:val="none" w:sz="0" w:space="0" w:color="auto"/>
            <w:right w:val="none" w:sz="0" w:space="0" w:color="auto"/>
          </w:divBdr>
        </w:div>
        <w:div w:id="1000229767">
          <w:marLeft w:val="640"/>
          <w:marRight w:val="0"/>
          <w:marTop w:val="0"/>
          <w:marBottom w:val="0"/>
          <w:divBdr>
            <w:top w:val="none" w:sz="0" w:space="0" w:color="auto"/>
            <w:left w:val="none" w:sz="0" w:space="0" w:color="auto"/>
            <w:bottom w:val="none" w:sz="0" w:space="0" w:color="auto"/>
            <w:right w:val="none" w:sz="0" w:space="0" w:color="auto"/>
          </w:divBdr>
        </w:div>
        <w:div w:id="1011641371">
          <w:marLeft w:val="640"/>
          <w:marRight w:val="0"/>
          <w:marTop w:val="0"/>
          <w:marBottom w:val="0"/>
          <w:divBdr>
            <w:top w:val="none" w:sz="0" w:space="0" w:color="auto"/>
            <w:left w:val="none" w:sz="0" w:space="0" w:color="auto"/>
            <w:bottom w:val="none" w:sz="0" w:space="0" w:color="auto"/>
            <w:right w:val="none" w:sz="0" w:space="0" w:color="auto"/>
          </w:divBdr>
        </w:div>
        <w:div w:id="1036809717">
          <w:marLeft w:val="640"/>
          <w:marRight w:val="0"/>
          <w:marTop w:val="0"/>
          <w:marBottom w:val="0"/>
          <w:divBdr>
            <w:top w:val="none" w:sz="0" w:space="0" w:color="auto"/>
            <w:left w:val="none" w:sz="0" w:space="0" w:color="auto"/>
            <w:bottom w:val="none" w:sz="0" w:space="0" w:color="auto"/>
            <w:right w:val="none" w:sz="0" w:space="0" w:color="auto"/>
          </w:divBdr>
        </w:div>
        <w:div w:id="1049307475">
          <w:marLeft w:val="640"/>
          <w:marRight w:val="0"/>
          <w:marTop w:val="0"/>
          <w:marBottom w:val="0"/>
          <w:divBdr>
            <w:top w:val="none" w:sz="0" w:space="0" w:color="auto"/>
            <w:left w:val="none" w:sz="0" w:space="0" w:color="auto"/>
            <w:bottom w:val="none" w:sz="0" w:space="0" w:color="auto"/>
            <w:right w:val="none" w:sz="0" w:space="0" w:color="auto"/>
          </w:divBdr>
        </w:div>
        <w:div w:id="1059404770">
          <w:marLeft w:val="640"/>
          <w:marRight w:val="0"/>
          <w:marTop w:val="0"/>
          <w:marBottom w:val="0"/>
          <w:divBdr>
            <w:top w:val="none" w:sz="0" w:space="0" w:color="auto"/>
            <w:left w:val="none" w:sz="0" w:space="0" w:color="auto"/>
            <w:bottom w:val="none" w:sz="0" w:space="0" w:color="auto"/>
            <w:right w:val="none" w:sz="0" w:space="0" w:color="auto"/>
          </w:divBdr>
        </w:div>
        <w:div w:id="1091778493">
          <w:marLeft w:val="640"/>
          <w:marRight w:val="0"/>
          <w:marTop w:val="0"/>
          <w:marBottom w:val="0"/>
          <w:divBdr>
            <w:top w:val="none" w:sz="0" w:space="0" w:color="auto"/>
            <w:left w:val="none" w:sz="0" w:space="0" w:color="auto"/>
            <w:bottom w:val="none" w:sz="0" w:space="0" w:color="auto"/>
            <w:right w:val="none" w:sz="0" w:space="0" w:color="auto"/>
          </w:divBdr>
        </w:div>
        <w:div w:id="1112625755">
          <w:marLeft w:val="640"/>
          <w:marRight w:val="0"/>
          <w:marTop w:val="0"/>
          <w:marBottom w:val="0"/>
          <w:divBdr>
            <w:top w:val="none" w:sz="0" w:space="0" w:color="auto"/>
            <w:left w:val="none" w:sz="0" w:space="0" w:color="auto"/>
            <w:bottom w:val="none" w:sz="0" w:space="0" w:color="auto"/>
            <w:right w:val="none" w:sz="0" w:space="0" w:color="auto"/>
          </w:divBdr>
        </w:div>
        <w:div w:id="1128662895">
          <w:marLeft w:val="640"/>
          <w:marRight w:val="0"/>
          <w:marTop w:val="0"/>
          <w:marBottom w:val="0"/>
          <w:divBdr>
            <w:top w:val="none" w:sz="0" w:space="0" w:color="auto"/>
            <w:left w:val="none" w:sz="0" w:space="0" w:color="auto"/>
            <w:bottom w:val="none" w:sz="0" w:space="0" w:color="auto"/>
            <w:right w:val="none" w:sz="0" w:space="0" w:color="auto"/>
          </w:divBdr>
        </w:div>
        <w:div w:id="1135368280">
          <w:marLeft w:val="640"/>
          <w:marRight w:val="0"/>
          <w:marTop w:val="0"/>
          <w:marBottom w:val="0"/>
          <w:divBdr>
            <w:top w:val="none" w:sz="0" w:space="0" w:color="auto"/>
            <w:left w:val="none" w:sz="0" w:space="0" w:color="auto"/>
            <w:bottom w:val="none" w:sz="0" w:space="0" w:color="auto"/>
            <w:right w:val="none" w:sz="0" w:space="0" w:color="auto"/>
          </w:divBdr>
        </w:div>
        <w:div w:id="1136722356">
          <w:marLeft w:val="640"/>
          <w:marRight w:val="0"/>
          <w:marTop w:val="0"/>
          <w:marBottom w:val="0"/>
          <w:divBdr>
            <w:top w:val="none" w:sz="0" w:space="0" w:color="auto"/>
            <w:left w:val="none" w:sz="0" w:space="0" w:color="auto"/>
            <w:bottom w:val="none" w:sz="0" w:space="0" w:color="auto"/>
            <w:right w:val="none" w:sz="0" w:space="0" w:color="auto"/>
          </w:divBdr>
        </w:div>
        <w:div w:id="1161458314">
          <w:marLeft w:val="640"/>
          <w:marRight w:val="0"/>
          <w:marTop w:val="0"/>
          <w:marBottom w:val="0"/>
          <w:divBdr>
            <w:top w:val="none" w:sz="0" w:space="0" w:color="auto"/>
            <w:left w:val="none" w:sz="0" w:space="0" w:color="auto"/>
            <w:bottom w:val="none" w:sz="0" w:space="0" w:color="auto"/>
            <w:right w:val="none" w:sz="0" w:space="0" w:color="auto"/>
          </w:divBdr>
        </w:div>
        <w:div w:id="1211650554">
          <w:marLeft w:val="640"/>
          <w:marRight w:val="0"/>
          <w:marTop w:val="0"/>
          <w:marBottom w:val="0"/>
          <w:divBdr>
            <w:top w:val="none" w:sz="0" w:space="0" w:color="auto"/>
            <w:left w:val="none" w:sz="0" w:space="0" w:color="auto"/>
            <w:bottom w:val="none" w:sz="0" w:space="0" w:color="auto"/>
            <w:right w:val="none" w:sz="0" w:space="0" w:color="auto"/>
          </w:divBdr>
        </w:div>
        <w:div w:id="1213929336">
          <w:marLeft w:val="640"/>
          <w:marRight w:val="0"/>
          <w:marTop w:val="0"/>
          <w:marBottom w:val="0"/>
          <w:divBdr>
            <w:top w:val="none" w:sz="0" w:space="0" w:color="auto"/>
            <w:left w:val="none" w:sz="0" w:space="0" w:color="auto"/>
            <w:bottom w:val="none" w:sz="0" w:space="0" w:color="auto"/>
            <w:right w:val="none" w:sz="0" w:space="0" w:color="auto"/>
          </w:divBdr>
        </w:div>
        <w:div w:id="1227181602">
          <w:marLeft w:val="640"/>
          <w:marRight w:val="0"/>
          <w:marTop w:val="0"/>
          <w:marBottom w:val="0"/>
          <w:divBdr>
            <w:top w:val="none" w:sz="0" w:space="0" w:color="auto"/>
            <w:left w:val="none" w:sz="0" w:space="0" w:color="auto"/>
            <w:bottom w:val="none" w:sz="0" w:space="0" w:color="auto"/>
            <w:right w:val="none" w:sz="0" w:space="0" w:color="auto"/>
          </w:divBdr>
        </w:div>
        <w:div w:id="1243105633">
          <w:marLeft w:val="640"/>
          <w:marRight w:val="0"/>
          <w:marTop w:val="0"/>
          <w:marBottom w:val="0"/>
          <w:divBdr>
            <w:top w:val="none" w:sz="0" w:space="0" w:color="auto"/>
            <w:left w:val="none" w:sz="0" w:space="0" w:color="auto"/>
            <w:bottom w:val="none" w:sz="0" w:space="0" w:color="auto"/>
            <w:right w:val="none" w:sz="0" w:space="0" w:color="auto"/>
          </w:divBdr>
        </w:div>
        <w:div w:id="1248343421">
          <w:marLeft w:val="640"/>
          <w:marRight w:val="0"/>
          <w:marTop w:val="0"/>
          <w:marBottom w:val="0"/>
          <w:divBdr>
            <w:top w:val="none" w:sz="0" w:space="0" w:color="auto"/>
            <w:left w:val="none" w:sz="0" w:space="0" w:color="auto"/>
            <w:bottom w:val="none" w:sz="0" w:space="0" w:color="auto"/>
            <w:right w:val="none" w:sz="0" w:space="0" w:color="auto"/>
          </w:divBdr>
        </w:div>
        <w:div w:id="1248803827">
          <w:marLeft w:val="640"/>
          <w:marRight w:val="0"/>
          <w:marTop w:val="0"/>
          <w:marBottom w:val="0"/>
          <w:divBdr>
            <w:top w:val="none" w:sz="0" w:space="0" w:color="auto"/>
            <w:left w:val="none" w:sz="0" w:space="0" w:color="auto"/>
            <w:bottom w:val="none" w:sz="0" w:space="0" w:color="auto"/>
            <w:right w:val="none" w:sz="0" w:space="0" w:color="auto"/>
          </w:divBdr>
        </w:div>
        <w:div w:id="1294025162">
          <w:marLeft w:val="640"/>
          <w:marRight w:val="0"/>
          <w:marTop w:val="0"/>
          <w:marBottom w:val="0"/>
          <w:divBdr>
            <w:top w:val="none" w:sz="0" w:space="0" w:color="auto"/>
            <w:left w:val="none" w:sz="0" w:space="0" w:color="auto"/>
            <w:bottom w:val="none" w:sz="0" w:space="0" w:color="auto"/>
            <w:right w:val="none" w:sz="0" w:space="0" w:color="auto"/>
          </w:divBdr>
        </w:div>
        <w:div w:id="1329675859">
          <w:marLeft w:val="640"/>
          <w:marRight w:val="0"/>
          <w:marTop w:val="0"/>
          <w:marBottom w:val="0"/>
          <w:divBdr>
            <w:top w:val="none" w:sz="0" w:space="0" w:color="auto"/>
            <w:left w:val="none" w:sz="0" w:space="0" w:color="auto"/>
            <w:bottom w:val="none" w:sz="0" w:space="0" w:color="auto"/>
            <w:right w:val="none" w:sz="0" w:space="0" w:color="auto"/>
          </w:divBdr>
        </w:div>
        <w:div w:id="1338919245">
          <w:marLeft w:val="640"/>
          <w:marRight w:val="0"/>
          <w:marTop w:val="0"/>
          <w:marBottom w:val="0"/>
          <w:divBdr>
            <w:top w:val="none" w:sz="0" w:space="0" w:color="auto"/>
            <w:left w:val="none" w:sz="0" w:space="0" w:color="auto"/>
            <w:bottom w:val="none" w:sz="0" w:space="0" w:color="auto"/>
            <w:right w:val="none" w:sz="0" w:space="0" w:color="auto"/>
          </w:divBdr>
        </w:div>
        <w:div w:id="1351104549">
          <w:marLeft w:val="640"/>
          <w:marRight w:val="0"/>
          <w:marTop w:val="0"/>
          <w:marBottom w:val="0"/>
          <w:divBdr>
            <w:top w:val="none" w:sz="0" w:space="0" w:color="auto"/>
            <w:left w:val="none" w:sz="0" w:space="0" w:color="auto"/>
            <w:bottom w:val="none" w:sz="0" w:space="0" w:color="auto"/>
            <w:right w:val="none" w:sz="0" w:space="0" w:color="auto"/>
          </w:divBdr>
        </w:div>
        <w:div w:id="1401101306">
          <w:marLeft w:val="640"/>
          <w:marRight w:val="0"/>
          <w:marTop w:val="0"/>
          <w:marBottom w:val="0"/>
          <w:divBdr>
            <w:top w:val="none" w:sz="0" w:space="0" w:color="auto"/>
            <w:left w:val="none" w:sz="0" w:space="0" w:color="auto"/>
            <w:bottom w:val="none" w:sz="0" w:space="0" w:color="auto"/>
            <w:right w:val="none" w:sz="0" w:space="0" w:color="auto"/>
          </w:divBdr>
        </w:div>
        <w:div w:id="1425803007">
          <w:marLeft w:val="640"/>
          <w:marRight w:val="0"/>
          <w:marTop w:val="0"/>
          <w:marBottom w:val="0"/>
          <w:divBdr>
            <w:top w:val="none" w:sz="0" w:space="0" w:color="auto"/>
            <w:left w:val="none" w:sz="0" w:space="0" w:color="auto"/>
            <w:bottom w:val="none" w:sz="0" w:space="0" w:color="auto"/>
            <w:right w:val="none" w:sz="0" w:space="0" w:color="auto"/>
          </w:divBdr>
        </w:div>
        <w:div w:id="1426882174">
          <w:marLeft w:val="640"/>
          <w:marRight w:val="0"/>
          <w:marTop w:val="0"/>
          <w:marBottom w:val="0"/>
          <w:divBdr>
            <w:top w:val="none" w:sz="0" w:space="0" w:color="auto"/>
            <w:left w:val="none" w:sz="0" w:space="0" w:color="auto"/>
            <w:bottom w:val="none" w:sz="0" w:space="0" w:color="auto"/>
            <w:right w:val="none" w:sz="0" w:space="0" w:color="auto"/>
          </w:divBdr>
        </w:div>
        <w:div w:id="1427264996">
          <w:marLeft w:val="640"/>
          <w:marRight w:val="0"/>
          <w:marTop w:val="0"/>
          <w:marBottom w:val="0"/>
          <w:divBdr>
            <w:top w:val="none" w:sz="0" w:space="0" w:color="auto"/>
            <w:left w:val="none" w:sz="0" w:space="0" w:color="auto"/>
            <w:bottom w:val="none" w:sz="0" w:space="0" w:color="auto"/>
            <w:right w:val="none" w:sz="0" w:space="0" w:color="auto"/>
          </w:divBdr>
        </w:div>
        <w:div w:id="1431777064">
          <w:marLeft w:val="640"/>
          <w:marRight w:val="0"/>
          <w:marTop w:val="0"/>
          <w:marBottom w:val="0"/>
          <w:divBdr>
            <w:top w:val="none" w:sz="0" w:space="0" w:color="auto"/>
            <w:left w:val="none" w:sz="0" w:space="0" w:color="auto"/>
            <w:bottom w:val="none" w:sz="0" w:space="0" w:color="auto"/>
            <w:right w:val="none" w:sz="0" w:space="0" w:color="auto"/>
          </w:divBdr>
        </w:div>
        <w:div w:id="1433161920">
          <w:marLeft w:val="640"/>
          <w:marRight w:val="0"/>
          <w:marTop w:val="0"/>
          <w:marBottom w:val="0"/>
          <w:divBdr>
            <w:top w:val="none" w:sz="0" w:space="0" w:color="auto"/>
            <w:left w:val="none" w:sz="0" w:space="0" w:color="auto"/>
            <w:bottom w:val="none" w:sz="0" w:space="0" w:color="auto"/>
            <w:right w:val="none" w:sz="0" w:space="0" w:color="auto"/>
          </w:divBdr>
        </w:div>
        <w:div w:id="1464735791">
          <w:marLeft w:val="640"/>
          <w:marRight w:val="0"/>
          <w:marTop w:val="0"/>
          <w:marBottom w:val="0"/>
          <w:divBdr>
            <w:top w:val="none" w:sz="0" w:space="0" w:color="auto"/>
            <w:left w:val="none" w:sz="0" w:space="0" w:color="auto"/>
            <w:bottom w:val="none" w:sz="0" w:space="0" w:color="auto"/>
            <w:right w:val="none" w:sz="0" w:space="0" w:color="auto"/>
          </w:divBdr>
        </w:div>
        <w:div w:id="1491948709">
          <w:marLeft w:val="640"/>
          <w:marRight w:val="0"/>
          <w:marTop w:val="0"/>
          <w:marBottom w:val="0"/>
          <w:divBdr>
            <w:top w:val="none" w:sz="0" w:space="0" w:color="auto"/>
            <w:left w:val="none" w:sz="0" w:space="0" w:color="auto"/>
            <w:bottom w:val="none" w:sz="0" w:space="0" w:color="auto"/>
            <w:right w:val="none" w:sz="0" w:space="0" w:color="auto"/>
          </w:divBdr>
        </w:div>
        <w:div w:id="1495103417">
          <w:marLeft w:val="640"/>
          <w:marRight w:val="0"/>
          <w:marTop w:val="0"/>
          <w:marBottom w:val="0"/>
          <w:divBdr>
            <w:top w:val="none" w:sz="0" w:space="0" w:color="auto"/>
            <w:left w:val="none" w:sz="0" w:space="0" w:color="auto"/>
            <w:bottom w:val="none" w:sz="0" w:space="0" w:color="auto"/>
            <w:right w:val="none" w:sz="0" w:space="0" w:color="auto"/>
          </w:divBdr>
        </w:div>
        <w:div w:id="1495534318">
          <w:marLeft w:val="640"/>
          <w:marRight w:val="0"/>
          <w:marTop w:val="0"/>
          <w:marBottom w:val="0"/>
          <w:divBdr>
            <w:top w:val="none" w:sz="0" w:space="0" w:color="auto"/>
            <w:left w:val="none" w:sz="0" w:space="0" w:color="auto"/>
            <w:bottom w:val="none" w:sz="0" w:space="0" w:color="auto"/>
            <w:right w:val="none" w:sz="0" w:space="0" w:color="auto"/>
          </w:divBdr>
        </w:div>
        <w:div w:id="1519195537">
          <w:marLeft w:val="640"/>
          <w:marRight w:val="0"/>
          <w:marTop w:val="0"/>
          <w:marBottom w:val="0"/>
          <w:divBdr>
            <w:top w:val="none" w:sz="0" w:space="0" w:color="auto"/>
            <w:left w:val="none" w:sz="0" w:space="0" w:color="auto"/>
            <w:bottom w:val="none" w:sz="0" w:space="0" w:color="auto"/>
            <w:right w:val="none" w:sz="0" w:space="0" w:color="auto"/>
          </w:divBdr>
        </w:div>
        <w:div w:id="1526796796">
          <w:marLeft w:val="640"/>
          <w:marRight w:val="0"/>
          <w:marTop w:val="0"/>
          <w:marBottom w:val="0"/>
          <w:divBdr>
            <w:top w:val="none" w:sz="0" w:space="0" w:color="auto"/>
            <w:left w:val="none" w:sz="0" w:space="0" w:color="auto"/>
            <w:bottom w:val="none" w:sz="0" w:space="0" w:color="auto"/>
            <w:right w:val="none" w:sz="0" w:space="0" w:color="auto"/>
          </w:divBdr>
        </w:div>
        <w:div w:id="1557007347">
          <w:marLeft w:val="640"/>
          <w:marRight w:val="0"/>
          <w:marTop w:val="0"/>
          <w:marBottom w:val="0"/>
          <w:divBdr>
            <w:top w:val="none" w:sz="0" w:space="0" w:color="auto"/>
            <w:left w:val="none" w:sz="0" w:space="0" w:color="auto"/>
            <w:bottom w:val="none" w:sz="0" w:space="0" w:color="auto"/>
            <w:right w:val="none" w:sz="0" w:space="0" w:color="auto"/>
          </w:divBdr>
        </w:div>
        <w:div w:id="1559509709">
          <w:marLeft w:val="640"/>
          <w:marRight w:val="0"/>
          <w:marTop w:val="0"/>
          <w:marBottom w:val="0"/>
          <w:divBdr>
            <w:top w:val="none" w:sz="0" w:space="0" w:color="auto"/>
            <w:left w:val="none" w:sz="0" w:space="0" w:color="auto"/>
            <w:bottom w:val="none" w:sz="0" w:space="0" w:color="auto"/>
            <w:right w:val="none" w:sz="0" w:space="0" w:color="auto"/>
          </w:divBdr>
        </w:div>
      </w:divsChild>
    </w:div>
    <w:div w:id="430053913">
      <w:bodyDiv w:val="1"/>
      <w:marLeft w:val="0"/>
      <w:marRight w:val="0"/>
      <w:marTop w:val="0"/>
      <w:marBottom w:val="0"/>
      <w:divBdr>
        <w:top w:val="none" w:sz="0" w:space="0" w:color="auto"/>
        <w:left w:val="none" w:sz="0" w:space="0" w:color="auto"/>
        <w:bottom w:val="none" w:sz="0" w:space="0" w:color="auto"/>
        <w:right w:val="none" w:sz="0" w:space="0" w:color="auto"/>
      </w:divBdr>
      <w:divsChild>
        <w:div w:id="71128511">
          <w:marLeft w:val="640"/>
          <w:marRight w:val="0"/>
          <w:marTop w:val="0"/>
          <w:marBottom w:val="0"/>
          <w:divBdr>
            <w:top w:val="none" w:sz="0" w:space="0" w:color="auto"/>
            <w:left w:val="none" w:sz="0" w:space="0" w:color="auto"/>
            <w:bottom w:val="none" w:sz="0" w:space="0" w:color="auto"/>
            <w:right w:val="none" w:sz="0" w:space="0" w:color="auto"/>
          </w:divBdr>
        </w:div>
        <w:div w:id="107968618">
          <w:marLeft w:val="640"/>
          <w:marRight w:val="0"/>
          <w:marTop w:val="0"/>
          <w:marBottom w:val="0"/>
          <w:divBdr>
            <w:top w:val="none" w:sz="0" w:space="0" w:color="auto"/>
            <w:left w:val="none" w:sz="0" w:space="0" w:color="auto"/>
            <w:bottom w:val="none" w:sz="0" w:space="0" w:color="auto"/>
            <w:right w:val="none" w:sz="0" w:space="0" w:color="auto"/>
          </w:divBdr>
        </w:div>
        <w:div w:id="109932735">
          <w:marLeft w:val="640"/>
          <w:marRight w:val="0"/>
          <w:marTop w:val="0"/>
          <w:marBottom w:val="0"/>
          <w:divBdr>
            <w:top w:val="none" w:sz="0" w:space="0" w:color="auto"/>
            <w:left w:val="none" w:sz="0" w:space="0" w:color="auto"/>
            <w:bottom w:val="none" w:sz="0" w:space="0" w:color="auto"/>
            <w:right w:val="none" w:sz="0" w:space="0" w:color="auto"/>
          </w:divBdr>
        </w:div>
        <w:div w:id="111483370">
          <w:marLeft w:val="640"/>
          <w:marRight w:val="0"/>
          <w:marTop w:val="0"/>
          <w:marBottom w:val="0"/>
          <w:divBdr>
            <w:top w:val="none" w:sz="0" w:space="0" w:color="auto"/>
            <w:left w:val="none" w:sz="0" w:space="0" w:color="auto"/>
            <w:bottom w:val="none" w:sz="0" w:space="0" w:color="auto"/>
            <w:right w:val="none" w:sz="0" w:space="0" w:color="auto"/>
          </w:divBdr>
        </w:div>
        <w:div w:id="188420390">
          <w:marLeft w:val="640"/>
          <w:marRight w:val="0"/>
          <w:marTop w:val="0"/>
          <w:marBottom w:val="0"/>
          <w:divBdr>
            <w:top w:val="none" w:sz="0" w:space="0" w:color="auto"/>
            <w:left w:val="none" w:sz="0" w:space="0" w:color="auto"/>
            <w:bottom w:val="none" w:sz="0" w:space="0" w:color="auto"/>
            <w:right w:val="none" w:sz="0" w:space="0" w:color="auto"/>
          </w:divBdr>
        </w:div>
        <w:div w:id="250625808">
          <w:marLeft w:val="640"/>
          <w:marRight w:val="0"/>
          <w:marTop w:val="0"/>
          <w:marBottom w:val="0"/>
          <w:divBdr>
            <w:top w:val="none" w:sz="0" w:space="0" w:color="auto"/>
            <w:left w:val="none" w:sz="0" w:space="0" w:color="auto"/>
            <w:bottom w:val="none" w:sz="0" w:space="0" w:color="auto"/>
            <w:right w:val="none" w:sz="0" w:space="0" w:color="auto"/>
          </w:divBdr>
        </w:div>
        <w:div w:id="281763578">
          <w:marLeft w:val="640"/>
          <w:marRight w:val="0"/>
          <w:marTop w:val="0"/>
          <w:marBottom w:val="0"/>
          <w:divBdr>
            <w:top w:val="none" w:sz="0" w:space="0" w:color="auto"/>
            <w:left w:val="none" w:sz="0" w:space="0" w:color="auto"/>
            <w:bottom w:val="none" w:sz="0" w:space="0" w:color="auto"/>
            <w:right w:val="none" w:sz="0" w:space="0" w:color="auto"/>
          </w:divBdr>
        </w:div>
        <w:div w:id="327708593">
          <w:marLeft w:val="640"/>
          <w:marRight w:val="0"/>
          <w:marTop w:val="0"/>
          <w:marBottom w:val="0"/>
          <w:divBdr>
            <w:top w:val="none" w:sz="0" w:space="0" w:color="auto"/>
            <w:left w:val="none" w:sz="0" w:space="0" w:color="auto"/>
            <w:bottom w:val="none" w:sz="0" w:space="0" w:color="auto"/>
            <w:right w:val="none" w:sz="0" w:space="0" w:color="auto"/>
          </w:divBdr>
        </w:div>
        <w:div w:id="372660415">
          <w:marLeft w:val="640"/>
          <w:marRight w:val="0"/>
          <w:marTop w:val="0"/>
          <w:marBottom w:val="0"/>
          <w:divBdr>
            <w:top w:val="none" w:sz="0" w:space="0" w:color="auto"/>
            <w:left w:val="none" w:sz="0" w:space="0" w:color="auto"/>
            <w:bottom w:val="none" w:sz="0" w:space="0" w:color="auto"/>
            <w:right w:val="none" w:sz="0" w:space="0" w:color="auto"/>
          </w:divBdr>
        </w:div>
        <w:div w:id="394396450">
          <w:marLeft w:val="640"/>
          <w:marRight w:val="0"/>
          <w:marTop w:val="0"/>
          <w:marBottom w:val="0"/>
          <w:divBdr>
            <w:top w:val="none" w:sz="0" w:space="0" w:color="auto"/>
            <w:left w:val="none" w:sz="0" w:space="0" w:color="auto"/>
            <w:bottom w:val="none" w:sz="0" w:space="0" w:color="auto"/>
            <w:right w:val="none" w:sz="0" w:space="0" w:color="auto"/>
          </w:divBdr>
        </w:div>
        <w:div w:id="403798948">
          <w:marLeft w:val="640"/>
          <w:marRight w:val="0"/>
          <w:marTop w:val="0"/>
          <w:marBottom w:val="0"/>
          <w:divBdr>
            <w:top w:val="none" w:sz="0" w:space="0" w:color="auto"/>
            <w:left w:val="none" w:sz="0" w:space="0" w:color="auto"/>
            <w:bottom w:val="none" w:sz="0" w:space="0" w:color="auto"/>
            <w:right w:val="none" w:sz="0" w:space="0" w:color="auto"/>
          </w:divBdr>
        </w:div>
        <w:div w:id="484206855">
          <w:marLeft w:val="640"/>
          <w:marRight w:val="0"/>
          <w:marTop w:val="0"/>
          <w:marBottom w:val="0"/>
          <w:divBdr>
            <w:top w:val="none" w:sz="0" w:space="0" w:color="auto"/>
            <w:left w:val="none" w:sz="0" w:space="0" w:color="auto"/>
            <w:bottom w:val="none" w:sz="0" w:space="0" w:color="auto"/>
            <w:right w:val="none" w:sz="0" w:space="0" w:color="auto"/>
          </w:divBdr>
        </w:div>
        <w:div w:id="600407233">
          <w:marLeft w:val="640"/>
          <w:marRight w:val="0"/>
          <w:marTop w:val="0"/>
          <w:marBottom w:val="0"/>
          <w:divBdr>
            <w:top w:val="none" w:sz="0" w:space="0" w:color="auto"/>
            <w:left w:val="none" w:sz="0" w:space="0" w:color="auto"/>
            <w:bottom w:val="none" w:sz="0" w:space="0" w:color="auto"/>
            <w:right w:val="none" w:sz="0" w:space="0" w:color="auto"/>
          </w:divBdr>
        </w:div>
        <w:div w:id="676034493">
          <w:marLeft w:val="640"/>
          <w:marRight w:val="0"/>
          <w:marTop w:val="0"/>
          <w:marBottom w:val="0"/>
          <w:divBdr>
            <w:top w:val="none" w:sz="0" w:space="0" w:color="auto"/>
            <w:left w:val="none" w:sz="0" w:space="0" w:color="auto"/>
            <w:bottom w:val="none" w:sz="0" w:space="0" w:color="auto"/>
            <w:right w:val="none" w:sz="0" w:space="0" w:color="auto"/>
          </w:divBdr>
        </w:div>
        <w:div w:id="767040927">
          <w:marLeft w:val="640"/>
          <w:marRight w:val="0"/>
          <w:marTop w:val="0"/>
          <w:marBottom w:val="0"/>
          <w:divBdr>
            <w:top w:val="none" w:sz="0" w:space="0" w:color="auto"/>
            <w:left w:val="none" w:sz="0" w:space="0" w:color="auto"/>
            <w:bottom w:val="none" w:sz="0" w:space="0" w:color="auto"/>
            <w:right w:val="none" w:sz="0" w:space="0" w:color="auto"/>
          </w:divBdr>
        </w:div>
        <w:div w:id="801390312">
          <w:marLeft w:val="640"/>
          <w:marRight w:val="0"/>
          <w:marTop w:val="0"/>
          <w:marBottom w:val="0"/>
          <w:divBdr>
            <w:top w:val="none" w:sz="0" w:space="0" w:color="auto"/>
            <w:left w:val="none" w:sz="0" w:space="0" w:color="auto"/>
            <w:bottom w:val="none" w:sz="0" w:space="0" w:color="auto"/>
            <w:right w:val="none" w:sz="0" w:space="0" w:color="auto"/>
          </w:divBdr>
        </w:div>
        <w:div w:id="840969706">
          <w:marLeft w:val="640"/>
          <w:marRight w:val="0"/>
          <w:marTop w:val="0"/>
          <w:marBottom w:val="0"/>
          <w:divBdr>
            <w:top w:val="none" w:sz="0" w:space="0" w:color="auto"/>
            <w:left w:val="none" w:sz="0" w:space="0" w:color="auto"/>
            <w:bottom w:val="none" w:sz="0" w:space="0" w:color="auto"/>
            <w:right w:val="none" w:sz="0" w:space="0" w:color="auto"/>
          </w:divBdr>
        </w:div>
        <w:div w:id="858588794">
          <w:marLeft w:val="640"/>
          <w:marRight w:val="0"/>
          <w:marTop w:val="0"/>
          <w:marBottom w:val="0"/>
          <w:divBdr>
            <w:top w:val="none" w:sz="0" w:space="0" w:color="auto"/>
            <w:left w:val="none" w:sz="0" w:space="0" w:color="auto"/>
            <w:bottom w:val="none" w:sz="0" w:space="0" w:color="auto"/>
            <w:right w:val="none" w:sz="0" w:space="0" w:color="auto"/>
          </w:divBdr>
        </w:div>
        <w:div w:id="902447041">
          <w:marLeft w:val="640"/>
          <w:marRight w:val="0"/>
          <w:marTop w:val="0"/>
          <w:marBottom w:val="0"/>
          <w:divBdr>
            <w:top w:val="none" w:sz="0" w:space="0" w:color="auto"/>
            <w:left w:val="none" w:sz="0" w:space="0" w:color="auto"/>
            <w:bottom w:val="none" w:sz="0" w:space="0" w:color="auto"/>
            <w:right w:val="none" w:sz="0" w:space="0" w:color="auto"/>
          </w:divBdr>
        </w:div>
        <w:div w:id="908803567">
          <w:marLeft w:val="640"/>
          <w:marRight w:val="0"/>
          <w:marTop w:val="0"/>
          <w:marBottom w:val="0"/>
          <w:divBdr>
            <w:top w:val="none" w:sz="0" w:space="0" w:color="auto"/>
            <w:left w:val="none" w:sz="0" w:space="0" w:color="auto"/>
            <w:bottom w:val="none" w:sz="0" w:space="0" w:color="auto"/>
            <w:right w:val="none" w:sz="0" w:space="0" w:color="auto"/>
          </w:divBdr>
        </w:div>
        <w:div w:id="947933823">
          <w:marLeft w:val="640"/>
          <w:marRight w:val="0"/>
          <w:marTop w:val="0"/>
          <w:marBottom w:val="0"/>
          <w:divBdr>
            <w:top w:val="none" w:sz="0" w:space="0" w:color="auto"/>
            <w:left w:val="none" w:sz="0" w:space="0" w:color="auto"/>
            <w:bottom w:val="none" w:sz="0" w:space="0" w:color="auto"/>
            <w:right w:val="none" w:sz="0" w:space="0" w:color="auto"/>
          </w:divBdr>
        </w:div>
        <w:div w:id="1009061500">
          <w:marLeft w:val="640"/>
          <w:marRight w:val="0"/>
          <w:marTop w:val="0"/>
          <w:marBottom w:val="0"/>
          <w:divBdr>
            <w:top w:val="none" w:sz="0" w:space="0" w:color="auto"/>
            <w:left w:val="none" w:sz="0" w:space="0" w:color="auto"/>
            <w:bottom w:val="none" w:sz="0" w:space="0" w:color="auto"/>
            <w:right w:val="none" w:sz="0" w:space="0" w:color="auto"/>
          </w:divBdr>
        </w:div>
        <w:div w:id="1086806974">
          <w:marLeft w:val="640"/>
          <w:marRight w:val="0"/>
          <w:marTop w:val="0"/>
          <w:marBottom w:val="0"/>
          <w:divBdr>
            <w:top w:val="none" w:sz="0" w:space="0" w:color="auto"/>
            <w:left w:val="none" w:sz="0" w:space="0" w:color="auto"/>
            <w:bottom w:val="none" w:sz="0" w:space="0" w:color="auto"/>
            <w:right w:val="none" w:sz="0" w:space="0" w:color="auto"/>
          </w:divBdr>
        </w:div>
        <w:div w:id="1168211660">
          <w:marLeft w:val="640"/>
          <w:marRight w:val="0"/>
          <w:marTop w:val="0"/>
          <w:marBottom w:val="0"/>
          <w:divBdr>
            <w:top w:val="none" w:sz="0" w:space="0" w:color="auto"/>
            <w:left w:val="none" w:sz="0" w:space="0" w:color="auto"/>
            <w:bottom w:val="none" w:sz="0" w:space="0" w:color="auto"/>
            <w:right w:val="none" w:sz="0" w:space="0" w:color="auto"/>
          </w:divBdr>
        </w:div>
        <w:div w:id="1194809961">
          <w:marLeft w:val="640"/>
          <w:marRight w:val="0"/>
          <w:marTop w:val="0"/>
          <w:marBottom w:val="0"/>
          <w:divBdr>
            <w:top w:val="none" w:sz="0" w:space="0" w:color="auto"/>
            <w:left w:val="none" w:sz="0" w:space="0" w:color="auto"/>
            <w:bottom w:val="none" w:sz="0" w:space="0" w:color="auto"/>
            <w:right w:val="none" w:sz="0" w:space="0" w:color="auto"/>
          </w:divBdr>
        </w:div>
        <w:div w:id="1238832023">
          <w:marLeft w:val="640"/>
          <w:marRight w:val="0"/>
          <w:marTop w:val="0"/>
          <w:marBottom w:val="0"/>
          <w:divBdr>
            <w:top w:val="none" w:sz="0" w:space="0" w:color="auto"/>
            <w:left w:val="none" w:sz="0" w:space="0" w:color="auto"/>
            <w:bottom w:val="none" w:sz="0" w:space="0" w:color="auto"/>
            <w:right w:val="none" w:sz="0" w:space="0" w:color="auto"/>
          </w:divBdr>
        </w:div>
        <w:div w:id="1290477472">
          <w:marLeft w:val="640"/>
          <w:marRight w:val="0"/>
          <w:marTop w:val="0"/>
          <w:marBottom w:val="0"/>
          <w:divBdr>
            <w:top w:val="none" w:sz="0" w:space="0" w:color="auto"/>
            <w:left w:val="none" w:sz="0" w:space="0" w:color="auto"/>
            <w:bottom w:val="none" w:sz="0" w:space="0" w:color="auto"/>
            <w:right w:val="none" w:sz="0" w:space="0" w:color="auto"/>
          </w:divBdr>
        </w:div>
        <w:div w:id="1368218665">
          <w:marLeft w:val="640"/>
          <w:marRight w:val="0"/>
          <w:marTop w:val="0"/>
          <w:marBottom w:val="0"/>
          <w:divBdr>
            <w:top w:val="none" w:sz="0" w:space="0" w:color="auto"/>
            <w:left w:val="none" w:sz="0" w:space="0" w:color="auto"/>
            <w:bottom w:val="none" w:sz="0" w:space="0" w:color="auto"/>
            <w:right w:val="none" w:sz="0" w:space="0" w:color="auto"/>
          </w:divBdr>
        </w:div>
        <w:div w:id="1544442020">
          <w:marLeft w:val="640"/>
          <w:marRight w:val="0"/>
          <w:marTop w:val="0"/>
          <w:marBottom w:val="0"/>
          <w:divBdr>
            <w:top w:val="none" w:sz="0" w:space="0" w:color="auto"/>
            <w:left w:val="none" w:sz="0" w:space="0" w:color="auto"/>
            <w:bottom w:val="none" w:sz="0" w:space="0" w:color="auto"/>
            <w:right w:val="none" w:sz="0" w:space="0" w:color="auto"/>
          </w:divBdr>
        </w:div>
        <w:div w:id="1579635173">
          <w:marLeft w:val="640"/>
          <w:marRight w:val="0"/>
          <w:marTop w:val="0"/>
          <w:marBottom w:val="0"/>
          <w:divBdr>
            <w:top w:val="none" w:sz="0" w:space="0" w:color="auto"/>
            <w:left w:val="none" w:sz="0" w:space="0" w:color="auto"/>
            <w:bottom w:val="none" w:sz="0" w:space="0" w:color="auto"/>
            <w:right w:val="none" w:sz="0" w:space="0" w:color="auto"/>
          </w:divBdr>
        </w:div>
      </w:divsChild>
    </w:div>
    <w:div w:id="433288242">
      <w:bodyDiv w:val="1"/>
      <w:marLeft w:val="0"/>
      <w:marRight w:val="0"/>
      <w:marTop w:val="0"/>
      <w:marBottom w:val="0"/>
      <w:divBdr>
        <w:top w:val="none" w:sz="0" w:space="0" w:color="auto"/>
        <w:left w:val="none" w:sz="0" w:space="0" w:color="auto"/>
        <w:bottom w:val="none" w:sz="0" w:space="0" w:color="auto"/>
        <w:right w:val="none" w:sz="0" w:space="0" w:color="auto"/>
      </w:divBdr>
      <w:divsChild>
        <w:div w:id="5135552">
          <w:marLeft w:val="640"/>
          <w:marRight w:val="0"/>
          <w:marTop w:val="0"/>
          <w:marBottom w:val="0"/>
          <w:divBdr>
            <w:top w:val="none" w:sz="0" w:space="0" w:color="auto"/>
            <w:left w:val="none" w:sz="0" w:space="0" w:color="auto"/>
            <w:bottom w:val="none" w:sz="0" w:space="0" w:color="auto"/>
            <w:right w:val="none" w:sz="0" w:space="0" w:color="auto"/>
          </w:divBdr>
        </w:div>
        <w:div w:id="20135334">
          <w:marLeft w:val="640"/>
          <w:marRight w:val="0"/>
          <w:marTop w:val="0"/>
          <w:marBottom w:val="0"/>
          <w:divBdr>
            <w:top w:val="none" w:sz="0" w:space="0" w:color="auto"/>
            <w:left w:val="none" w:sz="0" w:space="0" w:color="auto"/>
            <w:bottom w:val="none" w:sz="0" w:space="0" w:color="auto"/>
            <w:right w:val="none" w:sz="0" w:space="0" w:color="auto"/>
          </w:divBdr>
        </w:div>
        <w:div w:id="28770942">
          <w:marLeft w:val="640"/>
          <w:marRight w:val="0"/>
          <w:marTop w:val="0"/>
          <w:marBottom w:val="0"/>
          <w:divBdr>
            <w:top w:val="none" w:sz="0" w:space="0" w:color="auto"/>
            <w:left w:val="none" w:sz="0" w:space="0" w:color="auto"/>
            <w:bottom w:val="none" w:sz="0" w:space="0" w:color="auto"/>
            <w:right w:val="none" w:sz="0" w:space="0" w:color="auto"/>
          </w:divBdr>
        </w:div>
        <w:div w:id="50815819">
          <w:marLeft w:val="640"/>
          <w:marRight w:val="0"/>
          <w:marTop w:val="0"/>
          <w:marBottom w:val="0"/>
          <w:divBdr>
            <w:top w:val="none" w:sz="0" w:space="0" w:color="auto"/>
            <w:left w:val="none" w:sz="0" w:space="0" w:color="auto"/>
            <w:bottom w:val="none" w:sz="0" w:space="0" w:color="auto"/>
            <w:right w:val="none" w:sz="0" w:space="0" w:color="auto"/>
          </w:divBdr>
        </w:div>
        <w:div w:id="68121938">
          <w:marLeft w:val="640"/>
          <w:marRight w:val="0"/>
          <w:marTop w:val="0"/>
          <w:marBottom w:val="0"/>
          <w:divBdr>
            <w:top w:val="none" w:sz="0" w:space="0" w:color="auto"/>
            <w:left w:val="none" w:sz="0" w:space="0" w:color="auto"/>
            <w:bottom w:val="none" w:sz="0" w:space="0" w:color="auto"/>
            <w:right w:val="none" w:sz="0" w:space="0" w:color="auto"/>
          </w:divBdr>
        </w:div>
        <w:div w:id="82841745">
          <w:marLeft w:val="640"/>
          <w:marRight w:val="0"/>
          <w:marTop w:val="0"/>
          <w:marBottom w:val="0"/>
          <w:divBdr>
            <w:top w:val="none" w:sz="0" w:space="0" w:color="auto"/>
            <w:left w:val="none" w:sz="0" w:space="0" w:color="auto"/>
            <w:bottom w:val="none" w:sz="0" w:space="0" w:color="auto"/>
            <w:right w:val="none" w:sz="0" w:space="0" w:color="auto"/>
          </w:divBdr>
        </w:div>
        <w:div w:id="92214955">
          <w:marLeft w:val="640"/>
          <w:marRight w:val="0"/>
          <w:marTop w:val="0"/>
          <w:marBottom w:val="0"/>
          <w:divBdr>
            <w:top w:val="none" w:sz="0" w:space="0" w:color="auto"/>
            <w:left w:val="none" w:sz="0" w:space="0" w:color="auto"/>
            <w:bottom w:val="none" w:sz="0" w:space="0" w:color="auto"/>
            <w:right w:val="none" w:sz="0" w:space="0" w:color="auto"/>
          </w:divBdr>
        </w:div>
        <w:div w:id="104428669">
          <w:marLeft w:val="640"/>
          <w:marRight w:val="0"/>
          <w:marTop w:val="0"/>
          <w:marBottom w:val="0"/>
          <w:divBdr>
            <w:top w:val="none" w:sz="0" w:space="0" w:color="auto"/>
            <w:left w:val="none" w:sz="0" w:space="0" w:color="auto"/>
            <w:bottom w:val="none" w:sz="0" w:space="0" w:color="auto"/>
            <w:right w:val="none" w:sz="0" w:space="0" w:color="auto"/>
          </w:divBdr>
        </w:div>
        <w:div w:id="107547852">
          <w:marLeft w:val="640"/>
          <w:marRight w:val="0"/>
          <w:marTop w:val="0"/>
          <w:marBottom w:val="0"/>
          <w:divBdr>
            <w:top w:val="none" w:sz="0" w:space="0" w:color="auto"/>
            <w:left w:val="none" w:sz="0" w:space="0" w:color="auto"/>
            <w:bottom w:val="none" w:sz="0" w:space="0" w:color="auto"/>
            <w:right w:val="none" w:sz="0" w:space="0" w:color="auto"/>
          </w:divBdr>
        </w:div>
        <w:div w:id="116409752">
          <w:marLeft w:val="640"/>
          <w:marRight w:val="0"/>
          <w:marTop w:val="0"/>
          <w:marBottom w:val="0"/>
          <w:divBdr>
            <w:top w:val="none" w:sz="0" w:space="0" w:color="auto"/>
            <w:left w:val="none" w:sz="0" w:space="0" w:color="auto"/>
            <w:bottom w:val="none" w:sz="0" w:space="0" w:color="auto"/>
            <w:right w:val="none" w:sz="0" w:space="0" w:color="auto"/>
          </w:divBdr>
        </w:div>
        <w:div w:id="123011143">
          <w:marLeft w:val="640"/>
          <w:marRight w:val="0"/>
          <w:marTop w:val="0"/>
          <w:marBottom w:val="0"/>
          <w:divBdr>
            <w:top w:val="none" w:sz="0" w:space="0" w:color="auto"/>
            <w:left w:val="none" w:sz="0" w:space="0" w:color="auto"/>
            <w:bottom w:val="none" w:sz="0" w:space="0" w:color="auto"/>
            <w:right w:val="none" w:sz="0" w:space="0" w:color="auto"/>
          </w:divBdr>
        </w:div>
        <w:div w:id="125859589">
          <w:marLeft w:val="640"/>
          <w:marRight w:val="0"/>
          <w:marTop w:val="0"/>
          <w:marBottom w:val="0"/>
          <w:divBdr>
            <w:top w:val="none" w:sz="0" w:space="0" w:color="auto"/>
            <w:left w:val="none" w:sz="0" w:space="0" w:color="auto"/>
            <w:bottom w:val="none" w:sz="0" w:space="0" w:color="auto"/>
            <w:right w:val="none" w:sz="0" w:space="0" w:color="auto"/>
          </w:divBdr>
        </w:div>
        <w:div w:id="134033558">
          <w:marLeft w:val="640"/>
          <w:marRight w:val="0"/>
          <w:marTop w:val="0"/>
          <w:marBottom w:val="0"/>
          <w:divBdr>
            <w:top w:val="none" w:sz="0" w:space="0" w:color="auto"/>
            <w:left w:val="none" w:sz="0" w:space="0" w:color="auto"/>
            <w:bottom w:val="none" w:sz="0" w:space="0" w:color="auto"/>
            <w:right w:val="none" w:sz="0" w:space="0" w:color="auto"/>
          </w:divBdr>
        </w:div>
        <w:div w:id="139885213">
          <w:marLeft w:val="640"/>
          <w:marRight w:val="0"/>
          <w:marTop w:val="0"/>
          <w:marBottom w:val="0"/>
          <w:divBdr>
            <w:top w:val="none" w:sz="0" w:space="0" w:color="auto"/>
            <w:left w:val="none" w:sz="0" w:space="0" w:color="auto"/>
            <w:bottom w:val="none" w:sz="0" w:space="0" w:color="auto"/>
            <w:right w:val="none" w:sz="0" w:space="0" w:color="auto"/>
          </w:divBdr>
        </w:div>
        <w:div w:id="152918742">
          <w:marLeft w:val="640"/>
          <w:marRight w:val="0"/>
          <w:marTop w:val="0"/>
          <w:marBottom w:val="0"/>
          <w:divBdr>
            <w:top w:val="none" w:sz="0" w:space="0" w:color="auto"/>
            <w:left w:val="none" w:sz="0" w:space="0" w:color="auto"/>
            <w:bottom w:val="none" w:sz="0" w:space="0" w:color="auto"/>
            <w:right w:val="none" w:sz="0" w:space="0" w:color="auto"/>
          </w:divBdr>
        </w:div>
        <w:div w:id="154224065">
          <w:marLeft w:val="640"/>
          <w:marRight w:val="0"/>
          <w:marTop w:val="0"/>
          <w:marBottom w:val="0"/>
          <w:divBdr>
            <w:top w:val="none" w:sz="0" w:space="0" w:color="auto"/>
            <w:left w:val="none" w:sz="0" w:space="0" w:color="auto"/>
            <w:bottom w:val="none" w:sz="0" w:space="0" w:color="auto"/>
            <w:right w:val="none" w:sz="0" w:space="0" w:color="auto"/>
          </w:divBdr>
        </w:div>
        <w:div w:id="159539136">
          <w:marLeft w:val="640"/>
          <w:marRight w:val="0"/>
          <w:marTop w:val="0"/>
          <w:marBottom w:val="0"/>
          <w:divBdr>
            <w:top w:val="none" w:sz="0" w:space="0" w:color="auto"/>
            <w:left w:val="none" w:sz="0" w:space="0" w:color="auto"/>
            <w:bottom w:val="none" w:sz="0" w:space="0" w:color="auto"/>
            <w:right w:val="none" w:sz="0" w:space="0" w:color="auto"/>
          </w:divBdr>
        </w:div>
        <w:div w:id="160124890">
          <w:marLeft w:val="640"/>
          <w:marRight w:val="0"/>
          <w:marTop w:val="0"/>
          <w:marBottom w:val="0"/>
          <w:divBdr>
            <w:top w:val="none" w:sz="0" w:space="0" w:color="auto"/>
            <w:left w:val="none" w:sz="0" w:space="0" w:color="auto"/>
            <w:bottom w:val="none" w:sz="0" w:space="0" w:color="auto"/>
            <w:right w:val="none" w:sz="0" w:space="0" w:color="auto"/>
          </w:divBdr>
        </w:div>
        <w:div w:id="175268400">
          <w:marLeft w:val="640"/>
          <w:marRight w:val="0"/>
          <w:marTop w:val="0"/>
          <w:marBottom w:val="0"/>
          <w:divBdr>
            <w:top w:val="none" w:sz="0" w:space="0" w:color="auto"/>
            <w:left w:val="none" w:sz="0" w:space="0" w:color="auto"/>
            <w:bottom w:val="none" w:sz="0" w:space="0" w:color="auto"/>
            <w:right w:val="none" w:sz="0" w:space="0" w:color="auto"/>
          </w:divBdr>
        </w:div>
        <w:div w:id="183908707">
          <w:marLeft w:val="640"/>
          <w:marRight w:val="0"/>
          <w:marTop w:val="0"/>
          <w:marBottom w:val="0"/>
          <w:divBdr>
            <w:top w:val="none" w:sz="0" w:space="0" w:color="auto"/>
            <w:left w:val="none" w:sz="0" w:space="0" w:color="auto"/>
            <w:bottom w:val="none" w:sz="0" w:space="0" w:color="auto"/>
            <w:right w:val="none" w:sz="0" w:space="0" w:color="auto"/>
          </w:divBdr>
        </w:div>
        <w:div w:id="185294659">
          <w:marLeft w:val="640"/>
          <w:marRight w:val="0"/>
          <w:marTop w:val="0"/>
          <w:marBottom w:val="0"/>
          <w:divBdr>
            <w:top w:val="none" w:sz="0" w:space="0" w:color="auto"/>
            <w:left w:val="none" w:sz="0" w:space="0" w:color="auto"/>
            <w:bottom w:val="none" w:sz="0" w:space="0" w:color="auto"/>
            <w:right w:val="none" w:sz="0" w:space="0" w:color="auto"/>
          </w:divBdr>
        </w:div>
        <w:div w:id="196085272">
          <w:marLeft w:val="640"/>
          <w:marRight w:val="0"/>
          <w:marTop w:val="0"/>
          <w:marBottom w:val="0"/>
          <w:divBdr>
            <w:top w:val="none" w:sz="0" w:space="0" w:color="auto"/>
            <w:left w:val="none" w:sz="0" w:space="0" w:color="auto"/>
            <w:bottom w:val="none" w:sz="0" w:space="0" w:color="auto"/>
            <w:right w:val="none" w:sz="0" w:space="0" w:color="auto"/>
          </w:divBdr>
        </w:div>
        <w:div w:id="221596534">
          <w:marLeft w:val="640"/>
          <w:marRight w:val="0"/>
          <w:marTop w:val="0"/>
          <w:marBottom w:val="0"/>
          <w:divBdr>
            <w:top w:val="none" w:sz="0" w:space="0" w:color="auto"/>
            <w:left w:val="none" w:sz="0" w:space="0" w:color="auto"/>
            <w:bottom w:val="none" w:sz="0" w:space="0" w:color="auto"/>
            <w:right w:val="none" w:sz="0" w:space="0" w:color="auto"/>
          </w:divBdr>
        </w:div>
        <w:div w:id="226570056">
          <w:marLeft w:val="640"/>
          <w:marRight w:val="0"/>
          <w:marTop w:val="0"/>
          <w:marBottom w:val="0"/>
          <w:divBdr>
            <w:top w:val="none" w:sz="0" w:space="0" w:color="auto"/>
            <w:left w:val="none" w:sz="0" w:space="0" w:color="auto"/>
            <w:bottom w:val="none" w:sz="0" w:space="0" w:color="auto"/>
            <w:right w:val="none" w:sz="0" w:space="0" w:color="auto"/>
          </w:divBdr>
        </w:div>
        <w:div w:id="229124693">
          <w:marLeft w:val="640"/>
          <w:marRight w:val="0"/>
          <w:marTop w:val="0"/>
          <w:marBottom w:val="0"/>
          <w:divBdr>
            <w:top w:val="none" w:sz="0" w:space="0" w:color="auto"/>
            <w:left w:val="none" w:sz="0" w:space="0" w:color="auto"/>
            <w:bottom w:val="none" w:sz="0" w:space="0" w:color="auto"/>
            <w:right w:val="none" w:sz="0" w:space="0" w:color="auto"/>
          </w:divBdr>
        </w:div>
        <w:div w:id="234753558">
          <w:marLeft w:val="640"/>
          <w:marRight w:val="0"/>
          <w:marTop w:val="0"/>
          <w:marBottom w:val="0"/>
          <w:divBdr>
            <w:top w:val="none" w:sz="0" w:space="0" w:color="auto"/>
            <w:left w:val="none" w:sz="0" w:space="0" w:color="auto"/>
            <w:bottom w:val="none" w:sz="0" w:space="0" w:color="auto"/>
            <w:right w:val="none" w:sz="0" w:space="0" w:color="auto"/>
          </w:divBdr>
        </w:div>
        <w:div w:id="249659213">
          <w:marLeft w:val="640"/>
          <w:marRight w:val="0"/>
          <w:marTop w:val="0"/>
          <w:marBottom w:val="0"/>
          <w:divBdr>
            <w:top w:val="none" w:sz="0" w:space="0" w:color="auto"/>
            <w:left w:val="none" w:sz="0" w:space="0" w:color="auto"/>
            <w:bottom w:val="none" w:sz="0" w:space="0" w:color="auto"/>
            <w:right w:val="none" w:sz="0" w:space="0" w:color="auto"/>
          </w:divBdr>
        </w:div>
        <w:div w:id="257719659">
          <w:marLeft w:val="640"/>
          <w:marRight w:val="0"/>
          <w:marTop w:val="0"/>
          <w:marBottom w:val="0"/>
          <w:divBdr>
            <w:top w:val="none" w:sz="0" w:space="0" w:color="auto"/>
            <w:left w:val="none" w:sz="0" w:space="0" w:color="auto"/>
            <w:bottom w:val="none" w:sz="0" w:space="0" w:color="auto"/>
            <w:right w:val="none" w:sz="0" w:space="0" w:color="auto"/>
          </w:divBdr>
        </w:div>
        <w:div w:id="265238100">
          <w:marLeft w:val="640"/>
          <w:marRight w:val="0"/>
          <w:marTop w:val="0"/>
          <w:marBottom w:val="0"/>
          <w:divBdr>
            <w:top w:val="none" w:sz="0" w:space="0" w:color="auto"/>
            <w:left w:val="none" w:sz="0" w:space="0" w:color="auto"/>
            <w:bottom w:val="none" w:sz="0" w:space="0" w:color="auto"/>
            <w:right w:val="none" w:sz="0" w:space="0" w:color="auto"/>
          </w:divBdr>
        </w:div>
        <w:div w:id="267155434">
          <w:marLeft w:val="640"/>
          <w:marRight w:val="0"/>
          <w:marTop w:val="0"/>
          <w:marBottom w:val="0"/>
          <w:divBdr>
            <w:top w:val="none" w:sz="0" w:space="0" w:color="auto"/>
            <w:left w:val="none" w:sz="0" w:space="0" w:color="auto"/>
            <w:bottom w:val="none" w:sz="0" w:space="0" w:color="auto"/>
            <w:right w:val="none" w:sz="0" w:space="0" w:color="auto"/>
          </w:divBdr>
        </w:div>
        <w:div w:id="272638730">
          <w:marLeft w:val="640"/>
          <w:marRight w:val="0"/>
          <w:marTop w:val="0"/>
          <w:marBottom w:val="0"/>
          <w:divBdr>
            <w:top w:val="none" w:sz="0" w:space="0" w:color="auto"/>
            <w:left w:val="none" w:sz="0" w:space="0" w:color="auto"/>
            <w:bottom w:val="none" w:sz="0" w:space="0" w:color="auto"/>
            <w:right w:val="none" w:sz="0" w:space="0" w:color="auto"/>
          </w:divBdr>
        </w:div>
        <w:div w:id="273438871">
          <w:marLeft w:val="640"/>
          <w:marRight w:val="0"/>
          <w:marTop w:val="0"/>
          <w:marBottom w:val="0"/>
          <w:divBdr>
            <w:top w:val="none" w:sz="0" w:space="0" w:color="auto"/>
            <w:left w:val="none" w:sz="0" w:space="0" w:color="auto"/>
            <w:bottom w:val="none" w:sz="0" w:space="0" w:color="auto"/>
            <w:right w:val="none" w:sz="0" w:space="0" w:color="auto"/>
          </w:divBdr>
        </w:div>
        <w:div w:id="274017903">
          <w:marLeft w:val="640"/>
          <w:marRight w:val="0"/>
          <w:marTop w:val="0"/>
          <w:marBottom w:val="0"/>
          <w:divBdr>
            <w:top w:val="none" w:sz="0" w:space="0" w:color="auto"/>
            <w:left w:val="none" w:sz="0" w:space="0" w:color="auto"/>
            <w:bottom w:val="none" w:sz="0" w:space="0" w:color="auto"/>
            <w:right w:val="none" w:sz="0" w:space="0" w:color="auto"/>
          </w:divBdr>
        </w:div>
        <w:div w:id="277182697">
          <w:marLeft w:val="640"/>
          <w:marRight w:val="0"/>
          <w:marTop w:val="0"/>
          <w:marBottom w:val="0"/>
          <w:divBdr>
            <w:top w:val="none" w:sz="0" w:space="0" w:color="auto"/>
            <w:left w:val="none" w:sz="0" w:space="0" w:color="auto"/>
            <w:bottom w:val="none" w:sz="0" w:space="0" w:color="auto"/>
            <w:right w:val="none" w:sz="0" w:space="0" w:color="auto"/>
          </w:divBdr>
        </w:div>
        <w:div w:id="287669795">
          <w:marLeft w:val="640"/>
          <w:marRight w:val="0"/>
          <w:marTop w:val="0"/>
          <w:marBottom w:val="0"/>
          <w:divBdr>
            <w:top w:val="none" w:sz="0" w:space="0" w:color="auto"/>
            <w:left w:val="none" w:sz="0" w:space="0" w:color="auto"/>
            <w:bottom w:val="none" w:sz="0" w:space="0" w:color="auto"/>
            <w:right w:val="none" w:sz="0" w:space="0" w:color="auto"/>
          </w:divBdr>
        </w:div>
        <w:div w:id="298385751">
          <w:marLeft w:val="640"/>
          <w:marRight w:val="0"/>
          <w:marTop w:val="0"/>
          <w:marBottom w:val="0"/>
          <w:divBdr>
            <w:top w:val="none" w:sz="0" w:space="0" w:color="auto"/>
            <w:left w:val="none" w:sz="0" w:space="0" w:color="auto"/>
            <w:bottom w:val="none" w:sz="0" w:space="0" w:color="auto"/>
            <w:right w:val="none" w:sz="0" w:space="0" w:color="auto"/>
          </w:divBdr>
        </w:div>
        <w:div w:id="327901365">
          <w:marLeft w:val="640"/>
          <w:marRight w:val="0"/>
          <w:marTop w:val="0"/>
          <w:marBottom w:val="0"/>
          <w:divBdr>
            <w:top w:val="none" w:sz="0" w:space="0" w:color="auto"/>
            <w:left w:val="none" w:sz="0" w:space="0" w:color="auto"/>
            <w:bottom w:val="none" w:sz="0" w:space="0" w:color="auto"/>
            <w:right w:val="none" w:sz="0" w:space="0" w:color="auto"/>
          </w:divBdr>
        </w:div>
        <w:div w:id="330107553">
          <w:marLeft w:val="640"/>
          <w:marRight w:val="0"/>
          <w:marTop w:val="0"/>
          <w:marBottom w:val="0"/>
          <w:divBdr>
            <w:top w:val="none" w:sz="0" w:space="0" w:color="auto"/>
            <w:left w:val="none" w:sz="0" w:space="0" w:color="auto"/>
            <w:bottom w:val="none" w:sz="0" w:space="0" w:color="auto"/>
            <w:right w:val="none" w:sz="0" w:space="0" w:color="auto"/>
          </w:divBdr>
        </w:div>
        <w:div w:id="330450672">
          <w:marLeft w:val="640"/>
          <w:marRight w:val="0"/>
          <w:marTop w:val="0"/>
          <w:marBottom w:val="0"/>
          <w:divBdr>
            <w:top w:val="none" w:sz="0" w:space="0" w:color="auto"/>
            <w:left w:val="none" w:sz="0" w:space="0" w:color="auto"/>
            <w:bottom w:val="none" w:sz="0" w:space="0" w:color="auto"/>
            <w:right w:val="none" w:sz="0" w:space="0" w:color="auto"/>
          </w:divBdr>
        </w:div>
        <w:div w:id="335889275">
          <w:marLeft w:val="640"/>
          <w:marRight w:val="0"/>
          <w:marTop w:val="0"/>
          <w:marBottom w:val="0"/>
          <w:divBdr>
            <w:top w:val="none" w:sz="0" w:space="0" w:color="auto"/>
            <w:left w:val="none" w:sz="0" w:space="0" w:color="auto"/>
            <w:bottom w:val="none" w:sz="0" w:space="0" w:color="auto"/>
            <w:right w:val="none" w:sz="0" w:space="0" w:color="auto"/>
          </w:divBdr>
        </w:div>
        <w:div w:id="345986653">
          <w:marLeft w:val="640"/>
          <w:marRight w:val="0"/>
          <w:marTop w:val="0"/>
          <w:marBottom w:val="0"/>
          <w:divBdr>
            <w:top w:val="none" w:sz="0" w:space="0" w:color="auto"/>
            <w:left w:val="none" w:sz="0" w:space="0" w:color="auto"/>
            <w:bottom w:val="none" w:sz="0" w:space="0" w:color="auto"/>
            <w:right w:val="none" w:sz="0" w:space="0" w:color="auto"/>
          </w:divBdr>
        </w:div>
        <w:div w:id="365101695">
          <w:marLeft w:val="640"/>
          <w:marRight w:val="0"/>
          <w:marTop w:val="0"/>
          <w:marBottom w:val="0"/>
          <w:divBdr>
            <w:top w:val="none" w:sz="0" w:space="0" w:color="auto"/>
            <w:left w:val="none" w:sz="0" w:space="0" w:color="auto"/>
            <w:bottom w:val="none" w:sz="0" w:space="0" w:color="auto"/>
            <w:right w:val="none" w:sz="0" w:space="0" w:color="auto"/>
          </w:divBdr>
        </w:div>
        <w:div w:id="369304465">
          <w:marLeft w:val="640"/>
          <w:marRight w:val="0"/>
          <w:marTop w:val="0"/>
          <w:marBottom w:val="0"/>
          <w:divBdr>
            <w:top w:val="none" w:sz="0" w:space="0" w:color="auto"/>
            <w:left w:val="none" w:sz="0" w:space="0" w:color="auto"/>
            <w:bottom w:val="none" w:sz="0" w:space="0" w:color="auto"/>
            <w:right w:val="none" w:sz="0" w:space="0" w:color="auto"/>
          </w:divBdr>
        </w:div>
        <w:div w:id="372002470">
          <w:marLeft w:val="640"/>
          <w:marRight w:val="0"/>
          <w:marTop w:val="0"/>
          <w:marBottom w:val="0"/>
          <w:divBdr>
            <w:top w:val="none" w:sz="0" w:space="0" w:color="auto"/>
            <w:left w:val="none" w:sz="0" w:space="0" w:color="auto"/>
            <w:bottom w:val="none" w:sz="0" w:space="0" w:color="auto"/>
            <w:right w:val="none" w:sz="0" w:space="0" w:color="auto"/>
          </w:divBdr>
        </w:div>
        <w:div w:id="388500372">
          <w:marLeft w:val="640"/>
          <w:marRight w:val="0"/>
          <w:marTop w:val="0"/>
          <w:marBottom w:val="0"/>
          <w:divBdr>
            <w:top w:val="none" w:sz="0" w:space="0" w:color="auto"/>
            <w:left w:val="none" w:sz="0" w:space="0" w:color="auto"/>
            <w:bottom w:val="none" w:sz="0" w:space="0" w:color="auto"/>
            <w:right w:val="none" w:sz="0" w:space="0" w:color="auto"/>
          </w:divBdr>
        </w:div>
        <w:div w:id="394744571">
          <w:marLeft w:val="640"/>
          <w:marRight w:val="0"/>
          <w:marTop w:val="0"/>
          <w:marBottom w:val="0"/>
          <w:divBdr>
            <w:top w:val="none" w:sz="0" w:space="0" w:color="auto"/>
            <w:left w:val="none" w:sz="0" w:space="0" w:color="auto"/>
            <w:bottom w:val="none" w:sz="0" w:space="0" w:color="auto"/>
            <w:right w:val="none" w:sz="0" w:space="0" w:color="auto"/>
          </w:divBdr>
        </w:div>
        <w:div w:id="396242695">
          <w:marLeft w:val="640"/>
          <w:marRight w:val="0"/>
          <w:marTop w:val="0"/>
          <w:marBottom w:val="0"/>
          <w:divBdr>
            <w:top w:val="none" w:sz="0" w:space="0" w:color="auto"/>
            <w:left w:val="none" w:sz="0" w:space="0" w:color="auto"/>
            <w:bottom w:val="none" w:sz="0" w:space="0" w:color="auto"/>
            <w:right w:val="none" w:sz="0" w:space="0" w:color="auto"/>
          </w:divBdr>
        </w:div>
        <w:div w:id="396827490">
          <w:marLeft w:val="640"/>
          <w:marRight w:val="0"/>
          <w:marTop w:val="0"/>
          <w:marBottom w:val="0"/>
          <w:divBdr>
            <w:top w:val="none" w:sz="0" w:space="0" w:color="auto"/>
            <w:left w:val="none" w:sz="0" w:space="0" w:color="auto"/>
            <w:bottom w:val="none" w:sz="0" w:space="0" w:color="auto"/>
            <w:right w:val="none" w:sz="0" w:space="0" w:color="auto"/>
          </w:divBdr>
        </w:div>
        <w:div w:id="403382526">
          <w:marLeft w:val="640"/>
          <w:marRight w:val="0"/>
          <w:marTop w:val="0"/>
          <w:marBottom w:val="0"/>
          <w:divBdr>
            <w:top w:val="none" w:sz="0" w:space="0" w:color="auto"/>
            <w:left w:val="none" w:sz="0" w:space="0" w:color="auto"/>
            <w:bottom w:val="none" w:sz="0" w:space="0" w:color="auto"/>
            <w:right w:val="none" w:sz="0" w:space="0" w:color="auto"/>
          </w:divBdr>
        </w:div>
        <w:div w:id="407845044">
          <w:marLeft w:val="640"/>
          <w:marRight w:val="0"/>
          <w:marTop w:val="0"/>
          <w:marBottom w:val="0"/>
          <w:divBdr>
            <w:top w:val="none" w:sz="0" w:space="0" w:color="auto"/>
            <w:left w:val="none" w:sz="0" w:space="0" w:color="auto"/>
            <w:bottom w:val="none" w:sz="0" w:space="0" w:color="auto"/>
            <w:right w:val="none" w:sz="0" w:space="0" w:color="auto"/>
          </w:divBdr>
        </w:div>
        <w:div w:id="420218817">
          <w:marLeft w:val="640"/>
          <w:marRight w:val="0"/>
          <w:marTop w:val="0"/>
          <w:marBottom w:val="0"/>
          <w:divBdr>
            <w:top w:val="none" w:sz="0" w:space="0" w:color="auto"/>
            <w:left w:val="none" w:sz="0" w:space="0" w:color="auto"/>
            <w:bottom w:val="none" w:sz="0" w:space="0" w:color="auto"/>
            <w:right w:val="none" w:sz="0" w:space="0" w:color="auto"/>
          </w:divBdr>
        </w:div>
        <w:div w:id="427164193">
          <w:marLeft w:val="640"/>
          <w:marRight w:val="0"/>
          <w:marTop w:val="0"/>
          <w:marBottom w:val="0"/>
          <w:divBdr>
            <w:top w:val="none" w:sz="0" w:space="0" w:color="auto"/>
            <w:left w:val="none" w:sz="0" w:space="0" w:color="auto"/>
            <w:bottom w:val="none" w:sz="0" w:space="0" w:color="auto"/>
            <w:right w:val="none" w:sz="0" w:space="0" w:color="auto"/>
          </w:divBdr>
        </w:div>
        <w:div w:id="428737768">
          <w:marLeft w:val="640"/>
          <w:marRight w:val="0"/>
          <w:marTop w:val="0"/>
          <w:marBottom w:val="0"/>
          <w:divBdr>
            <w:top w:val="none" w:sz="0" w:space="0" w:color="auto"/>
            <w:left w:val="none" w:sz="0" w:space="0" w:color="auto"/>
            <w:bottom w:val="none" w:sz="0" w:space="0" w:color="auto"/>
            <w:right w:val="none" w:sz="0" w:space="0" w:color="auto"/>
          </w:divBdr>
        </w:div>
        <w:div w:id="428812657">
          <w:marLeft w:val="640"/>
          <w:marRight w:val="0"/>
          <w:marTop w:val="0"/>
          <w:marBottom w:val="0"/>
          <w:divBdr>
            <w:top w:val="none" w:sz="0" w:space="0" w:color="auto"/>
            <w:left w:val="none" w:sz="0" w:space="0" w:color="auto"/>
            <w:bottom w:val="none" w:sz="0" w:space="0" w:color="auto"/>
            <w:right w:val="none" w:sz="0" w:space="0" w:color="auto"/>
          </w:divBdr>
        </w:div>
        <w:div w:id="433667878">
          <w:marLeft w:val="640"/>
          <w:marRight w:val="0"/>
          <w:marTop w:val="0"/>
          <w:marBottom w:val="0"/>
          <w:divBdr>
            <w:top w:val="none" w:sz="0" w:space="0" w:color="auto"/>
            <w:left w:val="none" w:sz="0" w:space="0" w:color="auto"/>
            <w:bottom w:val="none" w:sz="0" w:space="0" w:color="auto"/>
            <w:right w:val="none" w:sz="0" w:space="0" w:color="auto"/>
          </w:divBdr>
        </w:div>
        <w:div w:id="436217636">
          <w:marLeft w:val="640"/>
          <w:marRight w:val="0"/>
          <w:marTop w:val="0"/>
          <w:marBottom w:val="0"/>
          <w:divBdr>
            <w:top w:val="none" w:sz="0" w:space="0" w:color="auto"/>
            <w:left w:val="none" w:sz="0" w:space="0" w:color="auto"/>
            <w:bottom w:val="none" w:sz="0" w:space="0" w:color="auto"/>
            <w:right w:val="none" w:sz="0" w:space="0" w:color="auto"/>
          </w:divBdr>
        </w:div>
        <w:div w:id="437717685">
          <w:marLeft w:val="640"/>
          <w:marRight w:val="0"/>
          <w:marTop w:val="0"/>
          <w:marBottom w:val="0"/>
          <w:divBdr>
            <w:top w:val="none" w:sz="0" w:space="0" w:color="auto"/>
            <w:left w:val="none" w:sz="0" w:space="0" w:color="auto"/>
            <w:bottom w:val="none" w:sz="0" w:space="0" w:color="auto"/>
            <w:right w:val="none" w:sz="0" w:space="0" w:color="auto"/>
          </w:divBdr>
        </w:div>
        <w:div w:id="442766098">
          <w:marLeft w:val="640"/>
          <w:marRight w:val="0"/>
          <w:marTop w:val="0"/>
          <w:marBottom w:val="0"/>
          <w:divBdr>
            <w:top w:val="none" w:sz="0" w:space="0" w:color="auto"/>
            <w:left w:val="none" w:sz="0" w:space="0" w:color="auto"/>
            <w:bottom w:val="none" w:sz="0" w:space="0" w:color="auto"/>
            <w:right w:val="none" w:sz="0" w:space="0" w:color="auto"/>
          </w:divBdr>
        </w:div>
        <w:div w:id="442842528">
          <w:marLeft w:val="640"/>
          <w:marRight w:val="0"/>
          <w:marTop w:val="0"/>
          <w:marBottom w:val="0"/>
          <w:divBdr>
            <w:top w:val="none" w:sz="0" w:space="0" w:color="auto"/>
            <w:left w:val="none" w:sz="0" w:space="0" w:color="auto"/>
            <w:bottom w:val="none" w:sz="0" w:space="0" w:color="auto"/>
            <w:right w:val="none" w:sz="0" w:space="0" w:color="auto"/>
          </w:divBdr>
        </w:div>
        <w:div w:id="454910753">
          <w:marLeft w:val="640"/>
          <w:marRight w:val="0"/>
          <w:marTop w:val="0"/>
          <w:marBottom w:val="0"/>
          <w:divBdr>
            <w:top w:val="none" w:sz="0" w:space="0" w:color="auto"/>
            <w:left w:val="none" w:sz="0" w:space="0" w:color="auto"/>
            <w:bottom w:val="none" w:sz="0" w:space="0" w:color="auto"/>
            <w:right w:val="none" w:sz="0" w:space="0" w:color="auto"/>
          </w:divBdr>
        </w:div>
        <w:div w:id="467168182">
          <w:marLeft w:val="640"/>
          <w:marRight w:val="0"/>
          <w:marTop w:val="0"/>
          <w:marBottom w:val="0"/>
          <w:divBdr>
            <w:top w:val="none" w:sz="0" w:space="0" w:color="auto"/>
            <w:left w:val="none" w:sz="0" w:space="0" w:color="auto"/>
            <w:bottom w:val="none" w:sz="0" w:space="0" w:color="auto"/>
            <w:right w:val="none" w:sz="0" w:space="0" w:color="auto"/>
          </w:divBdr>
        </w:div>
        <w:div w:id="471363008">
          <w:marLeft w:val="640"/>
          <w:marRight w:val="0"/>
          <w:marTop w:val="0"/>
          <w:marBottom w:val="0"/>
          <w:divBdr>
            <w:top w:val="none" w:sz="0" w:space="0" w:color="auto"/>
            <w:left w:val="none" w:sz="0" w:space="0" w:color="auto"/>
            <w:bottom w:val="none" w:sz="0" w:space="0" w:color="auto"/>
            <w:right w:val="none" w:sz="0" w:space="0" w:color="auto"/>
          </w:divBdr>
        </w:div>
        <w:div w:id="472021615">
          <w:marLeft w:val="640"/>
          <w:marRight w:val="0"/>
          <w:marTop w:val="0"/>
          <w:marBottom w:val="0"/>
          <w:divBdr>
            <w:top w:val="none" w:sz="0" w:space="0" w:color="auto"/>
            <w:left w:val="none" w:sz="0" w:space="0" w:color="auto"/>
            <w:bottom w:val="none" w:sz="0" w:space="0" w:color="auto"/>
            <w:right w:val="none" w:sz="0" w:space="0" w:color="auto"/>
          </w:divBdr>
        </w:div>
        <w:div w:id="503783438">
          <w:marLeft w:val="640"/>
          <w:marRight w:val="0"/>
          <w:marTop w:val="0"/>
          <w:marBottom w:val="0"/>
          <w:divBdr>
            <w:top w:val="none" w:sz="0" w:space="0" w:color="auto"/>
            <w:left w:val="none" w:sz="0" w:space="0" w:color="auto"/>
            <w:bottom w:val="none" w:sz="0" w:space="0" w:color="auto"/>
            <w:right w:val="none" w:sz="0" w:space="0" w:color="auto"/>
          </w:divBdr>
        </w:div>
        <w:div w:id="503786027">
          <w:marLeft w:val="640"/>
          <w:marRight w:val="0"/>
          <w:marTop w:val="0"/>
          <w:marBottom w:val="0"/>
          <w:divBdr>
            <w:top w:val="none" w:sz="0" w:space="0" w:color="auto"/>
            <w:left w:val="none" w:sz="0" w:space="0" w:color="auto"/>
            <w:bottom w:val="none" w:sz="0" w:space="0" w:color="auto"/>
            <w:right w:val="none" w:sz="0" w:space="0" w:color="auto"/>
          </w:divBdr>
        </w:div>
        <w:div w:id="503977513">
          <w:marLeft w:val="640"/>
          <w:marRight w:val="0"/>
          <w:marTop w:val="0"/>
          <w:marBottom w:val="0"/>
          <w:divBdr>
            <w:top w:val="none" w:sz="0" w:space="0" w:color="auto"/>
            <w:left w:val="none" w:sz="0" w:space="0" w:color="auto"/>
            <w:bottom w:val="none" w:sz="0" w:space="0" w:color="auto"/>
            <w:right w:val="none" w:sz="0" w:space="0" w:color="auto"/>
          </w:divBdr>
        </w:div>
        <w:div w:id="507327704">
          <w:marLeft w:val="640"/>
          <w:marRight w:val="0"/>
          <w:marTop w:val="0"/>
          <w:marBottom w:val="0"/>
          <w:divBdr>
            <w:top w:val="none" w:sz="0" w:space="0" w:color="auto"/>
            <w:left w:val="none" w:sz="0" w:space="0" w:color="auto"/>
            <w:bottom w:val="none" w:sz="0" w:space="0" w:color="auto"/>
            <w:right w:val="none" w:sz="0" w:space="0" w:color="auto"/>
          </w:divBdr>
        </w:div>
        <w:div w:id="510489049">
          <w:marLeft w:val="640"/>
          <w:marRight w:val="0"/>
          <w:marTop w:val="0"/>
          <w:marBottom w:val="0"/>
          <w:divBdr>
            <w:top w:val="none" w:sz="0" w:space="0" w:color="auto"/>
            <w:left w:val="none" w:sz="0" w:space="0" w:color="auto"/>
            <w:bottom w:val="none" w:sz="0" w:space="0" w:color="auto"/>
            <w:right w:val="none" w:sz="0" w:space="0" w:color="auto"/>
          </w:divBdr>
        </w:div>
        <w:div w:id="514805863">
          <w:marLeft w:val="640"/>
          <w:marRight w:val="0"/>
          <w:marTop w:val="0"/>
          <w:marBottom w:val="0"/>
          <w:divBdr>
            <w:top w:val="none" w:sz="0" w:space="0" w:color="auto"/>
            <w:left w:val="none" w:sz="0" w:space="0" w:color="auto"/>
            <w:bottom w:val="none" w:sz="0" w:space="0" w:color="auto"/>
            <w:right w:val="none" w:sz="0" w:space="0" w:color="auto"/>
          </w:divBdr>
        </w:div>
        <w:div w:id="526986539">
          <w:marLeft w:val="640"/>
          <w:marRight w:val="0"/>
          <w:marTop w:val="0"/>
          <w:marBottom w:val="0"/>
          <w:divBdr>
            <w:top w:val="none" w:sz="0" w:space="0" w:color="auto"/>
            <w:left w:val="none" w:sz="0" w:space="0" w:color="auto"/>
            <w:bottom w:val="none" w:sz="0" w:space="0" w:color="auto"/>
            <w:right w:val="none" w:sz="0" w:space="0" w:color="auto"/>
          </w:divBdr>
        </w:div>
        <w:div w:id="536478608">
          <w:marLeft w:val="640"/>
          <w:marRight w:val="0"/>
          <w:marTop w:val="0"/>
          <w:marBottom w:val="0"/>
          <w:divBdr>
            <w:top w:val="none" w:sz="0" w:space="0" w:color="auto"/>
            <w:left w:val="none" w:sz="0" w:space="0" w:color="auto"/>
            <w:bottom w:val="none" w:sz="0" w:space="0" w:color="auto"/>
            <w:right w:val="none" w:sz="0" w:space="0" w:color="auto"/>
          </w:divBdr>
        </w:div>
        <w:div w:id="537474466">
          <w:marLeft w:val="640"/>
          <w:marRight w:val="0"/>
          <w:marTop w:val="0"/>
          <w:marBottom w:val="0"/>
          <w:divBdr>
            <w:top w:val="none" w:sz="0" w:space="0" w:color="auto"/>
            <w:left w:val="none" w:sz="0" w:space="0" w:color="auto"/>
            <w:bottom w:val="none" w:sz="0" w:space="0" w:color="auto"/>
            <w:right w:val="none" w:sz="0" w:space="0" w:color="auto"/>
          </w:divBdr>
        </w:div>
        <w:div w:id="539509578">
          <w:marLeft w:val="640"/>
          <w:marRight w:val="0"/>
          <w:marTop w:val="0"/>
          <w:marBottom w:val="0"/>
          <w:divBdr>
            <w:top w:val="none" w:sz="0" w:space="0" w:color="auto"/>
            <w:left w:val="none" w:sz="0" w:space="0" w:color="auto"/>
            <w:bottom w:val="none" w:sz="0" w:space="0" w:color="auto"/>
            <w:right w:val="none" w:sz="0" w:space="0" w:color="auto"/>
          </w:divBdr>
        </w:div>
        <w:div w:id="559365581">
          <w:marLeft w:val="640"/>
          <w:marRight w:val="0"/>
          <w:marTop w:val="0"/>
          <w:marBottom w:val="0"/>
          <w:divBdr>
            <w:top w:val="none" w:sz="0" w:space="0" w:color="auto"/>
            <w:left w:val="none" w:sz="0" w:space="0" w:color="auto"/>
            <w:bottom w:val="none" w:sz="0" w:space="0" w:color="auto"/>
            <w:right w:val="none" w:sz="0" w:space="0" w:color="auto"/>
          </w:divBdr>
        </w:div>
        <w:div w:id="564876761">
          <w:marLeft w:val="640"/>
          <w:marRight w:val="0"/>
          <w:marTop w:val="0"/>
          <w:marBottom w:val="0"/>
          <w:divBdr>
            <w:top w:val="none" w:sz="0" w:space="0" w:color="auto"/>
            <w:left w:val="none" w:sz="0" w:space="0" w:color="auto"/>
            <w:bottom w:val="none" w:sz="0" w:space="0" w:color="auto"/>
            <w:right w:val="none" w:sz="0" w:space="0" w:color="auto"/>
          </w:divBdr>
        </w:div>
        <w:div w:id="588078044">
          <w:marLeft w:val="640"/>
          <w:marRight w:val="0"/>
          <w:marTop w:val="0"/>
          <w:marBottom w:val="0"/>
          <w:divBdr>
            <w:top w:val="none" w:sz="0" w:space="0" w:color="auto"/>
            <w:left w:val="none" w:sz="0" w:space="0" w:color="auto"/>
            <w:bottom w:val="none" w:sz="0" w:space="0" w:color="auto"/>
            <w:right w:val="none" w:sz="0" w:space="0" w:color="auto"/>
          </w:divBdr>
        </w:div>
        <w:div w:id="588395174">
          <w:marLeft w:val="640"/>
          <w:marRight w:val="0"/>
          <w:marTop w:val="0"/>
          <w:marBottom w:val="0"/>
          <w:divBdr>
            <w:top w:val="none" w:sz="0" w:space="0" w:color="auto"/>
            <w:left w:val="none" w:sz="0" w:space="0" w:color="auto"/>
            <w:bottom w:val="none" w:sz="0" w:space="0" w:color="auto"/>
            <w:right w:val="none" w:sz="0" w:space="0" w:color="auto"/>
          </w:divBdr>
        </w:div>
        <w:div w:id="590552223">
          <w:marLeft w:val="640"/>
          <w:marRight w:val="0"/>
          <w:marTop w:val="0"/>
          <w:marBottom w:val="0"/>
          <w:divBdr>
            <w:top w:val="none" w:sz="0" w:space="0" w:color="auto"/>
            <w:left w:val="none" w:sz="0" w:space="0" w:color="auto"/>
            <w:bottom w:val="none" w:sz="0" w:space="0" w:color="auto"/>
            <w:right w:val="none" w:sz="0" w:space="0" w:color="auto"/>
          </w:divBdr>
        </w:div>
        <w:div w:id="592054977">
          <w:marLeft w:val="640"/>
          <w:marRight w:val="0"/>
          <w:marTop w:val="0"/>
          <w:marBottom w:val="0"/>
          <w:divBdr>
            <w:top w:val="none" w:sz="0" w:space="0" w:color="auto"/>
            <w:left w:val="none" w:sz="0" w:space="0" w:color="auto"/>
            <w:bottom w:val="none" w:sz="0" w:space="0" w:color="auto"/>
            <w:right w:val="none" w:sz="0" w:space="0" w:color="auto"/>
          </w:divBdr>
        </w:div>
        <w:div w:id="592933853">
          <w:marLeft w:val="640"/>
          <w:marRight w:val="0"/>
          <w:marTop w:val="0"/>
          <w:marBottom w:val="0"/>
          <w:divBdr>
            <w:top w:val="none" w:sz="0" w:space="0" w:color="auto"/>
            <w:left w:val="none" w:sz="0" w:space="0" w:color="auto"/>
            <w:bottom w:val="none" w:sz="0" w:space="0" w:color="auto"/>
            <w:right w:val="none" w:sz="0" w:space="0" w:color="auto"/>
          </w:divBdr>
        </w:div>
        <w:div w:id="593243006">
          <w:marLeft w:val="640"/>
          <w:marRight w:val="0"/>
          <w:marTop w:val="0"/>
          <w:marBottom w:val="0"/>
          <w:divBdr>
            <w:top w:val="none" w:sz="0" w:space="0" w:color="auto"/>
            <w:left w:val="none" w:sz="0" w:space="0" w:color="auto"/>
            <w:bottom w:val="none" w:sz="0" w:space="0" w:color="auto"/>
            <w:right w:val="none" w:sz="0" w:space="0" w:color="auto"/>
          </w:divBdr>
        </w:div>
        <w:div w:id="600457115">
          <w:marLeft w:val="640"/>
          <w:marRight w:val="0"/>
          <w:marTop w:val="0"/>
          <w:marBottom w:val="0"/>
          <w:divBdr>
            <w:top w:val="none" w:sz="0" w:space="0" w:color="auto"/>
            <w:left w:val="none" w:sz="0" w:space="0" w:color="auto"/>
            <w:bottom w:val="none" w:sz="0" w:space="0" w:color="auto"/>
            <w:right w:val="none" w:sz="0" w:space="0" w:color="auto"/>
          </w:divBdr>
        </w:div>
        <w:div w:id="601838311">
          <w:marLeft w:val="640"/>
          <w:marRight w:val="0"/>
          <w:marTop w:val="0"/>
          <w:marBottom w:val="0"/>
          <w:divBdr>
            <w:top w:val="none" w:sz="0" w:space="0" w:color="auto"/>
            <w:left w:val="none" w:sz="0" w:space="0" w:color="auto"/>
            <w:bottom w:val="none" w:sz="0" w:space="0" w:color="auto"/>
            <w:right w:val="none" w:sz="0" w:space="0" w:color="auto"/>
          </w:divBdr>
        </w:div>
        <w:div w:id="603850913">
          <w:marLeft w:val="640"/>
          <w:marRight w:val="0"/>
          <w:marTop w:val="0"/>
          <w:marBottom w:val="0"/>
          <w:divBdr>
            <w:top w:val="none" w:sz="0" w:space="0" w:color="auto"/>
            <w:left w:val="none" w:sz="0" w:space="0" w:color="auto"/>
            <w:bottom w:val="none" w:sz="0" w:space="0" w:color="auto"/>
            <w:right w:val="none" w:sz="0" w:space="0" w:color="auto"/>
          </w:divBdr>
        </w:div>
        <w:div w:id="612322463">
          <w:marLeft w:val="640"/>
          <w:marRight w:val="0"/>
          <w:marTop w:val="0"/>
          <w:marBottom w:val="0"/>
          <w:divBdr>
            <w:top w:val="none" w:sz="0" w:space="0" w:color="auto"/>
            <w:left w:val="none" w:sz="0" w:space="0" w:color="auto"/>
            <w:bottom w:val="none" w:sz="0" w:space="0" w:color="auto"/>
            <w:right w:val="none" w:sz="0" w:space="0" w:color="auto"/>
          </w:divBdr>
        </w:div>
        <w:div w:id="631836223">
          <w:marLeft w:val="640"/>
          <w:marRight w:val="0"/>
          <w:marTop w:val="0"/>
          <w:marBottom w:val="0"/>
          <w:divBdr>
            <w:top w:val="none" w:sz="0" w:space="0" w:color="auto"/>
            <w:left w:val="none" w:sz="0" w:space="0" w:color="auto"/>
            <w:bottom w:val="none" w:sz="0" w:space="0" w:color="auto"/>
            <w:right w:val="none" w:sz="0" w:space="0" w:color="auto"/>
          </w:divBdr>
        </w:div>
        <w:div w:id="639924208">
          <w:marLeft w:val="640"/>
          <w:marRight w:val="0"/>
          <w:marTop w:val="0"/>
          <w:marBottom w:val="0"/>
          <w:divBdr>
            <w:top w:val="none" w:sz="0" w:space="0" w:color="auto"/>
            <w:left w:val="none" w:sz="0" w:space="0" w:color="auto"/>
            <w:bottom w:val="none" w:sz="0" w:space="0" w:color="auto"/>
            <w:right w:val="none" w:sz="0" w:space="0" w:color="auto"/>
          </w:divBdr>
        </w:div>
        <w:div w:id="642584300">
          <w:marLeft w:val="640"/>
          <w:marRight w:val="0"/>
          <w:marTop w:val="0"/>
          <w:marBottom w:val="0"/>
          <w:divBdr>
            <w:top w:val="none" w:sz="0" w:space="0" w:color="auto"/>
            <w:left w:val="none" w:sz="0" w:space="0" w:color="auto"/>
            <w:bottom w:val="none" w:sz="0" w:space="0" w:color="auto"/>
            <w:right w:val="none" w:sz="0" w:space="0" w:color="auto"/>
          </w:divBdr>
        </w:div>
        <w:div w:id="646932486">
          <w:marLeft w:val="640"/>
          <w:marRight w:val="0"/>
          <w:marTop w:val="0"/>
          <w:marBottom w:val="0"/>
          <w:divBdr>
            <w:top w:val="none" w:sz="0" w:space="0" w:color="auto"/>
            <w:left w:val="none" w:sz="0" w:space="0" w:color="auto"/>
            <w:bottom w:val="none" w:sz="0" w:space="0" w:color="auto"/>
            <w:right w:val="none" w:sz="0" w:space="0" w:color="auto"/>
          </w:divBdr>
        </w:div>
        <w:div w:id="659314311">
          <w:marLeft w:val="640"/>
          <w:marRight w:val="0"/>
          <w:marTop w:val="0"/>
          <w:marBottom w:val="0"/>
          <w:divBdr>
            <w:top w:val="none" w:sz="0" w:space="0" w:color="auto"/>
            <w:left w:val="none" w:sz="0" w:space="0" w:color="auto"/>
            <w:bottom w:val="none" w:sz="0" w:space="0" w:color="auto"/>
            <w:right w:val="none" w:sz="0" w:space="0" w:color="auto"/>
          </w:divBdr>
        </w:div>
        <w:div w:id="664474393">
          <w:marLeft w:val="640"/>
          <w:marRight w:val="0"/>
          <w:marTop w:val="0"/>
          <w:marBottom w:val="0"/>
          <w:divBdr>
            <w:top w:val="none" w:sz="0" w:space="0" w:color="auto"/>
            <w:left w:val="none" w:sz="0" w:space="0" w:color="auto"/>
            <w:bottom w:val="none" w:sz="0" w:space="0" w:color="auto"/>
            <w:right w:val="none" w:sz="0" w:space="0" w:color="auto"/>
          </w:divBdr>
        </w:div>
        <w:div w:id="671612994">
          <w:marLeft w:val="640"/>
          <w:marRight w:val="0"/>
          <w:marTop w:val="0"/>
          <w:marBottom w:val="0"/>
          <w:divBdr>
            <w:top w:val="none" w:sz="0" w:space="0" w:color="auto"/>
            <w:left w:val="none" w:sz="0" w:space="0" w:color="auto"/>
            <w:bottom w:val="none" w:sz="0" w:space="0" w:color="auto"/>
            <w:right w:val="none" w:sz="0" w:space="0" w:color="auto"/>
          </w:divBdr>
        </w:div>
        <w:div w:id="697120786">
          <w:marLeft w:val="640"/>
          <w:marRight w:val="0"/>
          <w:marTop w:val="0"/>
          <w:marBottom w:val="0"/>
          <w:divBdr>
            <w:top w:val="none" w:sz="0" w:space="0" w:color="auto"/>
            <w:left w:val="none" w:sz="0" w:space="0" w:color="auto"/>
            <w:bottom w:val="none" w:sz="0" w:space="0" w:color="auto"/>
            <w:right w:val="none" w:sz="0" w:space="0" w:color="auto"/>
          </w:divBdr>
        </w:div>
        <w:div w:id="697857882">
          <w:marLeft w:val="640"/>
          <w:marRight w:val="0"/>
          <w:marTop w:val="0"/>
          <w:marBottom w:val="0"/>
          <w:divBdr>
            <w:top w:val="none" w:sz="0" w:space="0" w:color="auto"/>
            <w:left w:val="none" w:sz="0" w:space="0" w:color="auto"/>
            <w:bottom w:val="none" w:sz="0" w:space="0" w:color="auto"/>
            <w:right w:val="none" w:sz="0" w:space="0" w:color="auto"/>
          </w:divBdr>
        </w:div>
        <w:div w:id="714547895">
          <w:marLeft w:val="640"/>
          <w:marRight w:val="0"/>
          <w:marTop w:val="0"/>
          <w:marBottom w:val="0"/>
          <w:divBdr>
            <w:top w:val="none" w:sz="0" w:space="0" w:color="auto"/>
            <w:left w:val="none" w:sz="0" w:space="0" w:color="auto"/>
            <w:bottom w:val="none" w:sz="0" w:space="0" w:color="auto"/>
            <w:right w:val="none" w:sz="0" w:space="0" w:color="auto"/>
          </w:divBdr>
        </w:div>
        <w:div w:id="720399148">
          <w:marLeft w:val="640"/>
          <w:marRight w:val="0"/>
          <w:marTop w:val="0"/>
          <w:marBottom w:val="0"/>
          <w:divBdr>
            <w:top w:val="none" w:sz="0" w:space="0" w:color="auto"/>
            <w:left w:val="none" w:sz="0" w:space="0" w:color="auto"/>
            <w:bottom w:val="none" w:sz="0" w:space="0" w:color="auto"/>
            <w:right w:val="none" w:sz="0" w:space="0" w:color="auto"/>
          </w:divBdr>
        </w:div>
        <w:div w:id="740953463">
          <w:marLeft w:val="640"/>
          <w:marRight w:val="0"/>
          <w:marTop w:val="0"/>
          <w:marBottom w:val="0"/>
          <w:divBdr>
            <w:top w:val="none" w:sz="0" w:space="0" w:color="auto"/>
            <w:left w:val="none" w:sz="0" w:space="0" w:color="auto"/>
            <w:bottom w:val="none" w:sz="0" w:space="0" w:color="auto"/>
            <w:right w:val="none" w:sz="0" w:space="0" w:color="auto"/>
          </w:divBdr>
        </w:div>
        <w:div w:id="743333354">
          <w:marLeft w:val="640"/>
          <w:marRight w:val="0"/>
          <w:marTop w:val="0"/>
          <w:marBottom w:val="0"/>
          <w:divBdr>
            <w:top w:val="none" w:sz="0" w:space="0" w:color="auto"/>
            <w:left w:val="none" w:sz="0" w:space="0" w:color="auto"/>
            <w:bottom w:val="none" w:sz="0" w:space="0" w:color="auto"/>
            <w:right w:val="none" w:sz="0" w:space="0" w:color="auto"/>
          </w:divBdr>
        </w:div>
        <w:div w:id="753671581">
          <w:marLeft w:val="640"/>
          <w:marRight w:val="0"/>
          <w:marTop w:val="0"/>
          <w:marBottom w:val="0"/>
          <w:divBdr>
            <w:top w:val="none" w:sz="0" w:space="0" w:color="auto"/>
            <w:left w:val="none" w:sz="0" w:space="0" w:color="auto"/>
            <w:bottom w:val="none" w:sz="0" w:space="0" w:color="auto"/>
            <w:right w:val="none" w:sz="0" w:space="0" w:color="auto"/>
          </w:divBdr>
        </w:div>
        <w:div w:id="755127167">
          <w:marLeft w:val="640"/>
          <w:marRight w:val="0"/>
          <w:marTop w:val="0"/>
          <w:marBottom w:val="0"/>
          <w:divBdr>
            <w:top w:val="none" w:sz="0" w:space="0" w:color="auto"/>
            <w:left w:val="none" w:sz="0" w:space="0" w:color="auto"/>
            <w:bottom w:val="none" w:sz="0" w:space="0" w:color="auto"/>
            <w:right w:val="none" w:sz="0" w:space="0" w:color="auto"/>
          </w:divBdr>
        </w:div>
        <w:div w:id="755521735">
          <w:marLeft w:val="640"/>
          <w:marRight w:val="0"/>
          <w:marTop w:val="0"/>
          <w:marBottom w:val="0"/>
          <w:divBdr>
            <w:top w:val="none" w:sz="0" w:space="0" w:color="auto"/>
            <w:left w:val="none" w:sz="0" w:space="0" w:color="auto"/>
            <w:bottom w:val="none" w:sz="0" w:space="0" w:color="auto"/>
            <w:right w:val="none" w:sz="0" w:space="0" w:color="auto"/>
          </w:divBdr>
        </w:div>
        <w:div w:id="756638225">
          <w:marLeft w:val="640"/>
          <w:marRight w:val="0"/>
          <w:marTop w:val="0"/>
          <w:marBottom w:val="0"/>
          <w:divBdr>
            <w:top w:val="none" w:sz="0" w:space="0" w:color="auto"/>
            <w:left w:val="none" w:sz="0" w:space="0" w:color="auto"/>
            <w:bottom w:val="none" w:sz="0" w:space="0" w:color="auto"/>
            <w:right w:val="none" w:sz="0" w:space="0" w:color="auto"/>
          </w:divBdr>
        </w:div>
        <w:div w:id="780226070">
          <w:marLeft w:val="640"/>
          <w:marRight w:val="0"/>
          <w:marTop w:val="0"/>
          <w:marBottom w:val="0"/>
          <w:divBdr>
            <w:top w:val="none" w:sz="0" w:space="0" w:color="auto"/>
            <w:left w:val="none" w:sz="0" w:space="0" w:color="auto"/>
            <w:bottom w:val="none" w:sz="0" w:space="0" w:color="auto"/>
            <w:right w:val="none" w:sz="0" w:space="0" w:color="auto"/>
          </w:divBdr>
        </w:div>
        <w:div w:id="785076546">
          <w:marLeft w:val="640"/>
          <w:marRight w:val="0"/>
          <w:marTop w:val="0"/>
          <w:marBottom w:val="0"/>
          <w:divBdr>
            <w:top w:val="none" w:sz="0" w:space="0" w:color="auto"/>
            <w:left w:val="none" w:sz="0" w:space="0" w:color="auto"/>
            <w:bottom w:val="none" w:sz="0" w:space="0" w:color="auto"/>
            <w:right w:val="none" w:sz="0" w:space="0" w:color="auto"/>
          </w:divBdr>
        </w:div>
        <w:div w:id="800072045">
          <w:marLeft w:val="640"/>
          <w:marRight w:val="0"/>
          <w:marTop w:val="0"/>
          <w:marBottom w:val="0"/>
          <w:divBdr>
            <w:top w:val="none" w:sz="0" w:space="0" w:color="auto"/>
            <w:left w:val="none" w:sz="0" w:space="0" w:color="auto"/>
            <w:bottom w:val="none" w:sz="0" w:space="0" w:color="auto"/>
            <w:right w:val="none" w:sz="0" w:space="0" w:color="auto"/>
          </w:divBdr>
        </w:div>
        <w:div w:id="800614177">
          <w:marLeft w:val="640"/>
          <w:marRight w:val="0"/>
          <w:marTop w:val="0"/>
          <w:marBottom w:val="0"/>
          <w:divBdr>
            <w:top w:val="none" w:sz="0" w:space="0" w:color="auto"/>
            <w:left w:val="none" w:sz="0" w:space="0" w:color="auto"/>
            <w:bottom w:val="none" w:sz="0" w:space="0" w:color="auto"/>
            <w:right w:val="none" w:sz="0" w:space="0" w:color="auto"/>
          </w:divBdr>
        </w:div>
        <w:div w:id="811337543">
          <w:marLeft w:val="640"/>
          <w:marRight w:val="0"/>
          <w:marTop w:val="0"/>
          <w:marBottom w:val="0"/>
          <w:divBdr>
            <w:top w:val="none" w:sz="0" w:space="0" w:color="auto"/>
            <w:left w:val="none" w:sz="0" w:space="0" w:color="auto"/>
            <w:bottom w:val="none" w:sz="0" w:space="0" w:color="auto"/>
            <w:right w:val="none" w:sz="0" w:space="0" w:color="auto"/>
          </w:divBdr>
        </w:div>
        <w:div w:id="817192079">
          <w:marLeft w:val="640"/>
          <w:marRight w:val="0"/>
          <w:marTop w:val="0"/>
          <w:marBottom w:val="0"/>
          <w:divBdr>
            <w:top w:val="none" w:sz="0" w:space="0" w:color="auto"/>
            <w:left w:val="none" w:sz="0" w:space="0" w:color="auto"/>
            <w:bottom w:val="none" w:sz="0" w:space="0" w:color="auto"/>
            <w:right w:val="none" w:sz="0" w:space="0" w:color="auto"/>
          </w:divBdr>
        </w:div>
        <w:div w:id="842361668">
          <w:marLeft w:val="640"/>
          <w:marRight w:val="0"/>
          <w:marTop w:val="0"/>
          <w:marBottom w:val="0"/>
          <w:divBdr>
            <w:top w:val="none" w:sz="0" w:space="0" w:color="auto"/>
            <w:left w:val="none" w:sz="0" w:space="0" w:color="auto"/>
            <w:bottom w:val="none" w:sz="0" w:space="0" w:color="auto"/>
            <w:right w:val="none" w:sz="0" w:space="0" w:color="auto"/>
          </w:divBdr>
        </w:div>
        <w:div w:id="844058174">
          <w:marLeft w:val="640"/>
          <w:marRight w:val="0"/>
          <w:marTop w:val="0"/>
          <w:marBottom w:val="0"/>
          <w:divBdr>
            <w:top w:val="none" w:sz="0" w:space="0" w:color="auto"/>
            <w:left w:val="none" w:sz="0" w:space="0" w:color="auto"/>
            <w:bottom w:val="none" w:sz="0" w:space="0" w:color="auto"/>
            <w:right w:val="none" w:sz="0" w:space="0" w:color="auto"/>
          </w:divBdr>
        </w:div>
        <w:div w:id="846024326">
          <w:marLeft w:val="640"/>
          <w:marRight w:val="0"/>
          <w:marTop w:val="0"/>
          <w:marBottom w:val="0"/>
          <w:divBdr>
            <w:top w:val="none" w:sz="0" w:space="0" w:color="auto"/>
            <w:left w:val="none" w:sz="0" w:space="0" w:color="auto"/>
            <w:bottom w:val="none" w:sz="0" w:space="0" w:color="auto"/>
            <w:right w:val="none" w:sz="0" w:space="0" w:color="auto"/>
          </w:divBdr>
        </w:div>
        <w:div w:id="855997442">
          <w:marLeft w:val="640"/>
          <w:marRight w:val="0"/>
          <w:marTop w:val="0"/>
          <w:marBottom w:val="0"/>
          <w:divBdr>
            <w:top w:val="none" w:sz="0" w:space="0" w:color="auto"/>
            <w:left w:val="none" w:sz="0" w:space="0" w:color="auto"/>
            <w:bottom w:val="none" w:sz="0" w:space="0" w:color="auto"/>
            <w:right w:val="none" w:sz="0" w:space="0" w:color="auto"/>
          </w:divBdr>
        </w:div>
        <w:div w:id="860974327">
          <w:marLeft w:val="640"/>
          <w:marRight w:val="0"/>
          <w:marTop w:val="0"/>
          <w:marBottom w:val="0"/>
          <w:divBdr>
            <w:top w:val="none" w:sz="0" w:space="0" w:color="auto"/>
            <w:left w:val="none" w:sz="0" w:space="0" w:color="auto"/>
            <w:bottom w:val="none" w:sz="0" w:space="0" w:color="auto"/>
            <w:right w:val="none" w:sz="0" w:space="0" w:color="auto"/>
          </w:divBdr>
        </w:div>
        <w:div w:id="869301307">
          <w:marLeft w:val="640"/>
          <w:marRight w:val="0"/>
          <w:marTop w:val="0"/>
          <w:marBottom w:val="0"/>
          <w:divBdr>
            <w:top w:val="none" w:sz="0" w:space="0" w:color="auto"/>
            <w:left w:val="none" w:sz="0" w:space="0" w:color="auto"/>
            <w:bottom w:val="none" w:sz="0" w:space="0" w:color="auto"/>
            <w:right w:val="none" w:sz="0" w:space="0" w:color="auto"/>
          </w:divBdr>
        </w:div>
        <w:div w:id="878324757">
          <w:marLeft w:val="640"/>
          <w:marRight w:val="0"/>
          <w:marTop w:val="0"/>
          <w:marBottom w:val="0"/>
          <w:divBdr>
            <w:top w:val="none" w:sz="0" w:space="0" w:color="auto"/>
            <w:left w:val="none" w:sz="0" w:space="0" w:color="auto"/>
            <w:bottom w:val="none" w:sz="0" w:space="0" w:color="auto"/>
            <w:right w:val="none" w:sz="0" w:space="0" w:color="auto"/>
          </w:divBdr>
        </w:div>
        <w:div w:id="879250049">
          <w:marLeft w:val="640"/>
          <w:marRight w:val="0"/>
          <w:marTop w:val="0"/>
          <w:marBottom w:val="0"/>
          <w:divBdr>
            <w:top w:val="none" w:sz="0" w:space="0" w:color="auto"/>
            <w:left w:val="none" w:sz="0" w:space="0" w:color="auto"/>
            <w:bottom w:val="none" w:sz="0" w:space="0" w:color="auto"/>
            <w:right w:val="none" w:sz="0" w:space="0" w:color="auto"/>
          </w:divBdr>
        </w:div>
        <w:div w:id="880214799">
          <w:marLeft w:val="640"/>
          <w:marRight w:val="0"/>
          <w:marTop w:val="0"/>
          <w:marBottom w:val="0"/>
          <w:divBdr>
            <w:top w:val="none" w:sz="0" w:space="0" w:color="auto"/>
            <w:left w:val="none" w:sz="0" w:space="0" w:color="auto"/>
            <w:bottom w:val="none" w:sz="0" w:space="0" w:color="auto"/>
            <w:right w:val="none" w:sz="0" w:space="0" w:color="auto"/>
          </w:divBdr>
        </w:div>
        <w:div w:id="888372670">
          <w:marLeft w:val="640"/>
          <w:marRight w:val="0"/>
          <w:marTop w:val="0"/>
          <w:marBottom w:val="0"/>
          <w:divBdr>
            <w:top w:val="none" w:sz="0" w:space="0" w:color="auto"/>
            <w:left w:val="none" w:sz="0" w:space="0" w:color="auto"/>
            <w:bottom w:val="none" w:sz="0" w:space="0" w:color="auto"/>
            <w:right w:val="none" w:sz="0" w:space="0" w:color="auto"/>
          </w:divBdr>
        </w:div>
        <w:div w:id="897016028">
          <w:marLeft w:val="640"/>
          <w:marRight w:val="0"/>
          <w:marTop w:val="0"/>
          <w:marBottom w:val="0"/>
          <w:divBdr>
            <w:top w:val="none" w:sz="0" w:space="0" w:color="auto"/>
            <w:left w:val="none" w:sz="0" w:space="0" w:color="auto"/>
            <w:bottom w:val="none" w:sz="0" w:space="0" w:color="auto"/>
            <w:right w:val="none" w:sz="0" w:space="0" w:color="auto"/>
          </w:divBdr>
        </w:div>
        <w:div w:id="903297354">
          <w:marLeft w:val="640"/>
          <w:marRight w:val="0"/>
          <w:marTop w:val="0"/>
          <w:marBottom w:val="0"/>
          <w:divBdr>
            <w:top w:val="none" w:sz="0" w:space="0" w:color="auto"/>
            <w:left w:val="none" w:sz="0" w:space="0" w:color="auto"/>
            <w:bottom w:val="none" w:sz="0" w:space="0" w:color="auto"/>
            <w:right w:val="none" w:sz="0" w:space="0" w:color="auto"/>
          </w:divBdr>
        </w:div>
        <w:div w:id="904072721">
          <w:marLeft w:val="640"/>
          <w:marRight w:val="0"/>
          <w:marTop w:val="0"/>
          <w:marBottom w:val="0"/>
          <w:divBdr>
            <w:top w:val="none" w:sz="0" w:space="0" w:color="auto"/>
            <w:left w:val="none" w:sz="0" w:space="0" w:color="auto"/>
            <w:bottom w:val="none" w:sz="0" w:space="0" w:color="auto"/>
            <w:right w:val="none" w:sz="0" w:space="0" w:color="auto"/>
          </w:divBdr>
        </w:div>
        <w:div w:id="938290768">
          <w:marLeft w:val="640"/>
          <w:marRight w:val="0"/>
          <w:marTop w:val="0"/>
          <w:marBottom w:val="0"/>
          <w:divBdr>
            <w:top w:val="none" w:sz="0" w:space="0" w:color="auto"/>
            <w:left w:val="none" w:sz="0" w:space="0" w:color="auto"/>
            <w:bottom w:val="none" w:sz="0" w:space="0" w:color="auto"/>
            <w:right w:val="none" w:sz="0" w:space="0" w:color="auto"/>
          </w:divBdr>
        </w:div>
        <w:div w:id="946234515">
          <w:marLeft w:val="640"/>
          <w:marRight w:val="0"/>
          <w:marTop w:val="0"/>
          <w:marBottom w:val="0"/>
          <w:divBdr>
            <w:top w:val="none" w:sz="0" w:space="0" w:color="auto"/>
            <w:left w:val="none" w:sz="0" w:space="0" w:color="auto"/>
            <w:bottom w:val="none" w:sz="0" w:space="0" w:color="auto"/>
            <w:right w:val="none" w:sz="0" w:space="0" w:color="auto"/>
          </w:divBdr>
        </w:div>
        <w:div w:id="950361949">
          <w:marLeft w:val="640"/>
          <w:marRight w:val="0"/>
          <w:marTop w:val="0"/>
          <w:marBottom w:val="0"/>
          <w:divBdr>
            <w:top w:val="none" w:sz="0" w:space="0" w:color="auto"/>
            <w:left w:val="none" w:sz="0" w:space="0" w:color="auto"/>
            <w:bottom w:val="none" w:sz="0" w:space="0" w:color="auto"/>
            <w:right w:val="none" w:sz="0" w:space="0" w:color="auto"/>
          </w:divBdr>
        </w:div>
        <w:div w:id="955402945">
          <w:marLeft w:val="640"/>
          <w:marRight w:val="0"/>
          <w:marTop w:val="0"/>
          <w:marBottom w:val="0"/>
          <w:divBdr>
            <w:top w:val="none" w:sz="0" w:space="0" w:color="auto"/>
            <w:left w:val="none" w:sz="0" w:space="0" w:color="auto"/>
            <w:bottom w:val="none" w:sz="0" w:space="0" w:color="auto"/>
            <w:right w:val="none" w:sz="0" w:space="0" w:color="auto"/>
          </w:divBdr>
        </w:div>
        <w:div w:id="958606218">
          <w:marLeft w:val="640"/>
          <w:marRight w:val="0"/>
          <w:marTop w:val="0"/>
          <w:marBottom w:val="0"/>
          <w:divBdr>
            <w:top w:val="none" w:sz="0" w:space="0" w:color="auto"/>
            <w:left w:val="none" w:sz="0" w:space="0" w:color="auto"/>
            <w:bottom w:val="none" w:sz="0" w:space="0" w:color="auto"/>
            <w:right w:val="none" w:sz="0" w:space="0" w:color="auto"/>
          </w:divBdr>
        </w:div>
        <w:div w:id="978532841">
          <w:marLeft w:val="640"/>
          <w:marRight w:val="0"/>
          <w:marTop w:val="0"/>
          <w:marBottom w:val="0"/>
          <w:divBdr>
            <w:top w:val="none" w:sz="0" w:space="0" w:color="auto"/>
            <w:left w:val="none" w:sz="0" w:space="0" w:color="auto"/>
            <w:bottom w:val="none" w:sz="0" w:space="0" w:color="auto"/>
            <w:right w:val="none" w:sz="0" w:space="0" w:color="auto"/>
          </w:divBdr>
        </w:div>
        <w:div w:id="991132065">
          <w:marLeft w:val="640"/>
          <w:marRight w:val="0"/>
          <w:marTop w:val="0"/>
          <w:marBottom w:val="0"/>
          <w:divBdr>
            <w:top w:val="none" w:sz="0" w:space="0" w:color="auto"/>
            <w:left w:val="none" w:sz="0" w:space="0" w:color="auto"/>
            <w:bottom w:val="none" w:sz="0" w:space="0" w:color="auto"/>
            <w:right w:val="none" w:sz="0" w:space="0" w:color="auto"/>
          </w:divBdr>
        </w:div>
        <w:div w:id="993336777">
          <w:marLeft w:val="640"/>
          <w:marRight w:val="0"/>
          <w:marTop w:val="0"/>
          <w:marBottom w:val="0"/>
          <w:divBdr>
            <w:top w:val="none" w:sz="0" w:space="0" w:color="auto"/>
            <w:left w:val="none" w:sz="0" w:space="0" w:color="auto"/>
            <w:bottom w:val="none" w:sz="0" w:space="0" w:color="auto"/>
            <w:right w:val="none" w:sz="0" w:space="0" w:color="auto"/>
          </w:divBdr>
        </w:div>
        <w:div w:id="1006520691">
          <w:marLeft w:val="640"/>
          <w:marRight w:val="0"/>
          <w:marTop w:val="0"/>
          <w:marBottom w:val="0"/>
          <w:divBdr>
            <w:top w:val="none" w:sz="0" w:space="0" w:color="auto"/>
            <w:left w:val="none" w:sz="0" w:space="0" w:color="auto"/>
            <w:bottom w:val="none" w:sz="0" w:space="0" w:color="auto"/>
            <w:right w:val="none" w:sz="0" w:space="0" w:color="auto"/>
          </w:divBdr>
        </w:div>
        <w:div w:id="1006709820">
          <w:marLeft w:val="640"/>
          <w:marRight w:val="0"/>
          <w:marTop w:val="0"/>
          <w:marBottom w:val="0"/>
          <w:divBdr>
            <w:top w:val="none" w:sz="0" w:space="0" w:color="auto"/>
            <w:left w:val="none" w:sz="0" w:space="0" w:color="auto"/>
            <w:bottom w:val="none" w:sz="0" w:space="0" w:color="auto"/>
            <w:right w:val="none" w:sz="0" w:space="0" w:color="auto"/>
          </w:divBdr>
        </w:div>
        <w:div w:id="1009603351">
          <w:marLeft w:val="640"/>
          <w:marRight w:val="0"/>
          <w:marTop w:val="0"/>
          <w:marBottom w:val="0"/>
          <w:divBdr>
            <w:top w:val="none" w:sz="0" w:space="0" w:color="auto"/>
            <w:left w:val="none" w:sz="0" w:space="0" w:color="auto"/>
            <w:bottom w:val="none" w:sz="0" w:space="0" w:color="auto"/>
            <w:right w:val="none" w:sz="0" w:space="0" w:color="auto"/>
          </w:divBdr>
        </w:div>
        <w:div w:id="1016424158">
          <w:marLeft w:val="640"/>
          <w:marRight w:val="0"/>
          <w:marTop w:val="0"/>
          <w:marBottom w:val="0"/>
          <w:divBdr>
            <w:top w:val="none" w:sz="0" w:space="0" w:color="auto"/>
            <w:left w:val="none" w:sz="0" w:space="0" w:color="auto"/>
            <w:bottom w:val="none" w:sz="0" w:space="0" w:color="auto"/>
            <w:right w:val="none" w:sz="0" w:space="0" w:color="auto"/>
          </w:divBdr>
        </w:div>
        <w:div w:id="1022317212">
          <w:marLeft w:val="640"/>
          <w:marRight w:val="0"/>
          <w:marTop w:val="0"/>
          <w:marBottom w:val="0"/>
          <w:divBdr>
            <w:top w:val="none" w:sz="0" w:space="0" w:color="auto"/>
            <w:left w:val="none" w:sz="0" w:space="0" w:color="auto"/>
            <w:bottom w:val="none" w:sz="0" w:space="0" w:color="auto"/>
            <w:right w:val="none" w:sz="0" w:space="0" w:color="auto"/>
          </w:divBdr>
        </w:div>
        <w:div w:id="1025014509">
          <w:marLeft w:val="640"/>
          <w:marRight w:val="0"/>
          <w:marTop w:val="0"/>
          <w:marBottom w:val="0"/>
          <w:divBdr>
            <w:top w:val="none" w:sz="0" w:space="0" w:color="auto"/>
            <w:left w:val="none" w:sz="0" w:space="0" w:color="auto"/>
            <w:bottom w:val="none" w:sz="0" w:space="0" w:color="auto"/>
            <w:right w:val="none" w:sz="0" w:space="0" w:color="auto"/>
          </w:divBdr>
        </w:div>
        <w:div w:id="1025442758">
          <w:marLeft w:val="640"/>
          <w:marRight w:val="0"/>
          <w:marTop w:val="0"/>
          <w:marBottom w:val="0"/>
          <w:divBdr>
            <w:top w:val="none" w:sz="0" w:space="0" w:color="auto"/>
            <w:left w:val="none" w:sz="0" w:space="0" w:color="auto"/>
            <w:bottom w:val="none" w:sz="0" w:space="0" w:color="auto"/>
            <w:right w:val="none" w:sz="0" w:space="0" w:color="auto"/>
          </w:divBdr>
        </w:div>
        <w:div w:id="1030258652">
          <w:marLeft w:val="640"/>
          <w:marRight w:val="0"/>
          <w:marTop w:val="0"/>
          <w:marBottom w:val="0"/>
          <w:divBdr>
            <w:top w:val="none" w:sz="0" w:space="0" w:color="auto"/>
            <w:left w:val="none" w:sz="0" w:space="0" w:color="auto"/>
            <w:bottom w:val="none" w:sz="0" w:space="0" w:color="auto"/>
            <w:right w:val="none" w:sz="0" w:space="0" w:color="auto"/>
          </w:divBdr>
        </w:div>
        <w:div w:id="1052849821">
          <w:marLeft w:val="640"/>
          <w:marRight w:val="0"/>
          <w:marTop w:val="0"/>
          <w:marBottom w:val="0"/>
          <w:divBdr>
            <w:top w:val="none" w:sz="0" w:space="0" w:color="auto"/>
            <w:left w:val="none" w:sz="0" w:space="0" w:color="auto"/>
            <w:bottom w:val="none" w:sz="0" w:space="0" w:color="auto"/>
            <w:right w:val="none" w:sz="0" w:space="0" w:color="auto"/>
          </w:divBdr>
        </w:div>
        <w:div w:id="1063215700">
          <w:marLeft w:val="640"/>
          <w:marRight w:val="0"/>
          <w:marTop w:val="0"/>
          <w:marBottom w:val="0"/>
          <w:divBdr>
            <w:top w:val="none" w:sz="0" w:space="0" w:color="auto"/>
            <w:left w:val="none" w:sz="0" w:space="0" w:color="auto"/>
            <w:bottom w:val="none" w:sz="0" w:space="0" w:color="auto"/>
            <w:right w:val="none" w:sz="0" w:space="0" w:color="auto"/>
          </w:divBdr>
        </w:div>
        <w:div w:id="1067992791">
          <w:marLeft w:val="640"/>
          <w:marRight w:val="0"/>
          <w:marTop w:val="0"/>
          <w:marBottom w:val="0"/>
          <w:divBdr>
            <w:top w:val="none" w:sz="0" w:space="0" w:color="auto"/>
            <w:left w:val="none" w:sz="0" w:space="0" w:color="auto"/>
            <w:bottom w:val="none" w:sz="0" w:space="0" w:color="auto"/>
            <w:right w:val="none" w:sz="0" w:space="0" w:color="auto"/>
          </w:divBdr>
        </w:div>
        <w:div w:id="1080711800">
          <w:marLeft w:val="640"/>
          <w:marRight w:val="0"/>
          <w:marTop w:val="0"/>
          <w:marBottom w:val="0"/>
          <w:divBdr>
            <w:top w:val="none" w:sz="0" w:space="0" w:color="auto"/>
            <w:left w:val="none" w:sz="0" w:space="0" w:color="auto"/>
            <w:bottom w:val="none" w:sz="0" w:space="0" w:color="auto"/>
            <w:right w:val="none" w:sz="0" w:space="0" w:color="auto"/>
          </w:divBdr>
        </w:div>
        <w:div w:id="1085767271">
          <w:marLeft w:val="640"/>
          <w:marRight w:val="0"/>
          <w:marTop w:val="0"/>
          <w:marBottom w:val="0"/>
          <w:divBdr>
            <w:top w:val="none" w:sz="0" w:space="0" w:color="auto"/>
            <w:left w:val="none" w:sz="0" w:space="0" w:color="auto"/>
            <w:bottom w:val="none" w:sz="0" w:space="0" w:color="auto"/>
            <w:right w:val="none" w:sz="0" w:space="0" w:color="auto"/>
          </w:divBdr>
        </w:div>
        <w:div w:id="1092508117">
          <w:marLeft w:val="640"/>
          <w:marRight w:val="0"/>
          <w:marTop w:val="0"/>
          <w:marBottom w:val="0"/>
          <w:divBdr>
            <w:top w:val="none" w:sz="0" w:space="0" w:color="auto"/>
            <w:left w:val="none" w:sz="0" w:space="0" w:color="auto"/>
            <w:bottom w:val="none" w:sz="0" w:space="0" w:color="auto"/>
            <w:right w:val="none" w:sz="0" w:space="0" w:color="auto"/>
          </w:divBdr>
        </w:div>
        <w:div w:id="1094713660">
          <w:marLeft w:val="640"/>
          <w:marRight w:val="0"/>
          <w:marTop w:val="0"/>
          <w:marBottom w:val="0"/>
          <w:divBdr>
            <w:top w:val="none" w:sz="0" w:space="0" w:color="auto"/>
            <w:left w:val="none" w:sz="0" w:space="0" w:color="auto"/>
            <w:bottom w:val="none" w:sz="0" w:space="0" w:color="auto"/>
            <w:right w:val="none" w:sz="0" w:space="0" w:color="auto"/>
          </w:divBdr>
        </w:div>
        <w:div w:id="1095133371">
          <w:marLeft w:val="640"/>
          <w:marRight w:val="0"/>
          <w:marTop w:val="0"/>
          <w:marBottom w:val="0"/>
          <w:divBdr>
            <w:top w:val="none" w:sz="0" w:space="0" w:color="auto"/>
            <w:left w:val="none" w:sz="0" w:space="0" w:color="auto"/>
            <w:bottom w:val="none" w:sz="0" w:space="0" w:color="auto"/>
            <w:right w:val="none" w:sz="0" w:space="0" w:color="auto"/>
          </w:divBdr>
        </w:div>
        <w:div w:id="1096369448">
          <w:marLeft w:val="640"/>
          <w:marRight w:val="0"/>
          <w:marTop w:val="0"/>
          <w:marBottom w:val="0"/>
          <w:divBdr>
            <w:top w:val="none" w:sz="0" w:space="0" w:color="auto"/>
            <w:left w:val="none" w:sz="0" w:space="0" w:color="auto"/>
            <w:bottom w:val="none" w:sz="0" w:space="0" w:color="auto"/>
            <w:right w:val="none" w:sz="0" w:space="0" w:color="auto"/>
          </w:divBdr>
        </w:div>
        <w:div w:id="1107774818">
          <w:marLeft w:val="640"/>
          <w:marRight w:val="0"/>
          <w:marTop w:val="0"/>
          <w:marBottom w:val="0"/>
          <w:divBdr>
            <w:top w:val="none" w:sz="0" w:space="0" w:color="auto"/>
            <w:left w:val="none" w:sz="0" w:space="0" w:color="auto"/>
            <w:bottom w:val="none" w:sz="0" w:space="0" w:color="auto"/>
            <w:right w:val="none" w:sz="0" w:space="0" w:color="auto"/>
          </w:divBdr>
        </w:div>
        <w:div w:id="1109351735">
          <w:marLeft w:val="640"/>
          <w:marRight w:val="0"/>
          <w:marTop w:val="0"/>
          <w:marBottom w:val="0"/>
          <w:divBdr>
            <w:top w:val="none" w:sz="0" w:space="0" w:color="auto"/>
            <w:left w:val="none" w:sz="0" w:space="0" w:color="auto"/>
            <w:bottom w:val="none" w:sz="0" w:space="0" w:color="auto"/>
            <w:right w:val="none" w:sz="0" w:space="0" w:color="auto"/>
          </w:divBdr>
        </w:div>
        <w:div w:id="1116680631">
          <w:marLeft w:val="640"/>
          <w:marRight w:val="0"/>
          <w:marTop w:val="0"/>
          <w:marBottom w:val="0"/>
          <w:divBdr>
            <w:top w:val="none" w:sz="0" w:space="0" w:color="auto"/>
            <w:left w:val="none" w:sz="0" w:space="0" w:color="auto"/>
            <w:bottom w:val="none" w:sz="0" w:space="0" w:color="auto"/>
            <w:right w:val="none" w:sz="0" w:space="0" w:color="auto"/>
          </w:divBdr>
        </w:div>
        <w:div w:id="1125346594">
          <w:marLeft w:val="640"/>
          <w:marRight w:val="0"/>
          <w:marTop w:val="0"/>
          <w:marBottom w:val="0"/>
          <w:divBdr>
            <w:top w:val="none" w:sz="0" w:space="0" w:color="auto"/>
            <w:left w:val="none" w:sz="0" w:space="0" w:color="auto"/>
            <w:bottom w:val="none" w:sz="0" w:space="0" w:color="auto"/>
            <w:right w:val="none" w:sz="0" w:space="0" w:color="auto"/>
          </w:divBdr>
        </w:div>
        <w:div w:id="1144542004">
          <w:marLeft w:val="640"/>
          <w:marRight w:val="0"/>
          <w:marTop w:val="0"/>
          <w:marBottom w:val="0"/>
          <w:divBdr>
            <w:top w:val="none" w:sz="0" w:space="0" w:color="auto"/>
            <w:left w:val="none" w:sz="0" w:space="0" w:color="auto"/>
            <w:bottom w:val="none" w:sz="0" w:space="0" w:color="auto"/>
            <w:right w:val="none" w:sz="0" w:space="0" w:color="auto"/>
          </w:divBdr>
        </w:div>
        <w:div w:id="1153915353">
          <w:marLeft w:val="640"/>
          <w:marRight w:val="0"/>
          <w:marTop w:val="0"/>
          <w:marBottom w:val="0"/>
          <w:divBdr>
            <w:top w:val="none" w:sz="0" w:space="0" w:color="auto"/>
            <w:left w:val="none" w:sz="0" w:space="0" w:color="auto"/>
            <w:bottom w:val="none" w:sz="0" w:space="0" w:color="auto"/>
            <w:right w:val="none" w:sz="0" w:space="0" w:color="auto"/>
          </w:divBdr>
        </w:div>
        <w:div w:id="1161045117">
          <w:marLeft w:val="640"/>
          <w:marRight w:val="0"/>
          <w:marTop w:val="0"/>
          <w:marBottom w:val="0"/>
          <w:divBdr>
            <w:top w:val="none" w:sz="0" w:space="0" w:color="auto"/>
            <w:left w:val="none" w:sz="0" w:space="0" w:color="auto"/>
            <w:bottom w:val="none" w:sz="0" w:space="0" w:color="auto"/>
            <w:right w:val="none" w:sz="0" w:space="0" w:color="auto"/>
          </w:divBdr>
        </w:div>
        <w:div w:id="1168138328">
          <w:marLeft w:val="640"/>
          <w:marRight w:val="0"/>
          <w:marTop w:val="0"/>
          <w:marBottom w:val="0"/>
          <w:divBdr>
            <w:top w:val="none" w:sz="0" w:space="0" w:color="auto"/>
            <w:left w:val="none" w:sz="0" w:space="0" w:color="auto"/>
            <w:bottom w:val="none" w:sz="0" w:space="0" w:color="auto"/>
            <w:right w:val="none" w:sz="0" w:space="0" w:color="auto"/>
          </w:divBdr>
        </w:div>
        <w:div w:id="1168325945">
          <w:marLeft w:val="640"/>
          <w:marRight w:val="0"/>
          <w:marTop w:val="0"/>
          <w:marBottom w:val="0"/>
          <w:divBdr>
            <w:top w:val="none" w:sz="0" w:space="0" w:color="auto"/>
            <w:left w:val="none" w:sz="0" w:space="0" w:color="auto"/>
            <w:bottom w:val="none" w:sz="0" w:space="0" w:color="auto"/>
            <w:right w:val="none" w:sz="0" w:space="0" w:color="auto"/>
          </w:divBdr>
        </w:div>
        <w:div w:id="1176111275">
          <w:marLeft w:val="640"/>
          <w:marRight w:val="0"/>
          <w:marTop w:val="0"/>
          <w:marBottom w:val="0"/>
          <w:divBdr>
            <w:top w:val="none" w:sz="0" w:space="0" w:color="auto"/>
            <w:left w:val="none" w:sz="0" w:space="0" w:color="auto"/>
            <w:bottom w:val="none" w:sz="0" w:space="0" w:color="auto"/>
            <w:right w:val="none" w:sz="0" w:space="0" w:color="auto"/>
          </w:divBdr>
        </w:div>
        <w:div w:id="1183127376">
          <w:marLeft w:val="640"/>
          <w:marRight w:val="0"/>
          <w:marTop w:val="0"/>
          <w:marBottom w:val="0"/>
          <w:divBdr>
            <w:top w:val="none" w:sz="0" w:space="0" w:color="auto"/>
            <w:left w:val="none" w:sz="0" w:space="0" w:color="auto"/>
            <w:bottom w:val="none" w:sz="0" w:space="0" w:color="auto"/>
            <w:right w:val="none" w:sz="0" w:space="0" w:color="auto"/>
          </w:divBdr>
        </w:div>
        <w:div w:id="1200052589">
          <w:marLeft w:val="640"/>
          <w:marRight w:val="0"/>
          <w:marTop w:val="0"/>
          <w:marBottom w:val="0"/>
          <w:divBdr>
            <w:top w:val="none" w:sz="0" w:space="0" w:color="auto"/>
            <w:left w:val="none" w:sz="0" w:space="0" w:color="auto"/>
            <w:bottom w:val="none" w:sz="0" w:space="0" w:color="auto"/>
            <w:right w:val="none" w:sz="0" w:space="0" w:color="auto"/>
          </w:divBdr>
        </w:div>
        <w:div w:id="1201868505">
          <w:marLeft w:val="640"/>
          <w:marRight w:val="0"/>
          <w:marTop w:val="0"/>
          <w:marBottom w:val="0"/>
          <w:divBdr>
            <w:top w:val="none" w:sz="0" w:space="0" w:color="auto"/>
            <w:left w:val="none" w:sz="0" w:space="0" w:color="auto"/>
            <w:bottom w:val="none" w:sz="0" w:space="0" w:color="auto"/>
            <w:right w:val="none" w:sz="0" w:space="0" w:color="auto"/>
          </w:divBdr>
        </w:div>
        <w:div w:id="1204177102">
          <w:marLeft w:val="640"/>
          <w:marRight w:val="0"/>
          <w:marTop w:val="0"/>
          <w:marBottom w:val="0"/>
          <w:divBdr>
            <w:top w:val="none" w:sz="0" w:space="0" w:color="auto"/>
            <w:left w:val="none" w:sz="0" w:space="0" w:color="auto"/>
            <w:bottom w:val="none" w:sz="0" w:space="0" w:color="auto"/>
            <w:right w:val="none" w:sz="0" w:space="0" w:color="auto"/>
          </w:divBdr>
        </w:div>
        <w:div w:id="1208373678">
          <w:marLeft w:val="640"/>
          <w:marRight w:val="0"/>
          <w:marTop w:val="0"/>
          <w:marBottom w:val="0"/>
          <w:divBdr>
            <w:top w:val="none" w:sz="0" w:space="0" w:color="auto"/>
            <w:left w:val="none" w:sz="0" w:space="0" w:color="auto"/>
            <w:bottom w:val="none" w:sz="0" w:space="0" w:color="auto"/>
            <w:right w:val="none" w:sz="0" w:space="0" w:color="auto"/>
          </w:divBdr>
        </w:div>
        <w:div w:id="1231160319">
          <w:marLeft w:val="640"/>
          <w:marRight w:val="0"/>
          <w:marTop w:val="0"/>
          <w:marBottom w:val="0"/>
          <w:divBdr>
            <w:top w:val="none" w:sz="0" w:space="0" w:color="auto"/>
            <w:left w:val="none" w:sz="0" w:space="0" w:color="auto"/>
            <w:bottom w:val="none" w:sz="0" w:space="0" w:color="auto"/>
            <w:right w:val="none" w:sz="0" w:space="0" w:color="auto"/>
          </w:divBdr>
        </w:div>
        <w:div w:id="1232618470">
          <w:marLeft w:val="640"/>
          <w:marRight w:val="0"/>
          <w:marTop w:val="0"/>
          <w:marBottom w:val="0"/>
          <w:divBdr>
            <w:top w:val="none" w:sz="0" w:space="0" w:color="auto"/>
            <w:left w:val="none" w:sz="0" w:space="0" w:color="auto"/>
            <w:bottom w:val="none" w:sz="0" w:space="0" w:color="auto"/>
            <w:right w:val="none" w:sz="0" w:space="0" w:color="auto"/>
          </w:divBdr>
        </w:div>
        <w:div w:id="1240559730">
          <w:marLeft w:val="640"/>
          <w:marRight w:val="0"/>
          <w:marTop w:val="0"/>
          <w:marBottom w:val="0"/>
          <w:divBdr>
            <w:top w:val="none" w:sz="0" w:space="0" w:color="auto"/>
            <w:left w:val="none" w:sz="0" w:space="0" w:color="auto"/>
            <w:bottom w:val="none" w:sz="0" w:space="0" w:color="auto"/>
            <w:right w:val="none" w:sz="0" w:space="0" w:color="auto"/>
          </w:divBdr>
        </w:div>
        <w:div w:id="1241981733">
          <w:marLeft w:val="640"/>
          <w:marRight w:val="0"/>
          <w:marTop w:val="0"/>
          <w:marBottom w:val="0"/>
          <w:divBdr>
            <w:top w:val="none" w:sz="0" w:space="0" w:color="auto"/>
            <w:left w:val="none" w:sz="0" w:space="0" w:color="auto"/>
            <w:bottom w:val="none" w:sz="0" w:space="0" w:color="auto"/>
            <w:right w:val="none" w:sz="0" w:space="0" w:color="auto"/>
          </w:divBdr>
        </w:div>
        <w:div w:id="1242327479">
          <w:marLeft w:val="640"/>
          <w:marRight w:val="0"/>
          <w:marTop w:val="0"/>
          <w:marBottom w:val="0"/>
          <w:divBdr>
            <w:top w:val="none" w:sz="0" w:space="0" w:color="auto"/>
            <w:left w:val="none" w:sz="0" w:space="0" w:color="auto"/>
            <w:bottom w:val="none" w:sz="0" w:space="0" w:color="auto"/>
            <w:right w:val="none" w:sz="0" w:space="0" w:color="auto"/>
          </w:divBdr>
        </w:div>
        <w:div w:id="1245457337">
          <w:marLeft w:val="640"/>
          <w:marRight w:val="0"/>
          <w:marTop w:val="0"/>
          <w:marBottom w:val="0"/>
          <w:divBdr>
            <w:top w:val="none" w:sz="0" w:space="0" w:color="auto"/>
            <w:left w:val="none" w:sz="0" w:space="0" w:color="auto"/>
            <w:bottom w:val="none" w:sz="0" w:space="0" w:color="auto"/>
            <w:right w:val="none" w:sz="0" w:space="0" w:color="auto"/>
          </w:divBdr>
        </w:div>
        <w:div w:id="1260064758">
          <w:marLeft w:val="640"/>
          <w:marRight w:val="0"/>
          <w:marTop w:val="0"/>
          <w:marBottom w:val="0"/>
          <w:divBdr>
            <w:top w:val="none" w:sz="0" w:space="0" w:color="auto"/>
            <w:left w:val="none" w:sz="0" w:space="0" w:color="auto"/>
            <w:bottom w:val="none" w:sz="0" w:space="0" w:color="auto"/>
            <w:right w:val="none" w:sz="0" w:space="0" w:color="auto"/>
          </w:divBdr>
        </w:div>
        <w:div w:id="1268391133">
          <w:marLeft w:val="640"/>
          <w:marRight w:val="0"/>
          <w:marTop w:val="0"/>
          <w:marBottom w:val="0"/>
          <w:divBdr>
            <w:top w:val="none" w:sz="0" w:space="0" w:color="auto"/>
            <w:left w:val="none" w:sz="0" w:space="0" w:color="auto"/>
            <w:bottom w:val="none" w:sz="0" w:space="0" w:color="auto"/>
            <w:right w:val="none" w:sz="0" w:space="0" w:color="auto"/>
          </w:divBdr>
        </w:div>
        <w:div w:id="1271087622">
          <w:marLeft w:val="640"/>
          <w:marRight w:val="0"/>
          <w:marTop w:val="0"/>
          <w:marBottom w:val="0"/>
          <w:divBdr>
            <w:top w:val="none" w:sz="0" w:space="0" w:color="auto"/>
            <w:left w:val="none" w:sz="0" w:space="0" w:color="auto"/>
            <w:bottom w:val="none" w:sz="0" w:space="0" w:color="auto"/>
            <w:right w:val="none" w:sz="0" w:space="0" w:color="auto"/>
          </w:divBdr>
        </w:div>
        <w:div w:id="1272862002">
          <w:marLeft w:val="640"/>
          <w:marRight w:val="0"/>
          <w:marTop w:val="0"/>
          <w:marBottom w:val="0"/>
          <w:divBdr>
            <w:top w:val="none" w:sz="0" w:space="0" w:color="auto"/>
            <w:left w:val="none" w:sz="0" w:space="0" w:color="auto"/>
            <w:bottom w:val="none" w:sz="0" w:space="0" w:color="auto"/>
            <w:right w:val="none" w:sz="0" w:space="0" w:color="auto"/>
          </w:divBdr>
        </w:div>
        <w:div w:id="1279070265">
          <w:marLeft w:val="640"/>
          <w:marRight w:val="0"/>
          <w:marTop w:val="0"/>
          <w:marBottom w:val="0"/>
          <w:divBdr>
            <w:top w:val="none" w:sz="0" w:space="0" w:color="auto"/>
            <w:left w:val="none" w:sz="0" w:space="0" w:color="auto"/>
            <w:bottom w:val="none" w:sz="0" w:space="0" w:color="auto"/>
            <w:right w:val="none" w:sz="0" w:space="0" w:color="auto"/>
          </w:divBdr>
        </w:div>
        <w:div w:id="1280719269">
          <w:marLeft w:val="640"/>
          <w:marRight w:val="0"/>
          <w:marTop w:val="0"/>
          <w:marBottom w:val="0"/>
          <w:divBdr>
            <w:top w:val="none" w:sz="0" w:space="0" w:color="auto"/>
            <w:left w:val="none" w:sz="0" w:space="0" w:color="auto"/>
            <w:bottom w:val="none" w:sz="0" w:space="0" w:color="auto"/>
            <w:right w:val="none" w:sz="0" w:space="0" w:color="auto"/>
          </w:divBdr>
        </w:div>
        <w:div w:id="1282763285">
          <w:marLeft w:val="640"/>
          <w:marRight w:val="0"/>
          <w:marTop w:val="0"/>
          <w:marBottom w:val="0"/>
          <w:divBdr>
            <w:top w:val="none" w:sz="0" w:space="0" w:color="auto"/>
            <w:left w:val="none" w:sz="0" w:space="0" w:color="auto"/>
            <w:bottom w:val="none" w:sz="0" w:space="0" w:color="auto"/>
            <w:right w:val="none" w:sz="0" w:space="0" w:color="auto"/>
          </w:divBdr>
        </w:div>
        <w:div w:id="1300303733">
          <w:marLeft w:val="640"/>
          <w:marRight w:val="0"/>
          <w:marTop w:val="0"/>
          <w:marBottom w:val="0"/>
          <w:divBdr>
            <w:top w:val="none" w:sz="0" w:space="0" w:color="auto"/>
            <w:left w:val="none" w:sz="0" w:space="0" w:color="auto"/>
            <w:bottom w:val="none" w:sz="0" w:space="0" w:color="auto"/>
            <w:right w:val="none" w:sz="0" w:space="0" w:color="auto"/>
          </w:divBdr>
        </w:div>
        <w:div w:id="1306860186">
          <w:marLeft w:val="640"/>
          <w:marRight w:val="0"/>
          <w:marTop w:val="0"/>
          <w:marBottom w:val="0"/>
          <w:divBdr>
            <w:top w:val="none" w:sz="0" w:space="0" w:color="auto"/>
            <w:left w:val="none" w:sz="0" w:space="0" w:color="auto"/>
            <w:bottom w:val="none" w:sz="0" w:space="0" w:color="auto"/>
            <w:right w:val="none" w:sz="0" w:space="0" w:color="auto"/>
          </w:divBdr>
        </w:div>
        <w:div w:id="1322199691">
          <w:marLeft w:val="640"/>
          <w:marRight w:val="0"/>
          <w:marTop w:val="0"/>
          <w:marBottom w:val="0"/>
          <w:divBdr>
            <w:top w:val="none" w:sz="0" w:space="0" w:color="auto"/>
            <w:left w:val="none" w:sz="0" w:space="0" w:color="auto"/>
            <w:bottom w:val="none" w:sz="0" w:space="0" w:color="auto"/>
            <w:right w:val="none" w:sz="0" w:space="0" w:color="auto"/>
          </w:divBdr>
        </w:div>
        <w:div w:id="1324358801">
          <w:marLeft w:val="640"/>
          <w:marRight w:val="0"/>
          <w:marTop w:val="0"/>
          <w:marBottom w:val="0"/>
          <w:divBdr>
            <w:top w:val="none" w:sz="0" w:space="0" w:color="auto"/>
            <w:left w:val="none" w:sz="0" w:space="0" w:color="auto"/>
            <w:bottom w:val="none" w:sz="0" w:space="0" w:color="auto"/>
            <w:right w:val="none" w:sz="0" w:space="0" w:color="auto"/>
          </w:divBdr>
        </w:div>
        <w:div w:id="1327898120">
          <w:marLeft w:val="640"/>
          <w:marRight w:val="0"/>
          <w:marTop w:val="0"/>
          <w:marBottom w:val="0"/>
          <w:divBdr>
            <w:top w:val="none" w:sz="0" w:space="0" w:color="auto"/>
            <w:left w:val="none" w:sz="0" w:space="0" w:color="auto"/>
            <w:bottom w:val="none" w:sz="0" w:space="0" w:color="auto"/>
            <w:right w:val="none" w:sz="0" w:space="0" w:color="auto"/>
          </w:divBdr>
        </w:div>
        <w:div w:id="1329940274">
          <w:marLeft w:val="640"/>
          <w:marRight w:val="0"/>
          <w:marTop w:val="0"/>
          <w:marBottom w:val="0"/>
          <w:divBdr>
            <w:top w:val="none" w:sz="0" w:space="0" w:color="auto"/>
            <w:left w:val="none" w:sz="0" w:space="0" w:color="auto"/>
            <w:bottom w:val="none" w:sz="0" w:space="0" w:color="auto"/>
            <w:right w:val="none" w:sz="0" w:space="0" w:color="auto"/>
          </w:divBdr>
        </w:div>
        <w:div w:id="1342583212">
          <w:marLeft w:val="640"/>
          <w:marRight w:val="0"/>
          <w:marTop w:val="0"/>
          <w:marBottom w:val="0"/>
          <w:divBdr>
            <w:top w:val="none" w:sz="0" w:space="0" w:color="auto"/>
            <w:left w:val="none" w:sz="0" w:space="0" w:color="auto"/>
            <w:bottom w:val="none" w:sz="0" w:space="0" w:color="auto"/>
            <w:right w:val="none" w:sz="0" w:space="0" w:color="auto"/>
          </w:divBdr>
        </w:div>
        <w:div w:id="1344287203">
          <w:marLeft w:val="640"/>
          <w:marRight w:val="0"/>
          <w:marTop w:val="0"/>
          <w:marBottom w:val="0"/>
          <w:divBdr>
            <w:top w:val="none" w:sz="0" w:space="0" w:color="auto"/>
            <w:left w:val="none" w:sz="0" w:space="0" w:color="auto"/>
            <w:bottom w:val="none" w:sz="0" w:space="0" w:color="auto"/>
            <w:right w:val="none" w:sz="0" w:space="0" w:color="auto"/>
          </w:divBdr>
        </w:div>
        <w:div w:id="1355500473">
          <w:marLeft w:val="640"/>
          <w:marRight w:val="0"/>
          <w:marTop w:val="0"/>
          <w:marBottom w:val="0"/>
          <w:divBdr>
            <w:top w:val="none" w:sz="0" w:space="0" w:color="auto"/>
            <w:left w:val="none" w:sz="0" w:space="0" w:color="auto"/>
            <w:bottom w:val="none" w:sz="0" w:space="0" w:color="auto"/>
            <w:right w:val="none" w:sz="0" w:space="0" w:color="auto"/>
          </w:divBdr>
        </w:div>
        <w:div w:id="1360472928">
          <w:marLeft w:val="640"/>
          <w:marRight w:val="0"/>
          <w:marTop w:val="0"/>
          <w:marBottom w:val="0"/>
          <w:divBdr>
            <w:top w:val="none" w:sz="0" w:space="0" w:color="auto"/>
            <w:left w:val="none" w:sz="0" w:space="0" w:color="auto"/>
            <w:bottom w:val="none" w:sz="0" w:space="0" w:color="auto"/>
            <w:right w:val="none" w:sz="0" w:space="0" w:color="auto"/>
          </w:divBdr>
        </w:div>
        <w:div w:id="1360473397">
          <w:marLeft w:val="640"/>
          <w:marRight w:val="0"/>
          <w:marTop w:val="0"/>
          <w:marBottom w:val="0"/>
          <w:divBdr>
            <w:top w:val="none" w:sz="0" w:space="0" w:color="auto"/>
            <w:left w:val="none" w:sz="0" w:space="0" w:color="auto"/>
            <w:bottom w:val="none" w:sz="0" w:space="0" w:color="auto"/>
            <w:right w:val="none" w:sz="0" w:space="0" w:color="auto"/>
          </w:divBdr>
        </w:div>
        <w:div w:id="1361122687">
          <w:marLeft w:val="640"/>
          <w:marRight w:val="0"/>
          <w:marTop w:val="0"/>
          <w:marBottom w:val="0"/>
          <w:divBdr>
            <w:top w:val="none" w:sz="0" w:space="0" w:color="auto"/>
            <w:left w:val="none" w:sz="0" w:space="0" w:color="auto"/>
            <w:bottom w:val="none" w:sz="0" w:space="0" w:color="auto"/>
            <w:right w:val="none" w:sz="0" w:space="0" w:color="auto"/>
          </w:divBdr>
        </w:div>
        <w:div w:id="1363945324">
          <w:marLeft w:val="640"/>
          <w:marRight w:val="0"/>
          <w:marTop w:val="0"/>
          <w:marBottom w:val="0"/>
          <w:divBdr>
            <w:top w:val="none" w:sz="0" w:space="0" w:color="auto"/>
            <w:left w:val="none" w:sz="0" w:space="0" w:color="auto"/>
            <w:bottom w:val="none" w:sz="0" w:space="0" w:color="auto"/>
            <w:right w:val="none" w:sz="0" w:space="0" w:color="auto"/>
          </w:divBdr>
        </w:div>
        <w:div w:id="1366521292">
          <w:marLeft w:val="640"/>
          <w:marRight w:val="0"/>
          <w:marTop w:val="0"/>
          <w:marBottom w:val="0"/>
          <w:divBdr>
            <w:top w:val="none" w:sz="0" w:space="0" w:color="auto"/>
            <w:left w:val="none" w:sz="0" w:space="0" w:color="auto"/>
            <w:bottom w:val="none" w:sz="0" w:space="0" w:color="auto"/>
            <w:right w:val="none" w:sz="0" w:space="0" w:color="auto"/>
          </w:divBdr>
        </w:div>
        <w:div w:id="1375274655">
          <w:marLeft w:val="640"/>
          <w:marRight w:val="0"/>
          <w:marTop w:val="0"/>
          <w:marBottom w:val="0"/>
          <w:divBdr>
            <w:top w:val="none" w:sz="0" w:space="0" w:color="auto"/>
            <w:left w:val="none" w:sz="0" w:space="0" w:color="auto"/>
            <w:bottom w:val="none" w:sz="0" w:space="0" w:color="auto"/>
            <w:right w:val="none" w:sz="0" w:space="0" w:color="auto"/>
          </w:divBdr>
        </w:div>
        <w:div w:id="1382905273">
          <w:marLeft w:val="640"/>
          <w:marRight w:val="0"/>
          <w:marTop w:val="0"/>
          <w:marBottom w:val="0"/>
          <w:divBdr>
            <w:top w:val="none" w:sz="0" w:space="0" w:color="auto"/>
            <w:left w:val="none" w:sz="0" w:space="0" w:color="auto"/>
            <w:bottom w:val="none" w:sz="0" w:space="0" w:color="auto"/>
            <w:right w:val="none" w:sz="0" w:space="0" w:color="auto"/>
          </w:divBdr>
        </w:div>
        <w:div w:id="1396859394">
          <w:marLeft w:val="640"/>
          <w:marRight w:val="0"/>
          <w:marTop w:val="0"/>
          <w:marBottom w:val="0"/>
          <w:divBdr>
            <w:top w:val="none" w:sz="0" w:space="0" w:color="auto"/>
            <w:left w:val="none" w:sz="0" w:space="0" w:color="auto"/>
            <w:bottom w:val="none" w:sz="0" w:space="0" w:color="auto"/>
            <w:right w:val="none" w:sz="0" w:space="0" w:color="auto"/>
          </w:divBdr>
        </w:div>
        <w:div w:id="1397049145">
          <w:marLeft w:val="640"/>
          <w:marRight w:val="0"/>
          <w:marTop w:val="0"/>
          <w:marBottom w:val="0"/>
          <w:divBdr>
            <w:top w:val="none" w:sz="0" w:space="0" w:color="auto"/>
            <w:left w:val="none" w:sz="0" w:space="0" w:color="auto"/>
            <w:bottom w:val="none" w:sz="0" w:space="0" w:color="auto"/>
            <w:right w:val="none" w:sz="0" w:space="0" w:color="auto"/>
          </w:divBdr>
        </w:div>
        <w:div w:id="1409889551">
          <w:marLeft w:val="640"/>
          <w:marRight w:val="0"/>
          <w:marTop w:val="0"/>
          <w:marBottom w:val="0"/>
          <w:divBdr>
            <w:top w:val="none" w:sz="0" w:space="0" w:color="auto"/>
            <w:left w:val="none" w:sz="0" w:space="0" w:color="auto"/>
            <w:bottom w:val="none" w:sz="0" w:space="0" w:color="auto"/>
            <w:right w:val="none" w:sz="0" w:space="0" w:color="auto"/>
          </w:divBdr>
        </w:div>
        <w:div w:id="1416167794">
          <w:marLeft w:val="640"/>
          <w:marRight w:val="0"/>
          <w:marTop w:val="0"/>
          <w:marBottom w:val="0"/>
          <w:divBdr>
            <w:top w:val="none" w:sz="0" w:space="0" w:color="auto"/>
            <w:left w:val="none" w:sz="0" w:space="0" w:color="auto"/>
            <w:bottom w:val="none" w:sz="0" w:space="0" w:color="auto"/>
            <w:right w:val="none" w:sz="0" w:space="0" w:color="auto"/>
          </w:divBdr>
        </w:div>
        <w:div w:id="1420716634">
          <w:marLeft w:val="640"/>
          <w:marRight w:val="0"/>
          <w:marTop w:val="0"/>
          <w:marBottom w:val="0"/>
          <w:divBdr>
            <w:top w:val="none" w:sz="0" w:space="0" w:color="auto"/>
            <w:left w:val="none" w:sz="0" w:space="0" w:color="auto"/>
            <w:bottom w:val="none" w:sz="0" w:space="0" w:color="auto"/>
            <w:right w:val="none" w:sz="0" w:space="0" w:color="auto"/>
          </w:divBdr>
        </w:div>
        <w:div w:id="1422992726">
          <w:marLeft w:val="640"/>
          <w:marRight w:val="0"/>
          <w:marTop w:val="0"/>
          <w:marBottom w:val="0"/>
          <w:divBdr>
            <w:top w:val="none" w:sz="0" w:space="0" w:color="auto"/>
            <w:left w:val="none" w:sz="0" w:space="0" w:color="auto"/>
            <w:bottom w:val="none" w:sz="0" w:space="0" w:color="auto"/>
            <w:right w:val="none" w:sz="0" w:space="0" w:color="auto"/>
          </w:divBdr>
        </w:div>
        <w:div w:id="1428848309">
          <w:marLeft w:val="640"/>
          <w:marRight w:val="0"/>
          <w:marTop w:val="0"/>
          <w:marBottom w:val="0"/>
          <w:divBdr>
            <w:top w:val="none" w:sz="0" w:space="0" w:color="auto"/>
            <w:left w:val="none" w:sz="0" w:space="0" w:color="auto"/>
            <w:bottom w:val="none" w:sz="0" w:space="0" w:color="auto"/>
            <w:right w:val="none" w:sz="0" w:space="0" w:color="auto"/>
          </w:divBdr>
        </w:div>
        <w:div w:id="1454791438">
          <w:marLeft w:val="640"/>
          <w:marRight w:val="0"/>
          <w:marTop w:val="0"/>
          <w:marBottom w:val="0"/>
          <w:divBdr>
            <w:top w:val="none" w:sz="0" w:space="0" w:color="auto"/>
            <w:left w:val="none" w:sz="0" w:space="0" w:color="auto"/>
            <w:bottom w:val="none" w:sz="0" w:space="0" w:color="auto"/>
            <w:right w:val="none" w:sz="0" w:space="0" w:color="auto"/>
          </w:divBdr>
        </w:div>
        <w:div w:id="1456173646">
          <w:marLeft w:val="640"/>
          <w:marRight w:val="0"/>
          <w:marTop w:val="0"/>
          <w:marBottom w:val="0"/>
          <w:divBdr>
            <w:top w:val="none" w:sz="0" w:space="0" w:color="auto"/>
            <w:left w:val="none" w:sz="0" w:space="0" w:color="auto"/>
            <w:bottom w:val="none" w:sz="0" w:space="0" w:color="auto"/>
            <w:right w:val="none" w:sz="0" w:space="0" w:color="auto"/>
          </w:divBdr>
        </w:div>
        <w:div w:id="1472938223">
          <w:marLeft w:val="640"/>
          <w:marRight w:val="0"/>
          <w:marTop w:val="0"/>
          <w:marBottom w:val="0"/>
          <w:divBdr>
            <w:top w:val="none" w:sz="0" w:space="0" w:color="auto"/>
            <w:left w:val="none" w:sz="0" w:space="0" w:color="auto"/>
            <w:bottom w:val="none" w:sz="0" w:space="0" w:color="auto"/>
            <w:right w:val="none" w:sz="0" w:space="0" w:color="auto"/>
          </w:divBdr>
        </w:div>
        <w:div w:id="1483158833">
          <w:marLeft w:val="640"/>
          <w:marRight w:val="0"/>
          <w:marTop w:val="0"/>
          <w:marBottom w:val="0"/>
          <w:divBdr>
            <w:top w:val="none" w:sz="0" w:space="0" w:color="auto"/>
            <w:left w:val="none" w:sz="0" w:space="0" w:color="auto"/>
            <w:bottom w:val="none" w:sz="0" w:space="0" w:color="auto"/>
            <w:right w:val="none" w:sz="0" w:space="0" w:color="auto"/>
          </w:divBdr>
        </w:div>
        <w:div w:id="1489053281">
          <w:marLeft w:val="640"/>
          <w:marRight w:val="0"/>
          <w:marTop w:val="0"/>
          <w:marBottom w:val="0"/>
          <w:divBdr>
            <w:top w:val="none" w:sz="0" w:space="0" w:color="auto"/>
            <w:left w:val="none" w:sz="0" w:space="0" w:color="auto"/>
            <w:bottom w:val="none" w:sz="0" w:space="0" w:color="auto"/>
            <w:right w:val="none" w:sz="0" w:space="0" w:color="auto"/>
          </w:divBdr>
        </w:div>
        <w:div w:id="1489830163">
          <w:marLeft w:val="640"/>
          <w:marRight w:val="0"/>
          <w:marTop w:val="0"/>
          <w:marBottom w:val="0"/>
          <w:divBdr>
            <w:top w:val="none" w:sz="0" w:space="0" w:color="auto"/>
            <w:left w:val="none" w:sz="0" w:space="0" w:color="auto"/>
            <w:bottom w:val="none" w:sz="0" w:space="0" w:color="auto"/>
            <w:right w:val="none" w:sz="0" w:space="0" w:color="auto"/>
          </w:divBdr>
        </w:div>
        <w:div w:id="1494642878">
          <w:marLeft w:val="640"/>
          <w:marRight w:val="0"/>
          <w:marTop w:val="0"/>
          <w:marBottom w:val="0"/>
          <w:divBdr>
            <w:top w:val="none" w:sz="0" w:space="0" w:color="auto"/>
            <w:left w:val="none" w:sz="0" w:space="0" w:color="auto"/>
            <w:bottom w:val="none" w:sz="0" w:space="0" w:color="auto"/>
            <w:right w:val="none" w:sz="0" w:space="0" w:color="auto"/>
          </w:divBdr>
        </w:div>
        <w:div w:id="1497958977">
          <w:marLeft w:val="640"/>
          <w:marRight w:val="0"/>
          <w:marTop w:val="0"/>
          <w:marBottom w:val="0"/>
          <w:divBdr>
            <w:top w:val="none" w:sz="0" w:space="0" w:color="auto"/>
            <w:left w:val="none" w:sz="0" w:space="0" w:color="auto"/>
            <w:bottom w:val="none" w:sz="0" w:space="0" w:color="auto"/>
            <w:right w:val="none" w:sz="0" w:space="0" w:color="auto"/>
          </w:divBdr>
        </w:div>
        <w:div w:id="1501038326">
          <w:marLeft w:val="640"/>
          <w:marRight w:val="0"/>
          <w:marTop w:val="0"/>
          <w:marBottom w:val="0"/>
          <w:divBdr>
            <w:top w:val="none" w:sz="0" w:space="0" w:color="auto"/>
            <w:left w:val="none" w:sz="0" w:space="0" w:color="auto"/>
            <w:bottom w:val="none" w:sz="0" w:space="0" w:color="auto"/>
            <w:right w:val="none" w:sz="0" w:space="0" w:color="auto"/>
          </w:divBdr>
        </w:div>
        <w:div w:id="1501039452">
          <w:marLeft w:val="640"/>
          <w:marRight w:val="0"/>
          <w:marTop w:val="0"/>
          <w:marBottom w:val="0"/>
          <w:divBdr>
            <w:top w:val="none" w:sz="0" w:space="0" w:color="auto"/>
            <w:left w:val="none" w:sz="0" w:space="0" w:color="auto"/>
            <w:bottom w:val="none" w:sz="0" w:space="0" w:color="auto"/>
            <w:right w:val="none" w:sz="0" w:space="0" w:color="auto"/>
          </w:divBdr>
        </w:div>
        <w:div w:id="1509825878">
          <w:marLeft w:val="640"/>
          <w:marRight w:val="0"/>
          <w:marTop w:val="0"/>
          <w:marBottom w:val="0"/>
          <w:divBdr>
            <w:top w:val="none" w:sz="0" w:space="0" w:color="auto"/>
            <w:left w:val="none" w:sz="0" w:space="0" w:color="auto"/>
            <w:bottom w:val="none" w:sz="0" w:space="0" w:color="auto"/>
            <w:right w:val="none" w:sz="0" w:space="0" w:color="auto"/>
          </w:divBdr>
        </w:div>
        <w:div w:id="1510213203">
          <w:marLeft w:val="640"/>
          <w:marRight w:val="0"/>
          <w:marTop w:val="0"/>
          <w:marBottom w:val="0"/>
          <w:divBdr>
            <w:top w:val="none" w:sz="0" w:space="0" w:color="auto"/>
            <w:left w:val="none" w:sz="0" w:space="0" w:color="auto"/>
            <w:bottom w:val="none" w:sz="0" w:space="0" w:color="auto"/>
            <w:right w:val="none" w:sz="0" w:space="0" w:color="auto"/>
          </w:divBdr>
        </w:div>
        <w:div w:id="1518692493">
          <w:marLeft w:val="640"/>
          <w:marRight w:val="0"/>
          <w:marTop w:val="0"/>
          <w:marBottom w:val="0"/>
          <w:divBdr>
            <w:top w:val="none" w:sz="0" w:space="0" w:color="auto"/>
            <w:left w:val="none" w:sz="0" w:space="0" w:color="auto"/>
            <w:bottom w:val="none" w:sz="0" w:space="0" w:color="auto"/>
            <w:right w:val="none" w:sz="0" w:space="0" w:color="auto"/>
          </w:divBdr>
        </w:div>
        <w:div w:id="1526942583">
          <w:marLeft w:val="640"/>
          <w:marRight w:val="0"/>
          <w:marTop w:val="0"/>
          <w:marBottom w:val="0"/>
          <w:divBdr>
            <w:top w:val="none" w:sz="0" w:space="0" w:color="auto"/>
            <w:left w:val="none" w:sz="0" w:space="0" w:color="auto"/>
            <w:bottom w:val="none" w:sz="0" w:space="0" w:color="auto"/>
            <w:right w:val="none" w:sz="0" w:space="0" w:color="auto"/>
          </w:divBdr>
        </w:div>
        <w:div w:id="1537624148">
          <w:marLeft w:val="640"/>
          <w:marRight w:val="0"/>
          <w:marTop w:val="0"/>
          <w:marBottom w:val="0"/>
          <w:divBdr>
            <w:top w:val="none" w:sz="0" w:space="0" w:color="auto"/>
            <w:left w:val="none" w:sz="0" w:space="0" w:color="auto"/>
            <w:bottom w:val="none" w:sz="0" w:space="0" w:color="auto"/>
            <w:right w:val="none" w:sz="0" w:space="0" w:color="auto"/>
          </w:divBdr>
        </w:div>
        <w:div w:id="1542742289">
          <w:marLeft w:val="640"/>
          <w:marRight w:val="0"/>
          <w:marTop w:val="0"/>
          <w:marBottom w:val="0"/>
          <w:divBdr>
            <w:top w:val="none" w:sz="0" w:space="0" w:color="auto"/>
            <w:left w:val="none" w:sz="0" w:space="0" w:color="auto"/>
            <w:bottom w:val="none" w:sz="0" w:space="0" w:color="auto"/>
            <w:right w:val="none" w:sz="0" w:space="0" w:color="auto"/>
          </w:divBdr>
        </w:div>
        <w:div w:id="1543207615">
          <w:marLeft w:val="640"/>
          <w:marRight w:val="0"/>
          <w:marTop w:val="0"/>
          <w:marBottom w:val="0"/>
          <w:divBdr>
            <w:top w:val="none" w:sz="0" w:space="0" w:color="auto"/>
            <w:left w:val="none" w:sz="0" w:space="0" w:color="auto"/>
            <w:bottom w:val="none" w:sz="0" w:space="0" w:color="auto"/>
            <w:right w:val="none" w:sz="0" w:space="0" w:color="auto"/>
          </w:divBdr>
        </w:div>
        <w:div w:id="1544516481">
          <w:marLeft w:val="640"/>
          <w:marRight w:val="0"/>
          <w:marTop w:val="0"/>
          <w:marBottom w:val="0"/>
          <w:divBdr>
            <w:top w:val="none" w:sz="0" w:space="0" w:color="auto"/>
            <w:left w:val="none" w:sz="0" w:space="0" w:color="auto"/>
            <w:bottom w:val="none" w:sz="0" w:space="0" w:color="auto"/>
            <w:right w:val="none" w:sz="0" w:space="0" w:color="auto"/>
          </w:divBdr>
        </w:div>
        <w:div w:id="1553924624">
          <w:marLeft w:val="640"/>
          <w:marRight w:val="0"/>
          <w:marTop w:val="0"/>
          <w:marBottom w:val="0"/>
          <w:divBdr>
            <w:top w:val="none" w:sz="0" w:space="0" w:color="auto"/>
            <w:left w:val="none" w:sz="0" w:space="0" w:color="auto"/>
            <w:bottom w:val="none" w:sz="0" w:space="0" w:color="auto"/>
            <w:right w:val="none" w:sz="0" w:space="0" w:color="auto"/>
          </w:divBdr>
        </w:div>
        <w:div w:id="1559047482">
          <w:marLeft w:val="640"/>
          <w:marRight w:val="0"/>
          <w:marTop w:val="0"/>
          <w:marBottom w:val="0"/>
          <w:divBdr>
            <w:top w:val="none" w:sz="0" w:space="0" w:color="auto"/>
            <w:left w:val="none" w:sz="0" w:space="0" w:color="auto"/>
            <w:bottom w:val="none" w:sz="0" w:space="0" w:color="auto"/>
            <w:right w:val="none" w:sz="0" w:space="0" w:color="auto"/>
          </w:divBdr>
        </w:div>
        <w:div w:id="1561599953">
          <w:marLeft w:val="640"/>
          <w:marRight w:val="0"/>
          <w:marTop w:val="0"/>
          <w:marBottom w:val="0"/>
          <w:divBdr>
            <w:top w:val="none" w:sz="0" w:space="0" w:color="auto"/>
            <w:left w:val="none" w:sz="0" w:space="0" w:color="auto"/>
            <w:bottom w:val="none" w:sz="0" w:space="0" w:color="auto"/>
            <w:right w:val="none" w:sz="0" w:space="0" w:color="auto"/>
          </w:divBdr>
        </w:div>
        <w:div w:id="1563104908">
          <w:marLeft w:val="640"/>
          <w:marRight w:val="0"/>
          <w:marTop w:val="0"/>
          <w:marBottom w:val="0"/>
          <w:divBdr>
            <w:top w:val="none" w:sz="0" w:space="0" w:color="auto"/>
            <w:left w:val="none" w:sz="0" w:space="0" w:color="auto"/>
            <w:bottom w:val="none" w:sz="0" w:space="0" w:color="auto"/>
            <w:right w:val="none" w:sz="0" w:space="0" w:color="auto"/>
          </w:divBdr>
        </w:div>
      </w:divsChild>
    </w:div>
    <w:div w:id="435367744">
      <w:bodyDiv w:val="1"/>
      <w:marLeft w:val="0"/>
      <w:marRight w:val="0"/>
      <w:marTop w:val="0"/>
      <w:marBottom w:val="0"/>
      <w:divBdr>
        <w:top w:val="none" w:sz="0" w:space="0" w:color="auto"/>
        <w:left w:val="none" w:sz="0" w:space="0" w:color="auto"/>
        <w:bottom w:val="none" w:sz="0" w:space="0" w:color="auto"/>
        <w:right w:val="none" w:sz="0" w:space="0" w:color="auto"/>
      </w:divBdr>
      <w:divsChild>
        <w:div w:id="9919440">
          <w:marLeft w:val="640"/>
          <w:marRight w:val="0"/>
          <w:marTop w:val="0"/>
          <w:marBottom w:val="0"/>
          <w:divBdr>
            <w:top w:val="none" w:sz="0" w:space="0" w:color="auto"/>
            <w:left w:val="none" w:sz="0" w:space="0" w:color="auto"/>
            <w:bottom w:val="none" w:sz="0" w:space="0" w:color="auto"/>
            <w:right w:val="none" w:sz="0" w:space="0" w:color="auto"/>
          </w:divBdr>
        </w:div>
        <w:div w:id="17976743">
          <w:marLeft w:val="640"/>
          <w:marRight w:val="0"/>
          <w:marTop w:val="0"/>
          <w:marBottom w:val="0"/>
          <w:divBdr>
            <w:top w:val="none" w:sz="0" w:space="0" w:color="auto"/>
            <w:left w:val="none" w:sz="0" w:space="0" w:color="auto"/>
            <w:bottom w:val="none" w:sz="0" w:space="0" w:color="auto"/>
            <w:right w:val="none" w:sz="0" w:space="0" w:color="auto"/>
          </w:divBdr>
        </w:div>
        <w:div w:id="22677467">
          <w:marLeft w:val="640"/>
          <w:marRight w:val="0"/>
          <w:marTop w:val="0"/>
          <w:marBottom w:val="0"/>
          <w:divBdr>
            <w:top w:val="none" w:sz="0" w:space="0" w:color="auto"/>
            <w:left w:val="none" w:sz="0" w:space="0" w:color="auto"/>
            <w:bottom w:val="none" w:sz="0" w:space="0" w:color="auto"/>
            <w:right w:val="none" w:sz="0" w:space="0" w:color="auto"/>
          </w:divBdr>
        </w:div>
        <w:div w:id="37247235">
          <w:marLeft w:val="640"/>
          <w:marRight w:val="0"/>
          <w:marTop w:val="0"/>
          <w:marBottom w:val="0"/>
          <w:divBdr>
            <w:top w:val="none" w:sz="0" w:space="0" w:color="auto"/>
            <w:left w:val="none" w:sz="0" w:space="0" w:color="auto"/>
            <w:bottom w:val="none" w:sz="0" w:space="0" w:color="auto"/>
            <w:right w:val="none" w:sz="0" w:space="0" w:color="auto"/>
          </w:divBdr>
        </w:div>
        <w:div w:id="62608672">
          <w:marLeft w:val="640"/>
          <w:marRight w:val="0"/>
          <w:marTop w:val="0"/>
          <w:marBottom w:val="0"/>
          <w:divBdr>
            <w:top w:val="none" w:sz="0" w:space="0" w:color="auto"/>
            <w:left w:val="none" w:sz="0" w:space="0" w:color="auto"/>
            <w:bottom w:val="none" w:sz="0" w:space="0" w:color="auto"/>
            <w:right w:val="none" w:sz="0" w:space="0" w:color="auto"/>
          </w:divBdr>
        </w:div>
        <w:div w:id="67919535">
          <w:marLeft w:val="640"/>
          <w:marRight w:val="0"/>
          <w:marTop w:val="0"/>
          <w:marBottom w:val="0"/>
          <w:divBdr>
            <w:top w:val="none" w:sz="0" w:space="0" w:color="auto"/>
            <w:left w:val="none" w:sz="0" w:space="0" w:color="auto"/>
            <w:bottom w:val="none" w:sz="0" w:space="0" w:color="auto"/>
            <w:right w:val="none" w:sz="0" w:space="0" w:color="auto"/>
          </w:divBdr>
        </w:div>
        <w:div w:id="79452168">
          <w:marLeft w:val="640"/>
          <w:marRight w:val="0"/>
          <w:marTop w:val="0"/>
          <w:marBottom w:val="0"/>
          <w:divBdr>
            <w:top w:val="none" w:sz="0" w:space="0" w:color="auto"/>
            <w:left w:val="none" w:sz="0" w:space="0" w:color="auto"/>
            <w:bottom w:val="none" w:sz="0" w:space="0" w:color="auto"/>
            <w:right w:val="none" w:sz="0" w:space="0" w:color="auto"/>
          </w:divBdr>
        </w:div>
        <w:div w:id="94986481">
          <w:marLeft w:val="640"/>
          <w:marRight w:val="0"/>
          <w:marTop w:val="0"/>
          <w:marBottom w:val="0"/>
          <w:divBdr>
            <w:top w:val="none" w:sz="0" w:space="0" w:color="auto"/>
            <w:left w:val="none" w:sz="0" w:space="0" w:color="auto"/>
            <w:bottom w:val="none" w:sz="0" w:space="0" w:color="auto"/>
            <w:right w:val="none" w:sz="0" w:space="0" w:color="auto"/>
          </w:divBdr>
        </w:div>
        <w:div w:id="105273762">
          <w:marLeft w:val="640"/>
          <w:marRight w:val="0"/>
          <w:marTop w:val="0"/>
          <w:marBottom w:val="0"/>
          <w:divBdr>
            <w:top w:val="none" w:sz="0" w:space="0" w:color="auto"/>
            <w:left w:val="none" w:sz="0" w:space="0" w:color="auto"/>
            <w:bottom w:val="none" w:sz="0" w:space="0" w:color="auto"/>
            <w:right w:val="none" w:sz="0" w:space="0" w:color="auto"/>
          </w:divBdr>
        </w:div>
        <w:div w:id="136337187">
          <w:marLeft w:val="640"/>
          <w:marRight w:val="0"/>
          <w:marTop w:val="0"/>
          <w:marBottom w:val="0"/>
          <w:divBdr>
            <w:top w:val="none" w:sz="0" w:space="0" w:color="auto"/>
            <w:left w:val="none" w:sz="0" w:space="0" w:color="auto"/>
            <w:bottom w:val="none" w:sz="0" w:space="0" w:color="auto"/>
            <w:right w:val="none" w:sz="0" w:space="0" w:color="auto"/>
          </w:divBdr>
        </w:div>
        <w:div w:id="145779136">
          <w:marLeft w:val="640"/>
          <w:marRight w:val="0"/>
          <w:marTop w:val="0"/>
          <w:marBottom w:val="0"/>
          <w:divBdr>
            <w:top w:val="none" w:sz="0" w:space="0" w:color="auto"/>
            <w:left w:val="none" w:sz="0" w:space="0" w:color="auto"/>
            <w:bottom w:val="none" w:sz="0" w:space="0" w:color="auto"/>
            <w:right w:val="none" w:sz="0" w:space="0" w:color="auto"/>
          </w:divBdr>
        </w:div>
        <w:div w:id="154077408">
          <w:marLeft w:val="640"/>
          <w:marRight w:val="0"/>
          <w:marTop w:val="0"/>
          <w:marBottom w:val="0"/>
          <w:divBdr>
            <w:top w:val="none" w:sz="0" w:space="0" w:color="auto"/>
            <w:left w:val="none" w:sz="0" w:space="0" w:color="auto"/>
            <w:bottom w:val="none" w:sz="0" w:space="0" w:color="auto"/>
            <w:right w:val="none" w:sz="0" w:space="0" w:color="auto"/>
          </w:divBdr>
        </w:div>
        <w:div w:id="154804548">
          <w:marLeft w:val="640"/>
          <w:marRight w:val="0"/>
          <w:marTop w:val="0"/>
          <w:marBottom w:val="0"/>
          <w:divBdr>
            <w:top w:val="none" w:sz="0" w:space="0" w:color="auto"/>
            <w:left w:val="none" w:sz="0" w:space="0" w:color="auto"/>
            <w:bottom w:val="none" w:sz="0" w:space="0" w:color="auto"/>
            <w:right w:val="none" w:sz="0" w:space="0" w:color="auto"/>
          </w:divBdr>
        </w:div>
        <w:div w:id="158623412">
          <w:marLeft w:val="640"/>
          <w:marRight w:val="0"/>
          <w:marTop w:val="0"/>
          <w:marBottom w:val="0"/>
          <w:divBdr>
            <w:top w:val="none" w:sz="0" w:space="0" w:color="auto"/>
            <w:left w:val="none" w:sz="0" w:space="0" w:color="auto"/>
            <w:bottom w:val="none" w:sz="0" w:space="0" w:color="auto"/>
            <w:right w:val="none" w:sz="0" w:space="0" w:color="auto"/>
          </w:divBdr>
        </w:div>
        <w:div w:id="158733578">
          <w:marLeft w:val="640"/>
          <w:marRight w:val="0"/>
          <w:marTop w:val="0"/>
          <w:marBottom w:val="0"/>
          <w:divBdr>
            <w:top w:val="none" w:sz="0" w:space="0" w:color="auto"/>
            <w:left w:val="none" w:sz="0" w:space="0" w:color="auto"/>
            <w:bottom w:val="none" w:sz="0" w:space="0" w:color="auto"/>
            <w:right w:val="none" w:sz="0" w:space="0" w:color="auto"/>
          </w:divBdr>
        </w:div>
        <w:div w:id="210577470">
          <w:marLeft w:val="640"/>
          <w:marRight w:val="0"/>
          <w:marTop w:val="0"/>
          <w:marBottom w:val="0"/>
          <w:divBdr>
            <w:top w:val="none" w:sz="0" w:space="0" w:color="auto"/>
            <w:left w:val="none" w:sz="0" w:space="0" w:color="auto"/>
            <w:bottom w:val="none" w:sz="0" w:space="0" w:color="auto"/>
            <w:right w:val="none" w:sz="0" w:space="0" w:color="auto"/>
          </w:divBdr>
        </w:div>
        <w:div w:id="212426448">
          <w:marLeft w:val="640"/>
          <w:marRight w:val="0"/>
          <w:marTop w:val="0"/>
          <w:marBottom w:val="0"/>
          <w:divBdr>
            <w:top w:val="none" w:sz="0" w:space="0" w:color="auto"/>
            <w:left w:val="none" w:sz="0" w:space="0" w:color="auto"/>
            <w:bottom w:val="none" w:sz="0" w:space="0" w:color="auto"/>
            <w:right w:val="none" w:sz="0" w:space="0" w:color="auto"/>
          </w:divBdr>
        </w:div>
        <w:div w:id="219248900">
          <w:marLeft w:val="640"/>
          <w:marRight w:val="0"/>
          <w:marTop w:val="0"/>
          <w:marBottom w:val="0"/>
          <w:divBdr>
            <w:top w:val="none" w:sz="0" w:space="0" w:color="auto"/>
            <w:left w:val="none" w:sz="0" w:space="0" w:color="auto"/>
            <w:bottom w:val="none" w:sz="0" w:space="0" w:color="auto"/>
            <w:right w:val="none" w:sz="0" w:space="0" w:color="auto"/>
          </w:divBdr>
        </w:div>
        <w:div w:id="231816710">
          <w:marLeft w:val="640"/>
          <w:marRight w:val="0"/>
          <w:marTop w:val="0"/>
          <w:marBottom w:val="0"/>
          <w:divBdr>
            <w:top w:val="none" w:sz="0" w:space="0" w:color="auto"/>
            <w:left w:val="none" w:sz="0" w:space="0" w:color="auto"/>
            <w:bottom w:val="none" w:sz="0" w:space="0" w:color="auto"/>
            <w:right w:val="none" w:sz="0" w:space="0" w:color="auto"/>
          </w:divBdr>
        </w:div>
        <w:div w:id="235819660">
          <w:marLeft w:val="640"/>
          <w:marRight w:val="0"/>
          <w:marTop w:val="0"/>
          <w:marBottom w:val="0"/>
          <w:divBdr>
            <w:top w:val="none" w:sz="0" w:space="0" w:color="auto"/>
            <w:left w:val="none" w:sz="0" w:space="0" w:color="auto"/>
            <w:bottom w:val="none" w:sz="0" w:space="0" w:color="auto"/>
            <w:right w:val="none" w:sz="0" w:space="0" w:color="auto"/>
          </w:divBdr>
        </w:div>
        <w:div w:id="247887586">
          <w:marLeft w:val="640"/>
          <w:marRight w:val="0"/>
          <w:marTop w:val="0"/>
          <w:marBottom w:val="0"/>
          <w:divBdr>
            <w:top w:val="none" w:sz="0" w:space="0" w:color="auto"/>
            <w:left w:val="none" w:sz="0" w:space="0" w:color="auto"/>
            <w:bottom w:val="none" w:sz="0" w:space="0" w:color="auto"/>
            <w:right w:val="none" w:sz="0" w:space="0" w:color="auto"/>
          </w:divBdr>
        </w:div>
        <w:div w:id="281422966">
          <w:marLeft w:val="640"/>
          <w:marRight w:val="0"/>
          <w:marTop w:val="0"/>
          <w:marBottom w:val="0"/>
          <w:divBdr>
            <w:top w:val="none" w:sz="0" w:space="0" w:color="auto"/>
            <w:left w:val="none" w:sz="0" w:space="0" w:color="auto"/>
            <w:bottom w:val="none" w:sz="0" w:space="0" w:color="auto"/>
            <w:right w:val="none" w:sz="0" w:space="0" w:color="auto"/>
          </w:divBdr>
        </w:div>
        <w:div w:id="315764673">
          <w:marLeft w:val="640"/>
          <w:marRight w:val="0"/>
          <w:marTop w:val="0"/>
          <w:marBottom w:val="0"/>
          <w:divBdr>
            <w:top w:val="none" w:sz="0" w:space="0" w:color="auto"/>
            <w:left w:val="none" w:sz="0" w:space="0" w:color="auto"/>
            <w:bottom w:val="none" w:sz="0" w:space="0" w:color="auto"/>
            <w:right w:val="none" w:sz="0" w:space="0" w:color="auto"/>
          </w:divBdr>
        </w:div>
        <w:div w:id="315766544">
          <w:marLeft w:val="640"/>
          <w:marRight w:val="0"/>
          <w:marTop w:val="0"/>
          <w:marBottom w:val="0"/>
          <w:divBdr>
            <w:top w:val="none" w:sz="0" w:space="0" w:color="auto"/>
            <w:left w:val="none" w:sz="0" w:space="0" w:color="auto"/>
            <w:bottom w:val="none" w:sz="0" w:space="0" w:color="auto"/>
            <w:right w:val="none" w:sz="0" w:space="0" w:color="auto"/>
          </w:divBdr>
        </w:div>
        <w:div w:id="335425781">
          <w:marLeft w:val="640"/>
          <w:marRight w:val="0"/>
          <w:marTop w:val="0"/>
          <w:marBottom w:val="0"/>
          <w:divBdr>
            <w:top w:val="none" w:sz="0" w:space="0" w:color="auto"/>
            <w:left w:val="none" w:sz="0" w:space="0" w:color="auto"/>
            <w:bottom w:val="none" w:sz="0" w:space="0" w:color="auto"/>
            <w:right w:val="none" w:sz="0" w:space="0" w:color="auto"/>
          </w:divBdr>
        </w:div>
        <w:div w:id="374162294">
          <w:marLeft w:val="640"/>
          <w:marRight w:val="0"/>
          <w:marTop w:val="0"/>
          <w:marBottom w:val="0"/>
          <w:divBdr>
            <w:top w:val="none" w:sz="0" w:space="0" w:color="auto"/>
            <w:left w:val="none" w:sz="0" w:space="0" w:color="auto"/>
            <w:bottom w:val="none" w:sz="0" w:space="0" w:color="auto"/>
            <w:right w:val="none" w:sz="0" w:space="0" w:color="auto"/>
          </w:divBdr>
        </w:div>
        <w:div w:id="381057470">
          <w:marLeft w:val="640"/>
          <w:marRight w:val="0"/>
          <w:marTop w:val="0"/>
          <w:marBottom w:val="0"/>
          <w:divBdr>
            <w:top w:val="none" w:sz="0" w:space="0" w:color="auto"/>
            <w:left w:val="none" w:sz="0" w:space="0" w:color="auto"/>
            <w:bottom w:val="none" w:sz="0" w:space="0" w:color="auto"/>
            <w:right w:val="none" w:sz="0" w:space="0" w:color="auto"/>
          </w:divBdr>
        </w:div>
        <w:div w:id="414865905">
          <w:marLeft w:val="640"/>
          <w:marRight w:val="0"/>
          <w:marTop w:val="0"/>
          <w:marBottom w:val="0"/>
          <w:divBdr>
            <w:top w:val="none" w:sz="0" w:space="0" w:color="auto"/>
            <w:left w:val="none" w:sz="0" w:space="0" w:color="auto"/>
            <w:bottom w:val="none" w:sz="0" w:space="0" w:color="auto"/>
            <w:right w:val="none" w:sz="0" w:space="0" w:color="auto"/>
          </w:divBdr>
        </w:div>
        <w:div w:id="416709176">
          <w:marLeft w:val="640"/>
          <w:marRight w:val="0"/>
          <w:marTop w:val="0"/>
          <w:marBottom w:val="0"/>
          <w:divBdr>
            <w:top w:val="none" w:sz="0" w:space="0" w:color="auto"/>
            <w:left w:val="none" w:sz="0" w:space="0" w:color="auto"/>
            <w:bottom w:val="none" w:sz="0" w:space="0" w:color="auto"/>
            <w:right w:val="none" w:sz="0" w:space="0" w:color="auto"/>
          </w:divBdr>
        </w:div>
        <w:div w:id="419714994">
          <w:marLeft w:val="640"/>
          <w:marRight w:val="0"/>
          <w:marTop w:val="0"/>
          <w:marBottom w:val="0"/>
          <w:divBdr>
            <w:top w:val="none" w:sz="0" w:space="0" w:color="auto"/>
            <w:left w:val="none" w:sz="0" w:space="0" w:color="auto"/>
            <w:bottom w:val="none" w:sz="0" w:space="0" w:color="auto"/>
            <w:right w:val="none" w:sz="0" w:space="0" w:color="auto"/>
          </w:divBdr>
        </w:div>
        <w:div w:id="425226372">
          <w:marLeft w:val="640"/>
          <w:marRight w:val="0"/>
          <w:marTop w:val="0"/>
          <w:marBottom w:val="0"/>
          <w:divBdr>
            <w:top w:val="none" w:sz="0" w:space="0" w:color="auto"/>
            <w:left w:val="none" w:sz="0" w:space="0" w:color="auto"/>
            <w:bottom w:val="none" w:sz="0" w:space="0" w:color="auto"/>
            <w:right w:val="none" w:sz="0" w:space="0" w:color="auto"/>
          </w:divBdr>
        </w:div>
        <w:div w:id="444618732">
          <w:marLeft w:val="640"/>
          <w:marRight w:val="0"/>
          <w:marTop w:val="0"/>
          <w:marBottom w:val="0"/>
          <w:divBdr>
            <w:top w:val="none" w:sz="0" w:space="0" w:color="auto"/>
            <w:left w:val="none" w:sz="0" w:space="0" w:color="auto"/>
            <w:bottom w:val="none" w:sz="0" w:space="0" w:color="auto"/>
            <w:right w:val="none" w:sz="0" w:space="0" w:color="auto"/>
          </w:divBdr>
        </w:div>
        <w:div w:id="481428614">
          <w:marLeft w:val="640"/>
          <w:marRight w:val="0"/>
          <w:marTop w:val="0"/>
          <w:marBottom w:val="0"/>
          <w:divBdr>
            <w:top w:val="none" w:sz="0" w:space="0" w:color="auto"/>
            <w:left w:val="none" w:sz="0" w:space="0" w:color="auto"/>
            <w:bottom w:val="none" w:sz="0" w:space="0" w:color="auto"/>
            <w:right w:val="none" w:sz="0" w:space="0" w:color="auto"/>
          </w:divBdr>
        </w:div>
        <w:div w:id="500705430">
          <w:marLeft w:val="640"/>
          <w:marRight w:val="0"/>
          <w:marTop w:val="0"/>
          <w:marBottom w:val="0"/>
          <w:divBdr>
            <w:top w:val="none" w:sz="0" w:space="0" w:color="auto"/>
            <w:left w:val="none" w:sz="0" w:space="0" w:color="auto"/>
            <w:bottom w:val="none" w:sz="0" w:space="0" w:color="auto"/>
            <w:right w:val="none" w:sz="0" w:space="0" w:color="auto"/>
          </w:divBdr>
        </w:div>
        <w:div w:id="510723319">
          <w:marLeft w:val="640"/>
          <w:marRight w:val="0"/>
          <w:marTop w:val="0"/>
          <w:marBottom w:val="0"/>
          <w:divBdr>
            <w:top w:val="none" w:sz="0" w:space="0" w:color="auto"/>
            <w:left w:val="none" w:sz="0" w:space="0" w:color="auto"/>
            <w:bottom w:val="none" w:sz="0" w:space="0" w:color="auto"/>
            <w:right w:val="none" w:sz="0" w:space="0" w:color="auto"/>
          </w:divBdr>
        </w:div>
        <w:div w:id="510918950">
          <w:marLeft w:val="640"/>
          <w:marRight w:val="0"/>
          <w:marTop w:val="0"/>
          <w:marBottom w:val="0"/>
          <w:divBdr>
            <w:top w:val="none" w:sz="0" w:space="0" w:color="auto"/>
            <w:left w:val="none" w:sz="0" w:space="0" w:color="auto"/>
            <w:bottom w:val="none" w:sz="0" w:space="0" w:color="auto"/>
            <w:right w:val="none" w:sz="0" w:space="0" w:color="auto"/>
          </w:divBdr>
        </w:div>
        <w:div w:id="538863130">
          <w:marLeft w:val="640"/>
          <w:marRight w:val="0"/>
          <w:marTop w:val="0"/>
          <w:marBottom w:val="0"/>
          <w:divBdr>
            <w:top w:val="none" w:sz="0" w:space="0" w:color="auto"/>
            <w:left w:val="none" w:sz="0" w:space="0" w:color="auto"/>
            <w:bottom w:val="none" w:sz="0" w:space="0" w:color="auto"/>
            <w:right w:val="none" w:sz="0" w:space="0" w:color="auto"/>
          </w:divBdr>
        </w:div>
        <w:div w:id="551111453">
          <w:marLeft w:val="640"/>
          <w:marRight w:val="0"/>
          <w:marTop w:val="0"/>
          <w:marBottom w:val="0"/>
          <w:divBdr>
            <w:top w:val="none" w:sz="0" w:space="0" w:color="auto"/>
            <w:left w:val="none" w:sz="0" w:space="0" w:color="auto"/>
            <w:bottom w:val="none" w:sz="0" w:space="0" w:color="auto"/>
            <w:right w:val="none" w:sz="0" w:space="0" w:color="auto"/>
          </w:divBdr>
        </w:div>
        <w:div w:id="560603859">
          <w:marLeft w:val="640"/>
          <w:marRight w:val="0"/>
          <w:marTop w:val="0"/>
          <w:marBottom w:val="0"/>
          <w:divBdr>
            <w:top w:val="none" w:sz="0" w:space="0" w:color="auto"/>
            <w:left w:val="none" w:sz="0" w:space="0" w:color="auto"/>
            <w:bottom w:val="none" w:sz="0" w:space="0" w:color="auto"/>
            <w:right w:val="none" w:sz="0" w:space="0" w:color="auto"/>
          </w:divBdr>
        </w:div>
        <w:div w:id="561868153">
          <w:marLeft w:val="640"/>
          <w:marRight w:val="0"/>
          <w:marTop w:val="0"/>
          <w:marBottom w:val="0"/>
          <w:divBdr>
            <w:top w:val="none" w:sz="0" w:space="0" w:color="auto"/>
            <w:left w:val="none" w:sz="0" w:space="0" w:color="auto"/>
            <w:bottom w:val="none" w:sz="0" w:space="0" w:color="auto"/>
            <w:right w:val="none" w:sz="0" w:space="0" w:color="auto"/>
          </w:divBdr>
        </w:div>
        <w:div w:id="599799008">
          <w:marLeft w:val="640"/>
          <w:marRight w:val="0"/>
          <w:marTop w:val="0"/>
          <w:marBottom w:val="0"/>
          <w:divBdr>
            <w:top w:val="none" w:sz="0" w:space="0" w:color="auto"/>
            <w:left w:val="none" w:sz="0" w:space="0" w:color="auto"/>
            <w:bottom w:val="none" w:sz="0" w:space="0" w:color="auto"/>
            <w:right w:val="none" w:sz="0" w:space="0" w:color="auto"/>
          </w:divBdr>
        </w:div>
        <w:div w:id="600838371">
          <w:marLeft w:val="640"/>
          <w:marRight w:val="0"/>
          <w:marTop w:val="0"/>
          <w:marBottom w:val="0"/>
          <w:divBdr>
            <w:top w:val="none" w:sz="0" w:space="0" w:color="auto"/>
            <w:left w:val="none" w:sz="0" w:space="0" w:color="auto"/>
            <w:bottom w:val="none" w:sz="0" w:space="0" w:color="auto"/>
            <w:right w:val="none" w:sz="0" w:space="0" w:color="auto"/>
          </w:divBdr>
        </w:div>
        <w:div w:id="601382661">
          <w:marLeft w:val="640"/>
          <w:marRight w:val="0"/>
          <w:marTop w:val="0"/>
          <w:marBottom w:val="0"/>
          <w:divBdr>
            <w:top w:val="none" w:sz="0" w:space="0" w:color="auto"/>
            <w:left w:val="none" w:sz="0" w:space="0" w:color="auto"/>
            <w:bottom w:val="none" w:sz="0" w:space="0" w:color="auto"/>
            <w:right w:val="none" w:sz="0" w:space="0" w:color="auto"/>
          </w:divBdr>
        </w:div>
        <w:div w:id="613899660">
          <w:marLeft w:val="640"/>
          <w:marRight w:val="0"/>
          <w:marTop w:val="0"/>
          <w:marBottom w:val="0"/>
          <w:divBdr>
            <w:top w:val="none" w:sz="0" w:space="0" w:color="auto"/>
            <w:left w:val="none" w:sz="0" w:space="0" w:color="auto"/>
            <w:bottom w:val="none" w:sz="0" w:space="0" w:color="auto"/>
            <w:right w:val="none" w:sz="0" w:space="0" w:color="auto"/>
          </w:divBdr>
        </w:div>
        <w:div w:id="636297055">
          <w:marLeft w:val="640"/>
          <w:marRight w:val="0"/>
          <w:marTop w:val="0"/>
          <w:marBottom w:val="0"/>
          <w:divBdr>
            <w:top w:val="none" w:sz="0" w:space="0" w:color="auto"/>
            <w:left w:val="none" w:sz="0" w:space="0" w:color="auto"/>
            <w:bottom w:val="none" w:sz="0" w:space="0" w:color="auto"/>
            <w:right w:val="none" w:sz="0" w:space="0" w:color="auto"/>
          </w:divBdr>
        </w:div>
        <w:div w:id="656688334">
          <w:marLeft w:val="640"/>
          <w:marRight w:val="0"/>
          <w:marTop w:val="0"/>
          <w:marBottom w:val="0"/>
          <w:divBdr>
            <w:top w:val="none" w:sz="0" w:space="0" w:color="auto"/>
            <w:left w:val="none" w:sz="0" w:space="0" w:color="auto"/>
            <w:bottom w:val="none" w:sz="0" w:space="0" w:color="auto"/>
            <w:right w:val="none" w:sz="0" w:space="0" w:color="auto"/>
          </w:divBdr>
        </w:div>
        <w:div w:id="664555715">
          <w:marLeft w:val="640"/>
          <w:marRight w:val="0"/>
          <w:marTop w:val="0"/>
          <w:marBottom w:val="0"/>
          <w:divBdr>
            <w:top w:val="none" w:sz="0" w:space="0" w:color="auto"/>
            <w:left w:val="none" w:sz="0" w:space="0" w:color="auto"/>
            <w:bottom w:val="none" w:sz="0" w:space="0" w:color="auto"/>
            <w:right w:val="none" w:sz="0" w:space="0" w:color="auto"/>
          </w:divBdr>
        </w:div>
        <w:div w:id="665478627">
          <w:marLeft w:val="640"/>
          <w:marRight w:val="0"/>
          <w:marTop w:val="0"/>
          <w:marBottom w:val="0"/>
          <w:divBdr>
            <w:top w:val="none" w:sz="0" w:space="0" w:color="auto"/>
            <w:left w:val="none" w:sz="0" w:space="0" w:color="auto"/>
            <w:bottom w:val="none" w:sz="0" w:space="0" w:color="auto"/>
            <w:right w:val="none" w:sz="0" w:space="0" w:color="auto"/>
          </w:divBdr>
        </w:div>
        <w:div w:id="690032629">
          <w:marLeft w:val="640"/>
          <w:marRight w:val="0"/>
          <w:marTop w:val="0"/>
          <w:marBottom w:val="0"/>
          <w:divBdr>
            <w:top w:val="none" w:sz="0" w:space="0" w:color="auto"/>
            <w:left w:val="none" w:sz="0" w:space="0" w:color="auto"/>
            <w:bottom w:val="none" w:sz="0" w:space="0" w:color="auto"/>
            <w:right w:val="none" w:sz="0" w:space="0" w:color="auto"/>
          </w:divBdr>
        </w:div>
        <w:div w:id="694843232">
          <w:marLeft w:val="640"/>
          <w:marRight w:val="0"/>
          <w:marTop w:val="0"/>
          <w:marBottom w:val="0"/>
          <w:divBdr>
            <w:top w:val="none" w:sz="0" w:space="0" w:color="auto"/>
            <w:left w:val="none" w:sz="0" w:space="0" w:color="auto"/>
            <w:bottom w:val="none" w:sz="0" w:space="0" w:color="auto"/>
            <w:right w:val="none" w:sz="0" w:space="0" w:color="auto"/>
          </w:divBdr>
        </w:div>
        <w:div w:id="696275799">
          <w:marLeft w:val="640"/>
          <w:marRight w:val="0"/>
          <w:marTop w:val="0"/>
          <w:marBottom w:val="0"/>
          <w:divBdr>
            <w:top w:val="none" w:sz="0" w:space="0" w:color="auto"/>
            <w:left w:val="none" w:sz="0" w:space="0" w:color="auto"/>
            <w:bottom w:val="none" w:sz="0" w:space="0" w:color="auto"/>
            <w:right w:val="none" w:sz="0" w:space="0" w:color="auto"/>
          </w:divBdr>
        </w:div>
        <w:div w:id="697045715">
          <w:marLeft w:val="640"/>
          <w:marRight w:val="0"/>
          <w:marTop w:val="0"/>
          <w:marBottom w:val="0"/>
          <w:divBdr>
            <w:top w:val="none" w:sz="0" w:space="0" w:color="auto"/>
            <w:left w:val="none" w:sz="0" w:space="0" w:color="auto"/>
            <w:bottom w:val="none" w:sz="0" w:space="0" w:color="auto"/>
            <w:right w:val="none" w:sz="0" w:space="0" w:color="auto"/>
          </w:divBdr>
        </w:div>
        <w:div w:id="710810029">
          <w:marLeft w:val="640"/>
          <w:marRight w:val="0"/>
          <w:marTop w:val="0"/>
          <w:marBottom w:val="0"/>
          <w:divBdr>
            <w:top w:val="none" w:sz="0" w:space="0" w:color="auto"/>
            <w:left w:val="none" w:sz="0" w:space="0" w:color="auto"/>
            <w:bottom w:val="none" w:sz="0" w:space="0" w:color="auto"/>
            <w:right w:val="none" w:sz="0" w:space="0" w:color="auto"/>
          </w:divBdr>
        </w:div>
        <w:div w:id="740369185">
          <w:marLeft w:val="640"/>
          <w:marRight w:val="0"/>
          <w:marTop w:val="0"/>
          <w:marBottom w:val="0"/>
          <w:divBdr>
            <w:top w:val="none" w:sz="0" w:space="0" w:color="auto"/>
            <w:left w:val="none" w:sz="0" w:space="0" w:color="auto"/>
            <w:bottom w:val="none" w:sz="0" w:space="0" w:color="auto"/>
            <w:right w:val="none" w:sz="0" w:space="0" w:color="auto"/>
          </w:divBdr>
        </w:div>
        <w:div w:id="753673304">
          <w:marLeft w:val="640"/>
          <w:marRight w:val="0"/>
          <w:marTop w:val="0"/>
          <w:marBottom w:val="0"/>
          <w:divBdr>
            <w:top w:val="none" w:sz="0" w:space="0" w:color="auto"/>
            <w:left w:val="none" w:sz="0" w:space="0" w:color="auto"/>
            <w:bottom w:val="none" w:sz="0" w:space="0" w:color="auto"/>
            <w:right w:val="none" w:sz="0" w:space="0" w:color="auto"/>
          </w:divBdr>
        </w:div>
        <w:div w:id="758257860">
          <w:marLeft w:val="640"/>
          <w:marRight w:val="0"/>
          <w:marTop w:val="0"/>
          <w:marBottom w:val="0"/>
          <w:divBdr>
            <w:top w:val="none" w:sz="0" w:space="0" w:color="auto"/>
            <w:left w:val="none" w:sz="0" w:space="0" w:color="auto"/>
            <w:bottom w:val="none" w:sz="0" w:space="0" w:color="auto"/>
            <w:right w:val="none" w:sz="0" w:space="0" w:color="auto"/>
          </w:divBdr>
        </w:div>
        <w:div w:id="783229729">
          <w:marLeft w:val="640"/>
          <w:marRight w:val="0"/>
          <w:marTop w:val="0"/>
          <w:marBottom w:val="0"/>
          <w:divBdr>
            <w:top w:val="none" w:sz="0" w:space="0" w:color="auto"/>
            <w:left w:val="none" w:sz="0" w:space="0" w:color="auto"/>
            <w:bottom w:val="none" w:sz="0" w:space="0" w:color="auto"/>
            <w:right w:val="none" w:sz="0" w:space="0" w:color="auto"/>
          </w:divBdr>
        </w:div>
        <w:div w:id="834800451">
          <w:marLeft w:val="640"/>
          <w:marRight w:val="0"/>
          <w:marTop w:val="0"/>
          <w:marBottom w:val="0"/>
          <w:divBdr>
            <w:top w:val="none" w:sz="0" w:space="0" w:color="auto"/>
            <w:left w:val="none" w:sz="0" w:space="0" w:color="auto"/>
            <w:bottom w:val="none" w:sz="0" w:space="0" w:color="auto"/>
            <w:right w:val="none" w:sz="0" w:space="0" w:color="auto"/>
          </w:divBdr>
        </w:div>
        <w:div w:id="835145047">
          <w:marLeft w:val="640"/>
          <w:marRight w:val="0"/>
          <w:marTop w:val="0"/>
          <w:marBottom w:val="0"/>
          <w:divBdr>
            <w:top w:val="none" w:sz="0" w:space="0" w:color="auto"/>
            <w:left w:val="none" w:sz="0" w:space="0" w:color="auto"/>
            <w:bottom w:val="none" w:sz="0" w:space="0" w:color="auto"/>
            <w:right w:val="none" w:sz="0" w:space="0" w:color="auto"/>
          </w:divBdr>
        </w:div>
        <w:div w:id="851651794">
          <w:marLeft w:val="640"/>
          <w:marRight w:val="0"/>
          <w:marTop w:val="0"/>
          <w:marBottom w:val="0"/>
          <w:divBdr>
            <w:top w:val="none" w:sz="0" w:space="0" w:color="auto"/>
            <w:left w:val="none" w:sz="0" w:space="0" w:color="auto"/>
            <w:bottom w:val="none" w:sz="0" w:space="0" w:color="auto"/>
            <w:right w:val="none" w:sz="0" w:space="0" w:color="auto"/>
          </w:divBdr>
        </w:div>
        <w:div w:id="853618970">
          <w:marLeft w:val="640"/>
          <w:marRight w:val="0"/>
          <w:marTop w:val="0"/>
          <w:marBottom w:val="0"/>
          <w:divBdr>
            <w:top w:val="none" w:sz="0" w:space="0" w:color="auto"/>
            <w:left w:val="none" w:sz="0" w:space="0" w:color="auto"/>
            <w:bottom w:val="none" w:sz="0" w:space="0" w:color="auto"/>
            <w:right w:val="none" w:sz="0" w:space="0" w:color="auto"/>
          </w:divBdr>
        </w:div>
        <w:div w:id="865948553">
          <w:marLeft w:val="640"/>
          <w:marRight w:val="0"/>
          <w:marTop w:val="0"/>
          <w:marBottom w:val="0"/>
          <w:divBdr>
            <w:top w:val="none" w:sz="0" w:space="0" w:color="auto"/>
            <w:left w:val="none" w:sz="0" w:space="0" w:color="auto"/>
            <w:bottom w:val="none" w:sz="0" w:space="0" w:color="auto"/>
            <w:right w:val="none" w:sz="0" w:space="0" w:color="auto"/>
          </w:divBdr>
        </w:div>
        <w:div w:id="886139626">
          <w:marLeft w:val="640"/>
          <w:marRight w:val="0"/>
          <w:marTop w:val="0"/>
          <w:marBottom w:val="0"/>
          <w:divBdr>
            <w:top w:val="none" w:sz="0" w:space="0" w:color="auto"/>
            <w:left w:val="none" w:sz="0" w:space="0" w:color="auto"/>
            <w:bottom w:val="none" w:sz="0" w:space="0" w:color="auto"/>
            <w:right w:val="none" w:sz="0" w:space="0" w:color="auto"/>
          </w:divBdr>
        </w:div>
        <w:div w:id="902372754">
          <w:marLeft w:val="640"/>
          <w:marRight w:val="0"/>
          <w:marTop w:val="0"/>
          <w:marBottom w:val="0"/>
          <w:divBdr>
            <w:top w:val="none" w:sz="0" w:space="0" w:color="auto"/>
            <w:left w:val="none" w:sz="0" w:space="0" w:color="auto"/>
            <w:bottom w:val="none" w:sz="0" w:space="0" w:color="auto"/>
            <w:right w:val="none" w:sz="0" w:space="0" w:color="auto"/>
          </w:divBdr>
        </w:div>
        <w:div w:id="905185888">
          <w:marLeft w:val="640"/>
          <w:marRight w:val="0"/>
          <w:marTop w:val="0"/>
          <w:marBottom w:val="0"/>
          <w:divBdr>
            <w:top w:val="none" w:sz="0" w:space="0" w:color="auto"/>
            <w:left w:val="none" w:sz="0" w:space="0" w:color="auto"/>
            <w:bottom w:val="none" w:sz="0" w:space="0" w:color="auto"/>
            <w:right w:val="none" w:sz="0" w:space="0" w:color="auto"/>
          </w:divBdr>
        </w:div>
        <w:div w:id="943194578">
          <w:marLeft w:val="640"/>
          <w:marRight w:val="0"/>
          <w:marTop w:val="0"/>
          <w:marBottom w:val="0"/>
          <w:divBdr>
            <w:top w:val="none" w:sz="0" w:space="0" w:color="auto"/>
            <w:left w:val="none" w:sz="0" w:space="0" w:color="auto"/>
            <w:bottom w:val="none" w:sz="0" w:space="0" w:color="auto"/>
            <w:right w:val="none" w:sz="0" w:space="0" w:color="auto"/>
          </w:divBdr>
        </w:div>
        <w:div w:id="950548200">
          <w:marLeft w:val="640"/>
          <w:marRight w:val="0"/>
          <w:marTop w:val="0"/>
          <w:marBottom w:val="0"/>
          <w:divBdr>
            <w:top w:val="none" w:sz="0" w:space="0" w:color="auto"/>
            <w:left w:val="none" w:sz="0" w:space="0" w:color="auto"/>
            <w:bottom w:val="none" w:sz="0" w:space="0" w:color="auto"/>
            <w:right w:val="none" w:sz="0" w:space="0" w:color="auto"/>
          </w:divBdr>
        </w:div>
        <w:div w:id="990134673">
          <w:marLeft w:val="640"/>
          <w:marRight w:val="0"/>
          <w:marTop w:val="0"/>
          <w:marBottom w:val="0"/>
          <w:divBdr>
            <w:top w:val="none" w:sz="0" w:space="0" w:color="auto"/>
            <w:left w:val="none" w:sz="0" w:space="0" w:color="auto"/>
            <w:bottom w:val="none" w:sz="0" w:space="0" w:color="auto"/>
            <w:right w:val="none" w:sz="0" w:space="0" w:color="auto"/>
          </w:divBdr>
        </w:div>
        <w:div w:id="1012075839">
          <w:marLeft w:val="640"/>
          <w:marRight w:val="0"/>
          <w:marTop w:val="0"/>
          <w:marBottom w:val="0"/>
          <w:divBdr>
            <w:top w:val="none" w:sz="0" w:space="0" w:color="auto"/>
            <w:left w:val="none" w:sz="0" w:space="0" w:color="auto"/>
            <w:bottom w:val="none" w:sz="0" w:space="0" w:color="auto"/>
            <w:right w:val="none" w:sz="0" w:space="0" w:color="auto"/>
          </w:divBdr>
        </w:div>
        <w:div w:id="1027609353">
          <w:marLeft w:val="640"/>
          <w:marRight w:val="0"/>
          <w:marTop w:val="0"/>
          <w:marBottom w:val="0"/>
          <w:divBdr>
            <w:top w:val="none" w:sz="0" w:space="0" w:color="auto"/>
            <w:left w:val="none" w:sz="0" w:space="0" w:color="auto"/>
            <w:bottom w:val="none" w:sz="0" w:space="0" w:color="auto"/>
            <w:right w:val="none" w:sz="0" w:space="0" w:color="auto"/>
          </w:divBdr>
        </w:div>
        <w:div w:id="1054701444">
          <w:marLeft w:val="640"/>
          <w:marRight w:val="0"/>
          <w:marTop w:val="0"/>
          <w:marBottom w:val="0"/>
          <w:divBdr>
            <w:top w:val="none" w:sz="0" w:space="0" w:color="auto"/>
            <w:left w:val="none" w:sz="0" w:space="0" w:color="auto"/>
            <w:bottom w:val="none" w:sz="0" w:space="0" w:color="auto"/>
            <w:right w:val="none" w:sz="0" w:space="0" w:color="auto"/>
          </w:divBdr>
        </w:div>
        <w:div w:id="1054886022">
          <w:marLeft w:val="640"/>
          <w:marRight w:val="0"/>
          <w:marTop w:val="0"/>
          <w:marBottom w:val="0"/>
          <w:divBdr>
            <w:top w:val="none" w:sz="0" w:space="0" w:color="auto"/>
            <w:left w:val="none" w:sz="0" w:space="0" w:color="auto"/>
            <w:bottom w:val="none" w:sz="0" w:space="0" w:color="auto"/>
            <w:right w:val="none" w:sz="0" w:space="0" w:color="auto"/>
          </w:divBdr>
        </w:div>
        <w:div w:id="1067805488">
          <w:marLeft w:val="640"/>
          <w:marRight w:val="0"/>
          <w:marTop w:val="0"/>
          <w:marBottom w:val="0"/>
          <w:divBdr>
            <w:top w:val="none" w:sz="0" w:space="0" w:color="auto"/>
            <w:left w:val="none" w:sz="0" w:space="0" w:color="auto"/>
            <w:bottom w:val="none" w:sz="0" w:space="0" w:color="auto"/>
            <w:right w:val="none" w:sz="0" w:space="0" w:color="auto"/>
          </w:divBdr>
        </w:div>
        <w:div w:id="1072388764">
          <w:marLeft w:val="640"/>
          <w:marRight w:val="0"/>
          <w:marTop w:val="0"/>
          <w:marBottom w:val="0"/>
          <w:divBdr>
            <w:top w:val="none" w:sz="0" w:space="0" w:color="auto"/>
            <w:left w:val="none" w:sz="0" w:space="0" w:color="auto"/>
            <w:bottom w:val="none" w:sz="0" w:space="0" w:color="auto"/>
            <w:right w:val="none" w:sz="0" w:space="0" w:color="auto"/>
          </w:divBdr>
        </w:div>
        <w:div w:id="1093209464">
          <w:marLeft w:val="640"/>
          <w:marRight w:val="0"/>
          <w:marTop w:val="0"/>
          <w:marBottom w:val="0"/>
          <w:divBdr>
            <w:top w:val="none" w:sz="0" w:space="0" w:color="auto"/>
            <w:left w:val="none" w:sz="0" w:space="0" w:color="auto"/>
            <w:bottom w:val="none" w:sz="0" w:space="0" w:color="auto"/>
            <w:right w:val="none" w:sz="0" w:space="0" w:color="auto"/>
          </w:divBdr>
        </w:div>
        <w:div w:id="1119059428">
          <w:marLeft w:val="640"/>
          <w:marRight w:val="0"/>
          <w:marTop w:val="0"/>
          <w:marBottom w:val="0"/>
          <w:divBdr>
            <w:top w:val="none" w:sz="0" w:space="0" w:color="auto"/>
            <w:left w:val="none" w:sz="0" w:space="0" w:color="auto"/>
            <w:bottom w:val="none" w:sz="0" w:space="0" w:color="auto"/>
            <w:right w:val="none" w:sz="0" w:space="0" w:color="auto"/>
          </w:divBdr>
        </w:div>
        <w:div w:id="1131823533">
          <w:marLeft w:val="640"/>
          <w:marRight w:val="0"/>
          <w:marTop w:val="0"/>
          <w:marBottom w:val="0"/>
          <w:divBdr>
            <w:top w:val="none" w:sz="0" w:space="0" w:color="auto"/>
            <w:left w:val="none" w:sz="0" w:space="0" w:color="auto"/>
            <w:bottom w:val="none" w:sz="0" w:space="0" w:color="auto"/>
            <w:right w:val="none" w:sz="0" w:space="0" w:color="auto"/>
          </w:divBdr>
        </w:div>
        <w:div w:id="1160464736">
          <w:marLeft w:val="640"/>
          <w:marRight w:val="0"/>
          <w:marTop w:val="0"/>
          <w:marBottom w:val="0"/>
          <w:divBdr>
            <w:top w:val="none" w:sz="0" w:space="0" w:color="auto"/>
            <w:left w:val="none" w:sz="0" w:space="0" w:color="auto"/>
            <w:bottom w:val="none" w:sz="0" w:space="0" w:color="auto"/>
            <w:right w:val="none" w:sz="0" w:space="0" w:color="auto"/>
          </w:divBdr>
        </w:div>
        <w:div w:id="1170175419">
          <w:marLeft w:val="640"/>
          <w:marRight w:val="0"/>
          <w:marTop w:val="0"/>
          <w:marBottom w:val="0"/>
          <w:divBdr>
            <w:top w:val="none" w:sz="0" w:space="0" w:color="auto"/>
            <w:left w:val="none" w:sz="0" w:space="0" w:color="auto"/>
            <w:bottom w:val="none" w:sz="0" w:space="0" w:color="auto"/>
            <w:right w:val="none" w:sz="0" w:space="0" w:color="auto"/>
          </w:divBdr>
        </w:div>
        <w:div w:id="1201698908">
          <w:marLeft w:val="640"/>
          <w:marRight w:val="0"/>
          <w:marTop w:val="0"/>
          <w:marBottom w:val="0"/>
          <w:divBdr>
            <w:top w:val="none" w:sz="0" w:space="0" w:color="auto"/>
            <w:left w:val="none" w:sz="0" w:space="0" w:color="auto"/>
            <w:bottom w:val="none" w:sz="0" w:space="0" w:color="auto"/>
            <w:right w:val="none" w:sz="0" w:space="0" w:color="auto"/>
          </w:divBdr>
        </w:div>
        <w:div w:id="1211188555">
          <w:marLeft w:val="640"/>
          <w:marRight w:val="0"/>
          <w:marTop w:val="0"/>
          <w:marBottom w:val="0"/>
          <w:divBdr>
            <w:top w:val="none" w:sz="0" w:space="0" w:color="auto"/>
            <w:left w:val="none" w:sz="0" w:space="0" w:color="auto"/>
            <w:bottom w:val="none" w:sz="0" w:space="0" w:color="auto"/>
            <w:right w:val="none" w:sz="0" w:space="0" w:color="auto"/>
          </w:divBdr>
        </w:div>
        <w:div w:id="1225485839">
          <w:marLeft w:val="640"/>
          <w:marRight w:val="0"/>
          <w:marTop w:val="0"/>
          <w:marBottom w:val="0"/>
          <w:divBdr>
            <w:top w:val="none" w:sz="0" w:space="0" w:color="auto"/>
            <w:left w:val="none" w:sz="0" w:space="0" w:color="auto"/>
            <w:bottom w:val="none" w:sz="0" w:space="0" w:color="auto"/>
            <w:right w:val="none" w:sz="0" w:space="0" w:color="auto"/>
          </w:divBdr>
        </w:div>
        <w:div w:id="1233078753">
          <w:marLeft w:val="640"/>
          <w:marRight w:val="0"/>
          <w:marTop w:val="0"/>
          <w:marBottom w:val="0"/>
          <w:divBdr>
            <w:top w:val="none" w:sz="0" w:space="0" w:color="auto"/>
            <w:left w:val="none" w:sz="0" w:space="0" w:color="auto"/>
            <w:bottom w:val="none" w:sz="0" w:space="0" w:color="auto"/>
            <w:right w:val="none" w:sz="0" w:space="0" w:color="auto"/>
          </w:divBdr>
        </w:div>
        <w:div w:id="1253856577">
          <w:marLeft w:val="640"/>
          <w:marRight w:val="0"/>
          <w:marTop w:val="0"/>
          <w:marBottom w:val="0"/>
          <w:divBdr>
            <w:top w:val="none" w:sz="0" w:space="0" w:color="auto"/>
            <w:left w:val="none" w:sz="0" w:space="0" w:color="auto"/>
            <w:bottom w:val="none" w:sz="0" w:space="0" w:color="auto"/>
            <w:right w:val="none" w:sz="0" w:space="0" w:color="auto"/>
          </w:divBdr>
        </w:div>
        <w:div w:id="1309700595">
          <w:marLeft w:val="640"/>
          <w:marRight w:val="0"/>
          <w:marTop w:val="0"/>
          <w:marBottom w:val="0"/>
          <w:divBdr>
            <w:top w:val="none" w:sz="0" w:space="0" w:color="auto"/>
            <w:left w:val="none" w:sz="0" w:space="0" w:color="auto"/>
            <w:bottom w:val="none" w:sz="0" w:space="0" w:color="auto"/>
            <w:right w:val="none" w:sz="0" w:space="0" w:color="auto"/>
          </w:divBdr>
        </w:div>
        <w:div w:id="1311905593">
          <w:marLeft w:val="640"/>
          <w:marRight w:val="0"/>
          <w:marTop w:val="0"/>
          <w:marBottom w:val="0"/>
          <w:divBdr>
            <w:top w:val="none" w:sz="0" w:space="0" w:color="auto"/>
            <w:left w:val="none" w:sz="0" w:space="0" w:color="auto"/>
            <w:bottom w:val="none" w:sz="0" w:space="0" w:color="auto"/>
            <w:right w:val="none" w:sz="0" w:space="0" w:color="auto"/>
          </w:divBdr>
        </w:div>
        <w:div w:id="1318992062">
          <w:marLeft w:val="640"/>
          <w:marRight w:val="0"/>
          <w:marTop w:val="0"/>
          <w:marBottom w:val="0"/>
          <w:divBdr>
            <w:top w:val="none" w:sz="0" w:space="0" w:color="auto"/>
            <w:left w:val="none" w:sz="0" w:space="0" w:color="auto"/>
            <w:bottom w:val="none" w:sz="0" w:space="0" w:color="auto"/>
            <w:right w:val="none" w:sz="0" w:space="0" w:color="auto"/>
          </w:divBdr>
        </w:div>
        <w:div w:id="1340161865">
          <w:marLeft w:val="640"/>
          <w:marRight w:val="0"/>
          <w:marTop w:val="0"/>
          <w:marBottom w:val="0"/>
          <w:divBdr>
            <w:top w:val="none" w:sz="0" w:space="0" w:color="auto"/>
            <w:left w:val="none" w:sz="0" w:space="0" w:color="auto"/>
            <w:bottom w:val="none" w:sz="0" w:space="0" w:color="auto"/>
            <w:right w:val="none" w:sz="0" w:space="0" w:color="auto"/>
          </w:divBdr>
        </w:div>
        <w:div w:id="1364743672">
          <w:marLeft w:val="640"/>
          <w:marRight w:val="0"/>
          <w:marTop w:val="0"/>
          <w:marBottom w:val="0"/>
          <w:divBdr>
            <w:top w:val="none" w:sz="0" w:space="0" w:color="auto"/>
            <w:left w:val="none" w:sz="0" w:space="0" w:color="auto"/>
            <w:bottom w:val="none" w:sz="0" w:space="0" w:color="auto"/>
            <w:right w:val="none" w:sz="0" w:space="0" w:color="auto"/>
          </w:divBdr>
        </w:div>
        <w:div w:id="1371764664">
          <w:marLeft w:val="640"/>
          <w:marRight w:val="0"/>
          <w:marTop w:val="0"/>
          <w:marBottom w:val="0"/>
          <w:divBdr>
            <w:top w:val="none" w:sz="0" w:space="0" w:color="auto"/>
            <w:left w:val="none" w:sz="0" w:space="0" w:color="auto"/>
            <w:bottom w:val="none" w:sz="0" w:space="0" w:color="auto"/>
            <w:right w:val="none" w:sz="0" w:space="0" w:color="auto"/>
          </w:divBdr>
        </w:div>
        <w:div w:id="1391924880">
          <w:marLeft w:val="640"/>
          <w:marRight w:val="0"/>
          <w:marTop w:val="0"/>
          <w:marBottom w:val="0"/>
          <w:divBdr>
            <w:top w:val="none" w:sz="0" w:space="0" w:color="auto"/>
            <w:left w:val="none" w:sz="0" w:space="0" w:color="auto"/>
            <w:bottom w:val="none" w:sz="0" w:space="0" w:color="auto"/>
            <w:right w:val="none" w:sz="0" w:space="0" w:color="auto"/>
          </w:divBdr>
        </w:div>
        <w:div w:id="1399329356">
          <w:marLeft w:val="640"/>
          <w:marRight w:val="0"/>
          <w:marTop w:val="0"/>
          <w:marBottom w:val="0"/>
          <w:divBdr>
            <w:top w:val="none" w:sz="0" w:space="0" w:color="auto"/>
            <w:left w:val="none" w:sz="0" w:space="0" w:color="auto"/>
            <w:bottom w:val="none" w:sz="0" w:space="0" w:color="auto"/>
            <w:right w:val="none" w:sz="0" w:space="0" w:color="auto"/>
          </w:divBdr>
        </w:div>
        <w:div w:id="1454863184">
          <w:marLeft w:val="640"/>
          <w:marRight w:val="0"/>
          <w:marTop w:val="0"/>
          <w:marBottom w:val="0"/>
          <w:divBdr>
            <w:top w:val="none" w:sz="0" w:space="0" w:color="auto"/>
            <w:left w:val="none" w:sz="0" w:space="0" w:color="auto"/>
            <w:bottom w:val="none" w:sz="0" w:space="0" w:color="auto"/>
            <w:right w:val="none" w:sz="0" w:space="0" w:color="auto"/>
          </w:divBdr>
        </w:div>
        <w:div w:id="1481539530">
          <w:marLeft w:val="640"/>
          <w:marRight w:val="0"/>
          <w:marTop w:val="0"/>
          <w:marBottom w:val="0"/>
          <w:divBdr>
            <w:top w:val="none" w:sz="0" w:space="0" w:color="auto"/>
            <w:left w:val="none" w:sz="0" w:space="0" w:color="auto"/>
            <w:bottom w:val="none" w:sz="0" w:space="0" w:color="auto"/>
            <w:right w:val="none" w:sz="0" w:space="0" w:color="auto"/>
          </w:divBdr>
        </w:div>
        <w:div w:id="1483160262">
          <w:marLeft w:val="640"/>
          <w:marRight w:val="0"/>
          <w:marTop w:val="0"/>
          <w:marBottom w:val="0"/>
          <w:divBdr>
            <w:top w:val="none" w:sz="0" w:space="0" w:color="auto"/>
            <w:left w:val="none" w:sz="0" w:space="0" w:color="auto"/>
            <w:bottom w:val="none" w:sz="0" w:space="0" w:color="auto"/>
            <w:right w:val="none" w:sz="0" w:space="0" w:color="auto"/>
          </w:divBdr>
        </w:div>
        <w:div w:id="1489789073">
          <w:marLeft w:val="640"/>
          <w:marRight w:val="0"/>
          <w:marTop w:val="0"/>
          <w:marBottom w:val="0"/>
          <w:divBdr>
            <w:top w:val="none" w:sz="0" w:space="0" w:color="auto"/>
            <w:left w:val="none" w:sz="0" w:space="0" w:color="auto"/>
            <w:bottom w:val="none" w:sz="0" w:space="0" w:color="auto"/>
            <w:right w:val="none" w:sz="0" w:space="0" w:color="auto"/>
          </w:divBdr>
        </w:div>
        <w:div w:id="1494567946">
          <w:marLeft w:val="640"/>
          <w:marRight w:val="0"/>
          <w:marTop w:val="0"/>
          <w:marBottom w:val="0"/>
          <w:divBdr>
            <w:top w:val="none" w:sz="0" w:space="0" w:color="auto"/>
            <w:left w:val="none" w:sz="0" w:space="0" w:color="auto"/>
            <w:bottom w:val="none" w:sz="0" w:space="0" w:color="auto"/>
            <w:right w:val="none" w:sz="0" w:space="0" w:color="auto"/>
          </w:divBdr>
        </w:div>
        <w:div w:id="1497459926">
          <w:marLeft w:val="640"/>
          <w:marRight w:val="0"/>
          <w:marTop w:val="0"/>
          <w:marBottom w:val="0"/>
          <w:divBdr>
            <w:top w:val="none" w:sz="0" w:space="0" w:color="auto"/>
            <w:left w:val="none" w:sz="0" w:space="0" w:color="auto"/>
            <w:bottom w:val="none" w:sz="0" w:space="0" w:color="auto"/>
            <w:right w:val="none" w:sz="0" w:space="0" w:color="auto"/>
          </w:divBdr>
        </w:div>
        <w:div w:id="1519276739">
          <w:marLeft w:val="640"/>
          <w:marRight w:val="0"/>
          <w:marTop w:val="0"/>
          <w:marBottom w:val="0"/>
          <w:divBdr>
            <w:top w:val="none" w:sz="0" w:space="0" w:color="auto"/>
            <w:left w:val="none" w:sz="0" w:space="0" w:color="auto"/>
            <w:bottom w:val="none" w:sz="0" w:space="0" w:color="auto"/>
            <w:right w:val="none" w:sz="0" w:space="0" w:color="auto"/>
          </w:divBdr>
        </w:div>
        <w:div w:id="1528060691">
          <w:marLeft w:val="640"/>
          <w:marRight w:val="0"/>
          <w:marTop w:val="0"/>
          <w:marBottom w:val="0"/>
          <w:divBdr>
            <w:top w:val="none" w:sz="0" w:space="0" w:color="auto"/>
            <w:left w:val="none" w:sz="0" w:space="0" w:color="auto"/>
            <w:bottom w:val="none" w:sz="0" w:space="0" w:color="auto"/>
            <w:right w:val="none" w:sz="0" w:space="0" w:color="auto"/>
          </w:divBdr>
        </w:div>
        <w:div w:id="1557625674">
          <w:marLeft w:val="640"/>
          <w:marRight w:val="0"/>
          <w:marTop w:val="0"/>
          <w:marBottom w:val="0"/>
          <w:divBdr>
            <w:top w:val="none" w:sz="0" w:space="0" w:color="auto"/>
            <w:left w:val="none" w:sz="0" w:space="0" w:color="auto"/>
            <w:bottom w:val="none" w:sz="0" w:space="0" w:color="auto"/>
            <w:right w:val="none" w:sz="0" w:space="0" w:color="auto"/>
          </w:divBdr>
        </w:div>
        <w:div w:id="1561014119">
          <w:marLeft w:val="640"/>
          <w:marRight w:val="0"/>
          <w:marTop w:val="0"/>
          <w:marBottom w:val="0"/>
          <w:divBdr>
            <w:top w:val="none" w:sz="0" w:space="0" w:color="auto"/>
            <w:left w:val="none" w:sz="0" w:space="0" w:color="auto"/>
            <w:bottom w:val="none" w:sz="0" w:space="0" w:color="auto"/>
            <w:right w:val="none" w:sz="0" w:space="0" w:color="auto"/>
          </w:divBdr>
        </w:div>
        <w:div w:id="1576667537">
          <w:marLeft w:val="640"/>
          <w:marRight w:val="0"/>
          <w:marTop w:val="0"/>
          <w:marBottom w:val="0"/>
          <w:divBdr>
            <w:top w:val="none" w:sz="0" w:space="0" w:color="auto"/>
            <w:left w:val="none" w:sz="0" w:space="0" w:color="auto"/>
            <w:bottom w:val="none" w:sz="0" w:space="0" w:color="auto"/>
            <w:right w:val="none" w:sz="0" w:space="0" w:color="auto"/>
          </w:divBdr>
        </w:div>
        <w:div w:id="1579513308">
          <w:marLeft w:val="640"/>
          <w:marRight w:val="0"/>
          <w:marTop w:val="0"/>
          <w:marBottom w:val="0"/>
          <w:divBdr>
            <w:top w:val="none" w:sz="0" w:space="0" w:color="auto"/>
            <w:left w:val="none" w:sz="0" w:space="0" w:color="auto"/>
            <w:bottom w:val="none" w:sz="0" w:space="0" w:color="auto"/>
            <w:right w:val="none" w:sz="0" w:space="0" w:color="auto"/>
          </w:divBdr>
        </w:div>
      </w:divsChild>
    </w:div>
    <w:div w:id="435487185">
      <w:bodyDiv w:val="1"/>
      <w:marLeft w:val="0"/>
      <w:marRight w:val="0"/>
      <w:marTop w:val="0"/>
      <w:marBottom w:val="0"/>
      <w:divBdr>
        <w:top w:val="none" w:sz="0" w:space="0" w:color="auto"/>
        <w:left w:val="none" w:sz="0" w:space="0" w:color="auto"/>
        <w:bottom w:val="none" w:sz="0" w:space="0" w:color="auto"/>
        <w:right w:val="none" w:sz="0" w:space="0" w:color="auto"/>
      </w:divBdr>
      <w:divsChild>
        <w:div w:id="8991350">
          <w:marLeft w:val="640"/>
          <w:marRight w:val="0"/>
          <w:marTop w:val="0"/>
          <w:marBottom w:val="0"/>
          <w:divBdr>
            <w:top w:val="none" w:sz="0" w:space="0" w:color="auto"/>
            <w:left w:val="none" w:sz="0" w:space="0" w:color="auto"/>
            <w:bottom w:val="none" w:sz="0" w:space="0" w:color="auto"/>
            <w:right w:val="none" w:sz="0" w:space="0" w:color="auto"/>
          </w:divBdr>
        </w:div>
        <w:div w:id="16541999">
          <w:marLeft w:val="640"/>
          <w:marRight w:val="0"/>
          <w:marTop w:val="0"/>
          <w:marBottom w:val="0"/>
          <w:divBdr>
            <w:top w:val="none" w:sz="0" w:space="0" w:color="auto"/>
            <w:left w:val="none" w:sz="0" w:space="0" w:color="auto"/>
            <w:bottom w:val="none" w:sz="0" w:space="0" w:color="auto"/>
            <w:right w:val="none" w:sz="0" w:space="0" w:color="auto"/>
          </w:divBdr>
        </w:div>
        <w:div w:id="26033895">
          <w:marLeft w:val="640"/>
          <w:marRight w:val="0"/>
          <w:marTop w:val="0"/>
          <w:marBottom w:val="0"/>
          <w:divBdr>
            <w:top w:val="none" w:sz="0" w:space="0" w:color="auto"/>
            <w:left w:val="none" w:sz="0" w:space="0" w:color="auto"/>
            <w:bottom w:val="none" w:sz="0" w:space="0" w:color="auto"/>
            <w:right w:val="none" w:sz="0" w:space="0" w:color="auto"/>
          </w:divBdr>
        </w:div>
        <w:div w:id="42144376">
          <w:marLeft w:val="640"/>
          <w:marRight w:val="0"/>
          <w:marTop w:val="0"/>
          <w:marBottom w:val="0"/>
          <w:divBdr>
            <w:top w:val="none" w:sz="0" w:space="0" w:color="auto"/>
            <w:left w:val="none" w:sz="0" w:space="0" w:color="auto"/>
            <w:bottom w:val="none" w:sz="0" w:space="0" w:color="auto"/>
            <w:right w:val="none" w:sz="0" w:space="0" w:color="auto"/>
          </w:divBdr>
        </w:div>
        <w:div w:id="72703103">
          <w:marLeft w:val="640"/>
          <w:marRight w:val="0"/>
          <w:marTop w:val="0"/>
          <w:marBottom w:val="0"/>
          <w:divBdr>
            <w:top w:val="none" w:sz="0" w:space="0" w:color="auto"/>
            <w:left w:val="none" w:sz="0" w:space="0" w:color="auto"/>
            <w:bottom w:val="none" w:sz="0" w:space="0" w:color="auto"/>
            <w:right w:val="none" w:sz="0" w:space="0" w:color="auto"/>
          </w:divBdr>
        </w:div>
        <w:div w:id="84806044">
          <w:marLeft w:val="640"/>
          <w:marRight w:val="0"/>
          <w:marTop w:val="0"/>
          <w:marBottom w:val="0"/>
          <w:divBdr>
            <w:top w:val="none" w:sz="0" w:space="0" w:color="auto"/>
            <w:left w:val="none" w:sz="0" w:space="0" w:color="auto"/>
            <w:bottom w:val="none" w:sz="0" w:space="0" w:color="auto"/>
            <w:right w:val="none" w:sz="0" w:space="0" w:color="auto"/>
          </w:divBdr>
        </w:div>
        <w:div w:id="97213644">
          <w:marLeft w:val="640"/>
          <w:marRight w:val="0"/>
          <w:marTop w:val="0"/>
          <w:marBottom w:val="0"/>
          <w:divBdr>
            <w:top w:val="none" w:sz="0" w:space="0" w:color="auto"/>
            <w:left w:val="none" w:sz="0" w:space="0" w:color="auto"/>
            <w:bottom w:val="none" w:sz="0" w:space="0" w:color="auto"/>
            <w:right w:val="none" w:sz="0" w:space="0" w:color="auto"/>
          </w:divBdr>
        </w:div>
        <w:div w:id="122160891">
          <w:marLeft w:val="640"/>
          <w:marRight w:val="0"/>
          <w:marTop w:val="0"/>
          <w:marBottom w:val="0"/>
          <w:divBdr>
            <w:top w:val="none" w:sz="0" w:space="0" w:color="auto"/>
            <w:left w:val="none" w:sz="0" w:space="0" w:color="auto"/>
            <w:bottom w:val="none" w:sz="0" w:space="0" w:color="auto"/>
            <w:right w:val="none" w:sz="0" w:space="0" w:color="auto"/>
          </w:divBdr>
        </w:div>
        <w:div w:id="136998017">
          <w:marLeft w:val="640"/>
          <w:marRight w:val="0"/>
          <w:marTop w:val="0"/>
          <w:marBottom w:val="0"/>
          <w:divBdr>
            <w:top w:val="none" w:sz="0" w:space="0" w:color="auto"/>
            <w:left w:val="none" w:sz="0" w:space="0" w:color="auto"/>
            <w:bottom w:val="none" w:sz="0" w:space="0" w:color="auto"/>
            <w:right w:val="none" w:sz="0" w:space="0" w:color="auto"/>
          </w:divBdr>
        </w:div>
        <w:div w:id="137574306">
          <w:marLeft w:val="640"/>
          <w:marRight w:val="0"/>
          <w:marTop w:val="0"/>
          <w:marBottom w:val="0"/>
          <w:divBdr>
            <w:top w:val="none" w:sz="0" w:space="0" w:color="auto"/>
            <w:left w:val="none" w:sz="0" w:space="0" w:color="auto"/>
            <w:bottom w:val="none" w:sz="0" w:space="0" w:color="auto"/>
            <w:right w:val="none" w:sz="0" w:space="0" w:color="auto"/>
          </w:divBdr>
        </w:div>
        <w:div w:id="146750761">
          <w:marLeft w:val="640"/>
          <w:marRight w:val="0"/>
          <w:marTop w:val="0"/>
          <w:marBottom w:val="0"/>
          <w:divBdr>
            <w:top w:val="none" w:sz="0" w:space="0" w:color="auto"/>
            <w:left w:val="none" w:sz="0" w:space="0" w:color="auto"/>
            <w:bottom w:val="none" w:sz="0" w:space="0" w:color="auto"/>
            <w:right w:val="none" w:sz="0" w:space="0" w:color="auto"/>
          </w:divBdr>
        </w:div>
        <w:div w:id="154223634">
          <w:marLeft w:val="640"/>
          <w:marRight w:val="0"/>
          <w:marTop w:val="0"/>
          <w:marBottom w:val="0"/>
          <w:divBdr>
            <w:top w:val="none" w:sz="0" w:space="0" w:color="auto"/>
            <w:left w:val="none" w:sz="0" w:space="0" w:color="auto"/>
            <w:bottom w:val="none" w:sz="0" w:space="0" w:color="auto"/>
            <w:right w:val="none" w:sz="0" w:space="0" w:color="auto"/>
          </w:divBdr>
        </w:div>
        <w:div w:id="186481212">
          <w:marLeft w:val="640"/>
          <w:marRight w:val="0"/>
          <w:marTop w:val="0"/>
          <w:marBottom w:val="0"/>
          <w:divBdr>
            <w:top w:val="none" w:sz="0" w:space="0" w:color="auto"/>
            <w:left w:val="none" w:sz="0" w:space="0" w:color="auto"/>
            <w:bottom w:val="none" w:sz="0" w:space="0" w:color="auto"/>
            <w:right w:val="none" w:sz="0" w:space="0" w:color="auto"/>
          </w:divBdr>
        </w:div>
        <w:div w:id="207450636">
          <w:marLeft w:val="640"/>
          <w:marRight w:val="0"/>
          <w:marTop w:val="0"/>
          <w:marBottom w:val="0"/>
          <w:divBdr>
            <w:top w:val="none" w:sz="0" w:space="0" w:color="auto"/>
            <w:left w:val="none" w:sz="0" w:space="0" w:color="auto"/>
            <w:bottom w:val="none" w:sz="0" w:space="0" w:color="auto"/>
            <w:right w:val="none" w:sz="0" w:space="0" w:color="auto"/>
          </w:divBdr>
        </w:div>
        <w:div w:id="228152247">
          <w:marLeft w:val="640"/>
          <w:marRight w:val="0"/>
          <w:marTop w:val="0"/>
          <w:marBottom w:val="0"/>
          <w:divBdr>
            <w:top w:val="none" w:sz="0" w:space="0" w:color="auto"/>
            <w:left w:val="none" w:sz="0" w:space="0" w:color="auto"/>
            <w:bottom w:val="none" w:sz="0" w:space="0" w:color="auto"/>
            <w:right w:val="none" w:sz="0" w:space="0" w:color="auto"/>
          </w:divBdr>
        </w:div>
        <w:div w:id="251790000">
          <w:marLeft w:val="640"/>
          <w:marRight w:val="0"/>
          <w:marTop w:val="0"/>
          <w:marBottom w:val="0"/>
          <w:divBdr>
            <w:top w:val="none" w:sz="0" w:space="0" w:color="auto"/>
            <w:left w:val="none" w:sz="0" w:space="0" w:color="auto"/>
            <w:bottom w:val="none" w:sz="0" w:space="0" w:color="auto"/>
            <w:right w:val="none" w:sz="0" w:space="0" w:color="auto"/>
          </w:divBdr>
        </w:div>
        <w:div w:id="284236242">
          <w:marLeft w:val="640"/>
          <w:marRight w:val="0"/>
          <w:marTop w:val="0"/>
          <w:marBottom w:val="0"/>
          <w:divBdr>
            <w:top w:val="none" w:sz="0" w:space="0" w:color="auto"/>
            <w:left w:val="none" w:sz="0" w:space="0" w:color="auto"/>
            <w:bottom w:val="none" w:sz="0" w:space="0" w:color="auto"/>
            <w:right w:val="none" w:sz="0" w:space="0" w:color="auto"/>
          </w:divBdr>
        </w:div>
        <w:div w:id="289479513">
          <w:marLeft w:val="640"/>
          <w:marRight w:val="0"/>
          <w:marTop w:val="0"/>
          <w:marBottom w:val="0"/>
          <w:divBdr>
            <w:top w:val="none" w:sz="0" w:space="0" w:color="auto"/>
            <w:left w:val="none" w:sz="0" w:space="0" w:color="auto"/>
            <w:bottom w:val="none" w:sz="0" w:space="0" w:color="auto"/>
            <w:right w:val="none" w:sz="0" w:space="0" w:color="auto"/>
          </w:divBdr>
        </w:div>
        <w:div w:id="290063565">
          <w:marLeft w:val="640"/>
          <w:marRight w:val="0"/>
          <w:marTop w:val="0"/>
          <w:marBottom w:val="0"/>
          <w:divBdr>
            <w:top w:val="none" w:sz="0" w:space="0" w:color="auto"/>
            <w:left w:val="none" w:sz="0" w:space="0" w:color="auto"/>
            <w:bottom w:val="none" w:sz="0" w:space="0" w:color="auto"/>
            <w:right w:val="none" w:sz="0" w:space="0" w:color="auto"/>
          </w:divBdr>
        </w:div>
        <w:div w:id="292096365">
          <w:marLeft w:val="640"/>
          <w:marRight w:val="0"/>
          <w:marTop w:val="0"/>
          <w:marBottom w:val="0"/>
          <w:divBdr>
            <w:top w:val="none" w:sz="0" w:space="0" w:color="auto"/>
            <w:left w:val="none" w:sz="0" w:space="0" w:color="auto"/>
            <w:bottom w:val="none" w:sz="0" w:space="0" w:color="auto"/>
            <w:right w:val="none" w:sz="0" w:space="0" w:color="auto"/>
          </w:divBdr>
        </w:div>
        <w:div w:id="303967616">
          <w:marLeft w:val="640"/>
          <w:marRight w:val="0"/>
          <w:marTop w:val="0"/>
          <w:marBottom w:val="0"/>
          <w:divBdr>
            <w:top w:val="none" w:sz="0" w:space="0" w:color="auto"/>
            <w:left w:val="none" w:sz="0" w:space="0" w:color="auto"/>
            <w:bottom w:val="none" w:sz="0" w:space="0" w:color="auto"/>
            <w:right w:val="none" w:sz="0" w:space="0" w:color="auto"/>
          </w:divBdr>
        </w:div>
        <w:div w:id="320735190">
          <w:marLeft w:val="640"/>
          <w:marRight w:val="0"/>
          <w:marTop w:val="0"/>
          <w:marBottom w:val="0"/>
          <w:divBdr>
            <w:top w:val="none" w:sz="0" w:space="0" w:color="auto"/>
            <w:left w:val="none" w:sz="0" w:space="0" w:color="auto"/>
            <w:bottom w:val="none" w:sz="0" w:space="0" w:color="auto"/>
            <w:right w:val="none" w:sz="0" w:space="0" w:color="auto"/>
          </w:divBdr>
        </w:div>
        <w:div w:id="354500605">
          <w:marLeft w:val="640"/>
          <w:marRight w:val="0"/>
          <w:marTop w:val="0"/>
          <w:marBottom w:val="0"/>
          <w:divBdr>
            <w:top w:val="none" w:sz="0" w:space="0" w:color="auto"/>
            <w:left w:val="none" w:sz="0" w:space="0" w:color="auto"/>
            <w:bottom w:val="none" w:sz="0" w:space="0" w:color="auto"/>
            <w:right w:val="none" w:sz="0" w:space="0" w:color="auto"/>
          </w:divBdr>
        </w:div>
        <w:div w:id="358973088">
          <w:marLeft w:val="640"/>
          <w:marRight w:val="0"/>
          <w:marTop w:val="0"/>
          <w:marBottom w:val="0"/>
          <w:divBdr>
            <w:top w:val="none" w:sz="0" w:space="0" w:color="auto"/>
            <w:left w:val="none" w:sz="0" w:space="0" w:color="auto"/>
            <w:bottom w:val="none" w:sz="0" w:space="0" w:color="auto"/>
            <w:right w:val="none" w:sz="0" w:space="0" w:color="auto"/>
          </w:divBdr>
        </w:div>
        <w:div w:id="363096296">
          <w:marLeft w:val="640"/>
          <w:marRight w:val="0"/>
          <w:marTop w:val="0"/>
          <w:marBottom w:val="0"/>
          <w:divBdr>
            <w:top w:val="none" w:sz="0" w:space="0" w:color="auto"/>
            <w:left w:val="none" w:sz="0" w:space="0" w:color="auto"/>
            <w:bottom w:val="none" w:sz="0" w:space="0" w:color="auto"/>
            <w:right w:val="none" w:sz="0" w:space="0" w:color="auto"/>
          </w:divBdr>
        </w:div>
        <w:div w:id="367609571">
          <w:marLeft w:val="640"/>
          <w:marRight w:val="0"/>
          <w:marTop w:val="0"/>
          <w:marBottom w:val="0"/>
          <w:divBdr>
            <w:top w:val="none" w:sz="0" w:space="0" w:color="auto"/>
            <w:left w:val="none" w:sz="0" w:space="0" w:color="auto"/>
            <w:bottom w:val="none" w:sz="0" w:space="0" w:color="auto"/>
            <w:right w:val="none" w:sz="0" w:space="0" w:color="auto"/>
          </w:divBdr>
        </w:div>
        <w:div w:id="381828575">
          <w:marLeft w:val="640"/>
          <w:marRight w:val="0"/>
          <w:marTop w:val="0"/>
          <w:marBottom w:val="0"/>
          <w:divBdr>
            <w:top w:val="none" w:sz="0" w:space="0" w:color="auto"/>
            <w:left w:val="none" w:sz="0" w:space="0" w:color="auto"/>
            <w:bottom w:val="none" w:sz="0" w:space="0" w:color="auto"/>
            <w:right w:val="none" w:sz="0" w:space="0" w:color="auto"/>
          </w:divBdr>
        </w:div>
        <w:div w:id="390932113">
          <w:marLeft w:val="640"/>
          <w:marRight w:val="0"/>
          <w:marTop w:val="0"/>
          <w:marBottom w:val="0"/>
          <w:divBdr>
            <w:top w:val="none" w:sz="0" w:space="0" w:color="auto"/>
            <w:left w:val="none" w:sz="0" w:space="0" w:color="auto"/>
            <w:bottom w:val="none" w:sz="0" w:space="0" w:color="auto"/>
            <w:right w:val="none" w:sz="0" w:space="0" w:color="auto"/>
          </w:divBdr>
        </w:div>
        <w:div w:id="406541868">
          <w:marLeft w:val="640"/>
          <w:marRight w:val="0"/>
          <w:marTop w:val="0"/>
          <w:marBottom w:val="0"/>
          <w:divBdr>
            <w:top w:val="none" w:sz="0" w:space="0" w:color="auto"/>
            <w:left w:val="none" w:sz="0" w:space="0" w:color="auto"/>
            <w:bottom w:val="none" w:sz="0" w:space="0" w:color="auto"/>
            <w:right w:val="none" w:sz="0" w:space="0" w:color="auto"/>
          </w:divBdr>
        </w:div>
        <w:div w:id="408230240">
          <w:marLeft w:val="640"/>
          <w:marRight w:val="0"/>
          <w:marTop w:val="0"/>
          <w:marBottom w:val="0"/>
          <w:divBdr>
            <w:top w:val="none" w:sz="0" w:space="0" w:color="auto"/>
            <w:left w:val="none" w:sz="0" w:space="0" w:color="auto"/>
            <w:bottom w:val="none" w:sz="0" w:space="0" w:color="auto"/>
            <w:right w:val="none" w:sz="0" w:space="0" w:color="auto"/>
          </w:divBdr>
        </w:div>
        <w:div w:id="411508905">
          <w:marLeft w:val="640"/>
          <w:marRight w:val="0"/>
          <w:marTop w:val="0"/>
          <w:marBottom w:val="0"/>
          <w:divBdr>
            <w:top w:val="none" w:sz="0" w:space="0" w:color="auto"/>
            <w:left w:val="none" w:sz="0" w:space="0" w:color="auto"/>
            <w:bottom w:val="none" w:sz="0" w:space="0" w:color="auto"/>
            <w:right w:val="none" w:sz="0" w:space="0" w:color="auto"/>
          </w:divBdr>
        </w:div>
        <w:div w:id="430244732">
          <w:marLeft w:val="640"/>
          <w:marRight w:val="0"/>
          <w:marTop w:val="0"/>
          <w:marBottom w:val="0"/>
          <w:divBdr>
            <w:top w:val="none" w:sz="0" w:space="0" w:color="auto"/>
            <w:left w:val="none" w:sz="0" w:space="0" w:color="auto"/>
            <w:bottom w:val="none" w:sz="0" w:space="0" w:color="auto"/>
            <w:right w:val="none" w:sz="0" w:space="0" w:color="auto"/>
          </w:divBdr>
        </w:div>
        <w:div w:id="430466342">
          <w:marLeft w:val="640"/>
          <w:marRight w:val="0"/>
          <w:marTop w:val="0"/>
          <w:marBottom w:val="0"/>
          <w:divBdr>
            <w:top w:val="none" w:sz="0" w:space="0" w:color="auto"/>
            <w:left w:val="none" w:sz="0" w:space="0" w:color="auto"/>
            <w:bottom w:val="none" w:sz="0" w:space="0" w:color="auto"/>
            <w:right w:val="none" w:sz="0" w:space="0" w:color="auto"/>
          </w:divBdr>
        </w:div>
        <w:div w:id="440800968">
          <w:marLeft w:val="640"/>
          <w:marRight w:val="0"/>
          <w:marTop w:val="0"/>
          <w:marBottom w:val="0"/>
          <w:divBdr>
            <w:top w:val="none" w:sz="0" w:space="0" w:color="auto"/>
            <w:left w:val="none" w:sz="0" w:space="0" w:color="auto"/>
            <w:bottom w:val="none" w:sz="0" w:space="0" w:color="auto"/>
            <w:right w:val="none" w:sz="0" w:space="0" w:color="auto"/>
          </w:divBdr>
        </w:div>
        <w:div w:id="448159073">
          <w:marLeft w:val="640"/>
          <w:marRight w:val="0"/>
          <w:marTop w:val="0"/>
          <w:marBottom w:val="0"/>
          <w:divBdr>
            <w:top w:val="none" w:sz="0" w:space="0" w:color="auto"/>
            <w:left w:val="none" w:sz="0" w:space="0" w:color="auto"/>
            <w:bottom w:val="none" w:sz="0" w:space="0" w:color="auto"/>
            <w:right w:val="none" w:sz="0" w:space="0" w:color="auto"/>
          </w:divBdr>
        </w:div>
        <w:div w:id="456603335">
          <w:marLeft w:val="640"/>
          <w:marRight w:val="0"/>
          <w:marTop w:val="0"/>
          <w:marBottom w:val="0"/>
          <w:divBdr>
            <w:top w:val="none" w:sz="0" w:space="0" w:color="auto"/>
            <w:left w:val="none" w:sz="0" w:space="0" w:color="auto"/>
            <w:bottom w:val="none" w:sz="0" w:space="0" w:color="auto"/>
            <w:right w:val="none" w:sz="0" w:space="0" w:color="auto"/>
          </w:divBdr>
        </w:div>
        <w:div w:id="462503071">
          <w:marLeft w:val="640"/>
          <w:marRight w:val="0"/>
          <w:marTop w:val="0"/>
          <w:marBottom w:val="0"/>
          <w:divBdr>
            <w:top w:val="none" w:sz="0" w:space="0" w:color="auto"/>
            <w:left w:val="none" w:sz="0" w:space="0" w:color="auto"/>
            <w:bottom w:val="none" w:sz="0" w:space="0" w:color="auto"/>
            <w:right w:val="none" w:sz="0" w:space="0" w:color="auto"/>
          </w:divBdr>
        </w:div>
        <w:div w:id="475074293">
          <w:marLeft w:val="640"/>
          <w:marRight w:val="0"/>
          <w:marTop w:val="0"/>
          <w:marBottom w:val="0"/>
          <w:divBdr>
            <w:top w:val="none" w:sz="0" w:space="0" w:color="auto"/>
            <w:left w:val="none" w:sz="0" w:space="0" w:color="auto"/>
            <w:bottom w:val="none" w:sz="0" w:space="0" w:color="auto"/>
            <w:right w:val="none" w:sz="0" w:space="0" w:color="auto"/>
          </w:divBdr>
        </w:div>
        <w:div w:id="534194017">
          <w:marLeft w:val="640"/>
          <w:marRight w:val="0"/>
          <w:marTop w:val="0"/>
          <w:marBottom w:val="0"/>
          <w:divBdr>
            <w:top w:val="none" w:sz="0" w:space="0" w:color="auto"/>
            <w:left w:val="none" w:sz="0" w:space="0" w:color="auto"/>
            <w:bottom w:val="none" w:sz="0" w:space="0" w:color="auto"/>
            <w:right w:val="none" w:sz="0" w:space="0" w:color="auto"/>
          </w:divBdr>
        </w:div>
        <w:div w:id="579338895">
          <w:marLeft w:val="640"/>
          <w:marRight w:val="0"/>
          <w:marTop w:val="0"/>
          <w:marBottom w:val="0"/>
          <w:divBdr>
            <w:top w:val="none" w:sz="0" w:space="0" w:color="auto"/>
            <w:left w:val="none" w:sz="0" w:space="0" w:color="auto"/>
            <w:bottom w:val="none" w:sz="0" w:space="0" w:color="auto"/>
            <w:right w:val="none" w:sz="0" w:space="0" w:color="auto"/>
          </w:divBdr>
        </w:div>
        <w:div w:id="584195194">
          <w:marLeft w:val="640"/>
          <w:marRight w:val="0"/>
          <w:marTop w:val="0"/>
          <w:marBottom w:val="0"/>
          <w:divBdr>
            <w:top w:val="none" w:sz="0" w:space="0" w:color="auto"/>
            <w:left w:val="none" w:sz="0" w:space="0" w:color="auto"/>
            <w:bottom w:val="none" w:sz="0" w:space="0" w:color="auto"/>
            <w:right w:val="none" w:sz="0" w:space="0" w:color="auto"/>
          </w:divBdr>
        </w:div>
        <w:div w:id="594290998">
          <w:marLeft w:val="640"/>
          <w:marRight w:val="0"/>
          <w:marTop w:val="0"/>
          <w:marBottom w:val="0"/>
          <w:divBdr>
            <w:top w:val="none" w:sz="0" w:space="0" w:color="auto"/>
            <w:left w:val="none" w:sz="0" w:space="0" w:color="auto"/>
            <w:bottom w:val="none" w:sz="0" w:space="0" w:color="auto"/>
            <w:right w:val="none" w:sz="0" w:space="0" w:color="auto"/>
          </w:divBdr>
        </w:div>
        <w:div w:id="601576599">
          <w:marLeft w:val="640"/>
          <w:marRight w:val="0"/>
          <w:marTop w:val="0"/>
          <w:marBottom w:val="0"/>
          <w:divBdr>
            <w:top w:val="none" w:sz="0" w:space="0" w:color="auto"/>
            <w:left w:val="none" w:sz="0" w:space="0" w:color="auto"/>
            <w:bottom w:val="none" w:sz="0" w:space="0" w:color="auto"/>
            <w:right w:val="none" w:sz="0" w:space="0" w:color="auto"/>
          </w:divBdr>
        </w:div>
        <w:div w:id="662903127">
          <w:marLeft w:val="640"/>
          <w:marRight w:val="0"/>
          <w:marTop w:val="0"/>
          <w:marBottom w:val="0"/>
          <w:divBdr>
            <w:top w:val="none" w:sz="0" w:space="0" w:color="auto"/>
            <w:left w:val="none" w:sz="0" w:space="0" w:color="auto"/>
            <w:bottom w:val="none" w:sz="0" w:space="0" w:color="auto"/>
            <w:right w:val="none" w:sz="0" w:space="0" w:color="auto"/>
          </w:divBdr>
        </w:div>
        <w:div w:id="670983091">
          <w:marLeft w:val="640"/>
          <w:marRight w:val="0"/>
          <w:marTop w:val="0"/>
          <w:marBottom w:val="0"/>
          <w:divBdr>
            <w:top w:val="none" w:sz="0" w:space="0" w:color="auto"/>
            <w:left w:val="none" w:sz="0" w:space="0" w:color="auto"/>
            <w:bottom w:val="none" w:sz="0" w:space="0" w:color="auto"/>
            <w:right w:val="none" w:sz="0" w:space="0" w:color="auto"/>
          </w:divBdr>
        </w:div>
        <w:div w:id="671223714">
          <w:marLeft w:val="640"/>
          <w:marRight w:val="0"/>
          <w:marTop w:val="0"/>
          <w:marBottom w:val="0"/>
          <w:divBdr>
            <w:top w:val="none" w:sz="0" w:space="0" w:color="auto"/>
            <w:left w:val="none" w:sz="0" w:space="0" w:color="auto"/>
            <w:bottom w:val="none" w:sz="0" w:space="0" w:color="auto"/>
            <w:right w:val="none" w:sz="0" w:space="0" w:color="auto"/>
          </w:divBdr>
        </w:div>
        <w:div w:id="672686730">
          <w:marLeft w:val="640"/>
          <w:marRight w:val="0"/>
          <w:marTop w:val="0"/>
          <w:marBottom w:val="0"/>
          <w:divBdr>
            <w:top w:val="none" w:sz="0" w:space="0" w:color="auto"/>
            <w:left w:val="none" w:sz="0" w:space="0" w:color="auto"/>
            <w:bottom w:val="none" w:sz="0" w:space="0" w:color="auto"/>
            <w:right w:val="none" w:sz="0" w:space="0" w:color="auto"/>
          </w:divBdr>
        </w:div>
        <w:div w:id="675352594">
          <w:marLeft w:val="640"/>
          <w:marRight w:val="0"/>
          <w:marTop w:val="0"/>
          <w:marBottom w:val="0"/>
          <w:divBdr>
            <w:top w:val="none" w:sz="0" w:space="0" w:color="auto"/>
            <w:left w:val="none" w:sz="0" w:space="0" w:color="auto"/>
            <w:bottom w:val="none" w:sz="0" w:space="0" w:color="auto"/>
            <w:right w:val="none" w:sz="0" w:space="0" w:color="auto"/>
          </w:divBdr>
        </w:div>
        <w:div w:id="680931083">
          <w:marLeft w:val="640"/>
          <w:marRight w:val="0"/>
          <w:marTop w:val="0"/>
          <w:marBottom w:val="0"/>
          <w:divBdr>
            <w:top w:val="none" w:sz="0" w:space="0" w:color="auto"/>
            <w:left w:val="none" w:sz="0" w:space="0" w:color="auto"/>
            <w:bottom w:val="none" w:sz="0" w:space="0" w:color="auto"/>
            <w:right w:val="none" w:sz="0" w:space="0" w:color="auto"/>
          </w:divBdr>
        </w:div>
        <w:div w:id="723871235">
          <w:marLeft w:val="640"/>
          <w:marRight w:val="0"/>
          <w:marTop w:val="0"/>
          <w:marBottom w:val="0"/>
          <w:divBdr>
            <w:top w:val="none" w:sz="0" w:space="0" w:color="auto"/>
            <w:left w:val="none" w:sz="0" w:space="0" w:color="auto"/>
            <w:bottom w:val="none" w:sz="0" w:space="0" w:color="auto"/>
            <w:right w:val="none" w:sz="0" w:space="0" w:color="auto"/>
          </w:divBdr>
        </w:div>
        <w:div w:id="732433030">
          <w:marLeft w:val="640"/>
          <w:marRight w:val="0"/>
          <w:marTop w:val="0"/>
          <w:marBottom w:val="0"/>
          <w:divBdr>
            <w:top w:val="none" w:sz="0" w:space="0" w:color="auto"/>
            <w:left w:val="none" w:sz="0" w:space="0" w:color="auto"/>
            <w:bottom w:val="none" w:sz="0" w:space="0" w:color="auto"/>
            <w:right w:val="none" w:sz="0" w:space="0" w:color="auto"/>
          </w:divBdr>
        </w:div>
        <w:div w:id="753893168">
          <w:marLeft w:val="640"/>
          <w:marRight w:val="0"/>
          <w:marTop w:val="0"/>
          <w:marBottom w:val="0"/>
          <w:divBdr>
            <w:top w:val="none" w:sz="0" w:space="0" w:color="auto"/>
            <w:left w:val="none" w:sz="0" w:space="0" w:color="auto"/>
            <w:bottom w:val="none" w:sz="0" w:space="0" w:color="auto"/>
            <w:right w:val="none" w:sz="0" w:space="0" w:color="auto"/>
          </w:divBdr>
        </w:div>
        <w:div w:id="773937283">
          <w:marLeft w:val="640"/>
          <w:marRight w:val="0"/>
          <w:marTop w:val="0"/>
          <w:marBottom w:val="0"/>
          <w:divBdr>
            <w:top w:val="none" w:sz="0" w:space="0" w:color="auto"/>
            <w:left w:val="none" w:sz="0" w:space="0" w:color="auto"/>
            <w:bottom w:val="none" w:sz="0" w:space="0" w:color="auto"/>
            <w:right w:val="none" w:sz="0" w:space="0" w:color="auto"/>
          </w:divBdr>
        </w:div>
        <w:div w:id="786630363">
          <w:marLeft w:val="640"/>
          <w:marRight w:val="0"/>
          <w:marTop w:val="0"/>
          <w:marBottom w:val="0"/>
          <w:divBdr>
            <w:top w:val="none" w:sz="0" w:space="0" w:color="auto"/>
            <w:left w:val="none" w:sz="0" w:space="0" w:color="auto"/>
            <w:bottom w:val="none" w:sz="0" w:space="0" w:color="auto"/>
            <w:right w:val="none" w:sz="0" w:space="0" w:color="auto"/>
          </w:divBdr>
        </w:div>
        <w:div w:id="788857433">
          <w:marLeft w:val="640"/>
          <w:marRight w:val="0"/>
          <w:marTop w:val="0"/>
          <w:marBottom w:val="0"/>
          <w:divBdr>
            <w:top w:val="none" w:sz="0" w:space="0" w:color="auto"/>
            <w:left w:val="none" w:sz="0" w:space="0" w:color="auto"/>
            <w:bottom w:val="none" w:sz="0" w:space="0" w:color="auto"/>
            <w:right w:val="none" w:sz="0" w:space="0" w:color="auto"/>
          </w:divBdr>
        </w:div>
        <w:div w:id="789250247">
          <w:marLeft w:val="640"/>
          <w:marRight w:val="0"/>
          <w:marTop w:val="0"/>
          <w:marBottom w:val="0"/>
          <w:divBdr>
            <w:top w:val="none" w:sz="0" w:space="0" w:color="auto"/>
            <w:left w:val="none" w:sz="0" w:space="0" w:color="auto"/>
            <w:bottom w:val="none" w:sz="0" w:space="0" w:color="auto"/>
            <w:right w:val="none" w:sz="0" w:space="0" w:color="auto"/>
          </w:divBdr>
        </w:div>
        <w:div w:id="793866916">
          <w:marLeft w:val="640"/>
          <w:marRight w:val="0"/>
          <w:marTop w:val="0"/>
          <w:marBottom w:val="0"/>
          <w:divBdr>
            <w:top w:val="none" w:sz="0" w:space="0" w:color="auto"/>
            <w:left w:val="none" w:sz="0" w:space="0" w:color="auto"/>
            <w:bottom w:val="none" w:sz="0" w:space="0" w:color="auto"/>
            <w:right w:val="none" w:sz="0" w:space="0" w:color="auto"/>
          </w:divBdr>
        </w:div>
        <w:div w:id="808790035">
          <w:marLeft w:val="640"/>
          <w:marRight w:val="0"/>
          <w:marTop w:val="0"/>
          <w:marBottom w:val="0"/>
          <w:divBdr>
            <w:top w:val="none" w:sz="0" w:space="0" w:color="auto"/>
            <w:left w:val="none" w:sz="0" w:space="0" w:color="auto"/>
            <w:bottom w:val="none" w:sz="0" w:space="0" w:color="auto"/>
            <w:right w:val="none" w:sz="0" w:space="0" w:color="auto"/>
          </w:divBdr>
        </w:div>
        <w:div w:id="827555485">
          <w:marLeft w:val="640"/>
          <w:marRight w:val="0"/>
          <w:marTop w:val="0"/>
          <w:marBottom w:val="0"/>
          <w:divBdr>
            <w:top w:val="none" w:sz="0" w:space="0" w:color="auto"/>
            <w:left w:val="none" w:sz="0" w:space="0" w:color="auto"/>
            <w:bottom w:val="none" w:sz="0" w:space="0" w:color="auto"/>
            <w:right w:val="none" w:sz="0" w:space="0" w:color="auto"/>
          </w:divBdr>
        </w:div>
        <w:div w:id="837427989">
          <w:marLeft w:val="640"/>
          <w:marRight w:val="0"/>
          <w:marTop w:val="0"/>
          <w:marBottom w:val="0"/>
          <w:divBdr>
            <w:top w:val="none" w:sz="0" w:space="0" w:color="auto"/>
            <w:left w:val="none" w:sz="0" w:space="0" w:color="auto"/>
            <w:bottom w:val="none" w:sz="0" w:space="0" w:color="auto"/>
            <w:right w:val="none" w:sz="0" w:space="0" w:color="auto"/>
          </w:divBdr>
        </w:div>
        <w:div w:id="871385481">
          <w:marLeft w:val="640"/>
          <w:marRight w:val="0"/>
          <w:marTop w:val="0"/>
          <w:marBottom w:val="0"/>
          <w:divBdr>
            <w:top w:val="none" w:sz="0" w:space="0" w:color="auto"/>
            <w:left w:val="none" w:sz="0" w:space="0" w:color="auto"/>
            <w:bottom w:val="none" w:sz="0" w:space="0" w:color="auto"/>
            <w:right w:val="none" w:sz="0" w:space="0" w:color="auto"/>
          </w:divBdr>
        </w:div>
        <w:div w:id="874541215">
          <w:marLeft w:val="640"/>
          <w:marRight w:val="0"/>
          <w:marTop w:val="0"/>
          <w:marBottom w:val="0"/>
          <w:divBdr>
            <w:top w:val="none" w:sz="0" w:space="0" w:color="auto"/>
            <w:left w:val="none" w:sz="0" w:space="0" w:color="auto"/>
            <w:bottom w:val="none" w:sz="0" w:space="0" w:color="auto"/>
            <w:right w:val="none" w:sz="0" w:space="0" w:color="auto"/>
          </w:divBdr>
        </w:div>
        <w:div w:id="876628485">
          <w:marLeft w:val="640"/>
          <w:marRight w:val="0"/>
          <w:marTop w:val="0"/>
          <w:marBottom w:val="0"/>
          <w:divBdr>
            <w:top w:val="none" w:sz="0" w:space="0" w:color="auto"/>
            <w:left w:val="none" w:sz="0" w:space="0" w:color="auto"/>
            <w:bottom w:val="none" w:sz="0" w:space="0" w:color="auto"/>
            <w:right w:val="none" w:sz="0" w:space="0" w:color="auto"/>
          </w:divBdr>
        </w:div>
        <w:div w:id="905804449">
          <w:marLeft w:val="640"/>
          <w:marRight w:val="0"/>
          <w:marTop w:val="0"/>
          <w:marBottom w:val="0"/>
          <w:divBdr>
            <w:top w:val="none" w:sz="0" w:space="0" w:color="auto"/>
            <w:left w:val="none" w:sz="0" w:space="0" w:color="auto"/>
            <w:bottom w:val="none" w:sz="0" w:space="0" w:color="auto"/>
            <w:right w:val="none" w:sz="0" w:space="0" w:color="auto"/>
          </w:divBdr>
        </w:div>
        <w:div w:id="928923882">
          <w:marLeft w:val="640"/>
          <w:marRight w:val="0"/>
          <w:marTop w:val="0"/>
          <w:marBottom w:val="0"/>
          <w:divBdr>
            <w:top w:val="none" w:sz="0" w:space="0" w:color="auto"/>
            <w:left w:val="none" w:sz="0" w:space="0" w:color="auto"/>
            <w:bottom w:val="none" w:sz="0" w:space="0" w:color="auto"/>
            <w:right w:val="none" w:sz="0" w:space="0" w:color="auto"/>
          </w:divBdr>
        </w:div>
        <w:div w:id="929116295">
          <w:marLeft w:val="640"/>
          <w:marRight w:val="0"/>
          <w:marTop w:val="0"/>
          <w:marBottom w:val="0"/>
          <w:divBdr>
            <w:top w:val="none" w:sz="0" w:space="0" w:color="auto"/>
            <w:left w:val="none" w:sz="0" w:space="0" w:color="auto"/>
            <w:bottom w:val="none" w:sz="0" w:space="0" w:color="auto"/>
            <w:right w:val="none" w:sz="0" w:space="0" w:color="auto"/>
          </w:divBdr>
        </w:div>
        <w:div w:id="985739093">
          <w:marLeft w:val="640"/>
          <w:marRight w:val="0"/>
          <w:marTop w:val="0"/>
          <w:marBottom w:val="0"/>
          <w:divBdr>
            <w:top w:val="none" w:sz="0" w:space="0" w:color="auto"/>
            <w:left w:val="none" w:sz="0" w:space="0" w:color="auto"/>
            <w:bottom w:val="none" w:sz="0" w:space="0" w:color="auto"/>
            <w:right w:val="none" w:sz="0" w:space="0" w:color="auto"/>
          </w:divBdr>
        </w:div>
        <w:div w:id="990015930">
          <w:marLeft w:val="640"/>
          <w:marRight w:val="0"/>
          <w:marTop w:val="0"/>
          <w:marBottom w:val="0"/>
          <w:divBdr>
            <w:top w:val="none" w:sz="0" w:space="0" w:color="auto"/>
            <w:left w:val="none" w:sz="0" w:space="0" w:color="auto"/>
            <w:bottom w:val="none" w:sz="0" w:space="0" w:color="auto"/>
            <w:right w:val="none" w:sz="0" w:space="0" w:color="auto"/>
          </w:divBdr>
        </w:div>
        <w:div w:id="992368410">
          <w:marLeft w:val="640"/>
          <w:marRight w:val="0"/>
          <w:marTop w:val="0"/>
          <w:marBottom w:val="0"/>
          <w:divBdr>
            <w:top w:val="none" w:sz="0" w:space="0" w:color="auto"/>
            <w:left w:val="none" w:sz="0" w:space="0" w:color="auto"/>
            <w:bottom w:val="none" w:sz="0" w:space="0" w:color="auto"/>
            <w:right w:val="none" w:sz="0" w:space="0" w:color="auto"/>
          </w:divBdr>
        </w:div>
        <w:div w:id="1026057713">
          <w:marLeft w:val="640"/>
          <w:marRight w:val="0"/>
          <w:marTop w:val="0"/>
          <w:marBottom w:val="0"/>
          <w:divBdr>
            <w:top w:val="none" w:sz="0" w:space="0" w:color="auto"/>
            <w:left w:val="none" w:sz="0" w:space="0" w:color="auto"/>
            <w:bottom w:val="none" w:sz="0" w:space="0" w:color="auto"/>
            <w:right w:val="none" w:sz="0" w:space="0" w:color="auto"/>
          </w:divBdr>
        </w:div>
        <w:div w:id="1028678251">
          <w:marLeft w:val="640"/>
          <w:marRight w:val="0"/>
          <w:marTop w:val="0"/>
          <w:marBottom w:val="0"/>
          <w:divBdr>
            <w:top w:val="none" w:sz="0" w:space="0" w:color="auto"/>
            <w:left w:val="none" w:sz="0" w:space="0" w:color="auto"/>
            <w:bottom w:val="none" w:sz="0" w:space="0" w:color="auto"/>
            <w:right w:val="none" w:sz="0" w:space="0" w:color="auto"/>
          </w:divBdr>
        </w:div>
        <w:div w:id="1045256850">
          <w:marLeft w:val="640"/>
          <w:marRight w:val="0"/>
          <w:marTop w:val="0"/>
          <w:marBottom w:val="0"/>
          <w:divBdr>
            <w:top w:val="none" w:sz="0" w:space="0" w:color="auto"/>
            <w:left w:val="none" w:sz="0" w:space="0" w:color="auto"/>
            <w:bottom w:val="none" w:sz="0" w:space="0" w:color="auto"/>
            <w:right w:val="none" w:sz="0" w:space="0" w:color="auto"/>
          </w:divBdr>
        </w:div>
        <w:div w:id="1063404509">
          <w:marLeft w:val="640"/>
          <w:marRight w:val="0"/>
          <w:marTop w:val="0"/>
          <w:marBottom w:val="0"/>
          <w:divBdr>
            <w:top w:val="none" w:sz="0" w:space="0" w:color="auto"/>
            <w:left w:val="none" w:sz="0" w:space="0" w:color="auto"/>
            <w:bottom w:val="none" w:sz="0" w:space="0" w:color="auto"/>
            <w:right w:val="none" w:sz="0" w:space="0" w:color="auto"/>
          </w:divBdr>
        </w:div>
        <w:div w:id="1072003258">
          <w:marLeft w:val="640"/>
          <w:marRight w:val="0"/>
          <w:marTop w:val="0"/>
          <w:marBottom w:val="0"/>
          <w:divBdr>
            <w:top w:val="none" w:sz="0" w:space="0" w:color="auto"/>
            <w:left w:val="none" w:sz="0" w:space="0" w:color="auto"/>
            <w:bottom w:val="none" w:sz="0" w:space="0" w:color="auto"/>
            <w:right w:val="none" w:sz="0" w:space="0" w:color="auto"/>
          </w:divBdr>
        </w:div>
        <w:div w:id="1083839199">
          <w:marLeft w:val="640"/>
          <w:marRight w:val="0"/>
          <w:marTop w:val="0"/>
          <w:marBottom w:val="0"/>
          <w:divBdr>
            <w:top w:val="none" w:sz="0" w:space="0" w:color="auto"/>
            <w:left w:val="none" w:sz="0" w:space="0" w:color="auto"/>
            <w:bottom w:val="none" w:sz="0" w:space="0" w:color="auto"/>
            <w:right w:val="none" w:sz="0" w:space="0" w:color="auto"/>
          </w:divBdr>
        </w:div>
        <w:div w:id="1084034667">
          <w:marLeft w:val="640"/>
          <w:marRight w:val="0"/>
          <w:marTop w:val="0"/>
          <w:marBottom w:val="0"/>
          <w:divBdr>
            <w:top w:val="none" w:sz="0" w:space="0" w:color="auto"/>
            <w:left w:val="none" w:sz="0" w:space="0" w:color="auto"/>
            <w:bottom w:val="none" w:sz="0" w:space="0" w:color="auto"/>
            <w:right w:val="none" w:sz="0" w:space="0" w:color="auto"/>
          </w:divBdr>
        </w:div>
        <w:div w:id="1127089717">
          <w:marLeft w:val="640"/>
          <w:marRight w:val="0"/>
          <w:marTop w:val="0"/>
          <w:marBottom w:val="0"/>
          <w:divBdr>
            <w:top w:val="none" w:sz="0" w:space="0" w:color="auto"/>
            <w:left w:val="none" w:sz="0" w:space="0" w:color="auto"/>
            <w:bottom w:val="none" w:sz="0" w:space="0" w:color="auto"/>
            <w:right w:val="none" w:sz="0" w:space="0" w:color="auto"/>
          </w:divBdr>
        </w:div>
        <w:div w:id="1141996724">
          <w:marLeft w:val="640"/>
          <w:marRight w:val="0"/>
          <w:marTop w:val="0"/>
          <w:marBottom w:val="0"/>
          <w:divBdr>
            <w:top w:val="none" w:sz="0" w:space="0" w:color="auto"/>
            <w:left w:val="none" w:sz="0" w:space="0" w:color="auto"/>
            <w:bottom w:val="none" w:sz="0" w:space="0" w:color="auto"/>
            <w:right w:val="none" w:sz="0" w:space="0" w:color="auto"/>
          </w:divBdr>
        </w:div>
        <w:div w:id="1159078411">
          <w:marLeft w:val="640"/>
          <w:marRight w:val="0"/>
          <w:marTop w:val="0"/>
          <w:marBottom w:val="0"/>
          <w:divBdr>
            <w:top w:val="none" w:sz="0" w:space="0" w:color="auto"/>
            <w:left w:val="none" w:sz="0" w:space="0" w:color="auto"/>
            <w:bottom w:val="none" w:sz="0" w:space="0" w:color="auto"/>
            <w:right w:val="none" w:sz="0" w:space="0" w:color="auto"/>
          </w:divBdr>
        </w:div>
        <w:div w:id="1165391276">
          <w:marLeft w:val="640"/>
          <w:marRight w:val="0"/>
          <w:marTop w:val="0"/>
          <w:marBottom w:val="0"/>
          <w:divBdr>
            <w:top w:val="none" w:sz="0" w:space="0" w:color="auto"/>
            <w:left w:val="none" w:sz="0" w:space="0" w:color="auto"/>
            <w:bottom w:val="none" w:sz="0" w:space="0" w:color="auto"/>
            <w:right w:val="none" w:sz="0" w:space="0" w:color="auto"/>
          </w:divBdr>
        </w:div>
        <w:div w:id="1165437147">
          <w:marLeft w:val="640"/>
          <w:marRight w:val="0"/>
          <w:marTop w:val="0"/>
          <w:marBottom w:val="0"/>
          <w:divBdr>
            <w:top w:val="none" w:sz="0" w:space="0" w:color="auto"/>
            <w:left w:val="none" w:sz="0" w:space="0" w:color="auto"/>
            <w:bottom w:val="none" w:sz="0" w:space="0" w:color="auto"/>
            <w:right w:val="none" w:sz="0" w:space="0" w:color="auto"/>
          </w:divBdr>
        </w:div>
        <w:div w:id="1203403201">
          <w:marLeft w:val="640"/>
          <w:marRight w:val="0"/>
          <w:marTop w:val="0"/>
          <w:marBottom w:val="0"/>
          <w:divBdr>
            <w:top w:val="none" w:sz="0" w:space="0" w:color="auto"/>
            <w:left w:val="none" w:sz="0" w:space="0" w:color="auto"/>
            <w:bottom w:val="none" w:sz="0" w:space="0" w:color="auto"/>
            <w:right w:val="none" w:sz="0" w:space="0" w:color="auto"/>
          </w:divBdr>
        </w:div>
        <w:div w:id="1206332330">
          <w:marLeft w:val="640"/>
          <w:marRight w:val="0"/>
          <w:marTop w:val="0"/>
          <w:marBottom w:val="0"/>
          <w:divBdr>
            <w:top w:val="none" w:sz="0" w:space="0" w:color="auto"/>
            <w:left w:val="none" w:sz="0" w:space="0" w:color="auto"/>
            <w:bottom w:val="none" w:sz="0" w:space="0" w:color="auto"/>
            <w:right w:val="none" w:sz="0" w:space="0" w:color="auto"/>
          </w:divBdr>
        </w:div>
        <w:div w:id="1234242874">
          <w:marLeft w:val="640"/>
          <w:marRight w:val="0"/>
          <w:marTop w:val="0"/>
          <w:marBottom w:val="0"/>
          <w:divBdr>
            <w:top w:val="none" w:sz="0" w:space="0" w:color="auto"/>
            <w:left w:val="none" w:sz="0" w:space="0" w:color="auto"/>
            <w:bottom w:val="none" w:sz="0" w:space="0" w:color="auto"/>
            <w:right w:val="none" w:sz="0" w:space="0" w:color="auto"/>
          </w:divBdr>
        </w:div>
        <w:div w:id="1234657479">
          <w:marLeft w:val="640"/>
          <w:marRight w:val="0"/>
          <w:marTop w:val="0"/>
          <w:marBottom w:val="0"/>
          <w:divBdr>
            <w:top w:val="none" w:sz="0" w:space="0" w:color="auto"/>
            <w:left w:val="none" w:sz="0" w:space="0" w:color="auto"/>
            <w:bottom w:val="none" w:sz="0" w:space="0" w:color="auto"/>
            <w:right w:val="none" w:sz="0" w:space="0" w:color="auto"/>
          </w:divBdr>
        </w:div>
        <w:div w:id="1244604743">
          <w:marLeft w:val="640"/>
          <w:marRight w:val="0"/>
          <w:marTop w:val="0"/>
          <w:marBottom w:val="0"/>
          <w:divBdr>
            <w:top w:val="none" w:sz="0" w:space="0" w:color="auto"/>
            <w:left w:val="none" w:sz="0" w:space="0" w:color="auto"/>
            <w:bottom w:val="none" w:sz="0" w:space="0" w:color="auto"/>
            <w:right w:val="none" w:sz="0" w:space="0" w:color="auto"/>
          </w:divBdr>
        </w:div>
        <w:div w:id="1269040990">
          <w:marLeft w:val="640"/>
          <w:marRight w:val="0"/>
          <w:marTop w:val="0"/>
          <w:marBottom w:val="0"/>
          <w:divBdr>
            <w:top w:val="none" w:sz="0" w:space="0" w:color="auto"/>
            <w:left w:val="none" w:sz="0" w:space="0" w:color="auto"/>
            <w:bottom w:val="none" w:sz="0" w:space="0" w:color="auto"/>
            <w:right w:val="none" w:sz="0" w:space="0" w:color="auto"/>
          </w:divBdr>
        </w:div>
        <w:div w:id="1352603669">
          <w:marLeft w:val="640"/>
          <w:marRight w:val="0"/>
          <w:marTop w:val="0"/>
          <w:marBottom w:val="0"/>
          <w:divBdr>
            <w:top w:val="none" w:sz="0" w:space="0" w:color="auto"/>
            <w:left w:val="none" w:sz="0" w:space="0" w:color="auto"/>
            <w:bottom w:val="none" w:sz="0" w:space="0" w:color="auto"/>
            <w:right w:val="none" w:sz="0" w:space="0" w:color="auto"/>
          </w:divBdr>
        </w:div>
        <w:div w:id="1365056066">
          <w:marLeft w:val="640"/>
          <w:marRight w:val="0"/>
          <w:marTop w:val="0"/>
          <w:marBottom w:val="0"/>
          <w:divBdr>
            <w:top w:val="none" w:sz="0" w:space="0" w:color="auto"/>
            <w:left w:val="none" w:sz="0" w:space="0" w:color="auto"/>
            <w:bottom w:val="none" w:sz="0" w:space="0" w:color="auto"/>
            <w:right w:val="none" w:sz="0" w:space="0" w:color="auto"/>
          </w:divBdr>
        </w:div>
        <w:div w:id="1410076479">
          <w:marLeft w:val="640"/>
          <w:marRight w:val="0"/>
          <w:marTop w:val="0"/>
          <w:marBottom w:val="0"/>
          <w:divBdr>
            <w:top w:val="none" w:sz="0" w:space="0" w:color="auto"/>
            <w:left w:val="none" w:sz="0" w:space="0" w:color="auto"/>
            <w:bottom w:val="none" w:sz="0" w:space="0" w:color="auto"/>
            <w:right w:val="none" w:sz="0" w:space="0" w:color="auto"/>
          </w:divBdr>
        </w:div>
        <w:div w:id="1465466626">
          <w:marLeft w:val="640"/>
          <w:marRight w:val="0"/>
          <w:marTop w:val="0"/>
          <w:marBottom w:val="0"/>
          <w:divBdr>
            <w:top w:val="none" w:sz="0" w:space="0" w:color="auto"/>
            <w:left w:val="none" w:sz="0" w:space="0" w:color="auto"/>
            <w:bottom w:val="none" w:sz="0" w:space="0" w:color="auto"/>
            <w:right w:val="none" w:sz="0" w:space="0" w:color="auto"/>
          </w:divBdr>
        </w:div>
        <w:div w:id="1505902010">
          <w:marLeft w:val="640"/>
          <w:marRight w:val="0"/>
          <w:marTop w:val="0"/>
          <w:marBottom w:val="0"/>
          <w:divBdr>
            <w:top w:val="none" w:sz="0" w:space="0" w:color="auto"/>
            <w:left w:val="none" w:sz="0" w:space="0" w:color="auto"/>
            <w:bottom w:val="none" w:sz="0" w:space="0" w:color="auto"/>
            <w:right w:val="none" w:sz="0" w:space="0" w:color="auto"/>
          </w:divBdr>
        </w:div>
        <w:div w:id="1523545037">
          <w:marLeft w:val="640"/>
          <w:marRight w:val="0"/>
          <w:marTop w:val="0"/>
          <w:marBottom w:val="0"/>
          <w:divBdr>
            <w:top w:val="none" w:sz="0" w:space="0" w:color="auto"/>
            <w:left w:val="none" w:sz="0" w:space="0" w:color="auto"/>
            <w:bottom w:val="none" w:sz="0" w:space="0" w:color="auto"/>
            <w:right w:val="none" w:sz="0" w:space="0" w:color="auto"/>
          </w:divBdr>
        </w:div>
        <w:div w:id="1554006601">
          <w:marLeft w:val="640"/>
          <w:marRight w:val="0"/>
          <w:marTop w:val="0"/>
          <w:marBottom w:val="0"/>
          <w:divBdr>
            <w:top w:val="none" w:sz="0" w:space="0" w:color="auto"/>
            <w:left w:val="none" w:sz="0" w:space="0" w:color="auto"/>
            <w:bottom w:val="none" w:sz="0" w:space="0" w:color="auto"/>
            <w:right w:val="none" w:sz="0" w:space="0" w:color="auto"/>
          </w:divBdr>
        </w:div>
        <w:div w:id="1558932020">
          <w:marLeft w:val="640"/>
          <w:marRight w:val="0"/>
          <w:marTop w:val="0"/>
          <w:marBottom w:val="0"/>
          <w:divBdr>
            <w:top w:val="none" w:sz="0" w:space="0" w:color="auto"/>
            <w:left w:val="none" w:sz="0" w:space="0" w:color="auto"/>
            <w:bottom w:val="none" w:sz="0" w:space="0" w:color="auto"/>
            <w:right w:val="none" w:sz="0" w:space="0" w:color="auto"/>
          </w:divBdr>
        </w:div>
        <w:div w:id="1573732498">
          <w:marLeft w:val="640"/>
          <w:marRight w:val="0"/>
          <w:marTop w:val="0"/>
          <w:marBottom w:val="0"/>
          <w:divBdr>
            <w:top w:val="none" w:sz="0" w:space="0" w:color="auto"/>
            <w:left w:val="none" w:sz="0" w:space="0" w:color="auto"/>
            <w:bottom w:val="none" w:sz="0" w:space="0" w:color="auto"/>
            <w:right w:val="none" w:sz="0" w:space="0" w:color="auto"/>
          </w:divBdr>
        </w:div>
        <w:div w:id="1574773270">
          <w:marLeft w:val="640"/>
          <w:marRight w:val="0"/>
          <w:marTop w:val="0"/>
          <w:marBottom w:val="0"/>
          <w:divBdr>
            <w:top w:val="none" w:sz="0" w:space="0" w:color="auto"/>
            <w:left w:val="none" w:sz="0" w:space="0" w:color="auto"/>
            <w:bottom w:val="none" w:sz="0" w:space="0" w:color="auto"/>
            <w:right w:val="none" w:sz="0" w:space="0" w:color="auto"/>
          </w:divBdr>
        </w:div>
        <w:div w:id="1584295619">
          <w:marLeft w:val="640"/>
          <w:marRight w:val="0"/>
          <w:marTop w:val="0"/>
          <w:marBottom w:val="0"/>
          <w:divBdr>
            <w:top w:val="none" w:sz="0" w:space="0" w:color="auto"/>
            <w:left w:val="none" w:sz="0" w:space="0" w:color="auto"/>
            <w:bottom w:val="none" w:sz="0" w:space="0" w:color="auto"/>
            <w:right w:val="none" w:sz="0" w:space="0" w:color="auto"/>
          </w:divBdr>
        </w:div>
      </w:divsChild>
    </w:div>
    <w:div w:id="435949937">
      <w:bodyDiv w:val="1"/>
      <w:marLeft w:val="0"/>
      <w:marRight w:val="0"/>
      <w:marTop w:val="0"/>
      <w:marBottom w:val="0"/>
      <w:divBdr>
        <w:top w:val="none" w:sz="0" w:space="0" w:color="auto"/>
        <w:left w:val="none" w:sz="0" w:space="0" w:color="auto"/>
        <w:bottom w:val="none" w:sz="0" w:space="0" w:color="auto"/>
        <w:right w:val="none" w:sz="0" w:space="0" w:color="auto"/>
      </w:divBdr>
      <w:divsChild>
        <w:div w:id="10836379">
          <w:marLeft w:val="640"/>
          <w:marRight w:val="0"/>
          <w:marTop w:val="0"/>
          <w:marBottom w:val="0"/>
          <w:divBdr>
            <w:top w:val="none" w:sz="0" w:space="0" w:color="auto"/>
            <w:left w:val="none" w:sz="0" w:space="0" w:color="auto"/>
            <w:bottom w:val="none" w:sz="0" w:space="0" w:color="auto"/>
            <w:right w:val="none" w:sz="0" w:space="0" w:color="auto"/>
          </w:divBdr>
        </w:div>
        <w:div w:id="16199840">
          <w:marLeft w:val="640"/>
          <w:marRight w:val="0"/>
          <w:marTop w:val="0"/>
          <w:marBottom w:val="0"/>
          <w:divBdr>
            <w:top w:val="none" w:sz="0" w:space="0" w:color="auto"/>
            <w:left w:val="none" w:sz="0" w:space="0" w:color="auto"/>
            <w:bottom w:val="none" w:sz="0" w:space="0" w:color="auto"/>
            <w:right w:val="none" w:sz="0" w:space="0" w:color="auto"/>
          </w:divBdr>
        </w:div>
        <w:div w:id="21639548">
          <w:marLeft w:val="640"/>
          <w:marRight w:val="0"/>
          <w:marTop w:val="0"/>
          <w:marBottom w:val="0"/>
          <w:divBdr>
            <w:top w:val="none" w:sz="0" w:space="0" w:color="auto"/>
            <w:left w:val="none" w:sz="0" w:space="0" w:color="auto"/>
            <w:bottom w:val="none" w:sz="0" w:space="0" w:color="auto"/>
            <w:right w:val="none" w:sz="0" w:space="0" w:color="auto"/>
          </w:divBdr>
        </w:div>
        <w:div w:id="32846076">
          <w:marLeft w:val="640"/>
          <w:marRight w:val="0"/>
          <w:marTop w:val="0"/>
          <w:marBottom w:val="0"/>
          <w:divBdr>
            <w:top w:val="none" w:sz="0" w:space="0" w:color="auto"/>
            <w:left w:val="none" w:sz="0" w:space="0" w:color="auto"/>
            <w:bottom w:val="none" w:sz="0" w:space="0" w:color="auto"/>
            <w:right w:val="none" w:sz="0" w:space="0" w:color="auto"/>
          </w:divBdr>
        </w:div>
        <w:div w:id="39793520">
          <w:marLeft w:val="640"/>
          <w:marRight w:val="0"/>
          <w:marTop w:val="0"/>
          <w:marBottom w:val="0"/>
          <w:divBdr>
            <w:top w:val="none" w:sz="0" w:space="0" w:color="auto"/>
            <w:left w:val="none" w:sz="0" w:space="0" w:color="auto"/>
            <w:bottom w:val="none" w:sz="0" w:space="0" w:color="auto"/>
            <w:right w:val="none" w:sz="0" w:space="0" w:color="auto"/>
          </w:divBdr>
        </w:div>
        <w:div w:id="41372578">
          <w:marLeft w:val="640"/>
          <w:marRight w:val="0"/>
          <w:marTop w:val="0"/>
          <w:marBottom w:val="0"/>
          <w:divBdr>
            <w:top w:val="none" w:sz="0" w:space="0" w:color="auto"/>
            <w:left w:val="none" w:sz="0" w:space="0" w:color="auto"/>
            <w:bottom w:val="none" w:sz="0" w:space="0" w:color="auto"/>
            <w:right w:val="none" w:sz="0" w:space="0" w:color="auto"/>
          </w:divBdr>
        </w:div>
        <w:div w:id="48960750">
          <w:marLeft w:val="640"/>
          <w:marRight w:val="0"/>
          <w:marTop w:val="0"/>
          <w:marBottom w:val="0"/>
          <w:divBdr>
            <w:top w:val="none" w:sz="0" w:space="0" w:color="auto"/>
            <w:left w:val="none" w:sz="0" w:space="0" w:color="auto"/>
            <w:bottom w:val="none" w:sz="0" w:space="0" w:color="auto"/>
            <w:right w:val="none" w:sz="0" w:space="0" w:color="auto"/>
          </w:divBdr>
        </w:div>
        <w:div w:id="125661269">
          <w:marLeft w:val="640"/>
          <w:marRight w:val="0"/>
          <w:marTop w:val="0"/>
          <w:marBottom w:val="0"/>
          <w:divBdr>
            <w:top w:val="none" w:sz="0" w:space="0" w:color="auto"/>
            <w:left w:val="none" w:sz="0" w:space="0" w:color="auto"/>
            <w:bottom w:val="none" w:sz="0" w:space="0" w:color="auto"/>
            <w:right w:val="none" w:sz="0" w:space="0" w:color="auto"/>
          </w:divBdr>
        </w:div>
        <w:div w:id="152962458">
          <w:marLeft w:val="640"/>
          <w:marRight w:val="0"/>
          <w:marTop w:val="0"/>
          <w:marBottom w:val="0"/>
          <w:divBdr>
            <w:top w:val="none" w:sz="0" w:space="0" w:color="auto"/>
            <w:left w:val="none" w:sz="0" w:space="0" w:color="auto"/>
            <w:bottom w:val="none" w:sz="0" w:space="0" w:color="auto"/>
            <w:right w:val="none" w:sz="0" w:space="0" w:color="auto"/>
          </w:divBdr>
        </w:div>
        <w:div w:id="163134266">
          <w:marLeft w:val="640"/>
          <w:marRight w:val="0"/>
          <w:marTop w:val="0"/>
          <w:marBottom w:val="0"/>
          <w:divBdr>
            <w:top w:val="none" w:sz="0" w:space="0" w:color="auto"/>
            <w:left w:val="none" w:sz="0" w:space="0" w:color="auto"/>
            <w:bottom w:val="none" w:sz="0" w:space="0" w:color="auto"/>
            <w:right w:val="none" w:sz="0" w:space="0" w:color="auto"/>
          </w:divBdr>
        </w:div>
        <w:div w:id="178668757">
          <w:marLeft w:val="640"/>
          <w:marRight w:val="0"/>
          <w:marTop w:val="0"/>
          <w:marBottom w:val="0"/>
          <w:divBdr>
            <w:top w:val="none" w:sz="0" w:space="0" w:color="auto"/>
            <w:left w:val="none" w:sz="0" w:space="0" w:color="auto"/>
            <w:bottom w:val="none" w:sz="0" w:space="0" w:color="auto"/>
            <w:right w:val="none" w:sz="0" w:space="0" w:color="auto"/>
          </w:divBdr>
        </w:div>
        <w:div w:id="188572609">
          <w:marLeft w:val="640"/>
          <w:marRight w:val="0"/>
          <w:marTop w:val="0"/>
          <w:marBottom w:val="0"/>
          <w:divBdr>
            <w:top w:val="none" w:sz="0" w:space="0" w:color="auto"/>
            <w:left w:val="none" w:sz="0" w:space="0" w:color="auto"/>
            <w:bottom w:val="none" w:sz="0" w:space="0" w:color="auto"/>
            <w:right w:val="none" w:sz="0" w:space="0" w:color="auto"/>
          </w:divBdr>
        </w:div>
        <w:div w:id="194656970">
          <w:marLeft w:val="640"/>
          <w:marRight w:val="0"/>
          <w:marTop w:val="0"/>
          <w:marBottom w:val="0"/>
          <w:divBdr>
            <w:top w:val="none" w:sz="0" w:space="0" w:color="auto"/>
            <w:left w:val="none" w:sz="0" w:space="0" w:color="auto"/>
            <w:bottom w:val="none" w:sz="0" w:space="0" w:color="auto"/>
            <w:right w:val="none" w:sz="0" w:space="0" w:color="auto"/>
          </w:divBdr>
        </w:div>
        <w:div w:id="197090634">
          <w:marLeft w:val="640"/>
          <w:marRight w:val="0"/>
          <w:marTop w:val="0"/>
          <w:marBottom w:val="0"/>
          <w:divBdr>
            <w:top w:val="none" w:sz="0" w:space="0" w:color="auto"/>
            <w:left w:val="none" w:sz="0" w:space="0" w:color="auto"/>
            <w:bottom w:val="none" w:sz="0" w:space="0" w:color="auto"/>
            <w:right w:val="none" w:sz="0" w:space="0" w:color="auto"/>
          </w:divBdr>
        </w:div>
        <w:div w:id="225841551">
          <w:marLeft w:val="640"/>
          <w:marRight w:val="0"/>
          <w:marTop w:val="0"/>
          <w:marBottom w:val="0"/>
          <w:divBdr>
            <w:top w:val="none" w:sz="0" w:space="0" w:color="auto"/>
            <w:left w:val="none" w:sz="0" w:space="0" w:color="auto"/>
            <w:bottom w:val="none" w:sz="0" w:space="0" w:color="auto"/>
            <w:right w:val="none" w:sz="0" w:space="0" w:color="auto"/>
          </w:divBdr>
        </w:div>
        <w:div w:id="240065468">
          <w:marLeft w:val="640"/>
          <w:marRight w:val="0"/>
          <w:marTop w:val="0"/>
          <w:marBottom w:val="0"/>
          <w:divBdr>
            <w:top w:val="none" w:sz="0" w:space="0" w:color="auto"/>
            <w:left w:val="none" w:sz="0" w:space="0" w:color="auto"/>
            <w:bottom w:val="none" w:sz="0" w:space="0" w:color="auto"/>
            <w:right w:val="none" w:sz="0" w:space="0" w:color="auto"/>
          </w:divBdr>
        </w:div>
        <w:div w:id="286131820">
          <w:marLeft w:val="640"/>
          <w:marRight w:val="0"/>
          <w:marTop w:val="0"/>
          <w:marBottom w:val="0"/>
          <w:divBdr>
            <w:top w:val="none" w:sz="0" w:space="0" w:color="auto"/>
            <w:left w:val="none" w:sz="0" w:space="0" w:color="auto"/>
            <w:bottom w:val="none" w:sz="0" w:space="0" w:color="auto"/>
            <w:right w:val="none" w:sz="0" w:space="0" w:color="auto"/>
          </w:divBdr>
        </w:div>
        <w:div w:id="288704806">
          <w:marLeft w:val="640"/>
          <w:marRight w:val="0"/>
          <w:marTop w:val="0"/>
          <w:marBottom w:val="0"/>
          <w:divBdr>
            <w:top w:val="none" w:sz="0" w:space="0" w:color="auto"/>
            <w:left w:val="none" w:sz="0" w:space="0" w:color="auto"/>
            <w:bottom w:val="none" w:sz="0" w:space="0" w:color="auto"/>
            <w:right w:val="none" w:sz="0" w:space="0" w:color="auto"/>
          </w:divBdr>
        </w:div>
        <w:div w:id="309792474">
          <w:marLeft w:val="640"/>
          <w:marRight w:val="0"/>
          <w:marTop w:val="0"/>
          <w:marBottom w:val="0"/>
          <w:divBdr>
            <w:top w:val="none" w:sz="0" w:space="0" w:color="auto"/>
            <w:left w:val="none" w:sz="0" w:space="0" w:color="auto"/>
            <w:bottom w:val="none" w:sz="0" w:space="0" w:color="auto"/>
            <w:right w:val="none" w:sz="0" w:space="0" w:color="auto"/>
          </w:divBdr>
        </w:div>
        <w:div w:id="317466540">
          <w:marLeft w:val="640"/>
          <w:marRight w:val="0"/>
          <w:marTop w:val="0"/>
          <w:marBottom w:val="0"/>
          <w:divBdr>
            <w:top w:val="none" w:sz="0" w:space="0" w:color="auto"/>
            <w:left w:val="none" w:sz="0" w:space="0" w:color="auto"/>
            <w:bottom w:val="none" w:sz="0" w:space="0" w:color="auto"/>
            <w:right w:val="none" w:sz="0" w:space="0" w:color="auto"/>
          </w:divBdr>
        </w:div>
        <w:div w:id="336883466">
          <w:marLeft w:val="640"/>
          <w:marRight w:val="0"/>
          <w:marTop w:val="0"/>
          <w:marBottom w:val="0"/>
          <w:divBdr>
            <w:top w:val="none" w:sz="0" w:space="0" w:color="auto"/>
            <w:left w:val="none" w:sz="0" w:space="0" w:color="auto"/>
            <w:bottom w:val="none" w:sz="0" w:space="0" w:color="auto"/>
            <w:right w:val="none" w:sz="0" w:space="0" w:color="auto"/>
          </w:divBdr>
        </w:div>
        <w:div w:id="345913536">
          <w:marLeft w:val="640"/>
          <w:marRight w:val="0"/>
          <w:marTop w:val="0"/>
          <w:marBottom w:val="0"/>
          <w:divBdr>
            <w:top w:val="none" w:sz="0" w:space="0" w:color="auto"/>
            <w:left w:val="none" w:sz="0" w:space="0" w:color="auto"/>
            <w:bottom w:val="none" w:sz="0" w:space="0" w:color="auto"/>
            <w:right w:val="none" w:sz="0" w:space="0" w:color="auto"/>
          </w:divBdr>
        </w:div>
        <w:div w:id="371418904">
          <w:marLeft w:val="640"/>
          <w:marRight w:val="0"/>
          <w:marTop w:val="0"/>
          <w:marBottom w:val="0"/>
          <w:divBdr>
            <w:top w:val="none" w:sz="0" w:space="0" w:color="auto"/>
            <w:left w:val="none" w:sz="0" w:space="0" w:color="auto"/>
            <w:bottom w:val="none" w:sz="0" w:space="0" w:color="auto"/>
            <w:right w:val="none" w:sz="0" w:space="0" w:color="auto"/>
          </w:divBdr>
        </w:div>
        <w:div w:id="378556415">
          <w:marLeft w:val="640"/>
          <w:marRight w:val="0"/>
          <w:marTop w:val="0"/>
          <w:marBottom w:val="0"/>
          <w:divBdr>
            <w:top w:val="none" w:sz="0" w:space="0" w:color="auto"/>
            <w:left w:val="none" w:sz="0" w:space="0" w:color="auto"/>
            <w:bottom w:val="none" w:sz="0" w:space="0" w:color="auto"/>
            <w:right w:val="none" w:sz="0" w:space="0" w:color="auto"/>
          </w:divBdr>
        </w:div>
        <w:div w:id="384958764">
          <w:marLeft w:val="640"/>
          <w:marRight w:val="0"/>
          <w:marTop w:val="0"/>
          <w:marBottom w:val="0"/>
          <w:divBdr>
            <w:top w:val="none" w:sz="0" w:space="0" w:color="auto"/>
            <w:left w:val="none" w:sz="0" w:space="0" w:color="auto"/>
            <w:bottom w:val="none" w:sz="0" w:space="0" w:color="auto"/>
            <w:right w:val="none" w:sz="0" w:space="0" w:color="auto"/>
          </w:divBdr>
        </w:div>
        <w:div w:id="402260939">
          <w:marLeft w:val="640"/>
          <w:marRight w:val="0"/>
          <w:marTop w:val="0"/>
          <w:marBottom w:val="0"/>
          <w:divBdr>
            <w:top w:val="none" w:sz="0" w:space="0" w:color="auto"/>
            <w:left w:val="none" w:sz="0" w:space="0" w:color="auto"/>
            <w:bottom w:val="none" w:sz="0" w:space="0" w:color="auto"/>
            <w:right w:val="none" w:sz="0" w:space="0" w:color="auto"/>
          </w:divBdr>
        </w:div>
        <w:div w:id="414476529">
          <w:marLeft w:val="640"/>
          <w:marRight w:val="0"/>
          <w:marTop w:val="0"/>
          <w:marBottom w:val="0"/>
          <w:divBdr>
            <w:top w:val="none" w:sz="0" w:space="0" w:color="auto"/>
            <w:left w:val="none" w:sz="0" w:space="0" w:color="auto"/>
            <w:bottom w:val="none" w:sz="0" w:space="0" w:color="auto"/>
            <w:right w:val="none" w:sz="0" w:space="0" w:color="auto"/>
          </w:divBdr>
        </w:div>
        <w:div w:id="442190207">
          <w:marLeft w:val="640"/>
          <w:marRight w:val="0"/>
          <w:marTop w:val="0"/>
          <w:marBottom w:val="0"/>
          <w:divBdr>
            <w:top w:val="none" w:sz="0" w:space="0" w:color="auto"/>
            <w:left w:val="none" w:sz="0" w:space="0" w:color="auto"/>
            <w:bottom w:val="none" w:sz="0" w:space="0" w:color="auto"/>
            <w:right w:val="none" w:sz="0" w:space="0" w:color="auto"/>
          </w:divBdr>
        </w:div>
        <w:div w:id="450713629">
          <w:marLeft w:val="640"/>
          <w:marRight w:val="0"/>
          <w:marTop w:val="0"/>
          <w:marBottom w:val="0"/>
          <w:divBdr>
            <w:top w:val="none" w:sz="0" w:space="0" w:color="auto"/>
            <w:left w:val="none" w:sz="0" w:space="0" w:color="auto"/>
            <w:bottom w:val="none" w:sz="0" w:space="0" w:color="auto"/>
            <w:right w:val="none" w:sz="0" w:space="0" w:color="auto"/>
          </w:divBdr>
        </w:div>
        <w:div w:id="458455096">
          <w:marLeft w:val="640"/>
          <w:marRight w:val="0"/>
          <w:marTop w:val="0"/>
          <w:marBottom w:val="0"/>
          <w:divBdr>
            <w:top w:val="none" w:sz="0" w:space="0" w:color="auto"/>
            <w:left w:val="none" w:sz="0" w:space="0" w:color="auto"/>
            <w:bottom w:val="none" w:sz="0" w:space="0" w:color="auto"/>
            <w:right w:val="none" w:sz="0" w:space="0" w:color="auto"/>
          </w:divBdr>
        </w:div>
        <w:div w:id="460806010">
          <w:marLeft w:val="640"/>
          <w:marRight w:val="0"/>
          <w:marTop w:val="0"/>
          <w:marBottom w:val="0"/>
          <w:divBdr>
            <w:top w:val="none" w:sz="0" w:space="0" w:color="auto"/>
            <w:left w:val="none" w:sz="0" w:space="0" w:color="auto"/>
            <w:bottom w:val="none" w:sz="0" w:space="0" w:color="auto"/>
            <w:right w:val="none" w:sz="0" w:space="0" w:color="auto"/>
          </w:divBdr>
        </w:div>
        <w:div w:id="537664346">
          <w:marLeft w:val="640"/>
          <w:marRight w:val="0"/>
          <w:marTop w:val="0"/>
          <w:marBottom w:val="0"/>
          <w:divBdr>
            <w:top w:val="none" w:sz="0" w:space="0" w:color="auto"/>
            <w:left w:val="none" w:sz="0" w:space="0" w:color="auto"/>
            <w:bottom w:val="none" w:sz="0" w:space="0" w:color="auto"/>
            <w:right w:val="none" w:sz="0" w:space="0" w:color="auto"/>
          </w:divBdr>
        </w:div>
        <w:div w:id="555972240">
          <w:marLeft w:val="640"/>
          <w:marRight w:val="0"/>
          <w:marTop w:val="0"/>
          <w:marBottom w:val="0"/>
          <w:divBdr>
            <w:top w:val="none" w:sz="0" w:space="0" w:color="auto"/>
            <w:left w:val="none" w:sz="0" w:space="0" w:color="auto"/>
            <w:bottom w:val="none" w:sz="0" w:space="0" w:color="auto"/>
            <w:right w:val="none" w:sz="0" w:space="0" w:color="auto"/>
          </w:divBdr>
        </w:div>
        <w:div w:id="586040540">
          <w:marLeft w:val="640"/>
          <w:marRight w:val="0"/>
          <w:marTop w:val="0"/>
          <w:marBottom w:val="0"/>
          <w:divBdr>
            <w:top w:val="none" w:sz="0" w:space="0" w:color="auto"/>
            <w:left w:val="none" w:sz="0" w:space="0" w:color="auto"/>
            <w:bottom w:val="none" w:sz="0" w:space="0" w:color="auto"/>
            <w:right w:val="none" w:sz="0" w:space="0" w:color="auto"/>
          </w:divBdr>
        </w:div>
        <w:div w:id="623849070">
          <w:marLeft w:val="640"/>
          <w:marRight w:val="0"/>
          <w:marTop w:val="0"/>
          <w:marBottom w:val="0"/>
          <w:divBdr>
            <w:top w:val="none" w:sz="0" w:space="0" w:color="auto"/>
            <w:left w:val="none" w:sz="0" w:space="0" w:color="auto"/>
            <w:bottom w:val="none" w:sz="0" w:space="0" w:color="auto"/>
            <w:right w:val="none" w:sz="0" w:space="0" w:color="auto"/>
          </w:divBdr>
        </w:div>
        <w:div w:id="634020269">
          <w:marLeft w:val="640"/>
          <w:marRight w:val="0"/>
          <w:marTop w:val="0"/>
          <w:marBottom w:val="0"/>
          <w:divBdr>
            <w:top w:val="none" w:sz="0" w:space="0" w:color="auto"/>
            <w:left w:val="none" w:sz="0" w:space="0" w:color="auto"/>
            <w:bottom w:val="none" w:sz="0" w:space="0" w:color="auto"/>
            <w:right w:val="none" w:sz="0" w:space="0" w:color="auto"/>
          </w:divBdr>
        </w:div>
        <w:div w:id="644702345">
          <w:marLeft w:val="640"/>
          <w:marRight w:val="0"/>
          <w:marTop w:val="0"/>
          <w:marBottom w:val="0"/>
          <w:divBdr>
            <w:top w:val="none" w:sz="0" w:space="0" w:color="auto"/>
            <w:left w:val="none" w:sz="0" w:space="0" w:color="auto"/>
            <w:bottom w:val="none" w:sz="0" w:space="0" w:color="auto"/>
            <w:right w:val="none" w:sz="0" w:space="0" w:color="auto"/>
          </w:divBdr>
        </w:div>
        <w:div w:id="652223847">
          <w:marLeft w:val="640"/>
          <w:marRight w:val="0"/>
          <w:marTop w:val="0"/>
          <w:marBottom w:val="0"/>
          <w:divBdr>
            <w:top w:val="none" w:sz="0" w:space="0" w:color="auto"/>
            <w:left w:val="none" w:sz="0" w:space="0" w:color="auto"/>
            <w:bottom w:val="none" w:sz="0" w:space="0" w:color="auto"/>
            <w:right w:val="none" w:sz="0" w:space="0" w:color="auto"/>
          </w:divBdr>
        </w:div>
        <w:div w:id="706489765">
          <w:marLeft w:val="640"/>
          <w:marRight w:val="0"/>
          <w:marTop w:val="0"/>
          <w:marBottom w:val="0"/>
          <w:divBdr>
            <w:top w:val="none" w:sz="0" w:space="0" w:color="auto"/>
            <w:left w:val="none" w:sz="0" w:space="0" w:color="auto"/>
            <w:bottom w:val="none" w:sz="0" w:space="0" w:color="auto"/>
            <w:right w:val="none" w:sz="0" w:space="0" w:color="auto"/>
          </w:divBdr>
        </w:div>
        <w:div w:id="717241834">
          <w:marLeft w:val="640"/>
          <w:marRight w:val="0"/>
          <w:marTop w:val="0"/>
          <w:marBottom w:val="0"/>
          <w:divBdr>
            <w:top w:val="none" w:sz="0" w:space="0" w:color="auto"/>
            <w:left w:val="none" w:sz="0" w:space="0" w:color="auto"/>
            <w:bottom w:val="none" w:sz="0" w:space="0" w:color="auto"/>
            <w:right w:val="none" w:sz="0" w:space="0" w:color="auto"/>
          </w:divBdr>
        </w:div>
        <w:div w:id="720709821">
          <w:marLeft w:val="640"/>
          <w:marRight w:val="0"/>
          <w:marTop w:val="0"/>
          <w:marBottom w:val="0"/>
          <w:divBdr>
            <w:top w:val="none" w:sz="0" w:space="0" w:color="auto"/>
            <w:left w:val="none" w:sz="0" w:space="0" w:color="auto"/>
            <w:bottom w:val="none" w:sz="0" w:space="0" w:color="auto"/>
            <w:right w:val="none" w:sz="0" w:space="0" w:color="auto"/>
          </w:divBdr>
        </w:div>
        <w:div w:id="732653956">
          <w:marLeft w:val="640"/>
          <w:marRight w:val="0"/>
          <w:marTop w:val="0"/>
          <w:marBottom w:val="0"/>
          <w:divBdr>
            <w:top w:val="none" w:sz="0" w:space="0" w:color="auto"/>
            <w:left w:val="none" w:sz="0" w:space="0" w:color="auto"/>
            <w:bottom w:val="none" w:sz="0" w:space="0" w:color="auto"/>
            <w:right w:val="none" w:sz="0" w:space="0" w:color="auto"/>
          </w:divBdr>
        </w:div>
        <w:div w:id="766118528">
          <w:marLeft w:val="640"/>
          <w:marRight w:val="0"/>
          <w:marTop w:val="0"/>
          <w:marBottom w:val="0"/>
          <w:divBdr>
            <w:top w:val="none" w:sz="0" w:space="0" w:color="auto"/>
            <w:left w:val="none" w:sz="0" w:space="0" w:color="auto"/>
            <w:bottom w:val="none" w:sz="0" w:space="0" w:color="auto"/>
            <w:right w:val="none" w:sz="0" w:space="0" w:color="auto"/>
          </w:divBdr>
        </w:div>
        <w:div w:id="775366949">
          <w:marLeft w:val="640"/>
          <w:marRight w:val="0"/>
          <w:marTop w:val="0"/>
          <w:marBottom w:val="0"/>
          <w:divBdr>
            <w:top w:val="none" w:sz="0" w:space="0" w:color="auto"/>
            <w:left w:val="none" w:sz="0" w:space="0" w:color="auto"/>
            <w:bottom w:val="none" w:sz="0" w:space="0" w:color="auto"/>
            <w:right w:val="none" w:sz="0" w:space="0" w:color="auto"/>
          </w:divBdr>
        </w:div>
        <w:div w:id="780150828">
          <w:marLeft w:val="640"/>
          <w:marRight w:val="0"/>
          <w:marTop w:val="0"/>
          <w:marBottom w:val="0"/>
          <w:divBdr>
            <w:top w:val="none" w:sz="0" w:space="0" w:color="auto"/>
            <w:left w:val="none" w:sz="0" w:space="0" w:color="auto"/>
            <w:bottom w:val="none" w:sz="0" w:space="0" w:color="auto"/>
            <w:right w:val="none" w:sz="0" w:space="0" w:color="auto"/>
          </w:divBdr>
        </w:div>
        <w:div w:id="810249014">
          <w:marLeft w:val="640"/>
          <w:marRight w:val="0"/>
          <w:marTop w:val="0"/>
          <w:marBottom w:val="0"/>
          <w:divBdr>
            <w:top w:val="none" w:sz="0" w:space="0" w:color="auto"/>
            <w:left w:val="none" w:sz="0" w:space="0" w:color="auto"/>
            <w:bottom w:val="none" w:sz="0" w:space="0" w:color="auto"/>
            <w:right w:val="none" w:sz="0" w:space="0" w:color="auto"/>
          </w:divBdr>
        </w:div>
        <w:div w:id="821847382">
          <w:marLeft w:val="640"/>
          <w:marRight w:val="0"/>
          <w:marTop w:val="0"/>
          <w:marBottom w:val="0"/>
          <w:divBdr>
            <w:top w:val="none" w:sz="0" w:space="0" w:color="auto"/>
            <w:left w:val="none" w:sz="0" w:space="0" w:color="auto"/>
            <w:bottom w:val="none" w:sz="0" w:space="0" w:color="auto"/>
            <w:right w:val="none" w:sz="0" w:space="0" w:color="auto"/>
          </w:divBdr>
        </w:div>
        <w:div w:id="825626639">
          <w:marLeft w:val="640"/>
          <w:marRight w:val="0"/>
          <w:marTop w:val="0"/>
          <w:marBottom w:val="0"/>
          <w:divBdr>
            <w:top w:val="none" w:sz="0" w:space="0" w:color="auto"/>
            <w:left w:val="none" w:sz="0" w:space="0" w:color="auto"/>
            <w:bottom w:val="none" w:sz="0" w:space="0" w:color="auto"/>
            <w:right w:val="none" w:sz="0" w:space="0" w:color="auto"/>
          </w:divBdr>
        </w:div>
        <w:div w:id="835653247">
          <w:marLeft w:val="640"/>
          <w:marRight w:val="0"/>
          <w:marTop w:val="0"/>
          <w:marBottom w:val="0"/>
          <w:divBdr>
            <w:top w:val="none" w:sz="0" w:space="0" w:color="auto"/>
            <w:left w:val="none" w:sz="0" w:space="0" w:color="auto"/>
            <w:bottom w:val="none" w:sz="0" w:space="0" w:color="auto"/>
            <w:right w:val="none" w:sz="0" w:space="0" w:color="auto"/>
          </w:divBdr>
        </w:div>
        <w:div w:id="845561710">
          <w:marLeft w:val="640"/>
          <w:marRight w:val="0"/>
          <w:marTop w:val="0"/>
          <w:marBottom w:val="0"/>
          <w:divBdr>
            <w:top w:val="none" w:sz="0" w:space="0" w:color="auto"/>
            <w:left w:val="none" w:sz="0" w:space="0" w:color="auto"/>
            <w:bottom w:val="none" w:sz="0" w:space="0" w:color="auto"/>
            <w:right w:val="none" w:sz="0" w:space="0" w:color="auto"/>
          </w:divBdr>
        </w:div>
        <w:div w:id="849024516">
          <w:marLeft w:val="640"/>
          <w:marRight w:val="0"/>
          <w:marTop w:val="0"/>
          <w:marBottom w:val="0"/>
          <w:divBdr>
            <w:top w:val="none" w:sz="0" w:space="0" w:color="auto"/>
            <w:left w:val="none" w:sz="0" w:space="0" w:color="auto"/>
            <w:bottom w:val="none" w:sz="0" w:space="0" w:color="auto"/>
            <w:right w:val="none" w:sz="0" w:space="0" w:color="auto"/>
          </w:divBdr>
        </w:div>
        <w:div w:id="850264798">
          <w:marLeft w:val="640"/>
          <w:marRight w:val="0"/>
          <w:marTop w:val="0"/>
          <w:marBottom w:val="0"/>
          <w:divBdr>
            <w:top w:val="none" w:sz="0" w:space="0" w:color="auto"/>
            <w:left w:val="none" w:sz="0" w:space="0" w:color="auto"/>
            <w:bottom w:val="none" w:sz="0" w:space="0" w:color="auto"/>
            <w:right w:val="none" w:sz="0" w:space="0" w:color="auto"/>
          </w:divBdr>
        </w:div>
        <w:div w:id="860048730">
          <w:marLeft w:val="640"/>
          <w:marRight w:val="0"/>
          <w:marTop w:val="0"/>
          <w:marBottom w:val="0"/>
          <w:divBdr>
            <w:top w:val="none" w:sz="0" w:space="0" w:color="auto"/>
            <w:left w:val="none" w:sz="0" w:space="0" w:color="auto"/>
            <w:bottom w:val="none" w:sz="0" w:space="0" w:color="auto"/>
            <w:right w:val="none" w:sz="0" w:space="0" w:color="auto"/>
          </w:divBdr>
        </w:div>
        <w:div w:id="870722581">
          <w:marLeft w:val="640"/>
          <w:marRight w:val="0"/>
          <w:marTop w:val="0"/>
          <w:marBottom w:val="0"/>
          <w:divBdr>
            <w:top w:val="none" w:sz="0" w:space="0" w:color="auto"/>
            <w:left w:val="none" w:sz="0" w:space="0" w:color="auto"/>
            <w:bottom w:val="none" w:sz="0" w:space="0" w:color="auto"/>
            <w:right w:val="none" w:sz="0" w:space="0" w:color="auto"/>
          </w:divBdr>
        </w:div>
        <w:div w:id="981496696">
          <w:marLeft w:val="640"/>
          <w:marRight w:val="0"/>
          <w:marTop w:val="0"/>
          <w:marBottom w:val="0"/>
          <w:divBdr>
            <w:top w:val="none" w:sz="0" w:space="0" w:color="auto"/>
            <w:left w:val="none" w:sz="0" w:space="0" w:color="auto"/>
            <w:bottom w:val="none" w:sz="0" w:space="0" w:color="auto"/>
            <w:right w:val="none" w:sz="0" w:space="0" w:color="auto"/>
          </w:divBdr>
        </w:div>
        <w:div w:id="990869492">
          <w:marLeft w:val="640"/>
          <w:marRight w:val="0"/>
          <w:marTop w:val="0"/>
          <w:marBottom w:val="0"/>
          <w:divBdr>
            <w:top w:val="none" w:sz="0" w:space="0" w:color="auto"/>
            <w:left w:val="none" w:sz="0" w:space="0" w:color="auto"/>
            <w:bottom w:val="none" w:sz="0" w:space="0" w:color="auto"/>
            <w:right w:val="none" w:sz="0" w:space="0" w:color="auto"/>
          </w:divBdr>
        </w:div>
        <w:div w:id="1053429602">
          <w:marLeft w:val="640"/>
          <w:marRight w:val="0"/>
          <w:marTop w:val="0"/>
          <w:marBottom w:val="0"/>
          <w:divBdr>
            <w:top w:val="none" w:sz="0" w:space="0" w:color="auto"/>
            <w:left w:val="none" w:sz="0" w:space="0" w:color="auto"/>
            <w:bottom w:val="none" w:sz="0" w:space="0" w:color="auto"/>
            <w:right w:val="none" w:sz="0" w:space="0" w:color="auto"/>
          </w:divBdr>
        </w:div>
        <w:div w:id="1073576974">
          <w:marLeft w:val="640"/>
          <w:marRight w:val="0"/>
          <w:marTop w:val="0"/>
          <w:marBottom w:val="0"/>
          <w:divBdr>
            <w:top w:val="none" w:sz="0" w:space="0" w:color="auto"/>
            <w:left w:val="none" w:sz="0" w:space="0" w:color="auto"/>
            <w:bottom w:val="none" w:sz="0" w:space="0" w:color="auto"/>
            <w:right w:val="none" w:sz="0" w:space="0" w:color="auto"/>
          </w:divBdr>
        </w:div>
        <w:div w:id="1081637040">
          <w:marLeft w:val="640"/>
          <w:marRight w:val="0"/>
          <w:marTop w:val="0"/>
          <w:marBottom w:val="0"/>
          <w:divBdr>
            <w:top w:val="none" w:sz="0" w:space="0" w:color="auto"/>
            <w:left w:val="none" w:sz="0" w:space="0" w:color="auto"/>
            <w:bottom w:val="none" w:sz="0" w:space="0" w:color="auto"/>
            <w:right w:val="none" w:sz="0" w:space="0" w:color="auto"/>
          </w:divBdr>
        </w:div>
        <w:div w:id="1097944393">
          <w:marLeft w:val="640"/>
          <w:marRight w:val="0"/>
          <w:marTop w:val="0"/>
          <w:marBottom w:val="0"/>
          <w:divBdr>
            <w:top w:val="none" w:sz="0" w:space="0" w:color="auto"/>
            <w:left w:val="none" w:sz="0" w:space="0" w:color="auto"/>
            <w:bottom w:val="none" w:sz="0" w:space="0" w:color="auto"/>
            <w:right w:val="none" w:sz="0" w:space="0" w:color="auto"/>
          </w:divBdr>
        </w:div>
        <w:div w:id="1123575530">
          <w:marLeft w:val="640"/>
          <w:marRight w:val="0"/>
          <w:marTop w:val="0"/>
          <w:marBottom w:val="0"/>
          <w:divBdr>
            <w:top w:val="none" w:sz="0" w:space="0" w:color="auto"/>
            <w:left w:val="none" w:sz="0" w:space="0" w:color="auto"/>
            <w:bottom w:val="none" w:sz="0" w:space="0" w:color="auto"/>
            <w:right w:val="none" w:sz="0" w:space="0" w:color="auto"/>
          </w:divBdr>
        </w:div>
        <w:div w:id="1128814759">
          <w:marLeft w:val="640"/>
          <w:marRight w:val="0"/>
          <w:marTop w:val="0"/>
          <w:marBottom w:val="0"/>
          <w:divBdr>
            <w:top w:val="none" w:sz="0" w:space="0" w:color="auto"/>
            <w:left w:val="none" w:sz="0" w:space="0" w:color="auto"/>
            <w:bottom w:val="none" w:sz="0" w:space="0" w:color="auto"/>
            <w:right w:val="none" w:sz="0" w:space="0" w:color="auto"/>
          </w:divBdr>
        </w:div>
        <w:div w:id="1141462969">
          <w:marLeft w:val="640"/>
          <w:marRight w:val="0"/>
          <w:marTop w:val="0"/>
          <w:marBottom w:val="0"/>
          <w:divBdr>
            <w:top w:val="none" w:sz="0" w:space="0" w:color="auto"/>
            <w:left w:val="none" w:sz="0" w:space="0" w:color="auto"/>
            <w:bottom w:val="none" w:sz="0" w:space="0" w:color="auto"/>
            <w:right w:val="none" w:sz="0" w:space="0" w:color="auto"/>
          </w:divBdr>
        </w:div>
        <w:div w:id="1230117627">
          <w:marLeft w:val="640"/>
          <w:marRight w:val="0"/>
          <w:marTop w:val="0"/>
          <w:marBottom w:val="0"/>
          <w:divBdr>
            <w:top w:val="none" w:sz="0" w:space="0" w:color="auto"/>
            <w:left w:val="none" w:sz="0" w:space="0" w:color="auto"/>
            <w:bottom w:val="none" w:sz="0" w:space="0" w:color="auto"/>
            <w:right w:val="none" w:sz="0" w:space="0" w:color="auto"/>
          </w:divBdr>
        </w:div>
        <w:div w:id="1277830620">
          <w:marLeft w:val="640"/>
          <w:marRight w:val="0"/>
          <w:marTop w:val="0"/>
          <w:marBottom w:val="0"/>
          <w:divBdr>
            <w:top w:val="none" w:sz="0" w:space="0" w:color="auto"/>
            <w:left w:val="none" w:sz="0" w:space="0" w:color="auto"/>
            <w:bottom w:val="none" w:sz="0" w:space="0" w:color="auto"/>
            <w:right w:val="none" w:sz="0" w:space="0" w:color="auto"/>
          </w:divBdr>
        </w:div>
        <w:div w:id="1288125759">
          <w:marLeft w:val="640"/>
          <w:marRight w:val="0"/>
          <w:marTop w:val="0"/>
          <w:marBottom w:val="0"/>
          <w:divBdr>
            <w:top w:val="none" w:sz="0" w:space="0" w:color="auto"/>
            <w:left w:val="none" w:sz="0" w:space="0" w:color="auto"/>
            <w:bottom w:val="none" w:sz="0" w:space="0" w:color="auto"/>
            <w:right w:val="none" w:sz="0" w:space="0" w:color="auto"/>
          </w:divBdr>
        </w:div>
        <w:div w:id="1291209878">
          <w:marLeft w:val="640"/>
          <w:marRight w:val="0"/>
          <w:marTop w:val="0"/>
          <w:marBottom w:val="0"/>
          <w:divBdr>
            <w:top w:val="none" w:sz="0" w:space="0" w:color="auto"/>
            <w:left w:val="none" w:sz="0" w:space="0" w:color="auto"/>
            <w:bottom w:val="none" w:sz="0" w:space="0" w:color="auto"/>
            <w:right w:val="none" w:sz="0" w:space="0" w:color="auto"/>
          </w:divBdr>
        </w:div>
        <w:div w:id="1306661934">
          <w:marLeft w:val="640"/>
          <w:marRight w:val="0"/>
          <w:marTop w:val="0"/>
          <w:marBottom w:val="0"/>
          <w:divBdr>
            <w:top w:val="none" w:sz="0" w:space="0" w:color="auto"/>
            <w:left w:val="none" w:sz="0" w:space="0" w:color="auto"/>
            <w:bottom w:val="none" w:sz="0" w:space="0" w:color="auto"/>
            <w:right w:val="none" w:sz="0" w:space="0" w:color="auto"/>
          </w:divBdr>
        </w:div>
        <w:div w:id="1361934197">
          <w:marLeft w:val="640"/>
          <w:marRight w:val="0"/>
          <w:marTop w:val="0"/>
          <w:marBottom w:val="0"/>
          <w:divBdr>
            <w:top w:val="none" w:sz="0" w:space="0" w:color="auto"/>
            <w:left w:val="none" w:sz="0" w:space="0" w:color="auto"/>
            <w:bottom w:val="none" w:sz="0" w:space="0" w:color="auto"/>
            <w:right w:val="none" w:sz="0" w:space="0" w:color="auto"/>
          </w:divBdr>
        </w:div>
        <w:div w:id="1371419885">
          <w:marLeft w:val="640"/>
          <w:marRight w:val="0"/>
          <w:marTop w:val="0"/>
          <w:marBottom w:val="0"/>
          <w:divBdr>
            <w:top w:val="none" w:sz="0" w:space="0" w:color="auto"/>
            <w:left w:val="none" w:sz="0" w:space="0" w:color="auto"/>
            <w:bottom w:val="none" w:sz="0" w:space="0" w:color="auto"/>
            <w:right w:val="none" w:sz="0" w:space="0" w:color="auto"/>
          </w:divBdr>
        </w:div>
        <w:div w:id="1385056275">
          <w:marLeft w:val="640"/>
          <w:marRight w:val="0"/>
          <w:marTop w:val="0"/>
          <w:marBottom w:val="0"/>
          <w:divBdr>
            <w:top w:val="none" w:sz="0" w:space="0" w:color="auto"/>
            <w:left w:val="none" w:sz="0" w:space="0" w:color="auto"/>
            <w:bottom w:val="none" w:sz="0" w:space="0" w:color="auto"/>
            <w:right w:val="none" w:sz="0" w:space="0" w:color="auto"/>
          </w:divBdr>
        </w:div>
        <w:div w:id="1397119133">
          <w:marLeft w:val="640"/>
          <w:marRight w:val="0"/>
          <w:marTop w:val="0"/>
          <w:marBottom w:val="0"/>
          <w:divBdr>
            <w:top w:val="none" w:sz="0" w:space="0" w:color="auto"/>
            <w:left w:val="none" w:sz="0" w:space="0" w:color="auto"/>
            <w:bottom w:val="none" w:sz="0" w:space="0" w:color="auto"/>
            <w:right w:val="none" w:sz="0" w:space="0" w:color="auto"/>
          </w:divBdr>
        </w:div>
        <w:div w:id="1422337461">
          <w:marLeft w:val="640"/>
          <w:marRight w:val="0"/>
          <w:marTop w:val="0"/>
          <w:marBottom w:val="0"/>
          <w:divBdr>
            <w:top w:val="none" w:sz="0" w:space="0" w:color="auto"/>
            <w:left w:val="none" w:sz="0" w:space="0" w:color="auto"/>
            <w:bottom w:val="none" w:sz="0" w:space="0" w:color="auto"/>
            <w:right w:val="none" w:sz="0" w:space="0" w:color="auto"/>
          </w:divBdr>
        </w:div>
        <w:div w:id="1434202088">
          <w:marLeft w:val="640"/>
          <w:marRight w:val="0"/>
          <w:marTop w:val="0"/>
          <w:marBottom w:val="0"/>
          <w:divBdr>
            <w:top w:val="none" w:sz="0" w:space="0" w:color="auto"/>
            <w:left w:val="none" w:sz="0" w:space="0" w:color="auto"/>
            <w:bottom w:val="none" w:sz="0" w:space="0" w:color="auto"/>
            <w:right w:val="none" w:sz="0" w:space="0" w:color="auto"/>
          </w:divBdr>
        </w:div>
        <w:div w:id="1461147703">
          <w:marLeft w:val="640"/>
          <w:marRight w:val="0"/>
          <w:marTop w:val="0"/>
          <w:marBottom w:val="0"/>
          <w:divBdr>
            <w:top w:val="none" w:sz="0" w:space="0" w:color="auto"/>
            <w:left w:val="none" w:sz="0" w:space="0" w:color="auto"/>
            <w:bottom w:val="none" w:sz="0" w:space="0" w:color="auto"/>
            <w:right w:val="none" w:sz="0" w:space="0" w:color="auto"/>
          </w:divBdr>
        </w:div>
        <w:div w:id="1524396371">
          <w:marLeft w:val="640"/>
          <w:marRight w:val="0"/>
          <w:marTop w:val="0"/>
          <w:marBottom w:val="0"/>
          <w:divBdr>
            <w:top w:val="none" w:sz="0" w:space="0" w:color="auto"/>
            <w:left w:val="none" w:sz="0" w:space="0" w:color="auto"/>
            <w:bottom w:val="none" w:sz="0" w:space="0" w:color="auto"/>
            <w:right w:val="none" w:sz="0" w:space="0" w:color="auto"/>
          </w:divBdr>
        </w:div>
        <w:div w:id="1527479704">
          <w:marLeft w:val="640"/>
          <w:marRight w:val="0"/>
          <w:marTop w:val="0"/>
          <w:marBottom w:val="0"/>
          <w:divBdr>
            <w:top w:val="none" w:sz="0" w:space="0" w:color="auto"/>
            <w:left w:val="none" w:sz="0" w:space="0" w:color="auto"/>
            <w:bottom w:val="none" w:sz="0" w:space="0" w:color="auto"/>
            <w:right w:val="none" w:sz="0" w:space="0" w:color="auto"/>
          </w:divBdr>
        </w:div>
        <w:div w:id="1532452286">
          <w:marLeft w:val="640"/>
          <w:marRight w:val="0"/>
          <w:marTop w:val="0"/>
          <w:marBottom w:val="0"/>
          <w:divBdr>
            <w:top w:val="none" w:sz="0" w:space="0" w:color="auto"/>
            <w:left w:val="none" w:sz="0" w:space="0" w:color="auto"/>
            <w:bottom w:val="none" w:sz="0" w:space="0" w:color="auto"/>
            <w:right w:val="none" w:sz="0" w:space="0" w:color="auto"/>
          </w:divBdr>
        </w:div>
        <w:div w:id="1554654659">
          <w:marLeft w:val="640"/>
          <w:marRight w:val="0"/>
          <w:marTop w:val="0"/>
          <w:marBottom w:val="0"/>
          <w:divBdr>
            <w:top w:val="none" w:sz="0" w:space="0" w:color="auto"/>
            <w:left w:val="none" w:sz="0" w:space="0" w:color="auto"/>
            <w:bottom w:val="none" w:sz="0" w:space="0" w:color="auto"/>
            <w:right w:val="none" w:sz="0" w:space="0" w:color="auto"/>
          </w:divBdr>
        </w:div>
      </w:divsChild>
    </w:div>
    <w:div w:id="436218892">
      <w:bodyDiv w:val="1"/>
      <w:marLeft w:val="0"/>
      <w:marRight w:val="0"/>
      <w:marTop w:val="0"/>
      <w:marBottom w:val="0"/>
      <w:divBdr>
        <w:top w:val="none" w:sz="0" w:space="0" w:color="auto"/>
        <w:left w:val="none" w:sz="0" w:space="0" w:color="auto"/>
        <w:bottom w:val="none" w:sz="0" w:space="0" w:color="auto"/>
        <w:right w:val="none" w:sz="0" w:space="0" w:color="auto"/>
      </w:divBdr>
      <w:divsChild>
        <w:div w:id="9574946">
          <w:marLeft w:val="640"/>
          <w:marRight w:val="0"/>
          <w:marTop w:val="0"/>
          <w:marBottom w:val="0"/>
          <w:divBdr>
            <w:top w:val="none" w:sz="0" w:space="0" w:color="auto"/>
            <w:left w:val="none" w:sz="0" w:space="0" w:color="auto"/>
            <w:bottom w:val="none" w:sz="0" w:space="0" w:color="auto"/>
            <w:right w:val="none" w:sz="0" w:space="0" w:color="auto"/>
          </w:divBdr>
        </w:div>
        <w:div w:id="20326686">
          <w:marLeft w:val="640"/>
          <w:marRight w:val="0"/>
          <w:marTop w:val="0"/>
          <w:marBottom w:val="0"/>
          <w:divBdr>
            <w:top w:val="none" w:sz="0" w:space="0" w:color="auto"/>
            <w:left w:val="none" w:sz="0" w:space="0" w:color="auto"/>
            <w:bottom w:val="none" w:sz="0" w:space="0" w:color="auto"/>
            <w:right w:val="none" w:sz="0" w:space="0" w:color="auto"/>
          </w:divBdr>
        </w:div>
        <w:div w:id="36590535">
          <w:marLeft w:val="640"/>
          <w:marRight w:val="0"/>
          <w:marTop w:val="0"/>
          <w:marBottom w:val="0"/>
          <w:divBdr>
            <w:top w:val="none" w:sz="0" w:space="0" w:color="auto"/>
            <w:left w:val="none" w:sz="0" w:space="0" w:color="auto"/>
            <w:bottom w:val="none" w:sz="0" w:space="0" w:color="auto"/>
            <w:right w:val="none" w:sz="0" w:space="0" w:color="auto"/>
          </w:divBdr>
        </w:div>
        <w:div w:id="39402522">
          <w:marLeft w:val="640"/>
          <w:marRight w:val="0"/>
          <w:marTop w:val="0"/>
          <w:marBottom w:val="0"/>
          <w:divBdr>
            <w:top w:val="none" w:sz="0" w:space="0" w:color="auto"/>
            <w:left w:val="none" w:sz="0" w:space="0" w:color="auto"/>
            <w:bottom w:val="none" w:sz="0" w:space="0" w:color="auto"/>
            <w:right w:val="none" w:sz="0" w:space="0" w:color="auto"/>
          </w:divBdr>
        </w:div>
        <w:div w:id="63916615">
          <w:marLeft w:val="640"/>
          <w:marRight w:val="0"/>
          <w:marTop w:val="0"/>
          <w:marBottom w:val="0"/>
          <w:divBdr>
            <w:top w:val="none" w:sz="0" w:space="0" w:color="auto"/>
            <w:left w:val="none" w:sz="0" w:space="0" w:color="auto"/>
            <w:bottom w:val="none" w:sz="0" w:space="0" w:color="auto"/>
            <w:right w:val="none" w:sz="0" w:space="0" w:color="auto"/>
          </w:divBdr>
        </w:div>
        <w:div w:id="87964478">
          <w:marLeft w:val="640"/>
          <w:marRight w:val="0"/>
          <w:marTop w:val="0"/>
          <w:marBottom w:val="0"/>
          <w:divBdr>
            <w:top w:val="none" w:sz="0" w:space="0" w:color="auto"/>
            <w:left w:val="none" w:sz="0" w:space="0" w:color="auto"/>
            <w:bottom w:val="none" w:sz="0" w:space="0" w:color="auto"/>
            <w:right w:val="none" w:sz="0" w:space="0" w:color="auto"/>
          </w:divBdr>
        </w:div>
        <w:div w:id="97675103">
          <w:marLeft w:val="640"/>
          <w:marRight w:val="0"/>
          <w:marTop w:val="0"/>
          <w:marBottom w:val="0"/>
          <w:divBdr>
            <w:top w:val="none" w:sz="0" w:space="0" w:color="auto"/>
            <w:left w:val="none" w:sz="0" w:space="0" w:color="auto"/>
            <w:bottom w:val="none" w:sz="0" w:space="0" w:color="auto"/>
            <w:right w:val="none" w:sz="0" w:space="0" w:color="auto"/>
          </w:divBdr>
        </w:div>
        <w:div w:id="126433014">
          <w:marLeft w:val="640"/>
          <w:marRight w:val="0"/>
          <w:marTop w:val="0"/>
          <w:marBottom w:val="0"/>
          <w:divBdr>
            <w:top w:val="none" w:sz="0" w:space="0" w:color="auto"/>
            <w:left w:val="none" w:sz="0" w:space="0" w:color="auto"/>
            <w:bottom w:val="none" w:sz="0" w:space="0" w:color="auto"/>
            <w:right w:val="none" w:sz="0" w:space="0" w:color="auto"/>
          </w:divBdr>
        </w:div>
        <w:div w:id="149560406">
          <w:marLeft w:val="640"/>
          <w:marRight w:val="0"/>
          <w:marTop w:val="0"/>
          <w:marBottom w:val="0"/>
          <w:divBdr>
            <w:top w:val="none" w:sz="0" w:space="0" w:color="auto"/>
            <w:left w:val="none" w:sz="0" w:space="0" w:color="auto"/>
            <w:bottom w:val="none" w:sz="0" w:space="0" w:color="auto"/>
            <w:right w:val="none" w:sz="0" w:space="0" w:color="auto"/>
          </w:divBdr>
        </w:div>
        <w:div w:id="156115349">
          <w:marLeft w:val="640"/>
          <w:marRight w:val="0"/>
          <w:marTop w:val="0"/>
          <w:marBottom w:val="0"/>
          <w:divBdr>
            <w:top w:val="none" w:sz="0" w:space="0" w:color="auto"/>
            <w:left w:val="none" w:sz="0" w:space="0" w:color="auto"/>
            <w:bottom w:val="none" w:sz="0" w:space="0" w:color="auto"/>
            <w:right w:val="none" w:sz="0" w:space="0" w:color="auto"/>
          </w:divBdr>
        </w:div>
        <w:div w:id="157504677">
          <w:marLeft w:val="640"/>
          <w:marRight w:val="0"/>
          <w:marTop w:val="0"/>
          <w:marBottom w:val="0"/>
          <w:divBdr>
            <w:top w:val="none" w:sz="0" w:space="0" w:color="auto"/>
            <w:left w:val="none" w:sz="0" w:space="0" w:color="auto"/>
            <w:bottom w:val="none" w:sz="0" w:space="0" w:color="auto"/>
            <w:right w:val="none" w:sz="0" w:space="0" w:color="auto"/>
          </w:divBdr>
        </w:div>
        <w:div w:id="171917933">
          <w:marLeft w:val="640"/>
          <w:marRight w:val="0"/>
          <w:marTop w:val="0"/>
          <w:marBottom w:val="0"/>
          <w:divBdr>
            <w:top w:val="none" w:sz="0" w:space="0" w:color="auto"/>
            <w:left w:val="none" w:sz="0" w:space="0" w:color="auto"/>
            <w:bottom w:val="none" w:sz="0" w:space="0" w:color="auto"/>
            <w:right w:val="none" w:sz="0" w:space="0" w:color="auto"/>
          </w:divBdr>
        </w:div>
        <w:div w:id="218831350">
          <w:marLeft w:val="640"/>
          <w:marRight w:val="0"/>
          <w:marTop w:val="0"/>
          <w:marBottom w:val="0"/>
          <w:divBdr>
            <w:top w:val="none" w:sz="0" w:space="0" w:color="auto"/>
            <w:left w:val="none" w:sz="0" w:space="0" w:color="auto"/>
            <w:bottom w:val="none" w:sz="0" w:space="0" w:color="auto"/>
            <w:right w:val="none" w:sz="0" w:space="0" w:color="auto"/>
          </w:divBdr>
        </w:div>
        <w:div w:id="242303296">
          <w:marLeft w:val="640"/>
          <w:marRight w:val="0"/>
          <w:marTop w:val="0"/>
          <w:marBottom w:val="0"/>
          <w:divBdr>
            <w:top w:val="none" w:sz="0" w:space="0" w:color="auto"/>
            <w:left w:val="none" w:sz="0" w:space="0" w:color="auto"/>
            <w:bottom w:val="none" w:sz="0" w:space="0" w:color="auto"/>
            <w:right w:val="none" w:sz="0" w:space="0" w:color="auto"/>
          </w:divBdr>
        </w:div>
        <w:div w:id="248345179">
          <w:marLeft w:val="640"/>
          <w:marRight w:val="0"/>
          <w:marTop w:val="0"/>
          <w:marBottom w:val="0"/>
          <w:divBdr>
            <w:top w:val="none" w:sz="0" w:space="0" w:color="auto"/>
            <w:left w:val="none" w:sz="0" w:space="0" w:color="auto"/>
            <w:bottom w:val="none" w:sz="0" w:space="0" w:color="auto"/>
            <w:right w:val="none" w:sz="0" w:space="0" w:color="auto"/>
          </w:divBdr>
        </w:div>
        <w:div w:id="278226591">
          <w:marLeft w:val="640"/>
          <w:marRight w:val="0"/>
          <w:marTop w:val="0"/>
          <w:marBottom w:val="0"/>
          <w:divBdr>
            <w:top w:val="none" w:sz="0" w:space="0" w:color="auto"/>
            <w:left w:val="none" w:sz="0" w:space="0" w:color="auto"/>
            <w:bottom w:val="none" w:sz="0" w:space="0" w:color="auto"/>
            <w:right w:val="none" w:sz="0" w:space="0" w:color="auto"/>
          </w:divBdr>
        </w:div>
        <w:div w:id="289360759">
          <w:marLeft w:val="640"/>
          <w:marRight w:val="0"/>
          <w:marTop w:val="0"/>
          <w:marBottom w:val="0"/>
          <w:divBdr>
            <w:top w:val="none" w:sz="0" w:space="0" w:color="auto"/>
            <w:left w:val="none" w:sz="0" w:space="0" w:color="auto"/>
            <w:bottom w:val="none" w:sz="0" w:space="0" w:color="auto"/>
            <w:right w:val="none" w:sz="0" w:space="0" w:color="auto"/>
          </w:divBdr>
        </w:div>
        <w:div w:id="295574647">
          <w:marLeft w:val="640"/>
          <w:marRight w:val="0"/>
          <w:marTop w:val="0"/>
          <w:marBottom w:val="0"/>
          <w:divBdr>
            <w:top w:val="none" w:sz="0" w:space="0" w:color="auto"/>
            <w:left w:val="none" w:sz="0" w:space="0" w:color="auto"/>
            <w:bottom w:val="none" w:sz="0" w:space="0" w:color="auto"/>
            <w:right w:val="none" w:sz="0" w:space="0" w:color="auto"/>
          </w:divBdr>
        </w:div>
        <w:div w:id="307982129">
          <w:marLeft w:val="640"/>
          <w:marRight w:val="0"/>
          <w:marTop w:val="0"/>
          <w:marBottom w:val="0"/>
          <w:divBdr>
            <w:top w:val="none" w:sz="0" w:space="0" w:color="auto"/>
            <w:left w:val="none" w:sz="0" w:space="0" w:color="auto"/>
            <w:bottom w:val="none" w:sz="0" w:space="0" w:color="auto"/>
            <w:right w:val="none" w:sz="0" w:space="0" w:color="auto"/>
          </w:divBdr>
        </w:div>
        <w:div w:id="315454729">
          <w:marLeft w:val="640"/>
          <w:marRight w:val="0"/>
          <w:marTop w:val="0"/>
          <w:marBottom w:val="0"/>
          <w:divBdr>
            <w:top w:val="none" w:sz="0" w:space="0" w:color="auto"/>
            <w:left w:val="none" w:sz="0" w:space="0" w:color="auto"/>
            <w:bottom w:val="none" w:sz="0" w:space="0" w:color="auto"/>
            <w:right w:val="none" w:sz="0" w:space="0" w:color="auto"/>
          </w:divBdr>
        </w:div>
        <w:div w:id="322204880">
          <w:marLeft w:val="640"/>
          <w:marRight w:val="0"/>
          <w:marTop w:val="0"/>
          <w:marBottom w:val="0"/>
          <w:divBdr>
            <w:top w:val="none" w:sz="0" w:space="0" w:color="auto"/>
            <w:left w:val="none" w:sz="0" w:space="0" w:color="auto"/>
            <w:bottom w:val="none" w:sz="0" w:space="0" w:color="auto"/>
            <w:right w:val="none" w:sz="0" w:space="0" w:color="auto"/>
          </w:divBdr>
        </w:div>
        <w:div w:id="357002723">
          <w:marLeft w:val="640"/>
          <w:marRight w:val="0"/>
          <w:marTop w:val="0"/>
          <w:marBottom w:val="0"/>
          <w:divBdr>
            <w:top w:val="none" w:sz="0" w:space="0" w:color="auto"/>
            <w:left w:val="none" w:sz="0" w:space="0" w:color="auto"/>
            <w:bottom w:val="none" w:sz="0" w:space="0" w:color="auto"/>
            <w:right w:val="none" w:sz="0" w:space="0" w:color="auto"/>
          </w:divBdr>
        </w:div>
        <w:div w:id="394935055">
          <w:marLeft w:val="640"/>
          <w:marRight w:val="0"/>
          <w:marTop w:val="0"/>
          <w:marBottom w:val="0"/>
          <w:divBdr>
            <w:top w:val="none" w:sz="0" w:space="0" w:color="auto"/>
            <w:left w:val="none" w:sz="0" w:space="0" w:color="auto"/>
            <w:bottom w:val="none" w:sz="0" w:space="0" w:color="auto"/>
            <w:right w:val="none" w:sz="0" w:space="0" w:color="auto"/>
          </w:divBdr>
        </w:div>
        <w:div w:id="415442103">
          <w:marLeft w:val="640"/>
          <w:marRight w:val="0"/>
          <w:marTop w:val="0"/>
          <w:marBottom w:val="0"/>
          <w:divBdr>
            <w:top w:val="none" w:sz="0" w:space="0" w:color="auto"/>
            <w:left w:val="none" w:sz="0" w:space="0" w:color="auto"/>
            <w:bottom w:val="none" w:sz="0" w:space="0" w:color="auto"/>
            <w:right w:val="none" w:sz="0" w:space="0" w:color="auto"/>
          </w:divBdr>
        </w:div>
        <w:div w:id="435908056">
          <w:marLeft w:val="640"/>
          <w:marRight w:val="0"/>
          <w:marTop w:val="0"/>
          <w:marBottom w:val="0"/>
          <w:divBdr>
            <w:top w:val="none" w:sz="0" w:space="0" w:color="auto"/>
            <w:left w:val="none" w:sz="0" w:space="0" w:color="auto"/>
            <w:bottom w:val="none" w:sz="0" w:space="0" w:color="auto"/>
            <w:right w:val="none" w:sz="0" w:space="0" w:color="auto"/>
          </w:divBdr>
        </w:div>
        <w:div w:id="476070969">
          <w:marLeft w:val="640"/>
          <w:marRight w:val="0"/>
          <w:marTop w:val="0"/>
          <w:marBottom w:val="0"/>
          <w:divBdr>
            <w:top w:val="none" w:sz="0" w:space="0" w:color="auto"/>
            <w:left w:val="none" w:sz="0" w:space="0" w:color="auto"/>
            <w:bottom w:val="none" w:sz="0" w:space="0" w:color="auto"/>
            <w:right w:val="none" w:sz="0" w:space="0" w:color="auto"/>
          </w:divBdr>
        </w:div>
        <w:div w:id="488983768">
          <w:marLeft w:val="640"/>
          <w:marRight w:val="0"/>
          <w:marTop w:val="0"/>
          <w:marBottom w:val="0"/>
          <w:divBdr>
            <w:top w:val="none" w:sz="0" w:space="0" w:color="auto"/>
            <w:left w:val="none" w:sz="0" w:space="0" w:color="auto"/>
            <w:bottom w:val="none" w:sz="0" w:space="0" w:color="auto"/>
            <w:right w:val="none" w:sz="0" w:space="0" w:color="auto"/>
          </w:divBdr>
        </w:div>
        <w:div w:id="521864916">
          <w:marLeft w:val="640"/>
          <w:marRight w:val="0"/>
          <w:marTop w:val="0"/>
          <w:marBottom w:val="0"/>
          <w:divBdr>
            <w:top w:val="none" w:sz="0" w:space="0" w:color="auto"/>
            <w:left w:val="none" w:sz="0" w:space="0" w:color="auto"/>
            <w:bottom w:val="none" w:sz="0" w:space="0" w:color="auto"/>
            <w:right w:val="none" w:sz="0" w:space="0" w:color="auto"/>
          </w:divBdr>
        </w:div>
        <w:div w:id="527835009">
          <w:marLeft w:val="640"/>
          <w:marRight w:val="0"/>
          <w:marTop w:val="0"/>
          <w:marBottom w:val="0"/>
          <w:divBdr>
            <w:top w:val="none" w:sz="0" w:space="0" w:color="auto"/>
            <w:left w:val="none" w:sz="0" w:space="0" w:color="auto"/>
            <w:bottom w:val="none" w:sz="0" w:space="0" w:color="auto"/>
            <w:right w:val="none" w:sz="0" w:space="0" w:color="auto"/>
          </w:divBdr>
        </w:div>
        <w:div w:id="541289002">
          <w:marLeft w:val="640"/>
          <w:marRight w:val="0"/>
          <w:marTop w:val="0"/>
          <w:marBottom w:val="0"/>
          <w:divBdr>
            <w:top w:val="none" w:sz="0" w:space="0" w:color="auto"/>
            <w:left w:val="none" w:sz="0" w:space="0" w:color="auto"/>
            <w:bottom w:val="none" w:sz="0" w:space="0" w:color="auto"/>
            <w:right w:val="none" w:sz="0" w:space="0" w:color="auto"/>
          </w:divBdr>
        </w:div>
        <w:div w:id="542250844">
          <w:marLeft w:val="640"/>
          <w:marRight w:val="0"/>
          <w:marTop w:val="0"/>
          <w:marBottom w:val="0"/>
          <w:divBdr>
            <w:top w:val="none" w:sz="0" w:space="0" w:color="auto"/>
            <w:left w:val="none" w:sz="0" w:space="0" w:color="auto"/>
            <w:bottom w:val="none" w:sz="0" w:space="0" w:color="auto"/>
            <w:right w:val="none" w:sz="0" w:space="0" w:color="auto"/>
          </w:divBdr>
        </w:div>
        <w:div w:id="543097698">
          <w:marLeft w:val="640"/>
          <w:marRight w:val="0"/>
          <w:marTop w:val="0"/>
          <w:marBottom w:val="0"/>
          <w:divBdr>
            <w:top w:val="none" w:sz="0" w:space="0" w:color="auto"/>
            <w:left w:val="none" w:sz="0" w:space="0" w:color="auto"/>
            <w:bottom w:val="none" w:sz="0" w:space="0" w:color="auto"/>
            <w:right w:val="none" w:sz="0" w:space="0" w:color="auto"/>
          </w:divBdr>
        </w:div>
        <w:div w:id="572203810">
          <w:marLeft w:val="640"/>
          <w:marRight w:val="0"/>
          <w:marTop w:val="0"/>
          <w:marBottom w:val="0"/>
          <w:divBdr>
            <w:top w:val="none" w:sz="0" w:space="0" w:color="auto"/>
            <w:left w:val="none" w:sz="0" w:space="0" w:color="auto"/>
            <w:bottom w:val="none" w:sz="0" w:space="0" w:color="auto"/>
            <w:right w:val="none" w:sz="0" w:space="0" w:color="auto"/>
          </w:divBdr>
        </w:div>
        <w:div w:id="584804271">
          <w:marLeft w:val="640"/>
          <w:marRight w:val="0"/>
          <w:marTop w:val="0"/>
          <w:marBottom w:val="0"/>
          <w:divBdr>
            <w:top w:val="none" w:sz="0" w:space="0" w:color="auto"/>
            <w:left w:val="none" w:sz="0" w:space="0" w:color="auto"/>
            <w:bottom w:val="none" w:sz="0" w:space="0" w:color="auto"/>
            <w:right w:val="none" w:sz="0" w:space="0" w:color="auto"/>
          </w:divBdr>
        </w:div>
        <w:div w:id="594633208">
          <w:marLeft w:val="640"/>
          <w:marRight w:val="0"/>
          <w:marTop w:val="0"/>
          <w:marBottom w:val="0"/>
          <w:divBdr>
            <w:top w:val="none" w:sz="0" w:space="0" w:color="auto"/>
            <w:left w:val="none" w:sz="0" w:space="0" w:color="auto"/>
            <w:bottom w:val="none" w:sz="0" w:space="0" w:color="auto"/>
            <w:right w:val="none" w:sz="0" w:space="0" w:color="auto"/>
          </w:divBdr>
        </w:div>
        <w:div w:id="607977943">
          <w:marLeft w:val="640"/>
          <w:marRight w:val="0"/>
          <w:marTop w:val="0"/>
          <w:marBottom w:val="0"/>
          <w:divBdr>
            <w:top w:val="none" w:sz="0" w:space="0" w:color="auto"/>
            <w:left w:val="none" w:sz="0" w:space="0" w:color="auto"/>
            <w:bottom w:val="none" w:sz="0" w:space="0" w:color="auto"/>
            <w:right w:val="none" w:sz="0" w:space="0" w:color="auto"/>
          </w:divBdr>
        </w:div>
        <w:div w:id="615794641">
          <w:marLeft w:val="640"/>
          <w:marRight w:val="0"/>
          <w:marTop w:val="0"/>
          <w:marBottom w:val="0"/>
          <w:divBdr>
            <w:top w:val="none" w:sz="0" w:space="0" w:color="auto"/>
            <w:left w:val="none" w:sz="0" w:space="0" w:color="auto"/>
            <w:bottom w:val="none" w:sz="0" w:space="0" w:color="auto"/>
            <w:right w:val="none" w:sz="0" w:space="0" w:color="auto"/>
          </w:divBdr>
        </w:div>
        <w:div w:id="625354570">
          <w:marLeft w:val="640"/>
          <w:marRight w:val="0"/>
          <w:marTop w:val="0"/>
          <w:marBottom w:val="0"/>
          <w:divBdr>
            <w:top w:val="none" w:sz="0" w:space="0" w:color="auto"/>
            <w:left w:val="none" w:sz="0" w:space="0" w:color="auto"/>
            <w:bottom w:val="none" w:sz="0" w:space="0" w:color="auto"/>
            <w:right w:val="none" w:sz="0" w:space="0" w:color="auto"/>
          </w:divBdr>
        </w:div>
        <w:div w:id="646396280">
          <w:marLeft w:val="640"/>
          <w:marRight w:val="0"/>
          <w:marTop w:val="0"/>
          <w:marBottom w:val="0"/>
          <w:divBdr>
            <w:top w:val="none" w:sz="0" w:space="0" w:color="auto"/>
            <w:left w:val="none" w:sz="0" w:space="0" w:color="auto"/>
            <w:bottom w:val="none" w:sz="0" w:space="0" w:color="auto"/>
            <w:right w:val="none" w:sz="0" w:space="0" w:color="auto"/>
          </w:divBdr>
        </w:div>
        <w:div w:id="668101979">
          <w:marLeft w:val="640"/>
          <w:marRight w:val="0"/>
          <w:marTop w:val="0"/>
          <w:marBottom w:val="0"/>
          <w:divBdr>
            <w:top w:val="none" w:sz="0" w:space="0" w:color="auto"/>
            <w:left w:val="none" w:sz="0" w:space="0" w:color="auto"/>
            <w:bottom w:val="none" w:sz="0" w:space="0" w:color="auto"/>
            <w:right w:val="none" w:sz="0" w:space="0" w:color="auto"/>
          </w:divBdr>
        </w:div>
        <w:div w:id="688987489">
          <w:marLeft w:val="640"/>
          <w:marRight w:val="0"/>
          <w:marTop w:val="0"/>
          <w:marBottom w:val="0"/>
          <w:divBdr>
            <w:top w:val="none" w:sz="0" w:space="0" w:color="auto"/>
            <w:left w:val="none" w:sz="0" w:space="0" w:color="auto"/>
            <w:bottom w:val="none" w:sz="0" w:space="0" w:color="auto"/>
            <w:right w:val="none" w:sz="0" w:space="0" w:color="auto"/>
          </w:divBdr>
        </w:div>
        <w:div w:id="712388676">
          <w:marLeft w:val="640"/>
          <w:marRight w:val="0"/>
          <w:marTop w:val="0"/>
          <w:marBottom w:val="0"/>
          <w:divBdr>
            <w:top w:val="none" w:sz="0" w:space="0" w:color="auto"/>
            <w:left w:val="none" w:sz="0" w:space="0" w:color="auto"/>
            <w:bottom w:val="none" w:sz="0" w:space="0" w:color="auto"/>
            <w:right w:val="none" w:sz="0" w:space="0" w:color="auto"/>
          </w:divBdr>
        </w:div>
        <w:div w:id="716857177">
          <w:marLeft w:val="640"/>
          <w:marRight w:val="0"/>
          <w:marTop w:val="0"/>
          <w:marBottom w:val="0"/>
          <w:divBdr>
            <w:top w:val="none" w:sz="0" w:space="0" w:color="auto"/>
            <w:left w:val="none" w:sz="0" w:space="0" w:color="auto"/>
            <w:bottom w:val="none" w:sz="0" w:space="0" w:color="auto"/>
            <w:right w:val="none" w:sz="0" w:space="0" w:color="auto"/>
          </w:divBdr>
        </w:div>
        <w:div w:id="745229334">
          <w:marLeft w:val="640"/>
          <w:marRight w:val="0"/>
          <w:marTop w:val="0"/>
          <w:marBottom w:val="0"/>
          <w:divBdr>
            <w:top w:val="none" w:sz="0" w:space="0" w:color="auto"/>
            <w:left w:val="none" w:sz="0" w:space="0" w:color="auto"/>
            <w:bottom w:val="none" w:sz="0" w:space="0" w:color="auto"/>
            <w:right w:val="none" w:sz="0" w:space="0" w:color="auto"/>
          </w:divBdr>
        </w:div>
        <w:div w:id="780993522">
          <w:marLeft w:val="640"/>
          <w:marRight w:val="0"/>
          <w:marTop w:val="0"/>
          <w:marBottom w:val="0"/>
          <w:divBdr>
            <w:top w:val="none" w:sz="0" w:space="0" w:color="auto"/>
            <w:left w:val="none" w:sz="0" w:space="0" w:color="auto"/>
            <w:bottom w:val="none" w:sz="0" w:space="0" w:color="auto"/>
            <w:right w:val="none" w:sz="0" w:space="0" w:color="auto"/>
          </w:divBdr>
        </w:div>
        <w:div w:id="807404992">
          <w:marLeft w:val="640"/>
          <w:marRight w:val="0"/>
          <w:marTop w:val="0"/>
          <w:marBottom w:val="0"/>
          <w:divBdr>
            <w:top w:val="none" w:sz="0" w:space="0" w:color="auto"/>
            <w:left w:val="none" w:sz="0" w:space="0" w:color="auto"/>
            <w:bottom w:val="none" w:sz="0" w:space="0" w:color="auto"/>
            <w:right w:val="none" w:sz="0" w:space="0" w:color="auto"/>
          </w:divBdr>
        </w:div>
        <w:div w:id="809513367">
          <w:marLeft w:val="640"/>
          <w:marRight w:val="0"/>
          <w:marTop w:val="0"/>
          <w:marBottom w:val="0"/>
          <w:divBdr>
            <w:top w:val="none" w:sz="0" w:space="0" w:color="auto"/>
            <w:left w:val="none" w:sz="0" w:space="0" w:color="auto"/>
            <w:bottom w:val="none" w:sz="0" w:space="0" w:color="auto"/>
            <w:right w:val="none" w:sz="0" w:space="0" w:color="auto"/>
          </w:divBdr>
        </w:div>
        <w:div w:id="811874912">
          <w:marLeft w:val="640"/>
          <w:marRight w:val="0"/>
          <w:marTop w:val="0"/>
          <w:marBottom w:val="0"/>
          <w:divBdr>
            <w:top w:val="none" w:sz="0" w:space="0" w:color="auto"/>
            <w:left w:val="none" w:sz="0" w:space="0" w:color="auto"/>
            <w:bottom w:val="none" w:sz="0" w:space="0" w:color="auto"/>
            <w:right w:val="none" w:sz="0" w:space="0" w:color="auto"/>
          </w:divBdr>
        </w:div>
        <w:div w:id="842404105">
          <w:marLeft w:val="640"/>
          <w:marRight w:val="0"/>
          <w:marTop w:val="0"/>
          <w:marBottom w:val="0"/>
          <w:divBdr>
            <w:top w:val="none" w:sz="0" w:space="0" w:color="auto"/>
            <w:left w:val="none" w:sz="0" w:space="0" w:color="auto"/>
            <w:bottom w:val="none" w:sz="0" w:space="0" w:color="auto"/>
            <w:right w:val="none" w:sz="0" w:space="0" w:color="auto"/>
          </w:divBdr>
        </w:div>
        <w:div w:id="887883631">
          <w:marLeft w:val="640"/>
          <w:marRight w:val="0"/>
          <w:marTop w:val="0"/>
          <w:marBottom w:val="0"/>
          <w:divBdr>
            <w:top w:val="none" w:sz="0" w:space="0" w:color="auto"/>
            <w:left w:val="none" w:sz="0" w:space="0" w:color="auto"/>
            <w:bottom w:val="none" w:sz="0" w:space="0" w:color="auto"/>
            <w:right w:val="none" w:sz="0" w:space="0" w:color="auto"/>
          </w:divBdr>
        </w:div>
        <w:div w:id="894316872">
          <w:marLeft w:val="640"/>
          <w:marRight w:val="0"/>
          <w:marTop w:val="0"/>
          <w:marBottom w:val="0"/>
          <w:divBdr>
            <w:top w:val="none" w:sz="0" w:space="0" w:color="auto"/>
            <w:left w:val="none" w:sz="0" w:space="0" w:color="auto"/>
            <w:bottom w:val="none" w:sz="0" w:space="0" w:color="auto"/>
            <w:right w:val="none" w:sz="0" w:space="0" w:color="auto"/>
          </w:divBdr>
        </w:div>
        <w:div w:id="902957292">
          <w:marLeft w:val="640"/>
          <w:marRight w:val="0"/>
          <w:marTop w:val="0"/>
          <w:marBottom w:val="0"/>
          <w:divBdr>
            <w:top w:val="none" w:sz="0" w:space="0" w:color="auto"/>
            <w:left w:val="none" w:sz="0" w:space="0" w:color="auto"/>
            <w:bottom w:val="none" w:sz="0" w:space="0" w:color="auto"/>
            <w:right w:val="none" w:sz="0" w:space="0" w:color="auto"/>
          </w:divBdr>
        </w:div>
        <w:div w:id="908612751">
          <w:marLeft w:val="640"/>
          <w:marRight w:val="0"/>
          <w:marTop w:val="0"/>
          <w:marBottom w:val="0"/>
          <w:divBdr>
            <w:top w:val="none" w:sz="0" w:space="0" w:color="auto"/>
            <w:left w:val="none" w:sz="0" w:space="0" w:color="auto"/>
            <w:bottom w:val="none" w:sz="0" w:space="0" w:color="auto"/>
            <w:right w:val="none" w:sz="0" w:space="0" w:color="auto"/>
          </w:divBdr>
        </w:div>
        <w:div w:id="913391663">
          <w:marLeft w:val="640"/>
          <w:marRight w:val="0"/>
          <w:marTop w:val="0"/>
          <w:marBottom w:val="0"/>
          <w:divBdr>
            <w:top w:val="none" w:sz="0" w:space="0" w:color="auto"/>
            <w:left w:val="none" w:sz="0" w:space="0" w:color="auto"/>
            <w:bottom w:val="none" w:sz="0" w:space="0" w:color="auto"/>
            <w:right w:val="none" w:sz="0" w:space="0" w:color="auto"/>
          </w:divBdr>
        </w:div>
        <w:div w:id="941061970">
          <w:marLeft w:val="640"/>
          <w:marRight w:val="0"/>
          <w:marTop w:val="0"/>
          <w:marBottom w:val="0"/>
          <w:divBdr>
            <w:top w:val="none" w:sz="0" w:space="0" w:color="auto"/>
            <w:left w:val="none" w:sz="0" w:space="0" w:color="auto"/>
            <w:bottom w:val="none" w:sz="0" w:space="0" w:color="auto"/>
            <w:right w:val="none" w:sz="0" w:space="0" w:color="auto"/>
          </w:divBdr>
        </w:div>
        <w:div w:id="986906886">
          <w:marLeft w:val="640"/>
          <w:marRight w:val="0"/>
          <w:marTop w:val="0"/>
          <w:marBottom w:val="0"/>
          <w:divBdr>
            <w:top w:val="none" w:sz="0" w:space="0" w:color="auto"/>
            <w:left w:val="none" w:sz="0" w:space="0" w:color="auto"/>
            <w:bottom w:val="none" w:sz="0" w:space="0" w:color="auto"/>
            <w:right w:val="none" w:sz="0" w:space="0" w:color="auto"/>
          </w:divBdr>
        </w:div>
        <w:div w:id="990449129">
          <w:marLeft w:val="640"/>
          <w:marRight w:val="0"/>
          <w:marTop w:val="0"/>
          <w:marBottom w:val="0"/>
          <w:divBdr>
            <w:top w:val="none" w:sz="0" w:space="0" w:color="auto"/>
            <w:left w:val="none" w:sz="0" w:space="0" w:color="auto"/>
            <w:bottom w:val="none" w:sz="0" w:space="0" w:color="auto"/>
            <w:right w:val="none" w:sz="0" w:space="0" w:color="auto"/>
          </w:divBdr>
        </w:div>
        <w:div w:id="994451869">
          <w:marLeft w:val="640"/>
          <w:marRight w:val="0"/>
          <w:marTop w:val="0"/>
          <w:marBottom w:val="0"/>
          <w:divBdr>
            <w:top w:val="none" w:sz="0" w:space="0" w:color="auto"/>
            <w:left w:val="none" w:sz="0" w:space="0" w:color="auto"/>
            <w:bottom w:val="none" w:sz="0" w:space="0" w:color="auto"/>
            <w:right w:val="none" w:sz="0" w:space="0" w:color="auto"/>
          </w:divBdr>
        </w:div>
        <w:div w:id="1009911634">
          <w:marLeft w:val="640"/>
          <w:marRight w:val="0"/>
          <w:marTop w:val="0"/>
          <w:marBottom w:val="0"/>
          <w:divBdr>
            <w:top w:val="none" w:sz="0" w:space="0" w:color="auto"/>
            <w:left w:val="none" w:sz="0" w:space="0" w:color="auto"/>
            <w:bottom w:val="none" w:sz="0" w:space="0" w:color="auto"/>
            <w:right w:val="none" w:sz="0" w:space="0" w:color="auto"/>
          </w:divBdr>
        </w:div>
        <w:div w:id="1020160100">
          <w:marLeft w:val="640"/>
          <w:marRight w:val="0"/>
          <w:marTop w:val="0"/>
          <w:marBottom w:val="0"/>
          <w:divBdr>
            <w:top w:val="none" w:sz="0" w:space="0" w:color="auto"/>
            <w:left w:val="none" w:sz="0" w:space="0" w:color="auto"/>
            <w:bottom w:val="none" w:sz="0" w:space="0" w:color="auto"/>
            <w:right w:val="none" w:sz="0" w:space="0" w:color="auto"/>
          </w:divBdr>
        </w:div>
        <w:div w:id="1045520233">
          <w:marLeft w:val="640"/>
          <w:marRight w:val="0"/>
          <w:marTop w:val="0"/>
          <w:marBottom w:val="0"/>
          <w:divBdr>
            <w:top w:val="none" w:sz="0" w:space="0" w:color="auto"/>
            <w:left w:val="none" w:sz="0" w:space="0" w:color="auto"/>
            <w:bottom w:val="none" w:sz="0" w:space="0" w:color="auto"/>
            <w:right w:val="none" w:sz="0" w:space="0" w:color="auto"/>
          </w:divBdr>
        </w:div>
        <w:div w:id="1051155326">
          <w:marLeft w:val="640"/>
          <w:marRight w:val="0"/>
          <w:marTop w:val="0"/>
          <w:marBottom w:val="0"/>
          <w:divBdr>
            <w:top w:val="none" w:sz="0" w:space="0" w:color="auto"/>
            <w:left w:val="none" w:sz="0" w:space="0" w:color="auto"/>
            <w:bottom w:val="none" w:sz="0" w:space="0" w:color="auto"/>
            <w:right w:val="none" w:sz="0" w:space="0" w:color="auto"/>
          </w:divBdr>
        </w:div>
        <w:div w:id="1067728945">
          <w:marLeft w:val="640"/>
          <w:marRight w:val="0"/>
          <w:marTop w:val="0"/>
          <w:marBottom w:val="0"/>
          <w:divBdr>
            <w:top w:val="none" w:sz="0" w:space="0" w:color="auto"/>
            <w:left w:val="none" w:sz="0" w:space="0" w:color="auto"/>
            <w:bottom w:val="none" w:sz="0" w:space="0" w:color="auto"/>
            <w:right w:val="none" w:sz="0" w:space="0" w:color="auto"/>
          </w:divBdr>
        </w:div>
        <w:div w:id="1070348346">
          <w:marLeft w:val="640"/>
          <w:marRight w:val="0"/>
          <w:marTop w:val="0"/>
          <w:marBottom w:val="0"/>
          <w:divBdr>
            <w:top w:val="none" w:sz="0" w:space="0" w:color="auto"/>
            <w:left w:val="none" w:sz="0" w:space="0" w:color="auto"/>
            <w:bottom w:val="none" w:sz="0" w:space="0" w:color="auto"/>
            <w:right w:val="none" w:sz="0" w:space="0" w:color="auto"/>
          </w:divBdr>
        </w:div>
        <w:div w:id="1076363434">
          <w:marLeft w:val="640"/>
          <w:marRight w:val="0"/>
          <w:marTop w:val="0"/>
          <w:marBottom w:val="0"/>
          <w:divBdr>
            <w:top w:val="none" w:sz="0" w:space="0" w:color="auto"/>
            <w:left w:val="none" w:sz="0" w:space="0" w:color="auto"/>
            <w:bottom w:val="none" w:sz="0" w:space="0" w:color="auto"/>
            <w:right w:val="none" w:sz="0" w:space="0" w:color="auto"/>
          </w:divBdr>
        </w:div>
        <w:div w:id="1107432133">
          <w:marLeft w:val="640"/>
          <w:marRight w:val="0"/>
          <w:marTop w:val="0"/>
          <w:marBottom w:val="0"/>
          <w:divBdr>
            <w:top w:val="none" w:sz="0" w:space="0" w:color="auto"/>
            <w:left w:val="none" w:sz="0" w:space="0" w:color="auto"/>
            <w:bottom w:val="none" w:sz="0" w:space="0" w:color="auto"/>
            <w:right w:val="none" w:sz="0" w:space="0" w:color="auto"/>
          </w:divBdr>
        </w:div>
        <w:div w:id="1146895663">
          <w:marLeft w:val="640"/>
          <w:marRight w:val="0"/>
          <w:marTop w:val="0"/>
          <w:marBottom w:val="0"/>
          <w:divBdr>
            <w:top w:val="none" w:sz="0" w:space="0" w:color="auto"/>
            <w:left w:val="none" w:sz="0" w:space="0" w:color="auto"/>
            <w:bottom w:val="none" w:sz="0" w:space="0" w:color="auto"/>
            <w:right w:val="none" w:sz="0" w:space="0" w:color="auto"/>
          </w:divBdr>
        </w:div>
        <w:div w:id="1220090867">
          <w:marLeft w:val="640"/>
          <w:marRight w:val="0"/>
          <w:marTop w:val="0"/>
          <w:marBottom w:val="0"/>
          <w:divBdr>
            <w:top w:val="none" w:sz="0" w:space="0" w:color="auto"/>
            <w:left w:val="none" w:sz="0" w:space="0" w:color="auto"/>
            <w:bottom w:val="none" w:sz="0" w:space="0" w:color="auto"/>
            <w:right w:val="none" w:sz="0" w:space="0" w:color="auto"/>
          </w:divBdr>
        </w:div>
        <w:div w:id="1223325757">
          <w:marLeft w:val="640"/>
          <w:marRight w:val="0"/>
          <w:marTop w:val="0"/>
          <w:marBottom w:val="0"/>
          <w:divBdr>
            <w:top w:val="none" w:sz="0" w:space="0" w:color="auto"/>
            <w:left w:val="none" w:sz="0" w:space="0" w:color="auto"/>
            <w:bottom w:val="none" w:sz="0" w:space="0" w:color="auto"/>
            <w:right w:val="none" w:sz="0" w:space="0" w:color="auto"/>
          </w:divBdr>
        </w:div>
        <w:div w:id="1226457066">
          <w:marLeft w:val="640"/>
          <w:marRight w:val="0"/>
          <w:marTop w:val="0"/>
          <w:marBottom w:val="0"/>
          <w:divBdr>
            <w:top w:val="none" w:sz="0" w:space="0" w:color="auto"/>
            <w:left w:val="none" w:sz="0" w:space="0" w:color="auto"/>
            <w:bottom w:val="none" w:sz="0" w:space="0" w:color="auto"/>
            <w:right w:val="none" w:sz="0" w:space="0" w:color="auto"/>
          </w:divBdr>
        </w:div>
        <w:div w:id="1258254245">
          <w:marLeft w:val="640"/>
          <w:marRight w:val="0"/>
          <w:marTop w:val="0"/>
          <w:marBottom w:val="0"/>
          <w:divBdr>
            <w:top w:val="none" w:sz="0" w:space="0" w:color="auto"/>
            <w:left w:val="none" w:sz="0" w:space="0" w:color="auto"/>
            <w:bottom w:val="none" w:sz="0" w:space="0" w:color="auto"/>
            <w:right w:val="none" w:sz="0" w:space="0" w:color="auto"/>
          </w:divBdr>
        </w:div>
        <w:div w:id="1259829539">
          <w:marLeft w:val="640"/>
          <w:marRight w:val="0"/>
          <w:marTop w:val="0"/>
          <w:marBottom w:val="0"/>
          <w:divBdr>
            <w:top w:val="none" w:sz="0" w:space="0" w:color="auto"/>
            <w:left w:val="none" w:sz="0" w:space="0" w:color="auto"/>
            <w:bottom w:val="none" w:sz="0" w:space="0" w:color="auto"/>
            <w:right w:val="none" w:sz="0" w:space="0" w:color="auto"/>
          </w:divBdr>
        </w:div>
        <w:div w:id="1270309189">
          <w:marLeft w:val="640"/>
          <w:marRight w:val="0"/>
          <w:marTop w:val="0"/>
          <w:marBottom w:val="0"/>
          <w:divBdr>
            <w:top w:val="none" w:sz="0" w:space="0" w:color="auto"/>
            <w:left w:val="none" w:sz="0" w:space="0" w:color="auto"/>
            <w:bottom w:val="none" w:sz="0" w:space="0" w:color="auto"/>
            <w:right w:val="none" w:sz="0" w:space="0" w:color="auto"/>
          </w:divBdr>
        </w:div>
        <w:div w:id="1282304033">
          <w:marLeft w:val="640"/>
          <w:marRight w:val="0"/>
          <w:marTop w:val="0"/>
          <w:marBottom w:val="0"/>
          <w:divBdr>
            <w:top w:val="none" w:sz="0" w:space="0" w:color="auto"/>
            <w:left w:val="none" w:sz="0" w:space="0" w:color="auto"/>
            <w:bottom w:val="none" w:sz="0" w:space="0" w:color="auto"/>
            <w:right w:val="none" w:sz="0" w:space="0" w:color="auto"/>
          </w:divBdr>
        </w:div>
        <w:div w:id="1313488017">
          <w:marLeft w:val="640"/>
          <w:marRight w:val="0"/>
          <w:marTop w:val="0"/>
          <w:marBottom w:val="0"/>
          <w:divBdr>
            <w:top w:val="none" w:sz="0" w:space="0" w:color="auto"/>
            <w:left w:val="none" w:sz="0" w:space="0" w:color="auto"/>
            <w:bottom w:val="none" w:sz="0" w:space="0" w:color="auto"/>
            <w:right w:val="none" w:sz="0" w:space="0" w:color="auto"/>
          </w:divBdr>
        </w:div>
        <w:div w:id="1319193648">
          <w:marLeft w:val="640"/>
          <w:marRight w:val="0"/>
          <w:marTop w:val="0"/>
          <w:marBottom w:val="0"/>
          <w:divBdr>
            <w:top w:val="none" w:sz="0" w:space="0" w:color="auto"/>
            <w:left w:val="none" w:sz="0" w:space="0" w:color="auto"/>
            <w:bottom w:val="none" w:sz="0" w:space="0" w:color="auto"/>
            <w:right w:val="none" w:sz="0" w:space="0" w:color="auto"/>
          </w:divBdr>
        </w:div>
        <w:div w:id="1323464425">
          <w:marLeft w:val="640"/>
          <w:marRight w:val="0"/>
          <w:marTop w:val="0"/>
          <w:marBottom w:val="0"/>
          <w:divBdr>
            <w:top w:val="none" w:sz="0" w:space="0" w:color="auto"/>
            <w:left w:val="none" w:sz="0" w:space="0" w:color="auto"/>
            <w:bottom w:val="none" w:sz="0" w:space="0" w:color="auto"/>
            <w:right w:val="none" w:sz="0" w:space="0" w:color="auto"/>
          </w:divBdr>
        </w:div>
        <w:div w:id="1327826843">
          <w:marLeft w:val="640"/>
          <w:marRight w:val="0"/>
          <w:marTop w:val="0"/>
          <w:marBottom w:val="0"/>
          <w:divBdr>
            <w:top w:val="none" w:sz="0" w:space="0" w:color="auto"/>
            <w:left w:val="none" w:sz="0" w:space="0" w:color="auto"/>
            <w:bottom w:val="none" w:sz="0" w:space="0" w:color="auto"/>
            <w:right w:val="none" w:sz="0" w:space="0" w:color="auto"/>
          </w:divBdr>
        </w:div>
        <w:div w:id="1357348224">
          <w:marLeft w:val="640"/>
          <w:marRight w:val="0"/>
          <w:marTop w:val="0"/>
          <w:marBottom w:val="0"/>
          <w:divBdr>
            <w:top w:val="none" w:sz="0" w:space="0" w:color="auto"/>
            <w:left w:val="none" w:sz="0" w:space="0" w:color="auto"/>
            <w:bottom w:val="none" w:sz="0" w:space="0" w:color="auto"/>
            <w:right w:val="none" w:sz="0" w:space="0" w:color="auto"/>
          </w:divBdr>
        </w:div>
        <w:div w:id="1360396996">
          <w:marLeft w:val="640"/>
          <w:marRight w:val="0"/>
          <w:marTop w:val="0"/>
          <w:marBottom w:val="0"/>
          <w:divBdr>
            <w:top w:val="none" w:sz="0" w:space="0" w:color="auto"/>
            <w:left w:val="none" w:sz="0" w:space="0" w:color="auto"/>
            <w:bottom w:val="none" w:sz="0" w:space="0" w:color="auto"/>
            <w:right w:val="none" w:sz="0" w:space="0" w:color="auto"/>
          </w:divBdr>
        </w:div>
        <w:div w:id="1406993110">
          <w:marLeft w:val="640"/>
          <w:marRight w:val="0"/>
          <w:marTop w:val="0"/>
          <w:marBottom w:val="0"/>
          <w:divBdr>
            <w:top w:val="none" w:sz="0" w:space="0" w:color="auto"/>
            <w:left w:val="none" w:sz="0" w:space="0" w:color="auto"/>
            <w:bottom w:val="none" w:sz="0" w:space="0" w:color="auto"/>
            <w:right w:val="none" w:sz="0" w:space="0" w:color="auto"/>
          </w:divBdr>
        </w:div>
        <w:div w:id="1408502808">
          <w:marLeft w:val="640"/>
          <w:marRight w:val="0"/>
          <w:marTop w:val="0"/>
          <w:marBottom w:val="0"/>
          <w:divBdr>
            <w:top w:val="none" w:sz="0" w:space="0" w:color="auto"/>
            <w:left w:val="none" w:sz="0" w:space="0" w:color="auto"/>
            <w:bottom w:val="none" w:sz="0" w:space="0" w:color="auto"/>
            <w:right w:val="none" w:sz="0" w:space="0" w:color="auto"/>
          </w:divBdr>
        </w:div>
        <w:div w:id="1473787635">
          <w:marLeft w:val="640"/>
          <w:marRight w:val="0"/>
          <w:marTop w:val="0"/>
          <w:marBottom w:val="0"/>
          <w:divBdr>
            <w:top w:val="none" w:sz="0" w:space="0" w:color="auto"/>
            <w:left w:val="none" w:sz="0" w:space="0" w:color="auto"/>
            <w:bottom w:val="none" w:sz="0" w:space="0" w:color="auto"/>
            <w:right w:val="none" w:sz="0" w:space="0" w:color="auto"/>
          </w:divBdr>
        </w:div>
        <w:div w:id="1475215409">
          <w:marLeft w:val="640"/>
          <w:marRight w:val="0"/>
          <w:marTop w:val="0"/>
          <w:marBottom w:val="0"/>
          <w:divBdr>
            <w:top w:val="none" w:sz="0" w:space="0" w:color="auto"/>
            <w:left w:val="none" w:sz="0" w:space="0" w:color="auto"/>
            <w:bottom w:val="none" w:sz="0" w:space="0" w:color="auto"/>
            <w:right w:val="none" w:sz="0" w:space="0" w:color="auto"/>
          </w:divBdr>
        </w:div>
        <w:div w:id="1489204655">
          <w:marLeft w:val="640"/>
          <w:marRight w:val="0"/>
          <w:marTop w:val="0"/>
          <w:marBottom w:val="0"/>
          <w:divBdr>
            <w:top w:val="none" w:sz="0" w:space="0" w:color="auto"/>
            <w:left w:val="none" w:sz="0" w:space="0" w:color="auto"/>
            <w:bottom w:val="none" w:sz="0" w:space="0" w:color="auto"/>
            <w:right w:val="none" w:sz="0" w:space="0" w:color="auto"/>
          </w:divBdr>
        </w:div>
        <w:div w:id="1500386219">
          <w:marLeft w:val="640"/>
          <w:marRight w:val="0"/>
          <w:marTop w:val="0"/>
          <w:marBottom w:val="0"/>
          <w:divBdr>
            <w:top w:val="none" w:sz="0" w:space="0" w:color="auto"/>
            <w:left w:val="none" w:sz="0" w:space="0" w:color="auto"/>
            <w:bottom w:val="none" w:sz="0" w:space="0" w:color="auto"/>
            <w:right w:val="none" w:sz="0" w:space="0" w:color="auto"/>
          </w:divBdr>
        </w:div>
        <w:div w:id="1501889458">
          <w:marLeft w:val="640"/>
          <w:marRight w:val="0"/>
          <w:marTop w:val="0"/>
          <w:marBottom w:val="0"/>
          <w:divBdr>
            <w:top w:val="none" w:sz="0" w:space="0" w:color="auto"/>
            <w:left w:val="none" w:sz="0" w:space="0" w:color="auto"/>
            <w:bottom w:val="none" w:sz="0" w:space="0" w:color="auto"/>
            <w:right w:val="none" w:sz="0" w:space="0" w:color="auto"/>
          </w:divBdr>
        </w:div>
        <w:div w:id="1503663436">
          <w:marLeft w:val="640"/>
          <w:marRight w:val="0"/>
          <w:marTop w:val="0"/>
          <w:marBottom w:val="0"/>
          <w:divBdr>
            <w:top w:val="none" w:sz="0" w:space="0" w:color="auto"/>
            <w:left w:val="none" w:sz="0" w:space="0" w:color="auto"/>
            <w:bottom w:val="none" w:sz="0" w:space="0" w:color="auto"/>
            <w:right w:val="none" w:sz="0" w:space="0" w:color="auto"/>
          </w:divBdr>
        </w:div>
        <w:div w:id="1507865526">
          <w:marLeft w:val="640"/>
          <w:marRight w:val="0"/>
          <w:marTop w:val="0"/>
          <w:marBottom w:val="0"/>
          <w:divBdr>
            <w:top w:val="none" w:sz="0" w:space="0" w:color="auto"/>
            <w:left w:val="none" w:sz="0" w:space="0" w:color="auto"/>
            <w:bottom w:val="none" w:sz="0" w:space="0" w:color="auto"/>
            <w:right w:val="none" w:sz="0" w:space="0" w:color="auto"/>
          </w:divBdr>
        </w:div>
        <w:div w:id="1515997661">
          <w:marLeft w:val="640"/>
          <w:marRight w:val="0"/>
          <w:marTop w:val="0"/>
          <w:marBottom w:val="0"/>
          <w:divBdr>
            <w:top w:val="none" w:sz="0" w:space="0" w:color="auto"/>
            <w:left w:val="none" w:sz="0" w:space="0" w:color="auto"/>
            <w:bottom w:val="none" w:sz="0" w:space="0" w:color="auto"/>
            <w:right w:val="none" w:sz="0" w:space="0" w:color="auto"/>
          </w:divBdr>
        </w:div>
        <w:div w:id="1550414492">
          <w:marLeft w:val="640"/>
          <w:marRight w:val="0"/>
          <w:marTop w:val="0"/>
          <w:marBottom w:val="0"/>
          <w:divBdr>
            <w:top w:val="none" w:sz="0" w:space="0" w:color="auto"/>
            <w:left w:val="none" w:sz="0" w:space="0" w:color="auto"/>
            <w:bottom w:val="none" w:sz="0" w:space="0" w:color="auto"/>
            <w:right w:val="none" w:sz="0" w:space="0" w:color="auto"/>
          </w:divBdr>
        </w:div>
        <w:div w:id="1559436879">
          <w:marLeft w:val="640"/>
          <w:marRight w:val="0"/>
          <w:marTop w:val="0"/>
          <w:marBottom w:val="0"/>
          <w:divBdr>
            <w:top w:val="none" w:sz="0" w:space="0" w:color="auto"/>
            <w:left w:val="none" w:sz="0" w:space="0" w:color="auto"/>
            <w:bottom w:val="none" w:sz="0" w:space="0" w:color="auto"/>
            <w:right w:val="none" w:sz="0" w:space="0" w:color="auto"/>
          </w:divBdr>
        </w:div>
        <w:div w:id="1581406451">
          <w:marLeft w:val="640"/>
          <w:marRight w:val="0"/>
          <w:marTop w:val="0"/>
          <w:marBottom w:val="0"/>
          <w:divBdr>
            <w:top w:val="none" w:sz="0" w:space="0" w:color="auto"/>
            <w:left w:val="none" w:sz="0" w:space="0" w:color="auto"/>
            <w:bottom w:val="none" w:sz="0" w:space="0" w:color="auto"/>
            <w:right w:val="none" w:sz="0" w:space="0" w:color="auto"/>
          </w:divBdr>
        </w:div>
      </w:divsChild>
    </w:div>
    <w:div w:id="448203418">
      <w:bodyDiv w:val="1"/>
      <w:marLeft w:val="0"/>
      <w:marRight w:val="0"/>
      <w:marTop w:val="0"/>
      <w:marBottom w:val="0"/>
      <w:divBdr>
        <w:top w:val="none" w:sz="0" w:space="0" w:color="auto"/>
        <w:left w:val="none" w:sz="0" w:space="0" w:color="auto"/>
        <w:bottom w:val="none" w:sz="0" w:space="0" w:color="auto"/>
        <w:right w:val="none" w:sz="0" w:space="0" w:color="auto"/>
      </w:divBdr>
    </w:div>
    <w:div w:id="448747309">
      <w:bodyDiv w:val="1"/>
      <w:marLeft w:val="0"/>
      <w:marRight w:val="0"/>
      <w:marTop w:val="0"/>
      <w:marBottom w:val="0"/>
      <w:divBdr>
        <w:top w:val="none" w:sz="0" w:space="0" w:color="auto"/>
        <w:left w:val="none" w:sz="0" w:space="0" w:color="auto"/>
        <w:bottom w:val="none" w:sz="0" w:space="0" w:color="auto"/>
        <w:right w:val="none" w:sz="0" w:space="0" w:color="auto"/>
      </w:divBdr>
      <w:divsChild>
        <w:div w:id="12221978">
          <w:marLeft w:val="640"/>
          <w:marRight w:val="0"/>
          <w:marTop w:val="0"/>
          <w:marBottom w:val="0"/>
          <w:divBdr>
            <w:top w:val="none" w:sz="0" w:space="0" w:color="auto"/>
            <w:left w:val="none" w:sz="0" w:space="0" w:color="auto"/>
            <w:bottom w:val="none" w:sz="0" w:space="0" w:color="auto"/>
            <w:right w:val="none" w:sz="0" w:space="0" w:color="auto"/>
          </w:divBdr>
        </w:div>
        <w:div w:id="29574888">
          <w:marLeft w:val="640"/>
          <w:marRight w:val="0"/>
          <w:marTop w:val="0"/>
          <w:marBottom w:val="0"/>
          <w:divBdr>
            <w:top w:val="none" w:sz="0" w:space="0" w:color="auto"/>
            <w:left w:val="none" w:sz="0" w:space="0" w:color="auto"/>
            <w:bottom w:val="none" w:sz="0" w:space="0" w:color="auto"/>
            <w:right w:val="none" w:sz="0" w:space="0" w:color="auto"/>
          </w:divBdr>
        </w:div>
        <w:div w:id="35813334">
          <w:marLeft w:val="640"/>
          <w:marRight w:val="0"/>
          <w:marTop w:val="0"/>
          <w:marBottom w:val="0"/>
          <w:divBdr>
            <w:top w:val="none" w:sz="0" w:space="0" w:color="auto"/>
            <w:left w:val="none" w:sz="0" w:space="0" w:color="auto"/>
            <w:bottom w:val="none" w:sz="0" w:space="0" w:color="auto"/>
            <w:right w:val="none" w:sz="0" w:space="0" w:color="auto"/>
          </w:divBdr>
        </w:div>
        <w:div w:id="43144962">
          <w:marLeft w:val="640"/>
          <w:marRight w:val="0"/>
          <w:marTop w:val="0"/>
          <w:marBottom w:val="0"/>
          <w:divBdr>
            <w:top w:val="none" w:sz="0" w:space="0" w:color="auto"/>
            <w:left w:val="none" w:sz="0" w:space="0" w:color="auto"/>
            <w:bottom w:val="none" w:sz="0" w:space="0" w:color="auto"/>
            <w:right w:val="none" w:sz="0" w:space="0" w:color="auto"/>
          </w:divBdr>
        </w:div>
        <w:div w:id="50350349">
          <w:marLeft w:val="640"/>
          <w:marRight w:val="0"/>
          <w:marTop w:val="0"/>
          <w:marBottom w:val="0"/>
          <w:divBdr>
            <w:top w:val="none" w:sz="0" w:space="0" w:color="auto"/>
            <w:left w:val="none" w:sz="0" w:space="0" w:color="auto"/>
            <w:bottom w:val="none" w:sz="0" w:space="0" w:color="auto"/>
            <w:right w:val="none" w:sz="0" w:space="0" w:color="auto"/>
          </w:divBdr>
        </w:div>
        <w:div w:id="53089569">
          <w:marLeft w:val="640"/>
          <w:marRight w:val="0"/>
          <w:marTop w:val="0"/>
          <w:marBottom w:val="0"/>
          <w:divBdr>
            <w:top w:val="none" w:sz="0" w:space="0" w:color="auto"/>
            <w:left w:val="none" w:sz="0" w:space="0" w:color="auto"/>
            <w:bottom w:val="none" w:sz="0" w:space="0" w:color="auto"/>
            <w:right w:val="none" w:sz="0" w:space="0" w:color="auto"/>
          </w:divBdr>
        </w:div>
        <w:div w:id="65493320">
          <w:marLeft w:val="640"/>
          <w:marRight w:val="0"/>
          <w:marTop w:val="0"/>
          <w:marBottom w:val="0"/>
          <w:divBdr>
            <w:top w:val="none" w:sz="0" w:space="0" w:color="auto"/>
            <w:left w:val="none" w:sz="0" w:space="0" w:color="auto"/>
            <w:bottom w:val="none" w:sz="0" w:space="0" w:color="auto"/>
            <w:right w:val="none" w:sz="0" w:space="0" w:color="auto"/>
          </w:divBdr>
        </w:div>
        <w:div w:id="73864357">
          <w:marLeft w:val="640"/>
          <w:marRight w:val="0"/>
          <w:marTop w:val="0"/>
          <w:marBottom w:val="0"/>
          <w:divBdr>
            <w:top w:val="none" w:sz="0" w:space="0" w:color="auto"/>
            <w:left w:val="none" w:sz="0" w:space="0" w:color="auto"/>
            <w:bottom w:val="none" w:sz="0" w:space="0" w:color="auto"/>
            <w:right w:val="none" w:sz="0" w:space="0" w:color="auto"/>
          </w:divBdr>
        </w:div>
        <w:div w:id="102576105">
          <w:marLeft w:val="640"/>
          <w:marRight w:val="0"/>
          <w:marTop w:val="0"/>
          <w:marBottom w:val="0"/>
          <w:divBdr>
            <w:top w:val="none" w:sz="0" w:space="0" w:color="auto"/>
            <w:left w:val="none" w:sz="0" w:space="0" w:color="auto"/>
            <w:bottom w:val="none" w:sz="0" w:space="0" w:color="auto"/>
            <w:right w:val="none" w:sz="0" w:space="0" w:color="auto"/>
          </w:divBdr>
        </w:div>
        <w:div w:id="107358120">
          <w:marLeft w:val="640"/>
          <w:marRight w:val="0"/>
          <w:marTop w:val="0"/>
          <w:marBottom w:val="0"/>
          <w:divBdr>
            <w:top w:val="none" w:sz="0" w:space="0" w:color="auto"/>
            <w:left w:val="none" w:sz="0" w:space="0" w:color="auto"/>
            <w:bottom w:val="none" w:sz="0" w:space="0" w:color="auto"/>
            <w:right w:val="none" w:sz="0" w:space="0" w:color="auto"/>
          </w:divBdr>
        </w:div>
        <w:div w:id="117577558">
          <w:marLeft w:val="640"/>
          <w:marRight w:val="0"/>
          <w:marTop w:val="0"/>
          <w:marBottom w:val="0"/>
          <w:divBdr>
            <w:top w:val="none" w:sz="0" w:space="0" w:color="auto"/>
            <w:left w:val="none" w:sz="0" w:space="0" w:color="auto"/>
            <w:bottom w:val="none" w:sz="0" w:space="0" w:color="auto"/>
            <w:right w:val="none" w:sz="0" w:space="0" w:color="auto"/>
          </w:divBdr>
        </w:div>
        <w:div w:id="147988949">
          <w:marLeft w:val="640"/>
          <w:marRight w:val="0"/>
          <w:marTop w:val="0"/>
          <w:marBottom w:val="0"/>
          <w:divBdr>
            <w:top w:val="none" w:sz="0" w:space="0" w:color="auto"/>
            <w:left w:val="none" w:sz="0" w:space="0" w:color="auto"/>
            <w:bottom w:val="none" w:sz="0" w:space="0" w:color="auto"/>
            <w:right w:val="none" w:sz="0" w:space="0" w:color="auto"/>
          </w:divBdr>
        </w:div>
        <w:div w:id="163324036">
          <w:marLeft w:val="640"/>
          <w:marRight w:val="0"/>
          <w:marTop w:val="0"/>
          <w:marBottom w:val="0"/>
          <w:divBdr>
            <w:top w:val="none" w:sz="0" w:space="0" w:color="auto"/>
            <w:left w:val="none" w:sz="0" w:space="0" w:color="auto"/>
            <w:bottom w:val="none" w:sz="0" w:space="0" w:color="auto"/>
            <w:right w:val="none" w:sz="0" w:space="0" w:color="auto"/>
          </w:divBdr>
        </w:div>
        <w:div w:id="169297395">
          <w:marLeft w:val="640"/>
          <w:marRight w:val="0"/>
          <w:marTop w:val="0"/>
          <w:marBottom w:val="0"/>
          <w:divBdr>
            <w:top w:val="none" w:sz="0" w:space="0" w:color="auto"/>
            <w:left w:val="none" w:sz="0" w:space="0" w:color="auto"/>
            <w:bottom w:val="none" w:sz="0" w:space="0" w:color="auto"/>
            <w:right w:val="none" w:sz="0" w:space="0" w:color="auto"/>
          </w:divBdr>
        </w:div>
        <w:div w:id="182742657">
          <w:marLeft w:val="640"/>
          <w:marRight w:val="0"/>
          <w:marTop w:val="0"/>
          <w:marBottom w:val="0"/>
          <w:divBdr>
            <w:top w:val="none" w:sz="0" w:space="0" w:color="auto"/>
            <w:left w:val="none" w:sz="0" w:space="0" w:color="auto"/>
            <w:bottom w:val="none" w:sz="0" w:space="0" w:color="auto"/>
            <w:right w:val="none" w:sz="0" w:space="0" w:color="auto"/>
          </w:divBdr>
        </w:div>
        <w:div w:id="190841418">
          <w:marLeft w:val="640"/>
          <w:marRight w:val="0"/>
          <w:marTop w:val="0"/>
          <w:marBottom w:val="0"/>
          <w:divBdr>
            <w:top w:val="none" w:sz="0" w:space="0" w:color="auto"/>
            <w:left w:val="none" w:sz="0" w:space="0" w:color="auto"/>
            <w:bottom w:val="none" w:sz="0" w:space="0" w:color="auto"/>
            <w:right w:val="none" w:sz="0" w:space="0" w:color="auto"/>
          </w:divBdr>
        </w:div>
        <w:div w:id="211699737">
          <w:marLeft w:val="640"/>
          <w:marRight w:val="0"/>
          <w:marTop w:val="0"/>
          <w:marBottom w:val="0"/>
          <w:divBdr>
            <w:top w:val="none" w:sz="0" w:space="0" w:color="auto"/>
            <w:left w:val="none" w:sz="0" w:space="0" w:color="auto"/>
            <w:bottom w:val="none" w:sz="0" w:space="0" w:color="auto"/>
            <w:right w:val="none" w:sz="0" w:space="0" w:color="auto"/>
          </w:divBdr>
        </w:div>
        <w:div w:id="221865725">
          <w:marLeft w:val="640"/>
          <w:marRight w:val="0"/>
          <w:marTop w:val="0"/>
          <w:marBottom w:val="0"/>
          <w:divBdr>
            <w:top w:val="none" w:sz="0" w:space="0" w:color="auto"/>
            <w:left w:val="none" w:sz="0" w:space="0" w:color="auto"/>
            <w:bottom w:val="none" w:sz="0" w:space="0" w:color="auto"/>
            <w:right w:val="none" w:sz="0" w:space="0" w:color="auto"/>
          </w:divBdr>
        </w:div>
        <w:div w:id="272397837">
          <w:marLeft w:val="640"/>
          <w:marRight w:val="0"/>
          <w:marTop w:val="0"/>
          <w:marBottom w:val="0"/>
          <w:divBdr>
            <w:top w:val="none" w:sz="0" w:space="0" w:color="auto"/>
            <w:left w:val="none" w:sz="0" w:space="0" w:color="auto"/>
            <w:bottom w:val="none" w:sz="0" w:space="0" w:color="auto"/>
            <w:right w:val="none" w:sz="0" w:space="0" w:color="auto"/>
          </w:divBdr>
        </w:div>
        <w:div w:id="277222648">
          <w:marLeft w:val="640"/>
          <w:marRight w:val="0"/>
          <w:marTop w:val="0"/>
          <w:marBottom w:val="0"/>
          <w:divBdr>
            <w:top w:val="none" w:sz="0" w:space="0" w:color="auto"/>
            <w:left w:val="none" w:sz="0" w:space="0" w:color="auto"/>
            <w:bottom w:val="none" w:sz="0" w:space="0" w:color="auto"/>
            <w:right w:val="none" w:sz="0" w:space="0" w:color="auto"/>
          </w:divBdr>
        </w:div>
        <w:div w:id="292946178">
          <w:marLeft w:val="640"/>
          <w:marRight w:val="0"/>
          <w:marTop w:val="0"/>
          <w:marBottom w:val="0"/>
          <w:divBdr>
            <w:top w:val="none" w:sz="0" w:space="0" w:color="auto"/>
            <w:left w:val="none" w:sz="0" w:space="0" w:color="auto"/>
            <w:bottom w:val="none" w:sz="0" w:space="0" w:color="auto"/>
            <w:right w:val="none" w:sz="0" w:space="0" w:color="auto"/>
          </w:divBdr>
        </w:div>
        <w:div w:id="295599225">
          <w:marLeft w:val="640"/>
          <w:marRight w:val="0"/>
          <w:marTop w:val="0"/>
          <w:marBottom w:val="0"/>
          <w:divBdr>
            <w:top w:val="none" w:sz="0" w:space="0" w:color="auto"/>
            <w:left w:val="none" w:sz="0" w:space="0" w:color="auto"/>
            <w:bottom w:val="none" w:sz="0" w:space="0" w:color="auto"/>
            <w:right w:val="none" w:sz="0" w:space="0" w:color="auto"/>
          </w:divBdr>
        </w:div>
        <w:div w:id="300034997">
          <w:marLeft w:val="640"/>
          <w:marRight w:val="0"/>
          <w:marTop w:val="0"/>
          <w:marBottom w:val="0"/>
          <w:divBdr>
            <w:top w:val="none" w:sz="0" w:space="0" w:color="auto"/>
            <w:left w:val="none" w:sz="0" w:space="0" w:color="auto"/>
            <w:bottom w:val="none" w:sz="0" w:space="0" w:color="auto"/>
            <w:right w:val="none" w:sz="0" w:space="0" w:color="auto"/>
          </w:divBdr>
        </w:div>
        <w:div w:id="316424275">
          <w:marLeft w:val="640"/>
          <w:marRight w:val="0"/>
          <w:marTop w:val="0"/>
          <w:marBottom w:val="0"/>
          <w:divBdr>
            <w:top w:val="none" w:sz="0" w:space="0" w:color="auto"/>
            <w:left w:val="none" w:sz="0" w:space="0" w:color="auto"/>
            <w:bottom w:val="none" w:sz="0" w:space="0" w:color="auto"/>
            <w:right w:val="none" w:sz="0" w:space="0" w:color="auto"/>
          </w:divBdr>
        </w:div>
        <w:div w:id="324865541">
          <w:marLeft w:val="640"/>
          <w:marRight w:val="0"/>
          <w:marTop w:val="0"/>
          <w:marBottom w:val="0"/>
          <w:divBdr>
            <w:top w:val="none" w:sz="0" w:space="0" w:color="auto"/>
            <w:left w:val="none" w:sz="0" w:space="0" w:color="auto"/>
            <w:bottom w:val="none" w:sz="0" w:space="0" w:color="auto"/>
            <w:right w:val="none" w:sz="0" w:space="0" w:color="auto"/>
          </w:divBdr>
        </w:div>
        <w:div w:id="336662237">
          <w:marLeft w:val="640"/>
          <w:marRight w:val="0"/>
          <w:marTop w:val="0"/>
          <w:marBottom w:val="0"/>
          <w:divBdr>
            <w:top w:val="none" w:sz="0" w:space="0" w:color="auto"/>
            <w:left w:val="none" w:sz="0" w:space="0" w:color="auto"/>
            <w:bottom w:val="none" w:sz="0" w:space="0" w:color="auto"/>
            <w:right w:val="none" w:sz="0" w:space="0" w:color="auto"/>
          </w:divBdr>
        </w:div>
        <w:div w:id="350230249">
          <w:marLeft w:val="640"/>
          <w:marRight w:val="0"/>
          <w:marTop w:val="0"/>
          <w:marBottom w:val="0"/>
          <w:divBdr>
            <w:top w:val="none" w:sz="0" w:space="0" w:color="auto"/>
            <w:left w:val="none" w:sz="0" w:space="0" w:color="auto"/>
            <w:bottom w:val="none" w:sz="0" w:space="0" w:color="auto"/>
            <w:right w:val="none" w:sz="0" w:space="0" w:color="auto"/>
          </w:divBdr>
        </w:div>
        <w:div w:id="382102108">
          <w:marLeft w:val="640"/>
          <w:marRight w:val="0"/>
          <w:marTop w:val="0"/>
          <w:marBottom w:val="0"/>
          <w:divBdr>
            <w:top w:val="none" w:sz="0" w:space="0" w:color="auto"/>
            <w:left w:val="none" w:sz="0" w:space="0" w:color="auto"/>
            <w:bottom w:val="none" w:sz="0" w:space="0" w:color="auto"/>
            <w:right w:val="none" w:sz="0" w:space="0" w:color="auto"/>
          </w:divBdr>
        </w:div>
        <w:div w:id="384911856">
          <w:marLeft w:val="640"/>
          <w:marRight w:val="0"/>
          <w:marTop w:val="0"/>
          <w:marBottom w:val="0"/>
          <w:divBdr>
            <w:top w:val="none" w:sz="0" w:space="0" w:color="auto"/>
            <w:left w:val="none" w:sz="0" w:space="0" w:color="auto"/>
            <w:bottom w:val="none" w:sz="0" w:space="0" w:color="auto"/>
            <w:right w:val="none" w:sz="0" w:space="0" w:color="auto"/>
          </w:divBdr>
        </w:div>
        <w:div w:id="401292835">
          <w:marLeft w:val="640"/>
          <w:marRight w:val="0"/>
          <w:marTop w:val="0"/>
          <w:marBottom w:val="0"/>
          <w:divBdr>
            <w:top w:val="none" w:sz="0" w:space="0" w:color="auto"/>
            <w:left w:val="none" w:sz="0" w:space="0" w:color="auto"/>
            <w:bottom w:val="none" w:sz="0" w:space="0" w:color="auto"/>
            <w:right w:val="none" w:sz="0" w:space="0" w:color="auto"/>
          </w:divBdr>
        </w:div>
        <w:div w:id="401832599">
          <w:marLeft w:val="640"/>
          <w:marRight w:val="0"/>
          <w:marTop w:val="0"/>
          <w:marBottom w:val="0"/>
          <w:divBdr>
            <w:top w:val="none" w:sz="0" w:space="0" w:color="auto"/>
            <w:left w:val="none" w:sz="0" w:space="0" w:color="auto"/>
            <w:bottom w:val="none" w:sz="0" w:space="0" w:color="auto"/>
            <w:right w:val="none" w:sz="0" w:space="0" w:color="auto"/>
          </w:divBdr>
        </w:div>
        <w:div w:id="412553673">
          <w:marLeft w:val="640"/>
          <w:marRight w:val="0"/>
          <w:marTop w:val="0"/>
          <w:marBottom w:val="0"/>
          <w:divBdr>
            <w:top w:val="none" w:sz="0" w:space="0" w:color="auto"/>
            <w:left w:val="none" w:sz="0" w:space="0" w:color="auto"/>
            <w:bottom w:val="none" w:sz="0" w:space="0" w:color="auto"/>
            <w:right w:val="none" w:sz="0" w:space="0" w:color="auto"/>
          </w:divBdr>
        </w:div>
        <w:div w:id="443499171">
          <w:marLeft w:val="640"/>
          <w:marRight w:val="0"/>
          <w:marTop w:val="0"/>
          <w:marBottom w:val="0"/>
          <w:divBdr>
            <w:top w:val="none" w:sz="0" w:space="0" w:color="auto"/>
            <w:left w:val="none" w:sz="0" w:space="0" w:color="auto"/>
            <w:bottom w:val="none" w:sz="0" w:space="0" w:color="auto"/>
            <w:right w:val="none" w:sz="0" w:space="0" w:color="auto"/>
          </w:divBdr>
        </w:div>
        <w:div w:id="456488035">
          <w:marLeft w:val="640"/>
          <w:marRight w:val="0"/>
          <w:marTop w:val="0"/>
          <w:marBottom w:val="0"/>
          <w:divBdr>
            <w:top w:val="none" w:sz="0" w:space="0" w:color="auto"/>
            <w:left w:val="none" w:sz="0" w:space="0" w:color="auto"/>
            <w:bottom w:val="none" w:sz="0" w:space="0" w:color="auto"/>
            <w:right w:val="none" w:sz="0" w:space="0" w:color="auto"/>
          </w:divBdr>
        </w:div>
        <w:div w:id="456603855">
          <w:marLeft w:val="640"/>
          <w:marRight w:val="0"/>
          <w:marTop w:val="0"/>
          <w:marBottom w:val="0"/>
          <w:divBdr>
            <w:top w:val="none" w:sz="0" w:space="0" w:color="auto"/>
            <w:left w:val="none" w:sz="0" w:space="0" w:color="auto"/>
            <w:bottom w:val="none" w:sz="0" w:space="0" w:color="auto"/>
            <w:right w:val="none" w:sz="0" w:space="0" w:color="auto"/>
          </w:divBdr>
        </w:div>
        <w:div w:id="456677213">
          <w:marLeft w:val="640"/>
          <w:marRight w:val="0"/>
          <w:marTop w:val="0"/>
          <w:marBottom w:val="0"/>
          <w:divBdr>
            <w:top w:val="none" w:sz="0" w:space="0" w:color="auto"/>
            <w:left w:val="none" w:sz="0" w:space="0" w:color="auto"/>
            <w:bottom w:val="none" w:sz="0" w:space="0" w:color="auto"/>
            <w:right w:val="none" w:sz="0" w:space="0" w:color="auto"/>
          </w:divBdr>
        </w:div>
        <w:div w:id="470056344">
          <w:marLeft w:val="640"/>
          <w:marRight w:val="0"/>
          <w:marTop w:val="0"/>
          <w:marBottom w:val="0"/>
          <w:divBdr>
            <w:top w:val="none" w:sz="0" w:space="0" w:color="auto"/>
            <w:left w:val="none" w:sz="0" w:space="0" w:color="auto"/>
            <w:bottom w:val="none" w:sz="0" w:space="0" w:color="auto"/>
            <w:right w:val="none" w:sz="0" w:space="0" w:color="auto"/>
          </w:divBdr>
        </w:div>
        <w:div w:id="476069988">
          <w:marLeft w:val="640"/>
          <w:marRight w:val="0"/>
          <w:marTop w:val="0"/>
          <w:marBottom w:val="0"/>
          <w:divBdr>
            <w:top w:val="none" w:sz="0" w:space="0" w:color="auto"/>
            <w:left w:val="none" w:sz="0" w:space="0" w:color="auto"/>
            <w:bottom w:val="none" w:sz="0" w:space="0" w:color="auto"/>
            <w:right w:val="none" w:sz="0" w:space="0" w:color="auto"/>
          </w:divBdr>
        </w:div>
        <w:div w:id="491067955">
          <w:marLeft w:val="640"/>
          <w:marRight w:val="0"/>
          <w:marTop w:val="0"/>
          <w:marBottom w:val="0"/>
          <w:divBdr>
            <w:top w:val="none" w:sz="0" w:space="0" w:color="auto"/>
            <w:left w:val="none" w:sz="0" w:space="0" w:color="auto"/>
            <w:bottom w:val="none" w:sz="0" w:space="0" w:color="auto"/>
            <w:right w:val="none" w:sz="0" w:space="0" w:color="auto"/>
          </w:divBdr>
        </w:div>
        <w:div w:id="507066110">
          <w:marLeft w:val="640"/>
          <w:marRight w:val="0"/>
          <w:marTop w:val="0"/>
          <w:marBottom w:val="0"/>
          <w:divBdr>
            <w:top w:val="none" w:sz="0" w:space="0" w:color="auto"/>
            <w:left w:val="none" w:sz="0" w:space="0" w:color="auto"/>
            <w:bottom w:val="none" w:sz="0" w:space="0" w:color="auto"/>
            <w:right w:val="none" w:sz="0" w:space="0" w:color="auto"/>
          </w:divBdr>
        </w:div>
        <w:div w:id="542865489">
          <w:marLeft w:val="640"/>
          <w:marRight w:val="0"/>
          <w:marTop w:val="0"/>
          <w:marBottom w:val="0"/>
          <w:divBdr>
            <w:top w:val="none" w:sz="0" w:space="0" w:color="auto"/>
            <w:left w:val="none" w:sz="0" w:space="0" w:color="auto"/>
            <w:bottom w:val="none" w:sz="0" w:space="0" w:color="auto"/>
            <w:right w:val="none" w:sz="0" w:space="0" w:color="auto"/>
          </w:divBdr>
        </w:div>
        <w:div w:id="545071253">
          <w:marLeft w:val="640"/>
          <w:marRight w:val="0"/>
          <w:marTop w:val="0"/>
          <w:marBottom w:val="0"/>
          <w:divBdr>
            <w:top w:val="none" w:sz="0" w:space="0" w:color="auto"/>
            <w:left w:val="none" w:sz="0" w:space="0" w:color="auto"/>
            <w:bottom w:val="none" w:sz="0" w:space="0" w:color="auto"/>
            <w:right w:val="none" w:sz="0" w:space="0" w:color="auto"/>
          </w:divBdr>
        </w:div>
        <w:div w:id="572084814">
          <w:marLeft w:val="640"/>
          <w:marRight w:val="0"/>
          <w:marTop w:val="0"/>
          <w:marBottom w:val="0"/>
          <w:divBdr>
            <w:top w:val="none" w:sz="0" w:space="0" w:color="auto"/>
            <w:left w:val="none" w:sz="0" w:space="0" w:color="auto"/>
            <w:bottom w:val="none" w:sz="0" w:space="0" w:color="auto"/>
            <w:right w:val="none" w:sz="0" w:space="0" w:color="auto"/>
          </w:divBdr>
        </w:div>
        <w:div w:id="581139068">
          <w:marLeft w:val="640"/>
          <w:marRight w:val="0"/>
          <w:marTop w:val="0"/>
          <w:marBottom w:val="0"/>
          <w:divBdr>
            <w:top w:val="none" w:sz="0" w:space="0" w:color="auto"/>
            <w:left w:val="none" w:sz="0" w:space="0" w:color="auto"/>
            <w:bottom w:val="none" w:sz="0" w:space="0" w:color="auto"/>
            <w:right w:val="none" w:sz="0" w:space="0" w:color="auto"/>
          </w:divBdr>
        </w:div>
        <w:div w:id="603343840">
          <w:marLeft w:val="640"/>
          <w:marRight w:val="0"/>
          <w:marTop w:val="0"/>
          <w:marBottom w:val="0"/>
          <w:divBdr>
            <w:top w:val="none" w:sz="0" w:space="0" w:color="auto"/>
            <w:left w:val="none" w:sz="0" w:space="0" w:color="auto"/>
            <w:bottom w:val="none" w:sz="0" w:space="0" w:color="auto"/>
            <w:right w:val="none" w:sz="0" w:space="0" w:color="auto"/>
          </w:divBdr>
        </w:div>
        <w:div w:id="619073424">
          <w:marLeft w:val="640"/>
          <w:marRight w:val="0"/>
          <w:marTop w:val="0"/>
          <w:marBottom w:val="0"/>
          <w:divBdr>
            <w:top w:val="none" w:sz="0" w:space="0" w:color="auto"/>
            <w:left w:val="none" w:sz="0" w:space="0" w:color="auto"/>
            <w:bottom w:val="none" w:sz="0" w:space="0" w:color="auto"/>
            <w:right w:val="none" w:sz="0" w:space="0" w:color="auto"/>
          </w:divBdr>
        </w:div>
        <w:div w:id="628821606">
          <w:marLeft w:val="640"/>
          <w:marRight w:val="0"/>
          <w:marTop w:val="0"/>
          <w:marBottom w:val="0"/>
          <w:divBdr>
            <w:top w:val="none" w:sz="0" w:space="0" w:color="auto"/>
            <w:left w:val="none" w:sz="0" w:space="0" w:color="auto"/>
            <w:bottom w:val="none" w:sz="0" w:space="0" w:color="auto"/>
            <w:right w:val="none" w:sz="0" w:space="0" w:color="auto"/>
          </w:divBdr>
        </w:div>
        <w:div w:id="684284639">
          <w:marLeft w:val="640"/>
          <w:marRight w:val="0"/>
          <w:marTop w:val="0"/>
          <w:marBottom w:val="0"/>
          <w:divBdr>
            <w:top w:val="none" w:sz="0" w:space="0" w:color="auto"/>
            <w:left w:val="none" w:sz="0" w:space="0" w:color="auto"/>
            <w:bottom w:val="none" w:sz="0" w:space="0" w:color="auto"/>
            <w:right w:val="none" w:sz="0" w:space="0" w:color="auto"/>
          </w:divBdr>
        </w:div>
        <w:div w:id="707946933">
          <w:marLeft w:val="640"/>
          <w:marRight w:val="0"/>
          <w:marTop w:val="0"/>
          <w:marBottom w:val="0"/>
          <w:divBdr>
            <w:top w:val="none" w:sz="0" w:space="0" w:color="auto"/>
            <w:left w:val="none" w:sz="0" w:space="0" w:color="auto"/>
            <w:bottom w:val="none" w:sz="0" w:space="0" w:color="auto"/>
            <w:right w:val="none" w:sz="0" w:space="0" w:color="auto"/>
          </w:divBdr>
        </w:div>
        <w:div w:id="707996922">
          <w:marLeft w:val="640"/>
          <w:marRight w:val="0"/>
          <w:marTop w:val="0"/>
          <w:marBottom w:val="0"/>
          <w:divBdr>
            <w:top w:val="none" w:sz="0" w:space="0" w:color="auto"/>
            <w:left w:val="none" w:sz="0" w:space="0" w:color="auto"/>
            <w:bottom w:val="none" w:sz="0" w:space="0" w:color="auto"/>
            <w:right w:val="none" w:sz="0" w:space="0" w:color="auto"/>
          </w:divBdr>
        </w:div>
        <w:div w:id="708995862">
          <w:marLeft w:val="640"/>
          <w:marRight w:val="0"/>
          <w:marTop w:val="0"/>
          <w:marBottom w:val="0"/>
          <w:divBdr>
            <w:top w:val="none" w:sz="0" w:space="0" w:color="auto"/>
            <w:left w:val="none" w:sz="0" w:space="0" w:color="auto"/>
            <w:bottom w:val="none" w:sz="0" w:space="0" w:color="auto"/>
            <w:right w:val="none" w:sz="0" w:space="0" w:color="auto"/>
          </w:divBdr>
        </w:div>
        <w:div w:id="710691837">
          <w:marLeft w:val="640"/>
          <w:marRight w:val="0"/>
          <w:marTop w:val="0"/>
          <w:marBottom w:val="0"/>
          <w:divBdr>
            <w:top w:val="none" w:sz="0" w:space="0" w:color="auto"/>
            <w:left w:val="none" w:sz="0" w:space="0" w:color="auto"/>
            <w:bottom w:val="none" w:sz="0" w:space="0" w:color="auto"/>
            <w:right w:val="none" w:sz="0" w:space="0" w:color="auto"/>
          </w:divBdr>
        </w:div>
        <w:div w:id="717365760">
          <w:marLeft w:val="640"/>
          <w:marRight w:val="0"/>
          <w:marTop w:val="0"/>
          <w:marBottom w:val="0"/>
          <w:divBdr>
            <w:top w:val="none" w:sz="0" w:space="0" w:color="auto"/>
            <w:left w:val="none" w:sz="0" w:space="0" w:color="auto"/>
            <w:bottom w:val="none" w:sz="0" w:space="0" w:color="auto"/>
            <w:right w:val="none" w:sz="0" w:space="0" w:color="auto"/>
          </w:divBdr>
        </w:div>
        <w:div w:id="745106668">
          <w:marLeft w:val="640"/>
          <w:marRight w:val="0"/>
          <w:marTop w:val="0"/>
          <w:marBottom w:val="0"/>
          <w:divBdr>
            <w:top w:val="none" w:sz="0" w:space="0" w:color="auto"/>
            <w:left w:val="none" w:sz="0" w:space="0" w:color="auto"/>
            <w:bottom w:val="none" w:sz="0" w:space="0" w:color="auto"/>
            <w:right w:val="none" w:sz="0" w:space="0" w:color="auto"/>
          </w:divBdr>
        </w:div>
        <w:div w:id="834881195">
          <w:marLeft w:val="640"/>
          <w:marRight w:val="0"/>
          <w:marTop w:val="0"/>
          <w:marBottom w:val="0"/>
          <w:divBdr>
            <w:top w:val="none" w:sz="0" w:space="0" w:color="auto"/>
            <w:left w:val="none" w:sz="0" w:space="0" w:color="auto"/>
            <w:bottom w:val="none" w:sz="0" w:space="0" w:color="auto"/>
            <w:right w:val="none" w:sz="0" w:space="0" w:color="auto"/>
          </w:divBdr>
        </w:div>
        <w:div w:id="870801544">
          <w:marLeft w:val="640"/>
          <w:marRight w:val="0"/>
          <w:marTop w:val="0"/>
          <w:marBottom w:val="0"/>
          <w:divBdr>
            <w:top w:val="none" w:sz="0" w:space="0" w:color="auto"/>
            <w:left w:val="none" w:sz="0" w:space="0" w:color="auto"/>
            <w:bottom w:val="none" w:sz="0" w:space="0" w:color="auto"/>
            <w:right w:val="none" w:sz="0" w:space="0" w:color="auto"/>
          </w:divBdr>
        </w:div>
        <w:div w:id="871767161">
          <w:marLeft w:val="640"/>
          <w:marRight w:val="0"/>
          <w:marTop w:val="0"/>
          <w:marBottom w:val="0"/>
          <w:divBdr>
            <w:top w:val="none" w:sz="0" w:space="0" w:color="auto"/>
            <w:left w:val="none" w:sz="0" w:space="0" w:color="auto"/>
            <w:bottom w:val="none" w:sz="0" w:space="0" w:color="auto"/>
            <w:right w:val="none" w:sz="0" w:space="0" w:color="auto"/>
          </w:divBdr>
        </w:div>
        <w:div w:id="900822548">
          <w:marLeft w:val="640"/>
          <w:marRight w:val="0"/>
          <w:marTop w:val="0"/>
          <w:marBottom w:val="0"/>
          <w:divBdr>
            <w:top w:val="none" w:sz="0" w:space="0" w:color="auto"/>
            <w:left w:val="none" w:sz="0" w:space="0" w:color="auto"/>
            <w:bottom w:val="none" w:sz="0" w:space="0" w:color="auto"/>
            <w:right w:val="none" w:sz="0" w:space="0" w:color="auto"/>
          </w:divBdr>
        </w:div>
        <w:div w:id="908006344">
          <w:marLeft w:val="640"/>
          <w:marRight w:val="0"/>
          <w:marTop w:val="0"/>
          <w:marBottom w:val="0"/>
          <w:divBdr>
            <w:top w:val="none" w:sz="0" w:space="0" w:color="auto"/>
            <w:left w:val="none" w:sz="0" w:space="0" w:color="auto"/>
            <w:bottom w:val="none" w:sz="0" w:space="0" w:color="auto"/>
            <w:right w:val="none" w:sz="0" w:space="0" w:color="auto"/>
          </w:divBdr>
        </w:div>
        <w:div w:id="916593701">
          <w:marLeft w:val="640"/>
          <w:marRight w:val="0"/>
          <w:marTop w:val="0"/>
          <w:marBottom w:val="0"/>
          <w:divBdr>
            <w:top w:val="none" w:sz="0" w:space="0" w:color="auto"/>
            <w:left w:val="none" w:sz="0" w:space="0" w:color="auto"/>
            <w:bottom w:val="none" w:sz="0" w:space="0" w:color="auto"/>
            <w:right w:val="none" w:sz="0" w:space="0" w:color="auto"/>
          </w:divBdr>
        </w:div>
        <w:div w:id="924605435">
          <w:marLeft w:val="640"/>
          <w:marRight w:val="0"/>
          <w:marTop w:val="0"/>
          <w:marBottom w:val="0"/>
          <w:divBdr>
            <w:top w:val="none" w:sz="0" w:space="0" w:color="auto"/>
            <w:left w:val="none" w:sz="0" w:space="0" w:color="auto"/>
            <w:bottom w:val="none" w:sz="0" w:space="0" w:color="auto"/>
            <w:right w:val="none" w:sz="0" w:space="0" w:color="auto"/>
          </w:divBdr>
        </w:div>
        <w:div w:id="926157511">
          <w:marLeft w:val="640"/>
          <w:marRight w:val="0"/>
          <w:marTop w:val="0"/>
          <w:marBottom w:val="0"/>
          <w:divBdr>
            <w:top w:val="none" w:sz="0" w:space="0" w:color="auto"/>
            <w:left w:val="none" w:sz="0" w:space="0" w:color="auto"/>
            <w:bottom w:val="none" w:sz="0" w:space="0" w:color="auto"/>
            <w:right w:val="none" w:sz="0" w:space="0" w:color="auto"/>
          </w:divBdr>
        </w:div>
        <w:div w:id="928123967">
          <w:marLeft w:val="640"/>
          <w:marRight w:val="0"/>
          <w:marTop w:val="0"/>
          <w:marBottom w:val="0"/>
          <w:divBdr>
            <w:top w:val="none" w:sz="0" w:space="0" w:color="auto"/>
            <w:left w:val="none" w:sz="0" w:space="0" w:color="auto"/>
            <w:bottom w:val="none" w:sz="0" w:space="0" w:color="auto"/>
            <w:right w:val="none" w:sz="0" w:space="0" w:color="auto"/>
          </w:divBdr>
        </w:div>
        <w:div w:id="958143922">
          <w:marLeft w:val="640"/>
          <w:marRight w:val="0"/>
          <w:marTop w:val="0"/>
          <w:marBottom w:val="0"/>
          <w:divBdr>
            <w:top w:val="none" w:sz="0" w:space="0" w:color="auto"/>
            <w:left w:val="none" w:sz="0" w:space="0" w:color="auto"/>
            <w:bottom w:val="none" w:sz="0" w:space="0" w:color="auto"/>
            <w:right w:val="none" w:sz="0" w:space="0" w:color="auto"/>
          </w:divBdr>
        </w:div>
        <w:div w:id="972634035">
          <w:marLeft w:val="640"/>
          <w:marRight w:val="0"/>
          <w:marTop w:val="0"/>
          <w:marBottom w:val="0"/>
          <w:divBdr>
            <w:top w:val="none" w:sz="0" w:space="0" w:color="auto"/>
            <w:left w:val="none" w:sz="0" w:space="0" w:color="auto"/>
            <w:bottom w:val="none" w:sz="0" w:space="0" w:color="auto"/>
            <w:right w:val="none" w:sz="0" w:space="0" w:color="auto"/>
          </w:divBdr>
        </w:div>
        <w:div w:id="975135863">
          <w:marLeft w:val="640"/>
          <w:marRight w:val="0"/>
          <w:marTop w:val="0"/>
          <w:marBottom w:val="0"/>
          <w:divBdr>
            <w:top w:val="none" w:sz="0" w:space="0" w:color="auto"/>
            <w:left w:val="none" w:sz="0" w:space="0" w:color="auto"/>
            <w:bottom w:val="none" w:sz="0" w:space="0" w:color="auto"/>
            <w:right w:val="none" w:sz="0" w:space="0" w:color="auto"/>
          </w:divBdr>
        </w:div>
        <w:div w:id="1018198602">
          <w:marLeft w:val="640"/>
          <w:marRight w:val="0"/>
          <w:marTop w:val="0"/>
          <w:marBottom w:val="0"/>
          <w:divBdr>
            <w:top w:val="none" w:sz="0" w:space="0" w:color="auto"/>
            <w:left w:val="none" w:sz="0" w:space="0" w:color="auto"/>
            <w:bottom w:val="none" w:sz="0" w:space="0" w:color="auto"/>
            <w:right w:val="none" w:sz="0" w:space="0" w:color="auto"/>
          </w:divBdr>
        </w:div>
        <w:div w:id="1020356308">
          <w:marLeft w:val="640"/>
          <w:marRight w:val="0"/>
          <w:marTop w:val="0"/>
          <w:marBottom w:val="0"/>
          <w:divBdr>
            <w:top w:val="none" w:sz="0" w:space="0" w:color="auto"/>
            <w:left w:val="none" w:sz="0" w:space="0" w:color="auto"/>
            <w:bottom w:val="none" w:sz="0" w:space="0" w:color="auto"/>
            <w:right w:val="none" w:sz="0" w:space="0" w:color="auto"/>
          </w:divBdr>
        </w:div>
        <w:div w:id="1048988484">
          <w:marLeft w:val="640"/>
          <w:marRight w:val="0"/>
          <w:marTop w:val="0"/>
          <w:marBottom w:val="0"/>
          <w:divBdr>
            <w:top w:val="none" w:sz="0" w:space="0" w:color="auto"/>
            <w:left w:val="none" w:sz="0" w:space="0" w:color="auto"/>
            <w:bottom w:val="none" w:sz="0" w:space="0" w:color="auto"/>
            <w:right w:val="none" w:sz="0" w:space="0" w:color="auto"/>
          </w:divBdr>
        </w:div>
        <w:div w:id="1051730616">
          <w:marLeft w:val="640"/>
          <w:marRight w:val="0"/>
          <w:marTop w:val="0"/>
          <w:marBottom w:val="0"/>
          <w:divBdr>
            <w:top w:val="none" w:sz="0" w:space="0" w:color="auto"/>
            <w:left w:val="none" w:sz="0" w:space="0" w:color="auto"/>
            <w:bottom w:val="none" w:sz="0" w:space="0" w:color="auto"/>
            <w:right w:val="none" w:sz="0" w:space="0" w:color="auto"/>
          </w:divBdr>
        </w:div>
        <w:div w:id="1085490860">
          <w:marLeft w:val="640"/>
          <w:marRight w:val="0"/>
          <w:marTop w:val="0"/>
          <w:marBottom w:val="0"/>
          <w:divBdr>
            <w:top w:val="none" w:sz="0" w:space="0" w:color="auto"/>
            <w:left w:val="none" w:sz="0" w:space="0" w:color="auto"/>
            <w:bottom w:val="none" w:sz="0" w:space="0" w:color="auto"/>
            <w:right w:val="none" w:sz="0" w:space="0" w:color="auto"/>
          </w:divBdr>
        </w:div>
        <w:div w:id="1110861191">
          <w:marLeft w:val="640"/>
          <w:marRight w:val="0"/>
          <w:marTop w:val="0"/>
          <w:marBottom w:val="0"/>
          <w:divBdr>
            <w:top w:val="none" w:sz="0" w:space="0" w:color="auto"/>
            <w:left w:val="none" w:sz="0" w:space="0" w:color="auto"/>
            <w:bottom w:val="none" w:sz="0" w:space="0" w:color="auto"/>
            <w:right w:val="none" w:sz="0" w:space="0" w:color="auto"/>
          </w:divBdr>
        </w:div>
        <w:div w:id="1125542589">
          <w:marLeft w:val="640"/>
          <w:marRight w:val="0"/>
          <w:marTop w:val="0"/>
          <w:marBottom w:val="0"/>
          <w:divBdr>
            <w:top w:val="none" w:sz="0" w:space="0" w:color="auto"/>
            <w:left w:val="none" w:sz="0" w:space="0" w:color="auto"/>
            <w:bottom w:val="none" w:sz="0" w:space="0" w:color="auto"/>
            <w:right w:val="none" w:sz="0" w:space="0" w:color="auto"/>
          </w:divBdr>
        </w:div>
        <w:div w:id="1128012373">
          <w:marLeft w:val="640"/>
          <w:marRight w:val="0"/>
          <w:marTop w:val="0"/>
          <w:marBottom w:val="0"/>
          <w:divBdr>
            <w:top w:val="none" w:sz="0" w:space="0" w:color="auto"/>
            <w:left w:val="none" w:sz="0" w:space="0" w:color="auto"/>
            <w:bottom w:val="none" w:sz="0" w:space="0" w:color="auto"/>
            <w:right w:val="none" w:sz="0" w:space="0" w:color="auto"/>
          </w:divBdr>
        </w:div>
        <w:div w:id="1128662917">
          <w:marLeft w:val="640"/>
          <w:marRight w:val="0"/>
          <w:marTop w:val="0"/>
          <w:marBottom w:val="0"/>
          <w:divBdr>
            <w:top w:val="none" w:sz="0" w:space="0" w:color="auto"/>
            <w:left w:val="none" w:sz="0" w:space="0" w:color="auto"/>
            <w:bottom w:val="none" w:sz="0" w:space="0" w:color="auto"/>
            <w:right w:val="none" w:sz="0" w:space="0" w:color="auto"/>
          </w:divBdr>
        </w:div>
        <w:div w:id="1133523791">
          <w:marLeft w:val="640"/>
          <w:marRight w:val="0"/>
          <w:marTop w:val="0"/>
          <w:marBottom w:val="0"/>
          <w:divBdr>
            <w:top w:val="none" w:sz="0" w:space="0" w:color="auto"/>
            <w:left w:val="none" w:sz="0" w:space="0" w:color="auto"/>
            <w:bottom w:val="none" w:sz="0" w:space="0" w:color="auto"/>
            <w:right w:val="none" w:sz="0" w:space="0" w:color="auto"/>
          </w:divBdr>
        </w:div>
        <w:div w:id="1138765755">
          <w:marLeft w:val="640"/>
          <w:marRight w:val="0"/>
          <w:marTop w:val="0"/>
          <w:marBottom w:val="0"/>
          <w:divBdr>
            <w:top w:val="none" w:sz="0" w:space="0" w:color="auto"/>
            <w:left w:val="none" w:sz="0" w:space="0" w:color="auto"/>
            <w:bottom w:val="none" w:sz="0" w:space="0" w:color="auto"/>
            <w:right w:val="none" w:sz="0" w:space="0" w:color="auto"/>
          </w:divBdr>
        </w:div>
        <w:div w:id="1146316100">
          <w:marLeft w:val="640"/>
          <w:marRight w:val="0"/>
          <w:marTop w:val="0"/>
          <w:marBottom w:val="0"/>
          <w:divBdr>
            <w:top w:val="none" w:sz="0" w:space="0" w:color="auto"/>
            <w:left w:val="none" w:sz="0" w:space="0" w:color="auto"/>
            <w:bottom w:val="none" w:sz="0" w:space="0" w:color="auto"/>
            <w:right w:val="none" w:sz="0" w:space="0" w:color="auto"/>
          </w:divBdr>
        </w:div>
        <w:div w:id="1152911889">
          <w:marLeft w:val="640"/>
          <w:marRight w:val="0"/>
          <w:marTop w:val="0"/>
          <w:marBottom w:val="0"/>
          <w:divBdr>
            <w:top w:val="none" w:sz="0" w:space="0" w:color="auto"/>
            <w:left w:val="none" w:sz="0" w:space="0" w:color="auto"/>
            <w:bottom w:val="none" w:sz="0" w:space="0" w:color="auto"/>
            <w:right w:val="none" w:sz="0" w:space="0" w:color="auto"/>
          </w:divBdr>
        </w:div>
        <w:div w:id="1186406959">
          <w:marLeft w:val="640"/>
          <w:marRight w:val="0"/>
          <w:marTop w:val="0"/>
          <w:marBottom w:val="0"/>
          <w:divBdr>
            <w:top w:val="none" w:sz="0" w:space="0" w:color="auto"/>
            <w:left w:val="none" w:sz="0" w:space="0" w:color="auto"/>
            <w:bottom w:val="none" w:sz="0" w:space="0" w:color="auto"/>
            <w:right w:val="none" w:sz="0" w:space="0" w:color="auto"/>
          </w:divBdr>
        </w:div>
        <w:div w:id="1190799782">
          <w:marLeft w:val="640"/>
          <w:marRight w:val="0"/>
          <w:marTop w:val="0"/>
          <w:marBottom w:val="0"/>
          <w:divBdr>
            <w:top w:val="none" w:sz="0" w:space="0" w:color="auto"/>
            <w:left w:val="none" w:sz="0" w:space="0" w:color="auto"/>
            <w:bottom w:val="none" w:sz="0" w:space="0" w:color="auto"/>
            <w:right w:val="none" w:sz="0" w:space="0" w:color="auto"/>
          </w:divBdr>
        </w:div>
        <w:div w:id="1210335875">
          <w:marLeft w:val="640"/>
          <w:marRight w:val="0"/>
          <w:marTop w:val="0"/>
          <w:marBottom w:val="0"/>
          <w:divBdr>
            <w:top w:val="none" w:sz="0" w:space="0" w:color="auto"/>
            <w:left w:val="none" w:sz="0" w:space="0" w:color="auto"/>
            <w:bottom w:val="none" w:sz="0" w:space="0" w:color="auto"/>
            <w:right w:val="none" w:sz="0" w:space="0" w:color="auto"/>
          </w:divBdr>
        </w:div>
        <w:div w:id="1220167594">
          <w:marLeft w:val="640"/>
          <w:marRight w:val="0"/>
          <w:marTop w:val="0"/>
          <w:marBottom w:val="0"/>
          <w:divBdr>
            <w:top w:val="none" w:sz="0" w:space="0" w:color="auto"/>
            <w:left w:val="none" w:sz="0" w:space="0" w:color="auto"/>
            <w:bottom w:val="none" w:sz="0" w:space="0" w:color="auto"/>
            <w:right w:val="none" w:sz="0" w:space="0" w:color="auto"/>
          </w:divBdr>
        </w:div>
        <w:div w:id="1230842939">
          <w:marLeft w:val="640"/>
          <w:marRight w:val="0"/>
          <w:marTop w:val="0"/>
          <w:marBottom w:val="0"/>
          <w:divBdr>
            <w:top w:val="none" w:sz="0" w:space="0" w:color="auto"/>
            <w:left w:val="none" w:sz="0" w:space="0" w:color="auto"/>
            <w:bottom w:val="none" w:sz="0" w:space="0" w:color="auto"/>
            <w:right w:val="none" w:sz="0" w:space="0" w:color="auto"/>
          </w:divBdr>
        </w:div>
        <w:div w:id="1261110364">
          <w:marLeft w:val="640"/>
          <w:marRight w:val="0"/>
          <w:marTop w:val="0"/>
          <w:marBottom w:val="0"/>
          <w:divBdr>
            <w:top w:val="none" w:sz="0" w:space="0" w:color="auto"/>
            <w:left w:val="none" w:sz="0" w:space="0" w:color="auto"/>
            <w:bottom w:val="none" w:sz="0" w:space="0" w:color="auto"/>
            <w:right w:val="none" w:sz="0" w:space="0" w:color="auto"/>
          </w:divBdr>
        </w:div>
        <w:div w:id="1269042301">
          <w:marLeft w:val="640"/>
          <w:marRight w:val="0"/>
          <w:marTop w:val="0"/>
          <w:marBottom w:val="0"/>
          <w:divBdr>
            <w:top w:val="none" w:sz="0" w:space="0" w:color="auto"/>
            <w:left w:val="none" w:sz="0" w:space="0" w:color="auto"/>
            <w:bottom w:val="none" w:sz="0" w:space="0" w:color="auto"/>
            <w:right w:val="none" w:sz="0" w:space="0" w:color="auto"/>
          </w:divBdr>
        </w:div>
        <w:div w:id="1275134321">
          <w:marLeft w:val="640"/>
          <w:marRight w:val="0"/>
          <w:marTop w:val="0"/>
          <w:marBottom w:val="0"/>
          <w:divBdr>
            <w:top w:val="none" w:sz="0" w:space="0" w:color="auto"/>
            <w:left w:val="none" w:sz="0" w:space="0" w:color="auto"/>
            <w:bottom w:val="none" w:sz="0" w:space="0" w:color="auto"/>
            <w:right w:val="none" w:sz="0" w:space="0" w:color="auto"/>
          </w:divBdr>
        </w:div>
        <w:div w:id="1279987451">
          <w:marLeft w:val="640"/>
          <w:marRight w:val="0"/>
          <w:marTop w:val="0"/>
          <w:marBottom w:val="0"/>
          <w:divBdr>
            <w:top w:val="none" w:sz="0" w:space="0" w:color="auto"/>
            <w:left w:val="none" w:sz="0" w:space="0" w:color="auto"/>
            <w:bottom w:val="none" w:sz="0" w:space="0" w:color="auto"/>
            <w:right w:val="none" w:sz="0" w:space="0" w:color="auto"/>
          </w:divBdr>
        </w:div>
        <w:div w:id="1289118169">
          <w:marLeft w:val="640"/>
          <w:marRight w:val="0"/>
          <w:marTop w:val="0"/>
          <w:marBottom w:val="0"/>
          <w:divBdr>
            <w:top w:val="none" w:sz="0" w:space="0" w:color="auto"/>
            <w:left w:val="none" w:sz="0" w:space="0" w:color="auto"/>
            <w:bottom w:val="none" w:sz="0" w:space="0" w:color="auto"/>
            <w:right w:val="none" w:sz="0" w:space="0" w:color="auto"/>
          </w:divBdr>
        </w:div>
        <w:div w:id="1294368394">
          <w:marLeft w:val="640"/>
          <w:marRight w:val="0"/>
          <w:marTop w:val="0"/>
          <w:marBottom w:val="0"/>
          <w:divBdr>
            <w:top w:val="none" w:sz="0" w:space="0" w:color="auto"/>
            <w:left w:val="none" w:sz="0" w:space="0" w:color="auto"/>
            <w:bottom w:val="none" w:sz="0" w:space="0" w:color="auto"/>
            <w:right w:val="none" w:sz="0" w:space="0" w:color="auto"/>
          </w:divBdr>
        </w:div>
        <w:div w:id="1306544513">
          <w:marLeft w:val="640"/>
          <w:marRight w:val="0"/>
          <w:marTop w:val="0"/>
          <w:marBottom w:val="0"/>
          <w:divBdr>
            <w:top w:val="none" w:sz="0" w:space="0" w:color="auto"/>
            <w:left w:val="none" w:sz="0" w:space="0" w:color="auto"/>
            <w:bottom w:val="none" w:sz="0" w:space="0" w:color="auto"/>
            <w:right w:val="none" w:sz="0" w:space="0" w:color="auto"/>
          </w:divBdr>
        </w:div>
        <w:div w:id="1325626149">
          <w:marLeft w:val="640"/>
          <w:marRight w:val="0"/>
          <w:marTop w:val="0"/>
          <w:marBottom w:val="0"/>
          <w:divBdr>
            <w:top w:val="none" w:sz="0" w:space="0" w:color="auto"/>
            <w:left w:val="none" w:sz="0" w:space="0" w:color="auto"/>
            <w:bottom w:val="none" w:sz="0" w:space="0" w:color="auto"/>
            <w:right w:val="none" w:sz="0" w:space="0" w:color="auto"/>
          </w:divBdr>
        </w:div>
        <w:div w:id="1326588461">
          <w:marLeft w:val="640"/>
          <w:marRight w:val="0"/>
          <w:marTop w:val="0"/>
          <w:marBottom w:val="0"/>
          <w:divBdr>
            <w:top w:val="none" w:sz="0" w:space="0" w:color="auto"/>
            <w:left w:val="none" w:sz="0" w:space="0" w:color="auto"/>
            <w:bottom w:val="none" w:sz="0" w:space="0" w:color="auto"/>
            <w:right w:val="none" w:sz="0" w:space="0" w:color="auto"/>
          </w:divBdr>
        </w:div>
        <w:div w:id="1330937847">
          <w:marLeft w:val="640"/>
          <w:marRight w:val="0"/>
          <w:marTop w:val="0"/>
          <w:marBottom w:val="0"/>
          <w:divBdr>
            <w:top w:val="none" w:sz="0" w:space="0" w:color="auto"/>
            <w:left w:val="none" w:sz="0" w:space="0" w:color="auto"/>
            <w:bottom w:val="none" w:sz="0" w:space="0" w:color="auto"/>
            <w:right w:val="none" w:sz="0" w:space="0" w:color="auto"/>
          </w:divBdr>
        </w:div>
        <w:div w:id="1332030937">
          <w:marLeft w:val="640"/>
          <w:marRight w:val="0"/>
          <w:marTop w:val="0"/>
          <w:marBottom w:val="0"/>
          <w:divBdr>
            <w:top w:val="none" w:sz="0" w:space="0" w:color="auto"/>
            <w:left w:val="none" w:sz="0" w:space="0" w:color="auto"/>
            <w:bottom w:val="none" w:sz="0" w:space="0" w:color="auto"/>
            <w:right w:val="none" w:sz="0" w:space="0" w:color="auto"/>
          </w:divBdr>
        </w:div>
        <w:div w:id="1334994025">
          <w:marLeft w:val="640"/>
          <w:marRight w:val="0"/>
          <w:marTop w:val="0"/>
          <w:marBottom w:val="0"/>
          <w:divBdr>
            <w:top w:val="none" w:sz="0" w:space="0" w:color="auto"/>
            <w:left w:val="none" w:sz="0" w:space="0" w:color="auto"/>
            <w:bottom w:val="none" w:sz="0" w:space="0" w:color="auto"/>
            <w:right w:val="none" w:sz="0" w:space="0" w:color="auto"/>
          </w:divBdr>
        </w:div>
        <w:div w:id="1336221864">
          <w:marLeft w:val="640"/>
          <w:marRight w:val="0"/>
          <w:marTop w:val="0"/>
          <w:marBottom w:val="0"/>
          <w:divBdr>
            <w:top w:val="none" w:sz="0" w:space="0" w:color="auto"/>
            <w:left w:val="none" w:sz="0" w:space="0" w:color="auto"/>
            <w:bottom w:val="none" w:sz="0" w:space="0" w:color="auto"/>
            <w:right w:val="none" w:sz="0" w:space="0" w:color="auto"/>
          </w:divBdr>
        </w:div>
        <w:div w:id="1351686857">
          <w:marLeft w:val="640"/>
          <w:marRight w:val="0"/>
          <w:marTop w:val="0"/>
          <w:marBottom w:val="0"/>
          <w:divBdr>
            <w:top w:val="none" w:sz="0" w:space="0" w:color="auto"/>
            <w:left w:val="none" w:sz="0" w:space="0" w:color="auto"/>
            <w:bottom w:val="none" w:sz="0" w:space="0" w:color="auto"/>
            <w:right w:val="none" w:sz="0" w:space="0" w:color="auto"/>
          </w:divBdr>
        </w:div>
        <w:div w:id="1361858899">
          <w:marLeft w:val="640"/>
          <w:marRight w:val="0"/>
          <w:marTop w:val="0"/>
          <w:marBottom w:val="0"/>
          <w:divBdr>
            <w:top w:val="none" w:sz="0" w:space="0" w:color="auto"/>
            <w:left w:val="none" w:sz="0" w:space="0" w:color="auto"/>
            <w:bottom w:val="none" w:sz="0" w:space="0" w:color="auto"/>
            <w:right w:val="none" w:sz="0" w:space="0" w:color="auto"/>
          </w:divBdr>
        </w:div>
        <w:div w:id="1363827495">
          <w:marLeft w:val="640"/>
          <w:marRight w:val="0"/>
          <w:marTop w:val="0"/>
          <w:marBottom w:val="0"/>
          <w:divBdr>
            <w:top w:val="none" w:sz="0" w:space="0" w:color="auto"/>
            <w:left w:val="none" w:sz="0" w:space="0" w:color="auto"/>
            <w:bottom w:val="none" w:sz="0" w:space="0" w:color="auto"/>
            <w:right w:val="none" w:sz="0" w:space="0" w:color="auto"/>
          </w:divBdr>
        </w:div>
        <w:div w:id="1379664348">
          <w:marLeft w:val="640"/>
          <w:marRight w:val="0"/>
          <w:marTop w:val="0"/>
          <w:marBottom w:val="0"/>
          <w:divBdr>
            <w:top w:val="none" w:sz="0" w:space="0" w:color="auto"/>
            <w:left w:val="none" w:sz="0" w:space="0" w:color="auto"/>
            <w:bottom w:val="none" w:sz="0" w:space="0" w:color="auto"/>
            <w:right w:val="none" w:sz="0" w:space="0" w:color="auto"/>
          </w:divBdr>
        </w:div>
        <w:div w:id="1388995189">
          <w:marLeft w:val="640"/>
          <w:marRight w:val="0"/>
          <w:marTop w:val="0"/>
          <w:marBottom w:val="0"/>
          <w:divBdr>
            <w:top w:val="none" w:sz="0" w:space="0" w:color="auto"/>
            <w:left w:val="none" w:sz="0" w:space="0" w:color="auto"/>
            <w:bottom w:val="none" w:sz="0" w:space="0" w:color="auto"/>
            <w:right w:val="none" w:sz="0" w:space="0" w:color="auto"/>
          </w:divBdr>
        </w:div>
        <w:div w:id="1390032648">
          <w:marLeft w:val="640"/>
          <w:marRight w:val="0"/>
          <w:marTop w:val="0"/>
          <w:marBottom w:val="0"/>
          <w:divBdr>
            <w:top w:val="none" w:sz="0" w:space="0" w:color="auto"/>
            <w:left w:val="none" w:sz="0" w:space="0" w:color="auto"/>
            <w:bottom w:val="none" w:sz="0" w:space="0" w:color="auto"/>
            <w:right w:val="none" w:sz="0" w:space="0" w:color="auto"/>
          </w:divBdr>
        </w:div>
        <w:div w:id="1437677764">
          <w:marLeft w:val="640"/>
          <w:marRight w:val="0"/>
          <w:marTop w:val="0"/>
          <w:marBottom w:val="0"/>
          <w:divBdr>
            <w:top w:val="none" w:sz="0" w:space="0" w:color="auto"/>
            <w:left w:val="none" w:sz="0" w:space="0" w:color="auto"/>
            <w:bottom w:val="none" w:sz="0" w:space="0" w:color="auto"/>
            <w:right w:val="none" w:sz="0" w:space="0" w:color="auto"/>
          </w:divBdr>
        </w:div>
        <w:div w:id="1451195594">
          <w:marLeft w:val="640"/>
          <w:marRight w:val="0"/>
          <w:marTop w:val="0"/>
          <w:marBottom w:val="0"/>
          <w:divBdr>
            <w:top w:val="none" w:sz="0" w:space="0" w:color="auto"/>
            <w:left w:val="none" w:sz="0" w:space="0" w:color="auto"/>
            <w:bottom w:val="none" w:sz="0" w:space="0" w:color="auto"/>
            <w:right w:val="none" w:sz="0" w:space="0" w:color="auto"/>
          </w:divBdr>
        </w:div>
        <w:div w:id="1453549213">
          <w:marLeft w:val="640"/>
          <w:marRight w:val="0"/>
          <w:marTop w:val="0"/>
          <w:marBottom w:val="0"/>
          <w:divBdr>
            <w:top w:val="none" w:sz="0" w:space="0" w:color="auto"/>
            <w:left w:val="none" w:sz="0" w:space="0" w:color="auto"/>
            <w:bottom w:val="none" w:sz="0" w:space="0" w:color="auto"/>
            <w:right w:val="none" w:sz="0" w:space="0" w:color="auto"/>
          </w:divBdr>
        </w:div>
        <w:div w:id="1470132146">
          <w:marLeft w:val="640"/>
          <w:marRight w:val="0"/>
          <w:marTop w:val="0"/>
          <w:marBottom w:val="0"/>
          <w:divBdr>
            <w:top w:val="none" w:sz="0" w:space="0" w:color="auto"/>
            <w:left w:val="none" w:sz="0" w:space="0" w:color="auto"/>
            <w:bottom w:val="none" w:sz="0" w:space="0" w:color="auto"/>
            <w:right w:val="none" w:sz="0" w:space="0" w:color="auto"/>
          </w:divBdr>
        </w:div>
        <w:div w:id="1470435571">
          <w:marLeft w:val="640"/>
          <w:marRight w:val="0"/>
          <w:marTop w:val="0"/>
          <w:marBottom w:val="0"/>
          <w:divBdr>
            <w:top w:val="none" w:sz="0" w:space="0" w:color="auto"/>
            <w:left w:val="none" w:sz="0" w:space="0" w:color="auto"/>
            <w:bottom w:val="none" w:sz="0" w:space="0" w:color="auto"/>
            <w:right w:val="none" w:sz="0" w:space="0" w:color="auto"/>
          </w:divBdr>
        </w:div>
        <w:div w:id="1471896749">
          <w:marLeft w:val="640"/>
          <w:marRight w:val="0"/>
          <w:marTop w:val="0"/>
          <w:marBottom w:val="0"/>
          <w:divBdr>
            <w:top w:val="none" w:sz="0" w:space="0" w:color="auto"/>
            <w:left w:val="none" w:sz="0" w:space="0" w:color="auto"/>
            <w:bottom w:val="none" w:sz="0" w:space="0" w:color="auto"/>
            <w:right w:val="none" w:sz="0" w:space="0" w:color="auto"/>
          </w:divBdr>
        </w:div>
        <w:div w:id="1501896286">
          <w:marLeft w:val="640"/>
          <w:marRight w:val="0"/>
          <w:marTop w:val="0"/>
          <w:marBottom w:val="0"/>
          <w:divBdr>
            <w:top w:val="none" w:sz="0" w:space="0" w:color="auto"/>
            <w:left w:val="none" w:sz="0" w:space="0" w:color="auto"/>
            <w:bottom w:val="none" w:sz="0" w:space="0" w:color="auto"/>
            <w:right w:val="none" w:sz="0" w:space="0" w:color="auto"/>
          </w:divBdr>
        </w:div>
        <w:div w:id="1505130250">
          <w:marLeft w:val="640"/>
          <w:marRight w:val="0"/>
          <w:marTop w:val="0"/>
          <w:marBottom w:val="0"/>
          <w:divBdr>
            <w:top w:val="none" w:sz="0" w:space="0" w:color="auto"/>
            <w:left w:val="none" w:sz="0" w:space="0" w:color="auto"/>
            <w:bottom w:val="none" w:sz="0" w:space="0" w:color="auto"/>
            <w:right w:val="none" w:sz="0" w:space="0" w:color="auto"/>
          </w:divBdr>
        </w:div>
        <w:div w:id="1507013593">
          <w:marLeft w:val="640"/>
          <w:marRight w:val="0"/>
          <w:marTop w:val="0"/>
          <w:marBottom w:val="0"/>
          <w:divBdr>
            <w:top w:val="none" w:sz="0" w:space="0" w:color="auto"/>
            <w:left w:val="none" w:sz="0" w:space="0" w:color="auto"/>
            <w:bottom w:val="none" w:sz="0" w:space="0" w:color="auto"/>
            <w:right w:val="none" w:sz="0" w:space="0" w:color="auto"/>
          </w:divBdr>
        </w:div>
        <w:div w:id="1508711407">
          <w:marLeft w:val="640"/>
          <w:marRight w:val="0"/>
          <w:marTop w:val="0"/>
          <w:marBottom w:val="0"/>
          <w:divBdr>
            <w:top w:val="none" w:sz="0" w:space="0" w:color="auto"/>
            <w:left w:val="none" w:sz="0" w:space="0" w:color="auto"/>
            <w:bottom w:val="none" w:sz="0" w:space="0" w:color="auto"/>
            <w:right w:val="none" w:sz="0" w:space="0" w:color="auto"/>
          </w:divBdr>
        </w:div>
        <w:div w:id="1511069284">
          <w:marLeft w:val="640"/>
          <w:marRight w:val="0"/>
          <w:marTop w:val="0"/>
          <w:marBottom w:val="0"/>
          <w:divBdr>
            <w:top w:val="none" w:sz="0" w:space="0" w:color="auto"/>
            <w:left w:val="none" w:sz="0" w:space="0" w:color="auto"/>
            <w:bottom w:val="none" w:sz="0" w:space="0" w:color="auto"/>
            <w:right w:val="none" w:sz="0" w:space="0" w:color="auto"/>
          </w:divBdr>
        </w:div>
        <w:div w:id="1533302374">
          <w:marLeft w:val="640"/>
          <w:marRight w:val="0"/>
          <w:marTop w:val="0"/>
          <w:marBottom w:val="0"/>
          <w:divBdr>
            <w:top w:val="none" w:sz="0" w:space="0" w:color="auto"/>
            <w:left w:val="none" w:sz="0" w:space="0" w:color="auto"/>
            <w:bottom w:val="none" w:sz="0" w:space="0" w:color="auto"/>
            <w:right w:val="none" w:sz="0" w:space="0" w:color="auto"/>
          </w:divBdr>
        </w:div>
        <w:div w:id="1533836760">
          <w:marLeft w:val="640"/>
          <w:marRight w:val="0"/>
          <w:marTop w:val="0"/>
          <w:marBottom w:val="0"/>
          <w:divBdr>
            <w:top w:val="none" w:sz="0" w:space="0" w:color="auto"/>
            <w:left w:val="none" w:sz="0" w:space="0" w:color="auto"/>
            <w:bottom w:val="none" w:sz="0" w:space="0" w:color="auto"/>
            <w:right w:val="none" w:sz="0" w:space="0" w:color="auto"/>
          </w:divBdr>
        </w:div>
        <w:div w:id="1540971466">
          <w:marLeft w:val="640"/>
          <w:marRight w:val="0"/>
          <w:marTop w:val="0"/>
          <w:marBottom w:val="0"/>
          <w:divBdr>
            <w:top w:val="none" w:sz="0" w:space="0" w:color="auto"/>
            <w:left w:val="none" w:sz="0" w:space="0" w:color="auto"/>
            <w:bottom w:val="none" w:sz="0" w:space="0" w:color="auto"/>
            <w:right w:val="none" w:sz="0" w:space="0" w:color="auto"/>
          </w:divBdr>
        </w:div>
        <w:div w:id="1550142345">
          <w:marLeft w:val="640"/>
          <w:marRight w:val="0"/>
          <w:marTop w:val="0"/>
          <w:marBottom w:val="0"/>
          <w:divBdr>
            <w:top w:val="none" w:sz="0" w:space="0" w:color="auto"/>
            <w:left w:val="none" w:sz="0" w:space="0" w:color="auto"/>
            <w:bottom w:val="none" w:sz="0" w:space="0" w:color="auto"/>
            <w:right w:val="none" w:sz="0" w:space="0" w:color="auto"/>
          </w:divBdr>
        </w:div>
        <w:div w:id="1550726865">
          <w:marLeft w:val="640"/>
          <w:marRight w:val="0"/>
          <w:marTop w:val="0"/>
          <w:marBottom w:val="0"/>
          <w:divBdr>
            <w:top w:val="none" w:sz="0" w:space="0" w:color="auto"/>
            <w:left w:val="none" w:sz="0" w:space="0" w:color="auto"/>
            <w:bottom w:val="none" w:sz="0" w:space="0" w:color="auto"/>
            <w:right w:val="none" w:sz="0" w:space="0" w:color="auto"/>
          </w:divBdr>
        </w:div>
      </w:divsChild>
    </w:div>
    <w:div w:id="451822489">
      <w:bodyDiv w:val="1"/>
      <w:marLeft w:val="0"/>
      <w:marRight w:val="0"/>
      <w:marTop w:val="0"/>
      <w:marBottom w:val="0"/>
      <w:divBdr>
        <w:top w:val="none" w:sz="0" w:space="0" w:color="auto"/>
        <w:left w:val="none" w:sz="0" w:space="0" w:color="auto"/>
        <w:bottom w:val="none" w:sz="0" w:space="0" w:color="auto"/>
        <w:right w:val="none" w:sz="0" w:space="0" w:color="auto"/>
      </w:divBdr>
      <w:divsChild>
        <w:div w:id="52047607">
          <w:marLeft w:val="640"/>
          <w:marRight w:val="0"/>
          <w:marTop w:val="0"/>
          <w:marBottom w:val="0"/>
          <w:divBdr>
            <w:top w:val="none" w:sz="0" w:space="0" w:color="auto"/>
            <w:left w:val="none" w:sz="0" w:space="0" w:color="auto"/>
            <w:bottom w:val="none" w:sz="0" w:space="0" w:color="auto"/>
            <w:right w:val="none" w:sz="0" w:space="0" w:color="auto"/>
          </w:divBdr>
        </w:div>
        <w:div w:id="55133223">
          <w:marLeft w:val="640"/>
          <w:marRight w:val="0"/>
          <w:marTop w:val="0"/>
          <w:marBottom w:val="0"/>
          <w:divBdr>
            <w:top w:val="none" w:sz="0" w:space="0" w:color="auto"/>
            <w:left w:val="none" w:sz="0" w:space="0" w:color="auto"/>
            <w:bottom w:val="none" w:sz="0" w:space="0" w:color="auto"/>
            <w:right w:val="none" w:sz="0" w:space="0" w:color="auto"/>
          </w:divBdr>
        </w:div>
        <w:div w:id="112209056">
          <w:marLeft w:val="640"/>
          <w:marRight w:val="0"/>
          <w:marTop w:val="0"/>
          <w:marBottom w:val="0"/>
          <w:divBdr>
            <w:top w:val="none" w:sz="0" w:space="0" w:color="auto"/>
            <w:left w:val="none" w:sz="0" w:space="0" w:color="auto"/>
            <w:bottom w:val="none" w:sz="0" w:space="0" w:color="auto"/>
            <w:right w:val="none" w:sz="0" w:space="0" w:color="auto"/>
          </w:divBdr>
        </w:div>
        <w:div w:id="132601827">
          <w:marLeft w:val="640"/>
          <w:marRight w:val="0"/>
          <w:marTop w:val="0"/>
          <w:marBottom w:val="0"/>
          <w:divBdr>
            <w:top w:val="none" w:sz="0" w:space="0" w:color="auto"/>
            <w:left w:val="none" w:sz="0" w:space="0" w:color="auto"/>
            <w:bottom w:val="none" w:sz="0" w:space="0" w:color="auto"/>
            <w:right w:val="none" w:sz="0" w:space="0" w:color="auto"/>
          </w:divBdr>
        </w:div>
        <w:div w:id="148443329">
          <w:marLeft w:val="640"/>
          <w:marRight w:val="0"/>
          <w:marTop w:val="0"/>
          <w:marBottom w:val="0"/>
          <w:divBdr>
            <w:top w:val="none" w:sz="0" w:space="0" w:color="auto"/>
            <w:left w:val="none" w:sz="0" w:space="0" w:color="auto"/>
            <w:bottom w:val="none" w:sz="0" w:space="0" w:color="auto"/>
            <w:right w:val="none" w:sz="0" w:space="0" w:color="auto"/>
          </w:divBdr>
        </w:div>
        <w:div w:id="198126545">
          <w:marLeft w:val="640"/>
          <w:marRight w:val="0"/>
          <w:marTop w:val="0"/>
          <w:marBottom w:val="0"/>
          <w:divBdr>
            <w:top w:val="none" w:sz="0" w:space="0" w:color="auto"/>
            <w:left w:val="none" w:sz="0" w:space="0" w:color="auto"/>
            <w:bottom w:val="none" w:sz="0" w:space="0" w:color="auto"/>
            <w:right w:val="none" w:sz="0" w:space="0" w:color="auto"/>
          </w:divBdr>
        </w:div>
        <w:div w:id="219027104">
          <w:marLeft w:val="640"/>
          <w:marRight w:val="0"/>
          <w:marTop w:val="0"/>
          <w:marBottom w:val="0"/>
          <w:divBdr>
            <w:top w:val="none" w:sz="0" w:space="0" w:color="auto"/>
            <w:left w:val="none" w:sz="0" w:space="0" w:color="auto"/>
            <w:bottom w:val="none" w:sz="0" w:space="0" w:color="auto"/>
            <w:right w:val="none" w:sz="0" w:space="0" w:color="auto"/>
          </w:divBdr>
        </w:div>
        <w:div w:id="251668401">
          <w:marLeft w:val="640"/>
          <w:marRight w:val="0"/>
          <w:marTop w:val="0"/>
          <w:marBottom w:val="0"/>
          <w:divBdr>
            <w:top w:val="none" w:sz="0" w:space="0" w:color="auto"/>
            <w:left w:val="none" w:sz="0" w:space="0" w:color="auto"/>
            <w:bottom w:val="none" w:sz="0" w:space="0" w:color="auto"/>
            <w:right w:val="none" w:sz="0" w:space="0" w:color="auto"/>
          </w:divBdr>
        </w:div>
        <w:div w:id="252595994">
          <w:marLeft w:val="640"/>
          <w:marRight w:val="0"/>
          <w:marTop w:val="0"/>
          <w:marBottom w:val="0"/>
          <w:divBdr>
            <w:top w:val="none" w:sz="0" w:space="0" w:color="auto"/>
            <w:left w:val="none" w:sz="0" w:space="0" w:color="auto"/>
            <w:bottom w:val="none" w:sz="0" w:space="0" w:color="auto"/>
            <w:right w:val="none" w:sz="0" w:space="0" w:color="auto"/>
          </w:divBdr>
        </w:div>
        <w:div w:id="272442635">
          <w:marLeft w:val="640"/>
          <w:marRight w:val="0"/>
          <w:marTop w:val="0"/>
          <w:marBottom w:val="0"/>
          <w:divBdr>
            <w:top w:val="none" w:sz="0" w:space="0" w:color="auto"/>
            <w:left w:val="none" w:sz="0" w:space="0" w:color="auto"/>
            <w:bottom w:val="none" w:sz="0" w:space="0" w:color="auto"/>
            <w:right w:val="none" w:sz="0" w:space="0" w:color="auto"/>
          </w:divBdr>
        </w:div>
        <w:div w:id="272903083">
          <w:marLeft w:val="640"/>
          <w:marRight w:val="0"/>
          <w:marTop w:val="0"/>
          <w:marBottom w:val="0"/>
          <w:divBdr>
            <w:top w:val="none" w:sz="0" w:space="0" w:color="auto"/>
            <w:left w:val="none" w:sz="0" w:space="0" w:color="auto"/>
            <w:bottom w:val="none" w:sz="0" w:space="0" w:color="auto"/>
            <w:right w:val="none" w:sz="0" w:space="0" w:color="auto"/>
          </w:divBdr>
        </w:div>
        <w:div w:id="299577068">
          <w:marLeft w:val="640"/>
          <w:marRight w:val="0"/>
          <w:marTop w:val="0"/>
          <w:marBottom w:val="0"/>
          <w:divBdr>
            <w:top w:val="none" w:sz="0" w:space="0" w:color="auto"/>
            <w:left w:val="none" w:sz="0" w:space="0" w:color="auto"/>
            <w:bottom w:val="none" w:sz="0" w:space="0" w:color="auto"/>
            <w:right w:val="none" w:sz="0" w:space="0" w:color="auto"/>
          </w:divBdr>
        </w:div>
        <w:div w:id="304049012">
          <w:marLeft w:val="640"/>
          <w:marRight w:val="0"/>
          <w:marTop w:val="0"/>
          <w:marBottom w:val="0"/>
          <w:divBdr>
            <w:top w:val="none" w:sz="0" w:space="0" w:color="auto"/>
            <w:left w:val="none" w:sz="0" w:space="0" w:color="auto"/>
            <w:bottom w:val="none" w:sz="0" w:space="0" w:color="auto"/>
            <w:right w:val="none" w:sz="0" w:space="0" w:color="auto"/>
          </w:divBdr>
        </w:div>
        <w:div w:id="315231831">
          <w:marLeft w:val="640"/>
          <w:marRight w:val="0"/>
          <w:marTop w:val="0"/>
          <w:marBottom w:val="0"/>
          <w:divBdr>
            <w:top w:val="none" w:sz="0" w:space="0" w:color="auto"/>
            <w:left w:val="none" w:sz="0" w:space="0" w:color="auto"/>
            <w:bottom w:val="none" w:sz="0" w:space="0" w:color="auto"/>
            <w:right w:val="none" w:sz="0" w:space="0" w:color="auto"/>
          </w:divBdr>
        </w:div>
        <w:div w:id="323821854">
          <w:marLeft w:val="640"/>
          <w:marRight w:val="0"/>
          <w:marTop w:val="0"/>
          <w:marBottom w:val="0"/>
          <w:divBdr>
            <w:top w:val="none" w:sz="0" w:space="0" w:color="auto"/>
            <w:left w:val="none" w:sz="0" w:space="0" w:color="auto"/>
            <w:bottom w:val="none" w:sz="0" w:space="0" w:color="auto"/>
            <w:right w:val="none" w:sz="0" w:space="0" w:color="auto"/>
          </w:divBdr>
        </w:div>
        <w:div w:id="330303062">
          <w:marLeft w:val="640"/>
          <w:marRight w:val="0"/>
          <w:marTop w:val="0"/>
          <w:marBottom w:val="0"/>
          <w:divBdr>
            <w:top w:val="none" w:sz="0" w:space="0" w:color="auto"/>
            <w:left w:val="none" w:sz="0" w:space="0" w:color="auto"/>
            <w:bottom w:val="none" w:sz="0" w:space="0" w:color="auto"/>
            <w:right w:val="none" w:sz="0" w:space="0" w:color="auto"/>
          </w:divBdr>
        </w:div>
        <w:div w:id="444037326">
          <w:marLeft w:val="640"/>
          <w:marRight w:val="0"/>
          <w:marTop w:val="0"/>
          <w:marBottom w:val="0"/>
          <w:divBdr>
            <w:top w:val="none" w:sz="0" w:space="0" w:color="auto"/>
            <w:left w:val="none" w:sz="0" w:space="0" w:color="auto"/>
            <w:bottom w:val="none" w:sz="0" w:space="0" w:color="auto"/>
            <w:right w:val="none" w:sz="0" w:space="0" w:color="auto"/>
          </w:divBdr>
        </w:div>
        <w:div w:id="469127305">
          <w:marLeft w:val="640"/>
          <w:marRight w:val="0"/>
          <w:marTop w:val="0"/>
          <w:marBottom w:val="0"/>
          <w:divBdr>
            <w:top w:val="none" w:sz="0" w:space="0" w:color="auto"/>
            <w:left w:val="none" w:sz="0" w:space="0" w:color="auto"/>
            <w:bottom w:val="none" w:sz="0" w:space="0" w:color="auto"/>
            <w:right w:val="none" w:sz="0" w:space="0" w:color="auto"/>
          </w:divBdr>
        </w:div>
        <w:div w:id="639119699">
          <w:marLeft w:val="640"/>
          <w:marRight w:val="0"/>
          <w:marTop w:val="0"/>
          <w:marBottom w:val="0"/>
          <w:divBdr>
            <w:top w:val="none" w:sz="0" w:space="0" w:color="auto"/>
            <w:left w:val="none" w:sz="0" w:space="0" w:color="auto"/>
            <w:bottom w:val="none" w:sz="0" w:space="0" w:color="auto"/>
            <w:right w:val="none" w:sz="0" w:space="0" w:color="auto"/>
          </w:divBdr>
        </w:div>
        <w:div w:id="674303132">
          <w:marLeft w:val="640"/>
          <w:marRight w:val="0"/>
          <w:marTop w:val="0"/>
          <w:marBottom w:val="0"/>
          <w:divBdr>
            <w:top w:val="none" w:sz="0" w:space="0" w:color="auto"/>
            <w:left w:val="none" w:sz="0" w:space="0" w:color="auto"/>
            <w:bottom w:val="none" w:sz="0" w:space="0" w:color="auto"/>
            <w:right w:val="none" w:sz="0" w:space="0" w:color="auto"/>
          </w:divBdr>
        </w:div>
        <w:div w:id="682779073">
          <w:marLeft w:val="640"/>
          <w:marRight w:val="0"/>
          <w:marTop w:val="0"/>
          <w:marBottom w:val="0"/>
          <w:divBdr>
            <w:top w:val="none" w:sz="0" w:space="0" w:color="auto"/>
            <w:left w:val="none" w:sz="0" w:space="0" w:color="auto"/>
            <w:bottom w:val="none" w:sz="0" w:space="0" w:color="auto"/>
            <w:right w:val="none" w:sz="0" w:space="0" w:color="auto"/>
          </w:divBdr>
        </w:div>
        <w:div w:id="696588720">
          <w:marLeft w:val="640"/>
          <w:marRight w:val="0"/>
          <w:marTop w:val="0"/>
          <w:marBottom w:val="0"/>
          <w:divBdr>
            <w:top w:val="none" w:sz="0" w:space="0" w:color="auto"/>
            <w:left w:val="none" w:sz="0" w:space="0" w:color="auto"/>
            <w:bottom w:val="none" w:sz="0" w:space="0" w:color="auto"/>
            <w:right w:val="none" w:sz="0" w:space="0" w:color="auto"/>
          </w:divBdr>
        </w:div>
        <w:div w:id="763837982">
          <w:marLeft w:val="640"/>
          <w:marRight w:val="0"/>
          <w:marTop w:val="0"/>
          <w:marBottom w:val="0"/>
          <w:divBdr>
            <w:top w:val="none" w:sz="0" w:space="0" w:color="auto"/>
            <w:left w:val="none" w:sz="0" w:space="0" w:color="auto"/>
            <w:bottom w:val="none" w:sz="0" w:space="0" w:color="auto"/>
            <w:right w:val="none" w:sz="0" w:space="0" w:color="auto"/>
          </w:divBdr>
        </w:div>
        <w:div w:id="808670866">
          <w:marLeft w:val="640"/>
          <w:marRight w:val="0"/>
          <w:marTop w:val="0"/>
          <w:marBottom w:val="0"/>
          <w:divBdr>
            <w:top w:val="none" w:sz="0" w:space="0" w:color="auto"/>
            <w:left w:val="none" w:sz="0" w:space="0" w:color="auto"/>
            <w:bottom w:val="none" w:sz="0" w:space="0" w:color="auto"/>
            <w:right w:val="none" w:sz="0" w:space="0" w:color="auto"/>
          </w:divBdr>
        </w:div>
        <w:div w:id="856119494">
          <w:marLeft w:val="640"/>
          <w:marRight w:val="0"/>
          <w:marTop w:val="0"/>
          <w:marBottom w:val="0"/>
          <w:divBdr>
            <w:top w:val="none" w:sz="0" w:space="0" w:color="auto"/>
            <w:left w:val="none" w:sz="0" w:space="0" w:color="auto"/>
            <w:bottom w:val="none" w:sz="0" w:space="0" w:color="auto"/>
            <w:right w:val="none" w:sz="0" w:space="0" w:color="auto"/>
          </w:divBdr>
        </w:div>
        <w:div w:id="873425854">
          <w:marLeft w:val="640"/>
          <w:marRight w:val="0"/>
          <w:marTop w:val="0"/>
          <w:marBottom w:val="0"/>
          <w:divBdr>
            <w:top w:val="none" w:sz="0" w:space="0" w:color="auto"/>
            <w:left w:val="none" w:sz="0" w:space="0" w:color="auto"/>
            <w:bottom w:val="none" w:sz="0" w:space="0" w:color="auto"/>
            <w:right w:val="none" w:sz="0" w:space="0" w:color="auto"/>
          </w:divBdr>
        </w:div>
        <w:div w:id="962927138">
          <w:marLeft w:val="640"/>
          <w:marRight w:val="0"/>
          <w:marTop w:val="0"/>
          <w:marBottom w:val="0"/>
          <w:divBdr>
            <w:top w:val="none" w:sz="0" w:space="0" w:color="auto"/>
            <w:left w:val="none" w:sz="0" w:space="0" w:color="auto"/>
            <w:bottom w:val="none" w:sz="0" w:space="0" w:color="auto"/>
            <w:right w:val="none" w:sz="0" w:space="0" w:color="auto"/>
          </w:divBdr>
        </w:div>
        <w:div w:id="985741776">
          <w:marLeft w:val="640"/>
          <w:marRight w:val="0"/>
          <w:marTop w:val="0"/>
          <w:marBottom w:val="0"/>
          <w:divBdr>
            <w:top w:val="none" w:sz="0" w:space="0" w:color="auto"/>
            <w:left w:val="none" w:sz="0" w:space="0" w:color="auto"/>
            <w:bottom w:val="none" w:sz="0" w:space="0" w:color="auto"/>
            <w:right w:val="none" w:sz="0" w:space="0" w:color="auto"/>
          </w:divBdr>
        </w:div>
        <w:div w:id="997803117">
          <w:marLeft w:val="640"/>
          <w:marRight w:val="0"/>
          <w:marTop w:val="0"/>
          <w:marBottom w:val="0"/>
          <w:divBdr>
            <w:top w:val="none" w:sz="0" w:space="0" w:color="auto"/>
            <w:left w:val="none" w:sz="0" w:space="0" w:color="auto"/>
            <w:bottom w:val="none" w:sz="0" w:space="0" w:color="auto"/>
            <w:right w:val="none" w:sz="0" w:space="0" w:color="auto"/>
          </w:divBdr>
        </w:div>
        <w:div w:id="1003319775">
          <w:marLeft w:val="640"/>
          <w:marRight w:val="0"/>
          <w:marTop w:val="0"/>
          <w:marBottom w:val="0"/>
          <w:divBdr>
            <w:top w:val="none" w:sz="0" w:space="0" w:color="auto"/>
            <w:left w:val="none" w:sz="0" w:space="0" w:color="auto"/>
            <w:bottom w:val="none" w:sz="0" w:space="0" w:color="auto"/>
            <w:right w:val="none" w:sz="0" w:space="0" w:color="auto"/>
          </w:divBdr>
        </w:div>
        <w:div w:id="1014497962">
          <w:marLeft w:val="640"/>
          <w:marRight w:val="0"/>
          <w:marTop w:val="0"/>
          <w:marBottom w:val="0"/>
          <w:divBdr>
            <w:top w:val="none" w:sz="0" w:space="0" w:color="auto"/>
            <w:left w:val="none" w:sz="0" w:space="0" w:color="auto"/>
            <w:bottom w:val="none" w:sz="0" w:space="0" w:color="auto"/>
            <w:right w:val="none" w:sz="0" w:space="0" w:color="auto"/>
          </w:divBdr>
        </w:div>
        <w:div w:id="1103723289">
          <w:marLeft w:val="640"/>
          <w:marRight w:val="0"/>
          <w:marTop w:val="0"/>
          <w:marBottom w:val="0"/>
          <w:divBdr>
            <w:top w:val="none" w:sz="0" w:space="0" w:color="auto"/>
            <w:left w:val="none" w:sz="0" w:space="0" w:color="auto"/>
            <w:bottom w:val="none" w:sz="0" w:space="0" w:color="auto"/>
            <w:right w:val="none" w:sz="0" w:space="0" w:color="auto"/>
          </w:divBdr>
        </w:div>
        <w:div w:id="1250042319">
          <w:marLeft w:val="640"/>
          <w:marRight w:val="0"/>
          <w:marTop w:val="0"/>
          <w:marBottom w:val="0"/>
          <w:divBdr>
            <w:top w:val="none" w:sz="0" w:space="0" w:color="auto"/>
            <w:left w:val="none" w:sz="0" w:space="0" w:color="auto"/>
            <w:bottom w:val="none" w:sz="0" w:space="0" w:color="auto"/>
            <w:right w:val="none" w:sz="0" w:space="0" w:color="auto"/>
          </w:divBdr>
        </w:div>
        <w:div w:id="1251699818">
          <w:marLeft w:val="640"/>
          <w:marRight w:val="0"/>
          <w:marTop w:val="0"/>
          <w:marBottom w:val="0"/>
          <w:divBdr>
            <w:top w:val="none" w:sz="0" w:space="0" w:color="auto"/>
            <w:left w:val="none" w:sz="0" w:space="0" w:color="auto"/>
            <w:bottom w:val="none" w:sz="0" w:space="0" w:color="auto"/>
            <w:right w:val="none" w:sz="0" w:space="0" w:color="auto"/>
          </w:divBdr>
        </w:div>
        <w:div w:id="1254437032">
          <w:marLeft w:val="640"/>
          <w:marRight w:val="0"/>
          <w:marTop w:val="0"/>
          <w:marBottom w:val="0"/>
          <w:divBdr>
            <w:top w:val="none" w:sz="0" w:space="0" w:color="auto"/>
            <w:left w:val="none" w:sz="0" w:space="0" w:color="auto"/>
            <w:bottom w:val="none" w:sz="0" w:space="0" w:color="auto"/>
            <w:right w:val="none" w:sz="0" w:space="0" w:color="auto"/>
          </w:divBdr>
        </w:div>
        <w:div w:id="1339234253">
          <w:marLeft w:val="640"/>
          <w:marRight w:val="0"/>
          <w:marTop w:val="0"/>
          <w:marBottom w:val="0"/>
          <w:divBdr>
            <w:top w:val="none" w:sz="0" w:space="0" w:color="auto"/>
            <w:left w:val="none" w:sz="0" w:space="0" w:color="auto"/>
            <w:bottom w:val="none" w:sz="0" w:space="0" w:color="auto"/>
            <w:right w:val="none" w:sz="0" w:space="0" w:color="auto"/>
          </w:divBdr>
        </w:div>
        <w:div w:id="1358658307">
          <w:marLeft w:val="640"/>
          <w:marRight w:val="0"/>
          <w:marTop w:val="0"/>
          <w:marBottom w:val="0"/>
          <w:divBdr>
            <w:top w:val="none" w:sz="0" w:space="0" w:color="auto"/>
            <w:left w:val="none" w:sz="0" w:space="0" w:color="auto"/>
            <w:bottom w:val="none" w:sz="0" w:space="0" w:color="auto"/>
            <w:right w:val="none" w:sz="0" w:space="0" w:color="auto"/>
          </w:divBdr>
        </w:div>
        <w:div w:id="1361279291">
          <w:marLeft w:val="640"/>
          <w:marRight w:val="0"/>
          <w:marTop w:val="0"/>
          <w:marBottom w:val="0"/>
          <w:divBdr>
            <w:top w:val="none" w:sz="0" w:space="0" w:color="auto"/>
            <w:left w:val="none" w:sz="0" w:space="0" w:color="auto"/>
            <w:bottom w:val="none" w:sz="0" w:space="0" w:color="auto"/>
            <w:right w:val="none" w:sz="0" w:space="0" w:color="auto"/>
          </w:divBdr>
        </w:div>
        <w:div w:id="1485511169">
          <w:marLeft w:val="640"/>
          <w:marRight w:val="0"/>
          <w:marTop w:val="0"/>
          <w:marBottom w:val="0"/>
          <w:divBdr>
            <w:top w:val="none" w:sz="0" w:space="0" w:color="auto"/>
            <w:left w:val="none" w:sz="0" w:space="0" w:color="auto"/>
            <w:bottom w:val="none" w:sz="0" w:space="0" w:color="auto"/>
            <w:right w:val="none" w:sz="0" w:space="0" w:color="auto"/>
          </w:divBdr>
        </w:div>
        <w:div w:id="1517503942">
          <w:marLeft w:val="640"/>
          <w:marRight w:val="0"/>
          <w:marTop w:val="0"/>
          <w:marBottom w:val="0"/>
          <w:divBdr>
            <w:top w:val="none" w:sz="0" w:space="0" w:color="auto"/>
            <w:left w:val="none" w:sz="0" w:space="0" w:color="auto"/>
            <w:bottom w:val="none" w:sz="0" w:space="0" w:color="auto"/>
            <w:right w:val="none" w:sz="0" w:space="0" w:color="auto"/>
          </w:divBdr>
        </w:div>
        <w:div w:id="1548254287">
          <w:marLeft w:val="640"/>
          <w:marRight w:val="0"/>
          <w:marTop w:val="0"/>
          <w:marBottom w:val="0"/>
          <w:divBdr>
            <w:top w:val="none" w:sz="0" w:space="0" w:color="auto"/>
            <w:left w:val="none" w:sz="0" w:space="0" w:color="auto"/>
            <w:bottom w:val="none" w:sz="0" w:space="0" w:color="auto"/>
            <w:right w:val="none" w:sz="0" w:space="0" w:color="auto"/>
          </w:divBdr>
        </w:div>
      </w:divsChild>
    </w:div>
    <w:div w:id="453981117">
      <w:bodyDiv w:val="1"/>
      <w:marLeft w:val="0"/>
      <w:marRight w:val="0"/>
      <w:marTop w:val="0"/>
      <w:marBottom w:val="0"/>
      <w:divBdr>
        <w:top w:val="none" w:sz="0" w:space="0" w:color="auto"/>
        <w:left w:val="none" w:sz="0" w:space="0" w:color="auto"/>
        <w:bottom w:val="none" w:sz="0" w:space="0" w:color="auto"/>
        <w:right w:val="none" w:sz="0" w:space="0" w:color="auto"/>
      </w:divBdr>
    </w:div>
    <w:div w:id="457141985">
      <w:bodyDiv w:val="1"/>
      <w:marLeft w:val="0"/>
      <w:marRight w:val="0"/>
      <w:marTop w:val="0"/>
      <w:marBottom w:val="0"/>
      <w:divBdr>
        <w:top w:val="none" w:sz="0" w:space="0" w:color="auto"/>
        <w:left w:val="none" w:sz="0" w:space="0" w:color="auto"/>
        <w:bottom w:val="none" w:sz="0" w:space="0" w:color="auto"/>
        <w:right w:val="none" w:sz="0" w:space="0" w:color="auto"/>
      </w:divBdr>
      <w:divsChild>
        <w:div w:id="746656168">
          <w:marLeft w:val="0"/>
          <w:marRight w:val="0"/>
          <w:marTop w:val="0"/>
          <w:marBottom w:val="0"/>
          <w:divBdr>
            <w:top w:val="none" w:sz="0" w:space="0" w:color="auto"/>
            <w:left w:val="none" w:sz="0" w:space="0" w:color="auto"/>
            <w:bottom w:val="none" w:sz="0" w:space="0" w:color="auto"/>
            <w:right w:val="none" w:sz="0" w:space="0" w:color="auto"/>
          </w:divBdr>
        </w:div>
        <w:div w:id="1562667680">
          <w:marLeft w:val="0"/>
          <w:marRight w:val="0"/>
          <w:marTop w:val="0"/>
          <w:marBottom w:val="0"/>
          <w:divBdr>
            <w:top w:val="none" w:sz="0" w:space="0" w:color="auto"/>
            <w:left w:val="none" w:sz="0" w:space="0" w:color="auto"/>
            <w:bottom w:val="none" w:sz="0" w:space="0" w:color="auto"/>
            <w:right w:val="none" w:sz="0" w:space="0" w:color="auto"/>
          </w:divBdr>
        </w:div>
      </w:divsChild>
    </w:div>
    <w:div w:id="458958632">
      <w:bodyDiv w:val="1"/>
      <w:marLeft w:val="0"/>
      <w:marRight w:val="0"/>
      <w:marTop w:val="0"/>
      <w:marBottom w:val="0"/>
      <w:divBdr>
        <w:top w:val="none" w:sz="0" w:space="0" w:color="auto"/>
        <w:left w:val="none" w:sz="0" w:space="0" w:color="auto"/>
        <w:bottom w:val="none" w:sz="0" w:space="0" w:color="auto"/>
        <w:right w:val="none" w:sz="0" w:space="0" w:color="auto"/>
      </w:divBdr>
      <w:divsChild>
        <w:div w:id="16926653">
          <w:marLeft w:val="640"/>
          <w:marRight w:val="0"/>
          <w:marTop w:val="0"/>
          <w:marBottom w:val="0"/>
          <w:divBdr>
            <w:top w:val="none" w:sz="0" w:space="0" w:color="auto"/>
            <w:left w:val="none" w:sz="0" w:space="0" w:color="auto"/>
            <w:bottom w:val="none" w:sz="0" w:space="0" w:color="auto"/>
            <w:right w:val="none" w:sz="0" w:space="0" w:color="auto"/>
          </w:divBdr>
        </w:div>
        <w:div w:id="42336913">
          <w:marLeft w:val="640"/>
          <w:marRight w:val="0"/>
          <w:marTop w:val="0"/>
          <w:marBottom w:val="0"/>
          <w:divBdr>
            <w:top w:val="none" w:sz="0" w:space="0" w:color="auto"/>
            <w:left w:val="none" w:sz="0" w:space="0" w:color="auto"/>
            <w:bottom w:val="none" w:sz="0" w:space="0" w:color="auto"/>
            <w:right w:val="none" w:sz="0" w:space="0" w:color="auto"/>
          </w:divBdr>
        </w:div>
        <w:div w:id="53821015">
          <w:marLeft w:val="640"/>
          <w:marRight w:val="0"/>
          <w:marTop w:val="0"/>
          <w:marBottom w:val="0"/>
          <w:divBdr>
            <w:top w:val="none" w:sz="0" w:space="0" w:color="auto"/>
            <w:left w:val="none" w:sz="0" w:space="0" w:color="auto"/>
            <w:bottom w:val="none" w:sz="0" w:space="0" w:color="auto"/>
            <w:right w:val="none" w:sz="0" w:space="0" w:color="auto"/>
          </w:divBdr>
        </w:div>
        <w:div w:id="62535916">
          <w:marLeft w:val="640"/>
          <w:marRight w:val="0"/>
          <w:marTop w:val="0"/>
          <w:marBottom w:val="0"/>
          <w:divBdr>
            <w:top w:val="none" w:sz="0" w:space="0" w:color="auto"/>
            <w:left w:val="none" w:sz="0" w:space="0" w:color="auto"/>
            <w:bottom w:val="none" w:sz="0" w:space="0" w:color="auto"/>
            <w:right w:val="none" w:sz="0" w:space="0" w:color="auto"/>
          </w:divBdr>
        </w:div>
        <w:div w:id="65304551">
          <w:marLeft w:val="640"/>
          <w:marRight w:val="0"/>
          <w:marTop w:val="0"/>
          <w:marBottom w:val="0"/>
          <w:divBdr>
            <w:top w:val="none" w:sz="0" w:space="0" w:color="auto"/>
            <w:left w:val="none" w:sz="0" w:space="0" w:color="auto"/>
            <w:bottom w:val="none" w:sz="0" w:space="0" w:color="auto"/>
            <w:right w:val="none" w:sz="0" w:space="0" w:color="auto"/>
          </w:divBdr>
        </w:div>
        <w:div w:id="67311867">
          <w:marLeft w:val="640"/>
          <w:marRight w:val="0"/>
          <w:marTop w:val="0"/>
          <w:marBottom w:val="0"/>
          <w:divBdr>
            <w:top w:val="none" w:sz="0" w:space="0" w:color="auto"/>
            <w:left w:val="none" w:sz="0" w:space="0" w:color="auto"/>
            <w:bottom w:val="none" w:sz="0" w:space="0" w:color="auto"/>
            <w:right w:val="none" w:sz="0" w:space="0" w:color="auto"/>
          </w:divBdr>
        </w:div>
        <w:div w:id="81999908">
          <w:marLeft w:val="640"/>
          <w:marRight w:val="0"/>
          <w:marTop w:val="0"/>
          <w:marBottom w:val="0"/>
          <w:divBdr>
            <w:top w:val="none" w:sz="0" w:space="0" w:color="auto"/>
            <w:left w:val="none" w:sz="0" w:space="0" w:color="auto"/>
            <w:bottom w:val="none" w:sz="0" w:space="0" w:color="auto"/>
            <w:right w:val="none" w:sz="0" w:space="0" w:color="auto"/>
          </w:divBdr>
        </w:div>
        <w:div w:id="84039495">
          <w:marLeft w:val="640"/>
          <w:marRight w:val="0"/>
          <w:marTop w:val="0"/>
          <w:marBottom w:val="0"/>
          <w:divBdr>
            <w:top w:val="none" w:sz="0" w:space="0" w:color="auto"/>
            <w:left w:val="none" w:sz="0" w:space="0" w:color="auto"/>
            <w:bottom w:val="none" w:sz="0" w:space="0" w:color="auto"/>
            <w:right w:val="none" w:sz="0" w:space="0" w:color="auto"/>
          </w:divBdr>
        </w:div>
        <w:div w:id="92165097">
          <w:marLeft w:val="640"/>
          <w:marRight w:val="0"/>
          <w:marTop w:val="0"/>
          <w:marBottom w:val="0"/>
          <w:divBdr>
            <w:top w:val="none" w:sz="0" w:space="0" w:color="auto"/>
            <w:left w:val="none" w:sz="0" w:space="0" w:color="auto"/>
            <w:bottom w:val="none" w:sz="0" w:space="0" w:color="auto"/>
            <w:right w:val="none" w:sz="0" w:space="0" w:color="auto"/>
          </w:divBdr>
        </w:div>
        <w:div w:id="131142635">
          <w:marLeft w:val="640"/>
          <w:marRight w:val="0"/>
          <w:marTop w:val="0"/>
          <w:marBottom w:val="0"/>
          <w:divBdr>
            <w:top w:val="none" w:sz="0" w:space="0" w:color="auto"/>
            <w:left w:val="none" w:sz="0" w:space="0" w:color="auto"/>
            <w:bottom w:val="none" w:sz="0" w:space="0" w:color="auto"/>
            <w:right w:val="none" w:sz="0" w:space="0" w:color="auto"/>
          </w:divBdr>
        </w:div>
        <w:div w:id="134951547">
          <w:marLeft w:val="640"/>
          <w:marRight w:val="0"/>
          <w:marTop w:val="0"/>
          <w:marBottom w:val="0"/>
          <w:divBdr>
            <w:top w:val="none" w:sz="0" w:space="0" w:color="auto"/>
            <w:left w:val="none" w:sz="0" w:space="0" w:color="auto"/>
            <w:bottom w:val="none" w:sz="0" w:space="0" w:color="auto"/>
            <w:right w:val="none" w:sz="0" w:space="0" w:color="auto"/>
          </w:divBdr>
        </w:div>
        <w:div w:id="154028323">
          <w:marLeft w:val="640"/>
          <w:marRight w:val="0"/>
          <w:marTop w:val="0"/>
          <w:marBottom w:val="0"/>
          <w:divBdr>
            <w:top w:val="none" w:sz="0" w:space="0" w:color="auto"/>
            <w:left w:val="none" w:sz="0" w:space="0" w:color="auto"/>
            <w:bottom w:val="none" w:sz="0" w:space="0" w:color="auto"/>
            <w:right w:val="none" w:sz="0" w:space="0" w:color="auto"/>
          </w:divBdr>
        </w:div>
        <w:div w:id="165289338">
          <w:marLeft w:val="640"/>
          <w:marRight w:val="0"/>
          <w:marTop w:val="0"/>
          <w:marBottom w:val="0"/>
          <w:divBdr>
            <w:top w:val="none" w:sz="0" w:space="0" w:color="auto"/>
            <w:left w:val="none" w:sz="0" w:space="0" w:color="auto"/>
            <w:bottom w:val="none" w:sz="0" w:space="0" w:color="auto"/>
            <w:right w:val="none" w:sz="0" w:space="0" w:color="auto"/>
          </w:divBdr>
        </w:div>
        <w:div w:id="173109969">
          <w:marLeft w:val="640"/>
          <w:marRight w:val="0"/>
          <w:marTop w:val="0"/>
          <w:marBottom w:val="0"/>
          <w:divBdr>
            <w:top w:val="none" w:sz="0" w:space="0" w:color="auto"/>
            <w:left w:val="none" w:sz="0" w:space="0" w:color="auto"/>
            <w:bottom w:val="none" w:sz="0" w:space="0" w:color="auto"/>
            <w:right w:val="none" w:sz="0" w:space="0" w:color="auto"/>
          </w:divBdr>
        </w:div>
        <w:div w:id="173880185">
          <w:marLeft w:val="640"/>
          <w:marRight w:val="0"/>
          <w:marTop w:val="0"/>
          <w:marBottom w:val="0"/>
          <w:divBdr>
            <w:top w:val="none" w:sz="0" w:space="0" w:color="auto"/>
            <w:left w:val="none" w:sz="0" w:space="0" w:color="auto"/>
            <w:bottom w:val="none" w:sz="0" w:space="0" w:color="auto"/>
            <w:right w:val="none" w:sz="0" w:space="0" w:color="auto"/>
          </w:divBdr>
        </w:div>
        <w:div w:id="180557723">
          <w:marLeft w:val="640"/>
          <w:marRight w:val="0"/>
          <w:marTop w:val="0"/>
          <w:marBottom w:val="0"/>
          <w:divBdr>
            <w:top w:val="none" w:sz="0" w:space="0" w:color="auto"/>
            <w:left w:val="none" w:sz="0" w:space="0" w:color="auto"/>
            <w:bottom w:val="none" w:sz="0" w:space="0" w:color="auto"/>
            <w:right w:val="none" w:sz="0" w:space="0" w:color="auto"/>
          </w:divBdr>
        </w:div>
        <w:div w:id="201327319">
          <w:marLeft w:val="640"/>
          <w:marRight w:val="0"/>
          <w:marTop w:val="0"/>
          <w:marBottom w:val="0"/>
          <w:divBdr>
            <w:top w:val="none" w:sz="0" w:space="0" w:color="auto"/>
            <w:left w:val="none" w:sz="0" w:space="0" w:color="auto"/>
            <w:bottom w:val="none" w:sz="0" w:space="0" w:color="auto"/>
            <w:right w:val="none" w:sz="0" w:space="0" w:color="auto"/>
          </w:divBdr>
        </w:div>
        <w:div w:id="237518345">
          <w:marLeft w:val="640"/>
          <w:marRight w:val="0"/>
          <w:marTop w:val="0"/>
          <w:marBottom w:val="0"/>
          <w:divBdr>
            <w:top w:val="none" w:sz="0" w:space="0" w:color="auto"/>
            <w:left w:val="none" w:sz="0" w:space="0" w:color="auto"/>
            <w:bottom w:val="none" w:sz="0" w:space="0" w:color="auto"/>
            <w:right w:val="none" w:sz="0" w:space="0" w:color="auto"/>
          </w:divBdr>
        </w:div>
        <w:div w:id="248007166">
          <w:marLeft w:val="640"/>
          <w:marRight w:val="0"/>
          <w:marTop w:val="0"/>
          <w:marBottom w:val="0"/>
          <w:divBdr>
            <w:top w:val="none" w:sz="0" w:space="0" w:color="auto"/>
            <w:left w:val="none" w:sz="0" w:space="0" w:color="auto"/>
            <w:bottom w:val="none" w:sz="0" w:space="0" w:color="auto"/>
            <w:right w:val="none" w:sz="0" w:space="0" w:color="auto"/>
          </w:divBdr>
        </w:div>
        <w:div w:id="286669432">
          <w:marLeft w:val="640"/>
          <w:marRight w:val="0"/>
          <w:marTop w:val="0"/>
          <w:marBottom w:val="0"/>
          <w:divBdr>
            <w:top w:val="none" w:sz="0" w:space="0" w:color="auto"/>
            <w:left w:val="none" w:sz="0" w:space="0" w:color="auto"/>
            <w:bottom w:val="none" w:sz="0" w:space="0" w:color="auto"/>
            <w:right w:val="none" w:sz="0" w:space="0" w:color="auto"/>
          </w:divBdr>
        </w:div>
        <w:div w:id="303589054">
          <w:marLeft w:val="640"/>
          <w:marRight w:val="0"/>
          <w:marTop w:val="0"/>
          <w:marBottom w:val="0"/>
          <w:divBdr>
            <w:top w:val="none" w:sz="0" w:space="0" w:color="auto"/>
            <w:left w:val="none" w:sz="0" w:space="0" w:color="auto"/>
            <w:bottom w:val="none" w:sz="0" w:space="0" w:color="auto"/>
            <w:right w:val="none" w:sz="0" w:space="0" w:color="auto"/>
          </w:divBdr>
        </w:div>
        <w:div w:id="311757046">
          <w:marLeft w:val="640"/>
          <w:marRight w:val="0"/>
          <w:marTop w:val="0"/>
          <w:marBottom w:val="0"/>
          <w:divBdr>
            <w:top w:val="none" w:sz="0" w:space="0" w:color="auto"/>
            <w:left w:val="none" w:sz="0" w:space="0" w:color="auto"/>
            <w:bottom w:val="none" w:sz="0" w:space="0" w:color="auto"/>
            <w:right w:val="none" w:sz="0" w:space="0" w:color="auto"/>
          </w:divBdr>
        </w:div>
        <w:div w:id="321004726">
          <w:marLeft w:val="640"/>
          <w:marRight w:val="0"/>
          <w:marTop w:val="0"/>
          <w:marBottom w:val="0"/>
          <w:divBdr>
            <w:top w:val="none" w:sz="0" w:space="0" w:color="auto"/>
            <w:left w:val="none" w:sz="0" w:space="0" w:color="auto"/>
            <w:bottom w:val="none" w:sz="0" w:space="0" w:color="auto"/>
            <w:right w:val="none" w:sz="0" w:space="0" w:color="auto"/>
          </w:divBdr>
        </w:div>
        <w:div w:id="336004244">
          <w:marLeft w:val="640"/>
          <w:marRight w:val="0"/>
          <w:marTop w:val="0"/>
          <w:marBottom w:val="0"/>
          <w:divBdr>
            <w:top w:val="none" w:sz="0" w:space="0" w:color="auto"/>
            <w:left w:val="none" w:sz="0" w:space="0" w:color="auto"/>
            <w:bottom w:val="none" w:sz="0" w:space="0" w:color="auto"/>
            <w:right w:val="none" w:sz="0" w:space="0" w:color="auto"/>
          </w:divBdr>
        </w:div>
        <w:div w:id="337121537">
          <w:marLeft w:val="640"/>
          <w:marRight w:val="0"/>
          <w:marTop w:val="0"/>
          <w:marBottom w:val="0"/>
          <w:divBdr>
            <w:top w:val="none" w:sz="0" w:space="0" w:color="auto"/>
            <w:left w:val="none" w:sz="0" w:space="0" w:color="auto"/>
            <w:bottom w:val="none" w:sz="0" w:space="0" w:color="auto"/>
            <w:right w:val="none" w:sz="0" w:space="0" w:color="auto"/>
          </w:divBdr>
        </w:div>
        <w:div w:id="343019586">
          <w:marLeft w:val="640"/>
          <w:marRight w:val="0"/>
          <w:marTop w:val="0"/>
          <w:marBottom w:val="0"/>
          <w:divBdr>
            <w:top w:val="none" w:sz="0" w:space="0" w:color="auto"/>
            <w:left w:val="none" w:sz="0" w:space="0" w:color="auto"/>
            <w:bottom w:val="none" w:sz="0" w:space="0" w:color="auto"/>
            <w:right w:val="none" w:sz="0" w:space="0" w:color="auto"/>
          </w:divBdr>
        </w:div>
        <w:div w:id="349069579">
          <w:marLeft w:val="640"/>
          <w:marRight w:val="0"/>
          <w:marTop w:val="0"/>
          <w:marBottom w:val="0"/>
          <w:divBdr>
            <w:top w:val="none" w:sz="0" w:space="0" w:color="auto"/>
            <w:left w:val="none" w:sz="0" w:space="0" w:color="auto"/>
            <w:bottom w:val="none" w:sz="0" w:space="0" w:color="auto"/>
            <w:right w:val="none" w:sz="0" w:space="0" w:color="auto"/>
          </w:divBdr>
        </w:div>
        <w:div w:id="357237045">
          <w:marLeft w:val="640"/>
          <w:marRight w:val="0"/>
          <w:marTop w:val="0"/>
          <w:marBottom w:val="0"/>
          <w:divBdr>
            <w:top w:val="none" w:sz="0" w:space="0" w:color="auto"/>
            <w:left w:val="none" w:sz="0" w:space="0" w:color="auto"/>
            <w:bottom w:val="none" w:sz="0" w:space="0" w:color="auto"/>
            <w:right w:val="none" w:sz="0" w:space="0" w:color="auto"/>
          </w:divBdr>
        </w:div>
        <w:div w:id="381949634">
          <w:marLeft w:val="640"/>
          <w:marRight w:val="0"/>
          <w:marTop w:val="0"/>
          <w:marBottom w:val="0"/>
          <w:divBdr>
            <w:top w:val="none" w:sz="0" w:space="0" w:color="auto"/>
            <w:left w:val="none" w:sz="0" w:space="0" w:color="auto"/>
            <w:bottom w:val="none" w:sz="0" w:space="0" w:color="auto"/>
            <w:right w:val="none" w:sz="0" w:space="0" w:color="auto"/>
          </w:divBdr>
        </w:div>
        <w:div w:id="384573440">
          <w:marLeft w:val="640"/>
          <w:marRight w:val="0"/>
          <w:marTop w:val="0"/>
          <w:marBottom w:val="0"/>
          <w:divBdr>
            <w:top w:val="none" w:sz="0" w:space="0" w:color="auto"/>
            <w:left w:val="none" w:sz="0" w:space="0" w:color="auto"/>
            <w:bottom w:val="none" w:sz="0" w:space="0" w:color="auto"/>
            <w:right w:val="none" w:sz="0" w:space="0" w:color="auto"/>
          </w:divBdr>
        </w:div>
        <w:div w:id="426778944">
          <w:marLeft w:val="640"/>
          <w:marRight w:val="0"/>
          <w:marTop w:val="0"/>
          <w:marBottom w:val="0"/>
          <w:divBdr>
            <w:top w:val="none" w:sz="0" w:space="0" w:color="auto"/>
            <w:left w:val="none" w:sz="0" w:space="0" w:color="auto"/>
            <w:bottom w:val="none" w:sz="0" w:space="0" w:color="auto"/>
            <w:right w:val="none" w:sz="0" w:space="0" w:color="auto"/>
          </w:divBdr>
        </w:div>
        <w:div w:id="452754152">
          <w:marLeft w:val="640"/>
          <w:marRight w:val="0"/>
          <w:marTop w:val="0"/>
          <w:marBottom w:val="0"/>
          <w:divBdr>
            <w:top w:val="none" w:sz="0" w:space="0" w:color="auto"/>
            <w:left w:val="none" w:sz="0" w:space="0" w:color="auto"/>
            <w:bottom w:val="none" w:sz="0" w:space="0" w:color="auto"/>
            <w:right w:val="none" w:sz="0" w:space="0" w:color="auto"/>
          </w:divBdr>
        </w:div>
        <w:div w:id="456604822">
          <w:marLeft w:val="640"/>
          <w:marRight w:val="0"/>
          <w:marTop w:val="0"/>
          <w:marBottom w:val="0"/>
          <w:divBdr>
            <w:top w:val="none" w:sz="0" w:space="0" w:color="auto"/>
            <w:left w:val="none" w:sz="0" w:space="0" w:color="auto"/>
            <w:bottom w:val="none" w:sz="0" w:space="0" w:color="auto"/>
            <w:right w:val="none" w:sz="0" w:space="0" w:color="auto"/>
          </w:divBdr>
        </w:div>
        <w:div w:id="529689377">
          <w:marLeft w:val="640"/>
          <w:marRight w:val="0"/>
          <w:marTop w:val="0"/>
          <w:marBottom w:val="0"/>
          <w:divBdr>
            <w:top w:val="none" w:sz="0" w:space="0" w:color="auto"/>
            <w:left w:val="none" w:sz="0" w:space="0" w:color="auto"/>
            <w:bottom w:val="none" w:sz="0" w:space="0" w:color="auto"/>
            <w:right w:val="none" w:sz="0" w:space="0" w:color="auto"/>
          </w:divBdr>
        </w:div>
        <w:div w:id="542791167">
          <w:marLeft w:val="640"/>
          <w:marRight w:val="0"/>
          <w:marTop w:val="0"/>
          <w:marBottom w:val="0"/>
          <w:divBdr>
            <w:top w:val="none" w:sz="0" w:space="0" w:color="auto"/>
            <w:left w:val="none" w:sz="0" w:space="0" w:color="auto"/>
            <w:bottom w:val="none" w:sz="0" w:space="0" w:color="auto"/>
            <w:right w:val="none" w:sz="0" w:space="0" w:color="auto"/>
          </w:divBdr>
        </w:div>
        <w:div w:id="544097328">
          <w:marLeft w:val="640"/>
          <w:marRight w:val="0"/>
          <w:marTop w:val="0"/>
          <w:marBottom w:val="0"/>
          <w:divBdr>
            <w:top w:val="none" w:sz="0" w:space="0" w:color="auto"/>
            <w:left w:val="none" w:sz="0" w:space="0" w:color="auto"/>
            <w:bottom w:val="none" w:sz="0" w:space="0" w:color="auto"/>
            <w:right w:val="none" w:sz="0" w:space="0" w:color="auto"/>
          </w:divBdr>
        </w:div>
        <w:div w:id="549540016">
          <w:marLeft w:val="640"/>
          <w:marRight w:val="0"/>
          <w:marTop w:val="0"/>
          <w:marBottom w:val="0"/>
          <w:divBdr>
            <w:top w:val="none" w:sz="0" w:space="0" w:color="auto"/>
            <w:left w:val="none" w:sz="0" w:space="0" w:color="auto"/>
            <w:bottom w:val="none" w:sz="0" w:space="0" w:color="auto"/>
            <w:right w:val="none" w:sz="0" w:space="0" w:color="auto"/>
          </w:divBdr>
        </w:div>
        <w:div w:id="551307217">
          <w:marLeft w:val="640"/>
          <w:marRight w:val="0"/>
          <w:marTop w:val="0"/>
          <w:marBottom w:val="0"/>
          <w:divBdr>
            <w:top w:val="none" w:sz="0" w:space="0" w:color="auto"/>
            <w:left w:val="none" w:sz="0" w:space="0" w:color="auto"/>
            <w:bottom w:val="none" w:sz="0" w:space="0" w:color="auto"/>
            <w:right w:val="none" w:sz="0" w:space="0" w:color="auto"/>
          </w:divBdr>
        </w:div>
        <w:div w:id="551616517">
          <w:marLeft w:val="640"/>
          <w:marRight w:val="0"/>
          <w:marTop w:val="0"/>
          <w:marBottom w:val="0"/>
          <w:divBdr>
            <w:top w:val="none" w:sz="0" w:space="0" w:color="auto"/>
            <w:left w:val="none" w:sz="0" w:space="0" w:color="auto"/>
            <w:bottom w:val="none" w:sz="0" w:space="0" w:color="auto"/>
            <w:right w:val="none" w:sz="0" w:space="0" w:color="auto"/>
          </w:divBdr>
        </w:div>
        <w:div w:id="573704349">
          <w:marLeft w:val="640"/>
          <w:marRight w:val="0"/>
          <w:marTop w:val="0"/>
          <w:marBottom w:val="0"/>
          <w:divBdr>
            <w:top w:val="none" w:sz="0" w:space="0" w:color="auto"/>
            <w:left w:val="none" w:sz="0" w:space="0" w:color="auto"/>
            <w:bottom w:val="none" w:sz="0" w:space="0" w:color="auto"/>
            <w:right w:val="none" w:sz="0" w:space="0" w:color="auto"/>
          </w:divBdr>
        </w:div>
        <w:div w:id="576717489">
          <w:marLeft w:val="640"/>
          <w:marRight w:val="0"/>
          <w:marTop w:val="0"/>
          <w:marBottom w:val="0"/>
          <w:divBdr>
            <w:top w:val="none" w:sz="0" w:space="0" w:color="auto"/>
            <w:left w:val="none" w:sz="0" w:space="0" w:color="auto"/>
            <w:bottom w:val="none" w:sz="0" w:space="0" w:color="auto"/>
            <w:right w:val="none" w:sz="0" w:space="0" w:color="auto"/>
          </w:divBdr>
        </w:div>
        <w:div w:id="580912616">
          <w:marLeft w:val="640"/>
          <w:marRight w:val="0"/>
          <w:marTop w:val="0"/>
          <w:marBottom w:val="0"/>
          <w:divBdr>
            <w:top w:val="none" w:sz="0" w:space="0" w:color="auto"/>
            <w:left w:val="none" w:sz="0" w:space="0" w:color="auto"/>
            <w:bottom w:val="none" w:sz="0" w:space="0" w:color="auto"/>
            <w:right w:val="none" w:sz="0" w:space="0" w:color="auto"/>
          </w:divBdr>
        </w:div>
        <w:div w:id="584072834">
          <w:marLeft w:val="640"/>
          <w:marRight w:val="0"/>
          <w:marTop w:val="0"/>
          <w:marBottom w:val="0"/>
          <w:divBdr>
            <w:top w:val="none" w:sz="0" w:space="0" w:color="auto"/>
            <w:left w:val="none" w:sz="0" w:space="0" w:color="auto"/>
            <w:bottom w:val="none" w:sz="0" w:space="0" w:color="auto"/>
            <w:right w:val="none" w:sz="0" w:space="0" w:color="auto"/>
          </w:divBdr>
        </w:div>
        <w:div w:id="589239700">
          <w:marLeft w:val="640"/>
          <w:marRight w:val="0"/>
          <w:marTop w:val="0"/>
          <w:marBottom w:val="0"/>
          <w:divBdr>
            <w:top w:val="none" w:sz="0" w:space="0" w:color="auto"/>
            <w:left w:val="none" w:sz="0" w:space="0" w:color="auto"/>
            <w:bottom w:val="none" w:sz="0" w:space="0" w:color="auto"/>
            <w:right w:val="none" w:sz="0" w:space="0" w:color="auto"/>
          </w:divBdr>
        </w:div>
        <w:div w:id="590704382">
          <w:marLeft w:val="640"/>
          <w:marRight w:val="0"/>
          <w:marTop w:val="0"/>
          <w:marBottom w:val="0"/>
          <w:divBdr>
            <w:top w:val="none" w:sz="0" w:space="0" w:color="auto"/>
            <w:left w:val="none" w:sz="0" w:space="0" w:color="auto"/>
            <w:bottom w:val="none" w:sz="0" w:space="0" w:color="auto"/>
            <w:right w:val="none" w:sz="0" w:space="0" w:color="auto"/>
          </w:divBdr>
        </w:div>
        <w:div w:id="594944148">
          <w:marLeft w:val="640"/>
          <w:marRight w:val="0"/>
          <w:marTop w:val="0"/>
          <w:marBottom w:val="0"/>
          <w:divBdr>
            <w:top w:val="none" w:sz="0" w:space="0" w:color="auto"/>
            <w:left w:val="none" w:sz="0" w:space="0" w:color="auto"/>
            <w:bottom w:val="none" w:sz="0" w:space="0" w:color="auto"/>
            <w:right w:val="none" w:sz="0" w:space="0" w:color="auto"/>
          </w:divBdr>
        </w:div>
        <w:div w:id="595140364">
          <w:marLeft w:val="640"/>
          <w:marRight w:val="0"/>
          <w:marTop w:val="0"/>
          <w:marBottom w:val="0"/>
          <w:divBdr>
            <w:top w:val="none" w:sz="0" w:space="0" w:color="auto"/>
            <w:left w:val="none" w:sz="0" w:space="0" w:color="auto"/>
            <w:bottom w:val="none" w:sz="0" w:space="0" w:color="auto"/>
            <w:right w:val="none" w:sz="0" w:space="0" w:color="auto"/>
          </w:divBdr>
        </w:div>
        <w:div w:id="616908002">
          <w:marLeft w:val="640"/>
          <w:marRight w:val="0"/>
          <w:marTop w:val="0"/>
          <w:marBottom w:val="0"/>
          <w:divBdr>
            <w:top w:val="none" w:sz="0" w:space="0" w:color="auto"/>
            <w:left w:val="none" w:sz="0" w:space="0" w:color="auto"/>
            <w:bottom w:val="none" w:sz="0" w:space="0" w:color="auto"/>
            <w:right w:val="none" w:sz="0" w:space="0" w:color="auto"/>
          </w:divBdr>
        </w:div>
        <w:div w:id="634066659">
          <w:marLeft w:val="640"/>
          <w:marRight w:val="0"/>
          <w:marTop w:val="0"/>
          <w:marBottom w:val="0"/>
          <w:divBdr>
            <w:top w:val="none" w:sz="0" w:space="0" w:color="auto"/>
            <w:left w:val="none" w:sz="0" w:space="0" w:color="auto"/>
            <w:bottom w:val="none" w:sz="0" w:space="0" w:color="auto"/>
            <w:right w:val="none" w:sz="0" w:space="0" w:color="auto"/>
          </w:divBdr>
        </w:div>
        <w:div w:id="653535127">
          <w:marLeft w:val="640"/>
          <w:marRight w:val="0"/>
          <w:marTop w:val="0"/>
          <w:marBottom w:val="0"/>
          <w:divBdr>
            <w:top w:val="none" w:sz="0" w:space="0" w:color="auto"/>
            <w:left w:val="none" w:sz="0" w:space="0" w:color="auto"/>
            <w:bottom w:val="none" w:sz="0" w:space="0" w:color="auto"/>
            <w:right w:val="none" w:sz="0" w:space="0" w:color="auto"/>
          </w:divBdr>
        </w:div>
        <w:div w:id="662202025">
          <w:marLeft w:val="640"/>
          <w:marRight w:val="0"/>
          <w:marTop w:val="0"/>
          <w:marBottom w:val="0"/>
          <w:divBdr>
            <w:top w:val="none" w:sz="0" w:space="0" w:color="auto"/>
            <w:left w:val="none" w:sz="0" w:space="0" w:color="auto"/>
            <w:bottom w:val="none" w:sz="0" w:space="0" w:color="auto"/>
            <w:right w:val="none" w:sz="0" w:space="0" w:color="auto"/>
          </w:divBdr>
        </w:div>
        <w:div w:id="664212038">
          <w:marLeft w:val="640"/>
          <w:marRight w:val="0"/>
          <w:marTop w:val="0"/>
          <w:marBottom w:val="0"/>
          <w:divBdr>
            <w:top w:val="none" w:sz="0" w:space="0" w:color="auto"/>
            <w:left w:val="none" w:sz="0" w:space="0" w:color="auto"/>
            <w:bottom w:val="none" w:sz="0" w:space="0" w:color="auto"/>
            <w:right w:val="none" w:sz="0" w:space="0" w:color="auto"/>
          </w:divBdr>
        </w:div>
        <w:div w:id="682778278">
          <w:marLeft w:val="640"/>
          <w:marRight w:val="0"/>
          <w:marTop w:val="0"/>
          <w:marBottom w:val="0"/>
          <w:divBdr>
            <w:top w:val="none" w:sz="0" w:space="0" w:color="auto"/>
            <w:left w:val="none" w:sz="0" w:space="0" w:color="auto"/>
            <w:bottom w:val="none" w:sz="0" w:space="0" w:color="auto"/>
            <w:right w:val="none" w:sz="0" w:space="0" w:color="auto"/>
          </w:divBdr>
        </w:div>
        <w:div w:id="686172126">
          <w:marLeft w:val="640"/>
          <w:marRight w:val="0"/>
          <w:marTop w:val="0"/>
          <w:marBottom w:val="0"/>
          <w:divBdr>
            <w:top w:val="none" w:sz="0" w:space="0" w:color="auto"/>
            <w:left w:val="none" w:sz="0" w:space="0" w:color="auto"/>
            <w:bottom w:val="none" w:sz="0" w:space="0" w:color="auto"/>
            <w:right w:val="none" w:sz="0" w:space="0" w:color="auto"/>
          </w:divBdr>
        </w:div>
        <w:div w:id="723913926">
          <w:marLeft w:val="640"/>
          <w:marRight w:val="0"/>
          <w:marTop w:val="0"/>
          <w:marBottom w:val="0"/>
          <w:divBdr>
            <w:top w:val="none" w:sz="0" w:space="0" w:color="auto"/>
            <w:left w:val="none" w:sz="0" w:space="0" w:color="auto"/>
            <w:bottom w:val="none" w:sz="0" w:space="0" w:color="auto"/>
            <w:right w:val="none" w:sz="0" w:space="0" w:color="auto"/>
          </w:divBdr>
        </w:div>
        <w:div w:id="733089235">
          <w:marLeft w:val="640"/>
          <w:marRight w:val="0"/>
          <w:marTop w:val="0"/>
          <w:marBottom w:val="0"/>
          <w:divBdr>
            <w:top w:val="none" w:sz="0" w:space="0" w:color="auto"/>
            <w:left w:val="none" w:sz="0" w:space="0" w:color="auto"/>
            <w:bottom w:val="none" w:sz="0" w:space="0" w:color="auto"/>
            <w:right w:val="none" w:sz="0" w:space="0" w:color="auto"/>
          </w:divBdr>
        </w:div>
        <w:div w:id="736977580">
          <w:marLeft w:val="640"/>
          <w:marRight w:val="0"/>
          <w:marTop w:val="0"/>
          <w:marBottom w:val="0"/>
          <w:divBdr>
            <w:top w:val="none" w:sz="0" w:space="0" w:color="auto"/>
            <w:left w:val="none" w:sz="0" w:space="0" w:color="auto"/>
            <w:bottom w:val="none" w:sz="0" w:space="0" w:color="auto"/>
            <w:right w:val="none" w:sz="0" w:space="0" w:color="auto"/>
          </w:divBdr>
        </w:div>
        <w:div w:id="753091179">
          <w:marLeft w:val="640"/>
          <w:marRight w:val="0"/>
          <w:marTop w:val="0"/>
          <w:marBottom w:val="0"/>
          <w:divBdr>
            <w:top w:val="none" w:sz="0" w:space="0" w:color="auto"/>
            <w:left w:val="none" w:sz="0" w:space="0" w:color="auto"/>
            <w:bottom w:val="none" w:sz="0" w:space="0" w:color="auto"/>
            <w:right w:val="none" w:sz="0" w:space="0" w:color="auto"/>
          </w:divBdr>
        </w:div>
        <w:div w:id="770468519">
          <w:marLeft w:val="640"/>
          <w:marRight w:val="0"/>
          <w:marTop w:val="0"/>
          <w:marBottom w:val="0"/>
          <w:divBdr>
            <w:top w:val="none" w:sz="0" w:space="0" w:color="auto"/>
            <w:left w:val="none" w:sz="0" w:space="0" w:color="auto"/>
            <w:bottom w:val="none" w:sz="0" w:space="0" w:color="auto"/>
            <w:right w:val="none" w:sz="0" w:space="0" w:color="auto"/>
          </w:divBdr>
        </w:div>
        <w:div w:id="781997411">
          <w:marLeft w:val="640"/>
          <w:marRight w:val="0"/>
          <w:marTop w:val="0"/>
          <w:marBottom w:val="0"/>
          <w:divBdr>
            <w:top w:val="none" w:sz="0" w:space="0" w:color="auto"/>
            <w:left w:val="none" w:sz="0" w:space="0" w:color="auto"/>
            <w:bottom w:val="none" w:sz="0" w:space="0" w:color="auto"/>
            <w:right w:val="none" w:sz="0" w:space="0" w:color="auto"/>
          </w:divBdr>
        </w:div>
        <w:div w:id="782917601">
          <w:marLeft w:val="640"/>
          <w:marRight w:val="0"/>
          <w:marTop w:val="0"/>
          <w:marBottom w:val="0"/>
          <w:divBdr>
            <w:top w:val="none" w:sz="0" w:space="0" w:color="auto"/>
            <w:left w:val="none" w:sz="0" w:space="0" w:color="auto"/>
            <w:bottom w:val="none" w:sz="0" w:space="0" w:color="auto"/>
            <w:right w:val="none" w:sz="0" w:space="0" w:color="auto"/>
          </w:divBdr>
        </w:div>
        <w:div w:id="804617709">
          <w:marLeft w:val="640"/>
          <w:marRight w:val="0"/>
          <w:marTop w:val="0"/>
          <w:marBottom w:val="0"/>
          <w:divBdr>
            <w:top w:val="none" w:sz="0" w:space="0" w:color="auto"/>
            <w:left w:val="none" w:sz="0" w:space="0" w:color="auto"/>
            <w:bottom w:val="none" w:sz="0" w:space="0" w:color="auto"/>
            <w:right w:val="none" w:sz="0" w:space="0" w:color="auto"/>
          </w:divBdr>
        </w:div>
        <w:div w:id="818961135">
          <w:marLeft w:val="640"/>
          <w:marRight w:val="0"/>
          <w:marTop w:val="0"/>
          <w:marBottom w:val="0"/>
          <w:divBdr>
            <w:top w:val="none" w:sz="0" w:space="0" w:color="auto"/>
            <w:left w:val="none" w:sz="0" w:space="0" w:color="auto"/>
            <w:bottom w:val="none" w:sz="0" w:space="0" w:color="auto"/>
            <w:right w:val="none" w:sz="0" w:space="0" w:color="auto"/>
          </w:divBdr>
        </w:div>
        <w:div w:id="828054295">
          <w:marLeft w:val="640"/>
          <w:marRight w:val="0"/>
          <w:marTop w:val="0"/>
          <w:marBottom w:val="0"/>
          <w:divBdr>
            <w:top w:val="none" w:sz="0" w:space="0" w:color="auto"/>
            <w:left w:val="none" w:sz="0" w:space="0" w:color="auto"/>
            <w:bottom w:val="none" w:sz="0" w:space="0" w:color="auto"/>
            <w:right w:val="none" w:sz="0" w:space="0" w:color="auto"/>
          </w:divBdr>
        </w:div>
        <w:div w:id="839809726">
          <w:marLeft w:val="640"/>
          <w:marRight w:val="0"/>
          <w:marTop w:val="0"/>
          <w:marBottom w:val="0"/>
          <w:divBdr>
            <w:top w:val="none" w:sz="0" w:space="0" w:color="auto"/>
            <w:left w:val="none" w:sz="0" w:space="0" w:color="auto"/>
            <w:bottom w:val="none" w:sz="0" w:space="0" w:color="auto"/>
            <w:right w:val="none" w:sz="0" w:space="0" w:color="auto"/>
          </w:divBdr>
        </w:div>
        <w:div w:id="851796366">
          <w:marLeft w:val="640"/>
          <w:marRight w:val="0"/>
          <w:marTop w:val="0"/>
          <w:marBottom w:val="0"/>
          <w:divBdr>
            <w:top w:val="none" w:sz="0" w:space="0" w:color="auto"/>
            <w:left w:val="none" w:sz="0" w:space="0" w:color="auto"/>
            <w:bottom w:val="none" w:sz="0" w:space="0" w:color="auto"/>
            <w:right w:val="none" w:sz="0" w:space="0" w:color="auto"/>
          </w:divBdr>
        </w:div>
        <w:div w:id="854344438">
          <w:marLeft w:val="640"/>
          <w:marRight w:val="0"/>
          <w:marTop w:val="0"/>
          <w:marBottom w:val="0"/>
          <w:divBdr>
            <w:top w:val="none" w:sz="0" w:space="0" w:color="auto"/>
            <w:left w:val="none" w:sz="0" w:space="0" w:color="auto"/>
            <w:bottom w:val="none" w:sz="0" w:space="0" w:color="auto"/>
            <w:right w:val="none" w:sz="0" w:space="0" w:color="auto"/>
          </w:divBdr>
        </w:div>
        <w:div w:id="855729068">
          <w:marLeft w:val="640"/>
          <w:marRight w:val="0"/>
          <w:marTop w:val="0"/>
          <w:marBottom w:val="0"/>
          <w:divBdr>
            <w:top w:val="none" w:sz="0" w:space="0" w:color="auto"/>
            <w:left w:val="none" w:sz="0" w:space="0" w:color="auto"/>
            <w:bottom w:val="none" w:sz="0" w:space="0" w:color="auto"/>
            <w:right w:val="none" w:sz="0" w:space="0" w:color="auto"/>
          </w:divBdr>
        </w:div>
        <w:div w:id="912347912">
          <w:marLeft w:val="640"/>
          <w:marRight w:val="0"/>
          <w:marTop w:val="0"/>
          <w:marBottom w:val="0"/>
          <w:divBdr>
            <w:top w:val="none" w:sz="0" w:space="0" w:color="auto"/>
            <w:left w:val="none" w:sz="0" w:space="0" w:color="auto"/>
            <w:bottom w:val="none" w:sz="0" w:space="0" w:color="auto"/>
            <w:right w:val="none" w:sz="0" w:space="0" w:color="auto"/>
          </w:divBdr>
        </w:div>
        <w:div w:id="917905092">
          <w:marLeft w:val="640"/>
          <w:marRight w:val="0"/>
          <w:marTop w:val="0"/>
          <w:marBottom w:val="0"/>
          <w:divBdr>
            <w:top w:val="none" w:sz="0" w:space="0" w:color="auto"/>
            <w:left w:val="none" w:sz="0" w:space="0" w:color="auto"/>
            <w:bottom w:val="none" w:sz="0" w:space="0" w:color="auto"/>
            <w:right w:val="none" w:sz="0" w:space="0" w:color="auto"/>
          </w:divBdr>
        </w:div>
        <w:div w:id="927537773">
          <w:marLeft w:val="640"/>
          <w:marRight w:val="0"/>
          <w:marTop w:val="0"/>
          <w:marBottom w:val="0"/>
          <w:divBdr>
            <w:top w:val="none" w:sz="0" w:space="0" w:color="auto"/>
            <w:left w:val="none" w:sz="0" w:space="0" w:color="auto"/>
            <w:bottom w:val="none" w:sz="0" w:space="0" w:color="auto"/>
            <w:right w:val="none" w:sz="0" w:space="0" w:color="auto"/>
          </w:divBdr>
        </w:div>
        <w:div w:id="928539650">
          <w:marLeft w:val="640"/>
          <w:marRight w:val="0"/>
          <w:marTop w:val="0"/>
          <w:marBottom w:val="0"/>
          <w:divBdr>
            <w:top w:val="none" w:sz="0" w:space="0" w:color="auto"/>
            <w:left w:val="none" w:sz="0" w:space="0" w:color="auto"/>
            <w:bottom w:val="none" w:sz="0" w:space="0" w:color="auto"/>
            <w:right w:val="none" w:sz="0" w:space="0" w:color="auto"/>
          </w:divBdr>
        </w:div>
        <w:div w:id="928735459">
          <w:marLeft w:val="640"/>
          <w:marRight w:val="0"/>
          <w:marTop w:val="0"/>
          <w:marBottom w:val="0"/>
          <w:divBdr>
            <w:top w:val="none" w:sz="0" w:space="0" w:color="auto"/>
            <w:left w:val="none" w:sz="0" w:space="0" w:color="auto"/>
            <w:bottom w:val="none" w:sz="0" w:space="0" w:color="auto"/>
            <w:right w:val="none" w:sz="0" w:space="0" w:color="auto"/>
          </w:divBdr>
        </w:div>
        <w:div w:id="930890512">
          <w:marLeft w:val="640"/>
          <w:marRight w:val="0"/>
          <w:marTop w:val="0"/>
          <w:marBottom w:val="0"/>
          <w:divBdr>
            <w:top w:val="none" w:sz="0" w:space="0" w:color="auto"/>
            <w:left w:val="none" w:sz="0" w:space="0" w:color="auto"/>
            <w:bottom w:val="none" w:sz="0" w:space="0" w:color="auto"/>
            <w:right w:val="none" w:sz="0" w:space="0" w:color="auto"/>
          </w:divBdr>
        </w:div>
        <w:div w:id="936596865">
          <w:marLeft w:val="640"/>
          <w:marRight w:val="0"/>
          <w:marTop w:val="0"/>
          <w:marBottom w:val="0"/>
          <w:divBdr>
            <w:top w:val="none" w:sz="0" w:space="0" w:color="auto"/>
            <w:left w:val="none" w:sz="0" w:space="0" w:color="auto"/>
            <w:bottom w:val="none" w:sz="0" w:space="0" w:color="auto"/>
            <w:right w:val="none" w:sz="0" w:space="0" w:color="auto"/>
          </w:divBdr>
        </w:div>
        <w:div w:id="945233041">
          <w:marLeft w:val="640"/>
          <w:marRight w:val="0"/>
          <w:marTop w:val="0"/>
          <w:marBottom w:val="0"/>
          <w:divBdr>
            <w:top w:val="none" w:sz="0" w:space="0" w:color="auto"/>
            <w:left w:val="none" w:sz="0" w:space="0" w:color="auto"/>
            <w:bottom w:val="none" w:sz="0" w:space="0" w:color="auto"/>
            <w:right w:val="none" w:sz="0" w:space="0" w:color="auto"/>
          </w:divBdr>
        </w:div>
        <w:div w:id="953294542">
          <w:marLeft w:val="640"/>
          <w:marRight w:val="0"/>
          <w:marTop w:val="0"/>
          <w:marBottom w:val="0"/>
          <w:divBdr>
            <w:top w:val="none" w:sz="0" w:space="0" w:color="auto"/>
            <w:left w:val="none" w:sz="0" w:space="0" w:color="auto"/>
            <w:bottom w:val="none" w:sz="0" w:space="0" w:color="auto"/>
            <w:right w:val="none" w:sz="0" w:space="0" w:color="auto"/>
          </w:divBdr>
        </w:div>
        <w:div w:id="968166028">
          <w:marLeft w:val="640"/>
          <w:marRight w:val="0"/>
          <w:marTop w:val="0"/>
          <w:marBottom w:val="0"/>
          <w:divBdr>
            <w:top w:val="none" w:sz="0" w:space="0" w:color="auto"/>
            <w:left w:val="none" w:sz="0" w:space="0" w:color="auto"/>
            <w:bottom w:val="none" w:sz="0" w:space="0" w:color="auto"/>
            <w:right w:val="none" w:sz="0" w:space="0" w:color="auto"/>
          </w:divBdr>
        </w:div>
        <w:div w:id="977341563">
          <w:marLeft w:val="640"/>
          <w:marRight w:val="0"/>
          <w:marTop w:val="0"/>
          <w:marBottom w:val="0"/>
          <w:divBdr>
            <w:top w:val="none" w:sz="0" w:space="0" w:color="auto"/>
            <w:left w:val="none" w:sz="0" w:space="0" w:color="auto"/>
            <w:bottom w:val="none" w:sz="0" w:space="0" w:color="auto"/>
            <w:right w:val="none" w:sz="0" w:space="0" w:color="auto"/>
          </w:divBdr>
        </w:div>
        <w:div w:id="984118947">
          <w:marLeft w:val="640"/>
          <w:marRight w:val="0"/>
          <w:marTop w:val="0"/>
          <w:marBottom w:val="0"/>
          <w:divBdr>
            <w:top w:val="none" w:sz="0" w:space="0" w:color="auto"/>
            <w:left w:val="none" w:sz="0" w:space="0" w:color="auto"/>
            <w:bottom w:val="none" w:sz="0" w:space="0" w:color="auto"/>
            <w:right w:val="none" w:sz="0" w:space="0" w:color="auto"/>
          </w:divBdr>
        </w:div>
        <w:div w:id="997536487">
          <w:marLeft w:val="640"/>
          <w:marRight w:val="0"/>
          <w:marTop w:val="0"/>
          <w:marBottom w:val="0"/>
          <w:divBdr>
            <w:top w:val="none" w:sz="0" w:space="0" w:color="auto"/>
            <w:left w:val="none" w:sz="0" w:space="0" w:color="auto"/>
            <w:bottom w:val="none" w:sz="0" w:space="0" w:color="auto"/>
            <w:right w:val="none" w:sz="0" w:space="0" w:color="auto"/>
          </w:divBdr>
        </w:div>
        <w:div w:id="1008631284">
          <w:marLeft w:val="640"/>
          <w:marRight w:val="0"/>
          <w:marTop w:val="0"/>
          <w:marBottom w:val="0"/>
          <w:divBdr>
            <w:top w:val="none" w:sz="0" w:space="0" w:color="auto"/>
            <w:left w:val="none" w:sz="0" w:space="0" w:color="auto"/>
            <w:bottom w:val="none" w:sz="0" w:space="0" w:color="auto"/>
            <w:right w:val="none" w:sz="0" w:space="0" w:color="auto"/>
          </w:divBdr>
        </w:div>
        <w:div w:id="1062560454">
          <w:marLeft w:val="640"/>
          <w:marRight w:val="0"/>
          <w:marTop w:val="0"/>
          <w:marBottom w:val="0"/>
          <w:divBdr>
            <w:top w:val="none" w:sz="0" w:space="0" w:color="auto"/>
            <w:left w:val="none" w:sz="0" w:space="0" w:color="auto"/>
            <w:bottom w:val="none" w:sz="0" w:space="0" w:color="auto"/>
            <w:right w:val="none" w:sz="0" w:space="0" w:color="auto"/>
          </w:divBdr>
        </w:div>
        <w:div w:id="1076783274">
          <w:marLeft w:val="640"/>
          <w:marRight w:val="0"/>
          <w:marTop w:val="0"/>
          <w:marBottom w:val="0"/>
          <w:divBdr>
            <w:top w:val="none" w:sz="0" w:space="0" w:color="auto"/>
            <w:left w:val="none" w:sz="0" w:space="0" w:color="auto"/>
            <w:bottom w:val="none" w:sz="0" w:space="0" w:color="auto"/>
            <w:right w:val="none" w:sz="0" w:space="0" w:color="auto"/>
          </w:divBdr>
        </w:div>
        <w:div w:id="1078475917">
          <w:marLeft w:val="640"/>
          <w:marRight w:val="0"/>
          <w:marTop w:val="0"/>
          <w:marBottom w:val="0"/>
          <w:divBdr>
            <w:top w:val="none" w:sz="0" w:space="0" w:color="auto"/>
            <w:left w:val="none" w:sz="0" w:space="0" w:color="auto"/>
            <w:bottom w:val="none" w:sz="0" w:space="0" w:color="auto"/>
            <w:right w:val="none" w:sz="0" w:space="0" w:color="auto"/>
          </w:divBdr>
        </w:div>
        <w:div w:id="1088690862">
          <w:marLeft w:val="640"/>
          <w:marRight w:val="0"/>
          <w:marTop w:val="0"/>
          <w:marBottom w:val="0"/>
          <w:divBdr>
            <w:top w:val="none" w:sz="0" w:space="0" w:color="auto"/>
            <w:left w:val="none" w:sz="0" w:space="0" w:color="auto"/>
            <w:bottom w:val="none" w:sz="0" w:space="0" w:color="auto"/>
            <w:right w:val="none" w:sz="0" w:space="0" w:color="auto"/>
          </w:divBdr>
        </w:div>
        <w:div w:id="1091776988">
          <w:marLeft w:val="640"/>
          <w:marRight w:val="0"/>
          <w:marTop w:val="0"/>
          <w:marBottom w:val="0"/>
          <w:divBdr>
            <w:top w:val="none" w:sz="0" w:space="0" w:color="auto"/>
            <w:left w:val="none" w:sz="0" w:space="0" w:color="auto"/>
            <w:bottom w:val="none" w:sz="0" w:space="0" w:color="auto"/>
            <w:right w:val="none" w:sz="0" w:space="0" w:color="auto"/>
          </w:divBdr>
        </w:div>
        <w:div w:id="1092245175">
          <w:marLeft w:val="640"/>
          <w:marRight w:val="0"/>
          <w:marTop w:val="0"/>
          <w:marBottom w:val="0"/>
          <w:divBdr>
            <w:top w:val="none" w:sz="0" w:space="0" w:color="auto"/>
            <w:left w:val="none" w:sz="0" w:space="0" w:color="auto"/>
            <w:bottom w:val="none" w:sz="0" w:space="0" w:color="auto"/>
            <w:right w:val="none" w:sz="0" w:space="0" w:color="auto"/>
          </w:divBdr>
        </w:div>
        <w:div w:id="1096553975">
          <w:marLeft w:val="640"/>
          <w:marRight w:val="0"/>
          <w:marTop w:val="0"/>
          <w:marBottom w:val="0"/>
          <w:divBdr>
            <w:top w:val="none" w:sz="0" w:space="0" w:color="auto"/>
            <w:left w:val="none" w:sz="0" w:space="0" w:color="auto"/>
            <w:bottom w:val="none" w:sz="0" w:space="0" w:color="auto"/>
            <w:right w:val="none" w:sz="0" w:space="0" w:color="auto"/>
          </w:divBdr>
        </w:div>
        <w:div w:id="1099252379">
          <w:marLeft w:val="640"/>
          <w:marRight w:val="0"/>
          <w:marTop w:val="0"/>
          <w:marBottom w:val="0"/>
          <w:divBdr>
            <w:top w:val="none" w:sz="0" w:space="0" w:color="auto"/>
            <w:left w:val="none" w:sz="0" w:space="0" w:color="auto"/>
            <w:bottom w:val="none" w:sz="0" w:space="0" w:color="auto"/>
            <w:right w:val="none" w:sz="0" w:space="0" w:color="auto"/>
          </w:divBdr>
        </w:div>
        <w:div w:id="1106772427">
          <w:marLeft w:val="640"/>
          <w:marRight w:val="0"/>
          <w:marTop w:val="0"/>
          <w:marBottom w:val="0"/>
          <w:divBdr>
            <w:top w:val="none" w:sz="0" w:space="0" w:color="auto"/>
            <w:left w:val="none" w:sz="0" w:space="0" w:color="auto"/>
            <w:bottom w:val="none" w:sz="0" w:space="0" w:color="auto"/>
            <w:right w:val="none" w:sz="0" w:space="0" w:color="auto"/>
          </w:divBdr>
        </w:div>
        <w:div w:id="1113017505">
          <w:marLeft w:val="640"/>
          <w:marRight w:val="0"/>
          <w:marTop w:val="0"/>
          <w:marBottom w:val="0"/>
          <w:divBdr>
            <w:top w:val="none" w:sz="0" w:space="0" w:color="auto"/>
            <w:left w:val="none" w:sz="0" w:space="0" w:color="auto"/>
            <w:bottom w:val="none" w:sz="0" w:space="0" w:color="auto"/>
            <w:right w:val="none" w:sz="0" w:space="0" w:color="auto"/>
          </w:divBdr>
        </w:div>
        <w:div w:id="1115293972">
          <w:marLeft w:val="640"/>
          <w:marRight w:val="0"/>
          <w:marTop w:val="0"/>
          <w:marBottom w:val="0"/>
          <w:divBdr>
            <w:top w:val="none" w:sz="0" w:space="0" w:color="auto"/>
            <w:left w:val="none" w:sz="0" w:space="0" w:color="auto"/>
            <w:bottom w:val="none" w:sz="0" w:space="0" w:color="auto"/>
            <w:right w:val="none" w:sz="0" w:space="0" w:color="auto"/>
          </w:divBdr>
        </w:div>
        <w:div w:id="1123576690">
          <w:marLeft w:val="640"/>
          <w:marRight w:val="0"/>
          <w:marTop w:val="0"/>
          <w:marBottom w:val="0"/>
          <w:divBdr>
            <w:top w:val="none" w:sz="0" w:space="0" w:color="auto"/>
            <w:left w:val="none" w:sz="0" w:space="0" w:color="auto"/>
            <w:bottom w:val="none" w:sz="0" w:space="0" w:color="auto"/>
            <w:right w:val="none" w:sz="0" w:space="0" w:color="auto"/>
          </w:divBdr>
        </w:div>
        <w:div w:id="1129737687">
          <w:marLeft w:val="640"/>
          <w:marRight w:val="0"/>
          <w:marTop w:val="0"/>
          <w:marBottom w:val="0"/>
          <w:divBdr>
            <w:top w:val="none" w:sz="0" w:space="0" w:color="auto"/>
            <w:left w:val="none" w:sz="0" w:space="0" w:color="auto"/>
            <w:bottom w:val="none" w:sz="0" w:space="0" w:color="auto"/>
            <w:right w:val="none" w:sz="0" w:space="0" w:color="auto"/>
          </w:divBdr>
        </w:div>
        <w:div w:id="1138187345">
          <w:marLeft w:val="640"/>
          <w:marRight w:val="0"/>
          <w:marTop w:val="0"/>
          <w:marBottom w:val="0"/>
          <w:divBdr>
            <w:top w:val="none" w:sz="0" w:space="0" w:color="auto"/>
            <w:left w:val="none" w:sz="0" w:space="0" w:color="auto"/>
            <w:bottom w:val="none" w:sz="0" w:space="0" w:color="auto"/>
            <w:right w:val="none" w:sz="0" w:space="0" w:color="auto"/>
          </w:divBdr>
        </w:div>
        <w:div w:id="1145396810">
          <w:marLeft w:val="640"/>
          <w:marRight w:val="0"/>
          <w:marTop w:val="0"/>
          <w:marBottom w:val="0"/>
          <w:divBdr>
            <w:top w:val="none" w:sz="0" w:space="0" w:color="auto"/>
            <w:left w:val="none" w:sz="0" w:space="0" w:color="auto"/>
            <w:bottom w:val="none" w:sz="0" w:space="0" w:color="auto"/>
            <w:right w:val="none" w:sz="0" w:space="0" w:color="auto"/>
          </w:divBdr>
        </w:div>
        <w:div w:id="1150706046">
          <w:marLeft w:val="640"/>
          <w:marRight w:val="0"/>
          <w:marTop w:val="0"/>
          <w:marBottom w:val="0"/>
          <w:divBdr>
            <w:top w:val="none" w:sz="0" w:space="0" w:color="auto"/>
            <w:left w:val="none" w:sz="0" w:space="0" w:color="auto"/>
            <w:bottom w:val="none" w:sz="0" w:space="0" w:color="auto"/>
            <w:right w:val="none" w:sz="0" w:space="0" w:color="auto"/>
          </w:divBdr>
        </w:div>
        <w:div w:id="1163352541">
          <w:marLeft w:val="640"/>
          <w:marRight w:val="0"/>
          <w:marTop w:val="0"/>
          <w:marBottom w:val="0"/>
          <w:divBdr>
            <w:top w:val="none" w:sz="0" w:space="0" w:color="auto"/>
            <w:left w:val="none" w:sz="0" w:space="0" w:color="auto"/>
            <w:bottom w:val="none" w:sz="0" w:space="0" w:color="auto"/>
            <w:right w:val="none" w:sz="0" w:space="0" w:color="auto"/>
          </w:divBdr>
        </w:div>
        <w:div w:id="1180924448">
          <w:marLeft w:val="640"/>
          <w:marRight w:val="0"/>
          <w:marTop w:val="0"/>
          <w:marBottom w:val="0"/>
          <w:divBdr>
            <w:top w:val="none" w:sz="0" w:space="0" w:color="auto"/>
            <w:left w:val="none" w:sz="0" w:space="0" w:color="auto"/>
            <w:bottom w:val="none" w:sz="0" w:space="0" w:color="auto"/>
            <w:right w:val="none" w:sz="0" w:space="0" w:color="auto"/>
          </w:divBdr>
        </w:div>
        <w:div w:id="1187211149">
          <w:marLeft w:val="640"/>
          <w:marRight w:val="0"/>
          <w:marTop w:val="0"/>
          <w:marBottom w:val="0"/>
          <w:divBdr>
            <w:top w:val="none" w:sz="0" w:space="0" w:color="auto"/>
            <w:left w:val="none" w:sz="0" w:space="0" w:color="auto"/>
            <w:bottom w:val="none" w:sz="0" w:space="0" w:color="auto"/>
            <w:right w:val="none" w:sz="0" w:space="0" w:color="auto"/>
          </w:divBdr>
        </w:div>
        <w:div w:id="1220825091">
          <w:marLeft w:val="640"/>
          <w:marRight w:val="0"/>
          <w:marTop w:val="0"/>
          <w:marBottom w:val="0"/>
          <w:divBdr>
            <w:top w:val="none" w:sz="0" w:space="0" w:color="auto"/>
            <w:left w:val="none" w:sz="0" w:space="0" w:color="auto"/>
            <w:bottom w:val="none" w:sz="0" w:space="0" w:color="auto"/>
            <w:right w:val="none" w:sz="0" w:space="0" w:color="auto"/>
          </w:divBdr>
        </w:div>
        <w:div w:id="1237745364">
          <w:marLeft w:val="640"/>
          <w:marRight w:val="0"/>
          <w:marTop w:val="0"/>
          <w:marBottom w:val="0"/>
          <w:divBdr>
            <w:top w:val="none" w:sz="0" w:space="0" w:color="auto"/>
            <w:left w:val="none" w:sz="0" w:space="0" w:color="auto"/>
            <w:bottom w:val="none" w:sz="0" w:space="0" w:color="auto"/>
            <w:right w:val="none" w:sz="0" w:space="0" w:color="auto"/>
          </w:divBdr>
        </w:div>
        <w:div w:id="1252471988">
          <w:marLeft w:val="640"/>
          <w:marRight w:val="0"/>
          <w:marTop w:val="0"/>
          <w:marBottom w:val="0"/>
          <w:divBdr>
            <w:top w:val="none" w:sz="0" w:space="0" w:color="auto"/>
            <w:left w:val="none" w:sz="0" w:space="0" w:color="auto"/>
            <w:bottom w:val="none" w:sz="0" w:space="0" w:color="auto"/>
            <w:right w:val="none" w:sz="0" w:space="0" w:color="auto"/>
          </w:divBdr>
        </w:div>
        <w:div w:id="1254514468">
          <w:marLeft w:val="640"/>
          <w:marRight w:val="0"/>
          <w:marTop w:val="0"/>
          <w:marBottom w:val="0"/>
          <w:divBdr>
            <w:top w:val="none" w:sz="0" w:space="0" w:color="auto"/>
            <w:left w:val="none" w:sz="0" w:space="0" w:color="auto"/>
            <w:bottom w:val="none" w:sz="0" w:space="0" w:color="auto"/>
            <w:right w:val="none" w:sz="0" w:space="0" w:color="auto"/>
          </w:divBdr>
        </w:div>
        <w:div w:id="1255896698">
          <w:marLeft w:val="640"/>
          <w:marRight w:val="0"/>
          <w:marTop w:val="0"/>
          <w:marBottom w:val="0"/>
          <w:divBdr>
            <w:top w:val="none" w:sz="0" w:space="0" w:color="auto"/>
            <w:left w:val="none" w:sz="0" w:space="0" w:color="auto"/>
            <w:bottom w:val="none" w:sz="0" w:space="0" w:color="auto"/>
            <w:right w:val="none" w:sz="0" w:space="0" w:color="auto"/>
          </w:divBdr>
        </w:div>
        <w:div w:id="1259100824">
          <w:marLeft w:val="640"/>
          <w:marRight w:val="0"/>
          <w:marTop w:val="0"/>
          <w:marBottom w:val="0"/>
          <w:divBdr>
            <w:top w:val="none" w:sz="0" w:space="0" w:color="auto"/>
            <w:left w:val="none" w:sz="0" w:space="0" w:color="auto"/>
            <w:bottom w:val="none" w:sz="0" w:space="0" w:color="auto"/>
            <w:right w:val="none" w:sz="0" w:space="0" w:color="auto"/>
          </w:divBdr>
        </w:div>
        <w:div w:id="1266112913">
          <w:marLeft w:val="640"/>
          <w:marRight w:val="0"/>
          <w:marTop w:val="0"/>
          <w:marBottom w:val="0"/>
          <w:divBdr>
            <w:top w:val="none" w:sz="0" w:space="0" w:color="auto"/>
            <w:left w:val="none" w:sz="0" w:space="0" w:color="auto"/>
            <w:bottom w:val="none" w:sz="0" w:space="0" w:color="auto"/>
            <w:right w:val="none" w:sz="0" w:space="0" w:color="auto"/>
          </w:divBdr>
        </w:div>
        <w:div w:id="1306087623">
          <w:marLeft w:val="640"/>
          <w:marRight w:val="0"/>
          <w:marTop w:val="0"/>
          <w:marBottom w:val="0"/>
          <w:divBdr>
            <w:top w:val="none" w:sz="0" w:space="0" w:color="auto"/>
            <w:left w:val="none" w:sz="0" w:space="0" w:color="auto"/>
            <w:bottom w:val="none" w:sz="0" w:space="0" w:color="auto"/>
            <w:right w:val="none" w:sz="0" w:space="0" w:color="auto"/>
          </w:divBdr>
        </w:div>
        <w:div w:id="1332292036">
          <w:marLeft w:val="640"/>
          <w:marRight w:val="0"/>
          <w:marTop w:val="0"/>
          <w:marBottom w:val="0"/>
          <w:divBdr>
            <w:top w:val="none" w:sz="0" w:space="0" w:color="auto"/>
            <w:left w:val="none" w:sz="0" w:space="0" w:color="auto"/>
            <w:bottom w:val="none" w:sz="0" w:space="0" w:color="auto"/>
            <w:right w:val="none" w:sz="0" w:space="0" w:color="auto"/>
          </w:divBdr>
        </w:div>
        <w:div w:id="1334380684">
          <w:marLeft w:val="640"/>
          <w:marRight w:val="0"/>
          <w:marTop w:val="0"/>
          <w:marBottom w:val="0"/>
          <w:divBdr>
            <w:top w:val="none" w:sz="0" w:space="0" w:color="auto"/>
            <w:left w:val="none" w:sz="0" w:space="0" w:color="auto"/>
            <w:bottom w:val="none" w:sz="0" w:space="0" w:color="auto"/>
            <w:right w:val="none" w:sz="0" w:space="0" w:color="auto"/>
          </w:divBdr>
        </w:div>
        <w:div w:id="1335916609">
          <w:marLeft w:val="640"/>
          <w:marRight w:val="0"/>
          <w:marTop w:val="0"/>
          <w:marBottom w:val="0"/>
          <w:divBdr>
            <w:top w:val="none" w:sz="0" w:space="0" w:color="auto"/>
            <w:left w:val="none" w:sz="0" w:space="0" w:color="auto"/>
            <w:bottom w:val="none" w:sz="0" w:space="0" w:color="auto"/>
            <w:right w:val="none" w:sz="0" w:space="0" w:color="auto"/>
          </w:divBdr>
        </w:div>
        <w:div w:id="1345476665">
          <w:marLeft w:val="640"/>
          <w:marRight w:val="0"/>
          <w:marTop w:val="0"/>
          <w:marBottom w:val="0"/>
          <w:divBdr>
            <w:top w:val="none" w:sz="0" w:space="0" w:color="auto"/>
            <w:left w:val="none" w:sz="0" w:space="0" w:color="auto"/>
            <w:bottom w:val="none" w:sz="0" w:space="0" w:color="auto"/>
            <w:right w:val="none" w:sz="0" w:space="0" w:color="auto"/>
          </w:divBdr>
        </w:div>
        <w:div w:id="1355425820">
          <w:marLeft w:val="640"/>
          <w:marRight w:val="0"/>
          <w:marTop w:val="0"/>
          <w:marBottom w:val="0"/>
          <w:divBdr>
            <w:top w:val="none" w:sz="0" w:space="0" w:color="auto"/>
            <w:left w:val="none" w:sz="0" w:space="0" w:color="auto"/>
            <w:bottom w:val="none" w:sz="0" w:space="0" w:color="auto"/>
            <w:right w:val="none" w:sz="0" w:space="0" w:color="auto"/>
          </w:divBdr>
        </w:div>
        <w:div w:id="1356538229">
          <w:marLeft w:val="640"/>
          <w:marRight w:val="0"/>
          <w:marTop w:val="0"/>
          <w:marBottom w:val="0"/>
          <w:divBdr>
            <w:top w:val="none" w:sz="0" w:space="0" w:color="auto"/>
            <w:left w:val="none" w:sz="0" w:space="0" w:color="auto"/>
            <w:bottom w:val="none" w:sz="0" w:space="0" w:color="auto"/>
            <w:right w:val="none" w:sz="0" w:space="0" w:color="auto"/>
          </w:divBdr>
        </w:div>
        <w:div w:id="1357463518">
          <w:marLeft w:val="640"/>
          <w:marRight w:val="0"/>
          <w:marTop w:val="0"/>
          <w:marBottom w:val="0"/>
          <w:divBdr>
            <w:top w:val="none" w:sz="0" w:space="0" w:color="auto"/>
            <w:left w:val="none" w:sz="0" w:space="0" w:color="auto"/>
            <w:bottom w:val="none" w:sz="0" w:space="0" w:color="auto"/>
            <w:right w:val="none" w:sz="0" w:space="0" w:color="auto"/>
          </w:divBdr>
        </w:div>
        <w:div w:id="1370690419">
          <w:marLeft w:val="640"/>
          <w:marRight w:val="0"/>
          <w:marTop w:val="0"/>
          <w:marBottom w:val="0"/>
          <w:divBdr>
            <w:top w:val="none" w:sz="0" w:space="0" w:color="auto"/>
            <w:left w:val="none" w:sz="0" w:space="0" w:color="auto"/>
            <w:bottom w:val="none" w:sz="0" w:space="0" w:color="auto"/>
            <w:right w:val="none" w:sz="0" w:space="0" w:color="auto"/>
          </w:divBdr>
        </w:div>
        <w:div w:id="1378428698">
          <w:marLeft w:val="640"/>
          <w:marRight w:val="0"/>
          <w:marTop w:val="0"/>
          <w:marBottom w:val="0"/>
          <w:divBdr>
            <w:top w:val="none" w:sz="0" w:space="0" w:color="auto"/>
            <w:left w:val="none" w:sz="0" w:space="0" w:color="auto"/>
            <w:bottom w:val="none" w:sz="0" w:space="0" w:color="auto"/>
            <w:right w:val="none" w:sz="0" w:space="0" w:color="auto"/>
          </w:divBdr>
        </w:div>
        <w:div w:id="1392541087">
          <w:marLeft w:val="640"/>
          <w:marRight w:val="0"/>
          <w:marTop w:val="0"/>
          <w:marBottom w:val="0"/>
          <w:divBdr>
            <w:top w:val="none" w:sz="0" w:space="0" w:color="auto"/>
            <w:left w:val="none" w:sz="0" w:space="0" w:color="auto"/>
            <w:bottom w:val="none" w:sz="0" w:space="0" w:color="auto"/>
            <w:right w:val="none" w:sz="0" w:space="0" w:color="auto"/>
          </w:divBdr>
        </w:div>
        <w:div w:id="1401564365">
          <w:marLeft w:val="640"/>
          <w:marRight w:val="0"/>
          <w:marTop w:val="0"/>
          <w:marBottom w:val="0"/>
          <w:divBdr>
            <w:top w:val="none" w:sz="0" w:space="0" w:color="auto"/>
            <w:left w:val="none" w:sz="0" w:space="0" w:color="auto"/>
            <w:bottom w:val="none" w:sz="0" w:space="0" w:color="auto"/>
            <w:right w:val="none" w:sz="0" w:space="0" w:color="auto"/>
          </w:divBdr>
        </w:div>
        <w:div w:id="1403067011">
          <w:marLeft w:val="640"/>
          <w:marRight w:val="0"/>
          <w:marTop w:val="0"/>
          <w:marBottom w:val="0"/>
          <w:divBdr>
            <w:top w:val="none" w:sz="0" w:space="0" w:color="auto"/>
            <w:left w:val="none" w:sz="0" w:space="0" w:color="auto"/>
            <w:bottom w:val="none" w:sz="0" w:space="0" w:color="auto"/>
            <w:right w:val="none" w:sz="0" w:space="0" w:color="auto"/>
          </w:divBdr>
        </w:div>
        <w:div w:id="1413893578">
          <w:marLeft w:val="640"/>
          <w:marRight w:val="0"/>
          <w:marTop w:val="0"/>
          <w:marBottom w:val="0"/>
          <w:divBdr>
            <w:top w:val="none" w:sz="0" w:space="0" w:color="auto"/>
            <w:left w:val="none" w:sz="0" w:space="0" w:color="auto"/>
            <w:bottom w:val="none" w:sz="0" w:space="0" w:color="auto"/>
            <w:right w:val="none" w:sz="0" w:space="0" w:color="auto"/>
          </w:divBdr>
        </w:div>
        <w:div w:id="1414937987">
          <w:marLeft w:val="640"/>
          <w:marRight w:val="0"/>
          <w:marTop w:val="0"/>
          <w:marBottom w:val="0"/>
          <w:divBdr>
            <w:top w:val="none" w:sz="0" w:space="0" w:color="auto"/>
            <w:left w:val="none" w:sz="0" w:space="0" w:color="auto"/>
            <w:bottom w:val="none" w:sz="0" w:space="0" w:color="auto"/>
            <w:right w:val="none" w:sz="0" w:space="0" w:color="auto"/>
          </w:divBdr>
        </w:div>
        <w:div w:id="1428036761">
          <w:marLeft w:val="640"/>
          <w:marRight w:val="0"/>
          <w:marTop w:val="0"/>
          <w:marBottom w:val="0"/>
          <w:divBdr>
            <w:top w:val="none" w:sz="0" w:space="0" w:color="auto"/>
            <w:left w:val="none" w:sz="0" w:space="0" w:color="auto"/>
            <w:bottom w:val="none" w:sz="0" w:space="0" w:color="auto"/>
            <w:right w:val="none" w:sz="0" w:space="0" w:color="auto"/>
          </w:divBdr>
        </w:div>
        <w:div w:id="1439789787">
          <w:marLeft w:val="640"/>
          <w:marRight w:val="0"/>
          <w:marTop w:val="0"/>
          <w:marBottom w:val="0"/>
          <w:divBdr>
            <w:top w:val="none" w:sz="0" w:space="0" w:color="auto"/>
            <w:left w:val="none" w:sz="0" w:space="0" w:color="auto"/>
            <w:bottom w:val="none" w:sz="0" w:space="0" w:color="auto"/>
            <w:right w:val="none" w:sz="0" w:space="0" w:color="auto"/>
          </w:divBdr>
        </w:div>
        <w:div w:id="1452895240">
          <w:marLeft w:val="640"/>
          <w:marRight w:val="0"/>
          <w:marTop w:val="0"/>
          <w:marBottom w:val="0"/>
          <w:divBdr>
            <w:top w:val="none" w:sz="0" w:space="0" w:color="auto"/>
            <w:left w:val="none" w:sz="0" w:space="0" w:color="auto"/>
            <w:bottom w:val="none" w:sz="0" w:space="0" w:color="auto"/>
            <w:right w:val="none" w:sz="0" w:space="0" w:color="auto"/>
          </w:divBdr>
        </w:div>
        <w:div w:id="1465197286">
          <w:marLeft w:val="640"/>
          <w:marRight w:val="0"/>
          <w:marTop w:val="0"/>
          <w:marBottom w:val="0"/>
          <w:divBdr>
            <w:top w:val="none" w:sz="0" w:space="0" w:color="auto"/>
            <w:left w:val="none" w:sz="0" w:space="0" w:color="auto"/>
            <w:bottom w:val="none" w:sz="0" w:space="0" w:color="auto"/>
            <w:right w:val="none" w:sz="0" w:space="0" w:color="auto"/>
          </w:divBdr>
        </w:div>
        <w:div w:id="1474444353">
          <w:marLeft w:val="640"/>
          <w:marRight w:val="0"/>
          <w:marTop w:val="0"/>
          <w:marBottom w:val="0"/>
          <w:divBdr>
            <w:top w:val="none" w:sz="0" w:space="0" w:color="auto"/>
            <w:left w:val="none" w:sz="0" w:space="0" w:color="auto"/>
            <w:bottom w:val="none" w:sz="0" w:space="0" w:color="auto"/>
            <w:right w:val="none" w:sz="0" w:space="0" w:color="auto"/>
          </w:divBdr>
        </w:div>
        <w:div w:id="1480925288">
          <w:marLeft w:val="640"/>
          <w:marRight w:val="0"/>
          <w:marTop w:val="0"/>
          <w:marBottom w:val="0"/>
          <w:divBdr>
            <w:top w:val="none" w:sz="0" w:space="0" w:color="auto"/>
            <w:left w:val="none" w:sz="0" w:space="0" w:color="auto"/>
            <w:bottom w:val="none" w:sz="0" w:space="0" w:color="auto"/>
            <w:right w:val="none" w:sz="0" w:space="0" w:color="auto"/>
          </w:divBdr>
        </w:div>
        <w:div w:id="1511720135">
          <w:marLeft w:val="640"/>
          <w:marRight w:val="0"/>
          <w:marTop w:val="0"/>
          <w:marBottom w:val="0"/>
          <w:divBdr>
            <w:top w:val="none" w:sz="0" w:space="0" w:color="auto"/>
            <w:left w:val="none" w:sz="0" w:space="0" w:color="auto"/>
            <w:bottom w:val="none" w:sz="0" w:space="0" w:color="auto"/>
            <w:right w:val="none" w:sz="0" w:space="0" w:color="auto"/>
          </w:divBdr>
        </w:div>
        <w:div w:id="1532719406">
          <w:marLeft w:val="640"/>
          <w:marRight w:val="0"/>
          <w:marTop w:val="0"/>
          <w:marBottom w:val="0"/>
          <w:divBdr>
            <w:top w:val="none" w:sz="0" w:space="0" w:color="auto"/>
            <w:left w:val="none" w:sz="0" w:space="0" w:color="auto"/>
            <w:bottom w:val="none" w:sz="0" w:space="0" w:color="auto"/>
            <w:right w:val="none" w:sz="0" w:space="0" w:color="auto"/>
          </w:divBdr>
        </w:div>
        <w:div w:id="1533880618">
          <w:marLeft w:val="640"/>
          <w:marRight w:val="0"/>
          <w:marTop w:val="0"/>
          <w:marBottom w:val="0"/>
          <w:divBdr>
            <w:top w:val="none" w:sz="0" w:space="0" w:color="auto"/>
            <w:left w:val="none" w:sz="0" w:space="0" w:color="auto"/>
            <w:bottom w:val="none" w:sz="0" w:space="0" w:color="auto"/>
            <w:right w:val="none" w:sz="0" w:space="0" w:color="auto"/>
          </w:divBdr>
        </w:div>
        <w:div w:id="1535339644">
          <w:marLeft w:val="640"/>
          <w:marRight w:val="0"/>
          <w:marTop w:val="0"/>
          <w:marBottom w:val="0"/>
          <w:divBdr>
            <w:top w:val="none" w:sz="0" w:space="0" w:color="auto"/>
            <w:left w:val="none" w:sz="0" w:space="0" w:color="auto"/>
            <w:bottom w:val="none" w:sz="0" w:space="0" w:color="auto"/>
            <w:right w:val="none" w:sz="0" w:space="0" w:color="auto"/>
          </w:divBdr>
        </w:div>
        <w:div w:id="1541356927">
          <w:marLeft w:val="640"/>
          <w:marRight w:val="0"/>
          <w:marTop w:val="0"/>
          <w:marBottom w:val="0"/>
          <w:divBdr>
            <w:top w:val="none" w:sz="0" w:space="0" w:color="auto"/>
            <w:left w:val="none" w:sz="0" w:space="0" w:color="auto"/>
            <w:bottom w:val="none" w:sz="0" w:space="0" w:color="auto"/>
            <w:right w:val="none" w:sz="0" w:space="0" w:color="auto"/>
          </w:divBdr>
        </w:div>
        <w:div w:id="1541475643">
          <w:marLeft w:val="640"/>
          <w:marRight w:val="0"/>
          <w:marTop w:val="0"/>
          <w:marBottom w:val="0"/>
          <w:divBdr>
            <w:top w:val="none" w:sz="0" w:space="0" w:color="auto"/>
            <w:left w:val="none" w:sz="0" w:space="0" w:color="auto"/>
            <w:bottom w:val="none" w:sz="0" w:space="0" w:color="auto"/>
            <w:right w:val="none" w:sz="0" w:space="0" w:color="auto"/>
          </w:divBdr>
        </w:div>
        <w:div w:id="1542786096">
          <w:marLeft w:val="640"/>
          <w:marRight w:val="0"/>
          <w:marTop w:val="0"/>
          <w:marBottom w:val="0"/>
          <w:divBdr>
            <w:top w:val="none" w:sz="0" w:space="0" w:color="auto"/>
            <w:left w:val="none" w:sz="0" w:space="0" w:color="auto"/>
            <w:bottom w:val="none" w:sz="0" w:space="0" w:color="auto"/>
            <w:right w:val="none" w:sz="0" w:space="0" w:color="auto"/>
          </w:divBdr>
        </w:div>
        <w:div w:id="1556434607">
          <w:marLeft w:val="640"/>
          <w:marRight w:val="0"/>
          <w:marTop w:val="0"/>
          <w:marBottom w:val="0"/>
          <w:divBdr>
            <w:top w:val="none" w:sz="0" w:space="0" w:color="auto"/>
            <w:left w:val="none" w:sz="0" w:space="0" w:color="auto"/>
            <w:bottom w:val="none" w:sz="0" w:space="0" w:color="auto"/>
            <w:right w:val="none" w:sz="0" w:space="0" w:color="auto"/>
          </w:divBdr>
        </w:div>
        <w:div w:id="1561133202">
          <w:marLeft w:val="640"/>
          <w:marRight w:val="0"/>
          <w:marTop w:val="0"/>
          <w:marBottom w:val="0"/>
          <w:divBdr>
            <w:top w:val="none" w:sz="0" w:space="0" w:color="auto"/>
            <w:left w:val="none" w:sz="0" w:space="0" w:color="auto"/>
            <w:bottom w:val="none" w:sz="0" w:space="0" w:color="auto"/>
            <w:right w:val="none" w:sz="0" w:space="0" w:color="auto"/>
          </w:divBdr>
        </w:div>
        <w:div w:id="1561481884">
          <w:marLeft w:val="640"/>
          <w:marRight w:val="0"/>
          <w:marTop w:val="0"/>
          <w:marBottom w:val="0"/>
          <w:divBdr>
            <w:top w:val="none" w:sz="0" w:space="0" w:color="auto"/>
            <w:left w:val="none" w:sz="0" w:space="0" w:color="auto"/>
            <w:bottom w:val="none" w:sz="0" w:space="0" w:color="auto"/>
            <w:right w:val="none" w:sz="0" w:space="0" w:color="auto"/>
          </w:divBdr>
        </w:div>
        <w:div w:id="1561942134">
          <w:marLeft w:val="640"/>
          <w:marRight w:val="0"/>
          <w:marTop w:val="0"/>
          <w:marBottom w:val="0"/>
          <w:divBdr>
            <w:top w:val="none" w:sz="0" w:space="0" w:color="auto"/>
            <w:left w:val="none" w:sz="0" w:space="0" w:color="auto"/>
            <w:bottom w:val="none" w:sz="0" w:space="0" w:color="auto"/>
            <w:right w:val="none" w:sz="0" w:space="0" w:color="auto"/>
          </w:divBdr>
        </w:div>
        <w:div w:id="1563785662">
          <w:marLeft w:val="640"/>
          <w:marRight w:val="0"/>
          <w:marTop w:val="0"/>
          <w:marBottom w:val="0"/>
          <w:divBdr>
            <w:top w:val="none" w:sz="0" w:space="0" w:color="auto"/>
            <w:left w:val="none" w:sz="0" w:space="0" w:color="auto"/>
            <w:bottom w:val="none" w:sz="0" w:space="0" w:color="auto"/>
            <w:right w:val="none" w:sz="0" w:space="0" w:color="auto"/>
          </w:divBdr>
        </w:div>
        <w:div w:id="1564758742">
          <w:marLeft w:val="640"/>
          <w:marRight w:val="0"/>
          <w:marTop w:val="0"/>
          <w:marBottom w:val="0"/>
          <w:divBdr>
            <w:top w:val="none" w:sz="0" w:space="0" w:color="auto"/>
            <w:left w:val="none" w:sz="0" w:space="0" w:color="auto"/>
            <w:bottom w:val="none" w:sz="0" w:space="0" w:color="auto"/>
            <w:right w:val="none" w:sz="0" w:space="0" w:color="auto"/>
          </w:divBdr>
        </w:div>
        <w:div w:id="1566795905">
          <w:marLeft w:val="640"/>
          <w:marRight w:val="0"/>
          <w:marTop w:val="0"/>
          <w:marBottom w:val="0"/>
          <w:divBdr>
            <w:top w:val="none" w:sz="0" w:space="0" w:color="auto"/>
            <w:left w:val="none" w:sz="0" w:space="0" w:color="auto"/>
            <w:bottom w:val="none" w:sz="0" w:space="0" w:color="auto"/>
            <w:right w:val="none" w:sz="0" w:space="0" w:color="auto"/>
          </w:divBdr>
        </w:div>
        <w:div w:id="1573541182">
          <w:marLeft w:val="640"/>
          <w:marRight w:val="0"/>
          <w:marTop w:val="0"/>
          <w:marBottom w:val="0"/>
          <w:divBdr>
            <w:top w:val="none" w:sz="0" w:space="0" w:color="auto"/>
            <w:left w:val="none" w:sz="0" w:space="0" w:color="auto"/>
            <w:bottom w:val="none" w:sz="0" w:space="0" w:color="auto"/>
            <w:right w:val="none" w:sz="0" w:space="0" w:color="auto"/>
          </w:divBdr>
        </w:div>
      </w:divsChild>
    </w:div>
    <w:div w:id="459036642">
      <w:bodyDiv w:val="1"/>
      <w:marLeft w:val="0"/>
      <w:marRight w:val="0"/>
      <w:marTop w:val="0"/>
      <w:marBottom w:val="0"/>
      <w:divBdr>
        <w:top w:val="none" w:sz="0" w:space="0" w:color="auto"/>
        <w:left w:val="none" w:sz="0" w:space="0" w:color="auto"/>
        <w:bottom w:val="none" w:sz="0" w:space="0" w:color="auto"/>
        <w:right w:val="none" w:sz="0" w:space="0" w:color="auto"/>
      </w:divBdr>
      <w:divsChild>
        <w:div w:id="31733906">
          <w:marLeft w:val="640"/>
          <w:marRight w:val="0"/>
          <w:marTop w:val="0"/>
          <w:marBottom w:val="0"/>
          <w:divBdr>
            <w:top w:val="none" w:sz="0" w:space="0" w:color="auto"/>
            <w:left w:val="none" w:sz="0" w:space="0" w:color="auto"/>
            <w:bottom w:val="none" w:sz="0" w:space="0" w:color="auto"/>
            <w:right w:val="none" w:sz="0" w:space="0" w:color="auto"/>
          </w:divBdr>
        </w:div>
        <w:div w:id="57290927">
          <w:marLeft w:val="640"/>
          <w:marRight w:val="0"/>
          <w:marTop w:val="0"/>
          <w:marBottom w:val="0"/>
          <w:divBdr>
            <w:top w:val="none" w:sz="0" w:space="0" w:color="auto"/>
            <w:left w:val="none" w:sz="0" w:space="0" w:color="auto"/>
            <w:bottom w:val="none" w:sz="0" w:space="0" w:color="auto"/>
            <w:right w:val="none" w:sz="0" w:space="0" w:color="auto"/>
          </w:divBdr>
        </w:div>
        <w:div w:id="58865547">
          <w:marLeft w:val="640"/>
          <w:marRight w:val="0"/>
          <w:marTop w:val="0"/>
          <w:marBottom w:val="0"/>
          <w:divBdr>
            <w:top w:val="none" w:sz="0" w:space="0" w:color="auto"/>
            <w:left w:val="none" w:sz="0" w:space="0" w:color="auto"/>
            <w:bottom w:val="none" w:sz="0" w:space="0" w:color="auto"/>
            <w:right w:val="none" w:sz="0" w:space="0" w:color="auto"/>
          </w:divBdr>
        </w:div>
        <w:div w:id="110560400">
          <w:marLeft w:val="640"/>
          <w:marRight w:val="0"/>
          <w:marTop w:val="0"/>
          <w:marBottom w:val="0"/>
          <w:divBdr>
            <w:top w:val="none" w:sz="0" w:space="0" w:color="auto"/>
            <w:left w:val="none" w:sz="0" w:space="0" w:color="auto"/>
            <w:bottom w:val="none" w:sz="0" w:space="0" w:color="auto"/>
            <w:right w:val="none" w:sz="0" w:space="0" w:color="auto"/>
          </w:divBdr>
        </w:div>
        <w:div w:id="216086389">
          <w:marLeft w:val="640"/>
          <w:marRight w:val="0"/>
          <w:marTop w:val="0"/>
          <w:marBottom w:val="0"/>
          <w:divBdr>
            <w:top w:val="none" w:sz="0" w:space="0" w:color="auto"/>
            <w:left w:val="none" w:sz="0" w:space="0" w:color="auto"/>
            <w:bottom w:val="none" w:sz="0" w:space="0" w:color="auto"/>
            <w:right w:val="none" w:sz="0" w:space="0" w:color="auto"/>
          </w:divBdr>
        </w:div>
        <w:div w:id="219445058">
          <w:marLeft w:val="640"/>
          <w:marRight w:val="0"/>
          <w:marTop w:val="0"/>
          <w:marBottom w:val="0"/>
          <w:divBdr>
            <w:top w:val="none" w:sz="0" w:space="0" w:color="auto"/>
            <w:left w:val="none" w:sz="0" w:space="0" w:color="auto"/>
            <w:bottom w:val="none" w:sz="0" w:space="0" w:color="auto"/>
            <w:right w:val="none" w:sz="0" w:space="0" w:color="auto"/>
          </w:divBdr>
        </w:div>
        <w:div w:id="227957675">
          <w:marLeft w:val="640"/>
          <w:marRight w:val="0"/>
          <w:marTop w:val="0"/>
          <w:marBottom w:val="0"/>
          <w:divBdr>
            <w:top w:val="none" w:sz="0" w:space="0" w:color="auto"/>
            <w:left w:val="none" w:sz="0" w:space="0" w:color="auto"/>
            <w:bottom w:val="none" w:sz="0" w:space="0" w:color="auto"/>
            <w:right w:val="none" w:sz="0" w:space="0" w:color="auto"/>
          </w:divBdr>
        </w:div>
        <w:div w:id="302582441">
          <w:marLeft w:val="640"/>
          <w:marRight w:val="0"/>
          <w:marTop w:val="0"/>
          <w:marBottom w:val="0"/>
          <w:divBdr>
            <w:top w:val="none" w:sz="0" w:space="0" w:color="auto"/>
            <w:left w:val="none" w:sz="0" w:space="0" w:color="auto"/>
            <w:bottom w:val="none" w:sz="0" w:space="0" w:color="auto"/>
            <w:right w:val="none" w:sz="0" w:space="0" w:color="auto"/>
          </w:divBdr>
        </w:div>
        <w:div w:id="338889128">
          <w:marLeft w:val="640"/>
          <w:marRight w:val="0"/>
          <w:marTop w:val="0"/>
          <w:marBottom w:val="0"/>
          <w:divBdr>
            <w:top w:val="none" w:sz="0" w:space="0" w:color="auto"/>
            <w:left w:val="none" w:sz="0" w:space="0" w:color="auto"/>
            <w:bottom w:val="none" w:sz="0" w:space="0" w:color="auto"/>
            <w:right w:val="none" w:sz="0" w:space="0" w:color="auto"/>
          </w:divBdr>
        </w:div>
        <w:div w:id="368452206">
          <w:marLeft w:val="640"/>
          <w:marRight w:val="0"/>
          <w:marTop w:val="0"/>
          <w:marBottom w:val="0"/>
          <w:divBdr>
            <w:top w:val="none" w:sz="0" w:space="0" w:color="auto"/>
            <w:left w:val="none" w:sz="0" w:space="0" w:color="auto"/>
            <w:bottom w:val="none" w:sz="0" w:space="0" w:color="auto"/>
            <w:right w:val="none" w:sz="0" w:space="0" w:color="auto"/>
          </w:divBdr>
        </w:div>
        <w:div w:id="393162003">
          <w:marLeft w:val="640"/>
          <w:marRight w:val="0"/>
          <w:marTop w:val="0"/>
          <w:marBottom w:val="0"/>
          <w:divBdr>
            <w:top w:val="none" w:sz="0" w:space="0" w:color="auto"/>
            <w:left w:val="none" w:sz="0" w:space="0" w:color="auto"/>
            <w:bottom w:val="none" w:sz="0" w:space="0" w:color="auto"/>
            <w:right w:val="none" w:sz="0" w:space="0" w:color="auto"/>
          </w:divBdr>
        </w:div>
        <w:div w:id="444541735">
          <w:marLeft w:val="640"/>
          <w:marRight w:val="0"/>
          <w:marTop w:val="0"/>
          <w:marBottom w:val="0"/>
          <w:divBdr>
            <w:top w:val="none" w:sz="0" w:space="0" w:color="auto"/>
            <w:left w:val="none" w:sz="0" w:space="0" w:color="auto"/>
            <w:bottom w:val="none" w:sz="0" w:space="0" w:color="auto"/>
            <w:right w:val="none" w:sz="0" w:space="0" w:color="auto"/>
          </w:divBdr>
        </w:div>
        <w:div w:id="451899059">
          <w:marLeft w:val="640"/>
          <w:marRight w:val="0"/>
          <w:marTop w:val="0"/>
          <w:marBottom w:val="0"/>
          <w:divBdr>
            <w:top w:val="none" w:sz="0" w:space="0" w:color="auto"/>
            <w:left w:val="none" w:sz="0" w:space="0" w:color="auto"/>
            <w:bottom w:val="none" w:sz="0" w:space="0" w:color="auto"/>
            <w:right w:val="none" w:sz="0" w:space="0" w:color="auto"/>
          </w:divBdr>
        </w:div>
        <w:div w:id="503515252">
          <w:marLeft w:val="640"/>
          <w:marRight w:val="0"/>
          <w:marTop w:val="0"/>
          <w:marBottom w:val="0"/>
          <w:divBdr>
            <w:top w:val="none" w:sz="0" w:space="0" w:color="auto"/>
            <w:left w:val="none" w:sz="0" w:space="0" w:color="auto"/>
            <w:bottom w:val="none" w:sz="0" w:space="0" w:color="auto"/>
            <w:right w:val="none" w:sz="0" w:space="0" w:color="auto"/>
          </w:divBdr>
        </w:div>
        <w:div w:id="518735448">
          <w:marLeft w:val="640"/>
          <w:marRight w:val="0"/>
          <w:marTop w:val="0"/>
          <w:marBottom w:val="0"/>
          <w:divBdr>
            <w:top w:val="none" w:sz="0" w:space="0" w:color="auto"/>
            <w:left w:val="none" w:sz="0" w:space="0" w:color="auto"/>
            <w:bottom w:val="none" w:sz="0" w:space="0" w:color="auto"/>
            <w:right w:val="none" w:sz="0" w:space="0" w:color="auto"/>
          </w:divBdr>
        </w:div>
        <w:div w:id="608972327">
          <w:marLeft w:val="640"/>
          <w:marRight w:val="0"/>
          <w:marTop w:val="0"/>
          <w:marBottom w:val="0"/>
          <w:divBdr>
            <w:top w:val="none" w:sz="0" w:space="0" w:color="auto"/>
            <w:left w:val="none" w:sz="0" w:space="0" w:color="auto"/>
            <w:bottom w:val="none" w:sz="0" w:space="0" w:color="auto"/>
            <w:right w:val="none" w:sz="0" w:space="0" w:color="auto"/>
          </w:divBdr>
        </w:div>
        <w:div w:id="634334607">
          <w:marLeft w:val="640"/>
          <w:marRight w:val="0"/>
          <w:marTop w:val="0"/>
          <w:marBottom w:val="0"/>
          <w:divBdr>
            <w:top w:val="none" w:sz="0" w:space="0" w:color="auto"/>
            <w:left w:val="none" w:sz="0" w:space="0" w:color="auto"/>
            <w:bottom w:val="none" w:sz="0" w:space="0" w:color="auto"/>
            <w:right w:val="none" w:sz="0" w:space="0" w:color="auto"/>
          </w:divBdr>
        </w:div>
        <w:div w:id="647247662">
          <w:marLeft w:val="640"/>
          <w:marRight w:val="0"/>
          <w:marTop w:val="0"/>
          <w:marBottom w:val="0"/>
          <w:divBdr>
            <w:top w:val="none" w:sz="0" w:space="0" w:color="auto"/>
            <w:left w:val="none" w:sz="0" w:space="0" w:color="auto"/>
            <w:bottom w:val="none" w:sz="0" w:space="0" w:color="auto"/>
            <w:right w:val="none" w:sz="0" w:space="0" w:color="auto"/>
          </w:divBdr>
        </w:div>
        <w:div w:id="653217928">
          <w:marLeft w:val="640"/>
          <w:marRight w:val="0"/>
          <w:marTop w:val="0"/>
          <w:marBottom w:val="0"/>
          <w:divBdr>
            <w:top w:val="none" w:sz="0" w:space="0" w:color="auto"/>
            <w:left w:val="none" w:sz="0" w:space="0" w:color="auto"/>
            <w:bottom w:val="none" w:sz="0" w:space="0" w:color="auto"/>
            <w:right w:val="none" w:sz="0" w:space="0" w:color="auto"/>
          </w:divBdr>
        </w:div>
        <w:div w:id="678652725">
          <w:marLeft w:val="640"/>
          <w:marRight w:val="0"/>
          <w:marTop w:val="0"/>
          <w:marBottom w:val="0"/>
          <w:divBdr>
            <w:top w:val="none" w:sz="0" w:space="0" w:color="auto"/>
            <w:left w:val="none" w:sz="0" w:space="0" w:color="auto"/>
            <w:bottom w:val="none" w:sz="0" w:space="0" w:color="auto"/>
            <w:right w:val="none" w:sz="0" w:space="0" w:color="auto"/>
          </w:divBdr>
        </w:div>
        <w:div w:id="687560231">
          <w:marLeft w:val="640"/>
          <w:marRight w:val="0"/>
          <w:marTop w:val="0"/>
          <w:marBottom w:val="0"/>
          <w:divBdr>
            <w:top w:val="none" w:sz="0" w:space="0" w:color="auto"/>
            <w:left w:val="none" w:sz="0" w:space="0" w:color="auto"/>
            <w:bottom w:val="none" w:sz="0" w:space="0" w:color="auto"/>
            <w:right w:val="none" w:sz="0" w:space="0" w:color="auto"/>
          </w:divBdr>
        </w:div>
        <w:div w:id="719978833">
          <w:marLeft w:val="640"/>
          <w:marRight w:val="0"/>
          <w:marTop w:val="0"/>
          <w:marBottom w:val="0"/>
          <w:divBdr>
            <w:top w:val="none" w:sz="0" w:space="0" w:color="auto"/>
            <w:left w:val="none" w:sz="0" w:space="0" w:color="auto"/>
            <w:bottom w:val="none" w:sz="0" w:space="0" w:color="auto"/>
            <w:right w:val="none" w:sz="0" w:space="0" w:color="auto"/>
          </w:divBdr>
        </w:div>
        <w:div w:id="726031680">
          <w:marLeft w:val="640"/>
          <w:marRight w:val="0"/>
          <w:marTop w:val="0"/>
          <w:marBottom w:val="0"/>
          <w:divBdr>
            <w:top w:val="none" w:sz="0" w:space="0" w:color="auto"/>
            <w:left w:val="none" w:sz="0" w:space="0" w:color="auto"/>
            <w:bottom w:val="none" w:sz="0" w:space="0" w:color="auto"/>
            <w:right w:val="none" w:sz="0" w:space="0" w:color="auto"/>
          </w:divBdr>
        </w:div>
        <w:div w:id="775514613">
          <w:marLeft w:val="640"/>
          <w:marRight w:val="0"/>
          <w:marTop w:val="0"/>
          <w:marBottom w:val="0"/>
          <w:divBdr>
            <w:top w:val="none" w:sz="0" w:space="0" w:color="auto"/>
            <w:left w:val="none" w:sz="0" w:space="0" w:color="auto"/>
            <w:bottom w:val="none" w:sz="0" w:space="0" w:color="auto"/>
            <w:right w:val="none" w:sz="0" w:space="0" w:color="auto"/>
          </w:divBdr>
        </w:div>
        <w:div w:id="798109713">
          <w:marLeft w:val="640"/>
          <w:marRight w:val="0"/>
          <w:marTop w:val="0"/>
          <w:marBottom w:val="0"/>
          <w:divBdr>
            <w:top w:val="none" w:sz="0" w:space="0" w:color="auto"/>
            <w:left w:val="none" w:sz="0" w:space="0" w:color="auto"/>
            <w:bottom w:val="none" w:sz="0" w:space="0" w:color="auto"/>
            <w:right w:val="none" w:sz="0" w:space="0" w:color="auto"/>
          </w:divBdr>
        </w:div>
        <w:div w:id="816721681">
          <w:marLeft w:val="640"/>
          <w:marRight w:val="0"/>
          <w:marTop w:val="0"/>
          <w:marBottom w:val="0"/>
          <w:divBdr>
            <w:top w:val="none" w:sz="0" w:space="0" w:color="auto"/>
            <w:left w:val="none" w:sz="0" w:space="0" w:color="auto"/>
            <w:bottom w:val="none" w:sz="0" w:space="0" w:color="auto"/>
            <w:right w:val="none" w:sz="0" w:space="0" w:color="auto"/>
          </w:divBdr>
        </w:div>
        <w:div w:id="839931859">
          <w:marLeft w:val="640"/>
          <w:marRight w:val="0"/>
          <w:marTop w:val="0"/>
          <w:marBottom w:val="0"/>
          <w:divBdr>
            <w:top w:val="none" w:sz="0" w:space="0" w:color="auto"/>
            <w:left w:val="none" w:sz="0" w:space="0" w:color="auto"/>
            <w:bottom w:val="none" w:sz="0" w:space="0" w:color="auto"/>
            <w:right w:val="none" w:sz="0" w:space="0" w:color="auto"/>
          </w:divBdr>
        </w:div>
        <w:div w:id="842671545">
          <w:marLeft w:val="640"/>
          <w:marRight w:val="0"/>
          <w:marTop w:val="0"/>
          <w:marBottom w:val="0"/>
          <w:divBdr>
            <w:top w:val="none" w:sz="0" w:space="0" w:color="auto"/>
            <w:left w:val="none" w:sz="0" w:space="0" w:color="auto"/>
            <w:bottom w:val="none" w:sz="0" w:space="0" w:color="auto"/>
            <w:right w:val="none" w:sz="0" w:space="0" w:color="auto"/>
          </w:divBdr>
        </w:div>
        <w:div w:id="844898155">
          <w:marLeft w:val="640"/>
          <w:marRight w:val="0"/>
          <w:marTop w:val="0"/>
          <w:marBottom w:val="0"/>
          <w:divBdr>
            <w:top w:val="none" w:sz="0" w:space="0" w:color="auto"/>
            <w:left w:val="none" w:sz="0" w:space="0" w:color="auto"/>
            <w:bottom w:val="none" w:sz="0" w:space="0" w:color="auto"/>
            <w:right w:val="none" w:sz="0" w:space="0" w:color="auto"/>
          </w:divBdr>
        </w:div>
        <w:div w:id="852449790">
          <w:marLeft w:val="640"/>
          <w:marRight w:val="0"/>
          <w:marTop w:val="0"/>
          <w:marBottom w:val="0"/>
          <w:divBdr>
            <w:top w:val="none" w:sz="0" w:space="0" w:color="auto"/>
            <w:left w:val="none" w:sz="0" w:space="0" w:color="auto"/>
            <w:bottom w:val="none" w:sz="0" w:space="0" w:color="auto"/>
            <w:right w:val="none" w:sz="0" w:space="0" w:color="auto"/>
          </w:divBdr>
        </w:div>
        <w:div w:id="856193234">
          <w:marLeft w:val="640"/>
          <w:marRight w:val="0"/>
          <w:marTop w:val="0"/>
          <w:marBottom w:val="0"/>
          <w:divBdr>
            <w:top w:val="none" w:sz="0" w:space="0" w:color="auto"/>
            <w:left w:val="none" w:sz="0" w:space="0" w:color="auto"/>
            <w:bottom w:val="none" w:sz="0" w:space="0" w:color="auto"/>
            <w:right w:val="none" w:sz="0" w:space="0" w:color="auto"/>
          </w:divBdr>
        </w:div>
        <w:div w:id="883172594">
          <w:marLeft w:val="640"/>
          <w:marRight w:val="0"/>
          <w:marTop w:val="0"/>
          <w:marBottom w:val="0"/>
          <w:divBdr>
            <w:top w:val="none" w:sz="0" w:space="0" w:color="auto"/>
            <w:left w:val="none" w:sz="0" w:space="0" w:color="auto"/>
            <w:bottom w:val="none" w:sz="0" w:space="0" w:color="auto"/>
            <w:right w:val="none" w:sz="0" w:space="0" w:color="auto"/>
          </w:divBdr>
        </w:div>
        <w:div w:id="884415905">
          <w:marLeft w:val="640"/>
          <w:marRight w:val="0"/>
          <w:marTop w:val="0"/>
          <w:marBottom w:val="0"/>
          <w:divBdr>
            <w:top w:val="none" w:sz="0" w:space="0" w:color="auto"/>
            <w:left w:val="none" w:sz="0" w:space="0" w:color="auto"/>
            <w:bottom w:val="none" w:sz="0" w:space="0" w:color="auto"/>
            <w:right w:val="none" w:sz="0" w:space="0" w:color="auto"/>
          </w:divBdr>
        </w:div>
        <w:div w:id="898051897">
          <w:marLeft w:val="640"/>
          <w:marRight w:val="0"/>
          <w:marTop w:val="0"/>
          <w:marBottom w:val="0"/>
          <w:divBdr>
            <w:top w:val="none" w:sz="0" w:space="0" w:color="auto"/>
            <w:left w:val="none" w:sz="0" w:space="0" w:color="auto"/>
            <w:bottom w:val="none" w:sz="0" w:space="0" w:color="auto"/>
            <w:right w:val="none" w:sz="0" w:space="0" w:color="auto"/>
          </w:divBdr>
        </w:div>
        <w:div w:id="917404238">
          <w:marLeft w:val="640"/>
          <w:marRight w:val="0"/>
          <w:marTop w:val="0"/>
          <w:marBottom w:val="0"/>
          <w:divBdr>
            <w:top w:val="none" w:sz="0" w:space="0" w:color="auto"/>
            <w:left w:val="none" w:sz="0" w:space="0" w:color="auto"/>
            <w:bottom w:val="none" w:sz="0" w:space="0" w:color="auto"/>
            <w:right w:val="none" w:sz="0" w:space="0" w:color="auto"/>
          </w:divBdr>
        </w:div>
        <w:div w:id="963928241">
          <w:marLeft w:val="640"/>
          <w:marRight w:val="0"/>
          <w:marTop w:val="0"/>
          <w:marBottom w:val="0"/>
          <w:divBdr>
            <w:top w:val="none" w:sz="0" w:space="0" w:color="auto"/>
            <w:left w:val="none" w:sz="0" w:space="0" w:color="auto"/>
            <w:bottom w:val="none" w:sz="0" w:space="0" w:color="auto"/>
            <w:right w:val="none" w:sz="0" w:space="0" w:color="auto"/>
          </w:divBdr>
        </w:div>
        <w:div w:id="1049912056">
          <w:marLeft w:val="640"/>
          <w:marRight w:val="0"/>
          <w:marTop w:val="0"/>
          <w:marBottom w:val="0"/>
          <w:divBdr>
            <w:top w:val="none" w:sz="0" w:space="0" w:color="auto"/>
            <w:left w:val="none" w:sz="0" w:space="0" w:color="auto"/>
            <w:bottom w:val="none" w:sz="0" w:space="0" w:color="auto"/>
            <w:right w:val="none" w:sz="0" w:space="0" w:color="auto"/>
          </w:divBdr>
        </w:div>
        <w:div w:id="1059087773">
          <w:marLeft w:val="640"/>
          <w:marRight w:val="0"/>
          <w:marTop w:val="0"/>
          <w:marBottom w:val="0"/>
          <w:divBdr>
            <w:top w:val="none" w:sz="0" w:space="0" w:color="auto"/>
            <w:left w:val="none" w:sz="0" w:space="0" w:color="auto"/>
            <w:bottom w:val="none" w:sz="0" w:space="0" w:color="auto"/>
            <w:right w:val="none" w:sz="0" w:space="0" w:color="auto"/>
          </w:divBdr>
        </w:div>
        <w:div w:id="1073623440">
          <w:marLeft w:val="640"/>
          <w:marRight w:val="0"/>
          <w:marTop w:val="0"/>
          <w:marBottom w:val="0"/>
          <w:divBdr>
            <w:top w:val="none" w:sz="0" w:space="0" w:color="auto"/>
            <w:left w:val="none" w:sz="0" w:space="0" w:color="auto"/>
            <w:bottom w:val="none" w:sz="0" w:space="0" w:color="auto"/>
            <w:right w:val="none" w:sz="0" w:space="0" w:color="auto"/>
          </w:divBdr>
        </w:div>
        <w:div w:id="1092430956">
          <w:marLeft w:val="640"/>
          <w:marRight w:val="0"/>
          <w:marTop w:val="0"/>
          <w:marBottom w:val="0"/>
          <w:divBdr>
            <w:top w:val="none" w:sz="0" w:space="0" w:color="auto"/>
            <w:left w:val="none" w:sz="0" w:space="0" w:color="auto"/>
            <w:bottom w:val="none" w:sz="0" w:space="0" w:color="auto"/>
            <w:right w:val="none" w:sz="0" w:space="0" w:color="auto"/>
          </w:divBdr>
        </w:div>
        <w:div w:id="1106852010">
          <w:marLeft w:val="640"/>
          <w:marRight w:val="0"/>
          <w:marTop w:val="0"/>
          <w:marBottom w:val="0"/>
          <w:divBdr>
            <w:top w:val="none" w:sz="0" w:space="0" w:color="auto"/>
            <w:left w:val="none" w:sz="0" w:space="0" w:color="auto"/>
            <w:bottom w:val="none" w:sz="0" w:space="0" w:color="auto"/>
            <w:right w:val="none" w:sz="0" w:space="0" w:color="auto"/>
          </w:divBdr>
        </w:div>
        <w:div w:id="1162160720">
          <w:marLeft w:val="640"/>
          <w:marRight w:val="0"/>
          <w:marTop w:val="0"/>
          <w:marBottom w:val="0"/>
          <w:divBdr>
            <w:top w:val="none" w:sz="0" w:space="0" w:color="auto"/>
            <w:left w:val="none" w:sz="0" w:space="0" w:color="auto"/>
            <w:bottom w:val="none" w:sz="0" w:space="0" w:color="auto"/>
            <w:right w:val="none" w:sz="0" w:space="0" w:color="auto"/>
          </w:divBdr>
        </w:div>
        <w:div w:id="1188637416">
          <w:marLeft w:val="640"/>
          <w:marRight w:val="0"/>
          <w:marTop w:val="0"/>
          <w:marBottom w:val="0"/>
          <w:divBdr>
            <w:top w:val="none" w:sz="0" w:space="0" w:color="auto"/>
            <w:left w:val="none" w:sz="0" w:space="0" w:color="auto"/>
            <w:bottom w:val="none" w:sz="0" w:space="0" w:color="auto"/>
            <w:right w:val="none" w:sz="0" w:space="0" w:color="auto"/>
          </w:divBdr>
        </w:div>
        <w:div w:id="1223832909">
          <w:marLeft w:val="640"/>
          <w:marRight w:val="0"/>
          <w:marTop w:val="0"/>
          <w:marBottom w:val="0"/>
          <w:divBdr>
            <w:top w:val="none" w:sz="0" w:space="0" w:color="auto"/>
            <w:left w:val="none" w:sz="0" w:space="0" w:color="auto"/>
            <w:bottom w:val="none" w:sz="0" w:space="0" w:color="auto"/>
            <w:right w:val="none" w:sz="0" w:space="0" w:color="auto"/>
          </w:divBdr>
        </w:div>
        <w:div w:id="1247348090">
          <w:marLeft w:val="640"/>
          <w:marRight w:val="0"/>
          <w:marTop w:val="0"/>
          <w:marBottom w:val="0"/>
          <w:divBdr>
            <w:top w:val="none" w:sz="0" w:space="0" w:color="auto"/>
            <w:left w:val="none" w:sz="0" w:space="0" w:color="auto"/>
            <w:bottom w:val="none" w:sz="0" w:space="0" w:color="auto"/>
            <w:right w:val="none" w:sz="0" w:space="0" w:color="auto"/>
          </w:divBdr>
        </w:div>
        <w:div w:id="1254707215">
          <w:marLeft w:val="640"/>
          <w:marRight w:val="0"/>
          <w:marTop w:val="0"/>
          <w:marBottom w:val="0"/>
          <w:divBdr>
            <w:top w:val="none" w:sz="0" w:space="0" w:color="auto"/>
            <w:left w:val="none" w:sz="0" w:space="0" w:color="auto"/>
            <w:bottom w:val="none" w:sz="0" w:space="0" w:color="auto"/>
            <w:right w:val="none" w:sz="0" w:space="0" w:color="auto"/>
          </w:divBdr>
        </w:div>
        <w:div w:id="1283417187">
          <w:marLeft w:val="640"/>
          <w:marRight w:val="0"/>
          <w:marTop w:val="0"/>
          <w:marBottom w:val="0"/>
          <w:divBdr>
            <w:top w:val="none" w:sz="0" w:space="0" w:color="auto"/>
            <w:left w:val="none" w:sz="0" w:space="0" w:color="auto"/>
            <w:bottom w:val="none" w:sz="0" w:space="0" w:color="auto"/>
            <w:right w:val="none" w:sz="0" w:space="0" w:color="auto"/>
          </w:divBdr>
        </w:div>
        <w:div w:id="1284455585">
          <w:marLeft w:val="640"/>
          <w:marRight w:val="0"/>
          <w:marTop w:val="0"/>
          <w:marBottom w:val="0"/>
          <w:divBdr>
            <w:top w:val="none" w:sz="0" w:space="0" w:color="auto"/>
            <w:left w:val="none" w:sz="0" w:space="0" w:color="auto"/>
            <w:bottom w:val="none" w:sz="0" w:space="0" w:color="auto"/>
            <w:right w:val="none" w:sz="0" w:space="0" w:color="auto"/>
          </w:divBdr>
        </w:div>
        <w:div w:id="1293442313">
          <w:marLeft w:val="640"/>
          <w:marRight w:val="0"/>
          <w:marTop w:val="0"/>
          <w:marBottom w:val="0"/>
          <w:divBdr>
            <w:top w:val="none" w:sz="0" w:space="0" w:color="auto"/>
            <w:left w:val="none" w:sz="0" w:space="0" w:color="auto"/>
            <w:bottom w:val="none" w:sz="0" w:space="0" w:color="auto"/>
            <w:right w:val="none" w:sz="0" w:space="0" w:color="auto"/>
          </w:divBdr>
        </w:div>
        <w:div w:id="1320688533">
          <w:marLeft w:val="640"/>
          <w:marRight w:val="0"/>
          <w:marTop w:val="0"/>
          <w:marBottom w:val="0"/>
          <w:divBdr>
            <w:top w:val="none" w:sz="0" w:space="0" w:color="auto"/>
            <w:left w:val="none" w:sz="0" w:space="0" w:color="auto"/>
            <w:bottom w:val="none" w:sz="0" w:space="0" w:color="auto"/>
            <w:right w:val="none" w:sz="0" w:space="0" w:color="auto"/>
          </w:divBdr>
        </w:div>
        <w:div w:id="1351837821">
          <w:marLeft w:val="640"/>
          <w:marRight w:val="0"/>
          <w:marTop w:val="0"/>
          <w:marBottom w:val="0"/>
          <w:divBdr>
            <w:top w:val="none" w:sz="0" w:space="0" w:color="auto"/>
            <w:left w:val="none" w:sz="0" w:space="0" w:color="auto"/>
            <w:bottom w:val="none" w:sz="0" w:space="0" w:color="auto"/>
            <w:right w:val="none" w:sz="0" w:space="0" w:color="auto"/>
          </w:divBdr>
        </w:div>
        <w:div w:id="1352490125">
          <w:marLeft w:val="640"/>
          <w:marRight w:val="0"/>
          <w:marTop w:val="0"/>
          <w:marBottom w:val="0"/>
          <w:divBdr>
            <w:top w:val="none" w:sz="0" w:space="0" w:color="auto"/>
            <w:left w:val="none" w:sz="0" w:space="0" w:color="auto"/>
            <w:bottom w:val="none" w:sz="0" w:space="0" w:color="auto"/>
            <w:right w:val="none" w:sz="0" w:space="0" w:color="auto"/>
          </w:divBdr>
        </w:div>
        <w:div w:id="1383361420">
          <w:marLeft w:val="640"/>
          <w:marRight w:val="0"/>
          <w:marTop w:val="0"/>
          <w:marBottom w:val="0"/>
          <w:divBdr>
            <w:top w:val="none" w:sz="0" w:space="0" w:color="auto"/>
            <w:left w:val="none" w:sz="0" w:space="0" w:color="auto"/>
            <w:bottom w:val="none" w:sz="0" w:space="0" w:color="auto"/>
            <w:right w:val="none" w:sz="0" w:space="0" w:color="auto"/>
          </w:divBdr>
        </w:div>
        <w:div w:id="1395279065">
          <w:marLeft w:val="640"/>
          <w:marRight w:val="0"/>
          <w:marTop w:val="0"/>
          <w:marBottom w:val="0"/>
          <w:divBdr>
            <w:top w:val="none" w:sz="0" w:space="0" w:color="auto"/>
            <w:left w:val="none" w:sz="0" w:space="0" w:color="auto"/>
            <w:bottom w:val="none" w:sz="0" w:space="0" w:color="auto"/>
            <w:right w:val="none" w:sz="0" w:space="0" w:color="auto"/>
          </w:divBdr>
        </w:div>
        <w:div w:id="1492714573">
          <w:marLeft w:val="640"/>
          <w:marRight w:val="0"/>
          <w:marTop w:val="0"/>
          <w:marBottom w:val="0"/>
          <w:divBdr>
            <w:top w:val="none" w:sz="0" w:space="0" w:color="auto"/>
            <w:left w:val="none" w:sz="0" w:space="0" w:color="auto"/>
            <w:bottom w:val="none" w:sz="0" w:space="0" w:color="auto"/>
            <w:right w:val="none" w:sz="0" w:space="0" w:color="auto"/>
          </w:divBdr>
        </w:div>
        <w:div w:id="1496413693">
          <w:marLeft w:val="640"/>
          <w:marRight w:val="0"/>
          <w:marTop w:val="0"/>
          <w:marBottom w:val="0"/>
          <w:divBdr>
            <w:top w:val="none" w:sz="0" w:space="0" w:color="auto"/>
            <w:left w:val="none" w:sz="0" w:space="0" w:color="auto"/>
            <w:bottom w:val="none" w:sz="0" w:space="0" w:color="auto"/>
            <w:right w:val="none" w:sz="0" w:space="0" w:color="auto"/>
          </w:divBdr>
        </w:div>
        <w:div w:id="1503157368">
          <w:marLeft w:val="640"/>
          <w:marRight w:val="0"/>
          <w:marTop w:val="0"/>
          <w:marBottom w:val="0"/>
          <w:divBdr>
            <w:top w:val="none" w:sz="0" w:space="0" w:color="auto"/>
            <w:left w:val="none" w:sz="0" w:space="0" w:color="auto"/>
            <w:bottom w:val="none" w:sz="0" w:space="0" w:color="auto"/>
            <w:right w:val="none" w:sz="0" w:space="0" w:color="auto"/>
          </w:divBdr>
        </w:div>
        <w:div w:id="1540169552">
          <w:marLeft w:val="640"/>
          <w:marRight w:val="0"/>
          <w:marTop w:val="0"/>
          <w:marBottom w:val="0"/>
          <w:divBdr>
            <w:top w:val="none" w:sz="0" w:space="0" w:color="auto"/>
            <w:left w:val="none" w:sz="0" w:space="0" w:color="auto"/>
            <w:bottom w:val="none" w:sz="0" w:space="0" w:color="auto"/>
            <w:right w:val="none" w:sz="0" w:space="0" w:color="auto"/>
          </w:divBdr>
        </w:div>
        <w:div w:id="1567568944">
          <w:marLeft w:val="640"/>
          <w:marRight w:val="0"/>
          <w:marTop w:val="0"/>
          <w:marBottom w:val="0"/>
          <w:divBdr>
            <w:top w:val="none" w:sz="0" w:space="0" w:color="auto"/>
            <w:left w:val="none" w:sz="0" w:space="0" w:color="auto"/>
            <w:bottom w:val="none" w:sz="0" w:space="0" w:color="auto"/>
            <w:right w:val="none" w:sz="0" w:space="0" w:color="auto"/>
          </w:divBdr>
        </w:div>
        <w:div w:id="1572229397">
          <w:marLeft w:val="640"/>
          <w:marRight w:val="0"/>
          <w:marTop w:val="0"/>
          <w:marBottom w:val="0"/>
          <w:divBdr>
            <w:top w:val="none" w:sz="0" w:space="0" w:color="auto"/>
            <w:left w:val="none" w:sz="0" w:space="0" w:color="auto"/>
            <w:bottom w:val="none" w:sz="0" w:space="0" w:color="auto"/>
            <w:right w:val="none" w:sz="0" w:space="0" w:color="auto"/>
          </w:divBdr>
        </w:div>
      </w:divsChild>
    </w:div>
    <w:div w:id="461925602">
      <w:bodyDiv w:val="1"/>
      <w:marLeft w:val="0"/>
      <w:marRight w:val="0"/>
      <w:marTop w:val="0"/>
      <w:marBottom w:val="0"/>
      <w:divBdr>
        <w:top w:val="none" w:sz="0" w:space="0" w:color="auto"/>
        <w:left w:val="none" w:sz="0" w:space="0" w:color="auto"/>
        <w:bottom w:val="none" w:sz="0" w:space="0" w:color="auto"/>
        <w:right w:val="none" w:sz="0" w:space="0" w:color="auto"/>
      </w:divBdr>
      <w:divsChild>
        <w:div w:id="16391550">
          <w:marLeft w:val="640"/>
          <w:marRight w:val="0"/>
          <w:marTop w:val="0"/>
          <w:marBottom w:val="0"/>
          <w:divBdr>
            <w:top w:val="none" w:sz="0" w:space="0" w:color="auto"/>
            <w:left w:val="none" w:sz="0" w:space="0" w:color="auto"/>
            <w:bottom w:val="none" w:sz="0" w:space="0" w:color="auto"/>
            <w:right w:val="none" w:sz="0" w:space="0" w:color="auto"/>
          </w:divBdr>
        </w:div>
        <w:div w:id="17581539">
          <w:marLeft w:val="640"/>
          <w:marRight w:val="0"/>
          <w:marTop w:val="0"/>
          <w:marBottom w:val="0"/>
          <w:divBdr>
            <w:top w:val="none" w:sz="0" w:space="0" w:color="auto"/>
            <w:left w:val="none" w:sz="0" w:space="0" w:color="auto"/>
            <w:bottom w:val="none" w:sz="0" w:space="0" w:color="auto"/>
            <w:right w:val="none" w:sz="0" w:space="0" w:color="auto"/>
          </w:divBdr>
        </w:div>
        <w:div w:id="27410955">
          <w:marLeft w:val="640"/>
          <w:marRight w:val="0"/>
          <w:marTop w:val="0"/>
          <w:marBottom w:val="0"/>
          <w:divBdr>
            <w:top w:val="none" w:sz="0" w:space="0" w:color="auto"/>
            <w:left w:val="none" w:sz="0" w:space="0" w:color="auto"/>
            <w:bottom w:val="none" w:sz="0" w:space="0" w:color="auto"/>
            <w:right w:val="none" w:sz="0" w:space="0" w:color="auto"/>
          </w:divBdr>
        </w:div>
        <w:div w:id="31348821">
          <w:marLeft w:val="640"/>
          <w:marRight w:val="0"/>
          <w:marTop w:val="0"/>
          <w:marBottom w:val="0"/>
          <w:divBdr>
            <w:top w:val="none" w:sz="0" w:space="0" w:color="auto"/>
            <w:left w:val="none" w:sz="0" w:space="0" w:color="auto"/>
            <w:bottom w:val="none" w:sz="0" w:space="0" w:color="auto"/>
            <w:right w:val="none" w:sz="0" w:space="0" w:color="auto"/>
          </w:divBdr>
        </w:div>
        <w:div w:id="58017659">
          <w:marLeft w:val="640"/>
          <w:marRight w:val="0"/>
          <w:marTop w:val="0"/>
          <w:marBottom w:val="0"/>
          <w:divBdr>
            <w:top w:val="none" w:sz="0" w:space="0" w:color="auto"/>
            <w:left w:val="none" w:sz="0" w:space="0" w:color="auto"/>
            <w:bottom w:val="none" w:sz="0" w:space="0" w:color="auto"/>
            <w:right w:val="none" w:sz="0" w:space="0" w:color="auto"/>
          </w:divBdr>
        </w:div>
        <w:div w:id="59793910">
          <w:marLeft w:val="640"/>
          <w:marRight w:val="0"/>
          <w:marTop w:val="0"/>
          <w:marBottom w:val="0"/>
          <w:divBdr>
            <w:top w:val="none" w:sz="0" w:space="0" w:color="auto"/>
            <w:left w:val="none" w:sz="0" w:space="0" w:color="auto"/>
            <w:bottom w:val="none" w:sz="0" w:space="0" w:color="auto"/>
            <w:right w:val="none" w:sz="0" w:space="0" w:color="auto"/>
          </w:divBdr>
        </w:div>
        <w:div w:id="59795458">
          <w:marLeft w:val="640"/>
          <w:marRight w:val="0"/>
          <w:marTop w:val="0"/>
          <w:marBottom w:val="0"/>
          <w:divBdr>
            <w:top w:val="none" w:sz="0" w:space="0" w:color="auto"/>
            <w:left w:val="none" w:sz="0" w:space="0" w:color="auto"/>
            <w:bottom w:val="none" w:sz="0" w:space="0" w:color="auto"/>
            <w:right w:val="none" w:sz="0" w:space="0" w:color="auto"/>
          </w:divBdr>
        </w:div>
        <w:div w:id="93062357">
          <w:marLeft w:val="640"/>
          <w:marRight w:val="0"/>
          <w:marTop w:val="0"/>
          <w:marBottom w:val="0"/>
          <w:divBdr>
            <w:top w:val="none" w:sz="0" w:space="0" w:color="auto"/>
            <w:left w:val="none" w:sz="0" w:space="0" w:color="auto"/>
            <w:bottom w:val="none" w:sz="0" w:space="0" w:color="auto"/>
            <w:right w:val="none" w:sz="0" w:space="0" w:color="auto"/>
          </w:divBdr>
        </w:div>
        <w:div w:id="97262691">
          <w:marLeft w:val="640"/>
          <w:marRight w:val="0"/>
          <w:marTop w:val="0"/>
          <w:marBottom w:val="0"/>
          <w:divBdr>
            <w:top w:val="none" w:sz="0" w:space="0" w:color="auto"/>
            <w:left w:val="none" w:sz="0" w:space="0" w:color="auto"/>
            <w:bottom w:val="none" w:sz="0" w:space="0" w:color="auto"/>
            <w:right w:val="none" w:sz="0" w:space="0" w:color="auto"/>
          </w:divBdr>
        </w:div>
        <w:div w:id="105662574">
          <w:marLeft w:val="640"/>
          <w:marRight w:val="0"/>
          <w:marTop w:val="0"/>
          <w:marBottom w:val="0"/>
          <w:divBdr>
            <w:top w:val="none" w:sz="0" w:space="0" w:color="auto"/>
            <w:left w:val="none" w:sz="0" w:space="0" w:color="auto"/>
            <w:bottom w:val="none" w:sz="0" w:space="0" w:color="auto"/>
            <w:right w:val="none" w:sz="0" w:space="0" w:color="auto"/>
          </w:divBdr>
        </w:div>
        <w:div w:id="113528352">
          <w:marLeft w:val="640"/>
          <w:marRight w:val="0"/>
          <w:marTop w:val="0"/>
          <w:marBottom w:val="0"/>
          <w:divBdr>
            <w:top w:val="none" w:sz="0" w:space="0" w:color="auto"/>
            <w:left w:val="none" w:sz="0" w:space="0" w:color="auto"/>
            <w:bottom w:val="none" w:sz="0" w:space="0" w:color="auto"/>
            <w:right w:val="none" w:sz="0" w:space="0" w:color="auto"/>
          </w:divBdr>
        </w:div>
        <w:div w:id="113714991">
          <w:marLeft w:val="640"/>
          <w:marRight w:val="0"/>
          <w:marTop w:val="0"/>
          <w:marBottom w:val="0"/>
          <w:divBdr>
            <w:top w:val="none" w:sz="0" w:space="0" w:color="auto"/>
            <w:left w:val="none" w:sz="0" w:space="0" w:color="auto"/>
            <w:bottom w:val="none" w:sz="0" w:space="0" w:color="auto"/>
            <w:right w:val="none" w:sz="0" w:space="0" w:color="auto"/>
          </w:divBdr>
        </w:div>
        <w:div w:id="122039148">
          <w:marLeft w:val="640"/>
          <w:marRight w:val="0"/>
          <w:marTop w:val="0"/>
          <w:marBottom w:val="0"/>
          <w:divBdr>
            <w:top w:val="none" w:sz="0" w:space="0" w:color="auto"/>
            <w:left w:val="none" w:sz="0" w:space="0" w:color="auto"/>
            <w:bottom w:val="none" w:sz="0" w:space="0" w:color="auto"/>
            <w:right w:val="none" w:sz="0" w:space="0" w:color="auto"/>
          </w:divBdr>
        </w:div>
        <w:div w:id="131600807">
          <w:marLeft w:val="640"/>
          <w:marRight w:val="0"/>
          <w:marTop w:val="0"/>
          <w:marBottom w:val="0"/>
          <w:divBdr>
            <w:top w:val="none" w:sz="0" w:space="0" w:color="auto"/>
            <w:left w:val="none" w:sz="0" w:space="0" w:color="auto"/>
            <w:bottom w:val="none" w:sz="0" w:space="0" w:color="auto"/>
            <w:right w:val="none" w:sz="0" w:space="0" w:color="auto"/>
          </w:divBdr>
        </w:div>
        <w:div w:id="142622871">
          <w:marLeft w:val="640"/>
          <w:marRight w:val="0"/>
          <w:marTop w:val="0"/>
          <w:marBottom w:val="0"/>
          <w:divBdr>
            <w:top w:val="none" w:sz="0" w:space="0" w:color="auto"/>
            <w:left w:val="none" w:sz="0" w:space="0" w:color="auto"/>
            <w:bottom w:val="none" w:sz="0" w:space="0" w:color="auto"/>
            <w:right w:val="none" w:sz="0" w:space="0" w:color="auto"/>
          </w:divBdr>
        </w:div>
        <w:div w:id="173495343">
          <w:marLeft w:val="640"/>
          <w:marRight w:val="0"/>
          <w:marTop w:val="0"/>
          <w:marBottom w:val="0"/>
          <w:divBdr>
            <w:top w:val="none" w:sz="0" w:space="0" w:color="auto"/>
            <w:left w:val="none" w:sz="0" w:space="0" w:color="auto"/>
            <w:bottom w:val="none" w:sz="0" w:space="0" w:color="auto"/>
            <w:right w:val="none" w:sz="0" w:space="0" w:color="auto"/>
          </w:divBdr>
        </w:div>
        <w:div w:id="176038552">
          <w:marLeft w:val="640"/>
          <w:marRight w:val="0"/>
          <w:marTop w:val="0"/>
          <w:marBottom w:val="0"/>
          <w:divBdr>
            <w:top w:val="none" w:sz="0" w:space="0" w:color="auto"/>
            <w:left w:val="none" w:sz="0" w:space="0" w:color="auto"/>
            <w:bottom w:val="none" w:sz="0" w:space="0" w:color="auto"/>
            <w:right w:val="none" w:sz="0" w:space="0" w:color="auto"/>
          </w:divBdr>
        </w:div>
        <w:div w:id="180826141">
          <w:marLeft w:val="640"/>
          <w:marRight w:val="0"/>
          <w:marTop w:val="0"/>
          <w:marBottom w:val="0"/>
          <w:divBdr>
            <w:top w:val="none" w:sz="0" w:space="0" w:color="auto"/>
            <w:left w:val="none" w:sz="0" w:space="0" w:color="auto"/>
            <w:bottom w:val="none" w:sz="0" w:space="0" w:color="auto"/>
            <w:right w:val="none" w:sz="0" w:space="0" w:color="auto"/>
          </w:divBdr>
        </w:div>
        <w:div w:id="181553230">
          <w:marLeft w:val="640"/>
          <w:marRight w:val="0"/>
          <w:marTop w:val="0"/>
          <w:marBottom w:val="0"/>
          <w:divBdr>
            <w:top w:val="none" w:sz="0" w:space="0" w:color="auto"/>
            <w:left w:val="none" w:sz="0" w:space="0" w:color="auto"/>
            <w:bottom w:val="none" w:sz="0" w:space="0" w:color="auto"/>
            <w:right w:val="none" w:sz="0" w:space="0" w:color="auto"/>
          </w:divBdr>
        </w:div>
        <w:div w:id="181667789">
          <w:marLeft w:val="640"/>
          <w:marRight w:val="0"/>
          <w:marTop w:val="0"/>
          <w:marBottom w:val="0"/>
          <w:divBdr>
            <w:top w:val="none" w:sz="0" w:space="0" w:color="auto"/>
            <w:left w:val="none" w:sz="0" w:space="0" w:color="auto"/>
            <w:bottom w:val="none" w:sz="0" w:space="0" w:color="auto"/>
            <w:right w:val="none" w:sz="0" w:space="0" w:color="auto"/>
          </w:divBdr>
        </w:div>
        <w:div w:id="189339061">
          <w:marLeft w:val="640"/>
          <w:marRight w:val="0"/>
          <w:marTop w:val="0"/>
          <w:marBottom w:val="0"/>
          <w:divBdr>
            <w:top w:val="none" w:sz="0" w:space="0" w:color="auto"/>
            <w:left w:val="none" w:sz="0" w:space="0" w:color="auto"/>
            <w:bottom w:val="none" w:sz="0" w:space="0" w:color="auto"/>
            <w:right w:val="none" w:sz="0" w:space="0" w:color="auto"/>
          </w:divBdr>
        </w:div>
        <w:div w:id="197552962">
          <w:marLeft w:val="640"/>
          <w:marRight w:val="0"/>
          <w:marTop w:val="0"/>
          <w:marBottom w:val="0"/>
          <w:divBdr>
            <w:top w:val="none" w:sz="0" w:space="0" w:color="auto"/>
            <w:left w:val="none" w:sz="0" w:space="0" w:color="auto"/>
            <w:bottom w:val="none" w:sz="0" w:space="0" w:color="auto"/>
            <w:right w:val="none" w:sz="0" w:space="0" w:color="auto"/>
          </w:divBdr>
        </w:div>
        <w:div w:id="201982022">
          <w:marLeft w:val="640"/>
          <w:marRight w:val="0"/>
          <w:marTop w:val="0"/>
          <w:marBottom w:val="0"/>
          <w:divBdr>
            <w:top w:val="none" w:sz="0" w:space="0" w:color="auto"/>
            <w:left w:val="none" w:sz="0" w:space="0" w:color="auto"/>
            <w:bottom w:val="none" w:sz="0" w:space="0" w:color="auto"/>
            <w:right w:val="none" w:sz="0" w:space="0" w:color="auto"/>
          </w:divBdr>
        </w:div>
        <w:div w:id="212544676">
          <w:marLeft w:val="640"/>
          <w:marRight w:val="0"/>
          <w:marTop w:val="0"/>
          <w:marBottom w:val="0"/>
          <w:divBdr>
            <w:top w:val="none" w:sz="0" w:space="0" w:color="auto"/>
            <w:left w:val="none" w:sz="0" w:space="0" w:color="auto"/>
            <w:bottom w:val="none" w:sz="0" w:space="0" w:color="auto"/>
            <w:right w:val="none" w:sz="0" w:space="0" w:color="auto"/>
          </w:divBdr>
        </w:div>
        <w:div w:id="224295169">
          <w:marLeft w:val="640"/>
          <w:marRight w:val="0"/>
          <w:marTop w:val="0"/>
          <w:marBottom w:val="0"/>
          <w:divBdr>
            <w:top w:val="none" w:sz="0" w:space="0" w:color="auto"/>
            <w:left w:val="none" w:sz="0" w:space="0" w:color="auto"/>
            <w:bottom w:val="none" w:sz="0" w:space="0" w:color="auto"/>
            <w:right w:val="none" w:sz="0" w:space="0" w:color="auto"/>
          </w:divBdr>
        </w:div>
        <w:div w:id="234970575">
          <w:marLeft w:val="640"/>
          <w:marRight w:val="0"/>
          <w:marTop w:val="0"/>
          <w:marBottom w:val="0"/>
          <w:divBdr>
            <w:top w:val="none" w:sz="0" w:space="0" w:color="auto"/>
            <w:left w:val="none" w:sz="0" w:space="0" w:color="auto"/>
            <w:bottom w:val="none" w:sz="0" w:space="0" w:color="auto"/>
            <w:right w:val="none" w:sz="0" w:space="0" w:color="auto"/>
          </w:divBdr>
        </w:div>
        <w:div w:id="261107654">
          <w:marLeft w:val="640"/>
          <w:marRight w:val="0"/>
          <w:marTop w:val="0"/>
          <w:marBottom w:val="0"/>
          <w:divBdr>
            <w:top w:val="none" w:sz="0" w:space="0" w:color="auto"/>
            <w:left w:val="none" w:sz="0" w:space="0" w:color="auto"/>
            <w:bottom w:val="none" w:sz="0" w:space="0" w:color="auto"/>
            <w:right w:val="none" w:sz="0" w:space="0" w:color="auto"/>
          </w:divBdr>
        </w:div>
        <w:div w:id="263727721">
          <w:marLeft w:val="640"/>
          <w:marRight w:val="0"/>
          <w:marTop w:val="0"/>
          <w:marBottom w:val="0"/>
          <w:divBdr>
            <w:top w:val="none" w:sz="0" w:space="0" w:color="auto"/>
            <w:left w:val="none" w:sz="0" w:space="0" w:color="auto"/>
            <w:bottom w:val="none" w:sz="0" w:space="0" w:color="auto"/>
            <w:right w:val="none" w:sz="0" w:space="0" w:color="auto"/>
          </w:divBdr>
        </w:div>
        <w:div w:id="266933320">
          <w:marLeft w:val="640"/>
          <w:marRight w:val="0"/>
          <w:marTop w:val="0"/>
          <w:marBottom w:val="0"/>
          <w:divBdr>
            <w:top w:val="none" w:sz="0" w:space="0" w:color="auto"/>
            <w:left w:val="none" w:sz="0" w:space="0" w:color="auto"/>
            <w:bottom w:val="none" w:sz="0" w:space="0" w:color="auto"/>
            <w:right w:val="none" w:sz="0" w:space="0" w:color="auto"/>
          </w:divBdr>
        </w:div>
        <w:div w:id="275332937">
          <w:marLeft w:val="640"/>
          <w:marRight w:val="0"/>
          <w:marTop w:val="0"/>
          <w:marBottom w:val="0"/>
          <w:divBdr>
            <w:top w:val="none" w:sz="0" w:space="0" w:color="auto"/>
            <w:left w:val="none" w:sz="0" w:space="0" w:color="auto"/>
            <w:bottom w:val="none" w:sz="0" w:space="0" w:color="auto"/>
            <w:right w:val="none" w:sz="0" w:space="0" w:color="auto"/>
          </w:divBdr>
        </w:div>
        <w:div w:id="303199542">
          <w:marLeft w:val="640"/>
          <w:marRight w:val="0"/>
          <w:marTop w:val="0"/>
          <w:marBottom w:val="0"/>
          <w:divBdr>
            <w:top w:val="none" w:sz="0" w:space="0" w:color="auto"/>
            <w:left w:val="none" w:sz="0" w:space="0" w:color="auto"/>
            <w:bottom w:val="none" w:sz="0" w:space="0" w:color="auto"/>
            <w:right w:val="none" w:sz="0" w:space="0" w:color="auto"/>
          </w:divBdr>
        </w:div>
        <w:div w:id="320930049">
          <w:marLeft w:val="640"/>
          <w:marRight w:val="0"/>
          <w:marTop w:val="0"/>
          <w:marBottom w:val="0"/>
          <w:divBdr>
            <w:top w:val="none" w:sz="0" w:space="0" w:color="auto"/>
            <w:left w:val="none" w:sz="0" w:space="0" w:color="auto"/>
            <w:bottom w:val="none" w:sz="0" w:space="0" w:color="auto"/>
            <w:right w:val="none" w:sz="0" w:space="0" w:color="auto"/>
          </w:divBdr>
        </w:div>
        <w:div w:id="330373759">
          <w:marLeft w:val="640"/>
          <w:marRight w:val="0"/>
          <w:marTop w:val="0"/>
          <w:marBottom w:val="0"/>
          <w:divBdr>
            <w:top w:val="none" w:sz="0" w:space="0" w:color="auto"/>
            <w:left w:val="none" w:sz="0" w:space="0" w:color="auto"/>
            <w:bottom w:val="none" w:sz="0" w:space="0" w:color="auto"/>
            <w:right w:val="none" w:sz="0" w:space="0" w:color="auto"/>
          </w:divBdr>
        </w:div>
        <w:div w:id="369767141">
          <w:marLeft w:val="640"/>
          <w:marRight w:val="0"/>
          <w:marTop w:val="0"/>
          <w:marBottom w:val="0"/>
          <w:divBdr>
            <w:top w:val="none" w:sz="0" w:space="0" w:color="auto"/>
            <w:left w:val="none" w:sz="0" w:space="0" w:color="auto"/>
            <w:bottom w:val="none" w:sz="0" w:space="0" w:color="auto"/>
            <w:right w:val="none" w:sz="0" w:space="0" w:color="auto"/>
          </w:divBdr>
        </w:div>
        <w:div w:id="372928946">
          <w:marLeft w:val="640"/>
          <w:marRight w:val="0"/>
          <w:marTop w:val="0"/>
          <w:marBottom w:val="0"/>
          <w:divBdr>
            <w:top w:val="none" w:sz="0" w:space="0" w:color="auto"/>
            <w:left w:val="none" w:sz="0" w:space="0" w:color="auto"/>
            <w:bottom w:val="none" w:sz="0" w:space="0" w:color="auto"/>
            <w:right w:val="none" w:sz="0" w:space="0" w:color="auto"/>
          </w:divBdr>
        </w:div>
        <w:div w:id="373582761">
          <w:marLeft w:val="640"/>
          <w:marRight w:val="0"/>
          <w:marTop w:val="0"/>
          <w:marBottom w:val="0"/>
          <w:divBdr>
            <w:top w:val="none" w:sz="0" w:space="0" w:color="auto"/>
            <w:left w:val="none" w:sz="0" w:space="0" w:color="auto"/>
            <w:bottom w:val="none" w:sz="0" w:space="0" w:color="auto"/>
            <w:right w:val="none" w:sz="0" w:space="0" w:color="auto"/>
          </w:divBdr>
        </w:div>
        <w:div w:id="381026356">
          <w:marLeft w:val="640"/>
          <w:marRight w:val="0"/>
          <w:marTop w:val="0"/>
          <w:marBottom w:val="0"/>
          <w:divBdr>
            <w:top w:val="none" w:sz="0" w:space="0" w:color="auto"/>
            <w:left w:val="none" w:sz="0" w:space="0" w:color="auto"/>
            <w:bottom w:val="none" w:sz="0" w:space="0" w:color="auto"/>
            <w:right w:val="none" w:sz="0" w:space="0" w:color="auto"/>
          </w:divBdr>
        </w:div>
        <w:div w:id="390662841">
          <w:marLeft w:val="640"/>
          <w:marRight w:val="0"/>
          <w:marTop w:val="0"/>
          <w:marBottom w:val="0"/>
          <w:divBdr>
            <w:top w:val="none" w:sz="0" w:space="0" w:color="auto"/>
            <w:left w:val="none" w:sz="0" w:space="0" w:color="auto"/>
            <w:bottom w:val="none" w:sz="0" w:space="0" w:color="auto"/>
            <w:right w:val="none" w:sz="0" w:space="0" w:color="auto"/>
          </w:divBdr>
        </w:div>
        <w:div w:id="405231522">
          <w:marLeft w:val="640"/>
          <w:marRight w:val="0"/>
          <w:marTop w:val="0"/>
          <w:marBottom w:val="0"/>
          <w:divBdr>
            <w:top w:val="none" w:sz="0" w:space="0" w:color="auto"/>
            <w:left w:val="none" w:sz="0" w:space="0" w:color="auto"/>
            <w:bottom w:val="none" w:sz="0" w:space="0" w:color="auto"/>
            <w:right w:val="none" w:sz="0" w:space="0" w:color="auto"/>
          </w:divBdr>
        </w:div>
        <w:div w:id="418524299">
          <w:marLeft w:val="640"/>
          <w:marRight w:val="0"/>
          <w:marTop w:val="0"/>
          <w:marBottom w:val="0"/>
          <w:divBdr>
            <w:top w:val="none" w:sz="0" w:space="0" w:color="auto"/>
            <w:left w:val="none" w:sz="0" w:space="0" w:color="auto"/>
            <w:bottom w:val="none" w:sz="0" w:space="0" w:color="auto"/>
            <w:right w:val="none" w:sz="0" w:space="0" w:color="auto"/>
          </w:divBdr>
        </w:div>
        <w:div w:id="445466213">
          <w:marLeft w:val="640"/>
          <w:marRight w:val="0"/>
          <w:marTop w:val="0"/>
          <w:marBottom w:val="0"/>
          <w:divBdr>
            <w:top w:val="none" w:sz="0" w:space="0" w:color="auto"/>
            <w:left w:val="none" w:sz="0" w:space="0" w:color="auto"/>
            <w:bottom w:val="none" w:sz="0" w:space="0" w:color="auto"/>
            <w:right w:val="none" w:sz="0" w:space="0" w:color="auto"/>
          </w:divBdr>
        </w:div>
        <w:div w:id="470025420">
          <w:marLeft w:val="640"/>
          <w:marRight w:val="0"/>
          <w:marTop w:val="0"/>
          <w:marBottom w:val="0"/>
          <w:divBdr>
            <w:top w:val="none" w:sz="0" w:space="0" w:color="auto"/>
            <w:left w:val="none" w:sz="0" w:space="0" w:color="auto"/>
            <w:bottom w:val="none" w:sz="0" w:space="0" w:color="auto"/>
            <w:right w:val="none" w:sz="0" w:space="0" w:color="auto"/>
          </w:divBdr>
        </w:div>
        <w:div w:id="496969057">
          <w:marLeft w:val="640"/>
          <w:marRight w:val="0"/>
          <w:marTop w:val="0"/>
          <w:marBottom w:val="0"/>
          <w:divBdr>
            <w:top w:val="none" w:sz="0" w:space="0" w:color="auto"/>
            <w:left w:val="none" w:sz="0" w:space="0" w:color="auto"/>
            <w:bottom w:val="none" w:sz="0" w:space="0" w:color="auto"/>
            <w:right w:val="none" w:sz="0" w:space="0" w:color="auto"/>
          </w:divBdr>
        </w:div>
        <w:div w:id="503519921">
          <w:marLeft w:val="640"/>
          <w:marRight w:val="0"/>
          <w:marTop w:val="0"/>
          <w:marBottom w:val="0"/>
          <w:divBdr>
            <w:top w:val="none" w:sz="0" w:space="0" w:color="auto"/>
            <w:left w:val="none" w:sz="0" w:space="0" w:color="auto"/>
            <w:bottom w:val="none" w:sz="0" w:space="0" w:color="auto"/>
            <w:right w:val="none" w:sz="0" w:space="0" w:color="auto"/>
          </w:divBdr>
        </w:div>
        <w:div w:id="536745491">
          <w:marLeft w:val="640"/>
          <w:marRight w:val="0"/>
          <w:marTop w:val="0"/>
          <w:marBottom w:val="0"/>
          <w:divBdr>
            <w:top w:val="none" w:sz="0" w:space="0" w:color="auto"/>
            <w:left w:val="none" w:sz="0" w:space="0" w:color="auto"/>
            <w:bottom w:val="none" w:sz="0" w:space="0" w:color="auto"/>
            <w:right w:val="none" w:sz="0" w:space="0" w:color="auto"/>
          </w:divBdr>
        </w:div>
        <w:div w:id="555238441">
          <w:marLeft w:val="640"/>
          <w:marRight w:val="0"/>
          <w:marTop w:val="0"/>
          <w:marBottom w:val="0"/>
          <w:divBdr>
            <w:top w:val="none" w:sz="0" w:space="0" w:color="auto"/>
            <w:left w:val="none" w:sz="0" w:space="0" w:color="auto"/>
            <w:bottom w:val="none" w:sz="0" w:space="0" w:color="auto"/>
            <w:right w:val="none" w:sz="0" w:space="0" w:color="auto"/>
          </w:divBdr>
        </w:div>
        <w:div w:id="595747700">
          <w:marLeft w:val="640"/>
          <w:marRight w:val="0"/>
          <w:marTop w:val="0"/>
          <w:marBottom w:val="0"/>
          <w:divBdr>
            <w:top w:val="none" w:sz="0" w:space="0" w:color="auto"/>
            <w:left w:val="none" w:sz="0" w:space="0" w:color="auto"/>
            <w:bottom w:val="none" w:sz="0" w:space="0" w:color="auto"/>
            <w:right w:val="none" w:sz="0" w:space="0" w:color="auto"/>
          </w:divBdr>
        </w:div>
        <w:div w:id="602568274">
          <w:marLeft w:val="640"/>
          <w:marRight w:val="0"/>
          <w:marTop w:val="0"/>
          <w:marBottom w:val="0"/>
          <w:divBdr>
            <w:top w:val="none" w:sz="0" w:space="0" w:color="auto"/>
            <w:left w:val="none" w:sz="0" w:space="0" w:color="auto"/>
            <w:bottom w:val="none" w:sz="0" w:space="0" w:color="auto"/>
            <w:right w:val="none" w:sz="0" w:space="0" w:color="auto"/>
          </w:divBdr>
        </w:div>
        <w:div w:id="606886603">
          <w:marLeft w:val="640"/>
          <w:marRight w:val="0"/>
          <w:marTop w:val="0"/>
          <w:marBottom w:val="0"/>
          <w:divBdr>
            <w:top w:val="none" w:sz="0" w:space="0" w:color="auto"/>
            <w:left w:val="none" w:sz="0" w:space="0" w:color="auto"/>
            <w:bottom w:val="none" w:sz="0" w:space="0" w:color="auto"/>
            <w:right w:val="none" w:sz="0" w:space="0" w:color="auto"/>
          </w:divBdr>
        </w:div>
        <w:div w:id="615910139">
          <w:marLeft w:val="640"/>
          <w:marRight w:val="0"/>
          <w:marTop w:val="0"/>
          <w:marBottom w:val="0"/>
          <w:divBdr>
            <w:top w:val="none" w:sz="0" w:space="0" w:color="auto"/>
            <w:left w:val="none" w:sz="0" w:space="0" w:color="auto"/>
            <w:bottom w:val="none" w:sz="0" w:space="0" w:color="auto"/>
            <w:right w:val="none" w:sz="0" w:space="0" w:color="auto"/>
          </w:divBdr>
        </w:div>
        <w:div w:id="630404553">
          <w:marLeft w:val="640"/>
          <w:marRight w:val="0"/>
          <w:marTop w:val="0"/>
          <w:marBottom w:val="0"/>
          <w:divBdr>
            <w:top w:val="none" w:sz="0" w:space="0" w:color="auto"/>
            <w:left w:val="none" w:sz="0" w:space="0" w:color="auto"/>
            <w:bottom w:val="none" w:sz="0" w:space="0" w:color="auto"/>
            <w:right w:val="none" w:sz="0" w:space="0" w:color="auto"/>
          </w:divBdr>
        </w:div>
        <w:div w:id="639188186">
          <w:marLeft w:val="640"/>
          <w:marRight w:val="0"/>
          <w:marTop w:val="0"/>
          <w:marBottom w:val="0"/>
          <w:divBdr>
            <w:top w:val="none" w:sz="0" w:space="0" w:color="auto"/>
            <w:left w:val="none" w:sz="0" w:space="0" w:color="auto"/>
            <w:bottom w:val="none" w:sz="0" w:space="0" w:color="auto"/>
            <w:right w:val="none" w:sz="0" w:space="0" w:color="auto"/>
          </w:divBdr>
        </w:div>
        <w:div w:id="660428500">
          <w:marLeft w:val="640"/>
          <w:marRight w:val="0"/>
          <w:marTop w:val="0"/>
          <w:marBottom w:val="0"/>
          <w:divBdr>
            <w:top w:val="none" w:sz="0" w:space="0" w:color="auto"/>
            <w:left w:val="none" w:sz="0" w:space="0" w:color="auto"/>
            <w:bottom w:val="none" w:sz="0" w:space="0" w:color="auto"/>
            <w:right w:val="none" w:sz="0" w:space="0" w:color="auto"/>
          </w:divBdr>
        </w:div>
        <w:div w:id="679814393">
          <w:marLeft w:val="640"/>
          <w:marRight w:val="0"/>
          <w:marTop w:val="0"/>
          <w:marBottom w:val="0"/>
          <w:divBdr>
            <w:top w:val="none" w:sz="0" w:space="0" w:color="auto"/>
            <w:left w:val="none" w:sz="0" w:space="0" w:color="auto"/>
            <w:bottom w:val="none" w:sz="0" w:space="0" w:color="auto"/>
            <w:right w:val="none" w:sz="0" w:space="0" w:color="auto"/>
          </w:divBdr>
        </w:div>
        <w:div w:id="707484718">
          <w:marLeft w:val="640"/>
          <w:marRight w:val="0"/>
          <w:marTop w:val="0"/>
          <w:marBottom w:val="0"/>
          <w:divBdr>
            <w:top w:val="none" w:sz="0" w:space="0" w:color="auto"/>
            <w:left w:val="none" w:sz="0" w:space="0" w:color="auto"/>
            <w:bottom w:val="none" w:sz="0" w:space="0" w:color="auto"/>
            <w:right w:val="none" w:sz="0" w:space="0" w:color="auto"/>
          </w:divBdr>
        </w:div>
        <w:div w:id="723722057">
          <w:marLeft w:val="640"/>
          <w:marRight w:val="0"/>
          <w:marTop w:val="0"/>
          <w:marBottom w:val="0"/>
          <w:divBdr>
            <w:top w:val="none" w:sz="0" w:space="0" w:color="auto"/>
            <w:left w:val="none" w:sz="0" w:space="0" w:color="auto"/>
            <w:bottom w:val="none" w:sz="0" w:space="0" w:color="auto"/>
            <w:right w:val="none" w:sz="0" w:space="0" w:color="auto"/>
          </w:divBdr>
        </w:div>
        <w:div w:id="736367041">
          <w:marLeft w:val="640"/>
          <w:marRight w:val="0"/>
          <w:marTop w:val="0"/>
          <w:marBottom w:val="0"/>
          <w:divBdr>
            <w:top w:val="none" w:sz="0" w:space="0" w:color="auto"/>
            <w:left w:val="none" w:sz="0" w:space="0" w:color="auto"/>
            <w:bottom w:val="none" w:sz="0" w:space="0" w:color="auto"/>
            <w:right w:val="none" w:sz="0" w:space="0" w:color="auto"/>
          </w:divBdr>
        </w:div>
        <w:div w:id="736822144">
          <w:marLeft w:val="640"/>
          <w:marRight w:val="0"/>
          <w:marTop w:val="0"/>
          <w:marBottom w:val="0"/>
          <w:divBdr>
            <w:top w:val="none" w:sz="0" w:space="0" w:color="auto"/>
            <w:left w:val="none" w:sz="0" w:space="0" w:color="auto"/>
            <w:bottom w:val="none" w:sz="0" w:space="0" w:color="auto"/>
            <w:right w:val="none" w:sz="0" w:space="0" w:color="auto"/>
          </w:divBdr>
        </w:div>
        <w:div w:id="746146736">
          <w:marLeft w:val="640"/>
          <w:marRight w:val="0"/>
          <w:marTop w:val="0"/>
          <w:marBottom w:val="0"/>
          <w:divBdr>
            <w:top w:val="none" w:sz="0" w:space="0" w:color="auto"/>
            <w:left w:val="none" w:sz="0" w:space="0" w:color="auto"/>
            <w:bottom w:val="none" w:sz="0" w:space="0" w:color="auto"/>
            <w:right w:val="none" w:sz="0" w:space="0" w:color="auto"/>
          </w:divBdr>
        </w:div>
        <w:div w:id="757672532">
          <w:marLeft w:val="640"/>
          <w:marRight w:val="0"/>
          <w:marTop w:val="0"/>
          <w:marBottom w:val="0"/>
          <w:divBdr>
            <w:top w:val="none" w:sz="0" w:space="0" w:color="auto"/>
            <w:left w:val="none" w:sz="0" w:space="0" w:color="auto"/>
            <w:bottom w:val="none" w:sz="0" w:space="0" w:color="auto"/>
            <w:right w:val="none" w:sz="0" w:space="0" w:color="auto"/>
          </w:divBdr>
        </w:div>
        <w:div w:id="768624663">
          <w:marLeft w:val="640"/>
          <w:marRight w:val="0"/>
          <w:marTop w:val="0"/>
          <w:marBottom w:val="0"/>
          <w:divBdr>
            <w:top w:val="none" w:sz="0" w:space="0" w:color="auto"/>
            <w:left w:val="none" w:sz="0" w:space="0" w:color="auto"/>
            <w:bottom w:val="none" w:sz="0" w:space="0" w:color="auto"/>
            <w:right w:val="none" w:sz="0" w:space="0" w:color="auto"/>
          </w:divBdr>
        </w:div>
        <w:div w:id="777800459">
          <w:marLeft w:val="640"/>
          <w:marRight w:val="0"/>
          <w:marTop w:val="0"/>
          <w:marBottom w:val="0"/>
          <w:divBdr>
            <w:top w:val="none" w:sz="0" w:space="0" w:color="auto"/>
            <w:left w:val="none" w:sz="0" w:space="0" w:color="auto"/>
            <w:bottom w:val="none" w:sz="0" w:space="0" w:color="auto"/>
            <w:right w:val="none" w:sz="0" w:space="0" w:color="auto"/>
          </w:divBdr>
        </w:div>
        <w:div w:id="790631369">
          <w:marLeft w:val="640"/>
          <w:marRight w:val="0"/>
          <w:marTop w:val="0"/>
          <w:marBottom w:val="0"/>
          <w:divBdr>
            <w:top w:val="none" w:sz="0" w:space="0" w:color="auto"/>
            <w:left w:val="none" w:sz="0" w:space="0" w:color="auto"/>
            <w:bottom w:val="none" w:sz="0" w:space="0" w:color="auto"/>
            <w:right w:val="none" w:sz="0" w:space="0" w:color="auto"/>
          </w:divBdr>
        </w:div>
        <w:div w:id="794248688">
          <w:marLeft w:val="640"/>
          <w:marRight w:val="0"/>
          <w:marTop w:val="0"/>
          <w:marBottom w:val="0"/>
          <w:divBdr>
            <w:top w:val="none" w:sz="0" w:space="0" w:color="auto"/>
            <w:left w:val="none" w:sz="0" w:space="0" w:color="auto"/>
            <w:bottom w:val="none" w:sz="0" w:space="0" w:color="auto"/>
            <w:right w:val="none" w:sz="0" w:space="0" w:color="auto"/>
          </w:divBdr>
        </w:div>
        <w:div w:id="794564418">
          <w:marLeft w:val="640"/>
          <w:marRight w:val="0"/>
          <w:marTop w:val="0"/>
          <w:marBottom w:val="0"/>
          <w:divBdr>
            <w:top w:val="none" w:sz="0" w:space="0" w:color="auto"/>
            <w:left w:val="none" w:sz="0" w:space="0" w:color="auto"/>
            <w:bottom w:val="none" w:sz="0" w:space="0" w:color="auto"/>
            <w:right w:val="none" w:sz="0" w:space="0" w:color="auto"/>
          </w:divBdr>
        </w:div>
        <w:div w:id="798717650">
          <w:marLeft w:val="640"/>
          <w:marRight w:val="0"/>
          <w:marTop w:val="0"/>
          <w:marBottom w:val="0"/>
          <w:divBdr>
            <w:top w:val="none" w:sz="0" w:space="0" w:color="auto"/>
            <w:left w:val="none" w:sz="0" w:space="0" w:color="auto"/>
            <w:bottom w:val="none" w:sz="0" w:space="0" w:color="auto"/>
            <w:right w:val="none" w:sz="0" w:space="0" w:color="auto"/>
          </w:divBdr>
        </w:div>
        <w:div w:id="812478606">
          <w:marLeft w:val="640"/>
          <w:marRight w:val="0"/>
          <w:marTop w:val="0"/>
          <w:marBottom w:val="0"/>
          <w:divBdr>
            <w:top w:val="none" w:sz="0" w:space="0" w:color="auto"/>
            <w:left w:val="none" w:sz="0" w:space="0" w:color="auto"/>
            <w:bottom w:val="none" w:sz="0" w:space="0" w:color="auto"/>
            <w:right w:val="none" w:sz="0" w:space="0" w:color="auto"/>
          </w:divBdr>
        </w:div>
        <w:div w:id="813180327">
          <w:marLeft w:val="640"/>
          <w:marRight w:val="0"/>
          <w:marTop w:val="0"/>
          <w:marBottom w:val="0"/>
          <w:divBdr>
            <w:top w:val="none" w:sz="0" w:space="0" w:color="auto"/>
            <w:left w:val="none" w:sz="0" w:space="0" w:color="auto"/>
            <w:bottom w:val="none" w:sz="0" w:space="0" w:color="auto"/>
            <w:right w:val="none" w:sz="0" w:space="0" w:color="auto"/>
          </w:divBdr>
        </w:div>
        <w:div w:id="818885699">
          <w:marLeft w:val="640"/>
          <w:marRight w:val="0"/>
          <w:marTop w:val="0"/>
          <w:marBottom w:val="0"/>
          <w:divBdr>
            <w:top w:val="none" w:sz="0" w:space="0" w:color="auto"/>
            <w:left w:val="none" w:sz="0" w:space="0" w:color="auto"/>
            <w:bottom w:val="none" w:sz="0" w:space="0" w:color="auto"/>
            <w:right w:val="none" w:sz="0" w:space="0" w:color="auto"/>
          </w:divBdr>
        </w:div>
        <w:div w:id="846677879">
          <w:marLeft w:val="640"/>
          <w:marRight w:val="0"/>
          <w:marTop w:val="0"/>
          <w:marBottom w:val="0"/>
          <w:divBdr>
            <w:top w:val="none" w:sz="0" w:space="0" w:color="auto"/>
            <w:left w:val="none" w:sz="0" w:space="0" w:color="auto"/>
            <w:bottom w:val="none" w:sz="0" w:space="0" w:color="auto"/>
            <w:right w:val="none" w:sz="0" w:space="0" w:color="auto"/>
          </w:divBdr>
        </w:div>
        <w:div w:id="847141675">
          <w:marLeft w:val="640"/>
          <w:marRight w:val="0"/>
          <w:marTop w:val="0"/>
          <w:marBottom w:val="0"/>
          <w:divBdr>
            <w:top w:val="none" w:sz="0" w:space="0" w:color="auto"/>
            <w:left w:val="none" w:sz="0" w:space="0" w:color="auto"/>
            <w:bottom w:val="none" w:sz="0" w:space="0" w:color="auto"/>
            <w:right w:val="none" w:sz="0" w:space="0" w:color="auto"/>
          </w:divBdr>
        </w:div>
        <w:div w:id="861435776">
          <w:marLeft w:val="640"/>
          <w:marRight w:val="0"/>
          <w:marTop w:val="0"/>
          <w:marBottom w:val="0"/>
          <w:divBdr>
            <w:top w:val="none" w:sz="0" w:space="0" w:color="auto"/>
            <w:left w:val="none" w:sz="0" w:space="0" w:color="auto"/>
            <w:bottom w:val="none" w:sz="0" w:space="0" w:color="auto"/>
            <w:right w:val="none" w:sz="0" w:space="0" w:color="auto"/>
          </w:divBdr>
        </w:div>
        <w:div w:id="867178754">
          <w:marLeft w:val="640"/>
          <w:marRight w:val="0"/>
          <w:marTop w:val="0"/>
          <w:marBottom w:val="0"/>
          <w:divBdr>
            <w:top w:val="none" w:sz="0" w:space="0" w:color="auto"/>
            <w:left w:val="none" w:sz="0" w:space="0" w:color="auto"/>
            <w:bottom w:val="none" w:sz="0" w:space="0" w:color="auto"/>
            <w:right w:val="none" w:sz="0" w:space="0" w:color="auto"/>
          </w:divBdr>
        </w:div>
        <w:div w:id="870264541">
          <w:marLeft w:val="640"/>
          <w:marRight w:val="0"/>
          <w:marTop w:val="0"/>
          <w:marBottom w:val="0"/>
          <w:divBdr>
            <w:top w:val="none" w:sz="0" w:space="0" w:color="auto"/>
            <w:left w:val="none" w:sz="0" w:space="0" w:color="auto"/>
            <w:bottom w:val="none" w:sz="0" w:space="0" w:color="auto"/>
            <w:right w:val="none" w:sz="0" w:space="0" w:color="auto"/>
          </w:divBdr>
        </w:div>
        <w:div w:id="878014589">
          <w:marLeft w:val="640"/>
          <w:marRight w:val="0"/>
          <w:marTop w:val="0"/>
          <w:marBottom w:val="0"/>
          <w:divBdr>
            <w:top w:val="none" w:sz="0" w:space="0" w:color="auto"/>
            <w:left w:val="none" w:sz="0" w:space="0" w:color="auto"/>
            <w:bottom w:val="none" w:sz="0" w:space="0" w:color="auto"/>
            <w:right w:val="none" w:sz="0" w:space="0" w:color="auto"/>
          </w:divBdr>
        </w:div>
        <w:div w:id="910039966">
          <w:marLeft w:val="640"/>
          <w:marRight w:val="0"/>
          <w:marTop w:val="0"/>
          <w:marBottom w:val="0"/>
          <w:divBdr>
            <w:top w:val="none" w:sz="0" w:space="0" w:color="auto"/>
            <w:left w:val="none" w:sz="0" w:space="0" w:color="auto"/>
            <w:bottom w:val="none" w:sz="0" w:space="0" w:color="auto"/>
            <w:right w:val="none" w:sz="0" w:space="0" w:color="auto"/>
          </w:divBdr>
        </w:div>
        <w:div w:id="912357252">
          <w:marLeft w:val="640"/>
          <w:marRight w:val="0"/>
          <w:marTop w:val="0"/>
          <w:marBottom w:val="0"/>
          <w:divBdr>
            <w:top w:val="none" w:sz="0" w:space="0" w:color="auto"/>
            <w:left w:val="none" w:sz="0" w:space="0" w:color="auto"/>
            <w:bottom w:val="none" w:sz="0" w:space="0" w:color="auto"/>
            <w:right w:val="none" w:sz="0" w:space="0" w:color="auto"/>
          </w:divBdr>
        </w:div>
        <w:div w:id="921724440">
          <w:marLeft w:val="640"/>
          <w:marRight w:val="0"/>
          <w:marTop w:val="0"/>
          <w:marBottom w:val="0"/>
          <w:divBdr>
            <w:top w:val="none" w:sz="0" w:space="0" w:color="auto"/>
            <w:left w:val="none" w:sz="0" w:space="0" w:color="auto"/>
            <w:bottom w:val="none" w:sz="0" w:space="0" w:color="auto"/>
            <w:right w:val="none" w:sz="0" w:space="0" w:color="auto"/>
          </w:divBdr>
        </w:div>
        <w:div w:id="922957512">
          <w:marLeft w:val="640"/>
          <w:marRight w:val="0"/>
          <w:marTop w:val="0"/>
          <w:marBottom w:val="0"/>
          <w:divBdr>
            <w:top w:val="none" w:sz="0" w:space="0" w:color="auto"/>
            <w:left w:val="none" w:sz="0" w:space="0" w:color="auto"/>
            <w:bottom w:val="none" w:sz="0" w:space="0" w:color="auto"/>
            <w:right w:val="none" w:sz="0" w:space="0" w:color="auto"/>
          </w:divBdr>
        </w:div>
        <w:div w:id="943925749">
          <w:marLeft w:val="640"/>
          <w:marRight w:val="0"/>
          <w:marTop w:val="0"/>
          <w:marBottom w:val="0"/>
          <w:divBdr>
            <w:top w:val="none" w:sz="0" w:space="0" w:color="auto"/>
            <w:left w:val="none" w:sz="0" w:space="0" w:color="auto"/>
            <w:bottom w:val="none" w:sz="0" w:space="0" w:color="auto"/>
            <w:right w:val="none" w:sz="0" w:space="0" w:color="auto"/>
          </w:divBdr>
        </w:div>
        <w:div w:id="987903250">
          <w:marLeft w:val="640"/>
          <w:marRight w:val="0"/>
          <w:marTop w:val="0"/>
          <w:marBottom w:val="0"/>
          <w:divBdr>
            <w:top w:val="none" w:sz="0" w:space="0" w:color="auto"/>
            <w:left w:val="none" w:sz="0" w:space="0" w:color="auto"/>
            <w:bottom w:val="none" w:sz="0" w:space="0" w:color="auto"/>
            <w:right w:val="none" w:sz="0" w:space="0" w:color="auto"/>
          </w:divBdr>
        </w:div>
        <w:div w:id="998581193">
          <w:marLeft w:val="640"/>
          <w:marRight w:val="0"/>
          <w:marTop w:val="0"/>
          <w:marBottom w:val="0"/>
          <w:divBdr>
            <w:top w:val="none" w:sz="0" w:space="0" w:color="auto"/>
            <w:left w:val="none" w:sz="0" w:space="0" w:color="auto"/>
            <w:bottom w:val="none" w:sz="0" w:space="0" w:color="auto"/>
            <w:right w:val="none" w:sz="0" w:space="0" w:color="auto"/>
          </w:divBdr>
        </w:div>
        <w:div w:id="1024209579">
          <w:marLeft w:val="640"/>
          <w:marRight w:val="0"/>
          <w:marTop w:val="0"/>
          <w:marBottom w:val="0"/>
          <w:divBdr>
            <w:top w:val="none" w:sz="0" w:space="0" w:color="auto"/>
            <w:left w:val="none" w:sz="0" w:space="0" w:color="auto"/>
            <w:bottom w:val="none" w:sz="0" w:space="0" w:color="auto"/>
            <w:right w:val="none" w:sz="0" w:space="0" w:color="auto"/>
          </w:divBdr>
        </w:div>
        <w:div w:id="1029527781">
          <w:marLeft w:val="640"/>
          <w:marRight w:val="0"/>
          <w:marTop w:val="0"/>
          <w:marBottom w:val="0"/>
          <w:divBdr>
            <w:top w:val="none" w:sz="0" w:space="0" w:color="auto"/>
            <w:left w:val="none" w:sz="0" w:space="0" w:color="auto"/>
            <w:bottom w:val="none" w:sz="0" w:space="0" w:color="auto"/>
            <w:right w:val="none" w:sz="0" w:space="0" w:color="auto"/>
          </w:divBdr>
        </w:div>
        <w:div w:id="1042900109">
          <w:marLeft w:val="640"/>
          <w:marRight w:val="0"/>
          <w:marTop w:val="0"/>
          <w:marBottom w:val="0"/>
          <w:divBdr>
            <w:top w:val="none" w:sz="0" w:space="0" w:color="auto"/>
            <w:left w:val="none" w:sz="0" w:space="0" w:color="auto"/>
            <w:bottom w:val="none" w:sz="0" w:space="0" w:color="auto"/>
            <w:right w:val="none" w:sz="0" w:space="0" w:color="auto"/>
          </w:divBdr>
        </w:div>
        <w:div w:id="1055160180">
          <w:marLeft w:val="640"/>
          <w:marRight w:val="0"/>
          <w:marTop w:val="0"/>
          <w:marBottom w:val="0"/>
          <w:divBdr>
            <w:top w:val="none" w:sz="0" w:space="0" w:color="auto"/>
            <w:left w:val="none" w:sz="0" w:space="0" w:color="auto"/>
            <w:bottom w:val="none" w:sz="0" w:space="0" w:color="auto"/>
            <w:right w:val="none" w:sz="0" w:space="0" w:color="auto"/>
          </w:divBdr>
        </w:div>
        <w:div w:id="1059401908">
          <w:marLeft w:val="640"/>
          <w:marRight w:val="0"/>
          <w:marTop w:val="0"/>
          <w:marBottom w:val="0"/>
          <w:divBdr>
            <w:top w:val="none" w:sz="0" w:space="0" w:color="auto"/>
            <w:left w:val="none" w:sz="0" w:space="0" w:color="auto"/>
            <w:bottom w:val="none" w:sz="0" w:space="0" w:color="auto"/>
            <w:right w:val="none" w:sz="0" w:space="0" w:color="auto"/>
          </w:divBdr>
        </w:div>
        <w:div w:id="1092316898">
          <w:marLeft w:val="640"/>
          <w:marRight w:val="0"/>
          <w:marTop w:val="0"/>
          <w:marBottom w:val="0"/>
          <w:divBdr>
            <w:top w:val="none" w:sz="0" w:space="0" w:color="auto"/>
            <w:left w:val="none" w:sz="0" w:space="0" w:color="auto"/>
            <w:bottom w:val="none" w:sz="0" w:space="0" w:color="auto"/>
            <w:right w:val="none" w:sz="0" w:space="0" w:color="auto"/>
          </w:divBdr>
        </w:div>
        <w:div w:id="1093864352">
          <w:marLeft w:val="640"/>
          <w:marRight w:val="0"/>
          <w:marTop w:val="0"/>
          <w:marBottom w:val="0"/>
          <w:divBdr>
            <w:top w:val="none" w:sz="0" w:space="0" w:color="auto"/>
            <w:left w:val="none" w:sz="0" w:space="0" w:color="auto"/>
            <w:bottom w:val="none" w:sz="0" w:space="0" w:color="auto"/>
            <w:right w:val="none" w:sz="0" w:space="0" w:color="auto"/>
          </w:divBdr>
        </w:div>
        <w:div w:id="1137339197">
          <w:marLeft w:val="640"/>
          <w:marRight w:val="0"/>
          <w:marTop w:val="0"/>
          <w:marBottom w:val="0"/>
          <w:divBdr>
            <w:top w:val="none" w:sz="0" w:space="0" w:color="auto"/>
            <w:left w:val="none" w:sz="0" w:space="0" w:color="auto"/>
            <w:bottom w:val="none" w:sz="0" w:space="0" w:color="auto"/>
            <w:right w:val="none" w:sz="0" w:space="0" w:color="auto"/>
          </w:divBdr>
        </w:div>
        <w:div w:id="1137409537">
          <w:marLeft w:val="640"/>
          <w:marRight w:val="0"/>
          <w:marTop w:val="0"/>
          <w:marBottom w:val="0"/>
          <w:divBdr>
            <w:top w:val="none" w:sz="0" w:space="0" w:color="auto"/>
            <w:left w:val="none" w:sz="0" w:space="0" w:color="auto"/>
            <w:bottom w:val="none" w:sz="0" w:space="0" w:color="auto"/>
            <w:right w:val="none" w:sz="0" w:space="0" w:color="auto"/>
          </w:divBdr>
        </w:div>
        <w:div w:id="1146707980">
          <w:marLeft w:val="640"/>
          <w:marRight w:val="0"/>
          <w:marTop w:val="0"/>
          <w:marBottom w:val="0"/>
          <w:divBdr>
            <w:top w:val="none" w:sz="0" w:space="0" w:color="auto"/>
            <w:left w:val="none" w:sz="0" w:space="0" w:color="auto"/>
            <w:bottom w:val="none" w:sz="0" w:space="0" w:color="auto"/>
            <w:right w:val="none" w:sz="0" w:space="0" w:color="auto"/>
          </w:divBdr>
        </w:div>
        <w:div w:id="1158496358">
          <w:marLeft w:val="640"/>
          <w:marRight w:val="0"/>
          <w:marTop w:val="0"/>
          <w:marBottom w:val="0"/>
          <w:divBdr>
            <w:top w:val="none" w:sz="0" w:space="0" w:color="auto"/>
            <w:left w:val="none" w:sz="0" w:space="0" w:color="auto"/>
            <w:bottom w:val="none" w:sz="0" w:space="0" w:color="auto"/>
            <w:right w:val="none" w:sz="0" w:space="0" w:color="auto"/>
          </w:divBdr>
        </w:div>
        <w:div w:id="1159811762">
          <w:marLeft w:val="640"/>
          <w:marRight w:val="0"/>
          <w:marTop w:val="0"/>
          <w:marBottom w:val="0"/>
          <w:divBdr>
            <w:top w:val="none" w:sz="0" w:space="0" w:color="auto"/>
            <w:left w:val="none" w:sz="0" w:space="0" w:color="auto"/>
            <w:bottom w:val="none" w:sz="0" w:space="0" w:color="auto"/>
            <w:right w:val="none" w:sz="0" w:space="0" w:color="auto"/>
          </w:divBdr>
        </w:div>
        <w:div w:id="1160077268">
          <w:marLeft w:val="640"/>
          <w:marRight w:val="0"/>
          <w:marTop w:val="0"/>
          <w:marBottom w:val="0"/>
          <w:divBdr>
            <w:top w:val="none" w:sz="0" w:space="0" w:color="auto"/>
            <w:left w:val="none" w:sz="0" w:space="0" w:color="auto"/>
            <w:bottom w:val="none" w:sz="0" w:space="0" w:color="auto"/>
            <w:right w:val="none" w:sz="0" w:space="0" w:color="auto"/>
          </w:divBdr>
        </w:div>
        <w:div w:id="1160389555">
          <w:marLeft w:val="640"/>
          <w:marRight w:val="0"/>
          <w:marTop w:val="0"/>
          <w:marBottom w:val="0"/>
          <w:divBdr>
            <w:top w:val="none" w:sz="0" w:space="0" w:color="auto"/>
            <w:left w:val="none" w:sz="0" w:space="0" w:color="auto"/>
            <w:bottom w:val="none" w:sz="0" w:space="0" w:color="auto"/>
            <w:right w:val="none" w:sz="0" w:space="0" w:color="auto"/>
          </w:divBdr>
        </w:div>
        <w:div w:id="1160852392">
          <w:marLeft w:val="640"/>
          <w:marRight w:val="0"/>
          <w:marTop w:val="0"/>
          <w:marBottom w:val="0"/>
          <w:divBdr>
            <w:top w:val="none" w:sz="0" w:space="0" w:color="auto"/>
            <w:left w:val="none" w:sz="0" w:space="0" w:color="auto"/>
            <w:bottom w:val="none" w:sz="0" w:space="0" w:color="auto"/>
            <w:right w:val="none" w:sz="0" w:space="0" w:color="auto"/>
          </w:divBdr>
        </w:div>
        <w:div w:id="1162963747">
          <w:marLeft w:val="640"/>
          <w:marRight w:val="0"/>
          <w:marTop w:val="0"/>
          <w:marBottom w:val="0"/>
          <w:divBdr>
            <w:top w:val="none" w:sz="0" w:space="0" w:color="auto"/>
            <w:left w:val="none" w:sz="0" w:space="0" w:color="auto"/>
            <w:bottom w:val="none" w:sz="0" w:space="0" w:color="auto"/>
            <w:right w:val="none" w:sz="0" w:space="0" w:color="auto"/>
          </w:divBdr>
        </w:div>
        <w:div w:id="1165247423">
          <w:marLeft w:val="640"/>
          <w:marRight w:val="0"/>
          <w:marTop w:val="0"/>
          <w:marBottom w:val="0"/>
          <w:divBdr>
            <w:top w:val="none" w:sz="0" w:space="0" w:color="auto"/>
            <w:left w:val="none" w:sz="0" w:space="0" w:color="auto"/>
            <w:bottom w:val="none" w:sz="0" w:space="0" w:color="auto"/>
            <w:right w:val="none" w:sz="0" w:space="0" w:color="auto"/>
          </w:divBdr>
        </w:div>
        <w:div w:id="1175808275">
          <w:marLeft w:val="640"/>
          <w:marRight w:val="0"/>
          <w:marTop w:val="0"/>
          <w:marBottom w:val="0"/>
          <w:divBdr>
            <w:top w:val="none" w:sz="0" w:space="0" w:color="auto"/>
            <w:left w:val="none" w:sz="0" w:space="0" w:color="auto"/>
            <w:bottom w:val="none" w:sz="0" w:space="0" w:color="auto"/>
            <w:right w:val="none" w:sz="0" w:space="0" w:color="auto"/>
          </w:divBdr>
        </w:div>
        <w:div w:id="1180201401">
          <w:marLeft w:val="640"/>
          <w:marRight w:val="0"/>
          <w:marTop w:val="0"/>
          <w:marBottom w:val="0"/>
          <w:divBdr>
            <w:top w:val="none" w:sz="0" w:space="0" w:color="auto"/>
            <w:left w:val="none" w:sz="0" w:space="0" w:color="auto"/>
            <w:bottom w:val="none" w:sz="0" w:space="0" w:color="auto"/>
            <w:right w:val="none" w:sz="0" w:space="0" w:color="auto"/>
          </w:divBdr>
        </w:div>
        <w:div w:id="1193612068">
          <w:marLeft w:val="640"/>
          <w:marRight w:val="0"/>
          <w:marTop w:val="0"/>
          <w:marBottom w:val="0"/>
          <w:divBdr>
            <w:top w:val="none" w:sz="0" w:space="0" w:color="auto"/>
            <w:left w:val="none" w:sz="0" w:space="0" w:color="auto"/>
            <w:bottom w:val="none" w:sz="0" w:space="0" w:color="auto"/>
            <w:right w:val="none" w:sz="0" w:space="0" w:color="auto"/>
          </w:divBdr>
        </w:div>
        <w:div w:id="1194878578">
          <w:marLeft w:val="640"/>
          <w:marRight w:val="0"/>
          <w:marTop w:val="0"/>
          <w:marBottom w:val="0"/>
          <w:divBdr>
            <w:top w:val="none" w:sz="0" w:space="0" w:color="auto"/>
            <w:left w:val="none" w:sz="0" w:space="0" w:color="auto"/>
            <w:bottom w:val="none" w:sz="0" w:space="0" w:color="auto"/>
            <w:right w:val="none" w:sz="0" w:space="0" w:color="auto"/>
          </w:divBdr>
        </w:div>
        <w:div w:id="1208755603">
          <w:marLeft w:val="640"/>
          <w:marRight w:val="0"/>
          <w:marTop w:val="0"/>
          <w:marBottom w:val="0"/>
          <w:divBdr>
            <w:top w:val="none" w:sz="0" w:space="0" w:color="auto"/>
            <w:left w:val="none" w:sz="0" w:space="0" w:color="auto"/>
            <w:bottom w:val="none" w:sz="0" w:space="0" w:color="auto"/>
            <w:right w:val="none" w:sz="0" w:space="0" w:color="auto"/>
          </w:divBdr>
        </w:div>
        <w:div w:id="1217356923">
          <w:marLeft w:val="640"/>
          <w:marRight w:val="0"/>
          <w:marTop w:val="0"/>
          <w:marBottom w:val="0"/>
          <w:divBdr>
            <w:top w:val="none" w:sz="0" w:space="0" w:color="auto"/>
            <w:left w:val="none" w:sz="0" w:space="0" w:color="auto"/>
            <w:bottom w:val="none" w:sz="0" w:space="0" w:color="auto"/>
            <w:right w:val="none" w:sz="0" w:space="0" w:color="auto"/>
          </w:divBdr>
        </w:div>
        <w:div w:id="1227690911">
          <w:marLeft w:val="640"/>
          <w:marRight w:val="0"/>
          <w:marTop w:val="0"/>
          <w:marBottom w:val="0"/>
          <w:divBdr>
            <w:top w:val="none" w:sz="0" w:space="0" w:color="auto"/>
            <w:left w:val="none" w:sz="0" w:space="0" w:color="auto"/>
            <w:bottom w:val="none" w:sz="0" w:space="0" w:color="auto"/>
            <w:right w:val="none" w:sz="0" w:space="0" w:color="auto"/>
          </w:divBdr>
        </w:div>
        <w:div w:id="1230001962">
          <w:marLeft w:val="640"/>
          <w:marRight w:val="0"/>
          <w:marTop w:val="0"/>
          <w:marBottom w:val="0"/>
          <w:divBdr>
            <w:top w:val="none" w:sz="0" w:space="0" w:color="auto"/>
            <w:left w:val="none" w:sz="0" w:space="0" w:color="auto"/>
            <w:bottom w:val="none" w:sz="0" w:space="0" w:color="auto"/>
            <w:right w:val="none" w:sz="0" w:space="0" w:color="auto"/>
          </w:divBdr>
        </w:div>
        <w:div w:id="1239438307">
          <w:marLeft w:val="640"/>
          <w:marRight w:val="0"/>
          <w:marTop w:val="0"/>
          <w:marBottom w:val="0"/>
          <w:divBdr>
            <w:top w:val="none" w:sz="0" w:space="0" w:color="auto"/>
            <w:left w:val="none" w:sz="0" w:space="0" w:color="auto"/>
            <w:bottom w:val="none" w:sz="0" w:space="0" w:color="auto"/>
            <w:right w:val="none" w:sz="0" w:space="0" w:color="auto"/>
          </w:divBdr>
        </w:div>
        <w:div w:id="1251547972">
          <w:marLeft w:val="640"/>
          <w:marRight w:val="0"/>
          <w:marTop w:val="0"/>
          <w:marBottom w:val="0"/>
          <w:divBdr>
            <w:top w:val="none" w:sz="0" w:space="0" w:color="auto"/>
            <w:left w:val="none" w:sz="0" w:space="0" w:color="auto"/>
            <w:bottom w:val="none" w:sz="0" w:space="0" w:color="auto"/>
            <w:right w:val="none" w:sz="0" w:space="0" w:color="auto"/>
          </w:divBdr>
        </w:div>
        <w:div w:id="1272319081">
          <w:marLeft w:val="640"/>
          <w:marRight w:val="0"/>
          <w:marTop w:val="0"/>
          <w:marBottom w:val="0"/>
          <w:divBdr>
            <w:top w:val="none" w:sz="0" w:space="0" w:color="auto"/>
            <w:left w:val="none" w:sz="0" w:space="0" w:color="auto"/>
            <w:bottom w:val="none" w:sz="0" w:space="0" w:color="auto"/>
            <w:right w:val="none" w:sz="0" w:space="0" w:color="auto"/>
          </w:divBdr>
        </w:div>
        <w:div w:id="1287195939">
          <w:marLeft w:val="640"/>
          <w:marRight w:val="0"/>
          <w:marTop w:val="0"/>
          <w:marBottom w:val="0"/>
          <w:divBdr>
            <w:top w:val="none" w:sz="0" w:space="0" w:color="auto"/>
            <w:left w:val="none" w:sz="0" w:space="0" w:color="auto"/>
            <w:bottom w:val="none" w:sz="0" w:space="0" w:color="auto"/>
            <w:right w:val="none" w:sz="0" w:space="0" w:color="auto"/>
          </w:divBdr>
        </w:div>
        <w:div w:id="1295334816">
          <w:marLeft w:val="640"/>
          <w:marRight w:val="0"/>
          <w:marTop w:val="0"/>
          <w:marBottom w:val="0"/>
          <w:divBdr>
            <w:top w:val="none" w:sz="0" w:space="0" w:color="auto"/>
            <w:left w:val="none" w:sz="0" w:space="0" w:color="auto"/>
            <w:bottom w:val="none" w:sz="0" w:space="0" w:color="auto"/>
            <w:right w:val="none" w:sz="0" w:space="0" w:color="auto"/>
          </w:divBdr>
        </w:div>
        <w:div w:id="1306545346">
          <w:marLeft w:val="640"/>
          <w:marRight w:val="0"/>
          <w:marTop w:val="0"/>
          <w:marBottom w:val="0"/>
          <w:divBdr>
            <w:top w:val="none" w:sz="0" w:space="0" w:color="auto"/>
            <w:left w:val="none" w:sz="0" w:space="0" w:color="auto"/>
            <w:bottom w:val="none" w:sz="0" w:space="0" w:color="auto"/>
            <w:right w:val="none" w:sz="0" w:space="0" w:color="auto"/>
          </w:divBdr>
        </w:div>
        <w:div w:id="1338342875">
          <w:marLeft w:val="640"/>
          <w:marRight w:val="0"/>
          <w:marTop w:val="0"/>
          <w:marBottom w:val="0"/>
          <w:divBdr>
            <w:top w:val="none" w:sz="0" w:space="0" w:color="auto"/>
            <w:left w:val="none" w:sz="0" w:space="0" w:color="auto"/>
            <w:bottom w:val="none" w:sz="0" w:space="0" w:color="auto"/>
            <w:right w:val="none" w:sz="0" w:space="0" w:color="auto"/>
          </w:divBdr>
        </w:div>
        <w:div w:id="1346782791">
          <w:marLeft w:val="640"/>
          <w:marRight w:val="0"/>
          <w:marTop w:val="0"/>
          <w:marBottom w:val="0"/>
          <w:divBdr>
            <w:top w:val="none" w:sz="0" w:space="0" w:color="auto"/>
            <w:left w:val="none" w:sz="0" w:space="0" w:color="auto"/>
            <w:bottom w:val="none" w:sz="0" w:space="0" w:color="auto"/>
            <w:right w:val="none" w:sz="0" w:space="0" w:color="auto"/>
          </w:divBdr>
        </w:div>
        <w:div w:id="1346983666">
          <w:marLeft w:val="640"/>
          <w:marRight w:val="0"/>
          <w:marTop w:val="0"/>
          <w:marBottom w:val="0"/>
          <w:divBdr>
            <w:top w:val="none" w:sz="0" w:space="0" w:color="auto"/>
            <w:left w:val="none" w:sz="0" w:space="0" w:color="auto"/>
            <w:bottom w:val="none" w:sz="0" w:space="0" w:color="auto"/>
            <w:right w:val="none" w:sz="0" w:space="0" w:color="auto"/>
          </w:divBdr>
        </w:div>
        <w:div w:id="1347168409">
          <w:marLeft w:val="640"/>
          <w:marRight w:val="0"/>
          <w:marTop w:val="0"/>
          <w:marBottom w:val="0"/>
          <w:divBdr>
            <w:top w:val="none" w:sz="0" w:space="0" w:color="auto"/>
            <w:left w:val="none" w:sz="0" w:space="0" w:color="auto"/>
            <w:bottom w:val="none" w:sz="0" w:space="0" w:color="auto"/>
            <w:right w:val="none" w:sz="0" w:space="0" w:color="auto"/>
          </w:divBdr>
        </w:div>
        <w:div w:id="1348101437">
          <w:marLeft w:val="640"/>
          <w:marRight w:val="0"/>
          <w:marTop w:val="0"/>
          <w:marBottom w:val="0"/>
          <w:divBdr>
            <w:top w:val="none" w:sz="0" w:space="0" w:color="auto"/>
            <w:left w:val="none" w:sz="0" w:space="0" w:color="auto"/>
            <w:bottom w:val="none" w:sz="0" w:space="0" w:color="auto"/>
            <w:right w:val="none" w:sz="0" w:space="0" w:color="auto"/>
          </w:divBdr>
        </w:div>
        <w:div w:id="1359158633">
          <w:marLeft w:val="640"/>
          <w:marRight w:val="0"/>
          <w:marTop w:val="0"/>
          <w:marBottom w:val="0"/>
          <w:divBdr>
            <w:top w:val="none" w:sz="0" w:space="0" w:color="auto"/>
            <w:left w:val="none" w:sz="0" w:space="0" w:color="auto"/>
            <w:bottom w:val="none" w:sz="0" w:space="0" w:color="auto"/>
            <w:right w:val="none" w:sz="0" w:space="0" w:color="auto"/>
          </w:divBdr>
        </w:div>
        <w:div w:id="1381979755">
          <w:marLeft w:val="640"/>
          <w:marRight w:val="0"/>
          <w:marTop w:val="0"/>
          <w:marBottom w:val="0"/>
          <w:divBdr>
            <w:top w:val="none" w:sz="0" w:space="0" w:color="auto"/>
            <w:left w:val="none" w:sz="0" w:space="0" w:color="auto"/>
            <w:bottom w:val="none" w:sz="0" w:space="0" w:color="auto"/>
            <w:right w:val="none" w:sz="0" w:space="0" w:color="auto"/>
          </w:divBdr>
        </w:div>
        <w:div w:id="1422288314">
          <w:marLeft w:val="640"/>
          <w:marRight w:val="0"/>
          <w:marTop w:val="0"/>
          <w:marBottom w:val="0"/>
          <w:divBdr>
            <w:top w:val="none" w:sz="0" w:space="0" w:color="auto"/>
            <w:left w:val="none" w:sz="0" w:space="0" w:color="auto"/>
            <w:bottom w:val="none" w:sz="0" w:space="0" w:color="auto"/>
            <w:right w:val="none" w:sz="0" w:space="0" w:color="auto"/>
          </w:divBdr>
        </w:div>
        <w:div w:id="1430082853">
          <w:marLeft w:val="640"/>
          <w:marRight w:val="0"/>
          <w:marTop w:val="0"/>
          <w:marBottom w:val="0"/>
          <w:divBdr>
            <w:top w:val="none" w:sz="0" w:space="0" w:color="auto"/>
            <w:left w:val="none" w:sz="0" w:space="0" w:color="auto"/>
            <w:bottom w:val="none" w:sz="0" w:space="0" w:color="auto"/>
            <w:right w:val="none" w:sz="0" w:space="0" w:color="auto"/>
          </w:divBdr>
        </w:div>
        <w:div w:id="1439057085">
          <w:marLeft w:val="640"/>
          <w:marRight w:val="0"/>
          <w:marTop w:val="0"/>
          <w:marBottom w:val="0"/>
          <w:divBdr>
            <w:top w:val="none" w:sz="0" w:space="0" w:color="auto"/>
            <w:left w:val="none" w:sz="0" w:space="0" w:color="auto"/>
            <w:bottom w:val="none" w:sz="0" w:space="0" w:color="auto"/>
            <w:right w:val="none" w:sz="0" w:space="0" w:color="auto"/>
          </w:divBdr>
        </w:div>
        <w:div w:id="1449003870">
          <w:marLeft w:val="640"/>
          <w:marRight w:val="0"/>
          <w:marTop w:val="0"/>
          <w:marBottom w:val="0"/>
          <w:divBdr>
            <w:top w:val="none" w:sz="0" w:space="0" w:color="auto"/>
            <w:left w:val="none" w:sz="0" w:space="0" w:color="auto"/>
            <w:bottom w:val="none" w:sz="0" w:space="0" w:color="auto"/>
            <w:right w:val="none" w:sz="0" w:space="0" w:color="auto"/>
          </w:divBdr>
        </w:div>
        <w:div w:id="1451821212">
          <w:marLeft w:val="640"/>
          <w:marRight w:val="0"/>
          <w:marTop w:val="0"/>
          <w:marBottom w:val="0"/>
          <w:divBdr>
            <w:top w:val="none" w:sz="0" w:space="0" w:color="auto"/>
            <w:left w:val="none" w:sz="0" w:space="0" w:color="auto"/>
            <w:bottom w:val="none" w:sz="0" w:space="0" w:color="auto"/>
            <w:right w:val="none" w:sz="0" w:space="0" w:color="auto"/>
          </w:divBdr>
        </w:div>
        <w:div w:id="1462533763">
          <w:marLeft w:val="640"/>
          <w:marRight w:val="0"/>
          <w:marTop w:val="0"/>
          <w:marBottom w:val="0"/>
          <w:divBdr>
            <w:top w:val="none" w:sz="0" w:space="0" w:color="auto"/>
            <w:left w:val="none" w:sz="0" w:space="0" w:color="auto"/>
            <w:bottom w:val="none" w:sz="0" w:space="0" w:color="auto"/>
            <w:right w:val="none" w:sz="0" w:space="0" w:color="auto"/>
          </w:divBdr>
        </w:div>
        <w:div w:id="1475681373">
          <w:marLeft w:val="640"/>
          <w:marRight w:val="0"/>
          <w:marTop w:val="0"/>
          <w:marBottom w:val="0"/>
          <w:divBdr>
            <w:top w:val="none" w:sz="0" w:space="0" w:color="auto"/>
            <w:left w:val="none" w:sz="0" w:space="0" w:color="auto"/>
            <w:bottom w:val="none" w:sz="0" w:space="0" w:color="auto"/>
            <w:right w:val="none" w:sz="0" w:space="0" w:color="auto"/>
          </w:divBdr>
        </w:div>
        <w:div w:id="1493836368">
          <w:marLeft w:val="640"/>
          <w:marRight w:val="0"/>
          <w:marTop w:val="0"/>
          <w:marBottom w:val="0"/>
          <w:divBdr>
            <w:top w:val="none" w:sz="0" w:space="0" w:color="auto"/>
            <w:left w:val="none" w:sz="0" w:space="0" w:color="auto"/>
            <w:bottom w:val="none" w:sz="0" w:space="0" w:color="auto"/>
            <w:right w:val="none" w:sz="0" w:space="0" w:color="auto"/>
          </w:divBdr>
        </w:div>
        <w:div w:id="1497190778">
          <w:marLeft w:val="640"/>
          <w:marRight w:val="0"/>
          <w:marTop w:val="0"/>
          <w:marBottom w:val="0"/>
          <w:divBdr>
            <w:top w:val="none" w:sz="0" w:space="0" w:color="auto"/>
            <w:left w:val="none" w:sz="0" w:space="0" w:color="auto"/>
            <w:bottom w:val="none" w:sz="0" w:space="0" w:color="auto"/>
            <w:right w:val="none" w:sz="0" w:space="0" w:color="auto"/>
          </w:divBdr>
        </w:div>
        <w:div w:id="1502426036">
          <w:marLeft w:val="640"/>
          <w:marRight w:val="0"/>
          <w:marTop w:val="0"/>
          <w:marBottom w:val="0"/>
          <w:divBdr>
            <w:top w:val="none" w:sz="0" w:space="0" w:color="auto"/>
            <w:left w:val="none" w:sz="0" w:space="0" w:color="auto"/>
            <w:bottom w:val="none" w:sz="0" w:space="0" w:color="auto"/>
            <w:right w:val="none" w:sz="0" w:space="0" w:color="auto"/>
          </w:divBdr>
        </w:div>
        <w:div w:id="1512720844">
          <w:marLeft w:val="640"/>
          <w:marRight w:val="0"/>
          <w:marTop w:val="0"/>
          <w:marBottom w:val="0"/>
          <w:divBdr>
            <w:top w:val="none" w:sz="0" w:space="0" w:color="auto"/>
            <w:left w:val="none" w:sz="0" w:space="0" w:color="auto"/>
            <w:bottom w:val="none" w:sz="0" w:space="0" w:color="auto"/>
            <w:right w:val="none" w:sz="0" w:space="0" w:color="auto"/>
          </w:divBdr>
        </w:div>
        <w:div w:id="1515609348">
          <w:marLeft w:val="640"/>
          <w:marRight w:val="0"/>
          <w:marTop w:val="0"/>
          <w:marBottom w:val="0"/>
          <w:divBdr>
            <w:top w:val="none" w:sz="0" w:space="0" w:color="auto"/>
            <w:left w:val="none" w:sz="0" w:space="0" w:color="auto"/>
            <w:bottom w:val="none" w:sz="0" w:space="0" w:color="auto"/>
            <w:right w:val="none" w:sz="0" w:space="0" w:color="auto"/>
          </w:divBdr>
        </w:div>
        <w:div w:id="1516844137">
          <w:marLeft w:val="640"/>
          <w:marRight w:val="0"/>
          <w:marTop w:val="0"/>
          <w:marBottom w:val="0"/>
          <w:divBdr>
            <w:top w:val="none" w:sz="0" w:space="0" w:color="auto"/>
            <w:left w:val="none" w:sz="0" w:space="0" w:color="auto"/>
            <w:bottom w:val="none" w:sz="0" w:space="0" w:color="auto"/>
            <w:right w:val="none" w:sz="0" w:space="0" w:color="auto"/>
          </w:divBdr>
        </w:div>
        <w:div w:id="1537310146">
          <w:marLeft w:val="640"/>
          <w:marRight w:val="0"/>
          <w:marTop w:val="0"/>
          <w:marBottom w:val="0"/>
          <w:divBdr>
            <w:top w:val="none" w:sz="0" w:space="0" w:color="auto"/>
            <w:left w:val="none" w:sz="0" w:space="0" w:color="auto"/>
            <w:bottom w:val="none" w:sz="0" w:space="0" w:color="auto"/>
            <w:right w:val="none" w:sz="0" w:space="0" w:color="auto"/>
          </w:divBdr>
        </w:div>
        <w:div w:id="1538927285">
          <w:marLeft w:val="640"/>
          <w:marRight w:val="0"/>
          <w:marTop w:val="0"/>
          <w:marBottom w:val="0"/>
          <w:divBdr>
            <w:top w:val="none" w:sz="0" w:space="0" w:color="auto"/>
            <w:left w:val="none" w:sz="0" w:space="0" w:color="auto"/>
            <w:bottom w:val="none" w:sz="0" w:space="0" w:color="auto"/>
            <w:right w:val="none" w:sz="0" w:space="0" w:color="auto"/>
          </w:divBdr>
        </w:div>
        <w:div w:id="1539051324">
          <w:marLeft w:val="640"/>
          <w:marRight w:val="0"/>
          <w:marTop w:val="0"/>
          <w:marBottom w:val="0"/>
          <w:divBdr>
            <w:top w:val="none" w:sz="0" w:space="0" w:color="auto"/>
            <w:left w:val="none" w:sz="0" w:space="0" w:color="auto"/>
            <w:bottom w:val="none" w:sz="0" w:space="0" w:color="auto"/>
            <w:right w:val="none" w:sz="0" w:space="0" w:color="auto"/>
          </w:divBdr>
        </w:div>
        <w:div w:id="1554199864">
          <w:marLeft w:val="640"/>
          <w:marRight w:val="0"/>
          <w:marTop w:val="0"/>
          <w:marBottom w:val="0"/>
          <w:divBdr>
            <w:top w:val="none" w:sz="0" w:space="0" w:color="auto"/>
            <w:left w:val="none" w:sz="0" w:space="0" w:color="auto"/>
            <w:bottom w:val="none" w:sz="0" w:space="0" w:color="auto"/>
            <w:right w:val="none" w:sz="0" w:space="0" w:color="auto"/>
          </w:divBdr>
        </w:div>
        <w:div w:id="1574657524">
          <w:marLeft w:val="640"/>
          <w:marRight w:val="0"/>
          <w:marTop w:val="0"/>
          <w:marBottom w:val="0"/>
          <w:divBdr>
            <w:top w:val="none" w:sz="0" w:space="0" w:color="auto"/>
            <w:left w:val="none" w:sz="0" w:space="0" w:color="auto"/>
            <w:bottom w:val="none" w:sz="0" w:space="0" w:color="auto"/>
            <w:right w:val="none" w:sz="0" w:space="0" w:color="auto"/>
          </w:divBdr>
        </w:div>
      </w:divsChild>
    </w:div>
    <w:div w:id="462188977">
      <w:bodyDiv w:val="1"/>
      <w:marLeft w:val="0"/>
      <w:marRight w:val="0"/>
      <w:marTop w:val="0"/>
      <w:marBottom w:val="0"/>
      <w:divBdr>
        <w:top w:val="none" w:sz="0" w:space="0" w:color="auto"/>
        <w:left w:val="none" w:sz="0" w:space="0" w:color="auto"/>
        <w:bottom w:val="none" w:sz="0" w:space="0" w:color="auto"/>
        <w:right w:val="none" w:sz="0" w:space="0" w:color="auto"/>
      </w:divBdr>
      <w:divsChild>
        <w:div w:id="8220997">
          <w:marLeft w:val="640"/>
          <w:marRight w:val="0"/>
          <w:marTop w:val="0"/>
          <w:marBottom w:val="0"/>
          <w:divBdr>
            <w:top w:val="none" w:sz="0" w:space="0" w:color="auto"/>
            <w:left w:val="none" w:sz="0" w:space="0" w:color="auto"/>
            <w:bottom w:val="none" w:sz="0" w:space="0" w:color="auto"/>
            <w:right w:val="none" w:sz="0" w:space="0" w:color="auto"/>
          </w:divBdr>
        </w:div>
        <w:div w:id="12999908">
          <w:marLeft w:val="640"/>
          <w:marRight w:val="0"/>
          <w:marTop w:val="0"/>
          <w:marBottom w:val="0"/>
          <w:divBdr>
            <w:top w:val="none" w:sz="0" w:space="0" w:color="auto"/>
            <w:left w:val="none" w:sz="0" w:space="0" w:color="auto"/>
            <w:bottom w:val="none" w:sz="0" w:space="0" w:color="auto"/>
            <w:right w:val="none" w:sz="0" w:space="0" w:color="auto"/>
          </w:divBdr>
        </w:div>
        <w:div w:id="14815791">
          <w:marLeft w:val="640"/>
          <w:marRight w:val="0"/>
          <w:marTop w:val="0"/>
          <w:marBottom w:val="0"/>
          <w:divBdr>
            <w:top w:val="none" w:sz="0" w:space="0" w:color="auto"/>
            <w:left w:val="none" w:sz="0" w:space="0" w:color="auto"/>
            <w:bottom w:val="none" w:sz="0" w:space="0" w:color="auto"/>
            <w:right w:val="none" w:sz="0" w:space="0" w:color="auto"/>
          </w:divBdr>
        </w:div>
        <w:div w:id="58984753">
          <w:marLeft w:val="640"/>
          <w:marRight w:val="0"/>
          <w:marTop w:val="0"/>
          <w:marBottom w:val="0"/>
          <w:divBdr>
            <w:top w:val="none" w:sz="0" w:space="0" w:color="auto"/>
            <w:left w:val="none" w:sz="0" w:space="0" w:color="auto"/>
            <w:bottom w:val="none" w:sz="0" w:space="0" w:color="auto"/>
            <w:right w:val="none" w:sz="0" w:space="0" w:color="auto"/>
          </w:divBdr>
        </w:div>
        <w:div w:id="77020960">
          <w:marLeft w:val="640"/>
          <w:marRight w:val="0"/>
          <w:marTop w:val="0"/>
          <w:marBottom w:val="0"/>
          <w:divBdr>
            <w:top w:val="none" w:sz="0" w:space="0" w:color="auto"/>
            <w:left w:val="none" w:sz="0" w:space="0" w:color="auto"/>
            <w:bottom w:val="none" w:sz="0" w:space="0" w:color="auto"/>
            <w:right w:val="none" w:sz="0" w:space="0" w:color="auto"/>
          </w:divBdr>
        </w:div>
        <w:div w:id="89470943">
          <w:marLeft w:val="640"/>
          <w:marRight w:val="0"/>
          <w:marTop w:val="0"/>
          <w:marBottom w:val="0"/>
          <w:divBdr>
            <w:top w:val="none" w:sz="0" w:space="0" w:color="auto"/>
            <w:left w:val="none" w:sz="0" w:space="0" w:color="auto"/>
            <w:bottom w:val="none" w:sz="0" w:space="0" w:color="auto"/>
            <w:right w:val="none" w:sz="0" w:space="0" w:color="auto"/>
          </w:divBdr>
        </w:div>
        <w:div w:id="98647426">
          <w:marLeft w:val="640"/>
          <w:marRight w:val="0"/>
          <w:marTop w:val="0"/>
          <w:marBottom w:val="0"/>
          <w:divBdr>
            <w:top w:val="none" w:sz="0" w:space="0" w:color="auto"/>
            <w:left w:val="none" w:sz="0" w:space="0" w:color="auto"/>
            <w:bottom w:val="none" w:sz="0" w:space="0" w:color="auto"/>
            <w:right w:val="none" w:sz="0" w:space="0" w:color="auto"/>
          </w:divBdr>
        </w:div>
        <w:div w:id="110706960">
          <w:marLeft w:val="640"/>
          <w:marRight w:val="0"/>
          <w:marTop w:val="0"/>
          <w:marBottom w:val="0"/>
          <w:divBdr>
            <w:top w:val="none" w:sz="0" w:space="0" w:color="auto"/>
            <w:left w:val="none" w:sz="0" w:space="0" w:color="auto"/>
            <w:bottom w:val="none" w:sz="0" w:space="0" w:color="auto"/>
            <w:right w:val="none" w:sz="0" w:space="0" w:color="auto"/>
          </w:divBdr>
        </w:div>
        <w:div w:id="150410679">
          <w:marLeft w:val="640"/>
          <w:marRight w:val="0"/>
          <w:marTop w:val="0"/>
          <w:marBottom w:val="0"/>
          <w:divBdr>
            <w:top w:val="none" w:sz="0" w:space="0" w:color="auto"/>
            <w:left w:val="none" w:sz="0" w:space="0" w:color="auto"/>
            <w:bottom w:val="none" w:sz="0" w:space="0" w:color="auto"/>
            <w:right w:val="none" w:sz="0" w:space="0" w:color="auto"/>
          </w:divBdr>
        </w:div>
        <w:div w:id="152650938">
          <w:marLeft w:val="640"/>
          <w:marRight w:val="0"/>
          <w:marTop w:val="0"/>
          <w:marBottom w:val="0"/>
          <w:divBdr>
            <w:top w:val="none" w:sz="0" w:space="0" w:color="auto"/>
            <w:left w:val="none" w:sz="0" w:space="0" w:color="auto"/>
            <w:bottom w:val="none" w:sz="0" w:space="0" w:color="auto"/>
            <w:right w:val="none" w:sz="0" w:space="0" w:color="auto"/>
          </w:divBdr>
        </w:div>
        <w:div w:id="157163006">
          <w:marLeft w:val="640"/>
          <w:marRight w:val="0"/>
          <w:marTop w:val="0"/>
          <w:marBottom w:val="0"/>
          <w:divBdr>
            <w:top w:val="none" w:sz="0" w:space="0" w:color="auto"/>
            <w:left w:val="none" w:sz="0" w:space="0" w:color="auto"/>
            <w:bottom w:val="none" w:sz="0" w:space="0" w:color="auto"/>
            <w:right w:val="none" w:sz="0" w:space="0" w:color="auto"/>
          </w:divBdr>
        </w:div>
        <w:div w:id="161166442">
          <w:marLeft w:val="640"/>
          <w:marRight w:val="0"/>
          <w:marTop w:val="0"/>
          <w:marBottom w:val="0"/>
          <w:divBdr>
            <w:top w:val="none" w:sz="0" w:space="0" w:color="auto"/>
            <w:left w:val="none" w:sz="0" w:space="0" w:color="auto"/>
            <w:bottom w:val="none" w:sz="0" w:space="0" w:color="auto"/>
            <w:right w:val="none" w:sz="0" w:space="0" w:color="auto"/>
          </w:divBdr>
        </w:div>
        <w:div w:id="165286256">
          <w:marLeft w:val="640"/>
          <w:marRight w:val="0"/>
          <w:marTop w:val="0"/>
          <w:marBottom w:val="0"/>
          <w:divBdr>
            <w:top w:val="none" w:sz="0" w:space="0" w:color="auto"/>
            <w:left w:val="none" w:sz="0" w:space="0" w:color="auto"/>
            <w:bottom w:val="none" w:sz="0" w:space="0" w:color="auto"/>
            <w:right w:val="none" w:sz="0" w:space="0" w:color="auto"/>
          </w:divBdr>
        </w:div>
        <w:div w:id="168369318">
          <w:marLeft w:val="640"/>
          <w:marRight w:val="0"/>
          <w:marTop w:val="0"/>
          <w:marBottom w:val="0"/>
          <w:divBdr>
            <w:top w:val="none" w:sz="0" w:space="0" w:color="auto"/>
            <w:left w:val="none" w:sz="0" w:space="0" w:color="auto"/>
            <w:bottom w:val="none" w:sz="0" w:space="0" w:color="auto"/>
            <w:right w:val="none" w:sz="0" w:space="0" w:color="auto"/>
          </w:divBdr>
        </w:div>
        <w:div w:id="172651463">
          <w:marLeft w:val="640"/>
          <w:marRight w:val="0"/>
          <w:marTop w:val="0"/>
          <w:marBottom w:val="0"/>
          <w:divBdr>
            <w:top w:val="none" w:sz="0" w:space="0" w:color="auto"/>
            <w:left w:val="none" w:sz="0" w:space="0" w:color="auto"/>
            <w:bottom w:val="none" w:sz="0" w:space="0" w:color="auto"/>
            <w:right w:val="none" w:sz="0" w:space="0" w:color="auto"/>
          </w:divBdr>
        </w:div>
        <w:div w:id="186678502">
          <w:marLeft w:val="640"/>
          <w:marRight w:val="0"/>
          <w:marTop w:val="0"/>
          <w:marBottom w:val="0"/>
          <w:divBdr>
            <w:top w:val="none" w:sz="0" w:space="0" w:color="auto"/>
            <w:left w:val="none" w:sz="0" w:space="0" w:color="auto"/>
            <w:bottom w:val="none" w:sz="0" w:space="0" w:color="auto"/>
            <w:right w:val="none" w:sz="0" w:space="0" w:color="auto"/>
          </w:divBdr>
        </w:div>
        <w:div w:id="207912924">
          <w:marLeft w:val="640"/>
          <w:marRight w:val="0"/>
          <w:marTop w:val="0"/>
          <w:marBottom w:val="0"/>
          <w:divBdr>
            <w:top w:val="none" w:sz="0" w:space="0" w:color="auto"/>
            <w:left w:val="none" w:sz="0" w:space="0" w:color="auto"/>
            <w:bottom w:val="none" w:sz="0" w:space="0" w:color="auto"/>
            <w:right w:val="none" w:sz="0" w:space="0" w:color="auto"/>
          </w:divBdr>
        </w:div>
        <w:div w:id="208538582">
          <w:marLeft w:val="640"/>
          <w:marRight w:val="0"/>
          <w:marTop w:val="0"/>
          <w:marBottom w:val="0"/>
          <w:divBdr>
            <w:top w:val="none" w:sz="0" w:space="0" w:color="auto"/>
            <w:left w:val="none" w:sz="0" w:space="0" w:color="auto"/>
            <w:bottom w:val="none" w:sz="0" w:space="0" w:color="auto"/>
            <w:right w:val="none" w:sz="0" w:space="0" w:color="auto"/>
          </w:divBdr>
        </w:div>
        <w:div w:id="216477831">
          <w:marLeft w:val="640"/>
          <w:marRight w:val="0"/>
          <w:marTop w:val="0"/>
          <w:marBottom w:val="0"/>
          <w:divBdr>
            <w:top w:val="none" w:sz="0" w:space="0" w:color="auto"/>
            <w:left w:val="none" w:sz="0" w:space="0" w:color="auto"/>
            <w:bottom w:val="none" w:sz="0" w:space="0" w:color="auto"/>
            <w:right w:val="none" w:sz="0" w:space="0" w:color="auto"/>
          </w:divBdr>
        </w:div>
        <w:div w:id="225073184">
          <w:marLeft w:val="640"/>
          <w:marRight w:val="0"/>
          <w:marTop w:val="0"/>
          <w:marBottom w:val="0"/>
          <w:divBdr>
            <w:top w:val="none" w:sz="0" w:space="0" w:color="auto"/>
            <w:left w:val="none" w:sz="0" w:space="0" w:color="auto"/>
            <w:bottom w:val="none" w:sz="0" w:space="0" w:color="auto"/>
            <w:right w:val="none" w:sz="0" w:space="0" w:color="auto"/>
          </w:divBdr>
        </w:div>
        <w:div w:id="226457111">
          <w:marLeft w:val="640"/>
          <w:marRight w:val="0"/>
          <w:marTop w:val="0"/>
          <w:marBottom w:val="0"/>
          <w:divBdr>
            <w:top w:val="none" w:sz="0" w:space="0" w:color="auto"/>
            <w:left w:val="none" w:sz="0" w:space="0" w:color="auto"/>
            <w:bottom w:val="none" w:sz="0" w:space="0" w:color="auto"/>
            <w:right w:val="none" w:sz="0" w:space="0" w:color="auto"/>
          </w:divBdr>
        </w:div>
        <w:div w:id="232468277">
          <w:marLeft w:val="640"/>
          <w:marRight w:val="0"/>
          <w:marTop w:val="0"/>
          <w:marBottom w:val="0"/>
          <w:divBdr>
            <w:top w:val="none" w:sz="0" w:space="0" w:color="auto"/>
            <w:left w:val="none" w:sz="0" w:space="0" w:color="auto"/>
            <w:bottom w:val="none" w:sz="0" w:space="0" w:color="auto"/>
            <w:right w:val="none" w:sz="0" w:space="0" w:color="auto"/>
          </w:divBdr>
        </w:div>
        <w:div w:id="242640262">
          <w:marLeft w:val="640"/>
          <w:marRight w:val="0"/>
          <w:marTop w:val="0"/>
          <w:marBottom w:val="0"/>
          <w:divBdr>
            <w:top w:val="none" w:sz="0" w:space="0" w:color="auto"/>
            <w:left w:val="none" w:sz="0" w:space="0" w:color="auto"/>
            <w:bottom w:val="none" w:sz="0" w:space="0" w:color="auto"/>
            <w:right w:val="none" w:sz="0" w:space="0" w:color="auto"/>
          </w:divBdr>
        </w:div>
        <w:div w:id="257447508">
          <w:marLeft w:val="640"/>
          <w:marRight w:val="0"/>
          <w:marTop w:val="0"/>
          <w:marBottom w:val="0"/>
          <w:divBdr>
            <w:top w:val="none" w:sz="0" w:space="0" w:color="auto"/>
            <w:left w:val="none" w:sz="0" w:space="0" w:color="auto"/>
            <w:bottom w:val="none" w:sz="0" w:space="0" w:color="auto"/>
            <w:right w:val="none" w:sz="0" w:space="0" w:color="auto"/>
          </w:divBdr>
        </w:div>
        <w:div w:id="267349181">
          <w:marLeft w:val="640"/>
          <w:marRight w:val="0"/>
          <w:marTop w:val="0"/>
          <w:marBottom w:val="0"/>
          <w:divBdr>
            <w:top w:val="none" w:sz="0" w:space="0" w:color="auto"/>
            <w:left w:val="none" w:sz="0" w:space="0" w:color="auto"/>
            <w:bottom w:val="none" w:sz="0" w:space="0" w:color="auto"/>
            <w:right w:val="none" w:sz="0" w:space="0" w:color="auto"/>
          </w:divBdr>
        </w:div>
        <w:div w:id="291181665">
          <w:marLeft w:val="640"/>
          <w:marRight w:val="0"/>
          <w:marTop w:val="0"/>
          <w:marBottom w:val="0"/>
          <w:divBdr>
            <w:top w:val="none" w:sz="0" w:space="0" w:color="auto"/>
            <w:left w:val="none" w:sz="0" w:space="0" w:color="auto"/>
            <w:bottom w:val="none" w:sz="0" w:space="0" w:color="auto"/>
            <w:right w:val="none" w:sz="0" w:space="0" w:color="auto"/>
          </w:divBdr>
        </w:div>
        <w:div w:id="305207487">
          <w:marLeft w:val="640"/>
          <w:marRight w:val="0"/>
          <w:marTop w:val="0"/>
          <w:marBottom w:val="0"/>
          <w:divBdr>
            <w:top w:val="none" w:sz="0" w:space="0" w:color="auto"/>
            <w:left w:val="none" w:sz="0" w:space="0" w:color="auto"/>
            <w:bottom w:val="none" w:sz="0" w:space="0" w:color="auto"/>
            <w:right w:val="none" w:sz="0" w:space="0" w:color="auto"/>
          </w:divBdr>
        </w:div>
        <w:div w:id="339746558">
          <w:marLeft w:val="640"/>
          <w:marRight w:val="0"/>
          <w:marTop w:val="0"/>
          <w:marBottom w:val="0"/>
          <w:divBdr>
            <w:top w:val="none" w:sz="0" w:space="0" w:color="auto"/>
            <w:left w:val="none" w:sz="0" w:space="0" w:color="auto"/>
            <w:bottom w:val="none" w:sz="0" w:space="0" w:color="auto"/>
            <w:right w:val="none" w:sz="0" w:space="0" w:color="auto"/>
          </w:divBdr>
        </w:div>
        <w:div w:id="374279278">
          <w:marLeft w:val="640"/>
          <w:marRight w:val="0"/>
          <w:marTop w:val="0"/>
          <w:marBottom w:val="0"/>
          <w:divBdr>
            <w:top w:val="none" w:sz="0" w:space="0" w:color="auto"/>
            <w:left w:val="none" w:sz="0" w:space="0" w:color="auto"/>
            <w:bottom w:val="none" w:sz="0" w:space="0" w:color="auto"/>
            <w:right w:val="none" w:sz="0" w:space="0" w:color="auto"/>
          </w:divBdr>
        </w:div>
        <w:div w:id="401564913">
          <w:marLeft w:val="640"/>
          <w:marRight w:val="0"/>
          <w:marTop w:val="0"/>
          <w:marBottom w:val="0"/>
          <w:divBdr>
            <w:top w:val="none" w:sz="0" w:space="0" w:color="auto"/>
            <w:left w:val="none" w:sz="0" w:space="0" w:color="auto"/>
            <w:bottom w:val="none" w:sz="0" w:space="0" w:color="auto"/>
            <w:right w:val="none" w:sz="0" w:space="0" w:color="auto"/>
          </w:divBdr>
        </w:div>
        <w:div w:id="424234216">
          <w:marLeft w:val="640"/>
          <w:marRight w:val="0"/>
          <w:marTop w:val="0"/>
          <w:marBottom w:val="0"/>
          <w:divBdr>
            <w:top w:val="none" w:sz="0" w:space="0" w:color="auto"/>
            <w:left w:val="none" w:sz="0" w:space="0" w:color="auto"/>
            <w:bottom w:val="none" w:sz="0" w:space="0" w:color="auto"/>
            <w:right w:val="none" w:sz="0" w:space="0" w:color="auto"/>
          </w:divBdr>
        </w:div>
        <w:div w:id="431555235">
          <w:marLeft w:val="640"/>
          <w:marRight w:val="0"/>
          <w:marTop w:val="0"/>
          <w:marBottom w:val="0"/>
          <w:divBdr>
            <w:top w:val="none" w:sz="0" w:space="0" w:color="auto"/>
            <w:left w:val="none" w:sz="0" w:space="0" w:color="auto"/>
            <w:bottom w:val="none" w:sz="0" w:space="0" w:color="auto"/>
            <w:right w:val="none" w:sz="0" w:space="0" w:color="auto"/>
          </w:divBdr>
        </w:div>
        <w:div w:id="431633480">
          <w:marLeft w:val="640"/>
          <w:marRight w:val="0"/>
          <w:marTop w:val="0"/>
          <w:marBottom w:val="0"/>
          <w:divBdr>
            <w:top w:val="none" w:sz="0" w:space="0" w:color="auto"/>
            <w:left w:val="none" w:sz="0" w:space="0" w:color="auto"/>
            <w:bottom w:val="none" w:sz="0" w:space="0" w:color="auto"/>
            <w:right w:val="none" w:sz="0" w:space="0" w:color="auto"/>
          </w:divBdr>
        </w:div>
        <w:div w:id="454912744">
          <w:marLeft w:val="640"/>
          <w:marRight w:val="0"/>
          <w:marTop w:val="0"/>
          <w:marBottom w:val="0"/>
          <w:divBdr>
            <w:top w:val="none" w:sz="0" w:space="0" w:color="auto"/>
            <w:left w:val="none" w:sz="0" w:space="0" w:color="auto"/>
            <w:bottom w:val="none" w:sz="0" w:space="0" w:color="auto"/>
            <w:right w:val="none" w:sz="0" w:space="0" w:color="auto"/>
          </w:divBdr>
        </w:div>
        <w:div w:id="456072048">
          <w:marLeft w:val="640"/>
          <w:marRight w:val="0"/>
          <w:marTop w:val="0"/>
          <w:marBottom w:val="0"/>
          <w:divBdr>
            <w:top w:val="none" w:sz="0" w:space="0" w:color="auto"/>
            <w:left w:val="none" w:sz="0" w:space="0" w:color="auto"/>
            <w:bottom w:val="none" w:sz="0" w:space="0" w:color="auto"/>
            <w:right w:val="none" w:sz="0" w:space="0" w:color="auto"/>
          </w:divBdr>
        </w:div>
        <w:div w:id="491215756">
          <w:marLeft w:val="640"/>
          <w:marRight w:val="0"/>
          <w:marTop w:val="0"/>
          <w:marBottom w:val="0"/>
          <w:divBdr>
            <w:top w:val="none" w:sz="0" w:space="0" w:color="auto"/>
            <w:left w:val="none" w:sz="0" w:space="0" w:color="auto"/>
            <w:bottom w:val="none" w:sz="0" w:space="0" w:color="auto"/>
            <w:right w:val="none" w:sz="0" w:space="0" w:color="auto"/>
          </w:divBdr>
        </w:div>
        <w:div w:id="497504526">
          <w:marLeft w:val="640"/>
          <w:marRight w:val="0"/>
          <w:marTop w:val="0"/>
          <w:marBottom w:val="0"/>
          <w:divBdr>
            <w:top w:val="none" w:sz="0" w:space="0" w:color="auto"/>
            <w:left w:val="none" w:sz="0" w:space="0" w:color="auto"/>
            <w:bottom w:val="none" w:sz="0" w:space="0" w:color="auto"/>
            <w:right w:val="none" w:sz="0" w:space="0" w:color="auto"/>
          </w:divBdr>
        </w:div>
        <w:div w:id="526679609">
          <w:marLeft w:val="640"/>
          <w:marRight w:val="0"/>
          <w:marTop w:val="0"/>
          <w:marBottom w:val="0"/>
          <w:divBdr>
            <w:top w:val="none" w:sz="0" w:space="0" w:color="auto"/>
            <w:left w:val="none" w:sz="0" w:space="0" w:color="auto"/>
            <w:bottom w:val="none" w:sz="0" w:space="0" w:color="auto"/>
            <w:right w:val="none" w:sz="0" w:space="0" w:color="auto"/>
          </w:divBdr>
        </w:div>
        <w:div w:id="528839312">
          <w:marLeft w:val="640"/>
          <w:marRight w:val="0"/>
          <w:marTop w:val="0"/>
          <w:marBottom w:val="0"/>
          <w:divBdr>
            <w:top w:val="none" w:sz="0" w:space="0" w:color="auto"/>
            <w:left w:val="none" w:sz="0" w:space="0" w:color="auto"/>
            <w:bottom w:val="none" w:sz="0" w:space="0" w:color="auto"/>
            <w:right w:val="none" w:sz="0" w:space="0" w:color="auto"/>
          </w:divBdr>
        </w:div>
        <w:div w:id="536359319">
          <w:marLeft w:val="640"/>
          <w:marRight w:val="0"/>
          <w:marTop w:val="0"/>
          <w:marBottom w:val="0"/>
          <w:divBdr>
            <w:top w:val="none" w:sz="0" w:space="0" w:color="auto"/>
            <w:left w:val="none" w:sz="0" w:space="0" w:color="auto"/>
            <w:bottom w:val="none" w:sz="0" w:space="0" w:color="auto"/>
            <w:right w:val="none" w:sz="0" w:space="0" w:color="auto"/>
          </w:divBdr>
        </w:div>
        <w:div w:id="539978668">
          <w:marLeft w:val="640"/>
          <w:marRight w:val="0"/>
          <w:marTop w:val="0"/>
          <w:marBottom w:val="0"/>
          <w:divBdr>
            <w:top w:val="none" w:sz="0" w:space="0" w:color="auto"/>
            <w:left w:val="none" w:sz="0" w:space="0" w:color="auto"/>
            <w:bottom w:val="none" w:sz="0" w:space="0" w:color="auto"/>
            <w:right w:val="none" w:sz="0" w:space="0" w:color="auto"/>
          </w:divBdr>
        </w:div>
        <w:div w:id="543371536">
          <w:marLeft w:val="640"/>
          <w:marRight w:val="0"/>
          <w:marTop w:val="0"/>
          <w:marBottom w:val="0"/>
          <w:divBdr>
            <w:top w:val="none" w:sz="0" w:space="0" w:color="auto"/>
            <w:left w:val="none" w:sz="0" w:space="0" w:color="auto"/>
            <w:bottom w:val="none" w:sz="0" w:space="0" w:color="auto"/>
            <w:right w:val="none" w:sz="0" w:space="0" w:color="auto"/>
          </w:divBdr>
        </w:div>
        <w:div w:id="547032388">
          <w:marLeft w:val="640"/>
          <w:marRight w:val="0"/>
          <w:marTop w:val="0"/>
          <w:marBottom w:val="0"/>
          <w:divBdr>
            <w:top w:val="none" w:sz="0" w:space="0" w:color="auto"/>
            <w:left w:val="none" w:sz="0" w:space="0" w:color="auto"/>
            <w:bottom w:val="none" w:sz="0" w:space="0" w:color="auto"/>
            <w:right w:val="none" w:sz="0" w:space="0" w:color="auto"/>
          </w:divBdr>
        </w:div>
        <w:div w:id="602109485">
          <w:marLeft w:val="640"/>
          <w:marRight w:val="0"/>
          <w:marTop w:val="0"/>
          <w:marBottom w:val="0"/>
          <w:divBdr>
            <w:top w:val="none" w:sz="0" w:space="0" w:color="auto"/>
            <w:left w:val="none" w:sz="0" w:space="0" w:color="auto"/>
            <w:bottom w:val="none" w:sz="0" w:space="0" w:color="auto"/>
            <w:right w:val="none" w:sz="0" w:space="0" w:color="auto"/>
          </w:divBdr>
        </w:div>
        <w:div w:id="611523132">
          <w:marLeft w:val="640"/>
          <w:marRight w:val="0"/>
          <w:marTop w:val="0"/>
          <w:marBottom w:val="0"/>
          <w:divBdr>
            <w:top w:val="none" w:sz="0" w:space="0" w:color="auto"/>
            <w:left w:val="none" w:sz="0" w:space="0" w:color="auto"/>
            <w:bottom w:val="none" w:sz="0" w:space="0" w:color="auto"/>
            <w:right w:val="none" w:sz="0" w:space="0" w:color="auto"/>
          </w:divBdr>
        </w:div>
        <w:div w:id="650599042">
          <w:marLeft w:val="640"/>
          <w:marRight w:val="0"/>
          <w:marTop w:val="0"/>
          <w:marBottom w:val="0"/>
          <w:divBdr>
            <w:top w:val="none" w:sz="0" w:space="0" w:color="auto"/>
            <w:left w:val="none" w:sz="0" w:space="0" w:color="auto"/>
            <w:bottom w:val="none" w:sz="0" w:space="0" w:color="auto"/>
            <w:right w:val="none" w:sz="0" w:space="0" w:color="auto"/>
          </w:divBdr>
        </w:div>
        <w:div w:id="658656423">
          <w:marLeft w:val="640"/>
          <w:marRight w:val="0"/>
          <w:marTop w:val="0"/>
          <w:marBottom w:val="0"/>
          <w:divBdr>
            <w:top w:val="none" w:sz="0" w:space="0" w:color="auto"/>
            <w:left w:val="none" w:sz="0" w:space="0" w:color="auto"/>
            <w:bottom w:val="none" w:sz="0" w:space="0" w:color="auto"/>
            <w:right w:val="none" w:sz="0" w:space="0" w:color="auto"/>
          </w:divBdr>
        </w:div>
        <w:div w:id="668827418">
          <w:marLeft w:val="640"/>
          <w:marRight w:val="0"/>
          <w:marTop w:val="0"/>
          <w:marBottom w:val="0"/>
          <w:divBdr>
            <w:top w:val="none" w:sz="0" w:space="0" w:color="auto"/>
            <w:left w:val="none" w:sz="0" w:space="0" w:color="auto"/>
            <w:bottom w:val="none" w:sz="0" w:space="0" w:color="auto"/>
            <w:right w:val="none" w:sz="0" w:space="0" w:color="auto"/>
          </w:divBdr>
        </w:div>
        <w:div w:id="669258960">
          <w:marLeft w:val="640"/>
          <w:marRight w:val="0"/>
          <w:marTop w:val="0"/>
          <w:marBottom w:val="0"/>
          <w:divBdr>
            <w:top w:val="none" w:sz="0" w:space="0" w:color="auto"/>
            <w:left w:val="none" w:sz="0" w:space="0" w:color="auto"/>
            <w:bottom w:val="none" w:sz="0" w:space="0" w:color="auto"/>
            <w:right w:val="none" w:sz="0" w:space="0" w:color="auto"/>
          </w:divBdr>
        </w:div>
        <w:div w:id="671757887">
          <w:marLeft w:val="640"/>
          <w:marRight w:val="0"/>
          <w:marTop w:val="0"/>
          <w:marBottom w:val="0"/>
          <w:divBdr>
            <w:top w:val="none" w:sz="0" w:space="0" w:color="auto"/>
            <w:left w:val="none" w:sz="0" w:space="0" w:color="auto"/>
            <w:bottom w:val="none" w:sz="0" w:space="0" w:color="auto"/>
            <w:right w:val="none" w:sz="0" w:space="0" w:color="auto"/>
          </w:divBdr>
        </w:div>
        <w:div w:id="691301186">
          <w:marLeft w:val="640"/>
          <w:marRight w:val="0"/>
          <w:marTop w:val="0"/>
          <w:marBottom w:val="0"/>
          <w:divBdr>
            <w:top w:val="none" w:sz="0" w:space="0" w:color="auto"/>
            <w:left w:val="none" w:sz="0" w:space="0" w:color="auto"/>
            <w:bottom w:val="none" w:sz="0" w:space="0" w:color="auto"/>
            <w:right w:val="none" w:sz="0" w:space="0" w:color="auto"/>
          </w:divBdr>
        </w:div>
        <w:div w:id="722024214">
          <w:marLeft w:val="640"/>
          <w:marRight w:val="0"/>
          <w:marTop w:val="0"/>
          <w:marBottom w:val="0"/>
          <w:divBdr>
            <w:top w:val="none" w:sz="0" w:space="0" w:color="auto"/>
            <w:left w:val="none" w:sz="0" w:space="0" w:color="auto"/>
            <w:bottom w:val="none" w:sz="0" w:space="0" w:color="auto"/>
            <w:right w:val="none" w:sz="0" w:space="0" w:color="auto"/>
          </w:divBdr>
        </w:div>
        <w:div w:id="730269961">
          <w:marLeft w:val="640"/>
          <w:marRight w:val="0"/>
          <w:marTop w:val="0"/>
          <w:marBottom w:val="0"/>
          <w:divBdr>
            <w:top w:val="none" w:sz="0" w:space="0" w:color="auto"/>
            <w:left w:val="none" w:sz="0" w:space="0" w:color="auto"/>
            <w:bottom w:val="none" w:sz="0" w:space="0" w:color="auto"/>
            <w:right w:val="none" w:sz="0" w:space="0" w:color="auto"/>
          </w:divBdr>
        </w:div>
        <w:div w:id="758479815">
          <w:marLeft w:val="640"/>
          <w:marRight w:val="0"/>
          <w:marTop w:val="0"/>
          <w:marBottom w:val="0"/>
          <w:divBdr>
            <w:top w:val="none" w:sz="0" w:space="0" w:color="auto"/>
            <w:left w:val="none" w:sz="0" w:space="0" w:color="auto"/>
            <w:bottom w:val="none" w:sz="0" w:space="0" w:color="auto"/>
            <w:right w:val="none" w:sz="0" w:space="0" w:color="auto"/>
          </w:divBdr>
        </w:div>
        <w:div w:id="777332832">
          <w:marLeft w:val="640"/>
          <w:marRight w:val="0"/>
          <w:marTop w:val="0"/>
          <w:marBottom w:val="0"/>
          <w:divBdr>
            <w:top w:val="none" w:sz="0" w:space="0" w:color="auto"/>
            <w:left w:val="none" w:sz="0" w:space="0" w:color="auto"/>
            <w:bottom w:val="none" w:sz="0" w:space="0" w:color="auto"/>
            <w:right w:val="none" w:sz="0" w:space="0" w:color="auto"/>
          </w:divBdr>
        </w:div>
        <w:div w:id="777602838">
          <w:marLeft w:val="640"/>
          <w:marRight w:val="0"/>
          <w:marTop w:val="0"/>
          <w:marBottom w:val="0"/>
          <w:divBdr>
            <w:top w:val="none" w:sz="0" w:space="0" w:color="auto"/>
            <w:left w:val="none" w:sz="0" w:space="0" w:color="auto"/>
            <w:bottom w:val="none" w:sz="0" w:space="0" w:color="auto"/>
            <w:right w:val="none" w:sz="0" w:space="0" w:color="auto"/>
          </w:divBdr>
        </w:div>
        <w:div w:id="796219365">
          <w:marLeft w:val="640"/>
          <w:marRight w:val="0"/>
          <w:marTop w:val="0"/>
          <w:marBottom w:val="0"/>
          <w:divBdr>
            <w:top w:val="none" w:sz="0" w:space="0" w:color="auto"/>
            <w:left w:val="none" w:sz="0" w:space="0" w:color="auto"/>
            <w:bottom w:val="none" w:sz="0" w:space="0" w:color="auto"/>
            <w:right w:val="none" w:sz="0" w:space="0" w:color="auto"/>
          </w:divBdr>
        </w:div>
        <w:div w:id="801532159">
          <w:marLeft w:val="640"/>
          <w:marRight w:val="0"/>
          <w:marTop w:val="0"/>
          <w:marBottom w:val="0"/>
          <w:divBdr>
            <w:top w:val="none" w:sz="0" w:space="0" w:color="auto"/>
            <w:left w:val="none" w:sz="0" w:space="0" w:color="auto"/>
            <w:bottom w:val="none" w:sz="0" w:space="0" w:color="auto"/>
            <w:right w:val="none" w:sz="0" w:space="0" w:color="auto"/>
          </w:divBdr>
        </w:div>
        <w:div w:id="814639710">
          <w:marLeft w:val="640"/>
          <w:marRight w:val="0"/>
          <w:marTop w:val="0"/>
          <w:marBottom w:val="0"/>
          <w:divBdr>
            <w:top w:val="none" w:sz="0" w:space="0" w:color="auto"/>
            <w:left w:val="none" w:sz="0" w:space="0" w:color="auto"/>
            <w:bottom w:val="none" w:sz="0" w:space="0" w:color="auto"/>
            <w:right w:val="none" w:sz="0" w:space="0" w:color="auto"/>
          </w:divBdr>
        </w:div>
        <w:div w:id="815684587">
          <w:marLeft w:val="640"/>
          <w:marRight w:val="0"/>
          <w:marTop w:val="0"/>
          <w:marBottom w:val="0"/>
          <w:divBdr>
            <w:top w:val="none" w:sz="0" w:space="0" w:color="auto"/>
            <w:left w:val="none" w:sz="0" w:space="0" w:color="auto"/>
            <w:bottom w:val="none" w:sz="0" w:space="0" w:color="auto"/>
            <w:right w:val="none" w:sz="0" w:space="0" w:color="auto"/>
          </w:divBdr>
        </w:div>
        <w:div w:id="826938312">
          <w:marLeft w:val="640"/>
          <w:marRight w:val="0"/>
          <w:marTop w:val="0"/>
          <w:marBottom w:val="0"/>
          <w:divBdr>
            <w:top w:val="none" w:sz="0" w:space="0" w:color="auto"/>
            <w:left w:val="none" w:sz="0" w:space="0" w:color="auto"/>
            <w:bottom w:val="none" w:sz="0" w:space="0" w:color="auto"/>
            <w:right w:val="none" w:sz="0" w:space="0" w:color="auto"/>
          </w:divBdr>
        </w:div>
        <w:div w:id="834030576">
          <w:marLeft w:val="640"/>
          <w:marRight w:val="0"/>
          <w:marTop w:val="0"/>
          <w:marBottom w:val="0"/>
          <w:divBdr>
            <w:top w:val="none" w:sz="0" w:space="0" w:color="auto"/>
            <w:left w:val="none" w:sz="0" w:space="0" w:color="auto"/>
            <w:bottom w:val="none" w:sz="0" w:space="0" w:color="auto"/>
            <w:right w:val="none" w:sz="0" w:space="0" w:color="auto"/>
          </w:divBdr>
        </w:div>
        <w:div w:id="834152063">
          <w:marLeft w:val="640"/>
          <w:marRight w:val="0"/>
          <w:marTop w:val="0"/>
          <w:marBottom w:val="0"/>
          <w:divBdr>
            <w:top w:val="none" w:sz="0" w:space="0" w:color="auto"/>
            <w:left w:val="none" w:sz="0" w:space="0" w:color="auto"/>
            <w:bottom w:val="none" w:sz="0" w:space="0" w:color="auto"/>
            <w:right w:val="none" w:sz="0" w:space="0" w:color="auto"/>
          </w:divBdr>
        </w:div>
        <w:div w:id="836382162">
          <w:marLeft w:val="640"/>
          <w:marRight w:val="0"/>
          <w:marTop w:val="0"/>
          <w:marBottom w:val="0"/>
          <w:divBdr>
            <w:top w:val="none" w:sz="0" w:space="0" w:color="auto"/>
            <w:left w:val="none" w:sz="0" w:space="0" w:color="auto"/>
            <w:bottom w:val="none" w:sz="0" w:space="0" w:color="auto"/>
            <w:right w:val="none" w:sz="0" w:space="0" w:color="auto"/>
          </w:divBdr>
        </w:div>
        <w:div w:id="856117356">
          <w:marLeft w:val="640"/>
          <w:marRight w:val="0"/>
          <w:marTop w:val="0"/>
          <w:marBottom w:val="0"/>
          <w:divBdr>
            <w:top w:val="none" w:sz="0" w:space="0" w:color="auto"/>
            <w:left w:val="none" w:sz="0" w:space="0" w:color="auto"/>
            <w:bottom w:val="none" w:sz="0" w:space="0" w:color="auto"/>
            <w:right w:val="none" w:sz="0" w:space="0" w:color="auto"/>
          </w:divBdr>
        </w:div>
        <w:div w:id="872114434">
          <w:marLeft w:val="640"/>
          <w:marRight w:val="0"/>
          <w:marTop w:val="0"/>
          <w:marBottom w:val="0"/>
          <w:divBdr>
            <w:top w:val="none" w:sz="0" w:space="0" w:color="auto"/>
            <w:left w:val="none" w:sz="0" w:space="0" w:color="auto"/>
            <w:bottom w:val="none" w:sz="0" w:space="0" w:color="auto"/>
            <w:right w:val="none" w:sz="0" w:space="0" w:color="auto"/>
          </w:divBdr>
        </w:div>
        <w:div w:id="892428837">
          <w:marLeft w:val="640"/>
          <w:marRight w:val="0"/>
          <w:marTop w:val="0"/>
          <w:marBottom w:val="0"/>
          <w:divBdr>
            <w:top w:val="none" w:sz="0" w:space="0" w:color="auto"/>
            <w:left w:val="none" w:sz="0" w:space="0" w:color="auto"/>
            <w:bottom w:val="none" w:sz="0" w:space="0" w:color="auto"/>
            <w:right w:val="none" w:sz="0" w:space="0" w:color="auto"/>
          </w:divBdr>
        </w:div>
        <w:div w:id="906187227">
          <w:marLeft w:val="640"/>
          <w:marRight w:val="0"/>
          <w:marTop w:val="0"/>
          <w:marBottom w:val="0"/>
          <w:divBdr>
            <w:top w:val="none" w:sz="0" w:space="0" w:color="auto"/>
            <w:left w:val="none" w:sz="0" w:space="0" w:color="auto"/>
            <w:bottom w:val="none" w:sz="0" w:space="0" w:color="auto"/>
            <w:right w:val="none" w:sz="0" w:space="0" w:color="auto"/>
          </w:divBdr>
        </w:div>
        <w:div w:id="908541063">
          <w:marLeft w:val="640"/>
          <w:marRight w:val="0"/>
          <w:marTop w:val="0"/>
          <w:marBottom w:val="0"/>
          <w:divBdr>
            <w:top w:val="none" w:sz="0" w:space="0" w:color="auto"/>
            <w:left w:val="none" w:sz="0" w:space="0" w:color="auto"/>
            <w:bottom w:val="none" w:sz="0" w:space="0" w:color="auto"/>
            <w:right w:val="none" w:sz="0" w:space="0" w:color="auto"/>
          </w:divBdr>
        </w:div>
        <w:div w:id="944574659">
          <w:marLeft w:val="640"/>
          <w:marRight w:val="0"/>
          <w:marTop w:val="0"/>
          <w:marBottom w:val="0"/>
          <w:divBdr>
            <w:top w:val="none" w:sz="0" w:space="0" w:color="auto"/>
            <w:left w:val="none" w:sz="0" w:space="0" w:color="auto"/>
            <w:bottom w:val="none" w:sz="0" w:space="0" w:color="auto"/>
            <w:right w:val="none" w:sz="0" w:space="0" w:color="auto"/>
          </w:divBdr>
        </w:div>
        <w:div w:id="979117696">
          <w:marLeft w:val="640"/>
          <w:marRight w:val="0"/>
          <w:marTop w:val="0"/>
          <w:marBottom w:val="0"/>
          <w:divBdr>
            <w:top w:val="none" w:sz="0" w:space="0" w:color="auto"/>
            <w:left w:val="none" w:sz="0" w:space="0" w:color="auto"/>
            <w:bottom w:val="none" w:sz="0" w:space="0" w:color="auto"/>
            <w:right w:val="none" w:sz="0" w:space="0" w:color="auto"/>
          </w:divBdr>
        </w:div>
        <w:div w:id="991638905">
          <w:marLeft w:val="640"/>
          <w:marRight w:val="0"/>
          <w:marTop w:val="0"/>
          <w:marBottom w:val="0"/>
          <w:divBdr>
            <w:top w:val="none" w:sz="0" w:space="0" w:color="auto"/>
            <w:left w:val="none" w:sz="0" w:space="0" w:color="auto"/>
            <w:bottom w:val="none" w:sz="0" w:space="0" w:color="auto"/>
            <w:right w:val="none" w:sz="0" w:space="0" w:color="auto"/>
          </w:divBdr>
        </w:div>
        <w:div w:id="992218448">
          <w:marLeft w:val="640"/>
          <w:marRight w:val="0"/>
          <w:marTop w:val="0"/>
          <w:marBottom w:val="0"/>
          <w:divBdr>
            <w:top w:val="none" w:sz="0" w:space="0" w:color="auto"/>
            <w:left w:val="none" w:sz="0" w:space="0" w:color="auto"/>
            <w:bottom w:val="none" w:sz="0" w:space="0" w:color="auto"/>
            <w:right w:val="none" w:sz="0" w:space="0" w:color="auto"/>
          </w:divBdr>
        </w:div>
        <w:div w:id="1022781114">
          <w:marLeft w:val="640"/>
          <w:marRight w:val="0"/>
          <w:marTop w:val="0"/>
          <w:marBottom w:val="0"/>
          <w:divBdr>
            <w:top w:val="none" w:sz="0" w:space="0" w:color="auto"/>
            <w:left w:val="none" w:sz="0" w:space="0" w:color="auto"/>
            <w:bottom w:val="none" w:sz="0" w:space="0" w:color="auto"/>
            <w:right w:val="none" w:sz="0" w:space="0" w:color="auto"/>
          </w:divBdr>
        </w:div>
        <w:div w:id="1053696991">
          <w:marLeft w:val="640"/>
          <w:marRight w:val="0"/>
          <w:marTop w:val="0"/>
          <w:marBottom w:val="0"/>
          <w:divBdr>
            <w:top w:val="none" w:sz="0" w:space="0" w:color="auto"/>
            <w:left w:val="none" w:sz="0" w:space="0" w:color="auto"/>
            <w:bottom w:val="none" w:sz="0" w:space="0" w:color="auto"/>
            <w:right w:val="none" w:sz="0" w:space="0" w:color="auto"/>
          </w:divBdr>
        </w:div>
        <w:div w:id="1053847467">
          <w:marLeft w:val="640"/>
          <w:marRight w:val="0"/>
          <w:marTop w:val="0"/>
          <w:marBottom w:val="0"/>
          <w:divBdr>
            <w:top w:val="none" w:sz="0" w:space="0" w:color="auto"/>
            <w:left w:val="none" w:sz="0" w:space="0" w:color="auto"/>
            <w:bottom w:val="none" w:sz="0" w:space="0" w:color="auto"/>
            <w:right w:val="none" w:sz="0" w:space="0" w:color="auto"/>
          </w:divBdr>
        </w:div>
        <w:div w:id="1091311740">
          <w:marLeft w:val="640"/>
          <w:marRight w:val="0"/>
          <w:marTop w:val="0"/>
          <w:marBottom w:val="0"/>
          <w:divBdr>
            <w:top w:val="none" w:sz="0" w:space="0" w:color="auto"/>
            <w:left w:val="none" w:sz="0" w:space="0" w:color="auto"/>
            <w:bottom w:val="none" w:sz="0" w:space="0" w:color="auto"/>
            <w:right w:val="none" w:sz="0" w:space="0" w:color="auto"/>
          </w:divBdr>
        </w:div>
        <w:div w:id="1091318093">
          <w:marLeft w:val="640"/>
          <w:marRight w:val="0"/>
          <w:marTop w:val="0"/>
          <w:marBottom w:val="0"/>
          <w:divBdr>
            <w:top w:val="none" w:sz="0" w:space="0" w:color="auto"/>
            <w:left w:val="none" w:sz="0" w:space="0" w:color="auto"/>
            <w:bottom w:val="none" w:sz="0" w:space="0" w:color="auto"/>
            <w:right w:val="none" w:sz="0" w:space="0" w:color="auto"/>
          </w:divBdr>
        </w:div>
        <w:div w:id="1091926568">
          <w:marLeft w:val="640"/>
          <w:marRight w:val="0"/>
          <w:marTop w:val="0"/>
          <w:marBottom w:val="0"/>
          <w:divBdr>
            <w:top w:val="none" w:sz="0" w:space="0" w:color="auto"/>
            <w:left w:val="none" w:sz="0" w:space="0" w:color="auto"/>
            <w:bottom w:val="none" w:sz="0" w:space="0" w:color="auto"/>
            <w:right w:val="none" w:sz="0" w:space="0" w:color="auto"/>
          </w:divBdr>
        </w:div>
        <w:div w:id="1097870837">
          <w:marLeft w:val="640"/>
          <w:marRight w:val="0"/>
          <w:marTop w:val="0"/>
          <w:marBottom w:val="0"/>
          <w:divBdr>
            <w:top w:val="none" w:sz="0" w:space="0" w:color="auto"/>
            <w:left w:val="none" w:sz="0" w:space="0" w:color="auto"/>
            <w:bottom w:val="none" w:sz="0" w:space="0" w:color="auto"/>
            <w:right w:val="none" w:sz="0" w:space="0" w:color="auto"/>
          </w:divBdr>
        </w:div>
        <w:div w:id="1123769163">
          <w:marLeft w:val="640"/>
          <w:marRight w:val="0"/>
          <w:marTop w:val="0"/>
          <w:marBottom w:val="0"/>
          <w:divBdr>
            <w:top w:val="none" w:sz="0" w:space="0" w:color="auto"/>
            <w:left w:val="none" w:sz="0" w:space="0" w:color="auto"/>
            <w:bottom w:val="none" w:sz="0" w:space="0" w:color="auto"/>
            <w:right w:val="none" w:sz="0" w:space="0" w:color="auto"/>
          </w:divBdr>
        </w:div>
        <w:div w:id="1123770538">
          <w:marLeft w:val="640"/>
          <w:marRight w:val="0"/>
          <w:marTop w:val="0"/>
          <w:marBottom w:val="0"/>
          <w:divBdr>
            <w:top w:val="none" w:sz="0" w:space="0" w:color="auto"/>
            <w:left w:val="none" w:sz="0" w:space="0" w:color="auto"/>
            <w:bottom w:val="none" w:sz="0" w:space="0" w:color="auto"/>
            <w:right w:val="none" w:sz="0" w:space="0" w:color="auto"/>
          </w:divBdr>
        </w:div>
        <w:div w:id="1124345884">
          <w:marLeft w:val="640"/>
          <w:marRight w:val="0"/>
          <w:marTop w:val="0"/>
          <w:marBottom w:val="0"/>
          <w:divBdr>
            <w:top w:val="none" w:sz="0" w:space="0" w:color="auto"/>
            <w:left w:val="none" w:sz="0" w:space="0" w:color="auto"/>
            <w:bottom w:val="none" w:sz="0" w:space="0" w:color="auto"/>
            <w:right w:val="none" w:sz="0" w:space="0" w:color="auto"/>
          </w:divBdr>
        </w:div>
        <w:div w:id="1137533886">
          <w:marLeft w:val="640"/>
          <w:marRight w:val="0"/>
          <w:marTop w:val="0"/>
          <w:marBottom w:val="0"/>
          <w:divBdr>
            <w:top w:val="none" w:sz="0" w:space="0" w:color="auto"/>
            <w:left w:val="none" w:sz="0" w:space="0" w:color="auto"/>
            <w:bottom w:val="none" w:sz="0" w:space="0" w:color="auto"/>
            <w:right w:val="none" w:sz="0" w:space="0" w:color="auto"/>
          </w:divBdr>
        </w:div>
        <w:div w:id="1160926213">
          <w:marLeft w:val="640"/>
          <w:marRight w:val="0"/>
          <w:marTop w:val="0"/>
          <w:marBottom w:val="0"/>
          <w:divBdr>
            <w:top w:val="none" w:sz="0" w:space="0" w:color="auto"/>
            <w:left w:val="none" w:sz="0" w:space="0" w:color="auto"/>
            <w:bottom w:val="none" w:sz="0" w:space="0" w:color="auto"/>
            <w:right w:val="none" w:sz="0" w:space="0" w:color="auto"/>
          </w:divBdr>
        </w:div>
        <w:div w:id="1180050184">
          <w:marLeft w:val="640"/>
          <w:marRight w:val="0"/>
          <w:marTop w:val="0"/>
          <w:marBottom w:val="0"/>
          <w:divBdr>
            <w:top w:val="none" w:sz="0" w:space="0" w:color="auto"/>
            <w:left w:val="none" w:sz="0" w:space="0" w:color="auto"/>
            <w:bottom w:val="none" w:sz="0" w:space="0" w:color="auto"/>
            <w:right w:val="none" w:sz="0" w:space="0" w:color="auto"/>
          </w:divBdr>
        </w:div>
        <w:div w:id="1188566238">
          <w:marLeft w:val="640"/>
          <w:marRight w:val="0"/>
          <w:marTop w:val="0"/>
          <w:marBottom w:val="0"/>
          <w:divBdr>
            <w:top w:val="none" w:sz="0" w:space="0" w:color="auto"/>
            <w:left w:val="none" w:sz="0" w:space="0" w:color="auto"/>
            <w:bottom w:val="none" w:sz="0" w:space="0" w:color="auto"/>
            <w:right w:val="none" w:sz="0" w:space="0" w:color="auto"/>
          </w:divBdr>
        </w:div>
        <w:div w:id="1215384296">
          <w:marLeft w:val="640"/>
          <w:marRight w:val="0"/>
          <w:marTop w:val="0"/>
          <w:marBottom w:val="0"/>
          <w:divBdr>
            <w:top w:val="none" w:sz="0" w:space="0" w:color="auto"/>
            <w:left w:val="none" w:sz="0" w:space="0" w:color="auto"/>
            <w:bottom w:val="none" w:sz="0" w:space="0" w:color="auto"/>
            <w:right w:val="none" w:sz="0" w:space="0" w:color="auto"/>
          </w:divBdr>
        </w:div>
        <w:div w:id="1216429512">
          <w:marLeft w:val="640"/>
          <w:marRight w:val="0"/>
          <w:marTop w:val="0"/>
          <w:marBottom w:val="0"/>
          <w:divBdr>
            <w:top w:val="none" w:sz="0" w:space="0" w:color="auto"/>
            <w:left w:val="none" w:sz="0" w:space="0" w:color="auto"/>
            <w:bottom w:val="none" w:sz="0" w:space="0" w:color="auto"/>
            <w:right w:val="none" w:sz="0" w:space="0" w:color="auto"/>
          </w:divBdr>
        </w:div>
        <w:div w:id="1216551430">
          <w:marLeft w:val="640"/>
          <w:marRight w:val="0"/>
          <w:marTop w:val="0"/>
          <w:marBottom w:val="0"/>
          <w:divBdr>
            <w:top w:val="none" w:sz="0" w:space="0" w:color="auto"/>
            <w:left w:val="none" w:sz="0" w:space="0" w:color="auto"/>
            <w:bottom w:val="none" w:sz="0" w:space="0" w:color="auto"/>
            <w:right w:val="none" w:sz="0" w:space="0" w:color="auto"/>
          </w:divBdr>
        </w:div>
        <w:div w:id="1216897134">
          <w:marLeft w:val="640"/>
          <w:marRight w:val="0"/>
          <w:marTop w:val="0"/>
          <w:marBottom w:val="0"/>
          <w:divBdr>
            <w:top w:val="none" w:sz="0" w:space="0" w:color="auto"/>
            <w:left w:val="none" w:sz="0" w:space="0" w:color="auto"/>
            <w:bottom w:val="none" w:sz="0" w:space="0" w:color="auto"/>
            <w:right w:val="none" w:sz="0" w:space="0" w:color="auto"/>
          </w:divBdr>
        </w:div>
        <w:div w:id="1229729727">
          <w:marLeft w:val="640"/>
          <w:marRight w:val="0"/>
          <w:marTop w:val="0"/>
          <w:marBottom w:val="0"/>
          <w:divBdr>
            <w:top w:val="none" w:sz="0" w:space="0" w:color="auto"/>
            <w:left w:val="none" w:sz="0" w:space="0" w:color="auto"/>
            <w:bottom w:val="none" w:sz="0" w:space="0" w:color="auto"/>
            <w:right w:val="none" w:sz="0" w:space="0" w:color="auto"/>
          </w:divBdr>
        </w:div>
        <w:div w:id="1267495982">
          <w:marLeft w:val="640"/>
          <w:marRight w:val="0"/>
          <w:marTop w:val="0"/>
          <w:marBottom w:val="0"/>
          <w:divBdr>
            <w:top w:val="none" w:sz="0" w:space="0" w:color="auto"/>
            <w:left w:val="none" w:sz="0" w:space="0" w:color="auto"/>
            <w:bottom w:val="none" w:sz="0" w:space="0" w:color="auto"/>
            <w:right w:val="none" w:sz="0" w:space="0" w:color="auto"/>
          </w:divBdr>
        </w:div>
        <w:div w:id="1283220344">
          <w:marLeft w:val="640"/>
          <w:marRight w:val="0"/>
          <w:marTop w:val="0"/>
          <w:marBottom w:val="0"/>
          <w:divBdr>
            <w:top w:val="none" w:sz="0" w:space="0" w:color="auto"/>
            <w:left w:val="none" w:sz="0" w:space="0" w:color="auto"/>
            <w:bottom w:val="none" w:sz="0" w:space="0" w:color="auto"/>
            <w:right w:val="none" w:sz="0" w:space="0" w:color="auto"/>
          </w:divBdr>
        </w:div>
        <w:div w:id="1292324178">
          <w:marLeft w:val="640"/>
          <w:marRight w:val="0"/>
          <w:marTop w:val="0"/>
          <w:marBottom w:val="0"/>
          <w:divBdr>
            <w:top w:val="none" w:sz="0" w:space="0" w:color="auto"/>
            <w:left w:val="none" w:sz="0" w:space="0" w:color="auto"/>
            <w:bottom w:val="none" w:sz="0" w:space="0" w:color="auto"/>
            <w:right w:val="none" w:sz="0" w:space="0" w:color="auto"/>
          </w:divBdr>
        </w:div>
        <w:div w:id="1294825932">
          <w:marLeft w:val="640"/>
          <w:marRight w:val="0"/>
          <w:marTop w:val="0"/>
          <w:marBottom w:val="0"/>
          <w:divBdr>
            <w:top w:val="none" w:sz="0" w:space="0" w:color="auto"/>
            <w:left w:val="none" w:sz="0" w:space="0" w:color="auto"/>
            <w:bottom w:val="none" w:sz="0" w:space="0" w:color="auto"/>
            <w:right w:val="none" w:sz="0" w:space="0" w:color="auto"/>
          </w:divBdr>
        </w:div>
        <w:div w:id="1299186437">
          <w:marLeft w:val="640"/>
          <w:marRight w:val="0"/>
          <w:marTop w:val="0"/>
          <w:marBottom w:val="0"/>
          <w:divBdr>
            <w:top w:val="none" w:sz="0" w:space="0" w:color="auto"/>
            <w:left w:val="none" w:sz="0" w:space="0" w:color="auto"/>
            <w:bottom w:val="none" w:sz="0" w:space="0" w:color="auto"/>
            <w:right w:val="none" w:sz="0" w:space="0" w:color="auto"/>
          </w:divBdr>
        </w:div>
        <w:div w:id="1308122520">
          <w:marLeft w:val="640"/>
          <w:marRight w:val="0"/>
          <w:marTop w:val="0"/>
          <w:marBottom w:val="0"/>
          <w:divBdr>
            <w:top w:val="none" w:sz="0" w:space="0" w:color="auto"/>
            <w:left w:val="none" w:sz="0" w:space="0" w:color="auto"/>
            <w:bottom w:val="none" w:sz="0" w:space="0" w:color="auto"/>
            <w:right w:val="none" w:sz="0" w:space="0" w:color="auto"/>
          </w:divBdr>
        </w:div>
        <w:div w:id="1320769889">
          <w:marLeft w:val="640"/>
          <w:marRight w:val="0"/>
          <w:marTop w:val="0"/>
          <w:marBottom w:val="0"/>
          <w:divBdr>
            <w:top w:val="none" w:sz="0" w:space="0" w:color="auto"/>
            <w:left w:val="none" w:sz="0" w:space="0" w:color="auto"/>
            <w:bottom w:val="none" w:sz="0" w:space="0" w:color="auto"/>
            <w:right w:val="none" w:sz="0" w:space="0" w:color="auto"/>
          </w:divBdr>
        </w:div>
        <w:div w:id="1330644682">
          <w:marLeft w:val="640"/>
          <w:marRight w:val="0"/>
          <w:marTop w:val="0"/>
          <w:marBottom w:val="0"/>
          <w:divBdr>
            <w:top w:val="none" w:sz="0" w:space="0" w:color="auto"/>
            <w:left w:val="none" w:sz="0" w:space="0" w:color="auto"/>
            <w:bottom w:val="none" w:sz="0" w:space="0" w:color="auto"/>
            <w:right w:val="none" w:sz="0" w:space="0" w:color="auto"/>
          </w:divBdr>
        </w:div>
        <w:div w:id="1350983997">
          <w:marLeft w:val="640"/>
          <w:marRight w:val="0"/>
          <w:marTop w:val="0"/>
          <w:marBottom w:val="0"/>
          <w:divBdr>
            <w:top w:val="none" w:sz="0" w:space="0" w:color="auto"/>
            <w:left w:val="none" w:sz="0" w:space="0" w:color="auto"/>
            <w:bottom w:val="none" w:sz="0" w:space="0" w:color="auto"/>
            <w:right w:val="none" w:sz="0" w:space="0" w:color="auto"/>
          </w:divBdr>
        </w:div>
        <w:div w:id="1355308598">
          <w:marLeft w:val="640"/>
          <w:marRight w:val="0"/>
          <w:marTop w:val="0"/>
          <w:marBottom w:val="0"/>
          <w:divBdr>
            <w:top w:val="none" w:sz="0" w:space="0" w:color="auto"/>
            <w:left w:val="none" w:sz="0" w:space="0" w:color="auto"/>
            <w:bottom w:val="none" w:sz="0" w:space="0" w:color="auto"/>
            <w:right w:val="none" w:sz="0" w:space="0" w:color="auto"/>
          </w:divBdr>
        </w:div>
        <w:div w:id="1389065564">
          <w:marLeft w:val="640"/>
          <w:marRight w:val="0"/>
          <w:marTop w:val="0"/>
          <w:marBottom w:val="0"/>
          <w:divBdr>
            <w:top w:val="none" w:sz="0" w:space="0" w:color="auto"/>
            <w:left w:val="none" w:sz="0" w:space="0" w:color="auto"/>
            <w:bottom w:val="none" w:sz="0" w:space="0" w:color="auto"/>
            <w:right w:val="none" w:sz="0" w:space="0" w:color="auto"/>
          </w:divBdr>
        </w:div>
        <w:div w:id="1398363843">
          <w:marLeft w:val="640"/>
          <w:marRight w:val="0"/>
          <w:marTop w:val="0"/>
          <w:marBottom w:val="0"/>
          <w:divBdr>
            <w:top w:val="none" w:sz="0" w:space="0" w:color="auto"/>
            <w:left w:val="none" w:sz="0" w:space="0" w:color="auto"/>
            <w:bottom w:val="none" w:sz="0" w:space="0" w:color="auto"/>
            <w:right w:val="none" w:sz="0" w:space="0" w:color="auto"/>
          </w:divBdr>
        </w:div>
        <w:div w:id="1407611025">
          <w:marLeft w:val="640"/>
          <w:marRight w:val="0"/>
          <w:marTop w:val="0"/>
          <w:marBottom w:val="0"/>
          <w:divBdr>
            <w:top w:val="none" w:sz="0" w:space="0" w:color="auto"/>
            <w:left w:val="none" w:sz="0" w:space="0" w:color="auto"/>
            <w:bottom w:val="none" w:sz="0" w:space="0" w:color="auto"/>
            <w:right w:val="none" w:sz="0" w:space="0" w:color="auto"/>
          </w:divBdr>
        </w:div>
        <w:div w:id="1427308674">
          <w:marLeft w:val="640"/>
          <w:marRight w:val="0"/>
          <w:marTop w:val="0"/>
          <w:marBottom w:val="0"/>
          <w:divBdr>
            <w:top w:val="none" w:sz="0" w:space="0" w:color="auto"/>
            <w:left w:val="none" w:sz="0" w:space="0" w:color="auto"/>
            <w:bottom w:val="none" w:sz="0" w:space="0" w:color="auto"/>
            <w:right w:val="none" w:sz="0" w:space="0" w:color="auto"/>
          </w:divBdr>
        </w:div>
        <w:div w:id="1438868159">
          <w:marLeft w:val="640"/>
          <w:marRight w:val="0"/>
          <w:marTop w:val="0"/>
          <w:marBottom w:val="0"/>
          <w:divBdr>
            <w:top w:val="none" w:sz="0" w:space="0" w:color="auto"/>
            <w:left w:val="none" w:sz="0" w:space="0" w:color="auto"/>
            <w:bottom w:val="none" w:sz="0" w:space="0" w:color="auto"/>
            <w:right w:val="none" w:sz="0" w:space="0" w:color="auto"/>
          </w:divBdr>
        </w:div>
        <w:div w:id="1457867942">
          <w:marLeft w:val="640"/>
          <w:marRight w:val="0"/>
          <w:marTop w:val="0"/>
          <w:marBottom w:val="0"/>
          <w:divBdr>
            <w:top w:val="none" w:sz="0" w:space="0" w:color="auto"/>
            <w:left w:val="none" w:sz="0" w:space="0" w:color="auto"/>
            <w:bottom w:val="none" w:sz="0" w:space="0" w:color="auto"/>
            <w:right w:val="none" w:sz="0" w:space="0" w:color="auto"/>
          </w:divBdr>
        </w:div>
        <w:div w:id="1482960243">
          <w:marLeft w:val="640"/>
          <w:marRight w:val="0"/>
          <w:marTop w:val="0"/>
          <w:marBottom w:val="0"/>
          <w:divBdr>
            <w:top w:val="none" w:sz="0" w:space="0" w:color="auto"/>
            <w:left w:val="none" w:sz="0" w:space="0" w:color="auto"/>
            <w:bottom w:val="none" w:sz="0" w:space="0" w:color="auto"/>
            <w:right w:val="none" w:sz="0" w:space="0" w:color="auto"/>
          </w:divBdr>
        </w:div>
        <w:div w:id="1495874657">
          <w:marLeft w:val="640"/>
          <w:marRight w:val="0"/>
          <w:marTop w:val="0"/>
          <w:marBottom w:val="0"/>
          <w:divBdr>
            <w:top w:val="none" w:sz="0" w:space="0" w:color="auto"/>
            <w:left w:val="none" w:sz="0" w:space="0" w:color="auto"/>
            <w:bottom w:val="none" w:sz="0" w:space="0" w:color="auto"/>
            <w:right w:val="none" w:sz="0" w:space="0" w:color="auto"/>
          </w:divBdr>
        </w:div>
        <w:div w:id="1511481262">
          <w:marLeft w:val="640"/>
          <w:marRight w:val="0"/>
          <w:marTop w:val="0"/>
          <w:marBottom w:val="0"/>
          <w:divBdr>
            <w:top w:val="none" w:sz="0" w:space="0" w:color="auto"/>
            <w:left w:val="none" w:sz="0" w:space="0" w:color="auto"/>
            <w:bottom w:val="none" w:sz="0" w:space="0" w:color="auto"/>
            <w:right w:val="none" w:sz="0" w:space="0" w:color="auto"/>
          </w:divBdr>
        </w:div>
        <w:div w:id="1518158155">
          <w:marLeft w:val="640"/>
          <w:marRight w:val="0"/>
          <w:marTop w:val="0"/>
          <w:marBottom w:val="0"/>
          <w:divBdr>
            <w:top w:val="none" w:sz="0" w:space="0" w:color="auto"/>
            <w:left w:val="none" w:sz="0" w:space="0" w:color="auto"/>
            <w:bottom w:val="none" w:sz="0" w:space="0" w:color="auto"/>
            <w:right w:val="none" w:sz="0" w:space="0" w:color="auto"/>
          </w:divBdr>
        </w:div>
        <w:div w:id="1518541641">
          <w:marLeft w:val="640"/>
          <w:marRight w:val="0"/>
          <w:marTop w:val="0"/>
          <w:marBottom w:val="0"/>
          <w:divBdr>
            <w:top w:val="none" w:sz="0" w:space="0" w:color="auto"/>
            <w:left w:val="none" w:sz="0" w:space="0" w:color="auto"/>
            <w:bottom w:val="none" w:sz="0" w:space="0" w:color="auto"/>
            <w:right w:val="none" w:sz="0" w:space="0" w:color="auto"/>
          </w:divBdr>
        </w:div>
        <w:div w:id="1523713550">
          <w:marLeft w:val="640"/>
          <w:marRight w:val="0"/>
          <w:marTop w:val="0"/>
          <w:marBottom w:val="0"/>
          <w:divBdr>
            <w:top w:val="none" w:sz="0" w:space="0" w:color="auto"/>
            <w:left w:val="none" w:sz="0" w:space="0" w:color="auto"/>
            <w:bottom w:val="none" w:sz="0" w:space="0" w:color="auto"/>
            <w:right w:val="none" w:sz="0" w:space="0" w:color="auto"/>
          </w:divBdr>
        </w:div>
        <w:div w:id="1531727383">
          <w:marLeft w:val="640"/>
          <w:marRight w:val="0"/>
          <w:marTop w:val="0"/>
          <w:marBottom w:val="0"/>
          <w:divBdr>
            <w:top w:val="none" w:sz="0" w:space="0" w:color="auto"/>
            <w:left w:val="none" w:sz="0" w:space="0" w:color="auto"/>
            <w:bottom w:val="none" w:sz="0" w:space="0" w:color="auto"/>
            <w:right w:val="none" w:sz="0" w:space="0" w:color="auto"/>
          </w:divBdr>
        </w:div>
        <w:div w:id="1537618890">
          <w:marLeft w:val="640"/>
          <w:marRight w:val="0"/>
          <w:marTop w:val="0"/>
          <w:marBottom w:val="0"/>
          <w:divBdr>
            <w:top w:val="none" w:sz="0" w:space="0" w:color="auto"/>
            <w:left w:val="none" w:sz="0" w:space="0" w:color="auto"/>
            <w:bottom w:val="none" w:sz="0" w:space="0" w:color="auto"/>
            <w:right w:val="none" w:sz="0" w:space="0" w:color="auto"/>
          </w:divBdr>
        </w:div>
        <w:div w:id="1541555930">
          <w:marLeft w:val="640"/>
          <w:marRight w:val="0"/>
          <w:marTop w:val="0"/>
          <w:marBottom w:val="0"/>
          <w:divBdr>
            <w:top w:val="none" w:sz="0" w:space="0" w:color="auto"/>
            <w:left w:val="none" w:sz="0" w:space="0" w:color="auto"/>
            <w:bottom w:val="none" w:sz="0" w:space="0" w:color="auto"/>
            <w:right w:val="none" w:sz="0" w:space="0" w:color="auto"/>
          </w:divBdr>
        </w:div>
        <w:div w:id="1547987389">
          <w:marLeft w:val="640"/>
          <w:marRight w:val="0"/>
          <w:marTop w:val="0"/>
          <w:marBottom w:val="0"/>
          <w:divBdr>
            <w:top w:val="none" w:sz="0" w:space="0" w:color="auto"/>
            <w:left w:val="none" w:sz="0" w:space="0" w:color="auto"/>
            <w:bottom w:val="none" w:sz="0" w:space="0" w:color="auto"/>
            <w:right w:val="none" w:sz="0" w:space="0" w:color="auto"/>
          </w:divBdr>
        </w:div>
        <w:div w:id="1570074111">
          <w:marLeft w:val="640"/>
          <w:marRight w:val="0"/>
          <w:marTop w:val="0"/>
          <w:marBottom w:val="0"/>
          <w:divBdr>
            <w:top w:val="none" w:sz="0" w:space="0" w:color="auto"/>
            <w:left w:val="none" w:sz="0" w:space="0" w:color="auto"/>
            <w:bottom w:val="none" w:sz="0" w:space="0" w:color="auto"/>
            <w:right w:val="none" w:sz="0" w:space="0" w:color="auto"/>
          </w:divBdr>
        </w:div>
      </w:divsChild>
    </w:div>
    <w:div w:id="465854161">
      <w:bodyDiv w:val="1"/>
      <w:marLeft w:val="0"/>
      <w:marRight w:val="0"/>
      <w:marTop w:val="0"/>
      <w:marBottom w:val="0"/>
      <w:divBdr>
        <w:top w:val="none" w:sz="0" w:space="0" w:color="auto"/>
        <w:left w:val="none" w:sz="0" w:space="0" w:color="auto"/>
        <w:bottom w:val="none" w:sz="0" w:space="0" w:color="auto"/>
        <w:right w:val="none" w:sz="0" w:space="0" w:color="auto"/>
      </w:divBdr>
      <w:divsChild>
        <w:div w:id="227348674">
          <w:marLeft w:val="640"/>
          <w:marRight w:val="0"/>
          <w:marTop w:val="0"/>
          <w:marBottom w:val="0"/>
          <w:divBdr>
            <w:top w:val="none" w:sz="0" w:space="0" w:color="auto"/>
            <w:left w:val="none" w:sz="0" w:space="0" w:color="auto"/>
            <w:bottom w:val="none" w:sz="0" w:space="0" w:color="auto"/>
            <w:right w:val="none" w:sz="0" w:space="0" w:color="auto"/>
          </w:divBdr>
        </w:div>
        <w:div w:id="761679105">
          <w:marLeft w:val="640"/>
          <w:marRight w:val="0"/>
          <w:marTop w:val="0"/>
          <w:marBottom w:val="0"/>
          <w:divBdr>
            <w:top w:val="none" w:sz="0" w:space="0" w:color="auto"/>
            <w:left w:val="none" w:sz="0" w:space="0" w:color="auto"/>
            <w:bottom w:val="none" w:sz="0" w:space="0" w:color="auto"/>
            <w:right w:val="none" w:sz="0" w:space="0" w:color="auto"/>
          </w:divBdr>
        </w:div>
        <w:div w:id="1313095732">
          <w:marLeft w:val="640"/>
          <w:marRight w:val="0"/>
          <w:marTop w:val="0"/>
          <w:marBottom w:val="0"/>
          <w:divBdr>
            <w:top w:val="none" w:sz="0" w:space="0" w:color="auto"/>
            <w:left w:val="none" w:sz="0" w:space="0" w:color="auto"/>
            <w:bottom w:val="none" w:sz="0" w:space="0" w:color="auto"/>
            <w:right w:val="none" w:sz="0" w:space="0" w:color="auto"/>
          </w:divBdr>
        </w:div>
      </w:divsChild>
    </w:div>
    <w:div w:id="468321231">
      <w:bodyDiv w:val="1"/>
      <w:marLeft w:val="0"/>
      <w:marRight w:val="0"/>
      <w:marTop w:val="0"/>
      <w:marBottom w:val="0"/>
      <w:divBdr>
        <w:top w:val="none" w:sz="0" w:space="0" w:color="auto"/>
        <w:left w:val="none" w:sz="0" w:space="0" w:color="auto"/>
        <w:bottom w:val="none" w:sz="0" w:space="0" w:color="auto"/>
        <w:right w:val="none" w:sz="0" w:space="0" w:color="auto"/>
      </w:divBdr>
    </w:div>
    <w:div w:id="476192522">
      <w:bodyDiv w:val="1"/>
      <w:marLeft w:val="0"/>
      <w:marRight w:val="0"/>
      <w:marTop w:val="0"/>
      <w:marBottom w:val="0"/>
      <w:divBdr>
        <w:top w:val="none" w:sz="0" w:space="0" w:color="auto"/>
        <w:left w:val="none" w:sz="0" w:space="0" w:color="auto"/>
        <w:bottom w:val="none" w:sz="0" w:space="0" w:color="auto"/>
        <w:right w:val="none" w:sz="0" w:space="0" w:color="auto"/>
      </w:divBdr>
      <w:divsChild>
        <w:div w:id="1080175291">
          <w:marLeft w:val="640"/>
          <w:marRight w:val="0"/>
          <w:marTop w:val="0"/>
          <w:marBottom w:val="0"/>
          <w:divBdr>
            <w:top w:val="none" w:sz="0" w:space="0" w:color="auto"/>
            <w:left w:val="none" w:sz="0" w:space="0" w:color="auto"/>
            <w:bottom w:val="none" w:sz="0" w:space="0" w:color="auto"/>
            <w:right w:val="none" w:sz="0" w:space="0" w:color="auto"/>
          </w:divBdr>
        </w:div>
        <w:div w:id="1178159174">
          <w:marLeft w:val="640"/>
          <w:marRight w:val="0"/>
          <w:marTop w:val="0"/>
          <w:marBottom w:val="0"/>
          <w:divBdr>
            <w:top w:val="none" w:sz="0" w:space="0" w:color="auto"/>
            <w:left w:val="none" w:sz="0" w:space="0" w:color="auto"/>
            <w:bottom w:val="none" w:sz="0" w:space="0" w:color="auto"/>
            <w:right w:val="none" w:sz="0" w:space="0" w:color="auto"/>
          </w:divBdr>
        </w:div>
        <w:div w:id="1303192899">
          <w:marLeft w:val="640"/>
          <w:marRight w:val="0"/>
          <w:marTop w:val="0"/>
          <w:marBottom w:val="0"/>
          <w:divBdr>
            <w:top w:val="none" w:sz="0" w:space="0" w:color="auto"/>
            <w:left w:val="none" w:sz="0" w:space="0" w:color="auto"/>
            <w:bottom w:val="none" w:sz="0" w:space="0" w:color="auto"/>
            <w:right w:val="none" w:sz="0" w:space="0" w:color="auto"/>
          </w:divBdr>
        </w:div>
      </w:divsChild>
    </w:div>
    <w:div w:id="480117631">
      <w:bodyDiv w:val="1"/>
      <w:marLeft w:val="0"/>
      <w:marRight w:val="0"/>
      <w:marTop w:val="0"/>
      <w:marBottom w:val="0"/>
      <w:divBdr>
        <w:top w:val="none" w:sz="0" w:space="0" w:color="auto"/>
        <w:left w:val="none" w:sz="0" w:space="0" w:color="auto"/>
        <w:bottom w:val="none" w:sz="0" w:space="0" w:color="auto"/>
        <w:right w:val="none" w:sz="0" w:space="0" w:color="auto"/>
      </w:divBdr>
      <w:divsChild>
        <w:div w:id="1251782">
          <w:marLeft w:val="640"/>
          <w:marRight w:val="0"/>
          <w:marTop w:val="0"/>
          <w:marBottom w:val="0"/>
          <w:divBdr>
            <w:top w:val="none" w:sz="0" w:space="0" w:color="auto"/>
            <w:left w:val="none" w:sz="0" w:space="0" w:color="auto"/>
            <w:bottom w:val="none" w:sz="0" w:space="0" w:color="auto"/>
            <w:right w:val="none" w:sz="0" w:space="0" w:color="auto"/>
          </w:divBdr>
        </w:div>
        <w:div w:id="2124219">
          <w:marLeft w:val="640"/>
          <w:marRight w:val="0"/>
          <w:marTop w:val="0"/>
          <w:marBottom w:val="0"/>
          <w:divBdr>
            <w:top w:val="none" w:sz="0" w:space="0" w:color="auto"/>
            <w:left w:val="none" w:sz="0" w:space="0" w:color="auto"/>
            <w:bottom w:val="none" w:sz="0" w:space="0" w:color="auto"/>
            <w:right w:val="none" w:sz="0" w:space="0" w:color="auto"/>
          </w:divBdr>
        </w:div>
        <w:div w:id="35933115">
          <w:marLeft w:val="640"/>
          <w:marRight w:val="0"/>
          <w:marTop w:val="0"/>
          <w:marBottom w:val="0"/>
          <w:divBdr>
            <w:top w:val="none" w:sz="0" w:space="0" w:color="auto"/>
            <w:left w:val="none" w:sz="0" w:space="0" w:color="auto"/>
            <w:bottom w:val="none" w:sz="0" w:space="0" w:color="auto"/>
            <w:right w:val="none" w:sz="0" w:space="0" w:color="auto"/>
          </w:divBdr>
        </w:div>
        <w:div w:id="60032672">
          <w:marLeft w:val="640"/>
          <w:marRight w:val="0"/>
          <w:marTop w:val="0"/>
          <w:marBottom w:val="0"/>
          <w:divBdr>
            <w:top w:val="none" w:sz="0" w:space="0" w:color="auto"/>
            <w:left w:val="none" w:sz="0" w:space="0" w:color="auto"/>
            <w:bottom w:val="none" w:sz="0" w:space="0" w:color="auto"/>
            <w:right w:val="none" w:sz="0" w:space="0" w:color="auto"/>
          </w:divBdr>
        </w:div>
        <w:div w:id="100149090">
          <w:marLeft w:val="640"/>
          <w:marRight w:val="0"/>
          <w:marTop w:val="0"/>
          <w:marBottom w:val="0"/>
          <w:divBdr>
            <w:top w:val="none" w:sz="0" w:space="0" w:color="auto"/>
            <w:left w:val="none" w:sz="0" w:space="0" w:color="auto"/>
            <w:bottom w:val="none" w:sz="0" w:space="0" w:color="auto"/>
            <w:right w:val="none" w:sz="0" w:space="0" w:color="auto"/>
          </w:divBdr>
        </w:div>
        <w:div w:id="113330623">
          <w:marLeft w:val="640"/>
          <w:marRight w:val="0"/>
          <w:marTop w:val="0"/>
          <w:marBottom w:val="0"/>
          <w:divBdr>
            <w:top w:val="none" w:sz="0" w:space="0" w:color="auto"/>
            <w:left w:val="none" w:sz="0" w:space="0" w:color="auto"/>
            <w:bottom w:val="none" w:sz="0" w:space="0" w:color="auto"/>
            <w:right w:val="none" w:sz="0" w:space="0" w:color="auto"/>
          </w:divBdr>
        </w:div>
        <w:div w:id="117183124">
          <w:marLeft w:val="640"/>
          <w:marRight w:val="0"/>
          <w:marTop w:val="0"/>
          <w:marBottom w:val="0"/>
          <w:divBdr>
            <w:top w:val="none" w:sz="0" w:space="0" w:color="auto"/>
            <w:left w:val="none" w:sz="0" w:space="0" w:color="auto"/>
            <w:bottom w:val="none" w:sz="0" w:space="0" w:color="auto"/>
            <w:right w:val="none" w:sz="0" w:space="0" w:color="auto"/>
          </w:divBdr>
        </w:div>
        <w:div w:id="163597170">
          <w:marLeft w:val="640"/>
          <w:marRight w:val="0"/>
          <w:marTop w:val="0"/>
          <w:marBottom w:val="0"/>
          <w:divBdr>
            <w:top w:val="none" w:sz="0" w:space="0" w:color="auto"/>
            <w:left w:val="none" w:sz="0" w:space="0" w:color="auto"/>
            <w:bottom w:val="none" w:sz="0" w:space="0" w:color="auto"/>
            <w:right w:val="none" w:sz="0" w:space="0" w:color="auto"/>
          </w:divBdr>
        </w:div>
        <w:div w:id="165444277">
          <w:marLeft w:val="640"/>
          <w:marRight w:val="0"/>
          <w:marTop w:val="0"/>
          <w:marBottom w:val="0"/>
          <w:divBdr>
            <w:top w:val="none" w:sz="0" w:space="0" w:color="auto"/>
            <w:left w:val="none" w:sz="0" w:space="0" w:color="auto"/>
            <w:bottom w:val="none" w:sz="0" w:space="0" w:color="auto"/>
            <w:right w:val="none" w:sz="0" w:space="0" w:color="auto"/>
          </w:divBdr>
        </w:div>
        <w:div w:id="176888696">
          <w:marLeft w:val="640"/>
          <w:marRight w:val="0"/>
          <w:marTop w:val="0"/>
          <w:marBottom w:val="0"/>
          <w:divBdr>
            <w:top w:val="none" w:sz="0" w:space="0" w:color="auto"/>
            <w:left w:val="none" w:sz="0" w:space="0" w:color="auto"/>
            <w:bottom w:val="none" w:sz="0" w:space="0" w:color="auto"/>
            <w:right w:val="none" w:sz="0" w:space="0" w:color="auto"/>
          </w:divBdr>
        </w:div>
        <w:div w:id="178472569">
          <w:marLeft w:val="640"/>
          <w:marRight w:val="0"/>
          <w:marTop w:val="0"/>
          <w:marBottom w:val="0"/>
          <w:divBdr>
            <w:top w:val="none" w:sz="0" w:space="0" w:color="auto"/>
            <w:left w:val="none" w:sz="0" w:space="0" w:color="auto"/>
            <w:bottom w:val="none" w:sz="0" w:space="0" w:color="auto"/>
            <w:right w:val="none" w:sz="0" w:space="0" w:color="auto"/>
          </w:divBdr>
        </w:div>
        <w:div w:id="185943302">
          <w:marLeft w:val="640"/>
          <w:marRight w:val="0"/>
          <w:marTop w:val="0"/>
          <w:marBottom w:val="0"/>
          <w:divBdr>
            <w:top w:val="none" w:sz="0" w:space="0" w:color="auto"/>
            <w:left w:val="none" w:sz="0" w:space="0" w:color="auto"/>
            <w:bottom w:val="none" w:sz="0" w:space="0" w:color="auto"/>
            <w:right w:val="none" w:sz="0" w:space="0" w:color="auto"/>
          </w:divBdr>
        </w:div>
        <w:div w:id="194000107">
          <w:marLeft w:val="640"/>
          <w:marRight w:val="0"/>
          <w:marTop w:val="0"/>
          <w:marBottom w:val="0"/>
          <w:divBdr>
            <w:top w:val="none" w:sz="0" w:space="0" w:color="auto"/>
            <w:left w:val="none" w:sz="0" w:space="0" w:color="auto"/>
            <w:bottom w:val="none" w:sz="0" w:space="0" w:color="auto"/>
            <w:right w:val="none" w:sz="0" w:space="0" w:color="auto"/>
          </w:divBdr>
        </w:div>
        <w:div w:id="196116366">
          <w:marLeft w:val="640"/>
          <w:marRight w:val="0"/>
          <w:marTop w:val="0"/>
          <w:marBottom w:val="0"/>
          <w:divBdr>
            <w:top w:val="none" w:sz="0" w:space="0" w:color="auto"/>
            <w:left w:val="none" w:sz="0" w:space="0" w:color="auto"/>
            <w:bottom w:val="none" w:sz="0" w:space="0" w:color="auto"/>
            <w:right w:val="none" w:sz="0" w:space="0" w:color="auto"/>
          </w:divBdr>
        </w:div>
        <w:div w:id="196243409">
          <w:marLeft w:val="640"/>
          <w:marRight w:val="0"/>
          <w:marTop w:val="0"/>
          <w:marBottom w:val="0"/>
          <w:divBdr>
            <w:top w:val="none" w:sz="0" w:space="0" w:color="auto"/>
            <w:left w:val="none" w:sz="0" w:space="0" w:color="auto"/>
            <w:bottom w:val="none" w:sz="0" w:space="0" w:color="auto"/>
            <w:right w:val="none" w:sz="0" w:space="0" w:color="auto"/>
          </w:divBdr>
        </w:div>
        <w:div w:id="211038345">
          <w:marLeft w:val="640"/>
          <w:marRight w:val="0"/>
          <w:marTop w:val="0"/>
          <w:marBottom w:val="0"/>
          <w:divBdr>
            <w:top w:val="none" w:sz="0" w:space="0" w:color="auto"/>
            <w:left w:val="none" w:sz="0" w:space="0" w:color="auto"/>
            <w:bottom w:val="none" w:sz="0" w:space="0" w:color="auto"/>
            <w:right w:val="none" w:sz="0" w:space="0" w:color="auto"/>
          </w:divBdr>
        </w:div>
        <w:div w:id="224142499">
          <w:marLeft w:val="640"/>
          <w:marRight w:val="0"/>
          <w:marTop w:val="0"/>
          <w:marBottom w:val="0"/>
          <w:divBdr>
            <w:top w:val="none" w:sz="0" w:space="0" w:color="auto"/>
            <w:left w:val="none" w:sz="0" w:space="0" w:color="auto"/>
            <w:bottom w:val="none" w:sz="0" w:space="0" w:color="auto"/>
            <w:right w:val="none" w:sz="0" w:space="0" w:color="auto"/>
          </w:divBdr>
        </w:div>
        <w:div w:id="245501949">
          <w:marLeft w:val="640"/>
          <w:marRight w:val="0"/>
          <w:marTop w:val="0"/>
          <w:marBottom w:val="0"/>
          <w:divBdr>
            <w:top w:val="none" w:sz="0" w:space="0" w:color="auto"/>
            <w:left w:val="none" w:sz="0" w:space="0" w:color="auto"/>
            <w:bottom w:val="none" w:sz="0" w:space="0" w:color="auto"/>
            <w:right w:val="none" w:sz="0" w:space="0" w:color="auto"/>
          </w:divBdr>
        </w:div>
        <w:div w:id="245579836">
          <w:marLeft w:val="640"/>
          <w:marRight w:val="0"/>
          <w:marTop w:val="0"/>
          <w:marBottom w:val="0"/>
          <w:divBdr>
            <w:top w:val="none" w:sz="0" w:space="0" w:color="auto"/>
            <w:left w:val="none" w:sz="0" w:space="0" w:color="auto"/>
            <w:bottom w:val="none" w:sz="0" w:space="0" w:color="auto"/>
            <w:right w:val="none" w:sz="0" w:space="0" w:color="auto"/>
          </w:divBdr>
        </w:div>
        <w:div w:id="274169851">
          <w:marLeft w:val="640"/>
          <w:marRight w:val="0"/>
          <w:marTop w:val="0"/>
          <w:marBottom w:val="0"/>
          <w:divBdr>
            <w:top w:val="none" w:sz="0" w:space="0" w:color="auto"/>
            <w:left w:val="none" w:sz="0" w:space="0" w:color="auto"/>
            <w:bottom w:val="none" w:sz="0" w:space="0" w:color="auto"/>
            <w:right w:val="none" w:sz="0" w:space="0" w:color="auto"/>
          </w:divBdr>
        </w:div>
        <w:div w:id="275722794">
          <w:marLeft w:val="640"/>
          <w:marRight w:val="0"/>
          <w:marTop w:val="0"/>
          <w:marBottom w:val="0"/>
          <w:divBdr>
            <w:top w:val="none" w:sz="0" w:space="0" w:color="auto"/>
            <w:left w:val="none" w:sz="0" w:space="0" w:color="auto"/>
            <w:bottom w:val="none" w:sz="0" w:space="0" w:color="auto"/>
            <w:right w:val="none" w:sz="0" w:space="0" w:color="auto"/>
          </w:divBdr>
        </w:div>
        <w:div w:id="277642601">
          <w:marLeft w:val="640"/>
          <w:marRight w:val="0"/>
          <w:marTop w:val="0"/>
          <w:marBottom w:val="0"/>
          <w:divBdr>
            <w:top w:val="none" w:sz="0" w:space="0" w:color="auto"/>
            <w:left w:val="none" w:sz="0" w:space="0" w:color="auto"/>
            <w:bottom w:val="none" w:sz="0" w:space="0" w:color="auto"/>
            <w:right w:val="none" w:sz="0" w:space="0" w:color="auto"/>
          </w:divBdr>
        </w:div>
        <w:div w:id="282930527">
          <w:marLeft w:val="640"/>
          <w:marRight w:val="0"/>
          <w:marTop w:val="0"/>
          <w:marBottom w:val="0"/>
          <w:divBdr>
            <w:top w:val="none" w:sz="0" w:space="0" w:color="auto"/>
            <w:left w:val="none" w:sz="0" w:space="0" w:color="auto"/>
            <w:bottom w:val="none" w:sz="0" w:space="0" w:color="auto"/>
            <w:right w:val="none" w:sz="0" w:space="0" w:color="auto"/>
          </w:divBdr>
        </w:div>
        <w:div w:id="289359652">
          <w:marLeft w:val="640"/>
          <w:marRight w:val="0"/>
          <w:marTop w:val="0"/>
          <w:marBottom w:val="0"/>
          <w:divBdr>
            <w:top w:val="none" w:sz="0" w:space="0" w:color="auto"/>
            <w:left w:val="none" w:sz="0" w:space="0" w:color="auto"/>
            <w:bottom w:val="none" w:sz="0" w:space="0" w:color="auto"/>
            <w:right w:val="none" w:sz="0" w:space="0" w:color="auto"/>
          </w:divBdr>
        </w:div>
        <w:div w:id="299656623">
          <w:marLeft w:val="640"/>
          <w:marRight w:val="0"/>
          <w:marTop w:val="0"/>
          <w:marBottom w:val="0"/>
          <w:divBdr>
            <w:top w:val="none" w:sz="0" w:space="0" w:color="auto"/>
            <w:left w:val="none" w:sz="0" w:space="0" w:color="auto"/>
            <w:bottom w:val="none" w:sz="0" w:space="0" w:color="auto"/>
            <w:right w:val="none" w:sz="0" w:space="0" w:color="auto"/>
          </w:divBdr>
        </w:div>
        <w:div w:id="330648110">
          <w:marLeft w:val="640"/>
          <w:marRight w:val="0"/>
          <w:marTop w:val="0"/>
          <w:marBottom w:val="0"/>
          <w:divBdr>
            <w:top w:val="none" w:sz="0" w:space="0" w:color="auto"/>
            <w:left w:val="none" w:sz="0" w:space="0" w:color="auto"/>
            <w:bottom w:val="none" w:sz="0" w:space="0" w:color="auto"/>
            <w:right w:val="none" w:sz="0" w:space="0" w:color="auto"/>
          </w:divBdr>
        </w:div>
        <w:div w:id="332338213">
          <w:marLeft w:val="640"/>
          <w:marRight w:val="0"/>
          <w:marTop w:val="0"/>
          <w:marBottom w:val="0"/>
          <w:divBdr>
            <w:top w:val="none" w:sz="0" w:space="0" w:color="auto"/>
            <w:left w:val="none" w:sz="0" w:space="0" w:color="auto"/>
            <w:bottom w:val="none" w:sz="0" w:space="0" w:color="auto"/>
            <w:right w:val="none" w:sz="0" w:space="0" w:color="auto"/>
          </w:divBdr>
        </w:div>
        <w:div w:id="332488254">
          <w:marLeft w:val="640"/>
          <w:marRight w:val="0"/>
          <w:marTop w:val="0"/>
          <w:marBottom w:val="0"/>
          <w:divBdr>
            <w:top w:val="none" w:sz="0" w:space="0" w:color="auto"/>
            <w:left w:val="none" w:sz="0" w:space="0" w:color="auto"/>
            <w:bottom w:val="none" w:sz="0" w:space="0" w:color="auto"/>
            <w:right w:val="none" w:sz="0" w:space="0" w:color="auto"/>
          </w:divBdr>
        </w:div>
        <w:div w:id="335811960">
          <w:marLeft w:val="640"/>
          <w:marRight w:val="0"/>
          <w:marTop w:val="0"/>
          <w:marBottom w:val="0"/>
          <w:divBdr>
            <w:top w:val="none" w:sz="0" w:space="0" w:color="auto"/>
            <w:left w:val="none" w:sz="0" w:space="0" w:color="auto"/>
            <w:bottom w:val="none" w:sz="0" w:space="0" w:color="auto"/>
            <w:right w:val="none" w:sz="0" w:space="0" w:color="auto"/>
          </w:divBdr>
        </w:div>
        <w:div w:id="338117803">
          <w:marLeft w:val="640"/>
          <w:marRight w:val="0"/>
          <w:marTop w:val="0"/>
          <w:marBottom w:val="0"/>
          <w:divBdr>
            <w:top w:val="none" w:sz="0" w:space="0" w:color="auto"/>
            <w:left w:val="none" w:sz="0" w:space="0" w:color="auto"/>
            <w:bottom w:val="none" w:sz="0" w:space="0" w:color="auto"/>
            <w:right w:val="none" w:sz="0" w:space="0" w:color="auto"/>
          </w:divBdr>
        </w:div>
        <w:div w:id="366377024">
          <w:marLeft w:val="640"/>
          <w:marRight w:val="0"/>
          <w:marTop w:val="0"/>
          <w:marBottom w:val="0"/>
          <w:divBdr>
            <w:top w:val="none" w:sz="0" w:space="0" w:color="auto"/>
            <w:left w:val="none" w:sz="0" w:space="0" w:color="auto"/>
            <w:bottom w:val="none" w:sz="0" w:space="0" w:color="auto"/>
            <w:right w:val="none" w:sz="0" w:space="0" w:color="auto"/>
          </w:divBdr>
        </w:div>
        <w:div w:id="385301633">
          <w:marLeft w:val="640"/>
          <w:marRight w:val="0"/>
          <w:marTop w:val="0"/>
          <w:marBottom w:val="0"/>
          <w:divBdr>
            <w:top w:val="none" w:sz="0" w:space="0" w:color="auto"/>
            <w:left w:val="none" w:sz="0" w:space="0" w:color="auto"/>
            <w:bottom w:val="none" w:sz="0" w:space="0" w:color="auto"/>
            <w:right w:val="none" w:sz="0" w:space="0" w:color="auto"/>
          </w:divBdr>
        </w:div>
        <w:div w:id="386221310">
          <w:marLeft w:val="640"/>
          <w:marRight w:val="0"/>
          <w:marTop w:val="0"/>
          <w:marBottom w:val="0"/>
          <w:divBdr>
            <w:top w:val="none" w:sz="0" w:space="0" w:color="auto"/>
            <w:left w:val="none" w:sz="0" w:space="0" w:color="auto"/>
            <w:bottom w:val="none" w:sz="0" w:space="0" w:color="auto"/>
            <w:right w:val="none" w:sz="0" w:space="0" w:color="auto"/>
          </w:divBdr>
        </w:div>
        <w:div w:id="388068784">
          <w:marLeft w:val="640"/>
          <w:marRight w:val="0"/>
          <w:marTop w:val="0"/>
          <w:marBottom w:val="0"/>
          <w:divBdr>
            <w:top w:val="none" w:sz="0" w:space="0" w:color="auto"/>
            <w:left w:val="none" w:sz="0" w:space="0" w:color="auto"/>
            <w:bottom w:val="none" w:sz="0" w:space="0" w:color="auto"/>
            <w:right w:val="none" w:sz="0" w:space="0" w:color="auto"/>
          </w:divBdr>
        </w:div>
        <w:div w:id="392968718">
          <w:marLeft w:val="640"/>
          <w:marRight w:val="0"/>
          <w:marTop w:val="0"/>
          <w:marBottom w:val="0"/>
          <w:divBdr>
            <w:top w:val="none" w:sz="0" w:space="0" w:color="auto"/>
            <w:left w:val="none" w:sz="0" w:space="0" w:color="auto"/>
            <w:bottom w:val="none" w:sz="0" w:space="0" w:color="auto"/>
            <w:right w:val="none" w:sz="0" w:space="0" w:color="auto"/>
          </w:divBdr>
        </w:div>
        <w:div w:id="402876909">
          <w:marLeft w:val="640"/>
          <w:marRight w:val="0"/>
          <w:marTop w:val="0"/>
          <w:marBottom w:val="0"/>
          <w:divBdr>
            <w:top w:val="none" w:sz="0" w:space="0" w:color="auto"/>
            <w:left w:val="none" w:sz="0" w:space="0" w:color="auto"/>
            <w:bottom w:val="none" w:sz="0" w:space="0" w:color="auto"/>
            <w:right w:val="none" w:sz="0" w:space="0" w:color="auto"/>
          </w:divBdr>
        </w:div>
        <w:div w:id="424419309">
          <w:marLeft w:val="640"/>
          <w:marRight w:val="0"/>
          <w:marTop w:val="0"/>
          <w:marBottom w:val="0"/>
          <w:divBdr>
            <w:top w:val="none" w:sz="0" w:space="0" w:color="auto"/>
            <w:left w:val="none" w:sz="0" w:space="0" w:color="auto"/>
            <w:bottom w:val="none" w:sz="0" w:space="0" w:color="auto"/>
            <w:right w:val="none" w:sz="0" w:space="0" w:color="auto"/>
          </w:divBdr>
        </w:div>
        <w:div w:id="486361259">
          <w:marLeft w:val="640"/>
          <w:marRight w:val="0"/>
          <w:marTop w:val="0"/>
          <w:marBottom w:val="0"/>
          <w:divBdr>
            <w:top w:val="none" w:sz="0" w:space="0" w:color="auto"/>
            <w:left w:val="none" w:sz="0" w:space="0" w:color="auto"/>
            <w:bottom w:val="none" w:sz="0" w:space="0" w:color="auto"/>
            <w:right w:val="none" w:sz="0" w:space="0" w:color="auto"/>
          </w:divBdr>
        </w:div>
        <w:div w:id="491724520">
          <w:marLeft w:val="640"/>
          <w:marRight w:val="0"/>
          <w:marTop w:val="0"/>
          <w:marBottom w:val="0"/>
          <w:divBdr>
            <w:top w:val="none" w:sz="0" w:space="0" w:color="auto"/>
            <w:left w:val="none" w:sz="0" w:space="0" w:color="auto"/>
            <w:bottom w:val="none" w:sz="0" w:space="0" w:color="auto"/>
            <w:right w:val="none" w:sz="0" w:space="0" w:color="auto"/>
          </w:divBdr>
        </w:div>
        <w:div w:id="506674867">
          <w:marLeft w:val="640"/>
          <w:marRight w:val="0"/>
          <w:marTop w:val="0"/>
          <w:marBottom w:val="0"/>
          <w:divBdr>
            <w:top w:val="none" w:sz="0" w:space="0" w:color="auto"/>
            <w:left w:val="none" w:sz="0" w:space="0" w:color="auto"/>
            <w:bottom w:val="none" w:sz="0" w:space="0" w:color="auto"/>
            <w:right w:val="none" w:sz="0" w:space="0" w:color="auto"/>
          </w:divBdr>
        </w:div>
        <w:div w:id="507716973">
          <w:marLeft w:val="640"/>
          <w:marRight w:val="0"/>
          <w:marTop w:val="0"/>
          <w:marBottom w:val="0"/>
          <w:divBdr>
            <w:top w:val="none" w:sz="0" w:space="0" w:color="auto"/>
            <w:left w:val="none" w:sz="0" w:space="0" w:color="auto"/>
            <w:bottom w:val="none" w:sz="0" w:space="0" w:color="auto"/>
            <w:right w:val="none" w:sz="0" w:space="0" w:color="auto"/>
          </w:divBdr>
        </w:div>
        <w:div w:id="530727662">
          <w:marLeft w:val="640"/>
          <w:marRight w:val="0"/>
          <w:marTop w:val="0"/>
          <w:marBottom w:val="0"/>
          <w:divBdr>
            <w:top w:val="none" w:sz="0" w:space="0" w:color="auto"/>
            <w:left w:val="none" w:sz="0" w:space="0" w:color="auto"/>
            <w:bottom w:val="none" w:sz="0" w:space="0" w:color="auto"/>
            <w:right w:val="none" w:sz="0" w:space="0" w:color="auto"/>
          </w:divBdr>
        </w:div>
        <w:div w:id="541131447">
          <w:marLeft w:val="640"/>
          <w:marRight w:val="0"/>
          <w:marTop w:val="0"/>
          <w:marBottom w:val="0"/>
          <w:divBdr>
            <w:top w:val="none" w:sz="0" w:space="0" w:color="auto"/>
            <w:left w:val="none" w:sz="0" w:space="0" w:color="auto"/>
            <w:bottom w:val="none" w:sz="0" w:space="0" w:color="auto"/>
            <w:right w:val="none" w:sz="0" w:space="0" w:color="auto"/>
          </w:divBdr>
        </w:div>
        <w:div w:id="547953054">
          <w:marLeft w:val="640"/>
          <w:marRight w:val="0"/>
          <w:marTop w:val="0"/>
          <w:marBottom w:val="0"/>
          <w:divBdr>
            <w:top w:val="none" w:sz="0" w:space="0" w:color="auto"/>
            <w:left w:val="none" w:sz="0" w:space="0" w:color="auto"/>
            <w:bottom w:val="none" w:sz="0" w:space="0" w:color="auto"/>
            <w:right w:val="none" w:sz="0" w:space="0" w:color="auto"/>
          </w:divBdr>
        </w:div>
        <w:div w:id="554466574">
          <w:marLeft w:val="640"/>
          <w:marRight w:val="0"/>
          <w:marTop w:val="0"/>
          <w:marBottom w:val="0"/>
          <w:divBdr>
            <w:top w:val="none" w:sz="0" w:space="0" w:color="auto"/>
            <w:left w:val="none" w:sz="0" w:space="0" w:color="auto"/>
            <w:bottom w:val="none" w:sz="0" w:space="0" w:color="auto"/>
            <w:right w:val="none" w:sz="0" w:space="0" w:color="auto"/>
          </w:divBdr>
        </w:div>
        <w:div w:id="580143865">
          <w:marLeft w:val="640"/>
          <w:marRight w:val="0"/>
          <w:marTop w:val="0"/>
          <w:marBottom w:val="0"/>
          <w:divBdr>
            <w:top w:val="none" w:sz="0" w:space="0" w:color="auto"/>
            <w:left w:val="none" w:sz="0" w:space="0" w:color="auto"/>
            <w:bottom w:val="none" w:sz="0" w:space="0" w:color="auto"/>
            <w:right w:val="none" w:sz="0" w:space="0" w:color="auto"/>
          </w:divBdr>
        </w:div>
        <w:div w:id="582841962">
          <w:marLeft w:val="640"/>
          <w:marRight w:val="0"/>
          <w:marTop w:val="0"/>
          <w:marBottom w:val="0"/>
          <w:divBdr>
            <w:top w:val="none" w:sz="0" w:space="0" w:color="auto"/>
            <w:left w:val="none" w:sz="0" w:space="0" w:color="auto"/>
            <w:bottom w:val="none" w:sz="0" w:space="0" w:color="auto"/>
            <w:right w:val="none" w:sz="0" w:space="0" w:color="auto"/>
          </w:divBdr>
        </w:div>
        <w:div w:id="584918433">
          <w:marLeft w:val="640"/>
          <w:marRight w:val="0"/>
          <w:marTop w:val="0"/>
          <w:marBottom w:val="0"/>
          <w:divBdr>
            <w:top w:val="none" w:sz="0" w:space="0" w:color="auto"/>
            <w:left w:val="none" w:sz="0" w:space="0" w:color="auto"/>
            <w:bottom w:val="none" w:sz="0" w:space="0" w:color="auto"/>
            <w:right w:val="none" w:sz="0" w:space="0" w:color="auto"/>
          </w:divBdr>
        </w:div>
        <w:div w:id="588543104">
          <w:marLeft w:val="640"/>
          <w:marRight w:val="0"/>
          <w:marTop w:val="0"/>
          <w:marBottom w:val="0"/>
          <w:divBdr>
            <w:top w:val="none" w:sz="0" w:space="0" w:color="auto"/>
            <w:left w:val="none" w:sz="0" w:space="0" w:color="auto"/>
            <w:bottom w:val="none" w:sz="0" w:space="0" w:color="auto"/>
            <w:right w:val="none" w:sz="0" w:space="0" w:color="auto"/>
          </w:divBdr>
        </w:div>
        <w:div w:id="602034615">
          <w:marLeft w:val="640"/>
          <w:marRight w:val="0"/>
          <w:marTop w:val="0"/>
          <w:marBottom w:val="0"/>
          <w:divBdr>
            <w:top w:val="none" w:sz="0" w:space="0" w:color="auto"/>
            <w:left w:val="none" w:sz="0" w:space="0" w:color="auto"/>
            <w:bottom w:val="none" w:sz="0" w:space="0" w:color="auto"/>
            <w:right w:val="none" w:sz="0" w:space="0" w:color="auto"/>
          </w:divBdr>
        </w:div>
        <w:div w:id="608244259">
          <w:marLeft w:val="640"/>
          <w:marRight w:val="0"/>
          <w:marTop w:val="0"/>
          <w:marBottom w:val="0"/>
          <w:divBdr>
            <w:top w:val="none" w:sz="0" w:space="0" w:color="auto"/>
            <w:left w:val="none" w:sz="0" w:space="0" w:color="auto"/>
            <w:bottom w:val="none" w:sz="0" w:space="0" w:color="auto"/>
            <w:right w:val="none" w:sz="0" w:space="0" w:color="auto"/>
          </w:divBdr>
        </w:div>
        <w:div w:id="620041441">
          <w:marLeft w:val="640"/>
          <w:marRight w:val="0"/>
          <w:marTop w:val="0"/>
          <w:marBottom w:val="0"/>
          <w:divBdr>
            <w:top w:val="none" w:sz="0" w:space="0" w:color="auto"/>
            <w:left w:val="none" w:sz="0" w:space="0" w:color="auto"/>
            <w:bottom w:val="none" w:sz="0" w:space="0" w:color="auto"/>
            <w:right w:val="none" w:sz="0" w:space="0" w:color="auto"/>
          </w:divBdr>
        </w:div>
        <w:div w:id="690111001">
          <w:marLeft w:val="640"/>
          <w:marRight w:val="0"/>
          <w:marTop w:val="0"/>
          <w:marBottom w:val="0"/>
          <w:divBdr>
            <w:top w:val="none" w:sz="0" w:space="0" w:color="auto"/>
            <w:left w:val="none" w:sz="0" w:space="0" w:color="auto"/>
            <w:bottom w:val="none" w:sz="0" w:space="0" w:color="auto"/>
            <w:right w:val="none" w:sz="0" w:space="0" w:color="auto"/>
          </w:divBdr>
        </w:div>
        <w:div w:id="716128362">
          <w:marLeft w:val="640"/>
          <w:marRight w:val="0"/>
          <w:marTop w:val="0"/>
          <w:marBottom w:val="0"/>
          <w:divBdr>
            <w:top w:val="none" w:sz="0" w:space="0" w:color="auto"/>
            <w:left w:val="none" w:sz="0" w:space="0" w:color="auto"/>
            <w:bottom w:val="none" w:sz="0" w:space="0" w:color="auto"/>
            <w:right w:val="none" w:sz="0" w:space="0" w:color="auto"/>
          </w:divBdr>
        </w:div>
        <w:div w:id="734283165">
          <w:marLeft w:val="640"/>
          <w:marRight w:val="0"/>
          <w:marTop w:val="0"/>
          <w:marBottom w:val="0"/>
          <w:divBdr>
            <w:top w:val="none" w:sz="0" w:space="0" w:color="auto"/>
            <w:left w:val="none" w:sz="0" w:space="0" w:color="auto"/>
            <w:bottom w:val="none" w:sz="0" w:space="0" w:color="auto"/>
            <w:right w:val="none" w:sz="0" w:space="0" w:color="auto"/>
          </w:divBdr>
        </w:div>
        <w:div w:id="763695435">
          <w:marLeft w:val="640"/>
          <w:marRight w:val="0"/>
          <w:marTop w:val="0"/>
          <w:marBottom w:val="0"/>
          <w:divBdr>
            <w:top w:val="none" w:sz="0" w:space="0" w:color="auto"/>
            <w:left w:val="none" w:sz="0" w:space="0" w:color="auto"/>
            <w:bottom w:val="none" w:sz="0" w:space="0" w:color="auto"/>
            <w:right w:val="none" w:sz="0" w:space="0" w:color="auto"/>
          </w:divBdr>
        </w:div>
        <w:div w:id="776411880">
          <w:marLeft w:val="640"/>
          <w:marRight w:val="0"/>
          <w:marTop w:val="0"/>
          <w:marBottom w:val="0"/>
          <w:divBdr>
            <w:top w:val="none" w:sz="0" w:space="0" w:color="auto"/>
            <w:left w:val="none" w:sz="0" w:space="0" w:color="auto"/>
            <w:bottom w:val="none" w:sz="0" w:space="0" w:color="auto"/>
            <w:right w:val="none" w:sz="0" w:space="0" w:color="auto"/>
          </w:divBdr>
        </w:div>
        <w:div w:id="787117256">
          <w:marLeft w:val="640"/>
          <w:marRight w:val="0"/>
          <w:marTop w:val="0"/>
          <w:marBottom w:val="0"/>
          <w:divBdr>
            <w:top w:val="none" w:sz="0" w:space="0" w:color="auto"/>
            <w:left w:val="none" w:sz="0" w:space="0" w:color="auto"/>
            <w:bottom w:val="none" w:sz="0" w:space="0" w:color="auto"/>
            <w:right w:val="none" w:sz="0" w:space="0" w:color="auto"/>
          </w:divBdr>
        </w:div>
        <w:div w:id="791753095">
          <w:marLeft w:val="640"/>
          <w:marRight w:val="0"/>
          <w:marTop w:val="0"/>
          <w:marBottom w:val="0"/>
          <w:divBdr>
            <w:top w:val="none" w:sz="0" w:space="0" w:color="auto"/>
            <w:left w:val="none" w:sz="0" w:space="0" w:color="auto"/>
            <w:bottom w:val="none" w:sz="0" w:space="0" w:color="auto"/>
            <w:right w:val="none" w:sz="0" w:space="0" w:color="auto"/>
          </w:divBdr>
        </w:div>
        <w:div w:id="793714400">
          <w:marLeft w:val="640"/>
          <w:marRight w:val="0"/>
          <w:marTop w:val="0"/>
          <w:marBottom w:val="0"/>
          <w:divBdr>
            <w:top w:val="none" w:sz="0" w:space="0" w:color="auto"/>
            <w:left w:val="none" w:sz="0" w:space="0" w:color="auto"/>
            <w:bottom w:val="none" w:sz="0" w:space="0" w:color="auto"/>
            <w:right w:val="none" w:sz="0" w:space="0" w:color="auto"/>
          </w:divBdr>
        </w:div>
        <w:div w:id="798307865">
          <w:marLeft w:val="640"/>
          <w:marRight w:val="0"/>
          <w:marTop w:val="0"/>
          <w:marBottom w:val="0"/>
          <w:divBdr>
            <w:top w:val="none" w:sz="0" w:space="0" w:color="auto"/>
            <w:left w:val="none" w:sz="0" w:space="0" w:color="auto"/>
            <w:bottom w:val="none" w:sz="0" w:space="0" w:color="auto"/>
            <w:right w:val="none" w:sz="0" w:space="0" w:color="auto"/>
          </w:divBdr>
        </w:div>
        <w:div w:id="800850458">
          <w:marLeft w:val="640"/>
          <w:marRight w:val="0"/>
          <w:marTop w:val="0"/>
          <w:marBottom w:val="0"/>
          <w:divBdr>
            <w:top w:val="none" w:sz="0" w:space="0" w:color="auto"/>
            <w:left w:val="none" w:sz="0" w:space="0" w:color="auto"/>
            <w:bottom w:val="none" w:sz="0" w:space="0" w:color="auto"/>
            <w:right w:val="none" w:sz="0" w:space="0" w:color="auto"/>
          </w:divBdr>
        </w:div>
        <w:div w:id="802701276">
          <w:marLeft w:val="640"/>
          <w:marRight w:val="0"/>
          <w:marTop w:val="0"/>
          <w:marBottom w:val="0"/>
          <w:divBdr>
            <w:top w:val="none" w:sz="0" w:space="0" w:color="auto"/>
            <w:left w:val="none" w:sz="0" w:space="0" w:color="auto"/>
            <w:bottom w:val="none" w:sz="0" w:space="0" w:color="auto"/>
            <w:right w:val="none" w:sz="0" w:space="0" w:color="auto"/>
          </w:divBdr>
        </w:div>
        <w:div w:id="832645391">
          <w:marLeft w:val="640"/>
          <w:marRight w:val="0"/>
          <w:marTop w:val="0"/>
          <w:marBottom w:val="0"/>
          <w:divBdr>
            <w:top w:val="none" w:sz="0" w:space="0" w:color="auto"/>
            <w:left w:val="none" w:sz="0" w:space="0" w:color="auto"/>
            <w:bottom w:val="none" w:sz="0" w:space="0" w:color="auto"/>
            <w:right w:val="none" w:sz="0" w:space="0" w:color="auto"/>
          </w:divBdr>
        </w:div>
        <w:div w:id="839193732">
          <w:marLeft w:val="640"/>
          <w:marRight w:val="0"/>
          <w:marTop w:val="0"/>
          <w:marBottom w:val="0"/>
          <w:divBdr>
            <w:top w:val="none" w:sz="0" w:space="0" w:color="auto"/>
            <w:left w:val="none" w:sz="0" w:space="0" w:color="auto"/>
            <w:bottom w:val="none" w:sz="0" w:space="0" w:color="auto"/>
            <w:right w:val="none" w:sz="0" w:space="0" w:color="auto"/>
          </w:divBdr>
        </w:div>
        <w:div w:id="856846611">
          <w:marLeft w:val="640"/>
          <w:marRight w:val="0"/>
          <w:marTop w:val="0"/>
          <w:marBottom w:val="0"/>
          <w:divBdr>
            <w:top w:val="none" w:sz="0" w:space="0" w:color="auto"/>
            <w:left w:val="none" w:sz="0" w:space="0" w:color="auto"/>
            <w:bottom w:val="none" w:sz="0" w:space="0" w:color="auto"/>
            <w:right w:val="none" w:sz="0" w:space="0" w:color="auto"/>
          </w:divBdr>
        </w:div>
        <w:div w:id="895705999">
          <w:marLeft w:val="640"/>
          <w:marRight w:val="0"/>
          <w:marTop w:val="0"/>
          <w:marBottom w:val="0"/>
          <w:divBdr>
            <w:top w:val="none" w:sz="0" w:space="0" w:color="auto"/>
            <w:left w:val="none" w:sz="0" w:space="0" w:color="auto"/>
            <w:bottom w:val="none" w:sz="0" w:space="0" w:color="auto"/>
            <w:right w:val="none" w:sz="0" w:space="0" w:color="auto"/>
          </w:divBdr>
        </w:div>
        <w:div w:id="925651612">
          <w:marLeft w:val="640"/>
          <w:marRight w:val="0"/>
          <w:marTop w:val="0"/>
          <w:marBottom w:val="0"/>
          <w:divBdr>
            <w:top w:val="none" w:sz="0" w:space="0" w:color="auto"/>
            <w:left w:val="none" w:sz="0" w:space="0" w:color="auto"/>
            <w:bottom w:val="none" w:sz="0" w:space="0" w:color="auto"/>
            <w:right w:val="none" w:sz="0" w:space="0" w:color="auto"/>
          </w:divBdr>
        </w:div>
        <w:div w:id="928007883">
          <w:marLeft w:val="640"/>
          <w:marRight w:val="0"/>
          <w:marTop w:val="0"/>
          <w:marBottom w:val="0"/>
          <w:divBdr>
            <w:top w:val="none" w:sz="0" w:space="0" w:color="auto"/>
            <w:left w:val="none" w:sz="0" w:space="0" w:color="auto"/>
            <w:bottom w:val="none" w:sz="0" w:space="0" w:color="auto"/>
            <w:right w:val="none" w:sz="0" w:space="0" w:color="auto"/>
          </w:divBdr>
        </w:div>
        <w:div w:id="936055627">
          <w:marLeft w:val="640"/>
          <w:marRight w:val="0"/>
          <w:marTop w:val="0"/>
          <w:marBottom w:val="0"/>
          <w:divBdr>
            <w:top w:val="none" w:sz="0" w:space="0" w:color="auto"/>
            <w:left w:val="none" w:sz="0" w:space="0" w:color="auto"/>
            <w:bottom w:val="none" w:sz="0" w:space="0" w:color="auto"/>
            <w:right w:val="none" w:sz="0" w:space="0" w:color="auto"/>
          </w:divBdr>
        </w:div>
        <w:div w:id="938413255">
          <w:marLeft w:val="640"/>
          <w:marRight w:val="0"/>
          <w:marTop w:val="0"/>
          <w:marBottom w:val="0"/>
          <w:divBdr>
            <w:top w:val="none" w:sz="0" w:space="0" w:color="auto"/>
            <w:left w:val="none" w:sz="0" w:space="0" w:color="auto"/>
            <w:bottom w:val="none" w:sz="0" w:space="0" w:color="auto"/>
            <w:right w:val="none" w:sz="0" w:space="0" w:color="auto"/>
          </w:divBdr>
        </w:div>
        <w:div w:id="972909157">
          <w:marLeft w:val="640"/>
          <w:marRight w:val="0"/>
          <w:marTop w:val="0"/>
          <w:marBottom w:val="0"/>
          <w:divBdr>
            <w:top w:val="none" w:sz="0" w:space="0" w:color="auto"/>
            <w:left w:val="none" w:sz="0" w:space="0" w:color="auto"/>
            <w:bottom w:val="none" w:sz="0" w:space="0" w:color="auto"/>
            <w:right w:val="none" w:sz="0" w:space="0" w:color="auto"/>
          </w:divBdr>
        </w:div>
        <w:div w:id="980428649">
          <w:marLeft w:val="640"/>
          <w:marRight w:val="0"/>
          <w:marTop w:val="0"/>
          <w:marBottom w:val="0"/>
          <w:divBdr>
            <w:top w:val="none" w:sz="0" w:space="0" w:color="auto"/>
            <w:left w:val="none" w:sz="0" w:space="0" w:color="auto"/>
            <w:bottom w:val="none" w:sz="0" w:space="0" w:color="auto"/>
            <w:right w:val="none" w:sz="0" w:space="0" w:color="auto"/>
          </w:divBdr>
        </w:div>
        <w:div w:id="1003240111">
          <w:marLeft w:val="640"/>
          <w:marRight w:val="0"/>
          <w:marTop w:val="0"/>
          <w:marBottom w:val="0"/>
          <w:divBdr>
            <w:top w:val="none" w:sz="0" w:space="0" w:color="auto"/>
            <w:left w:val="none" w:sz="0" w:space="0" w:color="auto"/>
            <w:bottom w:val="none" w:sz="0" w:space="0" w:color="auto"/>
            <w:right w:val="none" w:sz="0" w:space="0" w:color="auto"/>
          </w:divBdr>
        </w:div>
        <w:div w:id="1039089525">
          <w:marLeft w:val="640"/>
          <w:marRight w:val="0"/>
          <w:marTop w:val="0"/>
          <w:marBottom w:val="0"/>
          <w:divBdr>
            <w:top w:val="none" w:sz="0" w:space="0" w:color="auto"/>
            <w:left w:val="none" w:sz="0" w:space="0" w:color="auto"/>
            <w:bottom w:val="none" w:sz="0" w:space="0" w:color="auto"/>
            <w:right w:val="none" w:sz="0" w:space="0" w:color="auto"/>
          </w:divBdr>
        </w:div>
        <w:div w:id="1043210675">
          <w:marLeft w:val="640"/>
          <w:marRight w:val="0"/>
          <w:marTop w:val="0"/>
          <w:marBottom w:val="0"/>
          <w:divBdr>
            <w:top w:val="none" w:sz="0" w:space="0" w:color="auto"/>
            <w:left w:val="none" w:sz="0" w:space="0" w:color="auto"/>
            <w:bottom w:val="none" w:sz="0" w:space="0" w:color="auto"/>
            <w:right w:val="none" w:sz="0" w:space="0" w:color="auto"/>
          </w:divBdr>
        </w:div>
        <w:div w:id="1049259542">
          <w:marLeft w:val="640"/>
          <w:marRight w:val="0"/>
          <w:marTop w:val="0"/>
          <w:marBottom w:val="0"/>
          <w:divBdr>
            <w:top w:val="none" w:sz="0" w:space="0" w:color="auto"/>
            <w:left w:val="none" w:sz="0" w:space="0" w:color="auto"/>
            <w:bottom w:val="none" w:sz="0" w:space="0" w:color="auto"/>
            <w:right w:val="none" w:sz="0" w:space="0" w:color="auto"/>
          </w:divBdr>
        </w:div>
        <w:div w:id="1051003398">
          <w:marLeft w:val="640"/>
          <w:marRight w:val="0"/>
          <w:marTop w:val="0"/>
          <w:marBottom w:val="0"/>
          <w:divBdr>
            <w:top w:val="none" w:sz="0" w:space="0" w:color="auto"/>
            <w:left w:val="none" w:sz="0" w:space="0" w:color="auto"/>
            <w:bottom w:val="none" w:sz="0" w:space="0" w:color="auto"/>
            <w:right w:val="none" w:sz="0" w:space="0" w:color="auto"/>
          </w:divBdr>
        </w:div>
        <w:div w:id="1056929469">
          <w:marLeft w:val="640"/>
          <w:marRight w:val="0"/>
          <w:marTop w:val="0"/>
          <w:marBottom w:val="0"/>
          <w:divBdr>
            <w:top w:val="none" w:sz="0" w:space="0" w:color="auto"/>
            <w:left w:val="none" w:sz="0" w:space="0" w:color="auto"/>
            <w:bottom w:val="none" w:sz="0" w:space="0" w:color="auto"/>
            <w:right w:val="none" w:sz="0" w:space="0" w:color="auto"/>
          </w:divBdr>
        </w:div>
        <w:div w:id="1073165441">
          <w:marLeft w:val="640"/>
          <w:marRight w:val="0"/>
          <w:marTop w:val="0"/>
          <w:marBottom w:val="0"/>
          <w:divBdr>
            <w:top w:val="none" w:sz="0" w:space="0" w:color="auto"/>
            <w:left w:val="none" w:sz="0" w:space="0" w:color="auto"/>
            <w:bottom w:val="none" w:sz="0" w:space="0" w:color="auto"/>
            <w:right w:val="none" w:sz="0" w:space="0" w:color="auto"/>
          </w:divBdr>
        </w:div>
        <w:div w:id="1091394112">
          <w:marLeft w:val="640"/>
          <w:marRight w:val="0"/>
          <w:marTop w:val="0"/>
          <w:marBottom w:val="0"/>
          <w:divBdr>
            <w:top w:val="none" w:sz="0" w:space="0" w:color="auto"/>
            <w:left w:val="none" w:sz="0" w:space="0" w:color="auto"/>
            <w:bottom w:val="none" w:sz="0" w:space="0" w:color="auto"/>
            <w:right w:val="none" w:sz="0" w:space="0" w:color="auto"/>
          </w:divBdr>
        </w:div>
        <w:div w:id="1096710168">
          <w:marLeft w:val="640"/>
          <w:marRight w:val="0"/>
          <w:marTop w:val="0"/>
          <w:marBottom w:val="0"/>
          <w:divBdr>
            <w:top w:val="none" w:sz="0" w:space="0" w:color="auto"/>
            <w:left w:val="none" w:sz="0" w:space="0" w:color="auto"/>
            <w:bottom w:val="none" w:sz="0" w:space="0" w:color="auto"/>
            <w:right w:val="none" w:sz="0" w:space="0" w:color="auto"/>
          </w:divBdr>
        </w:div>
        <w:div w:id="1118255852">
          <w:marLeft w:val="640"/>
          <w:marRight w:val="0"/>
          <w:marTop w:val="0"/>
          <w:marBottom w:val="0"/>
          <w:divBdr>
            <w:top w:val="none" w:sz="0" w:space="0" w:color="auto"/>
            <w:left w:val="none" w:sz="0" w:space="0" w:color="auto"/>
            <w:bottom w:val="none" w:sz="0" w:space="0" w:color="auto"/>
            <w:right w:val="none" w:sz="0" w:space="0" w:color="auto"/>
          </w:divBdr>
        </w:div>
        <w:div w:id="1130706958">
          <w:marLeft w:val="640"/>
          <w:marRight w:val="0"/>
          <w:marTop w:val="0"/>
          <w:marBottom w:val="0"/>
          <w:divBdr>
            <w:top w:val="none" w:sz="0" w:space="0" w:color="auto"/>
            <w:left w:val="none" w:sz="0" w:space="0" w:color="auto"/>
            <w:bottom w:val="none" w:sz="0" w:space="0" w:color="auto"/>
            <w:right w:val="none" w:sz="0" w:space="0" w:color="auto"/>
          </w:divBdr>
        </w:div>
        <w:div w:id="1135561075">
          <w:marLeft w:val="640"/>
          <w:marRight w:val="0"/>
          <w:marTop w:val="0"/>
          <w:marBottom w:val="0"/>
          <w:divBdr>
            <w:top w:val="none" w:sz="0" w:space="0" w:color="auto"/>
            <w:left w:val="none" w:sz="0" w:space="0" w:color="auto"/>
            <w:bottom w:val="none" w:sz="0" w:space="0" w:color="auto"/>
            <w:right w:val="none" w:sz="0" w:space="0" w:color="auto"/>
          </w:divBdr>
        </w:div>
        <w:div w:id="1145508187">
          <w:marLeft w:val="640"/>
          <w:marRight w:val="0"/>
          <w:marTop w:val="0"/>
          <w:marBottom w:val="0"/>
          <w:divBdr>
            <w:top w:val="none" w:sz="0" w:space="0" w:color="auto"/>
            <w:left w:val="none" w:sz="0" w:space="0" w:color="auto"/>
            <w:bottom w:val="none" w:sz="0" w:space="0" w:color="auto"/>
            <w:right w:val="none" w:sz="0" w:space="0" w:color="auto"/>
          </w:divBdr>
        </w:div>
        <w:div w:id="1148595564">
          <w:marLeft w:val="640"/>
          <w:marRight w:val="0"/>
          <w:marTop w:val="0"/>
          <w:marBottom w:val="0"/>
          <w:divBdr>
            <w:top w:val="none" w:sz="0" w:space="0" w:color="auto"/>
            <w:left w:val="none" w:sz="0" w:space="0" w:color="auto"/>
            <w:bottom w:val="none" w:sz="0" w:space="0" w:color="auto"/>
            <w:right w:val="none" w:sz="0" w:space="0" w:color="auto"/>
          </w:divBdr>
        </w:div>
        <w:div w:id="1151409653">
          <w:marLeft w:val="640"/>
          <w:marRight w:val="0"/>
          <w:marTop w:val="0"/>
          <w:marBottom w:val="0"/>
          <w:divBdr>
            <w:top w:val="none" w:sz="0" w:space="0" w:color="auto"/>
            <w:left w:val="none" w:sz="0" w:space="0" w:color="auto"/>
            <w:bottom w:val="none" w:sz="0" w:space="0" w:color="auto"/>
            <w:right w:val="none" w:sz="0" w:space="0" w:color="auto"/>
          </w:divBdr>
        </w:div>
        <w:div w:id="1154833000">
          <w:marLeft w:val="640"/>
          <w:marRight w:val="0"/>
          <w:marTop w:val="0"/>
          <w:marBottom w:val="0"/>
          <w:divBdr>
            <w:top w:val="none" w:sz="0" w:space="0" w:color="auto"/>
            <w:left w:val="none" w:sz="0" w:space="0" w:color="auto"/>
            <w:bottom w:val="none" w:sz="0" w:space="0" w:color="auto"/>
            <w:right w:val="none" w:sz="0" w:space="0" w:color="auto"/>
          </w:divBdr>
        </w:div>
        <w:div w:id="1164586310">
          <w:marLeft w:val="640"/>
          <w:marRight w:val="0"/>
          <w:marTop w:val="0"/>
          <w:marBottom w:val="0"/>
          <w:divBdr>
            <w:top w:val="none" w:sz="0" w:space="0" w:color="auto"/>
            <w:left w:val="none" w:sz="0" w:space="0" w:color="auto"/>
            <w:bottom w:val="none" w:sz="0" w:space="0" w:color="auto"/>
            <w:right w:val="none" w:sz="0" w:space="0" w:color="auto"/>
          </w:divBdr>
        </w:div>
        <w:div w:id="1173646758">
          <w:marLeft w:val="640"/>
          <w:marRight w:val="0"/>
          <w:marTop w:val="0"/>
          <w:marBottom w:val="0"/>
          <w:divBdr>
            <w:top w:val="none" w:sz="0" w:space="0" w:color="auto"/>
            <w:left w:val="none" w:sz="0" w:space="0" w:color="auto"/>
            <w:bottom w:val="none" w:sz="0" w:space="0" w:color="auto"/>
            <w:right w:val="none" w:sz="0" w:space="0" w:color="auto"/>
          </w:divBdr>
        </w:div>
        <w:div w:id="1180925120">
          <w:marLeft w:val="640"/>
          <w:marRight w:val="0"/>
          <w:marTop w:val="0"/>
          <w:marBottom w:val="0"/>
          <w:divBdr>
            <w:top w:val="none" w:sz="0" w:space="0" w:color="auto"/>
            <w:left w:val="none" w:sz="0" w:space="0" w:color="auto"/>
            <w:bottom w:val="none" w:sz="0" w:space="0" w:color="auto"/>
            <w:right w:val="none" w:sz="0" w:space="0" w:color="auto"/>
          </w:divBdr>
        </w:div>
        <w:div w:id="1188830810">
          <w:marLeft w:val="640"/>
          <w:marRight w:val="0"/>
          <w:marTop w:val="0"/>
          <w:marBottom w:val="0"/>
          <w:divBdr>
            <w:top w:val="none" w:sz="0" w:space="0" w:color="auto"/>
            <w:left w:val="none" w:sz="0" w:space="0" w:color="auto"/>
            <w:bottom w:val="none" w:sz="0" w:space="0" w:color="auto"/>
            <w:right w:val="none" w:sz="0" w:space="0" w:color="auto"/>
          </w:divBdr>
        </w:div>
        <w:div w:id="1197696536">
          <w:marLeft w:val="640"/>
          <w:marRight w:val="0"/>
          <w:marTop w:val="0"/>
          <w:marBottom w:val="0"/>
          <w:divBdr>
            <w:top w:val="none" w:sz="0" w:space="0" w:color="auto"/>
            <w:left w:val="none" w:sz="0" w:space="0" w:color="auto"/>
            <w:bottom w:val="none" w:sz="0" w:space="0" w:color="auto"/>
            <w:right w:val="none" w:sz="0" w:space="0" w:color="auto"/>
          </w:divBdr>
        </w:div>
        <w:div w:id="1202741824">
          <w:marLeft w:val="640"/>
          <w:marRight w:val="0"/>
          <w:marTop w:val="0"/>
          <w:marBottom w:val="0"/>
          <w:divBdr>
            <w:top w:val="none" w:sz="0" w:space="0" w:color="auto"/>
            <w:left w:val="none" w:sz="0" w:space="0" w:color="auto"/>
            <w:bottom w:val="none" w:sz="0" w:space="0" w:color="auto"/>
            <w:right w:val="none" w:sz="0" w:space="0" w:color="auto"/>
          </w:divBdr>
        </w:div>
        <w:div w:id="1215460745">
          <w:marLeft w:val="640"/>
          <w:marRight w:val="0"/>
          <w:marTop w:val="0"/>
          <w:marBottom w:val="0"/>
          <w:divBdr>
            <w:top w:val="none" w:sz="0" w:space="0" w:color="auto"/>
            <w:left w:val="none" w:sz="0" w:space="0" w:color="auto"/>
            <w:bottom w:val="none" w:sz="0" w:space="0" w:color="auto"/>
            <w:right w:val="none" w:sz="0" w:space="0" w:color="auto"/>
          </w:divBdr>
        </w:div>
        <w:div w:id="1217084378">
          <w:marLeft w:val="640"/>
          <w:marRight w:val="0"/>
          <w:marTop w:val="0"/>
          <w:marBottom w:val="0"/>
          <w:divBdr>
            <w:top w:val="none" w:sz="0" w:space="0" w:color="auto"/>
            <w:left w:val="none" w:sz="0" w:space="0" w:color="auto"/>
            <w:bottom w:val="none" w:sz="0" w:space="0" w:color="auto"/>
            <w:right w:val="none" w:sz="0" w:space="0" w:color="auto"/>
          </w:divBdr>
        </w:div>
        <w:div w:id="1218131392">
          <w:marLeft w:val="640"/>
          <w:marRight w:val="0"/>
          <w:marTop w:val="0"/>
          <w:marBottom w:val="0"/>
          <w:divBdr>
            <w:top w:val="none" w:sz="0" w:space="0" w:color="auto"/>
            <w:left w:val="none" w:sz="0" w:space="0" w:color="auto"/>
            <w:bottom w:val="none" w:sz="0" w:space="0" w:color="auto"/>
            <w:right w:val="none" w:sz="0" w:space="0" w:color="auto"/>
          </w:divBdr>
        </w:div>
        <w:div w:id="1227228002">
          <w:marLeft w:val="640"/>
          <w:marRight w:val="0"/>
          <w:marTop w:val="0"/>
          <w:marBottom w:val="0"/>
          <w:divBdr>
            <w:top w:val="none" w:sz="0" w:space="0" w:color="auto"/>
            <w:left w:val="none" w:sz="0" w:space="0" w:color="auto"/>
            <w:bottom w:val="none" w:sz="0" w:space="0" w:color="auto"/>
            <w:right w:val="none" w:sz="0" w:space="0" w:color="auto"/>
          </w:divBdr>
        </w:div>
        <w:div w:id="1232235313">
          <w:marLeft w:val="640"/>
          <w:marRight w:val="0"/>
          <w:marTop w:val="0"/>
          <w:marBottom w:val="0"/>
          <w:divBdr>
            <w:top w:val="none" w:sz="0" w:space="0" w:color="auto"/>
            <w:left w:val="none" w:sz="0" w:space="0" w:color="auto"/>
            <w:bottom w:val="none" w:sz="0" w:space="0" w:color="auto"/>
            <w:right w:val="none" w:sz="0" w:space="0" w:color="auto"/>
          </w:divBdr>
        </w:div>
        <w:div w:id="1249928257">
          <w:marLeft w:val="640"/>
          <w:marRight w:val="0"/>
          <w:marTop w:val="0"/>
          <w:marBottom w:val="0"/>
          <w:divBdr>
            <w:top w:val="none" w:sz="0" w:space="0" w:color="auto"/>
            <w:left w:val="none" w:sz="0" w:space="0" w:color="auto"/>
            <w:bottom w:val="none" w:sz="0" w:space="0" w:color="auto"/>
            <w:right w:val="none" w:sz="0" w:space="0" w:color="auto"/>
          </w:divBdr>
        </w:div>
        <w:div w:id="1256481123">
          <w:marLeft w:val="640"/>
          <w:marRight w:val="0"/>
          <w:marTop w:val="0"/>
          <w:marBottom w:val="0"/>
          <w:divBdr>
            <w:top w:val="none" w:sz="0" w:space="0" w:color="auto"/>
            <w:left w:val="none" w:sz="0" w:space="0" w:color="auto"/>
            <w:bottom w:val="none" w:sz="0" w:space="0" w:color="auto"/>
            <w:right w:val="none" w:sz="0" w:space="0" w:color="auto"/>
          </w:divBdr>
        </w:div>
        <w:div w:id="1277063112">
          <w:marLeft w:val="640"/>
          <w:marRight w:val="0"/>
          <w:marTop w:val="0"/>
          <w:marBottom w:val="0"/>
          <w:divBdr>
            <w:top w:val="none" w:sz="0" w:space="0" w:color="auto"/>
            <w:left w:val="none" w:sz="0" w:space="0" w:color="auto"/>
            <w:bottom w:val="none" w:sz="0" w:space="0" w:color="auto"/>
            <w:right w:val="none" w:sz="0" w:space="0" w:color="auto"/>
          </w:divBdr>
        </w:div>
        <w:div w:id="1303001640">
          <w:marLeft w:val="640"/>
          <w:marRight w:val="0"/>
          <w:marTop w:val="0"/>
          <w:marBottom w:val="0"/>
          <w:divBdr>
            <w:top w:val="none" w:sz="0" w:space="0" w:color="auto"/>
            <w:left w:val="none" w:sz="0" w:space="0" w:color="auto"/>
            <w:bottom w:val="none" w:sz="0" w:space="0" w:color="auto"/>
            <w:right w:val="none" w:sz="0" w:space="0" w:color="auto"/>
          </w:divBdr>
        </w:div>
        <w:div w:id="1314288342">
          <w:marLeft w:val="640"/>
          <w:marRight w:val="0"/>
          <w:marTop w:val="0"/>
          <w:marBottom w:val="0"/>
          <w:divBdr>
            <w:top w:val="none" w:sz="0" w:space="0" w:color="auto"/>
            <w:left w:val="none" w:sz="0" w:space="0" w:color="auto"/>
            <w:bottom w:val="none" w:sz="0" w:space="0" w:color="auto"/>
            <w:right w:val="none" w:sz="0" w:space="0" w:color="auto"/>
          </w:divBdr>
        </w:div>
        <w:div w:id="1315527978">
          <w:marLeft w:val="640"/>
          <w:marRight w:val="0"/>
          <w:marTop w:val="0"/>
          <w:marBottom w:val="0"/>
          <w:divBdr>
            <w:top w:val="none" w:sz="0" w:space="0" w:color="auto"/>
            <w:left w:val="none" w:sz="0" w:space="0" w:color="auto"/>
            <w:bottom w:val="none" w:sz="0" w:space="0" w:color="auto"/>
            <w:right w:val="none" w:sz="0" w:space="0" w:color="auto"/>
          </w:divBdr>
        </w:div>
        <w:div w:id="1330136086">
          <w:marLeft w:val="640"/>
          <w:marRight w:val="0"/>
          <w:marTop w:val="0"/>
          <w:marBottom w:val="0"/>
          <w:divBdr>
            <w:top w:val="none" w:sz="0" w:space="0" w:color="auto"/>
            <w:left w:val="none" w:sz="0" w:space="0" w:color="auto"/>
            <w:bottom w:val="none" w:sz="0" w:space="0" w:color="auto"/>
            <w:right w:val="none" w:sz="0" w:space="0" w:color="auto"/>
          </w:divBdr>
        </w:div>
        <w:div w:id="1337000077">
          <w:marLeft w:val="640"/>
          <w:marRight w:val="0"/>
          <w:marTop w:val="0"/>
          <w:marBottom w:val="0"/>
          <w:divBdr>
            <w:top w:val="none" w:sz="0" w:space="0" w:color="auto"/>
            <w:left w:val="none" w:sz="0" w:space="0" w:color="auto"/>
            <w:bottom w:val="none" w:sz="0" w:space="0" w:color="auto"/>
            <w:right w:val="none" w:sz="0" w:space="0" w:color="auto"/>
          </w:divBdr>
        </w:div>
        <w:div w:id="1357348754">
          <w:marLeft w:val="640"/>
          <w:marRight w:val="0"/>
          <w:marTop w:val="0"/>
          <w:marBottom w:val="0"/>
          <w:divBdr>
            <w:top w:val="none" w:sz="0" w:space="0" w:color="auto"/>
            <w:left w:val="none" w:sz="0" w:space="0" w:color="auto"/>
            <w:bottom w:val="none" w:sz="0" w:space="0" w:color="auto"/>
            <w:right w:val="none" w:sz="0" w:space="0" w:color="auto"/>
          </w:divBdr>
        </w:div>
        <w:div w:id="1375422463">
          <w:marLeft w:val="640"/>
          <w:marRight w:val="0"/>
          <w:marTop w:val="0"/>
          <w:marBottom w:val="0"/>
          <w:divBdr>
            <w:top w:val="none" w:sz="0" w:space="0" w:color="auto"/>
            <w:left w:val="none" w:sz="0" w:space="0" w:color="auto"/>
            <w:bottom w:val="none" w:sz="0" w:space="0" w:color="auto"/>
            <w:right w:val="none" w:sz="0" w:space="0" w:color="auto"/>
          </w:divBdr>
        </w:div>
        <w:div w:id="1384210532">
          <w:marLeft w:val="640"/>
          <w:marRight w:val="0"/>
          <w:marTop w:val="0"/>
          <w:marBottom w:val="0"/>
          <w:divBdr>
            <w:top w:val="none" w:sz="0" w:space="0" w:color="auto"/>
            <w:left w:val="none" w:sz="0" w:space="0" w:color="auto"/>
            <w:bottom w:val="none" w:sz="0" w:space="0" w:color="auto"/>
            <w:right w:val="none" w:sz="0" w:space="0" w:color="auto"/>
          </w:divBdr>
        </w:div>
        <w:div w:id="1404376991">
          <w:marLeft w:val="640"/>
          <w:marRight w:val="0"/>
          <w:marTop w:val="0"/>
          <w:marBottom w:val="0"/>
          <w:divBdr>
            <w:top w:val="none" w:sz="0" w:space="0" w:color="auto"/>
            <w:left w:val="none" w:sz="0" w:space="0" w:color="auto"/>
            <w:bottom w:val="none" w:sz="0" w:space="0" w:color="auto"/>
            <w:right w:val="none" w:sz="0" w:space="0" w:color="auto"/>
          </w:divBdr>
        </w:div>
        <w:div w:id="1406411781">
          <w:marLeft w:val="640"/>
          <w:marRight w:val="0"/>
          <w:marTop w:val="0"/>
          <w:marBottom w:val="0"/>
          <w:divBdr>
            <w:top w:val="none" w:sz="0" w:space="0" w:color="auto"/>
            <w:left w:val="none" w:sz="0" w:space="0" w:color="auto"/>
            <w:bottom w:val="none" w:sz="0" w:space="0" w:color="auto"/>
            <w:right w:val="none" w:sz="0" w:space="0" w:color="auto"/>
          </w:divBdr>
        </w:div>
        <w:div w:id="1410809610">
          <w:marLeft w:val="640"/>
          <w:marRight w:val="0"/>
          <w:marTop w:val="0"/>
          <w:marBottom w:val="0"/>
          <w:divBdr>
            <w:top w:val="none" w:sz="0" w:space="0" w:color="auto"/>
            <w:left w:val="none" w:sz="0" w:space="0" w:color="auto"/>
            <w:bottom w:val="none" w:sz="0" w:space="0" w:color="auto"/>
            <w:right w:val="none" w:sz="0" w:space="0" w:color="auto"/>
          </w:divBdr>
        </w:div>
        <w:div w:id="1424913725">
          <w:marLeft w:val="640"/>
          <w:marRight w:val="0"/>
          <w:marTop w:val="0"/>
          <w:marBottom w:val="0"/>
          <w:divBdr>
            <w:top w:val="none" w:sz="0" w:space="0" w:color="auto"/>
            <w:left w:val="none" w:sz="0" w:space="0" w:color="auto"/>
            <w:bottom w:val="none" w:sz="0" w:space="0" w:color="auto"/>
            <w:right w:val="none" w:sz="0" w:space="0" w:color="auto"/>
          </w:divBdr>
        </w:div>
        <w:div w:id="1429424642">
          <w:marLeft w:val="640"/>
          <w:marRight w:val="0"/>
          <w:marTop w:val="0"/>
          <w:marBottom w:val="0"/>
          <w:divBdr>
            <w:top w:val="none" w:sz="0" w:space="0" w:color="auto"/>
            <w:left w:val="none" w:sz="0" w:space="0" w:color="auto"/>
            <w:bottom w:val="none" w:sz="0" w:space="0" w:color="auto"/>
            <w:right w:val="none" w:sz="0" w:space="0" w:color="auto"/>
          </w:divBdr>
        </w:div>
        <w:div w:id="1434008203">
          <w:marLeft w:val="640"/>
          <w:marRight w:val="0"/>
          <w:marTop w:val="0"/>
          <w:marBottom w:val="0"/>
          <w:divBdr>
            <w:top w:val="none" w:sz="0" w:space="0" w:color="auto"/>
            <w:left w:val="none" w:sz="0" w:space="0" w:color="auto"/>
            <w:bottom w:val="none" w:sz="0" w:space="0" w:color="auto"/>
            <w:right w:val="none" w:sz="0" w:space="0" w:color="auto"/>
          </w:divBdr>
        </w:div>
        <w:div w:id="1436636945">
          <w:marLeft w:val="640"/>
          <w:marRight w:val="0"/>
          <w:marTop w:val="0"/>
          <w:marBottom w:val="0"/>
          <w:divBdr>
            <w:top w:val="none" w:sz="0" w:space="0" w:color="auto"/>
            <w:left w:val="none" w:sz="0" w:space="0" w:color="auto"/>
            <w:bottom w:val="none" w:sz="0" w:space="0" w:color="auto"/>
            <w:right w:val="none" w:sz="0" w:space="0" w:color="auto"/>
          </w:divBdr>
        </w:div>
        <w:div w:id="1440837031">
          <w:marLeft w:val="640"/>
          <w:marRight w:val="0"/>
          <w:marTop w:val="0"/>
          <w:marBottom w:val="0"/>
          <w:divBdr>
            <w:top w:val="none" w:sz="0" w:space="0" w:color="auto"/>
            <w:left w:val="none" w:sz="0" w:space="0" w:color="auto"/>
            <w:bottom w:val="none" w:sz="0" w:space="0" w:color="auto"/>
            <w:right w:val="none" w:sz="0" w:space="0" w:color="auto"/>
          </w:divBdr>
        </w:div>
        <w:div w:id="1448043621">
          <w:marLeft w:val="640"/>
          <w:marRight w:val="0"/>
          <w:marTop w:val="0"/>
          <w:marBottom w:val="0"/>
          <w:divBdr>
            <w:top w:val="none" w:sz="0" w:space="0" w:color="auto"/>
            <w:left w:val="none" w:sz="0" w:space="0" w:color="auto"/>
            <w:bottom w:val="none" w:sz="0" w:space="0" w:color="auto"/>
            <w:right w:val="none" w:sz="0" w:space="0" w:color="auto"/>
          </w:divBdr>
        </w:div>
        <w:div w:id="1453133816">
          <w:marLeft w:val="640"/>
          <w:marRight w:val="0"/>
          <w:marTop w:val="0"/>
          <w:marBottom w:val="0"/>
          <w:divBdr>
            <w:top w:val="none" w:sz="0" w:space="0" w:color="auto"/>
            <w:left w:val="none" w:sz="0" w:space="0" w:color="auto"/>
            <w:bottom w:val="none" w:sz="0" w:space="0" w:color="auto"/>
            <w:right w:val="none" w:sz="0" w:space="0" w:color="auto"/>
          </w:divBdr>
        </w:div>
        <w:div w:id="1455363008">
          <w:marLeft w:val="640"/>
          <w:marRight w:val="0"/>
          <w:marTop w:val="0"/>
          <w:marBottom w:val="0"/>
          <w:divBdr>
            <w:top w:val="none" w:sz="0" w:space="0" w:color="auto"/>
            <w:left w:val="none" w:sz="0" w:space="0" w:color="auto"/>
            <w:bottom w:val="none" w:sz="0" w:space="0" w:color="auto"/>
            <w:right w:val="none" w:sz="0" w:space="0" w:color="auto"/>
          </w:divBdr>
        </w:div>
        <w:div w:id="1468283109">
          <w:marLeft w:val="640"/>
          <w:marRight w:val="0"/>
          <w:marTop w:val="0"/>
          <w:marBottom w:val="0"/>
          <w:divBdr>
            <w:top w:val="none" w:sz="0" w:space="0" w:color="auto"/>
            <w:left w:val="none" w:sz="0" w:space="0" w:color="auto"/>
            <w:bottom w:val="none" w:sz="0" w:space="0" w:color="auto"/>
            <w:right w:val="none" w:sz="0" w:space="0" w:color="auto"/>
          </w:divBdr>
        </w:div>
        <w:div w:id="1472284824">
          <w:marLeft w:val="640"/>
          <w:marRight w:val="0"/>
          <w:marTop w:val="0"/>
          <w:marBottom w:val="0"/>
          <w:divBdr>
            <w:top w:val="none" w:sz="0" w:space="0" w:color="auto"/>
            <w:left w:val="none" w:sz="0" w:space="0" w:color="auto"/>
            <w:bottom w:val="none" w:sz="0" w:space="0" w:color="auto"/>
            <w:right w:val="none" w:sz="0" w:space="0" w:color="auto"/>
          </w:divBdr>
        </w:div>
        <w:div w:id="1495412665">
          <w:marLeft w:val="640"/>
          <w:marRight w:val="0"/>
          <w:marTop w:val="0"/>
          <w:marBottom w:val="0"/>
          <w:divBdr>
            <w:top w:val="none" w:sz="0" w:space="0" w:color="auto"/>
            <w:left w:val="none" w:sz="0" w:space="0" w:color="auto"/>
            <w:bottom w:val="none" w:sz="0" w:space="0" w:color="auto"/>
            <w:right w:val="none" w:sz="0" w:space="0" w:color="auto"/>
          </w:divBdr>
        </w:div>
        <w:div w:id="1508640079">
          <w:marLeft w:val="640"/>
          <w:marRight w:val="0"/>
          <w:marTop w:val="0"/>
          <w:marBottom w:val="0"/>
          <w:divBdr>
            <w:top w:val="none" w:sz="0" w:space="0" w:color="auto"/>
            <w:left w:val="none" w:sz="0" w:space="0" w:color="auto"/>
            <w:bottom w:val="none" w:sz="0" w:space="0" w:color="auto"/>
            <w:right w:val="none" w:sz="0" w:space="0" w:color="auto"/>
          </w:divBdr>
        </w:div>
        <w:div w:id="1522669112">
          <w:marLeft w:val="640"/>
          <w:marRight w:val="0"/>
          <w:marTop w:val="0"/>
          <w:marBottom w:val="0"/>
          <w:divBdr>
            <w:top w:val="none" w:sz="0" w:space="0" w:color="auto"/>
            <w:left w:val="none" w:sz="0" w:space="0" w:color="auto"/>
            <w:bottom w:val="none" w:sz="0" w:space="0" w:color="auto"/>
            <w:right w:val="none" w:sz="0" w:space="0" w:color="auto"/>
          </w:divBdr>
        </w:div>
        <w:div w:id="1526938622">
          <w:marLeft w:val="640"/>
          <w:marRight w:val="0"/>
          <w:marTop w:val="0"/>
          <w:marBottom w:val="0"/>
          <w:divBdr>
            <w:top w:val="none" w:sz="0" w:space="0" w:color="auto"/>
            <w:left w:val="none" w:sz="0" w:space="0" w:color="auto"/>
            <w:bottom w:val="none" w:sz="0" w:space="0" w:color="auto"/>
            <w:right w:val="none" w:sz="0" w:space="0" w:color="auto"/>
          </w:divBdr>
        </w:div>
        <w:div w:id="1539665886">
          <w:marLeft w:val="640"/>
          <w:marRight w:val="0"/>
          <w:marTop w:val="0"/>
          <w:marBottom w:val="0"/>
          <w:divBdr>
            <w:top w:val="none" w:sz="0" w:space="0" w:color="auto"/>
            <w:left w:val="none" w:sz="0" w:space="0" w:color="auto"/>
            <w:bottom w:val="none" w:sz="0" w:space="0" w:color="auto"/>
            <w:right w:val="none" w:sz="0" w:space="0" w:color="auto"/>
          </w:divBdr>
        </w:div>
        <w:div w:id="1575511687">
          <w:marLeft w:val="640"/>
          <w:marRight w:val="0"/>
          <w:marTop w:val="0"/>
          <w:marBottom w:val="0"/>
          <w:divBdr>
            <w:top w:val="none" w:sz="0" w:space="0" w:color="auto"/>
            <w:left w:val="none" w:sz="0" w:space="0" w:color="auto"/>
            <w:bottom w:val="none" w:sz="0" w:space="0" w:color="auto"/>
            <w:right w:val="none" w:sz="0" w:space="0" w:color="auto"/>
          </w:divBdr>
        </w:div>
        <w:div w:id="1581795514">
          <w:marLeft w:val="640"/>
          <w:marRight w:val="0"/>
          <w:marTop w:val="0"/>
          <w:marBottom w:val="0"/>
          <w:divBdr>
            <w:top w:val="none" w:sz="0" w:space="0" w:color="auto"/>
            <w:left w:val="none" w:sz="0" w:space="0" w:color="auto"/>
            <w:bottom w:val="none" w:sz="0" w:space="0" w:color="auto"/>
            <w:right w:val="none" w:sz="0" w:space="0" w:color="auto"/>
          </w:divBdr>
        </w:div>
      </w:divsChild>
    </w:div>
    <w:div w:id="480657220">
      <w:bodyDiv w:val="1"/>
      <w:marLeft w:val="0"/>
      <w:marRight w:val="0"/>
      <w:marTop w:val="0"/>
      <w:marBottom w:val="0"/>
      <w:divBdr>
        <w:top w:val="none" w:sz="0" w:space="0" w:color="auto"/>
        <w:left w:val="none" w:sz="0" w:space="0" w:color="auto"/>
        <w:bottom w:val="none" w:sz="0" w:space="0" w:color="auto"/>
        <w:right w:val="none" w:sz="0" w:space="0" w:color="auto"/>
      </w:divBdr>
    </w:div>
    <w:div w:id="481048579">
      <w:bodyDiv w:val="1"/>
      <w:marLeft w:val="0"/>
      <w:marRight w:val="0"/>
      <w:marTop w:val="0"/>
      <w:marBottom w:val="0"/>
      <w:divBdr>
        <w:top w:val="none" w:sz="0" w:space="0" w:color="auto"/>
        <w:left w:val="none" w:sz="0" w:space="0" w:color="auto"/>
        <w:bottom w:val="none" w:sz="0" w:space="0" w:color="auto"/>
        <w:right w:val="none" w:sz="0" w:space="0" w:color="auto"/>
      </w:divBdr>
    </w:div>
    <w:div w:id="489517738">
      <w:bodyDiv w:val="1"/>
      <w:marLeft w:val="0"/>
      <w:marRight w:val="0"/>
      <w:marTop w:val="0"/>
      <w:marBottom w:val="0"/>
      <w:divBdr>
        <w:top w:val="none" w:sz="0" w:space="0" w:color="auto"/>
        <w:left w:val="none" w:sz="0" w:space="0" w:color="auto"/>
        <w:bottom w:val="none" w:sz="0" w:space="0" w:color="auto"/>
        <w:right w:val="none" w:sz="0" w:space="0" w:color="auto"/>
      </w:divBdr>
      <w:divsChild>
        <w:div w:id="2317774">
          <w:marLeft w:val="640"/>
          <w:marRight w:val="0"/>
          <w:marTop w:val="0"/>
          <w:marBottom w:val="0"/>
          <w:divBdr>
            <w:top w:val="none" w:sz="0" w:space="0" w:color="auto"/>
            <w:left w:val="none" w:sz="0" w:space="0" w:color="auto"/>
            <w:bottom w:val="none" w:sz="0" w:space="0" w:color="auto"/>
            <w:right w:val="none" w:sz="0" w:space="0" w:color="auto"/>
          </w:divBdr>
        </w:div>
        <w:div w:id="11928870">
          <w:marLeft w:val="640"/>
          <w:marRight w:val="0"/>
          <w:marTop w:val="0"/>
          <w:marBottom w:val="0"/>
          <w:divBdr>
            <w:top w:val="none" w:sz="0" w:space="0" w:color="auto"/>
            <w:left w:val="none" w:sz="0" w:space="0" w:color="auto"/>
            <w:bottom w:val="none" w:sz="0" w:space="0" w:color="auto"/>
            <w:right w:val="none" w:sz="0" w:space="0" w:color="auto"/>
          </w:divBdr>
        </w:div>
        <w:div w:id="34350069">
          <w:marLeft w:val="640"/>
          <w:marRight w:val="0"/>
          <w:marTop w:val="0"/>
          <w:marBottom w:val="0"/>
          <w:divBdr>
            <w:top w:val="none" w:sz="0" w:space="0" w:color="auto"/>
            <w:left w:val="none" w:sz="0" w:space="0" w:color="auto"/>
            <w:bottom w:val="none" w:sz="0" w:space="0" w:color="auto"/>
            <w:right w:val="none" w:sz="0" w:space="0" w:color="auto"/>
          </w:divBdr>
        </w:div>
        <w:div w:id="34350976">
          <w:marLeft w:val="640"/>
          <w:marRight w:val="0"/>
          <w:marTop w:val="0"/>
          <w:marBottom w:val="0"/>
          <w:divBdr>
            <w:top w:val="none" w:sz="0" w:space="0" w:color="auto"/>
            <w:left w:val="none" w:sz="0" w:space="0" w:color="auto"/>
            <w:bottom w:val="none" w:sz="0" w:space="0" w:color="auto"/>
            <w:right w:val="none" w:sz="0" w:space="0" w:color="auto"/>
          </w:divBdr>
        </w:div>
        <w:div w:id="42409809">
          <w:marLeft w:val="640"/>
          <w:marRight w:val="0"/>
          <w:marTop w:val="0"/>
          <w:marBottom w:val="0"/>
          <w:divBdr>
            <w:top w:val="none" w:sz="0" w:space="0" w:color="auto"/>
            <w:left w:val="none" w:sz="0" w:space="0" w:color="auto"/>
            <w:bottom w:val="none" w:sz="0" w:space="0" w:color="auto"/>
            <w:right w:val="none" w:sz="0" w:space="0" w:color="auto"/>
          </w:divBdr>
        </w:div>
        <w:div w:id="45104616">
          <w:marLeft w:val="640"/>
          <w:marRight w:val="0"/>
          <w:marTop w:val="0"/>
          <w:marBottom w:val="0"/>
          <w:divBdr>
            <w:top w:val="none" w:sz="0" w:space="0" w:color="auto"/>
            <w:left w:val="none" w:sz="0" w:space="0" w:color="auto"/>
            <w:bottom w:val="none" w:sz="0" w:space="0" w:color="auto"/>
            <w:right w:val="none" w:sz="0" w:space="0" w:color="auto"/>
          </w:divBdr>
        </w:div>
        <w:div w:id="46611715">
          <w:marLeft w:val="640"/>
          <w:marRight w:val="0"/>
          <w:marTop w:val="0"/>
          <w:marBottom w:val="0"/>
          <w:divBdr>
            <w:top w:val="none" w:sz="0" w:space="0" w:color="auto"/>
            <w:left w:val="none" w:sz="0" w:space="0" w:color="auto"/>
            <w:bottom w:val="none" w:sz="0" w:space="0" w:color="auto"/>
            <w:right w:val="none" w:sz="0" w:space="0" w:color="auto"/>
          </w:divBdr>
        </w:div>
        <w:div w:id="48431169">
          <w:marLeft w:val="640"/>
          <w:marRight w:val="0"/>
          <w:marTop w:val="0"/>
          <w:marBottom w:val="0"/>
          <w:divBdr>
            <w:top w:val="none" w:sz="0" w:space="0" w:color="auto"/>
            <w:left w:val="none" w:sz="0" w:space="0" w:color="auto"/>
            <w:bottom w:val="none" w:sz="0" w:space="0" w:color="auto"/>
            <w:right w:val="none" w:sz="0" w:space="0" w:color="auto"/>
          </w:divBdr>
        </w:div>
        <w:div w:id="51736831">
          <w:marLeft w:val="640"/>
          <w:marRight w:val="0"/>
          <w:marTop w:val="0"/>
          <w:marBottom w:val="0"/>
          <w:divBdr>
            <w:top w:val="none" w:sz="0" w:space="0" w:color="auto"/>
            <w:left w:val="none" w:sz="0" w:space="0" w:color="auto"/>
            <w:bottom w:val="none" w:sz="0" w:space="0" w:color="auto"/>
            <w:right w:val="none" w:sz="0" w:space="0" w:color="auto"/>
          </w:divBdr>
        </w:div>
        <w:div w:id="64842247">
          <w:marLeft w:val="640"/>
          <w:marRight w:val="0"/>
          <w:marTop w:val="0"/>
          <w:marBottom w:val="0"/>
          <w:divBdr>
            <w:top w:val="none" w:sz="0" w:space="0" w:color="auto"/>
            <w:left w:val="none" w:sz="0" w:space="0" w:color="auto"/>
            <w:bottom w:val="none" w:sz="0" w:space="0" w:color="auto"/>
            <w:right w:val="none" w:sz="0" w:space="0" w:color="auto"/>
          </w:divBdr>
        </w:div>
        <w:div w:id="69473908">
          <w:marLeft w:val="640"/>
          <w:marRight w:val="0"/>
          <w:marTop w:val="0"/>
          <w:marBottom w:val="0"/>
          <w:divBdr>
            <w:top w:val="none" w:sz="0" w:space="0" w:color="auto"/>
            <w:left w:val="none" w:sz="0" w:space="0" w:color="auto"/>
            <w:bottom w:val="none" w:sz="0" w:space="0" w:color="auto"/>
            <w:right w:val="none" w:sz="0" w:space="0" w:color="auto"/>
          </w:divBdr>
        </w:div>
        <w:div w:id="71782409">
          <w:marLeft w:val="640"/>
          <w:marRight w:val="0"/>
          <w:marTop w:val="0"/>
          <w:marBottom w:val="0"/>
          <w:divBdr>
            <w:top w:val="none" w:sz="0" w:space="0" w:color="auto"/>
            <w:left w:val="none" w:sz="0" w:space="0" w:color="auto"/>
            <w:bottom w:val="none" w:sz="0" w:space="0" w:color="auto"/>
            <w:right w:val="none" w:sz="0" w:space="0" w:color="auto"/>
          </w:divBdr>
        </w:div>
        <w:div w:id="79763659">
          <w:marLeft w:val="640"/>
          <w:marRight w:val="0"/>
          <w:marTop w:val="0"/>
          <w:marBottom w:val="0"/>
          <w:divBdr>
            <w:top w:val="none" w:sz="0" w:space="0" w:color="auto"/>
            <w:left w:val="none" w:sz="0" w:space="0" w:color="auto"/>
            <w:bottom w:val="none" w:sz="0" w:space="0" w:color="auto"/>
            <w:right w:val="none" w:sz="0" w:space="0" w:color="auto"/>
          </w:divBdr>
        </w:div>
        <w:div w:id="86119641">
          <w:marLeft w:val="640"/>
          <w:marRight w:val="0"/>
          <w:marTop w:val="0"/>
          <w:marBottom w:val="0"/>
          <w:divBdr>
            <w:top w:val="none" w:sz="0" w:space="0" w:color="auto"/>
            <w:left w:val="none" w:sz="0" w:space="0" w:color="auto"/>
            <w:bottom w:val="none" w:sz="0" w:space="0" w:color="auto"/>
            <w:right w:val="none" w:sz="0" w:space="0" w:color="auto"/>
          </w:divBdr>
        </w:div>
        <w:div w:id="98373302">
          <w:marLeft w:val="640"/>
          <w:marRight w:val="0"/>
          <w:marTop w:val="0"/>
          <w:marBottom w:val="0"/>
          <w:divBdr>
            <w:top w:val="none" w:sz="0" w:space="0" w:color="auto"/>
            <w:left w:val="none" w:sz="0" w:space="0" w:color="auto"/>
            <w:bottom w:val="none" w:sz="0" w:space="0" w:color="auto"/>
            <w:right w:val="none" w:sz="0" w:space="0" w:color="auto"/>
          </w:divBdr>
        </w:div>
        <w:div w:id="105661754">
          <w:marLeft w:val="640"/>
          <w:marRight w:val="0"/>
          <w:marTop w:val="0"/>
          <w:marBottom w:val="0"/>
          <w:divBdr>
            <w:top w:val="none" w:sz="0" w:space="0" w:color="auto"/>
            <w:left w:val="none" w:sz="0" w:space="0" w:color="auto"/>
            <w:bottom w:val="none" w:sz="0" w:space="0" w:color="auto"/>
            <w:right w:val="none" w:sz="0" w:space="0" w:color="auto"/>
          </w:divBdr>
        </w:div>
        <w:div w:id="105934363">
          <w:marLeft w:val="640"/>
          <w:marRight w:val="0"/>
          <w:marTop w:val="0"/>
          <w:marBottom w:val="0"/>
          <w:divBdr>
            <w:top w:val="none" w:sz="0" w:space="0" w:color="auto"/>
            <w:left w:val="none" w:sz="0" w:space="0" w:color="auto"/>
            <w:bottom w:val="none" w:sz="0" w:space="0" w:color="auto"/>
            <w:right w:val="none" w:sz="0" w:space="0" w:color="auto"/>
          </w:divBdr>
        </w:div>
        <w:div w:id="109663269">
          <w:marLeft w:val="640"/>
          <w:marRight w:val="0"/>
          <w:marTop w:val="0"/>
          <w:marBottom w:val="0"/>
          <w:divBdr>
            <w:top w:val="none" w:sz="0" w:space="0" w:color="auto"/>
            <w:left w:val="none" w:sz="0" w:space="0" w:color="auto"/>
            <w:bottom w:val="none" w:sz="0" w:space="0" w:color="auto"/>
            <w:right w:val="none" w:sz="0" w:space="0" w:color="auto"/>
          </w:divBdr>
        </w:div>
        <w:div w:id="109906549">
          <w:marLeft w:val="640"/>
          <w:marRight w:val="0"/>
          <w:marTop w:val="0"/>
          <w:marBottom w:val="0"/>
          <w:divBdr>
            <w:top w:val="none" w:sz="0" w:space="0" w:color="auto"/>
            <w:left w:val="none" w:sz="0" w:space="0" w:color="auto"/>
            <w:bottom w:val="none" w:sz="0" w:space="0" w:color="auto"/>
            <w:right w:val="none" w:sz="0" w:space="0" w:color="auto"/>
          </w:divBdr>
        </w:div>
        <w:div w:id="118842225">
          <w:marLeft w:val="640"/>
          <w:marRight w:val="0"/>
          <w:marTop w:val="0"/>
          <w:marBottom w:val="0"/>
          <w:divBdr>
            <w:top w:val="none" w:sz="0" w:space="0" w:color="auto"/>
            <w:left w:val="none" w:sz="0" w:space="0" w:color="auto"/>
            <w:bottom w:val="none" w:sz="0" w:space="0" w:color="auto"/>
            <w:right w:val="none" w:sz="0" w:space="0" w:color="auto"/>
          </w:divBdr>
        </w:div>
        <w:div w:id="131992718">
          <w:marLeft w:val="640"/>
          <w:marRight w:val="0"/>
          <w:marTop w:val="0"/>
          <w:marBottom w:val="0"/>
          <w:divBdr>
            <w:top w:val="none" w:sz="0" w:space="0" w:color="auto"/>
            <w:left w:val="none" w:sz="0" w:space="0" w:color="auto"/>
            <w:bottom w:val="none" w:sz="0" w:space="0" w:color="auto"/>
            <w:right w:val="none" w:sz="0" w:space="0" w:color="auto"/>
          </w:divBdr>
        </w:div>
        <w:div w:id="147331997">
          <w:marLeft w:val="640"/>
          <w:marRight w:val="0"/>
          <w:marTop w:val="0"/>
          <w:marBottom w:val="0"/>
          <w:divBdr>
            <w:top w:val="none" w:sz="0" w:space="0" w:color="auto"/>
            <w:left w:val="none" w:sz="0" w:space="0" w:color="auto"/>
            <w:bottom w:val="none" w:sz="0" w:space="0" w:color="auto"/>
            <w:right w:val="none" w:sz="0" w:space="0" w:color="auto"/>
          </w:divBdr>
        </w:div>
        <w:div w:id="184832440">
          <w:marLeft w:val="640"/>
          <w:marRight w:val="0"/>
          <w:marTop w:val="0"/>
          <w:marBottom w:val="0"/>
          <w:divBdr>
            <w:top w:val="none" w:sz="0" w:space="0" w:color="auto"/>
            <w:left w:val="none" w:sz="0" w:space="0" w:color="auto"/>
            <w:bottom w:val="none" w:sz="0" w:space="0" w:color="auto"/>
            <w:right w:val="none" w:sz="0" w:space="0" w:color="auto"/>
          </w:divBdr>
        </w:div>
        <w:div w:id="192884111">
          <w:marLeft w:val="640"/>
          <w:marRight w:val="0"/>
          <w:marTop w:val="0"/>
          <w:marBottom w:val="0"/>
          <w:divBdr>
            <w:top w:val="none" w:sz="0" w:space="0" w:color="auto"/>
            <w:left w:val="none" w:sz="0" w:space="0" w:color="auto"/>
            <w:bottom w:val="none" w:sz="0" w:space="0" w:color="auto"/>
            <w:right w:val="none" w:sz="0" w:space="0" w:color="auto"/>
          </w:divBdr>
        </w:div>
        <w:div w:id="195394031">
          <w:marLeft w:val="640"/>
          <w:marRight w:val="0"/>
          <w:marTop w:val="0"/>
          <w:marBottom w:val="0"/>
          <w:divBdr>
            <w:top w:val="none" w:sz="0" w:space="0" w:color="auto"/>
            <w:left w:val="none" w:sz="0" w:space="0" w:color="auto"/>
            <w:bottom w:val="none" w:sz="0" w:space="0" w:color="auto"/>
            <w:right w:val="none" w:sz="0" w:space="0" w:color="auto"/>
          </w:divBdr>
        </w:div>
        <w:div w:id="195509705">
          <w:marLeft w:val="640"/>
          <w:marRight w:val="0"/>
          <w:marTop w:val="0"/>
          <w:marBottom w:val="0"/>
          <w:divBdr>
            <w:top w:val="none" w:sz="0" w:space="0" w:color="auto"/>
            <w:left w:val="none" w:sz="0" w:space="0" w:color="auto"/>
            <w:bottom w:val="none" w:sz="0" w:space="0" w:color="auto"/>
            <w:right w:val="none" w:sz="0" w:space="0" w:color="auto"/>
          </w:divBdr>
        </w:div>
        <w:div w:id="210649907">
          <w:marLeft w:val="640"/>
          <w:marRight w:val="0"/>
          <w:marTop w:val="0"/>
          <w:marBottom w:val="0"/>
          <w:divBdr>
            <w:top w:val="none" w:sz="0" w:space="0" w:color="auto"/>
            <w:left w:val="none" w:sz="0" w:space="0" w:color="auto"/>
            <w:bottom w:val="none" w:sz="0" w:space="0" w:color="auto"/>
            <w:right w:val="none" w:sz="0" w:space="0" w:color="auto"/>
          </w:divBdr>
        </w:div>
        <w:div w:id="210923726">
          <w:marLeft w:val="640"/>
          <w:marRight w:val="0"/>
          <w:marTop w:val="0"/>
          <w:marBottom w:val="0"/>
          <w:divBdr>
            <w:top w:val="none" w:sz="0" w:space="0" w:color="auto"/>
            <w:left w:val="none" w:sz="0" w:space="0" w:color="auto"/>
            <w:bottom w:val="none" w:sz="0" w:space="0" w:color="auto"/>
            <w:right w:val="none" w:sz="0" w:space="0" w:color="auto"/>
          </w:divBdr>
        </w:div>
        <w:div w:id="212666555">
          <w:marLeft w:val="640"/>
          <w:marRight w:val="0"/>
          <w:marTop w:val="0"/>
          <w:marBottom w:val="0"/>
          <w:divBdr>
            <w:top w:val="none" w:sz="0" w:space="0" w:color="auto"/>
            <w:left w:val="none" w:sz="0" w:space="0" w:color="auto"/>
            <w:bottom w:val="none" w:sz="0" w:space="0" w:color="auto"/>
            <w:right w:val="none" w:sz="0" w:space="0" w:color="auto"/>
          </w:divBdr>
        </w:div>
        <w:div w:id="215896957">
          <w:marLeft w:val="640"/>
          <w:marRight w:val="0"/>
          <w:marTop w:val="0"/>
          <w:marBottom w:val="0"/>
          <w:divBdr>
            <w:top w:val="none" w:sz="0" w:space="0" w:color="auto"/>
            <w:left w:val="none" w:sz="0" w:space="0" w:color="auto"/>
            <w:bottom w:val="none" w:sz="0" w:space="0" w:color="auto"/>
            <w:right w:val="none" w:sz="0" w:space="0" w:color="auto"/>
          </w:divBdr>
        </w:div>
        <w:div w:id="226233582">
          <w:marLeft w:val="640"/>
          <w:marRight w:val="0"/>
          <w:marTop w:val="0"/>
          <w:marBottom w:val="0"/>
          <w:divBdr>
            <w:top w:val="none" w:sz="0" w:space="0" w:color="auto"/>
            <w:left w:val="none" w:sz="0" w:space="0" w:color="auto"/>
            <w:bottom w:val="none" w:sz="0" w:space="0" w:color="auto"/>
            <w:right w:val="none" w:sz="0" w:space="0" w:color="auto"/>
          </w:divBdr>
        </w:div>
        <w:div w:id="227308721">
          <w:marLeft w:val="640"/>
          <w:marRight w:val="0"/>
          <w:marTop w:val="0"/>
          <w:marBottom w:val="0"/>
          <w:divBdr>
            <w:top w:val="none" w:sz="0" w:space="0" w:color="auto"/>
            <w:left w:val="none" w:sz="0" w:space="0" w:color="auto"/>
            <w:bottom w:val="none" w:sz="0" w:space="0" w:color="auto"/>
            <w:right w:val="none" w:sz="0" w:space="0" w:color="auto"/>
          </w:divBdr>
        </w:div>
        <w:div w:id="240675998">
          <w:marLeft w:val="640"/>
          <w:marRight w:val="0"/>
          <w:marTop w:val="0"/>
          <w:marBottom w:val="0"/>
          <w:divBdr>
            <w:top w:val="none" w:sz="0" w:space="0" w:color="auto"/>
            <w:left w:val="none" w:sz="0" w:space="0" w:color="auto"/>
            <w:bottom w:val="none" w:sz="0" w:space="0" w:color="auto"/>
            <w:right w:val="none" w:sz="0" w:space="0" w:color="auto"/>
          </w:divBdr>
        </w:div>
        <w:div w:id="241449455">
          <w:marLeft w:val="640"/>
          <w:marRight w:val="0"/>
          <w:marTop w:val="0"/>
          <w:marBottom w:val="0"/>
          <w:divBdr>
            <w:top w:val="none" w:sz="0" w:space="0" w:color="auto"/>
            <w:left w:val="none" w:sz="0" w:space="0" w:color="auto"/>
            <w:bottom w:val="none" w:sz="0" w:space="0" w:color="auto"/>
            <w:right w:val="none" w:sz="0" w:space="0" w:color="auto"/>
          </w:divBdr>
        </w:div>
        <w:div w:id="248346919">
          <w:marLeft w:val="640"/>
          <w:marRight w:val="0"/>
          <w:marTop w:val="0"/>
          <w:marBottom w:val="0"/>
          <w:divBdr>
            <w:top w:val="none" w:sz="0" w:space="0" w:color="auto"/>
            <w:left w:val="none" w:sz="0" w:space="0" w:color="auto"/>
            <w:bottom w:val="none" w:sz="0" w:space="0" w:color="auto"/>
            <w:right w:val="none" w:sz="0" w:space="0" w:color="auto"/>
          </w:divBdr>
        </w:div>
        <w:div w:id="253248536">
          <w:marLeft w:val="640"/>
          <w:marRight w:val="0"/>
          <w:marTop w:val="0"/>
          <w:marBottom w:val="0"/>
          <w:divBdr>
            <w:top w:val="none" w:sz="0" w:space="0" w:color="auto"/>
            <w:left w:val="none" w:sz="0" w:space="0" w:color="auto"/>
            <w:bottom w:val="none" w:sz="0" w:space="0" w:color="auto"/>
            <w:right w:val="none" w:sz="0" w:space="0" w:color="auto"/>
          </w:divBdr>
        </w:div>
        <w:div w:id="259068385">
          <w:marLeft w:val="640"/>
          <w:marRight w:val="0"/>
          <w:marTop w:val="0"/>
          <w:marBottom w:val="0"/>
          <w:divBdr>
            <w:top w:val="none" w:sz="0" w:space="0" w:color="auto"/>
            <w:left w:val="none" w:sz="0" w:space="0" w:color="auto"/>
            <w:bottom w:val="none" w:sz="0" w:space="0" w:color="auto"/>
            <w:right w:val="none" w:sz="0" w:space="0" w:color="auto"/>
          </w:divBdr>
        </w:div>
        <w:div w:id="259723144">
          <w:marLeft w:val="640"/>
          <w:marRight w:val="0"/>
          <w:marTop w:val="0"/>
          <w:marBottom w:val="0"/>
          <w:divBdr>
            <w:top w:val="none" w:sz="0" w:space="0" w:color="auto"/>
            <w:left w:val="none" w:sz="0" w:space="0" w:color="auto"/>
            <w:bottom w:val="none" w:sz="0" w:space="0" w:color="auto"/>
            <w:right w:val="none" w:sz="0" w:space="0" w:color="auto"/>
          </w:divBdr>
        </w:div>
        <w:div w:id="262345502">
          <w:marLeft w:val="640"/>
          <w:marRight w:val="0"/>
          <w:marTop w:val="0"/>
          <w:marBottom w:val="0"/>
          <w:divBdr>
            <w:top w:val="none" w:sz="0" w:space="0" w:color="auto"/>
            <w:left w:val="none" w:sz="0" w:space="0" w:color="auto"/>
            <w:bottom w:val="none" w:sz="0" w:space="0" w:color="auto"/>
            <w:right w:val="none" w:sz="0" w:space="0" w:color="auto"/>
          </w:divBdr>
        </w:div>
        <w:div w:id="264459846">
          <w:marLeft w:val="640"/>
          <w:marRight w:val="0"/>
          <w:marTop w:val="0"/>
          <w:marBottom w:val="0"/>
          <w:divBdr>
            <w:top w:val="none" w:sz="0" w:space="0" w:color="auto"/>
            <w:left w:val="none" w:sz="0" w:space="0" w:color="auto"/>
            <w:bottom w:val="none" w:sz="0" w:space="0" w:color="auto"/>
            <w:right w:val="none" w:sz="0" w:space="0" w:color="auto"/>
          </w:divBdr>
        </w:div>
        <w:div w:id="266616535">
          <w:marLeft w:val="640"/>
          <w:marRight w:val="0"/>
          <w:marTop w:val="0"/>
          <w:marBottom w:val="0"/>
          <w:divBdr>
            <w:top w:val="none" w:sz="0" w:space="0" w:color="auto"/>
            <w:left w:val="none" w:sz="0" w:space="0" w:color="auto"/>
            <w:bottom w:val="none" w:sz="0" w:space="0" w:color="auto"/>
            <w:right w:val="none" w:sz="0" w:space="0" w:color="auto"/>
          </w:divBdr>
        </w:div>
        <w:div w:id="267349028">
          <w:marLeft w:val="640"/>
          <w:marRight w:val="0"/>
          <w:marTop w:val="0"/>
          <w:marBottom w:val="0"/>
          <w:divBdr>
            <w:top w:val="none" w:sz="0" w:space="0" w:color="auto"/>
            <w:left w:val="none" w:sz="0" w:space="0" w:color="auto"/>
            <w:bottom w:val="none" w:sz="0" w:space="0" w:color="auto"/>
            <w:right w:val="none" w:sz="0" w:space="0" w:color="auto"/>
          </w:divBdr>
        </w:div>
        <w:div w:id="268664671">
          <w:marLeft w:val="640"/>
          <w:marRight w:val="0"/>
          <w:marTop w:val="0"/>
          <w:marBottom w:val="0"/>
          <w:divBdr>
            <w:top w:val="none" w:sz="0" w:space="0" w:color="auto"/>
            <w:left w:val="none" w:sz="0" w:space="0" w:color="auto"/>
            <w:bottom w:val="none" w:sz="0" w:space="0" w:color="auto"/>
            <w:right w:val="none" w:sz="0" w:space="0" w:color="auto"/>
          </w:divBdr>
        </w:div>
        <w:div w:id="270817554">
          <w:marLeft w:val="640"/>
          <w:marRight w:val="0"/>
          <w:marTop w:val="0"/>
          <w:marBottom w:val="0"/>
          <w:divBdr>
            <w:top w:val="none" w:sz="0" w:space="0" w:color="auto"/>
            <w:left w:val="none" w:sz="0" w:space="0" w:color="auto"/>
            <w:bottom w:val="none" w:sz="0" w:space="0" w:color="auto"/>
            <w:right w:val="none" w:sz="0" w:space="0" w:color="auto"/>
          </w:divBdr>
        </w:div>
        <w:div w:id="274408515">
          <w:marLeft w:val="640"/>
          <w:marRight w:val="0"/>
          <w:marTop w:val="0"/>
          <w:marBottom w:val="0"/>
          <w:divBdr>
            <w:top w:val="none" w:sz="0" w:space="0" w:color="auto"/>
            <w:left w:val="none" w:sz="0" w:space="0" w:color="auto"/>
            <w:bottom w:val="none" w:sz="0" w:space="0" w:color="auto"/>
            <w:right w:val="none" w:sz="0" w:space="0" w:color="auto"/>
          </w:divBdr>
        </w:div>
        <w:div w:id="276569593">
          <w:marLeft w:val="640"/>
          <w:marRight w:val="0"/>
          <w:marTop w:val="0"/>
          <w:marBottom w:val="0"/>
          <w:divBdr>
            <w:top w:val="none" w:sz="0" w:space="0" w:color="auto"/>
            <w:left w:val="none" w:sz="0" w:space="0" w:color="auto"/>
            <w:bottom w:val="none" w:sz="0" w:space="0" w:color="auto"/>
            <w:right w:val="none" w:sz="0" w:space="0" w:color="auto"/>
          </w:divBdr>
        </w:div>
        <w:div w:id="276956254">
          <w:marLeft w:val="640"/>
          <w:marRight w:val="0"/>
          <w:marTop w:val="0"/>
          <w:marBottom w:val="0"/>
          <w:divBdr>
            <w:top w:val="none" w:sz="0" w:space="0" w:color="auto"/>
            <w:left w:val="none" w:sz="0" w:space="0" w:color="auto"/>
            <w:bottom w:val="none" w:sz="0" w:space="0" w:color="auto"/>
            <w:right w:val="none" w:sz="0" w:space="0" w:color="auto"/>
          </w:divBdr>
        </w:div>
        <w:div w:id="277876168">
          <w:marLeft w:val="640"/>
          <w:marRight w:val="0"/>
          <w:marTop w:val="0"/>
          <w:marBottom w:val="0"/>
          <w:divBdr>
            <w:top w:val="none" w:sz="0" w:space="0" w:color="auto"/>
            <w:left w:val="none" w:sz="0" w:space="0" w:color="auto"/>
            <w:bottom w:val="none" w:sz="0" w:space="0" w:color="auto"/>
            <w:right w:val="none" w:sz="0" w:space="0" w:color="auto"/>
          </w:divBdr>
        </w:div>
        <w:div w:id="286667704">
          <w:marLeft w:val="640"/>
          <w:marRight w:val="0"/>
          <w:marTop w:val="0"/>
          <w:marBottom w:val="0"/>
          <w:divBdr>
            <w:top w:val="none" w:sz="0" w:space="0" w:color="auto"/>
            <w:left w:val="none" w:sz="0" w:space="0" w:color="auto"/>
            <w:bottom w:val="none" w:sz="0" w:space="0" w:color="auto"/>
            <w:right w:val="none" w:sz="0" w:space="0" w:color="auto"/>
          </w:divBdr>
        </w:div>
        <w:div w:id="298726252">
          <w:marLeft w:val="640"/>
          <w:marRight w:val="0"/>
          <w:marTop w:val="0"/>
          <w:marBottom w:val="0"/>
          <w:divBdr>
            <w:top w:val="none" w:sz="0" w:space="0" w:color="auto"/>
            <w:left w:val="none" w:sz="0" w:space="0" w:color="auto"/>
            <w:bottom w:val="none" w:sz="0" w:space="0" w:color="auto"/>
            <w:right w:val="none" w:sz="0" w:space="0" w:color="auto"/>
          </w:divBdr>
        </w:div>
        <w:div w:id="299380976">
          <w:marLeft w:val="640"/>
          <w:marRight w:val="0"/>
          <w:marTop w:val="0"/>
          <w:marBottom w:val="0"/>
          <w:divBdr>
            <w:top w:val="none" w:sz="0" w:space="0" w:color="auto"/>
            <w:left w:val="none" w:sz="0" w:space="0" w:color="auto"/>
            <w:bottom w:val="none" w:sz="0" w:space="0" w:color="auto"/>
            <w:right w:val="none" w:sz="0" w:space="0" w:color="auto"/>
          </w:divBdr>
        </w:div>
        <w:div w:id="304508009">
          <w:marLeft w:val="640"/>
          <w:marRight w:val="0"/>
          <w:marTop w:val="0"/>
          <w:marBottom w:val="0"/>
          <w:divBdr>
            <w:top w:val="none" w:sz="0" w:space="0" w:color="auto"/>
            <w:left w:val="none" w:sz="0" w:space="0" w:color="auto"/>
            <w:bottom w:val="none" w:sz="0" w:space="0" w:color="auto"/>
            <w:right w:val="none" w:sz="0" w:space="0" w:color="auto"/>
          </w:divBdr>
        </w:div>
        <w:div w:id="309671413">
          <w:marLeft w:val="640"/>
          <w:marRight w:val="0"/>
          <w:marTop w:val="0"/>
          <w:marBottom w:val="0"/>
          <w:divBdr>
            <w:top w:val="none" w:sz="0" w:space="0" w:color="auto"/>
            <w:left w:val="none" w:sz="0" w:space="0" w:color="auto"/>
            <w:bottom w:val="none" w:sz="0" w:space="0" w:color="auto"/>
            <w:right w:val="none" w:sz="0" w:space="0" w:color="auto"/>
          </w:divBdr>
        </w:div>
        <w:div w:id="323896127">
          <w:marLeft w:val="640"/>
          <w:marRight w:val="0"/>
          <w:marTop w:val="0"/>
          <w:marBottom w:val="0"/>
          <w:divBdr>
            <w:top w:val="none" w:sz="0" w:space="0" w:color="auto"/>
            <w:left w:val="none" w:sz="0" w:space="0" w:color="auto"/>
            <w:bottom w:val="none" w:sz="0" w:space="0" w:color="auto"/>
            <w:right w:val="none" w:sz="0" w:space="0" w:color="auto"/>
          </w:divBdr>
        </w:div>
        <w:div w:id="327943226">
          <w:marLeft w:val="640"/>
          <w:marRight w:val="0"/>
          <w:marTop w:val="0"/>
          <w:marBottom w:val="0"/>
          <w:divBdr>
            <w:top w:val="none" w:sz="0" w:space="0" w:color="auto"/>
            <w:left w:val="none" w:sz="0" w:space="0" w:color="auto"/>
            <w:bottom w:val="none" w:sz="0" w:space="0" w:color="auto"/>
            <w:right w:val="none" w:sz="0" w:space="0" w:color="auto"/>
          </w:divBdr>
        </w:div>
        <w:div w:id="333344939">
          <w:marLeft w:val="640"/>
          <w:marRight w:val="0"/>
          <w:marTop w:val="0"/>
          <w:marBottom w:val="0"/>
          <w:divBdr>
            <w:top w:val="none" w:sz="0" w:space="0" w:color="auto"/>
            <w:left w:val="none" w:sz="0" w:space="0" w:color="auto"/>
            <w:bottom w:val="none" w:sz="0" w:space="0" w:color="auto"/>
            <w:right w:val="none" w:sz="0" w:space="0" w:color="auto"/>
          </w:divBdr>
        </w:div>
        <w:div w:id="348265829">
          <w:marLeft w:val="640"/>
          <w:marRight w:val="0"/>
          <w:marTop w:val="0"/>
          <w:marBottom w:val="0"/>
          <w:divBdr>
            <w:top w:val="none" w:sz="0" w:space="0" w:color="auto"/>
            <w:left w:val="none" w:sz="0" w:space="0" w:color="auto"/>
            <w:bottom w:val="none" w:sz="0" w:space="0" w:color="auto"/>
            <w:right w:val="none" w:sz="0" w:space="0" w:color="auto"/>
          </w:divBdr>
        </w:div>
        <w:div w:id="352918793">
          <w:marLeft w:val="640"/>
          <w:marRight w:val="0"/>
          <w:marTop w:val="0"/>
          <w:marBottom w:val="0"/>
          <w:divBdr>
            <w:top w:val="none" w:sz="0" w:space="0" w:color="auto"/>
            <w:left w:val="none" w:sz="0" w:space="0" w:color="auto"/>
            <w:bottom w:val="none" w:sz="0" w:space="0" w:color="auto"/>
            <w:right w:val="none" w:sz="0" w:space="0" w:color="auto"/>
          </w:divBdr>
        </w:div>
        <w:div w:id="369958064">
          <w:marLeft w:val="640"/>
          <w:marRight w:val="0"/>
          <w:marTop w:val="0"/>
          <w:marBottom w:val="0"/>
          <w:divBdr>
            <w:top w:val="none" w:sz="0" w:space="0" w:color="auto"/>
            <w:left w:val="none" w:sz="0" w:space="0" w:color="auto"/>
            <w:bottom w:val="none" w:sz="0" w:space="0" w:color="auto"/>
            <w:right w:val="none" w:sz="0" w:space="0" w:color="auto"/>
          </w:divBdr>
        </w:div>
        <w:div w:id="371929242">
          <w:marLeft w:val="640"/>
          <w:marRight w:val="0"/>
          <w:marTop w:val="0"/>
          <w:marBottom w:val="0"/>
          <w:divBdr>
            <w:top w:val="none" w:sz="0" w:space="0" w:color="auto"/>
            <w:left w:val="none" w:sz="0" w:space="0" w:color="auto"/>
            <w:bottom w:val="none" w:sz="0" w:space="0" w:color="auto"/>
            <w:right w:val="none" w:sz="0" w:space="0" w:color="auto"/>
          </w:divBdr>
        </w:div>
        <w:div w:id="375815252">
          <w:marLeft w:val="640"/>
          <w:marRight w:val="0"/>
          <w:marTop w:val="0"/>
          <w:marBottom w:val="0"/>
          <w:divBdr>
            <w:top w:val="none" w:sz="0" w:space="0" w:color="auto"/>
            <w:left w:val="none" w:sz="0" w:space="0" w:color="auto"/>
            <w:bottom w:val="none" w:sz="0" w:space="0" w:color="auto"/>
            <w:right w:val="none" w:sz="0" w:space="0" w:color="auto"/>
          </w:divBdr>
        </w:div>
        <w:div w:id="378481028">
          <w:marLeft w:val="640"/>
          <w:marRight w:val="0"/>
          <w:marTop w:val="0"/>
          <w:marBottom w:val="0"/>
          <w:divBdr>
            <w:top w:val="none" w:sz="0" w:space="0" w:color="auto"/>
            <w:left w:val="none" w:sz="0" w:space="0" w:color="auto"/>
            <w:bottom w:val="none" w:sz="0" w:space="0" w:color="auto"/>
            <w:right w:val="none" w:sz="0" w:space="0" w:color="auto"/>
          </w:divBdr>
        </w:div>
        <w:div w:id="382489578">
          <w:marLeft w:val="640"/>
          <w:marRight w:val="0"/>
          <w:marTop w:val="0"/>
          <w:marBottom w:val="0"/>
          <w:divBdr>
            <w:top w:val="none" w:sz="0" w:space="0" w:color="auto"/>
            <w:left w:val="none" w:sz="0" w:space="0" w:color="auto"/>
            <w:bottom w:val="none" w:sz="0" w:space="0" w:color="auto"/>
            <w:right w:val="none" w:sz="0" w:space="0" w:color="auto"/>
          </w:divBdr>
        </w:div>
        <w:div w:id="382949407">
          <w:marLeft w:val="640"/>
          <w:marRight w:val="0"/>
          <w:marTop w:val="0"/>
          <w:marBottom w:val="0"/>
          <w:divBdr>
            <w:top w:val="none" w:sz="0" w:space="0" w:color="auto"/>
            <w:left w:val="none" w:sz="0" w:space="0" w:color="auto"/>
            <w:bottom w:val="none" w:sz="0" w:space="0" w:color="auto"/>
            <w:right w:val="none" w:sz="0" w:space="0" w:color="auto"/>
          </w:divBdr>
        </w:div>
        <w:div w:id="387464093">
          <w:marLeft w:val="640"/>
          <w:marRight w:val="0"/>
          <w:marTop w:val="0"/>
          <w:marBottom w:val="0"/>
          <w:divBdr>
            <w:top w:val="none" w:sz="0" w:space="0" w:color="auto"/>
            <w:left w:val="none" w:sz="0" w:space="0" w:color="auto"/>
            <w:bottom w:val="none" w:sz="0" w:space="0" w:color="auto"/>
            <w:right w:val="none" w:sz="0" w:space="0" w:color="auto"/>
          </w:divBdr>
        </w:div>
        <w:div w:id="396437491">
          <w:marLeft w:val="640"/>
          <w:marRight w:val="0"/>
          <w:marTop w:val="0"/>
          <w:marBottom w:val="0"/>
          <w:divBdr>
            <w:top w:val="none" w:sz="0" w:space="0" w:color="auto"/>
            <w:left w:val="none" w:sz="0" w:space="0" w:color="auto"/>
            <w:bottom w:val="none" w:sz="0" w:space="0" w:color="auto"/>
            <w:right w:val="none" w:sz="0" w:space="0" w:color="auto"/>
          </w:divBdr>
        </w:div>
        <w:div w:id="405299897">
          <w:marLeft w:val="640"/>
          <w:marRight w:val="0"/>
          <w:marTop w:val="0"/>
          <w:marBottom w:val="0"/>
          <w:divBdr>
            <w:top w:val="none" w:sz="0" w:space="0" w:color="auto"/>
            <w:left w:val="none" w:sz="0" w:space="0" w:color="auto"/>
            <w:bottom w:val="none" w:sz="0" w:space="0" w:color="auto"/>
            <w:right w:val="none" w:sz="0" w:space="0" w:color="auto"/>
          </w:divBdr>
        </w:div>
        <w:div w:id="406730547">
          <w:marLeft w:val="640"/>
          <w:marRight w:val="0"/>
          <w:marTop w:val="0"/>
          <w:marBottom w:val="0"/>
          <w:divBdr>
            <w:top w:val="none" w:sz="0" w:space="0" w:color="auto"/>
            <w:left w:val="none" w:sz="0" w:space="0" w:color="auto"/>
            <w:bottom w:val="none" w:sz="0" w:space="0" w:color="auto"/>
            <w:right w:val="none" w:sz="0" w:space="0" w:color="auto"/>
          </w:divBdr>
        </w:div>
        <w:div w:id="412704469">
          <w:marLeft w:val="640"/>
          <w:marRight w:val="0"/>
          <w:marTop w:val="0"/>
          <w:marBottom w:val="0"/>
          <w:divBdr>
            <w:top w:val="none" w:sz="0" w:space="0" w:color="auto"/>
            <w:left w:val="none" w:sz="0" w:space="0" w:color="auto"/>
            <w:bottom w:val="none" w:sz="0" w:space="0" w:color="auto"/>
            <w:right w:val="none" w:sz="0" w:space="0" w:color="auto"/>
          </w:divBdr>
        </w:div>
        <w:div w:id="413742370">
          <w:marLeft w:val="640"/>
          <w:marRight w:val="0"/>
          <w:marTop w:val="0"/>
          <w:marBottom w:val="0"/>
          <w:divBdr>
            <w:top w:val="none" w:sz="0" w:space="0" w:color="auto"/>
            <w:left w:val="none" w:sz="0" w:space="0" w:color="auto"/>
            <w:bottom w:val="none" w:sz="0" w:space="0" w:color="auto"/>
            <w:right w:val="none" w:sz="0" w:space="0" w:color="auto"/>
          </w:divBdr>
        </w:div>
        <w:div w:id="432434593">
          <w:marLeft w:val="640"/>
          <w:marRight w:val="0"/>
          <w:marTop w:val="0"/>
          <w:marBottom w:val="0"/>
          <w:divBdr>
            <w:top w:val="none" w:sz="0" w:space="0" w:color="auto"/>
            <w:left w:val="none" w:sz="0" w:space="0" w:color="auto"/>
            <w:bottom w:val="none" w:sz="0" w:space="0" w:color="auto"/>
            <w:right w:val="none" w:sz="0" w:space="0" w:color="auto"/>
          </w:divBdr>
        </w:div>
        <w:div w:id="436675575">
          <w:marLeft w:val="640"/>
          <w:marRight w:val="0"/>
          <w:marTop w:val="0"/>
          <w:marBottom w:val="0"/>
          <w:divBdr>
            <w:top w:val="none" w:sz="0" w:space="0" w:color="auto"/>
            <w:left w:val="none" w:sz="0" w:space="0" w:color="auto"/>
            <w:bottom w:val="none" w:sz="0" w:space="0" w:color="auto"/>
            <w:right w:val="none" w:sz="0" w:space="0" w:color="auto"/>
          </w:divBdr>
        </w:div>
        <w:div w:id="442191890">
          <w:marLeft w:val="640"/>
          <w:marRight w:val="0"/>
          <w:marTop w:val="0"/>
          <w:marBottom w:val="0"/>
          <w:divBdr>
            <w:top w:val="none" w:sz="0" w:space="0" w:color="auto"/>
            <w:left w:val="none" w:sz="0" w:space="0" w:color="auto"/>
            <w:bottom w:val="none" w:sz="0" w:space="0" w:color="auto"/>
            <w:right w:val="none" w:sz="0" w:space="0" w:color="auto"/>
          </w:divBdr>
        </w:div>
        <w:div w:id="444422386">
          <w:marLeft w:val="640"/>
          <w:marRight w:val="0"/>
          <w:marTop w:val="0"/>
          <w:marBottom w:val="0"/>
          <w:divBdr>
            <w:top w:val="none" w:sz="0" w:space="0" w:color="auto"/>
            <w:left w:val="none" w:sz="0" w:space="0" w:color="auto"/>
            <w:bottom w:val="none" w:sz="0" w:space="0" w:color="auto"/>
            <w:right w:val="none" w:sz="0" w:space="0" w:color="auto"/>
          </w:divBdr>
        </w:div>
        <w:div w:id="468012163">
          <w:marLeft w:val="640"/>
          <w:marRight w:val="0"/>
          <w:marTop w:val="0"/>
          <w:marBottom w:val="0"/>
          <w:divBdr>
            <w:top w:val="none" w:sz="0" w:space="0" w:color="auto"/>
            <w:left w:val="none" w:sz="0" w:space="0" w:color="auto"/>
            <w:bottom w:val="none" w:sz="0" w:space="0" w:color="auto"/>
            <w:right w:val="none" w:sz="0" w:space="0" w:color="auto"/>
          </w:divBdr>
        </w:div>
        <w:div w:id="475688684">
          <w:marLeft w:val="640"/>
          <w:marRight w:val="0"/>
          <w:marTop w:val="0"/>
          <w:marBottom w:val="0"/>
          <w:divBdr>
            <w:top w:val="none" w:sz="0" w:space="0" w:color="auto"/>
            <w:left w:val="none" w:sz="0" w:space="0" w:color="auto"/>
            <w:bottom w:val="none" w:sz="0" w:space="0" w:color="auto"/>
            <w:right w:val="none" w:sz="0" w:space="0" w:color="auto"/>
          </w:divBdr>
        </w:div>
        <w:div w:id="481849529">
          <w:marLeft w:val="640"/>
          <w:marRight w:val="0"/>
          <w:marTop w:val="0"/>
          <w:marBottom w:val="0"/>
          <w:divBdr>
            <w:top w:val="none" w:sz="0" w:space="0" w:color="auto"/>
            <w:left w:val="none" w:sz="0" w:space="0" w:color="auto"/>
            <w:bottom w:val="none" w:sz="0" w:space="0" w:color="auto"/>
            <w:right w:val="none" w:sz="0" w:space="0" w:color="auto"/>
          </w:divBdr>
        </w:div>
        <w:div w:id="505636313">
          <w:marLeft w:val="640"/>
          <w:marRight w:val="0"/>
          <w:marTop w:val="0"/>
          <w:marBottom w:val="0"/>
          <w:divBdr>
            <w:top w:val="none" w:sz="0" w:space="0" w:color="auto"/>
            <w:left w:val="none" w:sz="0" w:space="0" w:color="auto"/>
            <w:bottom w:val="none" w:sz="0" w:space="0" w:color="auto"/>
            <w:right w:val="none" w:sz="0" w:space="0" w:color="auto"/>
          </w:divBdr>
        </w:div>
        <w:div w:id="505904341">
          <w:marLeft w:val="640"/>
          <w:marRight w:val="0"/>
          <w:marTop w:val="0"/>
          <w:marBottom w:val="0"/>
          <w:divBdr>
            <w:top w:val="none" w:sz="0" w:space="0" w:color="auto"/>
            <w:left w:val="none" w:sz="0" w:space="0" w:color="auto"/>
            <w:bottom w:val="none" w:sz="0" w:space="0" w:color="auto"/>
            <w:right w:val="none" w:sz="0" w:space="0" w:color="auto"/>
          </w:divBdr>
        </w:div>
        <w:div w:id="510536808">
          <w:marLeft w:val="640"/>
          <w:marRight w:val="0"/>
          <w:marTop w:val="0"/>
          <w:marBottom w:val="0"/>
          <w:divBdr>
            <w:top w:val="none" w:sz="0" w:space="0" w:color="auto"/>
            <w:left w:val="none" w:sz="0" w:space="0" w:color="auto"/>
            <w:bottom w:val="none" w:sz="0" w:space="0" w:color="auto"/>
            <w:right w:val="none" w:sz="0" w:space="0" w:color="auto"/>
          </w:divBdr>
        </w:div>
        <w:div w:id="513105652">
          <w:marLeft w:val="640"/>
          <w:marRight w:val="0"/>
          <w:marTop w:val="0"/>
          <w:marBottom w:val="0"/>
          <w:divBdr>
            <w:top w:val="none" w:sz="0" w:space="0" w:color="auto"/>
            <w:left w:val="none" w:sz="0" w:space="0" w:color="auto"/>
            <w:bottom w:val="none" w:sz="0" w:space="0" w:color="auto"/>
            <w:right w:val="none" w:sz="0" w:space="0" w:color="auto"/>
          </w:divBdr>
        </w:div>
        <w:div w:id="514654525">
          <w:marLeft w:val="640"/>
          <w:marRight w:val="0"/>
          <w:marTop w:val="0"/>
          <w:marBottom w:val="0"/>
          <w:divBdr>
            <w:top w:val="none" w:sz="0" w:space="0" w:color="auto"/>
            <w:left w:val="none" w:sz="0" w:space="0" w:color="auto"/>
            <w:bottom w:val="none" w:sz="0" w:space="0" w:color="auto"/>
            <w:right w:val="none" w:sz="0" w:space="0" w:color="auto"/>
          </w:divBdr>
        </w:div>
        <w:div w:id="519898085">
          <w:marLeft w:val="640"/>
          <w:marRight w:val="0"/>
          <w:marTop w:val="0"/>
          <w:marBottom w:val="0"/>
          <w:divBdr>
            <w:top w:val="none" w:sz="0" w:space="0" w:color="auto"/>
            <w:left w:val="none" w:sz="0" w:space="0" w:color="auto"/>
            <w:bottom w:val="none" w:sz="0" w:space="0" w:color="auto"/>
            <w:right w:val="none" w:sz="0" w:space="0" w:color="auto"/>
          </w:divBdr>
        </w:div>
        <w:div w:id="527448961">
          <w:marLeft w:val="640"/>
          <w:marRight w:val="0"/>
          <w:marTop w:val="0"/>
          <w:marBottom w:val="0"/>
          <w:divBdr>
            <w:top w:val="none" w:sz="0" w:space="0" w:color="auto"/>
            <w:left w:val="none" w:sz="0" w:space="0" w:color="auto"/>
            <w:bottom w:val="none" w:sz="0" w:space="0" w:color="auto"/>
            <w:right w:val="none" w:sz="0" w:space="0" w:color="auto"/>
          </w:divBdr>
        </w:div>
        <w:div w:id="529534588">
          <w:marLeft w:val="640"/>
          <w:marRight w:val="0"/>
          <w:marTop w:val="0"/>
          <w:marBottom w:val="0"/>
          <w:divBdr>
            <w:top w:val="none" w:sz="0" w:space="0" w:color="auto"/>
            <w:left w:val="none" w:sz="0" w:space="0" w:color="auto"/>
            <w:bottom w:val="none" w:sz="0" w:space="0" w:color="auto"/>
            <w:right w:val="none" w:sz="0" w:space="0" w:color="auto"/>
          </w:divBdr>
        </w:div>
        <w:div w:id="546332803">
          <w:marLeft w:val="640"/>
          <w:marRight w:val="0"/>
          <w:marTop w:val="0"/>
          <w:marBottom w:val="0"/>
          <w:divBdr>
            <w:top w:val="none" w:sz="0" w:space="0" w:color="auto"/>
            <w:left w:val="none" w:sz="0" w:space="0" w:color="auto"/>
            <w:bottom w:val="none" w:sz="0" w:space="0" w:color="auto"/>
            <w:right w:val="none" w:sz="0" w:space="0" w:color="auto"/>
          </w:divBdr>
        </w:div>
        <w:div w:id="548032662">
          <w:marLeft w:val="640"/>
          <w:marRight w:val="0"/>
          <w:marTop w:val="0"/>
          <w:marBottom w:val="0"/>
          <w:divBdr>
            <w:top w:val="none" w:sz="0" w:space="0" w:color="auto"/>
            <w:left w:val="none" w:sz="0" w:space="0" w:color="auto"/>
            <w:bottom w:val="none" w:sz="0" w:space="0" w:color="auto"/>
            <w:right w:val="none" w:sz="0" w:space="0" w:color="auto"/>
          </w:divBdr>
        </w:div>
        <w:div w:id="553155699">
          <w:marLeft w:val="640"/>
          <w:marRight w:val="0"/>
          <w:marTop w:val="0"/>
          <w:marBottom w:val="0"/>
          <w:divBdr>
            <w:top w:val="none" w:sz="0" w:space="0" w:color="auto"/>
            <w:left w:val="none" w:sz="0" w:space="0" w:color="auto"/>
            <w:bottom w:val="none" w:sz="0" w:space="0" w:color="auto"/>
            <w:right w:val="none" w:sz="0" w:space="0" w:color="auto"/>
          </w:divBdr>
        </w:div>
        <w:div w:id="558710729">
          <w:marLeft w:val="640"/>
          <w:marRight w:val="0"/>
          <w:marTop w:val="0"/>
          <w:marBottom w:val="0"/>
          <w:divBdr>
            <w:top w:val="none" w:sz="0" w:space="0" w:color="auto"/>
            <w:left w:val="none" w:sz="0" w:space="0" w:color="auto"/>
            <w:bottom w:val="none" w:sz="0" w:space="0" w:color="auto"/>
            <w:right w:val="none" w:sz="0" w:space="0" w:color="auto"/>
          </w:divBdr>
        </w:div>
        <w:div w:id="559901459">
          <w:marLeft w:val="640"/>
          <w:marRight w:val="0"/>
          <w:marTop w:val="0"/>
          <w:marBottom w:val="0"/>
          <w:divBdr>
            <w:top w:val="none" w:sz="0" w:space="0" w:color="auto"/>
            <w:left w:val="none" w:sz="0" w:space="0" w:color="auto"/>
            <w:bottom w:val="none" w:sz="0" w:space="0" w:color="auto"/>
            <w:right w:val="none" w:sz="0" w:space="0" w:color="auto"/>
          </w:divBdr>
        </w:div>
        <w:div w:id="561063358">
          <w:marLeft w:val="640"/>
          <w:marRight w:val="0"/>
          <w:marTop w:val="0"/>
          <w:marBottom w:val="0"/>
          <w:divBdr>
            <w:top w:val="none" w:sz="0" w:space="0" w:color="auto"/>
            <w:left w:val="none" w:sz="0" w:space="0" w:color="auto"/>
            <w:bottom w:val="none" w:sz="0" w:space="0" w:color="auto"/>
            <w:right w:val="none" w:sz="0" w:space="0" w:color="auto"/>
          </w:divBdr>
        </w:div>
        <w:div w:id="564485672">
          <w:marLeft w:val="640"/>
          <w:marRight w:val="0"/>
          <w:marTop w:val="0"/>
          <w:marBottom w:val="0"/>
          <w:divBdr>
            <w:top w:val="none" w:sz="0" w:space="0" w:color="auto"/>
            <w:left w:val="none" w:sz="0" w:space="0" w:color="auto"/>
            <w:bottom w:val="none" w:sz="0" w:space="0" w:color="auto"/>
            <w:right w:val="none" w:sz="0" w:space="0" w:color="auto"/>
          </w:divBdr>
        </w:div>
        <w:div w:id="568998448">
          <w:marLeft w:val="640"/>
          <w:marRight w:val="0"/>
          <w:marTop w:val="0"/>
          <w:marBottom w:val="0"/>
          <w:divBdr>
            <w:top w:val="none" w:sz="0" w:space="0" w:color="auto"/>
            <w:left w:val="none" w:sz="0" w:space="0" w:color="auto"/>
            <w:bottom w:val="none" w:sz="0" w:space="0" w:color="auto"/>
            <w:right w:val="none" w:sz="0" w:space="0" w:color="auto"/>
          </w:divBdr>
        </w:div>
        <w:div w:id="591279593">
          <w:marLeft w:val="640"/>
          <w:marRight w:val="0"/>
          <w:marTop w:val="0"/>
          <w:marBottom w:val="0"/>
          <w:divBdr>
            <w:top w:val="none" w:sz="0" w:space="0" w:color="auto"/>
            <w:left w:val="none" w:sz="0" w:space="0" w:color="auto"/>
            <w:bottom w:val="none" w:sz="0" w:space="0" w:color="auto"/>
            <w:right w:val="none" w:sz="0" w:space="0" w:color="auto"/>
          </w:divBdr>
        </w:div>
        <w:div w:id="595211485">
          <w:marLeft w:val="640"/>
          <w:marRight w:val="0"/>
          <w:marTop w:val="0"/>
          <w:marBottom w:val="0"/>
          <w:divBdr>
            <w:top w:val="none" w:sz="0" w:space="0" w:color="auto"/>
            <w:left w:val="none" w:sz="0" w:space="0" w:color="auto"/>
            <w:bottom w:val="none" w:sz="0" w:space="0" w:color="auto"/>
            <w:right w:val="none" w:sz="0" w:space="0" w:color="auto"/>
          </w:divBdr>
        </w:div>
        <w:div w:id="595988618">
          <w:marLeft w:val="640"/>
          <w:marRight w:val="0"/>
          <w:marTop w:val="0"/>
          <w:marBottom w:val="0"/>
          <w:divBdr>
            <w:top w:val="none" w:sz="0" w:space="0" w:color="auto"/>
            <w:left w:val="none" w:sz="0" w:space="0" w:color="auto"/>
            <w:bottom w:val="none" w:sz="0" w:space="0" w:color="auto"/>
            <w:right w:val="none" w:sz="0" w:space="0" w:color="auto"/>
          </w:divBdr>
        </w:div>
        <w:div w:id="605230942">
          <w:marLeft w:val="640"/>
          <w:marRight w:val="0"/>
          <w:marTop w:val="0"/>
          <w:marBottom w:val="0"/>
          <w:divBdr>
            <w:top w:val="none" w:sz="0" w:space="0" w:color="auto"/>
            <w:left w:val="none" w:sz="0" w:space="0" w:color="auto"/>
            <w:bottom w:val="none" w:sz="0" w:space="0" w:color="auto"/>
            <w:right w:val="none" w:sz="0" w:space="0" w:color="auto"/>
          </w:divBdr>
        </w:div>
        <w:div w:id="622463894">
          <w:marLeft w:val="640"/>
          <w:marRight w:val="0"/>
          <w:marTop w:val="0"/>
          <w:marBottom w:val="0"/>
          <w:divBdr>
            <w:top w:val="none" w:sz="0" w:space="0" w:color="auto"/>
            <w:left w:val="none" w:sz="0" w:space="0" w:color="auto"/>
            <w:bottom w:val="none" w:sz="0" w:space="0" w:color="auto"/>
            <w:right w:val="none" w:sz="0" w:space="0" w:color="auto"/>
          </w:divBdr>
        </w:div>
        <w:div w:id="642123479">
          <w:marLeft w:val="640"/>
          <w:marRight w:val="0"/>
          <w:marTop w:val="0"/>
          <w:marBottom w:val="0"/>
          <w:divBdr>
            <w:top w:val="none" w:sz="0" w:space="0" w:color="auto"/>
            <w:left w:val="none" w:sz="0" w:space="0" w:color="auto"/>
            <w:bottom w:val="none" w:sz="0" w:space="0" w:color="auto"/>
            <w:right w:val="none" w:sz="0" w:space="0" w:color="auto"/>
          </w:divBdr>
        </w:div>
        <w:div w:id="643509231">
          <w:marLeft w:val="640"/>
          <w:marRight w:val="0"/>
          <w:marTop w:val="0"/>
          <w:marBottom w:val="0"/>
          <w:divBdr>
            <w:top w:val="none" w:sz="0" w:space="0" w:color="auto"/>
            <w:left w:val="none" w:sz="0" w:space="0" w:color="auto"/>
            <w:bottom w:val="none" w:sz="0" w:space="0" w:color="auto"/>
            <w:right w:val="none" w:sz="0" w:space="0" w:color="auto"/>
          </w:divBdr>
        </w:div>
        <w:div w:id="658732218">
          <w:marLeft w:val="640"/>
          <w:marRight w:val="0"/>
          <w:marTop w:val="0"/>
          <w:marBottom w:val="0"/>
          <w:divBdr>
            <w:top w:val="none" w:sz="0" w:space="0" w:color="auto"/>
            <w:left w:val="none" w:sz="0" w:space="0" w:color="auto"/>
            <w:bottom w:val="none" w:sz="0" w:space="0" w:color="auto"/>
            <w:right w:val="none" w:sz="0" w:space="0" w:color="auto"/>
          </w:divBdr>
        </w:div>
        <w:div w:id="664363333">
          <w:marLeft w:val="640"/>
          <w:marRight w:val="0"/>
          <w:marTop w:val="0"/>
          <w:marBottom w:val="0"/>
          <w:divBdr>
            <w:top w:val="none" w:sz="0" w:space="0" w:color="auto"/>
            <w:left w:val="none" w:sz="0" w:space="0" w:color="auto"/>
            <w:bottom w:val="none" w:sz="0" w:space="0" w:color="auto"/>
            <w:right w:val="none" w:sz="0" w:space="0" w:color="auto"/>
          </w:divBdr>
        </w:div>
        <w:div w:id="665865903">
          <w:marLeft w:val="640"/>
          <w:marRight w:val="0"/>
          <w:marTop w:val="0"/>
          <w:marBottom w:val="0"/>
          <w:divBdr>
            <w:top w:val="none" w:sz="0" w:space="0" w:color="auto"/>
            <w:left w:val="none" w:sz="0" w:space="0" w:color="auto"/>
            <w:bottom w:val="none" w:sz="0" w:space="0" w:color="auto"/>
            <w:right w:val="none" w:sz="0" w:space="0" w:color="auto"/>
          </w:divBdr>
        </w:div>
        <w:div w:id="666595869">
          <w:marLeft w:val="640"/>
          <w:marRight w:val="0"/>
          <w:marTop w:val="0"/>
          <w:marBottom w:val="0"/>
          <w:divBdr>
            <w:top w:val="none" w:sz="0" w:space="0" w:color="auto"/>
            <w:left w:val="none" w:sz="0" w:space="0" w:color="auto"/>
            <w:bottom w:val="none" w:sz="0" w:space="0" w:color="auto"/>
            <w:right w:val="none" w:sz="0" w:space="0" w:color="auto"/>
          </w:divBdr>
        </w:div>
        <w:div w:id="670789515">
          <w:marLeft w:val="640"/>
          <w:marRight w:val="0"/>
          <w:marTop w:val="0"/>
          <w:marBottom w:val="0"/>
          <w:divBdr>
            <w:top w:val="none" w:sz="0" w:space="0" w:color="auto"/>
            <w:left w:val="none" w:sz="0" w:space="0" w:color="auto"/>
            <w:bottom w:val="none" w:sz="0" w:space="0" w:color="auto"/>
            <w:right w:val="none" w:sz="0" w:space="0" w:color="auto"/>
          </w:divBdr>
        </w:div>
        <w:div w:id="675308961">
          <w:marLeft w:val="640"/>
          <w:marRight w:val="0"/>
          <w:marTop w:val="0"/>
          <w:marBottom w:val="0"/>
          <w:divBdr>
            <w:top w:val="none" w:sz="0" w:space="0" w:color="auto"/>
            <w:left w:val="none" w:sz="0" w:space="0" w:color="auto"/>
            <w:bottom w:val="none" w:sz="0" w:space="0" w:color="auto"/>
            <w:right w:val="none" w:sz="0" w:space="0" w:color="auto"/>
          </w:divBdr>
        </w:div>
        <w:div w:id="676806410">
          <w:marLeft w:val="640"/>
          <w:marRight w:val="0"/>
          <w:marTop w:val="0"/>
          <w:marBottom w:val="0"/>
          <w:divBdr>
            <w:top w:val="none" w:sz="0" w:space="0" w:color="auto"/>
            <w:left w:val="none" w:sz="0" w:space="0" w:color="auto"/>
            <w:bottom w:val="none" w:sz="0" w:space="0" w:color="auto"/>
            <w:right w:val="none" w:sz="0" w:space="0" w:color="auto"/>
          </w:divBdr>
        </w:div>
        <w:div w:id="688682895">
          <w:marLeft w:val="640"/>
          <w:marRight w:val="0"/>
          <w:marTop w:val="0"/>
          <w:marBottom w:val="0"/>
          <w:divBdr>
            <w:top w:val="none" w:sz="0" w:space="0" w:color="auto"/>
            <w:left w:val="none" w:sz="0" w:space="0" w:color="auto"/>
            <w:bottom w:val="none" w:sz="0" w:space="0" w:color="auto"/>
            <w:right w:val="none" w:sz="0" w:space="0" w:color="auto"/>
          </w:divBdr>
        </w:div>
        <w:div w:id="691108481">
          <w:marLeft w:val="640"/>
          <w:marRight w:val="0"/>
          <w:marTop w:val="0"/>
          <w:marBottom w:val="0"/>
          <w:divBdr>
            <w:top w:val="none" w:sz="0" w:space="0" w:color="auto"/>
            <w:left w:val="none" w:sz="0" w:space="0" w:color="auto"/>
            <w:bottom w:val="none" w:sz="0" w:space="0" w:color="auto"/>
            <w:right w:val="none" w:sz="0" w:space="0" w:color="auto"/>
          </w:divBdr>
        </w:div>
        <w:div w:id="718477047">
          <w:marLeft w:val="640"/>
          <w:marRight w:val="0"/>
          <w:marTop w:val="0"/>
          <w:marBottom w:val="0"/>
          <w:divBdr>
            <w:top w:val="none" w:sz="0" w:space="0" w:color="auto"/>
            <w:left w:val="none" w:sz="0" w:space="0" w:color="auto"/>
            <w:bottom w:val="none" w:sz="0" w:space="0" w:color="auto"/>
            <w:right w:val="none" w:sz="0" w:space="0" w:color="auto"/>
          </w:divBdr>
        </w:div>
        <w:div w:id="731076562">
          <w:marLeft w:val="640"/>
          <w:marRight w:val="0"/>
          <w:marTop w:val="0"/>
          <w:marBottom w:val="0"/>
          <w:divBdr>
            <w:top w:val="none" w:sz="0" w:space="0" w:color="auto"/>
            <w:left w:val="none" w:sz="0" w:space="0" w:color="auto"/>
            <w:bottom w:val="none" w:sz="0" w:space="0" w:color="auto"/>
            <w:right w:val="none" w:sz="0" w:space="0" w:color="auto"/>
          </w:divBdr>
        </w:div>
        <w:div w:id="735014656">
          <w:marLeft w:val="640"/>
          <w:marRight w:val="0"/>
          <w:marTop w:val="0"/>
          <w:marBottom w:val="0"/>
          <w:divBdr>
            <w:top w:val="none" w:sz="0" w:space="0" w:color="auto"/>
            <w:left w:val="none" w:sz="0" w:space="0" w:color="auto"/>
            <w:bottom w:val="none" w:sz="0" w:space="0" w:color="auto"/>
            <w:right w:val="none" w:sz="0" w:space="0" w:color="auto"/>
          </w:divBdr>
        </w:div>
        <w:div w:id="740831055">
          <w:marLeft w:val="640"/>
          <w:marRight w:val="0"/>
          <w:marTop w:val="0"/>
          <w:marBottom w:val="0"/>
          <w:divBdr>
            <w:top w:val="none" w:sz="0" w:space="0" w:color="auto"/>
            <w:left w:val="none" w:sz="0" w:space="0" w:color="auto"/>
            <w:bottom w:val="none" w:sz="0" w:space="0" w:color="auto"/>
            <w:right w:val="none" w:sz="0" w:space="0" w:color="auto"/>
          </w:divBdr>
        </w:div>
        <w:div w:id="751663910">
          <w:marLeft w:val="640"/>
          <w:marRight w:val="0"/>
          <w:marTop w:val="0"/>
          <w:marBottom w:val="0"/>
          <w:divBdr>
            <w:top w:val="none" w:sz="0" w:space="0" w:color="auto"/>
            <w:left w:val="none" w:sz="0" w:space="0" w:color="auto"/>
            <w:bottom w:val="none" w:sz="0" w:space="0" w:color="auto"/>
            <w:right w:val="none" w:sz="0" w:space="0" w:color="auto"/>
          </w:divBdr>
        </w:div>
        <w:div w:id="757403719">
          <w:marLeft w:val="640"/>
          <w:marRight w:val="0"/>
          <w:marTop w:val="0"/>
          <w:marBottom w:val="0"/>
          <w:divBdr>
            <w:top w:val="none" w:sz="0" w:space="0" w:color="auto"/>
            <w:left w:val="none" w:sz="0" w:space="0" w:color="auto"/>
            <w:bottom w:val="none" w:sz="0" w:space="0" w:color="auto"/>
            <w:right w:val="none" w:sz="0" w:space="0" w:color="auto"/>
          </w:divBdr>
        </w:div>
        <w:div w:id="778917930">
          <w:marLeft w:val="640"/>
          <w:marRight w:val="0"/>
          <w:marTop w:val="0"/>
          <w:marBottom w:val="0"/>
          <w:divBdr>
            <w:top w:val="none" w:sz="0" w:space="0" w:color="auto"/>
            <w:left w:val="none" w:sz="0" w:space="0" w:color="auto"/>
            <w:bottom w:val="none" w:sz="0" w:space="0" w:color="auto"/>
            <w:right w:val="none" w:sz="0" w:space="0" w:color="auto"/>
          </w:divBdr>
        </w:div>
        <w:div w:id="783111728">
          <w:marLeft w:val="640"/>
          <w:marRight w:val="0"/>
          <w:marTop w:val="0"/>
          <w:marBottom w:val="0"/>
          <w:divBdr>
            <w:top w:val="none" w:sz="0" w:space="0" w:color="auto"/>
            <w:left w:val="none" w:sz="0" w:space="0" w:color="auto"/>
            <w:bottom w:val="none" w:sz="0" w:space="0" w:color="auto"/>
            <w:right w:val="none" w:sz="0" w:space="0" w:color="auto"/>
          </w:divBdr>
        </w:div>
        <w:div w:id="792289916">
          <w:marLeft w:val="640"/>
          <w:marRight w:val="0"/>
          <w:marTop w:val="0"/>
          <w:marBottom w:val="0"/>
          <w:divBdr>
            <w:top w:val="none" w:sz="0" w:space="0" w:color="auto"/>
            <w:left w:val="none" w:sz="0" w:space="0" w:color="auto"/>
            <w:bottom w:val="none" w:sz="0" w:space="0" w:color="auto"/>
            <w:right w:val="none" w:sz="0" w:space="0" w:color="auto"/>
          </w:divBdr>
        </w:div>
        <w:div w:id="796797467">
          <w:marLeft w:val="640"/>
          <w:marRight w:val="0"/>
          <w:marTop w:val="0"/>
          <w:marBottom w:val="0"/>
          <w:divBdr>
            <w:top w:val="none" w:sz="0" w:space="0" w:color="auto"/>
            <w:left w:val="none" w:sz="0" w:space="0" w:color="auto"/>
            <w:bottom w:val="none" w:sz="0" w:space="0" w:color="auto"/>
            <w:right w:val="none" w:sz="0" w:space="0" w:color="auto"/>
          </w:divBdr>
        </w:div>
        <w:div w:id="806049228">
          <w:marLeft w:val="640"/>
          <w:marRight w:val="0"/>
          <w:marTop w:val="0"/>
          <w:marBottom w:val="0"/>
          <w:divBdr>
            <w:top w:val="none" w:sz="0" w:space="0" w:color="auto"/>
            <w:left w:val="none" w:sz="0" w:space="0" w:color="auto"/>
            <w:bottom w:val="none" w:sz="0" w:space="0" w:color="auto"/>
            <w:right w:val="none" w:sz="0" w:space="0" w:color="auto"/>
          </w:divBdr>
        </w:div>
        <w:div w:id="816653421">
          <w:marLeft w:val="640"/>
          <w:marRight w:val="0"/>
          <w:marTop w:val="0"/>
          <w:marBottom w:val="0"/>
          <w:divBdr>
            <w:top w:val="none" w:sz="0" w:space="0" w:color="auto"/>
            <w:left w:val="none" w:sz="0" w:space="0" w:color="auto"/>
            <w:bottom w:val="none" w:sz="0" w:space="0" w:color="auto"/>
            <w:right w:val="none" w:sz="0" w:space="0" w:color="auto"/>
          </w:divBdr>
        </w:div>
        <w:div w:id="876624628">
          <w:marLeft w:val="640"/>
          <w:marRight w:val="0"/>
          <w:marTop w:val="0"/>
          <w:marBottom w:val="0"/>
          <w:divBdr>
            <w:top w:val="none" w:sz="0" w:space="0" w:color="auto"/>
            <w:left w:val="none" w:sz="0" w:space="0" w:color="auto"/>
            <w:bottom w:val="none" w:sz="0" w:space="0" w:color="auto"/>
            <w:right w:val="none" w:sz="0" w:space="0" w:color="auto"/>
          </w:divBdr>
        </w:div>
        <w:div w:id="884685136">
          <w:marLeft w:val="640"/>
          <w:marRight w:val="0"/>
          <w:marTop w:val="0"/>
          <w:marBottom w:val="0"/>
          <w:divBdr>
            <w:top w:val="none" w:sz="0" w:space="0" w:color="auto"/>
            <w:left w:val="none" w:sz="0" w:space="0" w:color="auto"/>
            <w:bottom w:val="none" w:sz="0" w:space="0" w:color="auto"/>
            <w:right w:val="none" w:sz="0" w:space="0" w:color="auto"/>
          </w:divBdr>
        </w:div>
        <w:div w:id="887423925">
          <w:marLeft w:val="640"/>
          <w:marRight w:val="0"/>
          <w:marTop w:val="0"/>
          <w:marBottom w:val="0"/>
          <w:divBdr>
            <w:top w:val="none" w:sz="0" w:space="0" w:color="auto"/>
            <w:left w:val="none" w:sz="0" w:space="0" w:color="auto"/>
            <w:bottom w:val="none" w:sz="0" w:space="0" w:color="auto"/>
            <w:right w:val="none" w:sz="0" w:space="0" w:color="auto"/>
          </w:divBdr>
        </w:div>
        <w:div w:id="887490892">
          <w:marLeft w:val="640"/>
          <w:marRight w:val="0"/>
          <w:marTop w:val="0"/>
          <w:marBottom w:val="0"/>
          <w:divBdr>
            <w:top w:val="none" w:sz="0" w:space="0" w:color="auto"/>
            <w:left w:val="none" w:sz="0" w:space="0" w:color="auto"/>
            <w:bottom w:val="none" w:sz="0" w:space="0" w:color="auto"/>
            <w:right w:val="none" w:sz="0" w:space="0" w:color="auto"/>
          </w:divBdr>
        </w:div>
        <w:div w:id="891967117">
          <w:marLeft w:val="640"/>
          <w:marRight w:val="0"/>
          <w:marTop w:val="0"/>
          <w:marBottom w:val="0"/>
          <w:divBdr>
            <w:top w:val="none" w:sz="0" w:space="0" w:color="auto"/>
            <w:left w:val="none" w:sz="0" w:space="0" w:color="auto"/>
            <w:bottom w:val="none" w:sz="0" w:space="0" w:color="auto"/>
            <w:right w:val="none" w:sz="0" w:space="0" w:color="auto"/>
          </w:divBdr>
        </w:div>
        <w:div w:id="895894202">
          <w:marLeft w:val="640"/>
          <w:marRight w:val="0"/>
          <w:marTop w:val="0"/>
          <w:marBottom w:val="0"/>
          <w:divBdr>
            <w:top w:val="none" w:sz="0" w:space="0" w:color="auto"/>
            <w:left w:val="none" w:sz="0" w:space="0" w:color="auto"/>
            <w:bottom w:val="none" w:sz="0" w:space="0" w:color="auto"/>
            <w:right w:val="none" w:sz="0" w:space="0" w:color="auto"/>
          </w:divBdr>
        </w:div>
        <w:div w:id="900097707">
          <w:marLeft w:val="640"/>
          <w:marRight w:val="0"/>
          <w:marTop w:val="0"/>
          <w:marBottom w:val="0"/>
          <w:divBdr>
            <w:top w:val="none" w:sz="0" w:space="0" w:color="auto"/>
            <w:left w:val="none" w:sz="0" w:space="0" w:color="auto"/>
            <w:bottom w:val="none" w:sz="0" w:space="0" w:color="auto"/>
            <w:right w:val="none" w:sz="0" w:space="0" w:color="auto"/>
          </w:divBdr>
        </w:div>
        <w:div w:id="904148794">
          <w:marLeft w:val="640"/>
          <w:marRight w:val="0"/>
          <w:marTop w:val="0"/>
          <w:marBottom w:val="0"/>
          <w:divBdr>
            <w:top w:val="none" w:sz="0" w:space="0" w:color="auto"/>
            <w:left w:val="none" w:sz="0" w:space="0" w:color="auto"/>
            <w:bottom w:val="none" w:sz="0" w:space="0" w:color="auto"/>
            <w:right w:val="none" w:sz="0" w:space="0" w:color="auto"/>
          </w:divBdr>
        </w:div>
        <w:div w:id="911234614">
          <w:marLeft w:val="640"/>
          <w:marRight w:val="0"/>
          <w:marTop w:val="0"/>
          <w:marBottom w:val="0"/>
          <w:divBdr>
            <w:top w:val="none" w:sz="0" w:space="0" w:color="auto"/>
            <w:left w:val="none" w:sz="0" w:space="0" w:color="auto"/>
            <w:bottom w:val="none" w:sz="0" w:space="0" w:color="auto"/>
            <w:right w:val="none" w:sz="0" w:space="0" w:color="auto"/>
          </w:divBdr>
        </w:div>
        <w:div w:id="919942489">
          <w:marLeft w:val="640"/>
          <w:marRight w:val="0"/>
          <w:marTop w:val="0"/>
          <w:marBottom w:val="0"/>
          <w:divBdr>
            <w:top w:val="none" w:sz="0" w:space="0" w:color="auto"/>
            <w:left w:val="none" w:sz="0" w:space="0" w:color="auto"/>
            <w:bottom w:val="none" w:sz="0" w:space="0" w:color="auto"/>
            <w:right w:val="none" w:sz="0" w:space="0" w:color="auto"/>
          </w:divBdr>
        </w:div>
        <w:div w:id="925188394">
          <w:marLeft w:val="640"/>
          <w:marRight w:val="0"/>
          <w:marTop w:val="0"/>
          <w:marBottom w:val="0"/>
          <w:divBdr>
            <w:top w:val="none" w:sz="0" w:space="0" w:color="auto"/>
            <w:left w:val="none" w:sz="0" w:space="0" w:color="auto"/>
            <w:bottom w:val="none" w:sz="0" w:space="0" w:color="auto"/>
            <w:right w:val="none" w:sz="0" w:space="0" w:color="auto"/>
          </w:divBdr>
        </w:div>
        <w:div w:id="925726928">
          <w:marLeft w:val="640"/>
          <w:marRight w:val="0"/>
          <w:marTop w:val="0"/>
          <w:marBottom w:val="0"/>
          <w:divBdr>
            <w:top w:val="none" w:sz="0" w:space="0" w:color="auto"/>
            <w:left w:val="none" w:sz="0" w:space="0" w:color="auto"/>
            <w:bottom w:val="none" w:sz="0" w:space="0" w:color="auto"/>
            <w:right w:val="none" w:sz="0" w:space="0" w:color="auto"/>
          </w:divBdr>
        </w:div>
        <w:div w:id="933323276">
          <w:marLeft w:val="640"/>
          <w:marRight w:val="0"/>
          <w:marTop w:val="0"/>
          <w:marBottom w:val="0"/>
          <w:divBdr>
            <w:top w:val="none" w:sz="0" w:space="0" w:color="auto"/>
            <w:left w:val="none" w:sz="0" w:space="0" w:color="auto"/>
            <w:bottom w:val="none" w:sz="0" w:space="0" w:color="auto"/>
            <w:right w:val="none" w:sz="0" w:space="0" w:color="auto"/>
          </w:divBdr>
        </w:div>
        <w:div w:id="947346950">
          <w:marLeft w:val="640"/>
          <w:marRight w:val="0"/>
          <w:marTop w:val="0"/>
          <w:marBottom w:val="0"/>
          <w:divBdr>
            <w:top w:val="none" w:sz="0" w:space="0" w:color="auto"/>
            <w:left w:val="none" w:sz="0" w:space="0" w:color="auto"/>
            <w:bottom w:val="none" w:sz="0" w:space="0" w:color="auto"/>
            <w:right w:val="none" w:sz="0" w:space="0" w:color="auto"/>
          </w:divBdr>
        </w:div>
        <w:div w:id="955134223">
          <w:marLeft w:val="640"/>
          <w:marRight w:val="0"/>
          <w:marTop w:val="0"/>
          <w:marBottom w:val="0"/>
          <w:divBdr>
            <w:top w:val="none" w:sz="0" w:space="0" w:color="auto"/>
            <w:left w:val="none" w:sz="0" w:space="0" w:color="auto"/>
            <w:bottom w:val="none" w:sz="0" w:space="0" w:color="auto"/>
            <w:right w:val="none" w:sz="0" w:space="0" w:color="auto"/>
          </w:divBdr>
        </w:div>
        <w:div w:id="956067037">
          <w:marLeft w:val="640"/>
          <w:marRight w:val="0"/>
          <w:marTop w:val="0"/>
          <w:marBottom w:val="0"/>
          <w:divBdr>
            <w:top w:val="none" w:sz="0" w:space="0" w:color="auto"/>
            <w:left w:val="none" w:sz="0" w:space="0" w:color="auto"/>
            <w:bottom w:val="none" w:sz="0" w:space="0" w:color="auto"/>
            <w:right w:val="none" w:sz="0" w:space="0" w:color="auto"/>
          </w:divBdr>
        </w:div>
        <w:div w:id="956570256">
          <w:marLeft w:val="640"/>
          <w:marRight w:val="0"/>
          <w:marTop w:val="0"/>
          <w:marBottom w:val="0"/>
          <w:divBdr>
            <w:top w:val="none" w:sz="0" w:space="0" w:color="auto"/>
            <w:left w:val="none" w:sz="0" w:space="0" w:color="auto"/>
            <w:bottom w:val="none" w:sz="0" w:space="0" w:color="auto"/>
            <w:right w:val="none" w:sz="0" w:space="0" w:color="auto"/>
          </w:divBdr>
        </w:div>
        <w:div w:id="970598732">
          <w:marLeft w:val="640"/>
          <w:marRight w:val="0"/>
          <w:marTop w:val="0"/>
          <w:marBottom w:val="0"/>
          <w:divBdr>
            <w:top w:val="none" w:sz="0" w:space="0" w:color="auto"/>
            <w:left w:val="none" w:sz="0" w:space="0" w:color="auto"/>
            <w:bottom w:val="none" w:sz="0" w:space="0" w:color="auto"/>
            <w:right w:val="none" w:sz="0" w:space="0" w:color="auto"/>
          </w:divBdr>
        </w:div>
        <w:div w:id="986477064">
          <w:marLeft w:val="640"/>
          <w:marRight w:val="0"/>
          <w:marTop w:val="0"/>
          <w:marBottom w:val="0"/>
          <w:divBdr>
            <w:top w:val="none" w:sz="0" w:space="0" w:color="auto"/>
            <w:left w:val="none" w:sz="0" w:space="0" w:color="auto"/>
            <w:bottom w:val="none" w:sz="0" w:space="0" w:color="auto"/>
            <w:right w:val="none" w:sz="0" w:space="0" w:color="auto"/>
          </w:divBdr>
        </w:div>
        <w:div w:id="991720246">
          <w:marLeft w:val="640"/>
          <w:marRight w:val="0"/>
          <w:marTop w:val="0"/>
          <w:marBottom w:val="0"/>
          <w:divBdr>
            <w:top w:val="none" w:sz="0" w:space="0" w:color="auto"/>
            <w:left w:val="none" w:sz="0" w:space="0" w:color="auto"/>
            <w:bottom w:val="none" w:sz="0" w:space="0" w:color="auto"/>
            <w:right w:val="none" w:sz="0" w:space="0" w:color="auto"/>
          </w:divBdr>
        </w:div>
        <w:div w:id="999382122">
          <w:marLeft w:val="640"/>
          <w:marRight w:val="0"/>
          <w:marTop w:val="0"/>
          <w:marBottom w:val="0"/>
          <w:divBdr>
            <w:top w:val="none" w:sz="0" w:space="0" w:color="auto"/>
            <w:left w:val="none" w:sz="0" w:space="0" w:color="auto"/>
            <w:bottom w:val="none" w:sz="0" w:space="0" w:color="auto"/>
            <w:right w:val="none" w:sz="0" w:space="0" w:color="auto"/>
          </w:divBdr>
        </w:div>
        <w:div w:id="1001544354">
          <w:marLeft w:val="640"/>
          <w:marRight w:val="0"/>
          <w:marTop w:val="0"/>
          <w:marBottom w:val="0"/>
          <w:divBdr>
            <w:top w:val="none" w:sz="0" w:space="0" w:color="auto"/>
            <w:left w:val="none" w:sz="0" w:space="0" w:color="auto"/>
            <w:bottom w:val="none" w:sz="0" w:space="0" w:color="auto"/>
            <w:right w:val="none" w:sz="0" w:space="0" w:color="auto"/>
          </w:divBdr>
        </w:div>
        <w:div w:id="1013843053">
          <w:marLeft w:val="640"/>
          <w:marRight w:val="0"/>
          <w:marTop w:val="0"/>
          <w:marBottom w:val="0"/>
          <w:divBdr>
            <w:top w:val="none" w:sz="0" w:space="0" w:color="auto"/>
            <w:left w:val="none" w:sz="0" w:space="0" w:color="auto"/>
            <w:bottom w:val="none" w:sz="0" w:space="0" w:color="auto"/>
            <w:right w:val="none" w:sz="0" w:space="0" w:color="auto"/>
          </w:divBdr>
        </w:div>
        <w:div w:id="1018507271">
          <w:marLeft w:val="640"/>
          <w:marRight w:val="0"/>
          <w:marTop w:val="0"/>
          <w:marBottom w:val="0"/>
          <w:divBdr>
            <w:top w:val="none" w:sz="0" w:space="0" w:color="auto"/>
            <w:left w:val="none" w:sz="0" w:space="0" w:color="auto"/>
            <w:bottom w:val="none" w:sz="0" w:space="0" w:color="auto"/>
            <w:right w:val="none" w:sz="0" w:space="0" w:color="auto"/>
          </w:divBdr>
        </w:div>
        <w:div w:id="1022435629">
          <w:marLeft w:val="640"/>
          <w:marRight w:val="0"/>
          <w:marTop w:val="0"/>
          <w:marBottom w:val="0"/>
          <w:divBdr>
            <w:top w:val="none" w:sz="0" w:space="0" w:color="auto"/>
            <w:left w:val="none" w:sz="0" w:space="0" w:color="auto"/>
            <w:bottom w:val="none" w:sz="0" w:space="0" w:color="auto"/>
            <w:right w:val="none" w:sz="0" w:space="0" w:color="auto"/>
          </w:divBdr>
        </w:div>
        <w:div w:id="1025987756">
          <w:marLeft w:val="640"/>
          <w:marRight w:val="0"/>
          <w:marTop w:val="0"/>
          <w:marBottom w:val="0"/>
          <w:divBdr>
            <w:top w:val="none" w:sz="0" w:space="0" w:color="auto"/>
            <w:left w:val="none" w:sz="0" w:space="0" w:color="auto"/>
            <w:bottom w:val="none" w:sz="0" w:space="0" w:color="auto"/>
            <w:right w:val="none" w:sz="0" w:space="0" w:color="auto"/>
          </w:divBdr>
        </w:div>
        <w:div w:id="1030567480">
          <w:marLeft w:val="640"/>
          <w:marRight w:val="0"/>
          <w:marTop w:val="0"/>
          <w:marBottom w:val="0"/>
          <w:divBdr>
            <w:top w:val="none" w:sz="0" w:space="0" w:color="auto"/>
            <w:left w:val="none" w:sz="0" w:space="0" w:color="auto"/>
            <w:bottom w:val="none" w:sz="0" w:space="0" w:color="auto"/>
            <w:right w:val="none" w:sz="0" w:space="0" w:color="auto"/>
          </w:divBdr>
        </w:div>
        <w:div w:id="1051226563">
          <w:marLeft w:val="640"/>
          <w:marRight w:val="0"/>
          <w:marTop w:val="0"/>
          <w:marBottom w:val="0"/>
          <w:divBdr>
            <w:top w:val="none" w:sz="0" w:space="0" w:color="auto"/>
            <w:left w:val="none" w:sz="0" w:space="0" w:color="auto"/>
            <w:bottom w:val="none" w:sz="0" w:space="0" w:color="auto"/>
            <w:right w:val="none" w:sz="0" w:space="0" w:color="auto"/>
          </w:divBdr>
        </w:div>
        <w:div w:id="1051417537">
          <w:marLeft w:val="640"/>
          <w:marRight w:val="0"/>
          <w:marTop w:val="0"/>
          <w:marBottom w:val="0"/>
          <w:divBdr>
            <w:top w:val="none" w:sz="0" w:space="0" w:color="auto"/>
            <w:left w:val="none" w:sz="0" w:space="0" w:color="auto"/>
            <w:bottom w:val="none" w:sz="0" w:space="0" w:color="auto"/>
            <w:right w:val="none" w:sz="0" w:space="0" w:color="auto"/>
          </w:divBdr>
        </w:div>
        <w:div w:id="1074353881">
          <w:marLeft w:val="640"/>
          <w:marRight w:val="0"/>
          <w:marTop w:val="0"/>
          <w:marBottom w:val="0"/>
          <w:divBdr>
            <w:top w:val="none" w:sz="0" w:space="0" w:color="auto"/>
            <w:left w:val="none" w:sz="0" w:space="0" w:color="auto"/>
            <w:bottom w:val="none" w:sz="0" w:space="0" w:color="auto"/>
            <w:right w:val="none" w:sz="0" w:space="0" w:color="auto"/>
          </w:divBdr>
        </w:div>
        <w:div w:id="1075662469">
          <w:marLeft w:val="640"/>
          <w:marRight w:val="0"/>
          <w:marTop w:val="0"/>
          <w:marBottom w:val="0"/>
          <w:divBdr>
            <w:top w:val="none" w:sz="0" w:space="0" w:color="auto"/>
            <w:left w:val="none" w:sz="0" w:space="0" w:color="auto"/>
            <w:bottom w:val="none" w:sz="0" w:space="0" w:color="auto"/>
            <w:right w:val="none" w:sz="0" w:space="0" w:color="auto"/>
          </w:divBdr>
        </w:div>
        <w:div w:id="1077823931">
          <w:marLeft w:val="640"/>
          <w:marRight w:val="0"/>
          <w:marTop w:val="0"/>
          <w:marBottom w:val="0"/>
          <w:divBdr>
            <w:top w:val="none" w:sz="0" w:space="0" w:color="auto"/>
            <w:left w:val="none" w:sz="0" w:space="0" w:color="auto"/>
            <w:bottom w:val="none" w:sz="0" w:space="0" w:color="auto"/>
            <w:right w:val="none" w:sz="0" w:space="0" w:color="auto"/>
          </w:divBdr>
        </w:div>
        <w:div w:id="1078670964">
          <w:marLeft w:val="640"/>
          <w:marRight w:val="0"/>
          <w:marTop w:val="0"/>
          <w:marBottom w:val="0"/>
          <w:divBdr>
            <w:top w:val="none" w:sz="0" w:space="0" w:color="auto"/>
            <w:left w:val="none" w:sz="0" w:space="0" w:color="auto"/>
            <w:bottom w:val="none" w:sz="0" w:space="0" w:color="auto"/>
            <w:right w:val="none" w:sz="0" w:space="0" w:color="auto"/>
          </w:divBdr>
        </w:div>
        <w:div w:id="1088311459">
          <w:marLeft w:val="640"/>
          <w:marRight w:val="0"/>
          <w:marTop w:val="0"/>
          <w:marBottom w:val="0"/>
          <w:divBdr>
            <w:top w:val="none" w:sz="0" w:space="0" w:color="auto"/>
            <w:left w:val="none" w:sz="0" w:space="0" w:color="auto"/>
            <w:bottom w:val="none" w:sz="0" w:space="0" w:color="auto"/>
            <w:right w:val="none" w:sz="0" w:space="0" w:color="auto"/>
          </w:divBdr>
        </w:div>
        <w:div w:id="1094671074">
          <w:marLeft w:val="640"/>
          <w:marRight w:val="0"/>
          <w:marTop w:val="0"/>
          <w:marBottom w:val="0"/>
          <w:divBdr>
            <w:top w:val="none" w:sz="0" w:space="0" w:color="auto"/>
            <w:left w:val="none" w:sz="0" w:space="0" w:color="auto"/>
            <w:bottom w:val="none" w:sz="0" w:space="0" w:color="auto"/>
            <w:right w:val="none" w:sz="0" w:space="0" w:color="auto"/>
          </w:divBdr>
        </w:div>
        <w:div w:id="1095325325">
          <w:marLeft w:val="640"/>
          <w:marRight w:val="0"/>
          <w:marTop w:val="0"/>
          <w:marBottom w:val="0"/>
          <w:divBdr>
            <w:top w:val="none" w:sz="0" w:space="0" w:color="auto"/>
            <w:left w:val="none" w:sz="0" w:space="0" w:color="auto"/>
            <w:bottom w:val="none" w:sz="0" w:space="0" w:color="auto"/>
            <w:right w:val="none" w:sz="0" w:space="0" w:color="auto"/>
          </w:divBdr>
        </w:div>
        <w:div w:id="1096905325">
          <w:marLeft w:val="640"/>
          <w:marRight w:val="0"/>
          <w:marTop w:val="0"/>
          <w:marBottom w:val="0"/>
          <w:divBdr>
            <w:top w:val="none" w:sz="0" w:space="0" w:color="auto"/>
            <w:left w:val="none" w:sz="0" w:space="0" w:color="auto"/>
            <w:bottom w:val="none" w:sz="0" w:space="0" w:color="auto"/>
            <w:right w:val="none" w:sz="0" w:space="0" w:color="auto"/>
          </w:divBdr>
        </w:div>
        <w:div w:id="1101487874">
          <w:marLeft w:val="640"/>
          <w:marRight w:val="0"/>
          <w:marTop w:val="0"/>
          <w:marBottom w:val="0"/>
          <w:divBdr>
            <w:top w:val="none" w:sz="0" w:space="0" w:color="auto"/>
            <w:left w:val="none" w:sz="0" w:space="0" w:color="auto"/>
            <w:bottom w:val="none" w:sz="0" w:space="0" w:color="auto"/>
            <w:right w:val="none" w:sz="0" w:space="0" w:color="auto"/>
          </w:divBdr>
        </w:div>
        <w:div w:id="1101803382">
          <w:marLeft w:val="640"/>
          <w:marRight w:val="0"/>
          <w:marTop w:val="0"/>
          <w:marBottom w:val="0"/>
          <w:divBdr>
            <w:top w:val="none" w:sz="0" w:space="0" w:color="auto"/>
            <w:left w:val="none" w:sz="0" w:space="0" w:color="auto"/>
            <w:bottom w:val="none" w:sz="0" w:space="0" w:color="auto"/>
            <w:right w:val="none" w:sz="0" w:space="0" w:color="auto"/>
          </w:divBdr>
        </w:div>
        <w:div w:id="1112093519">
          <w:marLeft w:val="640"/>
          <w:marRight w:val="0"/>
          <w:marTop w:val="0"/>
          <w:marBottom w:val="0"/>
          <w:divBdr>
            <w:top w:val="none" w:sz="0" w:space="0" w:color="auto"/>
            <w:left w:val="none" w:sz="0" w:space="0" w:color="auto"/>
            <w:bottom w:val="none" w:sz="0" w:space="0" w:color="auto"/>
            <w:right w:val="none" w:sz="0" w:space="0" w:color="auto"/>
          </w:divBdr>
        </w:div>
        <w:div w:id="1113986692">
          <w:marLeft w:val="640"/>
          <w:marRight w:val="0"/>
          <w:marTop w:val="0"/>
          <w:marBottom w:val="0"/>
          <w:divBdr>
            <w:top w:val="none" w:sz="0" w:space="0" w:color="auto"/>
            <w:left w:val="none" w:sz="0" w:space="0" w:color="auto"/>
            <w:bottom w:val="none" w:sz="0" w:space="0" w:color="auto"/>
            <w:right w:val="none" w:sz="0" w:space="0" w:color="auto"/>
          </w:divBdr>
        </w:div>
        <w:div w:id="1117405471">
          <w:marLeft w:val="640"/>
          <w:marRight w:val="0"/>
          <w:marTop w:val="0"/>
          <w:marBottom w:val="0"/>
          <w:divBdr>
            <w:top w:val="none" w:sz="0" w:space="0" w:color="auto"/>
            <w:left w:val="none" w:sz="0" w:space="0" w:color="auto"/>
            <w:bottom w:val="none" w:sz="0" w:space="0" w:color="auto"/>
            <w:right w:val="none" w:sz="0" w:space="0" w:color="auto"/>
          </w:divBdr>
        </w:div>
        <w:div w:id="1139883006">
          <w:marLeft w:val="640"/>
          <w:marRight w:val="0"/>
          <w:marTop w:val="0"/>
          <w:marBottom w:val="0"/>
          <w:divBdr>
            <w:top w:val="none" w:sz="0" w:space="0" w:color="auto"/>
            <w:left w:val="none" w:sz="0" w:space="0" w:color="auto"/>
            <w:bottom w:val="none" w:sz="0" w:space="0" w:color="auto"/>
            <w:right w:val="none" w:sz="0" w:space="0" w:color="auto"/>
          </w:divBdr>
        </w:div>
        <w:div w:id="1148790231">
          <w:marLeft w:val="640"/>
          <w:marRight w:val="0"/>
          <w:marTop w:val="0"/>
          <w:marBottom w:val="0"/>
          <w:divBdr>
            <w:top w:val="none" w:sz="0" w:space="0" w:color="auto"/>
            <w:left w:val="none" w:sz="0" w:space="0" w:color="auto"/>
            <w:bottom w:val="none" w:sz="0" w:space="0" w:color="auto"/>
            <w:right w:val="none" w:sz="0" w:space="0" w:color="auto"/>
          </w:divBdr>
        </w:div>
        <w:div w:id="1156189141">
          <w:marLeft w:val="640"/>
          <w:marRight w:val="0"/>
          <w:marTop w:val="0"/>
          <w:marBottom w:val="0"/>
          <w:divBdr>
            <w:top w:val="none" w:sz="0" w:space="0" w:color="auto"/>
            <w:left w:val="none" w:sz="0" w:space="0" w:color="auto"/>
            <w:bottom w:val="none" w:sz="0" w:space="0" w:color="auto"/>
            <w:right w:val="none" w:sz="0" w:space="0" w:color="auto"/>
          </w:divBdr>
        </w:div>
        <w:div w:id="1173840343">
          <w:marLeft w:val="640"/>
          <w:marRight w:val="0"/>
          <w:marTop w:val="0"/>
          <w:marBottom w:val="0"/>
          <w:divBdr>
            <w:top w:val="none" w:sz="0" w:space="0" w:color="auto"/>
            <w:left w:val="none" w:sz="0" w:space="0" w:color="auto"/>
            <w:bottom w:val="none" w:sz="0" w:space="0" w:color="auto"/>
            <w:right w:val="none" w:sz="0" w:space="0" w:color="auto"/>
          </w:divBdr>
        </w:div>
        <w:div w:id="1178040629">
          <w:marLeft w:val="640"/>
          <w:marRight w:val="0"/>
          <w:marTop w:val="0"/>
          <w:marBottom w:val="0"/>
          <w:divBdr>
            <w:top w:val="none" w:sz="0" w:space="0" w:color="auto"/>
            <w:left w:val="none" w:sz="0" w:space="0" w:color="auto"/>
            <w:bottom w:val="none" w:sz="0" w:space="0" w:color="auto"/>
            <w:right w:val="none" w:sz="0" w:space="0" w:color="auto"/>
          </w:divBdr>
        </w:div>
        <w:div w:id="1181578784">
          <w:marLeft w:val="640"/>
          <w:marRight w:val="0"/>
          <w:marTop w:val="0"/>
          <w:marBottom w:val="0"/>
          <w:divBdr>
            <w:top w:val="none" w:sz="0" w:space="0" w:color="auto"/>
            <w:left w:val="none" w:sz="0" w:space="0" w:color="auto"/>
            <w:bottom w:val="none" w:sz="0" w:space="0" w:color="auto"/>
            <w:right w:val="none" w:sz="0" w:space="0" w:color="auto"/>
          </w:divBdr>
        </w:div>
        <w:div w:id="1187719912">
          <w:marLeft w:val="640"/>
          <w:marRight w:val="0"/>
          <w:marTop w:val="0"/>
          <w:marBottom w:val="0"/>
          <w:divBdr>
            <w:top w:val="none" w:sz="0" w:space="0" w:color="auto"/>
            <w:left w:val="none" w:sz="0" w:space="0" w:color="auto"/>
            <w:bottom w:val="none" w:sz="0" w:space="0" w:color="auto"/>
            <w:right w:val="none" w:sz="0" w:space="0" w:color="auto"/>
          </w:divBdr>
        </w:div>
        <w:div w:id="1197741557">
          <w:marLeft w:val="640"/>
          <w:marRight w:val="0"/>
          <w:marTop w:val="0"/>
          <w:marBottom w:val="0"/>
          <w:divBdr>
            <w:top w:val="none" w:sz="0" w:space="0" w:color="auto"/>
            <w:left w:val="none" w:sz="0" w:space="0" w:color="auto"/>
            <w:bottom w:val="none" w:sz="0" w:space="0" w:color="auto"/>
            <w:right w:val="none" w:sz="0" w:space="0" w:color="auto"/>
          </w:divBdr>
        </w:div>
        <w:div w:id="1203831062">
          <w:marLeft w:val="640"/>
          <w:marRight w:val="0"/>
          <w:marTop w:val="0"/>
          <w:marBottom w:val="0"/>
          <w:divBdr>
            <w:top w:val="none" w:sz="0" w:space="0" w:color="auto"/>
            <w:left w:val="none" w:sz="0" w:space="0" w:color="auto"/>
            <w:bottom w:val="none" w:sz="0" w:space="0" w:color="auto"/>
            <w:right w:val="none" w:sz="0" w:space="0" w:color="auto"/>
          </w:divBdr>
        </w:div>
        <w:div w:id="1204825628">
          <w:marLeft w:val="640"/>
          <w:marRight w:val="0"/>
          <w:marTop w:val="0"/>
          <w:marBottom w:val="0"/>
          <w:divBdr>
            <w:top w:val="none" w:sz="0" w:space="0" w:color="auto"/>
            <w:left w:val="none" w:sz="0" w:space="0" w:color="auto"/>
            <w:bottom w:val="none" w:sz="0" w:space="0" w:color="auto"/>
            <w:right w:val="none" w:sz="0" w:space="0" w:color="auto"/>
          </w:divBdr>
        </w:div>
        <w:div w:id="1209611406">
          <w:marLeft w:val="640"/>
          <w:marRight w:val="0"/>
          <w:marTop w:val="0"/>
          <w:marBottom w:val="0"/>
          <w:divBdr>
            <w:top w:val="none" w:sz="0" w:space="0" w:color="auto"/>
            <w:left w:val="none" w:sz="0" w:space="0" w:color="auto"/>
            <w:bottom w:val="none" w:sz="0" w:space="0" w:color="auto"/>
            <w:right w:val="none" w:sz="0" w:space="0" w:color="auto"/>
          </w:divBdr>
        </w:div>
        <w:div w:id="1212226927">
          <w:marLeft w:val="640"/>
          <w:marRight w:val="0"/>
          <w:marTop w:val="0"/>
          <w:marBottom w:val="0"/>
          <w:divBdr>
            <w:top w:val="none" w:sz="0" w:space="0" w:color="auto"/>
            <w:left w:val="none" w:sz="0" w:space="0" w:color="auto"/>
            <w:bottom w:val="none" w:sz="0" w:space="0" w:color="auto"/>
            <w:right w:val="none" w:sz="0" w:space="0" w:color="auto"/>
          </w:divBdr>
        </w:div>
        <w:div w:id="1214536981">
          <w:marLeft w:val="640"/>
          <w:marRight w:val="0"/>
          <w:marTop w:val="0"/>
          <w:marBottom w:val="0"/>
          <w:divBdr>
            <w:top w:val="none" w:sz="0" w:space="0" w:color="auto"/>
            <w:left w:val="none" w:sz="0" w:space="0" w:color="auto"/>
            <w:bottom w:val="none" w:sz="0" w:space="0" w:color="auto"/>
            <w:right w:val="none" w:sz="0" w:space="0" w:color="auto"/>
          </w:divBdr>
        </w:div>
        <w:div w:id="1218978393">
          <w:marLeft w:val="640"/>
          <w:marRight w:val="0"/>
          <w:marTop w:val="0"/>
          <w:marBottom w:val="0"/>
          <w:divBdr>
            <w:top w:val="none" w:sz="0" w:space="0" w:color="auto"/>
            <w:left w:val="none" w:sz="0" w:space="0" w:color="auto"/>
            <w:bottom w:val="none" w:sz="0" w:space="0" w:color="auto"/>
            <w:right w:val="none" w:sz="0" w:space="0" w:color="auto"/>
          </w:divBdr>
        </w:div>
        <w:div w:id="1232542657">
          <w:marLeft w:val="640"/>
          <w:marRight w:val="0"/>
          <w:marTop w:val="0"/>
          <w:marBottom w:val="0"/>
          <w:divBdr>
            <w:top w:val="none" w:sz="0" w:space="0" w:color="auto"/>
            <w:left w:val="none" w:sz="0" w:space="0" w:color="auto"/>
            <w:bottom w:val="none" w:sz="0" w:space="0" w:color="auto"/>
            <w:right w:val="none" w:sz="0" w:space="0" w:color="auto"/>
          </w:divBdr>
        </w:div>
        <w:div w:id="1237284970">
          <w:marLeft w:val="640"/>
          <w:marRight w:val="0"/>
          <w:marTop w:val="0"/>
          <w:marBottom w:val="0"/>
          <w:divBdr>
            <w:top w:val="none" w:sz="0" w:space="0" w:color="auto"/>
            <w:left w:val="none" w:sz="0" w:space="0" w:color="auto"/>
            <w:bottom w:val="none" w:sz="0" w:space="0" w:color="auto"/>
            <w:right w:val="none" w:sz="0" w:space="0" w:color="auto"/>
          </w:divBdr>
        </w:div>
        <w:div w:id="1243679566">
          <w:marLeft w:val="640"/>
          <w:marRight w:val="0"/>
          <w:marTop w:val="0"/>
          <w:marBottom w:val="0"/>
          <w:divBdr>
            <w:top w:val="none" w:sz="0" w:space="0" w:color="auto"/>
            <w:left w:val="none" w:sz="0" w:space="0" w:color="auto"/>
            <w:bottom w:val="none" w:sz="0" w:space="0" w:color="auto"/>
            <w:right w:val="none" w:sz="0" w:space="0" w:color="auto"/>
          </w:divBdr>
        </w:div>
        <w:div w:id="1255892582">
          <w:marLeft w:val="640"/>
          <w:marRight w:val="0"/>
          <w:marTop w:val="0"/>
          <w:marBottom w:val="0"/>
          <w:divBdr>
            <w:top w:val="none" w:sz="0" w:space="0" w:color="auto"/>
            <w:left w:val="none" w:sz="0" w:space="0" w:color="auto"/>
            <w:bottom w:val="none" w:sz="0" w:space="0" w:color="auto"/>
            <w:right w:val="none" w:sz="0" w:space="0" w:color="auto"/>
          </w:divBdr>
        </w:div>
        <w:div w:id="1257011584">
          <w:marLeft w:val="640"/>
          <w:marRight w:val="0"/>
          <w:marTop w:val="0"/>
          <w:marBottom w:val="0"/>
          <w:divBdr>
            <w:top w:val="none" w:sz="0" w:space="0" w:color="auto"/>
            <w:left w:val="none" w:sz="0" w:space="0" w:color="auto"/>
            <w:bottom w:val="none" w:sz="0" w:space="0" w:color="auto"/>
            <w:right w:val="none" w:sz="0" w:space="0" w:color="auto"/>
          </w:divBdr>
        </w:div>
        <w:div w:id="1260143609">
          <w:marLeft w:val="640"/>
          <w:marRight w:val="0"/>
          <w:marTop w:val="0"/>
          <w:marBottom w:val="0"/>
          <w:divBdr>
            <w:top w:val="none" w:sz="0" w:space="0" w:color="auto"/>
            <w:left w:val="none" w:sz="0" w:space="0" w:color="auto"/>
            <w:bottom w:val="none" w:sz="0" w:space="0" w:color="auto"/>
            <w:right w:val="none" w:sz="0" w:space="0" w:color="auto"/>
          </w:divBdr>
        </w:div>
        <w:div w:id="1276673417">
          <w:marLeft w:val="640"/>
          <w:marRight w:val="0"/>
          <w:marTop w:val="0"/>
          <w:marBottom w:val="0"/>
          <w:divBdr>
            <w:top w:val="none" w:sz="0" w:space="0" w:color="auto"/>
            <w:left w:val="none" w:sz="0" w:space="0" w:color="auto"/>
            <w:bottom w:val="none" w:sz="0" w:space="0" w:color="auto"/>
            <w:right w:val="none" w:sz="0" w:space="0" w:color="auto"/>
          </w:divBdr>
        </w:div>
        <w:div w:id="1282343354">
          <w:marLeft w:val="640"/>
          <w:marRight w:val="0"/>
          <w:marTop w:val="0"/>
          <w:marBottom w:val="0"/>
          <w:divBdr>
            <w:top w:val="none" w:sz="0" w:space="0" w:color="auto"/>
            <w:left w:val="none" w:sz="0" w:space="0" w:color="auto"/>
            <w:bottom w:val="none" w:sz="0" w:space="0" w:color="auto"/>
            <w:right w:val="none" w:sz="0" w:space="0" w:color="auto"/>
          </w:divBdr>
        </w:div>
        <w:div w:id="1292591485">
          <w:marLeft w:val="640"/>
          <w:marRight w:val="0"/>
          <w:marTop w:val="0"/>
          <w:marBottom w:val="0"/>
          <w:divBdr>
            <w:top w:val="none" w:sz="0" w:space="0" w:color="auto"/>
            <w:left w:val="none" w:sz="0" w:space="0" w:color="auto"/>
            <w:bottom w:val="none" w:sz="0" w:space="0" w:color="auto"/>
            <w:right w:val="none" w:sz="0" w:space="0" w:color="auto"/>
          </w:divBdr>
        </w:div>
        <w:div w:id="1292705790">
          <w:marLeft w:val="640"/>
          <w:marRight w:val="0"/>
          <w:marTop w:val="0"/>
          <w:marBottom w:val="0"/>
          <w:divBdr>
            <w:top w:val="none" w:sz="0" w:space="0" w:color="auto"/>
            <w:left w:val="none" w:sz="0" w:space="0" w:color="auto"/>
            <w:bottom w:val="none" w:sz="0" w:space="0" w:color="auto"/>
            <w:right w:val="none" w:sz="0" w:space="0" w:color="auto"/>
          </w:divBdr>
        </w:div>
        <w:div w:id="1304627586">
          <w:marLeft w:val="640"/>
          <w:marRight w:val="0"/>
          <w:marTop w:val="0"/>
          <w:marBottom w:val="0"/>
          <w:divBdr>
            <w:top w:val="none" w:sz="0" w:space="0" w:color="auto"/>
            <w:left w:val="none" w:sz="0" w:space="0" w:color="auto"/>
            <w:bottom w:val="none" w:sz="0" w:space="0" w:color="auto"/>
            <w:right w:val="none" w:sz="0" w:space="0" w:color="auto"/>
          </w:divBdr>
        </w:div>
        <w:div w:id="1319192660">
          <w:marLeft w:val="640"/>
          <w:marRight w:val="0"/>
          <w:marTop w:val="0"/>
          <w:marBottom w:val="0"/>
          <w:divBdr>
            <w:top w:val="none" w:sz="0" w:space="0" w:color="auto"/>
            <w:left w:val="none" w:sz="0" w:space="0" w:color="auto"/>
            <w:bottom w:val="none" w:sz="0" w:space="0" w:color="auto"/>
            <w:right w:val="none" w:sz="0" w:space="0" w:color="auto"/>
          </w:divBdr>
        </w:div>
        <w:div w:id="1331908487">
          <w:marLeft w:val="640"/>
          <w:marRight w:val="0"/>
          <w:marTop w:val="0"/>
          <w:marBottom w:val="0"/>
          <w:divBdr>
            <w:top w:val="none" w:sz="0" w:space="0" w:color="auto"/>
            <w:left w:val="none" w:sz="0" w:space="0" w:color="auto"/>
            <w:bottom w:val="none" w:sz="0" w:space="0" w:color="auto"/>
            <w:right w:val="none" w:sz="0" w:space="0" w:color="auto"/>
          </w:divBdr>
        </w:div>
        <w:div w:id="1333025973">
          <w:marLeft w:val="640"/>
          <w:marRight w:val="0"/>
          <w:marTop w:val="0"/>
          <w:marBottom w:val="0"/>
          <w:divBdr>
            <w:top w:val="none" w:sz="0" w:space="0" w:color="auto"/>
            <w:left w:val="none" w:sz="0" w:space="0" w:color="auto"/>
            <w:bottom w:val="none" w:sz="0" w:space="0" w:color="auto"/>
            <w:right w:val="none" w:sz="0" w:space="0" w:color="auto"/>
          </w:divBdr>
        </w:div>
        <w:div w:id="1333797590">
          <w:marLeft w:val="640"/>
          <w:marRight w:val="0"/>
          <w:marTop w:val="0"/>
          <w:marBottom w:val="0"/>
          <w:divBdr>
            <w:top w:val="none" w:sz="0" w:space="0" w:color="auto"/>
            <w:left w:val="none" w:sz="0" w:space="0" w:color="auto"/>
            <w:bottom w:val="none" w:sz="0" w:space="0" w:color="auto"/>
            <w:right w:val="none" w:sz="0" w:space="0" w:color="auto"/>
          </w:divBdr>
        </w:div>
        <w:div w:id="1334914699">
          <w:marLeft w:val="640"/>
          <w:marRight w:val="0"/>
          <w:marTop w:val="0"/>
          <w:marBottom w:val="0"/>
          <w:divBdr>
            <w:top w:val="none" w:sz="0" w:space="0" w:color="auto"/>
            <w:left w:val="none" w:sz="0" w:space="0" w:color="auto"/>
            <w:bottom w:val="none" w:sz="0" w:space="0" w:color="auto"/>
            <w:right w:val="none" w:sz="0" w:space="0" w:color="auto"/>
          </w:divBdr>
        </w:div>
        <w:div w:id="1341201649">
          <w:marLeft w:val="640"/>
          <w:marRight w:val="0"/>
          <w:marTop w:val="0"/>
          <w:marBottom w:val="0"/>
          <w:divBdr>
            <w:top w:val="none" w:sz="0" w:space="0" w:color="auto"/>
            <w:left w:val="none" w:sz="0" w:space="0" w:color="auto"/>
            <w:bottom w:val="none" w:sz="0" w:space="0" w:color="auto"/>
            <w:right w:val="none" w:sz="0" w:space="0" w:color="auto"/>
          </w:divBdr>
        </w:div>
        <w:div w:id="1355688068">
          <w:marLeft w:val="640"/>
          <w:marRight w:val="0"/>
          <w:marTop w:val="0"/>
          <w:marBottom w:val="0"/>
          <w:divBdr>
            <w:top w:val="none" w:sz="0" w:space="0" w:color="auto"/>
            <w:left w:val="none" w:sz="0" w:space="0" w:color="auto"/>
            <w:bottom w:val="none" w:sz="0" w:space="0" w:color="auto"/>
            <w:right w:val="none" w:sz="0" w:space="0" w:color="auto"/>
          </w:divBdr>
        </w:div>
        <w:div w:id="1357388217">
          <w:marLeft w:val="640"/>
          <w:marRight w:val="0"/>
          <w:marTop w:val="0"/>
          <w:marBottom w:val="0"/>
          <w:divBdr>
            <w:top w:val="none" w:sz="0" w:space="0" w:color="auto"/>
            <w:left w:val="none" w:sz="0" w:space="0" w:color="auto"/>
            <w:bottom w:val="none" w:sz="0" w:space="0" w:color="auto"/>
            <w:right w:val="none" w:sz="0" w:space="0" w:color="auto"/>
          </w:divBdr>
        </w:div>
        <w:div w:id="1359545751">
          <w:marLeft w:val="640"/>
          <w:marRight w:val="0"/>
          <w:marTop w:val="0"/>
          <w:marBottom w:val="0"/>
          <w:divBdr>
            <w:top w:val="none" w:sz="0" w:space="0" w:color="auto"/>
            <w:left w:val="none" w:sz="0" w:space="0" w:color="auto"/>
            <w:bottom w:val="none" w:sz="0" w:space="0" w:color="auto"/>
            <w:right w:val="none" w:sz="0" w:space="0" w:color="auto"/>
          </w:divBdr>
        </w:div>
        <w:div w:id="1367606097">
          <w:marLeft w:val="640"/>
          <w:marRight w:val="0"/>
          <w:marTop w:val="0"/>
          <w:marBottom w:val="0"/>
          <w:divBdr>
            <w:top w:val="none" w:sz="0" w:space="0" w:color="auto"/>
            <w:left w:val="none" w:sz="0" w:space="0" w:color="auto"/>
            <w:bottom w:val="none" w:sz="0" w:space="0" w:color="auto"/>
            <w:right w:val="none" w:sz="0" w:space="0" w:color="auto"/>
          </w:divBdr>
        </w:div>
        <w:div w:id="1371881285">
          <w:marLeft w:val="640"/>
          <w:marRight w:val="0"/>
          <w:marTop w:val="0"/>
          <w:marBottom w:val="0"/>
          <w:divBdr>
            <w:top w:val="none" w:sz="0" w:space="0" w:color="auto"/>
            <w:left w:val="none" w:sz="0" w:space="0" w:color="auto"/>
            <w:bottom w:val="none" w:sz="0" w:space="0" w:color="auto"/>
            <w:right w:val="none" w:sz="0" w:space="0" w:color="auto"/>
          </w:divBdr>
        </w:div>
        <w:div w:id="1377701363">
          <w:marLeft w:val="640"/>
          <w:marRight w:val="0"/>
          <w:marTop w:val="0"/>
          <w:marBottom w:val="0"/>
          <w:divBdr>
            <w:top w:val="none" w:sz="0" w:space="0" w:color="auto"/>
            <w:left w:val="none" w:sz="0" w:space="0" w:color="auto"/>
            <w:bottom w:val="none" w:sz="0" w:space="0" w:color="auto"/>
            <w:right w:val="none" w:sz="0" w:space="0" w:color="auto"/>
          </w:divBdr>
        </w:div>
        <w:div w:id="1387685901">
          <w:marLeft w:val="640"/>
          <w:marRight w:val="0"/>
          <w:marTop w:val="0"/>
          <w:marBottom w:val="0"/>
          <w:divBdr>
            <w:top w:val="none" w:sz="0" w:space="0" w:color="auto"/>
            <w:left w:val="none" w:sz="0" w:space="0" w:color="auto"/>
            <w:bottom w:val="none" w:sz="0" w:space="0" w:color="auto"/>
            <w:right w:val="none" w:sz="0" w:space="0" w:color="auto"/>
          </w:divBdr>
        </w:div>
        <w:div w:id="1428622114">
          <w:marLeft w:val="640"/>
          <w:marRight w:val="0"/>
          <w:marTop w:val="0"/>
          <w:marBottom w:val="0"/>
          <w:divBdr>
            <w:top w:val="none" w:sz="0" w:space="0" w:color="auto"/>
            <w:left w:val="none" w:sz="0" w:space="0" w:color="auto"/>
            <w:bottom w:val="none" w:sz="0" w:space="0" w:color="auto"/>
            <w:right w:val="none" w:sz="0" w:space="0" w:color="auto"/>
          </w:divBdr>
        </w:div>
        <w:div w:id="1428770378">
          <w:marLeft w:val="640"/>
          <w:marRight w:val="0"/>
          <w:marTop w:val="0"/>
          <w:marBottom w:val="0"/>
          <w:divBdr>
            <w:top w:val="none" w:sz="0" w:space="0" w:color="auto"/>
            <w:left w:val="none" w:sz="0" w:space="0" w:color="auto"/>
            <w:bottom w:val="none" w:sz="0" w:space="0" w:color="auto"/>
            <w:right w:val="none" w:sz="0" w:space="0" w:color="auto"/>
          </w:divBdr>
        </w:div>
        <w:div w:id="1441073684">
          <w:marLeft w:val="640"/>
          <w:marRight w:val="0"/>
          <w:marTop w:val="0"/>
          <w:marBottom w:val="0"/>
          <w:divBdr>
            <w:top w:val="none" w:sz="0" w:space="0" w:color="auto"/>
            <w:left w:val="none" w:sz="0" w:space="0" w:color="auto"/>
            <w:bottom w:val="none" w:sz="0" w:space="0" w:color="auto"/>
            <w:right w:val="none" w:sz="0" w:space="0" w:color="auto"/>
          </w:divBdr>
        </w:div>
        <w:div w:id="1448083563">
          <w:marLeft w:val="640"/>
          <w:marRight w:val="0"/>
          <w:marTop w:val="0"/>
          <w:marBottom w:val="0"/>
          <w:divBdr>
            <w:top w:val="none" w:sz="0" w:space="0" w:color="auto"/>
            <w:left w:val="none" w:sz="0" w:space="0" w:color="auto"/>
            <w:bottom w:val="none" w:sz="0" w:space="0" w:color="auto"/>
            <w:right w:val="none" w:sz="0" w:space="0" w:color="auto"/>
          </w:divBdr>
        </w:div>
        <w:div w:id="1452822947">
          <w:marLeft w:val="640"/>
          <w:marRight w:val="0"/>
          <w:marTop w:val="0"/>
          <w:marBottom w:val="0"/>
          <w:divBdr>
            <w:top w:val="none" w:sz="0" w:space="0" w:color="auto"/>
            <w:left w:val="none" w:sz="0" w:space="0" w:color="auto"/>
            <w:bottom w:val="none" w:sz="0" w:space="0" w:color="auto"/>
            <w:right w:val="none" w:sz="0" w:space="0" w:color="auto"/>
          </w:divBdr>
        </w:div>
        <w:div w:id="1465197254">
          <w:marLeft w:val="640"/>
          <w:marRight w:val="0"/>
          <w:marTop w:val="0"/>
          <w:marBottom w:val="0"/>
          <w:divBdr>
            <w:top w:val="none" w:sz="0" w:space="0" w:color="auto"/>
            <w:left w:val="none" w:sz="0" w:space="0" w:color="auto"/>
            <w:bottom w:val="none" w:sz="0" w:space="0" w:color="auto"/>
            <w:right w:val="none" w:sz="0" w:space="0" w:color="auto"/>
          </w:divBdr>
        </w:div>
        <w:div w:id="1492408495">
          <w:marLeft w:val="640"/>
          <w:marRight w:val="0"/>
          <w:marTop w:val="0"/>
          <w:marBottom w:val="0"/>
          <w:divBdr>
            <w:top w:val="none" w:sz="0" w:space="0" w:color="auto"/>
            <w:left w:val="none" w:sz="0" w:space="0" w:color="auto"/>
            <w:bottom w:val="none" w:sz="0" w:space="0" w:color="auto"/>
            <w:right w:val="none" w:sz="0" w:space="0" w:color="auto"/>
          </w:divBdr>
        </w:div>
        <w:div w:id="1493372752">
          <w:marLeft w:val="640"/>
          <w:marRight w:val="0"/>
          <w:marTop w:val="0"/>
          <w:marBottom w:val="0"/>
          <w:divBdr>
            <w:top w:val="none" w:sz="0" w:space="0" w:color="auto"/>
            <w:left w:val="none" w:sz="0" w:space="0" w:color="auto"/>
            <w:bottom w:val="none" w:sz="0" w:space="0" w:color="auto"/>
            <w:right w:val="none" w:sz="0" w:space="0" w:color="auto"/>
          </w:divBdr>
        </w:div>
        <w:div w:id="1494757080">
          <w:marLeft w:val="640"/>
          <w:marRight w:val="0"/>
          <w:marTop w:val="0"/>
          <w:marBottom w:val="0"/>
          <w:divBdr>
            <w:top w:val="none" w:sz="0" w:space="0" w:color="auto"/>
            <w:left w:val="none" w:sz="0" w:space="0" w:color="auto"/>
            <w:bottom w:val="none" w:sz="0" w:space="0" w:color="auto"/>
            <w:right w:val="none" w:sz="0" w:space="0" w:color="auto"/>
          </w:divBdr>
        </w:div>
        <w:div w:id="1510220250">
          <w:marLeft w:val="640"/>
          <w:marRight w:val="0"/>
          <w:marTop w:val="0"/>
          <w:marBottom w:val="0"/>
          <w:divBdr>
            <w:top w:val="none" w:sz="0" w:space="0" w:color="auto"/>
            <w:left w:val="none" w:sz="0" w:space="0" w:color="auto"/>
            <w:bottom w:val="none" w:sz="0" w:space="0" w:color="auto"/>
            <w:right w:val="none" w:sz="0" w:space="0" w:color="auto"/>
          </w:divBdr>
        </w:div>
        <w:div w:id="1514033610">
          <w:marLeft w:val="640"/>
          <w:marRight w:val="0"/>
          <w:marTop w:val="0"/>
          <w:marBottom w:val="0"/>
          <w:divBdr>
            <w:top w:val="none" w:sz="0" w:space="0" w:color="auto"/>
            <w:left w:val="none" w:sz="0" w:space="0" w:color="auto"/>
            <w:bottom w:val="none" w:sz="0" w:space="0" w:color="auto"/>
            <w:right w:val="none" w:sz="0" w:space="0" w:color="auto"/>
          </w:divBdr>
        </w:div>
        <w:div w:id="1514414087">
          <w:marLeft w:val="640"/>
          <w:marRight w:val="0"/>
          <w:marTop w:val="0"/>
          <w:marBottom w:val="0"/>
          <w:divBdr>
            <w:top w:val="none" w:sz="0" w:space="0" w:color="auto"/>
            <w:left w:val="none" w:sz="0" w:space="0" w:color="auto"/>
            <w:bottom w:val="none" w:sz="0" w:space="0" w:color="auto"/>
            <w:right w:val="none" w:sz="0" w:space="0" w:color="auto"/>
          </w:divBdr>
        </w:div>
        <w:div w:id="1518227027">
          <w:marLeft w:val="640"/>
          <w:marRight w:val="0"/>
          <w:marTop w:val="0"/>
          <w:marBottom w:val="0"/>
          <w:divBdr>
            <w:top w:val="none" w:sz="0" w:space="0" w:color="auto"/>
            <w:left w:val="none" w:sz="0" w:space="0" w:color="auto"/>
            <w:bottom w:val="none" w:sz="0" w:space="0" w:color="auto"/>
            <w:right w:val="none" w:sz="0" w:space="0" w:color="auto"/>
          </w:divBdr>
        </w:div>
        <w:div w:id="1522860157">
          <w:marLeft w:val="640"/>
          <w:marRight w:val="0"/>
          <w:marTop w:val="0"/>
          <w:marBottom w:val="0"/>
          <w:divBdr>
            <w:top w:val="none" w:sz="0" w:space="0" w:color="auto"/>
            <w:left w:val="none" w:sz="0" w:space="0" w:color="auto"/>
            <w:bottom w:val="none" w:sz="0" w:space="0" w:color="auto"/>
            <w:right w:val="none" w:sz="0" w:space="0" w:color="auto"/>
          </w:divBdr>
        </w:div>
        <w:div w:id="1530290146">
          <w:marLeft w:val="640"/>
          <w:marRight w:val="0"/>
          <w:marTop w:val="0"/>
          <w:marBottom w:val="0"/>
          <w:divBdr>
            <w:top w:val="none" w:sz="0" w:space="0" w:color="auto"/>
            <w:left w:val="none" w:sz="0" w:space="0" w:color="auto"/>
            <w:bottom w:val="none" w:sz="0" w:space="0" w:color="auto"/>
            <w:right w:val="none" w:sz="0" w:space="0" w:color="auto"/>
          </w:divBdr>
        </w:div>
        <w:div w:id="1541749339">
          <w:marLeft w:val="640"/>
          <w:marRight w:val="0"/>
          <w:marTop w:val="0"/>
          <w:marBottom w:val="0"/>
          <w:divBdr>
            <w:top w:val="none" w:sz="0" w:space="0" w:color="auto"/>
            <w:left w:val="none" w:sz="0" w:space="0" w:color="auto"/>
            <w:bottom w:val="none" w:sz="0" w:space="0" w:color="auto"/>
            <w:right w:val="none" w:sz="0" w:space="0" w:color="auto"/>
          </w:divBdr>
        </w:div>
        <w:div w:id="1547641869">
          <w:marLeft w:val="640"/>
          <w:marRight w:val="0"/>
          <w:marTop w:val="0"/>
          <w:marBottom w:val="0"/>
          <w:divBdr>
            <w:top w:val="none" w:sz="0" w:space="0" w:color="auto"/>
            <w:left w:val="none" w:sz="0" w:space="0" w:color="auto"/>
            <w:bottom w:val="none" w:sz="0" w:space="0" w:color="auto"/>
            <w:right w:val="none" w:sz="0" w:space="0" w:color="auto"/>
          </w:divBdr>
        </w:div>
        <w:div w:id="1559125784">
          <w:marLeft w:val="640"/>
          <w:marRight w:val="0"/>
          <w:marTop w:val="0"/>
          <w:marBottom w:val="0"/>
          <w:divBdr>
            <w:top w:val="none" w:sz="0" w:space="0" w:color="auto"/>
            <w:left w:val="none" w:sz="0" w:space="0" w:color="auto"/>
            <w:bottom w:val="none" w:sz="0" w:space="0" w:color="auto"/>
            <w:right w:val="none" w:sz="0" w:space="0" w:color="auto"/>
          </w:divBdr>
        </w:div>
        <w:div w:id="1565142621">
          <w:marLeft w:val="640"/>
          <w:marRight w:val="0"/>
          <w:marTop w:val="0"/>
          <w:marBottom w:val="0"/>
          <w:divBdr>
            <w:top w:val="none" w:sz="0" w:space="0" w:color="auto"/>
            <w:left w:val="none" w:sz="0" w:space="0" w:color="auto"/>
            <w:bottom w:val="none" w:sz="0" w:space="0" w:color="auto"/>
            <w:right w:val="none" w:sz="0" w:space="0" w:color="auto"/>
          </w:divBdr>
        </w:div>
        <w:div w:id="1571378355">
          <w:marLeft w:val="640"/>
          <w:marRight w:val="0"/>
          <w:marTop w:val="0"/>
          <w:marBottom w:val="0"/>
          <w:divBdr>
            <w:top w:val="none" w:sz="0" w:space="0" w:color="auto"/>
            <w:left w:val="none" w:sz="0" w:space="0" w:color="auto"/>
            <w:bottom w:val="none" w:sz="0" w:space="0" w:color="auto"/>
            <w:right w:val="none" w:sz="0" w:space="0" w:color="auto"/>
          </w:divBdr>
        </w:div>
        <w:div w:id="1577780260">
          <w:marLeft w:val="640"/>
          <w:marRight w:val="0"/>
          <w:marTop w:val="0"/>
          <w:marBottom w:val="0"/>
          <w:divBdr>
            <w:top w:val="none" w:sz="0" w:space="0" w:color="auto"/>
            <w:left w:val="none" w:sz="0" w:space="0" w:color="auto"/>
            <w:bottom w:val="none" w:sz="0" w:space="0" w:color="auto"/>
            <w:right w:val="none" w:sz="0" w:space="0" w:color="auto"/>
          </w:divBdr>
        </w:div>
      </w:divsChild>
    </w:div>
    <w:div w:id="493572775">
      <w:bodyDiv w:val="1"/>
      <w:marLeft w:val="0"/>
      <w:marRight w:val="0"/>
      <w:marTop w:val="0"/>
      <w:marBottom w:val="0"/>
      <w:divBdr>
        <w:top w:val="none" w:sz="0" w:space="0" w:color="auto"/>
        <w:left w:val="none" w:sz="0" w:space="0" w:color="auto"/>
        <w:bottom w:val="none" w:sz="0" w:space="0" w:color="auto"/>
        <w:right w:val="none" w:sz="0" w:space="0" w:color="auto"/>
      </w:divBdr>
      <w:divsChild>
        <w:div w:id="10376134">
          <w:marLeft w:val="640"/>
          <w:marRight w:val="0"/>
          <w:marTop w:val="0"/>
          <w:marBottom w:val="0"/>
          <w:divBdr>
            <w:top w:val="none" w:sz="0" w:space="0" w:color="auto"/>
            <w:left w:val="none" w:sz="0" w:space="0" w:color="auto"/>
            <w:bottom w:val="none" w:sz="0" w:space="0" w:color="auto"/>
            <w:right w:val="none" w:sz="0" w:space="0" w:color="auto"/>
          </w:divBdr>
        </w:div>
        <w:div w:id="14698011">
          <w:marLeft w:val="640"/>
          <w:marRight w:val="0"/>
          <w:marTop w:val="0"/>
          <w:marBottom w:val="0"/>
          <w:divBdr>
            <w:top w:val="none" w:sz="0" w:space="0" w:color="auto"/>
            <w:left w:val="none" w:sz="0" w:space="0" w:color="auto"/>
            <w:bottom w:val="none" w:sz="0" w:space="0" w:color="auto"/>
            <w:right w:val="none" w:sz="0" w:space="0" w:color="auto"/>
          </w:divBdr>
        </w:div>
        <w:div w:id="39979195">
          <w:marLeft w:val="640"/>
          <w:marRight w:val="0"/>
          <w:marTop w:val="0"/>
          <w:marBottom w:val="0"/>
          <w:divBdr>
            <w:top w:val="none" w:sz="0" w:space="0" w:color="auto"/>
            <w:left w:val="none" w:sz="0" w:space="0" w:color="auto"/>
            <w:bottom w:val="none" w:sz="0" w:space="0" w:color="auto"/>
            <w:right w:val="none" w:sz="0" w:space="0" w:color="auto"/>
          </w:divBdr>
        </w:div>
        <w:div w:id="50278521">
          <w:marLeft w:val="640"/>
          <w:marRight w:val="0"/>
          <w:marTop w:val="0"/>
          <w:marBottom w:val="0"/>
          <w:divBdr>
            <w:top w:val="none" w:sz="0" w:space="0" w:color="auto"/>
            <w:left w:val="none" w:sz="0" w:space="0" w:color="auto"/>
            <w:bottom w:val="none" w:sz="0" w:space="0" w:color="auto"/>
            <w:right w:val="none" w:sz="0" w:space="0" w:color="auto"/>
          </w:divBdr>
        </w:div>
        <w:div w:id="70591287">
          <w:marLeft w:val="640"/>
          <w:marRight w:val="0"/>
          <w:marTop w:val="0"/>
          <w:marBottom w:val="0"/>
          <w:divBdr>
            <w:top w:val="none" w:sz="0" w:space="0" w:color="auto"/>
            <w:left w:val="none" w:sz="0" w:space="0" w:color="auto"/>
            <w:bottom w:val="none" w:sz="0" w:space="0" w:color="auto"/>
            <w:right w:val="none" w:sz="0" w:space="0" w:color="auto"/>
          </w:divBdr>
        </w:div>
        <w:div w:id="84613707">
          <w:marLeft w:val="640"/>
          <w:marRight w:val="0"/>
          <w:marTop w:val="0"/>
          <w:marBottom w:val="0"/>
          <w:divBdr>
            <w:top w:val="none" w:sz="0" w:space="0" w:color="auto"/>
            <w:left w:val="none" w:sz="0" w:space="0" w:color="auto"/>
            <w:bottom w:val="none" w:sz="0" w:space="0" w:color="auto"/>
            <w:right w:val="none" w:sz="0" w:space="0" w:color="auto"/>
          </w:divBdr>
        </w:div>
        <w:div w:id="99955668">
          <w:marLeft w:val="640"/>
          <w:marRight w:val="0"/>
          <w:marTop w:val="0"/>
          <w:marBottom w:val="0"/>
          <w:divBdr>
            <w:top w:val="none" w:sz="0" w:space="0" w:color="auto"/>
            <w:left w:val="none" w:sz="0" w:space="0" w:color="auto"/>
            <w:bottom w:val="none" w:sz="0" w:space="0" w:color="auto"/>
            <w:right w:val="none" w:sz="0" w:space="0" w:color="auto"/>
          </w:divBdr>
        </w:div>
        <w:div w:id="108597447">
          <w:marLeft w:val="640"/>
          <w:marRight w:val="0"/>
          <w:marTop w:val="0"/>
          <w:marBottom w:val="0"/>
          <w:divBdr>
            <w:top w:val="none" w:sz="0" w:space="0" w:color="auto"/>
            <w:left w:val="none" w:sz="0" w:space="0" w:color="auto"/>
            <w:bottom w:val="none" w:sz="0" w:space="0" w:color="auto"/>
            <w:right w:val="none" w:sz="0" w:space="0" w:color="auto"/>
          </w:divBdr>
        </w:div>
        <w:div w:id="110369443">
          <w:marLeft w:val="640"/>
          <w:marRight w:val="0"/>
          <w:marTop w:val="0"/>
          <w:marBottom w:val="0"/>
          <w:divBdr>
            <w:top w:val="none" w:sz="0" w:space="0" w:color="auto"/>
            <w:left w:val="none" w:sz="0" w:space="0" w:color="auto"/>
            <w:bottom w:val="none" w:sz="0" w:space="0" w:color="auto"/>
            <w:right w:val="none" w:sz="0" w:space="0" w:color="auto"/>
          </w:divBdr>
        </w:div>
        <w:div w:id="116073144">
          <w:marLeft w:val="640"/>
          <w:marRight w:val="0"/>
          <w:marTop w:val="0"/>
          <w:marBottom w:val="0"/>
          <w:divBdr>
            <w:top w:val="none" w:sz="0" w:space="0" w:color="auto"/>
            <w:left w:val="none" w:sz="0" w:space="0" w:color="auto"/>
            <w:bottom w:val="none" w:sz="0" w:space="0" w:color="auto"/>
            <w:right w:val="none" w:sz="0" w:space="0" w:color="auto"/>
          </w:divBdr>
        </w:div>
        <w:div w:id="116146278">
          <w:marLeft w:val="640"/>
          <w:marRight w:val="0"/>
          <w:marTop w:val="0"/>
          <w:marBottom w:val="0"/>
          <w:divBdr>
            <w:top w:val="none" w:sz="0" w:space="0" w:color="auto"/>
            <w:left w:val="none" w:sz="0" w:space="0" w:color="auto"/>
            <w:bottom w:val="none" w:sz="0" w:space="0" w:color="auto"/>
            <w:right w:val="none" w:sz="0" w:space="0" w:color="auto"/>
          </w:divBdr>
        </w:div>
        <w:div w:id="154611308">
          <w:marLeft w:val="640"/>
          <w:marRight w:val="0"/>
          <w:marTop w:val="0"/>
          <w:marBottom w:val="0"/>
          <w:divBdr>
            <w:top w:val="none" w:sz="0" w:space="0" w:color="auto"/>
            <w:left w:val="none" w:sz="0" w:space="0" w:color="auto"/>
            <w:bottom w:val="none" w:sz="0" w:space="0" w:color="auto"/>
            <w:right w:val="none" w:sz="0" w:space="0" w:color="auto"/>
          </w:divBdr>
        </w:div>
        <w:div w:id="185868882">
          <w:marLeft w:val="640"/>
          <w:marRight w:val="0"/>
          <w:marTop w:val="0"/>
          <w:marBottom w:val="0"/>
          <w:divBdr>
            <w:top w:val="none" w:sz="0" w:space="0" w:color="auto"/>
            <w:left w:val="none" w:sz="0" w:space="0" w:color="auto"/>
            <w:bottom w:val="none" w:sz="0" w:space="0" w:color="auto"/>
            <w:right w:val="none" w:sz="0" w:space="0" w:color="auto"/>
          </w:divBdr>
        </w:div>
        <w:div w:id="187371707">
          <w:marLeft w:val="640"/>
          <w:marRight w:val="0"/>
          <w:marTop w:val="0"/>
          <w:marBottom w:val="0"/>
          <w:divBdr>
            <w:top w:val="none" w:sz="0" w:space="0" w:color="auto"/>
            <w:left w:val="none" w:sz="0" w:space="0" w:color="auto"/>
            <w:bottom w:val="none" w:sz="0" w:space="0" w:color="auto"/>
            <w:right w:val="none" w:sz="0" w:space="0" w:color="auto"/>
          </w:divBdr>
        </w:div>
        <w:div w:id="208226080">
          <w:marLeft w:val="640"/>
          <w:marRight w:val="0"/>
          <w:marTop w:val="0"/>
          <w:marBottom w:val="0"/>
          <w:divBdr>
            <w:top w:val="none" w:sz="0" w:space="0" w:color="auto"/>
            <w:left w:val="none" w:sz="0" w:space="0" w:color="auto"/>
            <w:bottom w:val="none" w:sz="0" w:space="0" w:color="auto"/>
            <w:right w:val="none" w:sz="0" w:space="0" w:color="auto"/>
          </w:divBdr>
        </w:div>
        <w:div w:id="221984510">
          <w:marLeft w:val="640"/>
          <w:marRight w:val="0"/>
          <w:marTop w:val="0"/>
          <w:marBottom w:val="0"/>
          <w:divBdr>
            <w:top w:val="none" w:sz="0" w:space="0" w:color="auto"/>
            <w:left w:val="none" w:sz="0" w:space="0" w:color="auto"/>
            <w:bottom w:val="none" w:sz="0" w:space="0" w:color="auto"/>
            <w:right w:val="none" w:sz="0" w:space="0" w:color="auto"/>
          </w:divBdr>
        </w:div>
        <w:div w:id="236136634">
          <w:marLeft w:val="640"/>
          <w:marRight w:val="0"/>
          <w:marTop w:val="0"/>
          <w:marBottom w:val="0"/>
          <w:divBdr>
            <w:top w:val="none" w:sz="0" w:space="0" w:color="auto"/>
            <w:left w:val="none" w:sz="0" w:space="0" w:color="auto"/>
            <w:bottom w:val="none" w:sz="0" w:space="0" w:color="auto"/>
            <w:right w:val="none" w:sz="0" w:space="0" w:color="auto"/>
          </w:divBdr>
        </w:div>
        <w:div w:id="245962022">
          <w:marLeft w:val="640"/>
          <w:marRight w:val="0"/>
          <w:marTop w:val="0"/>
          <w:marBottom w:val="0"/>
          <w:divBdr>
            <w:top w:val="none" w:sz="0" w:space="0" w:color="auto"/>
            <w:left w:val="none" w:sz="0" w:space="0" w:color="auto"/>
            <w:bottom w:val="none" w:sz="0" w:space="0" w:color="auto"/>
            <w:right w:val="none" w:sz="0" w:space="0" w:color="auto"/>
          </w:divBdr>
        </w:div>
        <w:div w:id="246231029">
          <w:marLeft w:val="640"/>
          <w:marRight w:val="0"/>
          <w:marTop w:val="0"/>
          <w:marBottom w:val="0"/>
          <w:divBdr>
            <w:top w:val="none" w:sz="0" w:space="0" w:color="auto"/>
            <w:left w:val="none" w:sz="0" w:space="0" w:color="auto"/>
            <w:bottom w:val="none" w:sz="0" w:space="0" w:color="auto"/>
            <w:right w:val="none" w:sz="0" w:space="0" w:color="auto"/>
          </w:divBdr>
        </w:div>
        <w:div w:id="274875743">
          <w:marLeft w:val="640"/>
          <w:marRight w:val="0"/>
          <w:marTop w:val="0"/>
          <w:marBottom w:val="0"/>
          <w:divBdr>
            <w:top w:val="none" w:sz="0" w:space="0" w:color="auto"/>
            <w:left w:val="none" w:sz="0" w:space="0" w:color="auto"/>
            <w:bottom w:val="none" w:sz="0" w:space="0" w:color="auto"/>
            <w:right w:val="none" w:sz="0" w:space="0" w:color="auto"/>
          </w:divBdr>
        </w:div>
        <w:div w:id="276838104">
          <w:marLeft w:val="640"/>
          <w:marRight w:val="0"/>
          <w:marTop w:val="0"/>
          <w:marBottom w:val="0"/>
          <w:divBdr>
            <w:top w:val="none" w:sz="0" w:space="0" w:color="auto"/>
            <w:left w:val="none" w:sz="0" w:space="0" w:color="auto"/>
            <w:bottom w:val="none" w:sz="0" w:space="0" w:color="auto"/>
            <w:right w:val="none" w:sz="0" w:space="0" w:color="auto"/>
          </w:divBdr>
        </w:div>
        <w:div w:id="296685677">
          <w:marLeft w:val="640"/>
          <w:marRight w:val="0"/>
          <w:marTop w:val="0"/>
          <w:marBottom w:val="0"/>
          <w:divBdr>
            <w:top w:val="none" w:sz="0" w:space="0" w:color="auto"/>
            <w:left w:val="none" w:sz="0" w:space="0" w:color="auto"/>
            <w:bottom w:val="none" w:sz="0" w:space="0" w:color="auto"/>
            <w:right w:val="none" w:sz="0" w:space="0" w:color="auto"/>
          </w:divBdr>
        </w:div>
        <w:div w:id="300887257">
          <w:marLeft w:val="640"/>
          <w:marRight w:val="0"/>
          <w:marTop w:val="0"/>
          <w:marBottom w:val="0"/>
          <w:divBdr>
            <w:top w:val="none" w:sz="0" w:space="0" w:color="auto"/>
            <w:left w:val="none" w:sz="0" w:space="0" w:color="auto"/>
            <w:bottom w:val="none" w:sz="0" w:space="0" w:color="auto"/>
            <w:right w:val="none" w:sz="0" w:space="0" w:color="auto"/>
          </w:divBdr>
        </w:div>
        <w:div w:id="312410454">
          <w:marLeft w:val="640"/>
          <w:marRight w:val="0"/>
          <w:marTop w:val="0"/>
          <w:marBottom w:val="0"/>
          <w:divBdr>
            <w:top w:val="none" w:sz="0" w:space="0" w:color="auto"/>
            <w:left w:val="none" w:sz="0" w:space="0" w:color="auto"/>
            <w:bottom w:val="none" w:sz="0" w:space="0" w:color="auto"/>
            <w:right w:val="none" w:sz="0" w:space="0" w:color="auto"/>
          </w:divBdr>
        </w:div>
        <w:div w:id="359090975">
          <w:marLeft w:val="640"/>
          <w:marRight w:val="0"/>
          <w:marTop w:val="0"/>
          <w:marBottom w:val="0"/>
          <w:divBdr>
            <w:top w:val="none" w:sz="0" w:space="0" w:color="auto"/>
            <w:left w:val="none" w:sz="0" w:space="0" w:color="auto"/>
            <w:bottom w:val="none" w:sz="0" w:space="0" w:color="auto"/>
            <w:right w:val="none" w:sz="0" w:space="0" w:color="auto"/>
          </w:divBdr>
        </w:div>
        <w:div w:id="360783588">
          <w:marLeft w:val="640"/>
          <w:marRight w:val="0"/>
          <w:marTop w:val="0"/>
          <w:marBottom w:val="0"/>
          <w:divBdr>
            <w:top w:val="none" w:sz="0" w:space="0" w:color="auto"/>
            <w:left w:val="none" w:sz="0" w:space="0" w:color="auto"/>
            <w:bottom w:val="none" w:sz="0" w:space="0" w:color="auto"/>
            <w:right w:val="none" w:sz="0" w:space="0" w:color="auto"/>
          </w:divBdr>
        </w:div>
        <w:div w:id="385835309">
          <w:marLeft w:val="640"/>
          <w:marRight w:val="0"/>
          <w:marTop w:val="0"/>
          <w:marBottom w:val="0"/>
          <w:divBdr>
            <w:top w:val="none" w:sz="0" w:space="0" w:color="auto"/>
            <w:left w:val="none" w:sz="0" w:space="0" w:color="auto"/>
            <w:bottom w:val="none" w:sz="0" w:space="0" w:color="auto"/>
            <w:right w:val="none" w:sz="0" w:space="0" w:color="auto"/>
          </w:divBdr>
        </w:div>
        <w:div w:id="420681330">
          <w:marLeft w:val="640"/>
          <w:marRight w:val="0"/>
          <w:marTop w:val="0"/>
          <w:marBottom w:val="0"/>
          <w:divBdr>
            <w:top w:val="none" w:sz="0" w:space="0" w:color="auto"/>
            <w:left w:val="none" w:sz="0" w:space="0" w:color="auto"/>
            <w:bottom w:val="none" w:sz="0" w:space="0" w:color="auto"/>
            <w:right w:val="none" w:sz="0" w:space="0" w:color="auto"/>
          </w:divBdr>
        </w:div>
        <w:div w:id="425731737">
          <w:marLeft w:val="640"/>
          <w:marRight w:val="0"/>
          <w:marTop w:val="0"/>
          <w:marBottom w:val="0"/>
          <w:divBdr>
            <w:top w:val="none" w:sz="0" w:space="0" w:color="auto"/>
            <w:left w:val="none" w:sz="0" w:space="0" w:color="auto"/>
            <w:bottom w:val="none" w:sz="0" w:space="0" w:color="auto"/>
            <w:right w:val="none" w:sz="0" w:space="0" w:color="auto"/>
          </w:divBdr>
        </w:div>
        <w:div w:id="443958894">
          <w:marLeft w:val="640"/>
          <w:marRight w:val="0"/>
          <w:marTop w:val="0"/>
          <w:marBottom w:val="0"/>
          <w:divBdr>
            <w:top w:val="none" w:sz="0" w:space="0" w:color="auto"/>
            <w:left w:val="none" w:sz="0" w:space="0" w:color="auto"/>
            <w:bottom w:val="none" w:sz="0" w:space="0" w:color="auto"/>
            <w:right w:val="none" w:sz="0" w:space="0" w:color="auto"/>
          </w:divBdr>
        </w:div>
        <w:div w:id="455490900">
          <w:marLeft w:val="640"/>
          <w:marRight w:val="0"/>
          <w:marTop w:val="0"/>
          <w:marBottom w:val="0"/>
          <w:divBdr>
            <w:top w:val="none" w:sz="0" w:space="0" w:color="auto"/>
            <w:left w:val="none" w:sz="0" w:space="0" w:color="auto"/>
            <w:bottom w:val="none" w:sz="0" w:space="0" w:color="auto"/>
            <w:right w:val="none" w:sz="0" w:space="0" w:color="auto"/>
          </w:divBdr>
        </w:div>
        <w:div w:id="482089341">
          <w:marLeft w:val="640"/>
          <w:marRight w:val="0"/>
          <w:marTop w:val="0"/>
          <w:marBottom w:val="0"/>
          <w:divBdr>
            <w:top w:val="none" w:sz="0" w:space="0" w:color="auto"/>
            <w:left w:val="none" w:sz="0" w:space="0" w:color="auto"/>
            <w:bottom w:val="none" w:sz="0" w:space="0" w:color="auto"/>
            <w:right w:val="none" w:sz="0" w:space="0" w:color="auto"/>
          </w:divBdr>
        </w:div>
        <w:div w:id="487286663">
          <w:marLeft w:val="640"/>
          <w:marRight w:val="0"/>
          <w:marTop w:val="0"/>
          <w:marBottom w:val="0"/>
          <w:divBdr>
            <w:top w:val="none" w:sz="0" w:space="0" w:color="auto"/>
            <w:left w:val="none" w:sz="0" w:space="0" w:color="auto"/>
            <w:bottom w:val="none" w:sz="0" w:space="0" w:color="auto"/>
            <w:right w:val="none" w:sz="0" w:space="0" w:color="auto"/>
          </w:divBdr>
        </w:div>
        <w:div w:id="520163636">
          <w:marLeft w:val="640"/>
          <w:marRight w:val="0"/>
          <w:marTop w:val="0"/>
          <w:marBottom w:val="0"/>
          <w:divBdr>
            <w:top w:val="none" w:sz="0" w:space="0" w:color="auto"/>
            <w:left w:val="none" w:sz="0" w:space="0" w:color="auto"/>
            <w:bottom w:val="none" w:sz="0" w:space="0" w:color="auto"/>
            <w:right w:val="none" w:sz="0" w:space="0" w:color="auto"/>
          </w:divBdr>
        </w:div>
        <w:div w:id="529152366">
          <w:marLeft w:val="640"/>
          <w:marRight w:val="0"/>
          <w:marTop w:val="0"/>
          <w:marBottom w:val="0"/>
          <w:divBdr>
            <w:top w:val="none" w:sz="0" w:space="0" w:color="auto"/>
            <w:left w:val="none" w:sz="0" w:space="0" w:color="auto"/>
            <w:bottom w:val="none" w:sz="0" w:space="0" w:color="auto"/>
            <w:right w:val="none" w:sz="0" w:space="0" w:color="auto"/>
          </w:divBdr>
        </w:div>
        <w:div w:id="536890109">
          <w:marLeft w:val="640"/>
          <w:marRight w:val="0"/>
          <w:marTop w:val="0"/>
          <w:marBottom w:val="0"/>
          <w:divBdr>
            <w:top w:val="none" w:sz="0" w:space="0" w:color="auto"/>
            <w:left w:val="none" w:sz="0" w:space="0" w:color="auto"/>
            <w:bottom w:val="none" w:sz="0" w:space="0" w:color="auto"/>
            <w:right w:val="none" w:sz="0" w:space="0" w:color="auto"/>
          </w:divBdr>
        </w:div>
        <w:div w:id="579488078">
          <w:marLeft w:val="640"/>
          <w:marRight w:val="0"/>
          <w:marTop w:val="0"/>
          <w:marBottom w:val="0"/>
          <w:divBdr>
            <w:top w:val="none" w:sz="0" w:space="0" w:color="auto"/>
            <w:left w:val="none" w:sz="0" w:space="0" w:color="auto"/>
            <w:bottom w:val="none" w:sz="0" w:space="0" w:color="auto"/>
            <w:right w:val="none" w:sz="0" w:space="0" w:color="auto"/>
          </w:divBdr>
        </w:div>
        <w:div w:id="582840149">
          <w:marLeft w:val="640"/>
          <w:marRight w:val="0"/>
          <w:marTop w:val="0"/>
          <w:marBottom w:val="0"/>
          <w:divBdr>
            <w:top w:val="none" w:sz="0" w:space="0" w:color="auto"/>
            <w:left w:val="none" w:sz="0" w:space="0" w:color="auto"/>
            <w:bottom w:val="none" w:sz="0" w:space="0" w:color="auto"/>
            <w:right w:val="none" w:sz="0" w:space="0" w:color="auto"/>
          </w:divBdr>
        </w:div>
        <w:div w:id="593781439">
          <w:marLeft w:val="640"/>
          <w:marRight w:val="0"/>
          <w:marTop w:val="0"/>
          <w:marBottom w:val="0"/>
          <w:divBdr>
            <w:top w:val="none" w:sz="0" w:space="0" w:color="auto"/>
            <w:left w:val="none" w:sz="0" w:space="0" w:color="auto"/>
            <w:bottom w:val="none" w:sz="0" w:space="0" w:color="auto"/>
            <w:right w:val="none" w:sz="0" w:space="0" w:color="auto"/>
          </w:divBdr>
        </w:div>
        <w:div w:id="606549533">
          <w:marLeft w:val="640"/>
          <w:marRight w:val="0"/>
          <w:marTop w:val="0"/>
          <w:marBottom w:val="0"/>
          <w:divBdr>
            <w:top w:val="none" w:sz="0" w:space="0" w:color="auto"/>
            <w:left w:val="none" w:sz="0" w:space="0" w:color="auto"/>
            <w:bottom w:val="none" w:sz="0" w:space="0" w:color="auto"/>
            <w:right w:val="none" w:sz="0" w:space="0" w:color="auto"/>
          </w:divBdr>
        </w:div>
        <w:div w:id="618219019">
          <w:marLeft w:val="640"/>
          <w:marRight w:val="0"/>
          <w:marTop w:val="0"/>
          <w:marBottom w:val="0"/>
          <w:divBdr>
            <w:top w:val="none" w:sz="0" w:space="0" w:color="auto"/>
            <w:left w:val="none" w:sz="0" w:space="0" w:color="auto"/>
            <w:bottom w:val="none" w:sz="0" w:space="0" w:color="auto"/>
            <w:right w:val="none" w:sz="0" w:space="0" w:color="auto"/>
          </w:divBdr>
        </w:div>
        <w:div w:id="623538279">
          <w:marLeft w:val="640"/>
          <w:marRight w:val="0"/>
          <w:marTop w:val="0"/>
          <w:marBottom w:val="0"/>
          <w:divBdr>
            <w:top w:val="none" w:sz="0" w:space="0" w:color="auto"/>
            <w:left w:val="none" w:sz="0" w:space="0" w:color="auto"/>
            <w:bottom w:val="none" w:sz="0" w:space="0" w:color="auto"/>
            <w:right w:val="none" w:sz="0" w:space="0" w:color="auto"/>
          </w:divBdr>
        </w:div>
        <w:div w:id="647901594">
          <w:marLeft w:val="640"/>
          <w:marRight w:val="0"/>
          <w:marTop w:val="0"/>
          <w:marBottom w:val="0"/>
          <w:divBdr>
            <w:top w:val="none" w:sz="0" w:space="0" w:color="auto"/>
            <w:left w:val="none" w:sz="0" w:space="0" w:color="auto"/>
            <w:bottom w:val="none" w:sz="0" w:space="0" w:color="auto"/>
            <w:right w:val="none" w:sz="0" w:space="0" w:color="auto"/>
          </w:divBdr>
        </w:div>
        <w:div w:id="675426369">
          <w:marLeft w:val="640"/>
          <w:marRight w:val="0"/>
          <w:marTop w:val="0"/>
          <w:marBottom w:val="0"/>
          <w:divBdr>
            <w:top w:val="none" w:sz="0" w:space="0" w:color="auto"/>
            <w:left w:val="none" w:sz="0" w:space="0" w:color="auto"/>
            <w:bottom w:val="none" w:sz="0" w:space="0" w:color="auto"/>
            <w:right w:val="none" w:sz="0" w:space="0" w:color="auto"/>
          </w:divBdr>
        </w:div>
        <w:div w:id="741877248">
          <w:marLeft w:val="640"/>
          <w:marRight w:val="0"/>
          <w:marTop w:val="0"/>
          <w:marBottom w:val="0"/>
          <w:divBdr>
            <w:top w:val="none" w:sz="0" w:space="0" w:color="auto"/>
            <w:left w:val="none" w:sz="0" w:space="0" w:color="auto"/>
            <w:bottom w:val="none" w:sz="0" w:space="0" w:color="auto"/>
            <w:right w:val="none" w:sz="0" w:space="0" w:color="auto"/>
          </w:divBdr>
        </w:div>
        <w:div w:id="774711836">
          <w:marLeft w:val="640"/>
          <w:marRight w:val="0"/>
          <w:marTop w:val="0"/>
          <w:marBottom w:val="0"/>
          <w:divBdr>
            <w:top w:val="none" w:sz="0" w:space="0" w:color="auto"/>
            <w:left w:val="none" w:sz="0" w:space="0" w:color="auto"/>
            <w:bottom w:val="none" w:sz="0" w:space="0" w:color="auto"/>
            <w:right w:val="none" w:sz="0" w:space="0" w:color="auto"/>
          </w:divBdr>
        </w:div>
        <w:div w:id="802886114">
          <w:marLeft w:val="640"/>
          <w:marRight w:val="0"/>
          <w:marTop w:val="0"/>
          <w:marBottom w:val="0"/>
          <w:divBdr>
            <w:top w:val="none" w:sz="0" w:space="0" w:color="auto"/>
            <w:left w:val="none" w:sz="0" w:space="0" w:color="auto"/>
            <w:bottom w:val="none" w:sz="0" w:space="0" w:color="auto"/>
            <w:right w:val="none" w:sz="0" w:space="0" w:color="auto"/>
          </w:divBdr>
        </w:div>
        <w:div w:id="813066737">
          <w:marLeft w:val="640"/>
          <w:marRight w:val="0"/>
          <w:marTop w:val="0"/>
          <w:marBottom w:val="0"/>
          <w:divBdr>
            <w:top w:val="none" w:sz="0" w:space="0" w:color="auto"/>
            <w:left w:val="none" w:sz="0" w:space="0" w:color="auto"/>
            <w:bottom w:val="none" w:sz="0" w:space="0" w:color="auto"/>
            <w:right w:val="none" w:sz="0" w:space="0" w:color="auto"/>
          </w:divBdr>
        </w:div>
        <w:div w:id="822817121">
          <w:marLeft w:val="640"/>
          <w:marRight w:val="0"/>
          <w:marTop w:val="0"/>
          <w:marBottom w:val="0"/>
          <w:divBdr>
            <w:top w:val="none" w:sz="0" w:space="0" w:color="auto"/>
            <w:left w:val="none" w:sz="0" w:space="0" w:color="auto"/>
            <w:bottom w:val="none" w:sz="0" w:space="0" w:color="auto"/>
            <w:right w:val="none" w:sz="0" w:space="0" w:color="auto"/>
          </w:divBdr>
        </w:div>
        <w:div w:id="824669037">
          <w:marLeft w:val="640"/>
          <w:marRight w:val="0"/>
          <w:marTop w:val="0"/>
          <w:marBottom w:val="0"/>
          <w:divBdr>
            <w:top w:val="none" w:sz="0" w:space="0" w:color="auto"/>
            <w:left w:val="none" w:sz="0" w:space="0" w:color="auto"/>
            <w:bottom w:val="none" w:sz="0" w:space="0" w:color="auto"/>
            <w:right w:val="none" w:sz="0" w:space="0" w:color="auto"/>
          </w:divBdr>
        </w:div>
        <w:div w:id="865677554">
          <w:marLeft w:val="640"/>
          <w:marRight w:val="0"/>
          <w:marTop w:val="0"/>
          <w:marBottom w:val="0"/>
          <w:divBdr>
            <w:top w:val="none" w:sz="0" w:space="0" w:color="auto"/>
            <w:left w:val="none" w:sz="0" w:space="0" w:color="auto"/>
            <w:bottom w:val="none" w:sz="0" w:space="0" w:color="auto"/>
            <w:right w:val="none" w:sz="0" w:space="0" w:color="auto"/>
          </w:divBdr>
        </w:div>
        <w:div w:id="901329687">
          <w:marLeft w:val="640"/>
          <w:marRight w:val="0"/>
          <w:marTop w:val="0"/>
          <w:marBottom w:val="0"/>
          <w:divBdr>
            <w:top w:val="none" w:sz="0" w:space="0" w:color="auto"/>
            <w:left w:val="none" w:sz="0" w:space="0" w:color="auto"/>
            <w:bottom w:val="none" w:sz="0" w:space="0" w:color="auto"/>
            <w:right w:val="none" w:sz="0" w:space="0" w:color="auto"/>
          </w:divBdr>
        </w:div>
        <w:div w:id="901721081">
          <w:marLeft w:val="640"/>
          <w:marRight w:val="0"/>
          <w:marTop w:val="0"/>
          <w:marBottom w:val="0"/>
          <w:divBdr>
            <w:top w:val="none" w:sz="0" w:space="0" w:color="auto"/>
            <w:left w:val="none" w:sz="0" w:space="0" w:color="auto"/>
            <w:bottom w:val="none" w:sz="0" w:space="0" w:color="auto"/>
            <w:right w:val="none" w:sz="0" w:space="0" w:color="auto"/>
          </w:divBdr>
        </w:div>
        <w:div w:id="902912221">
          <w:marLeft w:val="640"/>
          <w:marRight w:val="0"/>
          <w:marTop w:val="0"/>
          <w:marBottom w:val="0"/>
          <w:divBdr>
            <w:top w:val="none" w:sz="0" w:space="0" w:color="auto"/>
            <w:left w:val="none" w:sz="0" w:space="0" w:color="auto"/>
            <w:bottom w:val="none" w:sz="0" w:space="0" w:color="auto"/>
            <w:right w:val="none" w:sz="0" w:space="0" w:color="auto"/>
          </w:divBdr>
        </w:div>
        <w:div w:id="976645689">
          <w:marLeft w:val="640"/>
          <w:marRight w:val="0"/>
          <w:marTop w:val="0"/>
          <w:marBottom w:val="0"/>
          <w:divBdr>
            <w:top w:val="none" w:sz="0" w:space="0" w:color="auto"/>
            <w:left w:val="none" w:sz="0" w:space="0" w:color="auto"/>
            <w:bottom w:val="none" w:sz="0" w:space="0" w:color="auto"/>
            <w:right w:val="none" w:sz="0" w:space="0" w:color="auto"/>
          </w:divBdr>
        </w:div>
        <w:div w:id="991256200">
          <w:marLeft w:val="640"/>
          <w:marRight w:val="0"/>
          <w:marTop w:val="0"/>
          <w:marBottom w:val="0"/>
          <w:divBdr>
            <w:top w:val="none" w:sz="0" w:space="0" w:color="auto"/>
            <w:left w:val="none" w:sz="0" w:space="0" w:color="auto"/>
            <w:bottom w:val="none" w:sz="0" w:space="0" w:color="auto"/>
            <w:right w:val="none" w:sz="0" w:space="0" w:color="auto"/>
          </w:divBdr>
        </w:div>
        <w:div w:id="993873247">
          <w:marLeft w:val="640"/>
          <w:marRight w:val="0"/>
          <w:marTop w:val="0"/>
          <w:marBottom w:val="0"/>
          <w:divBdr>
            <w:top w:val="none" w:sz="0" w:space="0" w:color="auto"/>
            <w:left w:val="none" w:sz="0" w:space="0" w:color="auto"/>
            <w:bottom w:val="none" w:sz="0" w:space="0" w:color="auto"/>
            <w:right w:val="none" w:sz="0" w:space="0" w:color="auto"/>
          </w:divBdr>
        </w:div>
        <w:div w:id="1008409551">
          <w:marLeft w:val="640"/>
          <w:marRight w:val="0"/>
          <w:marTop w:val="0"/>
          <w:marBottom w:val="0"/>
          <w:divBdr>
            <w:top w:val="none" w:sz="0" w:space="0" w:color="auto"/>
            <w:left w:val="none" w:sz="0" w:space="0" w:color="auto"/>
            <w:bottom w:val="none" w:sz="0" w:space="0" w:color="auto"/>
            <w:right w:val="none" w:sz="0" w:space="0" w:color="auto"/>
          </w:divBdr>
        </w:div>
        <w:div w:id="1041977113">
          <w:marLeft w:val="640"/>
          <w:marRight w:val="0"/>
          <w:marTop w:val="0"/>
          <w:marBottom w:val="0"/>
          <w:divBdr>
            <w:top w:val="none" w:sz="0" w:space="0" w:color="auto"/>
            <w:left w:val="none" w:sz="0" w:space="0" w:color="auto"/>
            <w:bottom w:val="none" w:sz="0" w:space="0" w:color="auto"/>
            <w:right w:val="none" w:sz="0" w:space="0" w:color="auto"/>
          </w:divBdr>
        </w:div>
        <w:div w:id="1050615340">
          <w:marLeft w:val="640"/>
          <w:marRight w:val="0"/>
          <w:marTop w:val="0"/>
          <w:marBottom w:val="0"/>
          <w:divBdr>
            <w:top w:val="none" w:sz="0" w:space="0" w:color="auto"/>
            <w:left w:val="none" w:sz="0" w:space="0" w:color="auto"/>
            <w:bottom w:val="none" w:sz="0" w:space="0" w:color="auto"/>
            <w:right w:val="none" w:sz="0" w:space="0" w:color="auto"/>
          </w:divBdr>
        </w:div>
        <w:div w:id="1061245297">
          <w:marLeft w:val="640"/>
          <w:marRight w:val="0"/>
          <w:marTop w:val="0"/>
          <w:marBottom w:val="0"/>
          <w:divBdr>
            <w:top w:val="none" w:sz="0" w:space="0" w:color="auto"/>
            <w:left w:val="none" w:sz="0" w:space="0" w:color="auto"/>
            <w:bottom w:val="none" w:sz="0" w:space="0" w:color="auto"/>
            <w:right w:val="none" w:sz="0" w:space="0" w:color="auto"/>
          </w:divBdr>
        </w:div>
        <w:div w:id="1136990170">
          <w:marLeft w:val="640"/>
          <w:marRight w:val="0"/>
          <w:marTop w:val="0"/>
          <w:marBottom w:val="0"/>
          <w:divBdr>
            <w:top w:val="none" w:sz="0" w:space="0" w:color="auto"/>
            <w:left w:val="none" w:sz="0" w:space="0" w:color="auto"/>
            <w:bottom w:val="none" w:sz="0" w:space="0" w:color="auto"/>
            <w:right w:val="none" w:sz="0" w:space="0" w:color="auto"/>
          </w:divBdr>
        </w:div>
        <w:div w:id="1147404996">
          <w:marLeft w:val="640"/>
          <w:marRight w:val="0"/>
          <w:marTop w:val="0"/>
          <w:marBottom w:val="0"/>
          <w:divBdr>
            <w:top w:val="none" w:sz="0" w:space="0" w:color="auto"/>
            <w:left w:val="none" w:sz="0" w:space="0" w:color="auto"/>
            <w:bottom w:val="none" w:sz="0" w:space="0" w:color="auto"/>
            <w:right w:val="none" w:sz="0" w:space="0" w:color="auto"/>
          </w:divBdr>
        </w:div>
        <w:div w:id="1155534749">
          <w:marLeft w:val="640"/>
          <w:marRight w:val="0"/>
          <w:marTop w:val="0"/>
          <w:marBottom w:val="0"/>
          <w:divBdr>
            <w:top w:val="none" w:sz="0" w:space="0" w:color="auto"/>
            <w:left w:val="none" w:sz="0" w:space="0" w:color="auto"/>
            <w:bottom w:val="none" w:sz="0" w:space="0" w:color="auto"/>
            <w:right w:val="none" w:sz="0" w:space="0" w:color="auto"/>
          </w:divBdr>
        </w:div>
        <w:div w:id="1163086263">
          <w:marLeft w:val="640"/>
          <w:marRight w:val="0"/>
          <w:marTop w:val="0"/>
          <w:marBottom w:val="0"/>
          <w:divBdr>
            <w:top w:val="none" w:sz="0" w:space="0" w:color="auto"/>
            <w:left w:val="none" w:sz="0" w:space="0" w:color="auto"/>
            <w:bottom w:val="none" w:sz="0" w:space="0" w:color="auto"/>
            <w:right w:val="none" w:sz="0" w:space="0" w:color="auto"/>
          </w:divBdr>
        </w:div>
        <w:div w:id="1171287592">
          <w:marLeft w:val="640"/>
          <w:marRight w:val="0"/>
          <w:marTop w:val="0"/>
          <w:marBottom w:val="0"/>
          <w:divBdr>
            <w:top w:val="none" w:sz="0" w:space="0" w:color="auto"/>
            <w:left w:val="none" w:sz="0" w:space="0" w:color="auto"/>
            <w:bottom w:val="none" w:sz="0" w:space="0" w:color="auto"/>
            <w:right w:val="none" w:sz="0" w:space="0" w:color="auto"/>
          </w:divBdr>
        </w:div>
        <w:div w:id="1174422188">
          <w:marLeft w:val="640"/>
          <w:marRight w:val="0"/>
          <w:marTop w:val="0"/>
          <w:marBottom w:val="0"/>
          <w:divBdr>
            <w:top w:val="none" w:sz="0" w:space="0" w:color="auto"/>
            <w:left w:val="none" w:sz="0" w:space="0" w:color="auto"/>
            <w:bottom w:val="none" w:sz="0" w:space="0" w:color="auto"/>
            <w:right w:val="none" w:sz="0" w:space="0" w:color="auto"/>
          </w:divBdr>
        </w:div>
        <w:div w:id="1176576374">
          <w:marLeft w:val="640"/>
          <w:marRight w:val="0"/>
          <w:marTop w:val="0"/>
          <w:marBottom w:val="0"/>
          <w:divBdr>
            <w:top w:val="none" w:sz="0" w:space="0" w:color="auto"/>
            <w:left w:val="none" w:sz="0" w:space="0" w:color="auto"/>
            <w:bottom w:val="none" w:sz="0" w:space="0" w:color="auto"/>
            <w:right w:val="none" w:sz="0" w:space="0" w:color="auto"/>
          </w:divBdr>
        </w:div>
        <w:div w:id="1183713022">
          <w:marLeft w:val="640"/>
          <w:marRight w:val="0"/>
          <w:marTop w:val="0"/>
          <w:marBottom w:val="0"/>
          <w:divBdr>
            <w:top w:val="none" w:sz="0" w:space="0" w:color="auto"/>
            <w:left w:val="none" w:sz="0" w:space="0" w:color="auto"/>
            <w:bottom w:val="none" w:sz="0" w:space="0" w:color="auto"/>
            <w:right w:val="none" w:sz="0" w:space="0" w:color="auto"/>
          </w:divBdr>
        </w:div>
        <w:div w:id="1184780413">
          <w:marLeft w:val="640"/>
          <w:marRight w:val="0"/>
          <w:marTop w:val="0"/>
          <w:marBottom w:val="0"/>
          <w:divBdr>
            <w:top w:val="none" w:sz="0" w:space="0" w:color="auto"/>
            <w:left w:val="none" w:sz="0" w:space="0" w:color="auto"/>
            <w:bottom w:val="none" w:sz="0" w:space="0" w:color="auto"/>
            <w:right w:val="none" w:sz="0" w:space="0" w:color="auto"/>
          </w:divBdr>
        </w:div>
        <w:div w:id="1185359293">
          <w:marLeft w:val="640"/>
          <w:marRight w:val="0"/>
          <w:marTop w:val="0"/>
          <w:marBottom w:val="0"/>
          <w:divBdr>
            <w:top w:val="none" w:sz="0" w:space="0" w:color="auto"/>
            <w:left w:val="none" w:sz="0" w:space="0" w:color="auto"/>
            <w:bottom w:val="none" w:sz="0" w:space="0" w:color="auto"/>
            <w:right w:val="none" w:sz="0" w:space="0" w:color="auto"/>
          </w:divBdr>
        </w:div>
        <w:div w:id="1192568026">
          <w:marLeft w:val="640"/>
          <w:marRight w:val="0"/>
          <w:marTop w:val="0"/>
          <w:marBottom w:val="0"/>
          <w:divBdr>
            <w:top w:val="none" w:sz="0" w:space="0" w:color="auto"/>
            <w:left w:val="none" w:sz="0" w:space="0" w:color="auto"/>
            <w:bottom w:val="none" w:sz="0" w:space="0" w:color="auto"/>
            <w:right w:val="none" w:sz="0" w:space="0" w:color="auto"/>
          </w:divBdr>
        </w:div>
        <w:div w:id="1192843642">
          <w:marLeft w:val="640"/>
          <w:marRight w:val="0"/>
          <w:marTop w:val="0"/>
          <w:marBottom w:val="0"/>
          <w:divBdr>
            <w:top w:val="none" w:sz="0" w:space="0" w:color="auto"/>
            <w:left w:val="none" w:sz="0" w:space="0" w:color="auto"/>
            <w:bottom w:val="none" w:sz="0" w:space="0" w:color="auto"/>
            <w:right w:val="none" w:sz="0" w:space="0" w:color="auto"/>
          </w:divBdr>
        </w:div>
        <w:div w:id="1201162340">
          <w:marLeft w:val="640"/>
          <w:marRight w:val="0"/>
          <w:marTop w:val="0"/>
          <w:marBottom w:val="0"/>
          <w:divBdr>
            <w:top w:val="none" w:sz="0" w:space="0" w:color="auto"/>
            <w:left w:val="none" w:sz="0" w:space="0" w:color="auto"/>
            <w:bottom w:val="none" w:sz="0" w:space="0" w:color="auto"/>
            <w:right w:val="none" w:sz="0" w:space="0" w:color="auto"/>
          </w:divBdr>
        </w:div>
        <w:div w:id="1209991342">
          <w:marLeft w:val="640"/>
          <w:marRight w:val="0"/>
          <w:marTop w:val="0"/>
          <w:marBottom w:val="0"/>
          <w:divBdr>
            <w:top w:val="none" w:sz="0" w:space="0" w:color="auto"/>
            <w:left w:val="none" w:sz="0" w:space="0" w:color="auto"/>
            <w:bottom w:val="none" w:sz="0" w:space="0" w:color="auto"/>
            <w:right w:val="none" w:sz="0" w:space="0" w:color="auto"/>
          </w:divBdr>
        </w:div>
        <w:div w:id="1243372261">
          <w:marLeft w:val="640"/>
          <w:marRight w:val="0"/>
          <w:marTop w:val="0"/>
          <w:marBottom w:val="0"/>
          <w:divBdr>
            <w:top w:val="none" w:sz="0" w:space="0" w:color="auto"/>
            <w:left w:val="none" w:sz="0" w:space="0" w:color="auto"/>
            <w:bottom w:val="none" w:sz="0" w:space="0" w:color="auto"/>
            <w:right w:val="none" w:sz="0" w:space="0" w:color="auto"/>
          </w:divBdr>
        </w:div>
        <w:div w:id="1261329646">
          <w:marLeft w:val="640"/>
          <w:marRight w:val="0"/>
          <w:marTop w:val="0"/>
          <w:marBottom w:val="0"/>
          <w:divBdr>
            <w:top w:val="none" w:sz="0" w:space="0" w:color="auto"/>
            <w:left w:val="none" w:sz="0" w:space="0" w:color="auto"/>
            <w:bottom w:val="none" w:sz="0" w:space="0" w:color="auto"/>
            <w:right w:val="none" w:sz="0" w:space="0" w:color="auto"/>
          </w:divBdr>
        </w:div>
        <w:div w:id="1265309861">
          <w:marLeft w:val="640"/>
          <w:marRight w:val="0"/>
          <w:marTop w:val="0"/>
          <w:marBottom w:val="0"/>
          <w:divBdr>
            <w:top w:val="none" w:sz="0" w:space="0" w:color="auto"/>
            <w:left w:val="none" w:sz="0" w:space="0" w:color="auto"/>
            <w:bottom w:val="none" w:sz="0" w:space="0" w:color="auto"/>
            <w:right w:val="none" w:sz="0" w:space="0" w:color="auto"/>
          </w:divBdr>
        </w:div>
        <w:div w:id="1268081364">
          <w:marLeft w:val="640"/>
          <w:marRight w:val="0"/>
          <w:marTop w:val="0"/>
          <w:marBottom w:val="0"/>
          <w:divBdr>
            <w:top w:val="none" w:sz="0" w:space="0" w:color="auto"/>
            <w:left w:val="none" w:sz="0" w:space="0" w:color="auto"/>
            <w:bottom w:val="none" w:sz="0" w:space="0" w:color="auto"/>
            <w:right w:val="none" w:sz="0" w:space="0" w:color="auto"/>
          </w:divBdr>
        </w:div>
        <w:div w:id="1268808125">
          <w:marLeft w:val="640"/>
          <w:marRight w:val="0"/>
          <w:marTop w:val="0"/>
          <w:marBottom w:val="0"/>
          <w:divBdr>
            <w:top w:val="none" w:sz="0" w:space="0" w:color="auto"/>
            <w:left w:val="none" w:sz="0" w:space="0" w:color="auto"/>
            <w:bottom w:val="none" w:sz="0" w:space="0" w:color="auto"/>
            <w:right w:val="none" w:sz="0" w:space="0" w:color="auto"/>
          </w:divBdr>
        </w:div>
        <w:div w:id="1304888185">
          <w:marLeft w:val="640"/>
          <w:marRight w:val="0"/>
          <w:marTop w:val="0"/>
          <w:marBottom w:val="0"/>
          <w:divBdr>
            <w:top w:val="none" w:sz="0" w:space="0" w:color="auto"/>
            <w:left w:val="none" w:sz="0" w:space="0" w:color="auto"/>
            <w:bottom w:val="none" w:sz="0" w:space="0" w:color="auto"/>
            <w:right w:val="none" w:sz="0" w:space="0" w:color="auto"/>
          </w:divBdr>
        </w:div>
        <w:div w:id="1335957040">
          <w:marLeft w:val="640"/>
          <w:marRight w:val="0"/>
          <w:marTop w:val="0"/>
          <w:marBottom w:val="0"/>
          <w:divBdr>
            <w:top w:val="none" w:sz="0" w:space="0" w:color="auto"/>
            <w:left w:val="none" w:sz="0" w:space="0" w:color="auto"/>
            <w:bottom w:val="none" w:sz="0" w:space="0" w:color="auto"/>
            <w:right w:val="none" w:sz="0" w:space="0" w:color="auto"/>
          </w:divBdr>
        </w:div>
        <w:div w:id="1338121238">
          <w:marLeft w:val="640"/>
          <w:marRight w:val="0"/>
          <w:marTop w:val="0"/>
          <w:marBottom w:val="0"/>
          <w:divBdr>
            <w:top w:val="none" w:sz="0" w:space="0" w:color="auto"/>
            <w:left w:val="none" w:sz="0" w:space="0" w:color="auto"/>
            <w:bottom w:val="none" w:sz="0" w:space="0" w:color="auto"/>
            <w:right w:val="none" w:sz="0" w:space="0" w:color="auto"/>
          </w:divBdr>
        </w:div>
        <w:div w:id="1339888657">
          <w:marLeft w:val="640"/>
          <w:marRight w:val="0"/>
          <w:marTop w:val="0"/>
          <w:marBottom w:val="0"/>
          <w:divBdr>
            <w:top w:val="none" w:sz="0" w:space="0" w:color="auto"/>
            <w:left w:val="none" w:sz="0" w:space="0" w:color="auto"/>
            <w:bottom w:val="none" w:sz="0" w:space="0" w:color="auto"/>
            <w:right w:val="none" w:sz="0" w:space="0" w:color="auto"/>
          </w:divBdr>
        </w:div>
        <w:div w:id="1349914722">
          <w:marLeft w:val="640"/>
          <w:marRight w:val="0"/>
          <w:marTop w:val="0"/>
          <w:marBottom w:val="0"/>
          <w:divBdr>
            <w:top w:val="none" w:sz="0" w:space="0" w:color="auto"/>
            <w:left w:val="none" w:sz="0" w:space="0" w:color="auto"/>
            <w:bottom w:val="none" w:sz="0" w:space="0" w:color="auto"/>
            <w:right w:val="none" w:sz="0" w:space="0" w:color="auto"/>
          </w:divBdr>
        </w:div>
        <w:div w:id="1360400634">
          <w:marLeft w:val="640"/>
          <w:marRight w:val="0"/>
          <w:marTop w:val="0"/>
          <w:marBottom w:val="0"/>
          <w:divBdr>
            <w:top w:val="none" w:sz="0" w:space="0" w:color="auto"/>
            <w:left w:val="none" w:sz="0" w:space="0" w:color="auto"/>
            <w:bottom w:val="none" w:sz="0" w:space="0" w:color="auto"/>
            <w:right w:val="none" w:sz="0" w:space="0" w:color="auto"/>
          </w:divBdr>
        </w:div>
        <w:div w:id="1384256118">
          <w:marLeft w:val="640"/>
          <w:marRight w:val="0"/>
          <w:marTop w:val="0"/>
          <w:marBottom w:val="0"/>
          <w:divBdr>
            <w:top w:val="none" w:sz="0" w:space="0" w:color="auto"/>
            <w:left w:val="none" w:sz="0" w:space="0" w:color="auto"/>
            <w:bottom w:val="none" w:sz="0" w:space="0" w:color="auto"/>
            <w:right w:val="none" w:sz="0" w:space="0" w:color="auto"/>
          </w:divBdr>
        </w:div>
        <w:div w:id="1389456638">
          <w:marLeft w:val="640"/>
          <w:marRight w:val="0"/>
          <w:marTop w:val="0"/>
          <w:marBottom w:val="0"/>
          <w:divBdr>
            <w:top w:val="none" w:sz="0" w:space="0" w:color="auto"/>
            <w:left w:val="none" w:sz="0" w:space="0" w:color="auto"/>
            <w:bottom w:val="none" w:sz="0" w:space="0" w:color="auto"/>
            <w:right w:val="none" w:sz="0" w:space="0" w:color="auto"/>
          </w:divBdr>
        </w:div>
        <w:div w:id="1405493604">
          <w:marLeft w:val="640"/>
          <w:marRight w:val="0"/>
          <w:marTop w:val="0"/>
          <w:marBottom w:val="0"/>
          <w:divBdr>
            <w:top w:val="none" w:sz="0" w:space="0" w:color="auto"/>
            <w:left w:val="none" w:sz="0" w:space="0" w:color="auto"/>
            <w:bottom w:val="none" w:sz="0" w:space="0" w:color="auto"/>
            <w:right w:val="none" w:sz="0" w:space="0" w:color="auto"/>
          </w:divBdr>
        </w:div>
        <w:div w:id="1406611688">
          <w:marLeft w:val="640"/>
          <w:marRight w:val="0"/>
          <w:marTop w:val="0"/>
          <w:marBottom w:val="0"/>
          <w:divBdr>
            <w:top w:val="none" w:sz="0" w:space="0" w:color="auto"/>
            <w:left w:val="none" w:sz="0" w:space="0" w:color="auto"/>
            <w:bottom w:val="none" w:sz="0" w:space="0" w:color="auto"/>
            <w:right w:val="none" w:sz="0" w:space="0" w:color="auto"/>
          </w:divBdr>
        </w:div>
        <w:div w:id="1440183032">
          <w:marLeft w:val="640"/>
          <w:marRight w:val="0"/>
          <w:marTop w:val="0"/>
          <w:marBottom w:val="0"/>
          <w:divBdr>
            <w:top w:val="none" w:sz="0" w:space="0" w:color="auto"/>
            <w:left w:val="none" w:sz="0" w:space="0" w:color="auto"/>
            <w:bottom w:val="none" w:sz="0" w:space="0" w:color="auto"/>
            <w:right w:val="none" w:sz="0" w:space="0" w:color="auto"/>
          </w:divBdr>
        </w:div>
        <w:div w:id="1442608017">
          <w:marLeft w:val="640"/>
          <w:marRight w:val="0"/>
          <w:marTop w:val="0"/>
          <w:marBottom w:val="0"/>
          <w:divBdr>
            <w:top w:val="none" w:sz="0" w:space="0" w:color="auto"/>
            <w:left w:val="none" w:sz="0" w:space="0" w:color="auto"/>
            <w:bottom w:val="none" w:sz="0" w:space="0" w:color="auto"/>
            <w:right w:val="none" w:sz="0" w:space="0" w:color="auto"/>
          </w:divBdr>
        </w:div>
        <w:div w:id="1445805564">
          <w:marLeft w:val="640"/>
          <w:marRight w:val="0"/>
          <w:marTop w:val="0"/>
          <w:marBottom w:val="0"/>
          <w:divBdr>
            <w:top w:val="none" w:sz="0" w:space="0" w:color="auto"/>
            <w:left w:val="none" w:sz="0" w:space="0" w:color="auto"/>
            <w:bottom w:val="none" w:sz="0" w:space="0" w:color="auto"/>
            <w:right w:val="none" w:sz="0" w:space="0" w:color="auto"/>
          </w:divBdr>
        </w:div>
        <w:div w:id="1458597317">
          <w:marLeft w:val="640"/>
          <w:marRight w:val="0"/>
          <w:marTop w:val="0"/>
          <w:marBottom w:val="0"/>
          <w:divBdr>
            <w:top w:val="none" w:sz="0" w:space="0" w:color="auto"/>
            <w:left w:val="none" w:sz="0" w:space="0" w:color="auto"/>
            <w:bottom w:val="none" w:sz="0" w:space="0" w:color="auto"/>
            <w:right w:val="none" w:sz="0" w:space="0" w:color="auto"/>
          </w:divBdr>
        </w:div>
        <w:div w:id="1469739063">
          <w:marLeft w:val="640"/>
          <w:marRight w:val="0"/>
          <w:marTop w:val="0"/>
          <w:marBottom w:val="0"/>
          <w:divBdr>
            <w:top w:val="none" w:sz="0" w:space="0" w:color="auto"/>
            <w:left w:val="none" w:sz="0" w:space="0" w:color="auto"/>
            <w:bottom w:val="none" w:sz="0" w:space="0" w:color="auto"/>
            <w:right w:val="none" w:sz="0" w:space="0" w:color="auto"/>
          </w:divBdr>
        </w:div>
        <w:div w:id="1477257068">
          <w:marLeft w:val="640"/>
          <w:marRight w:val="0"/>
          <w:marTop w:val="0"/>
          <w:marBottom w:val="0"/>
          <w:divBdr>
            <w:top w:val="none" w:sz="0" w:space="0" w:color="auto"/>
            <w:left w:val="none" w:sz="0" w:space="0" w:color="auto"/>
            <w:bottom w:val="none" w:sz="0" w:space="0" w:color="auto"/>
            <w:right w:val="none" w:sz="0" w:space="0" w:color="auto"/>
          </w:divBdr>
        </w:div>
        <w:div w:id="1501845582">
          <w:marLeft w:val="640"/>
          <w:marRight w:val="0"/>
          <w:marTop w:val="0"/>
          <w:marBottom w:val="0"/>
          <w:divBdr>
            <w:top w:val="none" w:sz="0" w:space="0" w:color="auto"/>
            <w:left w:val="none" w:sz="0" w:space="0" w:color="auto"/>
            <w:bottom w:val="none" w:sz="0" w:space="0" w:color="auto"/>
            <w:right w:val="none" w:sz="0" w:space="0" w:color="auto"/>
          </w:divBdr>
        </w:div>
        <w:div w:id="1504517367">
          <w:marLeft w:val="640"/>
          <w:marRight w:val="0"/>
          <w:marTop w:val="0"/>
          <w:marBottom w:val="0"/>
          <w:divBdr>
            <w:top w:val="none" w:sz="0" w:space="0" w:color="auto"/>
            <w:left w:val="none" w:sz="0" w:space="0" w:color="auto"/>
            <w:bottom w:val="none" w:sz="0" w:space="0" w:color="auto"/>
            <w:right w:val="none" w:sz="0" w:space="0" w:color="auto"/>
          </w:divBdr>
        </w:div>
        <w:div w:id="1507478711">
          <w:marLeft w:val="640"/>
          <w:marRight w:val="0"/>
          <w:marTop w:val="0"/>
          <w:marBottom w:val="0"/>
          <w:divBdr>
            <w:top w:val="none" w:sz="0" w:space="0" w:color="auto"/>
            <w:left w:val="none" w:sz="0" w:space="0" w:color="auto"/>
            <w:bottom w:val="none" w:sz="0" w:space="0" w:color="auto"/>
            <w:right w:val="none" w:sz="0" w:space="0" w:color="auto"/>
          </w:divBdr>
        </w:div>
        <w:div w:id="1508210004">
          <w:marLeft w:val="640"/>
          <w:marRight w:val="0"/>
          <w:marTop w:val="0"/>
          <w:marBottom w:val="0"/>
          <w:divBdr>
            <w:top w:val="none" w:sz="0" w:space="0" w:color="auto"/>
            <w:left w:val="none" w:sz="0" w:space="0" w:color="auto"/>
            <w:bottom w:val="none" w:sz="0" w:space="0" w:color="auto"/>
            <w:right w:val="none" w:sz="0" w:space="0" w:color="auto"/>
          </w:divBdr>
        </w:div>
        <w:div w:id="1530338211">
          <w:marLeft w:val="640"/>
          <w:marRight w:val="0"/>
          <w:marTop w:val="0"/>
          <w:marBottom w:val="0"/>
          <w:divBdr>
            <w:top w:val="none" w:sz="0" w:space="0" w:color="auto"/>
            <w:left w:val="none" w:sz="0" w:space="0" w:color="auto"/>
            <w:bottom w:val="none" w:sz="0" w:space="0" w:color="auto"/>
            <w:right w:val="none" w:sz="0" w:space="0" w:color="auto"/>
          </w:divBdr>
        </w:div>
        <w:div w:id="1533808276">
          <w:marLeft w:val="640"/>
          <w:marRight w:val="0"/>
          <w:marTop w:val="0"/>
          <w:marBottom w:val="0"/>
          <w:divBdr>
            <w:top w:val="none" w:sz="0" w:space="0" w:color="auto"/>
            <w:left w:val="none" w:sz="0" w:space="0" w:color="auto"/>
            <w:bottom w:val="none" w:sz="0" w:space="0" w:color="auto"/>
            <w:right w:val="none" w:sz="0" w:space="0" w:color="auto"/>
          </w:divBdr>
        </w:div>
        <w:div w:id="1584489566">
          <w:marLeft w:val="640"/>
          <w:marRight w:val="0"/>
          <w:marTop w:val="0"/>
          <w:marBottom w:val="0"/>
          <w:divBdr>
            <w:top w:val="none" w:sz="0" w:space="0" w:color="auto"/>
            <w:left w:val="none" w:sz="0" w:space="0" w:color="auto"/>
            <w:bottom w:val="none" w:sz="0" w:space="0" w:color="auto"/>
            <w:right w:val="none" w:sz="0" w:space="0" w:color="auto"/>
          </w:divBdr>
        </w:div>
      </w:divsChild>
    </w:div>
    <w:div w:id="496388670">
      <w:bodyDiv w:val="1"/>
      <w:marLeft w:val="0"/>
      <w:marRight w:val="0"/>
      <w:marTop w:val="0"/>
      <w:marBottom w:val="0"/>
      <w:divBdr>
        <w:top w:val="none" w:sz="0" w:space="0" w:color="auto"/>
        <w:left w:val="none" w:sz="0" w:space="0" w:color="auto"/>
        <w:bottom w:val="none" w:sz="0" w:space="0" w:color="auto"/>
        <w:right w:val="none" w:sz="0" w:space="0" w:color="auto"/>
      </w:divBdr>
    </w:div>
    <w:div w:id="504514256">
      <w:bodyDiv w:val="1"/>
      <w:marLeft w:val="0"/>
      <w:marRight w:val="0"/>
      <w:marTop w:val="0"/>
      <w:marBottom w:val="0"/>
      <w:divBdr>
        <w:top w:val="none" w:sz="0" w:space="0" w:color="auto"/>
        <w:left w:val="none" w:sz="0" w:space="0" w:color="auto"/>
        <w:bottom w:val="none" w:sz="0" w:space="0" w:color="auto"/>
        <w:right w:val="none" w:sz="0" w:space="0" w:color="auto"/>
      </w:divBdr>
      <w:divsChild>
        <w:div w:id="30543023">
          <w:marLeft w:val="640"/>
          <w:marRight w:val="0"/>
          <w:marTop w:val="0"/>
          <w:marBottom w:val="0"/>
          <w:divBdr>
            <w:top w:val="none" w:sz="0" w:space="0" w:color="auto"/>
            <w:left w:val="none" w:sz="0" w:space="0" w:color="auto"/>
            <w:bottom w:val="none" w:sz="0" w:space="0" w:color="auto"/>
            <w:right w:val="none" w:sz="0" w:space="0" w:color="auto"/>
          </w:divBdr>
        </w:div>
        <w:div w:id="75522528">
          <w:marLeft w:val="640"/>
          <w:marRight w:val="0"/>
          <w:marTop w:val="0"/>
          <w:marBottom w:val="0"/>
          <w:divBdr>
            <w:top w:val="none" w:sz="0" w:space="0" w:color="auto"/>
            <w:left w:val="none" w:sz="0" w:space="0" w:color="auto"/>
            <w:bottom w:val="none" w:sz="0" w:space="0" w:color="auto"/>
            <w:right w:val="none" w:sz="0" w:space="0" w:color="auto"/>
          </w:divBdr>
        </w:div>
        <w:div w:id="95488934">
          <w:marLeft w:val="640"/>
          <w:marRight w:val="0"/>
          <w:marTop w:val="0"/>
          <w:marBottom w:val="0"/>
          <w:divBdr>
            <w:top w:val="none" w:sz="0" w:space="0" w:color="auto"/>
            <w:left w:val="none" w:sz="0" w:space="0" w:color="auto"/>
            <w:bottom w:val="none" w:sz="0" w:space="0" w:color="auto"/>
            <w:right w:val="none" w:sz="0" w:space="0" w:color="auto"/>
          </w:divBdr>
        </w:div>
        <w:div w:id="166748184">
          <w:marLeft w:val="640"/>
          <w:marRight w:val="0"/>
          <w:marTop w:val="0"/>
          <w:marBottom w:val="0"/>
          <w:divBdr>
            <w:top w:val="none" w:sz="0" w:space="0" w:color="auto"/>
            <w:left w:val="none" w:sz="0" w:space="0" w:color="auto"/>
            <w:bottom w:val="none" w:sz="0" w:space="0" w:color="auto"/>
            <w:right w:val="none" w:sz="0" w:space="0" w:color="auto"/>
          </w:divBdr>
        </w:div>
        <w:div w:id="178857364">
          <w:marLeft w:val="640"/>
          <w:marRight w:val="0"/>
          <w:marTop w:val="0"/>
          <w:marBottom w:val="0"/>
          <w:divBdr>
            <w:top w:val="none" w:sz="0" w:space="0" w:color="auto"/>
            <w:left w:val="none" w:sz="0" w:space="0" w:color="auto"/>
            <w:bottom w:val="none" w:sz="0" w:space="0" w:color="auto"/>
            <w:right w:val="none" w:sz="0" w:space="0" w:color="auto"/>
          </w:divBdr>
        </w:div>
        <w:div w:id="189876063">
          <w:marLeft w:val="640"/>
          <w:marRight w:val="0"/>
          <w:marTop w:val="0"/>
          <w:marBottom w:val="0"/>
          <w:divBdr>
            <w:top w:val="none" w:sz="0" w:space="0" w:color="auto"/>
            <w:left w:val="none" w:sz="0" w:space="0" w:color="auto"/>
            <w:bottom w:val="none" w:sz="0" w:space="0" w:color="auto"/>
            <w:right w:val="none" w:sz="0" w:space="0" w:color="auto"/>
          </w:divBdr>
        </w:div>
        <w:div w:id="202987171">
          <w:marLeft w:val="640"/>
          <w:marRight w:val="0"/>
          <w:marTop w:val="0"/>
          <w:marBottom w:val="0"/>
          <w:divBdr>
            <w:top w:val="none" w:sz="0" w:space="0" w:color="auto"/>
            <w:left w:val="none" w:sz="0" w:space="0" w:color="auto"/>
            <w:bottom w:val="none" w:sz="0" w:space="0" w:color="auto"/>
            <w:right w:val="none" w:sz="0" w:space="0" w:color="auto"/>
          </w:divBdr>
        </w:div>
        <w:div w:id="210576884">
          <w:marLeft w:val="640"/>
          <w:marRight w:val="0"/>
          <w:marTop w:val="0"/>
          <w:marBottom w:val="0"/>
          <w:divBdr>
            <w:top w:val="none" w:sz="0" w:space="0" w:color="auto"/>
            <w:left w:val="none" w:sz="0" w:space="0" w:color="auto"/>
            <w:bottom w:val="none" w:sz="0" w:space="0" w:color="auto"/>
            <w:right w:val="none" w:sz="0" w:space="0" w:color="auto"/>
          </w:divBdr>
        </w:div>
        <w:div w:id="215775055">
          <w:marLeft w:val="640"/>
          <w:marRight w:val="0"/>
          <w:marTop w:val="0"/>
          <w:marBottom w:val="0"/>
          <w:divBdr>
            <w:top w:val="none" w:sz="0" w:space="0" w:color="auto"/>
            <w:left w:val="none" w:sz="0" w:space="0" w:color="auto"/>
            <w:bottom w:val="none" w:sz="0" w:space="0" w:color="auto"/>
            <w:right w:val="none" w:sz="0" w:space="0" w:color="auto"/>
          </w:divBdr>
        </w:div>
        <w:div w:id="228153287">
          <w:marLeft w:val="640"/>
          <w:marRight w:val="0"/>
          <w:marTop w:val="0"/>
          <w:marBottom w:val="0"/>
          <w:divBdr>
            <w:top w:val="none" w:sz="0" w:space="0" w:color="auto"/>
            <w:left w:val="none" w:sz="0" w:space="0" w:color="auto"/>
            <w:bottom w:val="none" w:sz="0" w:space="0" w:color="auto"/>
            <w:right w:val="none" w:sz="0" w:space="0" w:color="auto"/>
          </w:divBdr>
        </w:div>
        <w:div w:id="245696139">
          <w:marLeft w:val="640"/>
          <w:marRight w:val="0"/>
          <w:marTop w:val="0"/>
          <w:marBottom w:val="0"/>
          <w:divBdr>
            <w:top w:val="none" w:sz="0" w:space="0" w:color="auto"/>
            <w:left w:val="none" w:sz="0" w:space="0" w:color="auto"/>
            <w:bottom w:val="none" w:sz="0" w:space="0" w:color="auto"/>
            <w:right w:val="none" w:sz="0" w:space="0" w:color="auto"/>
          </w:divBdr>
        </w:div>
        <w:div w:id="263728947">
          <w:marLeft w:val="640"/>
          <w:marRight w:val="0"/>
          <w:marTop w:val="0"/>
          <w:marBottom w:val="0"/>
          <w:divBdr>
            <w:top w:val="none" w:sz="0" w:space="0" w:color="auto"/>
            <w:left w:val="none" w:sz="0" w:space="0" w:color="auto"/>
            <w:bottom w:val="none" w:sz="0" w:space="0" w:color="auto"/>
            <w:right w:val="none" w:sz="0" w:space="0" w:color="auto"/>
          </w:divBdr>
        </w:div>
        <w:div w:id="299727658">
          <w:marLeft w:val="640"/>
          <w:marRight w:val="0"/>
          <w:marTop w:val="0"/>
          <w:marBottom w:val="0"/>
          <w:divBdr>
            <w:top w:val="none" w:sz="0" w:space="0" w:color="auto"/>
            <w:left w:val="none" w:sz="0" w:space="0" w:color="auto"/>
            <w:bottom w:val="none" w:sz="0" w:space="0" w:color="auto"/>
            <w:right w:val="none" w:sz="0" w:space="0" w:color="auto"/>
          </w:divBdr>
        </w:div>
        <w:div w:id="311756113">
          <w:marLeft w:val="640"/>
          <w:marRight w:val="0"/>
          <w:marTop w:val="0"/>
          <w:marBottom w:val="0"/>
          <w:divBdr>
            <w:top w:val="none" w:sz="0" w:space="0" w:color="auto"/>
            <w:left w:val="none" w:sz="0" w:space="0" w:color="auto"/>
            <w:bottom w:val="none" w:sz="0" w:space="0" w:color="auto"/>
            <w:right w:val="none" w:sz="0" w:space="0" w:color="auto"/>
          </w:divBdr>
        </w:div>
        <w:div w:id="326710397">
          <w:marLeft w:val="640"/>
          <w:marRight w:val="0"/>
          <w:marTop w:val="0"/>
          <w:marBottom w:val="0"/>
          <w:divBdr>
            <w:top w:val="none" w:sz="0" w:space="0" w:color="auto"/>
            <w:left w:val="none" w:sz="0" w:space="0" w:color="auto"/>
            <w:bottom w:val="none" w:sz="0" w:space="0" w:color="auto"/>
            <w:right w:val="none" w:sz="0" w:space="0" w:color="auto"/>
          </w:divBdr>
        </w:div>
        <w:div w:id="353114760">
          <w:marLeft w:val="640"/>
          <w:marRight w:val="0"/>
          <w:marTop w:val="0"/>
          <w:marBottom w:val="0"/>
          <w:divBdr>
            <w:top w:val="none" w:sz="0" w:space="0" w:color="auto"/>
            <w:left w:val="none" w:sz="0" w:space="0" w:color="auto"/>
            <w:bottom w:val="none" w:sz="0" w:space="0" w:color="auto"/>
            <w:right w:val="none" w:sz="0" w:space="0" w:color="auto"/>
          </w:divBdr>
        </w:div>
        <w:div w:id="388383469">
          <w:marLeft w:val="640"/>
          <w:marRight w:val="0"/>
          <w:marTop w:val="0"/>
          <w:marBottom w:val="0"/>
          <w:divBdr>
            <w:top w:val="none" w:sz="0" w:space="0" w:color="auto"/>
            <w:left w:val="none" w:sz="0" w:space="0" w:color="auto"/>
            <w:bottom w:val="none" w:sz="0" w:space="0" w:color="auto"/>
            <w:right w:val="none" w:sz="0" w:space="0" w:color="auto"/>
          </w:divBdr>
        </w:div>
        <w:div w:id="445078356">
          <w:marLeft w:val="640"/>
          <w:marRight w:val="0"/>
          <w:marTop w:val="0"/>
          <w:marBottom w:val="0"/>
          <w:divBdr>
            <w:top w:val="none" w:sz="0" w:space="0" w:color="auto"/>
            <w:left w:val="none" w:sz="0" w:space="0" w:color="auto"/>
            <w:bottom w:val="none" w:sz="0" w:space="0" w:color="auto"/>
            <w:right w:val="none" w:sz="0" w:space="0" w:color="auto"/>
          </w:divBdr>
        </w:div>
        <w:div w:id="448164736">
          <w:marLeft w:val="640"/>
          <w:marRight w:val="0"/>
          <w:marTop w:val="0"/>
          <w:marBottom w:val="0"/>
          <w:divBdr>
            <w:top w:val="none" w:sz="0" w:space="0" w:color="auto"/>
            <w:left w:val="none" w:sz="0" w:space="0" w:color="auto"/>
            <w:bottom w:val="none" w:sz="0" w:space="0" w:color="auto"/>
            <w:right w:val="none" w:sz="0" w:space="0" w:color="auto"/>
          </w:divBdr>
        </w:div>
        <w:div w:id="461267942">
          <w:marLeft w:val="640"/>
          <w:marRight w:val="0"/>
          <w:marTop w:val="0"/>
          <w:marBottom w:val="0"/>
          <w:divBdr>
            <w:top w:val="none" w:sz="0" w:space="0" w:color="auto"/>
            <w:left w:val="none" w:sz="0" w:space="0" w:color="auto"/>
            <w:bottom w:val="none" w:sz="0" w:space="0" w:color="auto"/>
            <w:right w:val="none" w:sz="0" w:space="0" w:color="auto"/>
          </w:divBdr>
        </w:div>
        <w:div w:id="485634287">
          <w:marLeft w:val="640"/>
          <w:marRight w:val="0"/>
          <w:marTop w:val="0"/>
          <w:marBottom w:val="0"/>
          <w:divBdr>
            <w:top w:val="none" w:sz="0" w:space="0" w:color="auto"/>
            <w:left w:val="none" w:sz="0" w:space="0" w:color="auto"/>
            <w:bottom w:val="none" w:sz="0" w:space="0" w:color="auto"/>
            <w:right w:val="none" w:sz="0" w:space="0" w:color="auto"/>
          </w:divBdr>
        </w:div>
        <w:div w:id="607346767">
          <w:marLeft w:val="640"/>
          <w:marRight w:val="0"/>
          <w:marTop w:val="0"/>
          <w:marBottom w:val="0"/>
          <w:divBdr>
            <w:top w:val="none" w:sz="0" w:space="0" w:color="auto"/>
            <w:left w:val="none" w:sz="0" w:space="0" w:color="auto"/>
            <w:bottom w:val="none" w:sz="0" w:space="0" w:color="auto"/>
            <w:right w:val="none" w:sz="0" w:space="0" w:color="auto"/>
          </w:divBdr>
        </w:div>
        <w:div w:id="623072811">
          <w:marLeft w:val="640"/>
          <w:marRight w:val="0"/>
          <w:marTop w:val="0"/>
          <w:marBottom w:val="0"/>
          <w:divBdr>
            <w:top w:val="none" w:sz="0" w:space="0" w:color="auto"/>
            <w:left w:val="none" w:sz="0" w:space="0" w:color="auto"/>
            <w:bottom w:val="none" w:sz="0" w:space="0" w:color="auto"/>
            <w:right w:val="none" w:sz="0" w:space="0" w:color="auto"/>
          </w:divBdr>
        </w:div>
        <w:div w:id="626274970">
          <w:marLeft w:val="640"/>
          <w:marRight w:val="0"/>
          <w:marTop w:val="0"/>
          <w:marBottom w:val="0"/>
          <w:divBdr>
            <w:top w:val="none" w:sz="0" w:space="0" w:color="auto"/>
            <w:left w:val="none" w:sz="0" w:space="0" w:color="auto"/>
            <w:bottom w:val="none" w:sz="0" w:space="0" w:color="auto"/>
            <w:right w:val="none" w:sz="0" w:space="0" w:color="auto"/>
          </w:divBdr>
        </w:div>
        <w:div w:id="711655508">
          <w:marLeft w:val="640"/>
          <w:marRight w:val="0"/>
          <w:marTop w:val="0"/>
          <w:marBottom w:val="0"/>
          <w:divBdr>
            <w:top w:val="none" w:sz="0" w:space="0" w:color="auto"/>
            <w:left w:val="none" w:sz="0" w:space="0" w:color="auto"/>
            <w:bottom w:val="none" w:sz="0" w:space="0" w:color="auto"/>
            <w:right w:val="none" w:sz="0" w:space="0" w:color="auto"/>
          </w:divBdr>
        </w:div>
        <w:div w:id="715156273">
          <w:marLeft w:val="640"/>
          <w:marRight w:val="0"/>
          <w:marTop w:val="0"/>
          <w:marBottom w:val="0"/>
          <w:divBdr>
            <w:top w:val="none" w:sz="0" w:space="0" w:color="auto"/>
            <w:left w:val="none" w:sz="0" w:space="0" w:color="auto"/>
            <w:bottom w:val="none" w:sz="0" w:space="0" w:color="auto"/>
            <w:right w:val="none" w:sz="0" w:space="0" w:color="auto"/>
          </w:divBdr>
        </w:div>
        <w:div w:id="735208078">
          <w:marLeft w:val="640"/>
          <w:marRight w:val="0"/>
          <w:marTop w:val="0"/>
          <w:marBottom w:val="0"/>
          <w:divBdr>
            <w:top w:val="none" w:sz="0" w:space="0" w:color="auto"/>
            <w:left w:val="none" w:sz="0" w:space="0" w:color="auto"/>
            <w:bottom w:val="none" w:sz="0" w:space="0" w:color="auto"/>
            <w:right w:val="none" w:sz="0" w:space="0" w:color="auto"/>
          </w:divBdr>
        </w:div>
        <w:div w:id="814491712">
          <w:marLeft w:val="640"/>
          <w:marRight w:val="0"/>
          <w:marTop w:val="0"/>
          <w:marBottom w:val="0"/>
          <w:divBdr>
            <w:top w:val="none" w:sz="0" w:space="0" w:color="auto"/>
            <w:left w:val="none" w:sz="0" w:space="0" w:color="auto"/>
            <w:bottom w:val="none" w:sz="0" w:space="0" w:color="auto"/>
            <w:right w:val="none" w:sz="0" w:space="0" w:color="auto"/>
          </w:divBdr>
        </w:div>
        <w:div w:id="829103214">
          <w:marLeft w:val="640"/>
          <w:marRight w:val="0"/>
          <w:marTop w:val="0"/>
          <w:marBottom w:val="0"/>
          <w:divBdr>
            <w:top w:val="none" w:sz="0" w:space="0" w:color="auto"/>
            <w:left w:val="none" w:sz="0" w:space="0" w:color="auto"/>
            <w:bottom w:val="none" w:sz="0" w:space="0" w:color="auto"/>
            <w:right w:val="none" w:sz="0" w:space="0" w:color="auto"/>
          </w:divBdr>
        </w:div>
        <w:div w:id="887566782">
          <w:marLeft w:val="640"/>
          <w:marRight w:val="0"/>
          <w:marTop w:val="0"/>
          <w:marBottom w:val="0"/>
          <w:divBdr>
            <w:top w:val="none" w:sz="0" w:space="0" w:color="auto"/>
            <w:left w:val="none" w:sz="0" w:space="0" w:color="auto"/>
            <w:bottom w:val="none" w:sz="0" w:space="0" w:color="auto"/>
            <w:right w:val="none" w:sz="0" w:space="0" w:color="auto"/>
          </w:divBdr>
        </w:div>
        <w:div w:id="964851600">
          <w:marLeft w:val="640"/>
          <w:marRight w:val="0"/>
          <w:marTop w:val="0"/>
          <w:marBottom w:val="0"/>
          <w:divBdr>
            <w:top w:val="none" w:sz="0" w:space="0" w:color="auto"/>
            <w:left w:val="none" w:sz="0" w:space="0" w:color="auto"/>
            <w:bottom w:val="none" w:sz="0" w:space="0" w:color="auto"/>
            <w:right w:val="none" w:sz="0" w:space="0" w:color="auto"/>
          </w:divBdr>
        </w:div>
        <w:div w:id="965115531">
          <w:marLeft w:val="640"/>
          <w:marRight w:val="0"/>
          <w:marTop w:val="0"/>
          <w:marBottom w:val="0"/>
          <w:divBdr>
            <w:top w:val="none" w:sz="0" w:space="0" w:color="auto"/>
            <w:left w:val="none" w:sz="0" w:space="0" w:color="auto"/>
            <w:bottom w:val="none" w:sz="0" w:space="0" w:color="auto"/>
            <w:right w:val="none" w:sz="0" w:space="0" w:color="auto"/>
          </w:divBdr>
        </w:div>
        <w:div w:id="994993392">
          <w:marLeft w:val="640"/>
          <w:marRight w:val="0"/>
          <w:marTop w:val="0"/>
          <w:marBottom w:val="0"/>
          <w:divBdr>
            <w:top w:val="none" w:sz="0" w:space="0" w:color="auto"/>
            <w:left w:val="none" w:sz="0" w:space="0" w:color="auto"/>
            <w:bottom w:val="none" w:sz="0" w:space="0" w:color="auto"/>
            <w:right w:val="none" w:sz="0" w:space="0" w:color="auto"/>
          </w:divBdr>
        </w:div>
        <w:div w:id="1053581074">
          <w:marLeft w:val="640"/>
          <w:marRight w:val="0"/>
          <w:marTop w:val="0"/>
          <w:marBottom w:val="0"/>
          <w:divBdr>
            <w:top w:val="none" w:sz="0" w:space="0" w:color="auto"/>
            <w:left w:val="none" w:sz="0" w:space="0" w:color="auto"/>
            <w:bottom w:val="none" w:sz="0" w:space="0" w:color="auto"/>
            <w:right w:val="none" w:sz="0" w:space="0" w:color="auto"/>
          </w:divBdr>
        </w:div>
        <w:div w:id="1139541297">
          <w:marLeft w:val="640"/>
          <w:marRight w:val="0"/>
          <w:marTop w:val="0"/>
          <w:marBottom w:val="0"/>
          <w:divBdr>
            <w:top w:val="none" w:sz="0" w:space="0" w:color="auto"/>
            <w:left w:val="none" w:sz="0" w:space="0" w:color="auto"/>
            <w:bottom w:val="none" w:sz="0" w:space="0" w:color="auto"/>
            <w:right w:val="none" w:sz="0" w:space="0" w:color="auto"/>
          </w:divBdr>
        </w:div>
        <w:div w:id="1187406034">
          <w:marLeft w:val="640"/>
          <w:marRight w:val="0"/>
          <w:marTop w:val="0"/>
          <w:marBottom w:val="0"/>
          <w:divBdr>
            <w:top w:val="none" w:sz="0" w:space="0" w:color="auto"/>
            <w:left w:val="none" w:sz="0" w:space="0" w:color="auto"/>
            <w:bottom w:val="none" w:sz="0" w:space="0" w:color="auto"/>
            <w:right w:val="none" w:sz="0" w:space="0" w:color="auto"/>
          </w:divBdr>
        </w:div>
        <w:div w:id="1189416251">
          <w:marLeft w:val="640"/>
          <w:marRight w:val="0"/>
          <w:marTop w:val="0"/>
          <w:marBottom w:val="0"/>
          <w:divBdr>
            <w:top w:val="none" w:sz="0" w:space="0" w:color="auto"/>
            <w:left w:val="none" w:sz="0" w:space="0" w:color="auto"/>
            <w:bottom w:val="none" w:sz="0" w:space="0" w:color="auto"/>
            <w:right w:val="none" w:sz="0" w:space="0" w:color="auto"/>
          </w:divBdr>
        </w:div>
        <w:div w:id="1201556191">
          <w:marLeft w:val="640"/>
          <w:marRight w:val="0"/>
          <w:marTop w:val="0"/>
          <w:marBottom w:val="0"/>
          <w:divBdr>
            <w:top w:val="none" w:sz="0" w:space="0" w:color="auto"/>
            <w:left w:val="none" w:sz="0" w:space="0" w:color="auto"/>
            <w:bottom w:val="none" w:sz="0" w:space="0" w:color="auto"/>
            <w:right w:val="none" w:sz="0" w:space="0" w:color="auto"/>
          </w:divBdr>
        </w:div>
        <w:div w:id="1248536484">
          <w:marLeft w:val="640"/>
          <w:marRight w:val="0"/>
          <w:marTop w:val="0"/>
          <w:marBottom w:val="0"/>
          <w:divBdr>
            <w:top w:val="none" w:sz="0" w:space="0" w:color="auto"/>
            <w:left w:val="none" w:sz="0" w:space="0" w:color="auto"/>
            <w:bottom w:val="none" w:sz="0" w:space="0" w:color="auto"/>
            <w:right w:val="none" w:sz="0" w:space="0" w:color="auto"/>
          </w:divBdr>
        </w:div>
        <w:div w:id="1287470164">
          <w:marLeft w:val="640"/>
          <w:marRight w:val="0"/>
          <w:marTop w:val="0"/>
          <w:marBottom w:val="0"/>
          <w:divBdr>
            <w:top w:val="none" w:sz="0" w:space="0" w:color="auto"/>
            <w:left w:val="none" w:sz="0" w:space="0" w:color="auto"/>
            <w:bottom w:val="none" w:sz="0" w:space="0" w:color="auto"/>
            <w:right w:val="none" w:sz="0" w:space="0" w:color="auto"/>
          </w:divBdr>
        </w:div>
        <w:div w:id="1301225967">
          <w:marLeft w:val="640"/>
          <w:marRight w:val="0"/>
          <w:marTop w:val="0"/>
          <w:marBottom w:val="0"/>
          <w:divBdr>
            <w:top w:val="none" w:sz="0" w:space="0" w:color="auto"/>
            <w:left w:val="none" w:sz="0" w:space="0" w:color="auto"/>
            <w:bottom w:val="none" w:sz="0" w:space="0" w:color="auto"/>
            <w:right w:val="none" w:sz="0" w:space="0" w:color="auto"/>
          </w:divBdr>
        </w:div>
        <w:div w:id="1345014340">
          <w:marLeft w:val="640"/>
          <w:marRight w:val="0"/>
          <w:marTop w:val="0"/>
          <w:marBottom w:val="0"/>
          <w:divBdr>
            <w:top w:val="none" w:sz="0" w:space="0" w:color="auto"/>
            <w:left w:val="none" w:sz="0" w:space="0" w:color="auto"/>
            <w:bottom w:val="none" w:sz="0" w:space="0" w:color="auto"/>
            <w:right w:val="none" w:sz="0" w:space="0" w:color="auto"/>
          </w:divBdr>
        </w:div>
        <w:div w:id="1372339464">
          <w:marLeft w:val="640"/>
          <w:marRight w:val="0"/>
          <w:marTop w:val="0"/>
          <w:marBottom w:val="0"/>
          <w:divBdr>
            <w:top w:val="none" w:sz="0" w:space="0" w:color="auto"/>
            <w:left w:val="none" w:sz="0" w:space="0" w:color="auto"/>
            <w:bottom w:val="none" w:sz="0" w:space="0" w:color="auto"/>
            <w:right w:val="none" w:sz="0" w:space="0" w:color="auto"/>
          </w:divBdr>
        </w:div>
        <w:div w:id="1395398503">
          <w:marLeft w:val="640"/>
          <w:marRight w:val="0"/>
          <w:marTop w:val="0"/>
          <w:marBottom w:val="0"/>
          <w:divBdr>
            <w:top w:val="none" w:sz="0" w:space="0" w:color="auto"/>
            <w:left w:val="none" w:sz="0" w:space="0" w:color="auto"/>
            <w:bottom w:val="none" w:sz="0" w:space="0" w:color="auto"/>
            <w:right w:val="none" w:sz="0" w:space="0" w:color="auto"/>
          </w:divBdr>
        </w:div>
        <w:div w:id="1404796313">
          <w:marLeft w:val="640"/>
          <w:marRight w:val="0"/>
          <w:marTop w:val="0"/>
          <w:marBottom w:val="0"/>
          <w:divBdr>
            <w:top w:val="none" w:sz="0" w:space="0" w:color="auto"/>
            <w:left w:val="none" w:sz="0" w:space="0" w:color="auto"/>
            <w:bottom w:val="none" w:sz="0" w:space="0" w:color="auto"/>
            <w:right w:val="none" w:sz="0" w:space="0" w:color="auto"/>
          </w:divBdr>
        </w:div>
        <w:div w:id="1408914880">
          <w:marLeft w:val="640"/>
          <w:marRight w:val="0"/>
          <w:marTop w:val="0"/>
          <w:marBottom w:val="0"/>
          <w:divBdr>
            <w:top w:val="none" w:sz="0" w:space="0" w:color="auto"/>
            <w:left w:val="none" w:sz="0" w:space="0" w:color="auto"/>
            <w:bottom w:val="none" w:sz="0" w:space="0" w:color="auto"/>
            <w:right w:val="none" w:sz="0" w:space="0" w:color="auto"/>
          </w:divBdr>
        </w:div>
        <w:div w:id="1412922845">
          <w:marLeft w:val="640"/>
          <w:marRight w:val="0"/>
          <w:marTop w:val="0"/>
          <w:marBottom w:val="0"/>
          <w:divBdr>
            <w:top w:val="none" w:sz="0" w:space="0" w:color="auto"/>
            <w:left w:val="none" w:sz="0" w:space="0" w:color="auto"/>
            <w:bottom w:val="none" w:sz="0" w:space="0" w:color="auto"/>
            <w:right w:val="none" w:sz="0" w:space="0" w:color="auto"/>
          </w:divBdr>
        </w:div>
        <w:div w:id="1426607365">
          <w:marLeft w:val="640"/>
          <w:marRight w:val="0"/>
          <w:marTop w:val="0"/>
          <w:marBottom w:val="0"/>
          <w:divBdr>
            <w:top w:val="none" w:sz="0" w:space="0" w:color="auto"/>
            <w:left w:val="none" w:sz="0" w:space="0" w:color="auto"/>
            <w:bottom w:val="none" w:sz="0" w:space="0" w:color="auto"/>
            <w:right w:val="none" w:sz="0" w:space="0" w:color="auto"/>
          </w:divBdr>
        </w:div>
        <w:div w:id="1429497906">
          <w:marLeft w:val="640"/>
          <w:marRight w:val="0"/>
          <w:marTop w:val="0"/>
          <w:marBottom w:val="0"/>
          <w:divBdr>
            <w:top w:val="none" w:sz="0" w:space="0" w:color="auto"/>
            <w:left w:val="none" w:sz="0" w:space="0" w:color="auto"/>
            <w:bottom w:val="none" w:sz="0" w:space="0" w:color="auto"/>
            <w:right w:val="none" w:sz="0" w:space="0" w:color="auto"/>
          </w:divBdr>
        </w:div>
        <w:div w:id="1484546065">
          <w:marLeft w:val="640"/>
          <w:marRight w:val="0"/>
          <w:marTop w:val="0"/>
          <w:marBottom w:val="0"/>
          <w:divBdr>
            <w:top w:val="none" w:sz="0" w:space="0" w:color="auto"/>
            <w:left w:val="none" w:sz="0" w:space="0" w:color="auto"/>
            <w:bottom w:val="none" w:sz="0" w:space="0" w:color="auto"/>
            <w:right w:val="none" w:sz="0" w:space="0" w:color="auto"/>
          </w:divBdr>
        </w:div>
        <w:div w:id="1500387292">
          <w:marLeft w:val="640"/>
          <w:marRight w:val="0"/>
          <w:marTop w:val="0"/>
          <w:marBottom w:val="0"/>
          <w:divBdr>
            <w:top w:val="none" w:sz="0" w:space="0" w:color="auto"/>
            <w:left w:val="none" w:sz="0" w:space="0" w:color="auto"/>
            <w:bottom w:val="none" w:sz="0" w:space="0" w:color="auto"/>
            <w:right w:val="none" w:sz="0" w:space="0" w:color="auto"/>
          </w:divBdr>
        </w:div>
        <w:div w:id="1507940023">
          <w:marLeft w:val="640"/>
          <w:marRight w:val="0"/>
          <w:marTop w:val="0"/>
          <w:marBottom w:val="0"/>
          <w:divBdr>
            <w:top w:val="none" w:sz="0" w:space="0" w:color="auto"/>
            <w:left w:val="none" w:sz="0" w:space="0" w:color="auto"/>
            <w:bottom w:val="none" w:sz="0" w:space="0" w:color="auto"/>
            <w:right w:val="none" w:sz="0" w:space="0" w:color="auto"/>
          </w:divBdr>
        </w:div>
        <w:div w:id="1528524729">
          <w:marLeft w:val="640"/>
          <w:marRight w:val="0"/>
          <w:marTop w:val="0"/>
          <w:marBottom w:val="0"/>
          <w:divBdr>
            <w:top w:val="none" w:sz="0" w:space="0" w:color="auto"/>
            <w:left w:val="none" w:sz="0" w:space="0" w:color="auto"/>
            <w:bottom w:val="none" w:sz="0" w:space="0" w:color="auto"/>
            <w:right w:val="none" w:sz="0" w:space="0" w:color="auto"/>
          </w:divBdr>
        </w:div>
        <w:div w:id="1534734855">
          <w:marLeft w:val="640"/>
          <w:marRight w:val="0"/>
          <w:marTop w:val="0"/>
          <w:marBottom w:val="0"/>
          <w:divBdr>
            <w:top w:val="none" w:sz="0" w:space="0" w:color="auto"/>
            <w:left w:val="none" w:sz="0" w:space="0" w:color="auto"/>
            <w:bottom w:val="none" w:sz="0" w:space="0" w:color="auto"/>
            <w:right w:val="none" w:sz="0" w:space="0" w:color="auto"/>
          </w:divBdr>
        </w:div>
        <w:div w:id="1572422442">
          <w:marLeft w:val="640"/>
          <w:marRight w:val="0"/>
          <w:marTop w:val="0"/>
          <w:marBottom w:val="0"/>
          <w:divBdr>
            <w:top w:val="none" w:sz="0" w:space="0" w:color="auto"/>
            <w:left w:val="none" w:sz="0" w:space="0" w:color="auto"/>
            <w:bottom w:val="none" w:sz="0" w:space="0" w:color="auto"/>
            <w:right w:val="none" w:sz="0" w:space="0" w:color="auto"/>
          </w:divBdr>
        </w:div>
      </w:divsChild>
    </w:div>
    <w:div w:id="518079791">
      <w:bodyDiv w:val="1"/>
      <w:marLeft w:val="0"/>
      <w:marRight w:val="0"/>
      <w:marTop w:val="0"/>
      <w:marBottom w:val="0"/>
      <w:divBdr>
        <w:top w:val="none" w:sz="0" w:space="0" w:color="auto"/>
        <w:left w:val="none" w:sz="0" w:space="0" w:color="auto"/>
        <w:bottom w:val="none" w:sz="0" w:space="0" w:color="auto"/>
        <w:right w:val="none" w:sz="0" w:space="0" w:color="auto"/>
      </w:divBdr>
      <w:divsChild>
        <w:div w:id="864712">
          <w:marLeft w:val="640"/>
          <w:marRight w:val="0"/>
          <w:marTop w:val="0"/>
          <w:marBottom w:val="0"/>
          <w:divBdr>
            <w:top w:val="none" w:sz="0" w:space="0" w:color="auto"/>
            <w:left w:val="none" w:sz="0" w:space="0" w:color="auto"/>
            <w:bottom w:val="none" w:sz="0" w:space="0" w:color="auto"/>
            <w:right w:val="none" w:sz="0" w:space="0" w:color="auto"/>
          </w:divBdr>
        </w:div>
        <w:div w:id="1782670">
          <w:marLeft w:val="640"/>
          <w:marRight w:val="0"/>
          <w:marTop w:val="0"/>
          <w:marBottom w:val="0"/>
          <w:divBdr>
            <w:top w:val="none" w:sz="0" w:space="0" w:color="auto"/>
            <w:left w:val="none" w:sz="0" w:space="0" w:color="auto"/>
            <w:bottom w:val="none" w:sz="0" w:space="0" w:color="auto"/>
            <w:right w:val="none" w:sz="0" w:space="0" w:color="auto"/>
          </w:divBdr>
        </w:div>
        <w:div w:id="4017124">
          <w:marLeft w:val="640"/>
          <w:marRight w:val="0"/>
          <w:marTop w:val="0"/>
          <w:marBottom w:val="0"/>
          <w:divBdr>
            <w:top w:val="none" w:sz="0" w:space="0" w:color="auto"/>
            <w:left w:val="none" w:sz="0" w:space="0" w:color="auto"/>
            <w:bottom w:val="none" w:sz="0" w:space="0" w:color="auto"/>
            <w:right w:val="none" w:sz="0" w:space="0" w:color="auto"/>
          </w:divBdr>
        </w:div>
        <w:div w:id="7366772">
          <w:marLeft w:val="640"/>
          <w:marRight w:val="0"/>
          <w:marTop w:val="0"/>
          <w:marBottom w:val="0"/>
          <w:divBdr>
            <w:top w:val="none" w:sz="0" w:space="0" w:color="auto"/>
            <w:left w:val="none" w:sz="0" w:space="0" w:color="auto"/>
            <w:bottom w:val="none" w:sz="0" w:space="0" w:color="auto"/>
            <w:right w:val="none" w:sz="0" w:space="0" w:color="auto"/>
          </w:divBdr>
        </w:div>
        <w:div w:id="14576969">
          <w:marLeft w:val="640"/>
          <w:marRight w:val="0"/>
          <w:marTop w:val="0"/>
          <w:marBottom w:val="0"/>
          <w:divBdr>
            <w:top w:val="none" w:sz="0" w:space="0" w:color="auto"/>
            <w:left w:val="none" w:sz="0" w:space="0" w:color="auto"/>
            <w:bottom w:val="none" w:sz="0" w:space="0" w:color="auto"/>
            <w:right w:val="none" w:sz="0" w:space="0" w:color="auto"/>
          </w:divBdr>
        </w:div>
        <w:div w:id="23486027">
          <w:marLeft w:val="640"/>
          <w:marRight w:val="0"/>
          <w:marTop w:val="0"/>
          <w:marBottom w:val="0"/>
          <w:divBdr>
            <w:top w:val="none" w:sz="0" w:space="0" w:color="auto"/>
            <w:left w:val="none" w:sz="0" w:space="0" w:color="auto"/>
            <w:bottom w:val="none" w:sz="0" w:space="0" w:color="auto"/>
            <w:right w:val="none" w:sz="0" w:space="0" w:color="auto"/>
          </w:divBdr>
        </w:div>
        <w:div w:id="31271845">
          <w:marLeft w:val="640"/>
          <w:marRight w:val="0"/>
          <w:marTop w:val="0"/>
          <w:marBottom w:val="0"/>
          <w:divBdr>
            <w:top w:val="none" w:sz="0" w:space="0" w:color="auto"/>
            <w:left w:val="none" w:sz="0" w:space="0" w:color="auto"/>
            <w:bottom w:val="none" w:sz="0" w:space="0" w:color="auto"/>
            <w:right w:val="none" w:sz="0" w:space="0" w:color="auto"/>
          </w:divBdr>
        </w:div>
        <w:div w:id="37242219">
          <w:marLeft w:val="640"/>
          <w:marRight w:val="0"/>
          <w:marTop w:val="0"/>
          <w:marBottom w:val="0"/>
          <w:divBdr>
            <w:top w:val="none" w:sz="0" w:space="0" w:color="auto"/>
            <w:left w:val="none" w:sz="0" w:space="0" w:color="auto"/>
            <w:bottom w:val="none" w:sz="0" w:space="0" w:color="auto"/>
            <w:right w:val="none" w:sz="0" w:space="0" w:color="auto"/>
          </w:divBdr>
        </w:div>
        <w:div w:id="41367499">
          <w:marLeft w:val="640"/>
          <w:marRight w:val="0"/>
          <w:marTop w:val="0"/>
          <w:marBottom w:val="0"/>
          <w:divBdr>
            <w:top w:val="none" w:sz="0" w:space="0" w:color="auto"/>
            <w:left w:val="none" w:sz="0" w:space="0" w:color="auto"/>
            <w:bottom w:val="none" w:sz="0" w:space="0" w:color="auto"/>
            <w:right w:val="none" w:sz="0" w:space="0" w:color="auto"/>
          </w:divBdr>
        </w:div>
        <w:div w:id="46607490">
          <w:marLeft w:val="640"/>
          <w:marRight w:val="0"/>
          <w:marTop w:val="0"/>
          <w:marBottom w:val="0"/>
          <w:divBdr>
            <w:top w:val="none" w:sz="0" w:space="0" w:color="auto"/>
            <w:left w:val="none" w:sz="0" w:space="0" w:color="auto"/>
            <w:bottom w:val="none" w:sz="0" w:space="0" w:color="auto"/>
            <w:right w:val="none" w:sz="0" w:space="0" w:color="auto"/>
          </w:divBdr>
        </w:div>
        <w:div w:id="54670640">
          <w:marLeft w:val="640"/>
          <w:marRight w:val="0"/>
          <w:marTop w:val="0"/>
          <w:marBottom w:val="0"/>
          <w:divBdr>
            <w:top w:val="none" w:sz="0" w:space="0" w:color="auto"/>
            <w:left w:val="none" w:sz="0" w:space="0" w:color="auto"/>
            <w:bottom w:val="none" w:sz="0" w:space="0" w:color="auto"/>
            <w:right w:val="none" w:sz="0" w:space="0" w:color="auto"/>
          </w:divBdr>
        </w:div>
        <w:div w:id="61173783">
          <w:marLeft w:val="640"/>
          <w:marRight w:val="0"/>
          <w:marTop w:val="0"/>
          <w:marBottom w:val="0"/>
          <w:divBdr>
            <w:top w:val="none" w:sz="0" w:space="0" w:color="auto"/>
            <w:left w:val="none" w:sz="0" w:space="0" w:color="auto"/>
            <w:bottom w:val="none" w:sz="0" w:space="0" w:color="auto"/>
            <w:right w:val="none" w:sz="0" w:space="0" w:color="auto"/>
          </w:divBdr>
        </w:div>
        <w:div w:id="75833883">
          <w:marLeft w:val="640"/>
          <w:marRight w:val="0"/>
          <w:marTop w:val="0"/>
          <w:marBottom w:val="0"/>
          <w:divBdr>
            <w:top w:val="none" w:sz="0" w:space="0" w:color="auto"/>
            <w:left w:val="none" w:sz="0" w:space="0" w:color="auto"/>
            <w:bottom w:val="none" w:sz="0" w:space="0" w:color="auto"/>
            <w:right w:val="none" w:sz="0" w:space="0" w:color="auto"/>
          </w:divBdr>
        </w:div>
        <w:div w:id="80413161">
          <w:marLeft w:val="640"/>
          <w:marRight w:val="0"/>
          <w:marTop w:val="0"/>
          <w:marBottom w:val="0"/>
          <w:divBdr>
            <w:top w:val="none" w:sz="0" w:space="0" w:color="auto"/>
            <w:left w:val="none" w:sz="0" w:space="0" w:color="auto"/>
            <w:bottom w:val="none" w:sz="0" w:space="0" w:color="auto"/>
            <w:right w:val="none" w:sz="0" w:space="0" w:color="auto"/>
          </w:divBdr>
        </w:div>
        <w:div w:id="83693783">
          <w:marLeft w:val="640"/>
          <w:marRight w:val="0"/>
          <w:marTop w:val="0"/>
          <w:marBottom w:val="0"/>
          <w:divBdr>
            <w:top w:val="none" w:sz="0" w:space="0" w:color="auto"/>
            <w:left w:val="none" w:sz="0" w:space="0" w:color="auto"/>
            <w:bottom w:val="none" w:sz="0" w:space="0" w:color="auto"/>
            <w:right w:val="none" w:sz="0" w:space="0" w:color="auto"/>
          </w:divBdr>
        </w:div>
        <w:div w:id="94987695">
          <w:marLeft w:val="640"/>
          <w:marRight w:val="0"/>
          <w:marTop w:val="0"/>
          <w:marBottom w:val="0"/>
          <w:divBdr>
            <w:top w:val="none" w:sz="0" w:space="0" w:color="auto"/>
            <w:left w:val="none" w:sz="0" w:space="0" w:color="auto"/>
            <w:bottom w:val="none" w:sz="0" w:space="0" w:color="auto"/>
            <w:right w:val="none" w:sz="0" w:space="0" w:color="auto"/>
          </w:divBdr>
        </w:div>
        <w:div w:id="95831720">
          <w:marLeft w:val="640"/>
          <w:marRight w:val="0"/>
          <w:marTop w:val="0"/>
          <w:marBottom w:val="0"/>
          <w:divBdr>
            <w:top w:val="none" w:sz="0" w:space="0" w:color="auto"/>
            <w:left w:val="none" w:sz="0" w:space="0" w:color="auto"/>
            <w:bottom w:val="none" w:sz="0" w:space="0" w:color="auto"/>
            <w:right w:val="none" w:sz="0" w:space="0" w:color="auto"/>
          </w:divBdr>
        </w:div>
        <w:div w:id="103307034">
          <w:marLeft w:val="640"/>
          <w:marRight w:val="0"/>
          <w:marTop w:val="0"/>
          <w:marBottom w:val="0"/>
          <w:divBdr>
            <w:top w:val="none" w:sz="0" w:space="0" w:color="auto"/>
            <w:left w:val="none" w:sz="0" w:space="0" w:color="auto"/>
            <w:bottom w:val="none" w:sz="0" w:space="0" w:color="auto"/>
            <w:right w:val="none" w:sz="0" w:space="0" w:color="auto"/>
          </w:divBdr>
        </w:div>
        <w:div w:id="111245163">
          <w:marLeft w:val="640"/>
          <w:marRight w:val="0"/>
          <w:marTop w:val="0"/>
          <w:marBottom w:val="0"/>
          <w:divBdr>
            <w:top w:val="none" w:sz="0" w:space="0" w:color="auto"/>
            <w:left w:val="none" w:sz="0" w:space="0" w:color="auto"/>
            <w:bottom w:val="none" w:sz="0" w:space="0" w:color="auto"/>
            <w:right w:val="none" w:sz="0" w:space="0" w:color="auto"/>
          </w:divBdr>
        </w:div>
        <w:div w:id="113791449">
          <w:marLeft w:val="640"/>
          <w:marRight w:val="0"/>
          <w:marTop w:val="0"/>
          <w:marBottom w:val="0"/>
          <w:divBdr>
            <w:top w:val="none" w:sz="0" w:space="0" w:color="auto"/>
            <w:left w:val="none" w:sz="0" w:space="0" w:color="auto"/>
            <w:bottom w:val="none" w:sz="0" w:space="0" w:color="auto"/>
            <w:right w:val="none" w:sz="0" w:space="0" w:color="auto"/>
          </w:divBdr>
        </w:div>
        <w:div w:id="115803548">
          <w:marLeft w:val="640"/>
          <w:marRight w:val="0"/>
          <w:marTop w:val="0"/>
          <w:marBottom w:val="0"/>
          <w:divBdr>
            <w:top w:val="none" w:sz="0" w:space="0" w:color="auto"/>
            <w:left w:val="none" w:sz="0" w:space="0" w:color="auto"/>
            <w:bottom w:val="none" w:sz="0" w:space="0" w:color="auto"/>
            <w:right w:val="none" w:sz="0" w:space="0" w:color="auto"/>
          </w:divBdr>
        </w:div>
        <w:div w:id="120534869">
          <w:marLeft w:val="640"/>
          <w:marRight w:val="0"/>
          <w:marTop w:val="0"/>
          <w:marBottom w:val="0"/>
          <w:divBdr>
            <w:top w:val="none" w:sz="0" w:space="0" w:color="auto"/>
            <w:left w:val="none" w:sz="0" w:space="0" w:color="auto"/>
            <w:bottom w:val="none" w:sz="0" w:space="0" w:color="auto"/>
            <w:right w:val="none" w:sz="0" w:space="0" w:color="auto"/>
          </w:divBdr>
        </w:div>
        <w:div w:id="123545569">
          <w:marLeft w:val="640"/>
          <w:marRight w:val="0"/>
          <w:marTop w:val="0"/>
          <w:marBottom w:val="0"/>
          <w:divBdr>
            <w:top w:val="none" w:sz="0" w:space="0" w:color="auto"/>
            <w:left w:val="none" w:sz="0" w:space="0" w:color="auto"/>
            <w:bottom w:val="none" w:sz="0" w:space="0" w:color="auto"/>
            <w:right w:val="none" w:sz="0" w:space="0" w:color="auto"/>
          </w:divBdr>
        </w:div>
        <w:div w:id="131947654">
          <w:marLeft w:val="640"/>
          <w:marRight w:val="0"/>
          <w:marTop w:val="0"/>
          <w:marBottom w:val="0"/>
          <w:divBdr>
            <w:top w:val="none" w:sz="0" w:space="0" w:color="auto"/>
            <w:left w:val="none" w:sz="0" w:space="0" w:color="auto"/>
            <w:bottom w:val="none" w:sz="0" w:space="0" w:color="auto"/>
            <w:right w:val="none" w:sz="0" w:space="0" w:color="auto"/>
          </w:divBdr>
        </w:div>
        <w:div w:id="139227734">
          <w:marLeft w:val="640"/>
          <w:marRight w:val="0"/>
          <w:marTop w:val="0"/>
          <w:marBottom w:val="0"/>
          <w:divBdr>
            <w:top w:val="none" w:sz="0" w:space="0" w:color="auto"/>
            <w:left w:val="none" w:sz="0" w:space="0" w:color="auto"/>
            <w:bottom w:val="none" w:sz="0" w:space="0" w:color="auto"/>
            <w:right w:val="none" w:sz="0" w:space="0" w:color="auto"/>
          </w:divBdr>
        </w:div>
        <w:div w:id="141122611">
          <w:marLeft w:val="640"/>
          <w:marRight w:val="0"/>
          <w:marTop w:val="0"/>
          <w:marBottom w:val="0"/>
          <w:divBdr>
            <w:top w:val="none" w:sz="0" w:space="0" w:color="auto"/>
            <w:left w:val="none" w:sz="0" w:space="0" w:color="auto"/>
            <w:bottom w:val="none" w:sz="0" w:space="0" w:color="auto"/>
            <w:right w:val="none" w:sz="0" w:space="0" w:color="auto"/>
          </w:divBdr>
        </w:div>
        <w:div w:id="146868151">
          <w:marLeft w:val="640"/>
          <w:marRight w:val="0"/>
          <w:marTop w:val="0"/>
          <w:marBottom w:val="0"/>
          <w:divBdr>
            <w:top w:val="none" w:sz="0" w:space="0" w:color="auto"/>
            <w:left w:val="none" w:sz="0" w:space="0" w:color="auto"/>
            <w:bottom w:val="none" w:sz="0" w:space="0" w:color="auto"/>
            <w:right w:val="none" w:sz="0" w:space="0" w:color="auto"/>
          </w:divBdr>
        </w:div>
        <w:div w:id="147871453">
          <w:marLeft w:val="640"/>
          <w:marRight w:val="0"/>
          <w:marTop w:val="0"/>
          <w:marBottom w:val="0"/>
          <w:divBdr>
            <w:top w:val="none" w:sz="0" w:space="0" w:color="auto"/>
            <w:left w:val="none" w:sz="0" w:space="0" w:color="auto"/>
            <w:bottom w:val="none" w:sz="0" w:space="0" w:color="auto"/>
            <w:right w:val="none" w:sz="0" w:space="0" w:color="auto"/>
          </w:divBdr>
        </w:div>
        <w:div w:id="151338298">
          <w:marLeft w:val="640"/>
          <w:marRight w:val="0"/>
          <w:marTop w:val="0"/>
          <w:marBottom w:val="0"/>
          <w:divBdr>
            <w:top w:val="none" w:sz="0" w:space="0" w:color="auto"/>
            <w:left w:val="none" w:sz="0" w:space="0" w:color="auto"/>
            <w:bottom w:val="none" w:sz="0" w:space="0" w:color="auto"/>
            <w:right w:val="none" w:sz="0" w:space="0" w:color="auto"/>
          </w:divBdr>
        </w:div>
        <w:div w:id="156919979">
          <w:marLeft w:val="640"/>
          <w:marRight w:val="0"/>
          <w:marTop w:val="0"/>
          <w:marBottom w:val="0"/>
          <w:divBdr>
            <w:top w:val="none" w:sz="0" w:space="0" w:color="auto"/>
            <w:left w:val="none" w:sz="0" w:space="0" w:color="auto"/>
            <w:bottom w:val="none" w:sz="0" w:space="0" w:color="auto"/>
            <w:right w:val="none" w:sz="0" w:space="0" w:color="auto"/>
          </w:divBdr>
        </w:div>
        <w:div w:id="177695754">
          <w:marLeft w:val="640"/>
          <w:marRight w:val="0"/>
          <w:marTop w:val="0"/>
          <w:marBottom w:val="0"/>
          <w:divBdr>
            <w:top w:val="none" w:sz="0" w:space="0" w:color="auto"/>
            <w:left w:val="none" w:sz="0" w:space="0" w:color="auto"/>
            <w:bottom w:val="none" w:sz="0" w:space="0" w:color="auto"/>
            <w:right w:val="none" w:sz="0" w:space="0" w:color="auto"/>
          </w:divBdr>
        </w:div>
        <w:div w:id="177696138">
          <w:marLeft w:val="640"/>
          <w:marRight w:val="0"/>
          <w:marTop w:val="0"/>
          <w:marBottom w:val="0"/>
          <w:divBdr>
            <w:top w:val="none" w:sz="0" w:space="0" w:color="auto"/>
            <w:left w:val="none" w:sz="0" w:space="0" w:color="auto"/>
            <w:bottom w:val="none" w:sz="0" w:space="0" w:color="auto"/>
            <w:right w:val="none" w:sz="0" w:space="0" w:color="auto"/>
          </w:divBdr>
        </w:div>
        <w:div w:id="184905315">
          <w:marLeft w:val="640"/>
          <w:marRight w:val="0"/>
          <w:marTop w:val="0"/>
          <w:marBottom w:val="0"/>
          <w:divBdr>
            <w:top w:val="none" w:sz="0" w:space="0" w:color="auto"/>
            <w:left w:val="none" w:sz="0" w:space="0" w:color="auto"/>
            <w:bottom w:val="none" w:sz="0" w:space="0" w:color="auto"/>
            <w:right w:val="none" w:sz="0" w:space="0" w:color="auto"/>
          </w:divBdr>
        </w:div>
        <w:div w:id="189756963">
          <w:marLeft w:val="640"/>
          <w:marRight w:val="0"/>
          <w:marTop w:val="0"/>
          <w:marBottom w:val="0"/>
          <w:divBdr>
            <w:top w:val="none" w:sz="0" w:space="0" w:color="auto"/>
            <w:left w:val="none" w:sz="0" w:space="0" w:color="auto"/>
            <w:bottom w:val="none" w:sz="0" w:space="0" w:color="auto"/>
            <w:right w:val="none" w:sz="0" w:space="0" w:color="auto"/>
          </w:divBdr>
        </w:div>
        <w:div w:id="220024294">
          <w:marLeft w:val="640"/>
          <w:marRight w:val="0"/>
          <w:marTop w:val="0"/>
          <w:marBottom w:val="0"/>
          <w:divBdr>
            <w:top w:val="none" w:sz="0" w:space="0" w:color="auto"/>
            <w:left w:val="none" w:sz="0" w:space="0" w:color="auto"/>
            <w:bottom w:val="none" w:sz="0" w:space="0" w:color="auto"/>
            <w:right w:val="none" w:sz="0" w:space="0" w:color="auto"/>
          </w:divBdr>
        </w:div>
        <w:div w:id="235746598">
          <w:marLeft w:val="640"/>
          <w:marRight w:val="0"/>
          <w:marTop w:val="0"/>
          <w:marBottom w:val="0"/>
          <w:divBdr>
            <w:top w:val="none" w:sz="0" w:space="0" w:color="auto"/>
            <w:left w:val="none" w:sz="0" w:space="0" w:color="auto"/>
            <w:bottom w:val="none" w:sz="0" w:space="0" w:color="auto"/>
            <w:right w:val="none" w:sz="0" w:space="0" w:color="auto"/>
          </w:divBdr>
        </w:div>
        <w:div w:id="241452367">
          <w:marLeft w:val="640"/>
          <w:marRight w:val="0"/>
          <w:marTop w:val="0"/>
          <w:marBottom w:val="0"/>
          <w:divBdr>
            <w:top w:val="none" w:sz="0" w:space="0" w:color="auto"/>
            <w:left w:val="none" w:sz="0" w:space="0" w:color="auto"/>
            <w:bottom w:val="none" w:sz="0" w:space="0" w:color="auto"/>
            <w:right w:val="none" w:sz="0" w:space="0" w:color="auto"/>
          </w:divBdr>
        </w:div>
        <w:div w:id="260721942">
          <w:marLeft w:val="640"/>
          <w:marRight w:val="0"/>
          <w:marTop w:val="0"/>
          <w:marBottom w:val="0"/>
          <w:divBdr>
            <w:top w:val="none" w:sz="0" w:space="0" w:color="auto"/>
            <w:left w:val="none" w:sz="0" w:space="0" w:color="auto"/>
            <w:bottom w:val="none" w:sz="0" w:space="0" w:color="auto"/>
            <w:right w:val="none" w:sz="0" w:space="0" w:color="auto"/>
          </w:divBdr>
        </w:div>
        <w:div w:id="261844794">
          <w:marLeft w:val="640"/>
          <w:marRight w:val="0"/>
          <w:marTop w:val="0"/>
          <w:marBottom w:val="0"/>
          <w:divBdr>
            <w:top w:val="none" w:sz="0" w:space="0" w:color="auto"/>
            <w:left w:val="none" w:sz="0" w:space="0" w:color="auto"/>
            <w:bottom w:val="none" w:sz="0" w:space="0" w:color="auto"/>
            <w:right w:val="none" w:sz="0" w:space="0" w:color="auto"/>
          </w:divBdr>
        </w:div>
        <w:div w:id="269900153">
          <w:marLeft w:val="640"/>
          <w:marRight w:val="0"/>
          <w:marTop w:val="0"/>
          <w:marBottom w:val="0"/>
          <w:divBdr>
            <w:top w:val="none" w:sz="0" w:space="0" w:color="auto"/>
            <w:left w:val="none" w:sz="0" w:space="0" w:color="auto"/>
            <w:bottom w:val="none" w:sz="0" w:space="0" w:color="auto"/>
            <w:right w:val="none" w:sz="0" w:space="0" w:color="auto"/>
          </w:divBdr>
        </w:div>
        <w:div w:id="281040816">
          <w:marLeft w:val="640"/>
          <w:marRight w:val="0"/>
          <w:marTop w:val="0"/>
          <w:marBottom w:val="0"/>
          <w:divBdr>
            <w:top w:val="none" w:sz="0" w:space="0" w:color="auto"/>
            <w:left w:val="none" w:sz="0" w:space="0" w:color="auto"/>
            <w:bottom w:val="none" w:sz="0" w:space="0" w:color="auto"/>
            <w:right w:val="none" w:sz="0" w:space="0" w:color="auto"/>
          </w:divBdr>
        </w:div>
        <w:div w:id="284771466">
          <w:marLeft w:val="640"/>
          <w:marRight w:val="0"/>
          <w:marTop w:val="0"/>
          <w:marBottom w:val="0"/>
          <w:divBdr>
            <w:top w:val="none" w:sz="0" w:space="0" w:color="auto"/>
            <w:left w:val="none" w:sz="0" w:space="0" w:color="auto"/>
            <w:bottom w:val="none" w:sz="0" w:space="0" w:color="auto"/>
            <w:right w:val="none" w:sz="0" w:space="0" w:color="auto"/>
          </w:divBdr>
        </w:div>
        <w:div w:id="293098256">
          <w:marLeft w:val="640"/>
          <w:marRight w:val="0"/>
          <w:marTop w:val="0"/>
          <w:marBottom w:val="0"/>
          <w:divBdr>
            <w:top w:val="none" w:sz="0" w:space="0" w:color="auto"/>
            <w:left w:val="none" w:sz="0" w:space="0" w:color="auto"/>
            <w:bottom w:val="none" w:sz="0" w:space="0" w:color="auto"/>
            <w:right w:val="none" w:sz="0" w:space="0" w:color="auto"/>
          </w:divBdr>
        </w:div>
        <w:div w:id="300040579">
          <w:marLeft w:val="640"/>
          <w:marRight w:val="0"/>
          <w:marTop w:val="0"/>
          <w:marBottom w:val="0"/>
          <w:divBdr>
            <w:top w:val="none" w:sz="0" w:space="0" w:color="auto"/>
            <w:left w:val="none" w:sz="0" w:space="0" w:color="auto"/>
            <w:bottom w:val="none" w:sz="0" w:space="0" w:color="auto"/>
            <w:right w:val="none" w:sz="0" w:space="0" w:color="auto"/>
          </w:divBdr>
        </w:div>
        <w:div w:id="316342318">
          <w:marLeft w:val="640"/>
          <w:marRight w:val="0"/>
          <w:marTop w:val="0"/>
          <w:marBottom w:val="0"/>
          <w:divBdr>
            <w:top w:val="none" w:sz="0" w:space="0" w:color="auto"/>
            <w:left w:val="none" w:sz="0" w:space="0" w:color="auto"/>
            <w:bottom w:val="none" w:sz="0" w:space="0" w:color="auto"/>
            <w:right w:val="none" w:sz="0" w:space="0" w:color="auto"/>
          </w:divBdr>
        </w:div>
        <w:div w:id="335427251">
          <w:marLeft w:val="640"/>
          <w:marRight w:val="0"/>
          <w:marTop w:val="0"/>
          <w:marBottom w:val="0"/>
          <w:divBdr>
            <w:top w:val="none" w:sz="0" w:space="0" w:color="auto"/>
            <w:left w:val="none" w:sz="0" w:space="0" w:color="auto"/>
            <w:bottom w:val="none" w:sz="0" w:space="0" w:color="auto"/>
            <w:right w:val="none" w:sz="0" w:space="0" w:color="auto"/>
          </w:divBdr>
        </w:div>
        <w:div w:id="336731380">
          <w:marLeft w:val="640"/>
          <w:marRight w:val="0"/>
          <w:marTop w:val="0"/>
          <w:marBottom w:val="0"/>
          <w:divBdr>
            <w:top w:val="none" w:sz="0" w:space="0" w:color="auto"/>
            <w:left w:val="none" w:sz="0" w:space="0" w:color="auto"/>
            <w:bottom w:val="none" w:sz="0" w:space="0" w:color="auto"/>
            <w:right w:val="none" w:sz="0" w:space="0" w:color="auto"/>
          </w:divBdr>
        </w:div>
        <w:div w:id="340401235">
          <w:marLeft w:val="640"/>
          <w:marRight w:val="0"/>
          <w:marTop w:val="0"/>
          <w:marBottom w:val="0"/>
          <w:divBdr>
            <w:top w:val="none" w:sz="0" w:space="0" w:color="auto"/>
            <w:left w:val="none" w:sz="0" w:space="0" w:color="auto"/>
            <w:bottom w:val="none" w:sz="0" w:space="0" w:color="auto"/>
            <w:right w:val="none" w:sz="0" w:space="0" w:color="auto"/>
          </w:divBdr>
        </w:div>
        <w:div w:id="359859379">
          <w:marLeft w:val="640"/>
          <w:marRight w:val="0"/>
          <w:marTop w:val="0"/>
          <w:marBottom w:val="0"/>
          <w:divBdr>
            <w:top w:val="none" w:sz="0" w:space="0" w:color="auto"/>
            <w:left w:val="none" w:sz="0" w:space="0" w:color="auto"/>
            <w:bottom w:val="none" w:sz="0" w:space="0" w:color="auto"/>
            <w:right w:val="none" w:sz="0" w:space="0" w:color="auto"/>
          </w:divBdr>
        </w:div>
        <w:div w:id="360590101">
          <w:marLeft w:val="640"/>
          <w:marRight w:val="0"/>
          <w:marTop w:val="0"/>
          <w:marBottom w:val="0"/>
          <w:divBdr>
            <w:top w:val="none" w:sz="0" w:space="0" w:color="auto"/>
            <w:left w:val="none" w:sz="0" w:space="0" w:color="auto"/>
            <w:bottom w:val="none" w:sz="0" w:space="0" w:color="auto"/>
            <w:right w:val="none" w:sz="0" w:space="0" w:color="auto"/>
          </w:divBdr>
        </w:div>
        <w:div w:id="367799061">
          <w:marLeft w:val="640"/>
          <w:marRight w:val="0"/>
          <w:marTop w:val="0"/>
          <w:marBottom w:val="0"/>
          <w:divBdr>
            <w:top w:val="none" w:sz="0" w:space="0" w:color="auto"/>
            <w:left w:val="none" w:sz="0" w:space="0" w:color="auto"/>
            <w:bottom w:val="none" w:sz="0" w:space="0" w:color="auto"/>
            <w:right w:val="none" w:sz="0" w:space="0" w:color="auto"/>
          </w:divBdr>
        </w:div>
        <w:div w:id="389768418">
          <w:marLeft w:val="640"/>
          <w:marRight w:val="0"/>
          <w:marTop w:val="0"/>
          <w:marBottom w:val="0"/>
          <w:divBdr>
            <w:top w:val="none" w:sz="0" w:space="0" w:color="auto"/>
            <w:left w:val="none" w:sz="0" w:space="0" w:color="auto"/>
            <w:bottom w:val="none" w:sz="0" w:space="0" w:color="auto"/>
            <w:right w:val="none" w:sz="0" w:space="0" w:color="auto"/>
          </w:divBdr>
        </w:div>
        <w:div w:id="397557323">
          <w:marLeft w:val="640"/>
          <w:marRight w:val="0"/>
          <w:marTop w:val="0"/>
          <w:marBottom w:val="0"/>
          <w:divBdr>
            <w:top w:val="none" w:sz="0" w:space="0" w:color="auto"/>
            <w:left w:val="none" w:sz="0" w:space="0" w:color="auto"/>
            <w:bottom w:val="none" w:sz="0" w:space="0" w:color="auto"/>
            <w:right w:val="none" w:sz="0" w:space="0" w:color="auto"/>
          </w:divBdr>
        </w:div>
        <w:div w:id="402145443">
          <w:marLeft w:val="640"/>
          <w:marRight w:val="0"/>
          <w:marTop w:val="0"/>
          <w:marBottom w:val="0"/>
          <w:divBdr>
            <w:top w:val="none" w:sz="0" w:space="0" w:color="auto"/>
            <w:left w:val="none" w:sz="0" w:space="0" w:color="auto"/>
            <w:bottom w:val="none" w:sz="0" w:space="0" w:color="auto"/>
            <w:right w:val="none" w:sz="0" w:space="0" w:color="auto"/>
          </w:divBdr>
        </w:div>
        <w:div w:id="406683611">
          <w:marLeft w:val="640"/>
          <w:marRight w:val="0"/>
          <w:marTop w:val="0"/>
          <w:marBottom w:val="0"/>
          <w:divBdr>
            <w:top w:val="none" w:sz="0" w:space="0" w:color="auto"/>
            <w:left w:val="none" w:sz="0" w:space="0" w:color="auto"/>
            <w:bottom w:val="none" w:sz="0" w:space="0" w:color="auto"/>
            <w:right w:val="none" w:sz="0" w:space="0" w:color="auto"/>
          </w:divBdr>
        </w:div>
        <w:div w:id="417947862">
          <w:marLeft w:val="640"/>
          <w:marRight w:val="0"/>
          <w:marTop w:val="0"/>
          <w:marBottom w:val="0"/>
          <w:divBdr>
            <w:top w:val="none" w:sz="0" w:space="0" w:color="auto"/>
            <w:left w:val="none" w:sz="0" w:space="0" w:color="auto"/>
            <w:bottom w:val="none" w:sz="0" w:space="0" w:color="auto"/>
            <w:right w:val="none" w:sz="0" w:space="0" w:color="auto"/>
          </w:divBdr>
        </w:div>
        <w:div w:id="424962240">
          <w:marLeft w:val="640"/>
          <w:marRight w:val="0"/>
          <w:marTop w:val="0"/>
          <w:marBottom w:val="0"/>
          <w:divBdr>
            <w:top w:val="none" w:sz="0" w:space="0" w:color="auto"/>
            <w:left w:val="none" w:sz="0" w:space="0" w:color="auto"/>
            <w:bottom w:val="none" w:sz="0" w:space="0" w:color="auto"/>
            <w:right w:val="none" w:sz="0" w:space="0" w:color="auto"/>
          </w:divBdr>
        </w:div>
        <w:div w:id="433324211">
          <w:marLeft w:val="640"/>
          <w:marRight w:val="0"/>
          <w:marTop w:val="0"/>
          <w:marBottom w:val="0"/>
          <w:divBdr>
            <w:top w:val="none" w:sz="0" w:space="0" w:color="auto"/>
            <w:left w:val="none" w:sz="0" w:space="0" w:color="auto"/>
            <w:bottom w:val="none" w:sz="0" w:space="0" w:color="auto"/>
            <w:right w:val="none" w:sz="0" w:space="0" w:color="auto"/>
          </w:divBdr>
        </w:div>
        <w:div w:id="435489463">
          <w:marLeft w:val="640"/>
          <w:marRight w:val="0"/>
          <w:marTop w:val="0"/>
          <w:marBottom w:val="0"/>
          <w:divBdr>
            <w:top w:val="none" w:sz="0" w:space="0" w:color="auto"/>
            <w:left w:val="none" w:sz="0" w:space="0" w:color="auto"/>
            <w:bottom w:val="none" w:sz="0" w:space="0" w:color="auto"/>
            <w:right w:val="none" w:sz="0" w:space="0" w:color="auto"/>
          </w:divBdr>
        </w:div>
        <w:div w:id="452286483">
          <w:marLeft w:val="640"/>
          <w:marRight w:val="0"/>
          <w:marTop w:val="0"/>
          <w:marBottom w:val="0"/>
          <w:divBdr>
            <w:top w:val="none" w:sz="0" w:space="0" w:color="auto"/>
            <w:left w:val="none" w:sz="0" w:space="0" w:color="auto"/>
            <w:bottom w:val="none" w:sz="0" w:space="0" w:color="auto"/>
            <w:right w:val="none" w:sz="0" w:space="0" w:color="auto"/>
          </w:divBdr>
        </w:div>
        <w:div w:id="452407371">
          <w:marLeft w:val="640"/>
          <w:marRight w:val="0"/>
          <w:marTop w:val="0"/>
          <w:marBottom w:val="0"/>
          <w:divBdr>
            <w:top w:val="none" w:sz="0" w:space="0" w:color="auto"/>
            <w:left w:val="none" w:sz="0" w:space="0" w:color="auto"/>
            <w:bottom w:val="none" w:sz="0" w:space="0" w:color="auto"/>
            <w:right w:val="none" w:sz="0" w:space="0" w:color="auto"/>
          </w:divBdr>
        </w:div>
        <w:div w:id="452603215">
          <w:marLeft w:val="640"/>
          <w:marRight w:val="0"/>
          <w:marTop w:val="0"/>
          <w:marBottom w:val="0"/>
          <w:divBdr>
            <w:top w:val="none" w:sz="0" w:space="0" w:color="auto"/>
            <w:left w:val="none" w:sz="0" w:space="0" w:color="auto"/>
            <w:bottom w:val="none" w:sz="0" w:space="0" w:color="auto"/>
            <w:right w:val="none" w:sz="0" w:space="0" w:color="auto"/>
          </w:divBdr>
        </w:div>
        <w:div w:id="453064384">
          <w:marLeft w:val="640"/>
          <w:marRight w:val="0"/>
          <w:marTop w:val="0"/>
          <w:marBottom w:val="0"/>
          <w:divBdr>
            <w:top w:val="none" w:sz="0" w:space="0" w:color="auto"/>
            <w:left w:val="none" w:sz="0" w:space="0" w:color="auto"/>
            <w:bottom w:val="none" w:sz="0" w:space="0" w:color="auto"/>
            <w:right w:val="none" w:sz="0" w:space="0" w:color="auto"/>
          </w:divBdr>
        </w:div>
        <w:div w:id="454298768">
          <w:marLeft w:val="640"/>
          <w:marRight w:val="0"/>
          <w:marTop w:val="0"/>
          <w:marBottom w:val="0"/>
          <w:divBdr>
            <w:top w:val="none" w:sz="0" w:space="0" w:color="auto"/>
            <w:left w:val="none" w:sz="0" w:space="0" w:color="auto"/>
            <w:bottom w:val="none" w:sz="0" w:space="0" w:color="auto"/>
            <w:right w:val="none" w:sz="0" w:space="0" w:color="auto"/>
          </w:divBdr>
        </w:div>
        <w:div w:id="457190100">
          <w:marLeft w:val="640"/>
          <w:marRight w:val="0"/>
          <w:marTop w:val="0"/>
          <w:marBottom w:val="0"/>
          <w:divBdr>
            <w:top w:val="none" w:sz="0" w:space="0" w:color="auto"/>
            <w:left w:val="none" w:sz="0" w:space="0" w:color="auto"/>
            <w:bottom w:val="none" w:sz="0" w:space="0" w:color="auto"/>
            <w:right w:val="none" w:sz="0" w:space="0" w:color="auto"/>
          </w:divBdr>
        </w:div>
        <w:div w:id="459423743">
          <w:marLeft w:val="640"/>
          <w:marRight w:val="0"/>
          <w:marTop w:val="0"/>
          <w:marBottom w:val="0"/>
          <w:divBdr>
            <w:top w:val="none" w:sz="0" w:space="0" w:color="auto"/>
            <w:left w:val="none" w:sz="0" w:space="0" w:color="auto"/>
            <w:bottom w:val="none" w:sz="0" w:space="0" w:color="auto"/>
            <w:right w:val="none" w:sz="0" w:space="0" w:color="auto"/>
          </w:divBdr>
        </w:div>
        <w:div w:id="463737055">
          <w:marLeft w:val="640"/>
          <w:marRight w:val="0"/>
          <w:marTop w:val="0"/>
          <w:marBottom w:val="0"/>
          <w:divBdr>
            <w:top w:val="none" w:sz="0" w:space="0" w:color="auto"/>
            <w:left w:val="none" w:sz="0" w:space="0" w:color="auto"/>
            <w:bottom w:val="none" w:sz="0" w:space="0" w:color="auto"/>
            <w:right w:val="none" w:sz="0" w:space="0" w:color="auto"/>
          </w:divBdr>
        </w:div>
        <w:div w:id="468742593">
          <w:marLeft w:val="640"/>
          <w:marRight w:val="0"/>
          <w:marTop w:val="0"/>
          <w:marBottom w:val="0"/>
          <w:divBdr>
            <w:top w:val="none" w:sz="0" w:space="0" w:color="auto"/>
            <w:left w:val="none" w:sz="0" w:space="0" w:color="auto"/>
            <w:bottom w:val="none" w:sz="0" w:space="0" w:color="auto"/>
            <w:right w:val="none" w:sz="0" w:space="0" w:color="auto"/>
          </w:divBdr>
        </w:div>
        <w:div w:id="472874691">
          <w:marLeft w:val="640"/>
          <w:marRight w:val="0"/>
          <w:marTop w:val="0"/>
          <w:marBottom w:val="0"/>
          <w:divBdr>
            <w:top w:val="none" w:sz="0" w:space="0" w:color="auto"/>
            <w:left w:val="none" w:sz="0" w:space="0" w:color="auto"/>
            <w:bottom w:val="none" w:sz="0" w:space="0" w:color="auto"/>
            <w:right w:val="none" w:sz="0" w:space="0" w:color="auto"/>
          </w:divBdr>
        </w:div>
        <w:div w:id="481001091">
          <w:marLeft w:val="640"/>
          <w:marRight w:val="0"/>
          <w:marTop w:val="0"/>
          <w:marBottom w:val="0"/>
          <w:divBdr>
            <w:top w:val="none" w:sz="0" w:space="0" w:color="auto"/>
            <w:left w:val="none" w:sz="0" w:space="0" w:color="auto"/>
            <w:bottom w:val="none" w:sz="0" w:space="0" w:color="auto"/>
            <w:right w:val="none" w:sz="0" w:space="0" w:color="auto"/>
          </w:divBdr>
        </w:div>
        <w:div w:id="486363225">
          <w:marLeft w:val="640"/>
          <w:marRight w:val="0"/>
          <w:marTop w:val="0"/>
          <w:marBottom w:val="0"/>
          <w:divBdr>
            <w:top w:val="none" w:sz="0" w:space="0" w:color="auto"/>
            <w:left w:val="none" w:sz="0" w:space="0" w:color="auto"/>
            <w:bottom w:val="none" w:sz="0" w:space="0" w:color="auto"/>
            <w:right w:val="none" w:sz="0" w:space="0" w:color="auto"/>
          </w:divBdr>
        </w:div>
        <w:div w:id="491675244">
          <w:marLeft w:val="640"/>
          <w:marRight w:val="0"/>
          <w:marTop w:val="0"/>
          <w:marBottom w:val="0"/>
          <w:divBdr>
            <w:top w:val="none" w:sz="0" w:space="0" w:color="auto"/>
            <w:left w:val="none" w:sz="0" w:space="0" w:color="auto"/>
            <w:bottom w:val="none" w:sz="0" w:space="0" w:color="auto"/>
            <w:right w:val="none" w:sz="0" w:space="0" w:color="auto"/>
          </w:divBdr>
        </w:div>
        <w:div w:id="501824365">
          <w:marLeft w:val="640"/>
          <w:marRight w:val="0"/>
          <w:marTop w:val="0"/>
          <w:marBottom w:val="0"/>
          <w:divBdr>
            <w:top w:val="none" w:sz="0" w:space="0" w:color="auto"/>
            <w:left w:val="none" w:sz="0" w:space="0" w:color="auto"/>
            <w:bottom w:val="none" w:sz="0" w:space="0" w:color="auto"/>
            <w:right w:val="none" w:sz="0" w:space="0" w:color="auto"/>
          </w:divBdr>
        </w:div>
        <w:div w:id="506213432">
          <w:marLeft w:val="640"/>
          <w:marRight w:val="0"/>
          <w:marTop w:val="0"/>
          <w:marBottom w:val="0"/>
          <w:divBdr>
            <w:top w:val="none" w:sz="0" w:space="0" w:color="auto"/>
            <w:left w:val="none" w:sz="0" w:space="0" w:color="auto"/>
            <w:bottom w:val="none" w:sz="0" w:space="0" w:color="auto"/>
            <w:right w:val="none" w:sz="0" w:space="0" w:color="auto"/>
          </w:divBdr>
        </w:div>
        <w:div w:id="520363776">
          <w:marLeft w:val="640"/>
          <w:marRight w:val="0"/>
          <w:marTop w:val="0"/>
          <w:marBottom w:val="0"/>
          <w:divBdr>
            <w:top w:val="none" w:sz="0" w:space="0" w:color="auto"/>
            <w:left w:val="none" w:sz="0" w:space="0" w:color="auto"/>
            <w:bottom w:val="none" w:sz="0" w:space="0" w:color="auto"/>
            <w:right w:val="none" w:sz="0" w:space="0" w:color="auto"/>
          </w:divBdr>
        </w:div>
        <w:div w:id="521287873">
          <w:marLeft w:val="640"/>
          <w:marRight w:val="0"/>
          <w:marTop w:val="0"/>
          <w:marBottom w:val="0"/>
          <w:divBdr>
            <w:top w:val="none" w:sz="0" w:space="0" w:color="auto"/>
            <w:left w:val="none" w:sz="0" w:space="0" w:color="auto"/>
            <w:bottom w:val="none" w:sz="0" w:space="0" w:color="auto"/>
            <w:right w:val="none" w:sz="0" w:space="0" w:color="auto"/>
          </w:divBdr>
        </w:div>
        <w:div w:id="521360664">
          <w:marLeft w:val="640"/>
          <w:marRight w:val="0"/>
          <w:marTop w:val="0"/>
          <w:marBottom w:val="0"/>
          <w:divBdr>
            <w:top w:val="none" w:sz="0" w:space="0" w:color="auto"/>
            <w:left w:val="none" w:sz="0" w:space="0" w:color="auto"/>
            <w:bottom w:val="none" w:sz="0" w:space="0" w:color="auto"/>
            <w:right w:val="none" w:sz="0" w:space="0" w:color="auto"/>
          </w:divBdr>
        </w:div>
        <w:div w:id="524951835">
          <w:marLeft w:val="640"/>
          <w:marRight w:val="0"/>
          <w:marTop w:val="0"/>
          <w:marBottom w:val="0"/>
          <w:divBdr>
            <w:top w:val="none" w:sz="0" w:space="0" w:color="auto"/>
            <w:left w:val="none" w:sz="0" w:space="0" w:color="auto"/>
            <w:bottom w:val="none" w:sz="0" w:space="0" w:color="auto"/>
            <w:right w:val="none" w:sz="0" w:space="0" w:color="auto"/>
          </w:divBdr>
        </w:div>
        <w:div w:id="525411364">
          <w:marLeft w:val="640"/>
          <w:marRight w:val="0"/>
          <w:marTop w:val="0"/>
          <w:marBottom w:val="0"/>
          <w:divBdr>
            <w:top w:val="none" w:sz="0" w:space="0" w:color="auto"/>
            <w:left w:val="none" w:sz="0" w:space="0" w:color="auto"/>
            <w:bottom w:val="none" w:sz="0" w:space="0" w:color="auto"/>
            <w:right w:val="none" w:sz="0" w:space="0" w:color="auto"/>
          </w:divBdr>
        </w:div>
        <w:div w:id="525946616">
          <w:marLeft w:val="640"/>
          <w:marRight w:val="0"/>
          <w:marTop w:val="0"/>
          <w:marBottom w:val="0"/>
          <w:divBdr>
            <w:top w:val="none" w:sz="0" w:space="0" w:color="auto"/>
            <w:left w:val="none" w:sz="0" w:space="0" w:color="auto"/>
            <w:bottom w:val="none" w:sz="0" w:space="0" w:color="auto"/>
            <w:right w:val="none" w:sz="0" w:space="0" w:color="auto"/>
          </w:divBdr>
        </w:div>
        <w:div w:id="526021002">
          <w:marLeft w:val="640"/>
          <w:marRight w:val="0"/>
          <w:marTop w:val="0"/>
          <w:marBottom w:val="0"/>
          <w:divBdr>
            <w:top w:val="none" w:sz="0" w:space="0" w:color="auto"/>
            <w:left w:val="none" w:sz="0" w:space="0" w:color="auto"/>
            <w:bottom w:val="none" w:sz="0" w:space="0" w:color="auto"/>
            <w:right w:val="none" w:sz="0" w:space="0" w:color="auto"/>
          </w:divBdr>
        </w:div>
        <w:div w:id="557984730">
          <w:marLeft w:val="640"/>
          <w:marRight w:val="0"/>
          <w:marTop w:val="0"/>
          <w:marBottom w:val="0"/>
          <w:divBdr>
            <w:top w:val="none" w:sz="0" w:space="0" w:color="auto"/>
            <w:left w:val="none" w:sz="0" w:space="0" w:color="auto"/>
            <w:bottom w:val="none" w:sz="0" w:space="0" w:color="auto"/>
            <w:right w:val="none" w:sz="0" w:space="0" w:color="auto"/>
          </w:divBdr>
        </w:div>
        <w:div w:id="563569529">
          <w:marLeft w:val="640"/>
          <w:marRight w:val="0"/>
          <w:marTop w:val="0"/>
          <w:marBottom w:val="0"/>
          <w:divBdr>
            <w:top w:val="none" w:sz="0" w:space="0" w:color="auto"/>
            <w:left w:val="none" w:sz="0" w:space="0" w:color="auto"/>
            <w:bottom w:val="none" w:sz="0" w:space="0" w:color="auto"/>
            <w:right w:val="none" w:sz="0" w:space="0" w:color="auto"/>
          </w:divBdr>
        </w:div>
        <w:div w:id="566956472">
          <w:marLeft w:val="640"/>
          <w:marRight w:val="0"/>
          <w:marTop w:val="0"/>
          <w:marBottom w:val="0"/>
          <w:divBdr>
            <w:top w:val="none" w:sz="0" w:space="0" w:color="auto"/>
            <w:left w:val="none" w:sz="0" w:space="0" w:color="auto"/>
            <w:bottom w:val="none" w:sz="0" w:space="0" w:color="auto"/>
            <w:right w:val="none" w:sz="0" w:space="0" w:color="auto"/>
          </w:divBdr>
        </w:div>
        <w:div w:id="567149952">
          <w:marLeft w:val="640"/>
          <w:marRight w:val="0"/>
          <w:marTop w:val="0"/>
          <w:marBottom w:val="0"/>
          <w:divBdr>
            <w:top w:val="none" w:sz="0" w:space="0" w:color="auto"/>
            <w:left w:val="none" w:sz="0" w:space="0" w:color="auto"/>
            <w:bottom w:val="none" w:sz="0" w:space="0" w:color="auto"/>
            <w:right w:val="none" w:sz="0" w:space="0" w:color="auto"/>
          </w:divBdr>
        </w:div>
        <w:div w:id="583683928">
          <w:marLeft w:val="640"/>
          <w:marRight w:val="0"/>
          <w:marTop w:val="0"/>
          <w:marBottom w:val="0"/>
          <w:divBdr>
            <w:top w:val="none" w:sz="0" w:space="0" w:color="auto"/>
            <w:left w:val="none" w:sz="0" w:space="0" w:color="auto"/>
            <w:bottom w:val="none" w:sz="0" w:space="0" w:color="auto"/>
            <w:right w:val="none" w:sz="0" w:space="0" w:color="auto"/>
          </w:divBdr>
        </w:div>
        <w:div w:id="584653159">
          <w:marLeft w:val="640"/>
          <w:marRight w:val="0"/>
          <w:marTop w:val="0"/>
          <w:marBottom w:val="0"/>
          <w:divBdr>
            <w:top w:val="none" w:sz="0" w:space="0" w:color="auto"/>
            <w:left w:val="none" w:sz="0" w:space="0" w:color="auto"/>
            <w:bottom w:val="none" w:sz="0" w:space="0" w:color="auto"/>
            <w:right w:val="none" w:sz="0" w:space="0" w:color="auto"/>
          </w:divBdr>
        </w:div>
        <w:div w:id="584732424">
          <w:marLeft w:val="640"/>
          <w:marRight w:val="0"/>
          <w:marTop w:val="0"/>
          <w:marBottom w:val="0"/>
          <w:divBdr>
            <w:top w:val="none" w:sz="0" w:space="0" w:color="auto"/>
            <w:left w:val="none" w:sz="0" w:space="0" w:color="auto"/>
            <w:bottom w:val="none" w:sz="0" w:space="0" w:color="auto"/>
            <w:right w:val="none" w:sz="0" w:space="0" w:color="auto"/>
          </w:divBdr>
        </w:div>
        <w:div w:id="588389949">
          <w:marLeft w:val="640"/>
          <w:marRight w:val="0"/>
          <w:marTop w:val="0"/>
          <w:marBottom w:val="0"/>
          <w:divBdr>
            <w:top w:val="none" w:sz="0" w:space="0" w:color="auto"/>
            <w:left w:val="none" w:sz="0" w:space="0" w:color="auto"/>
            <w:bottom w:val="none" w:sz="0" w:space="0" w:color="auto"/>
            <w:right w:val="none" w:sz="0" w:space="0" w:color="auto"/>
          </w:divBdr>
        </w:div>
        <w:div w:id="589579447">
          <w:marLeft w:val="640"/>
          <w:marRight w:val="0"/>
          <w:marTop w:val="0"/>
          <w:marBottom w:val="0"/>
          <w:divBdr>
            <w:top w:val="none" w:sz="0" w:space="0" w:color="auto"/>
            <w:left w:val="none" w:sz="0" w:space="0" w:color="auto"/>
            <w:bottom w:val="none" w:sz="0" w:space="0" w:color="auto"/>
            <w:right w:val="none" w:sz="0" w:space="0" w:color="auto"/>
          </w:divBdr>
        </w:div>
        <w:div w:id="617108022">
          <w:marLeft w:val="640"/>
          <w:marRight w:val="0"/>
          <w:marTop w:val="0"/>
          <w:marBottom w:val="0"/>
          <w:divBdr>
            <w:top w:val="none" w:sz="0" w:space="0" w:color="auto"/>
            <w:left w:val="none" w:sz="0" w:space="0" w:color="auto"/>
            <w:bottom w:val="none" w:sz="0" w:space="0" w:color="auto"/>
            <w:right w:val="none" w:sz="0" w:space="0" w:color="auto"/>
          </w:divBdr>
        </w:div>
        <w:div w:id="659235949">
          <w:marLeft w:val="640"/>
          <w:marRight w:val="0"/>
          <w:marTop w:val="0"/>
          <w:marBottom w:val="0"/>
          <w:divBdr>
            <w:top w:val="none" w:sz="0" w:space="0" w:color="auto"/>
            <w:left w:val="none" w:sz="0" w:space="0" w:color="auto"/>
            <w:bottom w:val="none" w:sz="0" w:space="0" w:color="auto"/>
            <w:right w:val="none" w:sz="0" w:space="0" w:color="auto"/>
          </w:divBdr>
        </w:div>
        <w:div w:id="660885272">
          <w:marLeft w:val="640"/>
          <w:marRight w:val="0"/>
          <w:marTop w:val="0"/>
          <w:marBottom w:val="0"/>
          <w:divBdr>
            <w:top w:val="none" w:sz="0" w:space="0" w:color="auto"/>
            <w:left w:val="none" w:sz="0" w:space="0" w:color="auto"/>
            <w:bottom w:val="none" w:sz="0" w:space="0" w:color="auto"/>
            <w:right w:val="none" w:sz="0" w:space="0" w:color="auto"/>
          </w:divBdr>
        </w:div>
        <w:div w:id="671028846">
          <w:marLeft w:val="640"/>
          <w:marRight w:val="0"/>
          <w:marTop w:val="0"/>
          <w:marBottom w:val="0"/>
          <w:divBdr>
            <w:top w:val="none" w:sz="0" w:space="0" w:color="auto"/>
            <w:left w:val="none" w:sz="0" w:space="0" w:color="auto"/>
            <w:bottom w:val="none" w:sz="0" w:space="0" w:color="auto"/>
            <w:right w:val="none" w:sz="0" w:space="0" w:color="auto"/>
          </w:divBdr>
        </w:div>
        <w:div w:id="672494899">
          <w:marLeft w:val="640"/>
          <w:marRight w:val="0"/>
          <w:marTop w:val="0"/>
          <w:marBottom w:val="0"/>
          <w:divBdr>
            <w:top w:val="none" w:sz="0" w:space="0" w:color="auto"/>
            <w:left w:val="none" w:sz="0" w:space="0" w:color="auto"/>
            <w:bottom w:val="none" w:sz="0" w:space="0" w:color="auto"/>
            <w:right w:val="none" w:sz="0" w:space="0" w:color="auto"/>
          </w:divBdr>
        </w:div>
        <w:div w:id="681594298">
          <w:marLeft w:val="640"/>
          <w:marRight w:val="0"/>
          <w:marTop w:val="0"/>
          <w:marBottom w:val="0"/>
          <w:divBdr>
            <w:top w:val="none" w:sz="0" w:space="0" w:color="auto"/>
            <w:left w:val="none" w:sz="0" w:space="0" w:color="auto"/>
            <w:bottom w:val="none" w:sz="0" w:space="0" w:color="auto"/>
            <w:right w:val="none" w:sz="0" w:space="0" w:color="auto"/>
          </w:divBdr>
        </w:div>
        <w:div w:id="693193335">
          <w:marLeft w:val="640"/>
          <w:marRight w:val="0"/>
          <w:marTop w:val="0"/>
          <w:marBottom w:val="0"/>
          <w:divBdr>
            <w:top w:val="none" w:sz="0" w:space="0" w:color="auto"/>
            <w:left w:val="none" w:sz="0" w:space="0" w:color="auto"/>
            <w:bottom w:val="none" w:sz="0" w:space="0" w:color="auto"/>
            <w:right w:val="none" w:sz="0" w:space="0" w:color="auto"/>
          </w:divBdr>
        </w:div>
        <w:div w:id="694773913">
          <w:marLeft w:val="640"/>
          <w:marRight w:val="0"/>
          <w:marTop w:val="0"/>
          <w:marBottom w:val="0"/>
          <w:divBdr>
            <w:top w:val="none" w:sz="0" w:space="0" w:color="auto"/>
            <w:left w:val="none" w:sz="0" w:space="0" w:color="auto"/>
            <w:bottom w:val="none" w:sz="0" w:space="0" w:color="auto"/>
            <w:right w:val="none" w:sz="0" w:space="0" w:color="auto"/>
          </w:divBdr>
        </w:div>
        <w:div w:id="698120669">
          <w:marLeft w:val="640"/>
          <w:marRight w:val="0"/>
          <w:marTop w:val="0"/>
          <w:marBottom w:val="0"/>
          <w:divBdr>
            <w:top w:val="none" w:sz="0" w:space="0" w:color="auto"/>
            <w:left w:val="none" w:sz="0" w:space="0" w:color="auto"/>
            <w:bottom w:val="none" w:sz="0" w:space="0" w:color="auto"/>
            <w:right w:val="none" w:sz="0" w:space="0" w:color="auto"/>
          </w:divBdr>
        </w:div>
        <w:div w:id="714743088">
          <w:marLeft w:val="640"/>
          <w:marRight w:val="0"/>
          <w:marTop w:val="0"/>
          <w:marBottom w:val="0"/>
          <w:divBdr>
            <w:top w:val="none" w:sz="0" w:space="0" w:color="auto"/>
            <w:left w:val="none" w:sz="0" w:space="0" w:color="auto"/>
            <w:bottom w:val="none" w:sz="0" w:space="0" w:color="auto"/>
            <w:right w:val="none" w:sz="0" w:space="0" w:color="auto"/>
          </w:divBdr>
        </w:div>
        <w:div w:id="723990307">
          <w:marLeft w:val="640"/>
          <w:marRight w:val="0"/>
          <w:marTop w:val="0"/>
          <w:marBottom w:val="0"/>
          <w:divBdr>
            <w:top w:val="none" w:sz="0" w:space="0" w:color="auto"/>
            <w:left w:val="none" w:sz="0" w:space="0" w:color="auto"/>
            <w:bottom w:val="none" w:sz="0" w:space="0" w:color="auto"/>
            <w:right w:val="none" w:sz="0" w:space="0" w:color="auto"/>
          </w:divBdr>
        </w:div>
        <w:div w:id="724990718">
          <w:marLeft w:val="640"/>
          <w:marRight w:val="0"/>
          <w:marTop w:val="0"/>
          <w:marBottom w:val="0"/>
          <w:divBdr>
            <w:top w:val="none" w:sz="0" w:space="0" w:color="auto"/>
            <w:left w:val="none" w:sz="0" w:space="0" w:color="auto"/>
            <w:bottom w:val="none" w:sz="0" w:space="0" w:color="auto"/>
            <w:right w:val="none" w:sz="0" w:space="0" w:color="auto"/>
          </w:divBdr>
        </w:div>
        <w:div w:id="725030525">
          <w:marLeft w:val="640"/>
          <w:marRight w:val="0"/>
          <w:marTop w:val="0"/>
          <w:marBottom w:val="0"/>
          <w:divBdr>
            <w:top w:val="none" w:sz="0" w:space="0" w:color="auto"/>
            <w:left w:val="none" w:sz="0" w:space="0" w:color="auto"/>
            <w:bottom w:val="none" w:sz="0" w:space="0" w:color="auto"/>
            <w:right w:val="none" w:sz="0" w:space="0" w:color="auto"/>
          </w:divBdr>
        </w:div>
        <w:div w:id="736826612">
          <w:marLeft w:val="640"/>
          <w:marRight w:val="0"/>
          <w:marTop w:val="0"/>
          <w:marBottom w:val="0"/>
          <w:divBdr>
            <w:top w:val="none" w:sz="0" w:space="0" w:color="auto"/>
            <w:left w:val="none" w:sz="0" w:space="0" w:color="auto"/>
            <w:bottom w:val="none" w:sz="0" w:space="0" w:color="auto"/>
            <w:right w:val="none" w:sz="0" w:space="0" w:color="auto"/>
          </w:divBdr>
        </w:div>
        <w:div w:id="750270519">
          <w:marLeft w:val="640"/>
          <w:marRight w:val="0"/>
          <w:marTop w:val="0"/>
          <w:marBottom w:val="0"/>
          <w:divBdr>
            <w:top w:val="none" w:sz="0" w:space="0" w:color="auto"/>
            <w:left w:val="none" w:sz="0" w:space="0" w:color="auto"/>
            <w:bottom w:val="none" w:sz="0" w:space="0" w:color="auto"/>
            <w:right w:val="none" w:sz="0" w:space="0" w:color="auto"/>
          </w:divBdr>
        </w:div>
        <w:div w:id="763497853">
          <w:marLeft w:val="640"/>
          <w:marRight w:val="0"/>
          <w:marTop w:val="0"/>
          <w:marBottom w:val="0"/>
          <w:divBdr>
            <w:top w:val="none" w:sz="0" w:space="0" w:color="auto"/>
            <w:left w:val="none" w:sz="0" w:space="0" w:color="auto"/>
            <w:bottom w:val="none" w:sz="0" w:space="0" w:color="auto"/>
            <w:right w:val="none" w:sz="0" w:space="0" w:color="auto"/>
          </w:divBdr>
        </w:div>
        <w:div w:id="766193637">
          <w:marLeft w:val="640"/>
          <w:marRight w:val="0"/>
          <w:marTop w:val="0"/>
          <w:marBottom w:val="0"/>
          <w:divBdr>
            <w:top w:val="none" w:sz="0" w:space="0" w:color="auto"/>
            <w:left w:val="none" w:sz="0" w:space="0" w:color="auto"/>
            <w:bottom w:val="none" w:sz="0" w:space="0" w:color="auto"/>
            <w:right w:val="none" w:sz="0" w:space="0" w:color="auto"/>
          </w:divBdr>
        </w:div>
        <w:div w:id="776099078">
          <w:marLeft w:val="640"/>
          <w:marRight w:val="0"/>
          <w:marTop w:val="0"/>
          <w:marBottom w:val="0"/>
          <w:divBdr>
            <w:top w:val="none" w:sz="0" w:space="0" w:color="auto"/>
            <w:left w:val="none" w:sz="0" w:space="0" w:color="auto"/>
            <w:bottom w:val="none" w:sz="0" w:space="0" w:color="auto"/>
            <w:right w:val="none" w:sz="0" w:space="0" w:color="auto"/>
          </w:divBdr>
        </w:div>
        <w:div w:id="778571695">
          <w:marLeft w:val="640"/>
          <w:marRight w:val="0"/>
          <w:marTop w:val="0"/>
          <w:marBottom w:val="0"/>
          <w:divBdr>
            <w:top w:val="none" w:sz="0" w:space="0" w:color="auto"/>
            <w:left w:val="none" w:sz="0" w:space="0" w:color="auto"/>
            <w:bottom w:val="none" w:sz="0" w:space="0" w:color="auto"/>
            <w:right w:val="none" w:sz="0" w:space="0" w:color="auto"/>
          </w:divBdr>
        </w:div>
        <w:div w:id="782915809">
          <w:marLeft w:val="640"/>
          <w:marRight w:val="0"/>
          <w:marTop w:val="0"/>
          <w:marBottom w:val="0"/>
          <w:divBdr>
            <w:top w:val="none" w:sz="0" w:space="0" w:color="auto"/>
            <w:left w:val="none" w:sz="0" w:space="0" w:color="auto"/>
            <w:bottom w:val="none" w:sz="0" w:space="0" w:color="auto"/>
            <w:right w:val="none" w:sz="0" w:space="0" w:color="auto"/>
          </w:divBdr>
        </w:div>
        <w:div w:id="800460344">
          <w:marLeft w:val="640"/>
          <w:marRight w:val="0"/>
          <w:marTop w:val="0"/>
          <w:marBottom w:val="0"/>
          <w:divBdr>
            <w:top w:val="none" w:sz="0" w:space="0" w:color="auto"/>
            <w:left w:val="none" w:sz="0" w:space="0" w:color="auto"/>
            <w:bottom w:val="none" w:sz="0" w:space="0" w:color="auto"/>
            <w:right w:val="none" w:sz="0" w:space="0" w:color="auto"/>
          </w:divBdr>
        </w:div>
        <w:div w:id="803816632">
          <w:marLeft w:val="640"/>
          <w:marRight w:val="0"/>
          <w:marTop w:val="0"/>
          <w:marBottom w:val="0"/>
          <w:divBdr>
            <w:top w:val="none" w:sz="0" w:space="0" w:color="auto"/>
            <w:left w:val="none" w:sz="0" w:space="0" w:color="auto"/>
            <w:bottom w:val="none" w:sz="0" w:space="0" w:color="auto"/>
            <w:right w:val="none" w:sz="0" w:space="0" w:color="auto"/>
          </w:divBdr>
        </w:div>
        <w:div w:id="805391116">
          <w:marLeft w:val="640"/>
          <w:marRight w:val="0"/>
          <w:marTop w:val="0"/>
          <w:marBottom w:val="0"/>
          <w:divBdr>
            <w:top w:val="none" w:sz="0" w:space="0" w:color="auto"/>
            <w:left w:val="none" w:sz="0" w:space="0" w:color="auto"/>
            <w:bottom w:val="none" w:sz="0" w:space="0" w:color="auto"/>
            <w:right w:val="none" w:sz="0" w:space="0" w:color="auto"/>
          </w:divBdr>
        </w:div>
        <w:div w:id="818498100">
          <w:marLeft w:val="640"/>
          <w:marRight w:val="0"/>
          <w:marTop w:val="0"/>
          <w:marBottom w:val="0"/>
          <w:divBdr>
            <w:top w:val="none" w:sz="0" w:space="0" w:color="auto"/>
            <w:left w:val="none" w:sz="0" w:space="0" w:color="auto"/>
            <w:bottom w:val="none" w:sz="0" w:space="0" w:color="auto"/>
            <w:right w:val="none" w:sz="0" w:space="0" w:color="auto"/>
          </w:divBdr>
        </w:div>
        <w:div w:id="820540944">
          <w:marLeft w:val="640"/>
          <w:marRight w:val="0"/>
          <w:marTop w:val="0"/>
          <w:marBottom w:val="0"/>
          <w:divBdr>
            <w:top w:val="none" w:sz="0" w:space="0" w:color="auto"/>
            <w:left w:val="none" w:sz="0" w:space="0" w:color="auto"/>
            <w:bottom w:val="none" w:sz="0" w:space="0" w:color="auto"/>
            <w:right w:val="none" w:sz="0" w:space="0" w:color="auto"/>
          </w:divBdr>
        </w:div>
        <w:div w:id="823350852">
          <w:marLeft w:val="640"/>
          <w:marRight w:val="0"/>
          <w:marTop w:val="0"/>
          <w:marBottom w:val="0"/>
          <w:divBdr>
            <w:top w:val="none" w:sz="0" w:space="0" w:color="auto"/>
            <w:left w:val="none" w:sz="0" w:space="0" w:color="auto"/>
            <w:bottom w:val="none" w:sz="0" w:space="0" w:color="auto"/>
            <w:right w:val="none" w:sz="0" w:space="0" w:color="auto"/>
          </w:divBdr>
        </w:div>
        <w:div w:id="824006865">
          <w:marLeft w:val="640"/>
          <w:marRight w:val="0"/>
          <w:marTop w:val="0"/>
          <w:marBottom w:val="0"/>
          <w:divBdr>
            <w:top w:val="none" w:sz="0" w:space="0" w:color="auto"/>
            <w:left w:val="none" w:sz="0" w:space="0" w:color="auto"/>
            <w:bottom w:val="none" w:sz="0" w:space="0" w:color="auto"/>
            <w:right w:val="none" w:sz="0" w:space="0" w:color="auto"/>
          </w:divBdr>
        </w:div>
        <w:div w:id="844054246">
          <w:marLeft w:val="640"/>
          <w:marRight w:val="0"/>
          <w:marTop w:val="0"/>
          <w:marBottom w:val="0"/>
          <w:divBdr>
            <w:top w:val="none" w:sz="0" w:space="0" w:color="auto"/>
            <w:left w:val="none" w:sz="0" w:space="0" w:color="auto"/>
            <w:bottom w:val="none" w:sz="0" w:space="0" w:color="auto"/>
            <w:right w:val="none" w:sz="0" w:space="0" w:color="auto"/>
          </w:divBdr>
        </w:div>
        <w:div w:id="868762973">
          <w:marLeft w:val="640"/>
          <w:marRight w:val="0"/>
          <w:marTop w:val="0"/>
          <w:marBottom w:val="0"/>
          <w:divBdr>
            <w:top w:val="none" w:sz="0" w:space="0" w:color="auto"/>
            <w:left w:val="none" w:sz="0" w:space="0" w:color="auto"/>
            <w:bottom w:val="none" w:sz="0" w:space="0" w:color="auto"/>
            <w:right w:val="none" w:sz="0" w:space="0" w:color="auto"/>
          </w:divBdr>
        </w:div>
        <w:div w:id="873885598">
          <w:marLeft w:val="640"/>
          <w:marRight w:val="0"/>
          <w:marTop w:val="0"/>
          <w:marBottom w:val="0"/>
          <w:divBdr>
            <w:top w:val="none" w:sz="0" w:space="0" w:color="auto"/>
            <w:left w:val="none" w:sz="0" w:space="0" w:color="auto"/>
            <w:bottom w:val="none" w:sz="0" w:space="0" w:color="auto"/>
            <w:right w:val="none" w:sz="0" w:space="0" w:color="auto"/>
          </w:divBdr>
        </w:div>
        <w:div w:id="879509890">
          <w:marLeft w:val="640"/>
          <w:marRight w:val="0"/>
          <w:marTop w:val="0"/>
          <w:marBottom w:val="0"/>
          <w:divBdr>
            <w:top w:val="none" w:sz="0" w:space="0" w:color="auto"/>
            <w:left w:val="none" w:sz="0" w:space="0" w:color="auto"/>
            <w:bottom w:val="none" w:sz="0" w:space="0" w:color="auto"/>
            <w:right w:val="none" w:sz="0" w:space="0" w:color="auto"/>
          </w:divBdr>
        </w:div>
        <w:div w:id="879559361">
          <w:marLeft w:val="640"/>
          <w:marRight w:val="0"/>
          <w:marTop w:val="0"/>
          <w:marBottom w:val="0"/>
          <w:divBdr>
            <w:top w:val="none" w:sz="0" w:space="0" w:color="auto"/>
            <w:left w:val="none" w:sz="0" w:space="0" w:color="auto"/>
            <w:bottom w:val="none" w:sz="0" w:space="0" w:color="auto"/>
            <w:right w:val="none" w:sz="0" w:space="0" w:color="auto"/>
          </w:divBdr>
        </w:div>
        <w:div w:id="894044534">
          <w:marLeft w:val="640"/>
          <w:marRight w:val="0"/>
          <w:marTop w:val="0"/>
          <w:marBottom w:val="0"/>
          <w:divBdr>
            <w:top w:val="none" w:sz="0" w:space="0" w:color="auto"/>
            <w:left w:val="none" w:sz="0" w:space="0" w:color="auto"/>
            <w:bottom w:val="none" w:sz="0" w:space="0" w:color="auto"/>
            <w:right w:val="none" w:sz="0" w:space="0" w:color="auto"/>
          </w:divBdr>
        </w:div>
        <w:div w:id="895356916">
          <w:marLeft w:val="640"/>
          <w:marRight w:val="0"/>
          <w:marTop w:val="0"/>
          <w:marBottom w:val="0"/>
          <w:divBdr>
            <w:top w:val="none" w:sz="0" w:space="0" w:color="auto"/>
            <w:left w:val="none" w:sz="0" w:space="0" w:color="auto"/>
            <w:bottom w:val="none" w:sz="0" w:space="0" w:color="auto"/>
            <w:right w:val="none" w:sz="0" w:space="0" w:color="auto"/>
          </w:divBdr>
        </w:div>
        <w:div w:id="912738089">
          <w:marLeft w:val="640"/>
          <w:marRight w:val="0"/>
          <w:marTop w:val="0"/>
          <w:marBottom w:val="0"/>
          <w:divBdr>
            <w:top w:val="none" w:sz="0" w:space="0" w:color="auto"/>
            <w:left w:val="none" w:sz="0" w:space="0" w:color="auto"/>
            <w:bottom w:val="none" w:sz="0" w:space="0" w:color="auto"/>
            <w:right w:val="none" w:sz="0" w:space="0" w:color="auto"/>
          </w:divBdr>
        </w:div>
        <w:div w:id="929435904">
          <w:marLeft w:val="640"/>
          <w:marRight w:val="0"/>
          <w:marTop w:val="0"/>
          <w:marBottom w:val="0"/>
          <w:divBdr>
            <w:top w:val="none" w:sz="0" w:space="0" w:color="auto"/>
            <w:left w:val="none" w:sz="0" w:space="0" w:color="auto"/>
            <w:bottom w:val="none" w:sz="0" w:space="0" w:color="auto"/>
            <w:right w:val="none" w:sz="0" w:space="0" w:color="auto"/>
          </w:divBdr>
        </w:div>
        <w:div w:id="938442213">
          <w:marLeft w:val="640"/>
          <w:marRight w:val="0"/>
          <w:marTop w:val="0"/>
          <w:marBottom w:val="0"/>
          <w:divBdr>
            <w:top w:val="none" w:sz="0" w:space="0" w:color="auto"/>
            <w:left w:val="none" w:sz="0" w:space="0" w:color="auto"/>
            <w:bottom w:val="none" w:sz="0" w:space="0" w:color="auto"/>
            <w:right w:val="none" w:sz="0" w:space="0" w:color="auto"/>
          </w:divBdr>
        </w:div>
        <w:div w:id="949239983">
          <w:marLeft w:val="640"/>
          <w:marRight w:val="0"/>
          <w:marTop w:val="0"/>
          <w:marBottom w:val="0"/>
          <w:divBdr>
            <w:top w:val="none" w:sz="0" w:space="0" w:color="auto"/>
            <w:left w:val="none" w:sz="0" w:space="0" w:color="auto"/>
            <w:bottom w:val="none" w:sz="0" w:space="0" w:color="auto"/>
            <w:right w:val="none" w:sz="0" w:space="0" w:color="auto"/>
          </w:divBdr>
        </w:div>
        <w:div w:id="969166827">
          <w:marLeft w:val="640"/>
          <w:marRight w:val="0"/>
          <w:marTop w:val="0"/>
          <w:marBottom w:val="0"/>
          <w:divBdr>
            <w:top w:val="none" w:sz="0" w:space="0" w:color="auto"/>
            <w:left w:val="none" w:sz="0" w:space="0" w:color="auto"/>
            <w:bottom w:val="none" w:sz="0" w:space="0" w:color="auto"/>
            <w:right w:val="none" w:sz="0" w:space="0" w:color="auto"/>
          </w:divBdr>
        </w:div>
        <w:div w:id="973873350">
          <w:marLeft w:val="640"/>
          <w:marRight w:val="0"/>
          <w:marTop w:val="0"/>
          <w:marBottom w:val="0"/>
          <w:divBdr>
            <w:top w:val="none" w:sz="0" w:space="0" w:color="auto"/>
            <w:left w:val="none" w:sz="0" w:space="0" w:color="auto"/>
            <w:bottom w:val="none" w:sz="0" w:space="0" w:color="auto"/>
            <w:right w:val="none" w:sz="0" w:space="0" w:color="auto"/>
          </w:divBdr>
        </w:div>
        <w:div w:id="977883305">
          <w:marLeft w:val="640"/>
          <w:marRight w:val="0"/>
          <w:marTop w:val="0"/>
          <w:marBottom w:val="0"/>
          <w:divBdr>
            <w:top w:val="none" w:sz="0" w:space="0" w:color="auto"/>
            <w:left w:val="none" w:sz="0" w:space="0" w:color="auto"/>
            <w:bottom w:val="none" w:sz="0" w:space="0" w:color="auto"/>
            <w:right w:val="none" w:sz="0" w:space="0" w:color="auto"/>
          </w:divBdr>
        </w:div>
        <w:div w:id="981881980">
          <w:marLeft w:val="640"/>
          <w:marRight w:val="0"/>
          <w:marTop w:val="0"/>
          <w:marBottom w:val="0"/>
          <w:divBdr>
            <w:top w:val="none" w:sz="0" w:space="0" w:color="auto"/>
            <w:left w:val="none" w:sz="0" w:space="0" w:color="auto"/>
            <w:bottom w:val="none" w:sz="0" w:space="0" w:color="auto"/>
            <w:right w:val="none" w:sz="0" w:space="0" w:color="auto"/>
          </w:divBdr>
        </w:div>
        <w:div w:id="988290768">
          <w:marLeft w:val="640"/>
          <w:marRight w:val="0"/>
          <w:marTop w:val="0"/>
          <w:marBottom w:val="0"/>
          <w:divBdr>
            <w:top w:val="none" w:sz="0" w:space="0" w:color="auto"/>
            <w:left w:val="none" w:sz="0" w:space="0" w:color="auto"/>
            <w:bottom w:val="none" w:sz="0" w:space="0" w:color="auto"/>
            <w:right w:val="none" w:sz="0" w:space="0" w:color="auto"/>
          </w:divBdr>
        </w:div>
        <w:div w:id="991909167">
          <w:marLeft w:val="640"/>
          <w:marRight w:val="0"/>
          <w:marTop w:val="0"/>
          <w:marBottom w:val="0"/>
          <w:divBdr>
            <w:top w:val="none" w:sz="0" w:space="0" w:color="auto"/>
            <w:left w:val="none" w:sz="0" w:space="0" w:color="auto"/>
            <w:bottom w:val="none" w:sz="0" w:space="0" w:color="auto"/>
            <w:right w:val="none" w:sz="0" w:space="0" w:color="auto"/>
          </w:divBdr>
        </w:div>
        <w:div w:id="1002203424">
          <w:marLeft w:val="640"/>
          <w:marRight w:val="0"/>
          <w:marTop w:val="0"/>
          <w:marBottom w:val="0"/>
          <w:divBdr>
            <w:top w:val="none" w:sz="0" w:space="0" w:color="auto"/>
            <w:left w:val="none" w:sz="0" w:space="0" w:color="auto"/>
            <w:bottom w:val="none" w:sz="0" w:space="0" w:color="auto"/>
            <w:right w:val="none" w:sz="0" w:space="0" w:color="auto"/>
          </w:divBdr>
        </w:div>
        <w:div w:id="1041595051">
          <w:marLeft w:val="640"/>
          <w:marRight w:val="0"/>
          <w:marTop w:val="0"/>
          <w:marBottom w:val="0"/>
          <w:divBdr>
            <w:top w:val="none" w:sz="0" w:space="0" w:color="auto"/>
            <w:left w:val="none" w:sz="0" w:space="0" w:color="auto"/>
            <w:bottom w:val="none" w:sz="0" w:space="0" w:color="auto"/>
            <w:right w:val="none" w:sz="0" w:space="0" w:color="auto"/>
          </w:divBdr>
        </w:div>
        <w:div w:id="1044795136">
          <w:marLeft w:val="640"/>
          <w:marRight w:val="0"/>
          <w:marTop w:val="0"/>
          <w:marBottom w:val="0"/>
          <w:divBdr>
            <w:top w:val="none" w:sz="0" w:space="0" w:color="auto"/>
            <w:left w:val="none" w:sz="0" w:space="0" w:color="auto"/>
            <w:bottom w:val="none" w:sz="0" w:space="0" w:color="auto"/>
            <w:right w:val="none" w:sz="0" w:space="0" w:color="auto"/>
          </w:divBdr>
        </w:div>
        <w:div w:id="1049035810">
          <w:marLeft w:val="640"/>
          <w:marRight w:val="0"/>
          <w:marTop w:val="0"/>
          <w:marBottom w:val="0"/>
          <w:divBdr>
            <w:top w:val="none" w:sz="0" w:space="0" w:color="auto"/>
            <w:left w:val="none" w:sz="0" w:space="0" w:color="auto"/>
            <w:bottom w:val="none" w:sz="0" w:space="0" w:color="auto"/>
            <w:right w:val="none" w:sz="0" w:space="0" w:color="auto"/>
          </w:divBdr>
        </w:div>
        <w:div w:id="1052655584">
          <w:marLeft w:val="640"/>
          <w:marRight w:val="0"/>
          <w:marTop w:val="0"/>
          <w:marBottom w:val="0"/>
          <w:divBdr>
            <w:top w:val="none" w:sz="0" w:space="0" w:color="auto"/>
            <w:left w:val="none" w:sz="0" w:space="0" w:color="auto"/>
            <w:bottom w:val="none" w:sz="0" w:space="0" w:color="auto"/>
            <w:right w:val="none" w:sz="0" w:space="0" w:color="auto"/>
          </w:divBdr>
        </w:div>
        <w:div w:id="1083911639">
          <w:marLeft w:val="640"/>
          <w:marRight w:val="0"/>
          <w:marTop w:val="0"/>
          <w:marBottom w:val="0"/>
          <w:divBdr>
            <w:top w:val="none" w:sz="0" w:space="0" w:color="auto"/>
            <w:left w:val="none" w:sz="0" w:space="0" w:color="auto"/>
            <w:bottom w:val="none" w:sz="0" w:space="0" w:color="auto"/>
            <w:right w:val="none" w:sz="0" w:space="0" w:color="auto"/>
          </w:divBdr>
        </w:div>
        <w:div w:id="1115173575">
          <w:marLeft w:val="640"/>
          <w:marRight w:val="0"/>
          <w:marTop w:val="0"/>
          <w:marBottom w:val="0"/>
          <w:divBdr>
            <w:top w:val="none" w:sz="0" w:space="0" w:color="auto"/>
            <w:left w:val="none" w:sz="0" w:space="0" w:color="auto"/>
            <w:bottom w:val="none" w:sz="0" w:space="0" w:color="auto"/>
            <w:right w:val="none" w:sz="0" w:space="0" w:color="auto"/>
          </w:divBdr>
        </w:div>
        <w:div w:id="1118455169">
          <w:marLeft w:val="640"/>
          <w:marRight w:val="0"/>
          <w:marTop w:val="0"/>
          <w:marBottom w:val="0"/>
          <w:divBdr>
            <w:top w:val="none" w:sz="0" w:space="0" w:color="auto"/>
            <w:left w:val="none" w:sz="0" w:space="0" w:color="auto"/>
            <w:bottom w:val="none" w:sz="0" w:space="0" w:color="auto"/>
            <w:right w:val="none" w:sz="0" w:space="0" w:color="auto"/>
          </w:divBdr>
        </w:div>
        <w:div w:id="1120417381">
          <w:marLeft w:val="640"/>
          <w:marRight w:val="0"/>
          <w:marTop w:val="0"/>
          <w:marBottom w:val="0"/>
          <w:divBdr>
            <w:top w:val="none" w:sz="0" w:space="0" w:color="auto"/>
            <w:left w:val="none" w:sz="0" w:space="0" w:color="auto"/>
            <w:bottom w:val="none" w:sz="0" w:space="0" w:color="auto"/>
            <w:right w:val="none" w:sz="0" w:space="0" w:color="auto"/>
          </w:divBdr>
        </w:div>
        <w:div w:id="1142889227">
          <w:marLeft w:val="640"/>
          <w:marRight w:val="0"/>
          <w:marTop w:val="0"/>
          <w:marBottom w:val="0"/>
          <w:divBdr>
            <w:top w:val="none" w:sz="0" w:space="0" w:color="auto"/>
            <w:left w:val="none" w:sz="0" w:space="0" w:color="auto"/>
            <w:bottom w:val="none" w:sz="0" w:space="0" w:color="auto"/>
            <w:right w:val="none" w:sz="0" w:space="0" w:color="auto"/>
          </w:divBdr>
        </w:div>
        <w:div w:id="1147211536">
          <w:marLeft w:val="640"/>
          <w:marRight w:val="0"/>
          <w:marTop w:val="0"/>
          <w:marBottom w:val="0"/>
          <w:divBdr>
            <w:top w:val="none" w:sz="0" w:space="0" w:color="auto"/>
            <w:left w:val="none" w:sz="0" w:space="0" w:color="auto"/>
            <w:bottom w:val="none" w:sz="0" w:space="0" w:color="auto"/>
            <w:right w:val="none" w:sz="0" w:space="0" w:color="auto"/>
          </w:divBdr>
        </w:div>
        <w:div w:id="1147555361">
          <w:marLeft w:val="640"/>
          <w:marRight w:val="0"/>
          <w:marTop w:val="0"/>
          <w:marBottom w:val="0"/>
          <w:divBdr>
            <w:top w:val="none" w:sz="0" w:space="0" w:color="auto"/>
            <w:left w:val="none" w:sz="0" w:space="0" w:color="auto"/>
            <w:bottom w:val="none" w:sz="0" w:space="0" w:color="auto"/>
            <w:right w:val="none" w:sz="0" w:space="0" w:color="auto"/>
          </w:divBdr>
        </w:div>
        <w:div w:id="1158808962">
          <w:marLeft w:val="640"/>
          <w:marRight w:val="0"/>
          <w:marTop w:val="0"/>
          <w:marBottom w:val="0"/>
          <w:divBdr>
            <w:top w:val="none" w:sz="0" w:space="0" w:color="auto"/>
            <w:left w:val="none" w:sz="0" w:space="0" w:color="auto"/>
            <w:bottom w:val="none" w:sz="0" w:space="0" w:color="auto"/>
            <w:right w:val="none" w:sz="0" w:space="0" w:color="auto"/>
          </w:divBdr>
        </w:div>
        <w:div w:id="1175612690">
          <w:marLeft w:val="640"/>
          <w:marRight w:val="0"/>
          <w:marTop w:val="0"/>
          <w:marBottom w:val="0"/>
          <w:divBdr>
            <w:top w:val="none" w:sz="0" w:space="0" w:color="auto"/>
            <w:left w:val="none" w:sz="0" w:space="0" w:color="auto"/>
            <w:bottom w:val="none" w:sz="0" w:space="0" w:color="auto"/>
            <w:right w:val="none" w:sz="0" w:space="0" w:color="auto"/>
          </w:divBdr>
        </w:div>
        <w:div w:id="1179344374">
          <w:marLeft w:val="640"/>
          <w:marRight w:val="0"/>
          <w:marTop w:val="0"/>
          <w:marBottom w:val="0"/>
          <w:divBdr>
            <w:top w:val="none" w:sz="0" w:space="0" w:color="auto"/>
            <w:left w:val="none" w:sz="0" w:space="0" w:color="auto"/>
            <w:bottom w:val="none" w:sz="0" w:space="0" w:color="auto"/>
            <w:right w:val="none" w:sz="0" w:space="0" w:color="auto"/>
          </w:divBdr>
        </w:div>
        <w:div w:id="1190606478">
          <w:marLeft w:val="640"/>
          <w:marRight w:val="0"/>
          <w:marTop w:val="0"/>
          <w:marBottom w:val="0"/>
          <w:divBdr>
            <w:top w:val="none" w:sz="0" w:space="0" w:color="auto"/>
            <w:left w:val="none" w:sz="0" w:space="0" w:color="auto"/>
            <w:bottom w:val="none" w:sz="0" w:space="0" w:color="auto"/>
            <w:right w:val="none" w:sz="0" w:space="0" w:color="auto"/>
          </w:divBdr>
        </w:div>
        <w:div w:id="1209606999">
          <w:marLeft w:val="640"/>
          <w:marRight w:val="0"/>
          <w:marTop w:val="0"/>
          <w:marBottom w:val="0"/>
          <w:divBdr>
            <w:top w:val="none" w:sz="0" w:space="0" w:color="auto"/>
            <w:left w:val="none" w:sz="0" w:space="0" w:color="auto"/>
            <w:bottom w:val="none" w:sz="0" w:space="0" w:color="auto"/>
            <w:right w:val="none" w:sz="0" w:space="0" w:color="auto"/>
          </w:divBdr>
        </w:div>
        <w:div w:id="1213422684">
          <w:marLeft w:val="640"/>
          <w:marRight w:val="0"/>
          <w:marTop w:val="0"/>
          <w:marBottom w:val="0"/>
          <w:divBdr>
            <w:top w:val="none" w:sz="0" w:space="0" w:color="auto"/>
            <w:left w:val="none" w:sz="0" w:space="0" w:color="auto"/>
            <w:bottom w:val="none" w:sz="0" w:space="0" w:color="auto"/>
            <w:right w:val="none" w:sz="0" w:space="0" w:color="auto"/>
          </w:divBdr>
        </w:div>
        <w:div w:id="1220635001">
          <w:marLeft w:val="640"/>
          <w:marRight w:val="0"/>
          <w:marTop w:val="0"/>
          <w:marBottom w:val="0"/>
          <w:divBdr>
            <w:top w:val="none" w:sz="0" w:space="0" w:color="auto"/>
            <w:left w:val="none" w:sz="0" w:space="0" w:color="auto"/>
            <w:bottom w:val="none" w:sz="0" w:space="0" w:color="auto"/>
            <w:right w:val="none" w:sz="0" w:space="0" w:color="auto"/>
          </w:divBdr>
        </w:div>
        <w:div w:id="1240363214">
          <w:marLeft w:val="640"/>
          <w:marRight w:val="0"/>
          <w:marTop w:val="0"/>
          <w:marBottom w:val="0"/>
          <w:divBdr>
            <w:top w:val="none" w:sz="0" w:space="0" w:color="auto"/>
            <w:left w:val="none" w:sz="0" w:space="0" w:color="auto"/>
            <w:bottom w:val="none" w:sz="0" w:space="0" w:color="auto"/>
            <w:right w:val="none" w:sz="0" w:space="0" w:color="auto"/>
          </w:divBdr>
        </w:div>
        <w:div w:id="1257249215">
          <w:marLeft w:val="640"/>
          <w:marRight w:val="0"/>
          <w:marTop w:val="0"/>
          <w:marBottom w:val="0"/>
          <w:divBdr>
            <w:top w:val="none" w:sz="0" w:space="0" w:color="auto"/>
            <w:left w:val="none" w:sz="0" w:space="0" w:color="auto"/>
            <w:bottom w:val="none" w:sz="0" w:space="0" w:color="auto"/>
            <w:right w:val="none" w:sz="0" w:space="0" w:color="auto"/>
          </w:divBdr>
        </w:div>
        <w:div w:id="1258320826">
          <w:marLeft w:val="640"/>
          <w:marRight w:val="0"/>
          <w:marTop w:val="0"/>
          <w:marBottom w:val="0"/>
          <w:divBdr>
            <w:top w:val="none" w:sz="0" w:space="0" w:color="auto"/>
            <w:left w:val="none" w:sz="0" w:space="0" w:color="auto"/>
            <w:bottom w:val="none" w:sz="0" w:space="0" w:color="auto"/>
            <w:right w:val="none" w:sz="0" w:space="0" w:color="auto"/>
          </w:divBdr>
        </w:div>
        <w:div w:id="1279332261">
          <w:marLeft w:val="640"/>
          <w:marRight w:val="0"/>
          <w:marTop w:val="0"/>
          <w:marBottom w:val="0"/>
          <w:divBdr>
            <w:top w:val="none" w:sz="0" w:space="0" w:color="auto"/>
            <w:left w:val="none" w:sz="0" w:space="0" w:color="auto"/>
            <w:bottom w:val="none" w:sz="0" w:space="0" w:color="auto"/>
            <w:right w:val="none" w:sz="0" w:space="0" w:color="auto"/>
          </w:divBdr>
        </w:div>
        <w:div w:id="1291596448">
          <w:marLeft w:val="640"/>
          <w:marRight w:val="0"/>
          <w:marTop w:val="0"/>
          <w:marBottom w:val="0"/>
          <w:divBdr>
            <w:top w:val="none" w:sz="0" w:space="0" w:color="auto"/>
            <w:left w:val="none" w:sz="0" w:space="0" w:color="auto"/>
            <w:bottom w:val="none" w:sz="0" w:space="0" w:color="auto"/>
            <w:right w:val="none" w:sz="0" w:space="0" w:color="auto"/>
          </w:divBdr>
        </w:div>
        <w:div w:id="1293515987">
          <w:marLeft w:val="640"/>
          <w:marRight w:val="0"/>
          <w:marTop w:val="0"/>
          <w:marBottom w:val="0"/>
          <w:divBdr>
            <w:top w:val="none" w:sz="0" w:space="0" w:color="auto"/>
            <w:left w:val="none" w:sz="0" w:space="0" w:color="auto"/>
            <w:bottom w:val="none" w:sz="0" w:space="0" w:color="auto"/>
            <w:right w:val="none" w:sz="0" w:space="0" w:color="auto"/>
          </w:divBdr>
        </w:div>
        <w:div w:id="1293823213">
          <w:marLeft w:val="640"/>
          <w:marRight w:val="0"/>
          <w:marTop w:val="0"/>
          <w:marBottom w:val="0"/>
          <w:divBdr>
            <w:top w:val="none" w:sz="0" w:space="0" w:color="auto"/>
            <w:left w:val="none" w:sz="0" w:space="0" w:color="auto"/>
            <w:bottom w:val="none" w:sz="0" w:space="0" w:color="auto"/>
            <w:right w:val="none" w:sz="0" w:space="0" w:color="auto"/>
          </w:divBdr>
        </w:div>
        <w:div w:id="1295869433">
          <w:marLeft w:val="640"/>
          <w:marRight w:val="0"/>
          <w:marTop w:val="0"/>
          <w:marBottom w:val="0"/>
          <w:divBdr>
            <w:top w:val="none" w:sz="0" w:space="0" w:color="auto"/>
            <w:left w:val="none" w:sz="0" w:space="0" w:color="auto"/>
            <w:bottom w:val="none" w:sz="0" w:space="0" w:color="auto"/>
            <w:right w:val="none" w:sz="0" w:space="0" w:color="auto"/>
          </w:divBdr>
        </w:div>
        <w:div w:id="1320189178">
          <w:marLeft w:val="640"/>
          <w:marRight w:val="0"/>
          <w:marTop w:val="0"/>
          <w:marBottom w:val="0"/>
          <w:divBdr>
            <w:top w:val="none" w:sz="0" w:space="0" w:color="auto"/>
            <w:left w:val="none" w:sz="0" w:space="0" w:color="auto"/>
            <w:bottom w:val="none" w:sz="0" w:space="0" w:color="auto"/>
            <w:right w:val="none" w:sz="0" w:space="0" w:color="auto"/>
          </w:divBdr>
        </w:div>
        <w:div w:id="1322930910">
          <w:marLeft w:val="640"/>
          <w:marRight w:val="0"/>
          <w:marTop w:val="0"/>
          <w:marBottom w:val="0"/>
          <w:divBdr>
            <w:top w:val="none" w:sz="0" w:space="0" w:color="auto"/>
            <w:left w:val="none" w:sz="0" w:space="0" w:color="auto"/>
            <w:bottom w:val="none" w:sz="0" w:space="0" w:color="auto"/>
            <w:right w:val="none" w:sz="0" w:space="0" w:color="auto"/>
          </w:divBdr>
        </w:div>
        <w:div w:id="1325208331">
          <w:marLeft w:val="640"/>
          <w:marRight w:val="0"/>
          <w:marTop w:val="0"/>
          <w:marBottom w:val="0"/>
          <w:divBdr>
            <w:top w:val="none" w:sz="0" w:space="0" w:color="auto"/>
            <w:left w:val="none" w:sz="0" w:space="0" w:color="auto"/>
            <w:bottom w:val="none" w:sz="0" w:space="0" w:color="auto"/>
            <w:right w:val="none" w:sz="0" w:space="0" w:color="auto"/>
          </w:divBdr>
        </w:div>
        <w:div w:id="1330447860">
          <w:marLeft w:val="640"/>
          <w:marRight w:val="0"/>
          <w:marTop w:val="0"/>
          <w:marBottom w:val="0"/>
          <w:divBdr>
            <w:top w:val="none" w:sz="0" w:space="0" w:color="auto"/>
            <w:left w:val="none" w:sz="0" w:space="0" w:color="auto"/>
            <w:bottom w:val="none" w:sz="0" w:space="0" w:color="auto"/>
            <w:right w:val="none" w:sz="0" w:space="0" w:color="auto"/>
          </w:divBdr>
        </w:div>
        <w:div w:id="1333726286">
          <w:marLeft w:val="640"/>
          <w:marRight w:val="0"/>
          <w:marTop w:val="0"/>
          <w:marBottom w:val="0"/>
          <w:divBdr>
            <w:top w:val="none" w:sz="0" w:space="0" w:color="auto"/>
            <w:left w:val="none" w:sz="0" w:space="0" w:color="auto"/>
            <w:bottom w:val="none" w:sz="0" w:space="0" w:color="auto"/>
            <w:right w:val="none" w:sz="0" w:space="0" w:color="auto"/>
          </w:divBdr>
        </w:div>
        <w:div w:id="1337070725">
          <w:marLeft w:val="640"/>
          <w:marRight w:val="0"/>
          <w:marTop w:val="0"/>
          <w:marBottom w:val="0"/>
          <w:divBdr>
            <w:top w:val="none" w:sz="0" w:space="0" w:color="auto"/>
            <w:left w:val="none" w:sz="0" w:space="0" w:color="auto"/>
            <w:bottom w:val="none" w:sz="0" w:space="0" w:color="auto"/>
            <w:right w:val="none" w:sz="0" w:space="0" w:color="auto"/>
          </w:divBdr>
        </w:div>
        <w:div w:id="1345398149">
          <w:marLeft w:val="640"/>
          <w:marRight w:val="0"/>
          <w:marTop w:val="0"/>
          <w:marBottom w:val="0"/>
          <w:divBdr>
            <w:top w:val="none" w:sz="0" w:space="0" w:color="auto"/>
            <w:left w:val="none" w:sz="0" w:space="0" w:color="auto"/>
            <w:bottom w:val="none" w:sz="0" w:space="0" w:color="auto"/>
            <w:right w:val="none" w:sz="0" w:space="0" w:color="auto"/>
          </w:divBdr>
        </w:div>
        <w:div w:id="1373578865">
          <w:marLeft w:val="640"/>
          <w:marRight w:val="0"/>
          <w:marTop w:val="0"/>
          <w:marBottom w:val="0"/>
          <w:divBdr>
            <w:top w:val="none" w:sz="0" w:space="0" w:color="auto"/>
            <w:left w:val="none" w:sz="0" w:space="0" w:color="auto"/>
            <w:bottom w:val="none" w:sz="0" w:space="0" w:color="auto"/>
            <w:right w:val="none" w:sz="0" w:space="0" w:color="auto"/>
          </w:divBdr>
        </w:div>
        <w:div w:id="1378971627">
          <w:marLeft w:val="640"/>
          <w:marRight w:val="0"/>
          <w:marTop w:val="0"/>
          <w:marBottom w:val="0"/>
          <w:divBdr>
            <w:top w:val="none" w:sz="0" w:space="0" w:color="auto"/>
            <w:left w:val="none" w:sz="0" w:space="0" w:color="auto"/>
            <w:bottom w:val="none" w:sz="0" w:space="0" w:color="auto"/>
            <w:right w:val="none" w:sz="0" w:space="0" w:color="auto"/>
          </w:divBdr>
        </w:div>
        <w:div w:id="1384253699">
          <w:marLeft w:val="640"/>
          <w:marRight w:val="0"/>
          <w:marTop w:val="0"/>
          <w:marBottom w:val="0"/>
          <w:divBdr>
            <w:top w:val="none" w:sz="0" w:space="0" w:color="auto"/>
            <w:left w:val="none" w:sz="0" w:space="0" w:color="auto"/>
            <w:bottom w:val="none" w:sz="0" w:space="0" w:color="auto"/>
            <w:right w:val="none" w:sz="0" w:space="0" w:color="auto"/>
          </w:divBdr>
        </w:div>
        <w:div w:id="1392079198">
          <w:marLeft w:val="640"/>
          <w:marRight w:val="0"/>
          <w:marTop w:val="0"/>
          <w:marBottom w:val="0"/>
          <w:divBdr>
            <w:top w:val="none" w:sz="0" w:space="0" w:color="auto"/>
            <w:left w:val="none" w:sz="0" w:space="0" w:color="auto"/>
            <w:bottom w:val="none" w:sz="0" w:space="0" w:color="auto"/>
            <w:right w:val="none" w:sz="0" w:space="0" w:color="auto"/>
          </w:divBdr>
        </w:div>
        <w:div w:id="1392850870">
          <w:marLeft w:val="640"/>
          <w:marRight w:val="0"/>
          <w:marTop w:val="0"/>
          <w:marBottom w:val="0"/>
          <w:divBdr>
            <w:top w:val="none" w:sz="0" w:space="0" w:color="auto"/>
            <w:left w:val="none" w:sz="0" w:space="0" w:color="auto"/>
            <w:bottom w:val="none" w:sz="0" w:space="0" w:color="auto"/>
            <w:right w:val="none" w:sz="0" w:space="0" w:color="auto"/>
          </w:divBdr>
        </w:div>
        <w:div w:id="1395351324">
          <w:marLeft w:val="640"/>
          <w:marRight w:val="0"/>
          <w:marTop w:val="0"/>
          <w:marBottom w:val="0"/>
          <w:divBdr>
            <w:top w:val="none" w:sz="0" w:space="0" w:color="auto"/>
            <w:left w:val="none" w:sz="0" w:space="0" w:color="auto"/>
            <w:bottom w:val="none" w:sz="0" w:space="0" w:color="auto"/>
            <w:right w:val="none" w:sz="0" w:space="0" w:color="auto"/>
          </w:divBdr>
        </w:div>
        <w:div w:id="1399129587">
          <w:marLeft w:val="640"/>
          <w:marRight w:val="0"/>
          <w:marTop w:val="0"/>
          <w:marBottom w:val="0"/>
          <w:divBdr>
            <w:top w:val="none" w:sz="0" w:space="0" w:color="auto"/>
            <w:left w:val="none" w:sz="0" w:space="0" w:color="auto"/>
            <w:bottom w:val="none" w:sz="0" w:space="0" w:color="auto"/>
            <w:right w:val="none" w:sz="0" w:space="0" w:color="auto"/>
          </w:divBdr>
        </w:div>
        <w:div w:id="1401947715">
          <w:marLeft w:val="640"/>
          <w:marRight w:val="0"/>
          <w:marTop w:val="0"/>
          <w:marBottom w:val="0"/>
          <w:divBdr>
            <w:top w:val="none" w:sz="0" w:space="0" w:color="auto"/>
            <w:left w:val="none" w:sz="0" w:space="0" w:color="auto"/>
            <w:bottom w:val="none" w:sz="0" w:space="0" w:color="auto"/>
            <w:right w:val="none" w:sz="0" w:space="0" w:color="auto"/>
          </w:divBdr>
        </w:div>
        <w:div w:id="1402799309">
          <w:marLeft w:val="640"/>
          <w:marRight w:val="0"/>
          <w:marTop w:val="0"/>
          <w:marBottom w:val="0"/>
          <w:divBdr>
            <w:top w:val="none" w:sz="0" w:space="0" w:color="auto"/>
            <w:left w:val="none" w:sz="0" w:space="0" w:color="auto"/>
            <w:bottom w:val="none" w:sz="0" w:space="0" w:color="auto"/>
            <w:right w:val="none" w:sz="0" w:space="0" w:color="auto"/>
          </w:divBdr>
        </w:div>
        <w:div w:id="1406414079">
          <w:marLeft w:val="640"/>
          <w:marRight w:val="0"/>
          <w:marTop w:val="0"/>
          <w:marBottom w:val="0"/>
          <w:divBdr>
            <w:top w:val="none" w:sz="0" w:space="0" w:color="auto"/>
            <w:left w:val="none" w:sz="0" w:space="0" w:color="auto"/>
            <w:bottom w:val="none" w:sz="0" w:space="0" w:color="auto"/>
            <w:right w:val="none" w:sz="0" w:space="0" w:color="auto"/>
          </w:divBdr>
        </w:div>
        <w:div w:id="1429345784">
          <w:marLeft w:val="640"/>
          <w:marRight w:val="0"/>
          <w:marTop w:val="0"/>
          <w:marBottom w:val="0"/>
          <w:divBdr>
            <w:top w:val="none" w:sz="0" w:space="0" w:color="auto"/>
            <w:left w:val="none" w:sz="0" w:space="0" w:color="auto"/>
            <w:bottom w:val="none" w:sz="0" w:space="0" w:color="auto"/>
            <w:right w:val="none" w:sz="0" w:space="0" w:color="auto"/>
          </w:divBdr>
        </w:div>
        <w:div w:id="1437092258">
          <w:marLeft w:val="640"/>
          <w:marRight w:val="0"/>
          <w:marTop w:val="0"/>
          <w:marBottom w:val="0"/>
          <w:divBdr>
            <w:top w:val="none" w:sz="0" w:space="0" w:color="auto"/>
            <w:left w:val="none" w:sz="0" w:space="0" w:color="auto"/>
            <w:bottom w:val="none" w:sz="0" w:space="0" w:color="auto"/>
            <w:right w:val="none" w:sz="0" w:space="0" w:color="auto"/>
          </w:divBdr>
        </w:div>
        <w:div w:id="1444879619">
          <w:marLeft w:val="640"/>
          <w:marRight w:val="0"/>
          <w:marTop w:val="0"/>
          <w:marBottom w:val="0"/>
          <w:divBdr>
            <w:top w:val="none" w:sz="0" w:space="0" w:color="auto"/>
            <w:left w:val="none" w:sz="0" w:space="0" w:color="auto"/>
            <w:bottom w:val="none" w:sz="0" w:space="0" w:color="auto"/>
            <w:right w:val="none" w:sz="0" w:space="0" w:color="auto"/>
          </w:divBdr>
        </w:div>
        <w:div w:id="1447237125">
          <w:marLeft w:val="640"/>
          <w:marRight w:val="0"/>
          <w:marTop w:val="0"/>
          <w:marBottom w:val="0"/>
          <w:divBdr>
            <w:top w:val="none" w:sz="0" w:space="0" w:color="auto"/>
            <w:left w:val="none" w:sz="0" w:space="0" w:color="auto"/>
            <w:bottom w:val="none" w:sz="0" w:space="0" w:color="auto"/>
            <w:right w:val="none" w:sz="0" w:space="0" w:color="auto"/>
          </w:divBdr>
        </w:div>
        <w:div w:id="1448504802">
          <w:marLeft w:val="640"/>
          <w:marRight w:val="0"/>
          <w:marTop w:val="0"/>
          <w:marBottom w:val="0"/>
          <w:divBdr>
            <w:top w:val="none" w:sz="0" w:space="0" w:color="auto"/>
            <w:left w:val="none" w:sz="0" w:space="0" w:color="auto"/>
            <w:bottom w:val="none" w:sz="0" w:space="0" w:color="auto"/>
            <w:right w:val="none" w:sz="0" w:space="0" w:color="auto"/>
          </w:divBdr>
        </w:div>
        <w:div w:id="1455364104">
          <w:marLeft w:val="640"/>
          <w:marRight w:val="0"/>
          <w:marTop w:val="0"/>
          <w:marBottom w:val="0"/>
          <w:divBdr>
            <w:top w:val="none" w:sz="0" w:space="0" w:color="auto"/>
            <w:left w:val="none" w:sz="0" w:space="0" w:color="auto"/>
            <w:bottom w:val="none" w:sz="0" w:space="0" w:color="auto"/>
            <w:right w:val="none" w:sz="0" w:space="0" w:color="auto"/>
          </w:divBdr>
        </w:div>
        <w:div w:id="1464034258">
          <w:marLeft w:val="640"/>
          <w:marRight w:val="0"/>
          <w:marTop w:val="0"/>
          <w:marBottom w:val="0"/>
          <w:divBdr>
            <w:top w:val="none" w:sz="0" w:space="0" w:color="auto"/>
            <w:left w:val="none" w:sz="0" w:space="0" w:color="auto"/>
            <w:bottom w:val="none" w:sz="0" w:space="0" w:color="auto"/>
            <w:right w:val="none" w:sz="0" w:space="0" w:color="auto"/>
          </w:divBdr>
        </w:div>
        <w:div w:id="1467821237">
          <w:marLeft w:val="640"/>
          <w:marRight w:val="0"/>
          <w:marTop w:val="0"/>
          <w:marBottom w:val="0"/>
          <w:divBdr>
            <w:top w:val="none" w:sz="0" w:space="0" w:color="auto"/>
            <w:left w:val="none" w:sz="0" w:space="0" w:color="auto"/>
            <w:bottom w:val="none" w:sz="0" w:space="0" w:color="auto"/>
            <w:right w:val="none" w:sz="0" w:space="0" w:color="auto"/>
          </w:divBdr>
        </w:div>
        <w:div w:id="1482188796">
          <w:marLeft w:val="640"/>
          <w:marRight w:val="0"/>
          <w:marTop w:val="0"/>
          <w:marBottom w:val="0"/>
          <w:divBdr>
            <w:top w:val="none" w:sz="0" w:space="0" w:color="auto"/>
            <w:left w:val="none" w:sz="0" w:space="0" w:color="auto"/>
            <w:bottom w:val="none" w:sz="0" w:space="0" w:color="auto"/>
            <w:right w:val="none" w:sz="0" w:space="0" w:color="auto"/>
          </w:divBdr>
        </w:div>
        <w:div w:id="1487629141">
          <w:marLeft w:val="640"/>
          <w:marRight w:val="0"/>
          <w:marTop w:val="0"/>
          <w:marBottom w:val="0"/>
          <w:divBdr>
            <w:top w:val="none" w:sz="0" w:space="0" w:color="auto"/>
            <w:left w:val="none" w:sz="0" w:space="0" w:color="auto"/>
            <w:bottom w:val="none" w:sz="0" w:space="0" w:color="auto"/>
            <w:right w:val="none" w:sz="0" w:space="0" w:color="auto"/>
          </w:divBdr>
        </w:div>
        <w:div w:id="1496192468">
          <w:marLeft w:val="640"/>
          <w:marRight w:val="0"/>
          <w:marTop w:val="0"/>
          <w:marBottom w:val="0"/>
          <w:divBdr>
            <w:top w:val="none" w:sz="0" w:space="0" w:color="auto"/>
            <w:left w:val="none" w:sz="0" w:space="0" w:color="auto"/>
            <w:bottom w:val="none" w:sz="0" w:space="0" w:color="auto"/>
            <w:right w:val="none" w:sz="0" w:space="0" w:color="auto"/>
          </w:divBdr>
        </w:div>
        <w:div w:id="1501313585">
          <w:marLeft w:val="640"/>
          <w:marRight w:val="0"/>
          <w:marTop w:val="0"/>
          <w:marBottom w:val="0"/>
          <w:divBdr>
            <w:top w:val="none" w:sz="0" w:space="0" w:color="auto"/>
            <w:left w:val="none" w:sz="0" w:space="0" w:color="auto"/>
            <w:bottom w:val="none" w:sz="0" w:space="0" w:color="auto"/>
            <w:right w:val="none" w:sz="0" w:space="0" w:color="auto"/>
          </w:divBdr>
        </w:div>
        <w:div w:id="1509829068">
          <w:marLeft w:val="640"/>
          <w:marRight w:val="0"/>
          <w:marTop w:val="0"/>
          <w:marBottom w:val="0"/>
          <w:divBdr>
            <w:top w:val="none" w:sz="0" w:space="0" w:color="auto"/>
            <w:left w:val="none" w:sz="0" w:space="0" w:color="auto"/>
            <w:bottom w:val="none" w:sz="0" w:space="0" w:color="auto"/>
            <w:right w:val="none" w:sz="0" w:space="0" w:color="auto"/>
          </w:divBdr>
        </w:div>
        <w:div w:id="1516113688">
          <w:marLeft w:val="640"/>
          <w:marRight w:val="0"/>
          <w:marTop w:val="0"/>
          <w:marBottom w:val="0"/>
          <w:divBdr>
            <w:top w:val="none" w:sz="0" w:space="0" w:color="auto"/>
            <w:left w:val="none" w:sz="0" w:space="0" w:color="auto"/>
            <w:bottom w:val="none" w:sz="0" w:space="0" w:color="auto"/>
            <w:right w:val="none" w:sz="0" w:space="0" w:color="auto"/>
          </w:divBdr>
        </w:div>
        <w:div w:id="1519153531">
          <w:marLeft w:val="640"/>
          <w:marRight w:val="0"/>
          <w:marTop w:val="0"/>
          <w:marBottom w:val="0"/>
          <w:divBdr>
            <w:top w:val="none" w:sz="0" w:space="0" w:color="auto"/>
            <w:left w:val="none" w:sz="0" w:space="0" w:color="auto"/>
            <w:bottom w:val="none" w:sz="0" w:space="0" w:color="auto"/>
            <w:right w:val="none" w:sz="0" w:space="0" w:color="auto"/>
          </w:divBdr>
        </w:div>
        <w:div w:id="1547134741">
          <w:marLeft w:val="640"/>
          <w:marRight w:val="0"/>
          <w:marTop w:val="0"/>
          <w:marBottom w:val="0"/>
          <w:divBdr>
            <w:top w:val="none" w:sz="0" w:space="0" w:color="auto"/>
            <w:left w:val="none" w:sz="0" w:space="0" w:color="auto"/>
            <w:bottom w:val="none" w:sz="0" w:space="0" w:color="auto"/>
            <w:right w:val="none" w:sz="0" w:space="0" w:color="auto"/>
          </w:divBdr>
        </w:div>
        <w:div w:id="1548564472">
          <w:marLeft w:val="640"/>
          <w:marRight w:val="0"/>
          <w:marTop w:val="0"/>
          <w:marBottom w:val="0"/>
          <w:divBdr>
            <w:top w:val="none" w:sz="0" w:space="0" w:color="auto"/>
            <w:left w:val="none" w:sz="0" w:space="0" w:color="auto"/>
            <w:bottom w:val="none" w:sz="0" w:space="0" w:color="auto"/>
            <w:right w:val="none" w:sz="0" w:space="0" w:color="auto"/>
          </w:divBdr>
        </w:div>
        <w:div w:id="1551771352">
          <w:marLeft w:val="640"/>
          <w:marRight w:val="0"/>
          <w:marTop w:val="0"/>
          <w:marBottom w:val="0"/>
          <w:divBdr>
            <w:top w:val="none" w:sz="0" w:space="0" w:color="auto"/>
            <w:left w:val="none" w:sz="0" w:space="0" w:color="auto"/>
            <w:bottom w:val="none" w:sz="0" w:space="0" w:color="auto"/>
            <w:right w:val="none" w:sz="0" w:space="0" w:color="auto"/>
          </w:divBdr>
        </w:div>
        <w:div w:id="1558853067">
          <w:marLeft w:val="640"/>
          <w:marRight w:val="0"/>
          <w:marTop w:val="0"/>
          <w:marBottom w:val="0"/>
          <w:divBdr>
            <w:top w:val="none" w:sz="0" w:space="0" w:color="auto"/>
            <w:left w:val="none" w:sz="0" w:space="0" w:color="auto"/>
            <w:bottom w:val="none" w:sz="0" w:space="0" w:color="auto"/>
            <w:right w:val="none" w:sz="0" w:space="0" w:color="auto"/>
          </w:divBdr>
        </w:div>
        <w:div w:id="1562062595">
          <w:marLeft w:val="640"/>
          <w:marRight w:val="0"/>
          <w:marTop w:val="0"/>
          <w:marBottom w:val="0"/>
          <w:divBdr>
            <w:top w:val="none" w:sz="0" w:space="0" w:color="auto"/>
            <w:left w:val="none" w:sz="0" w:space="0" w:color="auto"/>
            <w:bottom w:val="none" w:sz="0" w:space="0" w:color="auto"/>
            <w:right w:val="none" w:sz="0" w:space="0" w:color="auto"/>
          </w:divBdr>
        </w:div>
        <w:div w:id="1572498110">
          <w:marLeft w:val="640"/>
          <w:marRight w:val="0"/>
          <w:marTop w:val="0"/>
          <w:marBottom w:val="0"/>
          <w:divBdr>
            <w:top w:val="none" w:sz="0" w:space="0" w:color="auto"/>
            <w:left w:val="none" w:sz="0" w:space="0" w:color="auto"/>
            <w:bottom w:val="none" w:sz="0" w:space="0" w:color="auto"/>
            <w:right w:val="none" w:sz="0" w:space="0" w:color="auto"/>
          </w:divBdr>
        </w:div>
        <w:div w:id="1576433974">
          <w:marLeft w:val="640"/>
          <w:marRight w:val="0"/>
          <w:marTop w:val="0"/>
          <w:marBottom w:val="0"/>
          <w:divBdr>
            <w:top w:val="none" w:sz="0" w:space="0" w:color="auto"/>
            <w:left w:val="none" w:sz="0" w:space="0" w:color="auto"/>
            <w:bottom w:val="none" w:sz="0" w:space="0" w:color="auto"/>
            <w:right w:val="none" w:sz="0" w:space="0" w:color="auto"/>
          </w:divBdr>
        </w:div>
        <w:div w:id="1583023795">
          <w:marLeft w:val="640"/>
          <w:marRight w:val="0"/>
          <w:marTop w:val="0"/>
          <w:marBottom w:val="0"/>
          <w:divBdr>
            <w:top w:val="none" w:sz="0" w:space="0" w:color="auto"/>
            <w:left w:val="none" w:sz="0" w:space="0" w:color="auto"/>
            <w:bottom w:val="none" w:sz="0" w:space="0" w:color="auto"/>
            <w:right w:val="none" w:sz="0" w:space="0" w:color="auto"/>
          </w:divBdr>
        </w:div>
      </w:divsChild>
    </w:div>
    <w:div w:id="518082207">
      <w:bodyDiv w:val="1"/>
      <w:marLeft w:val="0"/>
      <w:marRight w:val="0"/>
      <w:marTop w:val="0"/>
      <w:marBottom w:val="0"/>
      <w:divBdr>
        <w:top w:val="none" w:sz="0" w:space="0" w:color="auto"/>
        <w:left w:val="none" w:sz="0" w:space="0" w:color="auto"/>
        <w:bottom w:val="none" w:sz="0" w:space="0" w:color="auto"/>
        <w:right w:val="none" w:sz="0" w:space="0" w:color="auto"/>
      </w:divBdr>
      <w:divsChild>
        <w:div w:id="590941">
          <w:marLeft w:val="640"/>
          <w:marRight w:val="0"/>
          <w:marTop w:val="0"/>
          <w:marBottom w:val="0"/>
          <w:divBdr>
            <w:top w:val="none" w:sz="0" w:space="0" w:color="auto"/>
            <w:left w:val="none" w:sz="0" w:space="0" w:color="auto"/>
            <w:bottom w:val="none" w:sz="0" w:space="0" w:color="auto"/>
            <w:right w:val="none" w:sz="0" w:space="0" w:color="auto"/>
          </w:divBdr>
        </w:div>
        <w:div w:id="7025778">
          <w:marLeft w:val="640"/>
          <w:marRight w:val="0"/>
          <w:marTop w:val="0"/>
          <w:marBottom w:val="0"/>
          <w:divBdr>
            <w:top w:val="none" w:sz="0" w:space="0" w:color="auto"/>
            <w:left w:val="none" w:sz="0" w:space="0" w:color="auto"/>
            <w:bottom w:val="none" w:sz="0" w:space="0" w:color="auto"/>
            <w:right w:val="none" w:sz="0" w:space="0" w:color="auto"/>
          </w:divBdr>
        </w:div>
        <w:div w:id="27148975">
          <w:marLeft w:val="640"/>
          <w:marRight w:val="0"/>
          <w:marTop w:val="0"/>
          <w:marBottom w:val="0"/>
          <w:divBdr>
            <w:top w:val="none" w:sz="0" w:space="0" w:color="auto"/>
            <w:left w:val="none" w:sz="0" w:space="0" w:color="auto"/>
            <w:bottom w:val="none" w:sz="0" w:space="0" w:color="auto"/>
            <w:right w:val="none" w:sz="0" w:space="0" w:color="auto"/>
          </w:divBdr>
        </w:div>
        <w:div w:id="50618095">
          <w:marLeft w:val="640"/>
          <w:marRight w:val="0"/>
          <w:marTop w:val="0"/>
          <w:marBottom w:val="0"/>
          <w:divBdr>
            <w:top w:val="none" w:sz="0" w:space="0" w:color="auto"/>
            <w:left w:val="none" w:sz="0" w:space="0" w:color="auto"/>
            <w:bottom w:val="none" w:sz="0" w:space="0" w:color="auto"/>
            <w:right w:val="none" w:sz="0" w:space="0" w:color="auto"/>
          </w:divBdr>
        </w:div>
        <w:div w:id="51543109">
          <w:marLeft w:val="640"/>
          <w:marRight w:val="0"/>
          <w:marTop w:val="0"/>
          <w:marBottom w:val="0"/>
          <w:divBdr>
            <w:top w:val="none" w:sz="0" w:space="0" w:color="auto"/>
            <w:left w:val="none" w:sz="0" w:space="0" w:color="auto"/>
            <w:bottom w:val="none" w:sz="0" w:space="0" w:color="auto"/>
            <w:right w:val="none" w:sz="0" w:space="0" w:color="auto"/>
          </w:divBdr>
        </w:div>
        <w:div w:id="51663059">
          <w:marLeft w:val="640"/>
          <w:marRight w:val="0"/>
          <w:marTop w:val="0"/>
          <w:marBottom w:val="0"/>
          <w:divBdr>
            <w:top w:val="none" w:sz="0" w:space="0" w:color="auto"/>
            <w:left w:val="none" w:sz="0" w:space="0" w:color="auto"/>
            <w:bottom w:val="none" w:sz="0" w:space="0" w:color="auto"/>
            <w:right w:val="none" w:sz="0" w:space="0" w:color="auto"/>
          </w:divBdr>
        </w:div>
        <w:div w:id="93676615">
          <w:marLeft w:val="640"/>
          <w:marRight w:val="0"/>
          <w:marTop w:val="0"/>
          <w:marBottom w:val="0"/>
          <w:divBdr>
            <w:top w:val="none" w:sz="0" w:space="0" w:color="auto"/>
            <w:left w:val="none" w:sz="0" w:space="0" w:color="auto"/>
            <w:bottom w:val="none" w:sz="0" w:space="0" w:color="auto"/>
            <w:right w:val="none" w:sz="0" w:space="0" w:color="auto"/>
          </w:divBdr>
        </w:div>
        <w:div w:id="103966034">
          <w:marLeft w:val="640"/>
          <w:marRight w:val="0"/>
          <w:marTop w:val="0"/>
          <w:marBottom w:val="0"/>
          <w:divBdr>
            <w:top w:val="none" w:sz="0" w:space="0" w:color="auto"/>
            <w:left w:val="none" w:sz="0" w:space="0" w:color="auto"/>
            <w:bottom w:val="none" w:sz="0" w:space="0" w:color="auto"/>
            <w:right w:val="none" w:sz="0" w:space="0" w:color="auto"/>
          </w:divBdr>
        </w:div>
        <w:div w:id="121777923">
          <w:marLeft w:val="640"/>
          <w:marRight w:val="0"/>
          <w:marTop w:val="0"/>
          <w:marBottom w:val="0"/>
          <w:divBdr>
            <w:top w:val="none" w:sz="0" w:space="0" w:color="auto"/>
            <w:left w:val="none" w:sz="0" w:space="0" w:color="auto"/>
            <w:bottom w:val="none" w:sz="0" w:space="0" w:color="auto"/>
            <w:right w:val="none" w:sz="0" w:space="0" w:color="auto"/>
          </w:divBdr>
        </w:div>
        <w:div w:id="133955939">
          <w:marLeft w:val="640"/>
          <w:marRight w:val="0"/>
          <w:marTop w:val="0"/>
          <w:marBottom w:val="0"/>
          <w:divBdr>
            <w:top w:val="none" w:sz="0" w:space="0" w:color="auto"/>
            <w:left w:val="none" w:sz="0" w:space="0" w:color="auto"/>
            <w:bottom w:val="none" w:sz="0" w:space="0" w:color="auto"/>
            <w:right w:val="none" w:sz="0" w:space="0" w:color="auto"/>
          </w:divBdr>
        </w:div>
        <w:div w:id="171192348">
          <w:marLeft w:val="640"/>
          <w:marRight w:val="0"/>
          <w:marTop w:val="0"/>
          <w:marBottom w:val="0"/>
          <w:divBdr>
            <w:top w:val="none" w:sz="0" w:space="0" w:color="auto"/>
            <w:left w:val="none" w:sz="0" w:space="0" w:color="auto"/>
            <w:bottom w:val="none" w:sz="0" w:space="0" w:color="auto"/>
            <w:right w:val="none" w:sz="0" w:space="0" w:color="auto"/>
          </w:divBdr>
        </w:div>
        <w:div w:id="192613698">
          <w:marLeft w:val="640"/>
          <w:marRight w:val="0"/>
          <w:marTop w:val="0"/>
          <w:marBottom w:val="0"/>
          <w:divBdr>
            <w:top w:val="none" w:sz="0" w:space="0" w:color="auto"/>
            <w:left w:val="none" w:sz="0" w:space="0" w:color="auto"/>
            <w:bottom w:val="none" w:sz="0" w:space="0" w:color="auto"/>
            <w:right w:val="none" w:sz="0" w:space="0" w:color="auto"/>
          </w:divBdr>
        </w:div>
        <w:div w:id="239949122">
          <w:marLeft w:val="640"/>
          <w:marRight w:val="0"/>
          <w:marTop w:val="0"/>
          <w:marBottom w:val="0"/>
          <w:divBdr>
            <w:top w:val="none" w:sz="0" w:space="0" w:color="auto"/>
            <w:left w:val="none" w:sz="0" w:space="0" w:color="auto"/>
            <w:bottom w:val="none" w:sz="0" w:space="0" w:color="auto"/>
            <w:right w:val="none" w:sz="0" w:space="0" w:color="auto"/>
          </w:divBdr>
        </w:div>
        <w:div w:id="290982375">
          <w:marLeft w:val="640"/>
          <w:marRight w:val="0"/>
          <w:marTop w:val="0"/>
          <w:marBottom w:val="0"/>
          <w:divBdr>
            <w:top w:val="none" w:sz="0" w:space="0" w:color="auto"/>
            <w:left w:val="none" w:sz="0" w:space="0" w:color="auto"/>
            <w:bottom w:val="none" w:sz="0" w:space="0" w:color="auto"/>
            <w:right w:val="none" w:sz="0" w:space="0" w:color="auto"/>
          </w:divBdr>
        </w:div>
        <w:div w:id="295530797">
          <w:marLeft w:val="640"/>
          <w:marRight w:val="0"/>
          <w:marTop w:val="0"/>
          <w:marBottom w:val="0"/>
          <w:divBdr>
            <w:top w:val="none" w:sz="0" w:space="0" w:color="auto"/>
            <w:left w:val="none" w:sz="0" w:space="0" w:color="auto"/>
            <w:bottom w:val="none" w:sz="0" w:space="0" w:color="auto"/>
            <w:right w:val="none" w:sz="0" w:space="0" w:color="auto"/>
          </w:divBdr>
        </w:div>
        <w:div w:id="303585738">
          <w:marLeft w:val="640"/>
          <w:marRight w:val="0"/>
          <w:marTop w:val="0"/>
          <w:marBottom w:val="0"/>
          <w:divBdr>
            <w:top w:val="none" w:sz="0" w:space="0" w:color="auto"/>
            <w:left w:val="none" w:sz="0" w:space="0" w:color="auto"/>
            <w:bottom w:val="none" w:sz="0" w:space="0" w:color="auto"/>
            <w:right w:val="none" w:sz="0" w:space="0" w:color="auto"/>
          </w:divBdr>
        </w:div>
        <w:div w:id="317421252">
          <w:marLeft w:val="640"/>
          <w:marRight w:val="0"/>
          <w:marTop w:val="0"/>
          <w:marBottom w:val="0"/>
          <w:divBdr>
            <w:top w:val="none" w:sz="0" w:space="0" w:color="auto"/>
            <w:left w:val="none" w:sz="0" w:space="0" w:color="auto"/>
            <w:bottom w:val="none" w:sz="0" w:space="0" w:color="auto"/>
            <w:right w:val="none" w:sz="0" w:space="0" w:color="auto"/>
          </w:divBdr>
        </w:div>
        <w:div w:id="321273986">
          <w:marLeft w:val="640"/>
          <w:marRight w:val="0"/>
          <w:marTop w:val="0"/>
          <w:marBottom w:val="0"/>
          <w:divBdr>
            <w:top w:val="none" w:sz="0" w:space="0" w:color="auto"/>
            <w:left w:val="none" w:sz="0" w:space="0" w:color="auto"/>
            <w:bottom w:val="none" w:sz="0" w:space="0" w:color="auto"/>
            <w:right w:val="none" w:sz="0" w:space="0" w:color="auto"/>
          </w:divBdr>
        </w:div>
        <w:div w:id="337121650">
          <w:marLeft w:val="640"/>
          <w:marRight w:val="0"/>
          <w:marTop w:val="0"/>
          <w:marBottom w:val="0"/>
          <w:divBdr>
            <w:top w:val="none" w:sz="0" w:space="0" w:color="auto"/>
            <w:left w:val="none" w:sz="0" w:space="0" w:color="auto"/>
            <w:bottom w:val="none" w:sz="0" w:space="0" w:color="auto"/>
            <w:right w:val="none" w:sz="0" w:space="0" w:color="auto"/>
          </w:divBdr>
        </w:div>
        <w:div w:id="346105435">
          <w:marLeft w:val="640"/>
          <w:marRight w:val="0"/>
          <w:marTop w:val="0"/>
          <w:marBottom w:val="0"/>
          <w:divBdr>
            <w:top w:val="none" w:sz="0" w:space="0" w:color="auto"/>
            <w:left w:val="none" w:sz="0" w:space="0" w:color="auto"/>
            <w:bottom w:val="none" w:sz="0" w:space="0" w:color="auto"/>
            <w:right w:val="none" w:sz="0" w:space="0" w:color="auto"/>
          </w:divBdr>
        </w:div>
        <w:div w:id="401752821">
          <w:marLeft w:val="640"/>
          <w:marRight w:val="0"/>
          <w:marTop w:val="0"/>
          <w:marBottom w:val="0"/>
          <w:divBdr>
            <w:top w:val="none" w:sz="0" w:space="0" w:color="auto"/>
            <w:left w:val="none" w:sz="0" w:space="0" w:color="auto"/>
            <w:bottom w:val="none" w:sz="0" w:space="0" w:color="auto"/>
            <w:right w:val="none" w:sz="0" w:space="0" w:color="auto"/>
          </w:divBdr>
        </w:div>
        <w:div w:id="433403547">
          <w:marLeft w:val="640"/>
          <w:marRight w:val="0"/>
          <w:marTop w:val="0"/>
          <w:marBottom w:val="0"/>
          <w:divBdr>
            <w:top w:val="none" w:sz="0" w:space="0" w:color="auto"/>
            <w:left w:val="none" w:sz="0" w:space="0" w:color="auto"/>
            <w:bottom w:val="none" w:sz="0" w:space="0" w:color="auto"/>
            <w:right w:val="none" w:sz="0" w:space="0" w:color="auto"/>
          </w:divBdr>
        </w:div>
        <w:div w:id="434517358">
          <w:marLeft w:val="640"/>
          <w:marRight w:val="0"/>
          <w:marTop w:val="0"/>
          <w:marBottom w:val="0"/>
          <w:divBdr>
            <w:top w:val="none" w:sz="0" w:space="0" w:color="auto"/>
            <w:left w:val="none" w:sz="0" w:space="0" w:color="auto"/>
            <w:bottom w:val="none" w:sz="0" w:space="0" w:color="auto"/>
            <w:right w:val="none" w:sz="0" w:space="0" w:color="auto"/>
          </w:divBdr>
        </w:div>
        <w:div w:id="452020974">
          <w:marLeft w:val="640"/>
          <w:marRight w:val="0"/>
          <w:marTop w:val="0"/>
          <w:marBottom w:val="0"/>
          <w:divBdr>
            <w:top w:val="none" w:sz="0" w:space="0" w:color="auto"/>
            <w:left w:val="none" w:sz="0" w:space="0" w:color="auto"/>
            <w:bottom w:val="none" w:sz="0" w:space="0" w:color="auto"/>
            <w:right w:val="none" w:sz="0" w:space="0" w:color="auto"/>
          </w:divBdr>
        </w:div>
        <w:div w:id="457799661">
          <w:marLeft w:val="640"/>
          <w:marRight w:val="0"/>
          <w:marTop w:val="0"/>
          <w:marBottom w:val="0"/>
          <w:divBdr>
            <w:top w:val="none" w:sz="0" w:space="0" w:color="auto"/>
            <w:left w:val="none" w:sz="0" w:space="0" w:color="auto"/>
            <w:bottom w:val="none" w:sz="0" w:space="0" w:color="auto"/>
            <w:right w:val="none" w:sz="0" w:space="0" w:color="auto"/>
          </w:divBdr>
        </w:div>
        <w:div w:id="474764796">
          <w:marLeft w:val="640"/>
          <w:marRight w:val="0"/>
          <w:marTop w:val="0"/>
          <w:marBottom w:val="0"/>
          <w:divBdr>
            <w:top w:val="none" w:sz="0" w:space="0" w:color="auto"/>
            <w:left w:val="none" w:sz="0" w:space="0" w:color="auto"/>
            <w:bottom w:val="none" w:sz="0" w:space="0" w:color="auto"/>
            <w:right w:val="none" w:sz="0" w:space="0" w:color="auto"/>
          </w:divBdr>
        </w:div>
        <w:div w:id="491407010">
          <w:marLeft w:val="640"/>
          <w:marRight w:val="0"/>
          <w:marTop w:val="0"/>
          <w:marBottom w:val="0"/>
          <w:divBdr>
            <w:top w:val="none" w:sz="0" w:space="0" w:color="auto"/>
            <w:left w:val="none" w:sz="0" w:space="0" w:color="auto"/>
            <w:bottom w:val="none" w:sz="0" w:space="0" w:color="auto"/>
            <w:right w:val="none" w:sz="0" w:space="0" w:color="auto"/>
          </w:divBdr>
        </w:div>
        <w:div w:id="539128663">
          <w:marLeft w:val="640"/>
          <w:marRight w:val="0"/>
          <w:marTop w:val="0"/>
          <w:marBottom w:val="0"/>
          <w:divBdr>
            <w:top w:val="none" w:sz="0" w:space="0" w:color="auto"/>
            <w:left w:val="none" w:sz="0" w:space="0" w:color="auto"/>
            <w:bottom w:val="none" w:sz="0" w:space="0" w:color="auto"/>
            <w:right w:val="none" w:sz="0" w:space="0" w:color="auto"/>
          </w:divBdr>
        </w:div>
        <w:div w:id="574819494">
          <w:marLeft w:val="640"/>
          <w:marRight w:val="0"/>
          <w:marTop w:val="0"/>
          <w:marBottom w:val="0"/>
          <w:divBdr>
            <w:top w:val="none" w:sz="0" w:space="0" w:color="auto"/>
            <w:left w:val="none" w:sz="0" w:space="0" w:color="auto"/>
            <w:bottom w:val="none" w:sz="0" w:space="0" w:color="auto"/>
            <w:right w:val="none" w:sz="0" w:space="0" w:color="auto"/>
          </w:divBdr>
        </w:div>
        <w:div w:id="597327787">
          <w:marLeft w:val="640"/>
          <w:marRight w:val="0"/>
          <w:marTop w:val="0"/>
          <w:marBottom w:val="0"/>
          <w:divBdr>
            <w:top w:val="none" w:sz="0" w:space="0" w:color="auto"/>
            <w:left w:val="none" w:sz="0" w:space="0" w:color="auto"/>
            <w:bottom w:val="none" w:sz="0" w:space="0" w:color="auto"/>
            <w:right w:val="none" w:sz="0" w:space="0" w:color="auto"/>
          </w:divBdr>
        </w:div>
        <w:div w:id="612832025">
          <w:marLeft w:val="640"/>
          <w:marRight w:val="0"/>
          <w:marTop w:val="0"/>
          <w:marBottom w:val="0"/>
          <w:divBdr>
            <w:top w:val="none" w:sz="0" w:space="0" w:color="auto"/>
            <w:left w:val="none" w:sz="0" w:space="0" w:color="auto"/>
            <w:bottom w:val="none" w:sz="0" w:space="0" w:color="auto"/>
            <w:right w:val="none" w:sz="0" w:space="0" w:color="auto"/>
          </w:divBdr>
        </w:div>
        <w:div w:id="624626168">
          <w:marLeft w:val="640"/>
          <w:marRight w:val="0"/>
          <w:marTop w:val="0"/>
          <w:marBottom w:val="0"/>
          <w:divBdr>
            <w:top w:val="none" w:sz="0" w:space="0" w:color="auto"/>
            <w:left w:val="none" w:sz="0" w:space="0" w:color="auto"/>
            <w:bottom w:val="none" w:sz="0" w:space="0" w:color="auto"/>
            <w:right w:val="none" w:sz="0" w:space="0" w:color="auto"/>
          </w:divBdr>
        </w:div>
        <w:div w:id="631983208">
          <w:marLeft w:val="640"/>
          <w:marRight w:val="0"/>
          <w:marTop w:val="0"/>
          <w:marBottom w:val="0"/>
          <w:divBdr>
            <w:top w:val="none" w:sz="0" w:space="0" w:color="auto"/>
            <w:left w:val="none" w:sz="0" w:space="0" w:color="auto"/>
            <w:bottom w:val="none" w:sz="0" w:space="0" w:color="auto"/>
            <w:right w:val="none" w:sz="0" w:space="0" w:color="auto"/>
          </w:divBdr>
        </w:div>
        <w:div w:id="646516829">
          <w:marLeft w:val="640"/>
          <w:marRight w:val="0"/>
          <w:marTop w:val="0"/>
          <w:marBottom w:val="0"/>
          <w:divBdr>
            <w:top w:val="none" w:sz="0" w:space="0" w:color="auto"/>
            <w:left w:val="none" w:sz="0" w:space="0" w:color="auto"/>
            <w:bottom w:val="none" w:sz="0" w:space="0" w:color="auto"/>
            <w:right w:val="none" w:sz="0" w:space="0" w:color="auto"/>
          </w:divBdr>
        </w:div>
        <w:div w:id="657851036">
          <w:marLeft w:val="640"/>
          <w:marRight w:val="0"/>
          <w:marTop w:val="0"/>
          <w:marBottom w:val="0"/>
          <w:divBdr>
            <w:top w:val="none" w:sz="0" w:space="0" w:color="auto"/>
            <w:left w:val="none" w:sz="0" w:space="0" w:color="auto"/>
            <w:bottom w:val="none" w:sz="0" w:space="0" w:color="auto"/>
            <w:right w:val="none" w:sz="0" w:space="0" w:color="auto"/>
          </w:divBdr>
        </w:div>
        <w:div w:id="668102787">
          <w:marLeft w:val="640"/>
          <w:marRight w:val="0"/>
          <w:marTop w:val="0"/>
          <w:marBottom w:val="0"/>
          <w:divBdr>
            <w:top w:val="none" w:sz="0" w:space="0" w:color="auto"/>
            <w:left w:val="none" w:sz="0" w:space="0" w:color="auto"/>
            <w:bottom w:val="none" w:sz="0" w:space="0" w:color="auto"/>
            <w:right w:val="none" w:sz="0" w:space="0" w:color="auto"/>
          </w:divBdr>
        </w:div>
        <w:div w:id="686906598">
          <w:marLeft w:val="640"/>
          <w:marRight w:val="0"/>
          <w:marTop w:val="0"/>
          <w:marBottom w:val="0"/>
          <w:divBdr>
            <w:top w:val="none" w:sz="0" w:space="0" w:color="auto"/>
            <w:left w:val="none" w:sz="0" w:space="0" w:color="auto"/>
            <w:bottom w:val="none" w:sz="0" w:space="0" w:color="auto"/>
            <w:right w:val="none" w:sz="0" w:space="0" w:color="auto"/>
          </w:divBdr>
        </w:div>
        <w:div w:id="690691051">
          <w:marLeft w:val="640"/>
          <w:marRight w:val="0"/>
          <w:marTop w:val="0"/>
          <w:marBottom w:val="0"/>
          <w:divBdr>
            <w:top w:val="none" w:sz="0" w:space="0" w:color="auto"/>
            <w:left w:val="none" w:sz="0" w:space="0" w:color="auto"/>
            <w:bottom w:val="none" w:sz="0" w:space="0" w:color="auto"/>
            <w:right w:val="none" w:sz="0" w:space="0" w:color="auto"/>
          </w:divBdr>
        </w:div>
        <w:div w:id="698121475">
          <w:marLeft w:val="640"/>
          <w:marRight w:val="0"/>
          <w:marTop w:val="0"/>
          <w:marBottom w:val="0"/>
          <w:divBdr>
            <w:top w:val="none" w:sz="0" w:space="0" w:color="auto"/>
            <w:left w:val="none" w:sz="0" w:space="0" w:color="auto"/>
            <w:bottom w:val="none" w:sz="0" w:space="0" w:color="auto"/>
            <w:right w:val="none" w:sz="0" w:space="0" w:color="auto"/>
          </w:divBdr>
        </w:div>
        <w:div w:id="706682123">
          <w:marLeft w:val="640"/>
          <w:marRight w:val="0"/>
          <w:marTop w:val="0"/>
          <w:marBottom w:val="0"/>
          <w:divBdr>
            <w:top w:val="none" w:sz="0" w:space="0" w:color="auto"/>
            <w:left w:val="none" w:sz="0" w:space="0" w:color="auto"/>
            <w:bottom w:val="none" w:sz="0" w:space="0" w:color="auto"/>
            <w:right w:val="none" w:sz="0" w:space="0" w:color="auto"/>
          </w:divBdr>
        </w:div>
        <w:div w:id="728575119">
          <w:marLeft w:val="640"/>
          <w:marRight w:val="0"/>
          <w:marTop w:val="0"/>
          <w:marBottom w:val="0"/>
          <w:divBdr>
            <w:top w:val="none" w:sz="0" w:space="0" w:color="auto"/>
            <w:left w:val="none" w:sz="0" w:space="0" w:color="auto"/>
            <w:bottom w:val="none" w:sz="0" w:space="0" w:color="auto"/>
            <w:right w:val="none" w:sz="0" w:space="0" w:color="auto"/>
          </w:divBdr>
        </w:div>
        <w:div w:id="733745125">
          <w:marLeft w:val="640"/>
          <w:marRight w:val="0"/>
          <w:marTop w:val="0"/>
          <w:marBottom w:val="0"/>
          <w:divBdr>
            <w:top w:val="none" w:sz="0" w:space="0" w:color="auto"/>
            <w:left w:val="none" w:sz="0" w:space="0" w:color="auto"/>
            <w:bottom w:val="none" w:sz="0" w:space="0" w:color="auto"/>
            <w:right w:val="none" w:sz="0" w:space="0" w:color="auto"/>
          </w:divBdr>
        </w:div>
        <w:div w:id="747847682">
          <w:marLeft w:val="640"/>
          <w:marRight w:val="0"/>
          <w:marTop w:val="0"/>
          <w:marBottom w:val="0"/>
          <w:divBdr>
            <w:top w:val="none" w:sz="0" w:space="0" w:color="auto"/>
            <w:left w:val="none" w:sz="0" w:space="0" w:color="auto"/>
            <w:bottom w:val="none" w:sz="0" w:space="0" w:color="auto"/>
            <w:right w:val="none" w:sz="0" w:space="0" w:color="auto"/>
          </w:divBdr>
        </w:div>
        <w:div w:id="774905823">
          <w:marLeft w:val="640"/>
          <w:marRight w:val="0"/>
          <w:marTop w:val="0"/>
          <w:marBottom w:val="0"/>
          <w:divBdr>
            <w:top w:val="none" w:sz="0" w:space="0" w:color="auto"/>
            <w:left w:val="none" w:sz="0" w:space="0" w:color="auto"/>
            <w:bottom w:val="none" w:sz="0" w:space="0" w:color="auto"/>
            <w:right w:val="none" w:sz="0" w:space="0" w:color="auto"/>
          </w:divBdr>
        </w:div>
        <w:div w:id="775708308">
          <w:marLeft w:val="640"/>
          <w:marRight w:val="0"/>
          <w:marTop w:val="0"/>
          <w:marBottom w:val="0"/>
          <w:divBdr>
            <w:top w:val="none" w:sz="0" w:space="0" w:color="auto"/>
            <w:left w:val="none" w:sz="0" w:space="0" w:color="auto"/>
            <w:bottom w:val="none" w:sz="0" w:space="0" w:color="auto"/>
            <w:right w:val="none" w:sz="0" w:space="0" w:color="auto"/>
          </w:divBdr>
        </w:div>
        <w:div w:id="788469965">
          <w:marLeft w:val="640"/>
          <w:marRight w:val="0"/>
          <w:marTop w:val="0"/>
          <w:marBottom w:val="0"/>
          <w:divBdr>
            <w:top w:val="none" w:sz="0" w:space="0" w:color="auto"/>
            <w:left w:val="none" w:sz="0" w:space="0" w:color="auto"/>
            <w:bottom w:val="none" w:sz="0" w:space="0" w:color="auto"/>
            <w:right w:val="none" w:sz="0" w:space="0" w:color="auto"/>
          </w:divBdr>
        </w:div>
        <w:div w:id="792751918">
          <w:marLeft w:val="640"/>
          <w:marRight w:val="0"/>
          <w:marTop w:val="0"/>
          <w:marBottom w:val="0"/>
          <w:divBdr>
            <w:top w:val="none" w:sz="0" w:space="0" w:color="auto"/>
            <w:left w:val="none" w:sz="0" w:space="0" w:color="auto"/>
            <w:bottom w:val="none" w:sz="0" w:space="0" w:color="auto"/>
            <w:right w:val="none" w:sz="0" w:space="0" w:color="auto"/>
          </w:divBdr>
        </w:div>
        <w:div w:id="795217241">
          <w:marLeft w:val="640"/>
          <w:marRight w:val="0"/>
          <w:marTop w:val="0"/>
          <w:marBottom w:val="0"/>
          <w:divBdr>
            <w:top w:val="none" w:sz="0" w:space="0" w:color="auto"/>
            <w:left w:val="none" w:sz="0" w:space="0" w:color="auto"/>
            <w:bottom w:val="none" w:sz="0" w:space="0" w:color="auto"/>
            <w:right w:val="none" w:sz="0" w:space="0" w:color="auto"/>
          </w:divBdr>
        </w:div>
        <w:div w:id="805776240">
          <w:marLeft w:val="640"/>
          <w:marRight w:val="0"/>
          <w:marTop w:val="0"/>
          <w:marBottom w:val="0"/>
          <w:divBdr>
            <w:top w:val="none" w:sz="0" w:space="0" w:color="auto"/>
            <w:left w:val="none" w:sz="0" w:space="0" w:color="auto"/>
            <w:bottom w:val="none" w:sz="0" w:space="0" w:color="auto"/>
            <w:right w:val="none" w:sz="0" w:space="0" w:color="auto"/>
          </w:divBdr>
        </w:div>
        <w:div w:id="812215646">
          <w:marLeft w:val="640"/>
          <w:marRight w:val="0"/>
          <w:marTop w:val="0"/>
          <w:marBottom w:val="0"/>
          <w:divBdr>
            <w:top w:val="none" w:sz="0" w:space="0" w:color="auto"/>
            <w:left w:val="none" w:sz="0" w:space="0" w:color="auto"/>
            <w:bottom w:val="none" w:sz="0" w:space="0" w:color="auto"/>
            <w:right w:val="none" w:sz="0" w:space="0" w:color="auto"/>
          </w:divBdr>
        </w:div>
        <w:div w:id="821702132">
          <w:marLeft w:val="640"/>
          <w:marRight w:val="0"/>
          <w:marTop w:val="0"/>
          <w:marBottom w:val="0"/>
          <w:divBdr>
            <w:top w:val="none" w:sz="0" w:space="0" w:color="auto"/>
            <w:left w:val="none" w:sz="0" w:space="0" w:color="auto"/>
            <w:bottom w:val="none" w:sz="0" w:space="0" w:color="auto"/>
            <w:right w:val="none" w:sz="0" w:space="0" w:color="auto"/>
          </w:divBdr>
        </w:div>
        <w:div w:id="827087887">
          <w:marLeft w:val="640"/>
          <w:marRight w:val="0"/>
          <w:marTop w:val="0"/>
          <w:marBottom w:val="0"/>
          <w:divBdr>
            <w:top w:val="none" w:sz="0" w:space="0" w:color="auto"/>
            <w:left w:val="none" w:sz="0" w:space="0" w:color="auto"/>
            <w:bottom w:val="none" w:sz="0" w:space="0" w:color="auto"/>
            <w:right w:val="none" w:sz="0" w:space="0" w:color="auto"/>
          </w:divBdr>
        </w:div>
        <w:div w:id="836113178">
          <w:marLeft w:val="640"/>
          <w:marRight w:val="0"/>
          <w:marTop w:val="0"/>
          <w:marBottom w:val="0"/>
          <w:divBdr>
            <w:top w:val="none" w:sz="0" w:space="0" w:color="auto"/>
            <w:left w:val="none" w:sz="0" w:space="0" w:color="auto"/>
            <w:bottom w:val="none" w:sz="0" w:space="0" w:color="auto"/>
            <w:right w:val="none" w:sz="0" w:space="0" w:color="auto"/>
          </w:divBdr>
        </w:div>
        <w:div w:id="837427508">
          <w:marLeft w:val="640"/>
          <w:marRight w:val="0"/>
          <w:marTop w:val="0"/>
          <w:marBottom w:val="0"/>
          <w:divBdr>
            <w:top w:val="none" w:sz="0" w:space="0" w:color="auto"/>
            <w:left w:val="none" w:sz="0" w:space="0" w:color="auto"/>
            <w:bottom w:val="none" w:sz="0" w:space="0" w:color="auto"/>
            <w:right w:val="none" w:sz="0" w:space="0" w:color="auto"/>
          </w:divBdr>
        </w:div>
        <w:div w:id="854154021">
          <w:marLeft w:val="640"/>
          <w:marRight w:val="0"/>
          <w:marTop w:val="0"/>
          <w:marBottom w:val="0"/>
          <w:divBdr>
            <w:top w:val="none" w:sz="0" w:space="0" w:color="auto"/>
            <w:left w:val="none" w:sz="0" w:space="0" w:color="auto"/>
            <w:bottom w:val="none" w:sz="0" w:space="0" w:color="auto"/>
            <w:right w:val="none" w:sz="0" w:space="0" w:color="auto"/>
          </w:divBdr>
        </w:div>
        <w:div w:id="861433539">
          <w:marLeft w:val="640"/>
          <w:marRight w:val="0"/>
          <w:marTop w:val="0"/>
          <w:marBottom w:val="0"/>
          <w:divBdr>
            <w:top w:val="none" w:sz="0" w:space="0" w:color="auto"/>
            <w:left w:val="none" w:sz="0" w:space="0" w:color="auto"/>
            <w:bottom w:val="none" w:sz="0" w:space="0" w:color="auto"/>
            <w:right w:val="none" w:sz="0" w:space="0" w:color="auto"/>
          </w:divBdr>
        </w:div>
        <w:div w:id="900822156">
          <w:marLeft w:val="640"/>
          <w:marRight w:val="0"/>
          <w:marTop w:val="0"/>
          <w:marBottom w:val="0"/>
          <w:divBdr>
            <w:top w:val="none" w:sz="0" w:space="0" w:color="auto"/>
            <w:left w:val="none" w:sz="0" w:space="0" w:color="auto"/>
            <w:bottom w:val="none" w:sz="0" w:space="0" w:color="auto"/>
            <w:right w:val="none" w:sz="0" w:space="0" w:color="auto"/>
          </w:divBdr>
        </w:div>
        <w:div w:id="905145336">
          <w:marLeft w:val="640"/>
          <w:marRight w:val="0"/>
          <w:marTop w:val="0"/>
          <w:marBottom w:val="0"/>
          <w:divBdr>
            <w:top w:val="none" w:sz="0" w:space="0" w:color="auto"/>
            <w:left w:val="none" w:sz="0" w:space="0" w:color="auto"/>
            <w:bottom w:val="none" w:sz="0" w:space="0" w:color="auto"/>
            <w:right w:val="none" w:sz="0" w:space="0" w:color="auto"/>
          </w:divBdr>
        </w:div>
        <w:div w:id="921260342">
          <w:marLeft w:val="640"/>
          <w:marRight w:val="0"/>
          <w:marTop w:val="0"/>
          <w:marBottom w:val="0"/>
          <w:divBdr>
            <w:top w:val="none" w:sz="0" w:space="0" w:color="auto"/>
            <w:left w:val="none" w:sz="0" w:space="0" w:color="auto"/>
            <w:bottom w:val="none" w:sz="0" w:space="0" w:color="auto"/>
            <w:right w:val="none" w:sz="0" w:space="0" w:color="auto"/>
          </w:divBdr>
        </w:div>
        <w:div w:id="923612626">
          <w:marLeft w:val="640"/>
          <w:marRight w:val="0"/>
          <w:marTop w:val="0"/>
          <w:marBottom w:val="0"/>
          <w:divBdr>
            <w:top w:val="none" w:sz="0" w:space="0" w:color="auto"/>
            <w:left w:val="none" w:sz="0" w:space="0" w:color="auto"/>
            <w:bottom w:val="none" w:sz="0" w:space="0" w:color="auto"/>
            <w:right w:val="none" w:sz="0" w:space="0" w:color="auto"/>
          </w:divBdr>
        </w:div>
        <w:div w:id="930623536">
          <w:marLeft w:val="640"/>
          <w:marRight w:val="0"/>
          <w:marTop w:val="0"/>
          <w:marBottom w:val="0"/>
          <w:divBdr>
            <w:top w:val="none" w:sz="0" w:space="0" w:color="auto"/>
            <w:left w:val="none" w:sz="0" w:space="0" w:color="auto"/>
            <w:bottom w:val="none" w:sz="0" w:space="0" w:color="auto"/>
            <w:right w:val="none" w:sz="0" w:space="0" w:color="auto"/>
          </w:divBdr>
        </w:div>
        <w:div w:id="951940218">
          <w:marLeft w:val="640"/>
          <w:marRight w:val="0"/>
          <w:marTop w:val="0"/>
          <w:marBottom w:val="0"/>
          <w:divBdr>
            <w:top w:val="none" w:sz="0" w:space="0" w:color="auto"/>
            <w:left w:val="none" w:sz="0" w:space="0" w:color="auto"/>
            <w:bottom w:val="none" w:sz="0" w:space="0" w:color="auto"/>
            <w:right w:val="none" w:sz="0" w:space="0" w:color="auto"/>
          </w:divBdr>
        </w:div>
        <w:div w:id="987057663">
          <w:marLeft w:val="640"/>
          <w:marRight w:val="0"/>
          <w:marTop w:val="0"/>
          <w:marBottom w:val="0"/>
          <w:divBdr>
            <w:top w:val="none" w:sz="0" w:space="0" w:color="auto"/>
            <w:left w:val="none" w:sz="0" w:space="0" w:color="auto"/>
            <w:bottom w:val="none" w:sz="0" w:space="0" w:color="auto"/>
            <w:right w:val="none" w:sz="0" w:space="0" w:color="auto"/>
          </w:divBdr>
        </w:div>
        <w:div w:id="1012688111">
          <w:marLeft w:val="640"/>
          <w:marRight w:val="0"/>
          <w:marTop w:val="0"/>
          <w:marBottom w:val="0"/>
          <w:divBdr>
            <w:top w:val="none" w:sz="0" w:space="0" w:color="auto"/>
            <w:left w:val="none" w:sz="0" w:space="0" w:color="auto"/>
            <w:bottom w:val="none" w:sz="0" w:space="0" w:color="auto"/>
            <w:right w:val="none" w:sz="0" w:space="0" w:color="auto"/>
          </w:divBdr>
        </w:div>
        <w:div w:id="1017465864">
          <w:marLeft w:val="640"/>
          <w:marRight w:val="0"/>
          <w:marTop w:val="0"/>
          <w:marBottom w:val="0"/>
          <w:divBdr>
            <w:top w:val="none" w:sz="0" w:space="0" w:color="auto"/>
            <w:left w:val="none" w:sz="0" w:space="0" w:color="auto"/>
            <w:bottom w:val="none" w:sz="0" w:space="0" w:color="auto"/>
            <w:right w:val="none" w:sz="0" w:space="0" w:color="auto"/>
          </w:divBdr>
        </w:div>
        <w:div w:id="1039621348">
          <w:marLeft w:val="640"/>
          <w:marRight w:val="0"/>
          <w:marTop w:val="0"/>
          <w:marBottom w:val="0"/>
          <w:divBdr>
            <w:top w:val="none" w:sz="0" w:space="0" w:color="auto"/>
            <w:left w:val="none" w:sz="0" w:space="0" w:color="auto"/>
            <w:bottom w:val="none" w:sz="0" w:space="0" w:color="auto"/>
            <w:right w:val="none" w:sz="0" w:space="0" w:color="auto"/>
          </w:divBdr>
        </w:div>
        <w:div w:id="1045060173">
          <w:marLeft w:val="640"/>
          <w:marRight w:val="0"/>
          <w:marTop w:val="0"/>
          <w:marBottom w:val="0"/>
          <w:divBdr>
            <w:top w:val="none" w:sz="0" w:space="0" w:color="auto"/>
            <w:left w:val="none" w:sz="0" w:space="0" w:color="auto"/>
            <w:bottom w:val="none" w:sz="0" w:space="0" w:color="auto"/>
            <w:right w:val="none" w:sz="0" w:space="0" w:color="auto"/>
          </w:divBdr>
        </w:div>
        <w:div w:id="1046174800">
          <w:marLeft w:val="640"/>
          <w:marRight w:val="0"/>
          <w:marTop w:val="0"/>
          <w:marBottom w:val="0"/>
          <w:divBdr>
            <w:top w:val="none" w:sz="0" w:space="0" w:color="auto"/>
            <w:left w:val="none" w:sz="0" w:space="0" w:color="auto"/>
            <w:bottom w:val="none" w:sz="0" w:space="0" w:color="auto"/>
            <w:right w:val="none" w:sz="0" w:space="0" w:color="auto"/>
          </w:divBdr>
        </w:div>
        <w:div w:id="1050568983">
          <w:marLeft w:val="640"/>
          <w:marRight w:val="0"/>
          <w:marTop w:val="0"/>
          <w:marBottom w:val="0"/>
          <w:divBdr>
            <w:top w:val="none" w:sz="0" w:space="0" w:color="auto"/>
            <w:left w:val="none" w:sz="0" w:space="0" w:color="auto"/>
            <w:bottom w:val="none" w:sz="0" w:space="0" w:color="auto"/>
            <w:right w:val="none" w:sz="0" w:space="0" w:color="auto"/>
          </w:divBdr>
        </w:div>
        <w:div w:id="1074934157">
          <w:marLeft w:val="640"/>
          <w:marRight w:val="0"/>
          <w:marTop w:val="0"/>
          <w:marBottom w:val="0"/>
          <w:divBdr>
            <w:top w:val="none" w:sz="0" w:space="0" w:color="auto"/>
            <w:left w:val="none" w:sz="0" w:space="0" w:color="auto"/>
            <w:bottom w:val="none" w:sz="0" w:space="0" w:color="auto"/>
            <w:right w:val="none" w:sz="0" w:space="0" w:color="auto"/>
          </w:divBdr>
        </w:div>
        <w:div w:id="1077552506">
          <w:marLeft w:val="640"/>
          <w:marRight w:val="0"/>
          <w:marTop w:val="0"/>
          <w:marBottom w:val="0"/>
          <w:divBdr>
            <w:top w:val="none" w:sz="0" w:space="0" w:color="auto"/>
            <w:left w:val="none" w:sz="0" w:space="0" w:color="auto"/>
            <w:bottom w:val="none" w:sz="0" w:space="0" w:color="auto"/>
            <w:right w:val="none" w:sz="0" w:space="0" w:color="auto"/>
          </w:divBdr>
        </w:div>
        <w:div w:id="1091583321">
          <w:marLeft w:val="640"/>
          <w:marRight w:val="0"/>
          <w:marTop w:val="0"/>
          <w:marBottom w:val="0"/>
          <w:divBdr>
            <w:top w:val="none" w:sz="0" w:space="0" w:color="auto"/>
            <w:left w:val="none" w:sz="0" w:space="0" w:color="auto"/>
            <w:bottom w:val="none" w:sz="0" w:space="0" w:color="auto"/>
            <w:right w:val="none" w:sz="0" w:space="0" w:color="auto"/>
          </w:divBdr>
        </w:div>
        <w:div w:id="1107115546">
          <w:marLeft w:val="640"/>
          <w:marRight w:val="0"/>
          <w:marTop w:val="0"/>
          <w:marBottom w:val="0"/>
          <w:divBdr>
            <w:top w:val="none" w:sz="0" w:space="0" w:color="auto"/>
            <w:left w:val="none" w:sz="0" w:space="0" w:color="auto"/>
            <w:bottom w:val="none" w:sz="0" w:space="0" w:color="auto"/>
            <w:right w:val="none" w:sz="0" w:space="0" w:color="auto"/>
          </w:divBdr>
        </w:div>
        <w:div w:id="1120101094">
          <w:marLeft w:val="640"/>
          <w:marRight w:val="0"/>
          <w:marTop w:val="0"/>
          <w:marBottom w:val="0"/>
          <w:divBdr>
            <w:top w:val="none" w:sz="0" w:space="0" w:color="auto"/>
            <w:left w:val="none" w:sz="0" w:space="0" w:color="auto"/>
            <w:bottom w:val="none" w:sz="0" w:space="0" w:color="auto"/>
            <w:right w:val="none" w:sz="0" w:space="0" w:color="auto"/>
          </w:divBdr>
        </w:div>
        <w:div w:id="1140154265">
          <w:marLeft w:val="640"/>
          <w:marRight w:val="0"/>
          <w:marTop w:val="0"/>
          <w:marBottom w:val="0"/>
          <w:divBdr>
            <w:top w:val="none" w:sz="0" w:space="0" w:color="auto"/>
            <w:left w:val="none" w:sz="0" w:space="0" w:color="auto"/>
            <w:bottom w:val="none" w:sz="0" w:space="0" w:color="auto"/>
            <w:right w:val="none" w:sz="0" w:space="0" w:color="auto"/>
          </w:divBdr>
        </w:div>
        <w:div w:id="1160577989">
          <w:marLeft w:val="640"/>
          <w:marRight w:val="0"/>
          <w:marTop w:val="0"/>
          <w:marBottom w:val="0"/>
          <w:divBdr>
            <w:top w:val="none" w:sz="0" w:space="0" w:color="auto"/>
            <w:left w:val="none" w:sz="0" w:space="0" w:color="auto"/>
            <w:bottom w:val="none" w:sz="0" w:space="0" w:color="auto"/>
            <w:right w:val="none" w:sz="0" w:space="0" w:color="auto"/>
          </w:divBdr>
        </w:div>
        <w:div w:id="1170485893">
          <w:marLeft w:val="640"/>
          <w:marRight w:val="0"/>
          <w:marTop w:val="0"/>
          <w:marBottom w:val="0"/>
          <w:divBdr>
            <w:top w:val="none" w:sz="0" w:space="0" w:color="auto"/>
            <w:left w:val="none" w:sz="0" w:space="0" w:color="auto"/>
            <w:bottom w:val="none" w:sz="0" w:space="0" w:color="auto"/>
            <w:right w:val="none" w:sz="0" w:space="0" w:color="auto"/>
          </w:divBdr>
        </w:div>
        <w:div w:id="1180198377">
          <w:marLeft w:val="640"/>
          <w:marRight w:val="0"/>
          <w:marTop w:val="0"/>
          <w:marBottom w:val="0"/>
          <w:divBdr>
            <w:top w:val="none" w:sz="0" w:space="0" w:color="auto"/>
            <w:left w:val="none" w:sz="0" w:space="0" w:color="auto"/>
            <w:bottom w:val="none" w:sz="0" w:space="0" w:color="auto"/>
            <w:right w:val="none" w:sz="0" w:space="0" w:color="auto"/>
          </w:divBdr>
        </w:div>
        <w:div w:id="1194802387">
          <w:marLeft w:val="640"/>
          <w:marRight w:val="0"/>
          <w:marTop w:val="0"/>
          <w:marBottom w:val="0"/>
          <w:divBdr>
            <w:top w:val="none" w:sz="0" w:space="0" w:color="auto"/>
            <w:left w:val="none" w:sz="0" w:space="0" w:color="auto"/>
            <w:bottom w:val="none" w:sz="0" w:space="0" w:color="auto"/>
            <w:right w:val="none" w:sz="0" w:space="0" w:color="auto"/>
          </w:divBdr>
        </w:div>
        <w:div w:id="1206259007">
          <w:marLeft w:val="640"/>
          <w:marRight w:val="0"/>
          <w:marTop w:val="0"/>
          <w:marBottom w:val="0"/>
          <w:divBdr>
            <w:top w:val="none" w:sz="0" w:space="0" w:color="auto"/>
            <w:left w:val="none" w:sz="0" w:space="0" w:color="auto"/>
            <w:bottom w:val="none" w:sz="0" w:space="0" w:color="auto"/>
            <w:right w:val="none" w:sz="0" w:space="0" w:color="auto"/>
          </w:divBdr>
        </w:div>
        <w:div w:id="1219633118">
          <w:marLeft w:val="640"/>
          <w:marRight w:val="0"/>
          <w:marTop w:val="0"/>
          <w:marBottom w:val="0"/>
          <w:divBdr>
            <w:top w:val="none" w:sz="0" w:space="0" w:color="auto"/>
            <w:left w:val="none" w:sz="0" w:space="0" w:color="auto"/>
            <w:bottom w:val="none" w:sz="0" w:space="0" w:color="auto"/>
            <w:right w:val="none" w:sz="0" w:space="0" w:color="auto"/>
          </w:divBdr>
        </w:div>
        <w:div w:id="1221407092">
          <w:marLeft w:val="640"/>
          <w:marRight w:val="0"/>
          <w:marTop w:val="0"/>
          <w:marBottom w:val="0"/>
          <w:divBdr>
            <w:top w:val="none" w:sz="0" w:space="0" w:color="auto"/>
            <w:left w:val="none" w:sz="0" w:space="0" w:color="auto"/>
            <w:bottom w:val="none" w:sz="0" w:space="0" w:color="auto"/>
            <w:right w:val="none" w:sz="0" w:space="0" w:color="auto"/>
          </w:divBdr>
        </w:div>
        <w:div w:id="1241328396">
          <w:marLeft w:val="640"/>
          <w:marRight w:val="0"/>
          <w:marTop w:val="0"/>
          <w:marBottom w:val="0"/>
          <w:divBdr>
            <w:top w:val="none" w:sz="0" w:space="0" w:color="auto"/>
            <w:left w:val="none" w:sz="0" w:space="0" w:color="auto"/>
            <w:bottom w:val="none" w:sz="0" w:space="0" w:color="auto"/>
            <w:right w:val="none" w:sz="0" w:space="0" w:color="auto"/>
          </w:divBdr>
        </w:div>
        <w:div w:id="1247378387">
          <w:marLeft w:val="640"/>
          <w:marRight w:val="0"/>
          <w:marTop w:val="0"/>
          <w:marBottom w:val="0"/>
          <w:divBdr>
            <w:top w:val="none" w:sz="0" w:space="0" w:color="auto"/>
            <w:left w:val="none" w:sz="0" w:space="0" w:color="auto"/>
            <w:bottom w:val="none" w:sz="0" w:space="0" w:color="auto"/>
            <w:right w:val="none" w:sz="0" w:space="0" w:color="auto"/>
          </w:divBdr>
        </w:div>
        <w:div w:id="1257983998">
          <w:marLeft w:val="640"/>
          <w:marRight w:val="0"/>
          <w:marTop w:val="0"/>
          <w:marBottom w:val="0"/>
          <w:divBdr>
            <w:top w:val="none" w:sz="0" w:space="0" w:color="auto"/>
            <w:left w:val="none" w:sz="0" w:space="0" w:color="auto"/>
            <w:bottom w:val="none" w:sz="0" w:space="0" w:color="auto"/>
            <w:right w:val="none" w:sz="0" w:space="0" w:color="auto"/>
          </w:divBdr>
        </w:div>
        <w:div w:id="1297448929">
          <w:marLeft w:val="640"/>
          <w:marRight w:val="0"/>
          <w:marTop w:val="0"/>
          <w:marBottom w:val="0"/>
          <w:divBdr>
            <w:top w:val="none" w:sz="0" w:space="0" w:color="auto"/>
            <w:left w:val="none" w:sz="0" w:space="0" w:color="auto"/>
            <w:bottom w:val="none" w:sz="0" w:space="0" w:color="auto"/>
            <w:right w:val="none" w:sz="0" w:space="0" w:color="auto"/>
          </w:divBdr>
        </w:div>
        <w:div w:id="1300066144">
          <w:marLeft w:val="640"/>
          <w:marRight w:val="0"/>
          <w:marTop w:val="0"/>
          <w:marBottom w:val="0"/>
          <w:divBdr>
            <w:top w:val="none" w:sz="0" w:space="0" w:color="auto"/>
            <w:left w:val="none" w:sz="0" w:space="0" w:color="auto"/>
            <w:bottom w:val="none" w:sz="0" w:space="0" w:color="auto"/>
            <w:right w:val="none" w:sz="0" w:space="0" w:color="auto"/>
          </w:divBdr>
        </w:div>
        <w:div w:id="1308126913">
          <w:marLeft w:val="640"/>
          <w:marRight w:val="0"/>
          <w:marTop w:val="0"/>
          <w:marBottom w:val="0"/>
          <w:divBdr>
            <w:top w:val="none" w:sz="0" w:space="0" w:color="auto"/>
            <w:left w:val="none" w:sz="0" w:space="0" w:color="auto"/>
            <w:bottom w:val="none" w:sz="0" w:space="0" w:color="auto"/>
            <w:right w:val="none" w:sz="0" w:space="0" w:color="auto"/>
          </w:divBdr>
        </w:div>
        <w:div w:id="1322730473">
          <w:marLeft w:val="640"/>
          <w:marRight w:val="0"/>
          <w:marTop w:val="0"/>
          <w:marBottom w:val="0"/>
          <w:divBdr>
            <w:top w:val="none" w:sz="0" w:space="0" w:color="auto"/>
            <w:left w:val="none" w:sz="0" w:space="0" w:color="auto"/>
            <w:bottom w:val="none" w:sz="0" w:space="0" w:color="auto"/>
            <w:right w:val="none" w:sz="0" w:space="0" w:color="auto"/>
          </w:divBdr>
        </w:div>
        <w:div w:id="1333531711">
          <w:marLeft w:val="640"/>
          <w:marRight w:val="0"/>
          <w:marTop w:val="0"/>
          <w:marBottom w:val="0"/>
          <w:divBdr>
            <w:top w:val="none" w:sz="0" w:space="0" w:color="auto"/>
            <w:left w:val="none" w:sz="0" w:space="0" w:color="auto"/>
            <w:bottom w:val="none" w:sz="0" w:space="0" w:color="auto"/>
            <w:right w:val="none" w:sz="0" w:space="0" w:color="auto"/>
          </w:divBdr>
        </w:div>
        <w:div w:id="1341588916">
          <w:marLeft w:val="640"/>
          <w:marRight w:val="0"/>
          <w:marTop w:val="0"/>
          <w:marBottom w:val="0"/>
          <w:divBdr>
            <w:top w:val="none" w:sz="0" w:space="0" w:color="auto"/>
            <w:left w:val="none" w:sz="0" w:space="0" w:color="auto"/>
            <w:bottom w:val="none" w:sz="0" w:space="0" w:color="auto"/>
            <w:right w:val="none" w:sz="0" w:space="0" w:color="auto"/>
          </w:divBdr>
        </w:div>
        <w:div w:id="1348290592">
          <w:marLeft w:val="640"/>
          <w:marRight w:val="0"/>
          <w:marTop w:val="0"/>
          <w:marBottom w:val="0"/>
          <w:divBdr>
            <w:top w:val="none" w:sz="0" w:space="0" w:color="auto"/>
            <w:left w:val="none" w:sz="0" w:space="0" w:color="auto"/>
            <w:bottom w:val="none" w:sz="0" w:space="0" w:color="auto"/>
            <w:right w:val="none" w:sz="0" w:space="0" w:color="auto"/>
          </w:divBdr>
        </w:div>
        <w:div w:id="1384329782">
          <w:marLeft w:val="640"/>
          <w:marRight w:val="0"/>
          <w:marTop w:val="0"/>
          <w:marBottom w:val="0"/>
          <w:divBdr>
            <w:top w:val="none" w:sz="0" w:space="0" w:color="auto"/>
            <w:left w:val="none" w:sz="0" w:space="0" w:color="auto"/>
            <w:bottom w:val="none" w:sz="0" w:space="0" w:color="auto"/>
            <w:right w:val="none" w:sz="0" w:space="0" w:color="auto"/>
          </w:divBdr>
        </w:div>
        <w:div w:id="1423188377">
          <w:marLeft w:val="640"/>
          <w:marRight w:val="0"/>
          <w:marTop w:val="0"/>
          <w:marBottom w:val="0"/>
          <w:divBdr>
            <w:top w:val="none" w:sz="0" w:space="0" w:color="auto"/>
            <w:left w:val="none" w:sz="0" w:space="0" w:color="auto"/>
            <w:bottom w:val="none" w:sz="0" w:space="0" w:color="auto"/>
            <w:right w:val="none" w:sz="0" w:space="0" w:color="auto"/>
          </w:divBdr>
        </w:div>
        <w:div w:id="1424909169">
          <w:marLeft w:val="640"/>
          <w:marRight w:val="0"/>
          <w:marTop w:val="0"/>
          <w:marBottom w:val="0"/>
          <w:divBdr>
            <w:top w:val="none" w:sz="0" w:space="0" w:color="auto"/>
            <w:left w:val="none" w:sz="0" w:space="0" w:color="auto"/>
            <w:bottom w:val="none" w:sz="0" w:space="0" w:color="auto"/>
            <w:right w:val="none" w:sz="0" w:space="0" w:color="auto"/>
          </w:divBdr>
        </w:div>
        <w:div w:id="1431507820">
          <w:marLeft w:val="640"/>
          <w:marRight w:val="0"/>
          <w:marTop w:val="0"/>
          <w:marBottom w:val="0"/>
          <w:divBdr>
            <w:top w:val="none" w:sz="0" w:space="0" w:color="auto"/>
            <w:left w:val="none" w:sz="0" w:space="0" w:color="auto"/>
            <w:bottom w:val="none" w:sz="0" w:space="0" w:color="auto"/>
            <w:right w:val="none" w:sz="0" w:space="0" w:color="auto"/>
          </w:divBdr>
        </w:div>
        <w:div w:id="1441802964">
          <w:marLeft w:val="640"/>
          <w:marRight w:val="0"/>
          <w:marTop w:val="0"/>
          <w:marBottom w:val="0"/>
          <w:divBdr>
            <w:top w:val="none" w:sz="0" w:space="0" w:color="auto"/>
            <w:left w:val="none" w:sz="0" w:space="0" w:color="auto"/>
            <w:bottom w:val="none" w:sz="0" w:space="0" w:color="auto"/>
            <w:right w:val="none" w:sz="0" w:space="0" w:color="auto"/>
          </w:divBdr>
        </w:div>
        <w:div w:id="1453983240">
          <w:marLeft w:val="640"/>
          <w:marRight w:val="0"/>
          <w:marTop w:val="0"/>
          <w:marBottom w:val="0"/>
          <w:divBdr>
            <w:top w:val="none" w:sz="0" w:space="0" w:color="auto"/>
            <w:left w:val="none" w:sz="0" w:space="0" w:color="auto"/>
            <w:bottom w:val="none" w:sz="0" w:space="0" w:color="auto"/>
            <w:right w:val="none" w:sz="0" w:space="0" w:color="auto"/>
          </w:divBdr>
        </w:div>
        <w:div w:id="1488861668">
          <w:marLeft w:val="640"/>
          <w:marRight w:val="0"/>
          <w:marTop w:val="0"/>
          <w:marBottom w:val="0"/>
          <w:divBdr>
            <w:top w:val="none" w:sz="0" w:space="0" w:color="auto"/>
            <w:left w:val="none" w:sz="0" w:space="0" w:color="auto"/>
            <w:bottom w:val="none" w:sz="0" w:space="0" w:color="auto"/>
            <w:right w:val="none" w:sz="0" w:space="0" w:color="auto"/>
          </w:divBdr>
        </w:div>
        <w:div w:id="1498888823">
          <w:marLeft w:val="640"/>
          <w:marRight w:val="0"/>
          <w:marTop w:val="0"/>
          <w:marBottom w:val="0"/>
          <w:divBdr>
            <w:top w:val="none" w:sz="0" w:space="0" w:color="auto"/>
            <w:left w:val="none" w:sz="0" w:space="0" w:color="auto"/>
            <w:bottom w:val="none" w:sz="0" w:space="0" w:color="auto"/>
            <w:right w:val="none" w:sz="0" w:space="0" w:color="auto"/>
          </w:divBdr>
        </w:div>
        <w:div w:id="1544294993">
          <w:marLeft w:val="640"/>
          <w:marRight w:val="0"/>
          <w:marTop w:val="0"/>
          <w:marBottom w:val="0"/>
          <w:divBdr>
            <w:top w:val="none" w:sz="0" w:space="0" w:color="auto"/>
            <w:left w:val="none" w:sz="0" w:space="0" w:color="auto"/>
            <w:bottom w:val="none" w:sz="0" w:space="0" w:color="auto"/>
            <w:right w:val="none" w:sz="0" w:space="0" w:color="auto"/>
          </w:divBdr>
        </w:div>
        <w:div w:id="1550846572">
          <w:marLeft w:val="640"/>
          <w:marRight w:val="0"/>
          <w:marTop w:val="0"/>
          <w:marBottom w:val="0"/>
          <w:divBdr>
            <w:top w:val="none" w:sz="0" w:space="0" w:color="auto"/>
            <w:left w:val="none" w:sz="0" w:space="0" w:color="auto"/>
            <w:bottom w:val="none" w:sz="0" w:space="0" w:color="auto"/>
            <w:right w:val="none" w:sz="0" w:space="0" w:color="auto"/>
          </w:divBdr>
        </w:div>
      </w:divsChild>
    </w:div>
    <w:div w:id="536503006">
      <w:bodyDiv w:val="1"/>
      <w:marLeft w:val="0"/>
      <w:marRight w:val="0"/>
      <w:marTop w:val="0"/>
      <w:marBottom w:val="0"/>
      <w:divBdr>
        <w:top w:val="none" w:sz="0" w:space="0" w:color="auto"/>
        <w:left w:val="none" w:sz="0" w:space="0" w:color="auto"/>
        <w:bottom w:val="none" w:sz="0" w:space="0" w:color="auto"/>
        <w:right w:val="none" w:sz="0" w:space="0" w:color="auto"/>
      </w:divBdr>
      <w:divsChild>
        <w:div w:id="7451">
          <w:marLeft w:val="640"/>
          <w:marRight w:val="0"/>
          <w:marTop w:val="0"/>
          <w:marBottom w:val="0"/>
          <w:divBdr>
            <w:top w:val="none" w:sz="0" w:space="0" w:color="auto"/>
            <w:left w:val="none" w:sz="0" w:space="0" w:color="auto"/>
            <w:bottom w:val="none" w:sz="0" w:space="0" w:color="auto"/>
            <w:right w:val="none" w:sz="0" w:space="0" w:color="auto"/>
          </w:divBdr>
        </w:div>
        <w:div w:id="742304">
          <w:marLeft w:val="640"/>
          <w:marRight w:val="0"/>
          <w:marTop w:val="0"/>
          <w:marBottom w:val="0"/>
          <w:divBdr>
            <w:top w:val="none" w:sz="0" w:space="0" w:color="auto"/>
            <w:left w:val="none" w:sz="0" w:space="0" w:color="auto"/>
            <w:bottom w:val="none" w:sz="0" w:space="0" w:color="auto"/>
            <w:right w:val="none" w:sz="0" w:space="0" w:color="auto"/>
          </w:divBdr>
        </w:div>
        <w:div w:id="3172846">
          <w:marLeft w:val="640"/>
          <w:marRight w:val="0"/>
          <w:marTop w:val="0"/>
          <w:marBottom w:val="0"/>
          <w:divBdr>
            <w:top w:val="none" w:sz="0" w:space="0" w:color="auto"/>
            <w:left w:val="none" w:sz="0" w:space="0" w:color="auto"/>
            <w:bottom w:val="none" w:sz="0" w:space="0" w:color="auto"/>
            <w:right w:val="none" w:sz="0" w:space="0" w:color="auto"/>
          </w:divBdr>
        </w:div>
        <w:div w:id="53896917">
          <w:marLeft w:val="640"/>
          <w:marRight w:val="0"/>
          <w:marTop w:val="0"/>
          <w:marBottom w:val="0"/>
          <w:divBdr>
            <w:top w:val="none" w:sz="0" w:space="0" w:color="auto"/>
            <w:left w:val="none" w:sz="0" w:space="0" w:color="auto"/>
            <w:bottom w:val="none" w:sz="0" w:space="0" w:color="auto"/>
            <w:right w:val="none" w:sz="0" w:space="0" w:color="auto"/>
          </w:divBdr>
        </w:div>
        <w:div w:id="55474326">
          <w:marLeft w:val="640"/>
          <w:marRight w:val="0"/>
          <w:marTop w:val="0"/>
          <w:marBottom w:val="0"/>
          <w:divBdr>
            <w:top w:val="none" w:sz="0" w:space="0" w:color="auto"/>
            <w:left w:val="none" w:sz="0" w:space="0" w:color="auto"/>
            <w:bottom w:val="none" w:sz="0" w:space="0" w:color="auto"/>
            <w:right w:val="none" w:sz="0" w:space="0" w:color="auto"/>
          </w:divBdr>
        </w:div>
        <w:div w:id="64495408">
          <w:marLeft w:val="640"/>
          <w:marRight w:val="0"/>
          <w:marTop w:val="0"/>
          <w:marBottom w:val="0"/>
          <w:divBdr>
            <w:top w:val="none" w:sz="0" w:space="0" w:color="auto"/>
            <w:left w:val="none" w:sz="0" w:space="0" w:color="auto"/>
            <w:bottom w:val="none" w:sz="0" w:space="0" w:color="auto"/>
            <w:right w:val="none" w:sz="0" w:space="0" w:color="auto"/>
          </w:divBdr>
        </w:div>
        <w:div w:id="67583589">
          <w:marLeft w:val="640"/>
          <w:marRight w:val="0"/>
          <w:marTop w:val="0"/>
          <w:marBottom w:val="0"/>
          <w:divBdr>
            <w:top w:val="none" w:sz="0" w:space="0" w:color="auto"/>
            <w:left w:val="none" w:sz="0" w:space="0" w:color="auto"/>
            <w:bottom w:val="none" w:sz="0" w:space="0" w:color="auto"/>
            <w:right w:val="none" w:sz="0" w:space="0" w:color="auto"/>
          </w:divBdr>
        </w:div>
        <w:div w:id="72892664">
          <w:marLeft w:val="640"/>
          <w:marRight w:val="0"/>
          <w:marTop w:val="0"/>
          <w:marBottom w:val="0"/>
          <w:divBdr>
            <w:top w:val="none" w:sz="0" w:space="0" w:color="auto"/>
            <w:left w:val="none" w:sz="0" w:space="0" w:color="auto"/>
            <w:bottom w:val="none" w:sz="0" w:space="0" w:color="auto"/>
            <w:right w:val="none" w:sz="0" w:space="0" w:color="auto"/>
          </w:divBdr>
        </w:div>
        <w:div w:id="74593983">
          <w:marLeft w:val="640"/>
          <w:marRight w:val="0"/>
          <w:marTop w:val="0"/>
          <w:marBottom w:val="0"/>
          <w:divBdr>
            <w:top w:val="none" w:sz="0" w:space="0" w:color="auto"/>
            <w:left w:val="none" w:sz="0" w:space="0" w:color="auto"/>
            <w:bottom w:val="none" w:sz="0" w:space="0" w:color="auto"/>
            <w:right w:val="none" w:sz="0" w:space="0" w:color="auto"/>
          </w:divBdr>
        </w:div>
        <w:div w:id="98987715">
          <w:marLeft w:val="640"/>
          <w:marRight w:val="0"/>
          <w:marTop w:val="0"/>
          <w:marBottom w:val="0"/>
          <w:divBdr>
            <w:top w:val="none" w:sz="0" w:space="0" w:color="auto"/>
            <w:left w:val="none" w:sz="0" w:space="0" w:color="auto"/>
            <w:bottom w:val="none" w:sz="0" w:space="0" w:color="auto"/>
            <w:right w:val="none" w:sz="0" w:space="0" w:color="auto"/>
          </w:divBdr>
        </w:div>
        <w:div w:id="113335641">
          <w:marLeft w:val="640"/>
          <w:marRight w:val="0"/>
          <w:marTop w:val="0"/>
          <w:marBottom w:val="0"/>
          <w:divBdr>
            <w:top w:val="none" w:sz="0" w:space="0" w:color="auto"/>
            <w:left w:val="none" w:sz="0" w:space="0" w:color="auto"/>
            <w:bottom w:val="none" w:sz="0" w:space="0" w:color="auto"/>
            <w:right w:val="none" w:sz="0" w:space="0" w:color="auto"/>
          </w:divBdr>
        </w:div>
        <w:div w:id="125858181">
          <w:marLeft w:val="640"/>
          <w:marRight w:val="0"/>
          <w:marTop w:val="0"/>
          <w:marBottom w:val="0"/>
          <w:divBdr>
            <w:top w:val="none" w:sz="0" w:space="0" w:color="auto"/>
            <w:left w:val="none" w:sz="0" w:space="0" w:color="auto"/>
            <w:bottom w:val="none" w:sz="0" w:space="0" w:color="auto"/>
            <w:right w:val="none" w:sz="0" w:space="0" w:color="auto"/>
          </w:divBdr>
        </w:div>
        <w:div w:id="129784829">
          <w:marLeft w:val="640"/>
          <w:marRight w:val="0"/>
          <w:marTop w:val="0"/>
          <w:marBottom w:val="0"/>
          <w:divBdr>
            <w:top w:val="none" w:sz="0" w:space="0" w:color="auto"/>
            <w:left w:val="none" w:sz="0" w:space="0" w:color="auto"/>
            <w:bottom w:val="none" w:sz="0" w:space="0" w:color="auto"/>
            <w:right w:val="none" w:sz="0" w:space="0" w:color="auto"/>
          </w:divBdr>
        </w:div>
        <w:div w:id="144207959">
          <w:marLeft w:val="640"/>
          <w:marRight w:val="0"/>
          <w:marTop w:val="0"/>
          <w:marBottom w:val="0"/>
          <w:divBdr>
            <w:top w:val="none" w:sz="0" w:space="0" w:color="auto"/>
            <w:left w:val="none" w:sz="0" w:space="0" w:color="auto"/>
            <w:bottom w:val="none" w:sz="0" w:space="0" w:color="auto"/>
            <w:right w:val="none" w:sz="0" w:space="0" w:color="auto"/>
          </w:divBdr>
        </w:div>
        <w:div w:id="157160810">
          <w:marLeft w:val="640"/>
          <w:marRight w:val="0"/>
          <w:marTop w:val="0"/>
          <w:marBottom w:val="0"/>
          <w:divBdr>
            <w:top w:val="none" w:sz="0" w:space="0" w:color="auto"/>
            <w:left w:val="none" w:sz="0" w:space="0" w:color="auto"/>
            <w:bottom w:val="none" w:sz="0" w:space="0" w:color="auto"/>
            <w:right w:val="none" w:sz="0" w:space="0" w:color="auto"/>
          </w:divBdr>
        </w:div>
        <w:div w:id="165904231">
          <w:marLeft w:val="640"/>
          <w:marRight w:val="0"/>
          <w:marTop w:val="0"/>
          <w:marBottom w:val="0"/>
          <w:divBdr>
            <w:top w:val="none" w:sz="0" w:space="0" w:color="auto"/>
            <w:left w:val="none" w:sz="0" w:space="0" w:color="auto"/>
            <w:bottom w:val="none" w:sz="0" w:space="0" w:color="auto"/>
            <w:right w:val="none" w:sz="0" w:space="0" w:color="auto"/>
          </w:divBdr>
        </w:div>
        <w:div w:id="167444681">
          <w:marLeft w:val="640"/>
          <w:marRight w:val="0"/>
          <w:marTop w:val="0"/>
          <w:marBottom w:val="0"/>
          <w:divBdr>
            <w:top w:val="none" w:sz="0" w:space="0" w:color="auto"/>
            <w:left w:val="none" w:sz="0" w:space="0" w:color="auto"/>
            <w:bottom w:val="none" w:sz="0" w:space="0" w:color="auto"/>
            <w:right w:val="none" w:sz="0" w:space="0" w:color="auto"/>
          </w:divBdr>
        </w:div>
        <w:div w:id="177744821">
          <w:marLeft w:val="640"/>
          <w:marRight w:val="0"/>
          <w:marTop w:val="0"/>
          <w:marBottom w:val="0"/>
          <w:divBdr>
            <w:top w:val="none" w:sz="0" w:space="0" w:color="auto"/>
            <w:left w:val="none" w:sz="0" w:space="0" w:color="auto"/>
            <w:bottom w:val="none" w:sz="0" w:space="0" w:color="auto"/>
            <w:right w:val="none" w:sz="0" w:space="0" w:color="auto"/>
          </w:divBdr>
        </w:div>
        <w:div w:id="179125021">
          <w:marLeft w:val="640"/>
          <w:marRight w:val="0"/>
          <w:marTop w:val="0"/>
          <w:marBottom w:val="0"/>
          <w:divBdr>
            <w:top w:val="none" w:sz="0" w:space="0" w:color="auto"/>
            <w:left w:val="none" w:sz="0" w:space="0" w:color="auto"/>
            <w:bottom w:val="none" w:sz="0" w:space="0" w:color="auto"/>
            <w:right w:val="none" w:sz="0" w:space="0" w:color="auto"/>
          </w:divBdr>
        </w:div>
        <w:div w:id="184683902">
          <w:marLeft w:val="640"/>
          <w:marRight w:val="0"/>
          <w:marTop w:val="0"/>
          <w:marBottom w:val="0"/>
          <w:divBdr>
            <w:top w:val="none" w:sz="0" w:space="0" w:color="auto"/>
            <w:left w:val="none" w:sz="0" w:space="0" w:color="auto"/>
            <w:bottom w:val="none" w:sz="0" w:space="0" w:color="auto"/>
            <w:right w:val="none" w:sz="0" w:space="0" w:color="auto"/>
          </w:divBdr>
        </w:div>
        <w:div w:id="192496008">
          <w:marLeft w:val="640"/>
          <w:marRight w:val="0"/>
          <w:marTop w:val="0"/>
          <w:marBottom w:val="0"/>
          <w:divBdr>
            <w:top w:val="none" w:sz="0" w:space="0" w:color="auto"/>
            <w:left w:val="none" w:sz="0" w:space="0" w:color="auto"/>
            <w:bottom w:val="none" w:sz="0" w:space="0" w:color="auto"/>
            <w:right w:val="none" w:sz="0" w:space="0" w:color="auto"/>
          </w:divBdr>
        </w:div>
        <w:div w:id="193811814">
          <w:marLeft w:val="640"/>
          <w:marRight w:val="0"/>
          <w:marTop w:val="0"/>
          <w:marBottom w:val="0"/>
          <w:divBdr>
            <w:top w:val="none" w:sz="0" w:space="0" w:color="auto"/>
            <w:left w:val="none" w:sz="0" w:space="0" w:color="auto"/>
            <w:bottom w:val="none" w:sz="0" w:space="0" w:color="auto"/>
            <w:right w:val="none" w:sz="0" w:space="0" w:color="auto"/>
          </w:divBdr>
        </w:div>
        <w:div w:id="211964421">
          <w:marLeft w:val="640"/>
          <w:marRight w:val="0"/>
          <w:marTop w:val="0"/>
          <w:marBottom w:val="0"/>
          <w:divBdr>
            <w:top w:val="none" w:sz="0" w:space="0" w:color="auto"/>
            <w:left w:val="none" w:sz="0" w:space="0" w:color="auto"/>
            <w:bottom w:val="none" w:sz="0" w:space="0" w:color="auto"/>
            <w:right w:val="none" w:sz="0" w:space="0" w:color="auto"/>
          </w:divBdr>
        </w:div>
        <w:div w:id="232811657">
          <w:marLeft w:val="640"/>
          <w:marRight w:val="0"/>
          <w:marTop w:val="0"/>
          <w:marBottom w:val="0"/>
          <w:divBdr>
            <w:top w:val="none" w:sz="0" w:space="0" w:color="auto"/>
            <w:left w:val="none" w:sz="0" w:space="0" w:color="auto"/>
            <w:bottom w:val="none" w:sz="0" w:space="0" w:color="auto"/>
            <w:right w:val="none" w:sz="0" w:space="0" w:color="auto"/>
          </w:divBdr>
        </w:div>
        <w:div w:id="235940026">
          <w:marLeft w:val="640"/>
          <w:marRight w:val="0"/>
          <w:marTop w:val="0"/>
          <w:marBottom w:val="0"/>
          <w:divBdr>
            <w:top w:val="none" w:sz="0" w:space="0" w:color="auto"/>
            <w:left w:val="none" w:sz="0" w:space="0" w:color="auto"/>
            <w:bottom w:val="none" w:sz="0" w:space="0" w:color="auto"/>
            <w:right w:val="none" w:sz="0" w:space="0" w:color="auto"/>
          </w:divBdr>
        </w:div>
        <w:div w:id="254479072">
          <w:marLeft w:val="640"/>
          <w:marRight w:val="0"/>
          <w:marTop w:val="0"/>
          <w:marBottom w:val="0"/>
          <w:divBdr>
            <w:top w:val="none" w:sz="0" w:space="0" w:color="auto"/>
            <w:left w:val="none" w:sz="0" w:space="0" w:color="auto"/>
            <w:bottom w:val="none" w:sz="0" w:space="0" w:color="auto"/>
            <w:right w:val="none" w:sz="0" w:space="0" w:color="auto"/>
          </w:divBdr>
        </w:div>
        <w:div w:id="286740251">
          <w:marLeft w:val="640"/>
          <w:marRight w:val="0"/>
          <w:marTop w:val="0"/>
          <w:marBottom w:val="0"/>
          <w:divBdr>
            <w:top w:val="none" w:sz="0" w:space="0" w:color="auto"/>
            <w:left w:val="none" w:sz="0" w:space="0" w:color="auto"/>
            <w:bottom w:val="none" w:sz="0" w:space="0" w:color="auto"/>
            <w:right w:val="none" w:sz="0" w:space="0" w:color="auto"/>
          </w:divBdr>
        </w:div>
        <w:div w:id="314533858">
          <w:marLeft w:val="640"/>
          <w:marRight w:val="0"/>
          <w:marTop w:val="0"/>
          <w:marBottom w:val="0"/>
          <w:divBdr>
            <w:top w:val="none" w:sz="0" w:space="0" w:color="auto"/>
            <w:left w:val="none" w:sz="0" w:space="0" w:color="auto"/>
            <w:bottom w:val="none" w:sz="0" w:space="0" w:color="auto"/>
            <w:right w:val="none" w:sz="0" w:space="0" w:color="auto"/>
          </w:divBdr>
        </w:div>
        <w:div w:id="314794887">
          <w:marLeft w:val="640"/>
          <w:marRight w:val="0"/>
          <w:marTop w:val="0"/>
          <w:marBottom w:val="0"/>
          <w:divBdr>
            <w:top w:val="none" w:sz="0" w:space="0" w:color="auto"/>
            <w:left w:val="none" w:sz="0" w:space="0" w:color="auto"/>
            <w:bottom w:val="none" w:sz="0" w:space="0" w:color="auto"/>
            <w:right w:val="none" w:sz="0" w:space="0" w:color="auto"/>
          </w:divBdr>
        </w:div>
        <w:div w:id="319309649">
          <w:marLeft w:val="640"/>
          <w:marRight w:val="0"/>
          <w:marTop w:val="0"/>
          <w:marBottom w:val="0"/>
          <w:divBdr>
            <w:top w:val="none" w:sz="0" w:space="0" w:color="auto"/>
            <w:left w:val="none" w:sz="0" w:space="0" w:color="auto"/>
            <w:bottom w:val="none" w:sz="0" w:space="0" w:color="auto"/>
            <w:right w:val="none" w:sz="0" w:space="0" w:color="auto"/>
          </w:divBdr>
        </w:div>
        <w:div w:id="329455313">
          <w:marLeft w:val="640"/>
          <w:marRight w:val="0"/>
          <w:marTop w:val="0"/>
          <w:marBottom w:val="0"/>
          <w:divBdr>
            <w:top w:val="none" w:sz="0" w:space="0" w:color="auto"/>
            <w:left w:val="none" w:sz="0" w:space="0" w:color="auto"/>
            <w:bottom w:val="none" w:sz="0" w:space="0" w:color="auto"/>
            <w:right w:val="none" w:sz="0" w:space="0" w:color="auto"/>
          </w:divBdr>
        </w:div>
        <w:div w:id="340663217">
          <w:marLeft w:val="640"/>
          <w:marRight w:val="0"/>
          <w:marTop w:val="0"/>
          <w:marBottom w:val="0"/>
          <w:divBdr>
            <w:top w:val="none" w:sz="0" w:space="0" w:color="auto"/>
            <w:left w:val="none" w:sz="0" w:space="0" w:color="auto"/>
            <w:bottom w:val="none" w:sz="0" w:space="0" w:color="auto"/>
            <w:right w:val="none" w:sz="0" w:space="0" w:color="auto"/>
          </w:divBdr>
        </w:div>
        <w:div w:id="341472495">
          <w:marLeft w:val="640"/>
          <w:marRight w:val="0"/>
          <w:marTop w:val="0"/>
          <w:marBottom w:val="0"/>
          <w:divBdr>
            <w:top w:val="none" w:sz="0" w:space="0" w:color="auto"/>
            <w:left w:val="none" w:sz="0" w:space="0" w:color="auto"/>
            <w:bottom w:val="none" w:sz="0" w:space="0" w:color="auto"/>
            <w:right w:val="none" w:sz="0" w:space="0" w:color="auto"/>
          </w:divBdr>
        </w:div>
        <w:div w:id="345013058">
          <w:marLeft w:val="640"/>
          <w:marRight w:val="0"/>
          <w:marTop w:val="0"/>
          <w:marBottom w:val="0"/>
          <w:divBdr>
            <w:top w:val="none" w:sz="0" w:space="0" w:color="auto"/>
            <w:left w:val="none" w:sz="0" w:space="0" w:color="auto"/>
            <w:bottom w:val="none" w:sz="0" w:space="0" w:color="auto"/>
            <w:right w:val="none" w:sz="0" w:space="0" w:color="auto"/>
          </w:divBdr>
        </w:div>
        <w:div w:id="345794136">
          <w:marLeft w:val="640"/>
          <w:marRight w:val="0"/>
          <w:marTop w:val="0"/>
          <w:marBottom w:val="0"/>
          <w:divBdr>
            <w:top w:val="none" w:sz="0" w:space="0" w:color="auto"/>
            <w:left w:val="none" w:sz="0" w:space="0" w:color="auto"/>
            <w:bottom w:val="none" w:sz="0" w:space="0" w:color="auto"/>
            <w:right w:val="none" w:sz="0" w:space="0" w:color="auto"/>
          </w:divBdr>
        </w:div>
        <w:div w:id="359866924">
          <w:marLeft w:val="640"/>
          <w:marRight w:val="0"/>
          <w:marTop w:val="0"/>
          <w:marBottom w:val="0"/>
          <w:divBdr>
            <w:top w:val="none" w:sz="0" w:space="0" w:color="auto"/>
            <w:left w:val="none" w:sz="0" w:space="0" w:color="auto"/>
            <w:bottom w:val="none" w:sz="0" w:space="0" w:color="auto"/>
            <w:right w:val="none" w:sz="0" w:space="0" w:color="auto"/>
          </w:divBdr>
        </w:div>
        <w:div w:id="363558150">
          <w:marLeft w:val="640"/>
          <w:marRight w:val="0"/>
          <w:marTop w:val="0"/>
          <w:marBottom w:val="0"/>
          <w:divBdr>
            <w:top w:val="none" w:sz="0" w:space="0" w:color="auto"/>
            <w:left w:val="none" w:sz="0" w:space="0" w:color="auto"/>
            <w:bottom w:val="none" w:sz="0" w:space="0" w:color="auto"/>
            <w:right w:val="none" w:sz="0" w:space="0" w:color="auto"/>
          </w:divBdr>
        </w:div>
        <w:div w:id="375617639">
          <w:marLeft w:val="640"/>
          <w:marRight w:val="0"/>
          <w:marTop w:val="0"/>
          <w:marBottom w:val="0"/>
          <w:divBdr>
            <w:top w:val="none" w:sz="0" w:space="0" w:color="auto"/>
            <w:left w:val="none" w:sz="0" w:space="0" w:color="auto"/>
            <w:bottom w:val="none" w:sz="0" w:space="0" w:color="auto"/>
            <w:right w:val="none" w:sz="0" w:space="0" w:color="auto"/>
          </w:divBdr>
        </w:div>
        <w:div w:id="379087089">
          <w:marLeft w:val="640"/>
          <w:marRight w:val="0"/>
          <w:marTop w:val="0"/>
          <w:marBottom w:val="0"/>
          <w:divBdr>
            <w:top w:val="none" w:sz="0" w:space="0" w:color="auto"/>
            <w:left w:val="none" w:sz="0" w:space="0" w:color="auto"/>
            <w:bottom w:val="none" w:sz="0" w:space="0" w:color="auto"/>
            <w:right w:val="none" w:sz="0" w:space="0" w:color="auto"/>
          </w:divBdr>
        </w:div>
        <w:div w:id="404230948">
          <w:marLeft w:val="640"/>
          <w:marRight w:val="0"/>
          <w:marTop w:val="0"/>
          <w:marBottom w:val="0"/>
          <w:divBdr>
            <w:top w:val="none" w:sz="0" w:space="0" w:color="auto"/>
            <w:left w:val="none" w:sz="0" w:space="0" w:color="auto"/>
            <w:bottom w:val="none" w:sz="0" w:space="0" w:color="auto"/>
            <w:right w:val="none" w:sz="0" w:space="0" w:color="auto"/>
          </w:divBdr>
        </w:div>
        <w:div w:id="405735573">
          <w:marLeft w:val="640"/>
          <w:marRight w:val="0"/>
          <w:marTop w:val="0"/>
          <w:marBottom w:val="0"/>
          <w:divBdr>
            <w:top w:val="none" w:sz="0" w:space="0" w:color="auto"/>
            <w:left w:val="none" w:sz="0" w:space="0" w:color="auto"/>
            <w:bottom w:val="none" w:sz="0" w:space="0" w:color="auto"/>
            <w:right w:val="none" w:sz="0" w:space="0" w:color="auto"/>
          </w:divBdr>
        </w:div>
        <w:div w:id="416679763">
          <w:marLeft w:val="640"/>
          <w:marRight w:val="0"/>
          <w:marTop w:val="0"/>
          <w:marBottom w:val="0"/>
          <w:divBdr>
            <w:top w:val="none" w:sz="0" w:space="0" w:color="auto"/>
            <w:left w:val="none" w:sz="0" w:space="0" w:color="auto"/>
            <w:bottom w:val="none" w:sz="0" w:space="0" w:color="auto"/>
            <w:right w:val="none" w:sz="0" w:space="0" w:color="auto"/>
          </w:divBdr>
        </w:div>
        <w:div w:id="437602972">
          <w:marLeft w:val="640"/>
          <w:marRight w:val="0"/>
          <w:marTop w:val="0"/>
          <w:marBottom w:val="0"/>
          <w:divBdr>
            <w:top w:val="none" w:sz="0" w:space="0" w:color="auto"/>
            <w:left w:val="none" w:sz="0" w:space="0" w:color="auto"/>
            <w:bottom w:val="none" w:sz="0" w:space="0" w:color="auto"/>
            <w:right w:val="none" w:sz="0" w:space="0" w:color="auto"/>
          </w:divBdr>
        </w:div>
        <w:div w:id="466432975">
          <w:marLeft w:val="640"/>
          <w:marRight w:val="0"/>
          <w:marTop w:val="0"/>
          <w:marBottom w:val="0"/>
          <w:divBdr>
            <w:top w:val="none" w:sz="0" w:space="0" w:color="auto"/>
            <w:left w:val="none" w:sz="0" w:space="0" w:color="auto"/>
            <w:bottom w:val="none" w:sz="0" w:space="0" w:color="auto"/>
            <w:right w:val="none" w:sz="0" w:space="0" w:color="auto"/>
          </w:divBdr>
        </w:div>
        <w:div w:id="466779864">
          <w:marLeft w:val="640"/>
          <w:marRight w:val="0"/>
          <w:marTop w:val="0"/>
          <w:marBottom w:val="0"/>
          <w:divBdr>
            <w:top w:val="none" w:sz="0" w:space="0" w:color="auto"/>
            <w:left w:val="none" w:sz="0" w:space="0" w:color="auto"/>
            <w:bottom w:val="none" w:sz="0" w:space="0" w:color="auto"/>
            <w:right w:val="none" w:sz="0" w:space="0" w:color="auto"/>
          </w:divBdr>
        </w:div>
        <w:div w:id="481509494">
          <w:marLeft w:val="640"/>
          <w:marRight w:val="0"/>
          <w:marTop w:val="0"/>
          <w:marBottom w:val="0"/>
          <w:divBdr>
            <w:top w:val="none" w:sz="0" w:space="0" w:color="auto"/>
            <w:left w:val="none" w:sz="0" w:space="0" w:color="auto"/>
            <w:bottom w:val="none" w:sz="0" w:space="0" w:color="auto"/>
            <w:right w:val="none" w:sz="0" w:space="0" w:color="auto"/>
          </w:divBdr>
        </w:div>
        <w:div w:id="510412758">
          <w:marLeft w:val="640"/>
          <w:marRight w:val="0"/>
          <w:marTop w:val="0"/>
          <w:marBottom w:val="0"/>
          <w:divBdr>
            <w:top w:val="none" w:sz="0" w:space="0" w:color="auto"/>
            <w:left w:val="none" w:sz="0" w:space="0" w:color="auto"/>
            <w:bottom w:val="none" w:sz="0" w:space="0" w:color="auto"/>
            <w:right w:val="none" w:sz="0" w:space="0" w:color="auto"/>
          </w:divBdr>
        </w:div>
        <w:div w:id="517164507">
          <w:marLeft w:val="640"/>
          <w:marRight w:val="0"/>
          <w:marTop w:val="0"/>
          <w:marBottom w:val="0"/>
          <w:divBdr>
            <w:top w:val="none" w:sz="0" w:space="0" w:color="auto"/>
            <w:left w:val="none" w:sz="0" w:space="0" w:color="auto"/>
            <w:bottom w:val="none" w:sz="0" w:space="0" w:color="auto"/>
            <w:right w:val="none" w:sz="0" w:space="0" w:color="auto"/>
          </w:divBdr>
        </w:div>
        <w:div w:id="518005228">
          <w:marLeft w:val="640"/>
          <w:marRight w:val="0"/>
          <w:marTop w:val="0"/>
          <w:marBottom w:val="0"/>
          <w:divBdr>
            <w:top w:val="none" w:sz="0" w:space="0" w:color="auto"/>
            <w:left w:val="none" w:sz="0" w:space="0" w:color="auto"/>
            <w:bottom w:val="none" w:sz="0" w:space="0" w:color="auto"/>
            <w:right w:val="none" w:sz="0" w:space="0" w:color="auto"/>
          </w:divBdr>
        </w:div>
        <w:div w:id="523130710">
          <w:marLeft w:val="640"/>
          <w:marRight w:val="0"/>
          <w:marTop w:val="0"/>
          <w:marBottom w:val="0"/>
          <w:divBdr>
            <w:top w:val="none" w:sz="0" w:space="0" w:color="auto"/>
            <w:left w:val="none" w:sz="0" w:space="0" w:color="auto"/>
            <w:bottom w:val="none" w:sz="0" w:space="0" w:color="auto"/>
            <w:right w:val="none" w:sz="0" w:space="0" w:color="auto"/>
          </w:divBdr>
        </w:div>
        <w:div w:id="536503778">
          <w:marLeft w:val="640"/>
          <w:marRight w:val="0"/>
          <w:marTop w:val="0"/>
          <w:marBottom w:val="0"/>
          <w:divBdr>
            <w:top w:val="none" w:sz="0" w:space="0" w:color="auto"/>
            <w:left w:val="none" w:sz="0" w:space="0" w:color="auto"/>
            <w:bottom w:val="none" w:sz="0" w:space="0" w:color="auto"/>
            <w:right w:val="none" w:sz="0" w:space="0" w:color="auto"/>
          </w:divBdr>
        </w:div>
        <w:div w:id="537669718">
          <w:marLeft w:val="640"/>
          <w:marRight w:val="0"/>
          <w:marTop w:val="0"/>
          <w:marBottom w:val="0"/>
          <w:divBdr>
            <w:top w:val="none" w:sz="0" w:space="0" w:color="auto"/>
            <w:left w:val="none" w:sz="0" w:space="0" w:color="auto"/>
            <w:bottom w:val="none" w:sz="0" w:space="0" w:color="auto"/>
            <w:right w:val="none" w:sz="0" w:space="0" w:color="auto"/>
          </w:divBdr>
        </w:div>
        <w:div w:id="542451079">
          <w:marLeft w:val="640"/>
          <w:marRight w:val="0"/>
          <w:marTop w:val="0"/>
          <w:marBottom w:val="0"/>
          <w:divBdr>
            <w:top w:val="none" w:sz="0" w:space="0" w:color="auto"/>
            <w:left w:val="none" w:sz="0" w:space="0" w:color="auto"/>
            <w:bottom w:val="none" w:sz="0" w:space="0" w:color="auto"/>
            <w:right w:val="none" w:sz="0" w:space="0" w:color="auto"/>
          </w:divBdr>
        </w:div>
        <w:div w:id="550269589">
          <w:marLeft w:val="640"/>
          <w:marRight w:val="0"/>
          <w:marTop w:val="0"/>
          <w:marBottom w:val="0"/>
          <w:divBdr>
            <w:top w:val="none" w:sz="0" w:space="0" w:color="auto"/>
            <w:left w:val="none" w:sz="0" w:space="0" w:color="auto"/>
            <w:bottom w:val="none" w:sz="0" w:space="0" w:color="auto"/>
            <w:right w:val="none" w:sz="0" w:space="0" w:color="auto"/>
          </w:divBdr>
        </w:div>
        <w:div w:id="552353142">
          <w:marLeft w:val="640"/>
          <w:marRight w:val="0"/>
          <w:marTop w:val="0"/>
          <w:marBottom w:val="0"/>
          <w:divBdr>
            <w:top w:val="none" w:sz="0" w:space="0" w:color="auto"/>
            <w:left w:val="none" w:sz="0" w:space="0" w:color="auto"/>
            <w:bottom w:val="none" w:sz="0" w:space="0" w:color="auto"/>
            <w:right w:val="none" w:sz="0" w:space="0" w:color="auto"/>
          </w:divBdr>
        </w:div>
        <w:div w:id="559752499">
          <w:marLeft w:val="640"/>
          <w:marRight w:val="0"/>
          <w:marTop w:val="0"/>
          <w:marBottom w:val="0"/>
          <w:divBdr>
            <w:top w:val="none" w:sz="0" w:space="0" w:color="auto"/>
            <w:left w:val="none" w:sz="0" w:space="0" w:color="auto"/>
            <w:bottom w:val="none" w:sz="0" w:space="0" w:color="auto"/>
            <w:right w:val="none" w:sz="0" w:space="0" w:color="auto"/>
          </w:divBdr>
        </w:div>
        <w:div w:id="565992778">
          <w:marLeft w:val="640"/>
          <w:marRight w:val="0"/>
          <w:marTop w:val="0"/>
          <w:marBottom w:val="0"/>
          <w:divBdr>
            <w:top w:val="none" w:sz="0" w:space="0" w:color="auto"/>
            <w:left w:val="none" w:sz="0" w:space="0" w:color="auto"/>
            <w:bottom w:val="none" w:sz="0" w:space="0" w:color="auto"/>
            <w:right w:val="none" w:sz="0" w:space="0" w:color="auto"/>
          </w:divBdr>
        </w:div>
        <w:div w:id="600648616">
          <w:marLeft w:val="640"/>
          <w:marRight w:val="0"/>
          <w:marTop w:val="0"/>
          <w:marBottom w:val="0"/>
          <w:divBdr>
            <w:top w:val="none" w:sz="0" w:space="0" w:color="auto"/>
            <w:left w:val="none" w:sz="0" w:space="0" w:color="auto"/>
            <w:bottom w:val="none" w:sz="0" w:space="0" w:color="auto"/>
            <w:right w:val="none" w:sz="0" w:space="0" w:color="auto"/>
          </w:divBdr>
        </w:div>
        <w:div w:id="603272203">
          <w:marLeft w:val="640"/>
          <w:marRight w:val="0"/>
          <w:marTop w:val="0"/>
          <w:marBottom w:val="0"/>
          <w:divBdr>
            <w:top w:val="none" w:sz="0" w:space="0" w:color="auto"/>
            <w:left w:val="none" w:sz="0" w:space="0" w:color="auto"/>
            <w:bottom w:val="none" w:sz="0" w:space="0" w:color="auto"/>
            <w:right w:val="none" w:sz="0" w:space="0" w:color="auto"/>
          </w:divBdr>
        </w:div>
        <w:div w:id="617949730">
          <w:marLeft w:val="640"/>
          <w:marRight w:val="0"/>
          <w:marTop w:val="0"/>
          <w:marBottom w:val="0"/>
          <w:divBdr>
            <w:top w:val="none" w:sz="0" w:space="0" w:color="auto"/>
            <w:left w:val="none" w:sz="0" w:space="0" w:color="auto"/>
            <w:bottom w:val="none" w:sz="0" w:space="0" w:color="auto"/>
            <w:right w:val="none" w:sz="0" w:space="0" w:color="auto"/>
          </w:divBdr>
        </w:div>
        <w:div w:id="639921075">
          <w:marLeft w:val="640"/>
          <w:marRight w:val="0"/>
          <w:marTop w:val="0"/>
          <w:marBottom w:val="0"/>
          <w:divBdr>
            <w:top w:val="none" w:sz="0" w:space="0" w:color="auto"/>
            <w:left w:val="none" w:sz="0" w:space="0" w:color="auto"/>
            <w:bottom w:val="none" w:sz="0" w:space="0" w:color="auto"/>
            <w:right w:val="none" w:sz="0" w:space="0" w:color="auto"/>
          </w:divBdr>
        </w:div>
        <w:div w:id="649283524">
          <w:marLeft w:val="640"/>
          <w:marRight w:val="0"/>
          <w:marTop w:val="0"/>
          <w:marBottom w:val="0"/>
          <w:divBdr>
            <w:top w:val="none" w:sz="0" w:space="0" w:color="auto"/>
            <w:left w:val="none" w:sz="0" w:space="0" w:color="auto"/>
            <w:bottom w:val="none" w:sz="0" w:space="0" w:color="auto"/>
            <w:right w:val="none" w:sz="0" w:space="0" w:color="auto"/>
          </w:divBdr>
        </w:div>
        <w:div w:id="656960256">
          <w:marLeft w:val="640"/>
          <w:marRight w:val="0"/>
          <w:marTop w:val="0"/>
          <w:marBottom w:val="0"/>
          <w:divBdr>
            <w:top w:val="none" w:sz="0" w:space="0" w:color="auto"/>
            <w:left w:val="none" w:sz="0" w:space="0" w:color="auto"/>
            <w:bottom w:val="none" w:sz="0" w:space="0" w:color="auto"/>
            <w:right w:val="none" w:sz="0" w:space="0" w:color="auto"/>
          </w:divBdr>
        </w:div>
        <w:div w:id="664473909">
          <w:marLeft w:val="640"/>
          <w:marRight w:val="0"/>
          <w:marTop w:val="0"/>
          <w:marBottom w:val="0"/>
          <w:divBdr>
            <w:top w:val="none" w:sz="0" w:space="0" w:color="auto"/>
            <w:left w:val="none" w:sz="0" w:space="0" w:color="auto"/>
            <w:bottom w:val="none" w:sz="0" w:space="0" w:color="auto"/>
            <w:right w:val="none" w:sz="0" w:space="0" w:color="auto"/>
          </w:divBdr>
        </w:div>
        <w:div w:id="667056604">
          <w:marLeft w:val="640"/>
          <w:marRight w:val="0"/>
          <w:marTop w:val="0"/>
          <w:marBottom w:val="0"/>
          <w:divBdr>
            <w:top w:val="none" w:sz="0" w:space="0" w:color="auto"/>
            <w:left w:val="none" w:sz="0" w:space="0" w:color="auto"/>
            <w:bottom w:val="none" w:sz="0" w:space="0" w:color="auto"/>
            <w:right w:val="none" w:sz="0" w:space="0" w:color="auto"/>
          </w:divBdr>
        </w:div>
        <w:div w:id="686979977">
          <w:marLeft w:val="640"/>
          <w:marRight w:val="0"/>
          <w:marTop w:val="0"/>
          <w:marBottom w:val="0"/>
          <w:divBdr>
            <w:top w:val="none" w:sz="0" w:space="0" w:color="auto"/>
            <w:left w:val="none" w:sz="0" w:space="0" w:color="auto"/>
            <w:bottom w:val="none" w:sz="0" w:space="0" w:color="auto"/>
            <w:right w:val="none" w:sz="0" w:space="0" w:color="auto"/>
          </w:divBdr>
        </w:div>
        <w:div w:id="691304178">
          <w:marLeft w:val="640"/>
          <w:marRight w:val="0"/>
          <w:marTop w:val="0"/>
          <w:marBottom w:val="0"/>
          <w:divBdr>
            <w:top w:val="none" w:sz="0" w:space="0" w:color="auto"/>
            <w:left w:val="none" w:sz="0" w:space="0" w:color="auto"/>
            <w:bottom w:val="none" w:sz="0" w:space="0" w:color="auto"/>
            <w:right w:val="none" w:sz="0" w:space="0" w:color="auto"/>
          </w:divBdr>
        </w:div>
        <w:div w:id="700015618">
          <w:marLeft w:val="640"/>
          <w:marRight w:val="0"/>
          <w:marTop w:val="0"/>
          <w:marBottom w:val="0"/>
          <w:divBdr>
            <w:top w:val="none" w:sz="0" w:space="0" w:color="auto"/>
            <w:left w:val="none" w:sz="0" w:space="0" w:color="auto"/>
            <w:bottom w:val="none" w:sz="0" w:space="0" w:color="auto"/>
            <w:right w:val="none" w:sz="0" w:space="0" w:color="auto"/>
          </w:divBdr>
        </w:div>
        <w:div w:id="705561693">
          <w:marLeft w:val="640"/>
          <w:marRight w:val="0"/>
          <w:marTop w:val="0"/>
          <w:marBottom w:val="0"/>
          <w:divBdr>
            <w:top w:val="none" w:sz="0" w:space="0" w:color="auto"/>
            <w:left w:val="none" w:sz="0" w:space="0" w:color="auto"/>
            <w:bottom w:val="none" w:sz="0" w:space="0" w:color="auto"/>
            <w:right w:val="none" w:sz="0" w:space="0" w:color="auto"/>
          </w:divBdr>
        </w:div>
        <w:div w:id="705762254">
          <w:marLeft w:val="640"/>
          <w:marRight w:val="0"/>
          <w:marTop w:val="0"/>
          <w:marBottom w:val="0"/>
          <w:divBdr>
            <w:top w:val="none" w:sz="0" w:space="0" w:color="auto"/>
            <w:left w:val="none" w:sz="0" w:space="0" w:color="auto"/>
            <w:bottom w:val="none" w:sz="0" w:space="0" w:color="auto"/>
            <w:right w:val="none" w:sz="0" w:space="0" w:color="auto"/>
          </w:divBdr>
        </w:div>
        <w:div w:id="726035044">
          <w:marLeft w:val="640"/>
          <w:marRight w:val="0"/>
          <w:marTop w:val="0"/>
          <w:marBottom w:val="0"/>
          <w:divBdr>
            <w:top w:val="none" w:sz="0" w:space="0" w:color="auto"/>
            <w:left w:val="none" w:sz="0" w:space="0" w:color="auto"/>
            <w:bottom w:val="none" w:sz="0" w:space="0" w:color="auto"/>
            <w:right w:val="none" w:sz="0" w:space="0" w:color="auto"/>
          </w:divBdr>
        </w:div>
        <w:div w:id="772479395">
          <w:marLeft w:val="640"/>
          <w:marRight w:val="0"/>
          <w:marTop w:val="0"/>
          <w:marBottom w:val="0"/>
          <w:divBdr>
            <w:top w:val="none" w:sz="0" w:space="0" w:color="auto"/>
            <w:left w:val="none" w:sz="0" w:space="0" w:color="auto"/>
            <w:bottom w:val="none" w:sz="0" w:space="0" w:color="auto"/>
            <w:right w:val="none" w:sz="0" w:space="0" w:color="auto"/>
          </w:divBdr>
        </w:div>
        <w:div w:id="780297440">
          <w:marLeft w:val="640"/>
          <w:marRight w:val="0"/>
          <w:marTop w:val="0"/>
          <w:marBottom w:val="0"/>
          <w:divBdr>
            <w:top w:val="none" w:sz="0" w:space="0" w:color="auto"/>
            <w:left w:val="none" w:sz="0" w:space="0" w:color="auto"/>
            <w:bottom w:val="none" w:sz="0" w:space="0" w:color="auto"/>
            <w:right w:val="none" w:sz="0" w:space="0" w:color="auto"/>
          </w:divBdr>
        </w:div>
        <w:div w:id="797918371">
          <w:marLeft w:val="640"/>
          <w:marRight w:val="0"/>
          <w:marTop w:val="0"/>
          <w:marBottom w:val="0"/>
          <w:divBdr>
            <w:top w:val="none" w:sz="0" w:space="0" w:color="auto"/>
            <w:left w:val="none" w:sz="0" w:space="0" w:color="auto"/>
            <w:bottom w:val="none" w:sz="0" w:space="0" w:color="auto"/>
            <w:right w:val="none" w:sz="0" w:space="0" w:color="auto"/>
          </w:divBdr>
        </w:div>
        <w:div w:id="798845303">
          <w:marLeft w:val="640"/>
          <w:marRight w:val="0"/>
          <w:marTop w:val="0"/>
          <w:marBottom w:val="0"/>
          <w:divBdr>
            <w:top w:val="none" w:sz="0" w:space="0" w:color="auto"/>
            <w:left w:val="none" w:sz="0" w:space="0" w:color="auto"/>
            <w:bottom w:val="none" w:sz="0" w:space="0" w:color="auto"/>
            <w:right w:val="none" w:sz="0" w:space="0" w:color="auto"/>
          </w:divBdr>
        </w:div>
        <w:div w:id="808593175">
          <w:marLeft w:val="640"/>
          <w:marRight w:val="0"/>
          <w:marTop w:val="0"/>
          <w:marBottom w:val="0"/>
          <w:divBdr>
            <w:top w:val="none" w:sz="0" w:space="0" w:color="auto"/>
            <w:left w:val="none" w:sz="0" w:space="0" w:color="auto"/>
            <w:bottom w:val="none" w:sz="0" w:space="0" w:color="auto"/>
            <w:right w:val="none" w:sz="0" w:space="0" w:color="auto"/>
          </w:divBdr>
        </w:div>
        <w:div w:id="809981828">
          <w:marLeft w:val="640"/>
          <w:marRight w:val="0"/>
          <w:marTop w:val="0"/>
          <w:marBottom w:val="0"/>
          <w:divBdr>
            <w:top w:val="none" w:sz="0" w:space="0" w:color="auto"/>
            <w:left w:val="none" w:sz="0" w:space="0" w:color="auto"/>
            <w:bottom w:val="none" w:sz="0" w:space="0" w:color="auto"/>
            <w:right w:val="none" w:sz="0" w:space="0" w:color="auto"/>
          </w:divBdr>
        </w:div>
        <w:div w:id="813451720">
          <w:marLeft w:val="640"/>
          <w:marRight w:val="0"/>
          <w:marTop w:val="0"/>
          <w:marBottom w:val="0"/>
          <w:divBdr>
            <w:top w:val="none" w:sz="0" w:space="0" w:color="auto"/>
            <w:left w:val="none" w:sz="0" w:space="0" w:color="auto"/>
            <w:bottom w:val="none" w:sz="0" w:space="0" w:color="auto"/>
            <w:right w:val="none" w:sz="0" w:space="0" w:color="auto"/>
          </w:divBdr>
        </w:div>
        <w:div w:id="825517516">
          <w:marLeft w:val="640"/>
          <w:marRight w:val="0"/>
          <w:marTop w:val="0"/>
          <w:marBottom w:val="0"/>
          <w:divBdr>
            <w:top w:val="none" w:sz="0" w:space="0" w:color="auto"/>
            <w:left w:val="none" w:sz="0" w:space="0" w:color="auto"/>
            <w:bottom w:val="none" w:sz="0" w:space="0" w:color="auto"/>
            <w:right w:val="none" w:sz="0" w:space="0" w:color="auto"/>
          </w:divBdr>
        </w:div>
        <w:div w:id="829557924">
          <w:marLeft w:val="640"/>
          <w:marRight w:val="0"/>
          <w:marTop w:val="0"/>
          <w:marBottom w:val="0"/>
          <w:divBdr>
            <w:top w:val="none" w:sz="0" w:space="0" w:color="auto"/>
            <w:left w:val="none" w:sz="0" w:space="0" w:color="auto"/>
            <w:bottom w:val="none" w:sz="0" w:space="0" w:color="auto"/>
            <w:right w:val="none" w:sz="0" w:space="0" w:color="auto"/>
          </w:divBdr>
        </w:div>
        <w:div w:id="871188511">
          <w:marLeft w:val="640"/>
          <w:marRight w:val="0"/>
          <w:marTop w:val="0"/>
          <w:marBottom w:val="0"/>
          <w:divBdr>
            <w:top w:val="none" w:sz="0" w:space="0" w:color="auto"/>
            <w:left w:val="none" w:sz="0" w:space="0" w:color="auto"/>
            <w:bottom w:val="none" w:sz="0" w:space="0" w:color="auto"/>
            <w:right w:val="none" w:sz="0" w:space="0" w:color="auto"/>
          </w:divBdr>
        </w:div>
        <w:div w:id="884558600">
          <w:marLeft w:val="640"/>
          <w:marRight w:val="0"/>
          <w:marTop w:val="0"/>
          <w:marBottom w:val="0"/>
          <w:divBdr>
            <w:top w:val="none" w:sz="0" w:space="0" w:color="auto"/>
            <w:left w:val="none" w:sz="0" w:space="0" w:color="auto"/>
            <w:bottom w:val="none" w:sz="0" w:space="0" w:color="auto"/>
            <w:right w:val="none" w:sz="0" w:space="0" w:color="auto"/>
          </w:divBdr>
        </w:div>
        <w:div w:id="897013580">
          <w:marLeft w:val="640"/>
          <w:marRight w:val="0"/>
          <w:marTop w:val="0"/>
          <w:marBottom w:val="0"/>
          <w:divBdr>
            <w:top w:val="none" w:sz="0" w:space="0" w:color="auto"/>
            <w:left w:val="none" w:sz="0" w:space="0" w:color="auto"/>
            <w:bottom w:val="none" w:sz="0" w:space="0" w:color="auto"/>
            <w:right w:val="none" w:sz="0" w:space="0" w:color="auto"/>
          </w:divBdr>
        </w:div>
        <w:div w:id="941377138">
          <w:marLeft w:val="640"/>
          <w:marRight w:val="0"/>
          <w:marTop w:val="0"/>
          <w:marBottom w:val="0"/>
          <w:divBdr>
            <w:top w:val="none" w:sz="0" w:space="0" w:color="auto"/>
            <w:left w:val="none" w:sz="0" w:space="0" w:color="auto"/>
            <w:bottom w:val="none" w:sz="0" w:space="0" w:color="auto"/>
            <w:right w:val="none" w:sz="0" w:space="0" w:color="auto"/>
          </w:divBdr>
        </w:div>
        <w:div w:id="945308658">
          <w:marLeft w:val="640"/>
          <w:marRight w:val="0"/>
          <w:marTop w:val="0"/>
          <w:marBottom w:val="0"/>
          <w:divBdr>
            <w:top w:val="none" w:sz="0" w:space="0" w:color="auto"/>
            <w:left w:val="none" w:sz="0" w:space="0" w:color="auto"/>
            <w:bottom w:val="none" w:sz="0" w:space="0" w:color="auto"/>
            <w:right w:val="none" w:sz="0" w:space="0" w:color="auto"/>
          </w:divBdr>
        </w:div>
        <w:div w:id="951320916">
          <w:marLeft w:val="640"/>
          <w:marRight w:val="0"/>
          <w:marTop w:val="0"/>
          <w:marBottom w:val="0"/>
          <w:divBdr>
            <w:top w:val="none" w:sz="0" w:space="0" w:color="auto"/>
            <w:left w:val="none" w:sz="0" w:space="0" w:color="auto"/>
            <w:bottom w:val="none" w:sz="0" w:space="0" w:color="auto"/>
            <w:right w:val="none" w:sz="0" w:space="0" w:color="auto"/>
          </w:divBdr>
        </w:div>
        <w:div w:id="954940432">
          <w:marLeft w:val="640"/>
          <w:marRight w:val="0"/>
          <w:marTop w:val="0"/>
          <w:marBottom w:val="0"/>
          <w:divBdr>
            <w:top w:val="none" w:sz="0" w:space="0" w:color="auto"/>
            <w:left w:val="none" w:sz="0" w:space="0" w:color="auto"/>
            <w:bottom w:val="none" w:sz="0" w:space="0" w:color="auto"/>
            <w:right w:val="none" w:sz="0" w:space="0" w:color="auto"/>
          </w:divBdr>
        </w:div>
        <w:div w:id="961881861">
          <w:marLeft w:val="640"/>
          <w:marRight w:val="0"/>
          <w:marTop w:val="0"/>
          <w:marBottom w:val="0"/>
          <w:divBdr>
            <w:top w:val="none" w:sz="0" w:space="0" w:color="auto"/>
            <w:left w:val="none" w:sz="0" w:space="0" w:color="auto"/>
            <w:bottom w:val="none" w:sz="0" w:space="0" w:color="auto"/>
            <w:right w:val="none" w:sz="0" w:space="0" w:color="auto"/>
          </w:divBdr>
        </w:div>
        <w:div w:id="970404291">
          <w:marLeft w:val="640"/>
          <w:marRight w:val="0"/>
          <w:marTop w:val="0"/>
          <w:marBottom w:val="0"/>
          <w:divBdr>
            <w:top w:val="none" w:sz="0" w:space="0" w:color="auto"/>
            <w:left w:val="none" w:sz="0" w:space="0" w:color="auto"/>
            <w:bottom w:val="none" w:sz="0" w:space="0" w:color="auto"/>
            <w:right w:val="none" w:sz="0" w:space="0" w:color="auto"/>
          </w:divBdr>
        </w:div>
        <w:div w:id="977304349">
          <w:marLeft w:val="640"/>
          <w:marRight w:val="0"/>
          <w:marTop w:val="0"/>
          <w:marBottom w:val="0"/>
          <w:divBdr>
            <w:top w:val="none" w:sz="0" w:space="0" w:color="auto"/>
            <w:left w:val="none" w:sz="0" w:space="0" w:color="auto"/>
            <w:bottom w:val="none" w:sz="0" w:space="0" w:color="auto"/>
            <w:right w:val="none" w:sz="0" w:space="0" w:color="auto"/>
          </w:divBdr>
        </w:div>
        <w:div w:id="986589119">
          <w:marLeft w:val="640"/>
          <w:marRight w:val="0"/>
          <w:marTop w:val="0"/>
          <w:marBottom w:val="0"/>
          <w:divBdr>
            <w:top w:val="none" w:sz="0" w:space="0" w:color="auto"/>
            <w:left w:val="none" w:sz="0" w:space="0" w:color="auto"/>
            <w:bottom w:val="none" w:sz="0" w:space="0" w:color="auto"/>
            <w:right w:val="none" w:sz="0" w:space="0" w:color="auto"/>
          </w:divBdr>
        </w:div>
        <w:div w:id="1023677426">
          <w:marLeft w:val="640"/>
          <w:marRight w:val="0"/>
          <w:marTop w:val="0"/>
          <w:marBottom w:val="0"/>
          <w:divBdr>
            <w:top w:val="none" w:sz="0" w:space="0" w:color="auto"/>
            <w:left w:val="none" w:sz="0" w:space="0" w:color="auto"/>
            <w:bottom w:val="none" w:sz="0" w:space="0" w:color="auto"/>
            <w:right w:val="none" w:sz="0" w:space="0" w:color="auto"/>
          </w:divBdr>
        </w:div>
        <w:div w:id="1058824973">
          <w:marLeft w:val="640"/>
          <w:marRight w:val="0"/>
          <w:marTop w:val="0"/>
          <w:marBottom w:val="0"/>
          <w:divBdr>
            <w:top w:val="none" w:sz="0" w:space="0" w:color="auto"/>
            <w:left w:val="none" w:sz="0" w:space="0" w:color="auto"/>
            <w:bottom w:val="none" w:sz="0" w:space="0" w:color="auto"/>
            <w:right w:val="none" w:sz="0" w:space="0" w:color="auto"/>
          </w:divBdr>
        </w:div>
        <w:div w:id="1080181466">
          <w:marLeft w:val="640"/>
          <w:marRight w:val="0"/>
          <w:marTop w:val="0"/>
          <w:marBottom w:val="0"/>
          <w:divBdr>
            <w:top w:val="none" w:sz="0" w:space="0" w:color="auto"/>
            <w:left w:val="none" w:sz="0" w:space="0" w:color="auto"/>
            <w:bottom w:val="none" w:sz="0" w:space="0" w:color="auto"/>
            <w:right w:val="none" w:sz="0" w:space="0" w:color="auto"/>
          </w:divBdr>
        </w:div>
        <w:div w:id="1093472511">
          <w:marLeft w:val="640"/>
          <w:marRight w:val="0"/>
          <w:marTop w:val="0"/>
          <w:marBottom w:val="0"/>
          <w:divBdr>
            <w:top w:val="none" w:sz="0" w:space="0" w:color="auto"/>
            <w:left w:val="none" w:sz="0" w:space="0" w:color="auto"/>
            <w:bottom w:val="none" w:sz="0" w:space="0" w:color="auto"/>
            <w:right w:val="none" w:sz="0" w:space="0" w:color="auto"/>
          </w:divBdr>
        </w:div>
        <w:div w:id="1100566421">
          <w:marLeft w:val="640"/>
          <w:marRight w:val="0"/>
          <w:marTop w:val="0"/>
          <w:marBottom w:val="0"/>
          <w:divBdr>
            <w:top w:val="none" w:sz="0" w:space="0" w:color="auto"/>
            <w:left w:val="none" w:sz="0" w:space="0" w:color="auto"/>
            <w:bottom w:val="none" w:sz="0" w:space="0" w:color="auto"/>
            <w:right w:val="none" w:sz="0" w:space="0" w:color="auto"/>
          </w:divBdr>
        </w:div>
        <w:div w:id="1113985260">
          <w:marLeft w:val="640"/>
          <w:marRight w:val="0"/>
          <w:marTop w:val="0"/>
          <w:marBottom w:val="0"/>
          <w:divBdr>
            <w:top w:val="none" w:sz="0" w:space="0" w:color="auto"/>
            <w:left w:val="none" w:sz="0" w:space="0" w:color="auto"/>
            <w:bottom w:val="none" w:sz="0" w:space="0" w:color="auto"/>
            <w:right w:val="none" w:sz="0" w:space="0" w:color="auto"/>
          </w:divBdr>
        </w:div>
        <w:div w:id="1115715978">
          <w:marLeft w:val="640"/>
          <w:marRight w:val="0"/>
          <w:marTop w:val="0"/>
          <w:marBottom w:val="0"/>
          <w:divBdr>
            <w:top w:val="none" w:sz="0" w:space="0" w:color="auto"/>
            <w:left w:val="none" w:sz="0" w:space="0" w:color="auto"/>
            <w:bottom w:val="none" w:sz="0" w:space="0" w:color="auto"/>
            <w:right w:val="none" w:sz="0" w:space="0" w:color="auto"/>
          </w:divBdr>
        </w:div>
        <w:div w:id="1121411878">
          <w:marLeft w:val="640"/>
          <w:marRight w:val="0"/>
          <w:marTop w:val="0"/>
          <w:marBottom w:val="0"/>
          <w:divBdr>
            <w:top w:val="none" w:sz="0" w:space="0" w:color="auto"/>
            <w:left w:val="none" w:sz="0" w:space="0" w:color="auto"/>
            <w:bottom w:val="none" w:sz="0" w:space="0" w:color="auto"/>
            <w:right w:val="none" w:sz="0" w:space="0" w:color="auto"/>
          </w:divBdr>
        </w:div>
        <w:div w:id="1121458597">
          <w:marLeft w:val="640"/>
          <w:marRight w:val="0"/>
          <w:marTop w:val="0"/>
          <w:marBottom w:val="0"/>
          <w:divBdr>
            <w:top w:val="none" w:sz="0" w:space="0" w:color="auto"/>
            <w:left w:val="none" w:sz="0" w:space="0" w:color="auto"/>
            <w:bottom w:val="none" w:sz="0" w:space="0" w:color="auto"/>
            <w:right w:val="none" w:sz="0" w:space="0" w:color="auto"/>
          </w:divBdr>
        </w:div>
        <w:div w:id="1127774889">
          <w:marLeft w:val="640"/>
          <w:marRight w:val="0"/>
          <w:marTop w:val="0"/>
          <w:marBottom w:val="0"/>
          <w:divBdr>
            <w:top w:val="none" w:sz="0" w:space="0" w:color="auto"/>
            <w:left w:val="none" w:sz="0" w:space="0" w:color="auto"/>
            <w:bottom w:val="none" w:sz="0" w:space="0" w:color="auto"/>
            <w:right w:val="none" w:sz="0" w:space="0" w:color="auto"/>
          </w:divBdr>
        </w:div>
        <w:div w:id="1137843530">
          <w:marLeft w:val="640"/>
          <w:marRight w:val="0"/>
          <w:marTop w:val="0"/>
          <w:marBottom w:val="0"/>
          <w:divBdr>
            <w:top w:val="none" w:sz="0" w:space="0" w:color="auto"/>
            <w:left w:val="none" w:sz="0" w:space="0" w:color="auto"/>
            <w:bottom w:val="none" w:sz="0" w:space="0" w:color="auto"/>
            <w:right w:val="none" w:sz="0" w:space="0" w:color="auto"/>
          </w:divBdr>
        </w:div>
        <w:div w:id="1147212320">
          <w:marLeft w:val="640"/>
          <w:marRight w:val="0"/>
          <w:marTop w:val="0"/>
          <w:marBottom w:val="0"/>
          <w:divBdr>
            <w:top w:val="none" w:sz="0" w:space="0" w:color="auto"/>
            <w:left w:val="none" w:sz="0" w:space="0" w:color="auto"/>
            <w:bottom w:val="none" w:sz="0" w:space="0" w:color="auto"/>
            <w:right w:val="none" w:sz="0" w:space="0" w:color="auto"/>
          </w:divBdr>
        </w:div>
        <w:div w:id="1152329578">
          <w:marLeft w:val="640"/>
          <w:marRight w:val="0"/>
          <w:marTop w:val="0"/>
          <w:marBottom w:val="0"/>
          <w:divBdr>
            <w:top w:val="none" w:sz="0" w:space="0" w:color="auto"/>
            <w:left w:val="none" w:sz="0" w:space="0" w:color="auto"/>
            <w:bottom w:val="none" w:sz="0" w:space="0" w:color="auto"/>
            <w:right w:val="none" w:sz="0" w:space="0" w:color="auto"/>
          </w:divBdr>
        </w:div>
        <w:div w:id="1175606518">
          <w:marLeft w:val="640"/>
          <w:marRight w:val="0"/>
          <w:marTop w:val="0"/>
          <w:marBottom w:val="0"/>
          <w:divBdr>
            <w:top w:val="none" w:sz="0" w:space="0" w:color="auto"/>
            <w:left w:val="none" w:sz="0" w:space="0" w:color="auto"/>
            <w:bottom w:val="none" w:sz="0" w:space="0" w:color="auto"/>
            <w:right w:val="none" w:sz="0" w:space="0" w:color="auto"/>
          </w:divBdr>
        </w:div>
        <w:div w:id="1186791570">
          <w:marLeft w:val="640"/>
          <w:marRight w:val="0"/>
          <w:marTop w:val="0"/>
          <w:marBottom w:val="0"/>
          <w:divBdr>
            <w:top w:val="none" w:sz="0" w:space="0" w:color="auto"/>
            <w:left w:val="none" w:sz="0" w:space="0" w:color="auto"/>
            <w:bottom w:val="none" w:sz="0" w:space="0" w:color="auto"/>
            <w:right w:val="none" w:sz="0" w:space="0" w:color="auto"/>
          </w:divBdr>
        </w:div>
        <w:div w:id="1188524054">
          <w:marLeft w:val="640"/>
          <w:marRight w:val="0"/>
          <w:marTop w:val="0"/>
          <w:marBottom w:val="0"/>
          <w:divBdr>
            <w:top w:val="none" w:sz="0" w:space="0" w:color="auto"/>
            <w:left w:val="none" w:sz="0" w:space="0" w:color="auto"/>
            <w:bottom w:val="none" w:sz="0" w:space="0" w:color="auto"/>
            <w:right w:val="none" w:sz="0" w:space="0" w:color="auto"/>
          </w:divBdr>
        </w:div>
        <w:div w:id="1213496580">
          <w:marLeft w:val="640"/>
          <w:marRight w:val="0"/>
          <w:marTop w:val="0"/>
          <w:marBottom w:val="0"/>
          <w:divBdr>
            <w:top w:val="none" w:sz="0" w:space="0" w:color="auto"/>
            <w:left w:val="none" w:sz="0" w:space="0" w:color="auto"/>
            <w:bottom w:val="none" w:sz="0" w:space="0" w:color="auto"/>
            <w:right w:val="none" w:sz="0" w:space="0" w:color="auto"/>
          </w:divBdr>
        </w:div>
        <w:div w:id="1220359090">
          <w:marLeft w:val="640"/>
          <w:marRight w:val="0"/>
          <w:marTop w:val="0"/>
          <w:marBottom w:val="0"/>
          <w:divBdr>
            <w:top w:val="none" w:sz="0" w:space="0" w:color="auto"/>
            <w:left w:val="none" w:sz="0" w:space="0" w:color="auto"/>
            <w:bottom w:val="none" w:sz="0" w:space="0" w:color="auto"/>
            <w:right w:val="none" w:sz="0" w:space="0" w:color="auto"/>
          </w:divBdr>
        </w:div>
        <w:div w:id="1232622971">
          <w:marLeft w:val="640"/>
          <w:marRight w:val="0"/>
          <w:marTop w:val="0"/>
          <w:marBottom w:val="0"/>
          <w:divBdr>
            <w:top w:val="none" w:sz="0" w:space="0" w:color="auto"/>
            <w:left w:val="none" w:sz="0" w:space="0" w:color="auto"/>
            <w:bottom w:val="none" w:sz="0" w:space="0" w:color="auto"/>
            <w:right w:val="none" w:sz="0" w:space="0" w:color="auto"/>
          </w:divBdr>
        </w:div>
        <w:div w:id="1236361043">
          <w:marLeft w:val="640"/>
          <w:marRight w:val="0"/>
          <w:marTop w:val="0"/>
          <w:marBottom w:val="0"/>
          <w:divBdr>
            <w:top w:val="none" w:sz="0" w:space="0" w:color="auto"/>
            <w:left w:val="none" w:sz="0" w:space="0" w:color="auto"/>
            <w:bottom w:val="none" w:sz="0" w:space="0" w:color="auto"/>
            <w:right w:val="none" w:sz="0" w:space="0" w:color="auto"/>
          </w:divBdr>
        </w:div>
        <w:div w:id="1243760545">
          <w:marLeft w:val="640"/>
          <w:marRight w:val="0"/>
          <w:marTop w:val="0"/>
          <w:marBottom w:val="0"/>
          <w:divBdr>
            <w:top w:val="none" w:sz="0" w:space="0" w:color="auto"/>
            <w:left w:val="none" w:sz="0" w:space="0" w:color="auto"/>
            <w:bottom w:val="none" w:sz="0" w:space="0" w:color="auto"/>
            <w:right w:val="none" w:sz="0" w:space="0" w:color="auto"/>
          </w:divBdr>
        </w:div>
        <w:div w:id="1252003502">
          <w:marLeft w:val="640"/>
          <w:marRight w:val="0"/>
          <w:marTop w:val="0"/>
          <w:marBottom w:val="0"/>
          <w:divBdr>
            <w:top w:val="none" w:sz="0" w:space="0" w:color="auto"/>
            <w:left w:val="none" w:sz="0" w:space="0" w:color="auto"/>
            <w:bottom w:val="none" w:sz="0" w:space="0" w:color="auto"/>
            <w:right w:val="none" w:sz="0" w:space="0" w:color="auto"/>
          </w:divBdr>
        </w:div>
        <w:div w:id="1254316132">
          <w:marLeft w:val="640"/>
          <w:marRight w:val="0"/>
          <w:marTop w:val="0"/>
          <w:marBottom w:val="0"/>
          <w:divBdr>
            <w:top w:val="none" w:sz="0" w:space="0" w:color="auto"/>
            <w:left w:val="none" w:sz="0" w:space="0" w:color="auto"/>
            <w:bottom w:val="none" w:sz="0" w:space="0" w:color="auto"/>
            <w:right w:val="none" w:sz="0" w:space="0" w:color="auto"/>
          </w:divBdr>
        </w:div>
        <w:div w:id="1256750496">
          <w:marLeft w:val="640"/>
          <w:marRight w:val="0"/>
          <w:marTop w:val="0"/>
          <w:marBottom w:val="0"/>
          <w:divBdr>
            <w:top w:val="none" w:sz="0" w:space="0" w:color="auto"/>
            <w:left w:val="none" w:sz="0" w:space="0" w:color="auto"/>
            <w:bottom w:val="none" w:sz="0" w:space="0" w:color="auto"/>
            <w:right w:val="none" w:sz="0" w:space="0" w:color="auto"/>
          </w:divBdr>
        </w:div>
        <w:div w:id="1278828304">
          <w:marLeft w:val="640"/>
          <w:marRight w:val="0"/>
          <w:marTop w:val="0"/>
          <w:marBottom w:val="0"/>
          <w:divBdr>
            <w:top w:val="none" w:sz="0" w:space="0" w:color="auto"/>
            <w:left w:val="none" w:sz="0" w:space="0" w:color="auto"/>
            <w:bottom w:val="none" w:sz="0" w:space="0" w:color="auto"/>
            <w:right w:val="none" w:sz="0" w:space="0" w:color="auto"/>
          </w:divBdr>
        </w:div>
        <w:div w:id="1312177094">
          <w:marLeft w:val="640"/>
          <w:marRight w:val="0"/>
          <w:marTop w:val="0"/>
          <w:marBottom w:val="0"/>
          <w:divBdr>
            <w:top w:val="none" w:sz="0" w:space="0" w:color="auto"/>
            <w:left w:val="none" w:sz="0" w:space="0" w:color="auto"/>
            <w:bottom w:val="none" w:sz="0" w:space="0" w:color="auto"/>
            <w:right w:val="none" w:sz="0" w:space="0" w:color="auto"/>
          </w:divBdr>
        </w:div>
        <w:div w:id="1344167988">
          <w:marLeft w:val="640"/>
          <w:marRight w:val="0"/>
          <w:marTop w:val="0"/>
          <w:marBottom w:val="0"/>
          <w:divBdr>
            <w:top w:val="none" w:sz="0" w:space="0" w:color="auto"/>
            <w:left w:val="none" w:sz="0" w:space="0" w:color="auto"/>
            <w:bottom w:val="none" w:sz="0" w:space="0" w:color="auto"/>
            <w:right w:val="none" w:sz="0" w:space="0" w:color="auto"/>
          </w:divBdr>
        </w:div>
        <w:div w:id="1345016177">
          <w:marLeft w:val="640"/>
          <w:marRight w:val="0"/>
          <w:marTop w:val="0"/>
          <w:marBottom w:val="0"/>
          <w:divBdr>
            <w:top w:val="none" w:sz="0" w:space="0" w:color="auto"/>
            <w:left w:val="none" w:sz="0" w:space="0" w:color="auto"/>
            <w:bottom w:val="none" w:sz="0" w:space="0" w:color="auto"/>
            <w:right w:val="none" w:sz="0" w:space="0" w:color="auto"/>
          </w:divBdr>
        </w:div>
        <w:div w:id="1360664327">
          <w:marLeft w:val="640"/>
          <w:marRight w:val="0"/>
          <w:marTop w:val="0"/>
          <w:marBottom w:val="0"/>
          <w:divBdr>
            <w:top w:val="none" w:sz="0" w:space="0" w:color="auto"/>
            <w:left w:val="none" w:sz="0" w:space="0" w:color="auto"/>
            <w:bottom w:val="none" w:sz="0" w:space="0" w:color="auto"/>
            <w:right w:val="none" w:sz="0" w:space="0" w:color="auto"/>
          </w:divBdr>
        </w:div>
        <w:div w:id="1388530855">
          <w:marLeft w:val="640"/>
          <w:marRight w:val="0"/>
          <w:marTop w:val="0"/>
          <w:marBottom w:val="0"/>
          <w:divBdr>
            <w:top w:val="none" w:sz="0" w:space="0" w:color="auto"/>
            <w:left w:val="none" w:sz="0" w:space="0" w:color="auto"/>
            <w:bottom w:val="none" w:sz="0" w:space="0" w:color="auto"/>
            <w:right w:val="none" w:sz="0" w:space="0" w:color="auto"/>
          </w:divBdr>
        </w:div>
        <w:div w:id="1392927769">
          <w:marLeft w:val="640"/>
          <w:marRight w:val="0"/>
          <w:marTop w:val="0"/>
          <w:marBottom w:val="0"/>
          <w:divBdr>
            <w:top w:val="none" w:sz="0" w:space="0" w:color="auto"/>
            <w:left w:val="none" w:sz="0" w:space="0" w:color="auto"/>
            <w:bottom w:val="none" w:sz="0" w:space="0" w:color="auto"/>
            <w:right w:val="none" w:sz="0" w:space="0" w:color="auto"/>
          </w:divBdr>
        </w:div>
        <w:div w:id="1393887666">
          <w:marLeft w:val="640"/>
          <w:marRight w:val="0"/>
          <w:marTop w:val="0"/>
          <w:marBottom w:val="0"/>
          <w:divBdr>
            <w:top w:val="none" w:sz="0" w:space="0" w:color="auto"/>
            <w:left w:val="none" w:sz="0" w:space="0" w:color="auto"/>
            <w:bottom w:val="none" w:sz="0" w:space="0" w:color="auto"/>
            <w:right w:val="none" w:sz="0" w:space="0" w:color="auto"/>
          </w:divBdr>
        </w:div>
        <w:div w:id="1401177862">
          <w:marLeft w:val="640"/>
          <w:marRight w:val="0"/>
          <w:marTop w:val="0"/>
          <w:marBottom w:val="0"/>
          <w:divBdr>
            <w:top w:val="none" w:sz="0" w:space="0" w:color="auto"/>
            <w:left w:val="none" w:sz="0" w:space="0" w:color="auto"/>
            <w:bottom w:val="none" w:sz="0" w:space="0" w:color="auto"/>
            <w:right w:val="none" w:sz="0" w:space="0" w:color="auto"/>
          </w:divBdr>
        </w:div>
        <w:div w:id="1418674664">
          <w:marLeft w:val="640"/>
          <w:marRight w:val="0"/>
          <w:marTop w:val="0"/>
          <w:marBottom w:val="0"/>
          <w:divBdr>
            <w:top w:val="none" w:sz="0" w:space="0" w:color="auto"/>
            <w:left w:val="none" w:sz="0" w:space="0" w:color="auto"/>
            <w:bottom w:val="none" w:sz="0" w:space="0" w:color="auto"/>
            <w:right w:val="none" w:sz="0" w:space="0" w:color="auto"/>
          </w:divBdr>
        </w:div>
        <w:div w:id="1420297131">
          <w:marLeft w:val="640"/>
          <w:marRight w:val="0"/>
          <w:marTop w:val="0"/>
          <w:marBottom w:val="0"/>
          <w:divBdr>
            <w:top w:val="none" w:sz="0" w:space="0" w:color="auto"/>
            <w:left w:val="none" w:sz="0" w:space="0" w:color="auto"/>
            <w:bottom w:val="none" w:sz="0" w:space="0" w:color="auto"/>
            <w:right w:val="none" w:sz="0" w:space="0" w:color="auto"/>
          </w:divBdr>
        </w:div>
        <w:div w:id="1432119950">
          <w:marLeft w:val="640"/>
          <w:marRight w:val="0"/>
          <w:marTop w:val="0"/>
          <w:marBottom w:val="0"/>
          <w:divBdr>
            <w:top w:val="none" w:sz="0" w:space="0" w:color="auto"/>
            <w:left w:val="none" w:sz="0" w:space="0" w:color="auto"/>
            <w:bottom w:val="none" w:sz="0" w:space="0" w:color="auto"/>
            <w:right w:val="none" w:sz="0" w:space="0" w:color="auto"/>
          </w:divBdr>
        </w:div>
        <w:div w:id="1436974318">
          <w:marLeft w:val="640"/>
          <w:marRight w:val="0"/>
          <w:marTop w:val="0"/>
          <w:marBottom w:val="0"/>
          <w:divBdr>
            <w:top w:val="none" w:sz="0" w:space="0" w:color="auto"/>
            <w:left w:val="none" w:sz="0" w:space="0" w:color="auto"/>
            <w:bottom w:val="none" w:sz="0" w:space="0" w:color="auto"/>
            <w:right w:val="none" w:sz="0" w:space="0" w:color="auto"/>
          </w:divBdr>
        </w:div>
        <w:div w:id="1456410819">
          <w:marLeft w:val="640"/>
          <w:marRight w:val="0"/>
          <w:marTop w:val="0"/>
          <w:marBottom w:val="0"/>
          <w:divBdr>
            <w:top w:val="none" w:sz="0" w:space="0" w:color="auto"/>
            <w:left w:val="none" w:sz="0" w:space="0" w:color="auto"/>
            <w:bottom w:val="none" w:sz="0" w:space="0" w:color="auto"/>
            <w:right w:val="none" w:sz="0" w:space="0" w:color="auto"/>
          </w:divBdr>
        </w:div>
        <w:div w:id="1464545253">
          <w:marLeft w:val="640"/>
          <w:marRight w:val="0"/>
          <w:marTop w:val="0"/>
          <w:marBottom w:val="0"/>
          <w:divBdr>
            <w:top w:val="none" w:sz="0" w:space="0" w:color="auto"/>
            <w:left w:val="none" w:sz="0" w:space="0" w:color="auto"/>
            <w:bottom w:val="none" w:sz="0" w:space="0" w:color="auto"/>
            <w:right w:val="none" w:sz="0" w:space="0" w:color="auto"/>
          </w:divBdr>
        </w:div>
        <w:div w:id="1485439503">
          <w:marLeft w:val="640"/>
          <w:marRight w:val="0"/>
          <w:marTop w:val="0"/>
          <w:marBottom w:val="0"/>
          <w:divBdr>
            <w:top w:val="none" w:sz="0" w:space="0" w:color="auto"/>
            <w:left w:val="none" w:sz="0" w:space="0" w:color="auto"/>
            <w:bottom w:val="none" w:sz="0" w:space="0" w:color="auto"/>
            <w:right w:val="none" w:sz="0" w:space="0" w:color="auto"/>
          </w:divBdr>
        </w:div>
        <w:div w:id="1488402828">
          <w:marLeft w:val="640"/>
          <w:marRight w:val="0"/>
          <w:marTop w:val="0"/>
          <w:marBottom w:val="0"/>
          <w:divBdr>
            <w:top w:val="none" w:sz="0" w:space="0" w:color="auto"/>
            <w:left w:val="none" w:sz="0" w:space="0" w:color="auto"/>
            <w:bottom w:val="none" w:sz="0" w:space="0" w:color="auto"/>
            <w:right w:val="none" w:sz="0" w:space="0" w:color="auto"/>
          </w:divBdr>
        </w:div>
        <w:div w:id="1549218221">
          <w:marLeft w:val="640"/>
          <w:marRight w:val="0"/>
          <w:marTop w:val="0"/>
          <w:marBottom w:val="0"/>
          <w:divBdr>
            <w:top w:val="none" w:sz="0" w:space="0" w:color="auto"/>
            <w:left w:val="none" w:sz="0" w:space="0" w:color="auto"/>
            <w:bottom w:val="none" w:sz="0" w:space="0" w:color="auto"/>
            <w:right w:val="none" w:sz="0" w:space="0" w:color="auto"/>
          </w:divBdr>
        </w:div>
        <w:div w:id="1561749675">
          <w:marLeft w:val="640"/>
          <w:marRight w:val="0"/>
          <w:marTop w:val="0"/>
          <w:marBottom w:val="0"/>
          <w:divBdr>
            <w:top w:val="none" w:sz="0" w:space="0" w:color="auto"/>
            <w:left w:val="none" w:sz="0" w:space="0" w:color="auto"/>
            <w:bottom w:val="none" w:sz="0" w:space="0" w:color="auto"/>
            <w:right w:val="none" w:sz="0" w:space="0" w:color="auto"/>
          </w:divBdr>
        </w:div>
        <w:div w:id="1571840091">
          <w:marLeft w:val="640"/>
          <w:marRight w:val="0"/>
          <w:marTop w:val="0"/>
          <w:marBottom w:val="0"/>
          <w:divBdr>
            <w:top w:val="none" w:sz="0" w:space="0" w:color="auto"/>
            <w:left w:val="none" w:sz="0" w:space="0" w:color="auto"/>
            <w:bottom w:val="none" w:sz="0" w:space="0" w:color="auto"/>
            <w:right w:val="none" w:sz="0" w:space="0" w:color="auto"/>
          </w:divBdr>
        </w:div>
        <w:div w:id="1581718032">
          <w:marLeft w:val="640"/>
          <w:marRight w:val="0"/>
          <w:marTop w:val="0"/>
          <w:marBottom w:val="0"/>
          <w:divBdr>
            <w:top w:val="none" w:sz="0" w:space="0" w:color="auto"/>
            <w:left w:val="none" w:sz="0" w:space="0" w:color="auto"/>
            <w:bottom w:val="none" w:sz="0" w:space="0" w:color="auto"/>
            <w:right w:val="none" w:sz="0" w:space="0" w:color="auto"/>
          </w:divBdr>
        </w:div>
      </w:divsChild>
    </w:div>
    <w:div w:id="550001828">
      <w:bodyDiv w:val="1"/>
      <w:marLeft w:val="0"/>
      <w:marRight w:val="0"/>
      <w:marTop w:val="0"/>
      <w:marBottom w:val="0"/>
      <w:divBdr>
        <w:top w:val="none" w:sz="0" w:space="0" w:color="auto"/>
        <w:left w:val="none" w:sz="0" w:space="0" w:color="auto"/>
        <w:bottom w:val="none" w:sz="0" w:space="0" w:color="auto"/>
        <w:right w:val="none" w:sz="0" w:space="0" w:color="auto"/>
      </w:divBdr>
      <w:divsChild>
        <w:div w:id="23792659">
          <w:marLeft w:val="640"/>
          <w:marRight w:val="0"/>
          <w:marTop w:val="0"/>
          <w:marBottom w:val="0"/>
          <w:divBdr>
            <w:top w:val="none" w:sz="0" w:space="0" w:color="auto"/>
            <w:left w:val="none" w:sz="0" w:space="0" w:color="auto"/>
            <w:bottom w:val="none" w:sz="0" w:space="0" w:color="auto"/>
            <w:right w:val="none" w:sz="0" w:space="0" w:color="auto"/>
          </w:divBdr>
        </w:div>
        <w:div w:id="24404960">
          <w:marLeft w:val="640"/>
          <w:marRight w:val="0"/>
          <w:marTop w:val="0"/>
          <w:marBottom w:val="0"/>
          <w:divBdr>
            <w:top w:val="none" w:sz="0" w:space="0" w:color="auto"/>
            <w:left w:val="none" w:sz="0" w:space="0" w:color="auto"/>
            <w:bottom w:val="none" w:sz="0" w:space="0" w:color="auto"/>
            <w:right w:val="none" w:sz="0" w:space="0" w:color="auto"/>
          </w:divBdr>
        </w:div>
        <w:div w:id="40831156">
          <w:marLeft w:val="640"/>
          <w:marRight w:val="0"/>
          <w:marTop w:val="0"/>
          <w:marBottom w:val="0"/>
          <w:divBdr>
            <w:top w:val="none" w:sz="0" w:space="0" w:color="auto"/>
            <w:left w:val="none" w:sz="0" w:space="0" w:color="auto"/>
            <w:bottom w:val="none" w:sz="0" w:space="0" w:color="auto"/>
            <w:right w:val="none" w:sz="0" w:space="0" w:color="auto"/>
          </w:divBdr>
        </w:div>
        <w:div w:id="43021032">
          <w:marLeft w:val="640"/>
          <w:marRight w:val="0"/>
          <w:marTop w:val="0"/>
          <w:marBottom w:val="0"/>
          <w:divBdr>
            <w:top w:val="none" w:sz="0" w:space="0" w:color="auto"/>
            <w:left w:val="none" w:sz="0" w:space="0" w:color="auto"/>
            <w:bottom w:val="none" w:sz="0" w:space="0" w:color="auto"/>
            <w:right w:val="none" w:sz="0" w:space="0" w:color="auto"/>
          </w:divBdr>
        </w:div>
        <w:div w:id="71394302">
          <w:marLeft w:val="640"/>
          <w:marRight w:val="0"/>
          <w:marTop w:val="0"/>
          <w:marBottom w:val="0"/>
          <w:divBdr>
            <w:top w:val="none" w:sz="0" w:space="0" w:color="auto"/>
            <w:left w:val="none" w:sz="0" w:space="0" w:color="auto"/>
            <w:bottom w:val="none" w:sz="0" w:space="0" w:color="auto"/>
            <w:right w:val="none" w:sz="0" w:space="0" w:color="auto"/>
          </w:divBdr>
        </w:div>
        <w:div w:id="94909270">
          <w:marLeft w:val="640"/>
          <w:marRight w:val="0"/>
          <w:marTop w:val="0"/>
          <w:marBottom w:val="0"/>
          <w:divBdr>
            <w:top w:val="none" w:sz="0" w:space="0" w:color="auto"/>
            <w:left w:val="none" w:sz="0" w:space="0" w:color="auto"/>
            <w:bottom w:val="none" w:sz="0" w:space="0" w:color="auto"/>
            <w:right w:val="none" w:sz="0" w:space="0" w:color="auto"/>
          </w:divBdr>
        </w:div>
        <w:div w:id="146288962">
          <w:marLeft w:val="640"/>
          <w:marRight w:val="0"/>
          <w:marTop w:val="0"/>
          <w:marBottom w:val="0"/>
          <w:divBdr>
            <w:top w:val="none" w:sz="0" w:space="0" w:color="auto"/>
            <w:left w:val="none" w:sz="0" w:space="0" w:color="auto"/>
            <w:bottom w:val="none" w:sz="0" w:space="0" w:color="auto"/>
            <w:right w:val="none" w:sz="0" w:space="0" w:color="auto"/>
          </w:divBdr>
        </w:div>
        <w:div w:id="158884214">
          <w:marLeft w:val="640"/>
          <w:marRight w:val="0"/>
          <w:marTop w:val="0"/>
          <w:marBottom w:val="0"/>
          <w:divBdr>
            <w:top w:val="none" w:sz="0" w:space="0" w:color="auto"/>
            <w:left w:val="none" w:sz="0" w:space="0" w:color="auto"/>
            <w:bottom w:val="none" w:sz="0" w:space="0" w:color="auto"/>
            <w:right w:val="none" w:sz="0" w:space="0" w:color="auto"/>
          </w:divBdr>
        </w:div>
        <w:div w:id="189101639">
          <w:marLeft w:val="640"/>
          <w:marRight w:val="0"/>
          <w:marTop w:val="0"/>
          <w:marBottom w:val="0"/>
          <w:divBdr>
            <w:top w:val="none" w:sz="0" w:space="0" w:color="auto"/>
            <w:left w:val="none" w:sz="0" w:space="0" w:color="auto"/>
            <w:bottom w:val="none" w:sz="0" w:space="0" w:color="auto"/>
            <w:right w:val="none" w:sz="0" w:space="0" w:color="auto"/>
          </w:divBdr>
        </w:div>
        <w:div w:id="203712841">
          <w:marLeft w:val="640"/>
          <w:marRight w:val="0"/>
          <w:marTop w:val="0"/>
          <w:marBottom w:val="0"/>
          <w:divBdr>
            <w:top w:val="none" w:sz="0" w:space="0" w:color="auto"/>
            <w:left w:val="none" w:sz="0" w:space="0" w:color="auto"/>
            <w:bottom w:val="none" w:sz="0" w:space="0" w:color="auto"/>
            <w:right w:val="none" w:sz="0" w:space="0" w:color="auto"/>
          </w:divBdr>
        </w:div>
        <w:div w:id="210312514">
          <w:marLeft w:val="640"/>
          <w:marRight w:val="0"/>
          <w:marTop w:val="0"/>
          <w:marBottom w:val="0"/>
          <w:divBdr>
            <w:top w:val="none" w:sz="0" w:space="0" w:color="auto"/>
            <w:left w:val="none" w:sz="0" w:space="0" w:color="auto"/>
            <w:bottom w:val="none" w:sz="0" w:space="0" w:color="auto"/>
            <w:right w:val="none" w:sz="0" w:space="0" w:color="auto"/>
          </w:divBdr>
        </w:div>
        <w:div w:id="213664752">
          <w:marLeft w:val="640"/>
          <w:marRight w:val="0"/>
          <w:marTop w:val="0"/>
          <w:marBottom w:val="0"/>
          <w:divBdr>
            <w:top w:val="none" w:sz="0" w:space="0" w:color="auto"/>
            <w:left w:val="none" w:sz="0" w:space="0" w:color="auto"/>
            <w:bottom w:val="none" w:sz="0" w:space="0" w:color="auto"/>
            <w:right w:val="none" w:sz="0" w:space="0" w:color="auto"/>
          </w:divBdr>
        </w:div>
        <w:div w:id="231276554">
          <w:marLeft w:val="640"/>
          <w:marRight w:val="0"/>
          <w:marTop w:val="0"/>
          <w:marBottom w:val="0"/>
          <w:divBdr>
            <w:top w:val="none" w:sz="0" w:space="0" w:color="auto"/>
            <w:left w:val="none" w:sz="0" w:space="0" w:color="auto"/>
            <w:bottom w:val="none" w:sz="0" w:space="0" w:color="auto"/>
            <w:right w:val="none" w:sz="0" w:space="0" w:color="auto"/>
          </w:divBdr>
        </w:div>
        <w:div w:id="257562202">
          <w:marLeft w:val="640"/>
          <w:marRight w:val="0"/>
          <w:marTop w:val="0"/>
          <w:marBottom w:val="0"/>
          <w:divBdr>
            <w:top w:val="none" w:sz="0" w:space="0" w:color="auto"/>
            <w:left w:val="none" w:sz="0" w:space="0" w:color="auto"/>
            <w:bottom w:val="none" w:sz="0" w:space="0" w:color="auto"/>
            <w:right w:val="none" w:sz="0" w:space="0" w:color="auto"/>
          </w:divBdr>
        </w:div>
        <w:div w:id="264385941">
          <w:marLeft w:val="640"/>
          <w:marRight w:val="0"/>
          <w:marTop w:val="0"/>
          <w:marBottom w:val="0"/>
          <w:divBdr>
            <w:top w:val="none" w:sz="0" w:space="0" w:color="auto"/>
            <w:left w:val="none" w:sz="0" w:space="0" w:color="auto"/>
            <w:bottom w:val="none" w:sz="0" w:space="0" w:color="auto"/>
            <w:right w:val="none" w:sz="0" w:space="0" w:color="auto"/>
          </w:divBdr>
        </w:div>
        <w:div w:id="265575374">
          <w:marLeft w:val="640"/>
          <w:marRight w:val="0"/>
          <w:marTop w:val="0"/>
          <w:marBottom w:val="0"/>
          <w:divBdr>
            <w:top w:val="none" w:sz="0" w:space="0" w:color="auto"/>
            <w:left w:val="none" w:sz="0" w:space="0" w:color="auto"/>
            <w:bottom w:val="none" w:sz="0" w:space="0" w:color="auto"/>
            <w:right w:val="none" w:sz="0" w:space="0" w:color="auto"/>
          </w:divBdr>
        </w:div>
        <w:div w:id="267155938">
          <w:marLeft w:val="640"/>
          <w:marRight w:val="0"/>
          <w:marTop w:val="0"/>
          <w:marBottom w:val="0"/>
          <w:divBdr>
            <w:top w:val="none" w:sz="0" w:space="0" w:color="auto"/>
            <w:left w:val="none" w:sz="0" w:space="0" w:color="auto"/>
            <w:bottom w:val="none" w:sz="0" w:space="0" w:color="auto"/>
            <w:right w:val="none" w:sz="0" w:space="0" w:color="auto"/>
          </w:divBdr>
        </w:div>
        <w:div w:id="282687969">
          <w:marLeft w:val="640"/>
          <w:marRight w:val="0"/>
          <w:marTop w:val="0"/>
          <w:marBottom w:val="0"/>
          <w:divBdr>
            <w:top w:val="none" w:sz="0" w:space="0" w:color="auto"/>
            <w:left w:val="none" w:sz="0" w:space="0" w:color="auto"/>
            <w:bottom w:val="none" w:sz="0" w:space="0" w:color="auto"/>
            <w:right w:val="none" w:sz="0" w:space="0" w:color="auto"/>
          </w:divBdr>
        </w:div>
        <w:div w:id="286133077">
          <w:marLeft w:val="640"/>
          <w:marRight w:val="0"/>
          <w:marTop w:val="0"/>
          <w:marBottom w:val="0"/>
          <w:divBdr>
            <w:top w:val="none" w:sz="0" w:space="0" w:color="auto"/>
            <w:left w:val="none" w:sz="0" w:space="0" w:color="auto"/>
            <w:bottom w:val="none" w:sz="0" w:space="0" w:color="auto"/>
            <w:right w:val="none" w:sz="0" w:space="0" w:color="auto"/>
          </w:divBdr>
        </w:div>
        <w:div w:id="302272134">
          <w:marLeft w:val="640"/>
          <w:marRight w:val="0"/>
          <w:marTop w:val="0"/>
          <w:marBottom w:val="0"/>
          <w:divBdr>
            <w:top w:val="none" w:sz="0" w:space="0" w:color="auto"/>
            <w:left w:val="none" w:sz="0" w:space="0" w:color="auto"/>
            <w:bottom w:val="none" w:sz="0" w:space="0" w:color="auto"/>
            <w:right w:val="none" w:sz="0" w:space="0" w:color="auto"/>
          </w:divBdr>
        </w:div>
        <w:div w:id="307056985">
          <w:marLeft w:val="640"/>
          <w:marRight w:val="0"/>
          <w:marTop w:val="0"/>
          <w:marBottom w:val="0"/>
          <w:divBdr>
            <w:top w:val="none" w:sz="0" w:space="0" w:color="auto"/>
            <w:left w:val="none" w:sz="0" w:space="0" w:color="auto"/>
            <w:bottom w:val="none" w:sz="0" w:space="0" w:color="auto"/>
            <w:right w:val="none" w:sz="0" w:space="0" w:color="auto"/>
          </w:divBdr>
        </w:div>
        <w:div w:id="311064966">
          <w:marLeft w:val="640"/>
          <w:marRight w:val="0"/>
          <w:marTop w:val="0"/>
          <w:marBottom w:val="0"/>
          <w:divBdr>
            <w:top w:val="none" w:sz="0" w:space="0" w:color="auto"/>
            <w:left w:val="none" w:sz="0" w:space="0" w:color="auto"/>
            <w:bottom w:val="none" w:sz="0" w:space="0" w:color="auto"/>
            <w:right w:val="none" w:sz="0" w:space="0" w:color="auto"/>
          </w:divBdr>
        </w:div>
        <w:div w:id="324944039">
          <w:marLeft w:val="640"/>
          <w:marRight w:val="0"/>
          <w:marTop w:val="0"/>
          <w:marBottom w:val="0"/>
          <w:divBdr>
            <w:top w:val="none" w:sz="0" w:space="0" w:color="auto"/>
            <w:left w:val="none" w:sz="0" w:space="0" w:color="auto"/>
            <w:bottom w:val="none" w:sz="0" w:space="0" w:color="auto"/>
            <w:right w:val="none" w:sz="0" w:space="0" w:color="auto"/>
          </w:divBdr>
        </w:div>
        <w:div w:id="325207689">
          <w:marLeft w:val="640"/>
          <w:marRight w:val="0"/>
          <w:marTop w:val="0"/>
          <w:marBottom w:val="0"/>
          <w:divBdr>
            <w:top w:val="none" w:sz="0" w:space="0" w:color="auto"/>
            <w:left w:val="none" w:sz="0" w:space="0" w:color="auto"/>
            <w:bottom w:val="none" w:sz="0" w:space="0" w:color="auto"/>
            <w:right w:val="none" w:sz="0" w:space="0" w:color="auto"/>
          </w:divBdr>
        </w:div>
        <w:div w:id="339745137">
          <w:marLeft w:val="640"/>
          <w:marRight w:val="0"/>
          <w:marTop w:val="0"/>
          <w:marBottom w:val="0"/>
          <w:divBdr>
            <w:top w:val="none" w:sz="0" w:space="0" w:color="auto"/>
            <w:left w:val="none" w:sz="0" w:space="0" w:color="auto"/>
            <w:bottom w:val="none" w:sz="0" w:space="0" w:color="auto"/>
            <w:right w:val="none" w:sz="0" w:space="0" w:color="auto"/>
          </w:divBdr>
        </w:div>
        <w:div w:id="355623636">
          <w:marLeft w:val="640"/>
          <w:marRight w:val="0"/>
          <w:marTop w:val="0"/>
          <w:marBottom w:val="0"/>
          <w:divBdr>
            <w:top w:val="none" w:sz="0" w:space="0" w:color="auto"/>
            <w:left w:val="none" w:sz="0" w:space="0" w:color="auto"/>
            <w:bottom w:val="none" w:sz="0" w:space="0" w:color="auto"/>
            <w:right w:val="none" w:sz="0" w:space="0" w:color="auto"/>
          </w:divBdr>
        </w:div>
        <w:div w:id="374617791">
          <w:marLeft w:val="640"/>
          <w:marRight w:val="0"/>
          <w:marTop w:val="0"/>
          <w:marBottom w:val="0"/>
          <w:divBdr>
            <w:top w:val="none" w:sz="0" w:space="0" w:color="auto"/>
            <w:left w:val="none" w:sz="0" w:space="0" w:color="auto"/>
            <w:bottom w:val="none" w:sz="0" w:space="0" w:color="auto"/>
            <w:right w:val="none" w:sz="0" w:space="0" w:color="auto"/>
          </w:divBdr>
        </w:div>
        <w:div w:id="380836056">
          <w:marLeft w:val="640"/>
          <w:marRight w:val="0"/>
          <w:marTop w:val="0"/>
          <w:marBottom w:val="0"/>
          <w:divBdr>
            <w:top w:val="none" w:sz="0" w:space="0" w:color="auto"/>
            <w:left w:val="none" w:sz="0" w:space="0" w:color="auto"/>
            <w:bottom w:val="none" w:sz="0" w:space="0" w:color="auto"/>
            <w:right w:val="none" w:sz="0" w:space="0" w:color="auto"/>
          </w:divBdr>
        </w:div>
        <w:div w:id="386686480">
          <w:marLeft w:val="640"/>
          <w:marRight w:val="0"/>
          <w:marTop w:val="0"/>
          <w:marBottom w:val="0"/>
          <w:divBdr>
            <w:top w:val="none" w:sz="0" w:space="0" w:color="auto"/>
            <w:left w:val="none" w:sz="0" w:space="0" w:color="auto"/>
            <w:bottom w:val="none" w:sz="0" w:space="0" w:color="auto"/>
            <w:right w:val="none" w:sz="0" w:space="0" w:color="auto"/>
          </w:divBdr>
        </w:div>
        <w:div w:id="411777596">
          <w:marLeft w:val="640"/>
          <w:marRight w:val="0"/>
          <w:marTop w:val="0"/>
          <w:marBottom w:val="0"/>
          <w:divBdr>
            <w:top w:val="none" w:sz="0" w:space="0" w:color="auto"/>
            <w:left w:val="none" w:sz="0" w:space="0" w:color="auto"/>
            <w:bottom w:val="none" w:sz="0" w:space="0" w:color="auto"/>
            <w:right w:val="none" w:sz="0" w:space="0" w:color="auto"/>
          </w:divBdr>
        </w:div>
        <w:div w:id="434448759">
          <w:marLeft w:val="640"/>
          <w:marRight w:val="0"/>
          <w:marTop w:val="0"/>
          <w:marBottom w:val="0"/>
          <w:divBdr>
            <w:top w:val="none" w:sz="0" w:space="0" w:color="auto"/>
            <w:left w:val="none" w:sz="0" w:space="0" w:color="auto"/>
            <w:bottom w:val="none" w:sz="0" w:space="0" w:color="auto"/>
            <w:right w:val="none" w:sz="0" w:space="0" w:color="auto"/>
          </w:divBdr>
        </w:div>
        <w:div w:id="440612172">
          <w:marLeft w:val="640"/>
          <w:marRight w:val="0"/>
          <w:marTop w:val="0"/>
          <w:marBottom w:val="0"/>
          <w:divBdr>
            <w:top w:val="none" w:sz="0" w:space="0" w:color="auto"/>
            <w:left w:val="none" w:sz="0" w:space="0" w:color="auto"/>
            <w:bottom w:val="none" w:sz="0" w:space="0" w:color="auto"/>
            <w:right w:val="none" w:sz="0" w:space="0" w:color="auto"/>
          </w:divBdr>
        </w:div>
        <w:div w:id="442269601">
          <w:marLeft w:val="640"/>
          <w:marRight w:val="0"/>
          <w:marTop w:val="0"/>
          <w:marBottom w:val="0"/>
          <w:divBdr>
            <w:top w:val="none" w:sz="0" w:space="0" w:color="auto"/>
            <w:left w:val="none" w:sz="0" w:space="0" w:color="auto"/>
            <w:bottom w:val="none" w:sz="0" w:space="0" w:color="auto"/>
            <w:right w:val="none" w:sz="0" w:space="0" w:color="auto"/>
          </w:divBdr>
        </w:div>
        <w:div w:id="455755824">
          <w:marLeft w:val="640"/>
          <w:marRight w:val="0"/>
          <w:marTop w:val="0"/>
          <w:marBottom w:val="0"/>
          <w:divBdr>
            <w:top w:val="none" w:sz="0" w:space="0" w:color="auto"/>
            <w:left w:val="none" w:sz="0" w:space="0" w:color="auto"/>
            <w:bottom w:val="none" w:sz="0" w:space="0" w:color="auto"/>
            <w:right w:val="none" w:sz="0" w:space="0" w:color="auto"/>
          </w:divBdr>
        </w:div>
        <w:div w:id="486628916">
          <w:marLeft w:val="640"/>
          <w:marRight w:val="0"/>
          <w:marTop w:val="0"/>
          <w:marBottom w:val="0"/>
          <w:divBdr>
            <w:top w:val="none" w:sz="0" w:space="0" w:color="auto"/>
            <w:left w:val="none" w:sz="0" w:space="0" w:color="auto"/>
            <w:bottom w:val="none" w:sz="0" w:space="0" w:color="auto"/>
            <w:right w:val="none" w:sz="0" w:space="0" w:color="auto"/>
          </w:divBdr>
        </w:div>
        <w:div w:id="487786477">
          <w:marLeft w:val="640"/>
          <w:marRight w:val="0"/>
          <w:marTop w:val="0"/>
          <w:marBottom w:val="0"/>
          <w:divBdr>
            <w:top w:val="none" w:sz="0" w:space="0" w:color="auto"/>
            <w:left w:val="none" w:sz="0" w:space="0" w:color="auto"/>
            <w:bottom w:val="none" w:sz="0" w:space="0" w:color="auto"/>
            <w:right w:val="none" w:sz="0" w:space="0" w:color="auto"/>
          </w:divBdr>
        </w:div>
        <w:div w:id="520514123">
          <w:marLeft w:val="640"/>
          <w:marRight w:val="0"/>
          <w:marTop w:val="0"/>
          <w:marBottom w:val="0"/>
          <w:divBdr>
            <w:top w:val="none" w:sz="0" w:space="0" w:color="auto"/>
            <w:left w:val="none" w:sz="0" w:space="0" w:color="auto"/>
            <w:bottom w:val="none" w:sz="0" w:space="0" w:color="auto"/>
            <w:right w:val="none" w:sz="0" w:space="0" w:color="auto"/>
          </w:divBdr>
        </w:div>
        <w:div w:id="529075457">
          <w:marLeft w:val="640"/>
          <w:marRight w:val="0"/>
          <w:marTop w:val="0"/>
          <w:marBottom w:val="0"/>
          <w:divBdr>
            <w:top w:val="none" w:sz="0" w:space="0" w:color="auto"/>
            <w:left w:val="none" w:sz="0" w:space="0" w:color="auto"/>
            <w:bottom w:val="none" w:sz="0" w:space="0" w:color="auto"/>
            <w:right w:val="none" w:sz="0" w:space="0" w:color="auto"/>
          </w:divBdr>
        </w:div>
        <w:div w:id="569969619">
          <w:marLeft w:val="640"/>
          <w:marRight w:val="0"/>
          <w:marTop w:val="0"/>
          <w:marBottom w:val="0"/>
          <w:divBdr>
            <w:top w:val="none" w:sz="0" w:space="0" w:color="auto"/>
            <w:left w:val="none" w:sz="0" w:space="0" w:color="auto"/>
            <w:bottom w:val="none" w:sz="0" w:space="0" w:color="auto"/>
            <w:right w:val="none" w:sz="0" w:space="0" w:color="auto"/>
          </w:divBdr>
        </w:div>
        <w:div w:id="570384375">
          <w:marLeft w:val="640"/>
          <w:marRight w:val="0"/>
          <w:marTop w:val="0"/>
          <w:marBottom w:val="0"/>
          <w:divBdr>
            <w:top w:val="none" w:sz="0" w:space="0" w:color="auto"/>
            <w:left w:val="none" w:sz="0" w:space="0" w:color="auto"/>
            <w:bottom w:val="none" w:sz="0" w:space="0" w:color="auto"/>
            <w:right w:val="none" w:sz="0" w:space="0" w:color="auto"/>
          </w:divBdr>
        </w:div>
        <w:div w:id="621113368">
          <w:marLeft w:val="640"/>
          <w:marRight w:val="0"/>
          <w:marTop w:val="0"/>
          <w:marBottom w:val="0"/>
          <w:divBdr>
            <w:top w:val="none" w:sz="0" w:space="0" w:color="auto"/>
            <w:left w:val="none" w:sz="0" w:space="0" w:color="auto"/>
            <w:bottom w:val="none" w:sz="0" w:space="0" w:color="auto"/>
            <w:right w:val="none" w:sz="0" w:space="0" w:color="auto"/>
          </w:divBdr>
        </w:div>
        <w:div w:id="625815240">
          <w:marLeft w:val="640"/>
          <w:marRight w:val="0"/>
          <w:marTop w:val="0"/>
          <w:marBottom w:val="0"/>
          <w:divBdr>
            <w:top w:val="none" w:sz="0" w:space="0" w:color="auto"/>
            <w:left w:val="none" w:sz="0" w:space="0" w:color="auto"/>
            <w:bottom w:val="none" w:sz="0" w:space="0" w:color="auto"/>
            <w:right w:val="none" w:sz="0" w:space="0" w:color="auto"/>
          </w:divBdr>
        </w:div>
        <w:div w:id="665401735">
          <w:marLeft w:val="640"/>
          <w:marRight w:val="0"/>
          <w:marTop w:val="0"/>
          <w:marBottom w:val="0"/>
          <w:divBdr>
            <w:top w:val="none" w:sz="0" w:space="0" w:color="auto"/>
            <w:left w:val="none" w:sz="0" w:space="0" w:color="auto"/>
            <w:bottom w:val="none" w:sz="0" w:space="0" w:color="auto"/>
            <w:right w:val="none" w:sz="0" w:space="0" w:color="auto"/>
          </w:divBdr>
        </w:div>
        <w:div w:id="700084146">
          <w:marLeft w:val="640"/>
          <w:marRight w:val="0"/>
          <w:marTop w:val="0"/>
          <w:marBottom w:val="0"/>
          <w:divBdr>
            <w:top w:val="none" w:sz="0" w:space="0" w:color="auto"/>
            <w:left w:val="none" w:sz="0" w:space="0" w:color="auto"/>
            <w:bottom w:val="none" w:sz="0" w:space="0" w:color="auto"/>
            <w:right w:val="none" w:sz="0" w:space="0" w:color="auto"/>
          </w:divBdr>
        </w:div>
        <w:div w:id="700521047">
          <w:marLeft w:val="640"/>
          <w:marRight w:val="0"/>
          <w:marTop w:val="0"/>
          <w:marBottom w:val="0"/>
          <w:divBdr>
            <w:top w:val="none" w:sz="0" w:space="0" w:color="auto"/>
            <w:left w:val="none" w:sz="0" w:space="0" w:color="auto"/>
            <w:bottom w:val="none" w:sz="0" w:space="0" w:color="auto"/>
            <w:right w:val="none" w:sz="0" w:space="0" w:color="auto"/>
          </w:divBdr>
        </w:div>
        <w:div w:id="725372594">
          <w:marLeft w:val="640"/>
          <w:marRight w:val="0"/>
          <w:marTop w:val="0"/>
          <w:marBottom w:val="0"/>
          <w:divBdr>
            <w:top w:val="none" w:sz="0" w:space="0" w:color="auto"/>
            <w:left w:val="none" w:sz="0" w:space="0" w:color="auto"/>
            <w:bottom w:val="none" w:sz="0" w:space="0" w:color="auto"/>
            <w:right w:val="none" w:sz="0" w:space="0" w:color="auto"/>
          </w:divBdr>
        </w:div>
        <w:div w:id="744030585">
          <w:marLeft w:val="640"/>
          <w:marRight w:val="0"/>
          <w:marTop w:val="0"/>
          <w:marBottom w:val="0"/>
          <w:divBdr>
            <w:top w:val="none" w:sz="0" w:space="0" w:color="auto"/>
            <w:left w:val="none" w:sz="0" w:space="0" w:color="auto"/>
            <w:bottom w:val="none" w:sz="0" w:space="0" w:color="auto"/>
            <w:right w:val="none" w:sz="0" w:space="0" w:color="auto"/>
          </w:divBdr>
        </w:div>
        <w:div w:id="763382797">
          <w:marLeft w:val="640"/>
          <w:marRight w:val="0"/>
          <w:marTop w:val="0"/>
          <w:marBottom w:val="0"/>
          <w:divBdr>
            <w:top w:val="none" w:sz="0" w:space="0" w:color="auto"/>
            <w:left w:val="none" w:sz="0" w:space="0" w:color="auto"/>
            <w:bottom w:val="none" w:sz="0" w:space="0" w:color="auto"/>
            <w:right w:val="none" w:sz="0" w:space="0" w:color="auto"/>
          </w:divBdr>
        </w:div>
        <w:div w:id="783765242">
          <w:marLeft w:val="640"/>
          <w:marRight w:val="0"/>
          <w:marTop w:val="0"/>
          <w:marBottom w:val="0"/>
          <w:divBdr>
            <w:top w:val="none" w:sz="0" w:space="0" w:color="auto"/>
            <w:left w:val="none" w:sz="0" w:space="0" w:color="auto"/>
            <w:bottom w:val="none" w:sz="0" w:space="0" w:color="auto"/>
            <w:right w:val="none" w:sz="0" w:space="0" w:color="auto"/>
          </w:divBdr>
        </w:div>
        <w:div w:id="801533569">
          <w:marLeft w:val="640"/>
          <w:marRight w:val="0"/>
          <w:marTop w:val="0"/>
          <w:marBottom w:val="0"/>
          <w:divBdr>
            <w:top w:val="none" w:sz="0" w:space="0" w:color="auto"/>
            <w:left w:val="none" w:sz="0" w:space="0" w:color="auto"/>
            <w:bottom w:val="none" w:sz="0" w:space="0" w:color="auto"/>
            <w:right w:val="none" w:sz="0" w:space="0" w:color="auto"/>
          </w:divBdr>
        </w:div>
        <w:div w:id="802574690">
          <w:marLeft w:val="640"/>
          <w:marRight w:val="0"/>
          <w:marTop w:val="0"/>
          <w:marBottom w:val="0"/>
          <w:divBdr>
            <w:top w:val="none" w:sz="0" w:space="0" w:color="auto"/>
            <w:left w:val="none" w:sz="0" w:space="0" w:color="auto"/>
            <w:bottom w:val="none" w:sz="0" w:space="0" w:color="auto"/>
            <w:right w:val="none" w:sz="0" w:space="0" w:color="auto"/>
          </w:divBdr>
        </w:div>
        <w:div w:id="810173021">
          <w:marLeft w:val="640"/>
          <w:marRight w:val="0"/>
          <w:marTop w:val="0"/>
          <w:marBottom w:val="0"/>
          <w:divBdr>
            <w:top w:val="none" w:sz="0" w:space="0" w:color="auto"/>
            <w:left w:val="none" w:sz="0" w:space="0" w:color="auto"/>
            <w:bottom w:val="none" w:sz="0" w:space="0" w:color="auto"/>
            <w:right w:val="none" w:sz="0" w:space="0" w:color="auto"/>
          </w:divBdr>
        </w:div>
        <w:div w:id="825438749">
          <w:marLeft w:val="640"/>
          <w:marRight w:val="0"/>
          <w:marTop w:val="0"/>
          <w:marBottom w:val="0"/>
          <w:divBdr>
            <w:top w:val="none" w:sz="0" w:space="0" w:color="auto"/>
            <w:left w:val="none" w:sz="0" w:space="0" w:color="auto"/>
            <w:bottom w:val="none" w:sz="0" w:space="0" w:color="auto"/>
            <w:right w:val="none" w:sz="0" w:space="0" w:color="auto"/>
          </w:divBdr>
        </w:div>
        <w:div w:id="830871622">
          <w:marLeft w:val="640"/>
          <w:marRight w:val="0"/>
          <w:marTop w:val="0"/>
          <w:marBottom w:val="0"/>
          <w:divBdr>
            <w:top w:val="none" w:sz="0" w:space="0" w:color="auto"/>
            <w:left w:val="none" w:sz="0" w:space="0" w:color="auto"/>
            <w:bottom w:val="none" w:sz="0" w:space="0" w:color="auto"/>
            <w:right w:val="none" w:sz="0" w:space="0" w:color="auto"/>
          </w:divBdr>
        </w:div>
        <w:div w:id="847865347">
          <w:marLeft w:val="640"/>
          <w:marRight w:val="0"/>
          <w:marTop w:val="0"/>
          <w:marBottom w:val="0"/>
          <w:divBdr>
            <w:top w:val="none" w:sz="0" w:space="0" w:color="auto"/>
            <w:left w:val="none" w:sz="0" w:space="0" w:color="auto"/>
            <w:bottom w:val="none" w:sz="0" w:space="0" w:color="auto"/>
            <w:right w:val="none" w:sz="0" w:space="0" w:color="auto"/>
          </w:divBdr>
        </w:div>
        <w:div w:id="852570782">
          <w:marLeft w:val="640"/>
          <w:marRight w:val="0"/>
          <w:marTop w:val="0"/>
          <w:marBottom w:val="0"/>
          <w:divBdr>
            <w:top w:val="none" w:sz="0" w:space="0" w:color="auto"/>
            <w:left w:val="none" w:sz="0" w:space="0" w:color="auto"/>
            <w:bottom w:val="none" w:sz="0" w:space="0" w:color="auto"/>
            <w:right w:val="none" w:sz="0" w:space="0" w:color="auto"/>
          </w:divBdr>
        </w:div>
        <w:div w:id="907804817">
          <w:marLeft w:val="640"/>
          <w:marRight w:val="0"/>
          <w:marTop w:val="0"/>
          <w:marBottom w:val="0"/>
          <w:divBdr>
            <w:top w:val="none" w:sz="0" w:space="0" w:color="auto"/>
            <w:left w:val="none" w:sz="0" w:space="0" w:color="auto"/>
            <w:bottom w:val="none" w:sz="0" w:space="0" w:color="auto"/>
            <w:right w:val="none" w:sz="0" w:space="0" w:color="auto"/>
          </w:divBdr>
        </w:div>
        <w:div w:id="913245695">
          <w:marLeft w:val="640"/>
          <w:marRight w:val="0"/>
          <w:marTop w:val="0"/>
          <w:marBottom w:val="0"/>
          <w:divBdr>
            <w:top w:val="none" w:sz="0" w:space="0" w:color="auto"/>
            <w:left w:val="none" w:sz="0" w:space="0" w:color="auto"/>
            <w:bottom w:val="none" w:sz="0" w:space="0" w:color="auto"/>
            <w:right w:val="none" w:sz="0" w:space="0" w:color="auto"/>
          </w:divBdr>
        </w:div>
        <w:div w:id="937561044">
          <w:marLeft w:val="640"/>
          <w:marRight w:val="0"/>
          <w:marTop w:val="0"/>
          <w:marBottom w:val="0"/>
          <w:divBdr>
            <w:top w:val="none" w:sz="0" w:space="0" w:color="auto"/>
            <w:left w:val="none" w:sz="0" w:space="0" w:color="auto"/>
            <w:bottom w:val="none" w:sz="0" w:space="0" w:color="auto"/>
            <w:right w:val="none" w:sz="0" w:space="0" w:color="auto"/>
          </w:divBdr>
        </w:div>
        <w:div w:id="950934089">
          <w:marLeft w:val="640"/>
          <w:marRight w:val="0"/>
          <w:marTop w:val="0"/>
          <w:marBottom w:val="0"/>
          <w:divBdr>
            <w:top w:val="none" w:sz="0" w:space="0" w:color="auto"/>
            <w:left w:val="none" w:sz="0" w:space="0" w:color="auto"/>
            <w:bottom w:val="none" w:sz="0" w:space="0" w:color="auto"/>
            <w:right w:val="none" w:sz="0" w:space="0" w:color="auto"/>
          </w:divBdr>
        </w:div>
        <w:div w:id="956789600">
          <w:marLeft w:val="640"/>
          <w:marRight w:val="0"/>
          <w:marTop w:val="0"/>
          <w:marBottom w:val="0"/>
          <w:divBdr>
            <w:top w:val="none" w:sz="0" w:space="0" w:color="auto"/>
            <w:left w:val="none" w:sz="0" w:space="0" w:color="auto"/>
            <w:bottom w:val="none" w:sz="0" w:space="0" w:color="auto"/>
            <w:right w:val="none" w:sz="0" w:space="0" w:color="auto"/>
          </w:divBdr>
        </w:div>
        <w:div w:id="962462032">
          <w:marLeft w:val="640"/>
          <w:marRight w:val="0"/>
          <w:marTop w:val="0"/>
          <w:marBottom w:val="0"/>
          <w:divBdr>
            <w:top w:val="none" w:sz="0" w:space="0" w:color="auto"/>
            <w:left w:val="none" w:sz="0" w:space="0" w:color="auto"/>
            <w:bottom w:val="none" w:sz="0" w:space="0" w:color="auto"/>
            <w:right w:val="none" w:sz="0" w:space="0" w:color="auto"/>
          </w:divBdr>
        </w:div>
        <w:div w:id="966737559">
          <w:marLeft w:val="640"/>
          <w:marRight w:val="0"/>
          <w:marTop w:val="0"/>
          <w:marBottom w:val="0"/>
          <w:divBdr>
            <w:top w:val="none" w:sz="0" w:space="0" w:color="auto"/>
            <w:left w:val="none" w:sz="0" w:space="0" w:color="auto"/>
            <w:bottom w:val="none" w:sz="0" w:space="0" w:color="auto"/>
            <w:right w:val="none" w:sz="0" w:space="0" w:color="auto"/>
          </w:divBdr>
        </w:div>
        <w:div w:id="977145721">
          <w:marLeft w:val="640"/>
          <w:marRight w:val="0"/>
          <w:marTop w:val="0"/>
          <w:marBottom w:val="0"/>
          <w:divBdr>
            <w:top w:val="none" w:sz="0" w:space="0" w:color="auto"/>
            <w:left w:val="none" w:sz="0" w:space="0" w:color="auto"/>
            <w:bottom w:val="none" w:sz="0" w:space="0" w:color="auto"/>
            <w:right w:val="none" w:sz="0" w:space="0" w:color="auto"/>
          </w:divBdr>
        </w:div>
        <w:div w:id="1030492382">
          <w:marLeft w:val="640"/>
          <w:marRight w:val="0"/>
          <w:marTop w:val="0"/>
          <w:marBottom w:val="0"/>
          <w:divBdr>
            <w:top w:val="none" w:sz="0" w:space="0" w:color="auto"/>
            <w:left w:val="none" w:sz="0" w:space="0" w:color="auto"/>
            <w:bottom w:val="none" w:sz="0" w:space="0" w:color="auto"/>
            <w:right w:val="none" w:sz="0" w:space="0" w:color="auto"/>
          </w:divBdr>
        </w:div>
        <w:div w:id="1045568506">
          <w:marLeft w:val="640"/>
          <w:marRight w:val="0"/>
          <w:marTop w:val="0"/>
          <w:marBottom w:val="0"/>
          <w:divBdr>
            <w:top w:val="none" w:sz="0" w:space="0" w:color="auto"/>
            <w:left w:val="none" w:sz="0" w:space="0" w:color="auto"/>
            <w:bottom w:val="none" w:sz="0" w:space="0" w:color="auto"/>
            <w:right w:val="none" w:sz="0" w:space="0" w:color="auto"/>
          </w:divBdr>
        </w:div>
        <w:div w:id="1086729690">
          <w:marLeft w:val="640"/>
          <w:marRight w:val="0"/>
          <w:marTop w:val="0"/>
          <w:marBottom w:val="0"/>
          <w:divBdr>
            <w:top w:val="none" w:sz="0" w:space="0" w:color="auto"/>
            <w:left w:val="none" w:sz="0" w:space="0" w:color="auto"/>
            <w:bottom w:val="none" w:sz="0" w:space="0" w:color="auto"/>
            <w:right w:val="none" w:sz="0" w:space="0" w:color="auto"/>
          </w:divBdr>
        </w:div>
        <w:div w:id="1097486497">
          <w:marLeft w:val="640"/>
          <w:marRight w:val="0"/>
          <w:marTop w:val="0"/>
          <w:marBottom w:val="0"/>
          <w:divBdr>
            <w:top w:val="none" w:sz="0" w:space="0" w:color="auto"/>
            <w:left w:val="none" w:sz="0" w:space="0" w:color="auto"/>
            <w:bottom w:val="none" w:sz="0" w:space="0" w:color="auto"/>
            <w:right w:val="none" w:sz="0" w:space="0" w:color="auto"/>
          </w:divBdr>
        </w:div>
        <w:div w:id="1120996643">
          <w:marLeft w:val="640"/>
          <w:marRight w:val="0"/>
          <w:marTop w:val="0"/>
          <w:marBottom w:val="0"/>
          <w:divBdr>
            <w:top w:val="none" w:sz="0" w:space="0" w:color="auto"/>
            <w:left w:val="none" w:sz="0" w:space="0" w:color="auto"/>
            <w:bottom w:val="none" w:sz="0" w:space="0" w:color="auto"/>
            <w:right w:val="none" w:sz="0" w:space="0" w:color="auto"/>
          </w:divBdr>
        </w:div>
        <w:div w:id="1129589507">
          <w:marLeft w:val="640"/>
          <w:marRight w:val="0"/>
          <w:marTop w:val="0"/>
          <w:marBottom w:val="0"/>
          <w:divBdr>
            <w:top w:val="none" w:sz="0" w:space="0" w:color="auto"/>
            <w:left w:val="none" w:sz="0" w:space="0" w:color="auto"/>
            <w:bottom w:val="none" w:sz="0" w:space="0" w:color="auto"/>
            <w:right w:val="none" w:sz="0" w:space="0" w:color="auto"/>
          </w:divBdr>
        </w:div>
        <w:div w:id="1135830831">
          <w:marLeft w:val="640"/>
          <w:marRight w:val="0"/>
          <w:marTop w:val="0"/>
          <w:marBottom w:val="0"/>
          <w:divBdr>
            <w:top w:val="none" w:sz="0" w:space="0" w:color="auto"/>
            <w:left w:val="none" w:sz="0" w:space="0" w:color="auto"/>
            <w:bottom w:val="none" w:sz="0" w:space="0" w:color="auto"/>
            <w:right w:val="none" w:sz="0" w:space="0" w:color="auto"/>
          </w:divBdr>
        </w:div>
        <w:div w:id="1140223736">
          <w:marLeft w:val="640"/>
          <w:marRight w:val="0"/>
          <w:marTop w:val="0"/>
          <w:marBottom w:val="0"/>
          <w:divBdr>
            <w:top w:val="none" w:sz="0" w:space="0" w:color="auto"/>
            <w:left w:val="none" w:sz="0" w:space="0" w:color="auto"/>
            <w:bottom w:val="none" w:sz="0" w:space="0" w:color="auto"/>
            <w:right w:val="none" w:sz="0" w:space="0" w:color="auto"/>
          </w:divBdr>
        </w:div>
        <w:div w:id="1164784003">
          <w:marLeft w:val="640"/>
          <w:marRight w:val="0"/>
          <w:marTop w:val="0"/>
          <w:marBottom w:val="0"/>
          <w:divBdr>
            <w:top w:val="none" w:sz="0" w:space="0" w:color="auto"/>
            <w:left w:val="none" w:sz="0" w:space="0" w:color="auto"/>
            <w:bottom w:val="none" w:sz="0" w:space="0" w:color="auto"/>
            <w:right w:val="none" w:sz="0" w:space="0" w:color="auto"/>
          </w:divBdr>
        </w:div>
        <w:div w:id="1175611307">
          <w:marLeft w:val="640"/>
          <w:marRight w:val="0"/>
          <w:marTop w:val="0"/>
          <w:marBottom w:val="0"/>
          <w:divBdr>
            <w:top w:val="none" w:sz="0" w:space="0" w:color="auto"/>
            <w:left w:val="none" w:sz="0" w:space="0" w:color="auto"/>
            <w:bottom w:val="none" w:sz="0" w:space="0" w:color="auto"/>
            <w:right w:val="none" w:sz="0" w:space="0" w:color="auto"/>
          </w:divBdr>
        </w:div>
        <w:div w:id="1202400132">
          <w:marLeft w:val="640"/>
          <w:marRight w:val="0"/>
          <w:marTop w:val="0"/>
          <w:marBottom w:val="0"/>
          <w:divBdr>
            <w:top w:val="none" w:sz="0" w:space="0" w:color="auto"/>
            <w:left w:val="none" w:sz="0" w:space="0" w:color="auto"/>
            <w:bottom w:val="none" w:sz="0" w:space="0" w:color="auto"/>
            <w:right w:val="none" w:sz="0" w:space="0" w:color="auto"/>
          </w:divBdr>
        </w:div>
        <w:div w:id="1219780798">
          <w:marLeft w:val="640"/>
          <w:marRight w:val="0"/>
          <w:marTop w:val="0"/>
          <w:marBottom w:val="0"/>
          <w:divBdr>
            <w:top w:val="none" w:sz="0" w:space="0" w:color="auto"/>
            <w:left w:val="none" w:sz="0" w:space="0" w:color="auto"/>
            <w:bottom w:val="none" w:sz="0" w:space="0" w:color="auto"/>
            <w:right w:val="none" w:sz="0" w:space="0" w:color="auto"/>
          </w:divBdr>
        </w:div>
        <w:div w:id="1225026065">
          <w:marLeft w:val="640"/>
          <w:marRight w:val="0"/>
          <w:marTop w:val="0"/>
          <w:marBottom w:val="0"/>
          <w:divBdr>
            <w:top w:val="none" w:sz="0" w:space="0" w:color="auto"/>
            <w:left w:val="none" w:sz="0" w:space="0" w:color="auto"/>
            <w:bottom w:val="none" w:sz="0" w:space="0" w:color="auto"/>
            <w:right w:val="none" w:sz="0" w:space="0" w:color="auto"/>
          </w:divBdr>
        </w:div>
        <w:div w:id="1240406501">
          <w:marLeft w:val="640"/>
          <w:marRight w:val="0"/>
          <w:marTop w:val="0"/>
          <w:marBottom w:val="0"/>
          <w:divBdr>
            <w:top w:val="none" w:sz="0" w:space="0" w:color="auto"/>
            <w:left w:val="none" w:sz="0" w:space="0" w:color="auto"/>
            <w:bottom w:val="none" w:sz="0" w:space="0" w:color="auto"/>
            <w:right w:val="none" w:sz="0" w:space="0" w:color="auto"/>
          </w:divBdr>
        </w:div>
        <w:div w:id="1249998628">
          <w:marLeft w:val="640"/>
          <w:marRight w:val="0"/>
          <w:marTop w:val="0"/>
          <w:marBottom w:val="0"/>
          <w:divBdr>
            <w:top w:val="none" w:sz="0" w:space="0" w:color="auto"/>
            <w:left w:val="none" w:sz="0" w:space="0" w:color="auto"/>
            <w:bottom w:val="none" w:sz="0" w:space="0" w:color="auto"/>
            <w:right w:val="none" w:sz="0" w:space="0" w:color="auto"/>
          </w:divBdr>
        </w:div>
        <w:div w:id="1276670417">
          <w:marLeft w:val="640"/>
          <w:marRight w:val="0"/>
          <w:marTop w:val="0"/>
          <w:marBottom w:val="0"/>
          <w:divBdr>
            <w:top w:val="none" w:sz="0" w:space="0" w:color="auto"/>
            <w:left w:val="none" w:sz="0" w:space="0" w:color="auto"/>
            <w:bottom w:val="none" w:sz="0" w:space="0" w:color="auto"/>
            <w:right w:val="none" w:sz="0" w:space="0" w:color="auto"/>
          </w:divBdr>
        </w:div>
        <w:div w:id="1288858590">
          <w:marLeft w:val="640"/>
          <w:marRight w:val="0"/>
          <w:marTop w:val="0"/>
          <w:marBottom w:val="0"/>
          <w:divBdr>
            <w:top w:val="none" w:sz="0" w:space="0" w:color="auto"/>
            <w:left w:val="none" w:sz="0" w:space="0" w:color="auto"/>
            <w:bottom w:val="none" w:sz="0" w:space="0" w:color="auto"/>
            <w:right w:val="none" w:sz="0" w:space="0" w:color="auto"/>
          </w:divBdr>
        </w:div>
        <w:div w:id="1290433927">
          <w:marLeft w:val="640"/>
          <w:marRight w:val="0"/>
          <w:marTop w:val="0"/>
          <w:marBottom w:val="0"/>
          <w:divBdr>
            <w:top w:val="none" w:sz="0" w:space="0" w:color="auto"/>
            <w:left w:val="none" w:sz="0" w:space="0" w:color="auto"/>
            <w:bottom w:val="none" w:sz="0" w:space="0" w:color="auto"/>
            <w:right w:val="none" w:sz="0" w:space="0" w:color="auto"/>
          </w:divBdr>
        </w:div>
        <w:div w:id="1299412439">
          <w:marLeft w:val="640"/>
          <w:marRight w:val="0"/>
          <w:marTop w:val="0"/>
          <w:marBottom w:val="0"/>
          <w:divBdr>
            <w:top w:val="none" w:sz="0" w:space="0" w:color="auto"/>
            <w:left w:val="none" w:sz="0" w:space="0" w:color="auto"/>
            <w:bottom w:val="none" w:sz="0" w:space="0" w:color="auto"/>
            <w:right w:val="none" w:sz="0" w:space="0" w:color="auto"/>
          </w:divBdr>
        </w:div>
        <w:div w:id="1333216592">
          <w:marLeft w:val="640"/>
          <w:marRight w:val="0"/>
          <w:marTop w:val="0"/>
          <w:marBottom w:val="0"/>
          <w:divBdr>
            <w:top w:val="none" w:sz="0" w:space="0" w:color="auto"/>
            <w:left w:val="none" w:sz="0" w:space="0" w:color="auto"/>
            <w:bottom w:val="none" w:sz="0" w:space="0" w:color="auto"/>
            <w:right w:val="none" w:sz="0" w:space="0" w:color="auto"/>
          </w:divBdr>
        </w:div>
        <w:div w:id="1444767307">
          <w:marLeft w:val="640"/>
          <w:marRight w:val="0"/>
          <w:marTop w:val="0"/>
          <w:marBottom w:val="0"/>
          <w:divBdr>
            <w:top w:val="none" w:sz="0" w:space="0" w:color="auto"/>
            <w:left w:val="none" w:sz="0" w:space="0" w:color="auto"/>
            <w:bottom w:val="none" w:sz="0" w:space="0" w:color="auto"/>
            <w:right w:val="none" w:sz="0" w:space="0" w:color="auto"/>
          </w:divBdr>
        </w:div>
        <w:div w:id="1447430505">
          <w:marLeft w:val="640"/>
          <w:marRight w:val="0"/>
          <w:marTop w:val="0"/>
          <w:marBottom w:val="0"/>
          <w:divBdr>
            <w:top w:val="none" w:sz="0" w:space="0" w:color="auto"/>
            <w:left w:val="none" w:sz="0" w:space="0" w:color="auto"/>
            <w:bottom w:val="none" w:sz="0" w:space="0" w:color="auto"/>
            <w:right w:val="none" w:sz="0" w:space="0" w:color="auto"/>
          </w:divBdr>
        </w:div>
        <w:div w:id="1462575865">
          <w:marLeft w:val="640"/>
          <w:marRight w:val="0"/>
          <w:marTop w:val="0"/>
          <w:marBottom w:val="0"/>
          <w:divBdr>
            <w:top w:val="none" w:sz="0" w:space="0" w:color="auto"/>
            <w:left w:val="none" w:sz="0" w:space="0" w:color="auto"/>
            <w:bottom w:val="none" w:sz="0" w:space="0" w:color="auto"/>
            <w:right w:val="none" w:sz="0" w:space="0" w:color="auto"/>
          </w:divBdr>
        </w:div>
        <w:div w:id="1465350608">
          <w:marLeft w:val="640"/>
          <w:marRight w:val="0"/>
          <w:marTop w:val="0"/>
          <w:marBottom w:val="0"/>
          <w:divBdr>
            <w:top w:val="none" w:sz="0" w:space="0" w:color="auto"/>
            <w:left w:val="none" w:sz="0" w:space="0" w:color="auto"/>
            <w:bottom w:val="none" w:sz="0" w:space="0" w:color="auto"/>
            <w:right w:val="none" w:sz="0" w:space="0" w:color="auto"/>
          </w:divBdr>
        </w:div>
        <w:div w:id="1470782018">
          <w:marLeft w:val="640"/>
          <w:marRight w:val="0"/>
          <w:marTop w:val="0"/>
          <w:marBottom w:val="0"/>
          <w:divBdr>
            <w:top w:val="none" w:sz="0" w:space="0" w:color="auto"/>
            <w:left w:val="none" w:sz="0" w:space="0" w:color="auto"/>
            <w:bottom w:val="none" w:sz="0" w:space="0" w:color="auto"/>
            <w:right w:val="none" w:sz="0" w:space="0" w:color="auto"/>
          </w:divBdr>
        </w:div>
        <w:div w:id="1525365262">
          <w:marLeft w:val="640"/>
          <w:marRight w:val="0"/>
          <w:marTop w:val="0"/>
          <w:marBottom w:val="0"/>
          <w:divBdr>
            <w:top w:val="none" w:sz="0" w:space="0" w:color="auto"/>
            <w:left w:val="none" w:sz="0" w:space="0" w:color="auto"/>
            <w:bottom w:val="none" w:sz="0" w:space="0" w:color="auto"/>
            <w:right w:val="none" w:sz="0" w:space="0" w:color="auto"/>
          </w:divBdr>
        </w:div>
        <w:div w:id="1542478645">
          <w:marLeft w:val="640"/>
          <w:marRight w:val="0"/>
          <w:marTop w:val="0"/>
          <w:marBottom w:val="0"/>
          <w:divBdr>
            <w:top w:val="none" w:sz="0" w:space="0" w:color="auto"/>
            <w:left w:val="none" w:sz="0" w:space="0" w:color="auto"/>
            <w:bottom w:val="none" w:sz="0" w:space="0" w:color="auto"/>
            <w:right w:val="none" w:sz="0" w:space="0" w:color="auto"/>
          </w:divBdr>
        </w:div>
      </w:divsChild>
    </w:div>
    <w:div w:id="553392435">
      <w:bodyDiv w:val="1"/>
      <w:marLeft w:val="0"/>
      <w:marRight w:val="0"/>
      <w:marTop w:val="0"/>
      <w:marBottom w:val="0"/>
      <w:divBdr>
        <w:top w:val="none" w:sz="0" w:space="0" w:color="auto"/>
        <w:left w:val="none" w:sz="0" w:space="0" w:color="auto"/>
        <w:bottom w:val="none" w:sz="0" w:space="0" w:color="auto"/>
        <w:right w:val="none" w:sz="0" w:space="0" w:color="auto"/>
      </w:divBdr>
      <w:divsChild>
        <w:div w:id="2362681">
          <w:marLeft w:val="640"/>
          <w:marRight w:val="0"/>
          <w:marTop w:val="0"/>
          <w:marBottom w:val="0"/>
          <w:divBdr>
            <w:top w:val="none" w:sz="0" w:space="0" w:color="auto"/>
            <w:left w:val="none" w:sz="0" w:space="0" w:color="auto"/>
            <w:bottom w:val="none" w:sz="0" w:space="0" w:color="auto"/>
            <w:right w:val="none" w:sz="0" w:space="0" w:color="auto"/>
          </w:divBdr>
        </w:div>
        <w:div w:id="3483693">
          <w:marLeft w:val="640"/>
          <w:marRight w:val="0"/>
          <w:marTop w:val="0"/>
          <w:marBottom w:val="0"/>
          <w:divBdr>
            <w:top w:val="none" w:sz="0" w:space="0" w:color="auto"/>
            <w:left w:val="none" w:sz="0" w:space="0" w:color="auto"/>
            <w:bottom w:val="none" w:sz="0" w:space="0" w:color="auto"/>
            <w:right w:val="none" w:sz="0" w:space="0" w:color="auto"/>
          </w:divBdr>
        </w:div>
        <w:div w:id="38013360">
          <w:marLeft w:val="640"/>
          <w:marRight w:val="0"/>
          <w:marTop w:val="0"/>
          <w:marBottom w:val="0"/>
          <w:divBdr>
            <w:top w:val="none" w:sz="0" w:space="0" w:color="auto"/>
            <w:left w:val="none" w:sz="0" w:space="0" w:color="auto"/>
            <w:bottom w:val="none" w:sz="0" w:space="0" w:color="auto"/>
            <w:right w:val="none" w:sz="0" w:space="0" w:color="auto"/>
          </w:divBdr>
        </w:div>
        <w:div w:id="95250125">
          <w:marLeft w:val="640"/>
          <w:marRight w:val="0"/>
          <w:marTop w:val="0"/>
          <w:marBottom w:val="0"/>
          <w:divBdr>
            <w:top w:val="none" w:sz="0" w:space="0" w:color="auto"/>
            <w:left w:val="none" w:sz="0" w:space="0" w:color="auto"/>
            <w:bottom w:val="none" w:sz="0" w:space="0" w:color="auto"/>
            <w:right w:val="none" w:sz="0" w:space="0" w:color="auto"/>
          </w:divBdr>
        </w:div>
        <w:div w:id="128474230">
          <w:marLeft w:val="640"/>
          <w:marRight w:val="0"/>
          <w:marTop w:val="0"/>
          <w:marBottom w:val="0"/>
          <w:divBdr>
            <w:top w:val="none" w:sz="0" w:space="0" w:color="auto"/>
            <w:left w:val="none" w:sz="0" w:space="0" w:color="auto"/>
            <w:bottom w:val="none" w:sz="0" w:space="0" w:color="auto"/>
            <w:right w:val="none" w:sz="0" w:space="0" w:color="auto"/>
          </w:divBdr>
        </w:div>
        <w:div w:id="134106677">
          <w:marLeft w:val="640"/>
          <w:marRight w:val="0"/>
          <w:marTop w:val="0"/>
          <w:marBottom w:val="0"/>
          <w:divBdr>
            <w:top w:val="none" w:sz="0" w:space="0" w:color="auto"/>
            <w:left w:val="none" w:sz="0" w:space="0" w:color="auto"/>
            <w:bottom w:val="none" w:sz="0" w:space="0" w:color="auto"/>
            <w:right w:val="none" w:sz="0" w:space="0" w:color="auto"/>
          </w:divBdr>
        </w:div>
        <w:div w:id="144669861">
          <w:marLeft w:val="640"/>
          <w:marRight w:val="0"/>
          <w:marTop w:val="0"/>
          <w:marBottom w:val="0"/>
          <w:divBdr>
            <w:top w:val="none" w:sz="0" w:space="0" w:color="auto"/>
            <w:left w:val="none" w:sz="0" w:space="0" w:color="auto"/>
            <w:bottom w:val="none" w:sz="0" w:space="0" w:color="auto"/>
            <w:right w:val="none" w:sz="0" w:space="0" w:color="auto"/>
          </w:divBdr>
        </w:div>
        <w:div w:id="147403414">
          <w:marLeft w:val="640"/>
          <w:marRight w:val="0"/>
          <w:marTop w:val="0"/>
          <w:marBottom w:val="0"/>
          <w:divBdr>
            <w:top w:val="none" w:sz="0" w:space="0" w:color="auto"/>
            <w:left w:val="none" w:sz="0" w:space="0" w:color="auto"/>
            <w:bottom w:val="none" w:sz="0" w:space="0" w:color="auto"/>
            <w:right w:val="none" w:sz="0" w:space="0" w:color="auto"/>
          </w:divBdr>
        </w:div>
        <w:div w:id="149757771">
          <w:marLeft w:val="640"/>
          <w:marRight w:val="0"/>
          <w:marTop w:val="0"/>
          <w:marBottom w:val="0"/>
          <w:divBdr>
            <w:top w:val="none" w:sz="0" w:space="0" w:color="auto"/>
            <w:left w:val="none" w:sz="0" w:space="0" w:color="auto"/>
            <w:bottom w:val="none" w:sz="0" w:space="0" w:color="auto"/>
            <w:right w:val="none" w:sz="0" w:space="0" w:color="auto"/>
          </w:divBdr>
        </w:div>
        <w:div w:id="193811175">
          <w:marLeft w:val="640"/>
          <w:marRight w:val="0"/>
          <w:marTop w:val="0"/>
          <w:marBottom w:val="0"/>
          <w:divBdr>
            <w:top w:val="none" w:sz="0" w:space="0" w:color="auto"/>
            <w:left w:val="none" w:sz="0" w:space="0" w:color="auto"/>
            <w:bottom w:val="none" w:sz="0" w:space="0" w:color="auto"/>
            <w:right w:val="none" w:sz="0" w:space="0" w:color="auto"/>
          </w:divBdr>
        </w:div>
        <w:div w:id="219556166">
          <w:marLeft w:val="640"/>
          <w:marRight w:val="0"/>
          <w:marTop w:val="0"/>
          <w:marBottom w:val="0"/>
          <w:divBdr>
            <w:top w:val="none" w:sz="0" w:space="0" w:color="auto"/>
            <w:left w:val="none" w:sz="0" w:space="0" w:color="auto"/>
            <w:bottom w:val="none" w:sz="0" w:space="0" w:color="auto"/>
            <w:right w:val="none" w:sz="0" w:space="0" w:color="auto"/>
          </w:divBdr>
        </w:div>
        <w:div w:id="242491030">
          <w:marLeft w:val="640"/>
          <w:marRight w:val="0"/>
          <w:marTop w:val="0"/>
          <w:marBottom w:val="0"/>
          <w:divBdr>
            <w:top w:val="none" w:sz="0" w:space="0" w:color="auto"/>
            <w:left w:val="none" w:sz="0" w:space="0" w:color="auto"/>
            <w:bottom w:val="none" w:sz="0" w:space="0" w:color="auto"/>
            <w:right w:val="none" w:sz="0" w:space="0" w:color="auto"/>
          </w:divBdr>
        </w:div>
        <w:div w:id="245504579">
          <w:marLeft w:val="640"/>
          <w:marRight w:val="0"/>
          <w:marTop w:val="0"/>
          <w:marBottom w:val="0"/>
          <w:divBdr>
            <w:top w:val="none" w:sz="0" w:space="0" w:color="auto"/>
            <w:left w:val="none" w:sz="0" w:space="0" w:color="auto"/>
            <w:bottom w:val="none" w:sz="0" w:space="0" w:color="auto"/>
            <w:right w:val="none" w:sz="0" w:space="0" w:color="auto"/>
          </w:divBdr>
        </w:div>
        <w:div w:id="267470266">
          <w:marLeft w:val="640"/>
          <w:marRight w:val="0"/>
          <w:marTop w:val="0"/>
          <w:marBottom w:val="0"/>
          <w:divBdr>
            <w:top w:val="none" w:sz="0" w:space="0" w:color="auto"/>
            <w:left w:val="none" w:sz="0" w:space="0" w:color="auto"/>
            <w:bottom w:val="none" w:sz="0" w:space="0" w:color="auto"/>
            <w:right w:val="none" w:sz="0" w:space="0" w:color="auto"/>
          </w:divBdr>
        </w:div>
        <w:div w:id="277033395">
          <w:marLeft w:val="640"/>
          <w:marRight w:val="0"/>
          <w:marTop w:val="0"/>
          <w:marBottom w:val="0"/>
          <w:divBdr>
            <w:top w:val="none" w:sz="0" w:space="0" w:color="auto"/>
            <w:left w:val="none" w:sz="0" w:space="0" w:color="auto"/>
            <w:bottom w:val="none" w:sz="0" w:space="0" w:color="auto"/>
            <w:right w:val="none" w:sz="0" w:space="0" w:color="auto"/>
          </w:divBdr>
        </w:div>
        <w:div w:id="278413782">
          <w:marLeft w:val="640"/>
          <w:marRight w:val="0"/>
          <w:marTop w:val="0"/>
          <w:marBottom w:val="0"/>
          <w:divBdr>
            <w:top w:val="none" w:sz="0" w:space="0" w:color="auto"/>
            <w:left w:val="none" w:sz="0" w:space="0" w:color="auto"/>
            <w:bottom w:val="none" w:sz="0" w:space="0" w:color="auto"/>
            <w:right w:val="none" w:sz="0" w:space="0" w:color="auto"/>
          </w:divBdr>
        </w:div>
        <w:div w:id="279263834">
          <w:marLeft w:val="640"/>
          <w:marRight w:val="0"/>
          <w:marTop w:val="0"/>
          <w:marBottom w:val="0"/>
          <w:divBdr>
            <w:top w:val="none" w:sz="0" w:space="0" w:color="auto"/>
            <w:left w:val="none" w:sz="0" w:space="0" w:color="auto"/>
            <w:bottom w:val="none" w:sz="0" w:space="0" w:color="auto"/>
            <w:right w:val="none" w:sz="0" w:space="0" w:color="auto"/>
          </w:divBdr>
        </w:div>
        <w:div w:id="284386776">
          <w:marLeft w:val="640"/>
          <w:marRight w:val="0"/>
          <w:marTop w:val="0"/>
          <w:marBottom w:val="0"/>
          <w:divBdr>
            <w:top w:val="none" w:sz="0" w:space="0" w:color="auto"/>
            <w:left w:val="none" w:sz="0" w:space="0" w:color="auto"/>
            <w:bottom w:val="none" w:sz="0" w:space="0" w:color="auto"/>
            <w:right w:val="none" w:sz="0" w:space="0" w:color="auto"/>
          </w:divBdr>
        </w:div>
        <w:div w:id="296183773">
          <w:marLeft w:val="640"/>
          <w:marRight w:val="0"/>
          <w:marTop w:val="0"/>
          <w:marBottom w:val="0"/>
          <w:divBdr>
            <w:top w:val="none" w:sz="0" w:space="0" w:color="auto"/>
            <w:left w:val="none" w:sz="0" w:space="0" w:color="auto"/>
            <w:bottom w:val="none" w:sz="0" w:space="0" w:color="auto"/>
            <w:right w:val="none" w:sz="0" w:space="0" w:color="auto"/>
          </w:divBdr>
        </w:div>
        <w:div w:id="306204173">
          <w:marLeft w:val="640"/>
          <w:marRight w:val="0"/>
          <w:marTop w:val="0"/>
          <w:marBottom w:val="0"/>
          <w:divBdr>
            <w:top w:val="none" w:sz="0" w:space="0" w:color="auto"/>
            <w:left w:val="none" w:sz="0" w:space="0" w:color="auto"/>
            <w:bottom w:val="none" w:sz="0" w:space="0" w:color="auto"/>
            <w:right w:val="none" w:sz="0" w:space="0" w:color="auto"/>
          </w:divBdr>
        </w:div>
        <w:div w:id="326128670">
          <w:marLeft w:val="640"/>
          <w:marRight w:val="0"/>
          <w:marTop w:val="0"/>
          <w:marBottom w:val="0"/>
          <w:divBdr>
            <w:top w:val="none" w:sz="0" w:space="0" w:color="auto"/>
            <w:left w:val="none" w:sz="0" w:space="0" w:color="auto"/>
            <w:bottom w:val="none" w:sz="0" w:space="0" w:color="auto"/>
            <w:right w:val="none" w:sz="0" w:space="0" w:color="auto"/>
          </w:divBdr>
        </w:div>
        <w:div w:id="327442191">
          <w:marLeft w:val="640"/>
          <w:marRight w:val="0"/>
          <w:marTop w:val="0"/>
          <w:marBottom w:val="0"/>
          <w:divBdr>
            <w:top w:val="none" w:sz="0" w:space="0" w:color="auto"/>
            <w:left w:val="none" w:sz="0" w:space="0" w:color="auto"/>
            <w:bottom w:val="none" w:sz="0" w:space="0" w:color="auto"/>
            <w:right w:val="none" w:sz="0" w:space="0" w:color="auto"/>
          </w:divBdr>
        </w:div>
        <w:div w:id="351147677">
          <w:marLeft w:val="640"/>
          <w:marRight w:val="0"/>
          <w:marTop w:val="0"/>
          <w:marBottom w:val="0"/>
          <w:divBdr>
            <w:top w:val="none" w:sz="0" w:space="0" w:color="auto"/>
            <w:left w:val="none" w:sz="0" w:space="0" w:color="auto"/>
            <w:bottom w:val="none" w:sz="0" w:space="0" w:color="auto"/>
            <w:right w:val="none" w:sz="0" w:space="0" w:color="auto"/>
          </w:divBdr>
        </w:div>
        <w:div w:id="353697888">
          <w:marLeft w:val="640"/>
          <w:marRight w:val="0"/>
          <w:marTop w:val="0"/>
          <w:marBottom w:val="0"/>
          <w:divBdr>
            <w:top w:val="none" w:sz="0" w:space="0" w:color="auto"/>
            <w:left w:val="none" w:sz="0" w:space="0" w:color="auto"/>
            <w:bottom w:val="none" w:sz="0" w:space="0" w:color="auto"/>
            <w:right w:val="none" w:sz="0" w:space="0" w:color="auto"/>
          </w:divBdr>
        </w:div>
        <w:div w:id="354234480">
          <w:marLeft w:val="640"/>
          <w:marRight w:val="0"/>
          <w:marTop w:val="0"/>
          <w:marBottom w:val="0"/>
          <w:divBdr>
            <w:top w:val="none" w:sz="0" w:space="0" w:color="auto"/>
            <w:left w:val="none" w:sz="0" w:space="0" w:color="auto"/>
            <w:bottom w:val="none" w:sz="0" w:space="0" w:color="auto"/>
            <w:right w:val="none" w:sz="0" w:space="0" w:color="auto"/>
          </w:divBdr>
        </w:div>
        <w:div w:id="354503496">
          <w:marLeft w:val="640"/>
          <w:marRight w:val="0"/>
          <w:marTop w:val="0"/>
          <w:marBottom w:val="0"/>
          <w:divBdr>
            <w:top w:val="none" w:sz="0" w:space="0" w:color="auto"/>
            <w:left w:val="none" w:sz="0" w:space="0" w:color="auto"/>
            <w:bottom w:val="none" w:sz="0" w:space="0" w:color="auto"/>
            <w:right w:val="none" w:sz="0" w:space="0" w:color="auto"/>
          </w:divBdr>
        </w:div>
        <w:div w:id="356733663">
          <w:marLeft w:val="640"/>
          <w:marRight w:val="0"/>
          <w:marTop w:val="0"/>
          <w:marBottom w:val="0"/>
          <w:divBdr>
            <w:top w:val="none" w:sz="0" w:space="0" w:color="auto"/>
            <w:left w:val="none" w:sz="0" w:space="0" w:color="auto"/>
            <w:bottom w:val="none" w:sz="0" w:space="0" w:color="auto"/>
            <w:right w:val="none" w:sz="0" w:space="0" w:color="auto"/>
          </w:divBdr>
        </w:div>
        <w:div w:id="413743152">
          <w:marLeft w:val="640"/>
          <w:marRight w:val="0"/>
          <w:marTop w:val="0"/>
          <w:marBottom w:val="0"/>
          <w:divBdr>
            <w:top w:val="none" w:sz="0" w:space="0" w:color="auto"/>
            <w:left w:val="none" w:sz="0" w:space="0" w:color="auto"/>
            <w:bottom w:val="none" w:sz="0" w:space="0" w:color="auto"/>
            <w:right w:val="none" w:sz="0" w:space="0" w:color="auto"/>
          </w:divBdr>
        </w:div>
        <w:div w:id="415329356">
          <w:marLeft w:val="640"/>
          <w:marRight w:val="0"/>
          <w:marTop w:val="0"/>
          <w:marBottom w:val="0"/>
          <w:divBdr>
            <w:top w:val="none" w:sz="0" w:space="0" w:color="auto"/>
            <w:left w:val="none" w:sz="0" w:space="0" w:color="auto"/>
            <w:bottom w:val="none" w:sz="0" w:space="0" w:color="auto"/>
            <w:right w:val="none" w:sz="0" w:space="0" w:color="auto"/>
          </w:divBdr>
        </w:div>
        <w:div w:id="429282212">
          <w:marLeft w:val="640"/>
          <w:marRight w:val="0"/>
          <w:marTop w:val="0"/>
          <w:marBottom w:val="0"/>
          <w:divBdr>
            <w:top w:val="none" w:sz="0" w:space="0" w:color="auto"/>
            <w:left w:val="none" w:sz="0" w:space="0" w:color="auto"/>
            <w:bottom w:val="none" w:sz="0" w:space="0" w:color="auto"/>
            <w:right w:val="none" w:sz="0" w:space="0" w:color="auto"/>
          </w:divBdr>
        </w:div>
        <w:div w:id="439885358">
          <w:marLeft w:val="640"/>
          <w:marRight w:val="0"/>
          <w:marTop w:val="0"/>
          <w:marBottom w:val="0"/>
          <w:divBdr>
            <w:top w:val="none" w:sz="0" w:space="0" w:color="auto"/>
            <w:left w:val="none" w:sz="0" w:space="0" w:color="auto"/>
            <w:bottom w:val="none" w:sz="0" w:space="0" w:color="auto"/>
            <w:right w:val="none" w:sz="0" w:space="0" w:color="auto"/>
          </w:divBdr>
        </w:div>
        <w:div w:id="445782517">
          <w:marLeft w:val="640"/>
          <w:marRight w:val="0"/>
          <w:marTop w:val="0"/>
          <w:marBottom w:val="0"/>
          <w:divBdr>
            <w:top w:val="none" w:sz="0" w:space="0" w:color="auto"/>
            <w:left w:val="none" w:sz="0" w:space="0" w:color="auto"/>
            <w:bottom w:val="none" w:sz="0" w:space="0" w:color="auto"/>
            <w:right w:val="none" w:sz="0" w:space="0" w:color="auto"/>
          </w:divBdr>
        </w:div>
        <w:div w:id="448472488">
          <w:marLeft w:val="640"/>
          <w:marRight w:val="0"/>
          <w:marTop w:val="0"/>
          <w:marBottom w:val="0"/>
          <w:divBdr>
            <w:top w:val="none" w:sz="0" w:space="0" w:color="auto"/>
            <w:left w:val="none" w:sz="0" w:space="0" w:color="auto"/>
            <w:bottom w:val="none" w:sz="0" w:space="0" w:color="auto"/>
            <w:right w:val="none" w:sz="0" w:space="0" w:color="auto"/>
          </w:divBdr>
        </w:div>
        <w:div w:id="452096251">
          <w:marLeft w:val="640"/>
          <w:marRight w:val="0"/>
          <w:marTop w:val="0"/>
          <w:marBottom w:val="0"/>
          <w:divBdr>
            <w:top w:val="none" w:sz="0" w:space="0" w:color="auto"/>
            <w:left w:val="none" w:sz="0" w:space="0" w:color="auto"/>
            <w:bottom w:val="none" w:sz="0" w:space="0" w:color="auto"/>
            <w:right w:val="none" w:sz="0" w:space="0" w:color="auto"/>
          </w:divBdr>
        </w:div>
        <w:div w:id="489835427">
          <w:marLeft w:val="640"/>
          <w:marRight w:val="0"/>
          <w:marTop w:val="0"/>
          <w:marBottom w:val="0"/>
          <w:divBdr>
            <w:top w:val="none" w:sz="0" w:space="0" w:color="auto"/>
            <w:left w:val="none" w:sz="0" w:space="0" w:color="auto"/>
            <w:bottom w:val="none" w:sz="0" w:space="0" w:color="auto"/>
            <w:right w:val="none" w:sz="0" w:space="0" w:color="auto"/>
          </w:divBdr>
        </w:div>
        <w:div w:id="494760969">
          <w:marLeft w:val="640"/>
          <w:marRight w:val="0"/>
          <w:marTop w:val="0"/>
          <w:marBottom w:val="0"/>
          <w:divBdr>
            <w:top w:val="none" w:sz="0" w:space="0" w:color="auto"/>
            <w:left w:val="none" w:sz="0" w:space="0" w:color="auto"/>
            <w:bottom w:val="none" w:sz="0" w:space="0" w:color="auto"/>
            <w:right w:val="none" w:sz="0" w:space="0" w:color="auto"/>
          </w:divBdr>
        </w:div>
        <w:div w:id="498278730">
          <w:marLeft w:val="640"/>
          <w:marRight w:val="0"/>
          <w:marTop w:val="0"/>
          <w:marBottom w:val="0"/>
          <w:divBdr>
            <w:top w:val="none" w:sz="0" w:space="0" w:color="auto"/>
            <w:left w:val="none" w:sz="0" w:space="0" w:color="auto"/>
            <w:bottom w:val="none" w:sz="0" w:space="0" w:color="auto"/>
            <w:right w:val="none" w:sz="0" w:space="0" w:color="auto"/>
          </w:divBdr>
        </w:div>
        <w:div w:id="504438267">
          <w:marLeft w:val="640"/>
          <w:marRight w:val="0"/>
          <w:marTop w:val="0"/>
          <w:marBottom w:val="0"/>
          <w:divBdr>
            <w:top w:val="none" w:sz="0" w:space="0" w:color="auto"/>
            <w:left w:val="none" w:sz="0" w:space="0" w:color="auto"/>
            <w:bottom w:val="none" w:sz="0" w:space="0" w:color="auto"/>
            <w:right w:val="none" w:sz="0" w:space="0" w:color="auto"/>
          </w:divBdr>
        </w:div>
        <w:div w:id="520555499">
          <w:marLeft w:val="640"/>
          <w:marRight w:val="0"/>
          <w:marTop w:val="0"/>
          <w:marBottom w:val="0"/>
          <w:divBdr>
            <w:top w:val="none" w:sz="0" w:space="0" w:color="auto"/>
            <w:left w:val="none" w:sz="0" w:space="0" w:color="auto"/>
            <w:bottom w:val="none" w:sz="0" w:space="0" w:color="auto"/>
            <w:right w:val="none" w:sz="0" w:space="0" w:color="auto"/>
          </w:divBdr>
        </w:div>
        <w:div w:id="521631201">
          <w:marLeft w:val="640"/>
          <w:marRight w:val="0"/>
          <w:marTop w:val="0"/>
          <w:marBottom w:val="0"/>
          <w:divBdr>
            <w:top w:val="none" w:sz="0" w:space="0" w:color="auto"/>
            <w:left w:val="none" w:sz="0" w:space="0" w:color="auto"/>
            <w:bottom w:val="none" w:sz="0" w:space="0" w:color="auto"/>
            <w:right w:val="none" w:sz="0" w:space="0" w:color="auto"/>
          </w:divBdr>
        </w:div>
        <w:div w:id="548496650">
          <w:marLeft w:val="640"/>
          <w:marRight w:val="0"/>
          <w:marTop w:val="0"/>
          <w:marBottom w:val="0"/>
          <w:divBdr>
            <w:top w:val="none" w:sz="0" w:space="0" w:color="auto"/>
            <w:left w:val="none" w:sz="0" w:space="0" w:color="auto"/>
            <w:bottom w:val="none" w:sz="0" w:space="0" w:color="auto"/>
            <w:right w:val="none" w:sz="0" w:space="0" w:color="auto"/>
          </w:divBdr>
        </w:div>
        <w:div w:id="612321818">
          <w:marLeft w:val="640"/>
          <w:marRight w:val="0"/>
          <w:marTop w:val="0"/>
          <w:marBottom w:val="0"/>
          <w:divBdr>
            <w:top w:val="none" w:sz="0" w:space="0" w:color="auto"/>
            <w:left w:val="none" w:sz="0" w:space="0" w:color="auto"/>
            <w:bottom w:val="none" w:sz="0" w:space="0" w:color="auto"/>
            <w:right w:val="none" w:sz="0" w:space="0" w:color="auto"/>
          </w:divBdr>
        </w:div>
        <w:div w:id="629286065">
          <w:marLeft w:val="640"/>
          <w:marRight w:val="0"/>
          <w:marTop w:val="0"/>
          <w:marBottom w:val="0"/>
          <w:divBdr>
            <w:top w:val="none" w:sz="0" w:space="0" w:color="auto"/>
            <w:left w:val="none" w:sz="0" w:space="0" w:color="auto"/>
            <w:bottom w:val="none" w:sz="0" w:space="0" w:color="auto"/>
            <w:right w:val="none" w:sz="0" w:space="0" w:color="auto"/>
          </w:divBdr>
        </w:div>
        <w:div w:id="664161633">
          <w:marLeft w:val="640"/>
          <w:marRight w:val="0"/>
          <w:marTop w:val="0"/>
          <w:marBottom w:val="0"/>
          <w:divBdr>
            <w:top w:val="none" w:sz="0" w:space="0" w:color="auto"/>
            <w:left w:val="none" w:sz="0" w:space="0" w:color="auto"/>
            <w:bottom w:val="none" w:sz="0" w:space="0" w:color="auto"/>
            <w:right w:val="none" w:sz="0" w:space="0" w:color="auto"/>
          </w:divBdr>
        </w:div>
        <w:div w:id="664281484">
          <w:marLeft w:val="640"/>
          <w:marRight w:val="0"/>
          <w:marTop w:val="0"/>
          <w:marBottom w:val="0"/>
          <w:divBdr>
            <w:top w:val="none" w:sz="0" w:space="0" w:color="auto"/>
            <w:left w:val="none" w:sz="0" w:space="0" w:color="auto"/>
            <w:bottom w:val="none" w:sz="0" w:space="0" w:color="auto"/>
            <w:right w:val="none" w:sz="0" w:space="0" w:color="auto"/>
          </w:divBdr>
        </w:div>
        <w:div w:id="684131158">
          <w:marLeft w:val="640"/>
          <w:marRight w:val="0"/>
          <w:marTop w:val="0"/>
          <w:marBottom w:val="0"/>
          <w:divBdr>
            <w:top w:val="none" w:sz="0" w:space="0" w:color="auto"/>
            <w:left w:val="none" w:sz="0" w:space="0" w:color="auto"/>
            <w:bottom w:val="none" w:sz="0" w:space="0" w:color="auto"/>
            <w:right w:val="none" w:sz="0" w:space="0" w:color="auto"/>
          </w:divBdr>
        </w:div>
        <w:div w:id="699740779">
          <w:marLeft w:val="640"/>
          <w:marRight w:val="0"/>
          <w:marTop w:val="0"/>
          <w:marBottom w:val="0"/>
          <w:divBdr>
            <w:top w:val="none" w:sz="0" w:space="0" w:color="auto"/>
            <w:left w:val="none" w:sz="0" w:space="0" w:color="auto"/>
            <w:bottom w:val="none" w:sz="0" w:space="0" w:color="auto"/>
            <w:right w:val="none" w:sz="0" w:space="0" w:color="auto"/>
          </w:divBdr>
        </w:div>
        <w:div w:id="707604830">
          <w:marLeft w:val="640"/>
          <w:marRight w:val="0"/>
          <w:marTop w:val="0"/>
          <w:marBottom w:val="0"/>
          <w:divBdr>
            <w:top w:val="none" w:sz="0" w:space="0" w:color="auto"/>
            <w:left w:val="none" w:sz="0" w:space="0" w:color="auto"/>
            <w:bottom w:val="none" w:sz="0" w:space="0" w:color="auto"/>
            <w:right w:val="none" w:sz="0" w:space="0" w:color="auto"/>
          </w:divBdr>
        </w:div>
        <w:div w:id="708846062">
          <w:marLeft w:val="640"/>
          <w:marRight w:val="0"/>
          <w:marTop w:val="0"/>
          <w:marBottom w:val="0"/>
          <w:divBdr>
            <w:top w:val="none" w:sz="0" w:space="0" w:color="auto"/>
            <w:left w:val="none" w:sz="0" w:space="0" w:color="auto"/>
            <w:bottom w:val="none" w:sz="0" w:space="0" w:color="auto"/>
            <w:right w:val="none" w:sz="0" w:space="0" w:color="auto"/>
          </w:divBdr>
        </w:div>
        <w:div w:id="726878113">
          <w:marLeft w:val="640"/>
          <w:marRight w:val="0"/>
          <w:marTop w:val="0"/>
          <w:marBottom w:val="0"/>
          <w:divBdr>
            <w:top w:val="none" w:sz="0" w:space="0" w:color="auto"/>
            <w:left w:val="none" w:sz="0" w:space="0" w:color="auto"/>
            <w:bottom w:val="none" w:sz="0" w:space="0" w:color="auto"/>
            <w:right w:val="none" w:sz="0" w:space="0" w:color="auto"/>
          </w:divBdr>
        </w:div>
        <w:div w:id="733091714">
          <w:marLeft w:val="640"/>
          <w:marRight w:val="0"/>
          <w:marTop w:val="0"/>
          <w:marBottom w:val="0"/>
          <w:divBdr>
            <w:top w:val="none" w:sz="0" w:space="0" w:color="auto"/>
            <w:left w:val="none" w:sz="0" w:space="0" w:color="auto"/>
            <w:bottom w:val="none" w:sz="0" w:space="0" w:color="auto"/>
            <w:right w:val="none" w:sz="0" w:space="0" w:color="auto"/>
          </w:divBdr>
        </w:div>
        <w:div w:id="740714503">
          <w:marLeft w:val="640"/>
          <w:marRight w:val="0"/>
          <w:marTop w:val="0"/>
          <w:marBottom w:val="0"/>
          <w:divBdr>
            <w:top w:val="none" w:sz="0" w:space="0" w:color="auto"/>
            <w:left w:val="none" w:sz="0" w:space="0" w:color="auto"/>
            <w:bottom w:val="none" w:sz="0" w:space="0" w:color="auto"/>
            <w:right w:val="none" w:sz="0" w:space="0" w:color="auto"/>
          </w:divBdr>
        </w:div>
        <w:div w:id="769551428">
          <w:marLeft w:val="640"/>
          <w:marRight w:val="0"/>
          <w:marTop w:val="0"/>
          <w:marBottom w:val="0"/>
          <w:divBdr>
            <w:top w:val="none" w:sz="0" w:space="0" w:color="auto"/>
            <w:left w:val="none" w:sz="0" w:space="0" w:color="auto"/>
            <w:bottom w:val="none" w:sz="0" w:space="0" w:color="auto"/>
            <w:right w:val="none" w:sz="0" w:space="0" w:color="auto"/>
          </w:divBdr>
        </w:div>
        <w:div w:id="770201942">
          <w:marLeft w:val="640"/>
          <w:marRight w:val="0"/>
          <w:marTop w:val="0"/>
          <w:marBottom w:val="0"/>
          <w:divBdr>
            <w:top w:val="none" w:sz="0" w:space="0" w:color="auto"/>
            <w:left w:val="none" w:sz="0" w:space="0" w:color="auto"/>
            <w:bottom w:val="none" w:sz="0" w:space="0" w:color="auto"/>
            <w:right w:val="none" w:sz="0" w:space="0" w:color="auto"/>
          </w:divBdr>
        </w:div>
        <w:div w:id="782187842">
          <w:marLeft w:val="640"/>
          <w:marRight w:val="0"/>
          <w:marTop w:val="0"/>
          <w:marBottom w:val="0"/>
          <w:divBdr>
            <w:top w:val="none" w:sz="0" w:space="0" w:color="auto"/>
            <w:left w:val="none" w:sz="0" w:space="0" w:color="auto"/>
            <w:bottom w:val="none" w:sz="0" w:space="0" w:color="auto"/>
            <w:right w:val="none" w:sz="0" w:space="0" w:color="auto"/>
          </w:divBdr>
        </w:div>
        <w:div w:id="816846598">
          <w:marLeft w:val="640"/>
          <w:marRight w:val="0"/>
          <w:marTop w:val="0"/>
          <w:marBottom w:val="0"/>
          <w:divBdr>
            <w:top w:val="none" w:sz="0" w:space="0" w:color="auto"/>
            <w:left w:val="none" w:sz="0" w:space="0" w:color="auto"/>
            <w:bottom w:val="none" w:sz="0" w:space="0" w:color="auto"/>
            <w:right w:val="none" w:sz="0" w:space="0" w:color="auto"/>
          </w:divBdr>
        </w:div>
        <w:div w:id="827136721">
          <w:marLeft w:val="640"/>
          <w:marRight w:val="0"/>
          <w:marTop w:val="0"/>
          <w:marBottom w:val="0"/>
          <w:divBdr>
            <w:top w:val="none" w:sz="0" w:space="0" w:color="auto"/>
            <w:left w:val="none" w:sz="0" w:space="0" w:color="auto"/>
            <w:bottom w:val="none" w:sz="0" w:space="0" w:color="auto"/>
            <w:right w:val="none" w:sz="0" w:space="0" w:color="auto"/>
          </w:divBdr>
        </w:div>
        <w:div w:id="835414795">
          <w:marLeft w:val="640"/>
          <w:marRight w:val="0"/>
          <w:marTop w:val="0"/>
          <w:marBottom w:val="0"/>
          <w:divBdr>
            <w:top w:val="none" w:sz="0" w:space="0" w:color="auto"/>
            <w:left w:val="none" w:sz="0" w:space="0" w:color="auto"/>
            <w:bottom w:val="none" w:sz="0" w:space="0" w:color="auto"/>
            <w:right w:val="none" w:sz="0" w:space="0" w:color="auto"/>
          </w:divBdr>
        </w:div>
        <w:div w:id="837887237">
          <w:marLeft w:val="640"/>
          <w:marRight w:val="0"/>
          <w:marTop w:val="0"/>
          <w:marBottom w:val="0"/>
          <w:divBdr>
            <w:top w:val="none" w:sz="0" w:space="0" w:color="auto"/>
            <w:left w:val="none" w:sz="0" w:space="0" w:color="auto"/>
            <w:bottom w:val="none" w:sz="0" w:space="0" w:color="auto"/>
            <w:right w:val="none" w:sz="0" w:space="0" w:color="auto"/>
          </w:divBdr>
        </w:div>
        <w:div w:id="854420687">
          <w:marLeft w:val="640"/>
          <w:marRight w:val="0"/>
          <w:marTop w:val="0"/>
          <w:marBottom w:val="0"/>
          <w:divBdr>
            <w:top w:val="none" w:sz="0" w:space="0" w:color="auto"/>
            <w:left w:val="none" w:sz="0" w:space="0" w:color="auto"/>
            <w:bottom w:val="none" w:sz="0" w:space="0" w:color="auto"/>
            <w:right w:val="none" w:sz="0" w:space="0" w:color="auto"/>
          </w:divBdr>
        </w:div>
        <w:div w:id="855190564">
          <w:marLeft w:val="640"/>
          <w:marRight w:val="0"/>
          <w:marTop w:val="0"/>
          <w:marBottom w:val="0"/>
          <w:divBdr>
            <w:top w:val="none" w:sz="0" w:space="0" w:color="auto"/>
            <w:left w:val="none" w:sz="0" w:space="0" w:color="auto"/>
            <w:bottom w:val="none" w:sz="0" w:space="0" w:color="auto"/>
            <w:right w:val="none" w:sz="0" w:space="0" w:color="auto"/>
          </w:divBdr>
        </w:div>
        <w:div w:id="861555310">
          <w:marLeft w:val="640"/>
          <w:marRight w:val="0"/>
          <w:marTop w:val="0"/>
          <w:marBottom w:val="0"/>
          <w:divBdr>
            <w:top w:val="none" w:sz="0" w:space="0" w:color="auto"/>
            <w:left w:val="none" w:sz="0" w:space="0" w:color="auto"/>
            <w:bottom w:val="none" w:sz="0" w:space="0" w:color="auto"/>
            <w:right w:val="none" w:sz="0" w:space="0" w:color="auto"/>
          </w:divBdr>
        </w:div>
        <w:div w:id="874193171">
          <w:marLeft w:val="640"/>
          <w:marRight w:val="0"/>
          <w:marTop w:val="0"/>
          <w:marBottom w:val="0"/>
          <w:divBdr>
            <w:top w:val="none" w:sz="0" w:space="0" w:color="auto"/>
            <w:left w:val="none" w:sz="0" w:space="0" w:color="auto"/>
            <w:bottom w:val="none" w:sz="0" w:space="0" w:color="auto"/>
            <w:right w:val="none" w:sz="0" w:space="0" w:color="auto"/>
          </w:divBdr>
        </w:div>
        <w:div w:id="886602000">
          <w:marLeft w:val="640"/>
          <w:marRight w:val="0"/>
          <w:marTop w:val="0"/>
          <w:marBottom w:val="0"/>
          <w:divBdr>
            <w:top w:val="none" w:sz="0" w:space="0" w:color="auto"/>
            <w:left w:val="none" w:sz="0" w:space="0" w:color="auto"/>
            <w:bottom w:val="none" w:sz="0" w:space="0" w:color="auto"/>
            <w:right w:val="none" w:sz="0" w:space="0" w:color="auto"/>
          </w:divBdr>
        </w:div>
        <w:div w:id="897546873">
          <w:marLeft w:val="640"/>
          <w:marRight w:val="0"/>
          <w:marTop w:val="0"/>
          <w:marBottom w:val="0"/>
          <w:divBdr>
            <w:top w:val="none" w:sz="0" w:space="0" w:color="auto"/>
            <w:left w:val="none" w:sz="0" w:space="0" w:color="auto"/>
            <w:bottom w:val="none" w:sz="0" w:space="0" w:color="auto"/>
            <w:right w:val="none" w:sz="0" w:space="0" w:color="auto"/>
          </w:divBdr>
        </w:div>
        <w:div w:id="899025819">
          <w:marLeft w:val="640"/>
          <w:marRight w:val="0"/>
          <w:marTop w:val="0"/>
          <w:marBottom w:val="0"/>
          <w:divBdr>
            <w:top w:val="none" w:sz="0" w:space="0" w:color="auto"/>
            <w:left w:val="none" w:sz="0" w:space="0" w:color="auto"/>
            <w:bottom w:val="none" w:sz="0" w:space="0" w:color="auto"/>
            <w:right w:val="none" w:sz="0" w:space="0" w:color="auto"/>
          </w:divBdr>
        </w:div>
        <w:div w:id="939294554">
          <w:marLeft w:val="640"/>
          <w:marRight w:val="0"/>
          <w:marTop w:val="0"/>
          <w:marBottom w:val="0"/>
          <w:divBdr>
            <w:top w:val="none" w:sz="0" w:space="0" w:color="auto"/>
            <w:left w:val="none" w:sz="0" w:space="0" w:color="auto"/>
            <w:bottom w:val="none" w:sz="0" w:space="0" w:color="auto"/>
            <w:right w:val="none" w:sz="0" w:space="0" w:color="auto"/>
          </w:divBdr>
        </w:div>
        <w:div w:id="939609620">
          <w:marLeft w:val="640"/>
          <w:marRight w:val="0"/>
          <w:marTop w:val="0"/>
          <w:marBottom w:val="0"/>
          <w:divBdr>
            <w:top w:val="none" w:sz="0" w:space="0" w:color="auto"/>
            <w:left w:val="none" w:sz="0" w:space="0" w:color="auto"/>
            <w:bottom w:val="none" w:sz="0" w:space="0" w:color="auto"/>
            <w:right w:val="none" w:sz="0" w:space="0" w:color="auto"/>
          </w:divBdr>
        </w:div>
        <w:div w:id="978728320">
          <w:marLeft w:val="640"/>
          <w:marRight w:val="0"/>
          <w:marTop w:val="0"/>
          <w:marBottom w:val="0"/>
          <w:divBdr>
            <w:top w:val="none" w:sz="0" w:space="0" w:color="auto"/>
            <w:left w:val="none" w:sz="0" w:space="0" w:color="auto"/>
            <w:bottom w:val="none" w:sz="0" w:space="0" w:color="auto"/>
            <w:right w:val="none" w:sz="0" w:space="0" w:color="auto"/>
          </w:divBdr>
        </w:div>
        <w:div w:id="979265323">
          <w:marLeft w:val="640"/>
          <w:marRight w:val="0"/>
          <w:marTop w:val="0"/>
          <w:marBottom w:val="0"/>
          <w:divBdr>
            <w:top w:val="none" w:sz="0" w:space="0" w:color="auto"/>
            <w:left w:val="none" w:sz="0" w:space="0" w:color="auto"/>
            <w:bottom w:val="none" w:sz="0" w:space="0" w:color="auto"/>
            <w:right w:val="none" w:sz="0" w:space="0" w:color="auto"/>
          </w:divBdr>
        </w:div>
        <w:div w:id="1002047733">
          <w:marLeft w:val="640"/>
          <w:marRight w:val="0"/>
          <w:marTop w:val="0"/>
          <w:marBottom w:val="0"/>
          <w:divBdr>
            <w:top w:val="none" w:sz="0" w:space="0" w:color="auto"/>
            <w:left w:val="none" w:sz="0" w:space="0" w:color="auto"/>
            <w:bottom w:val="none" w:sz="0" w:space="0" w:color="auto"/>
            <w:right w:val="none" w:sz="0" w:space="0" w:color="auto"/>
          </w:divBdr>
        </w:div>
        <w:div w:id="1015498235">
          <w:marLeft w:val="640"/>
          <w:marRight w:val="0"/>
          <w:marTop w:val="0"/>
          <w:marBottom w:val="0"/>
          <w:divBdr>
            <w:top w:val="none" w:sz="0" w:space="0" w:color="auto"/>
            <w:left w:val="none" w:sz="0" w:space="0" w:color="auto"/>
            <w:bottom w:val="none" w:sz="0" w:space="0" w:color="auto"/>
            <w:right w:val="none" w:sz="0" w:space="0" w:color="auto"/>
          </w:divBdr>
        </w:div>
        <w:div w:id="1022167262">
          <w:marLeft w:val="640"/>
          <w:marRight w:val="0"/>
          <w:marTop w:val="0"/>
          <w:marBottom w:val="0"/>
          <w:divBdr>
            <w:top w:val="none" w:sz="0" w:space="0" w:color="auto"/>
            <w:left w:val="none" w:sz="0" w:space="0" w:color="auto"/>
            <w:bottom w:val="none" w:sz="0" w:space="0" w:color="auto"/>
            <w:right w:val="none" w:sz="0" w:space="0" w:color="auto"/>
          </w:divBdr>
        </w:div>
        <w:div w:id="1024089919">
          <w:marLeft w:val="640"/>
          <w:marRight w:val="0"/>
          <w:marTop w:val="0"/>
          <w:marBottom w:val="0"/>
          <w:divBdr>
            <w:top w:val="none" w:sz="0" w:space="0" w:color="auto"/>
            <w:left w:val="none" w:sz="0" w:space="0" w:color="auto"/>
            <w:bottom w:val="none" w:sz="0" w:space="0" w:color="auto"/>
            <w:right w:val="none" w:sz="0" w:space="0" w:color="auto"/>
          </w:divBdr>
        </w:div>
        <w:div w:id="1028065605">
          <w:marLeft w:val="640"/>
          <w:marRight w:val="0"/>
          <w:marTop w:val="0"/>
          <w:marBottom w:val="0"/>
          <w:divBdr>
            <w:top w:val="none" w:sz="0" w:space="0" w:color="auto"/>
            <w:left w:val="none" w:sz="0" w:space="0" w:color="auto"/>
            <w:bottom w:val="none" w:sz="0" w:space="0" w:color="auto"/>
            <w:right w:val="none" w:sz="0" w:space="0" w:color="auto"/>
          </w:divBdr>
        </w:div>
        <w:div w:id="1047797029">
          <w:marLeft w:val="640"/>
          <w:marRight w:val="0"/>
          <w:marTop w:val="0"/>
          <w:marBottom w:val="0"/>
          <w:divBdr>
            <w:top w:val="none" w:sz="0" w:space="0" w:color="auto"/>
            <w:left w:val="none" w:sz="0" w:space="0" w:color="auto"/>
            <w:bottom w:val="none" w:sz="0" w:space="0" w:color="auto"/>
            <w:right w:val="none" w:sz="0" w:space="0" w:color="auto"/>
          </w:divBdr>
        </w:div>
        <w:div w:id="1059591751">
          <w:marLeft w:val="640"/>
          <w:marRight w:val="0"/>
          <w:marTop w:val="0"/>
          <w:marBottom w:val="0"/>
          <w:divBdr>
            <w:top w:val="none" w:sz="0" w:space="0" w:color="auto"/>
            <w:left w:val="none" w:sz="0" w:space="0" w:color="auto"/>
            <w:bottom w:val="none" w:sz="0" w:space="0" w:color="auto"/>
            <w:right w:val="none" w:sz="0" w:space="0" w:color="auto"/>
          </w:divBdr>
        </w:div>
        <w:div w:id="1089428171">
          <w:marLeft w:val="640"/>
          <w:marRight w:val="0"/>
          <w:marTop w:val="0"/>
          <w:marBottom w:val="0"/>
          <w:divBdr>
            <w:top w:val="none" w:sz="0" w:space="0" w:color="auto"/>
            <w:left w:val="none" w:sz="0" w:space="0" w:color="auto"/>
            <w:bottom w:val="none" w:sz="0" w:space="0" w:color="auto"/>
            <w:right w:val="none" w:sz="0" w:space="0" w:color="auto"/>
          </w:divBdr>
        </w:div>
        <w:div w:id="1091007789">
          <w:marLeft w:val="640"/>
          <w:marRight w:val="0"/>
          <w:marTop w:val="0"/>
          <w:marBottom w:val="0"/>
          <w:divBdr>
            <w:top w:val="none" w:sz="0" w:space="0" w:color="auto"/>
            <w:left w:val="none" w:sz="0" w:space="0" w:color="auto"/>
            <w:bottom w:val="none" w:sz="0" w:space="0" w:color="auto"/>
            <w:right w:val="none" w:sz="0" w:space="0" w:color="auto"/>
          </w:divBdr>
        </w:div>
        <w:div w:id="1167331002">
          <w:marLeft w:val="640"/>
          <w:marRight w:val="0"/>
          <w:marTop w:val="0"/>
          <w:marBottom w:val="0"/>
          <w:divBdr>
            <w:top w:val="none" w:sz="0" w:space="0" w:color="auto"/>
            <w:left w:val="none" w:sz="0" w:space="0" w:color="auto"/>
            <w:bottom w:val="none" w:sz="0" w:space="0" w:color="auto"/>
            <w:right w:val="none" w:sz="0" w:space="0" w:color="auto"/>
          </w:divBdr>
        </w:div>
        <w:div w:id="1170364102">
          <w:marLeft w:val="640"/>
          <w:marRight w:val="0"/>
          <w:marTop w:val="0"/>
          <w:marBottom w:val="0"/>
          <w:divBdr>
            <w:top w:val="none" w:sz="0" w:space="0" w:color="auto"/>
            <w:left w:val="none" w:sz="0" w:space="0" w:color="auto"/>
            <w:bottom w:val="none" w:sz="0" w:space="0" w:color="auto"/>
            <w:right w:val="none" w:sz="0" w:space="0" w:color="auto"/>
          </w:divBdr>
        </w:div>
        <w:div w:id="1188367860">
          <w:marLeft w:val="640"/>
          <w:marRight w:val="0"/>
          <w:marTop w:val="0"/>
          <w:marBottom w:val="0"/>
          <w:divBdr>
            <w:top w:val="none" w:sz="0" w:space="0" w:color="auto"/>
            <w:left w:val="none" w:sz="0" w:space="0" w:color="auto"/>
            <w:bottom w:val="none" w:sz="0" w:space="0" w:color="auto"/>
            <w:right w:val="none" w:sz="0" w:space="0" w:color="auto"/>
          </w:divBdr>
        </w:div>
        <w:div w:id="1227717891">
          <w:marLeft w:val="640"/>
          <w:marRight w:val="0"/>
          <w:marTop w:val="0"/>
          <w:marBottom w:val="0"/>
          <w:divBdr>
            <w:top w:val="none" w:sz="0" w:space="0" w:color="auto"/>
            <w:left w:val="none" w:sz="0" w:space="0" w:color="auto"/>
            <w:bottom w:val="none" w:sz="0" w:space="0" w:color="auto"/>
            <w:right w:val="none" w:sz="0" w:space="0" w:color="auto"/>
          </w:divBdr>
        </w:div>
        <w:div w:id="1228803562">
          <w:marLeft w:val="640"/>
          <w:marRight w:val="0"/>
          <w:marTop w:val="0"/>
          <w:marBottom w:val="0"/>
          <w:divBdr>
            <w:top w:val="none" w:sz="0" w:space="0" w:color="auto"/>
            <w:left w:val="none" w:sz="0" w:space="0" w:color="auto"/>
            <w:bottom w:val="none" w:sz="0" w:space="0" w:color="auto"/>
            <w:right w:val="none" w:sz="0" w:space="0" w:color="auto"/>
          </w:divBdr>
        </w:div>
        <w:div w:id="1232354426">
          <w:marLeft w:val="640"/>
          <w:marRight w:val="0"/>
          <w:marTop w:val="0"/>
          <w:marBottom w:val="0"/>
          <w:divBdr>
            <w:top w:val="none" w:sz="0" w:space="0" w:color="auto"/>
            <w:left w:val="none" w:sz="0" w:space="0" w:color="auto"/>
            <w:bottom w:val="none" w:sz="0" w:space="0" w:color="auto"/>
            <w:right w:val="none" w:sz="0" w:space="0" w:color="auto"/>
          </w:divBdr>
        </w:div>
        <w:div w:id="1237714337">
          <w:marLeft w:val="640"/>
          <w:marRight w:val="0"/>
          <w:marTop w:val="0"/>
          <w:marBottom w:val="0"/>
          <w:divBdr>
            <w:top w:val="none" w:sz="0" w:space="0" w:color="auto"/>
            <w:left w:val="none" w:sz="0" w:space="0" w:color="auto"/>
            <w:bottom w:val="none" w:sz="0" w:space="0" w:color="auto"/>
            <w:right w:val="none" w:sz="0" w:space="0" w:color="auto"/>
          </w:divBdr>
        </w:div>
        <w:div w:id="1260672848">
          <w:marLeft w:val="640"/>
          <w:marRight w:val="0"/>
          <w:marTop w:val="0"/>
          <w:marBottom w:val="0"/>
          <w:divBdr>
            <w:top w:val="none" w:sz="0" w:space="0" w:color="auto"/>
            <w:left w:val="none" w:sz="0" w:space="0" w:color="auto"/>
            <w:bottom w:val="none" w:sz="0" w:space="0" w:color="auto"/>
            <w:right w:val="none" w:sz="0" w:space="0" w:color="auto"/>
          </w:divBdr>
        </w:div>
        <w:div w:id="1274553610">
          <w:marLeft w:val="640"/>
          <w:marRight w:val="0"/>
          <w:marTop w:val="0"/>
          <w:marBottom w:val="0"/>
          <w:divBdr>
            <w:top w:val="none" w:sz="0" w:space="0" w:color="auto"/>
            <w:left w:val="none" w:sz="0" w:space="0" w:color="auto"/>
            <w:bottom w:val="none" w:sz="0" w:space="0" w:color="auto"/>
            <w:right w:val="none" w:sz="0" w:space="0" w:color="auto"/>
          </w:divBdr>
        </w:div>
        <w:div w:id="1279142290">
          <w:marLeft w:val="640"/>
          <w:marRight w:val="0"/>
          <w:marTop w:val="0"/>
          <w:marBottom w:val="0"/>
          <w:divBdr>
            <w:top w:val="none" w:sz="0" w:space="0" w:color="auto"/>
            <w:left w:val="none" w:sz="0" w:space="0" w:color="auto"/>
            <w:bottom w:val="none" w:sz="0" w:space="0" w:color="auto"/>
            <w:right w:val="none" w:sz="0" w:space="0" w:color="auto"/>
          </w:divBdr>
        </w:div>
        <w:div w:id="1337153546">
          <w:marLeft w:val="640"/>
          <w:marRight w:val="0"/>
          <w:marTop w:val="0"/>
          <w:marBottom w:val="0"/>
          <w:divBdr>
            <w:top w:val="none" w:sz="0" w:space="0" w:color="auto"/>
            <w:left w:val="none" w:sz="0" w:space="0" w:color="auto"/>
            <w:bottom w:val="none" w:sz="0" w:space="0" w:color="auto"/>
            <w:right w:val="none" w:sz="0" w:space="0" w:color="auto"/>
          </w:divBdr>
        </w:div>
        <w:div w:id="1417435853">
          <w:marLeft w:val="640"/>
          <w:marRight w:val="0"/>
          <w:marTop w:val="0"/>
          <w:marBottom w:val="0"/>
          <w:divBdr>
            <w:top w:val="none" w:sz="0" w:space="0" w:color="auto"/>
            <w:left w:val="none" w:sz="0" w:space="0" w:color="auto"/>
            <w:bottom w:val="none" w:sz="0" w:space="0" w:color="auto"/>
            <w:right w:val="none" w:sz="0" w:space="0" w:color="auto"/>
          </w:divBdr>
        </w:div>
        <w:div w:id="1420565590">
          <w:marLeft w:val="640"/>
          <w:marRight w:val="0"/>
          <w:marTop w:val="0"/>
          <w:marBottom w:val="0"/>
          <w:divBdr>
            <w:top w:val="none" w:sz="0" w:space="0" w:color="auto"/>
            <w:left w:val="none" w:sz="0" w:space="0" w:color="auto"/>
            <w:bottom w:val="none" w:sz="0" w:space="0" w:color="auto"/>
            <w:right w:val="none" w:sz="0" w:space="0" w:color="auto"/>
          </w:divBdr>
        </w:div>
        <w:div w:id="1423801120">
          <w:marLeft w:val="640"/>
          <w:marRight w:val="0"/>
          <w:marTop w:val="0"/>
          <w:marBottom w:val="0"/>
          <w:divBdr>
            <w:top w:val="none" w:sz="0" w:space="0" w:color="auto"/>
            <w:left w:val="none" w:sz="0" w:space="0" w:color="auto"/>
            <w:bottom w:val="none" w:sz="0" w:space="0" w:color="auto"/>
            <w:right w:val="none" w:sz="0" w:space="0" w:color="auto"/>
          </w:divBdr>
        </w:div>
        <w:div w:id="1441144763">
          <w:marLeft w:val="640"/>
          <w:marRight w:val="0"/>
          <w:marTop w:val="0"/>
          <w:marBottom w:val="0"/>
          <w:divBdr>
            <w:top w:val="none" w:sz="0" w:space="0" w:color="auto"/>
            <w:left w:val="none" w:sz="0" w:space="0" w:color="auto"/>
            <w:bottom w:val="none" w:sz="0" w:space="0" w:color="auto"/>
            <w:right w:val="none" w:sz="0" w:space="0" w:color="auto"/>
          </w:divBdr>
        </w:div>
        <w:div w:id="1449931997">
          <w:marLeft w:val="640"/>
          <w:marRight w:val="0"/>
          <w:marTop w:val="0"/>
          <w:marBottom w:val="0"/>
          <w:divBdr>
            <w:top w:val="none" w:sz="0" w:space="0" w:color="auto"/>
            <w:left w:val="none" w:sz="0" w:space="0" w:color="auto"/>
            <w:bottom w:val="none" w:sz="0" w:space="0" w:color="auto"/>
            <w:right w:val="none" w:sz="0" w:space="0" w:color="auto"/>
          </w:divBdr>
        </w:div>
        <w:div w:id="1450785204">
          <w:marLeft w:val="640"/>
          <w:marRight w:val="0"/>
          <w:marTop w:val="0"/>
          <w:marBottom w:val="0"/>
          <w:divBdr>
            <w:top w:val="none" w:sz="0" w:space="0" w:color="auto"/>
            <w:left w:val="none" w:sz="0" w:space="0" w:color="auto"/>
            <w:bottom w:val="none" w:sz="0" w:space="0" w:color="auto"/>
            <w:right w:val="none" w:sz="0" w:space="0" w:color="auto"/>
          </w:divBdr>
        </w:div>
        <w:div w:id="1451775633">
          <w:marLeft w:val="640"/>
          <w:marRight w:val="0"/>
          <w:marTop w:val="0"/>
          <w:marBottom w:val="0"/>
          <w:divBdr>
            <w:top w:val="none" w:sz="0" w:space="0" w:color="auto"/>
            <w:left w:val="none" w:sz="0" w:space="0" w:color="auto"/>
            <w:bottom w:val="none" w:sz="0" w:space="0" w:color="auto"/>
            <w:right w:val="none" w:sz="0" w:space="0" w:color="auto"/>
          </w:divBdr>
        </w:div>
        <w:div w:id="1456408533">
          <w:marLeft w:val="640"/>
          <w:marRight w:val="0"/>
          <w:marTop w:val="0"/>
          <w:marBottom w:val="0"/>
          <w:divBdr>
            <w:top w:val="none" w:sz="0" w:space="0" w:color="auto"/>
            <w:left w:val="none" w:sz="0" w:space="0" w:color="auto"/>
            <w:bottom w:val="none" w:sz="0" w:space="0" w:color="auto"/>
            <w:right w:val="none" w:sz="0" w:space="0" w:color="auto"/>
          </w:divBdr>
        </w:div>
        <w:div w:id="1468863927">
          <w:marLeft w:val="640"/>
          <w:marRight w:val="0"/>
          <w:marTop w:val="0"/>
          <w:marBottom w:val="0"/>
          <w:divBdr>
            <w:top w:val="none" w:sz="0" w:space="0" w:color="auto"/>
            <w:left w:val="none" w:sz="0" w:space="0" w:color="auto"/>
            <w:bottom w:val="none" w:sz="0" w:space="0" w:color="auto"/>
            <w:right w:val="none" w:sz="0" w:space="0" w:color="auto"/>
          </w:divBdr>
        </w:div>
        <w:div w:id="1477986357">
          <w:marLeft w:val="640"/>
          <w:marRight w:val="0"/>
          <w:marTop w:val="0"/>
          <w:marBottom w:val="0"/>
          <w:divBdr>
            <w:top w:val="none" w:sz="0" w:space="0" w:color="auto"/>
            <w:left w:val="none" w:sz="0" w:space="0" w:color="auto"/>
            <w:bottom w:val="none" w:sz="0" w:space="0" w:color="auto"/>
            <w:right w:val="none" w:sz="0" w:space="0" w:color="auto"/>
          </w:divBdr>
        </w:div>
        <w:div w:id="1478571184">
          <w:marLeft w:val="640"/>
          <w:marRight w:val="0"/>
          <w:marTop w:val="0"/>
          <w:marBottom w:val="0"/>
          <w:divBdr>
            <w:top w:val="none" w:sz="0" w:space="0" w:color="auto"/>
            <w:left w:val="none" w:sz="0" w:space="0" w:color="auto"/>
            <w:bottom w:val="none" w:sz="0" w:space="0" w:color="auto"/>
            <w:right w:val="none" w:sz="0" w:space="0" w:color="auto"/>
          </w:divBdr>
        </w:div>
        <w:div w:id="1495755895">
          <w:marLeft w:val="640"/>
          <w:marRight w:val="0"/>
          <w:marTop w:val="0"/>
          <w:marBottom w:val="0"/>
          <w:divBdr>
            <w:top w:val="none" w:sz="0" w:space="0" w:color="auto"/>
            <w:left w:val="none" w:sz="0" w:space="0" w:color="auto"/>
            <w:bottom w:val="none" w:sz="0" w:space="0" w:color="auto"/>
            <w:right w:val="none" w:sz="0" w:space="0" w:color="auto"/>
          </w:divBdr>
        </w:div>
        <w:div w:id="1503162449">
          <w:marLeft w:val="640"/>
          <w:marRight w:val="0"/>
          <w:marTop w:val="0"/>
          <w:marBottom w:val="0"/>
          <w:divBdr>
            <w:top w:val="none" w:sz="0" w:space="0" w:color="auto"/>
            <w:left w:val="none" w:sz="0" w:space="0" w:color="auto"/>
            <w:bottom w:val="none" w:sz="0" w:space="0" w:color="auto"/>
            <w:right w:val="none" w:sz="0" w:space="0" w:color="auto"/>
          </w:divBdr>
        </w:div>
        <w:div w:id="1505781104">
          <w:marLeft w:val="640"/>
          <w:marRight w:val="0"/>
          <w:marTop w:val="0"/>
          <w:marBottom w:val="0"/>
          <w:divBdr>
            <w:top w:val="none" w:sz="0" w:space="0" w:color="auto"/>
            <w:left w:val="none" w:sz="0" w:space="0" w:color="auto"/>
            <w:bottom w:val="none" w:sz="0" w:space="0" w:color="auto"/>
            <w:right w:val="none" w:sz="0" w:space="0" w:color="auto"/>
          </w:divBdr>
        </w:div>
        <w:div w:id="1527134482">
          <w:marLeft w:val="640"/>
          <w:marRight w:val="0"/>
          <w:marTop w:val="0"/>
          <w:marBottom w:val="0"/>
          <w:divBdr>
            <w:top w:val="none" w:sz="0" w:space="0" w:color="auto"/>
            <w:left w:val="none" w:sz="0" w:space="0" w:color="auto"/>
            <w:bottom w:val="none" w:sz="0" w:space="0" w:color="auto"/>
            <w:right w:val="none" w:sz="0" w:space="0" w:color="auto"/>
          </w:divBdr>
        </w:div>
        <w:div w:id="1540315962">
          <w:marLeft w:val="640"/>
          <w:marRight w:val="0"/>
          <w:marTop w:val="0"/>
          <w:marBottom w:val="0"/>
          <w:divBdr>
            <w:top w:val="none" w:sz="0" w:space="0" w:color="auto"/>
            <w:left w:val="none" w:sz="0" w:space="0" w:color="auto"/>
            <w:bottom w:val="none" w:sz="0" w:space="0" w:color="auto"/>
            <w:right w:val="none" w:sz="0" w:space="0" w:color="auto"/>
          </w:divBdr>
        </w:div>
        <w:div w:id="1552303372">
          <w:marLeft w:val="640"/>
          <w:marRight w:val="0"/>
          <w:marTop w:val="0"/>
          <w:marBottom w:val="0"/>
          <w:divBdr>
            <w:top w:val="none" w:sz="0" w:space="0" w:color="auto"/>
            <w:left w:val="none" w:sz="0" w:space="0" w:color="auto"/>
            <w:bottom w:val="none" w:sz="0" w:space="0" w:color="auto"/>
            <w:right w:val="none" w:sz="0" w:space="0" w:color="auto"/>
          </w:divBdr>
        </w:div>
        <w:div w:id="1565606120">
          <w:marLeft w:val="640"/>
          <w:marRight w:val="0"/>
          <w:marTop w:val="0"/>
          <w:marBottom w:val="0"/>
          <w:divBdr>
            <w:top w:val="none" w:sz="0" w:space="0" w:color="auto"/>
            <w:left w:val="none" w:sz="0" w:space="0" w:color="auto"/>
            <w:bottom w:val="none" w:sz="0" w:space="0" w:color="auto"/>
            <w:right w:val="none" w:sz="0" w:space="0" w:color="auto"/>
          </w:divBdr>
        </w:div>
        <w:div w:id="1565994647">
          <w:marLeft w:val="640"/>
          <w:marRight w:val="0"/>
          <w:marTop w:val="0"/>
          <w:marBottom w:val="0"/>
          <w:divBdr>
            <w:top w:val="none" w:sz="0" w:space="0" w:color="auto"/>
            <w:left w:val="none" w:sz="0" w:space="0" w:color="auto"/>
            <w:bottom w:val="none" w:sz="0" w:space="0" w:color="auto"/>
            <w:right w:val="none" w:sz="0" w:space="0" w:color="auto"/>
          </w:divBdr>
        </w:div>
        <w:div w:id="1582134012">
          <w:marLeft w:val="640"/>
          <w:marRight w:val="0"/>
          <w:marTop w:val="0"/>
          <w:marBottom w:val="0"/>
          <w:divBdr>
            <w:top w:val="none" w:sz="0" w:space="0" w:color="auto"/>
            <w:left w:val="none" w:sz="0" w:space="0" w:color="auto"/>
            <w:bottom w:val="none" w:sz="0" w:space="0" w:color="auto"/>
            <w:right w:val="none" w:sz="0" w:space="0" w:color="auto"/>
          </w:divBdr>
        </w:div>
      </w:divsChild>
    </w:div>
    <w:div w:id="557590101">
      <w:bodyDiv w:val="1"/>
      <w:marLeft w:val="0"/>
      <w:marRight w:val="0"/>
      <w:marTop w:val="0"/>
      <w:marBottom w:val="0"/>
      <w:divBdr>
        <w:top w:val="none" w:sz="0" w:space="0" w:color="auto"/>
        <w:left w:val="none" w:sz="0" w:space="0" w:color="auto"/>
        <w:bottom w:val="none" w:sz="0" w:space="0" w:color="auto"/>
        <w:right w:val="none" w:sz="0" w:space="0" w:color="auto"/>
      </w:divBdr>
      <w:divsChild>
        <w:div w:id="478475">
          <w:marLeft w:val="640"/>
          <w:marRight w:val="0"/>
          <w:marTop w:val="0"/>
          <w:marBottom w:val="0"/>
          <w:divBdr>
            <w:top w:val="none" w:sz="0" w:space="0" w:color="auto"/>
            <w:left w:val="none" w:sz="0" w:space="0" w:color="auto"/>
            <w:bottom w:val="none" w:sz="0" w:space="0" w:color="auto"/>
            <w:right w:val="none" w:sz="0" w:space="0" w:color="auto"/>
          </w:divBdr>
        </w:div>
        <w:div w:id="10184835">
          <w:marLeft w:val="640"/>
          <w:marRight w:val="0"/>
          <w:marTop w:val="0"/>
          <w:marBottom w:val="0"/>
          <w:divBdr>
            <w:top w:val="none" w:sz="0" w:space="0" w:color="auto"/>
            <w:left w:val="none" w:sz="0" w:space="0" w:color="auto"/>
            <w:bottom w:val="none" w:sz="0" w:space="0" w:color="auto"/>
            <w:right w:val="none" w:sz="0" w:space="0" w:color="auto"/>
          </w:divBdr>
        </w:div>
        <w:div w:id="22170583">
          <w:marLeft w:val="640"/>
          <w:marRight w:val="0"/>
          <w:marTop w:val="0"/>
          <w:marBottom w:val="0"/>
          <w:divBdr>
            <w:top w:val="none" w:sz="0" w:space="0" w:color="auto"/>
            <w:left w:val="none" w:sz="0" w:space="0" w:color="auto"/>
            <w:bottom w:val="none" w:sz="0" w:space="0" w:color="auto"/>
            <w:right w:val="none" w:sz="0" w:space="0" w:color="auto"/>
          </w:divBdr>
        </w:div>
        <w:div w:id="37124674">
          <w:marLeft w:val="640"/>
          <w:marRight w:val="0"/>
          <w:marTop w:val="0"/>
          <w:marBottom w:val="0"/>
          <w:divBdr>
            <w:top w:val="none" w:sz="0" w:space="0" w:color="auto"/>
            <w:left w:val="none" w:sz="0" w:space="0" w:color="auto"/>
            <w:bottom w:val="none" w:sz="0" w:space="0" w:color="auto"/>
            <w:right w:val="none" w:sz="0" w:space="0" w:color="auto"/>
          </w:divBdr>
        </w:div>
        <w:div w:id="105777668">
          <w:marLeft w:val="640"/>
          <w:marRight w:val="0"/>
          <w:marTop w:val="0"/>
          <w:marBottom w:val="0"/>
          <w:divBdr>
            <w:top w:val="none" w:sz="0" w:space="0" w:color="auto"/>
            <w:left w:val="none" w:sz="0" w:space="0" w:color="auto"/>
            <w:bottom w:val="none" w:sz="0" w:space="0" w:color="auto"/>
            <w:right w:val="none" w:sz="0" w:space="0" w:color="auto"/>
          </w:divBdr>
        </w:div>
        <w:div w:id="115032664">
          <w:marLeft w:val="640"/>
          <w:marRight w:val="0"/>
          <w:marTop w:val="0"/>
          <w:marBottom w:val="0"/>
          <w:divBdr>
            <w:top w:val="none" w:sz="0" w:space="0" w:color="auto"/>
            <w:left w:val="none" w:sz="0" w:space="0" w:color="auto"/>
            <w:bottom w:val="none" w:sz="0" w:space="0" w:color="auto"/>
            <w:right w:val="none" w:sz="0" w:space="0" w:color="auto"/>
          </w:divBdr>
        </w:div>
        <w:div w:id="117337040">
          <w:marLeft w:val="640"/>
          <w:marRight w:val="0"/>
          <w:marTop w:val="0"/>
          <w:marBottom w:val="0"/>
          <w:divBdr>
            <w:top w:val="none" w:sz="0" w:space="0" w:color="auto"/>
            <w:left w:val="none" w:sz="0" w:space="0" w:color="auto"/>
            <w:bottom w:val="none" w:sz="0" w:space="0" w:color="auto"/>
            <w:right w:val="none" w:sz="0" w:space="0" w:color="auto"/>
          </w:divBdr>
        </w:div>
        <w:div w:id="125857856">
          <w:marLeft w:val="640"/>
          <w:marRight w:val="0"/>
          <w:marTop w:val="0"/>
          <w:marBottom w:val="0"/>
          <w:divBdr>
            <w:top w:val="none" w:sz="0" w:space="0" w:color="auto"/>
            <w:left w:val="none" w:sz="0" w:space="0" w:color="auto"/>
            <w:bottom w:val="none" w:sz="0" w:space="0" w:color="auto"/>
            <w:right w:val="none" w:sz="0" w:space="0" w:color="auto"/>
          </w:divBdr>
        </w:div>
        <w:div w:id="135223079">
          <w:marLeft w:val="640"/>
          <w:marRight w:val="0"/>
          <w:marTop w:val="0"/>
          <w:marBottom w:val="0"/>
          <w:divBdr>
            <w:top w:val="none" w:sz="0" w:space="0" w:color="auto"/>
            <w:left w:val="none" w:sz="0" w:space="0" w:color="auto"/>
            <w:bottom w:val="none" w:sz="0" w:space="0" w:color="auto"/>
            <w:right w:val="none" w:sz="0" w:space="0" w:color="auto"/>
          </w:divBdr>
        </w:div>
        <w:div w:id="138114747">
          <w:marLeft w:val="640"/>
          <w:marRight w:val="0"/>
          <w:marTop w:val="0"/>
          <w:marBottom w:val="0"/>
          <w:divBdr>
            <w:top w:val="none" w:sz="0" w:space="0" w:color="auto"/>
            <w:left w:val="none" w:sz="0" w:space="0" w:color="auto"/>
            <w:bottom w:val="none" w:sz="0" w:space="0" w:color="auto"/>
            <w:right w:val="none" w:sz="0" w:space="0" w:color="auto"/>
          </w:divBdr>
        </w:div>
        <w:div w:id="206991774">
          <w:marLeft w:val="640"/>
          <w:marRight w:val="0"/>
          <w:marTop w:val="0"/>
          <w:marBottom w:val="0"/>
          <w:divBdr>
            <w:top w:val="none" w:sz="0" w:space="0" w:color="auto"/>
            <w:left w:val="none" w:sz="0" w:space="0" w:color="auto"/>
            <w:bottom w:val="none" w:sz="0" w:space="0" w:color="auto"/>
            <w:right w:val="none" w:sz="0" w:space="0" w:color="auto"/>
          </w:divBdr>
        </w:div>
        <w:div w:id="224873098">
          <w:marLeft w:val="640"/>
          <w:marRight w:val="0"/>
          <w:marTop w:val="0"/>
          <w:marBottom w:val="0"/>
          <w:divBdr>
            <w:top w:val="none" w:sz="0" w:space="0" w:color="auto"/>
            <w:left w:val="none" w:sz="0" w:space="0" w:color="auto"/>
            <w:bottom w:val="none" w:sz="0" w:space="0" w:color="auto"/>
            <w:right w:val="none" w:sz="0" w:space="0" w:color="auto"/>
          </w:divBdr>
        </w:div>
        <w:div w:id="231935357">
          <w:marLeft w:val="640"/>
          <w:marRight w:val="0"/>
          <w:marTop w:val="0"/>
          <w:marBottom w:val="0"/>
          <w:divBdr>
            <w:top w:val="none" w:sz="0" w:space="0" w:color="auto"/>
            <w:left w:val="none" w:sz="0" w:space="0" w:color="auto"/>
            <w:bottom w:val="none" w:sz="0" w:space="0" w:color="auto"/>
            <w:right w:val="none" w:sz="0" w:space="0" w:color="auto"/>
          </w:divBdr>
        </w:div>
        <w:div w:id="246228712">
          <w:marLeft w:val="640"/>
          <w:marRight w:val="0"/>
          <w:marTop w:val="0"/>
          <w:marBottom w:val="0"/>
          <w:divBdr>
            <w:top w:val="none" w:sz="0" w:space="0" w:color="auto"/>
            <w:left w:val="none" w:sz="0" w:space="0" w:color="auto"/>
            <w:bottom w:val="none" w:sz="0" w:space="0" w:color="auto"/>
            <w:right w:val="none" w:sz="0" w:space="0" w:color="auto"/>
          </w:divBdr>
        </w:div>
        <w:div w:id="251210603">
          <w:marLeft w:val="640"/>
          <w:marRight w:val="0"/>
          <w:marTop w:val="0"/>
          <w:marBottom w:val="0"/>
          <w:divBdr>
            <w:top w:val="none" w:sz="0" w:space="0" w:color="auto"/>
            <w:left w:val="none" w:sz="0" w:space="0" w:color="auto"/>
            <w:bottom w:val="none" w:sz="0" w:space="0" w:color="auto"/>
            <w:right w:val="none" w:sz="0" w:space="0" w:color="auto"/>
          </w:divBdr>
        </w:div>
        <w:div w:id="258955896">
          <w:marLeft w:val="640"/>
          <w:marRight w:val="0"/>
          <w:marTop w:val="0"/>
          <w:marBottom w:val="0"/>
          <w:divBdr>
            <w:top w:val="none" w:sz="0" w:space="0" w:color="auto"/>
            <w:left w:val="none" w:sz="0" w:space="0" w:color="auto"/>
            <w:bottom w:val="none" w:sz="0" w:space="0" w:color="auto"/>
            <w:right w:val="none" w:sz="0" w:space="0" w:color="auto"/>
          </w:divBdr>
        </w:div>
        <w:div w:id="283195176">
          <w:marLeft w:val="640"/>
          <w:marRight w:val="0"/>
          <w:marTop w:val="0"/>
          <w:marBottom w:val="0"/>
          <w:divBdr>
            <w:top w:val="none" w:sz="0" w:space="0" w:color="auto"/>
            <w:left w:val="none" w:sz="0" w:space="0" w:color="auto"/>
            <w:bottom w:val="none" w:sz="0" w:space="0" w:color="auto"/>
            <w:right w:val="none" w:sz="0" w:space="0" w:color="auto"/>
          </w:divBdr>
        </w:div>
        <w:div w:id="291399972">
          <w:marLeft w:val="640"/>
          <w:marRight w:val="0"/>
          <w:marTop w:val="0"/>
          <w:marBottom w:val="0"/>
          <w:divBdr>
            <w:top w:val="none" w:sz="0" w:space="0" w:color="auto"/>
            <w:left w:val="none" w:sz="0" w:space="0" w:color="auto"/>
            <w:bottom w:val="none" w:sz="0" w:space="0" w:color="auto"/>
            <w:right w:val="none" w:sz="0" w:space="0" w:color="auto"/>
          </w:divBdr>
        </w:div>
        <w:div w:id="296566873">
          <w:marLeft w:val="640"/>
          <w:marRight w:val="0"/>
          <w:marTop w:val="0"/>
          <w:marBottom w:val="0"/>
          <w:divBdr>
            <w:top w:val="none" w:sz="0" w:space="0" w:color="auto"/>
            <w:left w:val="none" w:sz="0" w:space="0" w:color="auto"/>
            <w:bottom w:val="none" w:sz="0" w:space="0" w:color="auto"/>
            <w:right w:val="none" w:sz="0" w:space="0" w:color="auto"/>
          </w:divBdr>
        </w:div>
        <w:div w:id="299850398">
          <w:marLeft w:val="640"/>
          <w:marRight w:val="0"/>
          <w:marTop w:val="0"/>
          <w:marBottom w:val="0"/>
          <w:divBdr>
            <w:top w:val="none" w:sz="0" w:space="0" w:color="auto"/>
            <w:left w:val="none" w:sz="0" w:space="0" w:color="auto"/>
            <w:bottom w:val="none" w:sz="0" w:space="0" w:color="auto"/>
            <w:right w:val="none" w:sz="0" w:space="0" w:color="auto"/>
          </w:divBdr>
        </w:div>
        <w:div w:id="327102181">
          <w:marLeft w:val="640"/>
          <w:marRight w:val="0"/>
          <w:marTop w:val="0"/>
          <w:marBottom w:val="0"/>
          <w:divBdr>
            <w:top w:val="none" w:sz="0" w:space="0" w:color="auto"/>
            <w:left w:val="none" w:sz="0" w:space="0" w:color="auto"/>
            <w:bottom w:val="none" w:sz="0" w:space="0" w:color="auto"/>
            <w:right w:val="none" w:sz="0" w:space="0" w:color="auto"/>
          </w:divBdr>
        </w:div>
        <w:div w:id="329720173">
          <w:marLeft w:val="640"/>
          <w:marRight w:val="0"/>
          <w:marTop w:val="0"/>
          <w:marBottom w:val="0"/>
          <w:divBdr>
            <w:top w:val="none" w:sz="0" w:space="0" w:color="auto"/>
            <w:left w:val="none" w:sz="0" w:space="0" w:color="auto"/>
            <w:bottom w:val="none" w:sz="0" w:space="0" w:color="auto"/>
            <w:right w:val="none" w:sz="0" w:space="0" w:color="auto"/>
          </w:divBdr>
        </w:div>
        <w:div w:id="360086905">
          <w:marLeft w:val="640"/>
          <w:marRight w:val="0"/>
          <w:marTop w:val="0"/>
          <w:marBottom w:val="0"/>
          <w:divBdr>
            <w:top w:val="none" w:sz="0" w:space="0" w:color="auto"/>
            <w:left w:val="none" w:sz="0" w:space="0" w:color="auto"/>
            <w:bottom w:val="none" w:sz="0" w:space="0" w:color="auto"/>
            <w:right w:val="none" w:sz="0" w:space="0" w:color="auto"/>
          </w:divBdr>
        </w:div>
        <w:div w:id="382484466">
          <w:marLeft w:val="640"/>
          <w:marRight w:val="0"/>
          <w:marTop w:val="0"/>
          <w:marBottom w:val="0"/>
          <w:divBdr>
            <w:top w:val="none" w:sz="0" w:space="0" w:color="auto"/>
            <w:left w:val="none" w:sz="0" w:space="0" w:color="auto"/>
            <w:bottom w:val="none" w:sz="0" w:space="0" w:color="auto"/>
            <w:right w:val="none" w:sz="0" w:space="0" w:color="auto"/>
          </w:divBdr>
        </w:div>
        <w:div w:id="407387924">
          <w:marLeft w:val="640"/>
          <w:marRight w:val="0"/>
          <w:marTop w:val="0"/>
          <w:marBottom w:val="0"/>
          <w:divBdr>
            <w:top w:val="none" w:sz="0" w:space="0" w:color="auto"/>
            <w:left w:val="none" w:sz="0" w:space="0" w:color="auto"/>
            <w:bottom w:val="none" w:sz="0" w:space="0" w:color="auto"/>
            <w:right w:val="none" w:sz="0" w:space="0" w:color="auto"/>
          </w:divBdr>
        </w:div>
        <w:div w:id="417018283">
          <w:marLeft w:val="640"/>
          <w:marRight w:val="0"/>
          <w:marTop w:val="0"/>
          <w:marBottom w:val="0"/>
          <w:divBdr>
            <w:top w:val="none" w:sz="0" w:space="0" w:color="auto"/>
            <w:left w:val="none" w:sz="0" w:space="0" w:color="auto"/>
            <w:bottom w:val="none" w:sz="0" w:space="0" w:color="auto"/>
            <w:right w:val="none" w:sz="0" w:space="0" w:color="auto"/>
          </w:divBdr>
        </w:div>
        <w:div w:id="422847209">
          <w:marLeft w:val="640"/>
          <w:marRight w:val="0"/>
          <w:marTop w:val="0"/>
          <w:marBottom w:val="0"/>
          <w:divBdr>
            <w:top w:val="none" w:sz="0" w:space="0" w:color="auto"/>
            <w:left w:val="none" w:sz="0" w:space="0" w:color="auto"/>
            <w:bottom w:val="none" w:sz="0" w:space="0" w:color="auto"/>
            <w:right w:val="none" w:sz="0" w:space="0" w:color="auto"/>
          </w:divBdr>
        </w:div>
        <w:div w:id="423385463">
          <w:marLeft w:val="640"/>
          <w:marRight w:val="0"/>
          <w:marTop w:val="0"/>
          <w:marBottom w:val="0"/>
          <w:divBdr>
            <w:top w:val="none" w:sz="0" w:space="0" w:color="auto"/>
            <w:left w:val="none" w:sz="0" w:space="0" w:color="auto"/>
            <w:bottom w:val="none" w:sz="0" w:space="0" w:color="auto"/>
            <w:right w:val="none" w:sz="0" w:space="0" w:color="auto"/>
          </w:divBdr>
        </w:div>
        <w:div w:id="445199365">
          <w:marLeft w:val="640"/>
          <w:marRight w:val="0"/>
          <w:marTop w:val="0"/>
          <w:marBottom w:val="0"/>
          <w:divBdr>
            <w:top w:val="none" w:sz="0" w:space="0" w:color="auto"/>
            <w:left w:val="none" w:sz="0" w:space="0" w:color="auto"/>
            <w:bottom w:val="none" w:sz="0" w:space="0" w:color="auto"/>
            <w:right w:val="none" w:sz="0" w:space="0" w:color="auto"/>
          </w:divBdr>
        </w:div>
        <w:div w:id="448741084">
          <w:marLeft w:val="640"/>
          <w:marRight w:val="0"/>
          <w:marTop w:val="0"/>
          <w:marBottom w:val="0"/>
          <w:divBdr>
            <w:top w:val="none" w:sz="0" w:space="0" w:color="auto"/>
            <w:left w:val="none" w:sz="0" w:space="0" w:color="auto"/>
            <w:bottom w:val="none" w:sz="0" w:space="0" w:color="auto"/>
            <w:right w:val="none" w:sz="0" w:space="0" w:color="auto"/>
          </w:divBdr>
        </w:div>
        <w:div w:id="512309015">
          <w:marLeft w:val="640"/>
          <w:marRight w:val="0"/>
          <w:marTop w:val="0"/>
          <w:marBottom w:val="0"/>
          <w:divBdr>
            <w:top w:val="none" w:sz="0" w:space="0" w:color="auto"/>
            <w:left w:val="none" w:sz="0" w:space="0" w:color="auto"/>
            <w:bottom w:val="none" w:sz="0" w:space="0" w:color="auto"/>
            <w:right w:val="none" w:sz="0" w:space="0" w:color="auto"/>
          </w:divBdr>
        </w:div>
        <w:div w:id="527911510">
          <w:marLeft w:val="640"/>
          <w:marRight w:val="0"/>
          <w:marTop w:val="0"/>
          <w:marBottom w:val="0"/>
          <w:divBdr>
            <w:top w:val="none" w:sz="0" w:space="0" w:color="auto"/>
            <w:left w:val="none" w:sz="0" w:space="0" w:color="auto"/>
            <w:bottom w:val="none" w:sz="0" w:space="0" w:color="auto"/>
            <w:right w:val="none" w:sz="0" w:space="0" w:color="auto"/>
          </w:divBdr>
        </w:div>
        <w:div w:id="565842915">
          <w:marLeft w:val="640"/>
          <w:marRight w:val="0"/>
          <w:marTop w:val="0"/>
          <w:marBottom w:val="0"/>
          <w:divBdr>
            <w:top w:val="none" w:sz="0" w:space="0" w:color="auto"/>
            <w:left w:val="none" w:sz="0" w:space="0" w:color="auto"/>
            <w:bottom w:val="none" w:sz="0" w:space="0" w:color="auto"/>
            <w:right w:val="none" w:sz="0" w:space="0" w:color="auto"/>
          </w:divBdr>
        </w:div>
        <w:div w:id="583223079">
          <w:marLeft w:val="640"/>
          <w:marRight w:val="0"/>
          <w:marTop w:val="0"/>
          <w:marBottom w:val="0"/>
          <w:divBdr>
            <w:top w:val="none" w:sz="0" w:space="0" w:color="auto"/>
            <w:left w:val="none" w:sz="0" w:space="0" w:color="auto"/>
            <w:bottom w:val="none" w:sz="0" w:space="0" w:color="auto"/>
            <w:right w:val="none" w:sz="0" w:space="0" w:color="auto"/>
          </w:divBdr>
        </w:div>
        <w:div w:id="634024031">
          <w:marLeft w:val="640"/>
          <w:marRight w:val="0"/>
          <w:marTop w:val="0"/>
          <w:marBottom w:val="0"/>
          <w:divBdr>
            <w:top w:val="none" w:sz="0" w:space="0" w:color="auto"/>
            <w:left w:val="none" w:sz="0" w:space="0" w:color="auto"/>
            <w:bottom w:val="none" w:sz="0" w:space="0" w:color="auto"/>
            <w:right w:val="none" w:sz="0" w:space="0" w:color="auto"/>
          </w:divBdr>
        </w:div>
        <w:div w:id="638002678">
          <w:marLeft w:val="640"/>
          <w:marRight w:val="0"/>
          <w:marTop w:val="0"/>
          <w:marBottom w:val="0"/>
          <w:divBdr>
            <w:top w:val="none" w:sz="0" w:space="0" w:color="auto"/>
            <w:left w:val="none" w:sz="0" w:space="0" w:color="auto"/>
            <w:bottom w:val="none" w:sz="0" w:space="0" w:color="auto"/>
            <w:right w:val="none" w:sz="0" w:space="0" w:color="auto"/>
          </w:divBdr>
        </w:div>
        <w:div w:id="650791129">
          <w:marLeft w:val="640"/>
          <w:marRight w:val="0"/>
          <w:marTop w:val="0"/>
          <w:marBottom w:val="0"/>
          <w:divBdr>
            <w:top w:val="none" w:sz="0" w:space="0" w:color="auto"/>
            <w:left w:val="none" w:sz="0" w:space="0" w:color="auto"/>
            <w:bottom w:val="none" w:sz="0" w:space="0" w:color="auto"/>
            <w:right w:val="none" w:sz="0" w:space="0" w:color="auto"/>
          </w:divBdr>
        </w:div>
        <w:div w:id="653071037">
          <w:marLeft w:val="640"/>
          <w:marRight w:val="0"/>
          <w:marTop w:val="0"/>
          <w:marBottom w:val="0"/>
          <w:divBdr>
            <w:top w:val="none" w:sz="0" w:space="0" w:color="auto"/>
            <w:left w:val="none" w:sz="0" w:space="0" w:color="auto"/>
            <w:bottom w:val="none" w:sz="0" w:space="0" w:color="auto"/>
            <w:right w:val="none" w:sz="0" w:space="0" w:color="auto"/>
          </w:divBdr>
        </w:div>
        <w:div w:id="659387892">
          <w:marLeft w:val="640"/>
          <w:marRight w:val="0"/>
          <w:marTop w:val="0"/>
          <w:marBottom w:val="0"/>
          <w:divBdr>
            <w:top w:val="none" w:sz="0" w:space="0" w:color="auto"/>
            <w:left w:val="none" w:sz="0" w:space="0" w:color="auto"/>
            <w:bottom w:val="none" w:sz="0" w:space="0" w:color="auto"/>
            <w:right w:val="none" w:sz="0" w:space="0" w:color="auto"/>
          </w:divBdr>
        </w:div>
        <w:div w:id="675839993">
          <w:marLeft w:val="640"/>
          <w:marRight w:val="0"/>
          <w:marTop w:val="0"/>
          <w:marBottom w:val="0"/>
          <w:divBdr>
            <w:top w:val="none" w:sz="0" w:space="0" w:color="auto"/>
            <w:left w:val="none" w:sz="0" w:space="0" w:color="auto"/>
            <w:bottom w:val="none" w:sz="0" w:space="0" w:color="auto"/>
            <w:right w:val="none" w:sz="0" w:space="0" w:color="auto"/>
          </w:divBdr>
        </w:div>
        <w:div w:id="735129670">
          <w:marLeft w:val="640"/>
          <w:marRight w:val="0"/>
          <w:marTop w:val="0"/>
          <w:marBottom w:val="0"/>
          <w:divBdr>
            <w:top w:val="none" w:sz="0" w:space="0" w:color="auto"/>
            <w:left w:val="none" w:sz="0" w:space="0" w:color="auto"/>
            <w:bottom w:val="none" w:sz="0" w:space="0" w:color="auto"/>
            <w:right w:val="none" w:sz="0" w:space="0" w:color="auto"/>
          </w:divBdr>
        </w:div>
        <w:div w:id="743836509">
          <w:marLeft w:val="640"/>
          <w:marRight w:val="0"/>
          <w:marTop w:val="0"/>
          <w:marBottom w:val="0"/>
          <w:divBdr>
            <w:top w:val="none" w:sz="0" w:space="0" w:color="auto"/>
            <w:left w:val="none" w:sz="0" w:space="0" w:color="auto"/>
            <w:bottom w:val="none" w:sz="0" w:space="0" w:color="auto"/>
            <w:right w:val="none" w:sz="0" w:space="0" w:color="auto"/>
          </w:divBdr>
        </w:div>
        <w:div w:id="813333220">
          <w:marLeft w:val="640"/>
          <w:marRight w:val="0"/>
          <w:marTop w:val="0"/>
          <w:marBottom w:val="0"/>
          <w:divBdr>
            <w:top w:val="none" w:sz="0" w:space="0" w:color="auto"/>
            <w:left w:val="none" w:sz="0" w:space="0" w:color="auto"/>
            <w:bottom w:val="none" w:sz="0" w:space="0" w:color="auto"/>
            <w:right w:val="none" w:sz="0" w:space="0" w:color="auto"/>
          </w:divBdr>
        </w:div>
        <w:div w:id="823551816">
          <w:marLeft w:val="640"/>
          <w:marRight w:val="0"/>
          <w:marTop w:val="0"/>
          <w:marBottom w:val="0"/>
          <w:divBdr>
            <w:top w:val="none" w:sz="0" w:space="0" w:color="auto"/>
            <w:left w:val="none" w:sz="0" w:space="0" w:color="auto"/>
            <w:bottom w:val="none" w:sz="0" w:space="0" w:color="auto"/>
            <w:right w:val="none" w:sz="0" w:space="0" w:color="auto"/>
          </w:divBdr>
        </w:div>
        <w:div w:id="828247675">
          <w:marLeft w:val="640"/>
          <w:marRight w:val="0"/>
          <w:marTop w:val="0"/>
          <w:marBottom w:val="0"/>
          <w:divBdr>
            <w:top w:val="none" w:sz="0" w:space="0" w:color="auto"/>
            <w:left w:val="none" w:sz="0" w:space="0" w:color="auto"/>
            <w:bottom w:val="none" w:sz="0" w:space="0" w:color="auto"/>
            <w:right w:val="none" w:sz="0" w:space="0" w:color="auto"/>
          </w:divBdr>
        </w:div>
        <w:div w:id="833373682">
          <w:marLeft w:val="640"/>
          <w:marRight w:val="0"/>
          <w:marTop w:val="0"/>
          <w:marBottom w:val="0"/>
          <w:divBdr>
            <w:top w:val="none" w:sz="0" w:space="0" w:color="auto"/>
            <w:left w:val="none" w:sz="0" w:space="0" w:color="auto"/>
            <w:bottom w:val="none" w:sz="0" w:space="0" w:color="auto"/>
            <w:right w:val="none" w:sz="0" w:space="0" w:color="auto"/>
          </w:divBdr>
        </w:div>
        <w:div w:id="845824405">
          <w:marLeft w:val="640"/>
          <w:marRight w:val="0"/>
          <w:marTop w:val="0"/>
          <w:marBottom w:val="0"/>
          <w:divBdr>
            <w:top w:val="none" w:sz="0" w:space="0" w:color="auto"/>
            <w:left w:val="none" w:sz="0" w:space="0" w:color="auto"/>
            <w:bottom w:val="none" w:sz="0" w:space="0" w:color="auto"/>
            <w:right w:val="none" w:sz="0" w:space="0" w:color="auto"/>
          </w:divBdr>
        </w:div>
        <w:div w:id="860046456">
          <w:marLeft w:val="640"/>
          <w:marRight w:val="0"/>
          <w:marTop w:val="0"/>
          <w:marBottom w:val="0"/>
          <w:divBdr>
            <w:top w:val="none" w:sz="0" w:space="0" w:color="auto"/>
            <w:left w:val="none" w:sz="0" w:space="0" w:color="auto"/>
            <w:bottom w:val="none" w:sz="0" w:space="0" w:color="auto"/>
            <w:right w:val="none" w:sz="0" w:space="0" w:color="auto"/>
          </w:divBdr>
        </w:div>
        <w:div w:id="898713578">
          <w:marLeft w:val="640"/>
          <w:marRight w:val="0"/>
          <w:marTop w:val="0"/>
          <w:marBottom w:val="0"/>
          <w:divBdr>
            <w:top w:val="none" w:sz="0" w:space="0" w:color="auto"/>
            <w:left w:val="none" w:sz="0" w:space="0" w:color="auto"/>
            <w:bottom w:val="none" w:sz="0" w:space="0" w:color="auto"/>
            <w:right w:val="none" w:sz="0" w:space="0" w:color="auto"/>
          </w:divBdr>
        </w:div>
        <w:div w:id="904414698">
          <w:marLeft w:val="640"/>
          <w:marRight w:val="0"/>
          <w:marTop w:val="0"/>
          <w:marBottom w:val="0"/>
          <w:divBdr>
            <w:top w:val="none" w:sz="0" w:space="0" w:color="auto"/>
            <w:left w:val="none" w:sz="0" w:space="0" w:color="auto"/>
            <w:bottom w:val="none" w:sz="0" w:space="0" w:color="auto"/>
            <w:right w:val="none" w:sz="0" w:space="0" w:color="auto"/>
          </w:divBdr>
        </w:div>
        <w:div w:id="923228280">
          <w:marLeft w:val="640"/>
          <w:marRight w:val="0"/>
          <w:marTop w:val="0"/>
          <w:marBottom w:val="0"/>
          <w:divBdr>
            <w:top w:val="none" w:sz="0" w:space="0" w:color="auto"/>
            <w:left w:val="none" w:sz="0" w:space="0" w:color="auto"/>
            <w:bottom w:val="none" w:sz="0" w:space="0" w:color="auto"/>
            <w:right w:val="none" w:sz="0" w:space="0" w:color="auto"/>
          </w:divBdr>
        </w:div>
        <w:div w:id="941256997">
          <w:marLeft w:val="640"/>
          <w:marRight w:val="0"/>
          <w:marTop w:val="0"/>
          <w:marBottom w:val="0"/>
          <w:divBdr>
            <w:top w:val="none" w:sz="0" w:space="0" w:color="auto"/>
            <w:left w:val="none" w:sz="0" w:space="0" w:color="auto"/>
            <w:bottom w:val="none" w:sz="0" w:space="0" w:color="auto"/>
            <w:right w:val="none" w:sz="0" w:space="0" w:color="auto"/>
          </w:divBdr>
        </w:div>
        <w:div w:id="946305827">
          <w:marLeft w:val="640"/>
          <w:marRight w:val="0"/>
          <w:marTop w:val="0"/>
          <w:marBottom w:val="0"/>
          <w:divBdr>
            <w:top w:val="none" w:sz="0" w:space="0" w:color="auto"/>
            <w:left w:val="none" w:sz="0" w:space="0" w:color="auto"/>
            <w:bottom w:val="none" w:sz="0" w:space="0" w:color="auto"/>
            <w:right w:val="none" w:sz="0" w:space="0" w:color="auto"/>
          </w:divBdr>
        </w:div>
        <w:div w:id="957377806">
          <w:marLeft w:val="640"/>
          <w:marRight w:val="0"/>
          <w:marTop w:val="0"/>
          <w:marBottom w:val="0"/>
          <w:divBdr>
            <w:top w:val="none" w:sz="0" w:space="0" w:color="auto"/>
            <w:left w:val="none" w:sz="0" w:space="0" w:color="auto"/>
            <w:bottom w:val="none" w:sz="0" w:space="0" w:color="auto"/>
            <w:right w:val="none" w:sz="0" w:space="0" w:color="auto"/>
          </w:divBdr>
        </w:div>
        <w:div w:id="982545208">
          <w:marLeft w:val="640"/>
          <w:marRight w:val="0"/>
          <w:marTop w:val="0"/>
          <w:marBottom w:val="0"/>
          <w:divBdr>
            <w:top w:val="none" w:sz="0" w:space="0" w:color="auto"/>
            <w:left w:val="none" w:sz="0" w:space="0" w:color="auto"/>
            <w:bottom w:val="none" w:sz="0" w:space="0" w:color="auto"/>
            <w:right w:val="none" w:sz="0" w:space="0" w:color="auto"/>
          </w:divBdr>
        </w:div>
        <w:div w:id="992025384">
          <w:marLeft w:val="640"/>
          <w:marRight w:val="0"/>
          <w:marTop w:val="0"/>
          <w:marBottom w:val="0"/>
          <w:divBdr>
            <w:top w:val="none" w:sz="0" w:space="0" w:color="auto"/>
            <w:left w:val="none" w:sz="0" w:space="0" w:color="auto"/>
            <w:bottom w:val="none" w:sz="0" w:space="0" w:color="auto"/>
            <w:right w:val="none" w:sz="0" w:space="0" w:color="auto"/>
          </w:divBdr>
        </w:div>
        <w:div w:id="995306082">
          <w:marLeft w:val="640"/>
          <w:marRight w:val="0"/>
          <w:marTop w:val="0"/>
          <w:marBottom w:val="0"/>
          <w:divBdr>
            <w:top w:val="none" w:sz="0" w:space="0" w:color="auto"/>
            <w:left w:val="none" w:sz="0" w:space="0" w:color="auto"/>
            <w:bottom w:val="none" w:sz="0" w:space="0" w:color="auto"/>
            <w:right w:val="none" w:sz="0" w:space="0" w:color="auto"/>
          </w:divBdr>
        </w:div>
        <w:div w:id="1013918351">
          <w:marLeft w:val="640"/>
          <w:marRight w:val="0"/>
          <w:marTop w:val="0"/>
          <w:marBottom w:val="0"/>
          <w:divBdr>
            <w:top w:val="none" w:sz="0" w:space="0" w:color="auto"/>
            <w:left w:val="none" w:sz="0" w:space="0" w:color="auto"/>
            <w:bottom w:val="none" w:sz="0" w:space="0" w:color="auto"/>
            <w:right w:val="none" w:sz="0" w:space="0" w:color="auto"/>
          </w:divBdr>
        </w:div>
        <w:div w:id="1033118389">
          <w:marLeft w:val="640"/>
          <w:marRight w:val="0"/>
          <w:marTop w:val="0"/>
          <w:marBottom w:val="0"/>
          <w:divBdr>
            <w:top w:val="none" w:sz="0" w:space="0" w:color="auto"/>
            <w:left w:val="none" w:sz="0" w:space="0" w:color="auto"/>
            <w:bottom w:val="none" w:sz="0" w:space="0" w:color="auto"/>
            <w:right w:val="none" w:sz="0" w:space="0" w:color="auto"/>
          </w:divBdr>
        </w:div>
        <w:div w:id="1041900471">
          <w:marLeft w:val="640"/>
          <w:marRight w:val="0"/>
          <w:marTop w:val="0"/>
          <w:marBottom w:val="0"/>
          <w:divBdr>
            <w:top w:val="none" w:sz="0" w:space="0" w:color="auto"/>
            <w:left w:val="none" w:sz="0" w:space="0" w:color="auto"/>
            <w:bottom w:val="none" w:sz="0" w:space="0" w:color="auto"/>
            <w:right w:val="none" w:sz="0" w:space="0" w:color="auto"/>
          </w:divBdr>
        </w:div>
        <w:div w:id="1081760573">
          <w:marLeft w:val="640"/>
          <w:marRight w:val="0"/>
          <w:marTop w:val="0"/>
          <w:marBottom w:val="0"/>
          <w:divBdr>
            <w:top w:val="none" w:sz="0" w:space="0" w:color="auto"/>
            <w:left w:val="none" w:sz="0" w:space="0" w:color="auto"/>
            <w:bottom w:val="none" w:sz="0" w:space="0" w:color="auto"/>
            <w:right w:val="none" w:sz="0" w:space="0" w:color="auto"/>
          </w:divBdr>
        </w:div>
        <w:div w:id="1086003729">
          <w:marLeft w:val="640"/>
          <w:marRight w:val="0"/>
          <w:marTop w:val="0"/>
          <w:marBottom w:val="0"/>
          <w:divBdr>
            <w:top w:val="none" w:sz="0" w:space="0" w:color="auto"/>
            <w:left w:val="none" w:sz="0" w:space="0" w:color="auto"/>
            <w:bottom w:val="none" w:sz="0" w:space="0" w:color="auto"/>
            <w:right w:val="none" w:sz="0" w:space="0" w:color="auto"/>
          </w:divBdr>
        </w:div>
        <w:div w:id="1112433516">
          <w:marLeft w:val="640"/>
          <w:marRight w:val="0"/>
          <w:marTop w:val="0"/>
          <w:marBottom w:val="0"/>
          <w:divBdr>
            <w:top w:val="none" w:sz="0" w:space="0" w:color="auto"/>
            <w:left w:val="none" w:sz="0" w:space="0" w:color="auto"/>
            <w:bottom w:val="none" w:sz="0" w:space="0" w:color="auto"/>
            <w:right w:val="none" w:sz="0" w:space="0" w:color="auto"/>
          </w:divBdr>
        </w:div>
        <w:div w:id="1138180323">
          <w:marLeft w:val="640"/>
          <w:marRight w:val="0"/>
          <w:marTop w:val="0"/>
          <w:marBottom w:val="0"/>
          <w:divBdr>
            <w:top w:val="none" w:sz="0" w:space="0" w:color="auto"/>
            <w:left w:val="none" w:sz="0" w:space="0" w:color="auto"/>
            <w:bottom w:val="none" w:sz="0" w:space="0" w:color="auto"/>
            <w:right w:val="none" w:sz="0" w:space="0" w:color="auto"/>
          </w:divBdr>
        </w:div>
        <w:div w:id="1140225512">
          <w:marLeft w:val="640"/>
          <w:marRight w:val="0"/>
          <w:marTop w:val="0"/>
          <w:marBottom w:val="0"/>
          <w:divBdr>
            <w:top w:val="none" w:sz="0" w:space="0" w:color="auto"/>
            <w:left w:val="none" w:sz="0" w:space="0" w:color="auto"/>
            <w:bottom w:val="none" w:sz="0" w:space="0" w:color="auto"/>
            <w:right w:val="none" w:sz="0" w:space="0" w:color="auto"/>
          </w:divBdr>
        </w:div>
        <w:div w:id="1149713654">
          <w:marLeft w:val="640"/>
          <w:marRight w:val="0"/>
          <w:marTop w:val="0"/>
          <w:marBottom w:val="0"/>
          <w:divBdr>
            <w:top w:val="none" w:sz="0" w:space="0" w:color="auto"/>
            <w:left w:val="none" w:sz="0" w:space="0" w:color="auto"/>
            <w:bottom w:val="none" w:sz="0" w:space="0" w:color="auto"/>
            <w:right w:val="none" w:sz="0" w:space="0" w:color="auto"/>
          </w:divBdr>
        </w:div>
        <w:div w:id="1160972648">
          <w:marLeft w:val="640"/>
          <w:marRight w:val="0"/>
          <w:marTop w:val="0"/>
          <w:marBottom w:val="0"/>
          <w:divBdr>
            <w:top w:val="none" w:sz="0" w:space="0" w:color="auto"/>
            <w:left w:val="none" w:sz="0" w:space="0" w:color="auto"/>
            <w:bottom w:val="none" w:sz="0" w:space="0" w:color="auto"/>
            <w:right w:val="none" w:sz="0" w:space="0" w:color="auto"/>
          </w:divBdr>
        </w:div>
        <w:div w:id="1167525746">
          <w:marLeft w:val="640"/>
          <w:marRight w:val="0"/>
          <w:marTop w:val="0"/>
          <w:marBottom w:val="0"/>
          <w:divBdr>
            <w:top w:val="none" w:sz="0" w:space="0" w:color="auto"/>
            <w:left w:val="none" w:sz="0" w:space="0" w:color="auto"/>
            <w:bottom w:val="none" w:sz="0" w:space="0" w:color="auto"/>
            <w:right w:val="none" w:sz="0" w:space="0" w:color="auto"/>
          </w:divBdr>
        </w:div>
        <w:div w:id="1212501893">
          <w:marLeft w:val="640"/>
          <w:marRight w:val="0"/>
          <w:marTop w:val="0"/>
          <w:marBottom w:val="0"/>
          <w:divBdr>
            <w:top w:val="none" w:sz="0" w:space="0" w:color="auto"/>
            <w:left w:val="none" w:sz="0" w:space="0" w:color="auto"/>
            <w:bottom w:val="none" w:sz="0" w:space="0" w:color="auto"/>
            <w:right w:val="none" w:sz="0" w:space="0" w:color="auto"/>
          </w:divBdr>
        </w:div>
        <w:div w:id="1293050991">
          <w:marLeft w:val="640"/>
          <w:marRight w:val="0"/>
          <w:marTop w:val="0"/>
          <w:marBottom w:val="0"/>
          <w:divBdr>
            <w:top w:val="none" w:sz="0" w:space="0" w:color="auto"/>
            <w:left w:val="none" w:sz="0" w:space="0" w:color="auto"/>
            <w:bottom w:val="none" w:sz="0" w:space="0" w:color="auto"/>
            <w:right w:val="none" w:sz="0" w:space="0" w:color="auto"/>
          </w:divBdr>
        </w:div>
        <w:div w:id="1300528996">
          <w:marLeft w:val="640"/>
          <w:marRight w:val="0"/>
          <w:marTop w:val="0"/>
          <w:marBottom w:val="0"/>
          <w:divBdr>
            <w:top w:val="none" w:sz="0" w:space="0" w:color="auto"/>
            <w:left w:val="none" w:sz="0" w:space="0" w:color="auto"/>
            <w:bottom w:val="none" w:sz="0" w:space="0" w:color="auto"/>
            <w:right w:val="none" w:sz="0" w:space="0" w:color="auto"/>
          </w:divBdr>
        </w:div>
        <w:div w:id="1323313529">
          <w:marLeft w:val="640"/>
          <w:marRight w:val="0"/>
          <w:marTop w:val="0"/>
          <w:marBottom w:val="0"/>
          <w:divBdr>
            <w:top w:val="none" w:sz="0" w:space="0" w:color="auto"/>
            <w:left w:val="none" w:sz="0" w:space="0" w:color="auto"/>
            <w:bottom w:val="none" w:sz="0" w:space="0" w:color="auto"/>
            <w:right w:val="none" w:sz="0" w:space="0" w:color="auto"/>
          </w:divBdr>
        </w:div>
        <w:div w:id="1337423947">
          <w:marLeft w:val="640"/>
          <w:marRight w:val="0"/>
          <w:marTop w:val="0"/>
          <w:marBottom w:val="0"/>
          <w:divBdr>
            <w:top w:val="none" w:sz="0" w:space="0" w:color="auto"/>
            <w:left w:val="none" w:sz="0" w:space="0" w:color="auto"/>
            <w:bottom w:val="none" w:sz="0" w:space="0" w:color="auto"/>
            <w:right w:val="none" w:sz="0" w:space="0" w:color="auto"/>
          </w:divBdr>
        </w:div>
        <w:div w:id="1348824947">
          <w:marLeft w:val="640"/>
          <w:marRight w:val="0"/>
          <w:marTop w:val="0"/>
          <w:marBottom w:val="0"/>
          <w:divBdr>
            <w:top w:val="none" w:sz="0" w:space="0" w:color="auto"/>
            <w:left w:val="none" w:sz="0" w:space="0" w:color="auto"/>
            <w:bottom w:val="none" w:sz="0" w:space="0" w:color="auto"/>
            <w:right w:val="none" w:sz="0" w:space="0" w:color="auto"/>
          </w:divBdr>
        </w:div>
        <w:div w:id="1351024830">
          <w:marLeft w:val="640"/>
          <w:marRight w:val="0"/>
          <w:marTop w:val="0"/>
          <w:marBottom w:val="0"/>
          <w:divBdr>
            <w:top w:val="none" w:sz="0" w:space="0" w:color="auto"/>
            <w:left w:val="none" w:sz="0" w:space="0" w:color="auto"/>
            <w:bottom w:val="none" w:sz="0" w:space="0" w:color="auto"/>
            <w:right w:val="none" w:sz="0" w:space="0" w:color="auto"/>
          </w:divBdr>
        </w:div>
        <w:div w:id="1361391838">
          <w:marLeft w:val="640"/>
          <w:marRight w:val="0"/>
          <w:marTop w:val="0"/>
          <w:marBottom w:val="0"/>
          <w:divBdr>
            <w:top w:val="none" w:sz="0" w:space="0" w:color="auto"/>
            <w:left w:val="none" w:sz="0" w:space="0" w:color="auto"/>
            <w:bottom w:val="none" w:sz="0" w:space="0" w:color="auto"/>
            <w:right w:val="none" w:sz="0" w:space="0" w:color="auto"/>
          </w:divBdr>
        </w:div>
        <w:div w:id="1364482308">
          <w:marLeft w:val="640"/>
          <w:marRight w:val="0"/>
          <w:marTop w:val="0"/>
          <w:marBottom w:val="0"/>
          <w:divBdr>
            <w:top w:val="none" w:sz="0" w:space="0" w:color="auto"/>
            <w:left w:val="none" w:sz="0" w:space="0" w:color="auto"/>
            <w:bottom w:val="none" w:sz="0" w:space="0" w:color="auto"/>
            <w:right w:val="none" w:sz="0" w:space="0" w:color="auto"/>
          </w:divBdr>
        </w:div>
        <w:div w:id="1371299167">
          <w:marLeft w:val="640"/>
          <w:marRight w:val="0"/>
          <w:marTop w:val="0"/>
          <w:marBottom w:val="0"/>
          <w:divBdr>
            <w:top w:val="none" w:sz="0" w:space="0" w:color="auto"/>
            <w:left w:val="none" w:sz="0" w:space="0" w:color="auto"/>
            <w:bottom w:val="none" w:sz="0" w:space="0" w:color="auto"/>
            <w:right w:val="none" w:sz="0" w:space="0" w:color="auto"/>
          </w:divBdr>
        </w:div>
        <w:div w:id="1380474145">
          <w:marLeft w:val="640"/>
          <w:marRight w:val="0"/>
          <w:marTop w:val="0"/>
          <w:marBottom w:val="0"/>
          <w:divBdr>
            <w:top w:val="none" w:sz="0" w:space="0" w:color="auto"/>
            <w:left w:val="none" w:sz="0" w:space="0" w:color="auto"/>
            <w:bottom w:val="none" w:sz="0" w:space="0" w:color="auto"/>
            <w:right w:val="none" w:sz="0" w:space="0" w:color="auto"/>
          </w:divBdr>
        </w:div>
        <w:div w:id="1385905554">
          <w:marLeft w:val="640"/>
          <w:marRight w:val="0"/>
          <w:marTop w:val="0"/>
          <w:marBottom w:val="0"/>
          <w:divBdr>
            <w:top w:val="none" w:sz="0" w:space="0" w:color="auto"/>
            <w:left w:val="none" w:sz="0" w:space="0" w:color="auto"/>
            <w:bottom w:val="none" w:sz="0" w:space="0" w:color="auto"/>
            <w:right w:val="none" w:sz="0" w:space="0" w:color="auto"/>
          </w:divBdr>
        </w:div>
        <w:div w:id="1396585338">
          <w:marLeft w:val="640"/>
          <w:marRight w:val="0"/>
          <w:marTop w:val="0"/>
          <w:marBottom w:val="0"/>
          <w:divBdr>
            <w:top w:val="none" w:sz="0" w:space="0" w:color="auto"/>
            <w:left w:val="none" w:sz="0" w:space="0" w:color="auto"/>
            <w:bottom w:val="none" w:sz="0" w:space="0" w:color="auto"/>
            <w:right w:val="none" w:sz="0" w:space="0" w:color="auto"/>
          </w:divBdr>
        </w:div>
        <w:div w:id="1399865761">
          <w:marLeft w:val="640"/>
          <w:marRight w:val="0"/>
          <w:marTop w:val="0"/>
          <w:marBottom w:val="0"/>
          <w:divBdr>
            <w:top w:val="none" w:sz="0" w:space="0" w:color="auto"/>
            <w:left w:val="none" w:sz="0" w:space="0" w:color="auto"/>
            <w:bottom w:val="none" w:sz="0" w:space="0" w:color="auto"/>
            <w:right w:val="none" w:sz="0" w:space="0" w:color="auto"/>
          </w:divBdr>
        </w:div>
        <w:div w:id="1452937745">
          <w:marLeft w:val="640"/>
          <w:marRight w:val="0"/>
          <w:marTop w:val="0"/>
          <w:marBottom w:val="0"/>
          <w:divBdr>
            <w:top w:val="none" w:sz="0" w:space="0" w:color="auto"/>
            <w:left w:val="none" w:sz="0" w:space="0" w:color="auto"/>
            <w:bottom w:val="none" w:sz="0" w:space="0" w:color="auto"/>
            <w:right w:val="none" w:sz="0" w:space="0" w:color="auto"/>
          </w:divBdr>
        </w:div>
        <w:div w:id="1454978657">
          <w:marLeft w:val="640"/>
          <w:marRight w:val="0"/>
          <w:marTop w:val="0"/>
          <w:marBottom w:val="0"/>
          <w:divBdr>
            <w:top w:val="none" w:sz="0" w:space="0" w:color="auto"/>
            <w:left w:val="none" w:sz="0" w:space="0" w:color="auto"/>
            <w:bottom w:val="none" w:sz="0" w:space="0" w:color="auto"/>
            <w:right w:val="none" w:sz="0" w:space="0" w:color="auto"/>
          </w:divBdr>
        </w:div>
        <w:div w:id="1459179135">
          <w:marLeft w:val="640"/>
          <w:marRight w:val="0"/>
          <w:marTop w:val="0"/>
          <w:marBottom w:val="0"/>
          <w:divBdr>
            <w:top w:val="none" w:sz="0" w:space="0" w:color="auto"/>
            <w:left w:val="none" w:sz="0" w:space="0" w:color="auto"/>
            <w:bottom w:val="none" w:sz="0" w:space="0" w:color="auto"/>
            <w:right w:val="none" w:sz="0" w:space="0" w:color="auto"/>
          </w:divBdr>
        </w:div>
        <w:div w:id="1475104266">
          <w:marLeft w:val="640"/>
          <w:marRight w:val="0"/>
          <w:marTop w:val="0"/>
          <w:marBottom w:val="0"/>
          <w:divBdr>
            <w:top w:val="none" w:sz="0" w:space="0" w:color="auto"/>
            <w:left w:val="none" w:sz="0" w:space="0" w:color="auto"/>
            <w:bottom w:val="none" w:sz="0" w:space="0" w:color="auto"/>
            <w:right w:val="none" w:sz="0" w:space="0" w:color="auto"/>
          </w:divBdr>
        </w:div>
        <w:div w:id="1478113307">
          <w:marLeft w:val="640"/>
          <w:marRight w:val="0"/>
          <w:marTop w:val="0"/>
          <w:marBottom w:val="0"/>
          <w:divBdr>
            <w:top w:val="none" w:sz="0" w:space="0" w:color="auto"/>
            <w:left w:val="none" w:sz="0" w:space="0" w:color="auto"/>
            <w:bottom w:val="none" w:sz="0" w:space="0" w:color="auto"/>
            <w:right w:val="none" w:sz="0" w:space="0" w:color="auto"/>
          </w:divBdr>
        </w:div>
        <w:div w:id="1550337370">
          <w:marLeft w:val="640"/>
          <w:marRight w:val="0"/>
          <w:marTop w:val="0"/>
          <w:marBottom w:val="0"/>
          <w:divBdr>
            <w:top w:val="none" w:sz="0" w:space="0" w:color="auto"/>
            <w:left w:val="none" w:sz="0" w:space="0" w:color="auto"/>
            <w:bottom w:val="none" w:sz="0" w:space="0" w:color="auto"/>
            <w:right w:val="none" w:sz="0" w:space="0" w:color="auto"/>
          </w:divBdr>
        </w:div>
        <w:div w:id="1561481351">
          <w:marLeft w:val="640"/>
          <w:marRight w:val="0"/>
          <w:marTop w:val="0"/>
          <w:marBottom w:val="0"/>
          <w:divBdr>
            <w:top w:val="none" w:sz="0" w:space="0" w:color="auto"/>
            <w:left w:val="none" w:sz="0" w:space="0" w:color="auto"/>
            <w:bottom w:val="none" w:sz="0" w:space="0" w:color="auto"/>
            <w:right w:val="none" w:sz="0" w:space="0" w:color="auto"/>
          </w:divBdr>
        </w:div>
      </w:divsChild>
    </w:div>
    <w:div w:id="564605723">
      <w:bodyDiv w:val="1"/>
      <w:marLeft w:val="0"/>
      <w:marRight w:val="0"/>
      <w:marTop w:val="0"/>
      <w:marBottom w:val="0"/>
      <w:divBdr>
        <w:top w:val="none" w:sz="0" w:space="0" w:color="auto"/>
        <w:left w:val="none" w:sz="0" w:space="0" w:color="auto"/>
        <w:bottom w:val="none" w:sz="0" w:space="0" w:color="auto"/>
        <w:right w:val="none" w:sz="0" w:space="0" w:color="auto"/>
      </w:divBdr>
      <w:divsChild>
        <w:div w:id="8215772">
          <w:marLeft w:val="640"/>
          <w:marRight w:val="0"/>
          <w:marTop w:val="0"/>
          <w:marBottom w:val="0"/>
          <w:divBdr>
            <w:top w:val="none" w:sz="0" w:space="0" w:color="auto"/>
            <w:left w:val="none" w:sz="0" w:space="0" w:color="auto"/>
            <w:bottom w:val="none" w:sz="0" w:space="0" w:color="auto"/>
            <w:right w:val="none" w:sz="0" w:space="0" w:color="auto"/>
          </w:divBdr>
        </w:div>
        <w:div w:id="9071592">
          <w:marLeft w:val="640"/>
          <w:marRight w:val="0"/>
          <w:marTop w:val="0"/>
          <w:marBottom w:val="0"/>
          <w:divBdr>
            <w:top w:val="none" w:sz="0" w:space="0" w:color="auto"/>
            <w:left w:val="none" w:sz="0" w:space="0" w:color="auto"/>
            <w:bottom w:val="none" w:sz="0" w:space="0" w:color="auto"/>
            <w:right w:val="none" w:sz="0" w:space="0" w:color="auto"/>
          </w:divBdr>
        </w:div>
        <w:div w:id="28843870">
          <w:marLeft w:val="640"/>
          <w:marRight w:val="0"/>
          <w:marTop w:val="0"/>
          <w:marBottom w:val="0"/>
          <w:divBdr>
            <w:top w:val="none" w:sz="0" w:space="0" w:color="auto"/>
            <w:left w:val="none" w:sz="0" w:space="0" w:color="auto"/>
            <w:bottom w:val="none" w:sz="0" w:space="0" w:color="auto"/>
            <w:right w:val="none" w:sz="0" w:space="0" w:color="auto"/>
          </w:divBdr>
        </w:div>
        <w:div w:id="29840311">
          <w:marLeft w:val="640"/>
          <w:marRight w:val="0"/>
          <w:marTop w:val="0"/>
          <w:marBottom w:val="0"/>
          <w:divBdr>
            <w:top w:val="none" w:sz="0" w:space="0" w:color="auto"/>
            <w:left w:val="none" w:sz="0" w:space="0" w:color="auto"/>
            <w:bottom w:val="none" w:sz="0" w:space="0" w:color="auto"/>
            <w:right w:val="none" w:sz="0" w:space="0" w:color="auto"/>
          </w:divBdr>
        </w:div>
        <w:div w:id="42409373">
          <w:marLeft w:val="640"/>
          <w:marRight w:val="0"/>
          <w:marTop w:val="0"/>
          <w:marBottom w:val="0"/>
          <w:divBdr>
            <w:top w:val="none" w:sz="0" w:space="0" w:color="auto"/>
            <w:left w:val="none" w:sz="0" w:space="0" w:color="auto"/>
            <w:bottom w:val="none" w:sz="0" w:space="0" w:color="auto"/>
            <w:right w:val="none" w:sz="0" w:space="0" w:color="auto"/>
          </w:divBdr>
        </w:div>
        <w:div w:id="53894710">
          <w:marLeft w:val="640"/>
          <w:marRight w:val="0"/>
          <w:marTop w:val="0"/>
          <w:marBottom w:val="0"/>
          <w:divBdr>
            <w:top w:val="none" w:sz="0" w:space="0" w:color="auto"/>
            <w:left w:val="none" w:sz="0" w:space="0" w:color="auto"/>
            <w:bottom w:val="none" w:sz="0" w:space="0" w:color="auto"/>
            <w:right w:val="none" w:sz="0" w:space="0" w:color="auto"/>
          </w:divBdr>
        </w:div>
        <w:div w:id="61609220">
          <w:marLeft w:val="640"/>
          <w:marRight w:val="0"/>
          <w:marTop w:val="0"/>
          <w:marBottom w:val="0"/>
          <w:divBdr>
            <w:top w:val="none" w:sz="0" w:space="0" w:color="auto"/>
            <w:left w:val="none" w:sz="0" w:space="0" w:color="auto"/>
            <w:bottom w:val="none" w:sz="0" w:space="0" w:color="auto"/>
            <w:right w:val="none" w:sz="0" w:space="0" w:color="auto"/>
          </w:divBdr>
        </w:div>
        <w:div w:id="64232863">
          <w:marLeft w:val="640"/>
          <w:marRight w:val="0"/>
          <w:marTop w:val="0"/>
          <w:marBottom w:val="0"/>
          <w:divBdr>
            <w:top w:val="none" w:sz="0" w:space="0" w:color="auto"/>
            <w:left w:val="none" w:sz="0" w:space="0" w:color="auto"/>
            <w:bottom w:val="none" w:sz="0" w:space="0" w:color="auto"/>
            <w:right w:val="none" w:sz="0" w:space="0" w:color="auto"/>
          </w:divBdr>
        </w:div>
        <w:div w:id="67120022">
          <w:marLeft w:val="640"/>
          <w:marRight w:val="0"/>
          <w:marTop w:val="0"/>
          <w:marBottom w:val="0"/>
          <w:divBdr>
            <w:top w:val="none" w:sz="0" w:space="0" w:color="auto"/>
            <w:left w:val="none" w:sz="0" w:space="0" w:color="auto"/>
            <w:bottom w:val="none" w:sz="0" w:space="0" w:color="auto"/>
            <w:right w:val="none" w:sz="0" w:space="0" w:color="auto"/>
          </w:divBdr>
        </w:div>
        <w:div w:id="69426449">
          <w:marLeft w:val="640"/>
          <w:marRight w:val="0"/>
          <w:marTop w:val="0"/>
          <w:marBottom w:val="0"/>
          <w:divBdr>
            <w:top w:val="none" w:sz="0" w:space="0" w:color="auto"/>
            <w:left w:val="none" w:sz="0" w:space="0" w:color="auto"/>
            <w:bottom w:val="none" w:sz="0" w:space="0" w:color="auto"/>
            <w:right w:val="none" w:sz="0" w:space="0" w:color="auto"/>
          </w:divBdr>
        </w:div>
        <w:div w:id="82072449">
          <w:marLeft w:val="640"/>
          <w:marRight w:val="0"/>
          <w:marTop w:val="0"/>
          <w:marBottom w:val="0"/>
          <w:divBdr>
            <w:top w:val="none" w:sz="0" w:space="0" w:color="auto"/>
            <w:left w:val="none" w:sz="0" w:space="0" w:color="auto"/>
            <w:bottom w:val="none" w:sz="0" w:space="0" w:color="auto"/>
            <w:right w:val="none" w:sz="0" w:space="0" w:color="auto"/>
          </w:divBdr>
        </w:div>
        <w:div w:id="82459012">
          <w:marLeft w:val="640"/>
          <w:marRight w:val="0"/>
          <w:marTop w:val="0"/>
          <w:marBottom w:val="0"/>
          <w:divBdr>
            <w:top w:val="none" w:sz="0" w:space="0" w:color="auto"/>
            <w:left w:val="none" w:sz="0" w:space="0" w:color="auto"/>
            <w:bottom w:val="none" w:sz="0" w:space="0" w:color="auto"/>
            <w:right w:val="none" w:sz="0" w:space="0" w:color="auto"/>
          </w:divBdr>
        </w:div>
        <w:div w:id="89010515">
          <w:marLeft w:val="640"/>
          <w:marRight w:val="0"/>
          <w:marTop w:val="0"/>
          <w:marBottom w:val="0"/>
          <w:divBdr>
            <w:top w:val="none" w:sz="0" w:space="0" w:color="auto"/>
            <w:left w:val="none" w:sz="0" w:space="0" w:color="auto"/>
            <w:bottom w:val="none" w:sz="0" w:space="0" w:color="auto"/>
            <w:right w:val="none" w:sz="0" w:space="0" w:color="auto"/>
          </w:divBdr>
        </w:div>
        <w:div w:id="92211684">
          <w:marLeft w:val="640"/>
          <w:marRight w:val="0"/>
          <w:marTop w:val="0"/>
          <w:marBottom w:val="0"/>
          <w:divBdr>
            <w:top w:val="none" w:sz="0" w:space="0" w:color="auto"/>
            <w:left w:val="none" w:sz="0" w:space="0" w:color="auto"/>
            <w:bottom w:val="none" w:sz="0" w:space="0" w:color="auto"/>
            <w:right w:val="none" w:sz="0" w:space="0" w:color="auto"/>
          </w:divBdr>
        </w:div>
        <w:div w:id="115410717">
          <w:marLeft w:val="640"/>
          <w:marRight w:val="0"/>
          <w:marTop w:val="0"/>
          <w:marBottom w:val="0"/>
          <w:divBdr>
            <w:top w:val="none" w:sz="0" w:space="0" w:color="auto"/>
            <w:left w:val="none" w:sz="0" w:space="0" w:color="auto"/>
            <w:bottom w:val="none" w:sz="0" w:space="0" w:color="auto"/>
            <w:right w:val="none" w:sz="0" w:space="0" w:color="auto"/>
          </w:divBdr>
        </w:div>
        <w:div w:id="128211321">
          <w:marLeft w:val="640"/>
          <w:marRight w:val="0"/>
          <w:marTop w:val="0"/>
          <w:marBottom w:val="0"/>
          <w:divBdr>
            <w:top w:val="none" w:sz="0" w:space="0" w:color="auto"/>
            <w:left w:val="none" w:sz="0" w:space="0" w:color="auto"/>
            <w:bottom w:val="none" w:sz="0" w:space="0" w:color="auto"/>
            <w:right w:val="none" w:sz="0" w:space="0" w:color="auto"/>
          </w:divBdr>
        </w:div>
        <w:div w:id="161432292">
          <w:marLeft w:val="640"/>
          <w:marRight w:val="0"/>
          <w:marTop w:val="0"/>
          <w:marBottom w:val="0"/>
          <w:divBdr>
            <w:top w:val="none" w:sz="0" w:space="0" w:color="auto"/>
            <w:left w:val="none" w:sz="0" w:space="0" w:color="auto"/>
            <w:bottom w:val="none" w:sz="0" w:space="0" w:color="auto"/>
            <w:right w:val="none" w:sz="0" w:space="0" w:color="auto"/>
          </w:divBdr>
        </w:div>
        <w:div w:id="167714117">
          <w:marLeft w:val="640"/>
          <w:marRight w:val="0"/>
          <w:marTop w:val="0"/>
          <w:marBottom w:val="0"/>
          <w:divBdr>
            <w:top w:val="none" w:sz="0" w:space="0" w:color="auto"/>
            <w:left w:val="none" w:sz="0" w:space="0" w:color="auto"/>
            <w:bottom w:val="none" w:sz="0" w:space="0" w:color="auto"/>
            <w:right w:val="none" w:sz="0" w:space="0" w:color="auto"/>
          </w:divBdr>
        </w:div>
        <w:div w:id="184369803">
          <w:marLeft w:val="640"/>
          <w:marRight w:val="0"/>
          <w:marTop w:val="0"/>
          <w:marBottom w:val="0"/>
          <w:divBdr>
            <w:top w:val="none" w:sz="0" w:space="0" w:color="auto"/>
            <w:left w:val="none" w:sz="0" w:space="0" w:color="auto"/>
            <w:bottom w:val="none" w:sz="0" w:space="0" w:color="auto"/>
            <w:right w:val="none" w:sz="0" w:space="0" w:color="auto"/>
          </w:divBdr>
        </w:div>
        <w:div w:id="186914803">
          <w:marLeft w:val="640"/>
          <w:marRight w:val="0"/>
          <w:marTop w:val="0"/>
          <w:marBottom w:val="0"/>
          <w:divBdr>
            <w:top w:val="none" w:sz="0" w:space="0" w:color="auto"/>
            <w:left w:val="none" w:sz="0" w:space="0" w:color="auto"/>
            <w:bottom w:val="none" w:sz="0" w:space="0" w:color="auto"/>
            <w:right w:val="none" w:sz="0" w:space="0" w:color="auto"/>
          </w:divBdr>
        </w:div>
        <w:div w:id="191381874">
          <w:marLeft w:val="640"/>
          <w:marRight w:val="0"/>
          <w:marTop w:val="0"/>
          <w:marBottom w:val="0"/>
          <w:divBdr>
            <w:top w:val="none" w:sz="0" w:space="0" w:color="auto"/>
            <w:left w:val="none" w:sz="0" w:space="0" w:color="auto"/>
            <w:bottom w:val="none" w:sz="0" w:space="0" w:color="auto"/>
            <w:right w:val="none" w:sz="0" w:space="0" w:color="auto"/>
          </w:divBdr>
        </w:div>
        <w:div w:id="194656661">
          <w:marLeft w:val="640"/>
          <w:marRight w:val="0"/>
          <w:marTop w:val="0"/>
          <w:marBottom w:val="0"/>
          <w:divBdr>
            <w:top w:val="none" w:sz="0" w:space="0" w:color="auto"/>
            <w:left w:val="none" w:sz="0" w:space="0" w:color="auto"/>
            <w:bottom w:val="none" w:sz="0" w:space="0" w:color="auto"/>
            <w:right w:val="none" w:sz="0" w:space="0" w:color="auto"/>
          </w:divBdr>
        </w:div>
        <w:div w:id="200675237">
          <w:marLeft w:val="640"/>
          <w:marRight w:val="0"/>
          <w:marTop w:val="0"/>
          <w:marBottom w:val="0"/>
          <w:divBdr>
            <w:top w:val="none" w:sz="0" w:space="0" w:color="auto"/>
            <w:left w:val="none" w:sz="0" w:space="0" w:color="auto"/>
            <w:bottom w:val="none" w:sz="0" w:space="0" w:color="auto"/>
            <w:right w:val="none" w:sz="0" w:space="0" w:color="auto"/>
          </w:divBdr>
        </w:div>
        <w:div w:id="201092415">
          <w:marLeft w:val="640"/>
          <w:marRight w:val="0"/>
          <w:marTop w:val="0"/>
          <w:marBottom w:val="0"/>
          <w:divBdr>
            <w:top w:val="none" w:sz="0" w:space="0" w:color="auto"/>
            <w:left w:val="none" w:sz="0" w:space="0" w:color="auto"/>
            <w:bottom w:val="none" w:sz="0" w:space="0" w:color="auto"/>
            <w:right w:val="none" w:sz="0" w:space="0" w:color="auto"/>
          </w:divBdr>
        </w:div>
        <w:div w:id="209650435">
          <w:marLeft w:val="640"/>
          <w:marRight w:val="0"/>
          <w:marTop w:val="0"/>
          <w:marBottom w:val="0"/>
          <w:divBdr>
            <w:top w:val="none" w:sz="0" w:space="0" w:color="auto"/>
            <w:left w:val="none" w:sz="0" w:space="0" w:color="auto"/>
            <w:bottom w:val="none" w:sz="0" w:space="0" w:color="auto"/>
            <w:right w:val="none" w:sz="0" w:space="0" w:color="auto"/>
          </w:divBdr>
        </w:div>
        <w:div w:id="211969380">
          <w:marLeft w:val="640"/>
          <w:marRight w:val="0"/>
          <w:marTop w:val="0"/>
          <w:marBottom w:val="0"/>
          <w:divBdr>
            <w:top w:val="none" w:sz="0" w:space="0" w:color="auto"/>
            <w:left w:val="none" w:sz="0" w:space="0" w:color="auto"/>
            <w:bottom w:val="none" w:sz="0" w:space="0" w:color="auto"/>
            <w:right w:val="none" w:sz="0" w:space="0" w:color="auto"/>
          </w:divBdr>
        </w:div>
        <w:div w:id="218446110">
          <w:marLeft w:val="640"/>
          <w:marRight w:val="0"/>
          <w:marTop w:val="0"/>
          <w:marBottom w:val="0"/>
          <w:divBdr>
            <w:top w:val="none" w:sz="0" w:space="0" w:color="auto"/>
            <w:left w:val="none" w:sz="0" w:space="0" w:color="auto"/>
            <w:bottom w:val="none" w:sz="0" w:space="0" w:color="auto"/>
            <w:right w:val="none" w:sz="0" w:space="0" w:color="auto"/>
          </w:divBdr>
        </w:div>
        <w:div w:id="220794243">
          <w:marLeft w:val="640"/>
          <w:marRight w:val="0"/>
          <w:marTop w:val="0"/>
          <w:marBottom w:val="0"/>
          <w:divBdr>
            <w:top w:val="none" w:sz="0" w:space="0" w:color="auto"/>
            <w:left w:val="none" w:sz="0" w:space="0" w:color="auto"/>
            <w:bottom w:val="none" w:sz="0" w:space="0" w:color="auto"/>
            <w:right w:val="none" w:sz="0" w:space="0" w:color="auto"/>
          </w:divBdr>
        </w:div>
        <w:div w:id="222182487">
          <w:marLeft w:val="640"/>
          <w:marRight w:val="0"/>
          <w:marTop w:val="0"/>
          <w:marBottom w:val="0"/>
          <w:divBdr>
            <w:top w:val="none" w:sz="0" w:space="0" w:color="auto"/>
            <w:left w:val="none" w:sz="0" w:space="0" w:color="auto"/>
            <w:bottom w:val="none" w:sz="0" w:space="0" w:color="auto"/>
            <w:right w:val="none" w:sz="0" w:space="0" w:color="auto"/>
          </w:divBdr>
        </w:div>
        <w:div w:id="226645508">
          <w:marLeft w:val="640"/>
          <w:marRight w:val="0"/>
          <w:marTop w:val="0"/>
          <w:marBottom w:val="0"/>
          <w:divBdr>
            <w:top w:val="none" w:sz="0" w:space="0" w:color="auto"/>
            <w:left w:val="none" w:sz="0" w:space="0" w:color="auto"/>
            <w:bottom w:val="none" w:sz="0" w:space="0" w:color="auto"/>
            <w:right w:val="none" w:sz="0" w:space="0" w:color="auto"/>
          </w:divBdr>
        </w:div>
        <w:div w:id="233710139">
          <w:marLeft w:val="640"/>
          <w:marRight w:val="0"/>
          <w:marTop w:val="0"/>
          <w:marBottom w:val="0"/>
          <w:divBdr>
            <w:top w:val="none" w:sz="0" w:space="0" w:color="auto"/>
            <w:left w:val="none" w:sz="0" w:space="0" w:color="auto"/>
            <w:bottom w:val="none" w:sz="0" w:space="0" w:color="auto"/>
            <w:right w:val="none" w:sz="0" w:space="0" w:color="auto"/>
          </w:divBdr>
        </w:div>
        <w:div w:id="242954837">
          <w:marLeft w:val="640"/>
          <w:marRight w:val="0"/>
          <w:marTop w:val="0"/>
          <w:marBottom w:val="0"/>
          <w:divBdr>
            <w:top w:val="none" w:sz="0" w:space="0" w:color="auto"/>
            <w:left w:val="none" w:sz="0" w:space="0" w:color="auto"/>
            <w:bottom w:val="none" w:sz="0" w:space="0" w:color="auto"/>
            <w:right w:val="none" w:sz="0" w:space="0" w:color="auto"/>
          </w:divBdr>
        </w:div>
        <w:div w:id="253245256">
          <w:marLeft w:val="640"/>
          <w:marRight w:val="0"/>
          <w:marTop w:val="0"/>
          <w:marBottom w:val="0"/>
          <w:divBdr>
            <w:top w:val="none" w:sz="0" w:space="0" w:color="auto"/>
            <w:left w:val="none" w:sz="0" w:space="0" w:color="auto"/>
            <w:bottom w:val="none" w:sz="0" w:space="0" w:color="auto"/>
            <w:right w:val="none" w:sz="0" w:space="0" w:color="auto"/>
          </w:divBdr>
        </w:div>
        <w:div w:id="265508201">
          <w:marLeft w:val="640"/>
          <w:marRight w:val="0"/>
          <w:marTop w:val="0"/>
          <w:marBottom w:val="0"/>
          <w:divBdr>
            <w:top w:val="none" w:sz="0" w:space="0" w:color="auto"/>
            <w:left w:val="none" w:sz="0" w:space="0" w:color="auto"/>
            <w:bottom w:val="none" w:sz="0" w:space="0" w:color="auto"/>
            <w:right w:val="none" w:sz="0" w:space="0" w:color="auto"/>
          </w:divBdr>
        </w:div>
        <w:div w:id="266929114">
          <w:marLeft w:val="640"/>
          <w:marRight w:val="0"/>
          <w:marTop w:val="0"/>
          <w:marBottom w:val="0"/>
          <w:divBdr>
            <w:top w:val="none" w:sz="0" w:space="0" w:color="auto"/>
            <w:left w:val="none" w:sz="0" w:space="0" w:color="auto"/>
            <w:bottom w:val="none" w:sz="0" w:space="0" w:color="auto"/>
            <w:right w:val="none" w:sz="0" w:space="0" w:color="auto"/>
          </w:divBdr>
        </w:div>
        <w:div w:id="283578337">
          <w:marLeft w:val="640"/>
          <w:marRight w:val="0"/>
          <w:marTop w:val="0"/>
          <w:marBottom w:val="0"/>
          <w:divBdr>
            <w:top w:val="none" w:sz="0" w:space="0" w:color="auto"/>
            <w:left w:val="none" w:sz="0" w:space="0" w:color="auto"/>
            <w:bottom w:val="none" w:sz="0" w:space="0" w:color="auto"/>
            <w:right w:val="none" w:sz="0" w:space="0" w:color="auto"/>
          </w:divBdr>
        </w:div>
        <w:div w:id="291374998">
          <w:marLeft w:val="640"/>
          <w:marRight w:val="0"/>
          <w:marTop w:val="0"/>
          <w:marBottom w:val="0"/>
          <w:divBdr>
            <w:top w:val="none" w:sz="0" w:space="0" w:color="auto"/>
            <w:left w:val="none" w:sz="0" w:space="0" w:color="auto"/>
            <w:bottom w:val="none" w:sz="0" w:space="0" w:color="auto"/>
            <w:right w:val="none" w:sz="0" w:space="0" w:color="auto"/>
          </w:divBdr>
        </w:div>
        <w:div w:id="304510433">
          <w:marLeft w:val="640"/>
          <w:marRight w:val="0"/>
          <w:marTop w:val="0"/>
          <w:marBottom w:val="0"/>
          <w:divBdr>
            <w:top w:val="none" w:sz="0" w:space="0" w:color="auto"/>
            <w:left w:val="none" w:sz="0" w:space="0" w:color="auto"/>
            <w:bottom w:val="none" w:sz="0" w:space="0" w:color="auto"/>
            <w:right w:val="none" w:sz="0" w:space="0" w:color="auto"/>
          </w:divBdr>
        </w:div>
        <w:div w:id="318770593">
          <w:marLeft w:val="640"/>
          <w:marRight w:val="0"/>
          <w:marTop w:val="0"/>
          <w:marBottom w:val="0"/>
          <w:divBdr>
            <w:top w:val="none" w:sz="0" w:space="0" w:color="auto"/>
            <w:left w:val="none" w:sz="0" w:space="0" w:color="auto"/>
            <w:bottom w:val="none" w:sz="0" w:space="0" w:color="auto"/>
            <w:right w:val="none" w:sz="0" w:space="0" w:color="auto"/>
          </w:divBdr>
        </w:div>
        <w:div w:id="352341088">
          <w:marLeft w:val="640"/>
          <w:marRight w:val="0"/>
          <w:marTop w:val="0"/>
          <w:marBottom w:val="0"/>
          <w:divBdr>
            <w:top w:val="none" w:sz="0" w:space="0" w:color="auto"/>
            <w:left w:val="none" w:sz="0" w:space="0" w:color="auto"/>
            <w:bottom w:val="none" w:sz="0" w:space="0" w:color="auto"/>
            <w:right w:val="none" w:sz="0" w:space="0" w:color="auto"/>
          </w:divBdr>
        </w:div>
        <w:div w:id="380175314">
          <w:marLeft w:val="640"/>
          <w:marRight w:val="0"/>
          <w:marTop w:val="0"/>
          <w:marBottom w:val="0"/>
          <w:divBdr>
            <w:top w:val="none" w:sz="0" w:space="0" w:color="auto"/>
            <w:left w:val="none" w:sz="0" w:space="0" w:color="auto"/>
            <w:bottom w:val="none" w:sz="0" w:space="0" w:color="auto"/>
            <w:right w:val="none" w:sz="0" w:space="0" w:color="auto"/>
          </w:divBdr>
        </w:div>
        <w:div w:id="403726071">
          <w:marLeft w:val="640"/>
          <w:marRight w:val="0"/>
          <w:marTop w:val="0"/>
          <w:marBottom w:val="0"/>
          <w:divBdr>
            <w:top w:val="none" w:sz="0" w:space="0" w:color="auto"/>
            <w:left w:val="none" w:sz="0" w:space="0" w:color="auto"/>
            <w:bottom w:val="none" w:sz="0" w:space="0" w:color="auto"/>
            <w:right w:val="none" w:sz="0" w:space="0" w:color="auto"/>
          </w:divBdr>
        </w:div>
        <w:div w:id="410658334">
          <w:marLeft w:val="640"/>
          <w:marRight w:val="0"/>
          <w:marTop w:val="0"/>
          <w:marBottom w:val="0"/>
          <w:divBdr>
            <w:top w:val="none" w:sz="0" w:space="0" w:color="auto"/>
            <w:left w:val="none" w:sz="0" w:space="0" w:color="auto"/>
            <w:bottom w:val="none" w:sz="0" w:space="0" w:color="auto"/>
            <w:right w:val="none" w:sz="0" w:space="0" w:color="auto"/>
          </w:divBdr>
        </w:div>
        <w:div w:id="427232537">
          <w:marLeft w:val="640"/>
          <w:marRight w:val="0"/>
          <w:marTop w:val="0"/>
          <w:marBottom w:val="0"/>
          <w:divBdr>
            <w:top w:val="none" w:sz="0" w:space="0" w:color="auto"/>
            <w:left w:val="none" w:sz="0" w:space="0" w:color="auto"/>
            <w:bottom w:val="none" w:sz="0" w:space="0" w:color="auto"/>
            <w:right w:val="none" w:sz="0" w:space="0" w:color="auto"/>
          </w:divBdr>
        </w:div>
        <w:div w:id="437409269">
          <w:marLeft w:val="640"/>
          <w:marRight w:val="0"/>
          <w:marTop w:val="0"/>
          <w:marBottom w:val="0"/>
          <w:divBdr>
            <w:top w:val="none" w:sz="0" w:space="0" w:color="auto"/>
            <w:left w:val="none" w:sz="0" w:space="0" w:color="auto"/>
            <w:bottom w:val="none" w:sz="0" w:space="0" w:color="auto"/>
            <w:right w:val="none" w:sz="0" w:space="0" w:color="auto"/>
          </w:divBdr>
        </w:div>
        <w:div w:id="438529162">
          <w:marLeft w:val="640"/>
          <w:marRight w:val="0"/>
          <w:marTop w:val="0"/>
          <w:marBottom w:val="0"/>
          <w:divBdr>
            <w:top w:val="none" w:sz="0" w:space="0" w:color="auto"/>
            <w:left w:val="none" w:sz="0" w:space="0" w:color="auto"/>
            <w:bottom w:val="none" w:sz="0" w:space="0" w:color="auto"/>
            <w:right w:val="none" w:sz="0" w:space="0" w:color="auto"/>
          </w:divBdr>
        </w:div>
        <w:div w:id="439375590">
          <w:marLeft w:val="640"/>
          <w:marRight w:val="0"/>
          <w:marTop w:val="0"/>
          <w:marBottom w:val="0"/>
          <w:divBdr>
            <w:top w:val="none" w:sz="0" w:space="0" w:color="auto"/>
            <w:left w:val="none" w:sz="0" w:space="0" w:color="auto"/>
            <w:bottom w:val="none" w:sz="0" w:space="0" w:color="auto"/>
            <w:right w:val="none" w:sz="0" w:space="0" w:color="auto"/>
          </w:divBdr>
        </w:div>
        <w:div w:id="440682281">
          <w:marLeft w:val="640"/>
          <w:marRight w:val="0"/>
          <w:marTop w:val="0"/>
          <w:marBottom w:val="0"/>
          <w:divBdr>
            <w:top w:val="none" w:sz="0" w:space="0" w:color="auto"/>
            <w:left w:val="none" w:sz="0" w:space="0" w:color="auto"/>
            <w:bottom w:val="none" w:sz="0" w:space="0" w:color="auto"/>
            <w:right w:val="none" w:sz="0" w:space="0" w:color="auto"/>
          </w:divBdr>
        </w:div>
        <w:div w:id="456877723">
          <w:marLeft w:val="640"/>
          <w:marRight w:val="0"/>
          <w:marTop w:val="0"/>
          <w:marBottom w:val="0"/>
          <w:divBdr>
            <w:top w:val="none" w:sz="0" w:space="0" w:color="auto"/>
            <w:left w:val="none" w:sz="0" w:space="0" w:color="auto"/>
            <w:bottom w:val="none" w:sz="0" w:space="0" w:color="auto"/>
            <w:right w:val="none" w:sz="0" w:space="0" w:color="auto"/>
          </w:divBdr>
        </w:div>
        <w:div w:id="458645398">
          <w:marLeft w:val="640"/>
          <w:marRight w:val="0"/>
          <w:marTop w:val="0"/>
          <w:marBottom w:val="0"/>
          <w:divBdr>
            <w:top w:val="none" w:sz="0" w:space="0" w:color="auto"/>
            <w:left w:val="none" w:sz="0" w:space="0" w:color="auto"/>
            <w:bottom w:val="none" w:sz="0" w:space="0" w:color="auto"/>
            <w:right w:val="none" w:sz="0" w:space="0" w:color="auto"/>
          </w:divBdr>
        </w:div>
        <w:div w:id="460392269">
          <w:marLeft w:val="640"/>
          <w:marRight w:val="0"/>
          <w:marTop w:val="0"/>
          <w:marBottom w:val="0"/>
          <w:divBdr>
            <w:top w:val="none" w:sz="0" w:space="0" w:color="auto"/>
            <w:left w:val="none" w:sz="0" w:space="0" w:color="auto"/>
            <w:bottom w:val="none" w:sz="0" w:space="0" w:color="auto"/>
            <w:right w:val="none" w:sz="0" w:space="0" w:color="auto"/>
          </w:divBdr>
        </w:div>
        <w:div w:id="482356106">
          <w:marLeft w:val="640"/>
          <w:marRight w:val="0"/>
          <w:marTop w:val="0"/>
          <w:marBottom w:val="0"/>
          <w:divBdr>
            <w:top w:val="none" w:sz="0" w:space="0" w:color="auto"/>
            <w:left w:val="none" w:sz="0" w:space="0" w:color="auto"/>
            <w:bottom w:val="none" w:sz="0" w:space="0" w:color="auto"/>
            <w:right w:val="none" w:sz="0" w:space="0" w:color="auto"/>
          </w:divBdr>
        </w:div>
        <w:div w:id="490371916">
          <w:marLeft w:val="640"/>
          <w:marRight w:val="0"/>
          <w:marTop w:val="0"/>
          <w:marBottom w:val="0"/>
          <w:divBdr>
            <w:top w:val="none" w:sz="0" w:space="0" w:color="auto"/>
            <w:left w:val="none" w:sz="0" w:space="0" w:color="auto"/>
            <w:bottom w:val="none" w:sz="0" w:space="0" w:color="auto"/>
            <w:right w:val="none" w:sz="0" w:space="0" w:color="auto"/>
          </w:divBdr>
        </w:div>
        <w:div w:id="512576799">
          <w:marLeft w:val="640"/>
          <w:marRight w:val="0"/>
          <w:marTop w:val="0"/>
          <w:marBottom w:val="0"/>
          <w:divBdr>
            <w:top w:val="none" w:sz="0" w:space="0" w:color="auto"/>
            <w:left w:val="none" w:sz="0" w:space="0" w:color="auto"/>
            <w:bottom w:val="none" w:sz="0" w:space="0" w:color="auto"/>
            <w:right w:val="none" w:sz="0" w:space="0" w:color="auto"/>
          </w:divBdr>
        </w:div>
        <w:div w:id="523134812">
          <w:marLeft w:val="640"/>
          <w:marRight w:val="0"/>
          <w:marTop w:val="0"/>
          <w:marBottom w:val="0"/>
          <w:divBdr>
            <w:top w:val="none" w:sz="0" w:space="0" w:color="auto"/>
            <w:left w:val="none" w:sz="0" w:space="0" w:color="auto"/>
            <w:bottom w:val="none" w:sz="0" w:space="0" w:color="auto"/>
            <w:right w:val="none" w:sz="0" w:space="0" w:color="auto"/>
          </w:divBdr>
        </w:div>
        <w:div w:id="533466171">
          <w:marLeft w:val="640"/>
          <w:marRight w:val="0"/>
          <w:marTop w:val="0"/>
          <w:marBottom w:val="0"/>
          <w:divBdr>
            <w:top w:val="none" w:sz="0" w:space="0" w:color="auto"/>
            <w:left w:val="none" w:sz="0" w:space="0" w:color="auto"/>
            <w:bottom w:val="none" w:sz="0" w:space="0" w:color="auto"/>
            <w:right w:val="none" w:sz="0" w:space="0" w:color="auto"/>
          </w:divBdr>
        </w:div>
        <w:div w:id="539124768">
          <w:marLeft w:val="640"/>
          <w:marRight w:val="0"/>
          <w:marTop w:val="0"/>
          <w:marBottom w:val="0"/>
          <w:divBdr>
            <w:top w:val="none" w:sz="0" w:space="0" w:color="auto"/>
            <w:left w:val="none" w:sz="0" w:space="0" w:color="auto"/>
            <w:bottom w:val="none" w:sz="0" w:space="0" w:color="auto"/>
            <w:right w:val="none" w:sz="0" w:space="0" w:color="auto"/>
          </w:divBdr>
        </w:div>
        <w:div w:id="540675477">
          <w:marLeft w:val="640"/>
          <w:marRight w:val="0"/>
          <w:marTop w:val="0"/>
          <w:marBottom w:val="0"/>
          <w:divBdr>
            <w:top w:val="none" w:sz="0" w:space="0" w:color="auto"/>
            <w:left w:val="none" w:sz="0" w:space="0" w:color="auto"/>
            <w:bottom w:val="none" w:sz="0" w:space="0" w:color="auto"/>
            <w:right w:val="none" w:sz="0" w:space="0" w:color="auto"/>
          </w:divBdr>
        </w:div>
        <w:div w:id="552154220">
          <w:marLeft w:val="640"/>
          <w:marRight w:val="0"/>
          <w:marTop w:val="0"/>
          <w:marBottom w:val="0"/>
          <w:divBdr>
            <w:top w:val="none" w:sz="0" w:space="0" w:color="auto"/>
            <w:left w:val="none" w:sz="0" w:space="0" w:color="auto"/>
            <w:bottom w:val="none" w:sz="0" w:space="0" w:color="auto"/>
            <w:right w:val="none" w:sz="0" w:space="0" w:color="auto"/>
          </w:divBdr>
        </w:div>
        <w:div w:id="580215530">
          <w:marLeft w:val="640"/>
          <w:marRight w:val="0"/>
          <w:marTop w:val="0"/>
          <w:marBottom w:val="0"/>
          <w:divBdr>
            <w:top w:val="none" w:sz="0" w:space="0" w:color="auto"/>
            <w:left w:val="none" w:sz="0" w:space="0" w:color="auto"/>
            <w:bottom w:val="none" w:sz="0" w:space="0" w:color="auto"/>
            <w:right w:val="none" w:sz="0" w:space="0" w:color="auto"/>
          </w:divBdr>
        </w:div>
        <w:div w:id="581527312">
          <w:marLeft w:val="640"/>
          <w:marRight w:val="0"/>
          <w:marTop w:val="0"/>
          <w:marBottom w:val="0"/>
          <w:divBdr>
            <w:top w:val="none" w:sz="0" w:space="0" w:color="auto"/>
            <w:left w:val="none" w:sz="0" w:space="0" w:color="auto"/>
            <w:bottom w:val="none" w:sz="0" w:space="0" w:color="auto"/>
            <w:right w:val="none" w:sz="0" w:space="0" w:color="auto"/>
          </w:divBdr>
        </w:div>
        <w:div w:id="585462028">
          <w:marLeft w:val="640"/>
          <w:marRight w:val="0"/>
          <w:marTop w:val="0"/>
          <w:marBottom w:val="0"/>
          <w:divBdr>
            <w:top w:val="none" w:sz="0" w:space="0" w:color="auto"/>
            <w:left w:val="none" w:sz="0" w:space="0" w:color="auto"/>
            <w:bottom w:val="none" w:sz="0" w:space="0" w:color="auto"/>
            <w:right w:val="none" w:sz="0" w:space="0" w:color="auto"/>
          </w:divBdr>
        </w:div>
        <w:div w:id="587619572">
          <w:marLeft w:val="640"/>
          <w:marRight w:val="0"/>
          <w:marTop w:val="0"/>
          <w:marBottom w:val="0"/>
          <w:divBdr>
            <w:top w:val="none" w:sz="0" w:space="0" w:color="auto"/>
            <w:left w:val="none" w:sz="0" w:space="0" w:color="auto"/>
            <w:bottom w:val="none" w:sz="0" w:space="0" w:color="auto"/>
            <w:right w:val="none" w:sz="0" w:space="0" w:color="auto"/>
          </w:divBdr>
        </w:div>
        <w:div w:id="593246628">
          <w:marLeft w:val="640"/>
          <w:marRight w:val="0"/>
          <w:marTop w:val="0"/>
          <w:marBottom w:val="0"/>
          <w:divBdr>
            <w:top w:val="none" w:sz="0" w:space="0" w:color="auto"/>
            <w:left w:val="none" w:sz="0" w:space="0" w:color="auto"/>
            <w:bottom w:val="none" w:sz="0" w:space="0" w:color="auto"/>
            <w:right w:val="none" w:sz="0" w:space="0" w:color="auto"/>
          </w:divBdr>
        </w:div>
        <w:div w:id="604848214">
          <w:marLeft w:val="640"/>
          <w:marRight w:val="0"/>
          <w:marTop w:val="0"/>
          <w:marBottom w:val="0"/>
          <w:divBdr>
            <w:top w:val="none" w:sz="0" w:space="0" w:color="auto"/>
            <w:left w:val="none" w:sz="0" w:space="0" w:color="auto"/>
            <w:bottom w:val="none" w:sz="0" w:space="0" w:color="auto"/>
            <w:right w:val="none" w:sz="0" w:space="0" w:color="auto"/>
          </w:divBdr>
        </w:div>
        <w:div w:id="610358520">
          <w:marLeft w:val="640"/>
          <w:marRight w:val="0"/>
          <w:marTop w:val="0"/>
          <w:marBottom w:val="0"/>
          <w:divBdr>
            <w:top w:val="none" w:sz="0" w:space="0" w:color="auto"/>
            <w:left w:val="none" w:sz="0" w:space="0" w:color="auto"/>
            <w:bottom w:val="none" w:sz="0" w:space="0" w:color="auto"/>
            <w:right w:val="none" w:sz="0" w:space="0" w:color="auto"/>
          </w:divBdr>
        </w:div>
        <w:div w:id="655647969">
          <w:marLeft w:val="640"/>
          <w:marRight w:val="0"/>
          <w:marTop w:val="0"/>
          <w:marBottom w:val="0"/>
          <w:divBdr>
            <w:top w:val="none" w:sz="0" w:space="0" w:color="auto"/>
            <w:left w:val="none" w:sz="0" w:space="0" w:color="auto"/>
            <w:bottom w:val="none" w:sz="0" w:space="0" w:color="auto"/>
            <w:right w:val="none" w:sz="0" w:space="0" w:color="auto"/>
          </w:divBdr>
        </w:div>
        <w:div w:id="663707566">
          <w:marLeft w:val="640"/>
          <w:marRight w:val="0"/>
          <w:marTop w:val="0"/>
          <w:marBottom w:val="0"/>
          <w:divBdr>
            <w:top w:val="none" w:sz="0" w:space="0" w:color="auto"/>
            <w:left w:val="none" w:sz="0" w:space="0" w:color="auto"/>
            <w:bottom w:val="none" w:sz="0" w:space="0" w:color="auto"/>
            <w:right w:val="none" w:sz="0" w:space="0" w:color="auto"/>
          </w:divBdr>
        </w:div>
        <w:div w:id="676158047">
          <w:marLeft w:val="640"/>
          <w:marRight w:val="0"/>
          <w:marTop w:val="0"/>
          <w:marBottom w:val="0"/>
          <w:divBdr>
            <w:top w:val="none" w:sz="0" w:space="0" w:color="auto"/>
            <w:left w:val="none" w:sz="0" w:space="0" w:color="auto"/>
            <w:bottom w:val="none" w:sz="0" w:space="0" w:color="auto"/>
            <w:right w:val="none" w:sz="0" w:space="0" w:color="auto"/>
          </w:divBdr>
        </w:div>
        <w:div w:id="680283229">
          <w:marLeft w:val="640"/>
          <w:marRight w:val="0"/>
          <w:marTop w:val="0"/>
          <w:marBottom w:val="0"/>
          <w:divBdr>
            <w:top w:val="none" w:sz="0" w:space="0" w:color="auto"/>
            <w:left w:val="none" w:sz="0" w:space="0" w:color="auto"/>
            <w:bottom w:val="none" w:sz="0" w:space="0" w:color="auto"/>
            <w:right w:val="none" w:sz="0" w:space="0" w:color="auto"/>
          </w:divBdr>
        </w:div>
        <w:div w:id="684215447">
          <w:marLeft w:val="640"/>
          <w:marRight w:val="0"/>
          <w:marTop w:val="0"/>
          <w:marBottom w:val="0"/>
          <w:divBdr>
            <w:top w:val="none" w:sz="0" w:space="0" w:color="auto"/>
            <w:left w:val="none" w:sz="0" w:space="0" w:color="auto"/>
            <w:bottom w:val="none" w:sz="0" w:space="0" w:color="auto"/>
            <w:right w:val="none" w:sz="0" w:space="0" w:color="auto"/>
          </w:divBdr>
        </w:div>
        <w:div w:id="690759098">
          <w:marLeft w:val="640"/>
          <w:marRight w:val="0"/>
          <w:marTop w:val="0"/>
          <w:marBottom w:val="0"/>
          <w:divBdr>
            <w:top w:val="none" w:sz="0" w:space="0" w:color="auto"/>
            <w:left w:val="none" w:sz="0" w:space="0" w:color="auto"/>
            <w:bottom w:val="none" w:sz="0" w:space="0" w:color="auto"/>
            <w:right w:val="none" w:sz="0" w:space="0" w:color="auto"/>
          </w:divBdr>
        </w:div>
        <w:div w:id="690761812">
          <w:marLeft w:val="640"/>
          <w:marRight w:val="0"/>
          <w:marTop w:val="0"/>
          <w:marBottom w:val="0"/>
          <w:divBdr>
            <w:top w:val="none" w:sz="0" w:space="0" w:color="auto"/>
            <w:left w:val="none" w:sz="0" w:space="0" w:color="auto"/>
            <w:bottom w:val="none" w:sz="0" w:space="0" w:color="auto"/>
            <w:right w:val="none" w:sz="0" w:space="0" w:color="auto"/>
          </w:divBdr>
        </w:div>
        <w:div w:id="703019106">
          <w:marLeft w:val="640"/>
          <w:marRight w:val="0"/>
          <w:marTop w:val="0"/>
          <w:marBottom w:val="0"/>
          <w:divBdr>
            <w:top w:val="none" w:sz="0" w:space="0" w:color="auto"/>
            <w:left w:val="none" w:sz="0" w:space="0" w:color="auto"/>
            <w:bottom w:val="none" w:sz="0" w:space="0" w:color="auto"/>
            <w:right w:val="none" w:sz="0" w:space="0" w:color="auto"/>
          </w:divBdr>
        </w:div>
        <w:div w:id="715277317">
          <w:marLeft w:val="640"/>
          <w:marRight w:val="0"/>
          <w:marTop w:val="0"/>
          <w:marBottom w:val="0"/>
          <w:divBdr>
            <w:top w:val="none" w:sz="0" w:space="0" w:color="auto"/>
            <w:left w:val="none" w:sz="0" w:space="0" w:color="auto"/>
            <w:bottom w:val="none" w:sz="0" w:space="0" w:color="auto"/>
            <w:right w:val="none" w:sz="0" w:space="0" w:color="auto"/>
          </w:divBdr>
        </w:div>
        <w:div w:id="737241897">
          <w:marLeft w:val="640"/>
          <w:marRight w:val="0"/>
          <w:marTop w:val="0"/>
          <w:marBottom w:val="0"/>
          <w:divBdr>
            <w:top w:val="none" w:sz="0" w:space="0" w:color="auto"/>
            <w:left w:val="none" w:sz="0" w:space="0" w:color="auto"/>
            <w:bottom w:val="none" w:sz="0" w:space="0" w:color="auto"/>
            <w:right w:val="none" w:sz="0" w:space="0" w:color="auto"/>
          </w:divBdr>
        </w:div>
        <w:div w:id="746196384">
          <w:marLeft w:val="640"/>
          <w:marRight w:val="0"/>
          <w:marTop w:val="0"/>
          <w:marBottom w:val="0"/>
          <w:divBdr>
            <w:top w:val="none" w:sz="0" w:space="0" w:color="auto"/>
            <w:left w:val="none" w:sz="0" w:space="0" w:color="auto"/>
            <w:bottom w:val="none" w:sz="0" w:space="0" w:color="auto"/>
            <w:right w:val="none" w:sz="0" w:space="0" w:color="auto"/>
          </w:divBdr>
        </w:div>
        <w:div w:id="752245034">
          <w:marLeft w:val="640"/>
          <w:marRight w:val="0"/>
          <w:marTop w:val="0"/>
          <w:marBottom w:val="0"/>
          <w:divBdr>
            <w:top w:val="none" w:sz="0" w:space="0" w:color="auto"/>
            <w:left w:val="none" w:sz="0" w:space="0" w:color="auto"/>
            <w:bottom w:val="none" w:sz="0" w:space="0" w:color="auto"/>
            <w:right w:val="none" w:sz="0" w:space="0" w:color="auto"/>
          </w:divBdr>
        </w:div>
        <w:div w:id="753091761">
          <w:marLeft w:val="640"/>
          <w:marRight w:val="0"/>
          <w:marTop w:val="0"/>
          <w:marBottom w:val="0"/>
          <w:divBdr>
            <w:top w:val="none" w:sz="0" w:space="0" w:color="auto"/>
            <w:left w:val="none" w:sz="0" w:space="0" w:color="auto"/>
            <w:bottom w:val="none" w:sz="0" w:space="0" w:color="auto"/>
            <w:right w:val="none" w:sz="0" w:space="0" w:color="auto"/>
          </w:divBdr>
        </w:div>
        <w:div w:id="772361111">
          <w:marLeft w:val="640"/>
          <w:marRight w:val="0"/>
          <w:marTop w:val="0"/>
          <w:marBottom w:val="0"/>
          <w:divBdr>
            <w:top w:val="none" w:sz="0" w:space="0" w:color="auto"/>
            <w:left w:val="none" w:sz="0" w:space="0" w:color="auto"/>
            <w:bottom w:val="none" w:sz="0" w:space="0" w:color="auto"/>
            <w:right w:val="none" w:sz="0" w:space="0" w:color="auto"/>
          </w:divBdr>
        </w:div>
        <w:div w:id="782648670">
          <w:marLeft w:val="640"/>
          <w:marRight w:val="0"/>
          <w:marTop w:val="0"/>
          <w:marBottom w:val="0"/>
          <w:divBdr>
            <w:top w:val="none" w:sz="0" w:space="0" w:color="auto"/>
            <w:left w:val="none" w:sz="0" w:space="0" w:color="auto"/>
            <w:bottom w:val="none" w:sz="0" w:space="0" w:color="auto"/>
            <w:right w:val="none" w:sz="0" w:space="0" w:color="auto"/>
          </w:divBdr>
        </w:div>
        <w:div w:id="810487541">
          <w:marLeft w:val="640"/>
          <w:marRight w:val="0"/>
          <w:marTop w:val="0"/>
          <w:marBottom w:val="0"/>
          <w:divBdr>
            <w:top w:val="none" w:sz="0" w:space="0" w:color="auto"/>
            <w:left w:val="none" w:sz="0" w:space="0" w:color="auto"/>
            <w:bottom w:val="none" w:sz="0" w:space="0" w:color="auto"/>
            <w:right w:val="none" w:sz="0" w:space="0" w:color="auto"/>
          </w:divBdr>
        </w:div>
        <w:div w:id="811407693">
          <w:marLeft w:val="640"/>
          <w:marRight w:val="0"/>
          <w:marTop w:val="0"/>
          <w:marBottom w:val="0"/>
          <w:divBdr>
            <w:top w:val="none" w:sz="0" w:space="0" w:color="auto"/>
            <w:left w:val="none" w:sz="0" w:space="0" w:color="auto"/>
            <w:bottom w:val="none" w:sz="0" w:space="0" w:color="auto"/>
            <w:right w:val="none" w:sz="0" w:space="0" w:color="auto"/>
          </w:divBdr>
        </w:div>
        <w:div w:id="823399006">
          <w:marLeft w:val="640"/>
          <w:marRight w:val="0"/>
          <w:marTop w:val="0"/>
          <w:marBottom w:val="0"/>
          <w:divBdr>
            <w:top w:val="none" w:sz="0" w:space="0" w:color="auto"/>
            <w:left w:val="none" w:sz="0" w:space="0" w:color="auto"/>
            <w:bottom w:val="none" w:sz="0" w:space="0" w:color="auto"/>
            <w:right w:val="none" w:sz="0" w:space="0" w:color="auto"/>
          </w:divBdr>
        </w:div>
        <w:div w:id="825047536">
          <w:marLeft w:val="640"/>
          <w:marRight w:val="0"/>
          <w:marTop w:val="0"/>
          <w:marBottom w:val="0"/>
          <w:divBdr>
            <w:top w:val="none" w:sz="0" w:space="0" w:color="auto"/>
            <w:left w:val="none" w:sz="0" w:space="0" w:color="auto"/>
            <w:bottom w:val="none" w:sz="0" w:space="0" w:color="auto"/>
            <w:right w:val="none" w:sz="0" w:space="0" w:color="auto"/>
          </w:divBdr>
        </w:div>
        <w:div w:id="826018041">
          <w:marLeft w:val="640"/>
          <w:marRight w:val="0"/>
          <w:marTop w:val="0"/>
          <w:marBottom w:val="0"/>
          <w:divBdr>
            <w:top w:val="none" w:sz="0" w:space="0" w:color="auto"/>
            <w:left w:val="none" w:sz="0" w:space="0" w:color="auto"/>
            <w:bottom w:val="none" w:sz="0" w:space="0" w:color="auto"/>
            <w:right w:val="none" w:sz="0" w:space="0" w:color="auto"/>
          </w:divBdr>
        </w:div>
        <w:div w:id="828719041">
          <w:marLeft w:val="640"/>
          <w:marRight w:val="0"/>
          <w:marTop w:val="0"/>
          <w:marBottom w:val="0"/>
          <w:divBdr>
            <w:top w:val="none" w:sz="0" w:space="0" w:color="auto"/>
            <w:left w:val="none" w:sz="0" w:space="0" w:color="auto"/>
            <w:bottom w:val="none" w:sz="0" w:space="0" w:color="auto"/>
            <w:right w:val="none" w:sz="0" w:space="0" w:color="auto"/>
          </w:divBdr>
        </w:div>
        <w:div w:id="846096301">
          <w:marLeft w:val="640"/>
          <w:marRight w:val="0"/>
          <w:marTop w:val="0"/>
          <w:marBottom w:val="0"/>
          <w:divBdr>
            <w:top w:val="none" w:sz="0" w:space="0" w:color="auto"/>
            <w:left w:val="none" w:sz="0" w:space="0" w:color="auto"/>
            <w:bottom w:val="none" w:sz="0" w:space="0" w:color="auto"/>
            <w:right w:val="none" w:sz="0" w:space="0" w:color="auto"/>
          </w:divBdr>
        </w:div>
        <w:div w:id="859048494">
          <w:marLeft w:val="640"/>
          <w:marRight w:val="0"/>
          <w:marTop w:val="0"/>
          <w:marBottom w:val="0"/>
          <w:divBdr>
            <w:top w:val="none" w:sz="0" w:space="0" w:color="auto"/>
            <w:left w:val="none" w:sz="0" w:space="0" w:color="auto"/>
            <w:bottom w:val="none" w:sz="0" w:space="0" w:color="auto"/>
            <w:right w:val="none" w:sz="0" w:space="0" w:color="auto"/>
          </w:divBdr>
        </w:div>
        <w:div w:id="873805611">
          <w:marLeft w:val="640"/>
          <w:marRight w:val="0"/>
          <w:marTop w:val="0"/>
          <w:marBottom w:val="0"/>
          <w:divBdr>
            <w:top w:val="none" w:sz="0" w:space="0" w:color="auto"/>
            <w:left w:val="none" w:sz="0" w:space="0" w:color="auto"/>
            <w:bottom w:val="none" w:sz="0" w:space="0" w:color="auto"/>
            <w:right w:val="none" w:sz="0" w:space="0" w:color="auto"/>
          </w:divBdr>
        </w:div>
        <w:div w:id="882130469">
          <w:marLeft w:val="640"/>
          <w:marRight w:val="0"/>
          <w:marTop w:val="0"/>
          <w:marBottom w:val="0"/>
          <w:divBdr>
            <w:top w:val="none" w:sz="0" w:space="0" w:color="auto"/>
            <w:left w:val="none" w:sz="0" w:space="0" w:color="auto"/>
            <w:bottom w:val="none" w:sz="0" w:space="0" w:color="auto"/>
            <w:right w:val="none" w:sz="0" w:space="0" w:color="auto"/>
          </w:divBdr>
        </w:div>
        <w:div w:id="894390928">
          <w:marLeft w:val="640"/>
          <w:marRight w:val="0"/>
          <w:marTop w:val="0"/>
          <w:marBottom w:val="0"/>
          <w:divBdr>
            <w:top w:val="none" w:sz="0" w:space="0" w:color="auto"/>
            <w:left w:val="none" w:sz="0" w:space="0" w:color="auto"/>
            <w:bottom w:val="none" w:sz="0" w:space="0" w:color="auto"/>
            <w:right w:val="none" w:sz="0" w:space="0" w:color="auto"/>
          </w:divBdr>
        </w:div>
        <w:div w:id="899246878">
          <w:marLeft w:val="640"/>
          <w:marRight w:val="0"/>
          <w:marTop w:val="0"/>
          <w:marBottom w:val="0"/>
          <w:divBdr>
            <w:top w:val="none" w:sz="0" w:space="0" w:color="auto"/>
            <w:left w:val="none" w:sz="0" w:space="0" w:color="auto"/>
            <w:bottom w:val="none" w:sz="0" w:space="0" w:color="auto"/>
            <w:right w:val="none" w:sz="0" w:space="0" w:color="auto"/>
          </w:divBdr>
        </w:div>
        <w:div w:id="914818314">
          <w:marLeft w:val="640"/>
          <w:marRight w:val="0"/>
          <w:marTop w:val="0"/>
          <w:marBottom w:val="0"/>
          <w:divBdr>
            <w:top w:val="none" w:sz="0" w:space="0" w:color="auto"/>
            <w:left w:val="none" w:sz="0" w:space="0" w:color="auto"/>
            <w:bottom w:val="none" w:sz="0" w:space="0" w:color="auto"/>
            <w:right w:val="none" w:sz="0" w:space="0" w:color="auto"/>
          </w:divBdr>
        </w:div>
        <w:div w:id="931547168">
          <w:marLeft w:val="640"/>
          <w:marRight w:val="0"/>
          <w:marTop w:val="0"/>
          <w:marBottom w:val="0"/>
          <w:divBdr>
            <w:top w:val="none" w:sz="0" w:space="0" w:color="auto"/>
            <w:left w:val="none" w:sz="0" w:space="0" w:color="auto"/>
            <w:bottom w:val="none" w:sz="0" w:space="0" w:color="auto"/>
            <w:right w:val="none" w:sz="0" w:space="0" w:color="auto"/>
          </w:divBdr>
        </w:div>
        <w:div w:id="948202511">
          <w:marLeft w:val="640"/>
          <w:marRight w:val="0"/>
          <w:marTop w:val="0"/>
          <w:marBottom w:val="0"/>
          <w:divBdr>
            <w:top w:val="none" w:sz="0" w:space="0" w:color="auto"/>
            <w:left w:val="none" w:sz="0" w:space="0" w:color="auto"/>
            <w:bottom w:val="none" w:sz="0" w:space="0" w:color="auto"/>
            <w:right w:val="none" w:sz="0" w:space="0" w:color="auto"/>
          </w:divBdr>
        </w:div>
        <w:div w:id="976498422">
          <w:marLeft w:val="640"/>
          <w:marRight w:val="0"/>
          <w:marTop w:val="0"/>
          <w:marBottom w:val="0"/>
          <w:divBdr>
            <w:top w:val="none" w:sz="0" w:space="0" w:color="auto"/>
            <w:left w:val="none" w:sz="0" w:space="0" w:color="auto"/>
            <w:bottom w:val="none" w:sz="0" w:space="0" w:color="auto"/>
            <w:right w:val="none" w:sz="0" w:space="0" w:color="auto"/>
          </w:divBdr>
        </w:div>
        <w:div w:id="985819242">
          <w:marLeft w:val="640"/>
          <w:marRight w:val="0"/>
          <w:marTop w:val="0"/>
          <w:marBottom w:val="0"/>
          <w:divBdr>
            <w:top w:val="none" w:sz="0" w:space="0" w:color="auto"/>
            <w:left w:val="none" w:sz="0" w:space="0" w:color="auto"/>
            <w:bottom w:val="none" w:sz="0" w:space="0" w:color="auto"/>
            <w:right w:val="none" w:sz="0" w:space="0" w:color="auto"/>
          </w:divBdr>
        </w:div>
        <w:div w:id="990259032">
          <w:marLeft w:val="640"/>
          <w:marRight w:val="0"/>
          <w:marTop w:val="0"/>
          <w:marBottom w:val="0"/>
          <w:divBdr>
            <w:top w:val="none" w:sz="0" w:space="0" w:color="auto"/>
            <w:left w:val="none" w:sz="0" w:space="0" w:color="auto"/>
            <w:bottom w:val="none" w:sz="0" w:space="0" w:color="auto"/>
            <w:right w:val="none" w:sz="0" w:space="0" w:color="auto"/>
          </w:divBdr>
        </w:div>
        <w:div w:id="996419444">
          <w:marLeft w:val="640"/>
          <w:marRight w:val="0"/>
          <w:marTop w:val="0"/>
          <w:marBottom w:val="0"/>
          <w:divBdr>
            <w:top w:val="none" w:sz="0" w:space="0" w:color="auto"/>
            <w:left w:val="none" w:sz="0" w:space="0" w:color="auto"/>
            <w:bottom w:val="none" w:sz="0" w:space="0" w:color="auto"/>
            <w:right w:val="none" w:sz="0" w:space="0" w:color="auto"/>
          </w:divBdr>
        </w:div>
        <w:div w:id="998263596">
          <w:marLeft w:val="640"/>
          <w:marRight w:val="0"/>
          <w:marTop w:val="0"/>
          <w:marBottom w:val="0"/>
          <w:divBdr>
            <w:top w:val="none" w:sz="0" w:space="0" w:color="auto"/>
            <w:left w:val="none" w:sz="0" w:space="0" w:color="auto"/>
            <w:bottom w:val="none" w:sz="0" w:space="0" w:color="auto"/>
            <w:right w:val="none" w:sz="0" w:space="0" w:color="auto"/>
          </w:divBdr>
        </w:div>
        <w:div w:id="1027760200">
          <w:marLeft w:val="640"/>
          <w:marRight w:val="0"/>
          <w:marTop w:val="0"/>
          <w:marBottom w:val="0"/>
          <w:divBdr>
            <w:top w:val="none" w:sz="0" w:space="0" w:color="auto"/>
            <w:left w:val="none" w:sz="0" w:space="0" w:color="auto"/>
            <w:bottom w:val="none" w:sz="0" w:space="0" w:color="auto"/>
            <w:right w:val="none" w:sz="0" w:space="0" w:color="auto"/>
          </w:divBdr>
        </w:div>
        <w:div w:id="1029186442">
          <w:marLeft w:val="640"/>
          <w:marRight w:val="0"/>
          <w:marTop w:val="0"/>
          <w:marBottom w:val="0"/>
          <w:divBdr>
            <w:top w:val="none" w:sz="0" w:space="0" w:color="auto"/>
            <w:left w:val="none" w:sz="0" w:space="0" w:color="auto"/>
            <w:bottom w:val="none" w:sz="0" w:space="0" w:color="auto"/>
            <w:right w:val="none" w:sz="0" w:space="0" w:color="auto"/>
          </w:divBdr>
        </w:div>
        <w:div w:id="1030109495">
          <w:marLeft w:val="640"/>
          <w:marRight w:val="0"/>
          <w:marTop w:val="0"/>
          <w:marBottom w:val="0"/>
          <w:divBdr>
            <w:top w:val="none" w:sz="0" w:space="0" w:color="auto"/>
            <w:left w:val="none" w:sz="0" w:space="0" w:color="auto"/>
            <w:bottom w:val="none" w:sz="0" w:space="0" w:color="auto"/>
            <w:right w:val="none" w:sz="0" w:space="0" w:color="auto"/>
          </w:divBdr>
        </w:div>
        <w:div w:id="1042900061">
          <w:marLeft w:val="640"/>
          <w:marRight w:val="0"/>
          <w:marTop w:val="0"/>
          <w:marBottom w:val="0"/>
          <w:divBdr>
            <w:top w:val="none" w:sz="0" w:space="0" w:color="auto"/>
            <w:left w:val="none" w:sz="0" w:space="0" w:color="auto"/>
            <w:bottom w:val="none" w:sz="0" w:space="0" w:color="auto"/>
            <w:right w:val="none" w:sz="0" w:space="0" w:color="auto"/>
          </w:divBdr>
        </w:div>
        <w:div w:id="1044406044">
          <w:marLeft w:val="640"/>
          <w:marRight w:val="0"/>
          <w:marTop w:val="0"/>
          <w:marBottom w:val="0"/>
          <w:divBdr>
            <w:top w:val="none" w:sz="0" w:space="0" w:color="auto"/>
            <w:left w:val="none" w:sz="0" w:space="0" w:color="auto"/>
            <w:bottom w:val="none" w:sz="0" w:space="0" w:color="auto"/>
            <w:right w:val="none" w:sz="0" w:space="0" w:color="auto"/>
          </w:divBdr>
        </w:div>
        <w:div w:id="1048262371">
          <w:marLeft w:val="640"/>
          <w:marRight w:val="0"/>
          <w:marTop w:val="0"/>
          <w:marBottom w:val="0"/>
          <w:divBdr>
            <w:top w:val="none" w:sz="0" w:space="0" w:color="auto"/>
            <w:left w:val="none" w:sz="0" w:space="0" w:color="auto"/>
            <w:bottom w:val="none" w:sz="0" w:space="0" w:color="auto"/>
            <w:right w:val="none" w:sz="0" w:space="0" w:color="auto"/>
          </w:divBdr>
        </w:div>
        <w:div w:id="1049691142">
          <w:marLeft w:val="640"/>
          <w:marRight w:val="0"/>
          <w:marTop w:val="0"/>
          <w:marBottom w:val="0"/>
          <w:divBdr>
            <w:top w:val="none" w:sz="0" w:space="0" w:color="auto"/>
            <w:left w:val="none" w:sz="0" w:space="0" w:color="auto"/>
            <w:bottom w:val="none" w:sz="0" w:space="0" w:color="auto"/>
            <w:right w:val="none" w:sz="0" w:space="0" w:color="auto"/>
          </w:divBdr>
        </w:div>
        <w:div w:id="1062674462">
          <w:marLeft w:val="640"/>
          <w:marRight w:val="0"/>
          <w:marTop w:val="0"/>
          <w:marBottom w:val="0"/>
          <w:divBdr>
            <w:top w:val="none" w:sz="0" w:space="0" w:color="auto"/>
            <w:left w:val="none" w:sz="0" w:space="0" w:color="auto"/>
            <w:bottom w:val="none" w:sz="0" w:space="0" w:color="auto"/>
            <w:right w:val="none" w:sz="0" w:space="0" w:color="auto"/>
          </w:divBdr>
        </w:div>
        <w:div w:id="1064644220">
          <w:marLeft w:val="640"/>
          <w:marRight w:val="0"/>
          <w:marTop w:val="0"/>
          <w:marBottom w:val="0"/>
          <w:divBdr>
            <w:top w:val="none" w:sz="0" w:space="0" w:color="auto"/>
            <w:left w:val="none" w:sz="0" w:space="0" w:color="auto"/>
            <w:bottom w:val="none" w:sz="0" w:space="0" w:color="auto"/>
            <w:right w:val="none" w:sz="0" w:space="0" w:color="auto"/>
          </w:divBdr>
        </w:div>
        <w:div w:id="1070037371">
          <w:marLeft w:val="640"/>
          <w:marRight w:val="0"/>
          <w:marTop w:val="0"/>
          <w:marBottom w:val="0"/>
          <w:divBdr>
            <w:top w:val="none" w:sz="0" w:space="0" w:color="auto"/>
            <w:left w:val="none" w:sz="0" w:space="0" w:color="auto"/>
            <w:bottom w:val="none" w:sz="0" w:space="0" w:color="auto"/>
            <w:right w:val="none" w:sz="0" w:space="0" w:color="auto"/>
          </w:divBdr>
        </w:div>
        <w:div w:id="1071342509">
          <w:marLeft w:val="640"/>
          <w:marRight w:val="0"/>
          <w:marTop w:val="0"/>
          <w:marBottom w:val="0"/>
          <w:divBdr>
            <w:top w:val="none" w:sz="0" w:space="0" w:color="auto"/>
            <w:left w:val="none" w:sz="0" w:space="0" w:color="auto"/>
            <w:bottom w:val="none" w:sz="0" w:space="0" w:color="auto"/>
            <w:right w:val="none" w:sz="0" w:space="0" w:color="auto"/>
          </w:divBdr>
        </w:div>
        <w:div w:id="1098603534">
          <w:marLeft w:val="640"/>
          <w:marRight w:val="0"/>
          <w:marTop w:val="0"/>
          <w:marBottom w:val="0"/>
          <w:divBdr>
            <w:top w:val="none" w:sz="0" w:space="0" w:color="auto"/>
            <w:left w:val="none" w:sz="0" w:space="0" w:color="auto"/>
            <w:bottom w:val="none" w:sz="0" w:space="0" w:color="auto"/>
            <w:right w:val="none" w:sz="0" w:space="0" w:color="auto"/>
          </w:divBdr>
        </w:div>
        <w:div w:id="1106733264">
          <w:marLeft w:val="640"/>
          <w:marRight w:val="0"/>
          <w:marTop w:val="0"/>
          <w:marBottom w:val="0"/>
          <w:divBdr>
            <w:top w:val="none" w:sz="0" w:space="0" w:color="auto"/>
            <w:left w:val="none" w:sz="0" w:space="0" w:color="auto"/>
            <w:bottom w:val="none" w:sz="0" w:space="0" w:color="auto"/>
            <w:right w:val="none" w:sz="0" w:space="0" w:color="auto"/>
          </w:divBdr>
        </w:div>
        <w:div w:id="1119715014">
          <w:marLeft w:val="640"/>
          <w:marRight w:val="0"/>
          <w:marTop w:val="0"/>
          <w:marBottom w:val="0"/>
          <w:divBdr>
            <w:top w:val="none" w:sz="0" w:space="0" w:color="auto"/>
            <w:left w:val="none" w:sz="0" w:space="0" w:color="auto"/>
            <w:bottom w:val="none" w:sz="0" w:space="0" w:color="auto"/>
            <w:right w:val="none" w:sz="0" w:space="0" w:color="auto"/>
          </w:divBdr>
        </w:div>
        <w:div w:id="1138184045">
          <w:marLeft w:val="640"/>
          <w:marRight w:val="0"/>
          <w:marTop w:val="0"/>
          <w:marBottom w:val="0"/>
          <w:divBdr>
            <w:top w:val="none" w:sz="0" w:space="0" w:color="auto"/>
            <w:left w:val="none" w:sz="0" w:space="0" w:color="auto"/>
            <w:bottom w:val="none" w:sz="0" w:space="0" w:color="auto"/>
            <w:right w:val="none" w:sz="0" w:space="0" w:color="auto"/>
          </w:divBdr>
        </w:div>
        <w:div w:id="1143699580">
          <w:marLeft w:val="640"/>
          <w:marRight w:val="0"/>
          <w:marTop w:val="0"/>
          <w:marBottom w:val="0"/>
          <w:divBdr>
            <w:top w:val="none" w:sz="0" w:space="0" w:color="auto"/>
            <w:left w:val="none" w:sz="0" w:space="0" w:color="auto"/>
            <w:bottom w:val="none" w:sz="0" w:space="0" w:color="auto"/>
            <w:right w:val="none" w:sz="0" w:space="0" w:color="auto"/>
          </w:divBdr>
        </w:div>
        <w:div w:id="1144858442">
          <w:marLeft w:val="640"/>
          <w:marRight w:val="0"/>
          <w:marTop w:val="0"/>
          <w:marBottom w:val="0"/>
          <w:divBdr>
            <w:top w:val="none" w:sz="0" w:space="0" w:color="auto"/>
            <w:left w:val="none" w:sz="0" w:space="0" w:color="auto"/>
            <w:bottom w:val="none" w:sz="0" w:space="0" w:color="auto"/>
            <w:right w:val="none" w:sz="0" w:space="0" w:color="auto"/>
          </w:divBdr>
        </w:div>
        <w:div w:id="1146507463">
          <w:marLeft w:val="640"/>
          <w:marRight w:val="0"/>
          <w:marTop w:val="0"/>
          <w:marBottom w:val="0"/>
          <w:divBdr>
            <w:top w:val="none" w:sz="0" w:space="0" w:color="auto"/>
            <w:left w:val="none" w:sz="0" w:space="0" w:color="auto"/>
            <w:bottom w:val="none" w:sz="0" w:space="0" w:color="auto"/>
            <w:right w:val="none" w:sz="0" w:space="0" w:color="auto"/>
          </w:divBdr>
        </w:div>
        <w:div w:id="1146700909">
          <w:marLeft w:val="640"/>
          <w:marRight w:val="0"/>
          <w:marTop w:val="0"/>
          <w:marBottom w:val="0"/>
          <w:divBdr>
            <w:top w:val="none" w:sz="0" w:space="0" w:color="auto"/>
            <w:left w:val="none" w:sz="0" w:space="0" w:color="auto"/>
            <w:bottom w:val="none" w:sz="0" w:space="0" w:color="auto"/>
            <w:right w:val="none" w:sz="0" w:space="0" w:color="auto"/>
          </w:divBdr>
        </w:div>
        <w:div w:id="1158883213">
          <w:marLeft w:val="640"/>
          <w:marRight w:val="0"/>
          <w:marTop w:val="0"/>
          <w:marBottom w:val="0"/>
          <w:divBdr>
            <w:top w:val="none" w:sz="0" w:space="0" w:color="auto"/>
            <w:left w:val="none" w:sz="0" w:space="0" w:color="auto"/>
            <w:bottom w:val="none" w:sz="0" w:space="0" w:color="auto"/>
            <w:right w:val="none" w:sz="0" w:space="0" w:color="auto"/>
          </w:divBdr>
        </w:div>
        <w:div w:id="1163815010">
          <w:marLeft w:val="640"/>
          <w:marRight w:val="0"/>
          <w:marTop w:val="0"/>
          <w:marBottom w:val="0"/>
          <w:divBdr>
            <w:top w:val="none" w:sz="0" w:space="0" w:color="auto"/>
            <w:left w:val="none" w:sz="0" w:space="0" w:color="auto"/>
            <w:bottom w:val="none" w:sz="0" w:space="0" w:color="auto"/>
            <w:right w:val="none" w:sz="0" w:space="0" w:color="auto"/>
          </w:divBdr>
        </w:div>
        <w:div w:id="1174028023">
          <w:marLeft w:val="640"/>
          <w:marRight w:val="0"/>
          <w:marTop w:val="0"/>
          <w:marBottom w:val="0"/>
          <w:divBdr>
            <w:top w:val="none" w:sz="0" w:space="0" w:color="auto"/>
            <w:left w:val="none" w:sz="0" w:space="0" w:color="auto"/>
            <w:bottom w:val="none" w:sz="0" w:space="0" w:color="auto"/>
            <w:right w:val="none" w:sz="0" w:space="0" w:color="auto"/>
          </w:divBdr>
        </w:div>
        <w:div w:id="1186360763">
          <w:marLeft w:val="640"/>
          <w:marRight w:val="0"/>
          <w:marTop w:val="0"/>
          <w:marBottom w:val="0"/>
          <w:divBdr>
            <w:top w:val="none" w:sz="0" w:space="0" w:color="auto"/>
            <w:left w:val="none" w:sz="0" w:space="0" w:color="auto"/>
            <w:bottom w:val="none" w:sz="0" w:space="0" w:color="auto"/>
            <w:right w:val="none" w:sz="0" w:space="0" w:color="auto"/>
          </w:divBdr>
        </w:div>
        <w:div w:id="1190877071">
          <w:marLeft w:val="640"/>
          <w:marRight w:val="0"/>
          <w:marTop w:val="0"/>
          <w:marBottom w:val="0"/>
          <w:divBdr>
            <w:top w:val="none" w:sz="0" w:space="0" w:color="auto"/>
            <w:left w:val="none" w:sz="0" w:space="0" w:color="auto"/>
            <w:bottom w:val="none" w:sz="0" w:space="0" w:color="auto"/>
            <w:right w:val="none" w:sz="0" w:space="0" w:color="auto"/>
          </w:divBdr>
        </w:div>
        <w:div w:id="1194999929">
          <w:marLeft w:val="640"/>
          <w:marRight w:val="0"/>
          <w:marTop w:val="0"/>
          <w:marBottom w:val="0"/>
          <w:divBdr>
            <w:top w:val="none" w:sz="0" w:space="0" w:color="auto"/>
            <w:left w:val="none" w:sz="0" w:space="0" w:color="auto"/>
            <w:bottom w:val="none" w:sz="0" w:space="0" w:color="auto"/>
            <w:right w:val="none" w:sz="0" w:space="0" w:color="auto"/>
          </w:divBdr>
        </w:div>
        <w:div w:id="1206261637">
          <w:marLeft w:val="640"/>
          <w:marRight w:val="0"/>
          <w:marTop w:val="0"/>
          <w:marBottom w:val="0"/>
          <w:divBdr>
            <w:top w:val="none" w:sz="0" w:space="0" w:color="auto"/>
            <w:left w:val="none" w:sz="0" w:space="0" w:color="auto"/>
            <w:bottom w:val="none" w:sz="0" w:space="0" w:color="auto"/>
            <w:right w:val="none" w:sz="0" w:space="0" w:color="auto"/>
          </w:divBdr>
        </w:div>
        <w:div w:id="1206524527">
          <w:marLeft w:val="640"/>
          <w:marRight w:val="0"/>
          <w:marTop w:val="0"/>
          <w:marBottom w:val="0"/>
          <w:divBdr>
            <w:top w:val="none" w:sz="0" w:space="0" w:color="auto"/>
            <w:left w:val="none" w:sz="0" w:space="0" w:color="auto"/>
            <w:bottom w:val="none" w:sz="0" w:space="0" w:color="auto"/>
            <w:right w:val="none" w:sz="0" w:space="0" w:color="auto"/>
          </w:divBdr>
        </w:div>
        <w:div w:id="1212382215">
          <w:marLeft w:val="640"/>
          <w:marRight w:val="0"/>
          <w:marTop w:val="0"/>
          <w:marBottom w:val="0"/>
          <w:divBdr>
            <w:top w:val="none" w:sz="0" w:space="0" w:color="auto"/>
            <w:left w:val="none" w:sz="0" w:space="0" w:color="auto"/>
            <w:bottom w:val="none" w:sz="0" w:space="0" w:color="auto"/>
            <w:right w:val="none" w:sz="0" w:space="0" w:color="auto"/>
          </w:divBdr>
        </w:div>
        <w:div w:id="1218126919">
          <w:marLeft w:val="640"/>
          <w:marRight w:val="0"/>
          <w:marTop w:val="0"/>
          <w:marBottom w:val="0"/>
          <w:divBdr>
            <w:top w:val="none" w:sz="0" w:space="0" w:color="auto"/>
            <w:left w:val="none" w:sz="0" w:space="0" w:color="auto"/>
            <w:bottom w:val="none" w:sz="0" w:space="0" w:color="auto"/>
            <w:right w:val="none" w:sz="0" w:space="0" w:color="auto"/>
          </w:divBdr>
        </w:div>
        <w:div w:id="1237781616">
          <w:marLeft w:val="640"/>
          <w:marRight w:val="0"/>
          <w:marTop w:val="0"/>
          <w:marBottom w:val="0"/>
          <w:divBdr>
            <w:top w:val="none" w:sz="0" w:space="0" w:color="auto"/>
            <w:left w:val="none" w:sz="0" w:space="0" w:color="auto"/>
            <w:bottom w:val="none" w:sz="0" w:space="0" w:color="auto"/>
            <w:right w:val="none" w:sz="0" w:space="0" w:color="auto"/>
          </w:divBdr>
        </w:div>
        <w:div w:id="1241257602">
          <w:marLeft w:val="640"/>
          <w:marRight w:val="0"/>
          <w:marTop w:val="0"/>
          <w:marBottom w:val="0"/>
          <w:divBdr>
            <w:top w:val="none" w:sz="0" w:space="0" w:color="auto"/>
            <w:left w:val="none" w:sz="0" w:space="0" w:color="auto"/>
            <w:bottom w:val="none" w:sz="0" w:space="0" w:color="auto"/>
            <w:right w:val="none" w:sz="0" w:space="0" w:color="auto"/>
          </w:divBdr>
        </w:div>
        <w:div w:id="1241788724">
          <w:marLeft w:val="640"/>
          <w:marRight w:val="0"/>
          <w:marTop w:val="0"/>
          <w:marBottom w:val="0"/>
          <w:divBdr>
            <w:top w:val="none" w:sz="0" w:space="0" w:color="auto"/>
            <w:left w:val="none" w:sz="0" w:space="0" w:color="auto"/>
            <w:bottom w:val="none" w:sz="0" w:space="0" w:color="auto"/>
            <w:right w:val="none" w:sz="0" w:space="0" w:color="auto"/>
          </w:divBdr>
        </w:div>
        <w:div w:id="1256867866">
          <w:marLeft w:val="640"/>
          <w:marRight w:val="0"/>
          <w:marTop w:val="0"/>
          <w:marBottom w:val="0"/>
          <w:divBdr>
            <w:top w:val="none" w:sz="0" w:space="0" w:color="auto"/>
            <w:left w:val="none" w:sz="0" w:space="0" w:color="auto"/>
            <w:bottom w:val="none" w:sz="0" w:space="0" w:color="auto"/>
            <w:right w:val="none" w:sz="0" w:space="0" w:color="auto"/>
          </w:divBdr>
        </w:div>
        <w:div w:id="1258446540">
          <w:marLeft w:val="640"/>
          <w:marRight w:val="0"/>
          <w:marTop w:val="0"/>
          <w:marBottom w:val="0"/>
          <w:divBdr>
            <w:top w:val="none" w:sz="0" w:space="0" w:color="auto"/>
            <w:left w:val="none" w:sz="0" w:space="0" w:color="auto"/>
            <w:bottom w:val="none" w:sz="0" w:space="0" w:color="auto"/>
            <w:right w:val="none" w:sz="0" w:space="0" w:color="auto"/>
          </w:divBdr>
        </w:div>
        <w:div w:id="1280255268">
          <w:marLeft w:val="640"/>
          <w:marRight w:val="0"/>
          <w:marTop w:val="0"/>
          <w:marBottom w:val="0"/>
          <w:divBdr>
            <w:top w:val="none" w:sz="0" w:space="0" w:color="auto"/>
            <w:left w:val="none" w:sz="0" w:space="0" w:color="auto"/>
            <w:bottom w:val="none" w:sz="0" w:space="0" w:color="auto"/>
            <w:right w:val="none" w:sz="0" w:space="0" w:color="auto"/>
          </w:divBdr>
        </w:div>
        <w:div w:id="1284193866">
          <w:marLeft w:val="640"/>
          <w:marRight w:val="0"/>
          <w:marTop w:val="0"/>
          <w:marBottom w:val="0"/>
          <w:divBdr>
            <w:top w:val="none" w:sz="0" w:space="0" w:color="auto"/>
            <w:left w:val="none" w:sz="0" w:space="0" w:color="auto"/>
            <w:bottom w:val="none" w:sz="0" w:space="0" w:color="auto"/>
            <w:right w:val="none" w:sz="0" w:space="0" w:color="auto"/>
          </w:divBdr>
        </w:div>
        <w:div w:id="1287783619">
          <w:marLeft w:val="640"/>
          <w:marRight w:val="0"/>
          <w:marTop w:val="0"/>
          <w:marBottom w:val="0"/>
          <w:divBdr>
            <w:top w:val="none" w:sz="0" w:space="0" w:color="auto"/>
            <w:left w:val="none" w:sz="0" w:space="0" w:color="auto"/>
            <w:bottom w:val="none" w:sz="0" w:space="0" w:color="auto"/>
            <w:right w:val="none" w:sz="0" w:space="0" w:color="auto"/>
          </w:divBdr>
        </w:div>
        <w:div w:id="1297103792">
          <w:marLeft w:val="640"/>
          <w:marRight w:val="0"/>
          <w:marTop w:val="0"/>
          <w:marBottom w:val="0"/>
          <w:divBdr>
            <w:top w:val="none" w:sz="0" w:space="0" w:color="auto"/>
            <w:left w:val="none" w:sz="0" w:space="0" w:color="auto"/>
            <w:bottom w:val="none" w:sz="0" w:space="0" w:color="auto"/>
            <w:right w:val="none" w:sz="0" w:space="0" w:color="auto"/>
          </w:divBdr>
        </w:div>
        <w:div w:id="1313950789">
          <w:marLeft w:val="640"/>
          <w:marRight w:val="0"/>
          <w:marTop w:val="0"/>
          <w:marBottom w:val="0"/>
          <w:divBdr>
            <w:top w:val="none" w:sz="0" w:space="0" w:color="auto"/>
            <w:left w:val="none" w:sz="0" w:space="0" w:color="auto"/>
            <w:bottom w:val="none" w:sz="0" w:space="0" w:color="auto"/>
            <w:right w:val="none" w:sz="0" w:space="0" w:color="auto"/>
          </w:divBdr>
        </w:div>
        <w:div w:id="1329286352">
          <w:marLeft w:val="640"/>
          <w:marRight w:val="0"/>
          <w:marTop w:val="0"/>
          <w:marBottom w:val="0"/>
          <w:divBdr>
            <w:top w:val="none" w:sz="0" w:space="0" w:color="auto"/>
            <w:left w:val="none" w:sz="0" w:space="0" w:color="auto"/>
            <w:bottom w:val="none" w:sz="0" w:space="0" w:color="auto"/>
            <w:right w:val="none" w:sz="0" w:space="0" w:color="auto"/>
          </w:divBdr>
        </w:div>
        <w:div w:id="1343437365">
          <w:marLeft w:val="640"/>
          <w:marRight w:val="0"/>
          <w:marTop w:val="0"/>
          <w:marBottom w:val="0"/>
          <w:divBdr>
            <w:top w:val="none" w:sz="0" w:space="0" w:color="auto"/>
            <w:left w:val="none" w:sz="0" w:space="0" w:color="auto"/>
            <w:bottom w:val="none" w:sz="0" w:space="0" w:color="auto"/>
            <w:right w:val="none" w:sz="0" w:space="0" w:color="auto"/>
          </w:divBdr>
        </w:div>
        <w:div w:id="1349018232">
          <w:marLeft w:val="640"/>
          <w:marRight w:val="0"/>
          <w:marTop w:val="0"/>
          <w:marBottom w:val="0"/>
          <w:divBdr>
            <w:top w:val="none" w:sz="0" w:space="0" w:color="auto"/>
            <w:left w:val="none" w:sz="0" w:space="0" w:color="auto"/>
            <w:bottom w:val="none" w:sz="0" w:space="0" w:color="auto"/>
            <w:right w:val="none" w:sz="0" w:space="0" w:color="auto"/>
          </w:divBdr>
        </w:div>
        <w:div w:id="1352687409">
          <w:marLeft w:val="640"/>
          <w:marRight w:val="0"/>
          <w:marTop w:val="0"/>
          <w:marBottom w:val="0"/>
          <w:divBdr>
            <w:top w:val="none" w:sz="0" w:space="0" w:color="auto"/>
            <w:left w:val="none" w:sz="0" w:space="0" w:color="auto"/>
            <w:bottom w:val="none" w:sz="0" w:space="0" w:color="auto"/>
            <w:right w:val="none" w:sz="0" w:space="0" w:color="auto"/>
          </w:divBdr>
        </w:div>
        <w:div w:id="1364751292">
          <w:marLeft w:val="640"/>
          <w:marRight w:val="0"/>
          <w:marTop w:val="0"/>
          <w:marBottom w:val="0"/>
          <w:divBdr>
            <w:top w:val="none" w:sz="0" w:space="0" w:color="auto"/>
            <w:left w:val="none" w:sz="0" w:space="0" w:color="auto"/>
            <w:bottom w:val="none" w:sz="0" w:space="0" w:color="auto"/>
            <w:right w:val="none" w:sz="0" w:space="0" w:color="auto"/>
          </w:divBdr>
        </w:div>
        <w:div w:id="1365330423">
          <w:marLeft w:val="640"/>
          <w:marRight w:val="0"/>
          <w:marTop w:val="0"/>
          <w:marBottom w:val="0"/>
          <w:divBdr>
            <w:top w:val="none" w:sz="0" w:space="0" w:color="auto"/>
            <w:left w:val="none" w:sz="0" w:space="0" w:color="auto"/>
            <w:bottom w:val="none" w:sz="0" w:space="0" w:color="auto"/>
            <w:right w:val="none" w:sz="0" w:space="0" w:color="auto"/>
          </w:divBdr>
        </w:div>
        <w:div w:id="1369141813">
          <w:marLeft w:val="640"/>
          <w:marRight w:val="0"/>
          <w:marTop w:val="0"/>
          <w:marBottom w:val="0"/>
          <w:divBdr>
            <w:top w:val="none" w:sz="0" w:space="0" w:color="auto"/>
            <w:left w:val="none" w:sz="0" w:space="0" w:color="auto"/>
            <w:bottom w:val="none" w:sz="0" w:space="0" w:color="auto"/>
            <w:right w:val="none" w:sz="0" w:space="0" w:color="auto"/>
          </w:divBdr>
        </w:div>
        <w:div w:id="1373381938">
          <w:marLeft w:val="640"/>
          <w:marRight w:val="0"/>
          <w:marTop w:val="0"/>
          <w:marBottom w:val="0"/>
          <w:divBdr>
            <w:top w:val="none" w:sz="0" w:space="0" w:color="auto"/>
            <w:left w:val="none" w:sz="0" w:space="0" w:color="auto"/>
            <w:bottom w:val="none" w:sz="0" w:space="0" w:color="auto"/>
            <w:right w:val="none" w:sz="0" w:space="0" w:color="auto"/>
          </w:divBdr>
        </w:div>
        <w:div w:id="1386955445">
          <w:marLeft w:val="640"/>
          <w:marRight w:val="0"/>
          <w:marTop w:val="0"/>
          <w:marBottom w:val="0"/>
          <w:divBdr>
            <w:top w:val="none" w:sz="0" w:space="0" w:color="auto"/>
            <w:left w:val="none" w:sz="0" w:space="0" w:color="auto"/>
            <w:bottom w:val="none" w:sz="0" w:space="0" w:color="auto"/>
            <w:right w:val="none" w:sz="0" w:space="0" w:color="auto"/>
          </w:divBdr>
        </w:div>
        <w:div w:id="1410729224">
          <w:marLeft w:val="640"/>
          <w:marRight w:val="0"/>
          <w:marTop w:val="0"/>
          <w:marBottom w:val="0"/>
          <w:divBdr>
            <w:top w:val="none" w:sz="0" w:space="0" w:color="auto"/>
            <w:left w:val="none" w:sz="0" w:space="0" w:color="auto"/>
            <w:bottom w:val="none" w:sz="0" w:space="0" w:color="auto"/>
            <w:right w:val="none" w:sz="0" w:space="0" w:color="auto"/>
          </w:divBdr>
        </w:div>
        <w:div w:id="1427113245">
          <w:marLeft w:val="640"/>
          <w:marRight w:val="0"/>
          <w:marTop w:val="0"/>
          <w:marBottom w:val="0"/>
          <w:divBdr>
            <w:top w:val="none" w:sz="0" w:space="0" w:color="auto"/>
            <w:left w:val="none" w:sz="0" w:space="0" w:color="auto"/>
            <w:bottom w:val="none" w:sz="0" w:space="0" w:color="auto"/>
            <w:right w:val="none" w:sz="0" w:space="0" w:color="auto"/>
          </w:divBdr>
        </w:div>
        <w:div w:id="1459957945">
          <w:marLeft w:val="640"/>
          <w:marRight w:val="0"/>
          <w:marTop w:val="0"/>
          <w:marBottom w:val="0"/>
          <w:divBdr>
            <w:top w:val="none" w:sz="0" w:space="0" w:color="auto"/>
            <w:left w:val="none" w:sz="0" w:space="0" w:color="auto"/>
            <w:bottom w:val="none" w:sz="0" w:space="0" w:color="auto"/>
            <w:right w:val="none" w:sz="0" w:space="0" w:color="auto"/>
          </w:divBdr>
        </w:div>
        <w:div w:id="1476340100">
          <w:marLeft w:val="640"/>
          <w:marRight w:val="0"/>
          <w:marTop w:val="0"/>
          <w:marBottom w:val="0"/>
          <w:divBdr>
            <w:top w:val="none" w:sz="0" w:space="0" w:color="auto"/>
            <w:left w:val="none" w:sz="0" w:space="0" w:color="auto"/>
            <w:bottom w:val="none" w:sz="0" w:space="0" w:color="auto"/>
            <w:right w:val="none" w:sz="0" w:space="0" w:color="auto"/>
          </w:divBdr>
        </w:div>
        <w:div w:id="1476678195">
          <w:marLeft w:val="640"/>
          <w:marRight w:val="0"/>
          <w:marTop w:val="0"/>
          <w:marBottom w:val="0"/>
          <w:divBdr>
            <w:top w:val="none" w:sz="0" w:space="0" w:color="auto"/>
            <w:left w:val="none" w:sz="0" w:space="0" w:color="auto"/>
            <w:bottom w:val="none" w:sz="0" w:space="0" w:color="auto"/>
            <w:right w:val="none" w:sz="0" w:space="0" w:color="auto"/>
          </w:divBdr>
        </w:div>
        <w:div w:id="1484279452">
          <w:marLeft w:val="640"/>
          <w:marRight w:val="0"/>
          <w:marTop w:val="0"/>
          <w:marBottom w:val="0"/>
          <w:divBdr>
            <w:top w:val="none" w:sz="0" w:space="0" w:color="auto"/>
            <w:left w:val="none" w:sz="0" w:space="0" w:color="auto"/>
            <w:bottom w:val="none" w:sz="0" w:space="0" w:color="auto"/>
            <w:right w:val="none" w:sz="0" w:space="0" w:color="auto"/>
          </w:divBdr>
        </w:div>
        <w:div w:id="1509297633">
          <w:marLeft w:val="640"/>
          <w:marRight w:val="0"/>
          <w:marTop w:val="0"/>
          <w:marBottom w:val="0"/>
          <w:divBdr>
            <w:top w:val="none" w:sz="0" w:space="0" w:color="auto"/>
            <w:left w:val="none" w:sz="0" w:space="0" w:color="auto"/>
            <w:bottom w:val="none" w:sz="0" w:space="0" w:color="auto"/>
            <w:right w:val="none" w:sz="0" w:space="0" w:color="auto"/>
          </w:divBdr>
        </w:div>
        <w:div w:id="1511673563">
          <w:marLeft w:val="640"/>
          <w:marRight w:val="0"/>
          <w:marTop w:val="0"/>
          <w:marBottom w:val="0"/>
          <w:divBdr>
            <w:top w:val="none" w:sz="0" w:space="0" w:color="auto"/>
            <w:left w:val="none" w:sz="0" w:space="0" w:color="auto"/>
            <w:bottom w:val="none" w:sz="0" w:space="0" w:color="auto"/>
            <w:right w:val="none" w:sz="0" w:space="0" w:color="auto"/>
          </w:divBdr>
        </w:div>
        <w:div w:id="1517841474">
          <w:marLeft w:val="640"/>
          <w:marRight w:val="0"/>
          <w:marTop w:val="0"/>
          <w:marBottom w:val="0"/>
          <w:divBdr>
            <w:top w:val="none" w:sz="0" w:space="0" w:color="auto"/>
            <w:left w:val="none" w:sz="0" w:space="0" w:color="auto"/>
            <w:bottom w:val="none" w:sz="0" w:space="0" w:color="auto"/>
            <w:right w:val="none" w:sz="0" w:space="0" w:color="auto"/>
          </w:divBdr>
        </w:div>
        <w:div w:id="1530026554">
          <w:marLeft w:val="640"/>
          <w:marRight w:val="0"/>
          <w:marTop w:val="0"/>
          <w:marBottom w:val="0"/>
          <w:divBdr>
            <w:top w:val="none" w:sz="0" w:space="0" w:color="auto"/>
            <w:left w:val="none" w:sz="0" w:space="0" w:color="auto"/>
            <w:bottom w:val="none" w:sz="0" w:space="0" w:color="auto"/>
            <w:right w:val="none" w:sz="0" w:space="0" w:color="auto"/>
          </w:divBdr>
        </w:div>
        <w:div w:id="1543446134">
          <w:marLeft w:val="640"/>
          <w:marRight w:val="0"/>
          <w:marTop w:val="0"/>
          <w:marBottom w:val="0"/>
          <w:divBdr>
            <w:top w:val="none" w:sz="0" w:space="0" w:color="auto"/>
            <w:left w:val="none" w:sz="0" w:space="0" w:color="auto"/>
            <w:bottom w:val="none" w:sz="0" w:space="0" w:color="auto"/>
            <w:right w:val="none" w:sz="0" w:space="0" w:color="auto"/>
          </w:divBdr>
        </w:div>
        <w:div w:id="1544975945">
          <w:marLeft w:val="640"/>
          <w:marRight w:val="0"/>
          <w:marTop w:val="0"/>
          <w:marBottom w:val="0"/>
          <w:divBdr>
            <w:top w:val="none" w:sz="0" w:space="0" w:color="auto"/>
            <w:left w:val="none" w:sz="0" w:space="0" w:color="auto"/>
            <w:bottom w:val="none" w:sz="0" w:space="0" w:color="auto"/>
            <w:right w:val="none" w:sz="0" w:space="0" w:color="auto"/>
          </w:divBdr>
        </w:div>
        <w:div w:id="1547257100">
          <w:marLeft w:val="640"/>
          <w:marRight w:val="0"/>
          <w:marTop w:val="0"/>
          <w:marBottom w:val="0"/>
          <w:divBdr>
            <w:top w:val="none" w:sz="0" w:space="0" w:color="auto"/>
            <w:left w:val="none" w:sz="0" w:space="0" w:color="auto"/>
            <w:bottom w:val="none" w:sz="0" w:space="0" w:color="auto"/>
            <w:right w:val="none" w:sz="0" w:space="0" w:color="auto"/>
          </w:divBdr>
        </w:div>
        <w:div w:id="1547376364">
          <w:marLeft w:val="640"/>
          <w:marRight w:val="0"/>
          <w:marTop w:val="0"/>
          <w:marBottom w:val="0"/>
          <w:divBdr>
            <w:top w:val="none" w:sz="0" w:space="0" w:color="auto"/>
            <w:left w:val="none" w:sz="0" w:space="0" w:color="auto"/>
            <w:bottom w:val="none" w:sz="0" w:space="0" w:color="auto"/>
            <w:right w:val="none" w:sz="0" w:space="0" w:color="auto"/>
          </w:divBdr>
        </w:div>
        <w:div w:id="1555505758">
          <w:marLeft w:val="640"/>
          <w:marRight w:val="0"/>
          <w:marTop w:val="0"/>
          <w:marBottom w:val="0"/>
          <w:divBdr>
            <w:top w:val="none" w:sz="0" w:space="0" w:color="auto"/>
            <w:left w:val="none" w:sz="0" w:space="0" w:color="auto"/>
            <w:bottom w:val="none" w:sz="0" w:space="0" w:color="auto"/>
            <w:right w:val="none" w:sz="0" w:space="0" w:color="auto"/>
          </w:divBdr>
        </w:div>
        <w:div w:id="1556815831">
          <w:marLeft w:val="640"/>
          <w:marRight w:val="0"/>
          <w:marTop w:val="0"/>
          <w:marBottom w:val="0"/>
          <w:divBdr>
            <w:top w:val="none" w:sz="0" w:space="0" w:color="auto"/>
            <w:left w:val="none" w:sz="0" w:space="0" w:color="auto"/>
            <w:bottom w:val="none" w:sz="0" w:space="0" w:color="auto"/>
            <w:right w:val="none" w:sz="0" w:space="0" w:color="auto"/>
          </w:divBdr>
        </w:div>
        <w:div w:id="1560508249">
          <w:marLeft w:val="640"/>
          <w:marRight w:val="0"/>
          <w:marTop w:val="0"/>
          <w:marBottom w:val="0"/>
          <w:divBdr>
            <w:top w:val="none" w:sz="0" w:space="0" w:color="auto"/>
            <w:left w:val="none" w:sz="0" w:space="0" w:color="auto"/>
            <w:bottom w:val="none" w:sz="0" w:space="0" w:color="auto"/>
            <w:right w:val="none" w:sz="0" w:space="0" w:color="auto"/>
          </w:divBdr>
        </w:div>
        <w:div w:id="1562859583">
          <w:marLeft w:val="640"/>
          <w:marRight w:val="0"/>
          <w:marTop w:val="0"/>
          <w:marBottom w:val="0"/>
          <w:divBdr>
            <w:top w:val="none" w:sz="0" w:space="0" w:color="auto"/>
            <w:left w:val="none" w:sz="0" w:space="0" w:color="auto"/>
            <w:bottom w:val="none" w:sz="0" w:space="0" w:color="auto"/>
            <w:right w:val="none" w:sz="0" w:space="0" w:color="auto"/>
          </w:divBdr>
        </w:div>
      </w:divsChild>
    </w:div>
    <w:div w:id="568928374">
      <w:bodyDiv w:val="1"/>
      <w:marLeft w:val="0"/>
      <w:marRight w:val="0"/>
      <w:marTop w:val="0"/>
      <w:marBottom w:val="0"/>
      <w:divBdr>
        <w:top w:val="none" w:sz="0" w:space="0" w:color="auto"/>
        <w:left w:val="none" w:sz="0" w:space="0" w:color="auto"/>
        <w:bottom w:val="none" w:sz="0" w:space="0" w:color="auto"/>
        <w:right w:val="none" w:sz="0" w:space="0" w:color="auto"/>
      </w:divBdr>
      <w:divsChild>
        <w:div w:id="51999860">
          <w:marLeft w:val="640"/>
          <w:marRight w:val="0"/>
          <w:marTop w:val="0"/>
          <w:marBottom w:val="0"/>
          <w:divBdr>
            <w:top w:val="none" w:sz="0" w:space="0" w:color="auto"/>
            <w:left w:val="none" w:sz="0" w:space="0" w:color="auto"/>
            <w:bottom w:val="none" w:sz="0" w:space="0" w:color="auto"/>
            <w:right w:val="none" w:sz="0" w:space="0" w:color="auto"/>
          </w:divBdr>
        </w:div>
        <w:div w:id="57898784">
          <w:marLeft w:val="640"/>
          <w:marRight w:val="0"/>
          <w:marTop w:val="0"/>
          <w:marBottom w:val="0"/>
          <w:divBdr>
            <w:top w:val="none" w:sz="0" w:space="0" w:color="auto"/>
            <w:left w:val="none" w:sz="0" w:space="0" w:color="auto"/>
            <w:bottom w:val="none" w:sz="0" w:space="0" w:color="auto"/>
            <w:right w:val="none" w:sz="0" w:space="0" w:color="auto"/>
          </w:divBdr>
        </w:div>
        <w:div w:id="68771648">
          <w:marLeft w:val="640"/>
          <w:marRight w:val="0"/>
          <w:marTop w:val="0"/>
          <w:marBottom w:val="0"/>
          <w:divBdr>
            <w:top w:val="none" w:sz="0" w:space="0" w:color="auto"/>
            <w:left w:val="none" w:sz="0" w:space="0" w:color="auto"/>
            <w:bottom w:val="none" w:sz="0" w:space="0" w:color="auto"/>
            <w:right w:val="none" w:sz="0" w:space="0" w:color="auto"/>
          </w:divBdr>
        </w:div>
        <w:div w:id="72049166">
          <w:marLeft w:val="640"/>
          <w:marRight w:val="0"/>
          <w:marTop w:val="0"/>
          <w:marBottom w:val="0"/>
          <w:divBdr>
            <w:top w:val="none" w:sz="0" w:space="0" w:color="auto"/>
            <w:left w:val="none" w:sz="0" w:space="0" w:color="auto"/>
            <w:bottom w:val="none" w:sz="0" w:space="0" w:color="auto"/>
            <w:right w:val="none" w:sz="0" w:space="0" w:color="auto"/>
          </w:divBdr>
        </w:div>
        <w:div w:id="72357409">
          <w:marLeft w:val="640"/>
          <w:marRight w:val="0"/>
          <w:marTop w:val="0"/>
          <w:marBottom w:val="0"/>
          <w:divBdr>
            <w:top w:val="none" w:sz="0" w:space="0" w:color="auto"/>
            <w:left w:val="none" w:sz="0" w:space="0" w:color="auto"/>
            <w:bottom w:val="none" w:sz="0" w:space="0" w:color="auto"/>
            <w:right w:val="none" w:sz="0" w:space="0" w:color="auto"/>
          </w:divBdr>
        </w:div>
        <w:div w:id="98573675">
          <w:marLeft w:val="640"/>
          <w:marRight w:val="0"/>
          <w:marTop w:val="0"/>
          <w:marBottom w:val="0"/>
          <w:divBdr>
            <w:top w:val="none" w:sz="0" w:space="0" w:color="auto"/>
            <w:left w:val="none" w:sz="0" w:space="0" w:color="auto"/>
            <w:bottom w:val="none" w:sz="0" w:space="0" w:color="auto"/>
            <w:right w:val="none" w:sz="0" w:space="0" w:color="auto"/>
          </w:divBdr>
        </w:div>
        <w:div w:id="103309253">
          <w:marLeft w:val="640"/>
          <w:marRight w:val="0"/>
          <w:marTop w:val="0"/>
          <w:marBottom w:val="0"/>
          <w:divBdr>
            <w:top w:val="none" w:sz="0" w:space="0" w:color="auto"/>
            <w:left w:val="none" w:sz="0" w:space="0" w:color="auto"/>
            <w:bottom w:val="none" w:sz="0" w:space="0" w:color="auto"/>
            <w:right w:val="none" w:sz="0" w:space="0" w:color="auto"/>
          </w:divBdr>
        </w:div>
        <w:div w:id="112017455">
          <w:marLeft w:val="640"/>
          <w:marRight w:val="0"/>
          <w:marTop w:val="0"/>
          <w:marBottom w:val="0"/>
          <w:divBdr>
            <w:top w:val="none" w:sz="0" w:space="0" w:color="auto"/>
            <w:left w:val="none" w:sz="0" w:space="0" w:color="auto"/>
            <w:bottom w:val="none" w:sz="0" w:space="0" w:color="auto"/>
            <w:right w:val="none" w:sz="0" w:space="0" w:color="auto"/>
          </w:divBdr>
        </w:div>
        <w:div w:id="123232298">
          <w:marLeft w:val="640"/>
          <w:marRight w:val="0"/>
          <w:marTop w:val="0"/>
          <w:marBottom w:val="0"/>
          <w:divBdr>
            <w:top w:val="none" w:sz="0" w:space="0" w:color="auto"/>
            <w:left w:val="none" w:sz="0" w:space="0" w:color="auto"/>
            <w:bottom w:val="none" w:sz="0" w:space="0" w:color="auto"/>
            <w:right w:val="none" w:sz="0" w:space="0" w:color="auto"/>
          </w:divBdr>
        </w:div>
        <w:div w:id="136722353">
          <w:marLeft w:val="640"/>
          <w:marRight w:val="0"/>
          <w:marTop w:val="0"/>
          <w:marBottom w:val="0"/>
          <w:divBdr>
            <w:top w:val="none" w:sz="0" w:space="0" w:color="auto"/>
            <w:left w:val="none" w:sz="0" w:space="0" w:color="auto"/>
            <w:bottom w:val="none" w:sz="0" w:space="0" w:color="auto"/>
            <w:right w:val="none" w:sz="0" w:space="0" w:color="auto"/>
          </w:divBdr>
        </w:div>
        <w:div w:id="143357724">
          <w:marLeft w:val="640"/>
          <w:marRight w:val="0"/>
          <w:marTop w:val="0"/>
          <w:marBottom w:val="0"/>
          <w:divBdr>
            <w:top w:val="none" w:sz="0" w:space="0" w:color="auto"/>
            <w:left w:val="none" w:sz="0" w:space="0" w:color="auto"/>
            <w:bottom w:val="none" w:sz="0" w:space="0" w:color="auto"/>
            <w:right w:val="none" w:sz="0" w:space="0" w:color="auto"/>
          </w:divBdr>
        </w:div>
        <w:div w:id="165293423">
          <w:marLeft w:val="640"/>
          <w:marRight w:val="0"/>
          <w:marTop w:val="0"/>
          <w:marBottom w:val="0"/>
          <w:divBdr>
            <w:top w:val="none" w:sz="0" w:space="0" w:color="auto"/>
            <w:left w:val="none" w:sz="0" w:space="0" w:color="auto"/>
            <w:bottom w:val="none" w:sz="0" w:space="0" w:color="auto"/>
            <w:right w:val="none" w:sz="0" w:space="0" w:color="auto"/>
          </w:divBdr>
        </w:div>
        <w:div w:id="192113495">
          <w:marLeft w:val="640"/>
          <w:marRight w:val="0"/>
          <w:marTop w:val="0"/>
          <w:marBottom w:val="0"/>
          <w:divBdr>
            <w:top w:val="none" w:sz="0" w:space="0" w:color="auto"/>
            <w:left w:val="none" w:sz="0" w:space="0" w:color="auto"/>
            <w:bottom w:val="none" w:sz="0" w:space="0" w:color="auto"/>
            <w:right w:val="none" w:sz="0" w:space="0" w:color="auto"/>
          </w:divBdr>
        </w:div>
        <w:div w:id="206993416">
          <w:marLeft w:val="640"/>
          <w:marRight w:val="0"/>
          <w:marTop w:val="0"/>
          <w:marBottom w:val="0"/>
          <w:divBdr>
            <w:top w:val="none" w:sz="0" w:space="0" w:color="auto"/>
            <w:left w:val="none" w:sz="0" w:space="0" w:color="auto"/>
            <w:bottom w:val="none" w:sz="0" w:space="0" w:color="auto"/>
            <w:right w:val="none" w:sz="0" w:space="0" w:color="auto"/>
          </w:divBdr>
        </w:div>
        <w:div w:id="228419416">
          <w:marLeft w:val="640"/>
          <w:marRight w:val="0"/>
          <w:marTop w:val="0"/>
          <w:marBottom w:val="0"/>
          <w:divBdr>
            <w:top w:val="none" w:sz="0" w:space="0" w:color="auto"/>
            <w:left w:val="none" w:sz="0" w:space="0" w:color="auto"/>
            <w:bottom w:val="none" w:sz="0" w:space="0" w:color="auto"/>
            <w:right w:val="none" w:sz="0" w:space="0" w:color="auto"/>
          </w:divBdr>
        </w:div>
        <w:div w:id="238833389">
          <w:marLeft w:val="640"/>
          <w:marRight w:val="0"/>
          <w:marTop w:val="0"/>
          <w:marBottom w:val="0"/>
          <w:divBdr>
            <w:top w:val="none" w:sz="0" w:space="0" w:color="auto"/>
            <w:left w:val="none" w:sz="0" w:space="0" w:color="auto"/>
            <w:bottom w:val="none" w:sz="0" w:space="0" w:color="auto"/>
            <w:right w:val="none" w:sz="0" w:space="0" w:color="auto"/>
          </w:divBdr>
        </w:div>
        <w:div w:id="242224571">
          <w:marLeft w:val="640"/>
          <w:marRight w:val="0"/>
          <w:marTop w:val="0"/>
          <w:marBottom w:val="0"/>
          <w:divBdr>
            <w:top w:val="none" w:sz="0" w:space="0" w:color="auto"/>
            <w:left w:val="none" w:sz="0" w:space="0" w:color="auto"/>
            <w:bottom w:val="none" w:sz="0" w:space="0" w:color="auto"/>
            <w:right w:val="none" w:sz="0" w:space="0" w:color="auto"/>
          </w:divBdr>
        </w:div>
        <w:div w:id="248395145">
          <w:marLeft w:val="640"/>
          <w:marRight w:val="0"/>
          <w:marTop w:val="0"/>
          <w:marBottom w:val="0"/>
          <w:divBdr>
            <w:top w:val="none" w:sz="0" w:space="0" w:color="auto"/>
            <w:left w:val="none" w:sz="0" w:space="0" w:color="auto"/>
            <w:bottom w:val="none" w:sz="0" w:space="0" w:color="auto"/>
            <w:right w:val="none" w:sz="0" w:space="0" w:color="auto"/>
          </w:divBdr>
        </w:div>
        <w:div w:id="253586730">
          <w:marLeft w:val="640"/>
          <w:marRight w:val="0"/>
          <w:marTop w:val="0"/>
          <w:marBottom w:val="0"/>
          <w:divBdr>
            <w:top w:val="none" w:sz="0" w:space="0" w:color="auto"/>
            <w:left w:val="none" w:sz="0" w:space="0" w:color="auto"/>
            <w:bottom w:val="none" w:sz="0" w:space="0" w:color="auto"/>
            <w:right w:val="none" w:sz="0" w:space="0" w:color="auto"/>
          </w:divBdr>
        </w:div>
        <w:div w:id="275060104">
          <w:marLeft w:val="640"/>
          <w:marRight w:val="0"/>
          <w:marTop w:val="0"/>
          <w:marBottom w:val="0"/>
          <w:divBdr>
            <w:top w:val="none" w:sz="0" w:space="0" w:color="auto"/>
            <w:left w:val="none" w:sz="0" w:space="0" w:color="auto"/>
            <w:bottom w:val="none" w:sz="0" w:space="0" w:color="auto"/>
            <w:right w:val="none" w:sz="0" w:space="0" w:color="auto"/>
          </w:divBdr>
        </w:div>
        <w:div w:id="278807060">
          <w:marLeft w:val="640"/>
          <w:marRight w:val="0"/>
          <w:marTop w:val="0"/>
          <w:marBottom w:val="0"/>
          <w:divBdr>
            <w:top w:val="none" w:sz="0" w:space="0" w:color="auto"/>
            <w:left w:val="none" w:sz="0" w:space="0" w:color="auto"/>
            <w:bottom w:val="none" w:sz="0" w:space="0" w:color="auto"/>
            <w:right w:val="none" w:sz="0" w:space="0" w:color="auto"/>
          </w:divBdr>
        </w:div>
        <w:div w:id="288166308">
          <w:marLeft w:val="640"/>
          <w:marRight w:val="0"/>
          <w:marTop w:val="0"/>
          <w:marBottom w:val="0"/>
          <w:divBdr>
            <w:top w:val="none" w:sz="0" w:space="0" w:color="auto"/>
            <w:left w:val="none" w:sz="0" w:space="0" w:color="auto"/>
            <w:bottom w:val="none" w:sz="0" w:space="0" w:color="auto"/>
            <w:right w:val="none" w:sz="0" w:space="0" w:color="auto"/>
          </w:divBdr>
        </w:div>
        <w:div w:id="331835158">
          <w:marLeft w:val="640"/>
          <w:marRight w:val="0"/>
          <w:marTop w:val="0"/>
          <w:marBottom w:val="0"/>
          <w:divBdr>
            <w:top w:val="none" w:sz="0" w:space="0" w:color="auto"/>
            <w:left w:val="none" w:sz="0" w:space="0" w:color="auto"/>
            <w:bottom w:val="none" w:sz="0" w:space="0" w:color="auto"/>
            <w:right w:val="none" w:sz="0" w:space="0" w:color="auto"/>
          </w:divBdr>
        </w:div>
        <w:div w:id="333386001">
          <w:marLeft w:val="640"/>
          <w:marRight w:val="0"/>
          <w:marTop w:val="0"/>
          <w:marBottom w:val="0"/>
          <w:divBdr>
            <w:top w:val="none" w:sz="0" w:space="0" w:color="auto"/>
            <w:left w:val="none" w:sz="0" w:space="0" w:color="auto"/>
            <w:bottom w:val="none" w:sz="0" w:space="0" w:color="auto"/>
            <w:right w:val="none" w:sz="0" w:space="0" w:color="auto"/>
          </w:divBdr>
        </w:div>
        <w:div w:id="355694217">
          <w:marLeft w:val="640"/>
          <w:marRight w:val="0"/>
          <w:marTop w:val="0"/>
          <w:marBottom w:val="0"/>
          <w:divBdr>
            <w:top w:val="none" w:sz="0" w:space="0" w:color="auto"/>
            <w:left w:val="none" w:sz="0" w:space="0" w:color="auto"/>
            <w:bottom w:val="none" w:sz="0" w:space="0" w:color="auto"/>
            <w:right w:val="none" w:sz="0" w:space="0" w:color="auto"/>
          </w:divBdr>
        </w:div>
        <w:div w:id="365258540">
          <w:marLeft w:val="640"/>
          <w:marRight w:val="0"/>
          <w:marTop w:val="0"/>
          <w:marBottom w:val="0"/>
          <w:divBdr>
            <w:top w:val="none" w:sz="0" w:space="0" w:color="auto"/>
            <w:left w:val="none" w:sz="0" w:space="0" w:color="auto"/>
            <w:bottom w:val="none" w:sz="0" w:space="0" w:color="auto"/>
            <w:right w:val="none" w:sz="0" w:space="0" w:color="auto"/>
          </w:divBdr>
        </w:div>
        <w:div w:id="365376587">
          <w:marLeft w:val="640"/>
          <w:marRight w:val="0"/>
          <w:marTop w:val="0"/>
          <w:marBottom w:val="0"/>
          <w:divBdr>
            <w:top w:val="none" w:sz="0" w:space="0" w:color="auto"/>
            <w:left w:val="none" w:sz="0" w:space="0" w:color="auto"/>
            <w:bottom w:val="none" w:sz="0" w:space="0" w:color="auto"/>
            <w:right w:val="none" w:sz="0" w:space="0" w:color="auto"/>
          </w:divBdr>
        </w:div>
        <w:div w:id="370495614">
          <w:marLeft w:val="640"/>
          <w:marRight w:val="0"/>
          <w:marTop w:val="0"/>
          <w:marBottom w:val="0"/>
          <w:divBdr>
            <w:top w:val="none" w:sz="0" w:space="0" w:color="auto"/>
            <w:left w:val="none" w:sz="0" w:space="0" w:color="auto"/>
            <w:bottom w:val="none" w:sz="0" w:space="0" w:color="auto"/>
            <w:right w:val="none" w:sz="0" w:space="0" w:color="auto"/>
          </w:divBdr>
        </w:div>
        <w:div w:id="370695619">
          <w:marLeft w:val="640"/>
          <w:marRight w:val="0"/>
          <w:marTop w:val="0"/>
          <w:marBottom w:val="0"/>
          <w:divBdr>
            <w:top w:val="none" w:sz="0" w:space="0" w:color="auto"/>
            <w:left w:val="none" w:sz="0" w:space="0" w:color="auto"/>
            <w:bottom w:val="none" w:sz="0" w:space="0" w:color="auto"/>
            <w:right w:val="none" w:sz="0" w:space="0" w:color="auto"/>
          </w:divBdr>
        </w:div>
        <w:div w:id="391655392">
          <w:marLeft w:val="640"/>
          <w:marRight w:val="0"/>
          <w:marTop w:val="0"/>
          <w:marBottom w:val="0"/>
          <w:divBdr>
            <w:top w:val="none" w:sz="0" w:space="0" w:color="auto"/>
            <w:left w:val="none" w:sz="0" w:space="0" w:color="auto"/>
            <w:bottom w:val="none" w:sz="0" w:space="0" w:color="auto"/>
            <w:right w:val="none" w:sz="0" w:space="0" w:color="auto"/>
          </w:divBdr>
        </w:div>
        <w:div w:id="407731134">
          <w:marLeft w:val="640"/>
          <w:marRight w:val="0"/>
          <w:marTop w:val="0"/>
          <w:marBottom w:val="0"/>
          <w:divBdr>
            <w:top w:val="none" w:sz="0" w:space="0" w:color="auto"/>
            <w:left w:val="none" w:sz="0" w:space="0" w:color="auto"/>
            <w:bottom w:val="none" w:sz="0" w:space="0" w:color="auto"/>
            <w:right w:val="none" w:sz="0" w:space="0" w:color="auto"/>
          </w:divBdr>
        </w:div>
        <w:div w:id="412355386">
          <w:marLeft w:val="640"/>
          <w:marRight w:val="0"/>
          <w:marTop w:val="0"/>
          <w:marBottom w:val="0"/>
          <w:divBdr>
            <w:top w:val="none" w:sz="0" w:space="0" w:color="auto"/>
            <w:left w:val="none" w:sz="0" w:space="0" w:color="auto"/>
            <w:bottom w:val="none" w:sz="0" w:space="0" w:color="auto"/>
            <w:right w:val="none" w:sz="0" w:space="0" w:color="auto"/>
          </w:divBdr>
        </w:div>
        <w:div w:id="423109012">
          <w:marLeft w:val="640"/>
          <w:marRight w:val="0"/>
          <w:marTop w:val="0"/>
          <w:marBottom w:val="0"/>
          <w:divBdr>
            <w:top w:val="none" w:sz="0" w:space="0" w:color="auto"/>
            <w:left w:val="none" w:sz="0" w:space="0" w:color="auto"/>
            <w:bottom w:val="none" w:sz="0" w:space="0" w:color="auto"/>
            <w:right w:val="none" w:sz="0" w:space="0" w:color="auto"/>
          </w:divBdr>
        </w:div>
        <w:div w:id="432672353">
          <w:marLeft w:val="640"/>
          <w:marRight w:val="0"/>
          <w:marTop w:val="0"/>
          <w:marBottom w:val="0"/>
          <w:divBdr>
            <w:top w:val="none" w:sz="0" w:space="0" w:color="auto"/>
            <w:left w:val="none" w:sz="0" w:space="0" w:color="auto"/>
            <w:bottom w:val="none" w:sz="0" w:space="0" w:color="auto"/>
            <w:right w:val="none" w:sz="0" w:space="0" w:color="auto"/>
          </w:divBdr>
        </w:div>
        <w:div w:id="438642325">
          <w:marLeft w:val="640"/>
          <w:marRight w:val="0"/>
          <w:marTop w:val="0"/>
          <w:marBottom w:val="0"/>
          <w:divBdr>
            <w:top w:val="none" w:sz="0" w:space="0" w:color="auto"/>
            <w:left w:val="none" w:sz="0" w:space="0" w:color="auto"/>
            <w:bottom w:val="none" w:sz="0" w:space="0" w:color="auto"/>
            <w:right w:val="none" w:sz="0" w:space="0" w:color="auto"/>
          </w:divBdr>
        </w:div>
        <w:div w:id="447284160">
          <w:marLeft w:val="640"/>
          <w:marRight w:val="0"/>
          <w:marTop w:val="0"/>
          <w:marBottom w:val="0"/>
          <w:divBdr>
            <w:top w:val="none" w:sz="0" w:space="0" w:color="auto"/>
            <w:left w:val="none" w:sz="0" w:space="0" w:color="auto"/>
            <w:bottom w:val="none" w:sz="0" w:space="0" w:color="auto"/>
            <w:right w:val="none" w:sz="0" w:space="0" w:color="auto"/>
          </w:divBdr>
        </w:div>
        <w:div w:id="448356242">
          <w:marLeft w:val="640"/>
          <w:marRight w:val="0"/>
          <w:marTop w:val="0"/>
          <w:marBottom w:val="0"/>
          <w:divBdr>
            <w:top w:val="none" w:sz="0" w:space="0" w:color="auto"/>
            <w:left w:val="none" w:sz="0" w:space="0" w:color="auto"/>
            <w:bottom w:val="none" w:sz="0" w:space="0" w:color="auto"/>
            <w:right w:val="none" w:sz="0" w:space="0" w:color="auto"/>
          </w:divBdr>
        </w:div>
        <w:div w:id="452870130">
          <w:marLeft w:val="640"/>
          <w:marRight w:val="0"/>
          <w:marTop w:val="0"/>
          <w:marBottom w:val="0"/>
          <w:divBdr>
            <w:top w:val="none" w:sz="0" w:space="0" w:color="auto"/>
            <w:left w:val="none" w:sz="0" w:space="0" w:color="auto"/>
            <w:bottom w:val="none" w:sz="0" w:space="0" w:color="auto"/>
            <w:right w:val="none" w:sz="0" w:space="0" w:color="auto"/>
          </w:divBdr>
        </w:div>
        <w:div w:id="465859412">
          <w:marLeft w:val="640"/>
          <w:marRight w:val="0"/>
          <w:marTop w:val="0"/>
          <w:marBottom w:val="0"/>
          <w:divBdr>
            <w:top w:val="none" w:sz="0" w:space="0" w:color="auto"/>
            <w:left w:val="none" w:sz="0" w:space="0" w:color="auto"/>
            <w:bottom w:val="none" w:sz="0" w:space="0" w:color="auto"/>
            <w:right w:val="none" w:sz="0" w:space="0" w:color="auto"/>
          </w:divBdr>
        </w:div>
        <w:div w:id="503860044">
          <w:marLeft w:val="640"/>
          <w:marRight w:val="0"/>
          <w:marTop w:val="0"/>
          <w:marBottom w:val="0"/>
          <w:divBdr>
            <w:top w:val="none" w:sz="0" w:space="0" w:color="auto"/>
            <w:left w:val="none" w:sz="0" w:space="0" w:color="auto"/>
            <w:bottom w:val="none" w:sz="0" w:space="0" w:color="auto"/>
            <w:right w:val="none" w:sz="0" w:space="0" w:color="auto"/>
          </w:divBdr>
        </w:div>
        <w:div w:id="508955758">
          <w:marLeft w:val="640"/>
          <w:marRight w:val="0"/>
          <w:marTop w:val="0"/>
          <w:marBottom w:val="0"/>
          <w:divBdr>
            <w:top w:val="none" w:sz="0" w:space="0" w:color="auto"/>
            <w:left w:val="none" w:sz="0" w:space="0" w:color="auto"/>
            <w:bottom w:val="none" w:sz="0" w:space="0" w:color="auto"/>
            <w:right w:val="none" w:sz="0" w:space="0" w:color="auto"/>
          </w:divBdr>
        </w:div>
        <w:div w:id="529220394">
          <w:marLeft w:val="640"/>
          <w:marRight w:val="0"/>
          <w:marTop w:val="0"/>
          <w:marBottom w:val="0"/>
          <w:divBdr>
            <w:top w:val="none" w:sz="0" w:space="0" w:color="auto"/>
            <w:left w:val="none" w:sz="0" w:space="0" w:color="auto"/>
            <w:bottom w:val="none" w:sz="0" w:space="0" w:color="auto"/>
            <w:right w:val="none" w:sz="0" w:space="0" w:color="auto"/>
          </w:divBdr>
        </w:div>
        <w:div w:id="548614341">
          <w:marLeft w:val="640"/>
          <w:marRight w:val="0"/>
          <w:marTop w:val="0"/>
          <w:marBottom w:val="0"/>
          <w:divBdr>
            <w:top w:val="none" w:sz="0" w:space="0" w:color="auto"/>
            <w:left w:val="none" w:sz="0" w:space="0" w:color="auto"/>
            <w:bottom w:val="none" w:sz="0" w:space="0" w:color="auto"/>
            <w:right w:val="none" w:sz="0" w:space="0" w:color="auto"/>
          </w:divBdr>
        </w:div>
        <w:div w:id="562326360">
          <w:marLeft w:val="640"/>
          <w:marRight w:val="0"/>
          <w:marTop w:val="0"/>
          <w:marBottom w:val="0"/>
          <w:divBdr>
            <w:top w:val="none" w:sz="0" w:space="0" w:color="auto"/>
            <w:left w:val="none" w:sz="0" w:space="0" w:color="auto"/>
            <w:bottom w:val="none" w:sz="0" w:space="0" w:color="auto"/>
            <w:right w:val="none" w:sz="0" w:space="0" w:color="auto"/>
          </w:divBdr>
        </w:div>
        <w:div w:id="577904662">
          <w:marLeft w:val="640"/>
          <w:marRight w:val="0"/>
          <w:marTop w:val="0"/>
          <w:marBottom w:val="0"/>
          <w:divBdr>
            <w:top w:val="none" w:sz="0" w:space="0" w:color="auto"/>
            <w:left w:val="none" w:sz="0" w:space="0" w:color="auto"/>
            <w:bottom w:val="none" w:sz="0" w:space="0" w:color="auto"/>
            <w:right w:val="none" w:sz="0" w:space="0" w:color="auto"/>
          </w:divBdr>
        </w:div>
        <w:div w:id="584147719">
          <w:marLeft w:val="640"/>
          <w:marRight w:val="0"/>
          <w:marTop w:val="0"/>
          <w:marBottom w:val="0"/>
          <w:divBdr>
            <w:top w:val="none" w:sz="0" w:space="0" w:color="auto"/>
            <w:left w:val="none" w:sz="0" w:space="0" w:color="auto"/>
            <w:bottom w:val="none" w:sz="0" w:space="0" w:color="auto"/>
            <w:right w:val="none" w:sz="0" w:space="0" w:color="auto"/>
          </w:divBdr>
        </w:div>
        <w:div w:id="597565316">
          <w:marLeft w:val="640"/>
          <w:marRight w:val="0"/>
          <w:marTop w:val="0"/>
          <w:marBottom w:val="0"/>
          <w:divBdr>
            <w:top w:val="none" w:sz="0" w:space="0" w:color="auto"/>
            <w:left w:val="none" w:sz="0" w:space="0" w:color="auto"/>
            <w:bottom w:val="none" w:sz="0" w:space="0" w:color="auto"/>
            <w:right w:val="none" w:sz="0" w:space="0" w:color="auto"/>
          </w:divBdr>
        </w:div>
        <w:div w:id="622686411">
          <w:marLeft w:val="640"/>
          <w:marRight w:val="0"/>
          <w:marTop w:val="0"/>
          <w:marBottom w:val="0"/>
          <w:divBdr>
            <w:top w:val="none" w:sz="0" w:space="0" w:color="auto"/>
            <w:left w:val="none" w:sz="0" w:space="0" w:color="auto"/>
            <w:bottom w:val="none" w:sz="0" w:space="0" w:color="auto"/>
            <w:right w:val="none" w:sz="0" w:space="0" w:color="auto"/>
          </w:divBdr>
        </w:div>
        <w:div w:id="638075546">
          <w:marLeft w:val="640"/>
          <w:marRight w:val="0"/>
          <w:marTop w:val="0"/>
          <w:marBottom w:val="0"/>
          <w:divBdr>
            <w:top w:val="none" w:sz="0" w:space="0" w:color="auto"/>
            <w:left w:val="none" w:sz="0" w:space="0" w:color="auto"/>
            <w:bottom w:val="none" w:sz="0" w:space="0" w:color="auto"/>
            <w:right w:val="none" w:sz="0" w:space="0" w:color="auto"/>
          </w:divBdr>
        </w:div>
        <w:div w:id="641468889">
          <w:marLeft w:val="640"/>
          <w:marRight w:val="0"/>
          <w:marTop w:val="0"/>
          <w:marBottom w:val="0"/>
          <w:divBdr>
            <w:top w:val="none" w:sz="0" w:space="0" w:color="auto"/>
            <w:left w:val="none" w:sz="0" w:space="0" w:color="auto"/>
            <w:bottom w:val="none" w:sz="0" w:space="0" w:color="auto"/>
            <w:right w:val="none" w:sz="0" w:space="0" w:color="auto"/>
          </w:divBdr>
        </w:div>
        <w:div w:id="651370952">
          <w:marLeft w:val="640"/>
          <w:marRight w:val="0"/>
          <w:marTop w:val="0"/>
          <w:marBottom w:val="0"/>
          <w:divBdr>
            <w:top w:val="none" w:sz="0" w:space="0" w:color="auto"/>
            <w:left w:val="none" w:sz="0" w:space="0" w:color="auto"/>
            <w:bottom w:val="none" w:sz="0" w:space="0" w:color="auto"/>
            <w:right w:val="none" w:sz="0" w:space="0" w:color="auto"/>
          </w:divBdr>
        </w:div>
        <w:div w:id="652561173">
          <w:marLeft w:val="640"/>
          <w:marRight w:val="0"/>
          <w:marTop w:val="0"/>
          <w:marBottom w:val="0"/>
          <w:divBdr>
            <w:top w:val="none" w:sz="0" w:space="0" w:color="auto"/>
            <w:left w:val="none" w:sz="0" w:space="0" w:color="auto"/>
            <w:bottom w:val="none" w:sz="0" w:space="0" w:color="auto"/>
            <w:right w:val="none" w:sz="0" w:space="0" w:color="auto"/>
          </w:divBdr>
        </w:div>
        <w:div w:id="675308407">
          <w:marLeft w:val="640"/>
          <w:marRight w:val="0"/>
          <w:marTop w:val="0"/>
          <w:marBottom w:val="0"/>
          <w:divBdr>
            <w:top w:val="none" w:sz="0" w:space="0" w:color="auto"/>
            <w:left w:val="none" w:sz="0" w:space="0" w:color="auto"/>
            <w:bottom w:val="none" w:sz="0" w:space="0" w:color="auto"/>
            <w:right w:val="none" w:sz="0" w:space="0" w:color="auto"/>
          </w:divBdr>
        </w:div>
        <w:div w:id="686948860">
          <w:marLeft w:val="640"/>
          <w:marRight w:val="0"/>
          <w:marTop w:val="0"/>
          <w:marBottom w:val="0"/>
          <w:divBdr>
            <w:top w:val="none" w:sz="0" w:space="0" w:color="auto"/>
            <w:left w:val="none" w:sz="0" w:space="0" w:color="auto"/>
            <w:bottom w:val="none" w:sz="0" w:space="0" w:color="auto"/>
            <w:right w:val="none" w:sz="0" w:space="0" w:color="auto"/>
          </w:divBdr>
        </w:div>
        <w:div w:id="709305724">
          <w:marLeft w:val="640"/>
          <w:marRight w:val="0"/>
          <w:marTop w:val="0"/>
          <w:marBottom w:val="0"/>
          <w:divBdr>
            <w:top w:val="none" w:sz="0" w:space="0" w:color="auto"/>
            <w:left w:val="none" w:sz="0" w:space="0" w:color="auto"/>
            <w:bottom w:val="none" w:sz="0" w:space="0" w:color="auto"/>
            <w:right w:val="none" w:sz="0" w:space="0" w:color="auto"/>
          </w:divBdr>
        </w:div>
        <w:div w:id="714626878">
          <w:marLeft w:val="640"/>
          <w:marRight w:val="0"/>
          <w:marTop w:val="0"/>
          <w:marBottom w:val="0"/>
          <w:divBdr>
            <w:top w:val="none" w:sz="0" w:space="0" w:color="auto"/>
            <w:left w:val="none" w:sz="0" w:space="0" w:color="auto"/>
            <w:bottom w:val="none" w:sz="0" w:space="0" w:color="auto"/>
            <w:right w:val="none" w:sz="0" w:space="0" w:color="auto"/>
          </w:divBdr>
        </w:div>
        <w:div w:id="753934262">
          <w:marLeft w:val="640"/>
          <w:marRight w:val="0"/>
          <w:marTop w:val="0"/>
          <w:marBottom w:val="0"/>
          <w:divBdr>
            <w:top w:val="none" w:sz="0" w:space="0" w:color="auto"/>
            <w:left w:val="none" w:sz="0" w:space="0" w:color="auto"/>
            <w:bottom w:val="none" w:sz="0" w:space="0" w:color="auto"/>
            <w:right w:val="none" w:sz="0" w:space="0" w:color="auto"/>
          </w:divBdr>
        </w:div>
        <w:div w:id="756100988">
          <w:marLeft w:val="640"/>
          <w:marRight w:val="0"/>
          <w:marTop w:val="0"/>
          <w:marBottom w:val="0"/>
          <w:divBdr>
            <w:top w:val="none" w:sz="0" w:space="0" w:color="auto"/>
            <w:left w:val="none" w:sz="0" w:space="0" w:color="auto"/>
            <w:bottom w:val="none" w:sz="0" w:space="0" w:color="auto"/>
            <w:right w:val="none" w:sz="0" w:space="0" w:color="auto"/>
          </w:divBdr>
        </w:div>
        <w:div w:id="781531190">
          <w:marLeft w:val="640"/>
          <w:marRight w:val="0"/>
          <w:marTop w:val="0"/>
          <w:marBottom w:val="0"/>
          <w:divBdr>
            <w:top w:val="none" w:sz="0" w:space="0" w:color="auto"/>
            <w:left w:val="none" w:sz="0" w:space="0" w:color="auto"/>
            <w:bottom w:val="none" w:sz="0" w:space="0" w:color="auto"/>
            <w:right w:val="none" w:sz="0" w:space="0" w:color="auto"/>
          </w:divBdr>
        </w:div>
        <w:div w:id="812065247">
          <w:marLeft w:val="640"/>
          <w:marRight w:val="0"/>
          <w:marTop w:val="0"/>
          <w:marBottom w:val="0"/>
          <w:divBdr>
            <w:top w:val="none" w:sz="0" w:space="0" w:color="auto"/>
            <w:left w:val="none" w:sz="0" w:space="0" w:color="auto"/>
            <w:bottom w:val="none" w:sz="0" w:space="0" w:color="auto"/>
            <w:right w:val="none" w:sz="0" w:space="0" w:color="auto"/>
          </w:divBdr>
        </w:div>
        <w:div w:id="815729356">
          <w:marLeft w:val="640"/>
          <w:marRight w:val="0"/>
          <w:marTop w:val="0"/>
          <w:marBottom w:val="0"/>
          <w:divBdr>
            <w:top w:val="none" w:sz="0" w:space="0" w:color="auto"/>
            <w:left w:val="none" w:sz="0" w:space="0" w:color="auto"/>
            <w:bottom w:val="none" w:sz="0" w:space="0" w:color="auto"/>
            <w:right w:val="none" w:sz="0" w:space="0" w:color="auto"/>
          </w:divBdr>
        </w:div>
        <w:div w:id="815804001">
          <w:marLeft w:val="640"/>
          <w:marRight w:val="0"/>
          <w:marTop w:val="0"/>
          <w:marBottom w:val="0"/>
          <w:divBdr>
            <w:top w:val="none" w:sz="0" w:space="0" w:color="auto"/>
            <w:left w:val="none" w:sz="0" w:space="0" w:color="auto"/>
            <w:bottom w:val="none" w:sz="0" w:space="0" w:color="auto"/>
            <w:right w:val="none" w:sz="0" w:space="0" w:color="auto"/>
          </w:divBdr>
        </w:div>
        <w:div w:id="817772812">
          <w:marLeft w:val="640"/>
          <w:marRight w:val="0"/>
          <w:marTop w:val="0"/>
          <w:marBottom w:val="0"/>
          <w:divBdr>
            <w:top w:val="none" w:sz="0" w:space="0" w:color="auto"/>
            <w:left w:val="none" w:sz="0" w:space="0" w:color="auto"/>
            <w:bottom w:val="none" w:sz="0" w:space="0" w:color="auto"/>
            <w:right w:val="none" w:sz="0" w:space="0" w:color="auto"/>
          </w:divBdr>
        </w:div>
        <w:div w:id="820511533">
          <w:marLeft w:val="640"/>
          <w:marRight w:val="0"/>
          <w:marTop w:val="0"/>
          <w:marBottom w:val="0"/>
          <w:divBdr>
            <w:top w:val="none" w:sz="0" w:space="0" w:color="auto"/>
            <w:left w:val="none" w:sz="0" w:space="0" w:color="auto"/>
            <w:bottom w:val="none" w:sz="0" w:space="0" w:color="auto"/>
            <w:right w:val="none" w:sz="0" w:space="0" w:color="auto"/>
          </w:divBdr>
        </w:div>
        <w:div w:id="823938280">
          <w:marLeft w:val="640"/>
          <w:marRight w:val="0"/>
          <w:marTop w:val="0"/>
          <w:marBottom w:val="0"/>
          <w:divBdr>
            <w:top w:val="none" w:sz="0" w:space="0" w:color="auto"/>
            <w:left w:val="none" w:sz="0" w:space="0" w:color="auto"/>
            <w:bottom w:val="none" w:sz="0" w:space="0" w:color="auto"/>
            <w:right w:val="none" w:sz="0" w:space="0" w:color="auto"/>
          </w:divBdr>
        </w:div>
        <w:div w:id="830605226">
          <w:marLeft w:val="640"/>
          <w:marRight w:val="0"/>
          <w:marTop w:val="0"/>
          <w:marBottom w:val="0"/>
          <w:divBdr>
            <w:top w:val="none" w:sz="0" w:space="0" w:color="auto"/>
            <w:left w:val="none" w:sz="0" w:space="0" w:color="auto"/>
            <w:bottom w:val="none" w:sz="0" w:space="0" w:color="auto"/>
            <w:right w:val="none" w:sz="0" w:space="0" w:color="auto"/>
          </w:divBdr>
        </w:div>
        <w:div w:id="833573284">
          <w:marLeft w:val="640"/>
          <w:marRight w:val="0"/>
          <w:marTop w:val="0"/>
          <w:marBottom w:val="0"/>
          <w:divBdr>
            <w:top w:val="none" w:sz="0" w:space="0" w:color="auto"/>
            <w:left w:val="none" w:sz="0" w:space="0" w:color="auto"/>
            <w:bottom w:val="none" w:sz="0" w:space="0" w:color="auto"/>
            <w:right w:val="none" w:sz="0" w:space="0" w:color="auto"/>
          </w:divBdr>
        </w:div>
        <w:div w:id="837690710">
          <w:marLeft w:val="640"/>
          <w:marRight w:val="0"/>
          <w:marTop w:val="0"/>
          <w:marBottom w:val="0"/>
          <w:divBdr>
            <w:top w:val="none" w:sz="0" w:space="0" w:color="auto"/>
            <w:left w:val="none" w:sz="0" w:space="0" w:color="auto"/>
            <w:bottom w:val="none" w:sz="0" w:space="0" w:color="auto"/>
            <w:right w:val="none" w:sz="0" w:space="0" w:color="auto"/>
          </w:divBdr>
        </w:div>
        <w:div w:id="841360958">
          <w:marLeft w:val="640"/>
          <w:marRight w:val="0"/>
          <w:marTop w:val="0"/>
          <w:marBottom w:val="0"/>
          <w:divBdr>
            <w:top w:val="none" w:sz="0" w:space="0" w:color="auto"/>
            <w:left w:val="none" w:sz="0" w:space="0" w:color="auto"/>
            <w:bottom w:val="none" w:sz="0" w:space="0" w:color="auto"/>
            <w:right w:val="none" w:sz="0" w:space="0" w:color="auto"/>
          </w:divBdr>
        </w:div>
        <w:div w:id="851802081">
          <w:marLeft w:val="640"/>
          <w:marRight w:val="0"/>
          <w:marTop w:val="0"/>
          <w:marBottom w:val="0"/>
          <w:divBdr>
            <w:top w:val="none" w:sz="0" w:space="0" w:color="auto"/>
            <w:left w:val="none" w:sz="0" w:space="0" w:color="auto"/>
            <w:bottom w:val="none" w:sz="0" w:space="0" w:color="auto"/>
            <w:right w:val="none" w:sz="0" w:space="0" w:color="auto"/>
          </w:divBdr>
        </w:div>
        <w:div w:id="870335760">
          <w:marLeft w:val="640"/>
          <w:marRight w:val="0"/>
          <w:marTop w:val="0"/>
          <w:marBottom w:val="0"/>
          <w:divBdr>
            <w:top w:val="none" w:sz="0" w:space="0" w:color="auto"/>
            <w:left w:val="none" w:sz="0" w:space="0" w:color="auto"/>
            <w:bottom w:val="none" w:sz="0" w:space="0" w:color="auto"/>
            <w:right w:val="none" w:sz="0" w:space="0" w:color="auto"/>
          </w:divBdr>
        </w:div>
        <w:div w:id="890505749">
          <w:marLeft w:val="640"/>
          <w:marRight w:val="0"/>
          <w:marTop w:val="0"/>
          <w:marBottom w:val="0"/>
          <w:divBdr>
            <w:top w:val="none" w:sz="0" w:space="0" w:color="auto"/>
            <w:left w:val="none" w:sz="0" w:space="0" w:color="auto"/>
            <w:bottom w:val="none" w:sz="0" w:space="0" w:color="auto"/>
            <w:right w:val="none" w:sz="0" w:space="0" w:color="auto"/>
          </w:divBdr>
        </w:div>
        <w:div w:id="893466360">
          <w:marLeft w:val="640"/>
          <w:marRight w:val="0"/>
          <w:marTop w:val="0"/>
          <w:marBottom w:val="0"/>
          <w:divBdr>
            <w:top w:val="none" w:sz="0" w:space="0" w:color="auto"/>
            <w:left w:val="none" w:sz="0" w:space="0" w:color="auto"/>
            <w:bottom w:val="none" w:sz="0" w:space="0" w:color="auto"/>
            <w:right w:val="none" w:sz="0" w:space="0" w:color="auto"/>
          </w:divBdr>
        </w:div>
        <w:div w:id="895705150">
          <w:marLeft w:val="640"/>
          <w:marRight w:val="0"/>
          <w:marTop w:val="0"/>
          <w:marBottom w:val="0"/>
          <w:divBdr>
            <w:top w:val="none" w:sz="0" w:space="0" w:color="auto"/>
            <w:left w:val="none" w:sz="0" w:space="0" w:color="auto"/>
            <w:bottom w:val="none" w:sz="0" w:space="0" w:color="auto"/>
            <w:right w:val="none" w:sz="0" w:space="0" w:color="auto"/>
          </w:divBdr>
        </w:div>
        <w:div w:id="897129452">
          <w:marLeft w:val="640"/>
          <w:marRight w:val="0"/>
          <w:marTop w:val="0"/>
          <w:marBottom w:val="0"/>
          <w:divBdr>
            <w:top w:val="none" w:sz="0" w:space="0" w:color="auto"/>
            <w:left w:val="none" w:sz="0" w:space="0" w:color="auto"/>
            <w:bottom w:val="none" w:sz="0" w:space="0" w:color="auto"/>
            <w:right w:val="none" w:sz="0" w:space="0" w:color="auto"/>
          </w:divBdr>
        </w:div>
        <w:div w:id="897207963">
          <w:marLeft w:val="640"/>
          <w:marRight w:val="0"/>
          <w:marTop w:val="0"/>
          <w:marBottom w:val="0"/>
          <w:divBdr>
            <w:top w:val="none" w:sz="0" w:space="0" w:color="auto"/>
            <w:left w:val="none" w:sz="0" w:space="0" w:color="auto"/>
            <w:bottom w:val="none" w:sz="0" w:space="0" w:color="auto"/>
            <w:right w:val="none" w:sz="0" w:space="0" w:color="auto"/>
          </w:divBdr>
        </w:div>
        <w:div w:id="909580612">
          <w:marLeft w:val="640"/>
          <w:marRight w:val="0"/>
          <w:marTop w:val="0"/>
          <w:marBottom w:val="0"/>
          <w:divBdr>
            <w:top w:val="none" w:sz="0" w:space="0" w:color="auto"/>
            <w:left w:val="none" w:sz="0" w:space="0" w:color="auto"/>
            <w:bottom w:val="none" w:sz="0" w:space="0" w:color="auto"/>
            <w:right w:val="none" w:sz="0" w:space="0" w:color="auto"/>
          </w:divBdr>
        </w:div>
        <w:div w:id="916087345">
          <w:marLeft w:val="640"/>
          <w:marRight w:val="0"/>
          <w:marTop w:val="0"/>
          <w:marBottom w:val="0"/>
          <w:divBdr>
            <w:top w:val="none" w:sz="0" w:space="0" w:color="auto"/>
            <w:left w:val="none" w:sz="0" w:space="0" w:color="auto"/>
            <w:bottom w:val="none" w:sz="0" w:space="0" w:color="auto"/>
            <w:right w:val="none" w:sz="0" w:space="0" w:color="auto"/>
          </w:divBdr>
        </w:div>
        <w:div w:id="924454747">
          <w:marLeft w:val="640"/>
          <w:marRight w:val="0"/>
          <w:marTop w:val="0"/>
          <w:marBottom w:val="0"/>
          <w:divBdr>
            <w:top w:val="none" w:sz="0" w:space="0" w:color="auto"/>
            <w:left w:val="none" w:sz="0" w:space="0" w:color="auto"/>
            <w:bottom w:val="none" w:sz="0" w:space="0" w:color="auto"/>
            <w:right w:val="none" w:sz="0" w:space="0" w:color="auto"/>
          </w:divBdr>
        </w:div>
        <w:div w:id="924993708">
          <w:marLeft w:val="640"/>
          <w:marRight w:val="0"/>
          <w:marTop w:val="0"/>
          <w:marBottom w:val="0"/>
          <w:divBdr>
            <w:top w:val="none" w:sz="0" w:space="0" w:color="auto"/>
            <w:left w:val="none" w:sz="0" w:space="0" w:color="auto"/>
            <w:bottom w:val="none" w:sz="0" w:space="0" w:color="auto"/>
            <w:right w:val="none" w:sz="0" w:space="0" w:color="auto"/>
          </w:divBdr>
        </w:div>
        <w:div w:id="942997784">
          <w:marLeft w:val="640"/>
          <w:marRight w:val="0"/>
          <w:marTop w:val="0"/>
          <w:marBottom w:val="0"/>
          <w:divBdr>
            <w:top w:val="none" w:sz="0" w:space="0" w:color="auto"/>
            <w:left w:val="none" w:sz="0" w:space="0" w:color="auto"/>
            <w:bottom w:val="none" w:sz="0" w:space="0" w:color="auto"/>
            <w:right w:val="none" w:sz="0" w:space="0" w:color="auto"/>
          </w:divBdr>
        </w:div>
        <w:div w:id="965428061">
          <w:marLeft w:val="640"/>
          <w:marRight w:val="0"/>
          <w:marTop w:val="0"/>
          <w:marBottom w:val="0"/>
          <w:divBdr>
            <w:top w:val="none" w:sz="0" w:space="0" w:color="auto"/>
            <w:left w:val="none" w:sz="0" w:space="0" w:color="auto"/>
            <w:bottom w:val="none" w:sz="0" w:space="0" w:color="auto"/>
            <w:right w:val="none" w:sz="0" w:space="0" w:color="auto"/>
          </w:divBdr>
        </w:div>
        <w:div w:id="971833466">
          <w:marLeft w:val="640"/>
          <w:marRight w:val="0"/>
          <w:marTop w:val="0"/>
          <w:marBottom w:val="0"/>
          <w:divBdr>
            <w:top w:val="none" w:sz="0" w:space="0" w:color="auto"/>
            <w:left w:val="none" w:sz="0" w:space="0" w:color="auto"/>
            <w:bottom w:val="none" w:sz="0" w:space="0" w:color="auto"/>
            <w:right w:val="none" w:sz="0" w:space="0" w:color="auto"/>
          </w:divBdr>
        </w:div>
        <w:div w:id="983966343">
          <w:marLeft w:val="640"/>
          <w:marRight w:val="0"/>
          <w:marTop w:val="0"/>
          <w:marBottom w:val="0"/>
          <w:divBdr>
            <w:top w:val="none" w:sz="0" w:space="0" w:color="auto"/>
            <w:left w:val="none" w:sz="0" w:space="0" w:color="auto"/>
            <w:bottom w:val="none" w:sz="0" w:space="0" w:color="auto"/>
            <w:right w:val="none" w:sz="0" w:space="0" w:color="auto"/>
          </w:divBdr>
        </w:div>
        <w:div w:id="1001277330">
          <w:marLeft w:val="640"/>
          <w:marRight w:val="0"/>
          <w:marTop w:val="0"/>
          <w:marBottom w:val="0"/>
          <w:divBdr>
            <w:top w:val="none" w:sz="0" w:space="0" w:color="auto"/>
            <w:left w:val="none" w:sz="0" w:space="0" w:color="auto"/>
            <w:bottom w:val="none" w:sz="0" w:space="0" w:color="auto"/>
            <w:right w:val="none" w:sz="0" w:space="0" w:color="auto"/>
          </w:divBdr>
        </w:div>
        <w:div w:id="1018115514">
          <w:marLeft w:val="640"/>
          <w:marRight w:val="0"/>
          <w:marTop w:val="0"/>
          <w:marBottom w:val="0"/>
          <w:divBdr>
            <w:top w:val="none" w:sz="0" w:space="0" w:color="auto"/>
            <w:left w:val="none" w:sz="0" w:space="0" w:color="auto"/>
            <w:bottom w:val="none" w:sz="0" w:space="0" w:color="auto"/>
            <w:right w:val="none" w:sz="0" w:space="0" w:color="auto"/>
          </w:divBdr>
        </w:div>
        <w:div w:id="1020812475">
          <w:marLeft w:val="640"/>
          <w:marRight w:val="0"/>
          <w:marTop w:val="0"/>
          <w:marBottom w:val="0"/>
          <w:divBdr>
            <w:top w:val="none" w:sz="0" w:space="0" w:color="auto"/>
            <w:left w:val="none" w:sz="0" w:space="0" w:color="auto"/>
            <w:bottom w:val="none" w:sz="0" w:space="0" w:color="auto"/>
            <w:right w:val="none" w:sz="0" w:space="0" w:color="auto"/>
          </w:divBdr>
        </w:div>
        <w:div w:id="1051227060">
          <w:marLeft w:val="640"/>
          <w:marRight w:val="0"/>
          <w:marTop w:val="0"/>
          <w:marBottom w:val="0"/>
          <w:divBdr>
            <w:top w:val="none" w:sz="0" w:space="0" w:color="auto"/>
            <w:left w:val="none" w:sz="0" w:space="0" w:color="auto"/>
            <w:bottom w:val="none" w:sz="0" w:space="0" w:color="auto"/>
            <w:right w:val="none" w:sz="0" w:space="0" w:color="auto"/>
          </w:divBdr>
        </w:div>
        <w:div w:id="1058480492">
          <w:marLeft w:val="640"/>
          <w:marRight w:val="0"/>
          <w:marTop w:val="0"/>
          <w:marBottom w:val="0"/>
          <w:divBdr>
            <w:top w:val="none" w:sz="0" w:space="0" w:color="auto"/>
            <w:left w:val="none" w:sz="0" w:space="0" w:color="auto"/>
            <w:bottom w:val="none" w:sz="0" w:space="0" w:color="auto"/>
            <w:right w:val="none" w:sz="0" w:space="0" w:color="auto"/>
          </w:divBdr>
        </w:div>
        <w:div w:id="1062564746">
          <w:marLeft w:val="640"/>
          <w:marRight w:val="0"/>
          <w:marTop w:val="0"/>
          <w:marBottom w:val="0"/>
          <w:divBdr>
            <w:top w:val="none" w:sz="0" w:space="0" w:color="auto"/>
            <w:left w:val="none" w:sz="0" w:space="0" w:color="auto"/>
            <w:bottom w:val="none" w:sz="0" w:space="0" w:color="auto"/>
            <w:right w:val="none" w:sz="0" w:space="0" w:color="auto"/>
          </w:divBdr>
        </w:div>
        <w:div w:id="1109350069">
          <w:marLeft w:val="640"/>
          <w:marRight w:val="0"/>
          <w:marTop w:val="0"/>
          <w:marBottom w:val="0"/>
          <w:divBdr>
            <w:top w:val="none" w:sz="0" w:space="0" w:color="auto"/>
            <w:left w:val="none" w:sz="0" w:space="0" w:color="auto"/>
            <w:bottom w:val="none" w:sz="0" w:space="0" w:color="auto"/>
            <w:right w:val="none" w:sz="0" w:space="0" w:color="auto"/>
          </w:divBdr>
        </w:div>
        <w:div w:id="1111322390">
          <w:marLeft w:val="640"/>
          <w:marRight w:val="0"/>
          <w:marTop w:val="0"/>
          <w:marBottom w:val="0"/>
          <w:divBdr>
            <w:top w:val="none" w:sz="0" w:space="0" w:color="auto"/>
            <w:left w:val="none" w:sz="0" w:space="0" w:color="auto"/>
            <w:bottom w:val="none" w:sz="0" w:space="0" w:color="auto"/>
            <w:right w:val="none" w:sz="0" w:space="0" w:color="auto"/>
          </w:divBdr>
        </w:div>
        <w:div w:id="1112551594">
          <w:marLeft w:val="640"/>
          <w:marRight w:val="0"/>
          <w:marTop w:val="0"/>
          <w:marBottom w:val="0"/>
          <w:divBdr>
            <w:top w:val="none" w:sz="0" w:space="0" w:color="auto"/>
            <w:left w:val="none" w:sz="0" w:space="0" w:color="auto"/>
            <w:bottom w:val="none" w:sz="0" w:space="0" w:color="auto"/>
            <w:right w:val="none" w:sz="0" w:space="0" w:color="auto"/>
          </w:divBdr>
        </w:div>
        <w:div w:id="1118601139">
          <w:marLeft w:val="640"/>
          <w:marRight w:val="0"/>
          <w:marTop w:val="0"/>
          <w:marBottom w:val="0"/>
          <w:divBdr>
            <w:top w:val="none" w:sz="0" w:space="0" w:color="auto"/>
            <w:left w:val="none" w:sz="0" w:space="0" w:color="auto"/>
            <w:bottom w:val="none" w:sz="0" w:space="0" w:color="auto"/>
            <w:right w:val="none" w:sz="0" w:space="0" w:color="auto"/>
          </w:divBdr>
        </w:div>
        <w:div w:id="1128742569">
          <w:marLeft w:val="640"/>
          <w:marRight w:val="0"/>
          <w:marTop w:val="0"/>
          <w:marBottom w:val="0"/>
          <w:divBdr>
            <w:top w:val="none" w:sz="0" w:space="0" w:color="auto"/>
            <w:left w:val="none" w:sz="0" w:space="0" w:color="auto"/>
            <w:bottom w:val="none" w:sz="0" w:space="0" w:color="auto"/>
            <w:right w:val="none" w:sz="0" w:space="0" w:color="auto"/>
          </w:divBdr>
        </w:div>
        <w:div w:id="1137987291">
          <w:marLeft w:val="640"/>
          <w:marRight w:val="0"/>
          <w:marTop w:val="0"/>
          <w:marBottom w:val="0"/>
          <w:divBdr>
            <w:top w:val="none" w:sz="0" w:space="0" w:color="auto"/>
            <w:left w:val="none" w:sz="0" w:space="0" w:color="auto"/>
            <w:bottom w:val="none" w:sz="0" w:space="0" w:color="auto"/>
            <w:right w:val="none" w:sz="0" w:space="0" w:color="auto"/>
          </w:divBdr>
        </w:div>
        <w:div w:id="1154835617">
          <w:marLeft w:val="640"/>
          <w:marRight w:val="0"/>
          <w:marTop w:val="0"/>
          <w:marBottom w:val="0"/>
          <w:divBdr>
            <w:top w:val="none" w:sz="0" w:space="0" w:color="auto"/>
            <w:left w:val="none" w:sz="0" w:space="0" w:color="auto"/>
            <w:bottom w:val="none" w:sz="0" w:space="0" w:color="auto"/>
            <w:right w:val="none" w:sz="0" w:space="0" w:color="auto"/>
          </w:divBdr>
        </w:div>
        <w:div w:id="1154906533">
          <w:marLeft w:val="640"/>
          <w:marRight w:val="0"/>
          <w:marTop w:val="0"/>
          <w:marBottom w:val="0"/>
          <w:divBdr>
            <w:top w:val="none" w:sz="0" w:space="0" w:color="auto"/>
            <w:left w:val="none" w:sz="0" w:space="0" w:color="auto"/>
            <w:bottom w:val="none" w:sz="0" w:space="0" w:color="auto"/>
            <w:right w:val="none" w:sz="0" w:space="0" w:color="auto"/>
          </w:divBdr>
        </w:div>
        <w:div w:id="1156454473">
          <w:marLeft w:val="640"/>
          <w:marRight w:val="0"/>
          <w:marTop w:val="0"/>
          <w:marBottom w:val="0"/>
          <w:divBdr>
            <w:top w:val="none" w:sz="0" w:space="0" w:color="auto"/>
            <w:left w:val="none" w:sz="0" w:space="0" w:color="auto"/>
            <w:bottom w:val="none" w:sz="0" w:space="0" w:color="auto"/>
            <w:right w:val="none" w:sz="0" w:space="0" w:color="auto"/>
          </w:divBdr>
        </w:div>
        <w:div w:id="1165514949">
          <w:marLeft w:val="640"/>
          <w:marRight w:val="0"/>
          <w:marTop w:val="0"/>
          <w:marBottom w:val="0"/>
          <w:divBdr>
            <w:top w:val="none" w:sz="0" w:space="0" w:color="auto"/>
            <w:left w:val="none" w:sz="0" w:space="0" w:color="auto"/>
            <w:bottom w:val="none" w:sz="0" w:space="0" w:color="auto"/>
            <w:right w:val="none" w:sz="0" w:space="0" w:color="auto"/>
          </w:divBdr>
        </w:div>
        <w:div w:id="1168138107">
          <w:marLeft w:val="640"/>
          <w:marRight w:val="0"/>
          <w:marTop w:val="0"/>
          <w:marBottom w:val="0"/>
          <w:divBdr>
            <w:top w:val="none" w:sz="0" w:space="0" w:color="auto"/>
            <w:left w:val="none" w:sz="0" w:space="0" w:color="auto"/>
            <w:bottom w:val="none" w:sz="0" w:space="0" w:color="auto"/>
            <w:right w:val="none" w:sz="0" w:space="0" w:color="auto"/>
          </w:divBdr>
        </w:div>
        <w:div w:id="1173377906">
          <w:marLeft w:val="640"/>
          <w:marRight w:val="0"/>
          <w:marTop w:val="0"/>
          <w:marBottom w:val="0"/>
          <w:divBdr>
            <w:top w:val="none" w:sz="0" w:space="0" w:color="auto"/>
            <w:left w:val="none" w:sz="0" w:space="0" w:color="auto"/>
            <w:bottom w:val="none" w:sz="0" w:space="0" w:color="auto"/>
            <w:right w:val="none" w:sz="0" w:space="0" w:color="auto"/>
          </w:divBdr>
        </w:div>
        <w:div w:id="1175730401">
          <w:marLeft w:val="640"/>
          <w:marRight w:val="0"/>
          <w:marTop w:val="0"/>
          <w:marBottom w:val="0"/>
          <w:divBdr>
            <w:top w:val="none" w:sz="0" w:space="0" w:color="auto"/>
            <w:left w:val="none" w:sz="0" w:space="0" w:color="auto"/>
            <w:bottom w:val="none" w:sz="0" w:space="0" w:color="auto"/>
            <w:right w:val="none" w:sz="0" w:space="0" w:color="auto"/>
          </w:divBdr>
        </w:div>
        <w:div w:id="1178616203">
          <w:marLeft w:val="640"/>
          <w:marRight w:val="0"/>
          <w:marTop w:val="0"/>
          <w:marBottom w:val="0"/>
          <w:divBdr>
            <w:top w:val="none" w:sz="0" w:space="0" w:color="auto"/>
            <w:left w:val="none" w:sz="0" w:space="0" w:color="auto"/>
            <w:bottom w:val="none" w:sz="0" w:space="0" w:color="auto"/>
            <w:right w:val="none" w:sz="0" w:space="0" w:color="auto"/>
          </w:divBdr>
        </w:div>
        <w:div w:id="1216117594">
          <w:marLeft w:val="640"/>
          <w:marRight w:val="0"/>
          <w:marTop w:val="0"/>
          <w:marBottom w:val="0"/>
          <w:divBdr>
            <w:top w:val="none" w:sz="0" w:space="0" w:color="auto"/>
            <w:left w:val="none" w:sz="0" w:space="0" w:color="auto"/>
            <w:bottom w:val="none" w:sz="0" w:space="0" w:color="auto"/>
            <w:right w:val="none" w:sz="0" w:space="0" w:color="auto"/>
          </w:divBdr>
        </w:div>
        <w:div w:id="1230648743">
          <w:marLeft w:val="640"/>
          <w:marRight w:val="0"/>
          <w:marTop w:val="0"/>
          <w:marBottom w:val="0"/>
          <w:divBdr>
            <w:top w:val="none" w:sz="0" w:space="0" w:color="auto"/>
            <w:left w:val="none" w:sz="0" w:space="0" w:color="auto"/>
            <w:bottom w:val="none" w:sz="0" w:space="0" w:color="auto"/>
            <w:right w:val="none" w:sz="0" w:space="0" w:color="auto"/>
          </w:divBdr>
        </w:div>
        <w:div w:id="1244870632">
          <w:marLeft w:val="640"/>
          <w:marRight w:val="0"/>
          <w:marTop w:val="0"/>
          <w:marBottom w:val="0"/>
          <w:divBdr>
            <w:top w:val="none" w:sz="0" w:space="0" w:color="auto"/>
            <w:left w:val="none" w:sz="0" w:space="0" w:color="auto"/>
            <w:bottom w:val="none" w:sz="0" w:space="0" w:color="auto"/>
            <w:right w:val="none" w:sz="0" w:space="0" w:color="auto"/>
          </w:divBdr>
        </w:div>
        <w:div w:id="1270891994">
          <w:marLeft w:val="640"/>
          <w:marRight w:val="0"/>
          <w:marTop w:val="0"/>
          <w:marBottom w:val="0"/>
          <w:divBdr>
            <w:top w:val="none" w:sz="0" w:space="0" w:color="auto"/>
            <w:left w:val="none" w:sz="0" w:space="0" w:color="auto"/>
            <w:bottom w:val="none" w:sz="0" w:space="0" w:color="auto"/>
            <w:right w:val="none" w:sz="0" w:space="0" w:color="auto"/>
          </w:divBdr>
        </w:div>
        <w:div w:id="1281644986">
          <w:marLeft w:val="640"/>
          <w:marRight w:val="0"/>
          <w:marTop w:val="0"/>
          <w:marBottom w:val="0"/>
          <w:divBdr>
            <w:top w:val="none" w:sz="0" w:space="0" w:color="auto"/>
            <w:left w:val="none" w:sz="0" w:space="0" w:color="auto"/>
            <w:bottom w:val="none" w:sz="0" w:space="0" w:color="auto"/>
            <w:right w:val="none" w:sz="0" w:space="0" w:color="auto"/>
          </w:divBdr>
        </w:div>
        <w:div w:id="1281838583">
          <w:marLeft w:val="640"/>
          <w:marRight w:val="0"/>
          <w:marTop w:val="0"/>
          <w:marBottom w:val="0"/>
          <w:divBdr>
            <w:top w:val="none" w:sz="0" w:space="0" w:color="auto"/>
            <w:left w:val="none" w:sz="0" w:space="0" w:color="auto"/>
            <w:bottom w:val="none" w:sz="0" w:space="0" w:color="auto"/>
            <w:right w:val="none" w:sz="0" w:space="0" w:color="auto"/>
          </w:divBdr>
        </w:div>
        <w:div w:id="1295217333">
          <w:marLeft w:val="640"/>
          <w:marRight w:val="0"/>
          <w:marTop w:val="0"/>
          <w:marBottom w:val="0"/>
          <w:divBdr>
            <w:top w:val="none" w:sz="0" w:space="0" w:color="auto"/>
            <w:left w:val="none" w:sz="0" w:space="0" w:color="auto"/>
            <w:bottom w:val="none" w:sz="0" w:space="0" w:color="auto"/>
            <w:right w:val="none" w:sz="0" w:space="0" w:color="auto"/>
          </w:divBdr>
        </w:div>
        <w:div w:id="1310591008">
          <w:marLeft w:val="640"/>
          <w:marRight w:val="0"/>
          <w:marTop w:val="0"/>
          <w:marBottom w:val="0"/>
          <w:divBdr>
            <w:top w:val="none" w:sz="0" w:space="0" w:color="auto"/>
            <w:left w:val="none" w:sz="0" w:space="0" w:color="auto"/>
            <w:bottom w:val="none" w:sz="0" w:space="0" w:color="auto"/>
            <w:right w:val="none" w:sz="0" w:space="0" w:color="auto"/>
          </w:divBdr>
        </w:div>
        <w:div w:id="1314524059">
          <w:marLeft w:val="640"/>
          <w:marRight w:val="0"/>
          <w:marTop w:val="0"/>
          <w:marBottom w:val="0"/>
          <w:divBdr>
            <w:top w:val="none" w:sz="0" w:space="0" w:color="auto"/>
            <w:left w:val="none" w:sz="0" w:space="0" w:color="auto"/>
            <w:bottom w:val="none" w:sz="0" w:space="0" w:color="auto"/>
            <w:right w:val="none" w:sz="0" w:space="0" w:color="auto"/>
          </w:divBdr>
        </w:div>
        <w:div w:id="1320109216">
          <w:marLeft w:val="640"/>
          <w:marRight w:val="0"/>
          <w:marTop w:val="0"/>
          <w:marBottom w:val="0"/>
          <w:divBdr>
            <w:top w:val="none" w:sz="0" w:space="0" w:color="auto"/>
            <w:left w:val="none" w:sz="0" w:space="0" w:color="auto"/>
            <w:bottom w:val="none" w:sz="0" w:space="0" w:color="auto"/>
            <w:right w:val="none" w:sz="0" w:space="0" w:color="auto"/>
          </w:divBdr>
        </w:div>
        <w:div w:id="1325862675">
          <w:marLeft w:val="640"/>
          <w:marRight w:val="0"/>
          <w:marTop w:val="0"/>
          <w:marBottom w:val="0"/>
          <w:divBdr>
            <w:top w:val="none" w:sz="0" w:space="0" w:color="auto"/>
            <w:left w:val="none" w:sz="0" w:space="0" w:color="auto"/>
            <w:bottom w:val="none" w:sz="0" w:space="0" w:color="auto"/>
            <w:right w:val="none" w:sz="0" w:space="0" w:color="auto"/>
          </w:divBdr>
        </w:div>
        <w:div w:id="1331982880">
          <w:marLeft w:val="640"/>
          <w:marRight w:val="0"/>
          <w:marTop w:val="0"/>
          <w:marBottom w:val="0"/>
          <w:divBdr>
            <w:top w:val="none" w:sz="0" w:space="0" w:color="auto"/>
            <w:left w:val="none" w:sz="0" w:space="0" w:color="auto"/>
            <w:bottom w:val="none" w:sz="0" w:space="0" w:color="auto"/>
            <w:right w:val="none" w:sz="0" w:space="0" w:color="auto"/>
          </w:divBdr>
        </w:div>
        <w:div w:id="1345090610">
          <w:marLeft w:val="640"/>
          <w:marRight w:val="0"/>
          <w:marTop w:val="0"/>
          <w:marBottom w:val="0"/>
          <w:divBdr>
            <w:top w:val="none" w:sz="0" w:space="0" w:color="auto"/>
            <w:left w:val="none" w:sz="0" w:space="0" w:color="auto"/>
            <w:bottom w:val="none" w:sz="0" w:space="0" w:color="auto"/>
            <w:right w:val="none" w:sz="0" w:space="0" w:color="auto"/>
          </w:divBdr>
        </w:div>
        <w:div w:id="1350983176">
          <w:marLeft w:val="640"/>
          <w:marRight w:val="0"/>
          <w:marTop w:val="0"/>
          <w:marBottom w:val="0"/>
          <w:divBdr>
            <w:top w:val="none" w:sz="0" w:space="0" w:color="auto"/>
            <w:left w:val="none" w:sz="0" w:space="0" w:color="auto"/>
            <w:bottom w:val="none" w:sz="0" w:space="0" w:color="auto"/>
            <w:right w:val="none" w:sz="0" w:space="0" w:color="auto"/>
          </w:divBdr>
        </w:div>
        <w:div w:id="1362706582">
          <w:marLeft w:val="640"/>
          <w:marRight w:val="0"/>
          <w:marTop w:val="0"/>
          <w:marBottom w:val="0"/>
          <w:divBdr>
            <w:top w:val="none" w:sz="0" w:space="0" w:color="auto"/>
            <w:left w:val="none" w:sz="0" w:space="0" w:color="auto"/>
            <w:bottom w:val="none" w:sz="0" w:space="0" w:color="auto"/>
            <w:right w:val="none" w:sz="0" w:space="0" w:color="auto"/>
          </w:divBdr>
        </w:div>
        <w:div w:id="1371802900">
          <w:marLeft w:val="640"/>
          <w:marRight w:val="0"/>
          <w:marTop w:val="0"/>
          <w:marBottom w:val="0"/>
          <w:divBdr>
            <w:top w:val="none" w:sz="0" w:space="0" w:color="auto"/>
            <w:left w:val="none" w:sz="0" w:space="0" w:color="auto"/>
            <w:bottom w:val="none" w:sz="0" w:space="0" w:color="auto"/>
            <w:right w:val="none" w:sz="0" w:space="0" w:color="auto"/>
          </w:divBdr>
        </w:div>
        <w:div w:id="1379741129">
          <w:marLeft w:val="640"/>
          <w:marRight w:val="0"/>
          <w:marTop w:val="0"/>
          <w:marBottom w:val="0"/>
          <w:divBdr>
            <w:top w:val="none" w:sz="0" w:space="0" w:color="auto"/>
            <w:left w:val="none" w:sz="0" w:space="0" w:color="auto"/>
            <w:bottom w:val="none" w:sz="0" w:space="0" w:color="auto"/>
            <w:right w:val="none" w:sz="0" w:space="0" w:color="auto"/>
          </w:divBdr>
        </w:div>
        <w:div w:id="1386417256">
          <w:marLeft w:val="640"/>
          <w:marRight w:val="0"/>
          <w:marTop w:val="0"/>
          <w:marBottom w:val="0"/>
          <w:divBdr>
            <w:top w:val="none" w:sz="0" w:space="0" w:color="auto"/>
            <w:left w:val="none" w:sz="0" w:space="0" w:color="auto"/>
            <w:bottom w:val="none" w:sz="0" w:space="0" w:color="auto"/>
            <w:right w:val="none" w:sz="0" w:space="0" w:color="auto"/>
          </w:divBdr>
        </w:div>
        <w:div w:id="1390693390">
          <w:marLeft w:val="640"/>
          <w:marRight w:val="0"/>
          <w:marTop w:val="0"/>
          <w:marBottom w:val="0"/>
          <w:divBdr>
            <w:top w:val="none" w:sz="0" w:space="0" w:color="auto"/>
            <w:left w:val="none" w:sz="0" w:space="0" w:color="auto"/>
            <w:bottom w:val="none" w:sz="0" w:space="0" w:color="auto"/>
            <w:right w:val="none" w:sz="0" w:space="0" w:color="auto"/>
          </w:divBdr>
        </w:div>
        <w:div w:id="1403940961">
          <w:marLeft w:val="640"/>
          <w:marRight w:val="0"/>
          <w:marTop w:val="0"/>
          <w:marBottom w:val="0"/>
          <w:divBdr>
            <w:top w:val="none" w:sz="0" w:space="0" w:color="auto"/>
            <w:left w:val="none" w:sz="0" w:space="0" w:color="auto"/>
            <w:bottom w:val="none" w:sz="0" w:space="0" w:color="auto"/>
            <w:right w:val="none" w:sz="0" w:space="0" w:color="auto"/>
          </w:divBdr>
        </w:div>
        <w:div w:id="1408186556">
          <w:marLeft w:val="640"/>
          <w:marRight w:val="0"/>
          <w:marTop w:val="0"/>
          <w:marBottom w:val="0"/>
          <w:divBdr>
            <w:top w:val="none" w:sz="0" w:space="0" w:color="auto"/>
            <w:left w:val="none" w:sz="0" w:space="0" w:color="auto"/>
            <w:bottom w:val="none" w:sz="0" w:space="0" w:color="auto"/>
            <w:right w:val="none" w:sz="0" w:space="0" w:color="auto"/>
          </w:divBdr>
        </w:div>
        <w:div w:id="1414933016">
          <w:marLeft w:val="640"/>
          <w:marRight w:val="0"/>
          <w:marTop w:val="0"/>
          <w:marBottom w:val="0"/>
          <w:divBdr>
            <w:top w:val="none" w:sz="0" w:space="0" w:color="auto"/>
            <w:left w:val="none" w:sz="0" w:space="0" w:color="auto"/>
            <w:bottom w:val="none" w:sz="0" w:space="0" w:color="auto"/>
            <w:right w:val="none" w:sz="0" w:space="0" w:color="auto"/>
          </w:divBdr>
        </w:div>
        <w:div w:id="1421756635">
          <w:marLeft w:val="640"/>
          <w:marRight w:val="0"/>
          <w:marTop w:val="0"/>
          <w:marBottom w:val="0"/>
          <w:divBdr>
            <w:top w:val="none" w:sz="0" w:space="0" w:color="auto"/>
            <w:left w:val="none" w:sz="0" w:space="0" w:color="auto"/>
            <w:bottom w:val="none" w:sz="0" w:space="0" w:color="auto"/>
            <w:right w:val="none" w:sz="0" w:space="0" w:color="auto"/>
          </w:divBdr>
        </w:div>
        <w:div w:id="1454440532">
          <w:marLeft w:val="640"/>
          <w:marRight w:val="0"/>
          <w:marTop w:val="0"/>
          <w:marBottom w:val="0"/>
          <w:divBdr>
            <w:top w:val="none" w:sz="0" w:space="0" w:color="auto"/>
            <w:left w:val="none" w:sz="0" w:space="0" w:color="auto"/>
            <w:bottom w:val="none" w:sz="0" w:space="0" w:color="auto"/>
            <w:right w:val="none" w:sz="0" w:space="0" w:color="auto"/>
          </w:divBdr>
        </w:div>
        <w:div w:id="1466040406">
          <w:marLeft w:val="640"/>
          <w:marRight w:val="0"/>
          <w:marTop w:val="0"/>
          <w:marBottom w:val="0"/>
          <w:divBdr>
            <w:top w:val="none" w:sz="0" w:space="0" w:color="auto"/>
            <w:left w:val="none" w:sz="0" w:space="0" w:color="auto"/>
            <w:bottom w:val="none" w:sz="0" w:space="0" w:color="auto"/>
            <w:right w:val="none" w:sz="0" w:space="0" w:color="auto"/>
          </w:divBdr>
        </w:div>
        <w:div w:id="1477717323">
          <w:marLeft w:val="640"/>
          <w:marRight w:val="0"/>
          <w:marTop w:val="0"/>
          <w:marBottom w:val="0"/>
          <w:divBdr>
            <w:top w:val="none" w:sz="0" w:space="0" w:color="auto"/>
            <w:left w:val="none" w:sz="0" w:space="0" w:color="auto"/>
            <w:bottom w:val="none" w:sz="0" w:space="0" w:color="auto"/>
            <w:right w:val="none" w:sz="0" w:space="0" w:color="auto"/>
          </w:divBdr>
        </w:div>
        <w:div w:id="1482313843">
          <w:marLeft w:val="640"/>
          <w:marRight w:val="0"/>
          <w:marTop w:val="0"/>
          <w:marBottom w:val="0"/>
          <w:divBdr>
            <w:top w:val="none" w:sz="0" w:space="0" w:color="auto"/>
            <w:left w:val="none" w:sz="0" w:space="0" w:color="auto"/>
            <w:bottom w:val="none" w:sz="0" w:space="0" w:color="auto"/>
            <w:right w:val="none" w:sz="0" w:space="0" w:color="auto"/>
          </w:divBdr>
        </w:div>
        <w:div w:id="1515343977">
          <w:marLeft w:val="640"/>
          <w:marRight w:val="0"/>
          <w:marTop w:val="0"/>
          <w:marBottom w:val="0"/>
          <w:divBdr>
            <w:top w:val="none" w:sz="0" w:space="0" w:color="auto"/>
            <w:left w:val="none" w:sz="0" w:space="0" w:color="auto"/>
            <w:bottom w:val="none" w:sz="0" w:space="0" w:color="auto"/>
            <w:right w:val="none" w:sz="0" w:space="0" w:color="auto"/>
          </w:divBdr>
        </w:div>
        <w:div w:id="1531188794">
          <w:marLeft w:val="640"/>
          <w:marRight w:val="0"/>
          <w:marTop w:val="0"/>
          <w:marBottom w:val="0"/>
          <w:divBdr>
            <w:top w:val="none" w:sz="0" w:space="0" w:color="auto"/>
            <w:left w:val="none" w:sz="0" w:space="0" w:color="auto"/>
            <w:bottom w:val="none" w:sz="0" w:space="0" w:color="auto"/>
            <w:right w:val="none" w:sz="0" w:space="0" w:color="auto"/>
          </w:divBdr>
        </w:div>
        <w:div w:id="1538739469">
          <w:marLeft w:val="640"/>
          <w:marRight w:val="0"/>
          <w:marTop w:val="0"/>
          <w:marBottom w:val="0"/>
          <w:divBdr>
            <w:top w:val="none" w:sz="0" w:space="0" w:color="auto"/>
            <w:left w:val="none" w:sz="0" w:space="0" w:color="auto"/>
            <w:bottom w:val="none" w:sz="0" w:space="0" w:color="auto"/>
            <w:right w:val="none" w:sz="0" w:space="0" w:color="auto"/>
          </w:divBdr>
        </w:div>
        <w:div w:id="1540698539">
          <w:marLeft w:val="640"/>
          <w:marRight w:val="0"/>
          <w:marTop w:val="0"/>
          <w:marBottom w:val="0"/>
          <w:divBdr>
            <w:top w:val="none" w:sz="0" w:space="0" w:color="auto"/>
            <w:left w:val="none" w:sz="0" w:space="0" w:color="auto"/>
            <w:bottom w:val="none" w:sz="0" w:space="0" w:color="auto"/>
            <w:right w:val="none" w:sz="0" w:space="0" w:color="auto"/>
          </w:divBdr>
        </w:div>
        <w:div w:id="1545170413">
          <w:marLeft w:val="640"/>
          <w:marRight w:val="0"/>
          <w:marTop w:val="0"/>
          <w:marBottom w:val="0"/>
          <w:divBdr>
            <w:top w:val="none" w:sz="0" w:space="0" w:color="auto"/>
            <w:left w:val="none" w:sz="0" w:space="0" w:color="auto"/>
            <w:bottom w:val="none" w:sz="0" w:space="0" w:color="auto"/>
            <w:right w:val="none" w:sz="0" w:space="0" w:color="auto"/>
          </w:divBdr>
        </w:div>
        <w:div w:id="1548028988">
          <w:marLeft w:val="640"/>
          <w:marRight w:val="0"/>
          <w:marTop w:val="0"/>
          <w:marBottom w:val="0"/>
          <w:divBdr>
            <w:top w:val="none" w:sz="0" w:space="0" w:color="auto"/>
            <w:left w:val="none" w:sz="0" w:space="0" w:color="auto"/>
            <w:bottom w:val="none" w:sz="0" w:space="0" w:color="auto"/>
            <w:right w:val="none" w:sz="0" w:space="0" w:color="auto"/>
          </w:divBdr>
        </w:div>
        <w:div w:id="1548950480">
          <w:marLeft w:val="640"/>
          <w:marRight w:val="0"/>
          <w:marTop w:val="0"/>
          <w:marBottom w:val="0"/>
          <w:divBdr>
            <w:top w:val="none" w:sz="0" w:space="0" w:color="auto"/>
            <w:left w:val="none" w:sz="0" w:space="0" w:color="auto"/>
            <w:bottom w:val="none" w:sz="0" w:space="0" w:color="auto"/>
            <w:right w:val="none" w:sz="0" w:space="0" w:color="auto"/>
          </w:divBdr>
        </w:div>
        <w:div w:id="1553271916">
          <w:marLeft w:val="640"/>
          <w:marRight w:val="0"/>
          <w:marTop w:val="0"/>
          <w:marBottom w:val="0"/>
          <w:divBdr>
            <w:top w:val="none" w:sz="0" w:space="0" w:color="auto"/>
            <w:left w:val="none" w:sz="0" w:space="0" w:color="auto"/>
            <w:bottom w:val="none" w:sz="0" w:space="0" w:color="auto"/>
            <w:right w:val="none" w:sz="0" w:space="0" w:color="auto"/>
          </w:divBdr>
        </w:div>
        <w:div w:id="1556546109">
          <w:marLeft w:val="640"/>
          <w:marRight w:val="0"/>
          <w:marTop w:val="0"/>
          <w:marBottom w:val="0"/>
          <w:divBdr>
            <w:top w:val="none" w:sz="0" w:space="0" w:color="auto"/>
            <w:left w:val="none" w:sz="0" w:space="0" w:color="auto"/>
            <w:bottom w:val="none" w:sz="0" w:space="0" w:color="auto"/>
            <w:right w:val="none" w:sz="0" w:space="0" w:color="auto"/>
          </w:divBdr>
        </w:div>
        <w:div w:id="1560627144">
          <w:marLeft w:val="640"/>
          <w:marRight w:val="0"/>
          <w:marTop w:val="0"/>
          <w:marBottom w:val="0"/>
          <w:divBdr>
            <w:top w:val="none" w:sz="0" w:space="0" w:color="auto"/>
            <w:left w:val="none" w:sz="0" w:space="0" w:color="auto"/>
            <w:bottom w:val="none" w:sz="0" w:space="0" w:color="auto"/>
            <w:right w:val="none" w:sz="0" w:space="0" w:color="auto"/>
          </w:divBdr>
        </w:div>
        <w:div w:id="1562793777">
          <w:marLeft w:val="640"/>
          <w:marRight w:val="0"/>
          <w:marTop w:val="0"/>
          <w:marBottom w:val="0"/>
          <w:divBdr>
            <w:top w:val="none" w:sz="0" w:space="0" w:color="auto"/>
            <w:left w:val="none" w:sz="0" w:space="0" w:color="auto"/>
            <w:bottom w:val="none" w:sz="0" w:space="0" w:color="auto"/>
            <w:right w:val="none" w:sz="0" w:space="0" w:color="auto"/>
          </w:divBdr>
        </w:div>
        <w:div w:id="1568033930">
          <w:marLeft w:val="640"/>
          <w:marRight w:val="0"/>
          <w:marTop w:val="0"/>
          <w:marBottom w:val="0"/>
          <w:divBdr>
            <w:top w:val="none" w:sz="0" w:space="0" w:color="auto"/>
            <w:left w:val="none" w:sz="0" w:space="0" w:color="auto"/>
            <w:bottom w:val="none" w:sz="0" w:space="0" w:color="auto"/>
            <w:right w:val="none" w:sz="0" w:space="0" w:color="auto"/>
          </w:divBdr>
        </w:div>
        <w:div w:id="1572423580">
          <w:marLeft w:val="640"/>
          <w:marRight w:val="0"/>
          <w:marTop w:val="0"/>
          <w:marBottom w:val="0"/>
          <w:divBdr>
            <w:top w:val="none" w:sz="0" w:space="0" w:color="auto"/>
            <w:left w:val="none" w:sz="0" w:space="0" w:color="auto"/>
            <w:bottom w:val="none" w:sz="0" w:space="0" w:color="auto"/>
            <w:right w:val="none" w:sz="0" w:space="0" w:color="auto"/>
          </w:divBdr>
        </w:div>
        <w:div w:id="1583299550">
          <w:marLeft w:val="640"/>
          <w:marRight w:val="0"/>
          <w:marTop w:val="0"/>
          <w:marBottom w:val="0"/>
          <w:divBdr>
            <w:top w:val="none" w:sz="0" w:space="0" w:color="auto"/>
            <w:left w:val="none" w:sz="0" w:space="0" w:color="auto"/>
            <w:bottom w:val="none" w:sz="0" w:space="0" w:color="auto"/>
            <w:right w:val="none" w:sz="0" w:space="0" w:color="auto"/>
          </w:divBdr>
        </w:div>
      </w:divsChild>
    </w:div>
    <w:div w:id="572937721">
      <w:bodyDiv w:val="1"/>
      <w:marLeft w:val="0"/>
      <w:marRight w:val="0"/>
      <w:marTop w:val="0"/>
      <w:marBottom w:val="0"/>
      <w:divBdr>
        <w:top w:val="none" w:sz="0" w:space="0" w:color="auto"/>
        <w:left w:val="none" w:sz="0" w:space="0" w:color="auto"/>
        <w:bottom w:val="none" w:sz="0" w:space="0" w:color="auto"/>
        <w:right w:val="none" w:sz="0" w:space="0" w:color="auto"/>
      </w:divBdr>
      <w:divsChild>
        <w:div w:id="2053150">
          <w:marLeft w:val="640"/>
          <w:marRight w:val="0"/>
          <w:marTop w:val="0"/>
          <w:marBottom w:val="0"/>
          <w:divBdr>
            <w:top w:val="none" w:sz="0" w:space="0" w:color="auto"/>
            <w:left w:val="none" w:sz="0" w:space="0" w:color="auto"/>
            <w:bottom w:val="none" w:sz="0" w:space="0" w:color="auto"/>
            <w:right w:val="none" w:sz="0" w:space="0" w:color="auto"/>
          </w:divBdr>
        </w:div>
        <w:div w:id="11692554">
          <w:marLeft w:val="640"/>
          <w:marRight w:val="0"/>
          <w:marTop w:val="0"/>
          <w:marBottom w:val="0"/>
          <w:divBdr>
            <w:top w:val="none" w:sz="0" w:space="0" w:color="auto"/>
            <w:left w:val="none" w:sz="0" w:space="0" w:color="auto"/>
            <w:bottom w:val="none" w:sz="0" w:space="0" w:color="auto"/>
            <w:right w:val="none" w:sz="0" w:space="0" w:color="auto"/>
          </w:divBdr>
        </w:div>
        <w:div w:id="20206281">
          <w:marLeft w:val="640"/>
          <w:marRight w:val="0"/>
          <w:marTop w:val="0"/>
          <w:marBottom w:val="0"/>
          <w:divBdr>
            <w:top w:val="none" w:sz="0" w:space="0" w:color="auto"/>
            <w:left w:val="none" w:sz="0" w:space="0" w:color="auto"/>
            <w:bottom w:val="none" w:sz="0" w:space="0" w:color="auto"/>
            <w:right w:val="none" w:sz="0" w:space="0" w:color="auto"/>
          </w:divBdr>
        </w:div>
        <w:div w:id="34040307">
          <w:marLeft w:val="640"/>
          <w:marRight w:val="0"/>
          <w:marTop w:val="0"/>
          <w:marBottom w:val="0"/>
          <w:divBdr>
            <w:top w:val="none" w:sz="0" w:space="0" w:color="auto"/>
            <w:left w:val="none" w:sz="0" w:space="0" w:color="auto"/>
            <w:bottom w:val="none" w:sz="0" w:space="0" w:color="auto"/>
            <w:right w:val="none" w:sz="0" w:space="0" w:color="auto"/>
          </w:divBdr>
        </w:div>
        <w:div w:id="43256166">
          <w:marLeft w:val="640"/>
          <w:marRight w:val="0"/>
          <w:marTop w:val="0"/>
          <w:marBottom w:val="0"/>
          <w:divBdr>
            <w:top w:val="none" w:sz="0" w:space="0" w:color="auto"/>
            <w:left w:val="none" w:sz="0" w:space="0" w:color="auto"/>
            <w:bottom w:val="none" w:sz="0" w:space="0" w:color="auto"/>
            <w:right w:val="none" w:sz="0" w:space="0" w:color="auto"/>
          </w:divBdr>
        </w:div>
        <w:div w:id="75513627">
          <w:marLeft w:val="640"/>
          <w:marRight w:val="0"/>
          <w:marTop w:val="0"/>
          <w:marBottom w:val="0"/>
          <w:divBdr>
            <w:top w:val="none" w:sz="0" w:space="0" w:color="auto"/>
            <w:left w:val="none" w:sz="0" w:space="0" w:color="auto"/>
            <w:bottom w:val="none" w:sz="0" w:space="0" w:color="auto"/>
            <w:right w:val="none" w:sz="0" w:space="0" w:color="auto"/>
          </w:divBdr>
        </w:div>
        <w:div w:id="77021794">
          <w:marLeft w:val="640"/>
          <w:marRight w:val="0"/>
          <w:marTop w:val="0"/>
          <w:marBottom w:val="0"/>
          <w:divBdr>
            <w:top w:val="none" w:sz="0" w:space="0" w:color="auto"/>
            <w:left w:val="none" w:sz="0" w:space="0" w:color="auto"/>
            <w:bottom w:val="none" w:sz="0" w:space="0" w:color="auto"/>
            <w:right w:val="none" w:sz="0" w:space="0" w:color="auto"/>
          </w:divBdr>
        </w:div>
        <w:div w:id="106122061">
          <w:marLeft w:val="640"/>
          <w:marRight w:val="0"/>
          <w:marTop w:val="0"/>
          <w:marBottom w:val="0"/>
          <w:divBdr>
            <w:top w:val="none" w:sz="0" w:space="0" w:color="auto"/>
            <w:left w:val="none" w:sz="0" w:space="0" w:color="auto"/>
            <w:bottom w:val="none" w:sz="0" w:space="0" w:color="auto"/>
            <w:right w:val="none" w:sz="0" w:space="0" w:color="auto"/>
          </w:divBdr>
        </w:div>
        <w:div w:id="110168285">
          <w:marLeft w:val="640"/>
          <w:marRight w:val="0"/>
          <w:marTop w:val="0"/>
          <w:marBottom w:val="0"/>
          <w:divBdr>
            <w:top w:val="none" w:sz="0" w:space="0" w:color="auto"/>
            <w:left w:val="none" w:sz="0" w:space="0" w:color="auto"/>
            <w:bottom w:val="none" w:sz="0" w:space="0" w:color="auto"/>
            <w:right w:val="none" w:sz="0" w:space="0" w:color="auto"/>
          </w:divBdr>
        </w:div>
        <w:div w:id="116921581">
          <w:marLeft w:val="640"/>
          <w:marRight w:val="0"/>
          <w:marTop w:val="0"/>
          <w:marBottom w:val="0"/>
          <w:divBdr>
            <w:top w:val="none" w:sz="0" w:space="0" w:color="auto"/>
            <w:left w:val="none" w:sz="0" w:space="0" w:color="auto"/>
            <w:bottom w:val="none" w:sz="0" w:space="0" w:color="auto"/>
            <w:right w:val="none" w:sz="0" w:space="0" w:color="auto"/>
          </w:divBdr>
        </w:div>
        <w:div w:id="129979905">
          <w:marLeft w:val="640"/>
          <w:marRight w:val="0"/>
          <w:marTop w:val="0"/>
          <w:marBottom w:val="0"/>
          <w:divBdr>
            <w:top w:val="none" w:sz="0" w:space="0" w:color="auto"/>
            <w:left w:val="none" w:sz="0" w:space="0" w:color="auto"/>
            <w:bottom w:val="none" w:sz="0" w:space="0" w:color="auto"/>
            <w:right w:val="none" w:sz="0" w:space="0" w:color="auto"/>
          </w:divBdr>
        </w:div>
        <w:div w:id="134958174">
          <w:marLeft w:val="640"/>
          <w:marRight w:val="0"/>
          <w:marTop w:val="0"/>
          <w:marBottom w:val="0"/>
          <w:divBdr>
            <w:top w:val="none" w:sz="0" w:space="0" w:color="auto"/>
            <w:left w:val="none" w:sz="0" w:space="0" w:color="auto"/>
            <w:bottom w:val="none" w:sz="0" w:space="0" w:color="auto"/>
            <w:right w:val="none" w:sz="0" w:space="0" w:color="auto"/>
          </w:divBdr>
        </w:div>
        <w:div w:id="151070872">
          <w:marLeft w:val="640"/>
          <w:marRight w:val="0"/>
          <w:marTop w:val="0"/>
          <w:marBottom w:val="0"/>
          <w:divBdr>
            <w:top w:val="none" w:sz="0" w:space="0" w:color="auto"/>
            <w:left w:val="none" w:sz="0" w:space="0" w:color="auto"/>
            <w:bottom w:val="none" w:sz="0" w:space="0" w:color="auto"/>
            <w:right w:val="none" w:sz="0" w:space="0" w:color="auto"/>
          </w:divBdr>
        </w:div>
        <w:div w:id="158228568">
          <w:marLeft w:val="640"/>
          <w:marRight w:val="0"/>
          <w:marTop w:val="0"/>
          <w:marBottom w:val="0"/>
          <w:divBdr>
            <w:top w:val="none" w:sz="0" w:space="0" w:color="auto"/>
            <w:left w:val="none" w:sz="0" w:space="0" w:color="auto"/>
            <w:bottom w:val="none" w:sz="0" w:space="0" w:color="auto"/>
            <w:right w:val="none" w:sz="0" w:space="0" w:color="auto"/>
          </w:divBdr>
        </w:div>
        <w:div w:id="167982180">
          <w:marLeft w:val="640"/>
          <w:marRight w:val="0"/>
          <w:marTop w:val="0"/>
          <w:marBottom w:val="0"/>
          <w:divBdr>
            <w:top w:val="none" w:sz="0" w:space="0" w:color="auto"/>
            <w:left w:val="none" w:sz="0" w:space="0" w:color="auto"/>
            <w:bottom w:val="none" w:sz="0" w:space="0" w:color="auto"/>
            <w:right w:val="none" w:sz="0" w:space="0" w:color="auto"/>
          </w:divBdr>
        </w:div>
        <w:div w:id="170922973">
          <w:marLeft w:val="640"/>
          <w:marRight w:val="0"/>
          <w:marTop w:val="0"/>
          <w:marBottom w:val="0"/>
          <w:divBdr>
            <w:top w:val="none" w:sz="0" w:space="0" w:color="auto"/>
            <w:left w:val="none" w:sz="0" w:space="0" w:color="auto"/>
            <w:bottom w:val="none" w:sz="0" w:space="0" w:color="auto"/>
            <w:right w:val="none" w:sz="0" w:space="0" w:color="auto"/>
          </w:divBdr>
        </w:div>
        <w:div w:id="195240356">
          <w:marLeft w:val="640"/>
          <w:marRight w:val="0"/>
          <w:marTop w:val="0"/>
          <w:marBottom w:val="0"/>
          <w:divBdr>
            <w:top w:val="none" w:sz="0" w:space="0" w:color="auto"/>
            <w:left w:val="none" w:sz="0" w:space="0" w:color="auto"/>
            <w:bottom w:val="none" w:sz="0" w:space="0" w:color="auto"/>
            <w:right w:val="none" w:sz="0" w:space="0" w:color="auto"/>
          </w:divBdr>
        </w:div>
        <w:div w:id="215512694">
          <w:marLeft w:val="640"/>
          <w:marRight w:val="0"/>
          <w:marTop w:val="0"/>
          <w:marBottom w:val="0"/>
          <w:divBdr>
            <w:top w:val="none" w:sz="0" w:space="0" w:color="auto"/>
            <w:left w:val="none" w:sz="0" w:space="0" w:color="auto"/>
            <w:bottom w:val="none" w:sz="0" w:space="0" w:color="auto"/>
            <w:right w:val="none" w:sz="0" w:space="0" w:color="auto"/>
          </w:divBdr>
        </w:div>
        <w:div w:id="219246899">
          <w:marLeft w:val="640"/>
          <w:marRight w:val="0"/>
          <w:marTop w:val="0"/>
          <w:marBottom w:val="0"/>
          <w:divBdr>
            <w:top w:val="none" w:sz="0" w:space="0" w:color="auto"/>
            <w:left w:val="none" w:sz="0" w:space="0" w:color="auto"/>
            <w:bottom w:val="none" w:sz="0" w:space="0" w:color="auto"/>
            <w:right w:val="none" w:sz="0" w:space="0" w:color="auto"/>
          </w:divBdr>
        </w:div>
        <w:div w:id="220098621">
          <w:marLeft w:val="640"/>
          <w:marRight w:val="0"/>
          <w:marTop w:val="0"/>
          <w:marBottom w:val="0"/>
          <w:divBdr>
            <w:top w:val="none" w:sz="0" w:space="0" w:color="auto"/>
            <w:left w:val="none" w:sz="0" w:space="0" w:color="auto"/>
            <w:bottom w:val="none" w:sz="0" w:space="0" w:color="auto"/>
            <w:right w:val="none" w:sz="0" w:space="0" w:color="auto"/>
          </w:divBdr>
        </w:div>
        <w:div w:id="222496852">
          <w:marLeft w:val="640"/>
          <w:marRight w:val="0"/>
          <w:marTop w:val="0"/>
          <w:marBottom w:val="0"/>
          <w:divBdr>
            <w:top w:val="none" w:sz="0" w:space="0" w:color="auto"/>
            <w:left w:val="none" w:sz="0" w:space="0" w:color="auto"/>
            <w:bottom w:val="none" w:sz="0" w:space="0" w:color="auto"/>
            <w:right w:val="none" w:sz="0" w:space="0" w:color="auto"/>
          </w:divBdr>
        </w:div>
        <w:div w:id="230580057">
          <w:marLeft w:val="640"/>
          <w:marRight w:val="0"/>
          <w:marTop w:val="0"/>
          <w:marBottom w:val="0"/>
          <w:divBdr>
            <w:top w:val="none" w:sz="0" w:space="0" w:color="auto"/>
            <w:left w:val="none" w:sz="0" w:space="0" w:color="auto"/>
            <w:bottom w:val="none" w:sz="0" w:space="0" w:color="auto"/>
            <w:right w:val="none" w:sz="0" w:space="0" w:color="auto"/>
          </w:divBdr>
        </w:div>
        <w:div w:id="280653621">
          <w:marLeft w:val="640"/>
          <w:marRight w:val="0"/>
          <w:marTop w:val="0"/>
          <w:marBottom w:val="0"/>
          <w:divBdr>
            <w:top w:val="none" w:sz="0" w:space="0" w:color="auto"/>
            <w:left w:val="none" w:sz="0" w:space="0" w:color="auto"/>
            <w:bottom w:val="none" w:sz="0" w:space="0" w:color="auto"/>
            <w:right w:val="none" w:sz="0" w:space="0" w:color="auto"/>
          </w:divBdr>
        </w:div>
        <w:div w:id="283972436">
          <w:marLeft w:val="640"/>
          <w:marRight w:val="0"/>
          <w:marTop w:val="0"/>
          <w:marBottom w:val="0"/>
          <w:divBdr>
            <w:top w:val="none" w:sz="0" w:space="0" w:color="auto"/>
            <w:left w:val="none" w:sz="0" w:space="0" w:color="auto"/>
            <w:bottom w:val="none" w:sz="0" w:space="0" w:color="auto"/>
            <w:right w:val="none" w:sz="0" w:space="0" w:color="auto"/>
          </w:divBdr>
        </w:div>
        <w:div w:id="328482020">
          <w:marLeft w:val="640"/>
          <w:marRight w:val="0"/>
          <w:marTop w:val="0"/>
          <w:marBottom w:val="0"/>
          <w:divBdr>
            <w:top w:val="none" w:sz="0" w:space="0" w:color="auto"/>
            <w:left w:val="none" w:sz="0" w:space="0" w:color="auto"/>
            <w:bottom w:val="none" w:sz="0" w:space="0" w:color="auto"/>
            <w:right w:val="none" w:sz="0" w:space="0" w:color="auto"/>
          </w:divBdr>
        </w:div>
        <w:div w:id="341980372">
          <w:marLeft w:val="640"/>
          <w:marRight w:val="0"/>
          <w:marTop w:val="0"/>
          <w:marBottom w:val="0"/>
          <w:divBdr>
            <w:top w:val="none" w:sz="0" w:space="0" w:color="auto"/>
            <w:left w:val="none" w:sz="0" w:space="0" w:color="auto"/>
            <w:bottom w:val="none" w:sz="0" w:space="0" w:color="auto"/>
            <w:right w:val="none" w:sz="0" w:space="0" w:color="auto"/>
          </w:divBdr>
        </w:div>
        <w:div w:id="363529494">
          <w:marLeft w:val="640"/>
          <w:marRight w:val="0"/>
          <w:marTop w:val="0"/>
          <w:marBottom w:val="0"/>
          <w:divBdr>
            <w:top w:val="none" w:sz="0" w:space="0" w:color="auto"/>
            <w:left w:val="none" w:sz="0" w:space="0" w:color="auto"/>
            <w:bottom w:val="none" w:sz="0" w:space="0" w:color="auto"/>
            <w:right w:val="none" w:sz="0" w:space="0" w:color="auto"/>
          </w:divBdr>
        </w:div>
        <w:div w:id="376205410">
          <w:marLeft w:val="640"/>
          <w:marRight w:val="0"/>
          <w:marTop w:val="0"/>
          <w:marBottom w:val="0"/>
          <w:divBdr>
            <w:top w:val="none" w:sz="0" w:space="0" w:color="auto"/>
            <w:left w:val="none" w:sz="0" w:space="0" w:color="auto"/>
            <w:bottom w:val="none" w:sz="0" w:space="0" w:color="auto"/>
            <w:right w:val="none" w:sz="0" w:space="0" w:color="auto"/>
          </w:divBdr>
        </w:div>
        <w:div w:id="397560960">
          <w:marLeft w:val="640"/>
          <w:marRight w:val="0"/>
          <w:marTop w:val="0"/>
          <w:marBottom w:val="0"/>
          <w:divBdr>
            <w:top w:val="none" w:sz="0" w:space="0" w:color="auto"/>
            <w:left w:val="none" w:sz="0" w:space="0" w:color="auto"/>
            <w:bottom w:val="none" w:sz="0" w:space="0" w:color="auto"/>
            <w:right w:val="none" w:sz="0" w:space="0" w:color="auto"/>
          </w:divBdr>
        </w:div>
        <w:div w:id="412312137">
          <w:marLeft w:val="640"/>
          <w:marRight w:val="0"/>
          <w:marTop w:val="0"/>
          <w:marBottom w:val="0"/>
          <w:divBdr>
            <w:top w:val="none" w:sz="0" w:space="0" w:color="auto"/>
            <w:left w:val="none" w:sz="0" w:space="0" w:color="auto"/>
            <w:bottom w:val="none" w:sz="0" w:space="0" w:color="auto"/>
            <w:right w:val="none" w:sz="0" w:space="0" w:color="auto"/>
          </w:divBdr>
        </w:div>
        <w:div w:id="418453699">
          <w:marLeft w:val="640"/>
          <w:marRight w:val="0"/>
          <w:marTop w:val="0"/>
          <w:marBottom w:val="0"/>
          <w:divBdr>
            <w:top w:val="none" w:sz="0" w:space="0" w:color="auto"/>
            <w:left w:val="none" w:sz="0" w:space="0" w:color="auto"/>
            <w:bottom w:val="none" w:sz="0" w:space="0" w:color="auto"/>
            <w:right w:val="none" w:sz="0" w:space="0" w:color="auto"/>
          </w:divBdr>
        </w:div>
        <w:div w:id="442728288">
          <w:marLeft w:val="640"/>
          <w:marRight w:val="0"/>
          <w:marTop w:val="0"/>
          <w:marBottom w:val="0"/>
          <w:divBdr>
            <w:top w:val="none" w:sz="0" w:space="0" w:color="auto"/>
            <w:left w:val="none" w:sz="0" w:space="0" w:color="auto"/>
            <w:bottom w:val="none" w:sz="0" w:space="0" w:color="auto"/>
            <w:right w:val="none" w:sz="0" w:space="0" w:color="auto"/>
          </w:divBdr>
        </w:div>
        <w:div w:id="446120519">
          <w:marLeft w:val="640"/>
          <w:marRight w:val="0"/>
          <w:marTop w:val="0"/>
          <w:marBottom w:val="0"/>
          <w:divBdr>
            <w:top w:val="none" w:sz="0" w:space="0" w:color="auto"/>
            <w:left w:val="none" w:sz="0" w:space="0" w:color="auto"/>
            <w:bottom w:val="none" w:sz="0" w:space="0" w:color="auto"/>
            <w:right w:val="none" w:sz="0" w:space="0" w:color="auto"/>
          </w:divBdr>
        </w:div>
        <w:div w:id="451754183">
          <w:marLeft w:val="640"/>
          <w:marRight w:val="0"/>
          <w:marTop w:val="0"/>
          <w:marBottom w:val="0"/>
          <w:divBdr>
            <w:top w:val="none" w:sz="0" w:space="0" w:color="auto"/>
            <w:left w:val="none" w:sz="0" w:space="0" w:color="auto"/>
            <w:bottom w:val="none" w:sz="0" w:space="0" w:color="auto"/>
            <w:right w:val="none" w:sz="0" w:space="0" w:color="auto"/>
          </w:divBdr>
        </w:div>
        <w:div w:id="461072607">
          <w:marLeft w:val="640"/>
          <w:marRight w:val="0"/>
          <w:marTop w:val="0"/>
          <w:marBottom w:val="0"/>
          <w:divBdr>
            <w:top w:val="none" w:sz="0" w:space="0" w:color="auto"/>
            <w:left w:val="none" w:sz="0" w:space="0" w:color="auto"/>
            <w:bottom w:val="none" w:sz="0" w:space="0" w:color="auto"/>
            <w:right w:val="none" w:sz="0" w:space="0" w:color="auto"/>
          </w:divBdr>
        </w:div>
        <w:div w:id="494567189">
          <w:marLeft w:val="640"/>
          <w:marRight w:val="0"/>
          <w:marTop w:val="0"/>
          <w:marBottom w:val="0"/>
          <w:divBdr>
            <w:top w:val="none" w:sz="0" w:space="0" w:color="auto"/>
            <w:left w:val="none" w:sz="0" w:space="0" w:color="auto"/>
            <w:bottom w:val="none" w:sz="0" w:space="0" w:color="auto"/>
            <w:right w:val="none" w:sz="0" w:space="0" w:color="auto"/>
          </w:divBdr>
        </w:div>
        <w:div w:id="521237952">
          <w:marLeft w:val="640"/>
          <w:marRight w:val="0"/>
          <w:marTop w:val="0"/>
          <w:marBottom w:val="0"/>
          <w:divBdr>
            <w:top w:val="none" w:sz="0" w:space="0" w:color="auto"/>
            <w:left w:val="none" w:sz="0" w:space="0" w:color="auto"/>
            <w:bottom w:val="none" w:sz="0" w:space="0" w:color="auto"/>
            <w:right w:val="none" w:sz="0" w:space="0" w:color="auto"/>
          </w:divBdr>
        </w:div>
        <w:div w:id="556168642">
          <w:marLeft w:val="640"/>
          <w:marRight w:val="0"/>
          <w:marTop w:val="0"/>
          <w:marBottom w:val="0"/>
          <w:divBdr>
            <w:top w:val="none" w:sz="0" w:space="0" w:color="auto"/>
            <w:left w:val="none" w:sz="0" w:space="0" w:color="auto"/>
            <w:bottom w:val="none" w:sz="0" w:space="0" w:color="auto"/>
            <w:right w:val="none" w:sz="0" w:space="0" w:color="auto"/>
          </w:divBdr>
        </w:div>
        <w:div w:id="564802352">
          <w:marLeft w:val="640"/>
          <w:marRight w:val="0"/>
          <w:marTop w:val="0"/>
          <w:marBottom w:val="0"/>
          <w:divBdr>
            <w:top w:val="none" w:sz="0" w:space="0" w:color="auto"/>
            <w:left w:val="none" w:sz="0" w:space="0" w:color="auto"/>
            <w:bottom w:val="none" w:sz="0" w:space="0" w:color="auto"/>
            <w:right w:val="none" w:sz="0" w:space="0" w:color="auto"/>
          </w:divBdr>
        </w:div>
        <w:div w:id="566381989">
          <w:marLeft w:val="640"/>
          <w:marRight w:val="0"/>
          <w:marTop w:val="0"/>
          <w:marBottom w:val="0"/>
          <w:divBdr>
            <w:top w:val="none" w:sz="0" w:space="0" w:color="auto"/>
            <w:left w:val="none" w:sz="0" w:space="0" w:color="auto"/>
            <w:bottom w:val="none" w:sz="0" w:space="0" w:color="auto"/>
            <w:right w:val="none" w:sz="0" w:space="0" w:color="auto"/>
          </w:divBdr>
        </w:div>
        <w:div w:id="577593919">
          <w:marLeft w:val="640"/>
          <w:marRight w:val="0"/>
          <w:marTop w:val="0"/>
          <w:marBottom w:val="0"/>
          <w:divBdr>
            <w:top w:val="none" w:sz="0" w:space="0" w:color="auto"/>
            <w:left w:val="none" w:sz="0" w:space="0" w:color="auto"/>
            <w:bottom w:val="none" w:sz="0" w:space="0" w:color="auto"/>
            <w:right w:val="none" w:sz="0" w:space="0" w:color="auto"/>
          </w:divBdr>
        </w:div>
        <w:div w:id="598680283">
          <w:marLeft w:val="640"/>
          <w:marRight w:val="0"/>
          <w:marTop w:val="0"/>
          <w:marBottom w:val="0"/>
          <w:divBdr>
            <w:top w:val="none" w:sz="0" w:space="0" w:color="auto"/>
            <w:left w:val="none" w:sz="0" w:space="0" w:color="auto"/>
            <w:bottom w:val="none" w:sz="0" w:space="0" w:color="auto"/>
            <w:right w:val="none" w:sz="0" w:space="0" w:color="auto"/>
          </w:divBdr>
        </w:div>
        <w:div w:id="601425659">
          <w:marLeft w:val="640"/>
          <w:marRight w:val="0"/>
          <w:marTop w:val="0"/>
          <w:marBottom w:val="0"/>
          <w:divBdr>
            <w:top w:val="none" w:sz="0" w:space="0" w:color="auto"/>
            <w:left w:val="none" w:sz="0" w:space="0" w:color="auto"/>
            <w:bottom w:val="none" w:sz="0" w:space="0" w:color="auto"/>
            <w:right w:val="none" w:sz="0" w:space="0" w:color="auto"/>
          </w:divBdr>
        </w:div>
        <w:div w:id="606012477">
          <w:marLeft w:val="640"/>
          <w:marRight w:val="0"/>
          <w:marTop w:val="0"/>
          <w:marBottom w:val="0"/>
          <w:divBdr>
            <w:top w:val="none" w:sz="0" w:space="0" w:color="auto"/>
            <w:left w:val="none" w:sz="0" w:space="0" w:color="auto"/>
            <w:bottom w:val="none" w:sz="0" w:space="0" w:color="auto"/>
            <w:right w:val="none" w:sz="0" w:space="0" w:color="auto"/>
          </w:divBdr>
        </w:div>
        <w:div w:id="618413828">
          <w:marLeft w:val="640"/>
          <w:marRight w:val="0"/>
          <w:marTop w:val="0"/>
          <w:marBottom w:val="0"/>
          <w:divBdr>
            <w:top w:val="none" w:sz="0" w:space="0" w:color="auto"/>
            <w:left w:val="none" w:sz="0" w:space="0" w:color="auto"/>
            <w:bottom w:val="none" w:sz="0" w:space="0" w:color="auto"/>
            <w:right w:val="none" w:sz="0" w:space="0" w:color="auto"/>
          </w:divBdr>
        </w:div>
        <w:div w:id="624505944">
          <w:marLeft w:val="640"/>
          <w:marRight w:val="0"/>
          <w:marTop w:val="0"/>
          <w:marBottom w:val="0"/>
          <w:divBdr>
            <w:top w:val="none" w:sz="0" w:space="0" w:color="auto"/>
            <w:left w:val="none" w:sz="0" w:space="0" w:color="auto"/>
            <w:bottom w:val="none" w:sz="0" w:space="0" w:color="auto"/>
            <w:right w:val="none" w:sz="0" w:space="0" w:color="auto"/>
          </w:divBdr>
        </w:div>
        <w:div w:id="675570080">
          <w:marLeft w:val="640"/>
          <w:marRight w:val="0"/>
          <w:marTop w:val="0"/>
          <w:marBottom w:val="0"/>
          <w:divBdr>
            <w:top w:val="none" w:sz="0" w:space="0" w:color="auto"/>
            <w:left w:val="none" w:sz="0" w:space="0" w:color="auto"/>
            <w:bottom w:val="none" w:sz="0" w:space="0" w:color="auto"/>
            <w:right w:val="none" w:sz="0" w:space="0" w:color="auto"/>
          </w:divBdr>
        </w:div>
        <w:div w:id="707221060">
          <w:marLeft w:val="640"/>
          <w:marRight w:val="0"/>
          <w:marTop w:val="0"/>
          <w:marBottom w:val="0"/>
          <w:divBdr>
            <w:top w:val="none" w:sz="0" w:space="0" w:color="auto"/>
            <w:left w:val="none" w:sz="0" w:space="0" w:color="auto"/>
            <w:bottom w:val="none" w:sz="0" w:space="0" w:color="auto"/>
            <w:right w:val="none" w:sz="0" w:space="0" w:color="auto"/>
          </w:divBdr>
        </w:div>
        <w:div w:id="709765043">
          <w:marLeft w:val="640"/>
          <w:marRight w:val="0"/>
          <w:marTop w:val="0"/>
          <w:marBottom w:val="0"/>
          <w:divBdr>
            <w:top w:val="none" w:sz="0" w:space="0" w:color="auto"/>
            <w:left w:val="none" w:sz="0" w:space="0" w:color="auto"/>
            <w:bottom w:val="none" w:sz="0" w:space="0" w:color="auto"/>
            <w:right w:val="none" w:sz="0" w:space="0" w:color="auto"/>
          </w:divBdr>
        </w:div>
        <w:div w:id="711004610">
          <w:marLeft w:val="640"/>
          <w:marRight w:val="0"/>
          <w:marTop w:val="0"/>
          <w:marBottom w:val="0"/>
          <w:divBdr>
            <w:top w:val="none" w:sz="0" w:space="0" w:color="auto"/>
            <w:left w:val="none" w:sz="0" w:space="0" w:color="auto"/>
            <w:bottom w:val="none" w:sz="0" w:space="0" w:color="auto"/>
            <w:right w:val="none" w:sz="0" w:space="0" w:color="auto"/>
          </w:divBdr>
        </w:div>
        <w:div w:id="713113475">
          <w:marLeft w:val="640"/>
          <w:marRight w:val="0"/>
          <w:marTop w:val="0"/>
          <w:marBottom w:val="0"/>
          <w:divBdr>
            <w:top w:val="none" w:sz="0" w:space="0" w:color="auto"/>
            <w:left w:val="none" w:sz="0" w:space="0" w:color="auto"/>
            <w:bottom w:val="none" w:sz="0" w:space="0" w:color="auto"/>
            <w:right w:val="none" w:sz="0" w:space="0" w:color="auto"/>
          </w:divBdr>
        </w:div>
        <w:div w:id="719088244">
          <w:marLeft w:val="640"/>
          <w:marRight w:val="0"/>
          <w:marTop w:val="0"/>
          <w:marBottom w:val="0"/>
          <w:divBdr>
            <w:top w:val="none" w:sz="0" w:space="0" w:color="auto"/>
            <w:left w:val="none" w:sz="0" w:space="0" w:color="auto"/>
            <w:bottom w:val="none" w:sz="0" w:space="0" w:color="auto"/>
            <w:right w:val="none" w:sz="0" w:space="0" w:color="auto"/>
          </w:divBdr>
        </w:div>
        <w:div w:id="732774038">
          <w:marLeft w:val="640"/>
          <w:marRight w:val="0"/>
          <w:marTop w:val="0"/>
          <w:marBottom w:val="0"/>
          <w:divBdr>
            <w:top w:val="none" w:sz="0" w:space="0" w:color="auto"/>
            <w:left w:val="none" w:sz="0" w:space="0" w:color="auto"/>
            <w:bottom w:val="none" w:sz="0" w:space="0" w:color="auto"/>
            <w:right w:val="none" w:sz="0" w:space="0" w:color="auto"/>
          </w:divBdr>
        </w:div>
        <w:div w:id="745422547">
          <w:marLeft w:val="640"/>
          <w:marRight w:val="0"/>
          <w:marTop w:val="0"/>
          <w:marBottom w:val="0"/>
          <w:divBdr>
            <w:top w:val="none" w:sz="0" w:space="0" w:color="auto"/>
            <w:left w:val="none" w:sz="0" w:space="0" w:color="auto"/>
            <w:bottom w:val="none" w:sz="0" w:space="0" w:color="auto"/>
            <w:right w:val="none" w:sz="0" w:space="0" w:color="auto"/>
          </w:divBdr>
        </w:div>
        <w:div w:id="762534160">
          <w:marLeft w:val="640"/>
          <w:marRight w:val="0"/>
          <w:marTop w:val="0"/>
          <w:marBottom w:val="0"/>
          <w:divBdr>
            <w:top w:val="none" w:sz="0" w:space="0" w:color="auto"/>
            <w:left w:val="none" w:sz="0" w:space="0" w:color="auto"/>
            <w:bottom w:val="none" w:sz="0" w:space="0" w:color="auto"/>
            <w:right w:val="none" w:sz="0" w:space="0" w:color="auto"/>
          </w:divBdr>
        </w:div>
        <w:div w:id="768503725">
          <w:marLeft w:val="640"/>
          <w:marRight w:val="0"/>
          <w:marTop w:val="0"/>
          <w:marBottom w:val="0"/>
          <w:divBdr>
            <w:top w:val="none" w:sz="0" w:space="0" w:color="auto"/>
            <w:left w:val="none" w:sz="0" w:space="0" w:color="auto"/>
            <w:bottom w:val="none" w:sz="0" w:space="0" w:color="auto"/>
            <w:right w:val="none" w:sz="0" w:space="0" w:color="auto"/>
          </w:divBdr>
        </w:div>
        <w:div w:id="772671767">
          <w:marLeft w:val="640"/>
          <w:marRight w:val="0"/>
          <w:marTop w:val="0"/>
          <w:marBottom w:val="0"/>
          <w:divBdr>
            <w:top w:val="none" w:sz="0" w:space="0" w:color="auto"/>
            <w:left w:val="none" w:sz="0" w:space="0" w:color="auto"/>
            <w:bottom w:val="none" w:sz="0" w:space="0" w:color="auto"/>
            <w:right w:val="none" w:sz="0" w:space="0" w:color="auto"/>
          </w:divBdr>
        </w:div>
        <w:div w:id="781263649">
          <w:marLeft w:val="640"/>
          <w:marRight w:val="0"/>
          <w:marTop w:val="0"/>
          <w:marBottom w:val="0"/>
          <w:divBdr>
            <w:top w:val="none" w:sz="0" w:space="0" w:color="auto"/>
            <w:left w:val="none" w:sz="0" w:space="0" w:color="auto"/>
            <w:bottom w:val="none" w:sz="0" w:space="0" w:color="auto"/>
            <w:right w:val="none" w:sz="0" w:space="0" w:color="auto"/>
          </w:divBdr>
        </w:div>
        <w:div w:id="785076741">
          <w:marLeft w:val="640"/>
          <w:marRight w:val="0"/>
          <w:marTop w:val="0"/>
          <w:marBottom w:val="0"/>
          <w:divBdr>
            <w:top w:val="none" w:sz="0" w:space="0" w:color="auto"/>
            <w:left w:val="none" w:sz="0" w:space="0" w:color="auto"/>
            <w:bottom w:val="none" w:sz="0" w:space="0" w:color="auto"/>
            <w:right w:val="none" w:sz="0" w:space="0" w:color="auto"/>
          </w:divBdr>
        </w:div>
        <w:div w:id="792022437">
          <w:marLeft w:val="640"/>
          <w:marRight w:val="0"/>
          <w:marTop w:val="0"/>
          <w:marBottom w:val="0"/>
          <w:divBdr>
            <w:top w:val="none" w:sz="0" w:space="0" w:color="auto"/>
            <w:left w:val="none" w:sz="0" w:space="0" w:color="auto"/>
            <w:bottom w:val="none" w:sz="0" w:space="0" w:color="auto"/>
            <w:right w:val="none" w:sz="0" w:space="0" w:color="auto"/>
          </w:divBdr>
        </w:div>
        <w:div w:id="794831241">
          <w:marLeft w:val="640"/>
          <w:marRight w:val="0"/>
          <w:marTop w:val="0"/>
          <w:marBottom w:val="0"/>
          <w:divBdr>
            <w:top w:val="none" w:sz="0" w:space="0" w:color="auto"/>
            <w:left w:val="none" w:sz="0" w:space="0" w:color="auto"/>
            <w:bottom w:val="none" w:sz="0" w:space="0" w:color="auto"/>
            <w:right w:val="none" w:sz="0" w:space="0" w:color="auto"/>
          </w:divBdr>
        </w:div>
        <w:div w:id="803427558">
          <w:marLeft w:val="640"/>
          <w:marRight w:val="0"/>
          <w:marTop w:val="0"/>
          <w:marBottom w:val="0"/>
          <w:divBdr>
            <w:top w:val="none" w:sz="0" w:space="0" w:color="auto"/>
            <w:left w:val="none" w:sz="0" w:space="0" w:color="auto"/>
            <w:bottom w:val="none" w:sz="0" w:space="0" w:color="auto"/>
            <w:right w:val="none" w:sz="0" w:space="0" w:color="auto"/>
          </w:divBdr>
        </w:div>
        <w:div w:id="803930914">
          <w:marLeft w:val="640"/>
          <w:marRight w:val="0"/>
          <w:marTop w:val="0"/>
          <w:marBottom w:val="0"/>
          <w:divBdr>
            <w:top w:val="none" w:sz="0" w:space="0" w:color="auto"/>
            <w:left w:val="none" w:sz="0" w:space="0" w:color="auto"/>
            <w:bottom w:val="none" w:sz="0" w:space="0" w:color="auto"/>
            <w:right w:val="none" w:sz="0" w:space="0" w:color="auto"/>
          </w:divBdr>
        </w:div>
        <w:div w:id="814875174">
          <w:marLeft w:val="640"/>
          <w:marRight w:val="0"/>
          <w:marTop w:val="0"/>
          <w:marBottom w:val="0"/>
          <w:divBdr>
            <w:top w:val="none" w:sz="0" w:space="0" w:color="auto"/>
            <w:left w:val="none" w:sz="0" w:space="0" w:color="auto"/>
            <w:bottom w:val="none" w:sz="0" w:space="0" w:color="auto"/>
            <w:right w:val="none" w:sz="0" w:space="0" w:color="auto"/>
          </w:divBdr>
        </w:div>
        <w:div w:id="834997809">
          <w:marLeft w:val="640"/>
          <w:marRight w:val="0"/>
          <w:marTop w:val="0"/>
          <w:marBottom w:val="0"/>
          <w:divBdr>
            <w:top w:val="none" w:sz="0" w:space="0" w:color="auto"/>
            <w:left w:val="none" w:sz="0" w:space="0" w:color="auto"/>
            <w:bottom w:val="none" w:sz="0" w:space="0" w:color="auto"/>
            <w:right w:val="none" w:sz="0" w:space="0" w:color="auto"/>
          </w:divBdr>
        </w:div>
        <w:div w:id="843402758">
          <w:marLeft w:val="640"/>
          <w:marRight w:val="0"/>
          <w:marTop w:val="0"/>
          <w:marBottom w:val="0"/>
          <w:divBdr>
            <w:top w:val="none" w:sz="0" w:space="0" w:color="auto"/>
            <w:left w:val="none" w:sz="0" w:space="0" w:color="auto"/>
            <w:bottom w:val="none" w:sz="0" w:space="0" w:color="auto"/>
            <w:right w:val="none" w:sz="0" w:space="0" w:color="auto"/>
          </w:divBdr>
        </w:div>
        <w:div w:id="850604962">
          <w:marLeft w:val="640"/>
          <w:marRight w:val="0"/>
          <w:marTop w:val="0"/>
          <w:marBottom w:val="0"/>
          <w:divBdr>
            <w:top w:val="none" w:sz="0" w:space="0" w:color="auto"/>
            <w:left w:val="none" w:sz="0" w:space="0" w:color="auto"/>
            <w:bottom w:val="none" w:sz="0" w:space="0" w:color="auto"/>
            <w:right w:val="none" w:sz="0" w:space="0" w:color="auto"/>
          </w:divBdr>
        </w:div>
        <w:div w:id="877471832">
          <w:marLeft w:val="640"/>
          <w:marRight w:val="0"/>
          <w:marTop w:val="0"/>
          <w:marBottom w:val="0"/>
          <w:divBdr>
            <w:top w:val="none" w:sz="0" w:space="0" w:color="auto"/>
            <w:left w:val="none" w:sz="0" w:space="0" w:color="auto"/>
            <w:bottom w:val="none" w:sz="0" w:space="0" w:color="auto"/>
            <w:right w:val="none" w:sz="0" w:space="0" w:color="auto"/>
          </w:divBdr>
        </w:div>
        <w:div w:id="887959622">
          <w:marLeft w:val="640"/>
          <w:marRight w:val="0"/>
          <w:marTop w:val="0"/>
          <w:marBottom w:val="0"/>
          <w:divBdr>
            <w:top w:val="none" w:sz="0" w:space="0" w:color="auto"/>
            <w:left w:val="none" w:sz="0" w:space="0" w:color="auto"/>
            <w:bottom w:val="none" w:sz="0" w:space="0" w:color="auto"/>
            <w:right w:val="none" w:sz="0" w:space="0" w:color="auto"/>
          </w:divBdr>
        </w:div>
        <w:div w:id="909774260">
          <w:marLeft w:val="640"/>
          <w:marRight w:val="0"/>
          <w:marTop w:val="0"/>
          <w:marBottom w:val="0"/>
          <w:divBdr>
            <w:top w:val="none" w:sz="0" w:space="0" w:color="auto"/>
            <w:left w:val="none" w:sz="0" w:space="0" w:color="auto"/>
            <w:bottom w:val="none" w:sz="0" w:space="0" w:color="auto"/>
            <w:right w:val="none" w:sz="0" w:space="0" w:color="auto"/>
          </w:divBdr>
        </w:div>
        <w:div w:id="938222813">
          <w:marLeft w:val="640"/>
          <w:marRight w:val="0"/>
          <w:marTop w:val="0"/>
          <w:marBottom w:val="0"/>
          <w:divBdr>
            <w:top w:val="none" w:sz="0" w:space="0" w:color="auto"/>
            <w:left w:val="none" w:sz="0" w:space="0" w:color="auto"/>
            <w:bottom w:val="none" w:sz="0" w:space="0" w:color="auto"/>
            <w:right w:val="none" w:sz="0" w:space="0" w:color="auto"/>
          </w:divBdr>
        </w:div>
        <w:div w:id="950355944">
          <w:marLeft w:val="640"/>
          <w:marRight w:val="0"/>
          <w:marTop w:val="0"/>
          <w:marBottom w:val="0"/>
          <w:divBdr>
            <w:top w:val="none" w:sz="0" w:space="0" w:color="auto"/>
            <w:left w:val="none" w:sz="0" w:space="0" w:color="auto"/>
            <w:bottom w:val="none" w:sz="0" w:space="0" w:color="auto"/>
            <w:right w:val="none" w:sz="0" w:space="0" w:color="auto"/>
          </w:divBdr>
        </w:div>
        <w:div w:id="954629753">
          <w:marLeft w:val="640"/>
          <w:marRight w:val="0"/>
          <w:marTop w:val="0"/>
          <w:marBottom w:val="0"/>
          <w:divBdr>
            <w:top w:val="none" w:sz="0" w:space="0" w:color="auto"/>
            <w:left w:val="none" w:sz="0" w:space="0" w:color="auto"/>
            <w:bottom w:val="none" w:sz="0" w:space="0" w:color="auto"/>
            <w:right w:val="none" w:sz="0" w:space="0" w:color="auto"/>
          </w:divBdr>
        </w:div>
        <w:div w:id="965820085">
          <w:marLeft w:val="640"/>
          <w:marRight w:val="0"/>
          <w:marTop w:val="0"/>
          <w:marBottom w:val="0"/>
          <w:divBdr>
            <w:top w:val="none" w:sz="0" w:space="0" w:color="auto"/>
            <w:left w:val="none" w:sz="0" w:space="0" w:color="auto"/>
            <w:bottom w:val="none" w:sz="0" w:space="0" w:color="auto"/>
            <w:right w:val="none" w:sz="0" w:space="0" w:color="auto"/>
          </w:divBdr>
        </w:div>
        <w:div w:id="992176542">
          <w:marLeft w:val="640"/>
          <w:marRight w:val="0"/>
          <w:marTop w:val="0"/>
          <w:marBottom w:val="0"/>
          <w:divBdr>
            <w:top w:val="none" w:sz="0" w:space="0" w:color="auto"/>
            <w:left w:val="none" w:sz="0" w:space="0" w:color="auto"/>
            <w:bottom w:val="none" w:sz="0" w:space="0" w:color="auto"/>
            <w:right w:val="none" w:sz="0" w:space="0" w:color="auto"/>
          </w:divBdr>
        </w:div>
        <w:div w:id="1007710042">
          <w:marLeft w:val="640"/>
          <w:marRight w:val="0"/>
          <w:marTop w:val="0"/>
          <w:marBottom w:val="0"/>
          <w:divBdr>
            <w:top w:val="none" w:sz="0" w:space="0" w:color="auto"/>
            <w:left w:val="none" w:sz="0" w:space="0" w:color="auto"/>
            <w:bottom w:val="none" w:sz="0" w:space="0" w:color="auto"/>
            <w:right w:val="none" w:sz="0" w:space="0" w:color="auto"/>
          </w:divBdr>
        </w:div>
        <w:div w:id="1011253106">
          <w:marLeft w:val="640"/>
          <w:marRight w:val="0"/>
          <w:marTop w:val="0"/>
          <w:marBottom w:val="0"/>
          <w:divBdr>
            <w:top w:val="none" w:sz="0" w:space="0" w:color="auto"/>
            <w:left w:val="none" w:sz="0" w:space="0" w:color="auto"/>
            <w:bottom w:val="none" w:sz="0" w:space="0" w:color="auto"/>
            <w:right w:val="none" w:sz="0" w:space="0" w:color="auto"/>
          </w:divBdr>
        </w:div>
        <w:div w:id="1031228716">
          <w:marLeft w:val="640"/>
          <w:marRight w:val="0"/>
          <w:marTop w:val="0"/>
          <w:marBottom w:val="0"/>
          <w:divBdr>
            <w:top w:val="none" w:sz="0" w:space="0" w:color="auto"/>
            <w:left w:val="none" w:sz="0" w:space="0" w:color="auto"/>
            <w:bottom w:val="none" w:sz="0" w:space="0" w:color="auto"/>
            <w:right w:val="none" w:sz="0" w:space="0" w:color="auto"/>
          </w:divBdr>
        </w:div>
        <w:div w:id="1038509079">
          <w:marLeft w:val="640"/>
          <w:marRight w:val="0"/>
          <w:marTop w:val="0"/>
          <w:marBottom w:val="0"/>
          <w:divBdr>
            <w:top w:val="none" w:sz="0" w:space="0" w:color="auto"/>
            <w:left w:val="none" w:sz="0" w:space="0" w:color="auto"/>
            <w:bottom w:val="none" w:sz="0" w:space="0" w:color="auto"/>
            <w:right w:val="none" w:sz="0" w:space="0" w:color="auto"/>
          </w:divBdr>
        </w:div>
        <w:div w:id="1061833459">
          <w:marLeft w:val="640"/>
          <w:marRight w:val="0"/>
          <w:marTop w:val="0"/>
          <w:marBottom w:val="0"/>
          <w:divBdr>
            <w:top w:val="none" w:sz="0" w:space="0" w:color="auto"/>
            <w:left w:val="none" w:sz="0" w:space="0" w:color="auto"/>
            <w:bottom w:val="none" w:sz="0" w:space="0" w:color="auto"/>
            <w:right w:val="none" w:sz="0" w:space="0" w:color="auto"/>
          </w:divBdr>
        </w:div>
        <w:div w:id="1070931258">
          <w:marLeft w:val="640"/>
          <w:marRight w:val="0"/>
          <w:marTop w:val="0"/>
          <w:marBottom w:val="0"/>
          <w:divBdr>
            <w:top w:val="none" w:sz="0" w:space="0" w:color="auto"/>
            <w:left w:val="none" w:sz="0" w:space="0" w:color="auto"/>
            <w:bottom w:val="none" w:sz="0" w:space="0" w:color="auto"/>
            <w:right w:val="none" w:sz="0" w:space="0" w:color="auto"/>
          </w:divBdr>
        </w:div>
        <w:div w:id="1076901617">
          <w:marLeft w:val="640"/>
          <w:marRight w:val="0"/>
          <w:marTop w:val="0"/>
          <w:marBottom w:val="0"/>
          <w:divBdr>
            <w:top w:val="none" w:sz="0" w:space="0" w:color="auto"/>
            <w:left w:val="none" w:sz="0" w:space="0" w:color="auto"/>
            <w:bottom w:val="none" w:sz="0" w:space="0" w:color="auto"/>
            <w:right w:val="none" w:sz="0" w:space="0" w:color="auto"/>
          </w:divBdr>
        </w:div>
        <w:div w:id="1080757535">
          <w:marLeft w:val="640"/>
          <w:marRight w:val="0"/>
          <w:marTop w:val="0"/>
          <w:marBottom w:val="0"/>
          <w:divBdr>
            <w:top w:val="none" w:sz="0" w:space="0" w:color="auto"/>
            <w:left w:val="none" w:sz="0" w:space="0" w:color="auto"/>
            <w:bottom w:val="none" w:sz="0" w:space="0" w:color="auto"/>
            <w:right w:val="none" w:sz="0" w:space="0" w:color="auto"/>
          </w:divBdr>
        </w:div>
        <w:div w:id="1081870479">
          <w:marLeft w:val="640"/>
          <w:marRight w:val="0"/>
          <w:marTop w:val="0"/>
          <w:marBottom w:val="0"/>
          <w:divBdr>
            <w:top w:val="none" w:sz="0" w:space="0" w:color="auto"/>
            <w:left w:val="none" w:sz="0" w:space="0" w:color="auto"/>
            <w:bottom w:val="none" w:sz="0" w:space="0" w:color="auto"/>
            <w:right w:val="none" w:sz="0" w:space="0" w:color="auto"/>
          </w:divBdr>
        </w:div>
        <w:div w:id="1085997281">
          <w:marLeft w:val="640"/>
          <w:marRight w:val="0"/>
          <w:marTop w:val="0"/>
          <w:marBottom w:val="0"/>
          <w:divBdr>
            <w:top w:val="none" w:sz="0" w:space="0" w:color="auto"/>
            <w:left w:val="none" w:sz="0" w:space="0" w:color="auto"/>
            <w:bottom w:val="none" w:sz="0" w:space="0" w:color="auto"/>
            <w:right w:val="none" w:sz="0" w:space="0" w:color="auto"/>
          </w:divBdr>
        </w:div>
        <w:div w:id="1087339369">
          <w:marLeft w:val="640"/>
          <w:marRight w:val="0"/>
          <w:marTop w:val="0"/>
          <w:marBottom w:val="0"/>
          <w:divBdr>
            <w:top w:val="none" w:sz="0" w:space="0" w:color="auto"/>
            <w:left w:val="none" w:sz="0" w:space="0" w:color="auto"/>
            <w:bottom w:val="none" w:sz="0" w:space="0" w:color="auto"/>
            <w:right w:val="none" w:sz="0" w:space="0" w:color="auto"/>
          </w:divBdr>
        </w:div>
        <w:div w:id="1099789985">
          <w:marLeft w:val="640"/>
          <w:marRight w:val="0"/>
          <w:marTop w:val="0"/>
          <w:marBottom w:val="0"/>
          <w:divBdr>
            <w:top w:val="none" w:sz="0" w:space="0" w:color="auto"/>
            <w:left w:val="none" w:sz="0" w:space="0" w:color="auto"/>
            <w:bottom w:val="none" w:sz="0" w:space="0" w:color="auto"/>
            <w:right w:val="none" w:sz="0" w:space="0" w:color="auto"/>
          </w:divBdr>
        </w:div>
        <w:div w:id="1100636538">
          <w:marLeft w:val="640"/>
          <w:marRight w:val="0"/>
          <w:marTop w:val="0"/>
          <w:marBottom w:val="0"/>
          <w:divBdr>
            <w:top w:val="none" w:sz="0" w:space="0" w:color="auto"/>
            <w:left w:val="none" w:sz="0" w:space="0" w:color="auto"/>
            <w:bottom w:val="none" w:sz="0" w:space="0" w:color="auto"/>
            <w:right w:val="none" w:sz="0" w:space="0" w:color="auto"/>
          </w:divBdr>
        </w:div>
        <w:div w:id="1101686229">
          <w:marLeft w:val="640"/>
          <w:marRight w:val="0"/>
          <w:marTop w:val="0"/>
          <w:marBottom w:val="0"/>
          <w:divBdr>
            <w:top w:val="none" w:sz="0" w:space="0" w:color="auto"/>
            <w:left w:val="none" w:sz="0" w:space="0" w:color="auto"/>
            <w:bottom w:val="none" w:sz="0" w:space="0" w:color="auto"/>
            <w:right w:val="none" w:sz="0" w:space="0" w:color="auto"/>
          </w:divBdr>
        </w:div>
        <w:div w:id="1106656385">
          <w:marLeft w:val="640"/>
          <w:marRight w:val="0"/>
          <w:marTop w:val="0"/>
          <w:marBottom w:val="0"/>
          <w:divBdr>
            <w:top w:val="none" w:sz="0" w:space="0" w:color="auto"/>
            <w:left w:val="none" w:sz="0" w:space="0" w:color="auto"/>
            <w:bottom w:val="none" w:sz="0" w:space="0" w:color="auto"/>
            <w:right w:val="none" w:sz="0" w:space="0" w:color="auto"/>
          </w:divBdr>
        </w:div>
        <w:div w:id="1110128108">
          <w:marLeft w:val="640"/>
          <w:marRight w:val="0"/>
          <w:marTop w:val="0"/>
          <w:marBottom w:val="0"/>
          <w:divBdr>
            <w:top w:val="none" w:sz="0" w:space="0" w:color="auto"/>
            <w:left w:val="none" w:sz="0" w:space="0" w:color="auto"/>
            <w:bottom w:val="none" w:sz="0" w:space="0" w:color="auto"/>
            <w:right w:val="none" w:sz="0" w:space="0" w:color="auto"/>
          </w:divBdr>
        </w:div>
        <w:div w:id="1113015367">
          <w:marLeft w:val="640"/>
          <w:marRight w:val="0"/>
          <w:marTop w:val="0"/>
          <w:marBottom w:val="0"/>
          <w:divBdr>
            <w:top w:val="none" w:sz="0" w:space="0" w:color="auto"/>
            <w:left w:val="none" w:sz="0" w:space="0" w:color="auto"/>
            <w:bottom w:val="none" w:sz="0" w:space="0" w:color="auto"/>
            <w:right w:val="none" w:sz="0" w:space="0" w:color="auto"/>
          </w:divBdr>
        </w:div>
        <w:div w:id="1119957107">
          <w:marLeft w:val="640"/>
          <w:marRight w:val="0"/>
          <w:marTop w:val="0"/>
          <w:marBottom w:val="0"/>
          <w:divBdr>
            <w:top w:val="none" w:sz="0" w:space="0" w:color="auto"/>
            <w:left w:val="none" w:sz="0" w:space="0" w:color="auto"/>
            <w:bottom w:val="none" w:sz="0" w:space="0" w:color="auto"/>
            <w:right w:val="none" w:sz="0" w:space="0" w:color="auto"/>
          </w:divBdr>
        </w:div>
        <w:div w:id="1123691249">
          <w:marLeft w:val="640"/>
          <w:marRight w:val="0"/>
          <w:marTop w:val="0"/>
          <w:marBottom w:val="0"/>
          <w:divBdr>
            <w:top w:val="none" w:sz="0" w:space="0" w:color="auto"/>
            <w:left w:val="none" w:sz="0" w:space="0" w:color="auto"/>
            <w:bottom w:val="none" w:sz="0" w:space="0" w:color="auto"/>
            <w:right w:val="none" w:sz="0" w:space="0" w:color="auto"/>
          </w:divBdr>
        </w:div>
        <w:div w:id="1126238338">
          <w:marLeft w:val="640"/>
          <w:marRight w:val="0"/>
          <w:marTop w:val="0"/>
          <w:marBottom w:val="0"/>
          <w:divBdr>
            <w:top w:val="none" w:sz="0" w:space="0" w:color="auto"/>
            <w:left w:val="none" w:sz="0" w:space="0" w:color="auto"/>
            <w:bottom w:val="none" w:sz="0" w:space="0" w:color="auto"/>
            <w:right w:val="none" w:sz="0" w:space="0" w:color="auto"/>
          </w:divBdr>
        </w:div>
        <w:div w:id="1144347911">
          <w:marLeft w:val="640"/>
          <w:marRight w:val="0"/>
          <w:marTop w:val="0"/>
          <w:marBottom w:val="0"/>
          <w:divBdr>
            <w:top w:val="none" w:sz="0" w:space="0" w:color="auto"/>
            <w:left w:val="none" w:sz="0" w:space="0" w:color="auto"/>
            <w:bottom w:val="none" w:sz="0" w:space="0" w:color="auto"/>
            <w:right w:val="none" w:sz="0" w:space="0" w:color="auto"/>
          </w:divBdr>
        </w:div>
        <w:div w:id="1164397455">
          <w:marLeft w:val="640"/>
          <w:marRight w:val="0"/>
          <w:marTop w:val="0"/>
          <w:marBottom w:val="0"/>
          <w:divBdr>
            <w:top w:val="none" w:sz="0" w:space="0" w:color="auto"/>
            <w:left w:val="none" w:sz="0" w:space="0" w:color="auto"/>
            <w:bottom w:val="none" w:sz="0" w:space="0" w:color="auto"/>
            <w:right w:val="none" w:sz="0" w:space="0" w:color="auto"/>
          </w:divBdr>
        </w:div>
        <w:div w:id="1185706757">
          <w:marLeft w:val="640"/>
          <w:marRight w:val="0"/>
          <w:marTop w:val="0"/>
          <w:marBottom w:val="0"/>
          <w:divBdr>
            <w:top w:val="none" w:sz="0" w:space="0" w:color="auto"/>
            <w:left w:val="none" w:sz="0" w:space="0" w:color="auto"/>
            <w:bottom w:val="none" w:sz="0" w:space="0" w:color="auto"/>
            <w:right w:val="none" w:sz="0" w:space="0" w:color="auto"/>
          </w:divBdr>
        </w:div>
        <w:div w:id="1197277439">
          <w:marLeft w:val="640"/>
          <w:marRight w:val="0"/>
          <w:marTop w:val="0"/>
          <w:marBottom w:val="0"/>
          <w:divBdr>
            <w:top w:val="none" w:sz="0" w:space="0" w:color="auto"/>
            <w:left w:val="none" w:sz="0" w:space="0" w:color="auto"/>
            <w:bottom w:val="none" w:sz="0" w:space="0" w:color="auto"/>
            <w:right w:val="none" w:sz="0" w:space="0" w:color="auto"/>
          </w:divBdr>
        </w:div>
        <w:div w:id="1262835540">
          <w:marLeft w:val="640"/>
          <w:marRight w:val="0"/>
          <w:marTop w:val="0"/>
          <w:marBottom w:val="0"/>
          <w:divBdr>
            <w:top w:val="none" w:sz="0" w:space="0" w:color="auto"/>
            <w:left w:val="none" w:sz="0" w:space="0" w:color="auto"/>
            <w:bottom w:val="none" w:sz="0" w:space="0" w:color="auto"/>
            <w:right w:val="none" w:sz="0" w:space="0" w:color="auto"/>
          </w:divBdr>
        </w:div>
        <w:div w:id="1298294382">
          <w:marLeft w:val="640"/>
          <w:marRight w:val="0"/>
          <w:marTop w:val="0"/>
          <w:marBottom w:val="0"/>
          <w:divBdr>
            <w:top w:val="none" w:sz="0" w:space="0" w:color="auto"/>
            <w:left w:val="none" w:sz="0" w:space="0" w:color="auto"/>
            <w:bottom w:val="none" w:sz="0" w:space="0" w:color="auto"/>
            <w:right w:val="none" w:sz="0" w:space="0" w:color="auto"/>
          </w:divBdr>
        </w:div>
        <w:div w:id="1310937850">
          <w:marLeft w:val="640"/>
          <w:marRight w:val="0"/>
          <w:marTop w:val="0"/>
          <w:marBottom w:val="0"/>
          <w:divBdr>
            <w:top w:val="none" w:sz="0" w:space="0" w:color="auto"/>
            <w:left w:val="none" w:sz="0" w:space="0" w:color="auto"/>
            <w:bottom w:val="none" w:sz="0" w:space="0" w:color="auto"/>
            <w:right w:val="none" w:sz="0" w:space="0" w:color="auto"/>
          </w:divBdr>
        </w:div>
        <w:div w:id="1339189891">
          <w:marLeft w:val="640"/>
          <w:marRight w:val="0"/>
          <w:marTop w:val="0"/>
          <w:marBottom w:val="0"/>
          <w:divBdr>
            <w:top w:val="none" w:sz="0" w:space="0" w:color="auto"/>
            <w:left w:val="none" w:sz="0" w:space="0" w:color="auto"/>
            <w:bottom w:val="none" w:sz="0" w:space="0" w:color="auto"/>
            <w:right w:val="none" w:sz="0" w:space="0" w:color="auto"/>
          </w:divBdr>
        </w:div>
        <w:div w:id="1343125875">
          <w:marLeft w:val="640"/>
          <w:marRight w:val="0"/>
          <w:marTop w:val="0"/>
          <w:marBottom w:val="0"/>
          <w:divBdr>
            <w:top w:val="none" w:sz="0" w:space="0" w:color="auto"/>
            <w:left w:val="none" w:sz="0" w:space="0" w:color="auto"/>
            <w:bottom w:val="none" w:sz="0" w:space="0" w:color="auto"/>
            <w:right w:val="none" w:sz="0" w:space="0" w:color="auto"/>
          </w:divBdr>
        </w:div>
        <w:div w:id="1364209370">
          <w:marLeft w:val="640"/>
          <w:marRight w:val="0"/>
          <w:marTop w:val="0"/>
          <w:marBottom w:val="0"/>
          <w:divBdr>
            <w:top w:val="none" w:sz="0" w:space="0" w:color="auto"/>
            <w:left w:val="none" w:sz="0" w:space="0" w:color="auto"/>
            <w:bottom w:val="none" w:sz="0" w:space="0" w:color="auto"/>
            <w:right w:val="none" w:sz="0" w:space="0" w:color="auto"/>
          </w:divBdr>
        </w:div>
        <w:div w:id="1370228107">
          <w:marLeft w:val="640"/>
          <w:marRight w:val="0"/>
          <w:marTop w:val="0"/>
          <w:marBottom w:val="0"/>
          <w:divBdr>
            <w:top w:val="none" w:sz="0" w:space="0" w:color="auto"/>
            <w:left w:val="none" w:sz="0" w:space="0" w:color="auto"/>
            <w:bottom w:val="none" w:sz="0" w:space="0" w:color="auto"/>
            <w:right w:val="none" w:sz="0" w:space="0" w:color="auto"/>
          </w:divBdr>
        </w:div>
        <w:div w:id="1383140087">
          <w:marLeft w:val="640"/>
          <w:marRight w:val="0"/>
          <w:marTop w:val="0"/>
          <w:marBottom w:val="0"/>
          <w:divBdr>
            <w:top w:val="none" w:sz="0" w:space="0" w:color="auto"/>
            <w:left w:val="none" w:sz="0" w:space="0" w:color="auto"/>
            <w:bottom w:val="none" w:sz="0" w:space="0" w:color="auto"/>
            <w:right w:val="none" w:sz="0" w:space="0" w:color="auto"/>
          </w:divBdr>
        </w:div>
        <w:div w:id="1384988845">
          <w:marLeft w:val="640"/>
          <w:marRight w:val="0"/>
          <w:marTop w:val="0"/>
          <w:marBottom w:val="0"/>
          <w:divBdr>
            <w:top w:val="none" w:sz="0" w:space="0" w:color="auto"/>
            <w:left w:val="none" w:sz="0" w:space="0" w:color="auto"/>
            <w:bottom w:val="none" w:sz="0" w:space="0" w:color="auto"/>
            <w:right w:val="none" w:sz="0" w:space="0" w:color="auto"/>
          </w:divBdr>
        </w:div>
        <w:div w:id="1405643573">
          <w:marLeft w:val="640"/>
          <w:marRight w:val="0"/>
          <w:marTop w:val="0"/>
          <w:marBottom w:val="0"/>
          <w:divBdr>
            <w:top w:val="none" w:sz="0" w:space="0" w:color="auto"/>
            <w:left w:val="none" w:sz="0" w:space="0" w:color="auto"/>
            <w:bottom w:val="none" w:sz="0" w:space="0" w:color="auto"/>
            <w:right w:val="none" w:sz="0" w:space="0" w:color="auto"/>
          </w:divBdr>
        </w:div>
        <w:div w:id="1412657473">
          <w:marLeft w:val="640"/>
          <w:marRight w:val="0"/>
          <w:marTop w:val="0"/>
          <w:marBottom w:val="0"/>
          <w:divBdr>
            <w:top w:val="none" w:sz="0" w:space="0" w:color="auto"/>
            <w:left w:val="none" w:sz="0" w:space="0" w:color="auto"/>
            <w:bottom w:val="none" w:sz="0" w:space="0" w:color="auto"/>
            <w:right w:val="none" w:sz="0" w:space="0" w:color="auto"/>
          </w:divBdr>
        </w:div>
        <w:div w:id="1446149353">
          <w:marLeft w:val="640"/>
          <w:marRight w:val="0"/>
          <w:marTop w:val="0"/>
          <w:marBottom w:val="0"/>
          <w:divBdr>
            <w:top w:val="none" w:sz="0" w:space="0" w:color="auto"/>
            <w:left w:val="none" w:sz="0" w:space="0" w:color="auto"/>
            <w:bottom w:val="none" w:sz="0" w:space="0" w:color="auto"/>
            <w:right w:val="none" w:sz="0" w:space="0" w:color="auto"/>
          </w:divBdr>
        </w:div>
        <w:div w:id="1453985453">
          <w:marLeft w:val="640"/>
          <w:marRight w:val="0"/>
          <w:marTop w:val="0"/>
          <w:marBottom w:val="0"/>
          <w:divBdr>
            <w:top w:val="none" w:sz="0" w:space="0" w:color="auto"/>
            <w:left w:val="none" w:sz="0" w:space="0" w:color="auto"/>
            <w:bottom w:val="none" w:sz="0" w:space="0" w:color="auto"/>
            <w:right w:val="none" w:sz="0" w:space="0" w:color="auto"/>
          </w:divBdr>
        </w:div>
        <w:div w:id="1472595938">
          <w:marLeft w:val="640"/>
          <w:marRight w:val="0"/>
          <w:marTop w:val="0"/>
          <w:marBottom w:val="0"/>
          <w:divBdr>
            <w:top w:val="none" w:sz="0" w:space="0" w:color="auto"/>
            <w:left w:val="none" w:sz="0" w:space="0" w:color="auto"/>
            <w:bottom w:val="none" w:sz="0" w:space="0" w:color="auto"/>
            <w:right w:val="none" w:sz="0" w:space="0" w:color="auto"/>
          </w:divBdr>
        </w:div>
        <w:div w:id="1483890020">
          <w:marLeft w:val="640"/>
          <w:marRight w:val="0"/>
          <w:marTop w:val="0"/>
          <w:marBottom w:val="0"/>
          <w:divBdr>
            <w:top w:val="none" w:sz="0" w:space="0" w:color="auto"/>
            <w:left w:val="none" w:sz="0" w:space="0" w:color="auto"/>
            <w:bottom w:val="none" w:sz="0" w:space="0" w:color="auto"/>
            <w:right w:val="none" w:sz="0" w:space="0" w:color="auto"/>
          </w:divBdr>
        </w:div>
        <w:div w:id="1513454423">
          <w:marLeft w:val="640"/>
          <w:marRight w:val="0"/>
          <w:marTop w:val="0"/>
          <w:marBottom w:val="0"/>
          <w:divBdr>
            <w:top w:val="none" w:sz="0" w:space="0" w:color="auto"/>
            <w:left w:val="none" w:sz="0" w:space="0" w:color="auto"/>
            <w:bottom w:val="none" w:sz="0" w:space="0" w:color="auto"/>
            <w:right w:val="none" w:sz="0" w:space="0" w:color="auto"/>
          </w:divBdr>
        </w:div>
        <w:div w:id="1514030889">
          <w:marLeft w:val="640"/>
          <w:marRight w:val="0"/>
          <w:marTop w:val="0"/>
          <w:marBottom w:val="0"/>
          <w:divBdr>
            <w:top w:val="none" w:sz="0" w:space="0" w:color="auto"/>
            <w:left w:val="none" w:sz="0" w:space="0" w:color="auto"/>
            <w:bottom w:val="none" w:sz="0" w:space="0" w:color="auto"/>
            <w:right w:val="none" w:sz="0" w:space="0" w:color="auto"/>
          </w:divBdr>
        </w:div>
        <w:div w:id="1515801216">
          <w:marLeft w:val="640"/>
          <w:marRight w:val="0"/>
          <w:marTop w:val="0"/>
          <w:marBottom w:val="0"/>
          <w:divBdr>
            <w:top w:val="none" w:sz="0" w:space="0" w:color="auto"/>
            <w:left w:val="none" w:sz="0" w:space="0" w:color="auto"/>
            <w:bottom w:val="none" w:sz="0" w:space="0" w:color="auto"/>
            <w:right w:val="none" w:sz="0" w:space="0" w:color="auto"/>
          </w:divBdr>
        </w:div>
        <w:div w:id="1516110757">
          <w:marLeft w:val="640"/>
          <w:marRight w:val="0"/>
          <w:marTop w:val="0"/>
          <w:marBottom w:val="0"/>
          <w:divBdr>
            <w:top w:val="none" w:sz="0" w:space="0" w:color="auto"/>
            <w:left w:val="none" w:sz="0" w:space="0" w:color="auto"/>
            <w:bottom w:val="none" w:sz="0" w:space="0" w:color="auto"/>
            <w:right w:val="none" w:sz="0" w:space="0" w:color="auto"/>
          </w:divBdr>
        </w:div>
        <w:div w:id="1520853776">
          <w:marLeft w:val="640"/>
          <w:marRight w:val="0"/>
          <w:marTop w:val="0"/>
          <w:marBottom w:val="0"/>
          <w:divBdr>
            <w:top w:val="none" w:sz="0" w:space="0" w:color="auto"/>
            <w:left w:val="none" w:sz="0" w:space="0" w:color="auto"/>
            <w:bottom w:val="none" w:sz="0" w:space="0" w:color="auto"/>
            <w:right w:val="none" w:sz="0" w:space="0" w:color="auto"/>
          </w:divBdr>
        </w:div>
        <w:div w:id="1524785959">
          <w:marLeft w:val="640"/>
          <w:marRight w:val="0"/>
          <w:marTop w:val="0"/>
          <w:marBottom w:val="0"/>
          <w:divBdr>
            <w:top w:val="none" w:sz="0" w:space="0" w:color="auto"/>
            <w:left w:val="none" w:sz="0" w:space="0" w:color="auto"/>
            <w:bottom w:val="none" w:sz="0" w:space="0" w:color="auto"/>
            <w:right w:val="none" w:sz="0" w:space="0" w:color="auto"/>
          </w:divBdr>
        </w:div>
        <w:div w:id="1525901396">
          <w:marLeft w:val="640"/>
          <w:marRight w:val="0"/>
          <w:marTop w:val="0"/>
          <w:marBottom w:val="0"/>
          <w:divBdr>
            <w:top w:val="none" w:sz="0" w:space="0" w:color="auto"/>
            <w:left w:val="none" w:sz="0" w:space="0" w:color="auto"/>
            <w:bottom w:val="none" w:sz="0" w:space="0" w:color="auto"/>
            <w:right w:val="none" w:sz="0" w:space="0" w:color="auto"/>
          </w:divBdr>
        </w:div>
        <w:div w:id="1564171261">
          <w:marLeft w:val="640"/>
          <w:marRight w:val="0"/>
          <w:marTop w:val="0"/>
          <w:marBottom w:val="0"/>
          <w:divBdr>
            <w:top w:val="none" w:sz="0" w:space="0" w:color="auto"/>
            <w:left w:val="none" w:sz="0" w:space="0" w:color="auto"/>
            <w:bottom w:val="none" w:sz="0" w:space="0" w:color="auto"/>
            <w:right w:val="none" w:sz="0" w:space="0" w:color="auto"/>
          </w:divBdr>
        </w:div>
        <w:div w:id="1568808921">
          <w:marLeft w:val="640"/>
          <w:marRight w:val="0"/>
          <w:marTop w:val="0"/>
          <w:marBottom w:val="0"/>
          <w:divBdr>
            <w:top w:val="none" w:sz="0" w:space="0" w:color="auto"/>
            <w:left w:val="none" w:sz="0" w:space="0" w:color="auto"/>
            <w:bottom w:val="none" w:sz="0" w:space="0" w:color="auto"/>
            <w:right w:val="none" w:sz="0" w:space="0" w:color="auto"/>
          </w:divBdr>
        </w:div>
        <w:div w:id="1573079528">
          <w:marLeft w:val="640"/>
          <w:marRight w:val="0"/>
          <w:marTop w:val="0"/>
          <w:marBottom w:val="0"/>
          <w:divBdr>
            <w:top w:val="none" w:sz="0" w:space="0" w:color="auto"/>
            <w:left w:val="none" w:sz="0" w:space="0" w:color="auto"/>
            <w:bottom w:val="none" w:sz="0" w:space="0" w:color="auto"/>
            <w:right w:val="none" w:sz="0" w:space="0" w:color="auto"/>
          </w:divBdr>
        </w:div>
      </w:divsChild>
    </w:div>
    <w:div w:id="578565621">
      <w:bodyDiv w:val="1"/>
      <w:marLeft w:val="0"/>
      <w:marRight w:val="0"/>
      <w:marTop w:val="0"/>
      <w:marBottom w:val="0"/>
      <w:divBdr>
        <w:top w:val="none" w:sz="0" w:space="0" w:color="auto"/>
        <w:left w:val="none" w:sz="0" w:space="0" w:color="auto"/>
        <w:bottom w:val="none" w:sz="0" w:space="0" w:color="auto"/>
        <w:right w:val="none" w:sz="0" w:space="0" w:color="auto"/>
      </w:divBdr>
    </w:div>
    <w:div w:id="580145511">
      <w:bodyDiv w:val="1"/>
      <w:marLeft w:val="0"/>
      <w:marRight w:val="0"/>
      <w:marTop w:val="0"/>
      <w:marBottom w:val="0"/>
      <w:divBdr>
        <w:top w:val="none" w:sz="0" w:space="0" w:color="auto"/>
        <w:left w:val="none" w:sz="0" w:space="0" w:color="auto"/>
        <w:bottom w:val="none" w:sz="0" w:space="0" w:color="auto"/>
        <w:right w:val="none" w:sz="0" w:space="0" w:color="auto"/>
      </w:divBdr>
      <w:divsChild>
        <w:div w:id="9064095">
          <w:marLeft w:val="640"/>
          <w:marRight w:val="0"/>
          <w:marTop w:val="0"/>
          <w:marBottom w:val="0"/>
          <w:divBdr>
            <w:top w:val="none" w:sz="0" w:space="0" w:color="auto"/>
            <w:left w:val="none" w:sz="0" w:space="0" w:color="auto"/>
            <w:bottom w:val="none" w:sz="0" w:space="0" w:color="auto"/>
            <w:right w:val="none" w:sz="0" w:space="0" w:color="auto"/>
          </w:divBdr>
        </w:div>
        <w:div w:id="28383009">
          <w:marLeft w:val="640"/>
          <w:marRight w:val="0"/>
          <w:marTop w:val="0"/>
          <w:marBottom w:val="0"/>
          <w:divBdr>
            <w:top w:val="none" w:sz="0" w:space="0" w:color="auto"/>
            <w:left w:val="none" w:sz="0" w:space="0" w:color="auto"/>
            <w:bottom w:val="none" w:sz="0" w:space="0" w:color="auto"/>
            <w:right w:val="none" w:sz="0" w:space="0" w:color="auto"/>
          </w:divBdr>
        </w:div>
        <w:div w:id="33848862">
          <w:marLeft w:val="640"/>
          <w:marRight w:val="0"/>
          <w:marTop w:val="0"/>
          <w:marBottom w:val="0"/>
          <w:divBdr>
            <w:top w:val="none" w:sz="0" w:space="0" w:color="auto"/>
            <w:left w:val="none" w:sz="0" w:space="0" w:color="auto"/>
            <w:bottom w:val="none" w:sz="0" w:space="0" w:color="auto"/>
            <w:right w:val="none" w:sz="0" w:space="0" w:color="auto"/>
          </w:divBdr>
        </w:div>
        <w:div w:id="60252351">
          <w:marLeft w:val="640"/>
          <w:marRight w:val="0"/>
          <w:marTop w:val="0"/>
          <w:marBottom w:val="0"/>
          <w:divBdr>
            <w:top w:val="none" w:sz="0" w:space="0" w:color="auto"/>
            <w:left w:val="none" w:sz="0" w:space="0" w:color="auto"/>
            <w:bottom w:val="none" w:sz="0" w:space="0" w:color="auto"/>
            <w:right w:val="none" w:sz="0" w:space="0" w:color="auto"/>
          </w:divBdr>
        </w:div>
        <w:div w:id="76677606">
          <w:marLeft w:val="640"/>
          <w:marRight w:val="0"/>
          <w:marTop w:val="0"/>
          <w:marBottom w:val="0"/>
          <w:divBdr>
            <w:top w:val="none" w:sz="0" w:space="0" w:color="auto"/>
            <w:left w:val="none" w:sz="0" w:space="0" w:color="auto"/>
            <w:bottom w:val="none" w:sz="0" w:space="0" w:color="auto"/>
            <w:right w:val="none" w:sz="0" w:space="0" w:color="auto"/>
          </w:divBdr>
        </w:div>
        <w:div w:id="81268025">
          <w:marLeft w:val="640"/>
          <w:marRight w:val="0"/>
          <w:marTop w:val="0"/>
          <w:marBottom w:val="0"/>
          <w:divBdr>
            <w:top w:val="none" w:sz="0" w:space="0" w:color="auto"/>
            <w:left w:val="none" w:sz="0" w:space="0" w:color="auto"/>
            <w:bottom w:val="none" w:sz="0" w:space="0" w:color="auto"/>
            <w:right w:val="none" w:sz="0" w:space="0" w:color="auto"/>
          </w:divBdr>
        </w:div>
        <w:div w:id="91359333">
          <w:marLeft w:val="640"/>
          <w:marRight w:val="0"/>
          <w:marTop w:val="0"/>
          <w:marBottom w:val="0"/>
          <w:divBdr>
            <w:top w:val="none" w:sz="0" w:space="0" w:color="auto"/>
            <w:left w:val="none" w:sz="0" w:space="0" w:color="auto"/>
            <w:bottom w:val="none" w:sz="0" w:space="0" w:color="auto"/>
            <w:right w:val="none" w:sz="0" w:space="0" w:color="auto"/>
          </w:divBdr>
        </w:div>
        <w:div w:id="95760469">
          <w:marLeft w:val="640"/>
          <w:marRight w:val="0"/>
          <w:marTop w:val="0"/>
          <w:marBottom w:val="0"/>
          <w:divBdr>
            <w:top w:val="none" w:sz="0" w:space="0" w:color="auto"/>
            <w:left w:val="none" w:sz="0" w:space="0" w:color="auto"/>
            <w:bottom w:val="none" w:sz="0" w:space="0" w:color="auto"/>
            <w:right w:val="none" w:sz="0" w:space="0" w:color="auto"/>
          </w:divBdr>
        </w:div>
        <w:div w:id="125660869">
          <w:marLeft w:val="640"/>
          <w:marRight w:val="0"/>
          <w:marTop w:val="0"/>
          <w:marBottom w:val="0"/>
          <w:divBdr>
            <w:top w:val="none" w:sz="0" w:space="0" w:color="auto"/>
            <w:left w:val="none" w:sz="0" w:space="0" w:color="auto"/>
            <w:bottom w:val="none" w:sz="0" w:space="0" w:color="auto"/>
            <w:right w:val="none" w:sz="0" w:space="0" w:color="auto"/>
          </w:divBdr>
        </w:div>
        <w:div w:id="134179165">
          <w:marLeft w:val="640"/>
          <w:marRight w:val="0"/>
          <w:marTop w:val="0"/>
          <w:marBottom w:val="0"/>
          <w:divBdr>
            <w:top w:val="none" w:sz="0" w:space="0" w:color="auto"/>
            <w:left w:val="none" w:sz="0" w:space="0" w:color="auto"/>
            <w:bottom w:val="none" w:sz="0" w:space="0" w:color="auto"/>
            <w:right w:val="none" w:sz="0" w:space="0" w:color="auto"/>
          </w:divBdr>
        </w:div>
        <w:div w:id="140539952">
          <w:marLeft w:val="640"/>
          <w:marRight w:val="0"/>
          <w:marTop w:val="0"/>
          <w:marBottom w:val="0"/>
          <w:divBdr>
            <w:top w:val="none" w:sz="0" w:space="0" w:color="auto"/>
            <w:left w:val="none" w:sz="0" w:space="0" w:color="auto"/>
            <w:bottom w:val="none" w:sz="0" w:space="0" w:color="auto"/>
            <w:right w:val="none" w:sz="0" w:space="0" w:color="auto"/>
          </w:divBdr>
        </w:div>
        <w:div w:id="146091156">
          <w:marLeft w:val="640"/>
          <w:marRight w:val="0"/>
          <w:marTop w:val="0"/>
          <w:marBottom w:val="0"/>
          <w:divBdr>
            <w:top w:val="none" w:sz="0" w:space="0" w:color="auto"/>
            <w:left w:val="none" w:sz="0" w:space="0" w:color="auto"/>
            <w:bottom w:val="none" w:sz="0" w:space="0" w:color="auto"/>
            <w:right w:val="none" w:sz="0" w:space="0" w:color="auto"/>
          </w:divBdr>
        </w:div>
        <w:div w:id="161900165">
          <w:marLeft w:val="640"/>
          <w:marRight w:val="0"/>
          <w:marTop w:val="0"/>
          <w:marBottom w:val="0"/>
          <w:divBdr>
            <w:top w:val="none" w:sz="0" w:space="0" w:color="auto"/>
            <w:left w:val="none" w:sz="0" w:space="0" w:color="auto"/>
            <w:bottom w:val="none" w:sz="0" w:space="0" w:color="auto"/>
            <w:right w:val="none" w:sz="0" w:space="0" w:color="auto"/>
          </w:divBdr>
        </w:div>
        <w:div w:id="162208446">
          <w:marLeft w:val="640"/>
          <w:marRight w:val="0"/>
          <w:marTop w:val="0"/>
          <w:marBottom w:val="0"/>
          <w:divBdr>
            <w:top w:val="none" w:sz="0" w:space="0" w:color="auto"/>
            <w:left w:val="none" w:sz="0" w:space="0" w:color="auto"/>
            <w:bottom w:val="none" w:sz="0" w:space="0" w:color="auto"/>
            <w:right w:val="none" w:sz="0" w:space="0" w:color="auto"/>
          </w:divBdr>
        </w:div>
        <w:div w:id="170265319">
          <w:marLeft w:val="640"/>
          <w:marRight w:val="0"/>
          <w:marTop w:val="0"/>
          <w:marBottom w:val="0"/>
          <w:divBdr>
            <w:top w:val="none" w:sz="0" w:space="0" w:color="auto"/>
            <w:left w:val="none" w:sz="0" w:space="0" w:color="auto"/>
            <w:bottom w:val="none" w:sz="0" w:space="0" w:color="auto"/>
            <w:right w:val="none" w:sz="0" w:space="0" w:color="auto"/>
          </w:divBdr>
        </w:div>
        <w:div w:id="178200599">
          <w:marLeft w:val="640"/>
          <w:marRight w:val="0"/>
          <w:marTop w:val="0"/>
          <w:marBottom w:val="0"/>
          <w:divBdr>
            <w:top w:val="none" w:sz="0" w:space="0" w:color="auto"/>
            <w:left w:val="none" w:sz="0" w:space="0" w:color="auto"/>
            <w:bottom w:val="none" w:sz="0" w:space="0" w:color="auto"/>
            <w:right w:val="none" w:sz="0" w:space="0" w:color="auto"/>
          </w:divBdr>
        </w:div>
        <w:div w:id="186646850">
          <w:marLeft w:val="640"/>
          <w:marRight w:val="0"/>
          <w:marTop w:val="0"/>
          <w:marBottom w:val="0"/>
          <w:divBdr>
            <w:top w:val="none" w:sz="0" w:space="0" w:color="auto"/>
            <w:left w:val="none" w:sz="0" w:space="0" w:color="auto"/>
            <w:bottom w:val="none" w:sz="0" w:space="0" w:color="auto"/>
            <w:right w:val="none" w:sz="0" w:space="0" w:color="auto"/>
          </w:divBdr>
        </w:div>
        <w:div w:id="204102418">
          <w:marLeft w:val="640"/>
          <w:marRight w:val="0"/>
          <w:marTop w:val="0"/>
          <w:marBottom w:val="0"/>
          <w:divBdr>
            <w:top w:val="none" w:sz="0" w:space="0" w:color="auto"/>
            <w:left w:val="none" w:sz="0" w:space="0" w:color="auto"/>
            <w:bottom w:val="none" w:sz="0" w:space="0" w:color="auto"/>
            <w:right w:val="none" w:sz="0" w:space="0" w:color="auto"/>
          </w:divBdr>
        </w:div>
        <w:div w:id="209533804">
          <w:marLeft w:val="640"/>
          <w:marRight w:val="0"/>
          <w:marTop w:val="0"/>
          <w:marBottom w:val="0"/>
          <w:divBdr>
            <w:top w:val="none" w:sz="0" w:space="0" w:color="auto"/>
            <w:left w:val="none" w:sz="0" w:space="0" w:color="auto"/>
            <w:bottom w:val="none" w:sz="0" w:space="0" w:color="auto"/>
            <w:right w:val="none" w:sz="0" w:space="0" w:color="auto"/>
          </w:divBdr>
        </w:div>
        <w:div w:id="210920408">
          <w:marLeft w:val="640"/>
          <w:marRight w:val="0"/>
          <w:marTop w:val="0"/>
          <w:marBottom w:val="0"/>
          <w:divBdr>
            <w:top w:val="none" w:sz="0" w:space="0" w:color="auto"/>
            <w:left w:val="none" w:sz="0" w:space="0" w:color="auto"/>
            <w:bottom w:val="none" w:sz="0" w:space="0" w:color="auto"/>
            <w:right w:val="none" w:sz="0" w:space="0" w:color="auto"/>
          </w:divBdr>
        </w:div>
        <w:div w:id="234047663">
          <w:marLeft w:val="640"/>
          <w:marRight w:val="0"/>
          <w:marTop w:val="0"/>
          <w:marBottom w:val="0"/>
          <w:divBdr>
            <w:top w:val="none" w:sz="0" w:space="0" w:color="auto"/>
            <w:left w:val="none" w:sz="0" w:space="0" w:color="auto"/>
            <w:bottom w:val="none" w:sz="0" w:space="0" w:color="auto"/>
            <w:right w:val="none" w:sz="0" w:space="0" w:color="auto"/>
          </w:divBdr>
        </w:div>
        <w:div w:id="253783025">
          <w:marLeft w:val="640"/>
          <w:marRight w:val="0"/>
          <w:marTop w:val="0"/>
          <w:marBottom w:val="0"/>
          <w:divBdr>
            <w:top w:val="none" w:sz="0" w:space="0" w:color="auto"/>
            <w:left w:val="none" w:sz="0" w:space="0" w:color="auto"/>
            <w:bottom w:val="none" w:sz="0" w:space="0" w:color="auto"/>
            <w:right w:val="none" w:sz="0" w:space="0" w:color="auto"/>
          </w:divBdr>
        </w:div>
        <w:div w:id="267930530">
          <w:marLeft w:val="640"/>
          <w:marRight w:val="0"/>
          <w:marTop w:val="0"/>
          <w:marBottom w:val="0"/>
          <w:divBdr>
            <w:top w:val="none" w:sz="0" w:space="0" w:color="auto"/>
            <w:left w:val="none" w:sz="0" w:space="0" w:color="auto"/>
            <w:bottom w:val="none" w:sz="0" w:space="0" w:color="auto"/>
            <w:right w:val="none" w:sz="0" w:space="0" w:color="auto"/>
          </w:divBdr>
        </w:div>
        <w:div w:id="283581687">
          <w:marLeft w:val="640"/>
          <w:marRight w:val="0"/>
          <w:marTop w:val="0"/>
          <w:marBottom w:val="0"/>
          <w:divBdr>
            <w:top w:val="none" w:sz="0" w:space="0" w:color="auto"/>
            <w:left w:val="none" w:sz="0" w:space="0" w:color="auto"/>
            <w:bottom w:val="none" w:sz="0" w:space="0" w:color="auto"/>
            <w:right w:val="none" w:sz="0" w:space="0" w:color="auto"/>
          </w:divBdr>
        </w:div>
        <w:div w:id="297540813">
          <w:marLeft w:val="640"/>
          <w:marRight w:val="0"/>
          <w:marTop w:val="0"/>
          <w:marBottom w:val="0"/>
          <w:divBdr>
            <w:top w:val="none" w:sz="0" w:space="0" w:color="auto"/>
            <w:left w:val="none" w:sz="0" w:space="0" w:color="auto"/>
            <w:bottom w:val="none" w:sz="0" w:space="0" w:color="auto"/>
            <w:right w:val="none" w:sz="0" w:space="0" w:color="auto"/>
          </w:divBdr>
        </w:div>
        <w:div w:id="303706752">
          <w:marLeft w:val="640"/>
          <w:marRight w:val="0"/>
          <w:marTop w:val="0"/>
          <w:marBottom w:val="0"/>
          <w:divBdr>
            <w:top w:val="none" w:sz="0" w:space="0" w:color="auto"/>
            <w:left w:val="none" w:sz="0" w:space="0" w:color="auto"/>
            <w:bottom w:val="none" w:sz="0" w:space="0" w:color="auto"/>
            <w:right w:val="none" w:sz="0" w:space="0" w:color="auto"/>
          </w:divBdr>
        </w:div>
        <w:div w:id="360395165">
          <w:marLeft w:val="640"/>
          <w:marRight w:val="0"/>
          <w:marTop w:val="0"/>
          <w:marBottom w:val="0"/>
          <w:divBdr>
            <w:top w:val="none" w:sz="0" w:space="0" w:color="auto"/>
            <w:left w:val="none" w:sz="0" w:space="0" w:color="auto"/>
            <w:bottom w:val="none" w:sz="0" w:space="0" w:color="auto"/>
            <w:right w:val="none" w:sz="0" w:space="0" w:color="auto"/>
          </w:divBdr>
        </w:div>
        <w:div w:id="405416045">
          <w:marLeft w:val="640"/>
          <w:marRight w:val="0"/>
          <w:marTop w:val="0"/>
          <w:marBottom w:val="0"/>
          <w:divBdr>
            <w:top w:val="none" w:sz="0" w:space="0" w:color="auto"/>
            <w:left w:val="none" w:sz="0" w:space="0" w:color="auto"/>
            <w:bottom w:val="none" w:sz="0" w:space="0" w:color="auto"/>
            <w:right w:val="none" w:sz="0" w:space="0" w:color="auto"/>
          </w:divBdr>
        </w:div>
        <w:div w:id="420882240">
          <w:marLeft w:val="640"/>
          <w:marRight w:val="0"/>
          <w:marTop w:val="0"/>
          <w:marBottom w:val="0"/>
          <w:divBdr>
            <w:top w:val="none" w:sz="0" w:space="0" w:color="auto"/>
            <w:left w:val="none" w:sz="0" w:space="0" w:color="auto"/>
            <w:bottom w:val="none" w:sz="0" w:space="0" w:color="auto"/>
            <w:right w:val="none" w:sz="0" w:space="0" w:color="auto"/>
          </w:divBdr>
        </w:div>
        <w:div w:id="503475216">
          <w:marLeft w:val="640"/>
          <w:marRight w:val="0"/>
          <w:marTop w:val="0"/>
          <w:marBottom w:val="0"/>
          <w:divBdr>
            <w:top w:val="none" w:sz="0" w:space="0" w:color="auto"/>
            <w:left w:val="none" w:sz="0" w:space="0" w:color="auto"/>
            <w:bottom w:val="none" w:sz="0" w:space="0" w:color="auto"/>
            <w:right w:val="none" w:sz="0" w:space="0" w:color="auto"/>
          </w:divBdr>
        </w:div>
        <w:div w:id="524370419">
          <w:marLeft w:val="640"/>
          <w:marRight w:val="0"/>
          <w:marTop w:val="0"/>
          <w:marBottom w:val="0"/>
          <w:divBdr>
            <w:top w:val="none" w:sz="0" w:space="0" w:color="auto"/>
            <w:left w:val="none" w:sz="0" w:space="0" w:color="auto"/>
            <w:bottom w:val="none" w:sz="0" w:space="0" w:color="auto"/>
            <w:right w:val="none" w:sz="0" w:space="0" w:color="auto"/>
          </w:divBdr>
        </w:div>
        <w:div w:id="573201832">
          <w:marLeft w:val="640"/>
          <w:marRight w:val="0"/>
          <w:marTop w:val="0"/>
          <w:marBottom w:val="0"/>
          <w:divBdr>
            <w:top w:val="none" w:sz="0" w:space="0" w:color="auto"/>
            <w:left w:val="none" w:sz="0" w:space="0" w:color="auto"/>
            <w:bottom w:val="none" w:sz="0" w:space="0" w:color="auto"/>
            <w:right w:val="none" w:sz="0" w:space="0" w:color="auto"/>
          </w:divBdr>
        </w:div>
        <w:div w:id="599219243">
          <w:marLeft w:val="640"/>
          <w:marRight w:val="0"/>
          <w:marTop w:val="0"/>
          <w:marBottom w:val="0"/>
          <w:divBdr>
            <w:top w:val="none" w:sz="0" w:space="0" w:color="auto"/>
            <w:left w:val="none" w:sz="0" w:space="0" w:color="auto"/>
            <w:bottom w:val="none" w:sz="0" w:space="0" w:color="auto"/>
            <w:right w:val="none" w:sz="0" w:space="0" w:color="auto"/>
          </w:divBdr>
        </w:div>
        <w:div w:id="607393704">
          <w:marLeft w:val="640"/>
          <w:marRight w:val="0"/>
          <w:marTop w:val="0"/>
          <w:marBottom w:val="0"/>
          <w:divBdr>
            <w:top w:val="none" w:sz="0" w:space="0" w:color="auto"/>
            <w:left w:val="none" w:sz="0" w:space="0" w:color="auto"/>
            <w:bottom w:val="none" w:sz="0" w:space="0" w:color="auto"/>
            <w:right w:val="none" w:sz="0" w:space="0" w:color="auto"/>
          </w:divBdr>
        </w:div>
        <w:div w:id="617686941">
          <w:marLeft w:val="640"/>
          <w:marRight w:val="0"/>
          <w:marTop w:val="0"/>
          <w:marBottom w:val="0"/>
          <w:divBdr>
            <w:top w:val="none" w:sz="0" w:space="0" w:color="auto"/>
            <w:left w:val="none" w:sz="0" w:space="0" w:color="auto"/>
            <w:bottom w:val="none" w:sz="0" w:space="0" w:color="auto"/>
            <w:right w:val="none" w:sz="0" w:space="0" w:color="auto"/>
          </w:divBdr>
        </w:div>
        <w:div w:id="623654284">
          <w:marLeft w:val="640"/>
          <w:marRight w:val="0"/>
          <w:marTop w:val="0"/>
          <w:marBottom w:val="0"/>
          <w:divBdr>
            <w:top w:val="none" w:sz="0" w:space="0" w:color="auto"/>
            <w:left w:val="none" w:sz="0" w:space="0" w:color="auto"/>
            <w:bottom w:val="none" w:sz="0" w:space="0" w:color="auto"/>
            <w:right w:val="none" w:sz="0" w:space="0" w:color="auto"/>
          </w:divBdr>
        </w:div>
        <w:div w:id="630402276">
          <w:marLeft w:val="640"/>
          <w:marRight w:val="0"/>
          <w:marTop w:val="0"/>
          <w:marBottom w:val="0"/>
          <w:divBdr>
            <w:top w:val="none" w:sz="0" w:space="0" w:color="auto"/>
            <w:left w:val="none" w:sz="0" w:space="0" w:color="auto"/>
            <w:bottom w:val="none" w:sz="0" w:space="0" w:color="auto"/>
            <w:right w:val="none" w:sz="0" w:space="0" w:color="auto"/>
          </w:divBdr>
        </w:div>
        <w:div w:id="639308821">
          <w:marLeft w:val="640"/>
          <w:marRight w:val="0"/>
          <w:marTop w:val="0"/>
          <w:marBottom w:val="0"/>
          <w:divBdr>
            <w:top w:val="none" w:sz="0" w:space="0" w:color="auto"/>
            <w:left w:val="none" w:sz="0" w:space="0" w:color="auto"/>
            <w:bottom w:val="none" w:sz="0" w:space="0" w:color="auto"/>
            <w:right w:val="none" w:sz="0" w:space="0" w:color="auto"/>
          </w:divBdr>
        </w:div>
        <w:div w:id="650138206">
          <w:marLeft w:val="640"/>
          <w:marRight w:val="0"/>
          <w:marTop w:val="0"/>
          <w:marBottom w:val="0"/>
          <w:divBdr>
            <w:top w:val="none" w:sz="0" w:space="0" w:color="auto"/>
            <w:left w:val="none" w:sz="0" w:space="0" w:color="auto"/>
            <w:bottom w:val="none" w:sz="0" w:space="0" w:color="auto"/>
            <w:right w:val="none" w:sz="0" w:space="0" w:color="auto"/>
          </w:divBdr>
        </w:div>
        <w:div w:id="651761862">
          <w:marLeft w:val="640"/>
          <w:marRight w:val="0"/>
          <w:marTop w:val="0"/>
          <w:marBottom w:val="0"/>
          <w:divBdr>
            <w:top w:val="none" w:sz="0" w:space="0" w:color="auto"/>
            <w:left w:val="none" w:sz="0" w:space="0" w:color="auto"/>
            <w:bottom w:val="none" w:sz="0" w:space="0" w:color="auto"/>
            <w:right w:val="none" w:sz="0" w:space="0" w:color="auto"/>
          </w:divBdr>
        </w:div>
        <w:div w:id="665791986">
          <w:marLeft w:val="640"/>
          <w:marRight w:val="0"/>
          <w:marTop w:val="0"/>
          <w:marBottom w:val="0"/>
          <w:divBdr>
            <w:top w:val="none" w:sz="0" w:space="0" w:color="auto"/>
            <w:left w:val="none" w:sz="0" w:space="0" w:color="auto"/>
            <w:bottom w:val="none" w:sz="0" w:space="0" w:color="auto"/>
            <w:right w:val="none" w:sz="0" w:space="0" w:color="auto"/>
          </w:divBdr>
        </w:div>
        <w:div w:id="702635767">
          <w:marLeft w:val="640"/>
          <w:marRight w:val="0"/>
          <w:marTop w:val="0"/>
          <w:marBottom w:val="0"/>
          <w:divBdr>
            <w:top w:val="none" w:sz="0" w:space="0" w:color="auto"/>
            <w:left w:val="none" w:sz="0" w:space="0" w:color="auto"/>
            <w:bottom w:val="none" w:sz="0" w:space="0" w:color="auto"/>
            <w:right w:val="none" w:sz="0" w:space="0" w:color="auto"/>
          </w:divBdr>
        </w:div>
        <w:div w:id="717170310">
          <w:marLeft w:val="640"/>
          <w:marRight w:val="0"/>
          <w:marTop w:val="0"/>
          <w:marBottom w:val="0"/>
          <w:divBdr>
            <w:top w:val="none" w:sz="0" w:space="0" w:color="auto"/>
            <w:left w:val="none" w:sz="0" w:space="0" w:color="auto"/>
            <w:bottom w:val="none" w:sz="0" w:space="0" w:color="auto"/>
            <w:right w:val="none" w:sz="0" w:space="0" w:color="auto"/>
          </w:divBdr>
        </w:div>
        <w:div w:id="728117759">
          <w:marLeft w:val="640"/>
          <w:marRight w:val="0"/>
          <w:marTop w:val="0"/>
          <w:marBottom w:val="0"/>
          <w:divBdr>
            <w:top w:val="none" w:sz="0" w:space="0" w:color="auto"/>
            <w:left w:val="none" w:sz="0" w:space="0" w:color="auto"/>
            <w:bottom w:val="none" w:sz="0" w:space="0" w:color="auto"/>
            <w:right w:val="none" w:sz="0" w:space="0" w:color="auto"/>
          </w:divBdr>
        </w:div>
        <w:div w:id="729772646">
          <w:marLeft w:val="640"/>
          <w:marRight w:val="0"/>
          <w:marTop w:val="0"/>
          <w:marBottom w:val="0"/>
          <w:divBdr>
            <w:top w:val="none" w:sz="0" w:space="0" w:color="auto"/>
            <w:left w:val="none" w:sz="0" w:space="0" w:color="auto"/>
            <w:bottom w:val="none" w:sz="0" w:space="0" w:color="auto"/>
            <w:right w:val="none" w:sz="0" w:space="0" w:color="auto"/>
          </w:divBdr>
        </w:div>
        <w:div w:id="740177354">
          <w:marLeft w:val="640"/>
          <w:marRight w:val="0"/>
          <w:marTop w:val="0"/>
          <w:marBottom w:val="0"/>
          <w:divBdr>
            <w:top w:val="none" w:sz="0" w:space="0" w:color="auto"/>
            <w:left w:val="none" w:sz="0" w:space="0" w:color="auto"/>
            <w:bottom w:val="none" w:sz="0" w:space="0" w:color="auto"/>
            <w:right w:val="none" w:sz="0" w:space="0" w:color="auto"/>
          </w:divBdr>
        </w:div>
        <w:div w:id="751855008">
          <w:marLeft w:val="640"/>
          <w:marRight w:val="0"/>
          <w:marTop w:val="0"/>
          <w:marBottom w:val="0"/>
          <w:divBdr>
            <w:top w:val="none" w:sz="0" w:space="0" w:color="auto"/>
            <w:left w:val="none" w:sz="0" w:space="0" w:color="auto"/>
            <w:bottom w:val="none" w:sz="0" w:space="0" w:color="auto"/>
            <w:right w:val="none" w:sz="0" w:space="0" w:color="auto"/>
          </w:divBdr>
        </w:div>
        <w:div w:id="777330783">
          <w:marLeft w:val="640"/>
          <w:marRight w:val="0"/>
          <w:marTop w:val="0"/>
          <w:marBottom w:val="0"/>
          <w:divBdr>
            <w:top w:val="none" w:sz="0" w:space="0" w:color="auto"/>
            <w:left w:val="none" w:sz="0" w:space="0" w:color="auto"/>
            <w:bottom w:val="none" w:sz="0" w:space="0" w:color="auto"/>
            <w:right w:val="none" w:sz="0" w:space="0" w:color="auto"/>
          </w:divBdr>
        </w:div>
        <w:div w:id="822887609">
          <w:marLeft w:val="640"/>
          <w:marRight w:val="0"/>
          <w:marTop w:val="0"/>
          <w:marBottom w:val="0"/>
          <w:divBdr>
            <w:top w:val="none" w:sz="0" w:space="0" w:color="auto"/>
            <w:left w:val="none" w:sz="0" w:space="0" w:color="auto"/>
            <w:bottom w:val="none" w:sz="0" w:space="0" w:color="auto"/>
            <w:right w:val="none" w:sz="0" w:space="0" w:color="auto"/>
          </w:divBdr>
        </w:div>
        <w:div w:id="827095124">
          <w:marLeft w:val="640"/>
          <w:marRight w:val="0"/>
          <w:marTop w:val="0"/>
          <w:marBottom w:val="0"/>
          <w:divBdr>
            <w:top w:val="none" w:sz="0" w:space="0" w:color="auto"/>
            <w:left w:val="none" w:sz="0" w:space="0" w:color="auto"/>
            <w:bottom w:val="none" w:sz="0" w:space="0" w:color="auto"/>
            <w:right w:val="none" w:sz="0" w:space="0" w:color="auto"/>
          </w:divBdr>
        </w:div>
        <w:div w:id="850526854">
          <w:marLeft w:val="640"/>
          <w:marRight w:val="0"/>
          <w:marTop w:val="0"/>
          <w:marBottom w:val="0"/>
          <w:divBdr>
            <w:top w:val="none" w:sz="0" w:space="0" w:color="auto"/>
            <w:left w:val="none" w:sz="0" w:space="0" w:color="auto"/>
            <w:bottom w:val="none" w:sz="0" w:space="0" w:color="auto"/>
            <w:right w:val="none" w:sz="0" w:space="0" w:color="auto"/>
          </w:divBdr>
        </w:div>
        <w:div w:id="916553275">
          <w:marLeft w:val="640"/>
          <w:marRight w:val="0"/>
          <w:marTop w:val="0"/>
          <w:marBottom w:val="0"/>
          <w:divBdr>
            <w:top w:val="none" w:sz="0" w:space="0" w:color="auto"/>
            <w:left w:val="none" w:sz="0" w:space="0" w:color="auto"/>
            <w:bottom w:val="none" w:sz="0" w:space="0" w:color="auto"/>
            <w:right w:val="none" w:sz="0" w:space="0" w:color="auto"/>
          </w:divBdr>
        </w:div>
        <w:div w:id="922760514">
          <w:marLeft w:val="640"/>
          <w:marRight w:val="0"/>
          <w:marTop w:val="0"/>
          <w:marBottom w:val="0"/>
          <w:divBdr>
            <w:top w:val="none" w:sz="0" w:space="0" w:color="auto"/>
            <w:left w:val="none" w:sz="0" w:space="0" w:color="auto"/>
            <w:bottom w:val="none" w:sz="0" w:space="0" w:color="auto"/>
            <w:right w:val="none" w:sz="0" w:space="0" w:color="auto"/>
          </w:divBdr>
        </w:div>
        <w:div w:id="930892130">
          <w:marLeft w:val="640"/>
          <w:marRight w:val="0"/>
          <w:marTop w:val="0"/>
          <w:marBottom w:val="0"/>
          <w:divBdr>
            <w:top w:val="none" w:sz="0" w:space="0" w:color="auto"/>
            <w:left w:val="none" w:sz="0" w:space="0" w:color="auto"/>
            <w:bottom w:val="none" w:sz="0" w:space="0" w:color="auto"/>
            <w:right w:val="none" w:sz="0" w:space="0" w:color="auto"/>
          </w:divBdr>
        </w:div>
        <w:div w:id="938636986">
          <w:marLeft w:val="640"/>
          <w:marRight w:val="0"/>
          <w:marTop w:val="0"/>
          <w:marBottom w:val="0"/>
          <w:divBdr>
            <w:top w:val="none" w:sz="0" w:space="0" w:color="auto"/>
            <w:left w:val="none" w:sz="0" w:space="0" w:color="auto"/>
            <w:bottom w:val="none" w:sz="0" w:space="0" w:color="auto"/>
            <w:right w:val="none" w:sz="0" w:space="0" w:color="auto"/>
          </w:divBdr>
        </w:div>
        <w:div w:id="951935277">
          <w:marLeft w:val="640"/>
          <w:marRight w:val="0"/>
          <w:marTop w:val="0"/>
          <w:marBottom w:val="0"/>
          <w:divBdr>
            <w:top w:val="none" w:sz="0" w:space="0" w:color="auto"/>
            <w:left w:val="none" w:sz="0" w:space="0" w:color="auto"/>
            <w:bottom w:val="none" w:sz="0" w:space="0" w:color="auto"/>
            <w:right w:val="none" w:sz="0" w:space="0" w:color="auto"/>
          </w:divBdr>
        </w:div>
        <w:div w:id="954942499">
          <w:marLeft w:val="640"/>
          <w:marRight w:val="0"/>
          <w:marTop w:val="0"/>
          <w:marBottom w:val="0"/>
          <w:divBdr>
            <w:top w:val="none" w:sz="0" w:space="0" w:color="auto"/>
            <w:left w:val="none" w:sz="0" w:space="0" w:color="auto"/>
            <w:bottom w:val="none" w:sz="0" w:space="0" w:color="auto"/>
            <w:right w:val="none" w:sz="0" w:space="0" w:color="auto"/>
          </w:divBdr>
        </w:div>
        <w:div w:id="1006633747">
          <w:marLeft w:val="640"/>
          <w:marRight w:val="0"/>
          <w:marTop w:val="0"/>
          <w:marBottom w:val="0"/>
          <w:divBdr>
            <w:top w:val="none" w:sz="0" w:space="0" w:color="auto"/>
            <w:left w:val="none" w:sz="0" w:space="0" w:color="auto"/>
            <w:bottom w:val="none" w:sz="0" w:space="0" w:color="auto"/>
            <w:right w:val="none" w:sz="0" w:space="0" w:color="auto"/>
          </w:divBdr>
        </w:div>
        <w:div w:id="1012998483">
          <w:marLeft w:val="640"/>
          <w:marRight w:val="0"/>
          <w:marTop w:val="0"/>
          <w:marBottom w:val="0"/>
          <w:divBdr>
            <w:top w:val="none" w:sz="0" w:space="0" w:color="auto"/>
            <w:left w:val="none" w:sz="0" w:space="0" w:color="auto"/>
            <w:bottom w:val="none" w:sz="0" w:space="0" w:color="auto"/>
            <w:right w:val="none" w:sz="0" w:space="0" w:color="auto"/>
          </w:divBdr>
        </w:div>
        <w:div w:id="1026369082">
          <w:marLeft w:val="640"/>
          <w:marRight w:val="0"/>
          <w:marTop w:val="0"/>
          <w:marBottom w:val="0"/>
          <w:divBdr>
            <w:top w:val="none" w:sz="0" w:space="0" w:color="auto"/>
            <w:left w:val="none" w:sz="0" w:space="0" w:color="auto"/>
            <w:bottom w:val="none" w:sz="0" w:space="0" w:color="auto"/>
            <w:right w:val="none" w:sz="0" w:space="0" w:color="auto"/>
          </w:divBdr>
        </w:div>
        <w:div w:id="1075250866">
          <w:marLeft w:val="640"/>
          <w:marRight w:val="0"/>
          <w:marTop w:val="0"/>
          <w:marBottom w:val="0"/>
          <w:divBdr>
            <w:top w:val="none" w:sz="0" w:space="0" w:color="auto"/>
            <w:left w:val="none" w:sz="0" w:space="0" w:color="auto"/>
            <w:bottom w:val="none" w:sz="0" w:space="0" w:color="auto"/>
            <w:right w:val="none" w:sz="0" w:space="0" w:color="auto"/>
          </w:divBdr>
        </w:div>
        <w:div w:id="1092775206">
          <w:marLeft w:val="640"/>
          <w:marRight w:val="0"/>
          <w:marTop w:val="0"/>
          <w:marBottom w:val="0"/>
          <w:divBdr>
            <w:top w:val="none" w:sz="0" w:space="0" w:color="auto"/>
            <w:left w:val="none" w:sz="0" w:space="0" w:color="auto"/>
            <w:bottom w:val="none" w:sz="0" w:space="0" w:color="auto"/>
            <w:right w:val="none" w:sz="0" w:space="0" w:color="auto"/>
          </w:divBdr>
        </w:div>
        <w:div w:id="1139806206">
          <w:marLeft w:val="640"/>
          <w:marRight w:val="0"/>
          <w:marTop w:val="0"/>
          <w:marBottom w:val="0"/>
          <w:divBdr>
            <w:top w:val="none" w:sz="0" w:space="0" w:color="auto"/>
            <w:left w:val="none" w:sz="0" w:space="0" w:color="auto"/>
            <w:bottom w:val="none" w:sz="0" w:space="0" w:color="auto"/>
            <w:right w:val="none" w:sz="0" w:space="0" w:color="auto"/>
          </w:divBdr>
        </w:div>
        <w:div w:id="1144197816">
          <w:marLeft w:val="640"/>
          <w:marRight w:val="0"/>
          <w:marTop w:val="0"/>
          <w:marBottom w:val="0"/>
          <w:divBdr>
            <w:top w:val="none" w:sz="0" w:space="0" w:color="auto"/>
            <w:left w:val="none" w:sz="0" w:space="0" w:color="auto"/>
            <w:bottom w:val="none" w:sz="0" w:space="0" w:color="auto"/>
            <w:right w:val="none" w:sz="0" w:space="0" w:color="auto"/>
          </w:divBdr>
        </w:div>
        <w:div w:id="1155798547">
          <w:marLeft w:val="640"/>
          <w:marRight w:val="0"/>
          <w:marTop w:val="0"/>
          <w:marBottom w:val="0"/>
          <w:divBdr>
            <w:top w:val="none" w:sz="0" w:space="0" w:color="auto"/>
            <w:left w:val="none" w:sz="0" w:space="0" w:color="auto"/>
            <w:bottom w:val="none" w:sz="0" w:space="0" w:color="auto"/>
            <w:right w:val="none" w:sz="0" w:space="0" w:color="auto"/>
          </w:divBdr>
        </w:div>
        <w:div w:id="1157576029">
          <w:marLeft w:val="640"/>
          <w:marRight w:val="0"/>
          <w:marTop w:val="0"/>
          <w:marBottom w:val="0"/>
          <w:divBdr>
            <w:top w:val="none" w:sz="0" w:space="0" w:color="auto"/>
            <w:left w:val="none" w:sz="0" w:space="0" w:color="auto"/>
            <w:bottom w:val="none" w:sz="0" w:space="0" w:color="auto"/>
            <w:right w:val="none" w:sz="0" w:space="0" w:color="auto"/>
          </w:divBdr>
        </w:div>
        <w:div w:id="1158351776">
          <w:marLeft w:val="640"/>
          <w:marRight w:val="0"/>
          <w:marTop w:val="0"/>
          <w:marBottom w:val="0"/>
          <w:divBdr>
            <w:top w:val="none" w:sz="0" w:space="0" w:color="auto"/>
            <w:left w:val="none" w:sz="0" w:space="0" w:color="auto"/>
            <w:bottom w:val="none" w:sz="0" w:space="0" w:color="auto"/>
            <w:right w:val="none" w:sz="0" w:space="0" w:color="auto"/>
          </w:divBdr>
        </w:div>
        <w:div w:id="1163274616">
          <w:marLeft w:val="640"/>
          <w:marRight w:val="0"/>
          <w:marTop w:val="0"/>
          <w:marBottom w:val="0"/>
          <w:divBdr>
            <w:top w:val="none" w:sz="0" w:space="0" w:color="auto"/>
            <w:left w:val="none" w:sz="0" w:space="0" w:color="auto"/>
            <w:bottom w:val="none" w:sz="0" w:space="0" w:color="auto"/>
            <w:right w:val="none" w:sz="0" w:space="0" w:color="auto"/>
          </w:divBdr>
        </w:div>
        <w:div w:id="1202135673">
          <w:marLeft w:val="640"/>
          <w:marRight w:val="0"/>
          <w:marTop w:val="0"/>
          <w:marBottom w:val="0"/>
          <w:divBdr>
            <w:top w:val="none" w:sz="0" w:space="0" w:color="auto"/>
            <w:left w:val="none" w:sz="0" w:space="0" w:color="auto"/>
            <w:bottom w:val="none" w:sz="0" w:space="0" w:color="auto"/>
            <w:right w:val="none" w:sz="0" w:space="0" w:color="auto"/>
          </w:divBdr>
        </w:div>
        <w:div w:id="1211379676">
          <w:marLeft w:val="640"/>
          <w:marRight w:val="0"/>
          <w:marTop w:val="0"/>
          <w:marBottom w:val="0"/>
          <w:divBdr>
            <w:top w:val="none" w:sz="0" w:space="0" w:color="auto"/>
            <w:left w:val="none" w:sz="0" w:space="0" w:color="auto"/>
            <w:bottom w:val="none" w:sz="0" w:space="0" w:color="auto"/>
            <w:right w:val="none" w:sz="0" w:space="0" w:color="auto"/>
          </w:divBdr>
        </w:div>
        <w:div w:id="1214928603">
          <w:marLeft w:val="640"/>
          <w:marRight w:val="0"/>
          <w:marTop w:val="0"/>
          <w:marBottom w:val="0"/>
          <w:divBdr>
            <w:top w:val="none" w:sz="0" w:space="0" w:color="auto"/>
            <w:left w:val="none" w:sz="0" w:space="0" w:color="auto"/>
            <w:bottom w:val="none" w:sz="0" w:space="0" w:color="auto"/>
            <w:right w:val="none" w:sz="0" w:space="0" w:color="auto"/>
          </w:divBdr>
        </w:div>
        <w:div w:id="1240020284">
          <w:marLeft w:val="640"/>
          <w:marRight w:val="0"/>
          <w:marTop w:val="0"/>
          <w:marBottom w:val="0"/>
          <w:divBdr>
            <w:top w:val="none" w:sz="0" w:space="0" w:color="auto"/>
            <w:left w:val="none" w:sz="0" w:space="0" w:color="auto"/>
            <w:bottom w:val="none" w:sz="0" w:space="0" w:color="auto"/>
            <w:right w:val="none" w:sz="0" w:space="0" w:color="auto"/>
          </w:divBdr>
        </w:div>
        <w:div w:id="1263149811">
          <w:marLeft w:val="640"/>
          <w:marRight w:val="0"/>
          <w:marTop w:val="0"/>
          <w:marBottom w:val="0"/>
          <w:divBdr>
            <w:top w:val="none" w:sz="0" w:space="0" w:color="auto"/>
            <w:left w:val="none" w:sz="0" w:space="0" w:color="auto"/>
            <w:bottom w:val="none" w:sz="0" w:space="0" w:color="auto"/>
            <w:right w:val="none" w:sz="0" w:space="0" w:color="auto"/>
          </w:divBdr>
        </w:div>
        <w:div w:id="1273825907">
          <w:marLeft w:val="640"/>
          <w:marRight w:val="0"/>
          <w:marTop w:val="0"/>
          <w:marBottom w:val="0"/>
          <w:divBdr>
            <w:top w:val="none" w:sz="0" w:space="0" w:color="auto"/>
            <w:left w:val="none" w:sz="0" w:space="0" w:color="auto"/>
            <w:bottom w:val="none" w:sz="0" w:space="0" w:color="auto"/>
            <w:right w:val="none" w:sz="0" w:space="0" w:color="auto"/>
          </w:divBdr>
        </w:div>
        <w:div w:id="1301570480">
          <w:marLeft w:val="640"/>
          <w:marRight w:val="0"/>
          <w:marTop w:val="0"/>
          <w:marBottom w:val="0"/>
          <w:divBdr>
            <w:top w:val="none" w:sz="0" w:space="0" w:color="auto"/>
            <w:left w:val="none" w:sz="0" w:space="0" w:color="auto"/>
            <w:bottom w:val="none" w:sz="0" w:space="0" w:color="auto"/>
            <w:right w:val="none" w:sz="0" w:space="0" w:color="auto"/>
          </w:divBdr>
        </w:div>
        <w:div w:id="1305311691">
          <w:marLeft w:val="640"/>
          <w:marRight w:val="0"/>
          <w:marTop w:val="0"/>
          <w:marBottom w:val="0"/>
          <w:divBdr>
            <w:top w:val="none" w:sz="0" w:space="0" w:color="auto"/>
            <w:left w:val="none" w:sz="0" w:space="0" w:color="auto"/>
            <w:bottom w:val="none" w:sz="0" w:space="0" w:color="auto"/>
            <w:right w:val="none" w:sz="0" w:space="0" w:color="auto"/>
          </w:divBdr>
        </w:div>
        <w:div w:id="1309087752">
          <w:marLeft w:val="640"/>
          <w:marRight w:val="0"/>
          <w:marTop w:val="0"/>
          <w:marBottom w:val="0"/>
          <w:divBdr>
            <w:top w:val="none" w:sz="0" w:space="0" w:color="auto"/>
            <w:left w:val="none" w:sz="0" w:space="0" w:color="auto"/>
            <w:bottom w:val="none" w:sz="0" w:space="0" w:color="auto"/>
            <w:right w:val="none" w:sz="0" w:space="0" w:color="auto"/>
          </w:divBdr>
        </w:div>
        <w:div w:id="1309824897">
          <w:marLeft w:val="640"/>
          <w:marRight w:val="0"/>
          <w:marTop w:val="0"/>
          <w:marBottom w:val="0"/>
          <w:divBdr>
            <w:top w:val="none" w:sz="0" w:space="0" w:color="auto"/>
            <w:left w:val="none" w:sz="0" w:space="0" w:color="auto"/>
            <w:bottom w:val="none" w:sz="0" w:space="0" w:color="auto"/>
            <w:right w:val="none" w:sz="0" w:space="0" w:color="auto"/>
          </w:divBdr>
        </w:div>
        <w:div w:id="1314022199">
          <w:marLeft w:val="640"/>
          <w:marRight w:val="0"/>
          <w:marTop w:val="0"/>
          <w:marBottom w:val="0"/>
          <w:divBdr>
            <w:top w:val="none" w:sz="0" w:space="0" w:color="auto"/>
            <w:left w:val="none" w:sz="0" w:space="0" w:color="auto"/>
            <w:bottom w:val="none" w:sz="0" w:space="0" w:color="auto"/>
            <w:right w:val="none" w:sz="0" w:space="0" w:color="auto"/>
          </w:divBdr>
        </w:div>
        <w:div w:id="1316495528">
          <w:marLeft w:val="640"/>
          <w:marRight w:val="0"/>
          <w:marTop w:val="0"/>
          <w:marBottom w:val="0"/>
          <w:divBdr>
            <w:top w:val="none" w:sz="0" w:space="0" w:color="auto"/>
            <w:left w:val="none" w:sz="0" w:space="0" w:color="auto"/>
            <w:bottom w:val="none" w:sz="0" w:space="0" w:color="auto"/>
            <w:right w:val="none" w:sz="0" w:space="0" w:color="auto"/>
          </w:divBdr>
        </w:div>
        <w:div w:id="1396246692">
          <w:marLeft w:val="640"/>
          <w:marRight w:val="0"/>
          <w:marTop w:val="0"/>
          <w:marBottom w:val="0"/>
          <w:divBdr>
            <w:top w:val="none" w:sz="0" w:space="0" w:color="auto"/>
            <w:left w:val="none" w:sz="0" w:space="0" w:color="auto"/>
            <w:bottom w:val="none" w:sz="0" w:space="0" w:color="auto"/>
            <w:right w:val="none" w:sz="0" w:space="0" w:color="auto"/>
          </w:divBdr>
        </w:div>
        <w:div w:id="1405567141">
          <w:marLeft w:val="640"/>
          <w:marRight w:val="0"/>
          <w:marTop w:val="0"/>
          <w:marBottom w:val="0"/>
          <w:divBdr>
            <w:top w:val="none" w:sz="0" w:space="0" w:color="auto"/>
            <w:left w:val="none" w:sz="0" w:space="0" w:color="auto"/>
            <w:bottom w:val="none" w:sz="0" w:space="0" w:color="auto"/>
            <w:right w:val="none" w:sz="0" w:space="0" w:color="auto"/>
          </w:divBdr>
        </w:div>
        <w:div w:id="1453475219">
          <w:marLeft w:val="640"/>
          <w:marRight w:val="0"/>
          <w:marTop w:val="0"/>
          <w:marBottom w:val="0"/>
          <w:divBdr>
            <w:top w:val="none" w:sz="0" w:space="0" w:color="auto"/>
            <w:left w:val="none" w:sz="0" w:space="0" w:color="auto"/>
            <w:bottom w:val="none" w:sz="0" w:space="0" w:color="auto"/>
            <w:right w:val="none" w:sz="0" w:space="0" w:color="auto"/>
          </w:divBdr>
        </w:div>
        <w:div w:id="1466775903">
          <w:marLeft w:val="640"/>
          <w:marRight w:val="0"/>
          <w:marTop w:val="0"/>
          <w:marBottom w:val="0"/>
          <w:divBdr>
            <w:top w:val="none" w:sz="0" w:space="0" w:color="auto"/>
            <w:left w:val="none" w:sz="0" w:space="0" w:color="auto"/>
            <w:bottom w:val="none" w:sz="0" w:space="0" w:color="auto"/>
            <w:right w:val="none" w:sz="0" w:space="0" w:color="auto"/>
          </w:divBdr>
        </w:div>
        <w:div w:id="1470439094">
          <w:marLeft w:val="640"/>
          <w:marRight w:val="0"/>
          <w:marTop w:val="0"/>
          <w:marBottom w:val="0"/>
          <w:divBdr>
            <w:top w:val="none" w:sz="0" w:space="0" w:color="auto"/>
            <w:left w:val="none" w:sz="0" w:space="0" w:color="auto"/>
            <w:bottom w:val="none" w:sz="0" w:space="0" w:color="auto"/>
            <w:right w:val="none" w:sz="0" w:space="0" w:color="auto"/>
          </w:divBdr>
        </w:div>
        <w:div w:id="1484467128">
          <w:marLeft w:val="640"/>
          <w:marRight w:val="0"/>
          <w:marTop w:val="0"/>
          <w:marBottom w:val="0"/>
          <w:divBdr>
            <w:top w:val="none" w:sz="0" w:space="0" w:color="auto"/>
            <w:left w:val="none" w:sz="0" w:space="0" w:color="auto"/>
            <w:bottom w:val="none" w:sz="0" w:space="0" w:color="auto"/>
            <w:right w:val="none" w:sz="0" w:space="0" w:color="auto"/>
          </w:divBdr>
        </w:div>
        <w:div w:id="1551190209">
          <w:marLeft w:val="640"/>
          <w:marRight w:val="0"/>
          <w:marTop w:val="0"/>
          <w:marBottom w:val="0"/>
          <w:divBdr>
            <w:top w:val="none" w:sz="0" w:space="0" w:color="auto"/>
            <w:left w:val="none" w:sz="0" w:space="0" w:color="auto"/>
            <w:bottom w:val="none" w:sz="0" w:space="0" w:color="auto"/>
            <w:right w:val="none" w:sz="0" w:space="0" w:color="auto"/>
          </w:divBdr>
        </w:div>
        <w:div w:id="1558738867">
          <w:marLeft w:val="640"/>
          <w:marRight w:val="0"/>
          <w:marTop w:val="0"/>
          <w:marBottom w:val="0"/>
          <w:divBdr>
            <w:top w:val="none" w:sz="0" w:space="0" w:color="auto"/>
            <w:left w:val="none" w:sz="0" w:space="0" w:color="auto"/>
            <w:bottom w:val="none" w:sz="0" w:space="0" w:color="auto"/>
            <w:right w:val="none" w:sz="0" w:space="0" w:color="auto"/>
          </w:divBdr>
        </w:div>
        <w:div w:id="1580362634">
          <w:marLeft w:val="640"/>
          <w:marRight w:val="0"/>
          <w:marTop w:val="0"/>
          <w:marBottom w:val="0"/>
          <w:divBdr>
            <w:top w:val="none" w:sz="0" w:space="0" w:color="auto"/>
            <w:left w:val="none" w:sz="0" w:space="0" w:color="auto"/>
            <w:bottom w:val="none" w:sz="0" w:space="0" w:color="auto"/>
            <w:right w:val="none" w:sz="0" w:space="0" w:color="auto"/>
          </w:divBdr>
        </w:div>
      </w:divsChild>
    </w:div>
    <w:div w:id="580871166">
      <w:bodyDiv w:val="1"/>
      <w:marLeft w:val="0"/>
      <w:marRight w:val="0"/>
      <w:marTop w:val="0"/>
      <w:marBottom w:val="0"/>
      <w:divBdr>
        <w:top w:val="none" w:sz="0" w:space="0" w:color="auto"/>
        <w:left w:val="none" w:sz="0" w:space="0" w:color="auto"/>
        <w:bottom w:val="none" w:sz="0" w:space="0" w:color="auto"/>
        <w:right w:val="none" w:sz="0" w:space="0" w:color="auto"/>
      </w:divBdr>
      <w:divsChild>
        <w:div w:id="5451119">
          <w:marLeft w:val="640"/>
          <w:marRight w:val="0"/>
          <w:marTop w:val="0"/>
          <w:marBottom w:val="0"/>
          <w:divBdr>
            <w:top w:val="none" w:sz="0" w:space="0" w:color="auto"/>
            <w:left w:val="none" w:sz="0" w:space="0" w:color="auto"/>
            <w:bottom w:val="none" w:sz="0" w:space="0" w:color="auto"/>
            <w:right w:val="none" w:sz="0" w:space="0" w:color="auto"/>
          </w:divBdr>
        </w:div>
        <w:div w:id="14235684">
          <w:marLeft w:val="640"/>
          <w:marRight w:val="0"/>
          <w:marTop w:val="0"/>
          <w:marBottom w:val="0"/>
          <w:divBdr>
            <w:top w:val="none" w:sz="0" w:space="0" w:color="auto"/>
            <w:left w:val="none" w:sz="0" w:space="0" w:color="auto"/>
            <w:bottom w:val="none" w:sz="0" w:space="0" w:color="auto"/>
            <w:right w:val="none" w:sz="0" w:space="0" w:color="auto"/>
          </w:divBdr>
        </w:div>
        <w:div w:id="21907741">
          <w:marLeft w:val="640"/>
          <w:marRight w:val="0"/>
          <w:marTop w:val="0"/>
          <w:marBottom w:val="0"/>
          <w:divBdr>
            <w:top w:val="none" w:sz="0" w:space="0" w:color="auto"/>
            <w:left w:val="none" w:sz="0" w:space="0" w:color="auto"/>
            <w:bottom w:val="none" w:sz="0" w:space="0" w:color="auto"/>
            <w:right w:val="none" w:sz="0" w:space="0" w:color="auto"/>
          </w:divBdr>
        </w:div>
        <w:div w:id="25831870">
          <w:marLeft w:val="640"/>
          <w:marRight w:val="0"/>
          <w:marTop w:val="0"/>
          <w:marBottom w:val="0"/>
          <w:divBdr>
            <w:top w:val="none" w:sz="0" w:space="0" w:color="auto"/>
            <w:left w:val="none" w:sz="0" w:space="0" w:color="auto"/>
            <w:bottom w:val="none" w:sz="0" w:space="0" w:color="auto"/>
            <w:right w:val="none" w:sz="0" w:space="0" w:color="auto"/>
          </w:divBdr>
        </w:div>
        <w:div w:id="30963500">
          <w:marLeft w:val="640"/>
          <w:marRight w:val="0"/>
          <w:marTop w:val="0"/>
          <w:marBottom w:val="0"/>
          <w:divBdr>
            <w:top w:val="none" w:sz="0" w:space="0" w:color="auto"/>
            <w:left w:val="none" w:sz="0" w:space="0" w:color="auto"/>
            <w:bottom w:val="none" w:sz="0" w:space="0" w:color="auto"/>
            <w:right w:val="none" w:sz="0" w:space="0" w:color="auto"/>
          </w:divBdr>
        </w:div>
        <w:div w:id="34041449">
          <w:marLeft w:val="640"/>
          <w:marRight w:val="0"/>
          <w:marTop w:val="0"/>
          <w:marBottom w:val="0"/>
          <w:divBdr>
            <w:top w:val="none" w:sz="0" w:space="0" w:color="auto"/>
            <w:left w:val="none" w:sz="0" w:space="0" w:color="auto"/>
            <w:bottom w:val="none" w:sz="0" w:space="0" w:color="auto"/>
            <w:right w:val="none" w:sz="0" w:space="0" w:color="auto"/>
          </w:divBdr>
        </w:div>
        <w:div w:id="36593730">
          <w:marLeft w:val="640"/>
          <w:marRight w:val="0"/>
          <w:marTop w:val="0"/>
          <w:marBottom w:val="0"/>
          <w:divBdr>
            <w:top w:val="none" w:sz="0" w:space="0" w:color="auto"/>
            <w:left w:val="none" w:sz="0" w:space="0" w:color="auto"/>
            <w:bottom w:val="none" w:sz="0" w:space="0" w:color="auto"/>
            <w:right w:val="none" w:sz="0" w:space="0" w:color="auto"/>
          </w:divBdr>
        </w:div>
        <w:div w:id="36634881">
          <w:marLeft w:val="640"/>
          <w:marRight w:val="0"/>
          <w:marTop w:val="0"/>
          <w:marBottom w:val="0"/>
          <w:divBdr>
            <w:top w:val="none" w:sz="0" w:space="0" w:color="auto"/>
            <w:left w:val="none" w:sz="0" w:space="0" w:color="auto"/>
            <w:bottom w:val="none" w:sz="0" w:space="0" w:color="auto"/>
            <w:right w:val="none" w:sz="0" w:space="0" w:color="auto"/>
          </w:divBdr>
        </w:div>
        <w:div w:id="42367908">
          <w:marLeft w:val="640"/>
          <w:marRight w:val="0"/>
          <w:marTop w:val="0"/>
          <w:marBottom w:val="0"/>
          <w:divBdr>
            <w:top w:val="none" w:sz="0" w:space="0" w:color="auto"/>
            <w:left w:val="none" w:sz="0" w:space="0" w:color="auto"/>
            <w:bottom w:val="none" w:sz="0" w:space="0" w:color="auto"/>
            <w:right w:val="none" w:sz="0" w:space="0" w:color="auto"/>
          </w:divBdr>
        </w:div>
        <w:div w:id="44454347">
          <w:marLeft w:val="640"/>
          <w:marRight w:val="0"/>
          <w:marTop w:val="0"/>
          <w:marBottom w:val="0"/>
          <w:divBdr>
            <w:top w:val="none" w:sz="0" w:space="0" w:color="auto"/>
            <w:left w:val="none" w:sz="0" w:space="0" w:color="auto"/>
            <w:bottom w:val="none" w:sz="0" w:space="0" w:color="auto"/>
            <w:right w:val="none" w:sz="0" w:space="0" w:color="auto"/>
          </w:divBdr>
        </w:div>
        <w:div w:id="48575241">
          <w:marLeft w:val="640"/>
          <w:marRight w:val="0"/>
          <w:marTop w:val="0"/>
          <w:marBottom w:val="0"/>
          <w:divBdr>
            <w:top w:val="none" w:sz="0" w:space="0" w:color="auto"/>
            <w:left w:val="none" w:sz="0" w:space="0" w:color="auto"/>
            <w:bottom w:val="none" w:sz="0" w:space="0" w:color="auto"/>
            <w:right w:val="none" w:sz="0" w:space="0" w:color="auto"/>
          </w:divBdr>
        </w:div>
        <w:div w:id="55056078">
          <w:marLeft w:val="640"/>
          <w:marRight w:val="0"/>
          <w:marTop w:val="0"/>
          <w:marBottom w:val="0"/>
          <w:divBdr>
            <w:top w:val="none" w:sz="0" w:space="0" w:color="auto"/>
            <w:left w:val="none" w:sz="0" w:space="0" w:color="auto"/>
            <w:bottom w:val="none" w:sz="0" w:space="0" w:color="auto"/>
            <w:right w:val="none" w:sz="0" w:space="0" w:color="auto"/>
          </w:divBdr>
        </w:div>
        <w:div w:id="56174299">
          <w:marLeft w:val="640"/>
          <w:marRight w:val="0"/>
          <w:marTop w:val="0"/>
          <w:marBottom w:val="0"/>
          <w:divBdr>
            <w:top w:val="none" w:sz="0" w:space="0" w:color="auto"/>
            <w:left w:val="none" w:sz="0" w:space="0" w:color="auto"/>
            <w:bottom w:val="none" w:sz="0" w:space="0" w:color="auto"/>
            <w:right w:val="none" w:sz="0" w:space="0" w:color="auto"/>
          </w:divBdr>
        </w:div>
        <w:div w:id="60642573">
          <w:marLeft w:val="640"/>
          <w:marRight w:val="0"/>
          <w:marTop w:val="0"/>
          <w:marBottom w:val="0"/>
          <w:divBdr>
            <w:top w:val="none" w:sz="0" w:space="0" w:color="auto"/>
            <w:left w:val="none" w:sz="0" w:space="0" w:color="auto"/>
            <w:bottom w:val="none" w:sz="0" w:space="0" w:color="auto"/>
            <w:right w:val="none" w:sz="0" w:space="0" w:color="auto"/>
          </w:divBdr>
        </w:div>
        <w:div w:id="66343466">
          <w:marLeft w:val="640"/>
          <w:marRight w:val="0"/>
          <w:marTop w:val="0"/>
          <w:marBottom w:val="0"/>
          <w:divBdr>
            <w:top w:val="none" w:sz="0" w:space="0" w:color="auto"/>
            <w:left w:val="none" w:sz="0" w:space="0" w:color="auto"/>
            <w:bottom w:val="none" w:sz="0" w:space="0" w:color="auto"/>
            <w:right w:val="none" w:sz="0" w:space="0" w:color="auto"/>
          </w:divBdr>
        </w:div>
        <w:div w:id="76558129">
          <w:marLeft w:val="640"/>
          <w:marRight w:val="0"/>
          <w:marTop w:val="0"/>
          <w:marBottom w:val="0"/>
          <w:divBdr>
            <w:top w:val="none" w:sz="0" w:space="0" w:color="auto"/>
            <w:left w:val="none" w:sz="0" w:space="0" w:color="auto"/>
            <w:bottom w:val="none" w:sz="0" w:space="0" w:color="auto"/>
            <w:right w:val="none" w:sz="0" w:space="0" w:color="auto"/>
          </w:divBdr>
        </w:div>
        <w:div w:id="76753393">
          <w:marLeft w:val="640"/>
          <w:marRight w:val="0"/>
          <w:marTop w:val="0"/>
          <w:marBottom w:val="0"/>
          <w:divBdr>
            <w:top w:val="none" w:sz="0" w:space="0" w:color="auto"/>
            <w:left w:val="none" w:sz="0" w:space="0" w:color="auto"/>
            <w:bottom w:val="none" w:sz="0" w:space="0" w:color="auto"/>
            <w:right w:val="none" w:sz="0" w:space="0" w:color="auto"/>
          </w:divBdr>
        </w:div>
        <w:div w:id="90319794">
          <w:marLeft w:val="640"/>
          <w:marRight w:val="0"/>
          <w:marTop w:val="0"/>
          <w:marBottom w:val="0"/>
          <w:divBdr>
            <w:top w:val="none" w:sz="0" w:space="0" w:color="auto"/>
            <w:left w:val="none" w:sz="0" w:space="0" w:color="auto"/>
            <w:bottom w:val="none" w:sz="0" w:space="0" w:color="auto"/>
            <w:right w:val="none" w:sz="0" w:space="0" w:color="auto"/>
          </w:divBdr>
        </w:div>
        <w:div w:id="92866024">
          <w:marLeft w:val="640"/>
          <w:marRight w:val="0"/>
          <w:marTop w:val="0"/>
          <w:marBottom w:val="0"/>
          <w:divBdr>
            <w:top w:val="none" w:sz="0" w:space="0" w:color="auto"/>
            <w:left w:val="none" w:sz="0" w:space="0" w:color="auto"/>
            <w:bottom w:val="none" w:sz="0" w:space="0" w:color="auto"/>
            <w:right w:val="none" w:sz="0" w:space="0" w:color="auto"/>
          </w:divBdr>
        </w:div>
        <w:div w:id="97675023">
          <w:marLeft w:val="640"/>
          <w:marRight w:val="0"/>
          <w:marTop w:val="0"/>
          <w:marBottom w:val="0"/>
          <w:divBdr>
            <w:top w:val="none" w:sz="0" w:space="0" w:color="auto"/>
            <w:left w:val="none" w:sz="0" w:space="0" w:color="auto"/>
            <w:bottom w:val="none" w:sz="0" w:space="0" w:color="auto"/>
            <w:right w:val="none" w:sz="0" w:space="0" w:color="auto"/>
          </w:divBdr>
        </w:div>
        <w:div w:id="118694430">
          <w:marLeft w:val="640"/>
          <w:marRight w:val="0"/>
          <w:marTop w:val="0"/>
          <w:marBottom w:val="0"/>
          <w:divBdr>
            <w:top w:val="none" w:sz="0" w:space="0" w:color="auto"/>
            <w:left w:val="none" w:sz="0" w:space="0" w:color="auto"/>
            <w:bottom w:val="none" w:sz="0" w:space="0" w:color="auto"/>
            <w:right w:val="none" w:sz="0" w:space="0" w:color="auto"/>
          </w:divBdr>
        </w:div>
        <w:div w:id="122623452">
          <w:marLeft w:val="640"/>
          <w:marRight w:val="0"/>
          <w:marTop w:val="0"/>
          <w:marBottom w:val="0"/>
          <w:divBdr>
            <w:top w:val="none" w:sz="0" w:space="0" w:color="auto"/>
            <w:left w:val="none" w:sz="0" w:space="0" w:color="auto"/>
            <w:bottom w:val="none" w:sz="0" w:space="0" w:color="auto"/>
            <w:right w:val="none" w:sz="0" w:space="0" w:color="auto"/>
          </w:divBdr>
        </w:div>
        <w:div w:id="123738285">
          <w:marLeft w:val="640"/>
          <w:marRight w:val="0"/>
          <w:marTop w:val="0"/>
          <w:marBottom w:val="0"/>
          <w:divBdr>
            <w:top w:val="none" w:sz="0" w:space="0" w:color="auto"/>
            <w:left w:val="none" w:sz="0" w:space="0" w:color="auto"/>
            <w:bottom w:val="none" w:sz="0" w:space="0" w:color="auto"/>
            <w:right w:val="none" w:sz="0" w:space="0" w:color="auto"/>
          </w:divBdr>
        </w:div>
        <w:div w:id="134032047">
          <w:marLeft w:val="640"/>
          <w:marRight w:val="0"/>
          <w:marTop w:val="0"/>
          <w:marBottom w:val="0"/>
          <w:divBdr>
            <w:top w:val="none" w:sz="0" w:space="0" w:color="auto"/>
            <w:left w:val="none" w:sz="0" w:space="0" w:color="auto"/>
            <w:bottom w:val="none" w:sz="0" w:space="0" w:color="auto"/>
            <w:right w:val="none" w:sz="0" w:space="0" w:color="auto"/>
          </w:divBdr>
        </w:div>
        <w:div w:id="147787835">
          <w:marLeft w:val="640"/>
          <w:marRight w:val="0"/>
          <w:marTop w:val="0"/>
          <w:marBottom w:val="0"/>
          <w:divBdr>
            <w:top w:val="none" w:sz="0" w:space="0" w:color="auto"/>
            <w:left w:val="none" w:sz="0" w:space="0" w:color="auto"/>
            <w:bottom w:val="none" w:sz="0" w:space="0" w:color="auto"/>
            <w:right w:val="none" w:sz="0" w:space="0" w:color="auto"/>
          </w:divBdr>
        </w:div>
        <w:div w:id="164983872">
          <w:marLeft w:val="640"/>
          <w:marRight w:val="0"/>
          <w:marTop w:val="0"/>
          <w:marBottom w:val="0"/>
          <w:divBdr>
            <w:top w:val="none" w:sz="0" w:space="0" w:color="auto"/>
            <w:left w:val="none" w:sz="0" w:space="0" w:color="auto"/>
            <w:bottom w:val="none" w:sz="0" w:space="0" w:color="auto"/>
            <w:right w:val="none" w:sz="0" w:space="0" w:color="auto"/>
          </w:divBdr>
        </w:div>
        <w:div w:id="168764268">
          <w:marLeft w:val="640"/>
          <w:marRight w:val="0"/>
          <w:marTop w:val="0"/>
          <w:marBottom w:val="0"/>
          <w:divBdr>
            <w:top w:val="none" w:sz="0" w:space="0" w:color="auto"/>
            <w:left w:val="none" w:sz="0" w:space="0" w:color="auto"/>
            <w:bottom w:val="none" w:sz="0" w:space="0" w:color="auto"/>
            <w:right w:val="none" w:sz="0" w:space="0" w:color="auto"/>
          </w:divBdr>
        </w:div>
        <w:div w:id="176774713">
          <w:marLeft w:val="640"/>
          <w:marRight w:val="0"/>
          <w:marTop w:val="0"/>
          <w:marBottom w:val="0"/>
          <w:divBdr>
            <w:top w:val="none" w:sz="0" w:space="0" w:color="auto"/>
            <w:left w:val="none" w:sz="0" w:space="0" w:color="auto"/>
            <w:bottom w:val="none" w:sz="0" w:space="0" w:color="auto"/>
            <w:right w:val="none" w:sz="0" w:space="0" w:color="auto"/>
          </w:divBdr>
        </w:div>
        <w:div w:id="179465776">
          <w:marLeft w:val="640"/>
          <w:marRight w:val="0"/>
          <w:marTop w:val="0"/>
          <w:marBottom w:val="0"/>
          <w:divBdr>
            <w:top w:val="none" w:sz="0" w:space="0" w:color="auto"/>
            <w:left w:val="none" w:sz="0" w:space="0" w:color="auto"/>
            <w:bottom w:val="none" w:sz="0" w:space="0" w:color="auto"/>
            <w:right w:val="none" w:sz="0" w:space="0" w:color="auto"/>
          </w:divBdr>
        </w:div>
        <w:div w:id="184025738">
          <w:marLeft w:val="640"/>
          <w:marRight w:val="0"/>
          <w:marTop w:val="0"/>
          <w:marBottom w:val="0"/>
          <w:divBdr>
            <w:top w:val="none" w:sz="0" w:space="0" w:color="auto"/>
            <w:left w:val="none" w:sz="0" w:space="0" w:color="auto"/>
            <w:bottom w:val="none" w:sz="0" w:space="0" w:color="auto"/>
            <w:right w:val="none" w:sz="0" w:space="0" w:color="auto"/>
          </w:divBdr>
        </w:div>
        <w:div w:id="193886414">
          <w:marLeft w:val="640"/>
          <w:marRight w:val="0"/>
          <w:marTop w:val="0"/>
          <w:marBottom w:val="0"/>
          <w:divBdr>
            <w:top w:val="none" w:sz="0" w:space="0" w:color="auto"/>
            <w:left w:val="none" w:sz="0" w:space="0" w:color="auto"/>
            <w:bottom w:val="none" w:sz="0" w:space="0" w:color="auto"/>
            <w:right w:val="none" w:sz="0" w:space="0" w:color="auto"/>
          </w:divBdr>
        </w:div>
        <w:div w:id="202402252">
          <w:marLeft w:val="640"/>
          <w:marRight w:val="0"/>
          <w:marTop w:val="0"/>
          <w:marBottom w:val="0"/>
          <w:divBdr>
            <w:top w:val="none" w:sz="0" w:space="0" w:color="auto"/>
            <w:left w:val="none" w:sz="0" w:space="0" w:color="auto"/>
            <w:bottom w:val="none" w:sz="0" w:space="0" w:color="auto"/>
            <w:right w:val="none" w:sz="0" w:space="0" w:color="auto"/>
          </w:divBdr>
        </w:div>
        <w:div w:id="210581837">
          <w:marLeft w:val="640"/>
          <w:marRight w:val="0"/>
          <w:marTop w:val="0"/>
          <w:marBottom w:val="0"/>
          <w:divBdr>
            <w:top w:val="none" w:sz="0" w:space="0" w:color="auto"/>
            <w:left w:val="none" w:sz="0" w:space="0" w:color="auto"/>
            <w:bottom w:val="none" w:sz="0" w:space="0" w:color="auto"/>
            <w:right w:val="none" w:sz="0" w:space="0" w:color="auto"/>
          </w:divBdr>
        </w:div>
        <w:div w:id="211842908">
          <w:marLeft w:val="640"/>
          <w:marRight w:val="0"/>
          <w:marTop w:val="0"/>
          <w:marBottom w:val="0"/>
          <w:divBdr>
            <w:top w:val="none" w:sz="0" w:space="0" w:color="auto"/>
            <w:left w:val="none" w:sz="0" w:space="0" w:color="auto"/>
            <w:bottom w:val="none" w:sz="0" w:space="0" w:color="auto"/>
            <w:right w:val="none" w:sz="0" w:space="0" w:color="auto"/>
          </w:divBdr>
        </w:div>
        <w:div w:id="213587837">
          <w:marLeft w:val="640"/>
          <w:marRight w:val="0"/>
          <w:marTop w:val="0"/>
          <w:marBottom w:val="0"/>
          <w:divBdr>
            <w:top w:val="none" w:sz="0" w:space="0" w:color="auto"/>
            <w:left w:val="none" w:sz="0" w:space="0" w:color="auto"/>
            <w:bottom w:val="none" w:sz="0" w:space="0" w:color="auto"/>
            <w:right w:val="none" w:sz="0" w:space="0" w:color="auto"/>
          </w:divBdr>
        </w:div>
        <w:div w:id="219366564">
          <w:marLeft w:val="640"/>
          <w:marRight w:val="0"/>
          <w:marTop w:val="0"/>
          <w:marBottom w:val="0"/>
          <w:divBdr>
            <w:top w:val="none" w:sz="0" w:space="0" w:color="auto"/>
            <w:left w:val="none" w:sz="0" w:space="0" w:color="auto"/>
            <w:bottom w:val="none" w:sz="0" w:space="0" w:color="auto"/>
            <w:right w:val="none" w:sz="0" w:space="0" w:color="auto"/>
          </w:divBdr>
        </w:div>
        <w:div w:id="221992372">
          <w:marLeft w:val="640"/>
          <w:marRight w:val="0"/>
          <w:marTop w:val="0"/>
          <w:marBottom w:val="0"/>
          <w:divBdr>
            <w:top w:val="none" w:sz="0" w:space="0" w:color="auto"/>
            <w:left w:val="none" w:sz="0" w:space="0" w:color="auto"/>
            <w:bottom w:val="none" w:sz="0" w:space="0" w:color="auto"/>
            <w:right w:val="none" w:sz="0" w:space="0" w:color="auto"/>
          </w:divBdr>
        </w:div>
        <w:div w:id="229199060">
          <w:marLeft w:val="640"/>
          <w:marRight w:val="0"/>
          <w:marTop w:val="0"/>
          <w:marBottom w:val="0"/>
          <w:divBdr>
            <w:top w:val="none" w:sz="0" w:space="0" w:color="auto"/>
            <w:left w:val="none" w:sz="0" w:space="0" w:color="auto"/>
            <w:bottom w:val="none" w:sz="0" w:space="0" w:color="auto"/>
            <w:right w:val="none" w:sz="0" w:space="0" w:color="auto"/>
          </w:divBdr>
        </w:div>
        <w:div w:id="236476664">
          <w:marLeft w:val="640"/>
          <w:marRight w:val="0"/>
          <w:marTop w:val="0"/>
          <w:marBottom w:val="0"/>
          <w:divBdr>
            <w:top w:val="none" w:sz="0" w:space="0" w:color="auto"/>
            <w:left w:val="none" w:sz="0" w:space="0" w:color="auto"/>
            <w:bottom w:val="none" w:sz="0" w:space="0" w:color="auto"/>
            <w:right w:val="none" w:sz="0" w:space="0" w:color="auto"/>
          </w:divBdr>
        </w:div>
        <w:div w:id="236787257">
          <w:marLeft w:val="640"/>
          <w:marRight w:val="0"/>
          <w:marTop w:val="0"/>
          <w:marBottom w:val="0"/>
          <w:divBdr>
            <w:top w:val="none" w:sz="0" w:space="0" w:color="auto"/>
            <w:left w:val="none" w:sz="0" w:space="0" w:color="auto"/>
            <w:bottom w:val="none" w:sz="0" w:space="0" w:color="auto"/>
            <w:right w:val="none" w:sz="0" w:space="0" w:color="auto"/>
          </w:divBdr>
        </w:div>
        <w:div w:id="237372608">
          <w:marLeft w:val="640"/>
          <w:marRight w:val="0"/>
          <w:marTop w:val="0"/>
          <w:marBottom w:val="0"/>
          <w:divBdr>
            <w:top w:val="none" w:sz="0" w:space="0" w:color="auto"/>
            <w:left w:val="none" w:sz="0" w:space="0" w:color="auto"/>
            <w:bottom w:val="none" w:sz="0" w:space="0" w:color="auto"/>
            <w:right w:val="none" w:sz="0" w:space="0" w:color="auto"/>
          </w:divBdr>
        </w:div>
        <w:div w:id="240454415">
          <w:marLeft w:val="640"/>
          <w:marRight w:val="0"/>
          <w:marTop w:val="0"/>
          <w:marBottom w:val="0"/>
          <w:divBdr>
            <w:top w:val="none" w:sz="0" w:space="0" w:color="auto"/>
            <w:left w:val="none" w:sz="0" w:space="0" w:color="auto"/>
            <w:bottom w:val="none" w:sz="0" w:space="0" w:color="auto"/>
            <w:right w:val="none" w:sz="0" w:space="0" w:color="auto"/>
          </w:divBdr>
        </w:div>
        <w:div w:id="243800419">
          <w:marLeft w:val="640"/>
          <w:marRight w:val="0"/>
          <w:marTop w:val="0"/>
          <w:marBottom w:val="0"/>
          <w:divBdr>
            <w:top w:val="none" w:sz="0" w:space="0" w:color="auto"/>
            <w:left w:val="none" w:sz="0" w:space="0" w:color="auto"/>
            <w:bottom w:val="none" w:sz="0" w:space="0" w:color="auto"/>
            <w:right w:val="none" w:sz="0" w:space="0" w:color="auto"/>
          </w:divBdr>
        </w:div>
        <w:div w:id="257059645">
          <w:marLeft w:val="640"/>
          <w:marRight w:val="0"/>
          <w:marTop w:val="0"/>
          <w:marBottom w:val="0"/>
          <w:divBdr>
            <w:top w:val="none" w:sz="0" w:space="0" w:color="auto"/>
            <w:left w:val="none" w:sz="0" w:space="0" w:color="auto"/>
            <w:bottom w:val="none" w:sz="0" w:space="0" w:color="auto"/>
            <w:right w:val="none" w:sz="0" w:space="0" w:color="auto"/>
          </w:divBdr>
        </w:div>
        <w:div w:id="258950585">
          <w:marLeft w:val="640"/>
          <w:marRight w:val="0"/>
          <w:marTop w:val="0"/>
          <w:marBottom w:val="0"/>
          <w:divBdr>
            <w:top w:val="none" w:sz="0" w:space="0" w:color="auto"/>
            <w:left w:val="none" w:sz="0" w:space="0" w:color="auto"/>
            <w:bottom w:val="none" w:sz="0" w:space="0" w:color="auto"/>
            <w:right w:val="none" w:sz="0" w:space="0" w:color="auto"/>
          </w:divBdr>
        </w:div>
        <w:div w:id="280694812">
          <w:marLeft w:val="640"/>
          <w:marRight w:val="0"/>
          <w:marTop w:val="0"/>
          <w:marBottom w:val="0"/>
          <w:divBdr>
            <w:top w:val="none" w:sz="0" w:space="0" w:color="auto"/>
            <w:left w:val="none" w:sz="0" w:space="0" w:color="auto"/>
            <w:bottom w:val="none" w:sz="0" w:space="0" w:color="auto"/>
            <w:right w:val="none" w:sz="0" w:space="0" w:color="auto"/>
          </w:divBdr>
        </w:div>
        <w:div w:id="286283205">
          <w:marLeft w:val="640"/>
          <w:marRight w:val="0"/>
          <w:marTop w:val="0"/>
          <w:marBottom w:val="0"/>
          <w:divBdr>
            <w:top w:val="none" w:sz="0" w:space="0" w:color="auto"/>
            <w:left w:val="none" w:sz="0" w:space="0" w:color="auto"/>
            <w:bottom w:val="none" w:sz="0" w:space="0" w:color="auto"/>
            <w:right w:val="none" w:sz="0" w:space="0" w:color="auto"/>
          </w:divBdr>
        </w:div>
        <w:div w:id="313143121">
          <w:marLeft w:val="640"/>
          <w:marRight w:val="0"/>
          <w:marTop w:val="0"/>
          <w:marBottom w:val="0"/>
          <w:divBdr>
            <w:top w:val="none" w:sz="0" w:space="0" w:color="auto"/>
            <w:left w:val="none" w:sz="0" w:space="0" w:color="auto"/>
            <w:bottom w:val="none" w:sz="0" w:space="0" w:color="auto"/>
            <w:right w:val="none" w:sz="0" w:space="0" w:color="auto"/>
          </w:divBdr>
        </w:div>
        <w:div w:id="315845960">
          <w:marLeft w:val="640"/>
          <w:marRight w:val="0"/>
          <w:marTop w:val="0"/>
          <w:marBottom w:val="0"/>
          <w:divBdr>
            <w:top w:val="none" w:sz="0" w:space="0" w:color="auto"/>
            <w:left w:val="none" w:sz="0" w:space="0" w:color="auto"/>
            <w:bottom w:val="none" w:sz="0" w:space="0" w:color="auto"/>
            <w:right w:val="none" w:sz="0" w:space="0" w:color="auto"/>
          </w:divBdr>
        </w:div>
        <w:div w:id="320546214">
          <w:marLeft w:val="640"/>
          <w:marRight w:val="0"/>
          <w:marTop w:val="0"/>
          <w:marBottom w:val="0"/>
          <w:divBdr>
            <w:top w:val="none" w:sz="0" w:space="0" w:color="auto"/>
            <w:left w:val="none" w:sz="0" w:space="0" w:color="auto"/>
            <w:bottom w:val="none" w:sz="0" w:space="0" w:color="auto"/>
            <w:right w:val="none" w:sz="0" w:space="0" w:color="auto"/>
          </w:divBdr>
        </w:div>
        <w:div w:id="336929626">
          <w:marLeft w:val="640"/>
          <w:marRight w:val="0"/>
          <w:marTop w:val="0"/>
          <w:marBottom w:val="0"/>
          <w:divBdr>
            <w:top w:val="none" w:sz="0" w:space="0" w:color="auto"/>
            <w:left w:val="none" w:sz="0" w:space="0" w:color="auto"/>
            <w:bottom w:val="none" w:sz="0" w:space="0" w:color="auto"/>
            <w:right w:val="none" w:sz="0" w:space="0" w:color="auto"/>
          </w:divBdr>
        </w:div>
        <w:div w:id="342056475">
          <w:marLeft w:val="640"/>
          <w:marRight w:val="0"/>
          <w:marTop w:val="0"/>
          <w:marBottom w:val="0"/>
          <w:divBdr>
            <w:top w:val="none" w:sz="0" w:space="0" w:color="auto"/>
            <w:left w:val="none" w:sz="0" w:space="0" w:color="auto"/>
            <w:bottom w:val="none" w:sz="0" w:space="0" w:color="auto"/>
            <w:right w:val="none" w:sz="0" w:space="0" w:color="auto"/>
          </w:divBdr>
        </w:div>
        <w:div w:id="342589328">
          <w:marLeft w:val="640"/>
          <w:marRight w:val="0"/>
          <w:marTop w:val="0"/>
          <w:marBottom w:val="0"/>
          <w:divBdr>
            <w:top w:val="none" w:sz="0" w:space="0" w:color="auto"/>
            <w:left w:val="none" w:sz="0" w:space="0" w:color="auto"/>
            <w:bottom w:val="none" w:sz="0" w:space="0" w:color="auto"/>
            <w:right w:val="none" w:sz="0" w:space="0" w:color="auto"/>
          </w:divBdr>
        </w:div>
        <w:div w:id="342978526">
          <w:marLeft w:val="640"/>
          <w:marRight w:val="0"/>
          <w:marTop w:val="0"/>
          <w:marBottom w:val="0"/>
          <w:divBdr>
            <w:top w:val="none" w:sz="0" w:space="0" w:color="auto"/>
            <w:left w:val="none" w:sz="0" w:space="0" w:color="auto"/>
            <w:bottom w:val="none" w:sz="0" w:space="0" w:color="auto"/>
            <w:right w:val="none" w:sz="0" w:space="0" w:color="auto"/>
          </w:divBdr>
        </w:div>
        <w:div w:id="347291257">
          <w:marLeft w:val="640"/>
          <w:marRight w:val="0"/>
          <w:marTop w:val="0"/>
          <w:marBottom w:val="0"/>
          <w:divBdr>
            <w:top w:val="none" w:sz="0" w:space="0" w:color="auto"/>
            <w:left w:val="none" w:sz="0" w:space="0" w:color="auto"/>
            <w:bottom w:val="none" w:sz="0" w:space="0" w:color="auto"/>
            <w:right w:val="none" w:sz="0" w:space="0" w:color="auto"/>
          </w:divBdr>
        </w:div>
        <w:div w:id="348609301">
          <w:marLeft w:val="640"/>
          <w:marRight w:val="0"/>
          <w:marTop w:val="0"/>
          <w:marBottom w:val="0"/>
          <w:divBdr>
            <w:top w:val="none" w:sz="0" w:space="0" w:color="auto"/>
            <w:left w:val="none" w:sz="0" w:space="0" w:color="auto"/>
            <w:bottom w:val="none" w:sz="0" w:space="0" w:color="auto"/>
            <w:right w:val="none" w:sz="0" w:space="0" w:color="auto"/>
          </w:divBdr>
        </w:div>
        <w:div w:id="352461704">
          <w:marLeft w:val="640"/>
          <w:marRight w:val="0"/>
          <w:marTop w:val="0"/>
          <w:marBottom w:val="0"/>
          <w:divBdr>
            <w:top w:val="none" w:sz="0" w:space="0" w:color="auto"/>
            <w:left w:val="none" w:sz="0" w:space="0" w:color="auto"/>
            <w:bottom w:val="none" w:sz="0" w:space="0" w:color="auto"/>
            <w:right w:val="none" w:sz="0" w:space="0" w:color="auto"/>
          </w:divBdr>
        </w:div>
        <w:div w:id="359208301">
          <w:marLeft w:val="640"/>
          <w:marRight w:val="0"/>
          <w:marTop w:val="0"/>
          <w:marBottom w:val="0"/>
          <w:divBdr>
            <w:top w:val="none" w:sz="0" w:space="0" w:color="auto"/>
            <w:left w:val="none" w:sz="0" w:space="0" w:color="auto"/>
            <w:bottom w:val="none" w:sz="0" w:space="0" w:color="auto"/>
            <w:right w:val="none" w:sz="0" w:space="0" w:color="auto"/>
          </w:divBdr>
        </w:div>
        <w:div w:id="366485831">
          <w:marLeft w:val="640"/>
          <w:marRight w:val="0"/>
          <w:marTop w:val="0"/>
          <w:marBottom w:val="0"/>
          <w:divBdr>
            <w:top w:val="none" w:sz="0" w:space="0" w:color="auto"/>
            <w:left w:val="none" w:sz="0" w:space="0" w:color="auto"/>
            <w:bottom w:val="none" w:sz="0" w:space="0" w:color="auto"/>
            <w:right w:val="none" w:sz="0" w:space="0" w:color="auto"/>
          </w:divBdr>
        </w:div>
        <w:div w:id="369575166">
          <w:marLeft w:val="640"/>
          <w:marRight w:val="0"/>
          <w:marTop w:val="0"/>
          <w:marBottom w:val="0"/>
          <w:divBdr>
            <w:top w:val="none" w:sz="0" w:space="0" w:color="auto"/>
            <w:left w:val="none" w:sz="0" w:space="0" w:color="auto"/>
            <w:bottom w:val="none" w:sz="0" w:space="0" w:color="auto"/>
            <w:right w:val="none" w:sz="0" w:space="0" w:color="auto"/>
          </w:divBdr>
        </w:div>
        <w:div w:id="377055074">
          <w:marLeft w:val="640"/>
          <w:marRight w:val="0"/>
          <w:marTop w:val="0"/>
          <w:marBottom w:val="0"/>
          <w:divBdr>
            <w:top w:val="none" w:sz="0" w:space="0" w:color="auto"/>
            <w:left w:val="none" w:sz="0" w:space="0" w:color="auto"/>
            <w:bottom w:val="none" w:sz="0" w:space="0" w:color="auto"/>
            <w:right w:val="none" w:sz="0" w:space="0" w:color="auto"/>
          </w:divBdr>
        </w:div>
        <w:div w:id="385033227">
          <w:marLeft w:val="640"/>
          <w:marRight w:val="0"/>
          <w:marTop w:val="0"/>
          <w:marBottom w:val="0"/>
          <w:divBdr>
            <w:top w:val="none" w:sz="0" w:space="0" w:color="auto"/>
            <w:left w:val="none" w:sz="0" w:space="0" w:color="auto"/>
            <w:bottom w:val="none" w:sz="0" w:space="0" w:color="auto"/>
            <w:right w:val="none" w:sz="0" w:space="0" w:color="auto"/>
          </w:divBdr>
        </w:div>
        <w:div w:id="397172099">
          <w:marLeft w:val="640"/>
          <w:marRight w:val="0"/>
          <w:marTop w:val="0"/>
          <w:marBottom w:val="0"/>
          <w:divBdr>
            <w:top w:val="none" w:sz="0" w:space="0" w:color="auto"/>
            <w:left w:val="none" w:sz="0" w:space="0" w:color="auto"/>
            <w:bottom w:val="none" w:sz="0" w:space="0" w:color="auto"/>
            <w:right w:val="none" w:sz="0" w:space="0" w:color="auto"/>
          </w:divBdr>
        </w:div>
        <w:div w:id="403181923">
          <w:marLeft w:val="640"/>
          <w:marRight w:val="0"/>
          <w:marTop w:val="0"/>
          <w:marBottom w:val="0"/>
          <w:divBdr>
            <w:top w:val="none" w:sz="0" w:space="0" w:color="auto"/>
            <w:left w:val="none" w:sz="0" w:space="0" w:color="auto"/>
            <w:bottom w:val="none" w:sz="0" w:space="0" w:color="auto"/>
            <w:right w:val="none" w:sz="0" w:space="0" w:color="auto"/>
          </w:divBdr>
        </w:div>
        <w:div w:id="409813012">
          <w:marLeft w:val="640"/>
          <w:marRight w:val="0"/>
          <w:marTop w:val="0"/>
          <w:marBottom w:val="0"/>
          <w:divBdr>
            <w:top w:val="none" w:sz="0" w:space="0" w:color="auto"/>
            <w:left w:val="none" w:sz="0" w:space="0" w:color="auto"/>
            <w:bottom w:val="none" w:sz="0" w:space="0" w:color="auto"/>
            <w:right w:val="none" w:sz="0" w:space="0" w:color="auto"/>
          </w:divBdr>
        </w:div>
        <w:div w:id="419833364">
          <w:marLeft w:val="640"/>
          <w:marRight w:val="0"/>
          <w:marTop w:val="0"/>
          <w:marBottom w:val="0"/>
          <w:divBdr>
            <w:top w:val="none" w:sz="0" w:space="0" w:color="auto"/>
            <w:left w:val="none" w:sz="0" w:space="0" w:color="auto"/>
            <w:bottom w:val="none" w:sz="0" w:space="0" w:color="auto"/>
            <w:right w:val="none" w:sz="0" w:space="0" w:color="auto"/>
          </w:divBdr>
        </w:div>
        <w:div w:id="438067524">
          <w:marLeft w:val="640"/>
          <w:marRight w:val="0"/>
          <w:marTop w:val="0"/>
          <w:marBottom w:val="0"/>
          <w:divBdr>
            <w:top w:val="none" w:sz="0" w:space="0" w:color="auto"/>
            <w:left w:val="none" w:sz="0" w:space="0" w:color="auto"/>
            <w:bottom w:val="none" w:sz="0" w:space="0" w:color="auto"/>
            <w:right w:val="none" w:sz="0" w:space="0" w:color="auto"/>
          </w:divBdr>
        </w:div>
        <w:div w:id="438916583">
          <w:marLeft w:val="640"/>
          <w:marRight w:val="0"/>
          <w:marTop w:val="0"/>
          <w:marBottom w:val="0"/>
          <w:divBdr>
            <w:top w:val="none" w:sz="0" w:space="0" w:color="auto"/>
            <w:left w:val="none" w:sz="0" w:space="0" w:color="auto"/>
            <w:bottom w:val="none" w:sz="0" w:space="0" w:color="auto"/>
            <w:right w:val="none" w:sz="0" w:space="0" w:color="auto"/>
          </w:divBdr>
        </w:div>
        <w:div w:id="445271429">
          <w:marLeft w:val="640"/>
          <w:marRight w:val="0"/>
          <w:marTop w:val="0"/>
          <w:marBottom w:val="0"/>
          <w:divBdr>
            <w:top w:val="none" w:sz="0" w:space="0" w:color="auto"/>
            <w:left w:val="none" w:sz="0" w:space="0" w:color="auto"/>
            <w:bottom w:val="none" w:sz="0" w:space="0" w:color="auto"/>
            <w:right w:val="none" w:sz="0" w:space="0" w:color="auto"/>
          </w:divBdr>
        </w:div>
        <w:div w:id="445391696">
          <w:marLeft w:val="640"/>
          <w:marRight w:val="0"/>
          <w:marTop w:val="0"/>
          <w:marBottom w:val="0"/>
          <w:divBdr>
            <w:top w:val="none" w:sz="0" w:space="0" w:color="auto"/>
            <w:left w:val="none" w:sz="0" w:space="0" w:color="auto"/>
            <w:bottom w:val="none" w:sz="0" w:space="0" w:color="auto"/>
            <w:right w:val="none" w:sz="0" w:space="0" w:color="auto"/>
          </w:divBdr>
        </w:div>
        <w:div w:id="454297887">
          <w:marLeft w:val="640"/>
          <w:marRight w:val="0"/>
          <w:marTop w:val="0"/>
          <w:marBottom w:val="0"/>
          <w:divBdr>
            <w:top w:val="none" w:sz="0" w:space="0" w:color="auto"/>
            <w:left w:val="none" w:sz="0" w:space="0" w:color="auto"/>
            <w:bottom w:val="none" w:sz="0" w:space="0" w:color="auto"/>
            <w:right w:val="none" w:sz="0" w:space="0" w:color="auto"/>
          </w:divBdr>
        </w:div>
        <w:div w:id="465124513">
          <w:marLeft w:val="640"/>
          <w:marRight w:val="0"/>
          <w:marTop w:val="0"/>
          <w:marBottom w:val="0"/>
          <w:divBdr>
            <w:top w:val="none" w:sz="0" w:space="0" w:color="auto"/>
            <w:left w:val="none" w:sz="0" w:space="0" w:color="auto"/>
            <w:bottom w:val="none" w:sz="0" w:space="0" w:color="auto"/>
            <w:right w:val="none" w:sz="0" w:space="0" w:color="auto"/>
          </w:divBdr>
        </w:div>
        <w:div w:id="468131947">
          <w:marLeft w:val="640"/>
          <w:marRight w:val="0"/>
          <w:marTop w:val="0"/>
          <w:marBottom w:val="0"/>
          <w:divBdr>
            <w:top w:val="none" w:sz="0" w:space="0" w:color="auto"/>
            <w:left w:val="none" w:sz="0" w:space="0" w:color="auto"/>
            <w:bottom w:val="none" w:sz="0" w:space="0" w:color="auto"/>
            <w:right w:val="none" w:sz="0" w:space="0" w:color="auto"/>
          </w:divBdr>
        </w:div>
        <w:div w:id="479620439">
          <w:marLeft w:val="640"/>
          <w:marRight w:val="0"/>
          <w:marTop w:val="0"/>
          <w:marBottom w:val="0"/>
          <w:divBdr>
            <w:top w:val="none" w:sz="0" w:space="0" w:color="auto"/>
            <w:left w:val="none" w:sz="0" w:space="0" w:color="auto"/>
            <w:bottom w:val="none" w:sz="0" w:space="0" w:color="auto"/>
            <w:right w:val="none" w:sz="0" w:space="0" w:color="auto"/>
          </w:divBdr>
        </w:div>
        <w:div w:id="503278228">
          <w:marLeft w:val="640"/>
          <w:marRight w:val="0"/>
          <w:marTop w:val="0"/>
          <w:marBottom w:val="0"/>
          <w:divBdr>
            <w:top w:val="none" w:sz="0" w:space="0" w:color="auto"/>
            <w:left w:val="none" w:sz="0" w:space="0" w:color="auto"/>
            <w:bottom w:val="none" w:sz="0" w:space="0" w:color="auto"/>
            <w:right w:val="none" w:sz="0" w:space="0" w:color="auto"/>
          </w:divBdr>
        </w:div>
        <w:div w:id="514540248">
          <w:marLeft w:val="640"/>
          <w:marRight w:val="0"/>
          <w:marTop w:val="0"/>
          <w:marBottom w:val="0"/>
          <w:divBdr>
            <w:top w:val="none" w:sz="0" w:space="0" w:color="auto"/>
            <w:left w:val="none" w:sz="0" w:space="0" w:color="auto"/>
            <w:bottom w:val="none" w:sz="0" w:space="0" w:color="auto"/>
            <w:right w:val="none" w:sz="0" w:space="0" w:color="auto"/>
          </w:divBdr>
        </w:div>
        <w:div w:id="516694817">
          <w:marLeft w:val="640"/>
          <w:marRight w:val="0"/>
          <w:marTop w:val="0"/>
          <w:marBottom w:val="0"/>
          <w:divBdr>
            <w:top w:val="none" w:sz="0" w:space="0" w:color="auto"/>
            <w:left w:val="none" w:sz="0" w:space="0" w:color="auto"/>
            <w:bottom w:val="none" w:sz="0" w:space="0" w:color="auto"/>
            <w:right w:val="none" w:sz="0" w:space="0" w:color="auto"/>
          </w:divBdr>
        </w:div>
        <w:div w:id="521558131">
          <w:marLeft w:val="640"/>
          <w:marRight w:val="0"/>
          <w:marTop w:val="0"/>
          <w:marBottom w:val="0"/>
          <w:divBdr>
            <w:top w:val="none" w:sz="0" w:space="0" w:color="auto"/>
            <w:left w:val="none" w:sz="0" w:space="0" w:color="auto"/>
            <w:bottom w:val="none" w:sz="0" w:space="0" w:color="auto"/>
            <w:right w:val="none" w:sz="0" w:space="0" w:color="auto"/>
          </w:divBdr>
        </w:div>
        <w:div w:id="531694165">
          <w:marLeft w:val="640"/>
          <w:marRight w:val="0"/>
          <w:marTop w:val="0"/>
          <w:marBottom w:val="0"/>
          <w:divBdr>
            <w:top w:val="none" w:sz="0" w:space="0" w:color="auto"/>
            <w:left w:val="none" w:sz="0" w:space="0" w:color="auto"/>
            <w:bottom w:val="none" w:sz="0" w:space="0" w:color="auto"/>
            <w:right w:val="none" w:sz="0" w:space="0" w:color="auto"/>
          </w:divBdr>
        </w:div>
        <w:div w:id="540679155">
          <w:marLeft w:val="640"/>
          <w:marRight w:val="0"/>
          <w:marTop w:val="0"/>
          <w:marBottom w:val="0"/>
          <w:divBdr>
            <w:top w:val="none" w:sz="0" w:space="0" w:color="auto"/>
            <w:left w:val="none" w:sz="0" w:space="0" w:color="auto"/>
            <w:bottom w:val="none" w:sz="0" w:space="0" w:color="auto"/>
            <w:right w:val="none" w:sz="0" w:space="0" w:color="auto"/>
          </w:divBdr>
        </w:div>
        <w:div w:id="545721105">
          <w:marLeft w:val="640"/>
          <w:marRight w:val="0"/>
          <w:marTop w:val="0"/>
          <w:marBottom w:val="0"/>
          <w:divBdr>
            <w:top w:val="none" w:sz="0" w:space="0" w:color="auto"/>
            <w:left w:val="none" w:sz="0" w:space="0" w:color="auto"/>
            <w:bottom w:val="none" w:sz="0" w:space="0" w:color="auto"/>
            <w:right w:val="none" w:sz="0" w:space="0" w:color="auto"/>
          </w:divBdr>
        </w:div>
        <w:div w:id="545873533">
          <w:marLeft w:val="640"/>
          <w:marRight w:val="0"/>
          <w:marTop w:val="0"/>
          <w:marBottom w:val="0"/>
          <w:divBdr>
            <w:top w:val="none" w:sz="0" w:space="0" w:color="auto"/>
            <w:left w:val="none" w:sz="0" w:space="0" w:color="auto"/>
            <w:bottom w:val="none" w:sz="0" w:space="0" w:color="auto"/>
            <w:right w:val="none" w:sz="0" w:space="0" w:color="auto"/>
          </w:divBdr>
        </w:div>
        <w:div w:id="578442883">
          <w:marLeft w:val="640"/>
          <w:marRight w:val="0"/>
          <w:marTop w:val="0"/>
          <w:marBottom w:val="0"/>
          <w:divBdr>
            <w:top w:val="none" w:sz="0" w:space="0" w:color="auto"/>
            <w:left w:val="none" w:sz="0" w:space="0" w:color="auto"/>
            <w:bottom w:val="none" w:sz="0" w:space="0" w:color="auto"/>
            <w:right w:val="none" w:sz="0" w:space="0" w:color="auto"/>
          </w:divBdr>
        </w:div>
        <w:div w:id="581838997">
          <w:marLeft w:val="640"/>
          <w:marRight w:val="0"/>
          <w:marTop w:val="0"/>
          <w:marBottom w:val="0"/>
          <w:divBdr>
            <w:top w:val="none" w:sz="0" w:space="0" w:color="auto"/>
            <w:left w:val="none" w:sz="0" w:space="0" w:color="auto"/>
            <w:bottom w:val="none" w:sz="0" w:space="0" w:color="auto"/>
            <w:right w:val="none" w:sz="0" w:space="0" w:color="auto"/>
          </w:divBdr>
        </w:div>
        <w:div w:id="583994470">
          <w:marLeft w:val="640"/>
          <w:marRight w:val="0"/>
          <w:marTop w:val="0"/>
          <w:marBottom w:val="0"/>
          <w:divBdr>
            <w:top w:val="none" w:sz="0" w:space="0" w:color="auto"/>
            <w:left w:val="none" w:sz="0" w:space="0" w:color="auto"/>
            <w:bottom w:val="none" w:sz="0" w:space="0" w:color="auto"/>
            <w:right w:val="none" w:sz="0" w:space="0" w:color="auto"/>
          </w:divBdr>
        </w:div>
        <w:div w:id="584999403">
          <w:marLeft w:val="640"/>
          <w:marRight w:val="0"/>
          <w:marTop w:val="0"/>
          <w:marBottom w:val="0"/>
          <w:divBdr>
            <w:top w:val="none" w:sz="0" w:space="0" w:color="auto"/>
            <w:left w:val="none" w:sz="0" w:space="0" w:color="auto"/>
            <w:bottom w:val="none" w:sz="0" w:space="0" w:color="auto"/>
            <w:right w:val="none" w:sz="0" w:space="0" w:color="auto"/>
          </w:divBdr>
        </w:div>
        <w:div w:id="587227094">
          <w:marLeft w:val="640"/>
          <w:marRight w:val="0"/>
          <w:marTop w:val="0"/>
          <w:marBottom w:val="0"/>
          <w:divBdr>
            <w:top w:val="none" w:sz="0" w:space="0" w:color="auto"/>
            <w:left w:val="none" w:sz="0" w:space="0" w:color="auto"/>
            <w:bottom w:val="none" w:sz="0" w:space="0" w:color="auto"/>
            <w:right w:val="none" w:sz="0" w:space="0" w:color="auto"/>
          </w:divBdr>
        </w:div>
        <w:div w:id="589236953">
          <w:marLeft w:val="640"/>
          <w:marRight w:val="0"/>
          <w:marTop w:val="0"/>
          <w:marBottom w:val="0"/>
          <w:divBdr>
            <w:top w:val="none" w:sz="0" w:space="0" w:color="auto"/>
            <w:left w:val="none" w:sz="0" w:space="0" w:color="auto"/>
            <w:bottom w:val="none" w:sz="0" w:space="0" w:color="auto"/>
            <w:right w:val="none" w:sz="0" w:space="0" w:color="auto"/>
          </w:divBdr>
        </w:div>
        <w:div w:id="609092543">
          <w:marLeft w:val="640"/>
          <w:marRight w:val="0"/>
          <w:marTop w:val="0"/>
          <w:marBottom w:val="0"/>
          <w:divBdr>
            <w:top w:val="none" w:sz="0" w:space="0" w:color="auto"/>
            <w:left w:val="none" w:sz="0" w:space="0" w:color="auto"/>
            <w:bottom w:val="none" w:sz="0" w:space="0" w:color="auto"/>
            <w:right w:val="none" w:sz="0" w:space="0" w:color="auto"/>
          </w:divBdr>
        </w:div>
        <w:div w:id="609242680">
          <w:marLeft w:val="640"/>
          <w:marRight w:val="0"/>
          <w:marTop w:val="0"/>
          <w:marBottom w:val="0"/>
          <w:divBdr>
            <w:top w:val="none" w:sz="0" w:space="0" w:color="auto"/>
            <w:left w:val="none" w:sz="0" w:space="0" w:color="auto"/>
            <w:bottom w:val="none" w:sz="0" w:space="0" w:color="auto"/>
            <w:right w:val="none" w:sz="0" w:space="0" w:color="auto"/>
          </w:divBdr>
        </w:div>
        <w:div w:id="625349852">
          <w:marLeft w:val="640"/>
          <w:marRight w:val="0"/>
          <w:marTop w:val="0"/>
          <w:marBottom w:val="0"/>
          <w:divBdr>
            <w:top w:val="none" w:sz="0" w:space="0" w:color="auto"/>
            <w:left w:val="none" w:sz="0" w:space="0" w:color="auto"/>
            <w:bottom w:val="none" w:sz="0" w:space="0" w:color="auto"/>
            <w:right w:val="none" w:sz="0" w:space="0" w:color="auto"/>
          </w:divBdr>
        </w:div>
        <w:div w:id="632759602">
          <w:marLeft w:val="640"/>
          <w:marRight w:val="0"/>
          <w:marTop w:val="0"/>
          <w:marBottom w:val="0"/>
          <w:divBdr>
            <w:top w:val="none" w:sz="0" w:space="0" w:color="auto"/>
            <w:left w:val="none" w:sz="0" w:space="0" w:color="auto"/>
            <w:bottom w:val="none" w:sz="0" w:space="0" w:color="auto"/>
            <w:right w:val="none" w:sz="0" w:space="0" w:color="auto"/>
          </w:divBdr>
        </w:div>
        <w:div w:id="633558694">
          <w:marLeft w:val="640"/>
          <w:marRight w:val="0"/>
          <w:marTop w:val="0"/>
          <w:marBottom w:val="0"/>
          <w:divBdr>
            <w:top w:val="none" w:sz="0" w:space="0" w:color="auto"/>
            <w:left w:val="none" w:sz="0" w:space="0" w:color="auto"/>
            <w:bottom w:val="none" w:sz="0" w:space="0" w:color="auto"/>
            <w:right w:val="none" w:sz="0" w:space="0" w:color="auto"/>
          </w:divBdr>
        </w:div>
        <w:div w:id="634138320">
          <w:marLeft w:val="640"/>
          <w:marRight w:val="0"/>
          <w:marTop w:val="0"/>
          <w:marBottom w:val="0"/>
          <w:divBdr>
            <w:top w:val="none" w:sz="0" w:space="0" w:color="auto"/>
            <w:left w:val="none" w:sz="0" w:space="0" w:color="auto"/>
            <w:bottom w:val="none" w:sz="0" w:space="0" w:color="auto"/>
            <w:right w:val="none" w:sz="0" w:space="0" w:color="auto"/>
          </w:divBdr>
        </w:div>
        <w:div w:id="635376318">
          <w:marLeft w:val="640"/>
          <w:marRight w:val="0"/>
          <w:marTop w:val="0"/>
          <w:marBottom w:val="0"/>
          <w:divBdr>
            <w:top w:val="none" w:sz="0" w:space="0" w:color="auto"/>
            <w:left w:val="none" w:sz="0" w:space="0" w:color="auto"/>
            <w:bottom w:val="none" w:sz="0" w:space="0" w:color="auto"/>
            <w:right w:val="none" w:sz="0" w:space="0" w:color="auto"/>
          </w:divBdr>
        </w:div>
        <w:div w:id="639268475">
          <w:marLeft w:val="640"/>
          <w:marRight w:val="0"/>
          <w:marTop w:val="0"/>
          <w:marBottom w:val="0"/>
          <w:divBdr>
            <w:top w:val="none" w:sz="0" w:space="0" w:color="auto"/>
            <w:left w:val="none" w:sz="0" w:space="0" w:color="auto"/>
            <w:bottom w:val="none" w:sz="0" w:space="0" w:color="auto"/>
            <w:right w:val="none" w:sz="0" w:space="0" w:color="auto"/>
          </w:divBdr>
        </w:div>
        <w:div w:id="640842398">
          <w:marLeft w:val="640"/>
          <w:marRight w:val="0"/>
          <w:marTop w:val="0"/>
          <w:marBottom w:val="0"/>
          <w:divBdr>
            <w:top w:val="none" w:sz="0" w:space="0" w:color="auto"/>
            <w:left w:val="none" w:sz="0" w:space="0" w:color="auto"/>
            <w:bottom w:val="none" w:sz="0" w:space="0" w:color="auto"/>
            <w:right w:val="none" w:sz="0" w:space="0" w:color="auto"/>
          </w:divBdr>
        </w:div>
        <w:div w:id="641807457">
          <w:marLeft w:val="640"/>
          <w:marRight w:val="0"/>
          <w:marTop w:val="0"/>
          <w:marBottom w:val="0"/>
          <w:divBdr>
            <w:top w:val="none" w:sz="0" w:space="0" w:color="auto"/>
            <w:left w:val="none" w:sz="0" w:space="0" w:color="auto"/>
            <w:bottom w:val="none" w:sz="0" w:space="0" w:color="auto"/>
            <w:right w:val="none" w:sz="0" w:space="0" w:color="auto"/>
          </w:divBdr>
        </w:div>
        <w:div w:id="643320093">
          <w:marLeft w:val="640"/>
          <w:marRight w:val="0"/>
          <w:marTop w:val="0"/>
          <w:marBottom w:val="0"/>
          <w:divBdr>
            <w:top w:val="none" w:sz="0" w:space="0" w:color="auto"/>
            <w:left w:val="none" w:sz="0" w:space="0" w:color="auto"/>
            <w:bottom w:val="none" w:sz="0" w:space="0" w:color="auto"/>
            <w:right w:val="none" w:sz="0" w:space="0" w:color="auto"/>
          </w:divBdr>
        </w:div>
        <w:div w:id="644969481">
          <w:marLeft w:val="640"/>
          <w:marRight w:val="0"/>
          <w:marTop w:val="0"/>
          <w:marBottom w:val="0"/>
          <w:divBdr>
            <w:top w:val="none" w:sz="0" w:space="0" w:color="auto"/>
            <w:left w:val="none" w:sz="0" w:space="0" w:color="auto"/>
            <w:bottom w:val="none" w:sz="0" w:space="0" w:color="auto"/>
            <w:right w:val="none" w:sz="0" w:space="0" w:color="auto"/>
          </w:divBdr>
        </w:div>
        <w:div w:id="646395513">
          <w:marLeft w:val="640"/>
          <w:marRight w:val="0"/>
          <w:marTop w:val="0"/>
          <w:marBottom w:val="0"/>
          <w:divBdr>
            <w:top w:val="none" w:sz="0" w:space="0" w:color="auto"/>
            <w:left w:val="none" w:sz="0" w:space="0" w:color="auto"/>
            <w:bottom w:val="none" w:sz="0" w:space="0" w:color="auto"/>
            <w:right w:val="none" w:sz="0" w:space="0" w:color="auto"/>
          </w:divBdr>
        </w:div>
        <w:div w:id="646593735">
          <w:marLeft w:val="640"/>
          <w:marRight w:val="0"/>
          <w:marTop w:val="0"/>
          <w:marBottom w:val="0"/>
          <w:divBdr>
            <w:top w:val="none" w:sz="0" w:space="0" w:color="auto"/>
            <w:left w:val="none" w:sz="0" w:space="0" w:color="auto"/>
            <w:bottom w:val="none" w:sz="0" w:space="0" w:color="auto"/>
            <w:right w:val="none" w:sz="0" w:space="0" w:color="auto"/>
          </w:divBdr>
        </w:div>
        <w:div w:id="648437463">
          <w:marLeft w:val="640"/>
          <w:marRight w:val="0"/>
          <w:marTop w:val="0"/>
          <w:marBottom w:val="0"/>
          <w:divBdr>
            <w:top w:val="none" w:sz="0" w:space="0" w:color="auto"/>
            <w:left w:val="none" w:sz="0" w:space="0" w:color="auto"/>
            <w:bottom w:val="none" w:sz="0" w:space="0" w:color="auto"/>
            <w:right w:val="none" w:sz="0" w:space="0" w:color="auto"/>
          </w:divBdr>
        </w:div>
        <w:div w:id="653415830">
          <w:marLeft w:val="640"/>
          <w:marRight w:val="0"/>
          <w:marTop w:val="0"/>
          <w:marBottom w:val="0"/>
          <w:divBdr>
            <w:top w:val="none" w:sz="0" w:space="0" w:color="auto"/>
            <w:left w:val="none" w:sz="0" w:space="0" w:color="auto"/>
            <w:bottom w:val="none" w:sz="0" w:space="0" w:color="auto"/>
            <w:right w:val="none" w:sz="0" w:space="0" w:color="auto"/>
          </w:divBdr>
        </w:div>
        <w:div w:id="665550057">
          <w:marLeft w:val="640"/>
          <w:marRight w:val="0"/>
          <w:marTop w:val="0"/>
          <w:marBottom w:val="0"/>
          <w:divBdr>
            <w:top w:val="none" w:sz="0" w:space="0" w:color="auto"/>
            <w:left w:val="none" w:sz="0" w:space="0" w:color="auto"/>
            <w:bottom w:val="none" w:sz="0" w:space="0" w:color="auto"/>
            <w:right w:val="none" w:sz="0" w:space="0" w:color="auto"/>
          </w:divBdr>
        </w:div>
        <w:div w:id="666447532">
          <w:marLeft w:val="640"/>
          <w:marRight w:val="0"/>
          <w:marTop w:val="0"/>
          <w:marBottom w:val="0"/>
          <w:divBdr>
            <w:top w:val="none" w:sz="0" w:space="0" w:color="auto"/>
            <w:left w:val="none" w:sz="0" w:space="0" w:color="auto"/>
            <w:bottom w:val="none" w:sz="0" w:space="0" w:color="auto"/>
            <w:right w:val="none" w:sz="0" w:space="0" w:color="auto"/>
          </w:divBdr>
        </w:div>
        <w:div w:id="667948663">
          <w:marLeft w:val="640"/>
          <w:marRight w:val="0"/>
          <w:marTop w:val="0"/>
          <w:marBottom w:val="0"/>
          <w:divBdr>
            <w:top w:val="none" w:sz="0" w:space="0" w:color="auto"/>
            <w:left w:val="none" w:sz="0" w:space="0" w:color="auto"/>
            <w:bottom w:val="none" w:sz="0" w:space="0" w:color="auto"/>
            <w:right w:val="none" w:sz="0" w:space="0" w:color="auto"/>
          </w:divBdr>
        </w:div>
        <w:div w:id="673608534">
          <w:marLeft w:val="640"/>
          <w:marRight w:val="0"/>
          <w:marTop w:val="0"/>
          <w:marBottom w:val="0"/>
          <w:divBdr>
            <w:top w:val="none" w:sz="0" w:space="0" w:color="auto"/>
            <w:left w:val="none" w:sz="0" w:space="0" w:color="auto"/>
            <w:bottom w:val="none" w:sz="0" w:space="0" w:color="auto"/>
            <w:right w:val="none" w:sz="0" w:space="0" w:color="auto"/>
          </w:divBdr>
        </w:div>
        <w:div w:id="686297340">
          <w:marLeft w:val="640"/>
          <w:marRight w:val="0"/>
          <w:marTop w:val="0"/>
          <w:marBottom w:val="0"/>
          <w:divBdr>
            <w:top w:val="none" w:sz="0" w:space="0" w:color="auto"/>
            <w:left w:val="none" w:sz="0" w:space="0" w:color="auto"/>
            <w:bottom w:val="none" w:sz="0" w:space="0" w:color="auto"/>
            <w:right w:val="none" w:sz="0" w:space="0" w:color="auto"/>
          </w:divBdr>
        </w:div>
        <w:div w:id="689256203">
          <w:marLeft w:val="640"/>
          <w:marRight w:val="0"/>
          <w:marTop w:val="0"/>
          <w:marBottom w:val="0"/>
          <w:divBdr>
            <w:top w:val="none" w:sz="0" w:space="0" w:color="auto"/>
            <w:left w:val="none" w:sz="0" w:space="0" w:color="auto"/>
            <w:bottom w:val="none" w:sz="0" w:space="0" w:color="auto"/>
            <w:right w:val="none" w:sz="0" w:space="0" w:color="auto"/>
          </w:divBdr>
        </w:div>
        <w:div w:id="695498086">
          <w:marLeft w:val="640"/>
          <w:marRight w:val="0"/>
          <w:marTop w:val="0"/>
          <w:marBottom w:val="0"/>
          <w:divBdr>
            <w:top w:val="none" w:sz="0" w:space="0" w:color="auto"/>
            <w:left w:val="none" w:sz="0" w:space="0" w:color="auto"/>
            <w:bottom w:val="none" w:sz="0" w:space="0" w:color="auto"/>
            <w:right w:val="none" w:sz="0" w:space="0" w:color="auto"/>
          </w:divBdr>
        </w:div>
        <w:div w:id="704720629">
          <w:marLeft w:val="640"/>
          <w:marRight w:val="0"/>
          <w:marTop w:val="0"/>
          <w:marBottom w:val="0"/>
          <w:divBdr>
            <w:top w:val="none" w:sz="0" w:space="0" w:color="auto"/>
            <w:left w:val="none" w:sz="0" w:space="0" w:color="auto"/>
            <w:bottom w:val="none" w:sz="0" w:space="0" w:color="auto"/>
            <w:right w:val="none" w:sz="0" w:space="0" w:color="auto"/>
          </w:divBdr>
        </w:div>
        <w:div w:id="706640988">
          <w:marLeft w:val="640"/>
          <w:marRight w:val="0"/>
          <w:marTop w:val="0"/>
          <w:marBottom w:val="0"/>
          <w:divBdr>
            <w:top w:val="none" w:sz="0" w:space="0" w:color="auto"/>
            <w:left w:val="none" w:sz="0" w:space="0" w:color="auto"/>
            <w:bottom w:val="none" w:sz="0" w:space="0" w:color="auto"/>
            <w:right w:val="none" w:sz="0" w:space="0" w:color="auto"/>
          </w:divBdr>
        </w:div>
        <w:div w:id="709574157">
          <w:marLeft w:val="640"/>
          <w:marRight w:val="0"/>
          <w:marTop w:val="0"/>
          <w:marBottom w:val="0"/>
          <w:divBdr>
            <w:top w:val="none" w:sz="0" w:space="0" w:color="auto"/>
            <w:left w:val="none" w:sz="0" w:space="0" w:color="auto"/>
            <w:bottom w:val="none" w:sz="0" w:space="0" w:color="auto"/>
            <w:right w:val="none" w:sz="0" w:space="0" w:color="auto"/>
          </w:divBdr>
        </w:div>
        <w:div w:id="725109777">
          <w:marLeft w:val="640"/>
          <w:marRight w:val="0"/>
          <w:marTop w:val="0"/>
          <w:marBottom w:val="0"/>
          <w:divBdr>
            <w:top w:val="none" w:sz="0" w:space="0" w:color="auto"/>
            <w:left w:val="none" w:sz="0" w:space="0" w:color="auto"/>
            <w:bottom w:val="none" w:sz="0" w:space="0" w:color="auto"/>
            <w:right w:val="none" w:sz="0" w:space="0" w:color="auto"/>
          </w:divBdr>
        </w:div>
        <w:div w:id="725646353">
          <w:marLeft w:val="640"/>
          <w:marRight w:val="0"/>
          <w:marTop w:val="0"/>
          <w:marBottom w:val="0"/>
          <w:divBdr>
            <w:top w:val="none" w:sz="0" w:space="0" w:color="auto"/>
            <w:left w:val="none" w:sz="0" w:space="0" w:color="auto"/>
            <w:bottom w:val="none" w:sz="0" w:space="0" w:color="auto"/>
            <w:right w:val="none" w:sz="0" w:space="0" w:color="auto"/>
          </w:divBdr>
        </w:div>
        <w:div w:id="728917711">
          <w:marLeft w:val="640"/>
          <w:marRight w:val="0"/>
          <w:marTop w:val="0"/>
          <w:marBottom w:val="0"/>
          <w:divBdr>
            <w:top w:val="none" w:sz="0" w:space="0" w:color="auto"/>
            <w:left w:val="none" w:sz="0" w:space="0" w:color="auto"/>
            <w:bottom w:val="none" w:sz="0" w:space="0" w:color="auto"/>
            <w:right w:val="none" w:sz="0" w:space="0" w:color="auto"/>
          </w:divBdr>
        </w:div>
        <w:div w:id="736705122">
          <w:marLeft w:val="640"/>
          <w:marRight w:val="0"/>
          <w:marTop w:val="0"/>
          <w:marBottom w:val="0"/>
          <w:divBdr>
            <w:top w:val="none" w:sz="0" w:space="0" w:color="auto"/>
            <w:left w:val="none" w:sz="0" w:space="0" w:color="auto"/>
            <w:bottom w:val="none" w:sz="0" w:space="0" w:color="auto"/>
            <w:right w:val="none" w:sz="0" w:space="0" w:color="auto"/>
          </w:divBdr>
        </w:div>
        <w:div w:id="748425311">
          <w:marLeft w:val="640"/>
          <w:marRight w:val="0"/>
          <w:marTop w:val="0"/>
          <w:marBottom w:val="0"/>
          <w:divBdr>
            <w:top w:val="none" w:sz="0" w:space="0" w:color="auto"/>
            <w:left w:val="none" w:sz="0" w:space="0" w:color="auto"/>
            <w:bottom w:val="none" w:sz="0" w:space="0" w:color="auto"/>
            <w:right w:val="none" w:sz="0" w:space="0" w:color="auto"/>
          </w:divBdr>
        </w:div>
        <w:div w:id="773330506">
          <w:marLeft w:val="640"/>
          <w:marRight w:val="0"/>
          <w:marTop w:val="0"/>
          <w:marBottom w:val="0"/>
          <w:divBdr>
            <w:top w:val="none" w:sz="0" w:space="0" w:color="auto"/>
            <w:left w:val="none" w:sz="0" w:space="0" w:color="auto"/>
            <w:bottom w:val="none" w:sz="0" w:space="0" w:color="auto"/>
            <w:right w:val="none" w:sz="0" w:space="0" w:color="auto"/>
          </w:divBdr>
        </w:div>
        <w:div w:id="791217315">
          <w:marLeft w:val="640"/>
          <w:marRight w:val="0"/>
          <w:marTop w:val="0"/>
          <w:marBottom w:val="0"/>
          <w:divBdr>
            <w:top w:val="none" w:sz="0" w:space="0" w:color="auto"/>
            <w:left w:val="none" w:sz="0" w:space="0" w:color="auto"/>
            <w:bottom w:val="none" w:sz="0" w:space="0" w:color="auto"/>
            <w:right w:val="none" w:sz="0" w:space="0" w:color="auto"/>
          </w:divBdr>
        </w:div>
        <w:div w:id="796802567">
          <w:marLeft w:val="640"/>
          <w:marRight w:val="0"/>
          <w:marTop w:val="0"/>
          <w:marBottom w:val="0"/>
          <w:divBdr>
            <w:top w:val="none" w:sz="0" w:space="0" w:color="auto"/>
            <w:left w:val="none" w:sz="0" w:space="0" w:color="auto"/>
            <w:bottom w:val="none" w:sz="0" w:space="0" w:color="auto"/>
            <w:right w:val="none" w:sz="0" w:space="0" w:color="auto"/>
          </w:divBdr>
        </w:div>
        <w:div w:id="797604109">
          <w:marLeft w:val="640"/>
          <w:marRight w:val="0"/>
          <w:marTop w:val="0"/>
          <w:marBottom w:val="0"/>
          <w:divBdr>
            <w:top w:val="none" w:sz="0" w:space="0" w:color="auto"/>
            <w:left w:val="none" w:sz="0" w:space="0" w:color="auto"/>
            <w:bottom w:val="none" w:sz="0" w:space="0" w:color="auto"/>
            <w:right w:val="none" w:sz="0" w:space="0" w:color="auto"/>
          </w:divBdr>
        </w:div>
        <w:div w:id="805782902">
          <w:marLeft w:val="640"/>
          <w:marRight w:val="0"/>
          <w:marTop w:val="0"/>
          <w:marBottom w:val="0"/>
          <w:divBdr>
            <w:top w:val="none" w:sz="0" w:space="0" w:color="auto"/>
            <w:left w:val="none" w:sz="0" w:space="0" w:color="auto"/>
            <w:bottom w:val="none" w:sz="0" w:space="0" w:color="auto"/>
            <w:right w:val="none" w:sz="0" w:space="0" w:color="auto"/>
          </w:divBdr>
        </w:div>
        <w:div w:id="805896973">
          <w:marLeft w:val="640"/>
          <w:marRight w:val="0"/>
          <w:marTop w:val="0"/>
          <w:marBottom w:val="0"/>
          <w:divBdr>
            <w:top w:val="none" w:sz="0" w:space="0" w:color="auto"/>
            <w:left w:val="none" w:sz="0" w:space="0" w:color="auto"/>
            <w:bottom w:val="none" w:sz="0" w:space="0" w:color="auto"/>
            <w:right w:val="none" w:sz="0" w:space="0" w:color="auto"/>
          </w:divBdr>
        </w:div>
        <w:div w:id="807160989">
          <w:marLeft w:val="640"/>
          <w:marRight w:val="0"/>
          <w:marTop w:val="0"/>
          <w:marBottom w:val="0"/>
          <w:divBdr>
            <w:top w:val="none" w:sz="0" w:space="0" w:color="auto"/>
            <w:left w:val="none" w:sz="0" w:space="0" w:color="auto"/>
            <w:bottom w:val="none" w:sz="0" w:space="0" w:color="auto"/>
            <w:right w:val="none" w:sz="0" w:space="0" w:color="auto"/>
          </w:divBdr>
        </w:div>
        <w:div w:id="809790565">
          <w:marLeft w:val="640"/>
          <w:marRight w:val="0"/>
          <w:marTop w:val="0"/>
          <w:marBottom w:val="0"/>
          <w:divBdr>
            <w:top w:val="none" w:sz="0" w:space="0" w:color="auto"/>
            <w:left w:val="none" w:sz="0" w:space="0" w:color="auto"/>
            <w:bottom w:val="none" w:sz="0" w:space="0" w:color="auto"/>
            <w:right w:val="none" w:sz="0" w:space="0" w:color="auto"/>
          </w:divBdr>
        </w:div>
        <w:div w:id="843278628">
          <w:marLeft w:val="640"/>
          <w:marRight w:val="0"/>
          <w:marTop w:val="0"/>
          <w:marBottom w:val="0"/>
          <w:divBdr>
            <w:top w:val="none" w:sz="0" w:space="0" w:color="auto"/>
            <w:left w:val="none" w:sz="0" w:space="0" w:color="auto"/>
            <w:bottom w:val="none" w:sz="0" w:space="0" w:color="auto"/>
            <w:right w:val="none" w:sz="0" w:space="0" w:color="auto"/>
          </w:divBdr>
        </w:div>
        <w:div w:id="851383157">
          <w:marLeft w:val="640"/>
          <w:marRight w:val="0"/>
          <w:marTop w:val="0"/>
          <w:marBottom w:val="0"/>
          <w:divBdr>
            <w:top w:val="none" w:sz="0" w:space="0" w:color="auto"/>
            <w:left w:val="none" w:sz="0" w:space="0" w:color="auto"/>
            <w:bottom w:val="none" w:sz="0" w:space="0" w:color="auto"/>
            <w:right w:val="none" w:sz="0" w:space="0" w:color="auto"/>
          </w:divBdr>
        </w:div>
        <w:div w:id="856577529">
          <w:marLeft w:val="640"/>
          <w:marRight w:val="0"/>
          <w:marTop w:val="0"/>
          <w:marBottom w:val="0"/>
          <w:divBdr>
            <w:top w:val="none" w:sz="0" w:space="0" w:color="auto"/>
            <w:left w:val="none" w:sz="0" w:space="0" w:color="auto"/>
            <w:bottom w:val="none" w:sz="0" w:space="0" w:color="auto"/>
            <w:right w:val="none" w:sz="0" w:space="0" w:color="auto"/>
          </w:divBdr>
        </w:div>
        <w:div w:id="863443553">
          <w:marLeft w:val="640"/>
          <w:marRight w:val="0"/>
          <w:marTop w:val="0"/>
          <w:marBottom w:val="0"/>
          <w:divBdr>
            <w:top w:val="none" w:sz="0" w:space="0" w:color="auto"/>
            <w:left w:val="none" w:sz="0" w:space="0" w:color="auto"/>
            <w:bottom w:val="none" w:sz="0" w:space="0" w:color="auto"/>
            <w:right w:val="none" w:sz="0" w:space="0" w:color="auto"/>
          </w:divBdr>
        </w:div>
        <w:div w:id="873348470">
          <w:marLeft w:val="640"/>
          <w:marRight w:val="0"/>
          <w:marTop w:val="0"/>
          <w:marBottom w:val="0"/>
          <w:divBdr>
            <w:top w:val="none" w:sz="0" w:space="0" w:color="auto"/>
            <w:left w:val="none" w:sz="0" w:space="0" w:color="auto"/>
            <w:bottom w:val="none" w:sz="0" w:space="0" w:color="auto"/>
            <w:right w:val="none" w:sz="0" w:space="0" w:color="auto"/>
          </w:divBdr>
        </w:div>
        <w:div w:id="875315532">
          <w:marLeft w:val="640"/>
          <w:marRight w:val="0"/>
          <w:marTop w:val="0"/>
          <w:marBottom w:val="0"/>
          <w:divBdr>
            <w:top w:val="none" w:sz="0" w:space="0" w:color="auto"/>
            <w:left w:val="none" w:sz="0" w:space="0" w:color="auto"/>
            <w:bottom w:val="none" w:sz="0" w:space="0" w:color="auto"/>
            <w:right w:val="none" w:sz="0" w:space="0" w:color="auto"/>
          </w:divBdr>
        </w:div>
        <w:div w:id="880703732">
          <w:marLeft w:val="640"/>
          <w:marRight w:val="0"/>
          <w:marTop w:val="0"/>
          <w:marBottom w:val="0"/>
          <w:divBdr>
            <w:top w:val="none" w:sz="0" w:space="0" w:color="auto"/>
            <w:left w:val="none" w:sz="0" w:space="0" w:color="auto"/>
            <w:bottom w:val="none" w:sz="0" w:space="0" w:color="auto"/>
            <w:right w:val="none" w:sz="0" w:space="0" w:color="auto"/>
          </w:divBdr>
        </w:div>
        <w:div w:id="892692515">
          <w:marLeft w:val="640"/>
          <w:marRight w:val="0"/>
          <w:marTop w:val="0"/>
          <w:marBottom w:val="0"/>
          <w:divBdr>
            <w:top w:val="none" w:sz="0" w:space="0" w:color="auto"/>
            <w:left w:val="none" w:sz="0" w:space="0" w:color="auto"/>
            <w:bottom w:val="none" w:sz="0" w:space="0" w:color="auto"/>
            <w:right w:val="none" w:sz="0" w:space="0" w:color="auto"/>
          </w:divBdr>
        </w:div>
        <w:div w:id="908223800">
          <w:marLeft w:val="640"/>
          <w:marRight w:val="0"/>
          <w:marTop w:val="0"/>
          <w:marBottom w:val="0"/>
          <w:divBdr>
            <w:top w:val="none" w:sz="0" w:space="0" w:color="auto"/>
            <w:left w:val="none" w:sz="0" w:space="0" w:color="auto"/>
            <w:bottom w:val="none" w:sz="0" w:space="0" w:color="auto"/>
            <w:right w:val="none" w:sz="0" w:space="0" w:color="auto"/>
          </w:divBdr>
        </w:div>
        <w:div w:id="921376177">
          <w:marLeft w:val="640"/>
          <w:marRight w:val="0"/>
          <w:marTop w:val="0"/>
          <w:marBottom w:val="0"/>
          <w:divBdr>
            <w:top w:val="none" w:sz="0" w:space="0" w:color="auto"/>
            <w:left w:val="none" w:sz="0" w:space="0" w:color="auto"/>
            <w:bottom w:val="none" w:sz="0" w:space="0" w:color="auto"/>
            <w:right w:val="none" w:sz="0" w:space="0" w:color="auto"/>
          </w:divBdr>
        </w:div>
        <w:div w:id="927812343">
          <w:marLeft w:val="640"/>
          <w:marRight w:val="0"/>
          <w:marTop w:val="0"/>
          <w:marBottom w:val="0"/>
          <w:divBdr>
            <w:top w:val="none" w:sz="0" w:space="0" w:color="auto"/>
            <w:left w:val="none" w:sz="0" w:space="0" w:color="auto"/>
            <w:bottom w:val="none" w:sz="0" w:space="0" w:color="auto"/>
            <w:right w:val="none" w:sz="0" w:space="0" w:color="auto"/>
          </w:divBdr>
        </w:div>
        <w:div w:id="937909747">
          <w:marLeft w:val="640"/>
          <w:marRight w:val="0"/>
          <w:marTop w:val="0"/>
          <w:marBottom w:val="0"/>
          <w:divBdr>
            <w:top w:val="none" w:sz="0" w:space="0" w:color="auto"/>
            <w:left w:val="none" w:sz="0" w:space="0" w:color="auto"/>
            <w:bottom w:val="none" w:sz="0" w:space="0" w:color="auto"/>
            <w:right w:val="none" w:sz="0" w:space="0" w:color="auto"/>
          </w:divBdr>
        </w:div>
        <w:div w:id="938100147">
          <w:marLeft w:val="640"/>
          <w:marRight w:val="0"/>
          <w:marTop w:val="0"/>
          <w:marBottom w:val="0"/>
          <w:divBdr>
            <w:top w:val="none" w:sz="0" w:space="0" w:color="auto"/>
            <w:left w:val="none" w:sz="0" w:space="0" w:color="auto"/>
            <w:bottom w:val="none" w:sz="0" w:space="0" w:color="auto"/>
            <w:right w:val="none" w:sz="0" w:space="0" w:color="auto"/>
          </w:divBdr>
        </w:div>
        <w:div w:id="949044219">
          <w:marLeft w:val="640"/>
          <w:marRight w:val="0"/>
          <w:marTop w:val="0"/>
          <w:marBottom w:val="0"/>
          <w:divBdr>
            <w:top w:val="none" w:sz="0" w:space="0" w:color="auto"/>
            <w:left w:val="none" w:sz="0" w:space="0" w:color="auto"/>
            <w:bottom w:val="none" w:sz="0" w:space="0" w:color="auto"/>
            <w:right w:val="none" w:sz="0" w:space="0" w:color="auto"/>
          </w:divBdr>
        </w:div>
        <w:div w:id="961226940">
          <w:marLeft w:val="640"/>
          <w:marRight w:val="0"/>
          <w:marTop w:val="0"/>
          <w:marBottom w:val="0"/>
          <w:divBdr>
            <w:top w:val="none" w:sz="0" w:space="0" w:color="auto"/>
            <w:left w:val="none" w:sz="0" w:space="0" w:color="auto"/>
            <w:bottom w:val="none" w:sz="0" w:space="0" w:color="auto"/>
            <w:right w:val="none" w:sz="0" w:space="0" w:color="auto"/>
          </w:divBdr>
        </w:div>
        <w:div w:id="972103732">
          <w:marLeft w:val="640"/>
          <w:marRight w:val="0"/>
          <w:marTop w:val="0"/>
          <w:marBottom w:val="0"/>
          <w:divBdr>
            <w:top w:val="none" w:sz="0" w:space="0" w:color="auto"/>
            <w:left w:val="none" w:sz="0" w:space="0" w:color="auto"/>
            <w:bottom w:val="none" w:sz="0" w:space="0" w:color="auto"/>
            <w:right w:val="none" w:sz="0" w:space="0" w:color="auto"/>
          </w:divBdr>
        </w:div>
        <w:div w:id="994071730">
          <w:marLeft w:val="640"/>
          <w:marRight w:val="0"/>
          <w:marTop w:val="0"/>
          <w:marBottom w:val="0"/>
          <w:divBdr>
            <w:top w:val="none" w:sz="0" w:space="0" w:color="auto"/>
            <w:left w:val="none" w:sz="0" w:space="0" w:color="auto"/>
            <w:bottom w:val="none" w:sz="0" w:space="0" w:color="auto"/>
            <w:right w:val="none" w:sz="0" w:space="0" w:color="auto"/>
          </w:divBdr>
        </w:div>
        <w:div w:id="996878070">
          <w:marLeft w:val="640"/>
          <w:marRight w:val="0"/>
          <w:marTop w:val="0"/>
          <w:marBottom w:val="0"/>
          <w:divBdr>
            <w:top w:val="none" w:sz="0" w:space="0" w:color="auto"/>
            <w:left w:val="none" w:sz="0" w:space="0" w:color="auto"/>
            <w:bottom w:val="none" w:sz="0" w:space="0" w:color="auto"/>
            <w:right w:val="none" w:sz="0" w:space="0" w:color="auto"/>
          </w:divBdr>
        </w:div>
        <w:div w:id="1000045635">
          <w:marLeft w:val="640"/>
          <w:marRight w:val="0"/>
          <w:marTop w:val="0"/>
          <w:marBottom w:val="0"/>
          <w:divBdr>
            <w:top w:val="none" w:sz="0" w:space="0" w:color="auto"/>
            <w:left w:val="none" w:sz="0" w:space="0" w:color="auto"/>
            <w:bottom w:val="none" w:sz="0" w:space="0" w:color="auto"/>
            <w:right w:val="none" w:sz="0" w:space="0" w:color="auto"/>
          </w:divBdr>
        </w:div>
        <w:div w:id="1003240980">
          <w:marLeft w:val="640"/>
          <w:marRight w:val="0"/>
          <w:marTop w:val="0"/>
          <w:marBottom w:val="0"/>
          <w:divBdr>
            <w:top w:val="none" w:sz="0" w:space="0" w:color="auto"/>
            <w:left w:val="none" w:sz="0" w:space="0" w:color="auto"/>
            <w:bottom w:val="none" w:sz="0" w:space="0" w:color="auto"/>
            <w:right w:val="none" w:sz="0" w:space="0" w:color="auto"/>
          </w:divBdr>
        </w:div>
        <w:div w:id="1009066003">
          <w:marLeft w:val="640"/>
          <w:marRight w:val="0"/>
          <w:marTop w:val="0"/>
          <w:marBottom w:val="0"/>
          <w:divBdr>
            <w:top w:val="none" w:sz="0" w:space="0" w:color="auto"/>
            <w:left w:val="none" w:sz="0" w:space="0" w:color="auto"/>
            <w:bottom w:val="none" w:sz="0" w:space="0" w:color="auto"/>
            <w:right w:val="none" w:sz="0" w:space="0" w:color="auto"/>
          </w:divBdr>
        </w:div>
        <w:div w:id="1017073744">
          <w:marLeft w:val="640"/>
          <w:marRight w:val="0"/>
          <w:marTop w:val="0"/>
          <w:marBottom w:val="0"/>
          <w:divBdr>
            <w:top w:val="none" w:sz="0" w:space="0" w:color="auto"/>
            <w:left w:val="none" w:sz="0" w:space="0" w:color="auto"/>
            <w:bottom w:val="none" w:sz="0" w:space="0" w:color="auto"/>
            <w:right w:val="none" w:sz="0" w:space="0" w:color="auto"/>
          </w:divBdr>
        </w:div>
        <w:div w:id="1017734390">
          <w:marLeft w:val="640"/>
          <w:marRight w:val="0"/>
          <w:marTop w:val="0"/>
          <w:marBottom w:val="0"/>
          <w:divBdr>
            <w:top w:val="none" w:sz="0" w:space="0" w:color="auto"/>
            <w:left w:val="none" w:sz="0" w:space="0" w:color="auto"/>
            <w:bottom w:val="none" w:sz="0" w:space="0" w:color="auto"/>
            <w:right w:val="none" w:sz="0" w:space="0" w:color="auto"/>
          </w:divBdr>
        </w:div>
        <w:div w:id="1028989219">
          <w:marLeft w:val="640"/>
          <w:marRight w:val="0"/>
          <w:marTop w:val="0"/>
          <w:marBottom w:val="0"/>
          <w:divBdr>
            <w:top w:val="none" w:sz="0" w:space="0" w:color="auto"/>
            <w:left w:val="none" w:sz="0" w:space="0" w:color="auto"/>
            <w:bottom w:val="none" w:sz="0" w:space="0" w:color="auto"/>
            <w:right w:val="none" w:sz="0" w:space="0" w:color="auto"/>
          </w:divBdr>
        </w:div>
        <w:div w:id="1047804047">
          <w:marLeft w:val="640"/>
          <w:marRight w:val="0"/>
          <w:marTop w:val="0"/>
          <w:marBottom w:val="0"/>
          <w:divBdr>
            <w:top w:val="none" w:sz="0" w:space="0" w:color="auto"/>
            <w:left w:val="none" w:sz="0" w:space="0" w:color="auto"/>
            <w:bottom w:val="none" w:sz="0" w:space="0" w:color="auto"/>
            <w:right w:val="none" w:sz="0" w:space="0" w:color="auto"/>
          </w:divBdr>
        </w:div>
        <w:div w:id="1053892472">
          <w:marLeft w:val="640"/>
          <w:marRight w:val="0"/>
          <w:marTop w:val="0"/>
          <w:marBottom w:val="0"/>
          <w:divBdr>
            <w:top w:val="none" w:sz="0" w:space="0" w:color="auto"/>
            <w:left w:val="none" w:sz="0" w:space="0" w:color="auto"/>
            <w:bottom w:val="none" w:sz="0" w:space="0" w:color="auto"/>
            <w:right w:val="none" w:sz="0" w:space="0" w:color="auto"/>
          </w:divBdr>
        </w:div>
        <w:div w:id="1063719298">
          <w:marLeft w:val="640"/>
          <w:marRight w:val="0"/>
          <w:marTop w:val="0"/>
          <w:marBottom w:val="0"/>
          <w:divBdr>
            <w:top w:val="none" w:sz="0" w:space="0" w:color="auto"/>
            <w:left w:val="none" w:sz="0" w:space="0" w:color="auto"/>
            <w:bottom w:val="none" w:sz="0" w:space="0" w:color="auto"/>
            <w:right w:val="none" w:sz="0" w:space="0" w:color="auto"/>
          </w:divBdr>
        </w:div>
        <w:div w:id="1077240854">
          <w:marLeft w:val="640"/>
          <w:marRight w:val="0"/>
          <w:marTop w:val="0"/>
          <w:marBottom w:val="0"/>
          <w:divBdr>
            <w:top w:val="none" w:sz="0" w:space="0" w:color="auto"/>
            <w:left w:val="none" w:sz="0" w:space="0" w:color="auto"/>
            <w:bottom w:val="none" w:sz="0" w:space="0" w:color="auto"/>
            <w:right w:val="none" w:sz="0" w:space="0" w:color="auto"/>
          </w:divBdr>
        </w:div>
        <w:div w:id="1092044278">
          <w:marLeft w:val="640"/>
          <w:marRight w:val="0"/>
          <w:marTop w:val="0"/>
          <w:marBottom w:val="0"/>
          <w:divBdr>
            <w:top w:val="none" w:sz="0" w:space="0" w:color="auto"/>
            <w:left w:val="none" w:sz="0" w:space="0" w:color="auto"/>
            <w:bottom w:val="none" w:sz="0" w:space="0" w:color="auto"/>
            <w:right w:val="none" w:sz="0" w:space="0" w:color="auto"/>
          </w:divBdr>
        </w:div>
        <w:div w:id="1092512220">
          <w:marLeft w:val="640"/>
          <w:marRight w:val="0"/>
          <w:marTop w:val="0"/>
          <w:marBottom w:val="0"/>
          <w:divBdr>
            <w:top w:val="none" w:sz="0" w:space="0" w:color="auto"/>
            <w:left w:val="none" w:sz="0" w:space="0" w:color="auto"/>
            <w:bottom w:val="none" w:sz="0" w:space="0" w:color="auto"/>
            <w:right w:val="none" w:sz="0" w:space="0" w:color="auto"/>
          </w:divBdr>
        </w:div>
        <w:div w:id="1098332640">
          <w:marLeft w:val="640"/>
          <w:marRight w:val="0"/>
          <w:marTop w:val="0"/>
          <w:marBottom w:val="0"/>
          <w:divBdr>
            <w:top w:val="none" w:sz="0" w:space="0" w:color="auto"/>
            <w:left w:val="none" w:sz="0" w:space="0" w:color="auto"/>
            <w:bottom w:val="none" w:sz="0" w:space="0" w:color="auto"/>
            <w:right w:val="none" w:sz="0" w:space="0" w:color="auto"/>
          </w:divBdr>
        </w:div>
        <w:div w:id="1113940055">
          <w:marLeft w:val="640"/>
          <w:marRight w:val="0"/>
          <w:marTop w:val="0"/>
          <w:marBottom w:val="0"/>
          <w:divBdr>
            <w:top w:val="none" w:sz="0" w:space="0" w:color="auto"/>
            <w:left w:val="none" w:sz="0" w:space="0" w:color="auto"/>
            <w:bottom w:val="none" w:sz="0" w:space="0" w:color="auto"/>
            <w:right w:val="none" w:sz="0" w:space="0" w:color="auto"/>
          </w:divBdr>
        </w:div>
        <w:div w:id="1126967091">
          <w:marLeft w:val="640"/>
          <w:marRight w:val="0"/>
          <w:marTop w:val="0"/>
          <w:marBottom w:val="0"/>
          <w:divBdr>
            <w:top w:val="none" w:sz="0" w:space="0" w:color="auto"/>
            <w:left w:val="none" w:sz="0" w:space="0" w:color="auto"/>
            <w:bottom w:val="none" w:sz="0" w:space="0" w:color="auto"/>
            <w:right w:val="none" w:sz="0" w:space="0" w:color="auto"/>
          </w:divBdr>
        </w:div>
        <w:div w:id="1129668266">
          <w:marLeft w:val="640"/>
          <w:marRight w:val="0"/>
          <w:marTop w:val="0"/>
          <w:marBottom w:val="0"/>
          <w:divBdr>
            <w:top w:val="none" w:sz="0" w:space="0" w:color="auto"/>
            <w:left w:val="none" w:sz="0" w:space="0" w:color="auto"/>
            <w:bottom w:val="none" w:sz="0" w:space="0" w:color="auto"/>
            <w:right w:val="none" w:sz="0" w:space="0" w:color="auto"/>
          </w:divBdr>
        </w:div>
        <w:div w:id="1130323395">
          <w:marLeft w:val="640"/>
          <w:marRight w:val="0"/>
          <w:marTop w:val="0"/>
          <w:marBottom w:val="0"/>
          <w:divBdr>
            <w:top w:val="none" w:sz="0" w:space="0" w:color="auto"/>
            <w:left w:val="none" w:sz="0" w:space="0" w:color="auto"/>
            <w:bottom w:val="none" w:sz="0" w:space="0" w:color="auto"/>
            <w:right w:val="none" w:sz="0" w:space="0" w:color="auto"/>
          </w:divBdr>
        </w:div>
        <w:div w:id="1138689951">
          <w:marLeft w:val="640"/>
          <w:marRight w:val="0"/>
          <w:marTop w:val="0"/>
          <w:marBottom w:val="0"/>
          <w:divBdr>
            <w:top w:val="none" w:sz="0" w:space="0" w:color="auto"/>
            <w:left w:val="none" w:sz="0" w:space="0" w:color="auto"/>
            <w:bottom w:val="none" w:sz="0" w:space="0" w:color="auto"/>
            <w:right w:val="none" w:sz="0" w:space="0" w:color="auto"/>
          </w:divBdr>
        </w:div>
        <w:div w:id="1144813310">
          <w:marLeft w:val="640"/>
          <w:marRight w:val="0"/>
          <w:marTop w:val="0"/>
          <w:marBottom w:val="0"/>
          <w:divBdr>
            <w:top w:val="none" w:sz="0" w:space="0" w:color="auto"/>
            <w:left w:val="none" w:sz="0" w:space="0" w:color="auto"/>
            <w:bottom w:val="none" w:sz="0" w:space="0" w:color="auto"/>
            <w:right w:val="none" w:sz="0" w:space="0" w:color="auto"/>
          </w:divBdr>
        </w:div>
        <w:div w:id="1148862155">
          <w:marLeft w:val="640"/>
          <w:marRight w:val="0"/>
          <w:marTop w:val="0"/>
          <w:marBottom w:val="0"/>
          <w:divBdr>
            <w:top w:val="none" w:sz="0" w:space="0" w:color="auto"/>
            <w:left w:val="none" w:sz="0" w:space="0" w:color="auto"/>
            <w:bottom w:val="none" w:sz="0" w:space="0" w:color="auto"/>
            <w:right w:val="none" w:sz="0" w:space="0" w:color="auto"/>
          </w:divBdr>
        </w:div>
        <w:div w:id="1152865548">
          <w:marLeft w:val="640"/>
          <w:marRight w:val="0"/>
          <w:marTop w:val="0"/>
          <w:marBottom w:val="0"/>
          <w:divBdr>
            <w:top w:val="none" w:sz="0" w:space="0" w:color="auto"/>
            <w:left w:val="none" w:sz="0" w:space="0" w:color="auto"/>
            <w:bottom w:val="none" w:sz="0" w:space="0" w:color="auto"/>
            <w:right w:val="none" w:sz="0" w:space="0" w:color="auto"/>
          </w:divBdr>
        </w:div>
        <w:div w:id="1155563519">
          <w:marLeft w:val="640"/>
          <w:marRight w:val="0"/>
          <w:marTop w:val="0"/>
          <w:marBottom w:val="0"/>
          <w:divBdr>
            <w:top w:val="none" w:sz="0" w:space="0" w:color="auto"/>
            <w:left w:val="none" w:sz="0" w:space="0" w:color="auto"/>
            <w:bottom w:val="none" w:sz="0" w:space="0" w:color="auto"/>
            <w:right w:val="none" w:sz="0" w:space="0" w:color="auto"/>
          </w:divBdr>
        </w:div>
        <w:div w:id="1164541942">
          <w:marLeft w:val="640"/>
          <w:marRight w:val="0"/>
          <w:marTop w:val="0"/>
          <w:marBottom w:val="0"/>
          <w:divBdr>
            <w:top w:val="none" w:sz="0" w:space="0" w:color="auto"/>
            <w:left w:val="none" w:sz="0" w:space="0" w:color="auto"/>
            <w:bottom w:val="none" w:sz="0" w:space="0" w:color="auto"/>
            <w:right w:val="none" w:sz="0" w:space="0" w:color="auto"/>
          </w:divBdr>
        </w:div>
        <w:div w:id="1172721880">
          <w:marLeft w:val="640"/>
          <w:marRight w:val="0"/>
          <w:marTop w:val="0"/>
          <w:marBottom w:val="0"/>
          <w:divBdr>
            <w:top w:val="none" w:sz="0" w:space="0" w:color="auto"/>
            <w:left w:val="none" w:sz="0" w:space="0" w:color="auto"/>
            <w:bottom w:val="none" w:sz="0" w:space="0" w:color="auto"/>
            <w:right w:val="none" w:sz="0" w:space="0" w:color="auto"/>
          </w:divBdr>
        </w:div>
        <w:div w:id="1181505858">
          <w:marLeft w:val="640"/>
          <w:marRight w:val="0"/>
          <w:marTop w:val="0"/>
          <w:marBottom w:val="0"/>
          <w:divBdr>
            <w:top w:val="none" w:sz="0" w:space="0" w:color="auto"/>
            <w:left w:val="none" w:sz="0" w:space="0" w:color="auto"/>
            <w:bottom w:val="none" w:sz="0" w:space="0" w:color="auto"/>
            <w:right w:val="none" w:sz="0" w:space="0" w:color="auto"/>
          </w:divBdr>
        </w:div>
        <w:div w:id="1184587557">
          <w:marLeft w:val="640"/>
          <w:marRight w:val="0"/>
          <w:marTop w:val="0"/>
          <w:marBottom w:val="0"/>
          <w:divBdr>
            <w:top w:val="none" w:sz="0" w:space="0" w:color="auto"/>
            <w:left w:val="none" w:sz="0" w:space="0" w:color="auto"/>
            <w:bottom w:val="none" w:sz="0" w:space="0" w:color="auto"/>
            <w:right w:val="none" w:sz="0" w:space="0" w:color="auto"/>
          </w:divBdr>
        </w:div>
        <w:div w:id="1190988052">
          <w:marLeft w:val="640"/>
          <w:marRight w:val="0"/>
          <w:marTop w:val="0"/>
          <w:marBottom w:val="0"/>
          <w:divBdr>
            <w:top w:val="none" w:sz="0" w:space="0" w:color="auto"/>
            <w:left w:val="none" w:sz="0" w:space="0" w:color="auto"/>
            <w:bottom w:val="none" w:sz="0" w:space="0" w:color="auto"/>
            <w:right w:val="none" w:sz="0" w:space="0" w:color="auto"/>
          </w:divBdr>
        </w:div>
        <w:div w:id="1194996019">
          <w:marLeft w:val="640"/>
          <w:marRight w:val="0"/>
          <w:marTop w:val="0"/>
          <w:marBottom w:val="0"/>
          <w:divBdr>
            <w:top w:val="none" w:sz="0" w:space="0" w:color="auto"/>
            <w:left w:val="none" w:sz="0" w:space="0" w:color="auto"/>
            <w:bottom w:val="none" w:sz="0" w:space="0" w:color="auto"/>
            <w:right w:val="none" w:sz="0" w:space="0" w:color="auto"/>
          </w:divBdr>
        </w:div>
        <w:div w:id="1201673249">
          <w:marLeft w:val="640"/>
          <w:marRight w:val="0"/>
          <w:marTop w:val="0"/>
          <w:marBottom w:val="0"/>
          <w:divBdr>
            <w:top w:val="none" w:sz="0" w:space="0" w:color="auto"/>
            <w:left w:val="none" w:sz="0" w:space="0" w:color="auto"/>
            <w:bottom w:val="none" w:sz="0" w:space="0" w:color="auto"/>
            <w:right w:val="none" w:sz="0" w:space="0" w:color="auto"/>
          </w:divBdr>
        </w:div>
        <w:div w:id="1210805114">
          <w:marLeft w:val="640"/>
          <w:marRight w:val="0"/>
          <w:marTop w:val="0"/>
          <w:marBottom w:val="0"/>
          <w:divBdr>
            <w:top w:val="none" w:sz="0" w:space="0" w:color="auto"/>
            <w:left w:val="none" w:sz="0" w:space="0" w:color="auto"/>
            <w:bottom w:val="none" w:sz="0" w:space="0" w:color="auto"/>
            <w:right w:val="none" w:sz="0" w:space="0" w:color="auto"/>
          </w:divBdr>
        </w:div>
        <w:div w:id="1212231759">
          <w:marLeft w:val="640"/>
          <w:marRight w:val="0"/>
          <w:marTop w:val="0"/>
          <w:marBottom w:val="0"/>
          <w:divBdr>
            <w:top w:val="none" w:sz="0" w:space="0" w:color="auto"/>
            <w:left w:val="none" w:sz="0" w:space="0" w:color="auto"/>
            <w:bottom w:val="none" w:sz="0" w:space="0" w:color="auto"/>
            <w:right w:val="none" w:sz="0" w:space="0" w:color="auto"/>
          </w:divBdr>
        </w:div>
        <w:div w:id="1224171385">
          <w:marLeft w:val="640"/>
          <w:marRight w:val="0"/>
          <w:marTop w:val="0"/>
          <w:marBottom w:val="0"/>
          <w:divBdr>
            <w:top w:val="none" w:sz="0" w:space="0" w:color="auto"/>
            <w:left w:val="none" w:sz="0" w:space="0" w:color="auto"/>
            <w:bottom w:val="none" w:sz="0" w:space="0" w:color="auto"/>
            <w:right w:val="none" w:sz="0" w:space="0" w:color="auto"/>
          </w:divBdr>
        </w:div>
        <w:div w:id="1269853183">
          <w:marLeft w:val="640"/>
          <w:marRight w:val="0"/>
          <w:marTop w:val="0"/>
          <w:marBottom w:val="0"/>
          <w:divBdr>
            <w:top w:val="none" w:sz="0" w:space="0" w:color="auto"/>
            <w:left w:val="none" w:sz="0" w:space="0" w:color="auto"/>
            <w:bottom w:val="none" w:sz="0" w:space="0" w:color="auto"/>
            <w:right w:val="none" w:sz="0" w:space="0" w:color="auto"/>
          </w:divBdr>
        </w:div>
        <w:div w:id="1275290947">
          <w:marLeft w:val="640"/>
          <w:marRight w:val="0"/>
          <w:marTop w:val="0"/>
          <w:marBottom w:val="0"/>
          <w:divBdr>
            <w:top w:val="none" w:sz="0" w:space="0" w:color="auto"/>
            <w:left w:val="none" w:sz="0" w:space="0" w:color="auto"/>
            <w:bottom w:val="none" w:sz="0" w:space="0" w:color="auto"/>
            <w:right w:val="none" w:sz="0" w:space="0" w:color="auto"/>
          </w:divBdr>
        </w:div>
        <w:div w:id="1275601058">
          <w:marLeft w:val="640"/>
          <w:marRight w:val="0"/>
          <w:marTop w:val="0"/>
          <w:marBottom w:val="0"/>
          <w:divBdr>
            <w:top w:val="none" w:sz="0" w:space="0" w:color="auto"/>
            <w:left w:val="none" w:sz="0" w:space="0" w:color="auto"/>
            <w:bottom w:val="none" w:sz="0" w:space="0" w:color="auto"/>
            <w:right w:val="none" w:sz="0" w:space="0" w:color="auto"/>
          </w:divBdr>
        </w:div>
        <w:div w:id="1286232189">
          <w:marLeft w:val="640"/>
          <w:marRight w:val="0"/>
          <w:marTop w:val="0"/>
          <w:marBottom w:val="0"/>
          <w:divBdr>
            <w:top w:val="none" w:sz="0" w:space="0" w:color="auto"/>
            <w:left w:val="none" w:sz="0" w:space="0" w:color="auto"/>
            <w:bottom w:val="none" w:sz="0" w:space="0" w:color="auto"/>
            <w:right w:val="none" w:sz="0" w:space="0" w:color="auto"/>
          </w:divBdr>
        </w:div>
        <w:div w:id="1299647948">
          <w:marLeft w:val="640"/>
          <w:marRight w:val="0"/>
          <w:marTop w:val="0"/>
          <w:marBottom w:val="0"/>
          <w:divBdr>
            <w:top w:val="none" w:sz="0" w:space="0" w:color="auto"/>
            <w:left w:val="none" w:sz="0" w:space="0" w:color="auto"/>
            <w:bottom w:val="none" w:sz="0" w:space="0" w:color="auto"/>
            <w:right w:val="none" w:sz="0" w:space="0" w:color="auto"/>
          </w:divBdr>
        </w:div>
        <w:div w:id="1310016604">
          <w:marLeft w:val="640"/>
          <w:marRight w:val="0"/>
          <w:marTop w:val="0"/>
          <w:marBottom w:val="0"/>
          <w:divBdr>
            <w:top w:val="none" w:sz="0" w:space="0" w:color="auto"/>
            <w:left w:val="none" w:sz="0" w:space="0" w:color="auto"/>
            <w:bottom w:val="none" w:sz="0" w:space="0" w:color="auto"/>
            <w:right w:val="none" w:sz="0" w:space="0" w:color="auto"/>
          </w:divBdr>
        </w:div>
        <w:div w:id="1310089694">
          <w:marLeft w:val="640"/>
          <w:marRight w:val="0"/>
          <w:marTop w:val="0"/>
          <w:marBottom w:val="0"/>
          <w:divBdr>
            <w:top w:val="none" w:sz="0" w:space="0" w:color="auto"/>
            <w:left w:val="none" w:sz="0" w:space="0" w:color="auto"/>
            <w:bottom w:val="none" w:sz="0" w:space="0" w:color="auto"/>
            <w:right w:val="none" w:sz="0" w:space="0" w:color="auto"/>
          </w:divBdr>
        </w:div>
        <w:div w:id="1311403617">
          <w:marLeft w:val="640"/>
          <w:marRight w:val="0"/>
          <w:marTop w:val="0"/>
          <w:marBottom w:val="0"/>
          <w:divBdr>
            <w:top w:val="none" w:sz="0" w:space="0" w:color="auto"/>
            <w:left w:val="none" w:sz="0" w:space="0" w:color="auto"/>
            <w:bottom w:val="none" w:sz="0" w:space="0" w:color="auto"/>
            <w:right w:val="none" w:sz="0" w:space="0" w:color="auto"/>
          </w:divBdr>
        </w:div>
        <w:div w:id="1323505810">
          <w:marLeft w:val="640"/>
          <w:marRight w:val="0"/>
          <w:marTop w:val="0"/>
          <w:marBottom w:val="0"/>
          <w:divBdr>
            <w:top w:val="none" w:sz="0" w:space="0" w:color="auto"/>
            <w:left w:val="none" w:sz="0" w:space="0" w:color="auto"/>
            <w:bottom w:val="none" w:sz="0" w:space="0" w:color="auto"/>
            <w:right w:val="none" w:sz="0" w:space="0" w:color="auto"/>
          </w:divBdr>
        </w:div>
        <w:div w:id="1335037723">
          <w:marLeft w:val="640"/>
          <w:marRight w:val="0"/>
          <w:marTop w:val="0"/>
          <w:marBottom w:val="0"/>
          <w:divBdr>
            <w:top w:val="none" w:sz="0" w:space="0" w:color="auto"/>
            <w:left w:val="none" w:sz="0" w:space="0" w:color="auto"/>
            <w:bottom w:val="none" w:sz="0" w:space="0" w:color="auto"/>
            <w:right w:val="none" w:sz="0" w:space="0" w:color="auto"/>
          </w:divBdr>
        </w:div>
        <w:div w:id="1337918976">
          <w:marLeft w:val="640"/>
          <w:marRight w:val="0"/>
          <w:marTop w:val="0"/>
          <w:marBottom w:val="0"/>
          <w:divBdr>
            <w:top w:val="none" w:sz="0" w:space="0" w:color="auto"/>
            <w:left w:val="none" w:sz="0" w:space="0" w:color="auto"/>
            <w:bottom w:val="none" w:sz="0" w:space="0" w:color="auto"/>
            <w:right w:val="none" w:sz="0" w:space="0" w:color="auto"/>
          </w:divBdr>
        </w:div>
        <w:div w:id="1343897022">
          <w:marLeft w:val="640"/>
          <w:marRight w:val="0"/>
          <w:marTop w:val="0"/>
          <w:marBottom w:val="0"/>
          <w:divBdr>
            <w:top w:val="none" w:sz="0" w:space="0" w:color="auto"/>
            <w:left w:val="none" w:sz="0" w:space="0" w:color="auto"/>
            <w:bottom w:val="none" w:sz="0" w:space="0" w:color="auto"/>
            <w:right w:val="none" w:sz="0" w:space="0" w:color="auto"/>
          </w:divBdr>
        </w:div>
        <w:div w:id="1354380157">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4379363">
          <w:marLeft w:val="640"/>
          <w:marRight w:val="0"/>
          <w:marTop w:val="0"/>
          <w:marBottom w:val="0"/>
          <w:divBdr>
            <w:top w:val="none" w:sz="0" w:space="0" w:color="auto"/>
            <w:left w:val="none" w:sz="0" w:space="0" w:color="auto"/>
            <w:bottom w:val="none" w:sz="0" w:space="0" w:color="auto"/>
            <w:right w:val="none" w:sz="0" w:space="0" w:color="auto"/>
          </w:divBdr>
        </w:div>
        <w:div w:id="1376848959">
          <w:marLeft w:val="640"/>
          <w:marRight w:val="0"/>
          <w:marTop w:val="0"/>
          <w:marBottom w:val="0"/>
          <w:divBdr>
            <w:top w:val="none" w:sz="0" w:space="0" w:color="auto"/>
            <w:left w:val="none" w:sz="0" w:space="0" w:color="auto"/>
            <w:bottom w:val="none" w:sz="0" w:space="0" w:color="auto"/>
            <w:right w:val="none" w:sz="0" w:space="0" w:color="auto"/>
          </w:divBdr>
        </w:div>
        <w:div w:id="1379666393">
          <w:marLeft w:val="640"/>
          <w:marRight w:val="0"/>
          <w:marTop w:val="0"/>
          <w:marBottom w:val="0"/>
          <w:divBdr>
            <w:top w:val="none" w:sz="0" w:space="0" w:color="auto"/>
            <w:left w:val="none" w:sz="0" w:space="0" w:color="auto"/>
            <w:bottom w:val="none" w:sz="0" w:space="0" w:color="auto"/>
            <w:right w:val="none" w:sz="0" w:space="0" w:color="auto"/>
          </w:divBdr>
        </w:div>
        <w:div w:id="1381901111">
          <w:marLeft w:val="640"/>
          <w:marRight w:val="0"/>
          <w:marTop w:val="0"/>
          <w:marBottom w:val="0"/>
          <w:divBdr>
            <w:top w:val="none" w:sz="0" w:space="0" w:color="auto"/>
            <w:left w:val="none" w:sz="0" w:space="0" w:color="auto"/>
            <w:bottom w:val="none" w:sz="0" w:space="0" w:color="auto"/>
            <w:right w:val="none" w:sz="0" w:space="0" w:color="auto"/>
          </w:divBdr>
        </w:div>
        <w:div w:id="1385711671">
          <w:marLeft w:val="640"/>
          <w:marRight w:val="0"/>
          <w:marTop w:val="0"/>
          <w:marBottom w:val="0"/>
          <w:divBdr>
            <w:top w:val="none" w:sz="0" w:space="0" w:color="auto"/>
            <w:left w:val="none" w:sz="0" w:space="0" w:color="auto"/>
            <w:bottom w:val="none" w:sz="0" w:space="0" w:color="auto"/>
            <w:right w:val="none" w:sz="0" w:space="0" w:color="auto"/>
          </w:divBdr>
        </w:div>
        <w:div w:id="1392920490">
          <w:marLeft w:val="640"/>
          <w:marRight w:val="0"/>
          <w:marTop w:val="0"/>
          <w:marBottom w:val="0"/>
          <w:divBdr>
            <w:top w:val="none" w:sz="0" w:space="0" w:color="auto"/>
            <w:left w:val="none" w:sz="0" w:space="0" w:color="auto"/>
            <w:bottom w:val="none" w:sz="0" w:space="0" w:color="auto"/>
            <w:right w:val="none" w:sz="0" w:space="0" w:color="auto"/>
          </w:divBdr>
        </w:div>
        <w:div w:id="1393306648">
          <w:marLeft w:val="640"/>
          <w:marRight w:val="0"/>
          <w:marTop w:val="0"/>
          <w:marBottom w:val="0"/>
          <w:divBdr>
            <w:top w:val="none" w:sz="0" w:space="0" w:color="auto"/>
            <w:left w:val="none" w:sz="0" w:space="0" w:color="auto"/>
            <w:bottom w:val="none" w:sz="0" w:space="0" w:color="auto"/>
            <w:right w:val="none" w:sz="0" w:space="0" w:color="auto"/>
          </w:divBdr>
        </w:div>
        <w:div w:id="1400399119">
          <w:marLeft w:val="640"/>
          <w:marRight w:val="0"/>
          <w:marTop w:val="0"/>
          <w:marBottom w:val="0"/>
          <w:divBdr>
            <w:top w:val="none" w:sz="0" w:space="0" w:color="auto"/>
            <w:left w:val="none" w:sz="0" w:space="0" w:color="auto"/>
            <w:bottom w:val="none" w:sz="0" w:space="0" w:color="auto"/>
            <w:right w:val="none" w:sz="0" w:space="0" w:color="auto"/>
          </w:divBdr>
        </w:div>
        <w:div w:id="1407261097">
          <w:marLeft w:val="640"/>
          <w:marRight w:val="0"/>
          <w:marTop w:val="0"/>
          <w:marBottom w:val="0"/>
          <w:divBdr>
            <w:top w:val="none" w:sz="0" w:space="0" w:color="auto"/>
            <w:left w:val="none" w:sz="0" w:space="0" w:color="auto"/>
            <w:bottom w:val="none" w:sz="0" w:space="0" w:color="auto"/>
            <w:right w:val="none" w:sz="0" w:space="0" w:color="auto"/>
          </w:divBdr>
        </w:div>
        <w:div w:id="1409503339">
          <w:marLeft w:val="640"/>
          <w:marRight w:val="0"/>
          <w:marTop w:val="0"/>
          <w:marBottom w:val="0"/>
          <w:divBdr>
            <w:top w:val="none" w:sz="0" w:space="0" w:color="auto"/>
            <w:left w:val="none" w:sz="0" w:space="0" w:color="auto"/>
            <w:bottom w:val="none" w:sz="0" w:space="0" w:color="auto"/>
            <w:right w:val="none" w:sz="0" w:space="0" w:color="auto"/>
          </w:divBdr>
        </w:div>
        <w:div w:id="1409965305">
          <w:marLeft w:val="640"/>
          <w:marRight w:val="0"/>
          <w:marTop w:val="0"/>
          <w:marBottom w:val="0"/>
          <w:divBdr>
            <w:top w:val="none" w:sz="0" w:space="0" w:color="auto"/>
            <w:left w:val="none" w:sz="0" w:space="0" w:color="auto"/>
            <w:bottom w:val="none" w:sz="0" w:space="0" w:color="auto"/>
            <w:right w:val="none" w:sz="0" w:space="0" w:color="auto"/>
          </w:divBdr>
        </w:div>
        <w:div w:id="1412392023">
          <w:marLeft w:val="640"/>
          <w:marRight w:val="0"/>
          <w:marTop w:val="0"/>
          <w:marBottom w:val="0"/>
          <w:divBdr>
            <w:top w:val="none" w:sz="0" w:space="0" w:color="auto"/>
            <w:left w:val="none" w:sz="0" w:space="0" w:color="auto"/>
            <w:bottom w:val="none" w:sz="0" w:space="0" w:color="auto"/>
            <w:right w:val="none" w:sz="0" w:space="0" w:color="auto"/>
          </w:divBdr>
        </w:div>
        <w:div w:id="1413503120">
          <w:marLeft w:val="640"/>
          <w:marRight w:val="0"/>
          <w:marTop w:val="0"/>
          <w:marBottom w:val="0"/>
          <w:divBdr>
            <w:top w:val="none" w:sz="0" w:space="0" w:color="auto"/>
            <w:left w:val="none" w:sz="0" w:space="0" w:color="auto"/>
            <w:bottom w:val="none" w:sz="0" w:space="0" w:color="auto"/>
            <w:right w:val="none" w:sz="0" w:space="0" w:color="auto"/>
          </w:divBdr>
        </w:div>
        <w:div w:id="1433352758">
          <w:marLeft w:val="640"/>
          <w:marRight w:val="0"/>
          <w:marTop w:val="0"/>
          <w:marBottom w:val="0"/>
          <w:divBdr>
            <w:top w:val="none" w:sz="0" w:space="0" w:color="auto"/>
            <w:left w:val="none" w:sz="0" w:space="0" w:color="auto"/>
            <w:bottom w:val="none" w:sz="0" w:space="0" w:color="auto"/>
            <w:right w:val="none" w:sz="0" w:space="0" w:color="auto"/>
          </w:divBdr>
        </w:div>
        <w:div w:id="1433817994">
          <w:marLeft w:val="640"/>
          <w:marRight w:val="0"/>
          <w:marTop w:val="0"/>
          <w:marBottom w:val="0"/>
          <w:divBdr>
            <w:top w:val="none" w:sz="0" w:space="0" w:color="auto"/>
            <w:left w:val="none" w:sz="0" w:space="0" w:color="auto"/>
            <w:bottom w:val="none" w:sz="0" w:space="0" w:color="auto"/>
            <w:right w:val="none" w:sz="0" w:space="0" w:color="auto"/>
          </w:divBdr>
        </w:div>
        <w:div w:id="1452016708">
          <w:marLeft w:val="640"/>
          <w:marRight w:val="0"/>
          <w:marTop w:val="0"/>
          <w:marBottom w:val="0"/>
          <w:divBdr>
            <w:top w:val="none" w:sz="0" w:space="0" w:color="auto"/>
            <w:left w:val="none" w:sz="0" w:space="0" w:color="auto"/>
            <w:bottom w:val="none" w:sz="0" w:space="0" w:color="auto"/>
            <w:right w:val="none" w:sz="0" w:space="0" w:color="auto"/>
          </w:divBdr>
        </w:div>
        <w:div w:id="1470250109">
          <w:marLeft w:val="640"/>
          <w:marRight w:val="0"/>
          <w:marTop w:val="0"/>
          <w:marBottom w:val="0"/>
          <w:divBdr>
            <w:top w:val="none" w:sz="0" w:space="0" w:color="auto"/>
            <w:left w:val="none" w:sz="0" w:space="0" w:color="auto"/>
            <w:bottom w:val="none" w:sz="0" w:space="0" w:color="auto"/>
            <w:right w:val="none" w:sz="0" w:space="0" w:color="auto"/>
          </w:divBdr>
        </w:div>
        <w:div w:id="1479303804">
          <w:marLeft w:val="640"/>
          <w:marRight w:val="0"/>
          <w:marTop w:val="0"/>
          <w:marBottom w:val="0"/>
          <w:divBdr>
            <w:top w:val="none" w:sz="0" w:space="0" w:color="auto"/>
            <w:left w:val="none" w:sz="0" w:space="0" w:color="auto"/>
            <w:bottom w:val="none" w:sz="0" w:space="0" w:color="auto"/>
            <w:right w:val="none" w:sz="0" w:space="0" w:color="auto"/>
          </w:divBdr>
        </w:div>
        <w:div w:id="1487428537">
          <w:marLeft w:val="640"/>
          <w:marRight w:val="0"/>
          <w:marTop w:val="0"/>
          <w:marBottom w:val="0"/>
          <w:divBdr>
            <w:top w:val="none" w:sz="0" w:space="0" w:color="auto"/>
            <w:left w:val="none" w:sz="0" w:space="0" w:color="auto"/>
            <w:bottom w:val="none" w:sz="0" w:space="0" w:color="auto"/>
            <w:right w:val="none" w:sz="0" w:space="0" w:color="auto"/>
          </w:divBdr>
        </w:div>
        <w:div w:id="1494567504">
          <w:marLeft w:val="640"/>
          <w:marRight w:val="0"/>
          <w:marTop w:val="0"/>
          <w:marBottom w:val="0"/>
          <w:divBdr>
            <w:top w:val="none" w:sz="0" w:space="0" w:color="auto"/>
            <w:left w:val="none" w:sz="0" w:space="0" w:color="auto"/>
            <w:bottom w:val="none" w:sz="0" w:space="0" w:color="auto"/>
            <w:right w:val="none" w:sz="0" w:space="0" w:color="auto"/>
          </w:divBdr>
        </w:div>
        <w:div w:id="1498811959">
          <w:marLeft w:val="640"/>
          <w:marRight w:val="0"/>
          <w:marTop w:val="0"/>
          <w:marBottom w:val="0"/>
          <w:divBdr>
            <w:top w:val="none" w:sz="0" w:space="0" w:color="auto"/>
            <w:left w:val="none" w:sz="0" w:space="0" w:color="auto"/>
            <w:bottom w:val="none" w:sz="0" w:space="0" w:color="auto"/>
            <w:right w:val="none" w:sz="0" w:space="0" w:color="auto"/>
          </w:divBdr>
        </w:div>
        <w:div w:id="1504128275">
          <w:marLeft w:val="640"/>
          <w:marRight w:val="0"/>
          <w:marTop w:val="0"/>
          <w:marBottom w:val="0"/>
          <w:divBdr>
            <w:top w:val="none" w:sz="0" w:space="0" w:color="auto"/>
            <w:left w:val="none" w:sz="0" w:space="0" w:color="auto"/>
            <w:bottom w:val="none" w:sz="0" w:space="0" w:color="auto"/>
            <w:right w:val="none" w:sz="0" w:space="0" w:color="auto"/>
          </w:divBdr>
        </w:div>
        <w:div w:id="1519394737">
          <w:marLeft w:val="640"/>
          <w:marRight w:val="0"/>
          <w:marTop w:val="0"/>
          <w:marBottom w:val="0"/>
          <w:divBdr>
            <w:top w:val="none" w:sz="0" w:space="0" w:color="auto"/>
            <w:left w:val="none" w:sz="0" w:space="0" w:color="auto"/>
            <w:bottom w:val="none" w:sz="0" w:space="0" w:color="auto"/>
            <w:right w:val="none" w:sz="0" w:space="0" w:color="auto"/>
          </w:divBdr>
        </w:div>
        <w:div w:id="1527325274">
          <w:marLeft w:val="640"/>
          <w:marRight w:val="0"/>
          <w:marTop w:val="0"/>
          <w:marBottom w:val="0"/>
          <w:divBdr>
            <w:top w:val="none" w:sz="0" w:space="0" w:color="auto"/>
            <w:left w:val="none" w:sz="0" w:space="0" w:color="auto"/>
            <w:bottom w:val="none" w:sz="0" w:space="0" w:color="auto"/>
            <w:right w:val="none" w:sz="0" w:space="0" w:color="auto"/>
          </w:divBdr>
        </w:div>
        <w:div w:id="1527795981">
          <w:marLeft w:val="640"/>
          <w:marRight w:val="0"/>
          <w:marTop w:val="0"/>
          <w:marBottom w:val="0"/>
          <w:divBdr>
            <w:top w:val="none" w:sz="0" w:space="0" w:color="auto"/>
            <w:left w:val="none" w:sz="0" w:space="0" w:color="auto"/>
            <w:bottom w:val="none" w:sz="0" w:space="0" w:color="auto"/>
            <w:right w:val="none" w:sz="0" w:space="0" w:color="auto"/>
          </w:divBdr>
        </w:div>
        <w:div w:id="1532571028">
          <w:marLeft w:val="640"/>
          <w:marRight w:val="0"/>
          <w:marTop w:val="0"/>
          <w:marBottom w:val="0"/>
          <w:divBdr>
            <w:top w:val="none" w:sz="0" w:space="0" w:color="auto"/>
            <w:left w:val="none" w:sz="0" w:space="0" w:color="auto"/>
            <w:bottom w:val="none" w:sz="0" w:space="0" w:color="auto"/>
            <w:right w:val="none" w:sz="0" w:space="0" w:color="auto"/>
          </w:divBdr>
        </w:div>
        <w:div w:id="1534152059">
          <w:marLeft w:val="640"/>
          <w:marRight w:val="0"/>
          <w:marTop w:val="0"/>
          <w:marBottom w:val="0"/>
          <w:divBdr>
            <w:top w:val="none" w:sz="0" w:space="0" w:color="auto"/>
            <w:left w:val="none" w:sz="0" w:space="0" w:color="auto"/>
            <w:bottom w:val="none" w:sz="0" w:space="0" w:color="auto"/>
            <w:right w:val="none" w:sz="0" w:space="0" w:color="auto"/>
          </w:divBdr>
        </w:div>
        <w:div w:id="1539321743">
          <w:marLeft w:val="640"/>
          <w:marRight w:val="0"/>
          <w:marTop w:val="0"/>
          <w:marBottom w:val="0"/>
          <w:divBdr>
            <w:top w:val="none" w:sz="0" w:space="0" w:color="auto"/>
            <w:left w:val="none" w:sz="0" w:space="0" w:color="auto"/>
            <w:bottom w:val="none" w:sz="0" w:space="0" w:color="auto"/>
            <w:right w:val="none" w:sz="0" w:space="0" w:color="auto"/>
          </w:divBdr>
        </w:div>
        <w:div w:id="1541622620">
          <w:marLeft w:val="640"/>
          <w:marRight w:val="0"/>
          <w:marTop w:val="0"/>
          <w:marBottom w:val="0"/>
          <w:divBdr>
            <w:top w:val="none" w:sz="0" w:space="0" w:color="auto"/>
            <w:left w:val="none" w:sz="0" w:space="0" w:color="auto"/>
            <w:bottom w:val="none" w:sz="0" w:space="0" w:color="auto"/>
            <w:right w:val="none" w:sz="0" w:space="0" w:color="auto"/>
          </w:divBdr>
        </w:div>
        <w:div w:id="1552881689">
          <w:marLeft w:val="640"/>
          <w:marRight w:val="0"/>
          <w:marTop w:val="0"/>
          <w:marBottom w:val="0"/>
          <w:divBdr>
            <w:top w:val="none" w:sz="0" w:space="0" w:color="auto"/>
            <w:left w:val="none" w:sz="0" w:space="0" w:color="auto"/>
            <w:bottom w:val="none" w:sz="0" w:space="0" w:color="auto"/>
            <w:right w:val="none" w:sz="0" w:space="0" w:color="auto"/>
          </w:divBdr>
        </w:div>
        <w:div w:id="1556115558">
          <w:marLeft w:val="640"/>
          <w:marRight w:val="0"/>
          <w:marTop w:val="0"/>
          <w:marBottom w:val="0"/>
          <w:divBdr>
            <w:top w:val="none" w:sz="0" w:space="0" w:color="auto"/>
            <w:left w:val="none" w:sz="0" w:space="0" w:color="auto"/>
            <w:bottom w:val="none" w:sz="0" w:space="0" w:color="auto"/>
            <w:right w:val="none" w:sz="0" w:space="0" w:color="auto"/>
          </w:divBdr>
        </w:div>
        <w:div w:id="1558121990">
          <w:marLeft w:val="640"/>
          <w:marRight w:val="0"/>
          <w:marTop w:val="0"/>
          <w:marBottom w:val="0"/>
          <w:divBdr>
            <w:top w:val="none" w:sz="0" w:space="0" w:color="auto"/>
            <w:left w:val="none" w:sz="0" w:space="0" w:color="auto"/>
            <w:bottom w:val="none" w:sz="0" w:space="0" w:color="auto"/>
            <w:right w:val="none" w:sz="0" w:space="0" w:color="auto"/>
          </w:divBdr>
        </w:div>
        <w:div w:id="1559320084">
          <w:marLeft w:val="640"/>
          <w:marRight w:val="0"/>
          <w:marTop w:val="0"/>
          <w:marBottom w:val="0"/>
          <w:divBdr>
            <w:top w:val="none" w:sz="0" w:space="0" w:color="auto"/>
            <w:left w:val="none" w:sz="0" w:space="0" w:color="auto"/>
            <w:bottom w:val="none" w:sz="0" w:space="0" w:color="auto"/>
            <w:right w:val="none" w:sz="0" w:space="0" w:color="auto"/>
          </w:divBdr>
        </w:div>
        <w:div w:id="1564022931">
          <w:marLeft w:val="640"/>
          <w:marRight w:val="0"/>
          <w:marTop w:val="0"/>
          <w:marBottom w:val="0"/>
          <w:divBdr>
            <w:top w:val="none" w:sz="0" w:space="0" w:color="auto"/>
            <w:left w:val="none" w:sz="0" w:space="0" w:color="auto"/>
            <w:bottom w:val="none" w:sz="0" w:space="0" w:color="auto"/>
            <w:right w:val="none" w:sz="0" w:space="0" w:color="auto"/>
          </w:divBdr>
        </w:div>
        <w:div w:id="1571770097">
          <w:marLeft w:val="640"/>
          <w:marRight w:val="0"/>
          <w:marTop w:val="0"/>
          <w:marBottom w:val="0"/>
          <w:divBdr>
            <w:top w:val="none" w:sz="0" w:space="0" w:color="auto"/>
            <w:left w:val="none" w:sz="0" w:space="0" w:color="auto"/>
            <w:bottom w:val="none" w:sz="0" w:space="0" w:color="auto"/>
            <w:right w:val="none" w:sz="0" w:space="0" w:color="auto"/>
          </w:divBdr>
        </w:div>
        <w:div w:id="1580943082">
          <w:marLeft w:val="640"/>
          <w:marRight w:val="0"/>
          <w:marTop w:val="0"/>
          <w:marBottom w:val="0"/>
          <w:divBdr>
            <w:top w:val="none" w:sz="0" w:space="0" w:color="auto"/>
            <w:left w:val="none" w:sz="0" w:space="0" w:color="auto"/>
            <w:bottom w:val="none" w:sz="0" w:space="0" w:color="auto"/>
            <w:right w:val="none" w:sz="0" w:space="0" w:color="auto"/>
          </w:divBdr>
        </w:div>
        <w:div w:id="1583682483">
          <w:marLeft w:val="640"/>
          <w:marRight w:val="0"/>
          <w:marTop w:val="0"/>
          <w:marBottom w:val="0"/>
          <w:divBdr>
            <w:top w:val="none" w:sz="0" w:space="0" w:color="auto"/>
            <w:left w:val="none" w:sz="0" w:space="0" w:color="auto"/>
            <w:bottom w:val="none" w:sz="0" w:space="0" w:color="auto"/>
            <w:right w:val="none" w:sz="0" w:space="0" w:color="auto"/>
          </w:divBdr>
        </w:div>
        <w:div w:id="1584684571">
          <w:marLeft w:val="640"/>
          <w:marRight w:val="0"/>
          <w:marTop w:val="0"/>
          <w:marBottom w:val="0"/>
          <w:divBdr>
            <w:top w:val="none" w:sz="0" w:space="0" w:color="auto"/>
            <w:left w:val="none" w:sz="0" w:space="0" w:color="auto"/>
            <w:bottom w:val="none" w:sz="0" w:space="0" w:color="auto"/>
            <w:right w:val="none" w:sz="0" w:space="0" w:color="auto"/>
          </w:divBdr>
        </w:div>
      </w:divsChild>
    </w:div>
    <w:div w:id="583876003">
      <w:bodyDiv w:val="1"/>
      <w:marLeft w:val="0"/>
      <w:marRight w:val="0"/>
      <w:marTop w:val="0"/>
      <w:marBottom w:val="0"/>
      <w:divBdr>
        <w:top w:val="none" w:sz="0" w:space="0" w:color="auto"/>
        <w:left w:val="none" w:sz="0" w:space="0" w:color="auto"/>
        <w:bottom w:val="none" w:sz="0" w:space="0" w:color="auto"/>
        <w:right w:val="none" w:sz="0" w:space="0" w:color="auto"/>
      </w:divBdr>
      <w:divsChild>
        <w:div w:id="82564">
          <w:marLeft w:val="640"/>
          <w:marRight w:val="0"/>
          <w:marTop w:val="0"/>
          <w:marBottom w:val="0"/>
          <w:divBdr>
            <w:top w:val="none" w:sz="0" w:space="0" w:color="auto"/>
            <w:left w:val="none" w:sz="0" w:space="0" w:color="auto"/>
            <w:bottom w:val="none" w:sz="0" w:space="0" w:color="auto"/>
            <w:right w:val="none" w:sz="0" w:space="0" w:color="auto"/>
          </w:divBdr>
        </w:div>
        <w:div w:id="57023697">
          <w:marLeft w:val="640"/>
          <w:marRight w:val="0"/>
          <w:marTop w:val="0"/>
          <w:marBottom w:val="0"/>
          <w:divBdr>
            <w:top w:val="none" w:sz="0" w:space="0" w:color="auto"/>
            <w:left w:val="none" w:sz="0" w:space="0" w:color="auto"/>
            <w:bottom w:val="none" w:sz="0" w:space="0" w:color="auto"/>
            <w:right w:val="none" w:sz="0" w:space="0" w:color="auto"/>
          </w:divBdr>
        </w:div>
        <w:div w:id="76054442">
          <w:marLeft w:val="640"/>
          <w:marRight w:val="0"/>
          <w:marTop w:val="0"/>
          <w:marBottom w:val="0"/>
          <w:divBdr>
            <w:top w:val="none" w:sz="0" w:space="0" w:color="auto"/>
            <w:left w:val="none" w:sz="0" w:space="0" w:color="auto"/>
            <w:bottom w:val="none" w:sz="0" w:space="0" w:color="auto"/>
            <w:right w:val="none" w:sz="0" w:space="0" w:color="auto"/>
          </w:divBdr>
        </w:div>
        <w:div w:id="84035821">
          <w:marLeft w:val="640"/>
          <w:marRight w:val="0"/>
          <w:marTop w:val="0"/>
          <w:marBottom w:val="0"/>
          <w:divBdr>
            <w:top w:val="none" w:sz="0" w:space="0" w:color="auto"/>
            <w:left w:val="none" w:sz="0" w:space="0" w:color="auto"/>
            <w:bottom w:val="none" w:sz="0" w:space="0" w:color="auto"/>
            <w:right w:val="none" w:sz="0" w:space="0" w:color="auto"/>
          </w:divBdr>
        </w:div>
        <w:div w:id="98722107">
          <w:marLeft w:val="640"/>
          <w:marRight w:val="0"/>
          <w:marTop w:val="0"/>
          <w:marBottom w:val="0"/>
          <w:divBdr>
            <w:top w:val="none" w:sz="0" w:space="0" w:color="auto"/>
            <w:left w:val="none" w:sz="0" w:space="0" w:color="auto"/>
            <w:bottom w:val="none" w:sz="0" w:space="0" w:color="auto"/>
            <w:right w:val="none" w:sz="0" w:space="0" w:color="auto"/>
          </w:divBdr>
        </w:div>
        <w:div w:id="113983238">
          <w:marLeft w:val="640"/>
          <w:marRight w:val="0"/>
          <w:marTop w:val="0"/>
          <w:marBottom w:val="0"/>
          <w:divBdr>
            <w:top w:val="none" w:sz="0" w:space="0" w:color="auto"/>
            <w:left w:val="none" w:sz="0" w:space="0" w:color="auto"/>
            <w:bottom w:val="none" w:sz="0" w:space="0" w:color="auto"/>
            <w:right w:val="none" w:sz="0" w:space="0" w:color="auto"/>
          </w:divBdr>
        </w:div>
        <w:div w:id="157499043">
          <w:marLeft w:val="640"/>
          <w:marRight w:val="0"/>
          <w:marTop w:val="0"/>
          <w:marBottom w:val="0"/>
          <w:divBdr>
            <w:top w:val="none" w:sz="0" w:space="0" w:color="auto"/>
            <w:left w:val="none" w:sz="0" w:space="0" w:color="auto"/>
            <w:bottom w:val="none" w:sz="0" w:space="0" w:color="auto"/>
            <w:right w:val="none" w:sz="0" w:space="0" w:color="auto"/>
          </w:divBdr>
        </w:div>
        <w:div w:id="169025763">
          <w:marLeft w:val="640"/>
          <w:marRight w:val="0"/>
          <w:marTop w:val="0"/>
          <w:marBottom w:val="0"/>
          <w:divBdr>
            <w:top w:val="none" w:sz="0" w:space="0" w:color="auto"/>
            <w:left w:val="none" w:sz="0" w:space="0" w:color="auto"/>
            <w:bottom w:val="none" w:sz="0" w:space="0" w:color="auto"/>
            <w:right w:val="none" w:sz="0" w:space="0" w:color="auto"/>
          </w:divBdr>
        </w:div>
        <w:div w:id="175340664">
          <w:marLeft w:val="640"/>
          <w:marRight w:val="0"/>
          <w:marTop w:val="0"/>
          <w:marBottom w:val="0"/>
          <w:divBdr>
            <w:top w:val="none" w:sz="0" w:space="0" w:color="auto"/>
            <w:left w:val="none" w:sz="0" w:space="0" w:color="auto"/>
            <w:bottom w:val="none" w:sz="0" w:space="0" w:color="auto"/>
            <w:right w:val="none" w:sz="0" w:space="0" w:color="auto"/>
          </w:divBdr>
        </w:div>
        <w:div w:id="176190358">
          <w:marLeft w:val="640"/>
          <w:marRight w:val="0"/>
          <w:marTop w:val="0"/>
          <w:marBottom w:val="0"/>
          <w:divBdr>
            <w:top w:val="none" w:sz="0" w:space="0" w:color="auto"/>
            <w:left w:val="none" w:sz="0" w:space="0" w:color="auto"/>
            <w:bottom w:val="none" w:sz="0" w:space="0" w:color="auto"/>
            <w:right w:val="none" w:sz="0" w:space="0" w:color="auto"/>
          </w:divBdr>
        </w:div>
        <w:div w:id="181557356">
          <w:marLeft w:val="640"/>
          <w:marRight w:val="0"/>
          <w:marTop w:val="0"/>
          <w:marBottom w:val="0"/>
          <w:divBdr>
            <w:top w:val="none" w:sz="0" w:space="0" w:color="auto"/>
            <w:left w:val="none" w:sz="0" w:space="0" w:color="auto"/>
            <w:bottom w:val="none" w:sz="0" w:space="0" w:color="auto"/>
            <w:right w:val="none" w:sz="0" w:space="0" w:color="auto"/>
          </w:divBdr>
        </w:div>
        <w:div w:id="227305129">
          <w:marLeft w:val="640"/>
          <w:marRight w:val="0"/>
          <w:marTop w:val="0"/>
          <w:marBottom w:val="0"/>
          <w:divBdr>
            <w:top w:val="none" w:sz="0" w:space="0" w:color="auto"/>
            <w:left w:val="none" w:sz="0" w:space="0" w:color="auto"/>
            <w:bottom w:val="none" w:sz="0" w:space="0" w:color="auto"/>
            <w:right w:val="none" w:sz="0" w:space="0" w:color="auto"/>
          </w:divBdr>
        </w:div>
        <w:div w:id="239677799">
          <w:marLeft w:val="640"/>
          <w:marRight w:val="0"/>
          <w:marTop w:val="0"/>
          <w:marBottom w:val="0"/>
          <w:divBdr>
            <w:top w:val="none" w:sz="0" w:space="0" w:color="auto"/>
            <w:left w:val="none" w:sz="0" w:space="0" w:color="auto"/>
            <w:bottom w:val="none" w:sz="0" w:space="0" w:color="auto"/>
            <w:right w:val="none" w:sz="0" w:space="0" w:color="auto"/>
          </w:divBdr>
        </w:div>
        <w:div w:id="244537171">
          <w:marLeft w:val="640"/>
          <w:marRight w:val="0"/>
          <w:marTop w:val="0"/>
          <w:marBottom w:val="0"/>
          <w:divBdr>
            <w:top w:val="none" w:sz="0" w:space="0" w:color="auto"/>
            <w:left w:val="none" w:sz="0" w:space="0" w:color="auto"/>
            <w:bottom w:val="none" w:sz="0" w:space="0" w:color="auto"/>
            <w:right w:val="none" w:sz="0" w:space="0" w:color="auto"/>
          </w:divBdr>
        </w:div>
        <w:div w:id="263464581">
          <w:marLeft w:val="640"/>
          <w:marRight w:val="0"/>
          <w:marTop w:val="0"/>
          <w:marBottom w:val="0"/>
          <w:divBdr>
            <w:top w:val="none" w:sz="0" w:space="0" w:color="auto"/>
            <w:left w:val="none" w:sz="0" w:space="0" w:color="auto"/>
            <w:bottom w:val="none" w:sz="0" w:space="0" w:color="auto"/>
            <w:right w:val="none" w:sz="0" w:space="0" w:color="auto"/>
          </w:divBdr>
        </w:div>
        <w:div w:id="316231677">
          <w:marLeft w:val="640"/>
          <w:marRight w:val="0"/>
          <w:marTop w:val="0"/>
          <w:marBottom w:val="0"/>
          <w:divBdr>
            <w:top w:val="none" w:sz="0" w:space="0" w:color="auto"/>
            <w:left w:val="none" w:sz="0" w:space="0" w:color="auto"/>
            <w:bottom w:val="none" w:sz="0" w:space="0" w:color="auto"/>
            <w:right w:val="none" w:sz="0" w:space="0" w:color="auto"/>
          </w:divBdr>
        </w:div>
        <w:div w:id="317852451">
          <w:marLeft w:val="640"/>
          <w:marRight w:val="0"/>
          <w:marTop w:val="0"/>
          <w:marBottom w:val="0"/>
          <w:divBdr>
            <w:top w:val="none" w:sz="0" w:space="0" w:color="auto"/>
            <w:left w:val="none" w:sz="0" w:space="0" w:color="auto"/>
            <w:bottom w:val="none" w:sz="0" w:space="0" w:color="auto"/>
            <w:right w:val="none" w:sz="0" w:space="0" w:color="auto"/>
          </w:divBdr>
        </w:div>
        <w:div w:id="321978742">
          <w:marLeft w:val="640"/>
          <w:marRight w:val="0"/>
          <w:marTop w:val="0"/>
          <w:marBottom w:val="0"/>
          <w:divBdr>
            <w:top w:val="none" w:sz="0" w:space="0" w:color="auto"/>
            <w:left w:val="none" w:sz="0" w:space="0" w:color="auto"/>
            <w:bottom w:val="none" w:sz="0" w:space="0" w:color="auto"/>
            <w:right w:val="none" w:sz="0" w:space="0" w:color="auto"/>
          </w:divBdr>
        </w:div>
        <w:div w:id="333455929">
          <w:marLeft w:val="640"/>
          <w:marRight w:val="0"/>
          <w:marTop w:val="0"/>
          <w:marBottom w:val="0"/>
          <w:divBdr>
            <w:top w:val="none" w:sz="0" w:space="0" w:color="auto"/>
            <w:left w:val="none" w:sz="0" w:space="0" w:color="auto"/>
            <w:bottom w:val="none" w:sz="0" w:space="0" w:color="auto"/>
            <w:right w:val="none" w:sz="0" w:space="0" w:color="auto"/>
          </w:divBdr>
        </w:div>
        <w:div w:id="335958043">
          <w:marLeft w:val="640"/>
          <w:marRight w:val="0"/>
          <w:marTop w:val="0"/>
          <w:marBottom w:val="0"/>
          <w:divBdr>
            <w:top w:val="none" w:sz="0" w:space="0" w:color="auto"/>
            <w:left w:val="none" w:sz="0" w:space="0" w:color="auto"/>
            <w:bottom w:val="none" w:sz="0" w:space="0" w:color="auto"/>
            <w:right w:val="none" w:sz="0" w:space="0" w:color="auto"/>
          </w:divBdr>
        </w:div>
        <w:div w:id="341398778">
          <w:marLeft w:val="640"/>
          <w:marRight w:val="0"/>
          <w:marTop w:val="0"/>
          <w:marBottom w:val="0"/>
          <w:divBdr>
            <w:top w:val="none" w:sz="0" w:space="0" w:color="auto"/>
            <w:left w:val="none" w:sz="0" w:space="0" w:color="auto"/>
            <w:bottom w:val="none" w:sz="0" w:space="0" w:color="auto"/>
            <w:right w:val="none" w:sz="0" w:space="0" w:color="auto"/>
          </w:divBdr>
        </w:div>
        <w:div w:id="386076263">
          <w:marLeft w:val="640"/>
          <w:marRight w:val="0"/>
          <w:marTop w:val="0"/>
          <w:marBottom w:val="0"/>
          <w:divBdr>
            <w:top w:val="none" w:sz="0" w:space="0" w:color="auto"/>
            <w:left w:val="none" w:sz="0" w:space="0" w:color="auto"/>
            <w:bottom w:val="none" w:sz="0" w:space="0" w:color="auto"/>
            <w:right w:val="none" w:sz="0" w:space="0" w:color="auto"/>
          </w:divBdr>
        </w:div>
        <w:div w:id="390079191">
          <w:marLeft w:val="640"/>
          <w:marRight w:val="0"/>
          <w:marTop w:val="0"/>
          <w:marBottom w:val="0"/>
          <w:divBdr>
            <w:top w:val="none" w:sz="0" w:space="0" w:color="auto"/>
            <w:left w:val="none" w:sz="0" w:space="0" w:color="auto"/>
            <w:bottom w:val="none" w:sz="0" w:space="0" w:color="auto"/>
            <w:right w:val="none" w:sz="0" w:space="0" w:color="auto"/>
          </w:divBdr>
        </w:div>
        <w:div w:id="441651249">
          <w:marLeft w:val="640"/>
          <w:marRight w:val="0"/>
          <w:marTop w:val="0"/>
          <w:marBottom w:val="0"/>
          <w:divBdr>
            <w:top w:val="none" w:sz="0" w:space="0" w:color="auto"/>
            <w:left w:val="none" w:sz="0" w:space="0" w:color="auto"/>
            <w:bottom w:val="none" w:sz="0" w:space="0" w:color="auto"/>
            <w:right w:val="none" w:sz="0" w:space="0" w:color="auto"/>
          </w:divBdr>
        </w:div>
        <w:div w:id="452944996">
          <w:marLeft w:val="640"/>
          <w:marRight w:val="0"/>
          <w:marTop w:val="0"/>
          <w:marBottom w:val="0"/>
          <w:divBdr>
            <w:top w:val="none" w:sz="0" w:space="0" w:color="auto"/>
            <w:left w:val="none" w:sz="0" w:space="0" w:color="auto"/>
            <w:bottom w:val="none" w:sz="0" w:space="0" w:color="auto"/>
            <w:right w:val="none" w:sz="0" w:space="0" w:color="auto"/>
          </w:divBdr>
        </w:div>
        <w:div w:id="453325990">
          <w:marLeft w:val="640"/>
          <w:marRight w:val="0"/>
          <w:marTop w:val="0"/>
          <w:marBottom w:val="0"/>
          <w:divBdr>
            <w:top w:val="none" w:sz="0" w:space="0" w:color="auto"/>
            <w:left w:val="none" w:sz="0" w:space="0" w:color="auto"/>
            <w:bottom w:val="none" w:sz="0" w:space="0" w:color="auto"/>
            <w:right w:val="none" w:sz="0" w:space="0" w:color="auto"/>
          </w:divBdr>
        </w:div>
        <w:div w:id="481240398">
          <w:marLeft w:val="640"/>
          <w:marRight w:val="0"/>
          <w:marTop w:val="0"/>
          <w:marBottom w:val="0"/>
          <w:divBdr>
            <w:top w:val="none" w:sz="0" w:space="0" w:color="auto"/>
            <w:left w:val="none" w:sz="0" w:space="0" w:color="auto"/>
            <w:bottom w:val="none" w:sz="0" w:space="0" w:color="auto"/>
            <w:right w:val="none" w:sz="0" w:space="0" w:color="auto"/>
          </w:divBdr>
        </w:div>
        <w:div w:id="481774083">
          <w:marLeft w:val="640"/>
          <w:marRight w:val="0"/>
          <w:marTop w:val="0"/>
          <w:marBottom w:val="0"/>
          <w:divBdr>
            <w:top w:val="none" w:sz="0" w:space="0" w:color="auto"/>
            <w:left w:val="none" w:sz="0" w:space="0" w:color="auto"/>
            <w:bottom w:val="none" w:sz="0" w:space="0" w:color="auto"/>
            <w:right w:val="none" w:sz="0" w:space="0" w:color="auto"/>
          </w:divBdr>
        </w:div>
        <w:div w:id="514732968">
          <w:marLeft w:val="640"/>
          <w:marRight w:val="0"/>
          <w:marTop w:val="0"/>
          <w:marBottom w:val="0"/>
          <w:divBdr>
            <w:top w:val="none" w:sz="0" w:space="0" w:color="auto"/>
            <w:left w:val="none" w:sz="0" w:space="0" w:color="auto"/>
            <w:bottom w:val="none" w:sz="0" w:space="0" w:color="auto"/>
            <w:right w:val="none" w:sz="0" w:space="0" w:color="auto"/>
          </w:divBdr>
        </w:div>
        <w:div w:id="539437953">
          <w:marLeft w:val="640"/>
          <w:marRight w:val="0"/>
          <w:marTop w:val="0"/>
          <w:marBottom w:val="0"/>
          <w:divBdr>
            <w:top w:val="none" w:sz="0" w:space="0" w:color="auto"/>
            <w:left w:val="none" w:sz="0" w:space="0" w:color="auto"/>
            <w:bottom w:val="none" w:sz="0" w:space="0" w:color="auto"/>
            <w:right w:val="none" w:sz="0" w:space="0" w:color="auto"/>
          </w:divBdr>
        </w:div>
        <w:div w:id="561718824">
          <w:marLeft w:val="640"/>
          <w:marRight w:val="0"/>
          <w:marTop w:val="0"/>
          <w:marBottom w:val="0"/>
          <w:divBdr>
            <w:top w:val="none" w:sz="0" w:space="0" w:color="auto"/>
            <w:left w:val="none" w:sz="0" w:space="0" w:color="auto"/>
            <w:bottom w:val="none" w:sz="0" w:space="0" w:color="auto"/>
            <w:right w:val="none" w:sz="0" w:space="0" w:color="auto"/>
          </w:divBdr>
        </w:div>
        <w:div w:id="613170415">
          <w:marLeft w:val="640"/>
          <w:marRight w:val="0"/>
          <w:marTop w:val="0"/>
          <w:marBottom w:val="0"/>
          <w:divBdr>
            <w:top w:val="none" w:sz="0" w:space="0" w:color="auto"/>
            <w:left w:val="none" w:sz="0" w:space="0" w:color="auto"/>
            <w:bottom w:val="none" w:sz="0" w:space="0" w:color="auto"/>
            <w:right w:val="none" w:sz="0" w:space="0" w:color="auto"/>
          </w:divBdr>
        </w:div>
        <w:div w:id="616330698">
          <w:marLeft w:val="640"/>
          <w:marRight w:val="0"/>
          <w:marTop w:val="0"/>
          <w:marBottom w:val="0"/>
          <w:divBdr>
            <w:top w:val="none" w:sz="0" w:space="0" w:color="auto"/>
            <w:left w:val="none" w:sz="0" w:space="0" w:color="auto"/>
            <w:bottom w:val="none" w:sz="0" w:space="0" w:color="auto"/>
            <w:right w:val="none" w:sz="0" w:space="0" w:color="auto"/>
          </w:divBdr>
        </w:div>
        <w:div w:id="629089787">
          <w:marLeft w:val="640"/>
          <w:marRight w:val="0"/>
          <w:marTop w:val="0"/>
          <w:marBottom w:val="0"/>
          <w:divBdr>
            <w:top w:val="none" w:sz="0" w:space="0" w:color="auto"/>
            <w:left w:val="none" w:sz="0" w:space="0" w:color="auto"/>
            <w:bottom w:val="none" w:sz="0" w:space="0" w:color="auto"/>
            <w:right w:val="none" w:sz="0" w:space="0" w:color="auto"/>
          </w:divBdr>
        </w:div>
        <w:div w:id="669797853">
          <w:marLeft w:val="640"/>
          <w:marRight w:val="0"/>
          <w:marTop w:val="0"/>
          <w:marBottom w:val="0"/>
          <w:divBdr>
            <w:top w:val="none" w:sz="0" w:space="0" w:color="auto"/>
            <w:left w:val="none" w:sz="0" w:space="0" w:color="auto"/>
            <w:bottom w:val="none" w:sz="0" w:space="0" w:color="auto"/>
            <w:right w:val="none" w:sz="0" w:space="0" w:color="auto"/>
          </w:divBdr>
        </w:div>
        <w:div w:id="670715839">
          <w:marLeft w:val="640"/>
          <w:marRight w:val="0"/>
          <w:marTop w:val="0"/>
          <w:marBottom w:val="0"/>
          <w:divBdr>
            <w:top w:val="none" w:sz="0" w:space="0" w:color="auto"/>
            <w:left w:val="none" w:sz="0" w:space="0" w:color="auto"/>
            <w:bottom w:val="none" w:sz="0" w:space="0" w:color="auto"/>
            <w:right w:val="none" w:sz="0" w:space="0" w:color="auto"/>
          </w:divBdr>
        </w:div>
        <w:div w:id="672688341">
          <w:marLeft w:val="640"/>
          <w:marRight w:val="0"/>
          <w:marTop w:val="0"/>
          <w:marBottom w:val="0"/>
          <w:divBdr>
            <w:top w:val="none" w:sz="0" w:space="0" w:color="auto"/>
            <w:left w:val="none" w:sz="0" w:space="0" w:color="auto"/>
            <w:bottom w:val="none" w:sz="0" w:space="0" w:color="auto"/>
            <w:right w:val="none" w:sz="0" w:space="0" w:color="auto"/>
          </w:divBdr>
        </w:div>
        <w:div w:id="684134964">
          <w:marLeft w:val="640"/>
          <w:marRight w:val="0"/>
          <w:marTop w:val="0"/>
          <w:marBottom w:val="0"/>
          <w:divBdr>
            <w:top w:val="none" w:sz="0" w:space="0" w:color="auto"/>
            <w:left w:val="none" w:sz="0" w:space="0" w:color="auto"/>
            <w:bottom w:val="none" w:sz="0" w:space="0" w:color="auto"/>
            <w:right w:val="none" w:sz="0" w:space="0" w:color="auto"/>
          </w:divBdr>
        </w:div>
        <w:div w:id="690911874">
          <w:marLeft w:val="640"/>
          <w:marRight w:val="0"/>
          <w:marTop w:val="0"/>
          <w:marBottom w:val="0"/>
          <w:divBdr>
            <w:top w:val="none" w:sz="0" w:space="0" w:color="auto"/>
            <w:left w:val="none" w:sz="0" w:space="0" w:color="auto"/>
            <w:bottom w:val="none" w:sz="0" w:space="0" w:color="auto"/>
            <w:right w:val="none" w:sz="0" w:space="0" w:color="auto"/>
          </w:divBdr>
        </w:div>
        <w:div w:id="712582481">
          <w:marLeft w:val="640"/>
          <w:marRight w:val="0"/>
          <w:marTop w:val="0"/>
          <w:marBottom w:val="0"/>
          <w:divBdr>
            <w:top w:val="none" w:sz="0" w:space="0" w:color="auto"/>
            <w:left w:val="none" w:sz="0" w:space="0" w:color="auto"/>
            <w:bottom w:val="none" w:sz="0" w:space="0" w:color="auto"/>
            <w:right w:val="none" w:sz="0" w:space="0" w:color="auto"/>
          </w:divBdr>
        </w:div>
        <w:div w:id="723405523">
          <w:marLeft w:val="640"/>
          <w:marRight w:val="0"/>
          <w:marTop w:val="0"/>
          <w:marBottom w:val="0"/>
          <w:divBdr>
            <w:top w:val="none" w:sz="0" w:space="0" w:color="auto"/>
            <w:left w:val="none" w:sz="0" w:space="0" w:color="auto"/>
            <w:bottom w:val="none" w:sz="0" w:space="0" w:color="auto"/>
            <w:right w:val="none" w:sz="0" w:space="0" w:color="auto"/>
          </w:divBdr>
        </w:div>
        <w:div w:id="765004867">
          <w:marLeft w:val="640"/>
          <w:marRight w:val="0"/>
          <w:marTop w:val="0"/>
          <w:marBottom w:val="0"/>
          <w:divBdr>
            <w:top w:val="none" w:sz="0" w:space="0" w:color="auto"/>
            <w:left w:val="none" w:sz="0" w:space="0" w:color="auto"/>
            <w:bottom w:val="none" w:sz="0" w:space="0" w:color="auto"/>
            <w:right w:val="none" w:sz="0" w:space="0" w:color="auto"/>
          </w:divBdr>
        </w:div>
        <w:div w:id="785001515">
          <w:marLeft w:val="640"/>
          <w:marRight w:val="0"/>
          <w:marTop w:val="0"/>
          <w:marBottom w:val="0"/>
          <w:divBdr>
            <w:top w:val="none" w:sz="0" w:space="0" w:color="auto"/>
            <w:left w:val="none" w:sz="0" w:space="0" w:color="auto"/>
            <w:bottom w:val="none" w:sz="0" w:space="0" w:color="auto"/>
            <w:right w:val="none" w:sz="0" w:space="0" w:color="auto"/>
          </w:divBdr>
        </w:div>
        <w:div w:id="788935910">
          <w:marLeft w:val="640"/>
          <w:marRight w:val="0"/>
          <w:marTop w:val="0"/>
          <w:marBottom w:val="0"/>
          <w:divBdr>
            <w:top w:val="none" w:sz="0" w:space="0" w:color="auto"/>
            <w:left w:val="none" w:sz="0" w:space="0" w:color="auto"/>
            <w:bottom w:val="none" w:sz="0" w:space="0" w:color="auto"/>
            <w:right w:val="none" w:sz="0" w:space="0" w:color="auto"/>
          </w:divBdr>
        </w:div>
        <w:div w:id="824131565">
          <w:marLeft w:val="640"/>
          <w:marRight w:val="0"/>
          <w:marTop w:val="0"/>
          <w:marBottom w:val="0"/>
          <w:divBdr>
            <w:top w:val="none" w:sz="0" w:space="0" w:color="auto"/>
            <w:left w:val="none" w:sz="0" w:space="0" w:color="auto"/>
            <w:bottom w:val="none" w:sz="0" w:space="0" w:color="auto"/>
            <w:right w:val="none" w:sz="0" w:space="0" w:color="auto"/>
          </w:divBdr>
        </w:div>
        <w:div w:id="852037094">
          <w:marLeft w:val="640"/>
          <w:marRight w:val="0"/>
          <w:marTop w:val="0"/>
          <w:marBottom w:val="0"/>
          <w:divBdr>
            <w:top w:val="none" w:sz="0" w:space="0" w:color="auto"/>
            <w:left w:val="none" w:sz="0" w:space="0" w:color="auto"/>
            <w:bottom w:val="none" w:sz="0" w:space="0" w:color="auto"/>
            <w:right w:val="none" w:sz="0" w:space="0" w:color="auto"/>
          </w:divBdr>
        </w:div>
        <w:div w:id="855198440">
          <w:marLeft w:val="640"/>
          <w:marRight w:val="0"/>
          <w:marTop w:val="0"/>
          <w:marBottom w:val="0"/>
          <w:divBdr>
            <w:top w:val="none" w:sz="0" w:space="0" w:color="auto"/>
            <w:left w:val="none" w:sz="0" w:space="0" w:color="auto"/>
            <w:bottom w:val="none" w:sz="0" w:space="0" w:color="auto"/>
            <w:right w:val="none" w:sz="0" w:space="0" w:color="auto"/>
          </w:divBdr>
        </w:div>
        <w:div w:id="861208980">
          <w:marLeft w:val="640"/>
          <w:marRight w:val="0"/>
          <w:marTop w:val="0"/>
          <w:marBottom w:val="0"/>
          <w:divBdr>
            <w:top w:val="none" w:sz="0" w:space="0" w:color="auto"/>
            <w:left w:val="none" w:sz="0" w:space="0" w:color="auto"/>
            <w:bottom w:val="none" w:sz="0" w:space="0" w:color="auto"/>
            <w:right w:val="none" w:sz="0" w:space="0" w:color="auto"/>
          </w:divBdr>
        </w:div>
        <w:div w:id="869074235">
          <w:marLeft w:val="640"/>
          <w:marRight w:val="0"/>
          <w:marTop w:val="0"/>
          <w:marBottom w:val="0"/>
          <w:divBdr>
            <w:top w:val="none" w:sz="0" w:space="0" w:color="auto"/>
            <w:left w:val="none" w:sz="0" w:space="0" w:color="auto"/>
            <w:bottom w:val="none" w:sz="0" w:space="0" w:color="auto"/>
            <w:right w:val="none" w:sz="0" w:space="0" w:color="auto"/>
          </w:divBdr>
        </w:div>
        <w:div w:id="894583279">
          <w:marLeft w:val="640"/>
          <w:marRight w:val="0"/>
          <w:marTop w:val="0"/>
          <w:marBottom w:val="0"/>
          <w:divBdr>
            <w:top w:val="none" w:sz="0" w:space="0" w:color="auto"/>
            <w:left w:val="none" w:sz="0" w:space="0" w:color="auto"/>
            <w:bottom w:val="none" w:sz="0" w:space="0" w:color="auto"/>
            <w:right w:val="none" w:sz="0" w:space="0" w:color="auto"/>
          </w:divBdr>
        </w:div>
        <w:div w:id="929579961">
          <w:marLeft w:val="640"/>
          <w:marRight w:val="0"/>
          <w:marTop w:val="0"/>
          <w:marBottom w:val="0"/>
          <w:divBdr>
            <w:top w:val="none" w:sz="0" w:space="0" w:color="auto"/>
            <w:left w:val="none" w:sz="0" w:space="0" w:color="auto"/>
            <w:bottom w:val="none" w:sz="0" w:space="0" w:color="auto"/>
            <w:right w:val="none" w:sz="0" w:space="0" w:color="auto"/>
          </w:divBdr>
        </w:div>
        <w:div w:id="938486455">
          <w:marLeft w:val="640"/>
          <w:marRight w:val="0"/>
          <w:marTop w:val="0"/>
          <w:marBottom w:val="0"/>
          <w:divBdr>
            <w:top w:val="none" w:sz="0" w:space="0" w:color="auto"/>
            <w:left w:val="none" w:sz="0" w:space="0" w:color="auto"/>
            <w:bottom w:val="none" w:sz="0" w:space="0" w:color="auto"/>
            <w:right w:val="none" w:sz="0" w:space="0" w:color="auto"/>
          </w:divBdr>
        </w:div>
        <w:div w:id="952833184">
          <w:marLeft w:val="640"/>
          <w:marRight w:val="0"/>
          <w:marTop w:val="0"/>
          <w:marBottom w:val="0"/>
          <w:divBdr>
            <w:top w:val="none" w:sz="0" w:space="0" w:color="auto"/>
            <w:left w:val="none" w:sz="0" w:space="0" w:color="auto"/>
            <w:bottom w:val="none" w:sz="0" w:space="0" w:color="auto"/>
            <w:right w:val="none" w:sz="0" w:space="0" w:color="auto"/>
          </w:divBdr>
        </w:div>
        <w:div w:id="960184009">
          <w:marLeft w:val="640"/>
          <w:marRight w:val="0"/>
          <w:marTop w:val="0"/>
          <w:marBottom w:val="0"/>
          <w:divBdr>
            <w:top w:val="none" w:sz="0" w:space="0" w:color="auto"/>
            <w:left w:val="none" w:sz="0" w:space="0" w:color="auto"/>
            <w:bottom w:val="none" w:sz="0" w:space="0" w:color="auto"/>
            <w:right w:val="none" w:sz="0" w:space="0" w:color="auto"/>
          </w:divBdr>
        </w:div>
        <w:div w:id="977027171">
          <w:marLeft w:val="640"/>
          <w:marRight w:val="0"/>
          <w:marTop w:val="0"/>
          <w:marBottom w:val="0"/>
          <w:divBdr>
            <w:top w:val="none" w:sz="0" w:space="0" w:color="auto"/>
            <w:left w:val="none" w:sz="0" w:space="0" w:color="auto"/>
            <w:bottom w:val="none" w:sz="0" w:space="0" w:color="auto"/>
            <w:right w:val="none" w:sz="0" w:space="0" w:color="auto"/>
          </w:divBdr>
        </w:div>
        <w:div w:id="982078830">
          <w:marLeft w:val="640"/>
          <w:marRight w:val="0"/>
          <w:marTop w:val="0"/>
          <w:marBottom w:val="0"/>
          <w:divBdr>
            <w:top w:val="none" w:sz="0" w:space="0" w:color="auto"/>
            <w:left w:val="none" w:sz="0" w:space="0" w:color="auto"/>
            <w:bottom w:val="none" w:sz="0" w:space="0" w:color="auto"/>
            <w:right w:val="none" w:sz="0" w:space="0" w:color="auto"/>
          </w:divBdr>
        </w:div>
        <w:div w:id="1021129249">
          <w:marLeft w:val="640"/>
          <w:marRight w:val="0"/>
          <w:marTop w:val="0"/>
          <w:marBottom w:val="0"/>
          <w:divBdr>
            <w:top w:val="none" w:sz="0" w:space="0" w:color="auto"/>
            <w:left w:val="none" w:sz="0" w:space="0" w:color="auto"/>
            <w:bottom w:val="none" w:sz="0" w:space="0" w:color="auto"/>
            <w:right w:val="none" w:sz="0" w:space="0" w:color="auto"/>
          </w:divBdr>
        </w:div>
        <w:div w:id="1044253515">
          <w:marLeft w:val="640"/>
          <w:marRight w:val="0"/>
          <w:marTop w:val="0"/>
          <w:marBottom w:val="0"/>
          <w:divBdr>
            <w:top w:val="none" w:sz="0" w:space="0" w:color="auto"/>
            <w:left w:val="none" w:sz="0" w:space="0" w:color="auto"/>
            <w:bottom w:val="none" w:sz="0" w:space="0" w:color="auto"/>
            <w:right w:val="none" w:sz="0" w:space="0" w:color="auto"/>
          </w:divBdr>
        </w:div>
        <w:div w:id="1061371884">
          <w:marLeft w:val="640"/>
          <w:marRight w:val="0"/>
          <w:marTop w:val="0"/>
          <w:marBottom w:val="0"/>
          <w:divBdr>
            <w:top w:val="none" w:sz="0" w:space="0" w:color="auto"/>
            <w:left w:val="none" w:sz="0" w:space="0" w:color="auto"/>
            <w:bottom w:val="none" w:sz="0" w:space="0" w:color="auto"/>
            <w:right w:val="none" w:sz="0" w:space="0" w:color="auto"/>
          </w:divBdr>
        </w:div>
        <w:div w:id="1076510704">
          <w:marLeft w:val="640"/>
          <w:marRight w:val="0"/>
          <w:marTop w:val="0"/>
          <w:marBottom w:val="0"/>
          <w:divBdr>
            <w:top w:val="none" w:sz="0" w:space="0" w:color="auto"/>
            <w:left w:val="none" w:sz="0" w:space="0" w:color="auto"/>
            <w:bottom w:val="none" w:sz="0" w:space="0" w:color="auto"/>
            <w:right w:val="none" w:sz="0" w:space="0" w:color="auto"/>
          </w:divBdr>
        </w:div>
        <w:div w:id="1076636267">
          <w:marLeft w:val="640"/>
          <w:marRight w:val="0"/>
          <w:marTop w:val="0"/>
          <w:marBottom w:val="0"/>
          <w:divBdr>
            <w:top w:val="none" w:sz="0" w:space="0" w:color="auto"/>
            <w:left w:val="none" w:sz="0" w:space="0" w:color="auto"/>
            <w:bottom w:val="none" w:sz="0" w:space="0" w:color="auto"/>
            <w:right w:val="none" w:sz="0" w:space="0" w:color="auto"/>
          </w:divBdr>
        </w:div>
        <w:div w:id="1091660377">
          <w:marLeft w:val="640"/>
          <w:marRight w:val="0"/>
          <w:marTop w:val="0"/>
          <w:marBottom w:val="0"/>
          <w:divBdr>
            <w:top w:val="none" w:sz="0" w:space="0" w:color="auto"/>
            <w:left w:val="none" w:sz="0" w:space="0" w:color="auto"/>
            <w:bottom w:val="none" w:sz="0" w:space="0" w:color="auto"/>
            <w:right w:val="none" w:sz="0" w:space="0" w:color="auto"/>
          </w:divBdr>
        </w:div>
        <w:div w:id="1096680475">
          <w:marLeft w:val="640"/>
          <w:marRight w:val="0"/>
          <w:marTop w:val="0"/>
          <w:marBottom w:val="0"/>
          <w:divBdr>
            <w:top w:val="none" w:sz="0" w:space="0" w:color="auto"/>
            <w:left w:val="none" w:sz="0" w:space="0" w:color="auto"/>
            <w:bottom w:val="none" w:sz="0" w:space="0" w:color="auto"/>
            <w:right w:val="none" w:sz="0" w:space="0" w:color="auto"/>
          </w:divBdr>
        </w:div>
        <w:div w:id="1109934539">
          <w:marLeft w:val="640"/>
          <w:marRight w:val="0"/>
          <w:marTop w:val="0"/>
          <w:marBottom w:val="0"/>
          <w:divBdr>
            <w:top w:val="none" w:sz="0" w:space="0" w:color="auto"/>
            <w:left w:val="none" w:sz="0" w:space="0" w:color="auto"/>
            <w:bottom w:val="none" w:sz="0" w:space="0" w:color="auto"/>
            <w:right w:val="none" w:sz="0" w:space="0" w:color="auto"/>
          </w:divBdr>
        </w:div>
        <w:div w:id="1118448383">
          <w:marLeft w:val="640"/>
          <w:marRight w:val="0"/>
          <w:marTop w:val="0"/>
          <w:marBottom w:val="0"/>
          <w:divBdr>
            <w:top w:val="none" w:sz="0" w:space="0" w:color="auto"/>
            <w:left w:val="none" w:sz="0" w:space="0" w:color="auto"/>
            <w:bottom w:val="none" w:sz="0" w:space="0" w:color="auto"/>
            <w:right w:val="none" w:sz="0" w:space="0" w:color="auto"/>
          </w:divBdr>
        </w:div>
        <w:div w:id="1143307621">
          <w:marLeft w:val="640"/>
          <w:marRight w:val="0"/>
          <w:marTop w:val="0"/>
          <w:marBottom w:val="0"/>
          <w:divBdr>
            <w:top w:val="none" w:sz="0" w:space="0" w:color="auto"/>
            <w:left w:val="none" w:sz="0" w:space="0" w:color="auto"/>
            <w:bottom w:val="none" w:sz="0" w:space="0" w:color="auto"/>
            <w:right w:val="none" w:sz="0" w:space="0" w:color="auto"/>
          </w:divBdr>
        </w:div>
        <w:div w:id="1149710335">
          <w:marLeft w:val="640"/>
          <w:marRight w:val="0"/>
          <w:marTop w:val="0"/>
          <w:marBottom w:val="0"/>
          <w:divBdr>
            <w:top w:val="none" w:sz="0" w:space="0" w:color="auto"/>
            <w:left w:val="none" w:sz="0" w:space="0" w:color="auto"/>
            <w:bottom w:val="none" w:sz="0" w:space="0" w:color="auto"/>
            <w:right w:val="none" w:sz="0" w:space="0" w:color="auto"/>
          </w:divBdr>
        </w:div>
        <w:div w:id="1182283455">
          <w:marLeft w:val="640"/>
          <w:marRight w:val="0"/>
          <w:marTop w:val="0"/>
          <w:marBottom w:val="0"/>
          <w:divBdr>
            <w:top w:val="none" w:sz="0" w:space="0" w:color="auto"/>
            <w:left w:val="none" w:sz="0" w:space="0" w:color="auto"/>
            <w:bottom w:val="none" w:sz="0" w:space="0" w:color="auto"/>
            <w:right w:val="none" w:sz="0" w:space="0" w:color="auto"/>
          </w:divBdr>
        </w:div>
        <w:div w:id="1213888263">
          <w:marLeft w:val="640"/>
          <w:marRight w:val="0"/>
          <w:marTop w:val="0"/>
          <w:marBottom w:val="0"/>
          <w:divBdr>
            <w:top w:val="none" w:sz="0" w:space="0" w:color="auto"/>
            <w:left w:val="none" w:sz="0" w:space="0" w:color="auto"/>
            <w:bottom w:val="none" w:sz="0" w:space="0" w:color="auto"/>
            <w:right w:val="none" w:sz="0" w:space="0" w:color="auto"/>
          </w:divBdr>
        </w:div>
        <w:div w:id="1220745143">
          <w:marLeft w:val="640"/>
          <w:marRight w:val="0"/>
          <w:marTop w:val="0"/>
          <w:marBottom w:val="0"/>
          <w:divBdr>
            <w:top w:val="none" w:sz="0" w:space="0" w:color="auto"/>
            <w:left w:val="none" w:sz="0" w:space="0" w:color="auto"/>
            <w:bottom w:val="none" w:sz="0" w:space="0" w:color="auto"/>
            <w:right w:val="none" w:sz="0" w:space="0" w:color="auto"/>
          </w:divBdr>
        </w:div>
        <w:div w:id="1226332821">
          <w:marLeft w:val="640"/>
          <w:marRight w:val="0"/>
          <w:marTop w:val="0"/>
          <w:marBottom w:val="0"/>
          <w:divBdr>
            <w:top w:val="none" w:sz="0" w:space="0" w:color="auto"/>
            <w:left w:val="none" w:sz="0" w:space="0" w:color="auto"/>
            <w:bottom w:val="none" w:sz="0" w:space="0" w:color="auto"/>
            <w:right w:val="none" w:sz="0" w:space="0" w:color="auto"/>
          </w:divBdr>
        </w:div>
        <w:div w:id="1247348175">
          <w:marLeft w:val="640"/>
          <w:marRight w:val="0"/>
          <w:marTop w:val="0"/>
          <w:marBottom w:val="0"/>
          <w:divBdr>
            <w:top w:val="none" w:sz="0" w:space="0" w:color="auto"/>
            <w:left w:val="none" w:sz="0" w:space="0" w:color="auto"/>
            <w:bottom w:val="none" w:sz="0" w:space="0" w:color="auto"/>
            <w:right w:val="none" w:sz="0" w:space="0" w:color="auto"/>
          </w:divBdr>
        </w:div>
        <w:div w:id="1259369333">
          <w:marLeft w:val="640"/>
          <w:marRight w:val="0"/>
          <w:marTop w:val="0"/>
          <w:marBottom w:val="0"/>
          <w:divBdr>
            <w:top w:val="none" w:sz="0" w:space="0" w:color="auto"/>
            <w:left w:val="none" w:sz="0" w:space="0" w:color="auto"/>
            <w:bottom w:val="none" w:sz="0" w:space="0" w:color="auto"/>
            <w:right w:val="none" w:sz="0" w:space="0" w:color="auto"/>
          </w:divBdr>
        </w:div>
        <w:div w:id="1311130818">
          <w:marLeft w:val="640"/>
          <w:marRight w:val="0"/>
          <w:marTop w:val="0"/>
          <w:marBottom w:val="0"/>
          <w:divBdr>
            <w:top w:val="none" w:sz="0" w:space="0" w:color="auto"/>
            <w:left w:val="none" w:sz="0" w:space="0" w:color="auto"/>
            <w:bottom w:val="none" w:sz="0" w:space="0" w:color="auto"/>
            <w:right w:val="none" w:sz="0" w:space="0" w:color="auto"/>
          </w:divBdr>
        </w:div>
        <w:div w:id="1319116014">
          <w:marLeft w:val="640"/>
          <w:marRight w:val="0"/>
          <w:marTop w:val="0"/>
          <w:marBottom w:val="0"/>
          <w:divBdr>
            <w:top w:val="none" w:sz="0" w:space="0" w:color="auto"/>
            <w:left w:val="none" w:sz="0" w:space="0" w:color="auto"/>
            <w:bottom w:val="none" w:sz="0" w:space="0" w:color="auto"/>
            <w:right w:val="none" w:sz="0" w:space="0" w:color="auto"/>
          </w:divBdr>
        </w:div>
        <w:div w:id="1329484402">
          <w:marLeft w:val="640"/>
          <w:marRight w:val="0"/>
          <w:marTop w:val="0"/>
          <w:marBottom w:val="0"/>
          <w:divBdr>
            <w:top w:val="none" w:sz="0" w:space="0" w:color="auto"/>
            <w:left w:val="none" w:sz="0" w:space="0" w:color="auto"/>
            <w:bottom w:val="none" w:sz="0" w:space="0" w:color="auto"/>
            <w:right w:val="none" w:sz="0" w:space="0" w:color="auto"/>
          </w:divBdr>
        </w:div>
        <w:div w:id="1355577835">
          <w:marLeft w:val="640"/>
          <w:marRight w:val="0"/>
          <w:marTop w:val="0"/>
          <w:marBottom w:val="0"/>
          <w:divBdr>
            <w:top w:val="none" w:sz="0" w:space="0" w:color="auto"/>
            <w:left w:val="none" w:sz="0" w:space="0" w:color="auto"/>
            <w:bottom w:val="none" w:sz="0" w:space="0" w:color="auto"/>
            <w:right w:val="none" w:sz="0" w:space="0" w:color="auto"/>
          </w:divBdr>
        </w:div>
        <w:div w:id="1358694426">
          <w:marLeft w:val="640"/>
          <w:marRight w:val="0"/>
          <w:marTop w:val="0"/>
          <w:marBottom w:val="0"/>
          <w:divBdr>
            <w:top w:val="none" w:sz="0" w:space="0" w:color="auto"/>
            <w:left w:val="none" w:sz="0" w:space="0" w:color="auto"/>
            <w:bottom w:val="none" w:sz="0" w:space="0" w:color="auto"/>
            <w:right w:val="none" w:sz="0" w:space="0" w:color="auto"/>
          </w:divBdr>
        </w:div>
        <w:div w:id="1370716023">
          <w:marLeft w:val="640"/>
          <w:marRight w:val="0"/>
          <w:marTop w:val="0"/>
          <w:marBottom w:val="0"/>
          <w:divBdr>
            <w:top w:val="none" w:sz="0" w:space="0" w:color="auto"/>
            <w:left w:val="none" w:sz="0" w:space="0" w:color="auto"/>
            <w:bottom w:val="none" w:sz="0" w:space="0" w:color="auto"/>
            <w:right w:val="none" w:sz="0" w:space="0" w:color="auto"/>
          </w:divBdr>
        </w:div>
        <w:div w:id="1404336132">
          <w:marLeft w:val="640"/>
          <w:marRight w:val="0"/>
          <w:marTop w:val="0"/>
          <w:marBottom w:val="0"/>
          <w:divBdr>
            <w:top w:val="none" w:sz="0" w:space="0" w:color="auto"/>
            <w:left w:val="none" w:sz="0" w:space="0" w:color="auto"/>
            <w:bottom w:val="none" w:sz="0" w:space="0" w:color="auto"/>
            <w:right w:val="none" w:sz="0" w:space="0" w:color="auto"/>
          </w:divBdr>
        </w:div>
        <w:div w:id="1413307523">
          <w:marLeft w:val="640"/>
          <w:marRight w:val="0"/>
          <w:marTop w:val="0"/>
          <w:marBottom w:val="0"/>
          <w:divBdr>
            <w:top w:val="none" w:sz="0" w:space="0" w:color="auto"/>
            <w:left w:val="none" w:sz="0" w:space="0" w:color="auto"/>
            <w:bottom w:val="none" w:sz="0" w:space="0" w:color="auto"/>
            <w:right w:val="none" w:sz="0" w:space="0" w:color="auto"/>
          </w:divBdr>
        </w:div>
        <w:div w:id="1416055196">
          <w:marLeft w:val="640"/>
          <w:marRight w:val="0"/>
          <w:marTop w:val="0"/>
          <w:marBottom w:val="0"/>
          <w:divBdr>
            <w:top w:val="none" w:sz="0" w:space="0" w:color="auto"/>
            <w:left w:val="none" w:sz="0" w:space="0" w:color="auto"/>
            <w:bottom w:val="none" w:sz="0" w:space="0" w:color="auto"/>
            <w:right w:val="none" w:sz="0" w:space="0" w:color="auto"/>
          </w:divBdr>
        </w:div>
        <w:div w:id="1416979199">
          <w:marLeft w:val="640"/>
          <w:marRight w:val="0"/>
          <w:marTop w:val="0"/>
          <w:marBottom w:val="0"/>
          <w:divBdr>
            <w:top w:val="none" w:sz="0" w:space="0" w:color="auto"/>
            <w:left w:val="none" w:sz="0" w:space="0" w:color="auto"/>
            <w:bottom w:val="none" w:sz="0" w:space="0" w:color="auto"/>
            <w:right w:val="none" w:sz="0" w:space="0" w:color="auto"/>
          </w:divBdr>
        </w:div>
        <w:div w:id="1430737871">
          <w:marLeft w:val="640"/>
          <w:marRight w:val="0"/>
          <w:marTop w:val="0"/>
          <w:marBottom w:val="0"/>
          <w:divBdr>
            <w:top w:val="none" w:sz="0" w:space="0" w:color="auto"/>
            <w:left w:val="none" w:sz="0" w:space="0" w:color="auto"/>
            <w:bottom w:val="none" w:sz="0" w:space="0" w:color="auto"/>
            <w:right w:val="none" w:sz="0" w:space="0" w:color="auto"/>
          </w:divBdr>
        </w:div>
        <w:div w:id="1437751576">
          <w:marLeft w:val="640"/>
          <w:marRight w:val="0"/>
          <w:marTop w:val="0"/>
          <w:marBottom w:val="0"/>
          <w:divBdr>
            <w:top w:val="none" w:sz="0" w:space="0" w:color="auto"/>
            <w:left w:val="none" w:sz="0" w:space="0" w:color="auto"/>
            <w:bottom w:val="none" w:sz="0" w:space="0" w:color="auto"/>
            <w:right w:val="none" w:sz="0" w:space="0" w:color="auto"/>
          </w:divBdr>
        </w:div>
        <w:div w:id="1441880060">
          <w:marLeft w:val="640"/>
          <w:marRight w:val="0"/>
          <w:marTop w:val="0"/>
          <w:marBottom w:val="0"/>
          <w:divBdr>
            <w:top w:val="none" w:sz="0" w:space="0" w:color="auto"/>
            <w:left w:val="none" w:sz="0" w:space="0" w:color="auto"/>
            <w:bottom w:val="none" w:sz="0" w:space="0" w:color="auto"/>
            <w:right w:val="none" w:sz="0" w:space="0" w:color="auto"/>
          </w:divBdr>
        </w:div>
        <w:div w:id="1481927247">
          <w:marLeft w:val="640"/>
          <w:marRight w:val="0"/>
          <w:marTop w:val="0"/>
          <w:marBottom w:val="0"/>
          <w:divBdr>
            <w:top w:val="none" w:sz="0" w:space="0" w:color="auto"/>
            <w:left w:val="none" w:sz="0" w:space="0" w:color="auto"/>
            <w:bottom w:val="none" w:sz="0" w:space="0" w:color="auto"/>
            <w:right w:val="none" w:sz="0" w:space="0" w:color="auto"/>
          </w:divBdr>
        </w:div>
        <w:div w:id="1483542666">
          <w:marLeft w:val="640"/>
          <w:marRight w:val="0"/>
          <w:marTop w:val="0"/>
          <w:marBottom w:val="0"/>
          <w:divBdr>
            <w:top w:val="none" w:sz="0" w:space="0" w:color="auto"/>
            <w:left w:val="none" w:sz="0" w:space="0" w:color="auto"/>
            <w:bottom w:val="none" w:sz="0" w:space="0" w:color="auto"/>
            <w:right w:val="none" w:sz="0" w:space="0" w:color="auto"/>
          </w:divBdr>
        </w:div>
        <w:div w:id="1554581147">
          <w:marLeft w:val="640"/>
          <w:marRight w:val="0"/>
          <w:marTop w:val="0"/>
          <w:marBottom w:val="0"/>
          <w:divBdr>
            <w:top w:val="none" w:sz="0" w:space="0" w:color="auto"/>
            <w:left w:val="none" w:sz="0" w:space="0" w:color="auto"/>
            <w:bottom w:val="none" w:sz="0" w:space="0" w:color="auto"/>
            <w:right w:val="none" w:sz="0" w:space="0" w:color="auto"/>
          </w:divBdr>
        </w:div>
        <w:div w:id="1554803603">
          <w:marLeft w:val="640"/>
          <w:marRight w:val="0"/>
          <w:marTop w:val="0"/>
          <w:marBottom w:val="0"/>
          <w:divBdr>
            <w:top w:val="none" w:sz="0" w:space="0" w:color="auto"/>
            <w:left w:val="none" w:sz="0" w:space="0" w:color="auto"/>
            <w:bottom w:val="none" w:sz="0" w:space="0" w:color="auto"/>
            <w:right w:val="none" w:sz="0" w:space="0" w:color="auto"/>
          </w:divBdr>
        </w:div>
        <w:div w:id="1570771782">
          <w:marLeft w:val="640"/>
          <w:marRight w:val="0"/>
          <w:marTop w:val="0"/>
          <w:marBottom w:val="0"/>
          <w:divBdr>
            <w:top w:val="none" w:sz="0" w:space="0" w:color="auto"/>
            <w:left w:val="none" w:sz="0" w:space="0" w:color="auto"/>
            <w:bottom w:val="none" w:sz="0" w:space="0" w:color="auto"/>
            <w:right w:val="none" w:sz="0" w:space="0" w:color="auto"/>
          </w:divBdr>
        </w:div>
        <w:div w:id="1572888280">
          <w:marLeft w:val="640"/>
          <w:marRight w:val="0"/>
          <w:marTop w:val="0"/>
          <w:marBottom w:val="0"/>
          <w:divBdr>
            <w:top w:val="none" w:sz="0" w:space="0" w:color="auto"/>
            <w:left w:val="none" w:sz="0" w:space="0" w:color="auto"/>
            <w:bottom w:val="none" w:sz="0" w:space="0" w:color="auto"/>
            <w:right w:val="none" w:sz="0" w:space="0" w:color="auto"/>
          </w:divBdr>
        </w:div>
        <w:div w:id="1573657623">
          <w:marLeft w:val="640"/>
          <w:marRight w:val="0"/>
          <w:marTop w:val="0"/>
          <w:marBottom w:val="0"/>
          <w:divBdr>
            <w:top w:val="none" w:sz="0" w:space="0" w:color="auto"/>
            <w:left w:val="none" w:sz="0" w:space="0" w:color="auto"/>
            <w:bottom w:val="none" w:sz="0" w:space="0" w:color="auto"/>
            <w:right w:val="none" w:sz="0" w:space="0" w:color="auto"/>
          </w:divBdr>
        </w:div>
        <w:div w:id="1575966578">
          <w:marLeft w:val="640"/>
          <w:marRight w:val="0"/>
          <w:marTop w:val="0"/>
          <w:marBottom w:val="0"/>
          <w:divBdr>
            <w:top w:val="none" w:sz="0" w:space="0" w:color="auto"/>
            <w:left w:val="none" w:sz="0" w:space="0" w:color="auto"/>
            <w:bottom w:val="none" w:sz="0" w:space="0" w:color="auto"/>
            <w:right w:val="none" w:sz="0" w:space="0" w:color="auto"/>
          </w:divBdr>
        </w:div>
        <w:div w:id="1580021172">
          <w:marLeft w:val="640"/>
          <w:marRight w:val="0"/>
          <w:marTop w:val="0"/>
          <w:marBottom w:val="0"/>
          <w:divBdr>
            <w:top w:val="none" w:sz="0" w:space="0" w:color="auto"/>
            <w:left w:val="none" w:sz="0" w:space="0" w:color="auto"/>
            <w:bottom w:val="none" w:sz="0" w:space="0" w:color="auto"/>
            <w:right w:val="none" w:sz="0" w:space="0" w:color="auto"/>
          </w:divBdr>
        </w:div>
      </w:divsChild>
    </w:div>
    <w:div w:id="585454645">
      <w:bodyDiv w:val="1"/>
      <w:marLeft w:val="0"/>
      <w:marRight w:val="0"/>
      <w:marTop w:val="0"/>
      <w:marBottom w:val="0"/>
      <w:divBdr>
        <w:top w:val="none" w:sz="0" w:space="0" w:color="auto"/>
        <w:left w:val="none" w:sz="0" w:space="0" w:color="auto"/>
        <w:bottom w:val="none" w:sz="0" w:space="0" w:color="auto"/>
        <w:right w:val="none" w:sz="0" w:space="0" w:color="auto"/>
      </w:divBdr>
    </w:div>
    <w:div w:id="588777054">
      <w:bodyDiv w:val="1"/>
      <w:marLeft w:val="0"/>
      <w:marRight w:val="0"/>
      <w:marTop w:val="0"/>
      <w:marBottom w:val="0"/>
      <w:divBdr>
        <w:top w:val="none" w:sz="0" w:space="0" w:color="auto"/>
        <w:left w:val="none" w:sz="0" w:space="0" w:color="auto"/>
        <w:bottom w:val="none" w:sz="0" w:space="0" w:color="auto"/>
        <w:right w:val="none" w:sz="0" w:space="0" w:color="auto"/>
      </w:divBdr>
      <w:divsChild>
        <w:div w:id="2636539">
          <w:marLeft w:val="640"/>
          <w:marRight w:val="0"/>
          <w:marTop w:val="0"/>
          <w:marBottom w:val="0"/>
          <w:divBdr>
            <w:top w:val="none" w:sz="0" w:space="0" w:color="auto"/>
            <w:left w:val="none" w:sz="0" w:space="0" w:color="auto"/>
            <w:bottom w:val="none" w:sz="0" w:space="0" w:color="auto"/>
            <w:right w:val="none" w:sz="0" w:space="0" w:color="auto"/>
          </w:divBdr>
        </w:div>
        <w:div w:id="13504760">
          <w:marLeft w:val="640"/>
          <w:marRight w:val="0"/>
          <w:marTop w:val="0"/>
          <w:marBottom w:val="0"/>
          <w:divBdr>
            <w:top w:val="none" w:sz="0" w:space="0" w:color="auto"/>
            <w:left w:val="none" w:sz="0" w:space="0" w:color="auto"/>
            <w:bottom w:val="none" w:sz="0" w:space="0" w:color="auto"/>
            <w:right w:val="none" w:sz="0" w:space="0" w:color="auto"/>
          </w:divBdr>
        </w:div>
        <w:div w:id="30228773">
          <w:marLeft w:val="640"/>
          <w:marRight w:val="0"/>
          <w:marTop w:val="0"/>
          <w:marBottom w:val="0"/>
          <w:divBdr>
            <w:top w:val="none" w:sz="0" w:space="0" w:color="auto"/>
            <w:left w:val="none" w:sz="0" w:space="0" w:color="auto"/>
            <w:bottom w:val="none" w:sz="0" w:space="0" w:color="auto"/>
            <w:right w:val="none" w:sz="0" w:space="0" w:color="auto"/>
          </w:divBdr>
        </w:div>
        <w:div w:id="76753199">
          <w:marLeft w:val="640"/>
          <w:marRight w:val="0"/>
          <w:marTop w:val="0"/>
          <w:marBottom w:val="0"/>
          <w:divBdr>
            <w:top w:val="none" w:sz="0" w:space="0" w:color="auto"/>
            <w:left w:val="none" w:sz="0" w:space="0" w:color="auto"/>
            <w:bottom w:val="none" w:sz="0" w:space="0" w:color="auto"/>
            <w:right w:val="none" w:sz="0" w:space="0" w:color="auto"/>
          </w:divBdr>
        </w:div>
        <w:div w:id="92864878">
          <w:marLeft w:val="640"/>
          <w:marRight w:val="0"/>
          <w:marTop w:val="0"/>
          <w:marBottom w:val="0"/>
          <w:divBdr>
            <w:top w:val="none" w:sz="0" w:space="0" w:color="auto"/>
            <w:left w:val="none" w:sz="0" w:space="0" w:color="auto"/>
            <w:bottom w:val="none" w:sz="0" w:space="0" w:color="auto"/>
            <w:right w:val="none" w:sz="0" w:space="0" w:color="auto"/>
          </w:divBdr>
        </w:div>
        <w:div w:id="107746614">
          <w:marLeft w:val="640"/>
          <w:marRight w:val="0"/>
          <w:marTop w:val="0"/>
          <w:marBottom w:val="0"/>
          <w:divBdr>
            <w:top w:val="none" w:sz="0" w:space="0" w:color="auto"/>
            <w:left w:val="none" w:sz="0" w:space="0" w:color="auto"/>
            <w:bottom w:val="none" w:sz="0" w:space="0" w:color="auto"/>
            <w:right w:val="none" w:sz="0" w:space="0" w:color="auto"/>
          </w:divBdr>
        </w:div>
        <w:div w:id="108859986">
          <w:marLeft w:val="640"/>
          <w:marRight w:val="0"/>
          <w:marTop w:val="0"/>
          <w:marBottom w:val="0"/>
          <w:divBdr>
            <w:top w:val="none" w:sz="0" w:space="0" w:color="auto"/>
            <w:left w:val="none" w:sz="0" w:space="0" w:color="auto"/>
            <w:bottom w:val="none" w:sz="0" w:space="0" w:color="auto"/>
            <w:right w:val="none" w:sz="0" w:space="0" w:color="auto"/>
          </w:divBdr>
        </w:div>
        <w:div w:id="109084246">
          <w:marLeft w:val="640"/>
          <w:marRight w:val="0"/>
          <w:marTop w:val="0"/>
          <w:marBottom w:val="0"/>
          <w:divBdr>
            <w:top w:val="none" w:sz="0" w:space="0" w:color="auto"/>
            <w:left w:val="none" w:sz="0" w:space="0" w:color="auto"/>
            <w:bottom w:val="none" w:sz="0" w:space="0" w:color="auto"/>
            <w:right w:val="none" w:sz="0" w:space="0" w:color="auto"/>
          </w:divBdr>
        </w:div>
        <w:div w:id="111100980">
          <w:marLeft w:val="640"/>
          <w:marRight w:val="0"/>
          <w:marTop w:val="0"/>
          <w:marBottom w:val="0"/>
          <w:divBdr>
            <w:top w:val="none" w:sz="0" w:space="0" w:color="auto"/>
            <w:left w:val="none" w:sz="0" w:space="0" w:color="auto"/>
            <w:bottom w:val="none" w:sz="0" w:space="0" w:color="auto"/>
            <w:right w:val="none" w:sz="0" w:space="0" w:color="auto"/>
          </w:divBdr>
        </w:div>
        <w:div w:id="114103057">
          <w:marLeft w:val="640"/>
          <w:marRight w:val="0"/>
          <w:marTop w:val="0"/>
          <w:marBottom w:val="0"/>
          <w:divBdr>
            <w:top w:val="none" w:sz="0" w:space="0" w:color="auto"/>
            <w:left w:val="none" w:sz="0" w:space="0" w:color="auto"/>
            <w:bottom w:val="none" w:sz="0" w:space="0" w:color="auto"/>
            <w:right w:val="none" w:sz="0" w:space="0" w:color="auto"/>
          </w:divBdr>
        </w:div>
        <w:div w:id="125316701">
          <w:marLeft w:val="640"/>
          <w:marRight w:val="0"/>
          <w:marTop w:val="0"/>
          <w:marBottom w:val="0"/>
          <w:divBdr>
            <w:top w:val="none" w:sz="0" w:space="0" w:color="auto"/>
            <w:left w:val="none" w:sz="0" w:space="0" w:color="auto"/>
            <w:bottom w:val="none" w:sz="0" w:space="0" w:color="auto"/>
            <w:right w:val="none" w:sz="0" w:space="0" w:color="auto"/>
          </w:divBdr>
        </w:div>
        <w:div w:id="127552926">
          <w:marLeft w:val="640"/>
          <w:marRight w:val="0"/>
          <w:marTop w:val="0"/>
          <w:marBottom w:val="0"/>
          <w:divBdr>
            <w:top w:val="none" w:sz="0" w:space="0" w:color="auto"/>
            <w:left w:val="none" w:sz="0" w:space="0" w:color="auto"/>
            <w:bottom w:val="none" w:sz="0" w:space="0" w:color="auto"/>
            <w:right w:val="none" w:sz="0" w:space="0" w:color="auto"/>
          </w:divBdr>
        </w:div>
        <w:div w:id="133790001">
          <w:marLeft w:val="640"/>
          <w:marRight w:val="0"/>
          <w:marTop w:val="0"/>
          <w:marBottom w:val="0"/>
          <w:divBdr>
            <w:top w:val="none" w:sz="0" w:space="0" w:color="auto"/>
            <w:left w:val="none" w:sz="0" w:space="0" w:color="auto"/>
            <w:bottom w:val="none" w:sz="0" w:space="0" w:color="auto"/>
            <w:right w:val="none" w:sz="0" w:space="0" w:color="auto"/>
          </w:divBdr>
        </w:div>
        <w:div w:id="137500751">
          <w:marLeft w:val="640"/>
          <w:marRight w:val="0"/>
          <w:marTop w:val="0"/>
          <w:marBottom w:val="0"/>
          <w:divBdr>
            <w:top w:val="none" w:sz="0" w:space="0" w:color="auto"/>
            <w:left w:val="none" w:sz="0" w:space="0" w:color="auto"/>
            <w:bottom w:val="none" w:sz="0" w:space="0" w:color="auto"/>
            <w:right w:val="none" w:sz="0" w:space="0" w:color="auto"/>
          </w:divBdr>
        </w:div>
        <w:div w:id="145098651">
          <w:marLeft w:val="640"/>
          <w:marRight w:val="0"/>
          <w:marTop w:val="0"/>
          <w:marBottom w:val="0"/>
          <w:divBdr>
            <w:top w:val="none" w:sz="0" w:space="0" w:color="auto"/>
            <w:left w:val="none" w:sz="0" w:space="0" w:color="auto"/>
            <w:bottom w:val="none" w:sz="0" w:space="0" w:color="auto"/>
            <w:right w:val="none" w:sz="0" w:space="0" w:color="auto"/>
          </w:divBdr>
        </w:div>
        <w:div w:id="153224307">
          <w:marLeft w:val="640"/>
          <w:marRight w:val="0"/>
          <w:marTop w:val="0"/>
          <w:marBottom w:val="0"/>
          <w:divBdr>
            <w:top w:val="none" w:sz="0" w:space="0" w:color="auto"/>
            <w:left w:val="none" w:sz="0" w:space="0" w:color="auto"/>
            <w:bottom w:val="none" w:sz="0" w:space="0" w:color="auto"/>
            <w:right w:val="none" w:sz="0" w:space="0" w:color="auto"/>
          </w:divBdr>
        </w:div>
        <w:div w:id="163203090">
          <w:marLeft w:val="640"/>
          <w:marRight w:val="0"/>
          <w:marTop w:val="0"/>
          <w:marBottom w:val="0"/>
          <w:divBdr>
            <w:top w:val="none" w:sz="0" w:space="0" w:color="auto"/>
            <w:left w:val="none" w:sz="0" w:space="0" w:color="auto"/>
            <w:bottom w:val="none" w:sz="0" w:space="0" w:color="auto"/>
            <w:right w:val="none" w:sz="0" w:space="0" w:color="auto"/>
          </w:divBdr>
        </w:div>
        <w:div w:id="168833034">
          <w:marLeft w:val="640"/>
          <w:marRight w:val="0"/>
          <w:marTop w:val="0"/>
          <w:marBottom w:val="0"/>
          <w:divBdr>
            <w:top w:val="none" w:sz="0" w:space="0" w:color="auto"/>
            <w:left w:val="none" w:sz="0" w:space="0" w:color="auto"/>
            <w:bottom w:val="none" w:sz="0" w:space="0" w:color="auto"/>
            <w:right w:val="none" w:sz="0" w:space="0" w:color="auto"/>
          </w:divBdr>
        </w:div>
        <w:div w:id="172847054">
          <w:marLeft w:val="640"/>
          <w:marRight w:val="0"/>
          <w:marTop w:val="0"/>
          <w:marBottom w:val="0"/>
          <w:divBdr>
            <w:top w:val="none" w:sz="0" w:space="0" w:color="auto"/>
            <w:left w:val="none" w:sz="0" w:space="0" w:color="auto"/>
            <w:bottom w:val="none" w:sz="0" w:space="0" w:color="auto"/>
            <w:right w:val="none" w:sz="0" w:space="0" w:color="auto"/>
          </w:divBdr>
        </w:div>
        <w:div w:id="180121062">
          <w:marLeft w:val="640"/>
          <w:marRight w:val="0"/>
          <w:marTop w:val="0"/>
          <w:marBottom w:val="0"/>
          <w:divBdr>
            <w:top w:val="none" w:sz="0" w:space="0" w:color="auto"/>
            <w:left w:val="none" w:sz="0" w:space="0" w:color="auto"/>
            <w:bottom w:val="none" w:sz="0" w:space="0" w:color="auto"/>
            <w:right w:val="none" w:sz="0" w:space="0" w:color="auto"/>
          </w:divBdr>
        </w:div>
        <w:div w:id="197158328">
          <w:marLeft w:val="640"/>
          <w:marRight w:val="0"/>
          <w:marTop w:val="0"/>
          <w:marBottom w:val="0"/>
          <w:divBdr>
            <w:top w:val="none" w:sz="0" w:space="0" w:color="auto"/>
            <w:left w:val="none" w:sz="0" w:space="0" w:color="auto"/>
            <w:bottom w:val="none" w:sz="0" w:space="0" w:color="auto"/>
            <w:right w:val="none" w:sz="0" w:space="0" w:color="auto"/>
          </w:divBdr>
        </w:div>
        <w:div w:id="224492100">
          <w:marLeft w:val="640"/>
          <w:marRight w:val="0"/>
          <w:marTop w:val="0"/>
          <w:marBottom w:val="0"/>
          <w:divBdr>
            <w:top w:val="none" w:sz="0" w:space="0" w:color="auto"/>
            <w:left w:val="none" w:sz="0" w:space="0" w:color="auto"/>
            <w:bottom w:val="none" w:sz="0" w:space="0" w:color="auto"/>
            <w:right w:val="none" w:sz="0" w:space="0" w:color="auto"/>
          </w:divBdr>
        </w:div>
        <w:div w:id="256838949">
          <w:marLeft w:val="640"/>
          <w:marRight w:val="0"/>
          <w:marTop w:val="0"/>
          <w:marBottom w:val="0"/>
          <w:divBdr>
            <w:top w:val="none" w:sz="0" w:space="0" w:color="auto"/>
            <w:left w:val="none" w:sz="0" w:space="0" w:color="auto"/>
            <w:bottom w:val="none" w:sz="0" w:space="0" w:color="auto"/>
            <w:right w:val="none" w:sz="0" w:space="0" w:color="auto"/>
          </w:divBdr>
        </w:div>
        <w:div w:id="257376673">
          <w:marLeft w:val="640"/>
          <w:marRight w:val="0"/>
          <w:marTop w:val="0"/>
          <w:marBottom w:val="0"/>
          <w:divBdr>
            <w:top w:val="none" w:sz="0" w:space="0" w:color="auto"/>
            <w:left w:val="none" w:sz="0" w:space="0" w:color="auto"/>
            <w:bottom w:val="none" w:sz="0" w:space="0" w:color="auto"/>
            <w:right w:val="none" w:sz="0" w:space="0" w:color="auto"/>
          </w:divBdr>
        </w:div>
        <w:div w:id="257904641">
          <w:marLeft w:val="640"/>
          <w:marRight w:val="0"/>
          <w:marTop w:val="0"/>
          <w:marBottom w:val="0"/>
          <w:divBdr>
            <w:top w:val="none" w:sz="0" w:space="0" w:color="auto"/>
            <w:left w:val="none" w:sz="0" w:space="0" w:color="auto"/>
            <w:bottom w:val="none" w:sz="0" w:space="0" w:color="auto"/>
            <w:right w:val="none" w:sz="0" w:space="0" w:color="auto"/>
          </w:divBdr>
        </w:div>
        <w:div w:id="295837323">
          <w:marLeft w:val="640"/>
          <w:marRight w:val="0"/>
          <w:marTop w:val="0"/>
          <w:marBottom w:val="0"/>
          <w:divBdr>
            <w:top w:val="none" w:sz="0" w:space="0" w:color="auto"/>
            <w:left w:val="none" w:sz="0" w:space="0" w:color="auto"/>
            <w:bottom w:val="none" w:sz="0" w:space="0" w:color="auto"/>
            <w:right w:val="none" w:sz="0" w:space="0" w:color="auto"/>
          </w:divBdr>
        </w:div>
        <w:div w:id="309529024">
          <w:marLeft w:val="640"/>
          <w:marRight w:val="0"/>
          <w:marTop w:val="0"/>
          <w:marBottom w:val="0"/>
          <w:divBdr>
            <w:top w:val="none" w:sz="0" w:space="0" w:color="auto"/>
            <w:left w:val="none" w:sz="0" w:space="0" w:color="auto"/>
            <w:bottom w:val="none" w:sz="0" w:space="0" w:color="auto"/>
            <w:right w:val="none" w:sz="0" w:space="0" w:color="auto"/>
          </w:divBdr>
        </w:div>
        <w:div w:id="313606299">
          <w:marLeft w:val="640"/>
          <w:marRight w:val="0"/>
          <w:marTop w:val="0"/>
          <w:marBottom w:val="0"/>
          <w:divBdr>
            <w:top w:val="none" w:sz="0" w:space="0" w:color="auto"/>
            <w:left w:val="none" w:sz="0" w:space="0" w:color="auto"/>
            <w:bottom w:val="none" w:sz="0" w:space="0" w:color="auto"/>
            <w:right w:val="none" w:sz="0" w:space="0" w:color="auto"/>
          </w:divBdr>
        </w:div>
        <w:div w:id="320935823">
          <w:marLeft w:val="640"/>
          <w:marRight w:val="0"/>
          <w:marTop w:val="0"/>
          <w:marBottom w:val="0"/>
          <w:divBdr>
            <w:top w:val="none" w:sz="0" w:space="0" w:color="auto"/>
            <w:left w:val="none" w:sz="0" w:space="0" w:color="auto"/>
            <w:bottom w:val="none" w:sz="0" w:space="0" w:color="auto"/>
            <w:right w:val="none" w:sz="0" w:space="0" w:color="auto"/>
          </w:divBdr>
        </w:div>
        <w:div w:id="329530213">
          <w:marLeft w:val="640"/>
          <w:marRight w:val="0"/>
          <w:marTop w:val="0"/>
          <w:marBottom w:val="0"/>
          <w:divBdr>
            <w:top w:val="none" w:sz="0" w:space="0" w:color="auto"/>
            <w:left w:val="none" w:sz="0" w:space="0" w:color="auto"/>
            <w:bottom w:val="none" w:sz="0" w:space="0" w:color="auto"/>
            <w:right w:val="none" w:sz="0" w:space="0" w:color="auto"/>
          </w:divBdr>
        </w:div>
        <w:div w:id="336274925">
          <w:marLeft w:val="640"/>
          <w:marRight w:val="0"/>
          <w:marTop w:val="0"/>
          <w:marBottom w:val="0"/>
          <w:divBdr>
            <w:top w:val="none" w:sz="0" w:space="0" w:color="auto"/>
            <w:left w:val="none" w:sz="0" w:space="0" w:color="auto"/>
            <w:bottom w:val="none" w:sz="0" w:space="0" w:color="auto"/>
            <w:right w:val="none" w:sz="0" w:space="0" w:color="auto"/>
          </w:divBdr>
        </w:div>
        <w:div w:id="344021680">
          <w:marLeft w:val="640"/>
          <w:marRight w:val="0"/>
          <w:marTop w:val="0"/>
          <w:marBottom w:val="0"/>
          <w:divBdr>
            <w:top w:val="none" w:sz="0" w:space="0" w:color="auto"/>
            <w:left w:val="none" w:sz="0" w:space="0" w:color="auto"/>
            <w:bottom w:val="none" w:sz="0" w:space="0" w:color="auto"/>
            <w:right w:val="none" w:sz="0" w:space="0" w:color="auto"/>
          </w:divBdr>
        </w:div>
        <w:div w:id="346903135">
          <w:marLeft w:val="640"/>
          <w:marRight w:val="0"/>
          <w:marTop w:val="0"/>
          <w:marBottom w:val="0"/>
          <w:divBdr>
            <w:top w:val="none" w:sz="0" w:space="0" w:color="auto"/>
            <w:left w:val="none" w:sz="0" w:space="0" w:color="auto"/>
            <w:bottom w:val="none" w:sz="0" w:space="0" w:color="auto"/>
            <w:right w:val="none" w:sz="0" w:space="0" w:color="auto"/>
          </w:divBdr>
        </w:div>
        <w:div w:id="370109631">
          <w:marLeft w:val="640"/>
          <w:marRight w:val="0"/>
          <w:marTop w:val="0"/>
          <w:marBottom w:val="0"/>
          <w:divBdr>
            <w:top w:val="none" w:sz="0" w:space="0" w:color="auto"/>
            <w:left w:val="none" w:sz="0" w:space="0" w:color="auto"/>
            <w:bottom w:val="none" w:sz="0" w:space="0" w:color="auto"/>
            <w:right w:val="none" w:sz="0" w:space="0" w:color="auto"/>
          </w:divBdr>
        </w:div>
        <w:div w:id="385106364">
          <w:marLeft w:val="640"/>
          <w:marRight w:val="0"/>
          <w:marTop w:val="0"/>
          <w:marBottom w:val="0"/>
          <w:divBdr>
            <w:top w:val="none" w:sz="0" w:space="0" w:color="auto"/>
            <w:left w:val="none" w:sz="0" w:space="0" w:color="auto"/>
            <w:bottom w:val="none" w:sz="0" w:space="0" w:color="auto"/>
            <w:right w:val="none" w:sz="0" w:space="0" w:color="auto"/>
          </w:divBdr>
        </w:div>
        <w:div w:id="385178012">
          <w:marLeft w:val="640"/>
          <w:marRight w:val="0"/>
          <w:marTop w:val="0"/>
          <w:marBottom w:val="0"/>
          <w:divBdr>
            <w:top w:val="none" w:sz="0" w:space="0" w:color="auto"/>
            <w:left w:val="none" w:sz="0" w:space="0" w:color="auto"/>
            <w:bottom w:val="none" w:sz="0" w:space="0" w:color="auto"/>
            <w:right w:val="none" w:sz="0" w:space="0" w:color="auto"/>
          </w:divBdr>
        </w:div>
        <w:div w:id="403381309">
          <w:marLeft w:val="640"/>
          <w:marRight w:val="0"/>
          <w:marTop w:val="0"/>
          <w:marBottom w:val="0"/>
          <w:divBdr>
            <w:top w:val="none" w:sz="0" w:space="0" w:color="auto"/>
            <w:left w:val="none" w:sz="0" w:space="0" w:color="auto"/>
            <w:bottom w:val="none" w:sz="0" w:space="0" w:color="auto"/>
            <w:right w:val="none" w:sz="0" w:space="0" w:color="auto"/>
          </w:divBdr>
        </w:div>
        <w:div w:id="408190250">
          <w:marLeft w:val="640"/>
          <w:marRight w:val="0"/>
          <w:marTop w:val="0"/>
          <w:marBottom w:val="0"/>
          <w:divBdr>
            <w:top w:val="none" w:sz="0" w:space="0" w:color="auto"/>
            <w:left w:val="none" w:sz="0" w:space="0" w:color="auto"/>
            <w:bottom w:val="none" w:sz="0" w:space="0" w:color="auto"/>
            <w:right w:val="none" w:sz="0" w:space="0" w:color="auto"/>
          </w:divBdr>
        </w:div>
        <w:div w:id="413088656">
          <w:marLeft w:val="640"/>
          <w:marRight w:val="0"/>
          <w:marTop w:val="0"/>
          <w:marBottom w:val="0"/>
          <w:divBdr>
            <w:top w:val="none" w:sz="0" w:space="0" w:color="auto"/>
            <w:left w:val="none" w:sz="0" w:space="0" w:color="auto"/>
            <w:bottom w:val="none" w:sz="0" w:space="0" w:color="auto"/>
            <w:right w:val="none" w:sz="0" w:space="0" w:color="auto"/>
          </w:divBdr>
        </w:div>
        <w:div w:id="415133804">
          <w:marLeft w:val="640"/>
          <w:marRight w:val="0"/>
          <w:marTop w:val="0"/>
          <w:marBottom w:val="0"/>
          <w:divBdr>
            <w:top w:val="none" w:sz="0" w:space="0" w:color="auto"/>
            <w:left w:val="none" w:sz="0" w:space="0" w:color="auto"/>
            <w:bottom w:val="none" w:sz="0" w:space="0" w:color="auto"/>
            <w:right w:val="none" w:sz="0" w:space="0" w:color="auto"/>
          </w:divBdr>
        </w:div>
        <w:div w:id="425464752">
          <w:marLeft w:val="640"/>
          <w:marRight w:val="0"/>
          <w:marTop w:val="0"/>
          <w:marBottom w:val="0"/>
          <w:divBdr>
            <w:top w:val="none" w:sz="0" w:space="0" w:color="auto"/>
            <w:left w:val="none" w:sz="0" w:space="0" w:color="auto"/>
            <w:bottom w:val="none" w:sz="0" w:space="0" w:color="auto"/>
            <w:right w:val="none" w:sz="0" w:space="0" w:color="auto"/>
          </w:divBdr>
        </w:div>
        <w:div w:id="458256226">
          <w:marLeft w:val="640"/>
          <w:marRight w:val="0"/>
          <w:marTop w:val="0"/>
          <w:marBottom w:val="0"/>
          <w:divBdr>
            <w:top w:val="none" w:sz="0" w:space="0" w:color="auto"/>
            <w:left w:val="none" w:sz="0" w:space="0" w:color="auto"/>
            <w:bottom w:val="none" w:sz="0" w:space="0" w:color="auto"/>
            <w:right w:val="none" w:sz="0" w:space="0" w:color="auto"/>
          </w:divBdr>
        </w:div>
        <w:div w:id="474763779">
          <w:marLeft w:val="640"/>
          <w:marRight w:val="0"/>
          <w:marTop w:val="0"/>
          <w:marBottom w:val="0"/>
          <w:divBdr>
            <w:top w:val="none" w:sz="0" w:space="0" w:color="auto"/>
            <w:left w:val="none" w:sz="0" w:space="0" w:color="auto"/>
            <w:bottom w:val="none" w:sz="0" w:space="0" w:color="auto"/>
            <w:right w:val="none" w:sz="0" w:space="0" w:color="auto"/>
          </w:divBdr>
        </w:div>
        <w:div w:id="522475536">
          <w:marLeft w:val="640"/>
          <w:marRight w:val="0"/>
          <w:marTop w:val="0"/>
          <w:marBottom w:val="0"/>
          <w:divBdr>
            <w:top w:val="none" w:sz="0" w:space="0" w:color="auto"/>
            <w:left w:val="none" w:sz="0" w:space="0" w:color="auto"/>
            <w:bottom w:val="none" w:sz="0" w:space="0" w:color="auto"/>
            <w:right w:val="none" w:sz="0" w:space="0" w:color="auto"/>
          </w:divBdr>
        </w:div>
        <w:div w:id="539628836">
          <w:marLeft w:val="640"/>
          <w:marRight w:val="0"/>
          <w:marTop w:val="0"/>
          <w:marBottom w:val="0"/>
          <w:divBdr>
            <w:top w:val="none" w:sz="0" w:space="0" w:color="auto"/>
            <w:left w:val="none" w:sz="0" w:space="0" w:color="auto"/>
            <w:bottom w:val="none" w:sz="0" w:space="0" w:color="auto"/>
            <w:right w:val="none" w:sz="0" w:space="0" w:color="auto"/>
          </w:divBdr>
        </w:div>
        <w:div w:id="541603013">
          <w:marLeft w:val="640"/>
          <w:marRight w:val="0"/>
          <w:marTop w:val="0"/>
          <w:marBottom w:val="0"/>
          <w:divBdr>
            <w:top w:val="none" w:sz="0" w:space="0" w:color="auto"/>
            <w:left w:val="none" w:sz="0" w:space="0" w:color="auto"/>
            <w:bottom w:val="none" w:sz="0" w:space="0" w:color="auto"/>
            <w:right w:val="none" w:sz="0" w:space="0" w:color="auto"/>
          </w:divBdr>
        </w:div>
        <w:div w:id="549805141">
          <w:marLeft w:val="640"/>
          <w:marRight w:val="0"/>
          <w:marTop w:val="0"/>
          <w:marBottom w:val="0"/>
          <w:divBdr>
            <w:top w:val="none" w:sz="0" w:space="0" w:color="auto"/>
            <w:left w:val="none" w:sz="0" w:space="0" w:color="auto"/>
            <w:bottom w:val="none" w:sz="0" w:space="0" w:color="auto"/>
            <w:right w:val="none" w:sz="0" w:space="0" w:color="auto"/>
          </w:divBdr>
        </w:div>
        <w:div w:id="596600063">
          <w:marLeft w:val="640"/>
          <w:marRight w:val="0"/>
          <w:marTop w:val="0"/>
          <w:marBottom w:val="0"/>
          <w:divBdr>
            <w:top w:val="none" w:sz="0" w:space="0" w:color="auto"/>
            <w:left w:val="none" w:sz="0" w:space="0" w:color="auto"/>
            <w:bottom w:val="none" w:sz="0" w:space="0" w:color="auto"/>
            <w:right w:val="none" w:sz="0" w:space="0" w:color="auto"/>
          </w:divBdr>
        </w:div>
        <w:div w:id="694381892">
          <w:marLeft w:val="640"/>
          <w:marRight w:val="0"/>
          <w:marTop w:val="0"/>
          <w:marBottom w:val="0"/>
          <w:divBdr>
            <w:top w:val="none" w:sz="0" w:space="0" w:color="auto"/>
            <w:left w:val="none" w:sz="0" w:space="0" w:color="auto"/>
            <w:bottom w:val="none" w:sz="0" w:space="0" w:color="auto"/>
            <w:right w:val="none" w:sz="0" w:space="0" w:color="auto"/>
          </w:divBdr>
        </w:div>
        <w:div w:id="702752457">
          <w:marLeft w:val="640"/>
          <w:marRight w:val="0"/>
          <w:marTop w:val="0"/>
          <w:marBottom w:val="0"/>
          <w:divBdr>
            <w:top w:val="none" w:sz="0" w:space="0" w:color="auto"/>
            <w:left w:val="none" w:sz="0" w:space="0" w:color="auto"/>
            <w:bottom w:val="none" w:sz="0" w:space="0" w:color="auto"/>
            <w:right w:val="none" w:sz="0" w:space="0" w:color="auto"/>
          </w:divBdr>
        </w:div>
        <w:div w:id="716125318">
          <w:marLeft w:val="640"/>
          <w:marRight w:val="0"/>
          <w:marTop w:val="0"/>
          <w:marBottom w:val="0"/>
          <w:divBdr>
            <w:top w:val="none" w:sz="0" w:space="0" w:color="auto"/>
            <w:left w:val="none" w:sz="0" w:space="0" w:color="auto"/>
            <w:bottom w:val="none" w:sz="0" w:space="0" w:color="auto"/>
            <w:right w:val="none" w:sz="0" w:space="0" w:color="auto"/>
          </w:divBdr>
        </w:div>
        <w:div w:id="722801248">
          <w:marLeft w:val="640"/>
          <w:marRight w:val="0"/>
          <w:marTop w:val="0"/>
          <w:marBottom w:val="0"/>
          <w:divBdr>
            <w:top w:val="none" w:sz="0" w:space="0" w:color="auto"/>
            <w:left w:val="none" w:sz="0" w:space="0" w:color="auto"/>
            <w:bottom w:val="none" w:sz="0" w:space="0" w:color="auto"/>
            <w:right w:val="none" w:sz="0" w:space="0" w:color="auto"/>
          </w:divBdr>
        </w:div>
        <w:div w:id="726342230">
          <w:marLeft w:val="640"/>
          <w:marRight w:val="0"/>
          <w:marTop w:val="0"/>
          <w:marBottom w:val="0"/>
          <w:divBdr>
            <w:top w:val="none" w:sz="0" w:space="0" w:color="auto"/>
            <w:left w:val="none" w:sz="0" w:space="0" w:color="auto"/>
            <w:bottom w:val="none" w:sz="0" w:space="0" w:color="auto"/>
            <w:right w:val="none" w:sz="0" w:space="0" w:color="auto"/>
          </w:divBdr>
        </w:div>
        <w:div w:id="727342550">
          <w:marLeft w:val="640"/>
          <w:marRight w:val="0"/>
          <w:marTop w:val="0"/>
          <w:marBottom w:val="0"/>
          <w:divBdr>
            <w:top w:val="none" w:sz="0" w:space="0" w:color="auto"/>
            <w:left w:val="none" w:sz="0" w:space="0" w:color="auto"/>
            <w:bottom w:val="none" w:sz="0" w:space="0" w:color="auto"/>
            <w:right w:val="none" w:sz="0" w:space="0" w:color="auto"/>
          </w:divBdr>
        </w:div>
        <w:div w:id="729613102">
          <w:marLeft w:val="640"/>
          <w:marRight w:val="0"/>
          <w:marTop w:val="0"/>
          <w:marBottom w:val="0"/>
          <w:divBdr>
            <w:top w:val="none" w:sz="0" w:space="0" w:color="auto"/>
            <w:left w:val="none" w:sz="0" w:space="0" w:color="auto"/>
            <w:bottom w:val="none" w:sz="0" w:space="0" w:color="auto"/>
            <w:right w:val="none" w:sz="0" w:space="0" w:color="auto"/>
          </w:divBdr>
        </w:div>
        <w:div w:id="745997691">
          <w:marLeft w:val="640"/>
          <w:marRight w:val="0"/>
          <w:marTop w:val="0"/>
          <w:marBottom w:val="0"/>
          <w:divBdr>
            <w:top w:val="none" w:sz="0" w:space="0" w:color="auto"/>
            <w:left w:val="none" w:sz="0" w:space="0" w:color="auto"/>
            <w:bottom w:val="none" w:sz="0" w:space="0" w:color="auto"/>
            <w:right w:val="none" w:sz="0" w:space="0" w:color="auto"/>
          </w:divBdr>
        </w:div>
        <w:div w:id="748691255">
          <w:marLeft w:val="640"/>
          <w:marRight w:val="0"/>
          <w:marTop w:val="0"/>
          <w:marBottom w:val="0"/>
          <w:divBdr>
            <w:top w:val="none" w:sz="0" w:space="0" w:color="auto"/>
            <w:left w:val="none" w:sz="0" w:space="0" w:color="auto"/>
            <w:bottom w:val="none" w:sz="0" w:space="0" w:color="auto"/>
            <w:right w:val="none" w:sz="0" w:space="0" w:color="auto"/>
          </w:divBdr>
        </w:div>
        <w:div w:id="780540211">
          <w:marLeft w:val="640"/>
          <w:marRight w:val="0"/>
          <w:marTop w:val="0"/>
          <w:marBottom w:val="0"/>
          <w:divBdr>
            <w:top w:val="none" w:sz="0" w:space="0" w:color="auto"/>
            <w:left w:val="none" w:sz="0" w:space="0" w:color="auto"/>
            <w:bottom w:val="none" w:sz="0" w:space="0" w:color="auto"/>
            <w:right w:val="none" w:sz="0" w:space="0" w:color="auto"/>
          </w:divBdr>
        </w:div>
        <w:div w:id="785656089">
          <w:marLeft w:val="640"/>
          <w:marRight w:val="0"/>
          <w:marTop w:val="0"/>
          <w:marBottom w:val="0"/>
          <w:divBdr>
            <w:top w:val="none" w:sz="0" w:space="0" w:color="auto"/>
            <w:left w:val="none" w:sz="0" w:space="0" w:color="auto"/>
            <w:bottom w:val="none" w:sz="0" w:space="0" w:color="auto"/>
            <w:right w:val="none" w:sz="0" w:space="0" w:color="auto"/>
          </w:divBdr>
        </w:div>
        <w:div w:id="794829898">
          <w:marLeft w:val="640"/>
          <w:marRight w:val="0"/>
          <w:marTop w:val="0"/>
          <w:marBottom w:val="0"/>
          <w:divBdr>
            <w:top w:val="none" w:sz="0" w:space="0" w:color="auto"/>
            <w:left w:val="none" w:sz="0" w:space="0" w:color="auto"/>
            <w:bottom w:val="none" w:sz="0" w:space="0" w:color="auto"/>
            <w:right w:val="none" w:sz="0" w:space="0" w:color="auto"/>
          </w:divBdr>
        </w:div>
        <w:div w:id="797451790">
          <w:marLeft w:val="640"/>
          <w:marRight w:val="0"/>
          <w:marTop w:val="0"/>
          <w:marBottom w:val="0"/>
          <w:divBdr>
            <w:top w:val="none" w:sz="0" w:space="0" w:color="auto"/>
            <w:left w:val="none" w:sz="0" w:space="0" w:color="auto"/>
            <w:bottom w:val="none" w:sz="0" w:space="0" w:color="auto"/>
            <w:right w:val="none" w:sz="0" w:space="0" w:color="auto"/>
          </w:divBdr>
        </w:div>
        <w:div w:id="821310850">
          <w:marLeft w:val="640"/>
          <w:marRight w:val="0"/>
          <w:marTop w:val="0"/>
          <w:marBottom w:val="0"/>
          <w:divBdr>
            <w:top w:val="none" w:sz="0" w:space="0" w:color="auto"/>
            <w:left w:val="none" w:sz="0" w:space="0" w:color="auto"/>
            <w:bottom w:val="none" w:sz="0" w:space="0" w:color="auto"/>
            <w:right w:val="none" w:sz="0" w:space="0" w:color="auto"/>
          </w:divBdr>
        </w:div>
        <w:div w:id="822889687">
          <w:marLeft w:val="640"/>
          <w:marRight w:val="0"/>
          <w:marTop w:val="0"/>
          <w:marBottom w:val="0"/>
          <w:divBdr>
            <w:top w:val="none" w:sz="0" w:space="0" w:color="auto"/>
            <w:left w:val="none" w:sz="0" w:space="0" w:color="auto"/>
            <w:bottom w:val="none" w:sz="0" w:space="0" w:color="auto"/>
            <w:right w:val="none" w:sz="0" w:space="0" w:color="auto"/>
          </w:divBdr>
        </w:div>
        <w:div w:id="827283251">
          <w:marLeft w:val="640"/>
          <w:marRight w:val="0"/>
          <w:marTop w:val="0"/>
          <w:marBottom w:val="0"/>
          <w:divBdr>
            <w:top w:val="none" w:sz="0" w:space="0" w:color="auto"/>
            <w:left w:val="none" w:sz="0" w:space="0" w:color="auto"/>
            <w:bottom w:val="none" w:sz="0" w:space="0" w:color="auto"/>
            <w:right w:val="none" w:sz="0" w:space="0" w:color="auto"/>
          </w:divBdr>
        </w:div>
        <w:div w:id="829445705">
          <w:marLeft w:val="640"/>
          <w:marRight w:val="0"/>
          <w:marTop w:val="0"/>
          <w:marBottom w:val="0"/>
          <w:divBdr>
            <w:top w:val="none" w:sz="0" w:space="0" w:color="auto"/>
            <w:left w:val="none" w:sz="0" w:space="0" w:color="auto"/>
            <w:bottom w:val="none" w:sz="0" w:space="0" w:color="auto"/>
            <w:right w:val="none" w:sz="0" w:space="0" w:color="auto"/>
          </w:divBdr>
        </w:div>
        <w:div w:id="834567578">
          <w:marLeft w:val="640"/>
          <w:marRight w:val="0"/>
          <w:marTop w:val="0"/>
          <w:marBottom w:val="0"/>
          <w:divBdr>
            <w:top w:val="none" w:sz="0" w:space="0" w:color="auto"/>
            <w:left w:val="none" w:sz="0" w:space="0" w:color="auto"/>
            <w:bottom w:val="none" w:sz="0" w:space="0" w:color="auto"/>
            <w:right w:val="none" w:sz="0" w:space="0" w:color="auto"/>
          </w:divBdr>
        </w:div>
        <w:div w:id="838691500">
          <w:marLeft w:val="640"/>
          <w:marRight w:val="0"/>
          <w:marTop w:val="0"/>
          <w:marBottom w:val="0"/>
          <w:divBdr>
            <w:top w:val="none" w:sz="0" w:space="0" w:color="auto"/>
            <w:left w:val="none" w:sz="0" w:space="0" w:color="auto"/>
            <w:bottom w:val="none" w:sz="0" w:space="0" w:color="auto"/>
            <w:right w:val="none" w:sz="0" w:space="0" w:color="auto"/>
          </w:divBdr>
        </w:div>
        <w:div w:id="853425579">
          <w:marLeft w:val="640"/>
          <w:marRight w:val="0"/>
          <w:marTop w:val="0"/>
          <w:marBottom w:val="0"/>
          <w:divBdr>
            <w:top w:val="none" w:sz="0" w:space="0" w:color="auto"/>
            <w:left w:val="none" w:sz="0" w:space="0" w:color="auto"/>
            <w:bottom w:val="none" w:sz="0" w:space="0" w:color="auto"/>
            <w:right w:val="none" w:sz="0" w:space="0" w:color="auto"/>
          </w:divBdr>
        </w:div>
        <w:div w:id="883905024">
          <w:marLeft w:val="640"/>
          <w:marRight w:val="0"/>
          <w:marTop w:val="0"/>
          <w:marBottom w:val="0"/>
          <w:divBdr>
            <w:top w:val="none" w:sz="0" w:space="0" w:color="auto"/>
            <w:left w:val="none" w:sz="0" w:space="0" w:color="auto"/>
            <w:bottom w:val="none" w:sz="0" w:space="0" w:color="auto"/>
            <w:right w:val="none" w:sz="0" w:space="0" w:color="auto"/>
          </w:divBdr>
        </w:div>
        <w:div w:id="913397473">
          <w:marLeft w:val="640"/>
          <w:marRight w:val="0"/>
          <w:marTop w:val="0"/>
          <w:marBottom w:val="0"/>
          <w:divBdr>
            <w:top w:val="none" w:sz="0" w:space="0" w:color="auto"/>
            <w:left w:val="none" w:sz="0" w:space="0" w:color="auto"/>
            <w:bottom w:val="none" w:sz="0" w:space="0" w:color="auto"/>
            <w:right w:val="none" w:sz="0" w:space="0" w:color="auto"/>
          </w:divBdr>
        </w:div>
        <w:div w:id="914052873">
          <w:marLeft w:val="640"/>
          <w:marRight w:val="0"/>
          <w:marTop w:val="0"/>
          <w:marBottom w:val="0"/>
          <w:divBdr>
            <w:top w:val="none" w:sz="0" w:space="0" w:color="auto"/>
            <w:left w:val="none" w:sz="0" w:space="0" w:color="auto"/>
            <w:bottom w:val="none" w:sz="0" w:space="0" w:color="auto"/>
            <w:right w:val="none" w:sz="0" w:space="0" w:color="auto"/>
          </w:divBdr>
        </w:div>
        <w:div w:id="921186998">
          <w:marLeft w:val="640"/>
          <w:marRight w:val="0"/>
          <w:marTop w:val="0"/>
          <w:marBottom w:val="0"/>
          <w:divBdr>
            <w:top w:val="none" w:sz="0" w:space="0" w:color="auto"/>
            <w:left w:val="none" w:sz="0" w:space="0" w:color="auto"/>
            <w:bottom w:val="none" w:sz="0" w:space="0" w:color="auto"/>
            <w:right w:val="none" w:sz="0" w:space="0" w:color="auto"/>
          </w:divBdr>
        </w:div>
        <w:div w:id="930551045">
          <w:marLeft w:val="640"/>
          <w:marRight w:val="0"/>
          <w:marTop w:val="0"/>
          <w:marBottom w:val="0"/>
          <w:divBdr>
            <w:top w:val="none" w:sz="0" w:space="0" w:color="auto"/>
            <w:left w:val="none" w:sz="0" w:space="0" w:color="auto"/>
            <w:bottom w:val="none" w:sz="0" w:space="0" w:color="auto"/>
            <w:right w:val="none" w:sz="0" w:space="0" w:color="auto"/>
          </w:divBdr>
        </w:div>
        <w:div w:id="937638937">
          <w:marLeft w:val="640"/>
          <w:marRight w:val="0"/>
          <w:marTop w:val="0"/>
          <w:marBottom w:val="0"/>
          <w:divBdr>
            <w:top w:val="none" w:sz="0" w:space="0" w:color="auto"/>
            <w:left w:val="none" w:sz="0" w:space="0" w:color="auto"/>
            <w:bottom w:val="none" w:sz="0" w:space="0" w:color="auto"/>
            <w:right w:val="none" w:sz="0" w:space="0" w:color="auto"/>
          </w:divBdr>
        </w:div>
        <w:div w:id="948779525">
          <w:marLeft w:val="640"/>
          <w:marRight w:val="0"/>
          <w:marTop w:val="0"/>
          <w:marBottom w:val="0"/>
          <w:divBdr>
            <w:top w:val="none" w:sz="0" w:space="0" w:color="auto"/>
            <w:left w:val="none" w:sz="0" w:space="0" w:color="auto"/>
            <w:bottom w:val="none" w:sz="0" w:space="0" w:color="auto"/>
            <w:right w:val="none" w:sz="0" w:space="0" w:color="auto"/>
          </w:divBdr>
        </w:div>
        <w:div w:id="963774700">
          <w:marLeft w:val="640"/>
          <w:marRight w:val="0"/>
          <w:marTop w:val="0"/>
          <w:marBottom w:val="0"/>
          <w:divBdr>
            <w:top w:val="none" w:sz="0" w:space="0" w:color="auto"/>
            <w:left w:val="none" w:sz="0" w:space="0" w:color="auto"/>
            <w:bottom w:val="none" w:sz="0" w:space="0" w:color="auto"/>
            <w:right w:val="none" w:sz="0" w:space="0" w:color="auto"/>
          </w:divBdr>
        </w:div>
        <w:div w:id="1023360832">
          <w:marLeft w:val="640"/>
          <w:marRight w:val="0"/>
          <w:marTop w:val="0"/>
          <w:marBottom w:val="0"/>
          <w:divBdr>
            <w:top w:val="none" w:sz="0" w:space="0" w:color="auto"/>
            <w:left w:val="none" w:sz="0" w:space="0" w:color="auto"/>
            <w:bottom w:val="none" w:sz="0" w:space="0" w:color="auto"/>
            <w:right w:val="none" w:sz="0" w:space="0" w:color="auto"/>
          </w:divBdr>
        </w:div>
        <w:div w:id="1033266440">
          <w:marLeft w:val="640"/>
          <w:marRight w:val="0"/>
          <w:marTop w:val="0"/>
          <w:marBottom w:val="0"/>
          <w:divBdr>
            <w:top w:val="none" w:sz="0" w:space="0" w:color="auto"/>
            <w:left w:val="none" w:sz="0" w:space="0" w:color="auto"/>
            <w:bottom w:val="none" w:sz="0" w:space="0" w:color="auto"/>
            <w:right w:val="none" w:sz="0" w:space="0" w:color="auto"/>
          </w:divBdr>
        </w:div>
        <w:div w:id="1046953861">
          <w:marLeft w:val="640"/>
          <w:marRight w:val="0"/>
          <w:marTop w:val="0"/>
          <w:marBottom w:val="0"/>
          <w:divBdr>
            <w:top w:val="none" w:sz="0" w:space="0" w:color="auto"/>
            <w:left w:val="none" w:sz="0" w:space="0" w:color="auto"/>
            <w:bottom w:val="none" w:sz="0" w:space="0" w:color="auto"/>
            <w:right w:val="none" w:sz="0" w:space="0" w:color="auto"/>
          </w:divBdr>
        </w:div>
        <w:div w:id="1047685700">
          <w:marLeft w:val="640"/>
          <w:marRight w:val="0"/>
          <w:marTop w:val="0"/>
          <w:marBottom w:val="0"/>
          <w:divBdr>
            <w:top w:val="none" w:sz="0" w:space="0" w:color="auto"/>
            <w:left w:val="none" w:sz="0" w:space="0" w:color="auto"/>
            <w:bottom w:val="none" w:sz="0" w:space="0" w:color="auto"/>
            <w:right w:val="none" w:sz="0" w:space="0" w:color="auto"/>
          </w:divBdr>
        </w:div>
        <w:div w:id="1084566561">
          <w:marLeft w:val="640"/>
          <w:marRight w:val="0"/>
          <w:marTop w:val="0"/>
          <w:marBottom w:val="0"/>
          <w:divBdr>
            <w:top w:val="none" w:sz="0" w:space="0" w:color="auto"/>
            <w:left w:val="none" w:sz="0" w:space="0" w:color="auto"/>
            <w:bottom w:val="none" w:sz="0" w:space="0" w:color="auto"/>
            <w:right w:val="none" w:sz="0" w:space="0" w:color="auto"/>
          </w:divBdr>
        </w:div>
        <w:div w:id="1090809536">
          <w:marLeft w:val="640"/>
          <w:marRight w:val="0"/>
          <w:marTop w:val="0"/>
          <w:marBottom w:val="0"/>
          <w:divBdr>
            <w:top w:val="none" w:sz="0" w:space="0" w:color="auto"/>
            <w:left w:val="none" w:sz="0" w:space="0" w:color="auto"/>
            <w:bottom w:val="none" w:sz="0" w:space="0" w:color="auto"/>
            <w:right w:val="none" w:sz="0" w:space="0" w:color="auto"/>
          </w:divBdr>
        </w:div>
        <w:div w:id="1094472143">
          <w:marLeft w:val="640"/>
          <w:marRight w:val="0"/>
          <w:marTop w:val="0"/>
          <w:marBottom w:val="0"/>
          <w:divBdr>
            <w:top w:val="none" w:sz="0" w:space="0" w:color="auto"/>
            <w:left w:val="none" w:sz="0" w:space="0" w:color="auto"/>
            <w:bottom w:val="none" w:sz="0" w:space="0" w:color="auto"/>
            <w:right w:val="none" w:sz="0" w:space="0" w:color="auto"/>
          </w:divBdr>
        </w:div>
        <w:div w:id="1098867104">
          <w:marLeft w:val="640"/>
          <w:marRight w:val="0"/>
          <w:marTop w:val="0"/>
          <w:marBottom w:val="0"/>
          <w:divBdr>
            <w:top w:val="none" w:sz="0" w:space="0" w:color="auto"/>
            <w:left w:val="none" w:sz="0" w:space="0" w:color="auto"/>
            <w:bottom w:val="none" w:sz="0" w:space="0" w:color="auto"/>
            <w:right w:val="none" w:sz="0" w:space="0" w:color="auto"/>
          </w:divBdr>
        </w:div>
        <w:div w:id="1101224320">
          <w:marLeft w:val="640"/>
          <w:marRight w:val="0"/>
          <w:marTop w:val="0"/>
          <w:marBottom w:val="0"/>
          <w:divBdr>
            <w:top w:val="none" w:sz="0" w:space="0" w:color="auto"/>
            <w:left w:val="none" w:sz="0" w:space="0" w:color="auto"/>
            <w:bottom w:val="none" w:sz="0" w:space="0" w:color="auto"/>
            <w:right w:val="none" w:sz="0" w:space="0" w:color="auto"/>
          </w:divBdr>
        </w:div>
        <w:div w:id="1122580761">
          <w:marLeft w:val="640"/>
          <w:marRight w:val="0"/>
          <w:marTop w:val="0"/>
          <w:marBottom w:val="0"/>
          <w:divBdr>
            <w:top w:val="none" w:sz="0" w:space="0" w:color="auto"/>
            <w:left w:val="none" w:sz="0" w:space="0" w:color="auto"/>
            <w:bottom w:val="none" w:sz="0" w:space="0" w:color="auto"/>
            <w:right w:val="none" w:sz="0" w:space="0" w:color="auto"/>
          </w:divBdr>
        </w:div>
        <w:div w:id="1133404166">
          <w:marLeft w:val="640"/>
          <w:marRight w:val="0"/>
          <w:marTop w:val="0"/>
          <w:marBottom w:val="0"/>
          <w:divBdr>
            <w:top w:val="none" w:sz="0" w:space="0" w:color="auto"/>
            <w:left w:val="none" w:sz="0" w:space="0" w:color="auto"/>
            <w:bottom w:val="none" w:sz="0" w:space="0" w:color="auto"/>
            <w:right w:val="none" w:sz="0" w:space="0" w:color="auto"/>
          </w:divBdr>
        </w:div>
        <w:div w:id="1134834252">
          <w:marLeft w:val="640"/>
          <w:marRight w:val="0"/>
          <w:marTop w:val="0"/>
          <w:marBottom w:val="0"/>
          <w:divBdr>
            <w:top w:val="none" w:sz="0" w:space="0" w:color="auto"/>
            <w:left w:val="none" w:sz="0" w:space="0" w:color="auto"/>
            <w:bottom w:val="none" w:sz="0" w:space="0" w:color="auto"/>
            <w:right w:val="none" w:sz="0" w:space="0" w:color="auto"/>
          </w:divBdr>
        </w:div>
        <w:div w:id="1136098746">
          <w:marLeft w:val="640"/>
          <w:marRight w:val="0"/>
          <w:marTop w:val="0"/>
          <w:marBottom w:val="0"/>
          <w:divBdr>
            <w:top w:val="none" w:sz="0" w:space="0" w:color="auto"/>
            <w:left w:val="none" w:sz="0" w:space="0" w:color="auto"/>
            <w:bottom w:val="none" w:sz="0" w:space="0" w:color="auto"/>
            <w:right w:val="none" w:sz="0" w:space="0" w:color="auto"/>
          </w:divBdr>
        </w:div>
        <w:div w:id="1158689360">
          <w:marLeft w:val="640"/>
          <w:marRight w:val="0"/>
          <w:marTop w:val="0"/>
          <w:marBottom w:val="0"/>
          <w:divBdr>
            <w:top w:val="none" w:sz="0" w:space="0" w:color="auto"/>
            <w:left w:val="none" w:sz="0" w:space="0" w:color="auto"/>
            <w:bottom w:val="none" w:sz="0" w:space="0" w:color="auto"/>
            <w:right w:val="none" w:sz="0" w:space="0" w:color="auto"/>
          </w:divBdr>
        </w:div>
        <w:div w:id="1165632972">
          <w:marLeft w:val="640"/>
          <w:marRight w:val="0"/>
          <w:marTop w:val="0"/>
          <w:marBottom w:val="0"/>
          <w:divBdr>
            <w:top w:val="none" w:sz="0" w:space="0" w:color="auto"/>
            <w:left w:val="none" w:sz="0" w:space="0" w:color="auto"/>
            <w:bottom w:val="none" w:sz="0" w:space="0" w:color="auto"/>
            <w:right w:val="none" w:sz="0" w:space="0" w:color="auto"/>
          </w:divBdr>
        </w:div>
        <w:div w:id="1184901259">
          <w:marLeft w:val="640"/>
          <w:marRight w:val="0"/>
          <w:marTop w:val="0"/>
          <w:marBottom w:val="0"/>
          <w:divBdr>
            <w:top w:val="none" w:sz="0" w:space="0" w:color="auto"/>
            <w:left w:val="none" w:sz="0" w:space="0" w:color="auto"/>
            <w:bottom w:val="none" w:sz="0" w:space="0" w:color="auto"/>
            <w:right w:val="none" w:sz="0" w:space="0" w:color="auto"/>
          </w:divBdr>
        </w:div>
        <w:div w:id="1190685359">
          <w:marLeft w:val="640"/>
          <w:marRight w:val="0"/>
          <w:marTop w:val="0"/>
          <w:marBottom w:val="0"/>
          <w:divBdr>
            <w:top w:val="none" w:sz="0" w:space="0" w:color="auto"/>
            <w:left w:val="none" w:sz="0" w:space="0" w:color="auto"/>
            <w:bottom w:val="none" w:sz="0" w:space="0" w:color="auto"/>
            <w:right w:val="none" w:sz="0" w:space="0" w:color="auto"/>
          </w:divBdr>
        </w:div>
        <w:div w:id="1233616697">
          <w:marLeft w:val="640"/>
          <w:marRight w:val="0"/>
          <w:marTop w:val="0"/>
          <w:marBottom w:val="0"/>
          <w:divBdr>
            <w:top w:val="none" w:sz="0" w:space="0" w:color="auto"/>
            <w:left w:val="none" w:sz="0" w:space="0" w:color="auto"/>
            <w:bottom w:val="none" w:sz="0" w:space="0" w:color="auto"/>
            <w:right w:val="none" w:sz="0" w:space="0" w:color="auto"/>
          </w:divBdr>
        </w:div>
        <w:div w:id="1238592112">
          <w:marLeft w:val="640"/>
          <w:marRight w:val="0"/>
          <w:marTop w:val="0"/>
          <w:marBottom w:val="0"/>
          <w:divBdr>
            <w:top w:val="none" w:sz="0" w:space="0" w:color="auto"/>
            <w:left w:val="none" w:sz="0" w:space="0" w:color="auto"/>
            <w:bottom w:val="none" w:sz="0" w:space="0" w:color="auto"/>
            <w:right w:val="none" w:sz="0" w:space="0" w:color="auto"/>
          </w:divBdr>
        </w:div>
        <w:div w:id="1241989416">
          <w:marLeft w:val="640"/>
          <w:marRight w:val="0"/>
          <w:marTop w:val="0"/>
          <w:marBottom w:val="0"/>
          <w:divBdr>
            <w:top w:val="none" w:sz="0" w:space="0" w:color="auto"/>
            <w:left w:val="none" w:sz="0" w:space="0" w:color="auto"/>
            <w:bottom w:val="none" w:sz="0" w:space="0" w:color="auto"/>
            <w:right w:val="none" w:sz="0" w:space="0" w:color="auto"/>
          </w:divBdr>
        </w:div>
        <w:div w:id="1244024323">
          <w:marLeft w:val="640"/>
          <w:marRight w:val="0"/>
          <w:marTop w:val="0"/>
          <w:marBottom w:val="0"/>
          <w:divBdr>
            <w:top w:val="none" w:sz="0" w:space="0" w:color="auto"/>
            <w:left w:val="none" w:sz="0" w:space="0" w:color="auto"/>
            <w:bottom w:val="none" w:sz="0" w:space="0" w:color="auto"/>
            <w:right w:val="none" w:sz="0" w:space="0" w:color="auto"/>
          </w:divBdr>
        </w:div>
        <w:div w:id="1255288572">
          <w:marLeft w:val="640"/>
          <w:marRight w:val="0"/>
          <w:marTop w:val="0"/>
          <w:marBottom w:val="0"/>
          <w:divBdr>
            <w:top w:val="none" w:sz="0" w:space="0" w:color="auto"/>
            <w:left w:val="none" w:sz="0" w:space="0" w:color="auto"/>
            <w:bottom w:val="none" w:sz="0" w:space="0" w:color="auto"/>
            <w:right w:val="none" w:sz="0" w:space="0" w:color="auto"/>
          </w:divBdr>
        </w:div>
        <w:div w:id="1256473899">
          <w:marLeft w:val="640"/>
          <w:marRight w:val="0"/>
          <w:marTop w:val="0"/>
          <w:marBottom w:val="0"/>
          <w:divBdr>
            <w:top w:val="none" w:sz="0" w:space="0" w:color="auto"/>
            <w:left w:val="none" w:sz="0" w:space="0" w:color="auto"/>
            <w:bottom w:val="none" w:sz="0" w:space="0" w:color="auto"/>
            <w:right w:val="none" w:sz="0" w:space="0" w:color="auto"/>
          </w:divBdr>
        </w:div>
        <w:div w:id="1256522681">
          <w:marLeft w:val="640"/>
          <w:marRight w:val="0"/>
          <w:marTop w:val="0"/>
          <w:marBottom w:val="0"/>
          <w:divBdr>
            <w:top w:val="none" w:sz="0" w:space="0" w:color="auto"/>
            <w:left w:val="none" w:sz="0" w:space="0" w:color="auto"/>
            <w:bottom w:val="none" w:sz="0" w:space="0" w:color="auto"/>
            <w:right w:val="none" w:sz="0" w:space="0" w:color="auto"/>
          </w:divBdr>
        </w:div>
        <w:div w:id="1262949502">
          <w:marLeft w:val="640"/>
          <w:marRight w:val="0"/>
          <w:marTop w:val="0"/>
          <w:marBottom w:val="0"/>
          <w:divBdr>
            <w:top w:val="none" w:sz="0" w:space="0" w:color="auto"/>
            <w:left w:val="none" w:sz="0" w:space="0" w:color="auto"/>
            <w:bottom w:val="none" w:sz="0" w:space="0" w:color="auto"/>
            <w:right w:val="none" w:sz="0" w:space="0" w:color="auto"/>
          </w:divBdr>
        </w:div>
        <w:div w:id="1265309003">
          <w:marLeft w:val="640"/>
          <w:marRight w:val="0"/>
          <w:marTop w:val="0"/>
          <w:marBottom w:val="0"/>
          <w:divBdr>
            <w:top w:val="none" w:sz="0" w:space="0" w:color="auto"/>
            <w:left w:val="none" w:sz="0" w:space="0" w:color="auto"/>
            <w:bottom w:val="none" w:sz="0" w:space="0" w:color="auto"/>
            <w:right w:val="none" w:sz="0" w:space="0" w:color="auto"/>
          </w:divBdr>
        </w:div>
        <w:div w:id="1265847404">
          <w:marLeft w:val="640"/>
          <w:marRight w:val="0"/>
          <w:marTop w:val="0"/>
          <w:marBottom w:val="0"/>
          <w:divBdr>
            <w:top w:val="none" w:sz="0" w:space="0" w:color="auto"/>
            <w:left w:val="none" w:sz="0" w:space="0" w:color="auto"/>
            <w:bottom w:val="none" w:sz="0" w:space="0" w:color="auto"/>
            <w:right w:val="none" w:sz="0" w:space="0" w:color="auto"/>
          </w:divBdr>
        </w:div>
        <w:div w:id="1288969317">
          <w:marLeft w:val="640"/>
          <w:marRight w:val="0"/>
          <w:marTop w:val="0"/>
          <w:marBottom w:val="0"/>
          <w:divBdr>
            <w:top w:val="none" w:sz="0" w:space="0" w:color="auto"/>
            <w:left w:val="none" w:sz="0" w:space="0" w:color="auto"/>
            <w:bottom w:val="none" w:sz="0" w:space="0" w:color="auto"/>
            <w:right w:val="none" w:sz="0" w:space="0" w:color="auto"/>
          </w:divBdr>
        </w:div>
        <w:div w:id="1289046009">
          <w:marLeft w:val="640"/>
          <w:marRight w:val="0"/>
          <w:marTop w:val="0"/>
          <w:marBottom w:val="0"/>
          <w:divBdr>
            <w:top w:val="none" w:sz="0" w:space="0" w:color="auto"/>
            <w:left w:val="none" w:sz="0" w:space="0" w:color="auto"/>
            <w:bottom w:val="none" w:sz="0" w:space="0" w:color="auto"/>
            <w:right w:val="none" w:sz="0" w:space="0" w:color="auto"/>
          </w:divBdr>
        </w:div>
        <w:div w:id="1305893414">
          <w:marLeft w:val="640"/>
          <w:marRight w:val="0"/>
          <w:marTop w:val="0"/>
          <w:marBottom w:val="0"/>
          <w:divBdr>
            <w:top w:val="none" w:sz="0" w:space="0" w:color="auto"/>
            <w:left w:val="none" w:sz="0" w:space="0" w:color="auto"/>
            <w:bottom w:val="none" w:sz="0" w:space="0" w:color="auto"/>
            <w:right w:val="none" w:sz="0" w:space="0" w:color="auto"/>
          </w:divBdr>
        </w:div>
        <w:div w:id="1317614448">
          <w:marLeft w:val="640"/>
          <w:marRight w:val="0"/>
          <w:marTop w:val="0"/>
          <w:marBottom w:val="0"/>
          <w:divBdr>
            <w:top w:val="none" w:sz="0" w:space="0" w:color="auto"/>
            <w:left w:val="none" w:sz="0" w:space="0" w:color="auto"/>
            <w:bottom w:val="none" w:sz="0" w:space="0" w:color="auto"/>
            <w:right w:val="none" w:sz="0" w:space="0" w:color="auto"/>
          </w:divBdr>
        </w:div>
        <w:div w:id="1318070534">
          <w:marLeft w:val="640"/>
          <w:marRight w:val="0"/>
          <w:marTop w:val="0"/>
          <w:marBottom w:val="0"/>
          <w:divBdr>
            <w:top w:val="none" w:sz="0" w:space="0" w:color="auto"/>
            <w:left w:val="none" w:sz="0" w:space="0" w:color="auto"/>
            <w:bottom w:val="none" w:sz="0" w:space="0" w:color="auto"/>
            <w:right w:val="none" w:sz="0" w:space="0" w:color="auto"/>
          </w:divBdr>
        </w:div>
        <w:div w:id="1319773723">
          <w:marLeft w:val="640"/>
          <w:marRight w:val="0"/>
          <w:marTop w:val="0"/>
          <w:marBottom w:val="0"/>
          <w:divBdr>
            <w:top w:val="none" w:sz="0" w:space="0" w:color="auto"/>
            <w:left w:val="none" w:sz="0" w:space="0" w:color="auto"/>
            <w:bottom w:val="none" w:sz="0" w:space="0" w:color="auto"/>
            <w:right w:val="none" w:sz="0" w:space="0" w:color="auto"/>
          </w:divBdr>
        </w:div>
        <w:div w:id="1323269157">
          <w:marLeft w:val="640"/>
          <w:marRight w:val="0"/>
          <w:marTop w:val="0"/>
          <w:marBottom w:val="0"/>
          <w:divBdr>
            <w:top w:val="none" w:sz="0" w:space="0" w:color="auto"/>
            <w:left w:val="none" w:sz="0" w:space="0" w:color="auto"/>
            <w:bottom w:val="none" w:sz="0" w:space="0" w:color="auto"/>
            <w:right w:val="none" w:sz="0" w:space="0" w:color="auto"/>
          </w:divBdr>
        </w:div>
        <w:div w:id="1330672032">
          <w:marLeft w:val="640"/>
          <w:marRight w:val="0"/>
          <w:marTop w:val="0"/>
          <w:marBottom w:val="0"/>
          <w:divBdr>
            <w:top w:val="none" w:sz="0" w:space="0" w:color="auto"/>
            <w:left w:val="none" w:sz="0" w:space="0" w:color="auto"/>
            <w:bottom w:val="none" w:sz="0" w:space="0" w:color="auto"/>
            <w:right w:val="none" w:sz="0" w:space="0" w:color="auto"/>
          </w:divBdr>
        </w:div>
        <w:div w:id="1340350383">
          <w:marLeft w:val="640"/>
          <w:marRight w:val="0"/>
          <w:marTop w:val="0"/>
          <w:marBottom w:val="0"/>
          <w:divBdr>
            <w:top w:val="none" w:sz="0" w:space="0" w:color="auto"/>
            <w:left w:val="none" w:sz="0" w:space="0" w:color="auto"/>
            <w:bottom w:val="none" w:sz="0" w:space="0" w:color="auto"/>
            <w:right w:val="none" w:sz="0" w:space="0" w:color="auto"/>
          </w:divBdr>
        </w:div>
        <w:div w:id="1340738718">
          <w:marLeft w:val="640"/>
          <w:marRight w:val="0"/>
          <w:marTop w:val="0"/>
          <w:marBottom w:val="0"/>
          <w:divBdr>
            <w:top w:val="none" w:sz="0" w:space="0" w:color="auto"/>
            <w:left w:val="none" w:sz="0" w:space="0" w:color="auto"/>
            <w:bottom w:val="none" w:sz="0" w:space="0" w:color="auto"/>
            <w:right w:val="none" w:sz="0" w:space="0" w:color="auto"/>
          </w:divBdr>
        </w:div>
        <w:div w:id="1353071235">
          <w:marLeft w:val="640"/>
          <w:marRight w:val="0"/>
          <w:marTop w:val="0"/>
          <w:marBottom w:val="0"/>
          <w:divBdr>
            <w:top w:val="none" w:sz="0" w:space="0" w:color="auto"/>
            <w:left w:val="none" w:sz="0" w:space="0" w:color="auto"/>
            <w:bottom w:val="none" w:sz="0" w:space="0" w:color="auto"/>
            <w:right w:val="none" w:sz="0" w:space="0" w:color="auto"/>
          </w:divBdr>
        </w:div>
        <w:div w:id="1368264029">
          <w:marLeft w:val="640"/>
          <w:marRight w:val="0"/>
          <w:marTop w:val="0"/>
          <w:marBottom w:val="0"/>
          <w:divBdr>
            <w:top w:val="none" w:sz="0" w:space="0" w:color="auto"/>
            <w:left w:val="none" w:sz="0" w:space="0" w:color="auto"/>
            <w:bottom w:val="none" w:sz="0" w:space="0" w:color="auto"/>
            <w:right w:val="none" w:sz="0" w:space="0" w:color="auto"/>
          </w:divBdr>
        </w:div>
        <w:div w:id="1377898475">
          <w:marLeft w:val="640"/>
          <w:marRight w:val="0"/>
          <w:marTop w:val="0"/>
          <w:marBottom w:val="0"/>
          <w:divBdr>
            <w:top w:val="none" w:sz="0" w:space="0" w:color="auto"/>
            <w:left w:val="none" w:sz="0" w:space="0" w:color="auto"/>
            <w:bottom w:val="none" w:sz="0" w:space="0" w:color="auto"/>
            <w:right w:val="none" w:sz="0" w:space="0" w:color="auto"/>
          </w:divBdr>
        </w:div>
        <w:div w:id="1381006467">
          <w:marLeft w:val="640"/>
          <w:marRight w:val="0"/>
          <w:marTop w:val="0"/>
          <w:marBottom w:val="0"/>
          <w:divBdr>
            <w:top w:val="none" w:sz="0" w:space="0" w:color="auto"/>
            <w:left w:val="none" w:sz="0" w:space="0" w:color="auto"/>
            <w:bottom w:val="none" w:sz="0" w:space="0" w:color="auto"/>
            <w:right w:val="none" w:sz="0" w:space="0" w:color="auto"/>
          </w:divBdr>
        </w:div>
        <w:div w:id="1381394526">
          <w:marLeft w:val="640"/>
          <w:marRight w:val="0"/>
          <w:marTop w:val="0"/>
          <w:marBottom w:val="0"/>
          <w:divBdr>
            <w:top w:val="none" w:sz="0" w:space="0" w:color="auto"/>
            <w:left w:val="none" w:sz="0" w:space="0" w:color="auto"/>
            <w:bottom w:val="none" w:sz="0" w:space="0" w:color="auto"/>
            <w:right w:val="none" w:sz="0" w:space="0" w:color="auto"/>
          </w:divBdr>
        </w:div>
        <w:div w:id="1381512407">
          <w:marLeft w:val="640"/>
          <w:marRight w:val="0"/>
          <w:marTop w:val="0"/>
          <w:marBottom w:val="0"/>
          <w:divBdr>
            <w:top w:val="none" w:sz="0" w:space="0" w:color="auto"/>
            <w:left w:val="none" w:sz="0" w:space="0" w:color="auto"/>
            <w:bottom w:val="none" w:sz="0" w:space="0" w:color="auto"/>
            <w:right w:val="none" w:sz="0" w:space="0" w:color="auto"/>
          </w:divBdr>
        </w:div>
        <w:div w:id="1396928775">
          <w:marLeft w:val="640"/>
          <w:marRight w:val="0"/>
          <w:marTop w:val="0"/>
          <w:marBottom w:val="0"/>
          <w:divBdr>
            <w:top w:val="none" w:sz="0" w:space="0" w:color="auto"/>
            <w:left w:val="none" w:sz="0" w:space="0" w:color="auto"/>
            <w:bottom w:val="none" w:sz="0" w:space="0" w:color="auto"/>
            <w:right w:val="none" w:sz="0" w:space="0" w:color="auto"/>
          </w:divBdr>
        </w:div>
        <w:div w:id="1405100572">
          <w:marLeft w:val="640"/>
          <w:marRight w:val="0"/>
          <w:marTop w:val="0"/>
          <w:marBottom w:val="0"/>
          <w:divBdr>
            <w:top w:val="none" w:sz="0" w:space="0" w:color="auto"/>
            <w:left w:val="none" w:sz="0" w:space="0" w:color="auto"/>
            <w:bottom w:val="none" w:sz="0" w:space="0" w:color="auto"/>
            <w:right w:val="none" w:sz="0" w:space="0" w:color="auto"/>
          </w:divBdr>
        </w:div>
        <w:div w:id="1429157141">
          <w:marLeft w:val="640"/>
          <w:marRight w:val="0"/>
          <w:marTop w:val="0"/>
          <w:marBottom w:val="0"/>
          <w:divBdr>
            <w:top w:val="none" w:sz="0" w:space="0" w:color="auto"/>
            <w:left w:val="none" w:sz="0" w:space="0" w:color="auto"/>
            <w:bottom w:val="none" w:sz="0" w:space="0" w:color="auto"/>
            <w:right w:val="none" w:sz="0" w:space="0" w:color="auto"/>
          </w:divBdr>
        </w:div>
        <w:div w:id="1433629328">
          <w:marLeft w:val="640"/>
          <w:marRight w:val="0"/>
          <w:marTop w:val="0"/>
          <w:marBottom w:val="0"/>
          <w:divBdr>
            <w:top w:val="none" w:sz="0" w:space="0" w:color="auto"/>
            <w:left w:val="none" w:sz="0" w:space="0" w:color="auto"/>
            <w:bottom w:val="none" w:sz="0" w:space="0" w:color="auto"/>
            <w:right w:val="none" w:sz="0" w:space="0" w:color="auto"/>
          </w:divBdr>
        </w:div>
        <w:div w:id="1441222414">
          <w:marLeft w:val="640"/>
          <w:marRight w:val="0"/>
          <w:marTop w:val="0"/>
          <w:marBottom w:val="0"/>
          <w:divBdr>
            <w:top w:val="none" w:sz="0" w:space="0" w:color="auto"/>
            <w:left w:val="none" w:sz="0" w:space="0" w:color="auto"/>
            <w:bottom w:val="none" w:sz="0" w:space="0" w:color="auto"/>
            <w:right w:val="none" w:sz="0" w:space="0" w:color="auto"/>
          </w:divBdr>
        </w:div>
        <w:div w:id="1468090830">
          <w:marLeft w:val="640"/>
          <w:marRight w:val="0"/>
          <w:marTop w:val="0"/>
          <w:marBottom w:val="0"/>
          <w:divBdr>
            <w:top w:val="none" w:sz="0" w:space="0" w:color="auto"/>
            <w:left w:val="none" w:sz="0" w:space="0" w:color="auto"/>
            <w:bottom w:val="none" w:sz="0" w:space="0" w:color="auto"/>
            <w:right w:val="none" w:sz="0" w:space="0" w:color="auto"/>
          </w:divBdr>
        </w:div>
        <w:div w:id="1470979770">
          <w:marLeft w:val="640"/>
          <w:marRight w:val="0"/>
          <w:marTop w:val="0"/>
          <w:marBottom w:val="0"/>
          <w:divBdr>
            <w:top w:val="none" w:sz="0" w:space="0" w:color="auto"/>
            <w:left w:val="none" w:sz="0" w:space="0" w:color="auto"/>
            <w:bottom w:val="none" w:sz="0" w:space="0" w:color="auto"/>
            <w:right w:val="none" w:sz="0" w:space="0" w:color="auto"/>
          </w:divBdr>
        </w:div>
        <w:div w:id="1483698944">
          <w:marLeft w:val="640"/>
          <w:marRight w:val="0"/>
          <w:marTop w:val="0"/>
          <w:marBottom w:val="0"/>
          <w:divBdr>
            <w:top w:val="none" w:sz="0" w:space="0" w:color="auto"/>
            <w:left w:val="none" w:sz="0" w:space="0" w:color="auto"/>
            <w:bottom w:val="none" w:sz="0" w:space="0" w:color="auto"/>
            <w:right w:val="none" w:sz="0" w:space="0" w:color="auto"/>
          </w:divBdr>
        </w:div>
        <w:div w:id="1486241183">
          <w:marLeft w:val="640"/>
          <w:marRight w:val="0"/>
          <w:marTop w:val="0"/>
          <w:marBottom w:val="0"/>
          <w:divBdr>
            <w:top w:val="none" w:sz="0" w:space="0" w:color="auto"/>
            <w:left w:val="none" w:sz="0" w:space="0" w:color="auto"/>
            <w:bottom w:val="none" w:sz="0" w:space="0" w:color="auto"/>
            <w:right w:val="none" w:sz="0" w:space="0" w:color="auto"/>
          </w:divBdr>
        </w:div>
        <w:div w:id="1493134408">
          <w:marLeft w:val="640"/>
          <w:marRight w:val="0"/>
          <w:marTop w:val="0"/>
          <w:marBottom w:val="0"/>
          <w:divBdr>
            <w:top w:val="none" w:sz="0" w:space="0" w:color="auto"/>
            <w:left w:val="none" w:sz="0" w:space="0" w:color="auto"/>
            <w:bottom w:val="none" w:sz="0" w:space="0" w:color="auto"/>
            <w:right w:val="none" w:sz="0" w:space="0" w:color="auto"/>
          </w:divBdr>
        </w:div>
        <w:div w:id="1502968596">
          <w:marLeft w:val="640"/>
          <w:marRight w:val="0"/>
          <w:marTop w:val="0"/>
          <w:marBottom w:val="0"/>
          <w:divBdr>
            <w:top w:val="none" w:sz="0" w:space="0" w:color="auto"/>
            <w:left w:val="none" w:sz="0" w:space="0" w:color="auto"/>
            <w:bottom w:val="none" w:sz="0" w:space="0" w:color="auto"/>
            <w:right w:val="none" w:sz="0" w:space="0" w:color="auto"/>
          </w:divBdr>
        </w:div>
        <w:div w:id="1508984932">
          <w:marLeft w:val="640"/>
          <w:marRight w:val="0"/>
          <w:marTop w:val="0"/>
          <w:marBottom w:val="0"/>
          <w:divBdr>
            <w:top w:val="none" w:sz="0" w:space="0" w:color="auto"/>
            <w:left w:val="none" w:sz="0" w:space="0" w:color="auto"/>
            <w:bottom w:val="none" w:sz="0" w:space="0" w:color="auto"/>
            <w:right w:val="none" w:sz="0" w:space="0" w:color="auto"/>
          </w:divBdr>
        </w:div>
        <w:div w:id="1519003080">
          <w:marLeft w:val="640"/>
          <w:marRight w:val="0"/>
          <w:marTop w:val="0"/>
          <w:marBottom w:val="0"/>
          <w:divBdr>
            <w:top w:val="none" w:sz="0" w:space="0" w:color="auto"/>
            <w:left w:val="none" w:sz="0" w:space="0" w:color="auto"/>
            <w:bottom w:val="none" w:sz="0" w:space="0" w:color="auto"/>
            <w:right w:val="none" w:sz="0" w:space="0" w:color="auto"/>
          </w:divBdr>
        </w:div>
        <w:div w:id="1521898497">
          <w:marLeft w:val="640"/>
          <w:marRight w:val="0"/>
          <w:marTop w:val="0"/>
          <w:marBottom w:val="0"/>
          <w:divBdr>
            <w:top w:val="none" w:sz="0" w:space="0" w:color="auto"/>
            <w:left w:val="none" w:sz="0" w:space="0" w:color="auto"/>
            <w:bottom w:val="none" w:sz="0" w:space="0" w:color="auto"/>
            <w:right w:val="none" w:sz="0" w:space="0" w:color="auto"/>
          </w:divBdr>
        </w:div>
        <w:div w:id="1524440821">
          <w:marLeft w:val="640"/>
          <w:marRight w:val="0"/>
          <w:marTop w:val="0"/>
          <w:marBottom w:val="0"/>
          <w:divBdr>
            <w:top w:val="none" w:sz="0" w:space="0" w:color="auto"/>
            <w:left w:val="none" w:sz="0" w:space="0" w:color="auto"/>
            <w:bottom w:val="none" w:sz="0" w:space="0" w:color="auto"/>
            <w:right w:val="none" w:sz="0" w:space="0" w:color="auto"/>
          </w:divBdr>
        </w:div>
        <w:div w:id="1548645229">
          <w:marLeft w:val="640"/>
          <w:marRight w:val="0"/>
          <w:marTop w:val="0"/>
          <w:marBottom w:val="0"/>
          <w:divBdr>
            <w:top w:val="none" w:sz="0" w:space="0" w:color="auto"/>
            <w:left w:val="none" w:sz="0" w:space="0" w:color="auto"/>
            <w:bottom w:val="none" w:sz="0" w:space="0" w:color="auto"/>
            <w:right w:val="none" w:sz="0" w:space="0" w:color="auto"/>
          </w:divBdr>
        </w:div>
        <w:div w:id="1554074550">
          <w:marLeft w:val="640"/>
          <w:marRight w:val="0"/>
          <w:marTop w:val="0"/>
          <w:marBottom w:val="0"/>
          <w:divBdr>
            <w:top w:val="none" w:sz="0" w:space="0" w:color="auto"/>
            <w:left w:val="none" w:sz="0" w:space="0" w:color="auto"/>
            <w:bottom w:val="none" w:sz="0" w:space="0" w:color="auto"/>
            <w:right w:val="none" w:sz="0" w:space="0" w:color="auto"/>
          </w:divBdr>
        </w:div>
        <w:div w:id="1555967365">
          <w:marLeft w:val="640"/>
          <w:marRight w:val="0"/>
          <w:marTop w:val="0"/>
          <w:marBottom w:val="0"/>
          <w:divBdr>
            <w:top w:val="none" w:sz="0" w:space="0" w:color="auto"/>
            <w:left w:val="none" w:sz="0" w:space="0" w:color="auto"/>
            <w:bottom w:val="none" w:sz="0" w:space="0" w:color="auto"/>
            <w:right w:val="none" w:sz="0" w:space="0" w:color="auto"/>
          </w:divBdr>
        </w:div>
        <w:div w:id="1556703116">
          <w:marLeft w:val="640"/>
          <w:marRight w:val="0"/>
          <w:marTop w:val="0"/>
          <w:marBottom w:val="0"/>
          <w:divBdr>
            <w:top w:val="none" w:sz="0" w:space="0" w:color="auto"/>
            <w:left w:val="none" w:sz="0" w:space="0" w:color="auto"/>
            <w:bottom w:val="none" w:sz="0" w:space="0" w:color="auto"/>
            <w:right w:val="none" w:sz="0" w:space="0" w:color="auto"/>
          </w:divBdr>
        </w:div>
        <w:div w:id="1568879778">
          <w:marLeft w:val="640"/>
          <w:marRight w:val="0"/>
          <w:marTop w:val="0"/>
          <w:marBottom w:val="0"/>
          <w:divBdr>
            <w:top w:val="none" w:sz="0" w:space="0" w:color="auto"/>
            <w:left w:val="none" w:sz="0" w:space="0" w:color="auto"/>
            <w:bottom w:val="none" w:sz="0" w:space="0" w:color="auto"/>
            <w:right w:val="none" w:sz="0" w:space="0" w:color="auto"/>
          </w:divBdr>
        </w:div>
        <w:div w:id="1577977144">
          <w:marLeft w:val="640"/>
          <w:marRight w:val="0"/>
          <w:marTop w:val="0"/>
          <w:marBottom w:val="0"/>
          <w:divBdr>
            <w:top w:val="none" w:sz="0" w:space="0" w:color="auto"/>
            <w:left w:val="none" w:sz="0" w:space="0" w:color="auto"/>
            <w:bottom w:val="none" w:sz="0" w:space="0" w:color="auto"/>
            <w:right w:val="none" w:sz="0" w:space="0" w:color="auto"/>
          </w:divBdr>
        </w:div>
      </w:divsChild>
    </w:div>
    <w:div w:id="590507936">
      <w:bodyDiv w:val="1"/>
      <w:marLeft w:val="0"/>
      <w:marRight w:val="0"/>
      <w:marTop w:val="0"/>
      <w:marBottom w:val="0"/>
      <w:divBdr>
        <w:top w:val="none" w:sz="0" w:space="0" w:color="auto"/>
        <w:left w:val="none" w:sz="0" w:space="0" w:color="auto"/>
        <w:bottom w:val="none" w:sz="0" w:space="0" w:color="auto"/>
        <w:right w:val="none" w:sz="0" w:space="0" w:color="auto"/>
      </w:divBdr>
      <w:divsChild>
        <w:div w:id="3628179">
          <w:marLeft w:val="640"/>
          <w:marRight w:val="0"/>
          <w:marTop w:val="0"/>
          <w:marBottom w:val="0"/>
          <w:divBdr>
            <w:top w:val="none" w:sz="0" w:space="0" w:color="auto"/>
            <w:left w:val="none" w:sz="0" w:space="0" w:color="auto"/>
            <w:bottom w:val="none" w:sz="0" w:space="0" w:color="auto"/>
            <w:right w:val="none" w:sz="0" w:space="0" w:color="auto"/>
          </w:divBdr>
        </w:div>
        <w:div w:id="6834281">
          <w:marLeft w:val="640"/>
          <w:marRight w:val="0"/>
          <w:marTop w:val="0"/>
          <w:marBottom w:val="0"/>
          <w:divBdr>
            <w:top w:val="none" w:sz="0" w:space="0" w:color="auto"/>
            <w:left w:val="none" w:sz="0" w:space="0" w:color="auto"/>
            <w:bottom w:val="none" w:sz="0" w:space="0" w:color="auto"/>
            <w:right w:val="none" w:sz="0" w:space="0" w:color="auto"/>
          </w:divBdr>
        </w:div>
        <w:div w:id="15470074">
          <w:marLeft w:val="640"/>
          <w:marRight w:val="0"/>
          <w:marTop w:val="0"/>
          <w:marBottom w:val="0"/>
          <w:divBdr>
            <w:top w:val="none" w:sz="0" w:space="0" w:color="auto"/>
            <w:left w:val="none" w:sz="0" w:space="0" w:color="auto"/>
            <w:bottom w:val="none" w:sz="0" w:space="0" w:color="auto"/>
            <w:right w:val="none" w:sz="0" w:space="0" w:color="auto"/>
          </w:divBdr>
        </w:div>
        <w:div w:id="30158321">
          <w:marLeft w:val="640"/>
          <w:marRight w:val="0"/>
          <w:marTop w:val="0"/>
          <w:marBottom w:val="0"/>
          <w:divBdr>
            <w:top w:val="none" w:sz="0" w:space="0" w:color="auto"/>
            <w:left w:val="none" w:sz="0" w:space="0" w:color="auto"/>
            <w:bottom w:val="none" w:sz="0" w:space="0" w:color="auto"/>
            <w:right w:val="none" w:sz="0" w:space="0" w:color="auto"/>
          </w:divBdr>
        </w:div>
        <w:div w:id="30961738">
          <w:marLeft w:val="640"/>
          <w:marRight w:val="0"/>
          <w:marTop w:val="0"/>
          <w:marBottom w:val="0"/>
          <w:divBdr>
            <w:top w:val="none" w:sz="0" w:space="0" w:color="auto"/>
            <w:left w:val="none" w:sz="0" w:space="0" w:color="auto"/>
            <w:bottom w:val="none" w:sz="0" w:space="0" w:color="auto"/>
            <w:right w:val="none" w:sz="0" w:space="0" w:color="auto"/>
          </w:divBdr>
        </w:div>
        <w:div w:id="39286694">
          <w:marLeft w:val="640"/>
          <w:marRight w:val="0"/>
          <w:marTop w:val="0"/>
          <w:marBottom w:val="0"/>
          <w:divBdr>
            <w:top w:val="none" w:sz="0" w:space="0" w:color="auto"/>
            <w:left w:val="none" w:sz="0" w:space="0" w:color="auto"/>
            <w:bottom w:val="none" w:sz="0" w:space="0" w:color="auto"/>
            <w:right w:val="none" w:sz="0" w:space="0" w:color="auto"/>
          </w:divBdr>
        </w:div>
        <w:div w:id="52776442">
          <w:marLeft w:val="640"/>
          <w:marRight w:val="0"/>
          <w:marTop w:val="0"/>
          <w:marBottom w:val="0"/>
          <w:divBdr>
            <w:top w:val="none" w:sz="0" w:space="0" w:color="auto"/>
            <w:left w:val="none" w:sz="0" w:space="0" w:color="auto"/>
            <w:bottom w:val="none" w:sz="0" w:space="0" w:color="auto"/>
            <w:right w:val="none" w:sz="0" w:space="0" w:color="auto"/>
          </w:divBdr>
        </w:div>
        <w:div w:id="62680746">
          <w:marLeft w:val="640"/>
          <w:marRight w:val="0"/>
          <w:marTop w:val="0"/>
          <w:marBottom w:val="0"/>
          <w:divBdr>
            <w:top w:val="none" w:sz="0" w:space="0" w:color="auto"/>
            <w:left w:val="none" w:sz="0" w:space="0" w:color="auto"/>
            <w:bottom w:val="none" w:sz="0" w:space="0" w:color="auto"/>
            <w:right w:val="none" w:sz="0" w:space="0" w:color="auto"/>
          </w:divBdr>
        </w:div>
        <w:div w:id="90515440">
          <w:marLeft w:val="640"/>
          <w:marRight w:val="0"/>
          <w:marTop w:val="0"/>
          <w:marBottom w:val="0"/>
          <w:divBdr>
            <w:top w:val="none" w:sz="0" w:space="0" w:color="auto"/>
            <w:left w:val="none" w:sz="0" w:space="0" w:color="auto"/>
            <w:bottom w:val="none" w:sz="0" w:space="0" w:color="auto"/>
            <w:right w:val="none" w:sz="0" w:space="0" w:color="auto"/>
          </w:divBdr>
        </w:div>
        <w:div w:id="95683383">
          <w:marLeft w:val="640"/>
          <w:marRight w:val="0"/>
          <w:marTop w:val="0"/>
          <w:marBottom w:val="0"/>
          <w:divBdr>
            <w:top w:val="none" w:sz="0" w:space="0" w:color="auto"/>
            <w:left w:val="none" w:sz="0" w:space="0" w:color="auto"/>
            <w:bottom w:val="none" w:sz="0" w:space="0" w:color="auto"/>
            <w:right w:val="none" w:sz="0" w:space="0" w:color="auto"/>
          </w:divBdr>
        </w:div>
        <w:div w:id="123085085">
          <w:marLeft w:val="640"/>
          <w:marRight w:val="0"/>
          <w:marTop w:val="0"/>
          <w:marBottom w:val="0"/>
          <w:divBdr>
            <w:top w:val="none" w:sz="0" w:space="0" w:color="auto"/>
            <w:left w:val="none" w:sz="0" w:space="0" w:color="auto"/>
            <w:bottom w:val="none" w:sz="0" w:space="0" w:color="auto"/>
            <w:right w:val="none" w:sz="0" w:space="0" w:color="auto"/>
          </w:divBdr>
        </w:div>
        <w:div w:id="123432419">
          <w:marLeft w:val="640"/>
          <w:marRight w:val="0"/>
          <w:marTop w:val="0"/>
          <w:marBottom w:val="0"/>
          <w:divBdr>
            <w:top w:val="none" w:sz="0" w:space="0" w:color="auto"/>
            <w:left w:val="none" w:sz="0" w:space="0" w:color="auto"/>
            <w:bottom w:val="none" w:sz="0" w:space="0" w:color="auto"/>
            <w:right w:val="none" w:sz="0" w:space="0" w:color="auto"/>
          </w:divBdr>
        </w:div>
        <w:div w:id="135152660">
          <w:marLeft w:val="640"/>
          <w:marRight w:val="0"/>
          <w:marTop w:val="0"/>
          <w:marBottom w:val="0"/>
          <w:divBdr>
            <w:top w:val="none" w:sz="0" w:space="0" w:color="auto"/>
            <w:left w:val="none" w:sz="0" w:space="0" w:color="auto"/>
            <w:bottom w:val="none" w:sz="0" w:space="0" w:color="auto"/>
            <w:right w:val="none" w:sz="0" w:space="0" w:color="auto"/>
          </w:divBdr>
        </w:div>
        <w:div w:id="143933236">
          <w:marLeft w:val="640"/>
          <w:marRight w:val="0"/>
          <w:marTop w:val="0"/>
          <w:marBottom w:val="0"/>
          <w:divBdr>
            <w:top w:val="none" w:sz="0" w:space="0" w:color="auto"/>
            <w:left w:val="none" w:sz="0" w:space="0" w:color="auto"/>
            <w:bottom w:val="none" w:sz="0" w:space="0" w:color="auto"/>
            <w:right w:val="none" w:sz="0" w:space="0" w:color="auto"/>
          </w:divBdr>
        </w:div>
        <w:div w:id="151600840">
          <w:marLeft w:val="640"/>
          <w:marRight w:val="0"/>
          <w:marTop w:val="0"/>
          <w:marBottom w:val="0"/>
          <w:divBdr>
            <w:top w:val="none" w:sz="0" w:space="0" w:color="auto"/>
            <w:left w:val="none" w:sz="0" w:space="0" w:color="auto"/>
            <w:bottom w:val="none" w:sz="0" w:space="0" w:color="auto"/>
            <w:right w:val="none" w:sz="0" w:space="0" w:color="auto"/>
          </w:divBdr>
        </w:div>
        <w:div w:id="161704870">
          <w:marLeft w:val="640"/>
          <w:marRight w:val="0"/>
          <w:marTop w:val="0"/>
          <w:marBottom w:val="0"/>
          <w:divBdr>
            <w:top w:val="none" w:sz="0" w:space="0" w:color="auto"/>
            <w:left w:val="none" w:sz="0" w:space="0" w:color="auto"/>
            <w:bottom w:val="none" w:sz="0" w:space="0" w:color="auto"/>
            <w:right w:val="none" w:sz="0" w:space="0" w:color="auto"/>
          </w:divBdr>
        </w:div>
        <w:div w:id="181869474">
          <w:marLeft w:val="640"/>
          <w:marRight w:val="0"/>
          <w:marTop w:val="0"/>
          <w:marBottom w:val="0"/>
          <w:divBdr>
            <w:top w:val="none" w:sz="0" w:space="0" w:color="auto"/>
            <w:left w:val="none" w:sz="0" w:space="0" w:color="auto"/>
            <w:bottom w:val="none" w:sz="0" w:space="0" w:color="auto"/>
            <w:right w:val="none" w:sz="0" w:space="0" w:color="auto"/>
          </w:divBdr>
        </w:div>
        <w:div w:id="199900192">
          <w:marLeft w:val="640"/>
          <w:marRight w:val="0"/>
          <w:marTop w:val="0"/>
          <w:marBottom w:val="0"/>
          <w:divBdr>
            <w:top w:val="none" w:sz="0" w:space="0" w:color="auto"/>
            <w:left w:val="none" w:sz="0" w:space="0" w:color="auto"/>
            <w:bottom w:val="none" w:sz="0" w:space="0" w:color="auto"/>
            <w:right w:val="none" w:sz="0" w:space="0" w:color="auto"/>
          </w:divBdr>
        </w:div>
        <w:div w:id="242908803">
          <w:marLeft w:val="640"/>
          <w:marRight w:val="0"/>
          <w:marTop w:val="0"/>
          <w:marBottom w:val="0"/>
          <w:divBdr>
            <w:top w:val="none" w:sz="0" w:space="0" w:color="auto"/>
            <w:left w:val="none" w:sz="0" w:space="0" w:color="auto"/>
            <w:bottom w:val="none" w:sz="0" w:space="0" w:color="auto"/>
            <w:right w:val="none" w:sz="0" w:space="0" w:color="auto"/>
          </w:divBdr>
        </w:div>
        <w:div w:id="247539647">
          <w:marLeft w:val="640"/>
          <w:marRight w:val="0"/>
          <w:marTop w:val="0"/>
          <w:marBottom w:val="0"/>
          <w:divBdr>
            <w:top w:val="none" w:sz="0" w:space="0" w:color="auto"/>
            <w:left w:val="none" w:sz="0" w:space="0" w:color="auto"/>
            <w:bottom w:val="none" w:sz="0" w:space="0" w:color="auto"/>
            <w:right w:val="none" w:sz="0" w:space="0" w:color="auto"/>
          </w:divBdr>
        </w:div>
        <w:div w:id="264535648">
          <w:marLeft w:val="640"/>
          <w:marRight w:val="0"/>
          <w:marTop w:val="0"/>
          <w:marBottom w:val="0"/>
          <w:divBdr>
            <w:top w:val="none" w:sz="0" w:space="0" w:color="auto"/>
            <w:left w:val="none" w:sz="0" w:space="0" w:color="auto"/>
            <w:bottom w:val="none" w:sz="0" w:space="0" w:color="auto"/>
            <w:right w:val="none" w:sz="0" w:space="0" w:color="auto"/>
          </w:divBdr>
        </w:div>
        <w:div w:id="280232002">
          <w:marLeft w:val="640"/>
          <w:marRight w:val="0"/>
          <w:marTop w:val="0"/>
          <w:marBottom w:val="0"/>
          <w:divBdr>
            <w:top w:val="none" w:sz="0" w:space="0" w:color="auto"/>
            <w:left w:val="none" w:sz="0" w:space="0" w:color="auto"/>
            <w:bottom w:val="none" w:sz="0" w:space="0" w:color="auto"/>
            <w:right w:val="none" w:sz="0" w:space="0" w:color="auto"/>
          </w:divBdr>
        </w:div>
        <w:div w:id="288167655">
          <w:marLeft w:val="640"/>
          <w:marRight w:val="0"/>
          <w:marTop w:val="0"/>
          <w:marBottom w:val="0"/>
          <w:divBdr>
            <w:top w:val="none" w:sz="0" w:space="0" w:color="auto"/>
            <w:left w:val="none" w:sz="0" w:space="0" w:color="auto"/>
            <w:bottom w:val="none" w:sz="0" w:space="0" w:color="auto"/>
            <w:right w:val="none" w:sz="0" w:space="0" w:color="auto"/>
          </w:divBdr>
        </w:div>
        <w:div w:id="293217600">
          <w:marLeft w:val="640"/>
          <w:marRight w:val="0"/>
          <w:marTop w:val="0"/>
          <w:marBottom w:val="0"/>
          <w:divBdr>
            <w:top w:val="none" w:sz="0" w:space="0" w:color="auto"/>
            <w:left w:val="none" w:sz="0" w:space="0" w:color="auto"/>
            <w:bottom w:val="none" w:sz="0" w:space="0" w:color="auto"/>
            <w:right w:val="none" w:sz="0" w:space="0" w:color="auto"/>
          </w:divBdr>
        </w:div>
        <w:div w:id="298196846">
          <w:marLeft w:val="640"/>
          <w:marRight w:val="0"/>
          <w:marTop w:val="0"/>
          <w:marBottom w:val="0"/>
          <w:divBdr>
            <w:top w:val="none" w:sz="0" w:space="0" w:color="auto"/>
            <w:left w:val="none" w:sz="0" w:space="0" w:color="auto"/>
            <w:bottom w:val="none" w:sz="0" w:space="0" w:color="auto"/>
            <w:right w:val="none" w:sz="0" w:space="0" w:color="auto"/>
          </w:divBdr>
        </w:div>
        <w:div w:id="302463447">
          <w:marLeft w:val="640"/>
          <w:marRight w:val="0"/>
          <w:marTop w:val="0"/>
          <w:marBottom w:val="0"/>
          <w:divBdr>
            <w:top w:val="none" w:sz="0" w:space="0" w:color="auto"/>
            <w:left w:val="none" w:sz="0" w:space="0" w:color="auto"/>
            <w:bottom w:val="none" w:sz="0" w:space="0" w:color="auto"/>
            <w:right w:val="none" w:sz="0" w:space="0" w:color="auto"/>
          </w:divBdr>
        </w:div>
        <w:div w:id="319043233">
          <w:marLeft w:val="640"/>
          <w:marRight w:val="0"/>
          <w:marTop w:val="0"/>
          <w:marBottom w:val="0"/>
          <w:divBdr>
            <w:top w:val="none" w:sz="0" w:space="0" w:color="auto"/>
            <w:left w:val="none" w:sz="0" w:space="0" w:color="auto"/>
            <w:bottom w:val="none" w:sz="0" w:space="0" w:color="auto"/>
            <w:right w:val="none" w:sz="0" w:space="0" w:color="auto"/>
          </w:divBdr>
        </w:div>
        <w:div w:id="324548796">
          <w:marLeft w:val="640"/>
          <w:marRight w:val="0"/>
          <w:marTop w:val="0"/>
          <w:marBottom w:val="0"/>
          <w:divBdr>
            <w:top w:val="none" w:sz="0" w:space="0" w:color="auto"/>
            <w:left w:val="none" w:sz="0" w:space="0" w:color="auto"/>
            <w:bottom w:val="none" w:sz="0" w:space="0" w:color="auto"/>
            <w:right w:val="none" w:sz="0" w:space="0" w:color="auto"/>
          </w:divBdr>
        </w:div>
        <w:div w:id="325745112">
          <w:marLeft w:val="640"/>
          <w:marRight w:val="0"/>
          <w:marTop w:val="0"/>
          <w:marBottom w:val="0"/>
          <w:divBdr>
            <w:top w:val="none" w:sz="0" w:space="0" w:color="auto"/>
            <w:left w:val="none" w:sz="0" w:space="0" w:color="auto"/>
            <w:bottom w:val="none" w:sz="0" w:space="0" w:color="auto"/>
            <w:right w:val="none" w:sz="0" w:space="0" w:color="auto"/>
          </w:divBdr>
        </w:div>
        <w:div w:id="328408537">
          <w:marLeft w:val="640"/>
          <w:marRight w:val="0"/>
          <w:marTop w:val="0"/>
          <w:marBottom w:val="0"/>
          <w:divBdr>
            <w:top w:val="none" w:sz="0" w:space="0" w:color="auto"/>
            <w:left w:val="none" w:sz="0" w:space="0" w:color="auto"/>
            <w:bottom w:val="none" w:sz="0" w:space="0" w:color="auto"/>
            <w:right w:val="none" w:sz="0" w:space="0" w:color="auto"/>
          </w:divBdr>
        </w:div>
        <w:div w:id="328951442">
          <w:marLeft w:val="640"/>
          <w:marRight w:val="0"/>
          <w:marTop w:val="0"/>
          <w:marBottom w:val="0"/>
          <w:divBdr>
            <w:top w:val="none" w:sz="0" w:space="0" w:color="auto"/>
            <w:left w:val="none" w:sz="0" w:space="0" w:color="auto"/>
            <w:bottom w:val="none" w:sz="0" w:space="0" w:color="auto"/>
            <w:right w:val="none" w:sz="0" w:space="0" w:color="auto"/>
          </w:divBdr>
        </w:div>
        <w:div w:id="330525795">
          <w:marLeft w:val="640"/>
          <w:marRight w:val="0"/>
          <w:marTop w:val="0"/>
          <w:marBottom w:val="0"/>
          <w:divBdr>
            <w:top w:val="none" w:sz="0" w:space="0" w:color="auto"/>
            <w:left w:val="none" w:sz="0" w:space="0" w:color="auto"/>
            <w:bottom w:val="none" w:sz="0" w:space="0" w:color="auto"/>
            <w:right w:val="none" w:sz="0" w:space="0" w:color="auto"/>
          </w:divBdr>
        </w:div>
        <w:div w:id="335621665">
          <w:marLeft w:val="640"/>
          <w:marRight w:val="0"/>
          <w:marTop w:val="0"/>
          <w:marBottom w:val="0"/>
          <w:divBdr>
            <w:top w:val="none" w:sz="0" w:space="0" w:color="auto"/>
            <w:left w:val="none" w:sz="0" w:space="0" w:color="auto"/>
            <w:bottom w:val="none" w:sz="0" w:space="0" w:color="auto"/>
            <w:right w:val="none" w:sz="0" w:space="0" w:color="auto"/>
          </w:divBdr>
        </w:div>
        <w:div w:id="382872573">
          <w:marLeft w:val="640"/>
          <w:marRight w:val="0"/>
          <w:marTop w:val="0"/>
          <w:marBottom w:val="0"/>
          <w:divBdr>
            <w:top w:val="none" w:sz="0" w:space="0" w:color="auto"/>
            <w:left w:val="none" w:sz="0" w:space="0" w:color="auto"/>
            <w:bottom w:val="none" w:sz="0" w:space="0" w:color="auto"/>
            <w:right w:val="none" w:sz="0" w:space="0" w:color="auto"/>
          </w:divBdr>
        </w:div>
        <w:div w:id="397558554">
          <w:marLeft w:val="640"/>
          <w:marRight w:val="0"/>
          <w:marTop w:val="0"/>
          <w:marBottom w:val="0"/>
          <w:divBdr>
            <w:top w:val="none" w:sz="0" w:space="0" w:color="auto"/>
            <w:left w:val="none" w:sz="0" w:space="0" w:color="auto"/>
            <w:bottom w:val="none" w:sz="0" w:space="0" w:color="auto"/>
            <w:right w:val="none" w:sz="0" w:space="0" w:color="auto"/>
          </w:divBdr>
        </w:div>
        <w:div w:id="409547460">
          <w:marLeft w:val="640"/>
          <w:marRight w:val="0"/>
          <w:marTop w:val="0"/>
          <w:marBottom w:val="0"/>
          <w:divBdr>
            <w:top w:val="none" w:sz="0" w:space="0" w:color="auto"/>
            <w:left w:val="none" w:sz="0" w:space="0" w:color="auto"/>
            <w:bottom w:val="none" w:sz="0" w:space="0" w:color="auto"/>
            <w:right w:val="none" w:sz="0" w:space="0" w:color="auto"/>
          </w:divBdr>
        </w:div>
        <w:div w:id="412122006">
          <w:marLeft w:val="640"/>
          <w:marRight w:val="0"/>
          <w:marTop w:val="0"/>
          <w:marBottom w:val="0"/>
          <w:divBdr>
            <w:top w:val="none" w:sz="0" w:space="0" w:color="auto"/>
            <w:left w:val="none" w:sz="0" w:space="0" w:color="auto"/>
            <w:bottom w:val="none" w:sz="0" w:space="0" w:color="auto"/>
            <w:right w:val="none" w:sz="0" w:space="0" w:color="auto"/>
          </w:divBdr>
        </w:div>
        <w:div w:id="418408038">
          <w:marLeft w:val="640"/>
          <w:marRight w:val="0"/>
          <w:marTop w:val="0"/>
          <w:marBottom w:val="0"/>
          <w:divBdr>
            <w:top w:val="none" w:sz="0" w:space="0" w:color="auto"/>
            <w:left w:val="none" w:sz="0" w:space="0" w:color="auto"/>
            <w:bottom w:val="none" w:sz="0" w:space="0" w:color="auto"/>
            <w:right w:val="none" w:sz="0" w:space="0" w:color="auto"/>
          </w:divBdr>
        </w:div>
        <w:div w:id="420180868">
          <w:marLeft w:val="640"/>
          <w:marRight w:val="0"/>
          <w:marTop w:val="0"/>
          <w:marBottom w:val="0"/>
          <w:divBdr>
            <w:top w:val="none" w:sz="0" w:space="0" w:color="auto"/>
            <w:left w:val="none" w:sz="0" w:space="0" w:color="auto"/>
            <w:bottom w:val="none" w:sz="0" w:space="0" w:color="auto"/>
            <w:right w:val="none" w:sz="0" w:space="0" w:color="auto"/>
          </w:divBdr>
        </w:div>
        <w:div w:id="423184670">
          <w:marLeft w:val="640"/>
          <w:marRight w:val="0"/>
          <w:marTop w:val="0"/>
          <w:marBottom w:val="0"/>
          <w:divBdr>
            <w:top w:val="none" w:sz="0" w:space="0" w:color="auto"/>
            <w:left w:val="none" w:sz="0" w:space="0" w:color="auto"/>
            <w:bottom w:val="none" w:sz="0" w:space="0" w:color="auto"/>
            <w:right w:val="none" w:sz="0" w:space="0" w:color="auto"/>
          </w:divBdr>
        </w:div>
        <w:div w:id="434636273">
          <w:marLeft w:val="640"/>
          <w:marRight w:val="0"/>
          <w:marTop w:val="0"/>
          <w:marBottom w:val="0"/>
          <w:divBdr>
            <w:top w:val="none" w:sz="0" w:space="0" w:color="auto"/>
            <w:left w:val="none" w:sz="0" w:space="0" w:color="auto"/>
            <w:bottom w:val="none" w:sz="0" w:space="0" w:color="auto"/>
            <w:right w:val="none" w:sz="0" w:space="0" w:color="auto"/>
          </w:divBdr>
        </w:div>
        <w:div w:id="439956385">
          <w:marLeft w:val="640"/>
          <w:marRight w:val="0"/>
          <w:marTop w:val="0"/>
          <w:marBottom w:val="0"/>
          <w:divBdr>
            <w:top w:val="none" w:sz="0" w:space="0" w:color="auto"/>
            <w:left w:val="none" w:sz="0" w:space="0" w:color="auto"/>
            <w:bottom w:val="none" w:sz="0" w:space="0" w:color="auto"/>
            <w:right w:val="none" w:sz="0" w:space="0" w:color="auto"/>
          </w:divBdr>
        </w:div>
        <w:div w:id="461315592">
          <w:marLeft w:val="640"/>
          <w:marRight w:val="0"/>
          <w:marTop w:val="0"/>
          <w:marBottom w:val="0"/>
          <w:divBdr>
            <w:top w:val="none" w:sz="0" w:space="0" w:color="auto"/>
            <w:left w:val="none" w:sz="0" w:space="0" w:color="auto"/>
            <w:bottom w:val="none" w:sz="0" w:space="0" w:color="auto"/>
            <w:right w:val="none" w:sz="0" w:space="0" w:color="auto"/>
          </w:divBdr>
        </w:div>
        <w:div w:id="464083922">
          <w:marLeft w:val="640"/>
          <w:marRight w:val="0"/>
          <w:marTop w:val="0"/>
          <w:marBottom w:val="0"/>
          <w:divBdr>
            <w:top w:val="none" w:sz="0" w:space="0" w:color="auto"/>
            <w:left w:val="none" w:sz="0" w:space="0" w:color="auto"/>
            <w:bottom w:val="none" w:sz="0" w:space="0" w:color="auto"/>
            <w:right w:val="none" w:sz="0" w:space="0" w:color="auto"/>
          </w:divBdr>
        </w:div>
        <w:div w:id="479157959">
          <w:marLeft w:val="640"/>
          <w:marRight w:val="0"/>
          <w:marTop w:val="0"/>
          <w:marBottom w:val="0"/>
          <w:divBdr>
            <w:top w:val="none" w:sz="0" w:space="0" w:color="auto"/>
            <w:left w:val="none" w:sz="0" w:space="0" w:color="auto"/>
            <w:bottom w:val="none" w:sz="0" w:space="0" w:color="auto"/>
            <w:right w:val="none" w:sz="0" w:space="0" w:color="auto"/>
          </w:divBdr>
        </w:div>
        <w:div w:id="479998170">
          <w:marLeft w:val="640"/>
          <w:marRight w:val="0"/>
          <w:marTop w:val="0"/>
          <w:marBottom w:val="0"/>
          <w:divBdr>
            <w:top w:val="none" w:sz="0" w:space="0" w:color="auto"/>
            <w:left w:val="none" w:sz="0" w:space="0" w:color="auto"/>
            <w:bottom w:val="none" w:sz="0" w:space="0" w:color="auto"/>
            <w:right w:val="none" w:sz="0" w:space="0" w:color="auto"/>
          </w:divBdr>
        </w:div>
        <w:div w:id="494686101">
          <w:marLeft w:val="640"/>
          <w:marRight w:val="0"/>
          <w:marTop w:val="0"/>
          <w:marBottom w:val="0"/>
          <w:divBdr>
            <w:top w:val="none" w:sz="0" w:space="0" w:color="auto"/>
            <w:left w:val="none" w:sz="0" w:space="0" w:color="auto"/>
            <w:bottom w:val="none" w:sz="0" w:space="0" w:color="auto"/>
            <w:right w:val="none" w:sz="0" w:space="0" w:color="auto"/>
          </w:divBdr>
        </w:div>
        <w:div w:id="499123695">
          <w:marLeft w:val="640"/>
          <w:marRight w:val="0"/>
          <w:marTop w:val="0"/>
          <w:marBottom w:val="0"/>
          <w:divBdr>
            <w:top w:val="none" w:sz="0" w:space="0" w:color="auto"/>
            <w:left w:val="none" w:sz="0" w:space="0" w:color="auto"/>
            <w:bottom w:val="none" w:sz="0" w:space="0" w:color="auto"/>
            <w:right w:val="none" w:sz="0" w:space="0" w:color="auto"/>
          </w:divBdr>
        </w:div>
        <w:div w:id="549848954">
          <w:marLeft w:val="640"/>
          <w:marRight w:val="0"/>
          <w:marTop w:val="0"/>
          <w:marBottom w:val="0"/>
          <w:divBdr>
            <w:top w:val="none" w:sz="0" w:space="0" w:color="auto"/>
            <w:left w:val="none" w:sz="0" w:space="0" w:color="auto"/>
            <w:bottom w:val="none" w:sz="0" w:space="0" w:color="auto"/>
            <w:right w:val="none" w:sz="0" w:space="0" w:color="auto"/>
          </w:divBdr>
        </w:div>
        <w:div w:id="551619196">
          <w:marLeft w:val="640"/>
          <w:marRight w:val="0"/>
          <w:marTop w:val="0"/>
          <w:marBottom w:val="0"/>
          <w:divBdr>
            <w:top w:val="none" w:sz="0" w:space="0" w:color="auto"/>
            <w:left w:val="none" w:sz="0" w:space="0" w:color="auto"/>
            <w:bottom w:val="none" w:sz="0" w:space="0" w:color="auto"/>
            <w:right w:val="none" w:sz="0" w:space="0" w:color="auto"/>
          </w:divBdr>
        </w:div>
        <w:div w:id="563569057">
          <w:marLeft w:val="640"/>
          <w:marRight w:val="0"/>
          <w:marTop w:val="0"/>
          <w:marBottom w:val="0"/>
          <w:divBdr>
            <w:top w:val="none" w:sz="0" w:space="0" w:color="auto"/>
            <w:left w:val="none" w:sz="0" w:space="0" w:color="auto"/>
            <w:bottom w:val="none" w:sz="0" w:space="0" w:color="auto"/>
            <w:right w:val="none" w:sz="0" w:space="0" w:color="auto"/>
          </w:divBdr>
        </w:div>
        <w:div w:id="580258183">
          <w:marLeft w:val="640"/>
          <w:marRight w:val="0"/>
          <w:marTop w:val="0"/>
          <w:marBottom w:val="0"/>
          <w:divBdr>
            <w:top w:val="none" w:sz="0" w:space="0" w:color="auto"/>
            <w:left w:val="none" w:sz="0" w:space="0" w:color="auto"/>
            <w:bottom w:val="none" w:sz="0" w:space="0" w:color="auto"/>
            <w:right w:val="none" w:sz="0" w:space="0" w:color="auto"/>
          </w:divBdr>
        </w:div>
        <w:div w:id="590746727">
          <w:marLeft w:val="640"/>
          <w:marRight w:val="0"/>
          <w:marTop w:val="0"/>
          <w:marBottom w:val="0"/>
          <w:divBdr>
            <w:top w:val="none" w:sz="0" w:space="0" w:color="auto"/>
            <w:left w:val="none" w:sz="0" w:space="0" w:color="auto"/>
            <w:bottom w:val="none" w:sz="0" w:space="0" w:color="auto"/>
            <w:right w:val="none" w:sz="0" w:space="0" w:color="auto"/>
          </w:divBdr>
        </w:div>
        <w:div w:id="605768871">
          <w:marLeft w:val="640"/>
          <w:marRight w:val="0"/>
          <w:marTop w:val="0"/>
          <w:marBottom w:val="0"/>
          <w:divBdr>
            <w:top w:val="none" w:sz="0" w:space="0" w:color="auto"/>
            <w:left w:val="none" w:sz="0" w:space="0" w:color="auto"/>
            <w:bottom w:val="none" w:sz="0" w:space="0" w:color="auto"/>
            <w:right w:val="none" w:sz="0" w:space="0" w:color="auto"/>
          </w:divBdr>
        </w:div>
        <w:div w:id="616302369">
          <w:marLeft w:val="640"/>
          <w:marRight w:val="0"/>
          <w:marTop w:val="0"/>
          <w:marBottom w:val="0"/>
          <w:divBdr>
            <w:top w:val="none" w:sz="0" w:space="0" w:color="auto"/>
            <w:left w:val="none" w:sz="0" w:space="0" w:color="auto"/>
            <w:bottom w:val="none" w:sz="0" w:space="0" w:color="auto"/>
            <w:right w:val="none" w:sz="0" w:space="0" w:color="auto"/>
          </w:divBdr>
        </w:div>
        <w:div w:id="629895750">
          <w:marLeft w:val="640"/>
          <w:marRight w:val="0"/>
          <w:marTop w:val="0"/>
          <w:marBottom w:val="0"/>
          <w:divBdr>
            <w:top w:val="none" w:sz="0" w:space="0" w:color="auto"/>
            <w:left w:val="none" w:sz="0" w:space="0" w:color="auto"/>
            <w:bottom w:val="none" w:sz="0" w:space="0" w:color="auto"/>
            <w:right w:val="none" w:sz="0" w:space="0" w:color="auto"/>
          </w:divBdr>
        </w:div>
        <w:div w:id="647512595">
          <w:marLeft w:val="640"/>
          <w:marRight w:val="0"/>
          <w:marTop w:val="0"/>
          <w:marBottom w:val="0"/>
          <w:divBdr>
            <w:top w:val="none" w:sz="0" w:space="0" w:color="auto"/>
            <w:left w:val="none" w:sz="0" w:space="0" w:color="auto"/>
            <w:bottom w:val="none" w:sz="0" w:space="0" w:color="auto"/>
            <w:right w:val="none" w:sz="0" w:space="0" w:color="auto"/>
          </w:divBdr>
        </w:div>
        <w:div w:id="647973561">
          <w:marLeft w:val="640"/>
          <w:marRight w:val="0"/>
          <w:marTop w:val="0"/>
          <w:marBottom w:val="0"/>
          <w:divBdr>
            <w:top w:val="none" w:sz="0" w:space="0" w:color="auto"/>
            <w:left w:val="none" w:sz="0" w:space="0" w:color="auto"/>
            <w:bottom w:val="none" w:sz="0" w:space="0" w:color="auto"/>
            <w:right w:val="none" w:sz="0" w:space="0" w:color="auto"/>
          </w:divBdr>
        </w:div>
        <w:div w:id="656154777">
          <w:marLeft w:val="640"/>
          <w:marRight w:val="0"/>
          <w:marTop w:val="0"/>
          <w:marBottom w:val="0"/>
          <w:divBdr>
            <w:top w:val="none" w:sz="0" w:space="0" w:color="auto"/>
            <w:left w:val="none" w:sz="0" w:space="0" w:color="auto"/>
            <w:bottom w:val="none" w:sz="0" w:space="0" w:color="auto"/>
            <w:right w:val="none" w:sz="0" w:space="0" w:color="auto"/>
          </w:divBdr>
        </w:div>
        <w:div w:id="658777524">
          <w:marLeft w:val="640"/>
          <w:marRight w:val="0"/>
          <w:marTop w:val="0"/>
          <w:marBottom w:val="0"/>
          <w:divBdr>
            <w:top w:val="none" w:sz="0" w:space="0" w:color="auto"/>
            <w:left w:val="none" w:sz="0" w:space="0" w:color="auto"/>
            <w:bottom w:val="none" w:sz="0" w:space="0" w:color="auto"/>
            <w:right w:val="none" w:sz="0" w:space="0" w:color="auto"/>
          </w:divBdr>
        </w:div>
        <w:div w:id="679627649">
          <w:marLeft w:val="640"/>
          <w:marRight w:val="0"/>
          <w:marTop w:val="0"/>
          <w:marBottom w:val="0"/>
          <w:divBdr>
            <w:top w:val="none" w:sz="0" w:space="0" w:color="auto"/>
            <w:left w:val="none" w:sz="0" w:space="0" w:color="auto"/>
            <w:bottom w:val="none" w:sz="0" w:space="0" w:color="auto"/>
            <w:right w:val="none" w:sz="0" w:space="0" w:color="auto"/>
          </w:divBdr>
        </w:div>
        <w:div w:id="693920314">
          <w:marLeft w:val="640"/>
          <w:marRight w:val="0"/>
          <w:marTop w:val="0"/>
          <w:marBottom w:val="0"/>
          <w:divBdr>
            <w:top w:val="none" w:sz="0" w:space="0" w:color="auto"/>
            <w:left w:val="none" w:sz="0" w:space="0" w:color="auto"/>
            <w:bottom w:val="none" w:sz="0" w:space="0" w:color="auto"/>
            <w:right w:val="none" w:sz="0" w:space="0" w:color="auto"/>
          </w:divBdr>
        </w:div>
        <w:div w:id="704719218">
          <w:marLeft w:val="640"/>
          <w:marRight w:val="0"/>
          <w:marTop w:val="0"/>
          <w:marBottom w:val="0"/>
          <w:divBdr>
            <w:top w:val="none" w:sz="0" w:space="0" w:color="auto"/>
            <w:left w:val="none" w:sz="0" w:space="0" w:color="auto"/>
            <w:bottom w:val="none" w:sz="0" w:space="0" w:color="auto"/>
            <w:right w:val="none" w:sz="0" w:space="0" w:color="auto"/>
          </w:divBdr>
        </w:div>
        <w:div w:id="705644389">
          <w:marLeft w:val="640"/>
          <w:marRight w:val="0"/>
          <w:marTop w:val="0"/>
          <w:marBottom w:val="0"/>
          <w:divBdr>
            <w:top w:val="none" w:sz="0" w:space="0" w:color="auto"/>
            <w:left w:val="none" w:sz="0" w:space="0" w:color="auto"/>
            <w:bottom w:val="none" w:sz="0" w:space="0" w:color="auto"/>
            <w:right w:val="none" w:sz="0" w:space="0" w:color="auto"/>
          </w:divBdr>
        </w:div>
        <w:div w:id="708188617">
          <w:marLeft w:val="640"/>
          <w:marRight w:val="0"/>
          <w:marTop w:val="0"/>
          <w:marBottom w:val="0"/>
          <w:divBdr>
            <w:top w:val="none" w:sz="0" w:space="0" w:color="auto"/>
            <w:left w:val="none" w:sz="0" w:space="0" w:color="auto"/>
            <w:bottom w:val="none" w:sz="0" w:space="0" w:color="auto"/>
            <w:right w:val="none" w:sz="0" w:space="0" w:color="auto"/>
          </w:divBdr>
        </w:div>
        <w:div w:id="708845954">
          <w:marLeft w:val="640"/>
          <w:marRight w:val="0"/>
          <w:marTop w:val="0"/>
          <w:marBottom w:val="0"/>
          <w:divBdr>
            <w:top w:val="none" w:sz="0" w:space="0" w:color="auto"/>
            <w:left w:val="none" w:sz="0" w:space="0" w:color="auto"/>
            <w:bottom w:val="none" w:sz="0" w:space="0" w:color="auto"/>
            <w:right w:val="none" w:sz="0" w:space="0" w:color="auto"/>
          </w:divBdr>
        </w:div>
        <w:div w:id="722757848">
          <w:marLeft w:val="640"/>
          <w:marRight w:val="0"/>
          <w:marTop w:val="0"/>
          <w:marBottom w:val="0"/>
          <w:divBdr>
            <w:top w:val="none" w:sz="0" w:space="0" w:color="auto"/>
            <w:left w:val="none" w:sz="0" w:space="0" w:color="auto"/>
            <w:bottom w:val="none" w:sz="0" w:space="0" w:color="auto"/>
            <w:right w:val="none" w:sz="0" w:space="0" w:color="auto"/>
          </w:divBdr>
        </w:div>
        <w:div w:id="723723711">
          <w:marLeft w:val="640"/>
          <w:marRight w:val="0"/>
          <w:marTop w:val="0"/>
          <w:marBottom w:val="0"/>
          <w:divBdr>
            <w:top w:val="none" w:sz="0" w:space="0" w:color="auto"/>
            <w:left w:val="none" w:sz="0" w:space="0" w:color="auto"/>
            <w:bottom w:val="none" w:sz="0" w:space="0" w:color="auto"/>
            <w:right w:val="none" w:sz="0" w:space="0" w:color="auto"/>
          </w:divBdr>
        </w:div>
        <w:div w:id="724136164">
          <w:marLeft w:val="640"/>
          <w:marRight w:val="0"/>
          <w:marTop w:val="0"/>
          <w:marBottom w:val="0"/>
          <w:divBdr>
            <w:top w:val="none" w:sz="0" w:space="0" w:color="auto"/>
            <w:left w:val="none" w:sz="0" w:space="0" w:color="auto"/>
            <w:bottom w:val="none" w:sz="0" w:space="0" w:color="auto"/>
            <w:right w:val="none" w:sz="0" w:space="0" w:color="auto"/>
          </w:divBdr>
        </w:div>
        <w:div w:id="726876260">
          <w:marLeft w:val="640"/>
          <w:marRight w:val="0"/>
          <w:marTop w:val="0"/>
          <w:marBottom w:val="0"/>
          <w:divBdr>
            <w:top w:val="none" w:sz="0" w:space="0" w:color="auto"/>
            <w:left w:val="none" w:sz="0" w:space="0" w:color="auto"/>
            <w:bottom w:val="none" w:sz="0" w:space="0" w:color="auto"/>
            <w:right w:val="none" w:sz="0" w:space="0" w:color="auto"/>
          </w:divBdr>
        </w:div>
        <w:div w:id="728650858">
          <w:marLeft w:val="640"/>
          <w:marRight w:val="0"/>
          <w:marTop w:val="0"/>
          <w:marBottom w:val="0"/>
          <w:divBdr>
            <w:top w:val="none" w:sz="0" w:space="0" w:color="auto"/>
            <w:left w:val="none" w:sz="0" w:space="0" w:color="auto"/>
            <w:bottom w:val="none" w:sz="0" w:space="0" w:color="auto"/>
            <w:right w:val="none" w:sz="0" w:space="0" w:color="auto"/>
          </w:divBdr>
        </w:div>
        <w:div w:id="734937092">
          <w:marLeft w:val="640"/>
          <w:marRight w:val="0"/>
          <w:marTop w:val="0"/>
          <w:marBottom w:val="0"/>
          <w:divBdr>
            <w:top w:val="none" w:sz="0" w:space="0" w:color="auto"/>
            <w:left w:val="none" w:sz="0" w:space="0" w:color="auto"/>
            <w:bottom w:val="none" w:sz="0" w:space="0" w:color="auto"/>
            <w:right w:val="none" w:sz="0" w:space="0" w:color="auto"/>
          </w:divBdr>
        </w:div>
        <w:div w:id="742261401">
          <w:marLeft w:val="640"/>
          <w:marRight w:val="0"/>
          <w:marTop w:val="0"/>
          <w:marBottom w:val="0"/>
          <w:divBdr>
            <w:top w:val="none" w:sz="0" w:space="0" w:color="auto"/>
            <w:left w:val="none" w:sz="0" w:space="0" w:color="auto"/>
            <w:bottom w:val="none" w:sz="0" w:space="0" w:color="auto"/>
            <w:right w:val="none" w:sz="0" w:space="0" w:color="auto"/>
          </w:divBdr>
        </w:div>
        <w:div w:id="753357811">
          <w:marLeft w:val="640"/>
          <w:marRight w:val="0"/>
          <w:marTop w:val="0"/>
          <w:marBottom w:val="0"/>
          <w:divBdr>
            <w:top w:val="none" w:sz="0" w:space="0" w:color="auto"/>
            <w:left w:val="none" w:sz="0" w:space="0" w:color="auto"/>
            <w:bottom w:val="none" w:sz="0" w:space="0" w:color="auto"/>
            <w:right w:val="none" w:sz="0" w:space="0" w:color="auto"/>
          </w:divBdr>
        </w:div>
        <w:div w:id="769664327">
          <w:marLeft w:val="640"/>
          <w:marRight w:val="0"/>
          <w:marTop w:val="0"/>
          <w:marBottom w:val="0"/>
          <w:divBdr>
            <w:top w:val="none" w:sz="0" w:space="0" w:color="auto"/>
            <w:left w:val="none" w:sz="0" w:space="0" w:color="auto"/>
            <w:bottom w:val="none" w:sz="0" w:space="0" w:color="auto"/>
            <w:right w:val="none" w:sz="0" w:space="0" w:color="auto"/>
          </w:divBdr>
        </w:div>
        <w:div w:id="783421934">
          <w:marLeft w:val="640"/>
          <w:marRight w:val="0"/>
          <w:marTop w:val="0"/>
          <w:marBottom w:val="0"/>
          <w:divBdr>
            <w:top w:val="none" w:sz="0" w:space="0" w:color="auto"/>
            <w:left w:val="none" w:sz="0" w:space="0" w:color="auto"/>
            <w:bottom w:val="none" w:sz="0" w:space="0" w:color="auto"/>
            <w:right w:val="none" w:sz="0" w:space="0" w:color="auto"/>
          </w:divBdr>
        </w:div>
        <w:div w:id="787699417">
          <w:marLeft w:val="640"/>
          <w:marRight w:val="0"/>
          <w:marTop w:val="0"/>
          <w:marBottom w:val="0"/>
          <w:divBdr>
            <w:top w:val="none" w:sz="0" w:space="0" w:color="auto"/>
            <w:left w:val="none" w:sz="0" w:space="0" w:color="auto"/>
            <w:bottom w:val="none" w:sz="0" w:space="0" w:color="auto"/>
            <w:right w:val="none" w:sz="0" w:space="0" w:color="auto"/>
          </w:divBdr>
        </w:div>
        <w:div w:id="815487966">
          <w:marLeft w:val="640"/>
          <w:marRight w:val="0"/>
          <w:marTop w:val="0"/>
          <w:marBottom w:val="0"/>
          <w:divBdr>
            <w:top w:val="none" w:sz="0" w:space="0" w:color="auto"/>
            <w:left w:val="none" w:sz="0" w:space="0" w:color="auto"/>
            <w:bottom w:val="none" w:sz="0" w:space="0" w:color="auto"/>
            <w:right w:val="none" w:sz="0" w:space="0" w:color="auto"/>
          </w:divBdr>
        </w:div>
        <w:div w:id="824051681">
          <w:marLeft w:val="640"/>
          <w:marRight w:val="0"/>
          <w:marTop w:val="0"/>
          <w:marBottom w:val="0"/>
          <w:divBdr>
            <w:top w:val="none" w:sz="0" w:space="0" w:color="auto"/>
            <w:left w:val="none" w:sz="0" w:space="0" w:color="auto"/>
            <w:bottom w:val="none" w:sz="0" w:space="0" w:color="auto"/>
            <w:right w:val="none" w:sz="0" w:space="0" w:color="auto"/>
          </w:divBdr>
        </w:div>
        <w:div w:id="858351868">
          <w:marLeft w:val="640"/>
          <w:marRight w:val="0"/>
          <w:marTop w:val="0"/>
          <w:marBottom w:val="0"/>
          <w:divBdr>
            <w:top w:val="none" w:sz="0" w:space="0" w:color="auto"/>
            <w:left w:val="none" w:sz="0" w:space="0" w:color="auto"/>
            <w:bottom w:val="none" w:sz="0" w:space="0" w:color="auto"/>
            <w:right w:val="none" w:sz="0" w:space="0" w:color="auto"/>
          </w:divBdr>
        </w:div>
        <w:div w:id="882981032">
          <w:marLeft w:val="640"/>
          <w:marRight w:val="0"/>
          <w:marTop w:val="0"/>
          <w:marBottom w:val="0"/>
          <w:divBdr>
            <w:top w:val="none" w:sz="0" w:space="0" w:color="auto"/>
            <w:left w:val="none" w:sz="0" w:space="0" w:color="auto"/>
            <w:bottom w:val="none" w:sz="0" w:space="0" w:color="auto"/>
            <w:right w:val="none" w:sz="0" w:space="0" w:color="auto"/>
          </w:divBdr>
        </w:div>
        <w:div w:id="886255883">
          <w:marLeft w:val="640"/>
          <w:marRight w:val="0"/>
          <w:marTop w:val="0"/>
          <w:marBottom w:val="0"/>
          <w:divBdr>
            <w:top w:val="none" w:sz="0" w:space="0" w:color="auto"/>
            <w:left w:val="none" w:sz="0" w:space="0" w:color="auto"/>
            <w:bottom w:val="none" w:sz="0" w:space="0" w:color="auto"/>
            <w:right w:val="none" w:sz="0" w:space="0" w:color="auto"/>
          </w:divBdr>
        </w:div>
        <w:div w:id="896932699">
          <w:marLeft w:val="640"/>
          <w:marRight w:val="0"/>
          <w:marTop w:val="0"/>
          <w:marBottom w:val="0"/>
          <w:divBdr>
            <w:top w:val="none" w:sz="0" w:space="0" w:color="auto"/>
            <w:left w:val="none" w:sz="0" w:space="0" w:color="auto"/>
            <w:bottom w:val="none" w:sz="0" w:space="0" w:color="auto"/>
            <w:right w:val="none" w:sz="0" w:space="0" w:color="auto"/>
          </w:divBdr>
        </w:div>
        <w:div w:id="904872602">
          <w:marLeft w:val="640"/>
          <w:marRight w:val="0"/>
          <w:marTop w:val="0"/>
          <w:marBottom w:val="0"/>
          <w:divBdr>
            <w:top w:val="none" w:sz="0" w:space="0" w:color="auto"/>
            <w:left w:val="none" w:sz="0" w:space="0" w:color="auto"/>
            <w:bottom w:val="none" w:sz="0" w:space="0" w:color="auto"/>
            <w:right w:val="none" w:sz="0" w:space="0" w:color="auto"/>
          </w:divBdr>
        </w:div>
        <w:div w:id="917325893">
          <w:marLeft w:val="640"/>
          <w:marRight w:val="0"/>
          <w:marTop w:val="0"/>
          <w:marBottom w:val="0"/>
          <w:divBdr>
            <w:top w:val="none" w:sz="0" w:space="0" w:color="auto"/>
            <w:left w:val="none" w:sz="0" w:space="0" w:color="auto"/>
            <w:bottom w:val="none" w:sz="0" w:space="0" w:color="auto"/>
            <w:right w:val="none" w:sz="0" w:space="0" w:color="auto"/>
          </w:divBdr>
        </w:div>
        <w:div w:id="930118282">
          <w:marLeft w:val="640"/>
          <w:marRight w:val="0"/>
          <w:marTop w:val="0"/>
          <w:marBottom w:val="0"/>
          <w:divBdr>
            <w:top w:val="none" w:sz="0" w:space="0" w:color="auto"/>
            <w:left w:val="none" w:sz="0" w:space="0" w:color="auto"/>
            <w:bottom w:val="none" w:sz="0" w:space="0" w:color="auto"/>
            <w:right w:val="none" w:sz="0" w:space="0" w:color="auto"/>
          </w:divBdr>
        </w:div>
        <w:div w:id="944968192">
          <w:marLeft w:val="640"/>
          <w:marRight w:val="0"/>
          <w:marTop w:val="0"/>
          <w:marBottom w:val="0"/>
          <w:divBdr>
            <w:top w:val="none" w:sz="0" w:space="0" w:color="auto"/>
            <w:left w:val="none" w:sz="0" w:space="0" w:color="auto"/>
            <w:bottom w:val="none" w:sz="0" w:space="0" w:color="auto"/>
            <w:right w:val="none" w:sz="0" w:space="0" w:color="auto"/>
          </w:divBdr>
        </w:div>
        <w:div w:id="956721875">
          <w:marLeft w:val="640"/>
          <w:marRight w:val="0"/>
          <w:marTop w:val="0"/>
          <w:marBottom w:val="0"/>
          <w:divBdr>
            <w:top w:val="none" w:sz="0" w:space="0" w:color="auto"/>
            <w:left w:val="none" w:sz="0" w:space="0" w:color="auto"/>
            <w:bottom w:val="none" w:sz="0" w:space="0" w:color="auto"/>
            <w:right w:val="none" w:sz="0" w:space="0" w:color="auto"/>
          </w:divBdr>
        </w:div>
        <w:div w:id="958490640">
          <w:marLeft w:val="640"/>
          <w:marRight w:val="0"/>
          <w:marTop w:val="0"/>
          <w:marBottom w:val="0"/>
          <w:divBdr>
            <w:top w:val="none" w:sz="0" w:space="0" w:color="auto"/>
            <w:left w:val="none" w:sz="0" w:space="0" w:color="auto"/>
            <w:bottom w:val="none" w:sz="0" w:space="0" w:color="auto"/>
            <w:right w:val="none" w:sz="0" w:space="0" w:color="auto"/>
          </w:divBdr>
        </w:div>
        <w:div w:id="973363431">
          <w:marLeft w:val="640"/>
          <w:marRight w:val="0"/>
          <w:marTop w:val="0"/>
          <w:marBottom w:val="0"/>
          <w:divBdr>
            <w:top w:val="none" w:sz="0" w:space="0" w:color="auto"/>
            <w:left w:val="none" w:sz="0" w:space="0" w:color="auto"/>
            <w:bottom w:val="none" w:sz="0" w:space="0" w:color="auto"/>
            <w:right w:val="none" w:sz="0" w:space="0" w:color="auto"/>
          </w:divBdr>
        </w:div>
        <w:div w:id="991376181">
          <w:marLeft w:val="640"/>
          <w:marRight w:val="0"/>
          <w:marTop w:val="0"/>
          <w:marBottom w:val="0"/>
          <w:divBdr>
            <w:top w:val="none" w:sz="0" w:space="0" w:color="auto"/>
            <w:left w:val="none" w:sz="0" w:space="0" w:color="auto"/>
            <w:bottom w:val="none" w:sz="0" w:space="0" w:color="auto"/>
            <w:right w:val="none" w:sz="0" w:space="0" w:color="auto"/>
          </w:divBdr>
        </w:div>
        <w:div w:id="994992138">
          <w:marLeft w:val="640"/>
          <w:marRight w:val="0"/>
          <w:marTop w:val="0"/>
          <w:marBottom w:val="0"/>
          <w:divBdr>
            <w:top w:val="none" w:sz="0" w:space="0" w:color="auto"/>
            <w:left w:val="none" w:sz="0" w:space="0" w:color="auto"/>
            <w:bottom w:val="none" w:sz="0" w:space="0" w:color="auto"/>
            <w:right w:val="none" w:sz="0" w:space="0" w:color="auto"/>
          </w:divBdr>
        </w:div>
        <w:div w:id="1000472697">
          <w:marLeft w:val="640"/>
          <w:marRight w:val="0"/>
          <w:marTop w:val="0"/>
          <w:marBottom w:val="0"/>
          <w:divBdr>
            <w:top w:val="none" w:sz="0" w:space="0" w:color="auto"/>
            <w:left w:val="none" w:sz="0" w:space="0" w:color="auto"/>
            <w:bottom w:val="none" w:sz="0" w:space="0" w:color="auto"/>
            <w:right w:val="none" w:sz="0" w:space="0" w:color="auto"/>
          </w:divBdr>
        </w:div>
        <w:div w:id="1015301707">
          <w:marLeft w:val="640"/>
          <w:marRight w:val="0"/>
          <w:marTop w:val="0"/>
          <w:marBottom w:val="0"/>
          <w:divBdr>
            <w:top w:val="none" w:sz="0" w:space="0" w:color="auto"/>
            <w:left w:val="none" w:sz="0" w:space="0" w:color="auto"/>
            <w:bottom w:val="none" w:sz="0" w:space="0" w:color="auto"/>
            <w:right w:val="none" w:sz="0" w:space="0" w:color="auto"/>
          </w:divBdr>
        </w:div>
        <w:div w:id="1031569234">
          <w:marLeft w:val="640"/>
          <w:marRight w:val="0"/>
          <w:marTop w:val="0"/>
          <w:marBottom w:val="0"/>
          <w:divBdr>
            <w:top w:val="none" w:sz="0" w:space="0" w:color="auto"/>
            <w:left w:val="none" w:sz="0" w:space="0" w:color="auto"/>
            <w:bottom w:val="none" w:sz="0" w:space="0" w:color="auto"/>
            <w:right w:val="none" w:sz="0" w:space="0" w:color="auto"/>
          </w:divBdr>
        </w:div>
        <w:div w:id="1073233965">
          <w:marLeft w:val="640"/>
          <w:marRight w:val="0"/>
          <w:marTop w:val="0"/>
          <w:marBottom w:val="0"/>
          <w:divBdr>
            <w:top w:val="none" w:sz="0" w:space="0" w:color="auto"/>
            <w:left w:val="none" w:sz="0" w:space="0" w:color="auto"/>
            <w:bottom w:val="none" w:sz="0" w:space="0" w:color="auto"/>
            <w:right w:val="none" w:sz="0" w:space="0" w:color="auto"/>
          </w:divBdr>
        </w:div>
        <w:div w:id="1082292517">
          <w:marLeft w:val="640"/>
          <w:marRight w:val="0"/>
          <w:marTop w:val="0"/>
          <w:marBottom w:val="0"/>
          <w:divBdr>
            <w:top w:val="none" w:sz="0" w:space="0" w:color="auto"/>
            <w:left w:val="none" w:sz="0" w:space="0" w:color="auto"/>
            <w:bottom w:val="none" w:sz="0" w:space="0" w:color="auto"/>
            <w:right w:val="none" w:sz="0" w:space="0" w:color="auto"/>
          </w:divBdr>
        </w:div>
        <w:div w:id="1086876656">
          <w:marLeft w:val="640"/>
          <w:marRight w:val="0"/>
          <w:marTop w:val="0"/>
          <w:marBottom w:val="0"/>
          <w:divBdr>
            <w:top w:val="none" w:sz="0" w:space="0" w:color="auto"/>
            <w:left w:val="none" w:sz="0" w:space="0" w:color="auto"/>
            <w:bottom w:val="none" w:sz="0" w:space="0" w:color="auto"/>
            <w:right w:val="none" w:sz="0" w:space="0" w:color="auto"/>
          </w:divBdr>
        </w:div>
        <w:div w:id="1089695824">
          <w:marLeft w:val="640"/>
          <w:marRight w:val="0"/>
          <w:marTop w:val="0"/>
          <w:marBottom w:val="0"/>
          <w:divBdr>
            <w:top w:val="none" w:sz="0" w:space="0" w:color="auto"/>
            <w:left w:val="none" w:sz="0" w:space="0" w:color="auto"/>
            <w:bottom w:val="none" w:sz="0" w:space="0" w:color="auto"/>
            <w:right w:val="none" w:sz="0" w:space="0" w:color="auto"/>
          </w:divBdr>
        </w:div>
        <w:div w:id="1101418257">
          <w:marLeft w:val="640"/>
          <w:marRight w:val="0"/>
          <w:marTop w:val="0"/>
          <w:marBottom w:val="0"/>
          <w:divBdr>
            <w:top w:val="none" w:sz="0" w:space="0" w:color="auto"/>
            <w:left w:val="none" w:sz="0" w:space="0" w:color="auto"/>
            <w:bottom w:val="none" w:sz="0" w:space="0" w:color="auto"/>
            <w:right w:val="none" w:sz="0" w:space="0" w:color="auto"/>
          </w:divBdr>
        </w:div>
        <w:div w:id="1122454590">
          <w:marLeft w:val="640"/>
          <w:marRight w:val="0"/>
          <w:marTop w:val="0"/>
          <w:marBottom w:val="0"/>
          <w:divBdr>
            <w:top w:val="none" w:sz="0" w:space="0" w:color="auto"/>
            <w:left w:val="none" w:sz="0" w:space="0" w:color="auto"/>
            <w:bottom w:val="none" w:sz="0" w:space="0" w:color="auto"/>
            <w:right w:val="none" w:sz="0" w:space="0" w:color="auto"/>
          </w:divBdr>
        </w:div>
        <w:div w:id="1122576365">
          <w:marLeft w:val="640"/>
          <w:marRight w:val="0"/>
          <w:marTop w:val="0"/>
          <w:marBottom w:val="0"/>
          <w:divBdr>
            <w:top w:val="none" w:sz="0" w:space="0" w:color="auto"/>
            <w:left w:val="none" w:sz="0" w:space="0" w:color="auto"/>
            <w:bottom w:val="none" w:sz="0" w:space="0" w:color="auto"/>
            <w:right w:val="none" w:sz="0" w:space="0" w:color="auto"/>
          </w:divBdr>
        </w:div>
        <w:div w:id="1122579458">
          <w:marLeft w:val="640"/>
          <w:marRight w:val="0"/>
          <w:marTop w:val="0"/>
          <w:marBottom w:val="0"/>
          <w:divBdr>
            <w:top w:val="none" w:sz="0" w:space="0" w:color="auto"/>
            <w:left w:val="none" w:sz="0" w:space="0" w:color="auto"/>
            <w:bottom w:val="none" w:sz="0" w:space="0" w:color="auto"/>
            <w:right w:val="none" w:sz="0" w:space="0" w:color="auto"/>
          </w:divBdr>
        </w:div>
        <w:div w:id="1199011396">
          <w:marLeft w:val="640"/>
          <w:marRight w:val="0"/>
          <w:marTop w:val="0"/>
          <w:marBottom w:val="0"/>
          <w:divBdr>
            <w:top w:val="none" w:sz="0" w:space="0" w:color="auto"/>
            <w:left w:val="none" w:sz="0" w:space="0" w:color="auto"/>
            <w:bottom w:val="none" w:sz="0" w:space="0" w:color="auto"/>
            <w:right w:val="none" w:sz="0" w:space="0" w:color="auto"/>
          </w:divBdr>
        </w:div>
        <w:div w:id="1228567904">
          <w:marLeft w:val="640"/>
          <w:marRight w:val="0"/>
          <w:marTop w:val="0"/>
          <w:marBottom w:val="0"/>
          <w:divBdr>
            <w:top w:val="none" w:sz="0" w:space="0" w:color="auto"/>
            <w:left w:val="none" w:sz="0" w:space="0" w:color="auto"/>
            <w:bottom w:val="none" w:sz="0" w:space="0" w:color="auto"/>
            <w:right w:val="none" w:sz="0" w:space="0" w:color="auto"/>
          </w:divBdr>
        </w:div>
        <w:div w:id="1237279709">
          <w:marLeft w:val="640"/>
          <w:marRight w:val="0"/>
          <w:marTop w:val="0"/>
          <w:marBottom w:val="0"/>
          <w:divBdr>
            <w:top w:val="none" w:sz="0" w:space="0" w:color="auto"/>
            <w:left w:val="none" w:sz="0" w:space="0" w:color="auto"/>
            <w:bottom w:val="none" w:sz="0" w:space="0" w:color="auto"/>
            <w:right w:val="none" w:sz="0" w:space="0" w:color="auto"/>
          </w:divBdr>
        </w:div>
        <w:div w:id="1261328516">
          <w:marLeft w:val="640"/>
          <w:marRight w:val="0"/>
          <w:marTop w:val="0"/>
          <w:marBottom w:val="0"/>
          <w:divBdr>
            <w:top w:val="none" w:sz="0" w:space="0" w:color="auto"/>
            <w:left w:val="none" w:sz="0" w:space="0" w:color="auto"/>
            <w:bottom w:val="none" w:sz="0" w:space="0" w:color="auto"/>
            <w:right w:val="none" w:sz="0" w:space="0" w:color="auto"/>
          </w:divBdr>
        </w:div>
        <w:div w:id="1265116918">
          <w:marLeft w:val="640"/>
          <w:marRight w:val="0"/>
          <w:marTop w:val="0"/>
          <w:marBottom w:val="0"/>
          <w:divBdr>
            <w:top w:val="none" w:sz="0" w:space="0" w:color="auto"/>
            <w:left w:val="none" w:sz="0" w:space="0" w:color="auto"/>
            <w:bottom w:val="none" w:sz="0" w:space="0" w:color="auto"/>
            <w:right w:val="none" w:sz="0" w:space="0" w:color="auto"/>
          </w:divBdr>
        </w:div>
        <w:div w:id="1275940446">
          <w:marLeft w:val="640"/>
          <w:marRight w:val="0"/>
          <w:marTop w:val="0"/>
          <w:marBottom w:val="0"/>
          <w:divBdr>
            <w:top w:val="none" w:sz="0" w:space="0" w:color="auto"/>
            <w:left w:val="none" w:sz="0" w:space="0" w:color="auto"/>
            <w:bottom w:val="none" w:sz="0" w:space="0" w:color="auto"/>
            <w:right w:val="none" w:sz="0" w:space="0" w:color="auto"/>
          </w:divBdr>
        </w:div>
        <w:div w:id="1294215163">
          <w:marLeft w:val="640"/>
          <w:marRight w:val="0"/>
          <w:marTop w:val="0"/>
          <w:marBottom w:val="0"/>
          <w:divBdr>
            <w:top w:val="none" w:sz="0" w:space="0" w:color="auto"/>
            <w:left w:val="none" w:sz="0" w:space="0" w:color="auto"/>
            <w:bottom w:val="none" w:sz="0" w:space="0" w:color="auto"/>
            <w:right w:val="none" w:sz="0" w:space="0" w:color="auto"/>
          </w:divBdr>
        </w:div>
        <w:div w:id="1294484616">
          <w:marLeft w:val="640"/>
          <w:marRight w:val="0"/>
          <w:marTop w:val="0"/>
          <w:marBottom w:val="0"/>
          <w:divBdr>
            <w:top w:val="none" w:sz="0" w:space="0" w:color="auto"/>
            <w:left w:val="none" w:sz="0" w:space="0" w:color="auto"/>
            <w:bottom w:val="none" w:sz="0" w:space="0" w:color="auto"/>
            <w:right w:val="none" w:sz="0" w:space="0" w:color="auto"/>
          </w:divBdr>
        </w:div>
        <w:div w:id="1295599193">
          <w:marLeft w:val="640"/>
          <w:marRight w:val="0"/>
          <w:marTop w:val="0"/>
          <w:marBottom w:val="0"/>
          <w:divBdr>
            <w:top w:val="none" w:sz="0" w:space="0" w:color="auto"/>
            <w:left w:val="none" w:sz="0" w:space="0" w:color="auto"/>
            <w:bottom w:val="none" w:sz="0" w:space="0" w:color="auto"/>
            <w:right w:val="none" w:sz="0" w:space="0" w:color="auto"/>
          </w:divBdr>
        </w:div>
        <w:div w:id="1304846316">
          <w:marLeft w:val="640"/>
          <w:marRight w:val="0"/>
          <w:marTop w:val="0"/>
          <w:marBottom w:val="0"/>
          <w:divBdr>
            <w:top w:val="none" w:sz="0" w:space="0" w:color="auto"/>
            <w:left w:val="none" w:sz="0" w:space="0" w:color="auto"/>
            <w:bottom w:val="none" w:sz="0" w:space="0" w:color="auto"/>
            <w:right w:val="none" w:sz="0" w:space="0" w:color="auto"/>
          </w:divBdr>
        </w:div>
        <w:div w:id="1305429214">
          <w:marLeft w:val="640"/>
          <w:marRight w:val="0"/>
          <w:marTop w:val="0"/>
          <w:marBottom w:val="0"/>
          <w:divBdr>
            <w:top w:val="none" w:sz="0" w:space="0" w:color="auto"/>
            <w:left w:val="none" w:sz="0" w:space="0" w:color="auto"/>
            <w:bottom w:val="none" w:sz="0" w:space="0" w:color="auto"/>
            <w:right w:val="none" w:sz="0" w:space="0" w:color="auto"/>
          </w:divBdr>
        </w:div>
        <w:div w:id="1345523036">
          <w:marLeft w:val="640"/>
          <w:marRight w:val="0"/>
          <w:marTop w:val="0"/>
          <w:marBottom w:val="0"/>
          <w:divBdr>
            <w:top w:val="none" w:sz="0" w:space="0" w:color="auto"/>
            <w:left w:val="none" w:sz="0" w:space="0" w:color="auto"/>
            <w:bottom w:val="none" w:sz="0" w:space="0" w:color="auto"/>
            <w:right w:val="none" w:sz="0" w:space="0" w:color="auto"/>
          </w:divBdr>
        </w:div>
        <w:div w:id="1353531854">
          <w:marLeft w:val="640"/>
          <w:marRight w:val="0"/>
          <w:marTop w:val="0"/>
          <w:marBottom w:val="0"/>
          <w:divBdr>
            <w:top w:val="none" w:sz="0" w:space="0" w:color="auto"/>
            <w:left w:val="none" w:sz="0" w:space="0" w:color="auto"/>
            <w:bottom w:val="none" w:sz="0" w:space="0" w:color="auto"/>
            <w:right w:val="none" w:sz="0" w:space="0" w:color="auto"/>
          </w:divBdr>
        </w:div>
        <w:div w:id="1395199877">
          <w:marLeft w:val="640"/>
          <w:marRight w:val="0"/>
          <w:marTop w:val="0"/>
          <w:marBottom w:val="0"/>
          <w:divBdr>
            <w:top w:val="none" w:sz="0" w:space="0" w:color="auto"/>
            <w:left w:val="none" w:sz="0" w:space="0" w:color="auto"/>
            <w:bottom w:val="none" w:sz="0" w:space="0" w:color="auto"/>
            <w:right w:val="none" w:sz="0" w:space="0" w:color="auto"/>
          </w:divBdr>
        </w:div>
        <w:div w:id="1406028771">
          <w:marLeft w:val="640"/>
          <w:marRight w:val="0"/>
          <w:marTop w:val="0"/>
          <w:marBottom w:val="0"/>
          <w:divBdr>
            <w:top w:val="none" w:sz="0" w:space="0" w:color="auto"/>
            <w:left w:val="none" w:sz="0" w:space="0" w:color="auto"/>
            <w:bottom w:val="none" w:sz="0" w:space="0" w:color="auto"/>
            <w:right w:val="none" w:sz="0" w:space="0" w:color="auto"/>
          </w:divBdr>
        </w:div>
        <w:div w:id="1419332460">
          <w:marLeft w:val="640"/>
          <w:marRight w:val="0"/>
          <w:marTop w:val="0"/>
          <w:marBottom w:val="0"/>
          <w:divBdr>
            <w:top w:val="none" w:sz="0" w:space="0" w:color="auto"/>
            <w:left w:val="none" w:sz="0" w:space="0" w:color="auto"/>
            <w:bottom w:val="none" w:sz="0" w:space="0" w:color="auto"/>
            <w:right w:val="none" w:sz="0" w:space="0" w:color="auto"/>
          </w:divBdr>
        </w:div>
        <w:div w:id="1425420390">
          <w:marLeft w:val="640"/>
          <w:marRight w:val="0"/>
          <w:marTop w:val="0"/>
          <w:marBottom w:val="0"/>
          <w:divBdr>
            <w:top w:val="none" w:sz="0" w:space="0" w:color="auto"/>
            <w:left w:val="none" w:sz="0" w:space="0" w:color="auto"/>
            <w:bottom w:val="none" w:sz="0" w:space="0" w:color="auto"/>
            <w:right w:val="none" w:sz="0" w:space="0" w:color="auto"/>
          </w:divBdr>
        </w:div>
        <w:div w:id="1426153339">
          <w:marLeft w:val="640"/>
          <w:marRight w:val="0"/>
          <w:marTop w:val="0"/>
          <w:marBottom w:val="0"/>
          <w:divBdr>
            <w:top w:val="none" w:sz="0" w:space="0" w:color="auto"/>
            <w:left w:val="none" w:sz="0" w:space="0" w:color="auto"/>
            <w:bottom w:val="none" w:sz="0" w:space="0" w:color="auto"/>
            <w:right w:val="none" w:sz="0" w:space="0" w:color="auto"/>
          </w:divBdr>
        </w:div>
        <w:div w:id="1431898384">
          <w:marLeft w:val="640"/>
          <w:marRight w:val="0"/>
          <w:marTop w:val="0"/>
          <w:marBottom w:val="0"/>
          <w:divBdr>
            <w:top w:val="none" w:sz="0" w:space="0" w:color="auto"/>
            <w:left w:val="none" w:sz="0" w:space="0" w:color="auto"/>
            <w:bottom w:val="none" w:sz="0" w:space="0" w:color="auto"/>
            <w:right w:val="none" w:sz="0" w:space="0" w:color="auto"/>
          </w:divBdr>
        </w:div>
        <w:div w:id="1438406690">
          <w:marLeft w:val="640"/>
          <w:marRight w:val="0"/>
          <w:marTop w:val="0"/>
          <w:marBottom w:val="0"/>
          <w:divBdr>
            <w:top w:val="none" w:sz="0" w:space="0" w:color="auto"/>
            <w:left w:val="none" w:sz="0" w:space="0" w:color="auto"/>
            <w:bottom w:val="none" w:sz="0" w:space="0" w:color="auto"/>
            <w:right w:val="none" w:sz="0" w:space="0" w:color="auto"/>
          </w:divBdr>
        </w:div>
        <w:div w:id="1440831261">
          <w:marLeft w:val="640"/>
          <w:marRight w:val="0"/>
          <w:marTop w:val="0"/>
          <w:marBottom w:val="0"/>
          <w:divBdr>
            <w:top w:val="none" w:sz="0" w:space="0" w:color="auto"/>
            <w:left w:val="none" w:sz="0" w:space="0" w:color="auto"/>
            <w:bottom w:val="none" w:sz="0" w:space="0" w:color="auto"/>
            <w:right w:val="none" w:sz="0" w:space="0" w:color="auto"/>
          </w:divBdr>
        </w:div>
        <w:div w:id="1446802208">
          <w:marLeft w:val="640"/>
          <w:marRight w:val="0"/>
          <w:marTop w:val="0"/>
          <w:marBottom w:val="0"/>
          <w:divBdr>
            <w:top w:val="none" w:sz="0" w:space="0" w:color="auto"/>
            <w:left w:val="none" w:sz="0" w:space="0" w:color="auto"/>
            <w:bottom w:val="none" w:sz="0" w:space="0" w:color="auto"/>
            <w:right w:val="none" w:sz="0" w:space="0" w:color="auto"/>
          </w:divBdr>
        </w:div>
        <w:div w:id="1449080733">
          <w:marLeft w:val="640"/>
          <w:marRight w:val="0"/>
          <w:marTop w:val="0"/>
          <w:marBottom w:val="0"/>
          <w:divBdr>
            <w:top w:val="none" w:sz="0" w:space="0" w:color="auto"/>
            <w:left w:val="none" w:sz="0" w:space="0" w:color="auto"/>
            <w:bottom w:val="none" w:sz="0" w:space="0" w:color="auto"/>
            <w:right w:val="none" w:sz="0" w:space="0" w:color="auto"/>
          </w:divBdr>
        </w:div>
        <w:div w:id="1449856611">
          <w:marLeft w:val="640"/>
          <w:marRight w:val="0"/>
          <w:marTop w:val="0"/>
          <w:marBottom w:val="0"/>
          <w:divBdr>
            <w:top w:val="none" w:sz="0" w:space="0" w:color="auto"/>
            <w:left w:val="none" w:sz="0" w:space="0" w:color="auto"/>
            <w:bottom w:val="none" w:sz="0" w:space="0" w:color="auto"/>
            <w:right w:val="none" w:sz="0" w:space="0" w:color="auto"/>
          </w:divBdr>
        </w:div>
        <w:div w:id="1462453311">
          <w:marLeft w:val="640"/>
          <w:marRight w:val="0"/>
          <w:marTop w:val="0"/>
          <w:marBottom w:val="0"/>
          <w:divBdr>
            <w:top w:val="none" w:sz="0" w:space="0" w:color="auto"/>
            <w:left w:val="none" w:sz="0" w:space="0" w:color="auto"/>
            <w:bottom w:val="none" w:sz="0" w:space="0" w:color="auto"/>
            <w:right w:val="none" w:sz="0" w:space="0" w:color="auto"/>
          </w:divBdr>
        </w:div>
        <w:div w:id="1486125333">
          <w:marLeft w:val="640"/>
          <w:marRight w:val="0"/>
          <w:marTop w:val="0"/>
          <w:marBottom w:val="0"/>
          <w:divBdr>
            <w:top w:val="none" w:sz="0" w:space="0" w:color="auto"/>
            <w:left w:val="none" w:sz="0" w:space="0" w:color="auto"/>
            <w:bottom w:val="none" w:sz="0" w:space="0" w:color="auto"/>
            <w:right w:val="none" w:sz="0" w:space="0" w:color="auto"/>
          </w:divBdr>
        </w:div>
        <w:div w:id="1517696513">
          <w:marLeft w:val="640"/>
          <w:marRight w:val="0"/>
          <w:marTop w:val="0"/>
          <w:marBottom w:val="0"/>
          <w:divBdr>
            <w:top w:val="none" w:sz="0" w:space="0" w:color="auto"/>
            <w:left w:val="none" w:sz="0" w:space="0" w:color="auto"/>
            <w:bottom w:val="none" w:sz="0" w:space="0" w:color="auto"/>
            <w:right w:val="none" w:sz="0" w:space="0" w:color="auto"/>
          </w:divBdr>
        </w:div>
        <w:div w:id="1524173552">
          <w:marLeft w:val="640"/>
          <w:marRight w:val="0"/>
          <w:marTop w:val="0"/>
          <w:marBottom w:val="0"/>
          <w:divBdr>
            <w:top w:val="none" w:sz="0" w:space="0" w:color="auto"/>
            <w:left w:val="none" w:sz="0" w:space="0" w:color="auto"/>
            <w:bottom w:val="none" w:sz="0" w:space="0" w:color="auto"/>
            <w:right w:val="none" w:sz="0" w:space="0" w:color="auto"/>
          </w:divBdr>
        </w:div>
        <w:div w:id="1548057123">
          <w:marLeft w:val="640"/>
          <w:marRight w:val="0"/>
          <w:marTop w:val="0"/>
          <w:marBottom w:val="0"/>
          <w:divBdr>
            <w:top w:val="none" w:sz="0" w:space="0" w:color="auto"/>
            <w:left w:val="none" w:sz="0" w:space="0" w:color="auto"/>
            <w:bottom w:val="none" w:sz="0" w:space="0" w:color="auto"/>
            <w:right w:val="none" w:sz="0" w:space="0" w:color="auto"/>
          </w:divBdr>
        </w:div>
        <w:div w:id="1566839727">
          <w:marLeft w:val="640"/>
          <w:marRight w:val="0"/>
          <w:marTop w:val="0"/>
          <w:marBottom w:val="0"/>
          <w:divBdr>
            <w:top w:val="none" w:sz="0" w:space="0" w:color="auto"/>
            <w:left w:val="none" w:sz="0" w:space="0" w:color="auto"/>
            <w:bottom w:val="none" w:sz="0" w:space="0" w:color="auto"/>
            <w:right w:val="none" w:sz="0" w:space="0" w:color="auto"/>
          </w:divBdr>
        </w:div>
        <w:div w:id="1571505274">
          <w:marLeft w:val="640"/>
          <w:marRight w:val="0"/>
          <w:marTop w:val="0"/>
          <w:marBottom w:val="0"/>
          <w:divBdr>
            <w:top w:val="none" w:sz="0" w:space="0" w:color="auto"/>
            <w:left w:val="none" w:sz="0" w:space="0" w:color="auto"/>
            <w:bottom w:val="none" w:sz="0" w:space="0" w:color="auto"/>
            <w:right w:val="none" w:sz="0" w:space="0" w:color="auto"/>
          </w:divBdr>
        </w:div>
        <w:div w:id="1576474203">
          <w:marLeft w:val="640"/>
          <w:marRight w:val="0"/>
          <w:marTop w:val="0"/>
          <w:marBottom w:val="0"/>
          <w:divBdr>
            <w:top w:val="none" w:sz="0" w:space="0" w:color="auto"/>
            <w:left w:val="none" w:sz="0" w:space="0" w:color="auto"/>
            <w:bottom w:val="none" w:sz="0" w:space="0" w:color="auto"/>
            <w:right w:val="none" w:sz="0" w:space="0" w:color="auto"/>
          </w:divBdr>
        </w:div>
        <w:div w:id="1580679536">
          <w:marLeft w:val="640"/>
          <w:marRight w:val="0"/>
          <w:marTop w:val="0"/>
          <w:marBottom w:val="0"/>
          <w:divBdr>
            <w:top w:val="none" w:sz="0" w:space="0" w:color="auto"/>
            <w:left w:val="none" w:sz="0" w:space="0" w:color="auto"/>
            <w:bottom w:val="none" w:sz="0" w:space="0" w:color="auto"/>
            <w:right w:val="none" w:sz="0" w:space="0" w:color="auto"/>
          </w:divBdr>
        </w:div>
      </w:divsChild>
    </w:div>
    <w:div w:id="590746806">
      <w:bodyDiv w:val="1"/>
      <w:marLeft w:val="0"/>
      <w:marRight w:val="0"/>
      <w:marTop w:val="0"/>
      <w:marBottom w:val="0"/>
      <w:divBdr>
        <w:top w:val="none" w:sz="0" w:space="0" w:color="auto"/>
        <w:left w:val="none" w:sz="0" w:space="0" w:color="auto"/>
        <w:bottom w:val="none" w:sz="0" w:space="0" w:color="auto"/>
        <w:right w:val="none" w:sz="0" w:space="0" w:color="auto"/>
      </w:divBdr>
      <w:divsChild>
        <w:div w:id="37052609">
          <w:marLeft w:val="640"/>
          <w:marRight w:val="0"/>
          <w:marTop w:val="0"/>
          <w:marBottom w:val="0"/>
          <w:divBdr>
            <w:top w:val="none" w:sz="0" w:space="0" w:color="auto"/>
            <w:left w:val="none" w:sz="0" w:space="0" w:color="auto"/>
            <w:bottom w:val="none" w:sz="0" w:space="0" w:color="auto"/>
            <w:right w:val="none" w:sz="0" w:space="0" w:color="auto"/>
          </w:divBdr>
        </w:div>
        <w:div w:id="68045486">
          <w:marLeft w:val="640"/>
          <w:marRight w:val="0"/>
          <w:marTop w:val="0"/>
          <w:marBottom w:val="0"/>
          <w:divBdr>
            <w:top w:val="none" w:sz="0" w:space="0" w:color="auto"/>
            <w:left w:val="none" w:sz="0" w:space="0" w:color="auto"/>
            <w:bottom w:val="none" w:sz="0" w:space="0" w:color="auto"/>
            <w:right w:val="none" w:sz="0" w:space="0" w:color="auto"/>
          </w:divBdr>
        </w:div>
        <w:div w:id="109864584">
          <w:marLeft w:val="640"/>
          <w:marRight w:val="0"/>
          <w:marTop w:val="0"/>
          <w:marBottom w:val="0"/>
          <w:divBdr>
            <w:top w:val="none" w:sz="0" w:space="0" w:color="auto"/>
            <w:left w:val="none" w:sz="0" w:space="0" w:color="auto"/>
            <w:bottom w:val="none" w:sz="0" w:space="0" w:color="auto"/>
            <w:right w:val="none" w:sz="0" w:space="0" w:color="auto"/>
          </w:divBdr>
        </w:div>
        <w:div w:id="123237959">
          <w:marLeft w:val="640"/>
          <w:marRight w:val="0"/>
          <w:marTop w:val="0"/>
          <w:marBottom w:val="0"/>
          <w:divBdr>
            <w:top w:val="none" w:sz="0" w:space="0" w:color="auto"/>
            <w:left w:val="none" w:sz="0" w:space="0" w:color="auto"/>
            <w:bottom w:val="none" w:sz="0" w:space="0" w:color="auto"/>
            <w:right w:val="none" w:sz="0" w:space="0" w:color="auto"/>
          </w:divBdr>
        </w:div>
        <w:div w:id="134681100">
          <w:marLeft w:val="640"/>
          <w:marRight w:val="0"/>
          <w:marTop w:val="0"/>
          <w:marBottom w:val="0"/>
          <w:divBdr>
            <w:top w:val="none" w:sz="0" w:space="0" w:color="auto"/>
            <w:left w:val="none" w:sz="0" w:space="0" w:color="auto"/>
            <w:bottom w:val="none" w:sz="0" w:space="0" w:color="auto"/>
            <w:right w:val="none" w:sz="0" w:space="0" w:color="auto"/>
          </w:divBdr>
        </w:div>
        <w:div w:id="138618166">
          <w:marLeft w:val="640"/>
          <w:marRight w:val="0"/>
          <w:marTop w:val="0"/>
          <w:marBottom w:val="0"/>
          <w:divBdr>
            <w:top w:val="none" w:sz="0" w:space="0" w:color="auto"/>
            <w:left w:val="none" w:sz="0" w:space="0" w:color="auto"/>
            <w:bottom w:val="none" w:sz="0" w:space="0" w:color="auto"/>
            <w:right w:val="none" w:sz="0" w:space="0" w:color="auto"/>
          </w:divBdr>
        </w:div>
        <w:div w:id="144131798">
          <w:marLeft w:val="640"/>
          <w:marRight w:val="0"/>
          <w:marTop w:val="0"/>
          <w:marBottom w:val="0"/>
          <w:divBdr>
            <w:top w:val="none" w:sz="0" w:space="0" w:color="auto"/>
            <w:left w:val="none" w:sz="0" w:space="0" w:color="auto"/>
            <w:bottom w:val="none" w:sz="0" w:space="0" w:color="auto"/>
            <w:right w:val="none" w:sz="0" w:space="0" w:color="auto"/>
          </w:divBdr>
        </w:div>
        <w:div w:id="146019009">
          <w:marLeft w:val="640"/>
          <w:marRight w:val="0"/>
          <w:marTop w:val="0"/>
          <w:marBottom w:val="0"/>
          <w:divBdr>
            <w:top w:val="none" w:sz="0" w:space="0" w:color="auto"/>
            <w:left w:val="none" w:sz="0" w:space="0" w:color="auto"/>
            <w:bottom w:val="none" w:sz="0" w:space="0" w:color="auto"/>
            <w:right w:val="none" w:sz="0" w:space="0" w:color="auto"/>
          </w:divBdr>
        </w:div>
        <w:div w:id="152796664">
          <w:marLeft w:val="640"/>
          <w:marRight w:val="0"/>
          <w:marTop w:val="0"/>
          <w:marBottom w:val="0"/>
          <w:divBdr>
            <w:top w:val="none" w:sz="0" w:space="0" w:color="auto"/>
            <w:left w:val="none" w:sz="0" w:space="0" w:color="auto"/>
            <w:bottom w:val="none" w:sz="0" w:space="0" w:color="auto"/>
            <w:right w:val="none" w:sz="0" w:space="0" w:color="auto"/>
          </w:divBdr>
        </w:div>
        <w:div w:id="168447781">
          <w:marLeft w:val="640"/>
          <w:marRight w:val="0"/>
          <w:marTop w:val="0"/>
          <w:marBottom w:val="0"/>
          <w:divBdr>
            <w:top w:val="none" w:sz="0" w:space="0" w:color="auto"/>
            <w:left w:val="none" w:sz="0" w:space="0" w:color="auto"/>
            <w:bottom w:val="none" w:sz="0" w:space="0" w:color="auto"/>
            <w:right w:val="none" w:sz="0" w:space="0" w:color="auto"/>
          </w:divBdr>
        </w:div>
        <w:div w:id="173225327">
          <w:marLeft w:val="640"/>
          <w:marRight w:val="0"/>
          <w:marTop w:val="0"/>
          <w:marBottom w:val="0"/>
          <w:divBdr>
            <w:top w:val="none" w:sz="0" w:space="0" w:color="auto"/>
            <w:left w:val="none" w:sz="0" w:space="0" w:color="auto"/>
            <w:bottom w:val="none" w:sz="0" w:space="0" w:color="auto"/>
            <w:right w:val="none" w:sz="0" w:space="0" w:color="auto"/>
          </w:divBdr>
        </w:div>
        <w:div w:id="179437882">
          <w:marLeft w:val="640"/>
          <w:marRight w:val="0"/>
          <w:marTop w:val="0"/>
          <w:marBottom w:val="0"/>
          <w:divBdr>
            <w:top w:val="none" w:sz="0" w:space="0" w:color="auto"/>
            <w:left w:val="none" w:sz="0" w:space="0" w:color="auto"/>
            <w:bottom w:val="none" w:sz="0" w:space="0" w:color="auto"/>
            <w:right w:val="none" w:sz="0" w:space="0" w:color="auto"/>
          </w:divBdr>
        </w:div>
        <w:div w:id="197593318">
          <w:marLeft w:val="640"/>
          <w:marRight w:val="0"/>
          <w:marTop w:val="0"/>
          <w:marBottom w:val="0"/>
          <w:divBdr>
            <w:top w:val="none" w:sz="0" w:space="0" w:color="auto"/>
            <w:left w:val="none" w:sz="0" w:space="0" w:color="auto"/>
            <w:bottom w:val="none" w:sz="0" w:space="0" w:color="auto"/>
            <w:right w:val="none" w:sz="0" w:space="0" w:color="auto"/>
          </w:divBdr>
        </w:div>
        <w:div w:id="206838166">
          <w:marLeft w:val="640"/>
          <w:marRight w:val="0"/>
          <w:marTop w:val="0"/>
          <w:marBottom w:val="0"/>
          <w:divBdr>
            <w:top w:val="none" w:sz="0" w:space="0" w:color="auto"/>
            <w:left w:val="none" w:sz="0" w:space="0" w:color="auto"/>
            <w:bottom w:val="none" w:sz="0" w:space="0" w:color="auto"/>
            <w:right w:val="none" w:sz="0" w:space="0" w:color="auto"/>
          </w:divBdr>
        </w:div>
        <w:div w:id="246841316">
          <w:marLeft w:val="640"/>
          <w:marRight w:val="0"/>
          <w:marTop w:val="0"/>
          <w:marBottom w:val="0"/>
          <w:divBdr>
            <w:top w:val="none" w:sz="0" w:space="0" w:color="auto"/>
            <w:left w:val="none" w:sz="0" w:space="0" w:color="auto"/>
            <w:bottom w:val="none" w:sz="0" w:space="0" w:color="auto"/>
            <w:right w:val="none" w:sz="0" w:space="0" w:color="auto"/>
          </w:divBdr>
        </w:div>
        <w:div w:id="255015066">
          <w:marLeft w:val="640"/>
          <w:marRight w:val="0"/>
          <w:marTop w:val="0"/>
          <w:marBottom w:val="0"/>
          <w:divBdr>
            <w:top w:val="none" w:sz="0" w:space="0" w:color="auto"/>
            <w:left w:val="none" w:sz="0" w:space="0" w:color="auto"/>
            <w:bottom w:val="none" w:sz="0" w:space="0" w:color="auto"/>
            <w:right w:val="none" w:sz="0" w:space="0" w:color="auto"/>
          </w:divBdr>
        </w:div>
        <w:div w:id="263151388">
          <w:marLeft w:val="640"/>
          <w:marRight w:val="0"/>
          <w:marTop w:val="0"/>
          <w:marBottom w:val="0"/>
          <w:divBdr>
            <w:top w:val="none" w:sz="0" w:space="0" w:color="auto"/>
            <w:left w:val="none" w:sz="0" w:space="0" w:color="auto"/>
            <w:bottom w:val="none" w:sz="0" w:space="0" w:color="auto"/>
            <w:right w:val="none" w:sz="0" w:space="0" w:color="auto"/>
          </w:divBdr>
        </w:div>
        <w:div w:id="414206137">
          <w:marLeft w:val="640"/>
          <w:marRight w:val="0"/>
          <w:marTop w:val="0"/>
          <w:marBottom w:val="0"/>
          <w:divBdr>
            <w:top w:val="none" w:sz="0" w:space="0" w:color="auto"/>
            <w:left w:val="none" w:sz="0" w:space="0" w:color="auto"/>
            <w:bottom w:val="none" w:sz="0" w:space="0" w:color="auto"/>
            <w:right w:val="none" w:sz="0" w:space="0" w:color="auto"/>
          </w:divBdr>
        </w:div>
        <w:div w:id="431633284">
          <w:marLeft w:val="640"/>
          <w:marRight w:val="0"/>
          <w:marTop w:val="0"/>
          <w:marBottom w:val="0"/>
          <w:divBdr>
            <w:top w:val="none" w:sz="0" w:space="0" w:color="auto"/>
            <w:left w:val="none" w:sz="0" w:space="0" w:color="auto"/>
            <w:bottom w:val="none" w:sz="0" w:space="0" w:color="auto"/>
            <w:right w:val="none" w:sz="0" w:space="0" w:color="auto"/>
          </w:divBdr>
        </w:div>
        <w:div w:id="450051972">
          <w:marLeft w:val="640"/>
          <w:marRight w:val="0"/>
          <w:marTop w:val="0"/>
          <w:marBottom w:val="0"/>
          <w:divBdr>
            <w:top w:val="none" w:sz="0" w:space="0" w:color="auto"/>
            <w:left w:val="none" w:sz="0" w:space="0" w:color="auto"/>
            <w:bottom w:val="none" w:sz="0" w:space="0" w:color="auto"/>
            <w:right w:val="none" w:sz="0" w:space="0" w:color="auto"/>
          </w:divBdr>
        </w:div>
        <w:div w:id="478620333">
          <w:marLeft w:val="640"/>
          <w:marRight w:val="0"/>
          <w:marTop w:val="0"/>
          <w:marBottom w:val="0"/>
          <w:divBdr>
            <w:top w:val="none" w:sz="0" w:space="0" w:color="auto"/>
            <w:left w:val="none" w:sz="0" w:space="0" w:color="auto"/>
            <w:bottom w:val="none" w:sz="0" w:space="0" w:color="auto"/>
            <w:right w:val="none" w:sz="0" w:space="0" w:color="auto"/>
          </w:divBdr>
        </w:div>
        <w:div w:id="501168052">
          <w:marLeft w:val="640"/>
          <w:marRight w:val="0"/>
          <w:marTop w:val="0"/>
          <w:marBottom w:val="0"/>
          <w:divBdr>
            <w:top w:val="none" w:sz="0" w:space="0" w:color="auto"/>
            <w:left w:val="none" w:sz="0" w:space="0" w:color="auto"/>
            <w:bottom w:val="none" w:sz="0" w:space="0" w:color="auto"/>
            <w:right w:val="none" w:sz="0" w:space="0" w:color="auto"/>
          </w:divBdr>
        </w:div>
        <w:div w:id="529219627">
          <w:marLeft w:val="640"/>
          <w:marRight w:val="0"/>
          <w:marTop w:val="0"/>
          <w:marBottom w:val="0"/>
          <w:divBdr>
            <w:top w:val="none" w:sz="0" w:space="0" w:color="auto"/>
            <w:left w:val="none" w:sz="0" w:space="0" w:color="auto"/>
            <w:bottom w:val="none" w:sz="0" w:space="0" w:color="auto"/>
            <w:right w:val="none" w:sz="0" w:space="0" w:color="auto"/>
          </w:divBdr>
        </w:div>
        <w:div w:id="558320374">
          <w:marLeft w:val="640"/>
          <w:marRight w:val="0"/>
          <w:marTop w:val="0"/>
          <w:marBottom w:val="0"/>
          <w:divBdr>
            <w:top w:val="none" w:sz="0" w:space="0" w:color="auto"/>
            <w:left w:val="none" w:sz="0" w:space="0" w:color="auto"/>
            <w:bottom w:val="none" w:sz="0" w:space="0" w:color="auto"/>
            <w:right w:val="none" w:sz="0" w:space="0" w:color="auto"/>
          </w:divBdr>
        </w:div>
        <w:div w:id="616254220">
          <w:marLeft w:val="640"/>
          <w:marRight w:val="0"/>
          <w:marTop w:val="0"/>
          <w:marBottom w:val="0"/>
          <w:divBdr>
            <w:top w:val="none" w:sz="0" w:space="0" w:color="auto"/>
            <w:left w:val="none" w:sz="0" w:space="0" w:color="auto"/>
            <w:bottom w:val="none" w:sz="0" w:space="0" w:color="auto"/>
            <w:right w:val="none" w:sz="0" w:space="0" w:color="auto"/>
          </w:divBdr>
        </w:div>
        <w:div w:id="712734515">
          <w:marLeft w:val="640"/>
          <w:marRight w:val="0"/>
          <w:marTop w:val="0"/>
          <w:marBottom w:val="0"/>
          <w:divBdr>
            <w:top w:val="none" w:sz="0" w:space="0" w:color="auto"/>
            <w:left w:val="none" w:sz="0" w:space="0" w:color="auto"/>
            <w:bottom w:val="none" w:sz="0" w:space="0" w:color="auto"/>
            <w:right w:val="none" w:sz="0" w:space="0" w:color="auto"/>
          </w:divBdr>
        </w:div>
        <w:div w:id="774405022">
          <w:marLeft w:val="640"/>
          <w:marRight w:val="0"/>
          <w:marTop w:val="0"/>
          <w:marBottom w:val="0"/>
          <w:divBdr>
            <w:top w:val="none" w:sz="0" w:space="0" w:color="auto"/>
            <w:left w:val="none" w:sz="0" w:space="0" w:color="auto"/>
            <w:bottom w:val="none" w:sz="0" w:space="0" w:color="auto"/>
            <w:right w:val="none" w:sz="0" w:space="0" w:color="auto"/>
          </w:divBdr>
        </w:div>
        <w:div w:id="790825463">
          <w:marLeft w:val="640"/>
          <w:marRight w:val="0"/>
          <w:marTop w:val="0"/>
          <w:marBottom w:val="0"/>
          <w:divBdr>
            <w:top w:val="none" w:sz="0" w:space="0" w:color="auto"/>
            <w:left w:val="none" w:sz="0" w:space="0" w:color="auto"/>
            <w:bottom w:val="none" w:sz="0" w:space="0" w:color="auto"/>
            <w:right w:val="none" w:sz="0" w:space="0" w:color="auto"/>
          </w:divBdr>
        </w:div>
        <w:div w:id="815881220">
          <w:marLeft w:val="640"/>
          <w:marRight w:val="0"/>
          <w:marTop w:val="0"/>
          <w:marBottom w:val="0"/>
          <w:divBdr>
            <w:top w:val="none" w:sz="0" w:space="0" w:color="auto"/>
            <w:left w:val="none" w:sz="0" w:space="0" w:color="auto"/>
            <w:bottom w:val="none" w:sz="0" w:space="0" w:color="auto"/>
            <w:right w:val="none" w:sz="0" w:space="0" w:color="auto"/>
          </w:divBdr>
        </w:div>
        <w:div w:id="868764875">
          <w:marLeft w:val="640"/>
          <w:marRight w:val="0"/>
          <w:marTop w:val="0"/>
          <w:marBottom w:val="0"/>
          <w:divBdr>
            <w:top w:val="none" w:sz="0" w:space="0" w:color="auto"/>
            <w:left w:val="none" w:sz="0" w:space="0" w:color="auto"/>
            <w:bottom w:val="none" w:sz="0" w:space="0" w:color="auto"/>
            <w:right w:val="none" w:sz="0" w:space="0" w:color="auto"/>
          </w:divBdr>
        </w:div>
        <w:div w:id="873151637">
          <w:marLeft w:val="640"/>
          <w:marRight w:val="0"/>
          <w:marTop w:val="0"/>
          <w:marBottom w:val="0"/>
          <w:divBdr>
            <w:top w:val="none" w:sz="0" w:space="0" w:color="auto"/>
            <w:left w:val="none" w:sz="0" w:space="0" w:color="auto"/>
            <w:bottom w:val="none" w:sz="0" w:space="0" w:color="auto"/>
            <w:right w:val="none" w:sz="0" w:space="0" w:color="auto"/>
          </w:divBdr>
        </w:div>
        <w:div w:id="1066877350">
          <w:marLeft w:val="640"/>
          <w:marRight w:val="0"/>
          <w:marTop w:val="0"/>
          <w:marBottom w:val="0"/>
          <w:divBdr>
            <w:top w:val="none" w:sz="0" w:space="0" w:color="auto"/>
            <w:left w:val="none" w:sz="0" w:space="0" w:color="auto"/>
            <w:bottom w:val="none" w:sz="0" w:space="0" w:color="auto"/>
            <w:right w:val="none" w:sz="0" w:space="0" w:color="auto"/>
          </w:divBdr>
        </w:div>
        <w:div w:id="1152452537">
          <w:marLeft w:val="640"/>
          <w:marRight w:val="0"/>
          <w:marTop w:val="0"/>
          <w:marBottom w:val="0"/>
          <w:divBdr>
            <w:top w:val="none" w:sz="0" w:space="0" w:color="auto"/>
            <w:left w:val="none" w:sz="0" w:space="0" w:color="auto"/>
            <w:bottom w:val="none" w:sz="0" w:space="0" w:color="auto"/>
            <w:right w:val="none" w:sz="0" w:space="0" w:color="auto"/>
          </w:divBdr>
        </w:div>
        <w:div w:id="1220285766">
          <w:marLeft w:val="640"/>
          <w:marRight w:val="0"/>
          <w:marTop w:val="0"/>
          <w:marBottom w:val="0"/>
          <w:divBdr>
            <w:top w:val="none" w:sz="0" w:space="0" w:color="auto"/>
            <w:left w:val="none" w:sz="0" w:space="0" w:color="auto"/>
            <w:bottom w:val="none" w:sz="0" w:space="0" w:color="auto"/>
            <w:right w:val="none" w:sz="0" w:space="0" w:color="auto"/>
          </w:divBdr>
        </w:div>
        <w:div w:id="1226837546">
          <w:marLeft w:val="640"/>
          <w:marRight w:val="0"/>
          <w:marTop w:val="0"/>
          <w:marBottom w:val="0"/>
          <w:divBdr>
            <w:top w:val="none" w:sz="0" w:space="0" w:color="auto"/>
            <w:left w:val="none" w:sz="0" w:space="0" w:color="auto"/>
            <w:bottom w:val="none" w:sz="0" w:space="0" w:color="auto"/>
            <w:right w:val="none" w:sz="0" w:space="0" w:color="auto"/>
          </w:divBdr>
        </w:div>
        <w:div w:id="1245915196">
          <w:marLeft w:val="640"/>
          <w:marRight w:val="0"/>
          <w:marTop w:val="0"/>
          <w:marBottom w:val="0"/>
          <w:divBdr>
            <w:top w:val="none" w:sz="0" w:space="0" w:color="auto"/>
            <w:left w:val="none" w:sz="0" w:space="0" w:color="auto"/>
            <w:bottom w:val="none" w:sz="0" w:space="0" w:color="auto"/>
            <w:right w:val="none" w:sz="0" w:space="0" w:color="auto"/>
          </w:divBdr>
        </w:div>
        <w:div w:id="1288967700">
          <w:marLeft w:val="640"/>
          <w:marRight w:val="0"/>
          <w:marTop w:val="0"/>
          <w:marBottom w:val="0"/>
          <w:divBdr>
            <w:top w:val="none" w:sz="0" w:space="0" w:color="auto"/>
            <w:left w:val="none" w:sz="0" w:space="0" w:color="auto"/>
            <w:bottom w:val="none" w:sz="0" w:space="0" w:color="auto"/>
            <w:right w:val="none" w:sz="0" w:space="0" w:color="auto"/>
          </w:divBdr>
        </w:div>
        <w:div w:id="1299068810">
          <w:marLeft w:val="640"/>
          <w:marRight w:val="0"/>
          <w:marTop w:val="0"/>
          <w:marBottom w:val="0"/>
          <w:divBdr>
            <w:top w:val="none" w:sz="0" w:space="0" w:color="auto"/>
            <w:left w:val="none" w:sz="0" w:space="0" w:color="auto"/>
            <w:bottom w:val="none" w:sz="0" w:space="0" w:color="auto"/>
            <w:right w:val="none" w:sz="0" w:space="0" w:color="auto"/>
          </w:divBdr>
        </w:div>
        <w:div w:id="1309044807">
          <w:marLeft w:val="640"/>
          <w:marRight w:val="0"/>
          <w:marTop w:val="0"/>
          <w:marBottom w:val="0"/>
          <w:divBdr>
            <w:top w:val="none" w:sz="0" w:space="0" w:color="auto"/>
            <w:left w:val="none" w:sz="0" w:space="0" w:color="auto"/>
            <w:bottom w:val="none" w:sz="0" w:space="0" w:color="auto"/>
            <w:right w:val="none" w:sz="0" w:space="0" w:color="auto"/>
          </w:divBdr>
        </w:div>
        <w:div w:id="1364212683">
          <w:marLeft w:val="640"/>
          <w:marRight w:val="0"/>
          <w:marTop w:val="0"/>
          <w:marBottom w:val="0"/>
          <w:divBdr>
            <w:top w:val="none" w:sz="0" w:space="0" w:color="auto"/>
            <w:left w:val="none" w:sz="0" w:space="0" w:color="auto"/>
            <w:bottom w:val="none" w:sz="0" w:space="0" w:color="auto"/>
            <w:right w:val="none" w:sz="0" w:space="0" w:color="auto"/>
          </w:divBdr>
        </w:div>
        <w:div w:id="1370298116">
          <w:marLeft w:val="640"/>
          <w:marRight w:val="0"/>
          <w:marTop w:val="0"/>
          <w:marBottom w:val="0"/>
          <w:divBdr>
            <w:top w:val="none" w:sz="0" w:space="0" w:color="auto"/>
            <w:left w:val="none" w:sz="0" w:space="0" w:color="auto"/>
            <w:bottom w:val="none" w:sz="0" w:space="0" w:color="auto"/>
            <w:right w:val="none" w:sz="0" w:space="0" w:color="auto"/>
          </w:divBdr>
        </w:div>
        <w:div w:id="1390153932">
          <w:marLeft w:val="640"/>
          <w:marRight w:val="0"/>
          <w:marTop w:val="0"/>
          <w:marBottom w:val="0"/>
          <w:divBdr>
            <w:top w:val="none" w:sz="0" w:space="0" w:color="auto"/>
            <w:left w:val="none" w:sz="0" w:space="0" w:color="auto"/>
            <w:bottom w:val="none" w:sz="0" w:space="0" w:color="auto"/>
            <w:right w:val="none" w:sz="0" w:space="0" w:color="auto"/>
          </w:divBdr>
        </w:div>
        <w:div w:id="1411388907">
          <w:marLeft w:val="640"/>
          <w:marRight w:val="0"/>
          <w:marTop w:val="0"/>
          <w:marBottom w:val="0"/>
          <w:divBdr>
            <w:top w:val="none" w:sz="0" w:space="0" w:color="auto"/>
            <w:left w:val="none" w:sz="0" w:space="0" w:color="auto"/>
            <w:bottom w:val="none" w:sz="0" w:space="0" w:color="auto"/>
            <w:right w:val="none" w:sz="0" w:space="0" w:color="auto"/>
          </w:divBdr>
        </w:div>
        <w:div w:id="1421026048">
          <w:marLeft w:val="640"/>
          <w:marRight w:val="0"/>
          <w:marTop w:val="0"/>
          <w:marBottom w:val="0"/>
          <w:divBdr>
            <w:top w:val="none" w:sz="0" w:space="0" w:color="auto"/>
            <w:left w:val="none" w:sz="0" w:space="0" w:color="auto"/>
            <w:bottom w:val="none" w:sz="0" w:space="0" w:color="auto"/>
            <w:right w:val="none" w:sz="0" w:space="0" w:color="auto"/>
          </w:divBdr>
        </w:div>
        <w:div w:id="1425809294">
          <w:marLeft w:val="640"/>
          <w:marRight w:val="0"/>
          <w:marTop w:val="0"/>
          <w:marBottom w:val="0"/>
          <w:divBdr>
            <w:top w:val="none" w:sz="0" w:space="0" w:color="auto"/>
            <w:left w:val="none" w:sz="0" w:space="0" w:color="auto"/>
            <w:bottom w:val="none" w:sz="0" w:space="0" w:color="auto"/>
            <w:right w:val="none" w:sz="0" w:space="0" w:color="auto"/>
          </w:divBdr>
        </w:div>
        <w:div w:id="1497919263">
          <w:marLeft w:val="640"/>
          <w:marRight w:val="0"/>
          <w:marTop w:val="0"/>
          <w:marBottom w:val="0"/>
          <w:divBdr>
            <w:top w:val="none" w:sz="0" w:space="0" w:color="auto"/>
            <w:left w:val="none" w:sz="0" w:space="0" w:color="auto"/>
            <w:bottom w:val="none" w:sz="0" w:space="0" w:color="auto"/>
            <w:right w:val="none" w:sz="0" w:space="0" w:color="auto"/>
          </w:divBdr>
        </w:div>
        <w:div w:id="1509716823">
          <w:marLeft w:val="640"/>
          <w:marRight w:val="0"/>
          <w:marTop w:val="0"/>
          <w:marBottom w:val="0"/>
          <w:divBdr>
            <w:top w:val="none" w:sz="0" w:space="0" w:color="auto"/>
            <w:left w:val="none" w:sz="0" w:space="0" w:color="auto"/>
            <w:bottom w:val="none" w:sz="0" w:space="0" w:color="auto"/>
            <w:right w:val="none" w:sz="0" w:space="0" w:color="auto"/>
          </w:divBdr>
        </w:div>
        <w:div w:id="1555041359">
          <w:marLeft w:val="640"/>
          <w:marRight w:val="0"/>
          <w:marTop w:val="0"/>
          <w:marBottom w:val="0"/>
          <w:divBdr>
            <w:top w:val="none" w:sz="0" w:space="0" w:color="auto"/>
            <w:left w:val="none" w:sz="0" w:space="0" w:color="auto"/>
            <w:bottom w:val="none" w:sz="0" w:space="0" w:color="auto"/>
            <w:right w:val="none" w:sz="0" w:space="0" w:color="auto"/>
          </w:divBdr>
        </w:div>
      </w:divsChild>
    </w:div>
    <w:div w:id="594561066">
      <w:bodyDiv w:val="1"/>
      <w:marLeft w:val="0"/>
      <w:marRight w:val="0"/>
      <w:marTop w:val="0"/>
      <w:marBottom w:val="0"/>
      <w:divBdr>
        <w:top w:val="none" w:sz="0" w:space="0" w:color="auto"/>
        <w:left w:val="none" w:sz="0" w:space="0" w:color="auto"/>
        <w:bottom w:val="none" w:sz="0" w:space="0" w:color="auto"/>
        <w:right w:val="none" w:sz="0" w:space="0" w:color="auto"/>
      </w:divBdr>
      <w:divsChild>
        <w:div w:id="230890876">
          <w:marLeft w:val="640"/>
          <w:marRight w:val="0"/>
          <w:marTop w:val="0"/>
          <w:marBottom w:val="0"/>
          <w:divBdr>
            <w:top w:val="none" w:sz="0" w:space="0" w:color="auto"/>
            <w:left w:val="none" w:sz="0" w:space="0" w:color="auto"/>
            <w:bottom w:val="none" w:sz="0" w:space="0" w:color="auto"/>
            <w:right w:val="none" w:sz="0" w:space="0" w:color="auto"/>
          </w:divBdr>
        </w:div>
      </w:divsChild>
    </w:div>
    <w:div w:id="594941869">
      <w:bodyDiv w:val="1"/>
      <w:marLeft w:val="0"/>
      <w:marRight w:val="0"/>
      <w:marTop w:val="0"/>
      <w:marBottom w:val="0"/>
      <w:divBdr>
        <w:top w:val="none" w:sz="0" w:space="0" w:color="auto"/>
        <w:left w:val="none" w:sz="0" w:space="0" w:color="auto"/>
        <w:bottom w:val="none" w:sz="0" w:space="0" w:color="auto"/>
        <w:right w:val="none" w:sz="0" w:space="0" w:color="auto"/>
      </w:divBdr>
      <w:divsChild>
        <w:div w:id="27996330">
          <w:marLeft w:val="640"/>
          <w:marRight w:val="0"/>
          <w:marTop w:val="0"/>
          <w:marBottom w:val="0"/>
          <w:divBdr>
            <w:top w:val="none" w:sz="0" w:space="0" w:color="auto"/>
            <w:left w:val="none" w:sz="0" w:space="0" w:color="auto"/>
            <w:bottom w:val="none" w:sz="0" w:space="0" w:color="auto"/>
            <w:right w:val="none" w:sz="0" w:space="0" w:color="auto"/>
          </w:divBdr>
        </w:div>
        <w:div w:id="35397711">
          <w:marLeft w:val="640"/>
          <w:marRight w:val="0"/>
          <w:marTop w:val="0"/>
          <w:marBottom w:val="0"/>
          <w:divBdr>
            <w:top w:val="none" w:sz="0" w:space="0" w:color="auto"/>
            <w:left w:val="none" w:sz="0" w:space="0" w:color="auto"/>
            <w:bottom w:val="none" w:sz="0" w:space="0" w:color="auto"/>
            <w:right w:val="none" w:sz="0" w:space="0" w:color="auto"/>
          </w:divBdr>
        </w:div>
        <w:div w:id="40643107">
          <w:marLeft w:val="640"/>
          <w:marRight w:val="0"/>
          <w:marTop w:val="0"/>
          <w:marBottom w:val="0"/>
          <w:divBdr>
            <w:top w:val="none" w:sz="0" w:space="0" w:color="auto"/>
            <w:left w:val="none" w:sz="0" w:space="0" w:color="auto"/>
            <w:bottom w:val="none" w:sz="0" w:space="0" w:color="auto"/>
            <w:right w:val="none" w:sz="0" w:space="0" w:color="auto"/>
          </w:divBdr>
        </w:div>
        <w:div w:id="114981599">
          <w:marLeft w:val="640"/>
          <w:marRight w:val="0"/>
          <w:marTop w:val="0"/>
          <w:marBottom w:val="0"/>
          <w:divBdr>
            <w:top w:val="none" w:sz="0" w:space="0" w:color="auto"/>
            <w:left w:val="none" w:sz="0" w:space="0" w:color="auto"/>
            <w:bottom w:val="none" w:sz="0" w:space="0" w:color="auto"/>
            <w:right w:val="none" w:sz="0" w:space="0" w:color="auto"/>
          </w:divBdr>
        </w:div>
        <w:div w:id="133564079">
          <w:marLeft w:val="640"/>
          <w:marRight w:val="0"/>
          <w:marTop w:val="0"/>
          <w:marBottom w:val="0"/>
          <w:divBdr>
            <w:top w:val="none" w:sz="0" w:space="0" w:color="auto"/>
            <w:left w:val="none" w:sz="0" w:space="0" w:color="auto"/>
            <w:bottom w:val="none" w:sz="0" w:space="0" w:color="auto"/>
            <w:right w:val="none" w:sz="0" w:space="0" w:color="auto"/>
          </w:divBdr>
        </w:div>
        <w:div w:id="157892090">
          <w:marLeft w:val="640"/>
          <w:marRight w:val="0"/>
          <w:marTop w:val="0"/>
          <w:marBottom w:val="0"/>
          <w:divBdr>
            <w:top w:val="none" w:sz="0" w:space="0" w:color="auto"/>
            <w:left w:val="none" w:sz="0" w:space="0" w:color="auto"/>
            <w:bottom w:val="none" w:sz="0" w:space="0" w:color="auto"/>
            <w:right w:val="none" w:sz="0" w:space="0" w:color="auto"/>
          </w:divBdr>
        </w:div>
        <w:div w:id="166211554">
          <w:marLeft w:val="640"/>
          <w:marRight w:val="0"/>
          <w:marTop w:val="0"/>
          <w:marBottom w:val="0"/>
          <w:divBdr>
            <w:top w:val="none" w:sz="0" w:space="0" w:color="auto"/>
            <w:left w:val="none" w:sz="0" w:space="0" w:color="auto"/>
            <w:bottom w:val="none" w:sz="0" w:space="0" w:color="auto"/>
            <w:right w:val="none" w:sz="0" w:space="0" w:color="auto"/>
          </w:divBdr>
        </w:div>
        <w:div w:id="175266255">
          <w:marLeft w:val="640"/>
          <w:marRight w:val="0"/>
          <w:marTop w:val="0"/>
          <w:marBottom w:val="0"/>
          <w:divBdr>
            <w:top w:val="none" w:sz="0" w:space="0" w:color="auto"/>
            <w:left w:val="none" w:sz="0" w:space="0" w:color="auto"/>
            <w:bottom w:val="none" w:sz="0" w:space="0" w:color="auto"/>
            <w:right w:val="none" w:sz="0" w:space="0" w:color="auto"/>
          </w:divBdr>
        </w:div>
        <w:div w:id="186529625">
          <w:marLeft w:val="640"/>
          <w:marRight w:val="0"/>
          <w:marTop w:val="0"/>
          <w:marBottom w:val="0"/>
          <w:divBdr>
            <w:top w:val="none" w:sz="0" w:space="0" w:color="auto"/>
            <w:left w:val="none" w:sz="0" w:space="0" w:color="auto"/>
            <w:bottom w:val="none" w:sz="0" w:space="0" w:color="auto"/>
            <w:right w:val="none" w:sz="0" w:space="0" w:color="auto"/>
          </w:divBdr>
        </w:div>
        <w:div w:id="216403906">
          <w:marLeft w:val="640"/>
          <w:marRight w:val="0"/>
          <w:marTop w:val="0"/>
          <w:marBottom w:val="0"/>
          <w:divBdr>
            <w:top w:val="none" w:sz="0" w:space="0" w:color="auto"/>
            <w:left w:val="none" w:sz="0" w:space="0" w:color="auto"/>
            <w:bottom w:val="none" w:sz="0" w:space="0" w:color="auto"/>
            <w:right w:val="none" w:sz="0" w:space="0" w:color="auto"/>
          </w:divBdr>
        </w:div>
        <w:div w:id="242183196">
          <w:marLeft w:val="640"/>
          <w:marRight w:val="0"/>
          <w:marTop w:val="0"/>
          <w:marBottom w:val="0"/>
          <w:divBdr>
            <w:top w:val="none" w:sz="0" w:space="0" w:color="auto"/>
            <w:left w:val="none" w:sz="0" w:space="0" w:color="auto"/>
            <w:bottom w:val="none" w:sz="0" w:space="0" w:color="auto"/>
            <w:right w:val="none" w:sz="0" w:space="0" w:color="auto"/>
          </w:divBdr>
        </w:div>
        <w:div w:id="262962014">
          <w:marLeft w:val="640"/>
          <w:marRight w:val="0"/>
          <w:marTop w:val="0"/>
          <w:marBottom w:val="0"/>
          <w:divBdr>
            <w:top w:val="none" w:sz="0" w:space="0" w:color="auto"/>
            <w:left w:val="none" w:sz="0" w:space="0" w:color="auto"/>
            <w:bottom w:val="none" w:sz="0" w:space="0" w:color="auto"/>
            <w:right w:val="none" w:sz="0" w:space="0" w:color="auto"/>
          </w:divBdr>
        </w:div>
        <w:div w:id="263735683">
          <w:marLeft w:val="640"/>
          <w:marRight w:val="0"/>
          <w:marTop w:val="0"/>
          <w:marBottom w:val="0"/>
          <w:divBdr>
            <w:top w:val="none" w:sz="0" w:space="0" w:color="auto"/>
            <w:left w:val="none" w:sz="0" w:space="0" w:color="auto"/>
            <w:bottom w:val="none" w:sz="0" w:space="0" w:color="auto"/>
            <w:right w:val="none" w:sz="0" w:space="0" w:color="auto"/>
          </w:divBdr>
        </w:div>
        <w:div w:id="348026238">
          <w:marLeft w:val="640"/>
          <w:marRight w:val="0"/>
          <w:marTop w:val="0"/>
          <w:marBottom w:val="0"/>
          <w:divBdr>
            <w:top w:val="none" w:sz="0" w:space="0" w:color="auto"/>
            <w:left w:val="none" w:sz="0" w:space="0" w:color="auto"/>
            <w:bottom w:val="none" w:sz="0" w:space="0" w:color="auto"/>
            <w:right w:val="none" w:sz="0" w:space="0" w:color="auto"/>
          </w:divBdr>
        </w:div>
        <w:div w:id="348606783">
          <w:marLeft w:val="640"/>
          <w:marRight w:val="0"/>
          <w:marTop w:val="0"/>
          <w:marBottom w:val="0"/>
          <w:divBdr>
            <w:top w:val="none" w:sz="0" w:space="0" w:color="auto"/>
            <w:left w:val="none" w:sz="0" w:space="0" w:color="auto"/>
            <w:bottom w:val="none" w:sz="0" w:space="0" w:color="auto"/>
            <w:right w:val="none" w:sz="0" w:space="0" w:color="auto"/>
          </w:divBdr>
        </w:div>
        <w:div w:id="388266945">
          <w:marLeft w:val="640"/>
          <w:marRight w:val="0"/>
          <w:marTop w:val="0"/>
          <w:marBottom w:val="0"/>
          <w:divBdr>
            <w:top w:val="none" w:sz="0" w:space="0" w:color="auto"/>
            <w:left w:val="none" w:sz="0" w:space="0" w:color="auto"/>
            <w:bottom w:val="none" w:sz="0" w:space="0" w:color="auto"/>
            <w:right w:val="none" w:sz="0" w:space="0" w:color="auto"/>
          </w:divBdr>
        </w:div>
        <w:div w:id="421413946">
          <w:marLeft w:val="640"/>
          <w:marRight w:val="0"/>
          <w:marTop w:val="0"/>
          <w:marBottom w:val="0"/>
          <w:divBdr>
            <w:top w:val="none" w:sz="0" w:space="0" w:color="auto"/>
            <w:left w:val="none" w:sz="0" w:space="0" w:color="auto"/>
            <w:bottom w:val="none" w:sz="0" w:space="0" w:color="auto"/>
            <w:right w:val="none" w:sz="0" w:space="0" w:color="auto"/>
          </w:divBdr>
        </w:div>
        <w:div w:id="439764256">
          <w:marLeft w:val="640"/>
          <w:marRight w:val="0"/>
          <w:marTop w:val="0"/>
          <w:marBottom w:val="0"/>
          <w:divBdr>
            <w:top w:val="none" w:sz="0" w:space="0" w:color="auto"/>
            <w:left w:val="none" w:sz="0" w:space="0" w:color="auto"/>
            <w:bottom w:val="none" w:sz="0" w:space="0" w:color="auto"/>
            <w:right w:val="none" w:sz="0" w:space="0" w:color="auto"/>
          </w:divBdr>
        </w:div>
        <w:div w:id="466972744">
          <w:marLeft w:val="640"/>
          <w:marRight w:val="0"/>
          <w:marTop w:val="0"/>
          <w:marBottom w:val="0"/>
          <w:divBdr>
            <w:top w:val="none" w:sz="0" w:space="0" w:color="auto"/>
            <w:left w:val="none" w:sz="0" w:space="0" w:color="auto"/>
            <w:bottom w:val="none" w:sz="0" w:space="0" w:color="auto"/>
            <w:right w:val="none" w:sz="0" w:space="0" w:color="auto"/>
          </w:divBdr>
        </w:div>
        <w:div w:id="547449462">
          <w:marLeft w:val="640"/>
          <w:marRight w:val="0"/>
          <w:marTop w:val="0"/>
          <w:marBottom w:val="0"/>
          <w:divBdr>
            <w:top w:val="none" w:sz="0" w:space="0" w:color="auto"/>
            <w:left w:val="none" w:sz="0" w:space="0" w:color="auto"/>
            <w:bottom w:val="none" w:sz="0" w:space="0" w:color="auto"/>
            <w:right w:val="none" w:sz="0" w:space="0" w:color="auto"/>
          </w:divBdr>
        </w:div>
        <w:div w:id="603654070">
          <w:marLeft w:val="640"/>
          <w:marRight w:val="0"/>
          <w:marTop w:val="0"/>
          <w:marBottom w:val="0"/>
          <w:divBdr>
            <w:top w:val="none" w:sz="0" w:space="0" w:color="auto"/>
            <w:left w:val="none" w:sz="0" w:space="0" w:color="auto"/>
            <w:bottom w:val="none" w:sz="0" w:space="0" w:color="auto"/>
            <w:right w:val="none" w:sz="0" w:space="0" w:color="auto"/>
          </w:divBdr>
        </w:div>
        <w:div w:id="773285854">
          <w:marLeft w:val="640"/>
          <w:marRight w:val="0"/>
          <w:marTop w:val="0"/>
          <w:marBottom w:val="0"/>
          <w:divBdr>
            <w:top w:val="none" w:sz="0" w:space="0" w:color="auto"/>
            <w:left w:val="none" w:sz="0" w:space="0" w:color="auto"/>
            <w:bottom w:val="none" w:sz="0" w:space="0" w:color="auto"/>
            <w:right w:val="none" w:sz="0" w:space="0" w:color="auto"/>
          </w:divBdr>
        </w:div>
        <w:div w:id="860048896">
          <w:marLeft w:val="640"/>
          <w:marRight w:val="0"/>
          <w:marTop w:val="0"/>
          <w:marBottom w:val="0"/>
          <w:divBdr>
            <w:top w:val="none" w:sz="0" w:space="0" w:color="auto"/>
            <w:left w:val="none" w:sz="0" w:space="0" w:color="auto"/>
            <w:bottom w:val="none" w:sz="0" w:space="0" w:color="auto"/>
            <w:right w:val="none" w:sz="0" w:space="0" w:color="auto"/>
          </w:divBdr>
        </w:div>
        <w:div w:id="884492265">
          <w:marLeft w:val="640"/>
          <w:marRight w:val="0"/>
          <w:marTop w:val="0"/>
          <w:marBottom w:val="0"/>
          <w:divBdr>
            <w:top w:val="none" w:sz="0" w:space="0" w:color="auto"/>
            <w:left w:val="none" w:sz="0" w:space="0" w:color="auto"/>
            <w:bottom w:val="none" w:sz="0" w:space="0" w:color="auto"/>
            <w:right w:val="none" w:sz="0" w:space="0" w:color="auto"/>
          </w:divBdr>
        </w:div>
        <w:div w:id="887572630">
          <w:marLeft w:val="640"/>
          <w:marRight w:val="0"/>
          <w:marTop w:val="0"/>
          <w:marBottom w:val="0"/>
          <w:divBdr>
            <w:top w:val="none" w:sz="0" w:space="0" w:color="auto"/>
            <w:left w:val="none" w:sz="0" w:space="0" w:color="auto"/>
            <w:bottom w:val="none" w:sz="0" w:space="0" w:color="auto"/>
            <w:right w:val="none" w:sz="0" w:space="0" w:color="auto"/>
          </w:divBdr>
        </w:div>
        <w:div w:id="912860159">
          <w:marLeft w:val="640"/>
          <w:marRight w:val="0"/>
          <w:marTop w:val="0"/>
          <w:marBottom w:val="0"/>
          <w:divBdr>
            <w:top w:val="none" w:sz="0" w:space="0" w:color="auto"/>
            <w:left w:val="none" w:sz="0" w:space="0" w:color="auto"/>
            <w:bottom w:val="none" w:sz="0" w:space="0" w:color="auto"/>
            <w:right w:val="none" w:sz="0" w:space="0" w:color="auto"/>
          </w:divBdr>
        </w:div>
        <w:div w:id="913469125">
          <w:marLeft w:val="640"/>
          <w:marRight w:val="0"/>
          <w:marTop w:val="0"/>
          <w:marBottom w:val="0"/>
          <w:divBdr>
            <w:top w:val="none" w:sz="0" w:space="0" w:color="auto"/>
            <w:left w:val="none" w:sz="0" w:space="0" w:color="auto"/>
            <w:bottom w:val="none" w:sz="0" w:space="0" w:color="auto"/>
            <w:right w:val="none" w:sz="0" w:space="0" w:color="auto"/>
          </w:divBdr>
        </w:div>
        <w:div w:id="918052687">
          <w:marLeft w:val="640"/>
          <w:marRight w:val="0"/>
          <w:marTop w:val="0"/>
          <w:marBottom w:val="0"/>
          <w:divBdr>
            <w:top w:val="none" w:sz="0" w:space="0" w:color="auto"/>
            <w:left w:val="none" w:sz="0" w:space="0" w:color="auto"/>
            <w:bottom w:val="none" w:sz="0" w:space="0" w:color="auto"/>
            <w:right w:val="none" w:sz="0" w:space="0" w:color="auto"/>
          </w:divBdr>
        </w:div>
        <w:div w:id="928658400">
          <w:marLeft w:val="640"/>
          <w:marRight w:val="0"/>
          <w:marTop w:val="0"/>
          <w:marBottom w:val="0"/>
          <w:divBdr>
            <w:top w:val="none" w:sz="0" w:space="0" w:color="auto"/>
            <w:left w:val="none" w:sz="0" w:space="0" w:color="auto"/>
            <w:bottom w:val="none" w:sz="0" w:space="0" w:color="auto"/>
            <w:right w:val="none" w:sz="0" w:space="0" w:color="auto"/>
          </w:divBdr>
        </w:div>
        <w:div w:id="1032343162">
          <w:marLeft w:val="640"/>
          <w:marRight w:val="0"/>
          <w:marTop w:val="0"/>
          <w:marBottom w:val="0"/>
          <w:divBdr>
            <w:top w:val="none" w:sz="0" w:space="0" w:color="auto"/>
            <w:left w:val="none" w:sz="0" w:space="0" w:color="auto"/>
            <w:bottom w:val="none" w:sz="0" w:space="0" w:color="auto"/>
            <w:right w:val="none" w:sz="0" w:space="0" w:color="auto"/>
          </w:divBdr>
        </w:div>
        <w:div w:id="1076170333">
          <w:marLeft w:val="640"/>
          <w:marRight w:val="0"/>
          <w:marTop w:val="0"/>
          <w:marBottom w:val="0"/>
          <w:divBdr>
            <w:top w:val="none" w:sz="0" w:space="0" w:color="auto"/>
            <w:left w:val="none" w:sz="0" w:space="0" w:color="auto"/>
            <w:bottom w:val="none" w:sz="0" w:space="0" w:color="auto"/>
            <w:right w:val="none" w:sz="0" w:space="0" w:color="auto"/>
          </w:divBdr>
        </w:div>
        <w:div w:id="1085765262">
          <w:marLeft w:val="640"/>
          <w:marRight w:val="0"/>
          <w:marTop w:val="0"/>
          <w:marBottom w:val="0"/>
          <w:divBdr>
            <w:top w:val="none" w:sz="0" w:space="0" w:color="auto"/>
            <w:left w:val="none" w:sz="0" w:space="0" w:color="auto"/>
            <w:bottom w:val="none" w:sz="0" w:space="0" w:color="auto"/>
            <w:right w:val="none" w:sz="0" w:space="0" w:color="auto"/>
          </w:divBdr>
        </w:div>
        <w:div w:id="1100297428">
          <w:marLeft w:val="640"/>
          <w:marRight w:val="0"/>
          <w:marTop w:val="0"/>
          <w:marBottom w:val="0"/>
          <w:divBdr>
            <w:top w:val="none" w:sz="0" w:space="0" w:color="auto"/>
            <w:left w:val="none" w:sz="0" w:space="0" w:color="auto"/>
            <w:bottom w:val="none" w:sz="0" w:space="0" w:color="auto"/>
            <w:right w:val="none" w:sz="0" w:space="0" w:color="auto"/>
          </w:divBdr>
        </w:div>
        <w:div w:id="1124234889">
          <w:marLeft w:val="640"/>
          <w:marRight w:val="0"/>
          <w:marTop w:val="0"/>
          <w:marBottom w:val="0"/>
          <w:divBdr>
            <w:top w:val="none" w:sz="0" w:space="0" w:color="auto"/>
            <w:left w:val="none" w:sz="0" w:space="0" w:color="auto"/>
            <w:bottom w:val="none" w:sz="0" w:space="0" w:color="auto"/>
            <w:right w:val="none" w:sz="0" w:space="0" w:color="auto"/>
          </w:divBdr>
        </w:div>
        <w:div w:id="1130123741">
          <w:marLeft w:val="640"/>
          <w:marRight w:val="0"/>
          <w:marTop w:val="0"/>
          <w:marBottom w:val="0"/>
          <w:divBdr>
            <w:top w:val="none" w:sz="0" w:space="0" w:color="auto"/>
            <w:left w:val="none" w:sz="0" w:space="0" w:color="auto"/>
            <w:bottom w:val="none" w:sz="0" w:space="0" w:color="auto"/>
            <w:right w:val="none" w:sz="0" w:space="0" w:color="auto"/>
          </w:divBdr>
        </w:div>
        <w:div w:id="1168400740">
          <w:marLeft w:val="640"/>
          <w:marRight w:val="0"/>
          <w:marTop w:val="0"/>
          <w:marBottom w:val="0"/>
          <w:divBdr>
            <w:top w:val="none" w:sz="0" w:space="0" w:color="auto"/>
            <w:left w:val="none" w:sz="0" w:space="0" w:color="auto"/>
            <w:bottom w:val="none" w:sz="0" w:space="0" w:color="auto"/>
            <w:right w:val="none" w:sz="0" w:space="0" w:color="auto"/>
          </w:divBdr>
        </w:div>
        <w:div w:id="1170872663">
          <w:marLeft w:val="640"/>
          <w:marRight w:val="0"/>
          <w:marTop w:val="0"/>
          <w:marBottom w:val="0"/>
          <w:divBdr>
            <w:top w:val="none" w:sz="0" w:space="0" w:color="auto"/>
            <w:left w:val="none" w:sz="0" w:space="0" w:color="auto"/>
            <w:bottom w:val="none" w:sz="0" w:space="0" w:color="auto"/>
            <w:right w:val="none" w:sz="0" w:space="0" w:color="auto"/>
          </w:divBdr>
        </w:div>
        <w:div w:id="1231889619">
          <w:marLeft w:val="640"/>
          <w:marRight w:val="0"/>
          <w:marTop w:val="0"/>
          <w:marBottom w:val="0"/>
          <w:divBdr>
            <w:top w:val="none" w:sz="0" w:space="0" w:color="auto"/>
            <w:left w:val="none" w:sz="0" w:space="0" w:color="auto"/>
            <w:bottom w:val="none" w:sz="0" w:space="0" w:color="auto"/>
            <w:right w:val="none" w:sz="0" w:space="0" w:color="auto"/>
          </w:divBdr>
        </w:div>
        <w:div w:id="1272014642">
          <w:marLeft w:val="640"/>
          <w:marRight w:val="0"/>
          <w:marTop w:val="0"/>
          <w:marBottom w:val="0"/>
          <w:divBdr>
            <w:top w:val="none" w:sz="0" w:space="0" w:color="auto"/>
            <w:left w:val="none" w:sz="0" w:space="0" w:color="auto"/>
            <w:bottom w:val="none" w:sz="0" w:space="0" w:color="auto"/>
            <w:right w:val="none" w:sz="0" w:space="0" w:color="auto"/>
          </w:divBdr>
        </w:div>
        <w:div w:id="1276329259">
          <w:marLeft w:val="640"/>
          <w:marRight w:val="0"/>
          <w:marTop w:val="0"/>
          <w:marBottom w:val="0"/>
          <w:divBdr>
            <w:top w:val="none" w:sz="0" w:space="0" w:color="auto"/>
            <w:left w:val="none" w:sz="0" w:space="0" w:color="auto"/>
            <w:bottom w:val="none" w:sz="0" w:space="0" w:color="auto"/>
            <w:right w:val="none" w:sz="0" w:space="0" w:color="auto"/>
          </w:divBdr>
        </w:div>
        <w:div w:id="1286888943">
          <w:marLeft w:val="640"/>
          <w:marRight w:val="0"/>
          <w:marTop w:val="0"/>
          <w:marBottom w:val="0"/>
          <w:divBdr>
            <w:top w:val="none" w:sz="0" w:space="0" w:color="auto"/>
            <w:left w:val="none" w:sz="0" w:space="0" w:color="auto"/>
            <w:bottom w:val="none" w:sz="0" w:space="0" w:color="auto"/>
            <w:right w:val="none" w:sz="0" w:space="0" w:color="auto"/>
          </w:divBdr>
        </w:div>
        <w:div w:id="1311010539">
          <w:marLeft w:val="640"/>
          <w:marRight w:val="0"/>
          <w:marTop w:val="0"/>
          <w:marBottom w:val="0"/>
          <w:divBdr>
            <w:top w:val="none" w:sz="0" w:space="0" w:color="auto"/>
            <w:left w:val="none" w:sz="0" w:space="0" w:color="auto"/>
            <w:bottom w:val="none" w:sz="0" w:space="0" w:color="auto"/>
            <w:right w:val="none" w:sz="0" w:space="0" w:color="auto"/>
          </w:divBdr>
        </w:div>
        <w:div w:id="1360664683">
          <w:marLeft w:val="640"/>
          <w:marRight w:val="0"/>
          <w:marTop w:val="0"/>
          <w:marBottom w:val="0"/>
          <w:divBdr>
            <w:top w:val="none" w:sz="0" w:space="0" w:color="auto"/>
            <w:left w:val="none" w:sz="0" w:space="0" w:color="auto"/>
            <w:bottom w:val="none" w:sz="0" w:space="0" w:color="auto"/>
            <w:right w:val="none" w:sz="0" w:space="0" w:color="auto"/>
          </w:divBdr>
        </w:div>
        <w:div w:id="1366178898">
          <w:marLeft w:val="640"/>
          <w:marRight w:val="0"/>
          <w:marTop w:val="0"/>
          <w:marBottom w:val="0"/>
          <w:divBdr>
            <w:top w:val="none" w:sz="0" w:space="0" w:color="auto"/>
            <w:left w:val="none" w:sz="0" w:space="0" w:color="auto"/>
            <w:bottom w:val="none" w:sz="0" w:space="0" w:color="auto"/>
            <w:right w:val="none" w:sz="0" w:space="0" w:color="auto"/>
          </w:divBdr>
        </w:div>
        <w:div w:id="1369062078">
          <w:marLeft w:val="640"/>
          <w:marRight w:val="0"/>
          <w:marTop w:val="0"/>
          <w:marBottom w:val="0"/>
          <w:divBdr>
            <w:top w:val="none" w:sz="0" w:space="0" w:color="auto"/>
            <w:left w:val="none" w:sz="0" w:space="0" w:color="auto"/>
            <w:bottom w:val="none" w:sz="0" w:space="0" w:color="auto"/>
            <w:right w:val="none" w:sz="0" w:space="0" w:color="auto"/>
          </w:divBdr>
        </w:div>
        <w:div w:id="1411541360">
          <w:marLeft w:val="640"/>
          <w:marRight w:val="0"/>
          <w:marTop w:val="0"/>
          <w:marBottom w:val="0"/>
          <w:divBdr>
            <w:top w:val="none" w:sz="0" w:space="0" w:color="auto"/>
            <w:left w:val="none" w:sz="0" w:space="0" w:color="auto"/>
            <w:bottom w:val="none" w:sz="0" w:space="0" w:color="auto"/>
            <w:right w:val="none" w:sz="0" w:space="0" w:color="auto"/>
          </w:divBdr>
        </w:div>
        <w:div w:id="1466849597">
          <w:marLeft w:val="640"/>
          <w:marRight w:val="0"/>
          <w:marTop w:val="0"/>
          <w:marBottom w:val="0"/>
          <w:divBdr>
            <w:top w:val="none" w:sz="0" w:space="0" w:color="auto"/>
            <w:left w:val="none" w:sz="0" w:space="0" w:color="auto"/>
            <w:bottom w:val="none" w:sz="0" w:space="0" w:color="auto"/>
            <w:right w:val="none" w:sz="0" w:space="0" w:color="auto"/>
          </w:divBdr>
        </w:div>
        <w:div w:id="1503200846">
          <w:marLeft w:val="640"/>
          <w:marRight w:val="0"/>
          <w:marTop w:val="0"/>
          <w:marBottom w:val="0"/>
          <w:divBdr>
            <w:top w:val="none" w:sz="0" w:space="0" w:color="auto"/>
            <w:left w:val="none" w:sz="0" w:space="0" w:color="auto"/>
            <w:bottom w:val="none" w:sz="0" w:space="0" w:color="auto"/>
            <w:right w:val="none" w:sz="0" w:space="0" w:color="auto"/>
          </w:divBdr>
        </w:div>
        <w:div w:id="1557352786">
          <w:marLeft w:val="640"/>
          <w:marRight w:val="0"/>
          <w:marTop w:val="0"/>
          <w:marBottom w:val="0"/>
          <w:divBdr>
            <w:top w:val="none" w:sz="0" w:space="0" w:color="auto"/>
            <w:left w:val="none" w:sz="0" w:space="0" w:color="auto"/>
            <w:bottom w:val="none" w:sz="0" w:space="0" w:color="auto"/>
            <w:right w:val="none" w:sz="0" w:space="0" w:color="auto"/>
          </w:divBdr>
        </w:div>
      </w:divsChild>
    </w:div>
    <w:div w:id="602106783">
      <w:bodyDiv w:val="1"/>
      <w:marLeft w:val="0"/>
      <w:marRight w:val="0"/>
      <w:marTop w:val="0"/>
      <w:marBottom w:val="0"/>
      <w:divBdr>
        <w:top w:val="none" w:sz="0" w:space="0" w:color="auto"/>
        <w:left w:val="none" w:sz="0" w:space="0" w:color="auto"/>
        <w:bottom w:val="none" w:sz="0" w:space="0" w:color="auto"/>
        <w:right w:val="none" w:sz="0" w:space="0" w:color="auto"/>
      </w:divBdr>
      <w:divsChild>
        <w:div w:id="5712964">
          <w:marLeft w:val="640"/>
          <w:marRight w:val="0"/>
          <w:marTop w:val="0"/>
          <w:marBottom w:val="0"/>
          <w:divBdr>
            <w:top w:val="none" w:sz="0" w:space="0" w:color="auto"/>
            <w:left w:val="none" w:sz="0" w:space="0" w:color="auto"/>
            <w:bottom w:val="none" w:sz="0" w:space="0" w:color="auto"/>
            <w:right w:val="none" w:sz="0" w:space="0" w:color="auto"/>
          </w:divBdr>
        </w:div>
        <w:div w:id="15422511">
          <w:marLeft w:val="640"/>
          <w:marRight w:val="0"/>
          <w:marTop w:val="0"/>
          <w:marBottom w:val="0"/>
          <w:divBdr>
            <w:top w:val="none" w:sz="0" w:space="0" w:color="auto"/>
            <w:left w:val="none" w:sz="0" w:space="0" w:color="auto"/>
            <w:bottom w:val="none" w:sz="0" w:space="0" w:color="auto"/>
            <w:right w:val="none" w:sz="0" w:space="0" w:color="auto"/>
          </w:divBdr>
        </w:div>
        <w:div w:id="23333657">
          <w:marLeft w:val="640"/>
          <w:marRight w:val="0"/>
          <w:marTop w:val="0"/>
          <w:marBottom w:val="0"/>
          <w:divBdr>
            <w:top w:val="none" w:sz="0" w:space="0" w:color="auto"/>
            <w:left w:val="none" w:sz="0" w:space="0" w:color="auto"/>
            <w:bottom w:val="none" w:sz="0" w:space="0" w:color="auto"/>
            <w:right w:val="none" w:sz="0" w:space="0" w:color="auto"/>
          </w:divBdr>
        </w:div>
        <w:div w:id="23947531">
          <w:marLeft w:val="640"/>
          <w:marRight w:val="0"/>
          <w:marTop w:val="0"/>
          <w:marBottom w:val="0"/>
          <w:divBdr>
            <w:top w:val="none" w:sz="0" w:space="0" w:color="auto"/>
            <w:left w:val="none" w:sz="0" w:space="0" w:color="auto"/>
            <w:bottom w:val="none" w:sz="0" w:space="0" w:color="auto"/>
            <w:right w:val="none" w:sz="0" w:space="0" w:color="auto"/>
          </w:divBdr>
        </w:div>
        <w:div w:id="74400850">
          <w:marLeft w:val="640"/>
          <w:marRight w:val="0"/>
          <w:marTop w:val="0"/>
          <w:marBottom w:val="0"/>
          <w:divBdr>
            <w:top w:val="none" w:sz="0" w:space="0" w:color="auto"/>
            <w:left w:val="none" w:sz="0" w:space="0" w:color="auto"/>
            <w:bottom w:val="none" w:sz="0" w:space="0" w:color="auto"/>
            <w:right w:val="none" w:sz="0" w:space="0" w:color="auto"/>
          </w:divBdr>
        </w:div>
        <w:div w:id="87047503">
          <w:marLeft w:val="640"/>
          <w:marRight w:val="0"/>
          <w:marTop w:val="0"/>
          <w:marBottom w:val="0"/>
          <w:divBdr>
            <w:top w:val="none" w:sz="0" w:space="0" w:color="auto"/>
            <w:left w:val="none" w:sz="0" w:space="0" w:color="auto"/>
            <w:bottom w:val="none" w:sz="0" w:space="0" w:color="auto"/>
            <w:right w:val="none" w:sz="0" w:space="0" w:color="auto"/>
          </w:divBdr>
        </w:div>
        <w:div w:id="87890871">
          <w:marLeft w:val="640"/>
          <w:marRight w:val="0"/>
          <w:marTop w:val="0"/>
          <w:marBottom w:val="0"/>
          <w:divBdr>
            <w:top w:val="none" w:sz="0" w:space="0" w:color="auto"/>
            <w:left w:val="none" w:sz="0" w:space="0" w:color="auto"/>
            <w:bottom w:val="none" w:sz="0" w:space="0" w:color="auto"/>
            <w:right w:val="none" w:sz="0" w:space="0" w:color="auto"/>
          </w:divBdr>
        </w:div>
        <w:div w:id="153033971">
          <w:marLeft w:val="640"/>
          <w:marRight w:val="0"/>
          <w:marTop w:val="0"/>
          <w:marBottom w:val="0"/>
          <w:divBdr>
            <w:top w:val="none" w:sz="0" w:space="0" w:color="auto"/>
            <w:left w:val="none" w:sz="0" w:space="0" w:color="auto"/>
            <w:bottom w:val="none" w:sz="0" w:space="0" w:color="auto"/>
            <w:right w:val="none" w:sz="0" w:space="0" w:color="auto"/>
          </w:divBdr>
        </w:div>
        <w:div w:id="153690235">
          <w:marLeft w:val="640"/>
          <w:marRight w:val="0"/>
          <w:marTop w:val="0"/>
          <w:marBottom w:val="0"/>
          <w:divBdr>
            <w:top w:val="none" w:sz="0" w:space="0" w:color="auto"/>
            <w:left w:val="none" w:sz="0" w:space="0" w:color="auto"/>
            <w:bottom w:val="none" w:sz="0" w:space="0" w:color="auto"/>
            <w:right w:val="none" w:sz="0" w:space="0" w:color="auto"/>
          </w:divBdr>
        </w:div>
        <w:div w:id="173611129">
          <w:marLeft w:val="640"/>
          <w:marRight w:val="0"/>
          <w:marTop w:val="0"/>
          <w:marBottom w:val="0"/>
          <w:divBdr>
            <w:top w:val="none" w:sz="0" w:space="0" w:color="auto"/>
            <w:left w:val="none" w:sz="0" w:space="0" w:color="auto"/>
            <w:bottom w:val="none" w:sz="0" w:space="0" w:color="auto"/>
            <w:right w:val="none" w:sz="0" w:space="0" w:color="auto"/>
          </w:divBdr>
        </w:div>
        <w:div w:id="176847658">
          <w:marLeft w:val="640"/>
          <w:marRight w:val="0"/>
          <w:marTop w:val="0"/>
          <w:marBottom w:val="0"/>
          <w:divBdr>
            <w:top w:val="none" w:sz="0" w:space="0" w:color="auto"/>
            <w:left w:val="none" w:sz="0" w:space="0" w:color="auto"/>
            <w:bottom w:val="none" w:sz="0" w:space="0" w:color="auto"/>
            <w:right w:val="none" w:sz="0" w:space="0" w:color="auto"/>
          </w:divBdr>
        </w:div>
        <w:div w:id="179241041">
          <w:marLeft w:val="640"/>
          <w:marRight w:val="0"/>
          <w:marTop w:val="0"/>
          <w:marBottom w:val="0"/>
          <w:divBdr>
            <w:top w:val="none" w:sz="0" w:space="0" w:color="auto"/>
            <w:left w:val="none" w:sz="0" w:space="0" w:color="auto"/>
            <w:bottom w:val="none" w:sz="0" w:space="0" w:color="auto"/>
            <w:right w:val="none" w:sz="0" w:space="0" w:color="auto"/>
          </w:divBdr>
        </w:div>
        <w:div w:id="192883549">
          <w:marLeft w:val="640"/>
          <w:marRight w:val="0"/>
          <w:marTop w:val="0"/>
          <w:marBottom w:val="0"/>
          <w:divBdr>
            <w:top w:val="none" w:sz="0" w:space="0" w:color="auto"/>
            <w:left w:val="none" w:sz="0" w:space="0" w:color="auto"/>
            <w:bottom w:val="none" w:sz="0" w:space="0" w:color="auto"/>
            <w:right w:val="none" w:sz="0" w:space="0" w:color="auto"/>
          </w:divBdr>
        </w:div>
        <w:div w:id="203908561">
          <w:marLeft w:val="640"/>
          <w:marRight w:val="0"/>
          <w:marTop w:val="0"/>
          <w:marBottom w:val="0"/>
          <w:divBdr>
            <w:top w:val="none" w:sz="0" w:space="0" w:color="auto"/>
            <w:left w:val="none" w:sz="0" w:space="0" w:color="auto"/>
            <w:bottom w:val="none" w:sz="0" w:space="0" w:color="auto"/>
            <w:right w:val="none" w:sz="0" w:space="0" w:color="auto"/>
          </w:divBdr>
        </w:div>
        <w:div w:id="211843329">
          <w:marLeft w:val="640"/>
          <w:marRight w:val="0"/>
          <w:marTop w:val="0"/>
          <w:marBottom w:val="0"/>
          <w:divBdr>
            <w:top w:val="none" w:sz="0" w:space="0" w:color="auto"/>
            <w:left w:val="none" w:sz="0" w:space="0" w:color="auto"/>
            <w:bottom w:val="none" w:sz="0" w:space="0" w:color="auto"/>
            <w:right w:val="none" w:sz="0" w:space="0" w:color="auto"/>
          </w:divBdr>
        </w:div>
        <w:div w:id="212931080">
          <w:marLeft w:val="640"/>
          <w:marRight w:val="0"/>
          <w:marTop w:val="0"/>
          <w:marBottom w:val="0"/>
          <w:divBdr>
            <w:top w:val="none" w:sz="0" w:space="0" w:color="auto"/>
            <w:left w:val="none" w:sz="0" w:space="0" w:color="auto"/>
            <w:bottom w:val="none" w:sz="0" w:space="0" w:color="auto"/>
            <w:right w:val="none" w:sz="0" w:space="0" w:color="auto"/>
          </w:divBdr>
        </w:div>
        <w:div w:id="234125047">
          <w:marLeft w:val="640"/>
          <w:marRight w:val="0"/>
          <w:marTop w:val="0"/>
          <w:marBottom w:val="0"/>
          <w:divBdr>
            <w:top w:val="none" w:sz="0" w:space="0" w:color="auto"/>
            <w:left w:val="none" w:sz="0" w:space="0" w:color="auto"/>
            <w:bottom w:val="none" w:sz="0" w:space="0" w:color="auto"/>
            <w:right w:val="none" w:sz="0" w:space="0" w:color="auto"/>
          </w:divBdr>
        </w:div>
        <w:div w:id="244608003">
          <w:marLeft w:val="640"/>
          <w:marRight w:val="0"/>
          <w:marTop w:val="0"/>
          <w:marBottom w:val="0"/>
          <w:divBdr>
            <w:top w:val="none" w:sz="0" w:space="0" w:color="auto"/>
            <w:left w:val="none" w:sz="0" w:space="0" w:color="auto"/>
            <w:bottom w:val="none" w:sz="0" w:space="0" w:color="auto"/>
            <w:right w:val="none" w:sz="0" w:space="0" w:color="auto"/>
          </w:divBdr>
        </w:div>
        <w:div w:id="277298797">
          <w:marLeft w:val="640"/>
          <w:marRight w:val="0"/>
          <w:marTop w:val="0"/>
          <w:marBottom w:val="0"/>
          <w:divBdr>
            <w:top w:val="none" w:sz="0" w:space="0" w:color="auto"/>
            <w:left w:val="none" w:sz="0" w:space="0" w:color="auto"/>
            <w:bottom w:val="none" w:sz="0" w:space="0" w:color="auto"/>
            <w:right w:val="none" w:sz="0" w:space="0" w:color="auto"/>
          </w:divBdr>
        </w:div>
        <w:div w:id="286594248">
          <w:marLeft w:val="640"/>
          <w:marRight w:val="0"/>
          <w:marTop w:val="0"/>
          <w:marBottom w:val="0"/>
          <w:divBdr>
            <w:top w:val="none" w:sz="0" w:space="0" w:color="auto"/>
            <w:left w:val="none" w:sz="0" w:space="0" w:color="auto"/>
            <w:bottom w:val="none" w:sz="0" w:space="0" w:color="auto"/>
            <w:right w:val="none" w:sz="0" w:space="0" w:color="auto"/>
          </w:divBdr>
        </w:div>
        <w:div w:id="286938061">
          <w:marLeft w:val="640"/>
          <w:marRight w:val="0"/>
          <w:marTop w:val="0"/>
          <w:marBottom w:val="0"/>
          <w:divBdr>
            <w:top w:val="none" w:sz="0" w:space="0" w:color="auto"/>
            <w:left w:val="none" w:sz="0" w:space="0" w:color="auto"/>
            <w:bottom w:val="none" w:sz="0" w:space="0" w:color="auto"/>
            <w:right w:val="none" w:sz="0" w:space="0" w:color="auto"/>
          </w:divBdr>
        </w:div>
        <w:div w:id="289823688">
          <w:marLeft w:val="640"/>
          <w:marRight w:val="0"/>
          <w:marTop w:val="0"/>
          <w:marBottom w:val="0"/>
          <w:divBdr>
            <w:top w:val="none" w:sz="0" w:space="0" w:color="auto"/>
            <w:left w:val="none" w:sz="0" w:space="0" w:color="auto"/>
            <w:bottom w:val="none" w:sz="0" w:space="0" w:color="auto"/>
            <w:right w:val="none" w:sz="0" w:space="0" w:color="auto"/>
          </w:divBdr>
        </w:div>
        <w:div w:id="289871001">
          <w:marLeft w:val="640"/>
          <w:marRight w:val="0"/>
          <w:marTop w:val="0"/>
          <w:marBottom w:val="0"/>
          <w:divBdr>
            <w:top w:val="none" w:sz="0" w:space="0" w:color="auto"/>
            <w:left w:val="none" w:sz="0" w:space="0" w:color="auto"/>
            <w:bottom w:val="none" w:sz="0" w:space="0" w:color="auto"/>
            <w:right w:val="none" w:sz="0" w:space="0" w:color="auto"/>
          </w:divBdr>
        </w:div>
        <w:div w:id="295374573">
          <w:marLeft w:val="640"/>
          <w:marRight w:val="0"/>
          <w:marTop w:val="0"/>
          <w:marBottom w:val="0"/>
          <w:divBdr>
            <w:top w:val="none" w:sz="0" w:space="0" w:color="auto"/>
            <w:left w:val="none" w:sz="0" w:space="0" w:color="auto"/>
            <w:bottom w:val="none" w:sz="0" w:space="0" w:color="auto"/>
            <w:right w:val="none" w:sz="0" w:space="0" w:color="auto"/>
          </w:divBdr>
        </w:div>
        <w:div w:id="344481310">
          <w:marLeft w:val="640"/>
          <w:marRight w:val="0"/>
          <w:marTop w:val="0"/>
          <w:marBottom w:val="0"/>
          <w:divBdr>
            <w:top w:val="none" w:sz="0" w:space="0" w:color="auto"/>
            <w:left w:val="none" w:sz="0" w:space="0" w:color="auto"/>
            <w:bottom w:val="none" w:sz="0" w:space="0" w:color="auto"/>
            <w:right w:val="none" w:sz="0" w:space="0" w:color="auto"/>
          </w:divBdr>
        </w:div>
        <w:div w:id="355348299">
          <w:marLeft w:val="640"/>
          <w:marRight w:val="0"/>
          <w:marTop w:val="0"/>
          <w:marBottom w:val="0"/>
          <w:divBdr>
            <w:top w:val="none" w:sz="0" w:space="0" w:color="auto"/>
            <w:left w:val="none" w:sz="0" w:space="0" w:color="auto"/>
            <w:bottom w:val="none" w:sz="0" w:space="0" w:color="auto"/>
            <w:right w:val="none" w:sz="0" w:space="0" w:color="auto"/>
          </w:divBdr>
        </w:div>
        <w:div w:id="376396775">
          <w:marLeft w:val="640"/>
          <w:marRight w:val="0"/>
          <w:marTop w:val="0"/>
          <w:marBottom w:val="0"/>
          <w:divBdr>
            <w:top w:val="none" w:sz="0" w:space="0" w:color="auto"/>
            <w:left w:val="none" w:sz="0" w:space="0" w:color="auto"/>
            <w:bottom w:val="none" w:sz="0" w:space="0" w:color="auto"/>
            <w:right w:val="none" w:sz="0" w:space="0" w:color="auto"/>
          </w:divBdr>
        </w:div>
        <w:div w:id="383481172">
          <w:marLeft w:val="640"/>
          <w:marRight w:val="0"/>
          <w:marTop w:val="0"/>
          <w:marBottom w:val="0"/>
          <w:divBdr>
            <w:top w:val="none" w:sz="0" w:space="0" w:color="auto"/>
            <w:left w:val="none" w:sz="0" w:space="0" w:color="auto"/>
            <w:bottom w:val="none" w:sz="0" w:space="0" w:color="auto"/>
            <w:right w:val="none" w:sz="0" w:space="0" w:color="auto"/>
          </w:divBdr>
        </w:div>
        <w:div w:id="384186809">
          <w:marLeft w:val="640"/>
          <w:marRight w:val="0"/>
          <w:marTop w:val="0"/>
          <w:marBottom w:val="0"/>
          <w:divBdr>
            <w:top w:val="none" w:sz="0" w:space="0" w:color="auto"/>
            <w:left w:val="none" w:sz="0" w:space="0" w:color="auto"/>
            <w:bottom w:val="none" w:sz="0" w:space="0" w:color="auto"/>
            <w:right w:val="none" w:sz="0" w:space="0" w:color="auto"/>
          </w:divBdr>
        </w:div>
        <w:div w:id="407725833">
          <w:marLeft w:val="640"/>
          <w:marRight w:val="0"/>
          <w:marTop w:val="0"/>
          <w:marBottom w:val="0"/>
          <w:divBdr>
            <w:top w:val="none" w:sz="0" w:space="0" w:color="auto"/>
            <w:left w:val="none" w:sz="0" w:space="0" w:color="auto"/>
            <w:bottom w:val="none" w:sz="0" w:space="0" w:color="auto"/>
            <w:right w:val="none" w:sz="0" w:space="0" w:color="auto"/>
          </w:divBdr>
        </w:div>
        <w:div w:id="426659298">
          <w:marLeft w:val="640"/>
          <w:marRight w:val="0"/>
          <w:marTop w:val="0"/>
          <w:marBottom w:val="0"/>
          <w:divBdr>
            <w:top w:val="none" w:sz="0" w:space="0" w:color="auto"/>
            <w:left w:val="none" w:sz="0" w:space="0" w:color="auto"/>
            <w:bottom w:val="none" w:sz="0" w:space="0" w:color="auto"/>
            <w:right w:val="none" w:sz="0" w:space="0" w:color="auto"/>
          </w:divBdr>
        </w:div>
        <w:div w:id="443186824">
          <w:marLeft w:val="640"/>
          <w:marRight w:val="0"/>
          <w:marTop w:val="0"/>
          <w:marBottom w:val="0"/>
          <w:divBdr>
            <w:top w:val="none" w:sz="0" w:space="0" w:color="auto"/>
            <w:left w:val="none" w:sz="0" w:space="0" w:color="auto"/>
            <w:bottom w:val="none" w:sz="0" w:space="0" w:color="auto"/>
            <w:right w:val="none" w:sz="0" w:space="0" w:color="auto"/>
          </w:divBdr>
        </w:div>
        <w:div w:id="444230626">
          <w:marLeft w:val="640"/>
          <w:marRight w:val="0"/>
          <w:marTop w:val="0"/>
          <w:marBottom w:val="0"/>
          <w:divBdr>
            <w:top w:val="none" w:sz="0" w:space="0" w:color="auto"/>
            <w:left w:val="none" w:sz="0" w:space="0" w:color="auto"/>
            <w:bottom w:val="none" w:sz="0" w:space="0" w:color="auto"/>
            <w:right w:val="none" w:sz="0" w:space="0" w:color="auto"/>
          </w:divBdr>
        </w:div>
        <w:div w:id="448478824">
          <w:marLeft w:val="640"/>
          <w:marRight w:val="0"/>
          <w:marTop w:val="0"/>
          <w:marBottom w:val="0"/>
          <w:divBdr>
            <w:top w:val="none" w:sz="0" w:space="0" w:color="auto"/>
            <w:left w:val="none" w:sz="0" w:space="0" w:color="auto"/>
            <w:bottom w:val="none" w:sz="0" w:space="0" w:color="auto"/>
            <w:right w:val="none" w:sz="0" w:space="0" w:color="auto"/>
          </w:divBdr>
        </w:div>
        <w:div w:id="460617168">
          <w:marLeft w:val="640"/>
          <w:marRight w:val="0"/>
          <w:marTop w:val="0"/>
          <w:marBottom w:val="0"/>
          <w:divBdr>
            <w:top w:val="none" w:sz="0" w:space="0" w:color="auto"/>
            <w:left w:val="none" w:sz="0" w:space="0" w:color="auto"/>
            <w:bottom w:val="none" w:sz="0" w:space="0" w:color="auto"/>
            <w:right w:val="none" w:sz="0" w:space="0" w:color="auto"/>
          </w:divBdr>
        </w:div>
        <w:div w:id="460850641">
          <w:marLeft w:val="640"/>
          <w:marRight w:val="0"/>
          <w:marTop w:val="0"/>
          <w:marBottom w:val="0"/>
          <w:divBdr>
            <w:top w:val="none" w:sz="0" w:space="0" w:color="auto"/>
            <w:left w:val="none" w:sz="0" w:space="0" w:color="auto"/>
            <w:bottom w:val="none" w:sz="0" w:space="0" w:color="auto"/>
            <w:right w:val="none" w:sz="0" w:space="0" w:color="auto"/>
          </w:divBdr>
        </w:div>
        <w:div w:id="467089325">
          <w:marLeft w:val="640"/>
          <w:marRight w:val="0"/>
          <w:marTop w:val="0"/>
          <w:marBottom w:val="0"/>
          <w:divBdr>
            <w:top w:val="none" w:sz="0" w:space="0" w:color="auto"/>
            <w:left w:val="none" w:sz="0" w:space="0" w:color="auto"/>
            <w:bottom w:val="none" w:sz="0" w:space="0" w:color="auto"/>
            <w:right w:val="none" w:sz="0" w:space="0" w:color="auto"/>
          </w:divBdr>
        </w:div>
        <w:div w:id="478964627">
          <w:marLeft w:val="640"/>
          <w:marRight w:val="0"/>
          <w:marTop w:val="0"/>
          <w:marBottom w:val="0"/>
          <w:divBdr>
            <w:top w:val="none" w:sz="0" w:space="0" w:color="auto"/>
            <w:left w:val="none" w:sz="0" w:space="0" w:color="auto"/>
            <w:bottom w:val="none" w:sz="0" w:space="0" w:color="auto"/>
            <w:right w:val="none" w:sz="0" w:space="0" w:color="auto"/>
          </w:divBdr>
        </w:div>
        <w:div w:id="488518196">
          <w:marLeft w:val="640"/>
          <w:marRight w:val="0"/>
          <w:marTop w:val="0"/>
          <w:marBottom w:val="0"/>
          <w:divBdr>
            <w:top w:val="none" w:sz="0" w:space="0" w:color="auto"/>
            <w:left w:val="none" w:sz="0" w:space="0" w:color="auto"/>
            <w:bottom w:val="none" w:sz="0" w:space="0" w:color="auto"/>
            <w:right w:val="none" w:sz="0" w:space="0" w:color="auto"/>
          </w:divBdr>
        </w:div>
        <w:div w:id="491144622">
          <w:marLeft w:val="640"/>
          <w:marRight w:val="0"/>
          <w:marTop w:val="0"/>
          <w:marBottom w:val="0"/>
          <w:divBdr>
            <w:top w:val="none" w:sz="0" w:space="0" w:color="auto"/>
            <w:left w:val="none" w:sz="0" w:space="0" w:color="auto"/>
            <w:bottom w:val="none" w:sz="0" w:space="0" w:color="auto"/>
            <w:right w:val="none" w:sz="0" w:space="0" w:color="auto"/>
          </w:divBdr>
        </w:div>
        <w:div w:id="500123176">
          <w:marLeft w:val="640"/>
          <w:marRight w:val="0"/>
          <w:marTop w:val="0"/>
          <w:marBottom w:val="0"/>
          <w:divBdr>
            <w:top w:val="none" w:sz="0" w:space="0" w:color="auto"/>
            <w:left w:val="none" w:sz="0" w:space="0" w:color="auto"/>
            <w:bottom w:val="none" w:sz="0" w:space="0" w:color="auto"/>
            <w:right w:val="none" w:sz="0" w:space="0" w:color="auto"/>
          </w:divBdr>
        </w:div>
        <w:div w:id="507253055">
          <w:marLeft w:val="640"/>
          <w:marRight w:val="0"/>
          <w:marTop w:val="0"/>
          <w:marBottom w:val="0"/>
          <w:divBdr>
            <w:top w:val="none" w:sz="0" w:space="0" w:color="auto"/>
            <w:left w:val="none" w:sz="0" w:space="0" w:color="auto"/>
            <w:bottom w:val="none" w:sz="0" w:space="0" w:color="auto"/>
            <w:right w:val="none" w:sz="0" w:space="0" w:color="auto"/>
          </w:divBdr>
        </w:div>
        <w:div w:id="544800970">
          <w:marLeft w:val="640"/>
          <w:marRight w:val="0"/>
          <w:marTop w:val="0"/>
          <w:marBottom w:val="0"/>
          <w:divBdr>
            <w:top w:val="none" w:sz="0" w:space="0" w:color="auto"/>
            <w:left w:val="none" w:sz="0" w:space="0" w:color="auto"/>
            <w:bottom w:val="none" w:sz="0" w:space="0" w:color="auto"/>
            <w:right w:val="none" w:sz="0" w:space="0" w:color="auto"/>
          </w:divBdr>
        </w:div>
        <w:div w:id="564685221">
          <w:marLeft w:val="640"/>
          <w:marRight w:val="0"/>
          <w:marTop w:val="0"/>
          <w:marBottom w:val="0"/>
          <w:divBdr>
            <w:top w:val="none" w:sz="0" w:space="0" w:color="auto"/>
            <w:left w:val="none" w:sz="0" w:space="0" w:color="auto"/>
            <w:bottom w:val="none" w:sz="0" w:space="0" w:color="auto"/>
            <w:right w:val="none" w:sz="0" w:space="0" w:color="auto"/>
          </w:divBdr>
        </w:div>
        <w:div w:id="581724140">
          <w:marLeft w:val="640"/>
          <w:marRight w:val="0"/>
          <w:marTop w:val="0"/>
          <w:marBottom w:val="0"/>
          <w:divBdr>
            <w:top w:val="none" w:sz="0" w:space="0" w:color="auto"/>
            <w:left w:val="none" w:sz="0" w:space="0" w:color="auto"/>
            <w:bottom w:val="none" w:sz="0" w:space="0" w:color="auto"/>
            <w:right w:val="none" w:sz="0" w:space="0" w:color="auto"/>
          </w:divBdr>
        </w:div>
        <w:div w:id="589168707">
          <w:marLeft w:val="640"/>
          <w:marRight w:val="0"/>
          <w:marTop w:val="0"/>
          <w:marBottom w:val="0"/>
          <w:divBdr>
            <w:top w:val="none" w:sz="0" w:space="0" w:color="auto"/>
            <w:left w:val="none" w:sz="0" w:space="0" w:color="auto"/>
            <w:bottom w:val="none" w:sz="0" w:space="0" w:color="auto"/>
            <w:right w:val="none" w:sz="0" w:space="0" w:color="auto"/>
          </w:divBdr>
        </w:div>
        <w:div w:id="599337554">
          <w:marLeft w:val="640"/>
          <w:marRight w:val="0"/>
          <w:marTop w:val="0"/>
          <w:marBottom w:val="0"/>
          <w:divBdr>
            <w:top w:val="none" w:sz="0" w:space="0" w:color="auto"/>
            <w:left w:val="none" w:sz="0" w:space="0" w:color="auto"/>
            <w:bottom w:val="none" w:sz="0" w:space="0" w:color="auto"/>
            <w:right w:val="none" w:sz="0" w:space="0" w:color="auto"/>
          </w:divBdr>
        </w:div>
        <w:div w:id="620651718">
          <w:marLeft w:val="640"/>
          <w:marRight w:val="0"/>
          <w:marTop w:val="0"/>
          <w:marBottom w:val="0"/>
          <w:divBdr>
            <w:top w:val="none" w:sz="0" w:space="0" w:color="auto"/>
            <w:left w:val="none" w:sz="0" w:space="0" w:color="auto"/>
            <w:bottom w:val="none" w:sz="0" w:space="0" w:color="auto"/>
            <w:right w:val="none" w:sz="0" w:space="0" w:color="auto"/>
          </w:divBdr>
        </w:div>
        <w:div w:id="621691024">
          <w:marLeft w:val="640"/>
          <w:marRight w:val="0"/>
          <w:marTop w:val="0"/>
          <w:marBottom w:val="0"/>
          <w:divBdr>
            <w:top w:val="none" w:sz="0" w:space="0" w:color="auto"/>
            <w:left w:val="none" w:sz="0" w:space="0" w:color="auto"/>
            <w:bottom w:val="none" w:sz="0" w:space="0" w:color="auto"/>
            <w:right w:val="none" w:sz="0" w:space="0" w:color="auto"/>
          </w:divBdr>
        </w:div>
        <w:div w:id="637957690">
          <w:marLeft w:val="640"/>
          <w:marRight w:val="0"/>
          <w:marTop w:val="0"/>
          <w:marBottom w:val="0"/>
          <w:divBdr>
            <w:top w:val="none" w:sz="0" w:space="0" w:color="auto"/>
            <w:left w:val="none" w:sz="0" w:space="0" w:color="auto"/>
            <w:bottom w:val="none" w:sz="0" w:space="0" w:color="auto"/>
            <w:right w:val="none" w:sz="0" w:space="0" w:color="auto"/>
          </w:divBdr>
        </w:div>
        <w:div w:id="640772187">
          <w:marLeft w:val="640"/>
          <w:marRight w:val="0"/>
          <w:marTop w:val="0"/>
          <w:marBottom w:val="0"/>
          <w:divBdr>
            <w:top w:val="none" w:sz="0" w:space="0" w:color="auto"/>
            <w:left w:val="none" w:sz="0" w:space="0" w:color="auto"/>
            <w:bottom w:val="none" w:sz="0" w:space="0" w:color="auto"/>
            <w:right w:val="none" w:sz="0" w:space="0" w:color="auto"/>
          </w:divBdr>
        </w:div>
        <w:div w:id="647368376">
          <w:marLeft w:val="640"/>
          <w:marRight w:val="0"/>
          <w:marTop w:val="0"/>
          <w:marBottom w:val="0"/>
          <w:divBdr>
            <w:top w:val="none" w:sz="0" w:space="0" w:color="auto"/>
            <w:left w:val="none" w:sz="0" w:space="0" w:color="auto"/>
            <w:bottom w:val="none" w:sz="0" w:space="0" w:color="auto"/>
            <w:right w:val="none" w:sz="0" w:space="0" w:color="auto"/>
          </w:divBdr>
        </w:div>
        <w:div w:id="669410945">
          <w:marLeft w:val="640"/>
          <w:marRight w:val="0"/>
          <w:marTop w:val="0"/>
          <w:marBottom w:val="0"/>
          <w:divBdr>
            <w:top w:val="none" w:sz="0" w:space="0" w:color="auto"/>
            <w:left w:val="none" w:sz="0" w:space="0" w:color="auto"/>
            <w:bottom w:val="none" w:sz="0" w:space="0" w:color="auto"/>
            <w:right w:val="none" w:sz="0" w:space="0" w:color="auto"/>
          </w:divBdr>
        </w:div>
        <w:div w:id="699550374">
          <w:marLeft w:val="640"/>
          <w:marRight w:val="0"/>
          <w:marTop w:val="0"/>
          <w:marBottom w:val="0"/>
          <w:divBdr>
            <w:top w:val="none" w:sz="0" w:space="0" w:color="auto"/>
            <w:left w:val="none" w:sz="0" w:space="0" w:color="auto"/>
            <w:bottom w:val="none" w:sz="0" w:space="0" w:color="auto"/>
            <w:right w:val="none" w:sz="0" w:space="0" w:color="auto"/>
          </w:divBdr>
        </w:div>
        <w:div w:id="703674457">
          <w:marLeft w:val="640"/>
          <w:marRight w:val="0"/>
          <w:marTop w:val="0"/>
          <w:marBottom w:val="0"/>
          <w:divBdr>
            <w:top w:val="none" w:sz="0" w:space="0" w:color="auto"/>
            <w:left w:val="none" w:sz="0" w:space="0" w:color="auto"/>
            <w:bottom w:val="none" w:sz="0" w:space="0" w:color="auto"/>
            <w:right w:val="none" w:sz="0" w:space="0" w:color="auto"/>
          </w:divBdr>
        </w:div>
        <w:div w:id="707410221">
          <w:marLeft w:val="640"/>
          <w:marRight w:val="0"/>
          <w:marTop w:val="0"/>
          <w:marBottom w:val="0"/>
          <w:divBdr>
            <w:top w:val="none" w:sz="0" w:space="0" w:color="auto"/>
            <w:left w:val="none" w:sz="0" w:space="0" w:color="auto"/>
            <w:bottom w:val="none" w:sz="0" w:space="0" w:color="auto"/>
            <w:right w:val="none" w:sz="0" w:space="0" w:color="auto"/>
          </w:divBdr>
        </w:div>
        <w:div w:id="711197729">
          <w:marLeft w:val="640"/>
          <w:marRight w:val="0"/>
          <w:marTop w:val="0"/>
          <w:marBottom w:val="0"/>
          <w:divBdr>
            <w:top w:val="none" w:sz="0" w:space="0" w:color="auto"/>
            <w:left w:val="none" w:sz="0" w:space="0" w:color="auto"/>
            <w:bottom w:val="none" w:sz="0" w:space="0" w:color="auto"/>
            <w:right w:val="none" w:sz="0" w:space="0" w:color="auto"/>
          </w:divBdr>
        </w:div>
        <w:div w:id="735588011">
          <w:marLeft w:val="640"/>
          <w:marRight w:val="0"/>
          <w:marTop w:val="0"/>
          <w:marBottom w:val="0"/>
          <w:divBdr>
            <w:top w:val="none" w:sz="0" w:space="0" w:color="auto"/>
            <w:left w:val="none" w:sz="0" w:space="0" w:color="auto"/>
            <w:bottom w:val="none" w:sz="0" w:space="0" w:color="auto"/>
            <w:right w:val="none" w:sz="0" w:space="0" w:color="auto"/>
          </w:divBdr>
        </w:div>
        <w:div w:id="748692842">
          <w:marLeft w:val="640"/>
          <w:marRight w:val="0"/>
          <w:marTop w:val="0"/>
          <w:marBottom w:val="0"/>
          <w:divBdr>
            <w:top w:val="none" w:sz="0" w:space="0" w:color="auto"/>
            <w:left w:val="none" w:sz="0" w:space="0" w:color="auto"/>
            <w:bottom w:val="none" w:sz="0" w:space="0" w:color="auto"/>
            <w:right w:val="none" w:sz="0" w:space="0" w:color="auto"/>
          </w:divBdr>
        </w:div>
        <w:div w:id="754982940">
          <w:marLeft w:val="640"/>
          <w:marRight w:val="0"/>
          <w:marTop w:val="0"/>
          <w:marBottom w:val="0"/>
          <w:divBdr>
            <w:top w:val="none" w:sz="0" w:space="0" w:color="auto"/>
            <w:left w:val="none" w:sz="0" w:space="0" w:color="auto"/>
            <w:bottom w:val="none" w:sz="0" w:space="0" w:color="auto"/>
            <w:right w:val="none" w:sz="0" w:space="0" w:color="auto"/>
          </w:divBdr>
        </w:div>
        <w:div w:id="770199741">
          <w:marLeft w:val="640"/>
          <w:marRight w:val="0"/>
          <w:marTop w:val="0"/>
          <w:marBottom w:val="0"/>
          <w:divBdr>
            <w:top w:val="none" w:sz="0" w:space="0" w:color="auto"/>
            <w:left w:val="none" w:sz="0" w:space="0" w:color="auto"/>
            <w:bottom w:val="none" w:sz="0" w:space="0" w:color="auto"/>
            <w:right w:val="none" w:sz="0" w:space="0" w:color="auto"/>
          </w:divBdr>
        </w:div>
        <w:div w:id="785582421">
          <w:marLeft w:val="640"/>
          <w:marRight w:val="0"/>
          <w:marTop w:val="0"/>
          <w:marBottom w:val="0"/>
          <w:divBdr>
            <w:top w:val="none" w:sz="0" w:space="0" w:color="auto"/>
            <w:left w:val="none" w:sz="0" w:space="0" w:color="auto"/>
            <w:bottom w:val="none" w:sz="0" w:space="0" w:color="auto"/>
            <w:right w:val="none" w:sz="0" w:space="0" w:color="auto"/>
          </w:divBdr>
        </w:div>
        <w:div w:id="789862218">
          <w:marLeft w:val="640"/>
          <w:marRight w:val="0"/>
          <w:marTop w:val="0"/>
          <w:marBottom w:val="0"/>
          <w:divBdr>
            <w:top w:val="none" w:sz="0" w:space="0" w:color="auto"/>
            <w:left w:val="none" w:sz="0" w:space="0" w:color="auto"/>
            <w:bottom w:val="none" w:sz="0" w:space="0" w:color="auto"/>
            <w:right w:val="none" w:sz="0" w:space="0" w:color="auto"/>
          </w:divBdr>
        </w:div>
        <w:div w:id="794296466">
          <w:marLeft w:val="640"/>
          <w:marRight w:val="0"/>
          <w:marTop w:val="0"/>
          <w:marBottom w:val="0"/>
          <w:divBdr>
            <w:top w:val="none" w:sz="0" w:space="0" w:color="auto"/>
            <w:left w:val="none" w:sz="0" w:space="0" w:color="auto"/>
            <w:bottom w:val="none" w:sz="0" w:space="0" w:color="auto"/>
            <w:right w:val="none" w:sz="0" w:space="0" w:color="auto"/>
          </w:divBdr>
        </w:div>
        <w:div w:id="794639151">
          <w:marLeft w:val="640"/>
          <w:marRight w:val="0"/>
          <w:marTop w:val="0"/>
          <w:marBottom w:val="0"/>
          <w:divBdr>
            <w:top w:val="none" w:sz="0" w:space="0" w:color="auto"/>
            <w:left w:val="none" w:sz="0" w:space="0" w:color="auto"/>
            <w:bottom w:val="none" w:sz="0" w:space="0" w:color="auto"/>
            <w:right w:val="none" w:sz="0" w:space="0" w:color="auto"/>
          </w:divBdr>
        </w:div>
        <w:div w:id="795955494">
          <w:marLeft w:val="640"/>
          <w:marRight w:val="0"/>
          <w:marTop w:val="0"/>
          <w:marBottom w:val="0"/>
          <w:divBdr>
            <w:top w:val="none" w:sz="0" w:space="0" w:color="auto"/>
            <w:left w:val="none" w:sz="0" w:space="0" w:color="auto"/>
            <w:bottom w:val="none" w:sz="0" w:space="0" w:color="auto"/>
            <w:right w:val="none" w:sz="0" w:space="0" w:color="auto"/>
          </w:divBdr>
        </w:div>
        <w:div w:id="805583809">
          <w:marLeft w:val="640"/>
          <w:marRight w:val="0"/>
          <w:marTop w:val="0"/>
          <w:marBottom w:val="0"/>
          <w:divBdr>
            <w:top w:val="none" w:sz="0" w:space="0" w:color="auto"/>
            <w:left w:val="none" w:sz="0" w:space="0" w:color="auto"/>
            <w:bottom w:val="none" w:sz="0" w:space="0" w:color="auto"/>
            <w:right w:val="none" w:sz="0" w:space="0" w:color="auto"/>
          </w:divBdr>
        </w:div>
        <w:div w:id="806584198">
          <w:marLeft w:val="640"/>
          <w:marRight w:val="0"/>
          <w:marTop w:val="0"/>
          <w:marBottom w:val="0"/>
          <w:divBdr>
            <w:top w:val="none" w:sz="0" w:space="0" w:color="auto"/>
            <w:left w:val="none" w:sz="0" w:space="0" w:color="auto"/>
            <w:bottom w:val="none" w:sz="0" w:space="0" w:color="auto"/>
            <w:right w:val="none" w:sz="0" w:space="0" w:color="auto"/>
          </w:divBdr>
        </w:div>
        <w:div w:id="817113105">
          <w:marLeft w:val="640"/>
          <w:marRight w:val="0"/>
          <w:marTop w:val="0"/>
          <w:marBottom w:val="0"/>
          <w:divBdr>
            <w:top w:val="none" w:sz="0" w:space="0" w:color="auto"/>
            <w:left w:val="none" w:sz="0" w:space="0" w:color="auto"/>
            <w:bottom w:val="none" w:sz="0" w:space="0" w:color="auto"/>
            <w:right w:val="none" w:sz="0" w:space="0" w:color="auto"/>
          </w:divBdr>
        </w:div>
        <w:div w:id="838158098">
          <w:marLeft w:val="640"/>
          <w:marRight w:val="0"/>
          <w:marTop w:val="0"/>
          <w:marBottom w:val="0"/>
          <w:divBdr>
            <w:top w:val="none" w:sz="0" w:space="0" w:color="auto"/>
            <w:left w:val="none" w:sz="0" w:space="0" w:color="auto"/>
            <w:bottom w:val="none" w:sz="0" w:space="0" w:color="auto"/>
            <w:right w:val="none" w:sz="0" w:space="0" w:color="auto"/>
          </w:divBdr>
        </w:div>
        <w:div w:id="854534354">
          <w:marLeft w:val="640"/>
          <w:marRight w:val="0"/>
          <w:marTop w:val="0"/>
          <w:marBottom w:val="0"/>
          <w:divBdr>
            <w:top w:val="none" w:sz="0" w:space="0" w:color="auto"/>
            <w:left w:val="none" w:sz="0" w:space="0" w:color="auto"/>
            <w:bottom w:val="none" w:sz="0" w:space="0" w:color="auto"/>
            <w:right w:val="none" w:sz="0" w:space="0" w:color="auto"/>
          </w:divBdr>
        </w:div>
        <w:div w:id="855314614">
          <w:marLeft w:val="640"/>
          <w:marRight w:val="0"/>
          <w:marTop w:val="0"/>
          <w:marBottom w:val="0"/>
          <w:divBdr>
            <w:top w:val="none" w:sz="0" w:space="0" w:color="auto"/>
            <w:left w:val="none" w:sz="0" w:space="0" w:color="auto"/>
            <w:bottom w:val="none" w:sz="0" w:space="0" w:color="auto"/>
            <w:right w:val="none" w:sz="0" w:space="0" w:color="auto"/>
          </w:divBdr>
        </w:div>
        <w:div w:id="861282126">
          <w:marLeft w:val="640"/>
          <w:marRight w:val="0"/>
          <w:marTop w:val="0"/>
          <w:marBottom w:val="0"/>
          <w:divBdr>
            <w:top w:val="none" w:sz="0" w:space="0" w:color="auto"/>
            <w:left w:val="none" w:sz="0" w:space="0" w:color="auto"/>
            <w:bottom w:val="none" w:sz="0" w:space="0" w:color="auto"/>
            <w:right w:val="none" w:sz="0" w:space="0" w:color="auto"/>
          </w:divBdr>
        </w:div>
        <w:div w:id="879124464">
          <w:marLeft w:val="640"/>
          <w:marRight w:val="0"/>
          <w:marTop w:val="0"/>
          <w:marBottom w:val="0"/>
          <w:divBdr>
            <w:top w:val="none" w:sz="0" w:space="0" w:color="auto"/>
            <w:left w:val="none" w:sz="0" w:space="0" w:color="auto"/>
            <w:bottom w:val="none" w:sz="0" w:space="0" w:color="auto"/>
            <w:right w:val="none" w:sz="0" w:space="0" w:color="auto"/>
          </w:divBdr>
        </w:div>
        <w:div w:id="881525214">
          <w:marLeft w:val="640"/>
          <w:marRight w:val="0"/>
          <w:marTop w:val="0"/>
          <w:marBottom w:val="0"/>
          <w:divBdr>
            <w:top w:val="none" w:sz="0" w:space="0" w:color="auto"/>
            <w:left w:val="none" w:sz="0" w:space="0" w:color="auto"/>
            <w:bottom w:val="none" w:sz="0" w:space="0" w:color="auto"/>
            <w:right w:val="none" w:sz="0" w:space="0" w:color="auto"/>
          </w:divBdr>
        </w:div>
        <w:div w:id="908272566">
          <w:marLeft w:val="640"/>
          <w:marRight w:val="0"/>
          <w:marTop w:val="0"/>
          <w:marBottom w:val="0"/>
          <w:divBdr>
            <w:top w:val="none" w:sz="0" w:space="0" w:color="auto"/>
            <w:left w:val="none" w:sz="0" w:space="0" w:color="auto"/>
            <w:bottom w:val="none" w:sz="0" w:space="0" w:color="auto"/>
            <w:right w:val="none" w:sz="0" w:space="0" w:color="auto"/>
          </w:divBdr>
        </w:div>
        <w:div w:id="911501656">
          <w:marLeft w:val="640"/>
          <w:marRight w:val="0"/>
          <w:marTop w:val="0"/>
          <w:marBottom w:val="0"/>
          <w:divBdr>
            <w:top w:val="none" w:sz="0" w:space="0" w:color="auto"/>
            <w:left w:val="none" w:sz="0" w:space="0" w:color="auto"/>
            <w:bottom w:val="none" w:sz="0" w:space="0" w:color="auto"/>
            <w:right w:val="none" w:sz="0" w:space="0" w:color="auto"/>
          </w:divBdr>
        </w:div>
        <w:div w:id="921917918">
          <w:marLeft w:val="640"/>
          <w:marRight w:val="0"/>
          <w:marTop w:val="0"/>
          <w:marBottom w:val="0"/>
          <w:divBdr>
            <w:top w:val="none" w:sz="0" w:space="0" w:color="auto"/>
            <w:left w:val="none" w:sz="0" w:space="0" w:color="auto"/>
            <w:bottom w:val="none" w:sz="0" w:space="0" w:color="auto"/>
            <w:right w:val="none" w:sz="0" w:space="0" w:color="auto"/>
          </w:divBdr>
        </w:div>
        <w:div w:id="925580276">
          <w:marLeft w:val="640"/>
          <w:marRight w:val="0"/>
          <w:marTop w:val="0"/>
          <w:marBottom w:val="0"/>
          <w:divBdr>
            <w:top w:val="none" w:sz="0" w:space="0" w:color="auto"/>
            <w:left w:val="none" w:sz="0" w:space="0" w:color="auto"/>
            <w:bottom w:val="none" w:sz="0" w:space="0" w:color="auto"/>
            <w:right w:val="none" w:sz="0" w:space="0" w:color="auto"/>
          </w:divBdr>
        </w:div>
        <w:div w:id="926617108">
          <w:marLeft w:val="640"/>
          <w:marRight w:val="0"/>
          <w:marTop w:val="0"/>
          <w:marBottom w:val="0"/>
          <w:divBdr>
            <w:top w:val="none" w:sz="0" w:space="0" w:color="auto"/>
            <w:left w:val="none" w:sz="0" w:space="0" w:color="auto"/>
            <w:bottom w:val="none" w:sz="0" w:space="0" w:color="auto"/>
            <w:right w:val="none" w:sz="0" w:space="0" w:color="auto"/>
          </w:divBdr>
        </w:div>
        <w:div w:id="927075120">
          <w:marLeft w:val="640"/>
          <w:marRight w:val="0"/>
          <w:marTop w:val="0"/>
          <w:marBottom w:val="0"/>
          <w:divBdr>
            <w:top w:val="none" w:sz="0" w:space="0" w:color="auto"/>
            <w:left w:val="none" w:sz="0" w:space="0" w:color="auto"/>
            <w:bottom w:val="none" w:sz="0" w:space="0" w:color="auto"/>
            <w:right w:val="none" w:sz="0" w:space="0" w:color="auto"/>
          </w:divBdr>
        </w:div>
        <w:div w:id="948662038">
          <w:marLeft w:val="640"/>
          <w:marRight w:val="0"/>
          <w:marTop w:val="0"/>
          <w:marBottom w:val="0"/>
          <w:divBdr>
            <w:top w:val="none" w:sz="0" w:space="0" w:color="auto"/>
            <w:left w:val="none" w:sz="0" w:space="0" w:color="auto"/>
            <w:bottom w:val="none" w:sz="0" w:space="0" w:color="auto"/>
            <w:right w:val="none" w:sz="0" w:space="0" w:color="auto"/>
          </w:divBdr>
        </w:div>
        <w:div w:id="973095489">
          <w:marLeft w:val="640"/>
          <w:marRight w:val="0"/>
          <w:marTop w:val="0"/>
          <w:marBottom w:val="0"/>
          <w:divBdr>
            <w:top w:val="none" w:sz="0" w:space="0" w:color="auto"/>
            <w:left w:val="none" w:sz="0" w:space="0" w:color="auto"/>
            <w:bottom w:val="none" w:sz="0" w:space="0" w:color="auto"/>
            <w:right w:val="none" w:sz="0" w:space="0" w:color="auto"/>
          </w:divBdr>
        </w:div>
        <w:div w:id="977345788">
          <w:marLeft w:val="640"/>
          <w:marRight w:val="0"/>
          <w:marTop w:val="0"/>
          <w:marBottom w:val="0"/>
          <w:divBdr>
            <w:top w:val="none" w:sz="0" w:space="0" w:color="auto"/>
            <w:left w:val="none" w:sz="0" w:space="0" w:color="auto"/>
            <w:bottom w:val="none" w:sz="0" w:space="0" w:color="auto"/>
            <w:right w:val="none" w:sz="0" w:space="0" w:color="auto"/>
          </w:divBdr>
        </w:div>
        <w:div w:id="980892117">
          <w:marLeft w:val="640"/>
          <w:marRight w:val="0"/>
          <w:marTop w:val="0"/>
          <w:marBottom w:val="0"/>
          <w:divBdr>
            <w:top w:val="none" w:sz="0" w:space="0" w:color="auto"/>
            <w:left w:val="none" w:sz="0" w:space="0" w:color="auto"/>
            <w:bottom w:val="none" w:sz="0" w:space="0" w:color="auto"/>
            <w:right w:val="none" w:sz="0" w:space="0" w:color="auto"/>
          </w:divBdr>
        </w:div>
        <w:div w:id="984238535">
          <w:marLeft w:val="640"/>
          <w:marRight w:val="0"/>
          <w:marTop w:val="0"/>
          <w:marBottom w:val="0"/>
          <w:divBdr>
            <w:top w:val="none" w:sz="0" w:space="0" w:color="auto"/>
            <w:left w:val="none" w:sz="0" w:space="0" w:color="auto"/>
            <w:bottom w:val="none" w:sz="0" w:space="0" w:color="auto"/>
            <w:right w:val="none" w:sz="0" w:space="0" w:color="auto"/>
          </w:divBdr>
        </w:div>
        <w:div w:id="1031300020">
          <w:marLeft w:val="640"/>
          <w:marRight w:val="0"/>
          <w:marTop w:val="0"/>
          <w:marBottom w:val="0"/>
          <w:divBdr>
            <w:top w:val="none" w:sz="0" w:space="0" w:color="auto"/>
            <w:left w:val="none" w:sz="0" w:space="0" w:color="auto"/>
            <w:bottom w:val="none" w:sz="0" w:space="0" w:color="auto"/>
            <w:right w:val="none" w:sz="0" w:space="0" w:color="auto"/>
          </w:divBdr>
        </w:div>
        <w:div w:id="1032266035">
          <w:marLeft w:val="640"/>
          <w:marRight w:val="0"/>
          <w:marTop w:val="0"/>
          <w:marBottom w:val="0"/>
          <w:divBdr>
            <w:top w:val="none" w:sz="0" w:space="0" w:color="auto"/>
            <w:left w:val="none" w:sz="0" w:space="0" w:color="auto"/>
            <w:bottom w:val="none" w:sz="0" w:space="0" w:color="auto"/>
            <w:right w:val="none" w:sz="0" w:space="0" w:color="auto"/>
          </w:divBdr>
        </w:div>
        <w:div w:id="1038748000">
          <w:marLeft w:val="640"/>
          <w:marRight w:val="0"/>
          <w:marTop w:val="0"/>
          <w:marBottom w:val="0"/>
          <w:divBdr>
            <w:top w:val="none" w:sz="0" w:space="0" w:color="auto"/>
            <w:left w:val="none" w:sz="0" w:space="0" w:color="auto"/>
            <w:bottom w:val="none" w:sz="0" w:space="0" w:color="auto"/>
            <w:right w:val="none" w:sz="0" w:space="0" w:color="auto"/>
          </w:divBdr>
        </w:div>
        <w:div w:id="1040128310">
          <w:marLeft w:val="640"/>
          <w:marRight w:val="0"/>
          <w:marTop w:val="0"/>
          <w:marBottom w:val="0"/>
          <w:divBdr>
            <w:top w:val="none" w:sz="0" w:space="0" w:color="auto"/>
            <w:left w:val="none" w:sz="0" w:space="0" w:color="auto"/>
            <w:bottom w:val="none" w:sz="0" w:space="0" w:color="auto"/>
            <w:right w:val="none" w:sz="0" w:space="0" w:color="auto"/>
          </w:divBdr>
        </w:div>
        <w:div w:id="1044329145">
          <w:marLeft w:val="640"/>
          <w:marRight w:val="0"/>
          <w:marTop w:val="0"/>
          <w:marBottom w:val="0"/>
          <w:divBdr>
            <w:top w:val="none" w:sz="0" w:space="0" w:color="auto"/>
            <w:left w:val="none" w:sz="0" w:space="0" w:color="auto"/>
            <w:bottom w:val="none" w:sz="0" w:space="0" w:color="auto"/>
            <w:right w:val="none" w:sz="0" w:space="0" w:color="auto"/>
          </w:divBdr>
        </w:div>
        <w:div w:id="1076904245">
          <w:marLeft w:val="640"/>
          <w:marRight w:val="0"/>
          <w:marTop w:val="0"/>
          <w:marBottom w:val="0"/>
          <w:divBdr>
            <w:top w:val="none" w:sz="0" w:space="0" w:color="auto"/>
            <w:left w:val="none" w:sz="0" w:space="0" w:color="auto"/>
            <w:bottom w:val="none" w:sz="0" w:space="0" w:color="auto"/>
            <w:right w:val="none" w:sz="0" w:space="0" w:color="auto"/>
          </w:divBdr>
        </w:div>
        <w:div w:id="1101995493">
          <w:marLeft w:val="640"/>
          <w:marRight w:val="0"/>
          <w:marTop w:val="0"/>
          <w:marBottom w:val="0"/>
          <w:divBdr>
            <w:top w:val="none" w:sz="0" w:space="0" w:color="auto"/>
            <w:left w:val="none" w:sz="0" w:space="0" w:color="auto"/>
            <w:bottom w:val="none" w:sz="0" w:space="0" w:color="auto"/>
            <w:right w:val="none" w:sz="0" w:space="0" w:color="auto"/>
          </w:divBdr>
        </w:div>
        <w:div w:id="1106267872">
          <w:marLeft w:val="640"/>
          <w:marRight w:val="0"/>
          <w:marTop w:val="0"/>
          <w:marBottom w:val="0"/>
          <w:divBdr>
            <w:top w:val="none" w:sz="0" w:space="0" w:color="auto"/>
            <w:left w:val="none" w:sz="0" w:space="0" w:color="auto"/>
            <w:bottom w:val="none" w:sz="0" w:space="0" w:color="auto"/>
            <w:right w:val="none" w:sz="0" w:space="0" w:color="auto"/>
          </w:divBdr>
        </w:div>
        <w:div w:id="1109273873">
          <w:marLeft w:val="640"/>
          <w:marRight w:val="0"/>
          <w:marTop w:val="0"/>
          <w:marBottom w:val="0"/>
          <w:divBdr>
            <w:top w:val="none" w:sz="0" w:space="0" w:color="auto"/>
            <w:left w:val="none" w:sz="0" w:space="0" w:color="auto"/>
            <w:bottom w:val="none" w:sz="0" w:space="0" w:color="auto"/>
            <w:right w:val="none" w:sz="0" w:space="0" w:color="auto"/>
          </w:divBdr>
        </w:div>
        <w:div w:id="1116406893">
          <w:marLeft w:val="640"/>
          <w:marRight w:val="0"/>
          <w:marTop w:val="0"/>
          <w:marBottom w:val="0"/>
          <w:divBdr>
            <w:top w:val="none" w:sz="0" w:space="0" w:color="auto"/>
            <w:left w:val="none" w:sz="0" w:space="0" w:color="auto"/>
            <w:bottom w:val="none" w:sz="0" w:space="0" w:color="auto"/>
            <w:right w:val="none" w:sz="0" w:space="0" w:color="auto"/>
          </w:divBdr>
        </w:div>
        <w:div w:id="1142966243">
          <w:marLeft w:val="640"/>
          <w:marRight w:val="0"/>
          <w:marTop w:val="0"/>
          <w:marBottom w:val="0"/>
          <w:divBdr>
            <w:top w:val="none" w:sz="0" w:space="0" w:color="auto"/>
            <w:left w:val="none" w:sz="0" w:space="0" w:color="auto"/>
            <w:bottom w:val="none" w:sz="0" w:space="0" w:color="auto"/>
            <w:right w:val="none" w:sz="0" w:space="0" w:color="auto"/>
          </w:divBdr>
        </w:div>
        <w:div w:id="1144547711">
          <w:marLeft w:val="640"/>
          <w:marRight w:val="0"/>
          <w:marTop w:val="0"/>
          <w:marBottom w:val="0"/>
          <w:divBdr>
            <w:top w:val="none" w:sz="0" w:space="0" w:color="auto"/>
            <w:left w:val="none" w:sz="0" w:space="0" w:color="auto"/>
            <w:bottom w:val="none" w:sz="0" w:space="0" w:color="auto"/>
            <w:right w:val="none" w:sz="0" w:space="0" w:color="auto"/>
          </w:divBdr>
        </w:div>
        <w:div w:id="1148207306">
          <w:marLeft w:val="640"/>
          <w:marRight w:val="0"/>
          <w:marTop w:val="0"/>
          <w:marBottom w:val="0"/>
          <w:divBdr>
            <w:top w:val="none" w:sz="0" w:space="0" w:color="auto"/>
            <w:left w:val="none" w:sz="0" w:space="0" w:color="auto"/>
            <w:bottom w:val="none" w:sz="0" w:space="0" w:color="auto"/>
            <w:right w:val="none" w:sz="0" w:space="0" w:color="auto"/>
          </w:divBdr>
        </w:div>
        <w:div w:id="1176383174">
          <w:marLeft w:val="640"/>
          <w:marRight w:val="0"/>
          <w:marTop w:val="0"/>
          <w:marBottom w:val="0"/>
          <w:divBdr>
            <w:top w:val="none" w:sz="0" w:space="0" w:color="auto"/>
            <w:left w:val="none" w:sz="0" w:space="0" w:color="auto"/>
            <w:bottom w:val="none" w:sz="0" w:space="0" w:color="auto"/>
            <w:right w:val="none" w:sz="0" w:space="0" w:color="auto"/>
          </w:divBdr>
        </w:div>
        <w:div w:id="1202672703">
          <w:marLeft w:val="640"/>
          <w:marRight w:val="0"/>
          <w:marTop w:val="0"/>
          <w:marBottom w:val="0"/>
          <w:divBdr>
            <w:top w:val="none" w:sz="0" w:space="0" w:color="auto"/>
            <w:left w:val="none" w:sz="0" w:space="0" w:color="auto"/>
            <w:bottom w:val="none" w:sz="0" w:space="0" w:color="auto"/>
            <w:right w:val="none" w:sz="0" w:space="0" w:color="auto"/>
          </w:divBdr>
        </w:div>
        <w:div w:id="1204948507">
          <w:marLeft w:val="640"/>
          <w:marRight w:val="0"/>
          <w:marTop w:val="0"/>
          <w:marBottom w:val="0"/>
          <w:divBdr>
            <w:top w:val="none" w:sz="0" w:space="0" w:color="auto"/>
            <w:left w:val="none" w:sz="0" w:space="0" w:color="auto"/>
            <w:bottom w:val="none" w:sz="0" w:space="0" w:color="auto"/>
            <w:right w:val="none" w:sz="0" w:space="0" w:color="auto"/>
          </w:divBdr>
        </w:div>
        <w:div w:id="1210727747">
          <w:marLeft w:val="640"/>
          <w:marRight w:val="0"/>
          <w:marTop w:val="0"/>
          <w:marBottom w:val="0"/>
          <w:divBdr>
            <w:top w:val="none" w:sz="0" w:space="0" w:color="auto"/>
            <w:left w:val="none" w:sz="0" w:space="0" w:color="auto"/>
            <w:bottom w:val="none" w:sz="0" w:space="0" w:color="auto"/>
            <w:right w:val="none" w:sz="0" w:space="0" w:color="auto"/>
          </w:divBdr>
        </w:div>
        <w:div w:id="1213999145">
          <w:marLeft w:val="640"/>
          <w:marRight w:val="0"/>
          <w:marTop w:val="0"/>
          <w:marBottom w:val="0"/>
          <w:divBdr>
            <w:top w:val="none" w:sz="0" w:space="0" w:color="auto"/>
            <w:left w:val="none" w:sz="0" w:space="0" w:color="auto"/>
            <w:bottom w:val="none" w:sz="0" w:space="0" w:color="auto"/>
            <w:right w:val="none" w:sz="0" w:space="0" w:color="auto"/>
          </w:divBdr>
        </w:div>
        <w:div w:id="1226070117">
          <w:marLeft w:val="640"/>
          <w:marRight w:val="0"/>
          <w:marTop w:val="0"/>
          <w:marBottom w:val="0"/>
          <w:divBdr>
            <w:top w:val="none" w:sz="0" w:space="0" w:color="auto"/>
            <w:left w:val="none" w:sz="0" w:space="0" w:color="auto"/>
            <w:bottom w:val="none" w:sz="0" w:space="0" w:color="auto"/>
            <w:right w:val="none" w:sz="0" w:space="0" w:color="auto"/>
          </w:divBdr>
        </w:div>
        <w:div w:id="1261379828">
          <w:marLeft w:val="640"/>
          <w:marRight w:val="0"/>
          <w:marTop w:val="0"/>
          <w:marBottom w:val="0"/>
          <w:divBdr>
            <w:top w:val="none" w:sz="0" w:space="0" w:color="auto"/>
            <w:left w:val="none" w:sz="0" w:space="0" w:color="auto"/>
            <w:bottom w:val="none" w:sz="0" w:space="0" w:color="auto"/>
            <w:right w:val="none" w:sz="0" w:space="0" w:color="auto"/>
          </w:divBdr>
        </w:div>
        <w:div w:id="1273591823">
          <w:marLeft w:val="640"/>
          <w:marRight w:val="0"/>
          <w:marTop w:val="0"/>
          <w:marBottom w:val="0"/>
          <w:divBdr>
            <w:top w:val="none" w:sz="0" w:space="0" w:color="auto"/>
            <w:left w:val="none" w:sz="0" w:space="0" w:color="auto"/>
            <w:bottom w:val="none" w:sz="0" w:space="0" w:color="auto"/>
            <w:right w:val="none" w:sz="0" w:space="0" w:color="auto"/>
          </w:divBdr>
        </w:div>
        <w:div w:id="1281179990">
          <w:marLeft w:val="640"/>
          <w:marRight w:val="0"/>
          <w:marTop w:val="0"/>
          <w:marBottom w:val="0"/>
          <w:divBdr>
            <w:top w:val="none" w:sz="0" w:space="0" w:color="auto"/>
            <w:left w:val="none" w:sz="0" w:space="0" w:color="auto"/>
            <w:bottom w:val="none" w:sz="0" w:space="0" w:color="auto"/>
            <w:right w:val="none" w:sz="0" w:space="0" w:color="auto"/>
          </w:divBdr>
        </w:div>
        <w:div w:id="1302077832">
          <w:marLeft w:val="640"/>
          <w:marRight w:val="0"/>
          <w:marTop w:val="0"/>
          <w:marBottom w:val="0"/>
          <w:divBdr>
            <w:top w:val="none" w:sz="0" w:space="0" w:color="auto"/>
            <w:left w:val="none" w:sz="0" w:space="0" w:color="auto"/>
            <w:bottom w:val="none" w:sz="0" w:space="0" w:color="auto"/>
            <w:right w:val="none" w:sz="0" w:space="0" w:color="auto"/>
          </w:divBdr>
        </w:div>
        <w:div w:id="1302734994">
          <w:marLeft w:val="640"/>
          <w:marRight w:val="0"/>
          <w:marTop w:val="0"/>
          <w:marBottom w:val="0"/>
          <w:divBdr>
            <w:top w:val="none" w:sz="0" w:space="0" w:color="auto"/>
            <w:left w:val="none" w:sz="0" w:space="0" w:color="auto"/>
            <w:bottom w:val="none" w:sz="0" w:space="0" w:color="auto"/>
            <w:right w:val="none" w:sz="0" w:space="0" w:color="auto"/>
          </w:divBdr>
        </w:div>
        <w:div w:id="1317296881">
          <w:marLeft w:val="640"/>
          <w:marRight w:val="0"/>
          <w:marTop w:val="0"/>
          <w:marBottom w:val="0"/>
          <w:divBdr>
            <w:top w:val="none" w:sz="0" w:space="0" w:color="auto"/>
            <w:left w:val="none" w:sz="0" w:space="0" w:color="auto"/>
            <w:bottom w:val="none" w:sz="0" w:space="0" w:color="auto"/>
            <w:right w:val="none" w:sz="0" w:space="0" w:color="auto"/>
          </w:divBdr>
        </w:div>
        <w:div w:id="1319268423">
          <w:marLeft w:val="640"/>
          <w:marRight w:val="0"/>
          <w:marTop w:val="0"/>
          <w:marBottom w:val="0"/>
          <w:divBdr>
            <w:top w:val="none" w:sz="0" w:space="0" w:color="auto"/>
            <w:left w:val="none" w:sz="0" w:space="0" w:color="auto"/>
            <w:bottom w:val="none" w:sz="0" w:space="0" w:color="auto"/>
            <w:right w:val="none" w:sz="0" w:space="0" w:color="auto"/>
          </w:divBdr>
        </w:div>
        <w:div w:id="1327707052">
          <w:marLeft w:val="640"/>
          <w:marRight w:val="0"/>
          <w:marTop w:val="0"/>
          <w:marBottom w:val="0"/>
          <w:divBdr>
            <w:top w:val="none" w:sz="0" w:space="0" w:color="auto"/>
            <w:left w:val="none" w:sz="0" w:space="0" w:color="auto"/>
            <w:bottom w:val="none" w:sz="0" w:space="0" w:color="auto"/>
            <w:right w:val="none" w:sz="0" w:space="0" w:color="auto"/>
          </w:divBdr>
        </w:div>
        <w:div w:id="1344282433">
          <w:marLeft w:val="640"/>
          <w:marRight w:val="0"/>
          <w:marTop w:val="0"/>
          <w:marBottom w:val="0"/>
          <w:divBdr>
            <w:top w:val="none" w:sz="0" w:space="0" w:color="auto"/>
            <w:left w:val="none" w:sz="0" w:space="0" w:color="auto"/>
            <w:bottom w:val="none" w:sz="0" w:space="0" w:color="auto"/>
            <w:right w:val="none" w:sz="0" w:space="0" w:color="auto"/>
          </w:divBdr>
        </w:div>
        <w:div w:id="1346207625">
          <w:marLeft w:val="640"/>
          <w:marRight w:val="0"/>
          <w:marTop w:val="0"/>
          <w:marBottom w:val="0"/>
          <w:divBdr>
            <w:top w:val="none" w:sz="0" w:space="0" w:color="auto"/>
            <w:left w:val="none" w:sz="0" w:space="0" w:color="auto"/>
            <w:bottom w:val="none" w:sz="0" w:space="0" w:color="auto"/>
            <w:right w:val="none" w:sz="0" w:space="0" w:color="auto"/>
          </w:divBdr>
        </w:div>
        <w:div w:id="1351571171">
          <w:marLeft w:val="640"/>
          <w:marRight w:val="0"/>
          <w:marTop w:val="0"/>
          <w:marBottom w:val="0"/>
          <w:divBdr>
            <w:top w:val="none" w:sz="0" w:space="0" w:color="auto"/>
            <w:left w:val="none" w:sz="0" w:space="0" w:color="auto"/>
            <w:bottom w:val="none" w:sz="0" w:space="0" w:color="auto"/>
            <w:right w:val="none" w:sz="0" w:space="0" w:color="auto"/>
          </w:divBdr>
        </w:div>
        <w:div w:id="1383096270">
          <w:marLeft w:val="640"/>
          <w:marRight w:val="0"/>
          <w:marTop w:val="0"/>
          <w:marBottom w:val="0"/>
          <w:divBdr>
            <w:top w:val="none" w:sz="0" w:space="0" w:color="auto"/>
            <w:left w:val="none" w:sz="0" w:space="0" w:color="auto"/>
            <w:bottom w:val="none" w:sz="0" w:space="0" w:color="auto"/>
            <w:right w:val="none" w:sz="0" w:space="0" w:color="auto"/>
          </w:divBdr>
        </w:div>
        <w:div w:id="1388647388">
          <w:marLeft w:val="640"/>
          <w:marRight w:val="0"/>
          <w:marTop w:val="0"/>
          <w:marBottom w:val="0"/>
          <w:divBdr>
            <w:top w:val="none" w:sz="0" w:space="0" w:color="auto"/>
            <w:left w:val="none" w:sz="0" w:space="0" w:color="auto"/>
            <w:bottom w:val="none" w:sz="0" w:space="0" w:color="auto"/>
            <w:right w:val="none" w:sz="0" w:space="0" w:color="auto"/>
          </w:divBdr>
        </w:div>
        <w:div w:id="1401446791">
          <w:marLeft w:val="640"/>
          <w:marRight w:val="0"/>
          <w:marTop w:val="0"/>
          <w:marBottom w:val="0"/>
          <w:divBdr>
            <w:top w:val="none" w:sz="0" w:space="0" w:color="auto"/>
            <w:left w:val="none" w:sz="0" w:space="0" w:color="auto"/>
            <w:bottom w:val="none" w:sz="0" w:space="0" w:color="auto"/>
            <w:right w:val="none" w:sz="0" w:space="0" w:color="auto"/>
          </w:divBdr>
        </w:div>
        <w:div w:id="1410730506">
          <w:marLeft w:val="640"/>
          <w:marRight w:val="0"/>
          <w:marTop w:val="0"/>
          <w:marBottom w:val="0"/>
          <w:divBdr>
            <w:top w:val="none" w:sz="0" w:space="0" w:color="auto"/>
            <w:left w:val="none" w:sz="0" w:space="0" w:color="auto"/>
            <w:bottom w:val="none" w:sz="0" w:space="0" w:color="auto"/>
            <w:right w:val="none" w:sz="0" w:space="0" w:color="auto"/>
          </w:divBdr>
        </w:div>
        <w:div w:id="1419524691">
          <w:marLeft w:val="640"/>
          <w:marRight w:val="0"/>
          <w:marTop w:val="0"/>
          <w:marBottom w:val="0"/>
          <w:divBdr>
            <w:top w:val="none" w:sz="0" w:space="0" w:color="auto"/>
            <w:left w:val="none" w:sz="0" w:space="0" w:color="auto"/>
            <w:bottom w:val="none" w:sz="0" w:space="0" w:color="auto"/>
            <w:right w:val="none" w:sz="0" w:space="0" w:color="auto"/>
          </w:divBdr>
        </w:div>
        <w:div w:id="1424300490">
          <w:marLeft w:val="640"/>
          <w:marRight w:val="0"/>
          <w:marTop w:val="0"/>
          <w:marBottom w:val="0"/>
          <w:divBdr>
            <w:top w:val="none" w:sz="0" w:space="0" w:color="auto"/>
            <w:left w:val="none" w:sz="0" w:space="0" w:color="auto"/>
            <w:bottom w:val="none" w:sz="0" w:space="0" w:color="auto"/>
            <w:right w:val="none" w:sz="0" w:space="0" w:color="auto"/>
          </w:divBdr>
        </w:div>
        <w:div w:id="1444959441">
          <w:marLeft w:val="640"/>
          <w:marRight w:val="0"/>
          <w:marTop w:val="0"/>
          <w:marBottom w:val="0"/>
          <w:divBdr>
            <w:top w:val="none" w:sz="0" w:space="0" w:color="auto"/>
            <w:left w:val="none" w:sz="0" w:space="0" w:color="auto"/>
            <w:bottom w:val="none" w:sz="0" w:space="0" w:color="auto"/>
            <w:right w:val="none" w:sz="0" w:space="0" w:color="auto"/>
          </w:divBdr>
        </w:div>
        <w:div w:id="1469199081">
          <w:marLeft w:val="640"/>
          <w:marRight w:val="0"/>
          <w:marTop w:val="0"/>
          <w:marBottom w:val="0"/>
          <w:divBdr>
            <w:top w:val="none" w:sz="0" w:space="0" w:color="auto"/>
            <w:left w:val="none" w:sz="0" w:space="0" w:color="auto"/>
            <w:bottom w:val="none" w:sz="0" w:space="0" w:color="auto"/>
            <w:right w:val="none" w:sz="0" w:space="0" w:color="auto"/>
          </w:divBdr>
        </w:div>
        <w:div w:id="1522166068">
          <w:marLeft w:val="640"/>
          <w:marRight w:val="0"/>
          <w:marTop w:val="0"/>
          <w:marBottom w:val="0"/>
          <w:divBdr>
            <w:top w:val="none" w:sz="0" w:space="0" w:color="auto"/>
            <w:left w:val="none" w:sz="0" w:space="0" w:color="auto"/>
            <w:bottom w:val="none" w:sz="0" w:space="0" w:color="auto"/>
            <w:right w:val="none" w:sz="0" w:space="0" w:color="auto"/>
          </w:divBdr>
        </w:div>
        <w:div w:id="1568027867">
          <w:marLeft w:val="640"/>
          <w:marRight w:val="0"/>
          <w:marTop w:val="0"/>
          <w:marBottom w:val="0"/>
          <w:divBdr>
            <w:top w:val="none" w:sz="0" w:space="0" w:color="auto"/>
            <w:left w:val="none" w:sz="0" w:space="0" w:color="auto"/>
            <w:bottom w:val="none" w:sz="0" w:space="0" w:color="auto"/>
            <w:right w:val="none" w:sz="0" w:space="0" w:color="auto"/>
          </w:divBdr>
        </w:div>
        <w:div w:id="1575698978">
          <w:marLeft w:val="640"/>
          <w:marRight w:val="0"/>
          <w:marTop w:val="0"/>
          <w:marBottom w:val="0"/>
          <w:divBdr>
            <w:top w:val="none" w:sz="0" w:space="0" w:color="auto"/>
            <w:left w:val="none" w:sz="0" w:space="0" w:color="auto"/>
            <w:bottom w:val="none" w:sz="0" w:space="0" w:color="auto"/>
            <w:right w:val="none" w:sz="0" w:space="0" w:color="auto"/>
          </w:divBdr>
        </w:div>
        <w:div w:id="1585264756">
          <w:marLeft w:val="640"/>
          <w:marRight w:val="0"/>
          <w:marTop w:val="0"/>
          <w:marBottom w:val="0"/>
          <w:divBdr>
            <w:top w:val="none" w:sz="0" w:space="0" w:color="auto"/>
            <w:left w:val="none" w:sz="0" w:space="0" w:color="auto"/>
            <w:bottom w:val="none" w:sz="0" w:space="0" w:color="auto"/>
            <w:right w:val="none" w:sz="0" w:space="0" w:color="auto"/>
          </w:divBdr>
        </w:div>
      </w:divsChild>
    </w:div>
    <w:div w:id="603001648">
      <w:bodyDiv w:val="1"/>
      <w:marLeft w:val="0"/>
      <w:marRight w:val="0"/>
      <w:marTop w:val="0"/>
      <w:marBottom w:val="0"/>
      <w:divBdr>
        <w:top w:val="none" w:sz="0" w:space="0" w:color="auto"/>
        <w:left w:val="none" w:sz="0" w:space="0" w:color="auto"/>
        <w:bottom w:val="none" w:sz="0" w:space="0" w:color="auto"/>
        <w:right w:val="none" w:sz="0" w:space="0" w:color="auto"/>
      </w:divBdr>
    </w:div>
    <w:div w:id="603073282">
      <w:bodyDiv w:val="1"/>
      <w:marLeft w:val="0"/>
      <w:marRight w:val="0"/>
      <w:marTop w:val="0"/>
      <w:marBottom w:val="0"/>
      <w:divBdr>
        <w:top w:val="none" w:sz="0" w:space="0" w:color="auto"/>
        <w:left w:val="none" w:sz="0" w:space="0" w:color="auto"/>
        <w:bottom w:val="none" w:sz="0" w:space="0" w:color="auto"/>
        <w:right w:val="none" w:sz="0" w:space="0" w:color="auto"/>
      </w:divBdr>
      <w:divsChild>
        <w:div w:id="355317">
          <w:marLeft w:val="640"/>
          <w:marRight w:val="0"/>
          <w:marTop w:val="0"/>
          <w:marBottom w:val="0"/>
          <w:divBdr>
            <w:top w:val="none" w:sz="0" w:space="0" w:color="auto"/>
            <w:left w:val="none" w:sz="0" w:space="0" w:color="auto"/>
            <w:bottom w:val="none" w:sz="0" w:space="0" w:color="auto"/>
            <w:right w:val="none" w:sz="0" w:space="0" w:color="auto"/>
          </w:divBdr>
        </w:div>
        <w:div w:id="1901914">
          <w:marLeft w:val="640"/>
          <w:marRight w:val="0"/>
          <w:marTop w:val="0"/>
          <w:marBottom w:val="0"/>
          <w:divBdr>
            <w:top w:val="none" w:sz="0" w:space="0" w:color="auto"/>
            <w:left w:val="none" w:sz="0" w:space="0" w:color="auto"/>
            <w:bottom w:val="none" w:sz="0" w:space="0" w:color="auto"/>
            <w:right w:val="none" w:sz="0" w:space="0" w:color="auto"/>
          </w:divBdr>
        </w:div>
        <w:div w:id="3673083">
          <w:marLeft w:val="640"/>
          <w:marRight w:val="0"/>
          <w:marTop w:val="0"/>
          <w:marBottom w:val="0"/>
          <w:divBdr>
            <w:top w:val="none" w:sz="0" w:space="0" w:color="auto"/>
            <w:left w:val="none" w:sz="0" w:space="0" w:color="auto"/>
            <w:bottom w:val="none" w:sz="0" w:space="0" w:color="auto"/>
            <w:right w:val="none" w:sz="0" w:space="0" w:color="auto"/>
          </w:divBdr>
        </w:div>
        <w:div w:id="14698214">
          <w:marLeft w:val="640"/>
          <w:marRight w:val="0"/>
          <w:marTop w:val="0"/>
          <w:marBottom w:val="0"/>
          <w:divBdr>
            <w:top w:val="none" w:sz="0" w:space="0" w:color="auto"/>
            <w:left w:val="none" w:sz="0" w:space="0" w:color="auto"/>
            <w:bottom w:val="none" w:sz="0" w:space="0" w:color="auto"/>
            <w:right w:val="none" w:sz="0" w:space="0" w:color="auto"/>
          </w:divBdr>
        </w:div>
        <w:div w:id="16582128">
          <w:marLeft w:val="640"/>
          <w:marRight w:val="0"/>
          <w:marTop w:val="0"/>
          <w:marBottom w:val="0"/>
          <w:divBdr>
            <w:top w:val="none" w:sz="0" w:space="0" w:color="auto"/>
            <w:left w:val="none" w:sz="0" w:space="0" w:color="auto"/>
            <w:bottom w:val="none" w:sz="0" w:space="0" w:color="auto"/>
            <w:right w:val="none" w:sz="0" w:space="0" w:color="auto"/>
          </w:divBdr>
        </w:div>
        <w:div w:id="20405085">
          <w:marLeft w:val="640"/>
          <w:marRight w:val="0"/>
          <w:marTop w:val="0"/>
          <w:marBottom w:val="0"/>
          <w:divBdr>
            <w:top w:val="none" w:sz="0" w:space="0" w:color="auto"/>
            <w:left w:val="none" w:sz="0" w:space="0" w:color="auto"/>
            <w:bottom w:val="none" w:sz="0" w:space="0" w:color="auto"/>
            <w:right w:val="none" w:sz="0" w:space="0" w:color="auto"/>
          </w:divBdr>
        </w:div>
        <w:div w:id="23751216">
          <w:marLeft w:val="640"/>
          <w:marRight w:val="0"/>
          <w:marTop w:val="0"/>
          <w:marBottom w:val="0"/>
          <w:divBdr>
            <w:top w:val="none" w:sz="0" w:space="0" w:color="auto"/>
            <w:left w:val="none" w:sz="0" w:space="0" w:color="auto"/>
            <w:bottom w:val="none" w:sz="0" w:space="0" w:color="auto"/>
            <w:right w:val="none" w:sz="0" w:space="0" w:color="auto"/>
          </w:divBdr>
        </w:div>
        <w:div w:id="43525343">
          <w:marLeft w:val="640"/>
          <w:marRight w:val="0"/>
          <w:marTop w:val="0"/>
          <w:marBottom w:val="0"/>
          <w:divBdr>
            <w:top w:val="none" w:sz="0" w:space="0" w:color="auto"/>
            <w:left w:val="none" w:sz="0" w:space="0" w:color="auto"/>
            <w:bottom w:val="none" w:sz="0" w:space="0" w:color="auto"/>
            <w:right w:val="none" w:sz="0" w:space="0" w:color="auto"/>
          </w:divBdr>
        </w:div>
        <w:div w:id="56444408">
          <w:marLeft w:val="640"/>
          <w:marRight w:val="0"/>
          <w:marTop w:val="0"/>
          <w:marBottom w:val="0"/>
          <w:divBdr>
            <w:top w:val="none" w:sz="0" w:space="0" w:color="auto"/>
            <w:left w:val="none" w:sz="0" w:space="0" w:color="auto"/>
            <w:bottom w:val="none" w:sz="0" w:space="0" w:color="auto"/>
            <w:right w:val="none" w:sz="0" w:space="0" w:color="auto"/>
          </w:divBdr>
        </w:div>
        <w:div w:id="56511336">
          <w:marLeft w:val="640"/>
          <w:marRight w:val="0"/>
          <w:marTop w:val="0"/>
          <w:marBottom w:val="0"/>
          <w:divBdr>
            <w:top w:val="none" w:sz="0" w:space="0" w:color="auto"/>
            <w:left w:val="none" w:sz="0" w:space="0" w:color="auto"/>
            <w:bottom w:val="none" w:sz="0" w:space="0" w:color="auto"/>
            <w:right w:val="none" w:sz="0" w:space="0" w:color="auto"/>
          </w:divBdr>
        </w:div>
        <w:div w:id="67970981">
          <w:marLeft w:val="640"/>
          <w:marRight w:val="0"/>
          <w:marTop w:val="0"/>
          <w:marBottom w:val="0"/>
          <w:divBdr>
            <w:top w:val="none" w:sz="0" w:space="0" w:color="auto"/>
            <w:left w:val="none" w:sz="0" w:space="0" w:color="auto"/>
            <w:bottom w:val="none" w:sz="0" w:space="0" w:color="auto"/>
            <w:right w:val="none" w:sz="0" w:space="0" w:color="auto"/>
          </w:divBdr>
        </w:div>
        <w:div w:id="74061945">
          <w:marLeft w:val="640"/>
          <w:marRight w:val="0"/>
          <w:marTop w:val="0"/>
          <w:marBottom w:val="0"/>
          <w:divBdr>
            <w:top w:val="none" w:sz="0" w:space="0" w:color="auto"/>
            <w:left w:val="none" w:sz="0" w:space="0" w:color="auto"/>
            <w:bottom w:val="none" w:sz="0" w:space="0" w:color="auto"/>
            <w:right w:val="none" w:sz="0" w:space="0" w:color="auto"/>
          </w:divBdr>
        </w:div>
        <w:div w:id="98066732">
          <w:marLeft w:val="640"/>
          <w:marRight w:val="0"/>
          <w:marTop w:val="0"/>
          <w:marBottom w:val="0"/>
          <w:divBdr>
            <w:top w:val="none" w:sz="0" w:space="0" w:color="auto"/>
            <w:left w:val="none" w:sz="0" w:space="0" w:color="auto"/>
            <w:bottom w:val="none" w:sz="0" w:space="0" w:color="auto"/>
            <w:right w:val="none" w:sz="0" w:space="0" w:color="auto"/>
          </w:divBdr>
        </w:div>
        <w:div w:id="125507820">
          <w:marLeft w:val="640"/>
          <w:marRight w:val="0"/>
          <w:marTop w:val="0"/>
          <w:marBottom w:val="0"/>
          <w:divBdr>
            <w:top w:val="none" w:sz="0" w:space="0" w:color="auto"/>
            <w:left w:val="none" w:sz="0" w:space="0" w:color="auto"/>
            <w:bottom w:val="none" w:sz="0" w:space="0" w:color="auto"/>
            <w:right w:val="none" w:sz="0" w:space="0" w:color="auto"/>
          </w:divBdr>
        </w:div>
        <w:div w:id="130903748">
          <w:marLeft w:val="640"/>
          <w:marRight w:val="0"/>
          <w:marTop w:val="0"/>
          <w:marBottom w:val="0"/>
          <w:divBdr>
            <w:top w:val="none" w:sz="0" w:space="0" w:color="auto"/>
            <w:left w:val="none" w:sz="0" w:space="0" w:color="auto"/>
            <w:bottom w:val="none" w:sz="0" w:space="0" w:color="auto"/>
            <w:right w:val="none" w:sz="0" w:space="0" w:color="auto"/>
          </w:divBdr>
        </w:div>
        <w:div w:id="132648926">
          <w:marLeft w:val="640"/>
          <w:marRight w:val="0"/>
          <w:marTop w:val="0"/>
          <w:marBottom w:val="0"/>
          <w:divBdr>
            <w:top w:val="none" w:sz="0" w:space="0" w:color="auto"/>
            <w:left w:val="none" w:sz="0" w:space="0" w:color="auto"/>
            <w:bottom w:val="none" w:sz="0" w:space="0" w:color="auto"/>
            <w:right w:val="none" w:sz="0" w:space="0" w:color="auto"/>
          </w:divBdr>
        </w:div>
        <w:div w:id="139150964">
          <w:marLeft w:val="640"/>
          <w:marRight w:val="0"/>
          <w:marTop w:val="0"/>
          <w:marBottom w:val="0"/>
          <w:divBdr>
            <w:top w:val="none" w:sz="0" w:space="0" w:color="auto"/>
            <w:left w:val="none" w:sz="0" w:space="0" w:color="auto"/>
            <w:bottom w:val="none" w:sz="0" w:space="0" w:color="auto"/>
            <w:right w:val="none" w:sz="0" w:space="0" w:color="auto"/>
          </w:divBdr>
        </w:div>
        <w:div w:id="147135486">
          <w:marLeft w:val="640"/>
          <w:marRight w:val="0"/>
          <w:marTop w:val="0"/>
          <w:marBottom w:val="0"/>
          <w:divBdr>
            <w:top w:val="none" w:sz="0" w:space="0" w:color="auto"/>
            <w:left w:val="none" w:sz="0" w:space="0" w:color="auto"/>
            <w:bottom w:val="none" w:sz="0" w:space="0" w:color="auto"/>
            <w:right w:val="none" w:sz="0" w:space="0" w:color="auto"/>
          </w:divBdr>
        </w:div>
        <w:div w:id="163595519">
          <w:marLeft w:val="640"/>
          <w:marRight w:val="0"/>
          <w:marTop w:val="0"/>
          <w:marBottom w:val="0"/>
          <w:divBdr>
            <w:top w:val="none" w:sz="0" w:space="0" w:color="auto"/>
            <w:left w:val="none" w:sz="0" w:space="0" w:color="auto"/>
            <w:bottom w:val="none" w:sz="0" w:space="0" w:color="auto"/>
            <w:right w:val="none" w:sz="0" w:space="0" w:color="auto"/>
          </w:divBdr>
        </w:div>
        <w:div w:id="164976879">
          <w:marLeft w:val="640"/>
          <w:marRight w:val="0"/>
          <w:marTop w:val="0"/>
          <w:marBottom w:val="0"/>
          <w:divBdr>
            <w:top w:val="none" w:sz="0" w:space="0" w:color="auto"/>
            <w:left w:val="none" w:sz="0" w:space="0" w:color="auto"/>
            <w:bottom w:val="none" w:sz="0" w:space="0" w:color="auto"/>
            <w:right w:val="none" w:sz="0" w:space="0" w:color="auto"/>
          </w:divBdr>
        </w:div>
        <w:div w:id="180557170">
          <w:marLeft w:val="640"/>
          <w:marRight w:val="0"/>
          <w:marTop w:val="0"/>
          <w:marBottom w:val="0"/>
          <w:divBdr>
            <w:top w:val="none" w:sz="0" w:space="0" w:color="auto"/>
            <w:left w:val="none" w:sz="0" w:space="0" w:color="auto"/>
            <w:bottom w:val="none" w:sz="0" w:space="0" w:color="auto"/>
            <w:right w:val="none" w:sz="0" w:space="0" w:color="auto"/>
          </w:divBdr>
        </w:div>
        <w:div w:id="185140640">
          <w:marLeft w:val="640"/>
          <w:marRight w:val="0"/>
          <w:marTop w:val="0"/>
          <w:marBottom w:val="0"/>
          <w:divBdr>
            <w:top w:val="none" w:sz="0" w:space="0" w:color="auto"/>
            <w:left w:val="none" w:sz="0" w:space="0" w:color="auto"/>
            <w:bottom w:val="none" w:sz="0" w:space="0" w:color="auto"/>
            <w:right w:val="none" w:sz="0" w:space="0" w:color="auto"/>
          </w:divBdr>
        </w:div>
        <w:div w:id="199637789">
          <w:marLeft w:val="640"/>
          <w:marRight w:val="0"/>
          <w:marTop w:val="0"/>
          <w:marBottom w:val="0"/>
          <w:divBdr>
            <w:top w:val="none" w:sz="0" w:space="0" w:color="auto"/>
            <w:left w:val="none" w:sz="0" w:space="0" w:color="auto"/>
            <w:bottom w:val="none" w:sz="0" w:space="0" w:color="auto"/>
            <w:right w:val="none" w:sz="0" w:space="0" w:color="auto"/>
          </w:divBdr>
        </w:div>
        <w:div w:id="202406965">
          <w:marLeft w:val="640"/>
          <w:marRight w:val="0"/>
          <w:marTop w:val="0"/>
          <w:marBottom w:val="0"/>
          <w:divBdr>
            <w:top w:val="none" w:sz="0" w:space="0" w:color="auto"/>
            <w:left w:val="none" w:sz="0" w:space="0" w:color="auto"/>
            <w:bottom w:val="none" w:sz="0" w:space="0" w:color="auto"/>
            <w:right w:val="none" w:sz="0" w:space="0" w:color="auto"/>
          </w:divBdr>
        </w:div>
        <w:div w:id="211306794">
          <w:marLeft w:val="640"/>
          <w:marRight w:val="0"/>
          <w:marTop w:val="0"/>
          <w:marBottom w:val="0"/>
          <w:divBdr>
            <w:top w:val="none" w:sz="0" w:space="0" w:color="auto"/>
            <w:left w:val="none" w:sz="0" w:space="0" w:color="auto"/>
            <w:bottom w:val="none" w:sz="0" w:space="0" w:color="auto"/>
            <w:right w:val="none" w:sz="0" w:space="0" w:color="auto"/>
          </w:divBdr>
        </w:div>
        <w:div w:id="212163032">
          <w:marLeft w:val="640"/>
          <w:marRight w:val="0"/>
          <w:marTop w:val="0"/>
          <w:marBottom w:val="0"/>
          <w:divBdr>
            <w:top w:val="none" w:sz="0" w:space="0" w:color="auto"/>
            <w:left w:val="none" w:sz="0" w:space="0" w:color="auto"/>
            <w:bottom w:val="none" w:sz="0" w:space="0" w:color="auto"/>
            <w:right w:val="none" w:sz="0" w:space="0" w:color="auto"/>
          </w:divBdr>
        </w:div>
        <w:div w:id="227033345">
          <w:marLeft w:val="640"/>
          <w:marRight w:val="0"/>
          <w:marTop w:val="0"/>
          <w:marBottom w:val="0"/>
          <w:divBdr>
            <w:top w:val="none" w:sz="0" w:space="0" w:color="auto"/>
            <w:left w:val="none" w:sz="0" w:space="0" w:color="auto"/>
            <w:bottom w:val="none" w:sz="0" w:space="0" w:color="auto"/>
            <w:right w:val="none" w:sz="0" w:space="0" w:color="auto"/>
          </w:divBdr>
        </w:div>
        <w:div w:id="240213810">
          <w:marLeft w:val="640"/>
          <w:marRight w:val="0"/>
          <w:marTop w:val="0"/>
          <w:marBottom w:val="0"/>
          <w:divBdr>
            <w:top w:val="none" w:sz="0" w:space="0" w:color="auto"/>
            <w:left w:val="none" w:sz="0" w:space="0" w:color="auto"/>
            <w:bottom w:val="none" w:sz="0" w:space="0" w:color="auto"/>
            <w:right w:val="none" w:sz="0" w:space="0" w:color="auto"/>
          </w:divBdr>
        </w:div>
        <w:div w:id="250748544">
          <w:marLeft w:val="640"/>
          <w:marRight w:val="0"/>
          <w:marTop w:val="0"/>
          <w:marBottom w:val="0"/>
          <w:divBdr>
            <w:top w:val="none" w:sz="0" w:space="0" w:color="auto"/>
            <w:left w:val="none" w:sz="0" w:space="0" w:color="auto"/>
            <w:bottom w:val="none" w:sz="0" w:space="0" w:color="auto"/>
            <w:right w:val="none" w:sz="0" w:space="0" w:color="auto"/>
          </w:divBdr>
        </w:div>
        <w:div w:id="272631867">
          <w:marLeft w:val="640"/>
          <w:marRight w:val="0"/>
          <w:marTop w:val="0"/>
          <w:marBottom w:val="0"/>
          <w:divBdr>
            <w:top w:val="none" w:sz="0" w:space="0" w:color="auto"/>
            <w:left w:val="none" w:sz="0" w:space="0" w:color="auto"/>
            <w:bottom w:val="none" w:sz="0" w:space="0" w:color="auto"/>
            <w:right w:val="none" w:sz="0" w:space="0" w:color="auto"/>
          </w:divBdr>
        </w:div>
        <w:div w:id="303775312">
          <w:marLeft w:val="640"/>
          <w:marRight w:val="0"/>
          <w:marTop w:val="0"/>
          <w:marBottom w:val="0"/>
          <w:divBdr>
            <w:top w:val="none" w:sz="0" w:space="0" w:color="auto"/>
            <w:left w:val="none" w:sz="0" w:space="0" w:color="auto"/>
            <w:bottom w:val="none" w:sz="0" w:space="0" w:color="auto"/>
            <w:right w:val="none" w:sz="0" w:space="0" w:color="auto"/>
          </w:divBdr>
        </w:div>
        <w:div w:id="305280666">
          <w:marLeft w:val="640"/>
          <w:marRight w:val="0"/>
          <w:marTop w:val="0"/>
          <w:marBottom w:val="0"/>
          <w:divBdr>
            <w:top w:val="none" w:sz="0" w:space="0" w:color="auto"/>
            <w:left w:val="none" w:sz="0" w:space="0" w:color="auto"/>
            <w:bottom w:val="none" w:sz="0" w:space="0" w:color="auto"/>
            <w:right w:val="none" w:sz="0" w:space="0" w:color="auto"/>
          </w:divBdr>
        </w:div>
        <w:div w:id="307516778">
          <w:marLeft w:val="640"/>
          <w:marRight w:val="0"/>
          <w:marTop w:val="0"/>
          <w:marBottom w:val="0"/>
          <w:divBdr>
            <w:top w:val="none" w:sz="0" w:space="0" w:color="auto"/>
            <w:left w:val="none" w:sz="0" w:space="0" w:color="auto"/>
            <w:bottom w:val="none" w:sz="0" w:space="0" w:color="auto"/>
            <w:right w:val="none" w:sz="0" w:space="0" w:color="auto"/>
          </w:divBdr>
        </w:div>
        <w:div w:id="307905060">
          <w:marLeft w:val="640"/>
          <w:marRight w:val="0"/>
          <w:marTop w:val="0"/>
          <w:marBottom w:val="0"/>
          <w:divBdr>
            <w:top w:val="none" w:sz="0" w:space="0" w:color="auto"/>
            <w:left w:val="none" w:sz="0" w:space="0" w:color="auto"/>
            <w:bottom w:val="none" w:sz="0" w:space="0" w:color="auto"/>
            <w:right w:val="none" w:sz="0" w:space="0" w:color="auto"/>
          </w:divBdr>
        </w:div>
        <w:div w:id="318970383">
          <w:marLeft w:val="640"/>
          <w:marRight w:val="0"/>
          <w:marTop w:val="0"/>
          <w:marBottom w:val="0"/>
          <w:divBdr>
            <w:top w:val="none" w:sz="0" w:space="0" w:color="auto"/>
            <w:left w:val="none" w:sz="0" w:space="0" w:color="auto"/>
            <w:bottom w:val="none" w:sz="0" w:space="0" w:color="auto"/>
            <w:right w:val="none" w:sz="0" w:space="0" w:color="auto"/>
          </w:divBdr>
        </w:div>
        <w:div w:id="319161504">
          <w:marLeft w:val="640"/>
          <w:marRight w:val="0"/>
          <w:marTop w:val="0"/>
          <w:marBottom w:val="0"/>
          <w:divBdr>
            <w:top w:val="none" w:sz="0" w:space="0" w:color="auto"/>
            <w:left w:val="none" w:sz="0" w:space="0" w:color="auto"/>
            <w:bottom w:val="none" w:sz="0" w:space="0" w:color="auto"/>
            <w:right w:val="none" w:sz="0" w:space="0" w:color="auto"/>
          </w:divBdr>
        </w:div>
        <w:div w:id="326447119">
          <w:marLeft w:val="640"/>
          <w:marRight w:val="0"/>
          <w:marTop w:val="0"/>
          <w:marBottom w:val="0"/>
          <w:divBdr>
            <w:top w:val="none" w:sz="0" w:space="0" w:color="auto"/>
            <w:left w:val="none" w:sz="0" w:space="0" w:color="auto"/>
            <w:bottom w:val="none" w:sz="0" w:space="0" w:color="auto"/>
            <w:right w:val="none" w:sz="0" w:space="0" w:color="auto"/>
          </w:divBdr>
        </w:div>
        <w:div w:id="329214448">
          <w:marLeft w:val="640"/>
          <w:marRight w:val="0"/>
          <w:marTop w:val="0"/>
          <w:marBottom w:val="0"/>
          <w:divBdr>
            <w:top w:val="none" w:sz="0" w:space="0" w:color="auto"/>
            <w:left w:val="none" w:sz="0" w:space="0" w:color="auto"/>
            <w:bottom w:val="none" w:sz="0" w:space="0" w:color="auto"/>
            <w:right w:val="none" w:sz="0" w:space="0" w:color="auto"/>
          </w:divBdr>
        </w:div>
        <w:div w:id="349571813">
          <w:marLeft w:val="640"/>
          <w:marRight w:val="0"/>
          <w:marTop w:val="0"/>
          <w:marBottom w:val="0"/>
          <w:divBdr>
            <w:top w:val="none" w:sz="0" w:space="0" w:color="auto"/>
            <w:left w:val="none" w:sz="0" w:space="0" w:color="auto"/>
            <w:bottom w:val="none" w:sz="0" w:space="0" w:color="auto"/>
            <w:right w:val="none" w:sz="0" w:space="0" w:color="auto"/>
          </w:divBdr>
        </w:div>
        <w:div w:id="376778007">
          <w:marLeft w:val="640"/>
          <w:marRight w:val="0"/>
          <w:marTop w:val="0"/>
          <w:marBottom w:val="0"/>
          <w:divBdr>
            <w:top w:val="none" w:sz="0" w:space="0" w:color="auto"/>
            <w:left w:val="none" w:sz="0" w:space="0" w:color="auto"/>
            <w:bottom w:val="none" w:sz="0" w:space="0" w:color="auto"/>
            <w:right w:val="none" w:sz="0" w:space="0" w:color="auto"/>
          </w:divBdr>
        </w:div>
        <w:div w:id="383605790">
          <w:marLeft w:val="640"/>
          <w:marRight w:val="0"/>
          <w:marTop w:val="0"/>
          <w:marBottom w:val="0"/>
          <w:divBdr>
            <w:top w:val="none" w:sz="0" w:space="0" w:color="auto"/>
            <w:left w:val="none" w:sz="0" w:space="0" w:color="auto"/>
            <w:bottom w:val="none" w:sz="0" w:space="0" w:color="auto"/>
            <w:right w:val="none" w:sz="0" w:space="0" w:color="auto"/>
          </w:divBdr>
        </w:div>
        <w:div w:id="389308897">
          <w:marLeft w:val="640"/>
          <w:marRight w:val="0"/>
          <w:marTop w:val="0"/>
          <w:marBottom w:val="0"/>
          <w:divBdr>
            <w:top w:val="none" w:sz="0" w:space="0" w:color="auto"/>
            <w:left w:val="none" w:sz="0" w:space="0" w:color="auto"/>
            <w:bottom w:val="none" w:sz="0" w:space="0" w:color="auto"/>
            <w:right w:val="none" w:sz="0" w:space="0" w:color="auto"/>
          </w:divBdr>
        </w:div>
        <w:div w:id="391005903">
          <w:marLeft w:val="640"/>
          <w:marRight w:val="0"/>
          <w:marTop w:val="0"/>
          <w:marBottom w:val="0"/>
          <w:divBdr>
            <w:top w:val="none" w:sz="0" w:space="0" w:color="auto"/>
            <w:left w:val="none" w:sz="0" w:space="0" w:color="auto"/>
            <w:bottom w:val="none" w:sz="0" w:space="0" w:color="auto"/>
            <w:right w:val="none" w:sz="0" w:space="0" w:color="auto"/>
          </w:divBdr>
        </w:div>
        <w:div w:id="395398914">
          <w:marLeft w:val="640"/>
          <w:marRight w:val="0"/>
          <w:marTop w:val="0"/>
          <w:marBottom w:val="0"/>
          <w:divBdr>
            <w:top w:val="none" w:sz="0" w:space="0" w:color="auto"/>
            <w:left w:val="none" w:sz="0" w:space="0" w:color="auto"/>
            <w:bottom w:val="none" w:sz="0" w:space="0" w:color="auto"/>
            <w:right w:val="none" w:sz="0" w:space="0" w:color="auto"/>
          </w:divBdr>
        </w:div>
        <w:div w:id="431324025">
          <w:marLeft w:val="640"/>
          <w:marRight w:val="0"/>
          <w:marTop w:val="0"/>
          <w:marBottom w:val="0"/>
          <w:divBdr>
            <w:top w:val="none" w:sz="0" w:space="0" w:color="auto"/>
            <w:left w:val="none" w:sz="0" w:space="0" w:color="auto"/>
            <w:bottom w:val="none" w:sz="0" w:space="0" w:color="auto"/>
            <w:right w:val="none" w:sz="0" w:space="0" w:color="auto"/>
          </w:divBdr>
        </w:div>
        <w:div w:id="433792452">
          <w:marLeft w:val="640"/>
          <w:marRight w:val="0"/>
          <w:marTop w:val="0"/>
          <w:marBottom w:val="0"/>
          <w:divBdr>
            <w:top w:val="none" w:sz="0" w:space="0" w:color="auto"/>
            <w:left w:val="none" w:sz="0" w:space="0" w:color="auto"/>
            <w:bottom w:val="none" w:sz="0" w:space="0" w:color="auto"/>
            <w:right w:val="none" w:sz="0" w:space="0" w:color="auto"/>
          </w:divBdr>
        </w:div>
        <w:div w:id="438988210">
          <w:marLeft w:val="640"/>
          <w:marRight w:val="0"/>
          <w:marTop w:val="0"/>
          <w:marBottom w:val="0"/>
          <w:divBdr>
            <w:top w:val="none" w:sz="0" w:space="0" w:color="auto"/>
            <w:left w:val="none" w:sz="0" w:space="0" w:color="auto"/>
            <w:bottom w:val="none" w:sz="0" w:space="0" w:color="auto"/>
            <w:right w:val="none" w:sz="0" w:space="0" w:color="auto"/>
          </w:divBdr>
        </w:div>
        <w:div w:id="439839250">
          <w:marLeft w:val="640"/>
          <w:marRight w:val="0"/>
          <w:marTop w:val="0"/>
          <w:marBottom w:val="0"/>
          <w:divBdr>
            <w:top w:val="none" w:sz="0" w:space="0" w:color="auto"/>
            <w:left w:val="none" w:sz="0" w:space="0" w:color="auto"/>
            <w:bottom w:val="none" w:sz="0" w:space="0" w:color="auto"/>
            <w:right w:val="none" w:sz="0" w:space="0" w:color="auto"/>
          </w:divBdr>
        </w:div>
        <w:div w:id="444497563">
          <w:marLeft w:val="640"/>
          <w:marRight w:val="0"/>
          <w:marTop w:val="0"/>
          <w:marBottom w:val="0"/>
          <w:divBdr>
            <w:top w:val="none" w:sz="0" w:space="0" w:color="auto"/>
            <w:left w:val="none" w:sz="0" w:space="0" w:color="auto"/>
            <w:bottom w:val="none" w:sz="0" w:space="0" w:color="auto"/>
            <w:right w:val="none" w:sz="0" w:space="0" w:color="auto"/>
          </w:divBdr>
        </w:div>
        <w:div w:id="445588728">
          <w:marLeft w:val="640"/>
          <w:marRight w:val="0"/>
          <w:marTop w:val="0"/>
          <w:marBottom w:val="0"/>
          <w:divBdr>
            <w:top w:val="none" w:sz="0" w:space="0" w:color="auto"/>
            <w:left w:val="none" w:sz="0" w:space="0" w:color="auto"/>
            <w:bottom w:val="none" w:sz="0" w:space="0" w:color="auto"/>
            <w:right w:val="none" w:sz="0" w:space="0" w:color="auto"/>
          </w:divBdr>
        </w:div>
        <w:div w:id="448940646">
          <w:marLeft w:val="640"/>
          <w:marRight w:val="0"/>
          <w:marTop w:val="0"/>
          <w:marBottom w:val="0"/>
          <w:divBdr>
            <w:top w:val="none" w:sz="0" w:space="0" w:color="auto"/>
            <w:left w:val="none" w:sz="0" w:space="0" w:color="auto"/>
            <w:bottom w:val="none" w:sz="0" w:space="0" w:color="auto"/>
            <w:right w:val="none" w:sz="0" w:space="0" w:color="auto"/>
          </w:divBdr>
        </w:div>
        <w:div w:id="451288451">
          <w:marLeft w:val="640"/>
          <w:marRight w:val="0"/>
          <w:marTop w:val="0"/>
          <w:marBottom w:val="0"/>
          <w:divBdr>
            <w:top w:val="none" w:sz="0" w:space="0" w:color="auto"/>
            <w:left w:val="none" w:sz="0" w:space="0" w:color="auto"/>
            <w:bottom w:val="none" w:sz="0" w:space="0" w:color="auto"/>
            <w:right w:val="none" w:sz="0" w:space="0" w:color="auto"/>
          </w:divBdr>
        </w:div>
        <w:div w:id="453059280">
          <w:marLeft w:val="640"/>
          <w:marRight w:val="0"/>
          <w:marTop w:val="0"/>
          <w:marBottom w:val="0"/>
          <w:divBdr>
            <w:top w:val="none" w:sz="0" w:space="0" w:color="auto"/>
            <w:left w:val="none" w:sz="0" w:space="0" w:color="auto"/>
            <w:bottom w:val="none" w:sz="0" w:space="0" w:color="auto"/>
            <w:right w:val="none" w:sz="0" w:space="0" w:color="auto"/>
          </w:divBdr>
        </w:div>
        <w:div w:id="457067834">
          <w:marLeft w:val="640"/>
          <w:marRight w:val="0"/>
          <w:marTop w:val="0"/>
          <w:marBottom w:val="0"/>
          <w:divBdr>
            <w:top w:val="none" w:sz="0" w:space="0" w:color="auto"/>
            <w:left w:val="none" w:sz="0" w:space="0" w:color="auto"/>
            <w:bottom w:val="none" w:sz="0" w:space="0" w:color="auto"/>
            <w:right w:val="none" w:sz="0" w:space="0" w:color="auto"/>
          </w:divBdr>
        </w:div>
        <w:div w:id="461533525">
          <w:marLeft w:val="640"/>
          <w:marRight w:val="0"/>
          <w:marTop w:val="0"/>
          <w:marBottom w:val="0"/>
          <w:divBdr>
            <w:top w:val="none" w:sz="0" w:space="0" w:color="auto"/>
            <w:left w:val="none" w:sz="0" w:space="0" w:color="auto"/>
            <w:bottom w:val="none" w:sz="0" w:space="0" w:color="auto"/>
            <w:right w:val="none" w:sz="0" w:space="0" w:color="auto"/>
          </w:divBdr>
        </w:div>
        <w:div w:id="499004218">
          <w:marLeft w:val="640"/>
          <w:marRight w:val="0"/>
          <w:marTop w:val="0"/>
          <w:marBottom w:val="0"/>
          <w:divBdr>
            <w:top w:val="none" w:sz="0" w:space="0" w:color="auto"/>
            <w:left w:val="none" w:sz="0" w:space="0" w:color="auto"/>
            <w:bottom w:val="none" w:sz="0" w:space="0" w:color="auto"/>
            <w:right w:val="none" w:sz="0" w:space="0" w:color="auto"/>
          </w:divBdr>
        </w:div>
        <w:div w:id="506673317">
          <w:marLeft w:val="640"/>
          <w:marRight w:val="0"/>
          <w:marTop w:val="0"/>
          <w:marBottom w:val="0"/>
          <w:divBdr>
            <w:top w:val="none" w:sz="0" w:space="0" w:color="auto"/>
            <w:left w:val="none" w:sz="0" w:space="0" w:color="auto"/>
            <w:bottom w:val="none" w:sz="0" w:space="0" w:color="auto"/>
            <w:right w:val="none" w:sz="0" w:space="0" w:color="auto"/>
          </w:divBdr>
        </w:div>
        <w:div w:id="515580182">
          <w:marLeft w:val="640"/>
          <w:marRight w:val="0"/>
          <w:marTop w:val="0"/>
          <w:marBottom w:val="0"/>
          <w:divBdr>
            <w:top w:val="none" w:sz="0" w:space="0" w:color="auto"/>
            <w:left w:val="none" w:sz="0" w:space="0" w:color="auto"/>
            <w:bottom w:val="none" w:sz="0" w:space="0" w:color="auto"/>
            <w:right w:val="none" w:sz="0" w:space="0" w:color="auto"/>
          </w:divBdr>
        </w:div>
        <w:div w:id="518548962">
          <w:marLeft w:val="640"/>
          <w:marRight w:val="0"/>
          <w:marTop w:val="0"/>
          <w:marBottom w:val="0"/>
          <w:divBdr>
            <w:top w:val="none" w:sz="0" w:space="0" w:color="auto"/>
            <w:left w:val="none" w:sz="0" w:space="0" w:color="auto"/>
            <w:bottom w:val="none" w:sz="0" w:space="0" w:color="auto"/>
            <w:right w:val="none" w:sz="0" w:space="0" w:color="auto"/>
          </w:divBdr>
        </w:div>
        <w:div w:id="520124916">
          <w:marLeft w:val="640"/>
          <w:marRight w:val="0"/>
          <w:marTop w:val="0"/>
          <w:marBottom w:val="0"/>
          <w:divBdr>
            <w:top w:val="none" w:sz="0" w:space="0" w:color="auto"/>
            <w:left w:val="none" w:sz="0" w:space="0" w:color="auto"/>
            <w:bottom w:val="none" w:sz="0" w:space="0" w:color="auto"/>
            <w:right w:val="none" w:sz="0" w:space="0" w:color="auto"/>
          </w:divBdr>
        </w:div>
        <w:div w:id="533005939">
          <w:marLeft w:val="640"/>
          <w:marRight w:val="0"/>
          <w:marTop w:val="0"/>
          <w:marBottom w:val="0"/>
          <w:divBdr>
            <w:top w:val="none" w:sz="0" w:space="0" w:color="auto"/>
            <w:left w:val="none" w:sz="0" w:space="0" w:color="auto"/>
            <w:bottom w:val="none" w:sz="0" w:space="0" w:color="auto"/>
            <w:right w:val="none" w:sz="0" w:space="0" w:color="auto"/>
          </w:divBdr>
        </w:div>
        <w:div w:id="566499761">
          <w:marLeft w:val="640"/>
          <w:marRight w:val="0"/>
          <w:marTop w:val="0"/>
          <w:marBottom w:val="0"/>
          <w:divBdr>
            <w:top w:val="none" w:sz="0" w:space="0" w:color="auto"/>
            <w:left w:val="none" w:sz="0" w:space="0" w:color="auto"/>
            <w:bottom w:val="none" w:sz="0" w:space="0" w:color="auto"/>
            <w:right w:val="none" w:sz="0" w:space="0" w:color="auto"/>
          </w:divBdr>
        </w:div>
        <w:div w:id="586962110">
          <w:marLeft w:val="640"/>
          <w:marRight w:val="0"/>
          <w:marTop w:val="0"/>
          <w:marBottom w:val="0"/>
          <w:divBdr>
            <w:top w:val="none" w:sz="0" w:space="0" w:color="auto"/>
            <w:left w:val="none" w:sz="0" w:space="0" w:color="auto"/>
            <w:bottom w:val="none" w:sz="0" w:space="0" w:color="auto"/>
            <w:right w:val="none" w:sz="0" w:space="0" w:color="auto"/>
          </w:divBdr>
        </w:div>
        <w:div w:id="588196348">
          <w:marLeft w:val="640"/>
          <w:marRight w:val="0"/>
          <w:marTop w:val="0"/>
          <w:marBottom w:val="0"/>
          <w:divBdr>
            <w:top w:val="none" w:sz="0" w:space="0" w:color="auto"/>
            <w:left w:val="none" w:sz="0" w:space="0" w:color="auto"/>
            <w:bottom w:val="none" w:sz="0" w:space="0" w:color="auto"/>
            <w:right w:val="none" w:sz="0" w:space="0" w:color="auto"/>
          </w:divBdr>
        </w:div>
        <w:div w:id="617570015">
          <w:marLeft w:val="640"/>
          <w:marRight w:val="0"/>
          <w:marTop w:val="0"/>
          <w:marBottom w:val="0"/>
          <w:divBdr>
            <w:top w:val="none" w:sz="0" w:space="0" w:color="auto"/>
            <w:left w:val="none" w:sz="0" w:space="0" w:color="auto"/>
            <w:bottom w:val="none" w:sz="0" w:space="0" w:color="auto"/>
            <w:right w:val="none" w:sz="0" w:space="0" w:color="auto"/>
          </w:divBdr>
        </w:div>
        <w:div w:id="621427222">
          <w:marLeft w:val="640"/>
          <w:marRight w:val="0"/>
          <w:marTop w:val="0"/>
          <w:marBottom w:val="0"/>
          <w:divBdr>
            <w:top w:val="none" w:sz="0" w:space="0" w:color="auto"/>
            <w:left w:val="none" w:sz="0" w:space="0" w:color="auto"/>
            <w:bottom w:val="none" w:sz="0" w:space="0" w:color="auto"/>
            <w:right w:val="none" w:sz="0" w:space="0" w:color="auto"/>
          </w:divBdr>
        </w:div>
        <w:div w:id="625697148">
          <w:marLeft w:val="640"/>
          <w:marRight w:val="0"/>
          <w:marTop w:val="0"/>
          <w:marBottom w:val="0"/>
          <w:divBdr>
            <w:top w:val="none" w:sz="0" w:space="0" w:color="auto"/>
            <w:left w:val="none" w:sz="0" w:space="0" w:color="auto"/>
            <w:bottom w:val="none" w:sz="0" w:space="0" w:color="auto"/>
            <w:right w:val="none" w:sz="0" w:space="0" w:color="auto"/>
          </w:divBdr>
        </w:div>
        <w:div w:id="631449770">
          <w:marLeft w:val="640"/>
          <w:marRight w:val="0"/>
          <w:marTop w:val="0"/>
          <w:marBottom w:val="0"/>
          <w:divBdr>
            <w:top w:val="none" w:sz="0" w:space="0" w:color="auto"/>
            <w:left w:val="none" w:sz="0" w:space="0" w:color="auto"/>
            <w:bottom w:val="none" w:sz="0" w:space="0" w:color="auto"/>
            <w:right w:val="none" w:sz="0" w:space="0" w:color="auto"/>
          </w:divBdr>
        </w:div>
        <w:div w:id="632711536">
          <w:marLeft w:val="640"/>
          <w:marRight w:val="0"/>
          <w:marTop w:val="0"/>
          <w:marBottom w:val="0"/>
          <w:divBdr>
            <w:top w:val="none" w:sz="0" w:space="0" w:color="auto"/>
            <w:left w:val="none" w:sz="0" w:space="0" w:color="auto"/>
            <w:bottom w:val="none" w:sz="0" w:space="0" w:color="auto"/>
            <w:right w:val="none" w:sz="0" w:space="0" w:color="auto"/>
          </w:divBdr>
        </w:div>
        <w:div w:id="656039268">
          <w:marLeft w:val="640"/>
          <w:marRight w:val="0"/>
          <w:marTop w:val="0"/>
          <w:marBottom w:val="0"/>
          <w:divBdr>
            <w:top w:val="none" w:sz="0" w:space="0" w:color="auto"/>
            <w:left w:val="none" w:sz="0" w:space="0" w:color="auto"/>
            <w:bottom w:val="none" w:sz="0" w:space="0" w:color="auto"/>
            <w:right w:val="none" w:sz="0" w:space="0" w:color="auto"/>
          </w:divBdr>
        </w:div>
        <w:div w:id="667902638">
          <w:marLeft w:val="640"/>
          <w:marRight w:val="0"/>
          <w:marTop w:val="0"/>
          <w:marBottom w:val="0"/>
          <w:divBdr>
            <w:top w:val="none" w:sz="0" w:space="0" w:color="auto"/>
            <w:left w:val="none" w:sz="0" w:space="0" w:color="auto"/>
            <w:bottom w:val="none" w:sz="0" w:space="0" w:color="auto"/>
            <w:right w:val="none" w:sz="0" w:space="0" w:color="auto"/>
          </w:divBdr>
        </w:div>
        <w:div w:id="675881701">
          <w:marLeft w:val="640"/>
          <w:marRight w:val="0"/>
          <w:marTop w:val="0"/>
          <w:marBottom w:val="0"/>
          <w:divBdr>
            <w:top w:val="none" w:sz="0" w:space="0" w:color="auto"/>
            <w:left w:val="none" w:sz="0" w:space="0" w:color="auto"/>
            <w:bottom w:val="none" w:sz="0" w:space="0" w:color="auto"/>
            <w:right w:val="none" w:sz="0" w:space="0" w:color="auto"/>
          </w:divBdr>
        </w:div>
        <w:div w:id="678311400">
          <w:marLeft w:val="640"/>
          <w:marRight w:val="0"/>
          <w:marTop w:val="0"/>
          <w:marBottom w:val="0"/>
          <w:divBdr>
            <w:top w:val="none" w:sz="0" w:space="0" w:color="auto"/>
            <w:left w:val="none" w:sz="0" w:space="0" w:color="auto"/>
            <w:bottom w:val="none" w:sz="0" w:space="0" w:color="auto"/>
            <w:right w:val="none" w:sz="0" w:space="0" w:color="auto"/>
          </w:divBdr>
        </w:div>
        <w:div w:id="688334369">
          <w:marLeft w:val="640"/>
          <w:marRight w:val="0"/>
          <w:marTop w:val="0"/>
          <w:marBottom w:val="0"/>
          <w:divBdr>
            <w:top w:val="none" w:sz="0" w:space="0" w:color="auto"/>
            <w:left w:val="none" w:sz="0" w:space="0" w:color="auto"/>
            <w:bottom w:val="none" w:sz="0" w:space="0" w:color="auto"/>
            <w:right w:val="none" w:sz="0" w:space="0" w:color="auto"/>
          </w:divBdr>
        </w:div>
        <w:div w:id="729302949">
          <w:marLeft w:val="640"/>
          <w:marRight w:val="0"/>
          <w:marTop w:val="0"/>
          <w:marBottom w:val="0"/>
          <w:divBdr>
            <w:top w:val="none" w:sz="0" w:space="0" w:color="auto"/>
            <w:left w:val="none" w:sz="0" w:space="0" w:color="auto"/>
            <w:bottom w:val="none" w:sz="0" w:space="0" w:color="auto"/>
            <w:right w:val="none" w:sz="0" w:space="0" w:color="auto"/>
          </w:divBdr>
        </w:div>
        <w:div w:id="732239985">
          <w:marLeft w:val="640"/>
          <w:marRight w:val="0"/>
          <w:marTop w:val="0"/>
          <w:marBottom w:val="0"/>
          <w:divBdr>
            <w:top w:val="none" w:sz="0" w:space="0" w:color="auto"/>
            <w:left w:val="none" w:sz="0" w:space="0" w:color="auto"/>
            <w:bottom w:val="none" w:sz="0" w:space="0" w:color="auto"/>
            <w:right w:val="none" w:sz="0" w:space="0" w:color="auto"/>
          </w:divBdr>
        </w:div>
        <w:div w:id="741294607">
          <w:marLeft w:val="640"/>
          <w:marRight w:val="0"/>
          <w:marTop w:val="0"/>
          <w:marBottom w:val="0"/>
          <w:divBdr>
            <w:top w:val="none" w:sz="0" w:space="0" w:color="auto"/>
            <w:left w:val="none" w:sz="0" w:space="0" w:color="auto"/>
            <w:bottom w:val="none" w:sz="0" w:space="0" w:color="auto"/>
            <w:right w:val="none" w:sz="0" w:space="0" w:color="auto"/>
          </w:divBdr>
        </w:div>
        <w:div w:id="746658904">
          <w:marLeft w:val="640"/>
          <w:marRight w:val="0"/>
          <w:marTop w:val="0"/>
          <w:marBottom w:val="0"/>
          <w:divBdr>
            <w:top w:val="none" w:sz="0" w:space="0" w:color="auto"/>
            <w:left w:val="none" w:sz="0" w:space="0" w:color="auto"/>
            <w:bottom w:val="none" w:sz="0" w:space="0" w:color="auto"/>
            <w:right w:val="none" w:sz="0" w:space="0" w:color="auto"/>
          </w:divBdr>
        </w:div>
        <w:div w:id="753548132">
          <w:marLeft w:val="640"/>
          <w:marRight w:val="0"/>
          <w:marTop w:val="0"/>
          <w:marBottom w:val="0"/>
          <w:divBdr>
            <w:top w:val="none" w:sz="0" w:space="0" w:color="auto"/>
            <w:left w:val="none" w:sz="0" w:space="0" w:color="auto"/>
            <w:bottom w:val="none" w:sz="0" w:space="0" w:color="auto"/>
            <w:right w:val="none" w:sz="0" w:space="0" w:color="auto"/>
          </w:divBdr>
        </w:div>
        <w:div w:id="764106877">
          <w:marLeft w:val="640"/>
          <w:marRight w:val="0"/>
          <w:marTop w:val="0"/>
          <w:marBottom w:val="0"/>
          <w:divBdr>
            <w:top w:val="none" w:sz="0" w:space="0" w:color="auto"/>
            <w:left w:val="none" w:sz="0" w:space="0" w:color="auto"/>
            <w:bottom w:val="none" w:sz="0" w:space="0" w:color="auto"/>
            <w:right w:val="none" w:sz="0" w:space="0" w:color="auto"/>
          </w:divBdr>
        </w:div>
        <w:div w:id="773863797">
          <w:marLeft w:val="640"/>
          <w:marRight w:val="0"/>
          <w:marTop w:val="0"/>
          <w:marBottom w:val="0"/>
          <w:divBdr>
            <w:top w:val="none" w:sz="0" w:space="0" w:color="auto"/>
            <w:left w:val="none" w:sz="0" w:space="0" w:color="auto"/>
            <w:bottom w:val="none" w:sz="0" w:space="0" w:color="auto"/>
            <w:right w:val="none" w:sz="0" w:space="0" w:color="auto"/>
          </w:divBdr>
        </w:div>
        <w:div w:id="782264340">
          <w:marLeft w:val="640"/>
          <w:marRight w:val="0"/>
          <w:marTop w:val="0"/>
          <w:marBottom w:val="0"/>
          <w:divBdr>
            <w:top w:val="none" w:sz="0" w:space="0" w:color="auto"/>
            <w:left w:val="none" w:sz="0" w:space="0" w:color="auto"/>
            <w:bottom w:val="none" w:sz="0" w:space="0" w:color="auto"/>
            <w:right w:val="none" w:sz="0" w:space="0" w:color="auto"/>
          </w:divBdr>
        </w:div>
        <w:div w:id="796290201">
          <w:marLeft w:val="640"/>
          <w:marRight w:val="0"/>
          <w:marTop w:val="0"/>
          <w:marBottom w:val="0"/>
          <w:divBdr>
            <w:top w:val="none" w:sz="0" w:space="0" w:color="auto"/>
            <w:left w:val="none" w:sz="0" w:space="0" w:color="auto"/>
            <w:bottom w:val="none" w:sz="0" w:space="0" w:color="auto"/>
            <w:right w:val="none" w:sz="0" w:space="0" w:color="auto"/>
          </w:divBdr>
        </w:div>
        <w:div w:id="806896021">
          <w:marLeft w:val="640"/>
          <w:marRight w:val="0"/>
          <w:marTop w:val="0"/>
          <w:marBottom w:val="0"/>
          <w:divBdr>
            <w:top w:val="none" w:sz="0" w:space="0" w:color="auto"/>
            <w:left w:val="none" w:sz="0" w:space="0" w:color="auto"/>
            <w:bottom w:val="none" w:sz="0" w:space="0" w:color="auto"/>
            <w:right w:val="none" w:sz="0" w:space="0" w:color="auto"/>
          </w:divBdr>
        </w:div>
        <w:div w:id="824784851">
          <w:marLeft w:val="640"/>
          <w:marRight w:val="0"/>
          <w:marTop w:val="0"/>
          <w:marBottom w:val="0"/>
          <w:divBdr>
            <w:top w:val="none" w:sz="0" w:space="0" w:color="auto"/>
            <w:left w:val="none" w:sz="0" w:space="0" w:color="auto"/>
            <w:bottom w:val="none" w:sz="0" w:space="0" w:color="auto"/>
            <w:right w:val="none" w:sz="0" w:space="0" w:color="auto"/>
          </w:divBdr>
        </w:div>
        <w:div w:id="826627158">
          <w:marLeft w:val="640"/>
          <w:marRight w:val="0"/>
          <w:marTop w:val="0"/>
          <w:marBottom w:val="0"/>
          <w:divBdr>
            <w:top w:val="none" w:sz="0" w:space="0" w:color="auto"/>
            <w:left w:val="none" w:sz="0" w:space="0" w:color="auto"/>
            <w:bottom w:val="none" w:sz="0" w:space="0" w:color="auto"/>
            <w:right w:val="none" w:sz="0" w:space="0" w:color="auto"/>
          </w:divBdr>
        </w:div>
        <w:div w:id="827674200">
          <w:marLeft w:val="640"/>
          <w:marRight w:val="0"/>
          <w:marTop w:val="0"/>
          <w:marBottom w:val="0"/>
          <w:divBdr>
            <w:top w:val="none" w:sz="0" w:space="0" w:color="auto"/>
            <w:left w:val="none" w:sz="0" w:space="0" w:color="auto"/>
            <w:bottom w:val="none" w:sz="0" w:space="0" w:color="auto"/>
            <w:right w:val="none" w:sz="0" w:space="0" w:color="auto"/>
          </w:divBdr>
        </w:div>
        <w:div w:id="831262370">
          <w:marLeft w:val="640"/>
          <w:marRight w:val="0"/>
          <w:marTop w:val="0"/>
          <w:marBottom w:val="0"/>
          <w:divBdr>
            <w:top w:val="none" w:sz="0" w:space="0" w:color="auto"/>
            <w:left w:val="none" w:sz="0" w:space="0" w:color="auto"/>
            <w:bottom w:val="none" w:sz="0" w:space="0" w:color="auto"/>
            <w:right w:val="none" w:sz="0" w:space="0" w:color="auto"/>
          </w:divBdr>
        </w:div>
        <w:div w:id="839352205">
          <w:marLeft w:val="640"/>
          <w:marRight w:val="0"/>
          <w:marTop w:val="0"/>
          <w:marBottom w:val="0"/>
          <w:divBdr>
            <w:top w:val="none" w:sz="0" w:space="0" w:color="auto"/>
            <w:left w:val="none" w:sz="0" w:space="0" w:color="auto"/>
            <w:bottom w:val="none" w:sz="0" w:space="0" w:color="auto"/>
            <w:right w:val="none" w:sz="0" w:space="0" w:color="auto"/>
          </w:divBdr>
        </w:div>
        <w:div w:id="846864177">
          <w:marLeft w:val="640"/>
          <w:marRight w:val="0"/>
          <w:marTop w:val="0"/>
          <w:marBottom w:val="0"/>
          <w:divBdr>
            <w:top w:val="none" w:sz="0" w:space="0" w:color="auto"/>
            <w:left w:val="none" w:sz="0" w:space="0" w:color="auto"/>
            <w:bottom w:val="none" w:sz="0" w:space="0" w:color="auto"/>
            <w:right w:val="none" w:sz="0" w:space="0" w:color="auto"/>
          </w:divBdr>
        </w:div>
        <w:div w:id="876822189">
          <w:marLeft w:val="640"/>
          <w:marRight w:val="0"/>
          <w:marTop w:val="0"/>
          <w:marBottom w:val="0"/>
          <w:divBdr>
            <w:top w:val="none" w:sz="0" w:space="0" w:color="auto"/>
            <w:left w:val="none" w:sz="0" w:space="0" w:color="auto"/>
            <w:bottom w:val="none" w:sz="0" w:space="0" w:color="auto"/>
            <w:right w:val="none" w:sz="0" w:space="0" w:color="auto"/>
          </w:divBdr>
        </w:div>
        <w:div w:id="884219094">
          <w:marLeft w:val="640"/>
          <w:marRight w:val="0"/>
          <w:marTop w:val="0"/>
          <w:marBottom w:val="0"/>
          <w:divBdr>
            <w:top w:val="none" w:sz="0" w:space="0" w:color="auto"/>
            <w:left w:val="none" w:sz="0" w:space="0" w:color="auto"/>
            <w:bottom w:val="none" w:sz="0" w:space="0" w:color="auto"/>
            <w:right w:val="none" w:sz="0" w:space="0" w:color="auto"/>
          </w:divBdr>
        </w:div>
        <w:div w:id="884872530">
          <w:marLeft w:val="640"/>
          <w:marRight w:val="0"/>
          <w:marTop w:val="0"/>
          <w:marBottom w:val="0"/>
          <w:divBdr>
            <w:top w:val="none" w:sz="0" w:space="0" w:color="auto"/>
            <w:left w:val="none" w:sz="0" w:space="0" w:color="auto"/>
            <w:bottom w:val="none" w:sz="0" w:space="0" w:color="auto"/>
            <w:right w:val="none" w:sz="0" w:space="0" w:color="auto"/>
          </w:divBdr>
        </w:div>
        <w:div w:id="895747751">
          <w:marLeft w:val="640"/>
          <w:marRight w:val="0"/>
          <w:marTop w:val="0"/>
          <w:marBottom w:val="0"/>
          <w:divBdr>
            <w:top w:val="none" w:sz="0" w:space="0" w:color="auto"/>
            <w:left w:val="none" w:sz="0" w:space="0" w:color="auto"/>
            <w:bottom w:val="none" w:sz="0" w:space="0" w:color="auto"/>
            <w:right w:val="none" w:sz="0" w:space="0" w:color="auto"/>
          </w:divBdr>
        </w:div>
        <w:div w:id="895969594">
          <w:marLeft w:val="640"/>
          <w:marRight w:val="0"/>
          <w:marTop w:val="0"/>
          <w:marBottom w:val="0"/>
          <w:divBdr>
            <w:top w:val="none" w:sz="0" w:space="0" w:color="auto"/>
            <w:left w:val="none" w:sz="0" w:space="0" w:color="auto"/>
            <w:bottom w:val="none" w:sz="0" w:space="0" w:color="auto"/>
            <w:right w:val="none" w:sz="0" w:space="0" w:color="auto"/>
          </w:divBdr>
        </w:div>
        <w:div w:id="900217348">
          <w:marLeft w:val="640"/>
          <w:marRight w:val="0"/>
          <w:marTop w:val="0"/>
          <w:marBottom w:val="0"/>
          <w:divBdr>
            <w:top w:val="none" w:sz="0" w:space="0" w:color="auto"/>
            <w:left w:val="none" w:sz="0" w:space="0" w:color="auto"/>
            <w:bottom w:val="none" w:sz="0" w:space="0" w:color="auto"/>
            <w:right w:val="none" w:sz="0" w:space="0" w:color="auto"/>
          </w:divBdr>
        </w:div>
        <w:div w:id="919675499">
          <w:marLeft w:val="640"/>
          <w:marRight w:val="0"/>
          <w:marTop w:val="0"/>
          <w:marBottom w:val="0"/>
          <w:divBdr>
            <w:top w:val="none" w:sz="0" w:space="0" w:color="auto"/>
            <w:left w:val="none" w:sz="0" w:space="0" w:color="auto"/>
            <w:bottom w:val="none" w:sz="0" w:space="0" w:color="auto"/>
            <w:right w:val="none" w:sz="0" w:space="0" w:color="auto"/>
          </w:divBdr>
        </w:div>
        <w:div w:id="956909162">
          <w:marLeft w:val="640"/>
          <w:marRight w:val="0"/>
          <w:marTop w:val="0"/>
          <w:marBottom w:val="0"/>
          <w:divBdr>
            <w:top w:val="none" w:sz="0" w:space="0" w:color="auto"/>
            <w:left w:val="none" w:sz="0" w:space="0" w:color="auto"/>
            <w:bottom w:val="none" w:sz="0" w:space="0" w:color="auto"/>
            <w:right w:val="none" w:sz="0" w:space="0" w:color="auto"/>
          </w:divBdr>
        </w:div>
        <w:div w:id="957100346">
          <w:marLeft w:val="640"/>
          <w:marRight w:val="0"/>
          <w:marTop w:val="0"/>
          <w:marBottom w:val="0"/>
          <w:divBdr>
            <w:top w:val="none" w:sz="0" w:space="0" w:color="auto"/>
            <w:left w:val="none" w:sz="0" w:space="0" w:color="auto"/>
            <w:bottom w:val="none" w:sz="0" w:space="0" w:color="auto"/>
            <w:right w:val="none" w:sz="0" w:space="0" w:color="auto"/>
          </w:divBdr>
        </w:div>
        <w:div w:id="995649312">
          <w:marLeft w:val="640"/>
          <w:marRight w:val="0"/>
          <w:marTop w:val="0"/>
          <w:marBottom w:val="0"/>
          <w:divBdr>
            <w:top w:val="none" w:sz="0" w:space="0" w:color="auto"/>
            <w:left w:val="none" w:sz="0" w:space="0" w:color="auto"/>
            <w:bottom w:val="none" w:sz="0" w:space="0" w:color="auto"/>
            <w:right w:val="none" w:sz="0" w:space="0" w:color="auto"/>
          </w:divBdr>
        </w:div>
        <w:div w:id="1000153923">
          <w:marLeft w:val="640"/>
          <w:marRight w:val="0"/>
          <w:marTop w:val="0"/>
          <w:marBottom w:val="0"/>
          <w:divBdr>
            <w:top w:val="none" w:sz="0" w:space="0" w:color="auto"/>
            <w:left w:val="none" w:sz="0" w:space="0" w:color="auto"/>
            <w:bottom w:val="none" w:sz="0" w:space="0" w:color="auto"/>
            <w:right w:val="none" w:sz="0" w:space="0" w:color="auto"/>
          </w:divBdr>
        </w:div>
        <w:div w:id="1009910123">
          <w:marLeft w:val="640"/>
          <w:marRight w:val="0"/>
          <w:marTop w:val="0"/>
          <w:marBottom w:val="0"/>
          <w:divBdr>
            <w:top w:val="none" w:sz="0" w:space="0" w:color="auto"/>
            <w:left w:val="none" w:sz="0" w:space="0" w:color="auto"/>
            <w:bottom w:val="none" w:sz="0" w:space="0" w:color="auto"/>
            <w:right w:val="none" w:sz="0" w:space="0" w:color="auto"/>
          </w:divBdr>
        </w:div>
        <w:div w:id="1018387469">
          <w:marLeft w:val="640"/>
          <w:marRight w:val="0"/>
          <w:marTop w:val="0"/>
          <w:marBottom w:val="0"/>
          <w:divBdr>
            <w:top w:val="none" w:sz="0" w:space="0" w:color="auto"/>
            <w:left w:val="none" w:sz="0" w:space="0" w:color="auto"/>
            <w:bottom w:val="none" w:sz="0" w:space="0" w:color="auto"/>
            <w:right w:val="none" w:sz="0" w:space="0" w:color="auto"/>
          </w:divBdr>
        </w:div>
        <w:div w:id="1020858672">
          <w:marLeft w:val="640"/>
          <w:marRight w:val="0"/>
          <w:marTop w:val="0"/>
          <w:marBottom w:val="0"/>
          <w:divBdr>
            <w:top w:val="none" w:sz="0" w:space="0" w:color="auto"/>
            <w:left w:val="none" w:sz="0" w:space="0" w:color="auto"/>
            <w:bottom w:val="none" w:sz="0" w:space="0" w:color="auto"/>
            <w:right w:val="none" w:sz="0" w:space="0" w:color="auto"/>
          </w:divBdr>
        </w:div>
        <w:div w:id="1054282150">
          <w:marLeft w:val="640"/>
          <w:marRight w:val="0"/>
          <w:marTop w:val="0"/>
          <w:marBottom w:val="0"/>
          <w:divBdr>
            <w:top w:val="none" w:sz="0" w:space="0" w:color="auto"/>
            <w:left w:val="none" w:sz="0" w:space="0" w:color="auto"/>
            <w:bottom w:val="none" w:sz="0" w:space="0" w:color="auto"/>
            <w:right w:val="none" w:sz="0" w:space="0" w:color="auto"/>
          </w:divBdr>
        </w:div>
        <w:div w:id="1068112784">
          <w:marLeft w:val="640"/>
          <w:marRight w:val="0"/>
          <w:marTop w:val="0"/>
          <w:marBottom w:val="0"/>
          <w:divBdr>
            <w:top w:val="none" w:sz="0" w:space="0" w:color="auto"/>
            <w:left w:val="none" w:sz="0" w:space="0" w:color="auto"/>
            <w:bottom w:val="none" w:sz="0" w:space="0" w:color="auto"/>
            <w:right w:val="none" w:sz="0" w:space="0" w:color="auto"/>
          </w:divBdr>
        </w:div>
        <w:div w:id="1069111275">
          <w:marLeft w:val="640"/>
          <w:marRight w:val="0"/>
          <w:marTop w:val="0"/>
          <w:marBottom w:val="0"/>
          <w:divBdr>
            <w:top w:val="none" w:sz="0" w:space="0" w:color="auto"/>
            <w:left w:val="none" w:sz="0" w:space="0" w:color="auto"/>
            <w:bottom w:val="none" w:sz="0" w:space="0" w:color="auto"/>
            <w:right w:val="none" w:sz="0" w:space="0" w:color="auto"/>
          </w:divBdr>
        </w:div>
        <w:div w:id="1078480550">
          <w:marLeft w:val="640"/>
          <w:marRight w:val="0"/>
          <w:marTop w:val="0"/>
          <w:marBottom w:val="0"/>
          <w:divBdr>
            <w:top w:val="none" w:sz="0" w:space="0" w:color="auto"/>
            <w:left w:val="none" w:sz="0" w:space="0" w:color="auto"/>
            <w:bottom w:val="none" w:sz="0" w:space="0" w:color="auto"/>
            <w:right w:val="none" w:sz="0" w:space="0" w:color="auto"/>
          </w:divBdr>
        </w:div>
        <w:div w:id="1093552442">
          <w:marLeft w:val="640"/>
          <w:marRight w:val="0"/>
          <w:marTop w:val="0"/>
          <w:marBottom w:val="0"/>
          <w:divBdr>
            <w:top w:val="none" w:sz="0" w:space="0" w:color="auto"/>
            <w:left w:val="none" w:sz="0" w:space="0" w:color="auto"/>
            <w:bottom w:val="none" w:sz="0" w:space="0" w:color="auto"/>
            <w:right w:val="none" w:sz="0" w:space="0" w:color="auto"/>
          </w:divBdr>
        </w:div>
        <w:div w:id="1099571054">
          <w:marLeft w:val="640"/>
          <w:marRight w:val="0"/>
          <w:marTop w:val="0"/>
          <w:marBottom w:val="0"/>
          <w:divBdr>
            <w:top w:val="none" w:sz="0" w:space="0" w:color="auto"/>
            <w:left w:val="none" w:sz="0" w:space="0" w:color="auto"/>
            <w:bottom w:val="none" w:sz="0" w:space="0" w:color="auto"/>
            <w:right w:val="none" w:sz="0" w:space="0" w:color="auto"/>
          </w:divBdr>
        </w:div>
        <w:div w:id="1107970946">
          <w:marLeft w:val="640"/>
          <w:marRight w:val="0"/>
          <w:marTop w:val="0"/>
          <w:marBottom w:val="0"/>
          <w:divBdr>
            <w:top w:val="none" w:sz="0" w:space="0" w:color="auto"/>
            <w:left w:val="none" w:sz="0" w:space="0" w:color="auto"/>
            <w:bottom w:val="none" w:sz="0" w:space="0" w:color="auto"/>
            <w:right w:val="none" w:sz="0" w:space="0" w:color="auto"/>
          </w:divBdr>
        </w:div>
        <w:div w:id="1111051541">
          <w:marLeft w:val="640"/>
          <w:marRight w:val="0"/>
          <w:marTop w:val="0"/>
          <w:marBottom w:val="0"/>
          <w:divBdr>
            <w:top w:val="none" w:sz="0" w:space="0" w:color="auto"/>
            <w:left w:val="none" w:sz="0" w:space="0" w:color="auto"/>
            <w:bottom w:val="none" w:sz="0" w:space="0" w:color="auto"/>
            <w:right w:val="none" w:sz="0" w:space="0" w:color="auto"/>
          </w:divBdr>
        </w:div>
        <w:div w:id="1116951112">
          <w:marLeft w:val="640"/>
          <w:marRight w:val="0"/>
          <w:marTop w:val="0"/>
          <w:marBottom w:val="0"/>
          <w:divBdr>
            <w:top w:val="none" w:sz="0" w:space="0" w:color="auto"/>
            <w:left w:val="none" w:sz="0" w:space="0" w:color="auto"/>
            <w:bottom w:val="none" w:sz="0" w:space="0" w:color="auto"/>
            <w:right w:val="none" w:sz="0" w:space="0" w:color="auto"/>
          </w:divBdr>
        </w:div>
        <w:div w:id="1134133226">
          <w:marLeft w:val="640"/>
          <w:marRight w:val="0"/>
          <w:marTop w:val="0"/>
          <w:marBottom w:val="0"/>
          <w:divBdr>
            <w:top w:val="none" w:sz="0" w:space="0" w:color="auto"/>
            <w:left w:val="none" w:sz="0" w:space="0" w:color="auto"/>
            <w:bottom w:val="none" w:sz="0" w:space="0" w:color="auto"/>
            <w:right w:val="none" w:sz="0" w:space="0" w:color="auto"/>
          </w:divBdr>
        </w:div>
        <w:div w:id="1145510927">
          <w:marLeft w:val="640"/>
          <w:marRight w:val="0"/>
          <w:marTop w:val="0"/>
          <w:marBottom w:val="0"/>
          <w:divBdr>
            <w:top w:val="none" w:sz="0" w:space="0" w:color="auto"/>
            <w:left w:val="none" w:sz="0" w:space="0" w:color="auto"/>
            <w:bottom w:val="none" w:sz="0" w:space="0" w:color="auto"/>
            <w:right w:val="none" w:sz="0" w:space="0" w:color="auto"/>
          </w:divBdr>
        </w:div>
        <w:div w:id="1155336871">
          <w:marLeft w:val="640"/>
          <w:marRight w:val="0"/>
          <w:marTop w:val="0"/>
          <w:marBottom w:val="0"/>
          <w:divBdr>
            <w:top w:val="none" w:sz="0" w:space="0" w:color="auto"/>
            <w:left w:val="none" w:sz="0" w:space="0" w:color="auto"/>
            <w:bottom w:val="none" w:sz="0" w:space="0" w:color="auto"/>
            <w:right w:val="none" w:sz="0" w:space="0" w:color="auto"/>
          </w:divBdr>
        </w:div>
        <w:div w:id="1157188426">
          <w:marLeft w:val="640"/>
          <w:marRight w:val="0"/>
          <w:marTop w:val="0"/>
          <w:marBottom w:val="0"/>
          <w:divBdr>
            <w:top w:val="none" w:sz="0" w:space="0" w:color="auto"/>
            <w:left w:val="none" w:sz="0" w:space="0" w:color="auto"/>
            <w:bottom w:val="none" w:sz="0" w:space="0" w:color="auto"/>
            <w:right w:val="none" w:sz="0" w:space="0" w:color="auto"/>
          </w:divBdr>
        </w:div>
        <w:div w:id="1159081435">
          <w:marLeft w:val="640"/>
          <w:marRight w:val="0"/>
          <w:marTop w:val="0"/>
          <w:marBottom w:val="0"/>
          <w:divBdr>
            <w:top w:val="none" w:sz="0" w:space="0" w:color="auto"/>
            <w:left w:val="none" w:sz="0" w:space="0" w:color="auto"/>
            <w:bottom w:val="none" w:sz="0" w:space="0" w:color="auto"/>
            <w:right w:val="none" w:sz="0" w:space="0" w:color="auto"/>
          </w:divBdr>
        </w:div>
        <w:div w:id="1174609411">
          <w:marLeft w:val="640"/>
          <w:marRight w:val="0"/>
          <w:marTop w:val="0"/>
          <w:marBottom w:val="0"/>
          <w:divBdr>
            <w:top w:val="none" w:sz="0" w:space="0" w:color="auto"/>
            <w:left w:val="none" w:sz="0" w:space="0" w:color="auto"/>
            <w:bottom w:val="none" w:sz="0" w:space="0" w:color="auto"/>
            <w:right w:val="none" w:sz="0" w:space="0" w:color="auto"/>
          </w:divBdr>
        </w:div>
        <w:div w:id="1180244390">
          <w:marLeft w:val="640"/>
          <w:marRight w:val="0"/>
          <w:marTop w:val="0"/>
          <w:marBottom w:val="0"/>
          <w:divBdr>
            <w:top w:val="none" w:sz="0" w:space="0" w:color="auto"/>
            <w:left w:val="none" w:sz="0" w:space="0" w:color="auto"/>
            <w:bottom w:val="none" w:sz="0" w:space="0" w:color="auto"/>
            <w:right w:val="none" w:sz="0" w:space="0" w:color="auto"/>
          </w:divBdr>
        </w:div>
        <w:div w:id="1189370266">
          <w:marLeft w:val="640"/>
          <w:marRight w:val="0"/>
          <w:marTop w:val="0"/>
          <w:marBottom w:val="0"/>
          <w:divBdr>
            <w:top w:val="none" w:sz="0" w:space="0" w:color="auto"/>
            <w:left w:val="none" w:sz="0" w:space="0" w:color="auto"/>
            <w:bottom w:val="none" w:sz="0" w:space="0" w:color="auto"/>
            <w:right w:val="none" w:sz="0" w:space="0" w:color="auto"/>
          </w:divBdr>
        </w:div>
        <w:div w:id="1194075895">
          <w:marLeft w:val="640"/>
          <w:marRight w:val="0"/>
          <w:marTop w:val="0"/>
          <w:marBottom w:val="0"/>
          <w:divBdr>
            <w:top w:val="none" w:sz="0" w:space="0" w:color="auto"/>
            <w:left w:val="none" w:sz="0" w:space="0" w:color="auto"/>
            <w:bottom w:val="none" w:sz="0" w:space="0" w:color="auto"/>
            <w:right w:val="none" w:sz="0" w:space="0" w:color="auto"/>
          </w:divBdr>
        </w:div>
        <w:div w:id="1212501801">
          <w:marLeft w:val="640"/>
          <w:marRight w:val="0"/>
          <w:marTop w:val="0"/>
          <w:marBottom w:val="0"/>
          <w:divBdr>
            <w:top w:val="none" w:sz="0" w:space="0" w:color="auto"/>
            <w:left w:val="none" w:sz="0" w:space="0" w:color="auto"/>
            <w:bottom w:val="none" w:sz="0" w:space="0" w:color="auto"/>
            <w:right w:val="none" w:sz="0" w:space="0" w:color="auto"/>
          </w:divBdr>
        </w:div>
        <w:div w:id="1239747974">
          <w:marLeft w:val="640"/>
          <w:marRight w:val="0"/>
          <w:marTop w:val="0"/>
          <w:marBottom w:val="0"/>
          <w:divBdr>
            <w:top w:val="none" w:sz="0" w:space="0" w:color="auto"/>
            <w:left w:val="none" w:sz="0" w:space="0" w:color="auto"/>
            <w:bottom w:val="none" w:sz="0" w:space="0" w:color="auto"/>
            <w:right w:val="none" w:sz="0" w:space="0" w:color="auto"/>
          </w:divBdr>
        </w:div>
        <w:div w:id="1241981858">
          <w:marLeft w:val="640"/>
          <w:marRight w:val="0"/>
          <w:marTop w:val="0"/>
          <w:marBottom w:val="0"/>
          <w:divBdr>
            <w:top w:val="none" w:sz="0" w:space="0" w:color="auto"/>
            <w:left w:val="none" w:sz="0" w:space="0" w:color="auto"/>
            <w:bottom w:val="none" w:sz="0" w:space="0" w:color="auto"/>
            <w:right w:val="none" w:sz="0" w:space="0" w:color="auto"/>
          </w:divBdr>
        </w:div>
        <w:div w:id="1246496945">
          <w:marLeft w:val="640"/>
          <w:marRight w:val="0"/>
          <w:marTop w:val="0"/>
          <w:marBottom w:val="0"/>
          <w:divBdr>
            <w:top w:val="none" w:sz="0" w:space="0" w:color="auto"/>
            <w:left w:val="none" w:sz="0" w:space="0" w:color="auto"/>
            <w:bottom w:val="none" w:sz="0" w:space="0" w:color="auto"/>
            <w:right w:val="none" w:sz="0" w:space="0" w:color="auto"/>
          </w:divBdr>
        </w:div>
        <w:div w:id="1254898021">
          <w:marLeft w:val="640"/>
          <w:marRight w:val="0"/>
          <w:marTop w:val="0"/>
          <w:marBottom w:val="0"/>
          <w:divBdr>
            <w:top w:val="none" w:sz="0" w:space="0" w:color="auto"/>
            <w:left w:val="none" w:sz="0" w:space="0" w:color="auto"/>
            <w:bottom w:val="none" w:sz="0" w:space="0" w:color="auto"/>
            <w:right w:val="none" w:sz="0" w:space="0" w:color="auto"/>
          </w:divBdr>
        </w:div>
        <w:div w:id="1255094534">
          <w:marLeft w:val="640"/>
          <w:marRight w:val="0"/>
          <w:marTop w:val="0"/>
          <w:marBottom w:val="0"/>
          <w:divBdr>
            <w:top w:val="none" w:sz="0" w:space="0" w:color="auto"/>
            <w:left w:val="none" w:sz="0" w:space="0" w:color="auto"/>
            <w:bottom w:val="none" w:sz="0" w:space="0" w:color="auto"/>
            <w:right w:val="none" w:sz="0" w:space="0" w:color="auto"/>
          </w:divBdr>
        </w:div>
        <w:div w:id="1255359274">
          <w:marLeft w:val="640"/>
          <w:marRight w:val="0"/>
          <w:marTop w:val="0"/>
          <w:marBottom w:val="0"/>
          <w:divBdr>
            <w:top w:val="none" w:sz="0" w:space="0" w:color="auto"/>
            <w:left w:val="none" w:sz="0" w:space="0" w:color="auto"/>
            <w:bottom w:val="none" w:sz="0" w:space="0" w:color="auto"/>
            <w:right w:val="none" w:sz="0" w:space="0" w:color="auto"/>
          </w:divBdr>
        </w:div>
        <w:div w:id="1276324519">
          <w:marLeft w:val="640"/>
          <w:marRight w:val="0"/>
          <w:marTop w:val="0"/>
          <w:marBottom w:val="0"/>
          <w:divBdr>
            <w:top w:val="none" w:sz="0" w:space="0" w:color="auto"/>
            <w:left w:val="none" w:sz="0" w:space="0" w:color="auto"/>
            <w:bottom w:val="none" w:sz="0" w:space="0" w:color="auto"/>
            <w:right w:val="none" w:sz="0" w:space="0" w:color="auto"/>
          </w:divBdr>
        </w:div>
        <w:div w:id="1292438695">
          <w:marLeft w:val="640"/>
          <w:marRight w:val="0"/>
          <w:marTop w:val="0"/>
          <w:marBottom w:val="0"/>
          <w:divBdr>
            <w:top w:val="none" w:sz="0" w:space="0" w:color="auto"/>
            <w:left w:val="none" w:sz="0" w:space="0" w:color="auto"/>
            <w:bottom w:val="none" w:sz="0" w:space="0" w:color="auto"/>
            <w:right w:val="none" w:sz="0" w:space="0" w:color="auto"/>
          </w:divBdr>
        </w:div>
        <w:div w:id="1293973351">
          <w:marLeft w:val="640"/>
          <w:marRight w:val="0"/>
          <w:marTop w:val="0"/>
          <w:marBottom w:val="0"/>
          <w:divBdr>
            <w:top w:val="none" w:sz="0" w:space="0" w:color="auto"/>
            <w:left w:val="none" w:sz="0" w:space="0" w:color="auto"/>
            <w:bottom w:val="none" w:sz="0" w:space="0" w:color="auto"/>
            <w:right w:val="none" w:sz="0" w:space="0" w:color="auto"/>
          </w:divBdr>
        </w:div>
        <w:div w:id="1295603699">
          <w:marLeft w:val="640"/>
          <w:marRight w:val="0"/>
          <w:marTop w:val="0"/>
          <w:marBottom w:val="0"/>
          <w:divBdr>
            <w:top w:val="none" w:sz="0" w:space="0" w:color="auto"/>
            <w:left w:val="none" w:sz="0" w:space="0" w:color="auto"/>
            <w:bottom w:val="none" w:sz="0" w:space="0" w:color="auto"/>
            <w:right w:val="none" w:sz="0" w:space="0" w:color="auto"/>
          </w:divBdr>
        </w:div>
        <w:div w:id="1303658443">
          <w:marLeft w:val="640"/>
          <w:marRight w:val="0"/>
          <w:marTop w:val="0"/>
          <w:marBottom w:val="0"/>
          <w:divBdr>
            <w:top w:val="none" w:sz="0" w:space="0" w:color="auto"/>
            <w:left w:val="none" w:sz="0" w:space="0" w:color="auto"/>
            <w:bottom w:val="none" w:sz="0" w:space="0" w:color="auto"/>
            <w:right w:val="none" w:sz="0" w:space="0" w:color="auto"/>
          </w:divBdr>
        </w:div>
        <w:div w:id="1316182865">
          <w:marLeft w:val="640"/>
          <w:marRight w:val="0"/>
          <w:marTop w:val="0"/>
          <w:marBottom w:val="0"/>
          <w:divBdr>
            <w:top w:val="none" w:sz="0" w:space="0" w:color="auto"/>
            <w:left w:val="none" w:sz="0" w:space="0" w:color="auto"/>
            <w:bottom w:val="none" w:sz="0" w:space="0" w:color="auto"/>
            <w:right w:val="none" w:sz="0" w:space="0" w:color="auto"/>
          </w:divBdr>
        </w:div>
        <w:div w:id="1338079053">
          <w:marLeft w:val="640"/>
          <w:marRight w:val="0"/>
          <w:marTop w:val="0"/>
          <w:marBottom w:val="0"/>
          <w:divBdr>
            <w:top w:val="none" w:sz="0" w:space="0" w:color="auto"/>
            <w:left w:val="none" w:sz="0" w:space="0" w:color="auto"/>
            <w:bottom w:val="none" w:sz="0" w:space="0" w:color="auto"/>
            <w:right w:val="none" w:sz="0" w:space="0" w:color="auto"/>
          </w:divBdr>
        </w:div>
        <w:div w:id="1354918551">
          <w:marLeft w:val="640"/>
          <w:marRight w:val="0"/>
          <w:marTop w:val="0"/>
          <w:marBottom w:val="0"/>
          <w:divBdr>
            <w:top w:val="none" w:sz="0" w:space="0" w:color="auto"/>
            <w:left w:val="none" w:sz="0" w:space="0" w:color="auto"/>
            <w:bottom w:val="none" w:sz="0" w:space="0" w:color="auto"/>
            <w:right w:val="none" w:sz="0" w:space="0" w:color="auto"/>
          </w:divBdr>
        </w:div>
        <w:div w:id="1359164024">
          <w:marLeft w:val="640"/>
          <w:marRight w:val="0"/>
          <w:marTop w:val="0"/>
          <w:marBottom w:val="0"/>
          <w:divBdr>
            <w:top w:val="none" w:sz="0" w:space="0" w:color="auto"/>
            <w:left w:val="none" w:sz="0" w:space="0" w:color="auto"/>
            <w:bottom w:val="none" w:sz="0" w:space="0" w:color="auto"/>
            <w:right w:val="none" w:sz="0" w:space="0" w:color="auto"/>
          </w:divBdr>
        </w:div>
        <w:div w:id="1371370705">
          <w:marLeft w:val="640"/>
          <w:marRight w:val="0"/>
          <w:marTop w:val="0"/>
          <w:marBottom w:val="0"/>
          <w:divBdr>
            <w:top w:val="none" w:sz="0" w:space="0" w:color="auto"/>
            <w:left w:val="none" w:sz="0" w:space="0" w:color="auto"/>
            <w:bottom w:val="none" w:sz="0" w:space="0" w:color="auto"/>
            <w:right w:val="none" w:sz="0" w:space="0" w:color="auto"/>
          </w:divBdr>
        </w:div>
        <w:div w:id="1371613207">
          <w:marLeft w:val="640"/>
          <w:marRight w:val="0"/>
          <w:marTop w:val="0"/>
          <w:marBottom w:val="0"/>
          <w:divBdr>
            <w:top w:val="none" w:sz="0" w:space="0" w:color="auto"/>
            <w:left w:val="none" w:sz="0" w:space="0" w:color="auto"/>
            <w:bottom w:val="none" w:sz="0" w:space="0" w:color="auto"/>
            <w:right w:val="none" w:sz="0" w:space="0" w:color="auto"/>
          </w:divBdr>
        </w:div>
        <w:div w:id="1393430018">
          <w:marLeft w:val="640"/>
          <w:marRight w:val="0"/>
          <w:marTop w:val="0"/>
          <w:marBottom w:val="0"/>
          <w:divBdr>
            <w:top w:val="none" w:sz="0" w:space="0" w:color="auto"/>
            <w:left w:val="none" w:sz="0" w:space="0" w:color="auto"/>
            <w:bottom w:val="none" w:sz="0" w:space="0" w:color="auto"/>
            <w:right w:val="none" w:sz="0" w:space="0" w:color="auto"/>
          </w:divBdr>
        </w:div>
        <w:div w:id="1396010392">
          <w:marLeft w:val="640"/>
          <w:marRight w:val="0"/>
          <w:marTop w:val="0"/>
          <w:marBottom w:val="0"/>
          <w:divBdr>
            <w:top w:val="none" w:sz="0" w:space="0" w:color="auto"/>
            <w:left w:val="none" w:sz="0" w:space="0" w:color="auto"/>
            <w:bottom w:val="none" w:sz="0" w:space="0" w:color="auto"/>
            <w:right w:val="none" w:sz="0" w:space="0" w:color="auto"/>
          </w:divBdr>
        </w:div>
        <w:div w:id="1401826783">
          <w:marLeft w:val="640"/>
          <w:marRight w:val="0"/>
          <w:marTop w:val="0"/>
          <w:marBottom w:val="0"/>
          <w:divBdr>
            <w:top w:val="none" w:sz="0" w:space="0" w:color="auto"/>
            <w:left w:val="none" w:sz="0" w:space="0" w:color="auto"/>
            <w:bottom w:val="none" w:sz="0" w:space="0" w:color="auto"/>
            <w:right w:val="none" w:sz="0" w:space="0" w:color="auto"/>
          </w:divBdr>
        </w:div>
        <w:div w:id="1410493366">
          <w:marLeft w:val="640"/>
          <w:marRight w:val="0"/>
          <w:marTop w:val="0"/>
          <w:marBottom w:val="0"/>
          <w:divBdr>
            <w:top w:val="none" w:sz="0" w:space="0" w:color="auto"/>
            <w:left w:val="none" w:sz="0" w:space="0" w:color="auto"/>
            <w:bottom w:val="none" w:sz="0" w:space="0" w:color="auto"/>
            <w:right w:val="none" w:sz="0" w:space="0" w:color="auto"/>
          </w:divBdr>
        </w:div>
        <w:div w:id="1411005435">
          <w:marLeft w:val="640"/>
          <w:marRight w:val="0"/>
          <w:marTop w:val="0"/>
          <w:marBottom w:val="0"/>
          <w:divBdr>
            <w:top w:val="none" w:sz="0" w:space="0" w:color="auto"/>
            <w:left w:val="none" w:sz="0" w:space="0" w:color="auto"/>
            <w:bottom w:val="none" w:sz="0" w:space="0" w:color="auto"/>
            <w:right w:val="none" w:sz="0" w:space="0" w:color="auto"/>
          </w:divBdr>
        </w:div>
        <w:div w:id="1412192275">
          <w:marLeft w:val="640"/>
          <w:marRight w:val="0"/>
          <w:marTop w:val="0"/>
          <w:marBottom w:val="0"/>
          <w:divBdr>
            <w:top w:val="none" w:sz="0" w:space="0" w:color="auto"/>
            <w:left w:val="none" w:sz="0" w:space="0" w:color="auto"/>
            <w:bottom w:val="none" w:sz="0" w:space="0" w:color="auto"/>
            <w:right w:val="none" w:sz="0" w:space="0" w:color="auto"/>
          </w:divBdr>
        </w:div>
        <w:div w:id="1422096617">
          <w:marLeft w:val="640"/>
          <w:marRight w:val="0"/>
          <w:marTop w:val="0"/>
          <w:marBottom w:val="0"/>
          <w:divBdr>
            <w:top w:val="none" w:sz="0" w:space="0" w:color="auto"/>
            <w:left w:val="none" w:sz="0" w:space="0" w:color="auto"/>
            <w:bottom w:val="none" w:sz="0" w:space="0" w:color="auto"/>
            <w:right w:val="none" w:sz="0" w:space="0" w:color="auto"/>
          </w:divBdr>
        </w:div>
        <w:div w:id="1443838627">
          <w:marLeft w:val="640"/>
          <w:marRight w:val="0"/>
          <w:marTop w:val="0"/>
          <w:marBottom w:val="0"/>
          <w:divBdr>
            <w:top w:val="none" w:sz="0" w:space="0" w:color="auto"/>
            <w:left w:val="none" w:sz="0" w:space="0" w:color="auto"/>
            <w:bottom w:val="none" w:sz="0" w:space="0" w:color="auto"/>
            <w:right w:val="none" w:sz="0" w:space="0" w:color="auto"/>
          </w:divBdr>
        </w:div>
        <w:div w:id="1454402735">
          <w:marLeft w:val="640"/>
          <w:marRight w:val="0"/>
          <w:marTop w:val="0"/>
          <w:marBottom w:val="0"/>
          <w:divBdr>
            <w:top w:val="none" w:sz="0" w:space="0" w:color="auto"/>
            <w:left w:val="none" w:sz="0" w:space="0" w:color="auto"/>
            <w:bottom w:val="none" w:sz="0" w:space="0" w:color="auto"/>
            <w:right w:val="none" w:sz="0" w:space="0" w:color="auto"/>
          </w:divBdr>
        </w:div>
        <w:div w:id="1457285972">
          <w:marLeft w:val="640"/>
          <w:marRight w:val="0"/>
          <w:marTop w:val="0"/>
          <w:marBottom w:val="0"/>
          <w:divBdr>
            <w:top w:val="none" w:sz="0" w:space="0" w:color="auto"/>
            <w:left w:val="none" w:sz="0" w:space="0" w:color="auto"/>
            <w:bottom w:val="none" w:sz="0" w:space="0" w:color="auto"/>
            <w:right w:val="none" w:sz="0" w:space="0" w:color="auto"/>
          </w:divBdr>
        </w:div>
        <w:div w:id="1461336374">
          <w:marLeft w:val="640"/>
          <w:marRight w:val="0"/>
          <w:marTop w:val="0"/>
          <w:marBottom w:val="0"/>
          <w:divBdr>
            <w:top w:val="none" w:sz="0" w:space="0" w:color="auto"/>
            <w:left w:val="none" w:sz="0" w:space="0" w:color="auto"/>
            <w:bottom w:val="none" w:sz="0" w:space="0" w:color="auto"/>
            <w:right w:val="none" w:sz="0" w:space="0" w:color="auto"/>
          </w:divBdr>
        </w:div>
        <w:div w:id="1479416160">
          <w:marLeft w:val="640"/>
          <w:marRight w:val="0"/>
          <w:marTop w:val="0"/>
          <w:marBottom w:val="0"/>
          <w:divBdr>
            <w:top w:val="none" w:sz="0" w:space="0" w:color="auto"/>
            <w:left w:val="none" w:sz="0" w:space="0" w:color="auto"/>
            <w:bottom w:val="none" w:sz="0" w:space="0" w:color="auto"/>
            <w:right w:val="none" w:sz="0" w:space="0" w:color="auto"/>
          </w:divBdr>
        </w:div>
        <w:div w:id="1493328904">
          <w:marLeft w:val="640"/>
          <w:marRight w:val="0"/>
          <w:marTop w:val="0"/>
          <w:marBottom w:val="0"/>
          <w:divBdr>
            <w:top w:val="none" w:sz="0" w:space="0" w:color="auto"/>
            <w:left w:val="none" w:sz="0" w:space="0" w:color="auto"/>
            <w:bottom w:val="none" w:sz="0" w:space="0" w:color="auto"/>
            <w:right w:val="none" w:sz="0" w:space="0" w:color="auto"/>
          </w:divBdr>
        </w:div>
        <w:div w:id="1505318521">
          <w:marLeft w:val="640"/>
          <w:marRight w:val="0"/>
          <w:marTop w:val="0"/>
          <w:marBottom w:val="0"/>
          <w:divBdr>
            <w:top w:val="none" w:sz="0" w:space="0" w:color="auto"/>
            <w:left w:val="none" w:sz="0" w:space="0" w:color="auto"/>
            <w:bottom w:val="none" w:sz="0" w:space="0" w:color="auto"/>
            <w:right w:val="none" w:sz="0" w:space="0" w:color="auto"/>
          </w:divBdr>
        </w:div>
        <w:div w:id="1523469282">
          <w:marLeft w:val="640"/>
          <w:marRight w:val="0"/>
          <w:marTop w:val="0"/>
          <w:marBottom w:val="0"/>
          <w:divBdr>
            <w:top w:val="none" w:sz="0" w:space="0" w:color="auto"/>
            <w:left w:val="none" w:sz="0" w:space="0" w:color="auto"/>
            <w:bottom w:val="none" w:sz="0" w:space="0" w:color="auto"/>
            <w:right w:val="none" w:sz="0" w:space="0" w:color="auto"/>
          </w:divBdr>
        </w:div>
        <w:div w:id="1524322721">
          <w:marLeft w:val="640"/>
          <w:marRight w:val="0"/>
          <w:marTop w:val="0"/>
          <w:marBottom w:val="0"/>
          <w:divBdr>
            <w:top w:val="none" w:sz="0" w:space="0" w:color="auto"/>
            <w:left w:val="none" w:sz="0" w:space="0" w:color="auto"/>
            <w:bottom w:val="none" w:sz="0" w:space="0" w:color="auto"/>
            <w:right w:val="none" w:sz="0" w:space="0" w:color="auto"/>
          </w:divBdr>
        </w:div>
        <w:div w:id="1527521013">
          <w:marLeft w:val="640"/>
          <w:marRight w:val="0"/>
          <w:marTop w:val="0"/>
          <w:marBottom w:val="0"/>
          <w:divBdr>
            <w:top w:val="none" w:sz="0" w:space="0" w:color="auto"/>
            <w:left w:val="none" w:sz="0" w:space="0" w:color="auto"/>
            <w:bottom w:val="none" w:sz="0" w:space="0" w:color="auto"/>
            <w:right w:val="none" w:sz="0" w:space="0" w:color="auto"/>
          </w:divBdr>
        </w:div>
        <w:div w:id="1531533336">
          <w:marLeft w:val="640"/>
          <w:marRight w:val="0"/>
          <w:marTop w:val="0"/>
          <w:marBottom w:val="0"/>
          <w:divBdr>
            <w:top w:val="none" w:sz="0" w:space="0" w:color="auto"/>
            <w:left w:val="none" w:sz="0" w:space="0" w:color="auto"/>
            <w:bottom w:val="none" w:sz="0" w:space="0" w:color="auto"/>
            <w:right w:val="none" w:sz="0" w:space="0" w:color="auto"/>
          </w:divBdr>
        </w:div>
        <w:div w:id="1533111936">
          <w:marLeft w:val="640"/>
          <w:marRight w:val="0"/>
          <w:marTop w:val="0"/>
          <w:marBottom w:val="0"/>
          <w:divBdr>
            <w:top w:val="none" w:sz="0" w:space="0" w:color="auto"/>
            <w:left w:val="none" w:sz="0" w:space="0" w:color="auto"/>
            <w:bottom w:val="none" w:sz="0" w:space="0" w:color="auto"/>
            <w:right w:val="none" w:sz="0" w:space="0" w:color="auto"/>
          </w:divBdr>
        </w:div>
        <w:div w:id="1568565528">
          <w:marLeft w:val="640"/>
          <w:marRight w:val="0"/>
          <w:marTop w:val="0"/>
          <w:marBottom w:val="0"/>
          <w:divBdr>
            <w:top w:val="none" w:sz="0" w:space="0" w:color="auto"/>
            <w:left w:val="none" w:sz="0" w:space="0" w:color="auto"/>
            <w:bottom w:val="none" w:sz="0" w:space="0" w:color="auto"/>
            <w:right w:val="none" w:sz="0" w:space="0" w:color="auto"/>
          </w:divBdr>
        </w:div>
        <w:div w:id="1572540060">
          <w:marLeft w:val="640"/>
          <w:marRight w:val="0"/>
          <w:marTop w:val="0"/>
          <w:marBottom w:val="0"/>
          <w:divBdr>
            <w:top w:val="none" w:sz="0" w:space="0" w:color="auto"/>
            <w:left w:val="none" w:sz="0" w:space="0" w:color="auto"/>
            <w:bottom w:val="none" w:sz="0" w:space="0" w:color="auto"/>
            <w:right w:val="none" w:sz="0" w:space="0" w:color="auto"/>
          </w:divBdr>
        </w:div>
        <w:div w:id="1581981257">
          <w:marLeft w:val="640"/>
          <w:marRight w:val="0"/>
          <w:marTop w:val="0"/>
          <w:marBottom w:val="0"/>
          <w:divBdr>
            <w:top w:val="none" w:sz="0" w:space="0" w:color="auto"/>
            <w:left w:val="none" w:sz="0" w:space="0" w:color="auto"/>
            <w:bottom w:val="none" w:sz="0" w:space="0" w:color="auto"/>
            <w:right w:val="none" w:sz="0" w:space="0" w:color="auto"/>
          </w:divBdr>
        </w:div>
      </w:divsChild>
    </w:div>
    <w:div w:id="604114048">
      <w:bodyDiv w:val="1"/>
      <w:marLeft w:val="0"/>
      <w:marRight w:val="0"/>
      <w:marTop w:val="0"/>
      <w:marBottom w:val="0"/>
      <w:divBdr>
        <w:top w:val="none" w:sz="0" w:space="0" w:color="auto"/>
        <w:left w:val="none" w:sz="0" w:space="0" w:color="auto"/>
        <w:bottom w:val="none" w:sz="0" w:space="0" w:color="auto"/>
        <w:right w:val="none" w:sz="0" w:space="0" w:color="auto"/>
      </w:divBdr>
      <w:divsChild>
        <w:div w:id="7028750">
          <w:marLeft w:val="640"/>
          <w:marRight w:val="0"/>
          <w:marTop w:val="0"/>
          <w:marBottom w:val="0"/>
          <w:divBdr>
            <w:top w:val="none" w:sz="0" w:space="0" w:color="auto"/>
            <w:left w:val="none" w:sz="0" w:space="0" w:color="auto"/>
            <w:bottom w:val="none" w:sz="0" w:space="0" w:color="auto"/>
            <w:right w:val="none" w:sz="0" w:space="0" w:color="auto"/>
          </w:divBdr>
        </w:div>
        <w:div w:id="12462875">
          <w:marLeft w:val="640"/>
          <w:marRight w:val="0"/>
          <w:marTop w:val="0"/>
          <w:marBottom w:val="0"/>
          <w:divBdr>
            <w:top w:val="none" w:sz="0" w:space="0" w:color="auto"/>
            <w:left w:val="none" w:sz="0" w:space="0" w:color="auto"/>
            <w:bottom w:val="none" w:sz="0" w:space="0" w:color="auto"/>
            <w:right w:val="none" w:sz="0" w:space="0" w:color="auto"/>
          </w:divBdr>
        </w:div>
        <w:div w:id="15237080">
          <w:marLeft w:val="640"/>
          <w:marRight w:val="0"/>
          <w:marTop w:val="0"/>
          <w:marBottom w:val="0"/>
          <w:divBdr>
            <w:top w:val="none" w:sz="0" w:space="0" w:color="auto"/>
            <w:left w:val="none" w:sz="0" w:space="0" w:color="auto"/>
            <w:bottom w:val="none" w:sz="0" w:space="0" w:color="auto"/>
            <w:right w:val="none" w:sz="0" w:space="0" w:color="auto"/>
          </w:divBdr>
        </w:div>
        <w:div w:id="39597370">
          <w:marLeft w:val="640"/>
          <w:marRight w:val="0"/>
          <w:marTop w:val="0"/>
          <w:marBottom w:val="0"/>
          <w:divBdr>
            <w:top w:val="none" w:sz="0" w:space="0" w:color="auto"/>
            <w:left w:val="none" w:sz="0" w:space="0" w:color="auto"/>
            <w:bottom w:val="none" w:sz="0" w:space="0" w:color="auto"/>
            <w:right w:val="none" w:sz="0" w:space="0" w:color="auto"/>
          </w:divBdr>
        </w:div>
        <w:div w:id="57943590">
          <w:marLeft w:val="640"/>
          <w:marRight w:val="0"/>
          <w:marTop w:val="0"/>
          <w:marBottom w:val="0"/>
          <w:divBdr>
            <w:top w:val="none" w:sz="0" w:space="0" w:color="auto"/>
            <w:left w:val="none" w:sz="0" w:space="0" w:color="auto"/>
            <w:bottom w:val="none" w:sz="0" w:space="0" w:color="auto"/>
            <w:right w:val="none" w:sz="0" w:space="0" w:color="auto"/>
          </w:divBdr>
        </w:div>
        <w:div w:id="62068110">
          <w:marLeft w:val="640"/>
          <w:marRight w:val="0"/>
          <w:marTop w:val="0"/>
          <w:marBottom w:val="0"/>
          <w:divBdr>
            <w:top w:val="none" w:sz="0" w:space="0" w:color="auto"/>
            <w:left w:val="none" w:sz="0" w:space="0" w:color="auto"/>
            <w:bottom w:val="none" w:sz="0" w:space="0" w:color="auto"/>
            <w:right w:val="none" w:sz="0" w:space="0" w:color="auto"/>
          </w:divBdr>
        </w:div>
        <w:div w:id="76287293">
          <w:marLeft w:val="640"/>
          <w:marRight w:val="0"/>
          <w:marTop w:val="0"/>
          <w:marBottom w:val="0"/>
          <w:divBdr>
            <w:top w:val="none" w:sz="0" w:space="0" w:color="auto"/>
            <w:left w:val="none" w:sz="0" w:space="0" w:color="auto"/>
            <w:bottom w:val="none" w:sz="0" w:space="0" w:color="auto"/>
            <w:right w:val="none" w:sz="0" w:space="0" w:color="auto"/>
          </w:divBdr>
        </w:div>
        <w:div w:id="80571954">
          <w:marLeft w:val="640"/>
          <w:marRight w:val="0"/>
          <w:marTop w:val="0"/>
          <w:marBottom w:val="0"/>
          <w:divBdr>
            <w:top w:val="none" w:sz="0" w:space="0" w:color="auto"/>
            <w:left w:val="none" w:sz="0" w:space="0" w:color="auto"/>
            <w:bottom w:val="none" w:sz="0" w:space="0" w:color="auto"/>
            <w:right w:val="none" w:sz="0" w:space="0" w:color="auto"/>
          </w:divBdr>
        </w:div>
        <w:div w:id="87312530">
          <w:marLeft w:val="640"/>
          <w:marRight w:val="0"/>
          <w:marTop w:val="0"/>
          <w:marBottom w:val="0"/>
          <w:divBdr>
            <w:top w:val="none" w:sz="0" w:space="0" w:color="auto"/>
            <w:left w:val="none" w:sz="0" w:space="0" w:color="auto"/>
            <w:bottom w:val="none" w:sz="0" w:space="0" w:color="auto"/>
            <w:right w:val="none" w:sz="0" w:space="0" w:color="auto"/>
          </w:divBdr>
        </w:div>
        <w:div w:id="103812524">
          <w:marLeft w:val="640"/>
          <w:marRight w:val="0"/>
          <w:marTop w:val="0"/>
          <w:marBottom w:val="0"/>
          <w:divBdr>
            <w:top w:val="none" w:sz="0" w:space="0" w:color="auto"/>
            <w:left w:val="none" w:sz="0" w:space="0" w:color="auto"/>
            <w:bottom w:val="none" w:sz="0" w:space="0" w:color="auto"/>
            <w:right w:val="none" w:sz="0" w:space="0" w:color="auto"/>
          </w:divBdr>
        </w:div>
        <w:div w:id="115802672">
          <w:marLeft w:val="640"/>
          <w:marRight w:val="0"/>
          <w:marTop w:val="0"/>
          <w:marBottom w:val="0"/>
          <w:divBdr>
            <w:top w:val="none" w:sz="0" w:space="0" w:color="auto"/>
            <w:left w:val="none" w:sz="0" w:space="0" w:color="auto"/>
            <w:bottom w:val="none" w:sz="0" w:space="0" w:color="auto"/>
            <w:right w:val="none" w:sz="0" w:space="0" w:color="auto"/>
          </w:divBdr>
        </w:div>
        <w:div w:id="119567742">
          <w:marLeft w:val="640"/>
          <w:marRight w:val="0"/>
          <w:marTop w:val="0"/>
          <w:marBottom w:val="0"/>
          <w:divBdr>
            <w:top w:val="none" w:sz="0" w:space="0" w:color="auto"/>
            <w:left w:val="none" w:sz="0" w:space="0" w:color="auto"/>
            <w:bottom w:val="none" w:sz="0" w:space="0" w:color="auto"/>
            <w:right w:val="none" w:sz="0" w:space="0" w:color="auto"/>
          </w:divBdr>
        </w:div>
        <w:div w:id="121579441">
          <w:marLeft w:val="640"/>
          <w:marRight w:val="0"/>
          <w:marTop w:val="0"/>
          <w:marBottom w:val="0"/>
          <w:divBdr>
            <w:top w:val="none" w:sz="0" w:space="0" w:color="auto"/>
            <w:left w:val="none" w:sz="0" w:space="0" w:color="auto"/>
            <w:bottom w:val="none" w:sz="0" w:space="0" w:color="auto"/>
            <w:right w:val="none" w:sz="0" w:space="0" w:color="auto"/>
          </w:divBdr>
        </w:div>
        <w:div w:id="130902543">
          <w:marLeft w:val="640"/>
          <w:marRight w:val="0"/>
          <w:marTop w:val="0"/>
          <w:marBottom w:val="0"/>
          <w:divBdr>
            <w:top w:val="none" w:sz="0" w:space="0" w:color="auto"/>
            <w:left w:val="none" w:sz="0" w:space="0" w:color="auto"/>
            <w:bottom w:val="none" w:sz="0" w:space="0" w:color="auto"/>
            <w:right w:val="none" w:sz="0" w:space="0" w:color="auto"/>
          </w:divBdr>
        </w:div>
        <w:div w:id="144128067">
          <w:marLeft w:val="640"/>
          <w:marRight w:val="0"/>
          <w:marTop w:val="0"/>
          <w:marBottom w:val="0"/>
          <w:divBdr>
            <w:top w:val="none" w:sz="0" w:space="0" w:color="auto"/>
            <w:left w:val="none" w:sz="0" w:space="0" w:color="auto"/>
            <w:bottom w:val="none" w:sz="0" w:space="0" w:color="auto"/>
            <w:right w:val="none" w:sz="0" w:space="0" w:color="auto"/>
          </w:divBdr>
        </w:div>
        <w:div w:id="148401040">
          <w:marLeft w:val="640"/>
          <w:marRight w:val="0"/>
          <w:marTop w:val="0"/>
          <w:marBottom w:val="0"/>
          <w:divBdr>
            <w:top w:val="none" w:sz="0" w:space="0" w:color="auto"/>
            <w:left w:val="none" w:sz="0" w:space="0" w:color="auto"/>
            <w:bottom w:val="none" w:sz="0" w:space="0" w:color="auto"/>
            <w:right w:val="none" w:sz="0" w:space="0" w:color="auto"/>
          </w:divBdr>
        </w:div>
        <w:div w:id="152643385">
          <w:marLeft w:val="640"/>
          <w:marRight w:val="0"/>
          <w:marTop w:val="0"/>
          <w:marBottom w:val="0"/>
          <w:divBdr>
            <w:top w:val="none" w:sz="0" w:space="0" w:color="auto"/>
            <w:left w:val="none" w:sz="0" w:space="0" w:color="auto"/>
            <w:bottom w:val="none" w:sz="0" w:space="0" w:color="auto"/>
            <w:right w:val="none" w:sz="0" w:space="0" w:color="auto"/>
          </w:divBdr>
        </w:div>
        <w:div w:id="152837455">
          <w:marLeft w:val="640"/>
          <w:marRight w:val="0"/>
          <w:marTop w:val="0"/>
          <w:marBottom w:val="0"/>
          <w:divBdr>
            <w:top w:val="none" w:sz="0" w:space="0" w:color="auto"/>
            <w:left w:val="none" w:sz="0" w:space="0" w:color="auto"/>
            <w:bottom w:val="none" w:sz="0" w:space="0" w:color="auto"/>
            <w:right w:val="none" w:sz="0" w:space="0" w:color="auto"/>
          </w:divBdr>
        </w:div>
        <w:div w:id="165949369">
          <w:marLeft w:val="640"/>
          <w:marRight w:val="0"/>
          <w:marTop w:val="0"/>
          <w:marBottom w:val="0"/>
          <w:divBdr>
            <w:top w:val="none" w:sz="0" w:space="0" w:color="auto"/>
            <w:left w:val="none" w:sz="0" w:space="0" w:color="auto"/>
            <w:bottom w:val="none" w:sz="0" w:space="0" w:color="auto"/>
            <w:right w:val="none" w:sz="0" w:space="0" w:color="auto"/>
          </w:divBdr>
        </w:div>
        <w:div w:id="166334892">
          <w:marLeft w:val="640"/>
          <w:marRight w:val="0"/>
          <w:marTop w:val="0"/>
          <w:marBottom w:val="0"/>
          <w:divBdr>
            <w:top w:val="none" w:sz="0" w:space="0" w:color="auto"/>
            <w:left w:val="none" w:sz="0" w:space="0" w:color="auto"/>
            <w:bottom w:val="none" w:sz="0" w:space="0" w:color="auto"/>
            <w:right w:val="none" w:sz="0" w:space="0" w:color="auto"/>
          </w:divBdr>
        </w:div>
        <w:div w:id="184707710">
          <w:marLeft w:val="640"/>
          <w:marRight w:val="0"/>
          <w:marTop w:val="0"/>
          <w:marBottom w:val="0"/>
          <w:divBdr>
            <w:top w:val="none" w:sz="0" w:space="0" w:color="auto"/>
            <w:left w:val="none" w:sz="0" w:space="0" w:color="auto"/>
            <w:bottom w:val="none" w:sz="0" w:space="0" w:color="auto"/>
            <w:right w:val="none" w:sz="0" w:space="0" w:color="auto"/>
          </w:divBdr>
        </w:div>
        <w:div w:id="189728163">
          <w:marLeft w:val="640"/>
          <w:marRight w:val="0"/>
          <w:marTop w:val="0"/>
          <w:marBottom w:val="0"/>
          <w:divBdr>
            <w:top w:val="none" w:sz="0" w:space="0" w:color="auto"/>
            <w:left w:val="none" w:sz="0" w:space="0" w:color="auto"/>
            <w:bottom w:val="none" w:sz="0" w:space="0" w:color="auto"/>
            <w:right w:val="none" w:sz="0" w:space="0" w:color="auto"/>
          </w:divBdr>
        </w:div>
        <w:div w:id="191772693">
          <w:marLeft w:val="640"/>
          <w:marRight w:val="0"/>
          <w:marTop w:val="0"/>
          <w:marBottom w:val="0"/>
          <w:divBdr>
            <w:top w:val="none" w:sz="0" w:space="0" w:color="auto"/>
            <w:left w:val="none" w:sz="0" w:space="0" w:color="auto"/>
            <w:bottom w:val="none" w:sz="0" w:space="0" w:color="auto"/>
            <w:right w:val="none" w:sz="0" w:space="0" w:color="auto"/>
          </w:divBdr>
        </w:div>
        <w:div w:id="196623024">
          <w:marLeft w:val="640"/>
          <w:marRight w:val="0"/>
          <w:marTop w:val="0"/>
          <w:marBottom w:val="0"/>
          <w:divBdr>
            <w:top w:val="none" w:sz="0" w:space="0" w:color="auto"/>
            <w:left w:val="none" w:sz="0" w:space="0" w:color="auto"/>
            <w:bottom w:val="none" w:sz="0" w:space="0" w:color="auto"/>
            <w:right w:val="none" w:sz="0" w:space="0" w:color="auto"/>
          </w:divBdr>
        </w:div>
        <w:div w:id="214124560">
          <w:marLeft w:val="640"/>
          <w:marRight w:val="0"/>
          <w:marTop w:val="0"/>
          <w:marBottom w:val="0"/>
          <w:divBdr>
            <w:top w:val="none" w:sz="0" w:space="0" w:color="auto"/>
            <w:left w:val="none" w:sz="0" w:space="0" w:color="auto"/>
            <w:bottom w:val="none" w:sz="0" w:space="0" w:color="auto"/>
            <w:right w:val="none" w:sz="0" w:space="0" w:color="auto"/>
          </w:divBdr>
        </w:div>
        <w:div w:id="233471156">
          <w:marLeft w:val="640"/>
          <w:marRight w:val="0"/>
          <w:marTop w:val="0"/>
          <w:marBottom w:val="0"/>
          <w:divBdr>
            <w:top w:val="none" w:sz="0" w:space="0" w:color="auto"/>
            <w:left w:val="none" w:sz="0" w:space="0" w:color="auto"/>
            <w:bottom w:val="none" w:sz="0" w:space="0" w:color="auto"/>
            <w:right w:val="none" w:sz="0" w:space="0" w:color="auto"/>
          </w:divBdr>
        </w:div>
        <w:div w:id="235480568">
          <w:marLeft w:val="640"/>
          <w:marRight w:val="0"/>
          <w:marTop w:val="0"/>
          <w:marBottom w:val="0"/>
          <w:divBdr>
            <w:top w:val="none" w:sz="0" w:space="0" w:color="auto"/>
            <w:left w:val="none" w:sz="0" w:space="0" w:color="auto"/>
            <w:bottom w:val="none" w:sz="0" w:space="0" w:color="auto"/>
            <w:right w:val="none" w:sz="0" w:space="0" w:color="auto"/>
          </w:divBdr>
        </w:div>
        <w:div w:id="237793347">
          <w:marLeft w:val="640"/>
          <w:marRight w:val="0"/>
          <w:marTop w:val="0"/>
          <w:marBottom w:val="0"/>
          <w:divBdr>
            <w:top w:val="none" w:sz="0" w:space="0" w:color="auto"/>
            <w:left w:val="none" w:sz="0" w:space="0" w:color="auto"/>
            <w:bottom w:val="none" w:sz="0" w:space="0" w:color="auto"/>
            <w:right w:val="none" w:sz="0" w:space="0" w:color="auto"/>
          </w:divBdr>
        </w:div>
        <w:div w:id="240218617">
          <w:marLeft w:val="640"/>
          <w:marRight w:val="0"/>
          <w:marTop w:val="0"/>
          <w:marBottom w:val="0"/>
          <w:divBdr>
            <w:top w:val="none" w:sz="0" w:space="0" w:color="auto"/>
            <w:left w:val="none" w:sz="0" w:space="0" w:color="auto"/>
            <w:bottom w:val="none" w:sz="0" w:space="0" w:color="auto"/>
            <w:right w:val="none" w:sz="0" w:space="0" w:color="auto"/>
          </w:divBdr>
        </w:div>
        <w:div w:id="250360117">
          <w:marLeft w:val="640"/>
          <w:marRight w:val="0"/>
          <w:marTop w:val="0"/>
          <w:marBottom w:val="0"/>
          <w:divBdr>
            <w:top w:val="none" w:sz="0" w:space="0" w:color="auto"/>
            <w:left w:val="none" w:sz="0" w:space="0" w:color="auto"/>
            <w:bottom w:val="none" w:sz="0" w:space="0" w:color="auto"/>
            <w:right w:val="none" w:sz="0" w:space="0" w:color="auto"/>
          </w:divBdr>
        </w:div>
        <w:div w:id="255090988">
          <w:marLeft w:val="640"/>
          <w:marRight w:val="0"/>
          <w:marTop w:val="0"/>
          <w:marBottom w:val="0"/>
          <w:divBdr>
            <w:top w:val="none" w:sz="0" w:space="0" w:color="auto"/>
            <w:left w:val="none" w:sz="0" w:space="0" w:color="auto"/>
            <w:bottom w:val="none" w:sz="0" w:space="0" w:color="auto"/>
            <w:right w:val="none" w:sz="0" w:space="0" w:color="auto"/>
          </w:divBdr>
        </w:div>
        <w:div w:id="271402089">
          <w:marLeft w:val="640"/>
          <w:marRight w:val="0"/>
          <w:marTop w:val="0"/>
          <w:marBottom w:val="0"/>
          <w:divBdr>
            <w:top w:val="none" w:sz="0" w:space="0" w:color="auto"/>
            <w:left w:val="none" w:sz="0" w:space="0" w:color="auto"/>
            <w:bottom w:val="none" w:sz="0" w:space="0" w:color="auto"/>
            <w:right w:val="none" w:sz="0" w:space="0" w:color="auto"/>
          </w:divBdr>
        </w:div>
        <w:div w:id="278223089">
          <w:marLeft w:val="640"/>
          <w:marRight w:val="0"/>
          <w:marTop w:val="0"/>
          <w:marBottom w:val="0"/>
          <w:divBdr>
            <w:top w:val="none" w:sz="0" w:space="0" w:color="auto"/>
            <w:left w:val="none" w:sz="0" w:space="0" w:color="auto"/>
            <w:bottom w:val="none" w:sz="0" w:space="0" w:color="auto"/>
            <w:right w:val="none" w:sz="0" w:space="0" w:color="auto"/>
          </w:divBdr>
        </w:div>
        <w:div w:id="296374636">
          <w:marLeft w:val="640"/>
          <w:marRight w:val="0"/>
          <w:marTop w:val="0"/>
          <w:marBottom w:val="0"/>
          <w:divBdr>
            <w:top w:val="none" w:sz="0" w:space="0" w:color="auto"/>
            <w:left w:val="none" w:sz="0" w:space="0" w:color="auto"/>
            <w:bottom w:val="none" w:sz="0" w:space="0" w:color="auto"/>
            <w:right w:val="none" w:sz="0" w:space="0" w:color="auto"/>
          </w:divBdr>
        </w:div>
        <w:div w:id="304774840">
          <w:marLeft w:val="640"/>
          <w:marRight w:val="0"/>
          <w:marTop w:val="0"/>
          <w:marBottom w:val="0"/>
          <w:divBdr>
            <w:top w:val="none" w:sz="0" w:space="0" w:color="auto"/>
            <w:left w:val="none" w:sz="0" w:space="0" w:color="auto"/>
            <w:bottom w:val="none" w:sz="0" w:space="0" w:color="auto"/>
            <w:right w:val="none" w:sz="0" w:space="0" w:color="auto"/>
          </w:divBdr>
        </w:div>
        <w:div w:id="308903922">
          <w:marLeft w:val="640"/>
          <w:marRight w:val="0"/>
          <w:marTop w:val="0"/>
          <w:marBottom w:val="0"/>
          <w:divBdr>
            <w:top w:val="none" w:sz="0" w:space="0" w:color="auto"/>
            <w:left w:val="none" w:sz="0" w:space="0" w:color="auto"/>
            <w:bottom w:val="none" w:sz="0" w:space="0" w:color="auto"/>
            <w:right w:val="none" w:sz="0" w:space="0" w:color="auto"/>
          </w:divBdr>
        </w:div>
        <w:div w:id="313216780">
          <w:marLeft w:val="640"/>
          <w:marRight w:val="0"/>
          <w:marTop w:val="0"/>
          <w:marBottom w:val="0"/>
          <w:divBdr>
            <w:top w:val="none" w:sz="0" w:space="0" w:color="auto"/>
            <w:left w:val="none" w:sz="0" w:space="0" w:color="auto"/>
            <w:bottom w:val="none" w:sz="0" w:space="0" w:color="auto"/>
            <w:right w:val="none" w:sz="0" w:space="0" w:color="auto"/>
          </w:divBdr>
        </w:div>
        <w:div w:id="313410754">
          <w:marLeft w:val="640"/>
          <w:marRight w:val="0"/>
          <w:marTop w:val="0"/>
          <w:marBottom w:val="0"/>
          <w:divBdr>
            <w:top w:val="none" w:sz="0" w:space="0" w:color="auto"/>
            <w:left w:val="none" w:sz="0" w:space="0" w:color="auto"/>
            <w:bottom w:val="none" w:sz="0" w:space="0" w:color="auto"/>
            <w:right w:val="none" w:sz="0" w:space="0" w:color="auto"/>
          </w:divBdr>
        </w:div>
        <w:div w:id="313990337">
          <w:marLeft w:val="640"/>
          <w:marRight w:val="0"/>
          <w:marTop w:val="0"/>
          <w:marBottom w:val="0"/>
          <w:divBdr>
            <w:top w:val="none" w:sz="0" w:space="0" w:color="auto"/>
            <w:left w:val="none" w:sz="0" w:space="0" w:color="auto"/>
            <w:bottom w:val="none" w:sz="0" w:space="0" w:color="auto"/>
            <w:right w:val="none" w:sz="0" w:space="0" w:color="auto"/>
          </w:divBdr>
        </w:div>
        <w:div w:id="337120359">
          <w:marLeft w:val="640"/>
          <w:marRight w:val="0"/>
          <w:marTop w:val="0"/>
          <w:marBottom w:val="0"/>
          <w:divBdr>
            <w:top w:val="none" w:sz="0" w:space="0" w:color="auto"/>
            <w:left w:val="none" w:sz="0" w:space="0" w:color="auto"/>
            <w:bottom w:val="none" w:sz="0" w:space="0" w:color="auto"/>
            <w:right w:val="none" w:sz="0" w:space="0" w:color="auto"/>
          </w:divBdr>
        </w:div>
        <w:div w:id="348334631">
          <w:marLeft w:val="640"/>
          <w:marRight w:val="0"/>
          <w:marTop w:val="0"/>
          <w:marBottom w:val="0"/>
          <w:divBdr>
            <w:top w:val="none" w:sz="0" w:space="0" w:color="auto"/>
            <w:left w:val="none" w:sz="0" w:space="0" w:color="auto"/>
            <w:bottom w:val="none" w:sz="0" w:space="0" w:color="auto"/>
            <w:right w:val="none" w:sz="0" w:space="0" w:color="auto"/>
          </w:divBdr>
        </w:div>
        <w:div w:id="352148768">
          <w:marLeft w:val="640"/>
          <w:marRight w:val="0"/>
          <w:marTop w:val="0"/>
          <w:marBottom w:val="0"/>
          <w:divBdr>
            <w:top w:val="none" w:sz="0" w:space="0" w:color="auto"/>
            <w:left w:val="none" w:sz="0" w:space="0" w:color="auto"/>
            <w:bottom w:val="none" w:sz="0" w:space="0" w:color="auto"/>
            <w:right w:val="none" w:sz="0" w:space="0" w:color="auto"/>
          </w:divBdr>
        </w:div>
        <w:div w:id="359622284">
          <w:marLeft w:val="640"/>
          <w:marRight w:val="0"/>
          <w:marTop w:val="0"/>
          <w:marBottom w:val="0"/>
          <w:divBdr>
            <w:top w:val="none" w:sz="0" w:space="0" w:color="auto"/>
            <w:left w:val="none" w:sz="0" w:space="0" w:color="auto"/>
            <w:bottom w:val="none" w:sz="0" w:space="0" w:color="auto"/>
            <w:right w:val="none" w:sz="0" w:space="0" w:color="auto"/>
          </w:divBdr>
        </w:div>
        <w:div w:id="370689672">
          <w:marLeft w:val="640"/>
          <w:marRight w:val="0"/>
          <w:marTop w:val="0"/>
          <w:marBottom w:val="0"/>
          <w:divBdr>
            <w:top w:val="none" w:sz="0" w:space="0" w:color="auto"/>
            <w:left w:val="none" w:sz="0" w:space="0" w:color="auto"/>
            <w:bottom w:val="none" w:sz="0" w:space="0" w:color="auto"/>
            <w:right w:val="none" w:sz="0" w:space="0" w:color="auto"/>
          </w:divBdr>
        </w:div>
        <w:div w:id="374887899">
          <w:marLeft w:val="640"/>
          <w:marRight w:val="0"/>
          <w:marTop w:val="0"/>
          <w:marBottom w:val="0"/>
          <w:divBdr>
            <w:top w:val="none" w:sz="0" w:space="0" w:color="auto"/>
            <w:left w:val="none" w:sz="0" w:space="0" w:color="auto"/>
            <w:bottom w:val="none" w:sz="0" w:space="0" w:color="auto"/>
            <w:right w:val="none" w:sz="0" w:space="0" w:color="auto"/>
          </w:divBdr>
        </w:div>
        <w:div w:id="386492319">
          <w:marLeft w:val="640"/>
          <w:marRight w:val="0"/>
          <w:marTop w:val="0"/>
          <w:marBottom w:val="0"/>
          <w:divBdr>
            <w:top w:val="none" w:sz="0" w:space="0" w:color="auto"/>
            <w:left w:val="none" w:sz="0" w:space="0" w:color="auto"/>
            <w:bottom w:val="none" w:sz="0" w:space="0" w:color="auto"/>
            <w:right w:val="none" w:sz="0" w:space="0" w:color="auto"/>
          </w:divBdr>
        </w:div>
        <w:div w:id="398358841">
          <w:marLeft w:val="640"/>
          <w:marRight w:val="0"/>
          <w:marTop w:val="0"/>
          <w:marBottom w:val="0"/>
          <w:divBdr>
            <w:top w:val="none" w:sz="0" w:space="0" w:color="auto"/>
            <w:left w:val="none" w:sz="0" w:space="0" w:color="auto"/>
            <w:bottom w:val="none" w:sz="0" w:space="0" w:color="auto"/>
            <w:right w:val="none" w:sz="0" w:space="0" w:color="auto"/>
          </w:divBdr>
        </w:div>
        <w:div w:id="409697661">
          <w:marLeft w:val="640"/>
          <w:marRight w:val="0"/>
          <w:marTop w:val="0"/>
          <w:marBottom w:val="0"/>
          <w:divBdr>
            <w:top w:val="none" w:sz="0" w:space="0" w:color="auto"/>
            <w:left w:val="none" w:sz="0" w:space="0" w:color="auto"/>
            <w:bottom w:val="none" w:sz="0" w:space="0" w:color="auto"/>
            <w:right w:val="none" w:sz="0" w:space="0" w:color="auto"/>
          </w:divBdr>
        </w:div>
        <w:div w:id="415515219">
          <w:marLeft w:val="640"/>
          <w:marRight w:val="0"/>
          <w:marTop w:val="0"/>
          <w:marBottom w:val="0"/>
          <w:divBdr>
            <w:top w:val="none" w:sz="0" w:space="0" w:color="auto"/>
            <w:left w:val="none" w:sz="0" w:space="0" w:color="auto"/>
            <w:bottom w:val="none" w:sz="0" w:space="0" w:color="auto"/>
            <w:right w:val="none" w:sz="0" w:space="0" w:color="auto"/>
          </w:divBdr>
        </w:div>
        <w:div w:id="431513110">
          <w:marLeft w:val="640"/>
          <w:marRight w:val="0"/>
          <w:marTop w:val="0"/>
          <w:marBottom w:val="0"/>
          <w:divBdr>
            <w:top w:val="none" w:sz="0" w:space="0" w:color="auto"/>
            <w:left w:val="none" w:sz="0" w:space="0" w:color="auto"/>
            <w:bottom w:val="none" w:sz="0" w:space="0" w:color="auto"/>
            <w:right w:val="none" w:sz="0" w:space="0" w:color="auto"/>
          </w:divBdr>
        </w:div>
        <w:div w:id="440732266">
          <w:marLeft w:val="640"/>
          <w:marRight w:val="0"/>
          <w:marTop w:val="0"/>
          <w:marBottom w:val="0"/>
          <w:divBdr>
            <w:top w:val="none" w:sz="0" w:space="0" w:color="auto"/>
            <w:left w:val="none" w:sz="0" w:space="0" w:color="auto"/>
            <w:bottom w:val="none" w:sz="0" w:space="0" w:color="auto"/>
            <w:right w:val="none" w:sz="0" w:space="0" w:color="auto"/>
          </w:divBdr>
        </w:div>
        <w:div w:id="441724114">
          <w:marLeft w:val="640"/>
          <w:marRight w:val="0"/>
          <w:marTop w:val="0"/>
          <w:marBottom w:val="0"/>
          <w:divBdr>
            <w:top w:val="none" w:sz="0" w:space="0" w:color="auto"/>
            <w:left w:val="none" w:sz="0" w:space="0" w:color="auto"/>
            <w:bottom w:val="none" w:sz="0" w:space="0" w:color="auto"/>
            <w:right w:val="none" w:sz="0" w:space="0" w:color="auto"/>
          </w:divBdr>
        </w:div>
        <w:div w:id="442769611">
          <w:marLeft w:val="640"/>
          <w:marRight w:val="0"/>
          <w:marTop w:val="0"/>
          <w:marBottom w:val="0"/>
          <w:divBdr>
            <w:top w:val="none" w:sz="0" w:space="0" w:color="auto"/>
            <w:left w:val="none" w:sz="0" w:space="0" w:color="auto"/>
            <w:bottom w:val="none" w:sz="0" w:space="0" w:color="auto"/>
            <w:right w:val="none" w:sz="0" w:space="0" w:color="auto"/>
          </w:divBdr>
        </w:div>
        <w:div w:id="444466338">
          <w:marLeft w:val="640"/>
          <w:marRight w:val="0"/>
          <w:marTop w:val="0"/>
          <w:marBottom w:val="0"/>
          <w:divBdr>
            <w:top w:val="none" w:sz="0" w:space="0" w:color="auto"/>
            <w:left w:val="none" w:sz="0" w:space="0" w:color="auto"/>
            <w:bottom w:val="none" w:sz="0" w:space="0" w:color="auto"/>
            <w:right w:val="none" w:sz="0" w:space="0" w:color="auto"/>
          </w:divBdr>
        </w:div>
        <w:div w:id="453332133">
          <w:marLeft w:val="640"/>
          <w:marRight w:val="0"/>
          <w:marTop w:val="0"/>
          <w:marBottom w:val="0"/>
          <w:divBdr>
            <w:top w:val="none" w:sz="0" w:space="0" w:color="auto"/>
            <w:left w:val="none" w:sz="0" w:space="0" w:color="auto"/>
            <w:bottom w:val="none" w:sz="0" w:space="0" w:color="auto"/>
            <w:right w:val="none" w:sz="0" w:space="0" w:color="auto"/>
          </w:divBdr>
        </w:div>
        <w:div w:id="453911545">
          <w:marLeft w:val="640"/>
          <w:marRight w:val="0"/>
          <w:marTop w:val="0"/>
          <w:marBottom w:val="0"/>
          <w:divBdr>
            <w:top w:val="none" w:sz="0" w:space="0" w:color="auto"/>
            <w:left w:val="none" w:sz="0" w:space="0" w:color="auto"/>
            <w:bottom w:val="none" w:sz="0" w:space="0" w:color="auto"/>
            <w:right w:val="none" w:sz="0" w:space="0" w:color="auto"/>
          </w:divBdr>
        </w:div>
        <w:div w:id="468787421">
          <w:marLeft w:val="640"/>
          <w:marRight w:val="0"/>
          <w:marTop w:val="0"/>
          <w:marBottom w:val="0"/>
          <w:divBdr>
            <w:top w:val="none" w:sz="0" w:space="0" w:color="auto"/>
            <w:left w:val="none" w:sz="0" w:space="0" w:color="auto"/>
            <w:bottom w:val="none" w:sz="0" w:space="0" w:color="auto"/>
            <w:right w:val="none" w:sz="0" w:space="0" w:color="auto"/>
          </w:divBdr>
        </w:div>
        <w:div w:id="475729445">
          <w:marLeft w:val="640"/>
          <w:marRight w:val="0"/>
          <w:marTop w:val="0"/>
          <w:marBottom w:val="0"/>
          <w:divBdr>
            <w:top w:val="none" w:sz="0" w:space="0" w:color="auto"/>
            <w:left w:val="none" w:sz="0" w:space="0" w:color="auto"/>
            <w:bottom w:val="none" w:sz="0" w:space="0" w:color="auto"/>
            <w:right w:val="none" w:sz="0" w:space="0" w:color="auto"/>
          </w:divBdr>
        </w:div>
        <w:div w:id="483086592">
          <w:marLeft w:val="640"/>
          <w:marRight w:val="0"/>
          <w:marTop w:val="0"/>
          <w:marBottom w:val="0"/>
          <w:divBdr>
            <w:top w:val="none" w:sz="0" w:space="0" w:color="auto"/>
            <w:left w:val="none" w:sz="0" w:space="0" w:color="auto"/>
            <w:bottom w:val="none" w:sz="0" w:space="0" w:color="auto"/>
            <w:right w:val="none" w:sz="0" w:space="0" w:color="auto"/>
          </w:divBdr>
        </w:div>
        <w:div w:id="497429574">
          <w:marLeft w:val="640"/>
          <w:marRight w:val="0"/>
          <w:marTop w:val="0"/>
          <w:marBottom w:val="0"/>
          <w:divBdr>
            <w:top w:val="none" w:sz="0" w:space="0" w:color="auto"/>
            <w:left w:val="none" w:sz="0" w:space="0" w:color="auto"/>
            <w:bottom w:val="none" w:sz="0" w:space="0" w:color="auto"/>
            <w:right w:val="none" w:sz="0" w:space="0" w:color="auto"/>
          </w:divBdr>
        </w:div>
        <w:div w:id="500390580">
          <w:marLeft w:val="640"/>
          <w:marRight w:val="0"/>
          <w:marTop w:val="0"/>
          <w:marBottom w:val="0"/>
          <w:divBdr>
            <w:top w:val="none" w:sz="0" w:space="0" w:color="auto"/>
            <w:left w:val="none" w:sz="0" w:space="0" w:color="auto"/>
            <w:bottom w:val="none" w:sz="0" w:space="0" w:color="auto"/>
            <w:right w:val="none" w:sz="0" w:space="0" w:color="auto"/>
          </w:divBdr>
        </w:div>
        <w:div w:id="503596508">
          <w:marLeft w:val="640"/>
          <w:marRight w:val="0"/>
          <w:marTop w:val="0"/>
          <w:marBottom w:val="0"/>
          <w:divBdr>
            <w:top w:val="none" w:sz="0" w:space="0" w:color="auto"/>
            <w:left w:val="none" w:sz="0" w:space="0" w:color="auto"/>
            <w:bottom w:val="none" w:sz="0" w:space="0" w:color="auto"/>
            <w:right w:val="none" w:sz="0" w:space="0" w:color="auto"/>
          </w:divBdr>
        </w:div>
        <w:div w:id="508568732">
          <w:marLeft w:val="640"/>
          <w:marRight w:val="0"/>
          <w:marTop w:val="0"/>
          <w:marBottom w:val="0"/>
          <w:divBdr>
            <w:top w:val="none" w:sz="0" w:space="0" w:color="auto"/>
            <w:left w:val="none" w:sz="0" w:space="0" w:color="auto"/>
            <w:bottom w:val="none" w:sz="0" w:space="0" w:color="auto"/>
            <w:right w:val="none" w:sz="0" w:space="0" w:color="auto"/>
          </w:divBdr>
        </w:div>
        <w:div w:id="513957213">
          <w:marLeft w:val="640"/>
          <w:marRight w:val="0"/>
          <w:marTop w:val="0"/>
          <w:marBottom w:val="0"/>
          <w:divBdr>
            <w:top w:val="none" w:sz="0" w:space="0" w:color="auto"/>
            <w:left w:val="none" w:sz="0" w:space="0" w:color="auto"/>
            <w:bottom w:val="none" w:sz="0" w:space="0" w:color="auto"/>
            <w:right w:val="none" w:sz="0" w:space="0" w:color="auto"/>
          </w:divBdr>
        </w:div>
        <w:div w:id="516505398">
          <w:marLeft w:val="640"/>
          <w:marRight w:val="0"/>
          <w:marTop w:val="0"/>
          <w:marBottom w:val="0"/>
          <w:divBdr>
            <w:top w:val="none" w:sz="0" w:space="0" w:color="auto"/>
            <w:left w:val="none" w:sz="0" w:space="0" w:color="auto"/>
            <w:bottom w:val="none" w:sz="0" w:space="0" w:color="auto"/>
            <w:right w:val="none" w:sz="0" w:space="0" w:color="auto"/>
          </w:divBdr>
        </w:div>
        <w:div w:id="528614089">
          <w:marLeft w:val="640"/>
          <w:marRight w:val="0"/>
          <w:marTop w:val="0"/>
          <w:marBottom w:val="0"/>
          <w:divBdr>
            <w:top w:val="none" w:sz="0" w:space="0" w:color="auto"/>
            <w:left w:val="none" w:sz="0" w:space="0" w:color="auto"/>
            <w:bottom w:val="none" w:sz="0" w:space="0" w:color="auto"/>
            <w:right w:val="none" w:sz="0" w:space="0" w:color="auto"/>
          </w:divBdr>
        </w:div>
        <w:div w:id="538400560">
          <w:marLeft w:val="640"/>
          <w:marRight w:val="0"/>
          <w:marTop w:val="0"/>
          <w:marBottom w:val="0"/>
          <w:divBdr>
            <w:top w:val="none" w:sz="0" w:space="0" w:color="auto"/>
            <w:left w:val="none" w:sz="0" w:space="0" w:color="auto"/>
            <w:bottom w:val="none" w:sz="0" w:space="0" w:color="auto"/>
            <w:right w:val="none" w:sz="0" w:space="0" w:color="auto"/>
          </w:divBdr>
        </w:div>
        <w:div w:id="539167702">
          <w:marLeft w:val="640"/>
          <w:marRight w:val="0"/>
          <w:marTop w:val="0"/>
          <w:marBottom w:val="0"/>
          <w:divBdr>
            <w:top w:val="none" w:sz="0" w:space="0" w:color="auto"/>
            <w:left w:val="none" w:sz="0" w:space="0" w:color="auto"/>
            <w:bottom w:val="none" w:sz="0" w:space="0" w:color="auto"/>
            <w:right w:val="none" w:sz="0" w:space="0" w:color="auto"/>
          </w:divBdr>
        </w:div>
        <w:div w:id="547299499">
          <w:marLeft w:val="640"/>
          <w:marRight w:val="0"/>
          <w:marTop w:val="0"/>
          <w:marBottom w:val="0"/>
          <w:divBdr>
            <w:top w:val="none" w:sz="0" w:space="0" w:color="auto"/>
            <w:left w:val="none" w:sz="0" w:space="0" w:color="auto"/>
            <w:bottom w:val="none" w:sz="0" w:space="0" w:color="auto"/>
            <w:right w:val="none" w:sz="0" w:space="0" w:color="auto"/>
          </w:divBdr>
        </w:div>
        <w:div w:id="560218884">
          <w:marLeft w:val="640"/>
          <w:marRight w:val="0"/>
          <w:marTop w:val="0"/>
          <w:marBottom w:val="0"/>
          <w:divBdr>
            <w:top w:val="none" w:sz="0" w:space="0" w:color="auto"/>
            <w:left w:val="none" w:sz="0" w:space="0" w:color="auto"/>
            <w:bottom w:val="none" w:sz="0" w:space="0" w:color="auto"/>
            <w:right w:val="none" w:sz="0" w:space="0" w:color="auto"/>
          </w:divBdr>
        </w:div>
        <w:div w:id="616183560">
          <w:marLeft w:val="640"/>
          <w:marRight w:val="0"/>
          <w:marTop w:val="0"/>
          <w:marBottom w:val="0"/>
          <w:divBdr>
            <w:top w:val="none" w:sz="0" w:space="0" w:color="auto"/>
            <w:left w:val="none" w:sz="0" w:space="0" w:color="auto"/>
            <w:bottom w:val="none" w:sz="0" w:space="0" w:color="auto"/>
            <w:right w:val="none" w:sz="0" w:space="0" w:color="auto"/>
          </w:divBdr>
        </w:div>
        <w:div w:id="620458805">
          <w:marLeft w:val="640"/>
          <w:marRight w:val="0"/>
          <w:marTop w:val="0"/>
          <w:marBottom w:val="0"/>
          <w:divBdr>
            <w:top w:val="none" w:sz="0" w:space="0" w:color="auto"/>
            <w:left w:val="none" w:sz="0" w:space="0" w:color="auto"/>
            <w:bottom w:val="none" w:sz="0" w:space="0" w:color="auto"/>
            <w:right w:val="none" w:sz="0" w:space="0" w:color="auto"/>
          </w:divBdr>
        </w:div>
        <w:div w:id="620965328">
          <w:marLeft w:val="640"/>
          <w:marRight w:val="0"/>
          <w:marTop w:val="0"/>
          <w:marBottom w:val="0"/>
          <w:divBdr>
            <w:top w:val="none" w:sz="0" w:space="0" w:color="auto"/>
            <w:left w:val="none" w:sz="0" w:space="0" w:color="auto"/>
            <w:bottom w:val="none" w:sz="0" w:space="0" w:color="auto"/>
            <w:right w:val="none" w:sz="0" w:space="0" w:color="auto"/>
          </w:divBdr>
        </w:div>
        <w:div w:id="632254086">
          <w:marLeft w:val="640"/>
          <w:marRight w:val="0"/>
          <w:marTop w:val="0"/>
          <w:marBottom w:val="0"/>
          <w:divBdr>
            <w:top w:val="none" w:sz="0" w:space="0" w:color="auto"/>
            <w:left w:val="none" w:sz="0" w:space="0" w:color="auto"/>
            <w:bottom w:val="none" w:sz="0" w:space="0" w:color="auto"/>
            <w:right w:val="none" w:sz="0" w:space="0" w:color="auto"/>
          </w:divBdr>
        </w:div>
        <w:div w:id="635331228">
          <w:marLeft w:val="640"/>
          <w:marRight w:val="0"/>
          <w:marTop w:val="0"/>
          <w:marBottom w:val="0"/>
          <w:divBdr>
            <w:top w:val="none" w:sz="0" w:space="0" w:color="auto"/>
            <w:left w:val="none" w:sz="0" w:space="0" w:color="auto"/>
            <w:bottom w:val="none" w:sz="0" w:space="0" w:color="auto"/>
            <w:right w:val="none" w:sz="0" w:space="0" w:color="auto"/>
          </w:divBdr>
        </w:div>
        <w:div w:id="652611976">
          <w:marLeft w:val="640"/>
          <w:marRight w:val="0"/>
          <w:marTop w:val="0"/>
          <w:marBottom w:val="0"/>
          <w:divBdr>
            <w:top w:val="none" w:sz="0" w:space="0" w:color="auto"/>
            <w:left w:val="none" w:sz="0" w:space="0" w:color="auto"/>
            <w:bottom w:val="none" w:sz="0" w:space="0" w:color="auto"/>
            <w:right w:val="none" w:sz="0" w:space="0" w:color="auto"/>
          </w:divBdr>
        </w:div>
        <w:div w:id="665210473">
          <w:marLeft w:val="640"/>
          <w:marRight w:val="0"/>
          <w:marTop w:val="0"/>
          <w:marBottom w:val="0"/>
          <w:divBdr>
            <w:top w:val="none" w:sz="0" w:space="0" w:color="auto"/>
            <w:left w:val="none" w:sz="0" w:space="0" w:color="auto"/>
            <w:bottom w:val="none" w:sz="0" w:space="0" w:color="auto"/>
            <w:right w:val="none" w:sz="0" w:space="0" w:color="auto"/>
          </w:divBdr>
        </w:div>
        <w:div w:id="685986963">
          <w:marLeft w:val="640"/>
          <w:marRight w:val="0"/>
          <w:marTop w:val="0"/>
          <w:marBottom w:val="0"/>
          <w:divBdr>
            <w:top w:val="none" w:sz="0" w:space="0" w:color="auto"/>
            <w:left w:val="none" w:sz="0" w:space="0" w:color="auto"/>
            <w:bottom w:val="none" w:sz="0" w:space="0" w:color="auto"/>
            <w:right w:val="none" w:sz="0" w:space="0" w:color="auto"/>
          </w:divBdr>
        </w:div>
        <w:div w:id="688876691">
          <w:marLeft w:val="640"/>
          <w:marRight w:val="0"/>
          <w:marTop w:val="0"/>
          <w:marBottom w:val="0"/>
          <w:divBdr>
            <w:top w:val="none" w:sz="0" w:space="0" w:color="auto"/>
            <w:left w:val="none" w:sz="0" w:space="0" w:color="auto"/>
            <w:bottom w:val="none" w:sz="0" w:space="0" w:color="auto"/>
            <w:right w:val="none" w:sz="0" w:space="0" w:color="auto"/>
          </w:divBdr>
        </w:div>
        <w:div w:id="691956364">
          <w:marLeft w:val="640"/>
          <w:marRight w:val="0"/>
          <w:marTop w:val="0"/>
          <w:marBottom w:val="0"/>
          <w:divBdr>
            <w:top w:val="none" w:sz="0" w:space="0" w:color="auto"/>
            <w:left w:val="none" w:sz="0" w:space="0" w:color="auto"/>
            <w:bottom w:val="none" w:sz="0" w:space="0" w:color="auto"/>
            <w:right w:val="none" w:sz="0" w:space="0" w:color="auto"/>
          </w:divBdr>
        </w:div>
        <w:div w:id="702944459">
          <w:marLeft w:val="640"/>
          <w:marRight w:val="0"/>
          <w:marTop w:val="0"/>
          <w:marBottom w:val="0"/>
          <w:divBdr>
            <w:top w:val="none" w:sz="0" w:space="0" w:color="auto"/>
            <w:left w:val="none" w:sz="0" w:space="0" w:color="auto"/>
            <w:bottom w:val="none" w:sz="0" w:space="0" w:color="auto"/>
            <w:right w:val="none" w:sz="0" w:space="0" w:color="auto"/>
          </w:divBdr>
        </w:div>
        <w:div w:id="708838859">
          <w:marLeft w:val="640"/>
          <w:marRight w:val="0"/>
          <w:marTop w:val="0"/>
          <w:marBottom w:val="0"/>
          <w:divBdr>
            <w:top w:val="none" w:sz="0" w:space="0" w:color="auto"/>
            <w:left w:val="none" w:sz="0" w:space="0" w:color="auto"/>
            <w:bottom w:val="none" w:sz="0" w:space="0" w:color="auto"/>
            <w:right w:val="none" w:sz="0" w:space="0" w:color="auto"/>
          </w:divBdr>
        </w:div>
        <w:div w:id="714279213">
          <w:marLeft w:val="640"/>
          <w:marRight w:val="0"/>
          <w:marTop w:val="0"/>
          <w:marBottom w:val="0"/>
          <w:divBdr>
            <w:top w:val="none" w:sz="0" w:space="0" w:color="auto"/>
            <w:left w:val="none" w:sz="0" w:space="0" w:color="auto"/>
            <w:bottom w:val="none" w:sz="0" w:space="0" w:color="auto"/>
            <w:right w:val="none" w:sz="0" w:space="0" w:color="auto"/>
          </w:divBdr>
        </w:div>
        <w:div w:id="715202318">
          <w:marLeft w:val="640"/>
          <w:marRight w:val="0"/>
          <w:marTop w:val="0"/>
          <w:marBottom w:val="0"/>
          <w:divBdr>
            <w:top w:val="none" w:sz="0" w:space="0" w:color="auto"/>
            <w:left w:val="none" w:sz="0" w:space="0" w:color="auto"/>
            <w:bottom w:val="none" w:sz="0" w:space="0" w:color="auto"/>
            <w:right w:val="none" w:sz="0" w:space="0" w:color="auto"/>
          </w:divBdr>
        </w:div>
        <w:div w:id="721052915">
          <w:marLeft w:val="640"/>
          <w:marRight w:val="0"/>
          <w:marTop w:val="0"/>
          <w:marBottom w:val="0"/>
          <w:divBdr>
            <w:top w:val="none" w:sz="0" w:space="0" w:color="auto"/>
            <w:left w:val="none" w:sz="0" w:space="0" w:color="auto"/>
            <w:bottom w:val="none" w:sz="0" w:space="0" w:color="auto"/>
            <w:right w:val="none" w:sz="0" w:space="0" w:color="auto"/>
          </w:divBdr>
        </w:div>
        <w:div w:id="726295646">
          <w:marLeft w:val="640"/>
          <w:marRight w:val="0"/>
          <w:marTop w:val="0"/>
          <w:marBottom w:val="0"/>
          <w:divBdr>
            <w:top w:val="none" w:sz="0" w:space="0" w:color="auto"/>
            <w:left w:val="none" w:sz="0" w:space="0" w:color="auto"/>
            <w:bottom w:val="none" w:sz="0" w:space="0" w:color="auto"/>
            <w:right w:val="none" w:sz="0" w:space="0" w:color="auto"/>
          </w:divBdr>
        </w:div>
        <w:div w:id="727453947">
          <w:marLeft w:val="640"/>
          <w:marRight w:val="0"/>
          <w:marTop w:val="0"/>
          <w:marBottom w:val="0"/>
          <w:divBdr>
            <w:top w:val="none" w:sz="0" w:space="0" w:color="auto"/>
            <w:left w:val="none" w:sz="0" w:space="0" w:color="auto"/>
            <w:bottom w:val="none" w:sz="0" w:space="0" w:color="auto"/>
            <w:right w:val="none" w:sz="0" w:space="0" w:color="auto"/>
          </w:divBdr>
        </w:div>
        <w:div w:id="728265375">
          <w:marLeft w:val="640"/>
          <w:marRight w:val="0"/>
          <w:marTop w:val="0"/>
          <w:marBottom w:val="0"/>
          <w:divBdr>
            <w:top w:val="none" w:sz="0" w:space="0" w:color="auto"/>
            <w:left w:val="none" w:sz="0" w:space="0" w:color="auto"/>
            <w:bottom w:val="none" w:sz="0" w:space="0" w:color="auto"/>
            <w:right w:val="none" w:sz="0" w:space="0" w:color="auto"/>
          </w:divBdr>
        </w:div>
        <w:div w:id="749470601">
          <w:marLeft w:val="640"/>
          <w:marRight w:val="0"/>
          <w:marTop w:val="0"/>
          <w:marBottom w:val="0"/>
          <w:divBdr>
            <w:top w:val="none" w:sz="0" w:space="0" w:color="auto"/>
            <w:left w:val="none" w:sz="0" w:space="0" w:color="auto"/>
            <w:bottom w:val="none" w:sz="0" w:space="0" w:color="auto"/>
            <w:right w:val="none" w:sz="0" w:space="0" w:color="auto"/>
          </w:divBdr>
        </w:div>
        <w:div w:id="751387880">
          <w:marLeft w:val="640"/>
          <w:marRight w:val="0"/>
          <w:marTop w:val="0"/>
          <w:marBottom w:val="0"/>
          <w:divBdr>
            <w:top w:val="none" w:sz="0" w:space="0" w:color="auto"/>
            <w:left w:val="none" w:sz="0" w:space="0" w:color="auto"/>
            <w:bottom w:val="none" w:sz="0" w:space="0" w:color="auto"/>
            <w:right w:val="none" w:sz="0" w:space="0" w:color="auto"/>
          </w:divBdr>
        </w:div>
        <w:div w:id="759444677">
          <w:marLeft w:val="640"/>
          <w:marRight w:val="0"/>
          <w:marTop w:val="0"/>
          <w:marBottom w:val="0"/>
          <w:divBdr>
            <w:top w:val="none" w:sz="0" w:space="0" w:color="auto"/>
            <w:left w:val="none" w:sz="0" w:space="0" w:color="auto"/>
            <w:bottom w:val="none" w:sz="0" w:space="0" w:color="auto"/>
            <w:right w:val="none" w:sz="0" w:space="0" w:color="auto"/>
          </w:divBdr>
        </w:div>
        <w:div w:id="769544076">
          <w:marLeft w:val="640"/>
          <w:marRight w:val="0"/>
          <w:marTop w:val="0"/>
          <w:marBottom w:val="0"/>
          <w:divBdr>
            <w:top w:val="none" w:sz="0" w:space="0" w:color="auto"/>
            <w:left w:val="none" w:sz="0" w:space="0" w:color="auto"/>
            <w:bottom w:val="none" w:sz="0" w:space="0" w:color="auto"/>
            <w:right w:val="none" w:sz="0" w:space="0" w:color="auto"/>
          </w:divBdr>
        </w:div>
        <w:div w:id="770127513">
          <w:marLeft w:val="640"/>
          <w:marRight w:val="0"/>
          <w:marTop w:val="0"/>
          <w:marBottom w:val="0"/>
          <w:divBdr>
            <w:top w:val="none" w:sz="0" w:space="0" w:color="auto"/>
            <w:left w:val="none" w:sz="0" w:space="0" w:color="auto"/>
            <w:bottom w:val="none" w:sz="0" w:space="0" w:color="auto"/>
            <w:right w:val="none" w:sz="0" w:space="0" w:color="auto"/>
          </w:divBdr>
        </w:div>
        <w:div w:id="770399221">
          <w:marLeft w:val="640"/>
          <w:marRight w:val="0"/>
          <w:marTop w:val="0"/>
          <w:marBottom w:val="0"/>
          <w:divBdr>
            <w:top w:val="none" w:sz="0" w:space="0" w:color="auto"/>
            <w:left w:val="none" w:sz="0" w:space="0" w:color="auto"/>
            <w:bottom w:val="none" w:sz="0" w:space="0" w:color="auto"/>
            <w:right w:val="none" w:sz="0" w:space="0" w:color="auto"/>
          </w:divBdr>
        </w:div>
        <w:div w:id="788548330">
          <w:marLeft w:val="640"/>
          <w:marRight w:val="0"/>
          <w:marTop w:val="0"/>
          <w:marBottom w:val="0"/>
          <w:divBdr>
            <w:top w:val="none" w:sz="0" w:space="0" w:color="auto"/>
            <w:left w:val="none" w:sz="0" w:space="0" w:color="auto"/>
            <w:bottom w:val="none" w:sz="0" w:space="0" w:color="auto"/>
            <w:right w:val="none" w:sz="0" w:space="0" w:color="auto"/>
          </w:divBdr>
        </w:div>
        <w:div w:id="793210900">
          <w:marLeft w:val="640"/>
          <w:marRight w:val="0"/>
          <w:marTop w:val="0"/>
          <w:marBottom w:val="0"/>
          <w:divBdr>
            <w:top w:val="none" w:sz="0" w:space="0" w:color="auto"/>
            <w:left w:val="none" w:sz="0" w:space="0" w:color="auto"/>
            <w:bottom w:val="none" w:sz="0" w:space="0" w:color="auto"/>
            <w:right w:val="none" w:sz="0" w:space="0" w:color="auto"/>
          </w:divBdr>
        </w:div>
        <w:div w:id="794713533">
          <w:marLeft w:val="640"/>
          <w:marRight w:val="0"/>
          <w:marTop w:val="0"/>
          <w:marBottom w:val="0"/>
          <w:divBdr>
            <w:top w:val="none" w:sz="0" w:space="0" w:color="auto"/>
            <w:left w:val="none" w:sz="0" w:space="0" w:color="auto"/>
            <w:bottom w:val="none" w:sz="0" w:space="0" w:color="auto"/>
            <w:right w:val="none" w:sz="0" w:space="0" w:color="auto"/>
          </w:divBdr>
        </w:div>
        <w:div w:id="798111987">
          <w:marLeft w:val="640"/>
          <w:marRight w:val="0"/>
          <w:marTop w:val="0"/>
          <w:marBottom w:val="0"/>
          <w:divBdr>
            <w:top w:val="none" w:sz="0" w:space="0" w:color="auto"/>
            <w:left w:val="none" w:sz="0" w:space="0" w:color="auto"/>
            <w:bottom w:val="none" w:sz="0" w:space="0" w:color="auto"/>
            <w:right w:val="none" w:sz="0" w:space="0" w:color="auto"/>
          </w:divBdr>
        </w:div>
        <w:div w:id="798650558">
          <w:marLeft w:val="640"/>
          <w:marRight w:val="0"/>
          <w:marTop w:val="0"/>
          <w:marBottom w:val="0"/>
          <w:divBdr>
            <w:top w:val="none" w:sz="0" w:space="0" w:color="auto"/>
            <w:left w:val="none" w:sz="0" w:space="0" w:color="auto"/>
            <w:bottom w:val="none" w:sz="0" w:space="0" w:color="auto"/>
            <w:right w:val="none" w:sz="0" w:space="0" w:color="auto"/>
          </w:divBdr>
        </w:div>
        <w:div w:id="800734861">
          <w:marLeft w:val="640"/>
          <w:marRight w:val="0"/>
          <w:marTop w:val="0"/>
          <w:marBottom w:val="0"/>
          <w:divBdr>
            <w:top w:val="none" w:sz="0" w:space="0" w:color="auto"/>
            <w:left w:val="none" w:sz="0" w:space="0" w:color="auto"/>
            <w:bottom w:val="none" w:sz="0" w:space="0" w:color="auto"/>
            <w:right w:val="none" w:sz="0" w:space="0" w:color="auto"/>
          </w:divBdr>
        </w:div>
        <w:div w:id="802037966">
          <w:marLeft w:val="640"/>
          <w:marRight w:val="0"/>
          <w:marTop w:val="0"/>
          <w:marBottom w:val="0"/>
          <w:divBdr>
            <w:top w:val="none" w:sz="0" w:space="0" w:color="auto"/>
            <w:left w:val="none" w:sz="0" w:space="0" w:color="auto"/>
            <w:bottom w:val="none" w:sz="0" w:space="0" w:color="auto"/>
            <w:right w:val="none" w:sz="0" w:space="0" w:color="auto"/>
          </w:divBdr>
        </w:div>
        <w:div w:id="810288020">
          <w:marLeft w:val="640"/>
          <w:marRight w:val="0"/>
          <w:marTop w:val="0"/>
          <w:marBottom w:val="0"/>
          <w:divBdr>
            <w:top w:val="none" w:sz="0" w:space="0" w:color="auto"/>
            <w:left w:val="none" w:sz="0" w:space="0" w:color="auto"/>
            <w:bottom w:val="none" w:sz="0" w:space="0" w:color="auto"/>
            <w:right w:val="none" w:sz="0" w:space="0" w:color="auto"/>
          </w:divBdr>
        </w:div>
        <w:div w:id="834028682">
          <w:marLeft w:val="640"/>
          <w:marRight w:val="0"/>
          <w:marTop w:val="0"/>
          <w:marBottom w:val="0"/>
          <w:divBdr>
            <w:top w:val="none" w:sz="0" w:space="0" w:color="auto"/>
            <w:left w:val="none" w:sz="0" w:space="0" w:color="auto"/>
            <w:bottom w:val="none" w:sz="0" w:space="0" w:color="auto"/>
            <w:right w:val="none" w:sz="0" w:space="0" w:color="auto"/>
          </w:divBdr>
        </w:div>
        <w:div w:id="839731733">
          <w:marLeft w:val="640"/>
          <w:marRight w:val="0"/>
          <w:marTop w:val="0"/>
          <w:marBottom w:val="0"/>
          <w:divBdr>
            <w:top w:val="none" w:sz="0" w:space="0" w:color="auto"/>
            <w:left w:val="none" w:sz="0" w:space="0" w:color="auto"/>
            <w:bottom w:val="none" w:sz="0" w:space="0" w:color="auto"/>
            <w:right w:val="none" w:sz="0" w:space="0" w:color="auto"/>
          </w:divBdr>
        </w:div>
        <w:div w:id="845051119">
          <w:marLeft w:val="640"/>
          <w:marRight w:val="0"/>
          <w:marTop w:val="0"/>
          <w:marBottom w:val="0"/>
          <w:divBdr>
            <w:top w:val="none" w:sz="0" w:space="0" w:color="auto"/>
            <w:left w:val="none" w:sz="0" w:space="0" w:color="auto"/>
            <w:bottom w:val="none" w:sz="0" w:space="0" w:color="auto"/>
            <w:right w:val="none" w:sz="0" w:space="0" w:color="auto"/>
          </w:divBdr>
        </w:div>
        <w:div w:id="854461335">
          <w:marLeft w:val="640"/>
          <w:marRight w:val="0"/>
          <w:marTop w:val="0"/>
          <w:marBottom w:val="0"/>
          <w:divBdr>
            <w:top w:val="none" w:sz="0" w:space="0" w:color="auto"/>
            <w:left w:val="none" w:sz="0" w:space="0" w:color="auto"/>
            <w:bottom w:val="none" w:sz="0" w:space="0" w:color="auto"/>
            <w:right w:val="none" w:sz="0" w:space="0" w:color="auto"/>
          </w:divBdr>
        </w:div>
        <w:div w:id="858933481">
          <w:marLeft w:val="640"/>
          <w:marRight w:val="0"/>
          <w:marTop w:val="0"/>
          <w:marBottom w:val="0"/>
          <w:divBdr>
            <w:top w:val="none" w:sz="0" w:space="0" w:color="auto"/>
            <w:left w:val="none" w:sz="0" w:space="0" w:color="auto"/>
            <w:bottom w:val="none" w:sz="0" w:space="0" w:color="auto"/>
            <w:right w:val="none" w:sz="0" w:space="0" w:color="auto"/>
          </w:divBdr>
        </w:div>
        <w:div w:id="864950618">
          <w:marLeft w:val="640"/>
          <w:marRight w:val="0"/>
          <w:marTop w:val="0"/>
          <w:marBottom w:val="0"/>
          <w:divBdr>
            <w:top w:val="none" w:sz="0" w:space="0" w:color="auto"/>
            <w:left w:val="none" w:sz="0" w:space="0" w:color="auto"/>
            <w:bottom w:val="none" w:sz="0" w:space="0" w:color="auto"/>
            <w:right w:val="none" w:sz="0" w:space="0" w:color="auto"/>
          </w:divBdr>
        </w:div>
        <w:div w:id="868614541">
          <w:marLeft w:val="640"/>
          <w:marRight w:val="0"/>
          <w:marTop w:val="0"/>
          <w:marBottom w:val="0"/>
          <w:divBdr>
            <w:top w:val="none" w:sz="0" w:space="0" w:color="auto"/>
            <w:left w:val="none" w:sz="0" w:space="0" w:color="auto"/>
            <w:bottom w:val="none" w:sz="0" w:space="0" w:color="auto"/>
            <w:right w:val="none" w:sz="0" w:space="0" w:color="auto"/>
          </w:divBdr>
        </w:div>
        <w:div w:id="880017861">
          <w:marLeft w:val="640"/>
          <w:marRight w:val="0"/>
          <w:marTop w:val="0"/>
          <w:marBottom w:val="0"/>
          <w:divBdr>
            <w:top w:val="none" w:sz="0" w:space="0" w:color="auto"/>
            <w:left w:val="none" w:sz="0" w:space="0" w:color="auto"/>
            <w:bottom w:val="none" w:sz="0" w:space="0" w:color="auto"/>
            <w:right w:val="none" w:sz="0" w:space="0" w:color="auto"/>
          </w:divBdr>
        </w:div>
        <w:div w:id="883326610">
          <w:marLeft w:val="640"/>
          <w:marRight w:val="0"/>
          <w:marTop w:val="0"/>
          <w:marBottom w:val="0"/>
          <w:divBdr>
            <w:top w:val="none" w:sz="0" w:space="0" w:color="auto"/>
            <w:left w:val="none" w:sz="0" w:space="0" w:color="auto"/>
            <w:bottom w:val="none" w:sz="0" w:space="0" w:color="auto"/>
            <w:right w:val="none" w:sz="0" w:space="0" w:color="auto"/>
          </w:divBdr>
        </w:div>
        <w:div w:id="893929773">
          <w:marLeft w:val="640"/>
          <w:marRight w:val="0"/>
          <w:marTop w:val="0"/>
          <w:marBottom w:val="0"/>
          <w:divBdr>
            <w:top w:val="none" w:sz="0" w:space="0" w:color="auto"/>
            <w:left w:val="none" w:sz="0" w:space="0" w:color="auto"/>
            <w:bottom w:val="none" w:sz="0" w:space="0" w:color="auto"/>
            <w:right w:val="none" w:sz="0" w:space="0" w:color="auto"/>
          </w:divBdr>
        </w:div>
        <w:div w:id="898325895">
          <w:marLeft w:val="640"/>
          <w:marRight w:val="0"/>
          <w:marTop w:val="0"/>
          <w:marBottom w:val="0"/>
          <w:divBdr>
            <w:top w:val="none" w:sz="0" w:space="0" w:color="auto"/>
            <w:left w:val="none" w:sz="0" w:space="0" w:color="auto"/>
            <w:bottom w:val="none" w:sz="0" w:space="0" w:color="auto"/>
            <w:right w:val="none" w:sz="0" w:space="0" w:color="auto"/>
          </w:divBdr>
        </w:div>
        <w:div w:id="913784278">
          <w:marLeft w:val="640"/>
          <w:marRight w:val="0"/>
          <w:marTop w:val="0"/>
          <w:marBottom w:val="0"/>
          <w:divBdr>
            <w:top w:val="none" w:sz="0" w:space="0" w:color="auto"/>
            <w:left w:val="none" w:sz="0" w:space="0" w:color="auto"/>
            <w:bottom w:val="none" w:sz="0" w:space="0" w:color="auto"/>
            <w:right w:val="none" w:sz="0" w:space="0" w:color="auto"/>
          </w:divBdr>
        </w:div>
        <w:div w:id="937296282">
          <w:marLeft w:val="640"/>
          <w:marRight w:val="0"/>
          <w:marTop w:val="0"/>
          <w:marBottom w:val="0"/>
          <w:divBdr>
            <w:top w:val="none" w:sz="0" w:space="0" w:color="auto"/>
            <w:left w:val="none" w:sz="0" w:space="0" w:color="auto"/>
            <w:bottom w:val="none" w:sz="0" w:space="0" w:color="auto"/>
            <w:right w:val="none" w:sz="0" w:space="0" w:color="auto"/>
          </w:divBdr>
        </w:div>
        <w:div w:id="947741939">
          <w:marLeft w:val="640"/>
          <w:marRight w:val="0"/>
          <w:marTop w:val="0"/>
          <w:marBottom w:val="0"/>
          <w:divBdr>
            <w:top w:val="none" w:sz="0" w:space="0" w:color="auto"/>
            <w:left w:val="none" w:sz="0" w:space="0" w:color="auto"/>
            <w:bottom w:val="none" w:sz="0" w:space="0" w:color="auto"/>
            <w:right w:val="none" w:sz="0" w:space="0" w:color="auto"/>
          </w:divBdr>
        </w:div>
        <w:div w:id="952663888">
          <w:marLeft w:val="640"/>
          <w:marRight w:val="0"/>
          <w:marTop w:val="0"/>
          <w:marBottom w:val="0"/>
          <w:divBdr>
            <w:top w:val="none" w:sz="0" w:space="0" w:color="auto"/>
            <w:left w:val="none" w:sz="0" w:space="0" w:color="auto"/>
            <w:bottom w:val="none" w:sz="0" w:space="0" w:color="auto"/>
            <w:right w:val="none" w:sz="0" w:space="0" w:color="auto"/>
          </w:divBdr>
        </w:div>
        <w:div w:id="953094857">
          <w:marLeft w:val="640"/>
          <w:marRight w:val="0"/>
          <w:marTop w:val="0"/>
          <w:marBottom w:val="0"/>
          <w:divBdr>
            <w:top w:val="none" w:sz="0" w:space="0" w:color="auto"/>
            <w:left w:val="none" w:sz="0" w:space="0" w:color="auto"/>
            <w:bottom w:val="none" w:sz="0" w:space="0" w:color="auto"/>
            <w:right w:val="none" w:sz="0" w:space="0" w:color="auto"/>
          </w:divBdr>
        </w:div>
        <w:div w:id="964583395">
          <w:marLeft w:val="640"/>
          <w:marRight w:val="0"/>
          <w:marTop w:val="0"/>
          <w:marBottom w:val="0"/>
          <w:divBdr>
            <w:top w:val="none" w:sz="0" w:space="0" w:color="auto"/>
            <w:left w:val="none" w:sz="0" w:space="0" w:color="auto"/>
            <w:bottom w:val="none" w:sz="0" w:space="0" w:color="auto"/>
            <w:right w:val="none" w:sz="0" w:space="0" w:color="auto"/>
          </w:divBdr>
        </w:div>
        <w:div w:id="973146175">
          <w:marLeft w:val="640"/>
          <w:marRight w:val="0"/>
          <w:marTop w:val="0"/>
          <w:marBottom w:val="0"/>
          <w:divBdr>
            <w:top w:val="none" w:sz="0" w:space="0" w:color="auto"/>
            <w:left w:val="none" w:sz="0" w:space="0" w:color="auto"/>
            <w:bottom w:val="none" w:sz="0" w:space="0" w:color="auto"/>
            <w:right w:val="none" w:sz="0" w:space="0" w:color="auto"/>
          </w:divBdr>
        </w:div>
        <w:div w:id="977537343">
          <w:marLeft w:val="640"/>
          <w:marRight w:val="0"/>
          <w:marTop w:val="0"/>
          <w:marBottom w:val="0"/>
          <w:divBdr>
            <w:top w:val="none" w:sz="0" w:space="0" w:color="auto"/>
            <w:left w:val="none" w:sz="0" w:space="0" w:color="auto"/>
            <w:bottom w:val="none" w:sz="0" w:space="0" w:color="auto"/>
            <w:right w:val="none" w:sz="0" w:space="0" w:color="auto"/>
          </w:divBdr>
        </w:div>
        <w:div w:id="981033304">
          <w:marLeft w:val="640"/>
          <w:marRight w:val="0"/>
          <w:marTop w:val="0"/>
          <w:marBottom w:val="0"/>
          <w:divBdr>
            <w:top w:val="none" w:sz="0" w:space="0" w:color="auto"/>
            <w:left w:val="none" w:sz="0" w:space="0" w:color="auto"/>
            <w:bottom w:val="none" w:sz="0" w:space="0" w:color="auto"/>
            <w:right w:val="none" w:sz="0" w:space="0" w:color="auto"/>
          </w:divBdr>
        </w:div>
        <w:div w:id="981156146">
          <w:marLeft w:val="640"/>
          <w:marRight w:val="0"/>
          <w:marTop w:val="0"/>
          <w:marBottom w:val="0"/>
          <w:divBdr>
            <w:top w:val="none" w:sz="0" w:space="0" w:color="auto"/>
            <w:left w:val="none" w:sz="0" w:space="0" w:color="auto"/>
            <w:bottom w:val="none" w:sz="0" w:space="0" w:color="auto"/>
            <w:right w:val="none" w:sz="0" w:space="0" w:color="auto"/>
          </w:divBdr>
        </w:div>
        <w:div w:id="990450925">
          <w:marLeft w:val="640"/>
          <w:marRight w:val="0"/>
          <w:marTop w:val="0"/>
          <w:marBottom w:val="0"/>
          <w:divBdr>
            <w:top w:val="none" w:sz="0" w:space="0" w:color="auto"/>
            <w:left w:val="none" w:sz="0" w:space="0" w:color="auto"/>
            <w:bottom w:val="none" w:sz="0" w:space="0" w:color="auto"/>
            <w:right w:val="none" w:sz="0" w:space="0" w:color="auto"/>
          </w:divBdr>
        </w:div>
        <w:div w:id="1009017231">
          <w:marLeft w:val="640"/>
          <w:marRight w:val="0"/>
          <w:marTop w:val="0"/>
          <w:marBottom w:val="0"/>
          <w:divBdr>
            <w:top w:val="none" w:sz="0" w:space="0" w:color="auto"/>
            <w:left w:val="none" w:sz="0" w:space="0" w:color="auto"/>
            <w:bottom w:val="none" w:sz="0" w:space="0" w:color="auto"/>
            <w:right w:val="none" w:sz="0" w:space="0" w:color="auto"/>
          </w:divBdr>
        </w:div>
        <w:div w:id="1016422373">
          <w:marLeft w:val="640"/>
          <w:marRight w:val="0"/>
          <w:marTop w:val="0"/>
          <w:marBottom w:val="0"/>
          <w:divBdr>
            <w:top w:val="none" w:sz="0" w:space="0" w:color="auto"/>
            <w:left w:val="none" w:sz="0" w:space="0" w:color="auto"/>
            <w:bottom w:val="none" w:sz="0" w:space="0" w:color="auto"/>
            <w:right w:val="none" w:sz="0" w:space="0" w:color="auto"/>
          </w:divBdr>
        </w:div>
        <w:div w:id="1019968942">
          <w:marLeft w:val="640"/>
          <w:marRight w:val="0"/>
          <w:marTop w:val="0"/>
          <w:marBottom w:val="0"/>
          <w:divBdr>
            <w:top w:val="none" w:sz="0" w:space="0" w:color="auto"/>
            <w:left w:val="none" w:sz="0" w:space="0" w:color="auto"/>
            <w:bottom w:val="none" w:sz="0" w:space="0" w:color="auto"/>
            <w:right w:val="none" w:sz="0" w:space="0" w:color="auto"/>
          </w:divBdr>
        </w:div>
        <w:div w:id="1021928624">
          <w:marLeft w:val="640"/>
          <w:marRight w:val="0"/>
          <w:marTop w:val="0"/>
          <w:marBottom w:val="0"/>
          <w:divBdr>
            <w:top w:val="none" w:sz="0" w:space="0" w:color="auto"/>
            <w:left w:val="none" w:sz="0" w:space="0" w:color="auto"/>
            <w:bottom w:val="none" w:sz="0" w:space="0" w:color="auto"/>
            <w:right w:val="none" w:sz="0" w:space="0" w:color="auto"/>
          </w:divBdr>
        </w:div>
        <w:div w:id="1034576866">
          <w:marLeft w:val="640"/>
          <w:marRight w:val="0"/>
          <w:marTop w:val="0"/>
          <w:marBottom w:val="0"/>
          <w:divBdr>
            <w:top w:val="none" w:sz="0" w:space="0" w:color="auto"/>
            <w:left w:val="none" w:sz="0" w:space="0" w:color="auto"/>
            <w:bottom w:val="none" w:sz="0" w:space="0" w:color="auto"/>
            <w:right w:val="none" w:sz="0" w:space="0" w:color="auto"/>
          </w:divBdr>
        </w:div>
        <w:div w:id="1036854873">
          <w:marLeft w:val="640"/>
          <w:marRight w:val="0"/>
          <w:marTop w:val="0"/>
          <w:marBottom w:val="0"/>
          <w:divBdr>
            <w:top w:val="none" w:sz="0" w:space="0" w:color="auto"/>
            <w:left w:val="none" w:sz="0" w:space="0" w:color="auto"/>
            <w:bottom w:val="none" w:sz="0" w:space="0" w:color="auto"/>
            <w:right w:val="none" w:sz="0" w:space="0" w:color="auto"/>
          </w:divBdr>
        </w:div>
        <w:div w:id="1037001003">
          <w:marLeft w:val="640"/>
          <w:marRight w:val="0"/>
          <w:marTop w:val="0"/>
          <w:marBottom w:val="0"/>
          <w:divBdr>
            <w:top w:val="none" w:sz="0" w:space="0" w:color="auto"/>
            <w:left w:val="none" w:sz="0" w:space="0" w:color="auto"/>
            <w:bottom w:val="none" w:sz="0" w:space="0" w:color="auto"/>
            <w:right w:val="none" w:sz="0" w:space="0" w:color="auto"/>
          </w:divBdr>
        </w:div>
        <w:div w:id="1066143121">
          <w:marLeft w:val="640"/>
          <w:marRight w:val="0"/>
          <w:marTop w:val="0"/>
          <w:marBottom w:val="0"/>
          <w:divBdr>
            <w:top w:val="none" w:sz="0" w:space="0" w:color="auto"/>
            <w:left w:val="none" w:sz="0" w:space="0" w:color="auto"/>
            <w:bottom w:val="none" w:sz="0" w:space="0" w:color="auto"/>
            <w:right w:val="none" w:sz="0" w:space="0" w:color="auto"/>
          </w:divBdr>
        </w:div>
        <w:div w:id="1067263686">
          <w:marLeft w:val="640"/>
          <w:marRight w:val="0"/>
          <w:marTop w:val="0"/>
          <w:marBottom w:val="0"/>
          <w:divBdr>
            <w:top w:val="none" w:sz="0" w:space="0" w:color="auto"/>
            <w:left w:val="none" w:sz="0" w:space="0" w:color="auto"/>
            <w:bottom w:val="none" w:sz="0" w:space="0" w:color="auto"/>
            <w:right w:val="none" w:sz="0" w:space="0" w:color="auto"/>
          </w:divBdr>
        </w:div>
        <w:div w:id="1082486989">
          <w:marLeft w:val="640"/>
          <w:marRight w:val="0"/>
          <w:marTop w:val="0"/>
          <w:marBottom w:val="0"/>
          <w:divBdr>
            <w:top w:val="none" w:sz="0" w:space="0" w:color="auto"/>
            <w:left w:val="none" w:sz="0" w:space="0" w:color="auto"/>
            <w:bottom w:val="none" w:sz="0" w:space="0" w:color="auto"/>
            <w:right w:val="none" w:sz="0" w:space="0" w:color="auto"/>
          </w:divBdr>
        </w:div>
        <w:div w:id="1082991873">
          <w:marLeft w:val="640"/>
          <w:marRight w:val="0"/>
          <w:marTop w:val="0"/>
          <w:marBottom w:val="0"/>
          <w:divBdr>
            <w:top w:val="none" w:sz="0" w:space="0" w:color="auto"/>
            <w:left w:val="none" w:sz="0" w:space="0" w:color="auto"/>
            <w:bottom w:val="none" w:sz="0" w:space="0" w:color="auto"/>
            <w:right w:val="none" w:sz="0" w:space="0" w:color="auto"/>
          </w:divBdr>
        </w:div>
        <w:div w:id="1086802829">
          <w:marLeft w:val="640"/>
          <w:marRight w:val="0"/>
          <w:marTop w:val="0"/>
          <w:marBottom w:val="0"/>
          <w:divBdr>
            <w:top w:val="none" w:sz="0" w:space="0" w:color="auto"/>
            <w:left w:val="none" w:sz="0" w:space="0" w:color="auto"/>
            <w:bottom w:val="none" w:sz="0" w:space="0" w:color="auto"/>
            <w:right w:val="none" w:sz="0" w:space="0" w:color="auto"/>
          </w:divBdr>
        </w:div>
        <w:div w:id="1088228760">
          <w:marLeft w:val="640"/>
          <w:marRight w:val="0"/>
          <w:marTop w:val="0"/>
          <w:marBottom w:val="0"/>
          <w:divBdr>
            <w:top w:val="none" w:sz="0" w:space="0" w:color="auto"/>
            <w:left w:val="none" w:sz="0" w:space="0" w:color="auto"/>
            <w:bottom w:val="none" w:sz="0" w:space="0" w:color="auto"/>
            <w:right w:val="none" w:sz="0" w:space="0" w:color="auto"/>
          </w:divBdr>
        </w:div>
        <w:div w:id="1118333350">
          <w:marLeft w:val="640"/>
          <w:marRight w:val="0"/>
          <w:marTop w:val="0"/>
          <w:marBottom w:val="0"/>
          <w:divBdr>
            <w:top w:val="none" w:sz="0" w:space="0" w:color="auto"/>
            <w:left w:val="none" w:sz="0" w:space="0" w:color="auto"/>
            <w:bottom w:val="none" w:sz="0" w:space="0" w:color="auto"/>
            <w:right w:val="none" w:sz="0" w:space="0" w:color="auto"/>
          </w:divBdr>
        </w:div>
        <w:div w:id="1119639867">
          <w:marLeft w:val="640"/>
          <w:marRight w:val="0"/>
          <w:marTop w:val="0"/>
          <w:marBottom w:val="0"/>
          <w:divBdr>
            <w:top w:val="none" w:sz="0" w:space="0" w:color="auto"/>
            <w:left w:val="none" w:sz="0" w:space="0" w:color="auto"/>
            <w:bottom w:val="none" w:sz="0" w:space="0" w:color="auto"/>
            <w:right w:val="none" w:sz="0" w:space="0" w:color="auto"/>
          </w:divBdr>
        </w:div>
        <w:div w:id="1121339273">
          <w:marLeft w:val="640"/>
          <w:marRight w:val="0"/>
          <w:marTop w:val="0"/>
          <w:marBottom w:val="0"/>
          <w:divBdr>
            <w:top w:val="none" w:sz="0" w:space="0" w:color="auto"/>
            <w:left w:val="none" w:sz="0" w:space="0" w:color="auto"/>
            <w:bottom w:val="none" w:sz="0" w:space="0" w:color="auto"/>
            <w:right w:val="none" w:sz="0" w:space="0" w:color="auto"/>
          </w:divBdr>
        </w:div>
        <w:div w:id="1121924485">
          <w:marLeft w:val="640"/>
          <w:marRight w:val="0"/>
          <w:marTop w:val="0"/>
          <w:marBottom w:val="0"/>
          <w:divBdr>
            <w:top w:val="none" w:sz="0" w:space="0" w:color="auto"/>
            <w:left w:val="none" w:sz="0" w:space="0" w:color="auto"/>
            <w:bottom w:val="none" w:sz="0" w:space="0" w:color="auto"/>
            <w:right w:val="none" w:sz="0" w:space="0" w:color="auto"/>
          </w:divBdr>
        </w:div>
        <w:div w:id="1124468322">
          <w:marLeft w:val="640"/>
          <w:marRight w:val="0"/>
          <w:marTop w:val="0"/>
          <w:marBottom w:val="0"/>
          <w:divBdr>
            <w:top w:val="none" w:sz="0" w:space="0" w:color="auto"/>
            <w:left w:val="none" w:sz="0" w:space="0" w:color="auto"/>
            <w:bottom w:val="none" w:sz="0" w:space="0" w:color="auto"/>
            <w:right w:val="none" w:sz="0" w:space="0" w:color="auto"/>
          </w:divBdr>
        </w:div>
        <w:div w:id="1149783902">
          <w:marLeft w:val="640"/>
          <w:marRight w:val="0"/>
          <w:marTop w:val="0"/>
          <w:marBottom w:val="0"/>
          <w:divBdr>
            <w:top w:val="none" w:sz="0" w:space="0" w:color="auto"/>
            <w:left w:val="none" w:sz="0" w:space="0" w:color="auto"/>
            <w:bottom w:val="none" w:sz="0" w:space="0" w:color="auto"/>
            <w:right w:val="none" w:sz="0" w:space="0" w:color="auto"/>
          </w:divBdr>
        </w:div>
        <w:div w:id="1168905014">
          <w:marLeft w:val="640"/>
          <w:marRight w:val="0"/>
          <w:marTop w:val="0"/>
          <w:marBottom w:val="0"/>
          <w:divBdr>
            <w:top w:val="none" w:sz="0" w:space="0" w:color="auto"/>
            <w:left w:val="none" w:sz="0" w:space="0" w:color="auto"/>
            <w:bottom w:val="none" w:sz="0" w:space="0" w:color="auto"/>
            <w:right w:val="none" w:sz="0" w:space="0" w:color="auto"/>
          </w:divBdr>
        </w:div>
        <w:div w:id="1170753813">
          <w:marLeft w:val="640"/>
          <w:marRight w:val="0"/>
          <w:marTop w:val="0"/>
          <w:marBottom w:val="0"/>
          <w:divBdr>
            <w:top w:val="none" w:sz="0" w:space="0" w:color="auto"/>
            <w:left w:val="none" w:sz="0" w:space="0" w:color="auto"/>
            <w:bottom w:val="none" w:sz="0" w:space="0" w:color="auto"/>
            <w:right w:val="none" w:sz="0" w:space="0" w:color="auto"/>
          </w:divBdr>
        </w:div>
        <w:div w:id="1186361427">
          <w:marLeft w:val="640"/>
          <w:marRight w:val="0"/>
          <w:marTop w:val="0"/>
          <w:marBottom w:val="0"/>
          <w:divBdr>
            <w:top w:val="none" w:sz="0" w:space="0" w:color="auto"/>
            <w:left w:val="none" w:sz="0" w:space="0" w:color="auto"/>
            <w:bottom w:val="none" w:sz="0" w:space="0" w:color="auto"/>
            <w:right w:val="none" w:sz="0" w:space="0" w:color="auto"/>
          </w:divBdr>
        </w:div>
        <w:div w:id="1186674479">
          <w:marLeft w:val="640"/>
          <w:marRight w:val="0"/>
          <w:marTop w:val="0"/>
          <w:marBottom w:val="0"/>
          <w:divBdr>
            <w:top w:val="none" w:sz="0" w:space="0" w:color="auto"/>
            <w:left w:val="none" w:sz="0" w:space="0" w:color="auto"/>
            <w:bottom w:val="none" w:sz="0" w:space="0" w:color="auto"/>
            <w:right w:val="none" w:sz="0" w:space="0" w:color="auto"/>
          </w:divBdr>
        </w:div>
        <w:div w:id="1207138113">
          <w:marLeft w:val="640"/>
          <w:marRight w:val="0"/>
          <w:marTop w:val="0"/>
          <w:marBottom w:val="0"/>
          <w:divBdr>
            <w:top w:val="none" w:sz="0" w:space="0" w:color="auto"/>
            <w:left w:val="none" w:sz="0" w:space="0" w:color="auto"/>
            <w:bottom w:val="none" w:sz="0" w:space="0" w:color="auto"/>
            <w:right w:val="none" w:sz="0" w:space="0" w:color="auto"/>
          </w:divBdr>
        </w:div>
        <w:div w:id="1218736859">
          <w:marLeft w:val="640"/>
          <w:marRight w:val="0"/>
          <w:marTop w:val="0"/>
          <w:marBottom w:val="0"/>
          <w:divBdr>
            <w:top w:val="none" w:sz="0" w:space="0" w:color="auto"/>
            <w:left w:val="none" w:sz="0" w:space="0" w:color="auto"/>
            <w:bottom w:val="none" w:sz="0" w:space="0" w:color="auto"/>
            <w:right w:val="none" w:sz="0" w:space="0" w:color="auto"/>
          </w:divBdr>
        </w:div>
        <w:div w:id="1227183122">
          <w:marLeft w:val="640"/>
          <w:marRight w:val="0"/>
          <w:marTop w:val="0"/>
          <w:marBottom w:val="0"/>
          <w:divBdr>
            <w:top w:val="none" w:sz="0" w:space="0" w:color="auto"/>
            <w:left w:val="none" w:sz="0" w:space="0" w:color="auto"/>
            <w:bottom w:val="none" w:sz="0" w:space="0" w:color="auto"/>
            <w:right w:val="none" w:sz="0" w:space="0" w:color="auto"/>
          </w:divBdr>
        </w:div>
        <w:div w:id="1229729660">
          <w:marLeft w:val="640"/>
          <w:marRight w:val="0"/>
          <w:marTop w:val="0"/>
          <w:marBottom w:val="0"/>
          <w:divBdr>
            <w:top w:val="none" w:sz="0" w:space="0" w:color="auto"/>
            <w:left w:val="none" w:sz="0" w:space="0" w:color="auto"/>
            <w:bottom w:val="none" w:sz="0" w:space="0" w:color="auto"/>
            <w:right w:val="none" w:sz="0" w:space="0" w:color="auto"/>
          </w:divBdr>
        </w:div>
        <w:div w:id="1232541090">
          <w:marLeft w:val="640"/>
          <w:marRight w:val="0"/>
          <w:marTop w:val="0"/>
          <w:marBottom w:val="0"/>
          <w:divBdr>
            <w:top w:val="none" w:sz="0" w:space="0" w:color="auto"/>
            <w:left w:val="none" w:sz="0" w:space="0" w:color="auto"/>
            <w:bottom w:val="none" w:sz="0" w:space="0" w:color="auto"/>
            <w:right w:val="none" w:sz="0" w:space="0" w:color="auto"/>
          </w:divBdr>
        </w:div>
        <w:div w:id="1244299180">
          <w:marLeft w:val="640"/>
          <w:marRight w:val="0"/>
          <w:marTop w:val="0"/>
          <w:marBottom w:val="0"/>
          <w:divBdr>
            <w:top w:val="none" w:sz="0" w:space="0" w:color="auto"/>
            <w:left w:val="none" w:sz="0" w:space="0" w:color="auto"/>
            <w:bottom w:val="none" w:sz="0" w:space="0" w:color="auto"/>
            <w:right w:val="none" w:sz="0" w:space="0" w:color="auto"/>
          </w:divBdr>
        </w:div>
        <w:div w:id="1247377221">
          <w:marLeft w:val="640"/>
          <w:marRight w:val="0"/>
          <w:marTop w:val="0"/>
          <w:marBottom w:val="0"/>
          <w:divBdr>
            <w:top w:val="none" w:sz="0" w:space="0" w:color="auto"/>
            <w:left w:val="none" w:sz="0" w:space="0" w:color="auto"/>
            <w:bottom w:val="none" w:sz="0" w:space="0" w:color="auto"/>
            <w:right w:val="none" w:sz="0" w:space="0" w:color="auto"/>
          </w:divBdr>
        </w:div>
        <w:div w:id="1251162147">
          <w:marLeft w:val="640"/>
          <w:marRight w:val="0"/>
          <w:marTop w:val="0"/>
          <w:marBottom w:val="0"/>
          <w:divBdr>
            <w:top w:val="none" w:sz="0" w:space="0" w:color="auto"/>
            <w:left w:val="none" w:sz="0" w:space="0" w:color="auto"/>
            <w:bottom w:val="none" w:sz="0" w:space="0" w:color="auto"/>
            <w:right w:val="none" w:sz="0" w:space="0" w:color="auto"/>
          </w:divBdr>
        </w:div>
        <w:div w:id="1271821807">
          <w:marLeft w:val="640"/>
          <w:marRight w:val="0"/>
          <w:marTop w:val="0"/>
          <w:marBottom w:val="0"/>
          <w:divBdr>
            <w:top w:val="none" w:sz="0" w:space="0" w:color="auto"/>
            <w:left w:val="none" w:sz="0" w:space="0" w:color="auto"/>
            <w:bottom w:val="none" w:sz="0" w:space="0" w:color="auto"/>
            <w:right w:val="none" w:sz="0" w:space="0" w:color="auto"/>
          </w:divBdr>
        </w:div>
        <w:div w:id="1277130566">
          <w:marLeft w:val="640"/>
          <w:marRight w:val="0"/>
          <w:marTop w:val="0"/>
          <w:marBottom w:val="0"/>
          <w:divBdr>
            <w:top w:val="none" w:sz="0" w:space="0" w:color="auto"/>
            <w:left w:val="none" w:sz="0" w:space="0" w:color="auto"/>
            <w:bottom w:val="none" w:sz="0" w:space="0" w:color="auto"/>
            <w:right w:val="none" w:sz="0" w:space="0" w:color="auto"/>
          </w:divBdr>
        </w:div>
        <w:div w:id="1285625049">
          <w:marLeft w:val="640"/>
          <w:marRight w:val="0"/>
          <w:marTop w:val="0"/>
          <w:marBottom w:val="0"/>
          <w:divBdr>
            <w:top w:val="none" w:sz="0" w:space="0" w:color="auto"/>
            <w:left w:val="none" w:sz="0" w:space="0" w:color="auto"/>
            <w:bottom w:val="none" w:sz="0" w:space="0" w:color="auto"/>
            <w:right w:val="none" w:sz="0" w:space="0" w:color="auto"/>
          </w:divBdr>
        </w:div>
        <w:div w:id="1319184799">
          <w:marLeft w:val="640"/>
          <w:marRight w:val="0"/>
          <w:marTop w:val="0"/>
          <w:marBottom w:val="0"/>
          <w:divBdr>
            <w:top w:val="none" w:sz="0" w:space="0" w:color="auto"/>
            <w:left w:val="none" w:sz="0" w:space="0" w:color="auto"/>
            <w:bottom w:val="none" w:sz="0" w:space="0" w:color="auto"/>
            <w:right w:val="none" w:sz="0" w:space="0" w:color="auto"/>
          </w:divBdr>
        </w:div>
        <w:div w:id="1324896934">
          <w:marLeft w:val="640"/>
          <w:marRight w:val="0"/>
          <w:marTop w:val="0"/>
          <w:marBottom w:val="0"/>
          <w:divBdr>
            <w:top w:val="none" w:sz="0" w:space="0" w:color="auto"/>
            <w:left w:val="none" w:sz="0" w:space="0" w:color="auto"/>
            <w:bottom w:val="none" w:sz="0" w:space="0" w:color="auto"/>
            <w:right w:val="none" w:sz="0" w:space="0" w:color="auto"/>
          </w:divBdr>
        </w:div>
        <w:div w:id="1329863097">
          <w:marLeft w:val="640"/>
          <w:marRight w:val="0"/>
          <w:marTop w:val="0"/>
          <w:marBottom w:val="0"/>
          <w:divBdr>
            <w:top w:val="none" w:sz="0" w:space="0" w:color="auto"/>
            <w:left w:val="none" w:sz="0" w:space="0" w:color="auto"/>
            <w:bottom w:val="none" w:sz="0" w:space="0" w:color="auto"/>
            <w:right w:val="none" w:sz="0" w:space="0" w:color="auto"/>
          </w:divBdr>
        </w:div>
        <w:div w:id="1348826173">
          <w:marLeft w:val="640"/>
          <w:marRight w:val="0"/>
          <w:marTop w:val="0"/>
          <w:marBottom w:val="0"/>
          <w:divBdr>
            <w:top w:val="none" w:sz="0" w:space="0" w:color="auto"/>
            <w:left w:val="none" w:sz="0" w:space="0" w:color="auto"/>
            <w:bottom w:val="none" w:sz="0" w:space="0" w:color="auto"/>
            <w:right w:val="none" w:sz="0" w:space="0" w:color="auto"/>
          </w:divBdr>
        </w:div>
        <w:div w:id="1348867400">
          <w:marLeft w:val="640"/>
          <w:marRight w:val="0"/>
          <w:marTop w:val="0"/>
          <w:marBottom w:val="0"/>
          <w:divBdr>
            <w:top w:val="none" w:sz="0" w:space="0" w:color="auto"/>
            <w:left w:val="none" w:sz="0" w:space="0" w:color="auto"/>
            <w:bottom w:val="none" w:sz="0" w:space="0" w:color="auto"/>
            <w:right w:val="none" w:sz="0" w:space="0" w:color="auto"/>
          </w:divBdr>
        </w:div>
        <w:div w:id="1352223012">
          <w:marLeft w:val="640"/>
          <w:marRight w:val="0"/>
          <w:marTop w:val="0"/>
          <w:marBottom w:val="0"/>
          <w:divBdr>
            <w:top w:val="none" w:sz="0" w:space="0" w:color="auto"/>
            <w:left w:val="none" w:sz="0" w:space="0" w:color="auto"/>
            <w:bottom w:val="none" w:sz="0" w:space="0" w:color="auto"/>
            <w:right w:val="none" w:sz="0" w:space="0" w:color="auto"/>
          </w:divBdr>
        </w:div>
        <w:div w:id="1369139489">
          <w:marLeft w:val="640"/>
          <w:marRight w:val="0"/>
          <w:marTop w:val="0"/>
          <w:marBottom w:val="0"/>
          <w:divBdr>
            <w:top w:val="none" w:sz="0" w:space="0" w:color="auto"/>
            <w:left w:val="none" w:sz="0" w:space="0" w:color="auto"/>
            <w:bottom w:val="none" w:sz="0" w:space="0" w:color="auto"/>
            <w:right w:val="none" w:sz="0" w:space="0" w:color="auto"/>
          </w:divBdr>
        </w:div>
        <w:div w:id="1385564784">
          <w:marLeft w:val="640"/>
          <w:marRight w:val="0"/>
          <w:marTop w:val="0"/>
          <w:marBottom w:val="0"/>
          <w:divBdr>
            <w:top w:val="none" w:sz="0" w:space="0" w:color="auto"/>
            <w:left w:val="none" w:sz="0" w:space="0" w:color="auto"/>
            <w:bottom w:val="none" w:sz="0" w:space="0" w:color="auto"/>
            <w:right w:val="none" w:sz="0" w:space="0" w:color="auto"/>
          </w:divBdr>
        </w:div>
        <w:div w:id="1387148356">
          <w:marLeft w:val="640"/>
          <w:marRight w:val="0"/>
          <w:marTop w:val="0"/>
          <w:marBottom w:val="0"/>
          <w:divBdr>
            <w:top w:val="none" w:sz="0" w:space="0" w:color="auto"/>
            <w:left w:val="none" w:sz="0" w:space="0" w:color="auto"/>
            <w:bottom w:val="none" w:sz="0" w:space="0" w:color="auto"/>
            <w:right w:val="none" w:sz="0" w:space="0" w:color="auto"/>
          </w:divBdr>
        </w:div>
        <w:div w:id="1392533999">
          <w:marLeft w:val="640"/>
          <w:marRight w:val="0"/>
          <w:marTop w:val="0"/>
          <w:marBottom w:val="0"/>
          <w:divBdr>
            <w:top w:val="none" w:sz="0" w:space="0" w:color="auto"/>
            <w:left w:val="none" w:sz="0" w:space="0" w:color="auto"/>
            <w:bottom w:val="none" w:sz="0" w:space="0" w:color="auto"/>
            <w:right w:val="none" w:sz="0" w:space="0" w:color="auto"/>
          </w:divBdr>
        </w:div>
        <w:div w:id="1394161016">
          <w:marLeft w:val="640"/>
          <w:marRight w:val="0"/>
          <w:marTop w:val="0"/>
          <w:marBottom w:val="0"/>
          <w:divBdr>
            <w:top w:val="none" w:sz="0" w:space="0" w:color="auto"/>
            <w:left w:val="none" w:sz="0" w:space="0" w:color="auto"/>
            <w:bottom w:val="none" w:sz="0" w:space="0" w:color="auto"/>
            <w:right w:val="none" w:sz="0" w:space="0" w:color="auto"/>
          </w:divBdr>
        </w:div>
        <w:div w:id="1401710715">
          <w:marLeft w:val="640"/>
          <w:marRight w:val="0"/>
          <w:marTop w:val="0"/>
          <w:marBottom w:val="0"/>
          <w:divBdr>
            <w:top w:val="none" w:sz="0" w:space="0" w:color="auto"/>
            <w:left w:val="none" w:sz="0" w:space="0" w:color="auto"/>
            <w:bottom w:val="none" w:sz="0" w:space="0" w:color="auto"/>
            <w:right w:val="none" w:sz="0" w:space="0" w:color="auto"/>
          </w:divBdr>
        </w:div>
        <w:div w:id="1406025336">
          <w:marLeft w:val="640"/>
          <w:marRight w:val="0"/>
          <w:marTop w:val="0"/>
          <w:marBottom w:val="0"/>
          <w:divBdr>
            <w:top w:val="none" w:sz="0" w:space="0" w:color="auto"/>
            <w:left w:val="none" w:sz="0" w:space="0" w:color="auto"/>
            <w:bottom w:val="none" w:sz="0" w:space="0" w:color="auto"/>
            <w:right w:val="none" w:sz="0" w:space="0" w:color="auto"/>
          </w:divBdr>
        </w:div>
        <w:div w:id="1418210476">
          <w:marLeft w:val="640"/>
          <w:marRight w:val="0"/>
          <w:marTop w:val="0"/>
          <w:marBottom w:val="0"/>
          <w:divBdr>
            <w:top w:val="none" w:sz="0" w:space="0" w:color="auto"/>
            <w:left w:val="none" w:sz="0" w:space="0" w:color="auto"/>
            <w:bottom w:val="none" w:sz="0" w:space="0" w:color="auto"/>
            <w:right w:val="none" w:sz="0" w:space="0" w:color="auto"/>
          </w:divBdr>
        </w:div>
        <w:div w:id="1426342922">
          <w:marLeft w:val="640"/>
          <w:marRight w:val="0"/>
          <w:marTop w:val="0"/>
          <w:marBottom w:val="0"/>
          <w:divBdr>
            <w:top w:val="none" w:sz="0" w:space="0" w:color="auto"/>
            <w:left w:val="none" w:sz="0" w:space="0" w:color="auto"/>
            <w:bottom w:val="none" w:sz="0" w:space="0" w:color="auto"/>
            <w:right w:val="none" w:sz="0" w:space="0" w:color="auto"/>
          </w:divBdr>
        </w:div>
        <w:div w:id="1439639617">
          <w:marLeft w:val="640"/>
          <w:marRight w:val="0"/>
          <w:marTop w:val="0"/>
          <w:marBottom w:val="0"/>
          <w:divBdr>
            <w:top w:val="none" w:sz="0" w:space="0" w:color="auto"/>
            <w:left w:val="none" w:sz="0" w:space="0" w:color="auto"/>
            <w:bottom w:val="none" w:sz="0" w:space="0" w:color="auto"/>
            <w:right w:val="none" w:sz="0" w:space="0" w:color="auto"/>
          </w:divBdr>
        </w:div>
        <w:div w:id="1457063291">
          <w:marLeft w:val="640"/>
          <w:marRight w:val="0"/>
          <w:marTop w:val="0"/>
          <w:marBottom w:val="0"/>
          <w:divBdr>
            <w:top w:val="none" w:sz="0" w:space="0" w:color="auto"/>
            <w:left w:val="none" w:sz="0" w:space="0" w:color="auto"/>
            <w:bottom w:val="none" w:sz="0" w:space="0" w:color="auto"/>
            <w:right w:val="none" w:sz="0" w:space="0" w:color="auto"/>
          </w:divBdr>
        </w:div>
        <w:div w:id="1459490329">
          <w:marLeft w:val="640"/>
          <w:marRight w:val="0"/>
          <w:marTop w:val="0"/>
          <w:marBottom w:val="0"/>
          <w:divBdr>
            <w:top w:val="none" w:sz="0" w:space="0" w:color="auto"/>
            <w:left w:val="none" w:sz="0" w:space="0" w:color="auto"/>
            <w:bottom w:val="none" w:sz="0" w:space="0" w:color="auto"/>
            <w:right w:val="none" w:sz="0" w:space="0" w:color="auto"/>
          </w:divBdr>
        </w:div>
        <w:div w:id="1465200356">
          <w:marLeft w:val="640"/>
          <w:marRight w:val="0"/>
          <w:marTop w:val="0"/>
          <w:marBottom w:val="0"/>
          <w:divBdr>
            <w:top w:val="none" w:sz="0" w:space="0" w:color="auto"/>
            <w:left w:val="none" w:sz="0" w:space="0" w:color="auto"/>
            <w:bottom w:val="none" w:sz="0" w:space="0" w:color="auto"/>
            <w:right w:val="none" w:sz="0" w:space="0" w:color="auto"/>
          </w:divBdr>
        </w:div>
        <w:div w:id="1467893054">
          <w:marLeft w:val="640"/>
          <w:marRight w:val="0"/>
          <w:marTop w:val="0"/>
          <w:marBottom w:val="0"/>
          <w:divBdr>
            <w:top w:val="none" w:sz="0" w:space="0" w:color="auto"/>
            <w:left w:val="none" w:sz="0" w:space="0" w:color="auto"/>
            <w:bottom w:val="none" w:sz="0" w:space="0" w:color="auto"/>
            <w:right w:val="none" w:sz="0" w:space="0" w:color="auto"/>
          </w:divBdr>
        </w:div>
        <w:div w:id="1471169690">
          <w:marLeft w:val="640"/>
          <w:marRight w:val="0"/>
          <w:marTop w:val="0"/>
          <w:marBottom w:val="0"/>
          <w:divBdr>
            <w:top w:val="none" w:sz="0" w:space="0" w:color="auto"/>
            <w:left w:val="none" w:sz="0" w:space="0" w:color="auto"/>
            <w:bottom w:val="none" w:sz="0" w:space="0" w:color="auto"/>
            <w:right w:val="none" w:sz="0" w:space="0" w:color="auto"/>
          </w:divBdr>
        </w:div>
        <w:div w:id="1484158672">
          <w:marLeft w:val="640"/>
          <w:marRight w:val="0"/>
          <w:marTop w:val="0"/>
          <w:marBottom w:val="0"/>
          <w:divBdr>
            <w:top w:val="none" w:sz="0" w:space="0" w:color="auto"/>
            <w:left w:val="none" w:sz="0" w:space="0" w:color="auto"/>
            <w:bottom w:val="none" w:sz="0" w:space="0" w:color="auto"/>
            <w:right w:val="none" w:sz="0" w:space="0" w:color="auto"/>
          </w:divBdr>
        </w:div>
        <w:div w:id="1503475777">
          <w:marLeft w:val="640"/>
          <w:marRight w:val="0"/>
          <w:marTop w:val="0"/>
          <w:marBottom w:val="0"/>
          <w:divBdr>
            <w:top w:val="none" w:sz="0" w:space="0" w:color="auto"/>
            <w:left w:val="none" w:sz="0" w:space="0" w:color="auto"/>
            <w:bottom w:val="none" w:sz="0" w:space="0" w:color="auto"/>
            <w:right w:val="none" w:sz="0" w:space="0" w:color="auto"/>
          </w:divBdr>
        </w:div>
        <w:div w:id="1514995931">
          <w:marLeft w:val="640"/>
          <w:marRight w:val="0"/>
          <w:marTop w:val="0"/>
          <w:marBottom w:val="0"/>
          <w:divBdr>
            <w:top w:val="none" w:sz="0" w:space="0" w:color="auto"/>
            <w:left w:val="none" w:sz="0" w:space="0" w:color="auto"/>
            <w:bottom w:val="none" w:sz="0" w:space="0" w:color="auto"/>
            <w:right w:val="none" w:sz="0" w:space="0" w:color="auto"/>
          </w:divBdr>
        </w:div>
        <w:div w:id="1528372570">
          <w:marLeft w:val="640"/>
          <w:marRight w:val="0"/>
          <w:marTop w:val="0"/>
          <w:marBottom w:val="0"/>
          <w:divBdr>
            <w:top w:val="none" w:sz="0" w:space="0" w:color="auto"/>
            <w:left w:val="none" w:sz="0" w:space="0" w:color="auto"/>
            <w:bottom w:val="none" w:sz="0" w:space="0" w:color="auto"/>
            <w:right w:val="none" w:sz="0" w:space="0" w:color="auto"/>
          </w:divBdr>
        </w:div>
        <w:div w:id="1529953220">
          <w:marLeft w:val="640"/>
          <w:marRight w:val="0"/>
          <w:marTop w:val="0"/>
          <w:marBottom w:val="0"/>
          <w:divBdr>
            <w:top w:val="none" w:sz="0" w:space="0" w:color="auto"/>
            <w:left w:val="none" w:sz="0" w:space="0" w:color="auto"/>
            <w:bottom w:val="none" w:sz="0" w:space="0" w:color="auto"/>
            <w:right w:val="none" w:sz="0" w:space="0" w:color="auto"/>
          </w:divBdr>
        </w:div>
        <w:div w:id="1531870604">
          <w:marLeft w:val="640"/>
          <w:marRight w:val="0"/>
          <w:marTop w:val="0"/>
          <w:marBottom w:val="0"/>
          <w:divBdr>
            <w:top w:val="none" w:sz="0" w:space="0" w:color="auto"/>
            <w:left w:val="none" w:sz="0" w:space="0" w:color="auto"/>
            <w:bottom w:val="none" w:sz="0" w:space="0" w:color="auto"/>
            <w:right w:val="none" w:sz="0" w:space="0" w:color="auto"/>
          </w:divBdr>
        </w:div>
        <w:div w:id="1534922218">
          <w:marLeft w:val="640"/>
          <w:marRight w:val="0"/>
          <w:marTop w:val="0"/>
          <w:marBottom w:val="0"/>
          <w:divBdr>
            <w:top w:val="none" w:sz="0" w:space="0" w:color="auto"/>
            <w:left w:val="none" w:sz="0" w:space="0" w:color="auto"/>
            <w:bottom w:val="none" w:sz="0" w:space="0" w:color="auto"/>
            <w:right w:val="none" w:sz="0" w:space="0" w:color="auto"/>
          </w:divBdr>
        </w:div>
        <w:div w:id="1537740256">
          <w:marLeft w:val="640"/>
          <w:marRight w:val="0"/>
          <w:marTop w:val="0"/>
          <w:marBottom w:val="0"/>
          <w:divBdr>
            <w:top w:val="none" w:sz="0" w:space="0" w:color="auto"/>
            <w:left w:val="none" w:sz="0" w:space="0" w:color="auto"/>
            <w:bottom w:val="none" w:sz="0" w:space="0" w:color="auto"/>
            <w:right w:val="none" w:sz="0" w:space="0" w:color="auto"/>
          </w:divBdr>
        </w:div>
        <w:div w:id="1538548323">
          <w:marLeft w:val="640"/>
          <w:marRight w:val="0"/>
          <w:marTop w:val="0"/>
          <w:marBottom w:val="0"/>
          <w:divBdr>
            <w:top w:val="none" w:sz="0" w:space="0" w:color="auto"/>
            <w:left w:val="none" w:sz="0" w:space="0" w:color="auto"/>
            <w:bottom w:val="none" w:sz="0" w:space="0" w:color="auto"/>
            <w:right w:val="none" w:sz="0" w:space="0" w:color="auto"/>
          </w:divBdr>
        </w:div>
        <w:div w:id="1542984333">
          <w:marLeft w:val="640"/>
          <w:marRight w:val="0"/>
          <w:marTop w:val="0"/>
          <w:marBottom w:val="0"/>
          <w:divBdr>
            <w:top w:val="none" w:sz="0" w:space="0" w:color="auto"/>
            <w:left w:val="none" w:sz="0" w:space="0" w:color="auto"/>
            <w:bottom w:val="none" w:sz="0" w:space="0" w:color="auto"/>
            <w:right w:val="none" w:sz="0" w:space="0" w:color="auto"/>
          </w:divBdr>
        </w:div>
        <w:div w:id="1553810179">
          <w:marLeft w:val="640"/>
          <w:marRight w:val="0"/>
          <w:marTop w:val="0"/>
          <w:marBottom w:val="0"/>
          <w:divBdr>
            <w:top w:val="none" w:sz="0" w:space="0" w:color="auto"/>
            <w:left w:val="none" w:sz="0" w:space="0" w:color="auto"/>
            <w:bottom w:val="none" w:sz="0" w:space="0" w:color="auto"/>
            <w:right w:val="none" w:sz="0" w:space="0" w:color="auto"/>
          </w:divBdr>
        </w:div>
        <w:div w:id="1554846393">
          <w:marLeft w:val="640"/>
          <w:marRight w:val="0"/>
          <w:marTop w:val="0"/>
          <w:marBottom w:val="0"/>
          <w:divBdr>
            <w:top w:val="none" w:sz="0" w:space="0" w:color="auto"/>
            <w:left w:val="none" w:sz="0" w:space="0" w:color="auto"/>
            <w:bottom w:val="none" w:sz="0" w:space="0" w:color="auto"/>
            <w:right w:val="none" w:sz="0" w:space="0" w:color="auto"/>
          </w:divBdr>
        </w:div>
        <w:div w:id="1556311708">
          <w:marLeft w:val="640"/>
          <w:marRight w:val="0"/>
          <w:marTop w:val="0"/>
          <w:marBottom w:val="0"/>
          <w:divBdr>
            <w:top w:val="none" w:sz="0" w:space="0" w:color="auto"/>
            <w:left w:val="none" w:sz="0" w:space="0" w:color="auto"/>
            <w:bottom w:val="none" w:sz="0" w:space="0" w:color="auto"/>
            <w:right w:val="none" w:sz="0" w:space="0" w:color="auto"/>
          </w:divBdr>
        </w:div>
        <w:div w:id="1575238778">
          <w:marLeft w:val="640"/>
          <w:marRight w:val="0"/>
          <w:marTop w:val="0"/>
          <w:marBottom w:val="0"/>
          <w:divBdr>
            <w:top w:val="none" w:sz="0" w:space="0" w:color="auto"/>
            <w:left w:val="none" w:sz="0" w:space="0" w:color="auto"/>
            <w:bottom w:val="none" w:sz="0" w:space="0" w:color="auto"/>
            <w:right w:val="none" w:sz="0" w:space="0" w:color="auto"/>
          </w:divBdr>
        </w:div>
        <w:div w:id="1581787526">
          <w:marLeft w:val="640"/>
          <w:marRight w:val="0"/>
          <w:marTop w:val="0"/>
          <w:marBottom w:val="0"/>
          <w:divBdr>
            <w:top w:val="none" w:sz="0" w:space="0" w:color="auto"/>
            <w:left w:val="none" w:sz="0" w:space="0" w:color="auto"/>
            <w:bottom w:val="none" w:sz="0" w:space="0" w:color="auto"/>
            <w:right w:val="none" w:sz="0" w:space="0" w:color="auto"/>
          </w:divBdr>
        </w:div>
        <w:div w:id="1582638543">
          <w:marLeft w:val="640"/>
          <w:marRight w:val="0"/>
          <w:marTop w:val="0"/>
          <w:marBottom w:val="0"/>
          <w:divBdr>
            <w:top w:val="none" w:sz="0" w:space="0" w:color="auto"/>
            <w:left w:val="none" w:sz="0" w:space="0" w:color="auto"/>
            <w:bottom w:val="none" w:sz="0" w:space="0" w:color="auto"/>
            <w:right w:val="none" w:sz="0" w:space="0" w:color="auto"/>
          </w:divBdr>
        </w:div>
        <w:div w:id="1582642616">
          <w:marLeft w:val="640"/>
          <w:marRight w:val="0"/>
          <w:marTop w:val="0"/>
          <w:marBottom w:val="0"/>
          <w:divBdr>
            <w:top w:val="none" w:sz="0" w:space="0" w:color="auto"/>
            <w:left w:val="none" w:sz="0" w:space="0" w:color="auto"/>
            <w:bottom w:val="none" w:sz="0" w:space="0" w:color="auto"/>
            <w:right w:val="none" w:sz="0" w:space="0" w:color="auto"/>
          </w:divBdr>
        </w:div>
      </w:divsChild>
    </w:div>
    <w:div w:id="612369033">
      <w:bodyDiv w:val="1"/>
      <w:marLeft w:val="0"/>
      <w:marRight w:val="0"/>
      <w:marTop w:val="0"/>
      <w:marBottom w:val="0"/>
      <w:divBdr>
        <w:top w:val="none" w:sz="0" w:space="0" w:color="auto"/>
        <w:left w:val="none" w:sz="0" w:space="0" w:color="auto"/>
        <w:bottom w:val="none" w:sz="0" w:space="0" w:color="auto"/>
        <w:right w:val="none" w:sz="0" w:space="0" w:color="auto"/>
      </w:divBdr>
      <w:divsChild>
        <w:div w:id="2326101">
          <w:marLeft w:val="640"/>
          <w:marRight w:val="0"/>
          <w:marTop w:val="0"/>
          <w:marBottom w:val="0"/>
          <w:divBdr>
            <w:top w:val="none" w:sz="0" w:space="0" w:color="auto"/>
            <w:left w:val="none" w:sz="0" w:space="0" w:color="auto"/>
            <w:bottom w:val="none" w:sz="0" w:space="0" w:color="auto"/>
            <w:right w:val="none" w:sz="0" w:space="0" w:color="auto"/>
          </w:divBdr>
        </w:div>
        <w:div w:id="6178028">
          <w:marLeft w:val="640"/>
          <w:marRight w:val="0"/>
          <w:marTop w:val="0"/>
          <w:marBottom w:val="0"/>
          <w:divBdr>
            <w:top w:val="none" w:sz="0" w:space="0" w:color="auto"/>
            <w:left w:val="none" w:sz="0" w:space="0" w:color="auto"/>
            <w:bottom w:val="none" w:sz="0" w:space="0" w:color="auto"/>
            <w:right w:val="none" w:sz="0" w:space="0" w:color="auto"/>
          </w:divBdr>
        </w:div>
        <w:div w:id="8069674">
          <w:marLeft w:val="640"/>
          <w:marRight w:val="0"/>
          <w:marTop w:val="0"/>
          <w:marBottom w:val="0"/>
          <w:divBdr>
            <w:top w:val="none" w:sz="0" w:space="0" w:color="auto"/>
            <w:left w:val="none" w:sz="0" w:space="0" w:color="auto"/>
            <w:bottom w:val="none" w:sz="0" w:space="0" w:color="auto"/>
            <w:right w:val="none" w:sz="0" w:space="0" w:color="auto"/>
          </w:divBdr>
        </w:div>
        <w:div w:id="27875687">
          <w:marLeft w:val="640"/>
          <w:marRight w:val="0"/>
          <w:marTop w:val="0"/>
          <w:marBottom w:val="0"/>
          <w:divBdr>
            <w:top w:val="none" w:sz="0" w:space="0" w:color="auto"/>
            <w:left w:val="none" w:sz="0" w:space="0" w:color="auto"/>
            <w:bottom w:val="none" w:sz="0" w:space="0" w:color="auto"/>
            <w:right w:val="none" w:sz="0" w:space="0" w:color="auto"/>
          </w:divBdr>
        </w:div>
        <w:div w:id="31619780">
          <w:marLeft w:val="640"/>
          <w:marRight w:val="0"/>
          <w:marTop w:val="0"/>
          <w:marBottom w:val="0"/>
          <w:divBdr>
            <w:top w:val="none" w:sz="0" w:space="0" w:color="auto"/>
            <w:left w:val="none" w:sz="0" w:space="0" w:color="auto"/>
            <w:bottom w:val="none" w:sz="0" w:space="0" w:color="auto"/>
            <w:right w:val="none" w:sz="0" w:space="0" w:color="auto"/>
          </w:divBdr>
        </w:div>
        <w:div w:id="38289101">
          <w:marLeft w:val="640"/>
          <w:marRight w:val="0"/>
          <w:marTop w:val="0"/>
          <w:marBottom w:val="0"/>
          <w:divBdr>
            <w:top w:val="none" w:sz="0" w:space="0" w:color="auto"/>
            <w:left w:val="none" w:sz="0" w:space="0" w:color="auto"/>
            <w:bottom w:val="none" w:sz="0" w:space="0" w:color="auto"/>
            <w:right w:val="none" w:sz="0" w:space="0" w:color="auto"/>
          </w:divBdr>
        </w:div>
        <w:div w:id="45877937">
          <w:marLeft w:val="640"/>
          <w:marRight w:val="0"/>
          <w:marTop w:val="0"/>
          <w:marBottom w:val="0"/>
          <w:divBdr>
            <w:top w:val="none" w:sz="0" w:space="0" w:color="auto"/>
            <w:left w:val="none" w:sz="0" w:space="0" w:color="auto"/>
            <w:bottom w:val="none" w:sz="0" w:space="0" w:color="auto"/>
            <w:right w:val="none" w:sz="0" w:space="0" w:color="auto"/>
          </w:divBdr>
        </w:div>
        <w:div w:id="48193843">
          <w:marLeft w:val="640"/>
          <w:marRight w:val="0"/>
          <w:marTop w:val="0"/>
          <w:marBottom w:val="0"/>
          <w:divBdr>
            <w:top w:val="none" w:sz="0" w:space="0" w:color="auto"/>
            <w:left w:val="none" w:sz="0" w:space="0" w:color="auto"/>
            <w:bottom w:val="none" w:sz="0" w:space="0" w:color="auto"/>
            <w:right w:val="none" w:sz="0" w:space="0" w:color="auto"/>
          </w:divBdr>
        </w:div>
        <w:div w:id="52507695">
          <w:marLeft w:val="640"/>
          <w:marRight w:val="0"/>
          <w:marTop w:val="0"/>
          <w:marBottom w:val="0"/>
          <w:divBdr>
            <w:top w:val="none" w:sz="0" w:space="0" w:color="auto"/>
            <w:left w:val="none" w:sz="0" w:space="0" w:color="auto"/>
            <w:bottom w:val="none" w:sz="0" w:space="0" w:color="auto"/>
            <w:right w:val="none" w:sz="0" w:space="0" w:color="auto"/>
          </w:divBdr>
        </w:div>
        <w:div w:id="57018325">
          <w:marLeft w:val="640"/>
          <w:marRight w:val="0"/>
          <w:marTop w:val="0"/>
          <w:marBottom w:val="0"/>
          <w:divBdr>
            <w:top w:val="none" w:sz="0" w:space="0" w:color="auto"/>
            <w:left w:val="none" w:sz="0" w:space="0" w:color="auto"/>
            <w:bottom w:val="none" w:sz="0" w:space="0" w:color="auto"/>
            <w:right w:val="none" w:sz="0" w:space="0" w:color="auto"/>
          </w:divBdr>
        </w:div>
        <w:div w:id="59989229">
          <w:marLeft w:val="640"/>
          <w:marRight w:val="0"/>
          <w:marTop w:val="0"/>
          <w:marBottom w:val="0"/>
          <w:divBdr>
            <w:top w:val="none" w:sz="0" w:space="0" w:color="auto"/>
            <w:left w:val="none" w:sz="0" w:space="0" w:color="auto"/>
            <w:bottom w:val="none" w:sz="0" w:space="0" w:color="auto"/>
            <w:right w:val="none" w:sz="0" w:space="0" w:color="auto"/>
          </w:divBdr>
        </w:div>
        <w:div w:id="64692214">
          <w:marLeft w:val="640"/>
          <w:marRight w:val="0"/>
          <w:marTop w:val="0"/>
          <w:marBottom w:val="0"/>
          <w:divBdr>
            <w:top w:val="none" w:sz="0" w:space="0" w:color="auto"/>
            <w:left w:val="none" w:sz="0" w:space="0" w:color="auto"/>
            <w:bottom w:val="none" w:sz="0" w:space="0" w:color="auto"/>
            <w:right w:val="none" w:sz="0" w:space="0" w:color="auto"/>
          </w:divBdr>
        </w:div>
        <w:div w:id="66000871">
          <w:marLeft w:val="640"/>
          <w:marRight w:val="0"/>
          <w:marTop w:val="0"/>
          <w:marBottom w:val="0"/>
          <w:divBdr>
            <w:top w:val="none" w:sz="0" w:space="0" w:color="auto"/>
            <w:left w:val="none" w:sz="0" w:space="0" w:color="auto"/>
            <w:bottom w:val="none" w:sz="0" w:space="0" w:color="auto"/>
            <w:right w:val="none" w:sz="0" w:space="0" w:color="auto"/>
          </w:divBdr>
        </w:div>
        <w:div w:id="67314909">
          <w:marLeft w:val="640"/>
          <w:marRight w:val="0"/>
          <w:marTop w:val="0"/>
          <w:marBottom w:val="0"/>
          <w:divBdr>
            <w:top w:val="none" w:sz="0" w:space="0" w:color="auto"/>
            <w:left w:val="none" w:sz="0" w:space="0" w:color="auto"/>
            <w:bottom w:val="none" w:sz="0" w:space="0" w:color="auto"/>
            <w:right w:val="none" w:sz="0" w:space="0" w:color="auto"/>
          </w:divBdr>
        </w:div>
        <w:div w:id="73937304">
          <w:marLeft w:val="640"/>
          <w:marRight w:val="0"/>
          <w:marTop w:val="0"/>
          <w:marBottom w:val="0"/>
          <w:divBdr>
            <w:top w:val="none" w:sz="0" w:space="0" w:color="auto"/>
            <w:left w:val="none" w:sz="0" w:space="0" w:color="auto"/>
            <w:bottom w:val="none" w:sz="0" w:space="0" w:color="auto"/>
            <w:right w:val="none" w:sz="0" w:space="0" w:color="auto"/>
          </w:divBdr>
        </w:div>
        <w:div w:id="85156720">
          <w:marLeft w:val="640"/>
          <w:marRight w:val="0"/>
          <w:marTop w:val="0"/>
          <w:marBottom w:val="0"/>
          <w:divBdr>
            <w:top w:val="none" w:sz="0" w:space="0" w:color="auto"/>
            <w:left w:val="none" w:sz="0" w:space="0" w:color="auto"/>
            <w:bottom w:val="none" w:sz="0" w:space="0" w:color="auto"/>
            <w:right w:val="none" w:sz="0" w:space="0" w:color="auto"/>
          </w:divBdr>
        </w:div>
        <w:div w:id="88889035">
          <w:marLeft w:val="640"/>
          <w:marRight w:val="0"/>
          <w:marTop w:val="0"/>
          <w:marBottom w:val="0"/>
          <w:divBdr>
            <w:top w:val="none" w:sz="0" w:space="0" w:color="auto"/>
            <w:left w:val="none" w:sz="0" w:space="0" w:color="auto"/>
            <w:bottom w:val="none" w:sz="0" w:space="0" w:color="auto"/>
            <w:right w:val="none" w:sz="0" w:space="0" w:color="auto"/>
          </w:divBdr>
        </w:div>
        <w:div w:id="89474864">
          <w:marLeft w:val="640"/>
          <w:marRight w:val="0"/>
          <w:marTop w:val="0"/>
          <w:marBottom w:val="0"/>
          <w:divBdr>
            <w:top w:val="none" w:sz="0" w:space="0" w:color="auto"/>
            <w:left w:val="none" w:sz="0" w:space="0" w:color="auto"/>
            <w:bottom w:val="none" w:sz="0" w:space="0" w:color="auto"/>
            <w:right w:val="none" w:sz="0" w:space="0" w:color="auto"/>
          </w:divBdr>
        </w:div>
        <w:div w:id="92945133">
          <w:marLeft w:val="640"/>
          <w:marRight w:val="0"/>
          <w:marTop w:val="0"/>
          <w:marBottom w:val="0"/>
          <w:divBdr>
            <w:top w:val="none" w:sz="0" w:space="0" w:color="auto"/>
            <w:left w:val="none" w:sz="0" w:space="0" w:color="auto"/>
            <w:bottom w:val="none" w:sz="0" w:space="0" w:color="auto"/>
            <w:right w:val="none" w:sz="0" w:space="0" w:color="auto"/>
          </w:divBdr>
        </w:div>
        <w:div w:id="97022924">
          <w:marLeft w:val="640"/>
          <w:marRight w:val="0"/>
          <w:marTop w:val="0"/>
          <w:marBottom w:val="0"/>
          <w:divBdr>
            <w:top w:val="none" w:sz="0" w:space="0" w:color="auto"/>
            <w:left w:val="none" w:sz="0" w:space="0" w:color="auto"/>
            <w:bottom w:val="none" w:sz="0" w:space="0" w:color="auto"/>
            <w:right w:val="none" w:sz="0" w:space="0" w:color="auto"/>
          </w:divBdr>
        </w:div>
        <w:div w:id="98724599">
          <w:marLeft w:val="640"/>
          <w:marRight w:val="0"/>
          <w:marTop w:val="0"/>
          <w:marBottom w:val="0"/>
          <w:divBdr>
            <w:top w:val="none" w:sz="0" w:space="0" w:color="auto"/>
            <w:left w:val="none" w:sz="0" w:space="0" w:color="auto"/>
            <w:bottom w:val="none" w:sz="0" w:space="0" w:color="auto"/>
            <w:right w:val="none" w:sz="0" w:space="0" w:color="auto"/>
          </w:divBdr>
        </w:div>
        <w:div w:id="104739886">
          <w:marLeft w:val="640"/>
          <w:marRight w:val="0"/>
          <w:marTop w:val="0"/>
          <w:marBottom w:val="0"/>
          <w:divBdr>
            <w:top w:val="none" w:sz="0" w:space="0" w:color="auto"/>
            <w:left w:val="none" w:sz="0" w:space="0" w:color="auto"/>
            <w:bottom w:val="none" w:sz="0" w:space="0" w:color="auto"/>
            <w:right w:val="none" w:sz="0" w:space="0" w:color="auto"/>
          </w:divBdr>
        </w:div>
        <w:div w:id="107313953">
          <w:marLeft w:val="640"/>
          <w:marRight w:val="0"/>
          <w:marTop w:val="0"/>
          <w:marBottom w:val="0"/>
          <w:divBdr>
            <w:top w:val="none" w:sz="0" w:space="0" w:color="auto"/>
            <w:left w:val="none" w:sz="0" w:space="0" w:color="auto"/>
            <w:bottom w:val="none" w:sz="0" w:space="0" w:color="auto"/>
            <w:right w:val="none" w:sz="0" w:space="0" w:color="auto"/>
          </w:divBdr>
        </w:div>
        <w:div w:id="118227351">
          <w:marLeft w:val="640"/>
          <w:marRight w:val="0"/>
          <w:marTop w:val="0"/>
          <w:marBottom w:val="0"/>
          <w:divBdr>
            <w:top w:val="none" w:sz="0" w:space="0" w:color="auto"/>
            <w:left w:val="none" w:sz="0" w:space="0" w:color="auto"/>
            <w:bottom w:val="none" w:sz="0" w:space="0" w:color="auto"/>
            <w:right w:val="none" w:sz="0" w:space="0" w:color="auto"/>
          </w:divBdr>
        </w:div>
        <w:div w:id="122626381">
          <w:marLeft w:val="640"/>
          <w:marRight w:val="0"/>
          <w:marTop w:val="0"/>
          <w:marBottom w:val="0"/>
          <w:divBdr>
            <w:top w:val="none" w:sz="0" w:space="0" w:color="auto"/>
            <w:left w:val="none" w:sz="0" w:space="0" w:color="auto"/>
            <w:bottom w:val="none" w:sz="0" w:space="0" w:color="auto"/>
            <w:right w:val="none" w:sz="0" w:space="0" w:color="auto"/>
          </w:divBdr>
        </w:div>
        <w:div w:id="124465593">
          <w:marLeft w:val="640"/>
          <w:marRight w:val="0"/>
          <w:marTop w:val="0"/>
          <w:marBottom w:val="0"/>
          <w:divBdr>
            <w:top w:val="none" w:sz="0" w:space="0" w:color="auto"/>
            <w:left w:val="none" w:sz="0" w:space="0" w:color="auto"/>
            <w:bottom w:val="none" w:sz="0" w:space="0" w:color="auto"/>
            <w:right w:val="none" w:sz="0" w:space="0" w:color="auto"/>
          </w:divBdr>
        </w:div>
        <w:div w:id="124592207">
          <w:marLeft w:val="640"/>
          <w:marRight w:val="0"/>
          <w:marTop w:val="0"/>
          <w:marBottom w:val="0"/>
          <w:divBdr>
            <w:top w:val="none" w:sz="0" w:space="0" w:color="auto"/>
            <w:left w:val="none" w:sz="0" w:space="0" w:color="auto"/>
            <w:bottom w:val="none" w:sz="0" w:space="0" w:color="auto"/>
            <w:right w:val="none" w:sz="0" w:space="0" w:color="auto"/>
          </w:divBdr>
        </w:div>
        <w:div w:id="125054361">
          <w:marLeft w:val="640"/>
          <w:marRight w:val="0"/>
          <w:marTop w:val="0"/>
          <w:marBottom w:val="0"/>
          <w:divBdr>
            <w:top w:val="none" w:sz="0" w:space="0" w:color="auto"/>
            <w:left w:val="none" w:sz="0" w:space="0" w:color="auto"/>
            <w:bottom w:val="none" w:sz="0" w:space="0" w:color="auto"/>
            <w:right w:val="none" w:sz="0" w:space="0" w:color="auto"/>
          </w:divBdr>
        </w:div>
        <w:div w:id="133447391">
          <w:marLeft w:val="640"/>
          <w:marRight w:val="0"/>
          <w:marTop w:val="0"/>
          <w:marBottom w:val="0"/>
          <w:divBdr>
            <w:top w:val="none" w:sz="0" w:space="0" w:color="auto"/>
            <w:left w:val="none" w:sz="0" w:space="0" w:color="auto"/>
            <w:bottom w:val="none" w:sz="0" w:space="0" w:color="auto"/>
            <w:right w:val="none" w:sz="0" w:space="0" w:color="auto"/>
          </w:divBdr>
        </w:div>
        <w:div w:id="140275833">
          <w:marLeft w:val="640"/>
          <w:marRight w:val="0"/>
          <w:marTop w:val="0"/>
          <w:marBottom w:val="0"/>
          <w:divBdr>
            <w:top w:val="none" w:sz="0" w:space="0" w:color="auto"/>
            <w:left w:val="none" w:sz="0" w:space="0" w:color="auto"/>
            <w:bottom w:val="none" w:sz="0" w:space="0" w:color="auto"/>
            <w:right w:val="none" w:sz="0" w:space="0" w:color="auto"/>
          </w:divBdr>
        </w:div>
        <w:div w:id="161430558">
          <w:marLeft w:val="640"/>
          <w:marRight w:val="0"/>
          <w:marTop w:val="0"/>
          <w:marBottom w:val="0"/>
          <w:divBdr>
            <w:top w:val="none" w:sz="0" w:space="0" w:color="auto"/>
            <w:left w:val="none" w:sz="0" w:space="0" w:color="auto"/>
            <w:bottom w:val="none" w:sz="0" w:space="0" w:color="auto"/>
            <w:right w:val="none" w:sz="0" w:space="0" w:color="auto"/>
          </w:divBdr>
        </w:div>
        <w:div w:id="183717776">
          <w:marLeft w:val="640"/>
          <w:marRight w:val="0"/>
          <w:marTop w:val="0"/>
          <w:marBottom w:val="0"/>
          <w:divBdr>
            <w:top w:val="none" w:sz="0" w:space="0" w:color="auto"/>
            <w:left w:val="none" w:sz="0" w:space="0" w:color="auto"/>
            <w:bottom w:val="none" w:sz="0" w:space="0" w:color="auto"/>
            <w:right w:val="none" w:sz="0" w:space="0" w:color="auto"/>
          </w:divBdr>
        </w:div>
        <w:div w:id="186868384">
          <w:marLeft w:val="640"/>
          <w:marRight w:val="0"/>
          <w:marTop w:val="0"/>
          <w:marBottom w:val="0"/>
          <w:divBdr>
            <w:top w:val="none" w:sz="0" w:space="0" w:color="auto"/>
            <w:left w:val="none" w:sz="0" w:space="0" w:color="auto"/>
            <w:bottom w:val="none" w:sz="0" w:space="0" w:color="auto"/>
            <w:right w:val="none" w:sz="0" w:space="0" w:color="auto"/>
          </w:divBdr>
        </w:div>
        <w:div w:id="193462804">
          <w:marLeft w:val="640"/>
          <w:marRight w:val="0"/>
          <w:marTop w:val="0"/>
          <w:marBottom w:val="0"/>
          <w:divBdr>
            <w:top w:val="none" w:sz="0" w:space="0" w:color="auto"/>
            <w:left w:val="none" w:sz="0" w:space="0" w:color="auto"/>
            <w:bottom w:val="none" w:sz="0" w:space="0" w:color="auto"/>
            <w:right w:val="none" w:sz="0" w:space="0" w:color="auto"/>
          </w:divBdr>
        </w:div>
        <w:div w:id="223182094">
          <w:marLeft w:val="640"/>
          <w:marRight w:val="0"/>
          <w:marTop w:val="0"/>
          <w:marBottom w:val="0"/>
          <w:divBdr>
            <w:top w:val="none" w:sz="0" w:space="0" w:color="auto"/>
            <w:left w:val="none" w:sz="0" w:space="0" w:color="auto"/>
            <w:bottom w:val="none" w:sz="0" w:space="0" w:color="auto"/>
            <w:right w:val="none" w:sz="0" w:space="0" w:color="auto"/>
          </w:divBdr>
        </w:div>
        <w:div w:id="242494532">
          <w:marLeft w:val="640"/>
          <w:marRight w:val="0"/>
          <w:marTop w:val="0"/>
          <w:marBottom w:val="0"/>
          <w:divBdr>
            <w:top w:val="none" w:sz="0" w:space="0" w:color="auto"/>
            <w:left w:val="none" w:sz="0" w:space="0" w:color="auto"/>
            <w:bottom w:val="none" w:sz="0" w:space="0" w:color="auto"/>
            <w:right w:val="none" w:sz="0" w:space="0" w:color="auto"/>
          </w:divBdr>
        </w:div>
        <w:div w:id="247078457">
          <w:marLeft w:val="640"/>
          <w:marRight w:val="0"/>
          <w:marTop w:val="0"/>
          <w:marBottom w:val="0"/>
          <w:divBdr>
            <w:top w:val="none" w:sz="0" w:space="0" w:color="auto"/>
            <w:left w:val="none" w:sz="0" w:space="0" w:color="auto"/>
            <w:bottom w:val="none" w:sz="0" w:space="0" w:color="auto"/>
            <w:right w:val="none" w:sz="0" w:space="0" w:color="auto"/>
          </w:divBdr>
        </w:div>
        <w:div w:id="247733762">
          <w:marLeft w:val="640"/>
          <w:marRight w:val="0"/>
          <w:marTop w:val="0"/>
          <w:marBottom w:val="0"/>
          <w:divBdr>
            <w:top w:val="none" w:sz="0" w:space="0" w:color="auto"/>
            <w:left w:val="none" w:sz="0" w:space="0" w:color="auto"/>
            <w:bottom w:val="none" w:sz="0" w:space="0" w:color="auto"/>
            <w:right w:val="none" w:sz="0" w:space="0" w:color="auto"/>
          </w:divBdr>
        </w:div>
        <w:div w:id="252708460">
          <w:marLeft w:val="640"/>
          <w:marRight w:val="0"/>
          <w:marTop w:val="0"/>
          <w:marBottom w:val="0"/>
          <w:divBdr>
            <w:top w:val="none" w:sz="0" w:space="0" w:color="auto"/>
            <w:left w:val="none" w:sz="0" w:space="0" w:color="auto"/>
            <w:bottom w:val="none" w:sz="0" w:space="0" w:color="auto"/>
            <w:right w:val="none" w:sz="0" w:space="0" w:color="auto"/>
          </w:divBdr>
        </w:div>
        <w:div w:id="254752804">
          <w:marLeft w:val="640"/>
          <w:marRight w:val="0"/>
          <w:marTop w:val="0"/>
          <w:marBottom w:val="0"/>
          <w:divBdr>
            <w:top w:val="none" w:sz="0" w:space="0" w:color="auto"/>
            <w:left w:val="none" w:sz="0" w:space="0" w:color="auto"/>
            <w:bottom w:val="none" w:sz="0" w:space="0" w:color="auto"/>
            <w:right w:val="none" w:sz="0" w:space="0" w:color="auto"/>
          </w:divBdr>
        </w:div>
        <w:div w:id="255749158">
          <w:marLeft w:val="640"/>
          <w:marRight w:val="0"/>
          <w:marTop w:val="0"/>
          <w:marBottom w:val="0"/>
          <w:divBdr>
            <w:top w:val="none" w:sz="0" w:space="0" w:color="auto"/>
            <w:left w:val="none" w:sz="0" w:space="0" w:color="auto"/>
            <w:bottom w:val="none" w:sz="0" w:space="0" w:color="auto"/>
            <w:right w:val="none" w:sz="0" w:space="0" w:color="auto"/>
          </w:divBdr>
        </w:div>
        <w:div w:id="267808914">
          <w:marLeft w:val="640"/>
          <w:marRight w:val="0"/>
          <w:marTop w:val="0"/>
          <w:marBottom w:val="0"/>
          <w:divBdr>
            <w:top w:val="none" w:sz="0" w:space="0" w:color="auto"/>
            <w:left w:val="none" w:sz="0" w:space="0" w:color="auto"/>
            <w:bottom w:val="none" w:sz="0" w:space="0" w:color="auto"/>
            <w:right w:val="none" w:sz="0" w:space="0" w:color="auto"/>
          </w:divBdr>
        </w:div>
        <w:div w:id="268048716">
          <w:marLeft w:val="640"/>
          <w:marRight w:val="0"/>
          <w:marTop w:val="0"/>
          <w:marBottom w:val="0"/>
          <w:divBdr>
            <w:top w:val="none" w:sz="0" w:space="0" w:color="auto"/>
            <w:left w:val="none" w:sz="0" w:space="0" w:color="auto"/>
            <w:bottom w:val="none" w:sz="0" w:space="0" w:color="auto"/>
            <w:right w:val="none" w:sz="0" w:space="0" w:color="auto"/>
          </w:divBdr>
        </w:div>
        <w:div w:id="282615101">
          <w:marLeft w:val="640"/>
          <w:marRight w:val="0"/>
          <w:marTop w:val="0"/>
          <w:marBottom w:val="0"/>
          <w:divBdr>
            <w:top w:val="none" w:sz="0" w:space="0" w:color="auto"/>
            <w:left w:val="none" w:sz="0" w:space="0" w:color="auto"/>
            <w:bottom w:val="none" w:sz="0" w:space="0" w:color="auto"/>
            <w:right w:val="none" w:sz="0" w:space="0" w:color="auto"/>
          </w:divBdr>
        </w:div>
        <w:div w:id="285359029">
          <w:marLeft w:val="640"/>
          <w:marRight w:val="0"/>
          <w:marTop w:val="0"/>
          <w:marBottom w:val="0"/>
          <w:divBdr>
            <w:top w:val="none" w:sz="0" w:space="0" w:color="auto"/>
            <w:left w:val="none" w:sz="0" w:space="0" w:color="auto"/>
            <w:bottom w:val="none" w:sz="0" w:space="0" w:color="auto"/>
            <w:right w:val="none" w:sz="0" w:space="0" w:color="auto"/>
          </w:divBdr>
        </w:div>
        <w:div w:id="296881095">
          <w:marLeft w:val="640"/>
          <w:marRight w:val="0"/>
          <w:marTop w:val="0"/>
          <w:marBottom w:val="0"/>
          <w:divBdr>
            <w:top w:val="none" w:sz="0" w:space="0" w:color="auto"/>
            <w:left w:val="none" w:sz="0" w:space="0" w:color="auto"/>
            <w:bottom w:val="none" w:sz="0" w:space="0" w:color="auto"/>
            <w:right w:val="none" w:sz="0" w:space="0" w:color="auto"/>
          </w:divBdr>
        </w:div>
        <w:div w:id="303126403">
          <w:marLeft w:val="640"/>
          <w:marRight w:val="0"/>
          <w:marTop w:val="0"/>
          <w:marBottom w:val="0"/>
          <w:divBdr>
            <w:top w:val="none" w:sz="0" w:space="0" w:color="auto"/>
            <w:left w:val="none" w:sz="0" w:space="0" w:color="auto"/>
            <w:bottom w:val="none" w:sz="0" w:space="0" w:color="auto"/>
            <w:right w:val="none" w:sz="0" w:space="0" w:color="auto"/>
          </w:divBdr>
        </w:div>
        <w:div w:id="311451372">
          <w:marLeft w:val="640"/>
          <w:marRight w:val="0"/>
          <w:marTop w:val="0"/>
          <w:marBottom w:val="0"/>
          <w:divBdr>
            <w:top w:val="none" w:sz="0" w:space="0" w:color="auto"/>
            <w:left w:val="none" w:sz="0" w:space="0" w:color="auto"/>
            <w:bottom w:val="none" w:sz="0" w:space="0" w:color="auto"/>
            <w:right w:val="none" w:sz="0" w:space="0" w:color="auto"/>
          </w:divBdr>
        </w:div>
        <w:div w:id="316347868">
          <w:marLeft w:val="640"/>
          <w:marRight w:val="0"/>
          <w:marTop w:val="0"/>
          <w:marBottom w:val="0"/>
          <w:divBdr>
            <w:top w:val="none" w:sz="0" w:space="0" w:color="auto"/>
            <w:left w:val="none" w:sz="0" w:space="0" w:color="auto"/>
            <w:bottom w:val="none" w:sz="0" w:space="0" w:color="auto"/>
            <w:right w:val="none" w:sz="0" w:space="0" w:color="auto"/>
          </w:divBdr>
        </w:div>
        <w:div w:id="322660017">
          <w:marLeft w:val="640"/>
          <w:marRight w:val="0"/>
          <w:marTop w:val="0"/>
          <w:marBottom w:val="0"/>
          <w:divBdr>
            <w:top w:val="none" w:sz="0" w:space="0" w:color="auto"/>
            <w:left w:val="none" w:sz="0" w:space="0" w:color="auto"/>
            <w:bottom w:val="none" w:sz="0" w:space="0" w:color="auto"/>
            <w:right w:val="none" w:sz="0" w:space="0" w:color="auto"/>
          </w:divBdr>
        </w:div>
        <w:div w:id="331378647">
          <w:marLeft w:val="640"/>
          <w:marRight w:val="0"/>
          <w:marTop w:val="0"/>
          <w:marBottom w:val="0"/>
          <w:divBdr>
            <w:top w:val="none" w:sz="0" w:space="0" w:color="auto"/>
            <w:left w:val="none" w:sz="0" w:space="0" w:color="auto"/>
            <w:bottom w:val="none" w:sz="0" w:space="0" w:color="auto"/>
            <w:right w:val="none" w:sz="0" w:space="0" w:color="auto"/>
          </w:divBdr>
        </w:div>
        <w:div w:id="333920071">
          <w:marLeft w:val="640"/>
          <w:marRight w:val="0"/>
          <w:marTop w:val="0"/>
          <w:marBottom w:val="0"/>
          <w:divBdr>
            <w:top w:val="none" w:sz="0" w:space="0" w:color="auto"/>
            <w:left w:val="none" w:sz="0" w:space="0" w:color="auto"/>
            <w:bottom w:val="none" w:sz="0" w:space="0" w:color="auto"/>
            <w:right w:val="none" w:sz="0" w:space="0" w:color="auto"/>
          </w:divBdr>
        </w:div>
        <w:div w:id="374740796">
          <w:marLeft w:val="640"/>
          <w:marRight w:val="0"/>
          <w:marTop w:val="0"/>
          <w:marBottom w:val="0"/>
          <w:divBdr>
            <w:top w:val="none" w:sz="0" w:space="0" w:color="auto"/>
            <w:left w:val="none" w:sz="0" w:space="0" w:color="auto"/>
            <w:bottom w:val="none" w:sz="0" w:space="0" w:color="auto"/>
            <w:right w:val="none" w:sz="0" w:space="0" w:color="auto"/>
          </w:divBdr>
        </w:div>
        <w:div w:id="389498768">
          <w:marLeft w:val="640"/>
          <w:marRight w:val="0"/>
          <w:marTop w:val="0"/>
          <w:marBottom w:val="0"/>
          <w:divBdr>
            <w:top w:val="none" w:sz="0" w:space="0" w:color="auto"/>
            <w:left w:val="none" w:sz="0" w:space="0" w:color="auto"/>
            <w:bottom w:val="none" w:sz="0" w:space="0" w:color="auto"/>
            <w:right w:val="none" w:sz="0" w:space="0" w:color="auto"/>
          </w:divBdr>
        </w:div>
        <w:div w:id="390005628">
          <w:marLeft w:val="640"/>
          <w:marRight w:val="0"/>
          <w:marTop w:val="0"/>
          <w:marBottom w:val="0"/>
          <w:divBdr>
            <w:top w:val="none" w:sz="0" w:space="0" w:color="auto"/>
            <w:left w:val="none" w:sz="0" w:space="0" w:color="auto"/>
            <w:bottom w:val="none" w:sz="0" w:space="0" w:color="auto"/>
            <w:right w:val="none" w:sz="0" w:space="0" w:color="auto"/>
          </w:divBdr>
        </w:div>
        <w:div w:id="390622504">
          <w:marLeft w:val="640"/>
          <w:marRight w:val="0"/>
          <w:marTop w:val="0"/>
          <w:marBottom w:val="0"/>
          <w:divBdr>
            <w:top w:val="none" w:sz="0" w:space="0" w:color="auto"/>
            <w:left w:val="none" w:sz="0" w:space="0" w:color="auto"/>
            <w:bottom w:val="none" w:sz="0" w:space="0" w:color="auto"/>
            <w:right w:val="none" w:sz="0" w:space="0" w:color="auto"/>
          </w:divBdr>
        </w:div>
        <w:div w:id="402024179">
          <w:marLeft w:val="640"/>
          <w:marRight w:val="0"/>
          <w:marTop w:val="0"/>
          <w:marBottom w:val="0"/>
          <w:divBdr>
            <w:top w:val="none" w:sz="0" w:space="0" w:color="auto"/>
            <w:left w:val="none" w:sz="0" w:space="0" w:color="auto"/>
            <w:bottom w:val="none" w:sz="0" w:space="0" w:color="auto"/>
            <w:right w:val="none" w:sz="0" w:space="0" w:color="auto"/>
          </w:divBdr>
        </w:div>
        <w:div w:id="404883150">
          <w:marLeft w:val="640"/>
          <w:marRight w:val="0"/>
          <w:marTop w:val="0"/>
          <w:marBottom w:val="0"/>
          <w:divBdr>
            <w:top w:val="none" w:sz="0" w:space="0" w:color="auto"/>
            <w:left w:val="none" w:sz="0" w:space="0" w:color="auto"/>
            <w:bottom w:val="none" w:sz="0" w:space="0" w:color="auto"/>
            <w:right w:val="none" w:sz="0" w:space="0" w:color="auto"/>
          </w:divBdr>
        </w:div>
        <w:div w:id="405106554">
          <w:marLeft w:val="640"/>
          <w:marRight w:val="0"/>
          <w:marTop w:val="0"/>
          <w:marBottom w:val="0"/>
          <w:divBdr>
            <w:top w:val="none" w:sz="0" w:space="0" w:color="auto"/>
            <w:left w:val="none" w:sz="0" w:space="0" w:color="auto"/>
            <w:bottom w:val="none" w:sz="0" w:space="0" w:color="auto"/>
            <w:right w:val="none" w:sz="0" w:space="0" w:color="auto"/>
          </w:divBdr>
        </w:div>
        <w:div w:id="407384115">
          <w:marLeft w:val="640"/>
          <w:marRight w:val="0"/>
          <w:marTop w:val="0"/>
          <w:marBottom w:val="0"/>
          <w:divBdr>
            <w:top w:val="none" w:sz="0" w:space="0" w:color="auto"/>
            <w:left w:val="none" w:sz="0" w:space="0" w:color="auto"/>
            <w:bottom w:val="none" w:sz="0" w:space="0" w:color="auto"/>
            <w:right w:val="none" w:sz="0" w:space="0" w:color="auto"/>
          </w:divBdr>
        </w:div>
        <w:div w:id="411393812">
          <w:marLeft w:val="640"/>
          <w:marRight w:val="0"/>
          <w:marTop w:val="0"/>
          <w:marBottom w:val="0"/>
          <w:divBdr>
            <w:top w:val="none" w:sz="0" w:space="0" w:color="auto"/>
            <w:left w:val="none" w:sz="0" w:space="0" w:color="auto"/>
            <w:bottom w:val="none" w:sz="0" w:space="0" w:color="auto"/>
            <w:right w:val="none" w:sz="0" w:space="0" w:color="auto"/>
          </w:divBdr>
        </w:div>
        <w:div w:id="415590078">
          <w:marLeft w:val="640"/>
          <w:marRight w:val="0"/>
          <w:marTop w:val="0"/>
          <w:marBottom w:val="0"/>
          <w:divBdr>
            <w:top w:val="none" w:sz="0" w:space="0" w:color="auto"/>
            <w:left w:val="none" w:sz="0" w:space="0" w:color="auto"/>
            <w:bottom w:val="none" w:sz="0" w:space="0" w:color="auto"/>
            <w:right w:val="none" w:sz="0" w:space="0" w:color="auto"/>
          </w:divBdr>
        </w:div>
        <w:div w:id="417561973">
          <w:marLeft w:val="640"/>
          <w:marRight w:val="0"/>
          <w:marTop w:val="0"/>
          <w:marBottom w:val="0"/>
          <w:divBdr>
            <w:top w:val="none" w:sz="0" w:space="0" w:color="auto"/>
            <w:left w:val="none" w:sz="0" w:space="0" w:color="auto"/>
            <w:bottom w:val="none" w:sz="0" w:space="0" w:color="auto"/>
            <w:right w:val="none" w:sz="0" w:space="0" w:color="auto"/>
          </w:divBdr>
        </w:div>
        <w:div w:id="421687363">
          <w:marLeft w:val="640"/>
          <w:marRight w:val="0"/>
          <w:marTop w:val="0"/>
          <w:marBottom w:val="0"/>
          <w:divBdr>
            <w:top w:val="none" w:sz="0" w:space="0" w:color="auto"/>
            <w:left w:val="none" w:sz="0" w:space="0" w:color="auto"/>
            <w:bottom w:val="none" w:sz="0" w:space="0" w:color="auto"/>
            <w:right w:val="none" w:sz="0" w:space="0" w:color="auto"/>
          </w:divBdr>
        </w:div>
        <w:div w:id="437412378">
          <w:marLeft w:val="640"/>
          <w:marRight w:val="0"/>
          <w:marTop w:val="0"/>
          <w:marBottom w:val="0"/>
          <w:divBdr>
            <w:top w:val="none" w:sz="0" w:space="0" w:color="auto"/>
            <w:left w:val="none" w:sz="0" w:space="0" w:color="auto"/>
            <w:bottom w:val="none" w:sz="0" w:space="0" w:color="auto"/>
            <w:right w:val="none" w:sz="0" w:space="0" w:color="auto"/>
          </w:divBdr>
        </w:div>
        <w:div w:id="441268692">
          <w:marLeft w:val="640"/>
          <w:marRight w:val="0"/>
          <w:marTop w:val="0"/>
          <w:marBottom w:val="0"/>
          <w:divBdr>
            <w:top w:val="none" w:sz="0" w:space="0" w:color="auto"/>
            <w:left w:val="none" w:sz="0" w:space="0" w:color="auto"/>
            <w:bottom w:val="none" w:sz="0" w:space="0" w:color="auto"/>
            <w:right w:val="none" w:sz="0" w:space="0" w:color="auto"/>
          </w:divBdr>
        </w:div>
        <w:div w:id="452286361">
          <w:marLeft w:val="640"/>
          <w:marRight w:val="0"/>
          <w:marTop w:val="0"/>
          <w:marBottom w:val="0"/>
          <w:divBdr>
            <w:top w:val="none" w:sz="0" w:space="0" w:color="auto"/>
            <w:left w:val="none" w:sz="0" w:space="0" w:color="auto"/>
            <w:bottom w:val="none" w:sz="0" w:space="0" w:color="auto"/>
            <w:right w:val="none" w:sz="0" w:space="0" w:color="auto"/>
          </w:divBdr>
        </w:div>
        <w:div w:id="453059271">
          <w:marLeft w:val="640"/>
          <w:marRight w:val="0"/>
          <w:marTop w:val="0"/>
          <w:marBottom w:val="0"/>
          <w:divBdr>
            <w:top w:val="none" w:sz="0" w:space="0" w:color="auto"/>
            <w:left w:val="none" w:sz="0" w:space="0" w:color="auto"/>
            <w:bottom w:val="none" w:sz="0" w:space="0" w:color="auto"/>
            <w:right w:val="none" w:sz="0" w:space="0" w:color="auto"/>
          </w:divBdr>
        </w:div>
        <w:div w:id="458259988">
          <w:marLeft w:val="640"/>
          <w:marRight w:val="0"/>
          <w:marTop w:val="0"/>
          <w:marBottom w:val="0"/>
          <w:divBdr>
            <w:top w:val="none" w:sz="0" w:space="0" w:color="auto"/>
            <w:left w:val="none" w:sz="0" w:space="0" w:color="auto"/>
            <w:bottom w:val="none" w:sz="0" w:space="0" w:color="auto"/>
            <w:right w:val="none" w:sz="0" w:space="0" w:color="auto"/>
          </w:divBdr>
        </w:div>
        <w:div w:id="502858271">
          <w:marLeft w:val="640"/>
          <w:marRight w:val="0"/>
          <w:marTop w:val="0"/>
          <w:marBottom w:val="0"/>
          <w:divBdr>
            <w:top w:val="none" w:sz="0" w:space="0" w:color="auto"/>
            <w:left w:val="none" w:sz="0" w:space="0" w:color="auto"/>
            <w:bottom w:val="none" w:sz="0" w:space="0" w:color="auto"/>
            <w:right w:val="none" w:sz="0" w:space="0" w:color="auto"/>
          </w:divBdr>
        </w:div>
        <w:div w:id="507141718">
          <w:marLeft w:val="640"/>
          <w:marRight w:val="0"/>
          <w:marTop w:val="0"/>
          <w:marBottom w:val="0"/>
          <w:divBdr>
            <w:top w:val="none" w:sz="0" w:space="0" w:color="auto"/>
            <w:left w:val="none" w:sz="0" w:space="0" w:color="auto"/>
            <w:bottom w:val="none" w:sz="0" w:space="0" w:color="auto"/>
            <w:right w:val="none" w:sz="0" w:space="0" w:color="auto"/>
          </w:divBdr>
        </w:div>
        <w:div w:id="518159520">
          <w:marLeft w:val="640"/>
          <w:marRight w:val="0"/>
          <w:marTop w:val="0"/>
          <w:marBottom w:val="0"/>
          <w:divBdr>
            <w:top w:val="none" w:sz="0" w:space="0" w:color="auto"/>
            <w:left w:val="none" w:sz="0" w:space="0" w:color="auto"/>
            <w:bottom w:val="none" w:sz="0" w:space="0" w:color="auto"/>
            <w:right w:val="none" w:sz="0" w:space="0" w:color="auto"/>
          </w:divBdr>
        </w:div>
        <w:div w:id="524711366">
          <w:marLeft w:val="640"/>
          <w:marRight w:val="0"/>
          <w:marTop w:val="0"/>
          <w:marBottom w:val="0"/>
          <w:divBdr>
            <w:top w:val="none" w:sz="0" w:space="0" w:color="auto"/>
            <w:left w:val="none" w:sz="0" w:space="0" w:color="auto"/>
            <w:bottom w:val="none" w:sz="0" w:space="0" w:color="auto"/>
            <w:right w:val="none" w:sz="0" w:space="0" w:color="auto"/>
          </w:divBdr>
        </w:div>
        <w:div w:id="528104824">
          <w:marLeft w:val="640"/>
          <w:marRight w:val="0"/>
          <w:marTop w:val="0"/>
          <w:marBottom w:val="0"/>
          <w:divBdr>
            <w:top w:val="none" w:sz="0" w:space="0" w:color="auto"/>
            <w:left w:val="none" w:sz="0" w:space="0" w:color="auto"/>
            <w:bottom w:val="none" w:sz="0" w:space="0" w:color="auto"/>
            <w:right w:val="none" w:sz="0" w:space="0" w:color="auto"/>
          </w:divBdr>
        </w:div>
        <w:div w:id="538862692">
          <w:marLeft w:val="640"/>
          <w:marRight w:val="0"/>
          <w:marTop w:val="0"/>
          <w:marBottom w:val="0"/>
          <w:divBdr>
            <w:top w:val="none" w:sz="0" w:space="0" w:color="auto"/>
            <w:left w:val="none" w:sz="0" w:space="0" w:color="auto"/>
            <w:bottom w:val="none" w:sz="0" w:space="0" w:color="auto"/>
            <w:right w:val="none" w:sz="0" w:space="0" w:color="auto"/>
          </w:divBdr>
        </w:div>
        <w:div w:id="568003593">
          <w:marLeft w:val="640"/>
          <w:marRight w:val="0"/>
          <w:marTop w:val="0"/>
          <w:marBottom w:val="0"/>
          <w:divBdr>
            <w:top w:val="none" w:sz="0" w:space="0" w:color="auto"/>
            <w:left w:val="none" w:sz="0" w:space="0" w:color="auto"/>
            <w:bottom w:val="none" w:sz="0" w:space="0" w:color="auto"/>
            <w:right w:val="none" w:sz="0" w:space="0" w:color="auto"/>
          </w:divBdr>
        </w:div>
        <w:div w:id="576869671">
          <w:marLeft w:val="640"/>
          <w:marRight w:val="0"/>
          <w:marTop w:val="0"/>
          <w:marBottom w:val="0"/>
          <w:divBdr>
            <w:top w:val="none" w:sz="0" w:space="0" w:color="auto"/>
            <w:left w:val="none" w:sz="0" w:space="0" w:color="auto"/>
            <w:bottom w:val="none" w:sz="0" w:space="0" w:color="auto"/>
            <w:right w:val="none" w:sz="0" w:space="0" w:color="auto"/>
          </w:divBdr>
        </w:div>
        <w:div w:id="589313551">
          <w:marLeft w:val="640"/>
          <w:marRight w:val="0"/>
          <w:marTop w:val="0"/>
          <w:marBottom w:val="0"/>
          <w:divBdr>
            <w:top w:val="none" w:sz="0" w:space="0" w:color="auto"/>
            <w:left w:val="none" w:sz="0" w:space="0" w:color="auto"/>
            <w:bottom w:val="none" w:sz="0" w:space="0" w:color="auto"/>
            <w:right w:val="none" w:sz="0" w:space="0" w:color="auto"/>
          </w:divBdr>
        </w:div>
        <w:div w:id="590507032">
          <w:marLeft w:val="640"/>
          <w:marRight w:val="0"/>
          <w:marTop w:val="0"/>
          <w:marBottom w:val="0"/>
          <w:divBdr>
            <w:top w:val="none" w:sz="0" w:space="0" w:color="auto"/>
            <w:left w:val="none" w:sz="0" w:space="0" w:color="auto"/>
            <w:bottom w:val="none" w:sz="0" w:space="0" w:color="auto"/>
            <w:right w:val="none" w:sz="0" w:space="0" w:color="auto"/>
          </w:divBdr>
        </w:div>
        <w:div w:id="592083463">
          <w:marLeft w:val="640"/>
          <w:marRight w:val="0"/>
          <w:marTop w:val="0"/>
          <w:marBottom w:val="0"/>
          <w:divBdr>
            <w:top w:val="none" w:sz="0" w:space="0" w:color="auto"/>
            <w:left w:val="none" w:sz="0" w:space="0" w:color="auto"/>
            <w:bottom w:val="none" w:sz="0" w:space="0" w:color="auto"/>
            <w:right w:val="none" w:sz="0" w:space="0" w:color="auto"/>
          </w:divBdr>
        </w:div>
        <w:div w:id="592318921">
          <w:marLeft w:val="640"/>
          <w:marRight w:val="0"/>
          <w:marTop w:val="0"/>
          <w:marBottom w:val="0"/>
          <w:divBdr>
            <w:top w:val="none" w:sz="0" w:space="0" w:color="auto"/>
            <w:left w:val="none" w:sz="0" w:space="0" w:color="auto"/>
            <w:bottom w:val="none" w:sz="0" w:space="0" w:color="auto"/>
            <w:right w:val="none" w:sz="0" w:space="0" w:color="auto"/>
          </w:divBdr>
        </w:div>
        <w:div w:id="597905027">
          <w:marLeft w:val="640"/>
          <w:marRight w:val="0"/>
          <w:marTop w:val="0"/>
          <w:marBottom w:val="0"/>
          <w:divBdr>
            <w:top w:val="none" w:sz="0" w:space="0" w:color="auto"/>
            <w:left w:val="none" w:sz="0" w:space="0" w:color="auto"/>
            <w:bottom w:val="none" w:sz="0" w:space="0" w:color="auto"/>
            <w:right w:val="none" w:sz="0" w:space="0" w:color="auto"/>
          </w:divBdr>
        </w:div>
        <w:div w:id="610165810">
          <w:marLeft w:val="640"/>
          <w:marRight w:val="0"/>
          <w:marTop w:val="0"/>
          <w:marBottom w:val="0"/>
          <w:divBdr>
            <w:top w:val="none" w:sz="0" w:space="0" w:color="auto"/>
            <w:left w:val="none" w:sz="0" w:space="0" w:color="auto"/>
            <w:bottom w:val="none" w:sz="0" w:space="0" w:color="auto"/>
            <w:right w:val="none" w:sz="0" w:space="0" w:color="auto"/>
          </w:divBdr>
        </w:div>
        <w:div w:id="612173640">
          <w:marLeft w:val="640"/>
          <w:marRight w:val="0"/>
          <w:marTop w:val="0"/>
          <w:marBottom w:val="0"/>
          <w:divBdr>
            <w:top w:val="none" w:sz="0" w:space="0" w:color="auto"/>
            <w:left w:val="none" w:sz="0" w:space="0" w:color="auto"/>
            <w:bottom w:val="none" w:sz="0" w:space="0" w:color="auto"/>
            <w:right w:val="none" w:sz="0" w:space="0" w:color="auto"/>
          </w:divBdr>
        </w:div>
        <w:div w:id="641346488">
          <w:marLeft w:val="640"/>
          <w:marRight w:val="0"/>
          <w:marTop w:val="0"/>
          <w:marBottom w:val="0"/>
          <w:divBdr>
            <w:top w:val="none" w:sz="0" w:space="0" w:color="auto"/>
            <w:left w:val="none" w:sz="0" w:space="0" w:color="auto"/>
            <w:bottom w:val="none" w:sz="0" w:space="0" w:color="auto"/>
            <w:right w:val="none" w:sz="0" w:space="0" w:color="auto"/>
          </w:divBdr>
        </w:div>
        <w:div w:id="647175161">
          <w:marLeft w:val="640"/>
          <w:marRight w:val="0"/>
          <w:marTop w:val="0"/>
          <w:marBottom w:val="0"/>
          <w:divBdr>
            <w:top w:val="none" w:sz="0" w:space="0" w:color="auto"/>
            <w:left w:val="none" w:sz="0" w:space="0" w:color="auto"/>
            <w:bottom w:val="none" w:sz="0" w:space="0" w:color="auto"/>
            <w:right w:val="none" w:sz="0" w:space="0" w:color="auto"/>
          </w:divBdr>
        </w:div>
        <w:div w:id="652567178">
          <w:marLeft w:val="640"/>
          <w:marRight w:val="0"/>
          <w:marTop w:val="0"/>
          <w:marBottom w:val="0"/>
          <w:divBdr>
            <w:top w:val="none" w:sz="0" w:space="0" w:color="auto"/>
            <w:left w:val="none" w:sz="0" w:space="0" w:color="auto"/>
            <w:bottom w:val="none" w:sz="0" w:space="0" w:color="auto"/>
            <w:right w:val="none" w:sz="0" w:space="0" w:color="auto"/>
          </w:divBdr>
        </w:div>
        <w:div w:id="660698366">
          <w:marLeft w:val="640"/>
          <w:marRight w:val="0"/>
          <w:marTop w:val="0"/>
          <w:marBottom w:val="0"/>
          <w:divBdr>
            <w:top w:val="none" w:sz="0" w:space="0" w:color="auto"/>
            <w:left w:val="none" w:sz="0" w:space="0" w:color="auto"/>
            <w:bottom w:val="none" w:sz="0" w:space="0" w:color="auto"/>
            <w:right w:val="none" w:sz="0" w:space="0" w:color="auto"/>
          </w:divBdr>
        </w:div>
        <w:div w:id="661856686">
          <w:marLeft w:val="640"/>
          <w:marRight w:val="0"/>
          <w:marTop w:val="0"/>
          <w:marBottom w:val="0"/>
          <w:divBdr>
            <w:top w:val="none" w:sz="0" w:space="0" w:color="auto"/>
            <w:left w:val="none" w:sz="0" w:space="0" w:color="auto"/>
            <w:bottom w:val="none" w:sz="0" w:space="0" w:color="auto"/>
            <w:right w:val="none" w:sz="0" w:space="0" w:color="auto"/>
          </w:divBdr>
        </w:div>
        <w:div w:id="670907918">
          <w:marLeft w:val="640"/>
          <w:marRight w:val="0"/>
          <w:marTop w:val="0"/>
          <w:marBottom w:val="0"/>
          <w:divBdr>
            <w:top w:val="none" w:sz="0" w:space="0" w:color="auto"/>
            <w:left w:val="none" w:sz="0" w:space="0" w:color="auto"/>
            <w:bottom w:val="none" w:sz="0" w:space="0" w:color="auto"/>
            <w:right w:val="none" w:sz="0" w:space="0" w:color="auto"/>
          </w:divBdr>
        </w:div>
        <w:div w:id="684092476">
          <w:marLeft w:val="640"/>
          <w:marRight w:val="0"/>
          <w:marTop w:val="0"/>
          <w:marBottom w:val="0"/>
          <w:divBdr>
            <w:top w:val="none" w:sz="0" w:space="0" w:color="auto"/>
            <w:left w:val="none" w:sz="0" w:space="0" w:color="auto"/>
            <w:bottom w:val="none" w:sz="0" w:space="0" w:color="auto"/>
            <w:right w:val="none" w:sz="0" w:space="0" w:color="auto"/>
          </w:divBdr>
        </w:div>
        <w:div w:id="684556182">
          <w:marLeft w:val="640"/>
          <w:marRight w:val="0"/>
          <w:marTop w:val="0"/>
          <w:marBottom w:val="0"/>
          <w:divBdr>
            <w:top w:val="none" w:sz="0" w:space="0" w:color="auto"/>
            <w:left w:val="none" w:sz="0" w:space="0" w:color="auto"/>
            <w:bottom w:val="none" w:sz="0" w:space="0" w:color="auto"/>
            <w:right w:val="none" w:sz="0" w:space="0" w:color="auto"/>
          </w:divBdr>
        </w:div>
        <w:div w:id="687832940">
          <w:marLeft w:val="640"/>
          <w:marRight w:val="0"/>
          <w:marTop w:val="0"/>
          <w:marBottom w:val="0"/>
          <w:divBdr>
            <w:top w:val="none" w:sz="0" w:space="0" w:color="auto"/>
            <w:left w:val="none" w:sz="0" w:space="0" w:color="auto"/>
            <w:bottom w:val="none" w:sz="0" w:space="0" w:color="auto"/>
            <w:right w:val="none" w:sz="0" w:space="0" w:color="auto"/>
          </w:divBdr>
        </w:div>
        <w:div w:id="692999138">
          <w:marLeft w:val="640"/>
          <w:marRight w:val="0"/>
          <w:marTop w:val="0"/>
          <w:marBottom w:val="0"/>
          <w:divBdr>
            <w:top w:val="none" w:sz="0" w:space="0" w:color="auto"/>
            <w:left w:val="none" w:sz="0" w:space="0" w:color="auto"/>
            <w:bottom w:val="none" w:sz="0" w:space="0" w:color="auto"/>
            <w:right w:val="none" w:sz="0" w:space="0" w:color="auto"/>
          </w:divBdr>
        </w:div>
        <w:div w:id="695349123">
          <w:marLeft w:val="640"/>
          <w:marRight w:val="0"/>
          <w:marTop w:val="0"/>
          <w:marBottom w:val="0"/>
          <w:divBdr>
            <w:top w:val="none" w:sz="0" w:space="0" w:color="auto"/>
            <w:left w:val="none" w:sz="0" w:space="0" w:color="auto"/>
            <w:bottom w:val="none" w:sz="0" w:space="0" w:color="auto"/>
            <w:right w:val="none" w:sz="0" w:space="0" w:color="auto"/>
          </w:divBdr>
        </w:div>
        <w:div w:id="697969849">
          <w:marLeft w:val="640"/>
          <w:marRight w:val="0"/>
          <w:marTop w:val="0"/>
          <w:marBottom w:val="0"/>
          <w:divBdr>
            <w:top w:val="none" w:sz="0" w:space="0" w:color="auto"/>
            <w:left w:val="none" w:sz="0" w:space="0" w:color="auto"/>
            <w:bottom w:val="none" w:sz="0" w:space="0" w:color="auto"/>
            <w:right w:val="none" w:sz="0" w:space="0" w:color="auto"/>
          </w:divBdr>
        </w:div>
        <w:div w:id="698169755">
          <w:marLeft w:val="640"/>
          <w:marRight w:val="0"/>
          <w:marTop w:val="0"/>
          <w:marBottom w:val="0"/>
          <w:divBdr>
            <w:top w:val="none" w:sz="0" w:space="0" w:color="auto"/>
            <w:left w:val="none" w:sz="0" w:space="0" w:color="auto"/>
            <w:bottom w:val="none" w:sz="0" w:space="0" w:color="auto"/>
            <w:right w:val="none" w:sz="0" w:space="0" w:color="auto"/>
          </w:divBdr>
        </w:div>
        <w:div w:id="699360354">
          <w:marLeft w:val="640"/>
          <w:marRight w:val="0"/>
          <w:marTop w:val="0"/>
          <w:marBottom w:val="0"/>
          <w:divBdr>
            <w:top w:val="none" w:sz="0" w:space="0" w:color="auto"/>
            <w:left w:val="none" w:sz="0" w:space="0" w:color="auto"/>
            <w:bottom w:val="none" w:sz="0" w:space="0" w:color="auto"/>
            <w:right w:val="none" w:sz="0" w:space="0" w:color="auto"/>
          </w:divBdr>
        </w:div>
        <w:div w:id="702439213">
          <w:marLeft w:val="640"/>
          <w:marRight w:val="0"/>
          <w:marTop w:val="0"/>
          <w:marBottom w:val="0"/>
          <w:divBdr>
            <w:top w:val="none" w:sz="0" w:space="0" w:color="auto"/>
            <w:left w:val="none" w:sz="0" w:space="0" w:color="auto"/>
            <w:bottom w:val="none" w:sz="0" w:space="0" w:color="auto"/>
            <w:right w:val="none" w:sz="0" w:space="0" w:color="auto"/>
          </w:divBdr>
        </w:div>
        <w:div w:id="745495759">
          <w:marLeft w:val="640"/>
          <w:marRight w:val="0"/>
          <w:marTop w:val="0"/>
          <w:marBottom w:val="0"/>
          <w:divBdr>
            <w:top w:val="none" w:sz="0" w:space="0" w:color="auto"/>
            <w:left w:val="none" w:sz="0" w:space="0" w:color="auto"/>
            <w:bottom w:val="none" w:sz="0" w:space="0" w:color="auto"/>
            <w:right w:val="none" w:sz="0" w:space="0" w:color="auto"/>
          </w:divBdr>
        </w:div>
        <w:div w:id="749890596">
          <w:marLeft w:val="640"/>
          <w:marRight w:val="0"/>
          <w:marTop w:val="0"/>
          <w:marBottom w:val="0"/>
          <w:divBdr>
            <w:top w:val="none" w:sz="0" w:space="0" w:color="auto"/>
            <w:left w:val="none" w:sz="0" w:space="0" w:color="auto"/>
            <w:bottom w:val="none" w:sz="0" w:space="0" w:color="auto"/>
            <w:right w:val="none" w:sz="0" w:space="0" w:color="auto"/>
          </w:divBdr>
        </w:div>
        <w:div w:id="751926153">
          <w:marLeft w:val="640"/>
          <w:marRight w:val="0"/>
          <w:marTop w:val="0"/>
          <w:marBottom w:val="0"/>
          <w:divBdr>
            <w:top w:val="none" w:sz="0" w:space="0" w:color="auto"/>
            <w:left w:val="none" w:sz="0" w:space="0" w:color="auto"/>
            <w:bottom w:val="none" w:sz="0" w:space="0" w:color="auto"/>
            <w:right w:val="none" w:sz="0" w:space="0" w:color="auto"/>
          </w:divBdr>
        </w:div>
        <w:div w:id="766077461">
          <w:marLeft w:val="640"/>
          <w:marRight w:val="0"/>
          <w:marTop w:val="0"/>
          <w:marBottom w:val="0"/>
          <w:divBdr>
            <w:top w:val="none" w:sz="0" w:space="0" w:color="auto"/>
            <w:left w:val="none" w:sz="0" w:space="0" w:color="auto"/>
            <w:bottom w:val="none" w:sz="0" w:space="0" w:color="auto"/>
            <w:right w:val="none" w:sz="0" w:space="0" w:color="auto"/>
          </w:divBdr>
        </w:div>
        <w:div w:id="767387381">
          <w:marLeft w:val="640"/>
          <w:marRight w:val="0"/>
          <w:marTop w:val="0"/>
          <w:marBottom w:val="0"/>
          <w:divBdr>
            <w:top w:val="none" w:sz="0" w:space="0" w:color="auto"/>
            <w:left w:val="none" w:sz="0" w:space="0" w:color="auto"/>
            <w:bottom w:val="none" w:sz="0" w:space="0" w:color="auto"/>
            <w:right w:val="none" w:sz="0" w:space="0" w:color="auto"/>
          </w:divBdr>
        </w:div>
        <w:div w:id="772241782">
          <w:marLeft w:val="640"/>
          <w:marRight w:val="0"/>
          <w:marTop w:val="0"/>
          <w:marBottom w:val="0"/>
          <w:divBdr>
            <w:top w:val="none" w:sz="0" w:space="0" w:color="auto"/>
            <w:left w:val="none" w:sz="0" w:space="0" w:color="auto"/>
            <w:bottom w:val="none" w:sz="0" w:space="0" w:color="auto"/>
            <w:right w:val="none" w:sz="0" w:space="0" w:color="auto"/>
          </w:divBdr>
        </w:div>
        <w:div w:id="785005286">
          <w:marLeft w:val="640"/>
          <w:marRight w:val="0"/>
          <w:marTop w:val="0"/>
          <w:marBottom w:val="0"/>
          <w:divBdr>
            <w:top w:val="none" w:sz="0" w:space="0" w:color="auto"/>
            <w:left w:val="none" w:sz="0" w:space="0" w:color="auto"/>
            <w:bottom w:val="none" w:sz="0" w:space="0" w:color="auto"/>
            <w:right w:val="none" w:sz="0" w:space="0" w:color="auto"/>
          </w:divBdr>
        </w:div>
        <w:div w:id="789974032">
          <w:marLeft w:val="640"/>
          <w:marRight w:val="0"/>
          <w:marTop w:val="0"/>
          <w:marBottom w:val="0"/>
          <w:divBdr>
            <w:top w:val="none" w:sz="0" w:space="0" w:color="auto"/>
            <w:left w:val="none" w:sz="0" w:space="0" w:color="auto"/>
            <w:bottom w:val="none" w:sz="0" w:space="0" w:color="auto"/>
            <w:right w:val="none" w:sz="0" w:space="0" w:color="auto"/>
          </w:divBdr>
        </w:div>
        <w:div w:id="792941536">
          <w:marLeft w:val="640"/>
          <w:marRight w:val="0"/>
          <w:marTop w:val="0"/>
          <w:marBottom w:val="0"/>
          <w:divBdr>
            <w:top w:val="none" w:sz="0" w:space="0" w:color="auto"/>
            <w:left w:val="none" w:sz="0" w:space="0" w:color="auto"/>
            <w:bottom w:val="none" w:sz="0" w:space="0" w:color="auto"/>
            <w:right w:val="none" w:sz="0" w:space="0" w:color="auto"/>
          </w:divBdr>
        </w:div>
        <w:div w:id="827018005">
          <w:marLeft w:val="640"/>
          <w:marRight w:val="0"/>
          <w:marTop w:val="0"/>
          <w:marBottom w:val="0"/>
          <w:divBdr>
            <w:top w:val="none" w:sz="0" w:space="0" w:color="auto"/>
            <w:left w:val="none" w:sz="0" w:space="0" w:color="auto"/>
            <w:bottom w:val="none" w:sz="0" w:space="0" w:color="auto"/>
            <w:right w:val="none" w:sz="0" w:space="0" w:color="auto"/>
          </w:divBdr>
        </w:div>
        <w:div w:id="830677868">
          <w:marLeft w:val="640"/>
          <w:marRight w:val="0"/>
          <w:marTop w:val="0"/>
          <w:marBottom w:val="0"/>
          <w:divBdr>
            <w:top w:val="none" w:sz="0" w:space="0" w:color="auto"/>
            <w:left w:val="none" w:sz="0" w:space="0" w:color="auto"/>
            <w:bottom w:val="none" w:sz="0" w:space="0" w:color="auto"/>
            <w:right w:val="none" w:sz="0" w:space="0" w:color="auto"/>
          </w:divBdr>
        </w:div>
        <w:div w:id="844709636">
          <w:marLeft w:val="640"/>
          <w:marRight w:val="0"/>
          <w:marTop w:val="0"/>
          <w:marBottom w:val="0"/>
          <w:divBdr>
            <w:top w:val="none" w:sz="0" w:space="0" w:color="auto"/>
            <w:left w:val="none" w:sz="0" w:space="0" w:color="auto"/>
            <w:bottom w:val="none" w:sz="0" w:space="0" w:color="auto"/>
            <w:right w:val="none" w:sz="0" w:space="0" w:color="auto"/>
          </w:divBdr>
        </w:div>
        <w:div w:id="860629192">
          <w:marLeft w:val="640"/>
          <w:marRight w:val="0"/>
          <w:marTop w:val="0"/>
          <w:marBottom w:val="0"/>
          <w:divBdr>
            <w:top w:val="none" w:sz="0" w:space="0" w:color="auto"/>
            <w:left w:val="none" w:sz="0" w:space="0" w:color="auto"/>
            <w:bottom w:val="none" w:sz="0" w:space="0" w:color="auto"/>
            <w:right w:val="none" w:sz="0" w:space="0" w:color="auto"/>
          </w:divBdr>
        </w:div>
        <w:div w:id="860706466">
          <w:marLeft w:val="640"/>
          <w:marRight w:val="0"/>
          <w:marTop w:val="0"/>
          <w:marBottom w:val="0"/>
          <w:divBdr>
            <w:top w:val="none" w:sz="0" w:space="0" w:color="auto"/>
            <w:left w:val="none" w:sz="0" w:space="0" w:color="auto"/>
            <w:bottom w:val="none" w:sz="0" w:space="0" w:color="auto"/>
            <w:right w:val="none" w:sz="0" w:space="0" w:color="auto"/>
          </w:divBdr>
        </w:div>
        <w:div w:id="866524637">
          <w:marLeft w:val="640"/>
          <w:marRight w:val="0"/>
          <w:marTop w:val="0"/>
          <w:marBottom w:val="0"/>
          <w:divBdr>
            <w:top w:val="none" w:sz="0" w:space="0" w:color="auto"/>
            <w:left w:val="none" w:sz="0" w:space="0" w:color="auto"/>
            <w:bottom w:val="none" w:sz="0" w:space="0" w:color="auto"/>
            <w:right w:val="none" w:sz="0" w:space="0" w:color="auto"/>
          </w:divBdr>
        </w:div>
        <w:div w:id="872302613">
          <w:marLeft w:val="640"/>
          <w:marRight w:val="0"/>
          <w:marTop w:val="0"/>
          <w:marBottom w:val="0"/>
          <w:divBdr>
            <w:top w:val="none" w:sz="0" w:space="0" w:color="auto"/>
            <w:left w:val="none" w:sz="0" w:space="0" w:color="auto"/>
            <w:bottom w:val="none" w:sz="0" w:space="0" w:color="auto"/>
            <w:right w:val="none" w:sz="0" w:space="0" w:color="auto"/>
          </w:divBdr>
        </w:div>
        <w:div w:id="873424639">
          <w:marLeft w:val="640"/>
          <w:marRight w:val="0"/>
          <w:marTop w:val="0"/>
          <w:marBottom w:val="0"/>
          <w:divBdr>
            <w:top w:val="none" w:sz="0" w:space="0" w:color="auto"/>
            <w:left w:val="none" w:sz="0" w:space="0" w:color="auto"/>
            <w:bottom w:val="none" w:sz="0" w:space="0" w:color="auto"/>
            <w:right w:val="none" w:sz="0" w:space="0" w:color="auto"/>
          </w:divBdr>
        </w:div>
        <w:div w:id="878318797">
          <w:marLeft w:val="640"/>
          <w:marRight w:val="0"/>
          <w:marTop w:val="0"/>
          <w:marBottom w:val="0"/>
          <w:divBdr>
            <w:top w:val="none" w:sz="0" w:space="0" w:color="auto"/>
            <w:left w:val="none" w:sz="0" w:space="0" w:color="auto"/>
            <w:bottom w:val="none" w:sz="0" w:space="0" w:color="auto"/>
            <w:right w:val="none" w:sz="0" w:space="0" w:color="auto"/>
          </w:divBdr>
        </w:div>
        <w:div w:id="878929682">
          <w:marLeft w:val="640"/>
          <w:marRight w:val="0"/>
          <w:marTop w:val="0"/>
          <w:marBottom w:val="0"/>
          <w:divBdr>
            <w:top w:val="none" w:sz="0" w:space="0" w:color="auto"/>
            <w:left w:val="none" w:sz="0" w:space="0" w:color="auto"/>
            <w:bottom w:val="none" w:sz="0" w:space="0" w:color="auto"/>
            <w:right w:val="none" w:sz="0" w:space="0" w:color="auto"/>
          </w:divBdr>
        </w:div>
        <w:div w:id="886717835">
          <w:marLeft w:val="640"/>
          <w:marRight w:val="0"/>
          <w:marTop w:val="0"/>
          <w:marBottom w:val="0"/>
          <w:divBdr>
            <w:top w:val="none" w:sz="0" w:space="0" w:color="auto"/>
            <w:left w:val="none" w:sz="0" w:space="0" w:color="auto"/>
            <w:bottom w:val="none" w:sz="0" w:space="0" w:color="auto"/>
            <w:right w:val="none" w:sz="0" w:space="0" w:color="auto"/>
          </w:divBdr>
        </w:div>
        <w:div w:id="891111336">
          <w:marLeft w:val="640"/>
          <w:marRight w:val="0"/>
          <w:marTop w:val="0"/>
          <w:marBottom w:val="0"/>
          <w:divBdr>
            <w:top w:val="none" w:sz="0" w:space="0" w:color="auto"/>
            <w:left w:val="none" w:sz="0" w:space="0" w:color="auto"/>
            <w:bottom w:val="none" w:sz="0" w:space="0" w:color="auto"/>
            <w:right w:val="none" w:sz="0" w:space="0" w:color="auto"/>
          </w:divBdr>
        </w:div>
        <w:div w:id="925648641">
          <w:marLeft w:val="640"/>
          <w:marRight w:val="0"/>
          <w:marTop w:val="0"/>
          <w:marBottom w:val="0"/>
          <w:divBdr>
            <w:top w:val="none" w:sz="0" w:space="0" w:color="auto"/>
            <w:left w:val="none" w:sz="0" w:space="0" w:color="auto"/>
            <w:bottom w:val="none" w:sz="0" w:space="0" w:color="auto"/>
            <w:right w:val="none" w:sz="0" w:space="0" w:color="auto"/>
          </w:divBdr>
        </w:div>
        <w:div w:id="931011706">
          <w:marLeft w:val="640"/>
          <w:marRight w:val="0"/>
          <w:marTop w:val="0"/>
          <w:marBottom w:val="0"/>
          <w:divBdr>
            <w:top w:val="none" w:sz="0" w:space="0" w:color="auto"/>
            <w:left w:val="none" w:sz="0" w:space="0" w:color="auto"/>
            <w:bottom w:val="none" w:sz="0" w:space="0" w:color="auto"/>
            <w:right w:val="none" w:sz="0" w:space="0" w:color="auto"/>
          </w:divBdr>
        </w:div>
        <w:div w:id="932402031">
          <w:marLeft w:val="640"/>
          <w:marRight w:val="0"/>
          <w:marTop w:val="0"/>
          <w:marBottom w:val="0"/>
          <w:divBdr>
            <w:top w:val="none" w:sz="0" w:space="0" w:color="auto"/>
            <w:left w:val="none" w:sz="0" w:space="0" w:color="auto"/>
            <w:bottom w:val="none" w:sz="0" w:space="0" w:color="auto"/>
            <w:right w:val="none" w:sz="0" w:space="0" w:color="auto"/>
          </w:divBdr>
        </w:div>
        <w:div w:id="940449574">
          <w:marLeft w:val="640"/>
          <w:marRight w:val="0"/>
          <w:marTop w:val="0"/>
          <w:marBottom w:val="0"/>
          <w:divBdr>
            <w:top w:val="none" w:sz="0" w:space="0" w:color="auto"/>
            <w:left w:val="none" w:sz="0" w:space="0" w:color="auto"/>
            <w:bottom w:val="none" w:sz="0" w:space="0" w:color="auto"/>
            <w:right w:val="none" w:sz="0" w:space="0" w:color="auto"/>
          </w:divBdr>
        </w:div>
        <w:div w:id="944650417">
          <w:marLeft w:val="640"/>
          <w:marRight w:val="0"/>
          <w:marTop w:val="0"/>
          <w:marBottom w:val="0"/>
          <w:divBdr>
            <w:top w:val="none" w:sz="0" w:space="0" w:color="auto"/>
            <w:left w:val="none" w:sz="0" w:space="0" w:color="auto"/>
            <w:bottom w:val="none" w:sz="0" w:space="0" w:color="auto"/>
            <w:right w:val="none" w:sz="0" w:space="0" w:color="auto"/>
          </w:divBdr>
        </w:div>
        <w:div w:id="948203518">
          <w:marLeft w:val="640"/>
          <w:marRight w:val="0"/>
          <w:marTop w:val="0"/>
          <w:marBottom w:val="0"/>
          <w:divBdr>
            <w:top w:val="none" w:sz="0" w:space="0" w:color="auto"/>
            <w:left w:val="none" w:sz="0" w:space="0" w:color="auto"/>
            <w:bottom w:val="none" w:sz="0" w:space="0" w:color="auto"/>
            <w:right w:val="none" w:sz="0" w:space="0" w:color="auto"/>
          </w:divBdr>
        </w:div>
        <w:div w:id="951782943">
          <w:marLeft w:val="640"/>
          <w:marRight w:val="0"/>
          <w:marTop w:val="0"/>
          <w:marBottom w:val="0"/>
          <w:divBdr>
            <w:top w:val="none" w:sz="0" w:space="0" w:color="auto"/>
            <w:left w:val="none" w:sz="0" w:space="0" w:color="auto"/>
            <w:bottom w:val="none" w:sz="0" w:space="0" w:color="auto"/>
            <w:right w:val="none" w:sz="0" w:space="0" w:color="auto"/>
          </w:divBdr>
        </w:div>
        <w:div w:id="960652258">
          <w:marLeft w:val="640"/>
          <w:marRight w:val="0"/>
          <w:marTop w:val="0"/>
          <w:marBottom w:val="0"/>
          <w:divBdr>
            <w:top w:val="none" w:sz="0" w:space="0" w:color="auto"/>
            <w:left w:val="none" w:sz="0" w:space="0" w:color="auto"/>
            <w:bottom w:val="none" w:sz="0" w:space="0" w:color="auto"/>
            <w:right w:val="none" w:sz="0" w:space="0" w:color="auto"/>
          </w:divBdr>
        </w:div>
        <w:div w:id="975918321">
          <w:marLeft w:val="640"/>
          <w:marRight w:val="0"/>
          <w:marTop w:val="0"/>
          <w:marBottom w:val="0"/>
          <w:divBdr>
            <w:top w:val="none" w:sz="0" w:space="0" w:color="auto"/>
            <w:left w:val="none" w:sz="0" w:space="0" w:color="auto"/>
            <w:bottom w:val="none" w:sz="0" w:space="0" w:color="auto"/>
            <w:right w:val="none" w:sz="0" w:space="0" w:color="auto"/>
          </w:divBdr>
        </w:div>
        <w:div w:id="988745628">
          <w:marLeft w:val="640"/>
          <w:marRight w:val="0"/>
          <w:marTop w:val="0"/>
          <w:marBottom w:val="0"/>
          <w:divBdr>
            <w:top w:val="none" w:sz="0" w:space="0" w:color="auto"/>
            <w:left w:val="none" w:sz="0" w:space="0" w:color="auto"/>
            <w:bottom w:val="none" w:sz="0" w:space="0" w:color="auto"/>
            <w:right w:val="none" w:sz="0" w:space="0" w:color="auto"/>
          </w:divBdr>
        </w:div>
        <w:div w:id="997004374">
          <w:marLeft w:val="640"/>
          <w:marRight w:val="0"/>
          <w:marTop w:val="0"/>
          <w:marBottom w:val="0"/>
          <w:divBdr>
            <w:top w:val="none" w:sz="0" w:space="0" w:color="auto"/>
            <w:left w:val="none" w:sz="0" w:space="0" w:color="auto"/>
            <w:bottom w:val="none" w:sz="0" w:space="0" w:color="auto"/>
            <w:right w:val="none" w:sz="0" w:space="0" w:color="auto"/>
          </w:divBdr>
        </w:div>
        <w:div w:id="1006403083">
          <w:marLeft w:val="640"/>
          <w:marRight w:val="0"/>
          <w:marTop w:val="0"/>
          <w:marBottom w:val="0"/>
          <w:divBdr>
            <w:top w:val="none" w:sz="0" w:space="0" w:color="auto"/>
            <w:left w:val="none" w:sz="0" w:space="0" w:color="auto"/>
            <w:bottom w:val="none" w:sz="0" w:space="0" w:color="auto"/>
            <w:right w:val="none" w:sz="0" w:space="0" w:color="auto"/>
          </w:divBdr>
        </w:div>
        <w:div w:id="1016271876">
          <w:marLeft w:val="640"/>
          <w:marRight w:val="0"/>
          <w:marTop w:val="0"/>
          <w:marBottom w:val="0"/>
          <w:divBdr>
            <w:top w:val="none" w:sz="0" w:space="0" w:color="auto"/>
            <w:left w:val="none" w:sz="0" w:space="0" w:color="auto"/>
            <w:bottom w:val="none" w:sz="0" w:space="0" w:color="auto"/>
            <w:right w:val="none" w:sz="0" w:space="0" w:color="auto"/>
          </w:divBdr>
        </w:div>
        <w:div w:id="1020813485">
          <w:marLeft w:val="640"/>
          <w:marRight w:val="0"/>
          <w:marTop w:val="0"/>
          <w:marBottom w:val="0"/>
          <w:divBdr>
            <w:top w:val="none" w:sz="0" w:space="0" w:color="auto"/>
            <w:left w:val="none" w:sz="0" w:space="0" w:color="auto"/>
            <w:bottom w:val="none" w:sz="0" w:space="0" w:color="auto"/>
            <w:right w:val="none" w:sz="0" w:space="0" w:color="auto"/>
          </w:divBdr>
        </w:div>
        <w:div w:id="1023943016">
          <w:marLeft w:val="640"/>
          <w:marRight w:val="0"/>
          <w:marTop w:val="0"/>
          <w:marBottom w:val="0"/>
          <w:divBdr>
            <w:top w:val="none" w:sz="0" w:space="0" w:color="auto"/>
            <w:left w:val="none" w:sz="0" w:space="0" w:color="auto"/>
            <w:bottom w:val="none" w:sz="0" w:space="0" w:color="auto"/>
            <w:right w:val="none" w:sz="0" w:space="0" w:color="auto"/>
          </w:divBdr>
        </w:div>
        <w:div w:id="1048533520">
          <w:marLeft w:val="640"/>
          <w:marRight w:val="0"/>
          <w:marTop w:val="0"/>
          <w:marBottom w:val="0"/>
          <w:divBdr>
            <w:top w:val="none" w:sz="0" w:space="0" w:color="auto"/>
            <w:left w:val="none" w:sz="0" w:space="0" w:color="auto"/>
            <w:bottom w:val="none" w:sz="0" w:space="0" w:color="auto"/>
            <w:right w:val="none" w:sz="0" w:space="0" w:color="auto"/>
          </w:divBdr>
        </w:div>
        <w:div w:id="1059015971">
          <w:marLeft w:val="640"/>
          <w:marRight w:val="0"/>
          <w:marTop w:val="0"/>
          <w:marBottom w:val="0"/>
          <w:divBdr>
            <w:top w:val="none" w:sz="0" w:space="0" w:color="auto"/>
            <w:left w:val="none" w:sz="0" w:space="0" w:color="auto"/>
            <w:bottom w:val="none" w:sz="0" w:space="0" w:color="auto"/>
            <w:right w:val="none" w:sz="0" w:space="0" w:color="auto"/>
          </w:divBdr>
        </w:div>
        <w:div w:id="1060056625">
          <w:marLeft w:val="640"/>
          <w:marRight w:val="0"/>
          <w:marTop w:val="0"/>
          <w:marBottom w:val="0"/>
          <w:divBdr>
            <w:top w:val="none" w:sz="0" w:space="0" w:color="auto"/>
            <w:left w:val="none" w:sz="0" w:space="0" w:color="auto"/>
            <w:bottom w:val="none" w:sz="0" w:space="0" w:color="auto"/>
            <w:right w:val="none" w:sz="0" w:space="0" w:color="auto"/>
          </w:divBdr>
        </w:div>
        <w:div w:id="1065032710">
          <w:marLeft w:val="640"/>
          <w:marRight w:val="0"/>
          <w:marTop w:val="0"/>
          <w:marBottom w:val="0"/>
          <w:divBdr>
            <w:top w:val="none" w:sz="0" w:space="0" w:color="auto"/>
            <w:left w:val="none" w:sz="0" w:space="0" w:color="auto"/>
            <w:bottom w:val="none" w:sz="0" w:space="0" w:color="auto"/>
            <w:right w:val="none" w:sz="0" w:space="0" w:color="auto"/>
          </w:divBdr>
        </w:div>
        <w:div w:id="1074089460">
          <w:marLeft w:val="640"/>
          <w:marRight w:val="0"/>
          <w:marTop w:val="0"/>
          <w:marBottom w:val="0"/>
          <w:divBdr>
            <w:top w:val="none" w:sz="0" w:space="0" w:color="auto"/>
            <w:left w:val="none" w:sz="0" w:space="0" w:color="auto"/>
            <w:bottom w:val="none" w:sz="0" w:space="0" w:color="auto"/>
            <w:right w:val="none" w:sz="0" w:space="0" w:color="auto"/>
          </w:divBdr>
        </w:div>
        <w:div w:id="1077361133">
          <w:marLeft w:val="640"/>
          <w:marRight w:val="0"/>
          <w:marTop w:val="0"/>
          <w:marBottom w:val="0"/>
          <w:divBdr>
            <w:top w:val="none" w:sz="0" w:space="0" w:color="auto"/>
            <w:left w:val="none" w:sz="0" w:space="0" w:color="auto"/>
            <w:bottom w:val="none" w:sz="0" w:space="0" w:color="auto"/>
            <w:right w:val="none" w:sz="0" w:space="0" w:color="auto"/>
          </w:divBdr>
        </w:div>
        <w:div w:id="1088382918">
          <w:marLeft w:val="640"/>
          <w:marRight w:val="0"/>
          <w:marTop w:val="0"/>
          <w:marBottom w:val="0"/>
          <w:divBdr>
            <w:top w:val="none" w:sz="0" w:space="0" w:color="auto"/>
            <w:left w:val="none" w:sz="0" w:space="0" w:color="auto"/>
            <w:bottom w:val="none" w:sz="0" w:space="0" w:color="auto"/>
            <w:right w:val="none" w:sz="0" w:space="0" w:color="auto"/>
          </w:divBdr>
        </w:div>
        <w:div w:id="1090852111">
          <w:marLeft w:val="640"/>
          <w:marRight w:val="0"/>
          <w:marTop w:val="0"/>
          <w:marBottom w:val="0"/>
          <w:divBdr>
            <w:top w:val="none" w:sz="0" w:space="0" w:color="auto"/>
            <w:left w:val="none" w:sz="0" w:space="0" w:color="auto"/>
            <w:bottom w:val="none" w:sz="0" w:space="0" w:color="auto"/>
            <w:right w:val="none" w:sz="0" w:space="0" w:color="auto"/>
          </w:divBdr>
        </w:div>
        <w:div w:id="1091774930">
          <w:marLeft w:val="640"/>
          <w:marRight w:val="0"/>
          <w:marTop w:val="0"/>
          <w:marBottom w:val="0"/>
          <w:divBdr>
            <w:top w:val="none" w:sz="0" w:space="0" w:color="auto"/>
            <w:left w:val="none" w:sz="0" w:space="0" w:color="auto"/>
            <w:bottom w:val="none" w:sz="0" w:space="0" w:color="auto"/>
            <w:right w:val="none" w:sz="0" w:space="0" w:color="auto"/>
          </w:divBdr>
        </w:div>
        <w:div w:id="1094784217">
          <w:marLeft w:val="640"/>
          <w:marRight w:val="0"/>
          <w:marTop w:val="0"/>
          <w:marBottom w:val="0"/>
          <w:divBdr>
            <w:top w:val="none" w:sz="0" w:space="0" w:color="auto"/>
            <w:left w:val="none" w:sz="0" w:space="0" w:color="auto"/>
            <w:bottom w:val="none" w:sz="0" w:space="0" w:color="auto"/>
            <w:right w:val="none" w:sz="0" w:space="0" w:color="auto"/>
          </w:divBdr>
        </w:div>
        <w:div w:id="1099987174">
          <w:marLeft w:val="640"/>
          <w:marRight w:val="0"/>
          <w:marTop w:val="0"/>
          <w:marBottom w:val="0"/>
          <w:divBdr>
            <w:top w:val="none" w:sz="0" w:space="0" w:color="auto"/>
            <w:left w:val="none" w:sz="0" w:space="0" w:color="auto"/>
            <w:bottom w:val="none" w:sz="0" w:space="0" w:color="auto"/>
            <w:right w:val="none" w:sz="0" w:space="0" w:color="auto"/>
          </w:divBdr>
        </w:div>
        <w:div w:id="1103260535">
          <w:marLeft w:val="640"/>
          <w:marRight w:val="0"/>
          <w:marTop w:val="0"/>
          <w:marBottom w:val="0"/>
          <w:divBdr>
            <w:top w:val="none" w:sz="0" w:space="0" w:color="auto"/>
            <w:left w:val="none" w:sz="0" w:space="0" w:color="auto"/>
            <w:bottom w:val="none" w:sz="0" w:space="0" w:color="auto"/>
            <w:right w:val="none" w:sz="0" w:space="0" w:color="auto"/>
          </w:divBdr>
        </w:div>
        <w:div w:id="1106576561">
          <w:marLeft w:val="640"/>
          <w:marRight w:val="0"/>
          <w:marTop w:val="0"/>
          <w:marBottom w:val="0"/>
          <w:divBdr>
            <w:top w:val="none" w:sz="0" w:space="0" w:color="auto"/>
            <w:left w:val="none" w:sz="0" w:space="0" w:color="auto"/>
            <w:bottom w:val="none" w:sz="0" w:space="0" w:color="auto"/>
            <w:right w:val="none" w:sz="0" w:space="0" w:color="auto"/>
          </w:divBdr>
        </w:div>
        <w:div w:id="1110197598">
          <w:marLeft w:val="640"/>
          <w:marRight w:val="0"/>
          <w:marTop w:val="0"/>
          <w:marBottom w:val="0"/>
          <w:divBdr>
            <w:top w:val="none" w:sz="0" w:space="0" w:color="auto"/>
            <w:left w:val="none" w:sz="0" w:space="0" w:color="auto"/>
            <w:bottom w:val="none" w:sz="0" w:space="0" w:color="auto"/>
            <w:right w:val="none" w:sz="0" w:space="0" w:color="auto"/>
          </w:divBdr>
        </w:div>
        <w:div w:id="1113132422">
          <w:marLeft w:val="640"/>
          <w:marRight w:val="0"/>
          <w:marTop w:val="0"/>
          <w:marBottom w:val="0"/>
          <w:divBdr>
            <w:top w:val="none" w:sz="0" w:space="0" w:color="auto"/>
            <w:left w:val="none" w:sz="0" w:space="0" w:color="auto"/>
            <w:bottom w:val="none" w:sz="0" w:space="0" w:color="auto"/>
            <w:right w:val="none" w:sz="0" w:space="0" w:color="auto"/>
          </w:divBdr>
        </w:div>
        <w:div w:id="1113137511">
          <w:marLeft w:val="640"/>
          <w:marRight w:val="0"/>
          <w:marTop w:val="0"/>
          <w:marBottom w:val="0"/>
          <w:divBdr>
            <w:top w:val="none" w:sz="0" w:space="0" w:color="auto"/>
            <w:left w:val="none" w:sz="0" w:space="0" w:color="auto"/>
            <w:bottom w:val="none" w:sz="0" w:space="0" w:color="auto"/>
            <w:right w:val="none" w:sz="0" w:space="0" w:color="auto"/>
          </w:divBdr>
        </w:div>
        <w:div w:id="1124690827">
          <w:marLeft w:val="640"/>
          <w:marRight w:val="0"/>
          <w:marTop w:val="0"/>
          <w:marBottom w:val="0"/>
          <w:divBdr>
            <w:top w:val="none" w:sz="0" w:space="0" w:color="auto"/>
            <w:left w:val="none" w:sz="0" w:space="0" w:color="auto"/>
            <w:bottom w:val="none" w:sz="0" w:space="0" w:color="auto"/>
            <w:right w:val="none" w:sz="0" w:space="0" w:color="auto"/>
          </w:divBdr>
        </w:div>
        <w:div w:id="1137995944">
          <w:marLeft w:val="640"/>
          <w:marRight w:val="0"/>
          <w:marTop w:val="0"/>
          <w:marBottom w:val="0"/>
          <w:divBdr>
            <w:top w:val="none" w:sz="0" w:space="0" w:color="auto"/>
            <w:left w:val="none" w:sz="0" w:space="0" w:color="auto"/>
            <w:bottom w:val="none" w:sz="0" w:space="0" w:color="auto"/>
            <w:right w:val="none" w:sz="0" w:space="0" w:color="auto"/>
          </w:divBdr>
        </w:div>
        <w:div w:id="1138575833">
          <w:marLeft w:val="640"/>
          <w:marRight w:val="0"/>
          <w:marTop w:val="0"/>
          <w:marBottom w:val="0"/>
          <w:divBdr>
            <w:top w:val="none" w:sz="0" w:space="0" w:color="auto"/>
            <w:left w:val="none" w:sz="0" w:space="0" w:color="auto"/>
            <w:bottom w:val="none" w:sz="0" w:space="0" w:color="auto"/>
            <w:right w:val="none" w:sz="0" w:space="0" w:color="auto"/>
          </w:divBdr>
        </w:div>
        <w:div w:id="1139224367">
          <w:marLeft w:val="640"/>
          <w:marRight w:val="0"/>
          <w:marTop w:val="0"/>
          <w:marBottom w:val="0"/>
          <w:divBdr>
            <w:top w:val="none" w:sz="0" w:space="0" w:color="auto"/>
            <w:left w:val="none" w:sz="0" w:space="0" w:color="auto"/>
            <w:bottom w:val="none" w:sz="0" w:space="0" w:color="auto"/>
            <w:right w:val="none" w:sz="0" w:space="0" w:color="auto"/>
          </w:divBdr>
        </w:div>
        <w:div w:id="1143884010">
          <w:marLeft w:val="640"/>
          <w:marRight w:val="0"/>
          <w:marTop w:val="0"/>
          <w:marBottom w:val="0"/>
          <w:divBdr>
            <w:top w:val="none" w:sz="0" w:space="0" w:color="auto"/>
            <w:left w:val="none" w:sz="0" w:space="0" w:color="auto"/>
            <w:bottom w:val="none" w:sz="0" w:space="0" w:color="auto"/>
            <w:right w:val="none" w:sz="0" w:space="0" w:color="auto"/>
          </w:divBdr>
        </w:div>
        <w:div w:id="1148519140">
          <w:marLeft w:val="640"/>
          <w:marRight w:val="0"/>
          <w:marTop w:val="0"/>
          <w:marBottom w:val="0"/>
          <w:divBdr>
            <w:top w:val="none" w:sz="0" w:space="0" w:color="auto"/>
            <w:left w:val="none" w:sz="0" w:space="0" w:color="auto"/>
            <w:bottom w:val="none" w:sz="0" w:space="0" w:color="auto"/>
            <w:right w:val="none" w:sz="0" w:space="0" w:color="auto"/>
          </w:divBdr>
        </w:div>
        <w:div w:id="1149782215">
          <w:marLeft w:val="640"/>
          <w:marRight w:val="0"/>
          <w:marTop w:val="0"/>
          <w:marBottom w:val="0"/>
          <w:divBdr>
            <w:top w:val="none" w:sz="0" w:space="0" w:color="auto"/>
            <w:left w:val="none" w:sz="0" w:space="0" w:color="auto"/>
            <w:bottom w:val="none" w:sz="0" w:space="0" w:color="auto"/>
            <w:right w:val="none" w:sz="0" w:space="0" w:color="auto"/>
          </w:divBdr>
        </w:div>
        <w:div w:id="1170481763">
          <w:marLeft w:val="640"/>
          <w:marRight w:val="0"/>
          <w:marTop w:val="0"/>
          <w:marBottom w:val="0"/>
          <w:divBdr>
            <w:top w:val="none" w:sz="0" w:space="0" w:color="auto"/>
            <w:left w:val="none" w:sz="0" w:space="0" w:color="auto"/>
            <w:bottom w:val="none" w:sz="0" w:space="0" w:color="auto"/>
            <w:right w:val="none" w:sz="0" w:space="0" w:color="auto"/>
          </w:divBdr>
        </w:div>
        <w:div w:id="1171800500">
          <w:marLeft w:val="640"/>
          <w:marRight w:val="0"/>
          <w:marTop w:val="0"/>
          <w:marBottom w:val="0"/>
          <w:divBdr>
            <w:top w:val="none" w:sz="0" w:space="0" w:color="auto"/>
            <w:left w:val="none" w:sz="0" w:space="0" w:color="auto"/>
            <w:bottom w:val="none" w:sz="0" w:space="0" w:color="auto"/>
            <w:right w:val="none" w:sz="0" w:space="0" w:color="auto"/>
          </w:divBdr>
        </w:div>
        <w:div w:id="1179278058">
          <w:marLeft w:val="640"/>
          <w:marRight w:val="0"/>
          <w:marTop w:val="0"/>
          <w:marBottom w:val="0"/>
          <w:divBdr>
            <w:top w:val="none" w:sz="0" w:space="0" w:color="auto"/>
            <w:left w:val="none" w:sz="0" w:space="0" w:color="auto"/>
            <w:bottom w:val="none" w:sz="0" w:space="0" w:color="auto"/>
            <w:right w:val="none" w:sz="0" w:space="0" w:color="auto"/>
          </w:divBdr>
        </w:div>
        <w:div w:id="1200362574">
          <w:marLeft w:val="640"/>
          <w:marRight w:val="0"/>
          <w:marTop w:val="0"/>
          <w:marBottom w:val="0"/>
          <w:divBdr>
            <w:top w:val="none" w:sz="0" w:space="0" w:color="auto"/>
            <w:left w:val="none" w:sz="0" w:space="0" w:color="auto"/>
            <w:bottom w:val="none" w:sz="0" w:space="0" w:color="auto"/>
            <w:right w:val="none" w:sz="0" w:space="0" w:color="auto"/>
          </w:divBdr>
        </w:div>
        <w:div w:id="1216897135">
          <w:marLeft w:val="640"/>
          <w:marRight w:val="0"/>
          <w:marTop w:val="0"/>
          <w:marBottom w:val="0"/>
          <w:divBdr>
            <w:top w:val="none" w:sz="0" w:space="0" w:color="auto"/>
            <w:left w:val="none" w:sz="0" w:space="0" w:color="auto"/>
            <w:bottom w:val="none" w:sz="0" w:space="0" w:color="auto"/>
            <w:right w:val="none" w:sz="0" w:space="0" w:color="auto"/>
          </w:divBdr>
        </w:div>
        <w:div w:id="1221673945">
          <w:marLeft w:val="640"/>
          <w:marRight w:val="0"/>
          <w:marTop w:val="0"/>
          <w:marBottom w:val="0"/>
          <w:divBdr>
            <w:top w:val="none" w:sz="0" w:space="0" w:color="auto"/>
            <w:left w:val="none" w:sz="0" w:space="0" w:color="auto"/>
            <w:bottom w:val="none" w:sz="0" w:space="0" w:color="auto"/>
            <w:right w:val="none" w:sz="0" w:space="0" w:color="auto"/>
          </w:divBdr>
        </w:div>
        <w:div w:id="1227227265">
          <w:marLeft w:val="640"/>
          <w:marRight w:val="0"/>
          <w:marTop w:val="0"/>
          <w:marBottom w:val="0"/>
          <w:divBdr>
            <w:top w:val="none" w:sz="0" w:space="0" w:color="auto"/>
            <w:left w:val="none" w:sz="0" w:space="0" w:color="auto"/>
            <w:bottom w:val="none" w:sz="0" w:space="0" w:color="auto"/>
            <w:right w:val="none" w:sz="0" w:space="0" w:color="auto"/>
          </w:divBdr>
        </w:div>
        <w:div w:id="1232354036">
          <w:marLeft w:val="640"/>
          <w:marRight w:val="0"/>
          <w:marTop w:val="0"/>
          <w:marBottom w:val="0"/>
          <w:divBdr>
            <w:top w:val="none" w:sz="0" w:space="0" w:color="auto"/>
            <w:left w:val="none" w:sz="0" w:space="0" w:color="auto"/>
            <w:bottom w:val="none" w:sz="0" w:space="0" w:color="auto"/>
            <w:right w:val="none" w:sz="0" w:space="0" w:color="auto"/>
          </w:divBdr>
        </w:div>
        <w:div w:id="1233811070">
          <w:marLeft w:val="640"/>
          <w:marRight w:val="0"/>
          <w:marTop w:val="0"/>
          <w:marBottom w:val="0"/>
          <w:divBdr>
            <w:top w:val="none" w:sz="0" w:space="0" w:color="auto"/>
            <w:left w:val="none" w:sz="0" w:space="0" w:color="auto"/>
            <w:bottom w:val="none" w:sz="0" w:space="0" w:color="auto"/>
            <w:right w:val="none" w:sz="0" w:space="0" w:color="auto"/>
          </w:divBdr>
        </w:div>
        <w:div w:id="1234118723">
          <w:marLeft w:val="640"/>
          <w:marRight w:val="0"/>
          <w:marTop w:val="0"/>
          <w:marBottom w:val="0"/>
          <w:divBdr>
            <w:top w:val="none" w:sz="0" w:space="0" w:color="auto"/>
            <w:left w:val="none" w:sz="0" w:space="0" w:color="auto"/>
            <w:bottom w:val="none" w:sz="0" w:space="0" w:color="auto"/>
            <w:right w:val="none" w:sz="0" w:space="0" w:color="auto"/>
          </w:divBdr>
        </w:div>
        <w:div w:id="1238590916">
          <w:marLeft w:val="640"/>
          <w:marRight w:val="0"/>
          <w:marTop w:val="0"/>
          <w:marBottom w:val="0"/>
          <w:divBdr>
            <w:top w:val="none" w:sz="0" w:space="0" w:color="auto"/>
            <w:left w:val="none" w:sz="0" w:space="0" w:color="auto"/>
            <w:bottom w:val="none" w:sz="0" w:space="0" w:color="auto"/>
            <w:right w:val="none" w:sz="0" w:space="0" w:color="auto"/>
          </w:divBdr>
        </w:div>
        <w:div w:id="1253976928">
          <w:marLeft w:val="640"/>
          <w:marRight w:val="0"/>
          <w:marTop w:val="0"/>
          <w:marBottom w:val="0"/>
          <w:divBdr>
            <w:top w:val="none" w:sz="0" w:space="0" w:color="auto"/>
            <w:left w:val="none" w:sz="0" w:space="0" w:color="auto"/>
            <w:bottom w:val="none" w:sz="0" w:space="0" w:color="auto"/>
            <w:right w:val="none" w:sz="0" w:space="0" w:color="auto"/>
          </w:divBdr>
        </w:div>
        <w:div w:id="1262185795">
          <w:marLeft w:val="640"/>
          <w:marRight w:val="0"/>
          <w:marTop w:val="0"/>
          <w:marBottom w:val="0"/>
          <w:divBdr>
            <w:top w:val="none" w:sz="0" w:space="0" w:color="auto"/>
            <w:left w:val="none" w:sz="0" w:space="0" w:color="auto"/>
            <w:bottom w:val="none" w:sz="0" w:space="0" w:color="auto"/>
            <w:right w:val="none" w:sz="0" w:space="0" w:color="auto"/>
          </w:divBdr>
        </w:div>
        <w:div w:id="1264069076">
          <w:marLeft w:val="640"/>
          <w:marRight w:val="0"/>
          <w:marTop w:val="0"/>
          <w:marBottom w:val="0"/>
          <w:divBdr>
            <w:top w:val="none" w:sz="0" w:space="0" w:color="auto"/>
            <w:left w:val="none" w:sz="0" w:space="0" w:color="auto"/>
            <w:bottom w:val="none" w:sz="0" w:space="0" w:color="auto"/>
            <w:right w:val="none" w:sz="0" w:space="0" w:color="auto"/>
          </w:divBdr>
        </w:div>
        <w:div w:id="1266645932">
          <w:marLeft w:val="640"/>
          <w:marRight w:val="0"/>
          <w:marTop w:val="0"/>
          <w:marBottom w:val="0"/>
          <w:divBdr>
            <w:top w:val="none" w:sz="0" w:space="0" w:color="auto"/>
            <w:left w:val="none" w:sz="0" w:space="0" w:color="auto"/>
            <w:bottom w:val="none" w:sz="0" w:space="0" w:color="auto"/>
            <w:right w:val="none" w:sz="0" w:space="0" w:color="auto"/>
          </w:divBdr>
        </w:div>
        <w:div w:id="1270284385">
          <w:marLeft w:val="640"/>
          <w:marRight w:val="0"/>
          <w:marTop w:val="0"/>
          <w:marBottom w:val="0"/>
          <w:divBdr>
            <w:top w:val="none" w:sz="0" w:space="0" w:color="auto"/>
            <w:left w:val="none" w:sz="0" w:space="0" w:color="auto"/>
            <w:bottom w:val="none" w:sz="0" w:space="0" w:color="auto"/>
            <w:right w:val="none" w:sz="0" w:space="0" w:color="auto"/>
          </w:divBdr>
        </w:div>
        <w:div w:id="1277448035">
          <w:marLeft w:val="640"/>
          <w:marRight w:val="0"/>
          <w:marTop w:val="0"/>
          <w:marBottom w:val="0"/>
          <w:divBdr>
            <w:top w:val="none" w:sz="0" w:space="0" w:color="auto"/>
            <w:left w:val="none" w:sz="0" w:space="0" w:color="auto"/>
            <w:bottom w:val="none" w:sz="0" w:space="0" w:color="auto"/>
            <w:right w:val="none" w:sz="0" w:space="0" w:color="auto"/>
          </w:divBdr>
        </w:div>
        <w:div w:id="1278096452">
          <w:marLeft w:val="640"/>
          <w:marRight w:val="0"/>
          <w:marTop w:val="0"/>
          <w:marBottom w:val="0"/>
          <w:divBdr>
            <w:top w:val="none" w:sz="0" w:space="0" w:color="auto"/>
            <w:left w:val="none" w:sz="0" w:space="0" w:color="auto"/>
            <w:bottom w:val="none" w:sz="0" w:space="0" w:color="auto"/>
            <w:right w:val="none" w:sz="0" w:space="0" w:color="auto"/>
          </w:divBdr>
        </w:div>
        <w:div w:id="1286423024">
          <w:marLeft w:val="640"/>
          <w:marRight w:val="0"/>
          <w:marTop w:val="0"/>
          <w:marBottom w:val="0"/>
          <w:divBdr>
            <w:top w:val="none" w:sz="0" w:space="0" w:color="auto"/>
            <w:left w:val="none" w:sz="0" w:space="0" w:color="auto"/>
            <w:bottom w:val="none" w:sz="0" w:space="0" w:color="auto"/>
            <w:right w:val="none" w:sz="0" w:space="0" w:color="auto"/>
          </w:divBdr>
        </w:div>
        <w:div w:id="1292051940">
          <w:marLeft w:val="640"/>
          <w:marRight w:val="0"/>
          <w:marTop w:val="0"/>
          <w:marBottom w:val="0"/>
          <w:divBdr>
            <w:top w:val="none" w:sz="0" w:space="0" w:color="auto"/>
            <w:left w:val="none" w:sz="0" w:space="0" w:color="auto"/>
            <w:bottom w:val="none" w:sz="0" w:space="0" w:color="auto"/>
            <w:right w:val="none" w:sz="0" w:space="0" w:color="auto"/>
          </w:divBdr>
        </w:div>
        <w:div w:id="1309088615">
          <w:marLeft w:val="640"/>
          <w:marRight w:val="0"/>
          <w:marTop w:val="0"/>
          <w:marBottom w:val="0"/>
          <w:divBdr>
            <w:top w:val="none" w:sz="0" w:space="0" w:color="auto"/>
            <w:left w:val="none" w:sz="0" w:space="0" w:color="auto"/>
            <w:bottom w:val="none" w:sz="0" w:space="0" w:color="auto"/>
            <w:right w:val="none" w:sz="0" w:space="0" w:color="auto"/>
          </w:divBdr>
        </w:div>
        <w:div w:id="1314337125">
          <w:marLeft w:val="640"/>
          <w:marRight w:val="0"/>
          <w:marTop w:val="0"/>
          <w:marBottom w:val="0"/>
          <w:divBdr>
            <w:top w:val="none" w:sz="0" w:space="0" w:color="auto"/>
            <w:left w:val="none" w:sz="0" w:space="0" w:color="auto"/>
            <w:bottom w:val="none" w:sz="0" w:space="0" w:color="auto"/>
            <w:right w:val="none" w:sz="0" w:space="0" w:color="auto"/>
          </w:divBdr>
        </w:div>
        <w:div w:id="1321732734">
          <w:marLeft w:val="640"/>
          <w:marRight w:val="0"/>
          <w:marTop w:val="0"/>
          <w:marBottom w:val="0"/>
          <w:divBdr>
            <w:top w:val="none" w:sz="0" w:space="0" w:color="auto"/>
            <w:left w:val="none" w:sz="0" w:space="0" w:color="auto"/>
            <w:bottom w:val="none" w:sz="0" w:space="0" w:color="auto"/>
            <w:right w:val="none" w:sz="0" w:space="0" w:color="auto"/>
          </w:divBdr>
        </w:div>
        <w:div w:id="1325738607">
          <w:marLeft w:val="640"/>
          <w:marRight w:val="0"/>
          <w:marTop w:val="0"/>
          <w:marBottom w:val="0"/>
          <w:divBdr>
            <w:top w:val="none" w:sz="0" w:space="0" w:color="auto"/>
            <w:left w:val="none" w:sz="0" w:space="0" w:color="auto"/>
            <w:bottom w:val="none" w:sz="0" w:space="0" w:color="auto"/>
            <w:right w:val="none" w:sz="0" w:space="0" w:color="auto"/>
          </w:divBdr>
        </w:div>
        <w:div w:id="1333412329">
          <w:marLeft w:val="640"/>
          <w:marRight w:val="0"/>
          <w:marTop w:val="0"/>
          <w:marBottom w:val="0"/>
          <w:divBdr>
            <w:top w:val="none" w:sz="0" w:space="0" w:color="auto"/>
            <w:left w:val="none" w:sz="0" w:space="0" w:color="auto"/>
            <w:bottom w:val="none" w:sz="0" w:space="0" w:color="auto"/>
            <w:right w:val="none" w:sz="0" w:space="0" w:color="auto"/>
          </w:divBdr>
        </w:div>
        <w:div w:id="1333951947">
          <w:marLeft w:val="640"/>
          <w:marRight w:val="0"/>
          <w:marTop w:val="0"/>
          <w:marBottom w:val="0"/>
          <w:divBdr>
            <w:top w:val="none" w:sz="0" w:space="0" w:color="auto"/>
            <w:left w:val="none" w:sz="0" w:space="0" w:color="auto"/>
            <w:bottom w:val="none" w:sz="0" w:space="0" w:color="auto"/>
            <w:right w:val="none" w:sz="0" w:space="0" w:color="auto"/>
          </w:divBdr>
        </w:div>
        <w:div w:id="1343779768">
          <w:marLeft w:val="640"/>
          <w:marRight w:val="0"/>
          <w:marTop w:val="0"/>
          <w:marBottom w:val="0"/>
          <w:divBdr>
            <w:top w:val="none" w:sz="0" w:space="0" w:color="auto"/>
            <w:left w:val="none" w:sz="0" w:space="0" w:color="auto"/>
            <w:bottom w:val="none" w:sz="0" w:space="0" w:color="auto"/>
            <w:right w:val="none" w:sz="0" w:space="0" w:color="auto"/>
          </w:divBdr>
        </w:div>
        <w:div w:id="1348019178">
          <w:marLeft w:val="640"/>
          <w:marRight w:val="0"/>
          <w:marTop w:val="0"/>
          <w:marBottom w:val="0"/>
          <w:divBdr>
            <w:top w:val="none" w:sz="0" w:space="0" w:color="auto"/>
            <w:left w:val="none" w:sz="0" w:space="0" w:color="auto"/>
            <w:bottom w:val="none" w:sz="0" w:space="0" w:color="auto"/>
            <w:right w:val="none" w:sz="0" w:space="0" w:color="auto"/>
          </w:divBdr>
        </w:div>
        <w:div w:id="1350401886">
          <w:marLeft w:val="640"/>
          <w:marRight w:val="0"/>
          <w:marTop w:val="0"/>
          <w:marBottom w:val="0"/>
          <w:divBdr>
            <w:top w:val="none" w:sz="0" w:space="0" w:color="auto"/>
            <w:left w:val="none" w:sz="0" w:space="0" w:color="auto"/>
            <w:bottom w:val="none" w:sz="0" w:space="0" w:color="auto"/>
            <w:right w:val="none" w:sz="0" w:space="0" w:color="auto"/>
          </w:divBdr>
        </w:div>
        <w:div w:id="1366560733">
          <w:marLeft w:val="640"/>
          <w:marRight w:val="0"/>
          <w:marTop w:val="0"/>
          <w:marBottom w:val="0"/>
          <w:divBdr>
            <w:top w:val="none" w:sz="0" w:space="0" w:color="auto"/>
            <w:left w:val="none" w:sz="0" w:space="0" w:color="auto"/>
            <w:bottom w:val="none" w:sz="0" w:space="0" w:color="auto"/>
            <w:right w:val="none" w:sz="0" w:space="0" w:color="auto"/>
          </w:divBdr>
        </w:div>
        <w:div w:id="1367217665">
          <w:marLeft w:val="640"/>
          <w:marRight w:val="0"/>
          <w:marTop w:val="0"/>
          <w:marBottom w:val="0"/>
          <w:divBdr>
            <w:top w:val="none" w:sz="0" w:space="0" w:color="auto"/>
            <w:left w:val="none" w:sz="0" w:space="0" w:color="auto"/>
            <w:bottom w:val="none" w:sz="0" w:space="0" w:color="auto"/>
            <w:right w:val="none" w:sz="0" w:space="0" w:color="auto"/>
          </w:divBdr>
        </w:div>
        <w:div w:id="1375035016">
          <w:marLeft w:val="640"/>
          <w:marRight w:val="0"/>
          <w:marTop w:val="0"/>
          <w:marBottom w:val="0"/>
          <w:divBdr>
            <w:top w:val="none" w:sz="0" w:space="0" w:color="auto"/>
            <w:left w:val="none" w:sz="0" w:space="0" w:color="auto"/>
            <w:bottom w:val="none" w:sz="0" w:space="0" w:color="auto"/>
            <w:right w:val="none" w:sz="0" w:space="0" w:color="auto"/>
          </w:divBdr>
        </w:div>
        <w:div w:id="1383362394">
          <w:marLeft w:val="640"/>
          <w:marRight w:val="0"/>
          <w:marTop w:val="0"/>
          <w:marBottom w:val="0"/>
          <w:divBdr>
            <w:top w:val="none" w:sz="0" w:space="0" w:color="auto"/>
            <w:left w:val="none" w:sz="0" w:space="0" w:color="auto"/>
            <w:bottom w:val="none" w:sz="0" w:space="0" w:color="auto"/>
            <w:right w:val="none" w:sz="0" w:space="0" w:color="auto"/>
          </w:divBdr>
        </w:div>
        <w:div w:id="1394038655">
          <w:marLeft w:val="640"/>
          <w:marRight w:val="0"/>
          <w:marTop w:val="0"/>
          <w:marBottom w:val="0"/>
          <w:divBdr>
            <w:top w:val="none" w:sz="0" w:space="0" w:color="auto"/>
            <w:left w:val="none" w:sz="0" w:space="0" w:color="auto"/>
            <w:bottom w:val="none" w:sz="0" w:space="0" w:color="auto"/>
            <w:right w:val="none" w:sz="0" w:space="0" w:color="auto"/>
          </w:divBdr>
        </w:div>
        <w:div w:id="1397435797">
          <w:marLeft w:val="640"/>
          <w:marRight w:val="0"/>
          <w:marTop w:val="0"/>
          <w:marBottom w:val="0"/>
          <w:divBdr>
            <w:top w:val="none" w:sz="0" w:space="0" w:color="auto"/>
            <w:left w:val="none" w:sz="0" w:space="0" w:color="auto"/>
            <w:bottom w:val="none" w:sz="0" w:space="0" w:color="auto"/>
            <w:right w:val="none" w:sz="0" w:space="0" w:color="auto"/>
          </w:divBdr>
        </w:div>
        <w:div w:id="1400786745">
          <w:marLeft w:val="640"/>
          <w:marRight w:val="0"/>
          <w:marTop w:val="0"/>
          <w:marBottom w:val="0"/>
          <w:divBdr>
            <w:top w:val="none" w:sz="0" w:space="0" w:color="auto"/>
            <w:left w:val="none" w:sz="0" w:space="0" w:color="auto"/>
            <w:bottom w:val="none" w:sz="0" w:space="0" w:color="auto"/>
            <w:right w:val="none" w:sz="0" w:space="0" w:color="auto"/>
          </w:divBdr>
        </w:div>
        <w:div w:id="1406107584">
          <w:marLeft w:val="640"/>
          <w:marRight w:val="0"/>
          <w:marTop w:val="0"/>
          <w:marBottom w:val="0"/>
          <w:divBdr>
            <w:top w:val="none" w:sz="0" w:space="0" w:color="auto"/>
            <w:left w:val="none" w:sz="0" w:space="0" w:color="auto"/>
            <w:bottom w:val="none" w:sz="0" w:space="0" w:color="auto"/>
            <w:right w:val="none" w:sz="0" w:space="0" w:color="auto"/>
          </w:divBdr>
        </w:div>
        <w:div w:id="1424106999">
          <w:marLeft w:val="640"/>
          <w:marRight w:val="0"/>
          <w:marTop w:val="0"/>
          <w:marBottom w:val="0"/>
          <w:divBdr>
            <w:top w:val="none" w:sz="0" w:space="0" w:color="auto"/>
            <w:left w:val="none" w:sz="0" w:space="0" w:color="auto"/>
            <w:bottom w:val="none" w:sz="0" w:space="0" w:color="auto"/>
            <w:right w:val="none" w:sz="0" w:space="0" w:color="auto"/>
          </w:divBdr>
        </w:div>
        <w:div w:id="1437794349">
          <w:marLeft w:val="640"/>
          <w:marRight w:val="0"/>
          <w:marTop w:val="0"/>
          <w:marBottom w:val="0"/>
          <w:divBdr>
            <w:top w:val="none" w:sz="0" w:space="0" w:color="auto"/>
            <w:left w:val="none" w:sz="0" w:space="0" w:color="auto"/>
            <w:bottom w:val="none" w:sz="0" w:space="0" w:color="auto"/>
            <w:right w:val="none" w:sz="0" w:space="0" w:color="auto"/>
          </w:divBdr>
        </w:div>
        <w:div w:id="1438021346">
          <w:marLeft w:val="640"/>
          <w:marRight w:val="0"/>
          <w:marTop w:val="0"/>
          <w:marBottom w:val="0"/>
          <w:divBdr>
            <w:top w:val="none" w:sz="0" w:space="0" w:color="auto"/>
            <w:left w:val="none" w:sz="0" w:space="0" w:color="auto"/>
            <w:bottom w:val="none" w:sz="0" w:space="0" w:color="auto"/>
            <w:right w:val="none" w:sz="0" w:space="0" w:color="auto"/>
          </w:divBdr>
        </w:div>
        <w:div w:id="1450314445">
          <w:marLeft w:val="640"/>
          <w:marRight w:val="0"/>
          <w:marTop w:val="0"/>
          <w:marBottom w:val="0"/>
          <w:divBdr>
            <w:top w:val="none" w:sz="0" w:space="0" w:color="auto"/>
            <w:left w:val="none" w:sz="0" w:space="0" w:color="auto"/>
            <w:bottom w:val="none" w:sz="0" w:space="0" w:color="auto"/>
            <w:right w:val="none" w:sz="0" w:space="0" w:color="auto"/>
          </w:divBdr>
        </w:div>
        <w:div w:id="1456560258">
          <w:marLeft w:val="640"/>
          <w:marRight w:val="0"/>
          <w:marTop w:val="0"/>
          <w:marBottom w:val="0"/>
          <w:divBdr>
            <w:top w:val="none" w:sz="0" w:space="0" w:color="auto"/>
            <w:left w:val="none" w:sz="0" w:space="0" w:color="auto"/>
            <w:bottom w:val="none" w:sz="0" w:space="0" w:color="auto"/>
            <w:right w:val="none" w:sz="0" w:space="0" w:color="auto"/>
          </w:divBdr>
        </w:div>
        <w:div w:id="1460956639">
          <w:marLeft w:val="640"/>
          <w:marRight w:val="0"/>
          <w:marTop w:val="0"/>
          <w:marBottom w:val="0"/>
          <w:divBdr>
            <w:top w:val="none" w:sz="0" w:space="0" w:color="auto"/>
            <w:left w:val="none" w:sz="0" w:space="0" w:color="auto"/>
            <w:bottom w:val="none" w:sz="0" w:space="0" w:color="auto"/>
            <w:right w:val="none" w:sz="0" w:space="0" w:color="auto"/>
          </w:divBdr>
        </w:div>
        <w:div w:id="1461460769">
          <w:marLeft w:val="640"/>
          <w:marRight w:val="0"/>
          <w:marTop w:val="0"/>
          <w:marBottom w:val="0"/>
          <w:divBdr>
            <w:top w:val="none" w:sz="0" w:space="0" w:color="auto"/>
            <w:left w:val="none" w:sz="0" w:space="0" w:color="auto"/>
            <w:bottom w:val="none" w:sz="0" w:space="0" w:color="auto"/>
            <w:right w:val="none" w:sz="0" w:space="0" w:color="auto"/>
          </w:divBdr>
        </w:div>
        <w:div w:id="1466003152">
          <w:marLeft w:val="640"/>
          <w:marRight w:val="0"/>
          <w:marTop w:val="0"/>
          <w:marBottom w:val="0"/>
          <w:divBdr>
            <w:top w:val="none" w:sz="0" w:space="0" w:color="auto"/>
            <w:left w:val="none" w:sz="0" w:space="0" w:color="auto"/>
            <w:bottom w:val="none" w:sz="0" w:space="0" w:color="auto"/>
            <w:right w:val="none" w:sz="0" w:space="0" w:color="auto"/>
          </w:divBdr>
        </w:div>
        <w:div w:id="1470130715">
          <w:marLeft w:val="640"/>
          <w:marRight w:val="0"/>
          <w:marTop w:val="0"/>
          <w:marBottom w:val="0"/>
          <w:divBdr>
            <w:top w:val="none" w:sz="0" w:space="0" w:color="auto"/>
            <w:left w:val="none" w:sz="0" w:space="0" w:color="auto"/>
            <w:bottom w:val="none" w:sz="0" w:space="0" w:color="auto"/>
            <w:right w:val="none" w:sz="0" w:space="0" w:color="auto"/>
          </w:divBdr>
        </w:div>
        <w:div w:id="1482649610">
          <w:marLeft w:val="640"/>
          <w:marRight w:val="0"/>
          <w:marTop w:val="0"/>
          <w:marBottom w:val="0"/>
          <w:divBdr>
            <w:top w:val="none" w:sz="0" w:space="0" w:color="auto"/>
            <w:left w:val="none" w:sz="0" w:space="0" w:color="auto"/>
            <w:bottom w:val="none" w:sz="0" w:space="0" w:color="auto"/>
            <w:right w:val="none" w:sz="0" w:space="0" w:color="auto"/>
          </w:divBdr>
        </w:div>
        <w:div w:id="1485968820">
          <w:marLeft w:val="640"/>
          <w:marRight w:val="0"/>
          <w:marTop w:val="0"/>
          <w:marBottom w:val="0"/>
          <w:divBdr>
            <w:top w:val="none" w:sz="0" w:space="0" w:color="auto"/>
            <w:left w:val="none" w:sz="0" w:space="0" w:color="auto"/>
            <w:bottom w:val="none" w:sz="0" w:space="0" w:color="auto"/>
            <w:right w:val="none" w:sz="0" w:space="0" w:color="auto"/>
          </w:divBdr>
        </w:div>
        <w:div w:id="1488475511">
          <w:marLeft w:val="640"/>
          <w:marRight w:val="0"/>
          <w:marTop w:val="0"/>
          <w:marBottom w:val="0"/>
          <w:divBdr>
            <w:top w:val="none" w:sz="0" w:space="0" w:color="auto"/>
            <w:left w:val="none" w:sz="0" w:space="0" w:color="auto"/>
            <w:bottom w:val="none" w:sz="0" w:space="0" w:color="auto"/>
            <w:right w:val="none" w:sz="0" w:space="0" w:color="auto"/>
          </w:divBdr>
        </w:div>
        <w:div w:id="1495029983">
          <w:marLeft w:val="640"/>
          <w:marRight w:val="0"/>
          <w:marTop w:val="0"/>
          <w:marBottom w:val="0"/>
          <w:divBdr>
            <w:top w:val="none" w:sz="0" w:space="0" w:color="auto"/>
            <w:left w:val="none" w:sz="0" w:space="0" w:color="auto"/>
            <w:bottom w:val="none" w:sz="0" w:space="0" w:color="auto"/>
            <w:right w:val="none" w:sz="0" w:space="0" w:color="auto"/>
          </w:divBdr>
        </w:div>
        <w:div w:id="1496913599">
          <w:marLeft w:val="640"/>
          <w:marRight w:val="0"/>
          <w:marTop w:val="0"/>
          <w:marBottom w:val="0"/>
          <w:divBdr>
            <w:top w:val="none" w:sz="0" w:space="0" w:color="auto"/>
            <w:left w:val="none" w:sz="0" w:space="0" w:color="auto"/>
            <w:bottom w:val="none" w:sz="0" w:space="0" w:color="auto"/>
            <w:right w:val="none" w:sz="0" w:space="0" w:color="auto"/>
          </w:divBdr>
        </w:div>
        <w:div w:id="1509635754">
          <w:marLeft w:val="640"/>
          <w:marRight w:val="0"/>
          <w:marTop w:val="0"/>
          <w:marBottom w:val="0"/>
          <w:divBdr>
            <w:top w:val="none" w:sz="0" w:space="0" w:color="auto"/>
            <w:left w:val="none" w:sz="0" w:space="0" w:color="auto"/>
            <w:bottom w:val="none" w:sz="0" w:space="0" w:color="auto"/>
            <w:right w:val="none" w:sz="0" w:space="0" w:color="auto"/>
          </w:divBdr>
        </w:div>
        <w:div w:id="1513453521">
          <w:marLeft w:val="640"/>
          <w:marRight w:val="0"/>
          <w:marTop w:val="0"/>
          <w:marBottom w:val="0"/>
          <w:divBdr>
            <w:top w:val="none" w:sz="0" w:space="0" w:color="auto"/>
            <w:left w:val="none" w:sz="0" w:space="0" w:color="auto"/>
            <w:bottom w:val="none" w:sz="0" w:space="0" w:color="auto"/>
            <w:right w:val="none" w:sz="0" w:space="0" w:color="auto"/>
          </w:divBdr>
        </w:div>
        <w:div w:id="1521819570">
          <w:marLeft w:val="640"/>
          <w:marRight w:val="0"/>
          <w:marTop w:val="0"/>
          <w:marBottom w:val="0"/>
          <w:divBdr>
            <w:top w:val="none" w:sz="0" w:space="0" w:color="auto"/>
            <w:left w:val="none" w:sz="0" w:space="0" w:color="auto"/>
            <w:bottom w:val="none" w:sz="0" w:space="0" w:color="auto"/>
            <w:right w:val="none" w:sz="0" w:space="0" w:color="auto"/>
          </w:divBdr>
        </w:div>
        <w:div w:id="1524630764">
          <w:marLeft w:val="640"/>
          <w:marRight w:val="0"/>
          <w:marTop w:val="0"/>
          <w:marBottom w:val="0"/>
          <w:divBdr>
            <w:top w:val="none" w:sz="0" w:space="0" w:color="auto"/>
            <w:left w:val="none" w:sz="0" w:space="0" w:color="auto"/>
            <w:bottom w:val="none" w:sz="0" w:space="0" w:color="auto"/>
            <w:right w:val="none" w:sz="0" w:space="0" w:color="auto"/>
          </w:divBdr>
        </w:div>
        <w:div w:id="1528174012">
          <w:marLeft w:val="640"/>
          <w:marRight w:val="0"/>
          <w:marTop w:val="0"/>
          <w:marBottom w:val="0"/>
          <w:divBdr>
            <w:top w:val="none" w:sz="0" w:space="0" w:color="auto"/>
            <w:left w:val="none" w:sz="0" w:space="0" w:color="auto"/>
            <w:bottom w:val="none" w:sz="0" w:space="0" w:color="auto"/>
            <w:right w:val="none" w:sz="0" w:space="0" w:color="auto"/>
          </w:divBdr>
        </w:div>
        <w:div w:id="1530332484">
          <w:marLeft w:val="640"/>
          <w:marRight w:val="0"/>
          <w:marTop w:val="0"/>
          <w:marBottom w:val="0"/>
          <w:divBdr>
            <w:top w:val="none" w:sz="0" w:space="0" w:color="auto"/>
            <w:left w:val="none" w:sz="0" w:space="0" w:color="auto"/>
            <w:bottom w:val="none" w:sz="0" w:space="0" w:color="auto"/>
            <w:right w:val="none" w:sz="0" w:space="0" w:color="auto"/>
          </w:divBdr>
        </w:div>
        <w:div w:id="1532762851">
          <w:marLeft w:val="640"/>
          <w:marRight w:val="0"/>
          <w:marTop w:val="0"/>
          <w:marBottom w:val="0"/>
          <w:divBdr>
            <w:top w:val="none" w:sz="0" w:space="0" w:color="auto"/>
            <w:left w:val="none" w:sz="0" w:space="0" w:color="auto"/>
            <w:bottom w:val="none" w:sz="0" w:space="0" w:color="auto"/>
            <w:right w:val="none" w:sz="0" w:space="0" w:color="auto"/>
          </w:divBdr>
        </w:div>
        <w:div w:id="1539079481">
          <w:marLeft w:val="640"/>
          <w:marRight w:val="0"/>
          <w:marTop w:val="0"/>
          <w:marBottom w:val="0"/>
          <w:divBdr>
            <w:top w:val="none" w:sz="0" w:space="0" w:color="auto"/>
            <w:left w:val="none" w:sz="0" w:space="0" w:color="auto"/>
            <w:bottom w:val="none" w:sz="0" w:space="0" w:color="auto"/>
            <w:right w:val="none" w:sz="0" w:space="0" w:color="auto"/>
          </w:divBdr>
        </w:div>
        <w:div w:id="1560557764">
          <w:marLeft w:val="640"/>
          <w:marRight w:val="0"/>
          <w:marTop w:val="0"/>
          <w:marBottom w:val="0"/>
          <w:divBdr>
            <w:top w:val="none" w:sz="0" w:space="0" w:color="auto"/>
            <w:left w:val="none" w:sz="0" w:space="0" w:color="auto"/>
            <w:bottom w:val="none" w:sz="0" w:space="0" w:color="auto"/>
            <w:right w:val="none" w:sz="0" w:space="0" w:color="auto"/>
          </w:divBdr>
        </w:div>
        <w:div w:id="1570459407">
          <w:marLeft w:val="640"/>
          <w:marRight w:val="0"/>
          <w:marTop w:val="0"/>
          <w:marBottom w:val="0"/>
          <w:divBdr>
            <w:top w:val="none" w:sz="0" w:space="0" w:color="auto"/>
            <w:left w:val="none" w:sz="0" w:space="0" w:color="auto"/>
            <w:bottom w:val="none" w:sz="0" w:space="0" w:color="auto"/>
            <w:right w:val="none" w:sz="0" w:space="0" w:color="auto"/>
          </w:divBdr>
        </w:div>
        <w:div w:id="1572153311">
          <w:marLeft w:val="640"/>
          <w:marRight w:val="0"/>
          <w:marTop w:val="0"/>
          <w:marBottom w:val="0"/>
          <w:divBdr>
            <w:top w:val="none" w:sz="0" w:space="0" w:color="auto"/>
            <w:left w:val="none" w:sz="0" w:space="0" w:color="auto"/>
            <w:bottom w:val="none" w:sz="0" w:space="0" w:color="auto"/>
            <w:right w:val="none" w:sz="0" w:space="0" w:color="auto"/>
          </w:divBdr>
        </w:div>
        <w:div w:id="1574970102">
          <w:marLeft w:val="640"/>
          <w:marRight w:val="0"/>
          <w:marTop w:val="0"/>
          <w:marBottom w:val="0"/>
          <w:divBdr>
            <w:top w:val="none" w:sz="0" w:space="0" w:color="auto"/>
            <w:left w:val="none" w:sz="0" w:space="0" w:color="auto"/>
            <w:bottom w:val="none" w:sz="0" w:space="0" w:color="auto"/>
            <w:right w:val="none" w:sz="0" w:space="0" w:color="auto"/>
          </w:divBdr>
        </w:div>
        <w:div w:id="1585723076">
          <w:marLeft w:val="640"/>
          <w:marRight w:val="0"/>
          <w:marTop w:val="0"/>
          <w:marBottom w:val="0"/>
          <w:divBdr>
            <w:top w:val="none" w:sz="0" w:space="0" w:color="auto"/>
            <w:left w:val="none" w:sz="0" w:space="0" w:color="auto"/>
            <w:bottom w:val="none" w:sz="0" w:space="0" w:color="auto"/>
            <w:right w:val="none" w:sz="0" w:space="0" w:color="auto"/>
          </w:divBdr>
        </w:div>
      </w:divsChild>
    </w:div>
    <w:div w:id="613752566">
      <w:bodyDiv w:val="1"/>
      <w:marLeft w:val="0"/>
      <w:marRight w:val="0"/>
      <w:marTop w:val="0"/>
      <w:marBottom w:val="0"/>
      <w:divBdr>
        <w:top w:val="none" w:sz="0" w:space="0" w:color="auto"/>
        <w:left w:val="none" w:sz="0" w:space="0" w:color="auto"/>
        <w:bottom w:val="none" w:sz="0" w:space="0" w:color="auto"/>
        <w:right w:val="none" w:sz="0" w:space="0" w:color="auto"/>
      </w:divBdr>
      <w:divsChild>
        <w:div w:id="60057785">
          <w:marLeft w:val="480"/>
          <w:marRight w:val="0"/>
          <w:marTop w:val="0"/>
          <w:marBottom w:val="0"/>
          <w:divBdr>
            <w:top w:val="none" w:sz="0" w:space="0" w:color="auto"/>
            <w:left w:val="none" w:sz="0" w:space="0" w:color="auto"/>
            <w:bottom w:val="none" w:sz="0" w:space="0" w:color="auto"/>
            <w:right w:val="none" w:sz="0" w:space="0" w:color="auto"/>
          </w:divBdr>
        </w:div>
        <w:div w:id="64498366">
          <w:marLeft w:val="480"/>
          <w:marRight w:val="0"/>
          <w:marTop w:val="0"/>
          <w:marBottom w:val="0"/>
          <w:divBdr>
            <w:top w:val="none" w:sz="0" w:space="0" w:color="auto"/>
            <w:left w:val="none" w:sz="0" w:space="0" w:color="auto"/>
            <w:bottom w:val="none" w:sz="0" w:space="0" w:color="auto"/>
            <w:right w:val="none" w:sz="0" w:space="0" w:color="auto"/>
          </w:divBdr>
        </w:div>
        <w:div w:id="105077670">
          <w:marLeft w:val="480"/>
          <w:marRight w:val="0"/>
          <w:marTop w:val="0"/>
          <w:marBottom w:val="0"/>
          <w:divBdr>
            <w:top w:val="none" w:sz="0" w:space="0" w:color="auto"/>
            <w:left w:val="none" w:sz="0" w:space="0" w:color="auto"/>
            <w:bottom w:val="none" w:sz="0" w:space="0" w:color="auto"/>
            <w:right w:val="none" w:sz="0" w:space="0" w:color="auto"/>
          </w:divBdr>
        </w:div>
        <w:div w:id="139004226">
          <w:marLeft w:val="480"/>
          <w:marRight w:val="0"/>
          <w:marTop w:val="0"/>
          <w:marBottom w:val="0"/>
          <w:divBdr>
            <w:top w:val="none" w:sz="0" w:space="0" w:color="auto"/>
            <w:left w:val="none" w:sz="0" w:space="0" w:color="auto"/>
            <w:bottom w:val="none" w:sz="0" w:space="0" w:color="auto"/>
            <w:right w:val="none" w:sz="0" w:space="0" w:color="auto"/>
          </w:divBdr>
        </w:div>
        <w:div w:id="154036717">
          <w:marLeft w:val="480"/>
          <w:marRight w:val="0"/>
          <w:marTop w:val="0"/>
          <w:marBottom w:val="0"/>
          <w:divBdr>
            <w:top w:val="none" w:sz="0" w:space="0" w:color="auto"/>
            <w:left w:val="none" w:sz="0" w:space="0" w:color="auto"/>
            <w:bottom w:val="none" w:sz="0" w:space="0" w:color="auto"/>
            <w:right w:val="none" w:sz="0" w:space="0" w:color="auto"/>
          </w:divBdr>
        </w:div>
        <w:div w:id="175387137">
          <w:marLeft w:val="480"/>
          <w:marRight w:val="0"/>
          <w:marTop w:val="0"/>
          <w:marBottom w:val="0"/>
          <w:divBdr>
            <w:top w:val="none" w:sz="0" w:space="0" w:color="auto"/>
            <w:left w:val="none" w:sz="0" w:space="0" w:color="auto"/>
            <w:bottom w:val="none" w:sz="0" w:space="0" w:color="auto"/>
            <w:right w:val="none" w:sz="0" w:space="0" w:color="auto"/>
          </w:divBdr>
        </w:div>
        <w:div w:id="180439396">
          <w:marLeft w:val="480"/>
          <w:marRight w:val="0"/>
          <w:marTop w:val="0"/>
          <w:marBottom w:val="0"/>
          <w:divBdr>
            <w:top w:val="none" w:sz="0" w:space="0" w:color="auto"/>
            <w:left w:val="none" w:sz="0" w:space="0" w:color="auto"/>
            <w:bottom w:val="none" w:sz="0" w:space="0" w:color="auto"/>
            <w:right w:val="none" w:sz="0" w:space="0" w:color="auto"/>
          </w:divBdr>
        </w:div>
        <w:div w:id="186218639">
          <w:marLeft w:val="480"/>
          <w:marRight w:val="0"/>
          <w:marTop w:val="0"/>
          <w:marBottom w:val="0"/>
          <w:divBdr>
            <w:top w:val="none" w:sz="0" w:space="0" w:color="auto"/>
            <w:left w:val="none" w:sz="0" w:space="0" w:color="auto"/>
            <w:bottom w:val="none" w:sz="0" w:space="0" w:color="auto"/>
            <w:right w:val="none" w:sz="0" w:space="0" w:color="auto"/>
          </w:divBdr>
        </w:div>
        <w:div w:id="216009887">
          <w:marLeft w:val="480"/>
          <w:marRight w:val="0"/>
          <w:marTop w:val="0"/>
          <w:marBottom w:val="0"/>
          <w:divBdr>
            <w:top w:val="none" w:sz="0" w:space="0" w:color="auto"/>
            <w:left w:val="none" w:sz="0" w:space="0" w:color="auto"/>
            <w:bottom w:val="none" w:sz="0" w:space="0" w:color="auto"/>
            <w:right w:val="none" w:sz="0" w:space="0" w:color="auto"/>
          </w:divBdr>
        </w:div>
        <w:div w:id="265428835">
          <w:marLeft w:val="480"/>
          <w:marRight w:val="0"/>
          <w:marTop w:val="0"/>
          <w:marBottom w:val="0"/>
          <w:divBdr>
            <w:top w:val="none" w:sz="0" w:space="0" w:color="auto"/>
            <w:left w:val="none" w:sz="0" w:space="0" w:color="auto"/>
            <w:bottom w:val="none" w:sz="0" w:space="0" w:color="auto"/>
            <w:right w:val="none" w:sz="0" w:space="0" w:color="auto"/>
          </w:divBdr>
        </w:div>
        <w:div w:id="267547272">
          <w:marLeft w:val="480"/>
          <w:marRight w:val="0"/>
          <w:marTop w:val="0"/>
          <w:marBottom w:val="0"/>
          <w:divBdr>
            <w:top w:val="none" w:sz="0" w:space="0" w:color="auto"/>
            <w:left w:val="none" w:sz="0" w:space="0" w:color="auto"/>
            <w:bottom w:val="none" w:sz="0" w:space="0" w:color="auto"/>
            <w:right w:val="none" w:sz="0" w:space="0" w:color="auto"/>
          </w:divBdr>
        </w:div>
        <w:div w:id="291641945">
          <w:marLeft w:val="480"/>
          <w:marRight w:val="0"/>
          <w:marTop w:val="0"/>
          <w:marBottom w:val="0"/>
          <w:divBdr>
            <w:top w:val="none" w:sz="0" w:space="0" w:color="auto"/>
            <w:left w:val="none" w:sz="0" w:space="0" w:color="auto"/>
            <w:bottom w:val="none" w:sz="0" w:space="0" w:color="auto"/>
            <w:right w:val="none" w:sz="0" w:space="0" w:color="auto"/>
          </w:divBdr>
        </w:div>
        <w:div w:id="374547163">
          <w:marLeft w:val="480"/>
          <w:marRight w:val="0"/>
          <w:marTop w:val="0"/>
          <w:marBottom w:val="0"/>
          <w:divBdr>
            <w:top w:val="none" w:sz="0" w:space="0" w:color="auto"/>
            <w:left w:val="none" w:sz="0" w:space="0" w:color="auto"/>
            <w:bottom w:val="none" w:sz="0" w:space="0" w:color="auto"/>
            <w:right w:val="none" w:sz="0" w:space="0" w:color="auto"/>
          </w:divBdr>
        </w:div>
        <w:div w:id="403575128">
          <w:marLeft w:val="480"/>
          <w:marRight w:val="0"/>
          <w:marTop w:val="0"/>
          <w:marBottom w:val="0"/>
          <w:divBdr>
            <w:top w:val="none" w:sz="0" w:space="0" w:color="auto"/>
            <w:left w:val="none" w:sz="0" w:space="0" w:color="auto"/>
            <w:bottom w:val="none" w:sz="0" w:space="0" w:color="auto"/>
            <w:right w:val="none" w:sz="0" w:space="0" w:color="auto"/>
          </w:divBdr>
        </w:div>
        <w:div w:id="429476697">
          <w:marLeft w:val="480"/>
          <w:marRight w:val="0"/>
          <w:marTop w:val="0"/>
          <w:marBottom w:val="0"/>
          <w:divBdr>
            <w:top w:val="none" w:sz="0" w:space="0" w:color="auto"/>
            <w:left w:val="none" w:sz="0" w:space="0" w:color="auto"/>
            <w:bottom w:val="none" w:sz="0" w:space="0" w:color="auto"/>
            <w:right w:val="none" w:sz="0" w:space="0" w:color="auto"/>
          </w:divBdr>
        </w:div>
        <w:div w:id="443155351">
          <w:marLeft w:val="480"/>
          <w:marRight w:val="0"/>
          <w:marTop w:val="0"/>
          <w:marBottom w:val="0"/>
          <w:divBdr>
            <w:top w:val="none" w:sz="0" w:space="0" w:color="auto"/>
            <w:left w:val="none" w:sz="0" w:space="0" w:color="auto"/>
            <w:bottom w:val="none" w:sz="0" w:space="0" w:color="auto"/>
            <w:right w:val="none" w:sz="0" w:space="0" w:color="auto"/>
          </w:divBdr>
        </w:div>
        <w:div w:id="450173695">
          <w:marLeft w:val="480"/>
          <w:marRight w:val="0"/>
          <w:marTop w:val="0"/>
          <w:marBottom w:val="0"/>
          <w:divBdr>
            <w:top w:val="none" w:sz="0" w:space="0" w:color="auto"/>
            <w:left w:val="none" w:sz="0" w:space="0" w:color="auto"/>
            <w:bottom w:val="none" w:sz="0" w:space="0" w:color="auto"/>
            <w:right w:val="none" w:sz="0" w:space="0" w:color="auto"/>
          </w:divBdr>
        </w:div>
        <w:div w:id="454640166">
          <w:marLeft w:val="480"/>
          <w:marRight w:val="0"/>
          <w:marTop w:val="0"/>
          <w:marBottom w:val="0"/>
          <w:divBdr>
            <w:top w:val="none" w:sz="0" w:space="0" w:color="auto"/>
            <w:left w:val="none" w:sz="0" w:space="0" w:color="auto"/>
            <w:bottom w:val="none" w:sz="0" w:space="0" w:color="auto"/>
            <w:right w:val="none" w:sz="0" w:space="0" w:color="auto"/>
          </w:divBdr>
        </w:div>
        <w:div w:id="468668007">
          <w:marLeft w:val="480"/>
          <w:marRight w:val="0"/>
          <w:marTop w:val="0"/>
          <w:marBottom w:val="0"/>
          <w:divBdr>
            <w:top w:val="none" w:sz="0" w:space="0" w:color="auto"/>
            <w:left w:val="none" w:sz="0" w:space="0" w:color="auto"/>
            <w:bottom w:val="none" w:sz="0" w:space="0" w:color="auto"/>
            <w:right w:val="none" w:sz="0" w:space="0" w:color="auto"/>
          </w:divBdr>
        </w:div>
        <w:div w:id="507015888">
          <w:marLeft w:val="480"/>
          <w:marRight w:val="0"/>
          <w:marTop w:val="0"/>
          <w:marBottom w:val="0"/>
          <w:divBdr>
            <w:top w:val="none" w:sz="0" w:space="0" w:color="auto"/>
            <w:left w:val="none" w:sz="0" w:space="0" w:color="auto"/>
            <w:bottom w:val="none" w:sz="0" w:space="0" w:color="auto"/>
            <w:right w:val="none" w:sz="0" w:space="0" w:color="auto"/>
          </w:divBdr>
        </w:div>
        <w:div w:id="509412497">
          <w:marLeft w:val="480"/>
          <w:marRight w:val="0"/>
          <w:marTop w:val="0"/>
          <w:marBottom w:val="0"/>
          <w:divBdr>
            <w:top w:val="none" w:sz="0" w:space="0" w:color="auto"/>
            <w:left w:val="none" w:sz="0" w:space="0" w:color="auto"/>
            <w:bottom w:val="none" w:sz="0" w:space="0" w:color="auto"/>
            <w:right w:val="none" w:sz="0" w:space="0" w:color="auto"/>
          </w:divBdr>
        </w:div>
        <w:div w:id="509875128">
          <w:marLeft w:val="480"/>
          <w:marRight w:val="0"/>
          <w:marTop w:val="0"/>
          <w:marBottom w:val="0"/>
          <w:divBdr>
            <w:top w:val="none" w:sz="0" w:space="0" w:color="auto"/>
            <w:left w:val="none" w:sz="0" w:space="0" w:color="auto"/>
            <w:bottom w:val="none" w:sz="0" w:space="0" w:color="auto"/>
            <w:right w:val="none" w:sz="0" w:space="0" w:color="auto"/>
          </w:divBdr>
        </w:div>
        <w:div w:id="519439538">
          <w:marLeft w:val="480"/>
          <w:marRight w:val="0"/>
          <w:marTop w:val="0"/>
          <w:marBottom w:val="0"/>
          <w:divBdr>
            <w:top w:val="none" w:sz="0" w:space="0" w:color="auto"/>
            <w:left w:val="none" w:sz="0" w:space="0" w:color="auto"/>
            <w:bottom w:val="none" w:sz="0" w:space="0" w:color="auto"/>
            <w:right w:val="none" w:sz="0" w:space="0" w:color="auto"/>
          </w:divBdr>
        </w:div>
        <w:div w:id="547881228">
          <w:marLeft w:val="480"/>
          <w:marRight w:val="0"/>
          <w:marTop w:val="0"/>
          <w:marBottom w:val="0"/>
          <w:divBdr>
            <w:top w:val="none" w:sz="0" w:space="0" w:color="auto"/>
            <w:left w:val="none" w:sz="0" w:space="0" w:color="auto"/>
            <w:bottom w:val="none" w:sz="0" w:space="0" w:color="auto"/>
            <w:right w:val="none" w:sz="0" w:space="0" w:color="auto"/>
          </w:divBdr>
        </w:div>
        <w:div w:id="551426676">
          <w:marLeft w:val="480"/>
          <w:marRight w:val="0"/>
          <w:marTop w:val="0"/>
          <w:marBottom w:val="0"/>
          <w:divBdr>
            <w:top w:val="none" w:sz="0" w:space="0" w:color="auto"/>
            <w:left w:val="none" w:sz="0" w:space="0" w:color="auto"/>
            <w:bottom w:val="none" w:sz="0" w:space="0" w:color="auto"/>
            <w:right w:val="none" w:sz="0" w:space="0" w:color="auto"/>
          </w:divBdr>
        </w:div>
        <w:div w:id="566233508">
          <w:marLeft w:val="480"/>
          <w:marRight w:val="0"/>
          <w:marTop w:val="0"/>
          <w:marBottom w:val="0"/>
          <w:divBdr>
            <w:top w:val="none" w:sz="0" w:space="0" w:color="auto"/>
            <w:left w:val="none" w:sz="0" w:space="0" w:color="auto"/>
            <w:bottom w:val="none" w:sz="0" w:space="0" w:color="auto"/>
            <w:right w:val="none" w:sz="0" w:space="0" w:color="auto"/>
          </w:divBdr>
        </w:div>
        <w:div w:id="566234294">
          <w:marLeft w:val="480"/>
          <w:marRight w:val="0"/>
          <w:marTop w:val="0"/>
          <w:marBottom w:val="0"/>
          <w:divBdr>
            <w:top w:val="none" w:sz="0" w:space="0" w:color="auto"/>
            <w:left w:val="none" w:sz="0" w:space="0" w:color="auto"/>
            <w:bottom w:val="none" w:sz="0" w:space="0" w:color="auto"/>
            <w:right w:val="none" w:sz="0" w:space="0" w:color="auto"/>
          </w:divBdr>
        </w:div>
        <w:div w:id="586157742">
          <w:marLeft w:val="480"/>
          <w:marRight w:val="0"/>
          <w:marTop w:val="0"/>
          <w:marBottom w:val="0"/>
          <w:divBdr>
            <w:top w:val="none" w:sz="0" w:space="0" w:color="auto"/>
            <w:left w:val="none" w:sz="0" w:space="0" w:color="auto"/>
            <w:bottom w:val="none" w:sz="0" w:space="0" w:color="auto"/>
            <w:right w:val="none" w:sz="0" w:space="0" w:color="auto"/>
          </w:divBdr>
        </w:div>
        <w:div w:id="603877293">
          <w:marLeft w:val="480"/>
          <w:marRight w:val="0"/>
          <w:marTop w:val="0"/>
          <w:marBottom w:val="0"/>
          <w:divBdr>
            <w:top w:val="none" w:sz="0" w:space="0" w:color="auto"/>
            <w:left w:val="none" w:sz="0" w:space="0" w:color="auto"/>
            <w:bottom w:val="none" w:sz="0" w:space="0" w:color="auto"/>
            <w:right w:val="none" w:sz="0" w:space="0" w:color="auto"/>
          </w:divBdr>
        </w:div>
        <w:div w:id="616571014">
          <w:marLeft w:val="480"/>
          <w:marRight w:val="0"/>
          <w:marTop w:val="0"/>
          <w:marBottom w:val="0"/>
          <w:divBdr>
            <w:top w:val="none" w:sz="0" w:space="0" w:color="auto"/>
            <w:left w:val="none" w:sz="0" w:space="0" w:color="auto"/>
            <w:bottom w:val="none" w:sz="0" w:space="0" w:color="auto"/>
            <w:right w:val="none" w:sz="0" w:space="0" w:color="auto"/>
          </w:divBdr>
        </w:div>
        <w:div w:id="644548366">
          <w:marLeft w:val="480"/>
          <w:marRight w:val="0"/>
          <w:marTop w:val="0"/>
          <w:marBottom w:val="0"/>
          <w:divBdr>
            <w:top w:val="none" w:sz="0" w:space="0" w:color="auto"/>
            <w:left w:val="none" w:sz="0" w:space="0" w:color="auto"/>
            <w:bottom w:val="none" w:sz="0" w:space="0" w:color="auto"/>
            <w:right w:val="none" w:sz="0" w:space="0" w:color="auto"/>
          </w:divBdr>
        </w:div>
        <w:div w:id="664284478">
          <w:marLeft w:val="480"/>
          <w:marRight w:val="0"/>
          <w:marTop w:val="0"/>
          <w:marBottom w:val="0"/>
          <w:divBdr>
            <w:top w:val="none" w:sz="0" w:space="0" w:color="auto"/>
            <w:left w:val="none" w:sz="0" w:space="0" w:color="auto"/>
            <w:bottom w:val="none" w:sz="0" w:space="0" w:color="auto"/>
            <w:right w:val="none" w:sz="0" w:space="0" w:color="auto"/>
          </w:divBdr>
        </w:div>
        <w:div w:id="707997974">
          <w:marLeft w:val="480"/>
          <w:marRight w:val="0"/>
          <w:marTop w:val="0"/>
          <w:marBottom w:val="0"/>
          <w:divBdr>
            <w:top w:val="none" w:sz="0" w:space="0" w:color="auto"/>
            <w:left w:val="none" w:sz="0" w:space="0" w:color="auto"/>
            <w:bottom w:val="none" w:sz="0" w:space="0" w:color="auto"/>
            <w:right w:val="none" w:sz="0" w:space="0" w:color="auto"/>
          </w:divBdr>
        </w:div>
        <w:div w:id="733964793">
          <w:marLeft w:val="480"/>
          <w:marRight w:val="0"/>
          <w:marTop w:val="0"/>
          <w:marBottom w:val="0"/>
          <w:divBdr>
            <w:top w:val="none" w:sz="0" w:space="0" w:color="auto"/>
            <w:left w:val="none" w:sz="0" w:space="0" w:color="auto"/>
            <w:bottom w:val="none" w:sz="0" w:space="0" w:color="auto"/>
            <w:right w:val="none" w:sz="0" w:space="0" w:color="auto"/>
          </w:divBdr>
        </w:div>
        <w:div w:id="741833256">
          <w:marLeft w:val="480"/>
          <w:marRight w:val="0"/>
          <w:marTop w:val="0"/>
          <w:marBottom w:val="0"/>
          <w:divBdr>
            <w:top w:val="none" w:sz="0" w:space="0" w:color="auto"/>
            <w:left w:val="none" w:sz="0" w:space="0" w:color="auto"/>
            <w:bottom w:val="none" w:sz="0" w:space="0" w:color="auto"/>
            <w:right w:val="none" w:sz="0" w:space="0" w:color="auto"/>
          </w:divBdr>
        </w:div>
        <w:div w:id="742411303">
          <w:marLeft w:val="480"/>
          <w:marRight w:val="0"/>
          <w:marTop w:val="0"/>
          <w:marBottom w:val="0"/>
          <w:divBdr>
            <w:top w:val="none" w:sz="0" w:space="0" w:color="auto"/>
            <w:left w:val="none" w:sz="0" w:space="0" w:color="auto"/>
            <w:bottom w:val="none" w:sz="0" w:space="0" w:color="auto"/>
            <w:right w:val="none" w:sz="0" w:space="0" w:color="auto"/>
          </w:divBdr>
        </w:div>
        <w:div w:id="749734550">
          <w:marLeft w:val="480"/>
          <w:marRight w:val="0"/>
          <w:marTop w:val="0"/>
          <w:marBottom w:val="0"/>
          <w:divBdr>
            <w:top w:val="none" w:sz="0" w:space="0" w:color="auto"/>
            <w:left w:val="none" w:sz="0" w:space="0" w:color="auto"/>
            <w:bottom w:val="none" w:sz="0" w:space="0" w:color="auto"/>
            <w:right w:val="none" w:sz="0" w:space="0" w:color="auto"/>
          </w:divBdr>
        </w:div>
        <w:div w:id="774908981">
          <w:marLeft w:val="480"/>
          <w:marRight w:val="0"/>
          <w:marTop w:val="0"/>
          <w:marBottom w:val="0"/>
          <w:divBdr>
            <w:top w:val="none" w:sz="0" w:space="0" w:color="auto"/>
            <w:left w:val="none" w:sz="0" w:space="0" w:color="auto"/>
            <w:bottom w:val="none" w:sz="0" w:space="0" w:color="auto"/>
            <w:right w:val="none" w:sz="0" w:space="0" w:color="auto"/>
          </w:divBdr>
        </w:div>
        <w:div w:id="775099096">
          <w:marLeft w:val="480"/>
          <w:marRight w:val="0"/>
          <w:marTop w:val="0"/>
          <w:marBottom w:val="0"/>
          <w:divBdr>
            <w:top w:val="none" w:sz="0" w:space="0" w:color="auto"/>
            <w:left w:val="none" w:sz="0" w:space="0" w:color="auto"/>
            <w:bottom w:val="none" w:sz="0" w:space="0" w:color="auto"/>
            <w:right w:val="none" w:sz="0" w:space="0" w:color="auto"/>
          </w:divBdr>
        </w:div>
        <w:div w:id="795761907">
          <w:marLeft w:val="480"/>
          <w:marRight w:val="0"/>
          <w:marTop w:val="0"/>
          <w:marBottom w:val="0"/>
          <w:divBdr>
            <w:top w:val="none" w:sz="0" w:space="0" w:color="auto"/>
            <w:left w:val="none" w:sz="0" w:space="0" w:color="auto"/>
            <w:bottom w:val="none" w:sz="0" w:space="0" w:color="auto"/>
            <w:right w:val="none" w:sz="0" w:space="0" w:color="auto"/>
          </w:divBdr>
        </w:div>
        <w:div w:id="825318216">
          <w:marLeft w:val="480"/>
          <w:marRight w:val="0"/>
          <w:marTop w:val="0"/>
          <w:marBottom w:val="0"/>
          <w:divBdr>
            <w:top w:val="none" w:sz="0" w:space="0" w:color="auto"/>
            <w:left w:val="none" w:sz="0" w:space="0" w:color="auto"/>
            <w:bottom w:val="none" w:sz="0" w:space="0" w:color="auto"/>
            <w:right w:val="none" w:sz="0" w:space="0" w:color="auto"/>
          </w:divBdr>
        </w:div>
        <w:div w:id="833226748">
          <w:marLeft w:val="480"/>
          <w:marRight w:val="0"/>
          <w:marTop w:val="0"/>
          <w:marBottom w:val="0"/>
          <w:divBdr>
            <w:top w:val="none" w:sz="0" w:space="0" w:color="auto"/>
            <w:left w:val="none" w:sz="0" w:space="0" w:color="auto"/>
            <w:bottom w:val="none" w:sz="0" w:space="0" w:color="auto"/>
            <w:right w:val="none" w:sz="0" w:space="0" w:color="auto"/>
          </w:divBdr>
        </w:div>
        <w:div w:id="889728904">
          <w:marLeft w:val="480"/>
          <w:marRight w:val="0"/>
          <w:marTop w:val="0"/>
          <w:marBottom w:val="0"/>
          <w:divBdr>
            <w:top w:val="none" w:sz="0" w:space="0" w:color="auto"/>
            <w:left w:val="none" w:sz="0" w:space="0" w:color="auto"/>
            <w:bottom w:val="none" w:sz="0" w:space="0" w:color="auto"/>
            <w:right w:val="none" w:sz="0" w:space="0" w:color="auto"/>
          </w:divBdr>
        </w:div>
        <w:div w:id="892543255">
          <w:marLeft w:val="480"/>
          <w:marRight w:val="0"/>
          <w:marTop w:val="0"/>
          <w:marBottom w:val="0"/>
          <w:divBdr>
            <w:top w:val="none" w:sz="0" w:space="0" w:color="auto"/>
            <w:left w:val="none" w:sz="0" w:space="0" w:color="auto"/>
            <w:bottom w:val="none" w:sz="0" w:space="0" w:color="auto"/>
            <w:right w:val="none" w:sz="0" w:space="0" w:color="auto"/>
          </w:divBdr>
        </w:div>
        <w:div w:id="908224898">
          <w:marLeft w:val="480"/>
          <w:marRight w:val="0"/>
          <w:marTop w:val="0"/>
          <w:marBottom w:val="0"/>
          <w:divBdr>
            <w:top w:val="none" w:sz="0" w:space="0" w:color="auto"/>
            <w:left w:val="none" w:sz="0" w:space="0" w:color="auto"/>
            <w:bottom w:val="none" w:sz="0" w:space="0" w:color="auto"/>
            <w:right w:val="none" w:sz="0" w:space="0" w:color="auto"/>
          </w:divBdr>
        </w:div>
        <w:div w:id="909079510">
          <w:marLeft w:val="480"/>
          <w:marRight w:val="0"/>
          <w:marTop w:val="0"/>
          <w:marBottom w:val="0"/>
          <w:divBdr>
            <w:top w:val="none" w:sz="0" w:space="0" w:color="auto"/>
            <w:left w:val="none" w:sz="0" w:space="0" w:color="auto"/>
            <w:bottom w:val="none" w:sz="0" w:space="0" w:color="auto"/>
            <w:right w:val="none" w:sz="0" w:space="0" w:color="auto"/>
          </w:divBdr>
        </w:div>
        <w:div w:id="918095180">
          <w:marLeft w:val="480"/>
          <w:marRight w:val="0"/>
          <w:marTop w:val="0"/>
          <w:marBottom w:val="0"/>
          <w:divBdr>
            <w:top w:val="none" w:sz="0" w:space="0" w:color="auto"/>
            <w:left w:val="none" w:sz="0" w:space="0" w:color="auto"/>
            <w:bottom w:val="none" w:sz="0" w:space="0" w:color="auto"/>
            <w:right w:val="none" w:sz="0" w:space="0" w:color="auto"/>
          </w:divBdr>
        </w:div>
        <w:div w:id="920526072">
          <w:marLeft w:val="480"/>
          <w:marRight w:val="0"/>
          <w:marTop w:val="0"/>
          <w:marBottom w:val="0"/>
          <w:divBdr>
            <w:top w:val="none" w:sz="0" w:space="0" w:color="auto"/>
            <w:left w:val="none" w:sz="0" w:space="0" w:color="auto"/>
            <w:bottom w:val="none" w:sz="0" w:space="0" w:color="auto"/>
            <w:right w:val="none" w:sz="0" w:space="0" w:color="auto"/>
          </w:divBdr>
        </w:div>
        <w:div w:id="935404354">
          <w:marLeft w:val="480"/>
          <w:marRight w:val="0"/>
          <w:marTop w:val="0"/>
          <w:marBottom w:val="0"/>
          <w:divBdr>
            <w:top w:val="none" w:sz="0" w:space="0" w:color="auto"/>
            <w:left w:val="none" w:sz="0" w:space="0" w:color="auto"/>
            <w:bottom w:val="none" w:sz="0" w:space="0" w:color="auto"/>
            <w:right w:val="none" w:sz="0" w:space="0" w:color="auto"/>
          </w:divBdr>
        </w:div>
        <w:div w:id="969091959">
          <w:marLeft w:val="480"/>
          <w:marRight w:val="0"/>
          <w:marTop w:val="0"/>
          <w:marBottom w:val="0"/>
          <w:divBdr>
            <w:top w:val="none" w:sz="0" w:space="0" w:color="auto"/>
            <w:left w:val="none" w:sz="0" w:space="0" w:color="auto"/>
            <w:bottom w:val="none" w:sz="0" w:space="0" w:color="auto"/>
            <w:right w:val="none" w:sz="0" w:space="0" w:color="auto"/>
          </w:divBdr>
        </w:div>
        <w:div w:id="980963899">
          <w:marLeft w:val="480"/>
          <w:marRight w:val="0"/>
          <w:marTop w:val="0"/>
          <w:marBottom w:val="0"/>
          <w:divBdr>
            <w:top w:val="none" w:sz="0" w:space="0" w:color="auto"/>
            <w:left w:val="none" w:sz="0" w:space="0" w:color="auto"/>
            <w:bottom w:val="none" w:sz="0" w:space="0" w:color="auto"/>
            <w:right w:val="none" w:sz="0" w:space="0" w:color="auto"/>
          </w:divBdr>
        </w:div>
        <w:div w:id="983852324">
          <w:marLeft w:val="480"/>
          <w:marRight w:val="0"/>
          <w:marTop w:val="0"/>
          <w:marBottom w:val="0"/>
          <w:divBdr>
            <w:top w:val="none" w:sz="0" w:space="0" w:color="auto"/>
            <w:left w:val="none" w:sz="0" w:space="0" w:color="auto"/>
            <w:bottom w:val="none" w:sz="0" w:space="0" w:color="auto"/>
            <w:right w:val="none" w:sz="0" w:space="0" w:color="auto"/>
          </w:divBdr>
        </w:div>
        <w:div w:id="989139245">
          <w:marLeft w:val="480"/>
          <w:marRight w:val="0"/>
          <w:marTop w:val="0"/>
          <w:marBottom w:val="0"/>
          <w:divBdr>
            <w:top w:val="none" w:sz="0" w:space="0" w:color="auto"/>
            <w:left w:val="none" w:sz="0" w:space="0" w:color="auto"/>
            <w:bottom w:val="none" w:sz="0" w:space="0" w:color="auto"/>
            <w:right w:val="none" w:sz="0" w:space="0" w:color="auto"/>
          </w:divBdr>
        </w:div>
        <w:div w:id="1008017960">
          <w:marLeft w:val="480"/>
          <w:marRight w:val="0"/>
          <w:marTop w:val="0"/>
          <w:marBottom w:val="0"/>
          <w:divBdr>
            <w:top w:val="none" w:sz="0" w:space="0" w:color="auto"/>
            <w:left w:val="none" w:sz="0" w:space="0" w:color="auto"/>
            <w:bottom w:val="none" w:sz="0" w:space="0" w:color="auto"/>
            <w:right w:val="none" w:sz="0" w:space="0" w:color="auto"/>
          </w:divBdr>
        </w:div>
        <w:div w:id="1008869191">
          <w:marLeft w:val="480"/>
          <w:marRight w:val="0"/>
          <w:marTop w:val="0"/>
          <w:marBottom w:val="0"/>
          <w:divBdr>
            <w:top w:val="none" w:sz="0" w:space="0" w:color="auto"/>
            <w:left w:val="none" w:sz="0" w:space="0" w:color="auto"/>
            <w:bottom w:val="none" w:sz="0" w:space="0" w:color="auto"/>
            <w:right w:val="none" w:sz="0" w:space="0" w:color="auto"/>
          </w:divBdr>
        </w:div>
        <w:div w:id="1013800939">
          <w:marLeft w:val="480"/>
          <w:marRight w:val="0"/>
          <w:marTop w:val="0"/>
          <w:marBottom w:val="0"/>
          <w:divBdr>
            <w:top w:val="none" w:sz="0" w:space="0" w:color="auto"/>
            <w:left w:val="none" w:sz="0" w:space="0" w:color="auto"/>
            <w:bottom w:val="none" w:sz="0" w:space="0" w:color="auto"/>
            <w:right w:val="none" w:sz="0" w:space="0" w:color="auto"/>
          </w:divBdr>
        </w:div>
        <w:div w:id="1024674150">
          <w:marLeft w:val="480"/>
          <w:marRight w:val="0"/>
          <w:marTop w:val="0"/>
          <w:marBottom w:val="0"/>
          <w:divBdr>
            <w:top w:val="none" w:sz="0" w:space="0" w:color="auto"/>
            <w:left w:val="none" w:sz="0" w:space="0" w:color="auto"/>
            <w:bottom w:val="none" w:sz="0" w:space="0" w:color="auto"/>
            <w:right w:val="none" w:sz="0" w:space="0" w:color="auto"/>
          </w:divBdr>
        </w:div>
        <w:div w:id="1047728118">
          <w:marLeft w:val="480"/>
          <w:marRight w:val="0"/>
          <w:marTop w:val="0"/>
          <w:marBottom w:val="0"/>
          <w:divBdr>
            <w:top w:val="none" w:sz="0" w:space="0" w:color="auto"/>
            <w:left w:val="none" w:sz="0" w:space="0" w:color="auto"/>
            <w:bottom w:val="none" w:sz="0" w:space="0" w:color="auto"/>
            <w:right w:val="none" w:sz="0" w:space="0" w:color="auto"/>
          </w:divBdr>
        </w:div>
        <w:div w:id="1050765314">
          <w:marLeft w:val="480"/>
          <w:marRight w:val="0"/>
          <w:marTop w:val="0"/>
          <w:marBottom w:val="0"/>
          <w:divBdr>
            <w:top w:val="none" w:sz="0" w:space="0" w:color="auto"/>
            <w:left w:val="none" w:sz="0" w:space="0" w:color="auto"/>
            <w:bottom w:val="none" w:sz="0" w:space="0" w:color="auto"/>
            <w:right w:val="none" w:sz="0" w:space="0" w:color="auto"/>
          </w:divBdr>
        </w:div>
        <w:div w:id="1057586345">
          <w:marLeft w:val="480"/>
          <w:marRight w:val="0"/>
          <w:marTop w:val="0"/>
          <w:marBottom w:val="0"/>
          <w:divBdr>
            <w:top w:val="none" w:sz="0" w:space="0" w:color="auto"/>
            <w:left w:val="none" w:sz="0" w:space="0" w:color="auto"/>
            <w:bottom w:val="none" w:sz="0" w:space="0" w:color="auto"/>
            <w:right w:val="none" w:sz="0" w:space="0" w:color="auto"/>
          </w:divBdr>
        </w:div>
        <w:div w:id="1099909564">
          <w:marLeft w:val="480"/>
          <w:marRight w:val="0"/>
          <w:marTop w:val="0"/>
          <w:marBottom w:val="0"/>
          <w:divBdr>
            <w:top w:val="none" w:sz="0" w:space="0" w:color="auto"/>
            <w:left w:val="none" w:sz="0" w:space="0" w:color="auto"/>
            <w:bottom w:val="none" w:sz="0" w:space="0" w:color="auto"/>
            <w:right w:val="none" w:sz="0" w:space="0" w:color="auto"/>
          </w:divBdr>
        </w:div>
        <w:div w:id="1105077715">
          <w:marLeft w:val="480"/>
          <w:marRight w:val="0"/>
          <w:marTop w:val="0"/>
          <w:marBottom w:val="0"/>
          <w:divBdr>
            <w:top w:val="none" w:sz="0" w:space="0" w:color="auto"/>
            <w:left w:val="none" w:sz="0" w:space="0" w:color="auto"/>
            <w:bottom w:val="none" w:sz="0" w:space="0" w:color="auto"/>
            <w:right w:val="none" w:sz="0" w:space="0" w:color="auto"/>
          </w:divBdr>
        </w:div>
        <w:div w:id="1109394970">
          <w:marLeft w:val="480"/>
          <w:marRight w:val="0"/>
          <w:marTop w:val="0"/>
          <w:marBottom w:val="0"/>
          <w:divBdr>
            <w:top w:val="none" w:sz="0" w:space="0" w:color="auto"/>
            <w:left w:val="none" w:sz="0" w:space="0" w:color="auto"/>
            <w:bottom w:val="none" w:sz="0" w:space="0" w:color="auto"/>
            <w:right w:val="none" w:sz="0" w:space="0" w:color="auto"/>
          </w:divBdr>
        </w:div>
        <w:div w:id="1125541499">
          <w:marLeft w:val="480"/>
          <w:marRight w:val="0"/>
          <w:marTop w:val="0"/>
          <w:marBottom w:val="0"/>
          <w:divBdr>
            <w:top w:val="none" w:sz="0" w:space="0" w:color="auto"/>
            <w:left w:val="none" w:sz="0" w:space="0" w:color="auto"/>
            <w:bottom w:val="none" w:sz="0" w:space="0" w:color="auto"/>
            <w:right w:val="none" w:sz="0" w:space="0" w:color="auto"/>
          </w:divBdr>
        </w:div>
        <w:div w:id="1139343861">
          <w:marLeft w:val="480"/>
          <w:marRight w:val="0"/>
          <w:marTop w:val="0"/>
          <w:marBottom w:val="0"/>
          <w:divBdr>
            <w:top w:val="none" w:sz="0" w:space="0" w:color="auto"/>
            <w:left w:val="none" w:sz="0" w:space="0" w:color="auto"/>
            <w:bottom w:val="none" w:sz="0" w:space="0" w:color="auto"/>
            <w:right w:val="none" w:sz="0" w:space="0" w:color="auto"/>
          </w:divBdr>
        </w:div>
        <w:div w:id="1144152819">
          <w:marLeft w:val="480"/>
          <w:marRight w:val="0"/>
          <w:marTop w:val="0"/>
          <w:marBottom w:val="0"/>
          <w:divBdr>
            <w:top w:val="none" w:sz="0" w:space="0" w:color="auto"/>
            <w:left w:val="none" w:sz="0" w:space="0" w:color="auto"/>
            <w:bottom w:val="none" w:sz="0" w:space="0" w:color="auto"/>
            <w:right w:val="none" w:sz="0" w:space="0" w:color="auto"/>
          </w:divBdr>
        </w:div>
        <w:div w:id="1168908118">
          <w:marLeft w:val="480"/>
          <w:marRight w:val="0"/>
          <w:marTop w:val="0"/>
          <w:marBottom w:val="0"/>
          <w:divBdr>
            <w:top w:val="none" w:sz="0" w:space="0" w:color="auto"/>
            <w:left w:val="none" w:sz="0" w:space="0" w:color="auto"/>
            <w:bottom w:val="none" w:sz="0" w:space="0" w:color="auto"/>
            <w:right w:val="none" w:sz="0" w:space="0" w:color="auto"/>
          </w:divBdr>
        </w:div>
        <w:div w:id="1186820844">
          <w:marLeft w:val="480"/>
          <w:marRight w:val="0"/>
          <w:marTop w:val="0"/>
          <w:marBottom w:val="0"/>
          <w:divBdr>
            <w:top w:val="none" w:sz="0" w:space="0" w:color="auto"/>
            <w:left w:val="none" w:sz="0" w:space="0" w:color="auto"/>
            <w:bottom w:val="none" w:sz="0" w:space="0" w:color="auto"/>
            <w:right w:val="none" w:sz="0" w:space="0" w:color="auto"/>
          </w:divBdr>
        </w:div>
        <w:div w:id="1215461841">
          <w:marLeft w:val="480"/>
          <w:marRight w:val="0"/>
          <w:marTop w:val="0"/>
          <w:marBottom w:val="0"/>
          <w:divBdr>
            <w:top w:val="none" w:sz="0" w:space="0" w:color="auto"/>
            <w:left w:val="none" w:sz="0" w:space="0" w:color="auto"/>
            <w:bottom w:val="none" w:sz="0" w:space="0" w:color="auto"/>
            <w:right w:val="none" w:sz="0" w:space="0" w:color="auto"/>
          </w:divBdr>
        </w:div>
        <w:div w:id="1217937313">
          <w:marLeft w:val="480"/>
          <w:marRight w:val="0"/>
          <w:marTop w:val="0"/>
          <w:marBottom w:val="0"/>
          <w:divBdr>
            <w:top w:val="none" w:sz="0" w:space="0" w:color="auto"/>
            <w:left w:val="none" w:sz="0" w:space="0" w:color="auto"/>
            <w:bottom w:val="none" w:sz="0" w:space="0" w:color="auto"/>
            <w:right w:val="none" w:sz="0" w:space="0" w:color="auto"/>
          </w:divBdr>
        </w:div>
        <w:div w:id="1219897077">
          <w:marLeft w:val="480"/>
          <w:marRight w:val="0"/>
          <w:marTop w:val="0"/>
          <w:marBottom w:val="0"/>
          <w:divBdr>
            <w:top w:val="none" w:sz="0" w:space="0" w:color="auto"/>
            <w:left w:val="none" w:sz="0" w:space="0" w:color="auto"/>
            <w:bottom w:val="none" w:sz="0" w:space="0" w:color="auto"/>
            <w:right w:val="none" w:sz="0" w:space="0" w:color="auto"/>
          </w:divBdr>
        </w:div>
        <w:div w:id="1227378188">
          <w:marLeft w:val="480"/>
          <w:marRight w:val="0"/>
          <w:marTop w:val="0"/>
          <w:marBottom w:val="0"/>
          <w:divBdr>
            <w:top w:val="none" w:sz="0" w:space="0" w:color="auto"/>
            <w:left w:val="none" w:sz="0" w:space="0" w:color="auto"/>
            <w:bottom w:val="none" w:sz="0" w:space="0" w:color="auto"/>
            <w:right w:val="none" w:sz="0" w:space="0" w:color="auto"/>
          </w:divBdr>
        </w:div>
        <w:div w:id="1233008051">
          <w:marLeft w:val="480"/>
          <w:marRight w:val="0"/>
          <w:marTop w:val="0"/>
          <w:marBottom w:val="0"/>
          <w:divBdr>
            <w:top w:val="none" w:sz="0" w:space="0" w:color="auto"/>
            <w:left w:val="none" w:sz="0" w:space="0" w:color="auto"/>
            <w:bottom w:val="none" w:sz="0" w:space="0" w:color="auto"/>
            <w:right w:val="none" w:sz="0" w:space="0" w:color="auto"/>
          </w:divBdr>
        </w:div>
        <w:div w:id="1240670517">
          <w:marLeft w:val="480"/>
          <w:marRight w:val="0"/>
          <w:marTop w:val="0"/>
          <w:marBottom w:val="0"/>
          <w:divBdr>
            <w:top w:val="none" w:sz="0" w:space="0" w:color="auto"/>
            <w:left w:val="none" w:sz="0" w:space="0" w:color="auto"/>
            <w:bottom w:val="none" w:sz="0" w:space="0" w:color="auto"/>
            <w:right w:val="none" w:sz="0" w:space="0" w:color="auto"/>
          </w:divBdr>
        </w:div>
        <w:div w:id="1258252930">
          <w:marLeft w:val="480"/>
          <w:marRight w:val="0"/>
          <w:marTop w:val="0"/>
          <w:marBottom w:val="0"/>
          <w:divBdr>
            <w:top w:val="none" w:sz="0" w:space="0" w:color="auto"/>
            <w:left w:val="none" w:sz="0" w:space="0" w:color="auto"/>
            <w:bottom w:val="none" w:sz="0" w:space="0" w:color="auto"/>
            <w:right w:val="none" w:sz="0" w:space="0" w:color="auto"/>
          </w:divBdr>
        </w:div>
        <w:div w:id="1266304476">
          <w:marLeft w:val="480"/>
          <w:marRight w:val="0"/>
          <w:marTop w:val="0"/>
          <w:marBottom w:val="0"/>
          <w:divBdr>
            <w:top w:val="none" w:sz="0" w:space="0" w:color="auto"/>
            <w:left w:val="none" w:sz="0" w:space="0" w:color="auto"/>
            <w:bottom w:val="none" w:sz="0" w:space="0" w:color="auto"/>
            <w:right w:val="none" w:sz="0" w:space="0" w:color="auto"/>
          </w:divBdr>
        </w:div>
        <w:div w:id="1325281586">
          <w:marLeft w:val="480"/>
          <w:marRight w:val="0"/>
          <w:marTop w:val="0"/>
          <w:marBottom w:val="0"/>
          <w:divBdr>
            <w:top w:val="none" w:sz="0" w:space="0" w:color="auto"/>
            <w:left w:val="none" w:sz="0" w:space="0" w:color="auto"/>
            <w:bottom w:val="none" w:sz="0" w:space="0" w:color="auto"/>
            <w:right w:val="none" w:sz="0" w:space="0" w:color="auto"/>
          </w:divBdr>
        </w:div>
        <w:div w:id="1330791179">
          <w:marLeft w:val="480"/>
          <w:marRight w:val="0"/>
          <w:marTop w:val="0"/>
          <w:marBottom w:val="0"/>
          <w:divBdr>
            <w:top w:val="none" w:sz="0" w:space="0" w:color="auto"/>
            <w:left w:val="none" w:sz="0" w:space="0" w:color="auto"/>
            <w:bottom w:val="none" w:sz="0" w:space="0" w:color="auto"/>
            <w:right w:val="none" w:sz="0" w:space="0" w:color="auto"/>
          </w:divBdr>
        </w:div>
        <w:div w:id="1359623984">
          <w:marLeft w:val="480"/>
          <w:marRight w:val="0"/>
          <w:marTop w:val="0"/>
          <w:marBottom w:val="0"/>
          <w:divBdr>
            <w:top w:val="none" w:sz="0" w:space="0" w:color="auto"/>
            <w:left w:val="none" w:sz="0" w:space="0" w:color="auto"/>
            <w:bottom w:val="none" w:sz="0" w:space="0" w:color="auto"/>
            <w:right w:val="none" w:sz="0" w:space="0" w:color="auto"/>
          </w:divBdr>
        </w:div>
        <w:div w:id="1397511305">
          <w:marLeft w:val="480"/>
          <w:marRight w:val="0"/>
          <w:marTop w:val="0"/>
          <w:marBottom w:val="0"/>
          <w:divBdr>
            <w:top w:val="none" w:sz="0" w:space="0" w:color="auto"/>
            <w:left w:val="none" w:sz="0" w:space="0" w:color="auto"/>
            <w:bottom w:val="none" w:sz="0" w:space="0" w:color="auto"/>
            <w:right w:val="none" w:sz="0" w:space="0" w:color="auto"/>
          </w:divBdr>
        </w:div>
        <w:div w:id="1415593661">
          <w:marLeft w:val="480"/>
          <w:marRight w:val="0"/>
          <w:marTop w:val="0"/>
          <w:marBottom w:val="0"/>
          <w:divBdr>
            <w:top w:val="none" w:sz="0" w:space="0" w:color="auto"/>
            <w:left w:val="none" w:sz="0" w:space="0" w:color="auto"/>
            <w:bottom w:val="none" w:sz="0" w:space="0" w:color="auto"/>
            <w:right w:val="none" w:sz="0" w:space="0" w:color="auto"/>
          </w:divBdr>
        </w:div>
        <w:div w:id="1423993749">
          <w:marLeft w:val="480"/>
          <w:marRight w:val="0"/>
          <w:marTop w:val="0"/>
          <w:marBottom w:val="0"/>
          <w:divBdr>
            <w:top w:val="none" w:sz="0" w:space="0" w:color="auto"/>
            <w:left w:val="none" w:sz="0" w:space="0" w:color="auto"/>
            <w:bottom w:val="none" w:sz="0" w:space="0" w:color="auto"/>
            <w:right w:val="none" w:sz="0" w:space="0" w:color="auto"/>
          </w:divBdr>
        </w:div>
        <w:div w:id="1438984689">
          <w:marLeft w:val="480"/>
          <w:marRight w:val="0"/>
          <w:marTop w:val="0"/>
          <w:marBottom w:val="0"/>
          <w:divBdr>
            <w:top w:val="none" w:sz="0" w:space="0" w:color="auto"/>
            <w:left w:val="none" w:sz="0" w:space="0" w:color="auto"/>
            <w:bottom w:val="none" w:sz="0" w:space="0" w:color="auto"/>
            <w:right w:val="none" w:sz="0" w:space="0" w:color="auto"/>
          </w:divBdr>
        </w:div>
        <w:div w:id="1490288702">
          <w:marLeft w:val="480"/>
          <w:marRight w:val="0"/>
          <w:marTop w:val="0"/>
          <w:marBottom w:val="0"/>
          <w:divBdr>
            <w:top w:val="none" w:sz="0" w:space="0" w:color="auto"/>
            <w:left w:val="none" w:sz="0" w:space="0" w:color="auto"/>
            <w:bottom w:val="none" w:sz="0" w:space="0" w:color="auto"/>
            <w:right w:val="none" w:sz="0" w:space="0" w:color="auto"/>
          </w:divBdr>
        </w:div>
        <w:div w:id="1498810600">
          <w:marLeft w:val="480"/>
          <w:marRight w:val="0"/>
          <w:marTop w:val="0"/>
          <w:marBottom w:val="0"/>
          <w:divBdr>
            <w:top w:val="none" w:sz="0" w:space="0" w:color="auto"/>
            <w:left w:val="none" w:sz="0" w:space="0" w:color="auto"/>
            <w:bottom w:val="none" w:sz="0" w:space="0" w:color="auto"/>
            <w:right w:val="none" w:sz="0" w:space="0" w:color="auto"/>
          </w:divBdr>
        </w:div>
        <w:div w:id="1513371903">
          <w:marLeft w:val="480"/>
          <w:marRight w:val="0"/>
          <w:marTop w:val="0"/>
          <w:marBottom w:val="0"/>
          <w:divBdr>
            <w:top w:val="none" w:sz="0" w:space="0" w:color="auto"/>
            <w:left w:val="none" w:sz="0" w:space="0" w:color="auto"/>
            <w:bottom w:val="none" w:sz="0" w:space="0" w:color="auto"/>
            <w:right w:val="none" w:sz="0" w:space="0" w:color="auto"/>
          </w:divBdr>
        </w:div>
        <w:div w:id="1536623140">
          <w:marLeft w:val="480"/>
          <w:marRight w:val="0"/>
          <w:marTop w:val="0"/>
          <w:marBottom w:val="0"/>
          <w:divBdr>
            <w:top w:val="none" w:sz="0" w:space="0" w:color="auto"/>
            <w:left w:val="none" w:sz="0" w:space="0" w:color="auto"/>
            <w:bottom w:val="none" w:sz="0" w:space="0" w:color="auto"/>
            <w:right w:val="none" w:sz="0" w:space="0" w:color="auto"/>
          </w:divBdr>
        </w:div>
        <w:div w:id="1568497929">
          <w:marLeft w:val="480"/>
          <w:marRight w:val="0"/>
          <w:marTop w:val="0"/>
          <w:marBottom w:val="0"/>
          <w:divBdr>
            <w:top w:val="none" w:sz="0" w:space="0" w:color="auto"/>
            <w:left w:val="none" w:sz="0" w:space="0" w:color="auto"/>
            <w:bottom w:val="none" w:sz="0" w:space="0" w:color="auto"/>
            <w:right w:val="none" w:sz="0" w:space="0" w:color="auto"/>
          </w:divBdr>
        </w:div>
      </w:divsChild>
    </w:div>
    <w:div w:id="637883013">
      <w:bodyDiv w:val="1"/>
      <w:marLeft w:val="0"/>
      <w:marRight w:val="0"/>
      <w:marTop w:val="0"/>
      <w:marBottom w:val="0"/>
      <w:divBdr>
        <w:top w:val="none" w:sz="0" w:space="0" w:color="auto"/>
        <w:left w:val="none" w:sz="0" w:space="0" w:color="auto"/>
        <w:bottom w:val="none" w:sz="0" w:space="0" w:color="auto"/>
        <w:right w:val="none" w:sz="0" w:space="0" w:color="auto"/>
      </w:divBdr>
      <w:divsChild>
        <w:div w:id="3559751">
          <w:marLeft w:val="640"/>
          <w:marRight w:val="0"/>
          <w:marTop w:val="0"/>
          <w:marBottom w:val="0"/>
          <w:divBdr>
            <w:top w:val="none" w:sz="0" w:space="0" w:color="auto"/>
            <w:left w:val="none" w:sz="0" w:space="0" w:color="auto"/>
            <w:bottom w:val="none" w:sz="0" w:space="0" w:color="auto"/>
            <w:right w:val="none" w:sz="0" w:space="0" w:color="auto"/>
          </w:divBdr>
        </w:div>
        <w:div w:id="37946397">
          <w:marLeft w:val="640"/>
          <w:marRight w:val="0"/>
          <w:marTop w:val="0"/>
          <w:marBottom w:val="0"/>
          <w:divBdr>
            <w:top w:val="none" w:sz="0" w:space="0" w:color="auto"/>
            <w:left w:val="none" w:sz="0" w:space="0" w:color="auto"/>
            <w:bottom w:val="none" w:sz="0" w:space="0" w:color="auto"/>
            <w:right w:val="none" w:sz="0" w:space="0" w:color="auto"/>
          </w:divBdr>
        </w:div>
        <w:div w:id="77024422">
          <w:marLeft w:val="640"/>
          <w:marRight w:val="0"/>
          <w:marTop w:val="0"/>
          <w:marBottom w:val="0"/>
          <w:divBdr>
            <w:top w:val="none" w:sz="0" w:space="0" w:color="auto"/>
            <w:left w:val="none" w:sz="0" w:space="0" w:color="auto"/>
            <w:bottom w:val="none" w:sz="0" w:space="0" w:color="auto"/>
            <w:right w:val="none" w:sz="0" w:space="0" w:color="auto"/>
          </w:divBdr>
        </w:div>
        <w:div w:id="101843321">
          <w:marLeft w:val="640"/>
          <w:marRight w:val="0"/>
          <w:marTop w:val="0"/>
          <w:marBottom w:val="0"/>
          <w:divBdr>
            <w:top w:val="none" w:sz="0" w:space="0" w:color="auto"/>
            <w:left w:val="none" w:sz="0" w:space="0" w:color="auto"/>
            <w:bottom w:val="none" w:sz="0" w:space="0" w:color="auto"/>
            <w:right w:val="none" w:sz="0" w:space="0" w:color="auto"/>
          </w:divBdr>
        </w:div>
        <w:div w:id="108011436">
          <w:marLeft w:val="640"/>
          <w:marRight w:val="0"/>
          <w:marTop w:val="0"/>
          <w:marBottom w:val="0"/>
          <w:divBdr>
            <w:top w:val="none" w:sz="0" w:space="0" w:color="auto"/>
            <w:left w:val="none" w:sz="0" w:space="0" w:color="auto"/>
            <w:bottom w:val="none" w:sz="0" w:space="0" w:color="auto"/>
            <w:right w:val="none" w:sz="0" w:space="0" w:color="auto"/>
          </w:divBdr>
        </w:div>
        <w:div w:id="110169767">
          <w:marLeft w:val="640"/>
          <w:marRight w:val="0"/>
          <w:marTop w:val="0"/>
          <w:marBottom w:val="0"/>
          <w:divBdr>
            <w:top w:val="none" w:sz="0" w:space="0" w:color="auto"/>
            <w:left w:val="none" w:sz="0" w:space="0" w:color="auto"/>
            <w:bottom w:val="none" w:sz="0" w:space="0" w:color="auto"/>
            <w:right w:val="none" w:sz="0" w:space="0" w:color="auto"/>
          </w:divBdr>
        </w:div>
        <w:div w:id="132795337">
          <w:marLeft w:val="640"/>
          <w:marRight w:val="0"/>
          <w:marTop w:val="0"/>
          <w:marBottom w:val="0"/>
          <w:divBdr>
            <w:top w:val="none" w:sz="0" w:space="0" w:color="auto"/>
            <w:left w:val="none" w:sz="0" w:space="0" w:color="auto"/>
            <w:bottom w:val="none" w:sz="0" w:space="0" w:color="auto"/>
            <w:right w:val="none" w:sz="0" w:space="0" w:color="auto"/>
          </w:divBdr>
        </w:div>
        <w:div w:id="144207054">
          <w:marLeft w:val="640"/>
          <w:marRight w:val="0"/>
          <w:marTop w:val="0"/>
          <w:marBottom w:val="0"/>
          <w:divBdr>
            <w:top w:val="none" w:sz="0" w:space="0" w:color="auto"/>
            <w:left w:val="none" w:sz="0" w:space="0" w:color="auto"/>
            <w:bottom w:val="none" w:sz="0" w:space="0" w:color="auto"/>
            <w:right w:val="none" w:sz="0" w:space="0" w:color="auto"/>
          </w:divBdr>
        </w:div>
        <w:div w:id="157960038">
          <w:marLeft w:val="640"/>
          <w:marRight w:val="0"/>
          <w:marTop w:val="0"/>
          <w:marBottom w:val="0"/>
          <w:divBdr>
            <w:top w:val="none" w:sz="0" w:space="0" w:color="auto"/>
            <w:left w:val="none" w:sz="0" w:space="0" w:color="auto"/>
            <w:bottom w:val="none" w:sz="0" w:space="0" w:color="auto"/>
            <w:right w:val="none" w:sz="0" w:space="0" w:color="auto"/>
          </w:divBdr>
        </w:div>
        <w:div w:id="163202594">
          <w:marLeft w:val="640"/>
          <w:marRight w:val="0"/>
          <w:marTop w:val="0"/>
          <w:marBottom w:val="0"/>
          <w:divBdr>
            <w:top w:val="none" w:sz="0" w:space="0" w:color="auto"/>
            <w:left w:val="none" w:sz="0" w:space="0" w:color="auto"/>
            <w:bottom w:val="none" w:sz="0" w:space="0" w:color="auto"/>
            <w:right w:val="none" w:sz="0" w:space="0" w:color="auto"/>
          </w:divBdr>
        </w:div>
        <w:div w:id="163279534">
          <w:marLeft w:val="640"/>
          <w:marRight w:val="0"/>
          <w:marTop w:val="0"/>
          <w:marBottom w:val="0"/>
          <w:divBdr>
            <w:top w:val="none" w:sz="0" w:space="0" w:color="auto"/>
            <w:left w:val="none" w:sz="0" w:space="0" w:color="auto"/>
            <w:bottom w:val="none" w:sz="0" w:space="0" w:color="auto"/>
            <w:right w:val="none" w:sz="0" w:space="0" w:color="auto"/>
          </w:divBdr>
        </w:div>
        <w:div w:id="173692339">
          <w:marLeft w:val="640"/>
          <w:marRight w:val="0"/>
          <w:marTop w:val="0"/>
          <w:marBottom w:val="0"/>
          <w:divBdr>
            <w:top w:val="none" w:sz="0" w:space="0" w:color="auto"/>
            <w:left w:val="none" w:sz="0" w:space="0" w:color="auto"/>
            <w:bottom w:val="none" w:sz="0" w:space="0" w:color="auto"/>
            <w:right w:val="none" w:sz="0" w:space="0" w:color="auto"/>
          </w:divBdr>
        </w:div>
        <w:div w:id="175584897">
          <w:marLeft w:val="640"/>
          <w:marRight w:val="0"/>
          <w:marTop w:val="0"/>
          <w:marBottom w:val="0"/>
          <w:divBdr>
            <w:top w:val="none" w:sz="0" w:space="0" w:color="auto"/>
            <w:left w:val="none" w:sz="0" w:space="0" w:color="auto"/>
            <w:bottom w:val="none" w:sz="0" w:space="0" w:color="auto"/>
            <w:right w:val="none" w:sz="0" w:space="0" w:color="auto"/>
          </w:divBdr>
        </w:div>
        <w:div w:id="239411557">
          <w:marLeft w:val="640"/>
          <w:marRight w:val="0"/>
          <w:marTop w:val="0"/>
          <w:marBottom w:val="0"/>
          <w:divBdr>
            <w:top w:val="none" w:sz="0" w:space="0" w:color="auto"/>
            <w:left w:val="none" w:sz="0" w:space="0" w:color="auto"/>
            <w:bottom w:val="none" w:sz="0" w:space="0" w:color="auto"/>
            <w:right w:val="none" w:sz="0" w:space="0" w:color="auto"/>
          </w:divBdr>
        </w:div>
        <w:div w:id="241763362">
          <w:marLeft w:val="640"/>
          <w:marRight w:val="0"/>
          <w:marTop w:val="0"/>
          <w:marBottom w:val="0"/>
          <w:divBdr>
            <w:top w:val="none" w:sz="0" w:space="0" w:color="auto"/>
            <w:left w:val="none" w:sz="0" w:space="0" w:color="auto"/>
            <w:bottom w:val="none" w:sz="0" w:space="0" w:color="auto"/>
            <w:right w:val="none" w:sz="0" w:space="0" w:color="auto"/>
          </w:divBdr>
        </w:div>
        <w:div w:id="262691279">
          <w:marLeft w:val="640"/>
          <w:marRight w:val="0"/>
          <w:marTop w:val="0"/>
          <w:marBottom w:val="0"/>
          <w:divBdr>
            <w:top w:val="none" w:sz="0" w:space="0" w:color="auto"/>
            <w:left w:val="none" w:sz="0" w:space="0" w:color="auto"/>
            <w:bottom w:val="none" w:sz="0" w:space="0" w:color="auto"/>
            <w:right w:val="none" w:sz="0" w:space="0" w:color="auto"/>
          </w:divBdr>
        </w:div>
        <w:div w:id="262807163">
          <w:marLeft w:val="640"/>
          <w:marRight w:val="0"/>
          <w:marTop w:val="0"/>
          <w:marBottom w:val="0"/>
          <w:divBdr>
            <w:top w:val="none" w:sz="0" w:space="0" w:color="auto"/>
            <w:left w:val="none" w:sz="0" w:space="0" w:color="auto"/>
            <w:bottom w:val="none" w:sz="0" w:space="0" w:color="auto"/>
            <w:right w:val="none" w:sz="0" w:space="0" w:color="auto"/>
          </w:divBdr>
        </w:div>
        <w:div w:id="289942528">
          <w:marLeft w:val="640"/>
          <w:marRight w:val="0"/>
          <w:marTop w:val="0"/>
          <w:marBottom w:val="0"/>
          <w:divBdr>
            <w:top w:val="none" w:sz="0" w:space="0" w:color="auto"/>
            <w:left w:val="none" w:sz="0" w:space="0" w:color="auto"/>
            <w:bottom w:val="none" w:sz="0" w:space="0" w:color="auto"/>
            <w:right w:val="none" w:sz="0" w:space="0" w:color="auto"/>
          </w:divBdr>
        </w:div>
        <w:div w:id="316110549">
          <w:marLeft w:val="640"/>
          <w:marRight w:val="0"/>
          <w:marTop w:val="0"/>
          <w:marBottom w:val="0"/>
          <w:divBdr>
            <w:top w:val="none" w:sz="0" w:space="0" w:color="auto"/>
            <w:left w:val="none" w:sz="0" w:space="0" w:color="auto"/>
            <w:bottom w:val="none" w:sz="0" w:space="0" w:color="auto"/>
            <w:right w:val="none" w:sz="0" w:space="0" w:color="auto"/>
          </w:divBdr>
        </w:div>
        <w:div w:id="338045382">
          <w:marLeft w:val="640"/>
          <w:marRight w:val="0"/>
          <w:marTop w:val="0"/>
          <w:marBottom w:val="0"/>
          <w:divBdr>
            <w:top w:val="none" w:sz="0" w:space="0" w:color="auto"/>
            <w:left w:val="none" w:sz="0" w:space="0" w:color="auto"/>
            <w:bottom w:val="none" w:sz="0" w:space="0" w:color="auto"/>
            <w:right w:val="none" w:sz="0" w:space="0" w:color="auto"/>
          </w:divBdr>
        </w:div>
        <w:div w:id="342705402">
          <w:marLeft w:val="640"/>
          <w:marRight w:val="0"/>
          <w:marTop w:val="0"/>
          <w:marBottom w:val="0"/>
          <w:divBdr>
            <w:top w:val="none" w:sz="0" w:space="0" w:color="auto"/>
            <w:left w:val="none" w:sz="0" w:space="0" w:color="auto"/>
            <w:bottom w:val="none" w:sz="0" w:space="0" w:color="auto"/>
            <w:right w:val="none" w:sz="0" w:space="0" w:color="auto"/>
          </w:divBdr>
        </w:div>
        <w:div w:id="344988334">
          <w:marLeft w:val="640"/>
          <w:marRight w:val="0"/>
          <w:marTop w:val="0"/>
          <w:marBottom w:val="0"/>
          <w:divBdr>
            <w:top w:val="none" w:sz="0" w:space="0" w:color="auto"/>
            <w:left w:val="none" w:sz="0" w:space="0" w:color="auto"/>
            <w:bottom w:val="none" w:sz="0" w:space="0" w:color="auto"/>
            <w:right w:val="none" w:sz="0" w:space="0" w:color="auto"/>
          </w:divBdr>
        </w:div>
        <w:div w:id="357849576">
          <w:marLeft w:val="640"/>
          <w:marRight w:val="0"/>
          <w:marTop w:val="0"/>
          <w:marBottom w:val="0"/>
          <w:divBdr>
            <w:top w:val="none" w:sz="0" w:space="0" w:color="auto"/>
            <w:left w:val="none" w:sz="0" w:space="0" w:color="auto"/>
            <w:bottom w:val="none" w:sz="0" w:space="0" w:color="auto"/>
            <w:right w:val="none" w:sz="0" w:space="0" w:color="auto"/>
          </w:divBdr>
        </w:div>
        <w:div w:id="396171083">
          <w:marLeft w:val="640"/>
          <w:marRight w:val="0"/>
          <w:marTop w:val="0"/>
          <w:marBottom w:val="0"/>
          <w:divBdr>
            <w:top w:val="none" w:sz="0" w:space="0" w:color="auto"/>
            <w:left w:val="none" w:sz="0" w:space="0" w:color="auto"/>
            <w:bottom w:val="none" w:sz="0" w:space="0" w:color="auto"/>
            <w:right w:val="none" w:sz="0" w:space="0" w:color="auto"/>
          </w:divBdr>
        </w:div>
        <w:div w:id="408314627">
          <w:marLeft w:val="640"/>
          <w:marRight w:val="0"/>
          <w:marTop w:val="0"/>
          <w:marBottom w:val="0"/>
          <w:divBdr>
            <w:top w:val="none" w:sz="0" w:space="0" w:color="auto"/>
            <w:left w:val="none" w:sz="0" w:space="0" w:color="auto"/>
            <w:bottom w:val="none" w:sz="0" w:space="0" w:color="auto"/>
            <w:right w:val="none" w:sz="0" w:space="0" w:color="auto"/>
          </w:divBdr>
        </w:div>
        <w:div w:id="436754661">
          <w:marLeft w:val="640"/>
          <w:marRight w:val="0"/>
          <w:marTop w:val="0"/>
          <w:marBottom w:val="0"/>
          <w:divBdr>
            <w:top w:val="none" w:sz="0" w:space="0" w:color="auto"/>
            <w:left w:val="none" w:sz="0" w:space="0" w:color="auto"/>
            <w:bottom w:val="none" w:sz="0" w:space="0" w:color="auto"/>
            <w:right w:val="none" w:sz="0" w:space="0" w:color="auto"/>
          </w:divBdr>
        </w:div>
        <w:div w:id="470680592">
          <w:marLeft w:val="640"/>
          <w:marRight w:val="0"/>
          <w:marTop w:val="0"/>
          <w:marBottom w:val="0"/>
          <w:divBdr>
            <w:top w:val="none" w:sz="0" w:space="0" w:color="auto"/>
            <w:left w:val="none" w:sz="0" w:space="0" w:color="auto"/>
            <w:bottom w:val="none" w:sz="0" w:space="0" w:color="auto"/>
            <w:right w:val="none" w:sz="0" w:space="0" w:color="auto"/>
          </w:divBdr>
        </w:div>
        <w:div w:id="486674734">
          <w:marLeft w:val="640"/>
          <w:marRight w:val="0"/>
          <w:marTop w:val="0"/>
          <w:marBottom w:val="0"/>
          <w:divBdr>
            <w:top w:val="none" w:sz="0" w:space="0" w:color="auto"/>
            <w:left w:val="none" w:sz="0" w:space="0" w:color="auto"/>
            <w:bottom w:val="none" w:sz="0" w:space="0" w:color="auto"/>
            <w:right w:val="none" w:sz="0" w:space="0" w:color="auto"/>
          </w:divBdr>
        </w:div>
        <w:div w:id="506022437">
          <w:marLeft w:val="640"/>
          <w:marRight w:val="0"/>
          <w:marTop w:val="0"/>
          <w:marBottom w:val="0"/>
          <w:divBdr>
            <w:top w:val="none" w:sz="0" w:space="0" w:color="auto"/>
            <w:left w:val="none" w:sz="0" w:space="0" w:color="auto"/>
            <w:bottom w:val="none" w:sz="0" w:space="0" w:color="auto"/>
            <w:right w:val="none" w:sz="0" w:space="0" w:color="auto"/>
          </w:divBdr>
        </w:div>
        <w:div w:id="523054788">
          <w:marLeft w:val="640"/>
          <w:marRight w:val="0"/>
          <w:marTop w:val="0"/>
          <w:marBottom w:val="0"/>
          <w:divBdr>
            <w:top w:val="none" w:sz="0" w:space="0" w:color="auto"/>
            <w:left w:val="none" w:sz="0" w:space="0" w:color="auto"/>
            <w:bottom w:val="none" w:sz="0" w:space="0" w:color="auto"/>
            <w:right w:val="none" w:sz="0" w:space="0" w:color="auto"/>
          </w:divBdr>
        </w:div>
        <w:div w:id="527722625">
          <w:marLeft w:val="640"/>
          <w:marRight w:val="0"/>
          <w:marTop w:val="0"/>
          <w:marBottom w:val="0"/>
          <w:divBdr>
            <w:top w:val="none" w:sz="0" w:space="0" w:color="auto"/>
            <w:left w:val="none" w:sz="0" w:space="0" w:color="auto"/>
            <w:bottom w:val="none" w:sz="0" w:space="0" w:color="auto"/>
            <w:right w:val="none" w:sz="0" w:space="0" w:color="auto"/>
          </w:divBdr>
        </w:div>
        <w:div w:id="545065428">
          <w:marLeft w:val="640"/>
          <w:marRight w:val="0"/>
          <w:marTop w:val="0"/>
          <w:marBottom w:val="0"/>
          <w:divBdr>
            <w:top w:val="none" w:sz="0" w:space="0" w:color="auto"/>
            <w:left w:val="none" w:sz="0" w:space="0" w:color="auto"/>
            <w:bottom w:val="none" w:sz="0" w:space="0" w:color="auto"/>
            <w:right w:val="none" w:sz="0" w:space="0" w:color="auto"/>
          </w:divBdr>
        </w:div>
        <w:div w:id="556941798">
          <w:marLeft w:val="640"/>
          <w:marRight w:val="0"/>
          <w:marTop w:val="0"/>
          <w:marBottom w:val="0"/>
          <w:divBdr>
            <w:top w:val="none" w:sz="0" w:space="0" w:color="auto"/>
            <w:left w:val="none" w:sz="0" w:space="0" w:color="auto"/>
            <w:bottom w:val="none" w:sz="0" w:space="0" w:color="auto"/>
            <w:right w:val="none" w:sz="0" w:space="0" w:color="auto"/>
          </w:divBdr>
        </w:div>
        <w:div w:id="560403584">
          <w:marLeft w:val="640"/>
          <w:marRight w:val="0"/>
          <w:marTop w:val="0"/>
          <w:marBottom w:val="0"/>
          <w:divBdr>
            <w:top w:val="none" w:sz="0" w:space="0" w:color="auto"/>
            <w:left w:val="none" w:sz="0" w:space="0" w:color="auto"/>
            <w:bottom w:val="none" w:sz="0" w:space="0" w:color="auto"/>
            <w:right w:val="none" w:sz="0" w:space="0" w:color="auto"/>
          </w:divBdr>
        </w:div>
        <w:div w:id="561139513">
          <w:marLeft w:val="640"/>
          <w:marRight w:val="0"/>
          <w:marTop w:val="0"/>
          <w:marBottom w:val="0"/>
          <w:divBdr>
            <w:top w:val="none" w:sz="0" w:space="0" w:color="auto"/>
            <w:left w:val="none" w:sz="0" w:space="0" w:color="auto"/>
            <w:bottom w:val="none" w:sz="0" w:space="0" w:color="auto"/>
            <w:right w:val="none" w:sz="0" w:space="0" w:color="auto"/>
          </w:divBdr>
        </w:div>
        <w:div w:id="582179057">
          <w:marLeft w:val="640"/>
          <w:marRight w:val="0"/>
          <w:marTop w:val="0"/>
          <w:marBottom w:val="0"/>
          <w:divBdr>
            <w:top w:val="none" w:sz="0" w:space="0" w:color="auto"/>
            <w:left w:val="none" w:sz="0" w:space="0" w:color="auto"/>
            <w:bottom w:val="none" w:sz="0" w:space="0" w:color="auto"/>
            <w:right w:val="none" w:sz="0" w:space="0" w:color="auto"/>
          </w:divBdr>
        </w:div>
        <w:div w:id="592669789">
          <w:marLeft w:val="640"/>
          <w:marRight w:val="0"/>
          <w:marTop w:val="0"/>
          <w:marBottom w:val="0"/>
          <w:divBdr>
            <w:top w:val="none" w:sz="0" w:space="0" w:color="auto"/>
            <w:left w:val="none" w:sz="0" w:space="0" w:color="auto"/>
            <w:bottom w:val="none" w:sz="0" w:space="0" w:color="auto"/>
            <w:right w:val="none" w:sz="0" w:space="0" w:color="auto"/>
          </w:divBdr>
        </w:div>
        <w:div w:id="609699175">
          <w:marLeft w:val="640"/>
          <w:marRight w:val="0"/>
          <w:marTop w:val="0"/>
          <w:marBottom w:val="0"/>
          <w:divBdr>
            <w:top w:val="none" w:sz="0" w:space="0" w:color="auto"/>
            <w:left w:val="none" w:sz="0" w:space="0" w:color="auto"/>
            <w:bottom w:val="none" w:sz="0" w:space="0" w:color="auto"/>
            <w:right w:val="none" w:sz="0" w:space="0" w:color="auto"/>
          </w:divBdr>
        </w:div>
        <w:div w:id="625233458">
          <w:marLeft w:val="640"/>
          <w:marRight w:val="0"/>
          <w:marTop w:val="0"/>
          <w:marBottom w:val="0"/>
          <w:divBdr>
            <w:top w:val="none" w:sz="0" w:space="0" w:color="auto"/>
            <w:left w:val="none" w:sz="0" w:space="0" w:color="auto"/>
            <w:bottom w:val="none" w:sz="0" w:space="0" w:color="auto"/>
            <w:right w:val="none" w:sz="0" w:space="0" w:color="auto"/>
          </w:divBdr>
        </w:div>
        <w:div w:id="637491583">
          <w:marLeft w:val="640"/>
          <w:marRight w:val="0"/>
          <w:marTop w:val="0"/>
          <w:marBottom w:val="0"/>
          <w:divBdr>
            <w:top w:val="none" w:sz="0" w:space="0" w:color="auto"/>
            <w:left w:val="none" w:sz="0" w:space="0" w:color="auto"/>
            <w:bottom w:val="none" w:sz="0" w:space="0" w:color="auto"/>
            <w:right w:val="none" w:sz="0" w:space="0" w:color="auto"/>
          </w:divBdr>
        </w:div>
        <w:div w:id="653023056">
          <w:marLeft w:val="640"/>
          <w:marRight w:val="0"/>
          <w:marTop w:val="0"/>
          <w:marBottom w:val="0"/>
          <w:divBdr>
            <w:top w:val="none" w:sz="0" w:space="0" w:color="auto"/>
            <w:left w:val="none" w:sz="0" w:space="0" w:color="auto"/>
            <w:bottom w:val="none" w:sz="0" w:space="0" w:color="auto"/>
            <w:right w:val="none" w:sz="0" w:space="0" w:color="auto"/>
          </w:divBdr>
        </w:div>
        <w:div w:id="699283497">
          <w:marLeft w:val="640"/>
          <w:marRight w:val="0"/>
          <w:marTop w:val="0"/>
          <w:marBottom w:val="0"/>
          <w:divBdr>
            <w:top w:val="none" w:sz="0" w:space="0" w:color="auto"/>
            <w:left w:val="none" w:sz="0" w:space="0" w:color="auto"/>
            <w:bottom w:val="none" w:sz="0" w:space="0" w:color="auto"/>
            <w:right w:val="none" w:sz="0" w:space="0" w:color="auto"/>
          </w:divBdr>
        </w:div>
        <w:div w:id="711265419">
          <w:marLeft w:val="640"/>
          <w:marRight w:val="0"/>
          <w:marTop w:val="0"/>
          <w:marBottom w:val="0"/>
          <w:divBdr>
            <w:top w:val="none" w:sz="0" w:space="0" w:color="auto"/>
            <w:left w:val="none" w:sz="0" w:space="0" w:color="auto"/>
            <w:bottom w:val="none" w:sz="0" w:space="0" w:color="auto"/>
            <w:right w:val="none" w:sz="0" w:space="0" w:color="auto"/>
          </w:divBdr>
        </w:div>
        <w:div w:id="749421993">
          <w:marLeft w:val="640"/>
          <w:marRight w:val="0"/>
          <w:marTop w:val="0"/>
          <w:marBottom w:val="0"/>
          <w:divBdr>
            <w:top w:val="none" w:sz="0" w:space="0" w:color="auto"/>
            <w:left w:val="none" w:sz="0" w:space="0" w:color="auto"/>
            <w:bottom w:val="none" w:sz="0" w:space="0" w:color="auto"/>
            <w:right w:val="none" w:sz="0" w:space="0" w:color="auto"/>
          </w:divBdr>
        </w:div>
        <w:div w:id="762384416">
          <w:marLeft w:val="640"/>
          <w:marRight w:val="0"/>
          <w:marTop w:val="0"/>
          <w:marBottom w:val="0"/>
          <w:divBdr>
            <w:top w:val="none" w:sz="0" w:space="0" w:color="auto"/>
            <w:left w:val="none" w:sz="0" w:space="0" w:color="auto"/>
            <w:bottom w:val="none" w:sz="0" w:space="0" w:color="auto"/>
            <w:right w:val="none" w:sz="0" w:space="0" w:color="auto"/>
          </w:divBdr>
        </w:div>
        <w:div w:id="795565819">
          <w:marLeft w:val="640"/>
          <w:marRight w:val="0"/>
          <w:marTop w:val="0"/>
          <w:marBottom w:val="0"/>
          <w:divBdr>
            <w:top w:val="none" w:sz="0" w:space="0" w:color="auto"/>
            <w:left w:val="none" w:sz="0" w:space="0" w:color="auto"/>
            <w:bottom w:val="none" w:sz="0" w:space="0" w:color="auto"/>
            <w:right w:val="none" w:sz="0" w:space="0" w:color="auto"/>
          </w:divBdr>
        </w:div>
        <w:div w:id="832841172">
          <w:marLeft w:val="640"/>
          <w:marRight w:val="0"/>
          <w:marTop w:val="0"/>
          <w:marBottom w:val="0"/>
          <w:divBdr>
            <w:top w:val="none" w:sz="0" w:space="0" w:color="auto"/>
            <w:left w:val="none" w:sz="0" w:space="0" w:color="auto"/>
            <w:bottom w:val="none" w:sz="0" w:space="0" w:color="auto"/>
            <w:right w:val="none" w:sz="0" w:space="0" w:color="auto"/>
          </w:divBdr>
        </w:div>
        <w:div w:id="849685041">
          <w:marLeft w:val="640"/>
          <w:marRight w:val="0"/>
          <w:marTop w:val="0"/>
          <w:marBottom w:val="0"/>
          <w:divBdr>
            <w:top w:val="none" w:sz="0" w:space="0" w:color="auto"/>
            <w:left w:val="none" w:sz="0" w:space="0" w:color="auto"/>
            <w:bottom w:val="none" w:sz="0" w:space="0" w:color="auto"/>
            <w:right w:val="none" w:sz="0" w:space="0" w:color="auto"/>
          </w:divBdr>
        </w:div>
        <w:div w:id="860246180">
          <w:marLeft w:val="640"/>
          <w:marRight w:val="0"/>
          <w:marTop w:val="0"/>
          <w:marBottom w:val="0"/>
          <w:divBdr>
            <w:top w:val="none" w:sz="0" w:space="0" w:color="auto"/>
            <w:left w:val="none" w:sz="0" w:space="0" w:color="auto"/>
            <w:bottom w:val="none" w:sz="0" w:space="0" w:color="auto"/>
            <w:right w:val="none" w:sz="0" w:space="0" w:color="auto"/>
          </w:divBdr>
        </w:div>
        <w:div w:id="872380715">
          <w:marLeft w:val="640"/>
          <w:marRight w:val="0"/>
          <w:marTop w:val="0"/>
          <w:marBottom w:val="0"/>
          <w:divBdr>
            <w:top w:val="none" w:sz="0" w:space="0" w:color="auto"/>
            <w:left w:val="none" w:sz="0" w:space="0" w:color="auto"/>
            <w:bottom w:val="none" w:sz="0" w:space="0" w:color="auto"/>
            <w:right w:val="none" w:sz="0" w:space="0" w:color="auto"/>
          </w:divBdr>
        </w:div>
        <w:div w:id="876240653">
          <w:marLeft w:val="640"/>
          <w:marRight w:val="0"/>
          <w:marTop w:val="0"/>
          <w:marBottom w:val="0"/>
          <w:divBdr>
            <w:top w:val="none" w:sz="0" w:space="0" w:color="auto"/>
            <w:left w:val="none" w:sz="0" w:space="0" w:color="auto"/>
            <w:bottom w:val="none" w:sz="0" w:space="0" w:color="auto"/>
            <w:right w:val="none" w:sz="0" w:space="0" w:color="auto"/>
          </w:divBdr>
        </w:div>
        <w:div w:id="884560955">
          <w:marLeft w:val="640"/>
          <w:marRight w:val="0"/>
          <w:marTop w:val="0"/>
          <w:marBottom w:val="0"/>
          <w:divBdr>
            <w:top w:val="none" w:sz="0" w:space="0" w:color="auto"/>
            <w:left w:val="none" w:sz="0" w:space="0" w:color="auto"/>
            <w:bottom w:val="none" w:sz="0" w:space="0" w:color="auto"/>
            <w:right w:val="none" w:sz="0" w:space="0" w:color="auto"/>
          </w:divBdr>
        </w:div>
        <w:div w:id="941181941">
          <w:marLeft w:val="640"/>
          <w:marRight w:val="0"/>
          <w:marTop w:val="0"/>
          <w:marBottom w:val="0"/>
          <w:divBdr>
            <w:top w:val="none" w:sz="0" w:space="0" w:color="auto"/>
            <w:left w:val="none" w:sz="0" w:space="0" w:color="auto"/>
            <w:bottom w:val="none" w:sz="0" w:space="0" w:color="auto"/>
            <w:right w:val="none" w:sz="0" w:space="0" w:color="auto"/>
          </w:divBdr>
        </w:div>
        <w:div w:id="954868301">
          <w:marLeft w:val="640"/>
          <w:marRight w:val="0"/>
          <w:marTop w:val="0"/>
          <w:marBottom w:val="0"/>
          <w:divBdr>
            <w:top w:val="none" w:sz="0" w:space="0" w:color="auto"/>
            <w:left w:val="none" w:sz="0" w:space="0" w:color="auto"/>
            <w:bottom w:val="none" w:sz="0" w:space="0" w:color="auto"/>
            <w:right w:val="none" w:sz="0" w:space="0" w:color="auto"/>
          </w:divBdr>
        </w:div>
        <w:div w:id="956522583">
          <w:marLeft w:val="640"/>
          <w:marRight w:val="0"/>
          <w:marTop w:val="0"/>
          <w:marBottom w:val="0"/>
          <w:divBdr>
            <w:top w:val="none" w:sz="0" w:space="0" w:color="auto"/>
            <w:left w:val="none" w:sz="0" w:space="0" w:color="auto"/>
            <w:bottom w:val="none" w:sz="0" w:space="0" w:color="auto"/>
            <w:right w:val="none" w:sz="0" w:space="0" w:color="auto"/>
          </w:divBdr>
        </w:div>
        <w:div w:id="956764140">
          <w:marLeft w:val="640"/>
          <w:marRight w:val="0"/>
          <w:marTop w:val="0"/>
          <w:marBottom w:val="0"/>
          <w:divBdr>
            <w:top w:val="none" w:sz="0" w:space="0" w:color="auto"/>
            <w:left w:val="none" w:sz="0" w:space="0" w:color="auto"/>
            <w:bottom w:val="none" w:sz="0" w:space="0" w:color="auto"/>
            <w:right w:val="none" w:sz="0" w:space="0" w:color="auto"/>
          </w:divBdr>
        </w:div>
        <w:div w:id="976104669">
          <w:marLeft w:val="640"/>
          <w:marRight w:val="0"/>
          <w:marTop w:val="0"/>
          <w:marBottom w:val="0"/>
          <w:divBdr>
            <w:top w:val="none" w:sz="0" w:space="0" w:color="auto"/>
            <w:left w:val="none" w:sz="0" w:space="0" w:color="auto"/>
            <w:bottom w:val="none" w:sz="0" w:space="0" w:color="auto"/>
            <w:right w:val="none" w:sz="0" w:space="0" w:color="auto"/>
          </w:divBdr>
        </w:div>
        <w:div w:id="1035929554">
          <w:marLeft w:val="640"/>
          <w:marRight w:val="0"/>
          <w:marTop w:val="0"/>
          <w:marBottom w:val="0"/>
          <w:divBdr>
            <w:top w:val="none" w:sz="0" w:space="0" w:color="auto"/>
            <w:left w:val="none" w:sz="0" w:space="0" w:color="auto"/>
            <w:bottom w:val="none" w:sz="0" w:space="0" w:color="auto"/>
            <w:right w:val="none" w:sz="0" w:space="0" w:color="auto"/>
          </w:divBdr>
        </w:div>
        <w:div w:id="1058742750">
          <w:marLeft w:val="640"/>
          <w:marRight w:val="0"/>
          <w:marTop w:val="0"/>
          <w:marBottom w:val="0"/>
          <w:divBdr>
            <w:top w:val="none" w:sz="0" w:space="0" w:color="auto"/>
            <w:left w:val="none" w:sz="0" w:space="0" w:color="auto"/>
            <w:bottom w:val="none" w:sz="0" w:space="0" w:color="auto"/>
            <w:right w:val="none" w:sz="0" w:space="0" w:color="auto"/>
          </w:divBdr>
        </w:div>
        <w:div w:id="1087767828">
          <w:marLeft w:val="640"/>
          <w:marRight w:val="0"/>
          <w:marTop w:val="0"/>
          <w:marBottom w:val="0"/>
          <w:divBdr>
            <w:top w:val="none" w:sz="0" w:space="0" w:color="auto"/>
            <w:left w:val="none" w:sz="0" w:space="0" w:color="auto"/>
            <w:bottom w:val="none" w:sz="0" w:space="0" w:color="auto"/>
            <w:right w:val="none" w:sz="0" w:space="0" w:color="auto"/>
          </w:divBdr>
        </w:div>
        <w:div w:id="1117673985">
          <w:marLeft w:val="640"/>
          <w:marRight w:val="0"/>
          <w:marTop w:val="0"/>
          <w:marBottom w:val="0"/>
          <w:divBdr>
            <w:top w:val="none" w:sz="0" w:space="0" w:color="auto"/>
            <w:left w:val="none" w:sz="0" w:space="0" w:color="auto"/>
            <w:bottom w:val="none" w:sz="0" w:space="0" w:color="auto"/>
            <w:right w:val="none" w:sz="0" w:space="0" w:color="auto"/>
          </w:divBdr>
        </w:div>
        <w:div w:id="1187866812">
          <w:marLeft w:val="640"/>
          <w:marRight w:val="0"/>
          <w:marTop w:val="0"/>
          <w:marBottom w:val="0"/>
          <w:divBdr>
            <w:top w:val="none" w:sz="0" w:space="0" w:color="auto"/>
            <w:left w:val="none" w:sz="0" w:space="0" w:color="auto"/>
            <w:bottom w:val="none" w:sz="0" w:space="0" w:color="auto"/>
            <w:right w:val="none" w:sz="0" w:space="0" w:color="auto"/>
          </w:divBdr>
        </w:div>
        <w:div w:id="1206721311">
          <w:marLeft w:val="640"/>
          <w:marRight w:val="0"/>
          <w:marTop w:val="0"/>
          <w:marBottom w:val="0"/>
          <w:divBdr>
            <w:top w:val="none" w:sz="0" w:space="0" w:color="auto"/>
            <w:left w:val="none" w:sz="0" w:space="0" w:color="auto"/>
            <w:bottom w:val="none" w:sz="0" w:space="0" w:color="auto"/>
            <w:right w:val="none" w:sz="0" w:space="0" w:color="auto"/>
          </w:divBdr>
        </w:div>
        <w:div w:id="1207837448">
          <w:marLeft w:val="640"/>
          <w:marRight w:val="0"/>
          <w:marTop w:val="0"/>
          <w:marBottom w:val="0"/>
          <w:divBdr>
            <w:top w:val="none" w:sz="0" w:space="0" w:color="auto"/>
            <w:left w:val="none" w:sz="0" w:space="0" w:color="auto"/>
            <w:bottom w:val="none" w:sz="0" w:space="0" w:color="auto"/>
            <w:right w:val="none" w:sz="0" w:space="0" w:color="auto"/>
          </w:divBdr>
        </w:div>
        <w:div w:id="1208251327">
          <w:marLeft w:val="640"/>
          <w:marRight w:val="0"/>
          <w:marTop w:val="0"/>
          <w:marBottom w:val="0"/>
          <w:divBdr>
            <w:top w:val="none" w:sz="0" w:space="0" w:color="auto"/>
            <w:left w:val="none" w:sz="0" w:space="0" w:color="auto"/>
            <w:bottom w:val="none" w:sz="0" w:space="0" w:color="auto"/>
            <w:right w:val="none" w:sz="0" w:space="0" w:color="auto"/>
          </w:divBdr>
        </w:div>
        <w:div w:id="1227380181">
          <w:marLeft w:val="640"/>
          <w:marRight w:val="0"/>
          <w:marTop w:val="0"/>
          <w:marBottom w:val="0"/>
          <w:divBdr>
            <w:top w:val="none" w:sz="0" w:space="0" w:color="auto"/>
            <w:left w:val="none" w:sz="0" w:space="0" w:color="auto"/>
            <w:bottom w:val="none" w:sz="0" w:space="0" w:color="auto"/>
            <w:right w:val="none" w:sz="0" w:space="0" w:color="auto"/>
          </w:divBdr>
        </w:div>
        <w:div w:id="1296719803">
          <w:marLeft w:val="640"/>
          <w:marRight w:val="0"/>
          <w:marTop w:val="0"/>
          <w:marBottom w:val="0"/>
          <w:divBdr>
            <w:top w:val="none" w:sz="0" w:space="0" w:color="auto"/>
            <w:left w:val="none" w:sz="0" w:space="0" w:color="auto"/>
            <w:bottom w:val="none" w:sz="0" w:space="0" w:color="auto"/>
            <w:right w:val="none" w:sz="0" w:space="0" w:color="auto"/>
          </w:divBdr>
        </w:div>
        <w:div w:id="1357847070">
          <w:marLeft w:val="640"/>
          <w:marRight w:val="0"/>
          <w:marTop w:val="0"/>
          <w:marBottom w:val="0"/>
          <w:divBdr>
            <w:top w:val="none" w:sz="0" w:space="0" w:color="auto"/>
            <w:left w:val="none" w:sz="0" w:space="0" w:color="auto"/>
            <w:bottom w:val="none" w:sz="0" w:space="0" w:color="auto"/>
            <w:right w:val="none" w:sz="0" w:space="0" w:color="auto"/>
          </w:divBdr>
        </w:div>
        <w:div w:id="1360008105">
          <w:marLeft w:val="640"/>
          <w:marRight w:val="0"/>
          <w:marTop w:val="0"/>
          <w:marBottom w:val="0"/>
          <w:divBdr>
            <w:top w:val="none" w:sz="0" w:space="0" w:color="auto"/>
            <w:left w:val="none" w:sz="0" w:space="0" w:color="auto"/>
            <w:bottom w:val="none" w:sz="0" w:space="0" w:color="auto"/>
            <w:right w:val="none" w:sz="0" w:space="0" w:color="auto"/>
          </w:divBdr>
        </w:div>
        <w:div w:id="1411468971">
          <w:marLeft w:val="640"/>
          <w:marRight w:val="0"/>
          <w:marTop w:val="0"/>
          <w:marBottom w:val="0"/>
          <w:divBdr>
            <w:top w:val="none" w:sz="0" w:space="0" w:color="auto"/>
            <w:left w:val="none" w:sz="0" w:space="0" w:color="auto"/>
            <w:bottom w:val="none" w:sz="0" w:space="0" w:color="auto"/>
            <w:right w:val="none" w:sz="0" w:space="0" w:color="auto"/>
          </w:divBdr>
        </w:div>
        <w:div w:id="1456094363">
          <w:marLeft w:val="640"/>
          <w:marRight w:val="0"/>
          <w:marTop w:val="0"/>
          <w:marBottom w:val="0"/>
          <w:divBdr>
            <w:top w:val="none" w:sz="0" w:space="0" w:color="auto"/>
            <w:left w:val="none" w:sz="0" w:space="0" w:color="auto"/>
            <w:bottom w:val="none" w:sz="0" w:space="0" w:color="auto"/>
            <w:right w:val="none" w:sz="0" w:space="0" w:color="auto"/>
          </w:divBdr>
        </w:div>
        <w:div w:id="1491212892">
          <w:marLeft w:val="640"/>
          <w:marRight w:val="0"/>
          <w:marTop w:val="0"/>
          <w:marBottom w:val="0"/>
          <w:divBdr>
            <w:top w:val="none" w:sz="0" w:space="0" w:color="auto"/>
            <w:left w:val="none" w:sz="0" w:space="0" w:color="auto"/>
            <w:bottom w:val="none" w:sz="0" w:space="0" w:color="auto"/>
            <w:right w:val="none" w:sz="0" w:space="0" w:color="auto"/>
          </w:divBdr>
        </w:div>
        <w:div w:id="1518154819">
          <w:marLeft w:val="640"/>
          <w:marRight w:val="0"/>
          <w:marTop w:val="0"/>
          <w:marBottom w:val="0"/>
          <w:divBdr>
            <w:top w:val="none" w:sz="0" w:space="0" w:color="auto"/>
            <w:left w:val="none" w:sz="0" w:space="0" w:color="auto"/>
            <w:bottom w:val="none" w:sz="0" w:space="0" w:color="auto"/>
            <w:right w:val="none" w:sz="0" w:space="0" w:color="auto"/>
          </w:divBdr>
        </w:div>
        <w:div w:id="1524436764">
          <w:marLeft w:val="640"/>
          <w:marRight w:val="0"/>
          <w:marTop w:val="0"/>
          <w:marBottom w:val="0"/>
          <w:divBdr>
            <w:top w:val="none" w:sz="0" w:space="0" w:color="auto"/>
            <w:left w:val="none" w:sz="0" w:space="0" w:color="auto"/>
            <w:bottom w:val="none" w:sz="0" w:space="0" w:color="auto"/>
            <w:right w:val="none" w:sz="0" w:space="0" w:color="auto"/>
          </w:divBdr>
        </w:div>
      </w:divsChild>
    </w:div>
    <w:div w:id="642396501">
      <w:bodyDiv w:val="1"/>
      <w:marLeft w:val="0"/>
      <w:marRight w:val="0"/>
      <w:marTop w:val="0"/>
      <w:marBottom w:val="0"/>
      <w:divBdr>
        <w:top w:val="none" w:sz="0" w:space="0" w:color="auto"/>
        <w:left w:val="none" w:sz="0" w:space="0" w:color="auto"/>
        <w:bottom w:val="none" w:sz="0" w:space="0" w:color="auto"/>
        <w:right w:val="none" w:sz="0" w:space="0" w:color="auto"/>
      </w:divBdr>
      <w:divsChild>
        <w:div w:id="6101528">
          <w:marLeft w:val="640"/>
          <w:marRight w:val="0"/>
          <w:marTop w:val="0"/>
          <w:marBottom w:val="0"/>
          <w:divBdr>
            <w:top w:val="none" w:sz="0" w:space="0" w:color="auto"/>
            <w:left w:val="none" w:sz="0" w:space="0" w:color="auto"/>
            <w:bottom w:val="none" w:sz="0" w:space="0" w:color="auto"/>
            <w:right w:val="none" w:sz="0" w:space="0" w:color="auto"/>
          </w:divBdr>
        </w:div>
        <w:div w:id="17658869">
          <w:marLeft w:val="640"/>
          <w:marRight w:val="0"/>
          <w:marTop w:val="0"/>
          <w:marBottom w:val="0"/>
          <w:divBdr>
            <w:top w:val="none" w:sz="0" w:space="0" w:color="auto"/>
            <w:left w:val="none" w:sz="0" w:space="0" w:color="auto"/>
            <w:bottom w:val="none" w:sz="0" w:space="0" w:color="auto"/>
            <w:right w:val="none" w:sz="0" w:space="0" w:color="auto"/>
          </w:divBdr>
        </w:div>
        <w:div w:id="20009244">
          <w:marLeft w:val="640"/>
          <w:marRight w:val="0"/>
          <w:marTop w:val="0"/>
          <w:marBottom w:val="0"/>
          <w:divBdr>
            <w:top w:val="none" w:sz="0" w:space="0" w:color="auto"/>
            <w:left w:val="none" w:sz="0" w:space="0" w:color="auto"/>
            <w:bottom w:val="none" w:sz="0" w:space="0" w:color="auto"/>
            <w:right w:val="none" w:sz="0" w:space="0" w:color="auto"/>
          </w:divBdr>
        </w:div>
        <w:div w:id="21783262">
          <w:marLeft w:val="640"/>
          <w:marRight w:val="0"/>
          <w:marTop w:val="0"/>
          <w:marBottom w:val="0"/>
          <w:divBdr>
            <w:top w:val="none" w:sz="0" w:space="0" w:color="auto"/>
            <w:left w:val="none" w:sz="0" w:space="0" w:color="auto"/>
            <w:bottom w:val="none" w:sz="0" w:space="0" w:color="auto"/>
            <w:right w:val="none" w:sz="0" w:space="0" w:color="auto"/>
          </w:divBdr>
        </w:div>
        <w:div w:id="33039920">
          <w:marLeft w:val="640"/>
          <w:marRight w:val="0"/>
          <w:marTop w:val="0"/>
          <w:marBottom w:val="0"/>
          <w:divBdr>
            <w:top w:val="none" w:sz="0" w:space="0" w:color="auto"/>
            <w:left w:val="none" w:sz="0" w:space="0" w:color="auto"/>
            <w:bottom w:val="none" w:sz="0" w:space="0" w:color="auto"/>
            <w:right w:val="none" w:sz="0" w:space="0" w:color="auto"/>
          </w:divBdr>
        </w:div>
        <w:div w:id="34931890">
          <w:marLeft w:val="640"/>
          <w:marRight w:val="0"/>
          <w:marTop w:val="0"/>
          <w:marBottom w:val="0"/>
          <w:divBdr>
            <w:top w:val="none" w:sz="0" w:space="0" w:color="auto"/>
            <w:left w:val="none" w:sz="0" w:space="0" w:color="auto"/>
            <w:bottom w:val="none" w:sz="0" w:space="0" w:color="auto"/>
            <w:right w:val="none" w:sz="0" w:space="0" w:color="auto"/>
          </w:divBdr>
        </w:div>
        <w:div w:id="46153115">
          <w:marLeft w:val="640"/>
          <w:marRight w:val="0"/>
          <w:marTop w:val="0"/>
          <w:marBottom w:val="0"/>
          <w:divBdr>
            <w:top w:val="none" w:sz="0" w:space="0" w:color="auto"/>
            <w:left w:val="none" w:sz="0" w:space="0" w:color="auto"/>
            <w:bottom w:val="none" w:sz="0" w:space="0" w:color="auto"/>
            <w:right w:val="none" w:sz="0" w:space="0" w:color="auto"/>
          </w:divBdr>
        </w:div>
        <w:div w:id="58794866">
          <w:marLeft w:val="640"/>
          <w:marRight w:val="0"/>
          <w:marTop w:val="0"/>
          <w:marBottom w:val="0"/>
          <w:divBdr>
            <w:top w:val="none" w:sz="0" w:space="0" w:color="auto"/>
            <w:left w:val="none" w:sz="0" w:space="0" w:color="auto"/>
            <w:bottom w:val="none" w:sz="0" w:space="0" w:color="auto"/>
            <w:right w:val="none" w:sz="0" w:space="0" w:color="auto"/>
          </w:divBdr>
        </w:div>
        <w:div w:id="61175069">
          <w:marLeft w:val="640"/>
          <w:marRight w:val="0"/>
          <w:marTop w:val="0"/>
          <w:marBottom w:val="0"/>
          <w:divBdr>
            <w:top w:val="none" w:sz="0" w:space="0" w:color="auto"/>
            <w:left w:val="none" w:sz="0" w:space="0" w:color="auto"/>
            <w:bottom w:val="none" w:sz="0" w:space="0" w:color="auto"/>
            <w:right w:val="none" w:sz="0" w:space="0" w:color="auto"/>
          </w:divBdr>
        </w:div>
        <w:div w:id="78016904">
          <w:marLeft w:val="640"/>
          <w:marRight w:val="0"/>
          <w:marTop w:val="0"/>
          <w:marBottom w:val="0"/>
          <w:divBdr>
            <w:top w:val="none" w:sz="0" w:space="0" w:color="auto"/>
            <w:left w:val="none" w:sz="0" w:space="0" w:color="auto"/>
            <w:bottom w:val="none" w:sz="0" w:space="0" w:color="auto"/>
            <w:right w:val="none" w:sz="0" w:space="0" w:color="auto"/>
          </w:divBdr>
        </w:div>
        <w:div w:id="81992806">
          <w:marLeft w:val="640"/>
          <w:marRight w:val="0"/>
          <w:marTop w:val="0"/>
          <w:marBottom w:val="0"/>
          <w:divBdr>
            <w:top w:val="none" w:sz="0" w:space="0" w:color="auto"/>
            <w:left w:val="none" w:sz="0" w:space="0" w:color="auto"/>
            <w:bottom w:val="none" w:sz="0" w:space="0" w:color="auto"/>
            <w:right w:val="none" w:sz="0" w:space="0" w:color="auto"/>
          </w:divBdr>
        </w:div>
        <w:div w:id="93092207">
          <w:marLeft w:val="640"/>
          <w:marRight w:val="0"/>
          <w:marTop w:val="0"/>
          <w:marBottom w:val="0"/>
          <w:divBdr>
            <w:top w:val="none" w:sz="0" w:space="0" w:color="auto"/>
            <w:left w:val="none" w:sz="0" w:space="0" w:color="auto"/>
            <w:bottom w:val="none" w:sz="0" w:space="0" w:color="auto"/>
            <w:right w:val="none" w:sz="0" w:space="0" w:color="auto"/>
          </w:divBdr>
        </w:div>
        <w:div w:id="93481354">
          <w:marLeft w:val="640"/>
          <w:marRight w:val="0"/>
          <w:marTop w:val="0"/>
          <w:marBottom w:val="0"/>
          <w:divBdr>
            <w:top w:val="none" w:sz="0" w:space="0" w:color="auto"/>
            <w:left w:val="none" w:sz="0" w:space="0" w:color="auto"/>
            <w:bottom w:val="none" w:sz="0" w:space="0" w:color="auto"/>
            <w:right w:val="none" w:sz="0" w:space="0" w:color="auto"/>
          </w:divBdr>
        </w:div>
        <w:div w:id="97680364">
          <w:marLeft w:val="640"/>
          <w:marRight w:val="0"/>
          <w:marTop w:val="0"/>
          <w:marBottom w:val="0"/>
          <w:divBdr>
            <w:top w:val="none" w:sz="0" w:space="0" w:color="auto"/>
            <w:left w:val="none" w:sz="0" w:space="0" w:color="auto"/>
            <w:bottom w:val="none" w:sz="0" w:space="0" w:color="auto"/>
            <w:right w:val="none" w:sz="0" w:space="0" w:color="auto"/>
          </w:divBdr>
        </w:div>
        <w:div w:id="101532124">
          <w:marLeft w:val="640"/>
          <w:marRight w:val="0"/>
          <w:marTop w:val="0"/>
          <w:marBottom w:val="0"/>
          <w:divBdr>
            <w:top w:val="none" w:sz="0" w:space="0" w:color="auto"/>
            <w:left w:val="none" w:sz="0" w:space="0" w:color="auto"/>
            <w:bottom w:val="none" w:sz="0" w:space="0" w:color="auto"/>
            <w:right w:val="none" w:sz="0" w:space="0" w:color="auto"/>
          </w:divBdr>
        </w:div>
        <w:div w:id="102458614">
          <w:marLeft w:val="640"/>
          <w:marRight w:val="0"/>
          <w:marTop w:val="0"/>
          <w:marBottom w:val="0"/>
          <w:divBdr>
            <w:top w:val="none" w:sz="0" w:space="0" w:color="auto"/>
            <w:left w:val="none" w:sz="0" w:space="0" w:color="auto"/>
            <w:bottom w:val="none" w:sz="0" w:space="0" w:color="auto"/>
            <w:right w:val="none" w:sz="0" w:space="0" w:color="auto"/>
          </w:divBdr>
        </w:div>
        <w:div w:id="103809398">
          <w:marLeft w:val="640"/>
          <w:marRight w:val="0"/>
          <w:marTop w:val="0"/>
          <w:marBottom w:val="0"/>
          <w:divBdr>
            <w:top w:val="none" w:sz="0" w:space="0" w:color="auto"/>
            <w:left w:val="none" w:sz="0" w:space="0" w:color="auto"/>
            <w:bottom w:val="none" w:sz="0" w:space="0" w:color="auto"/>
            <w:right w:val="none" w:sz="0" w:space="0" w:color="auto"/>
          </w:divBdr>
        </w:div>
        <w:div w:id="112797330">
          <w:marLeft w:val="640"/>
          <w:marRight w:val="0"/>
          <w:marTop w:val="0"/>
          <w:marBottom w:val="0"/>
          <w:divBdr>
            <w:top w:val="none" w:sz="0" w:space="0" w:color="auto"/>
            <w:left w:val="none" w:sz="0" w:space="0" w:color="auto"/>
            <w:bottom w:val="none" w:sz="0" w:space="0" w:color="auto"/>
            <w:right w:val="none" w:sz="0" w:space="0" w:color="auto"/>
          </w:divBdr>
        </w:div>
        <w:div w:id="118912263">
          <w:marLeft w:val="640"/>
          <w:marRight w:val="0"/>
          <w:marTop w:val="0"/>
          <w:marBottom w:val="0"/>
          <w:divBdr>
            <w:top w:val="none" w:sz="0" w:space="0" w:color="auto"/>
            <w:left w:val="none" w:sz="0" w:space="0" w:color="auto"/>
            <w:bottom w:val="none" w:sz="0" w:space="0" w:color="auto"/>
            <w:right w:val="none" w:sz="0" w:space="0" w:color="auto"/>
          </w:divBdr>
        </w:div>
        <w:div w:id="126172100">
          <w:marLeft w:val="640"/>
          <w:marRight w:val="0"/>
          <w:marTop w:val="0"/>
          <w:marBottom w:val="0"/>
          <w:divBdr>
            <w:top w:val="none" w:sz="0" w:space="0" w:color="auto"/>
            <w:left w:val="none" w:sz="0" w:space="0" w:color="auto"/>
            <w:bottom w:val="none" w:sz="0" w:space="0" w:color="auto"/>
            <w:right w:val="none" w:sz="0" w:space="0" w:color="auto"/>
          </w:divBdr>
        </w:div>
        <w:div w:id="128086027">
          <w:marLeft w:val="640"/>
          <w:marRight w:val="0"/>
          <w:marTop w:val="0"/>
          <w:marBottom w:val="0"/>
          <w:divBdr>
            <w:top w:val="none" w:sz="0" w:space="0" w:color="auto"/>
            <w:left w:val="none" w:sz="0" w:space="0" w:color="auto"/>
            <w:bottom w:val="none" w:sz="0" w:space="0" w:color="auto"/>
            <w:right w:val="none" w:sz="0" w:space="0" w:color="auto"/>
          </w:divBdr>
        </w:div>
        <w:div w:id="151994488">
          <w:marLeft w:val="640"/>
          <w:marRight w:val="0"/>
          <w:marTop w:val="0"/>
          <w:marBottom w:val="0"/>
          <w:divBdr>
            <w:top w:val="none" w:sz="0" w:space="0" w:color="auto"/>
            <w:left w:val="none" w:sz="0" w:space="0" w:color="auto"/>
            <w:bottom w:val="none" w:sz="0" w:space="0" w:color="auto"/>
            <w:right w:val="none" w:sz="0" w:space="0" w:color="auto"/>
          </w:divBdr>
        </w:div>
        <w:div w:id="154149377">
          <w:marLeft w:val="640"/>
          <w:marRight w:val="0"/>
          <w:marTop w:val="0"/>
          <w:marBottom w:val="0"/>
          <w:divBdr>
            <w:top w:val="none" w:sz="0" w:space="0" w:color="auto"/>
            <w:left w:val="none" w:sz="0" w:space="0" w:color="auto"/>
            <w:bottom w:val="none" w:sz="0" w:space="0" w:color="auto"/>
            <w:right w:val="none" w:sz="0" w:space="0" w:color="auto"/>
          </w:divBdr>
        </w:div>
        <w:div w:id="171577860">
          <w:marLeft w:val="640"/>
          <w:marRight w:val="0"/>
          <w:marTop w:val="0"/>
          <w:marBottom w:val="0"/>
          <w:divBdr>
            <w:top w:val="none" w:sz="0" w:space="0" w:color="auto"/>
            <w:left w:val="none" w:sz="0" w:space="0" w:color="auto"/>
            <w:bottom w:val="none" w:sz="0" w:space="0" w:color="auto"/>
            <w:right w:val="none" w:sz="0" w:space="0" w:color="auto"/>
          </w:divBdr>
        </w:div>
        <w:div w:id="180973974">
          <w:marLeft w:val="640"/>
          <w:marRight w:val="0"/>
          <w:marTop w:val="0"/>
          <w:marBottom w:val="0"/>
          <w:divBdr>
            <w:top w:val="none" w:sz="0" w:space="0" w:color="auto"/>
            <w:left w:val="none" w:sz="0" w:space="0" w:color="auto"/>
            <w:bottom w:val="none" w:sz="0" w:space="0" w:color="auto"/>
            <w:right w:val="none" w:sz="0" w:space="0" w:color="auto"/>
          </w:divBdr>
        </w:div>
        <w:div w:id="183325281">
          <w:marLeft w:val="640"/>
          <w:marRight w:val="0"/>
          <w:marTop w:val="0"/>
          <w:marBottom w:val="0"/>
          <w:divBdr>
            <w:top w:val="none" w:sz="0" w:space="0" w:color="auto"/>
            <w:left w:val="none" w:sz="0" w:space="0" w:color="auto"/>
            <w:bottom w:val="none" w:sz="0" w:space="0" w:color="auto"/>
            <w:right w:val="none" w:sz="0" w:space="0" w:color="auto"/>
          </w:divBdr>
        </w:div>
        <w:div w:id="193731691">
          <w:marLeft w:val="640"/>
          <w:marRight w:val="0"/>
          <w:marTop w:val="0"/>
          <w:marBottom w:val="0"/>
          <w:divBdr>
            <w:top w:val="none" w:sz="0" w:space="0" w:color="auto"/>
            <w:left w:val="none" w:sz="0" w:space="0" w:color="auto"/>
            <w:bottom w:val="none" w:sz="0" w:space="0" w:color="auto"/>
            <w:right w:val="none" w:sz="0" w:space="0" w:color="auto"/>
          </w:divBdr>
        </w:div>
        <w:div w:id="195705937">
          <w:marLeft w:val="640"/>
          <w:marRight w:val="0"/>
          <w:marTop w:val="0"/>
          <w:marBottom w:val="0"/>
          <w:divBdr>
            <w:top w:val="none" w:sz="0" w:space="0" w:color="auto"/>
            <w:left w:val="none" w:sz="0" w:space="0" w:color="auto"/>
            <w:bottom w:val="none" w:sz="0" w:space="0" w:color="auto"/>
            <w:right w:val="none" w:sz="0" w:space="0" w:color="auto"/>
          </w:divBdr>
        </w:div>
        <w:div w:id="199781967">
          <w:marLeft w:val="640"/>
          <w:marRight w:val="0"/>
          <w:marTop w:val="0"/>
          <w:marBottom w:val="0"/>
          <w:divBdr>
            <w:top w:val="none" w:sz="0" w:space="0" w:color="auto"/>
            <w:left w:val="none" w:sz="0" w:space="0" w:color="auto"/>
            <w:bottom w:val="none" w:sz="0" w:space="0" w:color="auto"/>
            <w:right w:val="none" w:sz="0" w:space="0" w:color="auto"/>
          </w:divBdr>
        </w:div>
        <w:div w:id="221215403">
          <w:marLeft w:val="640"/>
          <w:marRight w:val="0"/>
          <w:marTop w:val="0"/>
          <w:marBottom w:val="0"/>
          <w:divBdr>
            <w:top w:val="none" w:sz="0" w:space="0" w:color="auto"/>
            <w:left w:val="none" w:sz="0" w:space="0" w:color="auto"/>
            <w:bottom w:val="none" w:sz="0" w:space="0" w:color="auto"/>
            <w:right w:val="none" w:sz="0" w:space="0" w:color="auto"/>
          </w:divBdr>
        </w:div>
        <w:div w:id="222912977">
          <w:marLeft w:val="640"/>
          <w:marRight w:val="0"/>
          <w:marTop w:val="0"/>
          <w:marBottom w:val="0"/>
          <w:divBdr>
            <w:top w:val="none" w:sz="0" w:space="0" w:color="auto"/>
            <w:left w:val="none" w:sz="0" w:space="0" w:color="auto"/>
            <w:bottom w:val="none" w:sz="0" w:space="0" w:color="auto"/>
            <w:right w:val="none" w:sz="0" w:space="0" w:color="auto"/>
          </w:divBdr>
        </w:div>
        <w:div w:id="235827811">
          <w:marLeft w:val="640"/>
          <w:marRight w:val="0"/>
          <w:marTop w:val="0"/>
          <w:marBottom w:val="0"/>
          <w:divBdr>
            <w:top w:val="none" w:sz="0" w:space="0" w:color="auto"/>
            <w:left w:val="none" w:sz="0" w:space="0" w:color="auto"/>
            <w:bottom w:val="none" w:sz="0" w:space="0" w:color="auto"/>
            <w:right w:val="none" w:sz="0" w:space="0" w:color="auto"/>
          </w:divBdr>
        </w:div>
        <w:div w:id="236942554">
          <w:marLeft w:val="640"/>
          <w:marRight w:val="0"/>
          <w:marTop w:val="0"/>
          <w:marBottom w:val="0"/>
          <w:divBdr>
            <w:top w:val="none" w:sz="0" w:space="0" w:color="auto"/>
            <w:left w:val="none" w:sz="0" w:space="0" w:color="auto"/>
            <w:bottom w:val="none" w:sz="0" w:space="0" w:color="auto"/>
            <w:right w:val="none" w:sz="0" w:space="0" w:color="auto"/>
          </w:divBdr>
        </w:div>
        <w:div w:id="238829021">
          <w:marLeft w:val="640"/>
          <w:marRight w:val="0"/>
          <w:marTop w:val="0"/>
          <w:marBottom w:val="0"/>
          <w:divBdr>
            <w:top w:val="none" w:sz="0" w:space="0" w:color="auto"/>
            <w:left w:val="none" w:sz="0" w:space="0" w:color="auto"/>
            <w:bottom w:val="none" w:sz="0" w:space="0" w:color="auto"/>
            <w:right w:val="none" w:sz="0" w:space="0" w:color="auto"/>
          </w:divBdr>
        </w:div>
        <w:div w:id="247278621">
          <w:marLeft w:val="640"/>
          <w:marRight w:val="0"/>
          <w:marTop w:val="0"/>
          <w:marBottom w:val="0"/>
          <w:divBdr>
            <w:top w:val="none" w:sz="0" w:space="0" w:color="auto"/>
            <w:left w:val="none" w:sz="0" w:space="0" w:color="auto"/>
            <w:bottom w:val="none" w:sz="0" w:space="0" w:color="auto"/>
            <w:right w:val="none" w:sz="0" w:space="0" w:color="auto"/>
          </w:divBdr>
        </w:div>
        <w:div w:id="252055777">
          <w:marLeft w:val="640"/>
          <w:marRight w:val="0"/>
          <w:marTop w:val="0"/>
          <w:marBottom w:val="0"/>
          <w:divBdr>
            <w:top w:val="none" w:sz="0" w:space="0" w:color="auto"/>
            <w:left w:val="none" w:sz="0" w:space="0" w:color="auto"/>
            <w:bottom w:val="none" w:sz="0" w:space="0" w:color="auto"/>
            <w:right w:val="none" w:sz="0" w:space="0" w:color="auto"/>
          </w:divBdr>
        </w:div>
        <w:div w:id="252128263">
          <w:marLeft w:val="640"/>
          <w:marRight w:val="0"/>
          <w:marTop w:val="0"/>
          <w:marBottom w:val="0"/>
          <w:divBdr>
            <w:top w:val="none" w:sz="0" w:space="0" w:color="auto"/>
            <w:left w:val="none" w:sz="0" w:space="0" w:color="auto"/>
            <w:bottom w:val="none" w:sz="0" w:space="0" w:color="auto"/>
            <w:right w:val="none" w:sz="0" w:space="0" w:color="auto"/>
          </w:divBdr>
        </w:div>
        <w:div w:id="252975835">
          <w:marLeft w:val="640"/>
          <w:marRight w:val="0"/>
          <w:marTop w:val="0"/>
          <w:marBottom w:val="0"/>
          <w:divBdr>
            <w:top w:val="none" w:sz="0" w:space="0" w:color="auto"/>
            <w:left w:val="none" w:sz="0" w:space="0" w:color="auto"/>
            <w:bottom w:val="none" w:sz="0" w:space="0" w:color="auto"/>
            <w:right w:val="none" w:sz="0" w:space="0" w:color="auto"/>
          </w:divBdr>
        </w:div>
        <w:div w:id="255015500">
          <w:marLeft w:val="640"/>
          <w:marRight w:val="0"/>
          <w:marTop w:val="0"/>
          <w:marBottom w:val="0"/>
          <w:divBdr>
            <w:top w:val="none" w:sz="0" w:space="0" w:color="auto"/>
            <w:left w:val="none" w:sz="0" w:space="0" w:color="auto"/>
            <w:bottom w:val="none" w:sz="0" w:space="0" w:color="auto"/>
            <w:right w:val="none" w:sz="0" w:space="0" w:color="auto"/>
          </w:divBdr>
        </w:div>
        <w:div w:id="259918082">
          <w:marLeft w:val="640"/>
          <w:marRight w:val="0"/>
          <w:marTop w:val="0"/>
          <w:marBottom w:val="0"/>
          <w:divBdr>
            <w:top w:val="none" w:sz="0" w:space="0" w:color="auto"/>
            <w:left w:val="none" w:sz="0" w:space="0" w:color="auto"/>
            <w:bottom w:val="none" w:sz="0" w:space="0" w:color="auto"/>
            <w:right w:val="none" w:sz="0" w:space="0" w:color="auto"/>
          </w:divBdr>
        </w:div>
        <w:div w:id="263540627">
          <w:marLeft w:val="640"/>
          <w:marRight w:val="0"/>
          <w:marTop w:val="0"/>
          <w:marBottom w:val="0"/>
          <w:divBdr>
            <w:top w:val="none" w:sz="0" w:space="0" w:color="auto"/>
            <w:left w:val="none" w:sz="0" w:space="0" w:color="auto"/>
            <w:bottom w:val="none" w:sz="0" w:space="0" w:color="auto"/>
            <w:right w:val="none" w:sz="0" w:space="0" w:color="auto"/>
          </w:divBdr>
        </w:div>
        <w:div w:id="266348111">
          <w:marLeft w:val="640"/>
          <w:marRight w:val="0"/>
          <w:marTop w:val="0"/>
          <w:marBottom w:val="0"/>
          <w:divBdr>
            <w:top w:val="none" w:sz="0" w:space="0" w:color="auto"/>
            <w:left w:val="none" w:sz="0" w:space="0" w:color="auto"/>
            <w:bottom w:val="none" w:sz="0" w:space="0" w:color="auto"/>
            <w:right w:val="none" w:sz="0" w:space="0" w:color="auto"/>
          </w:divBdr>
        </w:div>
        <w:div w:id="275675660">
          <w:marLeft w:val="640"/>
          <w:marRight w:val="0"/>
          <w:marTop w:val="0"/>
          <w:marBottom w:val="0"/>
          <w:divBdr>
            <w:top w:val="none" w:sz="0" w:space="0" w:color="auto"/>
            <w:left w:val="none" w:sz="0" w:space="0" w:color="auto"/>
            <w:bottom w:val="none" w:sz="0" w:space="0" w:color="auto"/>
            <w:right w:val="none" w:sz="0" w:space="0" w:color="auto"/>
          </w:divBdr>
        </w:div>
        <w:div w:id="283275761">
          <w:marLeft w:val="640"/>
          <w:marRight w:val="0"/>
          <w:marTop w:val="0"/>
          <w:marBottom w:val="0"/>
          <w:divBdr>
            <w:top w:val="none" w:sz="0" w:space="0" w:color="auto"/>
            <w:left w:val="none" w:sz="0" w:space="0" w:color="auto"/>
            <w:bottom w:val="none" w:sz="0" w:space="0" w:color="auto"/>
            <w:right w:val="none" w:sz="0" w:space="0" w:color="auto"/>
          </w:divBdr>
        </w:div>
        <w:div w:id="289479866">
          <w:marLeft w:val="640"/>
          <w:marRight w:val="0"/>
          <w:marTop w:val="0"/>
          <w:marBottom w:val="0"/>
          <w:divBdr>
            <w:top w:val="none" w:sz="0" w:space="0" w:color="auto"/>
            <w:left w:val="none" w:sz="0" w:space="0" w:color="auto"/>
            <w:bottom w:val="none" w:sz="0" w:space="0" w:color="auto"/>
            <w:right w:val="none" w:sz="0" w:space="0" w:color="auto"/>
          </w:divBdr>
        </w:div>
        <w:div w:id="298538673">
          <w:marLeft w:val="640"/>
          <w:marRight w:val="0"/>
          <w:marTop w:val="0"/>
          <w:marBottom w:val="0"/>
          <w:divBdr>
            <w:top w:val="none" w:sz="0" w:space="0" w:color="auto"/>
            <w:left w:val="none" w:sz="0" w:space="0" w:color="auto"/>
            <w:bottom w:val="none" w:sz="0" w:space="0" w:color="auto"/>
            <w:right w:val="none" w:sz="0" w:space="0" w:color="auto"/>
          </w:divBdr>
        </w:div>
        <w:div w:id="303891741">
          <w:marLeft w:val="640"/>
          <w:marRight w:val="0"/>
          <w:marTop w:val="0"/>
          <w:marBottom w:val="0"/>
          <w:divBdr>
            <w:top w:val="none" w:sz="0" w:space="0" w:color="auto"/>
            <w:left w:val="none" w:sz="0" w:space="0" w:color="auto"/>
            <w:bottom w:val="none" w:sz="0" w:space="0" w:color="auto"/>
            <w:right w:val="none" w:sz="0" w:space="0" w:color="auto"/>
          </w:divBdr>
        </w:div>
        <w:div w:id="309024908">
          <w:marLeft w:val="640"/>
          <w:marRight w:val="0"/>
          <w:marTop w:val="0"/>
          <w:marBottom w:val="0"/>
          <w:divBdr>
            <w:top w:val="none" w:sz="0" w:space="0" w:color="auto"/>
            <w:left w:val="none" w:sz="0" w:space="0" w:color="auto"/>
            <w:bottom w:val="none" w:sz="0" w:space="0" w:color="auto"/>
            <w:right w:val="none" w:sz="0" w:space="0" w:color="auto"/>
          </w:divBdr>
        </w:div>
        <w:div w:id="309477378">
          <w:marLeft w:val="640"/>
          <w:marRight w:val="0"/>
          <w:marTop w:val="0"/>
          <w:marBottom w:val="0"/>
          <w:divBdr>
            <w:top w:val="none" w:sz="0" w:space="0" w:color="auto"/>
            <w:left w:val="none" w:sz="0" w:space="0" w:color="auto"/>
            <w:bottom w:val="none" w:sz="0" w:space="0" w:color="auto"/>
            <w:right w:val="none" w:sz="0" w:space="0" w:color="auto"/>
          </w:divBdr>
        </w:div>
        <w:div w:id="336418762">
          <w:marLeft w:val="640"/>
          <w:marRight w:val="0"/>
          <w:marTop w:val="0"/>
          <w:marBottom w:val="0"/>
          <w:divBdr>
            <w:top w:val="none" w:sz="0" w:space="0" w:color="auto"/>
            <w:left w:val="none" w:sz="0" w:space="0" w:color="auto"/>
            <w:bottom w:val="none" w:sz="0" w:space="0" w:color="auto"/>
            <w:right w:val="none" w:sz="0" w:space="0" w:color="auto"/>
          </w:divBdr>
        </w:div>
        <w:div w:id="349793784">
          <w:marLeft w:val="640"/>
          <w:marRight w:val="0"/>
          <w:marTop w:val="0"/>
          <w:marBottom w:val="0"/>
          <w:divBdr>
            <w:top w:val="none" w:sz="0" w:space="0" w:color="auto"/>
            <w:left w:val="none" w:sz="0" w:space="0" w:color="auto"/>
            <w:bottom w:val="none" w:sz="0" w:space="0" w:color="auto"/>
            <w:right w:val="none" w:sz="0" w:space="0" w:color="auto"/>
          </w:divBdr>
        </w:div>
        <w:div w:id="362942604">
          <w:marLeft w:val="640"/>
          <w:marRight w:val="0"/>
          <w:marTop w:val="0"/>
          <w:marBottom w:val="0"/>
          <w:divBdr>
            <w:top w:val="none" w:sz="0" w:space="0" w:color="auto"/>
            <w:left w:val="none" w:sz="0" w:space="0" w:color="auto"/>
            <w:bottom w:val="none" w:sz="0" w:space="0" w:color="auto"/>
            <w:right w:val="none" w:sz="0" w:space="0" w:color="auto"/>
          </w:divBdr>
        </w:div>
        <w:div w:id="373698533">
          <w:marLeft w:val="640"/>
          <w:marRight w:val="0"/>
          <w:marTop w:val="0"/>
          <w:marBottom w:val="0"/>
          <w:divBdr>
            <w:top w:val="none" w:sz="0" w:space="0" w:color="auto"/>
            <w:left w:val="none" w:sz="0" w:space="0" w:color="auto"/>
            <w:bottom w:val="none" w:sz="0" w:space="0" w:color="auto"/>
            <w:right w:val="none" w:sz="0" w:space="0" w:color="auto"/>
          </w:divBdr>
        </w:div>
        <w:div w:id="373847019">
          <w:marLeft w:val="640"/>
          <w:marRight w:val="0"/>
          <w:marTop w:val="0"/>
          <w:marBottom w:val="0"/>
          <w:divBdr>
            <w:top w:val="none" w:sz="0" w:space="0" w:color="auto"/>
            <w:left w:val="none" w:sz="0" w:space="0" w:color="auto"/>
            <w:bottom w:val="none" w:sz="0" w:space="0" w:color="auto"/>
            <w:right w:val="none" w:sz="0" w:space="0" w:color="auto"/>
          </w:divBdr>
        </w:div>
        <w:div w:id="378356150">
          <w:marLeft w:val="640"/>
          <w:marRight w:val="0"/>
          <w:marTop w:val="0"/>
          <w:marBottom w:val="0"/>
          <w:divBdr>
            <w:top w:val="none" w:sz="0" w:space="0" w:color="auto"/>
            <w:left w:val="none" w:sz="0" w:space="0" w:color="auto"/>
            <w:bottom w:val="none" w:sz="0" w:space="0" w:color="auto"/>
            <w:right w:val="none" w:sz="0" w:space="0" w:color="auto"/>
          </w:divBdr>
        </w:div>
        <w:div w:id="379213257">
          <w:marLeft w:val="640"/>
          <w:marRight w:val="0"/>
          <w:marTop w:val="0"/>
          <w:marBottom w:val="0"/>
          <w:divBdr>
            <w:top w:val="none" w:sz="0" w:space="0" w:color="auto"/>
            <w:left w:val="none" w:sz="0" w:space="0" w:color="auto"/>
            <w:bottom w:val="none" w:sz="0" w:space="0" w:color="auto"/>
            <w:right w:val="none" w:sz="0" w:space="0" w:color="auto"/>
          </w:divBdr>
        </w:div>
        <w:div w:id="388650662">
          <w:marLeft w:val="640"/>
          <w:marRight w:val="0"/>
          <w:marTop w:val="0"/>
          <w:marBottom w:val="0"/>
          <w:divBdr>
            <w:top w:val="none" w:sz="0" w:space="0" w:color="auto"/>
            <w:left w:val="none" w:sz="0" w:space="0" w:color="auto"/>
            <w:bottom w:val="none" w:sz="0" w:space="0" w:color="auto"/>
            <w:right w:val="none" w:sz="0" w:space="0" w:color="auto"/>
          </w:divBdr>
        </w:div>
        <w:div w:id="393892938">
          <w:marLeft w:val="640"/>
          <w:marRight w:val="0"/>
          <w:marTop w:val="0"/>
          <w:marBottom w:val="0"/>
          <w:divBdr>
            <w:top w:val="none" w:sz="0" w:space="0" w:color="auto"/>
            <w:left w:val="none" w:sz="0" w:space="0" w:color="auto"/>
            <w:bottom w:val="none" w:sz="0" w:space="0" w:color="auto"/>
            <w:right w:val="none" w:sz="0" w:space="0" w:color="auto"/>
          </w:divBdr>
        </w:div>
        <w:div w:id="414521447">
          <w:marLeft w:val="640"/>
          <w:marRight w:val="0"/>
          <w:marTop w:val="0"/>
          <w:marBottom w:val="0"/>
          <w:divBdr>
            <w:top w:val="none" w:sz="0" w:space="0" w:color="auto"/>
            <w:left w:val="none" w:sz="0" w:space="0" w:color="auto"/>
            <w:bottom w:val="none" w:sz="0" w:space="0" w:color="auto"/>
            <w:right w:val="none" w:sz="0" w:space="0" w:color="auto"/>
          </w:divBdr>
        </w:div>
        <w:div w:id="420640622">
          <w:marLeft w:val="640"/>
          <w:marRight w:val="0"/>
          <w:marTop w:val="0"/>
          <w:marBottom w:val="0"/>
          <w:divBdr>
            <w:top w:val="none" w:sz="0" w:space="0" w:color="auto"/>
            <w:left w:val="none" w:sz="0" w:space="0" w:color="auto"/>
            <w:bottom w:val="none" w:sz="0" w:space="0" w:color="auto"/>
            <w:right w:val="none" w:sz="0" w:space="0" w:color="auto"/>
          </w:divBdr>
        </w:div>
        <w:div w:id="427889714">
          <w:marLeft w:val="640"/>
          <w:marRight w:val="0"/>
          <w:marTop w:val="0"/>
          <w:marBottom w:val="0"/>
          <w:divBdr>
            <w:top w:val="none" w:sz="0" w:space="0" w:color="auto"/>
            <w:left w:val="none" w:sz="0" w:space="0" w:color="auto"/>
            <w:bottom w:val="none" w:sz="0" w:space="0" w:color="auto"/>
            <w:right w:val="none" w:sz="0" w:space="0" w:color="auto"/>
          </w:divBdr>
        </w:div>
        <w:div w:id="430856069">
          <w:marLeft w:val="640"/>
          <w:marRight w:val="0"/>
          <w:marTop w:val="0"/>
          <w:marBottom w:val="0"/>
          <w:divBdr>
            <w:top w:val="none" w:sz="0" w:space="0" w:color="auto"/>
            <w:left w:val="none" w:sz="0" w:space="0" w:color="auto"/>
            <w:bottom w:val="none" w:sz="0" w:space="0" w:color="auto"/>
            <w:right w:val="none" w:sz="0" w:space="0" w:color="auto"/>
          </w:divBdr>
        </w:div>
        <w:div w:id="438068613">
          <w:marLeft w:val="640"/>
          <w:marRight w:val="0"/>
          <w:marTop w:val="0"/>
          <w:marBottom w:val="0"/>
          <w:divBdr>
            <w:top w:val="none" w:sz="0" w:space="0" w:color="auto"/>
            <w:left w:val="none" w:sz="0" w:space="0" w:color="auto"/>
            <w:bottom w:val="none" w:sz="0" w:space="0" w:color="auto"/>
            <w:right w:val="none" w:sz="0" w:space="0" w:color="auto"/>
          </w:divBdr>
        </w:div>
        <w:div w:id="440494931">
          <w:marLeft w:val="640"/>
          <w:marRight w:val="0"/>
          <w:marTop w:val="0"/>
          <w:marBottom w:val="0"/>
          <w:divBdr>
            <w:top w:val="none" w:sz="0" w:space="0" w:color="auto"/>
            <w:left w:val="none" w:sz="0" w:space="0" w:color="auto"/>
            <w:bottom w:val="none" w:sz="0" w:space="0" w:color="auto"/>
            <w:right w:val="none" w:sz="0" w:space="0" w:color="auto"/>
          </w:divBdr>
        </w:div>
        <w:div w:id="459109085">
          <w:marLeft w:val="640"/>
          <w:marRight w:val="0"/>
          <w:marTop w:val="0"/>
          <w:marBottom w:val="0"/>
          <w:divBdr>
            <w:top w:val="none" w:sz="0" w:space="0" w:color="auto"/>
            <w:left w:val="none" w:sz="0" w:space="0" w:color="auto"/>
            <w:bottom w:val="none" w:sz="0" w:space="0" w:color="auto"/>
            <w:right w:val="none" w:sz="0" w:space="0" w:color="auto"/>
          </w:divBdr>
        </w:div>
        <w:div w:id="463960620">
          <w:marLeft w:val="640"/>
          <w:marRight w:val="0"/>
          <w:marTop w:val="0"/>
          <w:marBottom w:val="0"/>
          <w:divBdr>
            <w:top w:val="none" w:sz="0" w:space="0" w:color="auto"/>
            <w:left w:val="none" w:sz="0" w:space="0" w:color="auto"/>
            <w:bottom w:val="none" w:sz="0" w:space="0" w:color="auto"/>
            <w:right w:val="none" w:sz="0" w:space="0" w:color="auto"/>
          </w:divBdr>
        </w:div>
        <w:div w:id="471874852">
          <w:marLeft w:val="640"/>
          <w:marRight w:val="0"/>
          <w:marTop w:val="0"/>
          <w:marBottom w:val="0"/>
          <w:divBdr>
            <w:top w:val="none" w:sz="0" w:space="0" w:color="auto"/>
            <w:left w:val="none" w:sz="0" w:space="0" w:color="auto"/>
            <w:bottom w:val="none" w:sz="0" w:space="0" w:color="auto"/>
            <w:right w:val="none" w:sz="0" w:space="0" w:color="auto"/>
          </w:divBdr>
        </w:div>
        <w:div w:id="471950813">
          <w:marLeft w:val="640"/>
          <w:marRight w:val="0"/>
          <w:marTop w:val="0"/>
          <w:marBottom w:val="0"/>
          <w:divBdr>
            <w:top w:val="none" w:sz="0" w:space="0" w:color="auto"/>
            <w:left w:val="none" w:sz="0" w:space="0" w:color="auto"/>
            <w:bottom w:val="none" w:sz="0" w:space="0" w:color="auto"/>
            <w:right w:val="none" w:sz="0" w:space="0" w:color="auto"/>
          </w:divBdr>
        </w:div>
        <w:div w:id="480075268">
          <w:marLeft w:val="640"/>
          <w:marRight w:val="0"/>
          <w:marTop w:val="0"/>
          <w:marBottom w:val="0"/>
          <w:divBdr>
            <w:top w:val="none" w:sz="0" w:space="0" w:color="auto"/>
            <w:left w:val="none" w:sz="0" w:space="0" w:color="auto"/>
            <w:bottom w:val="none" w:sz="0" w:space="0" w:color="auto"/>
            <w:right w:val="none" w:sz="0" w:space="0" w:color="auto"/>
          </w:divBdr>
        </w:div>
        <w:div w:id="482940084">
          <w:marLeft w:val="640"/>
          <w:marRight w:val="0"/>
          <w:marTop w:val="0"/>
          <w:marBottom w:val="0"/>
          <w:divBdr>
            <w:top w:val="none" w:sz="0" w:space="0" w:color="auto"/>
            <w:left w:val="none" w:sz="0" w:space="0" w:color="auto"/>
            <w:bottom w:val="none" w:sz="0" w:space="0" w:color="auto"/>
            <w:right w:val="none" w:sz="0" w:space="0" w:color="auto"/>
          </w:divBdr>
        </w:div>
        <w:div w:id="500659424">
          <w:marLeft w:val="640"/>
          <w:marRight w:val="0"/>
          <w:marTop w:val="0"/>
          <w:marBottom w:val="0"/>
          <w:divBdr>
            <w:top w:val="none" w:sz="0" w:space="0" w:color="auto"/>
            <w:left w:val="none" w:sz="0" w:space="0" w:color="auto"/>
            <w:bottom w:val="none" w:sz="0" w:space="0" w:color="auto"/>
            <w:right w:val="none" w:sz="0" w:space="0" w:color="auto"/>
          </w:divBdr>
        </w:div>
        <w:div w:id="507720276">
          <w:marLeft w:val="640"/>
          <w:marRight w:val="0"/>
          <w:marTop w:val="0"/>
          <w:marBottom w:val="0"/>
          <w:divBdr>
            <w:top w:val="none" w:sz="0" w:space="0" w:color="auto"/>
            <w:left w:val="none" w:sz="0" w:space="0" w:color="auto"/>
            <w:bottom w:val="none" w:sz="0" w:space="0" w:color="auto"/>
            <w:right w:val="none" w:sz="0" w:space="0" w:color="auto"/>
          </w:divBdr>
        </w:div>
        <w:div w:id="514803046">
          <w:marLeft w:val="640"/>
          <w:marRight w:val="0"/>
          <w:marTop w:val="0"/>
          <w:marBottom w:val="0"/>
          <w:divBdr>
            <w:top w:val="none" w:sz="0" w:space="0" w:color="auto"/>
            <w:left w:val="none" w:sz="0" w:space="0" w:color="auto"/>
            <w:bottom w:val="none" w:sz="0" w:space="0" w:color="auto"/>
            <w:right w:val="none" w:sz="0" w:space="0" w:color="auto"/>
          </w:divBdr>
        </w:div>
        <w:div w:id="547960772">
          <w:marLeft w:val="640"/>
          <w:marRight w:val="0"/>
          <w:marTop w:val="0"/>
          <w:marBottom w:val="0"/>
          <w:divBdr>
            <w:top w:val="none" w:sz="0" w:space="0" w:color="auto"/>
            <w:left w:val="none" w:sz="0" w:space="0" w:color="auto"/>
            <w:bottom w:val="none" w:sz="0" w:space="0" w:color="auto"/>
            <w:right w:val="none" w:sz="0" w:space="0" w:color="auto"/>
          </w:divBdr>
        </w:div>
        <w:div w:id="554505890">
          <w:marLeft w:val="640"/>
          <w:marRight w:val="0"/>
          <w:marTop w:val="0"/>
          <w:marBottom w:val="0"/>
          <w:divBdr>
            <w:top w:val="none" w:sz="0" w:space="0" w:color="auto"/>
            <w:left w:val="none" w:sz="0" w:space="0" w:color="auto"/>
            <w:bottom w:val="none" w:sz="0" w:space="0" w:color="auto"/>
            <w:right w:val="none" w:sz="0" w:space="0" w:color="auto"/>
          </w:divBdr>
        </w:div>
        <w:div w:id="555240670">
          <w:marLeft w:val="640"/>
          <w:marRight w:val="0"/>
          <w:marTop w:val="0"/>
          <w:marBottom w:val="0"/>
          <w:divBdr>
            <w:top w:val="none" w:sz="0" w:space="0" w:color="auto"/>
            <w:left w:val="none" w:sz="0" w:space="0" w:color="auto"/>
            <w:bottom w:val="none" w:sz="0" w:space="0" w:color="auto"/>
            <w:right w:val="none" w:sz="0" w:space="0" w:color="auto"/>
          </w:divBdr>
        </w:div>
        <w:div w:id="556356676">
          <w:marLeft w:val="640"/>
          <w:marRight w:val="0"/>
          <w:marTop w:val="0"/>
          <w:marBottom w:val="0"/>
          <w:divBdr>
            <w:top w:val="none" w:sz="0" w:space="0" w:color="auto"/>
            <w:left w:val="none" w:sz="0" w:space="0" w:color="auto"/>
            <w:bottom w:val="none" w:sz="0" w:space="0" w:color="auto"/>
            <w:right w:val="none" w:sz="0" w:space="0" w:color="auto"/>
          </w:divBdr>
        </w:div>
        <w:div w:id="588348890">
          <w:marLeft w:val="640"/>
          <w:marRight w:val="0"/>
          <w:marTop w:val="0"/>
          <w:marBottom w:val="0"/>
          <w:divBdr>
            <w:top w:val="none" w:sz="0" w:space="0" w:color="auto"/>
            <w:left w:val="none" w:sz="0" w:space="0" w:color="auto"/>
            <w:bottom w:val="none" w:sz="0" w:space="0" w:color="auto"/>
            <w:right w:val="none" w:sz="0" w:space="0" w:color="auto"/>
          </w:divBdr>
        </w:div>
        <w:div w:id="601911883">
          <w:marLeft w:val="640"/>
          <w:marRight w:val="0"/>
          <w:marTop w:val="0"/>
          <w:marBottom w:val="0"/>
          <w:divBdr>
            <w:top w:val="none" w:sz="0" w:space="0" w:color="auto"/>
            <w:left w:val="none" w:sz="0" w:space="0" w:color="auto"/>
            <w:bottom w:val="none" w:sz="0" w:space="0" w:color="auto"/>
            <w:right w:val="none" w:sz="0" w:space="0" w:color="auto"/>
          </w:divBdr>
        </w:div>
        <w:div w:id="623072888">
          <w:marLeft w:val="640"/>
          <w:marRight w:val="0"/>
          <w:marTop w:val="0"/>
          <w:marBottom w:val="0"/>
          <w:divBdr>
            <w:top w:val="none" w:sz="0" w:space="0" w:color="auto"/>
            <w:left w:val="none" w:sz="0" w:space="0" w:color="auto"/>
            <w:bottom w:val="none" w:sz="0" w:space="0" w:color="auto"/>
            <w:right w:val="none" w:sz="0" w:space="0" w:color="auto"/>
          </w:divBdr>
        </w:div>
        <w:div w:id="635338102">
          <w:marLeft w:val="640"/>
          <w:marRight w:val="0"/>
          <w:marTop w:val="0"/>
          <w:marBottom w:val="0"/>
          <w:divBdr>
            <w:top w:val="none" w:sz="0" w:space="0" w:color="auto"/>
            <w:left w:val="none" w:sz="0" w:space="0" w:color="auto"/>
            <w:bottom w:val="none" w:sz="0" w:space="0" w:color="auto"/>
            <w:right w:val="none" w:sz="0" w:space="0" w:color="auto"/>
          </w:divBdr>
        </w:div>
        <w:div w:id="641932037">
          <w:marLeft w:val="640"/>
          <w:marRight w:val="0"/>
          <w:marTop w:val="0"/>
          <w:marBottom w:val="0"/>
          <w:divBdr>
            <w:top w:val="none" w:sz="0" w:space="0" w:color="auto"/>
            <w:left w:val="none" w:sz="0" w:space="0" w:color="auto"/>
            <w:bottom w:val="none" w:sz="0" w:space="0" w:color="auto"/>
            <w:right w:val="none" w:sz="0" w:space="0" w:color="auto"/>
          </w:divBdr>
        </w:div>
        <w:div w:id="650063440">
          <w:marLeft w:val="640"/>
          <w:marRight w:val="0"/>
          <w:marTop w:val="0"/>
          <w:marBottom w:val="0"/>
          <w:divBdr>
            <w:top w:val="none" w:sz="0" w:space="0" w:color="auto"/>
            <w:left w:val="none" w:sz="0" w:space="0" w:color="auto"/>
            <w:bottom w:val="none" w:sz="0" w:space="0" w:color="auto"/>
            <w:right w:val="none" w:sz="0" w:space="0" w:color="auto"/>
          </w:divBdr>
        </w:div>
        <w:div w:id="667171003">
          <w:marLeft w:val="640"/>
          <w:marRight w:val="0"/>
          <w:marTop w:val="0"/>
          <w:marBottom w:val="0"/>
          <w:divBdr>
            <w:top w:val="none" w:sz="0" w:space="0" w:color="auto"/>
            <w:left w:val="none" w:sz="0" w:space="0" w:color="auto"/>
            <w:bottom w:val="none" w:sz="0" w:space="0" w:color="auto"/>
            <w:right w:val="none" w:sz="0" w:space="0" w:color="auto"/>
          </w:divBdr>
        </w:div>
        <w:div w:id="681198833">
          <w:marLeft w:val="640"/>
          <w:marRight w:val="0"/>
          <w:marTop w:val="0"/>
          <w:marBottom w:val="0"/>
          <w:divBdr>
            <w:top w:val="none" w:sz="0" w:space="0" w:color="auto"/>
            <w:left w:val="none" w:sz="0" w:space="0" w:color="auto"/>
            <w:bottom w:val="none" w:sz="0" w:space="0" w:color="auto"/>
            <w:right w:val="none" w:sz="0" w:space="0" w:color="auto"/>
          </w:divBdr>
        </w:div>
        <w:div w:id="689724828">
          <w:marLeft w:val="640"/>
          <w:marRight w:val="0"/>
          <w:marTop w:val="0"/>
          <w:marBottom w:val="0"/>
          <w:divBdr>
            <w:top w:val="none" w:sz="0" w:space="0" w:color="auto"/>
            <w:left w:val="none" w:sz="0" w:space="0" w:color="auto"/>
            <w:bottom w:val="none" w:sz="0" w:space="0" w:color="auto"/>
            <w:right w:val="none" w:sz="0" w:space="0" w:color="auto"/>
          </w:divBdr>
        </w:div>
        <w:div w:id="699012364">
          <w:marLeft w:val="640"/>
          <w:marRight w:val="0"/>
          <w:marTop w:val="0"/>
          <w:marBottom w:val="0"/>
          <w:divBdr>
            <w:top w:val="none" w:sz="0" w:space="0" w:color="auto"/>
            <w:left w:val="none" w:sz="0" w:space="0" w:color="auto"/>
            <w:bottom w:val="none" w:sz="0" w:space="0" w:color="auto"/>
            <w:right w:val="none" w:sz="0" w:space="0" w:color="auto"/>
          </w:divBdr>
        </w:div>
        <w:div w:id="701247341">
          <w:marLeft w:val="640"/>
          <w:marRight w:val="0"/>
          <w:marTop w:val="0"/>
          <w:marBottom w:val="0"/>
          <w:divBdr>
            <w:top w:val="none" w:sz="0" w:space="0" w:color="auto"/>
            <w:left w:val="none" w:sz="0" w:space="0" w:color="auto"/>
            <w:bottom w:val="none" w:sz="0" w:space="0" w:color="auto"/>
            <w:right w:val="none" w:sz="0" w:space="0" w:color="auto"/>
          </w:divBdr>
        </w:div>
        <w:div w:id="712731743">
          <w:marLeft w:val="640"/>
          <w:marRight w:val="0"/>
          <w:marTop w:val="0"/>
          <w:marBottom w:val="0"/>
          <w:divBdr>
            <w:top w:val="none" w:sz="0" w:space="0" w:color="auto"/>
            <w:left w:val="none" w:sz="0" w:space="0" w:color="auto"/>
            <w:bottom w:val="none" w:sz="0" w:space="0" w:color="auto"/>
            <w:right w:val="none" w:sz="0" w:space="0" w:color="auto"/>
          </w:divBdr>
        </w:div>
        <w:div w:id="716586347">
          <w:marLeft w:val="640"/>
          <w:marRight w:val="0"/>
          <w:marTop w:val="0"/>
          <w:marBottom w:val="0"/>
          <w:divBdr>
            <w:top w:val="none" w:sz="0" w:space="0" w:color="auto"/>
            <w:left w:val="none" w:sz="0" w:space="0" w:color="auto"/>
            <w:bottom w:val="none" w:sz="0" w:space="0" w:color="auto"/>
            <w:right w:val="none" w:sz="0" w:space="0" w:color="auto"/>
          </w:divBdr>
        </w:div>
        <w:div w:id="727922520">
          <w:marLeft w:val="640"/>
          <w:marRight w:val="0"/>
          <w:marTop w:val="0"/>
          <w:marBottom w:val="0"/>
          <w:divBdr>
            <w:top w:val="none" w:sz="0" w:space="0" w:color="auto"/>
            <w:left w:val="none" w:sz="0" w:space="0" w:color="auto"/>
            <w:bottom w:val="none" w:sz="0" w:space="0" w:color="auto"/>
            <w:right w:val="none" w:sz="0" w:space="0" w:color="auto"/>
          </w:divBdr>
        </w:div>
        <w:div w:id="729766331">
          <w:marLeft w:val="640"/>
          <w:marRight w:val="0"/>
          <w:marTop w:val="0"/>
          <w:marBottom w:val="0"/>
          <w:divBdr>
            <w:top w:val="none" w:sz="0" w:space="0" w:color="auto"/>
            <w:left w:val="none" w:sz="0" w:space="0" w:color="auto"/>
            <w:bottom w:val="none" w:sz="0" w:space="0" w:color="auto"/>
            <w:right w:val="none" w:sz="0" w:space="0" w:color="auto"/>
          </w:divBdr>
        </w:div>
        <w:div w:id="737751306">
          <w:marLeft w:val="640"/>
          <w:marRight w:val="0"/>
          <w:marTop w:val="0"/>
          <w:marBottom w:val="0"/>
          <w:divBdr>
            <w:top w:val="none" w:sz="0" w:space="0" w:color="auto"/>
            <w:left w:val="none" w:sz="0" w:space="0" w:color="auto"/>
            <w:bottom w:val="none" w:sz="0" w:space="0" w:color="auto"/>
            <w:right w:val="none" w:sz="0" w:space="0" w:color="auto"/>
          </w:divBdr>
        </w:div>
        <w:div w:id="744882531">
          <w:marLeft w:val="640"/>
          <w:marRight w:val="0"/>
          <w:marTop w:val="0"/>
          <w:marBottom w:val="0"/>
          <w:divBdr>
            <w:top w:val="none" w:sz="0" w:space="0" w:color="auto"/>
            <w:left w:val="none" w:sz="0" w:space="0" w:color="auto"/>
            <w:bottom w:val="none" w:sz="0" w:space="0" w:color="auto"/>
            <w:right w:val="none" w:sz="0" w:space="0" w:color="auto"/>
          </w:divBdr>
        </w:div>
        <w:div w:id="747776539">
          <w:marLeft w:val="640"/>
          <w:marRight w:val="0"/>
          <w:marTop w:val="0"/>
          <w:marBottom w:val="0"/>
          <w:divBdr>
            <w:top w:val="none" w:sz="0" w:space="0" w:color="auto"/>
            <w:left w:val="none" w:sz="0" w:space="0" w:color="auto"/>
            <w:bottom w:val="none" w:sz="0" w:space="0" w:color="auto"/>
            <w:right w:val="none" w:sz="0" w:space="0" w:color="auto"/>
          </w:divBdr>
        </w:div>
        <w:div w:id="756176499">
          <w:marLeft w:val="640"/>
          <w:marRight w:val="0"/>
          <w:marTop w:val="0"/>
          <w:marBottom w:val="0"/>
          <w:divBdr>
            <w:top w:val="none" w:sz="0" w:space="0" w:color="auto"/>
            <w:left w:val="none" w:sz="0" w:space="0" w:color="auto"/>
            <w:bottom w:val="none" w:sz="0" w:space="0" w:color="auto"/>
            <w:right w:val="none" w:sz="0" w:space="0" w:color="auto"/>
          </w:divBdr>
        </w:div>
        <w:div w:id="765614815">
          <w:marLeft w:val="640"/>
          <w:marRight w:val="0"/>
          <w:marTop w:val="0"/>
          <w:marBottom w:val="0"/>
          <w:divBdr>
            <w:top w:val="none" w:sz="0" w:space="0" w:color="auto"/>
            <w:left w:val="none" w:sz="0" w:space="0" w:color="auto"/>
            <w:bottom w:val="none" w:sz="0" w:space="0" w:color="auto"/>
            <w:right w:val="none" w:sz="0" w:space="0" w:color="auto"/>
          </w:divBdr>
        </w:div>
        <w:div w:id="776995279">
          <w:marLeft w:val="640"/>
          <w:marRight w:val="0"/>
          <w:marTop w:val="0"/>
          <w:marBottom w:val="0"/>
          <w:divBdr>
            <w:top w:val="none" w:sz="0" w:space="0" w:color="auto"/>
            <w:left w:val="none" w:sz="0" w:space="0" w:color="auto"/>
            <w:bottom w:val="none" w:sz="0" w:space="0" w:color="auto"/>
            <w:right w:val="none" w:sz="0" w:space="0" w:color="auto"/>
          </w:divBdr>
        </w:div>
        <w:div w:id="788204730">
          <w:marLeft w:val="640"/>
          <w:marRight w:val="0"/>
          <w:marTop w:val="0"/>
          <w:marBottom w:val="0"/>
          <w:divBdr>
            <w:top w:val="none" w:sz="0" w:space="0" w:color="auto"/>
            <w:left w:val="none" w:sz="0" w:space="0" w:color="auto"/>
            <w:bottom w:val="none" w:sz="0" w:space="0" w:color="auto"/>
            <w:right w:val="none" w:sz="0" w:space="0" w:color="auto"/>
          </w:divBdr>
        </w:div>
        <w:div w:id="798452138">
          <w:marLeft w:val="640"/>
          <w:marRight w:val="0"/>
          <w:marTop w:val="0"/>
          <w:marBottom w:val="0"/>
          <w:divBdr>
            <w:top w:val="none" w:sz="0" w:space="0" w:color="auto"/>
            <w:left w:val="none" w:sz="0" w:space="0" w:color="auto"/>
            <w:bottom w:val="none" w:sz="0" w:space="0" w:color="auto"/>
            <w:right w:val="none" w:sz="0" w:space="0" w:color="auto"/>
          </w:divBdr>
        </w:div>
        <w:div w:id="806817708">
          <w:marLeft w:val="640"/>
          <w:marRight w:val="0"/>
          <w:marTop w:val="0"/>
          <w:marBottom w:val="0"/>
          <w:divBdr>
            <w:top w:val="none" w:sz="0" w:space="0" w:color="auto"/>
            <w:left w:val="none" w:sz="0" w:space="0" w:color="auto"/>
            <w:bottom w:val="none" w:sz="0" w:space="0" w:color="auto"/>
            <w:right w:val="none" w:sz="0" w:space="0" w:color="auto"/>
          </w:divBdr>
        </w:div>
        <w:div w:id="807476787">
          <w:marLeft w:val="640"/>
          <w:marRight w:val="0"/>
          <w:marTop w:val="0"/>
          <w:marBottom w:val="0"/>
          <w:divBdr>
            <w:top w:val="none" w:sz="0" w:space="0" w:color="auto"/>
            <w:left w:val="none" w:sz="0" w:space="0" w:color="auto"/>
            <w:bottom w:val="none" w:sz="0" w:space="0" w:color="auto"/>
            <w:right w:val="none" w:sz="0" w:space="0" w:color="auto"/>
          </w:divBdr>
        </w:div>
        <w:div w:id="810366653">
          <w:marLeft w:val="640"/>
          <w:marRight w:val="0"/>
          <w:marTop w:val="0"/>
          <w:marBottom w:val="0"/>
          <w:divBdr>
            <w:top w:val="none" w:sz="0" w:space="0" w:color="auto"/>
            <w:left w:val="none" w:sz="0" w:space="0" w:color="auto"/>
            <w:bottom w:val="none" w:sz="0" w:space="0" w:color="auto"/>
            <w:right w:val="none" w:sz="0" w:space="0" w:color="auto"/>
          </w:divBdr>
        </w:div>
        <w:div w:id="811560567">
          <w:marLeft w:val="640"/>
          <w:marRight w:val="0"/>
          <w:marTop w:val="0"/>
          <w:marBottom w:val="0"/>
          <w:divBdr>
            <w:top w:val="none" w:sz="0" w:space="0" w:color="auto"/>
            <w:left w:val="none" w:sz="0" w:space="0" w:color="auto"/>
            <w:bottom w:val="none" w:sz="0" w:space="0" w:color="auto"/>
            <w:right w:val="none" w:sz="0" w:space="0" w:color="auto"/>
          </w:divBdr>
        </w:div>
        <w:div w:id="824206565">
          <w:marLeft w:val="640"/>
          <w:marRight w:val="0"/>
          <w:marTop w:val="0"/>
          <w:marBottom w:val="0"/>
          <w:divBdr>
            <w:top w:val="none" w:sz="0" w:space="0" w:color="auto"/>
            <w:left w:val="none" w:sz="0" w:space="0" w:color="auto"/>
            <w:bottom w:val="none" w:sz="0" w:space="0" w:color="auto"/>
            <w:right w:val="none" w:sz="0" w:space="0" w:color="auto"/>
          </w:divBdr>
        </w:div>
        <w:div w:id="836193895">
          <w:marLeft w:val="640"/>
          <w:marRight w:val="0"/>
          <w:marTop w:val="0"/>
          <w:marBottom w:val="0"/>
          <w:divBdr>
            <w:top w:val="none" w:sz="0" w:space="0" w:color="auto"/>
            <w:left w:val="none" w:sz="0" w:space="0" w:color="auto"/>
            <w:bottom w:val="none" w:sz="0" w:space="0" w:color="auto"/>
            <w:right w:val="none" w:sz="0" w:space="0" w:color="auto"/>
          </w:divBdr>
        </w:div>
        <w:div w:id="854730274">
          <w:marLeft w:val="640"/>
          <w:marRight w:val="0"/>
          <w:marTop w:val="0"/>
          <w:marBottom w:val="0"/>
          <w:divBdr>
            <w:top w:val="none" w:sz="0" w:space="0" w:color="auto"/>
            <w:left w:val="none" w:sz="0" w:space="0" w:color="auto"/>
            <w:bottom w:val="none" w:sz="0" w:space="0" w:color="auto"/>
            <w:right w:val="none" w:sz="0" w:space="0" w:color="auto"/>
          </w:divBdr>
        </w:div>
        <w:div w:id="855388972">
          <w:marLeft w:val="640"/>
          <w:marRight w:val="0"/>
          <w:marTop w:val="0"/>
          <w:marBottom w:val="0"/>
          <w:divBdr>
            <w:top w:val="none" w:sz="0" w:space="0" w:color="auto"/>
            <w:left w:val="none" w:sz="0" w:space="0" w:color="auto"/>
            <w:bottom w:val="none" w:sz="0" w:space="0" w:color="auto"/>
            <w:right w:val="none" w:sz="0" w:space="0" w:color="auto"/>
          </w:divBdr>
        </w:div>
        <w:div w:id="859271906">
          <w:marLeft w:val="640"/>
          <w:marRight w:val="0"/>
          <w:marTop w:val="0"/>
          <w:marBottom w:val="0"/>
          <w:divBdr>
            <w:top w:val="none" w:sz="0" w:space="0" w:color="auto"/>
            <w:left w:val="none" w:sz="0" w:space="0" w:color="auto"/>
            <w:bottom w:val="none" w:sz="0" w:space="0" w:color="auto"/>
            <w:right w:val="none" w:sz="0" w:space="0" w:color="auto"/>
          </w:divBdr>
        </w:div>
        <w:div w:id="869999396">
          <w:marLeft w:val="640"/>
          <w:marRight w:val="0"/>
          <w:marTop w:val="0"/>
          <w:marBottom w:val="0"/>
          <w:divBdr>
            <w:top w:val="none" w:sz="0" w:space="0" w:color="auto"/>
            <w:left w:val="none" w:sz="0" w:space="0" w:color="auto"/>
            <w:bottom w:val="none" w:sz="0" w:space="0" w:color="auto"/>
            <w:right w:val="none" w:sz="0" w:space="0" w:color="auto"/>
          </w:divBdr>
        </w:div>
        <w:div w:id="874123305">
          <w:marLeft w:val="640"/>
          <w:marRight w:val="0"/>
          <w:marTop w:val="0"/>
          <w:marBottom w:val="0"/>
          <w:divBdr>
            <w:top w:val="none" w:sz="0" w:space="0" w:color="auto"/>
            <w:left w:val="none" w:sz="0" w:space="0" w:color="auto"/>
            <w:bottom w:val="none" w:sz="0" w:space="0" w:color="auto"/>
            <w:right w:val="none" w:sz="0" w:space="0" w:color="auto"/>
          </w:divBdr>
        </w:div>
        <w:div w:id="875196914">
          <w:marLeft w:val="640"/>
          <w:marRight w:val="0"/>
          <w:marTop w:val="0"/>
          <w:marBottom w:val="0"/>
          <w:divBdr>
            <w:top w:val="none" w:sz="0" w:space="0" w:color="auto"/>
            <w:left w:val="none" w:sz="0" w:space="0" w:color="auto"/>
            <w:bottom w:val="none" w:sz="0" w:space="0" w:color="auto"/>
            <w:right w:val="none" w:sz="0" w:space="0" w:color="auto"/>
          </w:divBdr>
        </w:div>
        <w:div w:id="882792460">
          <w:marLeft w:val="640"/>
          <w:marRight w:val="0"/>
          <w:marTop w:val="0"/>
          <w:marBottom w:val="0"/>
          <w:divBdr>
            <w:top w:val="none" w:sz="0" w:space="0" w:color="auto"/>
            <w:left w:val="none" w:sz="0" w:space="0" w:color="auto"/>
            <w:bottom w:val="none" w:sz="0" w:space="0" w:color="auto"/>
            <w:right w:val="none" w:sz="0" w:space="0" w:color="auto"/>
          </w:divBdr>
        </w:div>
        <w:div w:id="898174844">
          <w:marLeft w:val="640"/>
          <w:marRight w:val="0"/>
          <w:marTop w:val="0"/>
          <w:marBottom w:val="0"/>
          <w:divBdr>
            <w:top w:val="none" w:sz="0" w:space="0" w:color="auto"/>
            <w:left w:val="none" w:sz="0" w:space="0" w:color="auto"/>
            <w:bottom w:val="none" w:sz="0" w:space="0" w:color="auto"/>
            <w:right w:val="none" w:sz="0" w:space="0" w:color="auto"/>
          </w:divBdr>
        </w:div>
        <w:div w:id="913003387">
          <w:marLeft w:val="640"/>
          <w:marRight w:val="0"/>
          <w:marTop w:val="0"/>
          <w:marBottom w:val="0"/>
          <w:divBdr>
            <w:top w:val="none" w:sz="0" w:space="0" w:color="auto"/>
            <w:left w:val="none" w:sz="0" w:space="0" w:color="auto"/>
            <w:bottom w:val="none" w:sz="0" w:space="0" w:color="auto"/>
            <w:right w:val="none" w:sz="0" w:space="0" w:color="auto"/>
          </w:divBdr>
        </w:div>
        <w:div w:id="916597445">
          <w:marLeft w:val="640"/>
          <w:marRight w:val="0"/>
          <w:marTop w:val="0"/>
          <w:marBottom w:val="0"/>
          <w:divBdr>
            <w:top w:val="none" w:sz="0" w:space="0" w:color="auto"/>
            <w:left w:val="none" w:sz="0" w:space="0" w:color="auto"/>
            <w:bottom w:val="none" w:sz="0" w:space="0" w:color="auto"/>
            <w:right w:val="none" w:sz="0" w:space="0" w:color="auto"/>
          </w:divBdr>
        </w:div>
        <w:div w:id="932670816">
          <w:marLeft w:val="640"/>
          <w:marRight w:val="0"/>
          <w:marTop w:val="0"/>
          <w:marBottom w:val="0"/>
          <w:divBdr>
            <w:top w:val="none" w:sz="0" w:space="0" w:color="auto"/>
            <w:left w:val="none" w:sz="0" w:space="0" w:color="auto"/>
            <w:bottom w:val="none" w:sz="0" w:space="0" w:color="auto"/>
            <w:right w:val="none" w:sz="0" w:space="0" w:color="auto"/>
          </w:divBdr>
        </w:div>
        <w:div w:id="941493819">
          <w:marLeft w:val="640"/>
          <w:marRight w:val="0"/>
          <w:marTop w:val="0"/>
          <w:marBottom w:val="0"/>
          <w:divBdr>
            <w:top w:val="none" w:sz="0" w:space="0" w:color="auto"/>
            <w:left w:val="none" w:sz="0" w:space="0" w:color="auto"/>
            <w:bottom w:val="none" w:sz="0" w:space="0" w:color="auto"/>
            <w:right w:val="none" w:sz="0" w:space="0" w:color="auto"/>
          </w:divBdr>
        </w:div>
        <w:div w:id="954597529">
          <w:marLeft w:val="640"/>
          <w:marRight w:val="0"/>
          <w:marTop w:val="0"/>
          <w:marBottom w:val="0"/>
          <w:divBdr>
            <w:top w:val="none" w:sz="0" w:space="0" w:color="auto"/>
            <w:left w:val="none" w:sz="0" w:space="0" w:color="auto"/>
            <w:bottom w:val="none" w:sz="0" w:space="0" w:color="auto"/>
            <w:right w:val="none" w:sz="0" w:space="0" w:color="auto"/>
          </w:divBdr>
        </w:div>
        <w:div w:id="960186198">
          <w:marLeft w:val="640"/>
          <w:marRight w:val="0"/>
          <w:marTop w:val="0"/>
          <w:marBottom w:val="0"/>
          <w:divBdr>
            <w:top w:val="none" w:sz="0" w:space="0" w:color="auto"/>
            <w:left w:val="none" w:sz="0" w:space="0" w:color="auto"/>
            <w:bottom w:val="none" w:sz="0" w:space="0" w:color="auto"/>
            <w:right w:val="none" w:sz="0" w:space="0" w:color="auto"/>
          </w:divBdr>
        </w:div>
        <w:div w:id="961610935">
          <w:marLeft w:val="640"/>
          <w:marRight w:val="0"/>
          <w:marTop w:val="0"/>
          <w:marBottom w:val="0"/>
          <w:divBdr>
            <w:top w:val="none" w:sz="0" w:space="0" w:color="auto"/>
            <w:left w:val="none" w:sz="0" w:space="0" w:color="auto"/>
            <w:bottom w:val="none" w:sz="0" w:space="0" w:color="auto"/>
            <w:right w:val="none" w:sz="0" w:space="0" w:color="auto"/>
          </w:divBdr>
        </w:div>
        <w:div w:id="964585782">
          <w:marLeft w:val="640"/>
          <w:marRight w:val="0"/>
          <w:marTop w:val="0"/>
          <w:marBottom w:val="0"/>
          <w:divBdr>
            <w:top w:val="none" w:sz="0" w:space="0" w:color="auto"/>
            <w:left w:val="none" w:sz="0" w:space="0" w:color="auto"/>
            <w:bottom w:val="none" w:sz="0" w:space="0" w:color="auto"/>
            <w:right w:val="none" w:sz="0" w:space="0" w:color="auto"/>
          </w:divBdr>
        </w:div>
        <w:div w:id="975522403">
          <w:marLeft w:val="640"/>
          <w:marRight w:val="0"/>
          <w:marTop w:val="0"/>
          <w:marBottom w:val="0"/>
          <w:divBdr>
            <w:top w:val="none" w:sz="0" w:space="0" w:color="auto"/>
            <w:left w:val="none" w:sz="0" w:space="0" w:color="auto"/>
            <w:bottom w:val="none" w:sz="0" w:space="0" w:color="auto"/>
            <w:right w:val="none" w:sz="0" w:space="0" w:color="auto"/>
          </w:divBdr>
        </w:div>
        <w:div w:id="976641312">
          <w:marLeft w:val="640"/>
          <w:marRight w:val="0"/>
          <w:marTop w:val="0"/>
          <w:marBottom w:val="0"/>
          <w:divBdr>
            <w:top w:val="none" w:sz="0" w:space="0" w:color="auto"/>
            <w:left w:val="none" w:sz="0" w:space="0" w:color="auto"/>
            <w:bottom w:val="none" w:sz="0" w:space="0" w:color="auto"/>
            <w:right w:val="none" w:sz="0" w:space="0" w:color="auto"/>
          </w:divBdr>
        </w:div>
        <w:div w:id="982389634">
          <w:marLeft w:val="640"/>
          <w:marRight w:val="0"/>
          <w:marTop w:val="0"/>
          <w:marBottom w:val="0"/>
          <w:divBdr>
            <w:top w:val="none" w:sz="0" w:space="0" w:color="auto"/>
            <w:left w:val="none" w:sz="0" w:space="0" w:color="auto"/>
            <w:bottom w:val="none" w:sz="0" w:space="0" w:color="auto"/>
            <w:right w:val="none" w:sz="0" w:space="0" w:color="auto"/>
          </w:divBdr>
        </w:div>
        <w:div w:id="1011488737">
          <w:marLeft w:val="640"/>
          <w:marRight w:val="0"/>
          <w:marTop w:val="0"/>
          <w:marBottom w:val="0"/>
          <w:divBdr>
            <w:top w:val="none" w:sz="0" w:space="0" w:color="auto"/>
            <w:left w:val="none" w:sz="0" w:space="0" w:color="auto"/>
            <w:bottom w:val="none" w:sz="0" w:space="0" w:color="auto"/>
            <w:right w:val="none" w:sz="0" w:space="0" w:color="auto"/>
          </w:divBdr>
        </w:div>
        <w:div w:id="1012417224">
          <w:marLeft w:val="640"/>
          <w:marRight w:val="0"/>
          <w:marTop w:val="0"/>
          <w:marBottom w:val="0"/>
          <w:divBdr>
            <w:top w:val="none" w:sz="0" w:space="0" w:color="auto"/>
            <w:left w:val="none" w:sz="0" w:space="0" w:color="auto"/>
            <w:bottom w:val="none" w:sz="0" w:space="0" w:color="auto"/>
            <w:right w:val="none" w:sz="0" w:space="0" w:color="auto"/>
          </w:divBdr>
        </w:div>
        <w:div w:id="1016692187">
          <w:marLeft w:val="640"/>
          <w:marRight w:val="0"/>
          <w:marTop w:val="0"/>
          <w:marBottom w:val="0"/>
          <w:divBdr>
            <w:top w:val="none" w:sz="0" w:space="0" w:color="auto"/>
            <w:left w:val="none" w:sz="0" w:space="0" w:color="auto"/>
            <w:bottom w:val="none" w:sz="0" w:space="0" w:color="auto"/>
            <w:right w:val="none" w:sz="0" w:space="0" w:color="auto"/>
          </w:divBdr>
        </w:div>
        <w:div w:id="1026449056">
          <w:marLeft w:val="640"/>
          <w:marRight w:val="0"/>
          <w:marTop w:val="0"/>
          <w:marBottom w:val="0"/>
          <w:divBdr>
            <w:top w:val="none" w:sz="0" w:space="0" w:color="auto"/>
            <w:left w:val="none" w:sz="0" w:space="0" w:color="auto"/>
            <w:bottom w:val="none" w:sz="0" w:space="0" w:color="auto"/>
            <w:right w:val="none" w:sz="0" w:space="0" w:color="auto"/>
          </w:divBdr>
        </w:div>
        <w:div w:id="1045443409">
          <w:marLeft w:val="640"/>
          <w:marRight w:val="0"/>
          <w:marTop w:val="0"/>
          <w:marBottom w:val="0"/>
          <w:divBdr>
            <w:top w:val="none" w:sz="0" w:space="0" w:color="auto"/>
            <w:left w:val="none" w:sz="0" w:space="0" w:color="auto"/>
            <w:bottom w:val="none" w:sz="0" w:space="0" w:color="auto"/>
            <w:right w:val="none" w:sz="0" w:space="0" w:color="auto"/>
          </w:divBdr>
        </w:div>
        <w:div w:id="1051077200">
          <w:marLeft w:val="640"/>
          <w:marRight w:val="0"/>
          <w:marTop w:val="0"/>
          <w:marBottom w:val="0"/>
          <w:divBdr>
            <w:top w:val="none" w:sz="0" w:space="0" w:color="auto"/>
            <w:left w:val="none" w:sz="0" w:space="0" w:color="auto"/>
            <w:bottom w:val="none" w:sz="0" w:space="0" w:color="auto"/>
            <w:right w:val="none" w:sz="0" w:space="0" w:color="auto"/>
          </w:divBdr>
        </w:div>
        <w:div w:id="1057315462">
          <w:marLeft w:val="640"/>
          <w:marRight w:val="0"/>
          <w:marTop w:val="0"/>
          <w:marBottom w:val="0"/>
          <w:divBdr>
            <w:top w:val="none" w:sz="0" w:space="0" w:color="auto"/>
            <w:left w:val="none" w:sz="0" w:space="0" w:color="auto"/>
            <w:bottom w:val="none" w:sz="0" w:space="0" w:color="auto"/>
            <w:right w:val="none" w:sz="0" w:space="0" w:color="auto"/>
          </w:divBdr>
        </w:div>
        <w:div w:id="1057823488">
          <w:marLeft w:val="640"/>
          <w:marRight w:val="0"/>
          <w:marTop w:val="0"/>
          <w:marBottom w:val="0"/>
          <w:divBdr>
            <w:top w:val="none" w:sz="0" w:space="0" w:color="auto"/>
            <w:left w:val="none" w:sz="0" w:space="0" w:color="auto"/>
            <w:bottom w:val="none" w:sz="0" w:space="0" w:color="auto"/>
            <w:right w:val="none" w:sz="0" w:space="0" w:color="auto"/>
          </w:divBdr>
        </w:div>
        <w:div w:id="1067073666">
          <w:marLeft w:val="640"/>
          <w:marRight w:val="0"/>
          <w:marTop w:val="0"/>
          <w:marBottom w:val="0"/>
          <w:divBdr>
            <w:top w:val="none" w:sz="0" w:space="0" w:color="auto"/>
            <w:left w:val="none" w:sz="0" w:space="0" w:color="auto"/>
            <w:bottom w:val="none" w:sz="0" w:space="0" w:color="auto"/>
            <w:right w:val="none" w:sz="0" w:space="0" w:color="auto"/>
          </w:divBdr>
        </w:div>
        <w:div w:id="1071923404">
          <w:marLeft w:val="640"/>
          <w:marRight w:val="0"/>
          <w:marTop w:val="0"/>
          <w:marBottom w:val="0"/>
          <w:divBdr>
            <w:top w:val="none" w:sz="0" w:space="0" w:color="auto"/>
            <w:left w:val="none" w:sz="0" w:space="0" w:color="auto"/>
            <w:bottom w:val="none" w:sz="0" w:space="0" w:color="auto"/>
            <w:right w:val="none" w:sz="0" w:space="0" w:color="auto"/>
          </w:divBdr>
        </w:div>
        <w:div w:id="1079254765">
          <w:marLeft w:val="640"/>
          <w:marRight w:val="0"/>
          <w:marTop w:val="0"/>
          <w:marBottom w:val="0"/>
          <w:divBdr>
            <w:top w:val="none" w:sz="0" w:space="0" w:color="auto"/>
            <w:left w:val="none" w:sz="0" w:space="0" w:color="auto"/>
            <w:bottom w:val="none" w:sz="0" w:space="0" w:color="auto"/>
            <w:right w:val="none" w:sz="0" w:space="0" w:color="auto"/>
          </w:divBdr>
        </w:div>
        <w:div w:id="1087918243">
          <w:marLeft w:val="640"/>
          <w:marRight w:val="0"/>
          <w:marTop w:val="0"/>
          <w:marBottom w:val="0"/>
          <w:divBdr>
            <w:top w:val="none" w:sz="0" w:space="0" w:color="auto"/>
            <w:left w:val="none" w:sz="0" w:space="0" w:color="auto"/>
            <w:bottom w:val="none" w:sz="0" w:space="0" w:color="auto"/>
            <w:right w:val="none" w:sz="0" w:space="0" w:color="auto"/>
          </w:divBdr>
        </w:div>
        <w:div w:id="1090858663">
          <w:marLeft w:val="640"/>
          <w:marRight w:val="0"/>
          <w:marTop w:val="0"/>
          <w:marBottom w:val="0"/>
          <w:divBdr>
            <w:top w:val="none" w:sz="0" w:space="0" w:color="auto"/>
            <w:left w:val="none" w:sz="0" w:space="0" w:color="auto"/>
            <w:bottom w:val="none" w:sz="0" w:space="0" w:color="auto"/>
            <w:right w:val="none" w:sz="0" w:space="0" w:color="auto"/>
          </w:divBdr>
        </w:div>
        <w:div w:id="1092508556">
          <w:marLeft w:val="640"/>
          <w:marRight w:val="0"/>
          <w:marTop w:val="0"/>
          <w:marBottom w:val="0"/>
          <w:divBdr>
            <w:top w:val="none" w:sz="0" w:space="0" w:color="auto"/>
            <w:left w:val="none" w:sz="0" w:space="0" w:color="auto"/>
            <w:bottom w:val="none" w:sz="0" w:space="0" w:color="auto"/>
            <w:right w:val="none" w:sz="0" w:space="0" w:color="auto"/>
          </w:divBdr>
        </w:div>
        <w:div w:id="1098284775">
          <w:marLeft w:val="640"/>
          <w:marRight w:val="0"/>
          <w:marTop w:val="0"/>
          <w:marBottom w:val="0"/>
          <w:divBdr>
            <w:top w:val="none" w:sz="0" w:space="0" w:color="auto"/>
            <w:left w:val="none" w:sz="0" w:space="0" w:color="auto"/>
            <w:bottom w:val="none" w:sz="0" w:space="0" w:color="auto"/>
            <w:right w:val="none" w:sz="0" w:space="0" w:color="auto"/>
          </w:divBdr>
        </w:div>
        <w:div w:id="1101023179">
          <w:marLeft w:val="640"/>
          <w:marRight w:val="0"/>
          <w:marTop w:val="0"/>
          <w:marBottom w:val="0"/>
          <w:divBdr>
            <w:top w:val="none" w:sz="0" w:space="0" w:color="auto"/>
            <w:left w:val="none" w:sz="0" w:space="0" w:color="auto"/>
            <w:bottom w:val="none" w:sz="0" w:space="0" w:color="auto"/>
            <w:right w:val="none" w:sz="0" w:space="0" w:color="auto"/>
          </w:divBdr>
        </w:div>
        <w:div w:id="1108043447">
          <w:marLeft w:val="640"/>
          <w:marRight w:val="0"/>
          <w:marTop w:val="0"/>
          <w:marBottom w:val="0"/>
          <w:divBdr>
            <w:top w:val="none" w:sz="0" w:space="0" w:color="auto"/>
            <w:left w:val="none" w:sz="0" w:space="0" w:color="auto"/>
            <w:bottom w:val="none" w:sz="0" w:space="0" w:color="auto"/>
            <w:right w:val="none" w:sz="0" w:space="0" w:color="auto"/>
          </w:divBdr>
        </w:div>
        <w:div w:id="1108812292">
          <w:marLeft w:val="640"/>
          <w:marRight w:val="0"/>
          <w:marTop w:val="0"/>
          <w:marBottom w:val="0"/>
          <w:divBdr>
            <w:top w:val="none" w:sz="0" w:space="0" w:color="auto"/>
            <w:left w:val="none" w:sz="0" w:space="0" w:color="auto"/>
            <w:bottom w:val="none" w:sz="0" w:space="0" w:color="auto"/>
            <w:right w:val="none" w:sz="0" w:space="0" w:color="auto"/>
          </w:divBdr>
        </w:div>
        <w:div w:id="1116289982">
          <w:marLeft w:val="640"/>
          <w:marRight w:val="0"/>
          <w:marTop w:val="0"/>
          <w:marBottom w:val="0"/>
          <w:divBdr>
            <w:top w:val="none" w:sz="0" w:space="0" w:color="auto"/>
            <w:left w:val="none" w:sz="0" w:space="0" w:color="auto"/>
            <w:bottom w:val="none" w:sz="0" w:space="0" w:color="auto"/>
            <w:right w:val="none" w:sz="0" w:space="0" w:color="auto"/>
          </w:divBdr>
        </w:div>
        <w:div w:id="1120225949">
          <w:marLeft w:val="640"/>
          <w:marRight w:val="0"/>
          <w:marTop w:val="0"/>
          <w:marBottom w:val="0"/>
          <w:divBdr>
            <w:top w:val="none" w:sz="0" w:space="0" w:color="auto"/>
            <w:left w:val="none" w:sz="0" w:space="0" w:color="auto"/>
            <w:bottom w:val="none" w:sz="0" w:space="0" w:color="auto"/>
            <w:right w:val="none" w:sz="0" w:space="0" w:color="auto"/>
          </w:divBdr>
        </w:div>
        <w:div w:id="1128939689">
          <w:marLeft w:val="640"/>
          <w:marRight w:val="0"/>
          <w:marTop w:val="0"/>
          <w:marBottom w:val="0"/>
          <w:divBdr>
            <w:top w:val="none" w:sz="0" w:space="0" w:color="auto"/>
            <w:left w:val="none" w:sz="0" w:space="0" w:color="auto"/>
            <w:bottom w:val="none" w:sz="0" w:space="0" w:color="auto"/>
            <w:right w:val="none" w:sz="0" w:space="0" w:color="auto"/>
          </w:divBdr>
        </w:div>
        <w:div w:id="1134445051">
          <w:marLeft w:val="640"/>
          <w:marRight w:val="0"/>
          <w:marTop w:val="0"/>
          <w:marBottom w:val="0"/>
          <w:divBdr>
            <w:top w:val="none" w:sz="0" w:space="0" w:color="auto"/>
            <w:left w:val="none" w:sz="0" w:space="0" w:color="auto"/>
            <w:bottom w:val="none" w:sz="0" w:space="0" w:color="auto"/>
            <w:right w:val="none" w:sz="0" w:space="0" w:color="auto"/>
          </w:divBdr>
        </w:div>
        <w:div w:id="1141968519">
          <w:marLeft w:val="640"/>
          <w:marRight w:val="0"/>
          <w:marTop w:val="0"/>
          <w:marBottom w:val="0"/>
          <w:divBdr>
            <w:top w:val="none" w:sz="0" w:space="0" w:color="auto"/>
            <w:left w:val="none" w:sz="0" w:space="0" w:color="auto"/>
            <w:bottom w:val="none" w:sz="0" w:space="0" w:color="auto"/>
            <w:right w:val="none" w:sz="0" w:space="0" w:color="auto"/>
          </w:divBdr>
        </w:div>
        <w:div w:id="1145199226">
          <w:marLeft w:val="640"/>
          <w:marRight w:val="0"/>
          <w:marTop w:val="0"/>
          <w:marBottom w:val="0"/>
          <w:divBdr>
            <w:top w:val="none" w:sz="0" w:space="0" w:color="auto"/>
            <w:left w:val="none" w:sz="0" w:space="0" w:color="auto"/>
            <w:bottom w:val="none" w:sz="0" w:space="0" w:color="auto"/>
            <w:right w:val="none" w:sz="0" w:space="0" w:color="auto"/>
          </w:divBdr>
        </w:div>
        <w:div w:id="1145312572">
          <w:marLeft w:val="640"/>
          <w:marRight w:val="0"/>
          <w:marTop w:val="0"/>
          <w:marBottom w:val="0"/>
          <w:divBdr>
            <w:top w:val="none" w:sz="0" w:space="0" w:color="auto"/>
            <w:left w:val="none" w:sz="0" w:space="0" w:color="auto"/>
            <w:bottom w:val="none" w:sz="0" w:space="0" w:color="auto"/>
            <w:right w:val="none" w:sz="0" w:space="0" w:color="auto"/>
          </w:divBdr>
        </w:div>
        <w:div w:id="1157454689">
          <w:marLeft w:val="640"/>
          <w:marRight w:val="0"/>
          <w:marTop w:val="0"/>
          <w:marBottom w:val="0"/>
          <w:divBdr>
            <w:top w:val="none" w:sz="0" w:space="0" w:color="auto"/>
            <w:left w:val="none" w:sz="0" w:space="0" w:color="auto"/>
            <w:bottom w:val="none" w:sz="0" w:space="0" w:color="auto"/>
            <w:right w:val="none" w:sz="0" w:space="0" w:color="auto"/>
          </w:divBdr>
        </w:div>
        <w:div w:id="1158418345">
          <w:marLeft w:val="640"/>
          <w:marRight w:val="0"/>
          <w:marTop w:val="0"/>
          <w:marBottom w:val="0"/>
          <w:divBdr>
            <w:top w:val="none" w:sz="0" w:space="0" w:color="auto"/>
            <w:left w:val="none" w:sz="0" w:space="0" w:color="auto"/>
            <w:bottom w:val="none" w:sz="0" w:space="0" w:color="auto"/>
            <w:right w:val="none" w:sz="0" w:space="0" w:color="auto"/>
          </w:divBdr>
        </w:div>
        <w:div w:id="1160996197">
          <w:marLeft w:val="640"/>
          <w:marRight w:val="0"/>
          <w:marTop w:val="0"/>
          <w:marBottom w:val="0"/>
          <w:divBdr>
            <w:top w:val="none" w:sz="0" w:space="0" w:color="auto"/>
            <w:left w:val="none" w:sz="0" w:space="0" w:color="auto"/>
            <w:bottom w:val="none" w:sz="0" w:space="0" w:color="auto"/>
            <w:right w:val="none" w:sz="0" w:space="0" w:color="auto"/>
          </w:divBdr>
        </w:div>
        <w:div w:id="1175875435">
          <w:marLeft w:val="640"/>
          <w:marRight w:val="0"/>
          <w:marTop w:val="0"/>
          <w:marBottom w:val="0"/>
          <w:divBdr>
            <w:top w:val="none" w:sz="0" w:space="0" w:color="auto"/>
            <w:left w:val="none" w:sz="0" w:space="0" w:color="auto"/>
            <w:bottom w:val="none" w:sz="0" w:space="0" w:color="auto"/>
            <w:right w:val="none" w:sz="0" w:space="0" w:color="auto"/>
          </w:divBdr>
        </w:div>
        <w:div w:id="1187253649">
          <w:marLeft w:val="640"/>
          <w:marRight w:val="0"/>
          <w:marTop w:val="0"/>
          <w:marBottom w:val="0"/>
          <w:divBdr>
            <w:top w:val="none" w:sz="0" w:space="0" w:color="auto"/>
            <w:left w:val="none" w:sz="0" w:space="0" w:color="auto"/>
            <w:bottom w:val="none" w:sz="0" w:space="0" w:color="auto"/>
            <w:right w:val="none" w:sz="0" w:space="0" w:color="auto"/>
          </w:divBdr>
        </w:div>
        <w:div w:id="1198271363">
          <w:marLeft w:val="640"/>
          <w:marRight w:val="0"/>
          <w:marTop w:val="0"/>
          <w:marBottom w:val="0"/>
          <w:divBdr>
            <w:top w:val="none" w:sz="0" w:space="0" w:color="auto"/>
            <w:left w:val="none" w:sz="0" w:space="0" w:color="auto"/>
            <w:bottom w:val="none" w:sz="0" w:space="0" w:color="auto"/>
            <w:right w:val="none" w:sz="0" w:space="0" w:color="auto"/>
          </w:divBdr>
        </w:div>
        <w:div w:id="1209143177">
          <w:marLeft w:val="640"/>
          <w:marRight w:val="0"/>
          <w:marTop w:val="0"/>
          <w:marBottom w:val="0"/>
          <w:divBdr>
            <w:top w:val="none" w:sz="0" w:space="0" w:color="auto"/>
            <w:left w:val="none" w:sz="0" w:space="0" w:color="auto"/>
            <w:bottom w:val="none" w:sz="0" w:space="0" w:color="auto"/>
            <w:right w:val="none" w:sz="0" w:space="0" w:color="auto"/>
          </w:divBdr>
        </w:div>
        <w:div w:id="1217206712">
          <w:marLeft w:val="640"/>
          <w:marRight w:val="0"/>
          <w:marTop w:val="0"/>
          <w:marBottom w:val="0"/>
          <w:divBdr>
            <w:top w:val="none" w:sz="0" w:space="0" w:color="auto"/>
            <w:left w:val="none" w:sz="0" w:space="0" w:color="auto"/>
            <w:bottom w:val="none" w:sz="0" w:space="0" w:color="auto"/>
            <w:right w:val="none" w:sz="0" w:space="0" w:color="auto"/>
          </w:divBdr>
        </w:div>
        <w:div w:id="1225608945">
          <w:marLeft w:val="640"/>
          <w:marRight w:val="0"/>
          <w:marTop w:val="0"/>
          <w:marBottom w:val="0"/>
          <w:divBdr>
            <w:top w:val="none" w:sz="0" w:space="0" w:color="auto"/>
            <w:left w:val="none" w:sz="0" w:space="0" w:color="auto"/>
            <w:bottom w:val="none" w:sz="0" w:space="0" w:color="auto"/>
            <w:right w:val="none" w:sz="0" w:space="0" w:color="auto"/>
          </w:divBdr>
        </w:div>
        <w:div w:id="1226067152">
          <w:marLeft w:val="640"/>
          <w:marRight w:val="0"/>
          <w:marTop w:val="0"/>
          <w:marBottom w:val="0"/>
          <w:divBdr>
            <w:top w:val="none" w:sz="0" w:space="0" w:color="auto"/>
            <w:left w:val="none" w:sz="0" w:space="0" w:color="auto"/>
            <w:bottom w:val="none" w:sz="0" w:space="0" w:color="auto"/>
            <w:right w:val="none" w:sz="0" w:space="0" w:color="auto"/>
          </w:divBdr>
        </w:div>
        <w:div w:id="1231689877">
          <w:marLeft w:val="640"/>
          <w:marRight w:val="0"/>
          <w:marTop w:val="0"/>
          <w:marBottom w:val="0"/>
          <w:divBdr>
            <w:top w:val="none" w:sz="0" w:space="0" w:color="auto"/>
            <w:left w:val="none" w:sz="0" w:space="0" w:color="auto"/>
            <w:bottom w:val="none" w:sz="0" w:space="0" w:color="auto"/>
            <w:right w:val="none" w:sz="0" w:space="0" w:color="auto"/>
          </w:divBdr>
        </w:div>
        <w:div w:id="1243416125">
          <w:marLeft w:val="640"/>
          <w:marRight w:val="0"/>
          <w:marTop w:val="0"/>
          <w:marBottom w:val="0"/>
          <w:divBdr>
            <w:top w:val="none" w:sz="0" w:space="0" w:color="auto"/>
            <w:left w:val="none" w:sz="0" w:space="0" w:color="auto"/>
            <w:bottom w:val="none" w:sz="0" w:space="0" w:color="auto"/>
            <w:right w:val="none" w:sz="0" w:space="0" w:color="auto"/>
          </w:divBdr>
        </w:div>
        <w:div w:id="1254780538">
          <w:marLeft w:val="640"/>
          <w:marRight w:val="0"/>
          <w:marTop w:val="0"/>
          <w:marBottom w:val="0"/>
          <w:divBdr>
            <w:top w:val="none" w:sz="0" w:space="0" w:color="auto"/>
            <w:left w:val="none" w:sz="0" w:space="0" w:color="auto"/>
            <w:bottom w:val="none" w:sz="0" w:space="0" w:color="auto"/>
            <w:right w:val="none" w:sz="0" w:space="0" w:color="auto"/>
          </w:divBdr>
        </w:div>
        <w:div w:id="1256524146">
          <w:marLeft w:val="640"/>
          <w:marRight w:val="0"/>
          <w:marTop w:val="0"/>
          <w:marBottom w:val="0"/>
          <w:divBdr>
            <w:top w:val="none" w:sz="0" w:space="0" w:color="auto"/>
            <w:left w:val="none" w:sz="0" w:space="0" w:color="auto"/>
            <w:bottom w:val="none" w:sz="0" w:space="0" w:color="auto"/>
            <w:right w:val="none" w:sz="0" w:space="0" w:color="auto"/>
          </w:divBdr>
        </w:div>
        <w:div w:id="1274481398">
          <w:marLeft w:val="640"/>
          <w:marRight w:val="0"/>
          <w:marTop w:val="0"/>
          <w:marBottom w:val="0"/>
          <w:divBdr>
            <w:top w:val="none" w:sz="0" w:space="0" w:color="auto"/>
            <w:left w:val="none" w:sz="0" w:space="0" w:color="auto"/>
            <w:bottom w:val="none" w:sz="0" w:space="0" w:color="auto"/>
            <w:right w:val="none" w:sz="0" w:space="0" w:color="auto"/>
          </w:divBdr>
        </w:div>
        <w:div w:id="1286278805">
          <w:marLeft w:val="640"/>
          <w:marRight w:val="0"/>
          <w:marTop w:val="0"/>
          <w:marBottom w:val="0"/>
          <w:divBdr>
            <w:top w:val="none" w:sz="0" w:space="0" w:color="auto"/>
            <w:left w:val="none" w:sz="0" w:space="0" w:color="auto"/>
            <w:bottom w:val="none" w:sz="0" w:space="0" w:color="auto"/>
            <w:right w:val="none" w:sz="0" w:space="0" w:color="auto"/>
          </w:divBdr>
        </w:div>
        <w:div w:id="1288731350">
          <w:marLeft w:val="640"/>
          <w:marRight w:val="0"/>
          <w:marTop w:val="0"/>
          <w:marBottom w:val="0"/>
          <w:divBdr>
            <w:top w:val="none" w:sz="0" w:space="0" w:color="auto"/>
            <w:left w:val="none" w:sz="0" w:space="0" w:color="auto"/>
            <w:bottom w:val="none" w:sz="0" w:space="0" w:color="auto"/>
            <w:right w:val="none" w:sz="0" w:space="0" w:color="auto"/>
          </w:divBdr>
        </w:div>
        <w:div w:id="1295016272">
          <w:marLeft w:val="640"/>
          <w:marRight w:val="0"/>
          <w:marTop w:val="0"/>
          <w:marBottom w:val="0"/>
          <w:divBdr>
            <w:top w:val="none" w:sz="0" w:space="0" w:color="auto"/>
            <w:left w:val="none" w:sz="0" w:space="0" w:color="auto"/>
            <w:bottom w:val="none" w:sz="0" w:space="0" w:color="auto"/>
            <w:right w:val="none" w:sz="0" w:space="0" w:color="auto"/>
          </w:divBdr>
        </w:div>
        <w:div w:id="1323050402">
          <w:marLeft w:val="640"/>
          <w:marRight w:val="0"/>
          <w:marTop w:val="0"/>
          <w:marBottom w:val="0"/>
          <w:divBdr>
            <w:top w:val="none" w:sz="0" w:space="0" w:color="auto"/>
            <w:left w:val="none" w:sz="0" w:space="0" w:color="auto"/>
            <w:bottom w:val="none" w:sz="0" w:space="0" w:color="auto"/>
            <w:right w:val="none" w:sz="0" w:space="0" w:color="auto"/>
          </w:divBdr>
        </w:div>
        <w:div w:id="1327173634">
          <w:marLeft w:val="640"/>
          <w:marRight w:val="0"/>
          <w:marTop w:val="0"/>
          <w:marBottom w:val="0"/>
          <w:divBdr>
            <w:top w:val="none" w:sz="0" w:space="0" w:color="auto"/>
            <w:left w:val="none" w:sz="0" w:space="0" w:color="auto"/>
            <w:bottom w:val="none" w:sz="0" w:space="0" w:color="auto"/>
            <w:right w:val="none" w:sz="0" w:space="0" w:color="auto"/>
          </w:divBdr>
        </w:div>
        <w:div w:id="1329017891">
          <w:marLeft w:val="640"/>
          <w:marRight w:val="0"/>
          <w:marTop w:val="0"/>
          <w:marBottom w:val="0"/>
          <w:divBdr>
            <w:top w:val="none" w:sz="0" w:space="0" w:color="auto"/>
            <w:left w:val="none" w:sz="0" w:space="0" w:color="auto"/>
            <w:bottom w:val="none" w:sz="0" w:space="0" w:color="auto"/>
            <w:right w:val="none" w:sz="0" w:space="0" w:color="auto"/>
          </w:divBdr>
        </w:div>
        <w:div w:id="1336610562">
          <w:marLeft w:val="640"/>
          <w:marRight w:val="0"/>
          <w:marTop w:val="0"/>
          <w:marBottom w:val="0"/>
          <w:divBdr>
            <w:top w:val="none" w:sz="0" w:space="0" w:color="auto"/>
            <w:left w:val="none" w:sz="0" w:space="0" w:color="auto"/>
            <w:bottom w:val="none" w:sz="0" w:space="0" w:color="auto"/>
            <w:right w:val="none" w:sz="0" w:space="0" w:color="auto"/>
          </w:divBdr>
        </w:div>
        <w:div w:id="1340960646">
          <w:marLeft w:val="640"/>
          <w:marRight w:val="0"/>
          <w:marTop w:val="0"/>
          <w:marBottom w:val="0"/>
          <w:divBdr>
            <w:top w:val="none" w:sz="0" w:space="0" w:color="auto"/>
            <w:left w:val="none" w:sz="0" w:space="0" w:color="auto"/>
            <w:bottom w:val="none" w:sz="0" w:space="0" w:color="auto"/>
            <w:right w:val="none" w:sz="0" w:space="0" w:color="auto"/>
          </w:divBdr>
        </w:div>
        <w:div w:id="1346520966">
          <w:marLeft w:val="640"/>
          <w:marRight w:val="0"/>
          <w:marTop w:val="0"/>
          <w:marBottom w:val="0"/>
          <w:divBdr>
            <w:top w:val="none" w:sz="0" w:space="0" w:color="auto"/>
            <w:left w:val="none" w:sz="0" w:space="0" w:color="auto"/>
            <w:bottom w:val="none" w:sz="0" w:space="0" w:color="auto"/>
            <w:right w:val="none" w:sz="0" w:space="0" w:color="auto"/>
          </w:divBdr>
        </w:div>
        <w:div w:id="1355040627">
          <w:marLeft w:val="640"/>
          <w:marRight w:val="0"/>
          <w:marTop w:val="0"/>
          <w:marBottom w:val="0"/>
          <w:divBdr>
            <w:top w:val="none" w:sz="0" w:space="0" w:color="auto"/>
            <w:left w:val="none" w:sz="0" w:space="0" w:color="auto"/>
            <w:bottom w:val="none" w:sz="0" w:space="0" w:color="auto"/>
            <w:right w:val="none" w:sz="0" w:space="0" w:color="auto"/>
          </w:divBdr>
        </w:div>
        <w:div w:id="1355883606">
          <w:marLeft w:val="640"/>
          <w:marRight w:val="0"/>
          <w:marTop w:val="0"/>
          <w:marBottom w:val="0"/>
          <w:divBdr>
            <w:top w:val="none" w:sz="0" w:space="0" w:color="auto"/>
            <w:left w:val="none" w:sz="0" w:space="0" w:color="auto"/>
            <w:bottom w:val="none" w:sz="0" w:space="0" w:color="auto"/>
            <w:right w:val="none" w:sz="0" w:space="0" w:color="auto"/>
          </w:divBdr>
        </w:div>
        <w:div w:id="1359544513">
          <w:marLeft w:val="640"/>
          <w:marRight w:val="0"/>
          <w:marTop w:val="0"/>
          <w:marBottom w:val="0"/>
          <w:divBdr>
            <w:top w:val="none" w:sz="0" w:space="0" w:color="auto"/>
            <w:left w:val="none" w:sz="0" w:space="0" w:color="auto"/>
            <w:bottom w:val="none" w:sz="0" w:space="0" w:color="auto"/>
            <w:right w:val="none" w:sz="0" w:space="0" w:color="auto"/>
          </w:divBdr>
        </w:div>
        <w:div w:id="1371036023">
          <w:marLeft w:val="640"/>
          <w:marRight w:val="0"/>
          <w:marTop w:val="0"/>
          <w:marBottom w:val="0"/>
          <w:divBdr>
            <w:top w:val="none" w:sz="0" w:space="0" w:color="auto"/>
            <w:left w:val="none" w:sz="0" w:space="0" w:color="auto"/>
            <w:bottom w:val="none" w:sz="0" w:space="0" w:color="auto"/>
            <w:right w:val="none" w:sz="0" w:space="0" w:color="auto"/>
          </w:divBdr>
        </w:div>
        <w:div w:id="1376540620">
          <w:marLeft w:val="640"/>
          <w:marRight w:val="0"/>
          <w:marTop w:val="0"/>
          <w:marBottom w:val="0"/>
          <w:divBdr>
            <w:top w:val="none" w:sz="0" w:space="0" w:color="auto"/>
            <w:left w:val="none" w:sz="0" w:space="0" w:color="auto"/>
            <w:bottom w:val="none" w:sz="0" w:space="0" w:color="auto"/>
            <w:right w:val="none" w:sz="0" w:space="0" w:color="auto"/>
          </w:divBdr>
        </w:div>
        <w:div w:id="1377319172">
          <w:marLeft w:val="640"/>
          <w:marRight w:val="0"/>
          <w:marTop w:val="0"/>
          <w:marBottom w:val="0"/>
          <w:divBdr>
            <w:top w:val="none" w:sz="0" w:space="0" w:color="auto"/>
            <w:left w:val="none" w:sz="0" w:space="0" w:color="auto"/>
            <w:bottom w:val="none" w:sz="0" w:space="0" w:color="auto"/>
            <w:right w:val="none" w:sz="0" w:space="0" w:color="auto"/>
          </w:divBdr>
        </w:div>
        <w:div w:id="1377510676">
          <w:marLeft w:val="640"/>
          <w:marRight w:val="0"/>
          <w:marTop w:val="0"/>
          <w:marBottom w:val="0"/>
          <w:divBdr>
            <w:top w:val="none" w:sz="0" w:space="0" w:color="auto"/>
            <w:left w:val="none" w:sz="0" w:space="0" w:color="auto"/>
            <w:bottom w:val="none" w:sz="0" w:space="0" w:color="auto"/>
            <w:right w:val="none" w:sz="0" w:space="0" w:color="auto"/>
          </w:divBdr>
        </w:div>
        <w:div w:id="1387030763">
          <w:marLeft w:val="640"/>
          <w:marRight w:val="0"/>
          <w:marTop w:val="0"/>
          <w:marBottom w:val="0"/>
          <w:divBdr>
            <w:top w:val="none" w:sz="0" w:space="0" w:color="auto"/>
            <w:left w:val="none" w:sz="0" w:space="0" w:color="auto"/>
            <w:bottom w:val="none" w:sz="0" w:space="0" w:color="auto"/>
            <w:right w:val="none" w:sz="0" w:space="0" w:color="auto"/>
          </w:divBdr>
        </w:div>
        <w:div w:id="1388794321">
          <w:marLeft w:val="640"/>
          <w:marRight w:val="0"/>
          <w:marTop w:val="0"/>
          <w:marBottom w:val="0"/>
          <w:divBdr>
            <w:top w:val="none" w:sz="0" w:space="0" w:color="auto"/>
            <w:left w:val="none" w:sz="0" w:space="0" w:color="auto"/>
            <w:bottom w:val="none" w:sz="0" w:space="0" w:color="auto"/>
            <w:right w:val="none" w:sz="0" w:space="0" w:color="auto"/>
          </w:divBdr>
        </w:div>
        <w:div w:id="1392188508">
          <w:marLeft w:val="640"/>
          <w:marRight w:val="0"/>
          <w:marTop w:val="0"/>
          <w:marBottom w:val="0"/>
          <w:divBdr>
            <w:top w:val="none" w:sz="0" w:space="0" w:color="auto"/>
            <w:left w:val="none" w:sz="0" w:space="0" w:color="auto"/>
            <w:bottom w:val="none" w:sz="0" w:space="0" w:color="auto"/>
            <w:right w:val="none" w:sz="0" w:space="0" w:color="auto"/>
          </w:divBdr>
        </w:div>
        <w:div w:id="1399745930">
          <w:marLeft w:val="640"/>
          <w:marRight w:val="0"/>
          <w:marTop w:val="0"/>
          <w:marBottom w:val="0"/>
          <w:divBdr>
            <w:top w:val="none" w:sz="0" w:space="0" w:color="auto"/>
            <w:left w:val="none" w:sz="0" w:space="0" w:color="auto"/>
            <w:bottom w:val="none" w:sz="0" w:space="0" w:color="auto"/>
            <w:right w:val="none" w:sz="0" w:space="0" w:color="auto"/>
          </w:divBdr>
        </w:div>
        <w:div w:id="1406075657">
          <w:marLeft w:val="640"/>
          <w:marRight w:val="0"/>
          <w:marTop w:val="0"/>
          <w:marBottom w:val="0"/>
          <w:divBdr>
            <w:top w:val="none" w:sz="0" w:space="0" w:color="auto"/>
            <w:left w:val="none" w:sz="0" w:space="0" w:color="auto"/>
            <w:bottom w:val="none" w:sz="0" w:space="0" w:color="auto"/>
            <w:right w:val="none" w:sz="0" w:space="0" w:color="auto"/>
          </w:divBdr>
        </w:div>
        <w:div w:id="1407999417">
          <w:marLeft w:val="640"/>
          <w:marRight w:val="0"/>
          <w:marTop w:val="0"/>
          <w:marBottom w:val="0"/>
          <w:divBdr>
            <w:top w:val="none" w:sz="0" w:space="0" w:color="auto"/>
            <w:left w:val="none" w:sz="0" w:space="0" w:color="auto"/>
            <w:bottom w:val="none" w:sz="0" w:space="0" w:color="auto"/>
            <w:right w:val="none" w:sz="0" w:space="0" w:color="auto"/>
          </w:divBdr>
        </w:div>
        <w:div w:id="1418332515">
          <w:marLeft w:val="640"/>
          <w:marRight w:val="0"/>
          <w:marTop w:val="0"/>
          <w:marBottom w:val="0"/>
          <w:divBdr>
            <w:top w:val="none" w:sz="0" w:space="0" w:color="auto"/>
            <w:left w:val="none" w:sz="0" w:space="0" w:color="auto"/>
            <w:bottom w:val="none" w:sz="0" w:space="0" w:color="auto"/>
            <w:right w:val="none" w:sz="0" w:space="0" w:color="auto"/>
          </w:divBdr>
        </w:div>
        <w:div w:id="1428888154">
          <w:marLeft w:val="640"/>
          <w:marRight w:val="0"/>
          <w:marTop w:val="0"/>
          <w:marBottom w:val="0"/>
          <w:divBdr>
            <w:top w:val="none" w:sz="0" w:space="0" w:color="auto"/>
            <w:left w:val="none" w:sz="0" w:space="0" w:color="auto"/>
            <w:bottom w:val="none" w:sz="0" w:space="0" w:color="auto"/>
            <w:right w:val="none" w:sz="0" w:space="0" w:color="auto"/>
          </w:divBdr>
        </w:div>
        <w:div w:id="1430077373">
          <w:marLeft w:val="640"/>
          <w:marRight w:val="0"/>
          <w:marTop w:val="0"/>
          <w:marBottom w:val="0"/>
          <w:divBdr>
            <w:top w:val="none" w:sz="0" w:space="0" w:color="auto"/>
            <w:left w:val="none" w:sz="0" w:space="0" w:color="auto"/>
            <w:bottom w:val="none" w:sz="0" w:space="0" w:color="auto"/>
            <w:right w:val="none" w:sz="0" w:space="0" w:color="auto"/>
          </w:divBdr>
        </w:div>
        <w:div w:id="1438869866">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49549991">
          <w:marLeft w:val="640"/>
          <w:marRight w:val="0"/>
          <w:marTop w:val="0"/>
          <w:marBottom w:val="0"/>
          <w:divBdr>
            <w:top w:val="none" w:sz="0" w:space="0" w:color="auto"/>
            <w:left w:val="none" w:sz="0" w:space="0" w:color="auto"/>
            <w:bottom w:val="none" w:sz="0" w:space="0" w:color="auto"/>
            <w:right w:val="none" w:sz="0" w:space="0" w:color="auto"/>
          </w:divBdr>
        </w:div>
        <w:div w:id="1459445575">
          <w:marLeft w:val="640"/>
          <w:marRight w:val="0"/>
          <w:marTop w:val="0"/>
          <w:marBottom w:val="0"/>
          <w:divBdr>
            <w:top w:val="none" w:sz="0" w:space="0" w:color="auto"/>
            <w:left w:val="none" w:sz="0" w:space="0" w:color="auto"/>
            <w:bottom w:val="none" w:sz="0" w:space="0" w:color="auto"/>
            <w:right w:val="none" w:sz="0" w:space="0" w:color="auto"/>
          </w:divBdr>
        </w:div>
        <w:div w:id="1461070586">
          <w:marLeft w:val="640"/>
          <w:marRight w:val="0"/>
          <w:marTop w:val="0"/>
          <w:marBottom w:val="0"/>
          <w:divBdr>
            <w:top w:val="none" w:sz="0" w:space="0" w:color="auto"/>
            <w:left w:val="none" w:sz="0" w:space="0" w:color="auto"/>
            <w:bottom w:val="none" w:sz="0" w:space="0" w:color="auto"/>
            <w:right w:val="none" w:sz="0" w:space="0" w:color="auto"/>
          </w:divBdr>
        </w:div>
        <w:div w:id="1462110531">
          <w:marLeft w:val="640"/>
          <w:marRight w:val="0"/>
          <w:marTop w:val="0"/>
          <w:marBottom w:val="0"/>
          <w:divBdr>
            <w:top w:val="none" w:sz="0" w:space="0" w:color="auto"/>
            <w:left w:val="none" w:sz="0" w:space="0" w:color="auto"/>
            <w:bottom w:val="none" w:sz="0" w:space="0" w:color="auto"/>
            <w:right w:val="none" w:sz="0" w:space="0" w:color="auto"/>
          </w:divBdr>
        </w:div>
        <w:div w:id="1462767682">
          <w:marLeft w:val="640"/>
          <w:marRight w:val="0"/>
          <w:marTop w:val="0"/>
          <w:marBottom w:val="0"/>
          <w:divBdr>
            <w:top w:val="none" w:sz="0" w:space="0" w:color="auto"/>
            <w:left w:val="none" w:sz="0" w:space="0" w:color="auto"/>
            <w:bottom w:val="none" w:sz="0" w:space="0" w:color="auto"/>
            <w:right w:val="none" w:sz="0" w:space="0" w:color="auto"/>
          </w:divBdr>
        </w:div>
        <w:div w:id="1469279322">
          <w:marLeft w:val="640"/>
          <w:marRight w:val="0"/>
          <w:marTop w:val="0"/>
          <w:marBottom w:val="0"/>
          <w:divBdr>
            <w:top w:val="none" w:sz="0" w:space="0" w:color="auto"/>
            <w:left w:val="none" w:sz="0" w:space="0" w:color="auto"/>
            <w:bottom w:val="none" w:sz="0" w:space="0" w:color="auto"/>
            <w:right w:val="none" w:sz="0" w:space="0" w:color="auto"/>
          </w:divBdr>
        </w:div>
        <w:div w:id="1470126502">
          <w:marLeft w:val="640"/>
          <w:marRight w:val="0"/>
          <w:marTop w:val="0"/>
          <w:marBottom w:val="0"/>
          <w:divBdr>
            <w:top w:val="none" w:sz="0" w:space="0" w:color="auto"/>
            <w:left w:val="none" w:sz="0" w:space="0" w:color="auto"/>
            <w:bottom w:val="none" w:sz="0" w:space="0" w:color="auto"/>
            <w:right w:val="none" w:sz="0" w:space="0" w:color="auto"/>
          </w:divBdr>
        </w:div>
        <w:div w:id="1472820993">
          <w:marLeft w:val="640"/>
          <w:marRight w:val="0"/>
          <w:marTop w:val="0"/>
          <w:marBottom w:val="0"/>
          <w:divBdr>
            <w:top w:val="none" w:sz="0" w:space="0" w:color="auto"/>
            <w:left w:val="none" w:sz="0" w:space="0" w:color="auto"/>
            <w:bottom w:val="none" w:sz="0" w:space="0" w:color="auto"/>
            <w:right w:val="none" w:sz="0" w:space="0" w:color="auto"/>
          </w:divBdr>
        </w:div>
        <w:div w:id="1473711962">
          <w:marLeft w:val="640"/>
          <w:marRight w:val="0"/>
          <w:marTop w:val="0"/>
          <w:marBottom w:val="0"/>
          <w:divBdr>
            <w:top w:val="none" w:sz="0" w:space="0" w:color="auto"/>
            <w:left w:val="none" w:sz="0" w:space="0" w:color="auto"/>
            <w:bottom w:val="none" w:sz="0" w:space="0" w:color="auto"/>
            <w:right w:val="none" w:sz="0" w:space="0" w:color="auto"/>
          </w:divBdr>
        </w:div>
        <w:div w:id="1476530736">
          <w:marLeft w:val="640"/>
          <w:marRight w:val="0"/>
          <w:marTop w:val="0"/>
          <w:marBottom w:val="0"/>
          <w:divBdr>
            <w:top w:val="none" w:sz="0" w:space="0" w:color="auto"/>
            <w:left w:val="none" w:sz="0" w:space="0" w:color="auto"/>
            <w:bottom w:val="none" w:sz="0" w:space="0" w:color="auto"/>
            <w:right w:val="none" w:sz="0" w:space="0" w:color="auto"/>
          </w:divBdr>
        </w:div>
        <w:div w:id="1477990743">
          <w:marLeft w:val="640"/>
          <w:marRight w:val="0"/>
          <w:marTop w:val="0"/>
          <w:marBottom w:val="0"/>
          <w:divBdr>
            <w:top w:val="none" w:sz="0" w:space="0" w:color="auto"/>
            <w:left w:val="none" w:sz="0" w:space="0" w:color="auto"/>
            <w:bottom w:val="none" w:sz="0" w:space="0" w:color="auto"/>
            <w:right w:val="none" w:sz="0" w:space="0" w:color="auto"/>
          </w:divBdr>
        </w:div>
        <w:div w:id="1482497729">
          <w:marLeft w:val="640"/>
          <w:marRight w:val="0"/>
          <w:marTop w:val="0"/>
          <w:marBottom w:val="0"/>
          <w:divBdr>
            <w:top w:val="none" w:sz="0" w:space="0" w:color="auto"/>
            <w:left w:val="none" w:sz="0" w:space="0" w:color="auto"/>
            <w:bottom w:val="none" w:sz="0" w:space="0" w:color="auto"/>
            <w:right w:val="none" w:sz="0" w:space="0" w:color="auto"/>
          </w:divBdr>
        </w:div>
        <w:div w:id="1494683017">
          <w:marLeft w:val="640"/>
          <w:marRight w:val="0"/>
          <w:marTop w:val="0"/>
          <w:marBottom w:val="0"/>
          <w:divBdr>
            <w:top w:val="none" w:sz="0" w:space="0" w:color="auto"/>
            <w:left w:val="none" w:sz="0" w:space="0" w:color="auto"/>
            <w:bottom w:val="none" w:sz="0" w:space="0" w:color="auto"/>
            <w:right w:val="none" w:sz="0" w:space="0" w:color="auto"/>
          </w:divBdr>
        </w:div>
        <w:div w:id="1504784187">
          <w:marLeft w:val="640"/>
          <w:marRight w:val="0"/>
          <w:marTop w:val="0"/>
          <w:marBottom w:val="0"/>
          <w:divBdr>
            <w:top w:val="none" w:sz="0" w:space="0" w:color="auto"/>
            <w:left w:val="none" w:sz="0" w:space="0" w:color="auto"/>
            <w:bottom w:val="none" w:sz="0" w:space="0" w:color="auto"/>
            <w:right w:val="none" w:sz="0" w:space="0" w:color="auto"/>
          </w:divBdr>
        </w:div>
        <w:div w:id="1514492892">
          <w:marLeft w:val="640"/>
          <w:marRight w:val="0"/>
          <w:marTop w:val="0"/>
          <w:marBottom w:val="0"/>
          <w:divBdr>
            <w:top w:val="none" w:sz="0" w:space="0" w:color="auto"/>
            <w:left w:val="none" w:sz="0" w:space="0" w:color="auto"/>
            <w:bottom w:val="none" w:sz="0" w:space="0" w:color="auto"/>
            <w:right w:val="none" w:sz="0" w:space="0" w:color="auto"/>
          </w:divBdr>
        </w:div>
        <w:div w:id="1521238257">
          <w:marLeft w:val="640"/>
          <w:marRight w:val="0"/>
          <w:marTop w:val="0"/>
          <w:marBottom w:val="0"/>
          <w:divBdr>
            <w:top w:val="none" w:sz="0" w:space="0" w:color="auto"/>
            <w:left w:val="none" w:sz="0" w:space="0" w:color="auto"/>
            <w:bottom w:val="none" w:sz="0" w:space="0" w:color="auto"/>
            <w:right w:val="none" w:sz="0" w:space="0" w:color="auto"/>
          </w:divBdr>
        </w:div>
        <w:div w:id="1521772760">
          <w:marLeft w:val="640"/>
          <w:marRight w:val="0"/>
          <w:marTop w:val="0"/>
          <w:marBottom w:val="0"/>
          <w:divBdr>
            <w:top w:val="none" w:sz="0" w:space="0" w:color="auto"/>
            <w:left w:val="none" w:sz="0" w:space="0" w:color="auto"/>
            <w:bottom w:val="none" w:sz="0" w:space="0" w:color="auto"/>
            <w:right w:val="none" w:sz="0" w:space="0" w:color="auto"/>
          </w:divBdr>
        </w:div>
        <w:div w:id="1528562457">
          <w:marLeft w:val="640"/>
          <w:marRight w:val="0"/>
          <w:marTop w:val="0"/>
          <w:marBottom w:val="0"/>
          <w:divBdr>
            <w:top w:val="none" w:sz="0" w:space="0" w:color="auto"/>
            <w:left w:val="none" w:sz="0" w:space="0" w:color="auto"/>
            <w:bottom w:val="none" w:sz="0" w:space="0" w:color="auto"/>
            <w:right w:val="none" w:sz="0" w:space="0" w:color="auto"/>
          </w:divBdr>
        </w:div>
        <w:div w:id="1530803658">
          <w:marLeft w:val="640"/>
          <w:marRight w:val="0"/>
          <w:marTop w:val="0"/>
          <w:marBottom w:val="0"/>
          <w:divBdr>
            <w:top w:val="none" w:sz="0" w:space="0" w:color="auto"/>
            <w:left w:val="none" w:sz="0" w:space="0" w:color="auto"/>
            <w:bottom w:val="none" w:sz="0" w:space="0" w:color="auto"/>
            <w:right w:val="none" w:sz="0" w:space="0" w:color="auto"/>
          </w:divBdr>
        </w:div>
        <w:div w:id="1533958224">
          <w:marLeft w:val="640"/>
          <w:marRight w:val="0"/>
          <w:marTop w:val="0"/>
          <w:marBottom w:val="0"/>
          <w:divBdr>
            <w:top w:val="none" w:sz="0" w:space="0" w:color="auto"/>
            <w:left w:val="none" w:sz="0" w:space="0" w:color="auto"/>
            <w:bottom w:val="none" w:sz="0" w:space="0" w:color="auto"/>
            <w:right w:val="none" w:sz="0" w:space="0" w:color="auto"/>
          </w:divBdr>
        </w:div>
        <w:div w:id="1540699007">
          <w:marLeft w:val="640"/>
          <w:marRight w:val="0"/>
          <w:marTop w:val="0"/>
          <w:marBottom w:val="0"/>
          <w:divBdr>
            <w:top w:val="none" w:sz="0" w:space="0" w:color="auto"/>
            <w:left w:val="none" w:sz="0" w:space="0" w:color="auto"/>
            <w:bottom w:val="none" w:sz="0" w:space="0" w:color="auto"/>
            <w:right w:val="none" w:sz="0" w:space="0" w:color="auto"/>
          </w:divBdr>
        </w:div>
        <w:div w:id="1546135614">
          <w:marLeft w:val="640"/>
          <w:marRight w:val="0"/>
          <w:marTop w:val="0"/>
          <w:marBottom w:val="0"/>
          <w:divBdr>
            <w:top w:val="none" w:sz="0" w:space="0" w:color="auto"/>
            <w:left w:val="none" w:sz="0" w:space="0" w:color="auto"/>
            <w:bottom w:val="none" w:sz="0" w:space="0" w:color="auto"/>
            <w:right w:val="none" w:sz="0" w:space="0" w:color="auto"/>
          </w:divBdr>
        </w:div>
        <w:div w:id="1546454747">
          <w:marLeft w:val="640"/>
          <w:marRight w:val="0"/>
          <w:marTop w:val="0"/>
          <w:marBottom w:val="0"/>
          <w:divBdr>
            <w:top w:val="none" w:sz="0" w:space="0" w:color="auto"/>
            <w:left w:val="none" w:sz="0" w:space="0" w:color="auto"/>
            <w:bottom w:val="none" w:sz="0" w:space="0" w:color="auto"/>
            <w:right w:val="none" w:sz="0" w:space="0" w:color="auto"/>
          </w:divBdr>
        </w:div>
        <w:div w:id="1546798271">
          <w:marLeft w:val="640"/>
          <w:marRight w:val="0"/>
          <w:marTop w:val="0"/>
          <w:marBottom w:val="0"/>
          <w:divBdr>
            <w:top w:val="none" w:sz="0" w:space="0" w:color="auto"/>
            <w:left w:val="none" w:sz="0" w:space="0" w:color="auto"/>
            <w:bottom w:val="none" w:sz="0" w:space="0" w:color="auto"/>
            <w:right w:val="none" w:sz="0" w:space="0" w:color="auto"/>
          </w:divBdr>
        </w:div>
        <w:div w:id="1561093006">
          <w:marLeft w:val="640"/>
          <w:marRight w:val="0"/>
          <w:marTop w:val="0"/>
          <w:marBottom w:val="0"/>
          <w:divBdr>
            <w:top w:val="none" w:sz="0" w:space="0" w:color="auto"/>
            <w:left w:val="none" w:sz="0" w:space="0" w:color="auto"/>
            <w:bottom w:val="none" w:sz="0" w:space="0" w:color="auto"/>
            <w:right w:val="none" w:sz="0" w:space="0" w:color="auto"/>
          </w:divBdr>
        </w:div>
        <w:div w:id="1564873770">
          <w:marLeft w:val="640"/>
          <w:marRight w:val="0"/>
          <w:marTop w:val="0"/>
          <w:marBottom w:val="0"/>
          <w:divBdr>
            <w:top w:val="none" w:sz="0" w:space="0" w:color="auto"/>
            <w:left w:val="none" w:sz="0" w:space="0" w:color="auto"/>
            <w:bottom w:val="none" w:sz="0" w:space="0" w:color="auto"/>
            <w:right w:val="none" w:sz="0" w:space="0" w:color="auto"/>
          </w:divBdr>
        </w:div>
        <w:div w:id="1574700140">
          <w:marLeft w:val="640"/>
          <w:marRight w:val="0"/>
          <w:marTop w:val="0"/>
          <w:marBottom w:val="0"/>
          <w:divBdr>
            <w:top w:val="none" w:sz="0" w:space="0" w:color="auto"/>
            <w:left w:val="none" w:sz="0" w:space="0" w:color="auto"/>
            <w:bottom w:val="none" w:sz="0" w:space="0" w:color="auto"/>
            <w:right w:val="none" w:sz="0" w:space="0" w:color="auto"/>
          </w:divBdr>
        </w:div>
        <w:div w:id="1579098304">
          <w:marLeft w:val="640"/>
          <w:marRight w:val="0"/>
          <w:marTop w:val="0"/>
          <w:marBottom w:val="0"/>
          <w:divBdr>
            <w:top w:val="none" w:sz="0" w:space="0" w:color="auto"/>
            <w:left w:val="none" w:sz="0" w:space="0" w:color="auto"/>
            <w:bottom w:val="none" w:sz="0" w:space="0" w:color="auto"/>
            <w:right w:val="none" w:sz="0" w:space="0" w:color="auto"/>
          </w:divBdr>
        </w:div>
        <w:div w:id="1581134661">
          <w:marLeft w:val="640"/>
          <w:marRight w:val="0"/>
          <w:marTop w:val="0"/>
          <w:marBottom w:val="0"/>
          <w:divBdr>
            <w:top w:val="none" w:sz="0" w:space="0" w:color="auto"/>
            <w:left w:val="none" w:sz="0" w:space="0" w:color="auto"/>
            <w:bottom w:val="none" w:sz="0" w:space="0" w:color="auto"/>
            <w:right w:val="none" w:sz="0" w:space="0" w:color="auto"/>
          </w:divBdr>
        </w:div>
        <w:div w:id="1582568109">
          <w:marLeft w:val="640"/>
          <w:marRight w:val="0"/>
          <w:marTop w:val="0"/>
          <w:marBottom w:val="0"/>
          <w:divBdr>
            <w:top w:val="none" w:sz="0" w:space="0" w:color="auto"/>
            <w:left w:val="none" w:sz="0" w:space="0" w:color="auto"/>
            <w:bottom w:val="none" w:sz="0" w:space="0" w:color="auto"/>
            <w:right w:val="none" w:sz="0" w:space="0" w:color="auto"/>
          </w:divBdr>
        </w:div>
        <w:div w:id="1584029472">
          <w:marLeft w:val="640"/>
          <w:marRight w:val="0"/>
          <w:marTop w:val="0"/>
          <w:marBottom w:val="0"/>
          <w:divBdr>
            <w:top w:val="none" w:sz="0" w:space="0" w:color="auto"/>
            <w:left w:val="none" w:sz="0" w:space="0" w:color="auto"/>
            <w:bottom w:val="none" w:sz="0" w:space="0" w:color="auto"/>
            <w:right w:val="none" w:sz="0" w:space="0" w:color="auto"/>
          </w:divBdr>
        </w:div>
      </w:divsChild>
    </w:div>
    <w:div w:id="643464720">
      <w:bodyDiv w:val="1"/>
      <w:marLeft w:val="0"/>
      <w:marRight w:val="0"/>
      <w:marTop w:val="0"/>
      <w:marBottom w:val="0"/>
      <w:divBdr>
        <w:top w:val="none" w:sz="0" w:space="0" w:color="auto"/>
        <w:left w:val="none" w:sz="0" w:space="0" w:color="auto"/>
        <w:bottom w:val="none" w:sz="0" w:space="0" w:color="auto"/>
        <w:right w:val="none" w:sz="0" w:space="0" w:color="auto"/>
      </w:divBdr>
      <w:divsChild>
        <w:div w:id="86049869">
          <w:marLeft w:val="640"/>
          <w:marRight w:val="0"/>
          <w:marTop w:val="0"/>
          <w:marBottom w:val="0"/>
          <w:divBdr>
            <w:top w:val="none" w:sz="0" w:space="0" w:color="auto"/>
            <w:left w:val="none" w:sz="0" w:space="0" w:color="auto"/>
            <w:bottom w:val="none" w:sz="0" w:space="0" w:color="auto"/>
            <w:right w:val="none" w:sz="0" w:space="0" w:color="auto"/>
          </w:divBdr>
        </w:div>
        <w:div w:id="332803668">
          <w:marLeft w:val="640"/>
          <w:marRight w:val="0"/>
          <w:marTop w:val="0"/>
          <w:marBottom w:val="0"/>
          <w:divBdr>
            <w:top w:val="none" w:sz="0" w:space="0" w:color="auto"/>
            <w:left w:val="none" w:sz="0" w:space="0" w:color="auto"/>
            <w:bottom w:val="none" w:sz="0" w:space="0" w:color="auto"/>
            <w:right w:val="none" w:sz="0" w:space="0" w:color="auto"/>
          </w:divBdr>
        </w:div>
        <w:div w:id="405885494">
          <w:marLeft w:val="640"/>
          <w:marRight w:val="0"/>
          <w:marTop w:val="0"/>
          <w:marBottom w:val="0"/>
          <w:divBdr>
            <w:top w:val="none" w:sz="0" w:space="0" w:color="auto"/>
            <w:left w:val="none" w:sz="0" w:space="0" w:color="auto"/>
            <w:bottom w:val="none" w:sz="0" w:space="0" w:color="auto"/>
            <w:right w:val="none" w:sz="0" w:space="0" w:color="auto"/>
          </w:divBdr>
        </w:div>
        <w:div w:id="1361586802">
          <w:marLeft w:val="640"/>
          <w:marRight w:val="0"/>
          <w:marTop w:val="0"/>
          <w:marBottom w:val="0"/>
          <w:divBdr>
            <w:top w:val="none" w:sz="0" w:space="0" w:color="auto"/>
            <w:left w:val="none" w:sz="0" w:space="0" w:color="auto"/>
            <w:bottom w:val="none" w:sz="0" w:space="0" w:color="auto"/>
            <w:right w:val="none" w:sz="0" w:space="0" w:color="auto"/>
          </w:divBdr>
        </w:div>
        <w:div w:id="1525292497">
          <w:marLeft w:val="640"/>
          <w:marRight w:val="0"/>
          <w:marTop w:val="0"/>
          <w:marBottom w:val="0"/>
          <w:divBdr>
            <w:top w:val="none" w:sz="0" w:space="0" w:color="auto"/>
            <w:left w:val="none" w:sz="0" w:space="0" w:color="auto"/>
            <w:bottom w:val="none" w:sz="0" w:space="0" w:color="auto"/>
            <w:right w:val="none" w:sz="0" w:space="0" w:color="auto"/>
          </w:divBdr>
        </w:div>
      </w:divsChild>
    </w:div>
    <w:div w:id="656884308">
      <w:bodyDiv w:val="1"/>
      <w:marLeft w:val="0"/>
      <w:marRight w:val="0"/>
      <w:marTop w:val="0"/>
      <w:marBottom w:val="0"/>
      <w:divBdr>
        <w:top w:val="none" w:sz="0" w:space="0" w:color="auto"/>
        <w:left w:val="none" w:sz="0" w:space="0" w:color="auto"/>
        <w:bottom w:val="none" w:sz="0" w:space="0" w:color="auto"/>
        <w:right w:val="none" w:sz="0" w:space="0" w:color="auto"/>
      </w:divBdr>
      <w:divsChild>
        <w:div w:id="13769285">
          <w:marLeft w:val="640"/>
          <w:marRight w:val="0"/>
          <w:marTop w:val="0"/>
          <w:marBottom w:val="0"/>
          <w:divBdr>
            <w:top w:val="none" w:sz="0" w:space="0" w:color="auto"/>
            <w:left w:val="none" w:sz="0" w:space="0" w:color="auto"/>
            <w:bottom w:val="none" w:sz="0" w:space="0" w:color="auto"/>
            <w:right w:val="none" w:sz="0" w:space="0" w:color="auto"/>
          </w:divBdr>
        </w:div>
        <w:div w:id="16782557">
          <w:marLeft w:val="640"/>
          <w:marRight w:val="0"/>
          <w:marTop w:val="0"/>
          <w:marBottom w:val="0"/>
          <w:divBdr>
            <w:top w:val="none" w:sz="0" w:space="0" w:color="auto"/>
            <w:left w:val="none" w:sz="0" w:space="0" w:color="auto"/>
            <w:bottom w:val="none" w:sz="0" w:space="0" w:color="auto"/>
            <w:right w:val="none" w:sz="0" w:space="0" w:color="auto"/>
          </w:divBdr>
        </w:div>
        <w:div w:id="20859629">
          <w:marLeft w:val="640"/>
          <w:marRight w:val="0"/>
          <w:marTop w:val="0"/>
          <w:marBottom w:val="0"/>
          <w:divBdr>
            <w:top w:val="none" w:sz="0" w:space="0" w:color="auto"/>
            <w:left w:val="none" w:sz="0" w:space="0" w:color="auto"/>
            <w:bottom w:val="none" w:sz="0" w:space="0" w:color="auto"/>
            <w:right w:val="none" w:sz="0" w:space="0" w:color="auto"/>
          </w:divBdr>
        </w:div>
        <w:div w:id="31881301">
          <w:marLeft w:val="640"/>
          <w:marRight w:val="0"/>
          <w:marTop w:val="0"/>
          <w:marBottom w:val="0"/>
          <w:divBdr>
            <w:top w:val="none" w:sz="0" w:space="0" w:color="auto"/>
            <w:left w:val="none" w:sz="0" w:space="0" w:color="auto"/>
            <w:bottom w:val="none" w:sz="0" w:space="0" w:color="auto"/>
            <w:right w:val="none" w:sz="0" w:space="0" w:color="auto"/>
          </w:divBdr>
        </w:div>
        <w:div w:id="34276860">
          <w:marLeft w:val="640"/>
          <w:marRight w:val="0"/>
          <w:marTop w:val="0"/>
          <w:marBottom w:val="0"/>
          <w:divBdr>
            <w:top w:val="none" w:sz="0" w:space="0" w:color="auto"/>
            <w:left w:val="none" w:sz="0" w:space="0" w:color="auto"/>
            <w:bottom w:val="none" w:sz="0" w:space="0" w:color="auto"/>
            <w:right w:val="none" w:sz="0" w:space="0" w:color="auto"/>
          </w:divBdr>
        </w:div>
        <w:div w:id="41709202">
          <w:marLeft w:val="640"/>
          <w:marRight w:val="0"/>
          <w:marTop w:val="0"/>
          <w:marBottom w:val="0"/>
          <w:divBdr>
            <w:top w:val="none" w:sz="0" w:space="0" w:color="auto"/>
            <w:left w:val="none" w:sz="0" w:space="0" w:color="auto"/>
            <w:bottom w:val="none" w:sz="0" w:space="0" w:color="auto"/>
            <w:right w:val="none" w:sz="0" w:space="0" w:color="auto"/>
          </w:divBdr>
        </w:div>
        <w:div w:id="41759821">
          <w:marLeft w:val="640"/>
          <w:marRight w:val="0"/>
          <w:marTop w:val="0"/>
          <w:marBottom w:val="0"/>
          <w:divBdr>
            <w:top w:val="none" w:sz="0" w:space="0" w:color="auto"/>
            <w:left w:val="none" w:sz="0" w:space="0" w:color="auto"/>
            <w:bottom w:val="none" w:sz="0" w:space="0" w:color="auto"/>
            <w:right w:val="none" w:sz="0" w:space="0" w:color="auto"/>
          </w:divBdr>
        </w:div>
        <w:div w:id="41831648">
          <w:marLeft w:val="640"/>
          <w:marRight w:val="0"/>
          <w:marTop w:val="0"/>
          <w:marBottom w:val="0"/>
          <w:divBdr>
            <w:top w:val="none" w:sz="0" w:space="0" w:color="auto"/>
            <w:left w:val="none" w:sz="0" w:space="0" w:color="auto"/>
            <w:bottom w:val="none" w:sz="0" w:space="0" w:color="auto"/>
            <w:right w:val="none" w:sz="0" w:space="0" w:color="auto"/>
          </w:divBdr>
        </w:div>
        <w:div w:id="67270131">
          <w:marLeft w:val="640"/>
          <w:marRight w:val="0"/>
          <w:marTop w:val="0"/>
          <w:marBottom w:val="0"/>
          <w:divBdr>
            <w:top w:val="none" w:sz="0" w:space="0" w:color="auto"/>
            <w:left w:val="none" w:sz="0" w:space="0" w:color="auto"/>
            <w:bottom w:val="none" w:sz="0" w:space="0" w:color="auto"/>
            <w:right w:val="none" w:sz="0" w:space="0" w:color="auto"/>
          </w:divBdr>
        </w:div>
        <w:div w:id="71319076">
          <w:marLeft w:val="640"/>
          <w:marRight w:val="0"/>
          <w:marTop w:val="0"/>
          <w:marBottom w:val="0"/>
          <w:divBdr>
            <w:top w:val="none" w:sz="0" w:space="0" w:color="auto"/>
            <w:left w:val="none" w:sz="0" w:space="0" w:color="auto"/>
            <w:bottom w:val="none" w:sz="0" w:space="0" w:color="auto"/>
            <w:right w:val="none" w:sz="0" w:space="0" w:color="auto"/>
          </w:divBdr>
        </w:div>
        <w:div w:id="71512805">
          <w:marLeft w:val="640"/>
          <w:marRight w:val="0"/>
          <w:marTop w:val="0"/>
          <w:marBottom w:val="0"/>
          <w:divBdr>
            <w:top w:val="none" w:sz="0" w:space="0" w:color="auto"/>
            <w:left w:val="none" w:sz="0" w:space="0" w:color="auto"/>
            <w:bottom w:val="none" w:sz="0" w:space="0" w:color="auto"/>
            <w:right w:val="none" w:sz="0" w:space="0" w:color="auto"/>
          </w:divBdr>
        </w:div>
        <w:div w:id="72628455">
          <w:marLeft w:val="640"/>
          <w:marRight w:val="0"/>
          <w:marTop w:val="0"/>
          <w:marBottom w:val="0"/>
          <w:divBdr>
            <w:top w:val="none" w:sz="0" w:space="0" w:color="auto"/>
            <w:left w:val="none" w:sz="0" w:space="0" w:color="auto"/>
            <w:bottom w:val="none" w:sz="0" w:space="0" w:color="auto"/>
            <w:right w:val="none" w:sz="0" w:space="0" w:color="auto"/>
          </w:divBdr>
        </w:div>
        <w:div w:id="75329970">
          <w:marLeft w:val="640"/>
          <w:marRight w:val="0"/>
          <w:marTop w:val="0"/>
          <w:marBottom w:val="0"/>
          <w:divBdr>
            <w:top w:val="none" w:sz="0" w:space="0" w:color="auto"/>
            <w:left w:val="none" w:sz="0" w:space="0" w:color="auto"/>
            <w:bottom w:val="none" w:sz="0" w:space="0" w:color="auto"/>
            <w:right w:val="none" w:sz="0" w:space="0" w:color="auto"/>
          </w:divBdr>
        </w:div>
        <w:div w:id="78257086">
          <w:marLeft w:val="640"/>
          <w:marRight w:val="0"/>
          <w:marTop w:val="0"/>
          <w:marBottom w:val="0"/>
          <w:divBdr>
            <w:top w:val="none" w:sz="0" w:space="0" w:color="auto"/>
            <w:left w:val="none" w:sz="0" w:space="0" w:color="auto"/>
            <w:bottom w:val="none" w:sz="0" w:space="0" w:color="auto"/>
            <w:right w:val="none" w:sz="0" w:space="0" w:color="auto"/>
          </w:divBdr>
        </w:div>
        <w:div w:id="80952405">
          <w:marLeft w:val="640"/>
          <w:marRight w:val="0"/>
          <w:marTop w:val="0"/>
          <w:marBottom w:val="0"/>
          <w:divBdr>
            <w:top w:val="none" w:sz="0" w:space="0" w:color="auto"/>
            <w:left w:val="none" w:sz="0" w:space="0" w:color="auto"/>
            <w:bottom w:val="none" w:sz="0" w:space="0" w:color="auto"/>
            <w:right w:val="none" w:sz="0" w:space="0" w:color="auto"/>
          </w:divBdr>
        </w:div>
        <w:div w:id="85618147">
          <w:marLeft w:val="640"/>
          <w:marRight w:val="0"/>
          <w:marTop w:val="0"/>
          <w:marBottom w:val="0"/>
          <w:divBdr>
            <w:top w:val="none" w:sz="0" w:space="0" w:color="auto"/>
            <w:left w:val="none" w:sz="0" w:space="0" w:color="auto"/>
            <w:bottom w:val="none" w:sz="0" w:space="0" w:color="auto"/>
            <w:right w:val="none" w:sz="0" w:space="0" w:color="auto"/>
          </w:divBdr>
        </w:div>
        <w:div w:id="87503829">
          <w:marLeft w:val="640"/>
          <w:marRight w:val="0"/>
          <w:marTop w:val="0"/>
          <w:marBottom w:val="0"/>
          <w:divBdr>
            <w:top w:val="none" w:sz="0" w:space="0" w:color="auto"/>
            <w:left w:val="none" w:sz="0" w:space="0" w:color="auto"/>
            <w:bottom w:val="none" w:sz="0" w:space="0" w:color="auto"/>
            <w:right w:val="none" w:sz="0" w:space="0" w:color="auto"/>
          </w:divBdr>
        </w:div>
        <w:div w:id="93790433">
          <w:marLeft w:val="640"/>
          <w:marRight w:val="0"/>
          <w:marTop w:val="0"/>
          <w:marBottom w:val="0"/>
          <w:divBdr>
            <w:top w:val="none" w:sz="0" w:space="0" w:color="auto"/>
            <w:left w:val="none" w:sz="0" w:space="0" w:color="auto"/>
            <w:bottom w:val="none" w:sz="0" w:space="0" w:color="auto"/>
            <w:right w:val="none" w:sz="0" w:space="0" w:color="auto"/>
          </w:divBdr>
        </w:div>
        <w:div w:id="96173193">
          <w:marLeft w:val="640"/>
          <w:marRight w:val="0"/>
          <w:marTop w:val="0"/>
          <w:marBottom w:val="0"/>
          <w:divBdr>
            <w:top w:val="none" w:sz="0" w:space="0" w:color="auto"/>
            <w:left w:val="none" w:sz="0" w:space="0" w:color="auto"/>
            <w:bottom w:val="none" w:sz="0" w:space="0" w:color="auto"/>
            <w:right w:val="none" w:sz="0" w:space="0" w:color="auto"/>
          </w:divBdr>
        </w:div>
        <w:div w:id="97213551">
          <w:marLeft w:val="640"/>
          <w:marRight w:val="0"/>
          <w:marTop w:val="0"/>
          <w:marBottom w:val="0"/>
          <w:divBdr>
            <w:top w:val="none" w:sz="0" w:space="0" w:color="auto"/>
            <w:left w:val="none" w:sz="0" w:space="0" w:color="auto"/>
            <w:bottom w:val="none" w:sz="0" w:space="0" w:color="auto"/>
            <w:right w:val="none" w:sz="0" w:space="0" w:color="auto"/>
          </w:divBdr>
        </w:div>
        <w:div w:id="97722803">
          <w:marLeft w:val="640"/>
          <w:marRight w:val="0"/>
          <w:marTop w:val="0"/>
          <w:marBottom w:val="0"/>
          <w:divBdr>
            <w:top w:val="none" w:sz="0" w:space="0" w:color="auto"/>
            <w:left w:val="none" w:sz="0" w:space="0" w:color="auto"/>
            <w:bottom w:val="none" w:sz="0" w:space="0" w:color="auto"/>
            <w:right w:val="none" w:sz="0" w:space="0" w:color="auto"/>
          </w:divBdr>
        </w:div>
        <w:div w:id="141238588">
          <w:marLeft w:val="640"/>
          <w:marRight w:val="0"/>
          <w:marTop w:val="0"/>
          <w:marBottom w:val="0"/>
          <w:divBdr>
            <w:top w:val="none" w:sz="0" w:space="0" w:color="auto"/>
            <w:left w:val="none" w:sz="0" w:space="0" w:color="auto"/>
            <w:bottom w:val="none" w:sz="0" w:space="0" w:color="auto"/>
            <w:right w:val="none" w:sz="0" w:space="0" w:color="auto"/>
          </w:divBdr>
        </w:div>
        <w:div w:id="153567632">
          <w:marLeft w:val="640"/>
          <w:marRight w:val="0"/>
          <w:marTop w:val="0"/>
          <w:marBottom w:val="0"/>
          <w:divBdr>
            <w:top w:val="none" w:sz="0" w:space="0" w:color="auto"/>
            <w:left w:val="none" w:sz="0" w:space="0" w:color="auto"/>
            <w:bottom w:val="none" w:sz="0" w:space="0" w:color="auto"/>
            <w:right w:val="none" w:sz="0" w:space="0" w:color="auto"/>
          </w:divBdr>
        </w:div>
        <w:div w:id="158619432">
          <w:marLeft w:val="640"/>
          <w:marRight w:val="0"/>
          <w:marTop w:val="0"/>
          <w:marBottom w:val="0"/>
          <w:divBdr>
            <w:top w:val="none" w:sz="0" w:space="0" w:color="auto"/>
            <w:left w:val="none" w:sz="0" w:space="0" w:color="auto"/>
            <w:bottom w:val="none" w:sz="0" w:space="0" w:color="auto"/>
            <w:right w:val="none" w:sz="0" w:space="0" w:color="auto"/>
          </w:divBdr>
        </w:div>
        <w:div w:id="162670660">
          <w:marLeft w:val="640"/>
          <w:marRight w:val="0"/>
          <w:marTop w:val="0"/>
          <w:marBottom w:val="0"/>
          <w:divBdr>
            <w:top w:val="none" w:sz="0" w:space="0" w:color="auto"/>
            <w:left w:val="none" w:sz="0" w:space="0" w:color="auto"/>
            <w:bottom w:val="none" w:sz="0" w:space="0" w:color="auto"/>
            <w:right w:val="none" w:sz="0" w:space="0" w:color="auto"/>
          </w:divBdr>
        </w:div>
        <w:div w:id="172231468">
          <w:marLeft w:val="640"/>
          <w:marRight w:val="0"/>
          <w:marTop w:val="0"/>
          <w:marBottom w:val="0"/>
          <w:divBdr>
            <w:top w:val="none" w:sz="0" w:space="0" w:color="auto"/>
            <w:left w:val="none" w:sz="0" w:space="0" w:color="auto"/>
            <w:bottom w:val="none" w:sz="0" w:space="0" w:color="auto"/>
            <w:right w:val="none" w:sz="0" w:space="0" w:color="auto"/>
          </w:divBdr>
        </w:div>
        <w:div w:id="189297405">
          <w:marLeft w:val="640"/>
          <w:marRight w:val="0"/>
          <w:marTop w:val="0"/>
          <w:marBottom w:val="0"/>
          <w:divBdr>
            <w:top w:val="none" w:sz="0" w:space="0" w:color="auto"/>
            <w:left w:val="none" w:sz="0" w:space="0" w:color="auto"/>
            <w:bottom w:val="none" w:sz="0" w:space="0" w:color="auto"/>
            <w:right w:val="none" w:sz="0" w:space="0" w:color="auto"/>
          </w:divBdr>
        </w:div>
        <w:div w:id="199055921">
          <w:marLeft w:val="640"/>
          <w:marRight w:val="0"/>
          <w:marTop w:val="0"/>
          <w:marBottom w:val="0"/>
          <w:divBdr>
            <w:top w:val="none" w:sz="0" w:space="0" w:color="auto"/>
            <w:left w:val="none" w:sz="0" w:space="0" w:color="auto"/>
            <w:bottom w:val="none" w:sz="0" w:space="0" w:color="auto"/>
            <w:right w:val="none" w:sz="0" w:space="0" w:color="auto"/>
          </w:divBdr>
        </w:div>
        <w:div w:id="211383458">
          <w:marLeft w:val="640"/>
          <w:marRight w:val="0"/>
          <w:marTop w:val="0"/>
          <w:marBottom w:val="0"/>
          <w:divBdr>
            <w:top w:val="none" w:sz="0" w:space="0" w:color="auto"/>
            <w:left w:val="none" w:sz="0" w:space="0" w:color="auto"/>
            <w:bottom w:val="none" w:sz="0" w:space="0" w:color="auto"/>
            <w:right w:val="none" w:sz="0" w:space="0" w:color="auto"/>
          </w:divBdr>
        </w:div>
        <w:div w:id="214586901">
          <w:marLeft w:val="640"/>
          <w:marRight w:val="0"/>
          <w:marTop w:val="0"/>
          <w:marBottom w:val="0"/>
          <w:divBdr>
            <w:top w:val="none" w:sz="0" w:space="0" w:color="auto"/>
            <w:left w:val="none" w:sz="0" w:space="0" w:color="auto"/>
            <w:bottom w:val="none" w:sz="0" w:space="0" w:color="auto"/>
            <w:right w:val="none" w:sz="0" w:space="0" w:color="auto"/>
          </w:divBdr>
        </w:div>
        <w:div w:id="216203399">
          <w:marLeft w:val="640"/>
          <w:marRight w:val="0"/>
          <w:marTop w:val="0"/>
          <w:marBottom w:val="0"/>
          <w:divBdr>
            <w:top w:val="none" w:sz="0" w:space="0" w:color="auto"/>
            <w:left w:val="none" w:sz="0" w:space="0" w:color="auto"/>
            <w:bottom w:val="none" w:sz="0" w:space="0" w:color="auto"/>
            <w:right w:val="none" w:sz="0" w:space="0" w:color="auto"/>
          </w:divBdr>
        </w:div>
        <w:div w:id="217277773">
          <w:marLeft w:val="640"/>
          <w:marRight w:val="0"/>
          <w:marTop w:val="0"/>
          <w:marBottom w:val="0"/>
          <w:divBdr>
            <w:top w:val="none" w:sz="0" w:space="0" w:color="auto"/>
            <w:left w:val="none" w:sz="0" w:space="0" w:color="auto"/>
            <w:bottom w:val="none" w:sz="0" w:space="0" w:color="auto"/>
            <w:right w:val="none" w:sz="0" w:space="0" w:color="auto"/>
          </w:divBdr>
        </w:div>
        <w:div w:id="218829712">
          <w:marLeft w:val="640"/>
          <w:marRight w:val="0"/>
          <w:marTop w:val="0"/>
          <w:marBottom w:val="0"/>
          <w:divBdr>
            <w:top w:val="none" w:sz="0" w:space="0" w:color="auto"/>
            <w:left w:val="none" w:sz="0" w:space="0" w:color="auto"/>
            <w:bottom w:val="none" w:sz="0" w:space="0" w:color="auto"/>
            <w:right w:val="none" w:sz="0" w:space="0" w:color="auto"/>
          </w:divBdr>
        </w:div>
        <w:div w:id="222833839">
          <w:marLeft w:val="640"/>
          <w:marRight w:val="0"/>
          <w:marTop w:val="0"/>
          <w:marBottom w:val="0"/>
          <w:divBdr>
            <w:top w:val="none" w:sz="0" w:space="0" w:color="auto"/>
            <w:left w:val="none" w:sz="0" w:space="0" w:color="auto"/>
            <w:bottom w:val="none" w:sz="0" w:space="0" w:color="auto"/>
            <w:right w:val="none" w:sz="0" w:space="0" w:color="auto"/>
          </w:divBdr>
        </w:div>
        <w:div w:id="227150353">
          <w:marLeft w:val="640"/>
          <w:marRight w:val="0"/>
          <w:marTop w:val="0"/>
          <w:marBottom w:val="0"/>
          <w:divBdr>
            <w:top w:val="none" w:sz="0" w:space="0" w:color="auto"/>
            <w:left w:val="none" w:sz="0" w:space="0" w:color="auto"/>
            <w:bottom w:val="none" w:sz="0" w:space="0" w:color="auto"/>
            <w:right w:val="none" w:sz="0" w:space="0" w:color="auto"/>
          </w:divBdr>
        </w:div>
        <w:div w:id="234321592">
          <w:marLeft w:val="640"/>
          <w:marRight w:val="0"/>
          <w:marTop w:val="0"/>
          <w:marBottom w:val="0"/>
          <w:divBdr>
            <w:top w:val="none" w:sz="0" w:space="0" w:color="auto"/>
            <w:left w:val="none" w:sz="0" w:space="0" w:color="auto"/>
            <w:bottom w:val="none" w:sz="0" w:space="0" w:color="auto"/>
            <w:right w:val="none" w:sz="0" w:space="0" w:color="auto"/>
          </w:divBdr>
        </w:div>
        <w:div w:id="238831022">
          <w:marLeft w:val="640"/>
          <w:marRight w:val="0"/>
          <w:marTop w:val="0"/>
          <w:marBottom w:val="0"/>
          <w:divBdr>
            <w:top w:val="none" w:sz="0" w:space="0" w:color="auto"/>
            <w:left w:val="none" w:sz="0" w:space="0" w:color="auto"/>
            <w:bottom w:val="none" w:sz="0" w:space="0" w:color="auto"/>
            <w:right w:val="none" w:sz="0" w:space="0" w:color="auto"/>
          </w:divBdr>
        </w:div>
        <w:div w:id="247542133">
          <w:marLeft w:val="640"/>
          <w:marRight w:val="0"/>
          <w:marTop w:val="0"/>
          <w:marBottom w:val="0"/>
          <w:divBdr>
            <w:top w:val="none" w:sz="0" w:space="0" w:color="auto"/>
            <w:left w:val="none" w:sz="0" w:space="0" w:color="auto"/>
            <w:bottom w:val="none" w:sz="0" w:space="0" w:color="auto"/>
            <w:right w:val="none" w:sz="0" w:space="0" w:color="auto"/>
          </w:divBdr>
        </w:div>
        <w:div w:id="247933256">
          <w:marLeft w:val="640"/>
          <w:marRight w:val="0"/>
          <w:marTop w:val="0"/>
          <w:marBottom w:val="0"/>
          <w:divBdr>
            <w:top w:val="none" w:sz="0" w:space="0" w:color="auto"/>
            <w:left w:val="none" w:sz="0" w:space="0" w:color="auto"/>
            <w:bottom w:val="none" w:sz="0" w:space="0" w:color="auto"/>
            <w:right w:val="none" w:sz="0" w:space="0" w:color="auto"/>
          </w:divBdr>
        </w:div>
        <w:div w:id="249320188">
          <w:marLeft w:val="640"/>
          <w:marRight w:val="0"/>
          <w:marTop w:val="0"/>
          <w:marBottom w:val="0"/>
          <w:divBdr>
            <w:top w:val="none" w:sz="0" w:space="0" w:color="auto"/>
            <w:left w:val="none" w:sz="0" w:space="0" w:color="auto"/>
            <w:bottom w:val="none" w:sz="0" w:space="0" w:color="auto"/>
            <w:right w:val="none" w:sz="0" w:space="0" w:color="auto"/>
          </w:divBdr>
        </w:div>
        <w:div w:id="266425272">
          <w:marLeft w:val="640"/>
          <w:marRight w:val="0"/>
          <w:marTop w:val="0"/>
          <w:marBottom w:val="0"/>
          <w:divBdr>
            <w:top w:val="none" w:sz="0" w:space="0" w:color="auto"/>
            <w:left w:val="none" w:sz="0" w:space="0" w:color="auto"/>
            <w:bottom w:val="none" w:sz="0" w:space="0" w:color="auto"/>
            <w:right w:val="none" w:sz="0" w:space="0" w:color="auto"/>
          </w:divBdr>
        </w:div>
        <w:div w:id="271515852">
          <w:marLeft w:val="640"/>
          <w:marRight w:val="0"/>
          <w:marTop w:val="0"/>
          <w:marBottom w:val="0"/>
          <w:divBdr>
            <w:top w:val="none" w:sz="0" w:space="0" w:color="auto"/>
            <w:left w:val="none" w:sz="0" w:space="0" w:color="auto"/>
            <w:bottom w:val="none" w:sz="0" w:space="0" w:color="auto"/>
            <w:right w:val="none" w:sz="0" w:space="0" w:color="auto"/>
          </w:divBdr>
        </w:div>
        <w:div w:id="274562606">
          <w:marLeft w:val="640"/>
          <w:marRight w:val="0"/>
          <w:marTop w:val="0"/>
          <w:marBottom w:val="0"/>
          <w:divBdr>
            <w:top w:val="none" w:sz="0" w:space="0" w:color="auto"/>
            <w:left w:val="none" w:sz="0" w:space="0" w:color="auto"/>
            <w:bottom w:val="none" w:sz="0" w:space="0" w:color="auto"/>
            <w:right w:val="none" w:sz="0" w:space="0" w:color="auto"/>
          </w:divBdr>
        </w:div>
        <w:div w:id="287669593">
          <w:marLeft w:val="640"/>
          <w:marRight w:val="0"/>
          <w:marTop w:val="0"/>
          <w:marBottom w:val="0"/>
          <w:divBdr>
            <w:top w:val="none" w:sz="0" w:space="0" w:color="auto"/>
            <w:left w:val="none" w:sz="0" w:space="0" w:color="auto"/>
            <w:bottom w:val="none" w:sz="0" w:space="0" w:color="auto"/>
            <w:right w:val="none" w:sz="0" w:space="0" w:color="auto"/>
          </w:divBdr>
        </w:div>
        <w:div w:id="292445420">
          <w:marLeft w:val="640"/>
          <w:marRight w:val="0"/>
          <w:marTop w:val="0"/>
          <w:marBottom w:val="0"/>
          <w:divBdr>
            <w:top w:val="none" w:sz="0" w:space="0" w:color="auto"/>
            <w:left w:val="none" w:sz="0" w:space="0" w:color="auto"/>
            <w:bottom w:val="none" w:sz="0" w:space="0" w:color="auto"/>
            <w:right w:val="none" w:sz="0" w:space="0" w:color="auto"/>
          </w:divBdr>
        </w:div>
        <w:div w:id="296449327">
          <w:marLeft w:val="640"/>
          <w:marRight w:val="0"/>
          <w:marTop w:val="0"/>
          <w:marBottom w:val="0"/>
          <w:divBdr>
            <w:top w:val="none" w:sz="0" w:space="0" w:color="auto"/>
            <w:left w:val="none" w:sz="0" w:space="0" w:color="auto"/>
            <w:bottom w:val="none" w:sz="0" w:space="0" w:color="auto"/>
            <w:right w:val="none" w:sz="0" w:space="0" w:color="auto"/>
          </w:divBdr>
        </w:div>
        <w:div w:id="302128347">
          <w:marLeft w:val="640"/>
          <w:marRight w:val="0"/>
          <w:marTop w:val="0"/>
          <w:marBottom w:val="0"/>
          <w:divBdr>
            <w:top w:val="none" w:sz="0" w:space="0" w:color="auto"/>
            <w:left w:val="none" w:sz="0" w:space="0" w:color="auto"/>
            <w:bottom w:val="none" w:sz="0" w:space="0" w:color="auto"/>
            <w:right w:val="none" w:sz="0" w:space="0" w:color="auto"/>
          </w:divBdr>
        </w:div>
        <w:div w:id="309330237">
          <w:marLeft w:val="640"/>
          <w:marRight w:val="0"/>
          <w:marTop w:val="0"/>
          <w:marBottom w:val="0"/>
          <w:divBdr>
            <w:top w:val="none" w:sz="0" w:space="0" w:color="auto"/>
            <w:left w:val="none" w:sz="0" w:space="0" w:color="auto"/>
            <w:bottom w:val="none" w:sz="0" w:space="0" w:color="auto"/>
            <w:right w:val="none" w:sz="0" w:space="0" w:color="auto"/>
          </w:divBdr>
        </w:div>
        <w:div w:id="320814533">
          <w:marLeft w:val="640"/>
          <w:marRight w:val="0"/>
          <w:marTop w:val="0"/>
          <w:marBottom w:val="0"/>
          <w:divBdr>
            <w:top w:val="none" w:sz="0" w:space="0" w:color="auto"/>
            <w:left w:val="none" w:sz="0" w:space="0" w:color="auto"/>
            <w:bottom w:val="none" w:sz="0" w:space="0" w:color="auto"/>
            <w:right w:val="none" w:sz="0" w:space="0" w:color="auto"/>
          </w:divBdr>
        </w:div>
        <w:div w:id="323775448">
          <w:marLeft w:val="640"/>
          <w:marRight w:val="0"/>
          <w:marTop w:val="0"/>
          <w:marBottom w:val="0"/>
          <w:divBdr>
            <w:top w:val="none" w:sz="0" w:space="0" w:color="auto"/>
            <w:left w:val="none" w:sz="0" w:space="0" w:color="auto"/>
            <w:bottom w:val="none" w:sz="0" w:space="0" w:color="auto"/>
            <w:right w:val="none" w:sz="0" w:space="0" w:color="auto"/>
          </w:divBdr>
        </w:div>
        <w:div w:id="324820017">
          <w:marLeft w:val="640"/>
          <w:marRight w:val="0"/>
          <w:marTop w:val="0"/>
          <w:marBottom w:val="0"/>
          <w:divBdr>
            <w:top w:val="none" w:sz="0" w:space="0" w:color="auto"/>
            <w:left w:val="none" w:sz="0" w:space="0" w:color="auto"/>
            <w:bottom w:val="none" w:sz="0" w:space="0" w:color="auto"/>
            <w:right w:val="none" w:sz="0" w:space="0" w:color="auto"/>
          </w:divBdr>
        </w:div>
        <w:div w:id="329718097">
          <w:marLeft w:val="640"/>
          <w:marRight w:val="0"/>
          <w:marTop w:val="0"/>
          <w:marBottom w:val="0"/>
          <w:divBdr>
            <w:top w:val="none" w:sz="0" w:space="0" w:color="auto"/>
            <w:left w:val="none" w:sz="0" w:space="0" w:color="auto"/>
            <w:bottom w:val="none" w:sz="0" w:space="0" w:color="auto"/>
            <w:right w:val="none" w:sz="0" w:space="0" w:color="auto"/>
          </w:divBdr>
        </w:div>
        <w:div w:id="336615705">
          <w:marLeft w:val="640"/>
          <w:marRight w:val="0"/>
          <w:marTop w:val="0"/>
          <w:marBottom w:val="0"/>
          <w:divBdr>
            <w:top w:val="none" w:sz="0" w:space="0" w:color="auto"/>
            <w:left w:val="none" w:sz="0" w:space="0" w:color="auto"/>
            <w:bottom w:val="none" w:sz="0" w:space="0" w:color="auto"/>
            <w:right w:val="none" w:sz="0" w:space="0" w:color="auto"/>
          </w:divBdr>
        </w:div>
        <w:div w:id="345716900">
          <w:marLeft w:val="640"/>
          <w:marRight w:val="0"/>
          <w:marTop w:val="0"/>
          <w:marBottom w:val="0"/>
          <w:divBdr>
            <w:top w:val="none" w:sz="0" w:space="0" w:color="auto"/>
            <w:left w:val="none" w:sz="0" w:space="0" w:color="auto"/>
            <w:bottom w:val="none" w:sz="0" w:space="0" w:color="auto"/>
            <w:right w:val="none" w:sz="0" w:space="0" w:color="auto"/>
          </w:divBdr>
        </w:div>
        <w:div w:id="346248963">
          <w:marLeft w:val="640"/>
          <w:marRight w:val="0"/>
          <w:marTop w:val="0"/>
          <w:marBottom w:val="0"/>
          <w:divBdr>
            <w:top w:val="none" w:sz="0" w:space="0" w:color="auto"/>
            <w:left w:val="none" w:sz="0" w:space="0" w:color="auto"/>
            <w:bottom w:val="none" w:sz="0" w:space="0" w:color="auto"/>
            <w:right w:val="none" w:sz="0" w:space="0" w:color="auto"/>
          </w:divBdr>
        </w:div>
        <w:div w:id="351344571">
          <w:marLeft w:val="640"/>
          <w:marRight w:val="0"/>
          <w:marTop w:val="0"/>
          <w:marBottom w:val="0"/>
          <w:divBdr>
            <w:top w:val="none" w:sz="0" w:space="0" w:color="auto"/>
            <w:left w:val="none" w:sz="0" w:space="0" w:color="auto"/>
            <w:bottom w:val="none" w:sz="0" w:space="0" w:color="auto"/>
            <w:right w:val="none" w:sz="0" w:space="0" w:color="auto"/>
          </w:divBdr>
        </w:div>
        <w:div w:id="359015882">
          <w:marLeft w:val="640"/>
          <w:marRight w:val="0"/>
          <w:marTop w:val="0"/>
          <w:marBottom w:val="0"/>
          <w:divBdr>
            <w:top w:val="none" w:sz="0" w:space="0" w:color="auto"/>
            <w:left w:val="none" w:sz="0" w:space="0" w:color="auto"/>
            <w:bottom w:val="none" w:sz="0" w:space="0" w:color="auto"/>
            <w:right w:val="none" w:sz="0" w:space="0" w:color="auto"/>
          </w:divBdr>
        </w:div>
        <w:div w:id="361521301">
          <w:marLeft w:val="640"/>
          <w:marRight w:val="0"/>
          <w:marTop w:val="0"/>
          <w:marBottom w:val="0"/>
          <w:divBdr>
            <w:top w:val="none" w:sz="0" w:space="0" w:color="auto"/>
            <w:left w:val="none" w:sz="0" w:space="0" w:color="auto"/>
            <w:bottom w:val="none" w:sz="0" w:space="0" w:color="auto"/>
            <w:right w:val="none" w:sz="0" w:space="0" w:color="auto"/>
          </w:divBdr>
        </w:div>
        <w:div w:id="365982903">
          <w:marLeft w:val="640"/>
          <w:marRight w:val="0"/>
          <w:marTop w:val="0"/>
          <w:marBottom w:val="0"/>
          <w:divBdr>
            <w:top w:val="none" w:sz="0" w:space="0" w:color="auto"/>
            <w:left w:val="none" w:sz="0" w:space="0" w:color="auto"/>
            <w:bottom w:val="none" w:sz="0" w:space="0" w:color="auto"/>
            <w:right w:val="none" w:sz="0" w:space="0" w:color="auto"/>
          </w:divBdr>
        </w:div>
        <w:div w:id="370418822">
          <w:marLeft w:val="640"/>
          <w:marRight w:val="0"/>
          <w:marTop w:val="0"/>
          <w:marBottom w:val="0"/>
          <w:divBdr>
            <w:top w:val="none" w:sz="0" w:space="0" w:color="auto"/>
            <w:left w:val="none" w:sz="0" w:space="0" w:color="auto"/>
            <w:bottom w:val="none" w:sz="0" w:space="0" w:color="auto"/>
            <w:right w:val="none" w:sz="0" w:space="0" w:color="auto"/>
          </w:divBdr>
        </w:div>
        <w:div w:id="372584909">
          <w:marLeft w:val="640"/>
          <w:marRight w:val="0"/>
          <w:marTop w:val="0"/>
          <w:marBottom w:val="0"/>
          <w:divBdr>
            <w:top w:val="none" w:sz="0" w:space="0" w:color="auto"/>
            <w:left w:val="none" w:sz="0" w:space="0" w:color="auto"/>
            <w:bottom w:val="none" w:sz="0" w:space="0" w:color="auto"/>
            <w:right w:val="none" w:sz="0" w:space="0" w:color="auto"/>
          </w:divBdr>
        </w:div>
        <w:div w:id="372734300">
          <w:marLeft w:val="640"/>
          <w:marRight w:val="0"/>
          <w:marTop w:val="0"/>
          <w:marBottom w:val="0"/>
          <w:divBdr>
            <w:top w:val="none" w:sz="0" w:space="0" w:color="auto"/>
            <w:left w:val="none" w:sz="0" w:space="0" w:color="auto"/>
            <w:bottom w:val="none" w:sz="0" w:space="0" w:color="auto"/>
            <w:right w:val="none" w:sz="0" w:space="0" w:color="auto"/>
          </w:divBdr>
        </w:div>
        <w:div w:id="372927833">
          <w:marLeft w:val="640"/>
          <w:marRight w:val="0"/>
          <w:marTop w:val="0"/>
          <w:marBottom w:val="0"/>
          <w:divBdr>
            <w:top w:val="none" w:sz="0" w:space="0" w:color="auto"/>
            <w:left w:val="none" w:sz="0" w:space="0" w:color="auto"/>
            <w:bottom w:val="none" w:sz="0" w:space="0" w:color="auto"/>
            <w:right w:val="none" w:sz="0" w:space="0" w:color="auto"/>
          </w:divBdr>
        </w:div>
        <w:div w:id="377239531">
          <w:marLeft w:val="640"/>
          <w:marRight w:val="0"/>
          <w:marTop w:val="0"/>
          <w:marBottom w:val="0"/>
          <w:divBdr>
            <w:top w:val="none" w:sz="0" w:space="0" w:color="auto"/>
            <w:left w:val="none" w:sz="0" w:space="0" w:color="auto"/>
            <w:bottom w:val="none" w:sz="0" w:space="0" w:color="auto"/>
            <w:right w:val="none" w:sz="0" w:space="0" w:color="auto"/>
          </w:divBdr>
        </w:div>
        <w:div w:id="377363529">
          <w:marLeft w:val="640"/>
          <w:marRight w:val="0"/>
          <w:marTop w:val="0"/>
          <w:marBottom w:val="0"/>
          <w:divBdr>
            <w:top w:val="none" w:sz="0" w:space="0" w:color="auto"/>
            <w:left w:val="none" w:sz="0" w:space="0" w:color="auto"/>
            <w:bottom w:val="none" w:sz="0" w:space="0" w:color="auto"/>
            <w:right w:val="none" w:sz="0" w:space="0" w:color="auto"/>
          </w:divBdr>
        </w:div>
        <w:div w:id="377558091">
          <w:marLeft w:val="640"/>
          <w:marRight w:val="0"/>
          <w:marTop w:val="0"/>
          <w:marBottom w:val="0"/>
          <w:divBdr>
            <w:top w:val="none" w:sz="0" w:space="0" w:color="auto"/>
            <w:left w:val="none" w:sz="0" w:space="0" w:color="auto"/>
            <w:bottom w:val="none" w:sz="0" w:space="0" w:color="auto"/>
            <w:right w:val="none" w:sz="0" w:space="0" w:color="auto"/>
          </w:divBdr>
        </w:div>
        <w:div w:id="394280791">
          <w:marLeft w:val="640"/>
          <w:marRight w:val="0"/>
          <w:marTop w:val="0"/>
          <w:marBottom w:val="0"/>
          <w:divBdr>
            <w:top w:val="none" w:sz="0" w:space="0" w:color="auto"/>
            <w:left w:val="none" w:sz="0" w:space="0" w:color="auto"/>
            <w:bottom w:val="none" w:sz="0" w:space="0" w:color="auto"/>
            <w:right w:val="none" w:sz="0" w:space="0" w:color="auto"/>
          </w:divBdr>
        </w:div>
        <w:div w:id="403183387">
          <w:marLeft w:val="640"/>
          <w:marRight w:val="0"/>
          <w:marTop w:val="0"/>
          <w:marBottom w:val="0"/>
          <w:divBdr>
            <w:top w:val="none" w:sz="0" w:space="0" w:color="auto"/>
            <w:left w:val="none" w:sz="0" w:space="0" w:color="auto"/>
            <w:bottom w:val="none" w:sz="0" w:space="0" w:color="auto"/>
            <w:right w:val="none" w:sz="0" w:space="0" w:color="auto"/>
          </w:divBdr>
        </w:div>
        <w:div w:id="415176484">
          <w:marLeft w:val="640"/>
          <w:marRight w:val="0"/>
          <w:marTop w:val="0"/>
          <w:marBottom w:val="0"/>
          <w:divBdr>
            <w:top w:val="none" w:sz="0" w:space="0" w:color="auto"/>
            <w:left w:val="none" w:sz="0" w:space="0" w:color="auto"/>
            <w:bottom w:val="none" w:sz="0" w:space="0" w:color="auto"/>
            <w:right w:val="none" w:sz="0" w:space="0" w:color="auto"/>
          </w:divBdr>
        </w:div>
        <w:div w:id="421607021">
          <w:marLeft w:val="640"/>
          <w:marRight w:val="0"/>
          <w:marTop w:val="0"/>
          <w:marBottom w:val="0"/>
          <w:divBdr>
            <w:top w:val="none" w:sz="0" w:space="0" w:color="auto"/>
            <w:left w:val="none" w:sz="0" w:space="0" w:color="auto"/>
            <w:bottom w:val="none" w:sz="0" w:space="0" w:color="auto"/>
            <w:right w:val="none" w:sz="0" w:space="0" w:color="auto"/>
          </w:divBdr>
        </w:div>
        <w:div w:id="426580545">
          <w:marLeft w:val="640"/>
          <w:marRight w:val="0"/>
          <w:marTop w:val="0"/>
          <w:marBottom w:val="0"/>
          <w:divBdr>
            <w:top w:val="none" w:sz="0" w:space="0" w:color="auto"/>
            <w:left w:val="none" w:sz="0" w:space="0" w:color="auto"/>
            <w:bottom w:val="none" w:sz="0" w:space="0" w:color="auto"/>
            <w:right w:val="none" w:sz="0" w:space="0" w:color="auto"/>
          </w:divBdr>
        </w:div>
        <w:div w:id="432290029">
          <w:marLeft w:val="640"/>
          <w:marRight w:val="0"/>
          <w:marTop w:val="0"/>
          <w:marBottom w:val="0"/>
          <w:divBdr>
            <w:top w:val="none" w:sz="0" w:space="0" w:color="auto"/>
            <w:left w:val="none" w:sz="0" w:space="0" w:color="auto"/>
            <w:bottom w:val="none" w:sz="0" w:space="0" w:color="auto"/>
            <w:right w:val="none" w:sz="0" w:space="0" w:color="auto"/>
          </w:divBdr>
        </w:div>
        <w:div w:id="458652005">
          <w:marLeft w:val="640"/>
          <w:marRight w:val="0"/>
          <w:marTop w:val="0"/>
          <w:marBottom w:val="0"/>
          <w:divBdr>
            <w:top w:val="none" w:sz="0" w:space="0" w:color="auto"/>
            <w:left w:val="none" w:sz="0" w:space="0" w:color="auto"/>
            <w:bottom w:val="none" w:sz="0" w:space="0" w:color="auto"/>
            <w:right w:val="none" w:sz="0" w:space="0" w:color="auto"/>
          </w:divBdr>
        </w:div>
        <w:div w:id="460462407">
          <w:marLeft w:val="640"/>
          <w:marRight w:val="0"/>
          <w:marTop w:val="0"/>
          <w:marBottom w:val="0"/>
          <w:divBdr>
            <w:top w:val="none" w:sz="0" w:space="0" w:color="auto"/>
            <w:left w:val="none" w:sz="0" w:space="0" w:color="auto"/>
            <w:bottom w:val="none" w:sz="0" w:space="0" w:color="auto"/>
            <w:right w:val="none" w:sz="0" w:space="0" w:color="auto"/>
          </w:divBdr>
        </w:div>
        <w:div w:id="463042521">
          <w:marLeft w:val="640"/>
          <w:marRight w:val="0"/>
          <w:marTop w:val="0"/>
          <w:marBottom w:val="0"/>
          <w:divBdr>
            <w:top w:val="none" w:sz="0" w:space="0" w:color="auto"/>
            <w:left w:val="none" w:sz="0" w:space="0" w:color="auto"/>
            <w:bottom w:val="none" w:sz="0" w:space="0" w:color="auto"/>
            <w:right w:val="none" w:sz="0" w:space="0" w:color="auto"/>
          </w:divBdr>
        </w:div>
        <w:div w:id="465272248">
          <w:marLeft w:val="640"/>
          <w:marRight w:val="0"/>
          <w:marTop w:val="0"/>
          <w:marBottom w:val="0"/>
          <w:divBdr>
            <w:top w:val="none" w:sz="0" w:space="0" w:color="auto"/>
            <w:left w:val="none" w:sz="0" w:space="0" w:color="auto"/>
            <w:bottom w:val="none" w:sz="0" w:space="0" w:color="auto"/>
            <w:right w:val="none" w:sz="0" w:space="0" w:color="auto"/>
          </w:divBdr>
        </w:div>
        <w:div w:id="467625657">
          <w:marLeft w:val="640"/>
          <w:marRight w:val="0"/>
          <w:marTop w:val="0"/>
          <w:marBottom w:val="0"/>
          <w:divBdr>
            <w:top w:val="none" w:sz="0" w:space="0" w:color="auto"/>
            <w:left w:val="none" w:sz="0" w:space="0" w:color="auto"/>
            <w:bottom w:val="none" w:sz="0" w:space="0" w:color="auto"/>
            <w:right w:val="none" w:sz="0" w:space="0" w:color="auto"/>
          </w:divBdr>
        </w:div>
        <w:div w:id="469369620">
          <w:marLeft w:val="640"/>
          <w:marRight w:val="0"/>
          <w:marTop w:val="0"/>
          <w:marBottom w:val="0"/>
          <w:divBdr>
            <w:top w:val="none" w:sz="0" w:space="0" w:color="auto"/>
            <w:left w:val="none" w:sz="0" w:space="0" w:color="auto"/>
            <w:bottom w:val="none" w:sz="0" w:space="0" w:color="auto"/>
            <w:right w:val="none" w:sz="0" w:space="0" w:color="auto"/>
          </w:divBdr>
        </w:div>
        <w:div w:id="472675753">
          <w:marLeft w:val="640"/>
          <w:marRight w:val="0"/>
          <w:marTop w:val="0"/>
          <w:marBottom w:val="0"/>
          <w:divBdr>
            <w:top w:val="none" w:sz="0" w:space="0" w:color="auto"/>
            <w:left w:val="none" w:sz="0" w:space="0" w:color="auto"/>
            <w:bottom w:val="none" w:sz="0" w:space="0" w:color="auto"/>
            <w:right w:val="none" w:sz="0" w:space="0" w:color="auto"/>
          </w:divBdr>
        </w:div>
        <w:div w:id="479931675">
          <w:marLeft w:val="640"/>
          <w:marRight w:val="0"/>
          <w:marTop w:val="0"/>
          <w:marBottom w:val="0"/>
          <w:divBdr>
            <w:top w:val="none" w:sz="0" w:space="0" w:color="auto"/>
            <w:left w:val="none" w:sz="0" w:space="0" w:color="auto"/>
            <w:bottom w:val="none" w:sz="0" w:space="0" w:color="auto"/>
            <w:right w:val="none" w:sz="0" w:space="0" w:color="auto"/>
          </w:divBdr>
        </w:div>
        <w:div w:id="480267671">
          <w:marLeft w:val="640"/>
          <w:marRight w:val="0"/>
          <w:marTop w:val="0"/>
          <w:marBottom w:val="0"/>
          <w:divBdr>
            <w:top w:val="none" w:sz="0" w:space="0" w:color="auto"/>
            <w:left w:val="none" w:sz="0" w:space="0" w:color="auto"/>
            <w:bottom w:val="none" w:sz="0" w:space="0" w:color="auto"/>
            <w:right w:val="none" w:sz="0" w:space="0" w:color="auto"/>
          </w:divBdr>
        </w:div>
        <w:div w:id="480581556">
          <w:marLeft w:val="640"/>
          <w:marRight w:val="0"/>
          <w:marTop w:val="0"/>
          <w:marBottom w:val="0"/>
          <w:divBdr>
            <w:top w:val="none" w:sz="0" w:space="0" w:color="auto"/>
            <w:left w:val="none" w:sz="0" w:space="0" w:color="auto"/>
            <w:bottom w:val="none" w:sz="0" w:space="0" w:color="auto"/>
            <w:right w:val="none" w:sz="0" w:space="0" w:color="auto"/>
          </w:divBdr>
        </w:div>
        <w:div w:id="489374270">
          <w:marLeft w:val="640"/>
          <w:marRight w:val="0"/>
          <w:marTop w:val="0"/>
          <w:marBottom w:val="0"/>
          <w:divBdr>
            <w:top w:val="none" w:sz="0" w:space="0" w:color="auto"/>
            <w:left w:val="none" w:sz="0" w:space="0" w:color="auto"/>
            <w:bottom w:val="none" w:sz="0" w:space="0" w:color="auto"/>
            <w:right w:val="none" w:sz="0" w:space="0" w:color="auto"/>
          </w:divBdr>
        </w:div>
        <w:div w:id="495196901">
          <w:marLeft w:val="640"/>
          <w:marRight w:val="0"/>
          <w:marTop w:val="0"/>
          <w:marBottom w:val="0"/>
          <w:divBdr>
            <w:top w:val="none" w:sz="0" w:space="0" w:color="auto"/>
            <w:left w:val="none" w:sz="0" w:space="0" w:color="auto"/>
            <w:bottom w:val="none" w:sz="0" w:space="0" w:color="auto"/>
            <w:right w:val="none" w:sz="0" w:space="0" w:color="auto"/>
          </w:divBdr>
        </w:div>
        <w:div w:id="500970490">
          <w:marLeft w:val="640"/>
          <w:marRight w:val="0"/>
          <w:marTop w:val="0"/>
          <w:marBottom w:val="0"/>
          <w:divBdr>
            <w:top w:val="none" w:sz="0" w:space="0" w:color="auto"/>
            <w:left w:val="none" w:sz="0" w:space="0" w:color="auto"/>
            <w:bottom w:val="none" w:sz="0" w:space="0" w:color="auto"/>
            <w:right w:val="none" w:sz="0" w:space="0" w:color="auto"/>
          </w:divBdr>
        </w:div>
        <w:div w:id="501896023">
          <w:marLeft w:val="640"/>
          <w:marRight w:val="0"/>
          <w:marTop w:val="0"/>
          <w:marBottom w:val="0"/>
          <w:divBdr>
            <w:top w:val="none" w:sz="0" w:space="0" w:color="auto"/>
            <w:left w:val="none" w:sz="0" w:space="0" w:color="auto"/>
            <w:bottom w:val="none" w:sz="0" w:space="0" w:color="auto"/>
            <w:right w:val="none" w:sz="0" w:space="0" w:color="auto"/>
          </w:divBdr>
        </w:div>
        <w:div w:id="503057617">
          <w:marLeft w:val="640"/>
          <w:marRight w:val="0"/>
          <w:marTop w:val="0"/>
          <w:marBottom w:val="0"/>
          <w:divBdr>
            <w:top w:val="none" w:sz="0" w:space="0" w:color="auto"/>
            <w:left w:val="none" w:sz="0" w:space="0" w:color="auto"/>
            <w:bottom w:val="none" w:sz="0" w:space="0" w:color="auto"/>
            <w:right w:val="none" w:sz="0" w:space="0" w:color="auto"/>
          </w:divBdr>
        </w:div>
        <w:div w:id="509610770">
          <w:marLeft w:val="640"/>
          <w:marRight w:val="0"/>
          <w:marTop w:val="0"/>
          <w:marBottom w:val="0"/>
          <w:divBdr>
            <w:top w:val="none" w:sz="0" w:space="0" w:color="auto"/>
            <w:left w:val="none" w:sz="0" w:space="0" w:color="auto"/>
            <w:bottom w:val="none" w:sz="0" w:space="0" w:color="auto"/>
            <w:right w:val="none" w:sz="0" w:space="0" w:color="auto"/>
          </w:divBdr>
        </w:div>
        <w:div w:id="516623936">
          <w:marLeft w:val="640"/>
          <w:marRight w:val="0"/>
          <w:marTop w:val="0"/>
          <w:marBottom w:val="0"/>
          <w:divBdr>
            <w:top w:val="none" w:sz="0" w:space="0" w:color="auto"/>
            <w:left w:val="none" w:sz="0" w:space="0" w:color="auto"/>
            <w:bottom w:val="none" w:sz="0" w:space="0" w:color="auto"/>
            <w:right w:val="none" w:sz="0" w:space="0" w:color="auto"/>
          </w:divBdr>
        </w:div>
        <w:div w:id="518855833">
          <w:marLeft w:val="640"/>
          <w:marRight w:val="0"/>
          <w:marTop w:val="0"/>
          <w:marBottom w:val="0"/>
          <w:divBdr>
            <w:top w:val="none" w:sz="0" w:space="0" w:color="auto"/>
            <w:left w:val="none" w:sz="0" w:space="0" w:color="auto"/>
            <w:bottom w:val="none" w:sz="0" w:space="0" w:color="auto"/>
            <w:right w:val="none" w:sz="0" w:space="0" w:color="auto"/>
          </w:divBdr>
        </w:div>
        <w:div w:id="521405174">
          <w:marLeft w:val="640"/>
          <w:marRight w:val="0"/>
          <w:marTop w:val="0"/>
          <w:marBottom w:val="0"/>
          <w:divBdr>
            <w:top w:val="none" w:sz="0" w:space="0" w:color="auto"/>
            <w:left w:val="none" w:sz="0" w:space="0" w:color="auto"/>
            <w:bottom w:val="none" w:sz="0" w:space="0" w:color="auto"/>
            <w:right w:val="none" w:sz="0" w:space="0" w:color="auto"/>
          </w:divBdr>
        </w:div>
        <w:div w:id="527718862">
          <w:marLeft w:val="640"/>
          <w:marRight w:val="0"/>
          <w:marTop w:val="0"/>
          <w:marBottom w:val="0"/>
          <w:divBdr>
            <w:top w:val="none" w:sz="0" w:space="0" w:color="auto"/>
            <w:left w:val="none" w:sz="0" w:space="0" w:color="auto"/>
            <w:bottom w:val="none" w:sz="0" w:space="0" w:color="auto"/>
            <w:right w:val="none" w:sz="0" w:space="0" w:color="auto"/>
          </w:divBdr>
        </w:div>
        <w:div w:id="531069260">
          <w:marLeft w:val="640"/>
          <w:marRight w:val="0"/>
          <w:marTop w:val="0"/>
          <w:marBottom w:val="0"/>
          <w:divBdr>
            <w:top w:val="none" w:sz="0" w:space="0" w:color="auto"/>
            <w:left w:val="none" w:sz="0" w:space="0" w:color="auto"/>
            <w:bottom w:val="none" w:sz="0" w:space="0" w:color="auto"/>
            <w:right w:val="none" w:sz="0" w:space="0" w:color="auto"/>
          </w:divBdr>
        </w:div>
        <w:div w:id="546185832">
          <w:marLeft w:val="640"/>
          <w:marRight w:val="0"/>
          <w:marTop w:val="0"/>
          <w:marBottom w:val="0"/>
          <w:divBdr>
            <w:top w:val="none" w:sz="0" w:space="0" w:color="auto"/>
            <w:left w:val="none" w:sz="0" w:space="0" w:color="auto"/>
            <w:bottom w:val="none" w:sz="0" w:space="0" w:color="auto"/>
            <w:right w:val="none" w:sz="0" w:space="0" w:color="auto"/>
          </w:divBdr>
        </w:div>
        <w:div w:id="561597221">
          <w:marLeft w:val="640"/>
          <w:marRight w:val="0"/>
          <w:marTop w:val="0"/>
          <w:marBottom w:val="0"/>
          <w:divBdr>
            <w:top w:val="none" w:sz="0" w:space="0" w:color="auto"/>
            <w:left w:val="none" w:sz="0" w:space="0" w:color="auto"/>
            <w:bottom w:val="none" w:sz="0" w:space="0" w:color="auto"/>
            <w:right w:val="none" w:sz="0" w:space="0" w:color="auto"/>
          </w:divBdr>
        </w:div>
        <w:div w:id="562914539">
          <w:marLeft w:val="640"/>
          <w:marRight w:val="0"/>
          <w:marTop w:val="0"/>
          <w:marBottom w:val="0"/>
          <w:divBdr>
            <w:top w:val="none" w:sz="0" w:space="0" w:color="auto"/>
            <w:left w:val="none" w:sz="0" w:space="0" w:color="auto"/>
            <w:bottom w:val="none" w:sz="0" w:space="0" w:color="auto"/>
            <w:right w:val="none" w:sz="0" w:space="0" w:color="auto"/>
          </w:divBdr>
        </w:div>
        <w:div w:id="566572087">
          <w:marLeft w:val="640"/>
          <w:marRight w:val="0"/>
          <w:marTop w:val="0"/>
          <w:marBottom w:val="0"/>
          <w:divBdr>
            <w:top w:val="none" w:sz="0" w:space="0" w:color="auto"/>
            <w:left w:val="none" w:sz="0" w:space="0" w:color="auto"/>
            <w:bottom w:val="none" w:sz="0" w:space="0" w:color="auto"/>
            <w:right w:val="none" w:sz="0" w:space="0" w:color="auto"/>
          </w:divBdr>
        </w:div>
        <w:div w:id="567350015">
          <w:marLeft w:val="640"/>
          <w:marRight w:val="0"/>
          <w:marTop w:val="0"/>
          <w:marBottom w:val="0"/>
          <w:divBdr>
            <w:top w:val="none" w:sz="0" w:space="0" w:color="auto"/>
            <w:left w:val="none" w:sz="0" w:space="0" w:color="auto"/>
            <w:bottom w:val="none" w:sz="0" w:space="0" w:color="auto"/>
            <w:right w:val="none" w:sz="0" w:space="0" w:color="auto"/>
          </w:divBdr>
        </w:div>
        <w:div w:id="580257267">
          <w:marLeft w:val="640"/>
          <w:marRight w:val="0"/>
          <w:marTop w:val="0"/>
          <w:marBottom w:val="0"/>
          <w:divBdr>
            <w:top w:val="none" w:sz="0" w:space="0" w:color="auto"/>
            <w:left w:val="none" w:sz="0" w:space="0" w:color="auto"/>
            <w:bottom w:val="none" w:sz="0" w:space="0" w:color="auto"/>
            <w:right w:val="none" w:sz="0" w:space="0" w:color="auto"/>
          </w:divBdr>
        </w:div>
        <w:div w:id="582684526">
          <w:marLeft w:val="640"/>
          <w:marRight w:val="0"/>
          <w:marTop w:val="0"/>
          <w:marBottom w:val="0"/>
          <w:divBdr>
            <w:top w:val="none" w:sz="0" w:space="0" w:color="auto"/>
            <w:left w:val="none" w:sz="0" w:space="0" w:color="auto"/>
            <w:bottom w:val="none" w:sz="0" w:space="0" w:color="auto"/>
            <w:right w:val="none" w:sz="0" w:space="0" w:color="auto"/>
          </w:divBdr>
        </w:div>
        <w:div w:id="586235943">
          <w:marLeft w:val="640"/>
          <w:marRight w:val="0"/>
          <w:marTop w:val="0"/>
          <w:marBottom w:val="0"/>
          <w:divBdr>
            <w:top w:val="none" w:sz="0" w:space="0" w:color="auto"/>
            <w:left w:val="none" w:sz="0" w:space="0" w:color="auto"/>
            <w:bottom w:val="none" w:sz="0" w:space="0" w:color="auto"/>
            <w:right w:val="none" w:sz="0" w:space="0" w:color="auto"/>
          </w:divBdr>
        </w:div>
        <w:div w:id="591278853">
          <w:marLeft w:val="640"/>
          <w:marRight w:val="0"/>
          <w:marTop w:val="0"/>
          <w:marBottom w:val="0"/>
          <w:divBdr>
            <w:top w:val="none" w:sz="0" w:space="0" w:color="auto"/>
            <w:left w:val="none" w:sz="0" w:space="0" w:color="auto"/>
            <w:bottom w:val="none" w:sz="0" w:space="0" w:color="auto"/>
            <w:right w:val="none" w:sz="0" w:space="0" w:color="auto"/>
          </w:divBdr>
        </w:div>
        <w:div w:id="628359599">
          <w:marLeft w:val="640"/>
          <w:marRight w:val="0"/>
          <w:marTop w:val="0"/>
          <w:marBottom w:val="0"/>
          <w:divBdr>
            <w:top w:val="none" w:sz="0" w:space="0" w:color="auto"/>
            <w:left w:val="none" w:sz="0" w:space="0" w:color="auto"/>
            <w:bottom w:val="none" w:sz="0" w:space="0" w:color="auto"/>
            <w:right w:val="none" w:sz="0" w:space="0" w:color="auto"/>
          </w:divBdr>
        </w:div>
        <w:div w:id="641931363">
          <w:marLeft w:val="640"/>
          <w:marRight w:val="0"/>
          <w:marTop w:val="0"/>
          <w:marBottom w:val="0"/>
          <w:divBdr>
            <w:top w:val="none" w:sz="0" w:space="0" w:color="auto"/>
            <w:left w:val="none" w:sz="0" w:space="0" w:color="auto"/>
            <w:bottom w:val="none" w:sz="0" w:space="0" w:color="auto"/>
            <w:right w:val="none" w:sz="0" w:space="0" w:color="auto"/>
          </w:divBdr>
        </w:div>
        <w:div w:id="647173028">
          <w:marLeft w:val="640"/>
          <w:marRight w:val="0"/>
          <w:marTop w:val="0"/>
          <w:marBottom w:val="0"/>
          <w:divBdr>
            <w:top w:val="none" w:sz="0" w:space="0" w:color="auto"/>
            <w:left w:val="none" w:sz="0" w:space="0" w:color="auto"/>
            <w:bottom w:val="none" w:sz="0" w:space="0" w:color="auto"/>
            <w:right w:val="none" w:sz="0" w:space="0" w:color="auto"/>
          </w:divBdr>
        </w:div>
        <w:div w:id="649135571">
          <w:marLeft w:val="640"/>
          <w:marRight w:val="0"/>
          <w:marTop w:val="0"/>
          <w:marBottom w:val="0"/>
          <w:divBdr>
            <w:top w:val="none" w:sz="0" w:space="0" w:color="auto"/>
            <w:left w:val="none" w:sz="0" w:space="0" w:color="auto"/>
            <w:bottom w:val="none" w:sz="0" w:space="0" w:color="auto"/>
            <w:right w:val="none" w:sz="0" w:space="0" w:color="auto"/>
          </w:divBdr>
        </w:div>
        <w:div w:id="650981277">
          <w:marLeft w:val="640"/>
          <w:marRight w:val="0"/>
          <w:marTop w:val="0"/>
          <w:marBottom w:val="0"/>
          <w:divBdr>
            <w:top w:val="none" w:sz="0" w:space="0" w:color="auto"/>
            <w:left w:val="none" w:sz="0" w:space="0" w:color="auto"/>
            <w:bottom w:val="none" w:sz="0" w:space="0" w:color="auto"/>
            <w:right w:val="none" w:sz="0" w:space="0" w:color="auto"/>
          </w:divBdr>
        </w:div>
        <w:div w:id="671567670">
          <w:marLeft w:val="640"/>
          <w:marRight w:val="0"/>
          <w:marTop w:val="0"/>
          <w:marBottom w:val="0"/>
          <w:divBdr>
            <w:top w:val="none" w:sz="0" w:space="0" w:color="auto"/>
            <w:left w:val="none" w:sz="0" w:space="0" w:color="auto"/>
            <w:bottom w:val="none" w:sz="0" w:space="0" w:color="auto"/>
            <w:right w:val="none" w:sz="0" w:space="0" w:color="auto"/>
          </w:divBdr>
        </w:div>
        <w:div w:id="675152030">
          <w:marLeft w:val="640"/>
          <w:marRight w:val="0"/>
          <w:marTop w:val="0"/>
          <w:marBottom w:val="0"/>
          <w:divBdr>
            <w:top w:val="none" w:sz="0" w:space="0" w:color="auto"/>
            <w:left w:val="none" w:sz="0" w:space="0" w:color="auto"/>
            <w:bottom w:val="none" w:sz="0" w:space="0" w:color="auto"/>
            <w:right w:val="none" w:sz="0" w:space="0" w:color="auto"/>
          </w:divBdr>
        </w:div>
        <w:div w:id="691687598">
          <w:marLeft w:val="640"/>
          <w:marRight w:val="0"/>
          <w:marTop w:val="0"/>
          <w:marBottom w:val="0"/>
          <w:divBdr>
            <w:top w:val="none" w:sz="0" w:space="0" w:color="auto"/>
            <w:left w:val="none" w:sz="0" w:space="0" w:color="auto"/>
            <w:bottom w:val="none" w:sz="0" w:space="0" w:color="auto"/>
            <w:right w:val="none" w:sz="0" w:space="0" w:color="auto"/>
          </w:divBdr>
        </w:div>
        <w:div w:id="694422232">
          <w:marLeft w:val="640"/>
          <w:marRight w:val="0"/>
          <w:marTop w:val="0"/>
          <w:marBottom w:val="0"/>
          <w:divBdr>
            <w:top w:val="none" w:sz="0" w:space="0" w:color="auto"/>
            <w:left w:val="none" w:sz="0" w:space="0" w:color="auto"/>
            <w:bottom w:val="none" w:sz="0" w:space="0" w:color="auto"/>
            <w:right w:val="none" w:sz="0" w:space="0" w:color="auto"/>
          </w:divBdr>
        </w:div>
        <w:div w:id="696925316">
          <w:marLeft w:val="640"/>
          <w:marRight w:val="0"/>
          <w:marTop w:val="0"/>
          <w:marBottom w:val="0"/>
          <w:divBdr>
            <w:top w:val="none" w:sz="0" w:space="0" w:color="auto"/>
            <w:left w:val="none" w:sz="0" w:space="0" w:color="auto"/>
            <w:bottom w:val="none" w:sz="0" w:space="0" w:color="auto"/>
            <w:right w:val="none" w:sz="0" w:space="0" w:color="auto"/>
          </w:divBdr>
        </w:div>
        <w:div w:id="702218813">
          <w:marLeft w:val="640"/>
          <w:marRight w:val="0"/>
          <w:marTop w:val="0"/>
          <w:marBottom w:val="0"/>
          <w:divBdr>
            <w:top w:val="none" w:sz="0" w:space="0" w:color="auto"/>
            <w:left w:val="none" w:sz="0" w:space="0" w:color="auto"/>
            <w:bottom w:val="none" w:sz="0" w:space="0" w:color="auto"/>
            <w:right w:val="none" w:sz="0" w:space="0" w:color="auto"/>
          </w:divBdr>
        </w:div>
        <w:div w:id="717827660">
          <w:marLeft w:val="640"/>
          <w:marRight w:val="0"/>
          <w:marTop w:val="0"/>
          <w:marBottom w:val="0"/>
          <w:divBdr>
            <w:top w:val="none" w:sz="0" w:space="0" w:color="auto"/>
            <w:left w:val="none" w:sz="0" w:space="0" w:color="auto"/>
            <w:bottom w:val="none" w:sz="0" w:space="0" w:color="auto"/>
            <w:right w:val="none" w:sz="0" w:space="0" w:color="auto"/>
          </w:divBdr>
        </w:div>
        <w:div w:id="724334998">
          <w:marLeft w:val="640"/>
          <w:marRight w:val="0"/>
          <w:marTop w:val="0"/>
          <w:marBottom w:val="0"/>
          <w:divBdr>
            <w:top w:val="none" w:sz="0" w:space="0" w:color="auto"/>
            <w:left w:val="none" w:sz="0" w:space="0" w:color="auto"/>
            <w:bottom w:val="none" w:sz="0" w:space="0" w:color="auto"/>
            <w:right w:val="none" w:sz="0" w:space="0" w:color="auto"/>
          </w:divBdr>
        </w:div>
        <w:div w:id="736169592">
          <w:marLeft w:val="640"/>
          <w:marRight w:val="0"/>
          <w:marTop w:val="0"/>
          <w:marBottom w:val="0"/>
          <w:divBdr>
            <w:top w:val="none" w:sz="0" w:space="0" w:color="auto"/>
            <w:left w:val="none" w:sz="0" w:space="0" w:color="auto"/>
            <w:bottom w:val="none" w:sz="0" w:space="0" w:color="auto"/>
            <w:right w:val="none" w:sz="0" w:space="0" w:color="auto"/>
          </w:divBdr>
        </w:div>
        <w:div w:id="741371410">
          <w:marLeft w:val="640"/>
          <w:marRight w:val="0"/>
          <w:marTop w:val="0"/>
          <w:marBottom w:val="0"/>
          <w:divBdr>
            <w:top w:val="none" w:sz="0" w:space="0" w:color="auto"/>
            <w:left w:val="none" w:sz="0" w:space="0" w:color="auto"/>
            <w:bottom w:val="none" w:sz="0" w:space="0" w:color="auto"/>
            <w:right w:val="none" w:sz="0" w:space="0" w:color="auto"/>
          </w:divBdr>
        </w:div>
        <w:div w:id="748238602">
          <w:marLeft w:val="640"/>
          <w:marRight w:val="0"/>
          <w:marTop w:val="0"/>
          <w:marBottom w:val="0"/>
          <w:divBdr>
            <w:top w:val="none" w:sz="0" w:space="0" w:color="auto"/>
            <w:left w:val="none" w:sz="0" w:space="0" w:color="auto"/>
            <w:bottom w:val="none" w:sz="0" w:space="0" w:color="auto"/>
            <w:right w:val="none" w:sz="0" w:space="0" w:color="auto"/>
          </w:divBdr>
        </w:div>
        <w:div w:id="749816293">
          <w:marLeft w:val="640"/>
          <w:marRight w:val="0"/>
          <w:marTop w:val="0"/>
          <w:marBottom w:val="0"/>
          <w:divBdr>
            <w:top w:val="none" w:sz="0" w:space="0" w:color="auto"/>
            <w:left w:val="none" w:sz="0" w:space="0" w:color="auto"/>
            <w:bottom w:val="none" w:sz="0" w:space="0" w:color="auto"/>
            <w:right w:val="none" w:sz="0" w:space="0" w:color="auto"/>
          </w:divBdr>
        </w:div>
        <w:div w:id="760300266">
          <w:marLeft w:val="640"/>
          <w:marRight w:val="0"/>
          <w:marTop w:val="0"/>
          <w:marBottom w:val="0"/>
          <w:divBdr>
            <w:top w:val="none" w:sz="0" w:space="0" w:color="auto"/>
            <w:left w:val="none" w:sz="0" w:space="0" w:color="auto"/>
            <w:bottom w:val="none" w:sz="0" w:space="0" w:color="auto"/>
            <w:right w:val="none" w:sz="0" w:space="0" w:color="auto"/>
          </w:divBdr>
        </w:div>
        <w:div w:id="769929176">
          <w:marLeft w:val="640"/>
          <w:marRight w:val="0"/>
          <w:marTop w:val="0"/>
          <w:marBottom w:val="0"/>
          <w:divBdr>
            <w:top w:val="none" w:sz="0" w:space="0" w:color="auto"/>
            <w:left w:val="none" w:sz="0" w:space="0" w:color="auto"/>
            <w:bottom w:val="none" w:sz="0" w:space="0" w:color="auto"/>
            <w:right w:val="none" w:sz="0" w:space="0" w:color="auto"/>
          </w:divBdr>
        </w:div>
        <w:div w:id="771709243">
          <w:marLeft w:val="640"/>
          <w:marRight w:val="0"/>
          <w:marTop w:val="0"/>
          <w:marBottom w:val="0"/>
          <w:divBdr>
            <w:top w:val="none" w:sz="0" w:space="0" w:color="auto"/>
            <w:left w:val="none" w:sz="0" w:space="0" w:color="auto"/>
            <w:bottom w:val="none" w:sz="0" w:space="0" w:color="auto"/>
            <w:right w:val="none" w:sz="0" w:space="0" w:color="auto"/>
          </w:divBdr>
        </w:div>
        <w:div w:id="776560437">
          <w:marLeft w:val="640"/>
          <w:marRight w:val="0"/>
          <w:marTop w:val="0"/>
          <w:marBottom w:val="0"/>
          <w:divBdr>
            <w:top w:val="none" w:sz="0" w:space="0" w:color="auto"/>
            <w:left w:val="none" w:sz="0" w:space="0" w:color="auto"/>
            <w:bottom w:val="none" w:sz="0" w:space="0" w:color="auto"/>
            <w:right w:val="none" w:sz="0" w:space="0" w:color="auto"/>
          </w:divBdr>
        </w:div>
        <w:div w:id="781269497">
          <w:marLeft w:val="640"/>
          <w:marRight w:val="0"/>
          <w:marTop w:val="0"/>
          <w:marBottom w:val="0"/>
          <w:divBdr>
            <w:top w:val="none" w:sz="0" w:space="0" w:color="auto"/>
            <w:left w:val="none" w:sz="0" w:space="0" w:color="auto"/>
            <w:bottom w:val="none" w:sz="0" w:space="0" w:color="auto"/>
            <w:right w:val="none" w:sz="0" w:space="0" w:color="auto"/>
          </w:divBdr>
        </w:div>
        <w:div w:id="789010867">
          <w:marLeft w:val="640"/>
          <w:marRight w:val="0"/>
          <w:marTop w:val="0"/>
          <w:marBottom w:val="0"/>
          <w:divBdr>
            <w:top w:val="none" w:sz="0" w:space="0" w:color="auto"/>
            <w:left w:val="none" w:sz="0" w:space="0" w:color="auto"/>
            <w:bottom w:val="none" w:sz="0" w:space="0" w:color="auto"/>
            <w:right w:val="none" w:sz="0" w:space="0" w:color="auto"/>
          </w:divBdr>
        </w:div>
        <w:div w:id="790324156">
          <w:marLeft w:val="640"/>
          <w:marRight w:val="0"/>
          <w:marTop w:val="0"/>
          <w:marBottom w:val="0"/>
          <w:divBdr>
            <w:top w:val="none" w:sz="0" w:space="0" w:color="auto"/>
            <w:left w:val="none" w:sz="0" w:space="0" w:color="auto"/>
            <w:bottom w:val="none" w:sz="0" w:space="0" w:color="auto"/>
            <w:right w:val="none" w:sz="0" w:space="0" w:color="auto"/>
          </w:divBdr>
        </w:div>
        <w:div w:id="792090848">
          <w:marLeft w:val="640"/>
          <w:marRight w:val="0"/>
          <w:marTop w:val="0"/>
          <w:marBottom w:val="0"/>
          <w:divBdr>
            <w:top w:val="none" w:sz="0" w:space="0" w:color="auto"/>
            <w:left w:val="none" w:sz="0" w:space="0" w:color="auto"/>
            <w:bottom w:val="none" w:sz="0" w:space="0" w:color="auto"/>
            <w:right w:val="none" w:sz="0" w:space="0" w:color="auto"/>
          </w:divBdr>
        </w:div>
        <w:div w:id="795104714">
          <w:marLeft w:val="640"/>
          <w:marRight w:val="0"/>
          <w:marTop w:val="0"/>
          <w:marBottom w:val="0"/>
          <w:divBdr>
            <w:top w:val="none" w:sz="0" w:space="0" w:color="auto"/>
            <w:left w:val="none" w:sz="0" w:space="0" w:color="auto"/>
            <w:bottom w:val="none" w:sz="0" w:space="0" w:color="auto"/>
            <w:right w:val="none" w:sz="0" w:space="0" w:color="auto"/>
          </w:divBdr>
        </w:div>
        <w:div w:id="804661371">
          <w:marLeft w:val="640"/>
          <w:marRight w:val="0"/>
          <w:marTop w:val="0"/>
          <w:marBottom w:val="0"/>
          <w:divBdr>
            <w:top w:val="none" w:sz="0" w:space="0" w:color="auto"/>
            <w:left w:val="none" w:sz="0" w:space="0" w:color="auto"/>
            <w:bottom w:val="none" w:sz="0" w:space="0" w:color="auto"/>
            <w:right w:val="none" w:sz="0" w:space="0" w:color="auto"/>
          </w:divBdr>
        </w:div>
        <w:div w:id="806431767">
          <w:marLeft w:val="640"/>
          <w:marRight w:val="0"/>
          <w:marTop w:val="0"/>
          <w:marBottom w:val="0"/>
          <w:divBdr>
            <w:top w:val="none" w:sz="0" w:space="0" w:color="auto"/>
            <w:left w:val="none" w:sz="0" w:space="0" w:color="auto"/>
            <w:bottom w:val="none" w:sz="0" w:space="0" w:color="auto"/>
            <w:right w:val="none" w:sz="0" w:space="0" w:color="auto"/>
          </w:divBdr>
        </w:div>
        <w:div w:id="809174147">
          <w:marLeft w:val="640"/>
          <w:marRight w:val="0"/>
          <w:marTop w:val="0"/>
          <w:marBottom w:val="0"/>
          <w:divBdr>
            <w:top w:val="none" w:sz="0" w:space="0" w:color="auto"/>
            <w:left w:val="none" w:sz="0" w:space="0" w:color="auto"/>
            <w:bottom w:val="none" w:sz="0" w:space="0" w:color="auto"/>
            <w:right w:val="none" w:sz="0" w:space="0" w:color="auto"/>
          </w:divBdr>
        </w:div>
        <w:div w:id="815731594">
          <w:marLeft w:val="640"/>
          <w:marRight w:val="0"/>
          <w:marTop w:val="0"/>
          <w:marBottom w:val="0"/>
          <w:divBdr>
            <w:top w:val="none" w:sz="0" w:space="0" w:color="auto"/>
            <w:left w:val="none" w:sz="0" w:space="0" w:color="auto"/>
            <w:bottom w:val="none" w:sz="0" w:space="0" w:color="auto"/>
            <w:right w:val="none" w:sz="0" w:space="0" w:color="auto"/>
          </w:divBdr>
        </w:div>
        <w:div w:id="818112941">
          <w:marLeft w:val="640"/>
          <w:marRight w:val="0"/>
          <w:marTop w:val="0"/>
          <w:marBottom w:val="0"/>
          <w:divBdr>
            <w:top w:val="none" w:sz="0" w:space="0" w:color="auto"/>
            <w:left w:val="none" w:sz="0" w:space="0" w:color="auto"/>
            <w:bottom w:val="none" w:sz="0" w:space="0" w:color="auto"/>
            <w:right w:val="none" w:sz="0" w:space="0" w:color="auto"/>
          </w:divBdr>
        </w:div>
        <w:div w:id="822743606">
          <w:marLeft w:val="640"/>
          <w:marRight w:val="0"/>
          <w:marTop w:val="0"/>
          <w:marBottom w:val="0"/>
          <w:divBdr>
            <w:top w:val="none" w:sz="0" w:space="0" w:color="auto"/>
            <w:left w:val="none" w:sz="0" w:space="0" w:color="auto"/>
            <w:bottom w:val="none" w:sz="0" w:space="0" w:color="auto"/>
            <w:right w:val="none" w:sz="0" w:space="0" w:color="auto"/>
          </w:divBdr>
        </w:div>
        <w:div w:id="834226903">
          <w:marLeft w:val="640"/>
          <w:marRight w:val="0"/>
          <w:marTop w:val="0"/>
          <w:marBottom w:val="0"/>
          <w:divBdr>
            <w:top w:val="none" w:sz="0" w:space="0" w:color="auto"/>
            <w:left w:val="none" w:sz="0" w:space="0" w:color="auto"/>
            <w:bottom w:val="none" w:sz="0" w:space="0" w:color="auto"/>
            <w:right w:val="none" w:sz="0" w:space="0" w:color="auto"/>
          </w:divBdr>
        </w:div>
        <w:div w:id="837037503">
          <w:marLeft w:val="640"/>
          <w:marRight w:val="0"/>
          <w:marTop w:val="0"/>
          <w:marBottom w:val="0"/>
          <w:divBdr>
            <w:top w:val="none" w:sz="0" w:space="0" w:color="auto"/>
            <w:left w:val="none" w:sz="0" w:space="0" w:color="auto"/>
            <w:bottom w:val="none" w:sz="0" w:space="0" w:color="auto"/>
            <w:right w:val="none" w:sz="0" w:space="0" w:color="auto"/>
          </w:divBdr>
        </w:div>
        <w:div w:id="850072207">
          <w:marLeft w:val="640"/>
          <w:marRight w:val="0"/>
          <w:marTop w:val="0"/>
          <w:marBottom w:val="0"/>
          <w:divBdr>
            <w:top w:val="none" w:sz="0" w:space="0" w:color="auto"/>
            <w:left w:val="none" w:sz="0" w:space="0" w:color="auto"/>
            <w:bottom w:val="none" w:sz="0" w:space="0" w:color="auto"/>
            <w:right w:val="none" w:sz="0" w:space="0" w:color="auto"/>
          </w:divBdr>
        </w:div>
        <w:div w:id="854266077">
          <w:marLeft w:val="640"/>
          <w:marRight w:val="0"/>
          <w:marTop w:val="0"/>
          <w:marBottom w:val="0"/>
          <w:divBdr>
            <w:top w:val="none" w:sz="0" w:space="0" w:color="auto"/>
            <w:left w:val="none" w:sz="0" w:space="0" w:color="auto"/>
            <w:bottom w:val="none" w:sz="0" w:space="0" w:color="auto"/>
            <w:right w:val="none" w:sz="0" w:space="0" w:color="auto"/>
          </w:divBdr>
        </w:div>
        <w:div w:id="856188082">
          <w:marLeft w:val="640"/>
          <w:marRight w:val="0"/>
          <w:marTop w:val="0"/>
          <w:marBottom w:val="0"/>
          <w:divBdr>
            <w:top w:val="none" w:sz="0" w:space="0" w:color="auto"/>
            <w:left w:val="none" w:sz="0" w:space="0" w:color="auto"/>
            <w:bottom w:val="none" w:sz="0" w:space="0" w:color="auto"/>
            <w:right w:val="none" w:sz="0" w:space="0" w:color="auto"/>
          </w:divBdr>
        </w:div>
        <w:div w:id="856623421">
          <w:marLeft w:val="640"/>
          <w:marRight w:val="0"/>
          <w:marTop w:val="0"/>
          <w:marBottom w:val="0"/>
          <w:divBdr>
            <w:top w:val="none" w:sz="0" w:space="0" w:color="auto"/>
            <w:left w:val="none" w:sz="0" w:space="0" w:color="auto"/>
            <w:bottom w:val="none" w:sz="0" w:space="0" w:color="auto"/>
            <w:right w:val="none" w:sz="0" w:space="0" w:color="auto"/>
          </w:divBdr>
        </w:div>
        <w:div w:id="864056804">
          <w:marLeft w:val="640"/>
          <w:marRight w:val="0"/>
          <w:marTop w:val="0"/>
          <w:marBottom w:val="0"/>
          <w:divBdr>
            <w:top w:val="none" w:sz="0" w:space="0" w:color="auto"/>
            <w:left w:val="none" w:sz="0" w:space="0" w:color="auto"/>
            <w:bottom w:val="none" w:sz="0" w:space="0" w:color="auto"/>
            <w:right w:val="none" w:sz="0" w:space="0" w:color="auto"/>
          </w:divBdr>
        </w:div>
        <w:div w:id="883063271">
          <w:marLeft w:val="640"/>
          <w:marRight w:val="0"/>
          <w:marTop w:val="0"/>
          <w:marBottom w:val="0"/>
          <w:divBdr>
            <w:top w:val="none" w:sz="0" w:space="0" w:color="auto"/>
            <w:left w:val="none" w:sz="0" w:space="0" w:color="auto"/>
            <w:bottom w:val="none" w:sz="0" w:space="0" w:color="auto"/>
            <w:right w:val="none" w:sz="0" w:space="0" w:color="auto"/>
          </w:divBdr>
        </w:div>
        <w:div w:id="887255323">
          <w:marLeft w:val="640"/>
          <w:marRight w:val="0"/>
          <w:marTop w:val="0"/>
          <w:marBottom w:val="0"/>
          <w:divBdr>
            <w:top w:val="none" w:sz="0" w:space="0" w:color="auto"/>
            <w:left w:val="none" w:sz="0" w:space="0" w:color="auto"/>
            <w:bottom w:val="none" w:sz="0" w:space="0" w:color="auto"/>
            <w:right w:val="none" w:sz="0" w:space="0" w:color="auto"/>
          </w:divBdr>
        </w:div>
        <w:div w:id="889267125">
          <w:marLeft w:val="640"/>
          <w:marRight w:val="0"/>
          <w:marTop w:val="0"/>
          <w:marBottom w:val="0"/>
          <w:divBdr>
            <w:top w:val="none" w:sz="0" w:space="0" w:color="auto"/>
            <w:left w:val="none" w:sz="0" w:space="0" w:color="auto"/>
            <w:bottom w:val="none" w:sz="0" w:space="0" w:color="auto"/>
            <w:right w:val="none" w:sz="0" w:space="0" w:color="auto"/>
          </w:divBdr>
        </w:div>
        <w:div w:id="890992717">
          <w:marLeft w:val="640"/>
          <w:marRight w:val="0"/>
          <w:marTop w:val="0"/>
          <w:marBottom w:val="0"/>
          <w:divBdr>
            <w:top w:val="none" w:sz="0" w:space="0" w:color="auto"/>
            <w:left w:val="none" w:sz="0" w:space="0" w:color="auto"/>
            <w:bottom w:val="none" w:sz="0" w:space="0" w:color="auto"/>
            <w:right w:val="none" w:sz="0" w:space="0" w:color="auto"/>
          </w:divBdr>
        </w:div>
        <w:div w:id="891843743">
          <w:marLeft w:val="640"/>
          <w:marRight w:val="0"/>
          <w:marTop w:val="0"/>
          <w:marBottom w:val="0"/>
          <w:divBdr>
            <w:top w:val="none" w:sz="0" w:space="0" w:color="auto"/>
            <w:left w:val="none" w:sz="0" w:space="0" w:color="auto"/>
            <w:bottom w:val="none" w:sz="0" w:space="0" w:color="auto"/>
            <w:right w:val="none" w:sz="0" w:space="0" w:color="auto"/>
          </w:divBdr>
        </w:div>
        <w:div w:id="897401527">
          <w:marLeft w:val="640"/>
          <w:marRight w:val="0"/>
          <w:marTop w:val="0"/>
          <w:marBottom w:val="0"/>
          <w:divBdr>
            <w:top w:val="none" w:sz="0" w:space="0" w:color="auto"/>
            <w:left w:val="none" w:sz="0" w:space="0" w:color="auto"/>
            <w:bottom w:val="none" w:sz="0" w:space="0" w:color="auto"/>
            <w:right w:val="none" w:sz="0" w:space="0" w:color="auto"/>
          </w:divBdr>
        </w:div>
        <w:div w:id="915819207">
          <w:marLeft w:val="640"/>
          <w:marRight w:val="0"/>
          <w:marTop w:val="0"/>
          <w:marBottom w:val="0"/>
          <w:divBdr>
            <w:top w:val="none" w:sz="0" w:space="0" w:color="auto"/>
            <w:left w:val="none" w:sz="0" w:space="0" w:color="auto"/>
            <w:bottom w:val="none" w:sz="0" w:space="0" w:color="auto"/>
            <w:right w:val="none" w:sz="0" w:space="0" w:color="auto"/>
          </w:divBdr>
        </w:div>
        <w:div w:id="936791792">
          <w:marLeft w:val="640"/>
          <w:marRight w:val="0"/>
          <w:marTop w:val="0"/>
          <w:marBottom w:val="0"/>
          <w:divBdr>
            <w:top w:val="none" w:sz="0" w:space="0" w:color="auto"/>
            <w:left w:val="none" w:sz="0" w:space="0" w:color="auto"/>
            <w:bottom w:val="none" w:sz="0" w:space="0" w:color="auto"/>
            <w:right w:val="none" w:sz="0" w:space="0" w:color="auto"/>
          </w:divBdr>
        </w:div>
        <w:div w:id="950893478">
          <w:marLeft w:val="640"/>
          <w:marRight w:val="0"/>
          <w:marTop w:val="0"/>
          <w:marBottom w:val="0"/>
          <w:divBdr>
            <w:top w:val="none" w:sz="0" w:space="0" w:color="auto"/>
            <w:left w:val="none" w:sz="0" w:space="0" w:color="auto"/>
            <w:bottom w:val="none" w:sz="0" w:space="0" w:color="auto"/>
            <w:right w:val="none" w:sz="0" w:space="0" w:color="auto"/>
          </w:divBdr>
        </w:div>
        <w:div w:id="958531499">
          <w:marLeft w:val="640"/>
          <w:marRight w:val="0"/>
          <w:marTop w:val="0"/>
          <w:marBottom w:val="0"/>
          <w:divBdr>
            <w:top w:val="none" w:sz="0" w:space="0" w:color="auto"/>
            <w:left w:val="none" w:sz="0" w:space="0" w:color="auto"/>
            <w:bottom w:val="none" w:sz="0" w:space="0" w:color="auto"/>
            <w:right w:val="none" w:sz="0" w:space="0" w:color="auto"/>
          </w:divBdr>
        </w:div>
        <w:div w:id="963080573">
          <w:marLeft w:val="640"/>
          <w:marRight w:val="0"/>
          <w:marTop w:val="0"/>
          <w:marBottom w:val="0"/>
          <w:divBdr>
            <w:top w:val="none" w:sz="0" w:space="0" w:color="auto"/>
            <w:left w:val="none" w:sz="0" w:space="0" w:color="auto"/>
            <w:bottom w:val="none" w:sz="0" w:space="0" w:color="auto"/>
            <w:right w:val="none" w:sz="0" w:space="0" w:color="auto"/>
          </w:divBdr>
        </w:div>
        <w:div w:id="965701424">
          <w:marLeft w:val="640"/>
          <w:marRight w:val="0"/>
          <w:marTop w:val="0"/>
          <w:marBottom w:val="0"/>
          <w:divBdr>
            <w:top w:val="none" w:sz="0" w:space="0" w:color="auto"/>
            <w:left w:val="none" w:sz="0" w:space="0" w:color="auto"/>
            <w:bottom w:val="none" w:sz="0" w:space="0" w:color="auto"/>
            <w:right w:val="none" w:sz="0" w:space="0" w:color="auto"/>
          </w:divBdr>
        </w:div>
        <w:div w:id="972639107">
          <w:marLeft w:val="640"/>
          <w:marRight w:val="0"/>
          <w:marTop w:val="0"/>
          <w:marBottom w:val="0"/>
          <w:divBdr>
            <w:top w:val="none" w:sz="0" w:space="0" w:color="auto"/>
            <w:left w:val="none" w:sz="0" w:space="0" w:color="auto"/>
            <w:bottom w:val="none" w:sz="0" w:space="0" w:color="auto"/>
            <w:right w:val="none" w:sz="0" w:space="0" w:color="auto"/>
          </w:divBdr>
        </w:div>
        <w:div w:id="997224243">
          <w:marLeft w:val="640"/>
          <w:marRight w:val="0"/>
          <w:marTop w:val="0"/>
          <w:marBottom w:val="0"/>
          <w:divBdr>
            <w:top w:val="none" w:sz="0" w:space="0" w:color="auto"/>
            <w:left w:val="none" w:sz="0" w:space="0" w:color="auto"/>
            <w:bottom w:val="none" w:sz="0" w:space="0" w:color="auto"/>
            <w:right w:val="none" w:sz="0" w:space="0" w:color="auto"/>
          </w:divBdr>
        </w:div>
        <w:div w:id="1006128316">
          <w:marLeft w:val="640"/>
          <w:marRight w:val="0"/>
          <w:marTop w:val="0"/>
          <w:marBottom w:val="0"/>
          <w:divBdr>
            <w:top w:val="none" w:sz="0" w:space="0" w:color="auto"/>
            <w:left w:val="none" w:sz="0" w:space="0" w:color="auto"/>
            <w:bottom w:val="none" w:sz="0" w:space="0" w:color="auto"/>
            <w:right w:val="none" w:sz="0" w:space="0" w:color="auto"/>
          </w:divBdr>
        </w:div>
        <w:div w:id="1008680129">
          <w:marLeft w:val="640"/>
          <w:marRight w:val="0"/>
          <w:marTop w:val="0"/>
          <w:marBottom w:val="0"/>
          <w:divBdr>
            <w:top w:val="none" w:sz="0" w:space="0" w:color="auto"/>
            <w:left w:val="none" w:sz="0" w:space="0" w:color="auto"/>
            <w:bottom w:val="none" w:sz="0" w:space="0" w:color="auto"/>
            <w:right w:val="none" w:sz="0" w:space="0" w:color="auto"/>
          </w:divBdr>
        </w:div>
        <w:div w:id="1016620138">
          <w:marLeft w:val="640"/>
          <w:marRight w:val="0"/>
          <w:marTop w:val="0"/>
          <w:marBottom w:val="0"/>
          <w:divBdr>
            <w:top w:val="none" w:sz="0" w:space="0" w:color="auto"/>
            <w:left w:val="none" w:sz="0" w:space="0" w:color="auto"/>
            <w:bottom w:val="none" w:sz="0" w:space="0" w:color="auto"/>
            <w:right w:val="none" w:sz="0" w:space="0" w:color="auto"/>
          </w:divBdr>
        </w:div>
        <w:div w:id="1021903713">
          <w:marLeft w:val="640"/>
          <w:marRight w:val="0"/>
          <w:marTop w:val="0"/>
          <w:marBottom w:val="0"/>
          <w:divBdr>
            <w:top w:val="none" w:sz="0" w:space="0" w:color="auto"/>
            <w:left w:val="none" w:sz="0" w:space="0" w:color="auto"/>
            <w:bottom w:val="none" w:sz="0" w:space="0" w:color="auto"/>
            <w:right w:val="none" w:sz="0" w:space="0" w:color="auto"/>
          </w:divBdr>
        </w:div>
        <w:div w:id="1023821338">
          <w:marLeft w:val="640"/>
          <w:marRight w:val="0"/>
          <w:marTop w:val="0"/>
          <w:marBottom w:val="0"/>
          <w:divBdr>
            <w:top w:val="none" w:sz="0" w:space="0" w:color="auto"/>
            <w:left w:val="none" w:sz="0" w:space="0" w:color="auto"/>
            <w:bottom w:val="none" w:sz="0" w:space="0" w:color="auto"/>
            <w:right w:val="none" w:sz="0" w:space="0" w:color="auto"/>
          </w:divBdr>
        </w:div>
        <w:div w:id="1045912026">
          <w:marLeft w:val="640"/>
          <w:marRight w:val="0"/>
          <w:marTop w:val="0"/>
          <w:marBottom w:val="0"/>
          <w:divBdr>
            <w:top w:val="none" w:sz="0" w:space="0" w:color="auto"/>
            <w:left w:val="none" w:sz="0" w:space="0" w:color="auto"/>
            <w:bottom w:val="none" w:sz="0" w:space="0" w:color="auto"/>
            <w:right w:val="none" w:sz="0" w:space="0" w:color="auto"/>
          </w:divBdr>
        </w:div>
        <w:div w:id="1052727288">
          <w:marLeft w:val="640"/>
          <w:marRight w:val="0"/>
          <w:marTop w:val="0"/>
          <w:marBottom w:val="0"/>
          <w:divBdr>
            <w:top w:val="none" w:sz="0" w:space="0" w:color="auto"/>
            <w:left w:val="none" w:sz="0" w:space="0" w:color="auto"/>
            <w:bottom w:val="none" w:sz="0" w:space="0" w:color="auto"/>
            <w:right w:val="none" w:sz="0" w:space="0" w:color="auto"/>
          </w:divBdr>
        </w:div>
        <w:div w:id="1053044115">
          <w:marLeft w:val="640"/>
          <w:marRight w:val="0"/>
          <w:marTop w:val="0"/>
          <w:marBottom w:val="0"/>
          <w:divBdr>
            <w:top w:val="none" w:sz="0" w:space="0" w:color="auto"/>
            <w:left w:val="none" w:sz="0" w:space="0" w:color="auto"/>
            <w:bottom w:val="none" w:sz="0" w:space="0" w:color="auto"/>
            <w:right w:val="none" w:sz="0" w:space="0" w:color="auto"/>
          </w:divBdr>
        </w:div>
        <w:div w:id="1057822448">
          <w:marLeft w:val="640"/>
          <w:marRight w:val="0"/>
          <w:marTop w:val="0"/>
          <w:marBottom w:val="0"/>
          <w:divBdr>
            <w:top w:val="none" w:sz="0" w:space="0" w:color="auto"/>
            <w:left w:val="none" w:sz="0" w:space="0" w:color="auto"/>
            <w:bottom w:val="none" w:sz="0" w:space="0" w:color="auto"/>
            <w:right w:val="none" w:sz="0" w:space="0" w:color="auto"/>
          </w:divBdr>
        </w:div>
        <w:div w:id="1065252556">
          <w:marLeft w:val="640"/>
          <w:marRight w:val="0"/>
          <w:marTop w:val="0"/>
          <w:marBottom w:val="0"/>
          <w:divBdr>
            <w:top w:val="none" w:sz="0" w:space="0" w:color="auto"/>
            <w:left w:val="none" w:sz="0" w:space="0" w:color="auto"/>
            <w:bottom w:val="none" w:sz="0" w:space="0" w:color="auto"/>
            <w:right w:val="none" w:sz="0" w:space="0" w:color="auto"/>
          </w:divBdr>
        </w:div>
        <w:div w:id="1069812996">
          <w:marLeft w:val="640"/>
          <w:marRight w:val="0"/>
          <w:marTop w:val="0"/>
          <w:marBottom w:val="0"/>
          <w:divBdr>
            <w:top w:val="none" w:sz="0" w:space="0" w:color="auto"/>
            <w:left w:val="none" w:sz="0" w:space="0" w:color="auto"/>
            <w:bottom w:val="none" w:sz="0" w:space="0" w:color="auto"/>
            <w:right w:val="none" w:sz="0" w:space="0" w:color="auto"/>
          </w:divBdr>
        </w:div>
        <w:div w:id="1077827141">
          <w:marLeft w:val="640"/>
          <w:marRight w:val="0"/>
          <w:marTop w:val="0"/>
          <w:marBottom w:val="0"/>
          <w:divBdr>
            <w:top w:val="none" w:sz="0" w:space="0" w:color="auto"/>
            <w:left w:val="none" w:sz="0" w:space="0" w:color="auto"/>
            <w:bottom w:val="none" w:sz="0" w:space="0" w:color="auto"/>
            <w:right w:val="none" w:sz="0" w:space="0" w:color="auto"/>
          </w:divBdr>
        </w:div>
        <w:div w:id="1084958010">
          <w:marLeft w:val="640"/>
          <w:marRight w:val="0"/>
          <w:marTop w:val="0"/>
          <w:marBottom w:val="0"/>
          <w:divBdr>
            <w:top w:val="none" w:sz="0" w:space="0" w:color="auto"/>
            <w:left w:val="none" w:sz="0" w:space="0" w:color="auto"/>
            <w:bottom w:val="none" w:sz="0" w:space="0" w:color="auto"/>
            <w:right w:val="none" w:sz="0" w:space="0" w:color="auto"/>
          </w:divBdr>
        </w:div>
        <w:div w:id="1094011275">
          <w:marLeft w:val="640"/>
          <w:marRight w:val="0"/>
          <w:marTop w:val="0"/>
          <w:marBottom w:val="0"/>
          <w:divBdr>
            <w:top w:val="none" w:sz="0" w:space="0" w:color="auto"/>
            <w:left w:val="none" w:sz="0" w:space="0" w:color="auto"/>
            <w:bottom w:val="none" w:sz="0" w:space="0" w:color="auto"/>
            <w:right w:val="none" w:sz="0" w:space="0" w:color="auto"/>
          </w:divBdr>
        </w:div>
        <w:div w:id="1103458951">
          <w:marLeft w:val="640"/>
          <w:marRight w:val="0"/>
          <w:marTop w:val="0"/>
          <w:marBottom w:val="0"/>
          <w:divBdr>
            <w:top w:val="none" w:sz="0" w:space="0" w:color="auto"/>
            <w:left w:val="none" w:sz="0" w:space="0" w:color="auto"/>
            <w:bottom w:val="none" w:sz="0" w:space="0" w:color="auto"/>
            <w:right w:val="none" w:sz="0" w:space="0" w:color="auto"/>
          </w:divBdr>
        </w:div>
        <w:div w:id="1125974610">
          <w:marLeft w:val="640"/>
          <w:marRight w:val="0"/>
          <w:marTop w:val="0"/>
          <w:marBottom w:val="0"/>
          <w:divBdr>
            <w:top w:val="none" w:sz="0" w:space="0" w:color="auto"/>
            <w:left w:val="none" w:sz="0" w:space="0" w:color="auto"/>
            <w:bottom w:val="none" w:sz="0" w:space="0" w:color="auto"/>
            <w:right w:val="none" w:sz="0" w:space="0" w:color="auto"/>
          </w:divBdr>
        </w:div>
        <w:div w:id="1127822069">
          <w:marLeft w:val="640"/>
          <w:marRight w:val="0"/>
          <w:marTop w:val="0"/>
          <w:marBottom w:val="0"/>
          <w:divBdr>
            <w:top w:val="none" w:sz="0" w:space="0" w:color="auto"/>
            <w:left w:val="none" w:sz="0" w:space="0" w:color="auto"/>
            <w:bottom w:val="none" w:sz="0" w:space="0" w:color="auto"/>
            <w:right w:val="none" w:sz="0" w:space="0" w:color="auto"/>
          </w:divBdr>
        </w:div>
        <w:div w:id="1132409091">
          <w:marLeft w:val="640"/>
          <w:marRight w:val="0"/>
          <w:marTop w:val="0"/>
          <w:marBottom w:val="0"/>
          <w:divBdr>
            <w:top w:val="none" w:sz="0" w:space="0" w:color="auto"/>
            <w:left w:val="none" w:sz="0" w:space="0" w:color="auto"/>
            <w:bottom w:val="none" w:sz="0" w:space="0" w:color="auto"/>
            <w:right w:val="none" w:sz="0" w:space="0" w:color="auto"/>
          </w:divBdr>
        </w:div>
        <w:div w:id="1175926224">
          <w:marLeft w:val="640"/>
          <w:marRight w:val="0"/>
          <w:marTop w:val="0"/>
          <w:marBottom w:val="0"/>
          <w:divBdr>
            <w:top w:val="none" w:sz="0" w:space="0" w:color="auto"/>
            <w:left w:val="none" w:sz="0" w:space="0" w:color="auto"/>
            <w:bottom w:val="none" w:sz="0" w:space="0" w:color="auto"/>
            <w:right w:val="none" w:sz="0" w:space="0" w:color="auto"/>
          </w:divBdr>
        </w:div>
        <w:div w:id="1181775307">
          <w:marLeft w:val="640"/>
          <w:marRight w:val="0"/>
          <w:marTop w:val="0"/>
          <w:marBottom w:val="0"/>
          <w:divBdr>
            <w:top w:val="none" w:sz="0" w:space="0" w:color="auto"/>
            <w:left w:val="none" w:sz="0" w:space="0" w:color="auto"/>
            <w:bottom w:val="none" w:sz="0" w:space="0" w:color="auto"/>
            <w:right w:val="none" w:sz="0" w:space="0" w:color="auto"/>
          </w:divBdr>
        </w:div>
        <w:div w:id="1202936754">
          <w:marLeft w:val="640"/>
          <w:marRight w:val="0"/>
          <w:marTop w:val="0"/>
          <w:marBottom w:val="0"/>
          <w:divBdr>
            <w:top w:val="none" w:sz="0" w:space="0" w:color="auto"/>
            <w:left w:val="none" w:sz="0" w:space="0" w:color="auto"/>
            <w:bottom w:val="none" w:sz="0" w:space="0" w:color="auto"/>
            <w:right w:val="none" w:sz="0" w:space="0" w:color="auto"/>
          </w:divBdr>
        </w:div>
        <w:div w:id="1204945608">
          <w:marLeft w:val="640"/>
          <w:marRight w:val="0"/>
          <w:marTop w:val="0"/>
          <w:marBottom w:val="0"/>
          <w:divBdr>
            <w:top w:val="none" w:sz="0" w:space="0" w:color="auto"/>
            <w:left w:val="none" w:sz="0" w:space="0" w:color="auto"/>
            <w:bottom w:val="none" w:sz="0" w:space="0" w:color="auto"/>
            <w:right w:val="none" w:sz="0" w:space="0" w:color="auto"/>
          </w:divBdr>
        </w:div>
        <w:div w:id="1225993535">
          <w:marLeft w:val="640"/>
          <w:marRight w:val="0"/>
          <w:marTop w:val="0"/>
          <w:marBottom w:val="0"/>
          <w:divBdr>
            <w:top w:val="none" w:sz="0" w:space="0" w:color="auto"/>
            <w:left w:val="none" w:sz="0" w:space="0" w:color="auto"/>
            <w:bottom w:val="none" w:sz="0" w:space="0" w:color="auto"/>
            <w:right w:val="none" w:sz="0" w:space="0" w:color="auto"/>
          </w:divBdr>
        </w:div>
        <w:div w:id="1240212641">
          <w:marLeft w:val="640"/>
          <w:marRight w:val="0"/>
          <w:marTop w:val="0"/>
          <w:marBottom w:val="0"/>
          <w:divBdr>
            <w:top w:val="none" w:sz="0" w:space="0" w:color="auto"/>
            <w:left w:val="none" w:sz="0" w:space="0" w:color="auto"/>
            <w:bottom w:val="none" w:sz="0" w:space="0" w:color="auto"/>
            <w:right w:val="none" w:sz="0" w:space="0" w:color="auto"/>
          </w:divBdr>
        </w:div>
        <w:div w:id="1255282835">
          <w:marLeft w:val="640"/>
          <w:marRight w:val="0"/>
          <w:marTop w:val="0"/>
          <w:marBottom w:val="0"/>
          <w:divBdr>
            <w:top w:val="none" w:sz="0" w:space="0" w:color="auto"/>
            <w:left w:val="none" w:sz="0" w:space="0" w:color="auto"/>
            <w:bottom w:val="none" w:sz="0" w:space="0" w:color="auto"/>
            <w:right w:val="none" w:sz="0" w:space="0" w:color="auto"/>
          </w:divBdr>
        </w:div>
        <w:div w:id="1257440250">
          <w:marLeft w:val="640"/>
          <w:marRight w:val="0"/>
          <w:marTop w:val="0"/>
          <w:marBottom w:val="0"/>
          <w:divBdr>
            <w:top w:val="none" w:sz="0" w:space="0" w:color="auto"/>
            <w:left w:val="none" w:sz="0" w:space="0" w:color="auto"/>
            <w:bottom w:val="none" w:sz="0" w:space="0" w:color="auto"/>
            <w:right w:val="none" w:sz="0" w:space="0" w:color="auto"/>
          </w:divBdr>
        </w:div>
        <w:div w:id="1260479744">
          <w:marLeft w:val="640"/>
          <w:marRight w:val="0"/>
          <w:marTop w:val="0"/>
          <w:marBottom w:val="0"/>
          <w:divBdr>
            <w:top w:val="none" w:sz="0" w:space="0" w:color="auto"/>
            <w:left w:val="none" w:sz="0" w:space="0" w:color="auto"/>
            <w:bottom w:val="none" w:sz="0" w:space="0" w:color="auto"/>
            <w:right w:val="none" w:sz="0" w:space="0" w:color="auto"/>
          </w:divBdr>
        </w:div>
        <w:div w:id="1266303522">
          <w:marLeft w:val="640"/>
          <w:marRight w:val="0"/>
          <w:marTop w:val="0"/>
          <w:marBottom w:val="0"/>
          <w:divBdr>
            <w:top w:val="none" w:sz="0" w:space="0" w:color="auto"/>
            <w:left w:val="none" w:sz="0" w:space="0" w:color="auto"/>
            <w:bottom w:val="none" w:sz="0" w:space="0" w:color="auto"/>
            <w:right w:val="none" w:sz="0" w:space="0" w:color="auto"/>
          </w:divBdr>
        </w:div>
        <w:div w:id="1272318897">
          <w:marLeft w:val="640"/>
          <w:marRight w:val="0"/>
          <w:marTop w:val="0"/>
          <w:marBottom w:val="0"/>
          <w:divBdr>
            <w:top w:val="none" w:sz="0" w:space="0" w:color="auto"/>
            <w:left w:val="none" w:sz="0" w:space="0" w:color="auto"/>
            <w:bottom w:val="none" w:sz="0" w:space="0" w:color="auto"/>
            <w:right w:val="none" w:sz="0" w:space="0" w:color="auto"/>
          </w:divBdr>
        </w:div>
        <w:div w:id="1289430266">
          <w:marLeft w:val="640"/>
          <w:marRight w:val="0"/>
          <w:marTop w:val="0"/>
          <w:marBottom w:val="0"/>
          <w:divBdr>
            <w:top w:val="none" w:sz="0" w:space="0" w:color="auto"/>
            <w:left w:val="none" w:sz="0" w:space="0" w:color="auto"/>
            <w:bottom w:val="none" w:sz="0" w:space="0" w:color="auto"/>
            <w:right w:val="none" w:sz="0" w:space="0" w:color="auto"/>
          </w:divBdr>
        </w:div>
        <w:div w:id="1313825486">
          <w:marLeft w:val="640"/>
          <w:marRight w:val="0"/>
          <w:marTop w:val="0"/>
          <w:marBottom w:val="0"/>
          <w:divBdr>
            <w:top w:val="none" w:sz="0" w:space="0" w:color="auto"/>
            <w:left w:val="none" w:sz="0" w:space="0" w:color="auto"/>
            <w:bottom w:val="none" w:sz="0" w:space="0" w:color="auto"/>
            <w:right w:val="none" w:sz="0" w:space="0" w:color="auto"/>
          </w:divBdr>
        </w:div>
        <w:div w:id="1313832577">
          <w:marLeft w:val="640"/>
          <w:marRight w:val="0"/>
          <w:marTop w:val="0"/>
          <w:marBottom w:val="0"/>
          <w:divBdr>
            <w:top w:val="none" w:sz="0" w:space="0" w:color="auto"/>
            <w:left w:val="none" w:sz="0" w:space="0" w:color="auto"/>
            <w:bottom w:val="none" w:sz="0" w:space="0" w:color="auto"/>
            <w:right w:val="none" w:sz="0" w:space="0" w:color="auto"/>
          </w:divBdr>
        </w:div>
        <w:div w:id="1319576274">
          <w:marLeft w:val="640"/>
          <w:marRight w:val="0"/>
          <w:marTop w:val="0"/>
          <w:marBottom w:val="0"/>
          <w:divBdr>
            <w:top w:val="none" w:sz="0" w:space="0" w:color="auto"/>
            <w:left w:val="none" w:sz="0" w:space="0" w:color="auto"/>
            <w:bottom w:val="none" w:sz="0" w:space="0" w:color="auto"/>
            <w:right w:val="none" w:sz="0" w:space="0" w:color="auto"/>
          </w:divBdr>
        </w:div>
        <w:div w:id="1331836251">
          <w:marLeft w:val="640"/>
          <w:marRight w:val="0"/>
          <w:marTop w:val="0"/>
          <w:marBottom w:val="0"/>
          <w:divBdr>
            <w:top w:val="none" w:sz="0" w:space="0" w:color="auto"/>
            <w:left w:val="none" w:sz="0" w:space="0" w:color="auto"/>
            <w:bottom w:val="none" w:sz="0" w:space="0" w:color="auto"/>
            <w:right w:val="none" w:sz="0" w:space="0" w:color="auto"/>
          </w:divBdr>
        </w:div>
        <w:div w:id="1360276452">
          <w:marLeft w:val="640"/>
          <w:marRight w:val="0"/>
          <w:marTop w:val="0"/>
          <w:marBottom w:val="0"/>
          <w:divBdr>
            <w:top w:val="none" w:sz="0" w:space="0" w:color="auto"/>
            <w:left w:val="none" w:sz="0" w:space="0" w:color="auto"/>
            <w:bottom w:val="none" w:sz="0" w:space="0" w:color="auto"/>
            <w:right w:val="none" w:sz="0" w:space="0" w:color="auto"/>
          </w:divBdr>
        </w:div>
        <w:div w:id="1363095943">
          <w:marLeft w:val="640"/>
          <w:marRight w:val="0"/>
          <w:marTop w:val="0"/>
          <w:marBottom w:val="0"/>
          <w:divBdr>
            <w:top w:val="none" w:sz="0" w:space="0" w:color="auto"/>
            <w:left w:val="none" w:sz="0" w:space="0" w:color="auto"/>
            <w:bottom w:val="none" w:sz="0" w:space="0" w:color="auto"/>
            <w:right w:val="none" w:sz="0" w:space="0" w:color="auto"/>
          </w:divBdr>
        </w:div>
        <w:div w:id="1364283876">
          <w:marLeft w:val="640"/>
          <w:marRight w:val="0"/>
          <w:marTop w:val="0"/>
          <w:marBottom w:val="0"/>
          <w:divBdr>
            <w:top w:val="none" w:sz="0" w:space="0" w:color="auto"/>
            <w:left w:val="none" w:sz="0" w:space="0" w:color="auto"/>
            <w:bottom w:val="none" w:sz="0" w:space="0" w:color="auto"/>
            <w:right w:val="none" w:sz="0" w:space="0" w:color="auto"/>
          </w:divBdr>
        </w:div>
        <w:div w:id="1370909599">
          <w:marLeft w:val="640"/>
          <w:marRight w:val="0"/>
          <w:marTop w:val="0"/>
          <w:marBottom w:val="0"/>
          <w:divBdr>
            <w:top w:val="none" w:sz="0" w:space="0" w:color="auto"/>
            <w:left w:val="none" w:sz="0" w:space="0" w:color="auto"/>
            <w:bottom w:val="none" w:sz="0" w:space="0" w:color="auto"/>
            <w:right w:val="none" w:sz="0" w:space="0" w:color="auto"/>
          </w:divBdr>
        </w:div>
        <w:div w:id="1380743687">
          <w:marLeft w:val="640"/>
          <w:marRight w:val="0"/>
          <w:marTop w:val="0"/>
          <w:marBottom w:val="0"/>
          <w:divBdr>
            <w:top w:val="none" w:sz="0" w:space="0" w:color="auto"/>
            <w:left w:val="none" w:sz="0" w:space="0" w:color="auto"/>
            <w:bottom w:val="none" w:sz="0" w:space="0" w:color="auto"/>
            <w:right w:val="none" w:sz="0" w:space="0" w:color="auto"/>
          </w:divBdr>
        </w:div>
        <w:div w:id="1384712134">
          <w:marLeft w:val="640"/>
          <w:marRight w:val="0"/>
          <w:marTop w:val="0"/>
          <w:marBottom w:val="0"/>
          <w:divBdr>
            <w:top w:val="none" w:sz="0" w:space="0" w:color="auto"/>
            <w:left w:val="none" w:sz="0" w:space="0" w:color="auto"/>
            <w:bottom w:val="none" w:sz="0" w:space="0" w:color="auto"/>
            <w:right w:val="none" w:sz="0" w:space="0" w:color="auto"/>
          </w:divBdr>
        </w:div>
        <w:div w:id="1384871458">
          <w:marLeft w:val="640"/>
          <w:marRight w:val="0"/>
          <w:marTop w:val="0"/>
          <w:marBottom w:val="0"/>
          <w:divBdr>
            <w:top w:val="none" w:sz="0" w:space="0" w:color="auto"/>
            <w:left w:val="none" w:sz="0" w:space="0" w:color="auto"/>
            <w:bottom w:val="none" w:sz="0" w:space="0" w:color="auto"/>
            <w:right w:val="none" w:sz="0" w:space="0" w:color="auto"/>
          </w:divBdr>
        </w:div>
        <w:div w:id="1384989853">
          <w:marLeft w:val="640"/>
          <w:marRight w:val="0"/>
          <w:marTop w:val="0"/>
          <w:marBottom w:val="0"/>
          <w:divBdr>
            <w:top w:val="none" w:sz="0" w:space="0" w:color="auto"/>
            <w:left w:val="none" w:sz="0" w:space="0" w:color="auto"/>
            <w:bottom w:val="none" w:sz="0" w:space="0" w:color="auto"/>
            <w:right w:val="none" w:sz="0" w:space="0" w:color="auto"/>
          </w:divBdr>
        </w:div>
        <w:div w:id="1387752953">
          <w:marLeft w:val="640"/>
          <w:marRight w:val="0"/>
          <w:marTop w:val="0"/>
          <w:marBottom w:val="0"/>
          <w:divBdr>
            <w:top w:val="none" w:sz="0" w:space="0" w:color="auto"/>
            <w:left w:val="none" w:sz="0" w:space="0" w:color="auto"/>
            <w:bottom w:val="none" w:sz="0" w:space="0" w:color="auto"/>
            <w:right w:val="none" w:sz="0" w:space="0" w:color="auto"/>
          </w:divBdr>
        </w:div>
        <w:div w:id="1389108981">
          <w:marLeft w:val="640"/>
          <w:marRight w:val="0"/>
          <w:marTop w:val="0"/>
          <w:marBottom w:val="0"/>
          <w:divBdr>
            <w:top w:val="none" w:sz="0" w:space="0" w:color="auto"/>
            <w:left w:val="none" w:sz="0" w:space="0" w:color="auto"/>
            <w:bottom w:val="none" w:sz="0" w:space="0" w:color="auto"/>
            <w:right w:val="none" w:sz="0" w:space="0" w:color="auto"/>
          </w:divBdr>
        </w:div>
        <w:div w:id="1401175664">
          <w:marLeft w:val="640"/>
          <w:marRight w:val="0"/>
          <w:marTop w:val="0"/>
          <w:marBottom w:val="0"/>
          <w:divBdr>
            <w:top w:val="none" w:sz="0" w:space="0" w:color="auto"/>
            <w:left w:val="none" w:sz="0" w:space="0" w:color="auto"/>
            <w:bottom w:val="none" w:sz="0" w:space="0" w:color="auto"/>
            <w:right w:val="none" w:sz="0" w:space="0" w:color="auto"/>
          </w:divBdr>
        </w:div>
        <w:div w:id="1420372736">
          <w:marLeft w:val="640"/>
          <w:marRight w:val="0"/>
          <w:marTop w:val="0"/>
          <w:marBottom w:val="0"/>
          <w:divBdr>
            <w:top w:val="none" w:sz="0" w:space="0" w:color="auto"/>
            <w:left w:val="none" w:sz="0" w:space="0" w:color="auto"/>
            <w:bottom w:val="none" w:sz="0" w:space="0" w:color="auto"/>
            <w:right w:val="none" w:sz="0" w:space="0" w:color="auto"/>
          </w:divBdr>
        </w:div>
        <w:div w:id="1428035268">
          <w:marLeft w:val="640"/>
          <w:marRight w:val="0"/>
          <w:marTop w:val="0"/>
          <w:marBottom w:val="0"/>
          <w:divBdr>
            <w:top w:val="none" w:sz="0" w:space="0" w:color="auto"/>
            <w:left w:val="none" w:sz="0" w:space="0" w:color="auto"/>
            <w:bottom w:val="none" w:sz="0" w:space="0" w:color="auto"/>
            <w:right w:val="none" w:sz="0" w:space="0" w:color="auto"/>
          </w:divBdr>
        </w:div>
        <w:div w:id="1428768144">
          <w:marLeft w:val="640"/>
          <w:marRight w:val="0"/>
          <w:marTop w:val="0"/>
          <w:marBottom w:val="0"/>
          <w:divBdr>
            <w:top w:val="none" w:sz="0" w:space="0" w:color="auto"/>
            <w:left w:val="none" w:sz="0" w:space="0" w:color="auto"/>
            <w:bottom w:val="none" w:sz="0" w:space="0" w:color="auto"/>
            <w:right w:val="none" w:sz="0" w:space="0" w:color="auto"/>
          </w:divBdr>
        </w:div>
        <w:div w:id="1429892209">
          <w:marLeft w:val="640"/>
          <w:marRight w:val="0"/>
          <w:marTop w:val="0"/>
          <w:marBottom w:val="0"/>
          <w:divBdr>
            <w:top w:val="none" w:sz="0" w:space="0" w:color="auto"/>
            <w:left w:val="none" w:sz="0" w:space="0" w:color="auto"/>
            <w:bottom w:val="none" w:sz="0" w:space="0" w:color="auto"/>
            <w:right w:val="none" w:sz="0" w:space="0" w:color="auto"/>
          </w:divBdr>
        </w:div>
        <w:div w:id="1431463050">
          <w:marLeft w:val="640"/>
          <w:marRight w:val="0"/>
          <w:marTop w:val="0"/>
          <w:marBottom w:val="0"/>
          <w:divBdr>
            <w:top w:val="none" w:sz="0" w:space="0" w:color="auto"/>
            <w:left w:val="none" w:sz="0" w:space="0" w:color="auto"/>
            <w:bottom w:val="none" w:sz="0" w:space="0" w:color="auto"/>
            <w:right w:val="none" w:sz="0" w:space="0" w:color="auto"/>
          </w:divBdr>
        </w:div>
        <w:div w:id="1432238400">
          <w:marLeft w:val="640"/>
          <w:marRight w:val="0"/>
          <w:marTop w:val="0"/>
          <w:marBottom w:val="0"/>
          <w:divBdr>
            <w:top w:val="none" w:sz="0" w:space="0" w:color="auto"/>
            <w:left w:val="none" w:sz="0" w:space="0" w:color="auto"/>
            <w:bottom w:val="none" w:sz="0" w:space="0" w:color="auto"/>
            <w:right w:val="none" w:sz="0" w:space="0" w:color="auto"/>
          </w:divBdr>
        </w:div>
        <w:div w:id="1444183966">
          <w:marLeft w:val="640"/>
          <w:marRight w:val="0"/>
          <w:marTop w:val="0"/>
          <w:marBottom w:val="0"/>
          <w:divBdr>
            <w:top w:val="none" w:sz="0" w:space="0" w:color="auto"/>
            <w:left w:val="none" w:sz="0" w:space="0" w:color="auto"/>
            <w:bottom w:val="none" w:sz="0" w:space="0" w:color="auto"/>
            <w:right w:val="none" w:sz="0" w:space="0" w:color="auto"/>
          </w:divBdr>
        </w:div>
        <w:div w:id="1444962106">
          <w:marLeft w:val="640"/>
          <w:marRight w:val="0"/>
          <w:marTop w:val="0"/>
          <w:marBottom w:val="0"/>
          <w:divBdr>
            <w:top w:val="none" w:sz="0" w:space="0" w:color="auto"/>
            <w:left w:val="none" w:sz="0" w:space="0" w:color="auto"/>
            <w:bottom w:val="none" w:sz="0" w:space="0" w:color="auto"/>
            <w:right w:val="none" w:sz="0" w:space="0" w:color="auto"/>
          </w:divBdr>
        </w:div>
        <w:div w:id="1452702812">
          <w:marLeft w:val="640"/>
          <w:marRight w:val="0"/>
          <w:marTop w:val="0"/>
          <w:marBottom w:val="0"/>
          <w:divBdr>
            <w:top w:val="none" w:sz="0" w:space="0" w:color="auto"/>
            <w:left w:val="none" w:sz="0" w:space="0" w:color="auto"/>
            <w:bottom w:val="none" w:sz="0" w:space="0" w:color="auto"/>
            <w:right w:val="none" w:sz="0" w:space="0" w:color="auto"/>
          </w:divBdr>
        </w:div>
        <w:div w:id="1453747745">
          <w:marLeft w:val="640"/>
          <w:marRight w:val="0"/>
          <w:marTop w:val="0"/>
          <w:marBottom w:val="0"/>
          <w:divBdr>
            <w:top w:val="none" w:sz="0" w:space="0" w:color="auto"/>
            <w:left w:val="none" w:sz="0" w:space="0" w:color="auto"/>
            <w:bottom w:val="none" w:sz="0" w:space="0" w:color="auto"/>
            <w:right w:val="none" w:sz="0" w:space="0" w:color="auto"/>
          </w:divBdr>
        </w:div>
        <w:div w:id="1455709536">
          <w:marLeft w:val="640"/>
          <w:marRight w:val="0"/>
          <w:marTop w:val="0"/>
          <w:marBottom w:val="0"/>
          <w:divBdr>
            <w:top w:val="none" w:sz="0" w:space="0" w:color="auto"/>
            <w:left w:val="none" w:sz="0" w:space="0" w:color="auto"/>
            <w:bottom w:val="none" w:sz="0" w:space="0" w:color="auto"/>
            <w:right w:val="none" w:sz="0" w:space="0" w:color="auto"/>
          </w:divBdr>
        </w:div>
        <w:div w:id="1459028130">
          <w:marLeft w:val="640"/>
          <w:marRight w:val="0"/>
          <w:marTop w:val="0"/>
          <w:marBottom w:val="0"/>
          <w:divBdr>
            <w:top w:val="none" w:sz="0" w:space="0" w:color="auto"/>
            <w:left w:val="none" w:sz="0" w:space="0" w:color="auto"/>
            <w:bottom w:val="none" w:sz="0" w:space="0" w:color="auto"/>
            <w:right w:val="none" w:sz="0" w:space="0" w:color="auto"/>
          </w:divBdr>
        </w:div>
        <w:div w:id="1459685193">
          <w:marLeft w:val="640"/>
          <w:marRight w:val="0"/>
          <w:marTop w:val="0"/>
          <w:marBottom w:val="0"/>
          <w:divBdr>
            <w:top w:val="none" w:sz="0" w:space="0" w:color="auto"/>
            <w:left w:val="none" w:sz="0" w:space="0" w:color="auto"/>
            <w:bottom w:val="none" w:sz="0" w:space="0" w:color="auto"/>
            <w:right w:val="none" w:sz="0" w:space="0" w:color="auto"/>
          </w:divBdr>
        </w:div>
        <w:div w:id="1478960084">
          <w:marLeft w:val="640"/>
          <w:marRight w:val="0"/>
          <w:marTop w:val="0"/>
          <w:marBottom w:val="0"/>
          <w:divBdr>
            <w:top w:val="none" w:sz="0" w:space="0" w:color="auto"/>
            <w:left w:val="none" w:sz="0" w:space="0" w:color="auto"/>
            <w:bottom w:val="none" w:sz="0" w:space="0" w:color="auto"/>
            <w:right w:val="none" w:sz="0" w:space="0" w:color="auto"/>
          </w:divBdr>
        </w:div>
        <w:div w:id="1480927159">
          <w:marLeft w:val="640"/>
          <w:marRight w:val="0"/>
          <w:marTop w:val="0"/>
          <w:marBottom w:val="0"/>
          <w:divBdr>
            <w:top w:val="none" w:sz="0" w:space="0" w:color="auto"/>
            <w:left w:val="none" w:sz="0" w:space="0" w:color="auto"/>
            <w:bottom w:val="none" w:sz="0" w:space="0" w:color="auto"/>
            <w:right w:val="none" w:sz="0" w:space="0" w:color="auto"/>
          </w:divBdr>
        </w:div>
        <w:div w:id="1490095356">
          <w:marLeft w:val="640"/>
          <w:marRight w:val="0"/>
          <w:marTop w:val="0"/>
          <w:marBottom w:val="0"/>
          <w:divBdr>
            <w:top w:val="none" w:sz="0" w:space="0" w:color="auto"/>
            <w:left w:val="none" w:sz="0" w:space="0" w:color="auto"/>
            <w:bottom w:val="none" w:sz="0" w:space="0" w:color="auto"/>
            <w:right w:val="none" w:sz="0" w:space="0" w:color="auto"/>
          </w:divBdr>
        </w:div>
        <w:div w:id="1494950137">
          <w:marLeft w:val="640"/>
          <w:marRight w:val="0"/>
          <w:marTop w:val="0"/>
          <w:marBottom w:val="0"/>
          <w:divBdr>
            <w:top w:val="none" w:sz="0" w:space="0" w:color="auto"/>
            <w:left w:val="none" w:sz="0" w:space="0" w:color="auto"/>
            <w:bottom w:val="none" w:sz="0" w:space="0" w:color="auto"/>
            <w:right w:val="none" w:sz="0" w:space="0" w:color="auto"/>
          </w:divBdr>
        </w:div>
        <w:div w:id="1500733409">
          <w:marLeft w:val="640"/>
          <w:marRight w:val="0"/>
          <w:marTop w:val="0"/>
          <w:marBottom w:val="0"/>
          <w:divBdr>
            <w:top w:val="none" w:sz="0" w:space="0" w:color="auto"/>
            <w:left w:val="none" w:sz="0" w:space="0" w:color="auto"/>
            <w:bottom w:val="none" w:sz="0" w:space="0" w:color="auto"/>
            <w:right w:val="none" w:sz="0" w:space="0" w:color="auto"/>
          </w:divBdr>
        </w:div>
        <w:div w:id="1526406734">
          <w:marLeft w:val="640"/>
          <w:marRight w:val="0"/>
          <w:marTop w:val="0"/>
          <w:marBottom w:val="0"/>
          <w:divBdr>
            <w:top w:val="none" w:sz="0" w:space="0" w:color="auto"/>
            <w:left w:val="none" w:sz="0" w:space="0" w:color="auto"/>
            <w:bottom w:val="none" w:sz="0" w:space="0" w:color="auto"/>
            <w:right w:val="none" w:sz="0" w:space="0" w:color="auto"/>
          </w:divBdr>
        </w:div>
        <w:div w:id="1529756064">
          <w:marLeft w:val="640"/>
          <w:marRight w:val="0"/>
          <w:marTop w:val="0"/>
          <w:marBottom w:val="0"/>
          <w:divBdr>
            <w:top w:val="none" w:sz="0" w:space="0" w:color="auto"/>
            <w:left w:val="none" w:sz="0" w:space="0" w:color="auto"/>
            <w:bottom w:val="none" w:sz="0" w:space="0" w:color="auto"/>
            <w:right w:val="none" w:sz="0" w:space="0" w:color="auto"/>
          </w:divBdr>
        </w:div>
        <w:div w:id="1549074999">
          <w:marLeft w:val="640"/>
          <w:marRight w:val="0"/>
          <w:marTop w:val="0"/>
          <w:marBottom w:val="0"/>
          <w:divBdr>
            <w:top w:val="none" w:sz="0" w:space="0" w:color="auto"/>
            <w:left w:val="none" w:sz="0" w:space="0" w:color="auto"/>
            <w:bottom w:val="none" w:sz="0" w:space="0" w:color="auto"/>
            <w:right w:val="none" w:sz="0" w:space="0" w:color="auto"/>
          </w:divBdr>
        </w:div>
        <w:div w:id="1552375843">
          <w:marLeft w:val="640"/>
          <w:marRight w:val="0"/>
          <w:marTop w:val="0"/>
          <w:marBottom w:val="0"/>
          <w:divBdr>
            <w:top w:val="none" w:sz="0" w:space="0" w:color="auto"/>
            <w:left w:val="none" w:sz="0" w:space="0" w:color="auto"/>
            <w:bottom w:val="none" w:sz="0" w:space="0" w:color="auto"/>
            <w:right w:val="none" w:sz="0" w:space="0" w:color="auto"/>
          </w:divBdr>
        </w:div>
        <w:div w:id="1557157618">
          <w:marLeft w:val="640"/>
          <w:marRight w:val="0"/>
          <w:marTop w:val="0"/>
          <w:marBottom w:val="0"/>
          <w:divBdr>
            <w:top w:val="none" w:sz="0" w:space="0" w:color="auto"/>
            <w:left w:val="none" w:sz="0" w:space="0" w:color="auto"/>
            <w:bottom w:val="none" w:sz="0" w:space="0" w:color="auto"/>
            <w:right w:val="none" w:sz="0" w:space="0" w:color="auto"/>
          </w:divBdr>
        </w:div>
        <w:div w:id="1579053336">
          <w:marLeft w:val="640"/>
          <w:marRight w:val="0"/>
          <w:marTop w:val="0"/>
          <w:marBottom w:val="0"/>
          <w:divBdr>
            <w:top w:val="none" w:sz="0" w:space="0" w:color="auto"/>
            <w:left w:val="none" w:sz="0" w:space="0" w:color="auto"/>
            <w:bottom w:val="none" w:sz="0" w:space="0" w:color="auto"/>
            <w:right w:val="none" w:sz="0" w:space="0" w:color="auto"/>
          </w:divBdr>
        </w:div>
      </w:divsChild>
    </w:div>
    <w:div w:id="661277460">
      <w:bodyDiv w:val="1"/>
      <w:marLeft w:val="0"/>
      <w:marRight w:val="0"/>
      <w:marTop w:val="0"/>
      <w:marBottom w:val="0"/>
      <w:divBdr>
        <w:top w:val="none" w:sz="0" w:space="0" w:color="auto"/>
        <w:left w:val="none" w:sz="0" w:space="0" w:color="auto"/>
        <w:bottom w:val="none" w:sz="0" w:space="0" w:color="auto"/>
        <w:right w:val="none" w:sz="0" w:space="0" w:color="auto"/>
      </w:divBdr>
      <w:divsChild>
        <w:div w:id="20935175">
          <w:marLeft w:val="640"/>
          <w:marRight w:val="0"/>
          <w:marTop w:val="0"/>
          <w:marBottom w:val="0"/>
          <w:divBdr>
            <w:top w:val="none" w:sz="0" w:space="0" w:color="auto"/>
            <w:left w:val="none" w:sz="0" w:space="0" w:color="auto"/>
            <w:bottom w:val="none" w:sz="0" w:space="0" w:color="auto"/>
            <w:right w:val="none" w:sz="0" w:space="0" w:color="auto"/>
          </w:divBdr>
        </w:div>
        <w:div w:id="22288438">
          <w:marLeft w:val="640"/>
          <w:marRight w:val="0"/>
          <w:marTop w:val="0"/>
          <w:marBottom w:val="0"/>
          <w:divBdr>
            <w:top w:val="none" w:sz="0" w:space="0" w:color="auto"/>
            <w:left w:val="none" w:sz="0" w:space="0" w:color="auto"/>
            <w:bottom w:val="none" w:sz="0" w:space="0" w:color="auto"/>
            <w:right w:val="none" w:sz="0" w:space="0" w:color="auto"/>
          </w:divBdr>
        </w:div>
        <w:div w:id="36009637">
          <w:marLeft w:val="640"/>
          <w:marRight w:val="0"/>
          <w:marTop w:val="0"/>
          <w:marBottom w:val="0"/>
          <w:divBdr>
            <w:top w:val="none" w:sz="0" w:space="0" w:color="auto"/>
            <w:left w:val="none" w:sz="0" w:space="0" w:color="auto"/>
            <w:bottom w:val="none" w:sz="0" w:space="0" w:color="auto"/>
            <w:right w:val="none" w:sz="0" w:space="0" w:color="auto"/>
          </w:divBdr>
        </w:div>
        <w:div w:id="36898082">
          <w:marLeft w:val="640"/>
          <w:marRight w:val="0"/>
          <w:marTop w:val="0"/>
          <w:marBottom w:val="0"/>
          <w:divBdr>
            <w:top w:val="none" w:sz="0" w:space="0" w:color="auto"/>
            <w:left w:val="none" w:sz="0" w:space="0" w:color="auto"/>
            <w:bottom w:val="none" w:sz="0" w:space="0" w:color="auto"/>
            <w:right w:val="none" w:sz="0" w:space="0" w:color="auto"/>
          </w:divBdr>
        </w:div>
        <w:div w:id="39979420">
          <w:marLeft w:val="640"/>
          <w:marRight w:val="0"/>
          <w:marTop w:val="0"/>
          <w:marBottom w:val="0"/>
          <w:divBdr>
            <w:top w:val="none" w:sz="0" w:space="0" w:color="auto"/>
            <w:left w:val="none" w:sz="0" w:space="0" w:color="auto"/>
            <w:bottom w:val="none" w:sz="0" w:space="0" w:color="auto"/>
            <w:right w:val="none" w:sz="0" w:space="0" w:color="auto"/>
          </w:divBdr>
        </w:div>
        <w:div w:id="60636017">
          <w:marLeft w:val="640"/>
          <w:marRight w:val="0"/>
          <w:marTop w:val="0"/>
          <w:marBottom w:val="0"/>
          <w:divBdr>
            <w:top w:val="none" w:sz="0" w:space="0" w:color="auto"/>
            <w:left w:val="none" w:sz="0" w:space="0" w:color="auto"/>
            <w:bottom w:val="none" w:sz="0" w:space="0" w:color="auto"/>
            <w:right w:val="none" w:sz="0" w:space="0" w:color="auto"/>
          </w:divBdr>
        </w:div>
        <w:div w:id="77754729">
          <w:marLeft w:val="640"/>
          <w:marRight w:val="0"/>
          <w:marTop w:val="0"/>
          <w:marBottom w:val="0"/>
          <w:divBdr>
            <w:top w:val="none" w:sz="0" w:space="0" w:color="auto"/>
            <w:left w:val="none" w:sz="0" w:space="0" w:color="auto"/>
            <w:bottom w:val="none" w:sz="0" w:space="0" w:color="auto"/>
            <w:right w:val="none" w:sz="0" w:space="0" w:color="auto"/>
          </w:divBdr>
        </w:div>
        <w:div w:id="90781494">
          <w:marLeft w:val="640"/>
          <w:marRight w:val="0"/>
          <w:marTop w:val="0"/>
          <w:marBottom w:val="0"/>
          <w:divBdr>
            <w:top w:val="none" w:sz="0" w:space="0" w:color="auto"/>
            <w:left w:val="none" w:sz="0" w:space="0" w:color="auto"/>
            <w:bottom w:val="none" w:sz="0" w:space="0" w:color="auto"/>
            <w:right w:val="none" w:sz="0" w:space="0" w:color="auto"/>
          </w:divBdr>
        </w:div>
        <w:div w:id="98453105">
          <w:marLeft w:val="640"/>
          <w:marRight w:val="0"/>
          <w:marTop w:val="0"/>
          <w:marBottom w:val="0"/>
          <w:divBdr>
            <w:top w:val="none" w:sz="0" w:space="0" w:color="auto"/>
            <w:left w:val="none" w:sz="0" w:space="0" w:color="auto"/>
            <w:bottom w:val="none" w:sz="0" w:space="0" w:color="auto"/>
            <w:right w:val="none" w:sz="0" w:space="0" w:color="auto"/>
          </w:divBdr>
        </w:div>
        <w:div w:id="107747107">
          <w:marLeft w:val="640"/>
          <w:marRight w:val="0"/>
          <w:marTop w:val="0"/>
          <w:marBottom w:val="0"/>
          <w:divBdr>
            <w:top w:val="none" w:sz="0" w:space="0" w:color="auto"/>
            <w:left w:val="none" w:sz="0" w:space="0" w:color="auto"/>
            <w:bottom w:val="none" w:sz="0" w:space="0" w:color="auto"/>
            <w:right w:val="none" w:sz="0" w:space="0" w:color="auto"/>
          </w:divBdr>
        </w:div>
        <w:div w:id="114495487">
          <w:marLeft w:val="640"/>
          <w:marRight w:val="0"/>
          <w:marTop w:val="0"/>
          <w:marBottom w:val="0"/>
          <w:divBdr>
            <w:top w:val="none" w:sz="0" w:space="0" w:color="auto"/>
            <w:left w:val="none" w:sz="0" w:space="0" w:color="auto"/>
            <w:bottom w:val="none" w:sz="0" w:space="0" w:color="auto"/>
            <w:right w:val="none" w:sz="0" w:space="0" w:color="auto"/>
          </w:divBdr>
        </w:div>
        <w:div w:id="128859494">
          <w:marLeft w:val="640"/>
          <w:marRight w:val="0"/>
          <w:marTop w:val="0"/>
          <w:marBottom w:val="0"/>
          <w:divBdr>
            <w:top w:val="none" w:sz="0" w:space="0" w:color="auto"/>
            <w:left w:val="none" w:sz="0" w:space="0" w:color="auto"/>
            <w:bottom w:val="none" w:sz="0" w:space="0" w:color="auto"/>
            <w:right w:val="none" w:sz="0" w:space="0" w:color="auto"/>
          </w:divBdr>
        </w:div>
        <w:div w:id="130095069">
          <w:marLeft w:val="640"/>
          <w:marRight w:val="0"/>
          <w:marTop w:val="0"/>
          <w:marBottom w:val="0"/>
          <w:divBdr>
            <w:top w:val="none" w:sz="0" w:space="0" w:color="auto"/>
            <w:left w:val="none" w:sz="0" w:space="0" w:color="auto"/>
            <w:bottom w:val="none" w:sz="0" w:space="0" w:color="auto"/>
            <w:right w:val="none" w:sz="0" w:space="0" w:color="auto"/>
          </w:divBdr>
        </w:div>
        <w:div w:id="132991649">
          <w:marLeft w:val="640"/>
          <w:marRight w:val="0"/>
          <w:marTop w:val="0"/>
          <w:marBottom w:val="0"/>
          <w:divBdr>
            <w:top w:val="none" w:sz="0" w:space="0" w:color="auto"/>
            <w:left w:val="none" w:sz="0" w:space="0" w:color="auto"/>
            <w:bottom w:val="none" w:sz="0" w:space="0" w:color="auto"/>
            <w:right w:val="none" w:sz="0" w:space="0" w:color="auto"/>
          </w:divBdr>
        </w:div>
        <w:div w:id="142697161">
          <w:marLeft w:val="640"/>
          <w:marRight w:val="0"/>
          <w:marTop w:val="0"/>
          <w:marBottom w:val="0"/>
          <w:divBdr>
            <w:top w:val="none" w:sz="0" w:space="0" w:color="auto"/>
            <w:left w:val="none" w:sz="0" w:space="0" w:color="auto"/>
            <w:bottom w:val="none" w:sz="0" w:space="0" w:color="auto"/>
            <w:right w:val="none" w:sz="0" w:space="0" w:color="auto"/>
          </w:divBdr>
        </w:div>
        <w:div w:id="166678040">
          <w:marLeft w:val="640"/>
          <w:marRight w:val="0"/>
          <w:marTop w:val="0"/>
          <w:marBottom w:val="0"/>
          <w:divBdr>
            <w:top w:val="none" w:sz="0" w:space="0" w:color="auto"/>
            <w:left w:val="none" w:sz="0" w:space="0" w:color="auto"/>
            <w:bottom w:val="none" w:sz="0" w:space="0" w:color="auto"/>
            <w:right w:val="none" w:sz="0" w:space="0" w:color="auto"/>
          </w:divBdr>
        </w:div>
        <w:div w:id="181090678">
          <w:marLeft w:val="640"/>
          <w:marRight w:val="0"/>
          <w:marTop w:val="0"/>
          <w:marBottom w:val="0"/>
          <w:divBdr>
            <w:top w:val="none" w:sz="0" w:space="0" w:color="auto"/>
            <w:left w:val="none" w:sz="0" w:space="0" w:color="auto"/>
            <w:bottom w:val="none" w:sz="0" w:space="0" w:color="auto"/>
            <w:right w:val="none" w:sz="0" w:space="0" w:color="auto"/>
          </w:divBdr>
        </w:div>
        <w:div w:id="209878578">
          <w:marLeft w:val="640"/>
          <w:marRight w:val="0"/>
          <w:marTop w:val="0"/>
          <w:marBottom w:val="0"/>
          <w:divBdr>
            <w:top w:val="none" w:sz="0" w:space="0" w:color="auto"/>
            <w:left w:val="none" w:sz="0" w:space="0" w:color="auto"/>
            <w:bottom w:val="none" w:sz="0" w:space="0" w:color="auto"/>
            <w:right w:val="none" w:sz="0" w:space="0" w:color="auto"/>
          </w:divBdr>
        </w:div>
        <w:div w:id="232157462">
          <w:marLeft w:val="640"/>
          <w:marRight w:val="0"/>
          <w:marTop w:val="0"/>
          <w:marBottom w:val="0"/>
          <w:divBdr>
            <w:top w:val="none" w:sz="0" w:space="0" w:color="auto"/>
            <w:left w:val="none" w:sz="0" w:space="0" w:color="auto"/>
            <w:bottom w:val="none" w:sz="0" w:space="0" w:color="auto"/>
            <w:right w:val="none" w:sz="0" w:space="0" w:color="auto"/>
          </w:divBdr>
        </w:div>
        <w:div w:id="236667263">
          <w:marLeft w:val="640"/>
          <w:marRight w:val="0"/>
          <w:marTop w:val="0"/>
          <w:marBottom w:val="0"/>
          <w:divBdr>
            <w:top w:val="none" w:sz="0" w:space="0" w:color="auto"/>
            <w:left w:val="none" w:sz="0" w:space="0" w:color="auto"/>
            <w:bottom w:val="none" w:sz="0" w:space="0" w:color="auto"/>
            <w:right w:val="none" w:sz="0" w:space="0" w:color="auto"/>
          </w:divBdr>
        </w:div>
        <w:div w:id="245697477">
          <w:marLeft w:val="640"/>
          <w:marRight w:val="0"/>
          <w:marTop w:val="0"/>
          <w:marBottom w:val="0"/>
          <w:divBdr>
            <w:top w:val="none" w:sz="0" w:space="0" w:color="auto"/>
            <w:left w:val="none" w:sz="0" w:space="0" w:color="auto"/>
            <w:bottom w:val="none" w:sz="0" w:space="0" w:color="auto"/>
            <w:right w:val="none" w:sz="0" w:space="0" w:color="auto"/>
          </w:divBdr>
        </w:div>
        <w:div w:id="266933984">
          <w:marLeft w:val="640"/>
          <w:marRight w:val="0"/>
          <w:marTop w:val="0"/>
          <w:marBottom w:val="0"/>
          <w:divBdr>
            <w:top w:val="none" w:sz="0" w:space="0" w:color="auto"/>
            <w:left w:val="none" w:sz="0" w:space="0" w:color="auto"/>
            <w:bottom w:val="none" w:sz="0" w:space="0" w:color="auto"/>
            <w:right w:val="none" w:sz="0" w:space="0" w:color="auto"/>
          </w:divBdr>
        </w:div>
        <w:div w:id="288174256">
          <w:marLeft w:val="640"/>
          <w:marRight w:val="0"/>
          <w:marTop w:val="0"/>
          <w:marBottom w:val="0"/>
          <w:divBdr>
            <w:top w:val="none" w:sz="0" w:space="0" w:color="auto"/>
            <w:left w:val="none" w:sz="0" w:space="0" w:color="auto"/>
            <w:bottom w:val="none" w:sz="0" w:space="0" w:color="auto"/>
            <w:right w:val="none" w:sz="0" w:space="0" w:color="auto"/>
          </w:divBdr>
        </w:div>
        <w:div w:id="344594333">
          <w:marLeft w:val="640"/>
          <w:marRight w:val="0"/>
          <w:marTop w:val="0"/>
          <w:marBottom w:val="0"/>
          <w:divBdr>
            <w:top w:val="none" w:sz="0" w:space="0" w:color="auto"/>
            <w:left w:val="none" w:sz="0" w:space="0" w:color="auto"/>
            <w:bottom w:val="none" w:sz="0" w:space="0" w:color="auto"/>
            <w:right w:val="none" w:sz="0" w:space="0" w:color="auto"/>
          </w:divBdr>
        </w:div>
        <w:div w:id="345331385">
          <w:marLeft w:val="640"/>
          <w:marRight w:val="0"/>
          <w:marTop w:val="0"/>
          <w:marBottom w:val="0"/>
          <w:divBdr>
            <w:top w:val="none" w:sz="0" w:space="0" w:color="auto"/>
            <w:left w:val="none" w:sz="0" w:space="0" w:color="auto"/>
            <w:bottom w:val="none" w:sz="0" w:space="0" w:color="auto"/>
            <w:right w:val="none" w:sz="0" w:space="0" w:color="auto"/>
          </w:divBdr>
        </w:div>
        <w:div w:id="359475897">
          <w:marLeft w:val="640"/>
          <w:marRight w:val="0"/>
          <w:marTop w:val="0"/>
          <w:marBottom w:val="0"/>
          <w:divBdr>
            <w:top w:val="none" w:sz="0" w:space="0" w:color="auto"/>
            <w:left w:val="none" w:sz="0" w:space="0" w:color="auto"/>
            <w:bottom w:val="none" w:sz="0" w:space="0" w:color="auto"/>
            <w:right w:val="none" w:sz="0" w:space="0" w:color="auto"/>
          </w:divBdr>
        </w:div>
        <w:div w:id="369184799">
          <w:marLeft w:val="640"/>
          <w:marRight w:val="0"/>
          <w:marTop w:val="0"/>
          <w:marBottom w:val="0"/>
          <w:divBdr>
            <w:top w:val="none" w:sz="0" w:space="0" w:color="auto"/>
            <w:left w:val="none" w:sz="0" w:space="0" w:color="auto"/>
            <w:bottom w:val="none" w:sz="0" w:space="0" w:color="auto"/>
            <w:right w:val="none" w:sz="0" w:space="0" w:color="auto"/>
          </w:divBdr>
        </w:div>
        <w:div w:id="380054713">
          <w:marLeft w:val="640"/>
          <w:marRight w:val="0"/>
          <w:marTop w:val="0"/>
          <w:marBottom w:val="0"/>
          <w:divBdr>
            <w:top w:val="none" w:sz="0" w:space="0" w:color="auto"/>
            <w:left w:val="none" w:sz="0" w:space="0" w:color="auto"/>
            <w:bottom w:val="none" w:sz="0" w:space="0" w:color="auto"/>
            <w:right w:val="none" w:sz="0" w:space="0" w:color="auto"/>
          </w:divBdr>
        </w:div>
        <w:div w:id="383917690">
          <w:marLeft w:val="640"/>
          <w:marRight w:val="0"/>
          <w:marTop w:val="0"/>
          <w:marBottom w:val="0"/>
          <w:divBdr>
            <w:top w:val="none" w:sz="0" w:space="0" w:color="auto"/>
            <w:left w:val="none" w:sz="0" w:space="0" w:color="auto"/>
            <w:bottom w:val="none" w:sz="0" w:space="0" w:color="auto"/>
            <w:right w:val="none" w:sz="0" w:space="0" w:color="auto"/>
          </w:divBdr>
        </w:div>
        <w:div w:id="388379063">
          <w:marLeft w:val="640"/>
          <w:marRight w:val="0"/>
          <w:marTop w:val="0"/>
          <w:marBottom w:val="0"/>
          <w:divBdr>
            <w:top w:val="none" w:sz="0" w:space="0" w:color="auto"/>
            <w:left w:val="none" w:sz="0" w:space="0" w:color="auto"/>
            <w:bottom w:val="none" w:sz="0" w:space="0" w:color="auto"/>
            <w:right w:val="none" w:sz="0" w:space="0" w:color="auto"/>
          </w:divBdr>
        </w:div>
        <w:div w:id="410587490">
          <w:marLeft w:val="640"/>
          <w:marRight w:val="0"/>
          <w:marTop w:val="0"/>
          <w:marBottom w:val="0"/>
          <w:divBdr>
            <w:top w:val="none" w:sz="0" w:space="0" w:color="auto"/>
            <w:left w:val="none" w:sz="0" w:space="0" w:color="auto"/>
            <w:bottom w:val="none" w:sz="0" w:space="0" w:color="auto"/>
            <w:right w:val="none" w:sz="0" w:space="0" w:color="auto"/>
          </w:divBdr>
        </w:div>
        <w:div w:id="417099693">
          <w:marLeft w:val="640"/>
          <w:marRight w:val="0"/>
          <w:marTop w:val="0"/>
          <w:marBottom w:val="0"/>
          <w:divBdr>
            <w:top w:val="none" w:sz="0" w:space="0" w:color="auto"/>
            <w:left w:val="none" w:sz="0" w:space="0" w:color="auto"/>
            <w:bottom w:val="none" w:sz="0" w:space="0" w:color="auto"/>
            <w:right w:val="none" w:sz="0" w:space="0" w:color="auto"/>
          </w:divBdr>
        </w:div>
        <w:div w:id="457376706">
          <w:marLeft w:val="640"/>
          <w:marRight w:val="0"/>
          <w:marTop w:val="0"/>
          <w:marBottom w:val="0"/>
          <w:divBdr>
            <w:top w:val="none" w:sz="0" w:space="0" w:color="auto"/>
            <w:left w:val="none" w:sz="0" w:space="0" w:color="auto"/>
            <w:bottom w:val="none" w:sz="0" w:space="0" w:color="auto"/>
            <w:right w:val="none" w:sz="0" w:space="0" w:color="auto"/>
          </w:divBdr>
        </w:div>
        <w:div w:id="459147424">
          <w:marLeft w:val="640"/>
          <w:marRight w:val="0"/>
          <w:marTop w:val="0"/>
          <w:marBottom w:val="0"/>
          <w:divBdr>
            <w:top w:val="none" w:sz="0" w:space="0" w:color="auto"/>
            <w:left w:val="none" w:sz="0" w:space="0" w:color="auto"/>
            <w:bottom w:val="none" w:sz="0" w:space="0" w:color="auto"/>
            <w:right w:val="none" w:sz="0" w:space="0" w:color="auto"/>
          </w:divBdr>
        </w:div>
        <w:div w:id="512190069">
          <w:marLeft w:val="640"/>
          <w:marRight w:val="0"/>
          <w:marTop w:val="0"/>
          <w:marBottom w:val="0"/>
          <w:divBdr>
            <w:top w:val="none" w:sz="0" w:space="0" w:color="auto"/>
            <w:left w:val="none" w:sz="0" w:space="0" w:color="auto"/>
            <w:bottom w:val="none" w:sz="0" w:space="0" w:color="auto"/>
            <w:right w:val="none" w:sz="0" w:space="0" w:color="auto"/>
          </w:divBdr>
        </w:div>
        <w:div w:id="531654672">
          <w:marLeft w:val="640"/>
          <w:marRight w:val="0"/>
          <w:marTop w:val="0"/>
          <w:marBottom w:val="0"/>
          <w:divBdr>
            <w:top w:val="none" w:sz="0" w:space="0" w:color="auto"/>
            <w:left w:val="none" w:sz="0" w:space="0" w:color="auto"/>
            <w:bottom w:val="none" w:sz="0" w:space="0" w:color="auto"/>
            <w:right w:val="none" w:sz="0" w:space="0" w:color="auto"/>
          </w:divBdr>
        </w:div>
        <w:div w:id="537544284">
          <w:marLeft w:val="640"/>
          <w:marRight w:val="0"/>
          <w:marTop w:val="0"/>
          <w:marBottom w:val="0"/>
          <w:divBdr>
            <w:top w:val="none" w:sz="0" w:space="0" w:color="auto"/>
            <w:left w:val="none" w:sz="0" w:space="0" w:color="auto"/>
            <w:bottom w:val="none" w:sz="0" w:space="0" w:color="auto"/>
            <w:right w:val="none" w:sz="0" w:space="0" w:color="auto"/>
          </w:divBdr>
        </w:div>
        <w:div w:id="538668198">
          <w:marLeft w:val="640"/>
          <w:marRight w:val="0"/>
          <w:marTop w:val="0"/>
          <w:marBottom w:val="0"/>
          <w:divBdr>
            <w:top w:val="none" w:sz="0" w:space="0" w:color="auto"/>
            <w:left w:val="none" w:sz="0" w:space="0" w:color="auto"/>
            <w:bottom w:val="none" w:sz="0" w:space="0" w:color="auto"/>
            <w:right w:val="none" w:sz="0" w:space="0" w:color="auto"/>
          </w:divBdr>
        </w:div>
        <w:div w:id="562301984">
          <w:marLeft w:val="640"/>
          <w:marRight w:val="0"/>
          <w:marTop w:val="0"/>
          <w:marBottom w:val="0"/>
          <w:divBdr>
            <w:top w:val="none" w:sz="0" w:space="0" w:color="auto"/>
            <w:left w:val="none" w:sz="0" w:space="0" w:color="auto"/>
            <w:bottom w:val="none" w:sz="0" w:space="0" w:color="auto"/>
            <w:right w:val="none" w:sz="0" w:space="0" w:color="auto"/>
          </w:divBdr>
        </w:div>
        <w:div w:id="566958061">
          <w:marLeft w:val="640"/>
          <w:marRight w:val="0"/>
          <w:marTop w:val="0"/>
          <w:marBottom w:val="0"/>
          <w:divBdr>
            <w:top w:val="none" w:sz="0" w:space="0" w:color="auto"/>
            <w:left w:val="none" w:sz="0" w:space="0" w:color="auto"/>
            <w:bottom w:val="none" w:sz="0" w:space="0" w:color="auto"/>
            <w:right w:val="none" w:sz="0" w:space="0" w:color="auto"/>
          </w:divBdr>
        </w:div>
        <w:div w:id="572394202">
          <w:marLeft w:val="640"/>
          <w:marRight w:val="0"/>
          <w:marTop w:val="0"/>
          <w:marBottom w:val="0"/>
          <w:divBdr>
            <w:top w:val="none" w:sz="0" w:space="0" w:color="auto"/>
            <w:left w:val="none" w:sz="0" w:space="0" w:color="auto"/>
            <w:bottom w:val="none" w:sz="0" w:space="0" w:color="auto"/>
            <w:right w:val="none" w:sz="0" w:space="0" w:color="auto"/>
          </w:divBdr>
        </w:div>
        <w:div w:id="601962868">
          <w:marLeft w:val="640"/>
          <w:marRight w:val="0"/>
          <w:marTop w:val="0"/>
          <w:marBottom w:val="0"/>
          <w:divBdr>
            <w:top w:val="none" w:sz="0" w:space="0" w:color="auto"/>
            <w:left w:val="none" w:sz="0" w:space="0" w:color="auto"/>
            <w:bottom w:val="none" w:sz="0" w:space="0" w:color="auto"/>
            <w:right w:val="none" w:sz="0" w:space="0" w:color="auto"/>
          </w:divBdr>
        </w:div>
        <w:div w:id="656543491">
          <w:marLeft w:val="640"/>
          <w:marRight w:val="0"/>
          <w:marTop w:val="0"/>
          <w:marBottom w:val="0"/>
          <w:divBdr>
            <w:top w:val="none" w:sz="0" w:space="0" w:color="auto"/>
            <w:left w:val="none" w:sz="0" w:space="0" w:color="auto"/>
            <w:bottom w:val="none" w:sz="0" w:space="0" w:color="auto"/>
            <w:right w:val="none" w:sz="0" w:space="0" w:color="auto"/>
          </w:divBdr>
        </w:div>
        <w:div w:id="660743748">
          <w:marLeft w:val="640"/>
          <w:marRight w:val="0"/>
          <w:marTop w:val="0"/>
          <w:marBottom w:val="0"/>
          <w:divBdr>
            <w:top w:val="none" w:sz="0" w:space="0" w:color="auto"/>
            <w:left w:val="none" w:sz="0" w:space="0" w:color="auto"/>
            <w:bottom w:val="none" w:sz="0" w:space="0" w:color="auto"/>
            <w:right w:val="none" w:sz="0" w:space="0" w:color="auto"/>
          </w:divBdr>
        </w:div>
        <w:div w:id="671184665">
          <w:marLeft w:val="640"/>
          <w:marRight w:val="0"/>
          <w:marTop w:val="0"/>
          <w:marBottom w:val="0"/>
          <w:divBdr>
            <w:top w:val="none" w:sz="0" w:space="0" w:color="auto"/>
            <w:left w:val="none" w:sz="0" w:space="0" w:color="auto"/>
            <w:bottom w:val="none" w:sz="0" w:space="0" w:color="auto"/>
            <w:right w:val="none" w:sz="0" w:space="0" w:color="auto"/>
          </w:divBdr>
        </w:div>
        <w:div w:id="672531960">
          <w:marLeft w:val="640"/>
          <w:marRight w:val="0"/>
          <w:marTop w:val="0"/>
          <w:marBottom w:val="0"/>
          <w:divBdr>
            <w:top w:val="none" w:sz="0" w:space="0" w:color="auto"/>
            <w:left w:val="none" w:sz="0" w:space="0" w:color="auto"/>
            <w:bottom w:val="none" w:sz="0" w:space="0" w:color="auto"/>
            <w:right w:val="none" w:sz="0" w:space="0" w:color="auto"/>
          </w:divBdr>
        </w:div>
        <w:div w:id="678777034">
          <w:marLeft w:val="640"/>
          <w:marRight w:val="0"/>
          <w:marTop w:val="0"/>
          <w:marBottom w:val="0"/>
          <w:divBdr>
            <w:top w:val="none" w:sz="0" w:space="0" w:color="auto"/>
            <w:left w:val="none" w:sz="0" w:space="0" w:color="auto"/>
            <w:bottom w:val="none" w:sz="0" w:space="0" w:color="auto"/>
            <w:right w:val="none" w:sz="0" w:space="0" w:color="auto"/>
          </w:divBdr>
        </w:div>
        <w:div w:id="679545022">
          <w:marLeft w:val="640"/>
          <w:marRight w:val="0"/>
          <w:marTop w:val="0"/>
          <w:marBottom w:val="0"/>
          <w:divBdr>
            <w:top w:val="none" w:sz="0" w:space="0" w:color="auto"/>
            <w:left w:val="none" w:sz="0" w:space="0" w:color="auto"/>
            <w:bottom w:val="none" w:sz="0" w:space="0" w:color="auto"/>
            <w:right w:val="none" w:sz="0" w:space="0" w:color="auto"/>
          </w:divBdr>
        </w:div>
        <w:div w:id="715275462">
          <w:marLeft w:val="640"/>
          <w:marRight w:val="0"/>
          <w:marTop w:val="0"/>
          <w:marBottom w:val="0"/>
          <w:divBdr>
            <w:top w:val="none" w:sz="0" w:space="0" w:color="auto"/>
            <w:left w:val="none" w:sz="0" w:space="0" w:color="auto"/>
            <w:bottom w:val="none" w:sz="0" w:space="0" w:color="auto"/>
            <w:right w:val="none" w:sz="0" w:space="0" w:color="auto"/>
          </w:divBdr>
        </w:div>
        <w:div w:id="740055492">
          <w:marLeft w:val="640"/>
          <w:marRight w:val="0"/>
          <w:marTop w:val="0"/>
          <w:marBottom w:val="0"/>
          <w:divBdr>
            <w:top w:val="none" w:sz="0" w:space="0" w:color="auto"/>
            <w:left w:val="none" w:sz="0" w:space="0" w:color="auto"/>
            <w:bottom w:val="none" w:sz="0" w:space="0" w:color="auto"/>
            <w:right w:val="none" w:sz="0" w:space="0" w:color="auto"/>
          </w:divBdr>
        </w:div>
        <w:div w:id="741483646">
          <w:marLeft w:val="640"/>
          <w:marRight w:val="0"/>
          <w:marTop w:val="0"/>
          <w:marBottom w:val="0"/>
          <w:divBdr>
            <w:top w:val="none" w:sz="0" w:space="0" w:color="auto"/>
            <w:left w:val="none" w:sz="0" w:space="0" w:color="auto"/>
            <w:bottom w:val="none" w:sz="0" w:space="0" w:color="auto"/>
            <w:right w:val="none" w:sz="0" w:space="0" w:color="auto"/>
          </w:divBdr>
        </w:div>
        <w:div w:id="750465237">
          <w:marLeft w:val="640"/>
          <w:marRight w:val="0"/>
          <w:marTop w:val="0"/>
          <w:marBottom w:val="0"/>
          <w:divBdr>
            <w:top w:val="none" w:sz="0" w:space="0" w:color="auto"/>
            <w:left w:val="none" w:sz="0" w:space="0" w:color="auto"/>
            <w:bottom w:val="none" w:sz="0" w:space="0" w:color="auto"/>
            <w:right w:val="none" w:sz="0" w:space="0" w:color="auto"/>
          </w:divBdr>
        </w:div>
        <w:div w:id="755983629">
          <w:marLeft w:val="640"/>
          <w:marRight w:val="0"/>
          <w:marTop w:val="0"/>
          <w:marBottom w:val="0"/>
          <w:divBdr>
            <w:top w:val="none" w:sz="0" w:space="0" w:color="auto"/>
            <w:left w:val="none" w:sz="0" w:space="0" w:color="auto"/>
            <w:bottom w:val="none" w:sz="0" w:space="0" w:color="auto"/>
            <w:right w:val="none" w:sz="0" w:space="0" w:color="auto"/>
          </w:divBdr>
        </w:div>
        <w:div w:id="794373703">
          <w:marLeft w:val="640"/>
          <w:marRight w:val="0"/>
          <w:marTop w:val="0"/>
          <w:marBottom w:val="0"/>
          <w:divBdr>
            <w:top w:val="none" w:sz="0" w:space="0" w:color="auto"/>
            <w:left w:val="none" w:sz="0" w:space="0" w:color="auto"/>
            <w:bottom w:val="none" w:sz="0" w:space="0" w:color="auto"/>
            <w:right w:val="none" w:sz="0" w:space="0" w:color="auto"/>
          </w:divBdr>
        </w:div>
        <w:div w:id="795484606">
          <w:marLeft w:val="640"/>
          <w:marRight w:val="0"/>
          <w:marTop w:val="0"/>
          <w:marBottom w:val="0"/>
          <w:divBdr>
            <w:top w:val="none" w:sz="0" w:space="0" w:color="auto"/>
            <w:left w:val="none" w:sz="0" w:space="0" w:color="auto"/>
            <w:bottom w:val="none" w:sz="0" w:space="0" w:color="auto"/>
            <w:right w:val="none" w:sz="0" w:space="0" w:color="auto"/>
          </w:divBdr>
        </w:div>
        <w:div w:id="812990689">
          <w:marLeft w:val="640"/>
          <w:marRight w:val="0"/>
          <w:marTop w:val="0"/>
          <w:marBottom w:val="0"/>
          <w:divBdr>
            <w:top w:val="none" w:sz="0" w:space="0" w:color="auto"/>
            <w:left w:val="none" w:sz="0" w:space="0" w:color="auto"/>
            <w:bottom w:val="none" w:sz="0" w:space="0" w:color="auto"/>
            <w:right w:val="none" w:sz="0" w:space="0" w:color="auto"/>
          </w:divBdr>
        </w:div>
        <w:div w:id="826474996">
          <w:marLeft w:val="640"/>
          <w:marRight w:val="0"/>
          <w:marTop w:val="0"/>
          <w:marBottom w:val="0"/>
          <w:divBdr>
            <w:top w:val="none" w:sz="0" w:space="0" w:color="auto"/>
            <w:left w:val="none" w:sz="0" w:space="0" w:color="auto"/>
            <w:bottom w:val="none" w:sz="0" w:space="0" w:color="auto"/>
            <w:right w:val="none" w:sz="0" w:space="0" w:color="auto"/>
          </w:divBdr>
        </w:div>
        <w:div w:id="879172774">
          <w:marLeft w:val="640"/>
          <w:marRight w:val="0"/>
          <w:marTop w:val="0"/>
          <w:marBottom w:val="0"/>
          <w:divBdr>
            <w:top w:val="none" w:sz="0" w:space="0" w:color="auto"/>
            <w:left w:val="none" w:sz="0" w:space="0" w:color="auto"/>
            <w:bottom w:val="none" w:sz="0" w:space="0" w:color="auto"/>
            <w:right w:val="none" w:sz="0" w:space="0" w:color="auto"/>
          </w:divBdr>
        </w:div>
        <w:div w:id="884178768">
          <w:marLeft w:val="640"/>
          <w:marRight w:val="0"/>
          <w:marTop w:val="0"/>
          <w:marBottom w:val="0"/>
          <w:divBdr>
            <w:top w:val="none" w:sz="0" w:space="0" w:color="auto"/>
            <w:left w:val="none" w:sz="0" w:space="0" w:color="auto"/>
            <w:bottom w:val="none" w:sz="0" w:space="0" w:color="auto"/>
            <w:right w:val="none" w:sz="0" w:space="0" w:color="auto"/>
          </w:divBdr>
        </w:div>
        <w:div w:id="925262368">
          <w:marLeft w:val="640"/>
          <w:marRight w:val="0"/>
          <w:marTop w:val="0"/>
          <w:marBottom w:val="0"/>
          <w:divBdr>
            <w:top w:val="none" w:sz="0" w:space="0" w:color="auto"/>
            <w:left w:val="none" w:sz="0" w:space="0" w:color="auto"/>
            <w:bottom w:val="none" w:sz="0" w:space="0" w:color="auto"/>
            <w:right w:val="none" w:sz="0" w:space="0" w:color="auto"/>
          </w:divBdr>
        </w:div>
        <w:div w:id="925843552">
          <w:marLeft w:val="640"/>
          <w:marRight w:val="0"/>
          <w:marTop w:val="0"/>
          <w:marBottom w:val="0"/>
          <w:divBdr>
            <w:top w:val="none" w:sz="0" w:space="0" w:color="auto"/>
            <w:left w:val="none" w:sz="0" w:space="0" w:color="auto"/>
            <w:bottom w:val="none" w:sz="0" w:space="0" w:color="auto"/>
            <w:right w:val="none" w:sz="0" w:space="0" w:color="auto"/>
          </w:divBdr>
        </w:div>
        <w:div w:id="972716625">
          <w:marLeft w:val="640"/>
          <w:marRight w:val="0"/>
          <w:marTop w:val="0"/>
          <w:marBottom w:val="0"/>
          <w:divBdr>
            <w:top w:val="none" w:sz="0" w:space="0" w:color="auto"/>
            <w:left w:val="none" w:sz="0" w:space="0" w:color="auto"/>
            <w:bottom w:val="none" w:sz="0" w:space="0" w:color="auto"/>
            <w:right w:val="none" w:sz="0" w:space="0" w:color="auto"/>
          </w:divBdr>
        </w:div>
        <w:div w:id="992830929">
          <w:marLeft w:val="640"/>
          <w:marRight w:val="0"/>
          <w:marTop w:val="0"/>
          <w:marBottom w:val="0"/>
          <w:divBdr>
            <w:top w:val="none" w:sz="0" w:space="0" w:color="auto"/>
            <w:left w:val="none" w:sz="0" w:space="0" w:color="auto"/>
            <w:bottom w:val="none" w:sz="0" w:space="0" w:color="auto"/>
            <w:right w:val="none" w:sz="0" w:space="0" w:color="auto"/>
          </w:divBdr>
        </w:div>
        <w:div w:id="1004281570">
          <w:marLeft w:val="640"/>
          <w:marRight w:val="0"/>
          <w:marTop w:val="0"/>
          <w:marBottom w:val="0"/>
          <w:divBdr>
            <w:top w:val="none" w:sz="0" w:space="0" w:color="auto"/>
            <w:left w:val="none" w:sz="0" w:space="0" w:color="auto"/>
            <w:bottom w:val="none" w:sz="0" w:space="0" w:color="auto"/>
            <w:right w:val="none" w:sz="0" w:space="0" w:color="auto"/>
          </w:divBdr>
        </w:div>
        <w:div w:id="1011687222">
          <w:marLeft w:val="640"/>
          <w:marRight w:val="0"/>
          <w:marTop w:val="0"/>
          <w:marBottom w:val="0"/>
          <w:divBdr>
            <w:top w:val="none" w:sz="0" w:space="0" w:color="auto"/>
            <w:left w:val="none" w:sz="0" w:space="0" w:color="auto"/>
            <w:bottom w:val="none" w:sz="0" w:space="0" w:color="auto"/>
            <w:right w:val="none" w:sz="0" w:space="0" w:color="auto"/>
          </w:divBdr>
        </w:div>
        <w:div w:id="1028681968">
          <w:marLeft w:val="640"/>
          <w:marRight w:val="0"/>
          <w:marTop w:val="0"/>
          <w:marBottom w:val="0"/>
          <w:divBdr>
            <w:top w:val="none" w:sz="0" w:space="0" w:color="auto"/>
            <w:left w:val="none" w:sz="0" w:space="0" w:color="auto"/>
            <w:bottom w:val="none" w:sz="0" w:space="0" w:color="auto"/>
            <w:right w:val="none" w:sz="0" w:space="0" w:color="auto"/>
          </w:divBdr>
        </w:div>
        <w:div w:id="1038747226">
          <w:marLeft w:val="640"/>
          <w:marRight w:val="0"/>
          <w:marTop w:val="0"/>
          <w:marBottom w:val="0"/>
          <w:divBdr>
            <w:top w:val="none" w:sz="0" w:space="0" w:color="auto"/>
            <w:left w:val="none" w:sz="0" w:space="0" w:color="auto"/>
            <w:bottom w:val="none" w:sz="0" w:space="0" w:color="auto"/>
            <w:right w:val="none" w:sz="0" w:space="0" w:color="auto"/>
          </w:divBdr>
        </w:div>
        <w:div w:id="1051808957">
          <w:marLeft w:val="640"/>
          <w:marRight w:val="0"/>
          <w:marTop w:val="0"/>
          <w:marBottom w:val="0"/>
          <w:divBdr>
            <w:top w:val="none" w:sz="0" w:space="0" w:color="auto"/>
            <w:left w:val="none" w:sz="0" w:space="0" w:color="auto"/>
            <w:bottom w:val="none" w:sz="0" w:space="0" w:color="auto"/>
            <w:right w:val="none" w:sz="0" w:space="0" w:color="auto"/>
          </w:divBdr>
        </w:div>
        <w:div w:id="1060176916">
          <w:marLeft w:val="640"/>
          <w:marRight w:val="0"/>
          <w:marTop w:val="0"/>
          <w:marBottom w:val="0"/>
          <w:divBdr>
            <w:top w:val="none" w:sz="0" w:space="0" w:color="auto"/>
            <w:left w:val="none" w:sz="0" w:space="0" w:color="auto"/>
            <w:bottom w:val="none" w:sz="0" w:space="0" w:color="auto"/>
            <w:right w:val="none" w:sz="0" w:space="0" w:color="auto"/>
          </w:divBdr>
        </w:div>
        <w:div w:id="1060594061">
          <w:marLeft w:val="640"/>
          <w:marRight w:val="0"/>
          <w:marTop w:val="0"/>
          <w:marBottom w:val="0"/>
          <w:divBdr>
            <w:top w:val="none" w:sz="0" w:space="0" w:color="auto"/>
            <w:left w:val="none" w:sz="0" w:space="0" w:color="auto"/>
            <w:bottom w:val="none" w:sz="0" w:space="0" w:color="auto"/>
            <w:right w:val="none" w:sz="0" w:space="0" w:color="auto"/>
          </w:divBdr>
        </w:div>
        <w:div w:id="1067652209">
          <w:marLeft w:val="640"/>
          <w:marRight w:val="0"/>
          <w:marTop w:val="0"/>
          <w:marBottom w:val="0"/>
          <w:divBdr>
            <w:top w:val="none" w:sz="0" w:space="0" w:color="auto"/>
            <w:left w:val="none" w:sz="0" w:space="0" w:color="auto"/>
            <w:bottom w:val="none" w:sz="0" w:space="0" w:color="auto"/>
            <w:right w:val="none" w:sz="0" w:space="0" w:color="auto"/>
          </w:divBdr>
        </w:div>
        <w:div w:id="1068647798">
          <w:marLeft w:val="640"/>
          <w:marRight w:val="0"/>
          <w:marTop w:val="0"/>
          <w:marBottom w:val="0"/>
          <w:divBdr>
            <w:top w:val="none" w:sz="0" w:space="0" w:color="auto"/>
            <w:left w:val="none" w:sz="0" w:space="0" w:color="auto"/>
            <w:bottom w:val="none" w:sz="0" w:space="0" w:color="auto"/>
            <w:right w:val="none" w:sz="0" w:space="0" w:color="auto"/>
          </w:divBdr>
        </w:div>
        <w:div w:id="1073626597">
          <w:marLeft w:val="640"/>
          <w:marRight w:val="0"/>
          <w:marTop w:val="0"/>
          <w:marBottom w:val="0"/>
          <w:divBdr>
            <w:top w:val="none" w:sz="0" w:space="0" w:color="auto"/>
            <w:left w:val="none" w:sz="0" w:space="0" w:color="auto"/>
            <w:bottom w:val="none" w:sz="0" w:space="0" w:color="auto"/>
            <w:right w:val="none" w:sz="0" w:space="0" w:color="auto"/>
          </w:divBdr>
        </w:div>
        <w:div w:id="1095906295">
          <w:marLeft w:val="640"/>
          <w:marRight w:val="0"/>
          <w:marTop w:val="0"/>
          <w:marBottom w:val="0"/>
          <w:divBdr>
            <w:top w:val="none" w:sz="0" w:space="0" w:color="auto"/>
            <w:left w:val="none" w:sz="0" w:space="0" w:color="auto"/>
            <w:bottom w:val="none" w:sz="0" w:space="0" w:color="auto"/>
            <w:right w:val="none" w:sz="0" w:space="0" w:color="auto"/>
          </w:divBdr>
        </w:div>
        <w:div w:id="1111049077">
          <w:marLeft w:val="640"/>
          <w:marRight w:val="0"/>
          <w:marTop w:val="0"/>
          <w:marBottom w:val="0"/>
          <w:divBdr>
            <w:top w:val="none" w:sz="0" w:space="0" w:color="auto"/>
            <w:left w:val="none" w:sz="0" w:space="0" w:color="auto"/>
            <w:bottom w:val="none" w:sz="0" w:space="0" w:color="auto"/>
            <w:right w:val="none" w:sz="0" w:space="0" w:color="auto"/>
          </w:divBdr>
        </w:div>
        <w:div w:id="1127553477">
          <w:marLeft w:val="640"/>
          <w:marRight w:val="0"/>
          <w:marTop w:val="0"/>
          <w:marBottom w:val="0"/>
          <w:divBdr>
            <w:top w:val="none" w:sz="0" w:space="0" w:color="auto"/>
            <w:left w:val="none" w:sz="0" w:space="0" w:color="auto"/>
            <w:bottom w:val="none" w:sz="0" w:space="0" w:color="auto"/>
            <w:right w:val="none" w:sz="0" w:space="0" w:color="auto"/>
          </w:divBdr>
        </w:div>
        <w:div w:id="1150362585">
          <w:marLeft w:val="640"/>
          <w:marRight w:val="0"/>
          <w:marTop w:val="0"/>
          <w:marBottom w:val="0"/>
          <w:divBdr>
            <w:top w:val="none" w:sz="0" w:space="0" w:color="auto"/>
            <w:left w:val="none" w:sz="0" w:space="0" w:color="auto"/>
            <w:bottom w:val="none" w:sz="0" w:space="0" w:color="auto"/>
            <w:right w:val="none" w:sz="0" w:space="0" w:color="auto"/>
          </w:divBdr>
        </w:div>
        <w:div w:id="1161583590">
          <w:marLeft w:val="640"/>
          <w:marRight w:val="0"/>
          <w:marTop w:val="0"/>
          <w:marBottom w:val="0"/>
          <w:divBdr>
            <w:top w:val="none" w:sz="0" w:space="0" w:color="auto"/>
            <w:left w:val="none" w:sz="0" w:space="0" w:color="auto"/>
            <w:bottom w:val="none" w:sz="0" w:space="0" w:color="auto"/>
            <w:right w:val="none" w:sz="0" w:space="0" w:color="auto"/>
          </w:divBdr>
        </w:div>
        <w:div w:id="1186938337">
          <w:marLeft w:val="640"/>
          <w:marRight w:val="0"/>
          <w:marTop w:val="0"/>
          <w:marBottom w:val="0"/>
          <w:divBdr>
            <w:top w:val="none" w:sz="0" w:space="0" w:color="auto"/>
            <w:left w:val="none" w:sz="0" w:space="0" w:color="auto"/>
            <w:bottom w:val="none" w:sz="0" w:space="0" w:color="auto"/>
            <w:right w:val="none" w:sz="0" w:space="0" w:color="auto"/>
          </w:divBdr>
        </w:div>
        <w:div w:id="1233345261">
          <w:marLeft w:val="640"/>
          <w:marRight w:val="0"/>
          <w:marTop w:val="0"/>
          <w:marBottom w:val="0"/>
          <w:divBdr>
            <w:top w:val="none" w:sz="0" w:space="0" w:color="auto"/>
            <w:left w:val="none" w:sz="0" w:space="0" w:color="auto"/>
            <w:bottom w:val="none" w:sz="0" w:space="0" w:color="auto"/>
            <w:right w:val="none" w:sz="0" w:space="0" w:color="auto"/>
          </w:divBdr>
        </w:div>
        <w:div w:id="1241136803">
          <w:marLeft w:val="640"/>
          <w:marRight w:val="0"/>
          <w:marTop w:val="0"/>
          <w:marBottom w:val="0"/>
          <w:divBdr>
            <w:top w:val="none" w:sz="0" w:space="0" w:color="auto"/>
            <w:left w:val="none" w:sz="0" w:space="0" w:color="auto"/>
            <w:bottom w:val="none" w:sz="0" w:space="0" w:color="auto"/>
            <w:right w:val="none" w:sz="0" w:space="0" w:color="auto"/>
          </w:divBdr>
        </w:div>
        <w:div w:id="1247769029">
          <w:marLeft w:val="640"/>
          <w:marRight w:val="0"/>
          <w:marTop w:val="0"/>
          <w:marBottom w:val="0"/>
          <w:divBdr>
            <w:top w:val="none" w:sz="0" w:space="0" w:color="auto"/>
            <w:left w:val="none" w:sz="0" w:space="0" w:color="auto"/>
            <w:bottom w:val="none" w:sz="0" w:space="0" w:color="auto"/>
            <w:right w:val="none" w:sz="0" w:space="0" w:color="auto"/>
          </w:divBdr>
        </w:div>
        <w:div w:id="1247880601">
          <w:marLeft w:val="640"/>
          <w:marRight w:val="0"/>
          <w:marTop w:val="0"/>
          <w:marBottom w:val="0"/>
          <w:divBdr>
            <w:top w:val="none" w:sz="0" w:space="0" w:color="auto"/>
            <w:left w:val="none" w:sz="0" w:space="0" w:color="auto"/>
            <w:bottom w:val="none" w:sz="0" w:space="0" w:color="auto"/>
            <w:right w:val="none" w:sz="0" w:space="0" w:color="auto"/>
          </w:divBdr>
        </w:div>
        <w:div w:id="1299603950">
          <w:marLeft w:val="640"/>
          <w:marRight w:val="0"/>
          <w:marTop w:val="0"/>
          <w:marBottom w:val="0"/>
          <w:divBdr>
            <w:top w:val="none" w:sz="0" w:space="0" w:color="auto"/>
            <w:left w:val="none" w:sz="0" w:space="0" w:color="auto"/>
            <w:bottom w:val="none" w:sz="0" w:space="0" w:color="auto"/>
            <w:right w:val="none" w:sz="0" w:space="0" w:color="auto"/>
          </w:divBdr>
        </w:div>
        <w:div w:id="1332756767">
          <w:marLeft w:val="640"/>
          <w:marRight w:val="0"/>
          <w:marTop w:val="0"/>
          <w:marBottom w:val="0"/>
          <w:divBdr>
            <w:top w:val="none" w:sz="0" w:space="0" w:color="auto"/>
            <w:left w:val="none" w:sz="0" w:space="0" w:color="auto"/>
            <w:bottom w:val="none" w:sz="0" w:space="0" w:color="auto"/>
            <w:right w:val="none" w:sz="0" w:space="0" w:color="auto"/>
          </w:divBdr>
        </w:div>
        <w:div w:id="1383168548">
          <w:marLeft w:val="640"/>
          <w:marRight w:val="0"/>
          <w:marTop w:val="0"/>
          <w:marBottom w:val="0"/>
          <w:divBdr>
            <w:top w:val="none" w:sz="0" w:space="0" w:color="auto"/>
            <w:left w:val="none" w:sz="0" w:space="0" w:color="auto"/>
            <w:bottom w:val="none" w:sz="0" w:space="0" w:color="auto"/>
            <w:right w:val="none" w:sz="0" w:space="0" w:color="auto"/>
          </w:divBdr>
        </w:div>
        <w:div w:id="1398674468">
          <w:marLeft w:val="640"/>
          <w:marRight w:val="0"/>
          <w:marTop w:val="0"/>
          <w:marBottom w:val="0"/>
          <w:divBdr>
            <w:top w:val="none" w:sz="0" w:space="0" w:color="auto"/>
            <w:left w:val="none" w:sz="0" w:space="0" w:color="auto"/>
            <w:bottom w:val="none" w:sz="0" w:space="0" w:color="auto"/>
            <w:right w:val="none" w:sz="0" w:space="0" w:color="auto"/>
          </w:divBdr>
        </w:div>
        <w:div w:id="1406145532">
          <w:marLeft w:val="640"/>
          <w:marRight w:val="0"/>
          <w:marTop w:val="0"/>
          <w:marBottom w:val="0"/>
          <w:divBdr>
            <w:top w:val="none" w:sz="0" w:space="0" w:color="auto"/>
            <w:left w:val="none" w:sz="0" w:space="0" w:color="auto"/>
            <w:bottom w:val="none" w:sz="0" w:space="0" w:color="auto"/>
            <w:right w:val="none" w:sz="0" w:space="0" w:color="auto"/>
          </w:divBdr>
        </w:div>
        <w:div w:id="1430009937">
          <w:marLeft w:val="640"/>
          <w:marRight w:val="0"/>
          <w:marTop w:val="0"/>
          <w:marBottom w:val="0"/>
          <w:divBdr>
            <w:top w:val="none" w:sz="0" w:space="0" w:color="auto"/>
            <w:left w:val="none" w:sz="0" w:space="0" w:color="auto"/>
            <w:bottom w:val="none" w:sz="0" w:space="0" w:color="auto"/>
            <w:right w:val="none" w:sz="0" w:space="0" w:color="auto"/>
          </w:divBdr>
        </w:div>
        <w:div w:id="1438133626">
          <w:marLeft w:val="640"/>
          <w:marRight w:val="0"/>
          <w:marTop w:val="0"/>
          <w:marBottom w:val="0"/>
          <w:divBdr>
            <w:top w:val="none" w:sz="0" w:space="0" w:color="auto"/>
            <w:left w:val="none" w:sz="0" w:space="0" w:color="auto"/>
            <w:bottom w:val="none" w:sz="0" w:space="0" w:color="auto"/>
            <w:right w:val="none" w:sz="0" w:space="0" w:color="auto"/>
          </w:divBdr>
        </w:div>
        <w:div w:id="1446191574">
          <w:marLeft w:val="640"/>
          <w:marRight w:val="0"/>
          <w:marTop w:val="0"/>
          <w:marBottom w:val="0"/>
          <w:divBdr>
            <w:top w:val="none" w:sz="0" w:space="0" w:color="auto"/>
            <w:left w:val="none" w:sz="0" w:space="0" w:color="auto"/>
            <w:bottom w:val="none" w:sz="0" w:space="0" w:color="auto"/>
            <w:right w:val="none" w:sz="0" w:space="0" w:color="auto"/>
          </w:divBdr>
        </w:div>
        <w:div w:id="1463961399">
          <w:marLeft w:val="640"/>
          <w:marRight w:val="0"/>
          <w:marTop w:val="0"/>
          <w:marBottom w:val="0"/>
          <w:divBdr>
            <w:top w:val="none" w:sz="0" w:space="0" w:color="auto"/>
            <w:left w:val="none" w:sz="0" w:space="0" w:color="auto"/>
            <w:bottom w:val="none" w:sz="0" w:space="0" w:color="auto"/>
            <w:right w:val="none" w:sz="0" w:space="0" w:color="auto"/>
          </w:divBdr>
        </w:div>
        <w:div w:id="1469280462">
          <w:marLeft w:val="640"/>
          <w:marRight w:val="0"/>
          <w:marTop w:val="0"/>
          <w:marBottom w:val="0"/>
          <w:divBdr>
            <w:top w:val="none" w:sz="0" w:space="0" w:color="auto"/>
            <w:left w:val="none" w:sz="0" w:space="0" w:color="auto"/>
            <w:bottom w:val="none" w:sz="0" w:space="0" w:color="auto"/>
            <w:right w:val="none" w:sz="0" w:space="0" w:color="auto"/>
          </w:divBdr>
        </w:div>
        <w:div w:id="1489399781">
          <w:marLeft w:val="640"/>
          <w:marRight w:val="0"/>
          <w:marTop w:val="0"/>
          <w:marBottom w:val="0"/>
          <w:divBdr>
            <w:top w:val="none" w:sz="0" w:space="0" w:color="auto"/>
            <w:left w:val="none" w:sz="0" w:space="0" w:color="auto"/>
            <w:bottom w:val="none" w:sz="0" w:space="0" w:color="auto"/>
            <w:right w:val="none" w:sz="0" w:space="0" w:color="auto"/>
          </w:divBdr>
        </w:div>
        <w:div w:id="1492254917">
          <w:marLeft w:val="640"/>
          <w:marRight w:val="0"/>
          <w:marTop w:val="0"/>
          <w:marBottom w:val="0"/>
          <w:divBdr>
            <w:top w:val="none" w:sz="0" w:space="0" w:color="auto"/>
            <w:left w:val="none" w:sz="0" w:space="0" w:color="auto"/>
            <w:bottom w:val="none" w:sz="0" w:space="0" w:color="auto"/>
            <w:right w:val="none" w:sz="0" w:space="0" w:color="auto"/>
          </w:divBdr>
        </w:div>
        <w:div w:id="1512842714">
          <w:marLeft w:val="640"/>
          <w:marRight w:val="0"/>
          <w:marTop w:val="0"/>
          <w:marBottom w:val="0"/>
          <w:divBdr>
            <w:top w:val="none" w:sz="0" w:space="0" w:color="auto"/>
            <w:left w:val="none" w:sz="0" w:space="0" w:color="auto"/>
            <w:bottom w:val="none" w:sz="0" w:space="0" w:color="auto"/>
            <w:right w:val="none" w:sz="0" w:space="0" w:color="auto"/>
          </w:divBdr>
        </w:div>
        <w:div w:id="1521117831">
          <w:marLeft w:val="640"/>
          <w:marRight w:val="0"/>
          <w:marTop w:val="0"/>
          <w:marBottom w:val="0"/>
          <w:divBdr>
            <w:top w:val="none" w:sz="0" w:space="0" w:color="auto"/>
            <w:left w:val="none" w:sz="0" w:space="0" w:color="auto"/>
            <w:bottom w:val="none" w:sz="0" w:space="0" w:color="auto"/>
            <w:right w:val="none" w:sz="0" w:space="0" w:color="auto"/>
          </w:divBdr>
        </w:div>
        <w:div w:id="1523857138">
          <w:marLeft w:val="640"/>
          <w:marRight w:val="0"/>
          <w:marTop w:val="0"/>
          <w:marBottom w:val="0"/>
          <w:divBdr>
            <w:top w:val="none" w:sz="0" w:space="0" w:color="auto"/>
            <w:left w:val="none" w:sz="0" w:space="0" w:color="auto"/>
            <w:bottom w:val="none" w:sz="0" w:space="0" w:color="auto"/>
            <w:right w:val="none" w:sz="0" w:space="0" w:color="auto"/>
          </w:divBdr>
        </w:div>
        <w:div w:id="1527210838">
          <w:marLeft w:val="640"/>
          <w:marRight w:val="0"/>
          <w:marTop w:val="0"/>
          <w:marBottom w:val="0"/>
          <w:divBdr>
            <w:top w:val="none" w:sz="0" w:space="0" w:color="auto"/>
            <w:left w:val="none" w:sz="0" w:space="0" w:color="auto"/>
            <w:bottom w:val="none" w:sz="0" w:space="0" w:color="auto"/>
            <w:right w:val="none" w:sz="0" w:space="0" w:color="auto"/>
          </w:divBdr>
        </w:div>
        <w:div w:id="1543252116">
          <w:marLeft w:val="640"/>
          <w:marRight w:val="0"/>
          <w:marTop w:val="0"/>
          <w:marBottom w:val="0"/>
          <w:divBdr>
            <w:top w:val="none" w:sz="0" w:space="0" w:color="auto"/>
            <w:left w:val="none" w:sz="0" w:space="0" w:color="auto"/>
            <w:bottom w:val="none" w:sz="0" w:space="0" w:color="auto"/>
            <w:right w:val="none" w:sz="0" w:space="0" w:color="auto"/>
          </w:divBdr>
        </w:div>
        <w:div w:id="1549757008">
          <w:marLeft w:val="640"/>
          <w:marRight w:val="0"/>
          <w:marTop w:val="0"/>
          <w:marBottom w:val="0"/>
          <w:divBdr>
            <w:top w:val="none" w:sz="0" w:space="0" w:color="auto"/>
            <w:left w:val="none" w:sz="0" w:space="0" w:color="auto"/>
            <w:bottom w:val="none" w:sz="0" w:space="0" w:color="auto"/>
            <w:right w:val="none" w:sz="0" w:space="0" w:color="auto"/>
          </w:divBdr>
        </w:div>
        <w:div w:id="1556505068">
          <w:marLeft w:val="640"/>
          <w:marRight w:val="0"/>
          <w:marTop w:val="0"/>
          <w:marBottom w:val="0"/>
          <w:divBdr>
            <w:top w:val="none" w:sz="0" w:space="0" w:color="auto"/>
            <w:left w:val="none" w:sz="0" w:space="0" w:color="auto"/>
            <w:bottom w:val="none" w:sz="0" w:space="0" w:color="auto"/>
            <w:right w:val="none" w:sz="0" w:space="0" w:color="auto"/>
          </w:divBdr>
        </w:div>
        <w:div w:id="1558587605">
          <w:marLeft w:val="640"/>
          <w:marRight w:val="0"/>
          <w:marTop w:val="0"/>
          <w:marBottom w:val="0"/>
          <w:divBdr>
            <w:top w:val="none" w:sz="0" w:space="0" w:color="auto"/>
            <w:left w:val="none" w:sz="0" w:space="0" w:color="auto"/>
            <w:bottom w:val="none" w:sz="0" w:space="0" w:color="auto"/>
            <w:right w:val="none" w:sz="0" w:space="0" w:color="auto"/>
          </w:divBdr>
        </w:div>
        <w:div w:id="1578053869">
          <w:marLeft w:val="640"/>
          <w:marRight w:val="0"/>
          <w:marTop w:val="0"/>
          <w:marBottom w:val="0"/>
          <w:divBdr>
            <w:top w:val="none" w:sz="0" w:space="0" w:color="auto"/>
            <w:left w:val="none" w:sz="0" w:space="0" w:color="auto"/>
            <w:bottom w:val="none" w:sz="0" w:space="0" w:color="auto"/>
            <w:right w:val="none" w:sz="0" w:space="0" w:color="auto"/>
          </w:divBdr>
        </w:div>
        <w:div w:id="1581209705">
          <w:marLeft w:val="640"/>
          <w:marRight w:val="0"/>
          <w:marTop w:val="0"/>
          <w:marBottom w:val="0"/>
          <w:divBdr>
            <w:top w:val="none" w:sz="0" w:space="0" w:color="auto"/>
            <w:left w:val="none" w:sz="0" w:space="0" w:color="auto"/>
            <w:bottom w:val="none" w:sz="0" w:space="0" w:color="auto"/>
            <w:right w:val="none" w:sz="0" w:space="0" w:color="auto"/>
          </w:divBdr>
        </w:div>
      </w:divsChild>
    </w:div>
    <w:div w:id="666834734">
      <w:bodyDiv w:val="1"/>
      <w:marLeft w:val="0"/>
      <w:marRight w:val="0"/>
      <w:marTop w:val="0"/>
      <w:marBottom w:val="0"/>
      <w:divBdr>
        <w:top w:val="none" w:sz="0" w:space="0" w:color="auto"/>
        <w:left w:val="none" w:sz="0" w:space="0" w:color="auto"/>
        <w:bottom w:val="none" w:sz="0" w:space="0" w:color="auto"/>
        <w:right w:val="none" w:sz="0" w:space="0" w:color="auto"/>
      </w:divBdr>
      <w:divsChild>
        <w:div w:id="5328476">
          <w:marLeft w:val="640"/>
          <w:marRight w:val="0"/>
          <w:marTop w:val="0"/>
          <w:marBottom w:val="0"/>
          <w:divBdr>
            <w:top w:val="none" w:sz="0" w:space="0" w:color="auto"/>
            <w:left w:val="none" w:sz="0" w:space="0" w:color="auto"/>
            <w:bottom w:val="none" w:sz="0" w:space="0" w:color="auto"/>
            <w:right w:val="none" w:sz="0" w:space="0" w:color="auto"/>
          </w:divBdr>
        </w:div>
        <w:div w:id="6949117">
          <w:marLeft w:val="640"/>
          <w:marRight w:val="0"/>
          <w:marTop w:val="0"/>
          <w:marBottom w:val="0"/>
          <w:divBdr>
            <w:top w:val="none" w:sz="0" w:space="0" w:color="auto"/>
            <w:left w:val="none" w:sz="0" w:space="0" w:color="auto"/>
            <w:bottom w:val="none" w:sz="0" w:space="0" w:color="auto"/>
            <w:right w:val="none" w:sz="0" w:space="0" w:color="auto"/>
          </w:divBdr>
        </w:div>
        <w:div w:id="11686764">
          <w:marLeft w:val="640"/>
          <w:marRight w:val="0"/>
          <w:marTop w:val="0"/>
          <w:marBottom w:val="0"/>
          <w:divBdr>
            <w:top w:val="none" w:sz="0" w:space="0" w:color="auto"/>
            <w:left w:val="none" w:sz="0" w:space="0" w:color="auto"/>
            <w:bottom w:val="none" w:sz="0" w:space="0" w:color="auto"/>
            <w:right w:val="none" w:sz="0" w:space="0" w:color="auto"/>
          </w:divBdr>
        </w:div>
        <w:div w:id="18437366">
          <w:marLeft w:val="640"/>
          <w:marRight w:val="0"/>
          <w:marTop w:val="0"/>
          <w:marBottom w:val="0"/>
          <w:divBdr>
            <w:top w:val="none" w:sz="0" w:space="0" w:color="auto"/>
            <w:left w:val="none" w:sz="0" w:space="0" w:color="auto"/>
            <w:bottom w:val="none" w:sz="0" w:space="0" w:color="auto"/>
            <w:right w:val="none" w:sz="0" w:space="0" w:color="auto"/>
          </w:divBdr>
        </w:div>
        <w:div w:id="33314206">
          <w:marLeft w:val="640"/>
          <w:marRight w:val="0"/>
          <w:marTop w:val="0"/>
          <w:marBottom w:val="0"/>
          <w:divBdr>
            <w:top w:val="none" w:sz="0" w:space="0" w:color="auto"/>
            <w:left w:val="none" w:sz="0" w:space="0" w:color="auto"/>
            <w:bottom w:val="none" w:sz="0" w:space="0" w:color="auto"/>
            <w:right w:val="none" w:sz="0" w:space="0" w:color="auto"/>
          </w:divBdr>
        </w:div>
        <w:div w:id="44913891">
          <w:marLeft w:val="640"/>
          <w:marRight w:val="0"/>
          <w:marTop w:val="0"/>
          <w:marBottom w:val="0"/>
          <w:divBdr>
            <w:top w:val="none" w:sz="0" w:space="0" w:color="auto"/>
            <w:left w:val="none" w:sz="0" w:space="0" w:color="auto"/>
            <w:bottom w:val="none" w:sz="0" w:space="0" w:color="auto"/>
            <w:right w:val="none" w:sz="0" w:space="0" w:color="auto"/>
          </w:divBdr>
        </w:div>
        <w:div w:id="107968112">
          <w:marLeft w:val="640"/>
          <w:marRight w:val="0"/>
          <w:marTop w:val="0"/>
          <w:marBottom w:val="0"/>
          <w:divBdr>
            <w:top w:val="none" w:sz="0" w:space="0" w:color="auto"/>
            <w:left w:val="none" w:sz="0" w:space="0" w:color="auto"/>
            <w:bottom w:val="none" w:sz="0" w:space="0" w:color="auto"/>
            <w:right w:val="none" w:sz="0" w:space="0" w:color="auto"/>
          </w:divBdr>
        </w:div>
        <w:div w:id="112598956">
          <w:marLeft w:val="640"/>
          <w:marRight w:val="0"/>
          <w:marTop w:val="0"/>
          <w:marBottom w:val="0"/>
          <w:divBdr>
            <w:top w:val="none" w:sz="0" w:space="0" w:color="auto"/>
            <w:left w:val="none" w:sz="0" w:space="0" w:color="auto"/>
            <w:bottom w:val="none" w:sz="0" w:space="0" w:color="auto"/>
            <w:right w:val="none" w:sz="0" w:space="0" w:color="auto"/>
          </w:divBdr>
        </w:div>
        <w:div w:id="118308780">
          <w:marLeft w:val="640"/>
          <w:marRight w:val="0"/>
          <w:marTop w:val="0"/>
          <w:marBottom w:val="0"/>
          <w:divBdr>
            <w:top w:val="none" w:sz="0" w:space="0" w:color="auto"/>
            <w:left w:val="none" w:sz="0" w:space="0" w:color="auto"/>
            <w:bottom w:val="none" w:sz="0" w:space="0" w:color="auto"/>
            <w:right w:val="none" w:sz="0" w:space="0" w:color="auto"/>
          </w:divBdr>
        </w:div>
        <w:div w:id="161622565">
          <w:marLeft w:val="640"/>
          <w:marRight w:val="0"/>
          <w:marTop w:val="0"/>
          <w:marBottom w:val="0"/>
          <w:divBdr>
            <w:top w:val="none" w:sz="0" w:space="0" w:color="auto"/>
            <w:left w:val="none" w:sz="0" w:space="0" w:color="auto"/>
            <w:bottom w:val="none" w:sz="0" w:space="0" w:color="auto"/>
            <w:right w:val="none" w:sz="0" w:space="0" w:color="auto"/>
          </w:divBdr>
        </w:div>
        <w:div w:id="188490580">
          <w:marLeft w:val="640"/>
          <w:marRight w:val="0"/>
          <w:marTop w:val="0"/>
          <w:marBottom w:val="0"/>
          <w:divBdr>
            <w:top w:val="none" w:sz="0" w:space="0" w:color="auto"/>
            <w:left w:val="none" w:sz="0" w:space="0" w:color="auto"/>
            <w:bottom w:val="none" w:sz="0" w:space="0" w:color="auto"/>
            <w:right w:val="none" w:sz="0" w:space="0" w:color="auto"/>
          </w:divBdr>
        </w:div>
        <w:div w:id="191456247">
          <w:marLeft w:val="640"/>
          <w:marRight w:val="0"/>
          <w:marTop w:val="0"/>
          <w:marBottom w:val="0"/>
          <w:divBdr>
            <w:top w:val="none" w:sz="0" w:space="0" w:color="auto"/>
            <w:left w:val="none" w:sz="0" w:space="0" w:color="auto"/>
            <w:bottom w:val="none" w:sz="0" w:space="0" w:color="auto"/>
            <w:right w:val="none" w:sz="0" w:space="0" w:color="auto"/>
          </w:divBdr>
        </w:div>
        <w:div w:id="193739082">
          <w:marLeft w:val="640"/>
          <w:marRight w:val="0"/>
          <w:marTop w:val="0"/>
          <w:marBottom w:val="0"/>
          <w:divBdr>
            <w:top w:val="none" w:sz="0" w:space="0" w:color="auto"/>
            <w:left w:val="none" w:sz="0" w:space="0" w:color="auto"/>
            <w:bottom w:val="none" w:sz="0" w:space="0" w:color="auto"/>
            <w:right w:val="none" w:sz="0" w:space="0" w:color="auto"/>
          </w:divBdr>
        </w:div>
        <w:div w:id="195852521">
          <w:marLeft w:val="640"/>
          <w:marRight w:val="0"/>
          <w:marTop w:val="0"/>
          <w:marBottom w:val="0"/>
          <w:divBdr>
            <w:top w:val="none" w:sz="0" w:space="0" w:color="auto"/>
            <w:left w:val="none" w:sz="0" w:space="0" w:color="auto"/>
            <w:bottom w:val="none" w:sz="0" w:space="0" w:color="auto"/>
            <w:right w:val="none" w:sz="0" w:space="0" w:color="auto"/>
          </w:divBdr>
        </w:div>
        <w:div w:id="207685945">
          <w:marLeft w:val="640"/>
          <w:marRight w:val="0"/>
          <w:marTop w:val="0"/>
          <w:marBottom w:val="0"/>
          <w:divBdr>
            <w:top w:val="none" w:sz="0" w:space="0" w:color="auto"/>
            <w:left w:val="none" w:sz="0" w:space="0" w:color="auto"/>
            <w:bottom w:val="none" w:sz="0" w:space="0" w:color="auto"/>
            <w:right w:val="none" w:sz="0" w:space="0" w:color="auto"/>
          </w:divBdr>
        </w:div>
        <w:div w:id="208148364">
          <w:marLeft w:val="640"/>
          <w:marRight w:val="0"/>
          <w:marTop w:val="0"/>
          <w:marBottom w:val="0"/>
          <w:divBdr>
            <w:top w:val="none" w:sz="0" w:space="0" w:color="auto"/>
            <w:left w:val="none" w:sz="0" w:space="0" w:color="auto"/>
            <w:bottom w:val="none" w:sz="0" w:space="0" w:color="auto"/>
            <w:right w:val="none" w:sz="0" w:space="0" w:color="auto"/>
          </w:divBdr>
        </w:div>
        <w:div w:id="208418548">
          <w:marLeft w:val="640"/>
          <w:marRight w:val="0"/>
          <w:marTop w:val="0"/>
          <w:marBottom w:val="0"/>
          <w:divBdr>
            <w:top w:val="none" w:sz="0" w:space="0" w:color="auto"/>
            <w:left w:val="none" w:sz="0" w:space="0" w:color="auto"/>
            <w:bottom w:val="none" w:sz="0" w:space="0" w:color="auto"/>
            <w:right w:val="none" w:sz="0" w:space="0" w:color="auto"/>
          </w:divBdr>
        </w:div>
        <w:div w:id="212737412">
          <w:marLeft w:val="640"/>
          <w:marRight w:val="0"/>
          <w:marTop w:val="0"/>
          <w:marBottom w:val="0"/>
          <w:divBdr>
            <w:top w:val="none" w:sz="0" w:space="0" w:color="auto"/>
            <w:left w:val="none" w:sz="0" w:space="0" w:color="auto"/>
            <w:bottom w:val="none" w:sz="0" w:space="0" w:color="auto"/>
            <w:right w:val="none" w:sz="0" w:space="0" w:color="auto"/>
          </w:divBdr>
        </w:div>
        <w:div w:id="217133960">
          <w:marLeft w:val="640"/>
          <w:marRight w:val="0"/>
          <w:marTop w:val="0"/>
          <w:marBottom w:val="0"/>
          <w:divBdr>
            <w:top w:val="none" w:sz="0" w:space="0" w:color="auto"/>
            <w:left w:val="none" w:sz="0" w:space="0" w:color="auto"/>
            <w:bottom w:val="none" w:sz="0" w:space="0" w:color="auto"/>
            <w:right w:val="none" w:sz="0" w:space="0" w:color="auto"/>
          </w:divBdr>
        </w:div>
        <w:div w:id="230503391">
          <w:marLeft w:val="640"/>
          <w:marRight w:val="0"/>
          <w:marTop w:val="0"/>
          <w:marBottom w:val="0"/>
          <w:divBdr>
            <w:top w:val="none" w:sz="0" w:space="0" w:color="auto"/>
            <w:left w:val="none" w:sz="0" w:space="0" w:color="auto"/>
            <w:bottom w:val="none" w:sz="0" w:space="0" w:color="auto"/>
            <w:right w:val="none" w:sz="0" w:space="0" w:color="auto"/>
          </w:divBdr>
        </w:div>
        <w:div w:id="236943098">
          <w:marLeft w:val="640"/>
          <w:marRight w:val="0"/>
          <w:marTop w:val="0"/>
          <w:marBottom w:val="0"/>
          <w:divBdr>
            <w:top w:val="none" w:sz="0" w:space="0" w:color="auto"/>
            <w:left w:val="none" w:sz="0" w:space="0" w:color="auto"/>
            <w:bottom w:val="none" w:sz="0" w:space="0" w:color="auto"/>
            <w:right w:val="none" w:sz="0" w:space="0" w:color="auto"/>
          </w:divBdr>
        </w:div>
        <w:div w:id="242489921">
          <w:marLeft w:val="640"/>
          <w:marRight w:val="0"/>
          <w:marTop w:val="0"/>
          <w:marBottom w:val="0"/>
          <w:divBdr>
            <w:top w:val="none" w:sz="0" w:space="0" w:color="auto"/>
            <w:left w:val="none" w:sz="0" w:space="0" w:color="auto"/>
            <w:bottom w:val="none" w:sz="0" w:space="0" w:color="auto"/>
            <w:right w:val="none" w:sz="0" w:space="0" w:color="auto"/>
          </w:divBdr>
        </w:div>
        <w:div w:id="253905059">
          <w:marLeft w:val="640"/>
          <w:marRight w:val="0"/>
          <w:marTop w:val="0"/>
          <w:marBottom w:val="0"/>
          <w:divBdr>
            <w:top w:val="none" w:sz="0" w:space="0" w:color="auto"/>
            <w:left w:val="none" w:sz="0" w:space="0" w:color="auto"/>
            <w:bottom w:val="none" w:sz="0" w:space="0" w:color="auto"/>
            <w:right w:val="none" w:sz="0" w:space="0" w:color="auto"/>
          </w:divBdr>
        </w:div>
        <w:div w:id="268970018">
          <w:marLeft w:val="640"/>
          <w:marRight w:val="0"/>
          <w:marTop w:val="0"/>
          <w:marBottom w:val="0"/>
          <w:divBdr>
            <w:top w:val="none" w:sz="0" w:space="0" w:color="auto"/>
            <w:left w:val="none" w:sz="0" w:space="0" w:color="auto"/>
            <w:bottom w:val="none" w:sz="0" w:space="0" w:color="auto"/>
            <w:right w:val="none" w:sz="0" w:space="0" w:color="auto"/>
          </w:divBdr>
        </w:div>
        <w:div w:id="278807412">
          <w:marLeft w:val="640"/>
          <w:marRight w:val="0"/>
          <w:marTop w:val="0"/>
          <w:marBottom w:val="0"/>
          <w:divBdr>
            <w:top w:val="none" w:sz="0" w:space="0" w:color="auto"/>
            <w:left w:val="none" w:sz="0" w:space="0" w:color="auto"/>
            <w:bottom w:val="none" w:sz="0" w:space="0" w:color="auto"/>
            <w:right w:val="none" w:sz="0" w:space="0" w:color="auto"/>
          </w:divBdr>
        </w:div>
        <w:div w:id="284700211">
          <w:marLeft w:val="640"/>
          <w:marRight w:val="0"/>
          <w:marTop w:val="0"/>
          <w:marBottom w:val="0"/>
          <w:divBdr>
            <w:top w:val="none" w:sz="0" w:space="0" w:color="auto"/>
            <w:left w:val="none" w:sz="0" w:space="0" w:color="auto"/>
            <w:bottom w:val="none" w:sz="0" w:space="0" w:color="auto"/>
            <w:right w:val="none" w:sz="0" w:space="0" w:color="auto"/>
          </w:divBdr>
        </w:div>
        <w:div w:id="305362004">
          <w:marLeft w:val="640"/>
          <w:marRight w:val="0"/>
          <w:marTop w:val="0"/>
          <w:marBottom w:val="0"/>
          <w:divBdr>
            <w:top w:val="none" w:sz="0" w:space="0" w:color="auto"/>
            <w:left w:val="none" w:sz="0" w:space="0" w:color="auto"/>
            <w:bottom w:val="none" w:sz="0" w:space="0" w:color="auto"/>
            <w:right w:val="none" w:sz="0" w:space="0" w:color="auto"/>
          </w:divBdr>
        </w:div>
        <w:div w:id="308442501">
          <w:marLeft w:val="640"/>
          <w:marRight w:val="0"/>
          <w:marTop w:val="0"/>
          <w:marBottom w:val="0"/>
          <w:divBdr>
            <w:top w:val="none" w:sz="0" w:space="0" w:color="auto"/>
            <w:left w:val="none" w:sz="0" w:space="0" w:color="auto"/>
            <w:bottom w:val="none" w:sz="0" w:space="0" w:color="auto"/>
            <w:right w:val="none" w:sz="0" w:space="0" w:color="auto"/>
          </w:divBdr>
        </w:div>
        <w:div w:id="320471206">
          <w:marLeft w:val="640"/>
          <w:marRight w:val="0"/>
          <w:marTop w:val="0"/>
          <w:marBottom w:val="0"/>
          <w:divBdr>
            <w:top w:val="none" w:sz="0" w:space="0" w:color="auto"/>
            <w:left w:val="none" w:sz="0" w:space="0" w:color="auto"/>
            <w:bottom w:val="none" w:sz="0" w:space="0" w:color="auto"/>
            <w:right w:val="none" w:sz="0" w:space="0" w:color="auto"/>
          </w:divBdr>
        </w:div>
        <w:div w:id="322703674">
          <w:marLeft w:val="640"/>
          <w:marRight w:val="0"/>
          <w:marTop w:val="0"/>
          <w:marBottom w:val="0"/>
          <w:divBdr>
            <w:top w:val="none" w:sz="0" w:space="0" w:color="auto"/>
            <w:left w:val="none" w:sz="0" w:space="0" w:color="auto"/>
            <w:bottom w:val="none" w:sz="0" w:space="0" w:color="auto"/>
            <w:right w:val="none" w:sz="0" w:space="0" w:color="auto"/>
          </w:divBdr>
        </w:div>
        <w:div w:id="324214177">
          <w:marLeft w:val="640"/>
          <w:marRight w:val="0"/>
          <w:marTop w:val="0"/>
          <w:marBottom w:val="0"/>
          <w:divBdr>
            <w:top w:val="none" w:sz="0" w:space="0" w:color="auto"/>
            <w:left w:val="none" w:sz="0" w:space="0" w:color="auto"/>
            <w:bottom w:val="none" w:sz="0" w:space="0" w:color="auto"/>
            <w:right w:val="none" w:sz="0" w:space="0" w:color="auto"/>
          </w:divBdr>
        </w:div>
        <w:div w:id="338505650">
          <w:marLeft w:val="640"/>
          <w:marRight w:val="0"/>
          <w:marTop w:val="0"/>
          <w:marBottom w:val="0"/>
          <w:divBdr>
            <w:top w:val="none" w:sz="0" w:space="0" w:color="auto"/>
            <w:left w:val="none" w:sz="0" w:space="0" w:color="auto"/>
            <w:bottom w:val="none" w:sz="0" w:space="0" w:color="auto"/>
            <w:right w:val="none" w:sz="0" w:space="0" w:color="auto"/>
          </w:divBdr>
        </w:div>
        <w:div w:id="368997611">
          <w:marLeft w:val="640"/>
          <w:marRight w:val="0"/>
          <w:marTop w:val="0"/>
          <w:marBottom w:val="0"/>
          <w:divBdr>
            <w:top w:val="none" w:sz="0" w:space="0" w:color="auto"/>
            <w:left w:val="none" w:sz="0" w:space="0" w:color="auto"/>
            <w:bottom w:val="none" w:sz="0" w:space="0" w:color="auto"/>
            <w:right w:val="none" w:sz="0" w:space="0" w:color="auto"/>
          </w:divBdr>
        </w:div>
        <w:div w:id="384107508">
          <w:marLeft w:val="640"/>
          <w:marRight w:val="0"/>
          <w:marTop w:val="0"/>
          <w:marBottom w:val="0"/>
          <w:divBdr>
            <w:top w:val="none" w:sz="0" w:space="0" w:color="auto"/>
            <w:left w:val="none" w:sz="0" w:space="0" w:color="auto"/>
            <w:bottom w:val="none" w:sz="0" w:space="0" w:color="auto"/>
            <w:right w:val="none" w:sz="0" w:space="0" w:color="auto"/>
          </w:divBdr>
        </w:div>
        <w:div w:id="405955320">
          <w:marLeft w:val="640"/>
          <w:marRight w:val="0"/>
          <w:marTop w:val="0"/>
          <w:marBottom w:val="0"/>
          <w:divBdr>
            <w:top w:val="none" w:sz="0" w:space="0" w:color="auto"/>
            <w:left w:val="none" w:sz="0" w:space="0" w:color="auto"/>
            <w:bottom w:val="none" w:sz="0" w:space="0" w:color="auto"/>
            <w:right w:val="none" w:sz="0" w:space="0" w:color="auto"/>
          </w:divBdr>
        </w:div>
        <w:div w:id="408238160">
          <w:marLeft w:val="640"/>
          <w:marRight w:val="0"/>
          <w:marTop w:val="0"/>
          <w:marBottom w:val="0"/>
          <w:divBdr>
            <w:top w:val="none" w:sz="0" w:space="0" w:color="auto"/>
            <w:left w:val="none" w:sz="0" w:space="0" w:color="auto"/>
            <w:bottom w:val="none" w:sz="0" w:space="0" w:color="auto"/>
            <w:right w:val="none" w:sz="0" w:space="0" w:color="auto"/>
          </w:divBdr>
        </w:div>
        <w:div w:id="427820800">
          <w:marLeft w:val="640"/>
          <w:marRight w:val="0"/>
          <w:marTop w:val="0"/>
          <w:marBottom w:val="0"/>
          <w:divBdr>
            <w:top w:val="none" w:sz="0" w:space="0" w:color="auto"/>
            <w:left w:val="none" w:sz="0" w:space="0" w:color="auto"/>
            <w:bottom w:val="none" w:sz="0" w:space="0" w:color="auto"/>
            <w:right w:val="none" w:sz="0" w:space="0" w:color="auto"/>
          </w:divBdr>
        </w:div>
        <w:div w:id="454249823">
          <w:marLeft w:val="640"/>
          <w:marRight w:val="0"/>
          <w:marTop w:val="0"/>
          <w:marBottom w:val="0"/>
          <w:divBdr>
            <w:top w:val="none" w:sz="0" w:space="0" w:color="auto"/>
            <w:left w:val="none" w:sz="0" w:space="0" w:color="auto"/>
            <w:bottom w:val="none" w:sz="0" w:space="0" w:color="auto"/>
            <w:right w:val="none" w:sz="0" w:space="0" w:color="auto"/>
          </w:divBdr>
        </w:div>
        <w:div w:id="456483722">
          <w:marLeft w:val="640"/>
          <w:marRight w:val="0"/>
          <w:marTop w:val="0"/>
          <w:marBottom w:val="0"/>
          <w:divBdr>
            <w:top w:val="none" w:sz="0" w:space="0" w:color="auto"/>
            <w:left w:val="none" w:sz="0" w:space="0" w:color="auto"/>
            <w:bottom w:val="none" w:sz="0" w:space="0" w:color="auto"/>
            <w:right w:val="none" w:sz="0" w:space="0" w:color="auto"/>
          </w:divBdr>
        </w:div>
        <w:div w:id="464929181">
          <w:marLeft w:val="640"/>
          <w:marRight w:val="0"/>
          <w:marTop w:val="0"/>
          <w:marBottom w:val="0"/>
          <w:divBdr>
            <w:top w:val="none" w:sz="0" w:space="0" w:color="auto"/>
            <w:left w:val="none" w:sz="0" w:space="0" w:color="auto"/>
            <w:bottom w:val="none" w:sz="0" w:space="0" w:color="auto"/>
            <w:right w:val="none" w:sz="0" w:space="0" w:color="auto"/>
          </w:divBdr>
        </w:div>
        <w:div w:id="531309089">
          <w:marLeft w:val="640"/>
          <w:marRight w:val="0"/>
          <w:marTop w:val="0"/>
          <w:marBottom w:val="0"/>
          <w:divBdr>
            <w:top w:val="none" w:sz="0" w:space="0" w:color="auto"/>
            <w:left w:val="none" w:sz="0" w:space="0" w:color="auto"/>
            <w:bottom w:val="none" w:sz="0" w:space="0" w:color="auto"/>
            <w:right w:val="none" w:sz="0" w:space="0" w:color="auto"/>
          </w:divBdr>
        </w:div>
        <w:div w:id="535315015">
          <w:marLeft w:val="640"/>
          <w:marRight w:val="0"/>
          <w:marTop w:val="0"/>
          <w:marBottom w:val="0"/>
          <w:divBdr>
            <w:top w:val="none" w:sz="0" w:space="0" w:color="auto"/>
            <w:left w:val="none" w:sz="0" w:space="0" w:color="auto"/>
            <w:bottom w:val="none" w:sz="0" w:space="0" w:color="auto"/>
            <w:right w:val="none" w:sz="0" w:space="0" w:color="auto"/>
          </w:divBdr>
        </w:div>
        <w:div w:id="540748966">
          <w:marLeft w:val="640"/>
          <w:marRight w:val="0"/>
          <w:marTop w:val="0"/>
          <w:marBottom w:val="0"/>
          <w:divBdr>
            <w:top w:val="none" w:sz="0" w:space="0" w:color="auto"/>
            <w:left w:val="none" w:sz="0" w:space="0" w:color="auto"/>
            <w:bottom w:val="none" w:sz="0" w:space="0" w:color="auto"/>
            <w:right w:val="none" w:sz="0" w:space="0" w:color="auto"/>
          </w:divBdr>
        </w:div>
        <w:div w:id="575289898">
          <w:marLeft w:val="640"/>
          <w:marRight w:val="0"/>
          <w:marTop w:val="0"/>
          <w:marBottom w:val="0"/>
          <w:divBdr>
            <w:top w:val="none" w:sz="0" w:space="0" w:color="auto"/>
            <w:left w:val="none" w:sz="0" w:space="0" w:color="auto"/>
            <w:bottom w:val="none" w:sz="0" w:space="0" w:color="auto"/>
            <w:right w:val="none" w:sz="0" w:space="0" w:color="auto"/>
          </w:divBdr>
        </w:div>
        <w:div w:id="583344428">
          <w:marLeft w:val="640"/>
          <w:marRight w:val="0"/>
          <w:marTop w:val="0"/>
          <w:marBottom w:val="0"/>
          <w:divBdr>
            <w:top w:val="none" w:sz="0" w:space="0" w:color="auto"/>
            <w:left w:val="none" w:sz="0" w:space="0" w:color="auto"/>
            <w:bottom w:val="none" w:sz="0" w:space="0" w:color="auto"/>
            <w:right w:val="none" w:sz="0" w:space="0" w:color="auto"/>
          </w:divBdr>
        </w:div>
        <w:div w:id="583958299">
          <w:marLeft w:val="640"/>
          <w:marRight w:val="0"/>
          <w:marTop w:val="0"/>
          <w:marBottom w:val="0"/>
          <w:divBdr>
            <w:top w:val="none" w:sz="0" w:space="0" w:color="auto"/>
            <w:left w:val="none" w:sz="0" w:space="0" w:color="auto"/>
            <w:bottom w:val="none" w:sz="0" w:space="0" w:color="auto"/>
            <w:right w:val="none" w:sz="0" w:space="0" w:color="auto"/>
          </w:divBdr>
        </w:div>
        <w:div w:id="592860446">
          <w:marLeft w:val="640"/>
          <w:marRight w:val="0"/>
          <w:marTop w:val="0"/>
          <w:marBottom w:val="0"/>
          <w:divBdr>
            <w:top w:val="none" w:sz="0" w:space="0" w:color="auto"/>
            <w:left w:val="none" w:sz="0" w:space="0" w:color="auto"/>
            <w:bottom w:val="none" w:sz="0" w:space="0" w:color="auto"/>
            <w:right w:val="none" w:sz="0" w:space="0" w:color="auto"/>
          </w:divBdr>
        </w:div>
        <w:div w:id="595527363">
          <w:marLeft w:val="640"/>
          <w:marRight w:val="0"/>
          <w:marTop w:val="0"/>
          <w:marBottom w:val="0"/>
          <w:divBdr>
            <w:top w:val="none" w:sz="0" w:space="0" w:color="auto"/>
            <w:left w:val="none" w:sz="0" w:space="0" w:color="auto"/>
            <w:bottom w:val="none" w:sz="0" w:space="0" w:color="auto"/>
            <w:right w:val="none" w:sz="0" w:space="0" w:color="auto"/>
          </w:divBdr>
        </w:div>
        <w:div w:id="604387746">
          <w:marLeft w:val="640"/>
          <w:marRight w:val="0"/>
          <w:marTop w:val="0"/>
          <w:marBottom w:val="0"/>
          <w:divBdr>
            <w:top w:val="none" w:sz="0" w:space="0" w:color="auto"/>
            <w:left w:val="none" w:sz="0" w:space="0" w:color="auto"/>
            <w:bottom w:val="none" w:sz="0" w:space="0" w:color="auto"/>
            <w:right w:val="none" w:sz="0" w:space="0" w:color="auto"/>
          </w:divBdr>
        </w:div>
        <w:div w:id="640229980">
          <w:marLeft w:val="640"/>
          <w:marRight w:val="0"/>
          <w:marTop w:val="0"/>
          <w:marBottom w:val="0"/>
          <w:divBdr>
            <w:top w:val="none" w:sz="0" w:space="0" w:color="auto"/>
            <w:left w:val="none" w:sz="0" w:space="0" w:color="auto"/>
            <w:bottom w:val="none" w:sz="0" w:space="0" w:color="auto"/>
            <w:right w:val="none" w:sz="0" w:space="0" w:color="auto"/>
          </w:divBdr>
        </w:div>
        <w:div w:id="650254592">
          <w:marLeft w:val="640"/>
          <w:marRight w:val="0"/>
          <w:marTop w:val="0"/>
          <w:marBottom w:val="0"/>
          <w:divBdr>
            <w:top w:val="none" w:sz="0" w:space="0" w:color="auto"/>
            <w:left w:val="none" w:sz="0" w:space="0" w:color="auto"/>
            <w:bottom w:val="none" w:sz="0" w:space="0" w:color="auto"/>
            <w:right w:val="none" w:sz="0" w:space="0" w:color="auto"/>
          </w:divBdr>
        </w:div>
        <w:div w:id="664818439">
          <w:marLeft w:val="640"/>
          <w:marRight w:val="0"/>
          <w:marTop w:val="0"/>
          <w:marBottom w:val="0"/>
          <w:divBdr>
            <w:top w:val="none" w:sz="0" w:space="0" w:color="auto"/>
            <w:left w:val="none" w:sz="0" w:space="0" w:color="auto"/>
            <w:bottom w:val="none" w:sz="0" w:space="0" w:color="auto"/>
            <w:right w:val="none" w:sz="0" w:space="0" w:color="auto"/>
          </w:divBdr>
        </w:div>
        <w:div w:id="706298888">
          <w:marLeft w:val="640"/>
          <w:marRight w:val="0"/>
          <w:marTop w:val="0"/>
          <w:marBottom w:val="0"/>
          <w:divBdr>
            <w:top w:val="none" w:sz="0" w:space="0" w:color="auto"/>
            <w:left w:val="none" w:sz="0" w:space="0" w:color="auto"/>
            <w:bottom w:val="none" w:sz="0" w:space="0" w:color="auto"/>
            <w:right w:val="none" w:sz="0" w:space="0" w:color="auto"/>
          </w:divBdr>
        </w:div>
        <w:div w:id="715741516">
          <w:marLeft w:val="640"/>
          <w:marRight w:val="0"/>
          <w:marTop w:val="0"/>
          <w:marBottom w:val="0"/>
          <w:divBdr>
            <w:top w:val="none" w:sz="0" w:space="0" w:color="auto"/>
            <w:left w:val="none" w:sz="0" w:space="0" w:color="auto"/>
            <w:bottom w:val="none" w:sz="0" w:space="0" w:color="auto"/>
            <w:right w:val="none" w:sz="0" w:space="0" w:color="auto"/>
          </w:divBdr>
        </w:div>
        <w:div w:id="725570534">
          <w:marLeft w:val="640"/>
          <w:marRight w:val="0"/>
          <w:marTop w:val="0"/>
          <w:marBottom w:val="0"/>
          <w:divBdr>
            <w:top w:val="none" w:sz="0" w:space="0" w:color="auto"/>
            <w:left w:val="none" w:sz="0" w:space="0" w:color="auto"/>
            <w:bottom w:val="none" w:sz="0" w:space="0" w:color="auto"/>
            <w:right w:val="none" w:sz="0" w:space="0" w:color="auto"/>
          </w:divBdr>
        </w:div>
        <w:div w:id="726684474">
          <w:marLeft w:val="640"/>
          <w:marRight w:val="0"/>
          <w:marTop w:val="0"/>
          <w:marBottom w:val="0"/>
          <w:divBdr>
            <w:top w:val="none" w:sz="0" w:space="0" w:color="auto"/>
            <w:left w:val="none" w:sz="0" w:space="0" w:color="auto"/>
            <w:bottom w:val="none" w:sz="0" w:space="0" w:color="auto"/>
            <w:right w:val="none" w:sz="0" w:space="0" w:color="auto"/>
          </w:divBdr>
        </w:div>
        <w:div w:id="731659593">
          <w:marLeft w:val="640"/>
          <w:marRight w:val="0"/>
          <w:marTop w:val="0"/>
          <w:marBottom w:val="0"/>
          <w:divBdr>
            <w:top w:val="none" w:sz="0" w:space="0" w:color="auto"/>
            <w:left w:val="none" w:sz="0" w:space="0" w:color="auto"/>
            <w:bottom w:val="none" w:sz="0" w:space="0" w:color="auto"/>
            <w:right w:val="none" w:sz="0" w:space="0" w:color="auto"/>
          </w:divBdr>
        </w:div>
        <w:div w:id="744646713">
          <w:marLeft w:val="640"/>
          <w:marRight w:val="0"/>
          <w:marTop w:val="0"/>
          <w:marBottom w:val="0"/>
          <w:divBdr>
            <w:top w:val="none" w:sz="0" w:space="0" w:color="auto"/>
            <w:left w:val="none" w:sz="0" w:space="0" w:color="auto"/>
            <w:bottom w:val="none" w:sz="0" w:space="0" w:color="auto"/>
            <w:right w:val="none" w:sz="0" w:space="0" w:color="auto"/>
          </w:divBdr>
        </w:div>
        <w:div w:id="796218371">
          <w:marLeft w:val="640"/>
          <w:marRight w:val="0"/>
          <w:marTop w:val="0"/>
          <w:marBottom w:val="0"/>
          <w:divBdr>
            <w:top w:val="none" w:sz="0" w:space="0" w:color="auto"/>
            <w:left w:val="none" w:sz="0" w:space="0" w:color="auto"/>
            <w:bottom w:val="none" w:sz="0" w:space="0" w:color="auto"/>
            <w:right w:val="none" w:sz="0" w:space="0" w:color="auto"/>
          </w:divBdr>
        </w:div>
        <w:div w:id="805393027">
          <w:marLeft w:val="640"/>
          <w:marRight w:val="0"/>
          <w:marTop w:val="0"/>
          <w:marBottom w:val="0"/>
          <w:divBdr>
            <w:top w:val="none" w:sz="0" w:space="0" w:color="auto"/>
            <w:left w:val="none" w:sz="0" w:space="0" w:color="auto"/>
            <w:bottom w:val="none" w:sz="0" w:space="0" w:color="auto"/>
            <w:right w:val="none" w:sz="0" w:space="0" w:color="auto"/>
          </w:divBdr>
        </w:div>
        <w:div w:id="814489839">
          <w:marLeft w:val="640"/>
          <w:marRight w:val="0"/>
          <w:marTop w:val="0"/>
          <w:marBottom w:val="0"/>
          <w:divBdr>
            <w:top w:val="none" w:sz="0" w:space="0" w:color="auto"/>
            <w:left w:val="none" w:sz="0" w:space="0" w:color="auto"/>
            <w:bottom w:val="none" w:sz="0" w:space="0" w:color="auto"/>
            <w:right w:val="none" w:sz="0" w:space="0" w:color="auto"/>
          </w:divBdr>
        </w:div>
        <w:div w:id="819077353">
          <w:marLeft w:val="640"/>
          <w:marRight w:val="0"/>
          <w:marTop w:val="0"/>
          <w:marBottom w:val="0"/>
          <w:divBdr>
            <w:top w:val="none" w:sz="0" w:space="0" w:color="auto"/>
            <w:left w:val="none" w:sz="0" w:space="0" w:color="auto"/>
            <w:bottom w:val="none" w:sz="0" w:space="0" w:color="auto"/>
            <w:right w:val="none" w:sz="0" w:space="0" w:color="auto"/>
          </w:divBdr>
        </w:div>
        <w:div w:id="846017191">
          <w:marLeft w:val="640"/>
          <w:marRight w:val="0"/>
          <w:marTop w:val="0"/>
          <w:marBottom w:val="0"/>
          <w:divBdr>
            <w:top w:val="none" w:sz="0" w:space="0" w:color="auto"/>
            <w:left w:val="none" w:sz="0" w:space="0" w:color="auto"/>
            <w:bottom w:val="none" w:sz="0" w:space="0" w:color="auto"/>
            <w:right w:val="none" w:sz="0" w:space="0" w:color="auto"/>
          </w:divBdr>
        </w:div>
        <w:div w:id="860431112">
          <w:marLeft w:val="640"/>
          <w:marRight w:val="0"/>
          <w:marTop w:val="0"/>
          <w:marBottom w:val="0"/>
          <w:divBdr>
            <w:top w:val="none" w:sz="0" w:space="0" w:color="auto"/>
            <w:left w:val="none" w:sz="0" w:space="0" w:color="auto"/>
            <w:bottom w:val="none" w:sz="0" w:space="0" w:color="auto"/>
            <w:right w:val="none" w:sz="0" w:space="0" w:color="auto"/>
          </w:divBdr>
        </w:div>
        <w:div w:id="866941956">
          <w:marLeft w:val="640"/>
          <w:marRight w:val="0"/>
          <w:marTop w:val="0"/>
          <w:marBottom w:val="0"/>
          <w:divBdr>
            <w:top w:val="none" w:sz="0" w:space="0" w:color="auto"/>
            <w:left w:val="none" w:sz="0" w:space="0" w:color="auto"/>
            <w:bottom w:val="none" w:sz="0" w:space="0" w:color="auto"/>
            <w:right w:val="none" w:sz="0" w:space="0" w:color="auto"/>
          </w:divBdr>
        </w:div>
        <w:div w:id="867059445">
          <w:marLeft w:val="640"/>
          <w:marRight w:val="0"/>
          <w:marTop w:val="0"/>
          <w:marBottom w:val="0"/>
          <w:divBdr>
            <w:top w:val="none" w:sz="0" w:space="0" w:color="auto"/>
            <w:left w:val="none" w:sz="0" w:space="0" w:color="auto"/>
            <w:bottom w:val="none" w:sz="0" w:space="0" w:color="auto"/>
            <w:right w:val="none" w:sz="0" w:space="0" w:color="auto"/>
          </w:divBdr>
        </w:div>
        <w:div w:id="877278500">
          <w:marLeft w:val="640"/>
          <w:marRight w:val="0"/>
          <w:marTop w:val="0"/>
          <w:marBottom w:val="0"/>
          <w:divBdr>
            <w:top w:val="none" w:sz="0" w:space="0" w:color="auto"/>
            <w:left w:val="none" w:sz="0" w:space="0" w:color="auto"/>
            <w:bottom w:val="none" w:sz="0" w:space="0" w:color="auto"/>
            <w:right w:val="none" w:sz="0" w:space="0" w:color="auto"/>
          </w:divBdr>
        </w:div>
        <w:div w:id="899752116">
          <w:marLeft w:val="640"/>
          <w:marRight w:val="0"/>
          <w:marTop w:val="0"/>
          <w:marBottom w:val="0"/>
          <w:divBdr>
            <w:top w:val="none" w:sz="0" w:space="0" w:color="auto"/>
            <w:left w:val="none" w:sz="0" w:space="0" w:color="auto"/>
            <w:bottom w:val="none" w:sz="0" w:space="0" w:color="auto"/>
            <w:right w:val="none" w:sz="0" w:space="0" w:color="auto"/>
          </w:divBdr>
        </w:div>
        <w:div w:id="900093409">
          <w:marLeft w:val="640"/>
          <w:marRight w:val="0"/>
          <w:marTop w:val="0"/>
          <w:marBottom w:val="0"/>
          <w:divBdr>
            <w:top w:val="none" w:sz="0" w:space="0" w:color="auto"/>
            <w:left w:val="none" w:sz="0" w:space="0" w:color="auto"/>
            <w:bottom w:val="none" w:sz="0" w:space="0" w:color="auto"/>
            <w:right w:val="none" w:sz="0" w:space="0" w:color="auto"/>
          </w:divBdr>
        </w:div>
        <w:div w:id="901522599">
          <w:marLeft w:val="640"/>
          <w:marRight w:val="0"/>
          <w:marTop w:val="0"/>
          <w:marBottom w:val="0"/>
          <w:divBdr>
            <w:top w:val="none" w:sz="0" w:space="0" w:color="auto"/>
            <w:left w:val="none" w:sz="0" w:space="0" w:color="auto"/>
            <w:bottom w:val="none" w:sz="0" w:space="0" w:color="auto"/>
            <w:right w:val="none" w:sz="0" w:space="0" w:color="auto"/>
          </w:divBdr>
        </w:div>
        <w:div w:id="908350121">
          <w:marLeft w:val="640"/>
          <w:marRight w:val="0"/>
          <w:marTop w:val="0"/>
          <w:marBottom w:val="0"/>
          <w:divBdr>
            <w:top w:val="none" w:sz="0" w:space="0" w:color="auto"/>
            <w:left w:val="none" w:sz="0" w:space="0" w:color="auto"/>
            <w:bottom w:val="none" w:sz="0" w:space="0" w:color="auto"/>
            <w:right w:val="none" w:sz="0" w:space="0" w:color="auto"/>
          </w:divBdr>
        </w:div>
        <w:div w:id="924386402">
          <w:marLeft w:val="640"/>
          <w:marRight w:val="0"/>
          <w:marTop w:val="0"/>
          <w:marBottom w:val="0"/>
          <w:divBdr>
            <w:top w:val="none" w:sz="0" w:space="0" w:color="auto"/>
            <w:left w:val="none" w:sz="0" w:space="0" w:color="auto"/>
            <w:bottom w:val="none" w:sz="0" w:space="0" w:color="auto"/>
            <w:right w:val="none" w:sz="0" w:space="0" w:color="auto"/>
          </w:divBdr>
        </w:div>
        <w:div w:id="955403090">
          <w:marLeft w:val="640"/>
          <w:marRight w:val="0"/>
          <w:marTop w:val="0"/>
          <w:marBottom w:val="0"/>
          <w:divBdr>
            <w:top w:val="none" w:sz="0" w:space="0" w:color="auto"/>
            <w:left w:val="none" w:sz="0" w:space="0" w:color="auto"/>
            <w:bottom w:val="none" w:sz="0" w:space="0" w:color="auto"/>
            <w:right w:val="none" w:sz="0" w:space="0" w:color="auto"/>
          </w:divBdr>
        </w:div>
        <w:div w:id="979504543">
          <w:marLeft w:val="640"/>
          <w:marRight w:val="0"/>
          <w:marTop w:val="0"/>
          <w:marBottom w:val="0"/>
          <w:divBdr>
            <w:top w:val="none" w:sz="0" w:space="0" w:color="auto"/>
            <w:left w:val="none" w:sz="0" w:space="0" w:color="auto"/>
            <w:bottom w:val="none" w:sz="0" w:space="0" w:color="auto"/>
            <w:right w:val="none" w:sz="0" w:space="0" w:color="auto"/>
          </w:divBdr>
        </w:div>
        <w:div w:id="1002388592">
          <w:marLeft w:val="640"/>
          <w:marRight w:val="0"/>
          <w:marTop w:val="0"/>
          <w:marBottom w:val="0"/>
          <w:divBdr>
            <w:top w:val="none" w:sz="0" w:space="0" w:color="auto"/>
            <w:left w:val="none" w:sz="0" w:space="0" w:color="auto"/>
            <w:bottom w:val="none" w:sz="0" w:space="0" w:color="auto"/>
            <w:right w:val="none" w:sz="0" w:space="0" w:color="auto"/>
          </w:divBdr>
        </w:div>
        <w:div w:id="1015305542">
          <w:marLeft w:val="640"/>
          <w:marRight w:val="0"/>
          <w:marTop w:val="0"/>
          <w:marBottom w:val="0"/>
          <w:divBdr>
            <w:top w:val="none" w:sz="0" w:space="0" w:color="auto"/>
            <w:left w:val="none" w:sz="0" w:space="0" w:color="auto"/>
            <w:bottom w:val="none" w:sz="0" w:space="0" w:color="auto"/>
            <w:right w:val="none" w:sz="0" w:space="0" w:color="auto"/>
          </w:divBdr>
        </w:div>
        <w:div w:id="1024013102">
          <w:marLeft w:val="640"/>
          <w:marRight w:val="0"/>
          <w:marTop w:val="0"/>
          <w:marBottom w:val="0"/>
          <w:divBdr>
            <w:top w:val="none" w:sz="0" w:space="0" w:color="auto"/>
            <w:left w:val="none" w:sz="0" w:space="0" w:color="auto"/>
            <w:bottom w:val="none" w:sz="0" w:space="0" w:color="auto"/>
            <w:right w:val="none" w:sz="0" w:space="0" w:color="auto"/>
          </w:divBdr>
        </w:div>
        <w:div w:id="1054621705">
          <w:marLeft w:val="640"/>
          <w:marRight w:val="0"/>
          <w:marTop w:val="0"/>
          <w:marBottom w:val="0"/>
          <w:divBdr>
            <w:top w:val="none" w:sz="0" w:space="0" w:color="auto"/>
            <w:left w:val="none" w:sz="0" w:space="0" w:color="auto"/>
            <w:bottom w:val="none" w:sz="0" w:space="0" w:color="auto"/>
            <w:right w:val="none" w:sz="0" w:space="0" w:color="auto"/>
          </w:divBdr>
        </w:div>
        <w:div w:id="1083262052">
          <w:marLeft w:val="640"/>
          <w:marRight w:val="0"/>
          <w:marTop w:val="0"/>
          <w:marBottom w:val="0"/>
          <w:divBdr>
            <w:top w:val="none" w:sz="0" w:space="0" w:color="auto"/>
            <w:left w:val="none" w:sz="0" w:space="0" w:color="auto"/>
            <w:bottom w:val="none" w:sz="0" w:space="0" w:color="auto"/>
            <w:right w:val="none" w:sz="0" w:space="0" w:color="auto"/>
          </w:divBdr>
        </w:div>
        <w:div w:id="1086997594">
          <w:marLeft w:val="640"/>
          <w:marRight w:val="0"/>
          <w:marTop w:val="0"/>
          <w:marBottom w:val="0"/>
          <w:divBdr>
            <w:top w:val="none" w:sz="0" w:space="0" w:color="auto"/>
            <w:left w:val="none" w:sz="0" w:space="0" w:color="auto"/>
            <w:bottom w:val="none" w:sz="0" w:space="0" w:color="auto"/>
            <w:right w:val="none" w:sz="0" w:space="0" w:color="auto"/>
          </w:divBdr>
        </w:div>
        <w:div w:id="1099712499">
          <w:marLeft w:val="640"/>
          <w:marRight w:val="0"/>
          <w:marTop w:val="0"/>
          <w:marBottom w:val="0"/>
          <w:divBdr>
            <w:top w:val="none" w:sz="0" w:space="0" w:color="auto"/>
            <w:left w:val="none" w:sz="0" w:space="0" w:color="auto"/>
            <w:bottom w:val="none" w:sz="0" w:space="0" w:color="auto"/>
            <w:right w:val="none" w:sz="0" w:space="0" w:color="auto"/>
          </w:divBdr>
        </w:div>
        <w:div w:id="1104767215">
          <w:marLeft w:val="640"/>
          <w:marRight w:val="0"/>
          <w:marTop w:val="0"/>
          <w:marBottom w:val="0"/>
          <w:divBdr>
            <w:top w:val="none" w:sz="0" w:space="0" w:color="auto"/>
            <w:left w:val="none" w:sz="0" w:space="0" w:color="auto"/>
            <w:bottom w:val="none" w:sz="0" w:space="0" w:color="auto"/>
            <w:right w:val="none" w:sz="0" w:space="0" w:color="auto"/>
          </w:divBdr>
        </w:div>
        <w:div w:id="1120337973">
          <w:marLeft w:val="640"/>
          <w:marRight w:val="0"/>
          <w:marTop w:val="0"/>
          <w:marBottom w:val="0"/>
          <w:divBdr>
            <w:top w:val="none" w:sz="0" w:space="0" w:color="auto"/>
            <w:left w:val="none" w:sz="0" w:space="0" w:color="auto"/>
            <w:bottom w:val="none" w:sz="0" w:space="0" w:color="auto"/>
            <w:right w:val="none" w:sz="0" w:space="0" w:color="auto"/>
          </w:divBdr>
        </w:div>
        <w:div w:id="1121877145">
          <w:marLeft w:val="640"/>
          <w:marRight w:val="0"/>
          <w:marTop w:val="0"/>
          <w:marBottom w:val="0"/>
          <w:divBdr>
            <w:top w:val="none" w:sz="0" w:space="0" w:color="auto"/>
            <w:left w:val="none" w:sz="0" w:space="0" w:color="auto"/>
            <w:bottom w:val="none" w:sz="0" w:space="0" w:color="auto"/>
            <w:right w:val="none" w:sz="0" w:space="0" w:color="auto"/>
          </w:divBdr>
        </w:div>
        <w:div w:id="1134560209">
          <w:marLeft w:val="640"/>
          <w:marRight w:val="0"/>
          <w:marTop w:val="0"/>
          <w:marBottom w:val="0"/>
          <w:divBdr>
            <w:top w:val="none" w:sz="0" w:space="0" w:color="auto"/>
            <w:left w:val="none" w:sz="0" w:space="0" w:color="auto"/>
            <w:bottom w:val="none" w:sz="0" w:space="0" w:color="auto"/>
            <w:right w:val="none" w:sz="0" w:space="0" w:color="auto"/>
          </w:divBdr>
        </w:div>
        <w:div w:id="1154024478">
          <w:marLeft w:val="640"/>
          <w:marRight w:val="0"/>
          <w:marTop w:val="0"/>
          <w:marBottom w:val="0"/>
          <w:divBdr>
            <w:top w:val="none" w:sz="0" w:space="0" w:color="auto"/>
            <w:left w:val="none" w:sz="0" w:space="0" w:color="auto"/>
            <w:bottom w:val="none" w:sz="0" w:space="0" w:color="auto"/>
            <w:right w:val="none" w:sz="0" w:space="0" w:color="auto"/>
          </w:divBdr>
        </w:div>
        <w:div w:id="1164200185">
          <w:marLeft w:val="640"/>
          <w:marRight w:val="0"/>
          <w:marTop w:val="0"/>
          <w:marBottom w:val="0"/>
          <w:divBdr>
            <w:top w:val="none" w:sz="0" w:space="0" w:color="auto"/>
            <w:left w:val="none" w:sz="0" w:space="0" w:color="auto"/>
            <w:bottom w:val="none" w:sz="0" w:space="0" w:color="auto"/>
            <w:right w:val="none" w:sz="0" w:space="0" w:color="auto"/>
          </w:divBdr>
        </w:div>
        <w:div w:id="1199270781">
          <w:marLeft w:val="640"/>
          <w:marRight w:val="0"/>
          <w:marTop w:val="0"/>
          <w:marBottom w:val="0"/>
          <w:divBdr>
            <w:top w:val="none" w:sz="0" w:space="0" w:color="auto"/>
            <w:left w:val="none" w:sz="0" w:space="0" w:color="auto"/>
            <w:bottom w:val="none" w:sz="0" w:space="0" w:color="auto"/>
            <w:right w:val="none" w:sz="0" w:space="0" w:color="auto"/>
          </w:divBdr>
        </w:div>
        <w:div w:id="1200359320">
          <w:marLeft w:val="640"/>
          <w:marRight w:val="0"/>
          <w:marTop w:val="0"/>
          <w:marBottom w:val="0"/>
          <w:divBdr>
            <w:top w:val="none" w:sz="0" w:space="0" w:color="auto"/>
            <w:left w:val="none" w:sz="0" w:space="0" w:color="auto"/>
            <w:bottom w:val="none" w:sz="0" w:space="0" w:color="auto"/>
            <w:right w:val="none" w:sz="0" w:space="0" w:color="auto"/>
          </w:divBdr>
        </w:div>
        <w:div w:id="1243218555">
          <w:marLeft w:val="640"/>
          <w:marRight w:val="0"/>
          <w:marTop w:val="0"/>
          <w:marBottom w:val="0"/>
          <w:divBdr>
            <w:top w:val="none" w:sz="0" w:space="0" w:color="auto"/>
            <w:left w:val="none" w:sz="0" w:space="0" w:color="auto"/>
            <w:bottom w:val="none" w:sz="0" w:space="0" w:color="auto"/>
            <w:right w:val="none" w:sz="0" w:space="0" w:color="auto"/>
          </w:divBdr>
        </w:div>
        <w:div w:id="1246115381">
          <w:marLeft w:val="640"/>
          <w:marRight w:val="0"/>
          <w:marTop w:val="0"/>
          <w:marBottom w:val="0"/>
          <w:divBdr>
            <w:top w:val="none" w:sz="0" w:space="0" w:color="auto"/>
            <w:left w:val="none" w:sz="0" w:space="0" w:color="auto"/>
            <w:bottom w:val="none" w:sz="0" w:space="0" w:color="auto"/>
            <w:right w:val="none" w:sz="0" w:space="0" w:color="auto"/>
          </w:divBdr>
        </w:div>
        <w:div w:id="1262451977">
          <w:marLeft w:val="640"/>
          <w:marRight w:val="0"/>
          <w:marTop w:val="0"/>
          <w:marBottom w:val="0"/>
          <w:divBdr>
            <w:top w:val="none" w:sz="0" w:space="0" w:color="auto"/>
            <w:left w:val="none" w:sz="0" w:space="0" w:color="auto"/>
            <w:bottom w:val="none" w:sz="0" w:space="0" w:color="auto"/>
            <w:right w:val="none" w:sz="0" w:space="0" w:color="auto"/>
          </w:divBdr>
        </w:div>
        <w:div w:id="1270435873">
          <w:marLeft w:val="640"/>
          <w:marRight w:val="0"/>
          <w:marTop w:val="0"/>
          <w:marBottom w:val="0"/>
          <w:divBdr>
            <w:top w:val="none" w:sz="0" w:space="0" w:color="auto"/>
            <w:left w:val="none" w:sz="0" w:space="0" w:color="auto"/>
            <w:bottom w:val="none" w:sz="0" w:space="0" w:color="auto"/>
            <w:right w:val="none" w:sz="0" w:space="0" w:color="auto"/>
          </w:divBdr>
        </w:div>
        <w:div w:id="1270818008">
          <w:marLeft w:val="640"/>
          <w:marRight w:val="0"/>
          <w:marTop w:val="0"/>
          <w:marBottom w:val="0"/>
          <w:divBdr>
            <w:top w:val="none" w:sz="0" w:space="0" w:color="auto"/>
            <w:left w:val="none" w:sz="0" w:space="0" w:color="auto"/>
            <w:bottom w:val="none" w:sz="0" w:space="0" w:color="auto"/>
            <w:right w:val="none" w:sz="0" w:space="0" w:color="auto"/>
          </w:divBdr>
        </w:div>
        <w:div w:id="1276593767">
          <w:marLeft w:val="640"/>
          <w:marRight w:val="0"/>
          <w:marTop w:val="0"/>
          <w:marBottom w:val="0"/>
          <w:divBdr>
            <w:top w:val="none" w:sz="0" w:space="0" w:color="auto"/>
            <w:left w:val="none" w:sz="0" w:space="0" w:color="auto"/>
            <w:bottom w:val="none" w:sz="0" w:space="0" w:color="auto"/>
            <w:right w:val="none" w:sz="0" w:space="0" w:color="auto"/>
          </w:divBdr>
        </w:div>
        <w:div w:id="1281834497">
          <w:marLeft w:val="640"/>
          <w:marRight w:val="0"/>
          <w:marTop w:val="0"/>
          <w:marBottom w:val="0"/>
          <w:divBdr>
            <w:top w:val="none" w:sz="0" w:space="0" w:color="auto"/>
            <w:left w:val="none" w:sz="0" w:space="0" w:color="auto"/>
            <w:bottom w:val="none" w:sz="0" w:space="0" w:color="auto"/>
            <w:right w:val="none" w:sz="0" w:space="0" w:color="auto"/>
          </w:divBdr>
        </w:div>
        <w:div w:id="1298410260">
          <w:marLeft w:val="640"/>
          <w:marRight w:val="0"/>
          <w:marTop w:val="0"/>
          <w:marBottom w:val="0"/>
          <w:divBdr>
            <w:top w:val="none" w:sz="0" w:space="0" w:color="auto"/>
            <w:left w:val="none" w:sz="0" w:space="0" w:color="auto"/>
            <w:bottom w:val="none" w:sz="0" w:space="0" w:color="auto"/>
            <w:right w:val="none" w:sz="0" w:space="0" w:color="auto"/>
          </w:divBdr>
        </w:div>
        <w:div w:id="1308977972">
          <w:marLeft w:val="640"/>
          <w:marRight w:val="0"/>
          <w:marTop w:val="0"/>
          <w:marBottom w:val="0"/>
          <w:divBdr>
            <w:top w:val="none" w:sz="0" w:space="0" w:color="auto"/>
            <w:left w:val="none" w:sz="0" w:space="0" w:color="auto"/>
            <w:bottom w:val="none" w:sz="0" w:space="0" w:color="auto"/>
            <w:right w:val="none" w:sz="0" w:space="0" w:color="auto"/>
          </w:divBdr>
        </w:div>
        <w:div w:id="1329014284">
          <w:marLeft w:val="640"/>
          <w:marRight w:val="0"/>
          <w:marTop w:val="0"/>
          <w:marBottom w:val="0"/>
          <w:divBdr>
            <w:top w:val="none" w:sz="0" w:space="0" w:color="auto"/>
            <w:left w:val="none" w:sz="0" w:space="0" w:color="auto"/>
            <w:bottom w:val="none" w:sz="0" w:space="0" w:color="auto"/>
            <w:right w:val="none" w:sz="0" w:space="0" w:color="auto"/>
          </w:divBdr>
        </w:div>
        <w:div w:id="1341660244">
          <w:marLeft w:val="640"/>
          <w:marRight w:val="0"/>
          <w:marTop w:val="0"/>
          <w:marBottom w:val="0"/>
          <w:divBdr>
            <w:top w:val="none" w:sz="0" w:space="0" w:color="auto"/>
            <w:left w:val="none" w:sz="0" w:space="0" w:color="auto"/>
            <w:bottom w:val="none" w:sz="0" w:space="0" w:color="auto"/>
            <w:right w:val="none" w:sz="0" w:space="0" w:color="auto"/>
          </w:divBdr>
        </w:div>
        <w:div w:id="1348018028">
          <w:marLeft w:val="640"/>
          <w:marRight w:val="0"/>
          <w:marTop w:val="0"/>
          <w:marBottom w:val="0"/>
          <w:divBdr>
            <w:top w:val="none" w:sz="0" w:space="0" w:color="auto"/>
            <w:left w:val="none" w:sz="0" w:space="0" w:color="auto"/>
            <w:bottom w:val="none" w:sz="0" w:space="0" w:color="auto"/>
            <w:right w:val="none" w:sz="0" w:space="0" w:color="auto"/>
          </w:divBdr>
        </w:div>
        <w:div w:id="1379351689">
          <w:marLeft w:val="640"/>
          <w:marRight w:val="0"/>
          <w:marTop w:val="0"/>
          <w:marBottom w:val="0"/>
          <w:divBdr>
            <w:top w:val="none" w:sz="0" w:space="0" w:color="auto"/>
            <w:left w:val="none" w:sz="0" w:space="0" w:color="auto"/>
            <w:bottom w:val="none" w:sz="0" w:space="0" w:color="auto"/>
            <w:right w:val="none" w:sz="0" w:space="0" w:color="auto"/>
          </w:divBdr>
        </w:div>
        <w:div w:id="1391075380">
          <w:marLeft w:val="640"/>
          <w:marRight w:val="0"/>
          <w:marTop w:val="0"/>
          <w:marBottom w:val="0"/>
          <w:divBdr>
            <w:top w:val="none" w:sz="0" w:space="0" w:color="auto"/>
            <w:left w:val="none" w:sz="0" w:space="0" w:color="auto"/>
            <w:bottom w:val="none" w:sz="0" w:space="0" w:color="auto"/>
            <w:right w:val="none" w:sz="0" w:space="0" w:color="auto"/>
          </w:divBdr>
        </w:div>
        <w:div w:id="1403723882">
          <w:marLeft w:val="640"/>
          <w:marRight w:val="0"/>
          <w:marTop w:val="0"/>
          <w:marBottom w:val="0"/>
          <w:divBdr>
            <w:top w:val="none" w:sz="0" w:space="0" w:color="auto"/>
            <w:left w:val="none" w:sz="0" w:space="0" w:color="auto"/>
            <w:bottom w:val="none" w:sz="0" w:space="0" w:color="auto"/>
            <w:right w:val="none" w:sz="0" w:space="0" w:color="auto"/>
          </w:divBdr>
        </w:div>
        <w:div w:id="1403790556">
          <w:marLeft w:val="640"/>
          <w:marRight w:val="0"/>
          <w:marTop w:val="0"/>
          <w:marBottom w:val="0"/>
          <w:divBdr>
            <w:top w:val="none" w:sz="0" w:space="0" w:color="auto"/>
            <w:left w:val="none" w:sz="0" w:space="0" w:color="auto"/>
            <w:bottom w:val="none" w:sz="0" w:space="0" w:color="auto"/>
            <w:right w:val="none" w:sz="0" w:space="0" w:color="auto"/>
          </w:divBdr>
        </w:div>
        <w:div w:id="1457023099">
          <w:marLeft w:val="640"/>
          <w:marRight w:val="0"/>
          <w:marTop w:val="0"/>
          <w:marBottom w:val="0"/>
          <w:divBdr>
            <w:top w:val="none" w:sz="0" w:space="0" w:color="auto"/>
            <w:left w:val="none" w:sz="0" w:space="0" w:color="auto"/>
            <w:bottom w:val="none" w:sz="0" w:space="0" w:color="auto"/>
            <w:right w:val="none" w:sz="0" w:space="0" w:color="auto"/>
          </w:divBdr>
        </w:div>
        <w:div w:id="1470630002">
          <w:marLeft w:val="640"/>
          <w:marRight w:val="0"/>
          <w:marTop w:val="0"/>
          <w:marBottom w:val="0"/>
          <w:divBdr>
            <w:top w:val="none" w:sz="0" w:space="0" w:color="auto"/>
            <w:left w:val="none" w:sz="0" w:space="0" w:color="auto"/>
            <w:bottom w:val="none" w:sz="0" w:space="0" w:color="auto"/>
            <w:right w:val="none" w:sz="0" w:space="0" w:color="auto"/>
          </w:divBdr>
        </w:div>
        <w:div w:id="1476944441">
          <w:marLeft w:val="640"/>
          <w:marRight w:val="0"/>
          <w:marTop w:val="0"/>
          <w:marBottom w:val="0"/>
          <w:divBdr>
            <w:top w:val="none" w:sz="0" w:space="0" w:color="auto"/>
            <w:left w:val="none" w:sz="0" w:space="0" w:color="auto"/>
            <w:bottom w:val="none" w:sz="0" w:space="0" w:color="auto"/>
            <w:right w:val="none" w:sz="0" w:space="0" w:color="auto"/>
          </w:divBdr>
        </w:div>
        <w:div w:id="1483621038">
          <w:marLeft w:val="640"/>
          <w:marRight w:val="0"/>
          <w:marTop w:val="0"/>
          <w:marBottom w:val="0"/>
          <w:divBdr>
            <w:top w:val="none" w:sz="0" w:space="0" w:color="auto"/>
            <w:left w:val="none" w:sz="0" w:space="0" w:color="auto"/>
            <w:bottom w:val="none" w:sz="0" w:space="0" w:color="auto"/>
            <w:right w:val="none" w:sz="0" w:space="0" w:color="auto"/>
          </w:divBdr>
        </w:div>
        <w:div w:id="1485122681">
          <w:marLeft w:val="640"/>
          <w:marRight w:val="0"/>
          <w:marTop w:val="0"/>
          <w:marBottom w:val="0"/>
          <w:divBdr>
            <w:top w:val="none" w:sz="0" w:space="0" w:color="auto"/>
            <w:left w:val="none" w:sz="0" w:space="0" w:color="auto"/>
            <w:bottom w:val="none" w:sz="0" w:space="0" w:color="auto"/>
            <w:right w:val="none" w:sz="0" w:space="0" w:color="auto"/>
          </w:divBdr>
        </w:div>
        <w:div w:id="1486631637">
          <w:marLeft w:val="640"/>
          <w:marRight w:val="0"/>
          <w:marTop w:val="0"/>
          <w:marBottom w:val="0"/>
          <w:divBdr>
            <w:top w:val="none" w:sz="0" w:space="0" w:color="auto"/>
            <w:left w:val="none" w:sz="0" w:space="0" w:color="auto"/>
            <w:bottom w:val="none" w:sz="0" w:space="0" w:color="auto"/>
            <w:right w:val="none" w:sz="0" w:space="0" w:color="auto"/>
          </w:divBdr>
        </w:div>
        <w:div w:id="1494250216">
          <w:marLeft w:val="640"/>
          <w:marRight w:val="0"/>
          <w:marTop w:val="0"/>
          <w:marBottom w:val="0"/>
          <w:divBdr>
            <w:top w:val="none" w:sz="0" w:space="0" w:color="auto"/>
            <w:left w:val="none" w:sz="0" w:space="0" w:color="auto"/>
            <w:bottom w:val="none" w:sz="0" w:space="0" w:color="auto"/>
            <w:right w:val="none" w:sz="0" w:space="0" w:color="auto"/>
          </w:divBdr>
        </w:div>
        <w:div w:id="1496798211">
          <w:marLeft w:val="640"/>
          <w:marRight w:val="0"/>
          <w:marTop w:val="0"/>
          <w:marBottom w:val="0"/>
          <w:divBdr>
            <w:top w:val="none" w:sz="0" w:space="0" w:color="auto"/>
            <w:left w:val="none" w:sz="0" w:space="0" w:color="auto"/>
            <w:bottom w:val="none" w:sz="0" w:space="0" w:color="auto"/>
            <w:right w:val="none" w:sz="0" w:space="0" w:color="auto"/>
          </w:divBdr>
        </w:div>
        <w:div w:id="1524972324">
          <w:marLeft w:val="640"/>
          <w:marRight w:val="0"/>
          <w:marTop w:val="0"/>
          <w:marBottom w:val="0"/>
          <w:divBdr>
            <w:top w:val="none" w:sz="0" w:space="0" w:color="auto"/>
            <w:left w:val="none" w:sz="0" w:space="0" w:color="auto"/>
            <w:bottom w:val="none" w:sz="0" w:space="0" w:color="auto"/>
            <w:right w:val="none" w:sz="0" w:space="0" w:color="auto"/>
          </w:divBdr>
        </w:div>
        <w:div w:id="1550147390">
          <w:marLeft w:val="640"/>
          <w:marRight w:val="0"/>
          <w:marTop w:val="0"/>
          <w:marBottom w:val="0"/>
          <w:divBdr>
            <w:top w:val="none" w:sz="0" w:space="0" w:color="auto"/>
            <w:left w:val="none" w:sz="0" w:space="0" w:color="auto"/>
            <w:bottom w:val="none" w:sz="0" w:space="0" w:color="auto"/>
            <w:right w:val="none" w:sz="0" w:space="0" w:color="auto"/>
          </w:divBdr>
        </w:div>
        <w:div w:id="1585456136">
          <w:marLeft w:val="640"/>
          <w:marRight w:val="0"/>
          <w:marTop w:val="0"/>
          <w:marBottom w:val="0"/>
          <w:divBdr>
            <w:top w:val="none" w:sz="0" w:space="0" w:color="auto"/>
            <w:left w:val="none" w:sz="0" w:space="0" w:color="auto"/>
            <w:bottom w:val="none" w:sz="0" w:space="0" w:color="auto"/>
            <w:right w:val="none" w:sz="0" w:space="0" w:color="auto"/>
          </w:divBdr>
        </w:div>
      </w:divsChild>
    </w:div>
    <w:div w:id="672029939">
      <w:bodyDiv w:val="1"/>
      <w:marLeft w:val="0"/>
      <w:marRight w:val="0"/>
      <w:marTop w:val="0"/>
      <w:marBottom w:val="0"/>
      <w:divBdr>
        <w:top w:val="none" w:sz="0" w:space="0" w:color="auto"/>
        <w:left w:val="none" w:sz="0" w:space="0" w:color="auto"/>
        <w:bottom w:val="none" w:sz="0" w:space="0" w:color="auto"/>
        <w:right w:val="none" w:sz="0" w:space="0" w:color="auto"/>
      </w:divBdr>
      <w:divsChild>
        <w:div w:id="15885238">
          <w:marLeft w:val="640"/>
          <w:marRight w:val="0"/>
          <w:marTop w:val="0"/>
          <w:marBottom w:val="0"/>
          <w:divBdr>
            <w:top w:val="none" w:sz="0" w:space="0" w:color="auto"/>
            <w:left w:val="none" w:sz="0" w:space="0" w:color="auto"/>
            <w:bottom w:val="none" w:sz="0" w:space="0" w:color="auto"/>
            <w:right w:val="none" w:sz="0" w:space="0" w:color="auto"/>
          </w:divBdr>
        </w:div>
        <w:div w:id="23527514">
          <w:marLeft w:val="640"/>
          <w:marRight w:val="0"/>
          <w:marTop w:val="0"/>
          <w:marBottom w:val="0"/>
          <w:divBdr>
            <w:top w:val="none" w:sz="0" w:space="0" w:color="auto"/>
            <w:left w:val="none" w:sz="0" w:space="0" w:color="auto"/>
            <w:bottom w:val="none" w:sz="0" w:space="0" w:color="auto"/>
            <w:right w:val="none" w:sz="0" w:space="0" w:color="auto"/>
          </w:divBdr>
        </w:div>
        <w:div w:id="25717599">
          <w:marLeft w:val="640"/>
          <w:marRight w:val="0"/>
          <w:marTop w:val="0"/>
          <w:marBottom w:val="0"/>
          <w:divBdr>
            <w:top w:val="none" w:sz="0" w:space="0" w:color="auto"/>
            <w:left w:val="none" w:sz="0" w:space="0" w:color="auto"/>
            <w:bottom w:val="none" w:sz="0" w:space="0" w:color="auto"/>
            <w:right w:val="none" w:sz="0" w:space="0" w:color="auto"/>
          </w:divBdr>
        </w:div>
        <w:div w:id="27877600">
          <w:marLeft w:val="640"/>
          <w:marRight w:val="0"/>
          <w:marTop w:val="0"/>
          <w:marBottom w:val="0"/>
          <w:divBdr>
            <w:top w:val="none" w:sz="0" w:space="0" w:color="auto"/>
            <w:left w:val="none" w:sz="0" w:space="0" w:color="auto"/>
            <w:bottom w:val="none" w:sz="0" w:space="0" w:color="auto"/>
            <w:right w:val="none" w:sz="0" w:space="0" w:color="auto"/>
          </w:divBdr>
        </w:div>
        <w:div w:id="39282023">
          <w:marLeft w:val="640"/>
          <w:marRight w:val="0"/>
          <w:marTop w:val="0"/>
          <w:marBottom w:val="0"/>
          <w:divBdr>
            <w:top w:val="none" w:sz="0" w:space="0" w:color="auto"/>
            <w:left w:val="none" w:sz="0" w:space="0" w:color="auto"/>
            <w:bottom w:val="none" w:sz="0" w:space="0" w:color="auto"/>
            <w:right w:val="none" w:sz="0" w:space="0" w:color="auto"/>
          </w:divBdr>
        </w:div>
        <w:div w:id="43022822">
          <w:marLeft w:val="640"/>
          <w:marRight w:val="0"/>
          <w:marTop w:val="0"/>
          <w:marBottom w:val="0"/>
          <w:divBdr>
            <w:top w:val="none" w:sz="0" w:space="0" w:color="auto"/>
            <w:left w:val="none" w:sz="0" w:space="0" w:color="auto"/>
            <w:bottom w:val="none" w:sz="0" w:space="0" w:color="auto"/>
            <w:right w:val="none" w:sz="0" w:space="0" w:color="auto"/>
          </w:divBdr>
        </w:div>
        <w:div w:id="47193885">
          <w:marLeft w:val="640"/>
          <w:marRight w:val="0"/>
          <w:marTop w:val="0"/>
          <w:marBottom w:val="0"/>
          <w:divBdr>
            <w:top w:val="none" w:sz="0" w:space="0" w:color="auto"/>
            <w:left w:val="none" w:sz="0" w:space="0" w:color="auto"/>
            <w:bottom w:val="none" w:sz="0" w:space="0" w:color="auto"/>
            <w:right w:val="none" w:sz="0" w:space="0" w:color="auto"/>
          </w:divBdr>
        </w:div>
        <w:div w:id="47343389">
          <w:marLeft w:val="640"/>
          <w:marRight w:val="0"/>
          <w:marTop w:val="0"/>
          <w:marBottom w:val="0"/>
          <w:divBdr>
            <w:top w:val="none" w:sz="0" w:space="0" w:color="auto"/>
            <w:left w:val="none" w:sz="0" w:space="0" w:color="auto"/>
            <w:bottom w:val="none" w:sz="0" w:space="0" w:color="auto"/>
            <w:right w:val="none" w:sz="0" w:space="0" w:color="auto"/>
          </w:divBdr>
        </w:div>
        <w:div w:id="62486434">
          <w:marLeft w:val="640"/>
          <w:marRight w:val="0"/>
          <w:marTop w:val="0"/>
          <w:marBottom w:val="0"/>
          <w:divBdr>
            <w:top w:val="none" w:sz="0" w:space="0" w:color="auto"/>
            <w:left w:val="none" w:sz="0" w:space="0" w:color="auto"/>
            <w:bottom w:val="none" w:sz="0" w:space="0" w:color="auto"/>
            <w:right w:val="none" w:sz="0" w:space="0" w:color="auto"/>
          </w:divBdr>
        </w:div>
        <w:div w:id="70199809">
          <w:marLeft w:val="640"/>
          <w:marRight w:val="0"/>
          <w:marTop w:val="0"/>
          <w:marBottom w:val="0"/>
          <w:divBdr>
            <w:top w:val="none" w:sz="0" w:space="0" w:color="auto"/>
            <w:left w:val="none" w:sz="0" w:space="0" w:color="auto"/>
            <w:bottom w:val="none" w:sz="0" w:space="0" w:color="auto"/>
            <w:right w:val="none" w:sz="0" w:space="0" w:color="auto"/>
          </w:divBdr>
        </w:div>
        <w:div w:id="73165503">
          <w:marLeft w:val="640"/>
          <w:marRight w:val="0"/>
          <w:marTop w:val="0"/>
          <w:marBottom w:val="0"/>
          <w:divBdr>
            <w:top w:val="none" w:sz="0" w:space="0" w:color="auto"/>
            <w:left w:val="none" w:sz="0" w:space="0" w:color="auto"/>
            <w:bottom w:val="none" w:sz="0" w:space="0" w:color="auto"/>
            <w:right w:val="none" w:sz="0" w:space="0" w:color="auto"/>
          </w:divBdr>
        </w:div>
        <w:div w:id="74060474">
          <w:marLeft w:val="640"/>
          <w:marRight w:val="0"/>
          <w:marTop w:val="0"/>
          <w:marBottom w:val="0"/>
          <w:divBdr>
            <w:top w:val="none" w:sz="0" w:space="0" w:color="auto"/>
            <w:left w:val="none" w:sz="0" w:space="0" w:color="auto"/>
            <w:bottom w:val="none" w:sz="0" w:space="0" w:color="auto"/>
            <w:right w:val="none" w:sz="0" w:space="0" w:color="auto"/>
          </w:divBdr>
        </w:div>
        <w:div w:id="74401079">
          <w:marLeft w:val="640"/>
          <w:marRight w:val="0"/>
          <w:marTop w:val="0"/>
          <w:marBottom w:val="0"/>
          <w:divBdr>
            <w:top w:val="none" w:sz="0" w:space="0" w:color="auto"/>
            <w:left w:val="none" w:sz="0" w:space="0" w:color="auto"/>
            <w:bottom w:val="none" w:sz="0" w:space="0" w:color="auto"/>
            <w:right w:val="none" w:sz="0" w:space="0" w:color="auto"/>
          </w:divBdr>
        </w:div>
        <w:div w:id="86316926">
          <w:marLeft w:val="640"/>
          <w:marRight w:val="0"/>
          <w:marTop w:val="0"/>
          <w:marBottom w:val="0"/>
          <w:divBdr>
            <w:top w:val="none" w:sz="0" w:space="0" w:color="auto"/>
            <w:left w:val="none" w:sz="0" w:space="0" w:color="auto"/>
            <w:bottom w:val="none" w:sz="0" w:space="0" w:color="auto"/>
            <w:right w:val="none" w:sz="0" w:space="0" w:color="auto"/>
          </w:divBdr>
        </w:div>
        <w:div w:id="105806965">
          <w:marLeft w:val="640"/>
          <w:marRight w:val="0"/>
          <w:marTop w:val="0"/>
          <w:marBottom w:val="0"/>
          <w:divBdr>
            <w:top w:val="none" w:sz="0" w:space="0" w:color="auto"/>
            <w:left w:val="none" w:sz="0" w:space="0" w:color="auto"/>
            <w:bottom w:val="none" w:sz="0" w:space="0" w:color="auto"/>
            <w:right w:val="none" w:sz="0" w:space="0" w:color="auto"/>
          </w:divBdr>
        </w:div>
        <w:div w:id="107894800">
          <w:marLeft w:val="640"/>
          <w:marRight w:val="0"/>
          <w:marTop w:val="0"/>
          <w:marBottom w:val="0"/>
          <w:divBdr>
            <w:top w:val="none" w:sz="0" w:space="0" w:color="auto"/>
            <w:left w:val="none" w:sz="0" w:space="0" w:color="auto"/>
            <w:bottom w:val="none" w:sz="0" w:space="0" w:color="auto"/>
            <w:right w:val="none" w:sz="0" w:space="0" w:color="auto"/>
          </w:divBdr>
        </w:div>
        <w:div w:id="113793370">
          <w:marLeft w:val="640"/>
          <w:marRight w:val="0"/>
          <w:marTop w:val="0"/>
          <w:marBottom w:val="0"/>
          <w:divBdr>
            <w:top w:val="none" w:sz="0" w:space="0" w:color="auto"/>
            <w:left w:val="none" w:sz="0" w:space="0" w:color="auto"/>
            <w:bottom w:val="none" w:sz="0" w:space="0" w:color="auto"/>
            <w:right w:val="none" w:sz="0" w:space="0" w:color="auto"/>
          </w:divBdr>
        </w:div>
        <w:div w:id="119810308">
          <w:marLeft w:val="640"/>
          <w:marRight w:val="0"/>
          <w:marTop w:val="0"/>
          <w:marBottom w:val="0"/>
          <w:divBdr>
            <w:top w:val="none" w:sz="0" w:space="0" w:color="auto"/>
            <w:left w:val="none" w:sz="0" w:space="0" w:color="auto"/>
            <w:bottom w:val="none" w:sz="0" w:space="0" w:color="auto"/>
            <w:right w:val="none" w:sz="0" w:space="0" w:color="auto"/>
          </w:divBdr>
        </w:div>
        <w:div w:id="132064106">
          <w:marLeft w:val="640"/>
          <w:marRight w:val="0"/>
          <w:marTop w:val="0"/>
          <w:marBottom w:val="0"/>
          <w:divBdr>
            <w:top w:val="none" w:sz="0" w:space="0" w:color="auto"/>
            <w:left w:val="none" w:sz="0" w:space="0" w:color="auto"/>
            <w:bottom w:val="none" w:sz="0" w:space="0" w:color="auto"/>
            <w:right w:val="none" w:sz="0" w:space="0" w:color="auto"/>
          </w:divBdr>
        </w:div>
        <w:div w:id="134415047">
          <w:marLeft w:val="640"/>
          <w:marRight w:val="0"/>
          <w:marTop w:val="0"/>
          <w:marBottom w:val="0"/>
          <w:divBdr>
            <w:top w:val="none" w:sz="0" w:space="0" w:color="auto"/>
            <w:left w:val="none" w:sz="0" w:space="0" w:color="auto"/>
            <w:bottom w:val="none" w:sz="0" w:space="0" w:color="auto"/>
            <w:right w:val="none" w:sz="0" w:space="0" w:color="auto"/>
          </w:divBdr>
        </w:div>
        <w:div w:id="156263943">
          <w:marLeft w:val="640"/>
          <w:marRight w:val="0"/>
          <w:marTop w:val="0"/>
          <w:marBottom w:val="0"/>
          <w:divBdr>
            <w:top w:val="none" w:sz="0" w:space="0" w:color="auto"/>
            <w:left w:val="none" w:sz="0" w:space="0" w:color="auto"/>
            <w:bottom w:val="none" w:sz="0" w:space="0" w:color="auto"/>
            <w:right w:val="none" w:sz="0" w:space="0" w:color="auto"/>
          </w:divBdr>
        </w:div>
        <w:div w:id="167720839">
          <w:marLeft w:val="640"/>
          <w:marRight w:val="0"/>
          <w:marTop w:val="0"/>
          <w:marBottom w:val="0"/>
          <w:divBdr>
            <w:top w:val="none" w:sz="0" w:space="0" w:color="auto"/>
            <w:left w:val="none" w:sz="0" w:space="0" w:color="auto"/>
            <w:bottom w:val="none" w:sz="0" w:space="0" w:color="auto"/>
            <w:right w:val="none" w:sz="0" w:space="0" w:color="auto"/>
          </w:divBdr>
        </w:div>
        <w:div w:id="174004962">
          <w:marLeft w:val="640"/>
          <w:marRight w:val="0"/>
          <w:marTop w:val="0"/>
          <w:marBottom w:val="0"/>
          <w:divBdr>
            <w:top w:val="none" w:sz="0" w:space="0" w:color="auto"/>
            <w:left w:val="none" w:sz="0" w:space="0" w:color="auto"/>
            <w:bottom w:val="none" w:sz="0" w:space="0" w:color="auto"/>
            <w:right w:val="none" w:sz="0" w:space="0" w:color="auto"/>
          </w:divBdr>
        </w:div>
        <w:div w:id="176040213">
          <w:marLeft w:val="640"/>
          <w:marRight w:val="0"/>
          <w:marTop w:val="0"/>
          <w:marBottom w:val="0"/>
          <w:divBdr>
            <w:top w:val="none" w:sz="0" w:space="0" w:color="auto"/>
            <w:left w:val="none" w:sz="0" w:space="0" w:color="auto"/>
            <w:bottom w:val="none" w:sz="0" w:space="0" w:color="auto"/>
            <w:right w:val="none" w:sz="0" w:space="0" w:color="auto"/>
          </w:divBdr>
        </w:div>
        <w:div w:id="180050376">
          <w:marLeft w:val="640"/>
          <w:marRight w:val="0"/>
          <w:marTop w:val="0"/>
          <w:marBottom w:val="0"/>
          <w:divBdr>
            <w:top w:val="none" w:sz="0" w:space="0" w:color="auto"/>
            <w:left w:val="none" w:sz="0" w:space="0" w:color="auto"/>
            <w:bottom w:val="none" w:sz="0" w:space="0" w:color="auto"/>
            <w:right w:val="none" w:sz="0" w:space="0" w:color="auto"/>
          </w:divBdr>
        </w:div>
        <w:div w:id="185601674">
          <w:marLeft w:val="640"/>
          <w:marRight w:val="0"/>
          <w:marTop w:val="0"/>
          <w:marBottom w:val="0"/>
          <w:divBdr>
            <w:top w:val="none" w:sz="0" w:space="0" w:color="auto"/>
            <w:left w:val="none" w:sz="0" w:space="0" w:color="auto"/>
            <w:bottom w:val="none" w:sz="0" w:space="0" w:color="auto"/>
            <w:right w:val="none" w:sz="0" w:space="0" w:color="auto"/>
          </w:divBdr>
        </w:div>
        <w:div w:id="190581562">
          <w:marLeft w:val="640"/>
          <w:marRight w:val="0"/>
          <w:marTop w:val="0"/>
          <w:marBottom w:val="0"/>
          <w:divBdr>
            <w:top w:val="none" w:sz="0" w:space="0" w:color="auto"/>
            <w:left w:val="none" w:sz="0" w:space="0" w:color="auto"/>
            <w:bottom w:val="none" w:sz="0" w:space="0" w:color="auto"/>
            <w:right w:val="none" w:sz="0" w:space="0" w:color="auto"/>
          </w:divBdr>
        </w:div>
        <w:div w:id="191504004">
          <w:marLeft w:val="640"/>
          <w:marRight w:val="0"/>
          <w:marTop w:val="0"/>
          <w:marBottom w:val="0"/>
          <w:divBdr>
            <w:top w:val="none" w:sz="0" w:space="0" w:color="auto"/>
            <w:left w:val="none" w:sz="0" w:space="0" w:color="auto"/>
            <w:bottom w:val="none" w:sz="0" w:space="0" w:color="auto"/>
            <w:right w:val="none" w:sz="0" w:space="0" w:color="auto"/>
          </w:divBdr>
        </w:div>
        <w:div w:id="209609623">
          <w:marLeft w:val="640"/>
          <w:marRight w:val="0"/>
          <w:marTop w:val="0"/>
          <w:marBottom w:val="0"/>
          <w:divBdr>
            <w:top w:val="none" w:sz="0" w:space="0" w:color="auto"/>
            <w:left w:val="none" w:sz="0" w:space="0" w:color="auto"/>
            <w:bottom w:val="none" w:sz="0" w:space="0" w:color="auto"/>
            <w:right w:val="none" w:sz="0" w:space="0" w:color="auto"/>
          </w:divBdr>
        </w:div>
        <w:div w:id="211187173">
          <w:marLeft w:val="640"/>
          <w:marRight w:val="0"/>
          <w:marTop w:val="0"/>
          <w:marBottom w:val="0"/>
          <w:divBdr>
            <w:top w:val="none" w:sz="0" w:space="0" w:color="auto"/>
            <w:left w:val="none" w:sz="0" w:space="0" w:color="auto"/>
            <w:bottom w:val="none" w:sz="0" w:space="0" w:color="auto"/>
            <w:right w:val="none" w:sz="0" w:space="0" w:color="auto"/>
          </w:divBdr>
        </w:div>
        <w:div w:id="237522478">
          <w:marLeft w:val="640"/>
          <w:marRight w:val="0"/>
          <w:marTop w:val="0"/>
          <w:marBottom w:val="0"/>
          <w:divBdr>
            <w:top w:val="none" w:sz="0" w:space="0" w:color="auto"/>
            <w:left w:val="none" w:sz="0" w:space="0" w:color="auto"/>
            <w:bottom w:val="none" w:sz="0" w:space="0" w:color="auto"/>
            <w:right w:val="none" w:sz="0" w:space="0" w:color="auto"/>
          </w:divBdr>
        </w:div>
        <w:div w:id="244920408">
          <w:marLeft w:val="640"/>
          <w:marRight w:val="0"/>
          <w:marTop w:val="0"/>
          <w:marBottom w:val="0"/>
          <w:divBdr>
            <w:top w:val="none" w:sz="0" w:space="0" w:color="auto"/>
            <w:left w:val="none" w:sz="0" w:space="0" w:color="auto"/>
            <w:bottom w:val="none" w:sz="0" w:space="0" w:color="auto"/>
            <w:right w:val="none" w:sz="0" w:space="0" w:color="auto"/>
          </w:divBdr>
        </w:div>
        <w:div w:id="252934445">
          <w:marLeft w:val="640"/>
          <w:marRight w:val="0"/>
          <w:marTop w:val="0"/>
          <w:marBottom w:val="0"/>
          <w:divBdr>
            <w:top w:val="none" w:sz="0" w:space="0" w:color="auto"/>
            <w:left w:val="none" w:sz="0" w:space="0" w:color="auto"/>
            <w:bottom w:val="none" w:sz="0" w:space="0" w:color="auto"/>
            <w:right w:val="none" w:sz="0" w:space="0" w:color="auto"/>
          </w:divBdr>
        </w:div>
        <w:div w:id="255134997">
          <w:marLeft w:val="640"/>
          <w:marRight w:val="0"/>
          <w:marTop w:val="0"/>
          <w:marBottom w:val="0"/>
          <w:divBdr>
            <w:top w:val="none" w:sz="0" w:space="0" w:color="auto"/>
            <w:left w:val="none" w:sz="0" w:space="0" w:color="auto"/>
            <w:bottom w:val="none" w:sz="0" w:space="0" w:color="auto"/>
            <w:right w:val="none" w:sz="0" w:space="0" w:color="auto"/>
          </w:divBdr>
        </w:div>
        <w:div w:id="261229106">
          <w:marLeft w:val="640"/>
          <w:marRight w:val="0"/>
          <w:marTop w:val="0"/>
          <w:marBottom w:val="0"/>
          <w:divBdr>
            <w:top w:val="none" w:sz="0" w:space="0" w:color="auto"/>
            <w:left w:val="none" w:sz="0" w:space="0" w:color="auto"/>
            <w:bottom w:val="none" w:sz="0" w:space="0" w:color="auto"/>
            <w:right w:val="none" w:sz="0" w:space="0" w:color="auto"/>
          </w:divBdr>
        </w:div>
        <w:div w:id="263852039">
          <w:marLeft w:val="640"/>
          <w:marRight w:val="0"/>
          <w:marTop w:val="0"/>
          <w:marBottom w:val="0"/>
          <w:divBdr>
            <w:top w:val="none" w:sz="0" w:space="0" w:color="auto"/>
            <w:left w:val="none" w:sz="0" w:space="0" w:color="auto"/>
            <w:bottom w:val="none" w:sz="0" w:space="0" w:color="auto"/>
            <w:right w:val="none" w:sz="0" w:space="0" w:color="auto"/>
          </w:divBdr>
        </w:div>
        <w:div w:id="265356995">
          <w:marLeft w:val="640"/>
          <w:marRight w:val="0"/>
          <w:marTop w:val="0"/>
          <w:marBottom w:val="0"/>
          <w:divBdr>
            <w:top w:val="none" w:sz="0" w:space="0" w:color="auto"/>
            <w:left w:val="none" w:sz="0" w:space="0" w:color="auto"/>
            <w:bottom w:val="none" w:sz="0" w:space="0" w:color="auto"/>
            <w:right w:val="none" w:sz="0" w:space="0" w:color="auto"/>
          </w:divBdr>
        </w:div>
        <w:div w:id="267852608">
          <w:marLeft w:val="640"/>
          <w:marRight w:val="0"/>
          <w:marTop w:val="0"/>
          <w:marBottom w:val="0"/>
          <w:divBdr>
            <w:top w:val="none" w:sz="0" w:space="0" w:color="auto"/>
            <w:left w:val="none" w:sz="0" w:space="0" w:color="auto"/>
            <w:bottom w:val="none" w:sz="0" w:space="0" w:color="auto"/>
            <w:right w:val="none" w:sz="0" w:space="0" w:color="auto"/>
          </w:divBdr>
        </w:div>
        <w:div w:id="269169165">
          <w:marLeft w:val="640"/>
          <w:marRight w:val="0"/>
          <w:marTop w:val="0"/>
          <w:marBottom w:val="0"/>
          <w:divBdr>
            <w:top w:val="none" w:sz="0" w:space="0" w:color="auto"/>
            <w:left w:val="none" w:sz="0" w:space="0" w:color="auto"/>
            <w:bottom w:val="none" w:sz="0" w:space="0" w:color="auto"/>
            <w:right w:val="none" w:sz="0" w:space="0" w:color="auto"/>
          </w:divBdr>
        </w:div>
        <w:div w:id="277957727">
          <w:marLeft w:val="640"/>
          <w:marRight w:val="0"/>
          <w:marTop w:val="0"/>
          <w:marBottom w:val="0"/>
          <w:divBdr>
            <w:top w:val="none" w:sz="0" w:space="0" w:color="auto"/>
            <w:left w:val="none" w:sz="0" w:space="0" w:color="auto"/>
            <w:bottom w:val="none" w:sz="0" w:space="0" w:color="auto"/>
            <w:right w:val="none" w:sz="0" w:space="0" w:color="auto"/>
          </w:divBdr>
        </w:div>
        <w:div w:id="284431133">
          <w:marLeft w:val="640"/>
          <w:marRight w:val="0"/>
          <w:marTop w:val="0"/>
          <w:marBottom w:val="0"/>
          <w:divBdr>
            <w:top w:val="none" w:sz="0" w:space="0" w:color="auto"/>
            <w:left w:val="none" w:sz="0" w:space="0" w:color="auto"/>
            <w:bottom w:val="none" w:sz="0" w:space="0" w:color="auto"/>
            <w:right w:val="none" w:sz="0" w:space="0" w:color="auto"/>
          </w:divBdr>
        </w:div>
        <w:div w:id="285236992">
          <w:marLeft w:val="640"/>
          <w:marRight w:val="0"/>
          <w:marTop w:val="0"/>
          <w:marBottom w:val="0"/>
          <w:divBdr>
            <w:top w:val="none" w:sz="0" w:space="0" w:color="auto"/>
            <w:left w:val="none" w:sz="0" w:space="0" w:color="auto"/>
            <w:bottom w:val="none" w:sz="0" w:space="0" w:color="auto"/>
            <w:right w:val="none" w:sz="0" w:space="0" w:color="auto"/>
          </w:divBdr>
        </w:div>
        <w:div w:id="293755051">
          <w:marLeft w:val="640"/>
          <w:marRight w:val="0"/>
          <w:marTop w:val="0"/>
          <w:marBottom w:val="0"/>
          <w:divBdr>
            <w:top w:val="none" w:sz="0" w:space="0" w:color="auto"/>
            <w:left w:val="none" w:sz="0" w:space="0" w:color="auto"/>
            <w:bottom w:val="none" w:sz="0" w:space="0" w:color="auto"/>
            <w:right w:val="none" w:sz="0" w:space="0" w:color="auto"/>
          </w:divBdr>
        </w:div>
        <w:div w:id="310712929">
          <w:marLeft w:val="640"/>
          <w:marRight w:val="0"/>
          <w:marTop w:val="0"/>
          <w:marBottom w:val="0"/>
          <w:divBdr>
            <w:top w:val="none" w:sz="0" w:space="0" w:color="auto"/>
            <w:left w:val="none" w:sz="0" w:space="0" w:color="auto"/>
            <w:bottom w:val="none" w:sz="0" w:space="0" w:color="auto"/>
            <w:right w:val="none" w:sz="0" w:space="0" w:color="auto"/>
          </w:divBdr>
        </w:div>
        <w:div w:id="310788870">
          <w:marLeft w:val="640"/>
          <w:marRight w:val="0"/>
          <w:marTop w:val="0"/>
          <w:marBottom w:val="0"/>
          <w:divBdr>
            <w:top w:val="none" w:sz="0" w:space="0" w:color="auto"/>
            <w:left w:val="none" w:sz="0" w:space="0" w:color="auto"/>
            <w:bottom w:val="none" w:sz="0" w:space="0" w:color="auto"/>
            <w:right w:val="none" w:sz="0" w:space="0" w:color="auto"/>
          </w:divBdr>
        </w:div>
        <w:div w:id="343173626">
          <w:marLeft w:val="640"/>
          <w:marRight w:val="0"/>
          <w:marTop w:val="0"/>
          <w:marBottom w:val="0"/>
          <w:divBdr>
            <w:top w:val="none" w:sz="0" w:space="0" w:color="auto"/>
            <w:left w:val="none" w:sz="0" w:space="0" w:color="auto"/>
            <w:bottom w:val="none" w:sz="0" w:space="0" w:color="auto"/>
            <w:right w:val="none" w:sz="0" w:space="0" w:color="auto"/>
          </w:divBdr>
        </w:div>
        <w:div w:id="362170782">
          <w:marLeft w:val="640"/>
          <w:marRight w:val="0"/>
          <w:marTop w:val="0"/>
          <w:marBottom w:val="0"/>
          <w:divBdr>
            <w:top w:val="none" w:sz="0" w:space="0" w:color="auto"/>
            <w:left w:val="none" w:sz="0" w:space="0" w:color="auto"/>
            <w:bottom w:val="none" w:sz="0" w:space="0" w:color="auto"/>
            <w:right w:val="none" w:sz="0" w:space="0" w:color="auto"/>
          </w:divBdr>
        </w:div>
        <w:div w:id="362444108">
          <w:marLeft w:val="640"/>
          <w:marRight w:val="0"/>
          <w:marTop w:val="0"/>
          <w:marBottom w:val="0"/>
          <w:divBdr>
            <w:top w:val="none" w:sz="0" w:space="0" w:color="auto"/>
            <w:left w:val="none" w:sz="0" w:space="0" w:color="auto"/>
            <w:bottom w:val="none" w:sz="0" w:space="0" w:color="auto"/>
            <w:right w:val="none" w:sz="0" w:space="0" w:color="auto"/>
          </w:divBdr>
        </w:div>
        <w:div w:id="367488752">
          <w:marLeft w:val="640"/>
          <w:marRight w:val="0"/>
          <w:marTop w:val="0"/>
          <w:marBottom w:val="0"/>
          <w:divBdr>
            <w:top w:val="none" w:sz="0" w:space="0" w:color="auto"/>
            <w:left w:val="none" w:sz="0" w:space="0" w:color="auto"/>
            <w:bottom w:val="none" w:sz="0" w:space="0" w:color="auto"/>
            <w:right w:val="none" w:sz="0" w:space="0" w:color="auto"/>
          </w:divBdr>
        </w:div>
        <w:div w:id="371729000">
          <w:marLeft w:val="640"/>
          <w:marRight w:val="0"/>
          <w:marTop w:val="0"/>
          <w:marBottom w:val="0"/>
          <w:divBdr>
            <w:top w:val="none" w:sz="0" w:space="0" w:color="auto"/>
            <w:left w:val="none" w:sz="0" w:space="0" w:color="auto"/>
            <w:bottom w:val="none" w:sz="0" w:space="0" w:color="auto"/>
            <w:right w:val="none" w:sz="0" w:space="0" w:color="auto"/>
          </w:divBdr>
        </w:div>
        <w:div w:id="406998592">
          <w:marLeft w:val="640"/>
          <w:marRight w:val="0"/>
          <w:marTop w:val="0"/>
          <w:marBottom w:val="0"/>
          <w:divBdr>
            <w:top w:val="none" w:sz="0" w:space="0" w:color="auto"/>
            <w:left w:val="none" w:sz="0" w:space="0" w:color="auto"/>
            <w:bottom w:val="none" w:sz="0" w:space="0" w:color="auto"/>
            <w:right w:val="none" w:sz="0" w:space="0" w:color="auto"/>
          </w:divBdr>
        </w:div>
        <w:div w:id="407307675">
          <w:marLeft w:val="640"/>
          <w:marRight w:val="0"/>
          <w:marTop w:val="0"/>
          <w:marBottom w:val="0"/>
          <w:divBdr>
            <w:top w:val="none" w:sz="0" w:space="0" w:color="auto"/>
            <w:left w:val="none" w:sz="0" w:space="0" w:color="auto"/>
            <w:bottom w:val="none" w:sz="0" w:space="0" w:color="auto"/>
            <w:right w:val="none" w:sz="0" w:space="0" w:color="auto"/>
          </w:divBdr>
        </w:div>
        <w:div w:id="410545523">
          <w:marLeft w:val="640"/>
          <w:marRight w:val="0"/>
          <w:marTop w:val="0"/>
          <w:marBottom w:val="0"/>
          <w:divBdr>
            <w:top w:val="none" w:sz="0" w:space="0" w:color="auto"/>
            <w:left w:val="none" w:sz="0" w:space="0" w:color="auto"/>
            <w:bottom w:val="none" w:sz="0" w:space="0" w:color="auto"/>
            <w:right w:val="none" w:sz="0" w:space="0" w:color="auto"/>
          </w:divBdr>
        </w:div>
        <w:div w:id="415131304">
          <w:marLeft w:val="640"/>
          <w:marRight w:val="0"/>
          <w:marTop w:val="0"/>
          <w:marBottom w:val="0"/>
          <w:divBdr>
            <w:top w:val="none" w:sz="0" w:space="0" w:color="auto"/>
            <w:left w:val="none" w:sz="0" w:space="0" w:color="auto"/>
            <w:bottom w:val="none" w:sz="0" w:space="0" w:color="auto"/>
            <w:right w:val="none" w:sz="0" w:space="0" w:color="auto"/>
          </w:divBdr>
        </w:div>
        <w:div w:id="418717982">
          <w:marLeft w:val="640"/>
          <w:marRight w:val="0"/>
          <w:marTop w:val="0"/>
          <w:marBottom w:val="0"/>
          <w:divBdr>
            <w:top w:val="none" w:sz="0" w:space="0" w:color="auto"/>
            <w:left w:val="none" w:sz="0" w:space="0" w:color="auto"/>
            <w:bottom w:val="none" w:sz="0" w:space="0" w:color="auto"/>
            <w:right w:val="none" w:sz="0" w:space="0" w:color="auto"/>
          </w:divBdr>
        </w:div>
        <w:div w:id="451943929">
          <w:marLeft w:val="640"/>
          <w:marRight w:val="0"/>
          <w:marTop w:val="0"/>
          <w:marBottom w:val="0"/>
          <w:divBdr>
            <w:top w:val="none" w:sz="0" w:space="0" w:color="auto"/>
            <w:left w:val="none" w:sz="0" w:space="0" w:color="auto"/>
            <w:bottom w:val="none" w:sz="0" w:space="0" w:color="auto"/>
            <w:right w:val="none" w:sz="0" w:space="0" w:color="auto"/>
          </w:divBdr>
        </w:div>
        <w:div w:id="456408510">
          <w:marLeft w:val="640"/>
          <w:marRight w:val="0"/>
          <w:marTop w:val="0"/>
          <w:marBottom w:val="0"/>
          <w:divBdr>
            <w:top w:val="none" w:sz="0" w:space="0" w:color="auto"/>
            <w:left w:val="none" w:sz="0" w:space="0" w:color="auto"/>
            <w:bottom w:val="none" w:sz="0" w:space="0" w:color="auto"/>
            <w:right w:val="none" w:sz="0" w:space="0" w:color="auto"/>
          </w:divBdr>
        </w:div>
        <w:div w:id="457382619">
          <w:marLeft w:val="640"/>
          <w:marRight w:val="0"/>
          <w:marTop w:val="0"/>
          <w:marBottom w:val="0"/>
          <w:divBdr>
            <w:top w:val="none" w:sz="0" w:space="0" w:color="auto"/>
            <w:left w:val="none" w:sz="0" w:space="0" w:color="auto"/>
            <w:bottom w:val="none" w:sz="0" w:space="0" w:color="auto"/>
            <w:right w:val="none" w:sz="0" w:space="0" w:color="auto"/>
          </w:divBdr>
        </w:div>
        <w:div w:id="460266332">
          <w:marLeft w:val="640"/>
          <w:marRight w:val="0"/>
          <w:marTop w:val="0"/>
          <w:marBottom w:val="0"/>
          <w:divBdr>
            <w:top w:val="none" w:sz="0" w:space="0" w:color="auto"/>
            <w:left w:val="none" w:sz="0" w:space="0" w:color="auto"/>
            <w:bottom w:val="none" w:sz="0" w:space="0" w:color="auto"/>
            <w:right w:val="none" w:sz="0" w:space="0" w:color="auto"/>
          </w:divBdr>
        </w:div>
        <w:div w:id="468674119">
          <w:marLeft w:val="640"/>
          <w:marRight w:val="0"/>
          <w:marTop w:val="0"/>
          <w:marBottom w:val="0"/>
          <w:divBdr>
            <w:top w:val="none" w:sz="0" w:space="0" w:color="auto"/>
            <w:left w:val="none" w:sz="0" w:space="0" w:color="auto"/>
            <w:bottom w:val="none" w:sz="0" w:space="0" w:color="auto"/>
            <w:right w:val="none" w:sz="0" w:space="0" w:color="auto"/>
          </w:divBdr>
        </w:div>
        <w:div w:id="479738174">
          <w:marLeft w:val="640"/>
          <w:marRight w:val="0"/>
          <w:marTop w:val="0"/>
          <w:marBottom w:val="0"/>
          <w:divBdr>
            <w:top w:val="none" w:sz="0" w:space="0" w:color="auto"/>
            <w:left w:val="none" w:sz="0" w:space="0" w:color="auto"/>
            <w:bottom w:val="none" w:sz="0" w:space="0" w:color="auto"/>
            <w:right w:val="none" w:sz="0" w:space="0" w:color="auto"/>
          </w:divBdr>
        </w:div>
        <w:div w:id="488324848">
          <w:marLeft w:val="640"/>
          <w:marRight w:val="0"/>
          <w:marTop w:val="0"/>
          <w:marBottom w:val="0"/>
          <w:divBdr>
            <w:top w:val="none" w:sz="0" w:space="0" w:color="auto"/>
            <w:left w:val="none" w:sz="0" w:space="0" w:color="auto"/>
            <w:bottom w:val="none" w:sz="0" w:space="0" w:color="auto"/>
            <w:right w:val="none" w:sz="0" w:space="0" w:color="auto"/>
          </w:divBdr>
        </w:div>
        <w:div w:id="492188461">
          <w:marLeft w:val="640"/>
          <w:marRight w:val="0"/>
          <w:marTop w:val="0"/>
          <w:marBottom w:val="0"/>
          <w:divBdr>
            <w:top w:val="none" w:sz="0" w:space="0" w:color="auto"/>
            <w:left w:val="none" w:sz="0" w:space="0" w:color="auto"/>
            <w:bottom w:val="none" w:sz="0" w:space="0" w:color="auto"/>
            <w:right w:val="none" w:sz="0" w:space="0" w:color="auto"/>
          </w:divBdr>
        </w:div>
        <w:div w:id="492380377">
          <w:marLeft w:val="640"/>
          <w:marRight w:val="0"/>
          <w:marTop w:val="0"/>
          <w:marBottom w:val="0"/>
          <w:divBdr>
            <w:top w:val="none" w:sz="0" w:space="0" w:color="auto"/>
            <w:left w:val="none" w:sz="0" w:space="0" w:color="auto"/>
            <w:bottom w:val="none" w:sz="0" w:space="0" w:color="auto"/>
            <w:right w:val="none" w:sz="0" w:space="0" w:color="auto"/>
          </w:divBdr>
        </w:div>
        <w:div w:id="493693018">
          <w:marLeft w:val="640"/>
          <w:marRight w:val="0"/>
          <w:marTop w:val="0"/>
          <w:marBottom w:val="0"/>
          <w:divBdr>
            <w:top w:val="none" w:sz="0" w:space="0" w:color="auto"/>
            <w:left w:val="none" w:sz="0" w:space="0" w:color="auto"/>
            <w:bottom w:val="none" w:sz="0" w:space="0" w:color="auto"/>
            <w:right w:val="none" w:sz="0" w:space="0" w:color="auto"/>
          </w:divBdr>
        </w:div>
        <w:div w:id="511722434">
          <w:marLeft w:val="640"/>
          <w:marRight w:val="0"/>
          <w:marTop w:val="0"/>
          <w:marBottom w:val="0"/>
          <w:divBdr>
            <w:top w:val="none" w:sz="0" w:space="0" w:color="auto"/>
            <w:left w:val="none" w:sz="0" w:space="0" w:color="auto"/>
            <w:bottom w:val="none" w:sz="0" w:space="0" w:color="auto"/>
            <w:right w:val="none" w:sz="0" w:space="0" w:color="auto"/>
          </w:divBdr>
        </w:div>
        <w:div w:id="512108327">
          <w:marLeft w:val="640"/>
          <w:marRight w:val="0"/>
          <w:marTop w:val="0"/>
          <w:marBottom w:val="0"/>
          <w:divBdr>
            <w:top w:val="none" w:sz="0" w:space="0" w:color="auto"/>
            <w:left w:val="none" w:sz="0" w:space="0" w:color="auto"/>
            <w:bottom w:val="none" w:sz="0" w:space="0" w:color="auto"/>
            <w:right w:val="none" w:sz="0" w:space="0" w:color="auto"/>
          </w:divBdr>
        </w:div>
        <w:div w:id="518743482">
          <w:marLeft w:val="640"/>
          <w:marRight w:val="0"/>
          <w:marTop w:val="0"/>
          <w:marBottom w:val="0"/>
          <w:divBdr>
            <w:top w:val="none" w:sz="0" w:space="0" w:color="auto"/>
            <w:left w:val="none" w:sz="0" w:space="0" w:color="auto"/>
            <w:bottom w:val="none" w:sz="0" w:space="0" w:color="auto"/>
            <w:right w:val="none" w:sz="0" w:space="0" w:color="auto"/>
          </w:divBdr>
        </w:div>
        <w:div w:id="520776790">
          <w:marLeft w:val="640"/>
          <w:marRight w:val="0"/>
          <w:marTop w:val="0"/>
          <w:marBottom w:val="0"/>
          <w:divBdr>
            <w:top w:val="none" w:sz="0" w:space="0" w:color="auto"/>
            <w:left w:val="none" w:sz="0" w:space="0" w:color="auto"/>
            <w:bottom w:val="none" w:sz="0" w:space="0" w:color="auto"/>
            <w:right w:val="none" w:sz="0" w:space="0" w:color="auto"/>
          </w:divBdr>
        </w:div>
        <w:div w:id="540479540">
          <w:marLeft w:val="640"/>
          <w:marRight w:val="0"/>
          <w:marTop w:val="0"/>
          <w:marBottom w:val="0"/>
          <w:divBdr>
            <w:top w:val="none" w:sz="0" w:space="0" w:color="auto"/>
            <w:left w:val="none" w:sz="0" w:space="0" w:color="auto"/>
            <w:bottom w:val="none" w:sz="0" w:space="0" w:color="auto"/>
            <w:right w:val="none" w:sz="0" w:space="0" w:color="auto"/>
          </w:divBdr>
        </w:div>
        <w:div w:id="543100040">
          <w:marLeft w:val="640"/>
          <w:marRight w:val="0"/>
          <w:marTop w:val="0"/>
          <w:marBottom w:val="0"/>
          <w:divBdr>
            <w:top w:val="none" w:sz="0" w:space="0" w:color="auto"/>
            <w:left w:val="none" w:sz="0" w:space="0" w:color="auto"/>
            <w:bottom w:val="none" w:sz="0" w:space="0" w:color="auto"/>
            <w:right w:val="none" w:sz="0" w:space="0" w:color="auto"/>
          </w:divBdr>
        </w:div>
        <w:div w:id="544027320">
          <w:marLeft w:val="640"/>
          <w:marRight w:val="0"/>
          <w:marTop w:val="0"/>
          <w:marBottom w:val="0"/>
          <w:divBdr>
            <w:top w:val="none" w:sz="0" w:space="0" w:color="auto"/>
            <w:left w:val="none" w:sz="0" w:space="0" w:color="auto"/>
            <w:bottom w:val="none" w:sz="0" w:space="0" w:color="auto"/>
            <w:right w:val="none" w:sz="0" w:space="0" w:color="auto"/>
          </w:divBdr>
        </w:div>
        <w:div w:id="545946045">
          <w:marLeft w:val="640"/>
          <w:marRight w:val="0"/>
          <w:marTop w:val="0"/>
          <w:marBottom w:val="0"/>
          <w:divBdr>
            <w:top w:val="none" w:sz="0" w:space="0" w:color="auto"/>
            <w:left w:val="none" w:sz="0" w:space="0" w:color="auto"/>
            <w:bottom w:val="none" w:sz="0" w:space="0" w:color="auto"/>
            <w:right w:val="none" w:sz="0" w:space="0" w:color="auto"/>
          </w:divBdr>
        </w:div>
        <w:div w:id="553582629">
          <w:marLeft w:val="640"/>
          <w:marRight w:val="0"/>
          <w:marTop w:val="0"/>
          <w:marBottom w:val="0"/>
          <w:divBdr>
            <w:top w:val="none" w:sz="0" w:space="0" w:color="auto"/>
            <w:left w:val="none" w:sz="0" w:space="0" w:color="auto"/>
            <w:bottom w:val="none" w:sz="0" w:space="0" w:color="auto"/>
            <w:right w:val="none" w:sz="0" w:space="0" w:color="auto"/>
          </w:divBdr>
        </w:div>
        <w:div w:id="575865473">
          <w:marLeft w:val="640"/>
          <w:marRight w:val="0"/>
          <w:marTop w:val="0"/>
          <w:marBottom w:val="0"/>
          <w:divBdr>
            <w:top w:val="none" w:sz="0" w:space="0" w:color="auto"/>
            <w:left w:val="none" w:sz="0" w:space="0" w:color="auto"/>
            <w:bottom w:val="none" w:sz="0" w:space="0" w:color="auto"/>
            <w:right w:val="none" w:sz="0" w:space="0" w:color="auto"/>
          </w:divBdr>
        </w:div>
        <w:div w:id="579096428">
          <w:marLeft w:val="640"/>
          <w:marRight w:val="0"/>
          <w:marTop w:val="0"/>
          <w:marBottom w:val="0"/>
          <w:divBdr>
            <w:top w:val="none" w:sz="0" w:space="0" w:color="auto"/>
            <w:left w:val="none" w:sz="0" w:space="0" w:color="auto"/>
            <w:bottom w:val="none" w:sz="0" w:space="0" w:color="auto"/>
            <w:right w:val="none" w:sz="0" w:space="0" w:color="auto"/>
          </w:divBdr>
        </w:div>
        <w:div w:id="581837997">
          <w:marLeft w:val="640"/>
          <w:marRight w:val="0"/>
          <w:marTop w:val="0"/>
          <w:marBottom w:val="0"/>
          <w:divBdr>
            <w:top w:val="none" w:sz="0" w:space="0" w:color="auto"/>
            <w:left w:val="none" w:sz="0" w:space="0" w:color="auto"/>
            <w:bottom w:val="none" w:sz="0" w:space="0" w:color="auto"/>
            <w:right w:val="none" w:sz="0" w:space="0" w:color="auto"/>
          </w:divBdr>
        </w:div>
        <w:div w:id="582034937">
          <w:marLeft w:val="640"/>
          <w:marRight w:val="0"/>
          <w:marTop w:val="0"/>
          <w:marBottom w:val="0"/>
          <w:divBdr>
            <w:top w:val="none" w:sz="0" w:space="0" w:color="auto"/>
            <w:left w:val="none" w:sz="0" w:space="0" w:color="auto"/>
            <w:bottom w:val="none" w:sz="0" w:space="0" w:color="auto"/>
            <w:right w:val="none" w:sz="0" w:space="0" w:color="auto"/>
          </w:divBdr>
        </w:div>
        <w:div w:id="584462478">
          <w:marLeft w:val="640"/>
          <w:marRight w:val="0"/>
          <w:marTop w:val="0"/>
          <w:marBottom w:val="0"/>
          <w:divBdr>
            <w:top w:val="none" w:sz="0" w:space="0" w:color="auto"/>
            <w:left w:val="none" w:sz="0" w:space="0" w:color="auto"/>
            <w:bottom w:val="none" w:sz="0" w:space="0" w:color="auto"/>
            <w:right w:val="none" w:sz="0" w:space="0" w:color="auto"/>
          </w:divBdr>
        </w:div>
        <w:div w:id="587426983">
          <w:marLeft w:val="640"/>
          <w:marRight w:val="0"/>
          <w:marTop w:val="0"/>
          <w:marBottom w:val="0"/>
          <w:divBdr>
            <w:top w:val="none" w:sz="0" w:space="0" w:color="auto"/>
            <w:left w:val="none" w:sz="0" w:space="0" w:color="auto"/>
            <w:bottom w:val="none" w:sz="0" w:space="0" w:color="auto"/>
            <w:right w:val="none" w:sz="0" w:space="0" w:color="auto"/>
          </w:divBdr>
        </w:div>
        <w:div w:id="601496586">
          <w:marLeft w:val="640"/>
          <w:marRight w:val="0"/>
          <w:marTop w:val="0"/>
          <w:marBottom w:val="0"/>
          <w:divBdr>
            <w:top w:val="none" w:sz="0" w:space="0" w:color="auto"/>
            <w:left w:val="none" w:sz="0" w:space="0" w:color="auto"/>
            <w:bottom w:val="none" w:sz="0" w:space="0" w:color="auto"/>
            <w:right w:val="none" w:sz="0" w:space="0" w:color="auto"/>
          </w:divBdr>
        </w:div>
        <w:div w:id="609439350">
          <w:marLeft w:val="640"/>
          <w:marRight w:val="0"/>
          <w:marTop w:val="0"/>
          <w:marBottom w:val="0"/>
          <w:divBdr>
            <w:top w:val="none" w:sz="0" w:space="0" w:color="auto"/>
            <w:left w:val="none" w:sz="0" w:space="0" w:color="auto"/>
            <w:bottom w:val="none" w:sz="0" w:space="0" w:color="auto"/>
            <w:right w:val="none" w:sz="0" w:space="0" w:color="auto"/>
          </w:divBdr>
        </w:div>
        <w:div w:id="621963459">
          <w:marLeft w:val="640"/>
          <w:marRight w:val="0"/>
          <w:marTop w:val="0"/>
          <w:marBottom w:val="0"/>
          <w:divBdr>
            <w:top w:val="none" w:sz="0" w:space="0" w:color="auto"/>
            <w:left w:val="none" w:sz="0" w:space="0" w:color="auto"/>
            <w:bottom w:val="none" w:sz="0" w:space="0" w:color="auto"/>
            <w:right w:val="none" w:sz="0" w:space="0" w:color="auto"/>
          </w:divBdr>
        </w:div>
        <w:div w:id="648286819">
          <w:marLeft w:val="640"/>
          <w:marRight w:val="0"/>
          <w:marTop w:val="0"/>
          <w:marBottom w:val="0"/>
          <w:divBdr>
            <w:top w:val="none" w:sz="0" w:space="0" w:color="auto"/>
            <w:left w:val="none" w:sz="0" w:space="0" w:color="auto"/>
            <w:bottom w:val="none" w:sz="0" w:space="0" w:color="auto"/>
            <w:right w:val="none" w:sz="0" w:space="0" w:color="auto"/>
          </w:divBdr>
        </w:div>
        <w:div w:id="652106635">
          <w:marLeft w:val="640"/>
          <w:marRight w:val="0"/>
          <w:marTop w:val="0"/>
          <w:marBottom w:val="0"/>
          <w:divBdr>
            <w:top w:val="none" w:sz="0" w:space="0" w:color="auto"/>
            <w:left w:val="none" w:sz="0" w:space="0" w:color="auto"/>
            <w:bottom w:val="none" w:sz="0" w:space="0" w:color="auto"/>
            <w:right w:val="none" w:sz="0" w:space="0" w:color="auto"/>
          </w:divBdr>
        </w:div>
        <w:div w:id="661007435">
          <w:marLeft w:val="640"/>
          <w:marRight w:val="0"/>
          <w:marTop w:val="0"/>
          <w:marBottom w:val="0"/>
          <w:divBdr>
            <w:top w:val="none" w:sz="0" w:space="0" w:color="auto"/>
            <w:left w:val="none" w:sz="0" w:space="0" w:color="auto"/>
            <w:bottom w:val="none" w:sz="0" w:space="0" w:color="auto"/>
            <w:right w:val="none" w:sz="0" w:space="0" w:color="auto"/>
          </w:divBdr>
        </w:div>
        <w:div w:id="666323811">
          <w:marLeft w:val="640"/>
          <w:marRight w:val="0"/>
          <w:marTop w:val="0"/>
          <w:marBottom w:val="0"/>
          <w:divBdr>
            <w:top w:val="none" w:sz="0" w:space="0" w:color="auto"/>
            <w:left w:val="none" w:sz="0" w:space="0" w:color="auto"/>
            <w:bottom w:val="none" w:sz="0" w:space="0" w:color="auto"/>
            <w:right w:val="none" w:sz="0" w:space="0" w:color="auto"/>
          </w:divBdr>
        </w:div>
        <w:div w:id="683167749">
          <w:marLeft w:val="640"/>
          <w:marRight w:val="0"/>
          <w:marTop w:val="0"/>
          <w:marBottom w:val="0"/>
          <w:divBdr>
            <w:top w:val="none" w:sz="0" w:space="0" w:color="auto"/>
            <w:left w:val="none" w:sz="0" w:space="0" w:color="auto"/>
            <w:bottom w:val="none" w:sz="0" w:space="0" w:color="auto"/>
            <w:right w:val="none" w:sz="0" w:space="0" w:color="auto"/>
          </w:divBdr>
        </w:div>
        <w:div w:id="687365131">
          <w:marLeft w:val="640"/>
          <w:marRight w:val="0"/>
          <w:marTop w:val="0"/>
          <w:marBottom w:val="0"/>
          <w:divBdr>
            <w:top w:val="none" w:sz="0" w:space="0" w:color="auto"/>
            <w:left w:val="none" w:sz="0" w:space="0" w:color="auto"/>
            <w:bottom w:val="none" w:sz="0" w:space="0" w:color="auto"/>
            <w:right w:val="none" w:sz="0" w:space="0" w:color="auto"/>
          </w:divBdr>
        </w:div>
        <w:div w:id="703362214">
          <w:marLeft w:val="640"/>
          <w:marRight w:val="0"/>
          <w:marTop w:val="0"/>
          <w:marBottom w:val="0"/>
          <w:divBdr>
            <w:top w:val="none" w:sz="0" w:space="0" w:color="auto"/>
            <w:left w:val="none" w:sz="0" w:space="0" w:color="auto"/>
            <w:bottom w:val="none" w:sz="0" w:space="0" w:color="auto"/>
            <w:right w:val="none" w:sz="0" w:space="0" w:color="auto"/>
          </w:divBdr>
        </w:div>
        <w:div w:id="731545136">
          <w:marLeft w:val="640"/>
          <w:marRight w:val="0"/>
          <w:marTop w:val="0"/>
          <w:marBottom w:val="0"/>
          <w:divBdr>
            <w:top w:val="none" w:sz="0" w:space="0" w:color="auto"/>
            <w:left w:val="none" w:sz="0" w:space="0" w:color="auto"/>
            <w:bottom w:val="none" w:sz="0" w:space="0" w:color="auto"/>
            <w:right w:val="none" w:sz="0" w:space="0" w:color="auto"/>
          </w:divBdr>
        </w:div>
        <w:div w:id="760295258">
          <w:marLeft w:val="640"/>
          <w:marRight w:val="0"/>
          <w:marTop w:val="0"/>
          <w:marBottom w:val="0"/>
          <w:divBdr>
            <w:top w:val="none" w:sz="0" w:space="0" w:color="auto"/>
            <w:left w:val="none" w:sz="0" w:space="0" w:color="auto"/>
            <w:bottom w:val="none" w:sz="0" w:space="0" w:color="auto"/>
            <w:right w:val="none" w:sz="0" w:space="0" w:color="auto"/>
          </w:divBdr>
        </w:div>
        <w:div w:id="763189190">
          <w:marLeft w:val="640"/>
          <w:marRight w:val="0"/>
          <w:marTop w:val="0"/>
          <w:marBottom w:val="0"/>
          <w:divBdr>
            <w:top w:val="none" w:sz="0" w:space="0" w:color="auto"/>
            <w:left w:val="none" w:sz="0" w:space="0" w:color="auto"/>
            <w:bottom w:val="none" w:sz="0" w:space="0" w:color="auto"/>
            <w:right w:val="none" w:sz="0" w:space="0" w:color="auto"/>
          </w:divBdr>
        </w:div>
        <w:div w:id="769667206">
          <w:marLeft w:val="640"/>
          <w:marRight w:val="0"/>
          <w:marTop w:val="0"/>
          <w:marBottom w:val="0"/>
          <w:divBdr>
            <w:top w:val="none" w:sz="0" w:space="0" w:color="auto"/>
            <w:left w:val="none" w:sz="0" w:space="0" w:color="auto"/>
            <w:bottom w:val="none" w:sz="0" w:space="0" w:color="auto"/>
            <w:right w:val="none" w:sz="0" w:space="0" w:color="auto"/>
          </w:divBdr>
        </w:div>
        <w:div w:id="769933072">
          <w:marLeft w:val="640"/>
          <w:marRight w:val="0"/>
          <w:marTop w:val="0"/>
          <w:marBottom w:val="0"/>
          <w:divBdr>
            <w:top w:val="none" w:sz="0" w:space="0" w:color="auto"/>
            <w:left w:val="none" w:sz="0" w:space="0" w:color="auto"/>
            <w:bottom w:val="none" w:sz="0" w:space="0" w:color="auto"/>
            <w:right w:val="none" w:sz="0" w:space="0" w:color="auto"/>
          </w:divBdr>
        </w:div>
        <w:div w:id="778529493">
          <w:marLeft w:val="640"/>
          <w:marRight w:val="0"/>
          <w:marTop w:val="0"/>
          <w:marBottom w:val="0"/>
          <w:divBdr>
            <w:top w:val="none" w:sz="0" w:space="0" w:color="auto"/>
            <w:left w:val="none" w:sz="0" w:space="0" w:color="auto"/>
            <w:bottom w:val="none" w:sz="0" w:space="0" w:color="auto"/>
            <w:right w:val="none" w:sz="0" w:space="0" w:color="auto"/>
          </w:divBdr>
        </w:div>
        <w:div w:id="785008132">
          <w:marLeft w:val="640"/>
          <w:marRight w:val="0"/>
          <w:marTop w:val="0"/>
          <w:marBottom w:val="0"/>
          <w:divBdr>
            <w:top w:val="none" w:sz="0" w:space="0" w:color="auto"/>
            <w:left w:val="none" w:sz="0" w:space="0" w:color="auto"/>
            <w:bottom w:val="none" w:sz="0" w:space="0" w:color="auto"/>
            <w:right w:val="none" w:sz="0" w:space="0" w:color="auto"/>
          </w:divBdr>
        </w:div>
        <w:div w:id="797333328">
          <w:marLeft w:val="640"/>
          <w:marRight w:val="0"/>
          <w:marTop w:val="0"/>
          <w:marBottom w:val="0"/>
          <w:divBdr>
            <w:top w:val="none" w:sz="0" w:space="0" w:color="auto"/>
            <w:left w:val="none" w:sz="0" w:space="0" w:color="auto"/>
            <w:bottom w:val="none" w:sz="0" w:space="0" w:color="auto"/>
            <w:right w:val="none" w:sz="0" w:space="0" w:color="auto"/>
          </w:divBdr>
        </w:div>
        <w:div w:id="804851843">
          <w:marLeft w:val="640"/>
          <w:marRight w:val="0"/>
          <w:marTop w:val="0"/>
          <w:marBottom w:val="0"/>
          <w:divBdr>
            <w:top w:val="none" w:sz="0" w:space="0" w:color="auto"/>
            <w:left w:val="none" w:sz="0" w:space="0" w:color="auto"/>
            <w:bottom w:val="none" w:sz="0" w:space="0" w:color="auto"/>
            <w:right w:val="none" w:sz="0" w:space="0" w:color="auto"/>
          </w:divBdr>
        </w:div>
        <w:div w:id="807284739">
          <w:marLeft w:val="640"/>
          <w:marRight w:val="0"/>
          <w:marTop w:val="0"/>
          <w:marBottom w:val="0"/>
          <w:divBdr>
            <w:top w:val="none" w:sz="0" w:space="0" w:color="auto"/>
            <w:left w:val="none" w:sz="0" w:space="0" w:color="auto"/>
            <w:bottom w:val="none" w:sz="0" w:space="0" w:color="auto"/>
            <w:right w:val="none" w:sz="0" w:space="0" w:color="auto"/>
          </w:divBdr>
        </w:div>
        <w:div w:id="811825699">
          <w:marLeft w:val="640"/>
          <w:marRight w:val="0"/>
          <w:marTop w:val="0"/>
          <w:marBottom w:val="0"/>
          <w:divBdr>
            <w:top w:val="none" w:sz="0" w:space="0" w:color="auto"/>
            <w:left w:val="none" w:sz="0" w:space="0" w:color="auto"/>
            <w:bottom w:val="none" w:sz="0" w:space="0" w:color="auto"/>
            <w:right w:val="none" w:sz="0" w:space="0" w:color="auto"/>
          </w:divBdr>
        </w:div>
        <w:div w:id="814179916">
          <w:marLeft w:val="640"/>
          <w:marRight w:val="0"/>
          <w:marTop w:val="0"/>
          <w:marBottom w:val="0"/>
          <w:divBdr>
            <w:top w:val="none" w:sz="0" w:space="0" w:color="auto"/>
            <w:left w:val="none" w:sz="0" w:space="0" w:color="auto"/>
            <w:bottom w:val="none" w:sz="0" w:space="0" w:color="auto"/>
            <w:right w:val="none" w:sz="0" w:space="0" w:color="auto"/>
          </w:divBdr>
        </w:div>
        <w:div w:id="819268648">
          <w:marLeft w:val="640"/>
          <w:marRight w:val="0"/>
          <w:marTop w:val="0"/>
          <w:marBottom w:val="0"/>
          <w:divBdr>
            <w:top w:val="none" w:sz="0" w:space="0" w:color="auto"/>
            <w:left w:val="none" w:sz="0" w:space="0" w:color="auto"/>
            <w:bottom w:val="none" w:sz="0" w:space="0" w:color="auto"/>
            <w:right w:val="none" w:sz="0" w:space="0" w:color="auto"/>
          </w:divBdr>
        </w:div>
        <w:div w:id="824512577">
          <w:marLeft w:val="640"/>
          <w:marRight w:val="0"/>
          <w:marTop w:val="0"/>
          <w:marBottom w:val="0"/>
          <w:divBdr>
            <w:top w:val="none" w:sz="0" w:space="0" w:color="auto"/>
            <w:left w:val="none" w:sz="0" w:space="0" w:color="auto"/>
            <w:bottom w:val="none" w:sz="0" w:space="0" w:color="auto"/>
            <w:right w:val="none" w:sz="0" w:space="0" w:color="auto"/>
          </w:divBdr>
        </w:div>
        <w:div w:id="824585063">
          <w:marLeft w:val="640"/>
          <w:marRight w:val="0"/>
          <w:marTop w:val="0"/>
          <w:marBottom w:val="0"/>
          <w:divBdr>
            <w:top w:val="none" w:sz="0" w:space="0" w:color="auto"/>
            <w:left w:val="none" w:sz="0" w:space="0" w:color="auto"/>
            <w:bottom w:val="none" w:sz="0" w:space="0" w:color="auto"/>
            <w:right w:val="none" w:sz="0" w:space="0" w:color="auto"/>
          </w:divBdr>
        </w:div>
        <w:div w:id="838080954">
          <w:marLeft w:val="640"/>
          <w:marRight w:val="0"/>
          <w:marTop w:val="0"/>
          <w:marBottom w:val="0"/>
          <w:divBdr>
            <w:top w:val="none" w:sz="0" w:space="0" w:color="auto"/>
            <w:left w:val="none" w:sz="0" w:space="0" w:color="auto"/>
            <w:bottom w:val="none" w:sz="0" w:space="0" w:color="auto"/>
            <w:right w:val="none" w:sz="0" w:space="0" w:color="auto"/>
          </w:divBdr>
        </w:div>
        <w:div w:id="841702584">
          <w:marLeft w:val="640"/>
          <w:marRight w:val="0"/>
          <w:marTop w:val="0"/>
          <w:marBottom w:val="0"/>
          <w:divBdr>
            <w:top w:val="none" w:sz="0" w:space="0" w:color="auto"/>
            <w:left w:val="none" w:sz="0" w:space="0" w:color="auto"/>
            <w:bottom w:val="none" w:sz="0" w:space="0" w:color="auto"/>
            <w:right w:val="none" w:sz="0" w:space="0" w:color="auto"/>
          </w:divBdr>
        </w:div>
        <w:div w:id="845286787">
          <w:marLeft w:val="640"/>
          <w:marRight w:val="0"/>
          <w:marTop w:val="0"/>
          <w:marBottom w:val="0"/>
          <w:divBdr>
            <w:top w:val="none" w:sz="0" w:space="0" w:color="auto"/>
            <w:left w:val="none" w:sz="0" w:space="0" w:color="auto"/>
            <w:bottom w:val="none" w:sz="0" w:space="0" w:color="auto"/>
            <w:right w:val="none" w:sz="0" w:space="0" w:color="auto"/>
          </w:divBdr>
        </w:div>
        <w:div w:id="850678285">
          <w:marLeft w:val="640"/>
          <w:marRight w:val="0"/>
          <w:marTop w:val="0"/>
          <w:marBottom w:val="0"/>
          <w:divBdr>
            <w:top w:val="none" w:sz="0" w:space="0" w:color="auto"/>
            <w:left w:val="none" w:sz="0" w:space="0" w:color="auto"/>
            <w:bottom w:val="none" w:sz="0" w:space="0" w:color="auto"/>
            <w:right w:val="none" w:sz="0" w:space="0" w:color="auto"/>
          </w:divBdr>
        </w:div>
        <w:div w:id="854467447">
          <w:marLeft w:val="640"/>
          <w:marRight w:val="0"/>
          <w:marTop w:val="0"/>
          <w:marBottom w:val="0"/>
          <w:divBdr>
            <w:top w:val="none" w:sz="0" w:space="0" w:color="auto"/>
            <w:left w:val="none" w:sz="0" w:space="0" w:color="auto"/>
            <w:bottom w:val="none" w:sz="0" w:space="0" w:color="auto"/>
            <w:right w:val="none" w:sz="0" w:space="0" w:color="auto"/>
          </w:divBdr>
        </w:div>
        <w:div w:id="859203467">
          <w:marLeft w:val="640"/>
          <w:marRight w:val="0"/>
          <w:marTop w:val="0"/>
          <w:marBottom w:val="0"/>
          <w:divBdr>
            <w:top w:val="none" w:sz="0" w:space="0" w:color="auto"/>
            <w:left w:val="none" w:sz="0" w:space="0" w:color="auto"/>
            <w:bottom w:val="none" w:sz="0" w:space="0" w:color="auto"/>
            <w:right w:val="none" w:sz="0" w:space="0" w:color="auto"/>
          </w:divBdr>
        </w:div>
        <w:div w:id="864246068">
          <w:marLeft w:val="640"/>
          <w:marRight w:val="0"/>
          <w:marTop w:val="0"/>
          <w:marBottom w:val="0"/>
          <w:divBdr>
            <w:top w:val="none" w:sz="0" w:space="0" w:color="auto"/>
            <w:left w:val="none" w:sz="0" w:space="0" w:color="auto"/>
            <w:bottom w:val="none" w:sz="0" w:space="0" w:color="auto"/>
            <w:right w:val="none" w:sz="0" w:space="0" w:color="auto"/>
          </w:divBdr>
        </w:div>
        <w:div w:id="872613464">
          <w:marLeft w:val="640"/>
          <w:marRight w:val="0"/>
          <w:marTop w:val="0"/>
          <w:marBottom w:val="0"/>
          <w:divBdr>
            <w:top w:val="none" w:sz="0" w:space="0" w:color="auto"/>
            <w:left w:val="none" w:sz="0" w:space="0" w:color="auto"/>
            <w:bottom w:val="none" w:sz="0" w:space="0" w:color="auto"/>
            <w:right w:val="none" w:sz="0" w:space="0" w:color="auto"/>
          </w:divBdr>
        </w:div>
        <w:div w:id="879166849">
          <w:marLeft w:val="640"/>
          <w:marRight w:val="0"/>
          <w:marTop w:val="0"/>
          <w:marBottom w:val="0"/>
          <w:divBdr>
            <w:top w:val="none" w:sz="0" w:space="0" w:color="auto"/>
            <w:left w:val="none" w:sz="0" w:space="0" w:color="auto"/>
            <w:bottom w:val="none" w:sz="0" w:space="0" w:color="auto"/>
            <w:right w:val="none" w:sz="0" w:space="0" w:color="auto"/>
          </w:divBdr>
        </w:div>
        <w:div w:id="895816251">
          <w:marLeft w:val="640"/>
          <w:marRight w:val="0"/>
          <w:marTop w:val="0"/>
          <w:marBottom w:val="0"/>
          <w:divBdr>
            <w:top w:val="none" w:sz="0" w:space="0" w:color="auto"/>
            <w:left w:val="none" w:sz="0" w:space="0" w:color="auto"/>
            <w:bottom w:val="none" w:sz="0" w:space="0" w:color="auto"/>
            <w:right w:val="none" w:sz="0" w:space="0" w:color="auto"/>
          </w:divBdr>
        </w:div>
        <w:div w:id="896818628">
          <w:marLeft w:val="640"/>
          <w:marRight w:val="0"/>
          <w:marTop w:val="0"/>
          <w:marBottom w:val="0"/>
          <w:divBdr>
            <w:top w:val="none" w:sz="0" w:space="0" w:color="auto"/>
            <w:left w:val="none" w:sz="0" w:space="0" w:color="auto"/>
            <w:bottom w:val="none" w:sz="0" w:space="0" w:color="auto"/>
            <w:right w:val="none" w:sz="0" w:space="0" w:color="auto"/>
          </w:divBdr>
        </w:div>
        <w:div w:id="897976308">
          <w:marLeft w:val="640"/>
          <w:marRight w:val="0"/>
          <w:marTop w:val="0"/>
          <w:marBottom w:val="0"/>
          <w:divBdr>
            <w:top w:val="none" w:sz="0" w:space="0" w:color="auto"/>
            <w:left w:val="none" w:sz="0" w:space="0" w:color="auto"/>
            <w:bottom w:val="none" w:sz="0" w:space="0" w:color="auto"/>
            <w:right w:val="none" w:sz="0" w:space="0" w:color="auto"/>
          </w:divBdr>
        </w:div>
        <w:div w:id="898369600">
          <w:marLeft w:val="640"/>
          <w:marRight w:val="0"/>
          <w:marTop w:val="0"/>
          <w:marBottom w:val="0"/>
          <w:divBdr>
            <w:top w:val="none" w:sz="0" w:space="0" w:color="auto"/>
            <w:left w:val="none" w:sz="0" w:space="0" w:color="auto"/>
            <w:bottom w:val="none" w:sz="0" w:space="0" w:color="auto"/>
            <w:right w:val="none" w:sz="0" w:space="0" w:color="auto"/>
          </w:divBdr>
        </w:div>
        <w:div w:id="909198014">
          <w:marLeft w:val="640"/>
          <w:marRight w:val="0"/>
          <w:marTop w:val="0"/>
          <w:marBottom w:val="0"/>
          <w:divBdr>
            <w:top w:val="none" w:sz="0" w:space="0" w:color="auto"/>
            <w:left w:val="none" w:sz="0" w:space="0" w:color="auto"/>
            <w:bottom w:val="none" w:sz="0" w:space="0" w:color="auto"/>
            <w:right w:val="none" w:sz="0" w:space="0" w:color="auto"/>
          </w:divBdr>
        </w:div>
        <w:div w:id="912356791">
          <w:marLeft w:val="640"/>
          <w:marRight w:val="0"/>
          <w:marTop w:val="0"/>
          <w:marBottom w:val="0"/>
          <w:divBdr>
            <w:top w:val="none" w:sz="0" w:space="0" w:color="auto"/>
            <w:left w:val="none" w:sz="0" w:space="0" w:color="auto"/>
            <w:bottom w:val="none" w:sz="0" w:space="0" w:color="auto"/>
            <w:right w:val="none" w:sz="0" w:space="0" w:color="auto"/>
          </w:divBdr>
        </w:div>
        <w:div w:id="914827548">
          <w:marLeft w:val="640"/>
          <w:marRight w:val="0"/>
          <w:marTop w:val="0"/>
          <w:marBottom w:val="0"/>
          <w:divBdr>
            <w:top w:val="none" w:sz="0" w:space="0" w:color="auto"/>
            <w:left w:val="none" w:sz="0" w:space="0" w:color="auto"/>
            <w:bottom w:val="none" w:sz="0" w:space="0" w:color="auto"/>
            <w:right w:val="none" w:sz="0" w:space="0" w:color="auto"/>
          </w:divBdr>
        </w:div>
        <w:div w:id="921186478">
          <w:marLeft w:val="640"/>
          <w:marRight w:val="0"/>
          <w:marTop w:val="0"/>
          <w:marBottom w:val="0"/>
          <w:divBdr>
            <w:top w:val="none" w:sz="0" w:space="0" w:color="auto"/>
            <w:left w:val="none" w:sz="0" w:space="0" w:color="auto"/>
            <w:bottom w:val="none" w:sz="0" w:space="0" w:color="auto"/>
            <w:right w:val="none" w:sz="0" w:space="0" w:color="auto"/>
          </w:divBdr>
        </w:div>
        <w:div w:id="924457428">
          <w:marLeft w:val="640"/>
          <w:marRight w:val="0"/>
          <w:marTop w:val="0"/>
          <w:marBottom w:val="0"/>
          <w:divBdr>
            <w:top w:val="none" w:sz="0" w:space="0" w:color="auto"/>
            <w:left w:val="none" w:sz="0" w:space="0" w:color="auto"/>
            <w:bottom w:val="none" w:sz="0" w:space="0" w:color="auto"/>
            <w:right w:val="none" w:sz="0" w:space="0" w:color="auto"/>
          </w:divBdr>
        </w:div>
        <w:div w:id="925959828">
          <w:marLeft w:val="640"/>
          <w:marRight w:val="0"/>
          <w:marTop w:val="0"/>
          <w:marBottom w:val="0"/>
          <w:divBdr>
            <w:top w:val="none" w:sz="0" w:space="0" w:color="auto"/>
            <w:left w:val="none" w:sz="0" w:space="0" w:color="auto"/>
            <w:bottom w:val="none" w:sz="0" w:space="0" w:color="auto"/>
            <w:right w:val="none" w:sz="0" w:space="0" w:color="auto"/>
          </w:divBdr>
        </w:div>
        <w:div w:id="948007065">
          <w:marLeft w:val="640"/>
          <w:marRight w:val="0"/>
          <w:marTop w:val="0"/>
          <w:marBottom w:val="0"/>
          <w:divBdr>
            <w:top w:val="none" w:sz="0" w:space="0" w:color="auto"/>
            <w:left w:val="none" w:sz="0" w:space="0" w:color="auto"/>
            <w:bottom w:val="none" w:sz="0" w:space="0" w:color="auto"/>
            <w:right w:val="none" w:sz="0" w:space="0" w:color="auto"/>
          </w:divBdr>
        </w:div>
        <w:div w:id="949778990">
          <w:marLeft w:val="640"/>
          <w:marRight w:val="0"/>
          <w:marTop w:val="0"/>
          <w:marBottom w:val="0"/>
          <w:divBdr>
            <w:top w:val="none" w:sz="0" w:space="0" w:color="auto"/>
            <w:left w:val="none" w:sz="0" w:space="0" w:color="auto"/>
            <w:bottom w:val="none" w:sz="0" w:space="0" w:color="auto"/>
            <w:right w:val="none" w:sz="0" w:space="0" w:color="auto"/>
          </w:divBdr>
        </w:div>
        <w:div w:id="953026150">
          <w:marLeft w:val="640"/>
          <w:marRight w:val="0"/>
          <w:marTop w:val="0"/>
          <w:marBottom w:val="0"/>
          <w:divBdr>
            <w:top w:val="none" w:sz="0" w:space="0" w:color="auto"/>
            <w:left w:val="none" w:sz="0" w:space="0" w:color="auto"/>
            <w:bottom w:val="none" w:sz="0" w:space="0" w:color="auto"/>
            <w:right w:val="none" w:sz="0" w:space="0" w:color="auto"/>
          </w:divBdr>
        </w:div>
        <w:div w:id="953436616">
          <w:marLeft w:val="640"/>
          <w:marRight w:val="0"/>
          <w:marTop w:val="0"/>
          <w:marBottom w:val="0"/>
          <w:divBdr>
            <w:top w:val="none" w:sz="0" w:space="0" w:color="auto"/>
            <w:left w:val="none" w:sz="0" w:space="0" w:color="auto"/>
            <w:bottom w:val="none" w:sz="0" w:space="0" w:color="auto"/>
            <w:right w:val="none" w:sz="0" w:space="0" w:color="auto"/>
          </w:divBdr>
        </w:div>
        <w:div w:id="953707625">
          <w:marLeft w:val="640"/>
          <w:marRight w:val="0"/>
          <w:marTop w:val="0"/>
          <w:marBottom w:val="0"/>
          <w:divBdr>
            <w:top w:val="none" w:sz="0" w:space="0" w:color="auto"/>
            <w:left w:val="none" w:sz="0" w:space="0" w:color="auto"/>
            <w:bottom w:val="none" w:sz="0" w:space="0" w:color="auto"/>
            <w:right w:val="none" w:sz="0" w:space="0" w:color="auto"/>
          </w:divBdr>
        </w:div>
        <w:div w:id="958413301">
          <w:marLeft w:val="640"/>
          <w:marRight w:val="0"/>
          <w:marTop w:val="0"/>
          <w:marBottom w:val="0"/>
          <w:divBdr>
            <w:top w:val="none" w:sz="0" w:space="0" w:color="auto"/>
            <w:left w:val="none" w:sz="0" w:space="0" w:color="auto"/>
            <w:bottom w:val="none" w:sz="0" w:space="0" w:color="auto"/>
            <w:right w:val="none" w:sz="0" w:space="0" w:color="auto"/>
          </w:divBdr>
        </w:div>
        <w:div w:id="960503251">
          <w:marLeft w:val="640"/>
          <w:marRight w:val="0"/>
          <w:marTop w:val="0"/>
          <w:marBottom w:val="0"/>
          <w:divBdr>
            <w:top w:val="none" w:sz="0" w:space="0" w:color="auto"/>
            <w:left w:val="none" w:sz="0" w:space="0" w:color="auto"/>
            <w:bottom w:val="none" w:sz="0" w:space="0" w:color="auto"/>
            <w:right w:val="none" w:sz="0" w:space="0" w:color="auto"/>
          </w:divBdr>
        </w:div>
        <w:div w:id="960650191">
          <w:marLeft w:val="640"/>
          <w:marRight w:val="0"/>
          <w:marTop w:val="0"/>
          <w:marBottom w:val="0"/>
          <w:divBdr>
            <w:top w:val="none" w:sz="0" w:space="0" w:color="auto"/>
            <w:left w:val="none" w:sz="0" w:space="0" w:color="auto"/>
            <w:bottom w:val="none" w:sz="0" w:space="0" w:color="auto"/>
            <w:right w:val="none" w:sz="0" w:space="0" w:color="auto"/>
          </w:divBdr>
        </w:div>
        <w:div w:id="972178213">
          <w:marLeft w:val="640"/>
          <w:marRight w:val="0"/>
          <w:marTop w:val="0"/>
          <w:marBottom w:val="0"/>
          <w:divBdr>
            <w:top w:val="none" w:sz="0" w:space="0" w:color="auto"/>
            <w:left w:val="none" w:sz="0" w:space="0" w:color="auto"/>
            <w:bottom w:val="none" w:sz="0" w:space="0" w:color="auto"/>
            <w:right w:val="none" w:sz="0" w:space="0" w:color="auto"/>
          </w:divBdr>
        </w:div>
        <w:div w:id="976492454">
          <w:marLeft w:val="640"/>
          <w:marRight w:val="0"/>
          <w:marTop w:val="0"/>
          <w:marBottom w:val="0"/>
          <w:divBdr>
            <w:top w:val="none" w:sz="0" w:space="0" w:color="auto"/>
            <w:left w:val="none" w:sz="0" w:space="0" w:color="auto"/>
            <w:bottom w:val="none" w:sz="0" w:space="0" w:color="auto"/>
            <w:right w:val="none" w:sz="0" w:space="0" w:color="auto"/>
          </w:divBdr>
        </w:div>
        <w:div w:id="977799749">
          <w:marLeft w:val="640"/>
          <w:marRight w:val="0"/>
          <w:marTop w:val="0"/>
          <w:marBottom w:val="0"/>
          <w:divBdr>
            <w:top w:val="none" w:sz="0" w:space="0" w:color="auto"/>
            <w:left w:val="none" w:sz="0" w:space="0" w:color="auto"/>
            <w:bottom w:val="none" w:sz="0" w:space="0" w:color="auto"/>
            <w:right w:val="none" w:sz="0" w:space="0" w:color="auto"/>
          </w:divBdr>
        </w:div>
        <w:div w:id="982732411">
          <w:marLeft w:val="640"/>
          <w:marRight w:val="0"/>
          <w:marTop w:val="0"/>
          <w:marBottom w:val="0"/>
          <w:divBdr>
            <w:top w:val="none" w:sz="0" w:space="0" w:color="auto"/>
            <w:left w:val="none" w:sz="0" w:space="0" w:color="auto"/>
            <w:bottom w:val="none" w:sz="0" w:space="0" w:color="auto"/>
            <w:right w:val="none" w:sz="0" w:space="0" w:color="auto"/>
          </w:divBdr>
        </w:div>
        <w:div w:id="987856358">
          <w:marLeft w:val="640"/>
          <w:marRight w:val="0"/>
          <w:marTop w:val="0"/>
          <w:marBottom w:val="0"/>
          <w:divBdr>
            <w:top w:val="none" w:sz="0" w:space="0" w:color="auto"/>
            <w:left w:val="none" w:sz="0" w:space="0" w:color="auto"/>
            <w:bottom w:val="none" w:sz="0" w:space="0" w:color="auto"/>
            <w:right w:val="none" w:sz="0" w:space="0" w:color="auto"/>
          </w:divBdr>
        </w:div>
        <w:div w:id="990251418">
          <w:marLeft w:val="640"/>
          <w:marRight w:val="0"/>
          <w:marTop w:val="0"/>
          <w:marBottom w:val="0"/>
          <w:divBdr>
            <w:top w:val="none" w:sz="0" w:space="0" w:color="auto"/>
            <w:left w:val="none" w:sz="0" w:space="0" w:color="auto"/>
            <w:bottom w:val="none" w:sz="0" w:space="0" w:color="auto"/>
            <w:right w:val="none" w:sz="0" w:space="0" w:color="auto"/>
          </w:divBdr>
        </w:div>
        <w:div w:id="995576780">
          <w:marLeft w:val="640"/>
          <w:marRight w:val="0"/>
          <w:marTop w:val="0"/>
          <w:marBottom w:val="0"/>
          <w:divBdr>
            <w:top w:val="none" w:sz="0" w:space="0" w:color="auto"/>
            <w:left w:val="none" w:sz="0" w:space="0" w:color="auto"/>
            <w:bottom w:val="none" w:sz="0" w:space="0" w:color="auto"/>
            <w:right w:val="none" w:sz="0" w:space="0" w:color="auto"/>
          </w:divBdr>
        </w:div>
        <w:div w:id="1014572873">
          <w:marLeft w:val="640"/>
          <w:marRight w:val="0"/>
          <w:marTop w:val="0"/>
          <w:marBottom w:val="0"/>
          <w:divBdr>
            <w:top w:val="none" w:sz="0" w:space="0" w:color="auto"/>
            <w:left w:val="none" w:sz="0" w:space="0" w:color="auto"/>
            <w:bottom w:val="none" w:sz="0" w:space="0" w:color="auto"/>
            <w:right w:val="none" w:sz="0" w:space="0" w:color="auto"/>
          </w:divBdr>
        </w:div>
        <w:div w:id="1021128390">
          <w:marLeft w:val="640"/>
          <w:marRight w:val="0"/>
          <w:marTop w:val="0"/>
          <w:marBottom w:val="0"/>
          <w:divBdr>
            <w:top w:val="none" w:sz="0" w:space="0" w:color="auto"/>
            <w:left w:val="none" w:sz="0" w:space="0" w:color="auto"/>
            <w:bottom w:val="none" w:sz="0" w:space="0" w:color="auto"/>
            <w:right w:val="none" w:sz="0" w:space="0" w:color="auto"/>
          </w:divBdr>
        </w:div>
        <w:div w:id="1042243287">
          <w:marLeft w:val="640"/>
          <w:marRight w:val="0"/>
          <w:marTop w:val="0"/>
          <w:marBottom w:val="0"/>
          <w:divBdr>
            <w:top w:val="none" w:sz="0" w:space="0" w:color="auto"/>
            <w:left w:val="none" w:sz="0" w:space="0" w:color="auto"/>
            <w:bottom w:val="none" w:sz="0" w:space="0" w:color="auto"/>
            <w:right w:val="none" w:sz="0" w:space="0" w:color="auto"/>
          </w:divBdr>
        </w:div>
        <w:div w:id="1046029291">
          <w:marLeft w:val="640"/>
          <w:marRight w:val="0"/>
          <w:marTop w:val="0"/>
          <w:marBottom w:val="0"/>
          <w:divBdr>
            <w:top w:val="none" w:sz="0" w:space="0" w:color="auto"/>
            <w:left w:val="none" w:sz="0" w:space="0" w:color="auto"/>
            <w:bottom w:val="none" w:sz="0" w:space="0" w:color="auto"/>
            <w:right w:val="none" w:sz="0" w:space="0" w:color="auto"/>
          </w:divBdr>
        </w:div>
        <w:div w:id="1047797253">
          <w:marLeft w:val="640"/>
          <w:marRight w:val="0"/>
          <w:marTop w:val="0"/>
          <w:marBottom w:val="0"/>
          <w:divBdr>
            <w:top w:val="none" w:sz="0" w:space="0" w:color="auto"/>
            <w:left w:val="none" w:sz="0" w:space="0" w:color="auto"/>
            <w:bottom w:val="none" w:sz="0" w:space="0" w:color="auto"/>
            <w:right w:val="none" w:sz="0" w:space="0" w:color="auto"/>
          </w:divBdr>
        </w:div>
        <w:div w:id="1060011639">
          <w:marLeft w:val="640"/>
          <w:marRight w:val="0"/>
          <w:marTop w:val="0"/>
          <w:marBottom w:val="0"/>
          <w:divBdr>
            <w:top w:val="none" w:sz="0" w:space="0" w:color="auto"/>
            <w:left w:val="none" w:sz="0" w:space="0" w:color="auto"/>
            <w:bottom w:val="none" w:sz="0" w:space="0" w:color="auto"/>
            <w:right w:val="none" w:sz="0" w:space="0" w:color="auto"/>
          </w:divBdr>
        </w:div>
        <w:div w:id="1066994696">
          <w:marLeft w:val="640"/>
          <w:marRight w:val="0"/>
          <w:marTop w:val="0"/>
          <w:marBottom w:val="0"/>
          <w:divBdr>
            <w:top w:val="none" w:sz="0" w:space="0" w:color="auto"/>
            <w:left w:val="none" w:sz="0" w:space="0" w:color="auto"/>
            <w:bottom w:val="none" w:sz="0" w:space="0" w:color="auto"/>
            <w:right w:val="none" w:sz="0" w:space="0" w:color="auto"/>
          </w:divBdr>
        </w:div>
        <w:div w:id="1070736759">
          <w:marLeft w:val="640"/>
          <w:marRight w:val="0"/>
          <w:marTop w:val="0"/>
          <w:marBottom w:val="0"/>
          <w:divBdr>
            <w:top w:val="none" w:sz="0" w:space="0" w:color="auto"/>
            <w:left w:val="none" w:sz="0" w:space="0" w:color="auto"/>
            <w:bottom w:val="none" w:sz="0" w:space="0" w:color="auto"/>
            <w:right w:val="none" w:sz="0" w:space="0" w:color="auto"/>
          </w:divBdr>
        </w:div>
        <w:div w:id="1087112316">
          <w:marLeft w:val="640"/>
          <w:marRight w:val="0"/>
          <w:marTop w:val="0"/>
          <w:marBottom w:val="0"/>
          <w:divBdr>
            <w:top w:val="none" w:sz="0" w:space="0" w:color="auto"/>
            <w:left w:val="none" w:sz="0" w:space="0" w:color="auto"/>
            <w:bottom w:val="none" w:sz="0" w:space="0" w:color="auto"/>
            <w:right w:val="none" w:sz="0" w:space="0" w:color="auto"/>
          </w:divBdr>
        </w:div>
        <w:div w:id="1108769522">
          <w:marLeft w:val="640"/>
          <w:marRight w:val="0"/>
          <w:marTop w:val="0"/>
          <w:marBottom w:val="0"/>
          <w:divBdr>
            <w:top w:val="none" w:sz="0" w:space="0" w:color="auto"/>
            <w:left w:val="none" w:sz="0" w:space="0" w:color="auto"/>
            <w:bottom w:val="none" w:sz="0" w:space="0" w:color="auto"/>
            <w:right w:val="none" w:sz="0" w:space="0" w:color="auto"/>
          </w:divBdr>
        </w:div>
        <w:div w:id="1110129145">
          <w:marLeft w:val="640"/>
          <w:marRight w:val="0"/>
          <w:marTop w:val="0"/>
          <w:marBottom w:val="0"/>
          <w:divBdr>
            <w:top w:val="none" w:sz="0" w:space="0" w:color="auto"/>
            <w:left w:val="none" w:sz="0" w:space="0" w:color="auto"/>
            <w:bottom w:val="none" w:sz="0" w:space="0" w:color="auto"/>
            <w:right w:val="none" w:sz="0" w:space="0" w:color="auto"/>
          </w:divBdr>
        </w:div>
        <w:div w:id="1115057858">
          <w:marLeft w:val="640"/>
          <w:marRight w:val="0"/>
          <w:marTop w:val="0"/>
          <w:marBottom w:val="0"/>
          <w:divBdr>
            <w:top w:val="none" w:sz="0" w:space="0" w:color="auto"/>
            <w:left w:val="none" w:sz="0" w:space="0" w:color="auto"/>
            <w:bottom w:val="none" w:sz="0" w:space="0" w:color="auto"/>
            <w:right w:val="none" w:sz="0" w:space="0" w:color="auto"/>
          </w:divBdr>
        </w:div>
        <w:div w:id="1117678956">
          <w:marLeft w:val="640"/>
          <w:marRight w:val="0"/>
          <w:marTop w:val="0"/>
          <w:marBottom w:val="0"/>
          <w:divBdr>
            <w:top w:val="none" w:sz="0" w:space="0" w:color="auto"/>
            <w:left w:val="none" w:sz="0" w:space="0" w:color="auto"/>
            <w:bottom w:val="none" w:sz="0" w:space="0" w:color="auto"/>
            <w:right w:val="none" w:sz="0" w:space="0" w:color="auto"/>
          </w:divBdr>
        </w:div>
        <w:div w:id="1119254763">
          <w:marLeft w:val="640"/>
          <w:marRight w:val="0"/>
          <w:marTop w:val="0"/>
          <w:marBottom w:val="0"/>
          <w:divBdr>
            <w:top w:val="none" w:sz="0" w:space="0" w:color="auto"/>
            <w:left w:val="none" w:sz="0" w:space="0" w:color="auto"/>
            <w:bottom w:val="none" w:sz="0" w:space="0" w:color="auto"/>
            <w:right w:val="none" w:sz="0" w:space="0" w:color="auto"/>
          </w:divBdr>
        </w:div>
        <w:div w:id="1119833310">
          <w:marLeft w:val="640"/>
          <w:marRight w:val="0"/>
          <w:marTop w:val="0"/>
          <w:marBottom w:val="0"/>
          <w:divBdr>
            <w:top w:val="none" w:sz="0" w:space="0" w:color="auto"/>
            <w:left w:val="none" w:sz="0" w:space="0" w:color="auto"/>
            <w:bottom w:val="none" w:sz="0" w:space="0" w:color="auto"/>
            <w:right w:val="none" w:sz="0" w:space="0" w:color="auto"/>
          </w:divBdr>
        </w:div>
        <w:div w:id="1124494501">
          <w:marLeft w:val="640"/>
          <w:marRight w:val="0"/>
          <w:marTop w:val="0"/>
          <w:marBottom w:val="0"/>
          <w:divBdr>
            <w:top w:val="none" w:sz="0" w:space="0" w:color="auto"/>
            <w:left w:val="none" w:sz="0" w:space="0" w:color="auto"/>
            <w:bottom w:val="none" w:sz="0" w:space="0" w:color="auto"/>
            <w:right w:val="none" w:sz="0" w:space="0" w:color="auto"/>
          </w:divBdr>
        </w:div>
        <w:div w:id="1125345094">
          <w:marLeft w:val="640"/>
          <w:marRight w:val="0"/>
          <w:marTop w:val="0"/>
          <w:marBottom w:val="0"/>
          <w:divBdr>
            <w:top w:val="none" w:sz="0" w:space="0" w:color="auto"/>
            <w:left w:val="none" w:sz="0" w:space="0" w:color="auto"/>
            <w:bottom w:val="none" w:sz="0" w:space="0" w:color="auto"/>
            <w:right w:val="none" w:sz="0" w:space="0" w:color="auto"/>
          </w:divBdr>
        </w:div>
        <w:div w:id="1128620526">
          <w:marLeft w:val="640"/>
          <w:marRight w:val="0"/>
          <w:marTop w:val="0"/>
          <w:marBottom w:val="0"/>
          <w:divBdr>
            <w:top w:val="none" w:sz="0" w:space="0" w:color="auto"/>
            <w:left w:val="none" w:sz="0" w:space="0" w:color="auto"/>
            <w:bottom w:val="none" w:sz="0" w:space="0" w:color="auto"/>
            <w:right w:val="none" w:sz="0" w:space="0" w:color="auto"/>
          </w:divBdr>
        </w:div>
        <w:div w:id="1138298821">
          <w:marLeft w:val="640"/>
          <w:marRight w:val="0"/>
          <w:marTop w:val="0"/>
          <w:marBottom w:val="0"/>
          <w:divBdr>
            <w:top w:val="none" w:sz="0" w:space="0" w:color="auto"/>
            <w:left w:val="none" w:sz="0" w:space="0" w:color="auto"/>
            <w:bottom w:val="none" w:sz="0" w:space="0" w:color="auto"/>
            <w:right w:val="none" w:sz="0" w:space="0" w:color="auto"/>
          </w:divBdr>
        </w:div>
        <w:div w:id="1150099598">
          <w:marLeft w:val="640"/>
          <w:marRight w:val="0"/>
          <w:marTop w:val="0"/>
          <w:marBottom w:val="0"/>
          <w:divBdr>
            <w:top w:val="none" w:sz="0" w:space="0" w:color="auto"/>
            <w:left w:val="none" w:sz="0" w:space="0" w:color="auto"/>
            <w:bottom w:val="none" w:sz="0" w:space="0" w:color="auto"/>
            <w:right w:val="none" w:sz="0" w:space="0" w:color="auto"/>
          </w:divBdr>
        </w:div>
        <w:div w:id="1163198703">
          <w:marLeft w:val="640"/>
          <w:marRight w:val="0"/>
          <w:marTop w:val="0"/>
          <w:marBottom w:val="0"/>
          <w:divBdr>
            <w:top w:val="none" w:sz="0" w:space="0" w:color="auto"/>
            <w:left w:val="none" w:sz="0" w:space="0" w:color="auto"/>
            <w:bottom w:val="none" w:sz="0" w:space="0" w:color="auto"/>
            <w:right w:val="none" w:sz="0" w:space="0" w:color="auto"/>
          </w:divBdr>
        </w:div>
        <w:div w:id="1175418757">
          <w:marLeft w:val="640"/>
          <w:marRight w:val="0"/>
          <w:marTop w:val="0"/>
          <w:marBottom w:val="0"/>
          <w:divBdr>
            <w:top w:val="none" w:sz="0" w:space="0" w:color="auto"/>
            <w:left w:val="none" w:sz="0" w:space="0" w:color="auto"/>
            <w:bottom w:val="none" w:sz="0" w:space="0" w:color="auto"/>
            <w:right w:val="none" w:sz="0" w:space="0" w:color="auto"/>
          </w:divBdr>
        </w:div>
        <w:div w:id="1177959436">
          <w:marLeft w:val="640"/>
          <w:marRight w:val="0"/>
          <w:marTop w:val="0"/>
          <w:marBottom w:val="0"/>
          <w:divBdr>
            <w:top w:val="none" w:sz="0" w:space="0" w:color="auto"/>
            <w:left w:val="none" w:sz="0" w:space="0" w:color="auto"/>
            <w:bottom w:val="none" w:sz="0" w:space="0" w:color="auto"/>
            <w:right w:val="none" w:sz="0" w:space="0" w:color="auto"/>
          </w:divBdr>
        </w:div>
        <w:div w:id="1179392503">
          <w:marLeft w:val="640"/>
          <w:marRight w:val="0"/>
          <w:marTop w:val="0"/>
          <w:marBottom w:val="0"/>
          <w:divBdr>
            <w:top w:val="none" w:sz="0" w:space="0" w:color="auto"/>
            <w:left w:val="none" w:sz="0" w:space="0" w:color="auto"/>
            <w:bottom w:val="none" w:sz="0" w:space="0" w:color="auto"/>
            <w:right w:val="none" w:sz="0" w:space="0" w:color="auto"/>
          </w:divBdr>
        </w:div>
        <w:div w:id="1193036201">
          <w:marLeft w:val="640"/>
          <w:marRight w:val="0"/>
          <w:marTop w:val="0"/>
          <w:marBottom w:val="0"/>
          <w:divBdr>
            <w:top w:val="none" w:sz="0" w:space="0" w:color="auto"/>
            <w:left w:val="none" w:sz="0" w:space="0" w:color="auto"/>
            <w:bottom w:val="none" w:sz="0" w:space="0" w:color="auto"/>
            <w:right w:val="none" w:sz="0" w:space="0" w:color="auto"/>
          </w:divBdr>
        </w:div>
        <w:div w:id="1193106968">
          <w:marLeft w:val="640"/>
          <w:marRight w:val="0"/>
          <w:marTop w:val="0"/>
          <w:marBottom w:val="0"/>
          <w:divBdr>
            <w:top w:val="none" w:sz="0" w:space="0" w:color="auto"/>
            <w:left w:val="none" w:sz="0" w:space="0" w:color="auto"/>
            <w:bottom w:val="none" w:sz="0" w:space="0" w:color="auto"/>
            <w:right w:val="none" w:sz="0" w:space="0" w:color="auto"/>
          </w:divBdr>
        </w:div>
        <w:div w:id="1201436560">
          <w:marLeft w:val="640"/>
          <w:marRight w:val="0"/>
          <w:marTop w:val="0"/>
          <w:marBottom w:val="0"/>
          <w:divBdr>
            <w:top w:val="none" w:sz="0" w:space="0" w:color="auto"/>
            <w:left w:val="none" w:sz="0" w:space="0" w:color="auto"/>
            <w:bottom w:val="none" w:sz="0" w:space="0" w:color="auto"/>
            <w:right w:val="none" w:sz="0" w:space="0" w:color="auto"/>
          </w:divBdr>
        </w:div>
        <w:div w:id="1202784964">
          <w:marLeft w:val="640"/>
          <w:marRight w:val="0"/>
          <w:marTop w:val="0"/>
          <w:marBottom w:val="0"/>
          <w:divBdr>
            <w:top w:val="none" w:sz="0" w:space="0" w:color="auto"/>
            <w:left w:val="none" w:sz="0" w:space="0" w:color="auto"/>
            <w:bottom w:val="none" w:sz="0" w:space="0" w:color="auto"/>
            <w:right w:val="none" w:sz="0" w:space="0" w:color="auto"/>
          </w:divBdr>
        </w:div>
        <w:div w:id="1209226158">
          <w:marLeft w:val="640"/>
          <w:marRight w:val="0"/>
          <w:marTop w:val="0"/>
          <w:marBottom w:val="0"/>
          <w:divBdr>
            <w:top w:val="none" w:sz="0" w:space="0" w:color="auto"/>
            <w:left w:val="none" w:sz="0" w:space="0" w:color="auto"/>
            <w:bottom w:val="none" w:sz="0" w:space="0" w:color="auto"/>
            <w:right w:val="none" w:sz="0" w:space="0" w:color="auto"/>
          </w:divBdr>
        </w:div>
        <w:div w:id="1221592610">
          <w:marLeft w:val="640"/>
          <w:marRight w:val="0"/>
          <w:marTop w:val="0"/>
          <w:marBottom w:val="0"/>
          <w:divBdr>
            <w:top w:val="none" w:sz="0" w:space="0" w:color="auto"/>
            <w:left w:val="none" w:sz="0" w:space="0" w:color="auto"/>
            <w:bottom w:val="none" w:sz="0" w:space="0" w:color="auto"/>
            <w:right w:val="none" w:sz="0" w:space="0" w:color="auto"/>
          </w:divBdr>
        </w:div>
        <w:div w:id="1243679653">
          <w:marLeft w:val="640"/>
          <w:marRight w:val="0"/>
          <w:marTop w:val="0"/>
          <w:marBottom w:val="0"/>
          <w:divBdr>
            <w:top w:val="none" w:sz="0" w:space="0" w:color="auto"/>
            <w:left w:val="none" w:sz="0" w:space="0" w:color="auto"/>
            <w:bottom w:val="none" w:sz="0" w:space="0" w:color="auto"/>
            <w:right w:val="none" w:sz="0" w:space="0" w:color="auto"/>
          </w:divBdr>
        </w:div>
        <w:div w:id="1252354872">
          <w:marLeft w:val="640"/>
          <w:marRight w:val="0"/>
          <w:marTop w:val="0"/>
          <w:marBottom w:val="0"/>
          <w:divBdr>
            <w:top w:val="none" w:sz="0" w:space="0" w:color="auto"/>
            <w:left w:val="none" w:sz="0" w:space="0" w:color="auto"/>
            <w:bottom w:val="none" w:sz="0" w:space="0" w:color="auto"/>
            <w:right w:val="none" w:sz="0" w:space="0" w:color="auto"/>
          </w:divBdr>
        </w:div>
        <w:div w:id="1254434604">
          <w:marLeft w:val="640"/>
          <w:marRight w:val="0"/>
          <w:marTop w:val="0"/>
          <w:marBottom w:val="0"/>
          <w:divBdr>
            <w:top w:val="none" w:sz="0" w:space="0" w:color="auto"/>
            <w:left w:val="none" w:sz="0" w:space="0" w:color="auto"/>
            <w:bottom w:val="none" w:sz="0" w:space="0" w:color="auto"/>
            <w:right w:val="none" w:sz="0" w:space="0" w:color="auto"/>
          </w:divBdr>
        </w:div>
        <w:div w:id="1262840507">
          <w:marLeft w:val="640"/>
          <w:marRight w:val="0"/>
          <w:marTop w:val="0"/>
          <w:marBottom w:val="0"/>
          <w:divBdr>
            <w:top w:val="none" w:sz="0" w:space="0" w:color="auto"/>
            <w:left w:val="none" w:sz="0" w:space="0" w:color="auto"/>
            <w:bottom w:val="none" w:sz="0" w:space="0" w:color="auto"/>
            <w:right w:val="none" w:sz="0" w:space="0" w:color="auto"/>
          </w:divBdr>
        </w:div>
        <w:div w:id="1270233685">
          <w:marLeft w:val="640"/>
          <w:marRight w:val="0"/>
          <w:marTop w:val="0"/>
          <w:marBottom w:val="0"/>
          <w:divBdr>
            <w:top w:val="none" w:sz="0" w:space="0" w:color="auto"/>
            <w:left w:val="none" w:sz="0" w:space="0" w:color="auto"/>
            <w:bottom w:val="none" w:sz="0" w:space="0" w:color="auto"/>
            <w:right w:val="none" w:sz="0" w:space="0" w:color="auto"/>
          </w:divBdr>
        </w:div>
        <w:div w:id="1271165266">
          <w:marLeft w:val="640"/>
          <w:marRight w:val="0"/>
          <w:marTop w:val="0"/>
          <w:marBottom w:val="0"/>
          <w:divBdr>
            <w:top w:val="none" w:sz="0" w:space="0" w:color="auto"/>
            <w:left w:val="none" w:sz="0" w:space="0" w:color="auto"/>
            <w:bottom w:val="none" w:sz="0" w:space="0" w:color="auto"/>
            <w:right w:val="none" w:sz="0" w:space="0" w:color="auto"/>
          </w:divBdr>
        </w:div>
        <w:div w:id="1281914062">
          <w:marLeft w:val="640"/>
          <w:marRight w:val="0"/>
          <w:marTop w:val="0"/>
          <w:marBottom w:val="0"/>
          <w:divBdr>
            <w:top w:val="none" w:sz="0" w:space="0" w:color="auto"/>
            <w:left w:val="none" w:sz="0" w:space="0" w:color="auto"/>
            <w:bottom w:val="none" w:sz="0" w:space="0" w:color="auto"/>
            <w:right w:val="none" w:sz="0" w:space="0" w:color="auto"/>
          </w:divBdr>
        </w:div>
        <w:div w:id="1282692010">
          <w:marLeft w:val="640"/>
          <w:marRight w:val="0"/>
          <w:marTop w:val="0"/>
          <w:marBottom w:val="0"/>
          <w:divBdr>
            <w:top w:val="none" w:sz="0" w:space="0" w:color="auto"/>
            <w:left w:val="none" w:sz="0" w:space="0" w:color="auto"/>
            <w:bottom w:val="none" w:sz="0" w:space="0" w:color="auto"/>
            <w:right w:val="none" w:sz="0" w:space="0" w:color="auto"/>
          </w:divBdr>
        </w:div>
        <w:div w:id="1283995059">
          <w:marLeft w:val="640"/>
          <w:marRight w:val="0"/>
          <w:marTop w:val="0"/>
          <w:marBottom w:val="0"/>
          <w:divBdr>
            <w:top w:val="none" w:sz="0" w:space="0" w:color="auto"/>
            <w:left w:val="none" w:sz="0" w:space="0" w:color="auto"/>
            <w:bottom w:val="none" w:sz="0" w:space="0" w:color="auto"/>
            <w:right w:val="none" w:sz="0" w:space="0" w:color="auto"/>
          </w:divBdr>
        </w:div>
        <w:div w:id="1299217851">
          <w:marLeft w:val="640"/>
          <w:marRight w:val="0"/>
          <w:marTop w:val="0"/>
          <w:marBottom w:val="0"/>
          <w:divBdr>
            <w:top w:val="none" w:sz="0" w:space="0" w:color="auto"/>
            <w:left w:val="none" w:sz="0" w:space="0" w:color="auto"/>
            <w:bottom w:val="none" w:sz="0" w:space="0" w:color="auto"/>
            <w:right w:val="none" w:sz="0" w:space="0" w:color="auto"/>
          </w:divBdr>
        </w:div>
        <w:div w:id="1324822023">
          <w:marLeft w:val="640"/>
          <w:marRight w:val="0"/>
          <w:marTop w:val="0"/>
          <w:marBottom w:val="0"/>
          <w:divBdr>
            <w:top w:val="none" w:sz="0" w:space="0" w:color="auto"/>
            <w:left w:val="none" w:sz="0" w:space="0" w:color="auto"/>
            <w:bottom w:val="none" w:sz="0" w:space="0" w:color="auto"/>
            <w:right w:val="none" w:sz="0" w:space="0" w:color="auto"/>
          </w:divBdr>
        </w:div>
        <w:div w:id="1328367595">
          <w:marLeft w:val="640"/>
          <w:marRight w:val="0"/>
          <w:marTop w:val="0"/>
          <w:marBottom w:val="0"/>
          <w:divBdr>
            <w:top w:val="none" w:sz="0" w:space="0" w:color="auto"/>
            <w:left w:val="none" w:sz="0" w:space="0" w:color="auto"/>
            <w:bottom w:val="none" w:sz="0" w:space="0" w:color="auto"/>
            <w:right w:val="none" w:sz="0" w:space="0" w:color="auto"/>
          </w:divBdr>
        </w:div>
        <w:div w:id="1331985684">
          <w:marLeft w:val="640"/>
          <w:marRight w:val="0"/>
          <w:marTop w:val="0"/>
          <w:marBottom w:val="0"/>
          <w:divBdr>
            <w:top w:val="none" w:sz="0" w:space="0" w:color="auto"/>
            <w:left w:val="none" w:sz="0" w:space="0" w:color="auto"/>
            <w:bottom w:val="none" w:sz="0" w:space="0" w:color="auto"/>
            <w:right w:val="none" w:sz="0" w:space="0" w:color="auto"/>
          </w:divBdr>
        </w:div>
        <w:div w:id="1336298920">
          <w:marLeft w:val="640"/>
          <w:marRight w:val="0"/>
          <w:marTop w:val="0"/>
          <w:marBottom w:val="0"/>
          <w:divBdr>
            <w:top w:val="none" w:sz="0" w:space="0" w:color="auto"/>
            <w:left w:val="none" w:sz="0" w:space="0" w:color="auto"/>
            <w:bottom w:val="none" w:sz="0" w:space="0" w:color="auto"/>
            <w:right w:val="none" w:sz="0" w:space="0" w:color="auto"/>
          </w:divBdr>
        </w:div>
        <w:div w:id="1337463244">
          <w:marLeft w:val="640"/>
          <w:marRight w:val="0"/>
          <w:marTop w:val="0"/>
          <w:marBottom w:val="0"/>
          <w:divBdr>
            <w:top w:val="none" w:sz="0" w:space="0" w:color="auto"/>
            <w:left w:val="none" w:sz="0" w:space="0" w:color="auto"/>
            <w:bottom w:val="none" w:sz="0" w:space="0" w:color="auto"/>
            <w:right w:val="none" w:sz="0" w:space="0" w:color="auto"/>
          </w:divBdr>
        </w:div>
        <w:div w:id="1350788982">
          <w:marLeft w:val="640"/>
          <w:marRight w:val="0"/>
          <w:marTop w:val="0"/>
          <w:marBottom w:val="0"/>
          <w:divBdr>
            <w:top w:val="none" w:sz="0" w:space="0" w:color="auto"/>
            <w:left w:val="none" w:sz="0" w:space="0" w:color="auto"/>
            <w:bottom w:val="none" w:sz="0" w:space="0" w:color="auto"/>
            <w:right w:val="none" w:sz="0" w:space="0" w:color="auto"/>
          </w:divBdr>
        </w:div>
        <w:div w:id="1352147830">
          <w:marLeft w:val="640"/>
          <w:marRight w:val="0"/>
          <w:marTop w:val="0"/>
          <w:marBottom w:val="0"/>
          <w:divBdr>
            <w:top w:val="none" w:sz="0" w:space="0" w:color="auto"/>
            <w:left w:val="none" w:sz="0" w:space="0" w:color="auto"/>
            <w:bottom w:val="none" w:sz="0" w:space="0" w:color="auto"/>
            <w:right w:val="none" w:sz="0" w:space="0" w:color="auto"/>
          </w:divBdr>
        </w:div>
        <w:div w:id="1358969401">
          <w:marLeft w:val="640"/>
          <w:marRight w:val="0"/>
          <w:marTop w:val="0"/>
          <w:marBottom w:val="0"/>
          <w:divBdr>
            <w:top w:val="none" w:sz="0" w:space="0" w:color="auto"/>
            <w:left w:val="none" w:sz="0" w:space="0" w:color="auto"/>
            <w:bottom w:val="none" w:sz="0" w:space="0" w:color="auto"/>
            <w:right w:val="none" w:sz="0" w:space="0" w:color="auto"/>
          </w:divBdr>
        </w:div>
        <w:div w:id="1362896177">
          <w:marLeft w:val="640"/>
          <w:marRight w:val="0"/>
          <w:marTop w:val="0"/>
          <w:marBottom w:val="0"/>
          <w:divBdr>
            <w:top w:val="none" w:sz="0" w:space="0" w:color="auto"/>
            <w:left w:val="none" w:sz="0" w:space="0" w:color="auto"/>
            <w:bottom w:val="none" w:sz="0" w:space="0" w:color="auto"/>
            <w:right w:val="none" w:sz="0" w:space="0" w:color="auto"/>
          </w:divBdr>
        </w:div>
        <w:div w:id="1376194556">
          <w:marLeft w:val="640"/>
          <w:marRight w:val="0"/>
          <w:marTop w:val="0"/>
          <w:marBottom w:val="0"/>
          <w:divBdr>
            <w:top w:val="none" w:sz="0" w:space="0" w:color="auto"/>
            <w:left w:val="none" w:sz="0" w:space="0" w:color="auto"/>
            <w:bottom w:val="none" w:sz="0" w:space="0" w:color="auto"/>
            <w:right w:val="none" w:sz="0" w:space="0" w:color="auto"/>
          </w:divBdr>
        </w:div>
        <w:div w:id="1399208698">
          <w:marLeft w:val="640"/>
          <w:marRight w:val="0"/>
          <w:marTop w:val="0"/>
          <w:marBottom w:val="0"/>
          <w:divBdr>
            <w:top w:val="none" w:sz="0" w:space="0" w:color="auto"/>
            <w:left w:val="none" w:sz="0" w:space="0" w:color="auto"/>
            <w:bottom w:val="none" w:sz="0" w:space="0" w:color="auto"/>
            <w:right w:val="none" w:sz="0" w:space="0" w:color="auto"/>
          </w:divBdr>
        </w:div>
        <w:div w:id="1407268280">
          <w:marLeft w:val="640"/>
          <w:marRight w:val="0"/>
          <w:marTop w:val="0"/>
          <w:marBottom w:val="0"/>
          <w:divBdr>
            <w:top w:val="none" w:sz="0" w:space="0" w:color="auto"/>
            <w:left w:val="none" w:sz="0" w:space="0" w:color="auto"/>
            <w:bottom w:val="none" w:sz="0" w:space="0" w:color="auto"/>
            <w:right w:val="none" w:sz="0" w:space="0" w:color="auto"/>
          </w:divBdr>
        </w:div>
        <w:div w:id="1407847542">
          <w:marLeft w:val="640"/>
          <w:marRight w:val="0"/>
          <w:marTop w:val="0"/>
          <w:marBottom w:val="0"/>
          <w:divBdr>
            <w:top w:val="none" w:sz="0" w:space="0" w:color="auto"/>
            <w:left w:val="none" w:sz="0" w:space="0" w:color="auto"/>
            <w:bottom w:val="none" w:sz="0" w:space="0" w:color="auto"/>
            <w:right w:val="none" w:sz="0" w:space="0" w:color="auto"/>
          </w:divBdr>
        </w:div>
        <w:div w:id="1410999416">
          <w:marLeft w:val="640"/>
          <w:marRight w:val="0"/>
          <w:marTop w:val="0"/>
          <w:marBottom w:val="0"/>
          <w:divBdr>
            <w:top w:val="none" w:sz="0" w:space="0" w:color="auto"/>
            <w:left w:val="none" w:sz="0" w:space="0" w:color="auto"/>
            <w:bottom w:val="none" w:sz="0" w:space="0" w:color="auto"/>
            <w:right w:val="none" w:sz="0" w:space="0" w:color="auto"/>
          </w:divBdr>
        </w:div>
        <w:div w:id="1415473543">
          <w:marLeft w:val="640"/>
          <w:marRight w:val="0"/>
          <w:marTop w:val="0"/>
          <w:marBottom w:val="0"/>
          <w:divBdr>
            <w:top w:val="none" w:sz="0" w:space="0" w:color="auto"/>
            <w:left w:val="none" w:sz="0" w:space="0" w:color="auto"/>
            <w:bottom w:val="none" w:sz="0" w:space="0" w:color="auto"/>
            <w:right w:val="none" w:sz="0" w:space="0" w:color="auto"/>
          </w:divBdr>
        </w:div>
        <w:div w:id="1421877981">
          <w:marLeft w:val="640"/>
          <w:marRight w:val="0"/>
          <w:marTop w:val="0"/>
          <w:marBottom w:val="0"/>
          <w:divBdr>
            <w:top w:val="none" w:sz="0" w:space="0" w:color="auto"/>
            <w:left w:val="none" w:sz="0" w:space="0" w:color="auto"/>
            <w:bottom w:val="none" w:sz="0" w:space="0" w:color="auto"/>
            <w:right w:val="none" w:sz="0" w:space="0" w:color="auto"/>
          </w:divBdr>
        </w:div>
        <w:div w:id="1422680894">
          <w:marLeft w:val="640"/>
          <w:marRight w:val="0"/>
          <w:marTop w:val="0"/>
          <w:marBottom w:val="0"/>
          <w:divBdr>
            <w:top w:val="none" w:sz="0" w:space="0" w:color="auto"/>
            <w:left w:val="none" w:sz="0" w:space="0" w:color="auto"/>
            <w:bottom w:val="none" w:sz="0" w:space="0" w:color="auto"/>
            <w:right w:val="none" w:sz="0" w:space="0" w:color="auto"/>
          </w:divBdr>
        </w:div>
        <w:div w:id="1432631145">
          <w:marLeft w:val="640"/>
          <w:marRight w:val="0"/>
          <w:marTop w:val="0"/>
          <w:marBottom w:val="0"/>
          <w:divBdr>
            <w:top w:val="none" w:sz="0" w:space="0" w:color="auto"/>
            <w:left w:val="none" w:sz="0" w:space="0" w:color="auto"/>
            <w:bottom w:val="none" w:sz="0" w:space="0" w:color="auto"/>
            <w:right w:val="none" w:sz="0" w:space="0" w:color="auto"/>
          </w:divBdr>
        </w:div>
        <w:div w:id="1443459686">
          <w:marLeft w:val="640"/>
          <w:marRight w:val="0"/>
          <w:marTop w:val="0"/>
          <w:marBottom w:val="0"/>
          <w:divBdr>
            <w:top w:val="none" w:sz="0" w:space="0" w:color="auto"/>
            <w:left w:val="none" w:sz="0" w:space="0" w:color="auto"/>
            <w:bottom w:val="none" w:sz="0" w:space="0" w:color="auto"/>
            <w:right w:val="none" w:sz="0" w:space="0" w:color="auto"/>
          </w:divBdr>
        </w:div>
        <w:div w:id="1448353322">
          <w:marLeft w:val="640"/>
          <w:marRight w:val="0"/>
          <w:marTop w:val="0"/>
          <w:marBottom w:val="0"/>
          <w:divBdr>
            <w:top w:val="none" w:sz="0" w:space="0" w:color="auto"/>
            <w:left w:val="none" w:sz="0" w:space="0" w:color="auto"/>
            <w:bottom w:val="none" w:sz="0" w:space="0" w:color="auto"/>
            <w:right w:val="none" w:sz="0" w:space="0" w:color="auto"/>
          </w:divBdr>
        </w:div>
        <w:div w:id="1452674068">
          <w:marLeft w:val="640"/>
          <w:marRight w:val="0"/>
          <w:marTop w:val="0"/>
          <w:marBottom w:val="0"/>
          <w:divBdr>
            <w:top w:val="none" w:sz="0" w:space="0" w:color="auto"/>
            <w:left w:val="none" w:sz="0" w:space="0" w:color="auto"/>
            <w:bottom w:val="none" w:sz="0" w:space="0" w:color="auto"/>
            <w:right w:val="none" w:sz="0" w:space="0" w:color="auto"/>
          </w:divBdr>
        </w:div>
        <w:div w:id="1465275549">
          <w:marLeft w:val="640"/>
          <w:marRight w:val="0"/>
          <w:marTop w:val="0"/>
          <w:marBottom w:val="0"/>
          <w:divBdr>
            <w:top w:val="none" w:sz="0" w:space="0" w:color="auto"/>
            <w:left w:val="none" w:sz="0" w:space="0" w:color="auto"/>
            <w:bottom w:val="none" w:sz="0" w:space="0" w:color="auto"/>
            <w:right w:val="none" w:sz="0" w:space="0" w:color="auto"/>
          </w:divBdr>
        </w:div>
        <w:div w:id="1466117947">
          <w:marLeft w:val="640"/>
          <w:marRight w:val="0"/>
          <w:marTop w:val="0"/>
          <w:marBottom w:val="0"/>
          <w:divBdr>
            <w:top w:val="none" w:sz="0" w:space="0" w:color="auto"/>
            <w:left w:val="none" w:sz="0" w:space="0" w:color="auto"/>
            <w:bottom w:val="none" w:sz="0" w:space="0" w:color="auto"/>
            <w:right w:val="none" w:sz="0" w:space="0" w:color="auto"/>
          </w:divBdr>
        </w:div>
        <w:div w:id="1473710760">
          <w:marLeft w:val="640"/>
          <w:marRight w:val="0"/>
          <w:marTop w:val="0"/>
          <w:marBottom w:val="0"/>
          <w:divBdr>
            <w:top w:val="none" w:sz="0" w:space="0" w:color="auto"/>
            <w:left w:val="none" w:sz="0" w:space="0" w:color="auto"/>
            <w:bottom w:val="none" w:sz="0" w:space="0" w:color="auto"/>
            <w:right w:val="none" w:sz="0" w:space="0" w:color="auto"/>
          </w:divBdr>
        </w:div>
        <w:div w:id="1473980396">
          <w:marLeft w:val="640"/>
          <w:marRight w:val="0"/>
          <w:marTop w:val="0"/>
          <w:marBottom w:val="0"/>
          <w:divBdr>
            <w:top w:val="none" w:sz="0" w:space="0" w:color="auto"/>
            <w:left w:val="none" w:sz="0" w:space="0" w:color="auto"/>
            <w:bottom w:val="none" w:sz="0" w:space="0" w:color="auto"/>
            <w:right w:val="none" w:sz="0" w:space="0" w:color="auto"/>
          </w:divBdr>
        </w:div>
        <w:div w:id="1481573586">
          <w:marLeft w:val="640"/>
          <w:marRight w:val="0"/>
          <w:marTop w:val="0"/>
          <w:marBottom w:val="0"/>
          <w:divBdr>
            <w:top w:val="none" w:sz="0" w:space="0" w:color="auto"/>
            <w:left w:val="none" w:sz="0" w:space="0" w:color="auto"/>
            <w:bottom w:val="none" w:sz="0" w:space="0" w:color="auto"/>
            <w:right w:val="none" w:sz="0" w:space="0" w:color="auto"/>
          </w:divBdr>
        </w:div>
        <w:div w:id="1491099965">
          <w:marLeft w:val="640"/>
          <w:marRight w:val="0"/>
          <w:marTop w:val="0"/>
          <w:marBottom w:val="0"/>
          <w:divBdr>
            <w:top w:val="none" w:sz="0" w:space="0" w:color="auto"/>
            <w:left w:val="none" w:sz="0" w:space="0" w:color="auto"/>
            <w:bottom w:val="none" w:sz="0" w:space="0" w:color="auto"/>
            <w:right w:val="none" w:sz="0" w:space="0" w:color="auto"/>
          </w:divBdr>
        </w:div>
        <w:div w:id="1495607907">
          <w:marLeft w:val="640"/>
          <w:marRight w:val="0"/>
          <w:marTop w:val="0"/>
          <w:marBottom w:val="0"/>
          <w:divBdr>
            <w:top w:val="none" w:sz="0" w:space="0" w:color="auto"/>
            <w:left w:val="none" w:sz="0" w:space="0" w:color="auto"/>
            <w:bottom w:val="none" w:sz="0" w:space="0" w:color="auto"/>
            <w:right w:val="none" w:sz="0" w:space="0" w:color="auto"/>
          </w:divBdr>
        </w:div>
        <w:div w:id="1502043453">
          <w:marLeft w:val="640"/>
          <w:marRight w:val="0"/>
          <w:marTop w:val="0"/>
          <w:marBottom w:val="0"/>
          <w:divBdr>
            <w:top w:val="none" w:sz="0" w:space="0" w:color="auto"/>
            <w:left w:val="none" w:sz="0" w:space="0" w:color="auto"/>
            <w:bottom w:val="none" w:sz="0" w:space="0" w:color="auto"/>
            <w:right w:val="none" w:sz="0" w:space="0" w:color="auto"/>
          </w:divBdr>
        </w:div>
        <w:div w:id="1502430496">
          <w:marLeft w:val="640"/>
          <w:marRight w:val="0"/>
          <w:marTop w:val="0"/>
          <w:marBottom w:val="0"/>
          <w:divBdr>
            <w:top w:val="none" w:sz="0" w:space="0" w:color="auto"/>
            <w:left w:val="none" w:sz="0" w:space="0" w:color="auto"/>
            <w:bottom w:val="none" w:sz="0" w:space="0" w:color="auto"/>
            <w:right w:val="none" w:sz="0" w:space="0" w:color="auto"/>
          </w:divBdr>
        </w:div>
        <w:div w:id="1504314965">
          <w:marLeft w:val="640"/>
          <w:marRight w:val="0"/>
          <w:marTop w:val="0"/>
          <w:marBottom w:val="0"/>
          <w:divBdr>
            <w:top w:val="none" w:sz="0" w:space="0" w:color="auto"/>
            <w:left w:val="none" w:sz="0" w:space="0" w:color="auto"/>
            <w:bottom w:val="none" w:sz="0" w:space="0" w:color="auto"/>
            <w:right w:val="none" w:sz="0" w:space="0" w:color="auto"/>
          </w:divBdr>
        </w:div>
        <w:div w:id="1505970677">
          <w:marLeft w:val="640"/>
          <w:marRight w:val="0"/>
          <w:marTop w:val="0"/>
          <w:marBottom w:val="0"/>
          <w:divBdr>
            <w:top w:val="none" w:sz="0" w:space="0" w:color="auto"/>
            <w:left w:val="none" w:sz="0" w:space="0" w:color="auto"/>
            <w:bottom w:val="none" w:sz="0" w:space="0" w:color="auto"/>
            <w:right w:val="none" w:sz="0" w:space="0" w:color="auto"/>
          </w:divBdr>
        </w:div>
        <w:div w:id="1508444214">
          <w:marLeft w:val="640"/>
          <w:marRight w:val="0"/>
          <w:marTop w:val="0"/>
          <w:marBottom w:val="0"/>
          <w:divBdr>
            <w:top w:val="none" w:sz="0" w:space="0" w:color="auto"/>
            <w:left w:val="none" w:sz="0" w:space="0" w:color="auto"/>
            <w:bottom w:val="none" w:sz="0" w:space="0" w:color="auto"/>
            <w:right w:val="none" w:sz="0" w:space="0" w:color="auto"/>
          </w:divBdr>
        </w:div>
        <w:div w:id="1516840335">
          <w:marLeft w:val="640"/>
          <w:marRight w:val="0"/>
          <w:marTop w:val="0"/>
          <w:marBottom w:val="0"/>
          <w:divBdr>
            <w:top w:val="none" w:sz="0" w:space="0" w:color="auto"/>
            <w:left w:val="none" w:sz="0" w:space="0" w:color="auto"/>
            <w:bottom w:val="none" w:sz="0" w:space="0" w:color="auto"/>
            <w:right w:val="none" w:sz="0" w:space="0" w:color="auto"/>
          </w:divBdr>
        </w:div>
        <w:div w:id="1517772880">
          <w:marLeft w:val="640"/>
          <w:marRight w:val="0"/>
          <w:marTop w:val="0"/>
          <w:marBottom w:val="0"/>
          <w:divBdr>
            <w:top w:val="none" w:sz="0" w:space="0" w:color="auto"/>
            <w:left w:val="none" w:sz="0" w:space="0" w:color="auto"/>
            <w:bottom w:val="none" w:sz="0" w:space="0" w:color="auto"/>
            <w:right w:val="none" w:sz="0" w:space="0" w:color="auto"/>
          </w:divBdr>
        </w:div>
        <w:div w:id="1532494228">
          <w:marLeft w:val="640"/>
          <w:marRight w:val="0"/>
          <w:marTop w:val="0"/>
          <w:marBottom w:val="0"/>
          <w:divBdr>
            <w:top w:val="none" w:sz="0" w:space="0" w:color="auto"/>
            <w:left w:val="none" w:sz="0" w:space="0" w:color="auto"/>
            <w:bottom w:val="none" w:sz="0" w:space="0" w:color="auto"/>
            <w:right w:val="none" w:sz="0" w:space="0" w:color="auto"/>
          </w:divBdr>
        </w:div>
        <w:div w:id="1533806156">
          <w:marLeft w:val="640"/>
          <w:marRight w:val="0"/>
          <w:marTop w:val="0"/>
          <w:marBottom w:val="0"/>
          <w:divBdr>
            <w:top w:val="none" w:sz="0" w:space="0" w:color="auto"/>
            <w:left w:val="none" w:sz="0" w:space="0" w:color="auto"/>
            <w:bottom w:val="none" w:sz="0" w:space="0" w:color="auto"/>
            <w:right w:val="none" w:sz="0" w:space="0" w:color="auto"/>
          </w:divBdr>
        </w:div>
        <w:div w:id="1542590769">
          <w:marLeft w:val="640"/>
          <w:marRight w:val="0"/>
          <w:marTop w:val="0"/>
          <w:marBottom w:val="0"/>
          <w:divBdr>
            <w:top w:val="none" w:sz="0" w:space="0" w:color="auto"/>
            <w:left w:val="none" w:sz="0" w:space="0" w:color="auto"/>
            <w:bottom w:val="none" w:sz="0" w:space="0" w:color="auto"/>
            <w:right w:val="none" w:sz="0" w:space="0" w:color="auto"/>
          </w:divBdr>
        </w:div>
        <w:div w:id="1542672048">
          <w:marLeft w:val="640"/>
          <w:marRight w:val="0"/>
          <w:marTop w:val="0"/>
          <w:marBottom w:val="0"/>
          <w:divBdr>
            <w:top w:val="none" w:sz="0" w:space="0" w:color="auto"/>
            <w:left w:val="none" w:sz="0" w:space="0" w:color="auto"/>
            <w:bottom w:val="none" w:sz="0" w:space="0" w:color="auto"/>
            <w:right w:val="none" w:sz="0" w:space="0" w:color="auto"/>
          </w:divBdr>
        </w:div>
        <w:div w:id="1542746830">
          <w:marLeft w:val="640"/>
          <w:marRight w:val="0"/>
          <w:marTop w:val="0"/>
          <w:marBottom w:val="0"/>
          <w:divBdr>
            <w:top w:val="none" w:sz="0" w:space="0" w:color="auto"/>
            <w:left w:val="none" w:sz="0" w:space="0" w:color="auto"/>
            <w:bottom w:val="none" w:sz="0" w:space="0" w:color="auto"/>
            <w:right w:val="none" w:sz="0" w:space="0" w:color="auto"/>
          </w:divBdr>
        </w:div>
        <w:div w:id="1543664671">
          <w:marLeft w:val="640"/>
          <w:marRight w:val="0"/>
          <w:marTop w:val="0"/>
          <w:marBottom w:val="0"/>
          <w:divBdr>
            <w:top w:val="none" w:sz="0" w:space="0" w:color="auto"/>
            <w:left w:val="none" w:sz="0" w:space="0" w:color="auto"/>
            <w:bottom w:val="none" w:sz="0" w:space="0" w:color="auto"/>
            <w:right w:val="none" w:sz="0" w:space="0" w:color="auto"/>
          </w:divBdr>
        </w:div>
        <w:div w:id="1545949728">
          <w:marLeft w:val="640"/>
          <w:marRight w:val="0"/>
          <w:marTop w:val="0"/>
          <w:marBottom w:val="0"/>
          <w:divBdr>
            <w:top w:val="none" w:sz="0" w:space="0" w:color="auto"/>
            <w:left w:val="none" w:sz="0" w:space="0" w:color="auto"/>
            <w:bottom w:val="none" w:sz="0" w:space="0" w:color="auto"/>
            <w:right w:val="none" w:sz="0" w:space="0" w:color="auto"/>
          </w:divBdr>
        </w:div>
        <w:div w:id="1550604737">
          <w:marLeft w:val="640"/>
          <w:marRight w:val="0"/>
          <w:marTop w:val="0"/>
          <w:marBottom w:val="0"/>
          <w:divBdr>
            <w:top w:val="none" w:sz="0" w:space="0" w:color="auto"/>
            <w:left w:val="none" w:sz="0" w:space="0" w:color="auto"/>
            <w:bottom w:val="none" w:sz="0" w:space="0" w:color="auto"/>
            <w:right w:val="none" w:sz="0" w:space="0" w:color="auto"/>
          </w:divBdr>
        </w:div>
        <w:div w:id="1551721895">
          <w:marLeft w:val="640"/>
          <w:marRight w:val="0"/>
          <w:marTop w:val="0"/>
          <w:marBottom w:val="0"/>
          <w:divBdr>
            <w:top w:val="none" w:sz="0" w:space="0" w:color="auto"/>
            <w:left w:val="none" w:sz="0" w:space="0" w:color="auto"/>
            <w:bottom w:val="none" w:sz="0" w:space="0" w:color="auto"/>
            <w:right w:val="none" w:sz="0" w:space="0" w:color="auto"/>
          </w:divBdr>
        </w:div>
        <w:div w:id="1552107680">
          <w:marLeft w:val="640"/>
          <w:marRight w:val="0"/>
          <w:marTop w:val="0"/>
          <w:marBottom w:val="0"/>
          <w:divBdr>
            <w:top w:val="none" w:sz="0" w:space="0" w:color="auto"/>
            <w:left w:val="none" w:sz="0" w:space="0" w:color="auto"/>
            <w:bottom w:val="none" w:sz="0" w:space="0" w:color="auto"/>
            <w:right w:val="none" w:sz="0" w:space="0" w:color="auto"/>
          </w:divBdr>
        </w:div>
        <w:div w:id="1552814086">
          <w:marLeft w:val="640"/>
          <w:marRight w:val="0"/>
          <w:marTop w:val="0"/>
          <w:marBottom w:val="0"/>
          <w:divBdr>
            <w:top w:val="none" w:sz="0" w:space="0" w:color="auto"/>
            <w:left w:val="none" w:sz="0" w:space="0" w:color="auto"/>
            <w:bottom w:val="none" w:sz="0" w:space="0" w:color="auto"/>
            <w:right w:val="none" w:sz="0" w:space="0" w:color="auto"/>
          </w:divBdr>
        </w:div>
        <w:div w:id="1553735160">
          <w:marLeft w:val="640"/>
          <w:marRight w:val="0"/>
          <w:marTop w:val="0"/>
          <w:marBottom w:val="0"/>
          <w:divBdr>
            <w:top w:val="none" w:sz="0" w:space="0" w:color="auto"/>
            <w:left w:val="none" w:sz="0" w:space="0" w:color="auto"/>
            <w:bottom w:val="none" w:sz="0" w:space="0" w:color="auto"/>
            <w:right w:val="none" w:sz="0" w:space="0" w:color="auto"/>
          </w:divBdr>
        </w:div>
        <w:div w:id="1556771113">
          <w:marLeft w:val="640"/>
          <w:marRight w:val="0"/>
          <w:marTop w:val="0"/>
          <w:marBottom w:val="0"/>
          <w:divBdr>
            <w:top w:val="none" w:sz="0" w:space="0" w:color="auto"/>
            <w:left w:val="none" w:sz="0" w:space="0" w:color="auto"/>
            <w:bottom w:val="none" w:sz="0" w:space="0" w:color="auto"/>
            <w:right w:val="none" w:sz="0" w:space="0" w:color="auto"/>
          </w:divBdr>
        </w:div>
        <w:div w:id="1567835415">
          <w:marLeft w:val="640"/>
          <w:marRight w:val="0"/>
          <w:marTop w:val="0"/>
          <w:marBottom w:val="0"/>
          <w:divBdr>
            <w:top w:val="none" w:sz="0" w:space="0" w:color="auto"/>
            <w:left w:val="none" w:sz="0" w:space="0" w:color="auto"/>
            <w:bottom w:val="none" w:sz="0" w:space="0" w:color="auto"/>
            <w:right w:val="none" w:sz="0" w:space="0" w:color="auto"/>
          </w:divBdr>
        </w:div>
        <w:div w:id="1569610135">
          <w:marLeft w:val="640"/>
          <w:marRight w:val="0"/>
          <w:marTop w:val="0"/>
          <w:marBottom w:val="0"/>
          <w:divBdr>
            <w:top w:val="none" w:sz="0" w:space="0" w:color="auto"/>
            <w:left w:val="none" w:sz="0" w:space="0" w:color="auto"/>
            <w:bottom w:val="none" w:sz="0" w:space="0" w:color="auto"/>
            <w:right w:val="none" w:sz="0" w:space="0" w:color="auto"/>
          </w:divBdr>
        </w:div>
        <w:div w:id="1582062530">
          <w:marLeft w:val="640"/>
          <w:marRight w:val="0"/>
          <w:marTop w:val="0"/>
          <w:marBottom w:val="0"/>
          <w:divBdr>
            <w:top w:val="none" w:sz="0" w:space="0" w:color="auto"/>
            <w:left w:val="none" w:sz="0" w:space="0" w:color="auto"/>
            <w:bottom w:val="none" w:sz="0" w:space="0" w:color="auto"/>
            <w:right w:val="none" w:sz="0" w:space="0" w:color="auto"/>
          </w:divBdr>
        </w:div>
        <w:div w:id="1583182319">
          <w:marLeft w:val="640"/>
          <w:marRight w:val="0"/>
          <w:marTop w:val="0"/>
          <w:marBottom w:val="0"/>
          <w:divBdr>
            <w:top w:val="none" w:sz="0" w:space="0" w:color="auto"/>
            <w:left w:val="none" w:sz="0" w:space="0" w:color="auto"/>
            <w:bottom w:val="none" w:sz="0" w:space="0" w:color="auto"/>
            <w:right w:val="none" w:sz="0" w:space="0" w:color="auto"/>
          </w:divBdr>
        </w:div>
      </w:divsChild>
    </w:div>
    <w:div w:id="676806545">
      <w:bodyDiv w:val="1"/>
      <w:marLeft w:val="0"/>
      <w:marRight w:val="0"/>
      <w:marTop w:val="0"/>
      <w:marBottom w:val="0"/>
      <w:divBdr>
        <w:top w:val="none" w:sz="0" w:space="0" w:color="auto"/>
        <w:left w:val="none" w:sz="0" w:space="0" w:color="auto"/>
        <w:bottom w:val="none" w:sz="0" w:space="0" w:color="auto"/>
        <w:right w:val="none" w:sz="0" w:space="0" w:color="auto"/>
      </w:divBdr>
      <w:divsChild>
        <w:div w:id="18552579">
          <w:marLeft w:val="640"/>
          <w:marRight w:val="0"/>
          <w:marTop w:val="0"/>
          <w:marBottom w:val="0"/>
          <w:divBdr>
            <w:top w:val="none" w:sz="0" w:space="0" w:color="auto"/>
            <w:left w:val="none" w:sz="0" w:space="0" w:color="auto"/>
            <w:bottom w:val="none" w:sz="0" w:space="0" w:color="auto"/>
            <w:right w:val="none" w:sz="0" w:space="0" w:color="auto"/>
          </w:divBdr>
        </w:div>
        <w:div w:id="49233928">
          <w:marLeft w:val="640"/>
          <w:marRight w:val="0"/>
          <w:marTop w:val="0"/>
          <w:marBottom w:val="0"/>
          <w:divBdr>
            <w:top w:val="none" w:sz="0" w:space="0" w:color="auto"/>
            <w:left w:val="none" w:sz="0" w:space="0" w:color="auto"/>
            <w:bottom w:val="none" w:sz="0" w:space="0" w:color="auto"/>
            <w:right w:val="none" w:sz="0" w:space="0" w:color="auto"/>
          </w:divBdr>
        </w:div>
        <w:div w:id="129176286">
          <w:marLeft w:val="640"/>
          <w:marRight w:val="0"/>
          <w:marTop w:val="0"/>
          <w:marBottom w:val="0"/>
          <w:divBdr>
            <w:top w:val="none" w:sz="0" w:space="0" w:color="auto"/>
            <w:left w:val="none" w:sz="0" w:space="0" w:color="auto"/>
            <w:bottom w:val="none" w:sz="0" w:space="0" w:color="auto"/>
            <w:right w:val="none" w:sz="0" w:space="0" w:color="auto"/>
          </w:divBdr>
        </w:div>
        <w:div w:id="180553198">
          <w:marLeft w:val="640"/>
          <w:marRight w:val="0"/>
          <w:marTop w:val="0"/>
          <w:marBottom w:val="0"/>
          <w:divBdr>
            <w:top w:val="none" w:sz="0" w:space="0" w:color="auto"/>
            <w:left w:val="none" w:sz="0" w:space="0" w:color="auto"/>
            <w:bottom w:val="none" w:sz="0" w:space="0" w:color="auto"/>
            <w:right w:val="none" w:sz="0" w:space="0" w:color="auto"/>
          </w:divBdr>
        </w:div>
        <w:div w:id="266475033">
          <w:marLeft w:val="640"/>
          <w:marRight w:val="0"/>
          <w:marTop w:val="0"/>
          <w:marBottom w:val="0"/>
          <w:divBdr>
            <w:top w:val="none" w:sz="0" w:space="0" w:color="auto"/>
            <w:left w:val="none" w:sz="0" w:space="0" w:color="auto"/>
            <w:bottom w:val="none" w:sz="0" w:space="0" w:color="auto"/>
            <w:right w:val="none" w:sz="0" w:space="0" w:color="auto"/>
          </w:divBdr>
        </w:div>
        <w:div w:id="456683433">
          <w:marLeft w:val="640"/>
          <w:marRight w:val="0"/>
          <w:marTop w:val="0"/>
          <w:marBottom w:val="0"/>
          <w:divBdr>
            <w:top w:val="none" w:sz="0" w:space="0" w:color="auto"/>
            <w:left w:val="none" w:sz="0" w:space="0" w:color="auto"/>
            <w:bottom w:val="none" w:sz="0" w:space="0" w:color="auto"/>
            <w:right w:val="none" w:sz="0" w:space="0" w:color="auto"/>
          </w:divBdr>
        </w:div>
        <w:div w:id="475221332">
          <w:marLeft w:val="640"/>
          <w:marRight w:val="0"/>
          <w:marTop w:val="0"/>
          <w:marBottom w:val="0"/>
          <w:divBdr>
            <w:top w:val="none" w:sz="0" w:space="0" w:color="auto"/>
            <w:left w:val="none" w:sz="0" w:space="0" w:color="auto"/>
            <w:bottom w:val="none" w:sz="0" w:space="0" w:color="auto"/>
            <w:right w:val="none" w:sz="0" w:space="0" w:color="auto"/>
          </w:divBdr>
        </w:div>
        <w:div w:id="481390301">
          <w:marLeft w:val="640"/>
          <w:marRight w:val="0"/>
          <w:marTop w:val="0"/>
          <w:marBottom w:val="0"/>
          <w:divBdr>
            <w:top w:val="none" w:sz="0" w:space="0" w:color="auto"/>
            <w:left w:val="none" w:sz="0" w:space="0" w:color="auto"/>
            <w:bottom w:val="none" w:sz="0" w:space="0" w:color="auto"/>
            <w:right w:val="none" w:sz="0" w:space="0" w:color="auto"/>
          </w:divBdr>
        </w:div>
        <w:div w:id="619074857">
          <w:marLeft w:val="640"/>
          <w:marRight w:val="0"/>
          <w:marTop w:val="0"/>
          <w:marBottom w:val="0"/>
          <w:divBdr>
            <w:top w:val="none" w:sz="0" w:space="0" w:color="auto"/>
            <w:left w:val="none" w:sz="0" w:space="0" w:color="auto"/>
            <w:bottom w:val="none" w:sz="0" w:space="0" w:color="auto"/>
            <w:right w:val="none" w:sz="0" w:space="0" w:color="auto"/>
          </w:divBdr>
        </w:div>
        <w:div w:id="806439895">
          <w:marLeft w:val="640"/>
          <w:marRight w:val="0"/>
          <w:marTop w:val="0"/>
          <w:marBottom w:val="0"/>
          <w:divBdr>
            <w:top w:val="none" w:sz="0" w:space="0" w:color="auto"/>
            <w:left w:val="none" w:sz="0" w:space="0" w:color="auto"/>
            <w:bottom w:val="none" w:sz="0" w:space="0" w:color="auto"/>
            <w:right w:val="none" w:sz="0" w:space="0" w:color="auto"/>
          </w:divBdr>
        </w:div>
        <w:div w:id="828449424">
          <w:marLeft w:val="640"/>
          <w:marRight w:val="0"/>
          <w:marTop w:val="0"/>
          <w:marBottom w:val="0"/>
          <w:divBdr>
            <w:top w:val="none" w:sz="0" w:space="0" w:color="auto"/>
            <w:left w:val="none" w:sz="0" w:space="0" w:color="auto"/>
            <w:bottom w:val="none" w:sz="0" w:space="0" w:color="auto"/>
            <w:right w:val="none" w:sz="0" w:space="0" w:color="auto"/>
          </w:divBdr>
        </w:div>
        <w:div w:id="840047005">
          <w:marLeft w:val="640"/>
          <w:marRight w:val="0"/>
          <w:marTop w:val="0"/>
          <w:marBottom w:val="0"/>
          <w:divBdr>
            <w:top w:val="none" w:sz="0" w:space="0" w:color="auto"/>
            <w:left w:val="none" w:sz="0" w:space="0" w:color="auto"/>
            <w:bottom w:val="none" w:sz="0" w:space="0" w:color="auto"/>
            <w:right w:val="none" w:sz="0" w:space="0" w:color="auto"/>
          </w:divBdr>
        </w:div>
        <w:div w:id="1027757314">
          <w:marLeft w:val="640"/>
          <w:marRight w:val="0"/>
          <w:marTop w:val="0"/>
          <w:marBottom w:val="0"/>
          <w:divBdr>
            <w:top w:val="none" w:sz="0" w:space="0" w:color="auto"/>
            <w:left w:val="none" w:sz="0" w:space="0" w:color="auto"/>
            <w:bottom w:val="none" w:sz="0" w:space="0" w:color="auto"/>
            <w:right w:val="none" w:sz="0" w:space="0" w:color="auto"/>
          </w:divBdr>
        </w:div>
        <w:div w:id="1033652705">
          <w:marLeft w:val="640"/>
          <w:marRight w:val="0"/>
          <w:marTop w:val="0"/>
          <w:marBottom w:val="0"/>
          <w:divBdr>
            <w:top w:val="none" w:sz="0" w:space="0" w:color="auto"/>
            <w:left w:val="none" w:sz="0" w:space="0" w:color="auto"/>
            <w:bottom w:val="none" w:sz="0" w:space="0" w:color="auto"/>
            <w:right w:val="none" w:sz="0" w:space="0" w:color="auto"/>
          </w:divBdr>
        </w:div>
        <w:div w:id="1035958220">
          <w:marLeft w:val="640"/>
          <w:marRight w:val="0"/>
          <w:marTop w:val="0"/>
          <w:marBottom w:val="0"/>
          <w:divBdr>
            <w:top w:val="none" w:sz="0" w:space="0" w:color="auto"/>
            <w:left w:val="none" w:sz="0" w:space="0" w:color="auto"/>
            <w:bottom w:val="none" w:sz="0" w:space="0" w:color="auto"/>
            <w:right w:val="none" w:sz="0" w:space="0" w:color="auto"/>
          </w:divBdr>
        </w:div>
        <w:div w:id="1051005091">
          <w:marLeft w:val="640"/>
          <w:marRight w:val="0"/>
          <w:marTop w:val="0"/>
          <w:marBottom w:val="0"/>
          <w:divBdr>
            <w:top w:val="none" w:sz="0" w:space="0" w:color="auto"/>
            <w:left w:val="none" w:sz="0" w:space="0" w:color="auto"/>
            <w:bottom w:val="none" w:sz="0" w:space="0" w:color="auto"/>
            <w:right w:val="none" w:sz="0" w:space="0" w:color="auto"/>
          </w:divBdr>
        </w:div>
        <w:div w:id="1123113312">
          <w:marLeft w:val="640"/>
          <w:marRight w:val="0"/>
          <w:marTop w:val="0"/>
          <w:marBottom w:val="0"/>
          <w:divBdr>
            <w:top w:val="none" w:sz="0" w:space="0" w:color="auto"/>
            <w:left w:val="none" w:sz="0" w:space="0" w:color="auto"/>
            <w:bottom w:val="none" w:sz="0" w:space="0" w:color="auto"/>
            <w:right w:val="none" w:sz="0" w:space="0" w:color="auto"/>
          </w:divBdr>
        </w:div>
        <w:div w:id="1208369752">
          <w:marLeft w:val="640"/>
          <w:marRight w:val="0"/>
          <w:marTop w:val="0"/>
          <w:marBottom w:val="0"/>
          <w:divBdr>
            <w:top w:val="none" w:sz="0" w:space="0" w:color="auto"/>
            <w:left w:val="none" w:sz="0" w:space="0" w:color="auto"/>
            <w:bottom w:val="none" w:sz="0" w:space="0" w:color="auto"/>
            <w:right w:val="none" w:sz="0" w:space="0" w:color="auto"/>
          </w:divBdr>
        </w:div>
        <w:div w:id="1238319969">
          <w:marLeft w:val="640"/>
          <w:marRight w:val="0"/>
          <w:marTop w:val="0"/>
          <w:marBottom w:val="0"/>
          <w:divBdr>
            <w:top w:val="none" w:sz="0" w:space="0" w:color="auto"/>
            <w:left w:val="none" w:sz="0" w:space="0" w:color="auto"/>
            <w:bottom w:val="none" w:sz="0" w:space="0" w:color="auto"/>
            <w:right w:val="none" w:sz="0" w:space="0" w:color="auto"/>
          </w:divBdr>
        </w:div>
        <w:div w:id="1241209696">
          <w:marLeft w:val="640"/>
          <w:marRight w:val="0"/>
          <w:marTop w:val="0"/>
          <w:marBottom w:val="0"/>
          <w:divBdr>
            <w:top w:val="none" w:sz="0" w:space="0" w:color="auto"/>
            <w:left w:val="none" w:sz="0" w:space="0" w:color="auto"/>
            <w:bottom w:val="none" w:sz="0" w:space="0" w:color="auto"/>
            <w:right w:val="none" w:sz="0" w:space="0" w:color="auto"/>
          </w:divBdr>
        </w:div>
        <w:div w:id="1302736855">
          <w:marLeft w:val="640"/>
          <w:marRight w:val="0"/>
          <w:marTop w:val="0"/>
          <w:marBottom w:val="0"/>
          <w:divBdr>
            <w:top w:val="none" w:sz="0" w:space="0" w:color="auto"/>
            <w:left w:val="none" w:sz="0" w:space="0" w:color="auto"/>
            <w:bottom w:val="none" w:sz="0" w:space="0" w:color="auto"/>
            <w:right w:val="none" w:sz="0" w:space="0" w:color="auto"/>
          </w:divBdr>
        </w:div>
        <w:div w:id="1328091070">
          <w:marLeft w:val="640"/>
          <w:marRight w:val="0"/>
          <w:marTop w:val="0"/>
          <w:marBottom w:val="0"/>
          <w:divBdr>
            <w:top w:val="none" w:sz="0" w:space="0" w:color="auto"/>
            <w:left w:val="none" w:sz="0" w:space="0" w:color="auto"/>
            <w:bottom w:val="none" w:sz="0" w:space="0" w:color="auto"/>
            <w:right w:val="none" w:sz="0" w:space="0" w:color="auto"/>
          </w:divBdr>
        </w:div>
        <w:div w:id="1375231211">
          <w:marLeft w:val="640"/>
          <w:marRight w:val="0"/>
          <w:marTop w:val="0"/>
          <w:marBottom w:val="0"/>
          <w:divBdr>
            <w:top w:val="none" w:sz="0" w:space="0" w:color="auto"/>
            <w:left w:val="none" w:sz="0" w:space="0" w:color="auto"/>
            <w:bottom w:val="none" w:sz="0" w:space="0" w:color="auto"/>
            <w:right w:val="none" w:sz="0" w:space="0" w:color="auto"/>
          </w:divBdr>
        </w:div>
        <w:div w:id="1378580515">
          <w:marLeft w:val="640"/>
          <w:marRight w:val="0"/>
          <w:marTop w:val="0"/>
          <w:marBottom w:val="0"/>
          <w:divBdr>
            <w:top w:val="none" w:sz="0" w:space="0" w:color="auto"/>
            <w:left w:val="none" w:sz="0" w:space="0" w:color="auto"/>
            <w:bottom w:val="none" w:sz="0" w:space="0" w:color="auto"/>
            <w:right w:val="none" w:sz="0" w:space="0" w:color="auto"/>
          </w:divBdr>
        </w:div>
        <w:div w:id="1393043306">
          <w:marLeft w:val="640"/>
          <w:marRight w:val="0"/>
          <w:marTop w:val="0"/>
          <w:marBottom w:val="0"/>
          <w:divBdr>
            <w:top w:val="none" w:sz="0" w:space="0" w:color="auto"/>
            <w:left w:val="none" w:sz="0" w:space="0" w:color="auto"/>
            <w:bottom w:val="none" w:sz="0" w:space="0" w:color="auto"/>
            <w:right w:val="none" w:sz="0" w:space="0" w:color="auto"/>
          </w:divBdr>
        </w:div>
        <w:div w:id="1448698837">
          <w:marLeft w:val="640"/>
          <w:marRight w:val="0"/>
          <w:marTop w:val="0"/>
          <w:marBottom w:val="0"/>
          <w:divBdr>
            <w:top w:val="none" w:sz="0" w:space="0" w:color="auto"/>
            <w:left w:val="none" w:sz="0" w:space="0" w:color="auto"/>
            <w:bottom w:val="none" w:sz="0" w:space="0" w:color="auto"/>
            <w:right w:val="none" w:sz="0" w:space="0" w:color="auto"/>
          </w:divBdr>
        </w:div>
        <w:div w:id="1477836978">
          <w:marLeft w:val="640"/>
          <w:marRight w:val="0"/>
          <w:marTop w:val="0"/>
          <w:marBottom w:val="0"/>
          <w:divBdr>
            <w:top w:val="none" w:sz="0" w:space="0" w:color="auto"/>
            <w:left w:val="none" w:sz="0" w:space="0" w:color="auto"/>
            <w:bottom w:val="none" w:sz="0" w:space="0" w:color="auto"/>
            <w:right w:val="none" w:sz="0" w:space="0" w:color="auto"/>
          </w:divBdr>
        </w:div>
        <w:div w:id="1479419879">
          <w:marLeft w:val="640"/>
          <w:marRight w:val="0"/>
          <w:marTop w:val="0"/>
          <w:marBottom w:val="0"/>
          <w:divBdr>
            <w:top w:val="none" w:sz="0" w:space="0" w:color="auto"/>
            <w:left w:val="none" w:sz="0" w:space="0" w:color="auto"/>
            <w:bottom w:val="none" w:sz="0" w:space="0" w:color="auto"/>
            <w:right w:val="none" w:sz="0" w:space="0" w:color="auto"/>
          </w:divBdr>
        </w:div>
      </w:divsChild>
    </w:div>
    <w:div w:id="682709131">
      <w:bodyDiv w:val="1"/>
      <w:marLeft w:val="0"/>
      <w:marRight w:val="0"/>
      <w:marTop w:val="0"/>
      <w:marBottom w:val="0"/>
      <w:divBdr>
        <w:top w:val="none" w:sz="0" w:space="0" w:color="auto"/>
        <w:left w:val="none" w:sz="0" w:space="0" w:color="auto"/>
        <w:bottom w:val="none" w:sz="0" w:space="0" w:color="auto"/>
        <w:right w:val="none" w:sz="0" w:space="0" w:color="auto"/>
      </w:divBdr>
      <w:divsChild>
        <w:div w:id="2166632">
          <w:marLeft w:val="640"/>
          <w:marRight w:val="0"/>
          <w:marTop w:val="0"/>
          <w:marBottom w:val="0"/>
          <w:divBdr>
            <w:top w:val="none" w:sz="0" w:space="0" w:color="auto"/>
            <w:left w:val="none" w:sz="0" w:space="0" w:color="auto"/>
            <w:bottom w:val="none" w:sz="0" w:space="0" w:color="auto"/>
            <w:right w:val="none" w:sz="0" w:space="0" w:color="auto"/>
          </w:divBdr>
        </w:div>
        <w:div w:id="17584140">
          <w:marLeft w:val="640"/>
          <w:marRight w:val="0"/>
          <w:marTop w:val="0"/>
          <w:marBottom w:val="0"/>
          <w:divBdr>
            <w:top w:val="none" w:sz="0" w:space="0" w:color="auto"/>
            <w:left w:val="none" w:sz="0" w:space="0" w:color="auto"/>
            <w:bottom w:val="none" w:sz="0" w:space="0" w:color="auto"/>
            <w:right w:val="none" w:sz="0" w:space="0" w:color="auto"/>
          </w:divBdr>
        </w:div>
        <w:div w:id="34624375">
          <w:marLeft w:val="640"/>
          <w:marRight w:val="0"/>
          <w:marTop w:val="0"/>
          <w:marBottom w:val="0"/>
          <w:divBdr>
            <w:top w:val="none" w:sz="0" w:space="0" w:color="auto"/>
            <w:left w:val="none" w:sz="0" w:space="0" w:color="auto"/>
            <w:bottom w:val="none" w:sz="0" w:space="0" w:color="auto"/>
            <w:right w:val="none" w:sz="0" w:space="0" w:color="auto"/>
          </w:divBdr>
        </w:div>
        <w:div w:id="53968683">
          <w:marLeft w:val="640"/>
          <w:marRight w:val="0"/>
          <w:marTop w:val="0"/>
          <w:marBottom w:val="0"/>
          <w:divBdr>
            <w:top w:val="none" w:sz="0" w:space="0" w:color="auto"/>
            <w:left w:val="none" w:sz="0" w:space="0" w:color="auto"/>
            <w:bottom w:val="none" w:sz="0" w:space="0" w:color="auto"/>
            <w:right w:val="none" w:sz="0" w:space="0" w:color="auto"/>
          </w:divBdr>
        </w:div>
        <w:div w:id="55516141">
          <w:marLeft w:val="640"/>
          <w:marRight w:val="0"/>
          <w:marTop w:val="0"/>
          <w:marBottom w:val="0"/>
          <w:divBdr>
            <w:top w:val="none" w:sz="0" w:space="0" w:color="auto"/>
            <w:left w:val="none" w:sz="0" w:space="0" w:color="auto"/>
            <w:bottom w:val="none" w:sz="0" w:space="0" w:color="auto"/>
            <w:right w:val="none" w:sz="0" w:space="0" w:color="auto"/>
          </w:divBdr>
        </w:div>
        <w:div w:id="70544950">
          <w:marLeft w:val="640"/>
          <w:marRight w:val="0"/>
          <w:marTop w:val="0"/>
          <w:marBottom w:val="0"/>
          <w:divBdr>
            <w:top w:val="none" w:sz="0" w:space="0" w:color="auto"/>
            <w:left w:val="none" w:sz="0" w:space="0" w:color="auto"/>
            <w:bottom w:val="none" w:sz="0" w:space="0" w:color="auto"/>
            <w:right w:val="none" w:sz="0" w:space="0" w:color="auto"/>
          </w:divBdr>
        </w:div>
        <w:div w:id="83381154">
          <w:marLeft w:val="640"/>
          <w:marRight w:val="0"/>
          <w:marTop w:val="0"/>
          <w:marBottom w:val="0"/>
          <w:divBdr>
            <w:top w:val="none" w:sz="0" w:space="0" w:color="auto"/>
            <w:left w:val="none" w:sz="0" w:space="0" w:color="auto"/>
            <w:bottom w:val="none" w:sz="0" w:space="0" w:color="auto"/>
            <w:right w:val="none" w:sz="0" w:space="0" w:color="auto"/>
          </w:divBdr>
        </w:div>
        <w:div w:id="86000431">
          <w:marLeft w:val="640"/>
          <w:marRight w:val="0"/>
          <w:marTop w:val="0"/>
          <w:marBottom w:val="0"/>
          <w:divBdr>
            <w:top w:val="none" w:sz="0" w:space="0" w:color="auto"/>
            <w:left w:val="none" w:sz="0" w:space="0" w:color="auto"/>
            <w:bottom w:val="none" w:sz="0" w:space="0" w:color="auto"/>
            <w:right w:val="none" w:sz="0" w:space="0" w:color="auto"/>
          </w:divBdr>
        </w:div>
        <w:div w:id="114521078">
          <w:marLeft w:val="640"/>
          <w:marRight w:val="0"/>
          <w:marTop w:val="0"/>
          <w:marBottom w:val="0"/>
          <w:divBdr>
            <w:top w:val="none" w:sz="0" w:space="0" w:color="auto"/>
            <w:left w:val="none" w:sz="0" w:space="0" w:color="auto"/>
            <w:bottom w:val="none" w:sz="0" w:space="0" w:color="auto"/>
            <w:right w:val="none" w:sz="0" w:space="0" w:color="auto"/>
          </w:divBdr>
        </w:div>
        <w:div w:id="123087998">
          <w:marLeft w:val="640"/>
          <w:marRight w:val="0"/>
          <w:marTop w:val="0"/>
          <w:marBottom w:val="0"/>
          <w:divBdr>
            <w:top w:val="none" w:sz="0" w:space="0" w:color="auto"/>
            <w:left w:val="none" w:sz="0" w:space="0" w:color="auto"/>
            <w:bottom w:val="none" w:sz="0" w:space="0" w:color="auto"/>
            <w:right w:val="none" w:sz="0" w:space="0" w:color="auto"/>
          </w:divBdr>
        </w:div>
        <w:div w:id="127364101">
          <w:marLeft w:val="640"/>
          <w:marRight w:val="0"/>
          <w:marTop w:val="0"/>
          <w:marBottom w:val="0"/>
          <w:divBdr>
            <w:top w:val="none" w:sz="0" w:space="0" w:color="auto"/>
            <w:left w:val="none" w:sz="0" w:space="0" w:color="auto"/>
            <w:bottom w:val="none" w:sz="0" w:space="0" w:color="auto"/>
            <w:right w:val="none" w:sz="0" w:space="0" w:color="auto"/>
          </w:divBdr>
        </w:div>
        <w:div w:id="127402262">
          <w:marLeft w:val="640"/>
          <w:marRight w:val="0"/>
          <w:marTop w:val="0"/>
          <w:marBottom w:val="0"/>
          <w:divBdr>
            <w:top w:val="none" w:sz="0" w:space="0" w:color="auto"/>
            <w:left w:val="none" w:sz="0" w:space="0" w:color="auto"/>
            <w:bottom w:val="none" w:sz="0" w:space="0" w:color="auto"/>
            <w:right w:val="none" w:sz="0" w:space="0" w:color="auto"/>
          </w:divBdr>
        </w:div>
        <w:div w:id="191962733">
          <w:marLeft w:val="640"/>
          <w:marRight w:val="0"/>
          <w:marTop w:val="0"/>
          <w:marBottom w:val="0"/>
          <w:divBdr>
            <w:top w:val="none" w:sz="0" w:space="0" w:color="auto"/>
            <w:left w:val="none" w:sz="0" w:space="0" w:color="auto"/>
            <w:bottom w:val="none" w:sz="0" w:space="0" w:color="auto"/>
            <w:right w:val="none" w:sz="0" w:space="0" w:color="auto"/>
          </w:divBdr>
        </w:div>
        <w:div w:id="238517141">
          <w:marLeft w:val="640"/>
          <w:marRight w:val="0"/>
          <w:marTop w:val="0"/>
          <w:marBottom w:val="0"/>
          <w:divBdr>
            <w:top w:val="none" w:sz="0" w:space="0" w:color="auto"/>
            <w:left w:val="none" w:sz="0" w:space="0" w:color="auto"/>
            <w:bottom w:val="none" w:sz="0" w:space="0" w:color="auto"/>
            <w:right w:val="none" w:sz="0" w:space="0" w:color="auto"/>
          </w:divBdr>
        </w:div>
        <w:div w:id="241646594">
          <w:marLeft w:val="640"/>
          <w:marRight w:val="0"/>
          <w:marTop w:val="0"/>
          <w:marBottom w:val="0"/>
          <w:divBdr>
            <w:top w:val="none" w:sz="0" w:space="0" w:color="auto"/>
            <w:left w:val="none" w:sz="0" w:space="0" w:color="auto"/>
            <w:bottom w:val="none" w:sz="0" w:space="0" w:color="auto"/>
            <w:right w:val="none" w:sz="0" w:space="0" w:color="auto"/>
          </w:divBdr>
        </w:div>
        <w:div w:id="276445885">
          <w:marLeft w:val="640"/>
          <w:marRight w:val="0"/>
          <w:marTop w:val="0"/>
          <w:marBottom w:val="0"/>
          <w:divBdr>
            <w:top w:val="none" w:sz="0" w:space="0" w:color="auto"/>
            <w:left w:val="none" w:sz="0" w:space="0" w:color="auto"/>
            <w:bottom w:val="none" w:sz="0" w:space="0" w:color="auto"/>
            <w:right w:val="none" w:sz="0" w:space="0" w:color="auto"/>
          </w:divBdr>
        </w:div>
        <w:div w:id="295111950">
          <w:marLeft w:val="640"/>
          <w:marRight w:val="0"/>
          <w:marTop w:val="0"/>
          <w:marBottom w:val="0"/>
          <w:divBdr>
            <w:top w:val="none" w:sz="0" w:space="0" w:color="auto"/>
            <w:left w:val="none" w:sz="0" w:space="0" w:color="auto"/>
            <w:bottom w:val="none" w:sz="0" w:space="0" w:color="auto"/>
            <w:right w:val="none" w:sz="0" w:space="0" w:color="auto"/>
          </w:divBdr>
        </w:div>
        <w:div w:id="296765180">
          <w:marLeft w:val="640"/>
          <w:marRight w:val="0"/>
          <w:marTop w:val="0"/>
          <w:marBottom w:val="0"/>
          <w:divBdr>
            <w:top w:val="none" w:sz="0" w:space="0" w:color="auto"/>
            <w:left w:val="none" w:sz="0" w:space="0" w:color="auto"/>
            <w:bottom w:val="none" w:sz="0" w:space="0" w:color="auto"/>
            <w:right w:val="none" w:sz="0" w:space="0" w:color="auto"/>
          </w:divBdr>
        </w:div>
        <w:div w:id="297298262">
          <w:marLeft w:val="640"/>
          <w:marRight w:val="0"/>
          <w:marTop w:val="0"/>
          <w:marBottom w:val="0"/>
          <w:divBdr>
            <w:top w:val="none" w:sz="0" w:space="0" w:color="auto"/>
            <w:left w:val="none" w:sz="0" w:space="0" w:color="auto"/>
            <w:bottom w:val="none" w:sz="0" w:space="0" w:color="auto"/>
            <w:right w:val="none" w:sz="0" w:space="0" w:color="auto"/>
          </w:divBdr>
        </w:div>
        <w:div w:id="304704090">
          <w:marLeft w:val="640"/>
          <w:marRight w:val="0"/>
          <w:marTop w:val="0"/>
          <w:marBottom w:val="0"/>
          <w:divBdr>
            <w:top w:val="none" w:sz="0" w:space="0" w:color="auto"/>
            <w:left w:val="none" w:sz="0" w:space="0" w:color="auto"/>
            <w:bottom w:val="none" w:sz="0" w:space="0" w:color="auto"/>
            <w:right w:val="none" w:sz="0" w:space="0" w:color="auto"/>
          </w:divBdr>
        </w:div>
        <w:div w:id="309332666">
          <w:marLeft w:val="640"/>
          <w:marRight w:val="0"/>
          <w:marTop w:val="0"/>
          <w:marBottom w:val="0"/>
          <w:divBdr>
            <w:top w:val="none" w:sz="0" w:space="0" w:color="auto"/>
            <w:left w:val="none" w:sz="0" w:space="0" w:color="auto"/>
            <w:bottom w:val="none" w:sz="0" w:space="0" w:color="auto"/>
            <w:right w:val="none" w:sz="0" w:space="0" w:color="auto"/>
          </w:divBdr>
        </w:div>
        <w:div w:id="329142239">
          <w:marLeft w:val="640"/>
          <w:marRight w:val="0"/>
          <w:marTop w:val="0"/>
          <w:marBottom w:val="0"/>
          <w:divBdr>
            <w:top w:val="none" w:sz="0" w:space="0" w:color="auto"/>
            <w:left w:val="none" w:sz="0" w:space="0" w:color="auto"/>
            <w:bottom w:val="none" w:sz="0" w:space="0" w:color="auto"/>
            <w:right w:val="none" w:sz="0" w:space="0" w:color="auto"/>
          </w:divBdr>
        </w:div>
        <w:div w:id="335429221">
          <w:marLeft w:val="640"/>
          <w:marRight w:val="0"/>
          <w:marTop w:val="0"/>
          <w:marBottom w:val="0"/>
          <w:divBdr>
            <w:top w:val="none" w:sz="0" w:space="0" w:color="auto"/>
            <w:left w:val="none" w:sz="0" w:space="0" w:color="auto"/>
            <w:bottom w:val="none" w:sz="0" w:space="0" w:color="auto"/>
            <w:right w:val="none" w:sz="0" w:space="0" w:color="auto"/>
          </w:divBdr>
        </w:div>
        <w:div w:id="346560803">
          <w:marLeft w:val="640"/>
          <w:marRight w:val="0"/>
          <w:marTop w:val="0"/>
          <w:marBottom w:val="0"/>
          <w:divBdr>
            <w:top w:val="none" w:sz="0" w:space="0" w:color="auto"/>
            <w:left w:val="none" w:sz="0" w:space="0" w:color="auto"/>
            <w:bottom w:val="none" w:sz="0" w:space="0" w:color="auto"/>
            <w:right w:val="none" w:sz="0" w:space="0" w:color="auto"/>
          </w:divBdr>
        </w:div>
        <w:div w:id="361059399">
          <w:marLeft w:val="640"/>
          <w:marRight w:val="0"/>
          <w:marTop w:val="0"/>
          <w:marBottom w:val="0"/>
          <w:divBdr>
            <w:top w:val="none" w:sz="0" w:space="0" w:color="auto"/>
            <w:left w:val="none" w:sz="0" w:space="0" w:color="auto"/>
            <w:bottom w:val="none" w:sz="0" w:space="0" w:color="auto"/>
            <w:right w:val="none" w:sz="0" w:space="0" w:color="auto"/>
          </w:divBdr>
        </w:div>
        <w:div w:id="425734576">
          <w:marLeft w:val="640"/>
          <w:marRight w:val="0"/>
          <w:marTop w:val="0"/>
          <w:marBottom w:val="0"/>
          <w:divBdr>
            <w:top w:val="none" w:sz="0" w:space="0" w:color="auto"/>
            <w:left w:val="none" w:sz="0" w:space="0" w:color="auto"/>
            <w:bottom w:val="none" w:sz="0" w:space="0" w:color="auto"/>
            <w:right w:val="none" w:sz="0" w:space="0" w:color="auto"/>
          </w:divBdr>
        </w:div>
        <w:div w:id="442269639">
          <w:marLeft w:val="640"/>
          <w:marRight w:val="0"/>
          <w:marTop w:val="0"/>
          <w:marBottom w:val="0"/>
          <w:divBdr>
            <w:top w:val="none" w:sz="0" w:space="0" w:color="auto"/>
            <w:left w:val="none" w:sz="0" w:space="0" w:color="auto"/>
            <w:bottom w:val="none" w:sz="0" w:space="0" w:color="auto"/>
            <w:right w:val="none" w:sz="0" w:space="0" w:color="auto"/>
          </w:divBdr>
        </w:div>
        <w:div w:id="452099298">
          <w:marLeft w:val="640"/>
          <w:marRight w:val="0"/>
          <w:marTop w:val="0"/>
          <w:marBottom w:val="0"/>
          <w:divBdr>
            <w:top w:val="none" w:sz="0" w:space="0" w:color="auto"/>
            <w:left w:val="none" w:sz="0" w:space="0" w:color="auto"/>
            <w:bottom w:val="none" w:sz="0" w:space="0" w:color="auto"/>
            <w:right w:val="none" w:sz="0" w:space="0" w:color="auto"/>
          </w:divBdr>
        </w:div>
        <w:div w:id="474299760">
          <w:marLeft w:val="640"/>
          <w:marRight w:val="0"/>
          <w:marTop w:val="0"/>
          <w:marBottom w:val="0"/>
          <w:divBdr>
            <w:top w:val="none" w:sz="0" w:space="0" w:color="auto"/>
            <w:left w:val="none" w:sz="0" w:space="0" w:color="auto"/>
            <w:bottom w:val="none" w:sz="0" w:space="0" w:color="auto"/>
            <w:right w:val="none" w:sz="0" w:space="0" w:color="auto"/>
          </w:divBdr>
        </w:div>
        <w:div w:id="474764106">
          <w:marLeft w:val="640"/>
          <w:marRight w:val="0"/>
          <w:marTop w:val="0"/>
          <w:marBottom w:val="0"/>
          <w:divBdr>
            <w:top w:val="none" w:sz="0" w:space="0" w:color="auto"/>
            <w:left w:val="none" w:sz="0" w:space="0" w:color="auto"/>
            <w:bottom w:val="none" w:sz="0" w:space="0" w:color="auto"/>
            <w:right w:val="none" w:sz="0" w:space="0" w:color="auto"/>
          </w:divBdr>
        </w:div>
        <w:div w:id="479229397">
          <w:marLeft w:val="640"/>
          <w:marRight w:val="0"/>
          <w:marTop w:val="0"/>
          <w:marBottom w:val="0"/>
          <w:divBdr>
            <w:top w:val="none" w:sz="0" w:space="0" w:color="auto"/>
            <w:left w:val="none" w:sz="0" w:space="0" w:color="auto"/>
            <w:bottom w:val="none" w:sz="0" w:space="0" w:color="auto"/>
            <w:right w:val="none" w:sz="0" w:space="0" w:color="auto"/>
          </w:divBdr>
        </w:div>
        <w:div w:id="490752945">
          <w:marLeft w:val="640"/>
          <w:marRight w:val="0"/>
          <w:marTop w:val="0"/>
          <w:marBottom w:val="0"/>
          <w:divBdr>
            <w:top w:val="none" w:sz="0" w:space="0" w:color="auto"/>
            <w:left w:val="none" w:sz="0" w:space="0" w:color="auto"/>
            <w:bottom w:val="none" w:sz="0" w:space="0" w:color="auto"/>
            <w:right w:val="none" w:sz="0" w:space="0" w:color="auto"/>
          </w:divBdr>
        </w:div>
        <w:div w:id="504320318">
          <w:marLeft w:val="640"/>
          <w:marRight w:val="0"/>
          <w:marTop w:val="0"/>
          <w:marBottom w:val="0"/>
          <w:divBdr>
            <w:top w:val="none" w:sz="0" w:space="0" w:color="auto"/>
            <w:left w:val="none" w:sz="0" w:space="0" w:color="auto"/>
            <w:bottom w:val="none" w:sz="0" w:space="0" w:color="auto"/>
            <w:right w:val="none" w:sz="0" w:space="0" w:color="auto"/>
          </w:divBdr>
        </w:div>
        <w:div w:id="516702526">
          <w:marLeft w:val="640"/>
          <w:marRight w:val="0"/>
          <w:marTop w:val="0"/>
          <w:marBottom w:val="0"/>
          <w:divBdr>
            <w:top w:val="none" w:sz="0" w:space="0" w:color="auto"/>
            <w:left w:val="none" w:sz="0" w:space="0" w:color="auto"/>
            <w:bottom w:val="none" w:sz="0" w:space="0" w:color="auto"/>
            <w:right w:val="none" w:sz="0" w:space="0" w:color="auto"/>
          </w:divBdr>
        </w:div>
        <w:div w:id="517625788">
          <w:marLeft w:val="640"/>
          <w:marRight w:val="0"/>
          <w:marTop w:val="0"/>
          <w:marBottom w:val="0"/>
          <w:divBdr>
            <w:top w:val="none" w:sz="0" w:space="0" w:color="auto"/>
            <w:left w:val="none" w:sz="0" w:space="0" w:color="auto"/>
            <w:bottom w:val="none" w:sz="0" w:space="0" w:color="auto"/>
            <w:right w:val="none" w:sz="0" w:space="0" w:color="auto"/>
          </w:divBdr>
        </w:div>
        <w:div w:id="537864151">
          <w:marLeft w:val="640"/>
          <w:marRight w:val="0"/>
          <w:marTop w:val="0"/>
          <w:marBottom w:val="0"/>
          <w:divBdr>
            <w:top w:val="none" w:sz="0" w:space="0" w:color="auto"/>
            <w:left w:val="none" w:sz="0" w:space="0" w:color="auto"/>
            <w:bottom w:val="none" w:sz="0" w:space="0" w:color="auto"/>
            <w:right w:val="none" w:sz="0" w:space="0" w:color="auto"/>
          </w:divBdr>
        </w:div>
        <w:div w:id="555822267">
          <w:marLeft w:val="640"/>
          <w:marRight w:val="0"/>
          <w:marTop w:val="0"/>
          <w:marBottom w:val="0"/>
          <w:divBdr>
            <w:top w:val="none" w:sz="0" w:space="0" w:color="auto"/>
            <w:left w:val="none" w:sz="0" w:space="0" w:color="auto"/>
            <w:bottom w:val="none" w:sz="0" w:space="0" w:color="auto"/>
            <w:right w:val="none" w:sz="0" w:space="0" w:color="auto"/>
          </w:divBdr>
        </w:div>
        <w:div w:id="560988447">
          <w:marLeft w:val="640"/>
          <w:marRight w:val="0"/>
          <w:marTop w:val="0"/>
          <w:marBottom w:val="0"/>
          <w:divBdr>
            <w:top w:val="none" w:sz="0" w:space="0" w:color="auto"/>
            <w:left w:val="none" w:sz="0" w:space="0" w:color="auto"/>
            <w:bottom w:val="none" w:sz="0" w:space="0" w:color="auto"/>
            <w:right w:val="none" w:sz="0" w:space="0" w:color="auto"/>
          </w:divBdr>
        </w:div>
        <w:div w:id="597180834">
          <w:marLeft w:val="640"/>
          <w:marRight w:val="0"/>
          <w:marTop w:val="0"/>
          <w:marBottom w:val="0"/>
          <w:divBdr>
            <w:top w:val="none" w:sz="0" w:space="0" w:color="auto"/>
            <w:left w:val="none" w:sz="0" w:space="0" w:color="auto"/>
            <w:bottom w:val="none" w:sz="0" w:space="0" w:color="auto"/>
            <w:right w:val="none" w:sz="0" w:space="0" w:color="auto"/>
          </w:divBdr>
        </w:div>
        <w:div w:id="605697268">
          <w:marLeft w:val="640"/>
          <w:marRight w:val="0"/>
          <w:marTop w:val="0"/>
          <w:marBottom w:val="0"/>
          <w:divBdr>
            <w:top w:val="none" w:sz="0" w:space="0" w:color="auto"/>
            <w:left w:val="none" w:sz="0" w:space="0" w:color="auto"/>
            <w:bottom w:val="none" w:sz="0" w:space="0" w:color="auto"/>
            <w:right w:val="none" w:sz="0" w:space="0" w:color="auto"/>
          </w:divBdr>
        </w:div>
        <w:div w:id="610745251">
          <w:marLeft w:val="640"/>
          <w:marRight w:val="0"/>
          <w:marTop w:val="0"/>
          <w:marBottom w:val="0"/>
          <w:divBdr>
            <w:top w:val="none" w:sz="0" w:space="0" w:color="auto"/>
            <w:left w:val="none" w:sz="0" w:space="0" w:color="auto"/>
            <w:bottom w:val="none" w:sz="0" w:space="0" w:color="auto"/>
            <w:right w:val="none" w:sz="0" w:space="0" w:color="auto"/>
          </w:divBdr>
        </w:div>
        <w:div w:id="612633192">
          <w:marLeft w:val="640"/>
          <w:marRight w:val="0"/>
          <w:marTop w:val="0"/>
          <w:marBottom w:val="0"/>
          <w:divBdr>
            <w:top w:val="none" w:sz="0" w:space="0" w:color="auto"/>
            <w:left w:val="none" w:sz="0" w:space="0" w:color="auto"/>
            <w:bottom w:val="none" w:sz="0" w:space="0" w:color="auto"/>
            <w:right w:val="none" w:sz="0" w:space="0" w:color="auto"/>
          </w:divBdr>
        </w:div>
        <w:div w:id="627710696">
          <w:marLeft w:val="640"/>
          <w:marRight w:val="0"/>
          <w:marTop w:val="0"/>
          <w:marBottom w:val="0"/>
          <w:divBdr>
            <w:top w:val="none" w:sz="0" w:space="0" w:color="auto"/>
            <w:left w:val="none" w:sz="0" w:space="0" w:color="auto"/>
            <w:bottom w:val="none" w:sz="0" w:space="0" w:color="auto"/>
            <w:right w:val="none" w:sz="0" w:space="0" w:color="auto"/>
          </w:divBdr>
        </w:div>
        <w:div w:id="650208599">
          <w:marLeft w:val="640"/>
          <w:marRight w:val="0"/>
          <w:marTop w:val="0"/>
          <w:marBottom w:val="0"/>
          <w:divBdr>
            <w:top w:val="none" w:sz="0" w:space="0" w:color="auto"/>
            <w:left w:val="none" w:sz="0" w:space="0" w:color="auto"/>
            <w:bottom w:val="none" w:sz="0" w:space="0" w:color="auto"/>
            <w:right w:val="none" w:sz="0" w:space="0" w:color="auto"/>
          </w:divBdr>
        </w:div>
        <w:div w:id="655494772">
          <w:marLeft w:val="640"/>
          <w:marRight w:val="0"/>
          <w:marTop w:val="0"/>
          <w:marBottom w:val="0"/>
          <w:divBdr>
            <w:top w:val="none" w:sz="0" w:space="0" w:color="auto"/>
            <w:left w:val="none" w:sz="0" w:space="0" w:color="auto"/>
            <w:bottom w:val="none" w:sz="0" w:space="0" w:color="auto"/>
            <w:right w:val="none" w:sz="0" w:space="0" w:color="auto"/>
          </w:divBdr>
        </w:div>
        <w:div w:id="664555193">
          <w:marLeft w:val="640"/>
          <w:marRight w:val="0"/>
          <w:marTop w:val="0"/>
          <w:marBottom w:val="0"/>
          <w:divBdr>
            <w:top w:val="none" w:sz="0" w:space="0" w:color="auto"/>
            <w:left w:val="none" w:sz="0" w:space="0" w:color="auto"/>
            <w:bottom w:val="none" w:sz="0" w:space="0" w:color="auto"/>
            <w:right w:val="none" w:sz="0" w:space="0" w:color="auto"/>
          </w:divBdr>
        </w:div>
        <w:div w:id="690692532">
          <w:marLeft w:val="640"/>
          <w:marRight w:val="0"/>
          <w:marTop w:val="0"/>
          <w:marBottom w:val="0"/>
          <w:divBdr>
            <w:top w:val="none" w:sz="0" w:space="0" w:color="auto"/>
            <w:left w:val="none" w:sz="0" w:space="0" w:color="auto"/>
            <w:bottom w:val="none" w:sz="0" w:space="0" w:color="auto"/>
            <w:right w:val="none" w:sz="0" w:space="0" w:color="auto"/>
          </w:divBdr>
        </w:div>
        <w:div w:id="691540983">
          <w:marLeft w:val="640"/>
          <w:marRight w:val="0"/>
          <w:marTop w:val="0"/>
          <w:marBottom w:val="0"/>
          <w:divBdr>
            <w:top w:val="none" w:sz="0" w:space="0" w:color="auto"/>
            <w:left w:val="none" w:sz="0" w:space="0" w:color="auto"/>
            <w:bottom w:val="none" w:sz="0" w:space="0" w:color="auto"/>
            <w:right w:val="none" w:sz="0" w:space="0" w:color="auto"/>
          </w:divBdr>
        </w:div>
        <w:div w:id="740644298">
          <w:marLeft w:val="640"/>
          <w:marRight w:val="0"/>
          <w:marTop w:val="0"/>
          <w:marBottom w:val="0"/>
          <w:divBdr>
            <w:top w:val="none" w:sz="0" w:space="0" w:color="auto"/>
            <w:left w:val="none" w:sz="0" w:space="0" w:color="auto"/>
            <w:bottom w:val="none" w:sz="0" w:space="0" w:color="auto"/>
            <w:right w:val="none" w:sz="0" w:space="0" w:color="auto"/>
          </w:divBdr>
        </w:div>
        <w:div w:id="740758105">
          <w:marLeft w:val="640"/>
          <w:marRight w:val="0"/>
          <w:marTop w:val="0"/>
          <w:marBottom w:val="0"/>
          <w:divBdr>
            <w:top w:val="none" w:sz="0" w:space="0" w:color="auto"/>
            <w:left w:val="none" w:sz="0" w:space="0" w:color="auto"/>
            <w:bottom w:val="none" w:sz="0" w:space="0" w:color="auto"/>
            <w:right w:val="none" w:sz="0" w:space="0" w:color="auto"/>
          </w:divBdr>
        </w:div>
        <w:div w:id="757752495">
          <w:marLeft w:val="640"/>
          <w:marRight w:val="0"/>
          <w:marTop w:val="0"/>
          <w:marBottom w:val="0"/>
          <w:divBdr>
            <w:top w:val="none" w:sz="0" w:space="0" w:color="auto"/>
            <w:left w:val="none" w:sz="0" w:space="0" w:color="auto"/>
            <w:bottom w:val="none" w:sz="0" w:space="0" w:color="auto"/>
            <w:right w:val="none" w:sz="0" w:space="0" w:color="auto"/>
          </w:divBdr>
        </w:div>
        <w:div w:id="791365539">
          <w:marLeft w:val="640"/>
          <w:marRight w:val="0"/>
          <w:marTop w:val="0"/>
          <w:marBottom w:val="0"/>
          <w:divBdr>
            <w:top w:val="none" w:sz="0" w:space="0" w:color="auto"/>
            <w:left w:val="none" w:sz="0" w:space="0" w:color="auto"/>
            <w:bottom w:val="none" w:sz="0" w:space="0" w:color="auto"/>
            <w:right w:val="none" w:sz="0" w:space="0" w:color="auto"/>
          </w:divBdr>
        </w:div>
        <w:div w:id="867641567">
          <w:marLeft w:val="640"/>
          <w:marRight w:val="0"/>
          <w:marTop w:val="0"/>
          <w:marBottom w:val="0"/>
          <w:divBdr>
            <w:top w:val="none" w:sz="0" w:space="0" w:color="auto"/>
            <w:left w:val="none" w:sz="0" w:space="0" w:color="auto"/>
            <w:bottom w:val="none" w:sz="0" w:space="0" w:color="auto"/>
            <w:right w:val="none" w:sz="0" w:space="0" w:color="auto"/>
          </w:divBdr>
        </w:div>
        <w:div w:id="879632361">
          <w:marLeft w:val="640"/>
          <w:marRight w:val="0"/>
          <w:marTop w:val="0"/>
          <w:marBottom w:val="0"/>
          <w:divBdr>
            <w:top w:val="none" w:sz="0" w:space="0" w:color="auto"/>
            <w:left w:val="none" w:sz="0" w:space="0" w:color="auto"/>
            <w:bottom w:val="none" w:sz="0" w:space="0" w:color="auto"/>
            <w:right w:val="none" w:sz="0" w:space="0" w:color="auto"/>
          </w:divBdr>
        </w:div>
        <w:div w:id="908927695">
          <w:marLeft w:val="640"/>
          <w:marRight w:val="0"/>
          <w:marTop w:val="0"/>
          <w:marBottom w:val="0"/>
          <w:divBdr>
            <w:top w:val="none" w:sz="0" w:space="0" w:color="auto"/>
            <w:left w:val="none" w:sz="0" w:space="0" w:color="auto"/>
            <w:bottom w:val="none" w:sz="0" w:space="0" w:color="auto"/>
            <w:right w:val="none" w:sz="0" w:space="0" w:color="auto"/>
          </w:divBdr>
        </w:div>
        <w:div w:id="911159980">
          <w:marLeft w:val="640"/>
          <w:marRight w:val="0"/>
          <w:marTop w:val="0"/>
          <w:marBottom w:val="0"/>
          <w:divBdr>
            <w:top w:val="none" w:sz="0" w:space="0" w:color="auto"/>
            <w:left w:val="none" w:sz="0" w:space="0" w:color="auto"/>
            <w:bottom w:val="none" w:sz="0" w:space="0" w:color="auto"/>
            <w:right w:val="none" w:sz="0" w:space="0" w:color="auto"/>
          </w:divBdr>
        </w:div>
        <w:div w:id="915865771">
          <w:marLeft w:val="640"/>
          <w:marRight w:val="0"/>
          <w:marTop w:val="0"/>
          <w:marBottom w:val="0"/>
          <w:divBdr>
            <w:top w:val="none" w:sz="0" w:space="0" w:color="auto"/>
            <w:left w:val="none" w:sz="0" w:space="0" w:color="auto"/>
            <w:bottom w:val="none" w:sz="0" w:space="0" w:color="auto"/>
            <w:right w:val="none" w:sz="0" w:space="0" w:color="auto"/>
          </w:divBdr>
        </w:div>
        <w:div w:id="921911014">
          <w:marLeft w:val="640"/>
          <w:marRight w:val="0"/>
          <w:marTop w:val="0"/>
          <w:marBottom w:val="0"/>
          <w:divBdr>
            <w:top w:val="none" w:sz="0" w:space="0" w:color="auto"/>
            <w:left w:val="none" w:sz="0" w:space="0" w:color="auto"/>
            <w:bottom w:val="none" w:sz="0" w:space="0" w:color="auto"/>
            <w:right w:val="none" w:sz="0" w:space="0" w:color="auto"/>
          </w:divBdr>
        </w:div>
        <w:div w:id="938560935">
          <w:marLeft w:val="640"/>
          <w:marRight w:val="0"/>
          <w:marTop w:val="0"/>
          <w:marBottom w:val="0"/>
          <w:divBdr>
            <w:top w:val="none" w:sz="0" w:space="0" w:color="auto"/>
            <w:left w:val="none" w:sz="0" w:space="0" w:color="auto"/>
            <w:bottom w:val="none" w:sz="0" w:space="0" w:color="auto"/>
            <w:right w:val="none" w:sz="0" w:space="0" w:color="auto"/>
          </w:divBdr>
        </w:div>
        <w:div w:id="957566162">
          <w:marLeft w:val="640"/>
          <w:marRight w:val="0"/>
          <w:marTop w:val="0"/>
          <w:marBottom w:val="0"/>
          <w:divBdr>
            <w:top w:val="none" w:sz="0" w:space="0" w:color="auto"/>
            <w:left w:val="none" w:sz="0" w:space="0" w:color="auto"/>
            <w:bottom w:val="none" w:sz="0" w:space="0" w:color="auto"/>
            <w:right w:val="none" w:sz="0" w:space="0" w:color="auto"/>
          </w:divBdr>
        </w:div>
        <w:div w:id="973606278">
          <w:marLeft w:val="640"/>
          <w:marRight w:val="0"/>
          <w:marTop w:val="0"/>
          <w:marBottom w:val="0"/>
          <w:divBdr>
            <w:top w:val="none" w:sz="0" w:space="0" w:color="auto"/>
            <w:left w:val="none" w:sz="0" w:space="0" w:color="auto"/>
            <w:bottom w:val="none" w:sz="0" w:space="0" w:color="auto"/>
            <w:right w:val="none" w:sz="0" w:space="0" w:color="auto"/>
          </w:divBdr>
        </w:div>
        <w:div w:id="1012030084">
          <w:marLeft w:val="640"/>
          <w:marRight w:val="0"/>
          <w:marTop w:val="0"/>
          <w:marBottom w:val="0"/>
          <w:divBdr>
            <w:top w:val="none" w:sz="0" w:space="0" w:color="auto"/>
            <w:left w:val="none" w:sz="0" w:space="0" w:color="auto"/>
            <w:bottom w:val="none" w:sz="0" w:space="0" w:color="auto"/>
            <w:right w:val="none" w:sz="0" w:space="0" w:color="auto"/>
          </w:divBdr>
        </w:div>
        <w:div w:id="1014500679">
          <w:marLeft w:val="640"/>
          <w:marRight w:val="0"/>
          <w:marTop w:val="0"/>
          <w:marBottom w:val="0"/>
          <w:divBdr>
            <w:top w:val="none" w:sz="0" w:space="0" w:color="auto"/>
            <w:left w:val="none" w:sz="0" w:space="0" w:color="auto"/>
            <w:bottom w:val="none" w:sz="0" w:space="0" w:color="auto"/>
            <w:right w:val="none" w:sz="0" w:space="0" w:color="auto"/>
          </w:divBdr>
        </w:div>
        <w:div w:id="1026177454">
          <w:marLeft w:val="640"/>
          <w:marRight w:val="0"/>
          <w:marTop w:val="0"/>
          <w:marBottom w:val="0"/>
          <w:divBdr>
            <w:top w:val="none" w:sz="0" w:space="0" w:color="auto"/>
            <w:left w:val="none" w:sz="0" w:space="0" w:color="auto"/>
            <w:bottom w:val="none" w:sz="0" w:space="0" w:color="auto"/>
            <w:right w:val="none" w:sz="0" w:space="0" w:color="auto"/>
          </w:divBdr>
        </w:div>
        <w:div w:id="1044447872">
          <w:marLeft w:val="640"/>
          <w:marRight w:val="0"/>
          <w:marTop w:val="0"/>
          <w:marBottom w:val="0"/>
          <w:divBdr>
            <w:top w:val="none" w:sz="0" w:space="0" w:color="auto"/>
            <w:left w:val="none" w:sz="0" w:space="0" w:color="auto"/>
            <w:bottom w:val="none" w:sz="0" w:space="0" w:color="auto"/>
            <w:right w:val="none" w:sz="0" w:space="0" w:color="auto"/>
          </w:divBdr>
        </w:div>
        <w:div w:id="1084187137">
          <w:marLeft w:val="640"/>
          <w:marRight w:val="0"/>
          <w:marTop w:val="0"/>
          <w:marBottom w:val="0"/>
          <w:divBdr>
            <w:top w:val="none" w:sz="0" w:space="0" w:color="auto"/>
            <w:left w:val="none" w:sz="0" w:space="0" w:color="auto"/>
            <w:bottom w:val="none" w:sz="0" w:space="0" w:color="auto"/>
            <w:right w:val="none" w:sz="0" w:space="0" w:color="auto"/>
          </w:divBdr>
        </w:div>
        <w:div w:id="1089616146">
          <w:marLeft w:val="640"/>
          <w:marRight w:val="0"/>
          <w:marTop w:val="0"/>
          <w:marBottom w:val="0"/>
          <w:divBdr>
            <w:top w:val="none" w:sz="0" w:space="0" w:color="auto"/>
            <w:left w:val="none" w:sz="0" w:space="0" w:color="auto"/>
            <w:bottom w:val="none" w:sz="0" w:space="0" w:color="auto"/>
            <w:right w:val="none" w:sz="0" w:space="0" w:color="auto"/>
          </w:divBdr>
        </w:div>
        <w:div w:id="1100376096">
          <w:marLeft w:val="640"/>
          <w:marRight w:val="0"/>
          <w:marTop w:val="0"/>
          <w:marBottom w:val="0"/>
          <w:divBdr>
            <w:top w:val="none" w:sz="0" w:space="0" w:color="auto"/>
            <w:left w:val="none" w:sz="0" w:space="0" w:color="auto"/>
            <w:bottom w:val="none" w:sz="0" w:space="0" w:color="auto"/>
            <w:right w:val="none" w:sz="0" w:space="0" w:color="auto"/>
          </w:divBdr>
        </w:div>
        <w:div w:id="1120763494">
          <w:marLeft w:val="640"/>
          <w:marRight w:val="0"/>
          <w:marTop w:val="0"/>
          <w:marBottom w:val="0"/>
          <w:divBdr>
            <w:top w:val="none" w:sz="0" w:space="0" w:color="auto"/>
            <w:left w:val="none" w:sz="0" w:space="0" w:color="auto"/>
            <w:bottom w:val="none" w:sz="0" w:space="0" w:color="auto"/>
            <w:right w:val="none" w:sz="0" w:space="0" w:color="auto"/>
          </w:divBdr>
        </w:div>
        <w:div w:id="1126002842">
          <w:marLeft w:val="640"/>
          <w:marRight w:val="0"/>
          <w:marTop w:val="0"/>
          <w:marBottom w:val="0"/>
          <w:divBdr>
            <w:top w:val="none" w:sz="0" w:space="0" w:color="auto"/>
            <w:left w:val="none" w:sz="0" w:space="0" w:color="auto"/>
            <w:bottom w:val="none" w:sz="0" w:space="0" w:color="auto"/>
            <w:right w:val="none" w:sz="0" w:space="0" w:color="auto"/>
          </w:divBdr>
        </w:div>
        <w:div w:id="1149786650">
          <w:marLeft w:val="640"/>
          <w:marRight w:val="0"/>
          <w:marTop w:val="0"/>
          <w:marBottom w:val="0"/>
          <w:divBdr>
            <w:top w:val="none" w:sz="0" w:space="0" w:color="auto"/>
            <w:left w:val="none" w:sz="0" w:space="0" w:color="auto"/>
            <w:bottom w:val="none" w:sz="0" w:space="0" w:color="auto"/>
            <w:right w:val="none" w:sz="0" w:space="0" w:color="auto"/>
          </w:divBdr>
        </w:div>
        <w:div w:id="1213081576">
          <w:marLeft w:val="640"/>
          <w:marRight w:val="0"/>
          <w:marTop w:val="0"/>
          <w:marBottom w:val="0"/>
          <w:divBdr>
            <w:top w:val="none" w:sz="0" w:space="0" w:color="auto"/>
            <w:left w:val="none" w:sz="0" w:space="0" w:color="auto"/>
            <w:bottom w:val="none" w:sz="0" w:space="0" w:color="auto"/>
            <w:right w:val="none" w:sz="0" w:space="0" w:color="auto"/>
          </w:divBdr>
        </w:div>
        <w:div w:id="1219197609">
          <w:marLeft w:val="640"/>
          <w:marRight w:val="0"/>
          <w:marTop w:val="0"/>
          <w:marBottom w:val="0"/>
          <w:divBdr>
            <w:top w:val="none" w:sz="0" w:space="0" w:color="auto"/>
            <w:left w:val="none" w:sz="0" w:space="0" w:color="auto"/>
            <w:bottom w:val="none" w:sz="0" w:space="0" w:color="auto"/>
            <w:right w:val="none" w:sz="0" w:space="0" w:color="auto"/>
          </w:divBdr>
        </w:div>
        <w:div w:id="1219706075">
          <w:marLeft w:val="640"/>
          <w:marRight w:val="0"/>
          <w:marTop w:val="0"/>
          <w:marBottom w:val="0"/>
          <w:divBdr>
            <w:top w:val="none" w:sz="0" w:space="0" w:color="auto"/>
            <w:left w:val="none" w:sz="0" w:space="0" w:color="auto"/>
            <w:bottom w:val="none" w:sz="0" w:space="0" w:color="auto"/>
            <w:right w:val="none" w:sz="0" w:space="0" w:color="auto"/>
          </w:divBdr>
        </w:div>
        <w:div w:id="1228108987">
          <w:marLeft w:val="640"/>
          <w:marRight w:val="0"/>
          <w:marTop w:val="0"/>
          <w:marBottom w:val="0"/>
          <w:divBdr>
            <w:top w:val="none" w:sz="0" w:space="0" w:color="auto"/>
            <w:left w:val="none" w:sz="0" w:space="0" w:color="auto"/>
            <w:bottom w:val="none" w:sz="0" w:space="0" w:color="auto"/>
            <w:right w:val="none" w:sz="0" w:space="0" w:color="auto"/>
          </w:divBdr>
        </w:div>
        <w:div w:id="1237593486">
          <w:marLeft w:val="640"/>
          <w:marRight w:val="0"/>
          <w:marTop w:val="0"/>
          <w:marBottom w:val="0"/>
          <w:divBdr>
            <w:top w:val="none" w:sz="0" w:space="0" w:color="auto"/>
            <w:left w:val="none" w:sz="0" w:space="0" w:color="auto"/>
            <w:bottom w:val="none" w:sz="0" w:space="0" w:color="auto"/>
            <w:right w:val="none" w:sz="0" w:space="0" w:color="auto"/>
          </w:divBdr>
        </w:div>
        <w:div w:id="1266114627">
          <w:marLeft w:val="640"/>
          <w:marRight w:val="0"/>
          <w:marTop w:val="0"/>
          <w:marBottom w:val="0"/>
          <w:divBdr>
            <w:top w:val="none" w:sz="0" w:space="0" w:color="auto"/>
            <w:left w:val="none" w:sz="0" w:space="0" w:color="auto"/>
            <w:bottom w:val="none" w:sz="0" w:space="0" w:color="auto"/>
            <w:right w:val="none" w:sz="0" w:space="0" w:color="auto"/>
          </w:divBdr>
        </w:div>
        <w:div w:id="1279947695">
          <w:marLeft w:val="640"/>
          <w:marRight w:val="0"/>
          <w:marTop w:val="0"/>
          <w:marBottom w:val="0"/>
          <w:divBdr>
            <w:top w:val="none" w:sz="0" w:space="0" w:color="auto"/>
            <w:left w:val="none" w:sz="0" w:space="0" w:color="auto"/>
            <w:bottom w:val="none" w:sz="0" w:space="0" w:color="auto"/>
            <w:right w:val="none" w:sz="0" w:space="0" w:color="auto"/>
          </w:divBdr>
        </w:div>
        <w:div w:id="1307129997">
          <w:marLeft w:val="640"/>
          <w:marRight w:val="0"/>
          <w:marTop w:val="0"/>
          <w:marBottom w:val="0"/>
          <w:divBdr>
            <w:top w:val="none" w:sz="0" w:space="0" w:color="auto"/>
            <w:left w:val="none" w:sz="0" w:space="0" w:color="auto"/>
            <w:bottom w:val="none" w:sz="0" w:space="0" w:color="auto"/>
            <w:right w:val="none" w:sz="0" w:space="0" w:color="auto"/>
          </w:divBdr>
        </w:div>
        <w:div w:id="1314213831">
          <w:marLeft w:val="640"/>
          <w:marRight w:val="0"/>
          <w:marTop w:val="0"/>
          <w:marBottom w:val="0"/>
          <w:divBdr>
            <w:top w:val="none" w:sz="0" w:space="0" w:color="auto"/>
            <w:left w:val="none" w:sz="0" w:space="0" w:color="auto"/>
            <w:bottom w:val="none" w:sz="0" w:space="0" w:color="auto"/>
            <w:right w:val="none" w:sz="0" w:space="0" w:color="auto"/>
          </w:divBdr>
        </w:div>
        <w:div w:id="1371539909">
          <w:marLeft w:val="640"/>
          <w:marRight w:val="0"/>
          <w:marTop w:val="0"/>
          <w:marBottom w:val="0"/>
          <w:divBdr>
            <w:top w:val="none" w:sz="0" w:space="0" w:color="auto"/>
            <w:left w:val="none" w:sz="0" w:space="0" w:color="auto"/>
            <w:bottom w:val="none" w:sz="0" w:space="0" w:color="auto"/>
            <w:right w:val="none" w:sz="0" w:space="0" w:color="auto"/>
          </w:divBdr>
        </w:div>
        <w:div w:id="1386880222">
          <w:marLeft w:val="640"/>
          <w:marRight w:val="0"/>
          <w:marTop w:val="0"/>
          <w:marBottom w:val="0"/>
          <w:divBdr>
            <w:top w:val="none" w:sz="0" w:space="0" w:color="auto"/>
            <w:left w:val="none" w:sz="0" w:space="0" w:color="auto"/>
            <w:bottom w:val="none" w:sz="0" w:space="0" w:color="auto"/>
            <w:right w:val="none" w:sz="0" w:space="0" w:color="auto"/>
          </w:divBdr>
        </w:div>
        <w:div w:id="1388335125">
          <w:marLeft w:val="640"/>
          <w:marRight w:val="0"/>
          <w:marTop w:val="0"/>
          <w:marBottom w:val="0"/>
          <w:divBdr>
            <w:top w:val="none" w:sz="0" w:space="0" w:color="auto"/>
            <w:left w:val="none" w:sz="0" w:space="0" w:color="auto"/>
            <w:bottom w:val="none" w:sz="0" w:space="0" w:color="auto"/>
            <w:right w:val="none" w:sz="0" w:space="0" w:color="auto"/>
          </w:divBdr>
        </w:div>
        <w:div w:id="1392579993">
          <w:marLeft w:val="640"/>
          <w:marRight w:val="0"/>
          <w:marTop w:val="0"/>
          <w:marBottom w:val="0"/>
          <w:divBdr>
            <w:top w:val="none" w:sz="0" w:space="0" w:color="auto"/>
            <w:left w:val="none" w:sz="0" w:space="0" w:color="auto"/>
            <w:bottom w:val="none" w:sz="0" w:space="0" w:color="auto"/>
            <w:right w:val="none" w:sz="0" w:space="0" w:color="auto"/>
          </w:divBdr>
        </w:div>
        <w:div w:id="1404985893">
          <w:marLeft w:val="640"/>
          <w:marRight w:val="0"/>
          <w:marTop w:val="0"/>
          <w:marBottom w:val="0"/>
          <w:divBdr>
            <w:top w:val="none" w:sz="0" w:space="0" w:color="auto"/>
            <w:left w:val="none" w:sz="0" w:space="0" w:color="auto"/>
            <w:bottom w:val="none" w:sz="0" w:space="0" w:color="auto"/>
            <w:right w:val="none" w:sz="0" w:space="0" w:color="auto"/>
          </w:divBdr>
        </w:div>
        <w:div w:id="1452287947">
          <w:marLeft w:val="640"/>
          <w:marRight w:val="0"/>
          <w:marTop w:val="0"/>
          <w:marBottom w:val="0"/>
          <w:divBdr>
            <w:top w:val="none" w:sz="0" w:space="0" w:color="auto"/>
            <w:left w:val="none" w:sz="0" w:space="0" w:color="auto"/>
            <w:bottom w:val="none" w:sz="0" w:space="0" w:color="auto"/>
            <w:right w:val="none" w:sz="0" w:space="0" w:color="auto"/>
          </w:divBdr>
        </w:div>
        <w:div w:id="1453287971">
          <w:marLeft w:val="640"/>
          <w:marRight w:val="0"/>
          <w:marTop w:val="0"/>
          <w:marBottom w:val="0"/>
          <w:divBdr>
            <w:top w:val="none" w:sz="0" w:space="0" w:color="auto"/>
            <w:left w:val="none" w:sz="0" w:space="0" w:color="auto"/>
            <w:bottom w:val="none" w:sz="0" w:space="0" w:color="auto"/>
            <w:right w:val="none" w:sz="0" w:space="0" w:color="auto"/>
          </w:divBdr>
        </w:div>
        <w:div w:id="1466461332">
          <w:marLeft w:val="640"/>
          <w:marRight w:val="0"/>
          <w:marTop w:val="0"/>
          <w:marBottom w:val="0"/>
          <w:divBdr>
            <w:top w:val="none" w:sz="0" w:space="0" w:color="auto"/>
            <w:left w:val="none" w:sz="0" w:space="0" w:color="auto"/>
            <w:bottom w:val="none" w:sz="0" w:space="0" w:color="auto"/>
            <w:right w:val="none" w:sz="0" w:space="0" w:color="auto"/>
          </w:divBdr>
        </w:div>
        <w:div w:id="1515338953">
          <w:marLeft w:val="640"/>
          <w:marRight w:val="0"/>
          <w:marTop w:val="0"/>
          <w:marBottom w:val="0"/>
          <w:divBdr>
            <w:top w:val="none" w:sz="0" w:space="0" w:color="auto"/>
            <w:left w:val="none" w:sz="0" w:space="0" w:color="auto"/>
            <w:bottom w:val="none" w:sz="0" w:space="0" w:color="auto"/>
            <w:right w:val="none" w:sz="0" w:space="0" w:color="auto"/>
          </w:divBdr>
        </w:div>
        <w:div w:id="1529833861">
          <w:marLeft w:val="640"/>
          <w:marRight w:val="0"/>
          <w:marTop w:val="0"/>
          <w:marBottom w:val="0"/>
          <w:divBdr>
            <w:top w:val="none" w:sz="0" w:space="0" w:color="auto"/>
            <w:left w:val="none" w:sz="0" w:space="0" w:color="auto"/>
            <w:bottom w:val="none" w:sz="0" w:space="0" w:color="auto"/>
            <w:right w:val="none" w:sz="0" w:space="0" w:color="auto"/>
          </w:divBdr>
        </w:div>
        <w:div w:id="1540630539">
          <w:marLeft w:val="640"/>
          <w:marRight w:val="0"/>
          <w:marTop w:val="0"/>
          <w:marBottom w:val="0"/>
          <w:divBdr>
            <w:top w:val="none" w:sz="0" w:space="0" w:color="auto"/>
            <w:left w:val="none" w:sz="0" w:space="0" w:color="auto"/>
            <w:bottom w:val="none" w:sz="0" w:space="0" w:color="auto"/>
            <w:right w:val="none" w:sz="0" w:space="0" w:color="auto"/>
          </w:divBdr>
        </w:div>
        <w:div w:id="1556045914">
          <w:marLeft w:val="640"/>
          <w:marRight w:val="0"/>
          <w:marTop w:val="0"/>
          <w:marBottom w:val="0"/>
          <w:divBdr>
            <w:top w:val="none" w:sz="0" w:space="0" w:color="auto"/>
            <w:left w:val="none" w:sz="0" w:space="0" w:color="auto"/>
            <w:bottom w:val="none" w:sz="0" w:space="0" w:color="auto"/>
            <w:right w:val="none" w:sz="0" w:space="0" w:color="auto"/>
          </w:divBdr>
        </w:div>
        <w:div w:id="1558131338">
          <w:marLeft w:val="640"/>
          <w:marRight w:val="0"/>
          <w:marTop w:val="0"/>
          <w:marBottom w:val="0"/>
          <w:divBdr>
            <w:top w:val="none" w:sz="0" w:space="0" w:color="auto"/>
            <w:left w:val="none" w:sz="0" w:space="0" w:color="auto"/>
            <w:bottom w:val="none" w:sz="0" w:space="0" w:color="auto"/>
            <w:right w:val="none" w:sz="0" w:space="0" w:color="auto"/>
          </w:divBdr>
        </w:div>
      </w:divsChild>
    </w:div>
    <w:div w:id="691028211">
      <w:bodyDiv w:val="1"/>
      <w:marLeft w:val="0"/>
      <w:marRight w:val="0"/>
      <w:marTop w:val="0"/>
      <w:marBottom w:val="0"/>
      <w:divBdr>
        <w:top w:val="none" w:sz="0" w:space="0" w:color="auto"/>
        <w:left w:val="none" w:sz="0" w:space="0" w:color="auto"/>
        <w:bottom w:val="none" w:sz="0" w:space="0" w:color="auto"/>
        <w:right w:val="none" w:sz="0" w:space="0" w:color="auto"/>
      </w:divBdr>
      <w:divsChild>
        <w:div w:id="22172865">
          <w:marLeft w:val="640"/>
          <w:marRight w:val="0"/>
          <w:marTop w:val="0"/>
          <w:marBottom w:val="0"/>
          <w:divBdr>
            <w:top w:val="none" w:sz="0" w:space="0" w:color="auto"/>
            <w:left w:val="none" w:sz="0" w:space="0" w:color="auto"/>
            <w:bottom w:val="none" w:sz="0" w:space="0" w:color="auto"/>
            <w:right w:val="none" w:sz="0" w:space="0" w:color="auto"/>
          </w:divBdr>
        </w:div>
        <w:div w:id="82148632">
          <w:marLeft w:val="640"/>
          <w:marRight w:val="0"/>
          <w:marTop w:val="0"/>
          <w:marBottom w:val="0"/>
          <w:divBdr>
            <w:top w:val="none" w:sz="0" w:space="0" w:color="auto"/>
            <w:left w:val="none" w:sz="0" w:space="0" w:color="auto"/>
            <w:bottom w:val="none" w:sz="0" w:space="0" w:color="auto"/>
            <w:right w:val="none" w:sz="0" w:space="0" w:color="auto"/>
          </w:divBdr>
        </w:div>
        <w:div w:id="89741112">
          <w:marLeft w:val="640"/>
          <w:marRight w:val="0"/>
          <w:marTop w:val="0"/>
          <w:marBottom w:val="0"/>
          <w:divBdr>
            <w:top w:val="none" w:sz="0" w:space="0" w:color="auto"/>
            <w:left w:val="none" w:sz="0" w:space="0" w:color="auto"/>
            <w:bottom w:val="none" w:sz="0" w:space="0" w:color="auto"/>
            <w:right w:val="none" w:sz="0" w:space="0" w:color="auto"/>
          </w:divBdr>
        </w:div>
        <w:div w:id="109519307">
          <w:marLeft w:val="640"/>
          <w:marRight w:val="0"/>
          <w:marTop w:val="0"/>
          <w:marBottom w:val="0"/>
          <w:divBdr>
            <w:top w:val="none" w:sz="0" w:space="0" w:color="auto"/>
            <w:left w:val="none" w:sz="0" w:space="0" w:color="auto"/>
            <w:bottom w:val="none" w:sz="0" w:space="0" w:color="auto"/>
            <w:right w:val="none" w:sz="0" w:space="0" w:color="auto"/>
          </w:divBdr>
        </w:div>
        <w:div w:id="133184440">
          <w:marLeft w:val="640"/>
          <w:marRight w:val="0"/>
          <w:marTop w:val="0"/>
          <w:marBottom w:val="0"/>
          <w:divBdr>
            <w:top w:val="none" w:sz="0" w:space="0" w:color="auto"/>
            <w:left w:val="none" w:sz="0" w:space="0" w:color="auto"/>
            <w:bottom w:val="none" w:sz="0" w:space="0" w:color="auto"/>
            <w:right w:val="none" w:sz="0" w:space="0" w:color="auto"/>
          </w:divBdr>
        </w:div>
        <w:div w:id="179585420">
          <w:marLeft w:val="640"/>
          <w:marRight w:val="0"/>
          <w:marTop w:val="0"/>
          <w:marBottom w:val="0"/>
          <w:divBdr>
            <w:top w:val="none" w:sz="0" w:space="0" w:color="auto"/>
            <w:left w:val="none" w:sz="0" w:space="0" w:color="auto"/>
            <w:bottom w:val="none" w:sz="0" w:space="0" w:color="auto"/>
            <w:right w:val="none" w:sz="0" w:space="0" w:color="auto"/>
          </w:divBdr>
        </w:div>
        <w:div w:id="181286891">
          <w:marLeft w:val="640"/>
          <w:marRight w:val="0"/>
          <w:marTop w:val="0"/>
          <w:marBottom w:val="0"/>
          <w:divBdr>
            <w:top w:val="none" w:sz="0" w:space="0" w:color="auto"/>
            <w:left w:val="none" w:sz="0" w:space="0" w:color="auto"/>
            <w:bottom w:val="none" w:sz="0" w:space="0" w:color="auto"/>
            <w:right w:val="none" w:sz="0" w:space="0" w:color="auto"/>
          </w:divBdr>
        </w:div>
        <w:div w:id="195117851">
          <w:marLeft w:val="640"/>
          <w:marRight w:val="0"/>
          <w:marTop w:val="0"/>
          <w:marBottom w:val="0"/>
          <w:divBdr>
            <w:top w:val="none" w:sz="0" w:space="0" w:color="auto"/>
            <w:left w:val="none" w:sz="0" w:space="0" w:color="auto"/>
            <w:bottom w:val="none" w:sz="0" w:space="0" w:color="auto"/>
            <w:right w:val="none" w:sz="0" w:space="0" w:color="auto"/>
          </w:divBdr>
        </w:div>
        <w:div w:id="309797655">
          <w:marLeft w:val="640"/>
          <w:marRight w:val="0"/>
          <w:marTop w:val="0"/>
          <w:marBottom w:val="0"/>
          <w:divBdr>
            <w:top w:val="none" w:sz="0" w:space="0" w:color="auto"/>
            <w:left w:val="none" w:sz="0" w:space="0" w:color="auto"/>
            <w:bottom w:val="none" w:sz="0" w:space="0" w:color="auto"/>
            <w:right w:val="none" w:sz="0" w:space="0" w:color="auto"/>
          </w:divBdr>
        </w:div>
        <w:div w:id="348873760">
          <w:marLeft w:val="640"/>
          <w:marRight w:val="0"/>
          <w:marTop w:val="0"/>
          <w:marBottom w:val="0"/>
          <w:divBdr>
            <w:top w:val="none" w:sz="0" w:space="0" w:color="auto"/>
            <w:left w:val="none" w:sz="0" w:space="0" w:color="auto"/>
            <w:bottom w:val="none" w:sz="0" w:space="0" w:color="auto"/>
            <w:right w:val="none" w:sz="0" w:space="0" w:color="auto"/>
          </w:divBdr>
        </w:div>
        <w:div w:id="404451395">
          <w:marLeft w:val="640"/>
          <w:marRight w:val="0"/>
          <w:marTop w:val="0"/>
          <w:marBottom w:val="0"/>
          <w:divBdr>
            <w:top w:val="none" w:sz="0" w:space="0" w:color="auto"/>
            <w:left w:val="none" w:sz="0" w:space="0" w:color="auto"/>
            <w:bottom w:val="none" w:sz="0" w:space="0" w:color="auto"/>
            <w:right w:val="none" w:sz="0" w:space="0" w:color="auto"/>
          </w:divBdr>
        </w:div>
        <w:div w:id="524943455">
          <w:marLeft w:val="640"/>
          <w:marRight w:val="0"/>
          <w:marTop w:val="0"/>
          <w:marBottom w:val="0"/>
          <w:divBdr>
            <w:top w:val="none" w:sz="0" w:space="0" w:color="auto"/>
            <w:left w:val="none" w:sz="0" w:space="0" w:color="auto"/>
            <w:bottom w:val="none" w:sz="0" w:space="0" w:color="auto"/>
            <w:right w:val="none" w:sz="0" w:space="0" w:color="auto"/>
          </w:divBdr>
        </w:div>
        <w:div w:id="549733709">
          <w:marLeft w:val="640"/>
          <w:marRight w:val="0"/>
          <w:marTop w:val="0"/>
          <w:marBottom w:val="0"/>
          <w:divBdr>
            <w:top w:val="none" w:sz="0" w:space="0" w:color="auto"/>
            <w:left w:val="none" w:sz="0" w:space="0" w:color="auto"/>
            <w:bottom w:val="none" w:sz="0" w:space="0" w:color="auto"/>
            <w:right w:val="none" w:sz="0" w:space="0" w:color="auto"/>
          </w:divBdr>
        </w:div>
        <w:div w:id="562521560">
          <w:marLeft w:val="640"/>
          <w:marRight w:val="0"/>
          <w:marTop w:val="0"/>
          <w:marBottom w:val="0"/>
          <w:divBdr>
            <w:top w:val="none" w:sz="0" w:space="0" w:color="auto"/>
            <w:left w:val="none" w:sz="0" w:space="0" w:color="auto"/>
            <w:bottom w:val="none" w:sz="0" w:space="0" w:color="auto"/>
            <w:right w:val="none" w:sz="0" w:space="0" w:color="auto"/>
          </w:divBdr>
        </w:div>
        <w:div w:id="587887520">
          <w:marLeft w:val="640"/>
          <w:marRight w:val="0"/>
          <w:marTop w:val="0"/>
          <w:marBottom w:val="0"/>
          <w:divBdr>
            <w:top w:val="none" w:sz="0" w:space="0" w:color="auto"/>
            <w:left w:val="none" w:sz="0" w:space="0" w:color="auto"/>
            <w:bottom w:val="none" w:sz="0" w:space="0" w:color="auto"/>
            <w:right w:val="none" w:sz="0" w:space="0" w:color="auto"/>
          </w:divBdr>
        </w:div>
        <w:div w:id="620264952">
          <w:marLeft w:val="640"/>
          <w:marRight w:val="0"/>
          <w:marTop w:val="0"/>
          <w:marBottom w:val="0"/>
          <w:divBdr>
            <w:top w:val="none" w:sz="0" w:space="0" w:color="auto"/>
            <w:left w:val="none" w:sz="0" w:space="0" w:color="auto"/>
            <w:bottom w:val="none" w:sz="0" w:space="0" w:color="auto"/>
            <w:right w:val="none" w:sz="0" w:space="0" w:color="auto"/>
          </w:divBdr>
        </w:div>
        <w:div w:id="638924887">
          <w:marLeft w:val="640"/>
          <w:marRight w:val="0"/>
          <w:marTop w:val="0"/>
          <w:marBottom w:val="0"/>
          <w:divBdr>
            <w:top w:val="none" w:sz="0" w:space="0" w:color="auto"/>
            <w:left w:val="none" w:sz="0" w:space="0" w:color="auto"/>
            <w:bottom w:val="none" w:sz="0" w:space="0" w:color="auto"/>
            <w:right w:val="none" w:sz="0" w:space="0" w:color="auto"/>
          </w:divBdr>
        </w:div>
        <w:div w:id="646126918">
          <w:marLeft w:val="640"/>
          <w:marRight w:val="0"/>
          <w:marTop w:val="0"/>
          <w:marBottom w:val="0"/>
          <w:divBdr>
            <w:top w:val="none" w:sz="0" w:space="0" w:color="auto"/>
            <w:left w:val="none" w:sz="0" w:space="0" w:color="auto"/>
            <w:bottom w:val="none" w:sz="0" w:space="0" w:color="auto"/>
            <w:right w:val="none" w:sz="0" w:space="0" w:color="auto"/>
          </w:divBdr>
        </w:div>
        <w:div w:id="670907537">
          <w:marLeft w:val="640"/>
          <w:marRight w:val="0"/>
          <w:marTop w:val="0"/>
          <w:marBottom w:val="0"/>
          <w:divBdr>
            <w:top w:val="none" w:sz="0" w:space="0" w:color="auto"/>
            <w:left w:val="none" w:sz="0" w:space="0" w:color="auto"/>
            <w:bottom w:val="none" w:sz="0" w:space="0" w:color="auto"/>
            <w:right w:val="none" w:sz="0" w:space="0" w:color="auto"/>
          </w:divBdr>
        </w:div>
        <w:div w:id="727530907">
          <w:marLeft w:val="640"/>
          <w:marRight w:val="0"/>
          <w:marTop w:val="0"/>
          <w:marBottom w:val="0"/>
          <w:divBdr>
            <w:top w:val="none" w:sz="0" w:space="0" w:color="auto"/>
            <w:left w:val="none" w:sz="0" w:space="0" w:color="auto"/>
            <w:bottom w:val="none" w:sz="0" w:space="0" w:color="auto"/>
            <w:right w:val="none" w:sz="0" w:space="0" w:color="auto"/>
          </w:divBdr>
        </w:div>
        <w:div w:id="865560845">
          <w:marLeft w:val="640"/>
          <w:marRight w:val="0"/>
          <w:marTop w:val="0"/>
          <w:marBottom w:val="0"/>
          <w:divBdr>
            <w:top w:val="none" w:sz="0" w:space="0" w:color="auto"/>
            <w:left w:val="none" w:sz="0" w:space="0" w:color="auto"/>
            <w:bottom w:val="none" w:sz="0" w:space="0" w:color="auto"/>
            <w:right w:val="none" w:sz="0" w:space="0" w:color="auto"/>
          </w:divBdr>
        </w:div>
        <w:div w:id="871071364">
          <w:marLeft w:val="640"/>
          <w:marRight w:val="0"/>
          <w:marTop w:val="0"/>
          <w:marBottom w:val="0"/>
          <w:divBdr>
            <w:top w:val="none" w:sz="0" w:space="0" w:color="auto"/>
            <w:left w:val="none" w:sz="0" w:space="0" w:color="auto"/>
            <w:bottom w:val="none" w:sz="0" w:space="0" w:color="auto"/>
            <w:right w:val="none" w:sz="0" w:space="0" w:color="auto"/>
          </w:divBdr>
        </w:div>
        <w:div w:id="883710923">
          <w:marLeft w:val="640"/>
          <w:marRight w:val="0"/>
          <w:marTop w:val="0"/>
          <w:marBottom w:val="0"/>
          <w:divBdr>
            <w:top w:val="none" w:sz="0" w:space="0" w:color="auto"/>
            <w:left w:val="none" w:sz="0" w:space="0" w:color="auto"/>
            <w:bottom w:val="none" w:sz="0" w:space="0" w:color="auto"/>
            <w:right w:val="none" w:sz="0" w:space="0" w:color="auto"/>
          </w:divBdr>
        </w:div>
        <w:div w:id="907880429">
          <w:marLeft w:val="640"/>
          <w:marRight w:val="0"/>
          <w:marTop w:val="0"/>
          <w:marBottom w:val="0"/>
          <w:divBdr>
            <w:top w:val="none" w:sz="0" w:space="0" w:color="auto"/>
            <w:left w:val="none" w:sz="0" w:space="0" w:color="auto"/>
            <w:bottom w:val="none" w:sz="0" w:space="0" w:color="auto"/>
            <w:right w:val="none" w:sz="0" w:space="0" w:color="auto"/>
          </w:divBdr>
        </w:div>
        <w:div w:id="1021515842">
          <w:marLeft w:val="640"/>
          <w:marRight w:val="0"/>
          <w:marTop w:val="0"/>
          <w:marBottom w:val="0"/>
          <w:divBdr>
            <w:top w:val="none" w:sz="0" w:space="0" w:color="auto"/>
            <w:left w:val="none" w:sz="0" w:space="0" w:color="auto"/>
            <w:bottom w:val="none" w:sz="0" w:space="0" w:color="auto"/>
            <w:right w:val="none" w:sz="0" w:space="0" w:color="auto"/>
          </w:divBdr>
        </w:div>
        <w:div w:id="1071275219">
          <w:marLeft w:val="640"/>
          <w:marRight w:val="0"/>
          <w:marTop w:val="0"/>
          <w:marBottom w:val="0"/>
          <w:divBdr>
            <w:top w:val="none" w:sz="0" w:space="0" w:color="auto"/>
            <w:left w:val="none" w:sz="0" w:space="0" w:color="auto"/>
            <w:bottom w:val="none" w:sz="0" w:space="0" w:color="auto"/>
            <w:right w:val="none" w:sz="0" w:space="0" w:color="auto"/>
          </w:divBdr>
        </w:div>
        <w:div w:id="1075514896">
          <w:marLeft w:val="640"/>
          <w:marRight w:val="0"/>
          <w:marTop w:val="0"/>
          <w:marBottom w:val="0"/>
          <w:divBdr>
            <w:top w:val="none" w:sz="0" w:space="0" w:color="auto"/>
            <w:left w:val="none" w:sz="0" w:space="0" w:color="auto"/>
            <w:bottom w:val="none" w:sz="0" w:space="0" w:color="auto"/>
            <w:right w:val="none" w:sz="0" w:space="0" w:color="auto"/>
          </w:divBdr>
        </w:div>
        <w:div w:id="1119496158">
          <w:marLeft w:val="640"/>
          <w:marRight w:val="0"/>
          <w:marTop w:val="0"/>
          <w:marBottom w:val="0"/>
          <w:divBdr>
            <w:top w:val="none" w:sz="0" w:space="0" w:color="auto"/>
            <w:left w:val="none" w:sz="0" w:space="0" w:color="auto"/>
            <w:bottom w:val="none" w:sz="0" w:space="0" w:color="auto"/>
            <w:right w:val="none" w:sz="0" w:space="0" w:color="auto"/>
          </w:divBdr>
        </w:div>
        <w:div w:id="1149176781">
          <w:marLeft w:val="640"/>
          <w:marRight w:val="0"/>
          <w:marTop w:val="0"/>
          <w:marBottom w:val="0"/>
          <w:divBdr>
            <w:top w:val="none" w:sz="0" w:space="0" w:color="auto"/>
            <w:left w:val="none" w:sz="0" w:space="0" w:color="auto"/>
            <w:bottom w:val="none" w:sz="0" w:space="0" w:color="auto"/>
            <w:right w:val="none" w:sz="0" w:space="0" w:color="auto"/>
          </w:divBdr>
        </w:div>
        <w:div w:id="1157307464">
          <w:marLeft w:val="640"/>
          <w:marRight w:val="0"/>
          <w:marTop w:val="0"/>
          <w:marBottom w:val="0"/>
          <w:divBdr>
            <w:top w:val="none" w:sz="0" w:space="0" w:color="auto"/>
            <w:left w:val="none" w:sz="0" w:space="0" w:color="auto"/>
            <w:bottom w:val="none" w:sz="0" w:space="0" w:color="auto"/>
            <w:right w:val="none" w:sz="0" w:space="0" w:color="auto"/>
          </w:divBdr>
        </w:div>
        <w:div w:id="1176573839">
          <w:marLeft w:val="640"/>
          <w:marRight w:val="0"/>
          <w:marTop w:val="0"/>
          <w:marBottom w:val="0"/>
          <w:divBdr>
            <w:top w:val="none" w:sz="0" w:space="0" w:color="auto"/>
            <w:left w:val="none" w:sz="0" w:space="0" w:color="auto"/>
            <w:bottom w:val="none" w:sz="0" w:space="0" w:color="auto"/>
            <w:right w:val="none" w:sz="0" w:space="0" w:color="auto"/>
          </w:divBdr>
        </w:div>
        <w:div w:id="1186868208">
          <w:marLeft w:val="640"/>
          <w:marRight w:val="0"/>
          <w:marTop w:val="0"/>
          <w:marBottom w:val="0"/>
          <w:divBdr>
            <w:top w:val="none" w:sz="0" w:space="0" w:color="auto"/>
            <w:left w:val="none" w:sz="0" w:space="0" w:color="auto"/>
            <w:bottom w:val="none" w:sz="0" w:space="0" w:color="auto"/>
            <w:right w:val="none" w:sz="0" w:space="0" w:color="auto"/>
          </w:divBdr>
        </w:div>
        <w:div w:id="1293171253">
          <w:marLeft w:val="640"/>
          <w:marRight w:val="0"/>
          <w:marTop w:val="0"/>
          <w:marBottom w:val="0"/>
          <w:divBdr>
            <w:top w:val="none" w:sz="0" w:space="0" w:color="auto"/>
            <w:left w:val="none" w:sz="0" w:space="0" w:color="auto"/>
            <w:bottom w:val="none" w:sz="0" w:space="0" w:color="auto"/>
            <w:right w:val="none" w:sz="0" w:space="0" w:color="auto"/>
          </w:divBdr>
        </w:div>
        <w:div w:id="1321234637">
          <w:marLeft w:val="640"/>
          <w:marRight w:val="0"/>
          <w:marTop w:val="0"/>
          <w:marBottom w:val="0"/>
          <w:divBdr>
            <w:top w:val="none" w:sz="0" w:space="0" w:color="auto"/>
            <w:left w:val="none" w:sz="0" w:space="0" w:color="auto"/>
            <w:bottom w:val="none" w:sz="0" w:space="0" w:color="auto"/>
            <w:right w:val="none" w:sz="0" w:space="0" w:color="auto"/>
          </w:divBdr>
        </w:div>
        <w:div w:id="1327637294">
          <w:marLeft w:val="640"/>
          <w:marRight w:val="0"/>
          <w:marTop w:val="0"/>
          <w:marBottom w:val="0"/>
          <w:divBdr>
            <w:top w:val="none" w:sz="0" w:space="0" w:color="auto"/>
            <w:left w:val="none" w:sz="0" w:space="0" w:color="auto"/>
            <w:bottom w:val="none" w:sz="0" w:space="0" w:color="auto"/>
            <w:right w:val="none" w:sz="0" w:space="0" w:color="auto"/>
          </w:divBdr>
        </w:div>
        <w:div w:id="1390416095">
          <w:marLeft w:val="640"/>
          <w:marRight w:val="0"/>
          <w:marTop w:val="0"/>
          <w:marBottom w:val="0"/>
          <w:divBdr>
            <w:top w:val="none" w:sz="0" w:space="0" w:color="auto"/>
            <w:left w:val="none" w:sz="0" w:space="0" w:color="auto"/>
            <w:bottom w:val="none" w:sz="0" w:space="0" w:color="auto"/>
            <w:right w:val="none" w:sz="0" w:space="0" w:color="auto"/>
          </w:divBdr>
        </w:div>
        <w:div w:id="1470630776">
          <w:marLeft w:val="640"/>
          <w:marRight w:val="0"/>
          <w:marTop w:val="0"/>
          <w:marBottom w:val="0"/>
          <w:divBdr>
            <w:top w:val="none" w:sz="0" w:space="0" w:color="auto"/>
            <w:left w:val="none" w:sz="0" w:space="0" w:color="auto"/>
            <w:bottom w:val="none" w:sz="0" w:space="0" w:color="auto"/>
            <w:right w:val="none" w:sz="0" w:space="0" w:color="auto"/>
          </w:divBdr>
        </w:div>
        <w:div w:id="1553270980">
          <w:marLeft w:val="640"/>
          <w:marRight w:val="0"/>
          <w:marTop w:val="0"/>
          <w:marBottom w:val="0"/>
          <w:divBdr>
            <w:top w:val="none" w:sz="0" w:space="0" w:color="auto"/>
            <w:left w:val="none" w:sz="0" w:space="0" w:color="auto"/>
            <w:bottom w:val="none" w:sz="0" w:space="0" w:color="auto"/>
            <w:right w:val="none" w:sz="0" w:space="0" w:color="auto"/>
          </w:divBdr>
        </w:div>
      </w:divsChild>
    </w:div>
    <w:div w:id="696778760">
      <w:bodyDiv w:val="1"/>
      <w:marLeft w:val="0"/>
      <w:marRight w:val="0"/>
      <w:marTop w:val="0"/>
      <w:marBottom w:val="0"/>
      <w:divBdr>
        <w:top w:val="none" w:sz="0" w:space="0" w:color="auto"/>
        <w:left w:val="none" w:sz="0" w:space="0" w:color="auto"/>
        <w:bottom w:val="none" w:sz="0" w:space="0" w:color="auto"/>
        <w:right w:val="none" w:sz="0" w:space="0" w:color="auto"/>
      </w:divBdr>
      <w:divsChild>
        <w:div w:id="105661879">
          <w:marLeft w:val="640"/>
          <w:marRight w:val="0"/>
          <w:marTop w:val="0"/>
          <w:marBottom w:val="0"/>
          <w:divBdr>
            <w:top w:val="none" w:sz="0" w:space="0" w:color="auto"/>
            <w:left w:val="none" w:sz="0" w:space="0" w:color="auto"/>
            <w:bottom w:val="none" w:sz="0" w:space="0" w:color="auto"/>
            <w:right w:val="none" w:sz="0" w:space="0" w:color="auto"/>
          </w:divBdr>
        </w:div>
        <w:div w:id="308900756">
          <w:marLeft w:val="640"/>
          <w:marRight w:val="0"/>
          <w:marTop w:val="0"/>
          <w:marBottom w:val="0"/>
          <w:divBdr>
            <w:top w:val="none" w:sz="0" w:space="0" w:color="auto"/>
            <w:left w:val="none" w:sz="0" w:space="0" w:color="auto"/>
            <w:bottom w:val="none" w:sz="0" w:space="0" w:color="auto"/>
            <w:right w:val="none" w:sz="0" w:space="0" w:color="auto"/>
          </w:divBdr>
        </w:div>
      </w:divsChild>
    </w:div>
    <w:div w:id="702167285">
      <w:bodyDiv w:val="1"/>
      <w:marLeft w:val="0"/>
      <w:marRight w:val="0"/>
      <w:marTop w:val="0"/>
      <w:marBottom w:val="0"/>
      <w:divBdr>
        <w:top w:val="none" w:sz="0" w:space="0" w:color="auto"/>
        <w:left w:val="none" w:sz="0" w:space="0" w:color="auto"/>
        <w:bottom w:val="none" w:sz="0" w:space="0" w:color="auto"/>
        <w:right w:val="none" w:sz="0" w:space="0" w:color="auto"/>
      </w:divBdr>
    </w:div>
    <w:div w:id="703555945">
      <w:bodyDiv w:val="1"/>
      <w:marLeft w:val="0"/>
      <w:marRight w:val="0"/>
      <w:marTop w:val="0"/>
      <w:marBottom w:val="0"/>
      <w:divBdr>
        <w:top w:val="none" w:sz="0" w:space="0" w:color="auto"/>
        <w:left w:val="none" w:sz="0" w:space="0" w:color="auto"/>
        <w:bottom w:val="none" w:sz="0" w:space="0" w:color="auto"/>
        <w:right w:val="none" w:sz="0" w:space="0" w:color="auto"/>
      </w:divBdr>
      <w:divsChild>
        <w:div w:id="637688706">
          <w:marLeft w:val="640"/>
          <w:marRight w:val="0"/>
          <w:marTop w:val="0"/>
          <w:marBottom w:val="0"/>
          <w:divBdr>
            <w:top w:val="none" w:sz="0" w:space="0" w:color="auto"/>
            <w:left w:val="none" w:sz="0" w:space="0" w:color="auto"/>
            <w:bottom w:val="none" w:sz="0" w:space="0" w:color="auto"/>
            <w:right w:val="none" w:sz="0" w:space="0" w:color="auto"/>
          </w:divBdr>
        </w:div>
        <w:div w:id="899754815">
          <w:marLeft w:val="640"/>
          <w:marRight w:val="0"/>
          <w:marTop w:val="0"/>
          <w:marBottom w:val="0"/>
          <w:divBdr>
            <w:top w:val="none" w:sz="0" w:space="0" w:color="auto"/>
            <w:left w:val="none" w:sz="0" w:space="0" w:color="auto"/>
            <w:bottom w:val="none" w:sz="0" w:space="0" w:color="auto"/>
            <w:right w:val="none" w:sz="0" w:space="0" w:color="auto"/>
          </w:divBdr>
        </w:div>
        <w:div w:id="952975119">
          <w:marLeft w:val="640"/>
          <w:marRight w:val="0"/>
          <w:marTop w:val="0"/>
          <w:marBottom w:val="0"/>
          <w:divBdr>
            <w:top w:val="none" w:sz="0" w:space="0" w:color="auto"/>
            <w:left w:val="none" w:sz="0" w:space="0" w:color="auto"/>
            <w:bottom w:val="none" w:sz="0" w:space="0" w:color="auto"/>
            <w:right w:val="none" w:sz="0" w:space="0" w:color="auto"/>
          </w:divBdr>
        </w:div>
        <w:div w:id="998847317">
          <w:marLeft w:val="640"/>
          <w:marRight w:val="0"/>
          <w:marTop w:val="0"/>
          <w:marBottom w:val="0"/>
          <w:divBdr>
            <w:top w:val="none" w:sz="0" w:space="0" w:color="auto"/>
            <w:left w:val="none" w:sz="0" w:space="0" w:color="auto"/>
            <w:bottom w:val="none" w:sz="0" w:space="0" w:color="auto"/>
            <w:right w:val="none" w:sz="0" w:space="0" w:color="auto"/>
          </w:divBdr>
        </w:div>
        <w:div w:id="1251357257">
          <w:marLeft w:val="640"/>
          <w:marRight w:val="0"/>
          <w:marTop w:val="0"/>
          <w:marBottom w:val="0"/>
          <w:divBdr>
            <w:top w:val="none" w:sz="0" w:space="0" w:color="auto"/>
            <w:left w:val="none" w:sz="0" w:space="0" w:color="auto"/>
            <w:bottom w:val="none" w:sz="0" w:space="0" w:color="auto"/>
            <w:right w:val="none" w:sz="0" w:space="0" w:color="auto"/>
          </w:divBdr>
        </w:div>
      </w:divsChild>
    </w:div>
    <w:div w:id="704983937">
      <w:bodyDiv w:val="1"/>
      <w:marLeft w:val="0"/>
      <w:marRight w:val="0"/>
      <w:marTop w:val="0"/>
      <w:marBottom w:val="0"/>
      <w:divBdr>
        <w:top w:val="none" w:sz="0" w:space="0" w:color="auto"/>
        <w:left w:val="none" w:sz="0" w:space="0" w:color="auto"/>
        <w:bottom w:val="none" w:sz="0" w:space="0" w:color="auto"/>
        <w:right w:val="none" w:sz="0" w:space="0" w:color="auto"/>
      </w:divBdr>
      <w:divsChild>
        <w:div w:id="5525280">
          <w:marLeft w:val="640"/>
          <w:marRight w:val="0"/>
          <w:marTop w:val="0"/>
          <w:marBottom w:val="0"/>
          <w:divBdr>
            <w:top w:val="none" w:sz="0" w:space="0" w:color="auto"/>
            <w:left w:val="none" w:sz="0" w:space="0" w:color="auto"/>
            <w:bottom w:val="none" w:sz="0" w:space="0" w:color="auto"/>
            <w:right w:val="none" w:sz="0" w:space="0" w:color="auto"/>
          </w:divBdr>
        </w:div>
        <w:div w:id="11499118">
          <w:marLeft w:val="640"/>
          <w:marRight w:val="0"/>
          <w:marTop w:val="0"/>
          <w:marBottom w:val="0"/>
          <w:divBdr>
            <w:top w:val="none" w:sz="0" w:space="0" w:color="auto"/>
            <w:left w:val="none" w:sz="0" w:space="0" w:color="auto"/>
            <w:bottom w:val="none" w:sz="0" w:space="0" w:color="auto"/>
            <w:right w:val="none" w:sz="0" w:space="0" w:color="auto"/>
          </w:divBdr>
        </w:div>
        <w:div w:id="12540328">
          <w:marLeft w:val="640"/>
          <w:marRight w:val="0"/>
          <w:marTop w:val="0"/>
          <w:marBottom w:val="0"/>
          <w:divBdr>
            <w:top w:val="none" w:sz="0" w:space="0" w:color="auto"/>
            <w:left w:val="none" w:sz="0" w:space="0" w:color="auto"/>
            <w:bottom w:val="none" w:sz="0" w:space="0" w:color="auto"/>
            <w:right w:val="none" w:sz="0" w:space="0" w:color="auto"/>
          </w:divBdr>
        </w:div>
        <w:div w:id="33969148">
          <w:marLeft w:val="640"/>
          <w:marRight w:val="0"/>
          <w:marTop w:val="0"/>
          <w:marBottom w:val="0"/>
          <w:divBdr>
            <w:top w:val="none" w:sz="0" w:space="0" w:color="auto"/>
            <w:left w:val="none" w:sz="0" w:space="0" w:color="auto"/>
            <w:bottom w:val="none" w:sz="0" w:space="0" w:color="auto"/>
            <w:right w:val="none" w:sz="0" w:space="0" w:color="auto"/>
          </w:divBdr>
        </w:div>
        <w:div w:id="45879992">
          <w:marLeft w:val="640"/>
          <w:marRight w:val="0"/>
          <w:marTop w:val="0"/>
          <w:marBottom w:val="0"/>
          <w:divBdr>
            <w:top w:val="none" w:sz="0" w:space="0" w:color="auto"/>
            <w:left w:val="none" w:sz="0" w:space="0" w:color="auto"/>
            <w:bottom w:val="none" w:sz="0" w:space="0" w:color="auto"/>
            <w:right w:val="none" w:sz="0" w:space="0" w:color="auto"/>
          </w:divBdr>
        </w:div>
        <w:div w:id="48697967">
          <w:marLeft w:val="640"/>
          <w:marRight w:val="0"/>
          <w:marTop w:val="0"/>
          <w:marBottom w:val="0"/>
          <w:divBdr>
            <w:top w:val="none" w:sz="0" w:space="0" w:color="auto"/>
            <w:left w:val="none" w:sz="0" w:space="0" w:color="auto"/>
            <w:bottom w:val="none" w:sz="0" w:space="0" w:color="auto"/>
            <w:right w:val="none" w:sz="0" w:space="0" w:color="auto"/>
          </w:divBdr>
        </w:div>
        <w:div w:id="57096569">
          <w:marLeft w:val="640"/>
          <w:marRight w:val="0"/>
          <w:marTop w:val="0"/>
          <w:marBottom w:val="0"/>
          <w:divBdr>
            <w:top w:val="none" w:sz="0" w:space="0" w:color="auto"/>
            <w:left w:val="none" w:sz="0" w:space="0" w:color="auto"/>
            <w:bottom w:val="none" w:sz="0" w:space="0" w:color="auto"/>
            <w:right w:val="none" w:sz="0" w:space="0" w:color="auto"/>
          </w:divBdr>
        </w:div>
        <w:div w:id="69037571">
          <w:marLeft w:val="640"/>
          <w:marRight w:val="0"/>
          <w:marTop w:val="0"/>
          <w:marBottom w:val="0"/>
          <w:divBdr>
            <w:top w:val="none" w:sz="0" w:space="0" w:color="auto"/>
            <w:left w:val="none" w:sz="0" w:space="0" w:color="auto"/>
            <w:bottom w:val="none" w:sz="0" w:space="0" w:color="auto"/>
            <w:right w:val="none" w:sz="0" w:space="0" w:color="auto"/>
          </w:divBdr>
        </w:div>
        <w:div w:id="70549001">
          <w:marLeft w:val="640"/>
          <w:marRight w:val="0"/>
          <w:marTop w:val="0"/>
          <w:marBottom w:val="0"/>
          <w:divBdr>
            <w:top w:val="none" w:sz="0" w:space="0" w:color="auto"/>
            <w:left w:val="none" w:sz="0" w:space="0" w:color="auto"/>
            <w:bottom w:val="none" w:sz="0" w:space="0" w:color="auto"/>
            <w:right w:val="none" w:sz="0" w:space="0" w:color="auto"/>
          </w:divBdr>
        </w:div>
        <w:div w:id="82991270">
          <w:marLeft w:val="640"/>
          <w:marRight w:val="0"/>
          <w:marTop w:val="0"/>
          <w:marBottom w:val="0"/>
          <w:divBdr>
            <w:top w:val="none" w:sz="0" w:space="0" w:color="auto"/>
            <w:left w:val="none" w:sz="0" w:space="0" w:color="auto"/>
            <w:bottom w:val="none" w:sz="0" w:space="0" w:color="auto"/>
            <w:right w:val="none" w:sz="0" w:space="0" w:color="auto"/>
          </w:divBdr>
        </w:div>
        <w:div w:id="88429662">
          <w:marLeft w:val="640"/>
          <w:marRight w:val="0"/>
          <w:marTop w:val="0"/>
          <w:marBottom w:val="0"/>
          <w:divBdr>
            <w:top w:val="none" w:sz="0" w:space="0" w:color="auto"/>
            <w:left w:val="none" w:sz="0" w:space="0" w:color="auto"/>
            <w:bottom w:val="none" w:sz="0" w:space="0" w:color="auto"/>
            <w:right w:val="none" w:sz="0" w:space="0" w:color="auto"/>
          </w:divBdr>
        </w:div>
        <w:div w:id="90244283">
          <w:marLeft w:val="640"/>
          <w:marRight w:val="0"/>
          <w:marTop w:val="0"/>
          <w:marBottom w:val="0"/>
          <w:divBdr>
            <w:top w:val="none" w:sz="0" w:space="0" w:color="auto"/>
            <w:left w:val="none" w:sz="0" w:space="0" w:color="auto"/>
            <w:bottom w:val="none" w:sz="0" w:space="0" w:color="auto"/>
            <w:right w:val="none" w:sz="0" w:space="0" w:color="auto"/>
          </w:divBdr>
        </w:div>
        <w:div w:id="94715319">
          <w:marLeft w:val="640"/>
          <w:marRight w:val="0"/>
          <w:marTop w:val="0"/>
          <w:marBottom w:val="0"/>
          <w:divBdr>
            <w:top w:val="none" w:sz="0" w:space="0" w:color="auto"/>
            <w:left w:val="none" w:sz="0" w:space="0" w:color="auto"/>
            <w:bottom w:val="none" w:sz="0" w:space="0" w:color="auto"/>
            <w:right w:val="none" w:sz="0" w:space="0" w:color="auto"/>
          </w:divBdr>
        </w:div>
        <w:div w:id="132530994">
          <w:marLeft w:val="640"/>
          <w:marRight w:val="0"/>
          <w:marTop w:val="0"/>
          <w:marBottom w:val="0"/>
          <w:divBdr>
            <w:top w:val="none" w:sz="0" w:space="0" w:color="auto"/>
            <w:left w:val="none" w:sz="0" w:space="0" w:color="auto"/>
            <w:bottom w:val="none" w:sz="0" w:space="0" w:color="auto"/>
            <w:right w:val="none" w:sz="0" w:space="0" w:color="auto"/>
          </w:divBdr>
        </w:div>
        <w:div w:id="135690139">
          <w:marLeft w:val="640"/>
          <w:marRight w:val="0"/>
          <w:marTop w:val="0"/>
          <w:marBottom w:val="0"/>
          <w:divBdr>
            <w:top w:val="none" w:sz="0" w:space="0" w:color="auto"/>
            <w:left w:val="none" w:sz="0" w:space="0" w:color="auto"/>
            <w:bottom w:val="none" w:sz="0" w:space="0" w:color="auto"/>
            <w:right w:val="none" w:sz="0" w:space="0" w:color="auto"/>
          </w:divBdr>
        </w:div>
        <w:div w:id="136918893">
          <w:marLeft w:val="640"/>
          <w:marRight w:val="0"/>
          <w:marTop w:val="0"/>
          <w:marBottom w:val="0"/>
          <w:divBdr>
            <w:top w:val="none" w:sz="0" w:space="0" w:color="auto"/>
            <w:left w:val="none" w:sz="0" w:space="0" w:color="auto"/>
            <w:bottom w:val="none" w:sz="0" w:space="0" w:color="auto"/>
            <w:right w:val="none" w:sz="0" w:space="0" w:color="auto"/>
          </w:divBdr>
        </w:div>
        <w:div w:id="150214578">
          <w:marLeft w:val="640"/>
          <w:marRight w:val="0"/>
          <w:marTop w:val="0"/>
          <w:marBottom w:val="0"/>
          <w:divBdr>
            <w:top w:val="none" w:sz="0" w:space="0" w:color="auto"/>
            <w:left w:val="none" w:sz="0" w:space="0" w:color="auto"/>
            <w:bottom w:val="none" w:sz="0" w:space="0" w:color="auto"/>
            <w:right w:val="none" w:sz="0" w:space="0" w:color="auto"/>
          </w:divBdr>
        </w:div>
        <w:div w:id="164176139">
          <w:marLeft w:val="640"/>
          <w:marRight w:val="0"/>
          <w:marTop w:val="0"/>
          <w:marBottom w:val="0"/>
          <w:divBdr>
            <w:top w:val="none" w:sz="0" w:space="0" w:color="auto"/>
            <w:left w:val="none" w:sz="0" w:space="0" w:color="auto"/>
            <w:bottom w:val="none" w:sz="0" w:space="0" w:color="auto"/>
            <w:right w:val="none" w:sz="0" w:space="0" w:color="auto"/>
          </w:divBdr>
        </w:div>
        <w:div w:id="182283822">
          <w:marLeft w:val="640"/>
          <w:marRight w:val="0"/>
          <w:marTop w:val="0"/>
          <w:marBottom w:val="0"/>
          <w:divBdr>
            <w:top w:val="none" w:sz="0" w:space="0" w:color="auto"/>
            <w:left w:val="none" w:sz="0" w:space="0" w:color="auto"/>
            <w:bottom w:val="none" w:sz="0" w:space="0" w:color="auto"/>
            <w:right w:val="none" w:sz="0" w:space="0" w:color="auto"/>
          </w:divBdr>
        </w:div>
        <w:div w:id="186137107">
          <w:marLeft w:val="640"/>
          <w:marRight w:val="0"/>
          <w:marTop w:val="0"/>
          <w:marBottom w:val="0"/>
          <w:divBdr>
            <w:top w:val="none" w:sz="0" w:space="0" w:color="auto"/>
            <w:left w:val="none" w:sz="0" w:space="0" w:color="auto"/>
            <w:bottom w:val="none" w:sz="0" w:space="0" w:color="auto"/>
            <w:right w:val="none" w:sz="0" w:space="0" w:color="auto"/>
          </w:divBdr>
        </w:div>
        <w:div w:id="188029687">
          <w:marLeft w:val="640"/>
          <w:marRight w:val="0"/>
          <w:marTop w:val="0"/>
          <w:marBottom w:val="0"/>
          <w:divBdr>
            <w:top w:val="none" w:sz="0" w:space="0" w:color="auto"/>
            <w:left w:val="none" w:sz="0" w:space="0" w:color="auto"/>
            <w:bottom w:val="none" w:sz="0" w:space="0" w:color="auto"/>
            <w:right w:val="none" w:sz="0" w:space="0" w:color="auto"/>
          </w:divBdr>
        </w:div>
        <w:div w:id="189417034">
          <w:marLeft w:val="640"/>
          <w:marRight w:val="0"/>
          <w:marTop w:val="0"/>
          <w:marBottom w:val="0"/>
          <w:divBdr>
            <w:top w:val="none" w:sz="0" w:space="0" w:color="auto"/>
            <w:left w:val="none" w:sz="0" w:space="0" w:color="auto"/>
            <w:bottom w:val="none" w:sz="0" w:space="0" w:color="auto"/>
            <w:right w:val="none" w:sz="0" w:space="0" w:color="auto"/>
          </w:divBdr>
        </w:div>
        <w:div w:id="192890699">
          <w:marLeft w:val="640"/>
          <w:marRight w:val="0"/>
          <w:marTop w:val="0"/>
          <w:marBottom w:val="0"/>
          <w:divBdr>
            <w:top w:val="none" w:sz="0" w:space="0" w:color="auto"/>
            <w:left w:val="none" w:sz="0" w:space="0" w:color="auto"/>
            <w:bottom w:val="none" w:sz="0" w:space="0" w:color="auto"/>
            <w:right w:val="none" w:sz="0" w:space="0" w:color="auto"/>
          </w:divBdr>
        </w:div>
        <w:div w:id="197931085">
          <w:marLeft w:val="640"/>
          <w:marRight w:val="0"/>
          <w:marTop w:val="0"/>
          <w:marBottom w:val="0"/>
          <w:divBdr>
            <w:top w:val="none" w:sz="0" w:space="0" w:color="auto"/>
            <w:left w:val="none" w:sz="0" w:space="0" w:color="auto"/>
            <w:bottom w:val="none" w:sz="0" w:space="0" w:color="auto"/>
            <w:right w:val="none" w:sz="0" w:space="0" w:color="auto"/>
          </w:divBdr>
        </w:div>
        <w:div w:id="208954493">
          <w:marLeft w:val="640"/>
          <w:marRight w:val="0"/>
          <w:marTop w:val="0"/>
          <w:marBottom w:val="0"/>
          <w:divBdr>
            <w:top w:val="none" w:sz="0" w:space="0" w:color="auto"/>
            <w:left w:val="none" w:sz="0" w:space="0" w:color="auto"/>
            <w:bottom w:val="none" w:sz="0" w:space="0" w:color="auto"/>
            <w:right w:val="none" w:sz="0" w:space="0" w:color="auto"/>
          </w:divBdr>
        </w:div>
        <w:div w:id="233128346">
          <w:marLeft w:val="640"/>
          <w:marRight w:val="0"/>
          <w:marTop w:val="0"/>
          <w:marBottom w:val="0"/>
          <w:divBdr>
            <w:top w:val="none" w:sz="0" w:space="0" w:color="auto"/>
            <w:left w:val="none" w:sz="0" w:space="0" w:color="auto"/>
            <w:bottom w:val="none" w:sz="0" w:space="0" w:color="auto"/>
            <w:right w:val="none" w:sz="0" w:space="0" w:color="auto"/>
          </w:divBdr>
        </w:div>
        <w:div w:id="242566802">
          <w:marLeft w:val="640"/>
          <w:marRight w:val="0"/>
          <w:marTop w:val="0"/>
          <w:marBottom w:val="0"/>
          <w:divBdr>
            <w:top w:val="none" w:sz="0" w:space="0" w:color="auto"/>
            <w:left w:val="none" w:sz="0" w:space="0" w:color="auto"/>
            <w:bottom w:val="none" w:sz="0" w:space="0" w:color="auto"/>
            <w:right w:val="none" w:sz="0" w:space="0" w:color="auto"/>
          </w:divBdr>
        </w:div>
        <w:div w:id="243420730">
          <w:marLeft w:val="640"/>
          <w:marRight w:val="0"/>
          <w:marTop w:val="0"/>
          <w:marBottom w:val="0"/>
          <w:divBdr>
            <w:top w:val="none" w:sz="0" w:space="0" w:color="auto"/>
            <w:left w:val="none" w:sz="0" w:space="0" w:color="auto"/>
            <w:bottom w:val="none" w:sz="0" w:space="0" w:color="auto"/>
            <w:right w:val="none" w:sz="0" w:space="0" w:color="auto"/>
          </w:divBdr>
        </w:div>
        <w:div w:id="252399606">
          <w:marLeft w:val="640"/>
          <w:marRight w:val="0"/>
          <w:marTop w:val="0"/>
          <w:marBottom w:val="0"/>
          <w:divBdr>
            <w:top w:val="none" w:sz="0" w:space="0" w:color="auto"/>
            <w:left w:val="none" w:sz="0" w:space="0" w:color="auto"/>
            <w:bottom w:val="none" w:sz="0" w:space="0" w:color="auto"/>
            <w:right w:val="none" w:sz="0" w:space="0" w:color="auto"/>
          </w:divBdr>
        </w:div>
        <w:div w:id="254557408">
          <w:marLeft w:val="640"/>
          <w:marRight w:val="0"/>
          <w:marTop w:val="0"/>
          <w:marBottom w:val="0"/>
          <w:divBdr>
            <w:top w:val="none" w:sz="0" w:space="0" w:color="auto"/>
            <w:left w:val="none" w:sz="0" w:space="0" w:color="auto"/>
            <w:bottom w:val="none" w:sz="0" w:space="0" w:color="auto"/>
            <w:right w:val="none" w:sz="0" w:space="0" w:color="auto"/>
          </w:divBdr>
        </w:div>
        <w:div w:id="288172138">
          <w:marLeft w:val="640"/>
          <w:marRight w:val="0"/>
          <w:marTop w:val="0"/>
          <w:marBottom w:val="0"/>
          <w:divBdr>
            <w:top w:val="none" w:sz="0" w:space="0" w:color="auto"/>
            <w:left w:val="none" w:sz="0" w:space="0" w:color="auto"/>
            <w:bottom w:val="none" w:sz="0" w:space="0" w:color="auto"/>
            <w:right w:val="none" w:sz="0" w:space="0" w:color="auto"/>
          </w:divBdr>
        </w:div>
        <w:div w:id="299649215">
          <w:marLeft w:val="640"/>
          <w:marRight w:val="0"/>
          <w:marTop w:val="0"/>
          <w:marBottom w:val="0"/>
          <w:divBdr>
            <w:top w:val="none" w:sz="0" w:space="0" w:color="auto"/>
            <w:left w:val="none" w:sz="0" w:space="0" w:color="auto"/>
            <w:bottom w:val="none" w:sz="0" w:space="0" w:color="auto"/>
            <w:right w:val="none" w:sz="0" w:space="0" w:color="auto"/>
          </w:divBdr>
        </w:div>
        <w:div w:id="302857106">
          <w:marLeft w:val="640"/>
          <w:marRight w:val="0"/>
          <w:marTop w:val="0"/>
          <w:marBottom w:val="0"/>
          <w:divBdr>
            <w:top w:val="none" w:sz="0" w:space="0" w:color="auto"/>
            <w:left w:val="none" w:sz="0" w:space="0" w:color="auto"/>
            <w:bottom w:val="none" w:sz="0" w:space="0" w:color="auto"/>
            <w:right w:val="none" w:sz="0" w:space="0" w:color="auto"/>
          </w:divBdr>
        </w:div>
        <w:div w:id="316229570">
          <w:marLeft w:val="640"/>
          <w:marRight w:val="0"/>
          <w:marTop w:val="0"/>
          <w:marBottom w:val="0"/>
          <w:divBdr>
            <w:top w:val="none" w:sz="0" w:space="0" w:color="auto"/>
            <w:left w:val="none" w:sz="0" w:space="0" w:color="auto"/>
            <w:bottom w:val="none" w:sz="0" w:space="0" w:color="auto"/>
            <w:right w:val="none" w:sz="0" w:space="0" w:color="auto"/>
          </w:divBdr>
        </w:div>
        <w:div w:id="320471361">
          <w:marLeft w:val="640"/>
          <w:marRight w:val="0"/>
          <w:marTop w:val="0"/>
          <w:marBottom w:val="0"/>
          <w:divBdr>
            <w:top w:val="none" w:sz="0" w:space="0" w:color="auto"/>
            <w:left w:val="none" w:sz="0" w:space="0" w:color="auto"/>
            <w:bottom w:val="none" w:sz="0" w:space="0" w:color="auto"/>
            <w:right w:val="none" w:sz="0" w:space="0" w:color="auto"/>
          </w:divBdr>
        </w:div>
        <w:div w:id="320621835">
          <w:marLeft w:val="640"/>
          <w:marRight w:val="0"/>
          <w:marTop w:val="0"/>
          <w:marBottom w:val="0"/>
          <w:divBdr>
            <w:top w:val="none" w:sz="0" w:space="0" w:color="auto"/>
            <w:left w:val="none" w:sz="0" w:space="0" w:color="auto"/>
            <w:bottom w:val="none" w:sz="0" w:space="0" w:color="auto"/>
            <w:right w:val="none" w:sz="0" w:space="0" w:color="auto"/>
          </w:divBdr>
        </w:div>
        <w:div w:id="328363641">
          <w:marLeft w:val="640"/>
          <w:marRight w:val="0"/>
          <w:marTop w:val="0"/>
          <w:marBottom w:val="0"/>
          <w:divBdr>
            <w:top w:val="none" w:sz="0" w:space="0" w:color="auto"/>
            <w:left w:val="none" w:sz="0" w:space="0" w:color="auto"/>
            <w:bottom w:val="none" w:sz="0" w:space="0" w:color="auto"/>
            <w:right w:val="none" w:sz="0" w:space="0" w:color="auto"/>
          </w:divBdr>
        </w:div>
        <w:div w:id="330111565">
          <w:marLeft w:val="640"/>
          <w:marRight w:val="0"/>
          <w:marTop w:val="0"/>
          <w:marBottom w:val="0"/>
          <w:divBdr>
            <w:top w:val="none" w:sz="0" w:space="0" w:color="auto"/>
            <w:left w:val="none" w:sz="0" w:space="0" w:color="auto"/>
            <w:bottom w:val="none" w:sz="0" w:space="0" w:color="auto"/>
            <w:right w:val="none" w:sz="0" w:space="0" w:color="auto"/>
          </w:divBdr>
        </w:div>
        <w:div w:id="330178139">
          <w:marLeft w:val="640"/>
          <w:marRight w:val="0"/>
          <w:marTop w:val="0"/>
          <w:marBottom w:val="0"/>
          <w:divBdr>
            <w:top w:val="none" w:sz="0" w:space="0" w:color="auto"/>
            <w:left w:val="none" w:sz="0" w:space="0" w:color="auto"/>
            <w:bottom w:val="none" w:sz="0" w:space="0" w:color="auto"/>
            <w:right w:val="none" w:sz="0" w:space="0" w:color="auto"/>
          </w:divBdr>
        </w:div>
        <w:div w:id="334767304">
          <w:marLeft w:val="640"/>
          <w:marRight w:val="0"/>
          <w:marTop w:val="0"/>
          <w:marBottom w:val="0"/>
          <w:divBdr>
            <w:top w:val="none" w:sz="0" w:space="0" w:color="auto"/>
            <w:left w:val="none" w:sz="0" w:space="0" w:color="auto"/>
            <w:bottom w:val="none" w:sz="0" w:space="0" w:color="auto"/>
            <w:right w:val="none" w:sz="0" w:space="0" w:color="auto"/>
          </w:divBdr>
        </w:div>
        <w:div w:id="338586145">
          <w:marLeft w:val="640"/>
          <w:marRight w:val="0"/>
          <w:marTop w:val="0"/>
          <w:marBottom w:val="0"/>
          <w:divBdr>
            <w:top w:val="none" w:sz="0" w:space="0" w:color="auto"/>
            <w:left w:val="none" w:sz="0" w:space="0" w:color="auto"/>
            <w:bottom w:val="none" w:sz="0" w:space="0" w:color="auto"/>
            <w:right w:val="none" w:sz="0" w:space="0" w:color="auto"/>
          </w:divBdr>
        </w:div>
        <w:div w:id="342442778">
          <w:marLeft w:val="640"/>
          <w:marRight w:val="0"/>
          <w:marTop w:val="0"/>
          <w:marBottom w:val="0"/>
          <w:divBdr>
            <w:top w:val="none" w:sz="0" w:space="0" w:color="auto"/>
            <w:left w:val="none" w:sz="0" w:space="0" w:color="auto"/>
            <w:bottom w:val="none" w:sz="0" w:space="0" w:color="auto"/>
            <w:right w:val="none" w:sz="0" w:space="0" w:color="auto"/>
          </w:divBdr>
        </w:div>
        <w:div w:id="347950196">
          <w:marLeft w:val="640"/>
          <w:marRight w:val="0"/>
          <w:marTop w:val="0"/>
          <w:marBottom w:val="0"/>
          <w:divBdr>
            <w:top w:val="none" w:sz="0" w:space="0" w:color="auto"/>
            <w:left w:val="none" w:sz="0" w:space="0" w:color="auto"/>
            <w:bottom w:val="none" w:sz="0" w:space="0" w:color="auto"/>
            <w:right w:val="none" w:sz="0" w:space="0" w:color="auto"/>
          </w:divBdr>
        </w:div>
        <w:div w:id="377172953">
          <w:marLeft w:val="640"/>
          <w:marRight w:val="0"/>
          <w:marTop w:val="0"/>
          <w:marBottom w:val="0"/>
          <w:divBdr>
            <w:top w:val="none" w:sz="0" w:space="0" w:color="auto"/>
            <w:left w:val="none" w:sz="0" w:space="0" w:color="auto"/>
            <w:bottom w:val="none" w:sz="0" w:space="0" w:color="auto"/>
            <w:right w:val="none" w:sz="0" w:space="0" w:color="auto"/>
          </w:divBdr>
        </w:div>
        <w:div w:id="383873259">
          <w:marLeft w:val="640"/>
          <w:marRight w:val="0"/>
          <w:marTop w:val="0"/>
          <w:marBottom w:val="0"/>
          <w:divBdr>
            <w:top w:val="none" w:sz="0" w:space="0" w:color="auto"/>
            <w:left w:val="none" w:sz="0" w:space="0" w:color="auto"/>
            <w:bottom w:val="none" w:sz="0" w:space="0" w:color="auto"/>
            <w:right w:val="none" w:sz="0" w:space="0" w:color="auto"/>
          </w:divBdr>
        </w:div>
        <w:div w:id="394400676">
          <w:marLeft w:val="640"/>
          <w:marRight w:val="0"/>
          <w:marTop w:val="0"/>
          <w:marBottom w:val="0"/>
          <w:divBdr>
            <w:top w:val="none" w:sz="0" w:space="0" w:color="auto"/>
            <w:left w:val="none" w:sz="0" w:space="0" w:color="auto"/>
            <w:bottom w:val="none" w:sz="0" w:space="0" w:color="auto"/>
            <w:right w:val="none" w:sz="0" w:space="0" w:color="auto"/>
          </w:divBdr>
        </w:div>
        <w:div w:id="410008667">
          <w:marLeft w:val="640"/>
          <w:marRight w:val="0"/>
          <w:marTop w:val="0"/>
          <w:marBottom w:val="0"/>
          <w:divBdr>
            <w:top w:val="none" w:sz="0" w:space="0" w:color="auto"/>
            <w:left w:val="none" w:sz="0" w:space="0" w:color="auto"/>
            <w:bottom w:val="none" w:sz="0" w:space="0" w:color="auto"/>
            <w:right w:val="none" w:sz="0" w:space="0" w:color="auto"/>
          </w:divBdr>
        </w:div>
        <w:div w:id="410086338">
          <w:marLeft w:val="640"/>
          <w:marRight w:val="0"/>
          <w:marTop w:val="0"/>
          <w:marBottom w:val="0"/>
          <w:divBdr>
            <w:top w:val="none" w:sz="0" w:space="0" w:color="auto"/>
            <w:left w:val="none" w:sz="0" w:space="0" w:color="auto"/>
            <w:bottom w:val="none" w:sz="0" w:space="0" w:color="auto"/>
            <w:right w:val="none" w:sz="0" w:space="0" w:color="auto"/>
          </w:divBdr>
        </w:div>
        <w:div w:id="422531096">
          <w:marLeft w:val="640"/>
          <w:marRight w:val="0"/>
          <w:marTop w:val="0"/>
          <w:marBottom w:val="0"/>
          <w:divBdr>
            <w:top w:val="none" w:sz="0" w:space="0" w:color="auto"/>
            <w:left w:val="none" w:sz="0" w:space="0" w:color="auto"/>
            <w:bottom w:val="none" w:sz="0" w:space="0" w:color="auto"/>
            <w:right w:val="none" w:sz="0" w:space="0" w:color="auto"/>
          </w:divBdr>
        </w:div>
        <w:div w:id="439835693">
          <w:marLeft w:val="640"/>
          <w:marRight w:val="0"/>
          <w:marTop w:val="0"/>
          <w:marBottom w:val="0"/>
          <w:divBdr>
            <w:top w:val="none" w:sz="0" w:space="0" w:color="auto"/>
            <w:left w:val="none" w:sz="0" w:space="0" w:color="auto"/>
            <w:bottom w:val="none" w:sz="0" w:space="0" w:color="auto"/>
            <w:right w:val="none" w:sz="0" w:space="0" w:color="auto"/>
          </w:divBdr>
        </w:div>
        <w:div w:id="442917533">
          <w:marLeft w:val="640"/>
          <w:marRight w:val="0"/>
          <w:marTop w:val="0"/>
          <w:marBottom w:val="0"/>
          <w:divBdr>
            <w:top w:val="none" w:sz="0" w:space="0" w:color="auto"/>
            <w:left w:val="none" w:sz="0" w:space="0" w:color="auto"/>
            <w:bottom w:val="none" w:sz="0" w:space="0" w:color="auto"/>
            <w:right w:val="none" w:sz="0" w:space="0" w:color="auto"/>
          </w:divBdr>
        </w:div>
        <w:div w:id="449055655">
          <w:marLeft w:val="640"/>
          <w:marRight w:val="0"/>
          <w:marTop w:val="0"/>
          <w:marBottom w:val="0"/>
          <w:divBdr>
            <w:top w:val="none" w:sz="0" w:space="0" w:color="auto"/>
            <w:left w:val="none" w:sz="0" w:space="0" w:color="auto"/>
            <w:bottom w:val="none" w:sz="0" w:space="0" w:color="auto"/>
            <w:right w:val="none" w:sz="0" w:space="0" w:color="auto"/>
          </w:divBdr>
        </w:div>
        <w:div w:id="497817385">
          <w:marLeft w:val="640"/>
          <w:marRight w:val="0"/>
          <w:marTop w:val="0"/>
          <w:marBottom w:val="0"/>
          <w:divBdr>
            <w:top w:val="none" w:sz="0" w:space="0" w:color="auto"/>
            <w:left w:val="none" w:sz="0" w:space="0" w:color="auto"/>
            <w:bottom w:val="none" w:sz="0" w:space="0" w:color="auto"/>
            <w:right w:val="none" w:sz="0" w:space="0" w:color="auto"/>
          </w:divBdr>
        </w:div>
        <w:div w:id="512190047">
          <w:marLeft w:val="640"/>
          <w:marRight w:val="0"/>
          <w:marTop w:val="0"/>
          <w:marBottom w:val="0"/>
          <w:divBdr>
            <w:top w:val="none" w:sz="0" w:space="0" w:color="auto"/>
            <w:left w:val="none" w:sz="0" w:space="0" w:color="auto"/>
            <w:bottom w:val="none" w:sz="0" w:space="0" w:color="auto"/>
            <w:right w:val="none" w:sz="0" w:space="0" w:color="auto"/>
          </w:divBdr>
        </w:div>
        <w:div w:id="513959675">
          <w:marLeft w:val="640"/>
          <w:marRight w:val="0"/>
          <w:marTop w:val="0"/>
          <w:marBottom w:val="0"/>
          <w:divBdr>
            <w:top w:val="none" w:sz="0" w:space="0" w:color="auto"/>
            <w:left w:val="none" w:sz="0" w:space="0" w:color="auto"/>
            <w:bottom w:val="none" w:sz="0" w:space="0" w:color="auto"/>
            <w:right w:val="none" w:sz="0" w:space="0" w:color="auto"/>
          </w:divBdr>
        </w:div>
        <w:div w:id="516114672">
          <w:marLeft w:val="640"/>
          <w:marRight w:val="0"/>
          <w:marTop w:val="0"/>
          <w:marBottom w:val="0"/>
          <w:divBdr>
            <w:top w:val="none" w:sz="0" w:space="0" w:color="auto"/>
            <w:left w:val="none" w:sz="0" w:space="0" w:color="auto"/>
            <w:bottom w:val="none" w:sz="0" w:space="0" w:color="auto"/>
            <w:right w:val="none" w:sz="0" w:space="0" w:color="auto"/>
          </w:divBdr>
        </w:div>
        <w:div w:id="519903383">
          <w:marLeft w:val="640"/>
          <w:marRight w:val="0"/>
          <w:marTop w:val="0"/>
          <w:marBottom w:val="0"/>
          <w:divBdr>
            <w:top w:val="none" w:sz="0" w:space="0" w:color="auto"/>
            <w:left w:val="none" w:sz="0" w:space="0" w:color="auto"/>
            <w:bottom w:val="none" w:sz="0" w:space="0" w:color="auto"/>
            <w:right w:val="none" w:sz="0" w:space="0" w:color="auto"/>
          </w:divBdr>
        </w:div>
        <w:div w:id="543173905">
          <w:marLeft w:val="640"/>
          <w:marRight w:val="0"/>
          <w:marTop w:val="0"/>
          <w:marBottom w:val="0"/>
          <w:divBdr>
            <w:top w:val="none" w:sz="0" w:space="0" w:color="auto"/>
            <w:left w:val="none" w:sz="0" w:space="0" w:color="auto"/>
            <w:bottom w:val="none" w:sz="0" w:space="0" w:color="auto"/>
            <w:right w:val="none" w:sz="0" w:space="0" w:color="auto"/>
          </w:divBdr>
        </w:div>
        <w:div w:id="554588965">
          <w:marLeft w:val="640"/>
          <w:marRight w:val="0"/>
          <w:marTop w:val="0"/>
          <w:marBottom w:val="0"/>
          <w:divBdr>
            <w:top w:val="none" w:sz="0" w:space="0" w:color="auto"/>
            <w:left w:val="none" w:sz="0" w:space="0" w:color="auto"/>
            <w:bottom w:val="none" w:sz="0" w:space="0" w:color="auto"/>
            <w:right w:val="none" w:sz="0" w:space="0" w:color="auto"/>
          </w:divBdr>
        </w:div>
        <w:div w:id="560094520">
          <w:marLeft w:val="640"/>
          <w:marRight w:val="0"/>
          <w:marTop w:val="0"/>
          <w:marBottom w:val="0"/>
          <w:divBdr>
            <w:top w:val="none" w:sz="0" w:space="0" w:color="auto"/>
            <w:left w:val="none" w:sz="0" w:space="0" w:color="auto"/>
            <w:bottom w:val="none" w:sz="0" w:space="0" w:color="auto"/>
            <w:right w:val="none" w:sz="0" w:space="0" w:color="auto"/>
          </w:divBdr>
        </w:div>
        <w:div w:id="562714149">
          <w:marLeft w:val="640"/>
          <w:marRight w:val="0"/>
          <w:marTop w:val="0"/>
          <w:marBottom w:val="0"/>
          <w:divBdr>
            <w:top w:val="none" w:sz="0" w:space="0" w:color="auto"/>
            <w:left w:val="none" w:sz="0" w:space="0" w:color="auto"/>
            <w:bottom w:val="none" w:sz="0" w:space="0" w:color="auto"/>
            <w:right w:val="none" w:sz="0" w:space="0" w:color="auto"/>
          </w:divBdr>
        </w:div>
        <w:div w:id="576286400">
          <w:marLeft w:val="640"/>
          <w:marRight w:val="0"/>
          <w:marTop w:val="0"/>
          <w:marBottom w:val="0"/>
          <w:divBdr>
            <w:top w:val="none" w:sz="0" w:space="0" w:color="auto"/>
            <w:left w:val="none" w:sz="0" w:space="0" w:color="auto"/>
            <w:bottom w:val="none" w:sz="0" w:space="0" w:color="auto"/>
            <w:right w:val="none" w:sz="0" w:space="0" w:color="auto"/>
          </w:divBdr>
        </w:div>
        <w:div w:id="577985670">
          <w:marLeft w:val="640"/>
          <w:marRight w:val="0"/>
          <w:marTop w:val="0"/>
          <w:marBottom w:val="0"/>
          <w:divBdr>
            <w:top w:val="none" w:sz="0" w:space="0" w:color="auto"/>
            <w:left w:val="none" w:sz="0" w:space="0" w:color="auto"/>
            <w:bottom w:val="none" w:sz="0" w:space="0" w:color="auto"/>
            <w:right w:val="none" w:sz="0" w:space="0" w:color="auto"/>
          </w:divBdr>
        </w:div>
        <w:div w:id="598759114">
          <w:marLeft w:val="640"/>
          <w:marRight w:val="0"/>
          <w:marTop w:val="0"/>
          <w:marBottom w:val="0"/>
          <w:divBdr>
            <w:top w:val="none" w:sz="0" w:space="0" w:color="auto"/>
            <w:left w:val="none" w:sz="0" w:space="0" w:color="auto"/>
            <w:bottom w:val="none" w:sz="0" w:space="0" w:color="auto"/>
            <w:right w:val="none" w:sz="0" w:space="0" w:color="auto"/>
          </w:divBdr>
        </w:div>
        <w:div w:id="599335694">
          <w:marLeft w:val="640"/>
          <w:marRight w:val="0"/>
          <w:marTop w:val="0"/>
          <w:marBottom w:val="0"/>
          <w:divBdr>
            <w:top w:val="none" w:sz="0" w:space="0" w:color="auto"/>
            <w:left w:val="none" w:sz="0" w:space="0" w:color="auto"/>
            <w:bottom w:val="none" w:sz="0" w:space="0" w:color="auto"/>
            <w:right w:val="none" w:sz="0" w:space="0" w:color="auto"/>
          </w:divBdr>
        </w:div>
        <w:div w:id="602880959">
          <w:marLeft w:val="640"/>
          <w:marRight w:val="0"/>
          <w:marTop w:val="0"/>
          <w:marBottom w:val="0"/>
          <w:divBdr>
            <w:top w:val="none" w:sz="0" w:space="0" w:color="auto"/>
            <w:left w:val="none" w:sz="0" w:space="0" w:color="auto"/>
            <w:bottom w:val="none" w:sz="0" w:space="0" w:color="auto"/>
            <w:right w:val="none" w:sz="0" w:space="0" w:color="auto"/>
          </w:divBdr>
        </w:div>
        <w:div w:id="605308849">
          <w:marLeft w:val="640"/>
          <w:marRight w:val="0"/>
          <w:marTop w:val="0"/>
          <w:marBottom w:val="0"/>
          <w:divBdr>
            <w:top w:val="none" w:sz="0" w:space="0" w:color="auto"/>
            <w:left w:val="none" w:sz="0" w:space="0" w:color="auto"/>
            <w:bottom w:val="none" w:sz="0" w:space="0" w:color="auto"/>
            <w:right w:val="none" w:sz="0" w:space="0" w:color="auto"/>
          </w:divBdr>
        </w:div>
        <w:div w:id="617419498">
          <w:marLeft w:val="640"/>
          <w:marRight w:val="0"/>
          <w:marTop w:val="0"/>
          <w:marBottom w:val="0"/>
          <w:divBdr>
            <w:top w:val="none" w:sz="0" w:space="0" w:color="auto"/>
            <w:left w:val="none" w:sz="0" w:space="0" w:color="auto"/>
            <w:bottom w:val="none" w:sz="0" w:space="0" w:color="auto"/>
            <w:right w:val="none" w:sz="0" w:space="0" w:color="auto"/>
          </w:divBdr>
        </w:div>
        <w:div w:id="632103190">
          <w:marLeft w:val="640"/>
          <w:marRight w:val="0"/>
          <w:marTop w:val="0"/>
          <w:marBottom w:val="0"/>
          <w:divBdr>
            <w:top w:val="none" w:sz="0" w:space="0" w:color="auto"/>
            <w:left w:val="none" w:sz="0" w:space="0" w:color="auto"/>
            <w:bottom w:val="none" w:sz="0" w:space="0" w:color="auto"/>
            <w:right w:val="none" w:sz="0" w:space="0" w:color="auto"/>
          </w:divBdr>
        </w:div>
        <w:div w:id="678045255">
          <w:marLeft w:val="640"/>
          <w:marRight w:val="0"/>
          <w:marTop w:val="0"/>
          <w:marBottom w:val="0"/>
          <w:divBdr>
            <w:top w:val="none" w:sz="0" w:space="0" w:color="auto"/>
            <w:left w:val="none" w:sz="0" w:space="0" w:color="auto"/>
            <w:bottom w:val="none" w:sz="0" w:space="0" w:color="auto"/>
            <w:right w:val="none" w:sz="0" w:space="0" w:color="auto"/>
          </w:divBdr>
        </w:div>
        <w:div w:id="682440226">
          <w:marLeft w:val="640"/>
          <w:marRight w:val="0"/>
          <w:marTop w:val="0"/>
          <w:marBottom w:val="0"/>
          <w:divBdr>
            <w:top w:val="none" w:sz="0" w:space="0" w:color="auto"/>
            <w:left w:val="none" w:sz="0" w:space="0" w:color="auto"/>
            <w:bottom w:val="none" w:sz="0" w:space="0" w:color="auto"/>
            <w:right w:val="none" w:sz="0" w:space="0" w:color="auto"/>
          </w:divBdr>
        </w:div>
        <w:div w:id="696856467">
          <w:marLeft w:val="640"/>
          <w:marRight w:val="0"/>
          <w:marTop w:val="0"/>
          <w:marBottom w:val="0"/>
          <w:divBdr>
            <w:top w:val="none" w:sz="0" w:space="0" w:color="auto"/>
            <w:left w:val="none" w:sz="0" w:space="0" w:color="auto"/>
            <w:bottom w:val="none" w:sz="0" w:space="0" w:color="auto"/>
            <w:right w:val="none" w:sz="0" w:space="0" w:color="auto"/>
          </w:divBdr>
        </w:div>
        <w:div w:id="708724568">
          <w:marLeft w:val="640"/>
          <w:marRight w:val="0"/>
          <w:marTop w:val="0"/>
          <w:marBottom w:val="0"/>
          <w:divBdr>
            <w:top w:val="none" w:sz="0" w:space="0" w:color="auto"/>
            <w:left w:val="none" w:sz="0" w:space="0" w:color="auto"/>
            <w:bottom w:val="none" w:sz="0" w:space="0" w:color="auto"/>
            <w:right w:val="none" w:sz="0" w:space="0" w:color="auto"/>
          </w:divBdr>
        </w:div>
        <w:div w:id="713702795">
          <w:marLeft w:val="640"/>
          <w:marRight w:val="0"/>
          <w:marTop w:val="0"/>
          <w:marBottom w:val="0"/>
          <w:divBdr>
            <w:top w:val="none" w:sz="0" w:space="0" w:color="auto"/>
            <w:left w:val="none" w:sz="0" w:space="0" w:color="auto"/>
            <w:bottom w:val="none" w:sz="0" w:space="0" w:color="auto"/>
            <w:right w:val="none" w:sz="0" w:space="0" w:color="auto"/>
          </w:divBdr>
        </w:div>
        <w:div w:id="724913731">
          <w:marLeft w:val="640"/>
          <w:marRight w:val="0"/>
          <w:marTop w:val="0"/>
          <w:marBottom w:val="0"/>
          <w:divBdr>
            <w:top w:val="none" w:sz="0" w:space="0" w:color="auto"/>
            <w:left w:val="none" w:sz="0" w:space="0" w:color="auto"/>
            <w:bottom w:val="none" w:sz="0" w:space="0" w:color="auto"/>
            <w:right w:val="none" w:sz="0" w:space="0" w:color="auto"/>
          </w:divBdr>
        </w:div>
        <w:div w:id="737509004">
          <w:marLeft w:val="640"/>
          <w:marRight w:val="0"/>
          <w:marTop w:val="0"/>
          <w:marBottom w:val="0"/>
          <w:divBdr>
            <w:top w:val="none" w:sz="0" w:space="0" w:color="auto"/>
            <w:left w:val="none" w:sz="0" w:space="0" w:color="auto"/>
            <w:bottom w:val="none" w:sz="0" w:space="0" w:color="auto"/>
            <w:right w:val="none" w:sz="0" w:space="0" w:color="auto"/>
          </w:divBdr>
        </w:div>
        <w:div w:id="764031350">
          <w:marLeft w:val="640"/>
          <w:marRight w:val="0"/>
          <w:marTop w:val="0"/>
          <w:marBottom w:val="0"/>
          <w:divBdr>
            <w:top w:val="none" w:sz="0" w:space="0" w:color="auto"/>
            <w:left w:val="none" w:sz="0" w:space="0" w:color="auto"/>
            <w:bottom w:val="none" w:sz="0" w:space="0" w:color="auto"/>
            <w:right w:val="none" w:sz="0" w:space="0" w:color="auto"/>
          </w:divBdr>
        </w:div>
        <w:div w:id="795953514">
          <w:marLeft w:val="640"/>
          <w:marRight w:val="0"/>
          <w:marTop w:val="0"/>
          <w:marBottom w:val="0"/>
          <w:divBdr>
            <w:top w:val="none" w:sz="0" w:space="0" w:color="auto"/>
            <w:left w:val="none" w:sz="0" w:space="0" w:color="auto"/>
            <w:bottom w:val="none" w:sz="0" w:space="0" w:color="auto"/>
            <w:right w:val="none" w:sz="0" w:space="0" w:color="auto"/>
          </w:divBdr>
        </w:div>
        <w:div w:id="796339819">
          <w:marLeft w:val="640"/>
          <w:marRight w:val="0"/>
          <w:marTop w:val="0"/>
          <w:marBottom w:val="0"/>
          <w:divBdr>
            <w:top w:val="none" w:sz="0" w:space="0" w:color="auto"/>
            <w:left w:val="none" w:sz="0" w:space="0" w:color="auto"/>
            <w:bottom w:val="none" w:sz="0" w:space="0" w:color="auto"/>
            <w:right w:val="none" w:sz="0" w:space="0" w:color="auto"/>
          </w:divBdr>
        </w:div>
        <w:div w:id="797721301">
          <w:marLeft w:val="640"/>
          <w:marRight w:val="0"/>
          <w:marTop w:val="0"/>
          <w:marBottom w:val="0"/>
          <w:divBdr>
            <w:top w:val="none" w:sz="0" w:space="0" w:color="auto"/>
            <w:left w:val="none" w:sz="0" w:space="0" w:color="auto"/>
            <w:bottom w:val="none" w:sz="0" w:space="0" w:color="auto"/>
            <w:right w:val="none" w:sz="0" w:space="0" w:color="auto"/>
          </w:divBdr>
        </w:div>
        <w:div w:id="801581658">
          <w:marLeft w:val="640"/>
          <w:marRight w:val="0"/>
          <w:marTop w:val="0"/>
          <w:marBottom w:val="0"/>
          <w:divBdr>
            <w:top w:val="none" w:sz="0" w:space="0" w:color="auto"/>
            <w:left w:val="none" w:sz="0" w:space="0" w:color="auto"/>
            <w:bottom w:val="none" w:sz="0" w:space="0" w:color="auto"/>
            <w:right w:val="none" w:sz="0" w:space="0" w:color="auto"/>
          </w:divBdr>
        </w:div>
        <w:div w:id="802432169">
          <w:marLeft w:val="640"/>
          <w:marRight w:val="0"/>
          <w:marTop w:val="0"/>
          <w:marBottom w:val="0"/>
          <w:divBdr>
            <w:top w:val="none" w:sz="0" w:space="0" w:color="auto"/>
            <w:left w:val="none" w:sz="0" w:space="0" w:color="auto"/>
            <w:bottom w:val="none" w:sz="0" w:space="0" w:color="auto"/>
            <w:right w:val="none" w:sz="0" w:space="0" w:color="auto"/>
          </w:divBdr>
        </w:div>
        <w:div w:id="814220174">
          <w:marLeft w:val="640"/>
          <w:marRight w:val="0"/>
          <w:marTop w:val="0"/>
          <w:marBottom w:val="0"/>
          <w:divBdr>
            <w:top w:val="none" w:sz="0" w:space="0" w:color="auto"/>
            <w:left w:val="none" w:sz="0" w:space="0" w:color="auto"/>
            <w:bottom w:val="none" w:sz="0" w:space="0" w:color="auto"/>
            <w:right w:val="none" w:sz="0" w:space="0" w:color="auto"/>
          </w:divBdr>
        </w:div>
        <w:div w:id="820192126">
          <w:marLeft w:val="640"/>
          <w:marRight w:val="0"/>
          <w:marTop w:val="0"/>
          <w:marBottom w:val="0"/>
          <w:divBdr>
            <w:top w:val="none" w:sz="0" w:space="0" w:color="auto"/>
            <w:left w:val="none" w:sz="0" w:space="0" w:color="auto"/>
            <w:bottom w:val="none" w:sz="0" w:space="0" w:color="auto"/>
            <w:right w:val="none" w:sz="0" w:space="0" w:color="auto"/>
          </w:divBdr>
        </w:div>
        <w:div w:id="822312297">
          <w:marLeft w:val="640"/>
          <w:marRight w:val="0"/>
          <w:marTop w:val="0"/>
          <w:marBottom w:val="0"/>
          <w:divBdr>
            <w:top w:val="none" w:sz="0" w:space="0" w:color="auto"/>
            <w:left w:val="none" w:sz="0" w:space="0" w:color="auto"/>
            <w:bottom w:val="none" w:sz="0" w:space="0" w:color="auto"/>
            <w:right w:val="none" w:sz="0" w:space="0" w:color="auto"/>
          </w:divBdr>
        </w:div>
        <w:div w:id="823812224">
          <w:marLeft w:val="640"/>
          <w:marRight w:val="0"/>
          <w:marTop w:val="0"/>
          <w:marBottom w:val="0"/>
          <w:divBdr>
            <w:top w:val="none" w:sz="0" w:space="0" w:color="auto"/>
            <w:left w:val="none" w:sz="0" w:space="0" w:color="auto"/>
            <w:bottom w:val="none" w:sz="0" w:space="0" w:color="auto"/>
            <w:right w:val="none" w:sz="0" w:space="0" w:color="auto"/>
          </w:divBdr>
        </w:div>
        <w:div w:id="824123805">
          <w:marLeft w:val="640"/>
          <w:marRight w:val="0"/>
          <w:marTop w:val="0"/>
          <w:marBottom w:val="0"/>
          <w:divBdr>
            <w:top w:val="none" w:sz="0" w:space="0" w:color="auto"/>
            <w:left w:val="none" w:sz="0" w:space="0" w:color="auto"/>
            <w:bottom w:val="none" w:sz="0" w:space="0" w:color="auto"/>
            <w:right w:val="none" w:sz="0" w:space="0" w:color="auto"/>
          </w:divBdr>
        </w:div>
        <w:div w:id="839857574">
          <w:marLeft w:val="640"/>
          <w:marRight w:val="0"/>
          <w:marTop w:val="0"/>
          <w:marBottom w:val="0"/>
          <w:divBdr>
            <w:top w:val="none" w:sz="0" w:space="0" w:color="auto"/>
            <w:left w:val="none" w:sz="0" w:space="0" w:color="auto"/>
            <w:bottom w:val="none" w:sz="0" w:space="0" w:color="auto"/>
            <w:right w:val="none" w:sz="0" w:space="0" w:color="auto"/>
          </w:divBdr>
        </w:div>
        <w:div w:id="840697423">
          <w:marLeft w:val="640"/>
          <w:marRight w:val="0"/>
          <w:marTop w:val="0"/>
          <w:marBottom w:val="0"/>
          <w:divBdr>
            <w:top w:val="none" w:sz="0" w:space="0" w:color="auto"/>
            <w:left w:val="none" w:sz="0" w:space="0" w:color="auto"/>
            <w:bottom w:val="none" w:sz="0" w:space="0" w:color="auto"/>
            <w:right w:val="none" w:sz="0" w:space="0" w:color="auto"/>
          </w:divBdr>
        </w:div>
        <w:div w:id="841628803">
          <w:marLeft w:val="640"/>
          <w:marRight w:val="0"/>
          <w:marTop w:val="0"/>
          <w:marBottom w:val="0"/>
          <w:divBdr>
            <w:top w:val="none" w:sz="0" w:space="0" w:color="auto"/>
            <w:left w:val="none" w:sz="0" w:space="0" w:color="auto"/>
            <w:bottom w:val="none" w:sz="0" w:space="0" w:color="auto"/>
            <w:right w:val="none" w:sz="0" w:space="0" w:color="auto"/>
          </w:divBdr>
        </w:div>
        <w:div w:id="845485005">
          <w:marLeft w:val="640"/>
          <w:marRight w:val="0"/>
          <w:marTop w:val="0"/>
          <w:marBottom w:val="0"/>
          <w:divBdr>
            <w:top w:val="none" w:sz="0" w:space="0" w:color="auto"/>
            <w:left w:val="none" w:sz="0" w:space="0" w:color="auto"/>
            <w:bottom w:val="none" w:sz="0" w:space="0" w:color="auto"/>
            <w:right w:val="none" w:sz="0" w:space="0" w:color="auto"/>
          </w:divBdr>
        </w:div>
        <w:div w:id="846217770">
          <w:marLeft w:val="640"/>
          <w:marRight w:val="0"/>
          <w:marTop w:val="0"/>
          <w:marBottom w:val="0"/>
          <w:divBdr>
            <w:top w:val="none" w:sz="0" w:space="0" w:color="auto"/>
            <w:left w:val="none" w:sz="0" w:space="0" w:color="auto"/>
            <w:bottom w:val="none" w:sz="0" w:space="0" w:color="auto"/>
            <w:right w:val="none" w:sz="0" w:space="0" w:color="auto"/>
          </w:divBdr>
        </w:div>
        <w:div w:id="875854144">
          <w:marLeft w:val="640"/>
          <w:marRight w:val="0"/>
          <w:marTop w:val="0"/>
          <w:marBottom w:val="0"/>
          <w:divBdr>
            <w:top w:val="none" w:sz="0" w:space="0" w:color="auto"/>
            <w:left w:val="none" w:sz="0" w:space="0" w:color="auto"/>
            <w:bottom w:val="none" w:sz="0" w:space="0" w:color="auto"/>
            <w:right w:val="none" w:sz="0" w:space="0" w:color="auto"/>
          </w:divBdr>
        </w:div>
        <w:div w:id="905913580">
          <w:marLeft w:val="640"/>
          <w:marRight w:val="0"/>
          <w:marTop w:val="0"/>
          <w:marBottom w:val="0"/>
          <w:divBdr>
            <w:top w:val="none" w:sz="0" w:space="0" w:color="auto"/>
            <w:left w:val="none" w:sz="0" w:space="0" w:color="auto"/>
            <w:bottom w:val="none" w:sz="0" w:space="0" w:color="auto"/>
            <w:right w:val="none" w:sz="0" w:space="0" w:color="auto"/>
          </w:divBdr>
        </w:div>
        <w:div w:id="920674991">
          <w:marLeft w:val="640"/>
          <w:marRight w:val="0"/>
          <w:marTop w:val="0"/>
          <w:marBottom w:val="0"/>
          <w:divBdr>
            <w:top w:val="none" w:sz="0" w:space="0" w:color="auto"/>
            <w:left w:val="none" w:sz="0" w:space="0" w:color="auto"/>
            <w:bottom w:val="none" w:sz="0" w:space="0" w:color="auto"/>
            <w:right w:val="none" w:sz="0" w:space="0" w:color="auto"/>
          </w:divBdr>
        </w:div>
        <w:div w:id="923685827">
          <w:marLeft w:val="640"/>
          <w:marRight w:val="0"/>
          <w:marTop w:val="0"/>
          <w:marBottom w:val="0"/>
          <w:divBdr>
            <w:top w:val="none" w:sz="0" w:space="0" w:color="auto"/>
            <w:left w:val="none" w:sz="0" w:space="0" w:color="auto"/>
            <w:bottom w:val="none" w:sz="0" w:space="0" w:color="auto"/>
            <w:right w:val="none" w:sz="0" w:space="0" w:color="auto"/>
          </w:divBdr>
        </w:div>
        <w:div w:id="926116044">
          <w:marLeft w:val="640"/>
          <w:marRight w:val="0"/>
          <w:marTop w:val="0"/>
          <w:marBottom w:val="0"/>
          <w:divBdr>
            <w:top w:val="none" w:sz="0" w:space="0" w:color="auto"/>
            <w:left w:val="none" w:sz="0" w:space="0" w:color="auto"/>
            <w:bottom w:val="none" w:sz="0" w:space="0" w:color="auto"/>
            <w:right w:val="none" w:sz="0" w:space="0" w:color="auto"/>
          </w:divBdr>
        </w:div>
        <w:div w:id="927467281">
          <w:marLeft w:val="640"/>
          <w:marRight w:val="0"/>
          <w:marTop w:val="0"/>
          <w:marBottom w:val="0"/>
          <w:divBdr>
            <w:top w:val="none" w:sz="0" w:space="0" w:color="auto"/>
            <w:left w:val="none" w:sz="0" w:space="0" w:color="auto"/>
            <w:bottom w:val="none" w:sz="0" w:space="0" w:color="auto"/>
            <w:right w:val="none" w:sz="0" w:space="0" w:color="auto"/>
          </w:divBdr>
        </w:div>
        <w:div w:id="943076253">
          <w:marLeft w:val="640"/>
          <w:marRight w:val="0"/>
          <w:marTop w:val="0"/>
          <w:marBottom w:val="0"/>
          <w:divBdr>
            <w:top w:val="none" w:sz="0" w:space="0" w:color="auto"/>
            <w:left w:val="none" w:sz="0" w:space="0" w:color="auto"/>
            <w:bottom w:val="none" w:sz="0" w:space="0" w:color="auto"/>
            <w:right w:val="none" w:sz="0" w:space="0" w:color="auto"/>
          </w:divBdr>
        </w:div>
        <w:div w:id="953630204">
          <w:marLeft w:val="640"/>
          <w:marRight w:val="0"/>
          <w:marTop w:val="0"/>
          <w:marBottom w:val="0"/>
          <w:divBdr>
            <w:top w:val="none" w:sz="0" w:space="0" w:color="auto"/>
            <w:left w:val="none" w:sz="0" w:space="0" w:color="auto"/>
            <w:bottom w:val="none" w:sz="0" w:space="0" w:color="auto"/>
            <w:right w:val="none" w:sz="0" w:space="0" w:color="auto"/>
          </w:divBdr>
        </w:div>
        <w:div w:id="970011829">
          <w:marLeft w:val="640"/>
          <w:marRight w:val="0"/>
          <w:marTop w:val="0"/>
          <w:marBottom w:val="0"/>
          <w:divBdr>
            <w:top w:val="none" w:sz="0" w:space="0" w:color="auto"/>
            <w:left w:val="none" w:sz="0" w:space="0" w:color="auto"/>
            <w:bottom w:val="none" w:sz="0" w:space="0" w:color="auto"/>
            <w:right w:val="none" w:sz="0" w:space="0" w:color="auto"/>
          </w:divBdr>
        </w:div>
        <w:div w:id="973024506">
          <w:marLeft w:val="640"/>
          <w:marRight w:val="0"/>
          <w:marTop w:val="0"/>
          <w:marBottom w:val="0"/>
          <w:divBdr>
            <w:top w:val="none" w:sz="0" w:space="0" w:color="auto"/>
            <w:left w:val="none" w:sz="0" w:space="0" w:color="auto"/>
            <w:bottom w:val="none" w:sz="0" w:space="0" w:color="auto"/>
            <w:right w:val="none" w:sz="0" w:space="0" w:color="auto"/>
          </w:divBdr>
        </w:div>
        <w:div w:id="988829140">
          <w:marLeft w:val="640"/>
          <w:marRight w:val="0"/>
          <w:marTop w:val="0"/>
          <w:marBottom w:val="0"/>
          <w:divBdr>
            <w:top w:val="none" w:sz="0" w:space="0" w:color="auto"/>
            <w:left w:val="none" w:sz="0" w:space="0" w:color="auto"/>
            <w:bottom w:val="none" w:sz="0" w:space="0" w:color="auto"/>
            <w:right w:val="none" w:sz="0" w:space="0" w:color="auto"/>
          </w:divBdr>
        </w:div>
        <w:div w:id="990448701">
          <w:marLeft w:val="640"/>
          <w:marRight w:val="0"/>
          <w:marTop w:val="0"/>
          <w:marBottom w:val="0"/>
          <w:divBdr>
            <w:top w:val="none" w:sz="0" w:space="0" w:color="auto"/>
            <w:left w:val="none" w:sz="0" w:space="0" w:color="auto"/>
            <w:bottom w:val="none" w:sz="0" w:space="0" w:color="auto"/>
            <w:right w:val="none" w:sz="0" w:space="0" w:color="auto"/>
          </w:divBdr>
        </w:div>
        <w:div w:id="998074929">
          <w:marLeft w:val="640"/>
          <w:marRight w:val="0"/>
          <w:marTop w:val="0"/>
          <w:marBottom w:val="0"/>
          <w:divBdr>
            <w:top w:val="none" w:sz="0" w:space="0" w:color="auto"/>
            <w:left w:val="none" w:sz="0" w:space="0" w:color="auto"/>
            <w:bottom w:val="none" w:sz="0" w:space="0" w:color="auto"/>
            <w:right w:val="none" w:sz="0" w:space="0" w:color="auto"/>
          </w:divBdr>
        </w:div>
        <w:div w:id="1036124497">
          <w:marLeft w:val="640"/>
          <w:marRight w:val="0"/>
          <w:marTop w:val="0"/>
          <w:marBottom w:val="0"/>
          <w:divBdr>
            <w:top w:val="none" w:sz="0" w:space="0" w:color="auto"/>
            <w:left w:val="none" w:sz="0" w:space="0" w:color="auto"/>
            <w:bottom w:val="none" w:sz="0" w:space="0" w:color="auto"/>
            <w:right w:val="none" w:sz="0" w:space="0" w:color="auto"/>
          </w:divBdr>
        </w:div>
        <w:div w:id="1036615456">
          <w:marLeft w:val="640"/>
          <w:marRight w:val="0"/>
          <w:marTop w:val="0"/>
          <w:marBottom w:val="0"/>
          <w:divBdr>
            <w:top w:val="none" w:sz="0" w:space="0" w:color="auto"/>
            <w:left w:val="none" w:sz="0" w:space="0" w:color="auto"/>
            <w:bottom w:val="none" w:sz="0" w:space="0" w:color="auto"/>
            <w:right w:val="none" w:sz="0" w:space="0" w:color="auto"/>
          </w:divBdr>
        </w:div>
        <w:div w:id="1040207574">
          <w:marLeft w:val="640"/>
          <w:marRight w:val="0"/>
          <w:marTop w:val="0"/>
          <w:marBottom w:val="0"/>
          <w:divBdr>
            <w:top w:val="none" w:sz="0" w:space="0" w:color="auto"/>
            <w:left w:val="none" w:sz="0" w:space="0" w:color="auto"/>
            <w:bottom w:val="none" w:sz="0" w:space="0" w:color="auto"/>
            <w:right w:val="none" w:sz="0" w:space="0" w:color="auto"/>
          </w:divBdr>
        </w:div>
        <w:div w:id="1074085234">
          <w:marLeft w:val="640"/>
          <w:marRight w:val="0"/>
          <w:marTop w:val="0"/>
          <w:marBottom w:val="0"/>
          <w:divBdr>
            <w:top w:val="none" w:sz="0" w:space="0" w:color="auto"/>
            <w:left w:val="none" w:sz="0" w:space="0" w:color="auto"/>
            <w:bottom w:val="none" w:sz="0" w:space="0" w:color="auto"/>
            <w:right w:val="none" w:sz="0" w:space="0" w:color="auto"/>
          </w:divBdr>
        </w:div>
        <w:div w:id="1100101265">
          <w:marLeft w:val="640"/>
          <w:marRight w:val="0"/>
          <w:marTop w:val="0"/>
          <w:marBottom w:val="0"/>
          <w:divBdr>
            <w:top w:val="none" w:sz="0" w:space="0" w:color="auto"/>
            <w:left w:val="none" w:sz="0" w:space="0" w:color="auto"/>
            <w:bottom w:val="none" w:sz="0" w:space="0" w:color="auto"/>
            <w:right w:val="none" w:sz="0" w:space="0" w:color="auto"/>
          </w:divBdr>
        </w:div>
        <w:div w:id="1123616609">
          <w:marLeft w:val="640"/>
          <w:marRight w:val="0"/>
          <w:marTop w:val="0"/>
          <w:marBottom w:val="0"/>
          <w:divBdr>
            <w:top w:val="none" w:sz="0" w:space="0" w:color="auto"/>
            <w:left w:val="none" w:sz="0" w:space="0" w:color="auto"/>
            <w:bottom w:val="none" w:sz="0" w:space="0" w:color="auto"/>
            <w:right w:val="none" w:sz="0" w:space="0" w:color="auto"/>
          </w:divBdr>
        </w:div>
        <w:div w:id="1128013864">
          <w:marLeft w:val="640"/>
          <w:marRight w:val="0"/>
          <w:marTop w:val="0"/>
          <w:marBottom w:val="0"/>
          <w:divBdr>
            <w:top w:val="none" w:sz="0" w:space="0" w:color="auto"/>
            <w:left w:val="none" w:sz="0" w:space="0" w:color="auto"/>
            <w:bottom w:val="none" w:sz="0" w:space="0" w:color="auto"/>
            <w:right w:val="none" w:sz="0" w:space="0" w:color="auto"/>
          </w:divBdr>
        </w:div>
        <w:div w:id="1138763057">
          <w:marLeft w:val="640"/>
          <w:marRight w:val="0"/>
          <w:marTop w:val="0"/>
          <w:marBottom w:val="0"/>
          <w:divBdr>
            <w:top w:val="none" w:sz="0" w:space="0" w:color="auto"/>
            <w:left w:val="none" w:sz="0" w:space="0" w:color="auto"/>
            <w:bottom w:val="none" w:sz="0" w:space="0" w:color="auto"/>
            <w:right w:val="none" w:sz="0" w:space="0" w:color="auto"/>
          </w:divBdr>
        </w:div>
        <w:div w:id="1140726454">
          <w:marLeft w:val="640"/>
          <w:marRight w:val="0"/>
          <w:marTop w:val="0"/>
          <w:marBottom w:val="0"/>
          <w:divBdr>
            <w:top w:val="none" w:sz="0" w:space="0" w:color="auto"/>
            <w:left w:val="none" w:sz="0" w:space="0" w:color="auto"/>
            <w:bottom w:val="none" w:sz="0" w:space="0" w:color="auto"/>
            <w:right w:val="none" w:sz="0" w:space="0" w:color="auto"/>
          </w:divBdr>
        </w:div>
        <w:div w:id="1145852998">
          <w:marLeft w:val="640"/>
          <w:marRight w:val="0"/>
          <w:marTop w:val="0"/>
          <w:marBottom w:val="0"/>
          <w:divBdr>
            <w:top w:val="none" w:sz="0" w:space="0" w:color="auto"/>
            <w:left w:val="none" w:sz="0" w:space="0" w:color="auto"/>
            <w:bottom w:val="none" w:sz="0" w:space="0" w:color="auto"/>
            <w:right w:val="none" w:sz="0" w:space="0" w:color="auto"/>
          </w:divBdr>
        </w:div>
        <w:div w:id="1169907751">
          <w:marLeft w:val="640"/>
          <w:marRight w:val="0"/>
          <w:marTop w:val="0"/>
          <w:marBottom w:val="0"/>
          <w:divBdr>
            <w:top w:val="none" w:sz="0" w:space="0" w:color="auto"/>
            <w:left w:val="none" w:sz="0" w:space="0" w:color="auto"/>
            <w:bottom w:val="none" w:sz="0" w:space="0" w:color="auto"/>
            <w:right w:val="none" w:sz="0" w:space="0" w:color="auto"/>
          </w:divBdr>
        </w:div>
        <w:div w:id="1196456173">
          <w:marLeft w:val="640"/>
          <w:marRight w:val="0"/>
          <w:marTop w:val="0"/>
          <w:marBottom w:val="0"/>
          <w:divBdr>
            <w:top w:val="none" w:sz="0" w:space="0" w:color="auto"/>
            <w:left w:val="none" w:sz="0" w:space="0" w:color="auto"/>
            <w:bottom w:val="none" w:sz="0" w:space="0" w:color="auto"/>
            <w:right w:val="none" w:sz="0" w:space="0" w:color="auto"/>
          </w:divBdr>
        </w:div>
        <w:div w:id="1218974660">
          <w:marLeft w:val="640"/>
          <w:marRight w:val="0"/>
          <w:marTop w:val="0"/>
          <w:marBottom w:val="0"/>
          <w:divBdr>
            <w:top w:val="none" w:sz="0" w:space="0" w:color="auto"/>
            <w:left w:val="none" w:sz="0" w:space="0" w:color="auto"/>
            <w:bottom w:val="none" w:sz="0" w:space="0" w:color="auto"/>
            <w:right w:val="none" w:sz="0" w:space="0" w:color="auto"/>
          </w:divBdr>
        </w:div>
        <w:div w:id="1233931970">
          <w:marLeft w:val="640"/>
          <w:marRight w:val="0"/>
          <w:marTop w:val="0"/>
          <w:marBottom w:val="0"/>
          <w:divBdr>
            <w:top w:val="none" w:sz="0" w:space="0" w:color="auto"/>
            <w:left w:val="none" w:sz="0" w:space="0" w:color="auto"/>
            <w:bottom w:val="none" w:sz="0" w:space="0" w:color="auto"/>
            <w:right w:val="none" w:sz="0" w:space="0" w:color="auto"/>
          </w:divBdr>
        </w:div>
        <w:div w:id="1241018786">
          <w:marLeft w:val="640"/>
          <w:marRight w:val="0"/>
          <w:marTop w:val="0"/>
          <w:marBottom w:val="0"/>
          <w:divBdr>
            <w:top w:val="none" w:sz="0" w:space="0" w:color="auto"/>
            <w:left w:val="none" w:sz="0" w:space="0" w:color="auto"/>
            <w:bottom w:val="none" w:sz="0" w:space="0" w:color="auto"/>
            <w:right w:val="none" w:sz="0" w:space="0" w:color="auto"/>
          </w:divBdr>
        </w:div>
        <w:div w:id="1245869975">
          <w:marLeft w:val="640"/>
          <w:marRight w:val="0"/>
          <w:marTop w:val="0"/>
          <w:marBottom w:val="0"/>
          <w:divBdr>
            <w:top w:val="none" w:sz="0" w:space="0" w:color="auto"/>
            <w:left w:val="none" w:sz="0" w:space="0" w:color="auto"/>
            <w:bottom w:val="none" w:sz="0" w:space="0" w:color="auto"/>
            <w:right w:val="none" w:sz="0" w:space="0" w:color="auto"/>
          </w:divBdr>
        </w:div>
        <w:div w:id="1259555442">
          <w:marLeft w:val="640"/>
          <w:marRight w:val="0"/>
          <w:marTop w:val="0"/>
          <w:marBottom w:val="0"/>
          <w:divBdr>
            <w:top w:val="none" w:sz="0" w:space="0" w:color="auto"/>
            <w:left w:val="none" w:sz="0" w:space="0" w:color="auto"/>
            <w:bottom w:val="none" w:sz="0" w:space="0" w:color="auto"/>
            <w:right w:val="none" w:sz="0" w:space="0" w:color="auto"/>
          </w:divBdr>
        </w:div>
        <w:div w:id="1261139236">
          <w:marLeft w:val="640"/>
          <w:marRight w:val="0"/>
          <w:marTop w:val="0"/>
          <w:marBottom w:val="0"/>
          <w:divBdr>
            <w:top w:val="none" w:sz="0" w:space="0" w:color="auto"/>
            <w:left w:val="none" w:sz="0" w:space="0" w:color="auto"/>
            <w:bottom w:val="none" w:sz="0" w:space="0" w:color="auto"/>
            <w:right w:val="none" w:sz="0" w:space="0" w:color="auto"/>
          </w:divBdr>
        </w:div>
        <w:div w:id="1292707278">
          <w:marLeft w:val="640"/>
          <w:marRight w:val="0"/>
          <w:marTop w:val="0"/>
          <w:marBottom w:val="0"/>
          <w:divBdr>
            <w:top w:val="none" w:sz="0" w:space="0" w:color="auto"/>
            <w:left w:val="none" w:sz="0" w:space="0" w:color="auto"/>
            <w:bottom w:val="none" w:sz="0" w:space="0" w:color="auto"/>
            <w:right w:val="none" w:sz="0" w:space="0" w:color="auto"/>
          </w:divBdr>
        </w:div>
        <w:div w:id="1303391080">
          <w:marLeft w:val="640"/>
          <w:marRight w:val="0"/>
          <w:marTop w:val="0"/>
          <w:marBottom w:val="0"/>
          <w:divBdr>
            <w:top w:val="none" w:sz="0" w:space="0" w:color="auto"/>
            <w:left w:val="none" w:sz="0" w:space="0" w:color="auto"/>
            <w:bottom w:val="none" w:sz="0" w:space="0" w:color="auto"/>
            <w:right w:val="none" w:sz="0" w:space="0" w:color="auto"/>
          </w:divBdr>
        </w:div>
        <w:div w:id="1329868399">
          <w:marLeft w:val="640"/>
          <w:marRight w:val="0"/>
          <w:marTop w:val="0"/>
          <w:marBottom w:val="0"/>
          <w:divBdr>
            <w:top w:val="none" w:sz="0" w:space="0" w:color="auto"/>
            <w:left w:val="none" w:sz="0" w:space="0" w:color="auto"/>
            <w:bottom w:val="none" w:sz="0" w:space="0" w:color="auto"/>
            <w:right w:val="none" w:sz="0" w:space="0" w:color="auto"/>
          </w:divBdr>
        </w:div>
        <w:div w:id="1341545904">
          <w:marLeft w:val="640"/>
          <w:marRight w:val="0"/>
          <w:marTop w:val="0"/>
          <w:marBottom w:val="0"/>
          <w:divBdr>
            <w:top w:val="none" w:sz="0" w:space="0" w:color="auto"/>
            <w:left w:val="none" w:sz="0" w:space="0" w:color="auto"/>
            <w:bottom w:val="none" w:sz="0" w:space="0" w:color="auto"/>
            <w:right w:val="none" w:sz="0" w:space="0" w:color="auto"/>
          </w:divBdr>
        </w:div>
        <w:div w:id="1349215190">
          <w:marLeft w:val="640"/>
          <w:marRight w:val="0"/>
          <w:marTop w:val="0"/>
          <w:marBottom w:val="0"/>
          <w:divBdr>
            <w:top w:val="none" w:sz="0" w:space="0" w:color="auto"/>
            <w:left w:val="none" w:sz="0" w:space="0" w:color="auto"/>
            <w:bottom w:val="none" w:sz="0" w:space="0" w:color="auto"/>
            <w:right w:val="none" w:sz="0" w:space="0" w:color="auto"/>
          </w:divBdr>
        </w:div>
        <w:div w:id="1352612815">
          <w:marLeft w:val="640"/>
          <w:marRight w:val="0"/>
          <w:marTop w:val="0"/>
          <w:marBottom w:val="0"/>
          <w:divBdr>
            <w:top w:val="none" w:sz="0" w:space="0" w:color="auto"/>
            <w:left w:val="none" w:sz="0" w:space="0" w:color="auto"/>
            <w:bottom w:val="none" w:sz="0" w:space="0" w:color="auto"/>
            <w:right w:val="none" w:sz="0" w:space="0" w:color="auto"/>
          </w:divBdr>
        </w:div>
        <w:div w:id="1421222489">
          <w:marLeft w:val="640"/>
          <w:marRight w:val="0"/>
          <w:marTop w:val="0"/>
          <w:marBottom w:val="0"/>
          <w:divBdr>
            <w:top w:val="none" w:sz="0" w:space="0" w:color="auto"/>
            <w:left w:val="none" w:sz="0" w:space="0" w:color="auto"/>
            <w:bottom w:val="none" w:sz="0" w:space="0" w:color="auto"/>
            <w:right w:val="none" w:sz="0" w:space="0" w:color="auto"/>
          </w:divBdr>
        </w:div>
        <w:div w:id="1422334137">
          <w:marLeft w:val="640"/>
          <w:marRight w:val="0"/>
          <w:marTop w:val="0"/>
          <w:marBottom w:val="0"/>
          <w:divBdr>
            <w:top w:val="none" w:sz="0" w:space="0" w:color="auto"/>
            <w:left w:val="none" w:sz="0" w:space="0" w:color="auto"/>
            <w:bottom w:val="none" w:sz="0" w:space="0" w:color="auto"/>
            <w:right w:val="none" w:sz="0" w:space="0" w:color="auto"/>
          </w:divBdr>
        </w:div>
        <w:div w:id="1447188205">
          <w:marLeft w:val="640"/>
          <w:marRight w:val="0"/>
          <w:marTop w:val="0"/>
          <w:marBottom w:val="0"/>
          <w:divBdr>
            <w:top w:val="none" w:sz="0" w:space="0" w:color="auto"/>
            <w:left w:val="none" w:sz="0" w:space="0" w:color="auto"/>
            <w:bottom w:val="none" w:sz="0" w:space="0" w:color="auto"/>
            <w:right w:val="none" w:sz="0" w:space="0" w:color="auto"/>
          </w:divBdr>
        </w:div>
        <w:div w:id="1461924963">
          <w:marLeft w:val="640"/>
          <w:marRight w:val="0"/>
          <w:marTop w:val="0"/>
          <w:marBottom w:val="0"/>
          <w:divBdr>
            <w:top w:val="none" w:sz="0" w:space="0" w:color="auto"/>
            <w:left w:val="none" w:sz="0" w:space="0" w:color="auto"/>
            <w:bottom w:val="none" w:sz="0" w:space="0" w:color="auto"/>
            <w:right w:val="none" w:sz="0" w:space="0" w:color="auto"/>
          </w:divBdr>
        </w:div>
        <w:div w:id="1463040061">
          <w:marLeft w:val="640"/>
          <w:marRight w:val="0"/>
          <w:marTop w:val="0"/>
          <w:marBottom w:val="0"/>
          <w:divBdr>
            <w:top w:val="none" w:sz="0" w:space="0" w:color="auto"/>
            <w:left w:val="none" w:sz="0" w:space="0" w:color="auto"/>
            <w:bottom w:val="none" w:sz="0" w:space="0" w:color="auto"/>
            <w:right w:val="none" w:sz="0" w:space="0" w:color="auto"/>
          </w:divBdr>
        </w:div>
        <w:div w:id="1488324752">
          <w:marLeft w:val="640"/>
          <w:marRight w:val="0"/>
          <w:marTop w:val="0"/>
          <w:marBottom w:val="0"/>
          <w:divBdr>
            <w:top w:val="none" w:sz="0" w:space="0" w:color="auto"/>
            <w:left w:val="none" w:sz="0" w:space="0" w:color="auto"/>
            <w:bottom w:val="none" w:sz="0" w:space="0" w:color="auto"/>
            <w:right w:val="none" w:sz="0" w:space="0" w:color="auto"/>
          </w:divBdr>
        </w:div>
        <w:div w:id="1488783748">
          <w:marLeft w:val="640"/>
          <w:marRight w:val="0"/>
          <w:marTop w:val="0"/>
          <w:marBottom w:val="0"/>
          <w:divBdr>
            <w:top w:val="none" w:sz="0" w:space="0" w:color="auto"/>
            <w:left w:val="none" w:sz="0" w:space="0" w:color="auto"/>
            <w:bottom w:val="none" w:sz="0" w:space="0" w:color="auto"/>
            <w:right w:val="none" w:sz="0" w:space="0" w:color="auto"/>
          </w:divBdr>
        </w:div>
        <w:div w:id="1499467685">
          <w:marLeft w:val="640"/>
          <w:marRight w:val="0"/>
          <w:marTop w:val="0"/>
          <w:marBottom w:val="0"/>
          <w:divBdr>
            <w:top w:val="none" w:sz="0" w:space="0" w:color="auto"/>
            <w:left w:val="none" w:sz="0" w:space="0" w:color="auto"/>
            <w:bottom w:val="none" w:sz="0" w:space="0" w:color="auto"/>
            <w:right w:val="none" w:sz="0" w:space="0" w:color="auto"/>
          </w:divBdr>
        </w:div>
        <w:div w:id="1508907503">
          <w:marLeft w:val="640"/>
          <w:marRight w:val="0"/>
          <w:marTop w:val="0"/>
          <w:marBottom w:val="0"/>
          <w:divBdr>
            <w:top w:val="none" w:sz="0" w:space="0" w:color="auto"/>
            <w:left w:val="none" w:sz="0" w:space="0" w:color="auto"/>
            <w:bottom w:val="none" w:sz="0" w:space="0" w:color="auto"/>
            <w:right w:val="none" w:sz="0" w:space="0" w:color="auto"/>
          </w:divBdr>
        </w:div>
        <w:div w:id="1544905354">
          <w:marLeft w:val="640"/>
          <w:marRight w:val="0"/>
          <w:marTop w:val="0"/>
          <w:marBottom w:val="0"/>
          <w:divBdr>
            <w:top w:val="none" w:sz="0" w:space="0" w:color="auto"/>
            <w:left w:val="none" w:sz="0" w:space="0" w:color="auto"/>
            <w:bottom w:val="none" w:sz="0" w:space="0" w:color="auto"/>
            <w:right w:val="none" w:sz="0" w:space="0" w:color="auto"/>
          </w:divBdr>
        </w:div>
        <w:div w:id="1546866192">
          <w:marLeft w:val="640"/>
          <w:marRight w:val="0"/>
          <w:marTop w:val="0"/>
          <w:marBottom w:val="0"/>
          <w:divBdr>
            <w:top w:val="none" w:sz="0" w:space="0" w:color="auto"/>
            <w:left w:val="none" w:sz="0" w:space="0" w:color="auto"/>
            <w:bottom w:val="none" w:sz="0" w:space="0" w:color="auto"/>
            <w:right w:val="none" w:sz="0" w:space="0" w:color="auto"/>
          </w:divBdr>
        </w:div>
        <w:div w:id="1560238522">
          <w:marLeft w:val="640"/>
          <w:marRight w:val="0"/>
          <w:marTop w:val="0"/>
          <w:marBottom w:val="0"/>
          <w:divBdr>
            <w:top w:val="none" w:sz="0" w:space="0" w:color="auto"/>
            <w:left w:val="none" w:sz="0" w:space="0" w:color="auto"/>
            <w:bottom w:val="none" w:sz="0" w:space="0" w:color="auto"/>
            <w:right w:val="none" w:sz="0" w:space="0" w:color="auto"/>
          </w:divBdr>
        </w:div>
        <w:div w:id="1570842753">
          <w:marLeft w:val="640"/>
          <w:marRight w:val="0"/>
          <w:marTop w:val="0"/>
          <w:marBottom w:val="0"/>
          <w:divBdr>
            <w:top w:val="none" w:sz="0" w:space="0" w:color="auto"/>
            <w:left w:val="none" w:sz="0" w:space="0" w:color="auto"/>
            <w:bottom w:val="none" w:sz="0" w:space="0" w:color="auto"/>
            <w:right w:val="none" w:sz="0" w:space="0" w:color="auto"/>
          </w:divBdr>
        </w:div>
      </w:divsChild>
    </w:div>
    <w:div w:id="714234530">
      <w:bodyDiv w:val="1"/>
      <w:marLeft w:val="0"/>
      <w:marRight w:val="0"/>
      <w:marTop w:val="0"/>
      <w:marBottom w:val="0"/>
      <w:divBdr>
        <w:top w:val="none" w:sz="0" w:space="0" w:color="auto"/>
        <w:left w:val="none" w:sz="0" w:space="0" w:color="auto"/>
        <w:bottom w:val="none" w:sz="0" w:space="0" w:color="auto"/>
        <w:right w:val="none" w:sz="0" w:space="0" w:color="auto"/>
      </w:divBdr>
      <w:divsChild>
        <w:div w:id="1595421">
          <w:marLeft w:val="640"/>
          <w:marRight w:val="0"/>
          <w:marTop w:val="0"/>
          <w:marBottom w:val="0"/>
          <w:divBdr>
            <w:top w:val="none" w:sz="0" w:space="0" w:color="auto"/>
            <w:left w:val="none" w:sz="0" w:space="0" w:color="auto"/>
            <w:bottom w:val="none" w:sz="0" w:space="0" w:color="auto"/>
            <w:right w:val="none" w:sz="0" w:space="0" w:color="auto"/>
          </w:divBdr>
        </w:div>
        <w:div w:id="14967617">
          <w:marLeft w:val="640"/>
          <w:marRight w:val="0"/>
          <w:marTop w:val="0"/>
          <w:marBottom w:val="0"/>
          <w:divBdr>
            <w:top w:val="none" w:sz="0" w:space="0" w:color="auto"/>
            <w:left w:val="none" w:sz="0" w:space="0" w:color="auto"/>
            <w:bottom w:val="none" w:sz="0" w:space="0" w:color="auto"/>
            <w:right w:val="none" w:sz="0" w:space="0" w:color="auto"/>
          </w:divBdr>
        </w:div>
        <w:div w:id="15279572">
          <w:marLeft w:val="640"/>
          <w:marRight w:val="0"/>
          <w:marTop w:val="0"/>
          <w:marBottom w:val="0"/>
          <w:divBdr>
            <w:top w:val="none" w:sz="0" w:space="0" w:color="auto"/>
            <w:left w:val="none" w:sz="0" w:space="0" w:color="auto"/>
            <w:bottom w:val="none" w:sz="0" w:space="0" w:color="auto"/>
            <w:right w:val="none" w:sz="0" w:space="0" w:color="auto"/>
          </w:divBdr>
        </w:div>
        <w:div w:id="20011390">
          <w:marLeft w:val="640"/>
          <w:marRight w:val="0"/>
          <w:marTop w:val="0"/>
          <w:marBottom w:val="0"/>
          <w:divBdr>
            <w:top w:val="none" w:sz="0" w:space="0" w:color="auto"/>
            <w:left w:val="none" w:sz="0" w:space="0" w:color="auto"/>
            <w:bottom w:val="none" w:sz="0" w:space="0" w:color="auto"/>
            <w:right w:val="none" w:sz="0" w:space="0" w:color="auto"/>
          </w:divBdr>
        </w:div>
        <w:div w:id="21782722">
          <w:marLeft w:val="640"/>
          <w:marRight w:val="0"/>
          <w:marTop w:val="0"/>
          <w:marBottom w:val="0"/>
          <w:divBdr>
            <w:top w:val="none" w:sz="0" w:space="0" w:color="auto"/>
            <w:left w:val="none" w:sz="0" w:space="0" w:color="auto"/>
            <w:bottom w:val="none" w:sz="0" w:space="0" w:color="auto"/>
            <w:right w:val="none" w:sz="0" w:space="0" w:color="auto"/>
          </w:divBdr>
        </w:div>
        <w:div w:id="32537368">
          <w:marLeft w:val="640"/>
          <w:marRight w:val="0"/>
          <w:marTop w:val="0"/>
          <w:marBottom w:val="0"/>
          <w:divBdr>
            <w:top w:val="none" w:sz="0" w:space="0" w:color="auto"/>
            <w:left w:val="none" w:sz="0" w:space="0" w:color="auto"/>
            <w:bottom w:val="none" w:sz="0" w:space="0" w:color="auto"/>
            <w:right w:val="none" w:sz="0" w:space="0" w:color="auto"/>
          </w:divBdr>
        </w:div>
        <w:div w:id="43603828">
          <w:marLeft w:val="640"/>
          <w:marRight w:val="0"/>
          <w:marTop w:val="0"/>
          <w:marBottom w:val="0"/>
          <w:divBdr>
            <w:top w:val="none" w:sz="0" w:space="0" w:color="auto"/>
            <w:left w:val="none" w:sz="0" w:space="0" w:color="auto"/>
            <w:bottom w:val="none" w:sz="0" w:space="0" w:color="auto"/>
            <w:right w:val="none" w:sz="0" w:space="0" w:color="auto"/>
          </w:divBdr>
        </w:div>
        <w:div w:id="44724277">
          <w:marLeft w:val="640"/>
          <w:marRight w:val="0"/>
          <w:marTop w:val="0"/>
          <w:marBottom w:val="0"/>
          <w:divBdr>
            <w:top w:val="none" w:sz="0" w:space="0" w:color="auto"/>
            <w:left w:val="none" w:sz="0" w:space="0" w:color="auto"/>
            <w:bottom w:val="none" w:sz="0" w:space="0" w:color="auto"/>
            <w:right w:val="none" w:sz="0" w:space="0" w:color="auto"/>
          </w:divBdr>
        </w:div>
        <w:div w:id="48265825">
          <w:marLeft w:val="640"/>
          <w:marRight w:val="0"/>
          <w:marTop w:val="0"/>
          <w:marBottom w:val="0"/>
          <w:divBdr>
            <w:top w:val="none" w:sz="0" w:space="0" w:color="auto"/>
            <w:left w:val="none" w:sz="0" w:space="0" w:color="auto"/>
            <w:bottom w:val="none" w:sz="0" w:space="0" w:color="auto"/>
            <w:right w:val="none" w:sz="0" w:space="0" w:color="auto"/>
          </w:divBdr>
        </w:div>
        <w:div w:id="52699747">
          <w:marLeft w:val="640"/>
          <w:marRight w:val="0"/>
          <w:marTop w:val="0"/>
          <w:marBottom w:val="0"/>
          <w:divBdr>
            <w:top w:val="none" w:sz="0" w:space="0" w:color="auto"/>
            <w:left w:val="none" w:sz="0" w:space="0" w:color="auto"/>
            <w:bottom w:val="none" w:sz="0" w:space="0" w:color="auto"/>
            <w:right w:val="none" w:sz="0" w:space="0" w:color="auto"/>
          </w:divBdr>
        </w:div>
        <w:div w:id="78407437">
          <w:marLeft w:val="640"/>
          <w:marRight w:val="0"/>
          <w:marTop w:val="0"/>
          <w:marBottom w:val="0"/>
          <w:divBdr>
            <w:top w:val="none" w:sz="0" w:space="0" w:color="auto"/>
            <w:left w:val="none" w:sz="0" w:space="0" w:color="auto"/>
            <w:bottom w:val="none" w:sz="0" w:space="0" w:color="auto"/>
            <w:right w:val="none" w:sz="0" w:space="0" w:color="auto"/>
          </w:divBdr>
        </w:div>
        <w:div w:id="84344858">
          <w:marLeft w:val="640"/>
          <w:marRight w:val="0"/>
          <w:marTop w:val="0"/>
          <w:marBottom w:val="0"/>
          <w:divBdr>
            <w:top w:val="none" w:sz="0" w:space="0" w:color="auto"/>
            <w:left w:val="none" w:sz="0" w:space="0" w:color="auto"/>
            <w:bottom w:val="none" w:sz="0" w:space="0" w:color="auto"/>
            <w:right w:val="none" w:sz="0" w:space="0" w:color="auto"/>
          </w:divBdr>
        </w:div>
        <w:div w:id="99688947">
          <w:marLeft w:val="640"/>
          <w:marRight w:val="0"/>
          <w:marTop w:val="0"/>
          <w:marBottom w:val="0"/>
          <w:divBdr>
            <w:top w:val="none" w:sz="0" w:space="0" w:color="auto"/>
            <w:left w:val="none" w:sz="0" w:space="0" w:color="auto"/>
            <w:bottom w:val="none" w:sz="0" w:space="0" w:color="auto"/>
            <w:right w:val="none" w:sz="0" w:space="0" w:color="auto"/>
          </w:divBdr>
        </w:div>
        <w:div w:id="112215753">
          <w:marLeft w:val="640"/>
          <w:marRight w:val="0"/>
          <w:marTop w:val="0"/>
          <w:marBottom w:val="0"/>
          <w:divBdr>
            <w:top w:val="none" w:sz="0" w:space="0" w:color="auto"/>
            <w:left w:val="none" w:sz="0" w:space="0" w:color="auto"/>
            <w:bottom w:val="none" w:sz="0" w:space="0" w:color="auto"/>
            <w:right w:val="none" w:sz="0" w:space="0" w:color="auto"/>
          </w:divBdr>
        </w:div>
        <w:div w:id="114637528">
          <w:marLeft w:val="640"/>
          <w:marRight w:val="0"/>
          <w:marTop w:val="0"/>
          <w:marBottom w:val="0"/>
          <w:divBdr>
            <w:top w:val="none" w:sz="0" w:space="0" w:color="auto"/>
            <w:left w:val="none" w:sz="0" w:space="0" w:color="auto"/>
            <w:bottom w:val="none" w:sz="0" w:space="0" w:color="auto"/>
            <w:right w:val="none" w:sz="0" w:space="0" w:color="auto"/>
          </w:divBdr>
        </w:div>
        <w:div w:id="122700686">
          <w:marLeft w:val="640"/>
          <w:marRight w:val="0"/>
          <w:marTop w:val="0"/>
          <w:marBottom w:val="0"/>
          <w:divBdr>
            <w:top w:val="none" w:sz="0" w:space="0" w:color="auto"/>
            <w:left w:val="none" w:sz="0" w:space="0" w:color="auto"/>
            <w:bottom w:val="none" w:sz="0" w:space="0" w:color="auto"/>
            <w:right w:val="none" w:sz="0" w:space="0" w:color="auto"/>
          </w:divBdr>
        </w:div>
        <w:div w:id="133376143">
          <w:marLeft w:val="640"/>
          <w:marRight w:val="0"/>
          <w:marTop w:val="0"/>
          <w:marBottom w:val="0"/>
          <w:divBdr>
            <w:top w:val="none" w:sz="0" w:space="0" w:color="auto"/>
            <w:left w:val="none" w:sz="0" w:space="0" w:color="auto"/>
            <w:bottom w:val="none" w:sz="0" w:space="0" w:color="auto"/>
            <w:right w:val="none" w:sz="0" w:space="0" w:color="auto"/>
          </w:divBdr>
        </w:div>
        <w:div w:id="151411915">
          <w:marLeft w:val="640"/>
          <w:marRight w:val="0"/>
          <w:marTop w:val="0"/>
          <w:marBottom w:val="0"/>
          <w:divBdr>
            <w:top w:val="none" w:sz="0" w:space="0" w:color="auto"/>
            <w:left w:val="none" w:sz="0" w:space="0" w:color="auto"/>
            <w:bottom w:val="none" w:sz="0" w:space="0" w:color="auto"/>
            <w:right w:val="none" w:sz="0" w:space="0" w:color="auto"/>
          </w:divBdr>
        </w:div>
        <w:div w:id="185949351">
          <w:marLeft w:val="640"/>
          <w:marRight w:val="0"/>
          <w:marTop w:val="0"/>
          <w:marBottom w:val="0"/>
          <w:divBdr>
            <w:top w:val="none" w:sz="0" w:space="0" w:color="auto"/>
            <w:left w:val="none" w:sz="0" w:space="0" w:color="auto"/>
            <w:bottom w:val="none" w:sz="0" w:space="0" w:color="auto"/>
            <w:right w:val="none" w:sz="0" w:space="0" w:color="auto"/>
          </w:divBdr>
        </w:div>
        <w:div w:id="192545744">
          <w:marLeft w:val="640"/>
          <w:marRight w:val="0"/>
          <w:marTop w:val="0"/>
          <w:marBottom w:val="0"/>
          <w:divBdr>
            <w:top w:val="none" w:sz="0" w:space="0" w:color="auto"/>
            <w:left w:val="none" w:sz="0" w:space="0" w:color="auto"/>
            <w:bottom w:val="none" w:sz="0" w:space="0" w:color="auto"/>
            <w:right w:val="none" w:sz="0" w:space="0" w:color="auto"/>
          </w:divBdr>
        </w:div>
        <w:div w:id="222983738">
          <w:marLeft w:val="640"/>
          <w:marRight w:val="0"/>
          <w:marTop w:val="0"/>
          <w:marBottom w:val="0"/>
          <w:divBdr>
            <w:top w:val="none" w:sz="0" w:space="0" w:color="auto"/>
            <w:left w:val="none" w:sz="0" w:space="0" w:color="auto"/>
            <w:bottom w:val="none" w:sz="0" w:space="0" w:color="auto"/>
            <w:right w:val="none" w:sz="0" w:space="0" w:color="auto"/>
          </w:divBdr>
        </w:div>
        <w:div w:id="230771680">
          <w:marLeft w:val="640"/>
          <w:marRight w:val="0"/>
          <w:marTop w:val="0"/>
          <w:marBottom w:val="0"/>
          <w:divBdr>
            <w:top w:val="none" w:sz="0" w:space="0" w:color="auto"/>
            <w:left w:val="none" w:sz="0" w:space="0" w:color="auto"/>
            <w:bottom w:val="none" w:sz="0" w:space="0" w:color="auto"/>
            <w:right w:val="none" w:sz="0" w:space="0" w:color="auto"/>
          </w:divBdr>
        </w:div>
        <w:div w:id="241378774">
          <w:marLeft w:val="640"/>
          <w:marRight w:val="0"/>
          <w:marTop w:val="0"/>
          <w:marBottom w:val="0"/>
          <w:divBdr>
            <w:top w:val="none" w:sz="0" w:space="0" w:color="auto"/>
            <w:left w:val="none" w:sz="0" w:space="0" w:color="auto"/>
            <w:bottom w:val="none" w:sz="0" w:space="0" w:color="auto"/>
            <w:right w:val="none" w:sz="0" w:space="0" w:color="auto"/>
          </w:divBdr>
        </w:div>
        <w:div w:id="256719524">
          <w:marLeft w:val="640"/>
          <w:marRight w:val="0"/>
          <w:marTop w:val="0"/>
          <w:marBottom w:val="0"/>
          <w:divBdr>
            <w:top w:val="none" w:sz="0" w:space="0" w:color="auto"/>
            <w:left w:val="none" w:sz="0" w:space="0" w:color="auto"/>
            <w:bottom w:val="none" w:sz="0" w:space="0" w:color="auto"/>
            <w:right w:val="none" w:sz="0" w:space="0" w:color="auto"/>
          </w:divBdr>
        </w:div>
        <w:div w:id="260797188">
          <w:marLeft w:val="640"/>
          <w:marRight w:val="0"/>
          <w:marTop w:val="0"/>
          <w:marBottom w:val="0"/>
          <w:divBdr>
            <w:top w:val="none" w:sz="0" w:space="0" w:color="auto"/>
            <w:left w:val="none" w:sz="0" w:space="0" w:color="auto"/>
            <w:bottom w:val="none" w:sz="0" w:space="0" w:color="auto"/>
            <w:right w:val="none" w:sz="0" w:space="0" w:color="auto"/>
          </w:divBdr>
        </w:div>
        <w:div w:id="274604955">
          <w:marLeft w:val="640"/>
          <w:marRight w:val="0"/>
          <w:marTop w:val="0"/>
          <w:marBottom w:val="0"/>
          <w:divBdr>
            <w:top w:val="none" w:sz="0" w:space="0" w:color="auto"/>
            <w:left w:val="none" w:sz="0" w:space="0" w:color="auto"/>
            <w:bottom w:val="none" w:sz="0" w:space="0" w:color="auto"/>
            <w:right w:val="none" w:sz="0" w:space="0" w:color="auto"/>
          </w:divBdr>
        </w:div>
        <w:div w:id="286468851">
          <w:marLeft w:val="640"/>
          <w:marRight w:val="0"/>
          <w:marTop w:val="0"/>
          <w:marBottom w:val="0"/>
          <w:divBdr>
            <w:top w:val="none" w:sz="0" w:space="0" w:color="auto"/>
            <w:left w:val="none" w:sz="0" w:space="0" w:color="auto"/>
            <w:bottom w:val="none" w:sz="0" w:space="0" w:color="auto"/>
            <w:right w:val="none" w:sz="0" w:space="0" w:color="auto"/>
          </w:divBdr>
        </w:div>
        <w:div w:id="302546584">
          <w:marLeft w:val="640"/>
          <w:marRight w:val="0"/>
          <w:marTop w:val="0"/>
          <w:marBottom w:val="0"/>
          <w:divBdr>
            <w:top w:val="none" w:sz="0" w:space="0" w:color="auto"/>
            <w:left w:val="none" w:sz="0" w:space="0" w:color="auto"/>
            <w:bottom w:val="none" w:sz="0" w:space="0" w:color="auto"/>
            <w:right w:val="none" w:sz="0" w:space="0" w:color="auto"/>
          </w:divBdr>
        </w:div>
        <w:div w:id="322317995">
          <w:marLeft w:val="640"/>
          <w:marRight w:val="0"/>
          <w:marTop w:val="0"/>
          <w:marBottom w:val="0"/>
          <w:divBdr>
            <w:top w:val="none" w:sz="0" w:space="0" w:color="auto"/>
            <w:left w:val="none" w:sz="0" w:space="0" w:color="auto"/>
            <w:bottom w:val="none" w:sz="0" w:space="0" w:color="auto"/>
            <w:right w:val="none" w:sz="0" w:space="0" w:color="auto"/>
          </w:divBdr>
        </w:div>
        <w:div w:id="326833700">
          <w:marLeft w:val="640"/>
          <w:marRight w:val="0"/>
          <w:marTop w:val="0"/>
          <w:marBottom w:val="0"/>
          <w:divBdr>
            <w:top w:val="none" w:sz="0" w:space="0" w:color="auto"/>
            <w:left w:val="none" w:sz="0" w:space="0" w:color="auto"/>
            <w:bottom w:val="none" w:sz="0" w:space="0" w:color="auto"/>
            <w:right w:val="none" w:sz="0" w:space="0" w:color="auto"/>
          </w:divBdr>
        </w:div>
        <w:div w:id="379474135">
          <w:marLeft w:val="640"/>
          <w:marRight w:val="0"/>
          <w:marTop w:val="0"/>
          <w:marBottom w:val="0"/>
          <w:divBdr>
            <w:top w:val="none" w:sz="0" w:space="0" w:color="auto"/>
            <w:left w:val="none" w:sz="0" w:space="0" w:color="auto"/>
            <w:bottom w:val="none" w:sz="0" w:space="0" w:color="auto"/>
            <w:right w:val="none" w:sz="0" w:space="0" w:color="auto"/>
          </w:divBdr>
        </w:div>
        <w:div w:id="380207024">
          <w:marLeft w:val="640"/>
          <w:marRight w:val="0"/>
          <w:marTop w:val="0"/>
          <w:marBottom w:val="0"/>
          <w:divBdr>
            <w:top w:val="none" w:sz="0" w:space="0" w:color="auto"/>
            <w:left w:val="none" w:sz="0" w:space="0" w:color="auto"/>
            <w:bottom w:val="none" w:sz="0" w:space="0" w:color="auto"/>
            <w:right w:val="none" w:sz="0" w:space="0" w:color="auto"/>
          </w:divBdr>
        </w:div>
        <w:div w:id="393478947">
          <w:marLeft w:val="640"/>
          <w:marRight w:val="0"/>
          <w:marTop w:val="0"/>
          <w:marBottom w:val="0"/>
          <w:divBdr>
            <w:top w:val="none" w:sz="0" w:space="0" w:color="auto"/>
            <w:left w:val="none" w:sz="0" w:space="0" w:color="auto"/>
            <w:bottom w:val="none" w:sz="0" w:space="0" w:color="auto"/>
            <w:right w:val="none" w:sz="0" w:space="0" w:color="auto"/>
          </w:divBdr>
        </w:div>
        <w:div w:id="400062507">
          <w:marLeft w:val="640"/>
          <w:marRight w:val="0"/>
          <w:marTop w:val="0"/>
          <w:marBottom w:val="0"/>
          <w:divBdr>
            <w:top w:val="none" w:sz="0" w:space="0" w:color="auto"/>
            <w:left w:val="none" w:sz="0" w:space="0" w:color="auto"/>
            <w:bottom w:val="none" w:sz="0" w:space="0" w:color="auto"/>
            <w:right w:val="none" w:sz="0" w:space="0" w:color="auto"/>
          </w:divBdr>
        </w:div>
        <w:div w:id="408775961">
          <w:marLeft w:val="640"/>
          <w:marRight w:val="0"/>
          <w:marTop w:val="0"/>
          <w:marBottom w:val="0"/>
          <w:divBdr>
            <w:top w:val="none" w:sz="0" w:space="0" w:color="auto"/>
            <w:left w:val="none" w:sz="0" w:space="0" w:color="auto"/>
            <w:bottom w:val="none" w:sz="0" w:space="0" w:color="auto"/>
            <w:right w:val="none" w:sz="0" w:space="0" w:color="auto"/>
          </w:divBdr>
        </w:div>
        <w:div w:id="427115594">
          <w:marLeft w:val="640"/>
          <w:marRight w:val="0"/>
          <w:marTop w:val="0"/>
          <w:marBottom w:val="0"/>
          <w:divBdr>
            <w:top w:val="none" w:sz="0" w:space="0" w:color="auto"/>
            <w:left w:val="none" w:sz="0" w:space="0" w:color="auto"/>
            <w:bottom w:val="none" w:sz="0" w:space="0" w:color="auto"/>
            <w:right w:val="none" w:sz="0" w:space="0" w:color="auto"/>
          </w:divBdr>
        </w:div>
        <w:div w:id="441456720">
          <w:marLeft w:val="640"/>
          <w:marRight w:val="0"/>
          <w:marTop w:val="0"/>
          <w:marBottom w:val="0"/>
          <w:divBdr>
            <w:top w:val="none" w:sz="0" w:space="0" w:color="auto"/>
            <w:left w:val="none" w:sz="0" w:space="0" w:color="auto"/>
            <w:bottom w:val="none" w:sz="0" w:space="0" w:color="auto"/>
            <w:right w:val="none" w:sz="0" w:space="0" w:color="auto"/>
          </w:divBdr>
        </w:div>
        <w:div w:id="447547945">
          <w:marLeft w:val="640"/>
          <w:marRight w:val="0"/>
          <w:marTop w:val="0"/>
          <w:marBottom w:val="0"/>
          <w:divBdr>
            <w:top w:val="none" w:sz="0" w:space="0" w:color="auto"/>
            <w:left w:val="none" w:sz="0" w:space="0" w:color="auto"/>
            <w:bottom w:val="none" w:sz="0" w:space="0" w:color="auto"/>
            <w:right w:val="none" w:sz="0" w:space="0" w:color="auto"/>
          </w:divBdr>
        </w:div>
        <w:div w:id="464784292">
          <w:marLeft w:val="640"/>
          <w:marRight w:val="0"/>
          <w:marTop w:val="0"/>
          <w:marBottom w:val="0"/>
          <w:divBdr>
            <w:top w:val="none" w:sz="0" w:space="0" w:color="auto"/>
            <w:left w:val="none" w:sz="0" w:space="0" w:color="auto"/>
            <w:bottom w:val="none" w:sz="0" w:space="0" w:color="auto"/>
            <w:right w:val="none" w:sz="0" w:space="0" w:color="auto"/>
          </w:divBdr>
        </w:div>
        <w:div w:id="475953681">
          <w:marLeft w:val="640"/>
          <w:marRight w:val="0"/>
          <w:marTop w:val="0"/>
          <w:marBottom w:val="0"/>
          <w:divBdr>
            <w:top w:val="none" w:sz="0" w:space="0" w:color="auto"/>
            <w:left w:val="none" w:sz="0" w:space="0" w:color="auto"/>
            <w:bottom w:val="none" w:sz="0" w:space="0" w:color="auto"/>
            <w:right w:val="none" w:sz="0" w:space="0" w:color="auto"/>
          </w:divBdr>
        </w:div>
        <w:div w:id="481043427">
          <w:marLeft w:val="640"/>
          <w:marRight w:val="0"/>
          <w:marTop w:val="0"/>
          <w:marBottom w:val="0"/>
          <w:divBdr>
            <w:top w:val="none" w:sz="0" w:space="0" w:color="auto"/>
            <w:left w:val="none" w:sz="0" w:space="0" w:color="auto"/>
            <w:bottom w:val="none" w:sz="0" w:space="0" w:color="auto"/>
            <w:right w:val="none" w:sz="0" w:space="0" w:color="auto"/>
          </w:divBdr>
        </w:div>
        <w:div w:id="484316496">
          <w:marLeft w:val="640"/>
          <w:marRight w:val="0"/>
          <w:marTop w:val="0"/>
          <w:marBottom w:val="0"/>
          <w:divBdr>
            <w:top w:val="none" w:sz="0" w:space="0" w:color="auto"/>
            <w:left w:val="none" w:sz="0" w:space="0" w:color="auto"/>
            <w:bottom w:val="none" w:sz="0" w:space="0" w:color="auto"/>
            <w:right w:val="none" w:sz="0" w:space="0" w:color="auto"/>
          </w:divBdr>
        </w:div>
        <w:div w:id="487331571">
          <w:marLeft w:val="640"/>
          <w:marRight w:val="0"/>
          <w:marTop w:val="0"/>
          <w:marBottom w:val="0"/>
          <w:divBdr>
            <w:top w:val="none" w:sz="0" w:space="0" w:color="auto"/>
            <w:left w:val="none" w:sz="0" w:space="0" w:color="auto"/>
            <w:bottom w:val="none" w:sz="0" w:space="0" w:color="auto"/>
            <w:right w:val="none" w:sz="0" w:space="0" w:color="auto"/>
          </w:divBdr>
        </w:div>
        <w:div w:id="495344844">
          <w:marLeft w:val="640"/>
          <w:marRight w:val="0"/>
          <w:marTop w:val="0"/>
          <w:marBottom w:val="0"/>
          <w:divBdr>
            <w:top w:val="none" w:sz="0" w:space="0" w:color="auto"/>
            <w:left w:val="none" w:sz="0" w:space="0" w:color="auto"/>
            <w:bottom w:val="none" w:sz="0" w:space="0" w:color="auto"/>
            <w:right w:val="none" w:sz="0" w:space="0" w:color="auto"/>
          </w:divBdr>
        </w:div>
        <w:div w:id="498615436">
          <w:marLeft w:val="640"/>
          <w:marRight w:val="0"/>
          <w:marTop w:val="0"/>
          <w:marBottom w:val="0"/>
          <w:divBdr>
            <w:top w:val="none" w:sz="0" w:space="0" w:color="auto"/>
            <w:left w:val="none" w:sz="0" w:space="0" w:color="auto"/>
            <w:bottom w:val="none" w:sz="0" w:space="0" w:color="auto"/>
            <w:right w:val="none" w:sz="0" w:space="0" w:color="auto"/>
          </w:divBdr>
        </w:div>
        <w:div w:id="498623236">
          <w:marLeft w:val="640"/>
          <w:marRight w:val="0"/>
          <w:marTop w:val="0"/>
          <w:marBottom w:val="0"/>
          <w:divBdr>
            <w:top w:val="none" w:sz="0" w:space="0" w:color="auto"/>
            <w:left w:val="none" w:sz="0" w:space="0" w:color="auto"/>
            <w:bottom w:val="none" w:sz="0" w:space="0" w:color="auto"/>
            <w:right w:val="none" w:sz="0" w:space="0" w:color="auto"/>
          </w:divBdr>
        </w:div>
        <w:div w:id="512376687">
          <w:marLeft w:val="640"/>
          <w:marRight w:val="0"/>
          <w:marTop w:val="0"/>
          <w:marBottom w:val="0"/>
          <w:divBdr>
            <w:top w:val="none" w:sz="0" w:space="0" w:color="auto"/>
            <w:left w:val="none" w:sz="0" w:space="0" w:color="auto"/>
            <w:bottom w:val="none" w:sz="0" w:space="0" w:color="auto"/>
            <w:right w:val="none" w:sz="0" w:space="0" w:color="auto"/>
          </w:divBdr>
        </w:div>
        <w:div w:id="512688866">
          <w:marLeft w:val="640"/>
          <w:marRight w:val="0"/>
          <w:marTop w:val="0"/>
          <w:marBottom w:val="0"/>
          <w:divBdr>
            <w:top w:val="none" w:sz="0" w:space="0" w:color="auto"/>
            <w:left w:val="none" w:sz="0" w:space="0" w:color="auto"/>
            <w:bottom w:val="none" w:sz="0" w:space="0" w:color="auto"/>
            <w:right w:val="none" w:sz="0" w:space="0" w:color="auto"/>
          </w:divBdr>
        </w:div>
        <w:div w:id="530151618">
          <w:marLeft w:val="640"/>
          <w:marRight w:val="0"/>
          <w:marTop w:val="0"/>
          <w:marBottom w:val="0"/>
          <w:divBdr>
            <w:top w:val="none" w:sz="0" w:space="0" w:color="auto"/>
            <w:left w:val="none" w:sz="0" w:space="0" w:color="auto"/>
            <w:bottom w:val="none" w:sz="0" w:space="0" w:color="auto"/>
            <w:right w:val="none" w:sz="0" w:space="0" w:color="auto"/>
          </w:divBdr>
        </w:div>
        <w:div w:id="530529112">
          <w:marLeft w:val="640"/>
          <w:marRight w:val="0"/>
          <w:marTop w:val="0"/>
          <w:marBottom w:val="0"/>
          <w:divBdr>
            <w:top w:val="none" w:sz="0" w:space="0" w:color="auto"/>
            <w:left w:val="none" w:sz="0" w:space="0" w:color="auto"/>
            <w:bottom w:val="none" w:sz="0" w:space="0" w:color="auto"/>
            <w:right w:val="none" w:sz="0" w:space="0" w:color="auto"/>
          </w:divBdr>
        </w:div>
        <w:div w:id="536504759">
          <w:marLeft w:val="640"/>
          <w:marRight w:val="0"/>
          <w:marTop w:val="0"/>
          <w:marBottom w:val="0"/>
          <w:divBdr>
            <w:top w:val="none" w:sz="0" w:space="0" w:color="auto"/>
            <w:left w:val="none" w:sz="0" w:space="0" w:color="auto"/>
            <w:bottom w:val="none" w:sz="0" w:space="0" w:color="auto"/>
            <w:right w:val="none" w:sz="0" w:space="0" w:color="auto"/>
          </w:divBdr>
        </w:div>
        <w:div w:id="594477143">
          <w:marLeft w:val="640"/>
          <w:marRight w:val="0"/>
          <w:marTop w:val="0"/>
          <w:marBottom w:val="0"/>
          <w:divBdr>
            <w:top w:val="none" w:sz="0" w:space="0" w:color="auto"/>
            <w:left w:val="none" w:sz="0" w:space="0" w:color="auto"/>
            <w:bottom w:val="none" w:sz="0" w:space="0" w:color="auto"/>
            <w:right w:val="none" w:sz="0" w:space="0" w:color="auto"/>
          </w:divBdr>
        </w:div>
        <w:div w:id="600454327">
          <w:marLeft w:val="640"/>
          <w:marRight w:val="0"/>
          <w:marTop w:val="0"/>
          <w:marBottom w:val="0"/>
          <w:divBdr>
            <w:top w:val="none" w:sz="0" w:space="0" w:color="auto"/>
            <w:left w:val="none" w:sz="0" w:space="0" w:color="auto"/>
            <w:bottom w:val="none" w:sz="0" w:space="0" w:color="auto"/>
            <w:right w:val="none" w:sz="0" w:space="0" w:color="auto"/>
          </w:divBdr>
        </w:div>
        <w:div w:id="605498979">
          <w:marLeft w:val="640"/>
          <w:marRight w:val="0"/>
          <w:marTop w:val="0"/>
          <w:marBottom w:val="0"/>
          <w:divBdr>
            <w:top w:val="none" w:sz="0" w:space="0" w:color="auto"/>
            <w:left w:val="none" w:sz="0" w:space="0" w:color="auto"/>
            <w:bottom w:val="none" w:sz="0" w:space="0" w:color="auto"/>
            <w:right w:val="none" w:sz="0" w:space="0" w:color="auto"/>
          </w:divBdr>
        </w:div>
        <w:div w:id="606698711">
          <w:marLeft w:val="640"/>
          <w:marRight w:val="0"/>
          <w:marTop w:val="0"/>
          <w:marBottom w:val="0"/>
          <w:divBdr>
            <w:top w:val="none" w:sz="0" w:space="0" w:color="auto"/>
            <w:left w:val="none" w:sz="0" w:space="0" w:color="auto"/>
            <w:bottom w:val="none" w:sz="0" w:space="0" w:color="auto"/>
            <w:right w:val="none" w:sz="0" w:space="0" w:color="auto"/>
          </w:divBdr>
        </w:div>
        <w:div w:id="614750693">
          <w:marLeft w:val="640"/>
          <w:marRight w:val="0"/>
          <w:marTop w:val="0"/>
          <w:marBottom w:val="0"/>
          <w:divBdr>
            <w:top w:val="none" w:sz="0" w:space="0" w:color="auto"/>
            <w:left w:val="none" w:sz="0" w:space="0" w:color="auto"/>
            <w:bottom w:val="none" w:sz="0" w:space="0" w:color="auto"/>
            <w:right w:val="none" w:sz="0" w:space="0" w:color="auto"/>
          </w:divBdr>
        </w:div>
        <w:div w:id="620646879">
          <w:marLeft w:val="640"/>
          <w:marRight w:val="0"/>
          <w:marTop w:val="0"/>
          <w:marBottom w:val="0"/>
          <w:divBdr>
            <w:top w:val="none" w:sz="0" w:space="0" w:color="auto"/>
            <w:left w:val="none" w:sz="0" w:space="0" w:color="auto"/>
            <w:bottom w:val="none" w:sz="0" w:space="0" w:color="auto"/>
            <w:right w:val="none" w:sz="0" w:space="0" w:color="auto"/>
          </w:divBdr>
        </w:div>
        <w:div w:id="627515535">
          <w:marLeft w:val="640"/>
          <w:marRight w:val="0"/>
          <w:marTop w:val="0"/>
          <w:marBottom w:val="0"/>
          <w:divBdr>
            <w:top w:val="none" w:sz="0" w:space="0" w:color="auto"/>
            <w:left w:val="none" w:sz="0" w:space="0" w:color="auto"/>
            <w:bottom w:val="none" w:sz="0" w:space="0" w:color="auto"/>
            <w:right w:val="none" w:sz="0" w:space="0" w:color="auto"/>
          </w:divBdr>
        </w:div>
        <w:div w:id="629093011">
          <w:marLeft w:val="640"/>
          <w:marRight w:val="0"/>
          <w:marTop w:val="0"/>
          <w:marBottom w:val="0"/>
          <w:divBdr>
            <w:top w:val="none" w:sz="0" w:space="0" w:color="auto"/>
            <w:left w:val="none" w:sz="0" w:space="0" w:color="auto"/>
            <w:bottom w:val="none" w:sz="0" w:space="0" w:color="auto"/>
            <w:right w:val="none" w:sz="0" w:space="0" w:color="auto"/>
          </w:divBdr>
        </w:div>
        <w:div w:id="631641819">
          <w:marLeft w:val="640"/>
          <w:marRight w:val="0"/>
          <w:marTop w:val="0"/>
          <w:marBottom w:val="0"/>
          <w:divBdr>
            <w:top w:val="none" w:sz="0" w:space="0" w:color="auto"/>
            <w:left w:val="none" w:sz="0" w:space="0" w:color="auto"/>
            <w:bottom w:val="none" w:sz="0" w:space="0" w:color="auto"/>
            <w:right w:val="none" w:sz="0" w:space="0" w:color="auto"/>
          </w:divBdr>
        </w:div>
        <w:div w:id="636379557">
          <w:marLeft w:val="640"/>
          <w:marRight w:val="0"/>
          <w:marTop w:val="0"/>
          <w:marBottom w:val="0"/>
          <w:divBdr>
            <w:top w:val="none" w:sz="0" w:space="0" w:color="auto"/>
            <w:left w:val="none" w:sz="0" w:space="0" w:color="auto"/>
            <w:bottom w:val="none" w:sz="0" w:space="0" w:color="auto"/>
            <w:right w:val="none" w:sz="0" w:space="0" w:color="auto"/>
          </w:divBdr>
        </w:div>
        <w:div w:id="638153421">
          <w:marLeft w:val="640"/>
          <w:marRight w:val="0"/>
          <w:marTop w:val="0"/>
          <w:marBottom w:val="0"/>
          <w:divBdr>
            <w:top w:val="none" w:sz="0" w:space="0" w:color="auto"/>
            <w:left w:val="none" w:sz="0" w:space="0" w:color="auto"/>
            <w:bottom w:val="none" w:sz="0" w:space="0" w:color="auto"/>
            <w:right w:val="none" w:sz="0" w:space="0" w:color="auto"/>
          </w:divBdr>
        </w:div>
        <w:div w:id="638463169">
          <w:marLeft w:val="640"/>
          <w:marRight w:val="0"/>
          <w:marTop w:val="0"/>
          <w:marBottom w:val="0"/>
          <w:divBdr>
            <w:top w:val="none" w:sz="0" w:space="0" w:color="auto"/>
            <w:left w:val="none" w:sz="0" w:space="0" w:color="auto"/>
            <w:bottom w:val="none" w:sz="0" w:space="0" w:color="auto"/>
            <w:right w:val="none" w:sz="0" w:space="0" w:color="auto"/>
          </w:divBdr>
        </w:div>
        <w:div w:id="650407707">
          <w:marLeft w:val="640"/>
          <w:marRight w:val="0"/>
          <w:marTop w:val="0"/>
          <w:marBottom w:val="0"/>
          <w:divBdr>
            <w:top w:val="none" w:sz="0" w:space="0" w:color="auto"/>
            <w:left w:val="none" w:sz="0" w:space="0" w:color="auto"/>
            <w:bottom w:val="none" w:sz="0" w:space="0" w:color="auto"/>
            <w:right w:val="none" w:sz="0" w:space="0" w:color="auto"/>
          </w:divBdr>
        </w:div>
        <w:div w:id="661935609">
          <w:marLeft w:val="640"/>
          <w:marRight w:val="0"/>
          <w:marTop w:val="0"/>
          <w:marBottom w:val="0"/>
          <w:divBdr>
            <w:top w:val="none" w:sz="0" w:space="0" w:color="auto"/>
            <w:left w:val="none" w:sz="0" w:space="0" w:color="auto"/>
            <w:bottom w:val="none" w:sz="0" w:space="0" w:color="auto"/>
            <w:right w:val="none" w:sz="0" w:space="0" w:color="auto"/>
          </w:divBdr>
        </w:div>
        <w:div w:id="664865622">
          <w:marLeft w:val="640"/>
          <w:marRight w:val="0"/>
          <w:marTop w:val="0"/>
          <w:marBottom w:val="0"/>
          <w:divBdr>
            <w:top w:val="none" w:sz="0" w:space="0" w:color="auto"/>
            <w:left w:val="none" w:sz="0" w:space="0" w:color="auto"/>
            <w:bottom w:val="none" w:sz="0" w:space="0" w:color="auto"/>
            <w:right w:val="none" w:sz="0" w:space="0" w:color="auto"/>
          </w:divBdr>
        </w:div>
        <w:div w:id="678847933">
          <w:marLeft w:val="640"/>
          <w:marRight w:val="0"/>
          <w:marTop w:val="0"/>
          <w:marBottom w:val="0"/>
          <w:divBdr>
            <w:top w:val="none" w:sz="0" w:space="0" w:color="auto"/>
            <w:left w:val="none" w:sz="0" w:space="0" w:color="auto"/>
            <w:bottom w:val="none" w:sz="0" w:space="0" w:color="auto"/>
            <w:right w:val="none" w:sz="0" w:space="0" w:color="auto"/>
          </w:divBdr>
        </w:div>
        <w:div w:id="685332541">
          <w:marLeft w:val="640"/>
          <w:marRight w:val="0"/>
          <w:marTop w:val="0"/>
          <w:marBottom w:val="0"/>
          <w:divBdr>
            <w:top w:val="none" w:sz="0" w:space="0" w:color="auto"/>
            <w:left w:val="none" w:sz="0" w:space="0" w:color="auto"/>
            <w:bottom w:val="none" w:sz="0" w:space="0" w:color="auto"/>
            <w:right w:val="none" w:sz="0" w:space="0" w:color="auto"/>
          </w:divBdr>
        </w:div>
        <w:div w:id="686324451">
          <w:marLeft w:val="640"/>
          <w:marRight w:val="0"/>
          <w:marTop w:val="0"/>
          <w:marBottom w:val="0"/>
          <w:divBdr>
            <w:top w:val="none" w:sz="0" w:space="0" w:color="auto"/>
            <w:left w:val="none" w:sz="0" w:space="0" w:color="auto"/>
            <w:bottom w:val="none" w:sz="0" w:space="0" w:color="auto"/>
            <w:right w:val="none" w:sz="0" w:space="0" w:color="auto"/>
          </w:divBdr>
        </w:div>
        <w:div w:id="707492884">
          <w:marLeft w:val="640"/>
          <w:marRight w:val="0"/>
          <w:marTop w:val="0"/>
          <w:marBottom w:val="0"/>
          <w:divBdr>
            <w:top w:val="none" w:sz="0" w:space="0" w:color="auto"/>
            <w:left w:val="none" w:sz="0" w:space="0" w:color="auto"/>
            <w:bottom w:val="none" w:sz="0" w:space="0" w:color="auto"/>
            <w:right w:val="none" w:sz="0" w:space="0" w:color="auto"/>
          </w:divBdr>
        </w:div>
        <w:div w:id="719135255">
          <w:marLeft w:val="640"/>
          <w:marRight w:val="0"/>
          <w:marTop w:val="0"/>
          <w:marBottom w:val="0"/>
          <w:divBdr>
            <w:top w:val="none" w:sz="0" w:space="0" w:color="auto"/>
            <w:left w:val="none" w:sz="0" w:space="0" w:color="auto"/>
            <w:bottom w:val="none" w:sz="0" w:space="0" w:color="auto"/>
            <w:right w:val="none" w:sz="0" w:space="0" w:color="auto"/>
          </w:divBdr>
        </w:div>
        <w:div w:id="719404169">
          <w:marLeft w:val="640"/>
          <w:marRight w:val="0"/>
          <w:marTop w:val="0"/>
          <w:marBottom w:val="0"/>
          <w:divBdr>
            <w:top w:val="none" w:sz="0" w:space="0" w:color="auto"/>
            <w:left w:val="none" w:sz="0" w:space="0" w:color="auto"/>
            <w:bottom w:val="none" w:sz="0" w:space="0" w:color="auto"/>
            <w:right w:val="none" w:sz="0" w:space="0" w:color="auto"/>
          </w:divBdr>
        </w:div>
        <w:div w:id="738014650">
          <w:marLeft w:val="640"/>
          <w:marRight w:val="0"/>
          <w:marTop w:val="0"/>
          <w:marBottom w:val="0"/>
          <w:divBdr>
            <w:top w:val="none" w:sz="0" w:space="0" w:color="auto"/>
            <w:left w:val="none" w:sz="0" w:space="0" w:color="auto"/>
            <w:bottom w:val="none" w:sz="0" w:space="0" w:color="auto"/>
            <w:right w:val="none" w:sz="0" w:space="0" w:color="auto"/>
          </w:divBdr>
        </w:div>
        <w:div w:id="743795511">
          <w:marLeft w:val="640"/>
          <w:marRight w:val="0"/>
          <w:marTop w:val="0"/>
          <w:marBottom w:val="0"/>
          <w:divBdr>
            <w:top w:val="none" w:sz="0" w:space="0" w:color="auto"/>
            <w:left w:val="none" w:sz="0" w:space="0" w:color="auto"/>
            <w:bottom w:val="none" w:sz="0" w:space="0" w:color="auto"/>
            <w:right w:val="none" w:sz="0" w:space="0" w:color="auto"/>
          </w:divBdr>
        </w:div>
        <w:div w:id="749086127">
          <w:marLeft w:val="640"/>
          <w:marRight w:val="0"/>
          <w:marTop w:val="0"/>
          <w:marBottom w:val="0"/>
          <w:divBdr>
            <w:top w:val="none" w:sz="0" w:space="0" w:color="auto"/>
            <w:left w:val="none" w:sz="0" w:space="0" w:color="auto"/>
            <w:bottom w:val="none" w:sz="0" w:space="0" w:color="auto"/>
            <w:right w:val="none" w:sz="0" w:space="0" w:color="auto"/>
          </w:divBdr>
        </w:div>
        <w:div w:id="775294839">
          <w:marLeft w:val="640"/>
          <w:marRight w:val="0"/>
          <w:marTop w:val="0"/>
          <w:marBottom w:val="0"/>
          <w:divBdr>
            <w:top w:val="none" w:sz="0" w:space="0" w:color="auto"/>
            <w:left w:val="none" w:sz="0" w:space="0" w:color="auto"/>
            <w:bottom w:val="none" w:sz="0" w:space="0" w:color="auto"/>
            <w:right w:val="none" w:sz="0" w:space="0" w:color="auto"/>
          </w:divBdr>
        </w:div>
        <w:div w:id="783230453">
          <w:marLeft w:val="640"/>
          <w:marRight w:val="0"/>
          <w:marTop w:val="0"/>
          <w:marBottom w:val="0"/>
          <w:divBdr>
            <w:top w:val="none" w:sz="0" w:space="0" w:color="auto"/>
            <w:left w:val="none" w:sz="0" w:space="0" w:color="auto"/>
            <w:bottom w:val="none" w:sz="0" w:space="0" w:color="auto"/>
            <w:right w:val="none" w:sz="0" w:space="0" w:color="auto"/>
          </w:divBdr>
        </w:div>
        <w:div w:id="799343340">
          <w:marLeft w:val="640"/>
          <w:marRight w:val="0"/>
          <w:marTop w:val="0"/>
          <w:marBottom w:val="0"/>
          <w:divBdr>
            <w:top w:val="none" w:sz="0" w:space="0" w:color="auto"/>
            <w:left w:val="none" w:sz="0" w:space="0" w:color="auto"/>
            <w:bottom w:val="none" w:sz="0" w:space="0" w:color="auto"/>
            <w:right w:val="none" w:sz="0" w:space="0" w:color="auto"/>
          </w:divBdr>
        </w:div>
        <w:div w:id="812679065">
          <w:marLeft w:val="640"/>
          <w:marRight w:val="0"/>
          <w:marTop w:val="0"/>
          <w:marBottom w:val="0"/>
          <w:divBdr>
            <w:top w:val="none" w:sz="0" w:space="0" w:color="auto"/>
            <w:left w:val="none" w:sz="0" w:space="0" w:color="auto"/>
            <w:bottom w:val="none" w:sz="0" w:space="0" w:color="auto"/>
            <w:right w:val="none" w:sz="0" w:space="0" w:color="auto"/>
          </w:divBdr>
        </w:div>
        <w:div w:id="823743565">
          <w:marLeft w:val="640"/>
          <w:marRight w:val="0"/>
          <w:marTop w:val="0"/>
          <w:marBottom w:val="0"/>
          <w:divBdr>
            <w:top w:val="none" w:sz="0" w:space="0" w:color="auto"/>
            <w:left w:val="none" w:sz="0" w:space="0" w:color="auto"/>
            <w:bottom w:val="none" w:sz="0" w:space="0" w:color="auto"/>
            <w:right w:val="none" w:sz="0" w:space="0" w:color="auto"/>
          </w:divBdr>
        </w:div>
        <w:div w:id="825323936">
          <w:marLeft w:val="640"/>
          <w:marRight w:val="0"/>
          <w:marTop w:val="0"/>
          <w:marBottom w:val="0"/>
          <w:divBdr>
            <w:top w:val="none" w:sz="0" w:space="0" w:color="auto"/>
            <w:left w:val="none" w:sz="0" w:space="0" w:color="auto"/>
            <w:bottom w:val="none" w:sz="0" w:space="0" w:color="auto"/>
            <w:right w:val="none" w:sz="0" w:space="0" w:color="auto"/>
          </w:divBdr>
        </w:div>
        <w:div w:id="838081392">
          <w:marLeft w:val="640"/>
          <w:marRight w:val="0"/>
          <w:marTop w:val="0"/>
          <w:marBottom w:val="0"/>
          <w:divBdr>
            <w:top w:val="none" w:sz="0" w:space="0" w:color="auto"/>
            <w:left w:val="none" w:sz="0" w:space="0" w:color="auto"/>
            <w:bottom w:val="none" w:sz="0" w:space="0" w:color="auto"/>
            <w:right w:val="none" w:sz="0" w:space="0" w:color="auto"/>
          </w:divBdr>
        </w:div>
        <w:div w:id="854005055">
          <w:marLeft w:val="640"/>
          <w:marRight w:val="0"/>
          <w:marTop w:val="0"/>
          <w:marBottom w:val="0"/>
          <w:divBdr>
            <w:top w:val="none" w:sz="0" w:space="0" w:color="auto"/>
            <w:left w:val="none" w:sz="0" w:space="0" w:color="auto"/>
            <w:bottom w:val="none" w:sz="0" w:space="0" w:color="auto"/>
            <w:right w:val="none" w:sz="0" w:space="0" w:color="auto"/>
          </w:divBdr>
        </w:div>
        <w:div w:id="860513965">
          <w:marLeft w:val="640"/>
          <w:marRight w:val="0"/>
          <w:marTop w:val="0"/>
          <w:marBottom w:val="0"/>
          <w:divBdr>
            <w:top w:val="none" w:sz="0" w:space="0" w:color="auto"/>
            <w:left w:val="none" w:sz="0" w:space="0" w:color="auto"/>
            <w:bottom w:val="none" w:sz="0" w:space="0" w:color="auto"/>
            <w:right w:val="none" w:sz="0" w:space="0" w:color="auto"/>
          </w:divBdr>
        </w:div>
        <w:div w:id="865563094">
          <w:marLeft w:val="640"/>
          <w:marRight w:val="0"/>
          <w:marTop w:val="0"/>
          <w:marBottom w:val="0"/>
          <w:divBdr>
            <w:top w:val="none" w:sz="0" w:space="0" w:color="auto"/>
            <w:left w:val="none" w:sz="0" w:space="0" w:color="auto"/>
            <w:bottom w:val="none" w:sz="0" w:space="0" w:color="auto"/>
            <w:right w:val="none" w:sz="0" w:space="0" w:color="auto"/>
          </w:divBdr>
        </w:div>
        <w:div w:id="867642682">
          <w:marLeft w:val="640"/>
          <w:marRight w:val="0"/>
          <w:marTop w:val="0"/>
          <w:marBottom w:val="0"/>
          <w:divBdr>
            <w:top w:val="none" w:sz="0" w:space="0" w:color="auto"/>
            <w:left w:val="none" w:sz="0" w:space="0" w:color="auto"/>
            <w:bottom w:val="none" w:sz="0" w:space="0" w:color="auto"/>
            <w:right w:val="none" w:sz="0" w:space="0" w:color="auto"/>
          </w:divBdr>
        </w:div>
        <w:div w:id="870265979">
          <w:marLeft w:val="640"/>
          <w:marRight w:val="0"/>
          <w:marTop w:val="0"/>
          <w:marBottom w:val="0"/>
          <w:divBdr>
            <w:top w:val="none" w:sz="0" w:space="0" w:color="auto"/>
            <w:left w:val="none" w:sz="0" w:space="0" w:color="auto"/>
            <w:bottom w:val="none" w:sz="0" w:space="0" w:color="auto"/>
            <w:right w:val="none" w:sz="0" w:space="0" w:color="auto"/>
          </w:divBdr>
        </w:div>
        <w:div w:id="899484443">
          <w:marLeft w:val="640"/>
          <w:marRight w:val="0"/>
          <w:marTop w:val="0"/>
          <w:marBottom w:val="0"/>
          <w:divBdr>
            <w:top w:val="none" w:sz="0" w:space="0" w:color="auto"/>
            <w:left w:val="none" w:sz="0" w:space="0" w:color="auto"/>
            <w:bottom w:val="none" w:sz="0" w:space="0" w:color="auto"/>
            <w:right w:val="none" w:sz="0" w:space="0" w:color="auto"/>
          </w:divBdr>
        </w:div>
        <w:div w:id="905917898">
          <w:marLeft w:val="640"/>
          <w:marRight w:val="0"/>
          <w:marTop w:val="0"/>
          <w:marBottom w:val="0"/>
          <w:divBdr>
            <w:top w:val="none" w:sz="0" w:space="0" w:color="auto"/>
            <w:left w:val="none" w:sz="0" w:space="0" w:color="auto"/>
            <w:bottom w:val="none" w:sz="0" w:space="0" w:color="auto"/>
            <w:right w:val="none" w:sz="0" w:space="0" w:color="auto"/>
          </w:divBdr>
        </w:div>
        <w:div w:id="920599672">
          <w:marLeft w:val="640"/>
          <w:marRight w:val="0"/>
          <w:marTop w:val="0"/>
          <w:marBottom w:val="0"/>
          <w:divBdr>
            <w:top w:val="none" w:sz="0" w:space="0" w:color="auto"/>
            <w:left w:val="none" w:sz="0" w:space="0" w:color="auto"/>
            <w:bottom w:val="none" w:sz="0" w:space="0" w:color="auto"/>
            <w:right w:val="none" w:sz="0" w:space="0" w:color="auto"/>
          </w:divBdr>
        </w:div>
        <w:div w:id="931857397">
          <w:marLeft w:val="640"/>
          <w:marRight w:val="0"/>
          <w:marTop w:val="0"/>
          <w:marBottom w:val="0"/>
          <w:divBdr>
            <w:top w:val="none" w:sz="0" w:space="0" w:color="auto"/>
            <w:left w:val="none" w:sz="0" w:space="0" w:color="auto"/>
            <w:bottom w:val="none" w:sz="0" w:space="0" w:color="auto"/>
            <w:right w:val="none" w:sz="0" w:space="0" w:color="auto"/>
          </w:divBdr>
        </w:div>
        <w:div w:id="952394667">
          <w:marLeft w:val="640"/>
          <w:marRight w:val="0"/>
          <w:marTop w:val="0"/>
          <w:marBottom w:val="0"/>
          <w:divBdr>
            <w:top w:val="none" w:sz="0" w:space="0" w:color="auto"/>
            <w:left w:val="none" w:sz="0" w:space="0" w:color="auto"/>
            <w:bottom w:val="none" w:sz="0" w:space="0" w:color="auto"/>
            <w:right w:val="none" w:sz="0" w:space="0" w:color="auto"/>
          </w:divBdr>
        </w:div>
        <w:div w:id="964701128">
          <w:marLeft w:val="640"/>
          <w:marRight w:val="0"/>
          <w:marTop w:val="0"/>
          <w:marBottom w:val="0"/>
          <w:divBdr>
            <w:top w:val="none" w:sz="0" w:space="0" w:color="auto"/>
            <w:left w:val="none" w:sz="0" w:space="0" w:color="auto"/>
            <w:bottom w:val="none" w:sz="0" w:space="0" w:color="auto"/>
            <w:right w:val="none" w:sz="0" w:space="0" w:color="auto"/>
          </w:divBdr>
        </w:div>
        <w:div w:id="966351346">
          <w:marLeft w:val="640"/>
          <w:marRight w:val="0"/>
          <w:marTop w:val="0"/>
          <w:marBottom w:val="0"/>
          <w:divBdr>
            <w:top w:val="none" w:sz="0" w:space="0" w:color="auto"/>
            <w:left w:val="none" w:sz="0" w:space="0" w:color="auto"/>
            <w:bottom w:val="none" w:sz="0" w:space="0" w:color="auto"/>
            <w:right w:val="none" w:sz="0" w:space="0" w:color="auto"/>
          </w:divBdr>
        </w:div>
        <w:div w:id="971521234">
          <w:marLeft w:val="640"/>
          <w:marRight w:val="0"/>
          <w:marTop w:val="0"/>
          <w:marBottom w:val="0"/>
          <w:divBdr>
            <w:top w:val="none" w:sz="0" w:space="0" w:color="auto"/>
            <w:left w:val="none" w:sz="0" w:space="0" w:color="auto"/>
            <w:bottom w:val="none" w:sz="0" w:space="0" w:color="auto"/>
            <w:right w:val="none" w:sz="0" w:space="0" w:color="auto"/>
          </w:divBdr>
        </w:div>
        <w:div w:id="972366384">
          <w:marLeft w:val="640"/>
          <w:marRight w:val="0"/>
          <w:marTop w:val="0"/>
          <w:marBottom w:val="0"/>
          <w:divBdr>
            <w:top w:val="none" w:sz="0" w:space="0" w:color="auto"/>
            <w:left w:val="none" w:sz="0" w:space="0" w:color="auto"/>
            <w:bottom w:val="none" w:sz="0" w:space="0" w:color="auto"/>
            <w:right w:val="none" w:sz="0" w:space="0" w:color="auto"/>
          </w:divBdr>
        </w:div>
        <w:div w:id="986780291">
          <w:marLeft w:val="640"/>
          <w:marRight w:val="0"/>
          <w:marTop w:val="0"/>
          <w:marBottom w:val="0"/>
          <w:divBdr>
            <w:top w:val="none" w:sz="0" w:space="0" w:color="auto"/>
            <w:left w:val="none" w:sz="0" w:space="0" w:color="auto"/>
            <w:bottom w:val="none" w:sz="0" w:space="0" w:color="auto"/>
            <w:right w:val="none" w:sz="0" w:space="0" w:color="auto"/>
          </w:divBdr>
        </w:div>
        <w:div w:id="989291865">
          <w:marLeft w:val="640"/>
          <w:marRight w:val="0"/>
          <w:marTop w:val="0"/>
          <w:marBottom w:val="0"/>
          <w:divBdr>
            <w:top w:val="none" w:sz="0" w:space="0" w:color="auto"/>
            <w:left w:val="none" w:sz="0" w:space="0" w:color="auto"/>
            <w:bottom w:val="none" w:sz="0" w:space="0" w:color="auto"/>
            <w:right w:val="none" w:sz="0" w:space="0" w:color="auto"/>
          </w:divBdr>
        </w:div>
        <w:div w:id="1002199378">
          <w:marLeft w:val="640"/>
          <w:marRight w:val="0"/>
          <w:marTop w:val="0"/>
          <w:marBottom w:val="0"/>
          <w:divBdr>
            <w:top w:val="none" w:sz="0" w:space="0" w:color="auto"/>
            <w:left w:val="none" w:sz="0" w:space="0" w:color="auto"/>
            <w:bottom w:val="none" w:sz="0" w:space="0" w:color="auto"/>
            <w:right w:val="none" w:sz="0" w:space="0" w:color="auto"/>
          </w:divBdr>
        </w:div>
        <w:div w:id="1007053837">
          <w:marLeft w:val="640"/>
          <w:marRight w:val="0"/>
          <w:marTop w:val="0"/>
          <w:marBottom w:val="0"/>
          <w:divBdr>
            <w:top w:val="none" w:sz="0" w:space="0" w:color="auto"/>
            <w:left w:val="none" w:sz="0" w:space="0" w:color="auto"/>
            <w:bottom w:val="none" w:sz="0" w:space="0" w:color="auto"/>
            <w:right w:val="none" w:sz="0" w:space="0" w:color="auto"/>
          </w:divBdr>
        </w:div>
        <w:div w:id="1025836224">
          <w:marLeft w:val="640"/>
          <w:marRight w:val="0"/>
          <w:marTop w:val="0"/>
          <w:marBottom w:val="0"/>
          <w:divBdr>
            <w:top w:val="none" w:sz="0" w:space="0" w:color="auto"/>
            <w:left w:val="none" w:sz="0" w:space="0" w:color="auto"/>
            <w:bottom w:val="none" w:sz="0" w:space="0" w:color="auto"/>
            <w:right w:val="none" w:sz="0" w:space="0" w:color="auto"/>
          </w:divBdr>
        </w:div>
        <w:div w:id="1034695472">
          <w:marLeft w:val="640"/>
          <w:marRight w:val="0"/>
          <w:marTop w:val="0"/>
          <w:marBottom w:val="0"/>
          <w:divBdr>
            <w:top w:val="none" w:sz="0" w:space="0" w:color="auto"/>
            <w:left w:val="none" w:sz="0" w:space="0" w:color="auto"/>
            <w:bottom w:val="none" w:sz="0" w:space="0" w:color="auto"/>
            <w:right w:val="none" w:sz="0" w:space="0" w:color="auto"/>
          </w:divBdr>
        </w:div>
        <w:div w:id="1039278631">
          <w:marLeft w:val="640"/>
          <w:marRight w:val="0"/>
          <w:marTop w:val="0"/>
          <w:marBottom w:val="0"/>
          <w:divBdr>
            <w:top w:val="none" w:sz="0" w:space="0" w:color="auto"/>
            <w:left w:val="none" w:sz="0" w:space="0" w:color="auto"/>
            <w:bottom w:val="none" w:sz="0" w:space="0" w:color="auto"/>
            <w:right w:val="none" w:sz="0" w:space="0" w:color="auto"/>
          </w:divBdr>
        </w:div>
        <w:div w:id="1039628224">
          <w:marLeft w:val="640"/>
          <w:marRight w:val="0"/>
          <w:marTop w:val="0"/>
          <w:marBottom w:val="0"/>
          <w:divBdr>
            <w:top w:val="none" w:sz="0" w:space="0" w:color="auto"/>
            <w:left w:val="none" w:sz="0" w:space="0" w:color="auto"/>
            <w:bottom w:val="none" w:sz="0" w:space="0" w:color="auto"/>
            <w:right w:val="none" w:sz="0" w:space="0" w:color="auto"/>
          </w:divBdr>
        </w:div>
        <w:div w:id="1043015549">
          <w:marLeft w:val="640"/>
          <w:marRight w:val="0"/>
          <w:marTop w:val="0"/>
          <w:marBottom w:val="0"/>
          <w:divBdr>
            <w:top w:val="none" w:sz="0" w:space="0" w:color="auto"/>
            <w:left w:val="none" w:sz="0" w:space="0" w:color="auto"/>
            <w:bottom w:val="none" w:sz="0" w:space="0" w:color="auto"/>
            <w:right w:val="none" w:sz="0" w:space="0" w:color="auto"/>
          </w:divBdr>
        </w:div>
        <w:div w:id="1048840881">
          <w:marLeft w:val="640"/>
          <w:marRight w:val="0"/>
          <w:marTop w:val="0"/>
          <w:marBottom w:val="0"/>
          <w:divBdr>
            <w:top w:val="none" w:sz="0" w:space="0" w:color="auto"/>
            <w:left w:val="none" w:sz="0" w:space="0" w:color="auto"/>
            <w:bottom w:val="none" w:sz="0" w:space="0" w:color="auto"/>
            <w:right w:val="none" w:sz="0" w:space="0" w:color="auto"/>
          </w:divBdr>
        </w:div>
        <w:div w:id="1052997888">
          <w:marLeft w:val="640"/>
          <w:marRight w:val="0"/>
          <w:marTop w:val="0"/>
          <w:marBottom w:val="0"/>
          <w:divBdr>
            <w:top w:val="none" w:sz="0" w:space="0" w:color="auto"/>
            <w:left w:val="none" w:sz="0" w:space="0" w:color="auto"/>
            <w:bottom w:val="none" w:sz="0" w:space="0" w:color="auto"/>
            <w:right w:val="none" w:sz="0" w:space="0" w:color="auto"/>
          </w:divBdr>
        </w:div>
        <w:div w:id="1057431007">
          <w:marLeft w:val="640"/>
          <w:marRight w:val="0"/>
          <w:marTop w:val="0"/>
          <w:marBottom w:val="0"/>
          <w:divBdr>
            <w:top w:val="none" w:sz="0" w:space="0" w:color="auto"/>
            <w:left w:val="none" w:sz="0" w:space="0" w:color="auto"/>
            <w:bottom w:val="none" w:sz="0" w:space="0" w:color="auto"/>
            <w:right w:val="none" w:sz="0" w:space="0" w:color="auto"/>
          </w:divBdr>
        </w:div>
        <w:div w:id="1058894792">
          <w:marLeft w:val="640"/>
          <w:marRight w:val="0"/>
          <w:marTop w:val="0"/>
          <w:marBottom w:val="0"/>
          <w:divBdr>
            <w:top w:val="none" w:sz="0" w:space="0" w:color="auto"/>
            <w:left w:val="none" w:sz="0" w:space="0" w:color="auto"/>
            <w:bottom w:val="none" w:sz="0" w:space="0" w:color="auto"/>
            <w:right w:val="none" w:sz="0" w:space="0" w:color="auto"/>
          </w:divBdr>
        </w:div>
        <w:div w:id="1065493296">
          <w:marLeft w:val="640"/>
          <w:marRight w:val="0"/>
          <w:marTop w:val="0"/>
          <w:marBottom w:val="0"/>
          <w:divBdr>
            <w:top w:val="none" w:sz="0" w:space="0" w:color="auto"/>
            <w:left w:val="none" w:sz="0" w:space="0" w:color="auto"/>
            <w:bottom w:val="none" w:sz="0" w:space="0" w:color="auto"/>
            <w:right w:val="none" w:sz="0" w:space="0" w:color="auto"/>
          </w:divBdr>
        </w:div>
        <w:div w:id="1069811256">
          <w:marLeft w:val="640"/>
          <w:marRight w:val="0"/>
          <w:marTop w:val="0"/>
          <w:marBottom w:val="0"/>
          <w:divBdr>
            <w:top w:val="none" w:sz="0" w:space="0" w:color="auto"/>
            <w:left w:val="none" w:sz="0" w:space="0" w:color="auto"/>
            <w:bottom w:val="none" w:sz="0" w:space="0" w:color="auto"/>
            <w:right w:val="none" w:sz="0" w:space="0" w:color="auto"/>
          </w:divBdr>
        </w:div>
        <w:div w:id="1072848091">
          <w:marLeft w:val="640"/>
          <w:marRight w:val="0"/>
          <w:marTop w:val="0"/>
          <w:marBottom w:val="0"/>
          <w:divBdr>
            <w:top w:val="none" w:sz="0" w:space="0" w:color="auto"/>
            <w:left w:val="none" w:sz="0" w:space="0" w:color="auto"/>
            <w:bottom w:val="none" w:sz="0" w:space="0" w:color="auto"/>
            <w:right w:val="none" w:sz="0" w:space="0" w:color="auto"/>
          </w:divBdr>
        </w:div>
        <w:div w:id="1075779740">
          <w:marLeft w:val="640"/>
          <w:marRight w:val="0"/>
          <w:marTop w:val="0"/>
          <w:marBottom w:val="0"/>
          <w:divBdr>
            <w:top w:val="none" w:sz="0" w:space="0" w:color="auto"/>
            <w:left w:val="none" w:sz="0" w:space="0" w:color="auto"/>
            <w:bottom w:val="none" w:sz="0" w:space="0" w:color="auto"/>
            <w:right w:val="none" w:sz="0" w:space="0" w:color="auto"/>
          </w:divBdr>
        </w:div>
        <w:div w:id="1081490074">
          <w:marLeft w:val="640"/>
          <w:marRight w:val="0"/>
          <w:marTop w:val="0"/>
          <w:marBottom w:val="0"/>
          <w:divBdr>
            <w:top w:val="none" w:sz="0" w:space="0" w:color="auto"/>
            <w:left w:val="none" w:sz="0" w:space="0" w:color="auto"/>
            <w:bottom w:val="none" w:sz="0" w:space="0" w:color="auto"/>
            <w:right w:val="none" w:sz="0" w:space="0" w:color="auto"/>
          </w:divBdr>
        </w:div>
        <w:div w:id="1099721941">
          <w:marLeft w:val="640"/>
          <w:marRight w:val="0"/>
          <w:marTop w:val="0"/>
          <w:marBottom w:val="0"/>
          <w:divBdr>
            <w:top w:val="none" w:sz="0" w:space="0" w:color="auto"/>
            <w:left w:val="none" w:sz="0" w:space="0" w:color="auto"/>
            <w:bottom w:val="none" w:sz="0" w:space="0" w:color="auto"/>
            <w:right w:val="none" w:sz="0" w:space="0" w:color="auto"/>
          </w:divBdr>
        </w:div>
        <w:div w:id="1103649436">
          <w:marLeft w:val="640"/>
          <w:marRight w:val="0"/>
          <w:marTop w:val="0"/>
          <w:marBottom w:val="0"/>
          <w:divBdr>
            <w:top w:val="none" w:sz="0" w:space="0" w:color="auto"/>
            <w:left w:val="none" w:sz="0" w:space="0" w:color="auto"/>
            <w:bottom w:val="none" w:sz="0" w:space="0" w:color="auto"/>
            <w:right w:val="none" w:sz="0" w:space="0" w:color="auto"/>
          </w:divBdr>
        </w:div>
        <w:div w:id="1108618042">
          <w:marLeft w:val="640"/>
          <w:marRight w:val="0"/>
          <w:marTop w:val="0"/>
          <w:marBottom w:val="0"/>
          <w:divBdr>
            <w:top w:val="none" w:sz="0" w:space="0" w:color="auto"/>
            <w:left w:val="none" w:sz="0" w:space="0" w:color="auto"/>
            <w:bottom w:val="none" w:sz="0" w:space="0" w:color="auto"/>
            <w:right w:val="none" w:sz="0" w:space="0" w:color="auto"/>
          </w:divBdr>
        </w:div>
        <w:div w:id="1110782958">
          <w:marLeft w:val="640"/>
          <w:marRight w:val="0"/>
          <w:marTop w:val="0"/>
          <w:marBottom w:val="0"/>
          <w:divBdr>
            <w:top w:val="none" w:sz="0" w:space="0" w:color="auto"/>
            <w:left w:val="none" w:sz="0" w:space="0" w:color="auto"/>
            <w:bottom w:val="none" w:sz="0" w:space="0" w:color="auto"/>
            <w:right w:val="none" w:sz="0" w:space="0" w:color="auto"/>
          </w:divBdr>
        </w:div>
        <w:div w:id="1117289033">
          <w:marLeft w:val="640"/>
          <w:marRight w:val="0"/>
          <w:marTop w:val="0"/>
          <w:marBottom w:val="0"/>
          <w:divBdr>
            <w:top w:val="none" w:sz="0" w:space="0" w:color="auto"/>
            <w:left w:val="none" w:sz="0" w:space="0" w:color="auto"/>
            <w:bottom w:val="none" w:sz="0" w:space="0" w:color="auto"/>
            <w:right w:val="none" w:sz="0" w:space="0" w:color="auto"/>
          </w:divBdr>
        </w:div>
        <w:div w:id="1119452282">
          <w:marLeft w:val="640"/>
          <w:marRight w:val="0"/>
          <w:marTop w:val="0"/>
          <w:marBottom w:val="0"/>
          <w:divBdr>
            <w:top w:val="none" w:sz="0" w:space="0" w:color="auto"/>
            <w:left w:val="none" w:sz="0" w:space="0" w:color="auto"/>
            <w:bottom w:val="none" w:sz="0" w:space="0" w:color="auto"/>
            <w:right w:val="none" w:sz="0" w:space="0" w:color="auto"/>
          </w:divBdr>
        </w:div>
        <w:div w:id="1124546410">
          <w:marLeft w:val="640"/>
          <w:marRight w:val="0"/>
          <w:marTop w:val="0"/>
          <w:marBottom w:val="0"/>
          <w:divBdr>
            <w:top w:val="none" w:sz="0" w:space="0" w:color="auto"/>
            <w:left w:val="none" w:sz="0" w:space="0" w:color="auto"/>
            <w:bottom w:val="none" w:sz="0" w:space="0" w:color="auto"/>
            <w:right w:val="none" w:sz="0" w:space="0" w:color="auto"/>
          </w:divBdr>
        </w:div>
        <w:div w:id="1146512773">
          <w:marLeft w:val="640"/>
          <w:marRight w:val="0"/>
          <w:marTop w:val="0"/>
          <w:marBottom w:val="0"/>
          <w:divBdr>
            <w:top w:val="none" w:sz="0" w:space="0" w:color="auto"/>
            <w:left w:val="none" w:sz="0" w:space="0" w:color="auto"/>
            <w:bottom w:val="none" w:sz="0" w:space="0" w:color="auto"/>
            <w:right w:val="none" w:sz="0" w:space="0" w:color="auto"/>
          </w:divBdr>
        </w:div>
        <w:div w:id="1156531645">
          <w:marLeft w:val="640"/>
          <w:marRight w:val="0"/>
          <w:marTop w:val="0"/>
          <w:marBottom w:val="0"/>
          <w:divBdr>
            <w:top w:val="none" w:sz="0" w:space="0" w:color="auto"/>
            <w:left w:val="none" w:sz="0" w:space="0" w:color="auto"/>
            <w:bottom w:val="none" w:sz="0" w:space="0" w:color="auto"/>
            <w:right w:val="none" w:sz="0" w:space="0" w:color="auto"/>
          </w:divBdr>
        </w:div>
        <w:div w:id="1162501044">
          <w:marLeft w:val="640"/>
          <w:marRight w:val="0"/>
          <w:marTop w:val="0"/>
          <w:marBottom w:val="0"/>
          <w:divBdr>
            <w:top w:val="none" w:sz="0" w:space="0" w:color="auto"/>
            <w:left w:val="none" w:sz="0" w:space="0" w:color="auto"/>
            <w:bottom w:val="none" w:sz="0" w:space="0" w:color="auto"/>
            <w:right w:val="none" w:sz="0" w:space="0" w:color="auto"/>
          </w:divBdr>
        </w:div>
        <w:div w:id="1173757846">
          <w:marLeft w:val="640"/>
          <w:marRight w:val="0"/>
          <w:marTop w:val="0"/>
          <w:marBottom w:val="0"/>
          <w:divBdr>
            <w:top w:val="none" w:sz="0" w:space="0" w:color="auto"/>
            <w:left w:val="none" w:sz="0" w:space="0" w:color="auto"/>
            <w:bottom w:val="none" w:sz="0" w:space="0" w:color="auto"/>
            <w:right w:val="none" w:sz="0" w:space="0" w:color="auto"/>
          </w:divBdr>
        </w:div>
        <w:div w:id="1181318793">
          <w:marLeft w:val="640"/>
          <w:marRight w:val="0"/>
          <w:marTop w:val="0"/>
          <w:marBottom w:val="0"/>
          <w:divBdr>
            <w:top w:val="none" w:sz="0" w:space="0" w:color="auto"/>
            <w:left w:val="none" w:sz="0" w:space="0" w:color="auto"/>
            <w:bottom w:val="none" w:sz="0" w:space="0" w:color="auto"/>
            <w:right w:val="none" w:sz="0" w:space="0" w:color="auto"/>
          </w:divBdr>
        </w:div>
        <w:div w:id="1181973573">
          <w:marLeft w:val="640"/>
          <w:marRight w:val="0"/>
          <w:marTop w:val="0"/>
          <w:marBottom w:val="0"/>
          <w:divBdr>
            <w:top w:val="none" w:sz="0" w:space="0" w:color="auto"/>
            <w:left w:val="none" w:sz="0" w:space="0" w:color="auto"/>
            <w:bottom w:val="none" w:sz="0" w:space="0" w:color="auto"/>
            <w:right w:val="none" w:sz="0" w:space="0" w:color="auto"/>
          </w:divBdr>
        </w:div>
        <w:div w:id="1192495230">
          <w:marLeft w:val="640"/>
          <w:marRight w:val="0"/>
          <w:marTop w:val="0"/>
          <w:marBottom w:val="0"/>
          <w:divBdr>
            <w:top w:val="none" w:sz="0" w:space="0" w:color="auto"/>
            <w:left w:val="none" w:sz="0" w:space="0" w:color="auto"/>
            <w:bottom w:val="none" w:sz="0" w:space="0" w:color="auto"/>
            <w:right w:val="none" w:sz="0" w:space="0" w:color="auto"/>
          </w:divBdr>
        </w:div>
        <w:div w:id="1192888062">
          <w:marLeft w:val="640"/>
          <w:marRight w:val="0"/>
          <w:marTop w:val="0"/>
          <w:marBottom w:val="0"/>
          <w:divBdr>
            <w:top w:val="none" w:sz="0" w:space="0" w:color="auto"/>
            <w:left w:val="none" w:sz="0" w:space="0" w:color="auto"/>
            <w:bottom w:val="none" w:sz="0" w:space="0" w:color="auto"/>
            <w:right w:val="none" w:sz="0" w:space="0" w:color="auto"/>
          </w:divBdr>
        </w:div>
        <w:div w:id="1200825776">
          <w:marLeft w:val="640"/>
          <w:marRight w:val="0"/>
          <w:marTop w:val="0"/>
          <w:marBottom w:val="0"/>
          <w:divBdr>
            <w:top w:val="none" w:sz="0" w:space="0" w:color="auto"/>
            <w:left w:val="none" w:sz="0" w:space="0" w:color="auto"/>
            <w:bottom w:val="none" w:sz="0" w:space="0" w:color="auto"/>
            <w:right w:val="none" w:sz="0" w:space="0" w:color="auto"/>
          </w:divBdr>
        </w:div>
        <w:div w:id="1207184443">
          <w:marLeft w:val="640"/>
          <w:marRight w:val="0"/>
          <w:marTop w:val="0"/>
          <w:marBottom w:val="0"/>
          <w:divBdr>
            <w:top w:val="none" w:sz="0" w:space="0" w:color="auto"/>
            <w:left w:val="none" w:sz="0" w:space="0" w:color="auto"/>
            <w:bottom w:val="none" w:sz="0" w:space="0" w:color="auto"/>
            <w:right w:val="none" w:sz="0" w:space="0" w:color="auto"/>
          </w:divBdr>
        </w:div>
        <w:div w:id="1215236602">
          <w:marLeft w:val="640"/>
          <w:marRight w:val="0"/>
          <w:marTop w:val="0"/>
          <w:marBottom w:val="0"/>
          <w:divBdr>
            <w:top w:val="none" w:sz="0" w:space="0" w:color="auto"/>
            <w:left w:val="none" w:sz="0" w:space="0" w:color="auto"/>
            <w:bottom w:val="none" w:sz="0" w:space="0" w:color="auto"/>
            <w:right w:val="none" w:sz="0" w:space="0" w:color="auto"/>
          </w:divBdr>
        </w:div>
        <w:div w:id="1218855409">
          <w:marLeft w:val="640"/>
          <w:marRight w:val="0"/>
          <w:marTop w:val="0"/>
          <w:marBottom w:val="0"/>
          <w:divBdr>
            <w:top w:val="none" w:sz="0" w:space="0" w:color="auto"/>
            <w:left w:val="none" w:sz="0" w:space="0" w:color="auto"/>
            <w:bottom w:val="none" w:sz="0" w:space="0" w:color="auto"/>
            <w:right w:val="none" w:sz="0" w:space="0" w:color="auto"/>
          </w:divBdr>
        </w:div>
        <w:div w:id="1226338687">
          <w:marLeft w:val="640"/>
          <w:marRight w:val="0"/>
          <w:marTop w:val="0"/>
          <w:marBottom w:val="0"/>
          <w:divBdr>
            <w:top w:val="none" w:sz="0" w:space="0" w:color="auto"/>
            <w:left w:val="none" w:sz="0" w:space="0" w:color="auto"/>
            <w:bottom w:val="none" w:sz="0" w:space="0" w:color="auto"/>
            <w:right w:val="none" w:sz="0" w:space="0" w:color="auto"/>
          </w:divBdr>
        </w:div>
        <w:div w:id="1237670344">
          <w:marLeft w:val="640"/>
          <w:marRight w:val="0"/>
          <w:marTop w:val="0"/>
          <w:marBottom w:val="0"/>
          <w:divBdr>
            <w:top w:val="none" w:sz="0" w:space="0" w:color="auto"/>
            <w:left w:val="none" w:sz="0" w:space="0" w:color="auto"/>
            <w:bottom w:val="none" w:sz="0" w:space="0" w:color="auto"/>
            <w:right w:val="none" w:sz="0" w:space="0" w:color="auto"/>
          </w:divBdr>
        </w:div>
        <w:div w:id="1250508888">
          <w:marLeft w:val="640"/>
          <w:marRight w:val="0"/>
          <w:marTop w:val="0"/>
          <w:marBottom w:val="0"/>
          <w:divBdr>
            <w:top w:val="none" w:sz="0" w:space="0" w:color="auto"/>
            <w:left w:val="none" w:sz="0" w:space="0" w:color="auto"/>
            <w:bottom w:val="none" w:sz="0" w:space="0" w:color="auto"/>
            <w:right w:val="none" w:sz="0" w:space="0" w:color="auto"/>
          </w:divBdr>
        </w:div>
        <w:div w:id="1265917569">
          <w:marLeft w:val="640"/>
          <w:marRight w:val="0"/>
          <w:marTop w:val="0"/>
          <w:marBottom w:val="0"/>
          <w:divBdr>
            <w:top w:val="none" w:sz="0" w:space="0" w:color="auto"/>
            <w:left w:val="none" w:sz="0" w:space="0" w:color="auto"/>
            <w:bottom w:val="none" w:sz="0" w:space="0" w:color="auto"/>
            <w:right w:val="none" w:sz="0" w:space="0" w:color="auto"/>
          </w:divBdr>
        </w:div>
        <w:div w:id="1268538988">
          <w:marLeft w:val="640"/>
          <w:marRight w:val="0"/>
          <w:marTop w:val="0"/>
          <w:marBottom w:val="0"/>
          <w:divBdr>
            <w:top w:val="none" w:sz="0" w:space="0" w:color="auto"/>
            <w:left w:val="none" w:sz="0" w:space="0" w:color="auto"/>
            <w:bottom w:val="none" w:sz="0" w:space="0" w:color="auto"/>
            <w:right w:val="none" w:sz="0" w:space="0" w:color="auto"/>
          </w:divBdr>
        </w:div>
        <w:div w:id="1274702644">
          <w:marLeft w:val="640"/>
          <w:marRight w:val="0"/>
          <w:marTop w:val="0"/>
          <w:marBottom w:val="0"/>
          <w:divBdr>
            <w:top w:val="none" w:sz="0" w:space="0" w:color="auto"/>
            <w:left w:val="none" w:sz="0" w:space="0" w:color="auto"/>
            <w:bottom w:val="none" w:sz="0" w:space="0" w:color="auto"/>
            <w:right w:val="none" w:sz="0" w:space="0" w:color="auto"/>
          </w:divBdr>
        </w:div>
        <w:div w:id="1278370738">
          <w:marLeft w:val="640"/>
          <w:marRight w:val="0"/>
          <w:marTop w:val="0"/>
          <w:marBottom w:val="0"/>
          <w:divBdr>
            <w:top w:val="none" w:sz="0" w:space="0" w:color="auto"/>
            <w:left w:val="none" w:sz="0" w:space="0" w:color="auto"/>
            <w:bottom w:val="none" w:sz="0" w:space="0" w:color="auto"/>
            <w:right w:val="none" w:sz="0" w:space="0" w:color="auto"/>
          </w:divBdr>
        </w:div>
        <w:div w:id="1287009923">
          <w:marLeft w:val="640"/>
          <w:marRight w:val="0"/>
          <w:marTop w:val="0"/>
          <w:marBottom w:val="0"/>
          <w:divBdr>
            <w:top w:val="none" w:sz="0" w:space="0" w:color="auto"/>
            <w:left w:val="none" w:sz="0" w:space="0" w:color="auto"/>
            <w:bottom w:val="none" w:sz="0" w:space="0" w:color="auto"/>
            <w:right w:val="none" w:sz="0" w:space="0" w:color="auto"/>
          </w:divBdr>
        </w:div>
        <w:div w:id="1290865918">
          <w:marLeft w:val="640"/>
          <w:marRight w:val="0"/>
          <w:marTop w:val="0"/>
          <w:marBottom w:val="0"/>
          <w:divBdr>
            <w:top w:val="none" w:sz="0" w:space="0" w:color="auto"/>
            <w:left w:val="none" w:sz="0" w:space="0" w:color="auto"/>
            <w:bottom w:val="none" w:sz="0" w:space="0" w:color="auto"/>
            <w:right w:val="none" w:sz="0" w:space="0" w:color="auto"/>
          </w:divBdr>
        </w:div>
        <w:div w:id="1292244808">
          <w:marLeft w:val="640"/>
          <w:marRight w:val="0"/>
          <w:marTop w:val="0"/>
          <w:marBottom w:val="0"/>
          <w:divBdr>
            <w:top w:val="none" w:sz="0" w:space="0" w:color="auto"/>
            <w:left w:val="none" w:sz="0" w:space="0" w:color="auto"/>
            <w:bottom w:val="none" w:sz="0" w:space="0" w:color="auto"/>
            <w:right w:val="none" w:sz="0" w:space="0" w:color="auto"/>
          </w:divBdr>
        </w:div>
        <w:div w:id="1294291862">
          <w:marLeft w:val="640"/>
          <w:marRight w:val="0"/>
          <w:marTop w:val="0"/>
          <w:marBottom w:val="0"/>
          <w:divBdr>
            <w:top w:val="none" w:sz="0" w:space="0" w:color="auto"/>
            <w:left w:val="none" w:sz="0" w:space="0" w:color="auto"/>
            <w:bottom w:val="none" w:sz="0" w:space="0" w:color="auto"/>
            <w:right w:val="none" w:sz="0" w:space="0" w:color="auto"/>
          </w:divBdr>
        </w:div>
        <w:div w:id="1297761375">
          <w:marLeft w:val="640"/>
          <w:marRight w:val="0"/>
          <w:marTop w:val="0"/>
          <w:marBottom w:val="0"/>
          <w:divBdr>
            <w:top w:val="none" w:sz="0" w:space="0" w:color="auto"/>
            <w:left w:val="none" w:sz="0" w:space="0" w:color="auto"/>
            <w:bottom w:val="none" w:sz="0" w:space="0" w:color="auto"/>
            <w:right w:val="none" w:sz="0" w:space="0" w:color="auto"/>
          </w:divBdr>
        </w:div>
        <w:div w:id="1299650765">
          <w:marLeft w:val="640"/>
          <w:marRight w:val="0"/>
          <w:marTop w:val="0"/>
          <w:marBottom w:val="0"/>
          <w:divBdr>
            <w:top w:val="none" w:sz="0" w:space="0" w:color="auto"/>
            <w:left w:val="none" w:sz="0" w:space="0" w:color="auto"/>
            <w:bottom w:val="none" w:sz="0" w:space="0" w:color="auto"/>
            <w:right w:val="none" w:sz="0" w:space="0" w:color="auto"/>
          </w:divBdr>
        </w:div>
        <w:div w:id="1340162355">
          <w:marLeft w:val="640"/>
          <w:marRight w:val="0"/>
          <w:marTop w:val="0"/>
          <w:marBottom w:val="0"/>
          <w:divBdr>
            <w:top w:val="none" w:sz="0" w:space="0" w:color="auto"/>
            <w:left w:val="none" w:sz="0" w:space="0" w:color="auto"/>
            <w:bottom w:val="none" w:sz="0" w:space="0" w:color="auto"/>
            <w:right w:val="none" w:sz="0" w:space="0" w:color="auto"/>
          </w:divBdr>
        </w:div>
        <w:div w:id="1349330763">
          <w:marLeft w:val="640"/>
          <w:marRight w:val="0"/>
          <w:marTop w:val="0"/>
          <w:marBottom w:val="0"/>
          <w:divBdr>
            <w:top w:val="none" w:sz="0" w:space="0" w:color="auto"/>
            <w:left w:val="none" w:sz="0" w:space="0" w:color="auto"/>
            <w:bottom w:val="none" w:sz="0" w:space="0" w:color="auto"/>
            <w:right w:val="none" w:sz="0" w:space="0" w:color="auto"/>
          </w:divBdr>
        </w:div>
        <w:div w:id="1358656824">
          <w:marLeft w:val="640"/>
          <w:marRight w:val="0"/>
          <w:marTop w:val="0"/>
          <w:marBottom w:val="0"/>
          <w:divBdr>
            <w:top w:val="none" w:sz="0" w:space="0" w:color="auto"/>
            <w:left w:val="none" w:sz="0" w:space="0" w:color="auto"/>
            <w:bottom w:val="none" w:sz="0" w:space="0" w:color="auto"/>
            <w:right w:val="none" w:sz="0" w:space="0" w:color="auto"/>
          </w:divBdr>
        </w:div>
        <w:div w:id="1375959612">
          <w:marLeft w:val="640"/>
          <w:marRight w:val="0"/>
          <w:marTop w:val="0"/>
          <w:marBottom w:val="0"/>
          <w:divBdr>
            <w:top w:val="none" w:sz="0" w:space="0" w:color="auto"/>
            <w:left w:val="none" w:sz="0" w:space="0" w:color="auto"/>
            <w:bottom w:val="none" w:sz="0" w:space="0" w:color="auto"/>
            <w:right w:val="none" w:sz="0" w:space="0" w:color="auto"/>
          </w:divBdr>
        </w:div>
        <w:div w:id="1382441696">
          <w:marLeft w:val="640"/>
          <w:marRight w:val="0"/>
          <w:marTop w:val="0"/>
          <w:marBottom w:val="0"/>
          <w:divBdr>
            <w:top w:val="none" w:sz="0" w:space="0" w:color="auto"/>
            <w:left w:val="none" w:sz="0" w:space="0" w:color="auto"/>
            <w:bottom w:val="none" w:sz="0" w:space="0" w:color="auto"/>
            <w:right w:val="none" w:sz="0" w:space="0" w:color="auto"/>
          </w:divBdr>
        </w:div>
        <w:div w:id="1390030825">
          <w:marLeft w:val="640"/>
          <w:marRight w:val="0"/>
          <w:marTop w:val="0"/>
          <w:marBottom w:val="0"/>
          <w:divBdr>
            <w:top w:val="none" w:sz="0" w:space="0" w:color="auto"/>
            <w:left w:val="none" w:sz="0" w:space="0" w:color="auto"/>
            <w:bottom w:val="none" w:sz="0" w:space="0" w:color="auto"/>
            <w:right w:val="none" w:sz="0" w:space="0" w:color="auto"/>
          </w:divBdr>
        </w:div>
        <w:div w:id="1421223039">
          <w:marLeft w:val="640"/>
          <w:marRight w:val="0"/>
          <w:marTop w:val="0"/>
          <w:marBottom w:val="0"/>
          <w:divBdr>
            <w:top w:val="none" w:sz="0" w:space="0" w:color="auto"/>
            <w:left w:val="none" w:sz="0" w:space="0" w:color="auto"/>
            <w:bottom w:val="none" w:sz="0" w:space="0" w:color="auto"/>
            <w:right w:val="none" w:sz="0" w:space="0" w:color="auto"/>
          </w:divBdr>
        </w:div>
        <w:div w:id="1438253781">
          <w:marLeft w:val="640"/>
          <w:marRight w:val="0"/>
          <w:marTop w:val="0"/>
          <w:marBottom w:val="0"/>
          <w:divBdr>
            <w:top w:val="none" w:sz="0" w:space="0" w:color="auto"/>
            <w:left w:val="none" w:sz="0" w:space="0" w:color="auto"/>
            <w:bottom w:val="none" w:sz="0" w:space="0" w:color="auto"/>
            <w:right w:val="none" w:sz="0" w:space="0" w:color="auto"/>
          </w:divBdr>
        </w:div>
        <w:div w:id="1442535320">
          <w:marLeft w:val="640"/>
          <w:marRight w:val="0"/>
          <w:marTop w:val="0"/>
          <w:marBottom w:val="0"/>
          <w:divBdr>
            <w:top w:val="none" w:sz="0" w:space="0" w:color="auto"/>
            <w:left w:val="none" w:sz="0" w:space="0" w:color="auto"/>
            <w:bottom w:val="none" w:sz="0" w:space="0" w:color="auto"/>
            <w:right w:val="none" w:sz="0" w:space="0" w:color="auto"/>
          </w:divBdr>
        </w:div>
        <w:div w:id="1448310413">
          <w:marLeft w:val="640"/>
          <w:marRight w:val="0"/>
          <w:marTop w:val="0"/>
          <w:marBottom w:val="0"/>
          <w:divBdr>
            <w:top w:val="none" w:sz="0" w:space="0" w:color="auto"/>
            <w:left w:val="none" w:sz="0" w:space="0" w:color="auto"/>
            <w:bottom w:val="none" w:sz="0" w:space="0" w:color="auto"/>
            <w:right w:val="none" w:sz="0" w:space="0" w:color="auto"/>
          </w:divBdr>
        </w:div>
        <w:div w:id="1457945051">
          <w:marLeft w:val="640"/>
          <w:marRight w:val="0"/>
          <w:marTop w:val="0"/>
          <w:marBottom w:val="0"/>
          <w:divBdr>
            <w:top w:val="none" w:sz="0" w:space="0" w:color="auto"/>
            <w:left w:val="none" w:sz="0" w:space="0" w:color="auto"/>
            <w:bottom w:val="none" w:sz="0" w:space="0" w:color="auto"/>
            <w:right w:val="none" w:sz="0" w:space="0" w:color="auto"/>
          </w:divBdr>
        </w:div>
        <w:div w:id="1467624721">
          <w:marLeft w:val="640"/>
          <w:marRight w:val="0"/>
          <w:marTop w:val="0"/>
          <w:marBottom w:val="0"/>
          <w:divBdr>
            <w:top w:val="none" w:sz="0" w:space="0" w:color="auto"/>
            <w:left w:val="none" w:sz="0" w:space="0" w:color="auto"/>
            <w:bottom w:val="none" w:sz="0" w:space="0" w:color="auto"/>
            <w:right w:val="none" w:sz="0" w:space="0" w:color="auto"/>
          </w:divBdr>
        </w:div>
        <w:div w:id="1470438293">
          <w:marLeft w:val="640"/>
          <w:marRight w:val="0"/>
          <w:marTop w:val="0"/>
          <w:marBottom w:val="0"/>
          <w:divBdr>
            <w:top w:val="none" w:sz="0" w:space="0" w:color="auto"/>
            <w:left w:val="none" w:sz="0" w:space="0" w:color="auto"/>
            <w:bottom w:val="none" w:sz="0" w:space="0" w:color="auto"/>
            <w:right w:val="none" w:sz="0" w:space="0" w:color="auto"/>
          </w:divBdr>
        </w:div>
        <w:div w:id="1478840707">
          <w:marLeft w:val="640"/>
          <w:marRight w:val="0"/>
          <w:marTop w:val="0"/>
          <w:marBottom w:val="0"/>
          <w:divBdr>
            <w:top w:val="none" w:sz="0" w:space="0" w:color="auto"/>
            <w:left w:val="none" w:sz="0" w:space="0" w:color="auto"/>
            <w:bottom w:val="none" w:sz="0" w:space="0" w:color="auto"/>
            <w:right w:val="none" w:sz="0" w:space="0" w:color="auto"/>
          </w:divBdr>
        </w:div>
        <w:div w:id="1483817204">
          <w:marLeft w:val="640"/>
          <w:marRight w:val="0"/>
          <w:marTop w:val="0"/>
          <w:marBottom w:val="0"/>
          <w:divBdr>
            <w:top w:val="none" w:sz="0" w:space="0" w:color="auto"/>
            <w:left w:val="none" w:sz="0" w:space="0" w:color="auto"/>
            <w:bottom w:val="none" w:sz="0" w:space="0" w:color="auto"/>
            <w:right w:val="none" w:sz="0" w:space="0" w:color="auto"/>
          </w:divBdr>
        </w:div>
        <w:div w:id="1486780363">
          <w:marLeft w:val="640"/>
          <w:marRight w:val="0"/>
          <w:marTop w:val="0"/>
          <w:marBottom w:val="0"/>
          <w:divBdr>
            <w:top w:val="none" w:sz="0" w:space="0" w:color="auto"/>
            <w:left w:val="none" w:sz="0" w:space="0" w:color="auto"/>
            <w:bottom w:val="none" w:sz="0" w:space="0" w:color="auto"/>
            <w:right w:val="none" w:sz="0" w:space="0" w:color="auto"/>
          </w:divBdr>
        </w:div>
        <w:div w:id="1490899902">
          <w:marLeft w:val="640"/>
          <w:marRight w:val="0"/>
          <w:marTop w:val="0"/>
          <w:marBottom w:val="0"/>
          <w:divBdr>
            <w:top w:val="none" w:sz="0" w:space="0" w:color="auto"/>
            <w:left w:val="none" w:sz="0" w:space="0" w:color="auto"/>
            <w:bottom w:val="none" w:sz="0" w:space="0" w:color="auto"/>
            <w:right w:val="none" w:sz="0" w:space="0" w:color="auto"/>
          </w:divBdr>
        </w:div>
        <w:div w:id="1501045643">
          <w:marLeft w:val="640"/>
          <w:marRight w:val="0"/>
          <w:marTop w:val="0"/>
          <w:marBottom w:val="0"/>
          <w:divBdr>
            <w:top w:val="none" w:sz="0" w:space="0" w:color="auto"/>
            <w:left w:val="none" w:sz="0" w:space="0" w:color="auto"/>
            <w:bottom w:val="none" w:sz="0" w:space="0" w:color="auto"/>
            <w:right w:val="none" w:sz="0" w:space="0" w:color="auto"/>
          </w:divBdr>
        </w:div>
        <w:div w:id="1502357924">
          <w:marLeft w:val="640"/>
          <w:marRight w:val="0"/>
          <w:marTop w:val="0"/>
          <w:marBottom w:val="0"/>
          <w:divBdr>
            <w:top w:val="none" w:sz="0" w:space="0" w:color="auto"/>
            <w:left w:val="none" w:sz="0" w:space="0" w:color="auto"/>
            <w:bottom w:val="none" w:sz="0" w:space="0" w:color="auto"/>
            <w:right w:val="none" w:sz="0" w:space="0" w:color="auto"/>
          </w:divBdr>
        </w:div>
        <w:div w:id="1514102142">
          <w:marLeft w:val="640"/>
          <w:marRight w:val="0"/>
          <w:marTop w:val="0"/>
          <w:marBottom w:val="0"/>
          <w:divBdr>
            <w:top w:val="none" w:sz="0" w:space="0" w:color="auto"/>
            <w:left w:val="none" w:sz="0" w:space="0" w:color="auto"/>
            <w:bottom w:val="none" w:sz="0" w:space="0" w:color="auto"/>
            <w:right w:val="none" w:sz="0" w:space="0" w:color="auto"/>
          </w:divBdr>
        </w:div>
        <w:div w:id="1526021655">
          <w:marLeft w:val="640"/>
          <w:marRight w:val="0"/>
          <w:marTop w:val="0"/>
          <w:marBottom w:val="0"/>
          <w:divBdr>
            <w:top w:val="none" w:sz="0" w:space="0" w:color="auto"/>
            <w:left w:val="none" w:sz="0" w:space="0" w:color="auto"/>
            <w:bottom w:val="none" w:sz="0" w:space="0" w:color="auto"/>
            <w:right w:val="none" w:sz="0" w:space="0" w:color="auto"/>
          </w:divBdr>
        </w:div>
        <w:div w:id="1530560288">
          <w:marLeft w:val="640"/>
          <w:marRight w:val="0"/>
          <w:marTop w:val="0"/>
          <w:marBottom w:val="0"/>
          <w:divBdr>
            <w:top w:val="none" w:sz="0" w:space="0" w:color="auto"/>
            <w:left w:val="none" w:sz="0" w:space="0" w:color="auto"/>
            <w:bottom w:val="none" w:sz="0" w:space="0" w:color="auto"/>
            <w:right w:val="none" w:sz="0" w:space="0" w:color="auto"/>
          </w:divBdr>
        </w:div>
        <w:div w:id="1530795121">
          <w:marLeft w:val="640"/>
          <w:marRight w:val="0"/>
          <w:marTop w:val="0"/>
          <w:marBottom w:val="0"/>
          <w:divBdr>
            <w:top w:val="none" w:sz="0" w:space="0" w:color="auto"/>
            <w:left w:val="none" w:sz="0" w:space="0" w:color="auto"/>
            <w:bottom w:val="none" w:sz="0" w:space="0" w:color="auto"/>
            <w:right w:val="none" w:sz="0" w:space="0" w:color="auto"/>
          </w:divBdr>
        </w:div>
        <w:div w:id="1533304660">
          <w:marLeft w:val="640"/>
          <w:marRight w:val="0"/>
          <w:marTop w:val="0"/>
          <w:marBottom w:val="0"/>
          <w:divBdr>
            <w:top w:val="none" w:sz="0" w:space="0" w:color="auto"/>
            <w:left w:val="none" w:sz="0" w:space="0" w:color="auto"/>
            <w:bottom w:val="none" w:sz="0" w:space="0" w:color="auto"/>
            <w:right w:val="none" w:sz="0" w:space="0" w:color="auto"/>
          </w:divBdr>
        </w:div>
        <w:div w:id="1545167828">
          <w:marLeft w:val="640"/>
          <w:marRight w:val="0"/>
          <w:marTop w:val="0"/>
          <w:marBottom w:val="0"/>
          <w:divBdr>
            <w:top w:val="none" w:sz="0" w:space="0" w:color="auto"/>
            <w:left w:val="none" w:sz="0" w:space="0" w:color="auto"/>
            <w:bottom w:val="none" w:sz="0" w:space="0" w:color="auto"/>
            <w:right w:val="none" w:sz="0" w:space="0" w:color="auto"/>
          </w:divBdr>
        </w:div>
        <w:div w:id="1546674692">
          <w:marLeft w:val="640"/>
          <w:marRight w:val="0"/>
          <w:marTop w:val="0"/>
          <w:marBottom w:val="0"/>
          <w:divBdr>
            <w:top w:val="none" w:sz="0" w:space="0" w:color="auto"/>
            <w:left w:val="none" w:sz="0" w:space="0" w:color="auto"/>
            <w:bottom w:val="none" w:sz="0" w:space="0" w:color="auto"/>
            <w:right w:val="none" w:sz="0" w:space="0" w:color="auto"/>
          </w:divBdr>
        </w:div>
        <w:div w:id="1562252907">
          <w:marLeft w:val="640"/>
          <w:marRight w:val="0"/>
          <w:marTop w:val="0"/>
          <w:marBottom w:val="0"/>
          <w:divBdr>
            <w:top w:val="none" w:sz="0" w:space="0" w:color="auto"/>
            <w:left w:val="none" w:sz="0" w:space="0" w:color="auto"/>
            <w:bottom w:val="none" w:sz="0" w:space="0" w:color="auto"/>
            <w:right w:val="none" w:sz="0" w:space="0" w:color="auto"/>
          </w:divBdr>
        </w:div>
        <w:div w:id="1564028635">
          <w:marLeft w:val="640"/>
          <w:marRight w:val="0"/>
          <w:marTop w:val="0"/>
          <w:marBottom w:val="0"/>
          <w:divBdr>
            <w:top w:val="none" w:sz="0" w:space="0" w:color="auto"/>
            <w:left w:val="none" w:sz="0" w:space="0" w:color="auto"/>
            <w:bottom w:val="none" w:sz="0" w:space="0" w:color="auto"/>
            <w:right w:val="none" w:sz="0" w:space="0" w:color="auto"/>
          </w:divBdr>
        </w:div>
        <w:div w:id="1571228192">
          <w:marLeft w:val="640"/>
          <w:marRight w:val="0"/>
          <w:marTop w:val="0"/>
          <w:marBottom w:val="0"/>
          <w:divBdr>
            <w:top w:val="none" w:sz="0" w:space="0" w:color="auto"/>
            <w:left w:val="none" w:sz="0" w:space="0" w:color="auto"/>
            <w:bottom w:val="none" w:sz="0" w:space="0" w:color="auto"/>
            <w:right w:val="none" w:sz="0" w:space="0" w:color="auto"/>
          </w:divBdr>
        </w:div>
        <w:div w:id="1576666488">
          <w:marLeft w:val="640"/>
          <w:marRight w:val="0"/>
          <w:marTop w:val="0"/>
          <w:marBottom w:val="0"/>
          <w:divBdr>
            <w:top w:val="none" w:sz="0" w:space="0" w:color="auto"/>
            <w:left w:val="none" w:sz="0" w:space="0" w:color="auto"/>
            <w:bottom w:val="none" w:sz="0" w:space="0" w:color="auto"/>
            <w:right w:val="none" w:sz="0" w:space="0" w:color="auto"/>
          </w:divBdr>
        </w:div>
      </w:divsChild>
    </w:div>
    <w:div w:id="714962778">
      <w:bodyDiv w:val="1"/>
      <w:marLeft w:val="0"/>
      <w:marRight w:val="0"/>
      <w:marTop w:val="0"/>
      <w:marBottom w:val="0"/>
      <w:divBdr>
        <w:top w:val="none" w:sz="0" w:space="0" w:color="auto"/>
        <w:left w:val="none" w:sz="0" w:space="0" w:color="auto"/>
        <w:bottom w:val="none" w:sz="0" w:space="0" w:color="auto"/>
        <w:right w:val="none" w:sz="0" w:space="0" w:color="auto"/>
      </w:divBdr>
      <w:divsChild>
        <w:div w:id="4870775">
          <w:marLeft w:val="640"/>
          <w:marRight w:val="0"/>
          <w:marTop w:val="0"/>
          <w:marBottom w:val="0"/>
          <w:divBdr>
            <w:top w:val="none" w:sz="0" w:space="0" w:color="auto"/>
            <w:left w:val="none" w:sz="0" w:space="0" w:color="auto"/>
            <w:bottom w:val="none" w:sz="0" w:space="0" w:color="auto"/>
            <w:right w:val="none" w:sz="0" w:space="0" w:color="auto"/>
          </w:divBdr>
        </w:div>
        <w:div w:id="13269669">
          <w:marLeft w:val="640"/>
          <w:marRight w:val="0"/>
          <w:marTop w:val="0"/>
          <w:marBottom w:val="0"/>
          <w:divBdr>
            <w:top w:val="none" w:sz="0" w:space="0" w:color="auto"/>
            <w:left w:val="none" w:sz="0" w:space="0" w:color="auto"/>
            <w:bottom w:val="none" w:sz="0" w:space="0" w:color="auto"/>
            <w:right w:val="none" w:sz="0" w:space="0" w:color="auto"/>
          </w:divBdr>
        </w:div>
        <w:div w:id="20012940">
          <w:marLeft w:val="640"/>
          <w:marRight w:val="0"/>
          <w:marTop w:val="0"/>
          <w:marBottom w:val="0"/>
          <w:divBdr>
            <w:top w:val="none" w:sz="0" w:space="0" w:color="auto"/>
            <w:left w:val="none" w:sz="0" w:space="0" w:color="auto"/>
            <w:bottom w:val="none" w:sz="0" w:space="0" w:color="auto"/>
            <w:right w:val="none" w:sz="0" w:space="0" w:color="auto"/>
          </w:divBdr>
        </w:div>
        <w:div w:id="24184674">
          <w:marLeft w:val="640"/>
          <w:marRight w:val="0"/>
          <w:marTop w:val="0"/>
          <w:marBottom w:val="0"/>
          <w:divBdr>
            <w:top w:val="none" w:sz="0" w:space="0" w:color="auto"/>
            <w:left w:val="none" w:sz="0" w:space="0" w:color="auto"/>
            <w:bottom w:val="none" w:sz="0" w:space="0" w:color="auto"/>
            <w:right w:val="none" w:sz="0" w:space="0" w:color="auto"/>
          </w:divBdr>
        </w:div>
        <w:div w:id="25907063">
          <w:marLeft w:val="640"/>
          <w:marRight w:val="0"/>
          <w:marTop w:val="0"/>
          <w:marBottom w:val="0"/>
          <w:divBdr>
            <w:top w:val="none" w:sz="0" w:space="0" w:color="auto"/>
            <w:left w:val="none" w:sz="0" w:space="0" w:color="auto"/>
            <w:bottom w:val="none" w:sz="0" w:space="0" w:color="auto"/>
            <w:right w:val="none" w:sz="0" w:space="0" w:color="auto"/>
          </w:divBdr>
        </w:div>
        <w:div w:id="31923133">
          <w:marLeft w:val="640"/>
          <w:marRight w:val="0"/>
          <w:marTop w:val="0"/>
          <w:marBottom w:val="0"/>
          <w:divBdr>
            <w:top w:val="none" w:sz="0" w:space="0" w:color="auto"/>
            <w:left w:val="none" w:sz="0" w:space="0" w:color="auto"/>
            <w:bottom w:val="none" w:sz="0" w:space="0" w:color="auto"/>
            <w:right w:val="none" w:sz="0" w:space="0" w:color="auto"/>
          </w:divBdr>
        </w:div>
        <w:div w:id="35391949">
          <w:marLeft w:val="640"/>
          <w:marRight w:val="0"/>
          <w:marTop w:val="0"/>
          <w:marBottom w:val="0"/>
          <w:divBdr>
            <w:top w:val="none" w:sz="0" w:space="0" w:color="auto"/>
            <w:left w:val="none" w:sz="0" w:space="0" w:color="auto"/>
            <w:bottom w:val="none" w:sz="0" w:space="0" w:color="auto"/>
            <w:right w:val="none" w:sz="0" w:space="0" w:color="auto"/>
          </w:divBdr>
        </w:div>
        <w:div w:id="38215218">
          <w:marLeft w:val="640"/>
          <w:marRight w:val="0"/>
          <w:marTop w:val="0"/>
          <w:marBottom w:val="0"/>
          <w:divBdr>
            <w:top w:val="none" w:sz="0" w:space="0" w:color="auto"/>
            <w:left w:val="none" w:sz="0" w:space="0" w:color="auto"/>
            <w:bottom w:val="none" w:sz="0" w:space="0" w:color="auto"/>
            <w:right w:val="none" w:sz="0" w:space="0" w:color="auto"/>
          </w:divBdr>
        </w:div>
        <w:div w:id="47649661">
          <w:marLeft w:val="640"/>
          <w:marRight w:val="0"/>
          <w:marTop w:val="0"/>
          <w:marBottom w:val="0"/>
          <w:divBdr>
            <w:top w:val="none" w:sz="0" w:space="0" w:color="auto"/>
            <w:left w:val="none" w:sz="0" w:space="0" w:color="auto"/>
            <w:bottom w:val="none" w:sz="0" w:space="0" w:color="auto"/>
            <w:right w:val="none" w:sz="0" w:space="0" w:color="auto"/>
          </w:divBdr>
        </w:div>
        <w:div w:id="50352310">
          <w:marLeft w:val="640"/>
          <w:marRight w:val="0"/>
          <w:marTop w:val="0"/>
          <w:marBottom w:val="0"/>
          <w:divBdr>
            <w:top w:val="none" w:sz="0" w:space="0" w:color="auto"/>
            <w:left w:val="none" w:sz="0" w:space="0" w:color="auto"/>
            <w:bottom w:val="none" w:sz="0" w:space="0" w:color="auto"/>
            <w:right w:val="none" w:sz="0" w:space="0" w:color="auto"/>
          </w:divBdr>
        </w:div>
        <w:div w:id="66079273">
          <w:marLeft w:val="640"/>
          <w:marRight w:val="0"/>
          <w:marTop w:val="0"/>
          <w:marBottom w:val="0"/>
          <w:divBdr>
            <w:top w:val="none" w:sz="0" w:space="0" w:color="auto"/>
            <w:left w:val="none" w:sz="0" w:space="0" w:color="auto"/>
            <w:bottom w:val="none" w:sz="0" w:space="0" w:color="auto"/>
            <w:right w:val="none" w:sz="0" w:space="0" w:color="auto"/>
          </w:divBdr>
        </w:div>
        <w:div w:id="69742046">
          <w:marLeft w:val="640"/>
          <w:marRight w:val="0"/>
          <w:marTop w:val="0"/>
          <w:marBottom w:val="0"/>
          <w:divBdr>
            <w:top w:val="none" w:sz="0" w:space="0" w:color="auto"/>
            <w:left w:val="none" w:sz="0" w:space="0" w:color="auto"/>
            <w:bottom w:val="none" w:sz="0" w:space="0" w:color="auto"/>
            <w:right w:val="none" w:sz="0" w:space="0" w:color="auto"/>
          </w:divBdr>
        </w:div>
        <w:div w:id="73401839">
          <w:marLeft w:val="640"/>
          <w:marRight w:val="0"/>
          <w:marTop w:val="0"/>
          <w:marBottom w:val="0"/>
          <w:divBdr>
            <w:top w:val="none" w:sz="0" w:space="0" w:color="auto"/>
            <w:left w:val="none" w:sz="0" w:space="0" w:color="auto"/>
            <w:bottom w:val="none" w:sz="0" w:space="0" w:color="auto"/>
            <w:right w:val="none" w:sz="0" w:space="0" w:color="auto"/>
          </w:divBdr>
        </w:div>
        <w:div w:id="73670658">
          <w:marLeft w:val="640"/>
          <w:marRight w:val="0"/>
          <w:marTop w:val="0"/>
          <w:marBottom w:val="0"/>
          <w:divBdr>
            <w:top w:val="none" w:sz="0" w:space="0" w:color="auto"/>
            <w:left w:val="none" w:sz="0" w:space="0" w:color="auto"/>
            <w:bottom w:val="none" w:sz="0" w:space="0" w:color="auto"/>
            <w:right w:val="none" w:sz="0" w:space="0" w:color="auto"/>
          </w:divBdr>
        </w:div>
        <w:div w:id="75589795">
          <w:marLeft w:val="640"/>
          <w:marRight w:val="0"/>
          <w:marTop w:val="0"/>
          <w:marBottom w:val="0"/>
          <w:divBdr>
            <w:top w:val="none" w:sz="0" w:space="0" w:color="auto"/>
            <w:left w:val="none" w:sz="0" w:space="0" w:color="auto"/>
            <w:bottom w:val="none" w:sz="0" w:space="0" w:color="auto"/>
            <w:right w:val="none" w:sz="0" w:space="0" w:color="auto"/>
          </w:divBdr>
        </w:div>
        <w:div w:id="78259126">
          <w:marLeft w:val="640"/>
          <w:marRight w:val="0"/>
          <w:marTop w:val="0"/>
          <w:marBottom w:val="0"/>
          <w:divBdr>
            <w:top w:val="none" w:sz="0" w:space="0" w:color="auto"/>
            <w:left w:val="none" w:sz="0" w:space="0" w:color="auto"/>
            <w:bottom w:val="none" w:sz="0" w:space="0" w:color="auto"/>
            <w:right w:val="none" w:sz="0" w:space="0" w:color="auto"/>
          </w:divBdr>
        </w:div>
        <w:div w:id="78597285">
          <w:marLeft w:val="640"/>
          <w:marRight w:val="0"/>
          <w:marTop w:val="0"/>
          <w:marBottom w:val="0"/>
          <w:divBdr>
            <w:top w:val="none" w:sz="0" w:space="0" w:color="auto"/>
            <w:left w:val="none" w:sz="0" w:space="0" w:color="auto"/>
            <w:bottom w:val="none" w:sz="0" w:space="0" w:color="auto"/>
            <w:right w:val="none" w:sz="0" w:space="0" w:color="auto"/>
          </w:divBdr>
        </w:div>
        <w:div w:id="86050071">
          <w:marLeft w:val="640"/>
          <w:marRight w:val="0"/>
          <w:marTop w:val="0"/>
          <w:marBottom w:val="0"/>
          <w:divBdr>
            <w:top w:val="none" w:sz="0" w:space="0" w:color="auto"/>
            <w:left w:val="none" w:sz="0" w:space="0" w:color="auto"/>
            <w:bottom w:val="none" w:sz="0" w:space="0" w:color="auto"/>
            <w:right w:val="none" w:sz="0" w:space="0" w:color="auto"/>
          </w:divBdr>
        </w:div>
        <w:div w:id="93206316">
          <w:marLeft w:val="640"/>
          <w:marRight w:val="0"/>
          <w:marTop w:val="0"/>
          <w:marBottom w:val="0"/>
          <w:divBdr>
            <w:top w:val="none" w:sz="0" w:space="0" w:color="auto"/>
            <w:left w:val="none" w:sz="0" w:space="0" w:color="auto"/>
            <w:bottom w:val="none" w:sz="0" w:space="0" w:color="auto"/>
            <w:right w:val="none" w:sz="0" w:space="0" w:color="auto"/>
          </w:divBdr>
        </w:div>
        <w:div w:id="96565294">
          <w:marLeft w:val="640"/>
          <w:marRight w:val="0"/>
          <w:marTop w:val="0"/>
          <w:marBottom w:val="0"/>
          <w:divBdr>
            <w:top w:val="none" w:sz="0" w:space="0" w:color="auto"/>
            <w:left w:val="none" w:sz="0" w:space="0" w:color="auto"/>
            <w:bottom w:val="none" w:sz="0" w:space="0" w:color="auto"/>
            <w:right w:val="none" w:sz="0" w:space="0" w:color="auto"/>
          </w:divBdr>
        </w:div>
        <w:div w:id="131338473">
          <w:marLeft w:val="640"/>
          <w:marRight w:val="0"/>
          <w:marTop w:val="0"/>
          <w:marBottom w:val="0"/>
          <w:divBdr>
            <w:top w:val="none" w:sz="0" w:space="0" w:color="auto"/>
            <w:left w:val="none" w:sz="0" w:space="0" w:color="auto"/>
            <w:bottom w:val="none" w:sz="0" w:space="0" w:color="auto"/>
            <w:right w:val="none" w:sz="0" w:space="0" w:color="auto"/>
          </w:divBdr>
        </w:div>
        <w:div w:id="139427022">
          <w:marLeft w:val="640"/>
          <w:marRight w:val="0"/>
          <w:marTop w:val="0"/>
          <w:marBottom w:val="0"/>
          <w:divBdr>
            <w:top w:val="none" w:sz="0" w:space="0" w:color="auto"/>
            <w:left w:val="none" w:sz="0" w:space="0" w:color="auto"/>
            <w:bottom w:val="none" w:sz="0" w:space="0" w:color="auto"/>
            <w:right w:val="none" w:sz="0" w:space="0" w:color="auto"/>
          </w:divBdr>
        </w:div>
        <w:div w:id="143814000">
          <w:marLeft w:val="640"/>
          <w:marRight w:val="0"/>
          <w:marTop w:val="0"/>
          <w:marBottom w:val="0"/>
          <w:divBdr>
            <w:top w:val="none" w:sz="0" w:space="0" w:color="auto"/>
            <w:left w:val="none" w:sz="0" w:space="0" w:color="auto"/>
            <w:bottom w:val="none" w:sz="0" w:space="0" w:color="auto"/>
            <w:right w:val="none" w:sz="0" w:space="0" w:color="auto"/>
          </w:divBdr>
        </w:div>
        <w:div w:id="145368401">
          <w:marLeft w:val="640"/>
          <w:marRight w:val="0"/>
          <w:marTop w:val="0"/>
          <w:marBottom w:val="0"/>
          <w:divBdr>
            <w:top w:val="none" w:sz="0" w:space="0" w:color="auto"/>
            <w:left w:val="none" w:sz="0" w:space="0" w:color="auto"/>
            <w:bottom w:val="none" w:sz="0" w:space="0" w:color="auto"/>
            <w:right w:val="none" w:sz="0" w:space="0" w:color="auto"/>
          </w:divBdr>
        </w:div>
        <w:div w:id="156041601">
          <w:marLeft w:val="640"/>
          <w:marRight w:val="0"/>
          <w:marTop w:val="0"/>
          <w:marBottom w:val="0"/>
          <w:divBdr>
            <w:top w:val="none" w:sz="0" w:space="0" w:color="auto"/>
            <w:left w:val="none" w:sz="0" w:space="0" w:color="auto"/>
            <w:bottom w:val="none" w:sz="0" w:space="0" w:color="auto"/>
            <w:right w:val="none" w:sz="0" w:space="0" w:color="auto"/>
          </w:divBdr>
        </w:div>
        <w:div w:id="174030290">
          <w:marLeft w:val="640"/>
          <w:marRight w:val="0"/>
          <w:marTop w:val="0"/>
          <w:marBottom w:val="0"/>
          <w:divBdr>
            <w:top w:val="none" w:sz="0" w:space="0" w:color="auto"/>
            <w:left w:val="none" w:sz="0" w:space="0" w:color="auto"/>
            <w:bottom w:val="none" w:sz="0" w:space="0" w:color="auto"/>
            <w:right w:val="none" w:sz="0" w:space="0" w:color="auto"/>
          </w:divBdr>
        </w:div>
        <w:div w:id="182482044">
          <w:marLeft w:val="640"/>
          <w:marRight w:val="0"/>
          <w:marTop w:val="0"/>
          <w:marBottom w:val="0"/>
          <w:divBdr>
            <w:top w:val="none" w:sz="0" w:space="0" w:color="auto"/>
            <w:left w:val="none" w:sz="0" w:space="0" w:color="auto"/>
            <w:bottom w:val="none" w:sz="0" w:space="0" w:color="auto"/>
            <w:right w:val="none" w:sz="0" w:space="0" w:color="auto"/>
          </w:divBdr>
        </w:div>
        <w:div w:id="194465492">
          <w:marLeft w:val="640"/>
          <w:marRight w:val="0"/>
          <w:marTop w:val="0"/>
          <w:marBottom w:val="0"/>
          <w:divBdr>
            <w:top w:val="none" w:sz="0" w:space="0" w:color="auto"/>
            <w:left w:val="none" w:sz="0" w:space="0" w:color="auto"/>
            <w:bottom w:val="none" w:sz="0" w:space="0" w:color="auto"/>
            <w:right w:val="none" w:sz="0" w:space="0" w:color="auto"/>
          </w:divBdr>
        </w:div>
        <w:div w:id="196165320">
          <w:marLeft w:val="640"/>
          <w:marRight w:val="0"/>
          <w:marTop w:val="0"/>
          <w:marBottom w:val="0"/>
          <w:divBdr>
            <w:top w:val="none" w:sz="0" w:space="0" w:color="auto"/>
            <w:left w:val="none" w:sz="0" w:space="0" w:color="auto"/>
            <w:bottom w:val="none" w:sz="0" w:space="0" w:color="auto"/>
            <w:right w:val="none" w:sz="0" w:space="0" w:color="auto"/>
          </w:divBdr>
        </w:div>
        <w:div w:id="201787432">
          <w:marLeft w:val="640"/>
          <w:marRight w:val="0"/>
          <w:marTop w:val="0"/>
          <w:marBottom w:val="0"/>
          <w:divBdr>
            <w:top w:val="none" w:sz="0" w:space="0" w:color="auto"/>
            <w:left w:val="none" w:sz="0" w:space="0" w:color="auto"/>
            <w:bottom w:val="none" w:sz="0" w:space="0" w:color="auto"/>
            <w:right w:val="none" w:sz="0" w:space="0" w:color="auto"/>
          </w:divBdr>
        </w:div>
        <w:div w:id="208028753">
          <w:marLeft w:val="640"/>
          <w:marRight w:val="0"/>
          <w:marTop w:val="0"/>
          <w:marBottom w:val="0"/>
          <w:divBdr>
            <w:top w:val="none" w:sz="0" w:space="0" w:color="auto"/>
            <w:left w:val="none" w:sz="0" w:space="0" w:color="auto"/>
            <w:bottom w:val="none" w:sz="0" w:space="0" w:color="auto"/>
            <w:right w:val="none" w:sz="0" w:space="0" w:color="auto"/>
          </w:divBdr>
        </w:div>
        <w:div w:id="214439412">
          <w:marLeft w:val="640"/>
          <w:marRight w:val="0"/>
          <w:marTop w:val="0"/>
          <w:marBottom w:val="0"/>
          <w:divBdr>
            <w:top w:val="none" w:sz="0" w:space="0" w:color="auto"/>
            <w:left w:val="none" w:sz="0" w:space="0" w:color="auto"/>
            <w:bottom w:val="none" w:sz="0" w:space="0" w:color="auto"/>
            <w:right w:val="none" w:sz="0" w:space="0" w:color="auto"/>
          </w:divBdr>
        </w:div>
        <w:div w:id="219486581">
          <w:marLeft w:val="640"/>
          <w:marRight w:val="0"/>
          <w:marTop w:val="0"/>
          <w:marBottom w:val="0"/>
          <w:divBdr>
            <w:top w:val="none" w:sz="0" w:space="0" w:color="auto"/>
            <w:left w:val="none" w:sz="0" w:space="0" w:color="auto"/>
            <w:bottom w:val="none" w:sz="0" w:space="0" w:color="auto"/>
            <w:right w:val="none" w:sz="0" w:space="0" w:color="auto"/>
          </w:divBdr>
        </w:div>
        <w:div w:id="230123785">
          <w:marLeft w:val="640"/>
          <w:marRight w:val="0"/>
          <w:marTop w:val="0"/>
          <w:marBottom w:val="0"/>
          <w:divBdr>
            <w:top w:val="none" w:sz="0" w:space="0" w:color="auto"/>
            <w:left w:val="none" w:sz="0" w:space="0" w:color="auto"/>
            <w:bottom w:val="none" w:sz="0" w:space="0" w:color="auto"/>
            <w:right w:val="none" w:sz="0" w:space="0" w:color="auto"/>
          </w:divBdr>
        </w:div>
        <w:div w:id="235820488">
          <w:marLeft w:val="640"/>
          <w:marRight w:val="0"/>
          <w:marTop w:val="0"/>
          <w:marBottom w:val="0"/>
          <w:divBdr>
            <w:top w:val="none" w:sz="0" w:space="0" w:color="auto"/>
            <w:left w:val="none" w:sz="0" w:space="0" w:color="auto"/>
            <w:bottom w:val="none" w:sz="0" w:space="0" w:color="auto"/>
            <w:right w:val="none" w:sz="0" w:space="0" w:color="auto"/>
          </w:divBdr>
        </w:div>
        <w:div w:id="236283689">
          <w:marLeft w:val="640"/>
          <w:marRight w:val="0"/>
          <w:marTop w:val="0"/>
          <w:marBottom w:val="0"/>
          <w:divBdr>
            <w:top w:val="none" w:sz="0" w:space="0" w:color="auto"/>
            <w:left w:val="none" w:sz="0" w:space="0" w:color="auto"/>
            <w:bottom w:val="none" w:sz="0" w:space="0" w:color="auto"/>
            <w:right w:val="none" w:sz="0" w:space="0" w:color="auto"/>
          </w:divBdr>
        </w:div>
        <w:div w:id="252981293">
          <w:marLeft w:val="640"/>
          <w:marRight w:val="0"/>
          <w:marTop w:val="0"/>
          <w:marBottom w:val="0"/>
          <w:divBdr>
            <w:top w:val="none" w:sz="0" w:space="0" w:color="auto"/>
            <w:left w:val="none" w:sz="0" w:space="0" w:color="auto"/>
            <w:bottom w:val="none" w:sz="0" w:space="0" w:color="auto"/>
            <w:right w:val="none" w:sz="0" w:space="0" w:color="auto"/>
          </w:divBdr>
        </w:div>
        <w:div w:id="254704574">
          <w:marLeft w:val="640"/>
          <w:marRight w:val="0"/>
          <w:marTop w:val="0"/>
          <w:marBottom w:val="0"/>
          <w:divBdr>
            <w:top w:val="none" w:sz="0" w:space="0" w:color="auto"/>
            <w:left w:val="none" w:sz="0" w:space="0" w:color="auto"/>
            <w:bottom w:val="none" w:sz="0" w:space="0" w:color="auto"/>
            <w:right w:val="none" w:sz="0" w:space="0" w:color="auto"/>
          </w:divBdr>
        </w:div>
        <w:div w:id="258560290">
          <w:marLeft w:val="640"/>
          <w:marRight w:val="0"/>
          <w:marTop w:val="0"/>
          <w:marBottom w:val="0"/>
          <w:divBdr>
            <w:top w:val="none" w:sz="0" w:space="0" w:color="auto"/>
            <w:left w:val="none" w:sz="0" w:space="0" w:color="auto"/>
            <w:bottom w:val="none" w:sz="0" w:space="0" w:color="auto"/>
            <w:right w:val="none" w:sz="0" w:space="0" w:color="auto"/>
          </w:divBdr>
        </w:div>
        <w:div w:id="277420928">
          <w:marLeft w:val="640"/>
          <w:marRight w:val="0"/>
          <w:marTop w:val="0"/>
          <w:marBottom w:val="0"/>
          <w:divBdr>
            <w:top w:val="none" w:sz="0" w:space="0" w:color="auto"/>
            <w:left w:val="none" w:sz="0" w:space="0" w:color="auto"/>
            <w:bottom w:val="none" w:sz="0" w:space="0" w:color="auto"/>
            <w:right w:val="none" w:sz="0" w:space="0" w:color="auto"/>
          </w:divBdr>
        </w:div>
        <w:div w:id="281423633">
          <w:marLeft w:val="640"/>
          <w:marRight w:val="0"/>
          <w:marTop w:val="0"/>
          <w:marBottom w:val="0"/>
          <w:divBdr>
            <w:top w:val="none" w:sz="0" w:space="0" w:color="auto"/>
            <w:left w:val="none" w:sz="0" w:space="0" w:color="auto"/>
            <w:bottom w:val="none" w:sz="0" w:space="0" w:color="auto"/>
            <w:right w:val="none" w:sz="0" w:space="0" w:color="auto"/>
          </w:divBdr>
        </w:div>
        <w:div w:id="293412085">
          <w:marLeft w:val="640"/>
          <w:marRight w:val="0"/>
          <w:marTop w:val="0"/>
          <w:marBottom w:val="0"/>
          <w:divBdr>
            <w:top w:val="none" w:sz="0" w:space="0" w:color="auto"/>
            <w:left w:val="none" w:sz="0" w:space="0" w:color="auto"/>
            <w:bottom w:val="none" w:sz="0" w:space="0" w:color="auto"/>
            <w:right w:val="none" w:sz="0" w:space="0" w:color="auto"/>
          </w:divBdr>
        </w:div>
        <w:div w:id="299116956">
          <w:marLeft w:val="640"/>
          <w:marRight w:val="0"/>
          <w:marTop w:val="0"/>
          <w:marBottom w:val="0"/>
          <w:divBdr>
            <w:top w:val="none" w:sz="0" w:space="0" w:color="auto"/>
            <w:left w:val="none" w:sz="0" w:space="0" w:color="auto"/>
            <w:bottom w:val="none" w:sz="0" w:space="0" w:color="auto"/>
            <w:right w:val="none" w:sz="0" w:space="0" w:color="auto"/>
          </w:divBdr>
        </w:div>
        <w:div w:id="304941593">
          <w:marLeft w:val="640"/>
          <w:marRight w:val="0"/>
          <w:marTop w:val="0"/>
          <w:marBottom w:val="0"/>
          <w:divBdr>
            <w:top w:val="none" w:sz="0" w:space="0" w:color="auto"/>
            <w:left w:val="none" w:sz="0" w:space="0" w:color="auto"/>
            <w:bottom w:val="none" w:sz="0" w:space="0" w:color="auto"/>
            <w:right w:val="none" w:sz="0" w:space="0" w:color="auto"/>
          </w:divBdr>
        </w:div>
        <w:div w:id="308828486">
          <w:marLeft w:val="640"/>
          <w:marRight w:val="0"/>
          <w:marTop w:val="0"/>
          <w:marBottom w:val="0"/>
          <w:divBdr>
            <w:top w:val="none" w:sz="0" w:space="0" w:color="auto"/>
            <w:left w:val="none" w:sz="0" w:space="0" w:color="auto"/>
            <w:bottom w:val="none" w:sz="0" w:space="0" w:color="auto"/>
            <w:right w:val="none" w:sz="0" w:space="0" w:color="auto"/>
          </w:divBdr>
        </w:div>
        <w:div w:id="313144005">
          <w:marLeft w:val="640"/>
          <w:marRight w:val="0"/>
          <w:marTop w:val="0"/>
          <w:marBottom w:val="0"/>
          <w:divBdr>
            <w:top w:val="none" w:sz="0" w:space="0" w:color="auto"/>
            <w:left w:val="none" w:sz="0" w:space="0" w:color="auto"/>
            <w:bottom w:val="none" w:sz="0" w:space="0" w:color="auto"/>
            <w:right w:val="none" w:sz="0" w:space="0" w:color="auto"/>
          </w:divBdr>
        </w:div>
        <w:div w:id="318537351">
          <w:marLeft w:val="640"/>
          <w:marRight w:val="0"/>
          <w:marTop w:val="0"/>
          <w:marBottom w:val="0"/>
          <w:divBdr>
            <w:top w:val="none" w:sz="0" w:space="0" w:color="auto"/>
            <w:left w:val="none" w:sz="0" w:space="0" w:color="auto"/>
            <w:bottom w:val="none" w:sz="0" w:space="0" w:color="auto"/>
            <w:right w:val="none" w:sz="0" w:space="0" w:color="auto"/>
          </w:divBdr>
        </w:div>
        <w:div w:id="331835343">
          <w:marLeft w:val="640"/>
          <w:marRight w:val="0"/>
          <w:marTop w:val="0"/>
          <w:marBottom w:val="0"/>
          <w:divBdr>
            <w:top w:val="none" w:sz="0" w:space="0" w:color="auto"/>
            <w:left w:val="none" w:sz="0" w:space="0" w:color="auto"/>
            <w:bottom w:val="none" w:sz="0" w:space="0" w:color="auto"/>
            <w:right w:val="none" w:sz="0" w:space="0" w:color="auto"/>
          </w:divBdr>
        </w:div>
        <w:div w:id="341204036">
          <w:marLeft w:val="640"/>
          <w:marRight w:val="0"/>
          <w:marTop w:val="0"/>
          <w:marBottom w:val="0"/>
          <w:divBdr>
            <w:top w:val="none" w:sz="0" w:space="0" w:color="auto"/>
            <w:left w:val="none" w:sz="0" w:space="0" w:color="auto"/>
            <w:bottom w:val="none" w:sz="0" w:space="0" w:color="auto"/>
            <w:right w:val="none" w:sz="0" w:space="0" w:color="auto"/>
          </w:divBdr>
        </w:div>
        <w:div w:id="366833073">
          <w:marLeft w:val="640"/>
          <w:marRight w:val="0"/>
          <w:marTop w:val="0"/>
          <w:marBottom w:val="0"/>
          <w:divBdr>
            <w:top w:val="none" w:sz="0" w:space="0" w:color="auto"/>
            <w:left w:val="none" w:sz="0" w:space="0" w:color="auto"/>
            <w:bottom w:val="none" w:sz="0" w:space="0" w:color="auto"/>
            <w:right w:val="none" w:sz="0" w:space="0" w:color="auto"/>
          </w:divBdr>
        </w:div>
        <w:div w:id="367528534">
          <w:marLeft w:val="640"/>
          <w:marRight w:val="0"/>
          <w:marTop w:val="0"/>
          <w:marBottom w:val="0"/>
          <w:divBdr>
            <w:top w:val="none" w:sz="0" w:space="0" w:color="auto"/>
            <w:left w:val="none" w:sz="0" w:space="0" w:color="auto"/>
            <w:bottom w:val="none" w:sz="0" w:space="0" w:color="auto"/>
            <w:right w:val="none" w:sz="0" w:space="0" w:color="auto"/>
          </w:divBdr>
        </w:div>
        <w:div w:id="381486289">
          <w:marLeft w:val="640"/>
          <w:marRight w:val="0"/>
          <w:marTop w:val="0"/>
          <w:marBottom w:val="0"/>
          <w:divBdr>
            <w:top w:val="none" w:sz="0" w:space="0" w:color="auto"/>
            <w:left w:val="none" w:sz="0" w:space="0" w:color="auto"/>
            <w:bottom w:val="none" w:sz="0" w:space="0" w:color="auto"/>
            <w:right w:val="none" w:sz="0" w:space="0" w:color="auto"/>
          </w:divBdr>
        </w:div>
        <w:div w:id="386228985">
          <w:marLeft w:val="640"/>
          <w:marRight w:val="0"/>
          <w:marTop w:val="0"/>
          <w:marBottom w:val="0"/>
          <w:divBdr>
            <w:top w:val="none" w:sz="0" w:space="0" w:color="auto"/>
            <w:left w:val="none" w:sz="0" w:space="0" w:color="auto"/>
            <w:bottom w:val="none" w:sz="0" w:space="0" w:color="auto"/>
            <w:right w:val="none" w:sz="0" w:space="0" w:color="auto"/>
          </w:divBdr>
        </w:div>
        <w:div w:id="389350273">
          <w:marLeft w:val="640"/>
          <w:marRight w:val="0"/>
          <w:marTop w:val="0"/>
          <w:marBottom w:val="0"/>
          <w:divBdr>
            <w:top w:val="none" w:sz="0" w:space="0" w:color="auto"/>
            <w:left w:val="none" w:sz="0" w:space="0" w:color="auto"/>
            <w:bottom w:val="none" w:sz="0" w:space="0" w:color="auto"/>
            <w:right w:val="none" w:sz="0" w:space="0" w:color="auto"/>
          </w:divBdr>
        </w:div>
        <w:div w:id="395471709">
          <w:marLeft w:val="640"/>
          <w:marRight w:val="0"/>
          <w:marTop w:val="0"/>
          <w:marBottom w:val="0"/>
          <w:divBdr>
            <w:top w:val="none" w:sz="0" w:space="0" w:color="auto"/>
            <w:left w:val="none" w:sz="0" w:space="0" w:color="auto"/>
            <w:bottom w:val="none" w:sz="0" w:space="0" w:color="auto"/>
            <w:right w:val="none" w:sz="0" w:space="0" w:color="auto"/>
          </w:divBdr>
        </w:div>
        <w:div w:id="414863776">
          <w:marLeft w:val="640"/>
          <w:marRight w:val="0"/>
          <w:marTop w:val="0"/>
          <w:marBottom w:val="0"/>
          <w:divBdr>
            <w:top w:val="none" w:sz="0" w:space="0" w:color="auto"/>
            <w:left w:val="none" w:sz="0" w:space="0" w:color="auto"/>
            <w:bottom w:val="none" w:sz="0" w:space="0" w:color="auto"/>
            <w:right w:val="none" w:sz="0" w:space="0" w:color="auto"/>
          </w:divBdr>
        </w:div>
        <w:div w:id="415396815">
          <w:marLeft w:val="640"/>
          <w:marRight w:val="0"/>
          <w:marTop w:val="0"/>
          <w:marBottom w:val="0"/>
          <w:divBdr>
            <w:top w:val="none" w:sz="0" w:space="0" w:color="auto"/>
            <w:left w:val="none" w:sz="0" w:space="0" w:color="auto"/>
            <w:bottom w:val="none" w:sz="0" w:space="0" w:color="auto"/>
            <w:right w:val="none" w:sz="0" w:space="0" w:color="auto"/>
          </w:divBdr>
        </w:div>
        <w:div w:id="421341011">
          <w:marLeft w:val="640"/>
          <w:marRight w:val="0"/>
          <w:marTop w:val="0"/>
          <w:marBottom w:val="0"/>
          <w:divBdr>
            <w:top w:val="none" w:sz="0" w:space="0" w:color="auto"/>
            <w:left w:val="none" w:sz="0" w:space="0" w:color="auto"/>
            <w:bottom w:val="none" w:sz="0" w:space="0" w:color="auto"/>
            <w:right w:val="none" w:sz="0" w:space="0" w:color="auto"/>
          </w:divBdr>
        </w:div>
        <w:div w:id="423648774">
          <w:marLeft w:val="640"/>
          <w:marRight w:val="0"/>
          <w:marTop w:val="0"/>
          <w:marBottom w:val="0"/>
          <w:divBdr>
            <w:top w:val="none" w:sz="0" w:space="0" w:color="auto"/>
            <w:left w:val="none" w:sz="0" w:space="0" w:color="auto"/>
            <w:bottom w:val="none" w:sz="0" w:space="0" w:color="auto"/>
            <w:right w:val="none" w:sz="0" w:space="0" w:color="auto"/>
          </w:divBdr>
        </w:div>
        <w:div w:id="436104164">
          <w:marLeft w:val="640"/>
          <w:marRight w:val="0"/>
          <w:marTop w:val="0"/>
          <w:marBottom w:val="0"/>
          <w:divBdr>
            <w:top w:val="none" w:sz="0" w:space="0" w:color="auto"/>
            <w:left w:val="none" w:sz="0" w:space="0" w:color="auto"/>
            <w:bottom w:val="none" w:sz="0" w:space="0" w:color="auto"/>
            <w:right w:val="none" w:sz="0" w:space="0" w:color="auto"/>
          </w:divBdr>
        </w:div>
        <w:div w:id="437413212">
          <w:marLeft w:val="640"/>
          <w:marRight w:val="0"/>
          <w:marTop w:val="0"/>
          <w:marBottom w:val="0"/>
          <w:divBdr>
            <w:top w:val="none" w:sz="0" w:space="0" w:color="auto"/>
            <w:left w:val="none" w:sz="0" w:space="0" w:color="auto"/>
            <w:bottom w:val="none" w:sz="0" w:space="0" w:color="auto"/>
            <w:right w:val="none" w:sz="0" w:space="0" w:color="auto"/>
          </w:divBdr>
        </w:div>
        <w:div w:id="439297638">
          <w:marLeft w:val="640"/>
          <w:marRight w:val="0"/>
          <w:marTop w:val="0"/>
          <w:marBottom w:val="0"/>
          <w:divBdr>
            <w:top w:val="none" w:sz="0" w:space="0" w:color="auto"/>
            <w:left w:val="none" w:sz="0" w:space="0" w:color="auto"/>
            <w:bottom w:val="none" w:sz="0" w:space="0" w:color="auto"/>
            <w:right w:val="none" w:sz="0" w:space="0" w:color="auto"/>
          </w:divBdr>
        </w:div>
        <w:div w:id="456996553">
          <w:marLeft w:val="640"/>
          <w:marRight w:val="0"/>
          <w:marTop w:val="0"/>
          <w:marBottom w:val="0"/>
          <w:divBdr>
            <w:top w:val="none" w:sz="0" w:space="0" w:color="auto"/>
            <w:left w:val="none" w:sz="0" w:space="0" w:color="auto"/>
            <w:bottom w:val="none" w:sz="0" w:space="0" w:color="auto"/>
            <w:right w:val="none" w:sz="0" w:space="0" w:color="auto"/>
          </w:divBdr>
        </w:div>
        <w:div w:id="460463907">
          <w:marLeft w:val="640"/>
          <w:marRight w:val="0"/>
          <w:marTop w:val="0"/>
          <w:marBottom w:val="0"/>
          <w:divBdr>
            <w:top w:val="none" w:sz="0" w:space="0" w:color="auto"/>
            <w:left w:val="none" w:sz="0" w:space="0" w:color="auto"/>
            <w:bottom w:val="none" w:sz="0" w:space="0" w:color="auto"/>
            <w:right w:val="none" w:sz="0" w:space="0" w:color="auto"/>
          </w:divBdr>
        </w:div>
        <w:div w:id="477115868">
          <w:marLeft w:val="640"/>
          <w:marRight w:val="0"/>
          <w:marTop w:val="0"/>
          <w:marBottom w:val="0"/>
          <w:divBdr>
            <w:top w:val="none" w:sz="0" w:space="0" w:color="auto"/>
            <w:left w:val="none" w:sz="0" w:space="0" w:color="auto"/>
            <w:bottom w:val="none" w:sz="0" w:space="0" w:color="auto"/>
            <w:right w:val="none" w:sz="0" w:space="0" w:color="auto"/>
          </w:divBdr>
        </w:div>
        <w:div w:id="496649179">
          <w:marLeft w:val="640"/>
          <w:marRight w:val="0"/>
          <w:marTop w:val="0"/>
          <w:marBottom w:val="0"/>
          <w:divBdr>
            <w:top w:val="none" w:sz="0" w:space="0" w:color="auto"/>
            <w:left w:val="none" w:sz="0" w:space="0" w:color="auto"/>
            <w:bottom w:val="none" w:sz="0" w:space="0" w:color="auto"/>
            <w:right w:val="none" w:sz="0" w:space="0" w:color="auto"/>
          </w:divBdr>
        </w:div>
        <w:div w:id="507528818">
          <w:marLeft w:val="640"/>
          <w:marRight w:val="0"/>
          <w:marTop w:val="0"/>
          <w:marBottom w:val="0"/>
          <w:divBdr>
            <w:top w:val="none" w:sz="0" w:space="0" w:color="auto"/>
            <w:left w:val="none" w:sz="0" w:space="0" w:color="auto"/>
            <w:bottom w:val="none" w:sz="0" w:space="0" w:color="auto"/>
            <w:right w:val="none" w:sz="0" w:space="0" w:color="auto"/>
          </w:divBdr>
        </w:div>
        <w:div w:id="509032182">
          <w:marLeft w:val="640"/>
          <w:marRight w:val="0"/>
          <w:marTop w:val="0"/>
          <w:marBottom w:val="0"/>
          <w:divBdr>
            <w:top w:val="none" w:sz="0" w:space="0" w:color="auto"/>
            <w:left w:val="none" w:sz="0" w:space="0" w:color="auto"/>
            <w:bottom w:val="none" w:sz="0" w:space="0" w:color="auto"/>
            <w:right w:val="none" w:sz="0" w:space="0" w:color="auto"/>
          </w:divBdr>
        </w:div>
        <w:div w:id="509369660">
          <w:marLeft w:val="640"/>
          <w:marRight w:val="0"/>
          <w:marTop w:val="0"/>
          <w:marBottom w:val="0"/>
          <w:divBdr>
            <w:top w:val="none" w:sz="0" w:space="0" w:color="auto"/>
            <w:left w:val="none" w:sz="0" w:space="0" w:color="auto"/>
            <w:bottom w:val="none" w:sz="0" w:space="0" w:color="auto"/>
            <w:right w:val="none" w:sz="0" w:space="0" w:color="auto"/>
          </w:divBdr>
        </w:div>
        <w:div w:id="517700490">
          <w:marLeft w:val="640"/>
          <w:marRight w:val="0"/>
          <w:marTop w:val="0"/>
          <w:marBottom w:val="0"/>
          <w:divBdr>
            <w:top w:val="none" w:sz="0" w:space="0" w:color="auto"/>
            <w:left w:val="none" w:sz="0" w:space="0" w:color="auto"/>
            <w:bottom w:val="none" w:sz="0" w:space="0" w:color="auto"/>
            <w:right w:val="none" w:sz="0" w:space="0" w:color="auto"/>
          </w:divBdr>
        </w:div>
        <w:div w:id="520515360">
          <w:marLeft w:val="640"/>
          <w:marRight w:val="0"/>
          <w:marTop w:val="0"/>
          <w:marBottom w:val="0"/>
          <w:divBdr>
            <w:top w:val="none" w:sz="0" w:space="0" w:color="auto"/>
            <w:left w:val="none" w:sz="0" w:space="0" w:color="auto"/>
            <w:bottom w:val="none" w:sz="0" w:space="0" w:color="auto"/>
            <w:right w:val="none" w:sz="0" w:space="0" w:color="auto"/>
          </w:divBdr>
        </w:div>
        <w:div w:id="525213300">
          <w:marLeft w:val="640"/>
          <w:marRight w:val="0"/>
          <w:marTop w:val="0"/>
          <w:marBottom w:val="0"/>
          <w:divBdr>
            <w:top w:val="none" w:sz="0" w:space="0" w:color="auto"/>
            <w:left w:val="none" w:sz="0" w:space="0" w:color="auto"/>
            <w:bottom w:val="none" w:sz="0" w:space="0" w:color="auto"/>
            <w:right w:val="none" w:sz="0" w:space="0" w:color="auto"/>
          </w:divBdr>
        </w:div>
        <w:div w:id="538205249">
          <w:marLeft w:val="640"/>
          <w:marRight w:val="0"/>
          <w:marTop w:val="0"/>
          <w:marBottom w:val="0"/>
          <w:divBdr>
            <w:top w:val="none" w:sz="0" w:space="0" w:color="auto"/>
            <w:left w:val="none" w:sz="0" w:space="0" w:color="auto"/>
            <w:bottom w:val="none" w:sz="0" w:space="0" w:color="auto"/>
            <w:right w:val="none" w:sz="0" w:space="0" w:color="auto"/>
          </w:divBdr>
        </w:div>
        <w:div w:id="539630594">
          <w:marLeft w:val="640"/>
          <w:marRight w:val="0"/>
          <w:marTop w:val="0"/>
          <w:marBottom w:val="0"/>
          <w:divBdr>
            <w:top w:val="none" w:sz="0" w:space="0" w:color="auto"/>
            <w:left w:val="none" w:sz="0" w:space="0" w:color="auto"/>
            <w:bottom w:val="none" w:sz="0" w:space="0" w:color="auto"/>
            <w:right w:val="none" w:sz="0" w:space="0" w:color="auto"/>
          </w:divBdr>
        </w:div>
        <w:div w:id="542787919">
          <w:marLeft w:val="640"/>
          <w:marRight w:val="0"/>
          <w:marTop w:val="0"/>
          <w:marBottom w:val="0"/>
          <w:divBdr>
            <w:top w:val="none" w:sz="0" w:space="0" w:color="auto"/>
            <w:left w:val="none" w:sz="0" w:space="0" w:color="auto"/>
            <w:bottom w:val="none" w:sz="0" w:space="0" w:color="auto"/>
            <w:right w:val="none" w:sz="0" w:space="0" w:color="auto"/>
          </w:divBdr>
        </w:div>
        <w:div w:id="557472961">
          <w:marLeft w:val="640"/>
          <w:marRight w:val="0"/>
          <w:marTop w:val="0"/>
          <w:marBottom w:val="0"/>
          <w:divBdr>
            <w:top w:val="none" w:sz="0" w:space="0" w:color="auto"/>
            <w:left w:val="none" w:sz="0" w:space="0" w:color="auto"/>
            <w:bottom w:val="none" w:sz="0" w:space="0" w:color="auto"/>
            <w:right w:val="none" w:sz="0" w:space="0" w:color="auto"/>
          </w:divBdr>
        </w:div>
        <w:div w:id="579798213">
          <w:marLeft w:val="640"/>
          <w:marRight w:val="0"/>
          <w:marTop w:val="0"/>
          <w:marBottom w:val="0"/>
          <w:divBdr>
            <w:top w:val="none" w:sz="0" w:space="0" w:color="auto"/>
            <w:left w:val="none" w:sz="0" w:space="0" w:color="auto"/>
            <w:bottom w:val="none" w:sz="0" w:space="0" w:color="auto"/>
            <w:right w:val="none" w:sz="0" w:space="0" w:color="auto"/>
          </w:divBdr>
        </w:div>
        <w:div w:id="585656344">
          <w:marLeft w:val="640"/>
          <w:marRight w:val="0"/>
          <w:marTop w:val="0"/>
          <w:marBottom w:val="0"/>
          <w:divBdr>
            <w:top w:val="none" w:sz="0" w:space="0" w:color="auto"/>
            <w:left w:val="none" w:sz="0" w:space="0" w:color="auto"/>
            <w:bottom w:val="none" w:sz="0" w:space="0" w:color="auto"/>
            <w:right w:val="none" w:sz="0" w:space="0" w:color="auto"/>
          </w:divBdr>
        </w:div>
        <w:div w:id="589969607">
          <w:marLeft w:val="640"/>
          <w:marRight w:val="0"/>
          <w:marTop w:val="0"/>
          <w:marBottom w:val="0"/>
          <w:divBdr>
            <w:top w:val="none" w:sz="0" w:space="0" w:color="auto"/>
            <w:left w:val="none" w:sz="0" w:space="0" w:color="auto"/>
            <w:bottom w:val="none" w:sz="0" w:space="0" w:color="auto"/>
            <w:right w:val="none" w:sz="0" w:space="0" w:color="auto"/>
          </w:divBdr>
        </w:div>
        <w:div w:id="592280525">
          <w:marLeft w:val="640"/>
          <w:marRight w:val="0"/>
          <w:marTop w:val="0"/>
          <w:marBottom w:val="0"/>
          <w:divBdr>
            <w:top w:val="none" w:sz="0" w:space="0" w:color="auto"/>
            <w:left w:val="none" w:sz="0" w:space="0" w:color="auto"/>
            <w:bottom w:val="none" w:sz="0" w:space="0" w:color="auto"/>
            <w:right w:val="none" w:sz="0" w:space="0" w:color="auto"/>
          </w:divBdr>
        </w:div>
        <w:div w:id="595603703">
          <w:marLeft w:val="640"/>
          <w:marRight w:val="0"/>
          <w:marTop w:val="0"/>
          <w:marBottom w:val="0"/>
          <w:divBdr>
            <w:top w:val="none" w:sz="0" w:space="0" w:color="auto"/>
            <w:left w:val="none" w:sz="0" w:space="0" w:color="auto"/>
            <w:bottom w:val="none" w:sz="0" w:space="0" w:color="auto"/>
            <w:right w:val="none" w:sz="0" w:space="0" w:color="auto"/>
          </w:divBdr>
        </w:div>
        <w:div w:id="596406083">
          <w:marLeft w:val="640"/>
          <w:marRight w:val="0"/>
          <w:marTop w:val="0"/>
          <w:marBottom w:val="0"/>
          <w:divBdr>
            <w:top w:val="none" w:sz="0" w:space="0" w:color="auto"/>
            <w:left w:val="none" w:sz="0" w:space="0" w:color="auto"/>
            <w:bottom w:val="none" w:sz="0" w:space="0" w:color="auto"/>
            <w:right w:val="none" w:sz="0" w:space="0" w:color="auto"/>
          </w:divBdr>
        </w:div>
        <w:div w:id="598827897">
          <w:marLeft w:val="640"/>
          <w:marRight w:val="0"/>
          <w:marTop w:val="0"/>
          <w:marBottom w:val="0"/>
          <w:divBdr>
            <w:top w:val="none" w:sz="0" w:space="0" w:color="auto"/>
            <w:left w:val="none" w:sz="0" w:space="0" w:color="auto"/>
            <w:bottom w:val="none" w:sz="0" w:space="0" w:color="auto"/>
            <w:right w:val="none" w:sz="0" w:space="0" w:color="auto"/>
          </w:divBdr>
        </w:div>
        <w:div w:id="606693778">
          <w:marLeft w:val="640"/>
          <w:marRight w:val="0"/>
          <w:marTop w:val="0"/>
          <w:marBottom w:val="0"/>
          <w:divBdr>
            <w:top w:val="none" w:sz="0" w:space="0" w:color="auto"/>
            <w:left w:val="none" w:sz="0" w:space="0" w:color="auto"/>
            <w:bottom w:val="none" w:sz="0" w:space="0" w:color="auto"/>
            <w:right w:val="none" w:sz="0" w:space="0" w:color="auto"/>
          </w:divBdr>
        </w:div>
        <w:div w:id="612059249">
          <w:marLeft w:val="640"/>
          <w:marRight w:val="0"/>
          <w:marTop w:val="0"/>
          <w:marBottom w:val="0"/>
          <w:divBdr>
            <w:top w:val="none" w:sz="0" w:space="0" w:color="auto"/>
            <w:left w:val="none" w:sz="0" w:space="0" w:color="auto"/>
            <w:bottom w:val="none" w:sz="0" w:space="0" w:color="auto"/>
            <w:right w:val="none" w:sz="0" w:space="0" w:color="auto"/>
          </w:divBdr>
        </w:div>
        <w:div w:id="617567573">
          <w:marLeft w:val="640"/>
          <w:marRight w:val="0"/>
          <w:marTop w:val="0"/>
          <w:marBottom w:val="0"/>
          <w:divBdr>
            <w:top w:val="none" w:sz="0" w:space="0" w:color="auto"/>
            <w:left w:val="none" w:sz="0" w:space="0" w:color="auto"/>
            <w:bottom w:val="none" w:sz="0" w:space="0" w:color="auto"/>
            <w:right w:val="none" w:sz="0" w:space="0" w:color="auto"/>
          </w:divBdr>
        </w:div>
        <w:div w:id="630130648">
          <w:marLeft w:val="640"/>
          <w:marRight w:val="0"/>
          <w:marTop w:val="0"/>
          <w:marBottom w:val="0"/>
          <w:divBdr>
            <w:top w:val="none" w:sz="0" w:space="0" w:color="auto"/>
            <w:left w:val="none" w:sz="0" w:space="0" w:color="auto"/>
            <w:bottom w:val="none" w:sz="0" w:space="0" w:color="auto"/>
            <w:right w:val="none" w:sz="0" w:space="0" w:color="auto"/>
          </w:divBdr>
        </w:div>
        <w:div w:id="632323233">
          <w:marLeft w:val="640"/>
          <w:marRight w:val="0"/>
          <w:marTop w:val="0"/>
          <w:marBottom w:val="0"/>
          <w:divBdr>
            <w:top w:val="none" w:sz="0" w:space="0" w:color="auto"/>
            <w:left w:val="none" w:sz="0" w:space="0" w:color="auto"/>
            <w:bottom w:val="none" w:sz="0" w:space="0" w:color="auto"/>
            <w:right w:val="none" w:sz="0" w:space="0" w:color="auto"/>
          </w:divBdr>
        </w:div>
        <w:div w:id="640689816">
          <w:marLeft w:val="640"/>
          <w:marRight w:val="0"/>
          <w:marTop w:val="0"/>
          <w:marBottom w:val="0"/>
          <w:divBdr>
            <w:top w:val="none" w:sz="0" w:space="0" w:color="auto"/>
            <w:left w:val="none" w:sz="0" w:space="0" w:color="auto"/>
            <w:bottom w:val="none" w:sz="0" w:space="0" w:color="auto"/>
            <w:right w:val="none" w:sz="0" w:space="0" w:color="auto"/>
          </w:divBdr>
        </w:div>
        <w:div w:id="642346756">
          <w:marLeft w:val="640"/>
          <w:marRight w:val="0"/>
          <w:marTop w:val="0"/>
          <w:marBottom w:val="0"/>
          <w:divBdr>
            <w:top w:val="none" w:sz="0" w:space="0" w:color="auto"/>
            <w:left w:val="none" w:sz="0" w:space="0" w:color="auto"/>
            <w:bottom w:val="none" w:sz="0" w:space="0" w:color="auto"/>
            <w:right w:val="none" w:sz="0" w:space="0" w:color="auto"/>
          </w:divBdr>
        </w:div>
        <w:div w:id="651909758">
          <w:marLeft w:val="640"/>
          <w:marRight w:val="0"/>
          <w:marTop w:val="0"/>
          <w:marBottom w:val="0"/>
          <w:divBdr>
            <w:top w:val="none" w:sz="0" w:space="0" w:color="auto"/>
            <w:left w:val="none" w:sz="0" w:space="0" w:color="auto"/>
            <w:bottom w:val="none" w:sz="0" w:space="0" w:color="auto"/>
            <w:right w:val="none" w:sz="0" w:space="0" w:color="auto"/>
          </w:divBdr>
        </w:div>
        <w:div w:id="656737149">
          <w:marLeft w:val="640"/>
          <w:marRight w:val="0"/>
          <w:marTop w:val="0"/>
          <w:marBottom w:val="0"/>
          <w:divBdr>
            <w:top w:val="none" w:sz="0" w:space="0" w:color="auto"/>
            <w:left w:val="none" w:sz="0" w:space="0" w:color="auto"/>
            <w:bottom w:val="none" w:sz="0" w:space="0" w:color="auto"/>
            <w:right w:val="none" w:sz="0" w:space="0" w:color="auto"/>
          </w:divBdr>
        </w:div>
        <w:div w:id="663435809">
          <w:marLeft w:val="640"/>
          <w:marRight w:val="0"/>
          <w:marTop w:val="0"/>
          <w:marBottom w:val="0"/>
          <w:divBdr>
            <w:top w:val="none" w:sz="0" w:space="0" w:color="auto"/>
            <w:left w:val="none" w:sz="0" w:space="0" w:color="auto"/>
            <w:bottom w:val="none" w:sz="0" w:space="0" w:color="auto"/>
            <w:right w:val="none" w:sz="0" w:space="0" w:color="auto"/>
          </w:divBdr>
        </w:div>
        <w:div w:id="667709590">
          <w:marLeft w:val="640"/>
          <w:marRight w:val="0"/>
          <w:marTop w:val="0"/>
          <w:marBottom w:val="0"/>
          <w:divBdr>
            <w:top w:val="none" w:sz="0" w:space="0" w:color="auto"/>
            <w:left w:val="none" w:sz="0" w:space="0" w:color="auto"/>
            <w:bottom w:val="none" w:sz="0" w:space="0" w:color="auto"/>
            <w:right w:val="none" w:sz="0" w:space="0" w:color="auto"/>
          </w:divBdr>
        </w:div>
        <w:div w:id="673261076">
          <w:marLeft w:val="640"/>
          <w:marRight w:val="0"/>
          <w:marTop w:val="0"/>
          <w:marBottom w:val="0"/>
          <w:divBdr>
            <w:top w:val="none" w:sz="0" w:space="0" w:color="auto"/>
            <w:left w:val="none" w:sz="0" w:space="0" w:color="auto"/>
            <w:bottom w:val="none" w:sz="0" w:space="0" w:color="auto"/>
            <w:right w:val="none" w:sz="0" w:space="0" w:color="auto"/>
          </w:divBdr>
        </w:div>
        <w:div w:id="678432803">
          <w:marLeft w:val="640"/>
          <w:marRight w:val="0"/>
          <w:marTop w:val="0"/>
          <w:marBottom w:val="0"/>
          <w:divBdr>
            <w:top w:val="none" w:sz="0" w:space="0" w:color="auto"/>
            <w:left w:val="none" w:sz="0" w:space="0" w:color="auto"/>
            <w:bottom w:val="none" w:sz="0" w:space="0" w:color="auto"/>
            <w:right w:val="none" w:sz="0" w:space="0" w:color="auto"/>
          </w:divBdr>
        </w:div>
        <w:div w:id="685135224">
          <w:marLeft w:val="640"/>
          <w:marRight w:val="0"/>
          <w:marTop w:val="0"/>
          <w:marBottom w:val="0"/>
          <w:divBdr>
            <w:top w:val="none" w:sz="0" w:space="0" w:color="auto"/>
            <w:left w:val="none" w:sz="0" w:space="0" w:color="auto"/>
            <w:bottom w:val="none" w:sz="0" w:space="0" w:color="auto"/>
            <w:right w:val="none" w:sz="0" w:space="0" w:color="auto"/>
          </w:divBdr>
        </w:div>
        <w:div w:id="686057852">
          <w:marLeft w:val="640"/>
          <w:marRight w:val="0"/>
          <w:marTop w:val="0"/>
          <w:marBottom w:val="0"/>
          <w:divBdr>
            <w:top w:val="none" w:sz="0" w:space="0" w:color="auto"/>
            <w:left w:val="none" w:sz="0" w:space="0" w:color="auto"/>
            <w:bottom w:val="none" w:sz="0" w:space="0" w:color="auto"/>
            <w:right w:val="none" w:sz="0" w:space="0" w:color="auto"/>
          </w:divBdr>
        </w:div>
        <w:div w:id="691304947">
          <w:marLeft w:val="640"/>
          <w:marRight w:val="0"/>
          <w:marTop w:val="0"/>
          <w:marBottom w:val="0"/>
          <w:divBdr>
            <w:top w:val="none" w:sz="0" w:space="0" w:color="auto"/>
            <w:left w:val="none" w:sz="0" w:space="0" w:color="auto"/>
            <w:bottom w:val="none" w:sz="0" w:space="0" w:color="auto"/>
            <w:right w:val="none" w:sz="0" w:space="0" w:color="auto"/>
          </w:divBdr>
        </w:div>
        <w:div w:id="693926868">
          <w:marLeft w:val="640"/>
          <w:marRight w:val="0"/>
          <w:marTop w:val="0"/>
          <w:marBottom w:val="0"/>
          <w:divBdr>
            <w:top w:val="none" w:sz="0" w:space="0" w:color="auto"/>
            <w:left w:val="none" w:sz="0" w:space="0" w:color="auto"/>
            <w:bottom w:val="none" w:sz="0" w:space="0" w:color="auto"/>
            <w:right w:val="none" w:sz="0" w:space="0" w:color="auto"/>
          </w:divBdr>
        </w:div>
        <w:div w:id="703364297">
          <w:marLeft w:val="640"/>
          <w:marRight w:val="0"/>
          <w:marTop w:val="0"/>
          <w:marBottom w:val="0"/>
          <w:divBdr>
            <w:top w:val="none" w:sz="0" w:space="0" w:color="auto"/>
            <w:left w:val="none" w:sz="0" w:space="0" w:color="auto"/>
            <w:bottom w:val="none" w:sz="0" w:space="0" w:color="auto"/>
            <w:right w:val="none" w:sz="0" w:space="0" w:color="auto"/>
          </w:divBdr>
        </w:div>
        <w:div w:id="717314402">
          <w:marLeft w:val="640"/>
          <w:marRight w:val="0"/>
          <w:marTop w:val="0"/>
          <w:marBottom w:val="0"/>
          <w:divBdr>
            <w:top w:val="none" w:sz="0" w:space="0" w:color="auto"/>
            <w:left w:val="none" w:sz="0" w:space="0" w:color="auto"/>
            <w:bottom w:val="none" w:sz="0" w:space="0" w:color="auto"/>
            <w:right w:val="none" w:sz="0" w:space="0" w:color="auto"/>
          </w:divBdr>
        </w:div>
        <w:div w:id="718551748">
          <w:marLeft w:val="640"/>
          <w:marRight w:val="0"/>
          <w:marTop w:val="0"/>
          <w:marBottom w:val="0"/>
          <w:divBdr>
            <w:top w:val="none" w:sz="0" w:space="0" w:color="auto"/>
            <w:left w:val="none" w:sz="0" w:space="0" w:color="auto"/>
            <w:bottom w:val="none" w:sz="0" w:space="0" w:color="auto"/>
            <w:right w:val="none" w:sz="0" w:space="0" w:color="auto"/>
          </w:divBdr>
        </w:div>
        <w:div w:id="720980032">
          <w:marLeft w:val="640"/>
          <w:marRight w:val="0"/>
          <w:marTop w:val="0"/>
          <w:marBottom w:val="0"/>
          <w:divBdr>
            <w:top w:val="none" w:sz="0" w:space="0" w:color="auto"/>
            <w:left w:val="none" w:sz="0" w:space="0" w:color="auto"/>
            <w:bottom w:val="none" w:sz="0" w:space="0" w:color="auto"/>
            <w:right w:val="none" w:sz="0" w:space="0" w:color="auto"/>
          </w:divBdr>
        </w:div>
        <w:div w:id="727536552">
          <w:marLeft w:val="640"/>
          <w:marRight w:val="0"/>
          <w:marTop w:val="0"/>
          <w:marBottom w:val="0"/>
          <w:divBdr>
            <w:top w:val="none" w:sz="0" w:space="0" w:color="auto"/>
            <w:left w:val="none" w:sz="0" w:space="0" w:color="auto"/>
            <w:bottom w:val="none" w:sz="0" w:space="0" w:color="auto"/>
            <w:right w:val="none" w:sz="0" w:space="0" w:color="auto"/>
          </w:divBdr>
        </w:div>
        <w:div w:id="727649664">
          <w:marLeft w:val="640"/>
          <w:marRight w:val="0"/>
          <w:marTop w:val="0"/>
          <w:marBottom w:val="0"/>
          <w:divBdr>
            <w:top w:val="none" w:sz="0" w:space="0" w:color="auto"/>
            <w:left w:val="none" w:sz="0" w:space="0" w:color="auto"/>
            <w:bottom w:val="none" w:sz="0" w:space="0" w:color="auto"/>
            <w:right w:val="none" w:sz="0" w:space="0" w:color="auto"/>
          </w:divBdr>
        </w:div>
        <w:div w:id="732116715">
          <w:marLeft w:val="640"/>
          <w:marRight w:val="0"/>
          <w:marTop w:val="0"/>
          <w:marBottom w:val="0"/>
          <w:divBdr>
            <w:top w:val="none" w:sz="0" w:space="0" w:color="auto"/>
            <w:left w:val="none" w:sz="0" w:space="0" w:color="auto"/>
            <w:bottom w:val="none" w:sz="0" w:space="0" w:color="auto"/>
            <w:right w:val="none" w:sz="0" w:space="0" w:color="auto"/>
          </w:divBdr>
        </w:div>
        <w:div w:id="747652086">
          <w:marLeft w:val="640"/>
          <w:marRight w:val="0"/>
          <w:marTop w:val="0"/>
          <w:marBottom w:val="0"/>
          <w:divBdr>
            <w:top w:val="none" w:sz="0" w:space="0" w:color="auto"/>
            <w:left w:val="none" w:sz="0" w:space="0" w:color="auto"/>
            <w:bottom w:val="none" w:sz="0" w:space="0" w:color="auto"/>
            <w:right w:val="none" w:sz="0" w:space="0" w:color="auto"/>
          </w:divBdr>
        </w:div>
        <w:div w:id="750665016">
          <w:marLeft w:val="640"/>
          <w:marRight w:val="0"/>
          <w:marTop w:val="0"/>
          <w:marBottom w:val="0"/>
          <w:divBdr>
            <w:top w:val="none" w:sz="0" w:space="0" w:color="auto"/>
            <w:left w:val="none" w:sz="0" w:space="0" w:color="auto"/>
            <w:bottom w:val="none" w:sz="0" w:space="0" w:color="auto"/>
            <w:right w:val="none" w:sz="0" w:space="0" w:color="auto"/>
          </w:divBdr>
        </w:div>
        <w:div w:id="759525979">
          <w:marLeft w:val="640"/>
          <w:marRight w:val="0"/>
          <w:marTop w:val="0"/>
          <w:marBottom w:val="0"/>
          <w:divBdr>
            <w:top w:val="none" w:sz="0" w:space="0" w:color="auto"/>
            <w:left w:val="none" w:sz="0" w:space="0" w:color="auto"/>
            <w:bottom w:val="none" w:sz="0" w:space="0" w:color="auto"/>
            <w:right w:val="none" w:sz="0" w:space="0" w:color="auto"/>
          </w:divBdr>
        </w:div>
        <w:div w:id="771631345">
          <w:marLeft w:val="640"/>
          <w:marRight w:val="0"/>
          <w:marTop w:val="0"/>
          <w:marBottom w:val="0"/>
          <w:divBdr>
            <w:top w:val="none" w:sz="0" w:space="0" w:color="auto"/>
            <w:left w:val="none" w:sz="0" w:space="0" w:color="auto"/>
            <w:bottom w:val="none" w:sz="0" w:space="0" w:color="auto"/>
            <w:right w:val="none" w:sz="0" w:space="0" w:color="auto"/>
          </w:divBdr>
        </w:div>
        <w:div w:id="772362748">
          <w:marLeft w:val="640"/>
          <w:marRight w:val="0"/>
          <w:marTop w:val="0"/>
          <w:marBottom w:val="0"/>
          <w:divBdr>
            <w:top w:val="none" w:sz="0" w:space="0" w:color="auto"/>
            <w:left w:val="none" w:sz="0" w:space="0" w:color="auto"/>
            <w:bottom w:val="none" w:sz="0" w:space="0" w:color="auto"/>
            <w:right w:val="none" w:sz="0" w:space="0" w:color="auto"/>
          </w:divBdr>
        </w:div>
        <w:div w:id="780220694">
          <w:marLeft w:val="640"/>
          <w:marRight w:val="0"/>
          <w:marTop w:val="0"/>
          <w:marBottom w:val="0"/>
          <w:divBdr>
            <w:top w:val="none" w:sz="0" w:space="0" w:color="auto"/>
            <w:left w:val="none" w:sz="0" w:space="0" w:color="auto"/>
            <w:bottom w:val="none" w:sz="0" w:space="0" w:color="auto"/>
            <w:right w:val="none" w:sz="0" w:space="0" w:color="auto"/>
          </w:divBdr>
        </w:div>
        <w:div w:id="788282691">
          <w:marLeft w:val="640"/>
          <w:marRight w:val="0"/>
          <w:marTop w:val="0"/>
          <w:marBottom w:val="0"/>
          <w:divBdr>
            <w:top w:val="none" w:sz="0" w:space="0" w:color="auto"/>
            <w:left w:val="none" w:sz="0" w:space="0" w:color="auto"/>
            <w:bottom w:val="none" w:sz="0" w:space="0" w:color="auto"/>
            <w:right w:val="none" w:sz="0" w:space="0" w:color="auto"/>
          </w:divBdr>
        </w:div>
        <w:div w:id="796795439">
          <w:marLeft w:val="640"/>
          <w:marRight w:val="0"/>
          <w:marTop w:val="0"/>
          <w:marBottom w:val="0"/>
          <w:divBdr>
            <w:top w:val="none" w:sz="0" w:space="0" w:color="auto"/>
            <w:left w:val="none" w:sz="0" w:space="0" w:color="auto"/>
            <w:bottom w:val="none" w:sz="0" w:space="0" w:color="auto"/>
            <w:right w:val="none" w:sz="0" w:space="0" w:color="auto"/>
          </w:divBdr>
        </w:div>
        <w:div w:id="800151125">
          <w:marLeft w:val="640"/>
          <w:marRight w:val="0"/>
          <w:marTop w:val="0"/>
          <w:marBottom w:val="0"/>
          <w:divBdr>
            <w:top w:val="none" w:sz="0" w:space="0" w:color="auto"/>
            <w:left w:val="none" w:sz="0" w:space="0" w:color="auto"/>
            <w:bottom w:val="none" w:sz="0" w:space="0" w:color="auto"/>
            <w:right w:val="none" w:sz="0" w:space="0" w:color="auto"/>
          </w:divBdr>
        </w:div>
        <w:div w:id="830559381">
          <w:marLeft w:val="640"/>
          <w:marRight w:val="0"/>
          <w:marTop w:val="0"/>
          <w:marBottom w:val="0"/>
          <w:divBdr>
            <w:top w:val="none" w:sz="0" w:space="0" w:color="auto"/>
            <w:left w:val="none" w:sz="0" w:space="0" w:color="auto"/>
            <w:bottom w:val="none" w:sz="0" w:space="0" w:color="auto"/>
            <w:right w:val="none" w:sz="0" w:space="0" w:color="auto"/>
          </w:divBdr>
        </w:div>
        <w:div w:id="832912651">
          <w:marLeft w:val="640"/>
          <w:marRight w:val="0"/>
          <w:marTop w:val="0"/>
          <w:marBottom w:val="0"/>
          <w:divBdr>
            <w:top w:val="none" w:sz="0" w:space="0" w:color="auto"/>
            <w:left w:val="none" w:sz="0" w:space="0" w:color="auto"/>
            <w:bottom w:val="none" w:sz="0" w:space="0" w:color="auto"/>
            <w:right w:val="none" w:sz="0" w:space="0" w:color="auto"/>
          </w:divBdr>
        </w:div>
        <w:div w:id="843132643">
          <w:marLeft w:val="640"/>
          <w:marRight w:val="0"/>
          <w:marTop w:val="0"/>
          <w:marBottom w:val="0"/>
          <w:divBdr>
            <w:top w:val="none" w:sz="0" w:space="0" w:color="auto"/>
            <w:left w:val="none" w:sz="0" w:space="0" w:color="auto"/>
            <w:bottom w:val="none" w:sz="0" w:space="0" w:color="auto"/>
            <w:right w:val="none" w:sz="0" w:space="0" w:color="auto"/>
          </w:divBdr>
        </w:div>
        <w:div w:id="847133447">
          <w:marLeft w:val="640"/>
          <w:marRight w:val="0"/>
          <w:marTop w:val="0"/>
          <w:marBottom w:val="0"/>
          <w:divBdr>
            <w:top w:val="none" w:sz="0" w:space="0" w:color="auto"/>
            <w:left w:val="none" w:sz="0" w:space="0" w:color="auto"/>
            <w:bottom w:val="none" w:sz="0" w:space="0" w:color="auto"/>
            <w:right w:val="none" w:sz="0" w:space="0" w:color="auto"/>
          </w:divBdr>
        </w:div>
        <w:div w:id="854419100">
          <w:marLeft w:val="640"/>
          <w:marRight w:val="0"/>
          <w:marTop w:val="0"/>
          <w:marBottom w:val="0"/>
          <w:divBdr>
            <w:top w:val="none" w:sz="0" w:space="0" w:color="auto"/>
            <w:left w:val="none" w:sz="0" w:space="0" w:color="auto"/>
            <w:bottom w:val="none" w:sz="0" w:space="0" w:color="auto"/>
            <w:right w:val="none" w:sz="0" w:space="0" w:color="auto"/>
          </w:divBdr>
        </w:div>
        <w:div w:id="858084289">
          <w:marLeft w:val="640"/>
          <w:marRight w:val="0"/>
          <w:marTop w:val="0"/>
          <w:marBottom w:val="0"/>
          <w:divBdr>
            <w:top w:val="none" w:sz="0" w:space="0" w:color="auto"/>
            <w:left w:val="none" w:sz="0" w:space="0" w:color="auto"/>
            <w:bottom w:val="none" w:sz="0" w:space="0" w:color="auto"/>
            <w:right w:val="none" w:sz="0" w:space="0" w:color="auto"/>
          </w:divBdr>
        </w:div>
        <w:div w:id="862087993">
          <w:marLeft w:val="640"/>
          <w:marRight w:val="0"/>
          <w:marTop w:val="0"/>
          <w:marBottom w:val="0"/>
          <w:divBdr>
            <w:top w:val="none" w:sz="0" w:space="0" w:color="auto"/>
            <w:left w:val="none" w:sz="0" w:space="0" w:color="auto"/>
            <w:bottom w:val="none" w:sz="0" w:space="0" w:color="auto"/>
            <w:right w:val="none" w:sz="0" w:space="0" w:color="auto"/>
          </w:divBdr>
        </w:div>
        <w:div w:id="865096410">
          <w:marLeft w:val="640"/>
          <w:marRight w:val="0"/>
          <w:marTop w:val="0"/>
          <w:marBottom w:val="0"/>
          <w:divBdr>
            <w:top w:val="none" w:sz="0" w:space="0" w:color="auto"/>
            <w:left w:val="none" w:sz="0" w:space="0" w:color="auto"/>
            <w:bottom w:val="none" w:sz="0" w:space="0" w:color="auto"/>
            <w:right w:val="none" w:sz="0" w:space="0" w:color="auto"/>
          </w:divBdr>
        </w:div>
        <w:div w:id="867378607">
          <w:marLeft w:val="640"/>
          <w:marRight w:val="0"/>
          <w:marTop w:val="0"/>
          <w:marBottom w:val="0"/>
          <w:divBdr>
            <w:top w:val="none" w:sz="0" w:space="0" w:color="auto"/>
            <w:left w:val="none" w:sz="0" w:space="0" w:color="auto"/>
            <w:bottom w:val="none" w:sz="0" w:space="0" w:color="auto"/>
            <w:right w:val="none" w:sz="0" w:space="0" w:color="auto"/>
          </w:divBdr>
        </w:div>
        <w:div w:id="874274217">
          <w:marLeft w:val="640"/>
          <w:marRight w:val="0"/>
          <w:marTop w:val="0"/>
          <w:marBottom w:val="0"/>
          <w:divBdr>
            <w:top w:val="none" w:sz="0" w:space="0" w:color="auto"/>
            <w:left w:val="none" w:sz="0" w:space="0" w:color="auto"/>
            <w:bottom w:val="none" w:sz="0" w:space="0" w:color="auto"/>
            <w:right w:val="none" w:sz="0" w:space="0" w:color="auto"/>
          </w:divBdr>
        </w:div>
        <w:div w:id="881407258">
          <w:marLeft w:val="640"/>
          <w:marRight w:val="0"/>
          <w:marTop w:val="0"/>
          <w:marBottom w:val="0"/>
          <w:divBdr>
            <w:top w:val="none" w:sz="0" w:space="0" w:color="auto"/>
            <w:left w:val="none" w:sz="0" w:space="0" w:color="auto"/>
            <w:bottom w:val="none" w:sz="0" w:space="0" w:color="auto"/>
            <w:right w:val="none" w:sz="0" w:space="0" w:color="auto"/>
          </w:divBdr>
        </w:div>
        <w:div w:id="885918482">
          <w:marLeft w:val="640"/>
          <w:marRight w:val="0"/>
          <w:marTop w:val="0"/>
          <w:marBottom w:val="0"/>
          <w:divBdr>
            <w:top w:val="none" w:sz="0" w:space="0" w:color="auto"/>
            <w:left w:val="none" w:sz="0" w:space="0" w:color="auto"/>
            <w:bottom w:val="none" w:sz="0" w:space="0" w:color="auto"/>
            <w:right w:val="none" w:sz="0" w:space="0" w:color="auto"/>
          </w:divBdr>
        </w:div>
        <w:div w:id="900290802">
          <w:marLeft w:val="640"/>
          <w:marRight w:val="0"/>
          <w:marTop w:val="0"/>
          <w:marBottom w:val="0"/>
          <w:divBdr>
            <w:top w:val="none" w:sz="0" w:space="0" w:color="auto"/>
            <w:left w:val="none" w:sz="0" w:space="0" w:color="auto"/>
            <w:bottom w:val="none" w:sz="0" w:space="0" w:color="auto"/>
            <w:right w:val="none" w:sz="0" w:space="0" w:color="auto"/>
          </w:divBdr>
        </w:div>
        <w:div w:id="904418691">
          <w:marLeft w:val="640"/>
          <w:marRight w:val="0"/>
          <w:marTop w:val="0"/>
          <w:marBottom w:val="0"/>
          <w:divBdr>
            <w:top w:val="none" w:sz="0" w:space="0" w:color="auto"/>
            <w:left w:val="none" w:sz="0" w:space="0" w:color="auto"/>
            <w:bottom w:val="none" w:sz="0" w:space="0" w:color="auto"/>
            <w:right w:val="none" w:sz="0" w:space="0" w:color="auto"/>
          </w:divBdr>
        </w:div>
        <w:div w:id="935752261">
          <w:marLeft w:val="640"/>
          <w:marRight w:val="0"/>
          <w:marTop w:val="0"/>
          <w:marBottom w:val="0"/>
          <w:divBdr>
            <w:top w:val="none" w:sz="0" w:space="0" w:color="auto"/>
            <w:left w:val="none" w:sz="0" w:space="0" w:color="auto"/>
            <w:bottom w:val="none" w:sz="0" w:space="0" w:color="auto"/>
            <w:right w:val="none" w:sz="0" w:space="0" w:color="auto"/>
          </w:divBdr>
        </w:div>
        <w:div w:id="954754502">
          <w:marLeft w:val="640"/>
          <w:marRight w:val="0"/>
          <w:marTop w:val="0"/>
          <w:marBottom w:val="0"/>
          <w:divBdr>
            <w:top w:val="none" w:sz="0" w:space="0" w:color="auto"/>
            <w:left w:val="none" w:sz="0" w:space="0" w:color="auto"/>
            <w:bottom w:val="none" w:sz="0" w:space="0" w:color="auto"/>
            <w:right w:val="none" w:sz="0" w:space="0" w:color="auto"/>
          </w:divBdr>
        </w:div>
        <w:div w:id="955526985">
          <w:marLeft w:val="640"/>
          <w:marRight w:val="0"/>
          <w:marTop w:val="0"/>
          <w:marBottom w:val="0"/>
          <w:divBdr>
            <w:top w:val="none" w:sz="0" w:space="0" w:color="auto"/>
            <w:left w:val="none" w:sz="0" w:space="0" w:color="auto"/>
            <w:bottom w:val="none" w:sz="0" w:space="0" w:color="auto"/>
            <w:right w:val="none" w:sz="0" w:space="0" w:color="auto"/>
          </w:divBdr>
        </w:div>
        <w:div w:id="960188485">
          <w:marLeft w:val="640"/>
          <w:marRight w:val="0"/>
          <w:marTop w:val="0"/>
          <w:marBottom w:val="0"/>
          <w:divBdr>
            <w:top w:val="none" w:sz="0" w:space="0" w:color="auto"/>
            <w:left w:val="none" w:sz="0" w:space="0" w:color="auto"/>
            <w:bottom w:val="none" w:sz="0" w:space="0" w:color="auto"/>
            <w:right w:val="none" w:sz="0" w:space="0" w:color="auto"/>
          </w:divBdr>
        </w:div>
        <w:div w:id="978536545">
          <w:marLeft w:val="640"/>
          <w:marRight w:val="0"/>
          <w:marTop w:val="0"/>
          <w:marBottom w:val="0"/>
          <w:divBdr>
            <w:top w:val="none" w:sz="0" w:space="0" w:color="auto"/>
            <w:left w:val="none" w:sz="0" w:space="0" w:color="auto"/>
            <w:bottom w:val="none" w:sz="0" w:space="0" w:color="auto"/>
            <w:right w:val="none" w:sz="0" w:space="0" w:color="auto"/>
          </w:divBdr>
        </w:div>
        <w:div w:id="981081284">
          <w:marLeft w:val="640"/>
          <w:marRight w:val="0"/>
          <w:marTop w:val="0"/>
          <w:marBottom w:val="0"/>
          <w:divBdr>
            <w:top w:val="none" w:sz="0" w:space="0" w:color="auto"/>
            <w:left w:val="none" w:sz="0" w:space="0" w:color="auto"/>
            <w:bottom w:val="none" w:sz="0" w:space="0" w:color="auto"/>
            <w:right w:val="none" w:sz="0" w:space="0" w:color="auto"/>
          </w:divBdr>
        </w:div>
        <w:div w:id="982388920">
          <w:marLeft w:val="640"/>
          <w:marRight w:val="0"/>
          <w:marTop w:val="0"/>
          <w:marBottom w:val="0"/>
          <w:divBdr>
            <w:top w:val="none" w:sz="0" w:space="0" w:color="auto"/>
            <w:left w:val="none" w:sz="0" w:space="0" w:color="auto"/>
            <w:bottom w:val="none" w:sz="0" w:space="0" w:color="auto"/>
            <w:right w:val="none" w:sz="0" w:space="0" w:color="auto"/>
          </w:divBdr>
        </w:div>
        <w:div w:id="983391199">
          <w:marLeft w:val="640"/>
          <w:marRight w:val="0"/>
          <w:marTop w:val="0"/>
          <w:marBottom w:val="0"/>
          <w:divBdr>
            <w:top w:val="none" w:sz="0" w:space="0" w:color="auto"/>
            <w:left w:val="none" w:sz="0" w:space="0" w:color="auto"/>
            <w:bottom w:val="none" w:sz="0" w:space="0" w:color="auto"/>
            <w:right w:val="none" w:sz="0" w:space="0" w:color="auto"/>
          </w:divBdr>
        </w:div>
        <w:div w:id="987322803">
          <w:marLeft w:val="640"/>
          <w:marRight w:val="0"/>
          <w:marTop w:val="0"/>
          <w:marBottom w:val="0"/>
          <w:divBdr>
            <w:top w:val="none" w:sz="0" w:space="0" w:color="auto"/>
            <w:left w:val="none" w:sz="0" w:space="0" w:color="auto"/>
            <w:bottom w:val="none" w:sz="0" w:space="0" w:color="auto"/>
            <w:right w:val="none" w:sz="0" w:space="0" w:color="auto"/>
          </w:divBdr>
        </w:div>
        <w:div w:id="998924814">
          <w:marLeft w:val="640"/>
          <w:marRight w:val="0"/>
          <w:marTop w:val="0"/>
          <w:marBottom w:val="0"/>
          <w:divBdr>
            <w:top w:val="none" w:sz="0" w:space="0" w:color="auto"/>
            <w:left w:val="none" w:sz="0" w:space="0" w:color="auto"/>
            <w:bottom w:val="none" w:sz="0" w:space="0" w:color="auto"/>
            <w:right w:val="none" w:sz="0" w:space="0" w:color="auto"/>
          </w:divBdr>
        </w:div>
        <w:div w:id="1027564113">
          <w:marLeft w:val="640"/>
          <w:marRight w:val="0"/>
          <w:marTop w:val="0"/>
          <w:marBottom w:val="0"/>
          <w:divBdr>
            <w:top w:val="none" w:sz="0" w:space="0" w:color="auto"/>
            <w:left w:val="none" w:sz="0" w:space="0" w:color="auto"/>
            <w:bottom w:val="none" w:sz="0" w:space="0" w:color="auto"/>
            <w:right w:val="none" w:sz="0" w:space="0" w:color="auto"/>
          </w:divBdr>
        </w:div>
        <w:div w:id="1029914276">
          <w:marLeft w:val="640"/>
          <w:marRight w:val="0"/>
          <w:marTop w:val="0"/>
          <w:marBottom w:val="0"/>
          <w:divBdr>
            <w:top w:val="none" w:sz="0" w:space="0" w:color="auto"/>
            <w:left w:val="none" w:sz="0" w:space="0" w:color="auto"/>
            <w:bottom w:val="none" w:sz="0" w:space="0" w:color="auto"/>
            <w:right w:val="none" w:sz="0" w:space="0" w:color="auto"/>
          </w:divBdr>
        </w:div>
        <w:div w:id="1032068937">
          <w:marLeft w:val="640"/>
          <w:marRight w:val="0"/>
          <w:marTop w:val="0"/>
          <w:marBottom w:val="0"/>
          <w:divBdr>
            <w:top w:val="none" w:sz="0" w:space="0" w:color="auto"/>
            <w:left w:val="none" w:sz="0" w:space="0" w:color="auto"/>
            <w:bottom w:val="none" w:sz="0" w:space="0" w:color="auto"/>
            <w:right w:val="none" w:sz="0" w:space="0" w:color="auto"/>
          </w:divBdr>
        </w:div>
        <w:div w:id="1035928943">
          <w:marLeft w:val="640"/>
          <w:marRight w:val="0"/>
          <w:marTop w:val="0"/>
          <w:marBottom w:val="0"/>
          <w:divBdr>
            <w:top w:val="none" w:sz="0" w:space="0" w:color="auto"/>
            <w:left w:val="none" w:sz="0" w:space="0" w:color="auto"/>
            <w:bottom w:val="none" w:sz="0" w:space="0" w:color="auto"/>
            <w:right w:val="none" w:sz="0" w:space="0" w:color="auto"/>
          </w:divBdr>
        </w:div>
        <w:div w:id="1038622866">
          <w:marLeft w:val="640"/>
          <w:marRight w:val="0"/>
          <w:marTop w:val="0"/>
          <w:marBottom w:val="0"/>
          <w:divBdr>
            <w:top w:val="none" w:sz="0" w:space="0" w:color="auto"/>
            <w:left w:val="none" w:sz="0" w:space="0" w:color="auto"/>
            <w:bottom w:val="none" w:sz="0" w:space="0" w:color="auto"/>
            <w:right w:val="none" w:sz="0" w:space="0" w:color="auto"/>
          </w:divBdr>
        </w:div>
        <w:div w:id="1057515162">
          <w:marLeft w:val="640"/>
          <w:marRight w:val="0"/>
          <w:marTop w:val="0"/>
          <w:marBottom w:val="0"/>
          <w:divBdr>
            <w:top w:val="none" w:sz="0" w:space="0" w:color="auto"/>
            <w:left w:val="none" w:sz="0" w:space="0" w:color="auto"/>
            <w:bottom w:val="none" w:sz="0" w:space="0" w:color="auto"/>
            <w:right w:val="none" w:sz="0" w:space="0" w:color="auto"/>
          </w:divBdr>
        </w:div>
        <w:div w:id="1088965077">
          <w:marLeft w:val="640"/>
          <w:marRight w:val="0"/>
          <w:marTop w:val="0"/>
          <w:marBottom w:val="0"/>
          <w:divBdr>
            <w:top w:val="none" w:sz="0" w:space="0" w:color="auto"/>
            <w:left w:val="none" w:sz="0" w:space="0" w:color="auto"/>
            <w:bottom w:val="none" w:sz="0" w:space="0" w:color="auto"/>
            <w:right w:val="none" w:sz="0" w:space="0" w:color="auto"/>
          </w:divBdr>
        </w:div>
        <w:div w:id="1099712623">
          <w:marLeft w:val="640"/>
          <w:marRight w:val="0"/>
          <w:marTop w:val="0"/>
          <w:marBottom w:val="0"/>
          <w:divBdr>
            <w:top w:val="none" w:sz="0" w:space="0" w:color="auto"/>
            <w:left w:val="none" w:sz="0" w:space="0" w:color="auto"/>
            <w:bottom w:val="none" w:sz="0" w:space="0" w:color="auto"/>
            <w:right w:val="none" w:sz="0" w:space="0" w:color="auto"/>
          </w:divBdr>
        </w:div>
        <w:div w:id="1104495612">
          <w:marLeft w:val="640"/>
          <w:marRight w:val="0"/>
          <w:marTop w:val="0"/>
          <w:marBottom w:val="0"/>
          <w:divBdr>
            <w:top w:val="none" w:sz="0" w:space="0" w:color="auto"/>
            <w:left w:val="none" w:sz="0" w:space="0" w:color="auto"/>
            <w:bottom w:val="none" w:sz="0" w:space="0" w:color="auto"/>
            <w:right w:val="none" w:sz="0" w:space="0" w:color="auto"/>
          </w:divBdr>
        </w:div>
        <w:div w:id="1113475108">
          <w:marLeft w:val="640"/>
          <w:marRight w:val="0"/>
          <w:marTop w:val="0"/>
          <w:marBottom w:val="0"/>
          <w:divBdr>
            <w:top w:val="none" w:sz="0" w:space="0" w:color="auto"/>
            <w:left w:val="none" w:sz="0" w:space="0" w:color="auto"/>
            <w:bottom w:val="none" w:sz="0" w:space="0" w:color="auto"/>
            <w:right w:val="none" w:sz="0" w:space="0" w:color="auto"/>
          </w:divBdr>
        </w:div>
        <w:div w:id="1115370828">
          <w:marLeft w:val="640"/>
          <w:marRight w:val="0"/>
          <w:marTop w:val="0"/>
          <w:marBottom w:val="0"/>
          <w:divBdr>
            <w:top w:val="none" w:sz="0" w:space="0" w:color="auto"/>
            <w:left w:val="none" w:sz="0" w:space="0" w:color="auto"/>
            <w:bottom w:val="none" w:sz="0" w:space="0" w:color="auto"/>
            <w:right w:val="none" w:sz="0" w:space="0" w:color="auto"/>
          </w:divBdr>
        </w:div>
        <w:div w:id="1116758765">
          <w:marLeft w:val="640"/>
          <w:marRight w:val="0"/>
          <w:marTop w:val="0"/>
          <w:marBottom w:val="0"/>
          <w:divBdr>
            <w:top w:val="none" w:sz="0" w:space="0" w:color="auto"/>
            <w:left w:val="none" w:sz="0" w:space="0" w:color="auto"/>
            <w:bottom w:val="none" w:sz="0" w:space="0" w:color="auto"/>
            <w:right w:val="none" w:sz="0" w:space="0" w:color="auto"/>
          </w:divBdr>
        </w:div>
        <w:div w:id="1133523195">
          <w:marLeft w:val="640"/>
          <w:marRight w:val="0"/>
          <w:marTop w:val="0"/>
          <w:marBottom w:val="0"/>
          <w:divBdr>
            <w:top w:val="none" w:sz="0" w:space="0" w:color="auto"/>
            <w:left w:val="none" w:sz="0" w:space="0" w:color="auto"/>
            <w:bottom w:val="none" w:sz="0" w:space="0" w:color="auto"/>
            <w:right w:val="none" w:sz="0" w:space="0" w:color="auto"/>
          </w:divBdr>
        </w:div>
        <w:div w:id="1143347044">
          <w:marLeft w:val="640"/>
          <w:marRight w:val="0"/>
          <w:marTop w:val="0"/>
          <w:marBottom w:val="0"/>
          <w:divBdr>
            <w:top w:val="none" w:sz="0" w:space="0" w:color="auto"/>
            <w:left w:val="none" w:sz="0" w:space="0" w:color="auto"/>
            <w:bottom w:val="none" w:sz="0" w:space="0" w:color="auto"/>
            <w:right w:val="none" w:sz="0" w:space="0" w:color="auto"/>
          </w:divBdr>
        </w:div>
        <w:div w:id="1174033550">
          <w:marLeft w:val="640"/>
          <w:marRight w:val="0"/>
          <w:marTop w:val="0"/>
          <w:marBottom w:val="0"/>
          <w:divBdr>
            <w:top w:val="none" w:sz="0" w:space="0" w:color="auto"/>
            <w:left w:val="none" w:sz="0" w:space="0" w:color="auto"/>
            <w:bottom w:val="none" w:sz="0" w:space="0" w:color="auto"/>
            <w:right w:val="none" w:sz="0" w:space="0" w:color="auto"/>
          </w:divBdr>
        </w:div>
        <w:div w:id="1183086892">
          <w:marLeft w:val="640"/>
          <w:marRight w:val="0"/>
          <w:marTop w:val="0"/>
          <w:marBottom w:val="0"/>
          <w:divBdr>
            <w:top w:val="none" w:sz="0" w:space="0" w:color="auto"/>
            <w:left w:val="none" w:sz="0" w:space="0" w:color="auto"/>
            <w:bottom w:val="none" w:sz="0" w:space="0" w:color="auto"/>
            <w:right w:val="none" w:sz="0" w:space="0" w:color="auto"/>
          </w:divBdr>
        </w:div>
        <w:div w:id="1195727472">
          <w:marLeft w:val="640"/>
          <w:marRight w:val="0"/>
          <w:marTop w:val="0"/>
          <w:marBottom w:val="0"/>
          <w:divBdr>
            <w:top w:val="none" w:sz="0" w:space="0" w:color="auto"/>
            <w:left w:val="none" w:sz="0" w:space="0" w:color="auto"/>
            <w:bottom w:val="none" w:sz="0" w:space="0" w:color="auto"/>
            <w:right w:val="none" w:sz="0" w:space="0" w:color="auto"/>
          </w:divBdr>
        </w:div>
        <w:div w:id="1200123695">
          <w:marLeft w:val="640"/>
          <w:marRight w:val="0"/>
          <w:marTop w:val="0"/>
          <w:marBottom w:val="0"/>
          <w:divBdr>
            <w:top w:val="none" w:sz="0" w:space="0" w:color="auto"/>
            <w:left w:val="none" w:sz="0" w:space="0" w:color="auto"/>
            <w:bottom w:val="none" w:sz="0" w:space="0" w:color="auto"/>
            <w:right w:val="none" w:sz="0" w:space="0" w:color="auto"/>
          </w:divBdr>
        </w:div>
        <w:div w:id="1212157749">
          <w:marLeft w:val="640"/>
          <w:marRight w:val="0"/>
          <w:marTop w:val="0"/>
          <w:marBottom w:val="0"/>
          <w:divBdr>
            <w:top w:val="none" w:sz="0" w:space="0" w:color="auto"/>
            <w:left w:val="none" w:sz="0" w:space="0" w:color="auto"/>
            <w:bottom w:val="none" w:sz="0" w:space="0" w:color="auto"/>
            <w:right w:val="none" w:sz="0" w:space="0" w:color="auto"/>
          </w:divBdr>
        </w:div>
        <w:div w:id="1233156513">
          <w:marLeft w:val="640"/>
          <w:marRight w:val="0"/>
          <w:marTop w:val="0"/>
          <w:marBottom w:val="0"/>
          <w:divBdr>
            <w:top w:val="none" w:sz="0" w:space="0" w:color="auto"/>
            <w:left w:val="none" w:sz="0" w:space="0" w:color="auto"/>
            <w:bottom w:val="none" w:sz="0" w:space="0" w:color="auto"/>
            <w:right w:val="none" w:sz="0" w:space="0" w:color="auto"/>
          </w:divBdr>
        </w:div>
        <w:div w:id="1233928070">
          <w:marLeft w:val="640"/>
          <w:marRight w:val="0"/>
          <w:marTop w:val="0"/>
          <w:marBottom w:val="0"/>
          <w:divBdr>
            <w:top w:val="none" w:sz="0" w:space="0" w:color="auto"/>
            <w:left w:val="none" w:sz="0" w:space="0" w:color="auto"/>
            <w:bottom w:val="none" w:sz="0" w:space="0" w:color="auto"/>
            <w:right w:val="none" w:sz="0" w:space="0" w:color="auto"/>
          </w:divBdr>
        </w:div>
        <w:div w:id="1240482838">
          <w:marLeft w:val="640"/>
          <w:marRight w:val="0"/>
          <w:marTop w:val="0"/>
          <w:marBottom w:val="0"/>
          <w:divBdr>
            <w:top w:val="none" w:sz="0" w:space="0" w:color="auto"/>
            <w:left w:val="none" w:sz="0" w:space="0" w:color="auto"/>
            <w:bottom w:val="none" w:sz="0" w:space="0" w:color="auto"/>
            <w:right w:val="none" w:sz="0" w:space="0" w:color="auto"/>
          </w:divBdr>
        </w:div>
        <w:div w:id="1241987108">
          <w:marLeft w:val="640"/>
          <w:marRight w:val="0"/>
          <w:marTop w:val="0"/>
          <w:marBottom w:val="0"/>
          <w:divBdr>
            <w:top w:val="none" w:sz="0" w:space="0" w:color="auto"/>
            <w:left w:val="none" w:sz="0" w:space="0" w:color="auto"/>
            <w:bottom w:val="none" w:sz="0" w:space="0" w:color="auto"/>
            <w:right w:val="none" w:sz="0" w:space="0" w:color="auto"/>
          </w:divBdr>
        </w:div>
        <w:div w:id="1245603048">
          <w:marLeft w:val="640"/>
          <w:marRight w:val="0"/>
          <w:marTop w:val="0"/>
          <w:marBottom w:val="0"/>
          <w:divBdr>
            <w:top w:val="none" w:sz="0" w:space="0" w:color="auto"/>
            <w:left w:val="none" w:sz="0" w:space="0" w:color="auto"/>
            <w:bottom w:val="none" w:sz="0" w:space="0" w:color="auto"/>
            <w:right w:val="none" w:sz="0" w:space="0" w:color="auto"/>
          </w:divBdr>
        </w:div>
        <w:div w:id="1253859392">
          <w:marLeft w:val="640"/>
          <w:marRight w:val="0"/>
          <w:marTop w:val="0"/>
          <w:marBottom w:val="0"/>
          <w:divBdr>
            <w:top w:val="none" w:sz="0" w:space="0" w:color="auto"/>
            <w:left w:val="none" w:sz="0" w:space="0" w:color="auto"/>
            <w:bottom w:val="none" w:sz="0" w:space="0" w:color="auto"/>
            <w:right w:val="none" w:sz="0" w:space="0" w:color="auto"/>
          </w:divBdr>
        </w:div>
        <w:div w:id="1257902998">
          <w:marLeft w:val="640"/>
          <w:marRight w:val="0"/>
          <w:marTop w:val="0"/>
          <w:marBottom w:val="0"/>
          <w:divBdr>
            <w:top w:val="none" w:sz="0" w:space="0" w:color="auto"/>
            <w:left w:val="none" w:sz="0" w:space="0" w:color="auto"/>
            <w:bottom w:val="none" w:sz="0" w:space="0" w:color="auto"/>
            <w:right w:val="none" w:sz="0" w:space="0" w:color="auto"/>
          </w:divBdr>
        </w:div>
        <w:div w:id="1262224867">
          <w:marLeft w:val="640"/>
          <w:marRight w:val="0"/>
          <w:marTop w:val="0"/>
          <w:marBottom w:val="0"/>
          <w:divBdr>
            <w:top w:val="none" w:sz="0" w:space="0" w:color="auto"/>
            <w:left w:val="none" w:sz="0" w:space="0" w:color="auto"/>
            <w:bottom w:val="none" w:sz="0" w:space="0" w:color="auto"/>
            <w:right w:val="none" w:sz="0" w:space="0" w:color="auto"/>
          </w:divBdr>
        </w:div>
        <w:div w:id="1263027577">
          <w:marLeft w:val="640"/>
          <w:marRight w:val="0"/>
          <w:marTop w:val="0"/>
          <w:marBottom w:val="0"/>
          <w:divBdr>
            <w:top w:val="none" w:sz="0" w:space="0" w:color="auto"/>
            <w:left w:val="none" w:sz="0" w:space="0" w:color="auto"/>
            <w:bottom w:val="none" w:sz="0" w:space="0" w:color="auto"/>
            <w:right w:val="none" w:sz="0" w:space="0" w:color="auto"/>
          </w:divBdr>
        </w:div>
        <w:div w:id="1265648861">
          <w:marLeft w:val="640"/>
          <w:marRight w:val="0"/>
          <w:marTop w:val="0"/>
          <w:marBottom w:val="0"/>
          <w:divBdr>
            <w:top w:val="none" w:sz="0" w:space="0" w:color="auto"/>
            <w:left w:val="none" w:sz="0" w:space="0" w:color="auto"/>
            <w:bottom w:val="none" w:sz="0" w:space="0" w:color="auto"/>
            <w:right w:val="none" w:sz="0" w:space="0" w:color="auto"/>
          </w:divBdr>
        </w:div>
        <w:div w:id="1274243905">
          <w:marLeft w:val="640"/>
          <w:marRight w:val="0"/>
          <w:marTop w:val="0"/>
          <w:marBottom w:val="0"/>
          <w:divBdr>
            <w:top w:val="none" w:sz="0" w:space="0" w:color="auto"/>
            <w:left w:val="none" w:sz="0" w:space="0" w:color="auto"/>
            <w:bottom w:val="none" w:sz="0" w:space="0" w:color="auto"/>
            <w:right w:val="none" w:sz="0" w:space="0" w:color="auto"/>
          </w:divBdr>
        </w:div>
        <w:div w:id="1274555494">
          <w:marLeft w:val="640"/>
          <w:marRight w:val="0"/>
          <w:marTop w:val="0"/>
          <w:marBottom w:val="0"/>
          <w:divBdr>
            <w:top w:val="none" w:sz="0" w:space="0" w:color="auto"/>
            <w:left w:val="none" w:sz="0" w:space="0" w:color="auto"/>
            <w:bottom w:val="none" w:sz="0" w:space="0" w:color="auto"/>
            <w:right w:val="none" w:sz="0" w:space="0" w:color="auto"/>
          </w:divBdr>
        </w:div>
        <w:div w:id="1289823457">
          <w:marLeft w:val="640"/>
          <w:marRight w:val="0"/>
          <w:marTop w:val="0"/>
          <w:marBottom w:val="0"/>
          <w:divBdr>
            <w:top w:val="none" w:sz="0" w:space="0" w:color="auto"/>
            <w:left w:val="none" w:sz="0" w:space="0" w:color="auto"/>
            <w:bottom w:val="none" w:sz="0" w:space="0" w:color="auto"/>
            <w:right w:val="none" w:sz="0" w:space="0" w:color="auto"/>
          </w:divBdr>
        </w:div>
        <w:div w:id="1299069986">
          <w:marLeft w:val="640"/>
          <w:marRight w:val="0"/>
          <w:marTop w:val="0"/>
          <w:marBottom w:val="0"/>
          <w:divBdr>
            <w:top w:val="none" w:sz="0" w:space="0" w:color="auto"/>
            <w:left w:val="none" w:sz="0" w:space="0" w:color="auto"/>
            <w:bottom w:val="none" w:sz="0" w:space="0" w:color="auto"/>
            <w:right w:val="none" w:sz="0" w:space="0" w:color="auto"/>
          </w:divBdr>
        </w:div>
        <w:div w:id="1302075952">
          <w:marLeft w:val="640"/>
          <w:marRight w:val="0"/>
          <w:marTop w:val="0"/>
          <w:marBottom w:val="0"/>
          <w:divBdr>
            <w:top w:val="none" w:sz="0" w:space="0" w:color="auto"/>
            <w:left w:val="none" w:sz="0" w:space="0" w:color="auto"/>
            <w:bottom w:val="none" w:sz="0" w:space="0" w:color="auto"/>
            <w:right w:val="none" w:sz="0" w:space="0" w:color="auto"/>
          </w:divBdr>
        </w:div>
        <w:div w:id="1309478172">
          <w:marLeft w:val="640"/>
          <w:marRight w:val="0"/>
          <w:marTop w:val="0"/>
          <w:marBottom w:val="0"/>
          <w:divBdr>
            <w:top w:val="none" w:sz="0" w:space="0" w:color="auto"/>
            <w:left w:val="none" w:sz="0" w:space="0" w:color="auto"/>
            <w:bottom w:val="none" w:sz="0" w:space="0" w:color="auto"/>
            <w:right w:val="none" w:sz="0" w:space="0" w:color="auto"/>
          </w:divBdr>
        </w:div>
        <w:div w:id="1338385970">
          <w:marLeft w:val="640"/>
          <w:marRight w:val="0"/>
          <w:marTop w:val="0"/>
          <w:marBottom w:val="0"/>
          <w:divBdr>
            <w:top w:val="none" w:sz="0" w:space="0" w:color="auto"/>
            <w:left w:val="none" w:sz="0" w:space="0" w:color="auto"/>
            <w:bottom w:val="none" w:sz="0" w:space="0" w:color="auto"/>
            <w:right w:val="none" w:sz="0" w:space="0" w:color="auto"/>
          </w:divBdr>
        </w:div>
        <w:div w:id="1344866533">
          <w:marLeft w:val="640"/>
          <w:marRight w:val="0"/>
          <w:marTop w:val="0"/>
          <w:marBottom w:val="0"/>
          <w:divBdr>
            <w:top w:val="none" w:sz="0" w:space="0" w:color="auto"/>
            <w:left w:val="none" w:sz="0" w:space="0" w:color="auto"/>
            <w:bottom w:val="none" w:sz="0" w:space="0" w:color="auto"/>
            <w:right w:val="none" w:sz="0" w:space="0" w:color="auto"/>
          </w:divBdr>
        </w:div>
        <w:div w:id="1345130706">
          <w:marLeft w:val="640"/>
          <w:marRight w:val="0"/>
          <w:marTop w:val="0"/>
          <w:marBottom w:val="0"/>
          <w:divBdr>
            <w:top w:val="none" w:sz="0" w:space="0" w:color="auto"/>
            <w:left w:val="none" w:sz="0" w:space="0" w:color="auto"/>
            <w:bottom w:val="none" w:sz="0" w:space="0" w:color="auto"/>
            <w:right w:val="none" w:sz="0" w:space="0" w:color="auto"/>
          </w:divBdr>
        </w:div>
        <w:div w:id="1348945120">
          <w:marLeft w:val="640"/>
          <w:marRight w:val="0"/>
          <w:marTop w:val="0"/>
          <w:marBottom w:val="0"/>
          <w:divBdr>
            <w:top w:val="none" w:sz="0" w:space="0" w:color="auto"/>
            <w:left w:val="none" w:sz="0" w:space="0" w:color="auto"/>
            <w:bottom w:val="none" w:sz="0" w:space="0" w:color="auto"/>
            <w:right w:val="none" w:sz="0" w:space="0" w:color="auto"/>
          </w:divBdr>
        </w:div>
        <w:div w:id="1353803349">
          <w:marLeft w:val="640"/>
          <w:marRight w:val="0"/>
          <w:marTop w:val="0"/>
          <w:marBottom w:val="0"/>
          <w:divBdr>
            <w:top w:val="none" w:sz="0" w:space="0" w:color="auto"/>
            <w:left w:val="none" w:sz="0" w:space="0" w:color="auto"/>
            <w:bottom w:val="none" w:sz="0" w:space="0" w:color="auto"/>
            <w:right w:val="none" w:sz="0" w:space="0" w:color="auto"/>
          </w:divBdr>
        </w:div>
        <w:div w:id="1357073394">
          <w:marLeft w:val="640"/>
          <w:marRight w:val="0"/>
          <w:marTop w:val="0"/>
          <w:marBottom w:val="0"/>
          <w:divBdr>
            <w:top w:val="none" w:sz="0" w:space="0" w:color="auto"/>
            <w:left w:val="none" w:sz="0" w:space="0" w:color="auto"/>
            <w:bottom w:val="none" w:sz="0" w:space="0" w:color="auto"/>
            <w:right w:val="none" w:sz="0" w:space="0" w:color="auto"/>
          </w:divBdr>
        </w:div>
        <w:div w:id="1357927351">
          <w:marLeft w:val="640"/>
          <w:marRight w:val="0"/>
          <w:marTop w:val="0"/>
          <w:marBottom w:val="0"/>
          <w:divBdr>
            <w:top w:val="none" w:sz="0" w:space="0" w:color="auto"/>
            <w:left w:val="none" w:sz="0" w:space="0" w:color="auto"/>
            <w:bottom w:val="none" w:sz="0" w:space="0" w:color="auto"/>
            <w:right w:val="none" w:sz="0" w:space="0" w:color="auto"/>
          </w:divBdr>
        </w:div>
        <w:div w:id="1388800961">
          <w:marLeft w:val="640"/>
          <w:marRight w:val="0"/>
          <w:marTop w:val="0"/>
          <w:marBottom w:val="0"/>
          <w:divBdr>
            <w:top w:val="none" w:sz="0" w:space="0" w:color="auto"/>
            <w:left w:val="none" w:sz="0" w:space="0" w:color="auto"/>
            <w:bottom w:val="none" w:sz="0" w:space="0" w:color="auto"/>
            <w:right w:val="none" w:sz="0" w:space="0" w:color="auto"/>
          </w:divBdr>
        </w:div>
        <w:div w:id="1409575255">
          <w:marLeft w:val="640"/>
          <w:marRight w:val="0"/>
          <w:marTop w:val="0"/>
          <w:marBottom w:val="0"/>
          <w:divBdr>
            <w:top w:val="none" w:sz="0" w:space="0" w:color="auto"/>
            <w:left w:val="none" w:sz="0" w:space="0" w:color="auto"/>
            <w:bottom w:val="none" w:sz="0" w:space="0" w:color="auto"/>
            <w:right w:val="none" w:sz="0" w:space="0" w:color="auto"/>
          </w:divBdr>
        </w:div>
        <w:div w:id="1415594307">
          <w:marLeft w:val="640"/>
          <w:marRight w:val="0"/>
          <w:marTop w:val="0"/>
          <w:marBottom w:val="0"/>
          <w:divBdr>
            <w:top w:val="none" w:sz="0" w:space="0" w:color="auto"/>
            <w:left w:val="none" w:sz="0" w:space="0" w:color="auto"/>
            <w:bottom w:val="none" w:sz="0" w:space="0" w:color="auto"/>
            <w:right w:val="none" w:sz="0" w:space="0" w:color="auto"/>
          </w:divBdr>
        </w:div>
        <w:div w:id="1427536447">
          <w:marLeft w:val="640"/>
          <w:marRight w:val="0"/>
          <w:marTop w:val="0"/>
          <w:marBottom w:val="0"/>
          <w:divBdr>
            <w:top w:val="none" w:sz="0" w:space="0" w:color="auto"/>
            <w:left w:val="none" w:sz="0" w:space="0" w:color="auto"/>
            <w:bottom w:val="none" w:sz="0" w:space="0" w:color="auto"/>
            <w:right w:val="none" w:sz="0" w:space="0" w:color="auto"/>
          </w:divBdr>
        </w:div>
        <w:div w:id="1431660554">
          <w:marLeft w:val="640"/>
          <w:marRight w:val="0"/>
          <w:marTop w:val="0"/>
          <w:marBottom w:val="0"/>
          <w:divBdr>
            <w:top w:val="none" w:sz="0" w:space="0" w:color="auto"/>
            <w:left w:val="none" w:sz="0" w:space="0" w:color="auto"/>
            <w:bottom w:val="none" w:sz="0" w:space="0" w:color="auto"/>
            <w:right w:val="none" w:sz="0" w:space="0" w:color="auto"/>
          </w:divBdr>
        </w:div>
        <w:div w:id="1440373236">
          <w:marLeft w:val="640"/>
          <w:marRight w:val="0"/>
          <w:marTop w:val="0"/>
          <w:marBottom w:val="0"/>
          <w:divBdr>
            <w:top w:val="none" w:sz="0" w:space="0" w:color="auto"/>
            <w:left w:val="none" w:sz="0" w:space="0" w:color="auto"/>
            <w:bottom w:val="none" w:sz="0" w:space="0" w:color="auto"/>
            <w:right w:val="none" w:sz="0" w:space="0" w:color="auto"/>
          </w:divBdr>
        </w:div>
        <w:div w:id="1447849118">
          <w:marLeft w:val="640"/>
          <w:marRight w:val="0"/>
          <w:marTop w:val="0"/>
          <w:marBottom w:val="0"/>
          <w:divBdr>
            <w:top w:val="none" w:sz="0" w:space="0" w:color="auto"/>
            <w:left w:val="none" w:sz="0" w:space="0" w:color="auto"/>
            <w:bottom w:val="none" w:sz="0" w:space="0" w:color="auto"/>
            <w:right w:val="none" w:sz="0" w:space="0" w:color="auto"/>
          </w:divBdr>
        </w:div>
        <w:div w:id="1457486241">
          <w:marLeft w:val="640"/>
          <w:marRight w:val="0"/>
          <w:marTop w:val="0"/>
          <w:marBottom w:val="0"/>
          <w:divBdr>
            <w:top w:val="none" w:sz="0" w:space="0" w:color="auto"/>
            <w:left w:val="none" w:sz="0" w:space="0" w:color="auto"/>
            <w:bottom w:val="none" w:sz="0" w:space="0" w:color="auto"/>
            <w:right w:val="none" w:sz="0" w:space="0" w:color="auto"/>
          </w:divBdr>
        </w:div>
        <w:div w:id="1458065771">
          <w:marLeft w:val="640"/>
          <w:marRight w:val="0"/>
          <w:marTop w:val="0"/>
          <w:marBottom w:val="0"/>
          <w:divBdr>
            <w:top w:val="none" w:sz="0" w:space="0" w:color="auto"/>
            <w:left w:val="none" w:sz="0" w:space="0" w:color="auto"/>
            <w:bottom w:val="none" w:sz="0" w:space="0" w:color="auto"/>
            <w:right w:val="none" w:sz="0" w:space="0" w:color="auto"/>
          </w:divBdr>
        </w:div>
        <w:div w:id="1469085729">
          <w:marLeft w:val="640"/>
          <w:marRight w:val="0"/>
          <w:marTop w:val="0"/>
          <w:marBottom w:val="0"/>
          <w:divBdr>
            <w:top w:val="none" w:sz="0" w:space="0" w:color="auto"/>
            <w:left w:val="none" w:sz="0" w:space="0" w:color="auto"/>
            <w:bottom w:val="none" w:sz="0" w:space="0" w:color="auto"/>
            <w:right w:val="none" w:sz="0" w:space="0" w:color="auto"/>
          </w:divBdr>
        </w:div>
        <w:div w:id="1474639019">
          <w:marLeft w:val="640"/>
          <w:marRight w:val="0"/>
          <w:marTop w:val="0"/>
          <w:marBottom w:val="0"/>
          <w:divBdr>
            <w:top w:val="none" w:sz="0" w:space="0" w:color="auto"/>
            <w:left w:val="none" w:sz="0" w:space="0" w:color="auto"/>
            <w:bottom w:val="none" w:sz="0" w:space="0" w:color="auto"/>
            <w:right w:val="none" w:sz="0" w:space="0" w:color="auto"/>
          </w:divBdr>
        </w:div>
        <w:div w:id="1488013694">
          <w:marLeft w:val="640"/>
          <w:marRight w:val="0"/>
          <w:marTop w:val="0"/>
          <w:marBottom w:val="0"/>
          <w:divBdr>
            <w:top w:val="none" w:sz="0" w:space="0" w:color="auto"/>
            <w:left w:val="none" w:sz="0" w:space="0" w:color="auto"/>
            <w:bottom w:val="none" w:sz="0" w:space="0" w:color="auto"/>
            <w:right w:val="none" w:sz="0" w:space="0" w:color="auto"/>
          </w:divBdr>
        </w:div>
        <w:div w:id="1494832787">
          <w:marLeft w:val="640"/>
          <w:marRight w:val="0"/>
          <w:marTop w:val="0"/>
          <w:marBottom w:val="0"/>
          <w:divBdr>
            <w:top w:val="none" w:sz="0" w:space="0" w:color="auto"/>
            <w:left w:val="none" w:sz="0" w:space="0" w:color="auto"/>
            <w:bottom w:val="none" w:sz="0" w:space="0" w:color="auto"/>
            <w:right w:val="none" w:sz="0" w:space="0" w:color="auto"/>
          </w:divBdr>
        </w:div>
        <w:div w:id="1497577185">
          <w:marLeft w:val="640"/>
          <w:marRight w:val="0"/>
          <w:marTop w:val="0"/>
          <w:marBottom w:val="0"/>
          <w:divBdr>
            <w:top w:val="none" w:sz="0" w:space="0" w:color="auto"/>
            <w:left w:val="none" w:sz="0" w:space="0" w:color="auto"/>
            <w:bottom w:val="none" w:sz="0" w:space="0" w:color="auto"/>
            <w:right w:val="none" w:sz="0" w:space="0" w:color="auto"/>
          </w:divBdr>
        </w:div>
        <w:div w:id="1524592637">
          <w:marLeft w:val="640"/>
          <w:marRight w:val="0"/>
          <w:marTop w:val="0"/>
          <w:marBottom w:val="0"/>
          <w:divBdr>
            <w:top w:val="none" w:sz="0" w:space="0" w:color="auto"/>
            <w:left w:val="none" w:sz="0" w:space="0" w:color="auto"/>
            <w:bottom w:val="none" w:sz="0" w:space="0" w:color="auto"/>
            <w:right w:val="none" w:sz="0" w:space="0" w:color="auto"/>
          </w:divBdr>
        </w:div>
        <w:div w:id="1532648837">
          <w:marLeft w:val="640"/>
          <w:marRight w:val="0"/>
          <w:marTop w:val="0"/>
          <w:marBottom w:val="0"/>
          <w:divBdr>
            <w:top w:val="none" w:sz="0" w:space="0" w:color="auto"/>
            <w:left w:val="none" w:sz="0" w:space="0" w:color="auto"/>
            <w:bottom w:val="none" w:sz="0" w:space="0" w:color="auto"/>
            <w:right w:val="none" w:sz="0" w:space="0" w:color="auto"/>
          </w:divBdr>
        </w:div>
        <w:div w:id="1532956789">
          <w:marLeft w:val="640"/>
          <w:marRight w:val="0"/>
          <w:marTop w:val="0"/>
          <w:marBottom w:val="0"/>
          <w:divBdr>
            <w:top w:val="none" w:sz="0" w:space="0" w:color="auto"/>
            <w:left w:val="none" w:sz="0" w:space="0" w:color="auto"/>
            <w:bottom w:val="none" w:sz="0" w:space="0" w:color="auto"/>
            <w:right w:val="none" w:sz="0" w:space="0" w:color="auto"/>
          </w:divBdr>
        </w:div>
        <w:div w:id="1535532354">
          <w:marLeft w:val="640"/>
          <w:marRight w:val="0"/>
          <w:marTop w:val="0"/>
          <w:marBottom w:val="0"/>
          <w:divBdr>
            <w:top w:val="none" w:sz="0" w:space="0" w:color="auto"/>
            <w:left w:val="none" w:sz="0" w:space="0" w:color="auto"/>
            <w:bottom w:val="none" w:sz="0" w:space="0" w:color="auto"/>
            <w:right w:val="none" w:sz="0" w:space="0" w:color="auto"/>
          </w:divBdr>
        </w:div>
        <w:div w:id="1538393686">
          <w:marLeft w:val="640"/>
          <w:marRight w:val="0"/>
          <w:marTop w:val="0"/>
          <w:marBottom w:val="0"/>
          <w:divBdr>
            <w:top w:val="none" w:sz="0" w:space="0" w:color="auto"/>
            <w:left w:val="none" w:sz="0" w:space="0" w:color="auto"/>
            <w:bottom w:val="none" w:sz="0" w:space="0" w:color="auto"/>
            <w:right w:val="none" w:sz="0" w:space="0" w:color="auto"/>
          </w:divBdr>
        </w:div>
        <w:div w:id="1544829989">
          <w:marLeft w:val="640"/>
          <w:marRight w:val="0"/>
          <w:marTop w:val="0"/>
          <w:marBottom w:val="0"/>
          <w:divBdr>
            <w:top w:val="none" w:sz="0" w:space="0" w:color="auto"/>
            <w:left w:val="none" w:sz="0" w:space="0" w:color="auto"/>
            <w:bottom w:val="none" w:sz="0" w:space="0" w:color="auto"/>
            <w:right w:val="none" w:sz="0" w:space="0" w:color="auto"/>
          </w:divBdr>
        </w:div>
        <w:div w:id="1569225910">
          <w:marLeft w:val="640"/>
          <w:marRight w:val="0"/>
          <w:marTop w:val="0"/>
          <w:marBottom w:val="0"/>
          <w:divBdr>
            <w:top w:val="none" w:sz="0" w:space="0" w:color="auto"/>
            <w:left w:val="none" w:sz="0" w:space="0" w:color="auto"/>
            <w:bottom w:val="none" w:sz="0" w:space="0" w:color="auto"/>
            <w:right w:val="none" w:sz="0" w:space="0" w:color="auto"/>
          </w:divBdr>
        </w:div>
        <w:div w:id="1577284535">
          <w:marLeft w:val="640"/>
          <w:marRight w:val="0"/>
          <w:marTop w:val="0"/>
          <w:marBottom w:val="0"/>
          <w:divBdr>
            <w:top w:val="none" w:sz="0" w:space="0" w:color="auto"/>
            <w:left w:val="none" w:sz="0" w:space="0" w:color="auto"/>
            <w:bottom w:val="none" w:sz="0" w:space="0" w:color="auto"/>
            <w:right w:val="none" w:sz="0" w:space="0" w:color="auto"/>
          </w:divBdr>
        </w:div>
        <w:div w:id="1577323397">
          <w:marLeft w:val="640"/>
          <w:marRight w:val="0"/>
          <w:marTop w:val="0"/>
          <w:marBottom w:val="0"/>
          <w:divBdr>
            <w:top w:val="none" w:sz="0" w:space="0" w:color="auto"/>
            <w:left w:val="none" w:sz="0" w:space="0" w:color="auto"/>
            <w:bottom w:val="none" w:sz="0" w:space="0" w:color="auto"/>
            <w:right w:val="none" w:sz="0" w:space="0" w:color="auto"/>
          </w:divBdr>
        </w:div>
      </w:divsChild>
    </w:div>
    <w:div w:id="721293885">
      <w:bodyDiv w:val="1"/>
      <w:marLeft w:val="0"/>
      <w:marRight w:val="0"/>
      <w:marTop w:val="0"/>
      <w:marBottom w:val="0"/>
      <w:divBdr>
        <w:top w:val="none" w:sz="0" w:space="0" w:color="auto"/>
        <w:left w:val="none" w:sz="0" w:space="0" w:color="auto"/>
        <w:bottom w:val="none" w:sz="0" w:space="0" w:color="auto"/>
        <w:right w:val="none" w:sz="0" w:space="0" w:color="auto"/>
      </w:divBdr>
      <w:divsChild>
        <w:div w:id="2324449">
          <w:marLeft w:val="640"/>
          <w:marRight w:val="0"/>
          <w:marTop w:val="0"/>
          <w:marBottom w:val="0"/>
          <w:divBdr>
            <w:top w:val="none" w:sz="0" w:space="0" w:color="auto"/>
            <w:left w:val="none" w:sz="0" w:space="0" w:color="auto"/>
            <w:bottom w:val="none" w:sz="0" w:space="0" w:color="auto"/>
            <w:right w:val="none" w:sz="0" w:space="0" w:color="auto"/>
          </w:divBdr>
        </w:div>
        <w:div w:id="4089583">
          <w:marLeft w:val="640"/>
          <w:marRight w:val="0"/>
          <w:marTop w:val="0"/>
          <w:marBottom w:val="0"/>
          <w:divBdr>
            <w:top w:val="none" w:sz="0" w:space="0" w:color="auto"/>
            <w:left w:val="none" w:sz="0" w:space="0" w:color="auto"/>
            <w:bottom w:val="none" w:sz="0" w:space="0" w:color="auto"/>
            <w:right w:val="none" w:sz="0" w:space="0" w:color="auto"/>
          </w:divBdr>
        </w:div>
        <w:div w:id="13582010">
          <w:marLeft w:val="640"/>
          <w:marRight w:val="0"/>
          <w:marTop w:val="0"/>
          <w:marBottom w:val="0"/>
          <w:divBdr>
            <w:top w:val="none" w:sz="0" w:space="0" w:color="auto"/>
            <w:left w:val="none" w:sz="0" w:space="0" w:color="auto"/>
            <w:bottom w:val="none" w:sz="0" w:space="0" w:color="auto"/>
            <w:right w:val="none" w:sz="0" w:space="0" w:color="auto"/>
          </w:divBdr>
        </w:div>
        <w:div w:id="48043394">
          <w:marLeft w:val="640"/>
          <w:marRight w:val="0"/>
          <w:marTop w:val="0"/>
          <w:marBottom w:val="0"/>
          <w:divBdr>
            <w:top w:val="none" w:sz="0" w:space="0" w:color="auto"/>
            <w:left w:val="none" w:sz="0" w:space="0" w:color="auto"/>
            <w:bottom w:val="none" w:sz="0" w:space="0" w:color="auto"/>
            <w:right w:val="none" w:sz="0" w:space="0" w:color="auto"/>
          </w:divBdr>
        </w:div>
        <w:div w:id="59911875">
          <w:marLeft w:val="640"/>
          <w:marRight w:val="0"/>
          <w:marTop w:val="0"/>
          <w:marBottom w:val="0"/>
          <w:divBdr>
            <w:top w:val="none" w:sz="0" w:space="0" w:color="auto"/>
            <w:left w:val="none" w:sz="0" w:space="0" w:color="auto"/>
            <w:bottom w:val="none" w:sz="0" w:space="0" w:color="auto"/>
            <w:right w:val="none" w:sz="0" w:space="0" w:color="auto"/>
          </w:divBdr>
        </w:div>
        <w:div w:id="84428196">
          <w:marLeft w:val="640"/>
          <w:marRight w:val="0"/>
          <w:marTop w:val="0"/>
          <w:marBottom w:val="0"/>
          <w:divBdr>
            <w:top w:val="none" w:sz="0" w:space="0" w:color="auto"/>
            <w:left w:val="none" w:sz="0" w:space="0" w:color="auto"/>
            <w:bottom w:val="none" w:sz="0" w:space="0" w:color="auto"/>
            <w:right w:val="none" w:sz="0" w:space="0" w:color="auto"/>
          </w:divBdr>
        </w:div>
        <w:div w:id="104347020">
          <w:marLeft w:val="640"/>
          <w:marRight w:val="0"/>
          <w:marTop w:val="0"/>
          <w:marBottom w:val="0"/>
          <w:divBdr>
            <w:top w:val="none" w:sz="0" w:space="0" w:color="auto"/>
            <w:left w:val="none" w:sz="0" w:space="0" w:color="auto"/>
            <w:bottom w:val="none" w:sz="0" w:space="0" w:color="auto"/>
            <w:right w:val="none" w:sz="0" w:space="0" w:color="auto"/>
          </w:divBdr>
        </w:div>
        <w:div w:id="136342461">
          <w:marLeft w:val="640"/>
          <w:marRight w:val="0"/>
          <w:marTop w:val="0"/>
          <w:marBottom w:val="0"/>
          <w:divBdr>
            <w:top w:val="none" w:sz="0" w:space="0" w:color="auto"/>
            <w:left w:val="none" w:sz="0" w:space="0" w:color="auto"/>
            <w:bottom w:val="none" w:sz="0" w:space="0" w:color="auto"/>
            <w:right w:val="none" w:sz="0" w:space="0" w:color="auto"/>
          </w:divBdr>
        </w:div>
        <w:div w:id="139343461">
          <w:marLeft w:val="640"/>
          <w:marRight w:val="0"/>
          <w:marTop w:val="0"/>
          <w:marBottom w:val="0"/>
          <w:divBdr>
            <w:top w:val="none" w:sz="0" w:space="0" w:color="auto"/>
            <w:left w:val="none" w:sz="0" w:space="0" w:color="auto"/>
            <w:bottom w:val="none" w:sz="0" w:space="0" w:color="auto"/>
            <w:right w:val="none" w:sz="0" w:space="0" w:color="auto"/>
          </w:divBdr>
        </w:div>
        <w:div w:id="162015941">
          <w:marLeft w:val="640"/>
          <w:marRight w:val="0"/>
          <w:marTop w:val="0"/>
          <w:marBottom w:val="0"/>
          <w:divBdr>
            <w:top w:val="none" w:sz="0" w:space="0" w:color="auto"/>
            <w:left w:val="none" w:sz="0" w:space="0" w:color="auto"/>
            <w:bottom w:val="none" w:sz="0" w:space="0" w:color="auto"/>
            <w:right w:val="none" w:sz="0" w:space="0" w:color="auto"/>
          </w:divBdr>
        </w:div>
        <w:div w:id="212543736">
          <w:marLeft w:val="640"/>
          <w:marRight w:val="0"/>
          <w:marTop w:val="0"/>
          <w:marBottom w:val="0"/>
          <w:divBdr>
            <w:top w:val="none" w:sz="0" w:space="0" w:color="auto"/>
            <w:left w:val="none" w:sz="0" w:space="0" w:color="auto"/>
            <w:bottom w:val="none" w:sz="0" w:space="0" w:color="auto"/>
            <w:right w:val="none" w:sz="0" w:space="0" w:color="auto"/>
          </w:divBdr>
        </w:div>
        <w:div w:id="245382212">
          <w:marLeft w:val="640"/>
          <w:marRight w:val="0"/>
          <w:marTop w:val="0"/>
          <w:marBottom w:val="0"/>
          <w:divBdr>
            <w:top w:val="none" w:sz="0" w:space="0" w:color="auto"/>
            <w:left w:val="none" w:sz="0" w:space="0" w:color="auto"/>
            <w:bottom w:val="none" w:sz="0" w:space="0" w:color="auto"/>
            <w:right w:val="none" w:sz="0" w:space="0" w:color="auto"/>
          </w:divBdr>
        </w:div>
        <w:div w:id="303628861">
          <w:marLeft w:val="640"/>
          <w:marRight w:val="0"/>
          <w:marTop w:val="0"/>
          <w:marBottom w:val="0"/>
          <w:divBdr>
            <w:top w:val="none" w:sz="0" w:space="0" w:color="auto"/>
            <w:left w:val="none" w:sz="0" w:space="0" w:color="auto"/>
            <w:bottom w:val="none" w:sz="0" w:space="0" w:color="auto"/>
            <w:right w:val="none" w:sz="0" w:space="0" w:color="auto"/>
          </w:divBdr>
        </w:div>
        <w:div w:id="309099359">
          <w:marLeft w:val="640"/>
          <w:marRight w:val="0"/>
          <w:marTop w:val="0"/>
          <w:marBottom w:val="0"/>
          <w:divBdr>
            <w:top w:val="none" w:sz="0" w:space="0" w:color="auto"/>
            <w:left w:val="none" w:sz="0" w:space="0" w:color="auto"/>
            <w:bottom w:val="none" w:sz="0" w:space="0" w:color="auto"/>
            <w:right w:val="none" w:sz="0" w:space="0" w:color="auto"/>
          </w:divBdr>
        </w:div>
        <w:div w:id="339742824">
          <w:marLeft w:val="640"/>
          <w:marRight w:val="0"/>
          <w:marTop w:val="0"/>
          <w:marBottom w:val="0"/>
          <w:divBdr>
            <w:top w:val="none" w:sz="0" w:space="0" w:color="auto"/>
            <w:left w:val="none" w:sz="0" w:space="0" w:color="auto"/>
            <w:bottom w:val="none" w:sz="0" w:space="0" w:color="auto"/>
            <w:right w:val="none" w:sz="0" w:space="0" w:color="auto"/>
          </w:divBdr>
        </w:div>
        <w:div w:id="355354334">
          <w:marLeft w:val="640"/>
          <w:marRight w:val="0"/>
          <w:marTop w:val="0"/>
          <w:marBottom w:val="0"/>
          <w:divBdr>
            <w:top w:val="none" w:sz="0" w:space="0" w:color="auto"/>
            <w:left w:val="none" w:sz="0" w:space="0" w:color="auto"/>
            <w:bottom w:val="none" w:sz="0" w:space="0" w:color="auto"/>
            <w:right w:val="none" w:sz="0" w:space="0" w:color="auto"/>
          </w:divBdr>
        </w:div>
        <w:div w:id="360322919">
          <w:marLeft w:val="640"/>
          <w:marRight w:val="0"/>
          <w:marTop w:val="0"/>
          <w:marBottom w:val="0"/>
          <w:divBdr>
            <w:top w:val="none" w:sz="0" w:space="0" w:color="auto"/>
            <w:left w:val="none" w:sz="0" w:space="0" w:color="auto"/>
            <w:bottom w:val="none" w:sz="0" w:space="0" w:color="auto"/>
            <w:right w:val="none" w:sz="0" w:space="0" w:color="auto"/>
          </w:divBdr>
        </w:div>
        <w:div w:id="395278859">
          <w:marLeft w:val="640"/>
          <w:marRight w:val="0"/>
          <w:marTop w:val="0"/>
          <w:marBottom w:val="0"/>
          <w:divBdr>
            <w:top w:val="none" w:sz="0" w:space="0" w:color="auto"/>
            <w:left w:val="none" w:sz="0" w:space="0" w:color="auto"/>
            <w:bottom w:val="none" w:sz="0" w:space="0" w:color="auto"/>
            <w:right w:val="none" w:sz="0" w:space="0" w:color="auto"/>
          </w:divBdr>
        </w:div>
        <w:div w:id="406877196">
          <w:marLeft w:val="640"/>
          <w:marRight w:val="0"/>
          <w:marTop w:val="0"/>
          <w:marBottom w:val="0"/>
          <w:divBdr>
            <w:top w:val="none" w:sz="0" w:space="0" w:color="auto"/>
            <w:left w:val="none" w:sz="0" w:space="0" w:color="auto"/>
            <w:bottom w:val="none" w:sz="0" w:space="0" w:color="auto"/>
            <w:right w:val="none" w:sz="0" w:space="0" w:color="auto"/>
          </w:divBdr>
        </w:div>
        <w:div w:id="416754807">
          <w:marLeft w:val="640"/>
          <w:marRight w:val="0"/>
          <w:marTop w:val="0"/>
          <w:marBottom w:val="0"/>
          <w:divBdr>
            <w:top w:val="none" w:sz="0" w:space="0" w:color="auto"/>
            <w:left w:val="none" w:sz="0" w:space="0" w:color="auto"/>
            <w:bottom w:val="none" w:sz="0" w:space="0" w:color="auto"/>
            <w:right w:val="none" w:sz="0" w:space="0" w:color="auto"/>
          </w:divBdr>
        </w:div>
        <w:div w:id="431509774">
          <w:marLeft w:val="640"/>
          <w:marRight w:val="0"/>
          <w:marTop w:val="0"/>
          <w:marBottom w:val="0"/>
          <w:divBdr>
            <w:top w:val="none" w:sz="0" w:space="0" w:color="auto"/>
            <w:left w:val="none" w:sz="0" w:space="0" w:color="auto"/>
            <w:bottom w:val="none" w:sz="0" w:space="0" w:color="auto"/>
            <w:right w:val="none" w:sz="0" w:space="0" w:color="auto"/>
          </w:divBdr>
        </w:div>
        <w:div w:id="448161310">
          <w:marLeft w:val="640"/>
          <w:marRight w:val="0"/>
          <w:marTop w:val="0"/>
          <w:marBottom w:val="0"/>
          <w:divBdr>
            <w:top w:val="none" w:sz="0" w:space="0" w:color="auto"/>
            <w:left w:val="none" w:sz="0" w:space="0" w:color="auto"/>
            <w:bottom w:val="none" w:sz="0" w:space="0" w:color="auto"/>
            <w:right w:val="none" w:sz="0" w:space="0" w:color="auto"/>
          </w:divBdr>
        </w:div>
        <w:div w:id="506603018">
          <w:marLeft w:val="640"/>
          <w:marRight w:val="0"/>
          <w:marTop w:val="0"/>
          <w:marBottom w:val="0"/>
          <w:divBdr>
            <w:top w:val="none" w:sz="0" w:space="0" w:color="auto"/>
            <w:left w:val="none" w:sz="0" w:space="0" w:color="auto"/>
            <w:bottom w:val="none" w:sz="0" w:space="0" w:color="auto"/>
            <w:right w:val="none" w:sz="0" w:space="0" w:color="auto"/>
          </w:divBdr>
        </w:div>
        <w:div w:id="546910928">
          <w:marLeft w:val="640"/>
          <w:marRight w:val="0"/>
          <w:marTop w:val="0"/>
          <w:marBottom w:val="0"/>
          <w:divBdr>
            <w:top w:val="none" w:sz="0" w:space="0" w:color="auto"/>
            <w:left w:val="none" w:sz="0" w:space="0" w:color="auto"/>
            <w:bottom w:val="none" w:sz="0" w:space="0" w:color="auto"/>
            <w:right w:val="none" w:sz="0" w:space="0" w:color="auto"/>
          </w:divBdr>
        </w:div>
        <w:div w:id="547839759">
          <w:marLeft w:val="640"/>
          <w:marRight w:val="0"/>
          <w:marTop w:val="0"/>
          <w:marBottom w:val="0"/>
          <w:divBdr>
            <w:top w:val="none" w:sz="0" w:space="0" w:color="auto"/>
            <w:left w:val="none" w:sz="0" w:space="0" w:color="auto"/>
            <w:bottom w:val="none" w:sz="0" w:space="0" w:color="auto"/>
            <w:right w:val="none" w:sz="0" w:space="0" w:color="auto"/>
          </w:divBdr>
        </w:div>
        <w:div w:id="558517370">
          <w:marLeft w:val="640"/>
          <w:marRight w:val="0"/>
          <w:marTop w:val="0"/>
          <w:marBottom w:val="0"/>
          <w:divBdr>
            <w:top w:val="none" w:sz="0" w:space="0" w:color="auto"/>
            <w:left w:val="none" w:sz="0" w:space="0" w:color="auto"/>
            <w:bottom w:val="none" w:sz="0" w:space="0" w:color="auto"/>
            <w:right w:val="none" w:sz="0" w:space="0" w:color="auto"/>
          </w:divBdr>
        </w:div>
        <w:div w:id="605306826">
          <w:marLeft w:val="640"/>
          <w:marRight w:val="0"/>
          <w:marTop w:val="0"/>
          <w:marBottom w:val="0"/>
          <w:divBdr>
            <w:top w:val="none" w:sz="0" w:space="0" w:color="auto"/>
            <w:left w:val="none" w:sz="0" w:space="0" w:color="auto"/>
            <w:bottom w:val="none" w:sz="0" w:space="0" w:color="auto"/>
            <w:right w:val="none" w:sz="0" w:space="0" w:color="auto"/>
          </w:divBdr>
        </w:div>
        <w:div w:id="620036796">
          <w:marLeft w:val="640"/>
          <w:marRight w:val="0"/>
          <w:marTop w:val="0"/>
          <w:marBottom w:val="0"/>
          <w:divBdr>
            <w:top w:val="none" w:sz="0" w:space="0" w:color="auto"/>
            <w:left w:val="none" w:sz="0" w:space="0" w:color="auto"/>
            <w:bottom w:val="none" w:sz="0" w:space="0" w:color="auto"/>
            <w:right w:val="none" w:sz="0" w:space="0" w:color="auto"/>
          </w:divBdr>
        </w:div>
        <w:div w:id="647125251">
          <w:marLeft w:val="640"/>
          <w:marRight w:val="0"/>
          <w:marTop w:val="0"/>
          <w:marBottom w:val="0"/>
          <w:divBdr>
            <w:top w:val="none" w:sz="0" w:space="0" w:color="auto"/>
            <w:left w:val="none" w:sz="0" w:space="0" w:color="auto"/>
            <w:bottom w:val="none" w:sz="0" w:space="0" w:color="auto"/>
            <w:right w:val="none" w:sz="0" w:space="0" w:color="auto"/>
          </w:divBdr>
        </w:div>
        <w:div w:id="651105320">
          <w:marLeft w:val="640"/>
          <w:marRight w:val="0"/>
          <w:marTop w:val="0"/>
          <w:marBottom w:val="0"/>
          <w:divBdr>
            <w:top w:val="none" w:sz="0" w:space="0" w:color="auto"/>
            <w:left w:val="none" w:sz="0" w:space="0" w:color="auto"/>
            <w:bottom w:val="none" w:sz="0" w:space="0" w:color="auto"/>
            <w:right w:val="none" w:sz="0" w:space="0" w:color="auto"/>
          </w:divBdr>
        </w:div>
        <w:div w:id="657075206">
          <w:marLeft w:val="640"/>
          <w:marRight w:val="0"/>
          <w:marTop w:val="0"/>
          <w:marBottom w:val="0"/>
          <w:divBdr>
            <w:top w:val="none" w:sz="0" w:space="0" w:color="auto"/>
            <w:left w:val="none" w:sz="0" w:space="0" w:color="auto"/>
            <w:bottom w:val="none" w:sz="0" w:space="0" w:color="auto"/>
            <w:right w:val="none" w:sz="0" w:space="0" w:color="auto"/>
          </w:divBdr>
        </w:div>
        <w:div w:id="672026490">
          <w:marLeft w:val="640"/>
          <w:marRight w:val="0"/>
          <w:marTop w:val="0"/>
          <w:marBottom w:val="0"/>
          <w:divBdr>
            <w:top w:val="none" w:sz="0" w:space="0" w:color="auto"/>
            <w:left w:val="none" w:sz="0" w:space="0" w:color="auto"/>
            <w:bottom w:val="none" w:sz="0" w:space="0" w:color="auto"/>
            <w:right w:val="none" w:sz="0" w:space="0" w:color="auto"/>
          </w:divBdr>
        </w:div>
        <w:div w:id="673144601">
          <w:marLeft w:val="640"/>
          <w:marRight w:val="0"/>
          <w:marTop w:val="0"/>
          <w:marBottom w:val="0"/>
          <w:divBdr>
            <w:top w:val="none" w:sz="0" w:space="0" w:color="auto"/>
            <w:left w:val="none" w:sz="0" w:space="0" w:color="auto"/>
            <w:bottom w:val="none" w:sz="0" w:space="0" w:color="auto"/>
            <w:right w:val="none" w:sz="0" w:space="0" w:color="auto"/>
          </w:divBdr>
        </w:div>
        <w:div w:id="690834148">
          <w:marLeft w:val="640"/>
          <w:marRight w:val="0"/>
          <w:marTop w:val="0"/>
          <w:marBottom w:val="0"/>
          <w:divBdr>
            <w:top w:val="none" w:sz="0" w:space="0" w:color="auto"/>
            <w:left w:val="none" w:sz="0" w:space="0" w:color="auto"/>
            <w:bottom w:val="none" w:sz="0" w:space="0" w:color="auto"/>
            <w:right w:val="none" w:sz="0" w:space="0" w:color="auto"/>
          </w:divBdr>
        </w:div>
        <w:div w:id="711341686">
          <w:marLeft w:val="640"/>
          <w:marRight w:val="0"/>
          <w:marTop w:val="0"/>
          <w:marBottom w:val="0"/>
          <w:divBdr>
            <w:top w:val="none" w:sz="0" w:space="0" w:color="auto"/>
            <w:left w:val="none" w:sz="0" w:space="0" w:color="auto"/>
            <w:bottom w:val="none" w:sz="0" w:space="0" w:color="auto"/>
            <w:right w:val="none" w:sz="0" w:space="0" w:color="auto"/>
          </w:divBdr>
        </w:div>
        <w:div w:id="716709694">
          <w:marLeft w:val="640"/>
          <w:marRight w:val="0"/>
          <w:marTop w:val="0"/>
          <w:marBottom w:val="0"/>
          <w:divBdr>
            <w:top w:val="none" w:sz="0" w:space="0" w:color="auto"/>
            <w:left w:val="none" w:sz="0" w:space="0" w:color="auto"/>
            <w:bottom w:val="none" w:sz="0" w:space="0" w:color="auto"/>
            <w:right w:val="none" w:sz="0" w:space="0" w:color="auto"/>
          </w:divBdr>
        </w:div>
        <w:div w:id="734668570">
          <w:marLeft w:val="640"/>
          <w:marRight w:val="0"/>
          <w:marTop w:val="0"/>
          <w:marBottom w:val="0"/>
          <w:divBdr>
            <w:top w:val="none" w:sz="0" w:space="0" w:color="auto"/>
            <w:left w:val="none" w:sz="0" w:space="0" w:color="auto"/>
            <w:bottom w:val="none" w:sz="0" w:space="0" w:color="auto"/>
            <w:right w:val="none" w:sz="0" w:space="0" w:color="auto"/>
          </w:divBdr>
        </w:div>
        <w:div w:id="763765847">
          <w:marLeft w:val="640"/>
          <w:marRight w:val="0"/>
          <w:marTop w:val="0"/>
          <w:marBottom w:val="0"/>
          <w:divBdr>
            <w:top w:val="none" w:sz="0" w:space="0" w:color="auto"/>
            <w:left w:val="none" w:sz="0" w:space="0" w:color="auto"/>
            <w:bottom w:val="none" w:sz="0" w:space="0" w:color="auto"/>
            <w:right w:val="none" w:sz="0" w:space="0" w:color="auto"/>
          </w:divBdr>
        </w:div>
        <w:div w:id="790824040">
          <w:marLeft w:val="640"/>
          <w:marRight w:val="0"/>
          <w:marTop w:val="0"/>
          <w:marBottom w:val="0"/>
          <w:divBdr>
            <w:top w:val="none" w:sz="0" w:space="0" w:color="auto"/>
            <w:left w:val="none" w:sz="0" w:space="0" w:color="auto"/>
            <w:bottom w:val="none" w:sz="0" w:space="0" w:color="auto"/>
            <w:right w:val="none" w:sz="0" w:space="0" w:color="auto"/>
          </w:divBdr>
        </w:div>
        <w:div w:id="828404674">
          <w:marLeft w:val="640"/>
          <w:marRight w:val="0"/>
          <w:marTop w:val="0"/>
          <w:marBottom w:val="0"/>
          <w:divBdr>
            <w:top w:val="none" w:sz="0" w:space="0" w:color="auto"/>
            <w:left w:val="none" w:sz="0" w:space="0" w:color="auto"/>
            <w:bottom w:val="none" w:sz="0" w:space="0" w:color="auto"/>
            <w:right w:val="none" w:sz="0" w:space="0" w:color="auto"/>
          </w:divBdr>
        </w:div>
        <w:div w:id="840894382">
          <w:marLeft w:val="640"/>
          <w:marRight w:val="0"/>
          <w:marTop w:val="0"/>
          <w:marBottom w:val="0"/>
          <w:divBdr>
            <w:top w:val="none" w:sz="0" w:space="0" w:color="auto"/>
            <w:left w:val="none" w:sz="0" w:space="0" w:color="auto"/>
            <w:bottom w:val="none" w:sz="0" w:space="0" w:color="auto"/>
            <w:right w:val="none" w:sz="0" w:space="0" w:color="auto"/>
          </w:divBdr>
        </w:div>
        <w:div w:id="858737702">
          <w:marLeft w:val="640"/>
          <w:marRight w:val="0"/>
          <w:marTop w:val="0"/>
          <w:marBottom w:val="0"/>
          <w:divBdr>
            <w:top w:val="none" w:sz="0" w:space="0" w:color="auto"/>
            <w:left w:val="none" w:sz="0" w:space="0" w:color="auto"/>
            <w:bottom w:val="none" w:sz="0" w:space="0" w:color="auto"/>
            <w:right w:val="none" w:sz="0" w:space="0" w:color="auto"/>
          </w:divBdr>
        </w:div>
        <w:div w:id="876431332">
          <w:marLeft w:val="640"/>
          <w:marRight w:val="0"/>
          <w:marTop w:val="0"/>
          <w:marBottom w:val="0"/>
          <w:divBdr>
            <w:top w:val="none" w:sz="0" w:space="0" w:color="auto"/>
            <w:left w:val="none" w:sz="0" w:space="0" w:color="auto"/>
            <w:bottom w:val="none" w:sz="0" w:space="0" w:color="auto"/>
            <w:right w:val="none" w:sz="0" w:space="0" w:color="auto"/>
          </w:divBdr>
        </w:div>
        <w:div w:id="878131237">
          <w:marLeft w:val="640"/>
          <w:marRight w:val="0"/>
          <w:marTop w:val="0"/>
          <w:marBottom w:val="0"/>
          <w:divBdr>
            <w:top w:val="none" w:sz="0" w:space="0" w:color="auto"/>
            <w:left w:val="none" w:sz="0" w:space="0" w:color="auto"/>
            <w:bottom w:val="none" w:sz="0" w:space="0" w:color="auto"/>
            <w:right w:val="none" w:sz="0" w:space="0" w:color="auto"/>
          </w:divBdr>
        </w:div>
        <w:div w:id="902763223">
          <w:marLeft w:val="640"/>
          <w:marRight w:val="0"/>
          <w:marTop w:val="0"/>
          <w:marBottom w:val="0"/>
          <w:divBdr>
            <w:top w:val="none" w:sz="0" w:space="0" w:color="auto"/>
            <w:left w:val="none" w:sz="0" w:space="0" w:color="auto"/>
            <w:bottom w:val="none" w:sz="0" w:space="0" w:color="auto"/>
            <w:right w:val="none" w:sz="0" w:space="0" w:color="auto"/>
          </w:divBdr>
        </w:div>
        <w:div w:id="933979162">
          <w:marLeft w:val="640"/>
          <w:marRight w:val="0"/>
          <w:marTop w:val="0"/>
          <w:marBottom w:val="0"/>
          <w:divBdr>
            <w:top w:val="none" w:sz="0" w:space="0" w:color="auto"/>
            <w:left w:val="none" w:sz="0" w:space="0" w:color="auto"/>
            <w:bottom w:val="none" w:sz="0" w:space="0" w:color="auto"/>
            <w:right w:val="none" w:sz="0" w:space="0" w:color="auto"/>
          </w:divBdr>
        </w:div>
        <w:div w:id="934752079">
          <w:marLeft w:val="640"/>
          <w:marRight w:val="0"/>
          <w:marTop w:val="0"/>
          <w:marBottom w:val="0"/>
          <w:divBdr>
            <w:top w:val="none" w:sz="0" w:space="0" w:color="auto"/>
            <w:left w:val="none" w:sz="0" w:space="0" w:color="auto"/>
            <w:bottom w:val="none" w:sz="0" w:space="0" w:color="auto"/>
            <w:right w:val="none" w:sz="0" w:space="0" w:color="auto"/>
          </w:divBdr>
        </w:div>
        <w:div w:id="970481311">
          <w:marLeft w:val="640"/>
          <w:marRight w:val="0"/>
          <w:marTop w:val="0"/>
          <w:marBottom w:val="0"/>
          <w:divBdr>
            <w:top w:val="none" w:sz="0" w:space="0" w:color="auto"/>
            <w:left w:val="none" w:sz="0" w:space="0" w:color="auto"/>
            <w:bottom w:val="none" w:sz="0" w:space="0" w:color="auto"/>
            <w:right w:val="none" w:sz="0" w:space="0" w:color="auto"/>
          </w:divBdr>
        </w:div>
        <w:div w:id="975452562">
          <w:marLeft w:val="640"/>
          <w:marRight w:val="0"/>
          <w:marTop w:val="0"/>
          <w:marBottom w:val="0"/>
          <w:divBdr>
            <w:top w:val="none" w:sz="0" w:space="0" w:color="auto"/>
            <w:left w:val="none" w:sz="0" w:space="0" w:color="auto"/>
            <w:bottom w:val="none" w:sz="0" w:space="0" w:color="auto"/>
            <w:right w:val="none" w:sz="0" w:space="0" w:color="auto"/>
          </w:divBdr>
        </w:div>
        <w:div w:id="1055272518">
          <w:marLeft w:val="640"/>
          <w:marRight w:val="0"/>
          <w:marTop w:val="0"/>
          <w:marBottom w:val="0"/>
          <w:divBdr>
            <w:top w:val="none" w:sz="0" w:space="0" w:color="auto"/>
            <w:left w:val="none" w:sz="0" w:space="0" w:color="auto"/>
            <w:bottom w:val="none" w:sz="0" w:space="0" w:color="auto"/>
            <w:right w:val="none" w:sz="0" w:space="0" w:color="auto"/>
          </w:divBdr>
        </w:div>
        <w:div w:id="1060859268">
          <w:marLeft w:val="640"/>
          <w:marRight w:val="0"/>
          <w:marTop w:val="0"/>
          <w:marBottom w:val="0"/>
          <w:divBdr>
            <w:top w:val="none" w:sz="0" w:space="0" w:color="auto"/>
            <w:left w:val="none" w:sz="0" w:space="0" w:color="auto"/>
            <w:bottom w:val="none" w:sz="0" w:space="0" w:color="auto"/>
            <w:right w:val="none" w:sz="0" w:space="0" w:color="auto"/>
          </w:divBdr>
        </w:div>
        <w:div w:id="1064838017">
          <w:marLeft w:val="640"/>
          <w:marRight w:val="0"/>
          <w:marTop w:val="0"/>
          <w:marBottom w:val="0"/>
          <w:divBdr>
            <w:top w:val="none" w:sz="0" w:space="0" w:color="auto"/>
            <w:left w:val="none" w:sz="0" w:space="0" w:color="auto"/>
            <w:bottom w:val="none" w:sz="0" w:space="0" w:color="auto"/>
            <w:right w:val="none" w:sz="0" w:space="0" w:color="auto"/>
          </w:divBdr>
        </w:div>
        <w:div w:id="1076512259">
          <w:marLeft w:val="640"/>
          <w:marRight w:val="0"/>
          <w:marTop w:val="0"/>
          <w:marBottom w:val="0"/>
          <w:divBdr>
            <w:top w:val="none" w:sz="0" w:space="0" w:color="auto"/>
            <w:left w:val="none" w:sz="0" w:space="0" w:color="auto"/>
            <w:bottom w:val="none" w:sz="0" w:space="0" w:color="auto"/>
            <w:right w:val="none" w:sz="0" w:space="0" w:color="auto"/>
          </w:divBdr>
        </w:div>
        <w:div w:id="1113860070">
          <w:marLeft w:val="640"/>
          <w:marRight w:val="0"/>
          <w:marTop w:val="0"/>
          <w:marBottom w:val="0"/>
          <w:divBdr>
            <w:top w:val="none" w:sz="0" w:space="0" w:color="auto"/>
            <w:left w:val="none" w:sz="0" w:space="0" w:color="auto"/>
            <w:bottom w:val="none" w:sz="0" w:space="0" w:color="auto"/>
            <w:right w:val="none" w:sz="0" w:space="0" w:color="auto"/>
          </w:divBdr>
        </w:div>
        <w:div w:id="1127628544">
          <w:marLeft w:val="640"/>
          <w:marRight w:val="0"/>
          <w:marTop w:val="0"/>
          <w:marBottom w:val="0"/>
          <w:divBdr>
            <w:top w:val="none" w:sz="0" w:space="0" w:color="auto"/>
            <w:left w:val="none" w:sz="0" w:space="0" w:color="auto"/>
            <w:bottom w:val="none" w:sz="0" w:space="0" w:color="auto"/>
            <w:right w:val="none" w:sz="0" w:space="0" w:color="auto"/>
          </w:divBdr>
        </w:div>
        <w:div w:id="1140029700">
          <w:marLeft w:val="640"/>
          <w:marRight w:val="0"/>
          <w:marTop w:val="0"/>
          <w:marBottom w:val="0"/>
          <w:divBdr>
            <w:top w:val="none" w:sz="0" w:space="0" w:color="auto"/>
            <w:left w:val="none" w:sz="0" w:space="0" w:color="auto"/>
            <w:bottom w:val="none" w:sz="0" w:space="0" w:color="auto"/>
            <w:right w:val="none" w:sz="0" w:space="0" w:color="auto"/>
          </w:divBdr>
        </w:div>
        <w:div w:id="1143155767">
          <w:marLeft w:val="640"/>
          <w:marRight w:val="0"/>
          <w:marTop w:val="0"/>
          <w:marBottom w:val="0"/>
          <w:divBdr>
            <w:top w:val="none" w:sz="0" w:space="0" w:color="auto"/>
            <w:left w:val="none" w:sz="0" w:space="0" w:color="auto"/>
            <w:bottom w:val="none" w:sz="0" w:space="0" w:color="auto"/>
            <w:right w:val="none" w:sz="0" w:space="0" w:color="auto"/>
          </w:divBdr>
        </w:div>
        <w:div w:id="1167744601">
          <w:marLeft w:val="640"/>
          <w:marRight w:val="0"/>
          <w:marTop w:val="0"/>
          <w:marBottom w:val="0"/>
          <w:divBdr>
            <w:top w:val="none" w:sz="0" w:space="0" w:color="auto"/>
            <w:left w:val="none" w:sz="0" w:space="0" w:color="auto"/>
            <w:bottom w:val="none" w:sz="0" w:space="0" w:color="auto"/>
            <w:right w:val="none" w:sz="0" w:space="0" w:color="auto"/>
          </w:divBdr>
        </w:div>
        <w:div w:id="1170411318">
          <w:marLeft w:val="640"/>
          <w:marRight w:val="0"/>
          <w:marTop w:val="0"/>
          <w:marBottom w:val="0"/>
          <w:divBdr>
            <w:top w:val="none" w:sz="0" w:space="0" w:color="auto"/>
            <w:left w:val="none" w:sz="0" w:space="0" w:color="auto"/>
            <w:bottom w:val="none" w:sz="0" w:space="0" w:color="auto"/>
            <w:right w:val="none" w:sz="0" w:space="0" w:color="auto"/>
          </w:divBdr>
        </w:div>
        <w:div w:id="1195341493">
          <w:marLeft w:val="640"/>
          <w:marRight w:val="0"/>
          <w:marTop w:val="0"/>
          <w:marBottom w:val="0"/>
          <w:divBdr>
            <w:top w:val="none" w:sz="0" w:space="0" w:color="auto"/>
            <w:left w:val="none" w:sz="0" w:space="0" w:color="auto"/>
            <w:bottom w:val="none" w:sz="0" w:space="0" w:color="auto"/>
            <w:right w:val="none" w:sz="0" w:space="0" w:color="auto"/>
          </w:divBdr>
        </w:div>
        <w:div w:id="1219634222">
          <w:marLeft w:val="640"/>
          <w:marRight w:val="0"/>
          <w:marTop w:val="0"/>
          <w:marBottom w:val="0"/>
          <w:divBdr>
            <w:top w:val="none" w:sz="0" w:space="0" w:color="auto"/>
            <w:left w:val="none" w:sz="0" w:space="0" w:color="auto"/>
            <w:bottom w:val="none" w:sz="0" w:space="0" w:color="auto"/>
            <w:right w:val="none" w:sz="0" w:space="0" w:color="auto"/>
          </w:divBdr>
        </w:div>
        <w:div w:id="1230775733">
          <w:marLeft w:val="640"/>
          <w:marRight w:val="0"/>
          <w:marTop w:val="0"/>
          <w:marBottom w:val="0"/>
          <w:divBdr>
            <w:top w:val="none" w:sz="0" w:space="0" w:color="auto"/>
            <w:left w:val="none" w:sz="0" w:space="0" w:color="auto"/>
            <w:bottom w:val="none" w:sz="0" w:space="0" w:color="auto"/>
            <w:right w:val="none" w:sz="0" w:space="0" w:color="auto"/>
          </w:divBdr>
        </w:div>
        <w:div w:id="1262302683">
          <w:marLeft w:val="640"/>
          <w:marRight w:val="0"/>
          <w:marTop w:val="0"/>
          <w:marBottom w:val="0"/>
          <w:divBdr>
            <w:top w:val="none" w:sz="0" w:space="0" w:color="auto"/>
            <w:left w:val="none" w:sz="0" w:space="0" w:color="auto"/>
            <w:bottom w:val="none" w:sz="0" w:space="0" w:color="auto"/>
            <w:right w:val="none" w:sz="0" w:space="0" w:color="auto"/>
          </w:divBdr>
        </w:div>
        <w:div w:id="1291132236">
          <w:marLeft w:val="640"/>
          <w:marRight w:val="0"/>
          <w:marTop w:val="0"/>
          <w:marBottom w:val="0"/>
          <w:divBdr>
            <w:top w:val="none" w:sz="0" w:space="0" w:color="auto"/>
            <w:left w:val="none" w:sz="0" w:space="0" w:color="auto"/>
            <w:bottom w:val="none" w:sz="0" w:space="0" w:color="auto"/>
            <w:right w:val="none" w:sz="0" w:space="0" w:color="auto"/>
          </w:divBdr>
        </w:div>
        <w:div w:id="1319530191">
          <w:marLeft w:val="640"/>
          <w:marRight w:val="0"/>
          <w:marTop w:val="0"/>
          <w:marBottom w:val="0"/>
          <w:divBdr>
            <w:top w:val="none" w:sz="0" w:space="0" w:color="auto"/>
            <w:left w:val="none" w:sz="0" w:space="0" w:color="auto"/>
            <w:bottom w:val="none" w:sz="0" w:space="0" w:color="auto"/>
            <w:right w:val="none" w:sz="0" w:space="0" w:color="auto"/>
          </w:divBdr>
        </w:div>
        <w:div w:id="1329946340">
          <w:marLeft w:val="640"/>
          <w:marRight w:val="0"/>
          <w:marTop w:val="0"/>
          <w:marBottom w:val="0"/>
          <w:divBdr>
            <w:top w:val="none" w:sz="0" w:space="0" w:color="auto"/>
            <w:left w:val="none" w:sz="0" w:space="0" w:color="auto"/>
            <w:bottom w:val="none" w:sz="0" w:space="0" w:color="auto"/>
            <w:right w:val="none" w:sz="0" w:space="0" w:color="auto"/>
          </w:divBdr>
        </w:div>
        <w:div w:id="1331981792">
          <w:marLeft w:val="640"/>
          <w:marRight w:val="0"/>
          <w:marTop w:val="0"/>
          <w:marBottom w:val="0"/>
          <w:divBdr>
            <w:top w:val="none" w:sz="0" w:space="0" w:color="auto"/>
            <w:left w:val="none" w:sz="0" w:space="0" w:color="auto"/>
            <w:bottom w:val="none" w:sz="0" w:space="0" w:color="auto"/>
            <w:right w:val="none" w:sz="0" w:space="0" w:color="auto"/>
          </w:divBdr>
        </w:div>
        <w:div w:id="1353529816">
          <w:marLeft w:val="640"/>
          <w:marRight w:val="0"/>
          <w:marTop w:val="0"/>
          <w:marBottom w:val="0"/>
          <w:divBdr>
            <w:top w:val="none" w:sz="0" w:space="0" w:color="auto"/>
            <w:left w:val="none" w:sz="0" w:space="0" w:color="auto"/>
            <w:bottom w:val="none" w:sz="0" w:space="0" w:color="auto"/>
            <w:right w:val="none" w:sz="0" w:space="0" w:color="auto"/>
          </w:divBdr>
        </w:div>
        <w:div w:id="1359967969">
          <w:marLeft w:val="640"/>
          <w:marRight w:val="0"/>
          <w:marTop w:val="0"/>
          <w:marBottom w:val="0"/>
          <w:divBdr>
            <w:top w:val="none" w:sz="0" w:space="0" w:color="auto"/>
            <w:left w:val="none" w:sz="0" w:space="0" w:color="auto"/>
            <w:bottom w:val="none" w:sz="0" w:space="0" w:color="auto"/>
            <w:right w:val="none" w:sz="0" w:space="0" w:color="auto"/>
          </w:divBdr>
        </w:div>
        <w:div w:id="1375347645">
          <w:marLeft w:val="640"/>
          <w:marRight w:val="0"/>
          <w:marTop w:val="0"/>
          <w:marBottom w:val="0"/>
          <w:divBdr>
            <w:top w:val="none" w:sz="0" w:space="0" w:color="auto"/>
            <w:left w:val="none" w:sz="0" w:space="0" w:color="auto"/>
            <w:bottom w:val="none" w:sz="0" w:space="0" w:color="auto"/>
            <w:right w:val="none" w:sz="0" w:space="0" w:color="auto"/>
          </w:divBdr>
        </w:div>
        <w:div w:id="1402756738">
          <w:marLeft w:val="640"/>
          <w:marRight w:val="0"/>
          <w:marTop w:val="0"/>
          <w:marBottom w:val="0"/>
          <w:divBdr>
            <w:top w:val="none" w:sz="0" w:space="0" w:color="auto"/>
            <w:left w:val="none" w:sz="0" w:space="0" w:color="auto"/>
            <w:bottom w:val="none" w:sz="0" w:space="0" w:color="auto"/>
            <w:right w:val="none" w:sz="0" w:space="0" w:color="auto"/>
          </w:divBdr>
        </w:div>
        <w:div w:id="1452632700">
          <w:marLeft w:val="640"/>
          <w:marRight w:val="0"/>
          <w:marTop w:val="0"/>
          <w:marBottom w:val="0"/>
          <w:divBdr>
            <w:top w:val="none" w:sz="0" w:space="0" w:color="auto"/>
            <w:left w:val="none" w:sz="0" w:space="0" w:color="auto"/>
            <w:bottom w:val="none" w:sz="0" w:space="0" w:color="auto"/>
            <w:right w:val="none" w:sz="0" w:space="0" w:color="auto"/>
          </w:divBdr>
        </w:div>
        <w:div w:id="1459761138">
          <w:marLeft w:val="640"/>
          <w:marRight w:val="0"/>
          <w:marTop w:val="0"/>
          <w:marBottom w:val="0"/>
          <w:divBdr>
            <w:top w:val="none" w:sz="0" w:space="0" w:color="auto"/>
            <w:left w:val="none" w:sz="0" w:space="0" w:color="auto"/>
            <w:bottom w:val="none" w:sz="0" w:space="0" w:color="auto"/>
            <w:right w:val="none" w:sz="0" w:space="0" w:color="auto"/>
          </w:divBdr>
        </w:div>
        <w:div w:id="1504277053">
          <w:marLeft w:val="640"/>
          <w:marRight w:val="0"/>
          <w:marTop w:val="0"/>
          <w:marBottom w:val="0"/>
          <w:divBdr>
            <w:top w:val="none" w:sz="0" w:space="0" w:color="auto"/>
            <w:left w:val="none" w:sz="0" w:space="0" w:color="auto"/>
            <w:bottom w:val="none" w:sz="0" w:space="0" w:color="auto"/>
            <w:right w:val="none" w:sz="0" w:space="0" w:color="auto"/>
          </w:divBdr>
        </w:div>
        <w:div w:id="1561213569">
          <w:marLeft w:val="640"/>
          <w:marRight w:val="0"/>
          <w:marTop w:val="0"/>
          <w:marBottom w:val="0"/>
          <w:divBdr>
            <w:top w:val="none" w:sz="0" w:space="0" w:color="auto"/>
            <w:left w:val="none" w:sz="0" w:space="0" w:color="auto"/>
            <w:bottom w:val="none" w:sz="0" w:space="0" w:color="auto"/>
            <w:right w:val="none" w:sz="0" w:space="0" w:color="auto"/>
          </w:divBdr>
        </w:div>
        <w:div w:id="1564484768">
          <w:marLeft w:val="640"/>
          <w:marRight w:val="0"/>
          <w:marTop w:val="0"/>
          <w:marBottom w:val="0"/>
          <w:divBdr>
            <w:top w:val="none" w:sz="0" w:space="0" w:color="auto"/>
            <w:left w:val="none" w:sz="0" w:space="0" w:color="auto"/>
            <w:bottom w:val="none" w:sz="0" w:space="0" w:color="auto"/>
            <w:right w:val="none" w:sz="0" w:space="0" w:color="auto"/>
          </w:divBdr>
        </w:div>
        <w:div w:id="1576861977">
          <w:marLeft w:val="640"/>
          <w:marRight w:val="0"/>
          <w:marTop w:val="0"/>
          <w:marBottom w:val="0"/>
          <w:divBdr>
            <w:top w:val="none" w:sz="0" w:space="0" w:color="auto"/>
            <w:left w:val="none" w:sz="0" w:space="0" w:color="auto"/>
            <w:bottom w:val="none" w:sz="0" w:space="0" w:color="auto"/>
            <w:right w:val="none" w:sz="0" w:space="0" w:color="auto"/>
          </w:divBdr>
        </w:div>
      </w:divsChild>
    </w:div>
    <w:div w:id="723673904">
      <w:bodyDiv w:val="1"/>
      <w:marLeft w:val="0"/>
      <w:marRight w:val="0"/>
      <w:marTop w:val="0"/>
      <w:marBottom w:val="0"/>
      <w:divBdr>
        <w:top w:val="none" w:sz="0" w:space="0" w:color="auto"/>
        <w:left w:val="none" w:sz="0" w:space="0" w:color="auto"/>
        <w:bottom w:val="none" w:sz="0" w:space="0" w:color="auto"/>
        <w:right w:val="none" w:sz="0" w:space="0" w:color="auto"/>
      </w:divBdr>
      <w:divsChild>
        <w:div w:id="7371747">
          <w:marLeft w:val="640"/>
          <w:marRight w:val="0"/>
          <w:marTop w:val="0"/>
          <w:marBottom w:val="0"/>
          <w:divBdr>
            <w:top w:val="none" w:sz="0" w:space="0" w:color="auto"/>
            <w:left w:val="none" w:sz="0" w:space="0" w:color="auto"/>
            <w:bottom w:val="none" w:sz="0" w:space="0" w:color="auto"/>
            <w:right w:val="none" w:sz="0" w:space="0" w:color="auto"/>
          </w:divBdr>
        </w:div>
        <w:div w:id="33774980">
          <w:marLeft w:val="640"/>
          <w:marRight w:val="0"/>
          <w:marTop w:val="0"/>
          <w:marBottom w:val="0"/>
          <w:divBdr>
            <w:top w:val="none" w:sz="0" w:space="0" w:color="auto"/>
            <w:left w:val="none" w:sz="0" w:space="0" w:color="auto"/>
            <w:bottom w:val="none" w:sz="0" w:space="0" w:color="auto"/>
            <w:right w:val="none" w:sz="0" w:space="0" w:color="auto"/>
          </w:divBdr>
        </w:div>
        <w:div w:id="36248927">
          <w:marLeft w:val="640"/>
          <w:marRight w:val="0"/>
          <w:marTop w:val="0"/>
          <w:marBottom w:val="0"/>
          <w:divBdr>
            <w:top w:val="none" w:sz="0" w:space="0" w:color="auto"/>
            <w:left w:val="none" w:sz="0" w:space="0" w:color="auto"/>
            <w:bottom w:val="none" w:sz="0" w:space="0" w:color="auto"/>
            <w:right w:val="none" w:sz="0" w:space="0" w:color="auto"/>
          </w:divBdr>
        </w:div>
        <w:div w:id="74785957">
          <w:marLeft w:val="640"/>
          <w:marRight w:val="0"/>
          <w:marTop w:val="0"/>
          <w:marBottom w:val="0"/>
          <w:divBdr>
            <w:top w:val="none" w:sz="0" w:space="0" w:color="auto"/>
            <w:left w:val="none" w:sz="0" w:space="0" w:color="auto"/>
            <w:bottom w:val="none" w:sz="0" w:space="0" w:color="auto"/>
            <w:right w:val="none" w:sz="0" w:space="0" w:color="auto"/>
          </w:divBdr>
        </w:div>
        <w:div w:id="171796190">
          <w:marLeft w:val="640"/>
          <w:marRight w:val="0"/>
          <w:marTop w:val="0"/>
          <w:marBottom w:val="0"/>
          <w:divBdr>
            <w:top w:val="none" w:sz="0" w:space="0" w:color="auto"/>
            <w:left w:val="none" w:sz="0" w:space="0" w:color="auto"/>
            <w:bottom w:val="none" w:sz="0" w:space="0" w:color="auto"/>
            <w:right w:val="none" w:sz="0" w:space="0" w:color="auto"/>
          </w:divBdr>
        </w:div>
        <w:div w:id="239144862">
          <w:marLeft w:val="640"/>
          <w:marRight w:val="0"/>
          <w:marTop w:val="0"/>
          <w:marBottom w:val="0"/>
          <w:divBdr>
            <w:top w:val="none" w:sz="0" w:space="0" w:color="auto"/>
            <w:left w:val="none" w:sz="0" w:space="0" w:color="auto"/>
            <w:bottom w:val="none" w:sz="0" w:space="0" w:color="auto"/>
            <w:right w:val="none" w:sz="0" w:space="0" w:color="auto"/>
          </w:divBdr>
        </w:div>
        <w:div w:id="257371365">
          <w:marLeft w:val="640"/>
          <w:marRight w:val="0"/>
          <w:marTop w:val="0"/>
          <w:marBottom w:val="0"/>
          <w:divBdr>
            <w:top w:val="none" w:sz="0" w:space="0" w:color="auto"/>
            <w:left w:val="none" w:sz="0" w:space="0" w:color="auto"/>
            <w:bottom w:val="none" w:sz="0" w:space="0" w:color="auto"/>
            <w:right w:val="none" w:sz="0" w:space="0" w:color="auto"/>
          </w:divBdr>
        </w:div>
        <w:div w:id="268584882">
          <w:marLeft w:val="640"/>
          <w:marRight w:val="0"/>
          <w:marTop w:val="0"/>
          <w:marBottom w:val="0"/>
          <w:divBdr>
            <w:top w:val="none" w:sz="0" w:space="0" w:color="auto"/>
            <w:left w:val="none" w:sz="0" w:space="0" w:color="auto"/>
            <w:bottom w:val="none" w:sz="0" w:space="0" w:color="auto"/>
            <w:right w:val="none" w:sz="0" w:space="0" w:color="auto"/>
          </w:divBdr>
        </w:div>
        <w:div w:id="279923159">
          <w:marLeft w:val="640"/>
          <w:marRight w:val="0"/>
          <w:marTop w:val="0"/>
          <w:marBottom w:val="0"/>
          <w:divBdr>
            <w:top w:val="none" w:sz="0" w:space="0" w:color="auto"/>
            <w:left w:val="none" w:sz="0" w:space="0" w:color="auto"/>
            <w:bottom w:val="none" w:sz="0" w:space="0" w:color="auto"/>
            <w:right w:val="none" w:sz="0" w:space="0" w:color="auto"/>
          </w:divBdr>
        </w:div>
        <w:div w:id="290668949">
          <w:marLeft w:val="640"/>
          <w:marRight w:val="0"/>
          <w:marTop w:val="0"/>
          <w:marBottom w:val="0"/>
          <w:divBdr>
            <w:top w:val="none" w:sz="0" w:space="0" w:color="auto"/>
            <w:left w:val="none" w:sz="0" w:space="0" w:color="auto"/>
            <w:bottom w:val="none" w:sz="0" w:space="0" w:color="auto"/>
            <w:right w:val="none" w:sz="0" w:space="0" w:color="auto"/>
          </w:divBdr>
        </w:div>
        <w:div w:id="378211210">
          <w:marLeft w:val="640"/>
          <w:marRight w:val="0"/>
          <w:marTop w:val="0"/>
          <w:marBottom w:val="0"/>
          <w:divBdr>
            <w:top w:val="none" w:sz="0" w:space="0" w:color="auto"/>
            <w:left w:val="none" w:sz="0" w:space="0" w:color="auto"/>
            <w:bottom w:val="none" w:sz="0" w:space="0" w:color="auto"/>
            <w:right w:val="none" w:sz="0" w:space="0" w:color="auto"/>
          </w:divBdr>
        </w:div>
        <w:div w:id="423917236">
          <w:marLeft w:val="640"/>
          <w:marRight w:val="0"/>
          <w:marTop w:val="0"/>
          <w:marBottom w:val="0"/>
          <w:divBdr>
            <w:top w:val="none" w:sz="0" w:space="0" w:color="auto"/>
            <w:left w:val="none" w:sz="0" w:space="0" w:color="auto"/>
            <w:bottom w:val="none" w:sz="0" w:space="0" w:color="auto"/>
            <w:right w:val="none" w:sz="0" w:space="0" w:color="auto"/>
          </w:divBdr>
        </w:div>
        <w:div w:id="433979915">
          <w:marLeft w:val="640"/>
          <w:marRight w:val="0"/>
          <w:marTop w:val="0"/>
          <w:marBottom w:val="0"/>
          <w:divBdr>
            <w:top w:val="none" w:sz="0" w:space="0" w:color="auto"/>
            <w:left w:val="none" w:sz="0" w:space="0" w:color="auto"/>
            <w:bottom w:val="none" w:sz="0" w:space="0" w:color="auto"/>
            <w:right w:val="none" w:sz="0" w:space="0" w:color="auto"/>
          </w:divBdr>
        </w:div>
        <w:div w:id="529072203">
          <w:marLeft w:val="640"/>
          <w:marRight w:val="0"/>
          <w:marTop w:val="0"/>
          <w:marBottom w:val="0"/>
          <w:divBdr>
            <w:top w:val="none" w:sz="0" w:space="0" w:color="auto"/>
            <w:left w:val="none" w:sz="0" w:space="0" w:color="auto"/>
            <w:bottom w:val="none" w:sz="0" w:space="0" w:color="auto"/>
            <w:right w:val="none" w:sz="0" w:space="0" w:color="auto"/>
          </w:divBdr>
        </w:div>
        <w:div w:id="531308391">
          <w:marLeft w:val="640"/>
          <w:marRight w:val="0"/>
          <w:marTop w:val="0"/>
          <w:marBottom w:val="0"/>
          <w:divBdr>
            <w:top w:val="none" w:sz="0" w:space="0" w:color="auto"/>
            <w:left w:val="none" w:sz="0" w:space="0" w:color="auto"/>
            <w:bottom w:val="none" w:sz="0" w:space="0" w:color="auto"/>
            <w:right w:val="none" w:sz="0" w:space="0" w:color="auto"/>
          </w:divBdr>
        </w:div>
        <w:div w:id="637611932">
          <w:marLeft w:val="640"/>
          <w:marRight w:val="0"/>
          <w:marTop w:val="0"/>
          <w:marBottom w:val="0"/>
          <w:divBdr>
            <w:top w:val="none" w:sz="0" w:space="0" w:color="auto"/>
            <w:left w:val="none" w:sz="0" w:space="0" w:color="auto"/>
            <w:bottom w:val="none" w:sz="0" w:space="0" w:color="auto"/>
            <w:right w:val="none" w:sz="0" w:space="0" w:color="auto"/>
          </w:divBdr>
        </w:div>
        <w:div w:id="686180481">
          <w:marLeft w:val="640"/>
          <w:marRight w:val="0"/>
          <w:marTop w:val="0"/>
          <w:marBottom w:val="0"/>
          <w:divBdr>
            <w:top w:val="none" w:sz="0" w:space="0" w:color="auto"/>
            <w:left w:val="none" w:sz="0" w:space="0" w:color="auto"/>
            <w:bottom w:val="none" w:sz="0" w:space="0" w:color="auto"/>
            <w:right w:val="none" w:sz="0" w:space="0" w:color="auto"/>
          </w:divBdr>
        </w:div>
        <w:div w:id="771629544">
          <w:marLeft w:val="640"/>
          <w:marRight w:val="0"/>
          <w:marTop w:val="0"/>
          <w:marBottom w:val="0"/>
          <w:divBdr>
            <w:top w:val="none" w:sz="0" w:space="0" w:color="auto"/>
            <w:left w:val="none" w:sz="0" w:space="0" w:color="auto"/>
            <w:bottom w:val="none" w:sz="0" w:space="0" w:color="auto"/>
            <w:right w:val="none" w:sz="0" w:space="0" w:color="auto"/>
          </w:divBdr>
        </w:div>
        <w:div w:id="802847097">
          <w:marLeft w:val="640"/>
          <w:marRight w:val="0"/>
          <w:marTop w:val="0"/>
          <w:marBottom w:val="0"/>
          <w:divBdr>
            <w:top w:val="none" w:sz="0" w:space="0" w:color="auto"/>
            <w:left w:val="none" w:sz="0" w:space="0" w:color="auto"/>
            <w:bottom w:val="none" w:sz="0" w:space="0" w:color="auto"/>
            <w:right w:val="none" w:sz="0" w:space="0" w:color="auto"/>
          </w:divBdr>
        </w:div>
        <w:div w:id="814835532">
          <w:marLeft w:val="640"/>
          <w:marRight w:val="0"/>
          <w:marTop w:val="0"/>
          <w:marBottom w:val="0"/>
          <w:divBdr>
            <w:top w:val="none" w:sz="0" w:space="0" w:color="auto"/>
            <w:left w:val="none" w:sz="0" w:space="0" w:color="auto"/>
            <w:bottom w:val="none" w:sz="0" w:space="0" w:color="auto"/>
            <w:right w:val="none" w:sz="0" w:space="0" w:color="auto"/>
          </w:divBdr>
        </w:div>
        <w:div w:id="936208322">
          <w:marLeft w:val="640"/>
          <w:marRight w:val="0"/>
          <w:marTop w:val="0"/>
          <w:marBottom w:val="0"/>
          <w:divBdr>
            <w:top w:val="none" w:sz="0" w:space="0" w:color="auto"/>
            <w:left w:val="none" w:sz="0" w:space="0" w:color="auto"/>
            <w:bottom w:val="none" w:sz="0" w:space="0" w:color="auto"/>
            <w:right w:val="none" w:sz="0" w:space="0" w:color="auto"/>
          </w:divBdr>
        </w:div>
        <w:div w:id="961349698">
          <w:marLeft w:val="640"/>
          <w:marRight w:val="0"/>
          <w:marTop w:val="0"/>
          <w:marBottom w:val="0"/>
          <w:divBdr>
            <w:top w:val="none" w:sz="0" w:space="0" w:color="auto"/>
            <w:left w:val="none" w:sz="0" w:space="0" w:color="auto"/>
            <w:bottom w:val="none" w:sz="0" w:space="0" w:color="auto"/>
            <w:right w:val="none" w:sz="0" w:space="0" w:color="auto"/>
          </w:divBdr>
        </w:div>
        <w:div w:id="982274215">
          <w:marLeft w:val="640"/>
          <w:marRight w:val="0"/>
          <w:marTop w:val="0"/>
          <w:marBottom w:val="0"/>
          <w:divBdr>
            <w:top w:val="none" w:sz="0" w:space="0" w:color="auto"/>
            <w:left w:val="none" w:sz="0" w:space="0" w:color="auto"/>
            <w:bottom w:val="none" w:sz="0" w:space="0" w:color="auto"/>
            <w:right w:val="none" w:sz="0" w:space="0" w:color="auto"/>
          </w:divBdr>
        </w:div>
        <w:div w:id="991787874">
          <w:marLeft w:val="640"/>
          <w:marRight w:val="0"/>
          <w:marTop w:val="0"/>
          <w:marBottom w:val="0"/>
          <w:divBdr>
            <w:top w:val="none" w:sz="0" w:space="0" w:color="auto"/>
            <w:left w:val="none" w:sz="0" w:space="0" w:color="auto"/>
            <w:bottom w:val="none" w:sz="0" w:space="0" w:color="auto"/>
            <w:right w:val="none" w:sz="0" w:space="0" w:color="auto"/>
          </w:divBdr>
        </w:div>
        <w:div w:id="1018237101">
          <w:marLeft w:val="640"/>
          <w:marRight w:val="0"/>
          <w:marTop w:val="0"/>
          <w:marBottom w:val="0"/>
          <w:divBdr>
            <w:top w:val="none" w:sz="0" w:space="0" w:color="auto"/>
            <w:left w:val="none" w:sz="0" w:space="0" w:color="auto"/>
            <w:bottom w:val="none" w:sz="0" w:space="0" w:color="auto"/>
            <w:right w:val="none" w:sz="0" w:space="0" w:color="auto"/>
          </w:divBdr>
        </w:div>
        <w:div w:id="1025131047">
          <w:marLeft w:val="640"/>
          <w:marRight w:val="0"/>
          <w:marTop w:val="0"/>
          <w:marBottom w:val="0"/>
          <w:divBdr>
            <w:top w:val="none" w:sz="0" w:space="0" w:color="auto"/>
            <w:left w:val="none" w:sz="0" w:space="0" w:color="auto"/>
            <w:bottom w:val="none" w:sz="0" w:space="0" w:color="auto"/>
            <w:right w:val="none" w:sz="0" w:space="0" w:color="auto"/>
          </w:divBdr>
        </w:div>
        <w:div w:id="1068457256">
          <w:marLeft w:val="640"/>
          <w:marRight w:val="0"/>
          <w:marTop w:val="0"/>
          <w:marBottom w:val="0"/>
          <w:divBdr>
            <w:top w:val="none" w:sz="0" w:space="0" w:color="auto"/>
            <w:left w:val="none" w:sz="0" w:space="0" w:color="auto"/>
            <w:bottom w:val="none" w:sz="0" w:space="0" w:color="auto"/>
            <w:right w:val="none" w:sz="0" w:space="0" w:color="auto"/>
          </w:divBdr>
        </w:div>
        <w:div w:id="1095975750">
          <w:marLeft w:val="640"/>
          <w:marRight w:val="0"/>
          <w:marTop w:val="0"/>
          <w:marBottom w:val="0"/>
          <w:divBdr>
            <w:top w:val="none" w:sz="0" w:space="0" w:color="auto"/>
            <w:left w:val="none" w:sz="0" w:space="0" w:color="auto"/>
            <w:bottom w:val="none" w:sz="0" w:space="0" w:color="auto"/>
            <w:right w:val="none" w:sz="0" w:space="0" w:color="auto"/>
          </w:divBdr>
        </w:div>
        <w:div w:id="1109468404">
          <w:marLeft w:val="640"/>
          <w:marRight w:val="0"/>
          <w:marTop w:val="0"/>
          <w:marBottom w:val="0"/>
          <w:divBdr>
            <w:top w:val="none" w:sz="0" w:space="0" w:color="auto"/>
            <w:left w:val="none" w:sz="0" w:space="0" w:color="auto"/>
            <w:bottom w:val="none" w:sz="0" w:space="0" w:color="auto"/>
            <w:right w:val="none" w:sz="0" w:space="0" w:color="auto"/>
          </w:divBdr>
        </w:div>
        <w:div w:id="1109740456">
          <w:marLeft w:val="640"/>
          <w:marRight w:val="0"/>
          <w:marTop w:val="0"/>
          <w:marBottom w:val="0"/>
          <w:divBdr>
            <w:top w:val="none" w:sz="0" w:space="0" w:color="auto"/>
            <w:left w:val="none" w:sz="0" w:space="0" w:color="auto"/>
            <w:bottom w:val="none" w:sz="0" w:space="0" w:color="auto"/>
            <w:right w:val="none" w:sz="0" w:space="0" w:color="auto"/>
          </w:divBdr>
        </w:div>
        <w:div w:id="1200783139">
          <w:marLeft w:val="640"/>
          <w:marRight w:val="0"/>
          <w:marTop w:val="0"/>
          <w:marBottom w:val="0"/>
          <w:divBdr>
            <w:top w:val="none" w:sz="0" w:space="0" w:color="auto"/>
            <w:left w:val="none" w:sz="0" w:space="0" w:color="auto"/>
            <w:bottom w:val="none" w:sz="0" w:space="0" w:color="auto"/>
            <w:right w:val="none" w:sz="0" w:space="0" w:color="auto"/>
          </w:divBdr>
        </w:div>
        <w:div w:id="1229606353">
          <w:marLeft w:val="640"/>
          <w:marRight w:val="0"/>
          <w:marTop w:val="0"/>
          <w:marBottom w:val="0"/>
          <w:divBdr>
            <w:top w:val="none" w:sz="0" w:space="0" w:color="auto"/>
            <w:left w:val="none" w:sz="0" w:space="0" w:color="auto"/>
            <w:bottom w:val="none" w:sz="0" w:space="0" w:color="auto"/>
            <w:right w:val="none" w:sz="0" w:space="0" w:color="auto"/>
          </w:divBdr>
        </w:div>
        <w:div w:id="1250427425">
          <w:marLeft w:val="640"/>
          <w:marRight w:val="0"/>
          <w:marTop w:val="0"/>
          <w:marBottom w:val="0"/>
          <w:divBdr>
            <w:top w:val="none" w:sz="0" w:space="0" w:color="auto"/>
            <w:left w:val="none" w:sz="0" w:space="0" w:color="auto"/>
            <w:bottom w:val="none" w:sz="0" w:space="0" w:color="auto"/>
            <w:right w:val="none" w:sz="0" w:space="0" w:color="auto"/>
          </w:divBdr>
        </w:div>
        <w:div w:id="1336492126">
          <w:marLeft w:val="640"/>
          <w:marRight w:val="0"/>
          <w:marTop w:val="0"/>
          <w:marBottom w:val="0"/>
          <w:divBdr>
            <w:top w:val="none" w:sz="0" w:space="0" w:color="auto"/>
            <w:left w:val="none" w:sz="0" w:space="0" w:color="auto"/>
            <w:bottom w:val="none" w:sz="0" w:space="0" w:color="auto"/>
            <w:right w:val="none" w:sz="0" w:space="0" w:color="auto"/>
          </w:divBdr>
        </w:div>
        <w:div w:id="1425766751">
          <w:marLeft w:val="640"/>
          <w:marRight w:val="0"/>
          <w:marTop w:val="0"/>
          <w:marBottom w:val="0"/>
          <w:divBdr>
            <w:top w:val="none" w:sz="0" w:space="0" w:color="auto"/>
            <w:left w:val="none" w:sz="0" w:space="0" w:color="auto"/>
            <w:bottom w:val="none" w:sz="0" w:space="0" w:color="auto"/>
            <w:right w:val="none" w:sz="0" w:space="0" w:color="auto"/>
          </w:divBdr>
        </w:div>
        <w:div w:id="1451440129">
          <w:marLeft w:val="640"/>
          <w:marRight w:val="0"/>
          <w:marTop w:val="0"/>
          <w:marBottom w:val="0"/>
          <w:divBdr>
            <w:top w:val="none" w:sz="0" w:space="0" w:color="auto"/>
            <w:left w:val="none" w:sz="0" w:space="0" w:color="auto"/>
            <w:bottom w:val="none" w:sz="0" w:space="0" w:color="auto"/>
            <w:right w:val="none" w:sz="0" w:space="0" w:color="auto"/>
          </w:divBdr>
        </w:div>
        <w:div w:id="1483697113">
          <w:marLeft w:val="640"/>
          <w:marRight w:val="0"/>
          <w:marTop w:val="0"/>
          <w:marBottom w:val="0"/>
          <w:divBdr>
            <w:top w:val="none" w:sz="0" w:space="0" w:color="auto"/>
            <w:left w:val="none" w:sz="0" w:space="0" w:color="auto"/>
            <w:bottom w:val="none" w:sz="0" w:space="0" w:color="auto"/>
            <w:right w:val="none" w:sz="0" w:space="0" w:color="auto"/>
          </w:divBdr>
        </w:div>
        <w:div w:id="1487210826">
          <w:marLeft w:val="640"/>
          <w:marRight w:val="0"/>
          <w:marTop w:val="0"/>
          <w:marBottom w:val="0"/>
          <w:divBdr>
            <w:top w:val="none" w:sz="0" w:space="0" w:color="auto"/>
            <w:left w:val="none" w:sz="0" w:space="0" w:color="auto"/>
            <w:bottom w:val="none" w:sz="0" w:space="0" w:color="auto"/>
            <w:right w:val="none" w:sz="0" w:space="0" w:color="auto"/>
          </w:divBdr>
        </w:div>
        <w:div w:id="1560045305">
          <w:marLeft w:val="640"/>
          <w:marRight w:val="0"/>
          <w:marTop w:val="0"/>
          <w:marBottom w:val="0"/>
          <w:divBdr>
            <w:top w:val="none" w:sz="0" w:space="0" w:color="auto"/>
            <w:left w:val="none" w:sz="0" w:space="0" w:color="auto"/>
            <w:bottom w:val="none" w:sz="0" w:space="0" w:color="auto"/>
            <w:right w:val="none" w:sz="0" w:space="0" w:color="auto"/>
          </w:divBdr>
        </w:div>
        <w:div w:id="1568418736">
          <w:marLeft w:val="640"/>
          <w:marRight w:val="0"/>
          <w:marTop w:val="0"/>
          <w:marBottom w:val="0"/>
          <w:divBdr>
            <w:top w:val="none" w:sz="0" w:space="0" w:color="auto"/>
            <w:left w:val="none" w:sz="0" w:space="0" w:color="auto"/>
            <w:bottom w:val="none" w:sz="0" w:space="0" w:color="auto"/>
            <w:right w:val="none" w:sz="0" w:space="0" w:color="auto"/>
          </w:divBdr>
        </w:div>
      </w:divsChild>
    </w:div>
    <w:div w:id="730614578">
      <w:bodyDiv w:val="1"/>
      <w:marLeft w:val="0"/>
      <w:marRight w:val="0"/>
      <w:marTop w:val="0"/>
      <w:marBottom w:val="0"/>
      <w:divBdr>
        <w:top w:val="none" w:sz="0" w:space="0" w:color="auto"/>
        <w:left w:val="none" w:sz="0" w:space="0" w:color="auto"/>
        <w:bottom w:val="none" w:sz="0" w:space="0" w:color="auto"/>
        <w:right w:val="none" w:sz="0" w:space="0" w:color="auto"/>
      </w:divBdr>
      <w:divsChild>
        <w:div w:id="14162701">
          <w:marLeft w:val="640"/>
          <w:marRight w:val="0"/>
          <w:marTop w:val="0"/>
          <w:marBottom w:val="0"/>
          <w:divBdr>
            <w:top w:val="none" w:sz="0" w:space="0" w:color="auto"/>
            <w:left w:val="none" w:sz="0" w:space="0" w:color="auto"/>
            <w:bottom w:val="none" w:sz="0" w:space="0" w:color="auto"/>
            <w:right w:val="none" w:sz="0" w:space="0" w:color="auto"/>
          </w:divBdr>
        </w:div>
        <w:div w:id="66877489">
          <w:marLeft w:val="640"/>
          <w:marRight w:val="0"/>
          <w:marTop w:val="0"/>
          <w:marBottom w:val="0"/>
          <w:divBdr>
            <w:top w:val="none" w:sz="0" w:space="0" w:color="auto"/>
            <w:left w:val="none" w:sz="0" w:space="0" w:color="auto"/>
            <w:bottom w:val="none" w:sz="0" w:space="0" w:color="auto"/>
            <w:right w:val="none" w:sz="0" w:space="0" w:color="auto"/>
          </w:divBdr>
        </w:div>
        <w:div w:id="69935613">
          <w:marLeft w:val="640"/>
          <w:marRight w:val="0"/>
          <w:marTop w:val="0"/>
          <w:marBottom w:val="0"/>
          <w:divBdr>
            <w:top w:val="none" w:sz="0" w:space="0" w:color="auto"/>
            <w:left w:val="none" w:sz="0" w:space="0" w:color="auto"/>
            <w:bottom w:val="none" w:sz="0" w:space="0" w:color="auto"/>
            <w:right w:val="none" w:sz="0" w:space="0" w:color="auto"/>
          </w:divBdr>
        </w:div>
        <w:div w:id="92895860">
          <w:marLeft w:val="640"/>
          <w:marRight w:val="0"/>
          <w:marTop w:val="0"/>
          <w:marBottom w:val="0"/>
          <w:divBdr>
            <w:top w:val="none" w:sz="0" w:space="0" w:color="auto"/>
            <w:left w:val="none" w:sz="0" w:space="0" w:color="auto"/>
            <w:bottom w:val="none" w:sz="0" w:space="0" w:color="auto"/>
            <w:right w:val="none" w:sz="0" w:space="0" w:color="auto"/>
          </w:divBdr>
        </w:div>
        <w:div w:id="101733020">
          <w:marLeft w:val="640"/>
          <w:marRight w:val="0"/>
          <w:marTop w:val="0"/>
          <w:marBottom w:val="0"/>
          <w:divBdr>
            <w:top w:val="none" w:sz="0" w:space="0" w:color="auto"/>
            <w:left w:val="none" w:sz="0" w:space="0" w:color="auto"/>
            <w:bottom w:val="none" w:sz="0" w:space="0" w:color="auto"/>
            <w:right w:val="none" w:sz="0" w:space="0" w:color="auto"/>
          </w:divBdr>
        </w:div>
        <w:div w:id="104278081">
          <w:marLeft w:val="640"/>
          <w:marRight w:val="0"/>
          <w:marTop w:val="0"/>
          <w:marBottom w:val="0"/>
          <w:divBdr>
            <w:top w:val="none" w:sz="0" w:space="0" w:color="auto"/>
            <w:left w:val="none" w:sz="0" w:space="0" w:color="auto"/>
            <w:bottom w:val="none" w:sz="0" w:space="0" w:color="auto"/>
            <w:right w:val="none" w:sz="0" w:space="0" w:color="auto"/>
          </w:divBdr>
        </w:div>
        <w:div w:id="156388176">
          <w:marLeft w:val="640"/>
          <w:marRight w:val="0"/>
          <w:marTop w:val="0"/>
          <w:marBottom w:val="0"/>
          <w:divBdr>
            <w:top w:val="none" w:sz="0" w:space="0" w:color="auto"/>
            <w:left w:val="none" w:sz="0" w:space="0" w:color="auto"/>
            <w:bottom w:val="none" w:sz="0" w:space="0" w:color="auto"/>
            <w:right w:val="none" w:sz="0" w:space="0" w:color="auto"/>
          </w:divBdr>
        </w:div>
        <w:div w:id="158814262">
          <w:marLeft w:val="640"/>
          <w:marRight w:val="0"/>
          <w:marTop w:val="0"/>
          <w:marBottom w:val="0"/>
          <w:divBdr>
            <w:top w:val="none" w:sz="0" w:space="0" w:color="auto"/>
            <w:left w:val="none" w:sz="0" w:space="0" w:color="auto"/>
            <w:bottom w:val="none" w:sz="0" w:space="0" w:color="auto"/>
            <w:right w:val="none" w:sz="0" w:space="0" w:color="auto"/>
          </w:divBdr>
        </w:div>
        <w:div w:id="183638706">
          <w:marLeft w:val="640"/>
          <w:marRight w:val="0"/>
          <w:marTop w:val="0"/>
          <w:marBottom w:val="0"/>
          <w:divBdr>
            <w:top w:val="none" w:sz="0" w:space="0" w:color="auto"/>
            <w:left w:val="none" w:sz="0" w:space="0" w:color="auto"/>
            <w:bottom w:val="none" w:sz="0" w:space="0" w:color="auto"/>
            <w:right w:val="none" w:sz="0" w:space="0" w:color="auto"/>
          </w:divBdr>
        </w:div>
        <w:div w:id="189533024">
          <w:marLeft w:val="640"/>
          <w:marRight w:val="0"/>
          <w:marTop w:val="0"/>
          <w:marBottom w:val="0"/>
          <w:divBdr>
            <w:top w:val="none" w:sz="0" w:space="0" w:color="auto"/>
            <w:left w:val="none" w:sz="0" w:space="0" w:color="auto"/>
            <w:bottom w:val="none" w:sz="0" w:space="0" w:color="auto"/>
            <w:right w:val="none" w:sz="0" w:space="0" w:color="auto"/>
          </w:divBdr>
        </w:div>
        <w:div w:id="198974183">
          <w:marLeft w:val="640"/>
          <w:marRight w:val="0"/>
          <w:marTop w:val="0"/>
          <w:marBottom w:val="0"/>
          <w:divBdr>
            <w:top w:val="none" w:sz="0" w:space="0" w:color="auto"/>
            <w:left w:val="none" w:sz="0" w:space="0" w:color="auto"/>
            <w:bottom w:val="none" w:sz="0" w:space="0" w:color="auto"/>
            <w:right w:val="none" w:sz="0" w:space="0" w:color="auto"/>
          </w:divBdr>
        </w:div>
        <w:div w:id="244145188">
          <w:marLeft w:val="640"/>
          <w:marRight w:val="0"/>
          <w:marTop w:val="0"/>
          <w:marBottom w:val="0"/>
          <w:divBdr>
            <w:top w:val="none" w:sz="0" w:space="0" w:color="auto"/>
            <w:left w:val="none" w:sz="0" w:space="0" w:color="auto"/>
            <w:bottom w:val="none" w:sz="0" w:space="0" w:color="auto"/>
            <w:right w:val="none" w:sz="0" w:space="0" w:color="auto"/>
          </w:divBdr>
        </w:div>
        <w:div w:id="249702885">
          <w:marLeft w:val="640"/>
          <w:marRight w:val="0"/>
          <w:marTop w:val="0"/>
          <w:marBottom w:val="0"/>
          <w:divBdr>
            <w:top w:val="none" w:sz="0" w:space="0" w:color="auto"/>
            <w:left w:val="none" w:sz="0" w:space="0" w:color="auto"/>
            <w:bottom w:val="none" w:sz="0" w:space="0" w:color="auto"/>
            <w:right w:val="none" w:sz="0" w:space="0" w:color="auto"/>
          </w:divBdr>
        </w:div>
        <w:div w:id="276522533">
          <w:marLeft w:val="640"/>
          <w:marRight w:val="0"/>
          <w:marTop w:val="0"/>
          <w:marBottom w:val="0"/>
          <w:divBdr>
            <w:top w:val="none" w:sz="0" w:space="0" w:color="auto"/>
            <w:left w:val="none" w:sz="0" w:space="0" w:color="auto"/>
            <w:bottom w:val="none" w:sz="0" w:space="0" w:color="auto"/>
            <w:right w:val="none" w:sz="0" w:space="0" w:color="auto"/>
          </w:divBdr>
        </w:div>
        <w:div w:id="295068012">
          <w:marLeft w:val="640"/>
          <w:marRight w:val="0"/>
          <w:marTop w:val="0"/>
          <w:marBottom w:val="0"/>
          <w:divBdr>
            <w:top w:val="none" w:sz="0" w:space="0" w:color="auto"/>
            <w:left w:val="none" w:sz="0" w:space="0" w:color="auto"/>
            <w:bottom w:val="none" w:sz="0" w:space="0" w:color="auto"/>
            <w:right w:val="none" w:sz="0" w:space="0" w:color="auto"/>
          </w:divBdr>
        </w:div>
        <w:div w:id="314185543">
          <w:marLeft w:val="640"/>
          <w:marRight w:val="0"/>
          <w:marTop w:val="0"/>
          <w:marBottom w:val="0"/>
          <w:divBdr>
            <w:top w:val="none" w:sz="0" w:space="0" w:color="auto"/>
            <w:left w:val="none" w:sz="0" w:space="0" w:color="auto"/>
            <w:bottom w:val="none" w:sz="0" w:space="0" w:color="auto"/>
            <w:right w:val="none" w:sz="0" w:space="0" w:color="auto"/>
          </w:divBdr>
        </w:div>
        <w:div w:id="318922195">
          <w:marLeft w:val="640"/>
          <w:marRight w:val="0"/>
          <w:marTop w:val="0"/>
          <w:marBottom w:val="0"/>
          <w:divBdr>
            <w:top w:val="none" w:sz="0" w:space="0" w:color="auto"/>
            <w:left w:val="none" w:sz="0" w:space="0" w:color="auto"/>
            <w:bottom w:val="none" w:sz="0" w:space="0" w:color="auto"/>
            <w:right w:val="none" w:sz="0" w:space="0" w:color="auto"/>
          </w:divBdr>
        </w:div>
        <w:div w:id="322860087">
          <w:marLeft w:val="640"/>
          <w:marRight w:val="0"/>
          <w:marTop w:val="0"/>
          <w:marBottom w:val="0"/>
          <w:divBdr>
            <w:top w:val="none" w:sz="0" w:space="0" w:color="auto"/>
            <w:left w:val="none" w:sz="0" w:space="0" w:color="auto"/>
            <w:bottom w:val="none" w:sz="0" w:space="0" w:color="auto"/>
            <w:right w:val="none" w:sz="0" w:space="0" w:color="auto"/>
          </w:divBdr>
        </w:div>
        <w:div w:id="364674886">
          <w:marLeft w:val="640"/>
          <w:marRight w:val="0"/>
          <w:marTop w:val="0"/>
          <w:marBottom w:val="0"/>
          <w:divBdr>
            <w:top w:val="none" w:sz="0" w:space="0" w:color="auto"/>
            <w:left w:val="none" w:sz="0" w:space="0" w:color="auto"/>
            <w:bottom w:val="none" w:sz="0" w:space="0" w:color="auto"/>
            <w:right w:val="none" w:sz="0" w:space="0" w:color="auto"/>
          </w:divBdr>
        </w:div>
        <w:div w:id="372267365">
          <w:marLeft w:val="640"/>
          <w:marRight w:val="0"/>
          <w:marTop w:val="0"/>
          <w:marBottom w:val="0"/>
          <w:divBdr>
            <w:top w:val="none" w:sz="0" w:space="0" w:color="auto"/>
            <w:left w:val="none" w:sz="0" w:space="0" w:color="auto"/>
            <w:bottom w:val="none" w:sz="0" w:space="0" w:color="auto"/>
            <w:right w:val="none" w:sz="0" w:space="0" w:color="auto"/>
          </w:divBdr>
        </w:div>
        <w:div w:id="402528900">
          <w:marLeft w:val="640"/>
          <w:marRight w:val="0"/>
          <w:marTop w:val="0"/>
          <w:marBottom w:val="0"/>
          <w:divBdr>
            <w:top w:val="none" w:sz="0" w:space="0" w:color="auto"/>
            <w:left w:val="none" w:sz="0" w:space="0" w:color="auto"/>
            <w:bottom w:val="none" w:sz="0" w:space="0" w:color="auto"/>
            <w:right w:val="none" w:sz="0" w:space="0" w:color="auto"/>
          </w:divBdr>
        </w:div>
        <w:div w:id="524902998">
          <w:marLeft w:val="640"/>
          <w:marRight w:val="0"/>
          <w:marTop w:val="0"/>
          <w:marBottom w:val="0"/>
          <w:divBdr>
            <w:top w:val="none" w:sz="0" w:space="0" w:color="auto"/>
            <w:left w:val="none" w:sz="0" w:space="0" w:color="auto"/>
            <w:bottom w:val="none" w:sz="0" w:space="0" w:color="auto"/>
            <w:right w:val="none" w:sz="0" w:space="0" w:color="auto"/>
          </w:divBdr>
        </w:div>
        <w:div w:id="538707583">
          <w:marLeft w:val="640"/>
          <w:marRight w:val="0"/>
          <w:marTop w:val="0"/>
          <w:marBottom w:val="0"/>
          <w:divBdr>
            <w:top w:val="none" w:sz="0" w:space="0" w:color="auto"/>
            <w:left w:val="none" w:sz="0" w:space="0" w:color="auto"/>
            <w:bottom w:val="none" w:sz="0" w:space="0" w:color="auto"/>
            <w:right w:val="none" w:sz="0" w:space="0" w:color="auto"/>
          </w:divBdr>
        </w:div>
        <w:div w:id="540478557">
          <w:marLeft w:val="640"/>
          <w:marRight w:val="0"/>
          <w:marTop w:val="0"/>
          <w:marBottom w:val="0"/>
          <w:divBdr>
            <w:top w:val="none" w:sz="0" w:space="0" w:color="auto"/>
            <w:left w:val="none" w:sz="0" w:space="0" w:color="auto"/>
            <w:bottom w:val="none" w:sz="0" w:space="0" w:color="auto"/>
            <w:right w:val="none" w:sz="0" w:space="0" w:color="auto"/>
          </w:divBdr>
        </w:div>
        <w:div w:id="547492664">
          <w:marLeft w:val="640"/>
          <w:marRight w:val="0"/>
          <w:marTop w:val="0"/>
          <w:marBottom w:val="0"/>
          <w:divBdr>
            <w:top w:val="none" w:sz="0" w:space="0" w:color="auto"/>
            <w:left w:val="none" w:sz="0" w:space="0" w:color="auto"/>
            <w:bottom w:val="none" w:sz="0" w:space="0" w:color="auto"/>
            <w:right w:val="none" w:sz="0" w:space="0" w:color="auto"/>
          </w:divBdr>
        </w:div>
        <w:div w:id="596328767">
          <w:marLeft w:val="640"/>
          <w:marRight w:val="0"/>
          <w:marTop w:val="0"/>
          <w:marBottom w:val="0"/>
          <w:divBdr>
            <w:top w:val="none" w:sz="0" w:space="0" w:color="auto"/>
            <w:left w:val="none" w:sz="0" w:space="0" w:color="auto"/>
            <w:bottom w:val="none" w:sz="0" w:space="0" w:color="auto"/>
            <w:right w:val="none" w:sz="0" w:space="0" w:color="auto"/>
          </w:divBdr>
        </w:div>
        <w:div w:id="598568391">
          <w:marLeft w:val="640"/>
          <w:marRight w:val="0"/>
          <w:marTop w:val="0"/>
          <w:marBottom w:val="0"/>
          <w:divBdr>
            <w:top w:val="none" w:sz="0" w:space="0" w:color="auto"/>
            <w:left w:val="none" w:sz="0" w:space="0" w:color="auto"/>
            <w:bottom w:val="none" w:sz="0" w:space="0" w:color="auto"/>
            <w:right w:val="none" w:sz="0" w:space="0" w:color="auto"/>
          </w:divBdr>
        </w:div>
        <w:div w:id="600115347">
          <w:marLeft w:val="640"/>
          <w:marRight w:val="0"/>
          <w:marTop w:val="0"/>
          <w:marBottom w:val="0"/>
          <w:divBdr>
            <w:top w:val="none" w:sz="0" w:space="0" w:color="auto"/>
            <w:left w:val="none" w:sz="0" w:space="0" w:color="auto"/>
            <w:bottom w:val="none" w:sz="0" w:space="0" w:color="auto"/>
            <w:right w:val="none" w:sz="0" w:space="0" w:color="auto"/>
          </w:divBdr>
        </w:div>
        <w:div w:id="606472691">
          <w:marLeft w:val="640"/>
          <w:marRight w:val="0"/>
          <w:marTop w:val="0"/>
          <w:marBottom w:val="0"/>
          <w:divBdr>
            <w:top w:val="none" w:sz="0" w:space="0" w:color="auto"/>
            <w:left w:val="none" w:sz="0" w:space="0" w:color="auto"/>
            <w:bottom w:val="none" w:sz="0" w:space="0" w:color="auto"/>
            <w:right w:val="none" w:sz="0" w:space="0" w:color="auto"/>
          </w:divBdr>
        </w:div>
        <w:div w:id="607353617">
          <w:marLeft w:val="640"/>
          <w:marRight w:val="0"/>
          <w:marTop w:val="0"/>
          <w:marBottom w:val="0"/>
          <w:divBdr>
            <w:top w:val="none" w:sz="0" w:space="0" w:color="auto"/>
            <w:left w:val="none" w:sz="0" w:space="0" w:color="auto"/>
            <w:bottom w:val="none" w:sz="0" w:space="0" w:color="auto"/>
            <w:right w:val="none" w:sz="0" w:space="0" w:color="auto"/>
          </w:divBdr>
        </w:div>
        <w:div w:id="625232372">
          <w:marLeft w:val="640"/>
          <w:marRight w:val="0"/>
          <w:marTop w:val="0"/>
          <w:marBottom w:val="0"/>
          <w:divBdr>
            <w:top w:val="none" w:sz="0" w:space="0" w:color="auto"/>
            <w:left w:val="none" w:sz="0" w:space="0" w:color="auto"/>
            <w:bottom w:val="none" w:sz="0" w:space="0" w:color="auto"/>
            <w:right w:val="none" w:sz="0" w:space="0" w:color="auto"/>
          </w:divBdr>
        </w:div>
        <w:div w:id="635180639">
          <w:marLeft w:val="640"/>
          <w:marRight w:val="0"/>
          <w:marTop w:val="0"/>
          <w:marBottom w:val="0"/>
          <w:divBdr>
            <w:top w:val="none" w:sz="0" w:space="0" w:color="auto"/>
            <w:left w:val="none" w:sz="0" w:space="0" w:color="auto"/>
            <w:bottom w:val="none" w:sz="0" w:space="0" w:color="auto"/>
            <w:right w:val="none" w:sz="0" w:space="0" w:color="auto"/>
          </w:divBdr>
        </w:div>
        <w:div w:id="661279360">
          <w:marLeft w:val="640"/>
          <w:marRight w:val="0"/>
          <w:marTop w:val="0"/>
          <w:marBottom w:val="0"/>
          <w:divBdr>
            <w:top w:val="none" w:sz="0" w:space="0" w:color="auto"/>
            <w:left w:val="none" w:sz="0" w:space="0" w:color="auto"/>
            <w:bottom w:val="none" w:sz="0" w:space="0" w:color="auto"/>
            <w:right w:val="none" w:sz="0" w:space="0" w:color="auto"/>
          </w:divBdr>
        </w:div>
        <w:div w:id="703477714">
          <w:marLeft w:val="640"/>
          <w:marRight w:val="0"/>
          <w:marTop w:val="0"/>
          <w:marBottom w:val="0"/>
          <w:divBdr>
            <w:top w:val="none" w:sz="0" w:space="0" w:color="auto"/>
            <w:left w:val="none" w:sz="0" w:space="0" w:color="auto"/>
            <w:bottom w:val="none" w:sz="0" w:space="0" w:color="auto"/>
            <w:right w:val="none" w:sz="0" w:space="0" w:color="auto"/>
          </w:divBdr>
        </w:div>
        <w:div w:id="719399091">
          <w:marLeft w:val="640"/>
          <w:marRight w:val="0"/>
          <w:marTop w:val="0"/>
          <w:marBottom w:val="0"/>
          <w:divBdr>
            <w:top w:val="none" w:sz="0" w:space="0" w:color="auto"/>
            <w:left w:val="none" w:sz="0" w:space="0" w:color="auto"/>
            <w:bottom w:val="none" w:sz="0" w:space="0" w:color="auto"/>
            <w:right w:val="none" w:sz="0" w:space="0" w:color="auto"/>
          </w:divBdr>
        </w:div>
        <w:div w:id="779185069">
          <w:marLeft w:val="640"/>
          <w:marRight w:val="0"/>
          <w:marTop w:val="0"/>
          <w:marBottom w:val="0"/>
          <w:divBdr>
            <w:top w:val="none" w:sz="0" w:space="0" w:color="auto"/>
            <w:left w:val="none" w:sz="0" w:space="0" w:color="auto"/>
            <w:bottom w:val="none" w:sz="0" w:space="0" w:color="auto"/>
            <w:right w:val="none" w:sz="0" w:space="0" w:color="auto"/>
          </w:divBdr>
        </w:div>
        <w:div w:id="792137716">
          <w:marLeft w:val="640"/>
          <w:marRight w:val="0"/>
          <w:marTop w:val="0"/>
          <w:marBottom w:val="0"/>
          <w:divBdr>
            <w:top w:val="none" w:sz="0" w:space="0" w:color="auto"/>
            <w:left w:val="none" w:sz="0" w:space="0" w:color="auto"/>
            <w:bottom w:val="none" w:sz="0" w:space="0" w:color="auto"/>
            <w:right w:val="none" w:sz="0" w:space="0" w:color="auto"/>
          </w:divBdr>
        </w:div>
        <w:div w:id="814223903">
          <w:marLeft w:val="640"/>
          <w:marRight w:val="0"/>
          <w:marTop w:val="0"/>
          <w:marBottom w:val="0"/>
          <w:divBdr>
            <w:top w:val="none" w:sz="0" w:space="0" w:color="auto"/>
            <w:left w:val="none" w:sz="0" w:space="0" w:color="auto"/>
            <w:bottom w:val="none" w:sz="0" w:space="0" w:color="auto"/>
            <w:right w:val="none" w:sz="0" w:space="0" w:color="auto"/>
          </w:divBdr>
        </w:div>
        <w:div w:id="817192869">
          <w:marLeft w:val="640"/>
          <w:marRight w:val="0"/>
          <w:marTop w:val="0"/>
          <w:marBottom w:val="0"/>
          <w:divBdr>
            <w:top w:val="none" w:sz="0" w:space="0" w:color="auto"/>
            <w:left w:val="none" w:sz="0" w:space="0" w:color="auto"/>
            <w:bottom w:val="none" w:sz="0" w:space="0" w:color="auto"/>
            <w:right w:val="none" w:sz="0" w:space="0" w:color="auto"/>
          </w:divBdr>
        </w:div>
        <w:div w:id="936058675">
          <w:marLeft w:val="640"/>
          <w:marRight w:val="0"/>
          <w:marTop w:val="0"/>
          <w:marBottom w:val="0"/>
          <w:divBdr>
            <w:top w:val="none" w:sz="0" w:space="0" w:color="auto"/>
            <w:left w:val="none" w:sz="0" w:space="0" w:color="auto"/>
            <w:bottom w:val="none" w:sz="0" w:space="0" w:color="auto"/>
            <w:right w:val="none" w:sz="0" w:space="0" w:color="auto"/>
          </w:divBdr>
        </w:div>
        <w:div w:id="961884098">
          <w:marLeft w:val="640"/>
          <w:marRight w:val="0"/>
          <w:marTop w:val="0"/>
          <w:marBottom w:val="0"/>
          <w:divBdr>
            <w:top w:val="none" w:sz="0" w:space="0" w:color="auto"/>
            <w:left w:val="none" w:sz="0" w:space="0" w:color="auto"/>
            <w:bottom w:val="none" w:sz="0" w:space="0" w:color="auto"/>
            <w:right w:val="none" w:sz="0" w:space="0" w:color="auto"/>
          </w:divBdr>
        </w:div>
        <w:div w:id="977338845">
          <w:marLeft w:val="640"/>
          <w:marRight w:val="0"/>
          <w:marTop w:val="0"/>
          <w:marBottom w:val="0"/>
          <w:divBdr>
            <w:top w:val="none" w:sz="0" w:space="0" w:color="auto"/>
            <w:left w:val="none" w:sz="0" w:space="0" w:color="auto"/>
            <w:bottom w:val="none" w:sz="0" w:space="0" w:color="auto"/>
            <w:right w:val="none" w:sz="0" w:space="0" w:color="auto"/>
          </w:divBdr>
        </w:div>
        <w:div w:id="1018655443">
          <w:marLeft w:val="640"/>
          <w:marRight w:val="0"/>
          <w:marTop w:val="0"/>
          <w:marBottom w:val="0"/>
          <w:divBdr>
            <w:top w:val="none" w:sz="0" w:space="0" w:color="auto"/>
            <w:left w:val="none" w:sz="0" w:space="0" w:color="auto"/>
            <w:bottom w:val="none" w:sz="0" w:space="0" w:color="auto"/>
            <w:right w:val="none" w:sz="0" w:space="0" w:color="auto"/>
          </w:divBdr>
        </w:div>
        <w:div w:id="1038050635">
          <w:marLeft w:val="640"/>
          <w:marRight w:val="0"/>
          <w:marTop w:val="0"/>
          <w:marBottom w:val="0"/>
          <w:divBdr>
            <w:top w:val="none" w:sz="0" w:space="0" w:color="auto"/>
            <w:left w:val="none" w:sz="0" w:space="0" w:color="auto"/>
            <w:bottom w:val="none" w:sz="0" w:space="0" w:color="auto"/>
            <w:right w:val="none" w:sz="0" w:space="0" w:color="auto"/>
          </w:divBdr>
        </w:div>
        <w:div w:id="1092316264">
          <w:marLeft w:val="640"/>
          <w:marRight w:val="0"/>
          <w:marTop w:val="0"/>
          <w:marBottom w:val="0"/>
          <w:divBdr>
            <w:top w:val="none" w:sz="0" w:space="0" w:color="auto"/>
            <w:left w:val="none" w:sz="0" w:space="0" w:color="auto"/>
            <w:bottom w:val="none" w:sz="0" w:space="0" w:color="auto"/>
            <w:right w:val="none" w:sz="0" w:space="0" w:color="auto"/>
          </w:divBdr>
        </w:div>
        <w:div w:id="1102914811">
          <w:marLeft w:val="640"/>
          <w:marRight w:val="0"/>
          <w:marTop w:val="0"/>
          <w:marBottom w:val="0"/>
          <w:divBdr>
            <w:top w:val="none" w:sz="0" w:space="0" w:color="auto"/>
            <w:left w:val="none" w:sz="0" w:space="0" w:color="auto"/>
            <w:bottom w:val="none" w:sz="0" w:space="0" w:color="auto"/>
            <w:right w:val="none" w:sz="0" w:space="0" w:color="auto"/>
          </w:divBdr>
        </w:div>
        <w:div w:id="1123887847">
          <w:marLeft w:val="640"/>
          <w:marRight w:val="0"/>
          <w:marTop w:val="0"/>
          <w:marBottom w:val="0"/>
          <w:divBdr>
            <w:top w:val="none" w:sz="0" w:space="0" w:color="auto"/>
            <w:left w:val="none" w:sz="0" w:space="0" w:color="auto"/>
            <w:bottom w:val="none" w:sz="0" w:space="0" w:color="auto"/>
            <w:right w:val="none" w:sz="0" w:space="0" w:color="auto"/>
          </w:divBdr>
        </w:div>
        <w:div w:id="1127239000">
          <w:marLeft w:val="640"/>
          <w:marRight w:val="0"/>
          <w:marTop w:val="0"/>
          <w:marBottom w:val="0"/>
          <w:divBdr>
            <w:top w:val="none" w:sz="0" w:space="0" w:color="auto"/>
            <w:left w:val="none" w:sz="0" w:space="0" w:color="auto"/>
            <w:bottom w:val="none" w:sz="0" w:space="0" w:color="auto"/>
            <w:right w:val="none" w:sz="0" w:space="0" w:color="auto"/>
          </w:divBdr>
        </w:div>
        <w:div w:id="1152217679">
          <w:marLeft w:val="640"/>
          <w:marRight w:val="0"/>
          <w:marTop w:val="0"/>
          <w:marBottom w:val="0"/>
          <w:divBdr>
            <w:top w:val="none" w:sz="0" w:space="0" w:color="auto"/>
            <w:left w:val="none" w:sz="0" w:space="0" w:color="auto"/>
            <w:bottom w:val="none" w:sz="0" w:space="0" w:color="auto"/>
            <w:right w:val="none" w:sz="0" w:space="0" w:color="auto"/>
          </w:divBdr>
        </w:div>
        <w:div w:id="1187254977">
          <w:marLeft w:val="640"/>
          <w:marRight w:val="0"/>
          <w:marTop w:val="0"/>
          <w:marBottom w:val="0"/>
          <w:divBdr>
            <w:top w:val="none" w:sz="0" w:space="0" w:color="auto"/>
            <w:left w:val="none" w:sz="0" w:space="0" w:color="auto"/>
            <w:bottom w:val="none" w:sz="0" w:space="0" w:color="auto"/>
            <w:right w:val="none" w:sz="0" w:space="0" w:color="auto"/>
          </w:divBdr>
        </w:div>
        <w:div w:id="1208685778">
          <w:marLeft w:val="640"/>
          <w:marRight w:val="0"/>
          <w:marTop w:val="0"/>
          <w:marBottom w:val="0"/>
          <w:divBdr>
            <w:top w:val="none" w:sz="0" w:space="0" w:color="auto"/>
            <w:left w:val="none" w:sz="0" w:space="0" w:color="auto"/>
            <w:bottom w:val="none" w:sz="0" w:space="0" w:color="auto"/>
            <w:right w:val="none" w:sz="0" w:space="0" w:color="auto"/>
          </w:divBdr>
        </w:div>
        <w:div w:id="1210217766">
          <w:marLeft w:val="640"/>
          <w:marRight w:val="0"/>
          <w:marTop w:val="0"/>
          <w:marBottom w:val="0"/>
          <w:divBdr>
            <w:top w:val="none" w:sz="0" w:space="0" w:color="auto"/>
            <w:left w:val="none" w:sz="0" w:space="0" w:color="auto"/>
            <w:bottom w:val="none" w:sz="0" w:space="0" w:color="auto"/>
            <w:right w:val="none" w:sz="0" w:space="0" w:color="auto"/>
          </w:divBdr>
        </w:div>
        <w:div w:id="1213927141">
          <w:marLeft w:val="640"/>
          <w:marRight w:val="0"/>
          <w:marTop w:val="0"/>
          <w:marBottom w:val="0"/>
          <w:divBdr>
            <w:top w:val="none" w:sz="0" w:space="0" w:color="auto"/>
            <w:left w:val="none" w:sz="0" w:space="0" w:color="auto"/>
            <w:bottom w:val="none" w:sz="0" w:space="0" w:color="auto"/>
            <w:right w:val="none" w:sz="0" w:space="0" w:color="auto"/>
          </w:divBdr>
        </w:div>
        <w:div w:id="1232471533">
          <w:marLeft w:val="640"/>
          <w:marRight w:val="0"/>
          <w:marTop w:val="0"/>
          <w:marBottom w:val="0"/>
          <w:divBdr>
            <w:top w:val="none" w:sz="0" w:space="0" w:color="auto"/>
            <w:left w:val="none" w:sz="0" w:space="0" w:color="auto"/>
            <w:bottom w:val="none" w:sz="0" w:space="0" w:color="auto"/>
            <w:right w:val="none" w:sz="0" w:space="0" w:color="auto"/>
          </w:divBdr>
        </w:div>
        <w:div w:id="1240408270">
          <w:marLeft w:val="640"/>
          <w:marRight w:val="0"/>
          <w:marTop w:val="0"/>
          <w:marBottom w:val="0"/>
          <w:divBdr>
            <w:top w:val="none" w:sz="0" w:space="0" w:color="auto"/>
            <w:left w:val="none" w:sz="0" w:space="0" w:color="auto"/>
            <w:bottom w:val="none" w:sz="0" w:space="0" w:color="auto"/>
            <w:right w:val="none" w:sz="0" w:space="0" w:color="auto"/>
          </w:divBdr>
        </w:div>
        <w:div w:id="1256476070">
          <w:marLeft w:val="640"/>
          <w:marRight w:val="0"/>
          <w:marTop w:val="0"/>
          <w:marBottom w:val="0"/>
          <w:divBdr>
            <w:top w:val="none" w:sz="0" w:space="0" w:color="auto"/>
            <w:left w:val="none" w:sz="0" w:space="0" w:color="auto"/>
            <w:bottom w:val="none" w:sz="0" w:space="0" w:color="auto"/>
            <w:right w:val="none" w:sz="0" w:space="0" w:color="auto"/>
          </w:divBdr>
        </w:div>
        <w:div w:id="1304653189">
          <w:marLeft w:val="640"/>
          <w:marRight w:val="0"/>
          <w:marTop w:val="0"/>
          <w:marBottom w:val="0"/>
          <w:divBdr>
            <w:top w:val="none" w:sz="0" w:space="0" w:color="auto"/>
            <w:left w:val="none" w:sz="0" w:space="0" w:color="auto"/>
            <w:bottom w:val="none" w:sz="0" w:space="0" w:color="auto"/>
            <w:right w:val="none" w:sz="0" w:space="0" w:color="auto"/>
          </w:divBdr>
        </w:div>
        <w:div w:id="1305769795">
          <w:marLeft w:val="640"/>
          <w:marRight w:val="0"/>
          <w:marTop w:val="0"/>
          <w:marBottom w:val="0"/>
          <w:divBdr>
            <w:top w:val="none" w:sz="0" w:space="0" w:color="auto"/>
            <w:left w:val="none" w:sz="0" w:space="0" w:color="auto"/>
            <w:bottom w:val="none" w:sz="0" w:space="0" w:color="auto"/>
            <w:right w:val="none" w:sz="0" w:space="0" w:color="auto"/>
          </w:divBdr>
        </w:div>
        <w:div w:id="1376195753">
          <w:marLeft w:val="640"/>
          <w:marRight w:val="0"/>
          <w:marTop w:val="0"/>
          <w:marBottom w:val="0"/>
          <w:divBdr>
            <w:top w:val="none" w:sz="0" w:space="0" w:color="auto"/>
            <w:left w:val="none" w:sz="0" w:space="0" w:color="auto"/>
            <w:bottom w:val="none" w:sz="0" w:space="0" w:color="auto"/>
            <w:right w:val="none" w:sz="0" w:space="0" w:color="auto"/>
          </w:divBdr>
        </w:div>
        <w:div w:id="1427534980">
          <w:marLeft w:val="640"/>
          <w:marRight w:val="0"/>
          <w:marTop w:val="0"/>
          <w:marBottom w:val="0"/>
          <w:divBdr>
            <w:top w:val="none" w:sz="0" w:space="0" w:color="auto"/>
            <w:left w:val="none" w:sz="0" w:space="0" w:color="auto"/>
            <w:bottom w:val="none" w:sz="0" w:space="0" w:color="auto"/>
            <w:right w:val="none" w:sz="0" w:space="0" w:color="auto"/>
          </w:divBdr>
        </w:div>
        <w:div w:id="1441341282">
          <w:marLeft w:val="640"/>
          <w:marRight w:val="0"/>
          <w:marTop w:val="0"/>
          <w:marBottom w:val="0"/>
          <w:divBdr>
            <w:top w:val="none" w:sz="0" w:space="0" w:color="auto"/>
            <w:left w:val="none" w:sz="0" w:space="0" w:color="auto"/>
            <w:bottom w:val="none" w:sz="0" w:space="0" w:color="auto"/>
            <w:right w:val="none" w:sz="0" w:space="0" w:color="auto"/>
          </w:divBdr>
        </w:div>
        <w:div w:id="1444495227">
          <w:marLeft w:val="640"/>
          <w:marRight w:val="0"/>
          <w:marTop w:val="0"/>
          <w:marBottom w:val="0"/>
          <w:divBdr>
            <w:top w:val="none" w:sz="0" w:space="0" w:color="auto"/>
            <w:left w:val="none" w:sz="0" w:space="0" w:color="auto"/>
            <w:bottom w:val="none" w:sz="0" w:space="0" w:color="auto"/>
            <w:right w:val="none" w:sz="0" w:space="0" w:color="auto"/>
          </w:divBdr>
        </w:div>
        <w:div w:id="1479688746">
          <w:marLeft w:val="640"/>
          <w:marRight w:val="0"/>
          <w:marTop w:val="0"/>
          <w:marBottom w:val="0"/>
          <w:divBdr>
            <w:top w:val="none" w:sz="0" w:space="0" w:color="auto"/>
            <w:left w:val="none" w:sz="0" w:space="0" w:color="auto"/>
            <w:bottom w:val="none" w:sz="0" w:space="0" w:color="auto"/>
            <w:right w:val="none" w:sz="0" w:space="0" w:color="auto"/>
          </w:divBdr>
        </w:div>
        <w:div w:id="1485464385">
          <w:marLeft w:val="640"/>
          <w:marRight w:val="0"/>
          <w:marTop w:val="0"/>
          <w:marBottom w:val="0"/>
          <w:divBdr>
            <w:top w:val="none" w:sz="0" w:space="0" w:color="auto"/>
            <w:left w:val="none" w:sz="0" w:space="0" w:color="auto"/>
            <w:bottom w:val="none" w:sz="0" w:space="0" w:color="auto"/>
            <w:right w:val="none" w:sz="0" w:space="0" w:color="auto"/>
          </w:divBdr>
        </w:div>
        <w:div w:id="1513644442">
          <w:marLeft w:val="640"/>
          <w:marRight w:val="0"/>
          <w:marTop w:val="0"/>
          <w:marBottom w:val="0"/>
          <w:divBdr>
            <w:top w:val="none" w:sz="0" w:space="0" w:color="auto"/>
            <w:left w:val="none" w:sz="0" w:space="0" w:color="auto"/>
            <w:bottom w:val="none" w:sz="0" w:space="0" w:color="auto"/>
            <w:right w:val="none" w:sz="0" w:space="0" w:color="auto"/>
          </w:divBdr>
        </w:div>
        <w:div w:id="1522665464">
          <w:marLeft w:val="640"/>
          <w:marRight w:val="0"/>
          <w:marTop w:val="0"/>
          <w:marBottom w:val="0"/>
          <w:divBdr>
            <w:top w:val="none" w:sz="0" w:space="0" w:color="auto"/>
            <w:left w:val="none" w:sz="0" w:space="0" w:color="auto"/>
            <w:bottom w:val="none" w:sz="0" w:space="0" w:color="auto"/>
            <w:right w:val="none" w:sz="0" w:space="0" w:color="auto"/>
          </w:divBdr>
        </w:div>
        <w:div w:id="1548881214">
          <w:marLeft w:val="640"/>
          <w:marRight w:val="0"/>
          <w:marTop w:val="0"/>
          <w:marBottom w:val="0"/>
          <w:divBdr>
            <w:top w:val="none" w:sz="0" w:space="0" w:color="auto"/>
            <w:left w:val="none" w:sz="0" w:space="0" w:color="auto"/>
            <w:bottom w:val="none" w:sz="0" w:space="0" w:color="auto"/>
            <w:right w:val="none" w:sz="0" w:space="0" w:color="auto"/>
          </w:divBdr>
        </w:div>
        <w:div w:id="1564177099">
          <w:marLeft w:val="640"/>
          <w:marRight w:val="0"/>
          <w:marTop w:val="0"/>
          <w:marBottom w:val="0"/>
          <w:divBdr>
            <w:top w:val="none" w:sz="0" w:space="0" w:color="auto"/>
            <w:left w:val="none" w:sz="0" w:space="0" w:color="auto"/>
            <w:bottom w:val="none" w:sz="0" w:space="0" w:color="auto"/>
            <w:right w:val="none" w:sz="0" w:space="0" w:color="auto"/>
          </w:divBdr>
        </w:div>
        <w:div w:id="1578974741">
          <w:marLeft w:val="640"/>
          <w:marRight w:val="0"/>
          <w:marTop w:val="0"/>
          <w:marBottom w:val="0"/>
          <w:divBdr>
            <w:top w:val="none" w:sz="0" w:space="0" w:color="auto"/>
            <w:left w:val="none" w:sz="0" w:space="0" w:color="auto"/>
            <w:bottom w:val="none" w:sz="0" w:space="0" w:color="auto"/>
            <w:right w:val="none" w:sz="0" w:space="0" w:color="auto"/>
          </w:divBdr>
        </w:div>
      </w:divsChild>
    </w:div>
    <w:div w:id="734862883">
      <w:bodyDiv w:val="1"/>
      <w:marLeft w:val="0"/>
      <w:marRight w:val="0"/>
      <w:marTop w:val="0"/>
      <w:marBottom w:val="0"/>
      <w:divBdr>
        <w:top w:val="none" w:sz="0" w:space="0" w:color="auto"/>
        <w:left w:val="none" w:sz="0" w:space="0" w:color="auto"/>
        <w:bottom w:val="none" w:sz="0" w:space="0" w:color="auto"/>
        <w:right w:val="none" w:sz="0" w:space="0" w:color="auto"/>
      </w:divBdr>
      <w:divsChild>
        <w:div w:id="2973789">
          <w:marLeft w:val="640"/>
          <w:marRight w:val="0"/>
          <w:marTop w:val="0"/>
          <w:marBottom w:val="0"/>
          <w:divBdr>
            <w:top w:val="none" w:sz="0" w:space="0" w:color="auto"/>
            <w:left w:val="none" w:sz="0" w:space="0" w:color="auto"/>
            <w:bottom w:val="none" w:sz="0" w:space="0" w:color="auto"/>
            <w:right w:val="none" w:sz="0" w:space="0" w:color="auto"/>
          </w:divBdr>
        </w:div>
        <w:div w:id="5788432">
          <w:marLeft w:val="640"/>
          <w:marRight w:val="0"/>
          <w:marTop w:val="0"/>
          <w:marBottom w:val="0"/>
          <w:divBdr>
            <w:top w:val="none" w:sz="0" w:space="0" w:color="auto"/>
            <w:left w:val="none" w:sz="0" w:space="0" w:color="auto"/>
            <w:bottom w:val="none" w:sz="0" w:space="0" w:color="auto"/>
            <w:right w:val="none" w:sz="0" w:space="0" w:color="auto"/>
          </w:divBdr>
        </w:div>
        <w:div w:id="27993122">
          <w:marLeft w:val="640"/>
          <w:marRight w:val="0"/>
          <w:marTop w:val="0"/>
          <w:marBottom w:val="0"/>
          <w:divBdr>
            <w:top w:val="none" w:sz="0" w:space="0" w:color="auto"/>
            <w:left w:val="none" w:sz="0" w:space="0" w:color="auto"/>
            <w:bottom w:val="none" w:sz="0" w:space="0" w:color="auto"/>
            <w:right w:val="none" w:sz="0" w:space="0" w:color="auto"/>
          </w:divBdr>
        </w:div>
        <w:div w:id="30620090">
          <w:marLeft w:val="640"/>
          <w:marRight w:val="0"/>
          <w:marTop w:val="0"/>
          <w:marBottom w:val="0"/>
          <w:divBdr>
            <w:top w:val="none" w:sz="0" w:space="0" w:color="auto"/>
            <w:left w:val="none" w:sz="0" w:space="0" w:color="auto"/>
            <w:bottom w:val="none" w:sz="0" w:space="0" w:color="auto"/>
            <w:right w:val="none" w:sz="0" w:space="0" w:color="auto"/>
          </w:divBdr>
        </w:div>
        <w:div w:id="42946171">
          <w:marLeft w:val="640"/>
          <w:marRight w:val="0"/>
          <w:marTop w:val="0"/>
          <w:marBottom w:val="0"/>
          <w:divBdr>
            <w:top w:val="none" w:sz="0" w:space="0" w:color="auto"/>
            <w:left w:val="none" w:sz="0" w:space="0" w:color="auto"/>
            <w:bottom w:val="none" w:sz="0" w:space="0" w:color="auto"/>
            <w:right w:val="none" w:sz="0" w:space="0" w:color="auto"/>
          </w:divBdr>
        </w:div>
        <w:div w:id="49769005">
          <w:marLeft w:val="640"/>
          <w:marRight w:val="0"/>
          <w:marTop w:val="0"/>
          <w:marBottom w:val="0"/>
          <w:divBdr>
            <w:top w:val="none" w:sz="0" w:space="0" w:color="auto"/>
            <w:left w:val="none" w:sz="0" w:space="0" w:color="auto"/>
            <w:bottom w:val="none" w:sz="0" w:space="0" w:color="auto"/>
            <w:right w:val="none" w:sz="0" w:space="0" w:color="auto"/>
          </w:divBdr>
        </w:div>
        <w:div w:id="58670754">
          <w:marLeft w:val="640"/>
          <w:marRight w:val="0"/>
          <w:marTop w:val="0"/>
          <w:marBottom w:val="0"/>
          <w:divBdr>
            <w:top w:val="none" w:sz="0" w:space="0" w:color="auto"/>
            <w:left w:val="none" w:sz="0" w:space="0" w:color="auto"/>
            <w:bottom w:val="none" w:sz="0" w:space="0" w:color="auto"/>
            <w:right w:val="none" w:sz="0" w:space="0" w:color="auto"/>
          </w:divBdr>
        </w:div>
        <w:div w:id="65735800">
          <w:marLeft w:val="640"/>
          <w:marRight w:val="0"/>
          <w:marTop w:val="0"/>
          <w:marBottom w:val="0"/>
          <w:divBdr>
            <w:top w:val="none" w:sz="0" w:space="0" w:color="auto"/>
            <w:left w:val="none" w:sz="0" w:space="0" w:color="auto"/>
            <w:bottom w:val="none" w:sz="0" w:space="0" w:color="auto"/>
            <w:right w:val="none" w:sz="0" w:space="0" w:color="auto"/>
          </w:divBdr>
        </w:div>
        <w:div w:id="68775327">
          <w:marLeft w:val="640"/>
          <w:marRight w:val="0"/>
          <w:marTop w:val="0"/>
          <w:marBottom w:val="0"/>
          <w:divBdr>
            <w:top w:val="none" w:sz="0" w:space="0" w:color="auto"/>
            <w:left w:val="none" w:sz="0" w:space="0" w:color="auto"/>
            <w:bottom w:val="none" w:sz="0" w:space="0" w:color="auto"/>
            <w:right w:val="none" w:sz="0" w:space="0" w:color="auto"/>
          </w:divBdr>
        </w:div>
        <w:div w:id="109977793">
          <w:marLeft w:val="640"/>
          <w:marRight w:val="0"/>
          <w:marTop w:val="0"/>
          <w:marBottom w:val="0"/>
          <w:divBdr>
            <w:top w:val="none" w:sz="0" w:space="0" w:color="auto"/>
            <w:left w:val="none" w:sz="0" w:space="0" w:color="auto"/>
            <w:bottom w:val="none" w:sz="0" w:space="0" w:color="auto"/>
            <w:right w:val="none" w:sz="0" w:space="0" w:color="auto"/>
          </w:divBdr>
        </w:div>
        <w:div w:id="179583639">
          <w:marLeft w:val="640"/>
          <w:marRight w:val="0"/>
          <w:marTop w:val="0"/>
          <w:marBottom w:val="0"/>
          <w:divBdr>
            <w:top w:val="none" w:sz="0" w:space="0" w:color="auto"/>
            <w:left w:val="none" w:sz="0" w:space="0" w:color="auto"/>
            <w:bottom w:val="none" w:sz="0" w:space="0" w:color="auto"/>
            <w:right w:val="none" w:sz="0" w:space="0" w:color="auto"/>
          </w:divBdr>
        </w:div>
        <w:div w:id="180290419">
          <w:marLeft w:val="640"/>
          <w:marRight w:val="0"/>
          <w:marTop w:val="0"/>
          <w:marBottom w:val="0"/>
          <w:divBdr>
            <w:top w:val="none" w:sz="0" w:space="0" w:color="auto"/>
            <w:left w:val="none" w:sz="0" w:space="0" w:color="auto"/>
            <w:bottom w:val="none" w:sz="0" w:space="0" w:color="auto"/>
            <w:right w:val="none" w:sz="0" w:space="0" w:color="auto"/>
          </w:divBdr>
        </w:div>
        <w:div w:id="189878869">
          <w:marLeft w:val="640"/>
          <w:marRight w:val="0"/>
          <w:marTop w:val="0"/>
          <w:marBottom w:val="0"/>
          <w:divBdr>
            <w:top w:val="none" w:sz="0" w:space="0" w:color="auto"/>
            <w:left w:val="none" w:sz="0" w:space="0" w:color="auto"/>
            <w:bottom w:val="none" w:sz="0" w:space="0" w:color="auto"/>
            <w:right w:val="none" w:sz="0" w:space="0" w:color="auto"/>
          </w:divBdr>
        </w:div>
        <w:div w:id="204491578">
          <w:marLeft w:val="640"/>
          <w:marRight w:val="0"/>
          <w:marTop w:val="0"/>
          <w:marBottom w:val="0"/>
          <w:divBdr>
            <w:top w:val="none" w:sz="0" w:space="0" w:color="auto"/>
            <w:left w:val="none" w:sz="0" w:space="0" w:color="auto"/>
            <w:bottom w:val="none" w:sz="0" w:space="0" w:color="auto"/>
            <w:right w:val="none" w:sz="0" w:space="0" w:color="auto"/>
          </w:divBdr>
        </w:div>
        <w:div w:id="213007464">
          <w:marLeft w:val="640"/>
          <w:marRight w:val="0"/>
          <w:marTop w:val="0"/>
          <w:marBottom w:val="0"/>
          <w:divBdr>
            <w:top w:val="none" w:sz="0" w:space="0" w:color="auto"/>
            <w:left w:val="none" w:sz="0" w:space="0" w:color="auto"/>
            <w:bottom w:val="none" w:sz="0" w:space="0" w:color="auto"/>
            <w:right w:val="none" w:sz="0" w:space="0" w:color="auto"/>
          </w:divBdr>
        </w:div>
        <w:div w:id="213201504">
          <w:marLeft w:val="640"/>
          <w:marRight w:val="0"/>
          <w:marTop w:val="0"/>
          <w:marBottom w:val="0"/>
          <w:divBdr>
            <w:top w:val="none" w:sz="0" w:space="0" w:color="auto"/>
            <w:left w:val="none" w:sz="0" w:space="0" w:color="auto"/>
            <w:bottom w:val="none" w:sz="0" w:space="0" w:color="auto"/>
            <w:right w:val="none" w:sz="0" w:space="0" w:color="auto"/>
          </w:divBdr>
        </w:div>
        <w:div w:id="217788632">
          <w:marLeft w:val="640"/>
          <w:marRight w:val="0"/>
          <w:marTop w:val="0"/>
          <w:marBottom w:val="0"/>
          <w:divBdr>
            <w:top w:val="none" w:sz="0" w:space="0" w:color="auto"/>
            <w:left w:val="none" w:sz="0" w:space="0" w:color="auto"/>
            <w:bottom w:val="none" w:sz="0" w:space="0" w:color="auto"/>
            <w:right w:val="none" w:sz="0" w:space="0" w:color="auto"/>
          </w:divBdr>
        </w:div>
        <w:div w:id="245381519">
          <w:marLeft w:val="640"/>
          <w:marRight w:val="0"/>
          <w:marTop w:val="0"/>
          <w:marBottom w:val="0"/>
          <w:divBdr>
            <w:top w:val="none" w:sz="0" w:space="0" w:color="auto"/>
            <w:left w:val="none" w:sz="0" w:space="0" w:color="auto"/>
            <w:bottom w:val="none" w:sz="0" w:space="0" w:color="auto"/>
            <w:right w:val="none" w:sz="0" w:space="0" w:color="auto"/>
          </w:divBdr>
        </w:div>
        <w:div w:id="247227581">
          <w:marLeft w:val="640"/>
          <w:marRight w:val="0"/>
          <w:marTop w:val="0"/>
          <w:marBottom w:val="0"/>
          <w:divBdr>
            <w:top w:val="none" w:sz="0" w:space="0" w:color="auto"/>
            <w:left w:val="none" w:sz="0" w:space="0" w:color="auto"/>
            <w:bottom w:val="none" w:sz="0" w:space="0" w:color="auto"/>
            <w:right w:val="none" w:sz="0" w:space="0" w:color="auto"/>
          </w:divBdr>
        </w:div>
        <w:div w:id="281418801">
          <w:marLeft w:val="640"/>
          <w:marRight w:val="0"/>
          <w:marTop w:val="0"/>
          <w:marBottom w:val="0"/>
          <w:divBdr>
            <w:top w:val="none" w:sz="0" w:space="0" w:color="auto"/>
            <w:left w:val="none" w:sz="0" w:space="0" w:color="auto"/>
            <w:bottom w:val="none" w:sz="0" w:space="0" w:color="auto"/>
            <w:right w:val="none" w:sz="0" w:space="0" w:color="auto"/>
          </w:divBdr>
        </w:div>
        <w:div w:id="282923399">
          <w:marLeft w:val="640"/>
          <w:marRight w:val="0"/>
          <w:marTop w:val="0"/>
          <w:marBottom w:val="0"/>
          <w:divBdr>
            <w:top w:val="none" w:sz="0" w:space="0" w:color="auto"/>
            <w:left w:val="none" w:sz="0" w:space="0" w:color="auto"/>
            <w:bottom w:val="none" w:sz="0" w:space="0" w:color="auto"/>
            <w:right w:val="none" w:sz="0" w:space="0" w:color="auto"/>
          </w:divBdr>
        </w:div>
        <w:div w:id="289167244">
          <w:marLeft w:val="640"/>
          <w:marRight w:val="0"/>
          <w:marTop w:val="0"/>
          <w:marBottom w:val="0"/>
          <w:divBdr>
            <w:top w:val="none" w:sz="0" w:space="0" w:color="auto"/>
            <w:left w:val="none" w:sz="0" w:space="0" w:color="auto"/>
            <w:bottom w:val="none" w:sz="0" w:space="0" w:color="auto"/>
            <w:right w:val="none" w:sz="0" w:space="0" w:color="auto"/>
          </w:divBdr>
        </w:div>
        <w:div w:id="306012091">
          <w:marLeft w:val="640"/>
          <w:marRight w:val="0"/>
          <w:marTop w:val="0"/>
          <w:marBottom w:val="0"/>
          <w:divBdr>
            <w:top w:val="none" w:sz="0" w:space="0" w:color="auto"/>
            <w:left w:val="none" w:sz="0" w:space="0" w:color="auto"/>
            <w:bottom w:val="none" w:sz="0" w:space="0" w:color="auto"/>
            <w:right w:val="none" w:sz="0" w:space="0" w:color="auto"/>
          </w:divBdr>
        </w:div>
        <w:div w:id="312637582">
          <w:marLeft w:val="640"/>
          <w:marRight w:val="0"/>
          <w:marTop w:val="0"/>
          <w:marBottom w:val="0"/>
          <w:divBdr>
            <w:top w:val="none" w:sz="0" w:space="0" w:color="auto"/>
            <w:left w:val="none" w:sz="0" w:space="0" w:color="auto"/>
            <w:bottom w:val="none" w:sz="0" w:space="0" w:color="auto"/>
            <w:right w:val="none" w:sz="0" w:space="0" w:color="auto"/>
          </w:divBdr>
        </w:div>
        <w:div w:id="327562973">
          <w:marLeft w:val="640"/>
          <w:marRight w:val="0"/>
          <w:marTop w:val="0"/>
          <w:marBottom w:val="0"/>
          <w:divBdr>
            <w:top w:val="none" w:sz="0" w:space="0" w:color="auto"/>
            <w:left w:val="none" w:sz="0" w:space="0" w:color="auto"/>
            <w:bottom w:val="none" w:sz="0" w:space="0" w:color="auto"/>
            <w:right w:val="none" w:sz="0" w:space="0" w:color="auto"/>
          </w:divBdr>
        </w:div>
        <w:div w:id="329869962">
          <w:marLeft w:val="640"/>
          <w:marRight w:val="0"/>
          <w:marTop w:val="0"/>
          <w:marBottom w:val="0"/>
          <w:divBdr>
            <w:top w:val="none" w:sz="0" w:space="0" w:color="auto"/>
            <w:left w:val="none" w:sz="0" w:space="0" w:color="auto"/>
            <w:bottom w:val="none" w:sz="0" w:space="0" w:color="auto"/>
            <w:right w:val="none" w:sz="0" w:space="0" w:color="auto"/>
          </w:divBdr>
        </w:div>
        <w:div w:id="335426536">
          <w:marLeft w:val="640"/>
          <w:marRight w:val="0"/>
          <w:marTop w:val="0"/>
          <w:marBottom w:val="0"/>
          <w:divBdr>
            <w:top w:val="none" w:sz="0" w:space="0" w:color="auto"/>
            <w:left w:val="none" w:sz="0" w:space="0" w:color="auto"/>
            <w:bottom w:val="none" w:sz="0" w:space="0" w:color="auto"/>
            <w:right w:val="none" w:sz="0" w:space="0" w:color="auto"/>
          </w:divBdr>
        </w:div>
        <w:div w:id="336345518">
          <w:marLeft w:val="640"/>
          <w:marRight w:val="0"/>
          <w:marTop w:val="0"/>
          <w:marBottom w:val="0"/>
          <w:divBdr>
            <w:top w:val="none" w:sz="0" w:space="0" w:color="auto"/>
            <w:left w:val="none" w:sz="0" w:space="0" w:color="auto"/>
            <w:bottom w:val="none" w:sz="0" w:space="0" w:color="auto"/>
            <w:right w:val="none" w:sz="0" w:space="0" w:color="auto"/>
          </w:divBdr>
        </w:div>
        <w:div w:id="352534944">
          <w:marLeft w:val="640"/>
          <w:marRight w:val="0"/>
          <w:marTop w:val="0"/>
          <w:marBottom w:val="0"/>
          <w:divBdr>
            <w:top w:val="none" w:sz="0" w:space="0" w:color="auto"/>
            <w:left w:val="none" w:sz="0" w:space="0" w:color="auto"/>
            <w:bottom w:val="none" w:sz="0" w:space="0" w:color="auto"/>
            <w:right w:val="none" w:sz="0" w:space="0" w:color="auto"/>
          </w:divBdr>
        </w:div>
        <w:div w:id="367339431">
          <w:marLeft w:val="640"/>
          <w:marRight w:val="0"/>
          <w:marTop w:val="0"/>
          <w:marBottom w:val="0"/>
          <w:divBdr>
            <w:top w:val="none" w:sz="0" w:space="0" w:color="auto"/>
            <w:left w:val="none" w:sz="0" w:space="0" w:color="auto"/>
            <w:bottom w:val="none" w:sz="0" w:space="0" w:color="auto"/>
            <w:right w:val="none" w:sz="0" w:space="0" w:color="auto"/>
          </w:divBdr>
        </w:div>
        <w:div w:id="379522397">
          <w:marLeft w:val="640"/>
          <w:marRight w:val="0"/>
          <w:marTop w:val="0"/>
          <w:marBottom w:val="0"/>
          <w:divBdr>
            <w:top w:val="none" w:sz="0" w:space="0" w:color="auto"/>
            <w:left w:val="none" w:sz="0" w:space="0" w:color="auto"/>
            <w:bottom w:val="none" w:sz="0" w:space="0" w:color="auto"/>
            <w:right w:val="none" w:sz="0" w:space="0" w:color="auto"/>
          </w:divBdr>
        </w:div>
        <w:div w:id="392627435">
          <w:marLeft w:val="640"/>
          <w:marRight w:val="0"/>
          <w:marTop w:val="0"/>
          <w:marBottom w:val="0"/>
          <w:divBdr>
            <w:top w:val="none" w:sz="0" w:space="0" w:color="auto"/>
            <w:left w:val="none" w:sz="0" w:space="0" w:color="auto"/>
            <w:bottom w:val="none" w:sz="0" w:space="0" w:color="auto"/>
            <w:right w:val="none" w:sz="0" w:space="0" w:color="auto"/>
          </w:divBdr>
        </w:div>
        <w:div w:id="400569321">
          <w:marLeft w:val="640"/>
          <w:marRight w:val="0"/>
          <w:marTop w:val="0"/>
          <w:marBottom w:val="0"/>
          <w:divBdr>
            <w:top w:val="none" w:sz="0" w:space="0" w:color="auto"/>
            <w:left w:val="none" w:sz="0" w:space="0" w:color="auto"/>
            <w:bottom w:val="none" w:sz="0" w:space="0" w:color="auto"/>
            <w:right w:val="none" w:sz="0" w:space="0" w:color="auto"/>
          </w:divBdr>
        </w:div>
        <w:div w:id="411003736">
          <w:marLeft w:val="640"/>
          <w:marRight w:val="0"/>
          <w:marTop w:val="0"/>
          <w:marBottom w:val="0"/>
          <w:divBdr>
            <w:top w:val="none" w:sz="0" w:space="0" w:color="auto"/>
            <w:left w:val="none" w:sz="0" w:space="0" w:color="auto"/>
            <w:bottom w:val="none" w:sz="0" w:space="0" w:color="auto"/>
            <w:right w:val="none" w:sz="0" w:space="0" w:color="auto"/>
          </w:divBdr>
        </w:div>
        <w:div w:id="413478411">
          <w:marLeft w:val="640"/>
          <w:marRight w:val="0"/>
          <w:marTop w:val="0"/>
          <w:marBottom w:val="0"/>
          <w:divBdr>
            <w:top w:val="none" w:sz="0" w:space="0" w:color="auto"/>
            <w:left w:val="none" w:sz="0" w:space="0" w:color="auto"/>
            <w:bottom w:val="none" w:sz="0" w:space="0" w:color="auto"/>
            <w:right w:val="none" w:sz="0" w:space="0" w:color="auto"/>
          </w:divBdr>
        </w:div>
        <w:div w:id="433286141">
          <w:marLeft w:val="640"/>
          <w:marRight w:val="0"/>
          <w:marTop w:val="0"/>
          <w:marBottom w:val="0"/>
          <w:divBdr>
            <w:top w:val="none" w:sz="0" w:space="0" w:color="auto"/>
            <w:left w:val="none" w:sz="0" w:space="0" w:color="auto"/>
            <w:bottom w:val="none" w:sz="0" w:space="0" w:color="auto"/>
            <w:right w:val="none" w:sz="0" w:space="0" w:color="auto"/>
          </w:divBdr>
        </w:div>
        <w:div w:id="455568271">
          <w:marLeft w:val="640"/>
          <w:marRight w:val="0"/>
          <w:marTop w:val="0"/>
          <w:marBottom w:val="0"/>
          <w:divBdr>
            <w:top w:val="none" w:sz="0" w:space="0" w:color="auto"/>
            <w:left w:val="none" w:sz="0" w:space="0" w:color="auto"/>
            <w:bottom w:val="none" w:sz="0" w:space="0" w:color="auto"/>
            <w:right w:val="none" w:sz="0" w:space="0" w:color="auto"/>
          </w:divBdr>
        </w:div>
        <w:div w:id="537351270">
          <w:marLeft w:val="640"/>
          <w:marRight w:val="0"/>
          <w:marTop w:val="0"/>
          <w:marBottom w:val="0"/>
          <w:divBdr>
            <w:top w:val="none" w:sz="0" w:space="0" w:color="auto"/>
            <w:left w:val="none" w:sz="0" w:space="0" w:color="auto"/>
            <w:bottom w:val="none" w:sz="0" w:space="0" w:color="auto"/>
            <w:right w:val="none" w:sz="0" w:space="0" w:color="auto"/>
          </w:divBdr>
        </w:div>
        <w:div w:id="538133446">
          <w:marLeft w:val="640"/>
          <w:marRight w:val="0"/>
          <w:marTop w:val="0"/>
          <w:marBottom w:val="0"/>
          <w:divBdr>
            <w:top w:val="none" w:sz="0" w:space="0" w:color="auto"/>
            <w:left w:val="none" w:sz="0" w:space="0" w:color="auto"/>
            <w:bottom w:val="none" w:sz="0" w:space="0" w:color="auto"/>
            <w:right w:val="none" w:sz="0" w:space="0" w:color="auto"/>
          </w:divBdr>
        </w:div>
        <w:div w:id="585579155">
          <w:marLeft w:val="640"/>
          <w:marRight w:val="0"/>
          <w:marTop w:val="0"/>
          <w:marBottom w:val="0"/>
          <w:divBdr>
            <w:top w:val="none" w:sz="0" w:space="0" w:color="auto"/>
            <w:left w:val="none" w:sz="0" w:space="0" w:color="auto"/>
            <w:bottom w:val="none" w:sz="0" w:space="0" w:color="auto"/>
            <w:right w:val="none" w:sz="0" w:space="0" w:color="auto"/>
          </w:divBdr>
        </w:div>
        <w:div w:id="615865533">
          <w:marLeft w:val="640"/>
          <w:marRight w:val="0"/>
          <w:marTop w:val="0"/>
          <w:marBottom w:val="0"/>
          <w:divBdr>
            <w:top w:val="none" w:sz="0" w:space="0" w:color="auto"/>
            <w:left w:val="none" w:sz="0" w:space="0" w:color="auto"/>
            <w:bottom w:val="none" w:sz="0" w:space="0" w:color="auto"/>
            <w:right w:val="none" w:sz="0" w:space="0" w:color="auto"/>
          </w:divBdr>
        </w:div>
        <w:div w:id="618951863">
          <w:marLeft w:val="640"/>
          <w:marRight w:val="0"/>
          <w:marTop w:val="0"/>
          <w:marBottom w:val="0"/>
          <w:divBdr>
            <w:top w:val="none" w:sz="0" w:space="0" w:color="auto"/>
            <w:left w:val="none" w:sz="0" w:space="0" w:color="auto"/>
            <w:bottom w:val="none" w:sz="0" w:space="0" w:color="auto"/>
            <w:right w:val="none" w:sz="0" w:space="0" w:color="auto"/>
          </w:divBdr>
        </w:div>
        <w:div w:id="646277928">
          <w:marLeft w:val="640"/>
          <w:marRight w:val="0"/>
          <w:marTop w:val="0"/>
          <w:marBottom w:val="0"/>
          <w:divBdr>
            <w:top w:val="none" w:sz="0" w:space="0" w:color="auto"/>
            <w:left w:val="none" w:sz="0" w:space="0" w:color="auto"/>
            <w:bottom w:val="none" w:sz="0" w:space="0" w:color="auto"/>
            <w:right w:val="none" w:sz="0" w:space="0" w:color="auto"/>
          </w:divBdr>
        </w:div>
        <w:div w:id="649014960">
          <w:marLeft w:val="640"/>
          <w:marRight w:val="0"/>
          <w:marTop w:val="0"/>
          <w:marBottom w:val="0"/>
          <w:divBdr>
            <w:top w:val="none" w:sz="0" w:space="0" w:color="auto"/>
            <w:left w:val="none" w:sz="0" w:space="0" w:color="auto"/>
            <w:bottom w:val="none" w:sz="0" w:space="0" w:color="auto"/>
            <w:right w:val="none" w:sz="0" w:space="0" w:color="auto"/>
          </w:divBdr>
        </w:div>
        <w:div w:id="649750858">
          <w:marLeft w:val="640"/>
          <w:marRight w:val="0"/>
          <w:marTop w:val="0"/>
          <w:marBottom w:val="0"/>
          <w:divBdr>
            <w:top w:val="none" w:sz="0" w:space="0" w:color="auto"/>
            <w:left w:val="none" w:sz="0" w:space="0" w:color="auto"/>
            <w:bottom w:val="none" w:sz="0" w:space="0" w:color="auto"/>
            <w:right w:val="none" w:sz="0" w:space="0" w:color="auto"/>
          </w:divBdr>
        </w:div>
        <w:div w:id="660545177">
          <w:marLeft w:val="640"/>
          <w:marRight w:val="0"/>
          <w:marTop w:val="0"/>
          <w:marBottom w:val="0"/>
          <w:divBdr>
            <w:top w:val="none" w:sz="0" w:space="0" w:color="auto"/>
            <w:left w:val="none" w:sz="0" w:space="0" w:color="auto"/>
            <w:bottom w:val="none" w:sz="0" w:space="0" w:color="auto"/>
            <w:right w:val="none" w:sz="0" w:space="0" w:color="auto"/>
          </w:divBdr>
        </w:div>
        <w:div w:id="672031706">
          <w:marLeft w:val="640"/>
          <w:marRight w:val="0"/>
          <w:marTop w:val="0"/>
          <w:marBottom w:val="0"/>
          <w:divBdr>
            <w:top w:val="none" w:sz="0" w:space="0" w:color="auto"/>
            <w:left w:val="none" w:sz="0" w:space="0" w:color="auto"/>
            <w:bottom w:val="none" w:sz="0" w:space="0" w:color="auto"/>
            <w:right w:val="none" w:sz="0" w:space="0" w:color="auto"/>
          </w:divBdr>
        </w:div>
        <w:div w:id="720207646">
          <w:marLeft w:val="640"/>
          <w:marRight w:val="0"/>
          <w:marTop w:val="0"/>
          <w:marBottom w:val="0"/>
          <w:divBdr>
            <w:top w:val="none" w:sz="0" w:space="0" w:color="auto"/>
            <w:left w:val="none" w:sz="0" w:space="0" w:color="auto"/>
            <w:bottom w:val="none" w:sz="0" w:space="0" w:color="auto"/>
            <w:right w:val="none" w:sz="0" w:space="0" w:color="auto"/>
          </w:divBdr>
        </w:div>
        <w:div w:id="735979853">
          <w:marLeft w:val="640"/>
          <w:marRight w:val="0"/>
          <w:marTop w:val="0"/>
          <w:marBottom w:val="0"/>
          <w:divBdr>
            <w:top w:val="none" w:sz="0" w:space="0" w:color="auto"/>
            <w:left w:val="none" w:sz="0" w:space="0" w:color="auto"/>
            <w:bottom w:val="none" w:sz="0" w:space="0" w:color="auto"/>
            <w:right w:val="none" w:sz="0" w:space="0" w:color="auto"/>
          </w:divBdr>
        </w:div>
        <w:div w:id="741102602">
          <w:marLeft w:val="640"/>
          <w:marRight w:val="0"/>
          <w:marTop w:val="0"/>
          <w:marBottom w:val="0"/>
          <w:divBdr>
            <w:top w:val="none" w:sz="0" w:space="0" w:color="auto"/>
            <w:left w:val="none" w:sz="0" w:space="0" w:color="auto"/>
            <w:bottom w:val="none" w:sz="0" w:space="0" w:color="auto"/>
            <w:right w:val="none" w:sz="0" w:space="0" w:color="auto"/>
          </w:divBdr>
        </w:div>
        <w:div w:id="766385031">
          <w:marLeft w:val="640"/>
          <w:marRight w:val="0"/>
          <w:marTop w:val="0"/>
          <w:marBottom w:val="0"/>
          <w:divBdr>
            <w:top w:val="none" w:sz="0" w:space="0" w:color="auto"/>
            <w:left w:val="none" w:sz="0" w:space="0" w:color="auto"/>
            <w:bottom w:val="none" w:sz="0" w:space="0" w:color="auto"/>
            <w:right w:val="none" w:sz="0" w:space="0" w:color="auto"/>
          </w:divBdr>
        </w:div>
        <w:div w:id="766928401">
          <w:marLeft w:val="640"/>
          <w:marRight w:val="0"/>
          <w:marTop w:val="0"/>
          <w:marBottom w:val="0"/>
          <w:divBdr>
            <w:top w:val="none" w:sz="0" w:space="0" w:color="auto"/>
            <w:left w:val="none" w:sz="0" w:space="0" w:color="auto"/>
            <w:bottom w:val="none" w:sz="0" w:space="0" w:color="auto"/>
            <w:right w:val="none" w:sz="0" w:space="0" w:color="auto"/>
          </w:divBdr>
        </w:div>
        <w:div w:id="839388252">
          <w:marLeft w:val="640"/>
          <w:marRight w:val="0"/>
          <w:marTop w:val="0"/>
          <w:marBottom w:val="0"/>
          <w:divBdr>
            <w:top w:val="none" w:sz="0" w:space="0" w:color="auto"/>
            <w:left w:val="none" w:sz="0" w:space="0" w:color="auto"/>
            <w:bottom w:val="none" w:sz="0" w:space="0" w:color="auto"/>
            <w:right w:val="none" w:sz="0" w:space="0" w:color="auto"/>
          </w:divBdr>
        </w:div>
        <w:div w:id="846214351">
          <w:marLeft w:val="640"/>
          <w:marRight w:val="0"/>
          <w:marTop w:val="0"/>
          <w:marBottom w:val="0"/>
          <w:divBdr>
            <w:top w:val="none" w:sz="0" w:space="0" w:color="auto"/>
            <w:left w:val="none" w:sz="0" w:space="0" w:color="auto"/>
            <w:bottom w:val="none" w:sz="0" w:space="0" w:color="auto"/>
            <w:right w:val="none" w:sz="0" w:space="0" w:color="auto"/>
          </w:divBdr>
        </w:div>
        <w:div w:id="853882587">
          <w:marLeft w:val="640"/>
          <w:marRight w:val="0"/>
          <w:marTop w:val="0"/>
          <w:marBottom w:val="0"/>
          <w:divBdr>
            <w:top w:val="none" w:sz="0" w:space="0" w:color="auto"/>
            <w:left w:val="none" w:sz="0" w:space="0" w:color="auto"/>
            <w:bottom w:val="none" w:sz="0" w:space="0" w:color="auto"/>
            <w:right w:val="none" w:sz="0" w:space="0" w:color="auto"/>
          </w:divBdr>
        </w:div>
        <w:div w:id="855535484">
          <w:marLeft w:val="640"/>
          <w:marRight w:val="0"/>
          <w:marTop w:val="0"/>
          <w:marBottom w:val="0"/>
          <w:divBdr>
            <w:top w:val="none" w:sz="0" w:space="0" w:color="auto"/>
            <w:left w:val="none" w:sz="0" w:space="0" w:color="auto"/>
            <w:bottom w:val="none" w:sz="0" w:space="0" w:color="auto"/>
            <w:right w:val="none" w:sz="0" w:space="0" w:color="auto"/>
          </w:divBdr>
        </w:div>
        <w:div w:id="889460766">
          <w:marLeft w:val="640"/>
          <w:marRight w:val="0"/>
          <w:marTop w:val="0"/>
          <w:marBottom w:val="0"/>
          <w:divBdr>
            <w:top w:val="none" w:sz="0" w:space="0" w:color="auto"/>
            <w:left w:val="none" w:sz="0" w:space="0" w:color="auto"/>
            <w:bottom w:val="none" w:sz="0" w:space="0" w:color="auto"/>
            <w:right w:val="none" w:sz="0" w:space="0" w:color="auto"/>
          </w:divBdr>
        </w:div>
        <w:div w:id="899444282">
          <w:marLeft w:val="640"/>
          <w:marRight w:val="0"/>
          <w:marTop w:val="0"/>
          <w:marBottom w:val="0"/>
          <w:divBdr>
            <w:top w:val="none" w:sz="0" w:space="0" w:color="auto"/>
            <w:left w:val="none" w:sz="0" w:space="0" w:color="auto"/>
            <w:bottom w:val="none" w:sz="0" w:space="0" w:color="auto"/>
            <w:right w:val="none" w:sz="0" w:space="0" w:color="auto"/>
          </w:divBdr>
        </w:div>
        <w:div w:id="920214922">
          <w:marLeft w:val="640"/>
          <w:marRight w:val="0"/>
          <w:marTop w:val="0"/>
          <w:marBottom w:val="0"/>
          <w:divBdr>
            <w:top w:val="none" w:sz="0" w:space="0" w:color="auto"/>
            <w:left w:val="none" w:sz="0" w:space="0" w:color="auto"/>
            <w:bottom w:val="none" w:sz="0" w:space="0" w:color="auto"/>
            <w:right w:val="none" w:sz="0" w:space="0" w:color="auto"/>
          </w:divBdr>
        </w:div>
        <w:div w:id="937710119">
          <w:marLeft w:val="640"/>
          <w:marRight w:val="0"/>
          <w:marTop w:val="0"/>
          <w:marBottom w:val="0"/>
          <w:divBdr>
            <w:top w:val="none" w:sz="0" w:space="0" w:color="auto"/>
            <w:left w:val="none" w:sz="0" w:space="0" w:color="auto"/>
            <w:bottom w:val="none" w:sz="0" w:space="0" w:color="auto"/>
            <w:right w:val="none" w:sz="0" w:space="0" w:color="auto"/>
          </w:divBdr>
        </w:div>
        <w:div w:id="940454931">
          <w:marLeft w:val="640"/>
          <w:marRight w:val="0"/>
          <w:marTop w:val="0"/>
          <w:marBottom w:val="0"/>
          <w:divBdr>
            <w:top w:val="none" w:sz="0" w:space="0" w:color="auto"/>
            <w:left w:val="none" w:sz="0" w:space="0" w:color="auto"/>
            <w:bottom w:val="none" w:sz="0" w:space="0" w:color="auto"/>
            <w:right w:val="none" w:sz="0" w:space="0" w:color="auto"/>
          </w:divBdr>
        </w:div>
        <w:div w:id="940723382">
          <w:marLeft w:val="640"/>
          <w:marRight w:val="0"/>
          <w:marTop w:val="0"/>
          <w:marBottom w:val="0"/>
          <w:divBdr>
            <w:top w:val="none" w:sz="0" w:space="0" w:color="auto"/>
            <w:left w:val="none" w:sz="0" w:space="0" w:color="auto"/>
            <w:bottom w:val="none" w:sz="0" w:space="0" w:color="auto"/>
            <w:right w:val="none" w:sz="0" w:space="0" w:color="auto"/>
          </w:divBdr>
        </w:div>
        <w:div w:id="941036047">
          <w:marLeft w:val="640"/>
          <w:marRight w:val="0"/>
          <w:marTop w:val="0"/>
          <w:marBottom w:val="0"/>
          <w:divBdr>
            <w:top w:val="none" w:sz="0" w:space="0" w:color="auto"/>
            <w:left w:val="none" w:sz="0" w:space="0" w:color="auto"/>
            <w:bottom w:val="none" w:sz="0" w:space="0" w:color="auto"/>
            <w:right w:val="none" w:sz="0" w:space="0" w:color="auto"/>
          </w:divBdr>
        </w:div>
        <w:div w:id="948049174">
          <w:marLeft w:val="640"/>
          <w:marRight w:val="0"/>
          <w:marTop w:val="0"/>
          <w:marBottom w:val="0"/>
          <w:divBdr>
            <w:top w:val="none" w:sz="0" w:space="0" w:color="auto"/>
            <w:left w:val="none" w:sz="0" w:space="0" w:color="auto"/>
            <w:bottom w:val="none" w:sz="0" w:space="0" w:color="auto"/>
            <w:right w:val="none" w:sz="0" w:space="0" w:color="auto"/>
          </w:divBdr>
        </w:div>
        <w:div w:id="951009903">
          <w:marLeft w:val="640"/>
          <w:marRight w:val="0"/>
          <w:marTop w:val="0"/>
          <w:marBottom w:val="0"/>
          <w:divBdr>
            <w:top w:val="none" w:sz="0" w:space="0" w:color="auto"/>
            <w:left w:val="none" w:sz="0" w:space="0" w:color="auto"/>
            <w:bottom w:val="none" w:sz="0" w:space="0" w:color="auto"/>
            <w:right w:val="none" w:sz="0" w:space="0" w:color="auto"/>
          </w:divBdr>
        </w:div>
        <w:div w:id="963777789">
          <w:marLeft w:val="640"/>
          <w:marRight w:val="0"/>
          <w:marTop w:val="0"/>
          <w:marBottom w:val="0"/>
          <w:divBdr>
            <w:top w:val="none" w:sz="0" w:space="0" w:color="auto"/>
            <w:left w:val="none" w:sz="0" w:space="0" w:color="auto"/>
            <w:bottom w:val="none" w:sz="0" w:space="0" w:color="auto"/>
            <w:right w:val="none" w:sz="0" w:space="0" w:color="auto"/>
          </w:divBdr>
        </w:div>
        <w:div w:id="975137064">
          <w:marLeft w:val="640"/>
          <w:marRight w:val="0"/>
          <w:marTop w:val="0"/>
          <w:marBottom w:val="0"/>
          <w:divBdr>
            <w:top w:val="none" w:sz="0" w:space="0" w:color="auto"/>
            <w:left w:val="none" w:sz="0" w:space="0" w:color="auto"/>
            <w:bottom w:val="none" w:sz="0" w:space="0" w:color="auto"/>
            <w:right w:val="none" w:sz="0" w:space="0" w:color="auto"/>
          </w:divBdr>
        </w:div>
        <w:div w:id="978920829">
          <w:marLeft w:val="640"/>
          <w:marRight w:val="0"/>
          <w:marTop w:val="0"/>
          <w:marBottom w:val="0"/>
          <w:divBdr>
            <w:top w:val="none" w:sz="0" w:space="0" w:color="auto"/>
            <w:left w:val="none" w:sz="0" w:space="0" w:color="auto"/>
            <w:bottom w:val="none" w:sz="0" w:space="0" w:color="auto"/>
            <w:right w:val="none" w:sz="0" w:space="0" w:color="auto"/>
          </w:divBdr>
        </w:div>
        <w:div w:id="1000353790">
          <w:marLeft w:val="640"/>
          <w:marRight w:val="0"/>
          <w:marTop w:val="0"/>
          <w:marBottom w:val="0"/>
          <w:divBdr>
            <w:top w:val="none" w:sz="0" w:space="0" w:color="auto"/>
            <w:left w:val="none" w:sz="0" w:space="0" w:color="auto"/>
            <w:bottom w:val="none" w:sz="0" w:space="0" w:color="auto"/>
            <w:right w:val="none" w:sz="0" w:space="0" w:color="auto"/>
          </w:divBdr>
        </w:div>
        <w:div w:id="1005085065">
          <w:marLeft w:val="640"/>
          <w:marRight w:val="0"/>
          <w:marTop w:val="0"/>
          <w:marBottom w:val="0"/>
          <w:divBdr>
            <w:top w:val="none" w:sz="0" w:space="0" w:color="auto"/>
            <w:left w:val="none" w:sz="0" w:space="0" w:color="auto"/>
            <w:bottom w:val="none" w:sz="0" w:space="0" w:color="auto"/>
            <w:right w:val="none" w:sz="0" w:space="0" w:color="auto"/>
          </w:divBdr>
        </w:div>
        <w:div w:id="1013074403">
          <w:marLeft w:val="640"/>
          <w:marRight w:val="0"/>
          <w:marTop w:val="0"/>
          <w:marBottom w:val="0"/>
          <w:divBdr>
            <w:top w:val="none" w:sz="0" w:space="0" w:color="auto"/>
            <w:left w:val="none" w:sz="0" w:space="0" w:color="auto"/>
            <w:bottom w:val="none" w:sz="0" w:space="0" w:color="auto"/>
            <w:right w:val="none" w:sz="0" w:space="0" w:color="auto"/>
          </w:divBdr>
        </w:div>
        <w:div w:id="1017927773">
          <w:marLeft w:val="640"/>
          <w:marRight w:val="0"/>
          <w:marTop w:val="0"/>
          <w:marBottom w:val="0"/>
          <w:divBdr>
            <w:top w:val="none" w:sz="0" w:space="0" w:color="auto"/>
            <w:left w:val="none" w:sz="0" w:space="0" w:color="auto"/>
            <w:bottom w:val="none" w:sz="0" w:space="0" w:color="auto"/>
            <w:right w:val="none" w:sz="0" w:space="0" w:color="auto"/>
          </w:divBdr>
        </w:div>
        <w:div w:id="1033578136">
          <w:marLeft w:val="640"/>
          <w:marRight w:val="0"/>
          <w:marTop w:val="0"/>
          <w:marBottom w:val="0"/>
          <w:divBdr>
            <w:top w:val="none" w:sz="0" w:space="0" w:color="auto"/>
            <w:left w:val="none" w:sz="0" w:space="0" w:color="auto"/>
            <w:bottom w:val="none" w:sz="0" w:space="0" w:color="auto"/>
            <w:right w:val="none" w:sz="0" w:space="0" w:color="auto"/>
          </w:divBdr>
        </w:div>
        <w:div w:id="1033655305">
          <w:marLeft w:val="640"/>
          <w:marRight w:val="0"/>
          <w:marTop w:val="0"/>
          <w:marBottom w:val="0"/>
          <w:divBdr>
            <w:top w:val="none" w:sz="0" w:space="0" w:color="auto"/>
            <w:left w:val="none" w:sz="0" w:space="0" w:color="auto"/>
            <w:bottom w:val="none" w:sz="0" w:space="0" w:color="auto"/>
            <w:right w:val="none" w:sz="0" w:space="0" w:color="auto"/>
          </w:divBdr>
        </w:div>
        <w:div w:id="1035347252">
          <w:marLeft w:val="640"/>
          <w:marRight w:val="0"/>
          <w:marTop w:val="0"/>
          <w:marBottom w:val="0"/>
          <w:divBdr>
            <w:top w:val="none" w:sz="0" w:space="0" w:color="auto"/>
            <w:left w:val="none" w:sz="0" w:space="0" w:color="auto"/>
            <w:bottom w:val="none" w:sz="0" w:space="0" w:color="auto"/>
            <w:right w:val="none" w:sz="0" w:space="0" w:color="auto"/>
          </w:divBdr>
        </w:div>
        <w:div w:id="1038820238">
          <w:marLeft w:val="640"/>
          <w:marRight w:val="0"/>
          <w:marTop w:val="0"/>
          <w:marBottom w:val="0"/>
          <w:divBdr>
            <w:top w:val="none" w:sz="0" w:space="0" w:color="auto"/>
            <w:left w:val="none" w:sz="0" w:space="0" w:color="auto"/>
            <w:bottom w:val="none" w:sz="0" w:space="0" w:color="auto"/>
            <w:right w:val="none" w:sz="0" w:space="0" w:color="auto"/>
          </w:divBdr>
        </w:div>
        <w:div w:id="1039404392">
          <w:marLeft w:val="640"/>
          <w:marRight w:val="0"/>
          <w:marTop w:val="0"/>
          <w:marBottom w:val="0"/>
          <w:divBdr>
            <w:top w:val="none" w:sz="0" w:space="0" w:color="auto"/>
            <w:left w:val="none" w:sz="0" w:space="0" w:color="auto"/>
            <w:bottom w:val="none" w:sz="0" w:space="0" w:color="auto"/>
            <w:right w:val="none" w:sz="0" w:space="0" w:color="auto"/>
          </w:divBdr>
        </w:div>
        <w:div w:id="1045057668">
          <w:marLeft w:val="640"/>
          <w:marRight w:val="0"/>
          <w:marTop w:val="0"/>
          <w:marBottom w:val="0"/>
          <w:divBdr>
            <w:top w:val="none" w:sz="0" w:space="0" w:color="auto"/>
            <w:left w:val="none" w:sz="0" w:space="0" w:color="auto"/>
            <w:bottom w:val="none" w:sz="0" w:space="0" w:color="auto"/>
            <w:right w:val="none" w:sz="0" w:space="0" w:color="auto"/>
          </w:divBdr>
        </w:div>
        <w:div w:id="1063915482">
          <w:marLeft w:val="640"/>
          <w:marRight w:val="0"/>
          <w:marTop w:val="0"/>
          <w:marBottom w:val="0"/>
          <w:divBdr>
            <w:top w:val="none" w:sz="0" w:space="0" w:color="auto"/>
            <w:left w:val="none" w:sz="0" w:space="0" w:color="auto"/>
            <w:bottom w:val="none" w:sz="0" w:space="0" w:color="auto"/>
            <w:right w:val="none" w:sz="0" w:space="0" w:color="auto"/>
          </w:divBdr>
        </w:div>
        <w:div w:id="1073355363">
          <w:marLeft w:val="640"/>
          <w:marRight w:val="0"/>
          <w:marTop w:val="0"/>
          <w:marBottom w:val="0"/>
          <w:divBdr>
            <w:top w:val="none" w:sz="0" w:space="0" w:color="auto"/>
            <w:left w:val="none" w:sz="0" w:space="0" w:color="auto"/>
            <w:bottom w:val="none" w:sz="0" w:space="0" w:color="auto"/>
            <w:right w:val="none" w:sz="0" w:space="0" w:color="auto"/>
          </w:divBdr>
        </w:div>
        <w:div w:id="1077023300">
          <w:marLeft w:val="640"/>
          <w:marRight w:val="0"/>
          <w:marTop w:val="0"/>
          <w:marBottom w:val="0"/>
          <w:divBdr>
            <w:top w:val="none" w:sz="0" w:space="0" w:color="auto"/>
            <w:left w:val="none" w:sz="0" w:space="0" w:color="auto"/>
            <w:bottom w:val="none" w:sz="0" w:space="0" w:color="auto"/>
            <w:right w:val="none" w:sz="0" w:space="0" w:color="auto"/>
          </w:divBdr>
        </w:div>
        <w:div w:id="1106002357">
          <w:marLeft w:val="640"/>
          <w:marRight w:val="0"/>
          <w:marTop w:val="0"/>
          <w:marBottom w:val="0"/>
          <w:divBdr>
            <w:top w:val="none" w:sz="0" w:space="0" w:color="auto"/>
            <w:left w:val="none" w:sz="0" w:space="0" w:color="auto"/>
            <w:bottom w:val="none" w:sz="0" w:space="0" w:color="auto"/>
            <w:right w:val="none" w:sz="0" w:space="0" w:color="auto"/>
          </w:divBdr>
        </w:div>
        <w:div w:id="1106542110">
          <w:marLeft w:val="640"/>
          <w:marRight w:val="0"/>
          <w:marTop w:val="0"/>
          <w:marBottom w:val="0"/>
          <w:divBdr>
            <w:top w:val="none" w:sz="0" w:space="0" w:color="auto"/>
            <w:left w:val="none" w:sz="0" w:space="0" w:color="auto"/>
            <w:bottom w:val="none" w:sz="0" w:space="0" w:color="auto"/>
            <w:right w:val="none" w:sz="0" w:space="0" w:color="auto"/>
          </w:divBdr>
        </w:div>
        <w:div w:id="1115519341">
          <w:marLeft w:val="640"/>
          <w:marRight w:val="0"/>
          <w:marTop w:val="0"/>
          <w:marBottom w:val="0"/>
          <w:divBdr>
            <w:top w:val="none" w:sz="0" w:space="0" w:color="auto"/>
            <w:left w:val="none" w:sz="0" w:space="0" w:color="auto"/>
            <w:bottom w:val="none" w:sz="0" w:space="0" w:color="auto"/>
            <w:right w:val="none" w:sz="0" w:space="0" w:color="auto"/>
          </w:divBdr>
        </w:div>
        <w:div w:id="1125850325">
          <w:marLeft w:val="640"/>
          <w:marRight w:val="0"/>
          <w:marTop w:val="0"/>
          <w:marBottom w:val="0"/>
          <w:divBdr>
            <w:top w:val="none" w:sz="0" w:space="0" w:color="auto"/>
            <w:left w:val="none" w:sz="0" w:space="0" w:color="auto"/>
            <w:bottom w:val="none" w:sz="0" w:space="0" w:color="auto"/>
            <w:right w:val="none" w:sz="0" w:space="0" w:color="auto"/>
          </w:divBdr>
        </w:div>
        <w:div w:id="1137868469">
          <w:marLeft w:val="640"/>
          <w:marRight w:val="0"/>
          <w:marTop w:val="0"/>
          <w:marBottom w:val="0"/>
          <w:divBdr>
            <w:top w:val="none" w:sz="0" w:space="0" w:color="auto"/>
            <w:left w:val="none" w:sz="0" w:space="0" w:color="auto"/>
            <w:bottom w:val="none" w:sz="0" w:space="0" w:color="auto"/>
            <w:right w:val="none" w:sz="0" w:space="0" w:color="auto"/>
          </w:divBdr>
        </w:div>
        <w:div w:id="1138303342">
          <w:marLeft w:val="640"/>
          <w:marRight w:val="0"/>
          <w:marTop w:val="0"/>
          <w:marBottom w:val="0"/>
          <w:divBdr>
            <w:top w:val="none" w:sz="0" w:space="0" w:color="auto"/>
            <w:left w:val="none" w:sz="0" w:space="0" w:color="auto"/>
            <w:bottom w:val="none" w:sz="0" w:space="0" w:color="auto"/>
            <w:right w:val="none" w:sz="0" w:space="0" w:color="auto"/>
          </w:divBdr>
        </w:div>
        <w:div w:id="1175727996">
          <w:marLeft w:val="640"/>
          <w:marRight w:val="0"/>
          <w:marTop w:val="0"/>
          <w:marBottom w:val="0"/>
          <w:divBdr>
            <w:top w:val="none" w:sz="0" w:space="0" w:color="auto"/>
            <w:left w:val="none" w:sz="0" w:space="0" w:color="auto"/>
            <w:bottom w:val="none" w:sz="0" w:space="0" w:color="auto"/>
            <w:right w:val="none" w:sz="0" w:space="0" w:color="auto"/>
          </w:divBdr>
        </w:div>
        <w:div w:id="1176922611">
          <w:marLeft w:val="640"/>
          <w:marRight w:val="0"/>
          <w:marTop w:val="0"/>
          <w:marBottom w:val="0"/>
          <w:divBdr>
            <w:top w:val="none" w:sz="0" w:space="0" w:color="auto"/>
            <w:left w:val="none" w:sz="0" w:space="0" w:color="auto"/>
            <w:bottom w:val="none" w:sz="0" w:space="0" w:color="auto"/>
            <w:right w:val="none" w:sz="0" w:space="0" w:color="auto"/>
          </w:divBdr>
        </w:div>
        <w:div w:id="1188565668">
          <w:marLeft w:val="640"/>
          <w:marRight w:val="0"/>
          <w:marTop w:val="0"/>
          <w:marBottom w:val="0"/>
          <w:divBdr>
            <w:top w:val="none" w:sz="0" w:space="0" w:color="auto"/>
            <w:left w:val="none" w:sz="0" w:space="0" w:color="auto"/>
            <w:bottom w:val="none" w:sz="0" w:space="0" w:color="auto"/>
            <w:right w:val="none" w:sz="0" w:space="0" w:color="auto"/>
          </w:divBdr>
        </w:div>
        <w:div w:id="1203714661">
          <w:marLeft w:val="640"/>
          <w:marRight w:val="0"/>
          <w:marTop w:val="0"/>
          <w:marBottom w:val="0"/>
          <w:divBdr>
            <w:top w:val="none" w:sz="0" w:space="0" w:color="auto"/>
            <w:left w:val="none" w:sz="0" w:space="0" w:color="auto"/>
            <w:bottom w:val="none" w:sz="0" w:space="0" w:color="auto"/>
            <w:right w:val="none" w:sz="0" w:space="0" w:color="auto"/>
          </w:divBdr>
        </w:div>
        <w:div w:id="1220555073">
          <w:marLeft w:val="640"/>
          <w:marRight w:val="0"/>
          <w:marTop w:val="0"/>
          <w:marBottom w:val="0"/>
          <w:divBdr>
            <w:top w:val="none" w:sz="0" w:space="0" w:color="auto"/>
            <w:left w:val="none" w:sz="0" w:space="0" w:color="auto"/>
            <w:bottom w:val="none" w:sz="0" w:space="0" w:color="auto"/>
            <w:right w:val="none" w:sz="0" w:space="0" w:color="auto"/>
          </w:divBdr>
        </w:div>
        <w:div w:id="1223440250">
          <w:marLeft w:val="640"/>
          <w:marRight w:val="0"/>
          <w:marTop w:val="0"/>
          <w:marBottom w:val="0"/>
          <w:divBdr>
            <w:top w:val="none" w:sz="0" w:space="0" w:color="auto"/>
            <w:left w:val="none" w:sz="0" w:space="0" w:color="auto"/>
            <w:bottom w:val="none" w:sz="0" w:space="0" w:color="auto"/>
            <w:right w:val="none" w:sz="0" w:space="0" w:color="auto"/>
          </w:divBdr>
        </w:div>
        <w:div w:id="1225602727">
          <w:marLeft w:val="640"/>
          <w:marRight w:val="0"/>
          <w:marTop w:val="0"/>
          <w:marBottom w:val="0"/>
          <w:divBdr>
            <w:top w:val="none" w:sz="0" w:space="0" w:color="auto"/>
            <w:left w:val="none" w:sz="0" w:space="0" w:color="auto"/>
            <w:bottom w:val="none" w:sz="0" w:space="0" w:color="auto"/>
            <w:right w:val="none" w:sz="0" w:space="0" w:color="auto"/>
          </w:divBdr>
        </w:div>
        <w:div w:id="1233735208">
          <w:marLeft w:val="640"/>
          <w:marRight w:val="0"/>
          <w:marTop w:val="0"/>
          <w:marBottom w:val="0"/>
          <w:divBdr>
            <w:top w:val="none" w:sz="0" w:space="0" w:color="auto"/>
            <w:left w:val="none" w:sz="0" w:space="0" w:color="auto"/>
            <w:bottom w:val="none" w:sz="0" w:space="0" w:color="auto"/>
            <w:right w:val="none" w:sz="0" w:space="0" w:color="auto"/>
          </w:divBdr>
        </w:div>
        <w:div w:id="1241480454">
          <w:marLeft w:val="640"/>
          <w:marRight w:val="0"/>
          <w:marTop w:val="0"/>
          <w:marBottom w:val="0"/>
          <w:divBdr>
            <w:top w:val="none" w:sz="0" w:space="0" w:color="auto"/>
            <w:left w:val="none" w:sz="0" w:space="0" w:color="auto"/>
            <w:bottom w:val="none" w:sz="0" w:space="0" w:color="auto"/>
            <w:right w:val="none" w:sz="0" w:space="0" w:color="auto"/>
          </w:divBdr>
        </w:div>
        <w:div w:id="1249344334">
          <w:marLeft w:val="640"/>
          <w:marRight w:val="0"/>
          <w:marTop w:val="0"/>
          <w:marBottom w:val="0"/>
          <w:divBdr>
            <w:top w:val="none" w:sz="0" w:space="0" w:color="auto"/>
            <w:left w:val="none" w:sz="0" w:space="0" w:color="auto"/>
            <w:bottom w:val="none" w:sz="0" w:space="0" w:color="auto"/>
            <w:right w:val="none" w:sz="0" w:space="0" w:color="auto"/>
          </w:divBdr>
        </w:div>
        <w:div w:id="1318265892">
          <w:marLeft w:val="640"/>
          <w:marRight w:val="0"/>
          <w:marTop w:val="0"/>
          <w:marBottom w:val="0"/>
          <w:divBdr>
            <w:top w:val="none" w:sz="0" w:space="0" w:color="auto"/>
            <w:left w:val="none" w:sz="0" w:space="0" w:color="auto"/>
            <w:bottom w:val="none" w:sz="0" w:space="0" w:color="auto"/>
            <w:right w:val="none" w:sz="0" w:space="0" w:color="auto"/>
          </w:divBdr>
        </w:div>
        <w:div w:id="1368680102">
          <w:marLeft w:val="640"/>
          <w:marRight w:val="0"/>
          <w:marTop w:val="0"/>
          <w:marBottom w:val="0"/>
          <w:divBdr>
            <w:top w:val="none" w:sz="0" w:space="0" w:color="auto"/>
            <w:left w:val="none" w:sz="0" w:space="0" w:color="auto"/>
            <w:bottom w:val="none" w:sz="0" w:space="0" w:color="auto"/>
            <w:right w:val="none" w:sz="0" w:space="0" w:color="auto"/>
          </w:divBdr>
        </w:div>
        <w:div w:id="1381049110">
          <w:marLeft w:val="640"/>
          <w:marRight w:val="0"/>
          <w:marTop w:val="0"/>
          <w:marBottom w:val="0"/>
          <w:divBdr>
            <w:top w:val="none" w:sz="0" w:space="0" w:color="auto"/>
            <w:left w:val="none" w:sz="0" w:space="0" w:color="auto"/>
            <w:bottom w:val="none" w:sz="0" w:space="0" w:color="auto"/>
            <w:right w:val="none" w:sz="0" w:space="0" w:color="auto"/>
          </w:divBdr>
        </w:div>
        <w:div w:id="1391687204">
          <w:marLeft w:val="640"/>
          <w:marRight w:val="0"/>
          <w:marTop w:val="0"/>
          <w:marBottom w:val="0"/>
          <w:divBdr>
            <w:top w:val="none" w:sz="0" w:space="0" w:color="auto"/>
            <w:left w:val="none" w:sz="0" w:space="0" w:color="auto"/>
            <w:bottom w:val="none" w:sz="0" w:space="0" w:color="auto"/>
            <w:right w:val="none" w:sz="0" w:space="0" w:color="auto"/>
          </w:divBdr>
        </w:div>
        <w:div w:id="1398161551">
          <w:marLeft w:val="640"/>
          <w:marRight w:val="0"/>
          <w:marTop w:val="0"/>
          <w:marBottom w:val="0"/>
          <w:divBdr>
            <w:top w:val="none" w:sz="0" w:space="0" w:color="auto"/>
            <w:left w:val="none" w:sz="0" w:space="0" w:color="auto"/>
            <w:bottom w:val="none" w:sz="0" w:space="0" w:color="auto"/>
            <w:right w:val="none" w:sz="0" w:space="0" w:color="auto"/>
          </w:divBdr>
        </w:div>
        <w:div w:id="1412701563">
          <w:marLeft w:val="640"/>
          <w:marRight w:val="0"/>
          <w:marTop w:val="0"/>
          <w:marBottom w:val="0"/>
          <w:divBdr>
            <w:top w:val="none" w:sz="0" w:space="0" w:color="auto"/>
            <w:left w:val="none" w:sz="0" w:space="0" w:color="auto"/>
            <w:bottom w:val="none" w:sz="0" w:space="0" w:color="auto"/>
            <w:right w:val="none" w:sz="0" w:space="0" w:color="auto"/>
          </w:divBdr>
        </w:div>
        <w:div w:id="1421021750">
          <w:marLeft w:val="640"/>
          <w:marRight w:val="0"/>
          <w:marTop w:val="0"/>
          <w:marBottom w:val="0"/>
          <w:divBdr>
            <w:top w:val="none" w:sz="0" w:space="0" w:color="auto"/>
            <w:left w:val="none" w:sz="0" w:space="0" w:color="auto"/>
            <w:bottom w:val="none" w:sz="0" w:space="0" w:color="auto"/>
            <w:right w:val="none" w:sz="0" w:space="0" w:color="auto"/>
          </w:divBdr>
        </w:div>
        <w:div w:id="1425372531">
          <w:marLeft w:val="640"/>
          <w:marRight w:val="0"/>
          <w:marTop w:val="0"/>
          <w:marBottom w:val="0"/>
          <w:divBdr>
            <w:top w:val="none" w:sz="0" w:space="0" w:color="auto"/>
            <w:left w:val="none" w:sz="0" w:space="0" w:color="auto"/>
            <w:bottom w:val="none" w:sz="0" w:space="0" w:color="auto"/>
            <w:right w:val="none" w:sz="0" w:space="0" w:color="auto"/>
          </w:divBdr>
        </w:div>
        <w:div w:id="1463183753">
          <w:marLeft w:val="640"/>
          <w:marRight w:val="0"/>
          <w:marTop w:val="0"/>
          <w:marBottom w:val="0"/>
          <w:divBdr>
            <w:top w:val="none" w:sz="0" w:space="0" w:color="auto"/>
            <w:left w:val="none" w:sz="0" w:space="0" w:color="auto"/>
            <w:bottom w:val="none" w:sz="0" w:space="0" w:color="auto"/>
            <w:right w:val="none" w:sz="0" w:space="0" w:color="auto"/>
          </w:divBdr>
        </w:div>
        <w:div w:id="1499660922">
          <w:marLeft w:val="640"/>
          <w:marRight w:val="0"/>
          <w:marTop w:val="0"/>
          <w:marBottom w:val="0"/>
          <w:divBdr>
            <w:top w:val="none" w:sz="0" w:space="0" w:color="auto"/>
            <w:left w:val="none" w:sz="0" w:space="0" w:color="auto"/>
            <w:bottom w:val="none" w:sz="0" w:space="0" w:color="auto"/>
            <w:right w:val="none" w:sz="0" w:space="0" w:color="auto"/>
          </w:divBdr>
        </w:div>
        <w:div w:id="1505822404">
          <w:marLeft w:val="640"/>
          <w:marRight w:val="0"/>
          <w:marTop w:val="0"/>
          <w:marBottom w:val="0"/>
          <w:divBdr>
            <w:top w:val="none" w:sz="0" w:space="0" w:color="auto"/>
            <w:left w:val="none" w:sz="0" w:space="0" w:color="auto"/>
            <w:bottom w:val="none" w:sz="0" w:space="0" w:color="auto"/>
            <w:right w:val="none" w:sz="0" w:space="0" w:color="auto"/>
          </w:divBdr>
        </w:div>
        <w:div w:id="1513954900">
          <w:marLeft w:val="640"/>
          <w:marRight w:val="0"/>
          <w:marTop w:val="0"/>
          <w:marBottom w:val="0"/>
          <w:divBdr>
            <w:top w:val="none" w:sz="0" w:space="0" w:color="auto"/>
            <w:left w:val="none" w:sz="0" w:space="0" w:color="auto"/>
            <w:bottom w:val="none" w:sz="0" w:space="0" w:color="auto"/>
            <w:right w:val="none" w:sz="0" w:space="0" w:color="auto"/>
          </w:divBdr>
        </w:div>
        <w:div w:id="1514762062">
          <w:marLeft w:val="640"/>
          <w:marRight w:val="0"/>
          <w:marTop w:val="0"/>
          <w:marBottom w:val="0"/>
          <w:divBdr>
            <w:top w:val="none" w:sz="0" w:space="0" w:color="auto"/>
            <w:left w:val="none" w:sz="0" w:space="0" w:color="auto"/>
            <w:bottom w:val="none" w:sz="0" w:space="0" w:color="auto"/>
            <w:right w:val="none" w:sz="0" w:space="0" w:color="auto"/>
          </w:divBdr>
        </w:div>
        <w:div w:id="1530026806">
          <w:marLeft w:val="640"/>
          <w:marRight w:val="0"/>
          <w:marTop w:val="0"/>
          <w:marBottom w:val="0"/>
          <w:divBdr>
            <w:top w:val="none" w:sz="0" w:space="0" w:color="auto"/>
            <w:left w:val="none" w:sz="0" w:space="0" w:color="auto"/>
            <w:bottom w:val="none" w:sz="0" w:space="0" w:color="auto"/>
            <w:right w:val="none" w:sz="0" w:space="0" w:color="auto"/>
          </w:divBdr>
        </w:div>
        <w:div w:id="1553032003">
          <w:marLeft w:val="640"/>
          <w:marRight w:val="0"/>
          <w:marTop w:val="0"/>
          <w:marBottom w:val="0"/>
          <w:divBdr>
            <w:top w:val="none" w:sz="0" w:space="0" w:color="auto"/>
            <w:left w:val="none" w:sz="0" w:space="0" w:color="auto"/>
            <w:bottom w:val="none" w:sz="0" w:space="0" w:color="auto"/>
            <w:right w:val="none" w:sz="0" w:space="0" w:color="auto"/>
          </w:divBdr>
        </w:div>
        <w:div w:id="1567522139">
          <w:marLeft w:val="640"/>
          <w:marRight w:val="0"/>
          <w:marTop w:val="0"/>
          <w:marBottom w:val="0"/>
          <w:divBdr>
            <w:top w:val="none" w:sz="0" w:space="0" w:color="auto"/>
            <w:left w:val="none" w:sz="0" w:space="0" w:color="auto"/>
            <w:bottom w:val="none" w:sz="0" w:space="0" w:color="auto"/>
            <w:right w:val="none" w:sz="0" w:space="0" w:color="auto"/>
          </w:divBdr>
        </w:div>
        <w:div w:id="1568027398">
          <w:marLeft w:val="640"/>
          <w:marRight w:val="0"/>
          <w:marTop w:val="0"/>
          <w:marBottom w:val="0"/>
          <w:divBdr>
            <w:top w:val="none" w:sz="0" w:space="0" w:color="auto"/>
            <w:left w:val="none" w:sz="0" w:space="0" w:color="auto"/>
            <w:bottom w:val="none" w:sz="0" w:space="0" w:color="auto"/>
            <w:right w:val="none" w:sz="0" w:space="0" w:color="auto"/>
          </w:divBdr>
        </w:div>
        <w:div w:id="1573809051">
          <w:marLeft w:val="640"/>
          <w:marRight w:val="0"/>
          <w:marTop w:val="0"/>
          <w:marBottom w:val="0"/>
          <w:divBdr>
            <w:top w:val="none" w:sz="0" w:space="0" w:color="auto"/>
            <w:left w:val="none" w:sz="0" w:space="0" w:color="auto"/>
            <w:bottom w:val="none" w:sz="0" w:space="0" w:color="auto"/>
            <w:right w:val="none" w:sz="0" w:space="0" w:color="auto"/>
          </w:divBdr>
        </w:div>
        <w:div w:id="1577594616">
          <w:marLeft w:val="640"/>
          <w:marRight w:val="0"/>
          <w:marTop w:val="0"/>
          <w:marBottom w:val="0"/>
          <w:divBdr>
            <w:top w:val="none" w:sz="0" w:space="0" w:color="auto"/>
            <w:left w:val="none" w:sz="0" w:space="0" w:color="auto"/>
            <w:bottom w:val="none" w:sz="0" w:space="0" w:color="auto"/>
            <w:right w:val="none" w:sz="0" w:space="0" w:color="auto"/>
          </w:divBdr>
        </w:div>
        <w:div w:id="1583644192">
          <w:marLeft w:val="640"/>
          <w:marRight w:val="0"/>
          <w:marTop w:val="0"/>
          <w:marBottom w:val="0"/>
          <w:divBdr>
            <w:top w:val="none" w:sz="0" w:space="0" w:color="auto"/>
            <w:left w:val="none" w:sz="0" w:space="0" w:color="auto"/>
            <w:bottom w:val="none" w:sz="0" w:space="0" w:color="auto"/>
            <w:right w:val="none" w:sz="0" w:space="0" w:color="auto"/>
          </w:divBdr>
        </w:div>
      </w:divsChild>
    </w:div>
    <w:div w:id="744498798">
      <w:bodyDiv w:val="1"/>
      <w:marLeft w:val="0"/>
      <w:marRight w:val="0"/>
      <w:marTop w:val="0"/>
      <w:marBottom w:val="0"/>
      <w:divBdr>
        <w:top w:val="none" w:sz="0" w:space="0" w:color="auto"/>
        <w:left w:val="none" w:sz="0" w:space="0" w:color="auto"/>
        <w:bottom w:val="none" w:sz="0" w:space="0" w:color="auto"/>
        <w:right w:val="none" w:sz="0" w:space="0" w:color="auto"/>
      </w:divBdr>
      <w:divsChild>
        <w:div w:id="27875287">
          <w:marLeft w:val="640"/>
          <w:marRight w:val="0"/>
          <w:marTop w:val="0"/>
          <w:marBottom w:val="0"/>
          <w:divBdr>
            <w:top w:val="none" w:sz="0" w:space="0" w:color="auto"/>
            <w:left w:val="none" w:sz="0" w:space="0" w:color="auto"/>
            <w:bottom w:val="none" w:sz="0" w:space="0" w:color="auto"/>
            <w:right w:val="none" w:sz="0" w:space="0" w:color="auto"/>
          </w:divBdr>
        </w:div>
        <w:div w:id="48263047">
          <w:marLeft w:val="640"/>
          <w:marRight w:val="0"/>
          <w:marTop w:val="0"/>
          <w:marBottom w:val="0"/>
          <w:divBdr>
            <w:top w:val="none" w:sz="0" w:space="0" w:color="auto"/>
            <w:left w:val="none" w:sz="0" w:space="0" w:color="auto"/>
            <w:bottom w:val="none" w:sz="0" w:space="0" w:color="auto"/>
            <w:right w:val="none" w:sz="0" w:space="0" w:color="auto"/>
          </w:divBdr>
        </w:div>
        <w:div w:id="53936546">
          <w:marLeft w:val="640"/>
          <w:marRight w:val="0"/>
          <w:marTop w:val="0"/>
          <w:marBottom w:val="0"/>
          <w:divBdr>
            <w:top w:val="none" w:sz="0" w:space="0" w:color="auto"/>
            <w:left w:val="none" w:sz="0" w:space="0" w:color="auto"/>
            <w:bottom w:val="none" w:sz="0" w:space="0" w:color="auto"/>
            <w:right w:val="none" w:sz="0" w:space="0" w:color="auto"/>
          </w:divBdr>
        </w:div>
        <w:div w:id="84348148">
          <w:marLeft w:val="640"/>
          <w:marRight w:val="0"/>
          <w:marTop w:val="0"/>
          <w:marBottom w:val="0"/>
          <w:divBdr>
            <w:top w:val="none" w:sz="0" w:space="0" w:color="auto"/>
            <w:left w:val="none" w:sz="0" w:space="0" w:color="auto"/>
            <w:bottom w:val="none" w:sz="0" w:space="0" w:color="auto"/>
            <w:right w:val="none" w:sz="0" w:space="0" w:color="auto"/>
          </w:divBdr>
        </w:div>
        <w:div w:id="111563188">
          <w:marLeft w:val="640"/>
          <w:marRight w:val="0"/>
          <w:marTop w:val="0"/>
          <w:marBottom w:val="0"/>
          <w:divBdr>
            <w:top w:val="none" w:sz="0" w:space="0" w:color="auto"/>
            <w:left w:val="none" w:sz="0" w:space="0" w:color="auto"/>
            <w:bottom w:val="none" w:sz="0" w:space="0" w:color="auto"/>
            <w:right w:val="none" w:sz="0" w:space="0" w:color="auto"/>
          </w:divBdr>
        </w:div>
        <w:div w:id="112092520">
          <w:marLeft w:val="640"/>
          <w:marRight w:val="0"/>
          <w:marTop w:val="0"/>
          <w:marBottom w:val="0"/>
          <w:divBdr>
            <w:top w:val="none" w:sz="0" w:space="0" w:color="auto"/>
            <w:left w:val="none" w:sz="0" w:space="0" w:color="auto"/>
            <w:bottom w:val="none" w:sz="0" w:space="0" w:color="auto"/>
            <w:right w:val="none" w:sz="0" w:space="0" w:color="auto"/>
          </w:divBdr>
        </w:div>
        <w:div w:id="130679225">
          <w:marLeft w:val="640"/>
          <w:marRight w:val="0"/>
          <w:marTop w:val="0"/>
          <w:marBottom w:val="0"/>
          <w:divBdr>
            <w:top w:val="none" w:sz="0" w:space="0" w:color="auto"/>
            <w:left w:val="none" w:sz="0" w:space="0" w:color="auto"/>
            <w:bottom w:val="none" w:sz="0" w:space="0" w:color="auto"/>
            <w:right w:val="none" w:sz="0" w:space="0" w:color="auto"/>
          </w:divBdr>
        </w:div>
        <w:div w:id="162666407">
          <w:marLeft w:val="640"/>
          <w:marRight w:val="0"/>
          <w:marTop w:val="0"/>
          <w:marBottom w:val="0"/>
          <w:divBdr>
            <w:top w:val="none" w:sz="0" w:space="0" w:color="auto"/>
            <w:left w:val="none" w:sz="0" w:space="0" w:color="auto"/>
            <w:bottom w:val="none" w:sz="0" w:space="0" w:color="auto"/>
            <w:right w:val="none" w:sz="0" w:space="0" w:color="auto"/>
          </w:divBdr>
        </w:div>
        <w:div w:id="203369530">
          <w:marLeft w:val="640"/>
          <w:marRight w:val="0"/>
          <w:marTop w:val="0"/>
          <w:marBottom w:val="0"/>
          <w:divBdr>
            <w:top w:val="none" w:sz="0" w:space="0" w:color="auto"/>
            <w:left w:val="none" w:sz="0" w:space="0" w:color="auto"/>
            <w:bottom w:val="none" w:sz="0" w:space="0" w:color="auto"/>
            <w:right w:val="none" w:sz="0" w:space="0" w:color="auto"/>
          </w:divBdr>
        </w:div>
        <w:div w:id="214198229">
          <w:marLeft w:val="640"/>
          <w:marRight w:val="0"/>
          <w:marTop w:val="0"/>
          <w:marBottom w:val="0"/>
          <w:divBdr>
            <w:top w:val="none" w:sz="0" w:space="0" w:color="auto"/>
            <w:left w:val="none" w:sz="0" w:space="0" w:color="auto"/>
            <w:bottom w:val="none" w:sz="0" w:space="0" w:color="auto"/>
            <w:right w:val="none" w:sz="0" w:space="0" w:color="auto"/>
          </w:divBdr>
        </w:div>
        <w:div w:id="229849685">
          <w:marLeft w:val="640"/>
          <w:marRight w:val="0"/>
          <w:marTop w:val="0"/>
          <w:marBottom w:val="0"/>
          <w:divBdr>
            <w:top w:val="none" w:sz="0" w:space="0" w:color="auto"/>
            <w:left w:val="none" w:sz="0" w:space="0" w:color="auto"/>
            <w:bottom w:val="none" w:sz="0" w:space="0" w:color="auto"/>
            <w:right w:val="none" w:sz="0" w:space="0" w:color="auto"/>
          </w:divBdr>
        </w:div>
        <w:div w:id="239141305">
          <w:marLeft w:val="640"/>
          <w:marRight w:val="0"/>
          <w:marTop w:val="0"/>
          <w:marBottom w:val="0"/>
          <w:divBdr>
            <w:top w:val="none" w:sz="0" w:space="0" w:color="auto"/>
            <w:left w:val="none" w:sz="0" w:space="0" w:color="auto"/>
            <w:bottom w:val="none" w:sz="0" w:space="0" w:color="auto"/>
            <w:right w:val="none" w:sz="0" w:space="0" w:color="auto"/>
          </w:divBdr>
        </w:div>
        <w:div w:id="274675185">
          <w:marLeft w:val="640"/>
          <w:marRight w:val="0"/>
          <w:marTop w:val="0"/>
          <w:marBottom w:val="0"/>
          <w:divBdr>
            <w:top w:val="none" w:sz="0" w:space="0" w:color="auto"/>
            <w:left w:val="none" w:sz="0" w:space="0" w:color="auto"/>
            <w:bottom w:val="none" w:sz="0" w:space="0" w:color="auto"/>
            <w:right w:val="none" w:sz="0" w:space="0" w:color="auto"/>
          </w:divBdr>
        </w:div>
        <w:div w:id="278729884">
          <w:marLeft w:val="640"/>
          <w:marRight w:val="0"/>
          <w:marTop w:val="0"/>
          <w:marBottom w:val="0"/>
          <w:divBdr>
            <w:top w:val="none" w:sz="0" w:space="0" w:color="auto"/>
            <w:left w:val="none" w:sz="0" w:space="0" w:color="auto"/>
            <w:bottom w:val="none" w:sz="0" w:space="0" w:color="auto"/>
            <w:right w:val="none" w:sz="0" w:space="0" w:color="auto"/>
          </w:divBdr>
        </w:div>
        <w:div w:id="321929072">
          <w:marLeft w:val="640"/>
          <w:marRight w:val="0"/>
          <w:marTop w:val="0"/>
          <w:marBottom w:val="0"/>
          <w:divBdr>
            <w:top w:val="none" w:sz="0" w:space="0" w:color="auto"/>
            <w:left w:val="none" w:sz="0" w:space="0" w:color="auto"/>
            <w:bottom w:val="none" w:sz="0" w:space="0" w:color="auto"/>
            <w:right w:val="none" w:sz="0" w:space="0" w:color="auto"/>
          </w:divBdr>
        </w:div>
        <w:div w:id="325059019">
          <w:marLeft w:val="640"/>
          <w:marRight w:val="0"/>
          <w:marTop w:val="0"/>
          <w:marBottom w:val="0"/>
          <w:divBdr>
            <w:top w:val="none" w:sz="0" w:space="0" w:color="auto"/>
            <w:left w:val="none" w:sz="0" w:space="0" w:color="auto"/>
            <w:bottom w:val="none" w:sz="0" w:space="0" w:color="auto"/>
            <w:right w:val="none" w:sz="0" w:space="0" w:color="auto"/>
          </w:divBdr>
        </w:div>
        <w:div w:id="354507367">
          <w:marLeft w:val="640"/>
          <w:marRight w:val="0"/>
          <w:marTop w:val="0"/>
          <w:marBottom w:val="0"/>
          <w:divBdr>
            <w:top w:val="none" w:sz="0" w:space="0" w:color="auto"/>
            <w:left w:val="none" w:sz="0" w:space="0" w:color="auto"/>
            <w:bottom w:val="none" w:sz="0" w:space="0" w:color="auto"/>
            <w:right w:val="none" w:sz="0" w:space="0" w:color="auto"/>
          </w:divBdr>
        </w:div>
        <w:div w:id="393624033">
          <w:marLeft w:val="640"/>
          <w:marRight w:val="0"/>
          <w:marTop w:val="0"/>
          <w:marBottom w:val="0"/>
          <w:divBdr>
            <w:top w:val="none" w:sz="0" w:space="0" w:color="auto"/>
            <w:left w:val="none" w:sz="0" w:space="0" w:color="auto"/>
            <w:bottom w:val="none" w:sz="0" w:space="0" w:color="auto"/>
            <w:right w:val="none" w:sz="0" w:space="0" w:color="auto"/>
          </w:divBdr>
        </w:div>
        <w:div w:id="398480762">
          <w:marLeft w:val="640"/>
          <w:marRight w:val="0"/>
          <w:marTop w:val="0"/>
          <w:marBottom w:val="0"/>
          <w:divBdr>
            <w:top w:val="none" w:sz="0" w:space="0" w:color="auto"/>
            <w:left w:val="none" w:sz="0" w:space="0" w:color="auto"/>
            <w:bottom w:val="none" w:sz="0" w:space="0" w:color="auto"/>
            <w:right w:val="none" w:sz="0" w:space="0" w:color="auto"/>
          </w:divBdr>
        </w:div>
        <w:div w:id="410346982">
          <w:marLeft w:val="640"/>
          <w:marRight w:val="0"/>
          <w:marTop w:val="0"/>
          <w:marBottom w:val="0"/>
          <w:divBdr>
            <w:top w:val="none" w:sz="0" w:space="0" w:color="auto"/>
            <w:left w:val="none" w:sz="0" w:space="0" w:color="auto"/>
            <w:bottom w:val="none" w:sz="0" w:space="0" w:color="auto"/>
            <w:right w:val="none" w:sz="0" w:space="0" w:color="auto"/>
          </w:divBdr>
        </w:div>
        <w:div w:id="424035676">
          <w:marLeft w:val="640"/>
          <w:marRight w:val="0"/>
          <w:marTop w:val="0"/>
          <w:marBottom w:val="0"/>
          <w:divBdr>
            <w:top w:val="none" w:sz="0" w:space="0" w:color="auto"/>
            <w:left w:val="none" w:sz="0" w:space="0" w:color="auto"/>
            <w:bottom w:val="none" w:sz="0" w:space="0" w:color="auto"/>
            <w:right w:val="none" w:sz="0" w:space="0" w:color="auto"/>
          </w:divBdr>
        </w:div>
        <w:div w:id="440421488">
          <w:marLeft w:val="640"/>
          <w:marRight w:val="0"/>
          <w:marTop w:val="0"/>
          <w:marBottom w:val="0"/>
          <w:divBdr>
            <w:top w:val="none" w:sz="0" w:space="0" w:color="auto"/>
            <w:left w:val="none" w:sz="0" w:space="0" w:color="auto"/>
            <w:bottom w:val="none" w:sz="0" w:space="0" w:color="auto"/>
            <w:right w:val="none" w:sz="0" w:space="0" w:color="auto"/>
          </w:divBdr>
        </w:div>
        <w:div w:id="474179723">
          <w:marLeft w:val="640"/>
          <w:marRight w:val="0"/>
          <w:marTop w:val="0"/>
          <w:marBottom w:val="0"/>
          <w:divBdr>
            <w:top w:val="none" w:sz="0" w:space="0" w:color="auto"/>
            <w:left w:val="none" w:sz="0" w:space="0" w:color="auto"/>
            <w:bottom w:val="none" w:sz="0" w:space="0" w:color="auto"/>
            <w:right w:val="none" w:sz="0" w:space="0" w:color="auto"/>
          </w:divBdr>
        </w:div>
        <w:div w:id="476649001">
          <w:marLeft w:val="640"/>
          <w:marRight w:val="0"/>
          <w:marTop w:val="0"/>
          <w:marBottom w:val="0"/>
          <w:divBdr>
            <w:top w:val="none" w:sz="0" w:space="0" w:color="auto"/>
            <w:left w:val="none" w:sz="0" w:space="0" w:color="auto"/>
            <w:bottom w:val="none" w:sz="0" w:space="0" w:color="auto"/>
            <w:right w:val="none" w:sz="0" w:space="0" w:color="auto"/>
          </w:divBdr>
        </w:div>
        <w:div w:id="485324920">
          <w:marLeft w:val="640"/>
          <w:marRight w:val="0"/>
          <w:marTop w:val="0"/>
          <w:marBottom w:val="0"/>
          <w:divBdr>
            <w:top w:val="none" w:sz="0" w:space="0" w:color="auto"/>
            <w:left w:val="none" w:sz="0" w:space="0" w:color="auto"/>
            <w:bottom w:val="none" w:sz="0" w:space="0" w:color="auto"/>
            <w:right w:val="none" w:sz="0" w:space="0" w:color="auto"/>
          </w:divBdr>
        </w:div>
        <w:div w:id="495413957">
          <w:marLeft w:val="640"/>
          <w:marRight w:val="0"/>
          <w:marTop w:val="0"/>
          <w:marBottom w:val="0"/>
          <w:divBdr>
            <w:top w:val="none" w:sz="0" w:space="0" w:color="auto"/>
            <w:left w:val="none" w:sz="0" w:space="0" w:color="auto"/>
            <w:bottom w:val="none" w:sz="0" w:space="0" w:color="auto"/>
            <w:right w:val="none" w:sz="0" w:space="0" w:color="auto"/>
          </w:divBdr>
        </w:div>
        <w:div w:id="536160240">
          <w:marLeft w:val="640"/>
          <w:marRight w:val="0"/>
          <w:marTop w:val="0"/>
          <w:marBottom w:val="0"/>
          <w:divBdr>
            <w:top w:val="none" w:sz="0" w:space="0" w:color="auto"/>
            <w:left w:val="none" w:sz="0" w:space="0" w:color="auto"/>
            <w:bottom w:val="none" w:sz="0" w:space="0" w:color="auto"/>
            <w:right w:val="none" w:sz="0" w:space="0" w:color="auto"/>
          </w:divBdr>
        </w:div>
        <w:div w:id="545071674">
          <w:marLeft w:val="640"/>
          <w:marRight w:val="0"/>
          <w:marTop w:val="0"/>
          <w:marBottom w:val="0"/>
          <w:divBdr>
            <w:top w:val="none" w:sz="0" w:space="0" w:color="auto"/>
            <w:left w:val="none" w:sz="0" w:space="0" w:color="auto"/>
            <w:bottom w:val="none" w:sz="0" w:space="0" w:color="auto"/>
            <w:right w:val="none" w:sz="0" w:space="0" w:color="auto"/>
          </w:divBdr>
        </w:div>
        <w:div w:id="552543251">
          <w:marLeft w:val="640"/>
          <w:marRight w:val="0"/>
          <w:marTop w:val="0"/>
          <w:marBottom w:val="0"/>
          <w:divBdr>
            <w:top w:val="none" w:sz="0" w:space="0" w:color="auto"/>
            <w:left w:val="none" w:sz="0" w:space="0" w:color="auto"/>
            <w:bottom w:val="none" w:sz="0" w:space="0" w:color="auto"/>
            <w:right w:val="none" w:sz="0" w:space="0" w:color="auto"/>
          </w:divBdr>
        </w:div>
        <w:div w:id="575745083">
          <w:marLeft w:val="640"/>
          <w:marRight w:val="0"/>
          <w:marTop w:val="0"/>
          <w:marBottom w:val="0"/>
          <w:divBdr>
            <w:top w:val="none" w:sz="0" w:space="0" w:color="auto"/>
            <w:left w:val="none" w:sz="0" w:space="0" w:color="auto"/>
            <w:bottom w:val="none" w:sz="0" w:space="0" w:color="auto"/>
            <w:right w:val="none" w:sz="0" w:space="0" w:color="auto"/>
          </w:divBdr>
        </w:div>
        <w:div w:id="595869908">
          <w:marLeft w:val="640"/>
          <w:marRight w:val="0"/>
          <w:marTop w:val="0"/>
          <w:marBottom w:val="0"/>
          <w:divBdr>
            <w:top w:val="none" w:sz="0" w:space="0" w:color="auto"/>
            <w:left w:val="none" w:sz="0" w:space="0" w:color="auto"/>
            <w:bottom w:val="none" w:sz="0" w:space="0" w:color="auto"/>
            <w:right w:val="none" w:sz="0" w:space="0" w:color="auto"/>
          </w:divBdr>
        </w:div>
        <w:div w:id="599608096">
          <w:marLeft w:val="640"/>
          <w:marRight w:val="0"/>
          <w:marTop w:val="0"/>
          <w:marBottom w:val="0"/>
          <w:divBdr>
            <w:top w:val="none" w:sz="0" w:space="0" w:color="auto"/>
            <w:left w:val="none" w:sz="0" w:space="0" w:color="auto"/>
            <w:bottom w:val="none" w:sz="0" w:space="0" w:color="auto"/>
            <w:right w:val="none" w:sz="0" w:space="0" w:color="auto"/>
          </w:divBdr>
        </w:div>
        <w:div w:id="606934644">
          <w:marLeft w:val="640"/>
          <w:marRight w:val="0"/>
          <w:marTop w:val="0"/>
          <w:marBottom w:val="0"/>
          <w:divBdr>
            <w:top w:val="none" w:sz="0" w:space="0" w:color="auto"/>
            <w:left w:val="none" w:sz="0" w:space="0" w:color="auto"/>
            <w:bottom w:val="none" w:sz="0" w:space="0" w:color="auto"/>
            <w:right w:val="none" w:sz="0" w:space="0" w:color="auto"/>
          </w:divBdr>
        </w:div>
        <w:div w:id="607662141">
          <w:marLeft w:val="640"/>
          <w:marRight w:val="0"/>
          <w:marTop w:val="0"/>
          <w:marBottom w:val="0"/>
          <w:divBdr>
            <w:top w:val="none" w:sz="0" w:space="0" w:color="auto"/>
            <w:left w:val="none" w:sz="0" w:space="0" w:color="auto"/>
            <w:bottom w:val="none" w:sz="0" w:space="0" w:color="auto"/>
            <w:right w:val="none" w:sz="0" w:space="0" w:color="auto"/>
          </w:divBdr>
        </w:div>
        <w:div w:id="609168765">
          <w:marLeft w:val="640"/>
          <w:marRight w:val="0"/>
          <w:marTop w:val="0"/>
          <w:marBottom w:val="0"/>
          <w:divBdr>
            <w:top w:val="none" w:sz="0" w:space="0" w:color="auto"/>
            <w:left w:val="none" w:sz="0" w:space="0" w:color="auto"/>
            <w:bottom w:val="none" w:sz="0" w:space="0" w:color="auto"/>
            <w:right w:val="none" w:sz="0" w:space="0" w:color="auto"/>
          </w:divBdr>
        </w:div>
        <w:div w:id="613439634">
          <w:marLeft w:val="640"/>
          <w:marRight w:val="0"/>
          <w:marTop w:val="0"/>
          <w:marBottom w:val="0"/>
          <w:divBdr>
            <w:top w:val="none" w:sz="0" w:space="0" w:color="auto"/>
            <w:left w:val="none" w:sz="0" w:space="0" w:color="auto"/>
            <w:bottom w:val="none" w:sz="0" w:space="0" w:color="auto"/>
            <w:right w:val="none" w:sz="0" w:space="0" w:color="auto"/>
          </w:divBdr>
        </w:div>
        <w:div w:id="622342765">
          <w:marLeft w:val="640"/>
          <w:marRight w:val="0"/>
          <w:marTop w:val="0"/>
          <w:marBottom w:val="0"/>
          <w:divBdr>
            <w:top w:val="none" w:sz="0" w:space="0" w:color="auto"/>
            <w:left w:val="none" w:sz="0" w:space="0" w:color="auto"/>
            <w:bottom w:val="none" w:sz="0" w:space="0" w:color="auto"/>
            <w:right w:val="none" w:sz="0" w:space="0" w:color="auto"/>
          </w:divBdr>
        </w:div>
        <w:div w:id="644630061">
          <w:marLeft w:val="640"/>
          <w:marRight w:val="0"/>
          <w:marTop w:val="0"/>
          <w:marBottom w:val="0"/>
          <w:divBdr>
            <w:top w:val="none" w:sz="0" w:space="0" w:color="auto"/>
            <w:left w:val="none" w:sz="0" w:space="0" w:color="auto"/>
            <w:bottom w:val="none" w:sz="0" w:space="0" w:color="auto"/>
            <w:right w:val="none" w:sz="0" w:space="0" w:color="auto"/>
          </w:divBdr>
        </w:div>
        <w:div w:id="653530977">
          <w:marLeft w:val="640"/>
          <w:marRight w:val="0"/>
          <w:marTop w:val="0"/>
          <w:marBottom w:val="0"/>
          <w:divBdr>
            <w:top w:val="none" w:sz="0" w:space="0" w:color="auto"/>
            <w:left w:val="none" w:sz="0" w:space="0" w:color="auto"/>
            <w:bottom w:val="none" w:sz="0" w:space="0" w:color="auto"/>
            <w:right w:val="none" w:sz="0" w:space="0" w:color="auto"/>
          </w:divBdr>
        </w:div>
        <w:div w:id="680623107">
          <w:marLeft w:val="640"/>
          <w:marRight w:val="0"/>
          <w:marTop w:val="0"/>
          <w:marBottom w:val="0"/>
          <w:divBdr>
            <w:top w:val="none" w:sz="0" w:space="0" w:color="auto"/>
            <w:left w:val="none" w:sz="0" w:space="0" w:color="auto"/>
            <w:bottom w:val="none" w:sz="0" w:space="0" w:color="auto"/>
            <w:right w:val="none" w:sz="0" w:space="0" w:color="auto"/>
          </w:divBdr>
        </w:div>
        <w:div w:id="713775141">
          <w:marLeft w:val="640"/>
          <w:marRight w:val="0"/>
          <w:marTop w:val="0"/>
          <w:marBottom w:val="0"/>
          <w:divBdr>
            <w:top w:val="none" w:sz="0" w:space="0" w:color="auto"/>
            <w:left w:val="none" w:sz="0" w:space="0" w:color="auto"/>
            <w:bottom w:val="none" w:sz="0" w:space="0" w:color="auto"/>
            <w:right w:val="none" w:sz="0" w:space="0" w:color="auto"/>
          </w:divBdr>
        </w:div>
        <w:div w:id="770591802">
          <w:marLeft w:val="640"/>
          <w:marRight w:val="0"/>
          <w:marTop w:val="0"/>
          <w:marBottom w:val="0"/>
          <w:divBdr>
            <w:top w:val="none" w:sz="0" w:space="0" w:color="auto"/>
            <w:left w:val="none" w:sz="0" w:space="0" w:color="auto"/>
            <w:bottom w:val="none" w:sz="0" w:space="0" w:color="auto"/>
            <w:right w:val="none" w:sz="0" w:space="0" w:color="auto"/>
          </w:divBdr>
        </w:div>
        <w:div w:id="822236247">
          <w:marLeft w:val="640"/>
          <w:marRight w:val="0"/>
          <w:marTop w:val="0"/>
          <w:marBottom w:val="0"/>
          <w:divBdr>
            <w:top w:val="none" w:sz="0" w:space="0" w:color="auto"/>
            <w:left w:val="none" w:sz="0" w:space="0" w:color="auto"/>
            <w:bottom w:val="none" w:sz="0" w:space="0" w:color="auto"/>
            <w:right w:val="none" w:sz="0" w:space="0" w:color="auto"/>
          </w:divBdr>
        </w:div>
        <w:div w:id="857042579">
          <w:marLeft w:val="640"/>
          <w:marRight w:val="0"/>
          <w:marTop w:val="0"/>
          <w:marBottom w:val="0"/>
          <w:divBdr>
            <w:top w:val="none" w:sz="0" w:space="0" w:color="auto"/>
            <w:left w:val="none" w:sz="0" w:space="0" w:color="auto"/>
            <w:bottom w:val="none" w:sz="0" w:space="0" w:color="auto"/>
            <w:right w:val="none" w:sz="0" w:space="0" w:color="auto"/>
          </w:divBdr>
        </w:div>
        <w:div w:id="865679545">
          <w:marLeft w:val="640"/>
          <w:marRight w:val="0"/>
          <w:marTop w:val="0"/>
          <w:marBottom w:val="0"/>
          <w:divBdr>
            <w:top w:val="none" w:sz="0" w:space="0" w:color="auto"/>
            <w:left w:val="none" w:sz="0" w:space="0" w:color="auto"/>
            <w:bottom w:val="none" w:sz="0" w:space="0" w:color="auto"/>
            <w:right w:val="none" w:sz="0" w:space="0" w:color="auto"/>
          </w:divBdr>
        </w:div>
        <w:div w:id="891039502">
          <w:marLeft w:val="640"/>
          <w:marRight w:val="0"/>
          <w:marTop w:val="0"/>
          <w:marBottom w:val="0"/>
          <w:divBdr>
            <w:top w:val="none" w:sz="0" w:space="0" w:color="auto"/>
            <w:left w:val="none" w:sz="0" w:space="0" w:color="auto"/>
            <w:bottom w:val="none" w:sz="0" w:space="0" w:color="auto"/>
            <w:right w:val="none" w:sz="0" w:space="0" w:color="auto"/>
          </w:divBdr>
        </w:div>
        <w:div w:id="958800762">
          <w:marLeft w:val="640"/>
          <w:marRight w:val="0"/>
          <w:marTop w:val="0"/>
          <w:marBottom w:val="0"/>
          <w:divBdr>
            <w:top w:val="none" w:sz="0" w:space="0" w:color="auto"/>
            <w:left w:val="none" w:sz="0" w:space="0" w:color="auto"/>
            <w:bottom w:val="none" w:sz="0" w:space="0" w:color="auto"/>
            <w:right w:val="none" w:sz="0" w:space="0" w:color="auto"/>
          </w:divBdr>
        </w:div>
        <w:div w:id="965770049">
          <w:marLeft w:val="640"/>
          <w:marRight w:val="0"/>
          <w:marTop w:val="0"/>
          <w:marBottom w:val="0"/>
          <w:divBdr>
            <w:top w:val="none" w:sz="0" w:space="0" w:color="auto"/>
            <w:left w:val="none" w:sz="0" w:space="0" w:color="auto"/>
            <w:bottom w:val="none" w:sz="0" w:space="0" w:color="auto"/>
            <w:right w:val="none" w:sz="0" w:space="0" w:color="auto"/>
          </w:divBdr>
        </w:div>
        <w:div w:id="981228770">
          <w:marLeft w:val="640"/>
          <w:marRight w:val="0"/>
          <w:marTop w:val="0"/>
          <w:marBottom w:val="0"/>
          <w:divBdr>
            <w:top w:val="none" w:sz="0" w:space="0" w:color="auto"/>
            <w:left w:val="none" w:sz="0" w:space="0" w:color="auto"/>
            <w:bottom w:val="none" w:sz="0" w:space="0" w:color="auto"/>
            <w:right w:val="none" w:sz="0" w:space="0" w:color="auto"/>
          </w:divBdr>
        </w:div>
        <w:div w:id="1007560227">
          <w:marLeft w:val="640"/>
          <w:marRight w:val="0"/>
          <w:marTop w:val="0"/>
          <w:marBottom w:val="0"/>
          <w:divBdr>
            <w:top w:val="none" w:sz="0" w:space="0" w:color="auto"/>
            <w:left w:val="none" w:sz="0" w:space="0" w:color="auto"/>
            <w:bottom w:val="none" w:sz="0" w:space="0" w:color="auto"/>
            <w:right w:val="none" w:sz="0" w:space="0" w:color="auto"/>
          </w:divBdr>
        </w:div>
        <w:div w:id="1021857262">
          <w:marLeft w:val="640"/>
          <w:marRight w:val="0"/>
          <w:marTop w:val="0"/>
          <w:marBottom w:val="0"/>
          <w:divBdr>
            <w:top w:val="none" w:sz="0" w:space="0" w:color="auto"/>
            <w:left w:val="none" w:sz="0" w:space="0" w:color="auto"/>
            <w:bottom w:val="none" w:sz="0" w:space="0" w:color="auto"/>
            <w:right w:val="none" w:sz="0" w:space="0" w:color="auto"/>
          </w:divBdr>
        </w:div>
        <w:div w:id="1049840136">
          <w:marLeft w:val="640"/>
          <w:marRight w:val="0"/>
          <w:marTop w:val="0"/>
          <w:marBottom w:val="0"/>
          <w:divBdr>
            <w:top w:val="none" w:sz="0" w:space="0" w:color="auto"/>
            <w:left w:val="none" w:sz="0" w:space="0" w:color="auto"/>
            <w:bottom w:val="none" w:sz="0" w:space="0" w:color="auto"/>
            <w:right w:val="none" w:sz="0" w:space="0" w:color="auto"/>
          </w:divBdr>
        </w:div>
        <w:div w:id="1055347898">
          <w:marLeft w:val="640"/>
          <w:marRight w:val="0"/>
          <w:marTop w:val="0"/>
          <w:marBottom w:val="0"/>
          <w:divBdr>
            <w:top w:val="none" w:sz="0" w:space="0" w:color="auto"/>
            <w:left w:val="none" w:sz="0" w:space="0" w:color="auto"/>
            <w:bottom w:val="none" w:sz="0" w:space="0" w:color="auto"/>
            <w:right w:val="none" w:sz="0" w:space="0" w:color="auto"/>
          </w:divBdr>
        </w:div>
        <w:div w:id="1079399775">
          <w:marLeft w:val="640"/>
          <w:marRight w:val="0"/>
          <w:marTop w:val="0"/>
          <w:marBottom w:val="0"/>
          <w:divBdr>
            <w:top w:val="none" w:sz="0" w:space="0" w:color="auto"/>
            <w:left w:val="none" w:sz="0" w:space="0" w:color="auto"/>
            <w:bottom w:val="none" w:sz="0" w:space="0" w:color="auto"/>
            <w:right w:val="none" w:sz="0" w:space="0" w:color="auto"/>
          </w:divBdr>
        </w:div>
        <w:div w:id="1080834161">
          <w:marLeft w:val="640"/>
          <w:marRight w:val="0"/>
          <w:marTop w:val="0"/>
          <w:marBottom w:val="0"/>
          <w:divBdr>
            <w:top w:val="none" w:sz="0" w:space="0" w:color="auto"/>
            <w:left w:val="none" w:sz="0" w:space="0" w:color="auto"/>
            <w:bottom w:val="none" w:sz="0" w:space="0" w:color="auto"/>
            <w:right w:val="none" w:sz="0" w:space="0" w:color="auto"/>
          </w:divBdr>
        </w:div>
        <w:div w:id="1107506415">
          <w:marLeft w:val="640"/>
          <w:marRight w:val="0"/>
          <w:marTop w:val="0"/>
          <w:marBottom w:val="0"/>
          <w:divBdr>
            <w:top w:val="none" w:sz="0" w:space="0" w:color="auto"/>
            <w:left w:val="none" w:sz="0" w:space="0" w:color="auto"/>
            <w:bottom w:val="none" w:sz="0" w:space="0" w:color="auto"/>
            <w:right w:val="none" w:sz="0" w:space="0" w:color="auto"/>
          </w:divBdr>
        </w:div>
        <w:div w:id="1135219615">
          <w:marLeft w:val="640"/>
          <w:marRight w:val="0"/>
          <w:marTop w:val="0"/>
          <w:marBottom w:val="0"/>
          <w:divBdr>
            <w:top w:val="none" w:sz="0" w:space="0" w:color="auto"/>
            <w:left w:val="none" w:sz="0" w:space="0" w:color="auto"/>
            <w:bottom w:val="none" w:sz="0" w:space="0" w:color="auto"/>
            <w:right w:val="none" w:sz="0" w:space="0" w:color="auto"/>
          </w:divBdr>
        </w:div>
        <w:div w:id="1151017610">
          <w:marLeft w:val="640"/>
          <w:marRight w:val="0"/>
          <w:marTop w:val="0"/>
          <w:marBottom w:val="0"/>
          <w:divBdr>
            <w:top w:val="none" w:sz="0" w:space="0" w:color="auto"/>
            <w:left w:val="none" w:sz="0" w:space="0" w:color="auto"/>
            <w:bottom w:val="none" w:sz="0" w:space="0" w:color="auto"/>
            <w:right w:val="none" w:sz="0" w:space="0" w:color="auto"/>
          </w:divBdr>
        </w:div>
        <w:div w:id="1160316163">
          <w:marLeft w:val="640"/>
          <w:marRight w:val="0"/>
          <w:marTop w:val="0"/>
          <w:marBottom w:val="0"/>
          <w:divBdr>
            <w:top w:val="none" w:sz="0" w:space="0" w:color="auto"/>
            <w:left w:val="none" w:sz="0" w:space="0" w:color="auto"/>
            <w:bottom w:val="none" w:sz="0" w:space="0" w:color="auto"/>
            <w:right w:val="none" w:sz="0" w:space="0" w:color="auto"/>
          </w:divBdr>
        </w:div>
        <w:div w:id="1218931699">
          <w:marLeft w:val="640"/>
          <w:marRight w:val="0"/>
          <w:marTop w:val="0"/>
          <w:marBottom w:val="0"/>
          <w:divBdr>
            <w:top w:val="none" w:sz="0" w:space="0" w:color="auto"/>
            <w:left w:val="none" w:sz="0" w:space="0" w:color="auto"/>
            <w:bottom w:val="none" w:sz="0" w:space="0" w:color="auto"/>
            <w:right w:val="none" w:sz="0" w:space="0" w:color="auto"/>
          </w:divBdr>
        </w:div>
        <w:div w:id="1277635122">
          <w:marLeft w:val="640"/>
          <w:marRight w:val="0"/>
          <w:marTop w:val="0"/>
          <w:marBottom w:val="0"/>
          <w:divBdr>
            <w:top w:val="none" w:sz="0" w:space="0" w:color="auto"/>
            <w:left w:val="none" w:sz="0" w:space="0" w:color="auto"/>
            <w:bottom w:val="none" w:sz="0" w:space="0" w:color="auto"/>
            <w:right w:val="none" w:sz="0" w:space="0" w:color="auto"/>
          </w:divBdr>
        </w:div>
        <w:div w:id="1288927259">
          <w:marLeft w:val="640"/>
          <w:marRight w:val="0"/>
          <w:marTop w:val="0"/>
          <w:marBottom w:val="0"/>
          <w:divBdr>
            <w:top w:val="none" w:sz="0" w:space="0" w:color="auto"/>
            <w:left w:val="none" w:sz="0" w:space="0" w:color="auto"/>
            <w:bottom w:val="none" w:sz="0" w:space="0" w:color="auto"/>
            <w:right w:val="none" w:sz="0" w:space="0" w:color="auto"/>
          </w:divBdr>
        </w:div>
        <w:div w:id="1311324877">
          <w:marLeft w:val="640"/>
          <w:marRight w:val="0"/>
          <w:marTop w:val="0"/>
          <w:marBottom w:val="0"/>
          <w:divBdr>
            <w:top w:val="none" w:sz="0" w:space="0" w:color="auto"/>
            <w:left w:val="none" w:sz="0" w:space="0" w:color="auto"/>
            <w:bottom w:val="none" w:sz="0" w:space="0" w:color="auto"/>
            <w:right w:val="none" w:sz="0" w:space="0" w:color="auto"/>
          </w:divBdr>
        </w:div>
        <w:div w:id="1341350810">
          <w:marLeft w:val="640"/>
          <w:marRight w:val="0"/>
          <w:marTop w:val="0"/>
          <w:marBottom w:val="0"/>
          <w:divBdr>
            <w:top w:val="none" w:sz="0" w:space="0" w:color="auto"/>
            <w:left w:val="none" w:sz="0" w:space="0" w:color="auto"/>
            <w:bottom w:val="none" w:sz="0" w:space="0" w:color="auto"/>
            <w:right w:val="none" w:sz="0" w:space="0" w:color="auto"/>
          </w:divBdr>
        </w:div>
        <w:div w:id="1343043131">
          <w:marLeft w:val="640"/>
          <w:marRight w:val="0"/>
          <w:marTop w:val="0"/>
          <w:marBottom w:val="0"/>
          <w:divBdr>
            <w:top w:val="none" w:sz="0" w:space="0" w:color="auto"/>
            <w:left w:val="none" w:sz="0" w:space="0" w:color="auto"/>
            <w:bottom w:val="none" w:sz="0" w:space="0" w:color="auto"/>
            <w:right w:val="none" w:sz="0" w:space="0" w:color="auto"/>
          </w:divBdr>
        </w:div>
        <w:div w:id="1343313093">
          <w:marLeft w:val="640"/>
          <w:marRight w:val="0"/>
          <w:marTop w:val="0"/>
          <w:marBottom w:val="0"/>
          <w:divBdr>
            <w:top w:val="none" w:sz="0" w:space="0" w:color="auto"/>
            <w:left w:val="none" w:sz="0" w:space="0" w:color="auto"/>
            <w:bottom w:val="none" w:sz="0" w:space="0" w:color="auto"/>
            <w:right w:val="none" w:sz="0" w:space="0" w:color="auto"/>
          </w:divBdr>
        </w:div>
        <w:div w:id="1347445987">
          <w:marLeft w:val="640"/>
          <w:marRight w:val="0"/>
          <w:marTop w:val="0"/>
          <w:marBottom w:val="0"/>
          <w:divBdr>
            <w:top w:val="none" w:sz="0" w:space="0" w:color="auto"/>
            <w:left w:val="none" w:sz="0" w:space="0" w:color="auto"/>
            <w:bottom w:val="none" w:sz="0" w:space="0" w:color="auto"/>
            <w:right w:val="none" w:sz="0" w:space="0" w:color="auto"/>
          </w:divBdr>
        </w:div>
        <w:div w:id="1376737310">
          <w:marLeft w:val="640"/>
          <w:marRight w:val="0"/>
          <w:marTop w:val="0"/>
          <w:marBottom w:val="0"/>
          <w:divBdr>
            <w:top w:val="none" w:sz="0" w:space="0" w:color="auto"/>
            <w:left w:val="none" w:sz="0" w:space="0" w:color="auto"/>
            <w:bottom w:val="none" w:sz="0" w:space="0" w:color="auto"/>
            <w:right w:val="none" w:sz="0" w:space="0" w:color="auto"/>
          </w:divBdr>
        </w:div>
        <w:div w:id="1385987347">
          <w:marLeft w:val="640"/>
          <w:marRight w:val="0"/>
          <w:marTop w:val="0"/>
          <w:marBottom w:val="0"/>
          <w:divBdr>
            <w:top w:val="none" w:sz="0" w:space="0" w:color="auto"/>
            <w:left w:val="none" w:sz="0" w:space="0" w:color="auto"/>
            <w:bottom w:val="none" w:sz="0" w:space="0" w:color="auto"/>
            <w:right w:val="none" w:sz="0" w:space="0" w:color="auto"/>
          </w:divBdr>
        </w:div>
        <w:div w:id="1396274751">
          <w:marLeft w:val="640"/>
          <w:marRight w:val="0"/>
          <w:marTop w:val="0"/>
          <w:marBottom w:val="0"/>
          <w:divBdr>
            <w:top w:val="none" w:sz="0" w:space="0" w:color="auto"/>
            <w:left w:val="none" w:sz="0" w:space="0" w:color="auto"/>
            <w:bottom w:val="none" w:sz="0" w:space="0" w:color="auto"/>
            <w:right w:val="none" w:sz="0" w:space="0" w:color="auto"/>
          </w:divBdr>
        </w:div>
        <w:div w:id="1520966708">
          <w:marLeft w:val="640"/>
          <w:marRight w:val="0"/>
          <w:marTop w:val="0"/>
          <w:marBottom w:val="0"/>
          <w:divBdr>
            <w:top w:val="none" w:sz="0" w:space="0" w:color="auto"/>
            <w:left w:val="none" w:sz="0" w:space="0" w:color="auto"/>
            <w:bottom w:val="none" w:sz="0" w:space="0" w:color="auto"/>
            <w:right w:val="none" w:sz="0" w:space="0" w:color="auto"/>
          </w:divBdr>
        </w:div>
        <w:div w:id="1563255286">
          <w:marLeft w:val="640"/>
          <w:marRight w:val="0"/>
          <w:marTop w:val="0"/>
          <w:marBottom w:val="0"/>
          <w:divBdr>
            <w:top w:val="none" w:sz="0" w:space="0" w:color="auto"/>
            <w:left w:val="none" w:sz="0" w:space="0" w:color="auto"/>
            <w:bottom w:val="none" w:sz="0" w:space="0" w:color="auto"/>
            <w:right w:val="none" w:sz="0" w:space="0" w:color="auto"/>
          </w:divBdr>
        </w:div>
      </w:divsChild>
    </w:div>
    <w:div w:id="745541743">
      <w:bodyDiv w:val="1"/>
      <w:marLeft w:val="0"/>
      <w:marRight w:val="0"/>
      <w:marTop w:val="0"/>
      <w:marBottom w:val="0"/>
      <w:divBdr>
        <w:top w:val="none" w:sz="0" w:space="0" w:color="auto"/>
        <w:left w:val="none" w:sz="0" w:space="0" w:color="auto"/>
        <w:bottom w:val="none" w:sz="0" w:space="0" w:color="auto"/>
        <w:right w:val="none" w:sz="0" w:space="0" w:color="auto"/>
      </w:divBdr>
      <w:divsChild>
        <w:div w:id="1786047">
          <w:marLeft w:val="640"/>
          <w:marRight w:val="0"/>
          <w:marTop w:val="0"/>
          <w:marBottom w:val="0"/>
          <w:divBdr>
            <w:top w:val="none" w:sz="0" w:space="0" w:color="auto"/>
            <w:left w:val="none" w:sz="0" w:space="0" w:color="auto"/>
            <w:bottom w:val="none" w:sz="0" w:space="0" w:color="auto"/>
            <w:right w:val="none" w:sz="0" w:space="0" w:color="auto"/>
          </w:divBdr>
        </w:div>
        <w:div w:id="6031360">
          <w:marLeft w:val="640"/>
          <w:marRight w:val="0"/>
          <w:marTop w:val="0"/>
          <w:marBottom w:val="0"/>
          <w:divBdr>
            <w:top w:val="none" w:sz="0" w:space="0" w:color="auto"/>
            <w:left w:val="none" w:sz="0" w:space="0" w:color="auto"/>
            <w:bottom w:val="none" w:sz="0" w:space="0" w:color="auto"/>
            <w:right w:val="none" w:sz="0" w:space="0" w:color="auto"/>
          </w:divBdr>
        </w:div>
        <w:div w:id="20399336">
          <w:marLeft w:val="640"/>
          <w:marRight w:val="0"/>
          <w:marTop w:val="0"/>
          <w:marBottom w:val="0"/>
          <w:divBdr>
            <w:top w:val="none" w:sz="0" w:space="0" w:color="auto"/>
            <w:left w:val="none" w:sz="0" w:space="0" w:color="auto"/>
            <w:bottom w:val="none" w:sz="0" w:space="0" w:color="auto"/>
            <w:right w:val="none" w:sz="0" w:space="0" w:color="auto"/>
          </w:divBdr>
        </w:div>
        <w:div w:id="22827085">
          <w:marLeft w:val="640"/>
          <w:marRight w:val="0"/>
          <w:marTop w:val="0"/>
          <w:marBottom w:val="0"/>
          <w:divBdr>
            <w:top w:val="none" w:sz="0" w:space="0" w:color="auto"/>
            <w:left w:val="none" w:sz="0" w:space="0" w:color="auto"/>
            <w:bottom w:val="none" w:sz="0" w:space="0" w:color="auto"/>
            <w:right w:val="none" w:sz="0" w:space="0" w:color="auto"/>
          </w:divBdr>
        </w:div>
        <w:div w:id="35743849">
          <w:marLeft w:val="640"/>
          <w:marRight w:val="0"/>
          <w:marTop w:val="0"/>
          <w:marBottom w:val="0"/>
          <w:divBdr>
            <w:top w:val="none" w:sz="0" w:space="0" w:color="auto"/>
            <w:left w:val="none" w:sz="0" w:space="0" w:color="auto"/>
            <w:bottom w:val="none" w:sz="0" w:space="0" w:color="auto"/>
            <w:right w:val="none" w:sz="0" w:space="0" w:color="auto"/>
          </w:divBdr>
        </w:div>
        <w:div w:id="46413436">
          <w:marLeft w:val="640"/>
          <w:marRight w:val="0"/>
          <w:marTop w:val="0"/>
          <w:marBottom w:val="0"/>
          <w:divBdr>
            <w:top w:val="none" w:sz="0" w:space="0" w:color="auto"/>
            <w:left w:val="none" w:sz="0" w:space="0" w:color="auto"/>
            <w:bottom w:val="none" w:sz="0" w:space="0" w:color="auto"/>
            <w:right w:val="none" w:sz="0" w:space="0" w:color="auto"/>
          </w:divBdr>
        </w:div>
        <w:div w:id="58599708">
          <w:marLeft w:val="640"/>
          <w:marRight w:val="0"/>
          <w:marTop w:val="0"/>
          <w:marBottom w:val="0"/>
          <w:divBdr>
            <w:top w:val="none" w:sz="0" w:space="0" w:color="auto"/>
            <w:left w:val="none" w:sz="0" w:space="0" w:color="auto"/>
            <w:bottom w:val="none" w:sz="0" w:space="0" w:color="auto"/>
            <w:right w:val="none" w:sz="0" w:space="0" w:color="auto"/>
          </w:divBdr>
        </w:div>
        <w:div w:id="77555515">
          <w:marLeft w:val="640"/>
          <w:marRight w:val="0"/>
          <w:marTop w:val="0"/>
          <w:marBottom w:val="0"/>
          <w:divBdr>
            <w:top w:val="none" w:sz="0" w:space="0" w:color="auto"/>
            <w:left w:val="none" w:sz="0" w:space="0" w:color="auto"/>
            <w:bottom w:val="none" w:sz="0" w:space="0" w:color="auto"/>
            <w:right w:val="none" w:sz="0" w:space="0" w:color="auto"/>
          </w:divBdr>
        </w:div>
        <w:div w:id="79834924">
          <w:marLeft w:val="640"/>
          <w:marRight w:val="0"/>
          <w:marTop w:val="0"/>
          <w:marBottom w:val="0"/>
          <w:divBdr>
            <w:top w:val="none" w:sz="0" w:space="0" w:color="auto"/>
            <w:left w:val="none" w:sz="0" w:space="0" w:color="auto"/>
            <w:bottom w:val="none" w:sz="0" w:space="0" w:color="auto"/>
            <w:right w:val="none" w:sz="0" w:space="0" w:color="auto"/>
          </w:divBdr>
        </w:div>
        <w:div w:id="95103748">
          <w:marLeft w:val="640"/>
          <w:marRight w:val="0"/>
          <w:marTop w:val="0"/>
          <w:marBottom w:val="0"/>
          <w:divBdr>
            <w:top w:val="none" w:sz="0" w:space="0" w:color="auto"/>
            <w:left w:val="none" w:sz="0" w:space="0" w:color="auto"/>
            <w:bottom w:val="none" w:sz="0" w:space="0" w:color="auto"/>
            <w:right w:val="none" w:sz="0" w:space="0" w:color="auto"/>
          </w:divBdr>
        </w:div>
        <w:div w:id="99498886">
          <w:marLeft w:val="640"/>
          <w:marRight w:val="0"/>
          <w:marTop w:val="0"/>
          <w:marBottom w:val="0"/>
          <w:divBdr>
            <w:top w:val="none" w:sz="0" w:space="0" w:color="auto"/>
            <w:left w:val="none" w:sz="0" w:space="0" w:color="auto"/>
            <w:bottom w:val="none" w:sz="0" w:space="0" w:color="auto"/>
            <w:right w:val="none" w:sz="0" w:space="0" w:color="auto"/>
          </w:divBdr>
        </w:div>
        <w:div w:id="119343424">
          <w:marLeft w:val="640"/>
          <w:marRight w:val="0"/>
          <w:marTop w:val="0"/>
          <w:marBottom w:val="0"/>
          <w:divBdr>
            <w:top w:val="none" w:sz="0" w:space="0" w:color="auto"/>
            <w:left w:val="none" w:sz="0" w:space="0" w:color="auto"/>
            <w:bottom w:val="none" w:sz="0" w:space="0" w:color="auto"/>
            <w:right w:val="none" w:sz="0" w:space="0" w:color="auto"/>
          </w:divBdr>
        </w:div>
        <w:div w:id="173501170">
          <w:marLeft w:val="640"/>
          <w:marRight w:val="0"/>
          <w:marTop w:val="0"/>
          <w:marBottom w:val="0"/>
          <w:divBdr>
            <w:top w:val="none" w:sz="0" w:space="0" w:color="auto"/>
            <w:left w:val="none" w:sz="0" w:space="0" w:color="auto"/>
            <w:bottom w:val="none" w:sz="0" w:space="0" w:color="auto"/>
            <w:right w:val="none" w:sz="0" w:space="0" w:color="auto"/>
          </w:divBdr>
        </w:div>
        <w:div w:id="179584937">
          <w:marLeft w:val="640"/>
          <w:marRight w:val="0"/>
          <w:marTop w:val="0"/>
          <w:marBottom w:val="0"/>
          <w:divBdr>
            <w:top w:val="none" w:sz="0" w:space="0" w:color="auto"/>
            <w:left w:val="none" w:sz="0" w:space="0" w:color="auto"/>
            <w:bottom w:val="none" w:sz="0" w:space="0" w:color="auto"/>
            <w:right w:val="none" w:sz="0" w:space="0" w:color="auto"/>
          </w:divBdr>
        </w:div>
        <w:div w:id="187791633">
          <w:marLeft w:val="640"/>
          <w:marRight w:val="0"/>
          <w:marTop w:val="0"/>
          <w:marBottom w:val="0"/>
          <w:divBdr>
            <w:top w:val="none" w:sz="0" w:space="0" w:color="auto"/>
            <w:left w:val="none" w:sz="0" w:space="0" w:color="auto"/>
            <w:bottom w:val="none" w:sz="0" w:space="0" w:color="auto"/>
            <w:right w:val="none" w:sz="0" w:space="0" w:color="auto"/>
          </w:divBdr>
        </w:div>
        <w:div w:id="205602435">
          <w:marLeft w:val="640"/>
          <w:marRight w:val="0"/>
          <w:marTop w:val="0"/>
          <w:marBottom w:val="0"/>
          <w:divBdr>
            <w:top w:val="none" w:sz="0" w:space="0" w:color="auto"/>
            <w:left w:val="none" w:sz="0" w:space="0" w:color="auto"/>
            <w:bottom w:val="none" w:sz="0" w:space="0" w:color="auto"/>
            <w:right w:val="none" w:sz="0" w:space="0" w:color="auto"/>
          </w:divBdr>
        </w:div>
        <w:div w:id="227034402">
          <w:marLeft w:val="640"/>
          <w:marRight w:val="0"/>
          <w:marTop w:val="0"/>
          <w:marBottom w:val="0"/>
          <w:divBdr>
            <w:top w:val="none" w:sz="0" w:space="0" w:color="auto"/>
            <w:left w:val="none" w:sz="0" w:space="0" w:color="auto"/>
            <w:bottom w:val="none" w:sz="0" w:space="0" w:color="auto"/>
            <w:right w:val="none" w:sz="0" w:space="0" w:color="auto"/>
          </w:divBdr>
        </w:div>
        <w:div w:id="234096258">
          <w:marLeft w:val="640"/>
          <w:marRight w:val="0"/>
          <w:marTop w:val="0"/>
          <w:marBottom w:val="0"/>
          <w:divBdr>
            <w:top w:val="none" w:sz="0" w:space="0" w:color="auto"/>
            <w:left w:val="none" w:sz="0" w:space="0" w:color="auto"/>
            <w:bottom w:val="none" w:sz="0" w:space="0" w:color="auto"/>
            <w:right w:val="none" w:sz="0" w:space="0" w:color="auto"/>
          </w:divBdr>
        </w:div>
        <w:div w:id="235164265">
          <w:marLeft w:val="640"/>
          <w:marRight w:val="0"/>
          <w:marTop w:val="0"/>
          <w:marBottom w:val="0"/>
          <w:divBdr>
            <w:top w:val="none" w:sz="0" w:space="0" w:color="auto"/>
            <w:left w:val="none" w:sz="0" w:space="0" w:color="auto"/>
            <w:bottom w:val="none" w:sz="0" w:space="0" w:color="auto"/>
            <w:right w:val="none" w:sz="0" w:space="0" w:color="auto"/>
          </w:divBdr>
        </w:div>
        <w:div w:id="243345681">
          <w:marLeft w:val="640"/>
          <w:marRight w:val="0"/>
          <w:marTop w:val="0"/>
          <w:marBottom w:val="0"/>
          <w:divBdr>
            <w:top w:val="none" w:sz="0" w:space="0" w:color="auto"/>
            <w:left w:val="none" w:sz="0" w:space="0" w:color="auto"/>
            <w:bottom w:val="none" w:sz="0" w:space="0" w:color="auto"/>
            <w:right w:val="none" w:sz="0" w:space="0" w:color="auto"/>
          </w:divBdr>
        </w:div>
        <w:div w:id="250314196">
          <w:marLeft w:val="640"/>
          <w:marRight w:val="0"/>
          <w:marTop w:val="0"/>
          <w:marBottom w:val="0"/>
          <w:divBdr>
            <w:top w:val="none" w:sz="0" w:space="0" w:color="auto"/>
            <w:left w:val="none" w:sz="0" w:space="0" w:color="auto"/>
            <w:bottom w:val="none" w:sz="0" w:space="0" w:color="auto"/>
            <w:right w:val="none" w:sz="0" w:space="0" w:color="auto"/>
          </w:divBdr>
        </w:div>
        <w:div w:id="271716943">
          <w:marLeft w:val="640"/>
          <w:marRight w:val="0"/>
          <w:marTop w:val="0"/>
          <w:marBottom w:val="0"/>
          <w:divBdr>
            <w:top w:val="none" w:sz="0" w:space="0" w:color="auto"/>
            <w:left w:val="none" w:sz="0" w:space="0" w:color="auto"/>
            <w:bottom w:val="none" w:sz="0" w:space="0" w:color="auto"/>
            <w:right w:val="none" w:sz="0" w:space="0" w:color="auto"/>
          </w:divBdr>
        </w:div>
        <w:div w:id="291599239">
          <w:marLeft w:val="640"/>
          <w:marRight w:val="0"/>
          <w:marTop w:val="0"/>
          <w:marBottom w:val="0"/>
          <w:divBdr>
            <w:top w:val="none" w:sz="0" w:space="0" w:color="auto"/>
            <w:left w:val="none" w:sz="0" w:space="0" w:color="auto"/>
            <w:bottom w:val="none" w:sz="0" w:space="0" w:color="auto"/>
            <w:right w:val="none" w:sz="0" w:space="0" w:color="auto"/>
          </w:divBdr>
        </w:div>
        <w:div w:id="302274331">
          <w:marLeft w:val="640"/>
          <w:marRight w:val="0"/>
          <w:marTop w:val="0"/>
          <w:marBottom w:val="0"/>
          <w:divBdr>
            <w:top w:val="none" w:sz="0" w:space="0" w:color="auto"/>
            <w:left w:val="none" w:sz="0" w:space="0" w:color="auto"/>
            <w:bottom w:val="none" w:sz="0" w:space="0" w:color="auto"/>
            <w:right w:val="none" w:sz="0" w:space="0" w:color="auto"/>
          </w:divBdr>
        </w:div>
        <w:div w:id="303005600">
          <w:marLeft w:val="640"/>
          <w:marRight w:val="0"/>
          <w:marTop w:val="0"/>
          <w:marBottom w:val="0"/>
          <w:divBdr>
            <w:top w:val="none" w:sz="0" w:space="0" w:color="auto"/>
            <w:left w:val="none" w:sz="0" w:space="0" w:color="auto"/>
            <w:bottom w:val="none" w:sz="0" w:space="0" w:color="auto"/>
            <w:right w:val="none" w:sz="0" w:space="0" w:color="auto"/>
          </w:divBdr>
        </w:div>
        <w:div w:id="308678922">
          <w:marLeft w:val="640"/>
          <w:marRight w:val="0"/>
          <w:marTop w:val="0"/>
          <w:marBottom w:val="0"/>
          <w:divBdr>
            <w:top w:val="none" w:sz="0" w:space="0" w:color="auto"/>
            <w:left w:val="none" w:sz="0" w:space="0" w:color="auto"/>
            <w:bottom w:val="none" w:sz="0" w:space="0" w:color="auto"/>
            <w:right w:val="none" w:sz="0" w:space="0" w:color="auto"/>
          </w:divBdr>
        </w:div>
        <w:div w:id="312220060">
          <w:marLeft w:val="640"/>
          <w:marRight w:val="0"/>
          <w:marTop w:val="0"/>
          <w:marBottom w:val="0"/>
          <w:divBdr>
            <w:top w:val="none" w:sz="0" w:space="0" w:color="auto"/>
            <w:left w:val="none" w:sz="0" w:space="0" w:color="auto"/>
            <w:bottom w:val="none" w:sz="0" w:space="0" w:color="auto"/>
            <w:right w:val="none" w:sz="0" w:space="0" w:color="auto"/>
          </w:divBdr>
        </w:div>
        <w:div w:id="315687971">
          <w:marLeft w:val="640"/>
          <w:marRight w:val="0"/>
          <w:marTop w:val="0"/>
          <w:marBottom w:val="0"/>
          <w:divBdr>
            <w:top w:val="none" w:sz="0" w:space="0" w:color="auto"/>
            <w:left w:val="none" w:sz="0" w:space="0" w:color="auto"/>
            <w:bottom w:val="none" w:sz="0" w:space="0" w:color="auto"/>
            <w:right w:val="none" w:sz="0" w:space="0" w:color="auto"/>
          </w:divBdr>
        </w:div>
        <w:div w:id="326716272">
          <w:marLeft w:val="640"/>
          <w:marRight w:val="0"/>
          <w:marTop w:val="0"/>
          <w:marBottom w:val="0"/>
          <w:divBdr>
            <w:top w:val="none" w:sz="0" w:space="0" w:color="auto"/>
            <w:left w:val="none" w:sz="0" w:space="0" w:color="auto"/>
            <w:bottom w:val="none" w:sz="0" w:space="0" w:color="auto"/>
            <w:right w:val="none" w:sz="0" w:space="0" w:color="auto"/>
          </w:divBdr>
        </w:div>
        <w:div w:id="341904803">
          <w:marLeft w:val="640"/>
          <w:marRight w:val="0"/>
          <w:marTop w:val="0"/>
          <w:marBottom w:val="0"/>
          <w:divBdr>
            <w:top w:val="none" w:sz="0" w:space="0" w:color="auto"/>
            <w:left w:val="none" w:sz="0" w:space="0" w:color="auto"/>
            <w:bottom w:val="none" w:sz="0" w:space="0" w:color="auto"/>
            <w:right w:val="none" w:sz="0" w:space="0" w:color="auto"/>
          </w:divBdr>
        </w:div>
        <w:div w:id="345209774">
          <w:marLeft w:val="640"/>
          <w:marRight w:val="0"/>
          <w:marTop w:val="0"/>
          <w:marBottom w:val="0"/>
          <w:divBdr>
            <w:top w:val="none" w:sz="0" w:space="0" w:color="auto"/>
            <w:left w:val="none" w:sz="0" w:space="0" w:color="auto"/>
            <w:bottom w:val="none" w:sz="0" w:space="0" w:color="auto"/>
            <w:right w:val="none" w:sz="0" w:space="0" w:color="auto"/>
          </w:divBdr>
        </w:div>
        <w:div w:id="375937623">
          <w:marLeft w:val="640"/>
          <w:marRight w:val="0"/>
          <w:marTop w:val="0"/>
          <w:marBottom w:val="0"/>
          <w:divBdr>
            <w:top w:val="none" w:sz="0" w:space="0" w:color="auto"/>
            <w:left w:val="none" w:sz="0" w:space="0" w:color="auto"/>
            <w:bottom w:val="none" w:sz="0" w:space="0" w:color="auto"/>
            <w:right w:val="none" w:sz="0" w:space="0" w:color="auto"/>
          </w:divBdr>
        </w:div>
        <w:div w:id="377242137">
          <w:marLeft w:val="640"/>
          <w:marRight w:val="0"/>
          <w:marTop w:val="0"/>
          <w:marBottom w:val="0"/>
          <w:divBdr>
            <w:top w:val="none" w:sz="0" w:space="0" w:color="auto"/>
            <w:left w:val="none" w:sz="0" w:space="0" w:color="auto"/>
            <w:bottom w:val="none" w:sz="0" w:space="0" w:color="auto"/>
            <w:right w:val="none" w:sz="0" w:space="0" w:color="auto"/>
          </w:divBdr>
        </w:div>
        <w:div w:id="409423384">
          <w:marLeft w:val="640"/>
          <w:marRight w:val="0"/>
          <w:marTop w:val="0"/>
          <w:marBottom w:val="0"/>
          <w:divBdr>
            <w:top w:val="none" w:sz="0" w:space="0" w:color="auto"/>
            <w:left w:val="none" w:sz="0" w:space="0" w:color="auto"/>
            <w:bottom w:val="none" w:sz="0" w:space="0" w:color="auto"/>
            <w:right w:val="none" w:sz="0" w:space="0" w:color="auto"/>
          </w:divBdr>
        </w:div>
        <w:div w:id="413010001">
          <w:marLeft w:val="640"/>
          <w:marRight w:val="0"/>
          <w:marTop w:val="0"/>
          <w:marBottom w:val="0"/>
          <w:divBdr>
            <w:top w:val="none" w:sz="0" w:space="0" w:color="auto"/>
            <w:left w:val="none" w:sz="0" w:space="0" w:color="auto"/>
            <w:bottom w:val="none" w:sz="0" w:space="0" w:color="auto"/>
            <w:right w:val="none" w:sz="0" w:space="0" w:color="auto"/>
          </w:divBdr>
        </w:div>
        <w:div w:id="432169079">
          <w:marLeft w:val="640"/>
          <w:marRight w:val="0"/>
          <w:marTop w:val="0"/>
          <w:marBottom w:val="0"/>
          <w:divBdr>
            <w:top w:val="none" w:sz="0" w:space="0" w:color="auto"/>
            <w:left w:val="none" w:sz="0" w:space="0" w:color="auto"/>
            <w:bottom w:val="none" w:sz="0" w:space="0" w:color="auto"/>
            <w:right w:val="none" w:sz="0" w:space="0" w:color="auto"/>
          </w:divBdr>
        </w:div>
        <w:div w:id="457838819">
          <w:marLeft w:val="640"/>
          <w:marRight w:val="0"/>
          <w:marTop w:val="0"/>
          <w:marBottom w:val="0"/>
          <w:divBdr>
            <w:top w:val="none" w:sz="0" w:space="0" w:color="auto"/>
            <w:left w:val="none" w:sz="0" w:space="0" w:color="auto"/>
            <w:bottom w:val="none" w:sz="0" w:space="0" w:color="auto"/>
            <w:right w:val="none" w:sz="0" w:space="0" w:color="auto"/>
          </w:divBdr>
        </w:div>
        <w:div w:id="469247948">
          <w:marLeft w:val="640"/>
          <w:marRight w:val="0"/>
          <w:marTop w:val="0"/>
          <w:marBottom w:val="0"/>
          <w:divBdr>
            <w:top w:val="none" w:sz="0" w:space="0" w:color="auto"/>
            <w:left w:val="none" w:sz="0" w:space="0" w:color="auto"/>
            <w:bottom w:val="none" w:sz="0" w:space="0" w:color="auto"/>
            <w:right w:val="none" w:sz="0" w:space="0" w:color="auto"/>
          </w:divBdr>
        </w:div>
        <w:div w:id="502471320">
          <w:marLeft w:val="640"/>
          <w:marRight w:val="0"/>
          <w:marTop w:val="0"/>
          <w:marBottom w:val="0"/>
          <w:divBdr>
            <w:top w:val="none" w:sz="0" w:space="0" w:color="auto"/>
            <w:left w:val="none" w:sz="0" w:space="0" w:color="auto"/>
            <w:bottom w:val="none" w:sz="0" w:space="0" w:color="auto"/>
            <w:right w:val="none" w:sz="0" w:space="0" w:color="auto"/>
          </w:divBdr>
        </w:div>
        <w:div w:id="523326146">
          <w:marLeft w:val="640"/>
          <w:marRight w:val="0"/>
          <w:marTop w:val="0"/>
          <w:marBottom w:val="0"/>
          <w:divBdr>
            <w:top w:val="none" w:sz="0" w:space="0" w:color="auto"/>
            <w:left w:val="none" w:sz="0" w:space="0" w:color="auto"/>
            <w:bottom w:val="none" w:sz="0" w:space="0" w:color="auto"/>
            <w:right w:val="none" w:sz="0" w:space="0" w:color="auto"/>
          </w:divBdr>
        </w:div>
        <w:div w:id="546911495">
          <w:marLeft w:val="640"/>
          <w:marRight w:val="0"/>
          <w:marTop w:val="0"/>
          <w:marBottom w:val="0"/>
          <w:divBdr>
            <w:top w:val="none" w:sz="0" w:space="0" w:color="auto"/>
            <w:left w:val="none" w:sz="0" w:space="0" w:color="auto"/>
            <w:bottom w:val="none" w:sz="0" w:space="0" w:color="auto"/>
            <w:right w:val="none" w:sz="0" w:space="0" w:color="auto"/>
          </w:divBdr>
        </w:div>
        <w:div w:id="604658163">
          <w:marLeft w:val="640"/>
          <w:marRight w:val="0"/>
          <w:marTop w:val="0"/>
          <w:marBottom w:val="0"/>
          <w:divBdr>
            <w:top w:val="none" w:sz="0" w:space="0" w:color="auto"/>
            <w:left w:val="none" w:sz="0" w:space="0" w:color="auto"/>
            <w:bottom w:val="none" w:sz="0" w:space="0" w:color="auto"/>
            <w:right w:val="none" w:sz="0" w:space="0" w:color="auto"/>
          </w:divBdr>
        </w:div>
        <w:div w:id="606474727">
          <w:marLeft w:val="640"/>
          <w:marRight w:val="0"/>
          <w:marTop w:val="0"/>
          <w:marBottom w:val="0"/>
          <w:divBdr>
            <w:top w:val="none" w:sz="0" w:space="0" w:color="auto"/>
            <w:left w:val="none" w:sz="0" w:space="0" w:color="auto"/>
            <w:bottom w:val="none" w:sz="0" w:space="0" w:color="auto"/>
            <w:right w:val="none" w:sz="0" w:space="0" w:color="auto"/>
          </w:divBdr>
        </w:div>
        <w:div w:id="611130246">
          <w:marLeft w:val="640"/>
          <w:marRight w:val="0"/>
          <w:marTop w:val="0"/>
          <w:marBottom w:val="0"/>
          <w:divBdr>
            <w:top w:val="none" w:sz="0" w:space="0" w:color="auto"/>
            <w:left w:val="none" w:sz="0" w:space="0" w:color="auto"/>
            <w:bottom w:val="none" w:sz="0" w:space="0" w:color="auto"/>
            <w:right w:val="none" w:sz="0" w:space="0" w:color="auto"/>
          </w:divBdr>
        </w:div>
        <w:div w:id="613169236">
          <w:marLeft w:val="640"/>
          <w:marRight w:val="0"/>
          <w:marTop w:val="0"/>
          <w:marBottom w:val="0"/>
          <w:divBdr>
            <w:top w:val="none" w:sz="0" w:space="0" w:color="auto"/>
            <w:left w:val="none" w:sz="0" w:space="0" w:color="auto"/>
            <w:bottom w:val="none" w:sz="0" w:space="0" w:color="auto"/>
            <w:right w:val="none" w:sz="0" w:space="0" w:color="auto"/>
          </w:divBdr>
        </w:div>
        <w:div w:id="628435973">
          <w:marLeft w:val="640"/>
          <w:marRight w:val="0"/>
          <w:marTop w:val="0"/>
          <w:marBottom w:val="0"/>
          <w:divBdr>
            <w:top w:val="none" w:sz="0" w:space="0" w:color="auto"/>
            <w:left w:val="none" w:sz="0" w:space="0" w:color="auto"/>
            <w:bottom w:val="none" w:sz="0" w:space="0" w:color="auto"/>
            <w:right w:val="none" w:sz="0" w:space="0" w:color="auto"/>
          </w:divBdr>
        </w:div>
        <w:div w:id="629627987">
          <w:marLeft w:val="640"/>
          <w:marRight w:val="0"/>
          <w:marTop w:val="0"/>
          <w:marBottom w:val="0"/>
          <w:divBdr>
            <w:top w:val="none" w:sz="0" w:space="0" w:color="auto"/>
            <w:left w:val="none" w:sz="0" w:space="0" w:color="auto"/>
            <w:bottom w:val="none" w:sz="0" w:space="0" w:color="auto"/>
            <w:right w:val="none" w:sz="0" w:space="0" w:color="auto"/>
          </w:divBdr>
        </w:div>
        <w:div w:id="633952162">
          <w:marLeft w:val="640"/>
          <w:marRight w:val="0"/>
          <w:marTop w:val="0"/>
          <w:marBottom w:val="0"/>
          <w:divBdr>
            <w:top w:val="none" w:sz="0" w:space="0" w:color="auto"/>
            <w:left w:val="none" w:sz="0" w:space="0" w:color="auto"/>
            <w:bottom w:val="none" w:sz="0" w:space="0" w:color="auto"/>
            <w:right w:val="none" w:sz="0" w:space="0" w:color="auto"/>
          </w:divBdr>
        </w:div>
        <w:div w:id="637032599">
          <w:marLeft w:val="640"/>
          <w:marRight w:val="0"/>
          <w:marTop w:val="0"/>
          <w:marBottom w:val="0"/>
          <w:divBdr>
            <w:top w:val="none" w:sz="0" w:space="0" w:color="auto"/>
            <w:left w:val="none" w:sz="0" w:space="0" w:color="auto"/>
            <w:bottom w:val="none" w:sz="0" w:space="0" w:color="auto"/>
            <w:right w:val="none" w:sz="0" w:space="0" w:color="auto"/>
          </w:divBdr>
        </w:div>
        <w:div w:id="649796043">
          <w:marLeft w:val="640"/>
          <w:marRight w:val="0"/>
          <w:marTop w:val="0"/>
          <w:marBottom w:val="0"/>
          <w:divBdr>
            <w:top w:val="none" w:sz="0" w:space="0" w:color="auto"/>
            <w:left w:val="none" w:sz="0" w:space="0" w:color="auto"/>
            <w:bottom w:val="none" w:sz="0" w:space="0" w:color="auto"/>
            <w:right w:val="none" w:sz="0" w:space="0" w:color="auto"/>
          </w:divBdr>
        </w:div>
        <w:div w:id="708139999">
          <w:marLeft w:val="640"/>
          <w:marRight w:val="0"/>
          <w:marTop w:val="0"/>
          <w:marBottom w:val="0"/>
          <w:divBdr>
            <w:top w:val="none" w:sz="0" w:space="0" w:color="auto"/>
            <w:left w:val="none" w:sz="0" w:space="0" w:color="auto"/>
            <w:bottom w:val="none" w:sz="0" w:space="0" w:color="auto"/>
            <w:right w:val="none" w:sz="0" w:space="0" w:color="auto"/>
          </w:divBdr>
        </w:div>
        <w:div w:id="725645009">
          <w:marLeft w:val="640"/>
          <w:marRight w:val="0"/>
          <w:marTop w:val="0"/>
          <w:marBottom w:val="0"/>
          <w:divBdr>
            <w:top w:val="none" w:sz="0" w:space="0" w:color="auto"/>
            <w:left w:val="none" w:sz="0" w:space="0" w:color="auto"/>
            <w:bottom w:val="none" w:sz="0" w:space="0" w:color="auto"/>
            <w:right w:val="none" w:sz="0" w:space="0" w:color="auto"/>
          </w:divBdr>
        </w:div>
        <w:div w:id="732506569">
          <w:marLeft w:val="640"/>
          <w:marRight w:val="0"/>
          <w:marTop w:val="0"/>
          <w:marBottom w:val="0"/>
          <w:divBdr>
            <w:top w:val="none" w:sz="0" w:space="0" w:color="auto"/>
            <w:left w:val="none" w:sz="0" w:space="0" w:color="auto"/>
            <w:bottom w:val="none" w:sz="0" w:space="0" w:color="auto"/>
            <w:right w:val="none" w:sz="0" w:space="0" w:color="auto"/>
          </w:divBdr>
        </w:div>
        <w:div w:id="743916775">
          <w:marLeft w:val="640"/>
          <w:marRight w:val="0"/>
          <w:marTop w:val="0"/>
          <w:marBottom w:val="0"/>
          <w:divBdr>
            <w:top w:val="none" w:sz="0" w:space="0" w:color="auto"/>
            <w:left w:val="none" w:sz="0" w:space="0" w:color="auto"/>
            <w:bottom w:val="none" w:sz="0" w:space="0" w:color="auto"/>
            <w:right w:val="none" w:sz="0" w:space="0" w:color="auto"/>
          </w:divBdr>
        </w:div>
        <w:div w:id="745959038">
          <w:marLeft w:val="640"/>
          <w:marRight w:val="0"/>
          <w:marTop w:val="0"/>
          <w:marBottom w:val="0"/>
          <w:divBdr>
            <w:top w:val="none" w:sz="0" w:space="0" w:color="auto"/>
            <w:left w:val="none" w:sz="0" w:space="0" w:color="auto"/>
            <w:bottom w:val="none" w:sz="0" w:space="0" w:color="auto"/>
            <w:right w:val="none" w:sz="0" w:space="0" w:color="auto"/>
          </w:divBdr>
        </w:div>
        <w:div w:id="757215637">
          <w:marLeft w:val="640"/>
          <w:marRight w:val="0"/>
          <w:marTop w:val="0"/>
          <w:marBottom w:val="0"/>
          <w:divBdr>
            <w:top w:val="none" w:sz="0" w:space="0" w:color="auto"/>
            <w:left w:val="none" w:sz="0" w:space="0" w:color="auto"/>
            <w:bottom w:val="none" w:sz="0" w:space="0" w:color="auto"/>
            <w:right w:val="none" w:sz="0" w:space="0" w:color="auto"/>
          </w:divBdr>
        </w:div>
        <w:div w:id="760832045">
          <w:marLeft w:val="640"/>
          <w:marRight w:val="0"/>
          <w:marTop w:val="0"/>
          <w:marBottom w:val="0"/>
          <w:divBdr>
            <w:top w:val="none" w:sz="0" w:space="0" w:color="auto"/>
            <w:left w:val="none" w:sz="0" w:space="0" w:color="auto"/>
            <w:bottom w:val="none" w:sz="0" w:space="0" w:color="auto"/>
            <w:right w:val="none" w:sz="0" w:space="0" w:color="auto"/>
          </w:divBdr>
        </w:div>
        <w:div w:id="768545584">
          <w:marLeft w:val="640"/>
          <w:marRight w:val="0"/>
          <w:marTop w:val="0"/>
          <w:marBottom w:val="0"/>
          <w:divBdr>
            <w:top w:val="none" w:sz="0" w:space="0" w:color="auto"/>
            <w:left w:val="none" w:sz="0" w:space="0" w:color="auto"/>
            <w:bottom w:val="none" w:sz="0" w:space="0" w:color="auto"/>
            <w:right w:val="none" w:sz="0" w:space="0" w:color="auto"/>
          </w:divBdr>
        </w:div>
        <w:div w:id="776683700">
          <w:marLeft w:val="640"/>
          <w:marRight w:val="0"/>
          <w:marTop w:val="0"/>
          <w:marBottom w:val="0"/>
          <w:divBdr>
            <w:top w:val="none" w:sz="0" w:space="0" w:color="auto"/>
            <w:left w:val="none" w:sz="0" w:space="0" w:color="auto"/>
            <w:bottom w:val="none" w:sz="0" w:space="0" w:color="auto"/>
            <w:right w:val="none" w:sz="0" w:space="0" w:color="auto"/>
          </w:divBdr>
        </w:div>
        <w:div w:id="814486738">
          <w:marLeft w:val="640"/>
          <w:marRight w:val="0"/>
          <w:marTop w:val="0"/>
          <w:marBottom w:val="0"/>
          <w:divBdr>
            <w:top w:val="none" w:sz="0" w:space="0" w:color="auto"/>
            <w:left w:val="none" w:sz="0" w:space="0" w:color="auto"/>
            <w:bottom w:val="none" w:sz="0" w:space="0" w:color="auto"/>
            <w:right w:val="none" w:sz="0" w:space="0" w:color="auto"/>
          </w:divBdr>
        </w:div>
        <w:div w:id="816845687">
          <w:marLeft w:val="640"/>
          <w:marRight w:val="0"/>
          <w:marTop w:val="0"/>
          <w:marBottom w:val="0"/>
          <w:divBdr>
            <w:top w:val="none" w:sz="0" w:space="0" w:color="auto"/>
            <w:left w:val="none" w:sz="0" w:space="0" w:color="auto"/>
            <w:bottom w:val="none" w:sz="0" w:space="0" w:color="auto"/>
            <w:right w:val="none" w:sz="0" w:space="0" w:color="auto"/>
          </w:divBdr>
        </w:div>
        <w:div w:id="820272338">
          <w:marLeft w:val="640"/>
          <w:marRight w:val="0"/>
          <w:marTop w:val="0"/>
          <w:marBottom w:val="0"/>
          <w:divBdr>
            <w:top w:val="none" w:sz="0" w:space="0" w:color="auto"/>
            <w:left w:val="none" w:sz="0" w:space="0" w:color="auto"/>
            <w:bottom w:val="none" w:sz="0" w:space="0" w:color="auto"/>
            <w:right w:val="none" w:sz="0" w:space="0" w:color="auto"/>
          </w:divBdr>
        </w:div>
        <w:div w:id="821190916">
          <w:marLeft w:val="640"/>
          <w:marRight w:val="0"/>
          <w:marTop w:val="0"/>
          <w:marBottom w:val="0"/>
          <w:divBdr>
            <w:top w:val="none" w:sz="0" w:space="0" w:color="auto"/>
            <w:left w:val="none" w:sz="0" w:space="0" w:color="auto"/>
            <w:bottom w:val="none" w:sz="0" w:space="0" w:color="auto"/>
            <w:right w:val="none" w:sz="0" w:space="0" w:color="auto"/>
          </w:divBdr>
        </w:div>
        <w:div w:id="832255036">
          <w:marLeft w:val="640"/>
          <w:marRight w:val="0"/>
          <w:marTop w:val="0"/>
          <w:marBottom w:val="0"/>
          <w:divBdr>
            <w:top w:val="none" w:sz="0" w:space="0" w:color="auto"/>
            <w:left w:val="none" w:sz="0" w:space="0" w:color="auto"/>
            <w:bottom w:val="none" w:sz="0" w:space="0" w:color="auto"/>
            <w:right w:val="none" w:sz="0" w:space="0" w:color="auto"/>
          </w:divBdr>
        </w:div>
        <w:div w:id="834760166">
          <w:marLeft w:val="640"/>
          <w:marRight w:val="0"/>
          <w:marTop w:val="0"/>
          <w:marBottom w:val="0"/>
          <w:divBdr>
            <w:top w:val="none" w:sz="0" w:space="0" w:color="auto"/>
            <w:left w:val="none" w:sz="0" w:space="0" w:color="auto"/>
            <w:bottom w:val="none" w:sz="0" w:space="0" w:color="auto"/>
            <w:right w:val="none" w:sz="0" w:space="0" w:color="auto"/>
          </w:divBdr>
        </w:div>
        <w:div w:id="837115281">
          <w:marLeft w:val="640"/>
          <w:marRight w:val="0"/>
          <w:marTop w:val="0"/>
          <w:marBottom w:val="0"/>
          <w:divBdr>
            <w:top w:val="none" w:sz="0" w:space="0" w:color="auto"/>
            <w:left w:val="none" w:sz="0" w:space="0" w:color="auto"/>
            <w:bottom w:val="none" w:sz="0" w:space="0" w:color="auto"/>
            <w:right w:val="none" w:sz="0" w:space="0" w:color="auto"/>
          </w:divBdr>
        </w:div>
        <w:div w:id="839585778">
          <w:marLeft w:val="640"/>
          <w:marRight w:val="0"/>
          <w:marTop w:val="0"/>
          <w:marBottom w:val="0"/>
          <w:divBdr>
            <w:top w:val="none" w:sz="0" w:space="0" w:color="auto"/>
            <w:left w:val="none" w:sz="0" w:space="0" w:color="auto"/>
            <w:bottom w:val="none" w:sz="0" w:space="0" w:color="auto"/>
            <w:right w:val="none" w:sz="0" w:space="0" w:color="auto"/>
          </w:divBdr>
        </w:div>
        <w:div w:id="863830667">
          <w:marLeft w:val="640"/>
          <w:marRight w:val="0"/>
          <w:marTop w:val="0"/>
          <w:marBottom w:val="0"/>
          <w:divBdr>
            <w:top w:val="none" w:sz="0" w:space="0" w:color="auto"/>
            <w:left w:val="none" w:sz="0" w:space="0" w:color="auto"/>
            <w:bottom w:val="none" w:sz="0" w:space="0" w:color="auto"/>
            <w:right w:val="none" w:sz="0" w:space="0" w:color="auto"/>
          </w:divBdr>
        </w:div>
        <w:div w:id="869728741">
          <w:marLeft w:val="640"/>
          <w:marRight w:val="0"/>
          <w:marTop w:val="0"/>
          <w:marBottom w:val="0"/>
          <w:divBdr>
            <w:top w:val="none" w:sz="0" w:space="0" w:color="auto"/>
            <w:left w:val="none" w:sz="0" w:space="0" w:color="auto"/>
            <w:bottom w:val="none" w:sz="0" w:space="0" w:color="auto"/>
            <w:right w:val="none" w:sz="0" w:space="0" w:color="auto"/>
          </w:divBdr>
        </w:div>
        <w:div w:id="873731678">
          <w:marLeft w:val="640"/>
          <w:marRight w:val="0"/>
          <w:marTop w:val="0"/>
          <w:marBottom w:val="0"/>
          <w:divBdr>
            <w:top w:val="none" w:sz="0" w:space="0" w:color="auto"/>
            <w:left w:val="none" w:sz="0" w:space="0" w:color="auto"/>
            <w:bottom w:val="none" w:sz="0" w:space="0" w:color="auto"/>
            <w:right w:val="none" w:sz="0" w:space="0" w:color="auto"/>
          </w:divBdr>
        </w:div>
        <w:div w:id="888804881">
          <w:marLeft w:val="640"/>
          <w:marRight w:val="0"/>
          <w:marTop w:val="0"/>
          <w:marBottom w:val="0"/>
          <w:divBdr>
            <w:top w:val="none" w:sz="0" w:space="0" w:color="auto"/>
            <w:left w:val="none" w:sz="0" w:space="0" w:color="auto"/>
            <w:bottom w:val="none" w:sz="0" w:space="0" w:color="auto"/>
            <w:right w:val="none" w:sz="0" w:space="0" w:color="auto"/>
          </w:divBdr>
        </w:div>
        <w:div w:id="898785366">
          <w:marLeft w:val="640"/>
          <w:marRight w:val="0"/>
          <w:marTop w:val="0"/>
          <w:marBottom w:val="0"/>
          <w:divBdr>
            <w:top w:val="none" w:sz="0" w:space="0" w:color="auto"/>
            <w:left w:val="none" w:sz="0" w:space="0" w:color="auto"/>
            <w:bottom w:val="none" w:sz="0" w:space="0" w:color="auto"/>
            <w:right w:val="none" w:sz="0" w:space="0" w:color="auto"/>
          </w:divBdr>
        </w:div>
        <w:div w:id="908148380">
          <w:marLeft w:val="640"/>
          <w:marRight w:val="0"/>
          <w:marTop w:val="0"/>
          <w:marBottom w:val="0"/>
          <w:divBdr>
            <w:top w:val="none" w:sz="0" w:space="0" w:color="auto"/>
            <w:left w:val="none" w:sz="0" w:space="0" w:color="auto"/>
            <w:bottom w:val="none" w:sz="0" w:space="0" w:color="auto"/>
            <w:right w:val="none" w:sz="0" w:space="0" w:color="auto"/>
          </w:divBdr>
        </w:div>
        <w:div w:id="908269013">
          <w:marLeft w:val="640"/>
          <w:marRight w:val="0"/>
          <w:marTop w:val="0"/>
          <w:marBottom w:val="0"/>
          <w:divBdr>
            <w:top w:val="none" w:sz="0" w:space="0" w:color="auto"/>
            <w:left w:val="none" w:sz="0" w:space="0" w:color="auto"/>
            <w:bottom w:val="none" w:sz="0" w:space="0" w:color="auto"/>
            <w:right w:val="none" w:sz="0" w:space="0" w:color="auto"/>
          </w:divBdr>
        </w:div>
        <w:div w:id="924648361">
          <w:marLeft w:val="640"/>
          <w:marRight w:val="0"/>
          <w:marTop w:val="0"/>
          <w:marBottom w:val="0"/>
          <w:divBdr>
            <w:top w:val="none" w:sz="0" w:space="0" w:color="auto"/>
            <w:left w:val="none" w:sz="0" w:space="0" w:color="auto"/>
            <w:bottom w:val="none" w:sz="0" w:space="0" w:color="auto"/>
            <w:right w:val="none" w:sz="0" w:space="0" w:color="auto"/>
          </w:divBdr>
        </w:div>
        <w:div w:id="924920670">
          <w:marLeft w:val="640"/>
          <w:marRight w:val="0"/>
          <w:marTop w:val="0"/>
          <w:marBottom w:val="0"/>
          <w:divBdr>
            <w:top w:val="none" w:sz="0" w:space="0" w:color="auto"/>
            <w:left w:val="none" w:sz="0" w:space="0" w:color="auto"/>
            <w:bottom w:val="none" w:sz="0" w:space="0" w:color="auto"/>
            <w:right w:val="none" w:sz="0" w:space="0" w:color="auto"/>
          </w:divBdr>
        </w:div>
        <w:div w:id="942685598">
          <w:marLeft w:val="640"/>
          <w:marRight w:val="0"/>
          <w:marTop w:val="0"/>
          <w:marBottom w:val="0"/>
          <w:divBdr>
            <w:top w:val="none" w:sz="0" w:space="0" w:color="auto"/>
            <w:left w:val="none" w:sz="0" w:space="0" w:color="auto"/>
            <w:bottom w:val="none" w:sz="0" w:space="0" w:color="auto"/>
            <w:right w:val="none" w:sz="0" w:space="0" w:color="auto"/>
          </w:divBdr>
        </w:div>
        <w:div w:id="947739688">
          <w:marLeft w:val="640"/>
          <w:marRight w:val="0"/>
          <w:marTop w:val="0"/>
          <w:marBottom w:val="0"/>
          <w:divBdr>
            <w:top w:val="none" w:sz="0" w:space="0" w:color="auto"/>
            <w:left w:val="none" w:sz="0" w:space="0" w:color="auto"/>
            <w:bottom w:val="none" w:sz="0" w:space="0" w:color="auto"/>
            <w:right w:val="none" w:sz="0" w:space="0" w:color="auto"/>
          </w:divBdr>
        </w:div>
        <w:div w:id="955140857">
          <w:marLeft w:val="640"/>
          <w:marRight w:val="0"/>
          <w:marTop w:val="0"/>
          <w:marBottom w:val="0"/>
          <w:divBdr>
            <w:top w:val="none" w:sz="0" w:space="0" w:color="auto"/>
            <w:left w:val="none" w:sz="0" w:space="0" w:color="auto"/>
            <w:bottom w:val="none" w:sz="0" w:space="0" w:color="auto"/>
            <w:right w:val="none" w:sz="0" w:space="0" w:color="auto"/>
          </w:divBdr>
        </w:div>
        <w:div w:id="958990998">
          <w:marLeft w:val="640"/>
          <w:marRight w:val="0"/>
          <w:marTop w:val="0"/>
          <w:marBottom w:val="0"/>
          <w:divBdr>
            <w:top w:val="none" w:sz="0" w:space="0" w:color="auto"/>
            <w:left w:val="none" w:sz="0" w:space="0" w:color="auto"/>
            <w:bottom w:val="none" w:sz="0" w:space="0" w:color="auto"/>
            <w:right w:val="none" w:sz="0" w:space="0" w:color="auto"/>
          </w:divBdr>
        </w:div>
        <w:div w:id="977996334">
          <w:marLeft w:val="640"/>
          <w:marRight w:val="0"/>
          <w:marTop w:val="0"/>
          <w:marBottom w:val="0"/>
          <w:divBdr>
            <w:top w:val="none" w:sz="0" w:space="0" w:color="auto"/>
            <w:left w:val="none" w:sz="0" w:space="0" w:color="auto"/>
            <w:bottom w:val="none" w:sz="0" w:space="0" w:color="auto"/>
            <w:right w:val="none" w:sz="0" w:space="0" w:color="auto"/>
          </w:divBdr>
        </w:div>
        <w:div w:id="979530399">
          <w:marLeft w:val="640"/>
          <w:marRight w:val="0"/>
          <w:marTop w:val="0"/>
          <w:marBottom w:val="0"/>
          <w:divBdr>
            <w:top w:val="none" w:sz="0" w:space="0" w:color="auto"/>
            <w:left w:val="none" w:sz="0" w:space="0" w:color="auto"/>
            <w:bottom w:val="none" w:sz="0" w:space="0" w:color="auto"/>
            <w:right w:val="none" w:sz="0" w:space="0" w:color="auto"/>
          </w:divBdr>
        </w:div>
        <w:div w:id="979917682">
          <w:marLeft w:val="640"/>
          <w:marRight w:val="0"/>
          <w:marTop w:val="0"/>
          <w:marBottom w:val="0"/>
          <w:divBdr>
            <w:top w:val="none" w:sz="0" w:space="0" w:color="auto"/>
            <w:left w:val="none" w:sz="0" w:space="0" w:color="auto"/>
            <w:bottom w:val="none" w:sz="0" w:space="0" w:color="auto"/>
            <w:right w:val="none" w:sz="0" w:space="0" w:color="auto"/>
          </w:divBdr>
        </w:div>
        <w:div w:id="985668384">
          <w:marLeft w:val="640"/>
          <w:marRight w:val="0"/>
          <w:marTop w:val="0"/>
          <w:marBottom w:val="0"/>
          <w:divBdr>
            <w:top w:val="none" w:sz="0" w:space="0" w:color="auto"/>
            <w:left w:val="none" w:sz="0" w:space="0" w:color="auto"/>
            <w:bottom w:val="none" w:sz="0" w:space="0" w:color="auto"/>
            <w:right w:val="none" w:sz="0" w:space="0" w:color="auto"/>
          </w:divBdr>
        </w:div>
        <w:div w:id="993489049">
          <w:marLeft w:val="640"/>
          <w:marRight w:val="0"/>
          <w:marTop w:val="0"/>
          <w:marBottom w:val="0"/>
          <w:divBdr>
            <w:top w:val="none" w:sz="0" w:space="0" w:color="auto"/>
            <w:left w:val="none" w:sz="0" w:space="0" w:color="auto"/>
            <w:bottom w:val="none" w:sz="0" w:space="0" w:color="auto"/>
            <w:right w:val="none" w:sz="0" w:space="0" w:color="auto"/>
          </w:divBdr>
        </w:div>
        <w:div w:id="1010762155">
          <w:marLeft w:val="640"/>
          <w:marRight w:val="0"/>
          <w:marTop w:val="0"/>
          <w:marBottom w:val="0"/>
          <w:divBdr>
            <w:top w:val="none" w:sz="0" w:space="0" w:color="auto"/>
            <w:left w:val="none" w:sz="0" w:space="0" w:color="auto"/>
            <w:bottom w:val="none" w:sz="0" w:space="0" w:color="auto"/>
            <w:right w:val="none" w:sz="0" w:space="0" w:color="auto"/>
          </w:divBdr>
        </w:div>
        <w:div w:id="1014302877">
          <w:marLeft w:val="640"/>
          <w:marRight w:val="0"/>
          <w:marTop w:val="0"/>
          <w:marBottom w:val="0"/>
          <w:divBdr>
            <w:top w:val="none" w:sz="0" w:space="0" w:color="auto"/>
            <w:left w:val="none" w:sz="0" w:space="0" w:color="auto"/>
            <w:bottom w:val="none" w:sz="0" w:space="0" w:color="auto"/>
            <w:right w:val="none" w:sz="0" w:space="0" w:color="auto"/>
          </w:divBdr>
        </w:div>
        <w:div w:id="1019890471">
          <w:marLeft w:val="640"/>
          <w:marRight w:val="0"/>
          <w:marTop w:val="0"/>
          <w:marBottom w:val="0"/>
          <w:divBdr>
            <w:top w:val="none" w:sz="0" w:space="0" w:color="auto"/>
            <w:left w:val="none" w:sz="0" w:space="0" w:color="auto"/>
            <w:bottom w:val="none" w:sz="0" w:space="0" w:color="auto"/>
            <w:right w:val="none" w:sz="0" w:space="0" w:color="auto"/>
          </w:divBdr>
        </w:div>
        <w:div w:id="1021205720">
          <w:marLeft w:val="640"/>
          <w:marRight w:val="0"/>
          <w:marTop w:val="0"/>
          <w:marBottom w:val="0"/>
          <w:divBdr>
            <w:top w:val="none" w:sz="0" w:space="0" w:color="auto"/>
            <w:left w:val="none" w:sz="0" w:space="0" w:color="auto"/>
            <w:bottom w:val="none" w:sz="0" w:space="0" w:color="auto"/>
            <w:right w:val="none" w:sz="0" w:space="0" w:color="auto"/>
          </w:divBdr>
        </w:div>
        <w:div w:id="1021584831">
          <w:marLeft w:val="640"/>
          <w:marRight w:val="0"/>
          <w:marTop w:val="0"/>
          <w:marBottom w:val="0"/>
          <w:divBdr>
            <w:top w:val="none" w:sz="0" w:space="0" w:color="auto"/>
            <w:left w:val="none" w:sz="0" w:space="0" w:color="auto"/>
            <w:bottom w:val="none" w:sz="0" w:space="0" w:color="auto"/>
            <w:right w:val="none" w:sz="0" w:space="0" w:color="auto"/>
          </w:divBdr>
        </w:div>
        <w:div w:id="1035928057">
          <w:marLeft w:val="640"/>
          <w:marRight w:val="0"/>
          <w:marTop w:val="0"/>
          <w:marBottom w:val="0"/>
          <w:divBdr>
            <w:top w:val="none" w:sz="0" w:space="0" w:color="auto"/>
            <w:left w:val="none" w:sz="0" w:space="0" w:color="auto"/>
            <w:bottom w:val="none" w:sz="0" w:space="0" w:color="auto"/>
            <w:right w:val="none" w:sz="0" w:space="0" w:color="auto"/>
          </w:divBdr>
        </w:div>
        <w:div w:id="1053390432">
          <w:marLeft w:val="640"/>
          <w:marRight w:val="0"/>
          <w:marTop w:val="0"/>
          <w:marBottom w:val="0"/>
          <w:divBdr>
            <w:top w:val="none" w:sz="0" w:space="0" w:color="auto"/>
            <w:left w:val="none" w:sz="0" w:space="0" w:color="auto"/>
            <w:bottom w:val="none" w:sz="0" w:space="0" w:color="auto"/>
            <w:right w:val="none" w:sz="0" w:space="0" w:color="auto"/>
          </w:divBdr>
        </w:div>
        <w:div w:id="1070735704">
          <w:marLeft w:val="640"/>
          <w:marRight w:val="0"/>
          <w:marTop w:val="0"/>
          <w:marBottom w:val="0"/>
          <w:divBdr>
            <w:top w:val="none" w:sz="0" w:space="0" w:color="auto"/>
            <w:left w:val="none" w:sz="0" w:space="0" w:color="auto"/>
            <w:bottom w:val="none" w:sz="0" w:space="0" w:color="auto"/>
            <w:right w:val="none" w:sz="0" w:space="0" w:color="auto"/>
          </w:divBdr>
        </w:div>
        <w:div w:id="1074469180">
          <w:marLeft w:val="640"/>
          <w:marRight w:val="0"/>
          <w:marTop w:val="0"/>
          <w:marBottom w:val="0"/>
          <w:divBdr>
            <w:top w:val="none" w:sz="0" w:space="0" w:color="auto"/>
            <w:left w:val="none" w:sz="0" w:space="0" w:color="auto"/>
            <w:bottom w:val="none" w:sz="0" w:space="0" w:color="auto"/>
            <w:right w:val="none" w:sz="0" w:space="0" w:color="auto"/>
          </w:divBdr>
        </w:div>
        <w:div w:id="1074740985">
          <w:marLeft w:val="640"/>
          <w:marRight w:val="0"/>
          <w:marTop w:val="0"/>
          <w:marBottom w:val="0"/>
          <w:divBdr>
            <w:top w:val="none" w:sz="0" w:space="0" w:color="auto"/>
            <w:left w:val="none" w:sz="0" w:space="0" w:color="auto"/>
            <w:bottom w:val="none" w:sz="0" w:space="0" w:color="auto"/>
            <w:right w:val="none" w:sz="0" w:space="0" w:color="auto"/>
          </w:divBdr>
        </w:div>
        <w:div w:id="1099258836">
          <w:marLeft w:val="640"/>
          <w:marRight w:val="0"/>
          <w:marTop w:val="0"/>
          <w:marBottom w:val="0"/>
          <w:divBdr>
            <w:top w:val="none" w:sz="0" w:space="0" w:color="auto"/>
            <w:left w:val="none" w:sz="0" w:space="0" w:color="auto"/>
            <w:bottom w:val="none" w:sz="0" w:space="0" w:color="auto"/>
            <w:right w:val="none" w:sz="0" w:space="0" w:color="auto"/>
          </w:divBdr>
        </w:div>
        <w:div w:id="1099718051">
          <w:marLeft w:val="640"/>
          <w:marRight w:val="0"/>
          <w:marTop w:val="0"/>
          <w:marBottom w:val="0"/>
          <w:divBdr>
            <w:top w:val="none" w:sz="0" w:space="0" w:color="auto"/>
            <w:left w:val="none" w:sz="0" w:space="0" w:color="auto"/>
            <w:bottom w:val="none" w:sz="0" w:space="0" w:color="auto"/>
            <w:right w:val="none" w:sz="0" w:space="0" w:color="auto"/>
          </w:divBdr>
        </w:div>
        <w:div w:id="1111241606">
          <w:marLeft w:val="640"/>
          <w:marRight w:val="0"/>
          <w:marTop w:val="0"/>
          <w:marBottom w:val="0"/>
          <w:divBdr>
            <w:top w:val="none" w:sz="0" w:space="0" w:color="auto"/>
            <w:left w:val="none" w:sz="0" w:space="0" w:color="auto"/>
            <w:bottom w:val="none" w:sz="0" w:space="0" w:color="auto"/>
            <w:right w:val="none" w:sz="0" w:space="0" w:color="auto"/>
          </w:divBdr>
        </w:div>
        <w:div w:id="1117136623">
          <w:marLeft w:val="640"/>
          <w:marRight w:val="0"/>
          <w:marTop w:val="0"/>
          <w:marBottom w:val="0"/>
          <w:divBdr>
            <w:top w:val="none" w:sz="0" w:space="0" w:color="auto"/>
            <w:left w:val="none" w:sz="0" w:space="0" w:color="auto"/>
            <w:bottom w:val="none" w:sz="0" w:space="0" w:color="auto"/>
            <w:right w:val="none" w:sz="0" w:space="0" w:color="auto"/>
          </w:divBdr>
        </w:div>
        <w:div w:id="1126124045">
          <w:marLeft w:val="640"/>
          <w:marRight w:val="0"/>
          <w:marTop w:val="0"/>
          <w:marBottom w:val="0"/>
          <w:divBdr>
            <w:top w:val="none" w:sz="0" w:space="0" w:color="auto"/>
            <w:left w:val="none" w:sz="0" w:space="0" w:color="auto"/>
            <w:bottom w:val="none" w:sz="0" w:space="0" w:color="auto"/>
            <w:right w:val="none" w:sz="0" w:space="0" w:color="auto"/>
          </w:divBdr>
        </w:div>
        <w:div w:id="1127509467">
          <w:marLeft w:val="640"/>
          <w:marRight w:val="0"/>
          <w:marTop w:val="0"/>
          <w:marBottom w:val="0"/>
          <w:divBdr>
            <w:top w:val="none" w:sz="0" w:space="0" w:color="auto"/>
            <w:left w:val="none" w:sz="0" w:space="0" w:color="auto"/>
            <w:bottom w:val="none" w:sz="0" w:space="0" w:color="auto"/>
            <w:right w:val="none" w:sz="0" w:space="0" w:color="auto"/>
          </w:divBdr>
        </w:div>
        <w:div w:id="1134055765">
          <w:marLeft w:val="640"/>
          <w:marRight w:val="0"/>
          <w:marTop w:val="0"/>
          <w:marBottom w:val="0"/>
          <w:divBdr>
            <w:top w:val="none" w:sz="0" w:space="0" w:color="auto"/>
            <w:left w:val="none" w:sz="0" w:space="0" w:color="auto"/>
            <w:bottom w:val="none" w:sz="0" w:space="0" w:color="auto"/>
            <w:right w:val="none" w:sz="0" w:space="0" w:color="auto"/>
          </w:divBdr>
        </w:div>
        <w:div w:id="1173447398">
          <w:marLeft w:val="640"/>
          <w:marRight w:val="0"/>
          <w:marTop w:val="0"/>
          <w:marBottom w:val="0"/>
          <w:divBdr>
            <w:top w:val="none" w:sz="0" w:space="0" w:color="auto"/>
            <w:left w:val="none" w:sz="0" w:space="0" w:color="auto"/>
            <w:bottom w:val="none" w:sz="0" w:space="0" w:color="auto"/>
            <w:right w:val="none" w:sz="0" w:space="0" w:color="auto"/>
          </w:divBdr>
        </w:div>
        <w:div w:id="1180007365">
          <w:marLeft w:val="640"/>
          <w:marRight w:val="0"/>
          <w:marTop w:val="0"/>
          <w:marBottom w:val="0"/>
          <w:divBdr>
            <w:top w:val="none" w:sz="0" w:space="0" w:color="auto"/>
            <w:left w:val="none" w:sz="0" w:space="0" w:color="auto"/>
            <w:bottom w:val="none" w:sz="0" w:space="0" w:color="auto"/>
            <w:right w:val="none" w:sz="0" w:space="0" w:color="auto"/>
          </w:divBdr>
        </w:div>
        <w:div w:id="1191407792">
          <w:marLeft w:val="640"/>
          <w:marRight w:val="0"/>
          <w:marTop w:val="0"/>
          <w:marBottom w:val="0"/>
          <w:divBdr>
            <w:top w:val="none" w:sz="0" w:space="0" w:color="auto"/>
            <w:left w:val="none" w:sz="0" w:space="0" w:color="auto"/>
            <w:bottom w:val="none" w:sz="0" w:space="0" w:color="auto"/>
            <w:right w:val="none" w:sz="0" w:space="0" w:color="auto"/>
          </w:divBdr>
        </w:div>
        <w:div w:id="1206261708">
          <w:marLeft w:val="640"/>
          <w:marRight w:val="0"/>
          <w:marTop w:val="0"/>
          <w:marBottom w:val="0"/>
          <w:divBdr>
            <w:top w:val="none" w:sz="0" w:space="0" w:color="auto"/>
            <w:left w:val="none" w:sz="0" w:space="0" w:color="auto"/>
            <w:bottom w:val="none" w:sz="0" w:space="0" w:color="auto"/>
            <w:right w:val="none" w:sz="0" w:space="0" w:color="auto"/>
          </w:divBdr>
        </w:div>
        <w:div w:id="1222015199">
          <w:marLeft w:val="640"/>
          <w:marRight w:val="0"/>
          <w:marTop w:val="0"/>
          <w:marBottom w:val="0"/>
          <w:divBdr>
            <w:top w:val="none" w:sz="0" w:space="0" w:color="auto"/>
            <w:left w:val="none" w:sz="0" w:space="0" w:color="auto"/>
            <w:bottom w:val="none" w:sz="0" w:space="0" w:color="auto"/>
            <w:right w:val="none" w:sz="0" w:space="0" w:color="auto"/>
          </w:divBdr>
        </w:div>
        <w:div w:id="1239483092">
          <w:marLeft w:val="640"/>
          <w:marRight w:val="0"/>
          <w:marTop w:val="0"/>
          <w:marBottom w:val="0"/>
          <w:divBdr>
            <w:top w:val="none" w:sz="0" w:space="0" w:color="auto"/>
            <w:left w:val="none" w:sz="0" w:space="0" w:color="auto"/>
            <w:bottom w:val="none" w:sz="0" w:space="0" w:color="auto"/>
            <w:right w:val="none" w:sz="0" w:space="0" w:color="auto"/>
          </w:divBdr>
        </w:div>
        <w:div w:id="1239749564">
          <w:marLeft w:val="640"/>
          <w:marRight w:val="0"/>
          <w:marTop w:val="0"/>
          <w:marBottom w:val="0"/>
          <w:divBdr>
            <w:top w:val="none" w:sz="0" w:space="0" w:color="auto"/>
            <w:left w:val="none" w:sz="0" w:space="0" w:color="auto"/>
            <w:bottom w:val="none" w:sz="0" w:space="0" w:color="auto"/>
            <w:right w:val="none" w:sz="0" w:space="0" w:color="auto"/>
          </w:divBdr>
        </w:div>
        <w:div w:id="1244754600">
          <w:marLeft w:val="640"/>
          <w:marRight w:val="0"/>
          <w:marTop w:val="0"/>
          <w:marBottom w:val="0"/>
          <w:divBdr>
            <w:top w:val="none" w:sz="0" w:space="0" w:color="auto"/>
            <w:left w:val="none" w:sz="0" w:space="0" w:color="auto"/>
            <w:bottom w:val="none" w:sz="0" w:space="0" w:color="auto"/>
            <w:right w:val="none" w:sz="0" w:space="0" w:color="auto"/>
          </w:divBdr>
        </w:div>
        <w:div w:id="1246914871">
          <w:marLeft w:val="640"/>
          <w:marRight w:val="0"/>
          <w:marTop w:val="0"/>
          <w:marBottom w:val="0"/>
          <w:divBdr>
            <w:top w:val="none" w:sz="0" w:space="0" w:color="auto"/>
            <w:left w:val="none" w:sz="0" w:space="0" w:color="auto"/>
            <w:bottom w:val="none" w:sz="0" w:space="0" w:color="auto"/>
            <w:right w:val="none" w:sz="0" w:space="0" w:color="auto"/>
          </w:divBdr>
        </w:div>
        <w:div w:id="1257250667">
          <w:marLeft w:val="640"/>
          <w:marRight w:val="0"/>
          <w:marTop w:val="0"/>
          <w:marBottom w:val="0"/>
          <w:divBdr>
            <w:top w:val="none" w:sz="0" w:space="0" w:color="auto"/>
            <w:left w:val="none" w:sz="0" w:space="0" w:color="auto"/>
            <w:bottom w:val="none" w:sz="0" w:space="0" w:color="auto"/>
            <w:right w:val="none" w:sz="0" w:space="0" w:color="auto"/>
          </w:divBdr>
        </w:div>
        <w:div w:id="1258515995">
          <w:marLeft w:val="640"/>
          <w:marRight w:val="0"/>
          <w:marTop w:val="0"/>
          <w:marBottom w:val="0"/>
          <w:divBdr>
            <w:top w:val="none" w:sz="0" w:space="0" w:color="auto"/>
            <w:left w:val="none" w:sz="0" w:space="0" w:color="auto"/>
            <w:bottom w:val="none" w:sz="0" w:space="0" w:color="auto"/>
            <w:right w:val="none" w:sz="0" w:space="0" w:color="auto"/>
          </w:divBdr>
        </w:div>
        <w:div w:id="1272543388">
          <w:marLeft w:val="640"/>
          <w:marRight w:val="0"/>
          <w:marTop w:val="0"/>
          <w:marBottom w:val="0"/>
          <w:divBdr>
            <w:top w:val="none" w:sz="0" w:space="0" w:color="auto"/>
            <w:left w:val="none" w:sz="0" w:space="0" w:color="auto"/>
            <w:bottom w:val="none" w:sz="0" w:space="0" w:color="auto"/>
            <w:right w:val="none" w:sz="0" w:space="0" w:color="auto"/>
          </w:divBdr>
        </w:div>
        <w:div w:id="1300916112">
          <w:marLeft w:val="640"/>
          <w:marRight w:val="0"/>
          <w:marTop w:val="0"/>
          <w:marBottom w:val="0"/>
          <w:divBdr>
            <w:top w:val="none" w:sz="0" w:space="0" w:color="auto"/>
            <w:left w:val="none" w:sz="0" w:space="0" w:color="auto"/>
            <w:bottom w:val="none" w:sz="0" w:space="0" w:color="auto"/>
            <w:right w:val="none" w:sz="0" w:space="0" w:color="auto"/>
          </w:divBdr>
        </w:div>
        <w:div w:id="1314211857">
          <w:marLeft w:val="640"/>
          <w:marRight w:val="0"/>
          <w:marTop w:val="0"/>
          <w:marBottom w:val="0"/>
          <w:divBdr>
            <w:top w:val="none" w:sz="0" w:space="0" w:color="auto"/>
            <w:left w:val="none" w:sz="0" w:space="0" w:color="auto"/>
            <w:bottom w:val="none" w:sz="0" w:space="0" w:color="auto"/>
            <w:right w:val="none" w:sz="0" w:space="0" w:color="auto"/>
          </w:divBdr>
        </w:div>
        <w:div w:id="1344092654">
          <w:marLeft w:val="640"/>
          <w:marRight w:val="0"/>
          <w:marTop w:val="0"/>
          <w:marBottom w:val="0"/>
          <w:divBdr>
            <w:top w:val="none" w:sz="0" w:space="0" w:color="auto"/>
            <w:left w:val="none" w:sz="0" w:space="0" w:color="auto"/>
            <w:bottom w:val="none" w:sz="0" w:space="0" w:color="auto"/>
            <w:right w:val="none" w:sz="0" w:space="0" w:color="auto"/>
          </w:divBdr>
        </w:div>
        <w:div w:id="1359350347">
          <w:marLeft w:val="640"/>
          <w:marRight w:val="0"/>
          <w:marTop w:val="0"/>
          <w:marBottom w:val="0"/>
          <w:divBdr>
            <w:top w:val="none" w:sz="0" w:space="0" w:color="auto"/>
            <w:left w:val="none" w:sz="0" w:space="0" w:color="auto"/>
            <w:bottom w:val="none" w:sz="0" w:space="0" w:color="auto"/>
            <w:right w:val="none" w:sz="0" w:space="0" w:color="auto"/>
          </w:divBdr>
        </w:div>
        <w:div w:id="1377927112">
          <w:marLeft w:val="640"/>
          <w:marRight w:val="0"/>
          <w:marTop w:val="0"/>
          <w:marBottom w:val="0"/>
          <w:divBdr>
            <w:top w:val="none" w:sz="0" w:space="0" w:color="auto"/>
            <w:left w:val="none" w:sz="0" w:space="0" w:color="auto"/>
            <w:bottom w:val="none" w:sz="0" w:space="0" w:color="auto"/>
            <w:right w:val="none" w:sz="0" w:space="0" w:color="auto"/>
          </w:divBdr>
        </w:div>
        <w:div w:id="1381517995">
          <w:marLeft w:val="640"/>
          <w:marRight w:val="0"/>
          <w:marTop w:val="0"/>
          <w:marBottom w:val="0"/>
          <w:divBdr>
            <w:top w:val="none" w:sz="0" w:space="0" w:color="auto"/>
            <w:left w:val="none" w:sz="0" w:space="0" w:color="auto"/>
            <w:bottom w:val="none" w:sz="0" w:space="0" w:color="auto"/>
            <w:right w:val="none" w:sz="0" w:space="0" w:color="auto"/>
          </w:divBdr>
        </w:div>
        <w:div w:id="1389259805">
          <w:marLeft w:val="640"/>
          <w:marRight w:val="0"/>
          <w:marTop w:val="0"/>
          <w:marBottom w:val="0"/>
          <w:divBdr>
            <w:top w:val="none" w:sz="0" w:space="0" w:color="auto"/>
            <w:left w:val="none" w:sz="0" w:space="0" w:color="auto"/>
            <w:bottom w:val="none" w:sz="0" w:space="0" w:color="auto"/>
            <w:right w:val="none" w:sz="0" w:space="0" w:color="auto"/>
          </w:divBdr>
        </w:div>
        <w:div w:id="1394505958">
          <w:marLeft w:val="640"/>
          <w:marRight w:val="0"/>
          <w:marTop w:val="0"/>
          <w:marBottom w:val="0"/>
          <w:divBdr>
            <w:top w:val="none" w:sz="0" w:space="0" w:color="auto"/>
            <w:left w:val="none" w:sz="0" w:space="0" w:color="auto"/>
            <w:bottom w:val="none" w:sz="0" w:space="0" w:color="auto"/>
            <w:right w:val="none" w:sz="0" w:space="0" w:color="auto"/>
          </w:divBdr>
        </w:div>
        <w:div w:id="1411198775">
          <w:marLeft w:val="640"/>
          <w:marRight w:val="0"/>
          <w:marTop w:val="0"/>
          <w:marBottom w:val="0"/>
          <w:divBdr>
            <w:top w:val="none" w:sz="0" w:space="0" w:color="auto"/>
            <w:left w:val="none" w:sz="0" w:space="0" w:color="auto"/>
            <w:bottom w:val="none" w:sz="0" w:space="0" w:color="auto"/>
            <w:right w:val="none" w:sz="0" w:space="0" w:color="auto"/>
          </w:divBdr>
        </w:div>
        <w:div w:id="1421566610">
          <w:marLeft w:val="640"/>
          <w:marRight w:val="0"/>
          <w:marTop w:val="0"/>
          <w:marBottom w:val="0"/>
          <w:divBdr>
            <w:top w:val="none" w:sz="0" w:space="0" w:color="auto"/>
            <w:left w:val="none" w:sz="0" w:space="0" w:color="auto"/>
            <w:bottom w:val="none" w:sz="0" w:space="0" w:color="auto"/>
            <w:right w:val="none" w:sz="0" w:space="0" w:color="auto"/>
          </w:divBdr>
        </w:div>
        <w:div w:id="1445029800">
          <w:marLeft w:val="640"/>
          <w:marRight w:val="0"/>
          <w:marTop w:val="0"/>
          <w:marBottom w:val="0"/>
          <w:divBdr>
            <w:top w:val="none" w:sz="0" w:space="0" w:color="auto"/>
            <w:left w:val="none" w:sz="0" w:space="0" w:color="auto"/>
            <w:bottom w:val="none" w:sz="0" w:space="0" w:color="auto"/>
            <w:right w:val="none" w:sz="0" w:space="0" w:color="auto"/>
          </w:divBdr>
        </w:div>
        <w:div w:id="1451123352">
          <w:marLeft w:val="640"/>
          <w:marRight w:val="0"/>
          <w:marTop w:val="0"/>
          <w:marBottom w:val="0"/>
          <w:divBdr>
            <w:top w:val="none" w:sz="0" w:space="0" w:color="auto"/>
            <w:left w:val="none" w:sz="0" w:space="0" w:color="auto"/>
            <w:bottom w:val="none" w:sz="0" w:space="0" w:color="auto"/>
            <w:right w:val="none" w:sz="0" w:space="0" w:color="auto"/>
          </w:divBdr>
        </w:div>
        <w:div w:id="1454901888">
          <w:marLeft w:val="640"/>
          <w:marRight w:val="0"/>
          <w:marTop w:val="0"/>
          <w:marBottom w:val="0"/>
          <w:divBdr>
            <w:top w:val="none" w:sz="0" w:space="0" w:color="auto"/>
            <w:left w:val="none" w:sz="0" w:space="0" w:color="auto"/>
            <w:bottom w:val="none" w:sz="0" w:space="0" w:color="auto"/>
            <w:right w:val="none" w:sz="0" w:space="0" w:color="auto"/>
          </w:divBdr>
        </w:div>
        <w:div w:id="1456947016">
          <w:marLeft w:val="640"/>
          <w:marRight w:val="0"/>
          <w:marTop w:val="0"/>
          <w:marBottom w:val="0"/>
          <w:divBdr>
            <w:top w:val="none" w:sz="0" w:space="0" w:color="auto"/>
            <w:left w:val="none" w:sz="0" w:space="0" w:color="auto"/>
            <w:bottom w:val="none" w:sz="0" w:space="0" w:color="auto"/>
            <w:right w:val="none" w:sz="0" w:space="0" w:color="auto"/>
          </w:divBdr>
        </w:div>
        <w:div w:id="1458840822">
          <w:marLeft w:val="640"/>
          <w:marRight w:val="0"/>
          <w:marTop w:val="0"/>
          <w:marBottom w:val="0"/>
          <w:divBdr>
            <w:top w:val="none" w:sz="0" w:space="0" w:color="auto"/>
            <w:left w:val="none" w:sz="0" w:space="0" w:color="auto"/>
            <w:bottom w:val="none" w:sz="0" w:space="0" w:color="auto"/>
            <w:right w:val="none" w:sz="0" w:space="0" w:color="auto"/>
          </w:divBdr>
        </w:div>
        <w:div w:id="1475413111">
          <w:marLeft w:val="640"/>
          <w:marRight w:val="0"/>
          <w:marTop w:val="0"/>
          <w:marBottom w:val="0"/>
          <w:divBdr>
            <w:top w:val="none" w:sz="0" w:space="0" w:color="auto"/>
            <w:left w:val="none" w:sz="0" w:space="0" w:color="auto"/>
            <w:bottom w:val="none" w:sz="0" w:space="0" w:color="auto"/>
            <w:right w:val="none" w:sz="0" w:space="0" w:color="auto"/>
          </w:divBdr>
        </w:div>
        <w:div w:id="1488280833">
          <w:marLeft w:val="640"/>
          <w:marRight w:val="0"/>
          <w:marTop w:val="0"/>
          <w:marBottom w:val="0"/>
          <w:divBdr>
            <w:top w:val="none" w:sz="0" w:space="0" w:color="auto"/>
            <w:left w:val="none" w:sz="0" w:space="0" w:color="auto"/>
            <w:bottom w:val="none" w:sz="0" w:space="0" w:color="auto"/>
            <w:right w:val="none" w:sz="0" w:space="0" w:color="auto"/>
          </w:divBdr>
        </w:div>
        <w:div w:id="1501502579">
          <w:marLeft w:val="640"/>
          <w:marRight w:val="0"/>
          <w:marTop w:val="0"/>
          <w:marBottom w:val="0"/>
          <w:divBdr>
            <w:top w:val="none" w:sz="0" w:space="0" w:color="auto"/>
            <w:left w:val="none" w:sz="0" w:space="0" w:color="auto"/>
            <w:bottom w:val="none" w:sz="0" w:space="0" w:color="auto"/>
            <w:right w:val="none" w:sz="0" w:space="0" w:color="auto"/>
          </w:divBdr>
        </w:div>
        <w:div w:id="1530797194">
          <w:marLeft w:val="640"/>
          <w:marRight w:val="0"/>
          <w:marTop w:val="0"/>
          <w:marBottom w:val="0"/>
          <w:divBdr>
            <w:top w:val="none" w:sz="0" w:space="0" w:color="auto"/>
            <w:left w:val="none" w:sz="0" w:space="0" w:color="auto"/>
            <w:bottom w:val="none" w:sz="0" w:space="0" w:color="auto"/>
            <w:right w:val="none" w:sz="0" w:space="0" w:color="auto"/>
          </w:divBdr>
        </w:div>
        <w:div w:id="1536692187">
          <w:marLeft w:val="640"/>
          <w:marRight w:val="0"/>
          <w:marTop w:val="0"/>
          <w:marBottom w:val="0"/>
          <w:divBdr>
            <w:top w:val="none" w:sz="0" w:space="0" w:color="auto"/>
            <w:left w:val="none" w:sz="0" w:space="0" w:color="auto"/>
            <w:bottom w:val="none" w:sz="0" w:space="0" w:color="auto"/>
            <w:right w:val="none" w:sz="0" w:space="0" w:color="auto"/>
          </w:divBdr>
        </w:div>
        <w:div w:id="1537697383">
          <w:marLeft w:val="640"/>
          <w:marRight w:val="0"/>
          <w:marTop w:val="0"/>
          <w:marBottom w:val="0"/>
          <w:divBdr>
            <w:top w:val="none" w:sz="0" w:space="0" w:color="auto"/>
            <w:left w:val="none" w:sz="0" w:space="0" w:color="auto"/>
            <w:bottom w:val="none" w:sz="0" w:space="0" w:color="auto"/>
            <w:right w:val="none" w:sz="0" w:space="0" w:color="auto"/>
          </w:divBdr>
        </w:div>
        <w:div w:id="1548490188">
          <w:marLeft w:val="640"/>
          <w:marRight w:val="0"/>
          <w:marTop w:val="0"/>
          <w:marBottom w:val="0"/>
          <w:divBdr>
            <w:top w:val="none" w:sz="0" w:space="0" w:color="auto"/>
            <w:left w:val="none" w:sz="0" w:space="0" w:color="auto"/>
            <w:bottom w:val="none" w:sz="0" w:space="0" w:color="auto"/>
            <w:right w:val="none" w:sz="0" w:space="0" w:color="auto"/>
          </w:divBdr>
        </w:div>
        <w:div w:id="1549799337">
          <w:marLeft w:val="640"/>
          <w:marRight w:val="0"/>
          <w:marTop w:val="0"/>
          <w:marBottom w:val="0"/>
          <w:divBdr>
            <w:top w:val="none" w:sz="0" w:space="0" w:color="auto"/>
            <w:left w:val="none" w:sz="0" w:space="0" w:color="auto"/>
            <w:bottom w:val="none" w:sz="0" w:space="0" w:color="auto"/>
            <w:right w:val="none" w:sz="0" w:space="0" w:color="auto"/>
          </w:divBdr>
        </w:div>
        <w:div w:id="1570732027">
          <w:marLeft w:val="640"/>
          <w:marRight w:val="0"/>
          <w:marTop w:val="0"/>
          <w:marBottom w:val="0"/>
          <w:divBdr>
            <w:top w:val="none" w:sz="0" w:space="0" w:color="auto"/>
            <w:left w:val="none" w:sz="0" w:space="0" w:color="auto"/>
            <w:bottom w:val="none" w:sz="0" w:space="0" w:color="auto"/>
            <w:right w:val="none" w:sz="0" w:space="0" w:color="auto"/>
          </w:divBdr>
        </w:div>
        <w:div w:id="1579706784">
          <w:marLeft w:val="640"/>
          <w:marRight w:val="0"/>
          <w:marTop w:val="0"/>
          <w:marBottom w:val="0"/>
          <w:divBdr>
            <w:top w:val="none" w:sz="0" w:space="0" w:color="auto"/>
            <w:left w:val="none" w:sz="0" w:space="0" w:color="auto"/>
            <w:bottom w:val="none" w:sz="0" w:space="0" w:color="auto"/>
            <w:right w:val="none" w:sz="0" w:space="0" w:color="auto"/>
          </w:divBdr>
        </w:div>
        <w:div w:id="1580629161">
          <w:marLeft w:val="640"/>
          <w:marRight w:val="0"/>
          <w:marTop w:val="0"/>
          <w:marBottom w:val="0"/>
          <w:divBdr>
            <w:top w:val="none" w:sz="0" w:space="0" w:color="auto"/>
            <w:left w:val="none" w:sz="0" w:space="0" w:color="auto"/>
            <w:bottom w:val="none" w:sz="0" w:space="0" w:color="auto"/>
            <w:right w:val="none" w:sz="0" w:space="0" w:color="auto"/>
          </w:divBdr>
        </w:div>
      </w:divsChild>
    </w:div>
    <w:div w:id="746272349">
      <w:bodyDiv w:val="1"/>
      <w:marLeft w:val="0"/>
      <w:marRight w:val="0"/>
      <w:marTop w:val="0"/>
      <w:marBottom w:val="0"/>
      <w:divBdr>
        <w:top w:val="none" w:sz="0" w:space="0" w:color="auto"/>
        <w:left w:val="none" w:sz="0" w:space="0" w:color="auto"/>
        <w:bottom w:val="none" w:sz="0" w:space="0" w:color="auto"/>
        <w:right w:val="none" w:sz="0" w:space="0" w:color="auto"/>
      </w:divBdr>
      <w:divsChild>
        <w:div w:id="7367906">
          <w:marLeft w:val="640"/>
          <w:marRight w:val="0"/>
          <w:marTop w:val="0"/>
          <w:marBottom w:val="0"/>
          <w:divBdr>
            <w:top w:val="none" w:sz="0" w:space="0" w:color="auto"/>
            <w:left w:val="none" w:sz="0" w:space="0" w:color="auto"/>
            <w:bottom w:val="none" w:sz="0" w:space="0" w:color="auto"/>
            <w:right w:val="none" w:sz="0" w:space="0" w:color="auto"/>
          </w:divBdr>
        </w:div>
        <w:div w:id="13119542">
          <w:marLeft w:val="640"/>
          <w:marRight w:val="0"/>
          <w:marTop w:val="0"/>
          <w:marBottom w:val="0"/>
          <w:divBdr>
            <w:top w:val="none" w:sz="0" w:space="0" w:color="auto"/>
            <w:left w:val="none" w:sz="0" w:space="0" w:color="auto"/>
            <w:bottom w:val="none" w:sz="0" w:space="0" w:color="auto"/>
            <w:right w:val="none" w:sz="0" w:space="0" w:color="auto"/>
          </w:divBdr>
        </w:div>
        <w:div w:id="24642283">
          <w:marLeft w:val="640"/>
          <w:marRight w:val="0"/>
          <w:marTop w:val="0"/>
          <w:marBottom w:val="0"/>
          <w:divBdr>
            <w:top w:val="none" w:sz="0" w:space="0" w:color="auto"/>
            <w:left w:val="none" w:sz="0" w:space="0" w:color="auto"/>
            <w:bottom w:val="none" w:sz="0" w:space="0" w:color="auto"/>
            <w:right w:val="none" w:sz="0" w:space="0" w:color="auto"/>
          </w:divBdr>
        </w:div>
        <w:div w:id="41029906">
          <w:marLeft w:val="640"/>
          <w:marRight w:val="0"/>
          <w:marTop w:val="0"/>
          <w:marBottom w:val="0"/>
          <w:divBdr>
            <w:top w:val="none" w:sz="0" w:space="0" w:color="auto"/>
            <w:left w:val="none" w:sz="0" w:space="0" w:color="auto"/>
            <w:bottom w:val="none" w:sz="0" w:space="0" w:color="auto"/>
            <w:right w:val="none" w:sz="0" w:space="0" w:color="auto"/>
          </w:divBdr>
        </w:div>
        <w:div w:id="78064777">
          <w:marLeft w:val="640"/>
          <w:marRight w:val="0"/>
          <w:marTop w:val="0"/>
          <w:marBottom w:val="0"/>
          <w:divBdr>
            <w:top w:val="none" w:sz="0" w:space="0" w:color="auto"/>
            <w:left w:val="none" w:sz="0" w:space="0" w:color="auto"/>
            <w:bottom w:val="none" w:sz="0" w:space="0" w:color="auto"/>
            <w:right w:val="none" w:sz="0" w:space="0" w:color="auto"/>
          </w:divBdr>
        </w:div>
        <w:div w:id="82919807">
          <w:marLeft w:val="640"/>
          <w:marRight w:val="0"/>
          <w:marTop w:val="0"/>
          <w:marBottom w:val="0"/>
          <w:divBdr>
            <w:top w:val="none" w:sz="0" w:space="0" w:color="auto"/>
            <w:left w:val="none" w:sz="0" w:space="0" w:color="auto"/>
            <w:bottom w:val="none" w:sz="0" w:space="0" w:color="auto"/>
            <w:right w:val="none" w:sz="0" w:space="0" w:color="auto"/>
          </w:divBdr>
        </w:div>
        <w:div w:id="91125187">
          <w:marLeft w:val="640"/>
          <w:marRight w:val="0"/>
          <w:marTop w:val="0"/>
          <w:marBottom w:val="0"/>
          <w:divBdr>
            <w:top w:val="none" w:sz="0" w:space="0" w:color="auto"/>
            <w:left w:val="none" w:sz="0" w:space="0" w:color="auto"/>
            <w:bottom w:val="none" w:sz="0" w:space="0" w:color="auto"/>
            <w:right w:val="none" w:sz="0" w:space="0" w:color="auto"/>
          </w:divBdr>
        </w:div>
        <w:div w:id="120542246">
          <w:marLeft w:val="640"/>
          <w:marRight w:val="0"/>
          <w:marTop w:val="0"/>
          <w:marBottom w:val="0"/>
          <w:divBdr>
            <w:top w:val="none" w:sz="0" w:space="0" w:color="auto"/>
            <w:left w:val="none" w:sz="0" w:space="0" w:color="auto"/>
            <w:bottom w:val="none" w:sz="0" w:space="0" w:color="auto"/>
            <w:right w:val="none" w:sz="0" w:space="0" w:color="auto"/>
          </w:divBdr>
        </w:div>
        <w:div w:id="132796869">
          <w:marLeft w:val="640"/>
          <w:marRight w:val="0"/>
          <w:marTop w:val="0"/>
          <w:marBottom w:val="0"/>
          <w:divBdr>
            <w:top w:val="none" w:sz="0" w:space="0" w:color="auto"/>
            <w:left w:val="none" w:sz="0" w:space="0" w:color="auto"/>
            <w:bottom w:val="none" w:sz="0" w:space="0" w:color="auto"/>
            <w:right w:val="none" w:sz="0" w:space="0" w:color="auto"/>
          </w:divBdr>
        </w:div>
        <w:div w:id="156962595">
          <w:marLeft w:val="640"/>
          <w:marRight w:val="0"/>
          <w:marTop w:val="0"/>
          <w:marBottom w:val="0"/>
          <w:divBdr>
            <w:top w:val="none" w:sz="0" w:space="0" w:color="auto"/>
            <w:left w:val="none" w:sz="0" w:space="0" w:color="auto"/>
            <w:bottom w:val="none" w:sz="0" w:space="0" w:color="auto"/>
            <w:right w:val="none" w:sz="0" w:space="0" w:color="auto"/>
          </w:divBdr>
        </w:div>
        <w:div w:id="158352895">
          <w:marLeft w:val="640"/>
          <w:marRight w:val="0"/>
          <w:marTop w:val="0"/>
          <w:marBottom w:val="0"/>
          <w:divBdr>
            <w:top w:val="none" w:sz="0" w:space="0" w:color="auto"/>
            <w:left w:val="none" w:sz="0" w:space="0" w:color="auto"/>
            <w:bottom w:val="none" w:sz="0" w:space="0" w:color="auto"/>
            <w:right w:val="none" w:sz="0" w:space="0" w:color="auto"/>
          </w:divBdr>
        </w:div>
        <w:div w:id="169373264">
          <w:marLeft w:val="640"/>
          <w:marRight w:val="0"/>
          <w:marTop w:val="0"/>
          <w:marBottom w:val="0"/>
          <w:divBdr>
            <w:top w:val="none" w:sz="0" w:space="0" w:color="auto"/>
            <w:left w:val="none" w:sz="0" w:space="0" w:color="auto"/>
            <w:bottom w:val="none" w:sz="0" w:space="0" w:color="auto"/>
            <w:right w:val="none" w:sz="0" w:space="0" w:color="auto"/>
          </w:divBdr>
        </w:div>
        <w:div w:id="183835953">
          <w:marLeft w:val="640"/>
          <w:marRight w:val="0"/>
          <w:marTop w:val="0"/>
          <w:marBottom w:val="0"/>
          <w:divBdr>
            <w:top w:val="none" w:sz="0" w:space="0" w:color="auto"/>
            <w:left w:val="none" w:sz="0" w:space="0" w:color="auto"/>
            <w:bottom w:val="none" w:sz="0" w:space="0" w:color="auto"/>
            <w:right w:val="none" w:sz="0" w:space="0" w:color="auto"/>
          </w:divBdr>
        </w:div>
        <w:div w:id="213128472">
          <w:marLeft w:val="640"/>
          <w:marRight w:val="0"/>
          <w:marTop w:val="0"/>
          <w:marBottom w:val="0"/>
          <w:divBdr>
            <w:top w:val="none" w:sz="0" w:space="0" w:color="auto"/>
            <w:left w:val="none" w:sz="0" w:space="0" w:color="auto"/>
            <w:bottom w:val="none" w:sz="0" w:space="0" w:color="auto"/>
            <w:right w:val="none" w:sz="0" w:space="0" w:color="auto"/>
          </w:divBdr>
        </w:div>
        <w:div w:id="220797445">
          <w:marLeft w:val="640"/>
          <w:marRight w:val="0"/>
          <w:marTop w:val="0"/>
          <w:marBottom w:val="0"/>
          <w:divBdr>
            <w:top w:val="none" w:sz="0" w:space="0" w:color="auto"/>
            <w:left w:val="none" w:sz="0" w:space="0" w:color="auto"/>
            <w:bottom w:val="none" w:sz="0" w:space="0" w:color="auto"/>
            <w:right w:val="none" w:sz="0" w:space="0" w:color="auto"/>
          </w:divBdr>
        </w:div>
        <w:div w:id="229845894">
          <w:marLeft w:val="640"/>
          <w:marRight w:val="0"/>
          <w:marTop w:val="0"/>
          <w:marBottom w:val="0"/>
          <w:divBdr>
            <w:top w:val="none" w:sz="0" w:space="0" w:color="auto"/>
            <w:left w:val="none" w:sz="0" w:space="0" w:color="auto"/>
            <w:bottom w:val="none" w:sz="0" w:space="0" w:color="auto"/>
            <w:right w:val="none" w:sz="0" w:space="0" w:color="auto"/>
          </w:divBdr>
        </w:div>
        <w:div w:id="233051591">
          <w:marLeft w:val="640"/>
          <w:marRight w:val="0"/>
          <w:marTop w:val="0"/>
          <w:marBottom w:val="0"/>
          <w:divBdr>
            <w:top w:val="none" w:sz="0" w:space="0" w:color="auto"/>
            <w:left w:val="none" w:sz="0" w:space="0" w:color="auto"/>
            <w:bottom w:val="none" w:sz="0" w:space="0" w:color="auto"/>
            <w:right w:val="none" w:sz="0" w:space="0" w:color="auto"/>
          </w:divBdr>
        </w:div>
        <w:div w:id="234249001">
          <w:marLeft w:val="640"/>
          <w:marRight w:val="0"/>
          <w:marTop w:val="0"/>
          <w:marBottom w:val="0"/>
          <w:divBdr>
            <w:top w:val="none" w:sz="0" w:space="0" w:color="auto"/>
            <w:left w:val="none" w:sz="0" w:space="0" w:color="auto"/>
            <w:bottom w:val="none" w:sz="0" w:space="0" w:color="auto"/>
            <w:right w:val="none" w:sz="0" w:space="0" w:color="auto"/>
          </w:divBdr>
        </w:div>
        <w:div w:id="249506063">
          <w:marLeft w:val="640"/>
          <w:marRight w:val="0"/>
          <w:marTop w:val="0"/>
          <w:marBottom w:val="0"/>
          <w:divBdr>
            <w:top w:val="none" w:sz="0" w:space="0" w:color="auto"/>
            <w:left w:val="none" w:sz="0" w:space="0" w:color="auto"/>
            <w:bottom w:val="none" w:sz="0" w:space="0" w:color="auto"/>
            <w:right w:val="none" w:sz="0" w:space="0" w:color="auto"/>
          </w:divBdr>
        </w:div>
        <w:div w:id="253251100">
          <w:marLeft w:val="640"/>
          <w:marRight w:val="0"/>
          <w:marTop w:val="0"/>
          <w:marBottom w:val="0"/>
          <w:divBdr>
            <w:top w:val="none" w:sz="0" w:space="0" w:color="auto"/>
            <w:left w:val="none" w:sz="0" w:space="0" w:color="auto"/>
            <w:bottom w:val="none" w:sz="0" w:space="0" w:color="auto"/>
            <w:right w:val="none" w:sz="0" w:space="0" w:color="auto"/>
          </w:divBdr>
        </w:div>
        <w:div w:id="266547393">
          <w:marLeft w:val="640"/>
          <w:marRight w:val="0"/>
          <w:marTop w:val="0"/>
          <w:marBottom w:val="0"/>
          <w:divBdr>
            <w:top w:val="none" w:sz="0" w:space="0" w:color="auto"/>
            <w:left w:val="none" w:sz="0" w:space="0" w:color="auto"/>
            <w:bottom w:val="none" w:sz="0" w:space="0" w:color="auto"/>
            <w:right w:val="none" w:sz="0" w:space="0" w:color="auto"/>
          </w:divBdr>
        </w:div>
        <w:div w:id="287395669">
          <w:marLeft w:val="640"/>
          <w:marRight w:val="0"/>
          <w:marTop w:val="0"/>
          <w:marBottom w:val="0"/>
          <w:divBdr>
            <w:top w:val="none" w:sz="0" w:space="0" w:color="auto"/>
            <w:left w:val="none" w:sz="0" w:space="0" w:color="auto"/>
            <w:bottom w:val="none" w:sz="0" w:space="0" w:color="auto"/>
            <w:right w:val="none" w:sz="0" w:space="0" w:color="auto"/>
          </w:divBdr>
        </w:div>
        <w:div w:id="325398177">
          <w:marLeft w:val="640"/>
          <w:marRight w:val="0"/>
          <w:marTop w:val="0"/>
          <w:marBottom w:val="0"/>
          <w:divBdr>
            <w:top w:val="none" w:sz="0" w:space="0" w:color="auto"/>
            <w:left w:val="none" w:sz="0" w:space="0" w:color="auto"/>
            <w:bottom w:val="none" w:sz="0" w:space="0" w:color="auto"/>
            <w:right w:val="none" w:sz="0" w:space="0" w:color="auto"/>
          </w:divBdr>
        </w:div>
        <w:div w:id="330333236">
          <w:marLeft w:val="640"/>
          <w:marRight w:val="0"/>
          <w:marTop w:val="0"/>
          <w:marBottom w:val="0"/>
          <w:divBdr>
            <w:top w:val="none" w:sz="0" w:space="0" w:color="auto"/>
            <w:left w:val="none" w:sz="0" w:space="0" w:color="auto"/>
            <w:bottom w:val="none" w:sz="0" w:space="0" w:color="auto"/>
            <w:right w:val="none" w:sz="0" w:space="0" w:color="auto"/>
          </w:divBdr>
        </w:div>
        <w:div w:id="343099016">
          <w:marLeft w:val="640"/>
          <w:marRight w:val="0"/>
          <w:marTop w:val="0"/>
          <w:marBottom w:val="0"/>
          <w:divBdr>
            <w:top w:val="none" w:sz="0" w:space="0" w:color="auto"/>
            <w:left w:val="none" w:sz="0" w:space="0" w:color="auto"/>
            <w:bottom w:val="none" w:sz="0" w:space="0" w:color="auto"/>
            <w:right w:val="none" w:sz="0" w:space="0" w:color="auto"/>
          </w:divBdr>
        </w:div>
        <w:div w:id="361176244">
          <w:marLeft w:val="640"/>
          <w:marRight w:val="0"/>
          <w:marTop w:val="0"/>
          <w:marBottom w:val="0"/>
          <w:divBdr>
            <w:top w:val="none" w:sz="0" w:space="0" w:color="auto"/>
            <w:left w:val="none" w:sz="0" w:space="0" w:color="auto"/>
            <w:bottom w:val="none" w:sz="0" w:space="0" w:color="auto"/>
            <w:right w:val="none" w:sz="0" w:space="0" w:color="auto"/>
          </w:divBdr>
        </w:div>
        <w:div w:id="388576410">
          <w:marLeft w:val="640"/>
          <w:marRight w:val="0"/>
          <w:marTop w:val="0"/>
          <w:marBottom w:val="0"/>
          <w:divBdr>
            <w:top w:val="none" w:sz="0" w:space="0" w:color="auto"/>
            <w:left w:val="none" w:sz="0" w:space="0" w:color="auto"/>
            <w:bottom w:val="none" w:sz="0" w:space="0" w:color="auto"/>
            <w:right w:val="none" w:sz="0" w:space="0" w:color="auto"/>
          </w:divBdr>
        </w:div>
        <w:div w:id="393552351">
          <w:marLeft w:val="640"/>
          <w:marRight w:val="0"/>
          <w:marTop w:val="0"/>
          <w:marBottom w:val="0"/>
          <w:divBdr>
            <w:top w:val="none" w:sz="0" w:space="0" w:color="auto"/>
            <w:left w:val="none" w:sz="0" w:space="0" w:color="auto"/>
            <w:bottom w:val="none" w:sz="0" w:space="0" w:color="auto"/>
            <w:right w:val="none" w:sz="0" w:space="0" w:color="auto"/>
          </w:divBdr>
        </w:div>
        <w:div w:id="397214122">
          <w:marLeft w:val="640"/>
          <w:marRight w:val="0"/>
          <w:marTop w:val="0"/>
          <w:marBottom w:val="0"/>
          <w:divBdr>
            <w:top w:val="none" w:sz="0" w:space="0" w:color="auto"/>
            <w:left w:val="none" w:sz="0" w:space="0" w:color="auto"/>
            <w:bottom w:val="none" w:sz="0" w:space="0" w:color="auto"/>
            <w:right w:val="none" w:sz="0" w:space="0" w:color="auto"/>
          </w:divBdr>
        </w:div>
        <w:div w:id="408623857">
          <w:marLeft w:val="640"/>
          <w:marRight w:val="0"/>
          <w:marTop w:val="0"/>
          <w:marBottom w:val="0"/>
          <w:divBdr>
            <w:top w:val="none" w:sz="0" w:space="0" w:color="auto"/>
            <w:left w:val="none" w:sz="0" w:space="0" w:color="auto"/>
            <w:bottom w:val="none" w:sz="0" w:space="0" w:color="auto"/>
            <w:right w:val="none" w:sz="0" w:space="0" w:color="auto"/>
          </w:divBdr>
        </w:div>
        <w:div w:id="415396898">
          <w:marLeft w:val="640"/>
          <w:marRight w:val="0"/>
          <w:marTop w:val="0"/>
          <w:marBottom w:val="0"/>
          <w:divBdr>
            <w:top w:val="none" w:sz="0" w:space="0" w:color="auto"/>
            <w:left w:val="none" w:sz="0" w:space="0" w:color="auto"/>
            <w:bottom w:val="none" w:sz="0" w:space="0" w:color="auto"/>
            <w:right w:val="none" w:sz="0" w:space="0" w:color="auto"/>
          </w:divBdr>
        </w:div>
        <w:div w:id="419064592">
          <w:marLeft w:val="640"/>
          <w:marRight w:val="0"/>
          <w:marTop w:val="0"/>
          <w:marBottom w:val="0"/>
          <w:divBdr>
            <w:top w:val="none" w:sz="0" w:space="0" w:color="auto"/>
            <w:left w:val="none" w:sz="0" w:space="0" w:color="auto"/>
            <w:bottom w:val="none" w:sz="0" w:space="0" w:color="auto"/>
            <w:right w:val="none" w:sz="0" w:space="0" w:color="auto"/>
          </w:divBdr>
        </w:div>
        <w:div w:id="445543249">
          <w:marLeft w:val="640"/>
          <w:marRight w:val="0"/>
          <w:marTop w:val="0"/>
          <w:marBottom w:val="0"/>
          <w:divBdr>
            <w:top w:val="none" w:sz="0" w:space="0" w:color="auto"/>
            <w:left w:val="none" w:sz="0" w:space="0" w:color="auto"/>
            <w:bottom w:val="none" w:sz="0" w:space="0" w:color="auto"/>
            <w:right w:val="none" w:sz="0" w:space="0" w:color="auto"/>
          </w:divBdr>
        </w:div>
        <w:div w:id="460804788">
          <w:marLeft w:val="640"/>
          <w:marRight w:val="0"/>
          <w:marTop w:val="0"/>
          <w:marBottom w:val="0"/>
          <w:divBdr>
            <w:top w:val="none" w:sz="0" w:space="0" w:color="auto"/>
            <w:left w:val="none" w:sz="0" w:space="0" w:color="auto"/>
            <w:bottom w:val="none" w:sz="0" w:space="0" w:color="auto"/>
            <w:right w:val="none" w:sz="0" w:space="0" w:color="auto"/>
          </w:divBdr>
        </w:div>
        <w:div w:id="462576864">
          <w:marLeft w:val="640"/>
          <w:marRight w:val="0"/>
          <w:marTop w:val="0"/>
          <w:marBottom w:val="0"/>
          <w:divBdr>
            <w:top w:val="none" w:sz="0" w:space="0" w:color="auto"/>
            <w:left w:val="none" w:sz="0" w:space="0" w:color="auto"/>
            <w:bottom w:val="none" w:sz="0" w:space="0" w:color="auto"/>
            <w:right w:val="none" w:sz="0" w:space="0" w:color="auto"/>
          </w:divBdr>
        </w:div>
        <w:div w:id="536359272">
          <w:marLeft w:val="640"/>
          <w:marRight w:val="0"/>
          <w:marTop w:val="0"/>
          <w:marBottom w:val="0"/>
          <w:divBdr>
            <w:top w:val="none" w:sz="0" w:space="0" w:color="auto"/>
            <w:left w:val="none" w:sz="0" w:space="0" w:color="auto"/>
            <w:bottom w:val="none" w:sz="0" w:space="0" w:color="auto"/>
            <w:right w:val="none" w:sz="0" w:space="0" w:color="auto"/>
          </w:divBdr>
        </w:div>
        <w:div w:id="553196027">
          <w:marLeft w:val="640"/>
          <w:marRight w:val="0"/>
          <w:marTop w:val="0"/>
          <w:marBottom w:val="0"/>
          <w:divBdr>
            <w:top w:val="none" w:sz="0" w:space="0" w:color="auto"/>
            <w:left w:val="none" w:sz="0" w:space="0" w:color="auto"/>
            <w:bottom w:val="none" w:sz="0" w:space="0" w:color="auto"/>
            <w:right w:val="none" w:sz="0" w:space="0" w:color="auto"/>
          </w:divBdr>
        </w:div>
        <w:div w:id="592275115">
          <w:marLeft w:val="640"/>
          <w:marRight w:val="0"/>
          <w:marTop w:val="0"/>
          <w:marBottom w:val="0"/>
          <w:divBdr>
            <w:top w:val="none" w:sz="0" w:space="0" w:color="auto"/>
            <w:left w:val="none" w:sz="0" w:space="0" w:color="auto"/>
            <w:bottom w:val="none" w:sz="0" w:space="0" w:color="auto"/>
            <w:right w:val="none" w:sz="0" w:space="0" w:color="auto"/>
          </w:divBdr>
        </w:div>
        <w:div w:id="648635887">
          <w:marLeft w:val="640"/>
          <w:marRight w:val="0"/>
          <w:marTop w:val="0"/>
          <w:marBottom w:val="0"/>
          <w:divBdr>
            <w:top w:val="none" w:sz="0" w:space="0" w:color="auto"/>
            <w:left w:val="none" w:sz="0" w:space="0" w:color="auto"/>
            <w:bottom w:val="none" w:sz="0" w:space="0" w:color="auto"/>
            <w:right w:val="none" w:sz="0" w:space="0" w:color="auto"/>
          </w:divBdr>
        </w:div>
        <w:div w:id="648824280">
          <w:marLeft w:val="640"/>
          <w:marRight w:val="0"/>
          <w:marTop w:val="0"/>
          <w:marBottom w:val="0"/>
          <w:divBdr>
            <w:top w:val="none" w:sz="0" w:space="0" w:color="auto"/>
            <w:left w:val="none" w:sz="0" w:space="0" w:color="auto"/>
            <w:bottom w:val="none" w:sz="0" w:space="0" w:color="auto"/>
            <w:right w:val="none" w:sz="0" w:space="0" w:color="auto"/>
          </w:divBdr>
        </w:div>
        <w:div w:id="652219825">
          <w:marLeft w:val="640"/>
          <w:marRight w:val="0"/>
          <w:marTop w:val="0"/>
          <w:marBottom w:val="0"/>
          <w:divBdr>
            <w:top w:val="none" w:sz="0" w:space="0" w:color="auto"/>
            <w:left w:val="none" w:sz="0" w:space="0" w:color="auto"/>
            <w:bottom w:val="none" w:sz="0" w:space="0" w:color="auto"/>
            <w:right w:val="none" w:sz="0" w:space="0" w:color="auto"/>
          </w:divBdr>
        </w:div>
        <w:div w:id="657535317">
          <w:marLeft w:val="640"/>
          <w:marRight w:val="0"/>
          <w:marTop w:val="0"/>
          <w:marBottom w:val="0"/>
          <w:divBdr>
            <w:top w:val="none" w:sz="0" w:space="0" w:color="auto"/>
            <w:left w:val="none" w:sz="0" w:space="0" w:color="auto"/>
            <w:bottom w:val="none" w:sz="0" w:space="0" w:color="auto"/>
            <w:right w:val="none" w:sz="0" w:space="0" w:color="auto"/>
          </w:divBdr>
        </w:div>
        <w:div w:id="663238918">
          <w:marLeft w:val="640"/>
          <w:marRight w:val="0"/>
          <w:marTop w:val="0"/>
          <w:marBottom w:val="0"/>
          <w:divBdr>
            <w:top w:val="none" w:sz="0" w:space="0" w:color="auto"/>
            <w:left w:val="none" w:sz="0" w:space="0" w:color="auto"/>
            <w:bottom w:val="none" w:sz="0" w:space="0" w:color="auto"/>
            <w:right w:val="none" w:sz="0" w:space="0" w:color="auto"/>
          </w:divBdr>
        </w:div>
        <w:div w:id="670176948">
          <w:marLeft w:val="640"/>
          <w:marRight w:val="0"/>
          <w:marTop w:val="0"/>
          <w:marBottom w:val="0"/>
          <w:divBdr>
            <w:top w:val="none" w:sz="0" w:space="0" w:color="auto"/>
            <w:left w:val="none" w:sz="0" w:space="0" w:color="auto"/>
            <w:bottom w:val="none" w:sz="0" w:space="0" w:color="auto"/>
            <w:right w:val="none" w:sz="0" w:space="0" w:color="auto"/>
          </w:divBdr>
        </w:div>
        <w:div w:id="681709010">
          <w:marLeft w:val="640"/>
          <w:marRight w:val="0"/>
          <w:marTop w:val="0"/>
          <w:marBottom w:val="0"/>
          <w:divBdr>
            <w:top w:val="none" w:sz="0" w:space="0" w:color="auto"/>
            <w:left w:val="none" w:sz="0" w:space="0" w:color="auto"/>
            <w:bottom w:val="none" w:sz="0" w:space="0" w:color="auto"/>
            <w:right w:val="none" w:sz="0" w:space="0" w:color="auto"/>
          </w:divBdr>
        </w:div>
        <w:div w:id="688217832">
          <w:marLeft w:val="640"/>
          <w:marRight w:val="0"/>
          <w:marTop w:val="0"/>
          <w:marBottom w:val="0"/>
          <w:divBdr>
            <w:top w:val="none" w:sz="0" w:space="0" w:color="auto"/>
            <w:left w:val="none" w:sz="0" w:space="0" w:color="auto"/>
            <w:bottom w:val="none" w:sz="0" w:space="0" w:color="auto"/>
            <w:right w:val="none" w:sz="0" w:space="0" w:color="auto"/>
          </w:divBdr>
        </w:div>
        <w:div w:id="715812268">
          <w:marLeft w:val="640"/>
          <w:marRight w:val="0"/>
          <w:marTop w:val="0"/>
          <w:marBottom w:val="0"/>
          <w:divBdr>
            <w:top w:val="none" w:sz="0" w:space="0" w:color="auto"/>
            <w:left w:val="none" w:sz="0" w:space="0" w:color="auto"/>
            <w:bottom w:val="none" w:sz="0" w:space="0" w:color="auto"/>
            <w:right w:val="none" w:sz="0" w:space="0" w:color="auto"/>
          </w:divBdr>
        </w:div>
        <w:div w:id="719939843">
          <w:marLeft w:val="640"/>
          <w:marRight w:val="0"/>
          <w:marTop w:val="0"/>
          <w:marBottom w:val="0"/>
          <w:divBdr>
            <w:top w:val="none" w:sz="0" w:space="0" w:color="auto"/>
            <w:left w:val="none" w:sz="0" w:space="0" w:color="auto"/>
            <w:bottom w:val="none" w:sz="0" w:space="0" w:color="auto"/>
            <w:right w:val="none" w:sz="0" w:space="0" w:color="auto"/>
          </w:divBdr>
        </w:div>
        <w:div w:id="723210998">
          <w:marLeft w:val="640"/>
          <w:marRight w:val="0"/>
          <w:marTop w:val="0"/>
          <w:marBottom w:val="0"/>
          <w:divBdr>
            <w:top w:val="none" w:sz="0" w:space="0" w:color="auto"/>
            <w:left w:val="none" w:sz="0" w:space="0" w:color="auto"/>
            <w:bottom w:val="none" w:sz="0" w:space="0" w:color="auto"/>
            <w:right w:val="none" w:sz="0" w:space="0" w:color="auto"/>
          </w:divBdr>
        </w:div>
        <w:div w:id="743917567">
          <w:marLeft w:val="640"/>
          <w:marRight w:val="0"/>
          <w:marTop w:val="0"/>
          <w:marBottom w:val="0"/>
          <w:divBdr>
            <w:top w:val="none" w:sz="0" w:space="0" w:color="auto"/>
            <w:left w:val="none" w:sz="0" w:space="0" w:color="auto"/>
            <w:bottom w:val="none" w:sz="0" w:space="0" w:color="auto"/>
            <w:right w:val="none" w:sz="0" w:space="0" w:color="auto"/>
          </w:divBdr>
        </w:div>
        <w:div w:id="765544014">
          <w:marLeft w:val="640"/>
          <w:marRight w:val="0"/>
          <w:marTop w:val="0"/>
          <w:marBottom w:val="0"/>
          <w:divBdr>
            <w:top w:val="none" w:sz="0" w:space="0" w:color="auto"/>
            <w:left w:val="none" w:sz="0" w:space="0" w:color="auto"/>
            <w:bottom w:val="none" w:sz="0" w:space="0" w:color="auto"/>
            <w:right w:val="none" w:sz="0" w:space="0" w:color="auto"/>
          </w:divBdr>
        </w:div>
        <w:div w:id="813374600">
          <w:marLeft w:val="640"/>
          <w:marRight w:val="0"/>
          <w:marTop w:val="0"/>
          <w:marBottom w:val="0"/>
          <w:divBdr>
            <w:top w:val="none" w:sz="0" w:space="0" w:color="auto"/>
            <w:left w:val="none" w:sz="0" w:space="0" w:color="auto"/>
            <w:bottom w:val="none" w:sz="0" w:space="0" w:color="auto"/>
            <w:right w:val="none" w:sz="0" w:space="0" w:color="auto"/>
          </w:divBdr>
        </w:div>
        <w:div w:id="822547893">
          <w:marLeft w:val="640"/>
          <w:marRight w:val="0"/>
          <w:marTop w:val="0"/>
          <w:marBottom w:val="0"/>
          <w:divBdr>
            <w:top w:val="none" w:sz="0" w:space="0" w:color="auto"/>
            <w:left w:val="none" w:sz="0" w:space="0" w:color="auto"/>
            <w:bottom w:val="none" w:sz="0" w:space="0" w:color="auto"/>
            <w:right w:val="none" w:sz="0" w:space="0" w:color="auto"/>
          </w:divBdr>
        </w:div>
        <w:div w:id="844517304">
          <w:marLeft w:val="640"/>
          <w:marRight w:val="0"/>
          <w:marTop w:val="0"/>
          <w:marBottom w:val="0"/>
          <w:divBdr>
            <w:top w:val="none" w:sz="0" w:space="0" w:color="auto"/>
            <w:left w:val="none" w:sz="0" w:space="0" w:color="auto"/>
            <w:bottom w:val="none" w:sz="0" w:space="0" w:color="auto"/>
            <w:right w:val="none" w:sz="0" w:space="0" w:color="auto"/>
          </w:divBdr>
        </w:div>
        <w:div w:id="844709627">
          <w:marLeft w:val="640"/>
          <w:marRight w:val="0"/>
          <w:marTop w:val="0"/>
          <w:marBottom w:val="0"/>
          <w:divBdr>
            <w:top w:val="none" w:sz="0" w:space="0" w:color="auto"/>
            <w:left w:val="none" w:sz="0" w:space="0" w:color="auto"/>
            <w:bottom w:val="none" w:sz="0" w:space="0" w:color="auto"/>
            <w:right w:val="none" w:sz="0" w:space="0" w:color="auto"/>
          </w:divBdr>
        </w:div>
        <w:div w:id="854222568">
          <w:marLeft w:val="640"/>
          <w:marRight w:val="0"/>
          <w:marTop w:val="0"/>
          <w:marBottom w:val="0"/>
          <w:divBdr>
            <w:top w:val="none" w:sz="0" w:space="0" w:color="auto"/>
            <w:left w:val="none" w:sz="0" w:space="0" w:color="auto"/>
            <w:bottom w:val="none" w:sz="0" w:space="0" w:color="auto"/>
            <w:right w:val="none" w:sz="0" w:space="0" w:color="auto"/>
          </w:divBdr>
        </w:div>
        <w:div w:id="858736657">
          <w:marLeft w:val="640"/>
          <w:marRight w:val="0"/>
          <w:marTop w:val="0"/>
          <w:marBottom w:val="0"/>
          <w:divBdr>
            <w:top w:val="none" w:sz="0" w:space="0" w:color="auto"/>
            <w:left w:val="none" w:sz="0" w:space="0" w:color="auto"/>
            <w:bottom w:val="none" w:sz="0" w:space="0" w:color="auto"/>
            <w:right w:val="none" w:sz="0" w:space="0" w:color="auto"/>
          </w:divBdr>
        </w:div>
        <w:div w:id="868494910">
          <w:marLeft w:val="640"/>
          <w:marRight w:val="0"/>
          <w:marTop w:val="0"/>
          <w:marBottom w:val="0"/>
          <w:divBdr>
            <w:top w:val="none" w:sz="0" w:space="0" w:color="auto"/>
            <w:left w:val="none" w:sz="0" w:space="0" w:color="auto"/>
            <w:bottom w:val="none" w:sz="0" w:space="0" w:color="auto"/>
            <w:right w:val="none" w:sz="0" w:space="0" w:color="auto"/>
          </w:divBdr>
        </w:div>
        <w:div w:id="873075170">
          <w:marLeft w:val="640"/>
          <w:marRight w:val="0"/>
          <w:marTop w:val="0"/>
          <w:marBottom w:val="0"/>
          <w:divBdr>
            <w:top w:val="none" w:sz="0" w:space="0" w:color="auto"/>
            <w:left w:val="none" w:sz="0" w:space="0" w:color="auto"/>
            <w:bottom w:val="none" w:sz="0" w:space="0" w:color="auto"/>
            <w:right w:val="none" w:sz="0" w:space="0" w:color="auto"/>
          </w:divBdr>
        </w:div>
        <w:div w:id="917325379">
          <w:marLeft w:val="640"/>
          <w:marRight w:val="0"/>
          <w:marTop w:val="0"/>
          <w:marBottom w:val="0"/>
          <w:divBdr>
            <w:top w:val="none" w:sz="0" w:space="0" w:color="auto"/>
            <w:left w:val="none" w:sz="0" w:space="0" w:color="auto"/>
            <w:bottom w:val="none" w:sz="0" w:space="0" w:color="auto"/>
            <w:right w:val="none" w:sz="0" w:space="0" w:color="auto"/>
          </w:divBdr>
        </w:div>
        <w:div w:id="930894295">
          <w:marLeft w:val="640"/>
          <w:marRight w:val="0"/>
          <w:marTop w:val="0"/>
          <w:marBottom w:val="0"/>
          <w:divBdr>
            <w:top w:val="none" w:sz="0" w:space="0" w:color="auto"/>
            <w:left w:val="none" w:sz="0" w:space="0" w:color="auto"/>
            <w:bottom w:val="none" w:sz="0" w:space="0" w:color="auto"/>
            <w:right w:val="none" w:sz="0" w:space="0" w:color="auto"/>
          </w:divBdr>
        </w:div>
        <w:div w:id="935601146">
          <w:marLeft w:val="640"/>
          <w:marRight w:val="0"/>
          <w:marTop w:val="0"/>
          <w:marBottom w:val="0"/>
          <w:divBdr>
            <w:top w:val="none" w:sz="0" w:space="0" w:color="auto"/>
            <w:left w:val="none" w:sz="0" w:space="0" w:color="auto"/>
            <w:bottom w:val="none" w:sz="0" w:space="0" w:color="auto"/>
            <w:right w:val="none" w:sz="0" w:space="0" w:color="auto"/>
          </w:divBdr>
        </w:div>
        <w:div w:id="940144540">
          <w:marLeft w:val="640"/>
          <w:marRight w:val="0"/>
          <w:marTop w:val="0"/>
          <w:marBottom w:val="0"/>
          <w:divBdr>
            <w:top w:val="none" w:sz="0" w:space="0" w:color="auto"/>
            <w:left w:val="none" w:sz="0" w:space="0" w:color="auto"/>
            <w:bottom w:val="none" w:sz="0" w:space="0" w:color="auto"/>
            <w:right w:val="none" w:sz="0" w:space="0" w:color="auto"/>
          </w:divBdr>
        </w:div>
        <w:div w:id="971137465">
          <w:marLeft w:val="640"/>
          <w:marRight w:val="0"/>
          <w:marTop w:val="0"/>
          <w:marBottom w:val="0"/>
          <w:divBdr>
            <w:top w:val="none" w:sz="0" w:space="0" w:color="auto"/>
            <w:left w:val="none" w:sz="0" w:space="0" w:color="auto"/>
            <w:bottom w:val="none" w:sz="0" w:space="0" w:color="auto"/>
            <w:right w:val="none" w:sz="0" w:space="0" w:color="auto"/>
          </w:divBdr>
        </w:div>
        <w:div w:id="992564567">
          <w:marLeft w:val="640"/>
          <w:marRight w:val="0"/>
          <w:marTop w:val="0"/>
          <w:marBottom w:val="0"/>
          <w:divBdr>
            <w:top w:val="none" w:sz="0" w:space="0" w:color="auto"/>
            <w:left w:val="none" w:sz="0" w:space="0" w:color="auto"/>
            <w:bottom w:val="none" w:sz="0" w:space="0" w:color="auto"/>
            <w:right w:val="none" w:sz="0" w:space="0" w:color="auto"/>
          </w:divBdr>
        </w:div>
        <w:div w:id="1010835966">
          <w:marLeft w:val="640"/>
          <w:marRight w:val="0"/>
          <w:marTop w:val="0"/>
          <w:marBottom w:val="0"/>
          <w:divBdr>
            <w:top w:val="none" w:sz="0" w:space="0" w:color="auto"/>
            <w:left w:val="none" w:sz="0" w:space="0" w:color="auto"/>
            <w:bottom w:val="none" w:sz="0" w:space="0" w:color="auto"/>
            <w:right w:val="none" w:sz="0" w:space="0" w:color="auto"/>
          </w:divBdr>
        </w:div>
        <w:div w:id="1035083840">
          <w:marLeft w:val="640"/>
          <w:marRight w:val="0"/>
          <w:marTop w:val="0"/>
          <w:marBottom w:val="0"/>
          <w:divBdr>
            <w:top w:val="none" w:sz="0" w:space="0" w:color="auto"/>
            <w:left w:val="none" w:sz="0" w:space="0" w:color="auto"/>
            <w:bottom w:val="none" w:sz="0" w:space="0" w:color="auto"/>
            <w:right w:val="none" w:sz="0" w:space="0" w:color="auto"/>
          </w:divBdr>
        </w:div>
        <w:div w:id="1046179044">
          <w:marLeft w:val="640"/>
          <w:marRight w:val="0"/>
          <w:marTop w:val="0"/>
          <w:marBottom w:val="0"/>
          <w:divBdr>
            <w:top w:val="none" w:sz="0" w:space="0" w:color="auto"/>
            <w:left w:val="none" w:sz="0" w:space="0" w:color="auto"/>
            <w:bottom w:val="none" w:sz="0" w:space="0" w:color="auto"/>
            <w:right w:val="none" w:sz="0" w:space="0" w:color="auto"/>
          </w:divBdr>
        </w:div>
        <w:div w:id="1067267710">
          <w:marLeft w:val="640"/>
          <w:marRight w:val="0"/>
          <w:marTop w:val="0"/>
          <w:marBottom w:val="0"/>
          <w:divBdr>
            <w:top w:val="none" w:sz="0" w:space="0" w:color="auto"/>
            <w:left w:val="none" w:sz="0" w:space="0" w:color="auto"/>
            <w:bottom w:val="none" w:sz="0" w:space="0" w:color="auto"/>
            <w:right w:val="none" w:sz="0" w:space="0" w:color="auto"/>
          </w:divBdr>
        </w:div>
        <w:div w:id="1069041020">
          <w:marLeft w:val="640"/>
          <w:marRight w:val="0"/>
          <w:marTop w:val="0"/>
          <w:marBottom w:val="0"/>
          <w:divBdr>
            <w:top w:val="none" w:sz="0" w:space="0" w:color="auto"/>
            <w:left w:val="none" w:sz="0" w:space="0" w:color="auto"/>
            <w:bottom w:val="none" w:sz="0" w:space="0" w:color="auto"/>
            <w:right w:val="none" w:sz="0" w:space="0" w:color="auto"/>
          </w:divBdr>
        </w:div>
        <w:div w:id="1132403405">
          <w:marLeft w:val="640"/>
          <w:marRight w:val="0"/>
          <w:marTop w:val="0"/>
          <w:marBottom w:val="0"/>
          <w:divBdr>
            <w:top w:val="none" w:sz="0" w:space="0" w:color="auto"/>
            <w:left w:val="none" w:sz="0" w:space="0" w:color="auto"/>
            <w:bottom w:val="none" w:sz="0" w:space="0" w:color="auto"/>
            <w:right w:val="none" w:sz="0" w:space="0" w:color="auto"/>
          </w:divBdr>
        </w:div>
        <w:div w:id="1141120835">
          <w:marLeft w:val="640"/>
          <w:marRight w:val="0"/>
          <w:marTop w:val="0"/>
          <w:marBottom w:val="0"/>
          <w:divBdr>
            <w:top w:val="none" w:sz="0" w:space="0" w:color="auto"/>
            <w:left w:val="none" w:sz="0" w:space="0" w:color="auto"/>
            <w:bottom w:val="none" w:sz="0" w:space="0" w:color="auto"/>
            <w:right w:val="none" w:sz="0" w:space="0" w:color="auto"/>
          </w:divBdr>
        </w:div>
        <w:div w:id="1144200748">
          <w:marLeft w:val="640"/>
          <w:marRight w:val="0"/>
          <w:marTop w:val="0"/>
          <w:marBottom w:val="0"/>
          <w:divBdr>
            <w:top w:val="none" w:sz="0" w:space="0" w:color="auto"/>
            <w:left w:val="none" w:sz="0" w:space="0" w:color="auto"/>
            <w:bottom w:val="none" w:sz="0" w:space="0" w:color="auto"/>
            <w:right w:val="none" w:sz="0" w:space="0" w:color="auto"/>
          </w:divBdr>
        </w:div>
        <w:div w:id="1154952556">
          <w:marLeft w:val="640"/>
          <w:marRight w:val="0"/>
          <w:marTop w:val="0"/>
          <w:marBottom w:val="0"/>
          <w:divBdr>
            <w:top w:val="none" w:sz="0" w:space="0" w:color="auto"/>
            <w:left w:val="none" w:sz="0" w:space="0" w:color="auto"/>
            <w:bottom w:val="none" w:sz="0" w:space="0" w:color="auto"/>
            <w:right w:val="none" w:sz="0" w:space="0" w:color="auto"/>
          </w:divBdr>
        </w:div>
        <w:div w:id="1163358316">
          <w:marLeft w:val="640"/>
          <w:marRight w:val="0"/>
          <w:marTop w:val="0"/>
          <w:marBottom w:val="0"/>
          <w:divBdr>
            <w:top w:val="none" w:sz="0" w:space="0" w:color="auto"/>
            <w:left w:val="none" w:sz="0" w:space="0" w:color="auto"/>
            <w:bottom w:val="none" w:sz="0" w:space="0" w:color="auto"/>
            <w:right w:val="none" w:sz="0" w:space="0" w:color="auto"/>
          </w:divBdr>
        </w:div>
        <w:div w:id="1176841709">
          <w:marLeft w:val="640"/>
          <w:marRight w:val="0"/>
          <w:marTop w:val="0"/>
          <w:marBottom w:val="0"/>
          <w:divBdr>
            <w:top w:val="none" w:sz="0" w:space="0" w:color="auto"/>
            <w:left w:val="none" w:sz="0" w:space="0" w:color="auto"/>
            <w:bottom w:val="none" w:sz="0" w:space="0" w:color="auto"/>
            <w:right w:val="none" w:sz="0" w:space="0" w:color="auto"/>
          </w:divBdr>
        </w:div>
        <w:div w:id="1206217791">
          <w:marLeft w:val="640"/>
          <w:marRight w:val="0"/>
          <w:marTop w:val="0"/>
          <w:marBottom w:val="0"/>
          <w:divBdr>
            <w:top w:val="none" w:sz="0" w:space="0" w:color="auto"/>
            <w:left w:val="none" w:sz="0" w:space="0" w:color="auto"/>
            <w:bottom w:val="none" w:sz="0" w:space="0" w:color="auto"/>
            <w:right w:val="none" w:sz="0" w:space="0" w:color="auto"/>
          </w:divBdr>
        </w:div>
        <w:div w:id="1218862945">
          <w:marLeft w:val="640"/>
          <w:marRight w:val="0"/>
          <w:marTop w:val="0"/>
          <w:marBottom w:val="0"/>
          <w:divBdr>
            <w:top w:val="none" w:sz="0" w:space="0" w:color="auto"/>
            <w:left w:val="none" w:sz="0" w:space="0" w:color="auto"/>
            <w:bottom w:val="none" w:sz="0" w:space="0" w:color="auto"/>
            <w:right w:val="none" w:sz="0" w:space="0" w:color="auto"/>
          </w:divBdr>
        </w:div>
        <w:div w:id="1242056676">
          <w:marLeft w:val="640"/>
          <w:marRight w:val="0"/>
          <w:marTop w:val="0"/>
          <w:marBottom w:val="0"/>
          <w:divBdr>
            <w:top w:val="none" w:sz="0" w:space="0" w:color="auto"/>
            <w:left w:val="none" w:sz="0" w:space="0" w:color="auto"/>
            <w:bottom w:val="none" w:sz="0" w:space="0" w:color="auto"/>
            <w:right w:val="none" w:sz="0" w:space="0" w:color="auto"/>
          </w:divBdr>
        </w:div>
        <w:div w:id="1243175385">
          <w:marLeft w:val="640"/>
          <w:marRight w:val="0"/>
          <w:marTop w:val="0"/>
          <w:marBottom w:val="0"/>
          <w:divBdr>
            <w:top w:val="none" w:sz="0" w:space="0" w:color="auto"/>
            <w:left w:val="none" w:sz="0" w:space="0" w:color="auto"/>
            <w:bottom w:val="none" w:sz="0" w:space="0" w:color="auto"/>
            <w:right w:val="none" w:sz="0" w:space="0" w:color="auto"/>
          </w:divBdr>
        </w:div>
        <w:div w:id="1256942057">
          <w:marLeft w:val="640"/>
          <w:marRight w:val="0"/>
          <w:marTop w:val="0"/>
          <w:marBottom w:val="0"/>
          <w:divBdr>
            <w:top w:val="none" w:sz="0" w:space="0" w:color="auto"/>
            <w:left w:val="none" w:sz="0" w:space="0" w:color="auto"/>
            <w:bottom w:val="none" w:sz="0" w:space="0" w:color="auto"/>
            <w:right w:val="none" w:sz="0" w:space="0" w:color="auto"/>
          </w:divBdr>
        </w:div>
        <w:div w:id="1265071328">
          <w:marLeft w:val="640"/>
          <w:marRight w:val="0"/>
          <w:marTop w:val="0"/>
          <w:marBottom w:val="0"/>
          <w:divBdr>
            <w:top w:val="none" w:sz="0" w:space="0" w:color="auto"/>
            <w:left w:val="none" w:sz="0" w:space="0" w:color="auto"/>
            <w:bottom w:val="none" w:sz="0" w:space="0" w:color="auto"/>
            <w:right w:val="none" w:sz="0" w:space="0" w:color="auto"/>
          </w:divBdr>
        </w:div>
        <w:div w:id="1266767484">
          <w:marLeft w:val="640"/>
          <w:marRight w:val="0"/>
          <w:marTop w:val="0"/>
          <w:marBottom w:val="0"/>
          <w:divBdr>
            <w:top w:val="none" w:sz="0" w:space="0" w:color="auto"/>
            <w:left w:val="none" w:sz="0" w:space="0" w:color="auto"/>
            <w:bottom w:val="none" w:sz="0" w:space="0" w:color="auto"/>
            <w:right w:val="none" w:sz="0" w:space="0" w:color="auto"/>
          </w:divBdr>
        </w:div>
        <w:div w:id="1278223676">
          <w:marLeft w:val="640"/>
          <w:marRight w:val="0"/>
          <w:marTop w:val="0"/>
          <w:marBottom w:val="0"/>
          <w:divBdr>
            <w:top w:val="none" w:sz="0" w:space="0" w:color="auto"/>
            <w:left w:val="none" w:sz="0" w:space="0" w:color="auto"/>
            <w:bottom w:val="none" w:sz="0" w:space="0" w:color="auto"/>
            <w:right w:val="none" w:sz="0" w:space="0" w:color="auto"/>
          </w:divBdr>
        </w:div>
        <w:div w:id="1290742009">
          <w:marLeft w:val="640"/>
          <w:marRight w:val="0"/>
          <w:marTop w:val="0"/>
          <w:marBottom w:val="0"/>
          <w:divBdr>
            <w:top w:val="none" w:sz="0" w:space="0" w:color="auto"/>
            <w:left w:val="none" w:sz="0" w:space="0" w:color="auto"/>
            <w:bottom w:val="none" w:sz="0" w:space="0" w:color="auto"/>
            <w:right w:val="none" w:sz="0" w:space="0" w:color="auto"/>
          </w:divBdr>
        </w:div>
        <w:div w:id="1303803904">
          <w:marLeft w:val="640"/>
          <w:marRight w:val="0"/>
          <w:marTop w:val="0"/>
          <w:marBottom w:val="0"/>
          <w:divBdr>
            <w:top w:val="none" w:sz="0" w:space="0" w:color="auto"/>
            <w:left w:val="none" w:sz="0" w:space="0" w:color="auto"/>
            <w:bottom w:val="none" w:sz="0" w:space="0" w:color="auto"/>
            <w:right w:val="none" w:sz="0" w:space="0" w:color="auto"/>
          </w:divBdr>
        </w:div>
        <w:div w:id="1379475607">
          <w:marLeft w:val="640"/>
          <w:marRight w:val="0"/>
          <w:marTop w:val="0"/>
          <w:marBottom w:val="0"/>
          <w:divBdr>
            <w:top w:val="none" w:sz="0" w:space="0" w:color="auto"/>
            <w:left w:val="none" w:sz="0" w:space="0" w:color="auto"/>
            <w:bottom w:val="none" w:sz="0" w:space="0" w:color="auto"/>
            <w:right w:val="none" w:sz="0" w:space="0" w:color="auto"/>
          </w:divBdr>
        </w:div>
        <w:div w:id="1386297684">
          <w:marLeft w:val="640"/>
          <w:marRight w:val="0"/>
          <w:marTop w:val="0"/>
          <w:marBottom w:val="0"/>
          <w:divBdr>
            <w:top w:val="none" w:sz="0" w:space="0" w:color="auto"/>
            <w:left w:val="none" w:sz="0" w:space="0" w:color="auto"/>
            <w:bottom w:val="none" w:sz="0" w:space="0" w:color="auto"/>
            <w:right w:val="none" w:sz="0" w:space="0" w:color="auto"/>
          </w:divBdr>
        </w:div>
        <w:div w:id="1425497649">
          <w:marLeft w:val="640"/>
          <w:marRight w:val="0"/>
          <w:marTop w:val="0"/>
          <w:marBottom w:val="0"/>
          <w:divBdr>
            <w:top w:val="none" w:sz="0" w:space="0" w:color="auto"/>
            <w:left w:val="none" w:sz="0" w:space="0" w:color="auto"/>
            <w:bottom w:val="none" w:sz="0" w:space="0" w:color="auto"/>
            <w:right w:val="none" w:sz="0" w:space="0" w:color="auto"/>
          </w:divBdr>
        </w:div>
        <w:div w:id="1433814717">
          <w:marLeft w:val="640"/>
          <w:marRight w:val="0"/>
          <w:marTop w:val="0"/>
          <w:marBottom w:val="0"/>
          <w:divBdr>
            <w:top w:val="none" w:sz="0" w:space="0" w:color="auto"/>
            <w:left w:val="none" w:sz="0" w:space="0" w:color="auto"/>
            <w:bottom w:val="none" w:sz="0" w:space="0" w:color="auto"/>
            <w:right w:val="none" w:sz="0" w:space="0" w:color="auto"/>
          </w:divBdr>
        </w:div>
        <w:div w:id="1440031490">
          <w:marLeft w:val="640"/>
          <w:marRight w:val="0"/>
          <w:marTop w:val="0"/>
          <w:marBottom w:val="0"/>
          <w:divBdr>
            <w:top w:val="none" w:sz="0" w:space="0" w:color="auto"/>
            <w:left w:val="none" w:sz="0" w:space="0" w:color="auto"/>
            <w:bottom w:val="none" w:sz="0" w:space="0" w:color="auto"/>
            <w:right w:val="none" w:sz="0" w:space="0" w:color="auto"/>
          </w:divBdr>
        </w:div>
        <w:div w:id="1473521597">
          <w:marLeft w:val="640"/>
          <w:marRight w:val="0"/>
          <w:marTop w:val="0"/>
          <w:marBottom w:val="0"/>
          <w:divBdr>
            <w:top w:val="none" w:sz="0" w:space="0" w:color="auto"/>
            <w:left w:val="none" w:sz="0" w:space="0" w:color="auto"/>
            <w:bottom w:val="none" w:sz="0" w:space="0" w:color="auto"/>
            <w:right w:val="none" w:sz="0" w:space="0" w:color="auto"/>
          </w:divBdr>
        </w:div>
        <w:div w:id="1492065400">
          <w:marLeft w:val="640"/>
          <w:marRight w:val="0"/>
          <w:marTop w:val="0"/>
          <w:marBottom w:val="0"/>
          <w:divBdr>
            <w:top w:val="none" w:sz="0" w:space="0" w:color="auto"/>
            <w:left w:val="none" w:sz="0" w:space="0" w:color="auto"/>
            <w:bottom w:val="none" w:sz="0" w:space="0" w:color="auto"/>
            <w:right w:val="none" w:sz="0" w:space="0" w:color="auto"/>
          </w:divBdr>
        </w:div>
        <w:div w:id="1502310475">
          <w:marLeft w:val="640"/>
          <w:marRight w:val="0"/>
          <w:marTop w:val="0"/>
          <w:marBottom w:val="0"/>
          <w:divBdr>
            <w:top w:val="none" w:sz="0" w:space="0" w:color="auto"/>
            <w:left w:val="none" w:sz="0" w:space="0" w:color="auto"/>
            <w:bottom w:val="none" w:sz="0" w:space="0" w:color="auto"/>
            <w:right w:val="none" w:sz="0" w:space="0" w:color="auto"/>
          </w:divBdr>
        </w:div>
        <w:div w:id="1515798971">
          <w:marLeft w:val="640"/>
          <w:marRight w:val="0"/>
          <w:marTop w:val="0"/>
          <w:marBottom w:val="0"/>
          <w:divBdr>
            <w:top w:val="none" w:sz="0" w:space="0" w:color="auto"/>
            <w:left w:val="none" w:sz="0" w:space="0" w:color="auto"/>
            <w:bottom w:val="none" w:sz="0" w:space="0" w:color="auto"/>
            <w:right w:val="none" w:sz="0" w:space="0" w:color="auto"/>
          </w:divBdr>
        </w:div>
        <w:div w:id="1542523027">
          <w:marLeft w:val="640"/>
          <w:marRight w:val="0"/>
          <w:marTop w:val="0"/>
          <w:marBottom w:val="0"/>
          <w:divBdr>
            <w:top w:val="none" w:sz="0" w:space="0" w:color="auto"/>
            <w:left w:val="none" w:sz="0" w:space="0" w:color="auto"/>
            <w:bottom w:val="none" w:sz="0" w:space="0" w:color="auto"/>
            <w:right w:val="none" w:sz="0" w:space="0" w:color="auto"/>
          </w:divBdr>
        </w:div>
        <w:div w:id="1565751754">
          <w:marLeft w:val="640"/>
          <w:marRight w:val="0"/>
          <w:marTop w:val="0"/>
          <w:marBottom w:val="0"/>
          <w:divBdr>
            <w:top w:val="none" w:sz="0" w:space="0" w:color="auto"/>
            <w:left w:val="none" w:sz="0" w:space="0" w:color="auto"/>
            <w:bottom w:val="none" w:sz="0" w:space="0" w:color="auto"/>
            <w:right w:val="none" w:sz="0" w:space="0" w:color="auto"/>
          </w:divBdr>
        </w:div>
        <w:div w:id="1574775045">
          <w:marLeft w:val="640"/>
          <w:marRight w:val="0"/>
          <w:marTop w:val="0"/>
          <w:marBottom w:val="0"/>
          <w:divBdr>
            <w:top w:val="none" w:sz="0" w:space="0" w:color="auto"/>
            <w:left w:val="none" w:sz="0" w:space="0" w:color="auto"/>
            <w:bottom w:val="none" w:sz="0" w:space="0" w:color="auto"/>
            <w:right w:val="none" w:sz="0" w:space="0" w:color="auto"/>
          </w:divBdr>
        </w:div>
      </w:divsChild>
    </w:div>
    <w:div w:id="748040256">
      <w:bodyDiv w:val="1"/>
      <w:marLeft w:val="0"/>
      <w:marRight w:val="0"/>
      <w:marTop w:val="0"/>
      <w:marBottom w:val="0"/>
      <w:divBdr>
        <w:top w:val="none" w:sz="0" w:space="0" w:color="auto"/>
        <w:left w:val="none" w:sz="0" w:space="0" w:color="auto"/>
        <w:bottom w:val="none" w:sz="0" w:space="0" w:color="auto"/>
        <w:right w:val="none" w:sz="0" w:space="0" w:color="auto"/>
      </w:divBdr>
      <w:divsChild>
        <w:div w:id="4089855">
          <w:marLeft w:val="640"/>
          <w:marRight w:val="0"/>
          <w:marTop w:val="0"/>
          <w:marBottom w:val="0"/>
          <w:divBdr>
            <w:top w:val="none" w:sz="0" w:space="0" w:color="auto"/>
            <w:left w:val="none" w:sz="0" w:space="0" w:color="auto"/>
            <w:bottom w:val="none" w:sz="0" w:space="0" w:color="auto"/>
            <w:right w:val="none" w:sz="0" w:space="0" w:color="auto"/>
          </w:divBdr>
        </w:div>
        <w:div w:id="26569830">
          <w:marLeft w:val="640"/>
          <w:marRight w:val="0"/>
          <w:marTop w:val="0"/>
          <w:marBottom w:val="0"/>
          <w:divBdr>
            <w:top w:val="none" w:sz="0" w:space="0" w:color="auto"/>
            <w:left w:val="none" w:sz="0" w:space="0" w:color="auto"/>
            <w:bottom w:val="none" w:sz="0" w:space="0" w:color="auto"/>
            <w:right w:val="none" w:sz="0" w:space="0" w:color="auto"/>
          </w:divBdr>
        </w:div>
        <w:div w:id="45225286">
          <w:marLeft w:val="640"/>
          <w:marRight w:val="0"/>
          <w:marTop w:val="0"/>
          <w:marBottom w:val="0"/>
          <w:divBdr>
            <w:top w:val="none" w:sz="0" w:space="0" w:color="auto"/>
            <w:left w:val="none" w:sz="0" w:space="0" w:color="auto"/>
            <w:bottom w:val="none" w:sz="0" w:space="0" w:color="auto"/>
            <w:right w:val="none" w:sz="0" w:space="0" w:color="auto"/>
          </w:divBdr>
        </w:div>
        <w:div w:id="58094745">
          <w:marLeft w:val="640"/>
          <w:marRight w:val="0"/>
          <w:marTop w:val="0"/>
          <w:marBottom w:val="0"/>
          <w:divBdr>
            <w:top w:val="none" w:sz="0" w:space="0" w:color="auto"/>
            <w:left w:val="none" w:sz="0" w:space="0" w:color="auto"/>
            <w:bottom w:val="none" w:sz="0" w:space="0" w:color="auto"/>
            <w:right w:val="none" w:sz="0" w:space="0" w:color="auto"/>
          </w:divBdr>
        </w:div>
        <w:div w:id="58747027">
          <w:marLeft w:val="640"/>
          <w:marRight w:val="0"/>
          <w:marTop w:val="0"/>
          <w:marBottom w:val="0"/>
          <w:divBdr>
            <w:top w:val="none" w:sz="0" w:space="0" w:color="auto"/>
            <w:left w:val="none" w:sz="0" w:space="0" w:color="auto"/>
            <w:bottom w:val="none" w:sz="0" w:space="0" w:color="auto"/>
            <w:right w:val="none" w:sz="0" w:space="0" w:color="auto"/>
          </w:divBdr>
        </w:div>
        <w:div w:id="123350228">
          <w:marLeft w:val="640"/>
          <w:marRight w:val="0"/>
          <w:marTop w:val="0"/>
          <w:marBottom w:val="0"/>
          <w:divBdr>
            <w:top w:val="none" w:sz="0" w:space="0" w:color="auto"/>
            <w:left w:val="none" w:sz="0" w:space="0" w:color="auto"/>
            <w:bottom w:val="none" w:sz="0" w:space="0" w:color="auto"/>
            <w:right w:val="none" w:sz="0" w:space="0" w:color="auto"/>
          </w:divBdr>
        </w:div>
        <w:div w:id="157886736">
          <w:marLeft w:val="640"/>
          <w:marRight w:val="0"/>
          <w:marTop w:val="0"/>
          <w:marBottom w:val="0"/>
          <w:divBdr>
            <w:top w:val="none" w:sz="0" w:space="0" w:color="auto"/>
            <w:left w:val="none" w:sz="0" w:space="0" w:color="auto"/>
            <w:bottom w:val="none" w:sz="0" w:space="0" w:color="auto"/>
            <w:right w:val="none" w:sz="0" w:space="0" w:color="auto"/>
          </w:divBdr>
        </w:div>
        <w:div w:id="217471174">
          <w:marLeft w:val="640"/>
          <w:marRight w:val="0"/>
          <w:marTop w:val="0"/>
          <w:marBottom w:val="0"/>
          <w:divBdr>
            <w:top w:val="none" w:sz="0" w:space="0" w:color="auto"/>
            <w:left w:val="none" w:sz="0" w:space="0" w:color="auto"/>
            <w:bottom w:val="none" w:sz="0" w:space="0" w:color="auto"/>
            <w:right w:val="none" w:sz="0" w:space="0" w:color="auto"/>
          </w:divBdr>
        </w:div>
        <w:div w:id="220410234">
          <w:marLeft w:val="640"/>
          <w:marRight w:val="0"/>
          <w:marTop w:val="0"/>
          <w:marBottom w:val="0"/>
          <w:divBdr>
            <w:top w:val="none" w:sz="0" w:space="0" w:color="auto"/>
            <w:left w:val="none" w:sz="0" w:space="0" w:color="auto"/>
            <w:bottom w:val="none" w:sz="0" w:space="0" w:color="auto"/>
            <w:right w:val="none" w:sz="0" w:space="0" w:color="auto"/>
          </w:divBdr>
        </w:div>
        <w:div w:id="242691179">
          <w:marLeft w:val="640"/>
          <w:marRight w:val="0"/>
          <w:marTop w:val="0"/>
          <w:marBottom w:val="0"/>
          <w:divBdr>
            <w:top w:val="none" w:sz="0" w:space="0" w:color="auto"/>
            <w:left w:val="none" w:sz="0" w:space="0" w:color="auto"/>
            <w:bottom w:val="none" w:sz="0" w:space="0" w:color="auto"/>
            <w:right w:val="none" w:sz="0" w:space="0" w:color="auto"/>
          </w:divBdr>
        </w:div>
        <w:div w:id="255016972">
          <w:marLeft w:val="640"/>
          <w:marRight w:val="0"/>
          <w:marTop w:val="0"/>
          <w:marBottom w:val="0"/>
          <w:divBdr>
            <w:top w:val="none" w:sz="0" w:space="0" w:color="auto"/>
            <w:left w:val="none" w:sz="0" w:space="0" w:color="auto"/>
            <w:bottom w:val="none" w:sz="0" w:space="0" w:color="auto"/>
            <w:right w:val="none" w:sz="0" w:space="0" w:color="auto"/>
          </w:divBdr>
        </w:div>
        <w:div w:id="295794065">
          <w:marLeft w:val="640"/>
          <w:marRight w:val="0"/>
          <w:marTop w:val="0"/>
          <w:marBottom w:val="0"/>
          <w:divBdr>
            <w:top w:val="none" w:sz="0" w:space="0" w:color="auto"/>
            <w:left w:val="none" w:sz="0" w:space="0" w:color="auto"/>
            <w:bottom w:val="none" w:sz="0" w:space="0" w:color="auto"/>
            <w:right w:val="none" w:sz="0" w:space="0" w:color="auto"/>
          </w:divBdr>
        </w:div>
        <w:div w:id="300160193">
          <w:marLeft w:val="640"/>
          <w:marRight w:val="0"/>
          <w:marTop w:val="0"/>
          <w:marBottom w:val="0"/>
          <w:divBdr>
            <w:top w:val="none" w:sz="0" w:space="0" w:color="auto"/>
            <w:left w:val="none" w:sz="0" w:space="0" w:color="auto"/>
            <w:bottom w:val="none" w:sz="0" w:space="0" w:color="auto"/>
            <w:right w:val="none" w:sz="0" w:space="0" w:color="auto"/>
          </w:divBdr>
        </w:div>
        <w:div w:id="336885208">
          <w:marLeft w:val="640"/>
          <w:marRight w:val="0"/>
          <w:marTop w:val="0"/>
          <w:marBottom w:val="0"/>
          <w:divBdr>
            <w:top w:val="none" w:sz="0" w:space="0" w:color="auto"/>
            <w:left w:val="none" w:sz="0" w:space="0" w:color="auto"/>
            <w:bottom w:val="none" w:sz="0" w:space="0" w:color="auto"/>
            <w:right w:val="none" w:sz="0" w:space="0" w:color="auto"/>
          </w:divBdr>
        </w:div>
        <w:div w:id="347103299">
          <w:marLeft w:val="640"/>
          <w:marRight w:val="0"/>
          <w:marTop w:val="0"/>
          <w:marBottom w:val="0"/>
          <w:divBdr>
            <w:top w:val="none" w:sz="0" w:space="0" w:color="auto"/>
            <w:left w:val="none" w:sz="0" w:space="0" w:color="auto"/>
            <w:bottom w:val="none" w:sz="0" w:space="0" w:color="auto"/>
            <w:right w:val="none" w:sz="0" w:space="0" w:color="auto"/>
          </w:divBdr>
        </w:div>
        <w:div w:id="358120732">
          <w:marLeft w:val="640"/>
          <w:marRight w:val="0"/>
          <w:marTop w:val="0"/>
          <w:marBottom w:val="0"/>
          <w:divBdr>
            <w:top w:val="none" w:sz="0" w:space="0" w:color="auto"/>
            <w:left w:val="none" w:sz="0" w:space="0" w:color="auto"/>
            <w:bottom w:val="none" w:sz="0" w:space="0" w:color="auto"/>
            <w:right w:val="none" w:sz="0" w:space="0" w:color="auto"/>
          </w:divBdr>
        </w:div>
        <w:div w:id="360983151">
          <w:marLeft w:val="640"/>
          <w:marRight w:val="0"/>
          <w:marTop w:val="0"/>
          <w:marBottom w:val="0"/>
          <w:divBdr>
            <w:top w:val="none" w:sz="0" w:space="0" w:color="auto"/>
            <w:left w:val="none" w:sz="0" w:space="0" w:color="auto"/>
            <w:bottom w:val="none" w:sz="0" w:space="0" w:color="auto"/>
            <w:right w:val="none" w:sz="0" w:space="0" w:color="auto"/>
          </w:divBdr>
        </w:div>
        <w:div w:id="372845272">
          <w:marLeft w:val="640"/>
          <w:marRight w:val="0"/>
          <w:marTop w:val="0"/>
          <w:marBottom w:val="0"/>
          <w:divBdr>
            <w:top w:val="none" w:sz="0" w:space="0" w:color="auto"/>
            <w:left w:val="none" w:sz="0" w:space="0" w:color="auto"/>
            <w:bottom w:val="none" w:sz="0" w:space="0" w:color="auto"/>
            <w:right w:val="none" w:sz="0" w:space="0" w:color="auto"/>
          </w:divBdr>
        </w:div>
        <w:div w:id="440615095">
          <w:marLeft w:val="640"/>
          <w:marRight w:val="0"/>
          <w:marTop w:val="0"/>
          <w:marBottom w:val="0"/>
          <w:divBdr>
            <w:top w:val="none" w:sz="0" w:space="0" w:color="auto"/>
            <w:left w:val="none" w:sz="0" w:space="0" w:color="auto"/>
            <w:bottom w:val="none" w:sz="0" w:space="0" w:color="auto"/>
            <w:right w:val="none" w:sz="0" w:space="0" w:color="auto"/>
          </w:divBdr>
        </w:div>
        <w:div w:id="453063805">
          <w:marLeft w:val="640"/>
          <w:marRight w:val="0"/>
          <w:marTop w:val="0"/>
          <w:marBottom w:val="0"/>
          <w:divBdr>
            <w:top w:val="none" w:sz="0" w:space="0" w:color="auto"/>
            <w:left w:val="none" w:sz="0" w:space="0" w:color="auto"/>
            <w:bottom w:val="none" w:sz="0" w:space="0" w:color="auto"/>
            <w:right w:val="none" w:sz="0" w:space="0" w:color="auto"/>
          </w:divBdr>
        </w:div>
        <w:div w:id="463306165">
          <w:marLeft w:val="640"/>
          <w:marRight w:val="0"/>
          <w:marTop w:val="0"/>
          <w:marBottom w:val="0"/>
          <w:divBdr>
            <w:top w:val="none" w:sz="0" w:space="0" w:color="auto"/>
            <w:left w:val="none" w:sz="0" w:space="0" w:color="auto"/>
            <w:bottom w:val="none" w:sz="0" w:space="0" w:color="auto"/>
            <w:right w:val="none" w:sz="0" w:space="0" w:color="auto"/>
          </w:divBdr>
        </w:div>
        <w:div w:id="474029520">
          <w:marLeft w:val="640"/>
          <w:marRight w:val="0"/>
          <w:marTop w:val="0"/>
          <w:marBottom w:val="0"/>
          <w:divBdr>
            <w:top w:val="none" w:sz="0" w:space="0" w:color="auto"/>
            <w:left w:val="none" w:sz="0" w:space="0" w:color="auto"/>
            <w:bottom w:val="none" w:sz="0" w:space="0" w:color="auto"/>
            <w:right w:val="none" w:sz="0" w:space="0" w:color="auto"/>
          </w:divBdr>
        </w:div>
        <w:div w:id="474107503">
          <w:marLeft w:val="640"/>
          <w:marRight w:val="0"/>
          <w:marTop w:val="0"/>
          <w:marBottom w:val="0"/>
          <w:divBdr>
            <w:top w:val="none" w:sz="0" w:space="0" w:color="auto"/>
            <w:left w:val="none" w:sz="0" w:space="0" w:color="auto"/>
            <w:bottom w:val="none" w:sz="0" w:space="0" w:color="auto"/>
            <w:right w:val="none" w:sz="0" w:space="0" w:color="auto"/>
          </w:divBdr>
        </w:div>
        <w:div w:id="476534445">
          <w:marLeft w:val="640"/>
          <w:marRight w:val="0"/>
          <w:marTop w:val="0"/>
          <w:marBottom w:val="0"/>
          <w:divBdr>
            <w:top w:val="none" w:sz="0" w:space="0" w:color="auto"/>
            <w:left w:val="none" w:sz="0" w:space="0" w:color="auto"/>
            <w:bottom w:val="none" w:sz="0" w:space="0" w:color="auto"/>
            <w:right w:val="none" w:sz="0" w:space="0" w:color="auto"/>
          </w:divBdr>
        </w:div>
        <w:div w:id="502211316">
          <w:marLeft w:val="640"/>
          <w:marRight w:val="0"/>
          <w:marTop w:val="0"/>
          <w:marBottom w:val="0"/>
          <w:divBdr>
            <w:top w:val="none" w:sz="0" w:space="0" w:color="auto"/>
            <w:left w:val="none" w:sz="0" w:space="0" w:color="auto"/>
            <w:bottom w:val="none" w:sz="0" w:space="0" w:color="auto"/>
            <w:right w:val="none" w:sz="0" w:space="0" w:color="auto"/>
          </w:divBdr>
        </w:div>
        <w:div w:id="542324515">
          <w:marLeft w:val="640"/>
          <w:marRight w:val="0"/>
          <w:marTop w:val="0"/>
          <w:marBottom w:val="0"/>
          <w:divBdr>
            <w:top w:val="none" w:sz="0" w:space="0" w:color="auto"/>
            <w:left w:val="none" w:sz="0" w:space="0" w:color="auto"/>
            <w:bottom w:val="none" w:sz="0" w:space="0" w:color="auto"/>
            <w:right w:val="none" w:sz="0" w:space="0" w:color="auto"/>
          </w:divBdr>
        </w:div>
        <w:div w:id="556013683">
          <w:marLeft w:val="640"/>
          <w:marRight w:val="0"/>
          <w:marTop w:val="0"/>
          <w:marBottom w:val="0"/>
          <w:divBdr>
            <w:top w:val="none" w:sz="0" w:space="0" w:color="auto"/>
            <w:left w:val="none" w:sz="0" w:space="0" w:color="auto"/>
            <w:bottom w:val="none" w:sz="0" w:space="0" w:color="auto"/>
            <w:right w:val="none" w:sz="0" w:space="0" w:color="auto"/>
          </w:divBdr>
        </w:div>
        <w:div w:id="587429277">
          <w:marLeft w:val="640"/>
          <w:marRight w:val="0"/>
          <w:marTop w:val="0"/>
          <w:marBottom w:val="0"/>
          <w:divBdr>
            <w:top w:val="none" w:sz="0" w:space="0" w:color="auto"/>
            <w:left w:val="none" w:sz="0" w:space="0" w:color="auto"/>
            <w:bottom w:val="none" w:sz="0" w:space="0" w:color="auto"/>
            <w:right w:val="none" w:sz="0" w:space="0" w:color="auto"/>
          </w:divBdr>
        </w:div>
        <w:div w:id="598411656">
          <w:marLeft w:val="640"/>
          <w:marRight w:val="0"/>
          <w:marTop w:val="0"/>
          <w:marBottom w:val="0"/>
          <w:divBdr>
            <w:top w:val="none" w:sz="0" w:space="0" w:color="auto"/>
            <w:left w:val="none" w:sz="0" w:space="0" w:color="auto"/>
            <w:bottom w:val="none" w:sz="0" w:space="0" w:color="auto"/>
            <w:right w:val="none" w:sz="0" w:space="0" w:color="auto"/>
          </w:divBdr>
        </w:div>
        <w:div w:id="605697845">
          <w:marLeft w:val="640"/>
          <w:marRight w:val="0"/>
          <w:marTop w:val="0"/>
          <w:marBottom w:val="0"/>
          <w:divBdr>
            <w:top w:val="none" w:sz="0" w:space="0" w:color="auto"/>
            <w:left w:val="none" w:sz="0" w:space="0" w:color="auto"/>
            <w:bottom w:val="none" w:sz="0" w:space="0" w:color="auto"/>
            <w:right w:val="none" w:sz="0" w:space="0" w:color="auto"/>
          </w:divBdr>
        </w:div>
        <w:div w:id="606083787">
          <w:marLeft w:val="640"/>
          <w:marRight w:val="0"/>
          <w:marTop w:val="0"/>
          <w:marBottom w:val="0"/>
          <w:divBdr>
            <w:top w:val="none" w:sz="0" w:space="0" w:color="auto"/>
            <w:left w:val="none" w:sz="0" w:space="0" w:color="auto"/>
            <w:bottom w:val="none" w:sz="0" w:space="0" w:color="auto"/>
            <w:right w:val="none" w:sz="0" w:space="0" w:color="auto"/>
          </w:divBdr>
        </w:div>
        <w:div w:id="611591759">
          <w:marLeft w:val="640"/>
          <w:marRight w:val="0"/>
          <w:marTop w:val="0"/>
          <w:marBottom w:val="0"/>
          <w:divBdr>
            <w:top w:val="none" w:sz="0" w:space="0" w:color="auto"/>
            <w:left w:val="none" w:sz="0" w:space="0" w:color="auto"/>
            <w:bottom w:val="none" w:sz="0" w:space="0" w:color="auto"/>
            <w:right w:val="none" w:sz="0" w:space="0" w:color="auto"/>
          </w:divBdr>
        </w:div>
        <w:div w:id="645666286">
          <w:marLeft w:val="640"/>
          <w:marRight w:val="0"/>
          <w:marTop w:val="0"/>
          <w:marBottom w:val="0"/>
          <w:divBdr>
            <w:top w:val="none" w:sz="0" w:space="0" w:color="auto"/>
            <w:left w:val="none" w:sz="0" w:space="0" w:color="auto"/>
            <w:bottom w:val="none" w:sz="0" w:space="0" w:color="auto"/>
            <w:right w:val="none" w:sz="0" w:space="0" w:color="auto"/>
          </w:divBdr>
        </w:div>
        <w:div w:id="646590153">
          <w:marLeft w:val="640"/>
          <w:marRight w:val="0"/>
          <w:marTop w:val="0"/>
          <w:marBottom w:val="0"/>
          <w:divBdr>
            <w:top w:val="none" w:sz="0" w:space="0" w:color="auto"/>
            <w:left w:val="none" w:sz="0" w:space="0" w:color="auto"/>
            <w:bottom w:val="none" w:sz="0" w:space="0" w:color="auto"/>
            <w:right w:val="none" w:sz="0" w:space="0" w:color="auto"/>
          </w:divBdr>
        </w:div>
        <w:div w:id="651758757">
          <w:marLeft w:val="640"/>
          <w:marRight w:val="0"/>
          <w:marTop w:val="0"/>
          <w:marBottom w:val="0"/>
          <w:divBdr>
            <w:top w:val="none" w:sz="0" w:space="0" w:color="auto"/>
            <w:left w:val="none" w:sz="0" w:space="0" w:color="auto"/>
            <w:bottom w:val="none" w:sz="0" w:space="0" w:color="auto"/>
            <w:right w:val="none" w:sz="0" w:space="0" w:color="auto"/>
          </w:divBdr>
        </w:div>
        <w:div w:id="665398476">
          <w:marLeft w:val="640"/>
          <w:marRight w:val="0"/>
          <w:marTop w:val="0"/>
          <w:marBottom w:val="0"/>
          <w:divBdr>
            <w:top w:val="none" w:sz="0" w:space="0" w:color="auto"/>
            <w:left w:val="none" w:sz="0" w:space="0" w:color="auto"/>
            <w:bottom w:val="none" w:sz="0" w:space="0" w:color="auto"/>
            <w:right w:val="none" w:sz="0" w:space="0" w:color="auto"/>
          </w:divBdr>
        </w:div>
        <w:div w:id="673536938">
          <w:marLeft w:val="640"/>
          <w:marRight w:val="0"/>
          <w:marTop w:val="0"/>
          <w:marBottom w:val="0"/>
          <w:divBdr>
            <w:top w:val="none" w:sz="0" w:space="0" w:color="auto"/>
            <w:left w:val="none" w:sz="0" w:space="0" w:color="auto"/>
            <w:bottom w:val="none" w:sz="0" w:space="0" w:color="auto"/>
            <w:right w:val="none" w:sz="0" w:space="0" w:color="auto"/>
          </w:divBdr>
        </w:div>
        <w:div w:id="697778575">
          <w:marLeft w:val="640"/>
          <w:marRight w:val="0"/>
          <w:marTop w:val="0"/>
          <w:marBottom w:val="0"/>
          <w:divBdr>
            <w:top w:val="none" w:sz="0" w:space="0" w:color="auto"/>
            <w:left w:val="none" w:sz="0" w:space="0" w:color="auto"/>
            <w:bottom w:val="none" w:sz="0" w:space="0" w:color="auto"/>
            <w:right w:val="none" w:sz="0" w:space="0" w:color="auto"/>
          </w:divBdr>
        </w:div>
        <w:div w:id="699159398">
          <w:marLeft w:val="640"/>
          <w:marRight w:val="0"/>
          <w:marTop w:val="0"/>
          <w:marBottom w:val="0"/>
          <w:divBdr>
            <w:top w:val="none" w:sz="0" w:space="0" w:color="auto"/>
            <w:left w:val="none" w:sz="0" w:space="0" w:color="auto"/>
            <w:bottom w:val="none" w:sz="0" w:space="0" w:color="auto"/>
            <w:right w:val="none" w:sz="0" w:space="0" w:color="auto"/>
          </w:divBdr>
        </w:div>
        <w:div w:id="715158406">
          <w:marLeft w:val="640"/>
          <w:marRight w:val="0"/>
          <w:marTop w:val="0"/>
          <w:marBottom w:val="0"/>
          <w:divBdr>
            <w:top w:val="none" w:sz="0" w:space="0" w:color="auto"/>
            <w:left w:val="none" w:sz="0" w:space="0" w:color="auto"/>
            <w:bottom w:val="none" w:sz="0" w:space="0" w:color="auto"/>
            <w:right w:val="none" w:sz="0" w:space="0" w:color="auto"/>
          </w:divBdr>
        </w:div>
        <w:div w:id="722366153">
          <w:marLeft w:val="640"/>
          <w:marRight w:val="0"/>
          <w:marTop w:val="0"/>
          <w:marBottom w:val="0"/>
          <w:divBdr>
            <w:top w:val="none" w:sz="0" w:space="0" w:color="auto"/>
            <w:left w:val="none" w:sz="0" w:space="0" w:color="auto"/>
            <w:bottom w:val="none" w:sz="0" w:space="0" w:color="auto"/>
            <w:right w:val="none" w:sz="0" w:space="0" w:color="auto"/>
          </w:divBdr>
        </w:div>
        <w:div w:id="765005603">
          <w:marLeft w:val="640"/>
          <w:marRight w:val="0"/>
          <w:marTop w:val="0"/>
          <w:marBottom w:val="0"/>
          <w:divBdr>
            <w:top w:val="none" w:sz="0" w:space="0" w:color="auto"/>
            <w:left w:val="none" w:sz="0" w:space="0" w:color="auto"/>
            <w:bottom w:val="none" w:sz="0" w:space="0" w:color="auto"/>
            <w:right w:val="none" w:sz="0" w:space="0" w:color="auto"/>
          </w:divBdr>
        </w:div>
        <w:div w:id="789400640">
          <w:marLeft w:val="640"/>
          <w:marRight w:val="0"/>
          <w:marTop w:val="0"/>
          <w:marBottom w:val="0"/>
          <w:divBdr>
            <w:top w:val="none" w:sz="0" w:space="0" w:color="auto"/>
            <w:left w:val="none" w:sz="0" w:space="0" w:color="auto"/>
            <w:bottom w:val="none" w:sz="0" w:space="0" w:color="auto"/>
            <w:right w:val="none" w:sz="0" w:space="0" w:color="auto"/>
          </w:divBdr>
        </w:div>
        <w:div w:id="816579324">
          <w:marLeft w:val="640"/>
          <w:marRight w:val="0"/>
          <w:marTop w:val="0"/>
          <w:marBottom w:val="0"/>
          <w:divBdr>
            <w:top w:val="none" w:sz="0" w:space="0" w:color="auto"/>
            <w:left w:val="none" w:sz="0" w:space="0" w:color="auto"/>
            <w:bottom w:val="none" w:sz="0" w:space="0" w:color="auto"/>
            <w:right w:val="none" w:sz="0" w:space="0" w:color="auto"/>
          </w:divBdr>
        </w:div>
        <w:div w:id="838620559">
          <w:marLeft w:val="640"/>
          <w:marRight w:val="0"/>
          <w:marTop w:val="0"/>
          <w:marBottom w:val="0"/>
          <w:divBdr>
            <w:top w:val="none" w:sz="0" w:space="0" w:color="auto"/>
            <w:left w:val="none" w:sz="0" w:space="0" w:color="auto"/>
            <w:bottom w:val="none" w:sz="0" w:space="0" w:color="auto"/>
            <w:right w:val="none" w:sz="0" w:space="0" w:color="auto"/>
          </w:divBdr>
        </w:div>
        <w:div w:id="854809505">
          <w:marLeft w:val="640"/>
          <w:marRight w:val="0"/>
          <w:marTop w:val="0"/>
          <w:marBottom w:val="0"/>
          <w:divBdr>
            <w:top w:val="none" w:sz="0" w:space="0" w:color="auto"/>
            <w:left w:val="none" w:sz="0" w:space="0" w:color="auto"/>
            <w:bottom w:val="none" w:sz="0" w:space="0" w:color="auto"/>
            <w:right w:val="none" w:sz="0" w:space="0" w:color="auto"/>
          </w:divBdr>
        </w:div>
        <w:div w:id="862595269">
          <w:marLeft w:val="640"/>
          <w:marRight w:val="0"/>
          <w:marTop w:val="0"/>
          <w:marBottom w:val="0"/>
          <w:divBdr>
            <w:top w:val="none" w:sz="0" w:space="0" w:color="auto"/>
            <w:left w:val="none" w:sz="0" w:space="0" w:color="auto"/>
            <w:bottom w:val="none" w:sz="0" w:space="0" w:color="auto"/>
            <w:right w:val="none" w:sz="0" w:space="0" w:color="auto"/>
          </w:divBdr>
        </w:div>
        <w:div w:id="865413803">
          <w:marLeft w:val="640"/>
          <w:marRight w:val="0"/>
          <w:marTop w:val="0"/>
          <w:marBottom w:val="0"/>
          <w:divBdr>
            <w:top w:val="none" w:sz="0" w:space="0" w:color="auto"/>
            <w:left w:val="none" w:sz="0" w:space="0" w:color="auto"/>
            <w:bottom w:val="none" w:sz="0" w:space="0" w:color="auto"/>
            <w:right w:val="none" w:sz="0" w:space="0" w:color="auto"/>
          </w:divBdr>
        </w:div>
        <w:div w:id="876964024">
          <w:marLeft w:val="640"/>
          <w:marRight w:val="0"/>
          <w:marTop w:val="0"/>
          <w:marBottom w:val="0"/>
          <w:divBdr>
            <w:top w:val="none" w:sz="0" w:space="0" w:color="auto"/>
            <w:left w:val="none" w:sz="0" w:space="0" w:color="auto"/>
            <w:bottom w:val="none" w:sz="0" w:space="0" w:color="auto"/>
            <w:right w:val="none" w:sz="0" w:space="0" w:color="auto"/>
          </w:divBdr>
        </w:div>
        <w:div w:id="886137160">
          <w:marLeft w:val="640"/>
          <w:marRight w:val="0"/>
          <w:marTop w:val="0"/>
          <w:marBottom w:val="0"/>
          <w:divBdr>
            <w:top w:val="none" w:sz="0" w:space="0" w:color="auto"/>
            <w:left w:val="none" w:sz="0" w:space="0" w:color="auto"/>
            <w:bottom w:val="none" w:sz="0" w:space="0" w:color="auto"/>
            <w:right w:val="none" w:sz="0" w:space="0" w:color="auto"/>
          </w:divBdr>
        </w:div>
        <w:div w:id="917128420">
          <w:marLeft w:val="640"/>
          <w:marRight w:val="0"/>
          <w:marTop w:val="0"/>
          <w:marBottom w:val="0"/>
          <w:divBdr>
            <w:top w:val="none" w:sz="0" w:space="0" w:color="auto"/>
            <w:left w:val="none" w:sz="0" w:space="0" w:color="auto"/>
            <w:bottom w:val="none" w:sz="0" w:space="0" w:color="auto"/>
            <w:right w:val="none" w:sz="0" w:space="0" w:color="auto"/>
          </w:divBdr>
        </w:div>
        <w:div w:id="940188494">
          <w:marLeft w:val="640"/>
          <w:marRight w:val="0"/>
          <w:marTop w:val="0"/>
          <w:marBottom w:val="0"/>
          <w:divBdr>
            <w:top w:val="none" w:sz="0" w:space="0" w:color="auto"/>
            <w:left w:val="none" w:sz="0" w:space="0" w:color="auto"/>
            <w:bottom w:val="none" w:sz="0" w:space="0" w:color="auto"/>
            <w:right w:val="none" w:sz="0" w:space="0" w:color="auto"/>
          </w:divBdr>
        </w:div>
        <w:div w:id="952056530">
          <w:marLeft w:val="640"/>
          <w:marRight w:val="0"/>
          <w:marTop w:val="0"/>
          <w:marBottom w:val="0"/>
          <w:divBdr>
            <w:top w:val="none" w:sz="0" w:space="0" w:color="auto"/>
            <w:left w:val="none" w:sz="0" w:space="0" w:color="auto"/>
            <w:bottom w:val="none" w:sz="0" w:space="0" w:color="auto"/>
            <w:right w:val="none" w:sz="0" w:space="0" w:color="auto"/>
          </w:divBdr>
        </w:div>
        <w:div w:id="955670939">
          <w:marLeft w:val="640"/>
          <w:marRight w:val="0"/>
          <w:marTop w:val="0"/>
          <w:marBottom w:val="0"/>
          <w:divBdr>
            <w:top w:val="none" w:sz="0" w:space="0" w:color="auto"/>
            <w:left w:val="none" w:sz="0" w:space="0" w:color="auto"/>
            <w:bottom w:val="none" w:sz="0" w:space="0" w:color="auto"/>
            <w:right w:val="none" w:sz="0" w:space="0" w:color="auto"/>
          </w:divBdr>
        </w:div>
        <w:div w:id="978799276">
          <w:marLeft w:val="640"/>
          <w:marRight w:val="0"/>
          <w:marTop w:val="0"/>
          <w:marBottom w:val="0"/>
          <w:divBdr>
            <w:top w:val="none" w:sz="0" w:space="0" w:color="auto"/>
            <w:left w:val="none" w:sz="0" w:space="0" w:color="auto"/>
            <w:bottom w:val="none" w:sz="0" w:space="0" w:color="auto"/>
            <w:right w:val="none" w:sz="0" w:space="0" w:color="auto"/>
          </w:divBdr>
        </w:div>
        <w:div w:id="1026830017">
          <w:marLeft w:val="640"/>
          <w:marRight w:val="0"/>
          <w:marTop w:val="0"/>
          <w:marBottom w:val="0"/>
          <w:divBdr>
            <w:top w:val="none" w:sz="0" w:space="0" w:color="auto"/>
            <w:left w:val="none" w:sz="0" w:space="0" w:color="auto"/>
            <w:bottom w:val="none" w:sz="0" w:space="0" w:color="auto"/>
            <w:right w:val="none" w:sz="0" w:space="0" w:color="auto"/>
          </w:divBdr>
        </w:div>
        <w:div w:id="1028875264">
          <w:marLeft w:val="640"/>
          <w:marRight w:val="0"/>
          <w:marTop w:val="0"/>
          <w:marBottom w:val="0"/>
          <w:divBdr>
            <w:top w:val="none" w:sz="0" w:space="0" w:color="auto"/>
            <w:left w:val="none" w:sz="0" w:space="0" w:color="auto"/>
            <w:bottom w:val="none" w:sz="0" w:space="0" w:color="auto"/>
            <w:right w:val="none" w:sz="0" w:space="0" w:color="auto"/>
          </w:divBdr>
        </w:div>
        <w:div w:id="1039474156">
          <w:marLeft w:val="640"/>
          <w:marRight w:val="0"/>
          <w:marTop w:val="0"/>
          <w:marBottom w:val="0"/>
          <w:divBdr>
            <w:top w:val="none" w:sz="0" w:space="0" w:color="auto"/>
            <w:left w:val="none" w:sz="0" w:space="0" w:color="auto"/>
            <w:bottom w:val="none" w:sz="0" w:space="0" w:color="auto"/>
            <w:right w:val="none" w:sz="0" w:space="0" w:color="auto"/>
          </w:divBdr>
        </w:div>
        <w:div w:id="1059134736">
          <w:marLeft w:val="640"/>
          <w:marRight w:val="0"/>
          <w:marTop w:val="0"/>
          <w:marBottom w:val="0"/>
          <w:divBdr>
            <w:top w:val="none" w:sz="0" w:space="0" w:color="auto"/>
            <w:left w:val="none" w:sz="0" w:space="0" w:color="auto"/>
            <w:bottom w:val="none" w:sz="0" w:space="0" w:color="auto"/>
            <w:right w:val="none" w:sz="0" w:space="0" w:color="auto"/>
          </w:divBdr>
        </w:div>
        <w:div w:id="1078938236">
          <w:marLeft w:val="640"/>
          <w:marRight w:val="0"/>
          <w:marTop w:val="0"/>
          <w:marBottom w:val="0"/>
          <w:divBdr>
            <w:top w:val="none" w:sz="0" w:space="0" w:color="auto"/>
            <w:left w:val="none" w:sz="0" w:space="0" w:color="auto"/>
            <w:bottom w:val="none" w:sz="0" w:space="0" w:color="auto"/>
            <w:right w:val="none" w:sz="0" w:space="0" w:color="auto"/>
          </w:divBdr>
        </w:div>
        <w:div w:id="1119106746">
          <w:marLeft w:val="640"/>
          <w:marRight w:val="0"/>
          <w:marTop w:val="0"/>
          <w:marBottom w:val="0"/>
          <w:divBdr>
            <w:top w:val="none" w:sz="0" w:space="0" w:color="auto"/>
            <w:left w:val="none" w:sz="0" w:space="0" w:color="auto"/>
            <w:bottom w:val="none" w:sz="0" w:space="0" w:color="auto"/>
            <w:right w:val="none" w:sz="0" w:space="0" w:color="auto"/>
          </w:divBdr>
        </w:div>
        <w:div w:id="1129276259">
          <w:marLeft w:val="640"/>
          <w:marRight w:val="0"/>
          <w:marTop w:val="0"/>
          <w:marBottom w:val="0"/>
          <w:divBdr>
            <w:top w:val="none" w:sz="0" w:space="0" w:color="auto"/>
            <w:left w:val="none" w:sz="0" w:space="0" w:color="auto"/>
            <w:bottom w:val="none" w:sz="0" w:space="0" w:color="auto"/>
            <w:right w:val="none" w:sz="0" w:space="0" w:color="auto"/>
          </w:divBdr>
        </w:div>
        <w:div w:id="1152596373">
          <w:marLeft w:val="640"/>
          <w:marRight w:val="0"/>
          <w:marTop w:val="0"/>
          <w:marBottom w:val="0"/>
          <w:divBdr>
            <w:top w:val="none" w:sz="0" w:space="0" w:color="auto"/>
            <w:left w:val="none" w:sz="0" w:space="0" w:color="auto"/>
            <w:bottom w:val="none" w:sz="0" w:space="0" w:color="auto"/>
            <w:right w:val="none" w:sz="0" w:space="0" w:color="auto"/>
          </w:divBdr>
        </w:div>
        <w:div w:id="1165050730">
          <w:marLeft w:val="640"/>
          <w:marRight w:val="0"/>
          <w:marTop w:val="0"/>
          <w:marBottom w:val="0"/>
          <w:divBdr>
            <w:top w:val="none" w:sz="0" w:space="0" w:color="auto"/>
            <w:left w:val="none" w:sz="0" w:space="0" w:color="auto"/>
            <w:bottom w:val="none" w:sz="0" w:space="0" w:color="auto"/>
            <w:right w:val="none" w:sz="0" w:space="0" w:color="auto"/>
          </w:divBdr>
        </w:div>
        <w:div w:id="1181777536">
          <w:marLeft w:val="640"/>
          <w:marRight w:val="0"/>
          <w:marTop w:val="0"/>
          <w:marBottom w:val="0"/>
          <w:divBdr>
            <w:top w:val="none" w:sz="0" w:space="0" w:color="auto"/>
            <w:left w:val="none" w:sz="0" w:space="0" w:color="auto"/>
            <w:bottom w:val="none" w:sz="0" w:space="0" w:color="auto"/>
            <w:right w:val="none" w:sz="0" w:space="0" w:color="auto"/>
          </w:divBdr>
        </w:div>
        <w:div w:id="1231115125">
          <w:marLeft w:val="640"/>
          <w:marRight w:val="0"/>
          <w:marTop w:val="0"/>
          <w:marBottom w:val="0"/>
          <w:divBdr>
            <w:top w:val="none" w:sz="0" w:space="0" w:color="auto"/>
            <w:left w:val="none" w:sz="0" w:space="0" w:color="auto"/>
            <w:bottom w:val="none" w:sz="0" w:space="0" w:color="auto"/>
            <w:right w:val="none" w:sz="0" w:space="0" w:color="auto"/>
          </w:divBdr>
        </w:div>
        <w:div w:id="1248268571">
          <w:marLeft w:val="640"/>
          <w:marRight w:val="0"/>
          <w:marTop w:val="0"/>
          <w:marBottom w:val="0"/>
          <w:divBdr>
            <w:top w:val="none" w:sz="0" w:space="0" w:color="auto"/>
            <w:left w:val="none" w:sz="0" w:space="0" w:color="auto"/>
            <w:bottom w:val="none" w:sz="0" w:space="0" w:color="auto"/>
            <w:right w:val="none" w:sz="0" w:space="0" w:color="auto"/>
          </w:divBdr>
        </w:div>
        <w:div w:id="1260482864">
          <w:marLeft w:val="640"/>
          <w:marRight w:val="0"/>
          <w:marTop w:val="0"/>
          <w:marBottom w:val="0"/>
          <w:divBdr>
            <w:top w:val="none" w:sz="0" w:space="0" w:color="auto"/>
            <w:left w:val="none" w:sz="0" w:space="0" w:color="auto"/>
            <w:bottom w:val="none" w:sz="0" w:space="0" w:color="auto"/>
            <w:right w:val="none" w:sz="0" w:space="0" w:color="auto"/>
          </w:divBdr>
        </w:div>
        <w:div w:id="1272275348">
          <w:marLeft w:val="640"/>
          <w:marRight w:val="0"/>
          <w:marTop w:val="0"/>
          <w:marBottom w:val="0"/>
          <w:divBdr>
            <w:top w:val="none" w:sz="0" w:space="0" w:color="auto"/>
            <w:left w:val="none" w:sz="0" w:space="0" w:color="auto"/>
            <w:bottom w:val="none" w:sz="0" w:space="0" w:color="auto"/>
            <w:right w:val="none" w:sz="0" w:space="0" w:color="auto"/>
          </w:divBdr>
        </w:div>
        <w:div w:id="1298992202">
          <w:marLeft w:val="640"/>
          <w:marRight w:val="0"/>
          <w:marTop w:val="0"/>
          <w:marBottom w:val="0"/>
          <w:divBdr>
            <w:top w:val="none" w:sz="0" w:space="0" w:color="auto"/>
            <w:left w:val="none" w:sz="0" w:space="0" w:color="auto"/>
            <w:bottom w:val="none" w:sz="0" w:space="0" w:color="auto"/>
            <w:right w:val="none" w:sz="0" w:space="0" w:color="auto"/>
          </w:divBdr>
        </w:div>
        <w:div w:id="1328631709">
          <w:marLeft w:val="640"/>
          <w:marRight w:val="0"/>
          <w:marTop w:val="0"/>
          <w:marBottom w:val="0"/>
          <w:divBdr>
            <w:top w:val="none" w:sz="0" w:space="0" w:color="auto"/>
            <w:left w:val="none" w:sz="0" w:space="0" w:color="auto"/>
            <w:bottom w:val="none" w:sz="0" w:space="0" w:color="auto"/>
            <w:right w:val="none" w:sz="0" w:space="0" w:color="auto"/>
          </w:divBdr>
        </w:div>
        <w:div w:id="1334646888">
          <w:marLeft w:val="640"/>
          <w:marRight w:val="0"/>
          <w:marTop w:val="0"/>
          <w:marBottom w:val="0"/>
          <w:divBdr>
            <w:top w:val="none" w:sz="0" w:space="0" w:color="auto"/>
            <w:left w:val="none" w:sz="0" w:space="0" w:color="auto"/>
            <w:bottom w:val="none" w:sz="0" w:space="0" w:color="auto"/>
            <w:right w:val="none" w:sz="0" w:space="0" w:color="auto"/>
          </w:divBdr>
        </w:div>
        <w:div w:id="1372146035">
          <w:marLeft w:val="640"/>
          <w:marRight w:val="0"/>
          <w:marTop w:val="0"/>
          <w:marBottom w:val="0"/>
          <w:divBdr>
            <w:top w:val="none" w:sz="0" w:space="0" w:color="auto"/>
            <w:left w:val="none" w:sz="0" w:space="0" w:color="auto"/>
            <w:bottom w:val="none" w:sz="0" w:space="0" w:color="auto"/>
            <w:right w:val="none" w:sz="0" w:space="0" w:color="auto"/>
          </w:divBdr>
        </w:div>
        <w:div w:id="1432776963">
          <w:marLeft w:val="640"/>
          <w:marRight w:val="0"/>
          <w:marTop w:val="0"/>
          <w:marBottom w:val="0"/>
          <w:divBdr>
            <w:top w:val="none" w:sz="0" w:space="0" w:color="auto"/>
            <w:left w:val="none" w:sz="0" w:space="0" w:color="auto"/>
            <w:bottom w:val="none" w:sz="0" w:space="0" w:color="auto"/>
            <w:right w:val="none" w:sz="0" w:space="0" w:color="auto"/>
          </w:divBdr>
        </w:div>
        <w:div w:id="1437746513">
          <w:marLeft w:val="640"/>
          <w:marRight w:val="0"/>
          <w:marTop w:val="0"/>
          <w:marBottom w:val="0"/>
          <w:divBdr>
            <w:top w:val="none" w:sz="0" w:space="0" w:color="auto"/>
            <w:left w:val="none" w:sz="0" w:space="0" w:color="auto"/>
            <w:bottom w:val="none" w:sz="0" w:space="0" w:color="auto"/>
            <w:right w:val="none" w:sz="0" w:space="0" w:color="auto"/>
          </w:divBdr>
        </w:div>
        <w:div w:id="1507940024">
          <w:marLeft w:val="640"/>
          <w:marRight w:val="0"/>
          <w:marTop w:val="0"/>
          <w:marBottom w:val="0"/>
          <w:divBdr>
            <w:top w:val="none" w:sz="0" w:space="0" w:color="auto"/>
            <w:left w:val="none" w:sz="0" w:space="0" w:color="auto"/>
            <w:bottom w:val="none" w:sz="0" w:space="0" w:color="auto"/>
            <w:right w:val="none" w:sz="0" w:space="0" w:color="auto"/>
          </w:divBdr>
        </w:div>
        <w:div w:id="1511337001">
          <w:marLeft w:val="640"/>
          <w:marRight w:val="0"/>
          <w:marTop w:val="0"/>
          <w:marBottom w:val="0"/>
          <w:divBdr>
            <w:top w:val="none" w:sz="0" w:space="0" w:color="auto"/>
            <w:left w:val="none" w:sz="0" w:space="0" w:color="auto"/>
            <w:bottom w:val="none" w:sz="0" w:space="0" w:color="auto"/>
            <w:right w:val="none" w:sz="0" w:space="0" w:color="auto"/>
          </w:divBdr>
        </w:div>
        <w:div w:id="1523592413">
          <w:marLeft w:val="640"/>
          <w:marRight w:val="0"/>
          <w:marTop w:val="0"/>
          <w:marBottom w:val="0"/>
          <w:divBdr>
            <w:top w:val="none" w:sz="0" w:space="0" w:color="auto"/>
            <w:left w:val="none" w:sz="0" w:space="0" w:color="auto"/>
            <w:bottom w:val="none" w:sz="0" w:space="0" w:color="auto"/>
            <w:right w:val="none" w:sz="0" w:space="0" w:color="auto"/>
          </w:divBdr>
        </w:div>
        <w:div w:id="1549878614">
          <w:marLeft w:val="640"/>
          <w:marRight w:val="0"/>
          <w:marTop w:val="0"/>
          <w:marBottom w:val="0"/>
          <w:divBdr>
            <w:top w:val="none" w:sz="0" w:space="0" w:color="auto"/>
            <w:left w:val="none" w:sz="0" w:space="0" w:color="auto"/>
            <w:bottom w:val="none" w:sz="0" w:space="0" w:color="auto"/>
            <w:right w:val="none" w:sz="0" w:space="0" w:color="auto"/>
          </w:divBdr>
        </w:div>
        <w:div w:id="1556041090">
          <w:marLeft w:val="640"/>
          <w:marRight w:val="0"/>
          <w:marTop w:val="0"/>
          <w:marBottom w:val="0"/>
          <w:divBdr>
            <w:top w:val="none" w:sz="0" w:space="0" w:color="auto"/>
            <w:left w:val="none" w:sz="0" w:space="0" w:color="auto"/>
            <w:bottom w:val="none" w:sz="0" w:space="0" w:color="auto"/>
            <w:right w:val="none" w:sz="0" w:space="0" w:color="auto"/>
          </w:divBdr>
        </w:div>
        <w:div w:id="1578662244">
          <w:marLeft w:val="640"/>
          <w:marRight w:val="0"/>
          <w:marTop w:val="0"/>
          <w:marBottom w:val="0"/>
          <w:divBdr>
            <w:top w:val="none" w:sz="0" w:space="0" w:color="auto"/>
            <w:left w:val="none" w:sz="0" w:space="0" w:color="auto"/>
            <w:bottom w:val="none" w:sz="0" w:space="0" w:color="auto"/>
            <w:right w:val="none" w:sz="0" w:space="0" w:color="auto"/>
          </w:divBdr>
        </w:div>
      </w:divsChild>
    </w:div>
    <w:div w:id="750086787">
      <w:bodyDiv w:val="1"/>
      <w:marLeft w:val="0"/>
      <w:marRight w:val="0"/>
      <w:marTop w:val="0"/>
      <w:marBottom w:val="0"/>
      <w:divBdr>
        <w:top w:val="none" w:sz="0" w:space="0" w:color="auto"/>
        <w:left w:val="none" w:sz="0" w:space="0" w:color="auto"/>
        <w:bottom w:val="none" w:sz="0" w:space="0" w:color="auto"/>
        <w:right w:val="none" w:sz="0" w:space="0" w:color="auto"/>
      </w:divBdr>
      <w:divsChild>
        <w:div w:id="22948229">
          <w:marLeft w:val="640"/>
          <w:marRight w:val="0"/>
          <w:marTop w:val="0"/>
          <w:marBottom w:val="0"/>
          <w:divBdr>
            <w:top w:val="none" w:sz="0" w:space="0" w:color="auto"/>
            <w:left w:val="none" w:sz="0" w:space="0" w:color="auto"/>
            <w:bottom w:val="none" w:sz="0" w:space="0" w:color="auto"/>
            <w:right w:val="none" w:sz="0" w:space="0" w:color="auto"/>
          </w:divBdr>
        </w:div>
        <w:div w:id="81803013">
          <w:marLeft w:val="640"/>
          <w:marRight w:val="0"/>
          <w:marTop w:val="0"/>
          <w:marBottom w:val="0"/>
          <w:divBdr>
            <w:top w:val="none" w:sz="0" w:space="0" w:color="auto"/>
            <w:left w:val="none" w:sz="0" w:space="0" w:color="auto"/>
            <w:bottom w:val="none" w:sz="0" w:space="0" w:color="auto"/>
            <w:right w:val="none" w:sz="0" w:space="0" w:color="auto"/>
          </w:divBdr>
        </w:div>
        <w:div w:id="93791318">
          <w:marLeft w:val="640"/>
          <w:marRight w:val="0"/>
          <w:marTop w:val="0"/>
          <w:marBottom w:val="0"/>
          <w:divBdr>
            <w:top w:val="none" w:sz="0" w:space="0" w:color="auto"/>
            <w:left w:val="none" w:sz="0" w:space="0" w:color="auto"/>
            <w:bottom w:val="none" w:sz="0" w:space="0" w:color="auto"/>
            <w:right w:val="none" w:sz="0" w:space="0" w:color="auto"/>
          </w:divBdr>
        </w:div>
        <w:div w:id="101070580">
          <w:marLeft w:val="640"/>
          <w:marRight w:val="0"/>
          <w:marTop w:val="0"/>
          <w:marBottom w:val="0"/>
          <w:divBdr>
            <w:top w:val="none" w:sz="0" w:space="0" w:color="auto"/>
            <w:left w:val="none" w:sz="0" w:space="0" w:color="auto"/>
            <w:bottom w:val="none" w:sz="0" w:space="0" w:color="auto"/>
            <w:right w:val="none" w:sz="0" w:space="0" w:color="auto"/>
          </w:divBdr>
        </w:div>
        <w:div w:id="108817375">
          <w:marLeft w:val="640"/>
          <w:marRight w:val="0"/>
          <w:marTop w:val="0"/>
          <w:marBottom w:val="0"/>
          <w:divBdr>
            <w:top w:val="none" w:sz="0" w:space="0" w:color="auto"/>
            <w:left w:val="none" w:sz="0" w:space="0" w:color="auto"/>
            <w:bottom w:val="none" w:sz="0" w:space="0" w:color="auto"/>
            <w:right w:val="none" w:sz="0" w:space="0" w:color="auto"/>
          </w:divBdr>
        </w:div>
        <w:div w:id="135075599">
          <w:marLeft w:val="640"/>
          <w:marRight w:val="0"/>
          <w:marTop w:val="0"/>
          <w:marBottom w:val="0"/>
          <w:divBdr>
            <w:top w:val="none" w:sz="0" w:space="0" w:color="auto"/>
            <w:left w:val="none" w:sz="0" w:space="0" w:color="auto"/>
            <w:bottom w:val="none" w:sz="0" w:space="0" w:color="auto"/>
            <w:right w:val="none" w:sz="0" w:space="0" w:color="auto"/>
          </w:divBdr>
        </w:div>
        <w:div w:id="141316708">
          <w:marLeft w:val="640"/>
          <w:marRight w:val="0"/>
          <w:marTop w:val="0"/>
          <w:marBottom w:val="0"/>
          <w:divBdr>
            <w:top w:val="none" w:sz="0" w:space="0" w:color="auto"/>
            <w:left w:val="none" w:sz="0" w:space="0" w:color="auto"/>
            <w:bottom w:val="none" w:sz="0" w:space="0" w:color="auto"/>
            <w:right w:val="none" w:sz="0" w:space="0" w:color="auto"/>
          </w:divBdr>
        </w:div>
        <w:div w:id="186607292">
          <w:marLeft w:val="640"/>
          <w:marRight w:val="0"/>
          <w:marTop w:val="0"/>
          <w:marBottom w:val="0"/>
          <w:divBdr>
            <w:top w:val="none" w:sz="0" w:space="0" w:color="auto"/>
            <w:left w:val="none" w:sz="0" w:space="0" w:color="auto"/>
            <w:bottom w:val="none" w:sz="0" w:space="0" w:color="auto"/>
            <w:right w:val="none" w:sz="0" w:space="0" w:color="auto"/>
          </w:divBdr>
        </w:div>
        <w:div w:id="186800269">
          <w:marLeft w:val="640"/>
          <w:marRight w:val="0"/>
          <w:marTop w:val="0"/>
          <w:marBottom w:val="0"/>
          <w:divBdr>
            <w:top w:val="none" w:sz="0" w:space="0" w:color="auto"/>
            <w:left w:val="none" w:sz="0" w:space="0" w:color="auto"/>
            <w:bottom w:val="none" w:sz="0" w:space="0" w:color="auto"/>
            <w:right w:val="none" w:sz="0" w:space="0" w:color="auto"/>
          </w:divBdr>
        </w:div>
        <w:div w:id="217673886">
          <w:marLeft w:val="640"/>
          <w:marRight w:val="0"/>
          <w:marTop w:val="0"/>
          <w:marBottom w:val="0"/>
          <w:divBdr>
            <w:top w:val="none" w:sz="0" w:space="0" w:color="auto"/>
            <w:left w:val="none" w:sz="0" w:space="0" w:color="auto"/>
            <w:bottom w:val="none" w:sz="0" w:space="0" w:color="auto"/>
            <w:right w:val="none" w:sz="0" w:space="0" w:color="auto"/>
          </w:divBdr>
        </w:div>
        <w:div w:id="245380922">
          <w:marLeft w:val="640"/>
          <w:marRight w:val="0"/>
          <w:marTop w:val="0"/>
          <w:marBottom w:val="0"/>
          <w:divBdr>
            <w:top w:val="none" w:sz="0" w:space="0" w:color="auto"/>
            <w:left w:val="none" w:sz="0" w:space="0" w:color="auto"/>
            <w:bottom w:val="none" w:sz="0" w:space="0" w:color="auto"/>
            <w:right w:val="none" w:sz="0" w:space="0" w:color="auto"/>
          </w:divBdr>
        </w:div>
        <w:div w:id="248657386">
          <w:marLeft w:val="640"/>
          <w:marRight w:val="0"/>
          <w:marTop w:val="0"/>
          <w:marBottom w:val="0"/>
          <w:divBdr>
            <w:top w:val="none" w:sz="0" w:space="0" w:color="auto"/>
            <w:left w:val="none" w:sz="0" w:space="0" w:color="auto"/>
            <w:bottom w:val="none" w:sz="0" w:space="0" w:color="auto"/>
            <w:right w:val="none" w:sz="0" w:space="0" w:color="auto"/>
          </w:divBdr>
        </w:div>
        <w:div w:id="268588866">
          <w:marLeft w:val="640"/>
          <w:marRight w:val="0"/>
          <w:marTop w:val="0"/>
          <w:marBottom w:val="0"/>
          <w:divBdr>
            <w:top w:val="none" w:sz="0" w:space="0" w:color="auto"/>
            <w:left w:val="none" w:sz="0" w:space="0" w:color="auto"/>
            <w:bottom w:val="none" w:sz="0" w:space="0" w:color="auto"/>
            <w:right w:val="none" w:sz="0" w:space="0" w:color="auto"/>
          </w:divBdr>
        </w:div>
        <w:div w:id="299043288">
          <w:marLeft w:val="640"/>
          <w:marRight w:val="0"/>
          <w:marTop w:val="0"/>
          <w:marBottom w:val="0"/>
          <w:divBdr>
            <w:top w:val="none" w:sz="0" w:space="0" w:color="auto"/>
            <w:left w:val="none" w:sz="0" w:space="0" w:color="auto"/>
            <w:bottom w:val="none" w:sz="0" w:space="0" w:color="auto"/>
            <w:right w:val="none" w:sz="0" w:space="0" w:color="auto"/>
          </w:divBdr>
        </w:div>
        <w:div w:id="299773017">
          <w:marLeft w:val="640"/>
          <w:marRight w:val="0"/>
          <w:marTop w:val="0"/>
          <w:marBottom w:val="0"/>
          <w:divBdr>
            <w:top w:val="none" w:sz="0" w:space="0" w:color="auto"/>
            <w:left w:val="none" w:sz="0" w:space="0" w:color="auto"/>
            <w:bottom w:val="none" w:sz="0" w:space="0" w:color="auto"/>
            <w:right w:val="none" w:sz="0" w:space="0" w:color="auto"/>
          </w:divBdr>
        </w:div>
        <w:div w:id="306739506">
          <w:marLeft w:val="640"/>
          <w:marRight w:val="0"/>
          <w:marTop w:val="0"/>
          <w:marBottom w:val="0"/>
          <w:divBdr>
            <w:top w:val="none" w:sz="0" w:space="0" w:color="auto"/>
            <w:left w:val="none" w:sz="0" w:space="0" w:color="auto"/>
            <w:bottom w:val="none" w:sz="0" w:space="0" w:color="auto"/>
            <w:right w:val="none" w:sz="0" w:space="0" w:color="auto"/>
          </w:divBdr>
        </w:div>
        <w:div w:id="323582739">
          <w:marLeft w:val="640"/>
          <w:marRight w:val="0"/>
          <w:marTop w:val="0"/>
          <w:marBottom w:val="0"/>
          <w:divBdr>
            <w:top w:val="none" w:sz="0" w:space="0" w:color="auto"/>
            <w:left w:val="none" w:sz="0" w:space="0" w:color="auto"/>
            <w:bottom w:val="none" w:sz="0" w:space="0" w:color="auto"/>
            <w:right w:val="none" w:sz="0" w:space="0" w:color="auto"/>
          </w:divBdr>
        </w:div>
        <w:div w:id="335419561">
          <w:marLeft w:val="640"/>
          <w:marRight w:val="0"/>
          <w:marTop w:val="0"/>
          <w:marBottom w:val="0"/>
          <w:divBdr>
            <w:top w:val="none" w:sz="0" w:space="0" w:color="auto"/>
            <w:left w:val="none" w:sz="0" w:space="0" w:color="auto"/>
            <w:bottom w:val="none" w:sz="0" w:space="0" w:color="auto"/>
            <w:right w:val="none" w:sz="0" w:space="0" w:color="auto"/>
          </w:divBdr>
        </w:div>
        <w:div w:id="342511619">
          <w:marLeft w:val="640"/>
          <w:marRight w:val="0"/>
          <w:marTop w:val="0"/>
          <w:marBottom w:val="0"/>
          <w:divBdr>
            <w:top w:val="none" w:sz="0" w:space="0" w:color="auto"/>
            <w:left w:val="none" w:sz="0" w:space="0" w:color="auto"/>
            <w:bottom w:val="none" w:sz="0" w:space="0" w:color="auto"/>
            <w:right w:val="none" w:sz="0" w:space="0" w:color="auto"/>
          </w:divBdr>
        </w:div>
        <w:div w:id="357244949">
          <w:marLeft w:val="640"/>
          <w:marRight w:val="0"/>
          <w:marTop w:val="0"/>
          <w:marBottom w:val="0"/>
          <w:divBdr>
            <w:top w:val="none" w:sz="0" w:space="0" w:color="auto"/>
            <w:left w:val="none" w:sz="0" w:space="0" w:color="auto"/>
            <w:bottom w:val="none" w:sz="0" w:space="0" w:color="auto"/>
            <w:right w:val="none" w:sz="0" w:space="0" w:color="auto"/>
          </w:divBdr>
        </w:div>
        <w:div w:id="357975565">
          <w:marLeft w:val="640"/>
          <w:marRight w:val="0"/>
          <w:marTop w:val="0"/>
          <w:marBottom w:val="0"/>
          <w:divBdr>
            <w:top w:val="none" w:sz="0" w:space="0" w:color="auto"/>
            <w:left w:val="none" w:sz="0" w:space="0" w:color="auto"/>
            <w:bottom w:val="none" w:sz="0" w:space="0" w:color="auto"/>
            <w:right w:val="none" w:sz="0" w:space="0" w:color="auto"/>
          </w:divBdr>
        </w:div>
        <w:div w:id="362560208">
          <w:marLeft w:val="640"/>
          <w:marRight w:val="0"/>
          <w:marTop w:val="0"/>
          <w:marBottom w:val="0"/>
          <w:divBdr>
            <w:top w:val="none" w:sz="0" w:space="0" w:color="auto"/>
            <w:left w:val="none" w:sz="0" w:space="0" w:color="auto"/>
            <w:bottom w:val="none" w:sz="0" w:space="0" w:color="auto"/>
            <w:right w:val="none" w:sz="0" w:space="0" w:color="auto"/>
          </w:divBdr>
        </w:div>
        <w:div w:id="366950363">
          <w:marLeft w:val="640"/>
          <w:marRight w:val="0"/>
          <w:marTop w:val="0"/>
          <w:marBottom w:val="0"/>
          <w:divBdr>
            <w:top w:val="none" w:sz="0" w:space="0" w:color="auto"/>
            <w:left w:val="none" w:sz="0" w:space="0" w:color="auto"/>
            <w:bottom w:val="none" w:sz="0" w:space="0" w:color="auto"/>
            <w:right w:val="none" w:sz="0" w:space="0" w:color="auto"/>
          </w:divBdr>
        </w:div>
        <w:div w:id="369841638">
          <w:marLeft w:val="640"/>
          <w:marRight w:val="0"/>
          <w:marTop w:val="0"/>
          <w:marBottom w:val="0"/>
          <w:divBdr>
            <w:top w:val="none" w:sz="0" w:space="0" w:color="auto"/>
            <w:left w:val="none" w:sz="0" w:space="0" w:color="auto"/>
            <w:bottom w:val="none" w:sz="0" w:space="0" w:color="auto"/>
            <w:right w:val="none" w:sz="0" w:space="0" w:color="auto"/>
          </w:divBdr>
        </w:div>
        <w:div w:id="370303249">
          <w:marLeft w:val="640"/>
          <w:marRight w:val="0"/>
          <w:marTop w:val="0"/>
          <w:marBottom w:val="0"/>
          <w:divBdr>
            <w:top w:val="none" w:sz="0" w:space="0" w:color="auto"/>
            <w:left w:val="none" w:sz="0" w:space="0" w:color="auto"/>
            <w:bottom w:val="none" w:sz="0" w:space="0" w:color="auto"/>
            <w:right w:val="none" w:sz="0" w:space="0" w:color="auto"/>
          </w:divBdr>
        </w:div>
        <w:div w:id="395052217">
          <w:marLeft w:val="640"/>
          <w:marRight w:val="0"/>
          <w:marTop w:val="0"/>
          <w:marBottom w:val="0"/>
          <w:divBdr>
            <w:top w:val="none" w:sz="0" w:space="0" w:color="auto"/>
            <w:left w:val="none" w:sz="0" w:space="0" w:color="auto"/>
            <w:bottom w:val="none" w:sz="0" w:space="0" w:color="auto"/>
            <w:right w:val="none" w:sz="0" w:space="0" w:color="auto"/>
          </w:divBdr>
        </w:div>
        <w:div w:id="398673126">
          <w:marLeft w:val="640"/>
          <w:marRight w:val="0"/>
          <w:marTop w:val="0"/>
          <w:marBottom w:val="0"/>
          <w:divBdr>
            <w:top w:val="none" w:sz="0" w:space="0" w:color="auto"/>
            <w:left w:val="none" w:sz="0" w:space="0" w:color="auto"/>
            <w:bottom w:val="none" w:sz="0" w:space="0" w:color="auto"/>
            <w:right w:val="none" w:sz="0" w:space="0" w:color="auto"/>
          </w:divBdr>
        </w:div>
        <w:div w:id="401759103">
          <w:marLeft w:val="640"/>
          <w:marRight w:val="0"/>
          <w:marTop w:val="0"/>
          <w:marBottom w:val="0"/>
          <w:divBdr>
            <w:top w:val="none" w:sz="0" w:space="0" w:color="auto"/>
            <w:left w:val="none" w:sz="0" w:space="0" w:color="auto"/>
            <w:bottom w:val="none" w:sz="0" w:space="0" w:color="auto"/>
            <w:right w:val="none" w:sz="0" w:space="0" w:color="auto"/>
          </w:divBdr>
        </w:div>
        <w:div w:id="413748517">
          <w:marLeft w:val="640"/>
          <w:marRight w:val="0"/>
          <w:marTop w:val="0"/>
          <w:marBottom w:val="0"/>
          <w:divBdr>
            <w:top w:val="none" w:sz="0" w:space="0" w:color="auto"/>
            <w:left w:val="none" w:sz="0" w:space="0" w:color="auto"/>
            <w:bottom w:val="none" w:sz="0" w:space="0" w:color="auto"/>
            <w:right w:val="none" w:sz="0" w:space="0" w:color="auto"/>
          </w:divBdr>
        </w:div>
        <w:div w:id="436488185">
          <w:marLeft w:val="640"/>
          <w:marRight w:val="0"/>
          <w:marTop w:val="0"/>
          <w:marBottom w:val="0"/>
          <w:divBdr>
            <w:top w:val="none" w:sz="0" w:space="0" w:color="auto"/>
            <w:left w:val="none" w:sz="0" w:space="0" w:color="auto"/>
            <w:bottom w:val="none" w:sz="0" w:space="0" w:color="auto"/>
            <w:right w:val="none" w:sz="0" w:space="0" w:color="auto"/>
          </w:divBdr>
        </w:div>
        <w:div w:id="473566585">
          <w:marLeft w:val="640"/>
          <w:marRight w:val="0"/>
          <w:marTop w:val="0"/>
          <w:marBottom w:val="0"/>
          <w:divBdr>
            <w:top w:val="none" w:sz="0" w:space="0" w:color="auto"/>
            <w:left w:val="none" w:sz="0" w:space="0" w:color="auto"/>
            <w:bottom w:val="none" w:sz="0" w:space="0" w:color="auto"/>
            <w:right w:val="none" w:sz="0" w:space="0" w:color="auto"/>
          </w:divBdr>
        </w:div>
        <w:div w:id="476797135">
          <w:marLeft w:val="640"/>
          <w:marRight w:val="0"/>
          <w:marTop w:val="0"/>
          <w:marBottom w:val="0"/>
          <w:divBdr>
            <w:top w:val="none" w:sz="0" w:space="0" w:color="auto"/>
            <w:left w:val="none" w:sz="0" w:space="0" w:color="auto"/>
            <w:bottom w:val="none" w:sz="0" w:space="0" w:color="auto"/>
            <w:right w:val="none" w:sz="0" w:space="0" w:color="auto"/>
          </w:divBdr>
        </w:div>
        <w:div w:id="524515140">
          <w:marLeft w:val="640"/>
          <w:marRight w:val="0"/>
          <w:marTop w:val="0"/>
          <w:marBottom w:val="0"/>
          <w:divBdr>
            <w:top w:val="none" w:sz="0" w:space="0" w:color="auto"/>
            <w:left w:val="none" w:sz="0" w:space="0" w:color="auto"/>
            <w:bottom w:val="none" w:sz="0" w:space="0" w:color="auto"/>
            <w:right w:val="none" w:sz="0" w:space="0" w:color="auto"/>
          </w:divBdr>
        </w:div>
        <w:div w:id="529685056">
          <w:marLeft w:val="640"/>
          <w:marRight w:val="0"/>
          <w:marTop w:val="0"/>
          <w:marBottom w:val="0"/>
          <w:divBdr>
            <w:top w:val="none" w:sz="0" w:space="0" w:color="auto"/>
            <w:left w:val="none" w:sz="0" w:space="0" w:color="auto"/>
            <w:bottom w:val="none" w:sz="0" w:space="0" w:color="auto"/>
            <w:right w:val="none" w:sz="0" w:space="0" w:color="auto"/>
          </w:divBdr>
        </w:div>
        <w:div w:id="539053718">
          <w:marLeft w:val="640"/>
          <w:marRight w:val="0"/>
          <w:marTop w:val="0"/>
          <w:marBottom w:val="0"/>
          <w:divBdr>
            <w:top w:val="none" w:sz="0" w:space="0" w:color="auto"/>
            <w:left w:val="none" w:sz="0" w:space="0" w:color="auto"/>
            <w:bottom w:val="none" w:sz="0" w:space="0" w:color="auto"/>
            <w:right w:val="none" w:sz="0" w:space="0" w:color="auto"/>
          </w:divBdr>
        </w:div>
        <w:div w:id="539440540">
          <w:marLeft w:val="640"/>
          <w:marRight w:val="0"/>
          <w:marTop w:val="0"/>
          <w:marBottom w:val="0"/>
          <w:divBdr>
            <w:top w:val="none" w:sz="0" w:space="0" w:color="auto"/>
            <w:left w:val="none" w:sz="0" w:space="0" w:color="auto"/>
            <w:bottom w:val="none" w:sz="0" w:space="0" w:color="auto"/>
            <w:right w:val="none" w:sz="0" w:space="0" w:color="auto"/>
          </w:divBdr>
        </w:div>
        <w:div w:id="544026740">
          <w:marLeft w:val="640"/>
          <w:marRight w:val="0"/>
          <w:marTop w:val="0"/>
          <w:marBottom w:val="0"/>
          <w:divBdr>
            <w:top w:val="none" w:sz="0" w:space="0" w:color="auto"/>
            <w:left w:val="none" w:sz="0" w:space="0" w:color="auto"/>
            <w:bottom w:val="none" w:sz="0" w:space="0" w:color="auto"/>
            <w:right w:val="none" w:sz="0" w:space="0" w:color="auto"/>
          </w:divBdr>
        </w:div>
        <w:div w:id="550770893">
          <w:marLeft w:val="640"/>
          <w:marRight w:val="0"/>
          <w:marTop w:val="0"/>
          <w:marBottom w:val="0"/>
          <w:divBdr>
            <w:top w:val="none" w:sz="0" w:space="0" w:color="auto"/>
            <w:left w:val="none" w:sz="0" w:space="0" w:color="auto"/>
            <w:bottom w:val="none" w:sz="0" w:space="0" w:color="auto"/>
            <w:right w:val="none" w:sz="0" w:space="0" w:color="auto"/>
          </w:divBdr>
        </w:div>
        <w:div w:id="571627555">
          <w:marLeft w:val="640"/>
          <w:marRight w:val="0"/>
          <w:marTop w:val="0"/>
          <w:marBottom w:val="0"/>
          <w:divBdr>
            <w:top w:val="none" w:sz="0" w:space="0" w:color="auto"/>
            <w:left w:val="none" w:sz="0" w:space="0" w:color="auto"/>
            <w:bottom w:val="none" w:sz="0" w:space="0" w:color="auto"/>
            <w:right w:val="none" w:sz="0" w:space="0" w:color="auto"/>
          </w:divBdr>
        </w:div>
        <w:div w:id="590897243">
          <w:marLeft w:val="640"/>
          <w:marRight w:val="0"/>
          <w:marTop w:val="0"/>
          <w:marBottom w:val="0"/>
          <w:divBdr>
            <w:top w:val="none" w:sz="0" w:space="0" w:color="auto"/>
            <w:left w:val="none" w:sz="0" w:space="0" w:color="auto"/>
            <w:bottom w:val="none" w:sz="0" w:space="0" w:color="auto"/>
            <w:right w:val="none" w:sz="0" w:space="0" w:color="auto"/>
          </w:divBdr>
        </w:div>
        <w:div w:id="591008636">
          <w:marLeft w:val="640"/>
          <w:marRight w:val="0"/>
          <w:marTop w:val="0"/>
          <w:marBottom w:val="0"/>
          <w:divBdr>
            <w:top w:val="none" w:sz="0" w:space="0" w:color="auto"/>
            <w:left w:val="none" w:sz="0" w:space="0" w:color="auto"/>
            <w:bottom w:val="none" w:sz="0" w:space="0" w:color="auto"/>
            <w:right w:val="none" w:sz="0" w:space="0" w:color="auto"/>
          </w:divBdr>
        </w:div>
        <w:div w:id="608898520">
          <w:marLeft w:val="640"/>
          <w:marRight w:val="0"/>
          <w:marTop w:val="0"/>
          <w:marBottom w:val="0"/>
          <w:divBdr>
            <w:top w:val="none" w:sz="0" w:space="0" w:color="auto"/>
            <w:left w:val="none" w:sz="0" w:space="0" w:color="auto"/>
            <w:bottom w:val="none" w:sz="0" w:space="0" w:color="auto"/>
            <w:right w:val="none" w:sz="0" w:space="0" w:color="auto"/>
          </w:divBdr>
        </w:div>
        <w:div w:id="614481513">
          <w:marLeft w:val="640"/>
          <w:marRight w:val="0"/>
          <w:marTop w:val="0"/>
          <w:marBottom w:val="0"/>
          <w:divBdr>
            <w:top w:val="none" w:sz="0" w:space="0" w:color="auto"/>
            <w:left w:val="none" w:sz="0" w:space="0" w:color="auto"/>
            <w:bottom w:val="none" w:sz="0" w:space="0" w:color="auto"/>
            <w:right w:val="none" w:sz="0" w:space="0" w:color="auto"/>
          </w:divBdr>
        </w:div>
        <w:div w:id="622886319">
          <w:marLeft w:val="640"/>
          <w:marRight w:val="0"/>
          <w:marTop w:val="0"/>
          <w:marBottom w:val="0"/>
          <w:divBdr>
            <w:top w:val="none" w:sz="0" w:space="0" w:color="auto"/>
            <w:left w:val="none" w:sz="0" w:space="0" w:color="auto"/>
            <w:bottom w:val="none" w:sz="0" w:space="0" w:color="auto"/>
            <w:right w:val="none" w:sz="0" w:space="0" w:color="auto"/>
          </w:divBdr>
        </w:div>
        <w:div w:id="623074640">
          <w:marLeft w:val="640"/>
          <w:marRight w:val="0"/>
          <w:marTop w:val="0"/>
          <w:marBottom w:val="0"/>
          <w:divBdr>
            <w:top w:val="none" w:sz="0" w:space="0" w:color="auto"/>
            <w:left w:val="none" w:sz="0" w:space="0" w:color="auto"/>
            <w:bottom w:val="none" w:sz="0" w:space="0" w:color="auto"/>
            <w:right w:val="none" w:sz="0" w:space="0" w:color="auto"/>
          </w:divBdr>
        </w:div>
        <w:div w:id="642393408">
          <w:marLeft w:val="640"/>
          <w:marRight w:val="0"/>
          <w:marTop w:val="0"/>
          <w:marBottom w:val="0"/>
          <w:divBdr>
            <w:top w:val="none" w:sz="0" w:space="0" w:color="auto"/>
            <w:left w:val="none" w:sz="0" w:space="0" w:color="auto"/>
            <w:bottom w:val="none" w:sz="0" w:space="0" w:color="auto"/>
            <w:right w:val="none" w:sz="0" w:space="0" w:color="auto"/>
          </w:divBdr>
        </w:div>
        <w:div w:id="674116390">
          <w:marLeft w:val="640"/>
          <w:marRight w:val="0"/>
          <w:marTop w:val="0"/>
          <w:marBottom w:val="0"/>
          <w:divBdr>
            <w:top w:val="none" w:sz="0" w:space="0" w:color="auto"/>
            <w:left w:val="none" w:sz="0" w:space="0" w:color="auto"/>
            <w:bottom w:val="none" w:sz="0" w:space="0" w:color="auto"/>
            <w:right w:val="none" w:sz="0" w:space="0" w:color="auto"/>
          </w:divBdr>
        </w:div>
        <w:div w:id="709645968">
          <w:marLeft w:val="640"/>
          <w:marRight w:val="0"/>
          <w:marTop w:val="0"/>
          <w:marBottom w:val="0"/>
          <w:divBdr>
            <w:top w:val="none" w:sz="0" w:space="0" w:color="auto"/>
            <w:left w:val="none" w:sz="0" w:space="0" w:color="auto"/>
            <w:bottom w:val="none" w:sz="0" w:space="0" w:color="auto"/>
            <w:right w:val="none" w:sz="0" w:space="0" w:color="auto"/>
          </w:divBdr>
        </w:div>
        <w:div w:id="741636604">
          <w:marLeft w:val="640"/>
          <w:marRight w:val="0"/>
          <w:marTop w:val="0"/>
          <w:marBottom w:val="0"/>
          <w:divBdr>
            <w:top w:val="none" w:sz="0" w:space="0" w:color="auto"/>
            <w:left w:val="none" w:sz="0" w:space="0" w:color="auto"/>
            <w:bottom w:val="none" w:sz="0" w:space="0" w:color="auto"/>
            <w:right w:val="none" w:sz="0" w:space="0" w:color="auto"/>
          </w:divBdr>
        </w:div>
        <w:div w:id="769550165">
          <w:marLeft w:val="640"/>
          <w:marRight w:val="0"/>
          <w:marTop w:val="0"/>
          <w:marBottom w:val="0"/>
          <w:divBdr>
            <w:top w:val="none" w:sz="0" w:space="0" w:color="auto"/>
            <w:left w:val="none" w:sz="0" w:space="0" w:color="auto"/>
            <w:bottom w:val="none" w:sz="0" w:space="0" w:color="auto"/>
            <w:right w:val="none" w:sz="0" w:space="0" w:color="auto"/>
          </w:divBdr>
        </w:div>
        <w:div w:id="777602876">
          <w:marLeft w:val="640"/>
          <w:marRight w:val="0"/>
          <w:marTop w:val="0"/>
          <w:marBottom w:val="0"/>
          <w:divBdr>
            <w:top w:val="none" w:sz="0" w:space="0" w:color="auto"/>
            <w:left w:val="none" w:sz="0" w:space="0" w:color="auto"/>
            <w:bottom w:val="none" w:sz="0" w:space="0" w:color="auto"/>
            <w:right w:val="none" w:sz="0" w:space="0" w:color="auto"/>
          </w:divBdr>
        </w:div>
        <w:div w:id="816147339">
          <w:marLeft w:val="640"/>
          <w:marRight w:val="0"/>
          <w:marTop w:val="0"/>
          <w:marBottom w:val="0"/>
          <w:divBdr>
            <w:top w:val="none" w:sz="0" w:space="0" w:color="auto"/>
            <w:left w:val="none" w:sz="0" w:space="0" w:color="auto"/>
            <w:bottom w:val="none" w:sz="0" w:space="0" w:color="auto"/>
            <w:right w:val="none" w:sz="0" w:space="0" w:color="auto"/>
          </w:divBdr>
        </w:div>
        <w:div w:id="845709280">
          <w:marLeft w:val="640"/>
          <w:marRight w:val="0"/>
          <w:marTop w:val="0"/>
          <w:marBottom w:val="0"/>
          <w:divBdr>
            <w:top w:val="none" w:sz="0" w:space="0" w:color="auto"/>
            <w:left w:val="none" w:sz="0" w:space="0" w:color="auto"/>
            <w:bottom w:val="none" w:sz="0" w:space="0" w:color="auto"/>
            <w:right w:val="none" w:sz="0" w:space="0" w:color="auto"/>
          </w:divBdr>
        </w:div>
        <w:div w:id="857354314">
          <w:marLeft w:val="640"/>
          <w:marRight w:val="0"/>
          <w:marTop w:val="0"/>
          <w:marBottom w:val="0"/>
          <w:divBdr>
            <w:top w:val="none" w:sz="0" w:space="0" w:color="auto"/>
            <w:left w:val="none" w:sz="0" w:space="0" w:color="auto"/>
            <w:bottom w:val="none" w:sz="0" w:space="0" w:color="auto"/>
            <w:right w:val="none" w:sz="0" w:space="0" w:color="auto"/>
          </w:divBdr>
        </w:div>
        <w:div w:id="860708974">
          <w:marLeft w:val="640"/>
          <w:marRight w:val="0"/>
          <w:marTop w:val="0"/>
          <w:marBottom w:val="0"/>
          <w:divBdr>
            <w:top w:val="none" w:sz="0" w:space="0" w:color="auto"/>
            <w:left w:val="none" w:sz="0" w:space="0" w:color="auto"/>
            <w:bottom w:val="none" w:sz="0" w:space="0" w:color="auto"/>
            <w:right w:val="none" w:sz="0" w:space="0" w:color="auto"/>
          </w:divBdr>
        </w:div>
        <w:div w:id="864633857">
          <w:marLeft w:val="640"/>
          <w:marRight w:val="0"/>
          <w:marTop w:val="0"/>
          <w:marBottom w:val="0"/>
          <w:divBdr>
            <w:top w:val="none" w:sz="0" w:space="0" w:color="auto"/>
            <w:left w:val="none" w:sz="0" w:space="0" w:color="auto"/>
            <w:bottom w:val="none" w:sz="0" w:space="0" w:color="auto"/>
            <w:right w:val="none" w:sz="0" w:space="0" w:color="auto"/>
          </w:divBdr>
        </w:div>
        <w:div w:id="908878395">
          <w:marLeft w:val="640"/>
          <w:marRight w:val="0"/>
          <w:marTop w:val="0"/>
          <w:marBottom w:val="0"/>
          <w:divBdr>
            <w:top w:val="none" w:sz="0" w:space="0" w:color="auto"/>
            <w:left w:val="none" w:sz="0" w:space="0" w:color="auto"/>
            <w:bottom w:val="none" w:sz="0" w:space="0" w:color="auto"/>
            <w:right w:val="none" w:sz="0" w:space="0" w:color="auto"/>
          </w:divBdr>
        </w:div>
        <w:div w:id="935868961">
          <w:marLeft w:val="640"/>
          <w:marRight w:val="0"/>
          <w:marTop w:val="0"/>
          <w:marBottom w:val="0"/>
          <w:divBdr>
            <w:top w:val="none" w:sz="0" w:space="0" w:color="auto"/>
            <w:left w:val="none" w:sz="0" w:space="0" w:color="auto"/>
            <w:bottom w:val="none" w:sz="0" w:space="0" w:color="auto"/>
            <w:right w:val="none" w:sz="0" w:space="0" w:color="auto"/>
          </w:divBdr>
        </w:div>
        <w:div w:id="973096795">
          <w:marLeft w:val="640"/>
          <w:marRight w:val="0"/>
          <w:marTop w:val="0"/>
          <w:marBottom w:val="0"/>
          <w:divBdr>
            <w:top w:val="none" w:sz="0" w:space="0" w:color="auto"/>
            <w:left w:val="none" w:sz="0" w:space="0" w:color="auto"/>
            <w:bottom w:val="none" w:sz="0" w:space="0" w:color="auto"/>
            <w:right w:val="none" w:sz="0" w:space="0" w:color="auto"/>
          </w:divBdr>
        </w:div>
        <w:div w:id="988510794">
          <w:marLeft w:val="640"/>
          <w:marRight w:val="0"/>
          <w:marTop w:val="0"/>
          <w:marBottom w:val="0"/>
          <w:divBdr>
            <w:top w:val="none" w:sz="0" w:space="0" w:color="auto"/>
            <w:left w:val="none" w:sz="0" w:space="0" w:color="auto"/>
            <w:bottom w:val="none" w:sz="0" w:space="0" w:color="auto"/>
            <w:right w:val="none" w:sz="0" w:space="0" w:color="auto"/>
          </w:divBdr>
        </w:div>
        <w:div w:id="1037201729">
          <w:marLeft w:val="640"/>
          <w:marRight w:val="0"/>
          <w:marTop w:val="0"/>
          <w:marBottom w:val="0"/>
          <w:divBdr>
            <w:top w:val="none" w:sz="0" w:space="0" w:color="auto"/>
            <w:left w:val="none" w:sz="0" w:space="0" w:color="auto"/>
            <w:bottom w:val="none" w:sz="0" w:space="0" w:color="auto"/>
            <w:right w:val="none" w:sz="0" w:space="0" w:color="auto"/>
          </w:divBdr>
        </w:div>
        <w:div w:id="1044870762">
          <w:marLeft w:val="640"/>
          <w:marRight w:val="0"/>
          <w:marTop w:val="0"/>
          <w:marBottom w:val="0"/>
          <w:divBdr>
            <w:top w:val="none" w:sz="0" w:space="0" w:color="auto"/>
            <w:left w:val="none" w:sz="0" w:space="0" w:color="auto"/>
            <w:bottom w:val="none" w:sz="0" w:space="0" w:color="auto"/>
            <w:right w:val="none" w:sz="0" w:space="0" w:color="auto"/>
          </w:divBdr>
        </w:div>
        <w:div w:id="1057321301">
          <w:marLeft w:val="640"/>
          <w:marRight w:val="0"/>
          <w:marTop w:val="0"/>
          <w:marBottom w:val="0"/>
          <w:divBdr>
            <w:top w:val="none" w:sz="0" w:space="0" w:color="auto"/>
            <w:left w:val="none" w:sz="0" w:space="0" w:color="auto"/>
            <w:bottom w:val="none" w:sz="0" w:space="0" w:color="auto"/>
            <w:right w:val="none" w:sz="0" w:space="0" w:color="auto"/>
          </w:divBdr>
        </w:div>
        <w:div w:id="1068648424">
          <w:marLeft w:val="640"/>
          <w:marRight w:val="0"/>
          <w:marTop w:val="0"/>
          <w:marBottom w:val="0"/>
          <w:divBdr>
            <w:top w:val="none" w:sz="0" w:space="0" w:color="auto"/>
            <w:left w:val="none" w:sz="0" w:space="0" w:color="auto"/>
            <w:bottom w:val="none" w:sz="0" w:space="0" w:color="auto"/>
            <w:right w:val="none" w:sz="0" w:space="0" w:color="auto"/>
          </w:divBdr>
        </w:div>
        <w:div w:id="1070466483">
          <w:marLeft w:val="640"/>
          <w:marRight w:val="0"/>
          <w:marTop w:val="0"/>
          <w:marBottom w:val="0"/>
          <w:divBdr>
            <w:top w:val="none" w:sz="0" w:space="0" w:color="auto"/>
            <w:left w:val="none" w:sz="0" w:space="0" w:color="auto"/>
            <w:bottom w:val="none" w:sz="0" w:space="0" w:color="auto"/>
            <w:right w:val="none" w:sz="0" w:space="0" w:color="auto"/>
          </w:divBdr>
        </w:div>
        <w:div w:id="1089080968">
          <w:marLeft w:val="640"/>
          <w:marRight w:val="0"/>
          <w:marTop w:val="0"/>
          <w:marBottom w:val="0"/>
          <w:divBdr>
            <w:top w:val="none" w:sz="0" w:space="0" w:color="auto"/>
            <w:left w:val="none" w:sz="0" w:space="0" w:color="auto"/>
            <w:bottom w:val="none" w:sz="0" w:space="0" w:color="auto"/>
            <w:right w:val="none" w:sz="0" w:space="0" w:color="auto"/>
          </w:divBdr>
        </w:div>
        <w:div w:id="1094087018">
          <w:marLeft w:val="640"/>
          <w:marRight w:val="0"/>
          <w:marTop w:val="0"/>
          <w:marBottom w:val="0"/>
          <w:divBdr>
            <w:top w:val="none" w:sz="0" w:space="0" w:color="auto"/>
            <w:left w:val="none" w:sz="0" w:space="0" w:color="auto"/>
            <w:bottom w:val="none" w:sz="0" w:space="0" w:color="auto"/>
            <w:right w:val="none" w:sz="0" w:space="0" w:color="auto"/>
          </w:divBdr>
        </w:div>
        <w:div w:id="1104305078">
          <w:marLeft w:val="640"/>
          <w:marRight w:val="0"/>
          <w:marTop w:val="0"/>
          <w:marBottom w:val="0"/>
          <w:divBdr>
            <w:top w:val="none" w:sz="0" w:space="0" w:color="auto"/>
            <w:left w:val="none" w:sz="0" w:space="0" w:color="auto"/>
            <w:bottom w:val="none" w:sz="0" w:space="0" w:color="auto"/>
            <w:right w:val="none" w:sz="0" w:space="0" w:color="auto"/>
          </w:divBdr>
        </w:div>
        <w:div w:id="1111893847">
          <w:marLeft w:val="640"/>
          <w:marRight w:val="0"/>
          <w:marTop w:val="0"/>
          <w:marBottom w:val="0"/>
          <w:divBdr>
            <w:top w:val="none" w:sz="0" w:space="0" w:color="auto"/>
            <w:left w:val="none" w:sz="0" w:space="0" w:color="auto"/>
            <w:bottom w:val="none" w:sz="0" w:space="0" w:color="auto"/>
            <w:right w:val="none" w:sz="0" w:space="0" w:color="auto"/>
          </w:divBdr>
        </w:div>
        <w:div w:id="1120413113">
          <w:marLeft w:val="640"/>
          <w:marRight w:val="0"/>
          <w:marTop w:val="0"/>
          <w:marBottom w:val="0"/>
          <w:divBdr>
            <w:top w:val="none" w:sz="0" w:space="0" w:color="auto"/>
            <w:left w:val="none" w:sz="0" w:space="0" w:color="auto"/>
            <w:bottom w:val="none" w:sz="0" w:space="0" w:color="auto"/>
            <w:right w:val="none" w:sz="0" w:space="0" w:color="auto"/>
          </w:divBdr>
        </w:div>
        <w:div w:id="1124157375">
          <w:marLeft w:val="640"/>
          <w:marRight w:val="0"/>
          <w:marTop w:val="0"/>
          <w:marBottom w:val="0"/>
          <w:divBdr>
            <w:top w:val="none" w:sz="0" w:space="0" w:color="auto"/>
            <w:left w:val="none" w:sz="0" w:space="0" w:color="auto"/>
            <w:bottom w:val="none" w:sz="0" w:space="0" w:color="auto"/>
            <w:right w:val="none" w:sz="0" w:space="0" w:color="auto"/>
          </w:divBdr>
        </w:div>
        <w:div w:id="1172526689">
          <w:marLeft w:val="640"/>
          <w:marRight w:val="0"/>
          <w:marTop w:val="0"/>
          <w:marBottom w:val="0"/>
          <w:divBdr>
            <w:top w:val="none" w:sz="0" w:space="0" w:color="auto"/>
            <w:left w:val="none" w:sz="0" w:space="0" w:color="auto"/>
            <w:bottom w:val="none" w:sz="0" w:space="0" w:color="auto"/>
            <w:right w:val="none" w:sz="0" w:space="0" w:color="auto"/>
          </w:divBdr>
        </w:div>
        <w:div w:id="1185755412">
          <w:marLeft w:val="640"/>
          <w:marRight w:val="0"/>
          <w:marTop w:val="0"/>
          <w:marBottom w:val="0"/>
          <w:divBdr>
            <w:top w:val="none" w:sz="0" w:space="0" w:color="auto"/>
            <w:left w:val="none" w:sz="0" w:space="0" w:color="auto"/>
            <w:bottom w:val="none" w:sz="0" w:space="0" w:color="auto"/>
            <w:right w:val="none" w:sz="0" w:space="0" w:color="auto"/>
          </w:divBdr>
        </w:div>
        <w:div w:id="1200514125">
          <w:marLeft w:val="640"/>
          <w:marRight w:val="0"/>
          <w:marTop w:val="0"/>
          <w:marBottom w:val="0"/>
          <w:divBdr>
            <w:top w:val="none" w:sz="0" w:space="0" w:color="auto"/>
            <w:left w:val="none" w:sz="0" w:space="0" w:color="auto"/>
            <w:bottom w:val="none" w:sz="0" w:space="0" w:color="auto"/>
            <w:right w:val="none" w:sz="0" w:space="0" w:color="auto"/>
          </w:divBdr>
        </w:div>
        <w:div w:id="1213342968">
          <w:marLeft w:val="640"/>
          <w:marRight w:val="0"/>
          <w:marTop w:val="0"/>
          <w:marBottom w:val="0"/>
          <w:divBdr>
            <w:top w:val="none" w:sz="0" w:space="0" w:color="auto"/>
            <w:left w:val="none" w:sz="0" w:space="0" w:color="auto"/>
            <w:bottom w:val="none" w:sz="0" w:space="0" w:color="auto"/>
            <w:right w:val="none" w:sz="0" w:space="0" w:color="auto"/>
          </w:divBdr>
        </w:div>
        <w:div w:id="1214465561">
          <w:marLeft w:val="640"/>
          <w:marRight w:val="0"/>
          <w:marTop w:val="0"/>
          <w:marBottom w:val="0"/>
          <w:divBdr>
            <w:top w:val="none" w:sz="0" w:space="0" w:color="auto"/>
            <w:left w:val="none" w:sz="0" w:space="0" w:color="auto"/>
            <w:bottom w:val="none" w:sz="0" w:space="0" w:color="auto"/>
            <w:right w:val="none" w:sz="0" w:space="0" w:color="auto"/>
          </w:divBdr>
        </w:div>
        <w:div w:id="1241598125">
          <w:marLeft w:val="640"/>
          <w:marRight w:val="0"/>
          <w:marTop w:val="0"/>
          <w:marBottom w:val="0"/>
          <w:divBdr>
            <w:top w:val="none" w:sz="0" w:space="0" w:color="auto"/>
            <w:left w:val="none" w:sz="0" w:space="0" w:color="auto"/>
            <w:bottom w:val="none" w:sz="0" w:space="0" w:color="auto"/>
            <w:right w:val="none" w:sz="0" w:space="0" w:color="auto"/>
          </w:divBdr>
        </w:div>
        <w:div w:id="1257208172">
          <w:marLeft w:val="640"/>
          <w:marRight w:val="0"/>
          <w:marTop w:val="0"/>
          <w:marBottom w:val="0"/>
          <w:divBdr>
            <w:top w:val="none" w:sz="0" w:space="0" w:color="auto"/>
            <w:left w:val="none" w:sz="0" w:space="0" w:color="auto"/>
            <w:bottom w:val="none" w:sz="0" w:space="0" w:color="auto"/>
            <w:right w:val="none" w:sz="0" w:space="0" w:color="auto"/>
          </w:divBdr>
        </w:div>
        <w:div w:id="1272130448">
          <w:marLeft w:val="640"/>
          <w:marRight w:val="0"/>
          <w:marTop w:val="0"/>
          <w:marBottom w:val="0"/>
          <w:divBdr>
            <w:top w:val="none" w:sz="0" w:space="0" w:color="auto"/>
            <w:left w:val="none" w:sz="0" w:space="0" w:color="auto"/>
            <w:bottom w:val="none" w:sz="0" w:space="0" w:color="auto"/>
            <w:right w:val="none" w:sz="0" w:space="0" w:color="auto"/>
          </w:divBdr>
        </w:div>
        <w:div w:id="1285889333">
          <w:marLeft w:val="640"/>
          <w:marRight w:val="0"/>
          <w:marTop w:val="0"/>
          <w:marBottom w:val="0"/>
          <w:divBdr>
            <w:top w:val="none" w:sz="0" w:space="0" w:color="auto"/>
            <w:left w:val="none" w:sz="0" w:space="0" w:color="auto"/>
            <w:bottom w:val="none" w:sz="0" w:space="0" w:color="auto"/>
            <w:right w:val="none" w:sz="0" w:space="0" w:color="auto"/>
          </w:divBdr>
        </w:div>
        <w:div w:id="1298683511">
          <w:marLeft w:val="640"/>
          <w:marRight w:val="0"/>
          <w:marTop w:val="0"/>
          <w:marBottom w:val="0"/>
          <w:divBdr>
            <w:top w:val="none" w:sz="0" w:space="0" w:color="auto"/>
            <w:left w:val="none" w:sz="0" w:space="0" w:color="auto"/>
            <w:bottom w:val="none" w:sz="0" w:space="0" w:color="auto"/>
            <w:right w:val="none" w:sz="0" w:space="0" w:color="auto"/>
          </w:divBdr>
        </w:div>
        <w:div w:id="1321471521">
          <w:marLeft w:val="640"/>
          <w:marRight w:val="0"/>
          <w:marTop w:val="0"/>
          <w:marBottom w:val="0"/>
          <w:divBdr>
            <w:top w:val="none" w:sz="0" w:space="0" w:color="auto"/>
            <w:left w:val="none" w:sz="0" w:space="0" w:color="auto"/>
            <w:bottom w:val="none" w:sz="0" w:space="0" w:color="auto"/>
            <w:right w:val="none" w:sz="0" w:space="0" w:color="auto"/>
          </w:divBdr>
        </w:div>
        <w:div w:id="1356035148">
          <w:marLeft w:val="640"/>
          <w:marRight w:val="0"/>
          <w:marTop w:val="0"/>
          <w:marBottom w:val="0"/>
          <w:divBdr>
            <w:top w:val="none" w:sz="0" w:space="0" w:color="auto"/>
            <w:left w:val="none" w:sz="0" w:space="0" w:color="auto"/>
            <w:bottom w:val="none" w:sz="0" w:space="0" w:color="auto"/>
            <w:right w:val="none" w:sz="0" w:space="0" w:color="auto"/>
          </w:divBdr>
        </w:div>
        <w:div w:id="1383870907">
          <w:marLeft w:val="640"/>
          <w:marRight w:val="0"/>
          <w:marTop w:val="0"/>
          <w:marBottom w:val="0"/>
          <w:divBdr>
            <w:top w:val="none" w:sz="0" w:space="0" w:color="auto"/>
            <w:left w:val="none" w:sz="0" w:space="0" w:color="auto"/>
            <w:bottom w:val="none" w:sz="0" w:space="0" w:color="auto"/>
            <w:right w:val="none" w:sz="0" w:space="0" w:color="auto"/>
          </w:divBdr>
        </w:div>
        <w:div w:id="1393886166">
          <w:marLeft w:val="640"/>
          <w:marRight w:val="0"/>
          <w:marTop w:val="0"/>
          <w:marBottom w:val="0"/>
          <w:divBdr>
            <w:top w:val="none" w:sz="0" w:space="0" w:color="auto"/>
            <w:left w:val="none" w:sz="0" w:space="0" w:color="auto"/>
            <w:bottom w:val="none" w:sz="0" w:space="0" w:color="auto"/>
            <w:right w:val="none" w:sz="0" w:space="0" w:color="auto"/>
          </w:divBdr>
        </w:div>
        <w:div w:id="1400402362">
          <w:marLeft w:val="640"/>
          <w:marRight w:val="0"/>
          <w:marTop w:val="0"/>
          <w:marBottom w:val="0"/>
          <w:divBdr>
            <w:top w:val="none" w:sz="0" w:space="0" w:color="auto"/>
            <w:left w:val="none" w:sz="0" w:space="0" w:color="auto"/>
            <w:bottom w:val="none" w:sz="0" w:space="0" w:color="auto"/>
            <w:right w:val="none" w:sz="0" w:space="0" w:color="auto"/>
          </w:divBdr>
        </w:div>
        <w:div w:id="1417168775">
          <w:marLeft w:val="640"/>
          <w:marRight w:val="0"/>
          <w:marTop w:val="0"/>
          <w:marBottom w:val="0"/>
          <w:divBdr>
            <w:top w:val="none" w:sz="0" w:space="0" w:color="auto"/>
            <w:left w:val="none" w:sz="0" w:space="0" w:color="auto"/>
            <w:bottom w:val="none" w:sz="0" w:space="0" w:color="auto"/>
            <w:right w:val="none" w:sz="0" w:space="0" w:color="auto"/>
          </w:divBdr>
        </w:div>
        <w:div w:id="1419791489">
          <w:marLeft w:val="640"/>
          <w:marRight w:val="0"/>
          <w:marTop w:val="0"/>
          <w:marBottom w:val="0"/>
          <w:divBdr>
            <w:top w:val="none" w:sz="0" w:space="0" w:color="auto"/>
            <w:left w:val="none" w:sz="0" w:space="0" w:color="auto"/>
            <w:bottom w:val="none" w:sz="0" w:space="0" w:color="auto"/>
            <w:right w:val="none" w:sz="0" w:space="0" w:color="auto"/>
          </w:divBdr>
        </w:div>
        <w:div w:id="1432042504">
          <w:marLeft w:val="640"/>
          <w:marRight w:val="0"/>
          <w:marTop w:val="0"/>
          <w:marBottom w:val="0"/>
          <w:divBdr>
            <w:top w:val="none" w:sz="0" w:space="0" w:color="auto"/>
            <w:left w:val="none" w:sz="0" w:space="0" w:color="auto"/>
            <w:bottom w:val="none" w:sz="0" w:space="0" w:color="auto"/>
            <w:right w:val="none" w:sz="0" w:space="0" w:color="auto"/>
          </w:divBdr>
        </w:div>
        <w:div w:id="1437554113">
          <w:marLeft w:val="640"/>
          <w:marRight w:val="0"/>
          <w:marTop w:val="0"/>
          <w:marBottom w:val="0"/>
          <w:divBdr>
            <w:top w:val="none" w:sz="0" w:space="0" w:color="auto"/>
            <w:left w:val="none" w:sz="0" w:space="0" w:color="auto"/>
            <w:bottom w:val="none" w:sz="0" w:space="0" w:color="auto"/>
            <w:right w:val="none" w:sz="0" w:space="0" w:color="auto"/>
          </w:divBdr>
        </w:div>
        <w:div w:id="1438989789">
          <w:marLeft w:val="640"/>
          <w:marRight w:val="0"/>
          <w:marTop w:val="0"/>
          <w:marBottom w:val="0"/>
          <w:divBdr>
            <w:top w:val="none" w:sz="0" w:space="0" w:color="auto"/>
            <w:left w:val="none" w:sz="0" w:space="0" w:color="auto"/>
            <w:bottom w:val="none" w:sz="0" w:space="0" w:color="auto"/>
            <w:right w:val="none" w:sz="0" w:space="0" w:color="auto"/>
          </w:divBdr>
        </w:div>
        <w:div w:id="1461649489">
          <w:marLeft w:val="640"/>
          <w:marRight w:val="0"/>
          <w:marTop w:val="0"/>
          <w:marBottom w:val="0"/>
          <w:divBdr>
            <w:top w:val="none" w:sz="0" w:space="0" w:color="auto"/>
            <w:left w:val="none" w:sz="0" w:space="0" w:color="auto"/>
            <w:bottom w:val="none" w:sz="0" w:space="0" w:color="auto"/>
            <w:right w:val="none" w:sz="0" w:space="0" w:color="auto"/>
          </w:divBdr>
        </w:div>
        <w:div w:id="1461723448">
          <w:marLeft w:val="640"/>
          <w:marRight w:val="0"/>
          <w:marTop w:val="0"/>
          <w:marBottom w:val="0"/>
          <w:divBdr>
            <w:top w:val="none" w:sz="0" w:space="0" w:color="auto"/>
            <w:left w:val="none" w:sz="0" w:space="0" w:color="auto"/>
            <w:bottom w:val="none" w:sz="0" w:space="0" w:color="auto"/>
            <w:right w:val="none" w:sz="0" w:space="0" w:color="auto"/>
          </w:divBdr>
        </w:div>
        <w:div w:id="1468428582">
          <w:marLeft w:val="640"/>
          <w:marRight w:val="0"/>
          <w:marTop w:val="0"/>
          <w:marBottom w:val="0"/>
          <w:divBdr>
            <w:top w:val="none" w:sz="0" w:space="0" w:color="auto"/>
            <w:left w:val="none" w:sz="0" w:space="0" w:color="auto"/>
            <w:bottom w:val="none" w:sz="0" w:space="0" w:color="auto"/>
            <w:right w:val="none" w:sz="0" w:space="0" w:color="auto"/>
          </w:divBdr>
        </w:div>
        <w:div w:id="1514763561">
          <w:marLeft w:val="640"/>
          <w:marRight w:val="0"/>
          <w:marTop w:val="0"/>
          <w:marBottom w:val="0"/>
          <w:divBdr>
            <w:top w:val="none" w:sz="0" w:space="0" w:color="auto"/>
            <w:left w:val="none" w:sz="0" w:space="0" w:color="auto"/>
            <w:bottom w:val="none" w:sz="0" w:space="0" w:color="auto"/>
            <w:right w:val="none" w:sz="0" w:space="0" w:color="auto"/>
          </w:divBdr>
        </w:div>
        <w:div w:id="1517648355">
          <w:marLeft w:val="640"/>
          <w:marRight w:val="0"/>
          <w:marTop w:val="0"/>
          <w:marBottom w:val="0"/>
          <w:divBdr>
            <w:top w:val="none" w:sz="0" w:space="0" w:color="auto"/>
            <w:left w:val="none" w:sz="0" w:space="0" w:color="auto"/>
            <w:bottom w:val="none" w:sz="0" w:space="0" w:color="auto"/>
            <w:right w:val="none" w:sz="0" w:space="0" w:color="auto"/>
          </w:divBdr>
        </w:div>
        <w:div w:id="1538004374">
          <w:marLeft w:val="640"/>
          <w:marRight w:val="0"/>
          <w:marTop w:val="0"/>
          <w:marBottom w:val="0"/>
          <w:divBdr>
            <w:top w:val="none" w:sz="0" w:space="0" w:color="auto"/>
            <w:left w:val="none" w:sz="0" w:space="0" w:color="auto"/>
            <w:bottom w:val="none" w:sz="0" w:space="0" w:color="auto"/>
            <w:right w:val="none" w:sz="0" w:space="0" w:color="auto"/>
          </w:divBdr>
        </w:div>
        <w:div w:id="1549494209">
          <w:marLeft w:val="640"/>
          <w:marRight w:val="0"/>
          <w:marTop w:val="0"/>
          <w:marBottom w:val="0"/>
          <w:divBdr>
            <w:top w:val="none" w:sz="0" w:space="0" w:color="auto"/>
            <w:left w:val="none" w:sz="0" w:space="0" w:color="auto"/>
            <w:bottom w:val="none" w:sz="0" w:space="0" w:color="auto"/>
            <w:right w:val="none" w:sz="0" w:space="0" w:color="auto"/>
          </w:divBdr>
        </w:div>
        <w:div w:id="1561399062">
          <w:marLeft w:val="640"/>
          <w:marRight w:val="0"/>
          <w:marTop w:val="0"/>
          <w:marBottom w:val="0"/>
          <w:divBdr>
            <w:top w:val="none" w:sz="0" w:space="0" w:color="auto"/>
            <w:left w:val="none" w:sz="0" w:space="0" w:color="auto"/>
            <w:bottom w:val="none" w:sz="0" w:space="0" w:color="auto"/>
            <w:right w:val="none" w:sz="0" w:space="0" w:color="auto"/>
          </w:divBdr>
        </w:div>
        <w:div w:id="1563634290">
          <w:marLeft w:val="640"/>
          <w:marRight w:val="0"/>
          <w:marTop w:val="0"/>
          <w:marBottom w:val="0"/>
          <w:divBdr>
            <w:top w:val="none" w:sz="0" w:space="0" w:color="auto"/>
            <w:left w:val="none" w:sz="0" w:space="0" w:color="auto"/>
            <w:bottom w:val="none" w:sz="0" w:space="0" w:color="auto"/>
            <w:right w:val="none" w:sz="0" w:space="0" w:color="auto"/>
          </w:divBdr>
        </w:div>
        <w:div w:id="1566260654">
          <w:marLeft w:val="640"/>
          <w:marRight w:val="0"/>
          <w:marTop w:val="0"/>
          <w:marBottom w:val="0"/>
          <w:divBdr>
            <w:top w:val="none" w:sz="0" w:space="0" w:color="auto"/>
            <w:left w:val="none" w:sz="0" w:space="0" w:color="auto"/>
            <w:bottom w:val="none" w:sz="0" w:space="0" w:color="auto"/>
            <w:right w:val="none" w:sz="0" w:space="0" w:color="auto"/>
          </w:divBdr>
        </w:div>
        <w:div w:id="1569029179">
          <w:marLeft w:val="640"/>
          <w:marRight w:val="0"/>
          <w:marTop w:val="0"/>
          <w:marBottom w:val="0"/>
          <w:divBdr>
            <w:top w:val="none" w:sz="0" w:space="0" w:color="auto"/>
            <w:left w:val="none" w:sz="0" w:space="0" w:color="auto"/>
            <w:bottom w:val="none" w:sz="0" w:space="0" w:color="auto"/>
            <w:right w:val="none" w:sz="0" w:space="0" w:color="auto"/>
          </w:divBdr>
        </w:div>
        <w:div w:id="1584414883">
          <w:marLeft w:val="640"/>
          <w:marRight w:val="0"/>
          <w:marTop w:val="0"/>
          <w:marBottom w:val="0"/>
          <w:divBdr>
            <w:top w:val="none" w:sz="0" w:space="0" w:color="auto"/>
            <w:left w:val="none" w:sz="0" w:space="0" w:color="auto"/>
            <w:bottom w:val="none" w:sz="0" w:space="0" w:color="auto"/>
            <w:right w:val="none" w:sz="0" w:space="0" w:color="auto"/>
          </w:divBdr>
        </w:div>
      </w:divsChild>
    </w:div>
    <w:div w:id="758214019">
      <w:bodyDiv w:val="1"/>
      <w:marLeft w:val="0"/>
      <w:marRight w:val="0"/>
      <w:marTop w:val="0"/>
      <w:marBottom w:val="0"/>
      <w:divBdr>
        <w:top w:val="none" w:sz="0" w:space="0" w:color="auto"/>
        <w:left w:val="none" w:sz="0" w:space="0" w:color="auto"/>
        <w:bottom w:val="none" w:sz="0" w:space="0" w:color="auto"/>
        <w:right w:val="none" w:sz="0" w:space="0" w:color="auto"/>
      </w:divBdr>
      <w:divsChild>
        <w:div w:id="1201170">
          <w:marLeft w:val="640"/>
          <w:marRight w:val="0"/>
          <w:marTop w:val="0"/>
          <w:marBottom w:val="0"/>
          <w:divBdr>
            <w:top w:val="none" w:sz="0" w:space="0" w:color="auto"/>
            <w:left w:val="none" w:sz="0" w:space="0" w:color="auto"/>
            <w:bottom w:val="none" w:sz="0" w:space="0" w:color="auto"/>
            <w:right w:val="none" w:sz="0" w:space="0" w:color="auto"/>
          </w:divBdr>
        </w:div>
        <w:div w:id="5596771">
          <w:marLeft w:val="640"/>
          <w:marRight w:val="0"/>
          <w:marTop w:val="0"/>
          <w:marBottom w:val="0"/>
          <w:divBdr>
            <w:top w:val="none" w:sz="0" w:space="0" w:color="auto"/>
            <w:left w:val="none" w:sz="0" w:space="0" w:color="auto"/>
            <w:bottom w:val="none" w:sz="0" w:space="0" w:color="auto"/>
            <w:right w:val="none" w:sz="0" w:space="0" w:color="auto"/>
          </w:divBdr>
        </w:div>
        <w:div w:id="14616653">
          <w:marLeft w:val="640"/>
          <w:marRight w:val="0"/>
          <w:marTop w:val="0"/>
          <w:marBottom w:val="0"/>
          <w:divBdr>
            <w:top w:val="none" w:sz="0" w:space="0" w:color="auto"/>
            <w:left w:val="none" w:sz="0" w:space="0" w:color="auto"/>
            <w:bottom w:val="none" w:sz="0" w:space="0" w:color="auto"/>
            <w:right w:val="none" w:sz="0" w:space="0" w:color="auto"/>
          </w:divBdr>
        </w:div>
        <w:div w:id="15740071">
          <w:marLeft w:val="640"/>
          <w:marRight w:val="0"/>
          <w:marTop w:val="0"/>
          <w:marBottom w:val="0"/>
          <w:divBdr>
            <w:top w:val="none" w:sz="0" w:space="0" w:color="auto"/>
            <w:left w:val="none" w:sz="0" w:space="0" w:color="auto"/>
            <w:bottom w:val="none" w:sz="0" w:space="0" w:color="auto"/>
            <w:right w:val="none" w:sz="0" w:space="0" w:color="auto"/>
          </w:divBdr>
        </w:div>
        <w:div w:id="40370866">
          <w:marLeft w:val="640"/>
          <w:marRight w:val="0"/>
          <w:marTop w:val="0"/>
          <w:marBottom w:val="0"/>
          <w:divBdr>
            <w:top w:val="none" w:sz="0" w:space="0" w:color="auto"/>
            <w:left w:val="none" w:sz="0" w:space="0" w:color="auto"/>
            <w:bottom w:val="none" w:sz="0" w:space="0" w:color="auto"/>
            <w:right w:val="none" w:sz="0" w:space="0" w:color="auto"/>
          </w:divBdr>
        </w:div>
        <w:div w:id="53699651">
          <w:marLeft w:val="640"/>
          <w:marRight w:val="0"/>
          <w:marTop w:val="0"/>
          <w:marBottom w:val="0"/>
          <w:divBdr>
            <w:top w:val="none" w:sz="0" w:space="0" w:color="auto"/>
            <w:left w:val="none" w:sz="0" w:space="0" w:color="auto"/>
            <w:bottom w:val="none" w:sz="0" w:space="0" w:color="auto"/>
            <w:right w:val="none" w:sz="0" w:space="0" w:color="auto"/>
          </w:divBdr>
        </w:div>
        <w:div w:id="65154254">
          <w:marLeft w:val="640"/>
          <w:marRight w:val="0"/>
          <w:marTop w:val="0"/>
          <w:marBottom w:val="0"/>
          <w:divBdr>
            <w:top w:val="none" w:sz="0" w:space="0" w:color="auto"/>
            <w:left w:val="none" w:sz="0" w:space="0" w:color="auto"/>
            <w:bottom w:val="none" w:sz="0" w:space="0" w:color="auto"/>
            <w:right w:val="none" w:sz="0" w:space="0" w:color="auto"/>
          </w:divBdr>
        </w:div>
        <w:div w:id="79563776">
          <w:marLeft w:val="640"/>
          <w:marRight w:val="0"/>
          <w:marTop w:val="0"/>
          <w:marBottom w:val="0"/>
          <w:divBdr>
            <w:top w:val="none" w:sz="0" w:space="0" w:color="auto"/>
            <w:left w:val="none" w:sz="0" w:space="0" w:color="auto"/>
            <w:bottom w:val="none" w:sz="0" w:space="0" w:color="auto"/>
            <w:right w:val="none" w:sz="0" w:space="0" w:color="auto"/>
          </w:divBdr>
        </w:div>
        <w:div w:id="104429757">
          <w:marLeft w:val="640"/>
          <w:marRight w:val="0"/>
          <w:marTop w:val="0"/>
          <w:marBottom w:val="0"/>
          <w:divBdr>
            <w:top w:val="none" w:sz="0" w:space="0" w:color="auto"/>
            <w:left w:val="none" w:sz="0" w:space="0" w:color="auto"/>
            <w:bottom w:val="none" w:sz="0" w:space="0" w:color="auto"/>
            <w:right w:val="none" w:sz="0" w:space="0" w:color="auto"/>
          </w:divBdr>
        </w:div>
        <w:div w:id="106975798">
          <w:marLeft w:val="640"/>
          <w:marRight w:val="0"/>
          <w:marTop w:val="0"/>
          <w:marBottom w:val="0"/>
          <w:divBdr>
            <w:top w:val="none" w:sz="0" w:space="0" w:color="auto"/>
            <w:left w:val="none" w:sz="0" w:space="0" w:color="auto"/>
            <w:bottom w:val="none" w:sz="0" w:space="0" w:color="auto"/>
            <w:right w:val="none" w:sz="0" w:space="0" w:color="auto"/>
          </w:divBdr>
        </w:div>
        <w:div w:id="114719701">
          <w:marLeft w:val="640"/>
          <w:marRight w:val="0"/>
          <w:marTop w:val="0"/>
          <w:marBottom w:val="0"/>
          <w:divBdr>
            <w:top w:val="none" w:sz="0" w:space="0" w:color="auto"/>
            <w:left w:val="none" w:sz="0" w:space="0" w:color="auto"/>
            <w:bottom w:val="none" w:sz="0" w:space="0" w:color="auto"/>
            <w:right w:val="none" w:sz="0" w:space="0" w:color="auto"/>
          </w:divBdr>
        </w:div>
        <w:div w:id="120462857">
          <w:marLeft w:val="640"/>
          <w:marRight w:val="0"/>
          <w:marTop w:val="0"/>
          <w:marBottom w:val="0"/>
          <w:divBdr>
            <w:top w:val="none" w:sz="0" w:space="0" w:color="auto"/>
            <w:left w:val="none" w:sz="0" w:space="0" w:color="auto"/>
            <w:bottom w:val="none" w:sz="0" w:space="0" w:color="auto"/>
            <w:right w:val="none" w:sz="0" w:space="0" w:color="auto"/>
          </w:divBdr>
        </w:div>
        <w:div w:id="126361499">
          <w:marLeft w:val="640"/>
          <w:marRight w:val="0"/>
          <w:marTop w:val="0"/>
          <w:marBottom w:val="0"/>
          <w:divBdr>
            <w:top w:val="none" w:sz="0" w:space="0" w:color="auto"/>
            <w:left w:val="none" w:sz="0" w:space="0" w:color="auto"/>
            <w:bottom w:val="none" w:sz="0" w:space="0" w:color="auto"/>
            <w:right w:val="none" w:sz="0" w:space="0" w:color="auto"/>
          </w:divBdr>
        </w:div>
        <w:div w:id="129439233">
          <w:marLeft w:val="640"/>
          <w:marRight w:val="0"/>
          <w:marTop w:val="0"/>
          <w:marBottom w:val="0"/>
          <w:divBdr>
            <w:top w:val="none" w:sz="0" w:space="0" w:color="auto"/>
            <w:left w:val="none" w:sz="0" w:space="0" w:color="auto"/>
            <w:bottom w:val="none" w:sz="0" w:space="0" w:color="auto"/>
            <w:right w:val="none" w:sz="0" w:space="0" w:color="auto"/>
          </w:divBdr>
        </w:div>
        <w:div w:id="130950990">
          <w:marLeft w:val="640"/>
          <w:marRight w:val="0"/>
          <w:marTop w:val="0"/>
          <w:marBottom w:val="0"/>
          <w:divBdr>
            <w:top w:val="none" w:sz="0" w:space="0" w:color="auto"/>
            <w:left w:val="none" w:sz="0" w:space="0" w:color="auto"/>
            <w:bottom w:val="none" w:sz="0" w:space="0" w:color="auto"/>
            <w:right w:val="none" w:sz="0" w:space="0" w:color="auto"/>
          </w:divBdr>
        </w:div>
        <w:div w:id="133909144">
          <w:marLeft w:val="640"/>
          <w:marRight w:val="0"/>
          <w:marTop w:val="0"/>
          <w:marBottom w:val="0"/>
          <w:divBdr>
            <w:top w:val="none" w:sz="0" w:space="0" w:color="auto"/>
            <w:left w:val="none" w:sz="0" w:space="0" w:color="auto"/>
            <w:bottom w:val="none" w:sz="0" w:space="0" w:color="auto"/>
            <w:right w:val="none" w:sz="0" w:space="0" w:color="auto"/>
          </w:divBdr>
        </w:div>
        <w:div w:id="136385931">
          <w:marLeft w:val="640"/>
          <w:marRight w:val="0"/>
          <w:marTop w:val="0"/>
          <w:marBottom w:val="0"/>
          <w:divBdr>
            <w:top w:val="none" w:sz="0" w:space="0" w:color="auto"/>
            <w:left w:val="none" w:sz="0" w:space="0" w:color="auto"/>
            <w:bottom w:val="none" w:sz="0" w:space="0" w:color="auto"/>
            <w:right w:val="none" w:sz="0" w:space="0" w:color="auto"/>
          </w:divBdr>
        </w:div>
        <w:div w:id="136730667">
          <w:marLeft w:val="640"/>
          <w:marRight w:val="0"/>
          <w:marTop w:val="0"/>
          <w:marBottom w:val="0"/>
          <w:divBdr>
            <w:top w:val="none" w:sz="0" w:space="0" w:color="auto"/>
            <w:left w:val="none" w:sz="0" w:space="0" w:color="auto"/>
            <w:bottom w:val="none" w:sz="0" w:space="0" w:color="auto"/>
            <w:right w:val="none" w:sz="0" w:space="0" w:color="auto"/>
          </w:divBdr>
        </w:div>
        <w:div w:id="146212239">
          <w:marLeft w:val="640"/>
          <w:marRight w:val="0"/>
          <w:marTop w:val="0"/>
          <w:marBottom w:val="0"/>
          <w:divBdr>
            <w:top w:val="none" w:sz="0" w:space="0" w:color="auto"/>
            <w:left w:val="none" w:sz="0" w:space="0" w:color="auto"/>
            <w:bottom w:val="none" w:sz="0" w:space="0" w:color="auto"/>
            <w:right w:val="none" w:sz="0" w:space="0" w:color="auto"/>
          </w:divBdr>
        </w:div>
        <w:div w:id="153834758">
          <w:marLeft w:val="640"/>
          <w:marRight w:val="0"/>
          <w:marTop w:val="0"/>
          <w:marBottom w:val="0"/>
          <w:divBdr>
            <w:top w:val="none" w:sz="0" w:space="0" w:color="auto"/>
            <w:left w:val="none" w:sz="0" w:space="0" w:color="auto"/>
            <w:bottom w:val="none" w:sz="0" w:space="0" w:color="auto"/>
            <w:right w:val="none" w:sz="0" w:space="0" w:color="auto"/>
          </w:divBdr>
        </w:div>
        <w:div w:id="180432505">
          <w:marLeft w:val="640"/>
          <w:marRight w:val="0"/>
          <w:marTop w:val="0"/>
          <w:marBottom w:val="0"/>
          <w:divBdr>
            <w:top w:val="none" w:sz="0" w:space="0" w:color="auto"/>
            <w:left w:val="none" w:sz="0" w:space="0" w:color="auto"/>
            <w:bottom w:val="none" w:sz="0" w:space="0" w:color="auto"/>
            <w:right w:val="none" w:sz="0" w:space="0" w:color="auto"/>
          </w:divBdr>
        </w:div>
        <w:div w:id="182406808">
          <w:marLeft w:val="640"/>
          <w:marRight w:val="0"/>
          <w:marTop w:val="0"/>
          <w:marBottom w:val="0"/>
          <w:divBdr>
            <w:top w:val="none" w:sz="0" w:space="0" w:color="auto"/>
            <w:left w:val="none" w:sz="0" w:space="0" w:color="auto"/>
            <w:bottom w:val="none" w:sz="0" w:space="0" w:color="auto"/>
            <w:right w:val="none" w:sz="0" w:space="0" w:color="auto"/>
          </w:divBdr>
        </w:div>
        <w:div w:id="203635911">
          <w:marLeft w:val="640"/>
          <w:marRight w:val="0"/>
          <w:marTop w:val="0"/>
          <w:marBottom w:val="0"/>
          <w:divBdr>
            <w:top w:val="none" w:sz="0" w:space="0" w:color="auto"/>
            <w:left w:val="none" w:sz="0" w:space="0" w:color="auto"/>
            <w:bottom w:val="none" w:sz="0" w:space="0" w:color="auto"/>
            <w:right w:val="none" w:sz="0" w:space="0" w:color="auto"/>
          </w:divBdr>
        </w:div>
        <w:div w:id="211697438">
          <w:marLeft w:val="640"/>
          <w:marRight w:val="0"/>
          <w:marTop w:val="0"/>
          <w:marBottom w:val="0"/>
          <w:divBdr>
            <w:top w:val="none" w:sz="0" w:space="0" w:color="auto"/>
            <w:left w:val="none" w:sz="0" w:space="0" w:color="auto"/>
            <w:bottom w:val="none" w:sz="0" w:space="0" w:color="auto"/>
            <w:right w:val="none" w:sz="0" w:space="0" w:color="auto"/>
          </w:divBdr>
        </w:div>
        <w:div w:id="212157491">
          <w:marLeft w:val="640"/>
          <w:marRight w:val="0"/>
          <w:marTop w:val="0"/>
          <w:marBottom w:val="0"/>
          <w:divBdr>
            <w:top w:val="none" w:sz="0" w:space="0" w:color="auto"/>
            <w:left w:val="none" w:sz="0" w:space="0" w:color="auto"/>
            <w:bottom w:val="none" w:sz="0" w:space="0" w:color="auto"/>
            <w:right w:val="none" w:sz="0" w:space="0" w:color="auto"/>
          </w:divBdr>
        </w:div>
        <w:div w:id="221644970">
          <w:marLeft w:val="640"/>
          <w:marRight w:val="0"/>
          <w:marTop w:val="0"/>
          <w:marBottom w:val="0"/>
          <w:divBdr>
            <w:top w:val="none" w:sz="0" w:space="0" w:color="auto"/>
            <w:left w:val="none" w:sz="0" w:space="0" w:color="auto"/>
            <w:bottom w:val="none" w:sz="0" w:space="0" w:color="auto"/>
            <w:right w:val="none" w:sz="0" w:space="0" w:color="auto"/>
          </w:divBdr>
        </w:div>
        <w:div w:id="229855611">
          <w:marLeft w:val="640"/>
          <w:marRight w:val="0"/>
          <w:marTop w:val="0"/>
          <w:marBottom w:val="0"/>
          <w:divBdr>
            <w:top w:val="none" w:sz="0" w:space="0" w:color="auto"/>
            <w:left w:val="none" w:sz="0" w:space="0" w:color="auto"/>
            <w:bottom w:val="none" w:sz="0" w:space="0" w:color="auto"/>
            <w:right w:val="none" w:sz="0" w:space="0" w:color="auto"/>
          </w:divBdr>
        </w:div>
        <w:div w:id="239410231">
          <w:marLeft w:val="640"/>
          <w:marRight w:val="0"/>
          <w:marTop w:val="0"/>
          <w:marBottom w:val="0"/>
          <w:divBdr>
            <w:top w:val="none" w:sz="0" w:space="0" w:color="auto"/>
            <w:left w:val="none" w:sz="0" w:space="0" w:color="auto"/>
            <w:bottom w:val="none" w:sz="0" w:space="0" w:color="auto"/>
            <w:right w:val="none" w:sz="0" w:space="0" w:color="auto"/>
          </w:divBdr>
        </w:div>
        <w:div w:id="239947011">
          <w:marLeft w:val="640"/>
          <w:marRight w:val="0"/>
          <w:marTop w:val="0"/>
          <w:marBottom w:val="0"/>
          <w:divBdr>
            <w:top w:val="none" w:sz="0" w:space="0" w:color="auto"/>
            <w:left w:val="none" w:sz="0" w:space="0" w:color="auto"/>
            <w:bottom w:val="none" w:sz="0" w:space="0" w:color="auto"/>
            <w:right w:val="none" w:sz="0" w:space="0" w:color="auto"/>
          </w:divBdr>
        </w:div>
        <w:div w:id="259337087">
          <w:marLeft w:val="640"/>
          <w:marRight w:val="0"/>
          <w:marTop w:val="0"/>
          <w:marBottom w:val="0"/>
          <w:divBdr>
            <w:top w:val="none" w:sz="0" w:space="0" w:color="auto"/>
            <w:left w:val="none" w:sz="0" w:space="0" w:color="auto"/>
            <w:bottom w:val="none" w:sz="0" w:space="0" w:color="auto"/>
            <w:right w:val="none" w:sz="0" w:space="0" w:color="auto"/>
          </w:divBdr>
        </w:div>
        <w:div w:id="332804261">
          <w:marLeft w:val="640"/>
          <w:marRight w:val="0"/>
          <w:marTop w:val="0"/>
          <w:marBottom w:val="0"/>
          <w:divBdr>
            <w:top w:val="none" w:sz="0" w:space="0" w:color="auto"/>
            <w:left w:val="none" w:sz="0" w:space="0" w:color="auto"/>
            <w:bottom w:val="none" w:sz="0" w:space="0" w:color="auto"/>
            <w:right w:val="none" w:sz="0" w:space="0" w:color="auto"/>
          </w:divBdr>
        </w:div>
        <w:div w:id="343440127">
          <w:marLeft w:val="640"/>
          <w:marRight w:val="0"/>
          <w:marTop w:val="0"/>
          <w:marBottom w:val="0"/>
          <w:divBdr>
            <w:top w:val="none" w:sz="0" w:space="0" w:color="auto"/>
            <w:left w:val="none" w:sz="0" w:space="0" w:color="auto"/>
            <w:bottom w:val="none" w:sz="0" w:space="0" w:color="auto"/>
            <w:right w:val="none" w:sz="0" w:space="0" w:color="auto"/>
          </w:divBdr>
        </w:div>
        <w:div w:id="348071531">
          <w:marLeft w:val="640"/>
          <w:marRight w:val="0"/>
          <w:marTop w:val="0"/>
          <w:marBottom w:val="0"/>
          <w:divBdr>
            <w:top w:val="none" w:sz="0" w:space="0" w:color="auto"/>
            <w:left w:val="none" w:sz="0" w:space="0" w:color="auto"/>
            <w:bottom w:val="none" w:sz="0" w:space="0" w:color="auto"/>
            <w:right w:val="none" w:sz="0" w:space="0" w:color="auto"/>
          </w:divBdr>
        </w:div>
        <w:div w:id="362096619">
          <w:marLeft w:val="640"/>
          <w:marRight w:val="0"/>
          <w:marTop w:val="0"/>
          <w:marBottom w:val="0"/>
          <w:divBdr>
            <w:top w:val="none" w:sz="0" w:space="0" w:color="auto"/>
            <w:left w:val="none" w:sz="0" w:space="0" w:color="auto"/>
            <w:bottom w:val="none" w:sz="0" w:space="0" w:color="auto"/>
            <w:right w:val="none" w:sz="0" w:space="0" w:color="auto"/>
          </w:divBdr>
        </w:div>
        <w:div w:id="371614161">
          <w:marLeft w:val="640"/>
          <w:marRight w:val="0"/>
          <w:marTop w:val="0"/>
          <w:marBottom w:val="0"/>
          <w:divBdr>
            <w:top w:val="none" w:sz="0" w:space="0" w:color="auto"/>
            <w:left w:val="none" w:sz="0" w:space="0" w:color="auto"/>
            <w:bottom w:val="none" w:sz="0" w:space="0" w:color="auto"/>
            <w:right w:val="none" w:sz="0" w:space="0" w:color="auto"/>
          </w:divBdr>
        </w:div>
        <w:div w:id="372464717">
          <w:marLeft w:val="640"/>
          <w:marRight w:val="0"/>
          <w:marTop w:val="0"/>
          <w:marBottom w:val="0"/>
          <w:divBdr>
            <w:top w:val="none" w:sz="0" w:space="0" w:color="auto"/>
            <w:left w:val="none" w:sz="0" w:space="0" w:color="auto"/>
            <w:bottom w:val="none" w:sz="0" w:space="0" w:color="auto"/>
            <w:right w:val="none" w:sz="0" w:space="0" w:color="auto"/>
          </w:divBdr>
        </w:div>
        <w:div w:id="376128318">
          <w:marLeft w:val="640"/>
          <w:marRight w:val="0"/>
          <w:marTop w:val="0"/>
          <w:marBottom w:val="0"/>
          <w:divBdr>
            <w:top w:val="none" w:sz="0" w:space="0" w:color="auto"/>
            <w:left w:val="none" w:sz="0" w:space="0" w:color="auto"/>
            <w:bottom w:val="none" w:sz="0" w:space="0" w:color="auto"/>
            <w:right w:val="none" w:sz="0" w:space="0" w:color="auto"/>
          </w:divBdr>
        </w:div>
        <w:div w:id="381254067">
          <w:marLeft w:val="640"/>
          <w:marRight w:val="0"/>
          <w:marTop w:val="0"/>
          <w:marBottom w:val="0"/>
          <w:divBdr>
            <w:top w:val="none" w:sz="0" w:space="0" w:color="auto"/>
            <w:left w:val="none" w:sz="0" w:space="0" w:color="auto"/>
            <w:bottom w:val="none" w:sz="0" w:space="0" w:color="auto"/>
            <w:right w:val="none" w:sz="0" w:space="0" w:color="auto"/>
          </w:divBdr>
        </w:div>
        <w:div w:id="398209080">
          <w:marLeft w:val="640"/>
          <w:marRight w:val="0"/>
          <w:marTop w:val="0"/>
          <w:marBottom w:val="0"/>
          <w:divBdr>
            <w:top w:val="none" w:sz="0" w:space="0" w:color="auto"/>
            <w:left w:val="none" w:sz="0" w:space="0" w:color="auto"/>
            <w:bottom w:val="none" w:sz="0" w:space="0" w:color="auto"/>
            <w:right w:val="none" w:sz="0" w:space="0" w:color="auto"/>
          </w:divBdr>
        </w:div>
        <w:div w:id="398945380">
          <w:marLeft w:val="640"/>
          <w:marRight w:val="0"/>
          <w:marTop w:val="0"/>
          <w:marBottom w:val="0"/>
          <w:divBdr>
            <w:top w:val="none" w:sz="0" w:space="0" w:color="auto"/>
            <w:left w:val="none" w:sz="0" w:space="0" w:color="auto"/>
            <w:bottom w:val="none" w:sz="0" w:space="0" w:color="auto"/>
            <w:right w:val="none" w:sz="0" w:space="0" w:color="auto"/>
          </w:divBdr>
        </w:div>
        <w:div w:id="406879295">
          <w:marLeft w:val="640"/>
          <w:marRight w:val="0"/>
          <w:marTop w:val="0"/>
          <w:marBottom w:val="0"/>
          <w:divBdr>
            <w:top w:val="none" w:sz="0" w:space="0" w:color="auto"/>
            <w:left w:val="none" w:sz="0" w:space="0" w:color="auto"/>
            <w:bottom w:val="none" w:sz="0" w:space="0" w:color="auto"/>
            <w:right w:val="none" w:sz="0" w:space="0" w:color="auto"/>
          </w:divBdr>
        </w:div>
        <w:div w:id="419446535">
          <w:marLeft w:val="640"/>
          <w:marRight w:val="0"/>
          <w:marTop w:val="0"/>
          <w:marBottom w:val="0"/>
          <w:divBdr>
            <w:top w:val="none" w:sz="0" w:space="0" w:color="auto"/>
            <w:left w:val="none" w:sz="0" w:space="0" w:color="auto"/>
            <w:bottom w:val="none" w:sz="0" w:space="0" w:color="auto"/>
            <w:right w:val="none" w:sz="0" w:space="0" w:color="auto"/>
          </w:divBdr>
        </w:div>
        <w:div w:id="443573589">
          <w:marLeft w:val="640"/>
          <w:marRight w:val="0"/>
          <w:marTop w:val="0"/>
          <w:marBottom w:val="0"/>
          <w:divBdr>
            <w:top w:val="none" w:sz="0" w:space="0" w:color="auto"/>
            <w:left w:val="none" w:sz="0" w:space="0" w:color="auto"/>
            <w:bottom w:val="none" w:sz="0" w:space="0" w:color="auto"/>
            <w:right w:val="none" w:sz="0" w:space="0" w:color="auto"/>
          </w:divBdr>
        </w:div>
        <w:div w:id="446972542">
          <w:marLeft w:val="640"/>
          <w:marRight w:val="0"/>
          <w:marTop w:val="0"/>
          <w:marBottom w:val="0"/>
          <w:divBdr>
            <w:top w:val="none" w:sz="0" w:space="0" w:color="auto"/>
            <w:left w:val="none" w:sz="0" w:space="0" w:color="auto"/>
            <w:bottom w:val="none" w:sz="0" w:space="0" w:color="auto"/>
            <w:right w:val="none" w:sz="0" w:space="0" w:color="auto"/>
          </w:divBdr>
        </w:div>
        <w:div w:id="449863710">
          <w:marLeft w:val="640"/>
          <w:marRight w:val="0"/>
          <w:marTop w:val="0"/>
          <w:marBottom w:val="0"/>
          <w:divBdr>
            <w:top w:val="none" w:sz="0" w:space="0" w:color="auto"/>
            <w:left w:val="none" w:sz="0" w:space="0" w:color="auto"/>
            <w:bottom w:val="none" w:sz="0" w:space="0" w:color="auto"/>
            <w:right w:val="none" w:sz="0" w:space="0" w:color="auto"/>
          </w:divBdr>
        </w:div>
        <w:div w:id="451754106">
          <w:marLeft w:val="640"/>
          <w:marRight w:val="0"/>
          <w:marTop w:val="0"/>
          <w:marBottom w:val="0"/>
          <w:divBdr>
            <w:top w:val="none" w:sz="0" w:space="0" w:color="auto"/>
            <w:left w:val="none" w:sz="0" w:space="0" w:color="auto"/>
            <w:bottom w:val="none" w:sz="0" w:space="0" w:color="auto"/>
            <w:right w:val="none" w:sz="0" w:space="0" w:color="auto"/>
          </w:divBdr>
        </w:div>
        <w:div w:id="490372312">
          <w:marLeft w:val="640"/>
          <w:marRight w:val="0"/>
          <w:marTop w:val="0"/>
          <w:marBottom w:val="0"/>
          <w:divBdr>
            <w:top w:val="none" w:sz="0" w:space="0" w:color="auto"/>
            <w:left w:val="none" w:sz="0" w:space="0" w:color="auto"/>
            <w:bottom w:val="none" w:sz="0" w:space="0" w:color="auto"/>
            <w:right w:val="none" w:sz="0" w:space="0" w:color="auto"/>
          </w:divBdr>
        </w:div>
        <w:div w:id="533856398">
          <w:marLeft w:val="640"/>
          <w:marRight w:val="0"/>
          <w:marTop w:val="0"/>
          <w:marBottom w:val="0"/>
          <w:divBdr>
            <w:top w:val="none" w:sz="0" w:space="0" w:color="auto"/>
            <w:left w:val="none" w:sz="0" w:space="0" w:color="auto"/>
            <w:bottom w:val="none" w:sz="0" w:space="0" w:color="auto"/>
            <w:right w:val="none" w:sz="0" w:space="0" w:color="auto"/>
          </w:divBdr>
        </w:div>
        <w:div w:id="657921082">
          <w:marLeft w:val="640"/>
          <w:marRight w:val="0"/>
          <w:marTop w:val="0"/>
          <w:marBottom w:val="0"/>
          <w:divBdr>
            <w:top w:val="none" w:sz="0" w:space="0" w:color="auto"/>
            <w:left w:val="none" w:sz="0" w:space="0" w:color="auto"/>
            <w:bottom w:val="none" w:sz="0" w:space="0" w:color="auto"/>
            <w:right w:val="none" w:sz="0" w:space="0" w:color="auto"/>
          </w:divBdr>
        </w:div>
        <w:div w:id="664093426">
          <w:marLeft w:val="640"/>
          <w:marRight w:val="0"/>
          <w:marTop w:val="0"/>
          <w:marBottom w:val="0"/>
          <w:divBdr>
            <w:top w:val="none" w:sz="0" w:space="0" w:color="auto"/>
            <w:left w:val="none" w:sz="0" w:space="0" w:color="auto"/>
            <w:bottom w:val="none" w:sz="0" w:space="0" w:color="auto"/>
            <w:right w:val="none" w:sz="0" w:space="0" w:color="auto"/>
          </w:divBdr>
        </w:div>
        <w:div w:id="693310429">
          <w:marLeft w:val="640"/>
          <w:marRight w:val="0"/>
          <w:marTop w:val="0"/>
          <w:marBottom w:val="0"/>
          <w:divBdr>
            <w:top w:val="none" w:sz="0" w:space="0" w:color="auto"/>
            <w:left w:val="none" w:sz="0" w:space="0" w:color="auto"/>
            <w:bottom w:val="none" w:sz="0" w:space="0" w:color="auto"/>
            <w:right w:val="none" w:sz="0" w:space="0" w:color="auto"/>
          </w:divBdr>
        </w:div>
        <w:div w:id="710573936">
          <w:marLeft w:val="640"/>
          <w:marRight w:val="0"/>
          <w:marTop w:val="0"/>
          <w:marBottom w:val="0"/>
          <w:divBdr>
            <w:top w:val="none" w:sz="0" w:space="0" w:color="auto"/>
            <w:left w:val="none" w:sz="0" w:space="0" w:color="auto"/>
            <w:bottom w:val="none" w:sz="0" w:space="0" w:color="auto"/>
            <w:right w:val="none" w:sz="0" w:space="0" w:color="auto"/>
          </w:divBdr>
        </w:div>
        <w:div w:id="734815038">
          <w:marLeft w:val="640"/>
          <w:marRight w:val="0"/>
          <w:marTop w:val="0"/>
          <w:marBottom w:val="0"/>
          <w:divBdr>
            <w:top w:val="none" w:sz="0" w:space="0" w:color="auto"/>
            <w:left w:val="none" w:sz="0" w:space="0" w:color="auto"/>
            <w:bottom w:val="none" w:sz="0" w:space="0" w:color="auto"/>
            <w:right w:val="none" w:sz="0" w:space="0" w:color="auto"/>
          </w:divBdr>
        </w:div>
        <w:div w:id="785199317">
          <w:marLeft w:val="640"/>
          <w:marRight w:val="0"/>
          <w:marTop w:val="0"/>
          <w:marBottom w:val="0"/>
          <w:divBdr>
            <w:top w:val="none" w:sz="0" w:space="0" w:color="auto"/>
            <w:left w:val="none" w:sz="0" w:space="0" w:color="auto"/>
            <w:bottom w:val="none" w:sz="0" w:space="0" w:color="auto"/>
            <w:right w:val="none" w:sz="0" w:space="0" w:color="auto"/>
          </w:divBdr>
        </w:div>
        <w:div w:id="813718812">
          <w:marLeft w:val="640"/>
          <w:marRight w:val="0"/>
          <w:marTop w:val="0"/>
          <w:marBottom w:val="0"/>
          <w:divBdr>
            <w:top w:val="none" w:sz="0" w:space="0" w:color="auto"/>
            <w:left w:val="none" w:sz="0" w:space="0" w:color="auto"/>
            <w:bottom w:val="none" w:sz="0" w:space="0" w:color="auto"/>
            <w:right w:val="none" w:sz="0" w:space="0" w:color="auto"/>
          </w:divBdr>
        </w:div>
        <w:div w:id="816000088">
          <w:marLeft w:val="640"/>
          <w:marRight w:val="0"/>
          <w:marTop w:val="0"/>
          <w:marBottom w:val="0"/>
          <w:divBdr>
            <w:top w:val="none" w:sz="0" w:space="0" w:color="auto"/>
            <w:left w:val="none" w:sz="0" w:space="0" w:color="auto"/>
            <w:bottom w:val="none" w:sz="0" w:space="0" w:color="auto"/>
            <w:right w:val="none" w:sz="0" w:space="0" w:color="auto"/>
          </w:divBdr>
        </w:div>
        <w:div w:id="824400479">
          <w:marLeft w:val="640"/>
          <w:marRight w:val="0"/>
          <w:marTop w:val="0"/>
          <w:marBottom w:val="0"/>
          <w:divBdr>
            <w:top w:val="none" w:sz="0" w:space="0" w:color="auto"/>
            <w:left w:val="none" w:sz="0" w:space="0" w:color="auto"/>
            <w:bottom w:val="none" w:sz="0" w:space="0" w:color="auto"/>
            <w:right w:val="none" w:sz="0" w:space="0" w:color="auto"/>
          </w:divBdr>
        </w:div>
        <w:div w:id="829952227">
          <w:marLeft w:val="640"/>
          <w:marRight w:val="0"/>
          <w:marTop w:val="0"/>
          <w:marBottom w:val="0"/>
          <w:divBdr>
            <w:top w:val="none" w:sz="0" w:space="0" w:color="auto"/>
            <w:left w:val="none" w:sz="0" w:space="0" w:color="auto"/>
            <w:bottom w:val="none" w:sz="0" w:space="0" w:color="auto"/>
            <w:right w:val="none" w:sz="0" w:space="0" w:color="auto"/>
          </w:divBdr>
        </w:div>
        <w:div w:id="845677247">
          <w:marLeft w:val="640"/>
          <w:marRight w:val="0"/>
          <w:marTop w:val="0"/>
          <w:marBottom w:val="0"/>
          <w:divBdr>
            <w:top w:val="none" w:sz="0" w:space="0" w:color="auto"/>
            <w:left w:val="none" w:sz="0" w:space="0" w:color="auto"/>
            <w:bottom w:val="none" w:sz="0" w:space="0" w:color="auto"/>
            <w:right w:val="none" w:sz="0" w:space="0" w:color="auto"/>
          </w:divBdr>
        </w:div>
        <w:div w:id="849754215">
          <w:marLeft w:val="640"/>
          <w:marRight w:val="0"/>
          <w:marTop w:val="0"/>
          <w:marBottom w:val="0"/>
          <w:divBdr>
            <w:top w:val="none" w:sz="0" w:space="0" w:color="auto"/>
            <w:left w:val="none" w:sz="0" w:space="0" w:color="auto"/>
            <w:bottom w:val="none" w:sz="0" w:space="0" w:color="auto"/>
            <w:right w:val="none" w:sz="0" w:space="0" w:color="auto"/>
          </w:divBdr>
        </w:div>
        <w:div w:id="866408947">
          <w:marLeft w:val="640"/>
          <w:marRight w:val="0"/>
          <w:marTop w:val="0"/>
          <w:marBottom w:val="0"/>
          <w:divBdr>
            <w:top w:val="none" w:sz="0" w:space="0" w:color="auto"/>
            <w:left w:val="none" w:sz="0" w:space="0" w:color="auto"/>
            <w:bottom w:val="none" w:sz="0" w:space="0" w:color="auto"/>
            <w:right w:val="none" w:sz="0" w:space="0" w:color="auto"/>
          </w:divBdr>
        </w:div>
        <w:div w:id="867834598">
          <w:marLeft w:val="640"/>
          <w:marRight w:val="0"/>
          <w:marTop w:val="0"/>
          <w:marBottom w:val="0"/>
          <w:divBdr>
            <w:top w:val="none" w:sz="0" w:space="0" w:color="auto"/>
            <w:left w:val="none" w:sz="0" w:space="0" w:color="auto"/>
            <w:bottom w:val="none" w:sz="0" w:space="0" w:color="auto"/>
            <w:right w:val="none" w:sz="0" w:space="0" w:color="auto"/>
          </w:divBdr>
        </w:div>
        <w:div w:id="885069744">
          <w:marLeft w:val="640"/>
          <w:marRight w:val="0"/>
          <w:marTop w:val="0"/>
          <w:marBottom w:val="0"/>
          <w:divBdr>
            <w:top w:val="none" w:sz="0" w:space="0" w:color="auto"/>
            <w:left w:val="none" w:sz="0" w:space="0" w:color="auto"/>
            <w:bottom w:val="none" w:sz="0" w:space="0" w:color="auto"/>
            <w:right w:val="none" w:sz="0" w:space="0" w:color="auto"/>
          </w:divBdr>
        </w:div>
        <w:div w:id="903568610">
          <w:marLeft w:val="640"/>
          <w:marRight w:val="0"/>
          <w:marTop w:val="0"/>
          <w:marBottom w:val="0"/>
          <w:divBdr>
            <w:top w:val="none" w:sz="0" w:space="0" w:color="auto"/>
            <w:left w:val="none" w:sz="0" w:space="0" w:color="auto"/>
            <w:bottom w:val="none" w:sz="0" w:space="0" w:color="auto"/>
            <w:right w:val="none" w:sz="0" w:space="0" w:color="auto"/>
          </w:divBdr>
        </w:div>
        <w:div w:id="903639788">
          <w:marLeft w:val="640"/>
          <w:marRight w:val="0"/>
          <w:marTop w:val="0"/>
          <w:marBottom w:val="0"/>
          <w:divBdr>
            <w:top w:val="none" w:sz="0" w:space="0" w:color="auto"/>
            <w:left w:val="none" w:sz="0" w:space="0" w:color="auto"/>
            <w:bottom w:val="none" w:sz="0" w:space="0" w:color="auto"/>
            <w:right w:val="none" w:sz="0" w:space="0" w:color="auto"/>
          </w:divBdr>
        </w:div>
        <w:div w:id="911543241">
          <w:marLeft w:val="640"/>
          <w:marRight w:val="0"/>
          <w:marTop w:val="0"/>
          <w:marBottom w:val="0"/>
          <w:divBdr>
            <w:top w:val="none" w:sz="0" w:space="0" w:color="auto"/>
            <w:left w:val="none" w:sz="0" w:space="0" w:color="auto"/>
            <w:bottom w:val="none" w:sz="0" w:space="0" w:color="auto"/>
            <w:right w:val="none" w:sz="0" w:space="0" w:color="auto"/>
          </w:divBdr>
        </w:div>
        <w:div w:id="944581236">
          <w:marLeft w:val="640"/>
          <w:marRight w:val="0"/>
          <w:marTop w:val="0"/>
          <w:marBottom w:val="0"/>
          <w:divBdr>
            <w:top w:val="none" w:sz="0" w:space="0" w:color="auto"/>
            <w:left w:val="none" w:sz="0" w:space="0" w:color="auto"/>
            <w:bottom w:val="none" w:sz="0" w:space="0" w:color="auto"/>
            <w:right w:val="none" w:sz="0" w:space="0" w:color="auto"/>
          </w:divBdr>
        </w:div>
        <w:div w:id="955987594">
          <w:marLeft w:val="640"/>
          <w:marRight w:val="0"/>
          <w:marTop w:val="0"/>
          <w:marBottom w:val="0"/>
          <w:divBdr>
            <w:top w:val="none" w:sz="0" w:space="0" w:color="auto"/>
            <w:left w:val="none" w:sz="0" w:space="0" w:color="auto"/>
            <w:bottom w:val="none" w:sz="0" w:space="0" w:color="auto"/>
            <w:right w:val="none" w:sz="0" w:space="0" w:color="auto"/>
          </w:divBdr>
        </w:div>
        <w:div w:id="959800828">
          <w:marLeft w:val="640"/>
          <w:marRight w:val="0"/>
          <w:marTop w:val="0"/>
          <w:marBottom w:val="0"/>
          <w:divBdr>
            <w:top w:val="none" w:sz="0" w:space="0" w:color="auto"/>
            <w:left w:val="none" w:sz="0" w:space="0" w:color="auto"/>
            <w:bottom w:val="none" w:sz="0" w:space="0" w:color="auto"/>
            <w:right w:val="none" w:sz="0" w:space="0" w:color="auto"/>
          </w:divBdr>
        </w:div>
        <w:div w:id="979502676">
          <w:marLeft w:val="640"/>
          <w:marRight w:val="0"/>
          <w:marTop w:val="0"/>
          <w:marBottom w:val="0"/>
          <w:divBdr>
            <w:top w:val="none" w:sz="0" w:space="0" w:color="auto"/>
            <w:left w:val="none" w:sz="0" w:space="0" w:color="auto"/>
            <w:bottom w:val="none" w:sz="0" w:space="0" w:color="auto"/>
            <w:right w:val="none" w:sz="0" w:space="0" w:color="auto"/>
          </w:divBdr>
        </w:div>
        <w:div w:id="1024404886">
          <w:marLeft w:val="640"/>
          <w:marRight w:val="0"/>
          <w:marTop w:val="0"/>
          <w:marBottom w:val="0"/>
          <w:divBdr>
            <w:top w:val="none" w:sz="0" w:space="0" w:color="auto"/>
            <w:left w:val="none" w:sz="0" w:space="0" w:color="auto"/>
            <w:bottom w:val="none" w:sz="0" w:space="0" w:color="auto"/>
            <w:right w:val="none" w:sz="0" w:space="0" w:color="auto"/>
          </w:divBdr>
        </w:div>
        <w:div w:id="1031764870">
          <w:marLeft w:val="640"/>
          <w:marRight w:val="0"/>
          <w:marTop w:val="0"/>
          <w:marBottom w:val="0"/>
          <w:divBdr>
            <w:top w:val="none" w:sz="0" w:space="0" w:color="auto"/>
            <w:left w:val="none" w:sz="0" w:space="0" w:color="auto"/>
            <w:bottom w:val="none" w:sz="0" w:space="0" w:color="auto"/>
            <w:right w:val="none" w:sz="0" w:space="0" w:color="auto"/>
          </w:divBdr>
        </w:div>
        <w:div w:id="1032657731">
          <w:marLeft w:val="640"/>
          <w:marRight w:val="0"/>
          <w:marTop w:val="0"/>
          <w:marBottom w:val="0"/>
          <w:divBdr>
            <w:top w:val="none" w:sz="0" w:space="0" w:color="auto"/>
            <w:left w:val="none" w:sz="0" w:space="0" w:color="auto"/>
            <w:bottom w:val="none" w:sz="0" w:space="0" w:color="auto"/>
            <w:right w:val="none" w:sz="0" w:space="0" w:color="auto"/>
          </w:divBdr>
        </w:div>
        <w:div w:id="1034772216">
          <w:marLeft w:val="640"/>
          <w:marRight w:val="0"/>
          <w:marTop w:val="0"/>
          <w:marBottom w:val="0"/>
          <w:divBdr>
            <w:top w:val="none" w:sz="0" w:space="0" w:color="auto"/>
            <w:left w:val="none" w:sz="0" w:space="0" w:color="auto"/>
            <w:bottom w:val="none" w:sz="0" w:space="0" w:color="auto"/>
            <w:right w:val="none" w:sz="0" w:space="0" w:color="auto"/>
          </w:divBdr>
        </w:div>
        <w:div w:id="1035617198">
          <w:marLeft w:val="640"/>
          <w:marRight w:val="0"/>
          <w:marTop w:val="0"/>
          <w:marBottom w:val="0"/>
          <w:divBdr>
            <w:top w:val="none" w:sz="0" w:space="0" w:color="auto"/>
            <w:left w:val="none" w:sz="0" w:space="0" w:color="auto"/>
            <w:bottom w:val="none" w:sz="0" w:space="0" w:color="auto"/>
            <w:right w:val="none" w:sz="0" w:space="0" w:color="auto"/>
          </w:divBdr>
        </w:div>
        <w:div w:id="1053113188">
          <w:marLeft w:val="640"/>
          <w:marRight w:val="0"/>
          <w:marTop w:val="0"/>
          <w:marBottom w:val="0"/>
          <w:divBdr>
            <w:top w:val="none" w:sz="0" w:space="0" w:color="auto"/>
            <w:left w:val="none" w:sz="0" w:space="0" w:color="auto"/>
            <w:bottom w:val="none" w:sz="0" w:space="0" w:color="auto"/>
            <w:right w:val="none" w:sz="0" w:space="0" w:color="auto"/>
          </w:divBdr>
        </w:div>
        <w:div w:id="1096705802">
          <w:marLeft w:val="640"/>
          <w:marRight w:val="0"/>
          <w:marTop w:val="0"/>
          <w:marBottom w:val="0"/>
          <w:divBdr>
            <w:top w:val="none" w:sz="0" w:space="0" w:color="auto"/>
            <w:left w:val="none" w:sz="0" w:space="0" w:color="auto"/>
            <w:bottom w:val="none" w:sz="0" w:space="0" w:color="auto"/>
            <w:right w:val="none" w:sz="0" w:space="0" w:color="auto"/>
          </w:divBdr>
        </w:div>
        <w:div w:id="1100301334">
          <w:marLeft w:val="640"/>
          <w:marRight w:val="0"/>
          <w:marTop w:val="0"/>
          <w:marBottom w:val="0"/>
          <w:divBdr>
            <w:top w:val="none" w:sz="0" w:space="0" w:color="auto"/>
            <w:left w:val="none" w:sz="0" w:space="0" w:color="auto"/>
            <w:bottom w:val="none" w:sz="0" w:space="0" w:color="auto"/>
            <w:right w:val="none" w:sz="0" w:space="0" w:color="auto"/>
          </w:divBdr>
        </w:div>
        <w:div w:id="1132289937">
          <w:marLeft w:val="640"/>
          <w:marRight w:val="0"/>
          <w:marTop w:val="0"/>
          <w:marBottom w:val="0"/>
          <w:divBdr>
            <w:top w:val="none" w:sz="0" w:space="0" w:color="auto"/>
            <w:left w:val="none" w:sz="0" w:space="0" w:color="auto"/>
            <w:bottom w:val="none" w:sz="0" w:space="0" w:color="auto"/>
            <w:right w:val="none" w:sz="0" w:space="0" w:color="auto"/>
          </w:divBdr>
        </w:div>
        <w:div w:id="1197087287">
          <w:marLeft w:val="640"/>
          <w:marRight w:val="0"/>
          <w:marTop w:val="0"/>
          <w:marBottom w:val="0"/>
          <w:divBdr>
            <w:top w:val="none" w:sz="0" w:space="0" w:color="auto"/>
            <w:left w:val="none" w:sz="0" w:space="0" w:color="auto"/>
            <w:bottom w:val="none" w:sz="0" w:space="0" w:color="auto"/>
            <w:right w:val="none" w:sz="0" w:space="0" w:color="auto"/>
          </w:divBdr>
        </w:div>
        <w:div w:id="1206943022">
          <w:marLeft w:val="640"/>
          <w:marRight w:val="0"/>
          <w:marTop w:val="0"/>
          <w:marBottom w:val="0"/>
          <w:divBdr>
            <w:top w:val="none" w:sz="0" w:space="0" w:color="auto"/>
            <w:left w:val="none" w:sz="0" w:space="0" w:color="auto"/>
            <w:bottom w:val="none" w:sz="0" w:space="0" w:color="auto"/>
            <w:right w:val="none" w:sz="0" w:space="0" w:color="auto"/>
          </w:divBdr>
        </w:div>
        <w:div w:id="1239751815">
          <w:marLeft w:val="640"/>
          <w:marRight w:val="0"/>
          <w:marTop w:val="0"/>
          <w:marBottom w:val="0"/>
          <w:divBdr>
            <w:top w:val="none" w:sz="0" w:space="0" w:color="auto"/>
            <w:left w:val="none" w:sz="0" w:space="0" w:color="auto"/>
            <w:bottom w:val="none" w:sz="0" w:space="0" w:color="auto"/>
            <w:right w:val="none" w:sz="0" w:space="0" w:color="auto"/>
          </w:divBdr>
        </w:div>
        <w:div w:id="1247306146">
          <w:marLeft w:val="640"/>
          <w:marRight w:val="0"/>
          <w:marTop w:val="0"/>
          <w:marBottom w:val="0"/>
          <w:divBdr>
            <w:top w:val="none" w:sz="0" w:space="0" w:color="auto"/>
            <w:left w:val="none" w:sz="0" w:space="0" w:color="auto"/>
            <w:bottom w:val="none" w:sz="0" w:space="0" w:color="auto"/>
            <w:right w:val="none" w:sz="0" w:space="0" w:color="auto"/>
          </w:divBdr>
        </w:div>
        <w:div w:id="1256595739">
          <w:marLeft w:val="640"/>
          <w:marRight w:val="0"/>
          <w:marTop w:val="0"/>
          <w:marBottom w:val="0"/>
          <w:divBdr>
            <w:top w:val="none" w:sz="0" w:space="0" w:color="auto"/>
            <w:left w:val="none" w:sz="0" w:space="0" w:color="auto"/>
            <w:bottom w:val="none" w:sz="0" w:space="0" w:color="auto"/>
            <w:right w:val="none" w:sz="0" w:space="0" w:color="auto"/>
          </w:divBdr>
        </w:div>
        <w:div w:id="1294098164">
          <w:marLeft w:val="640"/>
          <w:marRight w:val="0"/>
          <w:marTop w:val="0"/>
          <w:marBottom w:val="0"/>
          <w:divBdr>
            <w:top w:val="none" w:sz="0" w:space="0" w:color="auto"/>
            <w:left w:val="none" w:sz="0" w:space="0" w:color="auto"/>
            <w:bottom w:val="none" w:sz="0" w:space="0" w:color="auto"/>
            <w:right w:val="none" w:sz="0" w:space="0" w:color="auto"/>
          </w:divBdr>
        </w:div>
        <w:div w:id="1296789798">
          <w:marLeft w:val="640"/>
          <w:marRight w:val="0"/>
          <w:marTop w:val="0"/>
          <w:marBottom w:val="0"/>
          <w:divBdr>
            <w:top w:val="none" w:sz="0" w:space="0" w:color="auto"/>
            <w:left w:val="none" w:sz="0" w:space="0" w:color="auto"/>
            <w:bottom w:val="none" w:sz="0" w:space="0" w:color="auto"/>
            <w:right w:val="none" w:sz="0" w:space="0" w:color="auto"/>
          </w:divBdr>
        </w:div>
        <w:div w:id="1297297124">
          <w:marLeft w:val="640"/>
          <w:marRight w:val="0"/>
          <w:marTop w:val="0"/>
          <w:marBottom w:val="0"/>
          <w:divBdr>
            <w:top w:val="none" w:sz="0" w:space="0" w:color="auto"/>
            <w:left w:val="none" w:sz="0" w:space="0" w:color="auto"/>
            <w:bottom w:val="none" w:sz="0" w:space="0" w:color="auto"/>
            <w:right w:val="none" w:sz="0" w:space="0" w:color="auto"/>
          </w:divBdr>
        </w:div>
        <w:div w:id="1298755939">
          <w:marLeft w:val="640"/>
          <w:marRight w:val="0"/>
          <w:marTop w:val="0"/>
          <w:marBottom w:val="0"/>
          <w:divBdr>
            <w:top w:val="none" w:sz="0" w:space="0" w:color="auto"/>
            <w:left w:val="none" w:sz="0" w:space="0" w:color="auto"/>
            <w:bottom w:val="none" w:sz="0" w:space="0" w:color="auto"/>
            <w:right w:val="none" w:sz="0" w:space="0" w:color="auto"/>
          </w:divBdr>
        </w:div>
        <w:div w:id="1316839219">
          <w:marLeft w:val="640"/>
          <w:marRight w:val="0"/>
          <w:marTop w:val="0"/>
          <w:marBottom w:val="0"/>
          <w:divBdr>
            <w:top w:val="none" w:sz="0" w:space="0" w:color="auto"/>
            <w:left w:val="none" w:sz="0" w:space="0" w:color="auto"/>
            <w:bottom w:val="none" w:sz="0" w:space="0" w:color="auto"/>
            <w:right w:val="none" w:sz="0" w:space="0" w:color="auto"/>
          </w:divBdr>
        </w:div>
        <w:div w:id="1376539208">
          <w:marLeft w:val="640"/>
          <w:marRight w:val="0"/>
          <w:marTop w:val="0"/>
          <w:marBottom w:val="0"/>
          <w:divBdr>
            <w:top w:val="none" w:sz="0" w:space="0" w:color="auto"/>
            <w:left w:val="none" w:sz="0" w:space="0" w:color="auto"/>
            <w:bottom w:val="none" w:sz="0" w:space="0" w:color="auto"/>
            <w:right w:val="none" w:sz="0" w:space="0" w:color="auto"/>
          </w:divBdr>
        </w:div>
        <w:div w:id="1382244142">
          <w:marLeft w:val="640"/>
          <w:marRight w:val="0"/>
          <w:marTop w:val="0"/>
          <w:marBottom w:val="0"/>
          <w:divBdr>
            <w:top w:val="none" w:sz="0" w:space="0" w:color="auto"/>
            <w:left w:val="none" w:sz="0" w:space="0" w:color="auto"/>
            <w:bottom w:val="none" w:sz="0" w:space="0" w:color="auto"/>
            <w:right w:val="none" w:sz="0" w:space="0" w:color="auto"/>
          </w:divBdr>
        </w:div>
        <w:div w:id="1399981715">
          <w:marLeft w:val="640"/>
          <w:marRight w:val="0"/>
          <w:marTop w:val="0"/>
          <w:marBottom w:val="0"/>
          <w:divBdr>
            <w:top w:val="none" w:sz="0" w:space="0" w:color="auto"/>
            <w:left w:val="none" w:sz="0" w:space="0" w:color="auto"/>
            <w:bottom w:val="none" w:sz="0" w:space="0" w:color="auto"/>
            <w:right w:val="none" w:sz="0" w:space="0" w:color="auto"/>
          </w:divBdr>
        </w:div>
        <w:div w:id="1404910450">
          <w:marLeft w:val="640"/>
          <w:marRight w:val="0"/>
          <w:marTop w:val="0"/>
          <w:marBottom w:val="0"/>
          <w:divBdr>
            <w:top w:val="none" w:sz="0" w:space="0" w:color="auto"/>
            <w:left w:val="none" w:sz="0" w:space="0" w:color="auto"/>
            <w:bottom w:val="none" w:sz="0" w:space="0" w:color="auto"/>
            <w:right w:val="none" w:sz="0" w:space="0" w:color="auto"/>
          </w:divBdr>
        </w:div>
        <w:div w:id="1427918859">
          <w:marLeft w:val="640"/>
          <w:marRight w:val="0"/>
          <w:marTop w:val="0"/>
          <w:marBottom w:val="0"/>
          <w:divBdr>
            <w:top w:val="none" w:sz="0" w:space="0" w:color="auto"/>
            <w:left w:val="none" w:sz="0" w:space="0" w:color="auto"/>
            <w:bottom w:val="none" w:sz="0" w:space="0" w:color="auto"/>
            <w:right w:val="none" w:sz="0" w:space="0" w:color="auto"/>
          </w:divBdr>
        </w:div>
        <w:div w:id="1439452465">
          <w:marLeft w:val="640"/>
          <w:marRight w:val="0"/>
          <w:marTop w:val="0"/>
          <w:marBottom w:val="0"/>
          <w:divBdr>
            <w:top w:val="none" w:sz="0" w:space="0" w:color="auto"/>
            <w:left w:val="none" w:sz="0" w:space="0" w:color="auto"/>
            <w:bottom w:val="none" w:sz="0" w:space="0" w:color="auto"/>
            <w:right w:val="none" w:sz="0" w:space="0" w:color="auto"/>
          </w:divBdr>
        </w:div>
        <w:div w:id="1451048328">
          <w:marLeft w:val="640"/>
          <w:marRight w:val="0"/>
          <w:marTop w:val="0"/>
          <w:marBottom w:val="0"/>
          <w:divBdr>
            <w:top w:val="none" w:sz="0" w:space="0" w:color="auto"/>
            <w:left w:val="none" w:sz="0" w:space="0" w:color="auto"/>
            <w:bottom w:val="none" w:sz="0" w:space="0" w:color="auto"/>
            <w:right w:val="none" w:sz="0" w:space="0" w:color="auto"/>
          </w:divBdr>
        </w:div>
        <w:div w:id="1461611917">
          <w:marLeft w:val="640"/>
          <w:marRight w:val="0"/>
          <w:marTop w:val="0"/>
          <w:marBottom w:val="0"/>
          <w:divBdr>
            <w:top w:val="none" w:sz="0" w:space="0" w:color="auto"/>
            <w:left w:val="none" w:sz="0" w:space="0" w:color="auto"/>
            <w:bottom w:val="none" w:sz="0" w:space="0" w:color="auto"/>
            <w:right w:val="none" w:sz="0" w:space="0" w:color="auto"/>
          </w:divBdr>
        </w:div>
        <w:div w:id="1467964953">
          <w:marLeft w:val="640"/>
          <w:marRight w:val="0"/>
          <w:marTop w:val="0"/>
          <w:marBottom w:val="0"/>
          <w:divBdr>
            <w:top w:val="none" w:sz="0" w:space="0" w:color="auto"/>
            <w:left w:val="none" w:sz="0" w:space="0" w:color="auto"/>
            <w:bottom w:val="none" w:sz="0" w:space="0" w:color="auto"/>
            <w:right w:val="none" w:sz="0" w:space="0" w:color="auto"/>
          </w:divBdr>
        </w:div>
        <w:div w:id="1483351547">
          <w:marLeft w:val="640"/>
          <w:marRight w:val="0"/>
          <w:marTop w:val="0"/>
          <w:marBottom w:val="0"/>
          <w:divBdr>
            <w:top w:val="none" w:sz="0" w:space="0" w:color="auto"/>
            <w:left w:val="none" w:sz="0" w:space="0" w:color="auto"/>
            <w:bottom w:val="none" w:sz="0" w:space="0" w:color="auto"/>
            <w:right w:val="none" w:sz="0" w:space="0" w:color="auto"/>
          </w:divBdr>
        </w:div>
        <w:div w:id="1522746460">
          <w:marLeft w:val="640"/>
          <w:marRight w:val="0"/>
          <w:marTop w:val="0"/>
          <w:marBottom w:val="0"/>
          <w:divBdr>
            <w:top w:val="none" w:sz="0" w:space="0" w:color="auto"/>
            <w:left w:val="none" w:sz="0" w:space="0" w:color="auto"/>
            <w:bottom w:val="none" w:sz="0" w:space="0" w:color="auto"/>
            <w:right w:val="none" w:sz="0" w:space="0" w:color="auto"/>
          </w:divBdr>
        </w:div>
        <w:div w:id="1523592899">
          <w:marLeft w:val="640"/>
          <w:marRight w:val="0"/>
          <w:marTop w:val="0"/>
          <w:marBottom w:val="0"/>
          <w:divBdr>
            <w:top w:val="none" w:sz="0" w:space="0" w:color="auto"/>
            <w:left w:val="none" w:sz="0" w:space="0" w:color="auto"/>
            <w:bottom w:val="none" w:sz="0" w:space="0" w:color="auto"/>
            <w:right w:val="none" w:sz="0" w:space="0" w:color="auto"/>
          </w:divBdr>
        </w:div>
        <w:div w:id="1543009898">
          <w:marLeft w:val="640"/>
          <w:marRight w:val="0"/>
          <w:marTop w:val="0"/>
          <w:marBottom w:val="0"/>
          <w:divBdr>
            <w:top w:val="none" w:sz="0" w:space="0" w:color="auto"/>
            <w:left w:val="none" w:sz="0" w:space="0" w:color="auto"/>
            <w:bottom w:val="none" w:sz="0" w:space="0" w:color="auto"/>
            <w:right w:val="none" w:sz="0" w:space="0" w:color="auto"/>
          </w:divBdr>
        </w:div>
        <w:div w:id="1561357858">
          <w:marLeft w:val="640"/>
          <w:marRight w:val="0"/>
          <w:marTop w:val="0"/>
          <w:marBottom w:val="0"/>
          <w:divBdr>
            <w:top w:val="none" w:sz="0" w:space="0" w:color="auto"/>
            <w:left w:val="none" w:sz="0" w:space="0" w:color="auto"/>
            <w:bottom w:val="none" w:sz="0" w:space="0" w:color="auto"/>
            <w:right w:val="none" w:sz="0" w:space="0" w:color="auto"/>
          </w:divBdr>
        </w:div>
        <w:div w:id="1562596671">
          <w:marLeft w:val="640"/>
          <w:marRight w:val="0"/>
          <w:marTop w:val="0"/>
          <w:marBottom w:val="0"/>
          <w:divBdr>
            <w:top w:val="none" w:sz="0" w:space="0" w:color="auto"/>
            <w:left w:val="none" w:sz="0" w:space="0" w:color="auto"/>
            <w:bottom w:val="none" w:sz="0" w:space="0" w:color="auto"/>
            <w:right w:val="none" w:sz="0" w:space="0" w:color="auto"/>
          </w:divBdr>
        </w:div>
        <w:div w:id="1583832421">
          <w:marLeft w:val="640"/>
          <w:marRight w:val="0"/>
          <w:marTop w:val="0"/>
          <w:marBottom w:val="0"/>
          <w:divBdr>
            <w:top w:val="none" w:sz="0" w:space="0" w:color="auto"/>
            <w:left w:val="none" w:sz="0" w:space="0" w:color="auto"/>
            <w:bottom w:val="none" w:sz="0" w:space="0" w:color="auto"/>
            <w:right w:val="none" w:sz="0" w:space="0" w:color="auto"/>
          </w:divBdr>
        </w:div>
      </w:divsChild>
    </w:div>
    <w:div w:id="760831524">
      <w:bodyDiv w:val="1"/>
      <w:marLeft w:val="0"/>
      <w:marRight w:val="0"/>
      <w:marTop w:val="0"/>
      <w:marBottom w:val="0"/>
      <w:divBdr>
        <w:top w:val="none" w:sz="0" w:space="0" w:color="auto"/>
        <w:left w:val="none" w:sz="0" w:space="0" w:color="auto"/>
        <w:bottom w:val="none" w:sz="0" w:space="0" w:color="auto"/>
        <w:right w:val="none" w:sz="0" w:space="0" w:color="auto"/>
      </w:divBdr>
      <w:divsChild>
        <w:div w:id="2325592">
          <w:marLeft w:val="640"/>
          <w:marRight w:val="0"/>
          <w:marTop w:val="0"/>
          <w:marBottom w:val="0"/>
          <w:divBdr>
            <w:top w:val="none" w:sz="0" w:space="0" w:color="auto"/>
            <w:left w:val="none" w:sz="0" w:space="0" w:color="auto"/>
            <w:bottom w:val="none" w:sz="0" w:space="0" w:color="auto"/>
            <w:right w:val="none" w:sz="0" w:space="0" w:color="auto"/>
          </w:divBdr>
        </w:div>
        <w:div w:id="14114687">
          <w:marLeft w:val="640"/>
          <w:marRight w:val="0"/>
          <w:marTop w:val="0"/>
          <w:marBottom w:val="0"/>
          <w:divBdr>
            <w:top w:val="none" w:sz="0" w:space="0" w:color="auto"/>
            <w:left w:val="none" w:sz="0" w:space="0" w:color="auto"/>
            <w:bottom w:val="none" w:sz="0" w:space="0" w:color="auto"/>
            <w:right w:val="none" w:sz="0" w:space="0" w:color="auto"/>
          </w:divBdr>
        </w:div>
        <w:div w:id="30543564">
          <w:marLeft w:val="640"/>
          <w:marRight w:val="0"/>
          <w:marTop w:val="0"/>
          <w:marBottom w:val="0"/>
          <w:divBdr>
            <w:top w:val="none" w:sz="0" w:space="0" w:color="auto"/>
            <w:left w:val="none" w:sz="0" w:space="0" w:color="auto"/>
            <w:bottom w:val="none" w:sz="0" w:space="0" w:color="auto"/>
            <w:right w:val="none" w:sz="0" w:space="0" w:color="auto"/>
          </w:divBdr>
        </w:div>
        <w:div w:id="37094727">
          <w:marLeft w:val="640"/>
          <w:marRight w:val="0"/>
          <w:marTop w:val="0"/>
          <w:marBottom w:val="0"/>
          <w:divBdr>
            <w:top w:val="none" w:sz="0" w:space="0" w:color="auto"/>
            <w:left w:val="none" w:sz="0" w:space="0" w:color="auto"/>
            <w:bottom w:val="none" w:sz="0" w:space="0" w:color="auto"/>
            <w:right w:val="none" w:sz="0" w:space="0" w:color="auto"/>
          </w:divBdr>
        </w:div>
        <w:div w:id="39671073">
          <w:marLeft w:val="640"/>
          <w:marRight w:val="0"/>
          <w:marTop w:val="0"/>
          <w:marBottom w:val="0"/>
          <w:divBdr>
            <w:top w:val="none" w:sz="0" w:space="0" w:color="auto"/>
            <w:left w:val="none" w:sz="0" w:space="0" w:color="auto"/>
            <w:bottom w:val="none" w:sz="0" w:space="0" w:color="auto"/>
            <w:right w:val="none" w:sz="0" w:space="0" w:color="auto"/>
          </w:divBdr>
        </w:div>
        <w:div w:id="61175887">
          <w:marLeft w:val="640"/>
          <w:marRight w:val="0"/>
          <w:marTop w:val="0"/>
          <w:marBottom w:val="0"/>
          <w:divBdr>
            <w:top w:val="none" w:sz="0" w:space="0" w:color="auto"/>
            <w:left w:val="none" w:sz="0" w:space="0" w:color="auto"/>
            <w:bottom w:val="none" w:sz="0" w:space="0" w:color="auto"/>
            <w:right w:val="none" w:sz="0" w:space="0" w:color="auto"/>
          </w:divBdr>
        </w:div>
        <w:div w:id="86191516">
          <w:marLeft w:val="640"/>
          <w:marRight w:val="0"/>
          <w:marTop w:val="0"/>
          <w:marBottom w:val="0"/>
          <w:divBdr>
            <w:top w:val="none" w:sz="0" w:space="0" w:color="auto"/>
            <w:left w:val="none" w:sz="0" w:space="0" w:color="auto"/>
            <w:bottom w:val="none" w:sz="0" w:space="0" w:color="auto"/>
            <w:right w:val="none" w:sz="0" w:space="0" w:color="auto"/>
          </w:divBdr>
        </w:div>
        <w:div w:id="93017601">
          <w:marLeft w:val="640"/>
          <w:marRight w:val="0"/>
          <w:marTop w:val="0"/>
          <w:marBottom w:val="0"/>
          <w:divBdr>
            <w:top w:val="none" w:sz="0" w:space="0" w:color="auto"/>
            <w:left w:val="none" w:sz="0" w:space="0" w:color="auto"/>
            <w:bottom w:val="none" w:sz="0" w:space="0" w:color="auto"/>
            <w:right w:val="none" w:sz="0" w:space="0" w:color="auto"/>
          </w:divBdr>
        </w:div>
        <w:div w:id="103117311">
          <w:marLeft w:val="640"/>
          <w:marRight w:val="0"/>
          <w:marTop w:val="0"/>
          <w:marBottom w:val="0"/>
          <w:divBdr>
            <w:top w:val="none" w:sz="0" w:space="0" w:color="auto"/>
            <w:left w:val="none" w:sz="0" w:space="0" w:color="auto"/>
            <w:bottom w:val="none" w:sz="0" w:space="0" w:color="auto"/>
            <w:right w:val="none" w:sz="0" w:space="0" w:color="auto"/>
          </w:divBdr>
        </w:div>
        <w:div w:id="114716226">
          <w:marLeft w:val="640"/>
          <w:marRight w:val="0"/>
          <w:marTop w:val="0"/>
          <w:marBottom w:val="0"/>
          <w:divBdr>
            <w:top w:val="none" w:sz="0" w:space="0" w:color="auto"/>
            <w:left w:val="none" w:sz="0" w:space="0" w:color="auto"/>
            <w:bottom w:val="none" w:sz="0" w:space="0" w:color="auto"/>
            <w:right w:val="none" w:sz="0" w:space="0" w:color="auto"/>
          </w:divBdr>
        </w:div>
        <w:div w:id="147983211">
          <w:marLeft w:val="640"/>
          <w:marRight w:val="0"/>
          <w:marTop w:val="0"/>
          <w:marBottom w:val="0"/>
          <w:divBdr>
            <w:top w:val="none" w:sz="0" w:space="0" w:color="auto"/>
            <w:left w:val="none" w:sz="0" w:space="0" w:color="auto"/>
            <w:bottom w:val="none" w:sz="0" w:space="0" w:color="auto"/>
            <w:right w:val="none" w:sz="0" w:space="0" w:color="auto"/>
          </w:divBdr>
        </w:div>
        <w:div w:id="152257294">
          <w:marLeft w:val="640"/>
          <w:marRight w:val="0"/>
          <w:marTop w:val="0"/>
          <w:marBottom w:val="0"/>
          <w:divBdr>
            <w:top w:val="none" w:sz="0" w:space="0" w:color="auto"/>
            <w:left w:val="none" w:sz="0" w:space="0" w:color="auto"/>
            <w:bottom w:val="none" w:sz="0" w:space="0" w:color="auto"/>
            <w:right w:val="none" w:sz="0" w:space="0" w:color="auto"/>
          </w:divBdr>
        </w:div>
        <w:div w:id="179662654">
          <w:marLeft w:val="640"/>
          <w:marRight w:val="0"/>
          <w:marTop w:val="0"/>
          <w:marBottom w:val="0"/>
          <w:divBdr>
            <w:top w:val="none" w:sz="0" w:space="0" w:color="auto"/>
            <w:left w:val="none" w:sz="0" w:space="0" w:color="auto"/>
            <w:bottom w:val="none" w:sz="0" w:space="0" w:color="auto"/>
            <w:right w:val="none" w:sz="0" w:space="0" w:color="auto"/>
          </w:divBdr>
        </w:div>
        <w:div w:id="181015623">
          <w:marLeft w:val="640"/>
          <w:marRight w:val="0"/>
          <w:marTop w:val="0"/>
          <w:marBottom w:val="0"/>
          <w:divBdr>
            <w:top w:val="none" w:sz="0" w:space="0" w:color="auto"/>
            <w:left w:val="none" w:sz="0" w:space="0" w:color="auto"/>
            <w:bottom w:val="none" w:sz="0" w:space="0" w:color="auto"/>
            <w:right w:val="none" w:sz="0" w:space="0" w:color="auto"/>
          </w:divBdr>
        </w:div>
        <w:div w:id="200291665">
          <w:marLeft w:val="640"/>
          <w:marRight w:val="0"/>
          <w:marTop w:val="0"/>
          <w:marBottom w:val="0"/>
          <w:divBdr>
            <w:top w:val="none" w:sz="0" w:space="0" w:color="auto"/>
            <w:left w:val="none" w:sz="0" w:space="0" w:color="auto"/>
            <w:bottom w:val="none" w:sz="0" w:space="0" w:color="auto"/>
            <w:right w:val="none" w:sz="0" w:space="0" w:color="auto"/>
          </w:divBdr>
        </w:div>
        <w:div w:id="205409391">
          <w:marLeft w:val="640"/>
          <w:marRight w:val="0"/>
          <w:marTop w:val="0"/>
          <w:marBottom w:val="0"/>
          <w:divBdr>
            <w:top w:val="none" w:sz="0" w:space="0" w:color="auto"/>
            <w:left w:val="none" w:sz="0" w:space="0" w:color="auto"/>
            <w:bottom w:val="none" w:sz="0" w:space="0" w:color="auto"/>
            <w:right w:val="none" w:sz="0" w:space="0" w:color="auto"/>
          </w:divBdr>
        </w:div>
        <w:div w:id="209808272">
          <w:marLeft w:val="640"/>
          <w:marRight w:val="0"/>
          <w:marTop w:val="0"/>
          <w:marBottom w:val="0"/>
          <w:divBdr>
            <w:top w:val="none" w:sz="0" w:space="0" w:color="auto"/>
            <w:left w:val="none" w:sz="0" w:space="0" w:color="auto"/>
            <w:bottom w:val="none" w:sz="0" w:space="0" w:color="auto"/>
            <w:right w:val="none" w:sz="0" w:space="0" w:color="auto"/>
          </w:divBdr>
        </w:div>
        <w:div w:id="210577400">
          <w:marLeft w:val="640"/>
          <w:marRight w:val="0"/>
          <w:marTop w:val="0"/>
          <w:marBottom w:val="0"/>
          <w:divBdr>
            <w:top w:val="none" w:sz="0" w:space="0" w:color="auto"/>
            <w:left w:val="none" w:sz="0" w:space="0" w:color="auto"/>
            <w:bottom w:val="none" w:sz="0" w:space="0" w:color="auto"/>
            <w:right w:val="none" w:sz="0" w:space="0" w:color="auto"/>
          </w:divBdr>
        </w:div>
        <w:div w:id="214003618">
          <w:marLeft w:val="640"/>
          <w:marRight w:val="0"/>
          <w:marTop w:val="0"/>
          <w:marBottom w:val="0"/>
          <w:divBdr>
            <w:top w:val="none" w:sz="0" w:space="0" w:color="auto"/>
            <w:left w:val="none" w:sz="0" w:space="0" w:color="auto"/>
            <w:bottom w:val="none" w:sz="0" w:space="0" w:color="auto"/>
            <w:right w:val="none" w:sz="0" w:space="0" w:color="auto"/>
          </w:divBdr>
        </w:div>
        <w:div w:id="253325562">
          <w:marLeft w:val="640"/>
          <w:marRight w:val="0"/>
          <w:marTop w:val="0"/>
          <w:marBottom w:val="0"/>
          <w:divBdr>
            <w:top w:val="none" w:sz="0" w:space="0" w:color="auto"/>
            <w:left w:val="none" w:sz="0" w:space="0" w:color="auto"/>
            <w:bottom w:val="none" w:sz="0" w:space="0" w:color="auto"/>
            <w:right w:val="none" w:sz="0" w:space="0" w:color="auto"/>
          </w:divBdr>
        </w:div>
        <w:div w:id="278923795">
          <w:marLeft w:val="640"/>
          <w:marRight w:val="0"/>
          <w:marTop w:val="0"/>
          <w:marBottom w:val="0"/>
          <w:divBdr>
            <w:top w:val="none" w:sz="0" w:space="0" w:color="auto"/>
            <w:left w:val="none" w:sz="0" w:space="0" w:color="auto"/>
            <w:bottom w:val="none" w:sz="0" w:space="0" w:color="auto"/>
            <w:right w:val="none" w:sz="0" w:space="0" w:color="auto"/>
          </w:divBdr>
        </w:div>
        <w:div w:id="279144861">
          <w:marLeft w:val="640"/>
          <w:marRight w:val="0"/>
          <w:marTop w:val="0"/>
          <w:marBottom w:val="0"/>
          <w:divBdr>
            <w:top w:val="none" w:sz="0" w:space="0" w:color="auto"/>
            <w:left w:val="none" w:sz="0" w:space="0" w:color="auto"/>
            <w:bottom w:val="none" w:sz="0" w:space="0" w:color="auto"/>
            <w:right w:val="none" w:sz="0" w:space="0" w:color="auto"/>
          </w:divBdr>
        </w:div>
        <w:div w:id="287706773">
          <w:marLeft w:val="640"/>
          <w:marRight w:val="0"/>
          <w:marTop w:val="0"/>
          <w:marBottom w:val="0"/>
          <w:divBdr>
            <w:top w:val="none" w:sz="0" w:space="0" w:color="auto"/>
            <w:left w:val="none" w:sz="0" w:space="0" w:color="auto"/>
            <w:bottom w:val="none" w:sz="0" w:space="0" w:color="auto"/>
            <w:right w:val="none" w:sz="0" w:space="0" w:color="auto"/>
          </w:divBdr>
        </w:div>
        <w:div w:id="293633991">
          <w:marLeft w:val="640"/>
          <w:marRight w:val="0"/>
          <w:marTop w:val="0"/>
          <w:marBottom w:val="0"/>
          <w:divBdr>
            <w:top w:val="none" w:sz="0" w:space="0" w:color="auto"/>
            <w:left w:val="none" w:sz="0" w:space="0" w:color="auto"/>
            <w:bottom w:val="none" w:sz="0" w:space="0" w:color="auto"/>
            <w:right w:val="none" w:sz="0" w:space="0" w:color="auto"/>
          </w:divBdr>
        </w:div>
        <w:div w:id="294871313">
          <w:marLeft w:val="640"/>
          <w:marRight w:val="0"/>
          <w:marTop w:val="0"/>
          <w:marBottom w:val="0"/>
          <w:divBdr>
            <w:top w:val="none" w:sz="0" w:space="0" w:color="auto"/>
            <w:left w:val="none" w:sz="0" w:space="0" w:color="auto"/>
            <w:bottom w:val="none" w:sz="0" w:space="0" w:color="auto"/>
            <w:right w:val="none" w:sz="0" w:space="0" w:color="auto"/>
          </w:divBdr>
        </w:div>
        <w:div w:id="327099057">
          <w:marLeft w:val="640"/>
          <w:marRight w:val="0"/>
          <w:marTop w:val="0"/>
          <w:marBottom w:val="0"/>
          <w:divBdr>
            <w:top w:val="none" w:sz="0" w:space="0" w:color="auto"/>
            <w:left w:val="none" w:sz="0" w:space="0" w:color="auto"/>
            <w:bottom w:val="none" w:sz="0" w:space="0" w:color="auto"/>
            <w:right w:val="none" w:sz="0" w:space="0" w:color="auto"/>
          </w:divBdr>
        </w:div>
        <w:div w:id="337774653">
          <w:marLeft w:val="640"/>
          <w:marRight w:val="0"/>
          <w:marTop w:val="0"/>
          <w:marBottom w:val="0"/>
          <w:divBdr>
            <w:top w:val="none" w:sz="0" w:space="0" w:color="auto"/>
            <w:left w:val="none" w:sz="0" w:space="0" w:color="auto"/>
            <w:bottom w:val="none" w:sz="0" w:space="0" w:color="auto"/>
            <w:right w:val="none" w:sz="0" w:space="0" w:color="auto"/>
          </w:divBdr>
        </w:div>
        <w:div w:id="349572360">
          <w:marLeft w:val="640"/>
          <w:marRight w:val="0"/>
          <w:marTop w:val="0"/>
          <w:marBottom w:val="0"/>
          <w:divBdr>
            <w:top w:val="none" w:sz="0" w:space="0" w:color="auto"/>
            <w:left w:val="none" w:sz="0" w:space="0" w:color="auto"/>
            <w:bottom w:val="none" w:sz="0" w:space="0" w:color="auto"/>
            <w:right w:val="none" w:sz="0" w:space="0" w:color="auto"/>
          </w:divBdr>
        </w:div>
        <w:div w:id="373434217">
          <w:marLeft w:val="640"/>
          <w:marRight w:val="0"/>
          <w:marTop w:val="0"/>
          <w:marBottom w:val="0"/>
          <w:divBdr>
            <w:top w:val="none" w:sz="0" w:space="0" w:color="auto"/>
            <w:left w:val="none" w:sz="0" w:space="0" w:color="auto"/>
            <w:bottom w:val="none" w:sz="0" w:space="0" w:color="auto"/>
            <w:right w:val="none" w:sz="0" w:space="0" w:color="auto"/>
          </w:divBdr>
        </w:div>
        <w:div w:id="379936887">
          <w:marLeft w:val="640"/>
          <w:marRight w:val="0"/>
          <w:marTop w:val="0"/>
          <w:marBottom w:val="0"/>
          <w:divBdr>
            <w:top w:val="none" w:sz="0" w:space="0" w:color="auto"/>
            <w:left w:val="none" w:sz="0" w:space="0" w:color="auto"/>
            <w:bottom w:val="none" w:sz="0" w:space="0" w:color="auto"/>
            <w:right w:val="none" w:sz="0" w:space="0" w:color="auto"/>
          </w:divBdr>
        </w:div>
        <w:div w:id="383065218">
          <w:marLeft w:val="640"/>
          <w:marRight w:val="0"/>
          <w:marTop w:val="0"/>
          <w:marBottom w:val="0"/>
          <w:divBdr>
            <w:top w:val="none" w:sz="0" w:space="0" w:color="auto"/>
            <w:left w:val="none" w:sz="0" w:space="0" w:color="auto"/>
            <w:bottom w:val="none" w:sz="0" w:space="0" w:color="auto"/>
            <w:right w:val="none" w:sz="0" w:space="0" w:color="auto"/>
          </w:divBdr>
        </w:div>
        <w:div w:id="387723802">
          <w:marLeft w:val="640"/>
          <w:marRight w:val="0"/>
          <w:marTop w:val="0"/>
          <w:marBottom w:val="0"/>
          <w:divBdr>
            <w:top w:val="none" w:sz="0" w:space="0" w:color="auto"/>
            <w:left w:val="none" w:sz="0" w:space="0" w:color="auto"/>
            <w:bottom w:val="none" w:sz="0" w:space="0" w:color="auto"/>
            <w:right w:val="none" w:sz="0" w:space="0" w:color="auto"/>
          </w:divBdr>
        </w:div>
        <w:div w:id="394284046">
          <w:marLeft w:val="640"/>
          <w:marRight w:val="0"/>
          <w:marTop w:val="0"/>
          <w:marBottom w:val="0"/>
          <w:divBdr>
            <w:top w:val="none" w:sz="0" w:space="0" w:color="auto"/>
            <w:left w:val="none" w:sz="0" w:space="0" w:color="auto"/>
            <w:bottom w:val="none" w:sz="0" w:space="0" w:color="auto"/>
            <w:right w:val="none" w:sz="0" w:space="0" w:color="auto"/>
          </w:divBdr>
        </w:div>
        <w:div w:id="403190527">
          <w:marLeft w:val="640"/>
          <w:marRight w:val="0"/>
          <w:marTop w:val="0"/>
          <w:marBottom w:val="0"/>
          <w:divBdr>
            <w:top w:val="none" w:sz="0" w:space="0" w:color="auto"/>
            <w:left w:val="none" w:sz="0" w:space="0" w:color="auto"/>
            <w:bottom w:val="none" w:sz="0" w:space="0" w:color="auto"/>
            <w:right w:val="none" w:sz="0" w:space="0" w:color="auto"/>
          </w:divBdr>
        </w:div>
        <w:div w:id="404112931">
          <w:marLeft w:val="640"/>
          <w:marRight w:val="0"/>
          <w:marTop w:val="0"/>
          <w:marBottom w:val="0"/>
          <w:divBdr>
            <w:top w:val="none" w:sz="0" w:space="0" w:color="auto"/>
            <w:left w:val="none" w:sz="0" w:space="0" w:color="auto"/>
            <w:bottom w:val="none" w:sz="0" w:space="0" w:color="auto"/>
            <w:right w:val="none" w:sz="0" w:space="0" w:color="auto"/>
          </w:divBdr>
        </w:div>
        <w:div w:id="406460034">
          <w:marLeft w:val="640"/>
          <w:marRight w:val="0"/>
          <w:marTop w:val="0"/>
          <w:marBottom w:val="0"/>
          <w:divBdr>
            <w:top w:val="none" w:sz="0" w:space="0" w:color="auto"/>
            <w:left w:val="none" w:sz="0" w:space="0" w:color="auto"/>
            <w:bottom w:val="none" w:sz="0" w:space="0" w:color="auto"/>
            <w:right w:val="none" w:sz="0" w:space="0" w:color="auto"/>
          </w:divBdr>
        </w:div>
        <w:div w:id="414592804">
          <w:marLeft w:val="640"/>
          <w:marRight w:val="0"/>
          <w:marTop w:val="0"/>
          <w:marBottom w:val="0"/>
          <w:divBdr>
            <w:top w:val="none" w:sz="0" w:space="0" w:color="auto"/>
            <w:left w:val="none" w:sz="0" w:space="0" w:color="auto"/>
            <w:bottom w:val="none" w:sz="0" w:space="0" w:color="auto"/>
            <w:right w:val="none" w:sz="0" w:space="0" w:color="auto"/>
          </w:divBdr>
        </w:div>
        <w:div w:id="420612035">
          <w:marLeft w:val="640"/>
          <w:marRight w:val="0"/>
          <w:marTop w:val="0"/>
          <w:marBottom w:val="0"/>
          <w:divBdr>
            <w:top w:val="none" w:sz="0" w:space="0" w:color="auto"/>
            <w:left w:val="none" w:sz="0" w:space="0" w:color="auto"/>
            <w:bottom w:val="none" w:sz="0" w:space="0" w:color="auto"/>
            <w:right w:val="none" w:sz="0" w:space="0" w:color="auto"/>
          </w:divBdr>
        </w:div>
        <w:div w:id="462699451">
          <w:marLeft w:val="640"/>
          <w:marRight w:val="0"/>
          <w:marTop w:val="0"/>
          <w:marBottom w:val="0"/>
          <w:divBdr>
            <w:top w:val="none" w:sz="0" w:space="0" w:color="auto"/>
            <w:left w:val="none" w:sz="0" w:space="0" w:color="auto"/>
            <w:bottom w:val="none" w:sz="0" w:space="0" w:color="auto"/>
            <w:right w:val="none" w:sz="0" w:space="0" w:color="auto"/>
          </w:divBdr>
        </w:div>
        <w:div w:id="473108792">
          <w:marLeft w:val="640"/>
          <w:marRight w:val="0"/>
          <w:marTop w:val="0"/>
          <w:marBottom w:val="0"/>
          <w:divBdr>
            <w:top w:val="none" w:sz="0" w:space="0" w:color="auto"/>
            <w:left w:val="none" w:sz="0" w:space="0" w:color="auto"/>
            <w:bottom w:val="none" w:sz="0" w:space="0" w:color="auto"/>
            <w:right w:val="none" w:sz="0" w:space="0" w:color="auto"/>
          </w:divBdr>
        </w:div>
        <w:div w:id="494027373">
          <w:marLeft w:val="640"/>
          <w:marRight w:val="0"/>
          <w:marTop w:val="0"/>
          <w:marBottom w:val="0"/>
          <w:divBdr>
            <w:top w:val="none" w:sz="0" w:space="0" w:color="auto"/>
            <w:left w:val="none" w:sz="0" w:space="0" w:color="auto"/>
            <w:bottom w:val="none" w:sz="0" w:space="0" w:color="auto"/>
            <w:right w:val="none" w:sz="0" w:space="0" w:color="auto"/>
          </w:divBdr>
        </w:div>
        <w:div w:id="496969290">
          <w:marLeft w:val="640"/>
          <w:marRight w:val="0"/>
          <w:marTop w:val="0"/>
          <w:marBottom w:val="0"/>
          <w:divBdr>
            <w:top w:val="none" w:sz="0" w:space="0" w:color="auto"/>
            <w:left w:val="none" w:sz="0" w:space="0" w:color="auto"/>
            <w:bottom w:val="none" w:sz="0" w:space="0" w:color="auto"/>
            <w:right w:val="none" w:sz="0" w:space="0" w:color="auto"/>
          </w:divBdr>
        </w:div>
        <w:div w:id="511533400">
          <w:marLeft w:val="640"/>
          <w:marRight w:val="0"/>
          <w:marTop w:val="0"/>
          <w:marBottom w:val="0"/>
          <w:divBdr>
            <w:top w:val="none" w:sz="0" w:space="0" w:color="auto"/>
            <w:left w:val="none" w:sz="0" w:space="0" w:color="auto"/>
            <w:bottom w:val="none" w:sz="0" w:space="0" w:color="auto"/>
            <w:right w:val="none" w:sz="0" w:space="0" w:color="auto"/>
          </w:divBdr>
        </w:div>
        <w:div w:id="561840368">
          <w:marLeft w:val="640"/>
          <w:marRight w:val="0"/>
          <w:marTop w:val="0"/>
          <w:marBottom w:val="0"/>
          <w:divBdr>
            <w:top w:val="none" w:sz="0" w:space="0" w:color="auto"/>
            <w:left w:val="none" w:sz="0" w:space="0" w:color="auto"/>
            <w:bottom w:val="none" w:sz="0" w:space="0" w:color="auto"/>
            <w:right w:val="none" w:sz="0" w:space="0" w:color="auto"/>
          </w:divBdr>
        </w:div>
        <w:div w:id="577831122">
          <w:marLeft w:val="640"/>
          <w:marRight w:val="0"/>
          <w:marTop w:val="0"/>
          <w:marBottom w:val="0"/>
          <w:divBdr>
            <w:top w:val="none" w:sz="0" w:space="0" w:color="auto"/>
            <w:left w:val="none" w:sz="0" w:space="0" w:color="auto"/>
            <w:bottom w:val="none" w:sz="0" w:space="0" w:color="auto"/>
            <w:right w:val="none" w:sz="0" w:space="0" w:color="auto"/>
          </w:divBdr>
        </w:div>
        <w:div w:id="579095989">
          <w:marLeft w:val="640"/>
          <w:marRight w:val="0"/>
          <w:marTop w:val="0"/>
          <w:marBottom w:val="0"/>
          <w:divBdr>
            <w:top w:val="none" w:sz="0" w:space="0" w:color="auto"/>
            <w:left w:val="none" w:sz="0" w:space="0" w:color="auto"/>
            <w:bottom w:val="none" w:sz="0" w:space="0" w:color="auto"/>
            <w:right w:val="none" w:sz="0" w:space="0" w:color="auto"/>
          </w:divBdr>
        </w:div>
        <w:div w:id="620648985">
          <w:marLeft w:val="640"/>
          <w:marRight w:val="0"/>
          <w:marTop w:val="0"/>
          <w:marBottom w:val="0"/>
          <w:divBdr>
            <w:top w:val="none" w:sz="0" w:space="0" w:color="auto"/>
            <w:left w:val="none" w:sz="0" w:space="0" w:color="auto"/>
            <w:bottom w:val="none" w:sz="0" w:space="0" w:color="auto"/>
            <w:right w:val="none" w:sz="0" w:space="0" w:color="auto"/>
          </w:divBdr>
        </w:div>
        <w:div w:id="644745120">
          <w:marLeft w:val="640"/>
          <w:marRight w:val="0"/>
          <w:marTop w:val="0"/>
          <w:marBottom w:val="0"/>
          <w:divBdr>
            <w:top w:val="none" w:sz="0" w:space="0" w:color="auto"/>
            <w:left w:val="none" w:sz="0" w:space="0" w:color="auto"/>
            <w:bottom w:val="none" w:sz="0" w:space="0" w:color="auto"/>
            <w:right w:val="none" w:sz="0" w:space="0" w:color="auto"/>
          </w:divBdr>
        </w:div>
        <w:div w:id="647827916">
          <w:marLeft w:val="640"/>
          <w:marRight w:val="0"/>
          <w:marTop w:val="0"/>
          <w:marBottom w:val="0"/>
          <w:divBdr>
            <w:top w:val="none" w:sz="0" w:space="0" w:color="auto"/>
            <w:left w:val="none" w:sz="0" w:space="0" w:color="auto"/>
            <w:bottom w:val="none" w:sz="0" w:space="0" w:color="auto"/>
            <w:right w:val="none" w:sz="0" w:space="0" w:color="auto"/>
          </w:divBdr>
        </w:div>
        <w:div w:id="661078412">
          <w:marLeft w:val="640"/>
          <w:marRight w:val="0"/>
          <w:marTop w:val="0"/>
          <w:marBottom w:val="0"/>
          <w:divBdr>
            <w:top w:val="none" w:sz="0" w:space="0" w:color="auto"/>
            <w:left w:val="none" w:sz="0" w:space="0" w:color="auto"/>
            <w:bottom w:val="none" w:sz="0" w:space="0" w:color="auto"/>
            <w:right w:val="none" w:sz="0" w:space="0" w:color="auto"/>
          </w:divBdr>
        </w:div>
        <w:div w:id="705570070">
          <w:marLeft w:val="640"/>
          <w:marRight w:val="0"/>
          <w:marTop w:val="0"/>
          <w:marBottom w:val="0"/>
          <w:divBdr>
            <w:top w:val="none" w:sz="0" w:space="0" w:color="auto"/>
            <w:left w:val="none" w:sz="0" w:space="0" w:color="auto"/>
            <w:bottom w:val="none" w:sz="0" w:space="0" w:color="auto"/>
            <w:right w:val="none" w:sz="0" w:space="0" w:color="auto"/>
          </w:divBdr>
        </w:div>
        <w:div w:id="719138188">
          <w:marLeft w:val="640"/>
          <w:marRight w:val="0"/>
          <w:marTop w:val="0"/>
          <w:marBottom w:val="0"/>
          <w:divBdr>
            <w:top w:val="none" w:sz="0" w:space="0" w:color="auto"/>
            <w:left w:val="none" w:sz="0" w:space="0" w:color="auto"/>
            <w:bottom w:val="none" w:sz="0" w:space="0" w:color="auto"/>
            <w:right w:val="none" w:sz="0" w:space="0" w:color="auto"/>
          </w:divBdr>
        </w:div>
        <w:div w:id="721709142">
          <w:marLeft w:val="640"/>
          <w:marRight w:val="0"/>
          <w:marTop w:val="0"/>
          <w:marBottom w:val="0"/>
          <w:divBdr>
            <w:top w:val="none" w:sz="0" w:space="0" w:color="auto"/>
            <w:left w:val="none" w:sz="0" w:space="0" w:color="auto"/>
            <w:bottom w:val="none" w:sz="0" w:space="0" w:color="auto"/>
            <w:right w:val="none" w:sz="0" w:space="0" w:color="auto"/>
          </w:divBdr>
        </w:div>
        <w:div w:id="726950842">
          <w:marLeft w:val="640"/>
          <w:marRight w:val="0"/>
          <w:marTop w:val="0"/>
          <w:marBottom w:val="0"/>
          <w:divBdr>
            <w:top w:val="none" w:sz="0" w:space="0" w:color="auto"/>
            <w:left w:val="none" w:sz="0" w:space="0" w:color="auto"/>
            <w:bottom w:val="none" w:sz="0" w:space="0" w:color="auto"/>
            <w:right w:val="none" w:sz="0" w:space="0" w:color="auto"/>
          </w:divBdr>
        </w:div>
        <w:div w:id="736627738">
          <w:marLeft w:val="640"/>
          <w:marRight w:val="0"/>
          <w:marTop w:val="0"/>
          <w:marBottom w:val="0"/>
          <w:divBdr>
            <w:top w:val="none" w:sz="0" w:space="0" w:color="auto"/>
            <w:left w:val="none" w:sz="0" w:space="0" w:color="auto"/>
            <w:bottom w:val="none" w:sz="0" w:space="0" w:color="auto"/>
            <w:right w:val="none" w:sz="0" w:space="0" w:color="auto"/>
          </w:divBdr>
        </w:div>
        <w:div w:id="747387523">
          <w:marLeft w:val="640"/>
          <w:marRight w:val="0"/>
          <w:marTop w:val="0"/>
          <w:marBottom w:val="0"/>
          <w:divBdr>
            <w:top w:val="none" w:sz="0" w:space="0" w:color="auto"/>
            <w:left w:val="none" w:sz="0" w:space="0" w:color="auto"/>
            <w:bottom w:val="none" w:sz="0" w:space="0" w:color="auto"/>
            <w:right w:val="none" w:sz="0" w:space="0" w:color="auto"/>
          </w:divBdr>
        </w:div>
        <w:div w:id="762843262">
          <w:marLeft w:val="640"/>
          <w:marRight w:val="0"/>
          <w:marTop w:val="0"/>
          <w:marBottom w:val="0"/>
          <w:divBdr>
            <w:top w:val="none" w:sz="0" w:space="0" w:color="auto"/>
            <w:left w:val="none" w:sz="0" w:space="0" w:color="auto"/>
            <w:bottom w:val="none" w:sz="0" w:space="0" w:color="auto"/>
            <w:right w:val="none" w:sz="0" w:space="0" w:color="auto"/>
          </w:divBdr>
        </w:div>
        <w:div w:id="776752255">
          <w:marLeft w:val="640"/>
          <w:marRight w:val="0"/>
          <w:marTop w:val="0"/>
          <w:marBottom w:val="0"/>
          <w:divBdr>
            <w:top w:val="none" w:sz="0" w:space="0" w:color="auto"/>
            <w:left w:val="none" w:sz="0" w:space="0" w:color="auto"/>
            <w:bottom w:val="none" w:sz="0" w:space="0" w:color="auto"/>
            <w:right w:val="none" w:sz="0" w:space="0" w:color="auto"/>
          </w:divBdr>
        </w:div>
        <w:div w:id="782386309">
          <w:marLeft w:val="640"/>
          <w:marRight w:val="0"/>
          <w:marTop w:val="0"/>
          <w:marBottom w:val="0"/>
          <w:divBdr>
            <w:top w:val="none" w:sz="0" w:space="0" w:color="auto"/>
            <w:left w:val="none" w:sz="0" w:space="0" w:color="auto"/>
            <w:bottom w:val="none" w:sz="0" w:space="0" w:color="auto"/>
            <w:right w:val="none" w:sz="0" w:space="0" w:color="auto"/>
          </w:divBdr>
        </w:div>
        <w:div w:id="785005629">
          <w:marLeft w:val="640"/>
          <w:marRight w:val="0"/>
          <w:marTop w:val="0"/>
          <w:marBottom w:val="0"/>
          <w:divBdr>
            <w:top w:val="none" w:sz="0" w:space="0" w:color="auto"/>
            <w:left w:val="none" w:sz="0" w:space="0" w:color="auto"/>
            <w:bottom w:val="none" w:sz="0" w:space="0" w:color="auto"/>
            <w:right w:val="none" w:sz="0" w:space="0" w:color="auto"/>
          </w:divBdr>
        </w:div>
        <w:div w:id="789859963">
          <w:marLeft w:val="640"/>
          <w:marRight w:val="0"/>
          <w:marTop w:val="0"/>
          <w:marBottom w:val="0"/>
          <w:divBdr>
            <w:top w:val="none" w:sz="0" w:space="0" w:color="auto"/>
            <w:left w:val="none" w:sz="0" w:space="0" w:color="auto"/>
            <w:bottom w:val="none" w:sz="0" w:space="0" w:color="auto"/>
            <w:right w:val="none" w:sz="0" w:space="0" w:color="auto"/>
          </w:divBdr>
        </w:div>
        <w:div w:id="796333006">
          <w:marLeft w:val="640"/>
          <w:marRight w:val="0"/>
          <w:marTop w:val="0"/>
          <w:marBottom w:val="0"/>
          <w:divBdr>
            <w:top w:val="none" w:sz="0" w:space="0" w:color="auto"/>
            <w:left w:val="none" w:sz="0" w:space="0" w:color="auto"/>
            <w:bottom w:val="none" w:sz="0" w:space="0" w:color="auto"/>
            <w:right w:val="none" w:sz="0" w:space="0" w:color="auto"/>
          </w:divBdr>
        </w:div>
        <w:div w:id="811941309">
          <w:marLeft w:val="640"/>
          <w:marRight w:val="0"/>
          <w:marTop w:val="0"/>
          <w:marBottom w:val="0"/>
          <w:divBdr>
            <w:top w:val="none" w:sz="0" w:space="0" w:color="auto"/>
            <w:left w:val="none" w:sz="0" w:space="0" w:color="auto"/>
            <w:bottom w:val="none" w:sz="0" w:space="0" w:color="auto"/>
            <w:right w:val="none" w:sz="0" w:space="0" w:color="auto"/>
          </w:divBdr>
        </w:div>
        <w:div w:id="844327235">
          <w:marLeft w:val="640"/>
          <w:marRight w:val="0"/>
          <w:marTop w:val="0"/>
          <w:marBottom w:val="0"/>
          <w:divBdr>
            <w:top w:val="none" w:sz="0" w:space="0" w:color="auto"/>
            <w:left w:val="none" w:sz="0" w:space="0" w:color="auto"/>
            <w:bottom w:val="none" w:sz="0" w:space="0" w:color="auto"/>
            <w:right w:val="none" w:sz="0" w:space="0" w:color="auto"/>
          </w:divBdr>
        </w:div>
        <w:div w:id="848370674">
          <w:marLeft w:val="640"/>
          <w:marRight w:val="0"/>
          <w:marTop w:val="0"/>
          <w:marBottom w:val="0"/>
          <w:divBdr>
            <w:top w:val="none" w:sz="0" w:space="0" w:color="auto"/>
            <w:left w:val="none" w:sz="0" w:space="0" w:color="auto"/>
            <w:bottom w:val="none" w:sz="0" w:space="0" w:color="auto"/>
            <w:right w:val="none" w:sz="0" w:space="0" w:color="auto"/>
          </w:divBdr>
        </w:div>
        <w:div w:id="871112715">
          <w:marLeft w:val="640"/>
          <w:marRight w:val="0"/>
          <w:marTop w:val="0"/>
          <w:marBottom w:val="0"/>
          <w:divBdr>
            <w:top w:val="none" w:sz="0" w:space="0" w:color="auto"/>
            <w:left w:val="none" w:sz="0" w:space="0" w:color="auto"/>
            <w:bottom w:val="none" w:sz="0" w:space="0" w:color="auto"/>
            <w:right w:val="none" w:sz="0" w:space="0" w:color="auto"/>
          </w:divBdr>
        </w:div>
        <w:div w:id="882256928">
          <w:marLeft w:val="640"/>
          <w:marRight w:val="0"/>
          <w:marTop w:val="0"/>
          <w:marBottom w:val="0"/>
          <w:divBdr>
            <w:top w:val="none" w:sz="0" w:space="0" w:color="auto"/>
            <w:left w:val="none" w:sz="0" w:space="0" w:color="auto"/>
            <w:bottom w:val="none" w:sz="0" w:space="0" w:color="auto"/>
            <w:right w:val="none" w:sz="0" w:space="0" w:color="auto"/>
          </w:divBdr>
        </w:div>
        <w:div w:id="956834526">
          <w:marLeft w:val="640"/>
          <w:marRight w:val="0"/>
          <w:marTop w:val="0"/>
          <w:marBottom w:val="0"/>
          <w:divBdr>
            <w:top w:val="none" w:sz="0" w:space="0" w:color="auto"/>
            <w:left w:val="none" w:sz="0" w:space="0" w:color="auto"/>
            <w:bottom w:val="none" w:sz="0" w:space="0" w:color="auto"/>
            <w:right w:val="none" w:sz="0" w:space="0" w:color="auto"/>
          </w:divBdr>
        </w:div>
        <w:div w:id="980113725">
          <w:marLeft w:val="640"/>
          <w:marRight w:val="0"/>
          <w:marTop w:val="0"/>
          <w:marBottom w:val="0"/>
          <w:divBdr>
            <w:top w:val="none" w:sz="0" w:space="0" w:color="auto"/>
            <w:left w:val="none" w:sz="0" w:space="0" w:color="auto"/>
            <w:bottom w:val="none" w:sz="0" w:space="0" w:color="auto"/>
            <w:right w:val="none" w:sz="0" w:space="0" w:color="auto"/>
          </w:divBdr>
        </w:div>
        <w:div w:id="988824253">
          <w:marLeft w:val="640"/>
          <w:marRight w:val="0"/>
          <w:marTop w:val="0"/>
          <w:marBottom w:val="0"/>
          <w:divBdr>
            <w:top w:val="none" w:sz="0" w:space="0" w:color="auto"/>
            <w:left w:val="none" w:sz="0" w:space="0" w:color="auto"/>
            <w:bottom w:val="none" w:sz="0" w:space="0" w:color="auto"/>
            <w:right w:val="none" w:sz="0" w:space="0" w:color="auto"/>
          </w:divBdr>
        </w:div>
        <w:div w:id="997683856">
          <w:marLeft w:val="640"/>
          <w:marRight w:val="0"/>
          <w:marTop w:val="0"/>
          <w:marBottom w:val="0"/>
          <w:divBdr>
            <w:top w:val="none" w:sz="0" w:space="0" w:color="auto"/>
            <w:left w:val="none" w:sz="0" w:space="0" w:color="auto"/>
            <w:bottom w:val="none" w:sz="0" w:space="0" w:color="auto"/>
            <w:right w:val="none" w:sz="0" w:space="0" w:color="auto"/>
          </w:divBdr>
        </w:div>
        <w:div w:id="1001853176">
          <w:marLeft w:val="640"/>
          <w:marRight w:val="0"/>
          <w:marTop w:val="0"/>
          <w:marBottom w:val="0"/>
          <w:divBdr>
            <w:top w:val="none" w:sz="0" w:space="0" w:color="auto"/>
            <w:left w:val="none" w:sz="0" w:space="0" w:color="auto"/>
            <w:bottom w:val="none" w:sz="0" w:space="0" w:color="auto"/>
            <w:right w:val="none" w:sz="0" w:space="0" w:color="auto"/>
          </w:divBdr>
        </w:div>
        <w:div w:id="1057775737">
          <w:marLeft w:val="640"/>
          <w:marRight w:val="0"/>
          <w:marTop w:val="0"/>
          <w:marBottom w:val="0"/>
          <w:divBdr>
            <w:top w:val="none" w:sz="0" w:space="0" w:color="auto"/>
            <w:left w:val="none" w:sz="0" w:space="0" w:color="auto"/>
            <w:bottom w:val="none" w:sz="0" w:space="0" w:color="auto"/>
            <w:right w:val="none" w:sz="0" w:space="0" w:color="auto"/>
          </w:divBdr>
        </w:div>
        <w:div w:id="1078945667">
          <w:marLeft w:val="640"/>
          <w:marRight w:val="0"/>
          <w:marTop w:val="0"/>
          <w:marBottom w:val="0"/>
          <w:divBdr>
            <w:top w:val="none" w:sz="0" w:space="0" w:color="auto"/>
            <w:left w:val="none" w:sz="0" w:space="0" w:color="auto"/>
            <w:bottom w:val="none" w:sz="0" w:space="0" w:color="auto"/>
            <w:right w:val="none" w:sz="0" w:space="0" w:color="auto"/>
          </w:divBdr>
        </w:div>
        <w:div w:id="1095978167">
          <w:marLeft w:val="640"/>
          <w:marRight w:val="0"/>
          <w:marTop w:val="0"/>
          <w:marBottom w:val="0"/>
          <w:divBdr>
            <w:top w:val="none" w:sz="0" w:space="0" w:color="auto"/>
            <w:left w:val="none" w:sz="0" w:space="0" w:color="auto"/>
            <w:bottom w:val="none" w:sz="0" w:space="0" w:color="auto"/>
            <w:right w:val="none" w:sz="0" w:space="0" w:color="auto"/>
          </w:divBdr>
        </w:div>
        <w:div w:id="1118719558">
          <w:marLeft w:val="640"/>
          <w:marRight w:val="0"/>
          <w:marTop w:val="0"/>
          <w:marBottom w:val="0"/>
          <w:divBdr>
            <w:top w:val="none" w:sz="0" w:space="0" w:color="auto"/>
            <w:left w:val="none" w:sz="0" w:space="0" w:color="auto"/>
            <w:bottom w:val="none" w:sz="0" w:space="0" w:color="auto"/>
            <w:right w:val="none" w:sz="0" w:space="0" w:color="auto"/>
          </w:divBdr>
        </w:div>
        <w:div w:id="1118766834">
          <w:marLeft w:val="640"/>
          <w:marRight w:val="0"/>
          <w:marTop w:val="0"/>
          <w:marBottom w:val="0"/>
          <w:divBdr>
            <w:top w:val="none" w:sz="0" w:space="0" w:color="auto"/>
            <w:left w:val="none" w:sz="0" w:space="0" w:color="auto"/>
            <w:bottom w:val="none" w:sz="0" w:space="0" w:color="auto"/>
            <w:right w:val="none" w:sz="0" w:space="0" w:color="auto"/>
          </w:divBdr>
        </w:div>
        <w:div w:id="1134132503">
          <w:marLeft w:val="640"/>
          <w:marRight w:val="0"/>
          <w:marTop w:val="0"/>
          <w:marBottom w:val="0"/>
          <w:divBdr>
            <w:top w:val="none" w:sz="0" w:space="0" w:color="auto"/>
            <w:left w:val="none" w:sz="0" w:space="0" w:color="auto"/>
            <w:bottom w:val="none" w:sz="0" w:space="0" w:color="auto"/>
            <w:right w:val="none" w:sz="0" w:space="0" w:color="auto"/>
          </w:divBdr>
        </w:div>
        <w:div w:id="1150631930">
          <w:marLeft w:val="640"/>
          <w:marRight w:val="0"/>
          <w:marTop w:val="0"/>
          <w:marBottom w:val="0"/>
          <w:divBdr>
            <w:top w:val="none" w:sz="0" w:space="0" w:color="auto"/>
            <w:left w:val="none" w:sz="0" w:space="0" w:color="auto"/>
            <w:bottom w:val="none" w:sz="0" w:space="0" w:color="auto"/>
            <w:right w:val="none" w:sz="0" w:space="0" w:color="auto"/>
          </w:divBdr>
        </w:div>
        <w:div w:id="1169521823">
          <w:marLeft w:val="640"/>
          <w:marRight w:val="0"/>
          <w:marTop w:val="0"/>
          <w:marBottom w:val="0"/>
          <w:divBdr>
            <w:top w:val="none" w:sz="0" w:space="0" w:color="auto"/>
            <w:left w:val="none" w:sz="0" w:space="0" w:color="auto"/>
            <w:bottom w:val="none" w:sz="0" w:space="0" w:color="auto"/>
            <w:right w:val="none" w:sz="0" w:space="0" w:color="auto"/>
          </w:divBdr>
        </w:div>
        <w:div w:id="1180895514">
          <w:marLeft w:val="640"/>
          <w:marRight w:val="0"/>
          <w:marTop w:val="0"/>
          <w:marBottom w:val="0"/>
          <w:divBdr>
            <w:top w:val="none" w:sz="0" w:space="0" w:color="auto"/>
            <w:left w:val="none" w:sz="0" w:space="0" w:color="auto"/>
            <w:bottom w:val="none" w:sz="0" w:space="0" w:color="auto"/>
            <w:right w:val="none" w:sz="0" w:space="0" w:color="auto"/>
          </w:divBdr>
        </w:div>
        <w:div w:id="1194077650">
          <w:marLeft w:val="640"/>
          <w:marRight w:val="0"/>
          <w:marTop w:val="0"/>
          <w:marBottom w:val="0"/>
          <w:divBdr>
            <w:top w:val="none" w:sz="0" w:space="0" w:color="auto"/>
            <w:left w:val="none" w:sz="0" w:space="0" w:color="auto"/>
            <w:bottom w:val="none" w:sz="0" w:space="0" w:color="auto"/>
            <w:right w:val="none" w:sz="0" w:space="0" w:color="auto"/>
          </w:divBdr>
        </w:div>
        <w:div w:id="1197431574">
          <w:marLeft w:val="640"/>
          <w:marRight w:val="0"/>
          <w:marTop w:val="0"/>
          <w:marBottom w:val="0"/>
          <w:divBdr>
            <w:top w:val="none" w:sz="0" w:space="0" w:color="auto"/>
            <w:left w:val="none" w:sz="0" w:space="0" w:color="auto"/>
            <w:bottom w:val="none" w:sz="0" w:space="0" w:color="auto"/>
            <w:right w:val="none" w:sz="0" w:space="0" w:color="auto"/>
          </w:divBdr>
        </w:div>
        <w:div w:id="1211647391">
          <w:marLeft w:val="640"/>
          <w:marRight w:val="0"/>
          <w:marTop w:val="0"/>
          <w:marBottom w:val="0"/>
          <w:divBdr>
            <w:top w:val="none" w:sz="0" w:space="0" w:color="auto"/>
            <w:left w:val="none" w:sz="0" w:space="0" w:color="auto"/>
            <w:bottom w:val="none" w:sz="0" w:space="0" w:color="auto"/>
            <w:right w:val="none" w:sz="0" w:space="0" w:color="auto"/>
          </w:divBdr>
        </w:div>
        <w:div w:id="1221399694">
          <w:marLeft w:val="640"/>
          <w:marRight w:val="0"/>
          <w:marTop w:val="0"/>
          <w:marBottom w:val="0"/>
          <w:divBdr>
            <w:top w:val="none" w:sz="0" w:space="0" w:color="auto"/>
            <w:left w:val="none" w:sz="0" w:space="0" w:color="auto"/>
            <w:bottom w:val="none" w:sz="0" w:space="0" w:color="auto"/>
            <w:right w:val="none" w:sz="0" w:space="0" w:color="auto"/>
          </w:divBdr>
        </w:div>
        <w:div w:id="1249001951">
          <w:marLeft w:val="640"/>
          <w:marRight w:val="0"/>
          <w:marTop w:val="0"/>
          <w:marBottom w:val="0"/>
          <w:divBdr>
            <w:top w:val="none" w:sz="0" w:space="0" w:color="auto"/>
            <w:left w:val="none" w:sz="0" w:space="0" w:color="auto"/>
            <w:bottom w:val="none" w:sz="0" w:space="0" w:color="auto"/>
            <w:right w:val="none" w:sz="0" w:space="0" w:color="auto"/>
          </w:divBdr>
        </w:div>
        <w:div w:id="1257012984">
          <w:marLeft w:val="640"/>
          <w:marRight w:val="0"/>
          <w:marTop w:val="0"/>
          <w:marBottom w:val="0"/>
          <w:divBdr>
            <w:top w:val="none" w:sz="0" w:space="0" w:color="auto"/>
            <w:left w:val="none" w:sz="0" w:space="0" w:color="auto"/>
            <w:bottom w:val="none" w:sz="0" w:space="0" w:color="auto"/>
            <w:right w:val="none" w:sz="0" w:space="0" w:color="auto"/>
          </w:divBdr>
        </w:div>
        <w:div w:id="1269661084">
          <w:marLeft w:val="640"/>
          <w:marRight w:val="0"/>
          <w:marTop w:val="0"/>
          <w:marBottom w:val="0"/>
          <w:divBdr>
            <w:top w:val="none" w:sz="0" w:space="0" w:color="auto"/>
            <w:left w:val="none" w:sz="0" w:space="0" w:color="auto"/>
            <w:bottom w:val="none" w:sz="0" w:space="0" w:color="auto"/>
            <w:right w:val="none" w:sz="0" w:space="0" w:color="auto"/>
          </w:divBdr>
        </w:div>
        <w:div w:id="1278560695">
          <w:marLeft w:val="640"/>
          <w:marRight w:val="0"/>
          <w:marTop w:val="0"/>
          <w:marBottom w:val="0"/>
          <w:divBdr>
            <w:top w:val="none" w:sz="0" w:space="0" w:color="auto"/>
            <w:left w:val="none" w:sz="0" w:space="0" w:color="auto"/>
            <w:bottom w:val="none" w:sz="0" w:space="0" w:color="auto"/>
            <w:right w:val="none" w:sz="0" w:space="0" w:color="auto"/>
          </w:divBdr>
        </w:div>
        <w:div w:id="1298949720">
          <w:marLeft w:val="640"/>
          <w:marRight w:val="0"/>
          <w:marTop w:val="0"/>
          <w:marBottom w:val="0"/>
          <w:divBdr>
            <w:top w:val="none" w:sz="0" w:space="0" w:color="auto"/>
            <w:left w:val="none" w:sz="0" w:space="0" w:color="auto"/>
            <w:bottom w:val="none" w:sz="0" w:space="0" w:color="auto"/>
            <w:right w:val="none" w:sz="0" w:space="0" w:color="auto"/>
          </w:divBdr>
        </w:div>
        <w:div w:id="1308826728">
          <w:marLeft w:val="640"/>
          <w:marRight w:val="0"/>
          <w:marTop w:val="0"/>
          <w:marBottom w:val="0"/>
          <w:divBdr>
            <w:top w:val="none" w:sz="0" w:space="0" w:color="auto"/>
            <w:left w:val="none" w:sz="0" w:space="0" w:color="auto"/>
            <w:bottom w:val="none" w:sz="0" w:space="0" w:color="auto"/>
            <w:right w:val="none" w:sz="0" w:space="0" w:color="auto"/>
          </w:divBdr>
        </w:div>
        <w:div w:id="1319111058">
          <w:marLeft w:val="640"/>
          <w:marRight w:val="0"/>
          <w:marTop w:val="0"/>
          <w:marBottom w:val="0"/>
          <w:divBdr>
            <w:top w:val="none" w:sz="0" w:space="0" w:color="auto"/>
            <w:left w:val="none" w:sz="0" w:space="0" w:color="auto"/>
            <w:bottom w:val="none" w:sz="0" w:space="0" w:color="auto"/>
            <w:right w:val="none" w:sz="0" w:space="0" w:color="auto"/>
          </w:divBdr>
        </w:div>
        <w:div w:id="1324047276">
          <w:marLeft w:val="640"/>
          <w:marRight w:val="0"/>
          <w:marTop w:val="0"/>
          <w:marBottom w:val="0"/>
          <w:divBdr>
            <w:top w:val="none" w:sz="0" w:space="0" w:color="auto"/>
            <w:left w:val="none" w:sz="0" w:space="0" w:color="auto"/>
            <w:bottom w:val="none" w:sz="0" w:space="0" w:color="auto"/>
            <w:right w:val="none" w:sz="0" w:space="0" w:color="auto"/>
          </w:divBdr>
        </w:div>
        <w:div w:id="1326399142">
          <w:marLeft w:val="640"/>
          <w:marRight w:val="0"/>
          <w:marTop w:val="0"/>
          <w:marBottom w:val="0"/>
          <w:divBdr>
            <w:top w:val="none" w:sz="0" w:space="0" w:color="auto"/>
            <w:left w:val="none" w:sz="0" w:space="0" w:color="auto"/>
            <w:bottom w:val="none" w:sz="0" w:space="0" w:color="auto"/>
            <w:right w:val="none" w:sz="0" w:space="0" w:color="auto"/>
          </w:divBdr>
        </w:div>
        <w:div w:id="1343435306">
          <w:marLeft w:val="640"/>
          <w:marRight w:val="0"/>
          <w:marTop w:val="0"/>
          <w:marBottom w:val="0"/>
          <w:divBdr>
            <w:top w:val="none" w:sz="0" w:space="0" w:color="auto"/>
            <w:left w:val="none" w:sz="0" w:space="0" w:color="auto"/>
            <w:bottom w:val="none" w:sz="0" w:space="0" w:color="auto"/>
            <w:right w:val="none" w:sz="0" w:space="0" w:color="auto"/>
          </w:divBdr>
        </w:div>
        <w:div w:id="1348869100">
          <w:marLeft w:val="640"/>
          <w:marRight w:val="0"/>
          <w:marTop w:val="0"/>
          <w:marBottom w:val="0"/>
          <w:divBdr>
            <w:top w:val="none" w:sz="0" w:space="0" w:color="auto"/>
            <w:left w:val="none" w:sz="0" w:space="0" w:color="auto"/>
            <w:bottom w:val="none" w:sz="0" w:space="0" w:color="auto"/>
            <w:right w:val="none" w:sz="0" w:space="0" w:color="auto"/>
          </w:divBdr>
        </w:div>
        <w:div w:id="1358891232">
          <w:marLeft w:val="640"/>
          <w:marRight w:val="0"/>
          <w:marTop w:val="0"/>
          <w:marBottom w:val="0"/>
          <w:divBdr>
            <w:top w:val="none" w:sz="0" w:space="0" w:color="auto"/>
            <w:left w:val="none" w:sz="0" w:space="0" w:color="auto"/>
            <w:bottom w:val="none" w:sz="0" w:space="0" w:color="auto"/>
            <w:right w:val="none" w:sz="0" w:space="0" w:color="auto"/>
          </w:divBdr>
        </w:div>
        <w:div w:id="1363481476">
          <w:marLeft w:val="640"/>
          <w:marRight w:val="0"/>
          <w:marTop w:val="0"/>
          <w:marBottom w:val="0"/>
          <w:divBdr>
            <w:top w:val="none" w:sz="0" w:space="0" w:color="auto"/>
            <w:left w:val="none" w:sz="0" w:space="0" w:color="auto"/>
            <w:bottom w:val="none" w:sz="0" w:space="0" w:color="auto"/>
            <w:right w:val="none" w:sz="0" w:space="0" w:color="auto"/>
          </w:divBdr>
        </w:div>
        <w:div w:id="1383015569">
          <w:marLeft w:val="640"/>
          <w:marRight w:val="0"/>
          <w:marTop w:val="0"/>
          <w:marBottom w:val="0"/>
          <w:divBdr>
            <w:top w:val="none" w:sz="0" w:space="0" w:color="auto"/>
            <w:left w:val="none" w:sz="0" w:space="0" w:color="auto"/>
            <w:bottom w:val="none" w:sz="0" w:space="0" w:color="auto"/>
            <w:right w:val="none" w:sz="0" w:space="0" w:color="auto"/>
          </w:divBdr>
        </w:div>
        <w:div w:id="1426615284">
          <w:marLeft w:val="640"/>
          <w:marRight w:val="0"/>
          <w:marTop w:val="0"/>
          <w:marBottom w:val="0"/>
          <w:divBdr>
            <w:top w:val="none" w:sz="0" w:space="0" w:color="auto"/>
            <w:left w:val="none" w:sz="0" w:space="0" w:color="auto"/>
            <w:bottom w:val="none" w:sz="0" w:space="0" w:color="auto"/>
            <w:right w:val="none" w:sz="0" w:space="0" w:color="auto"/>
          </w:divBdr>
        </w:div>
        <w:div w:id="1441413435">
          <w:marLeft w:val="640"/>
          <w:marRight w:val="0"/>
          <w:marTop w:val="0"/>
          <w:marBottom w:val="0"/>
          <w:divBdr>
            <w:top w:val="none" w:sz="0" w:space="0" w:color="auto"/>
            <w:left w:val="none" w:sz="0" w:space="0" w:color="auto"/>
            <w:bottom w:val="none" w:sz="0" w:space="0" w:color="auto"/>
            <w:right w:val="none" w:sz="0" w:space="0" w:color="auto"/>
          </w:divBdr>
        </w:div>
        <w:div w:id="1445155703">
          <w:marLeft w:val="640"/>
          <w:marRight w:val="0"/>
          <w:marTop w:val="0"/>
          <w:marBottom w:val="0"/>
          <w:divBdr>
            <w:top w:val="none" w:sz="0" w:space="0" w:color="auto"/>
            <w:left w:val="none" w:sz="0" w:space="0" w:color="auto"/>
            <w:bottom w:val="none" w:sz="0" w:space="0" w:color="auto"/>
            <w:right w:val="none" w:sz="0" w:space="0" w:color="auto"/>
          </w:divBdr>
        </w:div>
        <w:div w:id="1449810885">
          <w:marLeft w:val="640"/>
          <w:marRight w:val="0"/>
          <w:marTop w:val="0"/>
          <w:marBottom w:val="0"/>
          <w:divBdr>
            <w:top w:val="none" w:sz="0" w:space="0" w:color="auto"/>
            <w:left w:val="none" w:sz="0" w:space="0" w:color="auto"/>
            <w:bottom w:val="none" w:sz="0" w:space="0" w:color="auto"/>
            <w:right w:val="none" w:sz="0" w:space="0" w:color="auto"/>
          </w:divBdr>
        </w:div>
        <w:div w:id="1469056538">
          <w:marLeft w:val="640"/>
          <w:marRight w:val="0"/>
          <w:marTop w:val="0"/>
          <w:marBottom w:val="0"/>
          <w:divBdr>
            <w:top w:val="none" w:sz="0" w:space="0" w:color="auto"/>
            <w:left w:val="none" w:sz="0" w:space="0" w:color="auto"/>
            <w:bottom w:val="none" w:sz="0" w:space="0" w:color="auto"/>
            <w:right w:val="none" w:sz="0" w:space="0" w:color="auto"/>
          </w:divBdr>
        </w:div>
        <w:div w:id="1487547475">
          <w:marLeft w:val="640"/>
          <w:marRight w:val="0"/>
          <w:marTop w:val="0"/>
          <w:marBottom w:val="0"/>
          <w:divBdr>
            <w:top w:val="none" w:sz="0" w:space="0" w:color="auto"/>
            <w:left w:val="none" w:sz="0" w:space="0" w:color="auto"/>
            <w:bottom w:val="none" w:sz="0" w:space="0" w:color="auto"/>
            <w:right w:val="none" w:sz="0" w:space="0" w:color="auto"/>
          </w:divBdr>
        </w:div>
        <w:div w:id="1522621089">
          <w:marLeft w:val="640"/>
          <w:marRight w:val="0"/>
          <w:marTop w:val="0"/>
          <w:marBottom w:val="0"/>
          <w:divBdr>
            <w:top w:val="none" w:sz="0" w:space="0" w:color="auto"/>
            <w:left w:val="none" w:sz="0" w:space="0" w:color="auto"/>
            <w:bottom w:val="none" w:sz="0" w:space="0" w:color="auto"/>
            <w:right w:val="none" w:sz="0" w:space="0" w:color="auto"/>
          </w:divBdr>
        </w:div>
        <w:div w:id="1525707708">
          <w:marLeft w:val="640"/>
          <w:marRight w:val="0"/>
          <w:marTop w:val="0"/>
          <w:marBottom w:val="0"/>
          <w:divBdr>
            <w:top w:val="none" w:sz="0" w:space="0" w:color="auto"/>
            <w:left w:val="none" w:sz="0" w:space="0" w:color="auto"/>
            <w:bottom w:val="none" w:sz="0" w:space="0" w:color="auto"/>
            <w:right w:val="none" w:sz="0" w:space="0" w:color="auto"/>
          </w:divBdr>
        </w:div>
        <w:div w:id="1532107076">
          <w:marLeft w:val="640"/>
          <w:marRight w:val="0"/>
          <w:marTop w:val="0"/>
          <w:marBottom w:val="0"/>
          <w:divBdr>
            <w:top w:val="none" w:sz="0" w:space="0" w:color="auto"/>
            <w:left w:val="none" w:sz="0" w:space="0" w:color="auto"/>
            <w:bottom w:val="none" w:sz="0" w:space="0" w:color="auto"/>
            <w:right w:val="none" w:sz="0" w:space="0" w:color="auto"/>
          </w:divBdr>
        </w:div>
        <w:div w:id="1536116361">
          <w:marLeft w:val="640"/>
          <w:marRight w:val="0"/>
          <w:marTop w:val="0"/>
          <w:marBottom w:val="0"/>
          <w:divBdr>
            <w:top w:val="none" w:sz="0" w:space="0" w:color="auto"/>
            <w:left w:val="none" w:sz="0" w:space="0" w:color="auto"/>
            <w:bottom w:val="none" w:sz="0" w:space="0" w:color="auto"/>
            <w:right w:val="none" w:sz="0" w:space="0" w:color="auto"/>
          </w:divBdr>
        </w:div>
        <w:div w:id="1551305555">
          <w:marLeft w:val="640"/>
          <w:marRight w:val="0"/>
          <w:marTop w:val="0"/>
          <w:marBottom w:val="0"/>
          <w:divBdr>
            <w:top w:val="none" w:sz="0" w:space="0" w:color="auto"/>
            <w:left w:val="none" w:sz="0" w:space="0" w:color="auto"/>
            <w:bottom w:val="none" w:sz="0" w:space="0" w:color="auto"/>
            <w:right w:val="none" w:sz="0" w:space="0" w:color="auto"/>
          </w:divBdr>
        </w:div>
        <w:div w:id="1576042210">
          <w:marLeft w:val="640"/>
          <w:marRight w:val="0"/>
          <w:marTop w:val="0"/>
          <w:marBottom w:val="0"/>
          <w:divBdr>
            <w:top w:val="none" w:sz="0" w:space="0" w:color="auto"/>
            <w:left w:val="none" w:sz="0" w:space="0" w:color="auto"/>
            <w:bottom w:val="none" w:sz="0" w:space="0" w:color="auto"/>
            <w:right w:val="none" w:sz="0" w:space="0" w:color="auto"/>
          </w:divBdr>
        </w:div>
        <w:div w:id="1576553432">
          <w:marLeft w:val="640"/>
          <w:marRight w:val="0"/>
          <w:marTop w:val="0"/>
          <w:marBottom w:val="0"/>
          <w:divBdr>
            <w:top w:val="none" w:sz="0" w:space="0" w:color="auto"/>
            <w:left w:val="none" w:sz="0" w:space="0" w:color="auto"/>
            <w:bottom w:val="none" w:sz="0" w:space="0" w:color="auto"/>
            <w:right w:val="none" w:sz="0" w:space="0" w:color="auto"/>
          </w:divBdr>
        </w:div>
        <w:div w:id="1584534373">
          <w:marLeft w:val="640"/>
          <w:marRight w:val="0"/>
          <w:marTop w:val="0"/>
          <w:marBottom w:val="0"/>
          <w:divBdr>
            <w:top w:val="none" w:sz="0" w:space="0" w:color="auto"/>
            <w:left w:val="none" w:sz="0" w:space="0" w:color="auto"/>
            <w:bottom w:val="none" w:sz="0" w:space="0" w:color="auto"/>
            <w:right w:val="none" w:sz="0" w:space="0" w:color="auto"/>
          </w:divBdr>
        </w:div>
      </w:divsChild>
    </w:div>
    <w:div w:id="760952712">
      <w:bodyDiv w:val="1"/>
      <w:marLeft w:val="0"/>
      <w:marRight w:val="0"/>
      <w:marTop w:val="0"/>
      <w:marBottom w:val="0"/>
      <w:divBdr>
        <w:top w:val="none" w:sz="0" w:space="0" w:color="auto"/>
        <w:left w:val="none" w:sz="0" w:space="0" w:color="auto"/>
        <w:bottom w:val="none" w:sz="0" w:space="0" w:color="auto"/>
        <w:right w:val="none" w:sz="0" w:space="0" w:color="auto"/>
      </w:divBdr>
      <w:divsChild>
        <w:div w:id="23100157">
          <w:marLeft w:val="640"/>
          <w:marRight w:val="0"/>
          <w:marTop w:val="0"/>
          <w:marBottom w:val="0"/>
          <w:divBdr>
            <w:top w:val="none" w:sz="0" w:space="0" w:color="auto"/>
            <w:left w:val="none" w:sz="0" w:space="0" w:color="auto"/>
            <w:bottom w:val="none" w:sz="0" w:space="0" w:color="auto"/>
            <w:right w:val="none" w:sz="0" w:space="0" w:color="auto"/>
          </w:divBdr>
        </w:div>
        <w:div w:id="52311641">
          <w:marLeft w:val="640"/>
          <w:marRight w:val="0"/>
          <w:marTop w:val="0"/>
          <w:marBottom w:val="0"/>
          <w:divBdr>
            <w:top w:val="none" w:sz="0" w:space="0" w:color="auto"/>
            <w:left w:val="none" w:sz="0" w:space="0" w:color="auto"/>
            <w:bottom w:val="none" w:sz="0" w:space="0" w:color="auto"/>
            <w:right w:val="none" w:sz="0" w:space="0" w:color="auto"/>
          </w:divBdr>
        </w:div>
        <w:div w:id="89854855">
          <w:marLeft w:val="640"/>
          <w:marRight w:val="0"/>
          <w:marTop w:val="0"/>
          <w:marBottom w:val="0"/>
          <w:divBdr>
            <w:top w:val="none" w:sz="0" w:space="0" w:color="auto"/>
            <w:left w:val="none" w:sz="0" w:space="0" w:color="auto"/>
            <w:bottom w:val="none" w:sz="0" w:space="0" w:color="auto"/>
            <w:right w:val="none" w:sz="0" w:space="0" w:color="auto"/>
          </w:divBdr>
        </w:div>
        <w:div w:id="151064664">
          <w:marLeft w:val="640"/>
          <w:marRight w:val="0"/>
          <w:marTop w:val="0"/>
          <w:marBottom w:val="0"/>
          <w:divBdr>
            <w:top w:val="none" w:sz="0" w:space="0" w:color="auto"/>
            <w:left w:val="none" w:sz="0" w:space="0" w:color="auto"/>
            <w:bottom w:val="none" w:sz="0" w:space="0" w:color="auto"/>
            <w:right w:val="none" w:sz="0" w:space="0" w:color="auto"/>
          </w:divBdr>
        </w:div>
        <w:div w:id="221716055">
          <w:marLeft w:val="640"/>
          <w:marRight w:val="0"/>
          <w:marTop w:val="0"/>
          <w:marBottom w:val="0"/>
          <w:divBdr>
            <w:top w:val="none" w:sz="0" w:space="0" w:color="auto"/>
            <w:left w:val="none" w:sz="0" w:space="0" w:color="auto"/>
            <w:bottom w:val="none" w:sz="0" w:space="0" w:color="auto"/>
            <w:right w:val="none" w:sz="0" w:space="0" w:color="auto"/>
          </w:divBdr>
        </w:div>
        <w:div w:id="354502430">
          <w:marLeft w:val="640"/>
          <w:marRight w:val="0"/>
          <w:marTop w:val="0"/>
          <w:marBottom w:val="0"/>
          <w:divBdr>
            <w:top w:val="none" w:sz="0" w:space="0" w:color="auto"/>
            <w:left w:val="none" w:sz="0" w:space="0" w:color="auto"/>
            <w:bottom w:val="none" w:sz="0" w:space="0" w:color="auto"/>
            <w:right w:val="none" w:sz="0" w:space="0" w:color="auto"/>
          </w:divBdr>
        </w:div>
        <w:div w:id="515191479">
          <w:marLeft w:val="640"/>
          <w:marRight w:val="0"/>
          <w:marTop w:val="0"/>
          <w:marBottom w:val="0"/>
          <w:divBdr>
            <w:top w:val="none" w:sz="0" w:space="0" w:color="auto"/>
            <w:left w:val="none" w:sz="0" w:space="0" w:color="auto"/>
            <w:bottom w:val="none" w:sz="0" w:space="0" w:color="auto"/>
            <w:right w:val="none" w:sz="0" w:space="0" w:color="auto"/>
          </w:divBdr>
        </w:div>
        <w:div w:id="568734022">
          <w:marLeft w:val="640"/>
          <w:marRight w:val="0"/>
          <w:marTop w:val="0"/>
          <w:marBottom w:val="0"/>
          <w:divBdr>
            <w:top w:val="none" w:sz="0" w:space="0" w:color="auto"/>
            <w:left w:val="none" w:sz="0" w:space="0" w:color="auto"/>
            <w:bottom w:val="none" w:sz="0" w:space="0" w:color="auto"/>
            <w:right w:val="none" w:sz="0" w:space="0" w:color="auto"/>
          </w:divBdr>
        </w:div>
        <w:div w:id="857231857">
          <w:marLeft w:val="640"/>
          <w:marRight w:val="0"/>
          <w:marTop w:val="0"/>
          <w:marBottom w:val="0"/>
          <w:divBdr>
            <w:top w:val="none" w:sz="0" w:space="0" w:color="auto"/>
            <w:left w:val="none" w:sz="0" w:space="0" w:color="auto"/>
            <w:bottom w:val="none" w:sz="0" w:space="0" w:color="auto"/>
            <w:right w:val="none" w:sz="0" w:space="0" w:color="auto"/>
          </w:divBdr>
        </w:div>
        <w:div w:id="875584198">
          <w:marLeft w:val="640"/>
          <w:marRight w:val="0"/>
          <w:marTop w:val="0"/>
          <w:marBottom w:val="0"/>
          <w:divBdr>
            <w:top w:val="none" w:sz="0" w:space="0" w:color="auto"/>
            <w:left w:val="none" w:sz="0" w:space="0" w:color="auto"/>
            <w:bottom w:val="none" w:sz="0" w:space="0" w:color="auto"/>
            <w:right w:val="none" w:sz="0" w:space="0" w:color="auto"/>
          </w:divBdr>
        </w:div>
        <w:div w:id="1073310269">
          <w:marLeft w:val="640"/>
          <w:marRight w:val="0"/>
          <w:marTop w:val="0"/>
          <w:marBottom w:val="0"/>
          <w:divBdr>
            <w:top w:val="none" w:sz="0" w:space="0" w:color="auto"/>
            <w:left w:val="none" w:sz="0" w:space="0" w:color="auto"/>
            <w:bottom w:val="none" w:sz="0" w:space="0" w:color="auto"/>
            <w:right w:val="none" w:sz="0" w:space="0" w:color="auto"/>
          </w:divBdr>
        </w:div>
        <w:div w:id="1320501773">
          <w:marLeft w:val="640"/>
          <w:marRight w:val="0"/>
          <w:marTop w:val="0"/>
          <w:marBottom w:val="0"/>
          <w:divBdr>
            <w:top w:val="none" w:sz="0" w:space="0" w:color="auto"/>
            <w:left w:val="none" w:sz="0" w:space="0" w:color="auto"/>
            <w:bottom w:val="none" w:sz="0" w:space="0" w:color="auto"/>
            <w:right w:val="none" w:sz="0" w:space="0" w:color="auto"/>
          </w:divBdr>
        </w:div>
        <w:div w:id="1378164476">
          <w:marLeft w:val="640"/>
          <w:marRight w:val="0"/>
          <w:marTop w:val="0"/>
          <w:marBottom w:val="0"/>
          <w:divBdr>
            <w:top w:val="none" w:sz="0" w:space="0" w:color="auto"/>
            <w:left w:val="none" w:sz="0" w:space="0" w:color="auto"/>
            <w:bottom w:val="none" w:sz="0" w:space="0" w:color="auto"/>
            <w:right w:val="none" w:sz="0" w:space="0" w:color="auto"/>
          </w:divBdr>
        </w:div>
        <w:div w:id="1543446687">
          <w:marLeft w:val="640"/>
          <w:marRight w:val="0"/>
          <w:marTop w:val="0"/>
          <w:marBottom w:val="0"/>
          <w:divBdr>
            <w:top w:val="none" w:sz="0" w:space="0" w:color="auto"/>
            <w:left w:val="none" w:sz="0" w:space="0" w:color="auto"/>
            <w:bottom w:val="none" w:sz="0" w:space="0" w:color="auto"/>
            <w:right w:val="none" w:sz="0" w:space="0" w:color="auto"/>
          </w:divBdr>
        </w:div>
        <w:div w:id="1576237230">
          <w:marLeft w:val="640"/>
          <w:marRight w:val="0"/>
          <w:marTop w:val="0"/>
          <w:marBottom w:val="0"/>
          <w:divBdr>
            <w:top w:val="none" w:sz="0" w:space="0" w:color="auto"/>
            <w:left w:val="none" w:sz="0" w:space="0" w:color="auto"/>
            <w:bottom w:val="none" w:sz="0" w:space="0" w:color="auto"/>
            <w:right w:val="none" w:sz="0" w:space="0" w:color="auto"/>
          </w:divBdr>
        </w:div>
      </w:divsChild>
    </w:div>
    <w:div w:id="764378735">
      <w:bodyDiv w:val="1"/>
      <w:marLeft w:val="0"/>
      <w:marRight w:val="0"/>
      <w:marTop w:val="0"/>
      <w:marBottom w:val="0"/>
      <w:divBdr>
        <w:top w:val="none" w:sz="0" w:space="0" w:color="auto"/>
        <w:left w:val="none" w:sz="0" w:space="0" w:color="auto"/>
        <w:bottom w:val="none" w:sz="0" w:space="0" w:color="auto"/>
        <w:right w:val="none" w:sz="0" w:space="0" w:color="auto"/>
      </w:divBdr>
      <w:divsChild>
        <w:div w:id="16741744">
          <w:marLeft w:val="640"/>
          <w:marRight w:val="0"/>
          <w:marTop w:val="0"/>
          <w:marBottom w:val="0"/>
          <w:divBdr>
            <w:top w:val="none" w:sz="0" w:space="0" w:color="auto"/>
            <w:left w:val="none" w:sz="0" w:space="0" w:color="auto"/>
            <w:bottom w:val="none" w:sz="0" w:space="0" w:color="auto"/>
            <w:right w:val="none" w:sz="0" w:space="0" w:color="auto"/>
          </w:divBdr>
        </w:div>
        <w:div w:id="29303603">
          <w:marLeft w:val="640"/>
          <w:marRight w:val="0"/>
          <w:marTop w:val="0"/>
          <w:marBottom w:val="0"/>
          <w:divBdr>
            <w:top w:val="none" w:sz="0" w:space="0" w:color="auto"/>
            <w:left w:val="none" w:sz="0" w:space="0" w:color="auto"/>
            <w:bottom w:val="none" w:sz="0" w:space="0" w:color="auto"/>
            <w:right w:val="none" w:sz="0" w:space="0" w:color="auto"/>
          </w:divBdr>
        </w:div>
        <w:div w:id="41246323">
          <w:marLeft w:val="640"/>
          <w:marRight w:val="0"/>
          <w:marTop w:val="0"/>
          <w:marBottom w:val="0"/>
          <w:divBdr>
            <w:top w:val="none" w:sz="0" w:space="0" w:color="auto"/>
            <w:left w:val="none" w:sz="0" w:space="0" w:color="auto"/>
            <w:bottom w:val="none" w:sz="0" w:space="0" w:color="auto"/>
            <w:right w:val="none" w:sz="0" w:space="0" w:color="auto"/>
          </w:divBdr>
        </w:div>
        <w:div w:id="41491367">
          <w:marLeft w:val="640"/>
          <w:marRight w:val="0"/>
          <w:marTop w:val="0"/>
          <w:marBottom w:val="0"/>
          <w:divBdr>
            <w:top w:val="none" w:sz="0" w:space="0" w:color="auto"/>
            <w:left w:val="none" w:sz="0" w:space="0" w:color="auto"/>
            <w:bottom w:val="none" w:sz="0" w:space="0" w:color="auto"/>
            <w:right w:val="none" w:sz="0" w:space="0" w:color="auto"/>
          </w:divBdr>
        </w:div>
        <w:div w:id="64300695">
          <w:marLeft w:val="640"/>
          <w:marRight w:val="0"/>
          <w:marTop w:val="0"/>
          <w:marBottom w:val="0"/>
          <w:divBdr>
            <w:top w:val="none" w:sz="0" w:space="0" w:color="auto"/>
            <w:left w:val="none" w:sz="0" w:space="0" w:color="auto"/>
            <w:bottom w:val="none" w:sz="0" w:space="0" w:color="auto"/>
            <w:right w:val="none" w:sz="0" w:space="0" w:color="auto"/>
          </w:divBdr>
        </w:div>
        <w:div w:id="66878135">
          <w:marLeft w:val="640"/>
          <w:marRight w:val="0"/>
          <w:marTop w:val="0"/>
          <w:marBottom w:val="0"/>
          <w:divBdr>
            <w:top w:val="none" w:sz="0" w:space="0" w:color="auto"/>
            <w:left w:val="none" w:sz="0" w:space="0" w:color="auto"/>
            <w:bottom w:val="none" w:sz="0" w:space="0" w:color="auto"/>
            <w:right w:val="none" w:sz="0" w:space="0" w:color="auto"/>
          </w:divBdr>
        </w:div>
        <w:div w:id="106782922">
          <w:marLeft w:val="640"/>
          <w:marRight w:val="0"/>
          <w:marTop w:val="0"/>
          <w:marBottom w:val="0"/>
          <w:divBdr>
            <w:top w:val="none" w:sz="0" w:space="0" w:color="auto"/>
            <w:left w:val="none" w:sz="0" w:space="0" w:color="auto"/>
            <w:bottom w:val="none" w:sz="0" w:space="0" w:color="auto"/>
            <w:right w:val="none" w:sz="0" w:space="0" w:color="auto"/>
          </w:divBdr>
        </w:div>
        <w:div w:id="116341552">
          <w:marLeft w:val="640"/>
          <w:marRight w:val="0"/>
          <w:marTop w:val="0"/>
          <w:marBottom w:val="0"/>
          <w:divBdr>
            <w:top w:val="none" w:sz="0" w:space="0" w:color="auto"/>
            <w:left w:val="none" w:sz="0" w:space="0" w:color="auto"/>
            <w:bottom w:val="none" w:sz="0" w:space="0" w:color="auto"/>
            <w:right w:val="none" w:sz="0" w:space="0" w:color="auto"/>
          </w:divBdr>
        </w:div>
        <w:div w:id="121660256">
          <w:marLeft w:val="640"/>
          <w:marRight w:val="0"/>
          <w:marTop w:val="0"/>
          <w:marBottom w:val="0"/>
          <w:divBdr>
            <w:top w:val="none" w:sz="0" w:space="0" w:color="auto"/>
            <w:left w:val="none" w:sz="0" w:space="0" w:color="auto"/>
            <w:bottom w:val="none" w:sz="0" w:space="0" w:color="auto"/>
            <w:right w:val="none" w:sz="0" w:space="0" w:color="auto"/>
          </w:divBdr>
        </w:div>
        <w:div w:id="131292984">
          <w:marLeft w:val="640"/>
          <w:marRight w:val="0"/>
          <w:marTop w:val="0"/>
          <w:marBottom w:val="0"/>
          <w:divBdr>
            <w:top w:val="none" w:sz="0" w:space="0" w:color="auto"/>
            <w:left w:val="none" w:sz="0" w:space="0" w:color="auto"/>
            <w:bottom w:val="none" w:sz="0" w:space="0" w:color="auto"/>
            <w:right w:val="none" w:sz="0" w:space="0" w:color="auto"/>
          </w:divBdr>
        </w:div>
        <w:div w:id="143209303">
          <w:marLeft w:val="640"/>
          <w:marRight w:val="0"/>
          <w:marTop w:val="0"/>
          <w:marBottom w:val="0"/>
          <w:divBdr>
            <w:top w:val="none" w:sz="0" w:space="0" w:color="auto"/>
            <w:left w:val="none" w:sz="0" w:space="0" w:color="auto"/>
            <w:bottom w:val="none" w:sz="0" w:space="0" w:color="auto"/>
            <w:right w:val="none" w:sz="0" w:space="0" w:color="auto"/>
          </w:divBdr>
        </w:div>
        <w:div w:id="167865119">
          <w:marLeft w:val="640"/>
          <w:marRight w:val="0"/>
          <w:marTop w:val="0"/>
          <w:marBottom w:val="0"/>
          <w:divBdr>
            <w:top w:val="none" w:sz="0" w:space="0" w:color="auto"/>
            <w:left w:val="none" w:sz="0" w:space="0" w:color="auto"/>
            <w:bottom w:val="none" w:sz="0" w:space="0" w:color="auto"/>
            <w:right w:val="none" w:sz="0" w:space="0" w:color="auto"/>
          </w:divBdr>
        </w:div>
        <w:div w:id="173348841">
          <w:marLeft w:val="640"/>
          <w:marRight w:val="0"/>
          <w:marTop w:val="0"/>
          <w:marBottom w:val="0"/>
          <w:divBdr>
            <w:top w:val="none" w:sz="0" w:space="0" w:color="auto"/>
            <w:left w:val="none" w:sz="0" w:space="0" w:color="auto"/>
            <w:bottom w:val="none" w:sz="0" w:space="0" w:color="auto"/>
            <w:right w:val="none" w:sz="0" w:space="0" w:color="auto"/>
          </w:divBdr>
        </w:div>
        <w:div w:id="180434245">
          <w:marLeft w:val="640"/>
          <w:marRight w:val="0"/>
          <w:marTop w:val="0"/>
          <w:marBottom w:val="0"/>
          <w:divBdr>
            <w:top w:val="none" w:sz="0" w:space="0" w:color="auto"/>
            <w:left w:val="none" w:sz="0" w:space="0" w:color="auto"/>
            <w:bottom w:val="none" w:sz="0" w:space="0" w:color="auto"/>
            <w:right w:val="none" w:sz="0" w:space="0" w:color="auto"/>
          </w:divBdr>
        </w:div>
        <w:div w:id="182481632">
          <w:marLeft w:val="640"/>
          <w:marRight w:val="0"/>
          <w:marTop w:val="0"/>
          <w:marBottom w:val="0"/>
          <w:divBdr>
            <w:top w:val="none" w:sz="0" w:space="0" w:color="auto"/>
            <w:left w:val="none" w:sz="0" w:space="0" w:color="auto"/>
            <w:bottom w:val="none" w:sz="0" w:space="0" w:color="auto"/>
            <w:right w:val="none" w:sz="0" w:space="0" w:color="auto"/>
          </w:divBdr>
        </w:div>
        <w:div w:id="183254107">
          <w:marLeft w:val="640"/>
          <w:marRight w:val="0"/>
          <w:marTop w:val="0"/>
          <w:marBottom w:val="0"/>
          <w:divBdr>
            <w:top w:val="none" w:sz="0" w:space="0" w:color="auto"/>
            <w:left w:val="none" w:sz="0" w:space="0" w:color="auto"/>
            <w:bottom w:val="none" w:sz="0" w:space="0" w:color="auto"/>
            <w:right w:val="none" w:sz="0" w:space="0" w:color="auto"/>
          </w:divBdr>
        </w:div>
        <w:div w:id="197864079">
          <w:marLeft w:val="640"/>
          <w:marRight w:val="0"/>
          <w:marTop w:val="0"/>
          <w:marBottom w:val="0"/>
          <w:divBdr>
            <w:top w:val="none" w:sz="0" w:space="0" w:color="auto"/>
            <w:left w:val="none" w:sz="0" w:space="0" w:color="auto"/>
            <w:bottom w:val="none" w:sz="0" w:space="0" w:color="auto"/>
            <w:right w:val="none" w:sz="0" w:space="0" w:color="auto"/>
          </w:divBdr>
        </w:div>
        <w:div w:id="207882213">
          <w:marLeft w:val="640"/>
          <w:marRight w:val="0"/>
          <w:marTop w:val="0"/>
          <w:marBottom w:val="0"/>
          <w:divBdr>
            <w:top w:val="none" w:sz="0" w:space="0" w:color="auto"/>
            <w:left w:val="none" w:sz="0" w:space="0" w:color="auto"/>
            <w:bottom w:val="none" w:sz="0" w:space="0" w:color="auto"/>
            <w:right w:val="none" w:sz="0" w:space="0" w:color="auto"/>
          </w:divBdr>
        </w:div>
        <w:div w:id="229312454">
          <w:marLeft w:val="640"/>
          <w:marRight w:val="0"/>
          <w:marTop w:val="0"/>
          <w:marBottom w:val="0"/>
          <w:divBdr>
            <w:top w:val="none" w:sz="0" w:space="0" w:color="auto"/>
            <w:left w:val="none" w:sz="0" w:space="0" w:color="auto"/>
            <w:bottom w:val="none" w:sz="0" w:space="0" w:color="auto"/>
            <w:right w:val="none" w:sz="0" w:space="0" w:color="auto"/>
          </w:divBdr>
        </w:div>
        <w:div w:id="237642076">
          <w:marLeft w:val="640"/>
          <w:marRight w:val="0"/>
          <w:marTop w:val="0"/>
          <w:marBottom w:val="0"/>
          <w:divBdr>
            <w:top w:val="none" w:sz="0" w:space="0" w:color="auto"/>
            <w:left w:val="none" w:sz="0" w:space="0" w:color="auto"/>
            <w:bottom w:val="none" w:sz="0" w:space="0" w:color="auto"/>
            <w:right w:val="none" w:sz="0" w:space="0" w:color="auto"/>
          </w:divBdr>
        </w:div>
        <w:div w:id="264383244">
          <w:marLeft w:val="640"/>
          <w:marRight w:val="0"/>
          <w:marTop w:val="0"/>
          <w:marBottom w:val="0"/>
          <w:divBdr>
            <w:top w:val="none" w:sz="0" w:space="0" w:color="auto"/>
            <w:left w:val="none" w:sz="0" w:space="0" w:color="auto"/>
            <w:bottom w:val="none" w:sz="0" w:space="0" w:color="auto"/>
            <w:right w:val="none" w:sz="0" w:space="0" w:color="auto"/>
          </w:divBdr>
        </w:div>
        <w:div w:id="283276144">
          <w:marLeft w:val="640"/>
          <w:marRight w:val="0"/>
          <w:marTop w:val="0"/>
          <w:marBottom w:val="0"/>
          <w:divBdr>
            <w:top w:val="none" w:sz="0" w:space="0" w:color="auto"/>
            <w:left w:val="none" w:sz="0" w:space="0" w:color="auto"/>
            <w:bottom w:val="none" w:sz="0" w:space="0" w:color="auto"/>
            <w:right w:val="none" w:sz="0" w:space="0" w:color="auto"/>
          </w:divBdr>
        </w:div>
        <w:div w:id="285089552">
          <w:marLeft w:val="640"/>
          <w:marRight w:val="0"/>
          <w:marTop w:val="0"/>
          <w:marBottom w:val="0"/>
          <w:divBdr>
            <w:top w:val="none" w:sz="0" w:space="0" w:color="auto"/>
            <w:left w:val="none" w:sz="0" w:space="0" w:color="auto"/>
            <w:bottom w:val="none" w:sz="0" w:space="0" w:color="auto"/>
            <w:right w:val="none" w:sz="0" w:space="0" w:color="auto"/>
          </w:divBdr>
        </w:div>
        <w:div w:id="299919463">
          <w:marLeft w:val="640"/>
          <w:marRight w:val="0"/>
          <w:marTop w:val="0"/>
          <w:marBottom w:val="0"/>
          <w:divBdr>
            <w:top w:val="none" w:sz="0" w:space="0" w:color="auto"/>
            <w:left w:val="none" w:sz="0" w:space="0" w:color="auto"/>
            <w:bottom w:val="none" w:sz="0" w:space="0" w:color="auto"/>
            <w:right w:val="none" w:sz="0" w:space="0" w:color="auto"/>
          </w:divBdr>
        </w:div>
        <w:div w:id="304969710">
          <w:marLeft w:val="640"/>
          <w:marRight w:val="0"/>
          <w:marTop w:val="0"/>
          <w:marBottom w:val="0"/>
          <w:divBdr>
            <w:top w:val="none" w:sz="0" w:space="0" w:color="auto"/>
            <w:left w:val="none" w:sz="0" w:space="0" w:color="auto"/>
            <w:bottom w:val="none" w:sz="0" w:space="0" w:color="auto"/>
            <w:right w:val="none" w:sz="0" w:space="0" w:color="auto"/>
          </w:divBdr>
        </w:div>
        <w:div w:id="321810142">
          <w:marLeft w:val="640"/>
          <w:marRight w:val="0"/>
          <w:marTop w:val="0"/>
          <w:marBottom w:val="0"/>
          <w:divBdr>
            <w:top w:val="none" w:sz="0" w:space="0" w:color="auto"/>
            <w:left w:val="none" w:sz="0" w:space="0" w:color="auto"/>
            <w:bottom w:val="none" w:sz="0" w:space="0" w:color="auto"/>
            <w:right w:val="none" w:sz="0" w:space="0" w:color="auto"/>
          </w:divBdr>
        </w:div>
        <w:div w:id="325984171">
          <w:marLeft w:val="640"/>
          <w:marRight w:val="0"/>
          <w:marTop w:val="0"/>
          <w:marBottom w:val="0"/>
          <w:divBdr>
            <w:top w:val="none" w:sz="0" w:space="0" w:color="auto"/>
            <w:left w:val="none" w:sz="0" w:space="0" w:color="auto"/>
            <w:bottom w:val="none" w:sz="0" w:space="0" w:color="auto"/>
            <w:right w:val="none" w:sz="0" w:space="0" w:color="auto"/>
          </w:divBdr>
        </w:div>
        <w:div w:id="327363237">
          <w:marLeft w:val="640"/>
          <w:marRight w:val="0"/>
          <w:marTop w:val="0"/>
          <w:marBottom w:val="0"/>
          <w:divBdr>
            <w:top w:val="none" w:sz="0" w:space="0" w:color="auto"/>
            <w:left w:val="none" w:sz="0" w:space="0" w:color="auto"/>
            <w:bottom w:val="none" w:sz="0" w:space="0" w:color="auto"/>
            <w:right w:val="none" w:sz="0" w:space="0" w:color="auto"/>
          </w:divBdr>
        </w:div>
        <w:div w:id="334266336">
          <w:marLeft w:val="640"/>
          <w:marRight w:val="0"/>
          <w:marTop w:val="0"/>
          <w:marBottom w:val="0"/>
          <w:divBdr>
            <w:top w:val="none" w:sz="0" w:space="0" w:color="auto"/>
            <w:left w:val="none" w:sz="0" w:space="0" w:color="auto"/>
            <w:bottom w:val="none" w:sz="0" w:space="0" w:color="auto"/>
            <w:right w:val="none" w:sz="0" w:space="0" w:color="auto"/>
          </w:divBdr>
        </w:div>
        <w:div w:id="350188228">
          <w:marLeft w:val="640"/>
          <w:marRight w:val="0"/>
          <w:marTop w:val="0"/>
          <w:marBottom w:val="0"/>
          <w:divBdr>
            <w:top w:val="none" w:sz="0" w:space="0" w:color="auto"/>
            <w:left w:val="none" w:sz="0" w:space="0" w:color="auto"/>
            <w:bottom w:val="none" w:sz="0" w:space="0" w:color="auto"/>
            <w:right w:val="none" w:sz="0" w:space="0" w:color="auto"/>
          </w:divBdr>
        </w:div>
        <w:div w:id="357320207">
          <w:marLeft w:val="640"/>
          <w:marRight w:val="0"/>
          <w:marTop w:val="0"/>
          <w:marBottom w:val="0"/>
          <w:divBdr>
            <w:top w:val="none" w:sz="0" w:space="0" w:color="auto"/>
            <w:left w:val="none" w:sz="0" w:space="0" w:color="auto"/>
            <w:bottom w:val="none" w:sz="0" w:space="0" w:color="auto"/>
            <w:right w:val="none" w:sz="0" w:space="0" w:color="auto"/>
          </w:divBdr>
        </w:div>
        <w:div w:id="359598272">
          <w:marLeft w:val="640"/>
          <w:marRight w:val="0"/>
          <w:marTop w:val="0"/>
          <w:marBottom w:val="0"/>
          <w:divBdr>
            <w:top w:val="none" w:sz="0" w:space="0" w:color="auto"/>
            <w:left w:val="none" w:sz="0" w:space="0" w:color="auto"/>
            <w:bottom w:val="none" w:sz="0" w:space="0" w:color="auto"/>
            <w:right w:val="none" w:sz="0" w:space="0" w:color="auto"/>
          </w:divBdr>
        </w:div>
        <w:div w:id="377630115">
          <w:marLeft w:val="640"/>
          <w:marRight w:val="0"/>
          <w:marTop w:val="0"/>
          <w:marBottom w:val="0"/>
          <w:divBdr>
            <w:top w:val="none" w:sz="0" w:space="0" w:color="auto"/>
            <w:left w:val="none" w:sz="0" w:space="0" w:color="auto"/>
            <w:bottom w:val="none" w:sz="0" w:space="0" w:color="auto"/>
            <w:right w:val="none" w:sz="0" w:space="0" w:color="auto"/>
          </w:divBdr>
        </w:div>
        <w:div w:id="391580430">
          <w:marLeft w:val="640"/>
          <w:marRight w:val="0"/>
          <w:marTop w:val="0"/>
          <w:marBottom w:val="0"/>
          <w:divBdr>
            <w:top w:val="none" w:sz="0" w:space="0" w:color="auto"/>
            <w:left w:val="none" w:sz="0" w:space="0" w:color="auto"/>
            <w:bottom w:val="none" w:sz="0" w:space="0" w:color="auto"/>
            <w:right w:val="none" w:sz="0" w:space="0" w:color="auto"/>
          </w:divBdr>
        </w:div>
        <w:div w:id="413018365">
          <w:marLeft w:val="640"/>
          <w:marRight w:val="0"/>
          <w:marTop w:val="0"/>
          <w:marBottom w:val="0"/>
          <w:divBdr>
            <w:top w:val="none" w:sz="0" w:space="0" w:color="auto"/>
            <w:left w:val="none" w:sz="0" w:space="0" w:color="auto"/>
            <w:bottom w:val="none" w:sz="0" w:space="0" w:color="auto"/>
            <w:right w:val="none" w:sz="0" w:space="0" w:color="auto"/>
          </w:divBdr>
        </w:div>
        <w:div w:id="419259760">
          <w:marLeft w:val="640"/>
          <w:marRight w:val="0"/>
          <w:marTop w:val="0"/>
          <w:marBottom w:val="0"/>
          <w:divBdr>
            <w:top w:val="none" w:sz="0" w:space="0" w:color="auto"/>
            <w:left w:val="none" w:sz="0" w:space="0" w:color="auto"/>
            <w:bottom w:val="none" w:sz="0" w:space="0" w:color="auto"/>
            <w:right w:val="none" w:sz="0" w:space="0" w:color="auto"/>
          </w:divBdr>
        </w:div>
        <w:div w:id="422799328">
          <w:marLeft w:val="640"/>
          <w:marRight w:val="0"/>
          <w:marTop w:val="0"/>
          <w:marBottom w:val="0"/>
          <w:divBdr>
            <w:top w:val="none" w:sz="0" w:space="0" w:color="auto"/>
            <w:left w:val="none" w:sz="0" w:space="0" w:color="auto"/>
            <w:bottom w:val="none" w:sz="0" w:space="0" w:color="auto"/>
            <w:right w:val="none" w:sz="0" w:space="0" w:color="auto"/>
          </w:divBdr>
        </w:div>
        <w:div w:id="428700210">
          <w:marLeft w:val="640"/>
          <w:marRight w:val="0"/>
          <w:marTop w:val="0"/>
          <w:marBottom w:val="0"/>
          <w:divBdr>
            <w:top w:val="none" w:sz="0" w:space="0" w:color="auto"/>
            <w:left w:val="none" w:sz="0" w:space="0" w:color="auto"/>
            <w:bottom w:val="none" w:sz="0" w:space="0" w:color="auto"/>
            <w:right w:val="none" w:sz="0" w:space="0" w:color="auto"/>
          </w:divBdr>
        </w:div>
        <w:div w:id="440228903">
          <w:marLeft w:val="640"/>
          <w:marRight w:val="0"/>
          <w:marTop w:val="0"/>
          <w:marBottom w:val="0"/>
          <w:divBdr>
            <w:top w:val="none" w:sz="0" w:space="0" w:color="auto"/>
            <w:left w:val="none" w:sz="0" w:space="0" w:color="auto"/>
            <w:bottom w:val="none" w:sz="0" w:space="0" w:color="auto"/>
            <w:right w:val="none" w:sz="0" w:space="0" w:color="auto"/>
          </w:divBdr>
        </w:div>
        <w:div w:id="445781183">
          <w:marLeft w:val="640"/>
          <w:marRight w:val="0"/>
          <w:marTop w:val="0"/>
          <w:marBottom w:val="0"/>
          <w:divBdr>
            <w:top w:val="none" w:sz="0" w:space="0" w:color="auto"/>
            <w:left w:val="none" w:sz="0" w:space="0" w:color="auto"/>
            <w:bottom w:val="none" w:sz="0" w:space="0" w:color="auto"/>
            <w:right w:val="none" w:sz="0" w:space="0" w:color="auto"/>
          </w:divBdr>
        </w:div>
        <w:div w:id="445975570">
          <w:marLeft w:val="640"/>
          <w:marRight w:val="0"/>
          <w:marTop w:val="0"/>
          <w:marBottom w:val="0"/>
          <w:divBdr>
            <w:top w:val="none" w:sz="0" w:space="0" w:color="auto"/>
            <w:left w:val="none" w:sz="0" w:space="0" w:color="auto"/>
            <w:bottom w:val="none" w:sz="0" w:space="0" w:color="auto"/>
            <w:right w:val="none" w:sz="0" w:space="0" w:color="auto"/>
          </w:divBdr>
        </w:div>
        <w:div w:id="453448667">
          <w:marLeft w:val="640"/>
          <w:marRight w:val="0"/>
          <w:marTop w:val="0"/>
          <w:marBottom w:val="0"/>
          <w:divBdr>
            <w:top w:val="none" w:sz="0" w:space="0" w:color="auto"/>
            <w:left w:val="none" w:sz="0" w:space="0" w:color="auto"/>
            <w:bottom w:val="none" w:sz="0" w:space="0" w:color="auto"/>
            <w:right w:val="none" w:sz="0" w:space="0" w:color="auto"/>
          </w:divBdr>
        </w:div>
        <w:div w:id="456798630">
          <w:marLeft w:val="640"/>
          <w:marRight w:val="0"/>
          <w:marTop w:val="0"/>
          <w:marBottom w:val="0"/>
          <w:divBdr>
            <w:top w:val="none" w:sz="0" w:space="0" w:color="auto"/>
            <w:left w:val="none" w:sz="0" w:space="0" w:color="auto"/>
            <w:bottom w:val="none" w:sz="0" w:space="0" w:color="auto"/>
            <w:right w:val="none" w:sz="0" w:space="0" w:color="auto"/>
          </w:divBdr>
        </w:div>
        <w:div w:id="460996432">
          <w:marLeft w:val="640"/>
          <w:marRight w:val="0"/>
          <w:marTop w:val="0"/>
          <w:marBottom w:val="0"/>
          <w:divBdr>
            <w:top w:val="none" w:sz="0" w:space="0" w:color="auto"/>
            <w:left w:val="none" w:sz="0" w:space="0" w:color="auto"/>
            <w:bottom w:val="none" w:sz="0" w:space="0" w:color="auto"/>
            <w:right w:val="none" w:sz="0" w:space="0" w:color="auto"/>
          </w:divBdr>
        </w:div>
        <w:div w:id="468866071">
          <w:marLeft w:val="640"/>
          <w:marRight w:val="0"/>
          <w:marTop w:val="0"/>
          <w:marBottom w:val="0"/>
          <w:divBdr>
            <w:top w:val="none" w:sz="0" w:space="0" w:color="auto"/>
            <w:left w:val="none" w:sz="0" w:space="0" w:color="auto"/>
            <w:bottom w:val="none" w:sz="0" w:space="0" w:color="auto"/>
            <w:right w:val="none" w:sz="0" w:space="0" w:color="auto"/>
          </w:divBdr>
        </w:div>
        <w:div w:id="480118639">
          <w:marLeft w:val="640"/>
          <w:marRight w:val="0"/>
          <w:marTop w:val="0"/>
          <w:marBottom w:val="0"/>
          <w:divBdr>
            <w:top w:val="none" w:sz="0" w:space="0" w:color="auto"/>
            <w:left w:val="none" w:sz="0" w:space="0" w:color="auto"/>
            <w:bottom w:val="none" w:sz="0" w:space="0" w:color="auto"/>
            <w:right w:val="none" w:sz="0" w:space="0" w:color="auto"/>
          </w:divBdr>
        </w:div>
        <w:div w:id="503476908">
          <w:marLeft w:val="640"/>
          <w:marRight w:val="0"/>
          <w:marTop w:val="0"/>
          <w:marBottom w:val="0"/>
          <w:divBdr>
            <w:top w:val="none" w:sz="0" w:space="0" w:color="auto"/>
            <w:left w:val="none" w:sz="0" w:space="0" w:color="auto"/>
            <w:bottom w:val="none" w:sz="0" w:space="0" w:color="auto"/>
            <w:right w:val="none" w:sz="0" w:space="0" w:color="auto"/>
          </w:divBdr>
        </w:div>
        <w:div w:id="509608754">
          <w:marLeft w:val="640"/>
          <w:marRight w:val="0"/>
          <w:marTop w:val="0"/>
          <w:marBottom w:val="0"/>
          <w:divBdr>
            <w:top w:val="none" w:sz="0" w:space="0" w:color="auto"/>
            <w:left w:val="none" w:sz="0" w:space="0" w:color="auto"/>
            <w:bottom w:val="none" w:sz="0" w:space="0" w:color="auto"/>
            <w:right w:val="none" w:sz="0" w:space="0" w:color="auto"/>
          </w:divBdr>
        </w:div>
        <w:div w:id="523906481">
          <w:marLeft w:val="640"/>
          <w:marRight w:val="0"/>
          <w:marTop w:val="0"/>
          <w:marBottom w:val="0"/>
          <w:divBdr>
            <w:top w:val="none" w:sz="0" w:space="0" w:color="auto"/>
            <w:left w:val="none" w:sz="0" w:space="0" w:color="auto"/>
            <w:bottom w:val="none" w:sz="0" w:space="0" w:color="auto"/>
            <w:right w:val="none" w:sz="0" w:space="0" w:color="auto"/>
          </w:divBdr>
        </w:div>
        <w:div w:id="556862209">
          <w:marLeft w:val="640"/>
          <w:marRight w:val="0"/>
          <w:marTop w:val="0"/>
          <w:marBottom w:val="0"/>
          <w:divBdr>
            <w:top w:val="none" w:sz="0" w:space="0" w:color="auto"/>
            <w:left w:val="none" w:sz="0" w:space="0" w:color="auto"/>
            <w:bottom w:val="none" w:sz="0" w:space="0" w:color="auto"/>
            <w:right w:val="none" w:sz="0" w:space="0" w:color="auto"/>
          </w:divBdr>
        </w:div>
        <w:div w:id="591428369">
          <w:marLeft w:val="640"/>
          <w:marRight w:val="0"/>
          <w:marTop w:val="0"/>
          <w:marBottom w:val="0"/>
          <w:divBdr>
            <w:top w:val="none" w:sz="0" w:space="0" w:color="auto"/>
            <w:left w:val="none" w:sz="0" w:space="0" w:color="auto"/>
            <w:bottom w:val="none" w:sz="0" w:space="0" w:color="auto"/>
            <w:right w:val="none" w:sz="0" w:space="0" w:color="auto"/>
          </w:divBdr>
        </w:div>
        <w:div w:id="596597707">
          <w:marLeft w:val="640"/>
          <w:marRight w:val="0"/>
          <w:marTop w:val="0"/>
          <w:marBottom w:val="0"/>
          <w:divBdr>
            <w:top w:val="none" w:sz="0" w:space="0" w:color="auto"/>
            <w:left w:val="none" w:sz="0" w:space="0" w:color="auto"/>
            <w:bottom w:val="none" w:sz="0" w:space="0" w:color="auto"/>
            <w:right w:val="none" w:sz="0" w:space="0" w:color="auto"/>
          </w:divBdr>
        </w:div>
        <w:div w:id="606424657">
          <w:marLeft w:val="640"/>
          <w:marRight w:val="0"/>
          <w:marTop w:val="0"/>
          <w:marBottom w:val="0"/>
          <w:divBdr>
            <w:top w:val="none" w:sz="0" w:space="0" w:color="auto"/>
            <w:left w:val="none" w:sz="0" w:space="0" w:color="auto"/>
            <w:bottom w:val="none" w:sz="0" w:space="0" w:color="auto"/>
            <w:right w:val="none" w:sz="0" w:space="0" w:color="auto"/>
          </w:divBdr>
        </w:div>
        <w:div w:id="633366209">
          <w:marLeft w:val="640"/>
          <w:marRight w:val="0"/>
          <w:marTop w:val="0"/>
          <w:marBottom w:val="0"/>
          <w:divBdr>
            <w:top w:val="none" w:sz="0" w:space="0" w:color="auto"/>
            <w:left w:val="none" w:sz="0" w:space="0" w:color="auto"/>
            <w:bottom w:val="none" w:sz="0" w:space="0" w:color="auto"/>
            <w:right w:val="none" w:sz="0" w:space="0" w:color="auto"/>
          </w:divBdr>
        </w:div>
        <w:div w:id="654379078">
          <w:marLeft w:val="640"/>
          <w:marRight w:val="0"/>
          <w:marTop w:val="0"/>
          <w:marBottom w:val="0"/>
          <w:divBdr>
            <w:top w:val="none" w:sz="0" w:space="0" w:color="auto"/>
            <w:left w:val="none" w:sz="0" w:space="0" w:color="auto"/>
            <w:bottom w:val="none" w:sz="0" w:space="0" w:color="auto"/>
            <w:right w:val="none" w:sz="0" w:space="0" w:color="auto"/>
          </w:divBdr>
        </w:div>
        <w:div w:id="696082514">
          <w:marLeft w:val="640"/>
          <w:marRight w:val="0"/>
          <w:marTop w:val="0"/>
          <w:marBottom w:val="0"/>
          <w:divBdr>
            <w:top w:val="none" w:sz="0" w:space="0" w:color="auto"/>
            <w:left w:val="none" w:sz="0" w:space="0" w:color="auto"/>
            <w:bottom w:val="none" w:sz="0" w:space="0" w:color="auto"/>
            <w:right w:val="none" w:sz="0" w:space="0" w:color="auto"/>
          </w:divBdr>
        </w:div>
        <w:div w:id="698356727">
          <w:marLeft w:val="640"/>
          <w:marRight w:val="0"/>
          <w:marTop w:val="0"/>
          <w:marBottom w:val="0"/>
          <w:divBdr>
            <w:top w:val="none" w:sz="0" w:space="0" w:color="auto"/>
            <w:left w:val="none" w:sz="0" w:space="0" w:color="auto"/>
            <w:bottom w:val="none" w:sz="0" w:space="0" w:color="auto"/>
            <w:right w:val="none" w:sz="0" w:space="0" w:color="auto"/>
          </w:divBdr>
        </w:div>
        <w:div w:id="710883443">
          <w:marLeft w:val="640"/>
          <w:marRight w:val="0"/>
          <w:marTop w:val="0"/>
          <w:marBottom w:val="0"/>
          <w:divBdr>
            <w:top w:val="none" w:sz="0" w:space="0" w:color="auto"/>
            <w:left w:val="none" w:sz="0" w:space="0" w:color="auto"/>
            <w:bottom w:val="none" w:sz="0" w:space="0" w:color="auto"/>
            <w:right w:val="none" w:sz="0" w:space="0" w:color="auto"/>
          </w:divBdr>
        </w:div>
        <w:div w:id="732655284">
          <w:marLeft w:val="640"/>
          <w:marRight w:val="0"/>
          <w:marTop w:val="0"/>
          <w:marBottom w:val="0"/>
          <w:divBdr>
            <w:top w:val="none" w:sz="0" w:space="0" w:color="auto"/>
            <w:left w:val="none" w:sz="0" w:space="0" w:color="auto"/>
            <w:bottom w:val="none" w:sz="0" w:space="0" w:color="auto"/>
            <w:right w:val="none" w:sz="0" w:space="0" w:color="auto"/>
          </w:divBdr>
        </w:div>
        <w:div w:id="748189311">
          <w:marLeft w:val="640"/>
          <w:marRight w:val="0"/>
          <w:marTop w:val="0"/>
          <w:marBottom w:val="0"/>
          <w:divBdr>
            <w:top w:val="none" w:sz="0" w:space="0" w:color="auto"/>
            <w:left w:val="none" w:sz="0" w:space="0" w:color="auto"/>
            <w:bottom w:val="none" w:sz="0" w:space="0" w:color="auto"/>
            <w:right w:val="none" w:sz="0" w:space="0" w:color="auto"/>
          </w:divBdr>
        </w:div>
        <w:div w:id="786244294">
          <w:marLeft w:val="640"/>
          <w:marRight w:val="0"/>
          <w:marTop w:val="0"/>
          <w:marBottom w:val="0"/>
          <w:divBdr>
            <w:top w:val="none" w:sz="0" w:space="0" w:color="auto"/>
            <w:left w:val="none" w:sz="0" w:space="0" w:color="auto"/>
            <w:bottom w:val="none" w:sz="0" w:space="0" w:color="auto"/>
            <w:right w:val="none" w:sz="0" w:space="0" w:color="auto"/>
          </w:divBdr>
        </w:div>
        <w:div w:id="833569969">
          <w:marLeft w:val="640"/>
          <w:marRight w:val="0"/>
          <w:marTop w:val="0"/>
          <w:marBottom w:val="0"/>
          <w:divBdr>
            <w:top w:val="none" w:sz="0" w:space="0" w:color="auto"/>
            <w:left w:val="none" w:sz="0" w:space="0" w:color="auto"/>
            <w:bottom w:val="none" w:sz="0" w:space="0" w:color="auto"/>
            <w:right w:val="none" w:sz="0" w:space="0" w:color="auto"/>
          </w:divBdr>
        </w:div>
        <w:div w:id="834762805">
          <w:marLeft w:val="640"/>
          <w:marRight w:val="0"/>
          <w:marTop w:val="0"/>
          <w:marBottom w:val="0"/>
          <w:divBdr>
            <w:top w:val="none" w:sz="0" w:space="0" w:color="auto"/>
            <w:left w:val="none" w:sz="0" w:space="0" w:color="auto"/>
            <w:bottom w:val="none" w:sz="0" w:space="0" w:color="auto"/>
            <w:right w:val="none" w:sz="0" w:space="0" w:color="auto"/>
          </w:divBdr>
        </w:div>
        <w:div w:id="884175114">
          <w:marLeft w:val="640"/>
          <w:marRight w:val="0"/>
          <w:marTop w:val="0"/>
          <w:marBottom w:val="0"/>
          <w:divBdr>
            <w:top w:val="none" w:sz="0" w:space="0" w:color="auto"/>
            <w:left w:val="none" w:sz="0" w:space="0" w:color="auto"/>
            <w:bottom w:val="none" w:sz="0" w:space="0" w:color="auto"/>
            <w:right w:val="none" w:sz="0" w:space="0" w:color="auto"/>
          </w:divBdr>
        </w:div>
        <w:div w:id="895512665">
          <w:marLeft w:val="640"/>
          <w:marRight w:val="0"/>
          <w:marTop w:val="0"/>
          <w:marBottom w:val="0"/>
          <w:divBdr>
            <w:top w:val="none" w:sz="0" w:space="0" w:color="auto"/>
            <w:left w:val="none" w:sz="0" w:space="0" w:color="auto"/>
            <w:bottom w:val="none" w:sz="0" w:space="0" w:color="auto"/>
            <w:right w:val="none" w:sz="0" w:space="0" w:color="auto"/>
          </w:divBdr>
        </w:div>
        <w:div w:id="896208916">
          <w:marLeft w:val="640"/>
          <w:marRight w:val="0"/>
          <w:marTop w:val="0"/>
          <w:marBottom w:val="0"/>
          <w:divBdr>
            <w:top w:val="none" w:sz="0" w:space="0" w:color="auto"/>
            <w:left w:val="none" w:sz="0" w:space="0" w:color="auto"/>
            <w:bottom w:val="none" w:sz="0" w:space="0" w:color="auto"/>
            <w:right w:val="none" w:sz="0" w:space="0" w:color="auto"/>
          </w:divBdr>
        </w:div>
        <w:div w:id="901018192">
          <w:marLeft w:val="640"/>
          <w:marRight w:val="0"/>
          <w:marTop w:val="0"/>
          <w:marBottom w:val="0"/>
          <w:divBdr>
            <w:top w:val="none" w:sz="0" w:space="0" w:color="auto"/>
            <w:left w:val="none" w:sz="0" w:space="0" w:color="auto"/>
            <w:bottom w:val="none" w:sz="0" w:space="0" w:color="auto"/>
            <w:right w:val="none" w:sz="0" w:space="0" w:color="auto"/>
          </w:divBdr>
        </w:div>
        <w:div w:id="905527036">
          <w:marLeft w:val="640"/>
          <w:marRight w:val="0"/>
          <w:marTop w:val="0"/>
          <w:marBottom w:val="0"/>
          <w:divBdr>
            <w:top w:val="none" w:sz="0" w:space="0" w:color="auto"/>
            <w:left w:val="none" w:sz="0" w:space="0" w:color="auto"/>
            <w:bottom w:val="none" w:sz="0" w:space="0" w:color="auto"/>
            <w:right w:val="none" w:sz="0" w:space="0" w:color="auto"/>
          </w:divBdr>
        </w:div>
        <w:div w:id="907422236">
          <w:marLeft w:val="640"/>
          <w:marRight w:val="0"/>
          <w:marTop w:val="0"/>
          <w:marBottom w:val="0"/>
          <w:divBdr>
            <w:top w:val="none" w:sz="0" w:space="0" w:color="auto"/>
            <w:left w:val="none" w:sz="0" w:space="0" w:color="auto"/>
            <w:bottom w:val="none" w:sz="0" w:space="0" w:color="auto"/>
            <w:right w:val="none" w:sz="0" w:space="0" w:color="auto"/>
          </w:divBdr>
        </w:div>
        <w:div w:id="913246618">
          <w:marLeft w:val="640"/>
          <w:marRight w:val="0"/>
          <w:marTop w:val="0"/>
          <w:marBottom w:val="0"/>
          <w:divBdr>
            <w:top w:val="none" w:sz="0" w:space="0" w:color="auto"/>
            <w:left w:val="none" w:sz="0" w:space="0" w:color="auto"/>
            <w:bottom w:val="none" w:sz="0" w:space="0" w:color="auto"/>
            <w:right w:val="none" w:sz="0" w:space="0" w:color="auto"/>
          </w:divBdr>
        </w:div>
        <w:div w:id="950085173">
          <w:marLeft w:val="640"/>
          <w:marRight w:val="0"/>
          <w:marTop w:val="0"/>
          <w:marBottom w:val="0"/>
          <w:divBdr>
            <w:top w:val="none" w:sz="0" w:space="0" w:color="auto"/>
            <w:left w:val="none" w:sz="0" w:space="0" w:color="auto"/>
            <w:bottom w:val="none" w:sz="0" w:space="0" w:color="auto"/>
            <w:right w:val="none" w:sz="0" w:space="0" w:color="auto"/>
          </w:divBdr>
        </w:div>
        <w:div w:id="961765725">
          <w:marLeft w:val="640"/>
          <w:marRight w:val="0"/>
          <w:marTop w:val="0"/>
          <w:marBottom w:val="0"/>
          <w:divBdr>
            <w:top w:val="none" w:sz="0" w:space="0" w:color="auto"/>
            <w:left w:val="none" w:sz="0" w:space="0" w:color="auto"/>
            <w:bottom w:val="none" w:sz="0" w:space="0" w:color="auto"/>
            <w:right w:val="none" w:sz="0" w:space="0" w:color="auto"/>
          </w:divBdr>
        </w:div>
        <w:div w:id="1020351112">
          <w:marLeft w:val="640"/>
          <w:marRight w:val="0"/>
          <w:marTop w:val="0"/>
          <w:marBottom w:val="0"/>
          <w:divBdr>
            <w:top w:val="none" w:sz="0" w:space="0" w:color="auto"/>
            <w:left w:val="none" w:sz="0" w:space="0" w:color="auto"/>
            <w:bottom w:val="none" w:sz="0" w:space="0" w:color="auto"/>
            <w:right w:val="none" w:sz="0" w:space="0" w:color="auto"/>
          </w:divBdr>
        </w:div>
        <w:div w:id="1040859957">
          <w:marLeft w:val="640"/>
          <w:marRight w:val="0"/>
          <w:marTop w:val="0"/>
          <w:marBottom w:val="0"/>
          <w:divBdr>
            <w:top w:val="none" w:sz="0" w:space="0" w:color="auto"/>
            <w:left w:val="none" w:sz="0" w:space="0" w:color="auto"/>
            <w:bottom w:val="none" w:sz="0" w:space="0" w:color="auto"/>
            <w:right w:val="none" w:sz="0" w:space="0" w:color="auto"/>
          </w:divBdr>
        </w:div>
        <w:div w:id="1097678853">
          <w:marLeft w:val="640"/>
          <w:marRight w:val="0"/>
          <w:marTop w:val="0"/>
          <w:marBottom w:val="0"/>
          <w:divBdr>
            <w:top w:val="none" w:sz="0" w:space="0" w:color="auto"/>
            <w:left w:val="none" w:sz="0" w:space="0" w:color="auto"/>
            <w:bottom w:val="none" w:sz="0" w:space="0" w:color="auto"/>
            <w:right w:val="none" w:sz="0" w:space="0" w:color="auto"/>
          </w:divBdr>
        </w:div>
        <w:div w:id="1113674117">
          <w:marLeft w:val="640"/>
          <w:marRight w:val="0"/>
          <w:marTop w:val="0"/>
          <w:marBottom w:val="0"/>
          <w:divBdr>
            <w:top w:val="none" w:sz="0" w:space="0" w:color="auto"/>
            <w:left w:val="none" w:sz="0" w:space="0" w:color="auto"/>
            <w:bottom w:val="none" w:sz="0" w:space="0" w:color="auto"/>
            <w:right w:val="none" w:sz="0" w:space="0" w:color="auto"/>
          </w:divBdr>
        </w:div>
        <w:div w:id="1113937079">
          <w:marLeft w:val="640"/>
          <w:marRight w:val="0"/>
          <w:marTop w:val="0"/>
          <w:marBottom w:val="0"/>
          <w:divBdr>
            <w:top w:val="none" w:sz="0" w:space="0" w:color="auto"/>
            <w:left w:val="none" w:sz="0" w:space="0" w:color="auto"/>
            <w:bottom w:val="none" w:sz="0" w:space="0" w:color="auto"/>
            <w:right w:val="none" w:sz="0" w:space="0" w:color="auto"/>
          </w:divBdr>
        </w:div>
        <w:div w:id="1132551731">
          <w:marLeft w:val="640"/>
          <w:marRight w:val="0"/>
          <w:marTop w:val="0"/>
          <w:marBottom w:val="0"/>
          <w:divBdr>
            <w:top w:val="none" w:sz="0" w:space="0" w:color="auto"/>
            <w:left w:val="none" w:sz="0" w:space="0" w:color="auto"/>
            <w:bottom w:val="none" w:sz="0" w:space="0" w:color="auto"/>
            <w:right w:val="none" w:sz="0" w:space="0" w:color="auto"/>
          </w:divBdr>
        </w:div>
        <w:div w:id="1132748722">
          <w:marLeft w:val="640"/>
          <w:marRight w:val="0"/>
          <w:marTop w:val="0"/>
          <w:marBottom w:val="0"/>
          <w:divBdr>
            <w:top w:val="none" w:sz="0" w:space="0" w:color="auto"/>
            <w:left w:val="none" w:sz="0" w:space="0" w:color="auto"/>
            <w:bottom w:val="none" w:sz="0" w:space="0" w:color="auto"/>
            <w:right w:val="none" w:sz="0" w:space="0" w:color="auto"/>
          </w:divBdr>
        </w:div>
        <w:div w:id="1141923190">
          <w:marLeft w:val="640"/>
          <w:marRight w:val="0"/>
          <w:marTop w:val="0"/>
          <w:marBottom w:val="0"/>
          <w:divBdr>
            <w:top w:val="none" w:sz="0" w:space="0" w:color="auto"/>
            <w:left w:val="none" w:sz="0" w:space="0" w:color="auto"/>
            <w:bottom w:val="none" w:sz="0" w:space="0" w:color="auto"/>
            <w:right w:val="none" w:sz="0" w:space="0" w:color="auto"/>
          </w:divBdr>
        </w:div>
        <w:div w:id="1144548801">
          <w:marLeft w:val="640"/>
          <w:marRight w:val="0"/>
          <w:marTop w:val="0"/>
          <w:marBottom w:val="0"/>
          <w:divBdr>
            <w:top w:val="none" w:sz="0" w:space="0" w:color="auto"/>
            <w:left w:val="none" w:sz="0" w:space="0" w:color="auto"/>
            <w:bottom w:val="none" w:sz="0" w:space="0" w:color="auto"/>
            <w:right w:val="none" w:sz="0" w:space="0" w:color="auto"/>
          </w:divBdr>
        </w:div>
        <w:div w:id="1156147739">
          <w:marLeft w:val="640"/>
          <w:marRight w:val="0"/>
          <w:marTop w:val="0"/>
          <w:marBottom w:val="0"/>
          <w:divBdr>
            <w:top w:val="none" w:sz="0" w:space="0" w:color="auto"/>
            <w:left w:val="none" w:sz="0" w:space="0" w:color="auto"/>
            <w:bottom w:val="none" w:sz="0" w:space="0" w:color="auto"/>
            <w:right w:val="none" w:sz="0" w:space="0" w:color="auto"/>
          </w:divBdr>
        </w:div>
        <w:div w:id="1186404905">
          <w:marLeft w:val="640"/>
          <w:marRight w:val="0"/>
          <w:marTop w:val="0"/>
          <w:marBottom w:val="0"/>
          <w:divBdr>
            <w:top w:val="none" w:sz="0" w:space="0" w:color="auto"/>
            <w:left w:val="none" w:sz="0" w:space="0" w:color="auto"/>
            <w:bottom w:val="none" w:sz="0" w:space="0" w:color="auto"/>
            <w:right w:val="none" w:sz="0" w:space="0" w:color="auto"/>
          </w:divBdr>
        </w:div>
        <w:div w:id="1210336002">
          <w:marLeft w:val="640"/>
          <w:marRight w:val="0"/>
          <w:marTop w:val="0"/>
          <w:marBottom w:val="0"/>
          <w:divBdr>
            <w:top w:val="none" w:sz="0" w:space="0" w:color="auto"/>
            <w:left w:val="none" w:sz="0" w:space="0" w:color="auto"/>
            <w:bottom w:val="none" w:sz="0" w:space="0" w:color="auto"/>
            <w:right w:val="none" w:sz="0" w:space="0" w:color="auto"/>
          </w:divBdr>
        </w:div>
        <w:div w:id="1211189068">
          <w:marLeft w:val="640"/>
          <w:marRight w:val="0"/>
          <w:marTop w:val="0"/>
          <w:marBottom w:val="0"/>
          <w:divBdr>
            <w:top w:val="none" w:sz="0" w:space="0" w:color="auto"/>
            <w:left w:val="none" w:sz="0" w:space="0" w:color="auto"/>
            <w:bottom w:val="none" w:sz="0" w:space="0" w:color="auto"/>
            <w:right w:val="none" w:sz="0" w:space="0" w:color="auto"/>
          </w:divBdr>
        </w:div>
        <w:div w:id="1213808412">
          <w:marLeft w:val="640"/>
          <w:marRight w:val="0"/>
          <w:marTop w:val="0"/>
          <w:marBottom w:val="0"/>
          <w:divBdr>
            <w:top w:val="none" w:sz="0" w:space="0" w:color="auto"/>
            <w:left w:val="none" w:sz="0" w:space="0" w:color="auto"/>
            <w:bottom w:val="none" w:sz="0" w:space="0" w:color="auto"/>
            <w:right w:val="none" w:sz="0" w:space="0" w:color="auto"/>
          </w:divBdr>
        </w:div>
        <w:div w:id="1218320670">
          <w:marLeft w:val="640"/>
          <w:marRight w:val="0"/>
          <w:marTop w:val="0"/>
          <w:marBottom w:val="0"/>
          <w:divBdr>
            <w:top w:val="none" w:sz="0" w:space="0" w:color="auto"/>
            <w:left w:val="none" w:sz="0" w:space="0" w:color="auto"/>
            <w:bottom w:val="none" w:sz="0" w:space="0" w:color="auto"/>
            <w:right w:val="none" w:sz="0" w:space="0" w:color="auto"/>
          </w:divBdr>
        </w:div>
        <w:div w:id="1230768759">
          <w:marLeft w:val="640"/>
          <w:marRight w:val="0"/>
          <w:marTop w:val="0"/>
          <w:marBottom w:val="0"/>
          <w:divBdr>
            <w:top w:val="none" w:sz="0" w:space="0" w:color="auto"/>
            <w:left w:val="none" w:sz="0" w:space="0" w:color="auto"/>
            <w:bottom w:val="none" w:sz="0" w:space="0" w:color="auto"/>
            <w:right w:val="none" w:sz="0" w:space="0" w:color="auto"/>
          </w:divBdr>
        </w:div>
        <w:div w:id="1247151168">
          <w:marLeft w:val="640"/>
          <w:marRight w:val="0"/>
          <w:marTop w:val="0"/>
          <w:marBottom w:val="0"/>
          <w:divBdr>
            <w:top w:val="none" w:sz="0" w:space="0" w:color="auto"/>
            <w:left w:val="none" w:sz="0" w:space="0" w:color="auto"/>
            <w:bottom w:val="none" w:sz="0" w:space="0" w:color="auto"/>
            <w:right w:val="none" w:sz="0" w:space="0" w:color="auto"/>
          </w:divBdr>
        </w:div>
        <w:div w:id="1251894456">
          <w:marLeft w:val="640"/>
          <w:marRight w:val="0"/>
          <w:marTop w:val="0"/>
          <w:marBottom w:val="0"/>
          <w:divBdr>
            <w:top w:val="none" w:sz="0" w:space="0" w:color="auto"/>
            <w:left w:val="none" w:sz="0" w:space="0" w:color="auto"/>
            <w:bottom w:val="none" w:sz="0" w:space="0" w:color="auto"/>
            <w:right w:val="none" w:sz="0" w:space="0" w:color="auto"/>
          </w:divBdr>
        </w:div>
        <w:div w:id="1253272179">
          <w:marLeft w:val="640"/>
          <w:marRight w:val="0"/>
          <w:marTop w:val="0"/>
          <w:marBottom w:val="0"/>
          <w:divBdr>
            <w:top w:val="none" w:sz="0" w:space="0" w:color="auto"/>
            <w:left w:val="none" w:sz="0" w:space="0" w:color="auto"/>
            <w:bottom w:val="none" w:sz="0" w:space="0" w:color="auto"/>
            <w:right w:val="none" w:sz="0" w:space="0" w:color="auto"/>
          </w:divBdr>
        </w:div>
        <w:div w:id="1254894716">
          <w:marLeft w:val="640"/>
          <w:marRight w:val="0"/>
          <w:marTop w:val="0"/>
          <w:marBottom w:val="0"/>
          <w:divBdr>
            <w:top w:val="none" w:sz="0" w:space="0" w:color="auto"/>
            <w:left w:val="none" w:sz="0" w:space="0" w:color="auto"/>
            <w:bottom w:val="none" w:sz="0" w:space="0" w:color="auto"/>
            <w:right w:val="none" w:sz="0" w:space="0" w:color="auto"/>
          </w:divBdr>
        </w:div>
        <w:div w:id="1285228857">
          <w:marLeft w:val="640"/>
          <w:marRight w:val="0"/>
          <w:marTop w:val="0"/>
          <w:marBottom w:val="0"/>
          <w:divBdr>
            <w:top w:val="none" w:sz="0" w:space="0" w:color="auto"/>
            <w:left w:val="none" w:sz="0" w:space="0" w:color="auto"/>
            <w:bottom w:val="none" w:sz="0" w:space="0" w:color="auto"/>
            <w:right w:val="none" w:sz="0" w:space="0" w:color="auto"/>
          </w:divBdr>
        </w:div>
        <w:div w:id="1292134355">
          <w:marLeft w:val="640"/>
          <w:marRight w:val="0"/>
          <w:marTop w:val="0"/>
          <w:marBottom w:val="0"/>
          <w:divBdr>
            <w:top w:val="none" w:sz="0" w:space="0" w:color="auto"/>
            <w:left w:val="none" w:sz="0" w:space="0" w:color="auto"/>
            <w:bottom w:val="none" w:sz="0" w:space="0" w:color="auto"/>
            <w:right w:val="none" w:sz="0" w:space="0" w:color="auto"/>
          </w:divBdr>
        </w:div>
        <w:div w:id="1328286041">
          <w:marLeft w:val="640"/>
          <w:marRight w:val="0"/>
          <w:marTop w:val="0"/>
          <w:marBottom w:val="0"/>
          <w:divBdr>
            <w:top w:val="none" w:sz="0" w:space="0" w:color="auto"/>
            <w:left w:val="none" w:sz="0" w:space="0" w:color="auto"/>
            <w:bottom w:val="none" w:sz="0" w:space="0" w:color="auto"/>
            <w:right w:val="none" w:sz="0" w:space="0" w:color="auto"/>
          </w:divBdr>
        </w:div>
        <w:div w:id="1339232239">
          <w:marLeft w:val="640"/>
          <w:marRight w:val="0"/>
          <w:marTop w:val="0"/>
          <w:marBottom w:val="0"/>
          <w:divBdr>
            <w:top w:val="none" w:sz="0" w:space="0" w:color="auto"/>
            <w:left w:val="none" w:sz="0" w:space="0" w:color="auto"/>
            <w:bottom w:val="none" w:sz="0" w:space="0" w:color="auto"/>
            <w:right w:val="none" w:sz="0" w:space="0" w:color="auto"/>
          </w:divBdr>
        </w:div>
        <w:div w:id="1342316558">
          <w:marLeft w:val="640"/>
          <w:marRight w:val="0"/>
          <w:marTop w:val="0"/>
          <w:marBottom w:val="0"/>
          <w:divBdr>
            <w:top w:val="none" w:sz="0" w:space="0" w:color="auto"/>
            <w:left w:val="none" w:sz="0" w:space="0" w:color="auto"/>
            <w:bottom w:val="none" w:sz="0" w:space="0" w:color="auto"/>
            <w:right w:val="none" w:sz="0" w:space="0" w:color="auto"/>
          </w:divBdr>
        </w:div>
        <w:div w:id="1402287154">
          <w:marLeft w:val="640"/>
          <w:marRight w:val="0"/>
          <w:marTop w:val="0"/>
          <w:marBottom w:val="0"/>
          <w:divBdr>
            <w:top w:val="none" w:sz="0" w:space="0" w:color="auto"/>
            <w:left w:val="none" w:sz="0" w:space="0" w:color="auto"/>
            <w:bottom w:val="none" w:sz="0" w:space="0" w:color="auto"/>
            <w:right w:val="none" w:sz="0" w:space="0" w:color="auto"/>
          </w:divBdr>
        </w:div>
        <w:div w:id="1414274900">
          <w:marLeft w:val="640"/>
          <w:marRight w:val="0"/>
          <w:marTop w:val="0"/>
          <w:marBottom w:val="0"/>
          <w:divBdr>
            <w:top w:val="none" w:sz="0" w:space="0" w:color="auto"/>
            <w:left w:val="none" w:sz="0" w:space="0" w:color="auto"/>
            <w:bottom w:val="none" w:sz="0" w:space="0" w:color="auto"/>
            <w:right w:val="none" w:sz="0" w:space="0" w:color="auto"/>
          </w:divBdr>
        </w:div>
        <w:div w:id="1420173486">
          <w:marLeft w:val="640"/>
          <w:marRight w:val="0"/>
          <w:marTop w:val="0"/>
          <w:marBottom w:val="0"/>
          <w:divBdr>
            <w:top w:val="none" w:sz="0" w:space="0" w:color="auto"/>
            <w:left w:val="none" w:sz="0" w:space="0" w:color="auto"/>
            <w:bottom w:val="none" w:sz="0" w:space="0" w:color="auto"/>
            <w:right w:val="none" w:sz="0" w:space="0" w:color="auto"/>
          </w:divBdr>
        </w:div>
        <w:div w:id="1441949370">
          <w:marLeft w:val="640"/>
          <w:marRight w:val="0"/>
          <w:marTop w:val="0"/>
          <w:marBottom w:val="0"/>
          <w:divBdr>
            <w:top w:val="none" w:sz="0" w:space="0" w:color="auto"/>
            <w:left w:val="none" w:sz="0" w:space="0" w:color="auto"/>
            <w:bottom w:val="none" w:sz="0" w:space="0" w:color="auto"/>
            <w:right w:val="none" w:sz="0" w:space="0" w:color="auto"/>
          </w:divBdr>
        </w:div>
        <w:div w:id="1468548943">
          <w:marLeft w:val="640"/>
          <w:marRight w:val="0"/>
          <w:marTop w:val="0"/>
          <w:marBottom w:val="0"/>
          <w:divBdr>
            <w:top w:val="none" w:sz="0" w:space="0" w:color="auto"/>
            <w:left w:val="none" w:sz="0" w:space="0" w:color="auto"/>
            <w:bottom w:val="none" w:sz="0" w:space="0" w:color="auto"/>
            <w:right w:val="none" w:sz="0" w:space="0" w:color="auto"/>
          </w:divBdr>
        </w:div>
        <w:div w:id="1472672852">
          <w:marLeft w:val="640"/>
          <w:marRight w:val="0"/>
          <w:marTop w:val="0"/>
          <w:marBottom w:val="0"/>
          <w:divBdr>
            <w:top w:val="none" w:sz="0" w:space="0" w:color="auto"/>
            <w:left w:val="none" w:sz="0" w:space="0" w:color="auto"/>
            <w:bottom w:val="none" w:sz="0" w:space="0" w:color="auto"/>
            <w:right w:val="none" w:sz="0" w:space="0" w:color="auto"/>
          </w:divBdr>
        </w:div>
        <w:div w:id="1481114477">
          <w:marLeft w:val="640"/>
          <w:marRight w:val="0"/>
          <w:marTop w:val="0"/>
          <w:marBottom w:val="0"/>
          <w:divBdr>
            <w:top w:val="none" w:sz="0" w:space="0" w:color="auto"/>
            <w:left w:val="none" w:sz="0" w:space="0" w:color="auto"/>
            <w:bottom w:val="none" w:sz="0" w:space="0" w:color="auto"/>
            <w:right w:val="none" w:sz="0" w:space="0" w:color="auto"/>
          </w:divBdr>
        </w:div>
        <w:div w:id="1506674201">
          <w:marLeft w:val="640"/>
          <w:marRight w:val="0"/>
          <w:marTop w:val="0"/>
          <w:marBottom w:val="0"/>
          <w:divBdr>
            <w:top w:val="none" w:sz="0" w:space="0" w:color="auto"/>
            <w:left w:val="none" w:sz="0" w:space="0" w:color="auto"/>
            <w:bottom w:val="none" w:sz="0" w:space="0" w:color="auto"/>
            <w:right w:val="none" w:sz="0" w:space="0" w:color="auto"/>
          </w:divBdr>
        </w:div>
        <w:div w:id="1523275824">
          <w:marLeft w:val="640"/>
          <w:marRight w:val="0"/>
          <w:marTop w:val="0"/>
          <w:marBottom w:val="0"/>
          <w:divBdr>
            <w:top w:val="none" w:sz="0" w:space="0" w:color="auto"/>
            <w:left w:val="none" w:sz="0" w:space="0" w:color="auto"/>
            <w:bottom w:val="none" w:sz="0" w:space="0" w:color="auto"/>
            <w:right w:val="none" w:sz="0" w:space="0" w:color="auto"/>
          </w:divBdr>
        </w:div>
        <w:div w:id="1526402019">
          <w:marLeft w:val="640"/>
          <w:marRight w:val="0"/>
          <w:marTop w:val="0"/>
          <w:marBottom w:val="0"/>
          <w:divBdr>
            <w:top w:val="none" w:sz="0" w:space="0" w:color="auto"/>
            <w:left w:val="none" w:sz="0" w:space="0" w:color="auto"/>
            <w:bottom w:val="none" w:sz="0" w:space="0" w:color="auto"/>
            <w:right w:val="none" w:sz="0" w:space="0" w:color="auto"/>
          </w:divBdr>
        </w:div>
        <w:div w:id="1531840172">
          <w:marLeft w:val="640"/>
          <w:marRight w:val="0"/>
          <w:marTop w:val="0"/>
          <w:marBottom w:val="0"/>
          <w:divBdr>
            <w:top w:val="none" w:sz="0" w:space="0" w:color="auto"/>
            <w:left w:val="none" w:sz="0" w:space="0" w:color="auto"/>
            <w:bottom w:val="none" w:sz="0" w:space="0" w:color="auto"/>
            <w:right w:val="none" w:sz="0" w:space="0" w:color="auto"/>
          </w:divBdr>
        </w:div>
        <w:div w:id="1537623304">
          <w:marLeft w:val="640"/>
          <w:marRight w:val="0"/>
          <w:marTop w:val="0"/>
          <w:marBottom w:val="0"/>
          <w:divBdr>
            <w:top w:val="none" w:sz="0" w:space="0" w:color="auto"/>
            <w:left w:val="none" w:sz="0" w:space="0" w:color="auto"/>
            <w:bottom w:val="none" w:sz="0" w:space="0" w:color="auto"/>
            <w:right w:val="none" w:sz="0" w:space="0" w:color="auto"/>
          </w:divBdr>
        </w:div>
        <w:div w:id="1547642540">
          <w:marLeft w:val="640"/>
          <w:marRight w:val="0"/>
          <w:marTop w:val="0"/>
          <w:marBottom w:val="0"/>
          <w:divBdr>
            <w:top w:val="none" w:sz="0" w:space="0" w:color="auto"/>
            <w:left w:val="none" w:sz="0" w:space="0" w:color="auto"/>
            <w:bottom w:val="none" w:sz="0" w:space="0" w:color="auto"/>
            <w:right w:val="none" w:sz="0" w:space="0" w:color="auto"/>
          </w:divBdr>
        </w:div>
        <w:div w:id="1555197228">
          <w:marLeft w:val="640"/>
          <w:marRight w:val="0"/>
          <w:marTop w:val="0"/>
          <w:marBottom w:val="0"/>
          <w:divBdr>
            <w:top w:val="none" w:sz="0" w:space="0" w:color="auto"/>
            <w:left w:val="none" w:sz="0" w:space="0" w:color="auto"/>
            <w:bottom w:val="none" w:sz="0" w:space="0" w:color="auto"/>
            <w:right w:val="none" w:sz="0" w:space="0" w:color="auto"/>
          </w:divBdr>
        </w:div>
        <w:div w:id="1556699083">
          <w:marLeft w:val="640"/>
          <w:marRight w:val="0"/>
          <w:marTop w:val="0"/>
          <w:marBottom w:val="0"/>
          <w:divBdr>
            <w:top w:val="none" w:sz="0" w:space="0" w:color="auto"/>
            <w:left w:val="none" w:sz="0" w:space="0" w:color="auto"/>
            <w:bottom w:val="none" w:sz="0" w:space="0" w:color="auto"/>
            <w:right w:val="none" w:sz="0" w:space="0" w:color="auto"/>
          </w:divBdr>
        </w:div>
        <w:div w:id="1561818351">
          <w:marLeft w:val="640"/>
          <w:marRight w:val="0"/>
          <w:marTop w:val="0"/>
          <w:marBottom w:val="0"/>
          <w:divBdr>
            <w:top w:val="none" w:sz="0" w:space="0" w:color="auto"/>
            <w:left w:val="none" w:sz="0" w:space="0" w:color="auto"/>
            <w:bottom w:val="none" w:sz="0" w:space="0" w:color="auto"/>
            <w:right w:val="none" w:sz="0" w:space="0" w:color="auto"/>
          </w:divBdr>
        </w:div>
        <w:div w:id="1563059288">
          <w:marLeft w:val="640"/>
          <w:marRight w:val="0"/>
          <w:marTop w:val="0"/>
          <w:marBottom w:val="0"/>
          <w:divBdr>
            <w:top w:val="none" w:sz="0" w:space="0" w:color="auto"/>
            <w:left w:val="none" w:sz="0" w:space="0" w:color="auto"/>
            <w:bottom w:val="none" w:sz="0" w:space="0" w:color="auto"/>
            <w:right w:val="none" w:sz="0" w:space="0" w:color="auto"/>
          </w:divBdr>
        </w:div>
        <w:div w:id="1578131337">
          <w:marLeft w:val="640"/>
          <w:marRight w:val="0"/>
          <w:marTop w:val="0"/>
          <w:marBottom w:val="0"/>
          <w:divBdr>
            <w:top w:val="none" w:sz="0" w:space="0" w:color="auto"/>
            <w:left w:val="none" w:sz="0" w:space="0" w:color="auto"/>
            <w:bottom w:val="none" w:sz="0" w:space="0" w:color="auto"/>
            <w:right w:val="none" w:sz="0" w:space="0" w:color="auto"/>
          </w:divBdr>
        </w:div>
      </w:divsChild>
    </w:div>
    <w:div w:id="765613063">
      <w:bodyDiv w:val="1"/>
      <w:marLeft w:val="0"/>
      <w:marRight w:val="0"/>
      <w:marTop w:val="0"/>
      <w:marBottom w:val="0"/>
      <w:divBdr>
        <w:top w:val="none" w:sz="0" w:space="0" w:color="auto"/>
        <w:left w:val="none" w:sz="0" w:space="0" w:color="auto"/>
        <w:bottom w:val="none" w:sz="0" w:space="0" w:color="auto"/>
        <w:right w:val="none" w:sz="0" w:space="0" w:color="auto"/>
      </w:divBdr>
      <w:divsChild>
        <w:div w:id="2904744">
          <w:marLeft w:val="640"/>
          <w:marRight w:val="0"/>
          <w:marTop w:val="0"/>
          <w:marBottom w:val="0"/>
          <w:divBdr>
            <w:top w:val="none" w:sz="0" w:space="0" w:color="auto"/>
            <w:left w:val="none" w:sz="0" w:space="0" w:color="auto"/>
            <w:bottom w:val="none" w:sz="0" w:space="0" w:color="auto"/>
            <w:right w:val="none" w:sz="0" w:space="0" w:color="auto"/>
          </w:divBdr>
        </w:div>
        <w:div w:id="12539502">
          <w:marLeft w:val="640"/>
          <w:marRight w:val="0"/>
          <w:marTop w:val="0"/>
          <w:marBottom w:val="0"/>
          <w:divBdr>
            <w:top w:val="none" w:sz="0" w:space="0" w:color="auto"/>
            <w:left w:val="none" w:sz="0" w:space="0" w:color="auto"/>
            <w:bottom w:val="none" w:sz="0" w:space="0" w:color="auto"/>
            <w:right w:val="none" w:sz="0" w:space="0" w:color="auto"/>
          </w:divBdr>
        </w:div>
        <w:div w:id="15890535">
          <w:marLeft w:val="640"/>
          <w:marRight w:val="0"/>
          <w:marTop w:val="0"/>
          <w:marBottom w:val="0"/>
          <w:divBdr>
            <w:top w:val="none" w:sz="0" w:space="0" w:color="auto"/>
            <w:left w:val="none" w:sz="0" w:space="0" w:color="auto"/>
            <w:bottom w:val="none" w:sz="0" w:space="0" w:color="auto"/>
            <w:right w:val="none" w:sz="0" w:space="0" w:color="auto"/>
          </w:divBdr>
        </w:div>
        <w:div w:id="29040218">
          <w:marLeft w:val="640"/>
          <w:marRight w:val="0"/>
          <w:marTop w:val="0"/>
          <w:marBottom w:val="0"/>
          <w:divBdr>
            <w:top w:val="none" w:sz="0" w:space="0" w:color="auto"/>
            <w:left w:val="none" w:sz="0" w:space="0" w:color="auto"/>
            <w:bottom w:val="none" w:sz="0" w:space="0" w:color="auto"/>
            <w:right w:val="none" w:sz="0" w:space="0" w:color="auto"/>
          </w:divBdr>
        </w:div>
        <w:div w:id="33964565">
          <w:marLeft w:val="640"/>
          <w:marRight w:val="0"/>
          <w:marTop w:val="0"/>
          <w:marBottom w:val="0"/>
          <w:divBdr>
            <w:top w:val="none" w:sz="0" w:space="0" w:color="auto"/>
            <w:left w:val="none" w:sz="0" w:space="0" w:color="auto"/>
            <w:bottom w:val="none" w:sz="0" w:space="0" w:color="auto"/>
            <w:right w:val="none" w:sz="0" w:space="0" w:color="auto"/>
          </w:divBdr>
        </w:div>
        <w:div w:id="35931512">
          <w:marLeft w:val="640"/>
          <w:marRight w:val="0"/>
          <w:marTop w:val="0"/>
          <w:marBottom w:val="0"/>
          <w:divBdr>
            <w:top w:val="none" w:sz="0" w:space="0" w:color="auto"/>
            <w:left w:val="none" w:sz="0" w:space="0" w:color="auto"/>
            <w:bottom w:val="none" w:sz="0" w:space="0" w:color="auto"/>
            <w:right w:val="none" w:sz="0" w:space="0" w:color="auto"/>
          </w:divBdr>
        </w:div>
        <w:div w:id="37166879">
          <w:marLeft w:val="640"/>
          <w:marRight w:val="0"/>
          <w:marTop w:val="0"/>
          <w:marBottom w:val="0"/>
          <w:divBdr>
            <w:top w:val="none" w:sz="0" w:space="0" w:color="auto"/>
            <w:left w:val="none" w:sz="0" w:space="0" w:color="auto"/>
            <w:bottom w:val="none" w:sz="0" w:space="0" w:color="auto"/>
            <w:right w:val="none" w:sz="0" w:space="0" w:color="auto"/>
          </w:divBdr>
        </w:div>
        <w:div w:id="47147987">
          <w:marLeft w:val="640"/>
          <w:marRight w:val="0"/>
          <w:marTop w:val="0"/>
          <w:marBottom w:val="0"/>
          <w:divBdr>
            <w:top w:val="none" w:sz="0" w:space="0" w:color="auto"/>
            <w:left w:val="none" w:sz="0" w:space="0" w:color="auto"/>
            <w:bottom w:val="none" w:sz="0" w:space="0" w:color="auto"/>
            <w:right w:val="none" w:sz="0" w:space="0" w:color="auto"/>
          </w:divBdr>
        </w:div>
        <w:div w:id="56436710">
          <w:marLeft w:val="640"/>
          <w:marRight w:val="0"/>
          <w:marTop w:val="0"/>
          <w:marBottom w:val="0"/>
          <w:divBdr>
            <w:top w:val="none" w:sz="0" w:space="0" w:color="auto"/>
            <w:left w:val="none" w:sz="0" w:space="0" w:color="auto"/>
            <w:bottom w:val="none" w:sz="0" w:space="0" w:color="auto"/>
            <w:right w:val="none" w:sz="0" w:space="0" w:color="auto"/>
          </w:divBdr>
        </w:div>
        <w:div w:id="58795392">
          <w:marLeft w:val="640"/>
          <w:marRight w:val="0"/>
          <w:marTop w:val="0"/>
          <w:marBottom w:val="0"/>
          <w:divBdr>
            <w:top w:val="none" w:sz="0" w:space="0" w:color="auto"/>
            <w:left w:val="none" w:sz="0" w:space="0" w:color="auto"/>
            <w:bottom w:val="none" w:sz="0" w:space="0" w:color="auto"/>
            <w:right w:val="none" w:sz="0" w:space="0" w:color="auto"/>
          </w:divBdr>
        </w:div>
        <w:div w:id="66271323">
          <w:marLeft w:val="640"/>
          <w:marRight w:val="0"/>
          <w:marTop w:val="0"/>
          <w:marBottom w:val="0"/>
          <w:divBdr>
            <w:top w:val="none" w:sz="0" w:space="0" w:color="auto"/>
            <w:left w:val="none" w:sz="0" w:space="0" w:color="auto"/>
            <w:bottom w:val="none" w:sz="0" w:space="0" w:color="auto"/>
            <w:right w:val="none" w:sz="0" w:space="0" w:color="auto"/>
          </w:divBdr>
        </w:div>
        <w:div w:id="81295808">
          <w:marLeft w:val="640"/>
          <w:marRight w:val="0"/>
          <w:marTop w:val="0"/>
          <w:marBottom w:val="0"/>
          <w:divBdr>
            <w:top w:val="none" w:sz="0" w:space="0" w:color="auto"/>
            <w:left w:val="none" w:sz="0" w:space="0" w:color="auto"/>
            <w:bottom w:val="none" w:sz="0" w:space="0" w:color="auto"/>
            <w:right w:val="none" w:sz="0" w:space="0" w:color="auto"/>
          </w:divBdr>
        </w:div>
        <w:div w:id="86080151">
          <w:marLeft w:val="640"/>
          <w:marRight w:val="0"/>
          <w:marTop w:val="0"/>
          <w:marBottom w:val="0"/>
          <w:divBdr>
            <w:top w:val="none" w:sz="0" w:space="0" w:color="auto"/>
            <w:left w:val="none" w:sz="0" w:space="0" w:color="auto"/>
            <w:bottom w:val="none" w:sz="0" w:space="0" w:color="auto"/>
            <w:right w:val="none" w:sz="0" w:space="0" w:color="auto"/>
          </w:divBdr>
        </w:div>
        <w:div w:id="97019513">
          <w:marLeft w:val="640"/>
          <w:marRight w:val="0"/>
          <w:marTop w:val="0"/>
          <w:marBottom w:val="0"/>
          <w:divBdr>
            <w:top w:val="none" w:sz="0" w:space="0" w:color="auto"/>
            <w:left w:val="none" w:sz="0" w:space="0" w:color="auto"/>
            <w:bottom w:val="none" w:sz="0" w:space="0" w:color="auto"/>
            <w:right w:val="none" w:sz="0" w:space="0" w:color="auto"/>
          </w:divBdr>
        </w:div>
        <w:div w:id="106242470">
          <w:marLeft w:val="640"/>
          <w:marRight w:val="0"/>
          <w:marTop w:val="0"/>
          <w:marBottom w:val="0"/>
          <w:divBdr>
            <w:top w:val="none" w:sz="0" w:space="0" w:color="auto"/>
            <w:left w:val="none" w:sz="0" w:space="0" w:color="auto"/>
            <w:bottom w:val="none" w:sz="0" w:space="0" w:color="auto"/>
            <w:right w:val="none" w:sz="0" w:space="0" w:color="auto"/>
          </w:divBdr>
        </w:div>
        <w:div w:id="108747034">
          <w:marLeft w:val="640"/>
          <w:marRight w:val="0"/>
          <w:marTop w:val="0"/>
          <w:marBottom w:val="0"/>
          <w:divBdr>
            <w:top w:val="none" w:sz="0" w:space="0" w:color="auto"/>
            <w:left w:val="none" w:sz="0" w:space="0" w:color="auto"/>
            <w:bottom w:val="none" w:sz="0" w:space="0" w:color="auto"/>
            <w:right w:val="none" w:sz="0" w:space="0" w:color="auto"/>
          </w:divBdr>
        </w:div>
        <w:div w:id="110829960">
          <w:marLeft w:val="640"/>
          <w:marRight w:val="0"/>
          <w:marTop w:val="0"/>
          <w:marBottom w:val="0"/>
          <w:divBdr>
            <w:top w:val="none" w:sz="0" w:space="0" w:color="auto"/>
            <w:left w:val="none" w:sz="0" w:space="0" w:color="auto"/>
            <w:bottom w:val="none" w:sz="0" w:space="0" w:color="auto"/>
            <w:right w:val="none" w:sz="0" w:space="0" w:color="auto"/>
          </w:divBdr>
        </w:div>
        <w:div w:id="124546724">
          <w:marLeft w:val="640"/>
          <w:marRight w:val="0"/>
          <w:marTop w:val="0"/>
          <w:marBottom w:val="0"/>
          <w:divBdr>
            <w:top w:val="none" w:sz="0" w:space="0" w:color="auto"/>
            <w:left w:val="none" w:sz="0" w:space="0" w:color="auto"/>
            <w:bottom w:val="none" w:sz="0" w:space="0" w:color="auto"/>
            <w:right w:val="none" w:sz="0" w:space="0" w:color="auto"/>
          </w:divBdr>
        </w:div>
        <w:div w:id="131334494">
          <w:marLeft w:val="640"/>
          <w:marRight w:val="0"/>
          <w:marTop w:val="0"/>
          <w:marBottom w:val="0"/>
          <w:divBdr>
            <w:top w:val="none" w:sz="0" w:space="0" w:color="auto"/>
            <w:left w:val="none" w:sz="0" w:space="0" w:color="auto"/>
            <w:bottom w:val="none" w:sz="0" w:space="0" w:color="auto"/>
            <w:right w:val="none" w:sz="0" w:space="0" w:color="auto"/>
          </w:divBdr>
        </w:div>
        <w:div w:id="145708753">
          <w:marLeft w:val="640"/>
          <w:marRight w:val="0"/>
          <w:marTop w:val="0"/>
          <w:marBottom w:val="0"/>
          <w:divBdr>
            <w:top w:val="none" w:sz="0" w:space="0" w:color="auto"/>
            <w:left w:val="none" w:sz="0" w:space="0" w:color="auto"/>
            <w:bottom w:val="none" w:sz="0" w:space="0" w:color="auto"/>
            <w:right w:val="none" w:sz="0" w:space="0" w:color="auto"/>
          </w:divBdr>
        </w:div>
        <w:div w:id="151797763">
          <w:marLeft w:val="640"/>
          <w:marRight w:val="0"/>
          <w:marTop w:val="0"/>
          <w:marBottom w:val="0"/>
          <w:divBdr>
            <w:top w:val="none" w:sz="0" w:space="0" w:color="auto"/>
            <w:left w:val="none" w:sz="0" w:space="0" w:color="auto"/>
            <w:bottom w:val="none" w:sz="0" w:space="0" w:color="auto"/>
            <w:right w:val="none" w:sz="0" w:space="0" w:color="auto"/>
          </w:divBdr>
        </w:div>
        <w:div w:id="163401830">
          <w:marLeft w:val="640"/>
          <w:marRight w:val="0"/>
          <w:marTop w:val="0"/>
          <w:marBottom w:val="0"/>
          <w:divBdr>
            <w:top w:val="none" w:sz="0" w:space="0" w:color="auto"/>
            <w:left w:val="none" w:sz="0" w:space="0" w:color="auto"/>
            <w:bottom w:val="none" w:sz="0" w:space="0" w:color="auto"/>
            <w:right w:val="none" w:sz="0" w:space="0" w:color="auto"/>
          </w:divBdr>
        </w:div>
        <w:div w:id="174080847">
          <w:marLeft w:val="640"/>
          <w:marRight w:val="0"/>
          <w:marTop w:val="0"/>
          <w:marBottom w:val="0"/>
          <w:divBdr>
            <w:top w:val="none" w:sz="0" w:space="0" w:color="auto"/>
            <w:left w:val="none" w:sz="0" w:space="0" w:color="auto"/>
            <w:bottom w:val="none" w:sz="0" w:space="0" w:color="auto"/>
            <w:right w:val="none" w:sz="0" w:space="0" w:color="auto"/>
          </w:divBdr>
        </w:div>
        <w:div w:id="179857985">
          <w:marLeft w:val="640"/>
          <w:marRight w:val="0"/>
          <w:marTop w:val="0"/>
          <w:marBottom w:val="0"/>
          <w:divBdr>
            <w:top w:val="none" w:sz="0" w:space="0" w:color="auto"/>
            <w:left w:val="none" w:sz="0" w:space="0" w:color="auto"/>
            <w:bottom w:val="none" w:sz="0" w:space="0" w:color="auto"/>
            <w:right w:val="none" w:sz="0" w:space="0" w:color="auto"/>
          </w:divBdr>
        </w:div>
        <w:div w:id="190533037">
          <w:marLeft w:val="640"/>
          <w:marRight w:val="0"/>
          <w:marTop w:val="0"/>
          <w:marBottom w:val="0"/>
          <w:divBdr>
            <w:top w:val="none" w:sz="0" w:space="0" w:color="auto"/>
            <w:left w:val="none" w:sz="0" w:space="0" w:color="auto"/>
            <w:bottom w:val="none" w:sz="0" w:space="0" w:color="auto"/>
            <w:right w:val="none" w:sz="0" w:space="0" w:color="auto"/>
          </w:divBdr>
        </w:div>
        <w:div w:id="202640930">
          <w:marLeft w:val="640"/>
          <w:marRight w:val="0"/>
          <w:marTop w:val="0"/>
          <w:marBottom w:val="0"/>
          <w:divBdr>
            <w:top w:val="none" w:sz="0" w:space="0" w:color="auto"/>
            <w:left w:val="none" w:sz="0" w:space="0" w:color="auto"/>
            <w:bottom w:val="none" w:sz="0" w:space="0" w:color="auto"/>
            <w:right w:val="none" w:sz="0" w:space="0" w:color="auto"/>
          </w:divBdr>
        </w:div>
        <w:div w:id="204414587">
          <w:marLeft w:val="640"/>
          <w:marRight w:val="0"/>
          <w:marTop w:val="0"/>
          <w:marBottom w:val="0"/>
          <w:divBdr>
            <w:top w:val="none" w:sz="0" w:space="0" w:color="auto"/>
            <w:left w:val="none" w:sz="0" w:space="0" w:color="auto"/>
            <w:bottom w:val="none" w:sz="0" w:space="0" w:color="auto"/>
            <w:right w:val="none" w:sz="0" w:space="0" w:color="auto"/>
          </w:divBdr>
        </w:div>
        <w:div w:id="207766784">
          <w:marLeft w:val="640"/>
          <w:marRight w:val="0"/>
          <w:marTop w:val="0"/>
          <w:marBottom w:val="0"/>
          <w:divBdr>
            <w:top w:val="none" w:sz="0" w:space="0" w:color="auto"/>
            <w:left w:val="none" w:sz="0" w:space="0" w:color="auto"/>
            <w:bottom w:val="none" w:sz="0" w:space="0" w:color="auto"/>
            <w:right w:val="none" w:sz="0" w:space="0" w:color="auto"/>
          </w:divBdr>
        </w:div>
        <w:div w:id="208029933">
          <w:marLeft w:val="640"/>
          <w:marRight w:val="0"/>
          <w:marTop w:val="0"/>
          <w:marBottom w:val="0"/>
          <w:divBdr>
            <w:top w:val="none" w:sz="0" w:space="0" w:color="auto"/>
            <w:left w:val="none" w:sz="0" w:space="0" w:color="auto"/>
            <w:bottom w:val="none" w:sz="0" w:space="0" w:color="auto"/>
            <w:right w:val="none" w:sz="0" w:space="0" w:color="auto"/>
          </w:divBdr>
        </w:div>
        <w:div w:id="211697671">
          <w:marLeft w:val="640"/>
          <w:marRight w:val="0"/>
          <w:marTop w:val="0"/>
          <w:marBottom w:val="0"/>
          <w:divBdr>
            <w:top w:val="none" w:sz="0" w:space="0" w:color="auto"/>
            <w:left w:val="none" w:sz="0" w:space="0" w:color="auto"/>
            <w:bottom w:val="none" w:sz="0" w:space="0" w:color="auto"/>
            <w:right w:val="none" w:sz="0" w:space="0" w:color="auto"/>
          </w:divBdr>
        </w:div>
        <w:div w:id="213323136">
          <w:marLeft w:val="640"/>
          <w:marRight w:val="0"/>
          <w:marTop w:val="0"/>
          <w:marBottom w:val="0"/>
          <w:divBdr>
            <w:top w:val="none" w:sz="0" w:space="0" w:color="auto"/>
            <w:left w:val="none" w:sz="0" w:space="0" w:color="auto"/>
            <w:bottom w:val="none" w:sz="0" w:space="0" w:color="auto"/>
            <w:right w:val="none" w:sz="0" w:space="0" w:color="auto"/>
          </w:divBdr>
        </w:div>
        <w:div w:id="217133424">
          <w:marLeft w:val="640"/>
          <w:marRight w:val="0"/>
          <w:marTop w:val="0"/>
          <w:marBottom w:val="0"/>
          <w:divBdr>
            <w:top w:val="none" w:sz="0" w:space="0" w:color="auto"/>
            <w:left w:val="none" w:sz="0" w:space="0" w:color="auto"/>
            <w:bottom w:val="none" w:sz="0" w:space="0" w:color="auto"/>
            <w:right w:val="none" w:sz="0" w:space="0" w:color="auto"/>
          </w:divBdr>
        </w:div>
        <w:div w:id="259533750">
          <w:marLeft w:val="640"/>
          <w:marRight w:val="0"/>
          <w:marTop w:val="0"/>
          <w:marBottom w:val="0"/>
          <w:divBdr>
            <w:top w:val="none" w:sz="0" w:space="0" w:color="auto"/>
            <w:left w:val="none" w:sz="0" w:space="0" w:color="auto"/>
            <w:bottom w:val="none" w:sz="0" w:space="0" w:color="auto"/>
            <w:right w:val="none" w:sz="0" w:space="0" w:color="auto"/>
          </w:divBdr>
        </w:div>
        <w:div w:id="264845908">
          <w:marLeft w:val="640"/>
          <w:marRight w:val="0"/>
          <w:marTop w:val="0"/>
          <w:marBottom w:val="0"/>
          <w:divBdr>
            <w:top w:val="none" w:sz="0" w:space="0" w:color="auto"/>
            <w:left w:val="none" w:sz="0" w:space="0" w:color="auto"/>
            <w:bottom w:val="none" w:sz="0" w:space="0" w:color="auto"/>
            <w:right w:val="none" w:sz="0" w:space="0" w:color="auto"/>
          </w:divBdr>
        </w:div>
        <w:div w:id="265619128">
          <w:marLeft w:val="640"/>
          <w:marRight w:val="0"/>
          <w:marTop w:val="0"/>
          <w:marBottom w:val="0"/>
          <w:divBdr>
            <w:top w:val="none" w:sz="0" w:space="0" w:color="auto"/>
            <w:left w:val="none" w:sz="0" w:space="0" w:color="auto"/>
            <w:bottom w:val="none" w:sz="0" w:space="0" w:color="auto"/>
            <w:right w:val="none" w:sz="0" w:space="0" w:color="auto"/>
          </w:divBdr>
        </w:div>
        <w:div w:id="269314974">
          <w:marLeft w:val="640"/>
          <w:marRight w:val="0"/>
          <w:marTop w:val="0"/>
          <w:marBottom w:val="0"/>
          <w:divBdr>
            <w:top w:val="none" w:sz="0" w:space="0" w:color="auto"/>
            <w:left w:val="none" w:sz="0" w:space="0" w:color="auto"/>
            <w:bottom w:val="none" w:sz="0" w:space="0" w:color="auto"/>
            <w:right w:val="none" w:sz="0" w:space="0" w:color="auto"/>
          </w:divBdr>
        </w:div>
        <w:div w:id="273172866">
          <w:marLeft w:val="640"/>
          <w:marRight w:val="0"/>
          <w:marTop w:val="0"/>
          <w:marBottom w:val="0"/>
          <w:divBdr>
            <w:top w:val="none" w:sz="0" w:space="0" w:color="auto"/>
            <w:left w:val="none" w:sz="0" w:space="0" w:color="auto"/>
            <w:bottom w:val="none" w:sz="0" w:space="0" w:color="auto"/>
            <w:right w:val="none" w:sz="0" w:space="0" w:color="auto"/>
          </w:divBdr>
        </w:div>
        <w:div w:id="275600799">
          <w:marLeft w:val="640"/>
          <w:marRight w:val="0"/>
          <w:marTop w:val="0"/>
          <w:marBottom w:val="0"/>
          <w:divBdr>
            <w:top w:val="none" w:sz="0" w:space="0" w:color="auto"/>
            <w:left w:val="none" w:sz="0" w:space="0" w:color="auto"/>
            <w:bottom w:val="none" w:sz="0" w:space="0" w:color="auto"/>
            <w:right w:val="none" w:sz="0" w:space="0" w:color="auto"/>
          </w:divBdr>
        </w:div>
        <w:div w:id="279142953">
          <w:marLeft w:val="640"/>
          <w:marRight w:val="0"/>
          <w:marTop w:val="0"/>
          <w:marBottom w:val="0"/>
          <w:divBdr>
            <w:top w:val="none" w:sz="0" w:space="0" w:color="auto"/>
            <w:left w:val="none" w:sz="0" w:space="0" w:color="auto"/>
            <w:bottom w:val="none" w:sz="0" w:space="0" w:color="auto"/>
            <w:right w:val="none" w:sz="0" w:space="0" w:color="auto"/>
          </w:divBdr>
        </w:div>
        <w:div w:id="279649460">
          <w:marLeft w:val="640"/>
          <w:marRight w:val="0"/>
          <w:marTop w:val="0"/>
          <w:marBottom w:val="0"/>
          <w:divBdr>
            <w:top w:val="none" w:sz="0" w:space="0" w:color="auto"/>
            <w:left w:val="none" w:sz="0" w:space="0" w:color="auto"/>
            <w:bottom w:val="none" w:sz="0" w:space="0" w:color="auto"/>
            <w:right w:val="none" w:sz="0" w:space="0" w:color="auto"/>
          </w:divBdr>
        </w:div>
        <w:div w:id="292373936">
          <w:marLeft w:val="640"/>
          <w:marRight w:val="0"/>
          <w:marTop w:val="0"/>
          <w:marBottom w:val="0"/>
          <w:divBdr>
            <w:top w:val="none" w:sz="0" w:space="0" w:color="auto"/>
            <w:left w:val="none" w:sz="0" w:space="0" w:color="auto"/>
            <w:bottom w:val="none" w:sz="0" w:space="0" w:color="auto"/>
            <w:right w:val="none" w:sz="0" w:space="0" w:color="auto"/>
          </w:divBdr>
        </w:div>
        <w:div w:id="293565395">
          <w:marLeft w:val="640"/>
          <w:marRight w:val="0"/>
          <w:marTop w:val="0"/>
          <w:marBottom w:val="0"/>
          <w:divBdr>
            <w:top w:val="none" w:sz="0" w:space="0" w:color="auto"/>
            <w:left w:val="none" w:sz="0" w:space="0" w:color="auto"/>
            <w:bottom w:val="none" w:sz="0" w:space="0" w:color="auto"/>
            <w:right w:val="none" w:sz="0" w:space="0" w:color="auto"/>
          </w:divBdr>
        </w:div>
        <w:div w:id="296683285">
          <w:marLeft w:val="640"/>
          <w:marRight w:val="0"/>
          <w:marTop w:val="0"/>
          <w:marBottom w:val="0"/>
          <w:divBdr>
            <w:top w:val="none" w:sz="0" w:space="0" w:color="auto"/>
            <w:left w:val="none" w:sz="0" w:space="0" w:color="auto"/>
            <w:bottom w:val="none" w:sz="0" w:space="0" w:color="auto"/>
            <w:right w:val="none" w:sz="0" w:space="0" w:color="auto"/>
          </w:divBdr>
        </w:div>
        <w:div w:id="300381004">
          <w:marLeft w:val="640"/>
          <w:marRight w:val="0"/>
          <w:marTop w:val="0"/>
          <w:marBottom w:val="0"/>
          <w:divBdr>
            <w:top w:val="none" w:sz="0" w:space="0" w:color="auto"/>
            <w:left w:val="none" w:sz="0" w:space="0" w:color="auto"/>
            <w:bottom w:val="none" w:sz="0" w:space="0" w:color="auto"/>
            <w:right w:val="none" w:sz="0" w:space="0" w:color="auto"/>
          </w:divBdr>
        </w:div>
        <w:div w:id="327639167">
          <w:marLeft w:val="640"/>
          <w:marRight w:val="0"/>
          <w:marTop w:val="0"/>
          <w:marBottom w:val="0"/>
          <w:divBdr>
            <w:top w:val="none" w:sz="0" w:space="0" w:color="auto"/>
            <w:left w:val="none" w:sz="0" w:space="0" w:color="auto"/>
            <w:bottom w:val="none" w:sz="0" w:space="0" w:color="auto"/>
            <w:right w:val="none" w:sz="0" w:space="0" w:color="auto"/>
          </w:divBdr>
        </w:div>
        <w:div w:id="333387686">
          <w:marLeft w:val="640"/>
          <w:marRight w:val="0"/>
          <w:marTop w:val="0"/>
          <w:marBottom w:val="0"/>
          <w:divBdr>
            <w:top w:val="none" w:sz="0" w:space="0" w:color="auto"/>
            <w:left w:val="none" w:sz="0" w:space="0" w:color="auto"/>
            <w:bottom w:val="none" w:sz="0" w:space="0" w:color="auto"/>
            <w:right w:val="none" w:sz="0" w:space="0" w:color="auto"/>
          </w:divBdr>
        </w:div>
        <w:div w:id="335888635">
          <w:marLeft w:val="640"/>
          <w:marRight w:val="0"/>
          <w:marTop w:val="0"/>
          <w:marBottom w:val="0"/>
          <w:divBdr>
            <w:top w:val="none" w:sz="0" w:space="0" w:color="auto"/>
            <w:left w:val="none" w:sz="0" w:space="0" w:color="auto"/>
            <w:bottom w:val="none" w:sz="0" w:space="0" w:color="auto"/>
            <w:right w:val="none" w:sz="0" w:space="0" w:color="auto"/>
          </w:divBdr>
        </w:div>
        <w:div w:id="352150903">
          <w:marLeft w:val="640"/>
          <w:marRight w:val="0"/>
          <w:marTop w:val="0"/>
          <w:marBottom w:val="0"/>
          <w:divBdr>
            <w:top w:val="none" w:sz="0" w:space="0" w:color="auto"/>
            <w:left w:val="none" w:sz="0" w:space="0" w:color="auto"/>
            <w:bottom w:val="none" w:sz="0" w:space="0" w:color="auto"/>
            <w:right w:val="none" w:sz="0" w:space="0" w:color="auto"/>
          </w:divBdr>
        </w:div>
        <w:div w:id="360476929">
          <w:marLeft w:val="640"/>
          <w:marRight w:val="0"/>
          <w:marTop w:val="0"/>
          <w:marBottom w:val="0"/>
          <w:divBdr>
            <w:top w:val="none" w:sz="0" w:space="0" w:color="auto"/>
            <w:left w:val="none" w:sz="0" w:space="0" w:color="auto"/>
            <w:bottom w:val="none" w:sz="0" w:space="0" w:color="auto"/>
            <w:right w:val="none" w:sz="0" w:space="0" w:color="auto"/>
          </w:divBdr>
        </w:div>
        <w:div w:id="364260661">
          <w:marLeft w:val="640"/>
          <w:marRight w:val="0"/>
          <w:marTop w:val="0"/>
          <w:marBottom w:val="0"/>
          <w:divBdr>
            <w:top w:val="none" w:sz="0" w:space="0" w:color="auto"/>
            <w:left w:val="none" w:sz="0" w:space="0" w:color="auto"/>
            <w:bottom w:val="none" w:sz="0" w:space="0" w:color="auto"/>
            <w:right w:val="none" w:sz="0" w:space="0" w:color="auto"/>
          </w:divBdr>
        </w:div>
        <w:div w:id="372311870">
          <w:marLeft w:val="640"/>
          <w:marRight w:val="0"/>
          <w:marTop w:val="0"/>
          <w:marBottom w:val="0"/>
          <w:divBdr>
            <w:top w:val="none" w:sz="0" w:space="0" w:color="auto"/>
            <w:left w:val="none" w:sz="0" w:space="0" w:color="auto"/>
            <w:bottom w:val="none" w:sz="0" w:space="0" w:color="auto"/>
            <w:right w:val="none" w:sz="0" w:space="0" w:color="auto"/>
          </w:divBdr>
        </w:div>
        <w:div w:id="380833688">
          <w:marLeft w:val="640"/>
          <w:marRight w:val="0"/>
          <w:marTop w:val="0"/>
          <w:marBottom w:val="0"/>
          <w:divBdr>
            <w:top w:val="none" w:sz="0" w:space="0" w:color="auto"/>
            <w:left w:val="none" w:sz="0" w:space="0" w:color="auto"/>
            <w:bottom w:val="none" w:sz="0" w:space="0" w:color="auto"/>
            <w:right w:val="none" w:sz="0" w:space="0" w:color="auto"/>
          </w:divBdr>
        </w:div>
        <w:div w:id="385645633">
          <w:marLeft w:val="640"/>
          <w:marRight w:val="0"/>
          <w:marTop w:val="0"/>
          <w:marBottom w:val="0"/>
          <w:divBdr>
            <w:top w:val="none" w:sz="0" w:space="0" w:color="auto"/>
            <w:left w:val="none" w:sz="0" w:space="0" w:color="auto"/>
            <w:bottom w:val="none" w:sz="0" w:space="0" w:color="auto"/>
            <w:right w:val="none" w:sz="0" w:space="0" w:color="auto"/>
          </w:divBdr>
        </w:div>
        <w:div w:id="390926195">
          <w:marLeft w:val="640"/>
          <w:marRight w:val="0"/>
          <w:marTop w:val="0"/>
          <w:marBottom w:val="0"/>
          <w:divBdr>
            <w:top w:val="none" w:sz="0" w:space="0" w:color="auto"/>
            <w:left w:val="none" w:sz="0" w:space="0" w:color="auto"/>
            <w:bottom w:val="none" w:sz="0" w:space="0" w:color="auto"/>
            <w:right w:val="none" w:sz="0" w:space="0" w:color="auto"/>
          </w:divBdr>
        </w:div>
        <w:div w:id="418331308">
          <w:marLeft w:val="640"/>
          <w:marRight w:val="0"/>
          <w:marTop w:val="0"/>
          <w:marBottom w:val="0"/>
          <w:divBdr>
            <w:top w:val="none" w:sz="0" w:space="0" w:color="auto"/>
            <w:left w:val="none" w:sz="0" w:space="0" w:color="auto"/>
            <w:bottom w:val="none" w:sz="0" w:space="0" w:color="auto"/>
            <w:right w:val="none" w:sz="0" w:space="0" w:color="auto"/>
          </w:divBdr>
        </w:div>
        <w:div w:id="440420886">
          <w:marLeft w:val="640"/>
          <w:marRight w:val="0"/>
          <w:marTop w:val="0"/>
          <w:marBottom w:val="0"/>
          <w:divBdr>
            <w:top w:val="none" w:sz="0" w:space="0" w:color="auto"/>
            <w:left w:val="none" w:sz="0" w:space="0" w:color="auto"/>
            <w:bottom w:val="none" w:sz="0" w:space="0" w:color="auto"/>
            <w:right w:val="none" w:sz="0" w:space="0" w:color="auto"/>
          </w:divBdr>
        </w:div>
        <w:div w:id="441414881">
          <w:marLeft w:val="640"/>
          <w:marRight w:val="0"/>
          <w:marTop w:val="0"/>
          <w:marBottom w:val="0"/>
          <w:divBdr>
            <w:top w:val="none" w:sz="0" w:space="0" w:color="auto"/>
            <w:left w:val="none" w:sz="0" w:space="0" w:color="auto"/>
            <w:bottom w:val="none" w:sz="0" w:space="0" w:color="auto"/>
            <w:right w:val="none" w:sz="0" w:space="0" w:color="auto"/>
          </w:divBdr>
        </w:div>
        <w:div w:id="444470613">
          <w:marLeft w:val="640"/>
          <w:marRight w:val="0"/>
          <w:marTop w:val="0"/>
          <w:marBottom w:val="0"/>
          <w:divBdr>
            <w:top w:val="none" w:sz="0" w:space="0" w:color="auto"/>
            <w:left w:val="none" w:sz="0" w:space="0" w:color="auto"/>
            <w:bottom w:val="none" w:sz="0" w:space="0" w:color="auto"/>
            <w:right w:val="none" w:sz="0" w:space="0" w:color="auto"/>
          </w:divBdr>
        </w:div>
        <w:div w:id="448210410">
          <w:marLeft w:val="640"/>
          <w:marRight w:val="0"/>
          <w:marTop w:val="0"/>
          <w:marBottom w:val="0"/>
          <w:divBdr>
            <w:top w:val="none" w:sz="0" w:space="0" w:color="auto"/>
            <w:left w:val="none" w:sz="0" w:space="0" w:color="auto"/>
            <w:bottom w:val="none" w:sz="0" w:space="0" w:color="auto"/>
            <w:right w:val="none" w:sz="0" w:space="0" w:color="auto"/>
          </w:divBdr>
        </w:div>
        <w:div w:id="450053072">
          <w:marLeft w:val="640"/>
          <w:marRight w:val="0"/>
          <w:marTop w:val="0"/>
          <w:marBottom w:val="0"/>
          <w:divBdr>
            <w:top w:val="none" w:sz="0" w:space="0" w:color="auto"/>
            <w:left w:val="none" w:sz="0" w:space="0" w:color="auto"/>
            <w:bottom w:val="none" w:sz="0" w:space="0" w:color="auto"/>
            <w:right w:val="none" w:sz="0" w:space="0" w:color="auto"/>
          </w:divBdr>
        </w:div>
        <w:div w:id="467237582">
          <w:marLeft w:val="640"/>
          <w:marRight w:val="0"/>
          <w:marTop w:val="0"/>
          <w:marBottom w:val="0"/>
          <w:divBdr>
            <w:top w:val="none" w:sz="0" w:space="0" w:color="auto"/>
            <w:left w:val="none" w:sz="0" w:space="0" w:color="auto"/>
            <w:bottom w:val="none" w:sz="0" w:space="0" w:color="auto"/>
            <w:right w:val="none" w:sz="0" w:space="0" w:color="auto"/>
          </w:divBdr>
        </w:div>
        <w:div w:id="471486955">
          <w:marLeft w:val="640"/>
          <w:marRight w:val="0"/>
          <w:marTop w:val="0"/>
          <w:marBottom w:val="0"/>
          <w:divBdr>
            <w:top w:val="none" w:sz="0" w:space="0" w:color="auto"/>
            <w:left w:val="none" w:sz="0" w:space="0" w:color="auto"/>
            <w:bottom w:val="none" w:sz="0" w:space="0" w:color="auto"/>
            <w:right w:val="none" w:sz="0" w:space="0" w:color="auto"/>
          </w:divBdr>
        </w:div>
        <w:div w:id="480392414">
          <w:marLeft w:val="640"/>
          <w:marRight w:val="0"/>
          <w:marTop w:val="0"/>
          <w:marBottom w:val="0"/>
          <w:divBdr>
            <w:top w:val="none" w:sz="0" w:space="0" w:color="auto"/>
            <w:left w:val="none" w:sz="0" w:space="0" w:color="auto"/>
            <w:bottom w:val="none" w:sz="0" w:space="0" w:color="auto"/>
            <w:right w:val="none" w:sz="0" w:space="0" w:color="auto"/>
          </w:divBdr>
        </w:div>
        <w:div w:id="482549582">
          <w:marLeft w:val="640"/>
          <w:marRight w:val="0"/>
          <w:marTop w:val="0"/>
          <w:marBottom w:val="0"/>
          <w:divBdr>
            <w:top w:val="none" w:sz="0" w:space="0" w:color="auto"/>
            <w:left w:val="none" w:sz="0" w:space="0" w:color="auto"/>
            <w:bottom w:val="none" w:sz="0" w:space="0" w:color="auto"/>
            <w:right w:val="none" w:sz="0" w:space="0" w:color="auto"/>
          </w:divBdr>
        </w:div>
        <w:div w:id="495340944">
          <w:marLeft w:val="640"/>
          <w:marRight w:val="0"/>
          <w:marTop w:val="0"/>
          <w:marBottom w:val="0"/>
          <w:divBdr>
            <w:top w:val="none" w:sz="0" w:space="0" w:color="auto"/>
            <w:left w:val="none" w:sz="0" w:space="0" w:color="auto"/>
            <w:bottom w:val="none" w:sz="0" w:space="0" w:color="auto"/>
            <w:right w:val="none" w:sz="0" w:space="0" w:color="auto"/>
          </w:divBdr>
        </w:div>
        <w:div w:id="516768875">
          <w:marLeft w:val="640"/>
          <w:marRight w:val="0"/>
          <w:marTop w:val="0"/>
          <w:marBottom w:val="0"/>
          <w:divBdr>
            <w:top w:val="none" w:sz="0" w:space="0" w:color="auto"/>
            <w:left w:val="none" w:sz="0" w:space="0" w:color="auto"/>
            <w:bottom w:val="none" w:sz="0" w:space="0" w:color="auto"/>
            <w:right w:val="none" w:sz="0" w:space="0" w:color="auto"/>
          </w:divBdr>
        </w:div>
        <w:div w:id="527834748">
          <w:marLeft w:val="640"/>
          <w:marRight w:val="0"/>
          <w:marTop w:val="0"/>
          <w:marBottom w:val="0"/>
          <w:divBdr>
            <w:top w:val="none" w:sz="0" w:space="0" w:color="auto"/>
            <w:left w:val="none" w:sz="0" w:space="0" w:color="auto"/>
            <w:bottom w:val="none" w:sz="0" w:space="0" w:color="auto"/>
            <w:right w:val="none" w:sz="0" w:space="0" w:color="auto"/>
          </w:divBdr>
        </w:div>
        <w:div w:id="527986213">
          <w:marLeft w:val="640"/>
          <w:marRight w:val="0"/>
          <w:marTop w:val="0"/>
          <w:marBottom w:val="0"/>
          <w:divBdr>
            <w:top w:val="none" w:sz="0" w:space="0" w:color="auto"/>
            <w:left w:val="none" w:sz="0" w:space="0" w:color="auto"/>
            <w:bottom w:val="none" w:sz="0" w:space="0" w:color="auto"/>
            <w:right w:val="none" w:sz="0" w:space="0" w:color="auto"/>
          </w:divBdr>
        </w:div>
        <w:div w:id="549919354">
          <w:marLeft w:val="640"/>
          <w:marRight w:val="0"/>
          <w:marTop w:val="0"/>
          <w:marBottom w:val="0"/>
          <w:divBdr>
            <w:top w:val="none" w:sz="0" w:space="0" w:color="auto"/>
            <w:left w:val="none" w:sz="0" w:space="0" w:color="auto"/>
            <w:bottom w:val="none" w:sz="0" w:space="0" w:color="auto"/>
            <w:right w:val="none" w:sz="0" w:space="0" w:color="auto"/>
          </w:divBdr>
        </w:div>
        <w:div w:id="562913546">
          <w:marLeft w:val="640"/>
          <w:marRight w:val="0"/>
          <w:marTop w:val="0"/>
          <w:marBottom w:val="0"/>
          <w:divBdr>
            <w:top w:val="none" w:sz="0" w:space="0" w:color="auto"/>
            <w:left w:val="none" w:sz="0" w:space="0" w:color="auto"/>
            <w:bottom w:val="none" w:sz="0" w:space="0" w:color="auto"/>
            <w:right w:val="none" w:sz="0" w:space="0" w:color="auto"/>
          </w:divBdr>
        </w:div>
        <w:div w:id="564685014">
          <w:marLeft w:val="640"/>
          <w:marRight w:val="0"/>
          <w:marTop w:val="0"/>
          <w:marBottom w:val="0"/>
          <w:divBdr>
            <w:top w:val="none" w:sz="0" w:space="0" w:color="auto"/>
            <w:left w:val="none" w:sz="0" w:space="0" w:color="auto"/>
            <w:bottom w:val="none" w:sz="0" w:space="0" w:color="auto"/>
            <w:right w:val="none" w:sz="0" w:space="0" w:color="auto"/>
          </w:divBdr>
        </w:div>
        <w:div w:id="564949109">
          <w:marLeft w:val="640"/>
          <w:marRight w:val="0"/>
          <w:marTop w:val="0"/>
          <w:marBottom w:val="0"/>
          <w:divBdr>
            <w:top w:val="none" w:sz="0" w:space="0" w:color="auto"/>
            <w:left w:val="none" w:sz="0" w:space="0" w:color="auto"/>
            <w:bottom w:val="none" w:sz="0" w:space="0" w:color="auto"/>
            <w:right w:val="none" w:sz="0" w:space="0" w:color="auto"/>
          </w:divBdr>
        </w:div>
        <w:div w:id="568734667">
          <w:marLeft w:val="640"/>
          <w:marRight w:val="0"/>
          <w:marTop w:val="0"/>
          <w:marBottom w:val="0"/>
          <w:divBdr>
            <w:top w:val="none" w:sz="0" w:space="0" w:color="auto"/>
            <w:left w:val="none" w:sz="0" w:space="0" w:color="auto"/>
            <w:bottom w:val="none" w:sz="0" w:space="0" w:color="auto"/>
            <w:right w:val="none" w:sz="0" w:space="0" w:color="auto"/>
          </w:divBdr>
        </w:div>
        <w:div w:id="580987390">
          <w:marLeft w:val="640"/>
          <w:marRight w:val="0"/>
          <w:marTop w:val="0"/>
          <w:marBottom w:val="0"/>
          <w:divBdr>
            <w:top w:val="none" w:sz="0" w:space="0" w:color="auto"/>
            <w:left w:val="none" w:sz="0" w:space="0" w:color="auto"/>
            <w:bottom w:val="none" w:sz="0" w:space="0" w:color="auto"/>
            <w:right w:val="none" w:sz="0" w:space="0" w:color="auto"/>
          </w:divBdr>
        </w:div>
        <w:div w:id="586235755">
          <w:marLeft w:val="640"/>
          <w:marRight w:val="0"/>
          <w:marTop w:val="0"/>
          <w:marBottom w:val="0"/>
          <w:divBdr>
            <w:top w:val="none" w:sz="0" w:space="0" w:color="auto"/>
            <w:left w:val="none" w:sz="0" w:space="0" w:color="auto"/>
            <w:bottom w:val="none" w:sz="0" w:space="0" w:color="auto"/>
            <w:right w:val="none" w:sz="0" w:space="0" w:color="auto"/>
          </w:divBdr>
        </w:div>
        <w:div w:id="598176079">
          <w:marLeft w:val="640"/>
          <w:marRight w:val="0"/>
          <w:marTop w:val="0"/>
          <w:marBottom w:val="0"/>
          <w:divBdr>
            <w:top w:val="none" w:sz="0" w:space="0" w:color="auto"/>
            <w:left w:val="none" w:sz="0" w:space="0" w:color="auto"/>
            <w:bottom w:val="none" w:sz="0" w:space="0" w:color="auto"/>
            <w:right w:val="none" w:sz="0" w:space="0" w:color="auto"/>
          </w:divBdr>
        </w:div>
        <w:div w:id="603073678">
          <w:marLeft w:val="640"/>
          <w:marRight w:val="0"/>
          <w:marTop w:val="0"/>
          <w:marBottom w:val="0"/>
          <w:divBdr>
            <w:top w:val="none" w:sz="0" w:space="0" w:color="auto"/>
            <w:left w:val="none" w:sz="0" w:space="0" w:color="auto"/>
            <w:bottom w:val="none" w:sz="0" w:space="0" w:color="auto"/>
            <w:right w:val="none" w:sz="0" w:space="0" w:color="auto"/>
          </w:divBdr>
        </w:div>
        <w:div w:id="603267043">
          <w:marLeft w:val="640"/>
          <w:marRight w:val="0"/>
          <w:marTop w:val="0"/>
          <w:marBottom w:val="0"/>
          <w:divBdr>
            <w:top w:val="none" w:sz="0" w:space="0" w:color="auto"/>
            <w:left w:val="none" w:sz="0" w:space="0" w:color="auto"/>
            <w:bottom w:val="none" w:sz="0" w:space="0" w:color="auto"/>
            <w:right w:val="none" w:sz="0" w:space="0" w:color="auto"/>
          </w:divBdr>
        </w:div>
        <w:div w:id="604193576">
          <w:marLeft w:val="640"/>
          <w:marRight w:val="0"/>
          <w:marTop w:val="0"/>
          <w:marBottom w:val="0"/>
          <w:divBdr>
            <w:top w:val="none" w:sz="0" w:space="0" w:color="auto"/>
            <w:left w:val="none" w:sz="0" w:space="0" w:color="auto"/>
            <w:bottom w:val="none" w:sz="0" w:space="0" w:color="auto"/>
            <w:right w:val="none" w:sz="0" w:space="0" w:color="auto"/>
          </w:divBdr>
        </w:div>
        <w:div w:id="609241172">
          <w:marLeft w:val="640"/>
          <w:marRight w:val="0"/>
          <w:marTop w:val="0"/>
          <w:marBottom w:val="0"/>
          <w:divBdr>
            <w:top w:val="none" w:sz="0" w:space="0" w:color="auto"/>
            <w:left w:val="none" w:sz="0" w:space="0" w:color="auto"/>
            <w:bottom w:val="none" w:sz="0" w:space="0" w:color="auto"/>
            <w:right w:val="none" w:sz="0" w:space="0" w:color="auto"/>
          </w:divBdr>
        </w:div>
        <w:div w:id="636255518">
          <w:marLeft w:val="640"/>
          <w:marRight w:val="0"/>
          <w:marTop w:val="0"/>
          <w:marBottom w:val="0"/>
          <w:divBdr>
            <w:top w:val="none" w:sz="0" w:space="0" w:color="auto"/>
            <w:left w:val="none" w:sz="0" w:space="0" w:color="auto"/>
            <w:bottom w:val="none" w:sz="0" w:space="0" w:color="auto"/>
            <w:right w:val="none" w:sz="0" w:space="0" w:color="auto"/>
          </w:divBdr>
        </w:div>
        <w:div w:id="659232629">
          <w:marLeft w:val="640"/>
          <w:marRight w:val="0"/>
          <w:marTop w:val="0"/>
          <w:marBottom w:val="0"/>
          <w:divBdr>
            <w:top w:val="none" w:sz="0" w:space="0" w:color="auto"/>
            <w:left w:val="none" w:sz="0" w:space="0" w:color="auto"/>
            <w:bottom w:val="none" w:sz="0" w:space="0" w:color="auto"/>
            <w:right w:val="none" w:sz="0" w:space="0" w:color="auto"/>
          </w:divBdr>
        </w:div>
        <w:div w:id="659892585">
          <w:marLeft w:val="640"/>
          <w:marRight w:val="0"/>
          <w:marTop w:val="0"/>
          <w:marBottom w:val="0"/>
          <w:divBdr>
            <w:top w:val="none" w:sz="0" w:space="0" w:color="auto"/>
            <w:left w:val="none" w:sz="0" w:space="0" w:color="auto"/>
            <w:bottom w:val="none" w:sz="0" w:space="0" w:color="auto"/>
            <w:right w:val="none" w:sz="0" w:space="0" w:color="auto"/>
          </w:divBdr>
        </w:div>
        <w:div w:id="660231007">
          <w:marLeft w:val="640"/>
          <w:marRight w:val="0"/>
          <w:marTop w:val="0"/>
          <w:marBottom w:val="0"/>
          <w:divBdr>
            <w:top w:val="none" w:sz="0" w:space="0" w:color="auto"/>
            <w:left w:val="none" w:sz="0" w:space="0" w:color="auto"/>
            <w:bottom w:val="none" w:sz="0" w:space="0" w:color="auto"/>
            <w:right w:val="none" w:sz="0" w:space="0" w:color="auto"/>
          </w:divBdr>
        </w:div>
        <w:div w:id="679356654">
          <w:marLeft w:val="640"/>
          <w:marRight w:val="0"/>
          <w:marTop w:val="0"/>
          <w:marBottom w:val="0"/>
          <w:divBdr>
            <w:top w:val="none" w:sz="0" w:space="0" w:color="auto"/>
            <w:left w:val="none" w:sz="0" w:space="0" w:color="auto"/>
            <w:bottom w:val="none" w:sz="0" w:space="0" w:color="auto"/>
            <w:right w:val="none" w:sz="0" w:space="0" w:color="auto"/>
          </w:divBdr>
        </w:div>
        <w:div w:id="683166247">
          <w:marLeft w:val="640"/>
          <w:marRight w:val="0"/>
          <w:marTop w:val="0"/>
          <w:marBottom w:val="0"/>
          <w:divBdr>
            <w:top w:val="none" w:sz="0" w:space="0" w:color="auto"/>
            <w:left w:val="none" w:sz="0" w:space="0" w:color="auto"/>
            <w:bottom w:val="none" w:sz="0" w:space="0" w:color="auto"/>
            <w:right w:val="none" w:sz="0" w:space="0" w:color="auto"/>
          </w:divBdr>
        </w:div>
        <w:div w:id="688916209">
          <w:marLeft w:val="640"/>
          <w:marRight w:val="0"/>
          <w:marTop w:val="0"/>
          <w:marBottom w:val="0"/>
          <w:divBdr>
            <w:top w:val="none" w:sz="0" w:space="0" w:color="auto"/>
            <w:left w:val="none" w:sz="0" w:space="0" w:color="auto"/>
            <w:bottom w:val="none" w:sz="0" w:space="0" w:color="auto"/>
            <w:right w:val="none" w:sz="0" w:space="0" w:color="auto"/>
          </w:divBdr>
        </w:div>
        <w:div w:id="691882207">
          <w:marLeft w:val="640"/>
          <w:marRight w:val="0"/>
          <w:marTop w:val="0"/>
          <w:marBottom w:val="0"/>
          <w:divBdr>
            <w:top w:val="none" w:sz="0" w:space="0" w:color="auto"/>
            <w:left w:val="none" w:sz="0" w:space="0" w:color="auto"/>
            <w:bottom w:val="none" w:sz="0" w:space="0" w:color="auto"/>
            <w:right w:val="none" w:sz="0" w:space="0" w:color="auto"/>
          </w:divBdr>
        </w:div>
        <w:div w:id="694696688">
          <w:marLeft w:val="640"/>
          <w:marRight w:val="0"/>
          <w:marTop w:val="0"/>
          <w:marBottom w:val="0"/>
          <w:divBdr>
            <w:top w:val="none" w:sz="0" w:space="0" w:color="auto"/>
            <w:left w:val="none" w:sz="0" w:space="0" w:color="auto"/>
            <w:bottom w:val="none" w:sz="0" w:space="0" w:color="auto"/>
            <w:right w:val="none" w:sz="0" w:space="0" w:color="auto"/>
          </w:divBdr>
        </w:div>
        <w:div w:id="703167639">
          <w:marLeft w:val="640"/>
          <w:marRight w:val="0"/>
          <w:marTop w:val="0"/>
          <w:marBottom w:val="0"/>
          <w:divBdr>
            <w:top w:val="none" w:sz="0" w:space="0" w:color="auto"/>
            <w:left w:val="none" w:sz="0" w:space="0" w:color="auto"/>
            <w:bottom w:val="none" w:sz="0" w:space="0" w:color="auto"/>
            <w:right w:val="none" w:sz="0" w:space="0" w:color="auto"/>
          </w:divBdr>
        </w:div>
        <w:div w:id="716315774">
          <w:marLeft w:val="640"/>
          <w:marRight w:val="0"/>
          <w:marTop w:val="0"/>
          <w:marBottom w:val="0"/>
          <w:divBdr>
            <w:top w:val="none" w:sz="0" w:space="0" w:color="auto"/>
            <w:left w:val="none" w:sz="0" w:space="0" w:color="auto"/>
            <w:bottom w:val="none" w:sz="0" w:space="0" w:color="auto"/>
            <w:right w:val="none" w:sz="0" w:space="0" w:color="auto"/>
          </w:divBdr>
        </w:div>
        <w:div w:id="726077092">
          <w:marLeft w:val="640"/>
          <w:marRight w:val="0"/>
          <w:marTop w:val="0"/>
          <w:marBottom w:val="0"/>
          <w:divBdr>
            <w:top w:val="none" w:sz="0" w:space="0" w:color="auto"/>
            <w:left w:val="none" w:sz="0" w:space="0" w:color="auto"/>
            <w:bottom w:val="none" w:sz="0" w:space="0" w:color="auto"/>
            <w:right w:val="none" w:sz="0" w:space="0" w:color="auto"/>
          </w:divBdr>
        </w:div>
        <w:div w:id="732118363">
          <w:marLeft w:val="640"/>
          <w:marRight w:val="0"/>
          <w:marTop w:val="0"/>
          <w:marBottom w:val="0"/>
          <w:divBdr>
            <w:top w:val="none" w:sz="0" w:space="0" w:color="auto"/>
            <w:left w:val="none" w:sz="0" w:space="0" w:color="auto"/>
            <w:bottom w:val="none" w:sz="0" w:space="0" w:color="auto"/>
            <w:right w:val="none" w:sz="0" w:space="0" w:color="auto"/>
          </w:divBdr>
        </w:div>
        <w:div w:id="733433791">
          <w:marLeft w:val="640"/>
          <w:marRight w:val="0"/>
          <w:marTop w:val="0"/>
          <w:marBottom w:val="0"/>
          <w:divBdr>
            <w:top w:val="none" w:sz="0" w:space="0" w:color="auto"/>
            <w:left w:val="none" w:sz="0" w:space="0" w:color="auto"/>
            <w:bottom w:val="none" w:sz="0" w:space="0" w:color="auto"/>
            <w:right w:val="none" w:sz="0" w:space="0" w:color="auto"/>
          </w:divBdr>
        </w:div>
        <w:div w:id="735013275">
          <w:marLeft w:val="640"/>
          <w:marRight w:val="0"/>
          <w:marTop w:val="0"/>
          <w:marBottom w:val="0"/>
          <w:divBdr>
            <w:top w:val="none" w:sz="0" w:space="0" w:color="auto"/>
            <w:left w:val="none" w:sz="0" w:space="0" w:color="auto"/>
            <w:bottom w:val="none" w:sz="0" w:space="0" w:color="auto"/>
            <w:right w:val="none" w:sz="0" w:space="0" w:color="auto"/>
          </w:divBdr>
        </w:div>
        <w:div w:id="740559749">
          <w:marLeft w:val="640"/>
          <w:marRight w:val="0"/>
          <w:marTop w:val="0"/>
          <w:marBottom w:val="0"/>
          <w:divBdr>
            <w:top w:val="none" w:sz="0" w:space="0" w:color="auto"/>
            <w:left w:val="none" w:sz="0" w:space="0" w:color="auto"/>
            <w:bottom w:val="none" w:sz="0" w:space="0" w:color="auto"/>
            <w:right w:val="none" w:sz="0" w:space="0" w:color="auto"/>
          </w:divBdr>
        </w:div>
        <w:div w:id="741874030">
          <w:marLeft w:val="640"/>
          <w:marRight w:val="0"/>
          <w:marTop w:val="0"/>
          <w:marBottom w:val="0"/>
          <w:divBdr>
            <w:top w:val="none" w:sz="0" w:space="0" w:color="auto"/>
            <w:left w:val="none" w:sz="0" w:space="0" w:color="auto"/>
            <w:bottom w:val="none" w:sz="0" w:space="0" w:color="auto"/>
            <w:right w:val="none" w:sz="0" w:space="0" w:color="auto"/>
          </w:divBdr>
        </w:div>
        <w:div w:id="758524899">
          <w:marLeft w:val="640"/>
          <w:marRight w:val="0"/>
          <w:marTop w:val="0"/>
          <w:marBottom w:val="0"/>
          <w:divBdr>
            <w:top w:val="none" w:sz="0" w:space="0" w:color="auto"/>
            <w:left w:val="none" w:sz="0" w:space="0" w:color="auto"/>
            <w:bottom w:val="none" w:sz="0" w:space="0" w:color="auto"/>
            <w:right w:val="none" w:sz="0" w:space="0" w:color="auto"/>
          </w:divBdr>
        </w:div>
        <w:div w:id="769542049">
          <w:marLeft w:val="640"/>
          <w:marRight w:val="0"/>
          <w:marTop w:val="0"/>
          <w:marBottom w:val="0"/>
          <w:divBdr>
            <w:top w:val="none" w:sz="0" w:space="0" w:color="auto"/>
            <w:left w:val="none" w:sz="0" w:space="0" w:color="auto"/>
            <w:bottom w:val="none" w:sz="0" w:space="0" w:color="auto"/>
            <w:right w:val="none" w:sz="0" w:space="0" w:color="auto"/>
          </w:divBdr>
        </w:div>
        <w:div w:id="783187328">
          <w:marLeft w:val="640"/>
          <w:marRight w:val="0"/>
          <w:marTop w:val="0"/>
          <w:marBottom w:val="0"/>
          <w:divBdr>
            <w:top w:val="none" w:sz="0" w:space="0" w:color="auto"/>
            <w:left w:val="none" w:sz="0" w:space="0" w:color="auto"/>
            <w:bottom w:val="none" w:sz="0" w:space="0" w:color="auto"/>
            <w:right w:val="none" w:sz="0" w:space="0" w:color="auto"/>
          </w:divBdr>
        </w:div>
        <w:div w:id="785151475">
          <w:marLeft w:val="640"/>
          <w:marRight w:val="0"/>
          <w:marTop w:val="0"/>
          <w:marBottom w:val="0"/>
          <w:divBdr>
            <w:top w:val="none" w:sz="0" w:space="0" w:color="auto"/>
            <w:left w:val="none" w:sz="0" w:space="0" w:color="auto"/>
            <w:bottom w:val="none" w:sz="0" w:space="0" w:color="auto"/>
            <w:right w:val="none" w:sz="0" w:space="0" w:color="auto"/>
          </w:divBdr>
        </w:div>
        <w:div w:id="785660787">
          <w:marLeft w:val="640"/>
          <w:marRight w:val="0"/>
          <w:marTop w:val="0"/>
          <w:marBottom w:val="0"/>
          <w:divBdr>
            <w:top w:val="none" w:sz="0" w:space="0" w:color="auto"/>
            <w:left w:val="none" w:sz="0" w:space="0" w:color="auto"/>
            <w:bottom w:val="none" w:sz="0" w:space="0" w:color="auto"/>
            <w:right w:val="none" w:sz="0" w:space="0" w:color="auto"/>
          </w:divBdr>
        </w:div>
        <w:div w:id="793989733">
          <w:marLeft w:val="640"/>
          <w:marRight w:val="0"/>
          <w:marTop w:val="0"/>
          <w:marBottom w:val="0"/>
          <w:divBdr>
            <w:top w:val="none" w:sz="0" w:space="0" w:color="auto"/>
            <w:left w:val="none" w:sz="0" w:space="0" w:color="auto"/>
            <w:bottom w:val="none" w:sz="0" w:space="0" w:color="auto"/>
            <w:right w:val="none" w:sz="0" w:space="0" w:color="auto"/>
          </w:divBdr>
        </w:div>
        <w:div w:id="805779058">
          <w:marLeft w:val="640"/>
          <w:marRight w:val="0"/>
          <w:marTop w:val="0"/>
          <w:marBottom w:val="0"/>
          <w:divBdr>
            <w:top w:val="none" w:sz="0" w:space="0" w:color="auto"/>
            <w:left w:val="none" w:sz="0" w:space="0" w:color="auto"/>
            <w:bottom w:val="none" w:sz="0" w:space="0" w:color="auto"/>
            <w:right w:val="none" w:sz="0" w:space="0" w:color="auto"/>
          </w:divBdr>
        </w:div>
        <w:div w:id="806239805">
          <w:marLeft w:val="640"/>
          <w:marRight w:val="0"/>
          <w:marTop w:val="0"/>
          <w:marBottom w:val="0"/>
          <w:divBdr>
            <w:top w:val="none" w:sz="0" w:space="0" w:color="auto"/>
            <w:left w:val="none" w:sz="0" w:space="0" w:color="auto"/>
            <w:bottom w:val="none" w:sz="0" w:space="0" w:color="auto"/>
            <w:right w:val="none" w:sz="0" w:space="0" w:color="auto"/>
          </w:divBdr>
        </w:div>
        <w:div w:id="821315192">
          <w:marLeft w:val="640"/>
          <w:marRight w:val="0"/>
          <w:marTop w:val="0"/>
          <w:marBottom w:val="0"/>
          <w:divBdr>
            <w:top w:val="none" w:sz="0" w:space="0" w:color="auto"/>
            <w:left w:val="none" w:sz="0" w:space="0" w:color="auto"/>
            <w:bottom w:val="none" w:sz="0" w:space="0" w:color="auto"/>
            <w:right w:val="none" w:sz="0" w:space="0" w:color="auto"/>
          </w:divBdr>
        </w:div>
        <w:div w:id="824778067">
          <w:marLeft w:val="640"/>
          <w:marRight w:val="0"/>
          <w:marTop w:val="0"/>
          <w:marBottom w:val="0"/>
          <w:divBdr>
            <w:top w:val="none" w:sz="0" w:space="0" w:color="auto"/>
            <w:left w:val="none" w:sz="0" w:space="0" w:color="auto"/>
            <w:bottom w:val="none" w:sz="0" w:space="0" w:color="auto"/>
            <w:right w:val="none" w:sz="0" w:space="0" w:color="auto"/>
          </w:divBdr>
        </w:div>
        <w:div w:id="826743941">
          <w:marLeft w:val="640"/>
          <w:marRight w:val="0"/>
          <w:marTop w:val="0"/>
          <w:marBottom w:val="0"/>
          <w:divBdr>
            <w:top w:val="none" w:sz="0" w:space="0" w:color="auto"/>
            <w:left w:val="none" w:sz="0" w:space="0" w:color="auto"/>
            <w:bottom w:val="none" w:sz="0" w:space="0" w:color="auto"/>
            <w:right w:val="none" w:sz="0" w:space="0" w:color="auto"/>
          </w:divBdr>
        </w:div>
        <w:div w:id="827285386">
          <w:marLeft w:val="640"/>
          <w:marRight w:val="0"/>
          <w:marTop w:val="0"/>
          <w:marBottom w:val="0"/>
          <w:divBdr>
            <w:top w:val="none" w:sz="0" w:space="0" w:color="auto"/>
            <w:left w:val="none" w:sz="0" w:space="0" w:color="auto"/>
            <w:bottom w:val="none" w:sz="0" w:space="0" w:color="auto"/>
            <w:right w:val="none" w:sz="0" w:space="0" w:color="auto"/>
          </w:divBdr>
        </w:div>
        <w:div w:id="830678572">
          <w:marLeft w:val="640"/>
          <w:marRight w:val="0"/>
          <w:marTop w:val="0"/>
          <w:marBottom w:val="0"/>
          <w:divBdr>
            <w:top w:val="none" w:sz="0" w:space="0" w:color="auto"/>
            <w:left w:val="none" w:sz="0" w:space="0" w:color="auto"/>
            <w:bottom w:val="none" w:sz="0" w:space="0" w:color="auto"/>
            <w:right w:val="none" w:sz="0" w:space="0" w:color="auto"/>
          </w:divBdr>
        </w:div>
        <w:div w:id="835806592">
          <w:marLeft w:val="640"/>
          <w:marRight w:val="0"/>
          <w:marTop w:val="0"/>
          <w:marBottom w:val="0"/>
          <w:divBdr>
            <w:top w:val="none" w:sz="0" w:space="0" w:color="auto"/>
            <w:left w:val="none" w:sz="0" w:space="0" w:color="auto"/>
            <w:bottom w:val="none" w:sz="0" w:space="0" w:color="auto"/>
            <w:right w:val="none" w:sz="0" w:space="0" w:color="auto"/>
          </w:divBdr>
        </w:div>
        <w:div w:id="839000609">
          <w:marLeft w:val="640"/>
          <w:marRight w:val="0"/>
          <w:marTop w:val="0"/>
          <w:marBottom w:val="0"/>
          <w:divBdr>
            <w:top w:val="none" w:sz="0" w:space="0" w:color="auto"/>
            <w:left w:val="none" w:sz="0" w:space="0" w:color="auto"/>
            <w:bottom w:val="none" w:sz="0" w:space="0" w:color="auto"/>
            <w:right w:val="none" w:sz="0" w:space="0" w:color="auto"/>
          </w:divBdr>
        </w:div>
        <w:div w:id="840699751">
          <w:marLeft w:val="640"/>
          <w:marRight w:val="0"/>
          <w:marTop w:val="0"/>
          <w:marBottom w:val="0"/>
          <w:divBdr>
            <w:top w:val="none" w:sz="0" w:space="0" w:color="auto"/>
            <w:left w:val="none" w:sz="0" w:space="0" w:color="auto"/>
            <w:bottom w:val="none" w:sz="0" w:space="0" w:color="auto"/>
            <w:right w:val="none" w:sz="0" w:space="0" w:color="auto"/>
          </w:divBdr>
        </w:div>
        <w:div w:id="841243611">
          <w:marLeft w:val="640"/>
          <w:marRight w:val="0"/>
          <w:marTop w:val="0"/>
          <w:marBottom w:val="0"/>
          <w:divBdr>
            <w:top w:val="none" w:sz="0" w:space="0" w:color="auto"/>
            <w:left w:val="none" w:sz="0" w:space="0" w:color="auto"/>
            <w:bottom w:val="none" w:sz="0" w:space="0" w:color="auto"/>
            <w:right w:val="none" w:sz="0" w:space="0" w:color="auto"/>
          </w:divBdr>
        </w:div>
        <w:div w:id="865866341">
          <w:marLeft w:val="640"/>
          <w:marRight w:val="0"/>
          <w:marTop w:val="0"/>
          <w:marBottom w:val="0"/>
          <w:divBdr>
            <w:top w:val="none" w:sz="0" w:space="0" w:color="auto"/>
            <w:left w:val="none" w:sz="0" w:space="0" w:color="auto"/>
            <w:bottom w:val="none" w:sz="0" w:space="0" w:color="auto"/>
            <w:right w:val="none" w:sz="0" w:space="0" w:color="auto"/>
          </w:divBdr>
        </w:div>
        <w:div w:id="873613094">
          <w:marLeft w:val="640"/>
          <w:marRight w:val="0"/>
          <w:marTop w:val="0"/>
          <w:marBottom w:val="0"/>
          <w:divBdr>
            <w:top w:val="none" w:sz="0" w:space="0" w:color="auto"/>
            <w:left w:val="none" w:sz="0" w:space="0" w:color="auto"/>
            <w:bottom w:val="none" w:sz="0" w:space="0" w:color="auto"/>
            <w:right w:val="none" w:sz="0" w:space="0" w:color="auto"/>
          </w:divBdr>
        </w:div>
        <w:div w:id="876044465">
          <w:marLeft w:val="640"/>
          <w:marRight w:val="0"/>
          <w:marTop w:val="0"/>
          <w:marBottom w:val="0"/>
          <w:divBdr>
            <w:top w:val="none" w:sz="0" w:space="0" w:color="auto"/>
            <w:left w:val="none" w:sz="0" w:space="0" w:color="auto"/>
            <w:bottom w:val="none" w:sz="0" w:space="0" w:color="auto"/>
            <w:right w:val="none" w:sz="0" w:space="0" w:color="auto"/>
          </w:divBdr>
        </w:div>
        <w:div w:id="876283459">
          <w:marLeft w:val="640"/>
          <w:marRight w:val="0"/>
          <w:marTop w:val="0"/>
          <w:marBottom w:val="0"/>
          <w:divBdr>
            <w:top w:val="none" w:sz="0" w:space="0" w:color="auto"/>
            <w:left w:val="none" w:sz="0" w:space="0" w:color="auto"/>
            <w:bottom w:val="none" w:sz="0" w:space="0" w:color="auto"/>
            <w:right w:val="none" w:sz="0" w:space="0" w:color="auto"/>
          </w:divBdr>
        </w:div>
        <w:div w:id="881400652">
          <w:marLeft w:val="640"/>
          <w:marRight w:val="0"/>
          <w:marTop w:val="0"/>
          <w:marBottom w:val="0"/>
          <w:divBdr>
            <w:top w:val="none" w:sz="0" w:space="0" w:color="auto"/>
            <w:left w:val="none" w:sz="0" w:space="0" w:color="auto"/>
            <w:bottom w:val="none" w:sz="0" w:space="0" w:color="auto"/>
            <w:right w:val="none" w:sz="0" w:space="0" w:color="auto"/>
          </w:divBdr>
        </w:div>
        <w:div w:id="881554965">
          <w:marLeft w:val="640"/>
          <w:marRight w:val="0"/>
          <w:marTop w:val="0"/>
          <w:marBottom w:val="0"/>
          <w:divBdr>
            <w:top w:val="none" w:sz="0" w:space="0" w:color="auto"/>
            <w:left w:val="none" w:sz="0" w:space="0" w:color="auto"/>
            <w:bottom w:val="none" w:sz="0" w:space="0" w:color="auto"/>
            <w:right w:val="none" w:sz="0" w:space="0" w:color="auto"/>
          </w:divBdr>
        </w:div>
        <w:div w:id="882134642">
          <w:marLeft w:val="640"/>
          <w:marRight w:val="0"/>
          <w:marTop w:val="0"/>
          <w:marBottom w:val="0"/>
          <w:divBdr>
            <w:top w:val="none" w:sz="0" w:space="0" w:color="auto"/>
            <w:left w:val="none" w:sz="0" w:space="0" w:color="auto"/>
            <w:bottom w:val="none" w:sz="0" w:space="0" w:color="auto"/>
            <w:right w:val="none" w:sz="0" w:space="0" w:color="auto"/>
          </w:divBdr>
        </w:div>
        <w:div w:id="885139613">
          <w:marLeft w:val="640"/>
          <w:marRight w:val="0"/>
          <w:marTop w:val="0"/>
          <w:marBottom w:val="0"/>
          <w:divBdr>
            <w:top w:val="none" w:sz="0" w:space="0" w:color="auto"/>
            <w:left w:val="none" w:sz="0" w:space="0" w:color="auto"/>
            <w:bottom w:val="none" w:sz="0" w:space="0" w:color="auto"/>
            <w:right w:val="none" w:sz="0" w:space="0" w:color="auto"/>
          </w:divBdr>
        </w:div>
        <w:div w:id="896823030">
          <w:marLeft w:val="640"/>
          <w:marRight w:val="0"/>
          <w:marTop w:val="0"/>
          <w:marBottom w:val="0"/>
          <w:divBdr>
            <w:top w:val="none" w:sz="0" w:space="0" w:color="auto"/>
            <w:left w:val="none" w:sz="0" w:space="0" w:color="auto"/>
            <w:bottom w:val="none" w:sz="0" w:space="0" w:color="auto"/>
            <w:right w:val="none" w:sz="0" w:space="0" w:color="auto"/>
          </w:divBdr>
        </w:div>
        <w:div w:id="908465044">
          <w:marLeft w:val="640"/>
          <w:marRight w:val="0"/>
          <w:marTop w:val="0"/>
          <w:marBottom w:val="0"/>
          <w:divBdr>
            <w:top w:val="none" w:sz="0" w:space="0" w:color="auto"/>
            <w:left w:val="none" w:sz="0" w:space="0" w:color="auto"/>
            <w:bottom w:val="none" w:sz="0" w:space="0" w:color="auto"/>
            <w:right w:val="none" w:sz="0" w:space="0" w:color="auto"/>
          </w:divBdr>
        </w:div>
        <w:div w:id="914247871">
          <w:marLeft w:val="640"/>
          <w:marRight w:val="0"/>
          <w:marTop w:val="0"/>
          <w:marBottom w:val="0"/>
          <w:divBdr>
            <w:top w:val="none" w:sz="0" w:space="0" w:color="auto"/>
            <w:left w:val="none" w:sz="0" w:space="0" w:color="auto"/>
            <w:bottom w:val="none" w:sz="0" w:space="0" w:color="auto"/>
            <w:right w:val="none" w:sz="0" w:space="0" w:color="auto"/>
          </w:divBdr>
        </w:div>
        <w:div w:id="916326666">
          <w:marLeft w:val="640"/>
          <w:marRight w:val="0"/>
          <w:marTop w:val="0"/>
          <w:marBottom w:val="0"/>
          <w:divBdr>
            <w:top w:val="none" w:sz="0" w:space="0" w:color="auto"/>
            <w:left w:val="none" w:sz="0" w:space="0" w:color="auto"/>
            <w:bottom w:val="none" w:sz="0" w:space="0" w:color="auto"/>
            <w:right w:val="none" w:sz="0" w:space="0" w:color="auto"/>
          </w:divBdr>
        </w:div>
        <w:div w:id="921378281">
          <w:marLeft w:val="640"/>
          <w:marRight w:val="0"/>
          <w:marTop w:val="0"/>
          <w:marBottom w:val="0"/>
          <w:divBdr>
            <w:top w:val="none" w:sz="0" w:space="0" w:color="auto"/>
            <w:left w:val="none" w:sz="0" w:space="0" w:color="auto"/>
            <w:bottom w:val="none" w:sz="0" w:space="0" w:color="auto"/>
            <w:right w:val="none" w:sz="0" w:space="0" w:color="auto"/>
          </w:divBdr>
        </w:div>
        <w:div w:id="939290248">
          <w:marLeft w:val="640"/>
          <w:marRight w:val="0"/>
          <w:marTop w:val="0"/>
          <w:marBottom w:val="0"/>
          <w:divBdr>
            <w:top w:val="none" w:sz="0" w:space="0" w:color="auto"/>
            <w:left w:val="none" w:sz="0" w:space="0" w:color="auto"/>
            <w:bottom w:val="none" w:sz="0" w:space="0" w:color="auto"/>
            <w:right w:val="none" w:sz="0" w:space="0" w:color="auto"/>
          </w:divBdr>
        </w:div>
        <w:div w:id="943610816">
          <w:marLeft w:val="640"/>
          <w:marRight w:val="0"/>
          <w:marTop w:val="0"/>
          <w:marBottom w:val="0"/>
          <w:divBdr>
            <w:top w:val="none" w:sz="0" w:space="0" w:color="auto"/>
            <w:left w:val="none" w:sz="0" w:space="0" w:color="auto"/>
            <w:bottom w:val="none" w:sz="0" w:space="0" w:color="auto"/>
            <w:right w:val="none" w:sz="0" w:space="0" w:color="auto"/>
          </w:divBdr>
        </w:div>
        <w:div w:id="943653789">
          <w:marLeft w:val="640"/>
          <w:marRight w:val="0"/>
          <w:marTop w:val="0"/>
          <w:marBottom w:val="0"/>
          <w:divBdr>
            <w:top w:val="none" w:sz="0" w:space="0" w:color="auto"/>
            <w:left w:val="none" w:sz="0" w:space="0" w:color="auto"/>
            <w:bottom w:val="none" w:sz="0" w:space="0" w:color="auto"/>
            <w:right w:val="none" w:sz="0" w:space="0" w:color="auto"/>
          </w:divBdr>
        </w:div>
        <w:div w:id="945431096">
          <w:marLeft w:val="640"/>
          <w:marRight w:val="0"/>
          <w:marTop w:val="0"/>
          <w:marBottom w:val="0"/>
          <w:divBdr>
            <w:top w:val="none" w:sz="0" w:space="0" w:color="auto"/>
            <w:left w:val="none" w:sz="0" w:space="0" w:color="auto"/>
            <w:bottom w:val="none" w:sz="0" w:space="0" w:color="auto"/>
            <w:right w:val="none" w:sz="0" w:space="0" w:color="auto"/>
          </w:divBdr>
        </w:div>
        <w:div w:id="953512917">
          <w:marLeft w:val="640"/>
          <w:marRight w:val="0"/>
          <w:marTop w:val="0"/>
          <w:marBottom w:val="0"/>
          <w:divBdr>
            <w:top w:val="none" w:sz="0" w:space="0" w:color="auto"/>
            <w:left w:val="none" w:sz="0" w:space="0" w:color="auto"/>
            <w:bottom w:val="none" w:sz="0" w:space="0" w:color="auto"/>
            <w:right w:val="none" w:sz="0" w:space="0" w:color="auto"/>
          </w:divBdr>
        </w:div>
        <w:div w:id="961376628">
          <w:marLeft w:val="640"/>
          <w:marRight w:val="0"/>
          <w:marTop w:val="0"/>
          <w:marBottom w:val="0"/>
          <w:divBdr>
            <w:top w:val="none" w:sz="0" w:space="0" w:color="auto"/>
            <w:left w:val="none" w:sz="0" w:space="0" w:color="auto"/>
            <w:bottom w:val="none" w:sz="0" w:space="0" w:color="auto"/>
            <w:right w:val="none" w:sz="0" w:space="0" w:color="auto"/>
          </w:divBdr>
        </w:div>
        <w:div w:id="971136288">
          <w:marLeft w:val="640"/>
          <w:marRight w:val="0"/>
          <w:marTop w:val="0"/>
          <w:marBottom w:val="0"/>
          <w:divBdr>
            <w:top w:val="none" w:sz="0" w:space="0" w:color="auto"/>
            <w:left w:val="none" w:sz="0" w:space="0" w:color="auto"/>
            <w:bottom w:val="none" w:sz="0" w:space="0" w:color="auto"/>
            <w:right w:val="none" w:sz="0" w:space="0" w:color="auto"/>
          </w:divBdr>
        </w:div>
        <w:div w:id="983005977">
          <w:marLeft w:val="640"/>
          <w:marRight w:val="0"/>
          <w:marTop w:val="0"/>
          <w:marBottom w:val="0"/>
          <w:divBdr>
            <w:top w:val="none" w:sz="0" w:space="0" w:color="auto"/>
            <w:left w:val="none" w:sz="0" w:space="0" w:color="auto"/>
            <w:bottom w:val="none" w:sz="0" w:space="0" w:color="auto"/>
            <w:right w:val="none" w:sz="0" w:space="0" w:color="auto"/>
          </w:divBdr>
        </w:div>
        <w:div w:id="991981250">
          <w:marLeft w:val="640"/>
          <w:marRight w:val="0"/>
          <w:marTop w:val="0"/>
          <w:marBottom w:val="0"/>
          <w:divBdr>
            <w:top w:val="none" w:sz="0" w:space="0" w:color="auto"/>
            <w:left w:val="none" w:sz="0" w:space="0" w:color="auto"/>
            <w:bottom w:val="none" w:sz="0" w:space="0" w:color="auto"/>
            <w:right w:val="none" w:sz="0" w:space="0" w:color="auto"/>
          </w:divBdr>
        </w:div>
        <w:div w:id="1015578487">
          <w:marLeft w:val="640"/>
          <w:marRight w:val="0"/>
          <w:marTop w:val="0"/>
          <w:marBottom w:val="0"/>
          <w:divBdr>
            <w:top w:val="none" w:sz="0" w:space="0" w:color="auto"/>
            <w:left w:val="none" w:sz="0" w:space="0" w:color="auto"/>
            <w:bottom w:val="none" w:sz="0" w:space="0" w:color="auto"/>
            <w:right w:val="none" w:sz="0" w:space="0" w:color="auto"/>
          </w:divBdr>
        </w:div>
        <w:div w:id="1028212527">
          <w:marLeft w:val="640"/>
          <w:marRight w:val="0"/>
          <w:marTop w:val="0"/>
          <w:marBottom w:val="0"/>
          <w:divBdr>
            <w:top w:val="none" w:sz="0" w:space="0" w:color="auto"/>
            <w:left w:val="none" w:sz="0" w:space="0" w:color="auto"/>
            <w:bottom w:val="none" w:sz="0" w:space="0" w:color="auto"/>
            <w:right w:val="none" w:sz="0" w:space="0" w:color="auto"/>
          </w:divBdr>
        </w:div>
        <w:div w:id="1040401251">
          <w:marLeft w:val="640"/>
          <w:marRight w:val="0"/>
          <w:marTop w:val="0"/>
          <w:marBottom w:val="0"/>
          <w:divBdr>
            <w:top w:val="none" w:sz="0" w:space="0" w:color="auto"/>
            <w:left w:val="none" w:sz="0" w:space="0" w:color="auto"/>
            <w:bottom w:val="none" w:sz="0" w:space="0" w:color="auto"/>
            <w:right w:val="none" w:sz="0" w:space="0" w:color="auto"/>
          </w:divBdr>
        </w:div>
        <w:div w:id="1043678913">
          <w:marLeft w:val="640"/>
          <w:marRight w:val="0"/>
          <w:marTop w:val="0"/>
          <w:marBottom w:val="0"/>
          <w:divBdr>
            <w:top w:val="none" w:sz="0" w:space="0" w:color="auto"/>
            <w:left w:val="none" w:sz="0" w:space="0" w:color="auto"/>
            <w:bottom w:val="none" w:sz="0" w:space="0" w:color="auto"/>
            <w:right w:val="none" w:sz="0" w:space="0" w:color="auto"/>
          </w:divBdr>
        </w:div>
        <w:div w:id="1051466417">
          <w:marLeft w:val="640"/>
          <w:marRight w:val="0"/>
          <w:marTop w:val="0"/>
          <w:marBottom w:val="0"/>
          <w:divBdr>
            <w:top w:val="none" w:sz="0" w:space="0" w:color="auto"/>
            <w:left w:val="none" w:sz="0" w:space="0" w:color="auto"/>
            <w:bottom w:val="none" w:sz="0" w:space="0" w:color="auto"/>
            <w:right w:val="none" w:sz="0" w:space="0" w:color="auto"/>
          </w:divBdr>
        </w:div>
        <w:div w:id="1052849347">
          <w:marLeft w:val="640"/>
          <w:marRight w:val="0"/>
          <w:marTop w:val="0"/>
          <w:marBottom w:val="0"/>
          <w:divBdr>
            <w:top w:val="none" w:sz="0" w:space="0" w:color="auto"/>
            <w:left w:val="none" w:sz="0" w:space="0" w:color="auto"/>
            <w:bottom w:val="none" w:sz="0" w:space="0" w:color="auto"/>
            <w:right w:val="none" w:sz="0" w:space="0" w:color="auto"/>
          </w:divBdr>
        </w:div>
        <w:div w:id="1056276088">
          <w:marLeft w:val="640"/>
          <w:marRight w:val="0"/>
          <w:marTop w:val="0"/>
          <w:marBottom w:val="0"/>
          <w:divBdr>
            <w:top w:val="none" w:sz="0" w:space="0" w:color="auto"/>
            <w:left w:val="none" w:sz="0" w:space="0" w:color="auto"/>
            <w:bottom w:val="none" w:sz="0" w:space="0" w:color="auto"/>
            <w:right w:val="none" w:sz="0" w:space="0" w:color="auto"/>
          </w:divBdr>
        </w:div>
        <w:div w:id="1063483724">
          <w:marLeft w:val="640"/>
          <w:marRight w:val="0"/>
          <w:marTop w:val="0"/>
          <w:marBottom w:val="0"/>
          <w:divBdr>
            <w:top w:val="none" w:sz="0" w:space="0" w:color="auto"/>
            <w:left w:val="none" w:sz="0" w:space="0" w:color="auto"/>
            <w:bottom w:val="none" w:sz="0" w:space="0" w:color="auto"/>
            <w:right w:val="none" w:sz="0" w:space="0" w:color="auto"/>
          </w:divBdr>
        </w:div>
        <w:div w:id="1083839154">
          <w:marLeft w:val="640"/>
          <w:marRight w:val="0"/>
          <w:marTop w:val="0"/>
          <w:marBottom w:val="0"/>
          <w:divBdr>
            <w:top w:val="none" w:sz="0" w:space="0" w:color="auto"/>
            <w:left w:val="none" w:sz="0" w:space="0" w:color="auto"/>
            <w:bottom w:val="none" w:sz="0" w:space="0" w:color="auto"/>
            <w:right w:val="none" w:sz="0" w:space="0" w:color="auto"/>
          </w:divBdr>
        </w:div>
        <w:div w:id="1106773377">
          <w:marLeft w:val="640"/>
          <w:marRight w:val="0"/>
          <w:marTop w:val="0"/>
          <w:marBottom w:val="0"/>
          <w:divBdr>
            <w:top w:val="none" w:sz="0" w:space="0" w:color="auto"/>
            <w:left w:val="none" w:sz="0" w:space="0" w:color="auto"/>
            <w:bottom w:val="none" w:sz="0" w:space="0" w:color="auto"/>
            <w:right w:val="none" w:sz="0" w:space="0" w:color="auto"/>
          </w:divBdr>
        </w:div>
        <w:div w:id="1118067866">
          <w:marLeft w:val="640"/>
          <w:marRight w:val="0"/>
          <w:marTop w:val="0"/>
          <w:marBottom w:val="0"/>
          <w:divBdr>
            <w:top w:val="none" w:sz="0" w:space="0" w:color="auto"/>
            <w:left w:val="none" w:sz="0" w:space="0" w:color="auto"/>
            <w:bottom w:val="none" w:sz="0" w:space="0" w:color="auto"/>
            <w:right w:val="none" w:sz="0" w:space="0" w:color="auto"/>
          </w:divBdr>
        </w:div>
        <w:div w:id="1121848687">
          <w:marLeft w:val="640"/>
          <w:marRight w:val="0"/>
          <w:marTop w:val="0"/>
          <w:marBottom w:val="0"/>
          <w:divBdr>
            <w:top w:val="none" w:sz="0" w:space="0" w:color="auto"/>
            <w:left w:val="none" w:sz="0" w:space="0" w:color="auto"/>
            <w:bottom w:val="none" w:sz="0" w:space="0" w:color="auto"/>
            <w:right w:val="none" w:sz="0" w:space="0" w:color="auto"/>
          </w:divBdr>
        </w:div>
        <w:div w:id="1123957951">
          <w:marLeft w:val="640"/>
          <w:marRight w:val="0"/>
          <w:marTop w:val="0"/>
          <w:marBottom w:val="0"/>
          <w:divBdr>
            <w:top w:val="none" w:sz="0" w:space="0" w:color="auto"/>
            <w:left w:val="none" w:sz="0" w:space="0" w:color="auto"/>
            <w:bottom w:val="none" w:sz="0" w:space="0" w:color="auto"/>
            <w:right w:val="none" w:sz="0" w:space="0" w:color="auto"/>
          </w:divBdr>
        </w:div>
        <w:div w:id="1126578462">
          <w:marLeft w:val="640"/>
          <w:marRight w:val="0"/>
          <w:marTop w:val="0"/>
          <w:marBottom w:val="0"/>
          <w:divBdr>
            <w:top w:val="none" w:sz="0" w:space="0" w:color="auto"/>
            <w:left w:val="none" w:sz="0" w:space="0" w:color="auto"/>
            <w:bottom w:val="none" w:sz="0" w:space="0" w:color="auto"/>
            <w:right w:val="none" w:sz="0" w:space="0" w:color="auto"/>
          </w:divBdr>
        </w:div>
        <w:div w:id="1138840839">
          <w:marLeft w:val="640"/>
          <w:marRight w:val="0"/>
          <w:marTop w:val="0"/>
          <w:marBottom w:val="0"/>
          <w:divBdr>
            <w:top w:val="none" w:sz="0" w:space="0" w:color="auto"/>
            <w:left w:val="none" w:sz="0" w:space="0" w:color="auto"/>
            <w:bottom w:val="none" w:sz="0" w:space="0" w:color="auto"/>
            <w:right w:val="none" w:sz="0" w:space="0" w:color="auto"/>
          </w:divBdr>
        </w:div>
        <w:div w:id="1148866631">
          <w:marLeft w:val="640"/>
          <w:marRight w:val="0"/>
          <w:marTop w:val="0"/>
          <w:marBottom w:val="0"/>
          <w:divBdr>
            <w:top w:val="none" w:sz="0" w:space="0" w:color="auto"/>
            <w:left w:val="none" w:sz="0" w:space="0" w:color="auto"/>
            <w:bottom w:val="none" w:sz="0" w:space="0" w:color="auto"/>
            <w:right w:val="none" w:sz="0" w:space="0" w:color="auto"/>
          </w:divBdr>
        </w:div>
        <w:div w:id="1155489952">
          <w:marLeft w:val="640"/>
          <w:marRight w:val="0"/>
          <w:marTop w:val="0"/>
          <w:marBottom w:val="0"/>
          <w:divBdr>
            <w:top w:val="none" w:sz="0" w:space="0" w:color="auto"/>
            <w:left w:val="none" w:sz="0" w:space="0" w:color="auto"/>
            <w:bottom w:val="none" w:sz="0" w:space="0" w:color="auto"/>
            <w:right w:val="none" w:sz="0" w:space="0" w:color="auto"/>
          </w:divBdr>
        </w:div>
        <w:div w:id="1158837271">
          <w:marLeft w:val="640"/>
          <w:marRight w:val="0"/>
          <w:marTop w:val="0"/>
          <w:marBottom w:val="0"/>
          <w:divBdr>
            <w:top w:val="none" w:sz="0" w:space="0" w:color="auto"/>
            <w:left w:val="none" w:sz="0" w:space="0" w:color="auto"/>
            <w:bottom w:val="none" w:sz="0" w:space="0" w:color="auto"/>
            <w:right w:val="none" w:sz="0" w:space="0" w:color="auto"/>
          </w:divBdr>
        </w:div>
        <w:div w:id="1166476957">
          <w:marLeft w:val="640"/>
          <w:marRight w:val="0"/>
          <w:marTop w:val="0"/>
          <w:marBottom w:val="0"/>
          <w:divBdr>
            <w:top w:val="none" w:sz="0" w:space="0" w:color="auto"/>
            <w:left w:val="none" w:sz="0" w:space="0" w:color="auto"/>
            <w:bottom w:val="none" w:sz="0" w:space="0" w:color="auto"/>
            <w:right w:val="none" w:sz="0" w:space="0" w:color="auto"/>
          </w:divBdr>
        </w:div>
        <w:div w:id="1167212574">
          <w:marLeft w:val="640"/>
          <w:marRight w:val="0"/>
          <w:marTop w:val="0"/>
          <w:marBottom w:val="0"/>
          <w:divBdr>
            <w:top w:val="none" w:sz="0" w:space="0" w:color="auto"/>
            <w:left w:val="none" w:sz="0" w:space="0" w:color="auto"/>
            <w:bottom w:val="none" w:sz="0" w:space="0" w:color="auto"/>
            <w:right w:val="none" w:sz="0" w:space="0" w:color="auto"/>
          </w:divBdr>
        </w:div>
        <w:div w:id="1169640971">
          <w:marLeft w:val="640"/>
          <w:marRight w:val="0"/>
          <w:marTop w:val="0"/>
          <w:marBottom w:val="0"/>
          <w:divBdr>
            <w:top w:val="none" w:sz="0" w:space="0" w:color="auto"/>
            <w:left w:val="none" w:sz="0" w:space="0" w:color="auto"/>
            <w:bottom w:val="none" w:sz="0" w:space="0" w:color="auto"/>
            <w:right w:val="none" w:sz="0" w:space="0" w:color="auto"/>
          </w:divBdr>
        </w:div>
        <w:div w:id="1173254258">
          <w:marLeft w:val="640"/>
          <w:marRight w:val="0"/>
          <w:marTop w:val="0"/>
          <w:marBottom w:val="0"/>
          <w:divBdr>
            <w:top w:val="none" w:sz="0" w:space="0" w:color="auto"/>
            <w:left w:val="none" w:sz="0" w:space="0" w:color="auto"/>
            <w:bottom w:val="none" w:sz="0" w:space="0" w:color="auto"/>
            <w:right w:val="none" w:sz="0" w:space="0" w:color="auto"/>
          </w:divBdr>
        </w:div>
        <w:div w:id="1185902190">
          <w:marLeft w:val="640"/>
          <w:marRight w:val="0"/>
          <w:marTop w:val="0"/>
          <w:marBottom w:val="0"/>
          <w:divBdr>
            <w:top w:val="none" w:sz="0" w:space="0" w:color="auto"/>
            <w:left w:val="none" w:sz="0" w:space="0" w:color="auto"/>
            <w:bottom w:val="none" w:sz="0" w:space="0" w:color="auto"/>
            <w:right w:val="none" w:sz="0" w:space="0" w:color="auto"/>
          </w:divBdr>
        </w:div>
        <w:div w:id="1192912452">
          <w:marLeft w:val="640"/>
          <w:marRight w:val="0"/>
          <w:marTop w:val="0"/>
          <w:marBottom w:val="0"/>
          <w:divBdr>
            <w:top w:val="none" w:sz="0" w:space="0" w:color="auto"/>
            <w:left w:val="none" w:sz="0" w:space="0" w:color="auto"/>
            <w:bottom w:val="none" w:sz="0" w:space="0" w:color="auto"/>
            <w:right w:val="none" w:sz="0" w:space="0" w:color="auto"/>
          </w:divBdr>
        </w:div>
        <w:div w:id="1194030247">
          <w:marLeft w:val="640"/>
          <w:marRight w:val="0"/>
          <w:marTop w:val="0"/>
          <w:marBottom w:val="0"/>
          <w:divBdr>
            <w:top w:val="none" w:sz="0" w:space="0" w:color="auto"/>
            <w:left w:val="none" w:sz="0" w:space="0" w:color="auto"/>
            <w:bottom w:val="none" w:sz="0" w:space="0" w:color="auto"/>
            <w:right w:val="none" w:sz="0" w:space="0" w:color="auto"/>
          </w:divBdr>
        </w:div>
        <w:div w:id="1204058204">
          <w:marLeft w:val="640"/>
          <w:marRight w:val="0"/>
          <w:marTop w:val="0"/>
          <w:marBottom w:val="0"/>
          <w:divBdr>
            <w:top w:val="none" w:sz="0" w:space="0" w:color="auto"/>
            <w:left w:val="none" w:sz="0" w:space="0" w:color="auto"/>
            <w:bottom w:val="none" w:sz="0" w:space="0" w:color="auto"/>
            <w:right w:val="none" w:sz="0" w:space="0" w:color="auto"/>
          </w:divBdr>
        </w:div>
        <w:div w:id="1216115226">
          <w:marLeft w:val="640"/>
          <w:marRight w:val="0"/>
          <w:marTop w:val="0"/>
          <w:marBottom w:val="0"/>
          <w:divBdr>
            <w:top w:val="none" w:sz="0" w:space="0" w:color="auto"/>
            <w:left w:val="none" w:sz="0" w:space="0" w:color="auto"/>
            <w:bottom w:val="none" w:sz="0" w:space="0" w:color="auto"/>
            <w:right w:val="none" w:sz="0" w:space="0" w:color="auto"/>
          </w:divBdr>
        </w:div>
        <w:div w:id="1216358934">
          <w:marLeft w:val="640"/>
          <w:marRight w:val="0"/>
          <w:marTop w:val="0"/>
          <w:marBottom w:val="0"/>
          <w:divBdr>
            <w:top w:val="none" w:sz="0" w:space="0" w:color="auto"/>
            <w:left w:val="none" w:sz="0" w:space="0" w:color="auto"/>
            <w:bottom w:val="none" w:sz="0" w:space="0" w:color="auto"/>
            <w:right w:val="none" w:sz="0" w:space="0" w:color="auto"/>
          </w:divBdr>
        </w:div>
        <w:div w:id="1228957512">
          <w:marLeft w:val="640"/>
          <w:marRight w:val="0"/>
          <w:marTop w:val="0"/>
          <w:marBottom w:val="0"/>
          <w:divBdr>
            <w:top w:val="none" w:sz="0" w:space="0" w:color="auto"/>
            <w:left w:val="none" w:sz="0" w:space="0" w:color="auto"/>
            <w:bottom w:val="none" w:sz="0" w:space="0" w:color="auto"/>
            <w:right w:val="none" w:sz="0" w:space="0" w:color="auto"/>
          </w:divBdr>
        </w:div>
        <w:div w:id="1231575081">
          <w:marLeft w:val="640"/>
          <w:marRight w:val="0"/>
          <w:marTop w:val="0"/>
          <w:marBottom w:val="0"/>
          <w:divBdr>
            <w:top w:val="none" w:sz="0" w:space="0" w:color="auto"/>
            <w:left w:val="none" w:sz="0" w:space="0" w:color="auto"/>
            <w:bottom w:val="none" w:sz="0" w:space="0" w:color="auto"/>
            <w:right w:val="none" w:sz="0" w:space="0" w:color="auto"/>
          </w:divBdr>
        </w:div>
        <w:div w:id="1234775599">
          <w:marLeft w:val="640"/>
          <w:marRight w:val="0"/>
          <w:marTop w:val="0"/>
          <w:marBottom w:val="0"/>
          <w:divBdr>
            <w:top w:val="none" w:sz="0" w:space="0" w:color="auto"/>
            <w:left w:val="none" w:sz="0" w:space="0" w:color="auto"/>
            <w:bottom w:val="none" w:sz="0" w:space="0" w:color="auto"/>
            <w:right w:val="none" w:sz="0" w:space="0" w:color="auto"/>
          </w:divBdr>
        </w:div>
        <w:div w:id="1235434834">
          <w:marLeft w:val="640"/>
          <w:marRight w:val="0"/>
          <w:marTop w:val="0"/>
          <w:marBottom w:val="0"/>
          <w:divBdr>
            <w:top w:val="none" w:sz="0" w:space="0" w:color="auto"/>
            <w:left w:val="none" w:sz="0" w:space="0" w:color="auto"/>
            <w:bottom w:val="none" w:sz="0" w:space="0" w:color="auto"/>
            <w:right w:val="none" w:sz="0" w:space="0" w:color="auto"/>
          </w:divBdr>
        </w:div>
        <w:div w:id="1236088212">
          <w:marLeft w:val="640"/>
          <w:marRight w:val="0"/>
          <w:marTop w:val="0"/>
          <w:marBottom w:val="0"/>
          <w:divBdr>
            <w:top w:val="none" w:sz="0" w:space="0" w:color="auto"/>
            <w:left w:val="none" w:sz="0" w:space="0" w:color="auto"/>
            <w:bottom w:val="none" w:sz="0" w:space="0" w:color="auto"/>
            <w:right w:val="none" w:sz="0" w:space="0" w:color="auto"/>
          </w:divBdr>
        </w:div>
        <w:div w:id="1245795859">
          <w:marLeft w:val="640"/>
          <w:marRight w:val="0"/>
          <w:marTop w:val="0"/>
          <w:marBottom w:val="0"/>
          <w:divBdr>
            <w:top w:val="none" w:sz="0" w:space="0" w:color="auto"/>
            <w:left w:val="none" w:sz="0" w:space="0" w:color="auto"/>
            <w:bottom w:val="none" w:sz="0" w:space="0" w:color="auto"/>
            <w:right w:val="none" w:sz="0" w:space="0" w:color="auto"/>
          </w:divBdr>
        </w:div>
        <w:div w:id="1258900200">
          <w:marLeft w:val="640"/>
          <w:marRight w:val="0"/>
          <w:marTop w:val="0"/>
          <w:marBottom w:val="0"/>
          <w:divBdr>
            <w:top w:val="none" w:sz="0" w:space="0" w:color="auto"/>
            <w:left w:val="none" w:sz="0" w:space="0" w:color="auto"/>
            <w:bottom w:val="none" w:sz="0" w:space="0" w:color="auto"/>
            <w:right w:val="none" w:sz="0" w:space="0" w:color="auto"/>
          </w:divBdr>
        </w:div>
        <w:div w:id="1273394264">
          <w:marLeft w:val="640"/>
          <w:marRight w:val="0"/>
          <w:marTop w:val="0"/>
          <w:marBottom w:val="0"/>
          <w:divBdr>
            <w:top w:val="none" w:sz="0" w:space="0" w:color="auto"/>
            <w:left w:val="none" w:sz="0" w:space="0" w:color="auto"/>
            <w:bottom w:val="none" w:sz="0" w:space="0" w:color="auto"/>
            <w:right w:val="none" w:sz="0" w:space="0" w:color="auto"/>
          </w:divBdr>
        </w:div>
        <w:div w:id="1278564962">
          <w:marLeft w:val="640"/>
          <w:marRight w:val="0"/>
          <w:marTop w:val="0"/>
          <w:marBottom w:val="0"/>
          <w:divBdr>
            <w:top w:val="none" w:sz="0" w:space="0" w:color="auto"/>
            <w:left w:val="none" w:sz="0" w:space="0" w:color="auto"/>
            <w:bottom w:val="none" w:sz="0" w:space="0" w:color="auto"/>
            <w:right w:val="none" w:sz="0" w:space="0" w:color="auto"/>
          </w:divBdr>
        </w:div>
        <w:div w:id="1308320970">
          <w:marLeft w:val="640"/>
          <w:marRight w:val="0"/>
          <w:marTop w:val="0"/>
          <w:marBottom w:val="0"/>
          <w:divBdr>
            <w:top w:val="none" w:sz="0" w:space="0" w:color="auto"/>
            <w:left w:val="none" w:sz="0" w:space="0" w:color="auto"/>
            <w:bottom w:val="none" w:sz="0" w:space="0" w:color="auto"/>
            <w:right w:val="none" w:sz="0" w:space="0" w:color="auto"/>
          </w:divBdr>
        </w:div>
        <w:div w:id="1309626603">
          <w:marLeft w:val="640"/>
          <w:marRight w:val="0"/>
          <w:marTop w:val="0"/>
          <w:marBottom w:val="0"/>
          <w:divBdr>
            <w:top w:val="none" w:sz="0" w:space="0" w:color="auto"/>
            <w:left w:val="none" w:sz="0" w:space="0" w:color="auto"/>
            <w:bottom w:val="none" w:sz="0" w:space="0" w:color="auto"/>
            <w:right w:val="none" w:sz="0" w:space="0" w:color="auto"/>
          </w:divBdr>
        </w:div>
        <w:div w:id="1319924082">
          <w:marLeft w:val="640"/>
          <w:marRight w:val="0"/>
          <w:marTop w:val="0"/>
          <w:marBottom w:val="0"/>
          <w:divBdr>
            <w:top w:val="none" w:sz="0" w:space="0" w:color="auto"/>
            <w:left w:val="none" w:sz="0" w:space="0" w:color="auto"/>
            <w:bottom w:val="none" w:sz="0" w:space="0" w:color="auto"/>
            <w:right w:val="none" w:sz="0" w:space="0" w:color="auto"/>
          </w:divBdr>
        </w:div>
        <w:div w:id="1321349963">
          <w:marLeft w:val="640"/>
          <w:marRight w:val="0"/>
          <w:marTop w:val="0"/>
          <w:marBottom w:val="0"/>
          <w:divBdr>
            <w:top w:val="none" w:sz="0" w:space="0" w:color="auto"/>
            <w:left w:val="none" w:sz="0" w:space="0" w:color="auto"/>
            <w:bottom w:val="none" w:sz="0" w:space="0" w:color="auto"/>
            <w:right w:val="none" w:sz="0" w:space="0" w:color="auto"/>
          </w:divBdr>
        </w:div>
        <w:div w:id="1331173578">
          <w:marLeft w:val="640"/>
          <w:marRight w:val="0"/>
          <w:marTop w:val="0"/>
          <w:marBottom w:val="0"/>
          <w:divBdr>
            <w:top w:val="none" w:sz="0" w:space="0" w:color="auto"/>
            <w:left w:val="none" w:sz="0" w:space="0" w:color="auto"/>
            <w:bottom w:val="none" w:sz="0" w:space="0" w:color="auto"/>
            <w:right w:val="none" w:sz="0" w:space="0" w:color="auto"/>
          </w:divBdr>
        </w:div>
        <w:div w:id="1346244103">
          <w:marLeft w:val="640"/>
          <w:marRight w:val="0"/>
          <w:marTop w:val="0"/>
          <w:marBottom w:val="0"/>
          <w:divBdr>
            <w:top w:val="none" w:sz="0" w:space="0" w:color="auto"/>
            <w:left w:val="none" w:sz="0" w:space="0" w:color="auto"/>
            <w:bottom w:val="none" w:sz="0" w:space="0" w:color="auto"/>
            <w:right w:val="none" w:sz="0" w:space="0" w:color="auto"/>
          </w:divBdr>
        </w:div>
        <w:div w:id="1346706428">
          <w:marLeft w:val="640"/>
          <w:marRight w:val="0"/>
          <w:marTop w:val="0"/>
          <w:marBottom w:val="0"/>
          <w:divBdr>
            <w:top w:val="none" w:sz="0" w:space="0" w:color="auto"/>
            <w:left w:val="none" w:sz="0" w:space="0" w:color="auto"/>
            <w:bottom w:val="none" w:sz="0" w:space="0" w:color="auto"/>
            <w:right w:val="none" w:sz="0" w:space="0" w:color="auto"/>
          </w:divBdr>
        </w:div>
        <w:div w:id="1349024056">
          <w:marLeft w:val="640"/>
          <w:marRight w:val="0"/>
          <w:marTop w:val="0"/>
          <w:marBottom w:val="0"/>
          <w:divBdr>
            <w:top w:val="none" w:sz="0" w:space="0" w:color="auto"/>
            <w:left w:val="none" w:sz="0" w:space="0" w:color="auto"/>
            <w:bottom w:val="none" w:sz="0" w:space="0" w:color="auto"/>
            <w:right w:val="none" w:sz="0" w:space="0" w:color="auto"/>
          </w:divBdr>
        </w:div>
        <w:div w:id="1366757060">
          <w:marLeft w:val="640"/>
          <w:marRight w:val="0"/>
          <w:marTop w:val="0"/>
          <w:marBottom w:val="0"/>
          <w:divBdr>
            <w:top w:val="none" w:sz="0" w:space="0" w:color="auto"/>
            <w:left w:val="none" w:sz="0" w:space="0" w:color="auto"/>
            <w:bottom w:val="none" w:sz="0" w:space="0" w:color="auto"/>
            <w:right w:val="none" w:sz="0" w:space="0" w:color="auto"/>
          </w:divBdr>
        </w:div>
        <w:div w:id="1366908833">
          <w:marLeft w:val="640"/>
          <w:marRight w:val="0"/>
          <w:marTop w:val="0"/>
          <w:marBottom w:val="0"/>
          <w:divBdr>
            <w:top w:val="none" w:sz="0" w:space="0" w:color="auto"/>
            <w:left w:val="none" w:sz="0" w:space="0" w:color="auto"/>
            <w:bottom w:val="none" w:sz="0" w:space="0" w:color="auto"/>
            <w:right w:val="none" w:sz="0" w:space="0" w:color="auto"/>
          </w:divBdr>
        </w:div>
        <w:div w:id="1375732607">
          <w:marLeft w:val="640"/>
          <w:marRight w:val="0"/>
          <w:marTop w:val="0"/>
          <w:marBottom w:val="0"/>
          <w:divBdr>
            <w:top w:val="none" w:sz="0" w:space="0" w:color="auto"/>
            <w:left w:val="none" w:sz="0" w:space="0" w:color="auto"/>
            <w:bottom w:val="none" w:sz="0" w:space="0" w:color="auto"/>
            <w:right w:val="none" w:sz="0" w:space="0" w:color="auto"/>
          </w:divBdr>
        </w:div>
        <w:div w:id="1381201893">
          <w:marLeft w:val="640"/>
          <w:marRight w:val="0"/>
          <w:marTop w:val="0"/>
          <w:marBottom w:val="0"/>
          <w:divBdr>
            <w:top w:val="none" w:sz="0" w:space="0" w:color="auto"/>
            <w:left w:val="none" w:sz="0" w:space="0" w:color="auto"/>
            <w:bottom w:val="none" w:sz="0" w:space="0" w:color="auto"/>
            <w:right w:val="none" w:sz="0" w:space="0" w:color="auto"/>
          </w:divBdr>
        </w:div>
        <w:div w:id="1388720977">
          <w:marLeft w:val="640"/>
          <w:marRight w:val="0"/>
          <w:marTop w:val="0"/>
          <w:marBottom w:val="0"/>
          <w:divBdr>
            <w:top w:val="none" w:sz="0" w:space="0" w:color="auto"/>
            <w:left w:val="none" w:sz="0" w:space="0" w:color="auto"/>
            <w:bottom w:val="none" w:sz="0" w:space="0" w:color="auto"/>
            <w:right w:val="none" w:sz="0" w:space="0" w:color="auto"/>
          </w:divBdr>
        </w:div>
        <w:div w:id="1398432906">
          <w:marLeft w:val="640"/>
          <w:marRight w:val="0"/>
          <w:marTop w:val="0"/>
          <w:marBottom w:val="0"/>
          <w:divBdr>
            <w:top w:val="none" w:sz="0" w:space="0" w:color="auto"/>
            <w:left w:val="none" w:sz="0" w:space="0" w:color="auto"/>
            <w:bottom w:val="none" w:sz="0" w:space="0" w:color="auto"/>
            <w:right w:val="none" w:sz="0" w:space="0" w:color="auto"/>
          </w:divBdr>
        </w:div>
        <w:div w:id="1404990113">
          <w:marLeft w:val="640"/>
          <w:marRight w:val="0"/>
          <w:marTop w:val="0"/>
          <w:marBottom w:val="0"/>
          <w:divBdr>
            <w:top w:val="none" w:sz="0" w:space="0" w:color="auto"/>
            <w:left w:val="none" w:sz="0" w:space="0" w:color="auto"/>
            <w:bottom w:val="none" w:sz="0" w:space="0" w:color="auto"/>
            <w:right w:val="none" w:sz="0" w:space="0" w:color="auto"/>
          </w:divBdr>
        </w:div>
        <w:div w:id="1406146272">
          <w:marLeft w:val="640"/>
          <w:marRight w:val="0"/>
          <w:marTop w:val="0"/>
          <w:marBottom w:val="0"/>
          <w:divBdr>
            <w:top w:val="none" w:sz="0" w:space="0" w:color="auto"/>
            <w:left w:val="none" w:sz="0" w:space="0" w:color="auto"/>
            <w:bottom w:val="none" w:sz="0" w:space="0" w:color="auto"/>
            <w:right w:val="none" w:sz="0" w:space="0" w:color="auto"/>
          </w:divBdr>
        </w:div>
        <w:div w:id="1406803379">
          <w:marLeft w:val="640"/>
          <w:marRight w:val="0"/>
          <w:marTop w:val="0"/>
          <w:marBottom w:val="0"/>
          <w:divBdr>
            <w:top w:val="none" w:sz="0" w:space="0" w:color="auto"/>
            <w:left w:val="none" w:sz="0" w:space="0" w:color="auto"/>
            <w:bottom w:val="none" w:sz="0" w:space="0" w:color="auto"/>
            <w:right w:val="none" w:sz="0" w:space="0" w:color="auto"/>
          </w:divBdr>
        </w:div>
        <w:div w:id="1413745062">
          <w:marLeft w:val="640"/>
          <w:marRight w:val="0"/>
          <w:marTop w:val="0"/>
          <w:marBottom w:val="0"/>
          <w:divBdr>
            <w:top w:val="none" w:sz="0" w:space="0" w:color="auto"/>
            <w:left w:val="none" w:sz="0" w:space="0" w:color="auto"/>
            <w:bottom w:val="none" w:sz="0" w:space="0" w:color="auto"/>
            <w:right w:val="none" w:sz="0" w:space="0" w:color="auto"/>
          </w:divBdr>
        </w:div>
        <w:div w:id="1420131760">
          <w:marLeft w:val="640"/>
          <w:marRight w:val="0"/>
          <w:marTop w:val="0"/>
          <w:marBottom w:val="0"/>
          <w:divBdr>
            <w:top w:val="none" w:sz="0" w:space="0" w:color="auto"/>
            <w:left w:val="none" w:sz="0" w:space="0" w:color="auto"/>
            <w:bottom w:val="none" w:sz="0" w:space="0" w:color="auto"/>
            <w:right w:val="none" w:sz="0" w:space="0" w:color="auto"/>
          </w:divBdr>
        </w:div>
        <w:div w:id="1420831749">
          <w:marLeft w:val="640"/>
          <w:marRight w:val="0"/>
          <w:marTop w:val="0"/>
          <w:marBottom w:val="0"/>
          <w:divBdr>
            <w:top w:val="none" w:sz="0" w:space="0" w:color="auto"/>
            <w:left w:val="none" w:sz="0" w:space="0" w:color="auto"/>
            <w:bottom w:val="none" w:sz="0" w:space="0" w:color="auto"/>
            <w:right w:val="none" w:sz="0" w:space="0" w:color="auto"/>
          </w:divBdr>
        </w:div>
        <w:div w:id="1422674731">
          <w:marLeft w:val="640"/>
          <w:marRight w:val="0"/>
          <w:marTop w:val="0"/>
          <w:marBottom w:val="0"/>
          <w:divBdr>
            <w:top w:val="none" w:sz="0" w:space="0" w:color="auto"/>
            <w:left w:val="none" w:sz="0" w:space="0" w:color="auto"/>
            <w:bottom w:val="none" w:sz="0" w:space="0" w:color="auto"/>
            <w:right w:val="none" w:sz="0" w:space="0" w:color="auto"/>
          </w:divBdr>
        </w:div>
        <w:div w:id="1422801571">
          <w:marLeft w:val="640"/>
          <w:marRight w:val="0"/>
          <w:marTop w:val="0"/>
          <w:marBottom w:val="0"/>
          <w:divBdr>
            <w:top w:val="none" w:sz="0" w:space="0" w:color="auto"/>
            <w:left w:val="none" w:sz="0" w:space="0" w:color="auto"/>
            <w:bottom w:val="none" w:sz="0" w:space="0" w:color="auto"/>
            <w:right w:val="none" w:sz="0" w:space="0" w:color="auto"/>
          </w:divBdr>
        </w:div>
        <w:div w:id="1427650663">
          <w:marLeft w:val="640"/>
          <w:marRight w:val="0"/>
          <w:marTop w:val="0"/>
          <w:marBottom w:val="0"/>
          <w:divBdr>
            <w:top w:val="none" w:sz="0" w:space="0" w:color="auto"/>
            <w:left w:val="none" w:sz="0" w:space="0" w:color="auto"/>
            <w:bottom w:val="none" w:sz="0" w:space="0" w:color="auto"/>
            <w:right w:val="none" w:sz="0" w:space="0" w:color="auto"/>
          </w:divBdr>
        </w:div>
        <w:div w:id="1436516174">
          <w:marLeft w:val="640"/>
          <w:marRight w:val="0"/>
          <w:marTop w:val="0"/>
          <w:marBottom w:val="0"/>
          <w:divBdr>
            <w:top w:val="none" w:sz="0" w:space="0" w:color="auto"/>
            <w:left w:val="none" w:sz="0" w:space="0" w:color="auto"/>
            <w:bottom w:val="none" w:sz="0" w:space="0" w:color="auto"/>
            <w:right w:val="none" w:sz="0" w:space="0" w:color="auto"/>
          </w:divBdr>
        </w:div>
        <w:div w:id="1440370193">
          <w:marLeft w:val="640"/>
          <w:marRight w:val="0"/>
          <w:marTop w:val="0"/>
          <w:marBottom w:val="0"/>
          <w:divBdr>
            <w:top w:val="none" w:sz="0" w:space="0" w:color="auto"/>
            <w:left w:val="none" w:sz="0" w:space="0" w:color="auto"/>
            <w:bottom w:val="none" w:sz="0" w:space="0" w:color="auto"/>
            <w:right w:val="none" w:sz="0" w:space="0" w:color="auto"/>
          </w:divBdr>
        </w:div>
        <w:div w:id="1453019412">
          <w:marLeft w:val="640"/>
          <w:marRight w:val="0"/>
          <w:marTop w:val="0"/>
          <w:marBottom w:val="0"/>
          <w:divBdr>
            <w:top w:val="none" w:sz="0" w:space="0" w:color="auto"/>
            <w:left w:val="none" w:sz="0" w:space="0" w:color="auto"/>
            <w:bottom w:val="none" w:sz="0" w:space="0" w:color="auto"/>
            <w:right w:val="none" w:sz="0" w:space="0" w:color="auto"/>
          </w:divBdr>
        </w:div>
        <w:div w:id="1460611053">
          <w:marLeft w:val="640"/>
          <w:marRight w:val="0"/>
          <w:marTop w:val="0"/>
          <w:marBottom w:val="0"/>
          <w:divBdr>
            <w:top w:val="none" w:sz="0" w:space="0" w:color="auto"/>
            <w:left w:val="none" w:sz="0" w:space="0" w:color="auto"/>
            <w:bottom w:val="none" w:sz="0" w:space="0" w:color="auto"/>
            <w:right w:val="none" w:sz="0" w:space="0" w:color="auto"/>
          </w:divBdr>
        </w:div>
        <w:div w:id="1487630941">
          <w:marLeft w:val="640"/>
          <w:marRight w:val="0"/>
          <w:marTop w:val="0"/>
          <w:marBottom w:val="0"/>
          <w:divBdr>
            <w:top w:val="none" w:sz="0" w:space="0" w:color="auto"/>
            <w:left w:val="none" w:sz="0" w:space="0" w:color="auto"/>
            <w:bottom w:val="none" w:sz="0" w:space="0" w:color="auto"/>
            <w:right w:val="none" w:sz="0" w:space="0" w:color="auto"/>
          </w:divBdr>
        </w:div>
        <w:div w:id="1522164491">
          <w:marLeft w:val="640"/>
          <w:marRight w:val="0"/>
          <w:marTop w:val="0"/>
          <w:marBottom w:val="0"/>
          <w:divBdr>
            <w:top w:val="none" w:sz="0" w:space="0" w:color="auto"/>
            <w:left w:val="none" w:sz="0" w:space="0" w:color="auto"/>
            <w:bottom w:val="none" w:sz="0" w:space="0" w:color="auto"/>
            <w:right w:val="none" w:sz="0" w:space="0" w:color="auto"/>
          </w:divBdr>
        </w:div>
        <w:div w:id="1530870143">
          <w:marLeft w:val="640"/>
          <w:marRight w:val="0"/>
          <w:marTop w:val="0"/>
          <w:marBottom w:val="0"/>
          <w:divBdr>
            <w:top w:val="none" w:sz="0" w:space="0" w:color="auto"/>
            <w:left w:val="none" w:sz="0" w:space="0" w:color="auto"/>
            <w:bottom w:val="none" w:sz="0" w:space="0" w:color="auto"/>
            <w:right w:val="none" w:sz="0" w:space="0" w:color="auto"/>
          </w:divBdr>
        </w:div>
        <w:div w:id="1531334920">
          <w:marLeft w:val="640"/>
          <w:marRight w:val="0"/>
          <w:marTop w:val="0"/>
          <w:marBottom w:val="0"/>
          <w:divBdr>
            <w:top w:val="none" w:sz="0" w:space="0" w:color="auto"/>
            <w:left w:val="none" w:sz="0" w:space="0" w:color="auto"/>
            <w:bottom w:val="none" w:sz="0" w:space="0" w:color="auto"/>
            <w:right w:val="none" w:sz="0" w:space="0" w:color="auto"/>
          </w:divBdr>
        </w:div>
        <w:div w:id="1535386766">
          <w:marLeft w:val="640"/>
          <w:marRight w:val="0"/>
          <w:marTop w:val="0"/>
          <w:marBottom w:val="0"/>
          <w:divBdr>
            <w:top w:val="none" w:sz="0" w:space="0" w:color="auto"/>
            <w:left w:val="none" w:sz="0" w:space="0" w:color="auto"/>
            <w:bottom w:val="none" w:sz="0" w:space="0" w:color="auto"/>
            <w:right w:val="none" w:sz="0" w:space="0" w:color="auto"/>
          </w:divBdr>
        </w:div>
        <w:div w:id="1545093077">
          <w:marLeft w:val="640"/>
          <w:marRight w:val="0"/>
          <w:marTop w:val="0"/>
          <w:marBottom w:val="0"/>
          <w:divBdr>
            <w:top w:val="none" w:sz="0" w:space="0" w:color="auto"/>
            <w:left w:val="none" w:sz="0" w:space="0" w:color="auto"/>
            <w:bottom w:val="none" w:sz="0" w:space="0" w:color="auto"/>
            <w:right w:val="none" w:sz="0" w:space="0" w:color="auto"/>
          </w:divBdr>
        </w:div>
        <w:div w:id="1545676806">
          <w:marLeft w:val="640"/>
          <w:marRight w:val="0"/>
          <w:marTop w:val="0"/>
          <w:marBottom w:val="0"/>
          <w:divBdr>
            <w:top w:val="none" w:sz="0" w:space="0" w:color="auto"/>
            <w:left w:val="none" w:sz="0" w:space="0" w:color="auto"/>
            <w:bottom w:val="none" w:sz="0" w:space="0" w:color="auto"/>
            <w:right w:val="none" w:sz="0" w:space="0" w:color="auto"/>
          </w:divBdr>
        </w:div>
        <w:div w:id="1546018120">
          <w:marLeft w:val="640"/>
          <w:marRight w:val="0"/>
          <w:marTop w:val="0"/>
          <w:marBottom w:val="0"/>
          <w:divBdr>
            <w:top w:val="none" w:sz="0" w:space="0" w:color="auto"/>
            <w:left w:val="none" w:sz="0" w:space="0" w:color="auto"/>
            <w:bottom w:val="none" w:sz="0" w:space="0" w:color="auto"/>
            <w:right w:val="none" w:sz="0" w:space="0" w:color="auto"/>
          </w:divBdr>
        </w:div>
        <w:div w:id="1547176238">
          <w:marLeft w:val="640"/>
          <w:marRight w:val="0"/>
          <w:marTop w:val="0"/>
          <w:marBottom w:val="0"/>
          <w:divBdr>
            <w:top w:val="none" w:sz="0" w:space="0" w:color="auto"/>
            <w:left w:val="none" w:sz="0" w:space="0" w:color="auto"/>
            <w:bottom w:val="none" w:sz="0" w:space="0" w:color="auto"/>
            <w:right w:val="none" w:sz="0" w:space="0" w:color="auto"/>
          </w:divBdr>
        </w:div>
        <w:div w:id="1549730194">
          <w:marLeft w:val="640"/>
          <w:marRight w:val="0"/>
          <w:marTop w:val="0"/>
          <w:marBottom w:val="0"/>
          <w:divBdr>
            <w:top w:val="none" w:sz="0" w:space="0" w:color="auto"/>
            <w:left w:val="none" w:sz="0" w:space="0" w:color="auto"/>
            <w:bottom w:val="none" w:sz="0" w:space="0" w:color="auto"/>
            <w:right w:val="none" w:sz="0" w:space="0" w:color="auto"/>
          </w:divBdr>
        </w:div>
        <w:div w:id="1555236999">
          <w:marLeft w:val="640"/>
          <w:marRight w:val="0"/>
          <w:marTop w:val="0"/>
          <w:marBottom w:val="0"/>
          <w:divBdr>
            <w:top w:val="none" w:sz="0" w:space="0" w:color="auto"/>
            <w:left w:val="none" w:sz="0" w:space="0" w:color="auto"/>
            <w:bottom w:val="none" w:sz="0" w:space="0" w:color="auto"/>
            <w:right w:val="none" w:sz="0" w:space="0" w:color="auto"/>
          </w:divBdr>
        </w:div>
        <w:div w:id="1564171205">
          <w:marLeft w:val="640"/>
          <w:marRight w:val="0"/>
          <w:marTop w:val="0"/>
          <w:marBottom w:val="0"/>
          <w:divBdr>
            <w:top w:val="none" w:sz="0" w:space="0" w:color="auto"/>
            <w:left w:val="none" w:sz="0" w:space="0" w:color="auto"/>
            <w:bottom w:val="none" w:sz="0" w:space="0" w:color="auto"/>
            <w:right w:val="none" w:sz="0" w:space="0" w:color="auto"/>
          </w:divBdr>
        </w:div>
        <w:div w:id="1569338374">
          <w:marLeft w:val="640"/>
          <w:marRight w:val="0"/>
          <w:marTop w:val="0"/>
          <w:marBottom w:val="0"/>
          <w:divBdr>
            <w:top w:val="none" w:sz="0" w:space="0" w:color="auto"/>
            <w:left w:val="none" w:sz="0" w:space="0" w:color="auto"/>
            <w:bottom w:val="none" w:sz="0" w:space="0" w:color="auto"/>
            <w:right w:val="none" w:sz="0" w:space="0" w:color="auto"/>
          </w:divBdr>
        </w:div>
      </w:divsChild>
    </w:div>
    <w:div w:id="770585567">
      <w:bodyDiv w:val="1"/>
      <w:marLeft w:val="0"/>
      <w:marRight w:val="0"/>
      <w:marTop w:val="0"/>
      <w:marBottom w:val="0"/>
      <w:divBdr>
        <w:top w:val="none" w:sz="0" w:space="0" w:color="auto"/>
        <w:left w:val="none" w:sz="0" w:space="0" w:color="auto"/>
        <w:bottom w:val="none" w:sz="0" w:space="0" w:color="auto"/>
        <w:right w:val="none" w:sz="0" w:space="0" w:color="auto"/>
      </w:divBdr>
      <w:divsChild>
        <w:div w:id="7024674">
          <w:marLeft w:val="640"/>
          <w:marRight w:val="0"/>
          <w:marTop w:val="0"/>
          <w:marBottom w:val="0"/>
          <w:divBdr>
            <w:top w:val="none" w:sz="0" w:space="0" w:color="auto"/>
            <w:left w:val="none" w:sz="0" w:space="0" w:color="auto"/>
            <w:bottom w:val="none" w:sz="0" w:space="0" w:color="auto"/>
            <w:right w:val="none" w:sz="0" w:space="0" w:color="auto"/>
          </w:divBdr>
        </w:div>
        <w:div w:id="8144551">
          <w:marLeft w:val="640"/>
          <w:marRight w:val="0"/>
          <w:marTop w:val="0"/>
          <w:marBottom w:val="0"/>
          <w:divBdr>
            <w:top w:val="none" w:sz="0" w:space="0" w:color="auto"/>
            <w:left w:val="none" w:sz="0" w:space="0" w:color="auto"/>
            <w:bottom w:val="none" w:sz="0" w:space="0" w:color="auto"/>
            <w:right w:val="none" w:sz="0" w:space="0" w:color="auto"/>
          </w:divBdr>
        </w:div>
        <w:div w:id="9534127">
          <w:marLeft w:val="640"/>
          <w:marRight w:val="0"/>
          <w:marTop w:val="0"/>
          <w:marBottom w:val="0"/>
          <w:divBdr>
            <w:top w:val="none" w:sz="0" w:space="0" w:color="auto"/>
            <w:left w:val="none" w:sz="0" w:space="0" w:color="auto"/>
            <w:bottom w:val="none" w:sz="0" w:space="0" w:color="auto"/>
            <w:right w:val="none" w:sz="0" w:space="0" w:color="auto"/>
          </w:divBdr>
        </w:div>
        <w:div w:id="14888512">
          <w:marLeft w:val="640"/>
          <w:marRight w:val="0"/>
          <w:marTop w:val="0"/>
          <w:marBottom w:val="0"/>
          <w:divBdr>
            <w:top w:val="none" w:sz="0" w:space="0" w:color="auto"/>
            <w:left w:val="none" w:sz="0" w:space="0" w:color="auto"/>
            <w:bottom w:val="none" w:sz="0" w:space="0" w:color="auto"/>
            <w:right w:val="none" w:sz="0" w:space="0" w:color="auto"/>
          </w:divBdr>
        </w:div>
        <w:div w:id="17898391">
          <w:marLeft w:val="640"/>
          <w:marRight w:val="0"/>
          <w:marTop w:val="0"/>
          <w:marBottom w:val="0"/>
          <w:divBdr>
            <w:top w:val="none" w:sz="0" w:space="0" w:color="auto"/>
            <w:left w:val="none" w:sz="0" w:space="0" w:color="auto"/>
            <w:bottom w:val="none" w:sz="0" w:space="0" w:color="auto"/>
            <w:right w:val="none" w:sz="0" w:space="0" w:color="auto"/>
          </w:divBdr>
        </w:div>
        <w:div w:id="24529787">
          <w:marLeft w:val="640"/>
          <w:marRight w:val="0"/>
          <w:marTop w:val="0"/>
          <w:marBottom w:val="0"/>
          <w:divBdr>
            <w:top w:val="none" w:sz="0" w:space="0" w:color="auto"/>
            <w:left w:val="none" w:sz="0" w:space="0" w:color="auto"/>
            <w:bottom w:val="none" w:sz="0" w:space="0" w:color="auto"/>
            <w:right w:val="none" w:sz="0" w:space="0" w:color="auto"/>
          </w:divBdr>
        </w:div>
        <w:div w:id="40332147">
          <w:marLeft w:val="640"/>
          <w:marRight w:val="0"/>
          <w:marTop w:val="0"/>
          <w:marBottom w:val="0"/>
          <w:divBdr>
            <w:top w:val="none" w:sz="0" w:space="0" w:color="auto"/>
            <w:left w:val="none" w:sz="0" w:space="0" w:color="auto"/>
            <w:bottom w:val="none" w:sz="0" w:space="0" w:color="auto"/>
            <w:right w:val="none" w:sz="0" w:space="0" w:color="auto"/>
          </w:divBdr>
        </w:div>
        <w:div w:id="41291062">
          <w:marLeft w:val="640"/>
          <w:marRight w:val="0"/>
          <w:marTop w:val="0"/>
          <w:marBottom w:val="0"/>
          <w:divBdr>
            <w:top w:val="none" w:sz="0" w:space="0" w:color="auto"/>
            <w:left w:val="none" w:sz="0" w:space="0" w:color="auto"/>
            <w:bottom w:val="none" w:sz="0" w:space="0" w:color="auto"/>
            <w:right w:val="none" w:sz="0" w:space="0" w:color="auto"/>
          </w:divBdr>
        </w:div>
        <w:div w:id="73597578">
          <w:marLeft w:val="640"/>
          <w:marRight w:val="0"/>
          <w:marTop w:val="0"/>
          <w:marBottom w:val="0"/>
          <w:divBdr>
            <w:top w:val="none" w:sz="0" w:space="0" w:color="auto"/>
            <w:left w:val="none" w:sz="0" w:space="0" w:color="auto"/>
            <w:bottom w:val="none" w:sz="0" w:space="0" w:color="auto"/>
            <w:right w:val="none" w:sz="0" w:space="0" w:color="auto"/>
          </w:divBdr>
        </w:div>
        <w:div w:id="74674151">
          <w:marLeft w:val="640"/>
          <w:marRight w:val="0"/>
          <w:marTop w:val="0"/>
          <w:marBottom w:val="0"/>
          <w:divBdr>
            <w:top w:val="none" w:sz="0" w:space="0" w:color="auto"/>
            <w:left w:val="none" w:sz="0" w:space="0" w:color="auto"/>
            <w:bottom w:val="none" w:sz="0" w:space="0" w:color="auto"/>
            <w:right w:val="none" w:sz="0" w:space="0" w:color="auto"/>
          </w:divBdr>
        </w:div>
        <w:div w:id="86006632">
          <w:marLeft w:val="640"/>
          <w:marRight w:val="0"/>
          <w:marTop w:val="0"/>
          <w:marBottom w:val="0"/>
          <w:divBdr>
            <w:top w:val="none" w:sz="0" w:space="0" w:color="auto"/>
            <w:left w:val="none" w:sz="0" w:space="0" w:color="auto"/>
            <w:bottom w:val="none" w:sz="0" w:space="0" w:color="auto"/>
            <w:right w:val="none" w:sz="0" w:space="0" w:color="auto"/>
          </w:divBdr>
        </w:div>
        <w:div w:id="92016240">
          <w:marLeft w:val="640"/>
          <w:marRight w:val="0"/>
          <w:marTop w:val="0"/>
          <w:marBottom w:val="0"/>
          <w:divBdr>
            <w:top w:val="none" w:sz="0" w:space="0" w:color="auto"/>
            <w:left w:val="none" w:sz="0" w:space="0" w:color="auto"/>
            <w:bottom w:val="none" w:sz="0" w:space="0" w:color="auto"/>
            <w:right w:val="none" w:sz="0" w:space="0" w:color="auto"/>
          </w:divBdr>
        </w:div>
        <w:div w:id="97021999">
          <w:marLeft w:val="640"/>
          <w:marRight w:val="0"/>
          <w:marTop w:val="0"/>
          <w:marBottom w:val="0"/>
          <w:divBdr>
            <w:top w:val="none" w:sz="0" w:space="0" w:color="auto"/>
            <w:left w:val="none" w:sz="0" w:space="0" w:color="auto"/>
            <w:bottom w:val="none" w:sz="0" w:space="0" w:color="auto"/>
            <w:right w:val="none" w:sz="0" w:space="0" w:color="auto"/>
          </w:divBdr>
        </w:div>
        <w:div w:id="108549499">
          <w:marLeft w:val="640"/>
          <w:marRight w:val="0"/>
          <w:marTop w:val="0"/>
          <w:marBottom w:val="0"/>
          <w:divBdr>
            <w:top w:val="none" w:sz="0" w:space="0" w:color="auto"/>
            <w:left w:val="none" w:sz="0" w:space="0" w:color="auto"/>
            <w:bottom w:val="none" w:sz="0" w:space="0" w:color="auto"/>
            <w:right w:val="none" w:sz="0" w:space="0" w:color="auto"/>
          </w:divBdr>
        </w:div>
        <w:div w:id="135682283">
          <w:marLeft w:val="640"/>
          <w:marRight w:val="0"/>
          <w:marTop w:val="0"/>
          <w:marBottom w:val="0"/>
          <w:divBdr>
            <w:top w:val="none" w:sz="0" w:space="0" w:color="auto"/>
            <w:left w:val="none" w:sz="0" w:space="0" w:color="auto"/>
            <w:bottom w:val="none" w:sz="0" w:space="0" w:color="auto"/>
            <w:right w:val="none" w:sz="0" w:space="0" w:color="auto"/>
          </w:divBdr>
        </w:div>
        <w:div w:id="160317655">
          <w:marLeft w:val="640"/>
          <w:marRight w:val="0"/>
          <w:marTop w:val="0"/>
          <w:marBottom w:val="0"/>
          <w:divBdr>
            <w:top w:val="none" w:sz="0" w:space="0" w:color="auto"/>
            <w:left w:val="none" w:sz="0" w:space="0" w:color="auto"/>
            <w:bottom w:val="none" w:sz="0" w:space="0" w:color="auto"/>
            <w:right w:val="none" w:sz="0" w:space="0" w:color="auto"/>
          </w:divBdr>
        </w:div>
        <w:div w:id="160511030">
          <w:marLeft w:val="640"/>
          <w:marRight w:val="0"/>
          <w:marTop w:val="0"/>
          <w:marBottom w:val="0"/>
          <w:divBdr>
            <w:top w:val="none" w:sz="0" w:space="0" w:color="auto"/>
            <w:left w:val="none" w:sz="0" w:space="0" w:color="auto"/>
            <w:bottom w:val="none" w:sz="0" w:space="0" w:color="auto"/>
            <w:right w:val="none" w:sz="0" w:space="0" w:color="auto"/>
          </w:divBdr>
        </w:div>
        <w:div w:id="160586786">
          <w:marLeft w:val="640"/>
          <w:marRight w:val="0"/>
          <w:marTop w:val="0"/>
          <w:marBottom w:val="0"/>
          <w:divBdr>
            <w:top w:val="none" w:sz="0" w:space="0" w:color="auto"/>
            <w:left w:val="none" w:sz="0" w:space="0" w:color="auto"/>
            <w:bottom w:val="none" w:sz="0" w:space="0" w:color="auto"/>
            <w:right w:val="none" w:sz="0" w:space="0" w:color="auto"/>
          </w:divBdr>
        </w:div>
        <w:div w:id="172231132">
          <w:marLeft w:val="640"/>
          <w:marRight w:val="0"/>
          <w:marTop w:val="0"/>
          <w:marBottom w:val="0"/>
          <w:divBdr>
            <w:top w:val="none" w:sz="0" w:space="0" w:color="auto"/>
            <w:left w:val="none" w:sz="0" w:space="0" w:color="auto"/>
            <w:bottom w:val="none" w:sz="0" w:space="0" w:color="auto"/>
            <w:right w:val="none" w:sz="0" w:space="0" w:color="auto"/>
          </w:divBdr>
        </w:div>
        <w:div w:id="182323220">
          <w:marLeft w:val="640"/>
          <w:marRight w:val="0"/>
          <w:marTop w:val="0"/>
          <w:marBottom w:val="0"/>
          <w:divBdr>
            <w:top w:val="none" w:sz="0" w:space="0" w:color="auto"/>
            <w:left w:val="none" w:sz="0" w:space="0" w:color="auto"/>
            <w:bottom w:val="none" w:sz="0" w:space="0" w:color="auto"/>
            <w:right w:val="none" w:sz="0" w:space="0" w:color="auto"/>
          </w:divBdr>
        </w:div>
        <w:div w:id="201131996">
          <w:marLeft w:val="640"/>
          <w:marRight w:val="0"/>
          <w:marTop w:val="0"/>
          <w:marBottom w:val="0"/>
          <w:divBdr>
            <w:top w:val="none" w:sz="0" w:space="0" w:color="auto"/>
            <w:left w:val="none" w:sz="0" w:space="0" w:color="auto"/>
            <w:bottom w:val="none" w:sz="0" w:space="0" w:color="auto"/>
            <w:right w:val="none" w:sz="0" w:space="0" w:color="auto"/>
          </w:divBdr>
        </w:div>
        <w:div w:id="208617644">
          <w:marLeft w:val="640"/>
          <w:marRight w:val="0"/>
          <w:marTop w:val="0"/>
          <w:marBottom w:val="0"/>
          <w:divBdr>
            <w:top w:val="none" w:sz="0" w:space="0" w:color="auto"/>
            <w:left w:val="none" w:sz="0" w:space="0" w:color="auto"/>
            <w:bottom w:val="none" w:sz="0" w:space="0" w:color="auto"/>
            <w:right w:val="none" w:sz="0" w:space="0" w:color="auto"/>
          </w:divBdr>
        </w:div>
        <w:div w:id="227346288">
          <w:marLeft w:val="640"/>
          <w:marRight w:val="0"/>
          <w:marTop w:val="0"/>
          <w:marBottom w:val="0"/>
          <w:divBdr>
            <w:top w:val="none" w:sz="0" w:space="0" w:color="auto"/>
            <w:left w:val="none" w:sz="0" w:space="0" w:color="auto"/>
            <w:bottom w:val="none" w:sz="0" w:space="0" w:color="auto"/>
            <w:right w:val="none" w:sz="0" w:space="0" w:color="auto"/>
          </w:divBdr>
        </w:div>
        <w:div w:id="269123160">
          <w:marLeft w:val="640"/>
          <w:marRight w:val="0"/>
          <w:marTop w:val="0"/>
          <w:marBottom w:val="0"/>
          <w:divBdr>
            <w:top w:val="none" w:sz="0" w:space="0" w:color="auto"/>
            <w:left w:val="none" w:sz="0" w:space="0" w:color="auto"/>
            <w:bottom w:val="none" w:sz="0" w:space="0" w:color="auto"/>
            <w:right w:val="none" w:sz="0" w:space="0" w:color="auto"/>
          </w:divBdr>
        </w:div>
        <w:div w:id="314337735">
          <w:marLeft w:val="640"/>
          <w:marRight w:val="0"/>
          <w:marTop w:val="0"/>
          <w:marBottom w:val="0"/>
          <w:divBdr>
            <w:top w:val="none" w:sz="0" w:space="0" w:color="auto"/>
            <w:left w:val="none" w:sz="0" w:space="0" w:color="auto"/>
            <w:bottom w:val="none" w:sz="0" w:space="0" w:color="auto"/>
            <w:right w:val="none" w:sz="0" w:space="0" w:color="auto"/>
          </w:divBdr>
        </w:div>
        <w:div w:id="315039362">
          <w:marLeft w:val="640"/>
          <w:marRight w:val="0"/>
          <w:marTop w:val="0"/>
          <w:marBottom w:val="0"/>
          <w:divBdr>
            <w:top w:val="none" w:sz="0" w:space="0" w:color="auto"/>
            <w:left w:val="none" w:sz="0" w:space="0" w:color="auto"/>
            <w:bottom w:val="none" w:sz="0" w:space="0" w:color="auto"/>
            <w:right w:val="none" w:sz="0" w:space="0" w:color="auto"/>
          </w:divBdr>
        </w:div>
        <w:div w:id="343746212">
          <w:marLeft w:val="640"/>
          <w:marRight w:val="0"/>
          <w:marTop w:val="0"/>
          <w:marBottom w:val="0"/>
          <w:divBdr>
            <w:top w:val="none" w:sz="0" w:space="0" w:color="auto"/>
            <w:left w:val="none" w:sz="0" w:space="0" w:color="auto"/>
            <w:bottom w:val="none" w:sz="0" w:space="0" w:color="auto"/>
            <w:right w:val="none" w:sz="0" w:space="0" w:color="auto"/>
          </w:divBdr>
        </w:div>
        <w:div w:id="355665936">
          <w:marLeft w:val="640"/>
          <w:marRight w:val="0"/>
          <w:marTop w:val="0"/>
          <w:marBottom w:val="0"/>
          <w:divBdr>
            <w:top w:val="none" w:sz="0" w:space="0" w:color="auto"/>
            <w:left w:val="none" w:sz="0" w:space="0" w:color="auto"/>
            <w:bottom w:val="none" w:sz="0" w:space="0" w:color="auto"/>
            <w:right w:val="none" w:sz="0" w:space="0" w:color="auto"/>
          </w:divBdr>
        </w:div>
        <w:div w:id="358941638">
          <w:marLeft w:val="640"/>
          <w:marRight w:val="0"/>
          <w:marTop w:val="0"/>
          <w:marBottom w:val="0"/>
          <w:divBdr>
            <w:top w:val="none" w:sz="0" w:space="0" w:color="auto"/>
            <w:left w:val="none" w:sz="0" w:space="0" w:color="auto"/>
            <w:bottom w:val="none" w:sz="0" w:space="0" w:color="auto"/>
            <w:right w:val="none" w:sz="0" w:space="0" w:color="auto"/>
          </w:divBdr>
        </w:div>
        <w:div w:id="403528818">
          <w:marLeft w:val="640"/>
          <w:marRight w:val="0"/>
          <w:marTop w:val="0"/>
          <w:marBottom w:val="0"/>
          <w:divBdr>
            <w:top w:val="none" w:sz="0" w:space="0" w:color="auto"/>
            <w:left w:val="none" w:sz="0" w:space="0" w:color="auto"/>
            <w:bottom w:val="none" w:sz="0" w:space="0" w:color="auto"/>
            <w:right w:val="none" w:sz="0" w:space="0" w:color="auto"/>
          </w:divBdr>
        </w:div>
        <w:div w:id="404226711">
          <w:marLeft w:val="640"/>
          <w:marRight w:val="0"/>
          <w:marTop w:val="0"/>
          <w:marBottom w:val="0"/>
          <w:divBdr>
            <w:top w:val="none" w:sz="0" w:space="0" w:color="auto"/>
            <w:left w:val="none" w:sz="0" w:space="0" w:color="auto"/>
            <w:bottom w:val="none" w:sz="0" w:space="0" w:color="auto"/>
            <w:right w:val="none" w:sz="0" w:space="0" w:color="auto"/>
          </w:divBdr>
        </w:div>
        <w:div w:id="408384440">
          <w:marLeft w:val="640"/>
          <w:marRight w:val="0"/>
          <w:marTop w:val="0"/>
          <w:marBottom w:val="0"/>
          <w:divBdr>
            <w:top w:val="none" w:sz="0" w:space="0" w:color="auto"/>
            <w:left w:val="none" w:sz="0" w:space="0" w:color="auto"/>
            <w:bottom w:val="none" w:sz="0" w:space="0" w:color="auto"/>
            <w:right w:val="none" w:sz="0" w:space="0" w:color="auto"/>
          </w:divBdr>
        </w:div>
        <w:div w:id="417799123">
          <w:marLeft w:val="640"/>
          <w:marRight w:val="0"/>
          <w:marTop w:val="0"/>
          <w:marBottom w:val="0"/>
          <w:divBdr>
            <w:top w:val="none" w:sz="0" w:space="0" w:color="auto"/>
            <w:left w:val="none" w:sz="0" w:space="0" w:color="auto"/>
            <w:bottom w:val="none" w:sz="0" w:space="0" w:color="auto"/>
            <w:right w:val="none" w:sz="0" w:space="0" w:color="auto"/>
          </w:divBdr>
        </w:div>
        <w:div w:id="430050831">
          <w:marLeft w:val="640"/>
          <w:marRight w:val="0"/>
          <w:marTop w:val="0"/>
          <w:marBottom w:val="0"/>
          <w:divBdr>
            <w:top w:val="none" w:sz="0" w:space="0" w:color="auto"/>
            <w:left w:val="none" w:sz="0" w:space="0" w:color="auto"/>
            <w:bottom w:val="none" w:sz="0" w:space="0" w:color="auto"/>
            <w:right w:val="none" w:sz="0" w:space="0" w:color="auto"/>
          </w:divBdr>
        </w:div>
        <w:div w:id="439227123">
          <w:marLeft w:val="640"/>
          <w:marRight w:val="0"/>
          <w:marTop w:val="0"/>
          <w:marBottom w:val="0"/>
          <w:divBdr>
            <w:top w:val="none" w:sz="0" w:space="0" w:color="auto"/>
            <w:left w:val="none" w:sz="0" w:space="0" w:color="auto"/>
            <w:bottom w:val="none" w:sz="0" w:space="0" w:color="auto"/>
            <w:right w:val="none" w:sz="0" w:space="0" w:color="auto"/>
          </w:divBdr>
        </w:div>
        <w:div w:id="454760273">
          <w:marLeft w:val="640"/>
          <w:marRight w:val="0"/>
          <w:marTop w:val="0"/>
          <w:marBottom w:val="0"/>
          <w:divBdr>
            <w:top w:val="none" w:sz="0" w:space="0" w:color="auto"/>
            <w:left w:val="none" w:sz="0" w:space="0" w:color="auto"/>
            <w:bottom w:val="none" w:sz="0" w:space="0" w:color="auto"/>
            <w:right w:val="none" w:sz="0" w:space="0" w:color="auto"/>
          </w:divBdr>
        </w:div>
        <w:div w:id="461923514">
          <w:marLeft w:val="640"/>
          <w:marRight w:val="0"/>
          <w:marTop w:val="0"/>
          <w:marBottom w:val="0"/>
          <w:divBdr>
            <w:top w:val="none" w:sz="0" w:space="0" w:color="auto"/>
            <w:left w:val="none" w:sz="0" w:space="0" w:color="auto"/>
            <w:bottom w:val="none" w:sz="0" w:space="0" w:color="auto"/>
            <w:right w:val="none" w:sz="0" w:space="0" w:color="auto"/>
          </w:divBdr>
        </w:div>
        <w:div w:id="462313506">
          <w:marLeft w:val="640"/>
          <w:marRight w:val="0"/>
          <w:marTop w:val="0"/>
          <w:marBottom w:val="0"/>
          <w:divBdr>
            <w:top w:val="none" w:sz="0" w:space="0" w:color="auto"/>
            <w:left w:val="none" w:sz="0" w:space="0" w:color="auto"/>
            <w:bottom w:val="none" w:sz="0" w:space="0" w:color="auto"/>
            <w:right w:val="none" w:sz="0" w:space="0" w:color="auto"/>
          </w:divBdr>
        </w:div>
        <w:div w:id="467284487">
          <w:marLeft w:val="640"/>
          <w:marRight w:val="0"/>
          <w:marTop w:val="0"/>
          <w:marBottom w:val="0"/>
          <w:divBdr>
            <w:top w:val="none" w:sz="0" w:space="0" w:color="auto"/>
            <w:left w:val="none" w:sz="0" w:space="0" w:color="auto"/>
            <w:bottom w:val="none" w:sz="0" w:space="0" w:color="auto"/>
            <w:right w:val="none" w:sz="0" w:space="0" w:color="auto"/>
          </w:divBdr>
        </w:div>
        <w:div w:id="471097272">
          <w:marLeft w:val="640"/>
          <w:marRight w:val="0"/>
          <w:marTop w:val="0"/>
          <w:marBottom w:val="0"/>
          <w:divBdr>
            <w:top w:val="none" w:sz="0" w:space="0" w:color="auto"/>
            <w:left w:val="none" w:sz="0" w:space="0" w:color="auto"/>
            <w:bottom w:val="none" w:sz="0" w:space="0" w:color="auto"/>
            <w:right w:val="none" w:sz="0" w:space="0" w:color="auto"/>
          </w:divBdr>
        </w:div>
        <w:div w:id="480389376">
          <w:marLeft w:val="640"/>
          <w:marRight w:val="0"/>
          <w:marTop w:val="0"/>
          <w:marBottom w:val="0"/>
          <w:divBdr>
            <w:top w:val="none" w:sz="0" w:space="0" w:color="auto"/>
            <w:left w:val="none" w:sz="0" w:space="0" w:color="auto"/>
            <w:bottom w:val="none" w:sz="0" w:space="0" w:color="auto"/>
            <w:right w:val="none" w:sz="0" w:space="0" w:color="auto"/>
          </w:divBdr>
        </w:div>
        <w:div w:id="492066777">
          <w:marLeft w:val="640"/>
          <w:marRight w:val="0"/>
          <w:marTop w:val="0"/>
          <w:marBottom w:val="0"/>
          <w:divBdr>
            <w:top w:val="none" w:sz="0" w:space="0" w:color="auto"/>
            <w:left w:val="none" w:sz="0" w:space="0" w:color="auto"/>
            <w:bottom w:val="none" w:sz="0" w:space="0" w:color="auto"/>
            <w:right w:val="none" w:sz="0" w:space="0" w:color="auto"/>
          </w:divBdr>
        </w:div>
        <w:div w:id="503668211">
          <w:marLeft w:val="640"/>
          <w:marRight w:val="0"/>
          <w:marTop w:val="0"/>
          <w:marBottom w:val="0"/>
          <w:divBdr>
            <w:top w:val="none" w:sz="0" w:space="0" w:color="auto"/>
            <w:left w:val="none" w:sz="0" w:space="0" w:color="auto"/>
            <w:bottom w:val="none" w:sz="0" w:space="0" w:color="auto"/>
            <w:right w:val="none" w:sz="0" w:space="0" w:color="auto"/>
          </w:divBdr>
        </w:div>
        <w:div w:id="523598630">
          <w:marLeft w:val="640"/>
          <w:marRight w:val="0"/>
          <w:marTop w:val="0"/>
          <w:marBottom w:val="0"/>
          <w:divBdr>
            <w:top w:val="none" w:sz="0" w:space="0" w:color="auto"/>
            <w:left w:val="none" w:sz="0" w:space="0" w:color="auto"/>
            <w:bottom w:val="none" w:sz="0" w:space="0" w:color="auto"/>
            <w:right w:val="none" w:sz="0" w:space="0" w:color="auto"/>
          </w:divBdr>
        </w:div>
        <w:div w:id="533806786">
          <w:marLeft w:val="640"/>
          <w:marRight w:val="0"/>
          <w:marTop w:val="0"/>
          <w:marBottom w:val="0"/>
          <w:divBdr>
            <w:top w:val="none" w:sz="0" w:space="0" w:color="auto"/>
            <w:left w:val="none" w:sz="0" w:space="0" w:color="auto"/>
            <w:bottom w:val="none" w:sz="0" w:space="0" w:color="auto"/>
            <w:right w:val="none" w:sz="0" w:space="0" w:color="auto"/>
          </w:divBdr>
        </w:div>
        <w:div w:id="539443410">
          <w:marLeft w:val="640"/>
          <w:marRight w:val="0"/>
          <w:marTop w:val="0"/>
          <w:marBottom w:val="0"/>
          <w:divBdr>
            <w:top w:val="none" w:sz="0" w:space="0" w:color="auto"/>
            <w:left w:val="none" w:sz="0" w:space="0" w:color="auto"/>
            <w:bottom w:val="none" w:sz="0" w:space="0" w:color="auto"/>
            <w:right w:val="none" w:sz="0" w:space="0" w:color="auto"/>
          </w:divBdr>
        </w:div>
        <w:div w:id="568544210">
          <w:marLeft w:val="640"/>
          <w:marRight w:val="0"/>
          <w:marTop w:val="0"/>
          <w:marBottom w:val="0"/>
          <w:divBdr>
            <w:top w:val="none" w:sz="0" w:space="0" w:color="auto"/>
            <w:left w:val="none" w:sz="0" w:space="0" w:color="auto"/>
            <w:bottom w:val="none" w:sz="0" w:space="0" w:color="auto"/>
            <w:right w:val="none" w:sz="0" w:space="0" w:color="auto"/>
          </w:divBdr>
        </w:div>
        <w:div w:id="596333912">
          <w:marLeft w:val="640"/>
          <w:marRight w:val="0"/>
          <w:marTop w:val="0"/>
          <w:marBottom w:val="0"/>
          <w:divBdr>
            <w:top w:val="none" w:sz="0" w:space="0" w:color="auto"/>
            <w:left w:val="none" w:sz="0" w:space="0" w:color="auto"/>
            <w:bottom w:val="none" w:sz="0" w:space="0" w:color="auto"/>
            <w:right w:val="none" w:sz="0" w:space="0" w:color="auto"/>
          </w:divBdr>
        </w:div>
        <w:div w:id="599146378">
          <w:marLeft w:val="640"/>
          <w:marRight w:val="0"/>
          <w:marTop w:val="0"/>
          <w:marBottom w:val="0"/>
          <w:divBdr>
            <w:top w:val="none" w:sz="0" w:space="0" w:color="auto"/>
            <w:left w:val="none" w:sz="0" w:space="0" w:color="auto"/>
            <w:bottom w:val="none" w:sz="0" w:space="0" w:color="auto"/>
            <w:right w:val="none" w:sz="0" w:space="0" w:color="auto"/>
          </w:divBdr>
        </w:div>
        <w:div w:id="606890736">
          <w:marLeft w:val="640"/>
          <w:marRight w:val="0"/>
          <w:marTop w:val="0"/>
          <w:marBottom w:val="0"/>
          <w:divBdr>
            <w:top w:val="none" w:sz="0" w:space="0" w:color="auto"/>
            <w:left w:val="none" w:sz="0" w:space="0" w:color="auto"/>
            <w:bottom w:val="none" w:sz="0" w:space="0" w:color="auto"/>
            <w:right w:val="none" w:sz="0" w:space="0" w:color="auto"/>
          </w:divBdr>
        </w:div>
        <w:div w:id="626855566">
          <w:marLeft w:val="640"/>
          <w:marRight w:val="0"/>
          <w:marTop w:val="0"/>
          <w:marBottom w:val="0"/>
          <w:divBdr>
            <w:top w:val="none" w:sz="0" w:space="0" w:color="auto"/>
            <w:left w:val="none" w:sz="0" w:space="0" w:color="auto"/>
            <w:bottom w:val="none" w:sz="0" w:space="0" w:color="auto"/>
            <w:right w:val="none" w:sz="0" w:space="0" w:color="auto"/>
          </w:divBdr>
        </w:div>
        <w:div w:id="633104274">
          <w:marLeft w:val="640"/>
          <w:marRight w:val="0"/>
          <w:marTop w:val="0"/>
          <w:marBottom w:val="0"/>
          <w:divBdr>
            <w:top w:val="none" w:sz="0" w:space="0" w:color="auto"/>
            <w:left w:val="none" w:sz="0" w:space="0" w:color="auto"/>
            <w:bottom w:val="none" w:sz="0" w:space="0" w:color="auto"/>
            <w:right w:val="none" w:sz="0" w:space="0" w:color="auto"/>
          </w:divBdr>
        </w:div>
        <w:div w:id="695959450">
          <w:marLeft w:val="640"/>
          <w:marRight w:val="0"/>
          <w:marTop w:val="0"/>
          <w:marBottom w:val="0"/>
          <w:divBdr>
            <w:top w:val="none" w:sz="0" w:space="0" w:color="auto"/>
            <w:left w:val="none" w:sz="0" w:space="0" w:color="auto"/>
            <w:bottom w:val="none" w:sz="0" w:space="0" w:color="auto"/>
            <w:right w:val="none" w:sz="0" w:space="0" w:color="auto"/>
          </w:divBdr>
        </w:div>
        <w:div w:id="739013865">
          <w:marLeft w:val="640"/>
          <w:marRight w:val="0"/>
          <w:marTop w:val="0"/>
          <w:marBottom w:val="0"/>
          <w:divBdr>
            <w:top w:val="none" w:sz="0" w:space="0" w:color="auto"/>
            <w:left w:val="none" w:sz="0" w:space="0" w:color="auto"/>
            <w:bottom w:val="none" w:sz="0" w:space="0" w:color="auto"/>
            <w:right w:val="none" w:sz="0" w:space="0" w:color="auto"/>
          </w:divBdr>
        </w:div>
        <w:div w:id="754786869">
          <w:marLeft w:val="640"/>
          <w:marRight w:val="0"/>
          <w:marTop w:val="0"/>
          <w:marBottom w:val="0"/>
          <w:divBdr>
            <w:top w:val="none" w:sz="0" w:space="0" w:color="auto"/>
            <w:left w:val="none" w:sz="0" w:space="0" w:color="auto"/>
            <w:bottom w:val="none" w:sz="0" w:space="0" w:color="auto"/>
            <w:right w:val="none" w:sz="0" w:space="0" w:color="auto"/>
          </w:divBdr>
        </w:div>
        <w:div w:id="756097156">
          <w:marLeft w:val="640"/>
          <w:marRight w:val="0"/>
          <w:marTop w:val="0"/>
          <w:marBottom w:val="0"/>
          <w:divBdr>
            <w:top w:val="none" w:sz="0" w:space="0" w:color="auto"/>
            <w:left w:val="none" w:sz="0" w:space="0" w:color="auto"/>
            <w:bottom w:val="none" w:sz="0" w:space="0" w:color="auto"/>
            <w:right w:val="none" w:sz="0" w:space="0" w:color="auto"/>
          </w:divBdr>
        </w:div>
        <w:div w:id="777067876">
          <w:marLeft w:val="640"/>
          <w:marRight w:val="0"/>
          <w:marTop w:val="0"/>
          <w:marBottom w:val="0"/>
          <w:divBdr>
            <w:top w:val="none" w:sz="0" w:space="0" w:color="auto"/>
            <w:left w:val="none" w:sz="0" w:space="0" w:color="auto"/>
            <w:bottom w:val="none" w:sz="0" w:space="0" w:color="auto"/>
            <w:right w:val="none" w:sz="0" w:space="0" w:color="auto"/>
          </w:divBdr>
        </w:div>
        <w:div w:id="788817843">
          <w:marLeft w:val="640"/>
          <w:marRight w:val="0"/>
          <w:marTop w:val="0"/>
          <w:marBottom w:val="0"/>
          <w:divBdr>
            <w:top w:val="none" w:sz="0" w:space="0" w:color="auto"/>
            <w:left w:val="none" w:sz="0" w:space="0" w:color="auto"/>
            <w:bottom w:val="none" w:sz="0" w:space="0" w:color="auto"/>
            <w:right w:val="none" w:sz="0" w:space="0" w:color="auto"/>
          </w:divBdr>
        </w:div>
        <w:div w:id="823080886">
          <w:marLeft w:val="640"/>
          <w:marRight w:val="0"/>
          <w:marTop w:val="0"/>
          <w:marBottom w:val="0"/>
          <w:divBdr>
            <w:top w:val="none" w:sz="0" w:space="0" w:color="auto"/>
            <w:left w:val="none" w:sz="0" w:space="0" w:color="auto"/>
            <w:bottom w:val="none" w:sz="0" w:space="0" w:color="auto"/>
            <w:right w:val="none" w:sz="0" w:space="0" w:color="auto"/>
          </w:divBdr>
        </w:div>
        <w:div w:id="837310701">
          <w:marLeft w:val="640"/>
          <w:marRight w:val="0"/>
          <w:marTop w:val="0"/>
          <w:marBottom w:val="0"/>
          <w:divBdr>
            <w:top w:val="none" w:sz="0" w:space="0" w:color="auto"/>
            <w:left w:val="none" w:sz="0" w:space="0" w:color="auto"/>
            <w:bottom w:val="none" w:sz="0" w:space="0" w:color="auto"/>
            <w:right w:val="none" w:sz="0" w:space="0" w:color="auto"/>
          </w:divBdr>
        </w:div>
        <w:div w:id="861824070">
          <w:marLeft w:val="640"/>
          <w:marRight w:val="0"/>
          <w:marTop w:val="0"/>
          <w:marBottom w:val="0"/>
          <w:divBdr>
            <w:top w:val="none" w:sz="0" w:space="0" w:color="auto"/>
            <w:left w:val="none" w:sz="0" w:space="0" w:color="auto"/>
            <w:bottom w:val="none" w:sz="0" w:space="0" w:color="auto"/>
            <w:right w:val="none" w:sz="0" w:space="0" w:color="auto"/>
          </w:divBdr>
        </w:div>
        <w:div w:id="898251661">
          <w:marLeft w:val="640"/>
          <w:marRight w:val="0"/>
          <w:marTop w:val="0"/>
          <w:marBottom w:val="0"/>
          <w:divBdr>
            <w:top w:val="none" w:sz="0" w:space="0" w:color="auto"/>
            <w:left w:val="none" w:sz="0" w:space="0" w:color="auto"/>
            <w:bottom w:val="none" w:sz="0" w:space="0" w:color="auto"/>
            <w:right w:val="none" w:sz="0" w:space="0" w:color="auto"/>
          </w:divBdr>
        </w:div>
        <w:div w:id="922570029">
          <w:marLeft w:val="640"/>
          <w:marRight w:val="0"/>
          <w:marTop w:val="0"/>
          <w:marBottom w:val="0"/>
          <w:divBdr>
            <w:top w:val="none" w:sz="0" w:space="0" w:color="auto"/>
            <w:left w:val="none" w:sz="0" w:space="0" w:color="auto"/>
            <w:bottom w:val="none" w:sz="0" w:space="0" w:color="auto"/>
            <w:right w:val="none" w:sz="0" w:space="0" w:color="auto"/>
          </w:divBdr>
        </w:div>
        <w:div w:id="923148788">
          <w:marLeft w:val="640"/>
          <w:marRight w:val="0"/>
          <w:marTop w:val="0"/>
          <w:marBottom w:val="0"/>
          <w:divBdr>
            <w:top w:val="none" w:sz="0" w:space="0" w:color="auto"/>
            <w:left w:val="none" w:sz="0" w:space="0" w:color="auto"/>
            <w:bottom w:val="none" w:sz="0" w:space="0" w:color="auto"/>
            <w:right w:val="none" w:sz="0" w:space="0" w:color="auto"/>
          </w:divBdr>
        </w:div>
        <w:div w:id="931547539">
          <w:marLeft w:val="640"/>
          <w:marRight w:val="0"/>
          <w:marTop w:val="0"/>
          <w:marBottom w:val="0"/>
          <w:divBdr>
            <w:top w:val="none" w:sz="0" w:space="0" w:color="auto"/>
            <w:left w:val="none" w:sz="0" w:space="0" w:color="auto"/>
            <w:bottom w:val="none" w:sz="0" w:space="0" w:color="auto"/>
            <w:right w:val="none" w:sz="0" w:space="0" w:color="auto"/>
          </w:divBdr>
        </w:div>
        <w:div w:id="938103434">
          <w:marLeft w:val="640"/>
          <w:marRight w:val="0"/>
          <w:marTop w:val="0"/>
          <w:marBottom w:val="0"/>
          <w:divBdr>
            <w:top w:val="none" w:sz="0" w:space="0" w:color="auto"/>
            <w:left w:val="none" w:sz="0" w:space="0" w:color="auto"/>
            <w:bottom w:val="none" w:sz="0" w:space="0" w:color="auto"/>
            <w:right w:val="none" w:sz="0" w:space="0" w:color="auto"/>
          </w:divBdr>
        </w:div>
        <w:div w:id="940457318">
          <w:marLeft w:val="640"/>
          <w:marRight w:val="0"/>
          <w:marTop w:val="0"/>
          <w:marBottom w:val="0"/>
          <w:divBdr>
            <w:top w:val="none" w:sz="0" w:space="0" w:color="auto"/>
            <w:left w:val="none" w:sz="0" w:space="0" w:color="auto"/>
            <w:bottom w:val="none" w:sz="0" w:space="0" w:color="auto"/>
            <w:right w:val="none" w:sz="0" w:space="0" w:color="auto"/>
          </w:divBdr>
        </w:div>
        <w:div w:id="940720687">
          <w:marLeft w:val="640"/>
          <w:marRight w:val="0"/>
          <w:marTop w:val="0"/>
          <w:marBottom w:val="0"/>
          <w:divBdr>
            <w:top w:val="none" w:sz="0" w:space="0" w:color="auto"/>
            <w:left w:val="none" w:sz="0" w:space="0" w:color="auto"/>
            <w:bottom w:val="none" w:sz="0" w:space="0" w:color="auto"/>
            <w:right w:val="none" w:sz="0" w:space="0" w:color="auto"/>
          </w:divBdr>
        </w:div>
        <w:div w:id="955983738">
          <w:marLeft w:val="640"/>
          <w:marRight w:val="0"/>
          <w:marTop w:val="0"/>
          <w:marBottom w:val="0"/>
          <w:divBdr>
            <w:top w:val="none" w:sz="0" w:space="0" w:color="auto"/>
            <w:left w:val="none" w:sz="0" w:space="0" w:color="auto"/>
            <w:bottom w:val="none" w:sz="0" w:space="0" w:color="auto"/>
            <w:right w:val="none" w:sz="0" w:space="0" w:color="auto"/>
          </w:divBdr>
        </w:div>
        <w:div w:id="971784475">
          <w:marLeft w:val="640"/>
          <w:marRight w:val="0"/>
          <w:marTop w:val="0"/>
          <w:marBottom w:val="0"/>
          <w:divBdr>
            <w:top w:val="none" w:sz="0" w:space="0" w:color="auto"/>
            <w:left w:val="none" w:sz="0" w:space="0" w:color="auto"/>
            <w:bottom w:val="none" w:sz="0" w:space="0" w:color="auto"/>
            <w:right w:val="none" w:sz="0" w:space="0" w:color="auto"/>
          </w:divBdr>
        </w:div>
        <w:div w:id="996417401">
          <w:marLeft w:val="640"/>
          <w:marRight w:val="0"/>
          <w:marTop w:val="0"/>
          <w:marBottom w:val="0"/>
          <w:divBdr>
            <w:top w:val="none" w:sz="0" w:space="0" w:color="auto"/>
            <w:left w:val="none" w:sz="0" w:space="0" w:color="auto"/>
            <w:bottom w:val="none" w:sz="0" w:space="0" w:color="auto"/>
            <w:right w:val="none" w:sz="0" w:space="0" w:color="auto"/>
          </w:divBdr>
        </w:div>
        <w:div w:id="1002317719">
          <w:marLeft w:val="640"/>
          <w:marRight w:val="0"/>
          <w:marTop w:val="0"/>
          <w:marBottom w:val="0"/>
          <w:divBdr>
            <w:top w:val="none" w:sz="0" w:space="0" w:color="auto"/>
            <w:left w:val="none" w:sz="0" w:space="0" w:color="auto"/>
            <w:bottom w:val="none" w:sz="0" w:space="0" w:color="auto"/>
            <w:right w:val="none" w:sz="0" w:space="0" w:color="auto"/>
          </w:divBdr>
        </w:div>
        <w:div w:id="1008094707">
          <w:marLeft w:val="640"/>
          <w:marRight w:val="0"/>
          <w:marTop w:val="0"/>
          <w:marBottom w:val="0"/>
          <w:divBdr>
            <w:top w:val="none" w:sz="0" w:space="0" w:color="auto"/>
            <w:left w:val="none" w:sz="0" w:space="0" w:color="auto"/>
            <w:bottom w:val="none" w:sz="0" w:space="0" w:color="auto"/>
            <w:right w:val="none" w:sz="0" w:space="0" w:color="auto"/>
          </w:divBdr>
        </w:div>
        <w:div w:id="1083769423">
          <w:marLeft w:val="640"/>
          <w:marRight w:val="0"/>
          <w:marTop w:val="0"/>
          <w:marBottom w:val="0"/>
          <w:divBdr>
            <w:top w:val="none" w:sz="0" w:space="0" w:color="auto"/>
            <w:left w:val="none" w:sz="0" w:space="0" w:color="auto"/>
            <w:bottom w:val="none" w:sz="0" w:space="0" w:color="auto"/>
            <w:right w:val="none" w:sz="0" w:space="0" w:color="auto"/>
          </w:divBdr>
        </w:div>
        <w:div w:id="1102996700">
          <w:marLeft w:val="640"/>
          <w:marRight w:val="0"/>
          <w:marTop w:val="0"/>
          <w:marBottom w:val="0"/>
          <w:divBdr>
            <w:top w:val="none" w:sz="0" w:space="0" w:color="auto"/>
            <w:left w:val="none" w:sz="0" w:space="0" w:color="auto"/>
            <w:bottom w:val="none" w:sz="0" w:space="0" w:color="auto"/>
            <w:right w:val="none" w:sz="0" w:space="0" w:color="auto"/>
          </w:divBdr>
        </w:div>
        <w:div w:id="1114716014">
          <w:marLeft w:val="640"/>
          <w:marRight w:val="0"/>
          <w:marTop w:val="0"/>
          <w:marBottom w:val="0"/>
          <w:divBdr>
            <w:top w:val="none" w:sz="0" w:space="0" w:color="auto"/>
            <w:left w:val="none" w:sz="0" w:space="0" w:color="auto"/>
            <w:bottom w:val="none" w:sz="0" w:space="0" w:color="auto"/>
            <w:right w:val="none" w:sz="0" w:space="0" w:color="auto"/>
          </w:divBdr>
        </w:div>
        <w:div w:id="1118571435">
          <w:marLeft w:val="640"/>
          <w:marRight w:val="0"/>
          <w:marTop w:val="0"/>
          <w:marBottom w:val="0"/>
          <w:divBdr>
            <w:top w:val="none" w:sz="0" w:space="0" w:color="auto"/>
            <w:left w:val="none" w:sz="0" w:space="0" w:color="auto"/>
            <w:bottom w:val="none" w:sz="0" w:space="0" w:color="auto"/>
            <w:right w:val="none" w:sz="0" w:space="0" w:color="auto"/>
          </w:divBdr>
        </w:div>
        <w:div w:id="1121146182">
          <w:marLeft w:val="640"/>
          <w:marRight w:val="0"/>
          <w:marTop w:val="0"/>
          <w:marBottom w:val="0"/>
          <w:divBdr>
            <w:top w:val="none" w:sz="0" w:space="0" w:color="auto"/>
            <w:left w:val="none" w:sz="0" w:space="0" w:color="auto"/>
            <w:bottom w:val="none" w:sz="0" w:space="0" w:color="auto"/>
            <w:right w:val="none" w:sz="0" w:space="0" w:color="auto"/>
          </w:divBdr>
        </w:div>
        <w:div w:id="1131051730">
          <w:marLeft w:val="640"/>
          <w:marRight w:val="0"/>
          <w:marTop w:val="0"/>
          <w:marBottom w:val="0"/>
          <w:divBdr>
            <w:top w:val="none" w:sz="0" w:space="0" w:color="auto"/>
            <w:left w:val="none" w:sz="0" w:space="0" w:color="auto"/>
            <w:bottom w:val="none" w:sz="0" w:space="0" w:color="auto"/>
            <w:right w:val="none" w:sz="0" w:space="0" w:color="auto"/>
          </w:divBdr>
        </w:div>
        <w:div w:id="1135831608">
          <w:marLeft w:val="640"/>
          <w:marRight w:val="0"/>
          <w:marTop w:val="0"/>
          <w:marBottom w:val="0"/>
          <w:divBdr>
            <w:top w:val="none" w:sz="0" w:space="0" w:color="auto"/>
            <w:left w:val="none" w:sz="0" w:space="0" w:color="auto"/>
            <w:bottom w:val="none" w:sz="0" w:space="0" w:color="auto"/>
            <w:right w:val="none" w:sz="0" w:space="0" w:color="auto"/>
          </w:divBdr>
        </w:div>
        <w:div w:id="1159233466">
          <w:marLeft w:val="640"/>
          <w:marRight w:val="0"/>
          <w:marTop w:val="0"/>
          <w:marBottom w:val="0"/>
          <w:divBdr>
            <w:top w:val="none" w:sz="0" w:space="0" w:color="auto"/>
            <w:left w:val="none" w:sz="0" w:space="0" w:color="auto"/>
            <w:bottom w:val="none" w:sz="0" w:space="0" w:color="auto"/>
            <w:right w:val="none" w:sz="0" w:space="0" w:color="auto"/>
          </w:divBdr>
        </w:div>
        <w:div w:id="1173646163">
          <w:marLeft w:val="640"/>
          <w:marRight w:val="0"/>
          <w:marTop w:val="0"/>
          <w:marBottom w:val="0"/>
          <w:divBdr>
            <w:top w:val="none" w:sz="0" w:space="0" w:color="auto"/>
            <w:left w:val="none" w:sz="0" w:space="0" w:color="auto"/>
            <w:bottom w:val="none" w:sz="0" w:space="0" w:color="auto"/>
            <w:right w:val="none" w:sz="0" w:space="0" w:color="auto"/>
          </w:divBdr>
        </w:div>
        <w:div w:id="1183980735">
          <w:marLeft w:val="640"/>
          <w:marRight w:val="0"/>
          <w:marTop w:val="0"/>
          <w:marBottom w:val="0"/>
          <w:divBdr>
            <w:top w:val="none" w:sz="0" w:space="0" w:color="auto"/>
            <w:left w:val="none" w:sz="0" w:space="0" w:color="auto"/>
            <w:bottom w:val="none" w:sz="0" w:space="0" w:color="auto"/>
            <w:right w:val="none" w:sz="0" w:space="0" w:color="auto"/>
          </w:divBdr>
        </w:div>
        <w:div w:id="1201628451">
          <w:marLeft w:val="640"/>
          <w:marRight w:val="0"/>
          <w:marTop w:val="0"/>
          <w:marBottom w:val="0"/>
          <w:divBdr>
            <w:top w:val="none" w:sz="0" w:space="0" w:color="auto"/>
            <w:left w:val="none" w:sz="0" w:space="0" w:color="auto"/>
            <w:bottom w:val="none" w:sz="0" w:space="0" w:color="auto"/>
            <w:right w:val="none" w:sz="0" w:space="0" w:color="auto"/>
          </w:divBdr>
        </w:div>
        <w:div w:id="1209537100">
          <w:marLeft w:val="640"/>
          <w:marRight w:val="0"/>
          <w:marTop w:val="0"/>
          <w:marBottom w:val="0"/>
          <w:divBdr>
            <w:top w:val="none" w:sz="0" w:space="0" w:color="auto"/>
            <w:left w:val="none" w:sz="0" w:space="0" w:color="auto"/>
            <w:bottom w:val="none" w:sz="0" w:space="0" w:color="auto"/>
            <w:right w:val="none" w:sz="0" w:space="0" w:color="auto"/>
          </w:divBdr>
        </w:div>
        <w:div w:id="1215658489">
          <w:marLeft w:val="640"/>
          <w:marRight w:val="0"/>
          <w:marTop w:val="0"/>
          <w:marBottom w:val="0"/>
          <w:divBdr>
            <w:top w:val="none" w:sz="0" w:space="0" w:color="auto"/>
            <w:left w:val="none" w:sz="0" w:space="0" w:color="auto"/>
            <w:bottom w:val="none" w:sz="0" w:space="0" w:color="auto"/>
            <w:right w:val="none" w:sz="0" w:space="0" w:color="auto"/>
          </w:divBdr>
        </w:div>
        <w:div w:id="1254703378">
          <w:marLeft w:val="640"/>
          <w:marRight w:val="0"/>
          <w:marTop w:val="0"/>
          <w:marBottom w:val="0"/>
          <w:divBdr>
            <w:top w:val="none" w:sz="0" w:space="0" w:color="auto"/>
            <w:left w:val="none" w:sz="0" w:space="0" w:color="auto"/>
            <w:bottom w:val="none" w:sz="0" w:space="0" w:color="auto"/>
            <w:right w:val="none" w:sz="0" w:space="0" w:color="auto"/>
          </w:divBdr>
        </w:div>
        <w:div w:id="1279683685">
          <w:marLeft w:val="640"/>
          <w:marRight w:val="0"/>
          <w:marTop w:val="0"/>
          <w:marBottom w:val="0"/>
          <w:divBdr>
            <w:top w:val="none" w:sz="0" w:space="0" w:color="auto"/>
            <w:left w:val="none" w:sz="0" w:space="0" w:color="auto"/>
            <w:bottom w:val="none" w:sz="0" w:space="0" w:color="auto"/>
            <w:right w:val="none" w:sz="0" w:space="0" w:color="auto"/>
          </w:divBdr>
        </w:div>
        <w:div w:id="1288387765">
          <w:marLeft w:val="640"/>
          <w:marRight w:val="0"/>
          <w:marTop w:val="0"/>
          <w:marBottom w:val="0"/>
          <w:divBdr>
            <w:top w:val="none" w:sz="0" w:space="0" w:color="auto"/>
            <w:left w:val="none" w:sz="0" w:space="0" w:color="auto"/>
            <w:bottom w:val="none" w:sz="0" w:space="0" w:color="auto"/>
            <w:right w:val="none" w:sz="0" w:space="0" w:color="auto"/>
          </w:divBdr>
        </w:div>
        <w:div w:id="1307248770">
          <w:marLeft w:val="640"/>
          <w:marRight w:val="0"/>
          <w:marTop w:val="0"/>
          <w:marBottom w:val="0"/>
          <w:divBdr>
            <w:top w:val="none" w:sz="0" w:space="0" w:color="auto"/>
            <w:left w:val="none" w:sz="0" w:space="0" w:color="auto"/>
            <w:bottom w:val="none" w:sz="0" w:space="0" w:color="auto"/>
            <w:right w:val="none" w:sz="0" w:space="0" w:color="auto"/>
          </w:divBdr>
        </w:div>
        <w:div w:id="1318613738">
          <w:marLeft w:val="640"/>
          <w:marRight w:val="0"/>
          <w:marTop w:val="0"/>
          <w:marBottom w:val="0"/>
          <w:divBdr>
            <w:top w:val="none" w:sz="0" w:space="0" w:color="auto"/>
            <w:left w:val="none" w:sz="0" w:space="0" w:color="auto"/>
            <w:bottom w:val="none" w:sz="0" w:space="0" w:color="auto"/>
            <w:right w:val="none" w:sz="0" w:space="0" w:color="auto"/>
          </w:divBdr>
        </w:div>
        <w:div w:id="1324506033">
          <w:marLeft w:val="640"/>
          <w:marRight w:val="0"/>
          <w:marTop w:val="0"/>
          <w:marBottom w:val="0"/>
          <w:divBdr>
            <w:top w:val="none" w:sz="0" w:space="0" w:color="auto"/>
            <w:left w:val="none" w:sz="0" w:space="0" w:color="auto"/>
            <w:bottom w:val="none" w:sz="0" w:space="0" w:color="auto"/>
            <w:right w:val="none" w:sz="0" w:space="0" w:color="auto"/>
          </w:divBdr>
        </w:div>
        <w:div w:id="1335107713">
          <w:marLeft w:val="640"/>
          <w:marRight w:val="0"/>
          <w:marTop w:val="0"/>
          <w:marBottom w:val="0"/>
          <w:divBdr>
            <w:top w:val="none" w:sz="0" w:space="0" w:color="auto"/>
            <w:left w:val="none" w:sz="0" w:space="0" w:color="auto"/>
            <w:bottom w:val="none" w:sz="0" w:space="0" w:color="auto"/>
            <w:right w:val="none" w:sz="0" w:space="0" w:color="auto"/>
          </w:divBdr>
        </w:div>
        <w:div w:id="1345520633">
          <w:marLeft w:val="640"/>
          <w:marRight w:val="0"/>
          <w:marTop w:val="0"/>
          <w:marBottom w:val="0"/>
          <w:divBdr>
            <w:top w:val="none" w:sz="0" w:space="0" w:color="auto"/>
            <w:left w:val="none" w:sz="0" w:space="0" w:color="auto"/>
            <w:bottom w:val="none" w:sz="0" w:space="0" w:color="auto"/>
            <w:right w:val="none" w:sz="0" w:space="0" w:color="auto"/>
          </w:divBdr>
        </w:div>
        <w:div w:id="1382633857">
          <w:marLeft w:val="640"/>
          <w:marRight w:val="0"/>
          <w:marTop w:val="0"/>
          <w:marBottom w:val="0"/>
          <w:divBdr>
            <w:top w:val="none" w:sz="0" w:space="0" w:color="auto"/>
            <w:left w:val="none" w:sz="0" w:space="0" w:color="auto"/>
            <w:bottom w:val="none" w:sz="0" w:space="0" w:color="auto"/>
            <w:right w:val="none" w:sz="0" w:space="0" w:color="auto"/>
          </w:divBdr>
        </w:div>
        <w:div w:id="1390225508">
          <w:marLeft w:val="640"/>
          <w:marRight w:val="0"/>
          <w:marTop w:val="0"/>
          <w:marBottom w:val="0"/>
          <w:divBdr>
            <w:top w:val="none" w:sz="0" w:space="0" w:color="auto"/>
            <w:left w:val="none" w:sz="0" w:space="0" w:color="auto"/>
            <w:bottom w:val="none" w:sz="0" w:space="0" w:color="auto"/>
            <w:right w:val="none" w:sz="0" w:space="0" w:color="auto"/>
          </w:divBdr>
        </w:div>
        <w:div w:id="1406688807">
          <w:marLeft w:val="640"/>
          <w:marRight w:val="0"/>
          <w:marTop w:val="0"/>
          <w:marBottom w:val="0"/>
          <w:divBdr>
            <w:top w:val="none" w:sz="0" w:space="0" w:color="auto"/>
            <w:left w:val="none" w:sz="0" w:space="0" w:color="auto"/>
            <w:bottom w:val="none" w:sz="0" w:space="0" w:color="auto"/>
            <w:right w:val="none" w:sz="0" w:space="0" w:color="auto"/>
          </w:divBdr>
        </w:div>
        <w:div w:id="1427919789">
          <w:marLeft w:val="640"/>
          <w:marRight w:val="0"/>
          <w:marTop w:val="0"/>
          <w:marBottom w:val="0"/>
          <w:divBdr>
            <w:top w:val="none" w:sz="0" w:space="0" w:color="auto"/>
            <w:left w:val="none" w:sz="0" w:space="0" w:color="auto"/>
            <w:bottom w:val="none" w:sz="0" w:space="0" w:color="auto"/>
            <w:right w:val="none" w:sz="0" w:space="0" w:color="auto"/>
          </w:divBdr>
        </w:div>
        <w:div w:id="1430854711">
          <w:marLeft w:val="640"/>
          <w:marRight w:val="0"/>
          <w:marTop w:val="0"/>
          <w:marBottom w:val="0"/>
          <w:divBdr>
            <w:top w:val="none" w:sz="0" w:space="0" w:color="auto"/>
            <w:left w:val="none" w:sz="0" w:space="0" w:color="auto"/>
            <w:bottom w:val="none" w:sz="0" w:space="0" w:color="auto"/>
            <w:right w:val="none" w:sz="0" w:space="0" w:color="auto"/>
          </w:divBdr>
        </w:div>
        <w:div w:id="1444109384">
          <w:marLeft w:val="640"/>
          <w:marRight w:val="0"/>
          <w:marTop w:val="0"/>
          <w:marBottom w:val="0"/>
          <w:divBdr>
            <w:top w:val="none" w:sz="0" w:space="0" w:color="auto"/>
            <w:left w:val="none" w:sz="0" w:space="0" w:color="auto"/>
            <w:bottom w:val="none" w:sz="0" w:space="0" w:color="auto"/>
            <w:right w:val="none" w:sz="0" w:space="0" w:color="auto"/>
          </w:divBdr>
        </w:div>
        <w:div w:id="1455827922">
          <w:marLeft w:val="640"/>
          <w:marRight w:val="0"/>
          <w:marTop w:val="0"/>
          <w:marBottom w:val="0"/>
          <w:divBdr>
            <w:top w:val="none" w:sz="0" w:space="0" w:color="auto"/>
            <w:left w:val="none" w:sz="0" w:space="0" w:color="auto"/>
            <w:bottom w:val="none" w:sz="0" w:space="0" w:color="auto"/>
            <w:right w:val="none" w:sz="0" w:space="0" w:color="auto"/>
          </w:divBdr>
        </w:div>
        <w:div w:id="1460756295">
          <w:marLeft w:val="640"/>
          <w:marRight w:val="0"/>
          <w:marTop w:val="0"/>
          <w:marBottom w:val="0"/>
          <w:divBdr>
            <w:top w:val="none" w:sz="0" w:space="0" w:color="auto"/>
            <w:left w:val="none" w:sz="0" w:space="0" w:color="auto"/>
            <w:bottom w:val="none" w:sz="0" w:space="0" w:color="auto"/>
            <w:right w:val="none" w:sz="0" w:space="0" w:color="auto"/>
          </w:divBdr>
        </w:div>
        <w:div w:id="1461607575">
          <w:marLeft w:val="640"/>
          <w:marRight w:val="0"/>
          <w:marTop w:val="0"/>
          <w:marBottom w:val="0"/>
          <w:divBdr>
            <w:top w:val="none" w:sz="0" w:space="0" w:color="auto"/>
            <w:left w:val="none" w:sz="0" w:space="0" w:color="auto"/>
            <w:bottom w:val="none" w:sz="0" w:space="0" w:color="auto"/>
            <w:right w:val="none" w:sz="0" w:space="0" w:color="auto"/>
          </w:divBdr>
        </w:div>
        <w:div w:id="1471557505">
          <w:marLeft w:val="640"/>
          <w:marRight w:val="0"/>
          <w:marTop w:val="0"/>
          <w:marBottom w:val="0"/>
          <w:divBdr>
            <w:top w:val="none" w:sz="0" w:space="0" w:color="auto"/>
            <w:left w:val="none" w:sz="0" w:space="0" w:color="auto"/>
            <w:bottom w:val="none" w:sz="0" w:space="0" w:color="auto"/>
            <w:right w:val="none" w:sz="0" w:space="0" w:color="auto"/>
          </w:divBdr>
        </w:div>
        <w:div w:id="1504707729">
          <w:marLeft w:val="640"/>
          <w:marRight w:val="0"/>
          <w:marTop w:val="0"/>
          <w:marBottom w:val="0"/>
          <w:divBdr>
            <w:top w:val="none" w:sz="0" w:space="0" w:color="auto"/>
            <w:left w:val="none" w:sz="0" w:space="0" w:color="auto"/>
            <w:bottom w:val="none" w:sz="0" w:space="0" w:color="auto"/>
            <w:right w:val="none" w:sz="0" w:space="0" w:color="auto"/>
          </w:divBdr>
        </w:div>
        <w:div w:id="1506436308">
          <w:marLeft w:val="640"/>
          <w:marRight w:val="0"/>
          <w:marTop w:val="0"/>
          <w:marBottom w:val="0"/>
          <w:divBdr>
            <w:top w:val="none" w:sz="0" w:space="0" w:color="auto"/>
            <w:left w:val="none" w:sz="0" w:space="0" w:color="auto"/>
            <w:bottom w:val="none" w:sz="0" w:space="0" w:color="auto"/>
            <w:right w:val="none" w:sz="0" w:space="0" w:color="auto"/>
          </w:divBdr>
        </w:div>
        <w:div w:id="1515415121">
          <w:marLeft w:val="640"/>
          <w:marRight w:val="0"/>
          <w:marTop w:val="0"/>
          <w:marBottom w:val="0"/>
          <w:divBdr>
            <w:top w:val="none" w:sz="0" w:space="0" w:color="auto"/>
            <w:left w:val="none" w:sz="0" w:space="0" w:color="auto"/>
            <w:bottom w:val="none" w:sz="0" w:space="0" w:color="auto"/>
            <w:right w:val="none" w:sz="0" w:space="0" w:color="auto"/>
          </w:divBdr>
        </w:div>
        <w:div w:id="1568954879">
          <w:marLeft w:val="640"/>
          <w:marRight w:val="0"/>
          <w:marTop w:val="0"/>
          <w:marBottom w:val="0"/>
          <w:divBdr>
            <w:top w:val="none" w:sz="0" w:space="0" w:color="auto"/>
            <w:left w:val="none" w:sz="0" w:space="0" w:color="auto"/>
            <w:bottom w:val="none" w:sz="0" w:space="0" w:color="auto"/>
            <w:right w:val="none" w:sz="0" w:space="0" w:color="auto"/>
          </w:divBdr>
        </w:div>
      </w:divsChild>
    </w:div>
    <w:div w:id="774398169">
      <w:bodyDiv w:val="1"/>
      <w:marLeft w:val="0"/>
      <w:marRight w:val="0"/>
      <w:marTop w:val="0"/>
      <w:marBottom w:val="0"/>
      <w:divBdr>
        <w:top w:val="none" w:sz="0" w:space="0" w:color="auto"/>
        <w:left w:val="none" w:sz="0" w:space="0" w:color="auto"/>
        <w:bottom w:val="none" w:sz="0" w:space="0" w:color="auto"/>
        <w:right w:val="none" w:sz="0" w:space="0" w:color="auto"/>
      </w:divBdr>
      <w:divsChild>
        <w:div w:id="20709806">
          <w:marLeft w:val="640"/>
          <w:marRight w:val="0"/>
          <w:marTop w:val="0"/>
          <w:marBottom w:val="0"/>
          <w:divBdr>
            <w:top w:val="none" w:sz="0" w:space="0" w:color="auto"/>
            <w:left w:val="none" w:sz="0" w:space="0" w:color="auto"/>
            <w:bottom w:val="none" w:sz="0" w:space="0" w:color="auto"/>
            <w:right w:val="none" w:sz="0" w:space="0" w:color="auto"/>
          </w:divBdr>
        </w:div>
        <w:div w:id="39063458">
          <w:marLeft w:val="640"/>
          <w:marRight w:val="0"/>
          <w:marTop w:val="0"/>
          <w:marBottom w:val="0"/>
          <w:divBdr>
            <w:top w:val="none" w:sz="0" w:space="0" w:color="auto"/>
            <w:left w:val="none" w:sz="0" w:space="0" w:color="auto"/>
            <w:bottom w:val="none" w:sz="0" w:space="0" w:color="auto"/>
            <w:right w:val="none" w:sz="0" w:space="0" w:color="auto"/>
          </w:divBdr>
        </w:div>
        <w:div w:id="47995599">
          <w:marLeft w:val="640"/>
          <w:marRight w:val="0"/>
          <w:marTop w:val="0"/>
          <w:marBottom w:val="0"/>
          <w:divBdr>
            <w:top w:val="none" w:sz="0" w:space="0" w:color="auto"/>
            <w:left w:val="none" w:sz="0" w:space="0" w:color="auto"/>
            <w:bottom w:val="none" w:sz="0" w:space="0" w:color="auto"/>
            <w:right w:val="none" w:sz="0" w:space="0" w:color="auto"/>
          </w:divBdr>
        </w:div>
        <w:div w:id="81529957">
          <w:marLeft w:val="640"/>
          <w:marRight w:val="0"/>
          <w:marTop w:val="0"/>
          <w:marBottom w:val="0"/>
          <w:divBdr>
            <w:top w:val="none" w:sz="0" w:space="0" w:color="auto"/>
            <w:left w:val="none" w:sz="0" w:space="0" w:color="auto"/>
            <w:bottom w:val="none" w:sz="0" w:space="0" w:color="auto"/>
            <w:right w:val="none" w:sz="0" w:space="0" w:color="auto"/>
          </w:divBdr>
        </w:div>
        <w:div w:id="83378347">
          <w:marLeft w:val="640"/>
          <w:marRight w:val="0"/>
          <w:marTop w:val="0"/>
          <w:marBottom w:val="0"/>
          <w:divBdr>
            <w:top w:val="none" w:sz="0" w:space="0" w:color="auto"/>
            <w:left w:val="none" w:sz="0" w:space="0" w:color="auto"/>
            <w:bottom w:val="none" w:sz="0" w:space="0" w:color="auto"/>
            <w:right w:val="none" w:sz="0" w:space="0" w:color="auto"/>
          </w:divBdr>
        </w:div>
        <w:div w:id="101149720">
          <w:marLeft w:val="640"/>
          <w:marRight w:val="0"/>
          <w:marTop w:val="0"/>
          <w:marBottom w:val="0"/>
          <w:divBdr>
            <w:top w:val="none" w:sz="0" w:space="0" w:color="auto"/>
            <w:left w:val="none" w:sz="0" w:space="0" w:color="auto"/>
            <w:bottom w:val="none" w:sz="0" w:space="0" w:color="auto"/>
            <w:right w:val="none" w:sz="0" w:space="0" w:color="auto"/>
          </w:divBdr>
        </w:div>
        <w:div w:id="117186114">
          <w:marLeft w:val="640"/>
          <w:marRight w:val="0"/>
          <w:marTop w:val="0"/>
          <w:marBottom w:val="0"/>
          <w:divBdr>
            <w:top w:val="none" w:sz="0" w:space="0" w:color="auto"/>
            <w:left w:val="none" w:sz="0" w:space="0" w:color="auto"/>
            <w:bottom w:val="none" w:sz="0" w:space="0" w:color="auto"/>
            <w:right w:val="none" w:sz="0" w:space="0" w:color="auto"/>
          </w:divBdr>
        </w:div>
        <w:div w:id="189342916">
          <w:marLeft w:val="640"/>
          <w:marRight w:val="0"/>
          <w:marTop w:val="0"/>
          <w:marBottom w:val="0"/>
          <w:divBdr>
            <w:top w:val="none" w:sz="0" w:space="0" w:color="auto"/>
            <w:left w:val="none" w:sz="0" w:space="0" w:color="auto"/>
            <w:bottom w:val="none" w:sz="0" w:space="0" w:color="auto"/>
            <w:right w:val="none" w:sz="0" w:space="0" w:color="auto"/>
          </w:divBdr>
        </w:div>
        <w:div w:id="201291016">
          <w:marLeft w:val="640"/>
          <w:marRight w:val="0"/>
          <w:marTop w:val="0"/>
          <w:marBottom w:val="0"/>
          <w:divBdr>
            <w:top w:val="none" w:sz="0" w:space="0" w:color="auto"/>
            <w:left w:val="none" w:sz="0" w:space="0" w:color="auto"/>
            <w:bottom w:val="none" w:sz="0" w:space="0" w:color="auto"/>
            <w:right w:val="none" w:sz="0" w:space="0" w:color="auto"/>
          </w:divBdr>
        </w:div>
        <w:div w:id="211768252">
          <w:marLeft w:val="640"/>
          <w:marRight w:val="0"/>
          <w:marTop w:val="0"/>
          <w:marBottom w:val="0"/>
          <w:divBdr>
            <w:top w:val="none" w:sz="0" w:space="0" w:color="auto"/>
            <w:left w:val="none" w:sz="0" w:space="0" w:color="auto"/>
            <w:bottom w:val="none" w:sz="0" w:space="0" w:color="auto"/>
            <w:right w:val="none" w:sz="0" w:space="0" w:color="auto"/>
          </w:divBdr>
        </w:div>
        <w:div w:id="220219810">
          <w:marLeft w:val="640"/>
          <w:marRight w:val="0"/>
          <w:marTop w:val="0"/>
          <w:marBottom w:val="0"/>
          <w:divBdr>
            <w:top w:val="none" w:sz="0" w:space="0" w:color="auto"/>
            <w:left w:val="none" w:sz="0" w:space="0" w:color="auto"/>
            <w:bottom w:val="none" w:sz="0" w:space="0" w:color="auto"/>
            <w:right w:val="none" w:sz="0" w:space="0" w:color="auto"/>
          </w:divBdr>
        </w:div>
        <w:div w:id="229771933">
          <w:marLeft w:val="640"/>
          <w:marRight w:val="0"/>
          <w:marTop w:val="0"/>
          <w:marBottom w:val="0"/>
          <w:divBdr>
            <w:top w:val="none" w:sz="0" w:space="0" w:color="auto"/>
            <w:left w:val="none" w:sz="0" w:space="0" w:color="auto"/>
            <w:bottom w:val="none" w:sz="0" w:space="0" w:color="auto"/>
            <w:right w:val="none" w:sz="0" w:space="0" w:color="auto"/>
          </w:divBdr>
        </w:div>
        <w:div w:id="252861160">
          <w:marLeft w:val="640"/>
          <w:marRight w:val="0"/>
          <w:marTop w:val="0"/>
          <w:marBottom w:val="0"/>
          <w:divBdr>
            <w:top w:val="none" w:sz="0" w:space="0" w:color="auto"/>
            <w:left w:val="none" w:sz="0" w:space="0" w:color="auto"/>
            <w:bottom w:val="none" w:sz="0" w:space="0" w:color="auto"/>
            <w:right w:val="none" w:sz="0" w:space="0" w:color="auto"/>
          </w:divBdr>
        </w:div>
        <w:div w:id="255672960">
          <w:marLeft w:val="640"/>
          <w:marRight w:val="0"/>
          <w:marTop w:val="0"/>
          <w:marBottom w:val="0"/>
          <w:divBdr>
            <w:top w:val="none" w:sz="0" w:space="0" w:color="auto"/>
            <w:left w:val="none" w:sz="0" w:space="0" w:color="auto"/>
            <w:bottom w:val="none" w:sz="0" w:space="0" w:color="auto"/>
            <w:right w:val="none" w:sz="0" w:space="0" w:color="auto"/>
          </w:divBdr>
        </w:div>
        <w:div w:id="260527536">
          <w:marLeft w:val="640"/>
          <w:marRight w:val="0"/>
          <w:marTop w:val="0"/>
          <w:marBottom w:val="0"/>
          <w:divBdr>
            <w:top w:val="none" w:sz="0" w:space="0" w:color="auto"/>
            <w:left w:val="none" w:sz="0" w:space="0" w:color="auto"/>
            <w:bottom w:val="none" w:sz="0" w:space="0" w:color="auto"/>
            <w:right w:val="none" w:sz="0" w:space="0" w:color="auto"/>
          </w:divBdr>
        </w:div>
        <w:div w:id="277759638">
          <w:marLeft w:val="640"/>
          <w:marRight w:val="0"/>
          <w:marTop w:val="0"/>
          <w:marBottom w:val="0"/>
          <w:divBdr>
            <w:top w:val="none" w:sz="0" w:space="0" w:color="auto"/>
            <w:left w:val="none" w:sz="0" w:space="0" w:color="auto"/>
            <w:bottom w:val="none" w:sz="0" w:space="0" w:color="auto"/>
            <w:right w:val="none" w:sz="0" w:space="0" w:color="auto"/>
          </w:divBdr>
        </w:div>
        <w:div w:id="296448678">
          <w:marLeft w:val="640"/>
          <w:marRight w:val="0"/>
          <w:marTop w:val="0"/>
          <w:marBottom w:val="0"/>
          <w:divBdr>
            <w:top w:val="none" w:sz="0" w:space="0" w:color="auto"/>
            <w:left w:val="none" w:sz="0" w:space="0" w:color="auto"/>
            <w:bottom w:val="none" w:sz="0" w:space="0" w:color="auto"/>
            <w:right w:val="none" w:sz="0" w:space="0" w:color="auto"/>
          </w:divBdr>
        </w:div>
        <w:div w:id="310326106">
          <w:marLeft w:val="640"/>
          <w:marRight w:val="0"/>
          <w:marTop w:val="0"/>
          <w:marBottom w:val="0"/>
          <w:divBdr>
            <w:top w:val="none" w:sz="0" w:space="0" w:color="auto"/>
            <w:left w:val="none" w:sz="0" w:space="0" w:color="auto"/>
            <w:bottom w:val="none" w:sz="0" w:space="0" w:color="auto"/>
            <w:right w:val="none" w:sz="0" w:space="0" w:color="auto"/>
          </w:divBdr>
        </w:div>
        <w:div w:id="332951968">
          <w:marLeft w:val="640"/>
          <w:marRight w:val="0"/>
          <w:marTop w:val="0"/>
          <w:marBottom w:val="0"/>
          <w:divBdr>
            <w:top w:val="none" w:sz="0" w:space="0" w:color="auto"/>
            <w:left w:val="none" w:sz="0" w:space="0" w:color="auto"/>
            <w:bottom w:val="none" w:sz="0" w:space="0" w:color="auto"/>
            <w:right w:val="none" w:sz="0" w:space="0" w:color="auto"/>
          </w:divBdr>
        </w:div>
        <w:div w:id="349455061">
          <w:marLeft w:val="640"/>
          <w:marRight w:val="0"/>
          <w:marTop w:val="0"/>
          <w:marBottom w:val="0"/>
          <w:divBdr>
            <w:top w:val="none" w:sz="0" w:space="0" w:color="auto"/>
            <w:left w:val="none" w:sz="0" w:space="0" w:color="auto"/>
            <w:bottom w:val="none" w:sz="0" w:space="0" w:color="auto"/>
            <w:right w:val="none" w:sz="0" w:space="0" w:color="auto"/>
          </w:divBdr>
        </w:div>
        <w:div w:id="349767367">
          <w:marLeft w:val="640"/>
          <w:marRight w:val="0"/>
          <w:marTop w:val="0"/>
          <w:marBottom w:val="0"/>
          <w:divBdr>
            <w:top w:val="none" w:sz="0" w:space="0" w:color="auto"/>
            <w:left w:val="none" w:sz="0" w:space="0" w:color="auto"/>
            <w:bottom w:val="none" w:sz="0" w:space="0" w:color="auto"/>
            <w:right w:val="none" w:sz="0" w:space="0" w:color="auto"/>
          </w:divBdr>
        </w:div>
        <w:div w:id="369500050">
          <w:marLeft w:val="640"/>
          <w:marRight w:val="0"/>
          <w:marTop w:val="0"/>
          <w:marBottom w:val="0"/>
          <w:divBdr>
            <w:top w:val="none" w:sz="0" w:space="0" w:color="auto"/>
            <w:left w:val="none" w:sz="0" w:space="0" w:color="auto"/>
            <w:bottom w:val="none" w:sz="0" w:space="0" w:color="auto"/>
            <w:right w:val="none" w:sz="0" w:space="0" w:color="auto"/>
          </w:divBdr>
        </w:div>
        <w:div w:id="372971022">
          <w:marLeft w:val="640"/>
          <w:marRight w:val="0"/>
          <w:marTop w:val="0"/>
          <w:marBottom w:val="0"/>
          <w:divBdr>
            <w:top w:val="none" w:sz="0" w:space="0" w:color="auto"/>
            <w:left w:val="none" w:sz="0" w:space="0" w:color="auto"/>
            <w:bottom w:val="none" w:sz="0" w:space="0" w:color="auto"/>
            <w:right w:val="none" w:sz="0" w:space="0" w:color="auto"/>
          </w:divBdr>
        </w:div>
        <w:div w:id="400376138">
          <w:marLeft w:val="640"/>
          <w:marRight w:val="0"/>
          <w:marTop w:val="0"/>
          <w:marBottom w:val="0"/>
          <w:divBdr>
            <w:top w:val="none" w:sz="0" w:space="0" w:color="auto"/>
            <w:left w:val="none" w:sz="0" w:space="0" w:color="auto"/>
            <w:bottom w:val="none" w:sz="0" w:space="0" w:color="auto"/>
            <w:right w:val="none" w:sz="0" w:space="0" w:color="auto"/>
          </w:divBdr>
        </w:div>
        <w:div w:id="430665959">
          <w:marLeft w:val="640"/>
          <w:marRight w:val="0"/>
          <w:marTop w:val="0"/>
          <w:marBottom w:val="0"/>
          <w:divBdr>
            <w:top w:val="none" w:sz="0" w:space="0" w:color="auto"/>
            <w:left w:val="none" w:sz="0" w:space="0" w:color="auto"/>
            <w:bottom w:val="none" w:sz="0" w:space="0" w:color="auto"/>
            <w:right w:val="none" w:sz="0" w:space="0" w:color="auto"/>
          </w:divBdr>
        </w:div>
        <w:div w:id="491141877">
          <w:marLeft w:val="640"/>
          <w:marRight w:val="0"/>
          <w:marTop w:val="0"/>
          <w:marBottom w:val="0"/>
          <w:divBdr>
            <w:top w:val="none" w:sz="0" w:space="0" w:color="auto"/>
            <w:left w:val="none" w:sz="0" w:space="0" w:color="auto"/>
            <w:bottom w:val="none" w:sz="0" w:space="0" w:color="auto"/>
            <w:right w:val="none" w:sz="0" w:space="0" w:color="auto"/>
          </w:divBdr>
        </w:div>
        <w:div w:id="491869759">
          <w:marLeft w:val="640"/>
          <w:marRight w:val="0"/>
          <w:marTop w:val="0"/>
          <w:marBottom w:val="0"/>
          <w:divBdr>
            <w:top w:val="none" w:sz="0" w:space="0" w:color="auto"/>
            <w:left w:val="none" w:sz="0" w:space="0" w:color="auto"/>
            <w:bottom w:val="none" w:sz="0" w:space="0" w:color="auto"/>
            <w:right w:val="none" w:sz="0" w:space="0" w:color="auto"/>
          </w:divBdr>
        </w:div>
        <w:div w:id="542255874">
          <w:marLeft w:val="640"/>
          <w:marRight w:val="0"/>
          <w:marTop w:val="0"/>
          <w:marBottom w:val="0"/>
          <w:divBdr>
            <w:top w:val="none" w:sz="0" w:space="0" w:color="auto"/>
            <w:left w:val="none" w:sz="0" w:space="0" w:color="auto"/>
            <w:bottom w:val="none" w:sz="0" w:space="0" w:color="auto"/>
            <w:right w:val="none" w:sz="0" w:space="0" w:color="auto"/>
          </w:divBdr>
        </w:div>
        <w:div w:id="546337811">
          <w:marLeft w:val="640"/>
          <w:marRight w:val="0"/>
          <w:marTop w:val="0"/>
          <w:marBottom w:val="0"/>
          <w:divBdr>
            <w:top w:val="none" w:sz="0" w:space="0" w:color="auto"/>
            <w:left w:val="none" w:sz="0" w:space="0" w:color="auto"/>
            <w:bottom w:val="none" w:sz="0" w:space="0" w:color="auto"/>
            <w:right w:val="none" w:sz="0" w:space="0" w:color="auto"/>
          </w:divBdr>
        </w:div>
        <w:div w:id="553659820">
          <w:marLeft w:val="640"/>
          <w:marRight w:val="0"/>
          <w:marTop w:val="0"/>
          <w:marBottom w:val="0"/>
          <w:divBdr>
            <w:top w:val="none" w:sz="0" w:space="0" w:color="auto"/>
            <w:left w:val="none" w:sz="0" w:space="0" w:color="auto"/>
            <w:bottom w:val="none" w:sz="0" w:space="0" w:color="auto"/>
            <w:right w:val="none" w:sz="0" w:space="0" w:color="auto"/>
          </w:divBdr>
        </w:div>
        <w:div w:id="568543434">
          <w:marLeft w:val="640"/>
          <w:marRight w:val="0"/>
          <w:marTop w:val="0"/>
          <w:marBottom w:val="0"/>
          <w:divBdr>
            <w:top w:val="none" w:sz="0" w:space="0" w:color="auto"/>
            <w:left w:val="none" w:sz="0" w:space="0" w:color="auto"/>
            <w:bottom w:val="none" w:sz="0" w:space="0" w:color="auto"/>
            <w:right w:val="none" w:sz="0" w:space="0" w:color="auto"/>
          </w:divBdr>
        </w:div>
        <w:div w:id="575750006">
          <w:marLeft w:val="640"/>
          <w:marRight w:val="0"/>
          <w:marTop w:val="0"/>
          <w:marBottom w:val="0"/>
          <w:divBdr>
            <w:top w:val="none" w:sz="0" w:space="0" w:color="auto"/>
            <w:left w:val="none" w:sz="0" w:space="0" w:color="auto"/>
            <w:bottom w:val="none" w:sz="0" w:space="0" w:color="auto"/>
            <w:right w:val="none" w:sz="0" w:space="0" w:color="auto"/>
          </w:divBdr>
        </w:div>
        <w:div w:id="576717027">
          <w:marLeft w:val="640"/>
          <w:marRight w:val="0"/>
          <w:marTop w:val="0"/>
          <w:marBottom w:val="0"/>
          <w:divBdr>
            <w:top w:val="none" w:sz="0" w:space="0" w:color="auto"/>
            <w:left w:val="none" w:sz="0" w:space="0" w:color="auto"/>
            <w:bottom w:val="none" w:sz="0" w:space="0" w:color="auto"/>
            <w:right w:val="none" w:sz="0" w:space="0" w:color="auto"/>
          </w:divBdr>
        </w:div>
        <w:div w:id="580606656">
          <w:marLeft w:val="640"/>
          <w:marRight w:val="0"/>
          <w:marTop w:val="0"/>
          <w:marBottom w:val="0"/>
          <w:divBdr>
            <w:top w:val="none" w:sz="0" w:space="0" w:color="auto"/>
            <w:left w:val="none" w:sz="0" w:space="0" w:color="auto"/>
            <w:bottom w:val="none" w:sz="0" w:space="0" w:color="auto"/>
            <w:right w:val="none" w:sz="0" w:space="0" w:color="auto"/>
          </w:divBdr>
        </w:div>
        <w:div w:id="608004077">
          <w:marLeft w:val="640"/>
          <w:marRight w:val="0"/>
          <w:marTop w:val="0"/>
          <w:marBottom w:val="0"/>
          <w:divBdr>
            <w:top w:val="none" w:sz="0" w:space="0" w:color="auto"/>
            <w:left w:val="none" w:sz="0" w:space="0" w:color="auto"/>
            <w:bottom w:val="none" w:sz="0" w:space="0" w:color="auto"/>
            <w:right w:val="none" w:sz="0" w:space="0" w:color="auto"/>
          </w:divBdr>
        </w:div>
        <w:div w:id="615333063">
          <w:marLeft w:val="640"/>
          <w:marRight w:val="0"/>
          <w:marTop w:val="0"/>
          <w:marBottom w:val="0"/>
          <w:divBdr>
            <w:top w:val="none" w:sz="0" w:space="0" w:color="auto"/>
            <w:left w:val="none" w:sz="0" w:space="0" w:color="auto"/>
            <w:bottom w:val="none" w:sz="0" w:space="0" w:color="auto"/>
            <w:right w:val="none" w:sz="0" w:space="0" w:color="auto"/>
          </w:divBdr>
        </w:div>
        <w:div w:id="625963145">
          <w:marLeft w:val="640"/>
          <w:marRight w:val="0"/>
          <w:marTop w:val="0"/>
          <w:marBottom w:val="0"/>
          <w:divBdr>
            <w:top w:val="none" w:sz="0" w:space="0" w:color="auto"/>
            <w:left w:val="none" w:sz="0" w:space="0" w:color="auto"/>
            <w:bottom w:val="none" w:sz="0" w:space="0" w:color="auto"/>
            <w:right w:val="none" w:sz="0" w:space="0" w:color="auto"/>
          </w:divBdr>
        </w:div>
        <w:div w:id="650328900">
          <w:marLeft w:val="640"/>
          <w:marRight w:val="0"/>
          <w:marTop w:val="0"/>
          <w:marBottom w:val="0"/>
          <w:divBdr>
            <w:top w:val="none" w:sz="0" w:space="0" w:color="auto"/>
            <w:left w:val="none" w:sz="0" w:space="0" w:color="auto"/>
            <w:bottom w:val="none" w:sz="0" w:space="0" w:color="auto"/>
            <w:right w:val="none" w:sz="0" w:space="0" w:color="auto"/>
          </w:divBdr>
        </w:div>
        <w:div w:id="652031345">
          <w:marLeft w:val="640"/>
          <w:marRight w:val="0"/>
          <w:marTop w:val="0"/>
          <w:marBottom w:val="0"/>
          <w:divBdr>
            <w:top w:val="none" w:sz="0" w:space="0" w:color="auto"/>
            <w:left w:val="none" w:sz="0" w:space="0" w:color="auto"/>
            <w:bottom w:val="none" w:sz="0" w:space="0" w:color="auto"/>
            <w:right w:val="none" w:sz="0" w:space="0" w:color="auto"/>
          </w:divBdr>
        </w:div>
        <w:div w:id="661735007">
          <w:marLeft w:val="640"/>
          <w:marRight w:val="0"/>
          <w:marTop w:val="0"/>
          <w:marBottom w:val="0"/>
          <w:divBdr>
            <w:top w:val="none" w:sz="0" w:space="0" w:color="auto"/>
            <w:left w:val="none" w:sz="0" w:space="0" w:color="auto"/>
            <w:bottom w:val="none" w:sz="0" w:space="0" w:color="auto"/>
            <w:right w:val="none" w:sz="0" w:space="0" w:color="auto"/>
          </w:divBdr>
        </w:div>
        <w:div w:id="672269334">
          <w:marLeft w:val="640"/>
          <w:marRight w:val="0"/>
          <w:marTop w:val="0"/>
          <w:marBottom w:val="0"/>
          <w:divBdr>
            <w:top w:val="none" w:sz="0" w:space="0" w:color="auto"/>
            <w:left w:val="none" w:sz="0" w:space="0" w:color="auto"/>
            <w:bottom w:val="none" w:sz="0" w:space="0" w:color="auto"/>
            <w:right w:val="none" w:sz="0" w:space="0" w:color="auto"/>
          </w:divBdr>
        </w:div>
        <w:div w:id="725492373">
          <w:marLeft w:val="640"/>
          <w:marRight w:val="0"/>
          <w:marTop w:val="0"/>
          <w:marBottom w:val="0"/>
          <w:divBdr>
            <w:top w:val="none" w:sz="0" w:space="0" w:color="auto"/>
            <w:left w:val="none" w:sz="0" w:space="0" w:color="auto"/>
            <w:bottom w:val="none" w:sz="0" w:space="0" w:color="auto"/>
            <w:right w:val="none" w:sz="0" w:space="0" w:color="auto"/>
          </w:divBdr>
        </w:div>
        <w:div w:id="764112603">
          <w:marLeft w:val="640"/>
          <w:marRight w:val="0"/>
          <w:marTop w:val="0"/>
          <w:marBottom w:val="0"/>
          <w:divBdr>
            <w:top w:val="none" w:sz="0" w:space="0" w:color="auto"/>
            <w:left w:val="none" w:sz="0" w:space="0" w:color="auto"/>
            <w:bottom w:val="none" w:sz="0" w:space="0" w:color="auto"/>
            <w:right w:val="none" w:sz="0" w:space="0" w:color="auto"/>
          </w:divBdr>
        </w:div>
        <w:div w:id="766344164">
          <w:marLeft w:val="640"/>
          <w:marRight w:val="0"/>
          <w:marTop w:val="0"/>
          <w:marBottom w:val="0"/>
          <w:divBdr>
            <w:top w:val="none" w:sz="0" w:space="0" w:color="auto"/>
            <w:left w:val="none" w:sz="0" w:space="0" w:color="auto"/>
            <w:bottom w:val="none" w:sz="0" w:space="0" w:color="auto"/>
            <w:right w:val="none" w:sz="0" w:space="0" w:color="auto"/>
          </w:divBdr>
        </w:div>
        <w:div w:id="773211261">
          <w:marLeft w:val="640"/>
          <w:marRight w:val="0"/>
          <w:marTop w:val="0"/>
          <w:marBottom w:val="0"/>
          <w:divBdr>
            <w:top w:val="none" w:sz="0" w:space="0" w:color="auto"/>
            <w:left w:val="none" w:sz="0" w:space="0" w:color="auto"/>
            <w:bottom w:val="none" w:sz="0" w:space="0" w:color="auto"/>
            <w:right w:val="none" w:sz="0" w:space="0" w:color="auto"/>
          </w:divBdr>
        </w:div>
        <w:div w:id="782309727">
          <w:marLeft w:val="640"/>
          <w:marRight w:val="0"/>
          <w:marTop w:val="0"/>
          <w:marBottom w:val="0"/>
          <w:divBdr>
            <w:top w:val="none" w:sz="0" w:space="0" w:color="auto"/>
            <w:left w:val="none" w:sz="0" w:space="0" w:color="auto"/>
            <w:bottom w:val="none" w:sz="0" w:space="0" w:color="auto"/>
            <w:right w:val="none" w:sz="0" w:space="0" w:color="auto"/>
          </w:divBdr>
        </w:div>
        <w:div w:id="828714979">
          <w:marLeft w:val="640"/>
          <w:marRight w:val="0"/>
          <w:marTop w:val="0"/>
          <w:marBottom w:val="0"/>
          <w:divBdr>
            <w:top w:val="none" w:sz="0" w:space="0" w:color="auto"/>
            <w:left w:val="none" w:sz="0" w:space="0" w:color="auto"/>
            <w:bottom w:val="none" w:sz="0" w:space="0" w:color="auto"/>
            <w:right w:val="none" w:sz="0" w:space="0" w:color="auto"/>
          </w:divBdr>
        </w:div>
        <w:div w:id="830373606">
          <w:marLeft w:val="640"/>
          <w:marRight w:val="0"/>
          <w:marTop w:val="0"/>
          <w:marBottom w:val="0"/>
          <w:divBdr>
            <w:top w:val="none" w:sz="0" w:space="0" w:color="auto"/>
            <w:left w:val="none" w:sz="0" w:space="0" w:color="auto"/>
            <w:bottom w:val="none" w:sz="0" w:space="0" w:color="auto"/>
            <w:right w:val="none" w:sz="0" w:space="0" w:color="auto"/>
          </w:divBdr>
        </w:div>
        <w:div w:id="846794040">
          <w:marLeft w:val="640"/>
          <w:marRight w:val="0"/>
          <w:marTop w:val="0"/>
          <w:marBottom w:val="0"/>
          <w:divBdr>
            <w:top w:val="none" w:sz="0" w:space="0" w:color="auto"/>
            <w:left w:val="none" w:sz="0" w:space="0" w:color="auto"/>
            <w:bottom w:val="none" w:sz="0" w:space="0" w:color="auto"/>
            <w:right w:val="none" w:sz="0" w:space="0" w:color="auto"/>
          </w:divBdr>
        </w:div>
        <w:div w:id="846943395">
          <w:marLeft w:val="640"/>
          <w:marRight w:val="0"/>
          <w:marTop w:val="0"/>
          <w:marBottom w:val="0"/>
          <w:divBdr>
            <w:top w:val="none" w:sz="0" w:space="0" w:color="auto"/>
            <w:left w:val="none" w:sz="0" w:space="0" w:color="auto"/>
            <w:bottom w:val="none" w:sz="0" w:space="0" w:color="auto"/>
            <w:right w:val="none" w:sz="0" w:space="0" w:color="auto"/>
          </w:divBdr>
        </w:div>
        <w:div w:id="847448418">
          <w:marLeft w:val="640"/>
          <w:marRight w:val="0"/>
          <w:marTop w:val="0"/>
          <w:marBottom w:val="0"/>
          <w:divBdr>
            <w:top w:val="none" w:sz="0" w:space="0" w:color="auto"/>
            <w:left w:val="none" w:sz="0" w:space="0" w:color="auto"/>
            <w:bottom w:val="none" w:sz="0" w:space="0" w:color="auto"/>
            <w:right w:val="none" w:sz="0" w:space="0" w:color="auto"/>
          </w:divBdr>
        </w:div>
        <w:div w:id="863399904">
          <w:marLeft w:val="640"/>
          <w:marRight w:val="0"/>
          <w:marTop w:val="0"/>
          <w:marBottom w:val="0"/>
          <w:divBdr>
            <w:top w:val="none" w:sz="0" w:space="0" w:color="auto"/>
            <w:left w:val="none" w:sz="0" w:space="0" w:color="auto"/>
            <w:bottom w:val="none" w:sz="0" w:space="0" w:color="auto"/>
            <w:right w:val="none" w:sz="0" w:space="0" w:color="auto"/>
          </w:divBdr>
        </w:div>
        <w:div w:id="880286269">
          <w:marLeft w:val="640"/>
          <w:marRight w:val="0"/>
          <w:marTop w:val="0"/>
          <w:marBottom w:val="0"/>
          <w:divBdr>
            <w:top w:val="none" w:sz="0" w:space="0" w:color="auto"/>
            <w:left w:val="none" w:sz="0" w:space="0" w:color="auto"/>
            <w:bottom w:val="none" w:sz="0" w:space="0" w:color="auto"/>
            <w:right w:val="none" w:sz="0" w:space="0" w:color="auto"/>
          </w:divBdr>
        </w:div>
        <w:div w:id="880629903">
          <w:marLeft w:val="640"/>
          <w:marRight w:val="0"/>
          <w:marTop w:val="0"/>
          <w:marBottom w:val="0"/>
          <w:divBdr>
            <w:top w:val="none" w:sz="0" w:space="0" w:color="auto"/>
            <w:left w:val="none" w:sz="0" w:space="0" w:color="auto"/>
            <w:bottom w:val="none" w:sz="0" w:space="0" w:color="auto"/>
            <w:right w:val="none" w:sz="0" w:space="0" w:color="auto"/>
          </w:divBdr>
        </w:div>
        <w:div w:id="884101058">
          <w:marLeft w:val="640"/>
          <w:marRight w:val="0"/>
          <w:marTop w:val="0"/>
          <w:marBottom w:val="0"/>
          <w:divBdr>
            <w:top w:val="none" w:sz="0" w:space="0" w:color="auto"/>
            <w:left w:val="none" w:sz="0" w:space="0" w:color="auto"/>
            <w:bottom w:val="none" w:sz="0" w:space="0" w:color="auto"/>
            <w:right w:val="none" w:sz="0" w:space="0" w:color="auto"/>
          </w:divBdr>
        </w:div>
        <w:div w:id="892234203">
          <w:marLeft w:val="640"/>
          <w:marRight w:val="0"/>
          <w:marTop w:val="0"/>
          <w:marBottom w:val="0"/>
          <w:divBdr>
            <w:top w:val="none" w:sz="0" w:space="0" w:color="auto"/>
            <w:left w:val="none" w:sz="0" w:space="0" w:color="auto"/>
            <w:bottom w:val="none" w:sz="0" w:space="0" w:color="auto"/>
            <w:right w:val="none" w:sz="0" w:space="0" w:color="auto"/>
          </w:divBdr>
        </w:div>
        <w:div w:id="895818738">
          <w:marLeft w:val="640"/>
          <w:marRight w:val="0"/>
          <w:marTop w:val="0"/>
          <w:marBottom w:val="0"/>
          <w:divBdr>
            <w:top w:val="none" w:sz="0" w:space="0" w:color="auto"/>
            <w:left w:val="none" w:sz="0" w:space="0" w:color="auto"/>
            <w:bottom w:val="none" w:sz="0" w:space="0" w:color="auto"/>
            <w:right w:val="none" w:sz="0" w:space="0" w:color="auto"/>
          </w:divBdr>
        </w:div>
        <w:div w:id="912548458">
          <w:marLeft w:val="640"/>
          <w:marRight w:val="0"/>
          <w:marTop w:val="0"/>
          <w:marBottom w:val="0"/>
          <w:divBdr>
            <w:top w:val="none" w:sz="0" w:space="0" w:color="auto"/>
            <w:left w:val="none" w:sz="0" w:space="0" w:color="auto"/>
            <w:bottom w:val="none" w:sz="0" w:space="0" w:color="auto"/>
            <w:right w:val="none" w:sz="0" w:space="0" w:color="auto"/>
          </w:divBdr>
        </w:div>
        <w:div w:id="912854361">
          <w:marLeft w:val="640"/>
          <w:marRight w:val="0"/>
          <w:marTop w:val="0"/>
          <w:marBottom w:val="0"/>
          <w:divBdr>
            <w:top w:val="none" w:sz="0" w:space="0" w:color="auto"/>
            <w:left w:val="none" w:sz="0" w:space="0" w:color="auto"/>
            <w:bottom w:val="none" w:sz="0" w:space="0" w:color="auto"/>
            <w:right w:val="none" w:sz="0" w:space="0" w:color="auto"/>
          </w:divBdr>
        </w:div>
        <w:div w:id="914709373">
          <w:marLeft w:val="640"/>
          <w:marRight w:val="0"/>
          <w:marTop w:val="0"/>
          <w:marBottom w:val="0"/>
          <w:divBdr>
            <w:top w:val="none" w:sz="0" w:space="0" w:color="auto"/>
            <w:left w:val="none" w:sz="0" w:space="0" w:color="auto"/>
            <w:bottom w:val="none" w:sz="0" w:space="0" w:color="auto"/>
            <w:right w:val="none" w:sz="0" w:space="0" w:color="auto"/>
          </w:divBdr>
        </w:div>
        <w:div w:id="945424325">
          <w:marLeft w:val="640"/>
          <w:marRight w:val="0"/>
          <w:marTop w:val="0"/>
          <w:marBottom w:val="0"/>
          <w:divBdr>
            <w:top w:val="none" w:sz="0" w:space="0" w:color="auto"/>
            <w:left w:val="none" w:sz="0" w:space="0" w:color="auto"/>
            <w:bottom w:val="none" w:sz="0" w:space="0" w:color="auto"/>
            <w:right w:val="none" w:sz="0" w:space="0" w:color="auto"/>
          </w:divBdr>
        </w:div>
        <w:div w:id="995303874">
          <w:marLeft w:val="640"/>
          <w:marRight w:val="0"/>
          <w:marTop w:val="0"/>
          <w:marBottom w:val="0"/>
          <w:divBdr>
            <w:top w:val="none" w:sz="0" w:space="0" w:color="auto"/>
            <w:left w:val="none" w:sz="0" w:space="0" w:color="auto"/>
            <w:bottom w:val="none" w:sz="0" w:space="0" w:color="auto"/>
            <w:right w:val="none" w:sz="0" w:space="0" w:color="auto"/>
          </w:divBdr>
        </w:div>
        <w:div w:id="999191227">
          <w:marLeft w:val="640"/>
          <w:marRight w:val="0"/>
          <w:marTop w:val="0"/>
          <w:marBottom w:val="0"/>
          <w:divBdr>
            <w:top w:val="none" w:sz="0" w:space="0" w:color="auto"/>
            <w:left w:val="none" w:sz="0" w:space="0" w:color="auto"/>
            <w:bottom w:val="none" w:sz="0" w:space="0" w:color="auto"/>
            <w:right w:val="none" w:sz="0" w:space="0" w:color="auto"/>
          </w:divBdr>
        </w:div>
        <w:div w:id="1028868208">
          <w:marLeft w:val="640"/>
          <w:marRight w:val="0"/>
          <w:marTop w:val="0"/>
          <w:marBottom w:val="0"/>
          <w:divBdr>
            <w:top w:val="none" w:sz="0" w:space="0" w:color="auto"/>
            <w:left w:val="none" w:sz="0" w:space="0" w:color="auto"/>
            <w:bottom w:val="none" w:sz="0" w:space="0" w:color="auto"/>
            <w:right w:val="none" w:sz="0" w:space="0" w:color="auto"/>
          </w:divBdr>
        </w:div>
        <w:div w:id="1036586776">
          <w:marLeft w:val="640"/>
          <w:marRight w:val="0"/>
          <w:marTop w:val="0"/>
          <w:marBottom w:val="0"/>
          <w:divBdr>
            <w:top w:val="none" w:sz="0" w:space="0" w:color="auto"/>
            <w:left w:val="none" w:sz="0" w:space="0" w:color="auto"/>
            <w:bottom w:val="none" w:sz="0" w:space="0" w:color="auto"/>
            <w:right w:val="none" w:sz="0" w:space="0" w:color="auto"/>
          </w:divBdr>
        </w:div>
        <w:div w:id="1067803446">
          <w:marLeft w:val="640"/>
          <w:marRight w:val="0"/>
          <w:marTop w:val="0"/>
          <w:marBottom w:val="0"/>
          <w:divBdr>
            <w:top w:val="none" w:sz="0" w:space="0" w:color="auto"/>
            <w:left w:val="none" w:sz="0" w:space="0" w:color="auto"/>
            <w:bottom w:val="none" w:sz="0" w:space="0" w:color="auto"/>
            <w:right w:val="none" w:sz="0" w:space="0" w:color="auto"/>
          </w:divBdr>
        </w:div>
        <w:div w:id="1078089982">
          <w:marLeft w:val="640"/>
          <w:marRight w:val="0"/>
          <w:marTop w:val="0"/>
          <w:marBottom w:val="0"/>
          <w:divBdr>
            <w:top w:val="none" w:sz="0" w:space="0" w:color="auto"/>
            <w:left w:val="none" w:sz="0" w:space="0" w:color="auto"/>
            <w:bottom w:val="none" w:sz="0" w:space="0" w:color="auto"/>
            <w:right w:val="none" w:sz="0" w:space="0" w:color="auto"/>
          </w:divBdr>
        </w:div>
        <w:div w:id="1087843794">
          <w:marLeft w:val="640"/>
          <w:marRight w:val="0"/>
          <w:marTop w:val="0"/>
          <w:marBottom w:val="0"/>
          <w:divBdr>
            <w:top w:val="none" w:sz="0" w:space="0" w:color="auto"/>
            <w:left w:val="none" w:sz="0" w:space="0" w:color="auto"/>
            <w:bottom w:val="none" w:sz="0" w:space="0" w:color="auto"/>
            <w:right w:val="none" w:sz="0" w:space="0" w:color="auto"/>
          </w:divBdr>
        </w:div>
        <w:div w:id="1103838474">
          <w:marLeft w:val="640"/>
          <w:marRight w:val="0"/>
          <w:marTop w:val="0"/>
          <w:marBottom w:val="0"/>
          <w:divBdr>
            <w:top w:val="none" w:sz="0" w:space="0" w:color="auto"/>
            <w:left w:val="none" w:sz="0" w:space="0" w:color="auto"/>
            <w:bottom w:val="none" w:sz="0" w:space="0" w:color="auto"/>
            <w:right w:val="none" w:sz="0" w:space="0" w:color="auto"/>
          </w:divBdr>
        </w:div>
        <w:div w:id="1141192002">
          <w:marLeft w:val="640"/>
          <w:marRight w:val="0"/>
          <w:marTop w:val="0"/>
          <w:marBottom w:val="0"/>
          <w:divBdr>
            <w:top w:val="none" w:sz="0" w:space="0" w:color="auto"/>
            <w:left w:val="none" w:sz="0" w:space="0" w:color="auto"/>
            <w:bottom w:val="none" w:sz="0" w:space="0" w:color="auto"/>
            <w:right w:val="none" w:sz="0" w:space="0" w:color="auto"/>
          </w:divBdr>
        </w:div>
        <w:div w:id="1168793092">
          <w:marLeft w:val="640"/>
          <w:marRight w:val="0"/>
          <w:marTop w:val="0"/>
          <w:marBottom w:val="0"/>
          <w:divBdr>
            <w:top w:val="none" w:sz="0" w:space="0" w:color="auto"/>
            <w:left w:val="none" w:sz="0" w:space="0" w:color="auto"/>
            <w:bottom w:val="none" w:sz="0" w:space="0" w:color="auto"/>
            <w:right w:val="none" w:sz="0" w:space="0" w:color="auto"/>
          </w:divBdr>
        </w:div>
        <w:div w:id="1170410141">
          <w:marLeft w:val="640"/>
          <w:marRight w:val="0"/>
          <w:marTop w:val="0"/>
          <w:marBottom w:val="0"/>
          <w:divBdr>
            <w:top w:val="none" w:sz="0" w:space="0" w:color="auto"/>
            <w:left w:val="none" w:sz="0" w:space="0" w:color="auto"/>
            <w:bottom w:val="none" w:sz="0" w:space="0" w:color="auto"/>
            <w:right w:val="none" w:sz="0" w:space="0" w:color="auto"/>
          </w:divBdr>
        </w:div>
        <w:div w:id="1190027012">
          <w:marLeft w:val="640"/>
          <w:marRight w:val="0"/>
          <w:marTop w:val="0"/>
          <w:marBottom w:val="0"/>
          <w:divBdr>
            <w:top w:val="none" w:sz="0" w:space="0" w:color="auto"/>
            <w:left w:val="none" w:sz="0" w:space="0" w:color="auto"/>
            <w:bottom w:val="none" w:sz="0" w:space="0" w:color="auto"/>
            <w:right w:val="none" w:sz="0" w:space="0" w:color="auto"/>
          </w:divBdr>
        </w:div>
        <w:div w:id="1190680036">
          <w:marLeft w:val="640"/>
          <w:marRight w:val="0"/>
          <w:marTop w:val="0"/>
          <w:marBottom w:val="0"/>
          <w:divBdr>
            <w:top w:val="none" w:sz="0" w:space="0" w:color="auto"/>
            <w:left w:val="none" w:sz="0" w:space="0" w:color="auto"/>
            <w:bottom w:val="none" w:sz="0" w:space="0" w:color="auto"/>
            <w:right w:val="none" w:sz="0" w:space="0" w:color="auto"/>
          </w:divBdr>
        </w:div>
        <w:div w:id="1222212513">
          <w:marLeft w:val="640"/>
          <w:marRight w:val="0"/>
          <w:marTop w:val="0"/>
          <w:marBottom w:val="0"/>
          <w:divBdr>
            <w:top w:val="none" w:sz="0" w:space="0" w:color="auto"/>
            <w:left w:val="none" w:sz="0" w:space="0" w:color="auto"/>
            <w:bottom w:val="none" w:sz="0" w:space="0" w:color="auto"/>
            <w:right w:val="none" w:sz="0" w:space="0" w:color="auto"/>
          </w:divBdr>
        </w:div>
        <w:div w:id="1237739209">
          <w:marLeft w:val="640"/>
          <w:marRight w:val="0"/>
          <w:marTop w:val="0"/>
          <w:marBottom w:val="0"/>
          <w:divBdr>
            <w:top w:val="none" w:sz="0" w:space="0" w:color="auto"/>
            <w:left w:val="none" w:sz="0" w:space="0" w:color="auto"/>
            <w:bottom w:val="none" w:sz="0" w:space="0" w:color="auto"/>
            <w:right w:val="none" w:sz="0" w:space="0" w:color="auto"/>
          </w:divBdr>
        </w:div>
        <w:div w:id="1284340778">
          <w:marLeft w:val="640"/>
          <w:marRight w:val="0"/>
          <w:marTop w:val="0"/>
          <w:marBottom w:val="0"/>
          <w:divBdr>
            <w:top w:val="none" w:sz="0" w:space="0" w:color="auto"/>
            <w:left w:val="none" w:sz="0" w:space="0" w:color="auto"/>
            <w:bottom w:val="none" w:sz="0" w:space="0" w:color="auto"/>
            <w:right w:val="none" w:sz="0" w:space="0" w:color="auto"/>
          </w:divBdr>
        </w:div>
        <w:div w:id="1332829852">
          <w:marLeft w:val="640"/>
          <w:marRight w:val="0"/>
          <w:marTop w:val="0"/>
          <w:marBottom w:val="0"/>
          <w:divBdr>
            <w:top w:val="none" w:sz="0" w:space="0" w:color="auto"/>
            <w:left w:val="none" w:sz="0" w:space="0" w:color="auto"/>
            <w:bottom w:val="none" w:sz="0" w:space="0" w:color="auto"/>
            <w:right w:val="none" w:sz="0" w:space="0" w:color="auto"/>
          </w:divBdr>
        </w:div>
        <w:div w:id="1345938266">
          <w:marLeft w:val="640"/>
          <w:marRight w:val="0"/>
          <w:marTop w:val="0"/>
          <w:marBottom w:val="0"/>
          <w:divBdr>
            <w:top w:val="none" w:sz="0" w:space="0" w:color="auto"/>
            <w:left w:val="none" w:sz="0" w:space="0" w:color="auto"/>
            <w:bottom w:val="none" w:sz="0" w:space="0" w:color="auto"/>
            <w:right w:val="none" w:sz="0" w:space="0" w:color="auto"/>
          </w:divBdr>
        </w:div>
        <w:div w:id="1354644675">
          <w:marLeft w:val="640"/>
          <w:marRight w:val="0"/>
          <w:marTop w:val="0"/>
          <w:marBottom w:val="0"/>
          <w:divBdr>
            <w:top w:val="none" w:sz="0" w:space="0" w:color="auto"/>
            <w:left w:val="none" w:sz="0" w:space="0" w:color="auto"/>
            <w:bottom w:val="none" w:sz="0" w:space="0" w:color="auto"/>
            <w:right w:val="none" w:sz="0" w:space="0" w:color="auto"/>
          </w:divBdr>
        </w:div>
        <w:div w:id="1382630421">
          <w:marLeft w:val="640"/>
          <w:marRight w:val="0"/>
          <w:marTop w:val="0"/>
          <w:marBottom w:val="0"/>
          <w:divBdr>
            <w:top w:val="none" w:sz="0" w:space="0" w:color="auto"/>
            <w:left w:val="none" w:sz="0" w:space="0" w:color="auto"/>
            <w:bottom w:val="none" w:sz="0" w:space="0" w:color="auto"/>
            <w:right w:val="none" w:sz="0" w:space="0" w:color="auto"/>
          </w:divBdr>
        </w:div>
        <w:div w:id="1392727332">
          <w:marLeft w:val="640"/>
          <w:marRight w:val="0"/>
          <w:marTop w:val="0"/>
          <w:marBottom w:val="0"/>
          <w:divBdr>
            <w:top w:val="none" w:sz="0" w:space="0" w:color="auto"/>
            <w:left w:val="none" w:sz="0" w:space="0" w:color="auto"/>
            <w:bottom w:val="none" w:sz="0" w:space="0" w:color="auto"/>
            <w:right w:val="none" w:sz="0" w:space="0" w:color="auto"/>
          </w:divBdr>
        </w:div>
        <w:div w:id="1439986962">
          <w:marLeft w:val="640"/>
          <w:marRight w:val="0"/>
          <w:marTop w:val="0"/>
          <w:marBottom w:val="0"/>
          <w:divBdr>
            <w:top w:val="none" w:sz="0" w:space="0" w:color="auto"/>
            <w:left w:val="none" w:sz="0" w:space="0" w:color="auto"/>
            <w:bottom w:val="none" w:sz="0" w:space="0" w:color="auto"/>
            <w:right w:val="none" w:sz="0" w:space="0" w:color="auto"/>
          </w:divBdr>
        </w:div>
        <w:div w:id="1441337552">
          <w:marLeft w:val="640"/>
          <w:marRight w:val="0"/>
          <w:marTop w:val="0"/>
          <w:marBottom w:val="0"/>
          <w:divBdr>
            <w:top w:val="none" w:sz="0" w:space="0" w:color="auto"/>
            <w:left w:val="none" w:sz="0" w:space="0" w:color="auto"/>
            <w:bottom w:val="none" w:sz="0" w:space="0" w:color="auto"/>
            <w:right w:val="none" w:sz="0" w:space="0" w:color="auto"/>
          </w:divBdr>
        </w:div>
        <w:div w:id="1444114114">
          <w:marLeft w:val="640"/>
          <w:marRight w:val="0"/>
          <w:marTop w:val="0"/>
          <w:marBottom w:val="0"/>
          <w:divBdr>
            <w:top w:val="none" w:sz="0" w:space="0" w:color="auto"/>
            <w:left w:val="none" w:sz="0" w:space="0" w:color="auto"/>
            <w:bottom w:val="none" w:sz="0" w:space="0" w:color="auto"/>
            <w:right w:val="none" w:sz="0" w:space="0" w:color="auto"/>
          </w:divBdr>
        </w:div>
        <w:div w:id="1485584435">
          <w:marLeft w:val="640"/>
          <w:marRight w:val="0"/>
          <w:marTop w:val="0"/>
          <w:marBottom w:val="0"/>
          <w:divBdr>
            <w:top w:val="none" w:sz="0" w:space="0" w:color="auto"/>
            <w:left w:val="none" w:sz="0" w:space="0" w:color="auto"/>
            <w:bottom w:val="none" w:sz="0" w:space="0" w:color="auto"/>
            <w:right w:val="none" w:sz="0" w:space="0" w:color="auto"/>
          </w:divBdr>
        </w:div>
        <w:div w:id="1491482398">
          <w:marLeft w:val="640"/>
          <w:marRight w:val="0"/>
          <w:marTop w:val="0"/>
          <w:marBottom w:val="0"/>
          <w:divBdr>
            <w:top w:val="none" w:sz="0" w:space="0" w:color="auto"/>
            <w:left w:val="none" w:sz="0" w:space="0" w:color="auto"/>
            <w:bottom w:val="none" w:sz="0" w:space="0" w:color="auto"/>
            <w:right w:val="none" w:sz="0" w:space="0" w:color="auto"/>
          </w:divBdr>
        </w:div>
        <w:div w:id="1524980751">
          <w:marLeft w:val="640"/>
          <w:marRight w:val="0"/>
          <w:marTop w:val="0"/>
          <w:marBottom w:val="0"/>
          <w:divBdr>
            <w:top w:val="none" w:sz="0" w:space="0" w:color="auto"/>
            <w:left w:val="none" w:sz="0" w:space="0" w:color="auto"/>
            <w:bottom w:val="none" w:sz="0" w:space="0" w:color="auto"/>
            <w:right w:val="none" w:sz="0" w:space="0" w:color="auto"/>
          </w:divBdr>
        </w:div>
        <w:div w:id="1525552759">
          <w:marLeft w:val="640"/>
          <w:marRight w:val="0"/>
          <w:marTop w:val="0"/>
          <w:marBottom w:val="0"/>
          <w:divBdr>
            <w:top w:val="none" w:sz="0" w:space="0" w:color="auto"/>
            <w:left w:val="none" w:sz="0" w:space="0" w:color="auto"/>
            <w:bottom w:val="none" w:sz="0" w:space="0" w:color="auto"/>
            <w:right w:val="none" w:sz="0" w:space="0" w:color="auto"/>
          </w:divBdr>
        </w:div>
        <w:div w:id="1547571671">
          <w:marLeft w:val="640"/>
          <w:marRight w:val="0"/>
          <w:marTop w:val="0"/>
          <w:marBottom w:val="0"/>
          <w:divBdr>
            <w:top w:val="none" w:sz="0" w:space="0" w:color="auto"/>
            <w:left w:val="none" w:sz="0" w:space="0" w:color="auto"/>
            <w:bottom w:val="none" w:sz="0" w:space="0" w:color="auto"/>
            <w:right w:val="none" w:sz="0" w:space="0" w:color="auto"/>
          </w:divBdr>
        </w:div>
        <w:div w:id="1547714148">
          <w:marLeft w:val="640"/>
          <w:marRight w:val="0"/>
          <w:marTop w:val="0"/>
          <w:marBottom w:val="0"/>
          <w:divBdr>
            <w:top w:val="none" w:sz="0" w:space="0" w:color="auto"/>
            <w:left w:val="none" w:sz="0" w:space="0" w:color="auto"/>
            <w:bottom w:val="none" w:sz="0" w:space="0" w:color="auto"/>
            <w:right w:val="none" w:sz="0" w:space="0" w:color="auto"/>
          </w:divBdr>
        </w:div>
        <w:div w:id="1569195101">
          <w:marLeft w:val="640"/>
          <w:marRight w:val="0"/>
          <w:marTop w:val="0"/>
          <w:marBottom w:val="0"/>
          <w:divBdr>
            <w:top w:val="none" w:sz="0" w:space="0" w:color="auto"/>
            <w:left w:val="none" w:sz="0" w:space="0" w:color="auto"/>
            <w:bottom w:val="none" w:sz="0" w:space="0" w:color="auto"/>
            <w:right w:val="none" w:sz="0" w:space="0" w:color="auto"/>
          </w:divBdr>
        </w:div>
        <w:div w:id="1571892065">
          <w:marLeft w:val="640"/>
          <w:marRight w:val="0"/>
          <w:marTop w:val="0"/>
          <w:marBottom w:val="0"/>
          <w:divBdr>
            <w:top w:val="none" w:sz="0" w:space="0" w:color="auto"/>
            <w:left w:val="none" w:sz="0" w:space="0" w:color="auto"/>
            <w:bottom w:val="none" w:sz="0" w:space="0" w:color="auto"/>
            <w:right w:val="none" w:sz="0" w:space="0" w:color="auto"/>
          </w:divBdr>
        </w:div>
        <w:div w:id="1579317462">
          <w:marLeft w:val="640"/>
          <w:marRight w:val="0"/>
          <w:marTop w:val="0"/>
          <w:marBottom w:val="0"/>
          <w:divBdr>
            <w:top w:val="none" w:sz="0" w:space="0" w:color="auto"/>
            <w:left w:val="none" w:sz="0" w:space="0" w:color="auto"/>
            <w:bottom w:val="none" w:sz="0" w:space="0" w:color="auto"/>
            <w:right w:val="none" w:sz="0" w:space="0" w:color="auto"/>
          </w:divBdr>
        </w:div>
      </w:divsChild>
    </w:div>
    <w:div w:id="782192263">
      <w:bodyDiv w:val="1"/>
      <w:marLeft w:val="0"/>
      <w:marRight w:val="0"/>
      <w:marTop w:val="0"/>
      <w:marBottom w:val="0"/>
      <w:divBdr>
        <w:top w:val="none" w:sz="0" w:space="0" w:color="auto"/>
        <w:left w:val="none" w:sz="0" w:space="0" w:color="auto"/>
        <w:bottom w:val="none" w:sz="0" w:space="0" w:color="auto"/>
        <w:right w:val="none" w:sz="0" w:space="0" w:color="auto"/>
      </w:divBdr>
      <w:divsChild>
        <w:div w:id="2245144">
          <w:marLeft w:val="640"/>
          <w:marRight w:val="0"/>
          <w:marTop w:val="0"/>
          <w:marBottom w:val="0"/>
          <w:divBdr>
            <w:top w:val="none" w:sz="0" w:space="0" w:color="auto"/>
            <w:left w:val="none" w:sz="0" w:space="0" w:color="auto"/>
            <w:bottom w:val="none" w:sz="0" w:space="0" w:color="auto"/>
            <w:right w:val="none" w:sz="0" w:space="0" w:color="auto"/>
          </w:divBdr>
        </w:div>
        <w:div w:id="12848721">
          <w:marLeft w:val="640"/>
          <w:marRight w:val="0"/>
          <w:marTop w:val="0"/>
          <w:marBottom w:val="0"/>
          <w:divBdr>
            <w:top w:val="none" w:sz="0" w:space="0" w:color="auto"/>
            <w:left w:val="none" w:sz="0" w:space="0" w:color="auto"/>
            <w:bottom w:val="none" w:sz="0" w:space="0" w:color="auto"/>
            <w:right w:val="none" w:sz="0" w:space="0" w:color="auto"/>
          </w:divBdr>
        </w:div>
        <w:div w:id="16932116">
          <w:marLeft w:val="640"/>
          <w:marRight w:val="0"/>
          <w:marTop w:val="0"/>
          <w:marBottom w:val="0"/>
          <w:divBdr>
            <w:top w:val="none" w:sz="0" w:space="0" w:color="auto"/>
            <w:left w:val="none" w:sz="0" w:space="0" w:color="auto"/>
            <w:bottom w:val="none" w:sz="0" w:space="0" w:color="auto"/>
            <w:right w:val="none" w:sz="0" w:space="0" w:color="auto"/>
          </w:divBdr>
        </w:div>
        <w:div w:id="18632063">
          <w:marLeft w:val="640"/>
          <w:marRight w:val="0"/>
          <w:marTop w:val="0"/>
          <w:marBottom w:val="0"/>
          <w:divBdr>
            <w:top w:val="none" w:sz="0" w:space="0" w:color="auto"/>
            <w:left w:val="none" w:sz="0" w:space="0" w:color="auto"/>
            <w:bottom w:val="none" w:sz="0" w:space="0" w:color="auto"/>
            <w:right w:val="none" w:sz="0" w:space="0" w:color="auto"/>
          </w:divBdr>
        </w:div>
        <w:div w:id="32703365">
          <w:marLeft w:val="640"/>
          <w:marRight w:val="0"/>
          <w:marTop w:val="0"/>
          <w:marBottom w:val="0"/>
          <w:divBdr>
            <w:top w:val="none" w:sz="0" w:space="0" w:color="auto"/>
            <w:left w:val="none" w:sz="0" w:space="0" w:color="auto"/>
            <w:bottom w:val="none" w:sz="0" w:space="0" w:color="auto"/>
            <w:right w:val="none" w:sz="0" w:space="0" w:color="auto"/>
          </w:divBdr>
        </w:div>
        <w:div w:id="39717872">
          <w:marLeft w:val="640"/>
          <w:marRight w:val="0"/>
          <w:marTop w:val="0"/>
          <w:marBottom w:val="0"/>
          <w:divBdr>
            <w:top w:val="none" w:sz="0" w:space="0" w:color="auto"/>
            <w:left w:val="none" w:sz="0" w:space="0" w:color="auto"/>
            <w:bottom w:val="none" w:sz="0" w:space="0" w:color="auto"/>
            <w:right w:val="none" w:sz="0" w:space="0" w:color="auto"/>
          </w:divBdr>
        </w:div>
        <w:div w:id="60255994">
          <w:marLeft w:val="640"/>
          <w:marRight w:val="0"/>
          <w:marTop w:val="0"/>
          <w:marBottom w:val="0"/>
          <w:divBdr>
            <w:top w:val="none" w:sz="0" w:space="0" w:color="auto"/>
            <w:left w:val="none" w:sz="0" w:space="0" w:color="auto"/>
            <w:bottom w:val="none" w:sz="0" w:space="0" w:color="auto"/>
            <w:right w:val="none" w:sz="0" w:space="0" w:color="auto"/>
          </w:divBdr>
        </w:div>
        <w:div w:id="60367737">
          <w:marLeft w:val="640"/>
          <w:marRight w:val="0"/>
          <w:marTop w:val="0"/>
          <w:marBottom w:val="0"/>
          <w:divBdr>
            <w:top w:val="none" w:sz="0" w:space="0" w:color="auto"/>
            <w:left w:val="none" w:sz="0" w:space="0" w:color="auto"/>
            <w:bottom w:val="none" w:sz="0" w:space="0" w:color="auto"/>
            <w:right w:val="none" w:sz="0" w:space="0" w:color="auto"/>
          </w:divBdr>
        </w:div>
        <w:div w:id="62723291">
          <w:marLeft w:val="640"/>
          <w:marRight w:val="0"/>
          <w:marTop w:val="0"/>
          <w:marBottom w:val="0"/>
          <w:divBdr>
            <w:top w:val="none" w:sz="0" w:space="0" w:color="auto"/>
            <w:left w:val="none" w:sz="0" w:space="0" w:color="auto"/>
            <w:bottom w:val="none" w:sz="0" w:space="0" w:color="auto"/>
            <w:right w:val="none" w:sz="0" w:space="0" w:color="auto"/>
          </w:divBdr>
        </w:div>
        <w:div w:id="67188389">
          <w:marLeft w:val="640"/>
          <w:marRight w:val="0"/>
          <w:marTop w:val="0"/>
          <w:marBottom w:val="0"/>
          <w:divBdr>
            <w:top w:val="none" w:sz="0" w:space="0" w:color="auto"/>
            <w:left w:val="none" w:sz="0" w:space="0" w:color="auto"/>
            <w:bottom w:val="none" w:sz="0" w:space="0" w:color="auto"/>
            <w:right w:val="none" w:sz="0" w:space="0" w:color="auto"/>
          </w:divBdr>
        </w:div>
        <w:div w:id="67775526">
          <w:marLeft w:val="640"/>
          <w:marRight w:val="0"/>
          <w:marTop w:val="0"/>
          <w:marBottom w:val="0"/>
          <w:divBdr>
            <w:top w:val="none" w:sz="0" w:space="0" w:color="auto"/>
            <w:left w:val="none" w:sz="0" w:space="0" w:color="auto"/>
            <w:bottom w:val="none" w:sz="0" w:space="0" w:color="auto"/>
            <w:right w:val="none" w:sz="0" w:space="0" w:color="auto"/>
          </w:divBdr>
        </w:div>
        <w:div w:id="82268917">
          <w:marLeft w:val="640"/>
          <w:marRight w:val="0"/>
          <w:marTop w:val="0"/>
          <w:marBottom w:val="0"/>
          <w:divBdr>
            <w:top w:val="none" w:sz="0" w:space="0" w:color="auto"/>
            <w:left w:val="none" w:sz="0" w:space="0" w:color="auto"/>
            <w:bottom w:val="none" w:sz="0" w:space="0" w:color="auto"/>
            <w:right w:val="none" w:sz="0" w:space="0" w:color="auto"/>
          </w:divBdr>
        </w:div>
        <w:div w:id="95256454">
          <w:marLeft w:val="640"/>
          <w:marRight w:val="0"/>
          <w:marTop w:val="0"/>
          <w:marBottom w:val="0"/>
          <w:divBdr>
            <w:top w:val="none" w:sz="0" w:space="0" w:color="auto"/>
            <w:left w:val="none" w:sz="0" w:space="0" w:color="auto"/>
            <w:bottom w:val="none" w:sz="0" w:space="0" w:color="auto"/>
            <w:right w:val="none" w:sz="0" w:space="0" w:color="auto"/>
          </w:divBdr>
        </w:div>
        <w:div w:id="99683773">
          <w:marLeft w:val="640"/>
          <w:marRight w:val="0"/>
          <w:marTop w:val="0"/>
          <w:marBottom w:val="0"/>
          <w:divBdr>
            <w:top w:val="none" w:sz="0" w:space="0" w:color="auto"/>
            <w:left w:val="none" w:sz="0" w:space="0" w:color="auto"/>
            <w:bottom w:val="none" w:sz="0" w:space="0" w:color="auto"/>
            <w:right w:val="none" w:sz="0" w:space="0" w:color="auto"/>
          </w:divBdr>
        </w:div>
        <w:div w:id="101070882">
          <w:marLeft w:val="640"/>
          <w:marRight w:val="0"/>
          <w:marTop w:val="0"/>
          <w:marBottom w:val="0"/>
          <w:divBdr>
            <w:top w:val="none" w:sz="0" w:space="0" w:color="auto"/>
            <w:left w:val="none" w:sz="0" w:space="0" w:color="auto"/>
            <w:bottom w:val="none" w:sz="0" w:space="0" w:color="auto"/>
            <w:right w:val="none" w:sz="0" w:space="0" w:color="auto"/>
          </w:divBdr>
        </w:div>
        <w:div w:id="104079085">
          <w:marLeft w:val="640"/>
          <w:marRight w:val="0"/>
          <w:marTop w:val="0"/>
          <w:marBottom w:val="0"/>
          <w:divBdr>
            <w:top w:val="none" w:sz="0" w:space="0" w:color="auto"/>
            <w:left w:val="none" w:sz="0" w:space="0" w:color="auto"/>
            <w:bottom w:val="none" w:sz="0" w:space="0" w:color="auto"/>
            <w:right w:val="none" w:sz="0" w:space="0" w:color="auto"/>
          </w:divBdr>
        </w:div>
        <w:div w:id="107118166">
          <w:marLeft w:val="640"/>
          <w:marRight w:val="0"/>
          <w:marTop w:val="0"/>
          <w:marBottom w:val="0"/>
          <w:divBdr>
            <w:top w:val="none" w:sz="0" w:space="0" w:color="auto"/>
            <w:left w:val="none" w:sz="0" w:space="0" w:color="auto"/>
            <w:bottom w:val="none" w:sz="0" w:space="0" w:color="auto"/>
            <w:right w:val="none" w:sz="0" w:space="0" w:color="auto"/>
          </w:divBdr>
        </w:div>
        <w:div w:id="112872170">
          <w:marLeft w:val="640"/>
          <w:marRight w:val="0"/>
          <w:marTop w:val="0"/>
          <w:marBottom w:val="0"/>
          <w:divBdr>
            <w:top w:val="none" w:sz="0" w:space="0" w:color="auto"/>
            <w:left w:val="none" w:sz="0" w:space="0" w:color="auto"/>
            <w:bottom w:val="none" w:sz="0" w:space="0" w:color="auto"/>
            <w:right w:val="none" w:sz="0" w:space="0" w:color="auto"/>
          </w:divBdr>
        </w:div>
        <w:div w:id="134689342">
          <w:marLeft w:val="640"/>
          <w:marRight w:val="0"/>
          <w:marTop w:val="0"/>
          <w:marBottom w:val="0"/>
          <w:divBdr>
            <w:top w:val="none" w:sz="0" w:space="0" w:color="auto"/>
            <w:left w:val="none" w:sz="0" w:space="0" w:color="auto"/>
            <w:bottom w:val="none" w:sz="0" w:space="0" w:color="auto"/>
            <w:right w:val="none" w:sz="0" w:space="0" w:color="auto"/>
          </w:divBdr>
        </w:div>
        <w:div w:id="141822741">
          <w:marLeft w:val="640"/>
          <w:marRight w:val="0"/>
          <w:marTop w:val="0"/>
          <w:marBottom w:val="0"/>
          <w:divBdr>
            <w:top w:val="none" w:sz="0" w:space="0" w:color="auto"/>
            <w:left w:val="none" w:sz="0" w:space="0" w:color="auto"/>
            <w:bottom w:val="none" w:sz="0" w:space="0" w:color="auto"/>
            <w:right w:val="none" w:sz="0" w:space="0" w:color="auto"/>
          </w:divBdr>
        </w:div>
        <w:div w:id="154688899">
          <w:marLeft w:val="640"/>
          <w:marRight w:val="0"/>
          <w:marTop w:val="0"/>
          <w:marBottom w:val="0"/>
          <w:divBdr>
            <w:top w:val="none" w:sz="0" w:space="0" w:color="auto"/>
            <w:left w:val="none" w:sz="0" w:space="0" w:color="auto"/>
            <w:bottom w:val="none" w:sz="0" w:space="0" w:color="auto"/>
            <w:right w:val="none" w:sz="0" w:space="0" w:color="auto"/>
          </w:divBdr>
        </w:div>
        <w:div w:id="159084584">
          <w:marLeft w:val="640"/>
          <w:marRight w:val="0"/>
          <w:marTop w:val="0"/>
          <w:marBottom w:val="0"/>
          <w:divBdr>
            <w:top w:val="none" w:sz="0" w:space="0" w:color="auto"/>
            <w:left w:val="none" w:sz="0" w:space="0" w:color="auto"/>
            <w:bottom w:val="none" w:sz="0" w:space="0" w:color="auto"/>
            <w:right w:val="none" w:sz="0" w:space="0" w:color="auto"/>
          </w:divBdr>
        </w:div>
        <w:div w:id="174462501">
          <w:marLeft w:val="640"/>
          <w:marRight w:val="0"/>
          <w:marTop w:val="0"/>
          <w:marBottom w:val="0"/>
          <w:divBdr>
            <w:top w:val="none" w:sz="0" w:space="0" w:color="auto"/>
            <w:left w:val="none" w:sz="0" w:space="0" w:color="auto"/>
            <w:bottom w:val="none" w:sz="0" w:space="0" w:color="auto"/>
            <w:right w:val="none" w:sz="0" w:space="0" w:color="auto"/>
          </w:divBdr>
        </w:div>
        <w:div w:id="179054212">
          <w:marLeft w:val="640"/>
          <w:marRight w:val="0"/>
          <w:marTop w:val="0"/>
          <w:marBottom w:val="0"/>
          <w:divBdr>
            <w:top w:val="none" w:sz="0" w:space="0" w:color="auto"/>
            <w:left w:val="none" w:sz="0" w:space="0" w:color="auto"/>
            <w:bottom w:val="none" w:sz="0" w:space="0" w:color="auto"/>
            <w:right w:val="none" w:sz="0" w:space="0" w:color="auto"/>
          </w:divBdr>
        </w:div>
        <w:div w:id="184944912">
          <w:marLeft w:val="640"/>
          <w:marRight w:val="0"/>
          <w:marTop w:val="0"/>
          <w:marBottom w:val="0"/>
          <w:divBdr>
            <w:top w:val="none" w:sz="0" w:space="0" w:color="auto"/>
            <w:left w:val="none" w:sz="0" w:space="0" w:color="auto"/>
            <w:bottom w:val="none" w:sz="0" w:space="0" w:color="auto"/>
            <w:right w:val="none" w:sz="0" w:space="0" w:color="auto"/>
          </w:divBdr>
        </w:div>
        <w:div w:id="227033667">
          <w:marLeft w:val="640"/>
          <w:marRight w:val="0"/>
          <w:marTop w:val="0"/>
          <w:marBottom w:val="0"/>
          <w:divBdr>
            <w:top w:val="none" w:sz="0" w:space="0" w:color="auto"/>
            <w:left w:val="none" w:sz="0" w:space="0" w:color="auto"/>
            <w:bottom w:val="none" w:sz="0" w:space="0" w:color="auto"/>
            <w:right w:val="none" w:sz="0" w:space="0" w:color="auto"/>
          </w:divBdr>
        </w:div>
        <w:div w:id="277879090">
          <w:marLeft w:val="640"/>
          <w:marRight w:val="0"/>
          <w:marTop w:val="0"/>
          <w:marBottom w:val="0"/>
          <w:divBdr>
            <w:top w:val="none" w:sz="0" w:space="0" w:color="auto"/>
            <w:left w:val="none" w:sz="0" w:space="0" w:color="auto"/>
            <w:bottom w:val="none" w:sz="0" w:space="0" w:color="auto"/>
            <w:right w:val="none" w:sz="0" w:space="0" w:color="auto"/>
          </w:divBdr>
        </w:div>
        <w:div w:id="309865392">
          <w:marLeft w:val="640"/>
          <w:marRight w:val="0"/>
          <w:marTop w:val="0"/>
          <w:marBottom w:val="0"/>
          <w:divBdr>
            <w:top w:val="none" w:sz="0" w:space="0" w:color="auto"/>
            <w:left w:val="none" w:sz="0" w:space="0" w:color="auto"/>
            <w:bottom w:val="none" w:sz="0" w:space="0" w:color="auto"/>
            <w:right w:val="none" w:sz="0" w:space="0" w:color="auto"/>
          </w:divBdr>
        </w:div>
        <w:div w:id="313070386">
          <w:marLeft w:val="640"/>
          <w:marRight w:val="0"/>
          <w:marTop w:val="0"/>
          <w:marBottom w:val="0"/>
          <w:divBdr>
            <w:top w:val="none" w:sz="0" w:space="0" w:color="auto"/>
            <w:left w:val="none" w:sz="0" w:space="0" w:color="auto"/>
            <w:bottom w:val="none" w:sz="0" w:space="0" w:color="auto"/>
            <w:right w:val="none" w:sz="0" w:space="0" w:color="auto"/>
          </w:divBdr>
        </w:div>
        <w:div w:id="315570379">
          <w:marLeft w:val="640"/>
          <w:marRight w:val="0"/>
          <w:marTop w:val="0"/>
          <w:marBottom w:val="0"/>
          <w:divBdr>
            <w:top w:val="none" w:sz="0" w:space="0" w:color="auto"/>
            <w:left w:val="none" w:sz="0" w:space="0" w:color="auto"/>
            <w:bottom w:val="none" w:sz="0" w:space="0" w:color="auto"/>
            <w:right w:val="none" w:sz="0" w:space="0" w:color="auto"/>
          </w:divBdr>
        </w:div>
        <w:div w:id="340592514">
          <w:marLeft w:val="640"/>
          <w:marRight w:val="0"/>
          <w:marTop w:val="0"/>
          <w:marBottom w:val="0"/>
          <w:divBdr>
            <w:top w:val="none" w:sz="0" w:space="0" w:color="auto"/>
            <w:left w:val="none" w:sz="0" w:space="0" w:color="auto"/>
            <w:bottom w:val="none" w:sz="0" w:space="0" w:color="auto"/>
            <w:right w:val="none" w:sz="0" w:space="0" w:color="auto"/>
          </w:divBdr>
        </w:div>
        <w:div w:id="345787071">
          <w:marLeft w:val="640"/>
          <w:marRight w:val="0"/>
          <w:marTop w:val="0"/>
          <w:marBottom w:val="0"/>
          <w:divBdr>
            <w:top w:val="none" w:sz="0" w:space="0" w:color="auto"/>
            <w:left w:val="none" w:sz="0" w:space="0" w:color="auto"/>
            <w:bottom w:val="none" w:sz="0" w:space="0" w:color="auto"/>
            <w:right w:val="none" w:sz="0" w:space="0" w:color="auto"/>
          </w:divBdr>
        </w:div>
        <w:div w:id="381710601">
          <w:marLeft w:val="640"/>
          <w:marRight w:val="0"/>
          <w:marTop w:val="0"/>
          <w:marBottom w:val="0"/>
          <w:divBdr>
            <w:top w:val="none" w:sz="0" w:space="0" w:color="auto"/>
            <w:left w:val="none" w:sz="0" w:space="0" w:color="auto"/>
            <w:bottom w:val="none" w:sz="0" w:space="0" w:color="auto"/>
            <w:right w:val="none" w:sz="0" w:space="0" w:color="auto"/>
          </w:divBdr>
        </w:div>
        <w:div w:id="389041766">
          <w:marLeft w:val="640"/>
          <w:marRight w:val="0"/>
          <w:marTop w:val="0"/>
          <w:marBottom w:val="0"/>
          <w:divBdr>
            <w:top w:val="none" w:sz="0" w:space="0" w:color="auto"/>
            <w:left w:val="none" w:sz="0" w:space="0" w:color="auto"/>
            <w:bottom w:val="none" w:sz="0" w:space="0" w:color="auto"/>
            <w:right w:val="none" w:sz="0" w:space="0" w:color="auto"/>
          </w:divBdr>
        </w:div>
        <w:div w:id="392310189">
          <w:marLeft w:val="640"/>
          <w:marRight w:val="0"/>
          <w:marTop w:val="0"/>
          <w:marBottom w:val="0"/>
          <w:divBdr>
            <w:top w:val="none" w:sz="0" w:space="0" w:color="auto"/>
            <w:left w:val="none" w:sz="0" w:space="0" w:color="auto"/>
            <w:bottom w:val="none" w:sz="0" w:space="0" w:color="auto"/>
            <w:right w:val="none" w:sz="0" w:space="0" w:color="auto"/>
          </w:divBdr>
        </w:div>
        <w:div w:id="409472665">
          <w:marLeft w:val="640"/>
          <w:marRight w:val="0"/>
          <w:marTop w:val="0"/>
          <w:marBottom w:val="0"/>
          <w:divBdr>
            <w:top w:val="none" w:sz="0" w:space="0" w:color="auto"/>
            <w:left w:val="none" w:sz="0" w:space="0" w:color="auto"/>
            <w:bottom w:val="none" w:sz="0" w:space="0" w:color="auto"/>
            <w:right w:val="none" w:sz="0" w:space="0" w:color="auto"/>
          </w:divBdr>
        </w:div>
        <w:div w:id="418253159">
          <w:marLeft w:val="640"/>
          <w:marRight w:val="0"/>
          <w:marTop w:val="0"/>
          <w:marBottom w:val="0"/>
          <w:divBdr>
            <w:top w:val="none" w:sz="0" w:space="0" w:color="auto"/>
            <w:left w:val="none" w:sz="0" w:space="0" w:color="auto"/>
            <w:bottom w:val="none" w:sz="0" w:space="0" w:color="auto"/>
            <w:right w:val="none" w:sz="0" w:space="0" w:color="auto"/>
          </w:divBdr>
        </w:div>
        <w:div w:id="437412873">
          <w:marLeft w:val="640"/>
          <w:marRight w:val="0"/>
          <w:marTop w:val="0"/>
          <w:marBottom w:val="0"/>
          <w:divBdr>
            <w:top w:val="none" w:sz="0" w:space="0" w:color="auto"/>
            <w:left w:val="none" w:sz="0" w:space="0" w:color="auto"/>
            <w:bottom w:val="none" w:sz="0" w:space="0" w:color="auto"/>
            <w:right w:val="none" w:sz="0" w:space="0" w:color="auto"/>
          </w:divBdr>
        </w:div>
        <w:div w:id="443042710">
          <w:marLeft w:val="640"/>
          <w:marRight w:val="0"/>
          <w:marTop w:val="0"/>
          <w:marBottom w:val="0"/>
          <w:divBdr>
            <w:top w:val="none" w:sz="0" w:space="0" w:color="auto"/>
            <w:left w:val="none" w:sz="0" w:space="0" w:color="auto"/>
            <w:bottom w:val="none" w:sz="0" w:space="0" w:color="auto"/>
            <w:right w:val="none" w:sz="0" w:space="0" w:color="auto"/>
          </w:divBdr>
        </w:div>
        <w:div w:id="443429887">
          <w:marLeft w:val="640"/>
          <w:marRight w:val="0"/>
          <w:marTop w:val="0"/>
          <w:marBottom w:val="0"/>
          <w:divBdr>
            <w:top w:val="none" w:sz="0" w:space="0" w:color="auto"/>
            <w:left w:val="none" w:sz="0" w:space="0" w:color="auto"/>
            <w:bottom w:val="none" w:sz="0" w:space="0" w:color="auto"/>
            <w:right w:val="none" w:sz="0" w:space="0" w:color="auto"/>
          </w:divBdr>
        </w:div>
        <w:div w:id="448016851">
          <w:marLeft w:val="640"/>
          <w:marRight w:val="0"/>
          <w:marTop w:val="0"/>
          <w:marBottom w:val="0"/>
          <w:divBdr>
            <w:top w:val="none" w:sz="0" w:space="0" w:color="auto"/>
            <w:left w:val="none" w:sz="0" w:space="0" w:color="auto"/>
            <w:bottom w:val="none" w:sz="0" w:space="0" w:color="auto"/>
            <w:right w:val="none" w:sz="0" w:space="0" w:color="auto"/>
          </w:divBdr>
        </w:div>
        <w:div w:id="451050002">
          <w:marLeft w:val="640"/>
          <w:marRight w:val="0"/>
          <w:marTop w:val="0"/>
          <w:marBottom w:val="0"/>
          <w:divBdr>
            <w:top w:val="none" w:sz="0" w:space="0" w:color="auto"/>
            <w:left w:val="none" w:sz="0" w:space="0" w:color="auto"/>
            <w:bottom w:val="none" w:sz="0" w:space="0" w:color="auto"/>
            <w:right w:val="none" w:sz="0" w:space="0" w:color="auto"/>
          </w:divBdr>
        </w:div>
        <w:div w:id="451167625">
          <w:marLeft w:val="640"/>
          <w:marRight w:val="0"/>
          <w:marTop w:val="0"/>
          <w:marBottom w:val="0"/>
          <w:divBdr>
            <w:top w:val="none" w:sz="0" w:space="0" w:color="auto"/>
            <w:left w:val="none" w:sz="0" w:space="0" w:color="auto"/>
            <w:bottom w:val="none" w:sz="0" w:space="0" w:color="auto"/>
            <w:right w:val="none" w:sz="0" w:space="0" w:color="auto"/>
          </w:divBdr>
        </w:div>
        <w:div w:id="459613085">
          <w:marLeft w:val="640"/>
          <w:marRight w:val="0"/>
          <w:marTop w:val="0"/>
          <w:marBottom w:val="0"/>
          <w:divBdr>
            <w:top w:val="none" w:sz="0" w:space="0" w:color="auto"/>
            <w:left w:val="none" w:sz="0" w:space="0" w:color="auto"/>
            <w:bottom w:val="none" w:sz="0" w:space="0" w:color="auto"/>
            <w:right w:val="none" w:sz="0" w:space="0" w:color="auto"/>
          </w:divBdr>
        </w:div>
        <w:div w:id="462426785">
          <w:marLeft w:val="640"/>
          <w:marRight w:val="0"/>
          <w:marTop w:val="0"/>
          <w:marBottom w:val="0"/>
          <w:divBdr>
            <w:top w:val="none" w:sz="0" w:space="0" w:color="auto"/>
            <w:left w:val="none" w:sz="0" w:space="0" w:color="auto"/>
            <w:bottom w:val="none" w:sz="0" w:space="0" w:color="auto"/>
            <w:right w:val="none" w:sz="0" w:space="0" w:color="auto"/>
          </w:divBdr>
        </w:div>
        <w:div w:id="462892488">
          <w:marLeft w:val="640"/>
          <w:marRight w:val="0"/>
          <w:marTop w:val="0"/>
          <w:marBottom w:val="0"/>
          <w:divBdr>
            <w:top w:val="none" w:sz="0" w:space="0" w:color="auto"/>
            <w:left w:val="none" w:sz="0" w:space="0" w:color="auto"/>
            <w:bottom w:val="none" w:sz="0" w:space="0" w:color="auto"/>
            <w:right w:val="none" w:sz="0" w:space="0" w:color="auto"/>
          </w:divBdr>
        </w:div>
        <w:div w:id="463085374">
          <w:marLeft w:val="640"/>
          <w:marRight w:val="0"/>
          <w:marTop w:val="0"/>
          <w:marBottom w:val="0"/>
          <w:divBdr>
            <w:top w:val="none" w:sz="0" w:space="0" w:color="auto"/>
            <w:left w:val="none" w:sz="0" w:space="0" w:color="auto"/>
            <w:bottom w:val="none" w:sz="0" w:space="0" w:color="auto"/>
            <w:right w:val="none" w:sz="0" w:space="0" w:color="auto"/>
          </w:divBdr>
        </w:div>
        <w:div w:id="480853508">
          <w:marLeft w:val="640"/>
          <w:marRight w:val="0"/>
          <w:marTop w:val="0"/>
          <w:marBottom w:val="0"/>
          <w:divBdr>
            <w:top w:val="none" w:sz="0" w:space="0" w:color="auto"/>
            <w:left w:val="none" w:sz="0" w:space="0" w:color="auto"/>
            <w:bottom w:val="none" w:sz="0" w:space="0" w:color="auto"/>
            <w:right w:val="none" w:sz="0" w:space="0" w:color="auto"/>
          </w:divBdr>
        </w:div>
        <w:div w:id="493423512">
          <w:marLeft w:val="640"/>
          <w:marRight w:val="0"/>
          <w:marTop w:val="0"/>
          <w:marBottom w:val="0"/>
          <w:divBdr>
            <w:top w:val="none" w:sz="0" w:space="0" w:color="auto"/>
            <w:left w:val="none" w:sz="0" w:space="0" w:color="auto"/>
            <w:bottom w:val="none" w:sz="0" w:space="0" w:color="auto"/>
            <w:right w:val="none" w:sz="0" w:space="0" w:color="auto"/>
          </w:divBdr>
        </w:div>
        <w:div w:id="530724895">
          <w:marLeft w:val="640"/>
          <w:marRight w:val="0"/>
          <w:marTop w:val="0"/>
          <w:marBottom w:val="0"/>
          <w:divBdr>
            <w:top w:val="none" w:sz="0" w:space="0" w:color="auto"/>
            <w:left w:val="none" w:sz="0" w:space="0" w:color="auto"/>
            <w:bottom w:val="none" w:sz="0" w:space="0" w:color="auto"/>
            <w:right w:val="none" w:sz="0" w:space="0" w:color="auto"/>
          </w:divBdr>
        </w:div>
        <w:div w:id="547761198">
          <w:marLeft w:val="640"/>
          <w:marRight w:val="0"/>
          <w:marTop w:val="0"/>
          <w:marBottom w:val="0"/>
          <w:divBdr>
            <w:top w:val="none" w:sz="0" w:space="0" w:color="auto"/>
            <w:left w:val="none" w:sz="0" w:space="0" w:color="auto"/>
            <w:bottom w:val="none" w:sz="0" w:space="0" w:color="auto"/>
            <w:right w:val="none" w:sz="0" w:space="0" w:color="auto"/>
          </w:divBdr>
        </w:div>
        <w:div w:id="558441763">
          <w:marLeft w:val="640"/>
          <w:marRight w:val="0"/>
          <w:marTop w:val="0"/>
          <w:marBottom w:val="0"/>
          <w:divBdr>
            <w:top w:val="none" w:sz="0" w:space="0" w:color="auto"/>
            <w:left w:val="none" w:sz="0" w:space="0" w:color="auto"/>
            <w:bottom w:val="none" w:sz="0" w:space="0" w:color="auto"/>
            <w:right w:val="none" w:sz="0" w:space="0" w:color="auto"/>
          </w:divBdr>
        </w:div>
        <w:div w:id="570431701">
          <w:marLeft w:val="640"/>
          <w:marRight w:val="0"/>
          <w:marTop w:val="0"/>
          <w:marBottom w:val="0"/>
          <w:divBdr>
            <w:top w:val="none" w:sz="0" w:space="0" w:color="auto"/>
            <w:left w:val="none" w:sz="0" w:space="0" w:color="auto"/>
            <w:bottom w:val="none" w:sz="0" w:space="0" w:color="auto"/>
            <w:right w:val="none" w:sz="0" w:space="0" w:color="auto"/>
          </w:divBdr>
        </w:div>
        <w:div w:id="576406314">
          <w:marLeft w:val="640"/>
          <w:marRight w:val="0"/>
          <w:marTop w:val="0"/>
          <w:marBottom w:val="0"/>
          <w:divBdr>
            <w:top w:val="none" w:sz="0" w:space="0" w:color="auto"/>
            <w:left w:val="none" w:sz="0" w:space="0" w:color="auto"/>
            <w:bottom w:val="none" w:sz="0" w:space="0" w:color="auto"/>
            <w:right w:val="none" w:sz="0" w:space="0" w:color="auto"/>
          </w:divBdr>
        </w:div>
        <w:div w:id="589002486">
          <w:marLeft w:val="640"/>
          <w:marRight w:val="0"/>
          <w:marTop w:val="0"/>
          <w:marBottom w:val="0"/>
          <w:divBdr>
            <w:top w:val="none" w:sz="0" w:space="0" w:color="auto"/>
            <w:left w:val="none" w:sz="0" w:space="0" w:color="auto"/>
            <w:bottom w:val="none" w:sz="0" w:space="0" w:color="auto"/>
            <w:right w:val="none" w:sz="0" w:space="0" w:color="auto"/>
          </w:divBdr>
        </w:div>
        <w:div w:id="600144227">
          <w:marLeft w:val="640"/>
          <w:marRight w:val="0"/>
          <w:marTop w:val="0"/>
          <w:marBottom w:val="0"/>
          <w:divBdr>
            <w:top w:val="none" w:sz="0" w:space="0" w:color="auto"/>
            <w:left w:val="none" w:sz="0" w:space="0" w:color="auto"/>
            <w:bottom w:val="none" w:sz="0" w:space="0" w:color="auto"/>
            <w:right w:val="none" w:sz="0" w:space="0" w:color="auto"/>
          </w:divBdr>
        </w:div>
        <w:div w:id="605892751">
          <w:marLeft w:val="640"/>
          <w:marRight w:val="0"/>
          <w:marTop w:val="0"/>
          <w:marBottom w:val="0"/>
          <w:divBdr>
            <w:top w:val="none" w:sz="0" w:space="0" w:color="auto"/>
            <w:left w:val="none" w:sz="0" w:space="0" w:color="auto"/>
            <w:bottom w:val="none" w:sz="0" w:space="0" w:color="auto"/>
            <w:right w:val="none" w:sz="0" w:space="0" w:color="auto"/>
          </w:divBdr>
        </w:div>
        <w:div w:id="612789459">
          <w:marLeft w:val="640"/>
          <w:marRight w:val="0"/>
          <w:marTop w:val="0"/>
          <w:marBottom w:val="0"/>
          <w:divBdr>
            <w:top w:val="none" w:sz="0" w:space="0" w:color="auto"/>
            <w:left w:val="none" w:sz="0" w:space="0" w:color="auto"/>
            <w:bottom w:val="none" w:sz="0" w:space="0" w:color="auto"/>
            <w:right w:val="none" w:sz="0" w:space="0" w:color="auto"/>
          </w:divBdr>
        </w:div>
        <w:div w:id="628628721">
          <w:marLeft w:val="640"/>
          <w:marRight w:val="0"/>
          <w:marTop w:val="0"/>
          <w:marBottom w:val="0"/>
          <w:divBdr>
            <w:top w:val="none" w:sz="0" w:space="0" w:color="auto"/>
            <w:left w:val="none" w:sz="0" w:space="0" w:color="auto"/>
            <w:bottom w:val="none" w:sz="0" w:space="0" w:color="auto"/>
            <w:right w:val="none" w:sz="0" w:space="0" w:color="auto"/>
          </w:divBdr>
        </w:div>
        <w:div w:id="632829808">
          <w:marLeft w:val="640"/>
          <w:marRight w:val="0"/>
          <w:marTop w:val="0"/>
          <w:marBottom w:val="0"/>
          <w:divBdr>
            <w:top w:val="none" w:sz="0" w:space="0" w:color="auto"/>
            <w:left w:val="none" w:sz="0" w:space="0" w:color="auto"/>
            <w:bottom w:val="none" w:sz="0" w:space="0" w:color="auto"/>
            <w:right w:val="none" w:sz="0" w:space="0" w:color="auto"/>
          </w:divBdr>
        </w:div>
        <w:div w:id="656305596">
          <w:marLeft w:val="640"/>
          <w:marRight w:val="0"/>
          <w:marTop w:val="0"/>
          <w:marBottom w:val="0"/>
          <w:divBdr>
            <w:top w:val="none" w:sz="0" w:space="0" w:color="auto"/>
            <w:left w:val="none" w:sz="0" w:space="0" w:color="auto"/>
            <w:bottom w:val="none" w:sz="0" w:space="0" w:color="auto"/>
            <w:right w:val="none" w:sz="0" w:space="0" w:color="auto"/>
          </w:divBdr>
        </w:div>
        <w:div w:id="666977999">
          <w:marLeft w:val="640"/>
          <w:marRight w:val="0"/>
          <w:marTop w:val="0"/>
          <w:marBottom w:val="0"/>
          <w:divBdr>
            <w:top w:val="none" w:sz="0" w:space="0" w:color="auto"/>
            <w:left w:val="none" w:sz="0" w:space="0" w:color="auto"/>
            <w:bottom w:val="none" w:sz="0" w:space="0" w:color="auto"/>
            <w:right w:val="none" w:sz="0" w:space="0" w:color="auto"/>
          </w:divBdr>
        </w:div>
        <w:div w:id="714812234">
          <w:marLeft w:val="640"/>
          <w:marRight w:val="0"/>
          <w:marTop w:val="0"/>
          <w:marBottom w:val="0"/>
          <w:divBdr>
            <w:top w:val="none" w:sz="0" w:space="0" w:color="auto"/>
            <w:left w:val="none" w:sz="0" w:space="0" w:color="auto"/>
            <w:bottom w:val="none" w:sz="0" w:space="0" w:color="auto"/>
            <w:right w:val="none" w:sz="0" w:space="0" w:color="auto"/>
          </w:divBdr>
        </w:div>
        <w:div w:id="724529371">
          <w:marLeft w:val="640"/>
          <w:marRight w:val="0"/>
          <w:marTop w:val="0"/>
          <w:marBottom w:val="0"/>
          <w:divBdr>
            <w:top w:val="none" w:sz="0" w:space="0" w:color="auto"/>
            <w:left w:val="none" w:sz="0" w:space="0" w:color="auto"/>
            <w:bottom w:val="none" w:sz="0" w:space="0" w:color="auto"/>
            <w:right w:val="none" w:sz="0" w:space="0" w:color="auto"/>
          </w:divBdr>
        </w:div>
        <w:div w:id="759519709">
          <w:marLeft w:val="640"/>
          <w:marRight w:val="0"/>
          <w:marTop w:val="0"/>
          <w:marBottom w:val="0"/>
          <w:divBdr>
            <w:top w:val="none" w:sz="0" w:space="0" w:color="auto"/>
            <w:left w:val="none" w:sz="0" w:space="0" w:color="auto"/>
            <w:bottom w:val="none" w:sz="0" w:space="0" w:color="auto"/>
            <w:right w:val="none" w:sz="0" w:space="0" w:color="auto"/>
          </w:divBdr>
        </w:div>
        <w:div w:id="770198481">
          <w:marLeft w:val="640"/>
          <w:marRight w:val="0"/>
          <w:marTop w:val="0"/>
          <w:marBottom w:val="0"/>
          <w:divBdr>
            <w:top w:val="none" w:sz="0" w:space="0" w:color="auto"/>
            <w:left w:val="none" w:sz="0" w:space="0" w:color="auto"/>
            <w:bottom w:val="none" w:sz="0" w:space="0" w:color="auto"/>
            <w:right w:val="none" w:sz="0" w:space="0" w:color="auto"/>
          </w:divBdr>
        </w:div>
        <w:div w:id="774908136">
          <w:marLeft w:val="640"/>
          <w:marRight w:val="0"/>
          <w:marTop w:val="0"/>
          <w:marBottom w:val="0"/>
          <w:divBdr>
            <w:top w:val="none" w:sz="0" w:space="0" w:color="auto"/>
            <w:left w:val="none" w:sz="0" w:space="0" w:color="auto"/>
            <w:bottom w:val="none" w:sz="0" w:space="0" w:color="auto"/>
            <w:right w:val="none" w:sz="0" w:space="0" w:color="auto"/>
          </w:divBdr>
        </w:div>
        <w:div w:id="812451142">
          <w:marLeft w:val="640"/>
          <w:marRight w:val="0"/>
          <w:marTop w:val="0"/>
          <w:marBottom w:val="0"/>
          <w:divBdr>
            <w:top w:val="none" w:sz="0" w:space="0" w:color="auto"/>
            <w:left w:val="none" w:sz="0" w:space="0" w:color="auto"/>
            <w:bottom w:val="none" w:sz="0" w:space="0" w:color="auto"/>
            <w:right w:val="none" w:sz="0" w:space="0" w:color="auto"/>
          </w:divBdr>
        </w:div>
        <w:div w:id="830214749">
          <w:marLeft w:val="640"/>
          <w:marRight w:val="0"/>
          <w:marTop w:val="0"/>
          <w:marBottom w:val="0"/>
          <w:divBdr>
            <w:top w:val="none" w:sz="0" w:space="0" w:color="auto"/>
            <w:left w:val="none" w:sz="0" w:space="0" w:color="auto"/>
            <w:bottom w:val="none" w:sz="0" w:space="0" w:color="auto"/>
            <w:right w:val="none" w:sz="0" w:space="0" w:color="auto"/>
          </w:divBdr>
        </w:div>
        <w:div w:id="843128045">
          <w:marLeft w:val="640"/>
          <w:marRight w:val="0"/>
          <w:marTop w:val="0"/>
          <w:marBottom w:val="0"/>
          <w:divBdr>
            <w:top w:val="none" w:sz="0" w:space="0" w:color="auto"/>
            <w:left w:val="none" w:sz="0" w:space="0" w:color="auto"/>
            <w:bottom w:val="none" w:sz="0" w:space="0" w:color="auto"/>
            <w:right w:val="none" w:sz="0" w:space="0" w:color="auto"/>
          </w:divBdr>
        </w:div>
        <w:div w:id="845944834">
          <w:marLeft w:val="640"/>
          <w:marRight w:val="0"/>
          <w:marTop w:val="0"/>
          <w:marBottom w:val="0"/>
          <w:divBdr>
            <w:top w:val="none" w:sz="0" w:space="0" w:color="auto"/>
            <w:left w:val="none" w:sz="0" w:space="0" w:color="auto"/>
            <w:bottom w:val="none" w:sz="0" w:space="0" w:color="auto"/>
            <w:right w:val="none" w:sz="0" w:space="0" w:color="auto"/>
          </w:divBdr>
        </w:div>
        <w:div w:id="858156176">
          <w:marLeft w:val="640"/>
          <w:marRight w:val="0"/>
          <w:marTop w:val="0"/>
          <w:marBottom w:val="0"/>
          <w:divBdr>
            <w:top w:val="none" w:sz="0" w:space="0" w:color="auto"/>
            <w:left w:val="none" w:sz="0" w:space="0" w:color="auto"/>
            <w:bottom w:val="none" w:sz="0" w:space="0" w:color="auto"/>
            <w:right w:val="none" w:sz="0" w:space="0" w:color="auto"/>
          </w:divBdr>
        </w:div>
        <w:div w:id="874583199">
          <w:marLeft w:val="640"/>
          <w:marRight w:val="0"/>
          <w:marTop w:val="0"/>
          <w:marBottom w:val="0"/>
          <w:divBdr>
            <w:top w:val="none" w:sz="0" w:space="0" w:color="auto"/>
            <w:left w:val="none" w:sz="0" w:space="0" w:color="auto"/>
            <w:bottom w:val="none" w:sz="0" w:space="0" w:color="auto"/>
            <w:right w:val="none" w:sz="0" w:space="0" w:color="auto"/>
          </w:divBdr>
        </w:div>
        <w:div w:id="879437032">
          <w:marLeft w:val="640"/>
          <w:marRight w:val="0"/>
          <w:marTop w:val="0"/>
          <w:marBottom w:val="0"/>
          <w:divBdr>
            <w:top w:val="none" w:sz="0" w:space="0" w:color="auto"/>
            <w:left w:val="none" w:sz="0" w:space="0" w:color="auto"/>
            <w:bottom w:val="none" w:sz="0" w:space="0" w:color="auto"/>
            <w:right w:val="none" w:sz="0" w:space="0" w:color="auto"/>
          </w:divBdr>
        </w:div>
        <w:div w:id="883104464">
          <w:marLeft w:val="640"/>
          <w:marRight w:val="0"/>
          <w:marTop w:val="0"/>
          <w:marBottom w:val="0"/>
          <w:divBdr>
            <w:top w:val="none" w:sz="0" w:space="0" w:color="auto"/>
            <w:left w:val="none" w:sz="0" w:space="0" w:color="auto"/>
            <w:bottom w:val="none" w:sz="0" w:space="0" w:color="auto"/>
            <w:right w:val="none" w:sz="0" w:space="0" w:color="auto"/>
          </w:divBdr>
        </w:div>
        <w:div w:id="892815751">
          <w:marLeft w:val="640"/>
          <w:marRight w:val="0"/>
          <w:marTop w:val="0"/>
          <w:marBottom w:val="0"/>
          <w:divBdr>
            <w:top w:val="none" w:sz="0" w:space="0" w:color="auto"/>
            <w:left w:val="none" w:sz="0" w:space="0" w:color="auto"/>
            <w:bottom w:val="none" w:sz="0" w:space="0" w:color="auto"/>
            <w:right w:val="none" w:sz="0" w:space="0" w:color="auto"/>
          </w:divBdr>
        </w:div>
        <w:div w:id="899634654">
          <w:marLeft w:val="640"/>
          <w:marRight w:val="0"/>
          <w:marTop w:val="0"/>
          <w:marBottom w:val="0"/>
          <w:divBdr>
            <w:top w:val="none" w:sz="0" w:space="0" w:color="auto"/>
            <w:left w:val="none" w:sz="0" w:space="0" w:color="auto"/>
            <w:bottom w:val="none" w:sz="0" w:space="0" w:color="auto"/>
            <w:right w:val="none" w:sz="0" w:space="0" w:color="auto"/>
          </w:divBdr>
        </w:div>
        <w:div w:id="902764401">
          <w:marLeft w:val="640"/>
          <w:marRight w:val="0"/>
          <w:marTop w:val="0"/>
          <w:marBottom w:val="0"/>
          <w:divBdr>
            <w:top w:val="none" w:sz="0" w:space="0" w:color="auto"/>
            <w:left w:val="none" w:sz="0" w:space="0" w:color="auto"/>
            <w:bottom w:val="none" w:sz="0" w:space="0" w:color="auto"/>
            <w:right w:val="none" w:sz="0" w:space="0" w:color="auto"/>
          </w:divBdr>
        </w:div>
        <w:div w:id="904341025">
          <w:marLeft w:val="640"/>
          <w:marRight w:val="0"/>
          <w:marTop w:val="0"/>
          <w:marBottom w:val="0"/>
          <w:divBdr>
            <w:top w:val="none" w:sz="0" w:space="0" w:color="auto"/>
            <w:left w:val="none" w:sz="0" w:space="0" w:color="auto"/>
            <w:bottom w:val="none" w:sz="0" w:space="0" w:color="auto"/>
            <w:right w:val="none" w:sz="0" w:space="0" w:color="auto"/>
          </w:divBdr>
        </w:div>
        <w:div w:id="931282731">
          <w:marLeft w:val="640"/>
          <w:marRight w:val="0"/>
          <w:marTop w:val="0"/>
          <w:marBottom w:val="0"/>
          <w:divBdr>
            <w:top w:val="none" w:sz="0" w:space="0" w:color="auto"/>
            <w:left w:val="none" w:sz="0" w:space="0" w:color="auto"/>
            <w:bottom w:val="none" w:sz="0" w:space="0" w:color="auto"/>
            <w:right w:val="none" w:sz="0" w:space="0" w:color="auto"/>
          </w:divBdr>
        </w:div>
        <w:div w:id="940185682">
          <w:marLeft w:val="640"/>
          <w:marRight w:val="0"/>
          <w:marTop w:val="0"/>
          <w:marBottom w:val="0"/>
          <w:divBdr>
            <w:top w:val="none" w:sz="0" w:space="0" w:color="auto"/>
            <w:left w:val="none" w:sz="0" w:space="0" w:color="auto"/>
            <w:bottom w:val="none" w:sz="0" w:space="0" w:color="auto"/>
            <w:right w:val="none" w:sz="0" w:space="0" w:color="auto"/>
          </w:divBdr>
        </w:div>
        <w:div w:id="944730084">
          <w:marLeft w:val="640"/>
          <w:marRight w:val="0"/>
          <w:marTop w:val="0"/>
          <w:marBottom w:val="0"/>
          <w:divBdr>
            <w:top w:val="none" w:sz="0" w:space="0" w:color="auto"/>
            <w:left w:val="none" w:sz="0" w:space="0" w:color="auto"/>
            <w:bottom w:val="none" w:sz="0" w:space="0" w:color="auto"/>
            <w:right w:val="none" w:sz="0" w:space="0" w:color="auto"/>
          </w:divBdr>
        </w:div>
        <w:div w:id="946739825">
          <w:marLeft w:val="640"/>
          <w:marRight w:val="0"/>
          <w:marTop w:val="0"/>
          <w:marBottom w:val="0"/>
          <w:divBdr>
            <w:top w:val="none" w:sz="0" w:space="0" w:color="auto"/>
            <w:left w:val="none" w:sz="0" w:space="0" w:color="auto"/>
            <w:bottom w:val="none" w:sz="0" w:space="0" w:color="auto"/>
            <w:right w:val="none" w:sz="0" w:space="0" w:color="auto"/>
          </w:divBdr>
        </w:div>
        <w:div w:id="959457386">
          <w:marLeft w:val="640"/>
          <w:marRight w:val="0"/>
          <w:marTop w:val="0"/>
          <w:marBottom w:val="0"/>
          <w:divBdr>
            <w:top w:val="none" w:sz="0" w:space="0" w:color="auto"/>
            <w:left w:val="none" w:sz="0" w:space="0" w:color="auto"/>
            <w:bottom w:val="none" w:sz="0" w:space="0" w:color="auto"/>
            <w:right w:val="none" w:sz="0" w:space="0" w:color="auto"/>
          </w:divBdr>
        </w:div>
        <w:div w:id="991519206">
          <w:marLeft w:val="640"/>
          <w:marRight w:val="0"/>
          <w:marTop w:val="0"/>
          <w:marBottom w:val="0"/>
          <w:divBdr>
            <w:top w:val="none" w:sz="0" w:space="0" w:color="auto"/>
            <w:left w:val="none" w:sz="0" w:space="0" w:color="auto"/>
            <w:bottom w:val="none" w:sz="0" w:space="0" w:color="auto"/>
            <w:right w:val="none" w:sz="0" w:space="0" w:color="auto"/>
          </w:divBdr>
        </w:div>
        <w:div w:id="1000617109">
          <w:marLeft w:val="640"/>
          <w:marRight w:val="0"/>
          <w:marTop w:val="0"/>
          <w:marBottom w:val="0"/>
          <w:divBdr>
            <w:top w:val="none" w:sz="0" w:space="0" w:color="auto"/>
            <w:left w:val="none" w:sz="0" w:space="0" w:color="auto"/>
            <w:bottom w:val="none" w:sz="0" w:space="0" w:color="auto"/>
            <w:right w:val="none" w:sz="0" w:space="0" w:color="auto"/>
          </w:divBdr>
        </w:div>
        <w:div w:id="1009218922">
          <w:marLeft w:val="640"/>
          <w:marRight w:val="0"/>
          <w:marTop w:val="0"/>
          <w:marBottom w:val="0"/>
          <w:divBdr>
            <w:top w:val="none" w:sz="0" w:space="0" w:color="auto"/>
            <w:left w:val="none" w:sz="0" w:space="0" w:color="auto"/>
            <w:bottom w:val="none" w:sz="0" w:space="0" w:color="auto"/>
            <w:right w:val="none" w:sz="0" w:space="0" w:color="auto"/>
          </w:divBdr>
        </w:div>
        <w:div w:id="1009870472">
          <w:marLeft w:val="640"/>
          <w:marRight w:val="0"/>
          <w:marTop w:val="0"/>
          <w:marBottom w:val="0"/>
          <w:divBdr>
            <w:top w:val="none" w:sz="0" w:space="0" w:color="auto"/>
            <w:left w:val="none" w:sz="0" w:space="0" w:color="auto"/>
            <w:bottom w:val="none" w:sz="0" w:space="0" w:color="auto"/>
            <w:right w:val="none" w:sz="0" w:space="0" w:color="auto"/>
          </w:divBdr>
        </w:div>
        <w:div w:id="1040936964">
          <w:marLeft w:val="640"/>
          <w:marRight w:val="0"/>
          <w:marTop w:val="0"/>
          <w:marBottom w:val="0"/>
          <w:divBdr>
            <w:top w:val="none" w:sz="0" w:space="0" w:color="auto"/>
            <w:left w:val="none" w:sz="0" w:space="0" w:color="auto"/>
            <w:bottom w:val="none" w:sz="0" w:space="0" w:color="auto"/>
            <w:right w:val="none" w:sz="0" w:space="0" w:color="auto"/>
          </w:divBdr>
        </w:div>
        <w:div w:id="1041175051">
          <w:marLeft w:val="640"/>
          <w:marRight w:val="0"/>
          <w:marTop w:val="0"/>
          <w:marBottom w:val="0"/>
          <w:divBdr>
            <w:top w:val="none" w:sz="0" w:space="0" w:color="auto"/>
            <w:left w:val="none" w:sz="0" w:space="0" w:color="auto"/>
            <w:bottom w:val="none" w:sz="0" w:space="0" w:color="auto"/>
            <w:right w:val="none" w:sz="0" w:space="0" w:color="auto"/>
          </w:divBdr>
        </w:div>
        <w:div w:id="1046838221">
          <w:marLeft w:val="640"/>
          <w:marRight w:val="0"/>
          <w:marTop w:val="0"/>
          <w:marBottom w:val="0"/>
          <w:divBdr>
            <w:top w:val="none" w:sz="0" w:space="0" w:color="auto"/>
            <w:left w:val="none" w:sz="0" w:space="0" w:color="auto"/>
            <w:bottom w:val="none" w:sz="0" w:space="0" w:color="auto"/>
            <w:right w:val="none" w:sz="0" w:space="0" w:color="auto"/>
          </w:divBdr>
        </w:div>
        <w:div w:id="1052123059">
          <w:marLeft w:val="640"/>
          <w:marRight w:val="0"/>
          <w:marTop w:val="0"/>
          <w:marBottom w:val="0"/>
          <w:divBdr>
            <w:top w:val="none" w:sz="0" w:space="0" w:color="auto"/>
            <w:left w:val="none" w:sz="0" w:space="0" w:color="auto"/>
            <w:bottom w:val="none" w:sz="0" w:space="0" w:color="auto"/>
            <w:right w:val="none" w:sz="0" w:space="0" w:color="auto"/>
          </w:divBdr>
        </w:div>
        <w:div w:id="1064138426">
          <w:marLeft w:val="640"/>
          <w:marRight w:val="0"/>
          <w:marTop w:val="0"/>
          <w:marBottom w:val="0"/>
          <w:divBdr>
            <w:top w:val="none" w:sz="0" w:space="0" w:color="auto"/>
            <w:left w:val="none" w:sz="0" w:space="0" w:color="auto"/>
            <w:bottom w:val="none" w:sz="0" w:space="0" w:color="auto"/>
            <w:right w:val="none" w:sz="0" w:space="0" w:color="auto"/>
          </w:divBdr>
        </w:div>
        <w:div w:id="1075854033">
          <w:marLeft w:val="640"/>
          <w:marRight w:val="0"/>
          <w:marTop w:val="0"/>
          <w:marBottom w:val="0"/>
          <w:divBdr>
            <w:top w:val="none" w:sz="0" w:space="0" w:color="auto"/>
            <w:left w:val="none" w:sz="0" w:space="0" w:color="auto"/>
            <w:bottom w:val="none" w:sz="0" w:space="0" w:color="auto"/>
            <w:right w:val="none" w:sz="0" w:space="0" w:color="auto"/>
          </w:divBdr>
        </w:div>
        <w:div w:id="1154836563">
          <w:marLeft w:val="640"/>
          <w:marRight w:val="0"/>
          <w:marTop w:val="0"/>
          <w:marBottom w:val="0"/>
          <w:divBdr>
            <w:top w:val="none" w:sz="0" w:space="0" w:color="auto"/>
            <w:left w:val="none" w:sz="0" w:space="0" w:color="auto"/>
            <w:bottom w:val="none" w:sz="0" w:space="0" w:color="auto"/>
            <w:right w:val="none" w:sz="0" w:space="0" w:color="auto"/>
          </w:divBdr>
        </w:div>
        <w:div w:id="1167135465">
          <w:marLeft w:val="640"/>
          <w:marRight w:val="0"/>
          <w:marTop w:val="0"/>
          <w:marBottom w:val="0"/>
          <w:divBdr>
            <w:top w:val="none" w:sz="0" w:space="0" w:color="auto"/>
            <w:left w:val="none" w:sz="0" w:space="0" w:color="auto"/>
            <w:bottom w:val="none" w:sz="0" w:space="0" w:color="auto"/>
            <w:right w:val="none" w:sz="0" w:space="0" w:color="auto"/>
          </w:divBdr>
        </w:div>
        <w:div w:id="1193804174">
          <w:marLeft w:val="640"/>
          <w:marRight w:val="0"/>
          <w:marTop w:val="0"/>
          <w:marBottom w:val="0"/>
          <w:divBdr>
            <w:top w:val="none" w:sz="0" w:space="0" w:color="auto"/>
            <w:left w:val="none" w:sz="0" w:space="0" w:color="auto"/>
            <w:bottom w:val="none" w:sz="0" w:space="0" w:color="auto"/>
            <w:right w:val="none" w:sz="0" w:space="0" w:color="auto"/>
          </w:divBdr>
        </w:div>
        <w:div w:id="1198549003">
          <w:marLeft w:val="640"/>
          <w:marRight w:val="0"/>
          <w:marTop w:val="0"/>
          <w:marBottom w:val="0"/>
          <w:divBdr>
            <w:top w:val="none" w:sz="0" w:space="0" w:color="auto"/>
            <w:left w:val="none" w:sz="0" w:space="0" w:color="auto"/>
            <w:bottom w:val="none" w:sz="0" w:space="0" w:color="auto"/>
            <w:right w:val="none" w:sz="0" w:space="0" w:color="auto"/>
          </w:divBdr>
        </w:div>
        <w:div w:id="1244074211">
          <w:marLeft w:val="640"/>
          <w:marRight w:val="0"/>
          <w:marTop w:val="0"/>
          <w:marBottom w:val="0"/>
          <w:divBdr>
            <w:top w:val="none" w:sz="0" w:space="0" w:color="auto"/>
            <w:left w:val="none" w:sz="0" w:space="0" w:color="auto"/>
            <w:bottom w:val="none" w:sz="0" w:space="0" w:color="auto"/>
            <w:right w:val="none" w:sz="0" w:space="0" w:color="auto"/>
          </w:divBdr>
        </w:div>
        <w:div w:id="1279066619">
          <w:marLeft w:val="640"/>
          <w:marRight w:val="0"/>
          <w:marTop w:val="0"/>
          <w:marBottom w:val="0"/>
          <w:divBdr>
            <w:top w:val="none" w:sz="0" w:space="0" w:color="auto"/>
            <w:left w:val="none" w:sz="0" w:space="0" w:color="auto"/>
            <w:bottom w:val="none" w:sz="0" w:space="0" w:color="auto"/>
            <w:right w:val="none" w:sz="0" w:space="0" w:color="auto"/>
          </w:divBdr>
        </w:div>
        <w:div w:id="1295721557">
          <w:marLeft w:val="640"/>
          <w:marRight w:val="0"/>
          <w:marTop w:val="0"/>
          <w:marBottom w:val="0"/>
          <w:divBdr>
            <w:top w:val="none" w:sz="0" w:space="0" w:color="auto"/>
            <w:left w:val="none" w:sz="0" w:space="0" w:color="auto"/>
            <w:bottom w:val="none" w:sz="0" w:space="0" w:color="auto"/>
            <w:right w:val="none" w:sz="0" w:space="0" w:color="auto"/>
          </w:divBdr>
        </w:div>
        <w:div w:id="1298679649">
          <w:marLeft w:val="640"/>
          <w:marRight w:val="0"/>
          <w:marTop w:val="0"/>
          <w:marBottom w:val="0"/>
          <w:divBdr>
            <w:top w:val="none" w:sz="0" w:space="0" w:color="auto"/>
            <w:left w:val="none" w:sz="0" w:space="0" w:color="auto"/>
            <w:bottom w:val="none" w:sz="0" w:space="0" w:color="auto"/>
            <w:right w:val="none" w:sz="0" w:space="0" w:color="auto"/>
          </w:divBdr>
        </w:div>
        <w:div w:id="1325082892">
          <w:marLeft w:val="640"/>
          <w:marRight w:val="0"/>
          <w:marTop w:val="0"/>
          <w:marBottom w:val="0"/>
          <w:divBdr>
            <w:top w:val="none" w:sz="0" w:space="0" w:color="auto"/>
            <w:left w:val="none" w:sz="0" w:space="0" w:color="auto"/>
            <w:bottom w:val="none" w:sz="0" w:space="0" w:color="auto"/>
            <w:right w:val="none" w:sz="0" w:space="0" w:color="auto"/>
          </w:divBdr>
        </w:div>
        <w:div w:id="1325354728">
          <w:marLeft w:val="640"/>
          <w:marRight w:val="0"/>
          <w:marTop w:val="0"/>
          <w:marBottom w:val="0"/>
          <w:divBdr>
            <w:top w:val="none" w:sz="0" w:space="0" w:color="auto"/>
            <w:left w:val="none" w:sz="0" w:space="0" w:color="auto"/>
            <w:bottom w:val="none" w:sz="0" w:space="0" w:color="auto"/>
            <w:right w:val="none" w:sz="0" w:space="0" w:color="auto"/>
          </w:divBdr>
        </w:div>
        <w:div w:id="1329484808">
          <w:marLeft w:val="640"/>
          <w:marRight w:val="0"/>
          <w:marTop w:val="0"/>
          <w:marBottom w:val="0"/>
          <w:divBdr>
            <w:top w:val="none" w:sz="0" w:space="0" w:color="auto"/>
            <w:left w:val="none" w:sz="0" w:space="0" w:color="auto"/>
            <w:bottom w:val="none" w:sz="0" w:space="0" w:color="auto"/>
            <w:right w:val="none" w:sz="0" w:space="0" w:color="auto"/>
          </w:divBdr>
        </w:div>
        <w:div w:id="1330984197">
          <w:marLeft w:val="640"/>
          <w:marRight w:val="0"/>
          <w:marTop w:val="0"/>
          <w:marBottom w:val="0"/>
          <w:divBdr>
            <w:top w:val="none" w:sz="0" w:space="0" w:color="auto"/>
            <w:left w:val="none" w:sz="0" w:space="0" w:color="auto"/>
            <w:bottom w:val="none" w:sz="0" w:space="0" w:color="auto"/>
            <w:right w:val="none" w:sz="0" w:space="0" w:color="auto"/>
          </w:divBdr>
        </w:div>
        <w:div w:id="1337803219">
          <w:marLeft w:val="640"/>
          <w:marRight w:val="0"/>
          <w:marTop w:val="0"/>
          <w:marBottom w:val="0"/>
          <w:divBdr>
            <w:top w:val="none" w:sz="0" w:space="0" w:color="auto"/>
            <w:left w:val="none" w:sz="0" w:space="0" w:color="auto"/>
            <w:bottom w:val="none" w:sz="0" w:space="0" w:color="auto"/>
            <w:right w:val="none" w:sz="0" w:space="0" w:color="auto"/>
          </w:divBdr>
        </w:div>
        <w:div w:id="1369187735">
          <w:marLeft w:val="640"/>
          <w:marRight w:val="0"/>
          <w:marTop w:val="0"/>
          <w:marBottom w:val="0"/>
          <w:divBdr>
            <w:top w:val="none" w:sz="0" w:space="0" w:color="auto"/>
            <w:left w:val="none" w:sz="0" w:space="0" w:color="auto"/>
            <w:bottom w:val="none" w:sz="0" w:space="0" w:color="auto"/>
            <w:right w:val="none" w:sz="0" w:space="0" w:color="auto"/>
          </w:divBdr>
        </w:div>
        <w:div w:id="1379821776">
          <w:marLeft w:val="640"/>
          <w:marRight w:val="0"/>
          <w:marTop w:val="0"/>
          <w:marBottom w:val="0"/>
          <w:divBdr>
            <w:top w:val="none" w:sz="0" w:space="0" w:color="auto"/>
            <w:left w:val="none" w:sz="0" w:space="0" w:color="auto"/>
            <w:bottom w:val="none" w:sz="0" w:space="0" w:color="auto"/>
            <w:right w:val="none" w:sz="0" w:space="0" w:color="auto"/>
          </w:divBdr>
        </w:div>
        <w:div w:id="1387607391">
          <w:marLeft w:val="640"/>
          <w:marRight w:val="0"/>
          <w:marTop w:val="0"/>
          <w:marBottom w:val="0"/>
          <w:divBdr>
            <w:top w:val="none" w:sz="0" w:space="0" w:color="auto"/>
            <w:left w:val="none" w:sz="0" w:space="0" w:color="auto"/>
            <w:bottom w:val="none" w:sz="0" w:space="0" w:color="auto"/>
            <w:right w:val="none" w:sz="0" w:space="0" w:color="auto"/>
          </w:divBdr>
        </w:div>
        <w:div w:id="1438140000">
          <w:marLeft w:val="640"/>
          <w:marRight w:val="0"/>
          <w:marTop w:val="0"/>
          <w:marBottom w:val="0"/>
          <w:divBdr>
            <w:top w:val="none" w:sz="0" w:space="0" w:color="auto"/>
            <w:left w:val="none" w:sz="0" w:space="0" w:color="auto"/>
            <w:bottom w:val="none" w:sz="0" w:space="0" w:color="auto"/>
            <w:right w:val="none" w:sz="0" w:space="0" w:color="auto"/>
          </w:divBdr>
        </w:div>
        <w:div w:id="1441412537">
          <w:marLeft w:val="640"/>
          <w:marRight w:val="0"/>
          <w:marTop w:val="0"/>
          <w:marBottom w:val="0"/>
          <w:divBdr>
            <w:top w:val="none" w:sz="0" w:space="0" w:color="auto"/>
            <w:left w:val="none" w:sz="0" w:space="0" w:color="auto"/>
            <w:bottom w:val="none" w:sz="0" w:space="0" w:color="auto"/>
            <w:right w:val="none" w:sz="0" w:space="0" w:color="auto"/>
          </w:divBdr>
        </w:div>
        <w:div w:id="1448813256">
          <w:marLeft w:val="640"/>
          <w:marRight w:val="0"/>
          <w:marTop w:val="0"/>
          <w:marBottom w:val="0"/>
          <w:divBdr>
            <w:top w:val="none" w:sz="0" w:space="0" w:color="auto"/>
            <w:left w:val="none" w:sz="0" w:space="0" w:color="auto"/>
            <w:bottom w:val="none" w:sz="0" w:space="0" w:color="auto"/>
            <w:right w:val="none" w:sz="0" w:space="0" w:color="auto"/>
          </w:divBdr>
        </w:div>
        <w:div w:id="1477186258">
          <w:marLeft w:val="640"/>
          <w:marRight w:val="0"/>
          <w:marTop w:val="0"/>
          <w:marBottom w:val="0"/>
          <w:divBdr>
            <w:top w:val="none" w:sz="0" w:space="0" w:color="auto"/>
            <w:left w:val="none" w:sz="0" w:space="0" w:color="auto"/>
            <w:bottom w:val="none" w:sz="0" w:space="0" w:color="auto"/>
            <w:right w:val="none" w:sz="0" w:space="0" w:color="auto"/>
          </w:divBdr>
        </w:div>
        <w:div w:id="1529098219">
          <w:marLeft w:val="640"/>
          <w:marRight w:val="0"/>
          <w:marTop w:val="0"/>
          <w:marBottom w:val="0"/>
          <w:divBdr>
            <w:top w:val="none" w:sz="0" w:space="0" w:color="auto"/>
            <w:left w:val="none" w:sz="0" w:space="0" w:color="auto"/>
            <w:bottom w:val="none" w:sz="0" w:space="0" w:color="auto"/>
            <w:right w:val="none" w:sz="0" w:space="0" w:color="auto"/>
          </w:divBdr>
        </w:div>
        <w:div w:id="1531380504">
          <w:marLeft w:val="640"/>
          <w:marRight w:val="0"/>
          <w:marTop w:val="0"/>
          <w:marBottom w:val="0"/>
          <w:divBdr>
            <w:top w:val="none" w:sz="0" w:space="0" w:color="auto"/>
            <w:left w:val="none" w:sz="0" w:space="0" w:color="auto"/>
            <w:bottom w:val="none" w:sz="0" w:space="0" w:color="auto"/>
            <w:right w:val="none" w:sz="0" w:space="0" w:color="auto"/>
          </w:divBdr>
        </w:div>
        <w:div w:id="1539733112">
          <w:marLeft w:val="640"/>
          <w:marRight w:val="0"/>
          <w:marTop w:val="0"/>
          <w:marBottom w:val="0"/>
          <w:divBdr>
            <w:top w:val="none" w:sz="0" w:space="0" w:color="auto"/>
            <w:left w:val="none" w:sz="0" w:space="0" w:color="auto"/>
            <w:bottom w:val="none" w:sz="0" w:space="0" w:color="auto"/>
            <w:right w:val="none" w:sz="0" w:space="0" w:color="auto"/>
          </w:divBdr>
        </w:div>
        <w:div w:id="1549491461">
          <w:marLeft w:val="640"/>
          <w:marRight w:val="0"/>
          <w:marTop w:val="0"/>
          <w:marBottom w:val="0"/>
          <w:divBdr>
            <w:top w:val="none" w:sz="0" w:space="0" w:color="auto"/>
            <w:left w:val="none" w:sz="0" w:space="0" w:color="auto"/>
            <w:bottom w:val="none" w:sz="0" w:space="0" w:color="auto"/>
            <w:right w:val="none" w:sz="0" w:space="0" w:color="auto"/>
          </w:divBdr>
        </w:div>
        <w:div w:id="1553154866">
          <w:marLeft w:val="640"/>
          <w:marRight w:val="0"/>
          <w:marTop w:val="0"/>
          <w:marBottom w:val="0"/>
          <w:divBdr>
            <w:top w:val="none" w:sz="0" w:space="0" w:color="auto"/>
            <w:left w:val="none" w:sz="0" w:space="0" w:color="auto"/>
            <w:bottom w:val="none" w:sz="0" w:space="0" w:color="auto"/>
            <w:right w:val="none" w:sz="0" w:space="0" w:color="auto"/>
          </w:divBdr>
        </w:div>
        <w:div w:id="1554274918">
          <w:marLeft w:val="640"/>
          <w:marRight w:val="0"/>
          <w:marTop w:val="0"/>
          <w:marBottom w:val="0"/>
          <w:divBdr>
            <w:top w:val="none" w:sz="0" w:space="0" w:color="auto"/>
            <w:left w:val="none" w:sz="0" w:space="0" w:color="auto"/>
            <w:bottom w:val="none" w:sz="0" w:space="0" w:color="auto"/>
            <w:right w:val="none" w:sz="0" w:space="0" w:color="auto"/>
          </w:divBdr>
        </w:div>
        <w:div w:id="1558586584">
          <w:marLeft w:val="640"/>
          <w:marRight w:val="0"/>
          <w:marTop w:val="0"/>
          <w:marBottom w:val="0"/>
          <w:divBdr>
            <w:top w:val="none" w:sz="0" w:space="0" w:color="auto"/>
            <w:left w:val="none" w:sz="0" w:space="0" w:color="auto"/>
            <w:bottom w:val="none" w:sz="0" w:space="0" w:color="auto"/>
            <w:right w:val="none" w:sz="0" w:space="0" w:color="auto"/>
          </w:divBdr>
        </w:div>
        <w:div w:id="1573730901">
          <w:marLeft w:val="640"/>
          <w:marRight w:val="0"/>
          <w:marTop w:val="0"/>
          <w:marBottom w:val="0"/>
          <w:divBdr>
            <w:top w:val="none" w:sz="0" w:space="0" w:color="auto"/>
            <w:left w:val="none" w:sz="0" w:space="0" w:color="auto"/>
            <w:bottom w:val="none" w:sz="0" w:space="0" w:color="auto"/>
            <w:right w:val="none" w:sz="0" w:space="0" w:color="auto"/>
          </w:divBdr>
        </w:div>
      </w:divsChild>
    </w:div>
    <w:div w:id="783883341">
      <w:bodyDiv w:val="1"/>
      <w:marLeft w:val="0"/>
      <w:marRight w:val="0"/>
      <w:marTop w:val="0"/>
      <w:marBottom w:val="0"/>
      <w:divBdr>
        <w:top w:val="none" w:sz="0" w:space="0" w:color="auto"/>
        <w:left w:val="none" w:sz="0" w:space="0" w:color="auto"/>
        <w:bottom w:val="none" w:sz="0" w:space="0" w:color="auto"/>
        <w:right w:val="none" w:sz="0" w:space="0" w:color="auto"/>
      </w:divBdr>
      <w:divsChild>
        <w:div w:id="24067624">
          <w:marLeft w:val="640"/>
          <w:marRight w:val="0"/>
          <w:marTop w:val="0"/>
          <w:marBottom w:val="0"/>
          <w:divBdr>
            <w:top w:val="none" w:sz="0" w:space="0" w:color="auto"/>
            <w:left w:val="none" w:sz="0" w:space="0" w:color="auto"/>
            <w:bottom w:val="none" w:sz="0" w:space="0" w:color="auto"/>
            <w:right w:val="none" w:sz="0" w:space="0" w:color="auto"/>
          </w:divBdr>
        </w:div>
        <w:div w:id="26957188">
          <w:marLeft w:val="640"/>
          <w:marRight w:val="0"/>
          <w:marTop w:val="0"/>
          <w:marBottom w:val="0"/>
          <w:divBdr>
            <w:top w:val="none" w:sz="0" w:space="0" w:color="auto"/>
            <w:left w:val="none" w:sz="0" w:space="0" w:color="auto"/>
            <w:bottom w:val="none" w:sz="0" w:space="0" w:color="auto"/>
            <w:right w:val="none" w:sz="0" w:space="0" w:color="auto"/>
          </w:divBdr>
        </w:div>
        <w:div w:id="28191072">
          <w:marLeft w:val="640"/>
          <w:marRight w:val="0"/>
          <w:marTop w:val="0"/>
          <w:marBottom w:val="0"/>
          <w:divBdr>
            <w:top w:val="none" w:sz="0" w:space="0" w:color="auto"/>
            <w:left w:val="none" w:sz="0" w:space="0" w:color="auto"/>
            <w:bottom w:val="none" w:sz="0" w:space="0" w:color="auto"/>
            <w:right w:val="none" w:sz="0" w:space="0" w:color="auto"/>
          </w:divBdr>
        </w:div>
        <w:div w:id="105467491">
          <w:marLeft w:val="640"/>
          <w:marRight w:val="0"/>
          <w:marTop w:val="0"/>
          <w:marBottom w:val="0"/>
          <w:divBdr>
            <w:top w:val="none" w:sz="0" w:space="0" w:color="auto"/>
            <w:left w:val="none" w:sz="0" w:space="0" w:color="auto"/>
            <w:bottom w:val="none" w:sz="0" w:space="0" w:color="auto"/>
            <w:right w:val="none" w:sz="0" w:space="0" w:color="auto"/>
          </w:divBdr>
        </w:div>
        <w:div w:id="110635561">
          <w:marLeft w:val="640"/>
          <w:marRight w:val="0"/>
          <w:marTop w:val="0"/>
          <w:marBottom w:val="0"/>
          <w:divBdr>
            <w:top w:val="none" w:sz="0" w:space="0" w:color="auto"/>
            <w:left w:val="none" w:sz="0" w:space="0" w:color="auto"/>
            <w:bottom w:val="none" w:sz="0" w:space="0" w:color="auto"/>
            <w:right w:val="none" w:sz="0" w:space="0" w:color="auto"/>
          </w:divBdr>
        </w:div>
        <w:div w:id="118182375">
          <w:marLeft w:val="640"/>
          <w:marRight w:val="0"/>
          <w:marTop w:val="0"/>
          <w:marBottom w:val="0"/>
          <w:divBdr>
            <w:top w:val="none" w:sz="0" w:space="0" w:color="auto"/>
            <w:left w:val="none" w:sz="0" w:space="0" w:color="auto"/>
            <w:bottom w:val="none" w:sz="0" w:space="0" w:color="auto"/>
            <w:right w:val="none" w:sz="0" w:space="0" w:color="auto"/>
          </w:divBdr>
        </w:div>
        <w:div w:id="188225767">
          <w:marLeft w:val="640"/>
          <w:marRight w:val="0"/>
          <w:marTop w:val="0"/>
          <w:marBottom w:val="0"/>
          <w:divBdr>
            <w:top w:val="none" w:sz="0" w:space="0" w:color="auto"/>
            <w:left w:val="none" w:sz="0" w:space="0" w:color="auto"/>
            <w:bottom w:val="none" w:sz="0" w:space="0" w:color="auto"/>
            <w:right w:val="none" w:sz="0" w:space="0" w:color="auto"/>
          </w:divBdr>
        </w:div>
        <w:div w:id="247344969">
          <w:marLeft w:val="640"/>
          <w:marRight w:val="0"/>
          <w:marTop w:val="0"/>
          <w:marBottom w:val="0"/>
          <w:divBdr>
            <w:top w:val="none" w:sz="0" w:space="0" w:color="auto"/>
            <w:left w:val="none" w:sz="0" w:space="0" w:color="auto"/>
            <w:bottom w:val="none" w:sz="0" w:space="0" w:color="auto"/>
            <w:right w:val="none" w:sz="0" w:space="0" w:color="auto"/>
          </w:divBdr>
        </w:div>
        <w:div w:id="255406893">
          <w:marLeft w:val="640"/>
          <w:marRight w:val="0"/>
          <w:marTop w:val="0"/>
          <w:marBottom w:val="0"/>
          <w:divBdr>
            <w:top w:val="none" w:sz="0" w:space="0" w:color="auto"/>
            <w:left w:val="none" w:sz="0" w:space="0" w:color="auto"/>
            <w:bottom w:val="none" w:sz="0" w:space="0" w:color="auto"/>
            <w:right w:val="none" w:sz="0" w:space="0" w:color="auto"/>
          </w:divBdr>
        </w:div>
        <w:div w:id="290476146">
          <w:marLeft w:val="640"/>
          <w:marRight w:val="0"/>
          <w:marTop w:val="0"/>
          <w:marBottom w:val="0"/>
          <w:divBdr>
            <w:top w:val="none" w:sz="0" w:space="0" w:color="auto"/>
            <w:left w:val="none" w:sz="0" w:space="0" w:color="auto"/>
            <w:bottom w:val="none" w:sz="0" w:space="0" w:color="auto"/>
            <w:right w:val="none" w:sz="0" w:space="0" w:color="auto"/>
          </w:divBdr>
        </w:div>
        <w:div w:id="305168314">
          <w:marLeft w:val="640"/>
          <w:marRight w:val="0"/>
          <w:marTop w:val="0"/>
          <w:marBottom w:val="0"/>
          <w:divBdr>
            <w:top w:val="none" w:sz="0" w:space="0" w:color="auto"/>
            <w:left w:val="none" w:sz="0" w:space="0" w:color="auto"/>
            <w:bottom w:val="none" w:sz="0" w:space="0" w:color="auto"/>
            <w:right w:val="none" w:sz="0" w:space="0" w:color="auto"/>
          </w:divBdr>
        </w:div>
        <w:div w:id="313608391">
          <w:marLeft w:val="640"/>
          <w:marRight w:val="0"/>
          <w:marTop w:val="0"/>
          <w:marBottom w:val="0"/>
          <w:divBdr>
            <w:top w:val="none" w:sz="0" w:space="0" w:color="auto"/>
            <w:left w:val="none" w:sz="0" w:space="0" w:color="auto"/>
            <w:bottom w:val="none" w:sz="0" w:space="0" w:color="auto"/>
            <w:right w:val="none" w:sz="0" w:space="0" w:color="auto"/>
          </w:divBdr>
        </w:div>
        <w:div w:id="339509137">
          <w:marLeft w:val="640"/>
          <w:marRight w:val="0"/>
          <w:marTop w:val="0"/>
          <w:marBottom w:val="0"/>
          <w:divBdr>
            <w:top w:val="none" w:sz="0" w:space="0" w:color="auto"/>
            <w:left w:val="none" w:sz="0" w:space="0" w:color="auto"/>
            <w:bottom w:val="none" w:sz="0" w:space="0" w:color="auto"/>
            <w:right w:val="none" w:sz="0" w:space="0" w:color="auto"/>
          </w:divBdr>
        </w:div>
        <w:div w:id="372048651">
          <w:marLeft w:val="640"/>
          <w:marRight w:val="0"/>
          <w:marTop w:val="0"/>
          <w:marBottom w:val="0"/>
          <w:divBdr>
            <w:top w:val="none" w:sz="0" w:space="0" w:color="auto"/>
            <w:left w:val="none" w:sz="0" w:space="0" w:color="auto"/>
            <w:bottom w:val="none" w:sz="0" w:space="0" w:color="auto"/>
            <w:right w:val="none" w:sz="0" w:space="0" w:color="auto"/>
          </w:divBdr>
        </w:div>
        <w:div w:id="412167833">
          <w:marLeft w:val="640"/>
          <w:marRight w:val="0"/>
          <w:marTop w:val="0"/>
          <w:marBottom w:val="0"/>
          <w:divBdr>
            <w:top w:val="none" w:sz="0" w:space="0" w:color="auto"/>
            <w:left w:val="none" w:sz="0" w:space="0" w:color="auto"/>
            <w:bottom w:val="none" w:sz="0" w:space="0" w:color="auto"/>
            <w:right w:val="none" w:sz="0" w:space="0" w:color="auto"/>
          </w:divBdr>
        </w:div>
        <w:div w:id="452359655">
          <w:marLeft w:val="640"/>
          <w:marRight w:val="0"/>
          <w:marTop w:val="0"/>
          <w:marBottom w:val="0"/>
          <w:divBdr>
            <w:top w:val="none" w:sz="0" w:space="0" w:color="auto"/>
            <w:left w:val="none" w:sz="0" w:space="0" w:color="auto"/>
            <w:bottom w:val="none" w:sz="0" w:space="0" w:color="auto"/>
            <w:right w:val="none" w:sz="0" w:space="0" w:color="auto"/>
          </w:divBdr>
        </w:div>
        <w:div w:id="461535610">
          <w:marLeft w:val="640"/>
          <w:marRight w:val="0"/>
          <w:marTop w:val="0"/>
          <w:marBottom w:val="0"/>
          <w:divBdr>
            <w:top w:val="none" w:sz="0" w:space="0" w:color="auto"/>
            <w:left w:val="none" w:sz="0" w:space="0" w:color="auto"/>
            <w:bottom w:val="none" w:sz="0" w:space="0" w:color="auto"/>
            <w:right w:val="none" w:sz="0" w:space="0" w:color="auto"/>
          </w:divBdr>
        </w:div>
        <w:div w:id="464003303">
          <w:marLeft w:val="640"/>
          <w:marRight w:val="0"/>
          <w:marTop w:val="0"/>
          <w:marBottom w:val="0"/>
          <w:divBdr>
            <w:top w:val="none" w:sz="0" w:space="0" w:color="auto"/>
            <w:left w:val="none" w:sz="0" w:space="0" w:color="auto"/>
            <w:bottom w:val="none" w:sz="0" w:space="0" w:color="auto"/>
            <w:right w:val="none" w:sz="0" w:space="0" w:color="auto"/>
          </w:divBdr>
        </w:div>
        <w:div w:id="510416858">
          <w:marLeft w:val="640"/>
          <w:marRight w:val="0"/>
          <w:marTop w:val="0"/>
          <w:marBottom w:val="0"/>
          <w:divBdr>
            <w:top w:val="none" w:sz="0" w:space="0" w:color="auto"/>
            <w:left w:val="none" w:sz="0" w:space="0" w:color="auto"/>
            <w:bottom w:val="none" w:sz="0" w:space="0" w:color="auto"/>
            <w:right w:val="none" w:sz="0" w:space="0" w:color="auto"/>
          </w:divBdr>
        </w:div>
        <w:div w:id="514076935">
          <w:marLeft w:val="640"/>
          <w:marRight w:val="0"/>
          <w:marTop w:val="0"/>
          <w:marBottom w:val="0"/>
          <w:divBdr>
            <w:top w:val="none" w:sz="0" w:space="0" w:color="auto"/>
            <w:left w:val="none" w:sz="0" w:space="0" w:color="auto"/>
            <w:bottom w:val="none" w:sz="0" w:space="0" w:color="auto"/>
            <w:right w:val="none" w:sz="0" w:space="0" w:color="auto"/>
          </w:divBdr>
        </w:div>
        <w:div w:id="525757218">
          <w:marLeft w:val="640"/>
          <w:marRight w:val="0"/>
          <w:marTop w:val="0"/>
          <w:marBottom w:val="0"/>
          <w:divBdr>
            <w:top w:val="none" w:sz="0" w:space="0" w:color="auto"/>
            <w:left w:val="none" w:sz="0" w:space="0" w:color="auto"/>
            <w:bottom w:val="none" w:sz="0" w:space="0" w:color="auto"/>
            <w:right w:val="none" w:sz="0" w:space="0" w:color="auto"/>
          </w:divBdr>
        </w:div>
        <w:div w:id="547035594">
          <w:marLeft w:val="640"/>
          <w:marRight w:val="0"/>
          <w:marTop w:val="0"/>
          <w:marBottom w:val="0"/>
          <w:divBdr>
            <w:top w:val="none" w:sz="0" w:space="0" w:color="auto"/>
            <w:left w:val="none" w:sz="0" w:space="0" w:color="auto"/>
            <w:bottom w:val="none" w:sz="0" w:space="0" w:color="auto"/>
            <w:right w:val="none" w:sz="0" w:space="0" w:color="auto"/>
          </w:divBdr>
        </w:div>
        <w:div w:id="571744400">
          <w:marLeft w:val="640"/>
          <w:marRight w:val="0"/>
          <w:marTop w:val="0"/>
          <w:marBottom w:val="0"/>
          <w:divBdr>
            <w:top w:val="none" w:sz="0" w:space="0" w:color="auto"/>
            <w:left w:val="none" w:sz="0" w:space="0" w:color="auto"/>
            <w:bottom w:val="none" w:sz="0" w:space="0" w:color="auto"/>
            <w:right w:val="none" w:sz="0" w:space="0" w:color="auto"/>
          </w:divBdr>
        </w:div>
        <w:div w:id="587884496">
          <w:marLeft w:val="640"/>
          <w:marRight w:val="0"/>
          <w:marTop w:val="0"/>
          <w:marBottom w:val="0"/>
          <w:divBdr>
            <w:top w:val="none" w:sz="0" w:space="0" w:color="auto"/>
            <w:left w:val="none" w:sz="0" w:space="0" w:color="auto"/>
            <w:bottom w:val="none" w:sz="0" w:space="0" w:color="auto"/>
            <w:right w:val="none" w:sz="0" w:space="0" w:color="auto"/>
          </w:divBdr>
        </w:div>
        <w:div w:id="606498645">
          <w:marLeft w:val="640"/>
          <w:marRight w:val="0"/>
          <w:marTop w:val="0"/>
          <w:marBottom w:val="0"/>
          <w:divBdr>
            <w:top w:val="none" w:sz="0" w:space="0" w:color="auto"/>
            <w:left w:val="none" w:sz="0" w:space="0" w:color="auto"/>
            <w:bottom w:val="none" w:sz="0" w:space="0" w:color="auto"/>
            <w:right w:val="none" w:sz="0" w:space="0" w:color="auto"/>
          </w:divBdr>
        </w:div>
        <w:div w:id="634601995">
          <w:marLeft w:val="640"/>
          <w:marRight w:val="0"/>
          <w:marTop w:val="0"/>
          <w:marBottom w:val="0"/>
          <w:divBdr>
            <w:top w:val="none" w:sz="0" w:space="0" w:color="auto"/>
            <w:left w:val="none" w:sz="0" w:space="0" w:color="auto"/>
            <w:bottom w:val="none" w:sz="0" w:space="0" w:color="auto"/>
            <w:right w:val="none" w:sz="0" w:space="0" w:color="auto"/>
          </w:divBdr>
        </w:div>
        <w:div w:id="638995097">
          <w:marLeft w:val="640"/>
          <w:marRight w:val="0"/>
          <w:marTop w:val="0"/>
          <w:marBottom w:val="0"/>
          <w:divBdr>
            <w:top w:val="none" w:sz="0" w:space="0" w:color="auto"/>
            <w:left w:val="none" w:sz="0" w:space="0" w:color="auto"/>
            <w:bottom w:val="none" w:sz="0" w:space="0" w:color="auto"/>
            <w:right w:val="none" w:sz="0" w:space="0" w:color="auto"/>
          </w:divBdr>
        </w:div>
        <w:div w:id="644549613">
          <w:marLeft w:val="640"/>
          <w:marRight w:val="0"/>
          <w:marTop w:val="0"/>
          <w:marBottom w:val="0"/>
          <w:divBdr>
            <w:top w:val="none" w:sz="0" w:space="0" w:color="auto"/>
            <w:left w:val="none" w:sz="0" w:space="0" w:color="auto"/>
            <w:bottom w:val="none" w:sz="0" w:space="0" w:color="auto"/>
            <w:right w:val="none" w:sz="0" w:space="0" w:color="auto"/>
          </w:divBdr>
        </w:div>
        <w:div w:id="702706453">
          <w:marLeft w:val="640"/>
          <w:marRight w:val="0"/>
          <w:marTop w:val="0"/>
          <w:marBottom w:val="0"/>
          <w:divBdr>
            <w:top w:val="none" w:sz="0" w:space="0" w:color="auto"/>
            <w:left w:val="none" w:sz="0" w:space="0" w:color="auto"/>
            <w:bottom w:val="none" w:sz="0" w:space="0" w:color="auto"/>
            <w:right w:val="none" w:sz="0" w:space="0" w:color="auto"/>
          </w:divBdr>
        </w:div>
        <w:div w:id="711343083">
          <w:marLeft w:val="640"/>
          <w:marRight w:val="0"/>
          <w:marTop w:val="0"/>
          <w:marBottom w:val="0"/>
          <w:divBdr>
            <w:top w:val="none" w:sz="0" w:space="0" w:color="auto"/>
            <w:left w:val="none" w:sz="0" w:space="0" w:color="auto"/>
            <w:bottom w:val="none" w:sz="0" w:space="0" w:color="auto"/>
            <w:right w:val="none" w:sz="0" w:space="0" w:color="auto"/>
          </w:divBdr>
        </w:div>
        <w:div w:id="720640194">
          <w:marLeft w:val="640"/>
          <w:marRight w:val="0"/>
          <w:marTop w:val="0"/>
          <w:marBottom w:val="0"/>
          <w:divBdr>
            <w:top w:val="none" w:sz="0" w:space="0" w:color="auto"/>
            <w:left w:val="none" w:sz="0" w:space="0" w:color="auto"/>
            <w:bottom w:val="none" w:sz="0" w:space="0" w:color="auto"/>
            <w:right w:val="none" w:sz="0" w:space="0" w:color="auto"/>
          </w:divBdr>
        </w:div>
        <w:div w:id="828836760">
          <w:marLeft w:val="640"/>
          <w:marRight w:val="0"/>
          <w:marTop w:val="0"/>
          <w:marBottom w:val="0"/>
          <w:divBdr>
            <w:top w:val="none" w:sz="0" w:space="0" w:color="auto"/>
            <w:left w:val="none" w:sz="0" w:space="0" w:color="auto"/>
            <w:bottom w:val="none" w:sz="0" w:space="0" w:color="auto"/>
            <w:right w:val="none" w:sz="0" w:space="0" w:color="auto"/>
          </w:divBdr>
        </w:div>
        <w:div w:id="868419608">
          <w:marLeft w:val="640"/>
          <w:marRight w:val="0"/>
          <w:marTop w:val="0"/>
          <w:marBottom w:val="0"/>
          <w:divBdr>
            <w:top w:val="none" w:sz="0" w:space="0" w:color="auto"/>
            <w:left w:val="none" w:sz="0" w:space="0" w:color="auto"/>
            <w:bottom w:val="none" w:sz="0" w:space="0" w:color="auto"/>
            <w:right w:val="none" w:sz="0" w:space="0" w:color="auto"/>
          </w:divBdr>
        </w:div>
        <w:div w:id="898975964">
          <w:marLeft w:val="640"/>
          <w:marRight w:val="0"/>
          <w:marTop w:val="0"/>
          <w:marBottom w:val="0"/>
          <w:divBdr>
            <w:top w:val="none" w:sz="0" w:space="0" w:color="auto"/>
            <w:left w:val="none" w:sz="0" w:space="0" w:color="auto"/>
            <w:bottom w:val="none" w:sz="0" w:space="0" w:color="auto"/>
            <w:right w:val="none" w:sz="0" w:space="0" w:color="auto"/>
          </w:divBdr>
        </w:div>
        <w:div w:id="921376833">
          <w:marLeft w:val="640"/>
          <w:marRight w:val="0"/>
          <w:marTop w:val="0"/>
          <w:marBottom w:val="0"/>
          <w:divBdr>
            <w:top w:val="none" w:sz="0" w:space="0" w:color="auto"/>
            <w:left w:val="none" w:sz="0" w:space="0" w:color="auto"/>
            <w:bottom w:val="none" w:sz="0" w:space="0" w:color="auto"/>
            <w:right w:val="none" w:sz="0" w:space="0" w:color="auto"/>
          </w:divBdr>
        </w:div>
        <w:div w:id="927155257">
          <w:marLeft w:val="640"/>
          <w:marRight w:val="0"/>
          <w:marTop w:val="0"/>
          <w:marBottom w:val="0"/>
          <w:divBdr>
            <w:top w:val="none" w:sz="0" w:space="0" w:color="auto"/>
            <w:left w:val="none" w:sz="0" w:space="0" w:color="auto"/>
            <w:bottom w:val="none" w:sz="0" w:space="0" w:color="auto"/>
            <w:right w:val="none" w:sz="0" w:space="0" w:color="auto"/>
          </w:divBdr>
        </w:div>
        <w:div w:id="952637051">
          <w:marLeft w:val="640"/>
          <w:marRight w:val="0"/>
          <w:marTop w:val="0"/>
          <w:marBottom w:val="0"/>
          <w:divBdr>
            <w:top w:val="none" w:sz="0" w:space="0" w:color="auto"/>
            <w:left w:val="none" w:sz="0" w:space="0" w:color="auto"/>
            <w:bottom w:val="none" w:sz="0" w:space="0" w:color="auto"/>
            <w:right w:val="none" w:sz="0" w:space="0" w:color="auto"/>
          </w:divBdr>
        </w:div>
        <w:div w:id="965622524">
          <w:marLeft w:val="640"/>
          <w:marRight w:val="0"/>
          <w:marTop w:val="0"/>
          <w:marBottom w:val="0"/>
          <w:divBdr>
            <w:top w:val="none" w:sz="0" w:space="0" w:color="auto"/>
            <w:left w:val="none" w:sz="0" w:space="0" w:color="auto"/>
            <w:bottom w:val="none" w:sz="0" w:space="0" w:color="auto"/>
            <w:right w:val="none" w:sz="0" w:space="0" w:color="auto"/>
          </w:divBdr>
        </w:div>
        <w:div w:id="974063720">
          <w:marLeft w:val="640"/>
          <w:marRight w:val="0"/>
          <w:marTop w:val="0"/>
          <w:marBottom w:val="0"/>
          <w:divBdr>
            <w:top w:val="none" w:sz="0" w:space="0" w:color="auto"/>
            <w:left w:val="none" w:sz="0" w:space="0" w:color="auto"/>
            <w:bottom w:val="none" w:sz="0" w:space="0" w:color="auto"/>
            <w:right w:val="none" w:sz="0" w:space="0" w:color="auto"/>
          </w:divBdr>
        </w:div>
        <w:div w:id="977606707">
          <w:marLeft w:val="640"/>
          <w:marRight w:val="0"/>
          <w:marTop w:val="0"/>
          <w:marBottom w:val="0"/>
          <w:divBdr>
            <w:top w:val="none" w:sz="0" w:space="0" w:color="auto"/>
            <w:left w:val="none" w:sz="0" w:space="0" w:color="auto"/>
            <w:bottom w:val="none" w:sz="0" w:space="0" w:color="auto"/>
            <w:right w:val="none" w:sz="0" w:space="0" w:color="auto"/>
          </w:divBdr>
        </w:div>
        <w:div w:id="982924964">
          <w:marLeft w:val="640"/>
          <w:marRight w:val="0"/>
          <w:marTop w:val="0"/>
          <w:marBottom w:val="0"/>
          <w:divBdr>
            <w:top w:val="none" w:sz="0" w:space="0" w:color="auto"/>
            <w:left w:val="none" w:sz="0" w:space="0" w:color="auto"/>
            <w:bottom w:val="none" w:sz="0" w:space="0" w:color="auto"/>
            <w:right w:val="none" w:sz="0" w:space="0" w:color="auto"/>
          </w:divBdr>
        </w:div>
        <w:div w:id="995183156">
          <w:marLeft w:val="640"/>
          <w:marRight w:val="0"/>
          <w:marTop w:val="0"/>
          <w:marBottom w:val="0"/>
          <w:divBdr>
            <w:top w:val="none" w:sz="0" w:space="0" w:color="auto"/>
            <w:left w:val="none" w:sz="0" w:space="0" w:color="auto"/>
            <w:bottom w:val="none" w:sz="0" w:space="0" w:color="auto"/>
            <w:right w:val="none" w:sz="0" w:space="0" w:color="auto"/>
          </w:divBdr>
        </w:div>
        <w:div w:id="1025791494">
          <w:marLeft w:val="640"/>
          <w:marRight w:val="0"/>
          <w:marTop w:val="0"/>
          <w:marBottom w:val="0"/>
          <w:divBdr>
            <w:top w:val="none" w:sz="0" w:space="0" w:color="auto"/>
            <w:left w:val="none" w:sz="0" w:space="0" w:color="auto"/>
            <w:bottom w:val="none" w:sz="0" w:space="0" w:color="auto"/>
            <w:right w:val="none" w:sz="0" w:space="0" w:color="auto"/>
          </w:divBdr>
        </w:div>
        <w:div w:id="1037438541">
          <w:marLeft w:val="640"/>
          <w:marRight w:val="0"/>
          <w:marTop w:val="0"/>
          <w:marBottom w:val="0"/>
          <w:divBdr>
            <w:top w:val="none" w:sz="0" w:space="0" w:color="auto"/>
            <w:left w:val="none" w:sz="0" w:space="0" w:color="auto"/>
            <w:bottom w:val="none" w:sz="0" w:space="0" w:color="auto"/>
            <w:right w:val="none" w:sz="0" w:space="0" w:color="auto"/>
          </w:divBdr>
        </w:div>
        <w:div w:id="1038361028">
          <w:marLeft w:val="640"/>
          <w:marRight w:val="0"/>
          <w:marTop w:val="0"/>
          <w:marBottom w:val="0"/>
          <w:divBdr>
            <w:top w:val="none" w:sz="0" w:space="0" w:color="auto"/>
            <w:left w:val="none" w:sz="0" w:space="0" w:color="auto"/>
            <w:bottom w:val="none" w:sz="0" w:space="0" w:color="auto"/>
            <w:right w:val="none" w:sz="0" w:space="0" w:color="auto"/>
          </w:divBdr>
        </w:div>
        <w:div w:id="1048190132">
          <w:marLeft w:val="640"/>
          <w:marRight w:val="0"/>
          <w:marTop w:val="0"/>
          <w:marBottom w:val="0"/>
          <w:divBdr>
            <w:top w:val="none" w:sz="0" w:space="0" w:color="auto"/>
            <w:left w:val="none" w:sz="0" w:space="0" w:color="auto"/>
            <w:bottom w:val="none" w:sz="0" w:space="0" w:color="auto"/>
            <w:right w:val="none" w:sz="0" w:space="0" w:color="auto"/>
          </w:divBdr>
        </w:div>
        <w:div w:id="1052970983">
          <w:marLeft w:val="640"/>
          <w:marRight w:val="0"/>
          <w:marTop w:val="0"/>
          <w:marBottom w:val="0"/>
          <w:divBdr>
            <w:top w:val="none" w:sz="0" w:space="0" w:color="auto"/>
            <w:left w:val="none" w:sz="0" w:space="0" w:color="auto"/>
            <w:bottom w:val="none" w:sz="0" w:space="0" w:color="auto"/>
            <w:right w:val="none" w:sz="0" w:space="0" w:color="auto"/>
          </w:divBdr>
        </w:div>
        <w:div w:id="1076589519">
          <w:marLeft w:val="640"/>
          <w:marRight w:val="0"/>
          <w:marTop w:val="0"/>
          <w:marBottom w:val="0"/>
          <w:divBdr>
            <w:top w:val="none" w:sz="0" w:space="0" w:color="auto"/>
            <w:left w:val="none" w:sz="0" w:space="0" w:color="auto"/>
            <w:bottom w:val="none" w:sz="0" w:space="0" w:color="auto"/>
            <w:right w:val="none" w:sz="0" w:space="0" w:color="auto"/>
          </w:divBdr>
        </w:div>
        <w:div w:id="1113934782">
          <w:marLeft w:val="640"/>
          <w:marRight w:val="0"/>
          <w:marTop w:val="0"/>
          <w:marBottom w:val="0"/>
          <w:divBdr>
            <w:top w:val="none" w:sz="0" w:space="0" w:color="auto"/>
            <w:left w:val="none" w:sz="0" w:space="0" w:color="auto"/>
            <w:bottom w:val="none" w:sz="0" w:space="0" w:color="auto"/>
            <w:right w:val="none" w:sz="0" w:space="0" w:color="auto"/>
          </w:divBdr>
        </w:div>
        <w:div w:id="1125806011">
          <w:marLeft w:val="640"/>
          <w:marRight w:val="0"/>
          <w:marTop w:val="0"/>
          <w:marBottom w:val="0"/>
          <w:divBdr>
            <w:top w:val="none" w:sz="0" w:space="0" w:color="auto"/>
            <w:left w:val="none" w:sz="0" w:space="0" w:color="auto"/>
            <w:bottom w:val="none" w:sz="0" w:space="0" w:color="auto"/>
            <w:right w:val="none" w:sz="0" w:space="0" w:color="auto"/>
          </w:divBdr>
        </w:div>
        <w:div w:id="1140150387">
          <w:marLeft w:val="640"/>
          <w:marRight w:val="0"/>
          <w:marTop w:val="0"/>
          <w:marBottom w:val="0"/>
          <w:divBdr>
            <w:top w:val="none" w:sz="0" w:space="0" w:color="auto"/>
            <w:left w:val="none" w:sz="0" w:space="0" w:color="auto"/>
            <w:bottom w:val="none" w:sz="0" w:space="0" w:color="auto"/>
            <w:right w:val="none" w:sz="0" w:space="0" w:color="auto"/>
          </w:divBdr>
        </w:div>
        <w:div w:id="1154948337">
          <w:marLeft w:val="640"/>
          <w:marRight w:val="0"/>
          <w:marTop w:val="0"/>
          <w:marBottom w:val="0"/>
          <w:divBdr>
            <w:top w:val="none" w:sz="0" w:space="0" w:color="auto"/>
            <w:left w:val="none" w:sz="0" w:space="0" w:color="auto"/>
            <w:bottom w:val="none" w:sz="0" w:space="0" w:color="auto"/>
            <w:right w:val="none" w:sz="0" w:space="0" w:color="auto"/>
          </w:divBdr>
        </w:div>
        <w:div w:id="1169715502">
          <w:marLeft w:val="640"/>
          <w:marRight w:val="0"/>
          <w:marTop w:val="0"/>
          <w:marBottom w:val="0"/>
          <w:divBdr>
            <w:top w:val="none" w:sz="0" w:space="0" w:color="auto"/>
            <w:left w:val="none" w:sz="0" w:space="0" w:color="auto"/>
            <w:bottom w:val="none" w:sz="0" w:space="0" w:color="auto"/>
            <w:right w:val="none" w:sz="0" w:space="0" w:color="auto"/>
          </w:divBdr>
        </w:div>
        <w:div w:id="1193306613">
          <w:marLeft w:val="640"/>
          <w:marRight w:val="0"/>
          <w:marTop w:val="0"/>
          <w:marBottom w:val="0"/>
          <w:divBdr>
            <w:top w:val="none" w:sz="0" w:space="0" w:color="auto"/>
            <w:left w:val="none" w:sz="0" w:space="0" w:color="auto"/>
            <w:bottom w:val="none" w:sz="0" w:space="0" w:color="auto"/>
            <w:right w:val="none" w:sz="0" w:space="0" w:color="auto"/>
          </w:divBdr>
        </w:div>
        <w:div w:id="1196042961">
          <w:marLeft w:val="640"/>
          <w:marRight w:val="0"/>
          <w:marTop w:val="0"/>
          <w:marBottom w:val="0"/>
          <w:divBdr>
            <w:top w:val="none" w:sz="0" w:space="0" w:color="auto"/>
            <w:left w:val="none" w:sz="0" w:space="0" w:color="auto"/>
            <w:bottom w:val="none" w:sz="0" w:space="0" w:color="auto"/>
            <w:right w:val="none" w:sz="0" w:space="0" w:color="auto"/>
          </w:divBdr>
        </w:div>
        <w:div w:id="1198006490">
          <w:marLeft w:val="640"/>
          <w:marRight w:val="0"/>
          <w:marTop w:val="0"/>
          <w:marBottom w:val="0"/>
          <w:divBdr>
            <w:top w:val="none" w:sz="0" w:space="0" w:color="auto"/>
            <w:left w:val="none" w:sz="0" w:space="0" w:color="auto"/>
            <w:bottom w:val="none" w:sz="0" w:space="0" w:color="auto"/>
            <w:right w:val="none" w:sz="0" w:space="0" w:color="auto"/>
          </w:divBdr>
        </w:div>
        <w:div w:id="1214006313">
          <w:marLeft w:val="640"/>
          <w:marRight w:val="0"/>
          <w:marTop w:val="0"/>
          <w:marBottom w:val="0"/>
          <w:divBdr>
            <w:top w:val="none" w:sz="0" w:space="0" w:color="auto"/>
            <w:left w:val="none" w:sz="0" w:space="0" w:color="auto"/>
            <w:bottom w:val="none" w:sz="0" w:space="0" w:color="auto"/>
            <w:right w:val="none" w:sz="0" w:space="0" w:color="auto"/>
          </w:divBdr>
        </w:div>
        <w:div w:id="1219435599">
          <w:marLeft w:val="640"/>
          <w:marRight w:val="0"/>
          <w:marTop w:val="0"/>
          <w:marBottom w:val="0"/>
          <w:divBdr>
            <w:top w:val="none" w:sz="0" w:space="0" w:color="auto"/>
            <w:left w:val="none" w:sz="0" w:space="0" w:color="auto"/>
            <w:bottom w:val="none" w:sz="0" w:space="0" w:color="auto"/>
            <w:right w:val="none" w:sz="0" w:space="0" w:color="auto"/>
          </w:divBdr>
        </w:div>
        <w:div w:id="1221361081">
          <w:marLeft w:val="640"/>
          <w:marRight w:val="0"/>
          <w:marTop w:val="0"/>
          <w:marBottom w:val="0"/>
          <w:divBdr>
            <w:top w:val="none" w:sz="0" w:space="0" w:color="auto"/>
            <w:left w:val="none" w:sz="0" w:space="0" w:color="auto"/>
            <w:bottom w:val="none" w:sz="0" w:space="0" w:color="auto"/>
            <w:right w:val="none" w:sz="0" w:space="0" w:color="auto"/>
          </w:divBdr>
        </w:div>
        <w:div w:id="1221598665">
          <w:marLeft w:val="640"/>
          <w:marRight w:val="0"/>
          <w:marTop w:val="0"/>
          <w:marBottom w:val="0"/>
          <w:divBdr>
            <w:top w:val="none" w:sz="0" w:space="0" w:color="auto"/>
            <w:left w:val="none" w:sz="0" w:space="0" w:color="auto"/>
            <w:bottom w:val="none" w:sz="0" w:space="0" w:color="auto"/>
            <w:right w:val="none" w:sz="0" w:space="0" w:color="auto"/>
          </w:divBdr>
        </w:div>
        <w:div w:id="1236862170">
          <w:marLeft w:val="640"/>
          <w:marRight w:val="0"/>
          <w:marTop w:val="0"/>
          <w:marBottom w:val="0"/>
          <w:divBdr>
            <w:top w:val="none" w:sz="0" w:space="0" w:color="auto"/>
            <w:left w:val="none" w:sz="0" w:space="0" w:color="auto"/>
            <w:bottom w:val="none" w:sz="0" w:space="0" w:color="auto"/>
            <w:right w:val="none" w:sz="0" w:space="0" w:color="auto"/>
          </w:divBdr>
        </w:div>
        <w:div w:id="1281647802">
          <w:marLeft w:val="640"/>
          <w:marRight w:val="0"/>
          <w:marTop w:val="0"/>
          <w:marBottom w:val="0"/>
          <w:divBdr>
            <w:top w:val="none" w:sz="0" w:space="0" w:color="auto"/>
            <w:left w:val="none" w:sz="0" w:space="0" w:color="auto"/>
            <w:bottom w:val="none" w:sz="0" w:space="0" w:color="auto"/>
            <w:right w:val="none" w:sz="0" w:space="0" w:color="auto"/>
          </w:divBdr>
        </w:div>
        <w:div w:id="1315378548">
          <w:marLeft w:val="640"/>
          <w:marRight w:val="0"/>
          <w:marTop w:val="0"/>
          <w:marBottom w:val="0"/>
          <w:divBdr>
            <w:top w:val="none" w:sz="0" w:space="0" w:color="auto"/>
            <w:left w:val="none" w:sz="0" w:space="0" w:color="auto"/>
            <w:bottom w:val="none" w:sz="0" w:space="0" w:color="auto"/>
            <w:right w:val="none" w:sz="0" w:space="0" w:color="auto"/>
          </w:divBdr>
        </w:div>
        <w:div w:id="1336032161">
          <w:marLeft w:val="640"/>
          <w:marRight w:val="0"/>
          <w:marTop w:val="0"/>
          <w:marBottom w:val="0"/>
          <w:divBdr>
            <w:top w:val="none" w:sz="0" w:space="0" w:color="auto"/>
            <w:left w:val="none" w:sz="0" w:space="0" w:color="auto"/>
            <w:bottom w:val="none" w:sz="0" w:space="0" w:color="auto"/>
            <w:right w:val="none" w:sz="0" w:space="0" w:color="auto"/>
          </w:divBdr>
        </w:div>
        <w:div w:id="1340499845">
          <w:marLeft w:val="640"/>
          <w:marRight w:val="0"/>
          <w:marTop w:val="0"/>
          <w:marBottom w:val="0"/>
          <w:divBdr>
            <w:top w:val="none" w:sz="0" w:space="0" w:color="auto"/>
            <w:left w:val="none" w:sz="0" w:space="0" w:color="auto"/>
            <w:bottom w:val="none" w:sz="0" w:space="0" w:color="auto"/>
            <w:right w:val="none" w:sz="0" w:space="0" w:color="auto"/>
          </w:divBdr>
        </w:div>
        <w:div w:id="1349791736">
          <w:marLeft w:val="640"/>
          <w:marRight w:val="0"/>
          <w:marTop w:val="0"/>
          <w:marBottom w:val="0"/>
          <w:divBdr>
            <w:top w:val="none" w:sz="0" w:space="0" w:color="auto"/>
            <w:left w:val="none" w:sz="0" w:space="0" w:color="auto"/>
            <w:bottom w:val="none" w:sz="0" w:space="0" w:color="auto"/>
            <w:right w:val="none" w:sz="0" w:space="0" w:color="auto"/>
          </w:divBdr>
        </w:div>
        <w:div w:id="1358121372">
          <w:marLeft w:val="640"/>
          <w:marRight w:val="0"/>
          <w:marTop w:val="0"/>
          <w:marBottom w:val="0"/>
          <w:divBdr>
            <w:top w:val="none" w:sz="0" w:space="0" w:color="auto"/>
            <w:left w:val="none" w:sz="0" w:space="0" w:color="auto"/>
            <w:bottom w:val="none" w:sz="0" w:space="0" w:color="auto"/>
            <w:right w:val="none" w:sz="0" w:space="0" w:color="auto"/>
          </w:divBdr>
        </w:div>
        <w:div w:id="1372221211">
          <w:marLeft w:val="640"/>
          <w:marRight w:val="0"/>
          <w:marTop w:val="0"/>
          <w:marBottom w:val="0"/>
          <w:divBdr>
            <w:top w:val="none" w:sz="0" w:space="0" w:color="auto"/>
            <w:left w:val="none" w:sz="0" w:space="0" w:color="auto"/>
            <w:bottom w:val="none" w:sz="0" w:space="0" w:color="auto"/>
            <w:right w:val="none" w:sz="0" w:space="0" w:color="auto"/>
          </w:divBdr>
        </w:div>
        <w:div w:id="1380276490">
          <w:marLeft w:val="640"/>
          <w:marRight w:val="0"/>
          <w:marTop w:val="0"/>
          <w:marBottom w:val="0"/>
          <w:divBdr>
            <w:top w:val="none" w:sz="0" w:space="0" w:color="auto"/>
            <w:left w:val="none" w:sz="0" w:space="0" w:color="auto"/>
            <w:bottom w:val="none" w:sz="0" w:space="0" w:color="auto"/>
            <w:right w:val="none" w:sz="0" w:space="0" w:color="auto"/>
          </w:divBdr>
        </w:div>
        <w:div w:id="1384907125">
          <w:marLeft w:val="640"/>
          <w:marRight w:val="0"/>
          <w:marTop w:val="0"/>
          <w:marBottom w:val="0"/>
          <w:divBdr>
            <w:top w:val="none" w:sz="0" w:space="0" w:color="auto"/>
            <w:left w:val="none" w:sz="0" w:space="0" w:color="auto"/>
            <w:bottom w:val="none" w:sz="0" w:space="0" w:color="auto"/>
            <w:right w:val="none" w:sz="0" w:space="0" w:color="auto"/>
          </w:divBdr>
        </w:div>
        <w:div w:id="1394354220">
          <w:marLeft w:val="640"/>
          <w:marRight w:val="0"/>
          <w:marTop w:val="0"/>
          <w:marBottom w:val="0"/>
          <w:divBdr>
            <w:top w:val="none" w:sz="0" w:space="0" w:color="auto"/>
            <w:left w:val="none" w:sz="0" w:space="0" w:color="auto"/>
            <w:bottom w:val="none" w:sz="0" w:space="0" w:color="auto"/>
            <w:right w:val="none" w:sz="0" w:space="0" w:color="auto"/>
          </w:divBdr>
        </w:div>
        <w:div w:id="1412697856">
          <w:marLeft w:val="640"/>
          <w:marRight w:val="0"/>
          <w:marTop w:val="0"/>
          <w:marBottom w:val="0"/>
          <w:divBdr>
            <w:top w:val="none" w:sz="0" w:space="0" w:color="auto"/>
            <w:left w:val="none" w:sz="0" w:space="0" w:color="auto"/>
            <w:bottom w:val="none" w:sz="0" w:space="0" w:color="auto"/>
            <w:right w:val="none" w:sz="0" w:space="0" w:color="auto"/>
          </w:divBdr>
        </w:div>
        <w:div w:id="1424647818">
          <w:marLeft w:val="640"/>
          <w:marRight w:val="0"/>
          <w:marTop w:val="0"/>
          <w:marBottom w:val="0"/>
          <w:divBdr>
            <w:top w:val="none" w:sz="0" w:space="0" w:color="auto"/>
            <w:left w:val="none" w:sz="0" w:space="0" w:color="auto"/>
            <w:bottom w:val="none" w:sz="0" w:space="0" w:color="auto"/>
            <w:right w:val="none" w:sz="0" w:space="0" w:color="auto"/>
          </w:divBdr>
        </w:div>
        <w:div w:id="1425804143">
          <w:marLeft w:val="640"/>
          <w:marRight w:val="0"/>
          <w:marTop w:val="0"/>
          <w:marBottom w:val="0"/>
          <w:divBdr>
            <w:top w:val="none" w:sz="0" w:space="0" w:color="auto"/>
            <w:left w:val="none" w:sz="0" w:space="0" w:color="auto"/>
            <w:bottom w:val="none" w:sz="0" w:space="0" w:color="auto"/>
            <w:right w:val="none" w:sz="0" w:space="0" w:color="auto"/>
          </w:divBdr>
        </w:div>
        <w:div w:id="1439712921">
          <w:marLeft w:val="640"/>
          <w:marRight w:val="0"/>
          <w:marTop w:val="0"/>
          <w:marBottom w:val="0"/>
          <w:divBdr>
            <w:top w:val="none" w:sz="0" w:space="0" w:color="auto"/>
            <w:left w:val="none" w:sz="0" w:space="0" w:color="auto"/>
            <w:bottom w:val="none" w:sz="0" w:space="0" w:color="auto"/>
            <w:right w:val="none" w:sz="0" w:space="0" w:color="auto"/>
          </w:divBdr>
        </w:div>
        <w:div w:id="1452824680">
          <w:marLeft w:val="640"/>
          <w:marRight w:val="0"/>
          <w:marTop w:val="0"/>
          <w:marBottom w:val="0"/>
          <w:divBdr>
            <w:top w:val="none" w:sz="0" w:space="0" w:color="auto"/>
            <w:left w:val="none" w:sz="0" w:space="0" w:color="auto"/>
            <w:bottom w:val="none" w:sz="0" w:space="0" w:color="auto"/>
            <w:right w:val="none" w:sz="0" w:space="0" w:color="auto"/>
          </w:divBdr>
        </w:div>
        <w:div w:id="1463384528">
          <w:marLeft w:val="640"/>
          <w:marRight w:val="0"/>
          <w:marTop w:val="0"/>
          <w:marBottom w:val="0"/>
          <w:divBdr>
            <w:top w:val="none" w:sz="0" w:space="0" w:color="auto"/>
            <w:left w:val="none" w:sz="0" w:space="0" w:color="auto"/>
            <w:bottom w:val="none" w:sz="0" w:space="0" w:color="auto"/>
            <w:right w:val="none" w:sz="0" w:space="0" w:color="auto"/>
          </w:divBdr>
        </w:div>
        <w:div w:id="1463771659">
          <w:marLeft w:val="640"/>
          <w:marRight w:val="0"/>
          <w:marTop w:val="0"/>
          <w:marBottom w:val="0"/>
          <w:divBdr>
            <w:top w:val="none" w:sz="0" w:space="0" w:color="auto"/>
            <w:left w:val="none" w:sz="0" w:space="0" w:color="auto"/>
            <w:bottom w:val="none" w:sz="0" w:space="0" w:color="auto"/>
            <w:right w:val="none" w:sz="0" w:space="0" w:color="auto"/>
          </w:divBdr>
        </w:div>
        <w:div w:id="1487240432">
          <w:marLeft w:val="640"/>
          <w:marRight w:val="0"/>
          <w:marTop w:val="0"/>
          <w:marBottom w:val="0"/>
          <w:divBdr>
            <w:top w:val="none" w:sz="0" w:space="0" w:color="auto"/>
            <w:left w:val="none" w:sz="0" w:space="0" w:color="auto"/>
            <w:bottom w:val="none" w:sz="0" w:space="0" w:color="auto"/>
            <w:right w:val="none" w:sz="0" w:space="0" w:color="auto"/>
          </w:divBdr>
        </w:div>
        <w:div w:id="1489899686">
          <w:marLeft w:val="640"/>
          <w:marRight w:val="0"/>
          <w:marTop w:val="0"/>
          <w:marBottom w:val="0"/>
          <w:divBdr>
            <w:top w:val="none" w:sz="0" w:space="0" w:color="auto"/>
            <w:left w:val="none" w:sz="0" w:space="0" w:color="auto"/>
            <w:bottom w:val="none" w:sz="0" w:space="0" w:color="auto"/>
            <w:right w:val="none" w:sz="0" w:space="0" w:color="auto"/>
          </w:divBdr>
        </w:div>
        <w:div w:id="1517424228">
          <w:marLeft w:val="640"/>
          <w:marRight w:val="0"/>
          <w:marTop w:val="0"/>
          <w:marBottom w:val="0"/>
          <w:divBdr>
            <w:top w:val="none" w:sz="0" w:space="0" w:color="auto"/>
            <w:left w:val="none" w:sz="0" w:space="0" w:color="auto"/>
            <w:bottom w:val="none" w:sz="0" w:space="0" w:color="auto"/>
            <w:right w:val="none" w:sz="0" w:space="0" w:color="auto"/>
          </w:divBdr>
        </w:div>
        <w:div w:id="1576017008">
          <w:marLeft w:val="640"/>
          <w:marRight w:val="0"/>
          <w:marTop w:val="0"/>
          <w:marBottom w:val="0"/>
          <w:divBdr>
            <w:top w:val="none" w:sz="0" w:space="0" w:color="auto"/>
            <w:left w:val="none" w:sz="0" w:space="0" w:color="auto"/>
            <w:bottom w:val="none" w:sz="0" w:space="0" w:color="auto"/>
            <w:right w:val="none" w:sz="0" w:space="0" w:color="auto"/>
          </w:divBdr>
        </w:div>
        <w:div w:id="1579515353">
          <w:marLeft w:val="640"/>
          <w:marRight w:val="0"/>
          <w:marTop w:val="0"/>
          <w:marBottom w:val="0"/>
          <w:divBdr>
            <w:top w:val="none" w:sz="0" w:space="0" w:color="auto"/>
            <w:left w:val="none" w:sz="0" w:space="0" w:color="auto"/>
            <w:bottom w:val="none" w:sz="0" w:space="0" w:color="auto"/>
            <w:right w:val="none" w:sz="0" w:space="0" w:color="auto"/>
          </w:divBdr>
        </w:div>
      </w:divsChild>
    </w:div>
    <w:div w:id="784926148">
      <w:bodyDiv w:val="1"/>
      <w:marLeft w:val="0"/>
      <w:marRight w:val="0"/>
      <w:marTop w:val="0"/>
      <w:marBottom w:val="0"/>
      <w:divBdr>
        <w:top w:val="none" w:sz="0" w:space="0" w:color="auto"/>
        <w:left w:val="none" w:sz="0" w:space="0" w:color="auto"/>
        <w:bottom w:val="none" w:sz="0" w:space="0" w:color="auto"/>
        <w:right w:val="none" w:sz="0" w:space="0" w:color="auto"/>
      </w:divBdr>
    </w:div>
    <w:div w:id="786973641">
      <w:bodyDiv w:val="1"/>
      <w:marLeft w:val="0"/>
      <w:marRight w:val="0"/>
      <w:marTop w:val="0"/>
      <w:marBottom w:val="0"/>
      <w:divBdr>
        <w:top w:val="none" w:sz="0" w:space="0" w:color="auto"/>
        <w:left w:val="none" w:sz="0" w:space="0" w:color="auto"/>
        <w:bottom w:val="none" w:sz="0" w:space="0" w:color="auto"/>
        <w:right w:val="none" w:sz="0" w:space="0" w:color="auto"/>
      </w:divBdr>
      <w:divsChild>
        <w:div w:id="4093409">
          <w:marLeft w:val="640"/>
          <w:marRight w:val="0"/>
          <w:marTop w:val="0"/>
          <w:marBottom w:val="0"/>
          <w:divBdr>
            <w:top w:val="none" w:sz="0" w:space="0" w:color="auto"/>
            <w:left w:val="none" w:sz="0" w:space="0" w:color="auto"/>
            <w:bottom w:val="none" w:sz="0" w:space="0" w:color="auto"/>
            <w:right w:val="none" w:sz="0" w:space="0" w:color="auto"/>
          </w:divBdr>
        </w:div>
        <w:div w:id="5838235">
          <w:marLeft w:val="640"/>
          <w:marRight w:val="0"/>
          <w:marTop w:val="0"/>
          <w:marBottom w:val="0"/>
          <w:divBdr>
            <w:top w:val="none" w:sz="0" w:space="0" w:color="auto"/>
            <w:left w:val="none" w:sz="0" w:space="0" w:color="auto"/>
            <w:bottom w:val="none" w:sz="0" w:space="0" w:color="auto"/>
            <w:right w:val="none" w:sz="0" w:space="0" w:color="auto"/>
          </w:divBdr>
        </w:div>
        <w:div w:id="9989559">
          <w:marLeft w:val="640"/>
          <w:marRight w:val="0"/>
          <w:marTop w:val="0"/>
          <w:marBottom w:val="0"/>
          <w:divBdr>
            <w:top w:val="none" w:sz="0" w:space="0" w:color="auto"/>
            <w:left w:val="none" w:sz="0" w:space="0" w:color="auto"/>
            <w:bottom w:val="none" w:sz="0" w:space="0" w:color="auto"/>
            <w:right w:val="none" w:sz="0" w:space="0" w:color="auto"/>
          </w:divBdr>
        </w:div>
        <w:div w:id="23679882">
          <w:marLeft w:val="640"/>
          <w:marRight w:val="0"/>
          <w:marTop w:val="0"/>
          <w:marBottom w:val="0"/>
          <w:divBdr>
            <w:top w:val="none" w:sz="0" w:space="0" w:color="auto"/>
            <w:left w:val="none" w:sz="0" w:space="0" w:color="auto"/>
            <w:bottom w:val="none" w:sz="0" w:space="0" w:color="auto"/>
            <w:right w:val="none" w:sz="0" w:space="0" w:color="auto"/>
          </w:divBdr>
        </w:div>
        <w:div w:id="26297178">
          <w:marLeft w:val="640"/>
          <w:marRight w:val="0"/>
          <w:marTop w:val="0"/>
          <w:marBottom w:val="0"/>
          <w:divBdr>
            <w:top w:val="none" w:sz="0" w:space="0" w:color="auto"/>
            <w:left w:val="none" w:sz="0" w:space="0" w:color="auto"/>
            <w:bottom w:val="none" w:sz="0" w:space="0" w:color="auto"/>
            <w:right w:val="none" w:sz="0" w:space="0" w:color="auto"/>
          </w:divBdr>
        </w:div>
        <w:div w:id="32847533">
          <w:marLeft w:val="640"/>
          <w:marRight w:val="0"/>
          <w:marTop w:val="0"/>
          <w:marBottom w:val="0"/>
          <w:divBdr>
            <w:top w:val="none" w:sz="0" w:space="0" w:color="auto"/>
            <w:left w:val="none" w:sz="0" w:space="0" w:color="auto"/>
            <w:bottom w:val="none" w:sz="0" w:space="0" w:color="auto"/>
            <w:right w:val="none" w:sz="0" w:space="0" w:color="auto"/>
          </w:divBdr>
        </w:div>
        <w:div w:id="42364158">
          <w:marLeft w:val="640"/>
          <w:marRight w:val="0"/>
          <w:marTop w:val="0"/>
          <w:marBottom w:val="0"/>
          <w:divBdr>
            <w:top w:val="none" w:sz="0" w:space="0" w:color="auto"/>
            <w:left w:val="none" w:sz="0" w:space="0" w:color="auto"/>
            <w:bottom w:val="none" w:sz="0" w:space="0" w:color="auto"/>
            <w:right w:val="none" w:sz="0" w:space="0" w:color="auto"/>
          </w:divBdr>
        </w:div>
        <w:div w:id="43993264">
          <w:marLeft w:val="640"/>
          <w:marRight w:val="0"/>
          <w:marTop w:val="0"/>
          <w:marBottom w:val="0"/>
          <w:divBdr>
            <w:top w:val="none" w:sz="0" w:space="0" w:color="auto"/>
            <w:left w:val="none" w:sz="0" w:space="0" w:color="auto"/>
            <w:bottom w:val="none" w:sz="0" w:space="0" w:color="auto"/>
            <w:right w:val="none" w:sz="0" w:space="0" w:color="auto"/>
          </w:divBdr>
        </w:div>
        <w:div w:id="46884146">
          <w:marLeft w:val="640"/>
          <w:marRight w:val="0"/>
          <w:marTop w:val="0"/>
          <w:marBottom w:val="0"/>
          <w:divBdr>
            <w:top w:val="none" w:sz="0" w:space="0" w:color="auto"/>
            <w:left w:val="none" w:sz="0" w:space="0" w:color="auto"/>
            <w:bottom w:val="none" w:sz="0" w:space="0" w:color="auto"/>
            <w:right w:val="none" w:sz="0" w:space="0" w:color="auto"/>
          </w:divBdr>
        </w:div>
        <w:div w:id="52120598">
          <w:marLeft w:val="640"/>
          <w:marRight w:val="0"/>
          <w:marTop w:val="0"/>
          <w:marBottom w:val="0"/>
          <w:divBdr>
            <w:top w:val="none" w:sz="0" w:space="0" w:color="auto"/>
            <w:left w:val="none" w:sz="0" w:space="0" w:color="auto"/>
            <w:bottom w:val="none" w:sz="0" w:space="0" w:color="auto"/>
            <w:right w:val="none" w:sz="0" w:space="0" w:color="auto"/>
          </w:divBdr>
        </w:div>
        <w:div w:id="60491435">
          <w:marLeft w:val="640"/>
          <w:marRight w:val="0"/>
          <w:marTop w:val="0"/>
          <w:marBottom w:val="0"/>
          <w:divBdr>
            <w:top w:val="none" w:sz="0" w:space="0" w:color="auto"/>
            <w:left w:val="none" w:sz="0" w:space="0" w:color="auto"/>
            <w:bottom w:val="none" w:sz="0" w:space="0" w:color="auto"/>
            <w:right w:val="none" w:sz="0" w:space="0" w:color="auto"/>
          </w:divBdr>
        </w:div>
        <w:div w:id="61998509">
          <w:marLeft w:val="640"/>
          <w:marRight w:val="0"/>
          <w:marTop w:val="0"/>
          <w:marBottom w:val="0"/>
          <w:divBdr>
            <w:top w:val="none" w:sz="0" w:space="0" w:color="auto"/>
            <w:left w:val="none" w:sz="0" w:space="0" w:color="auto"/>
            <w:bottom w:val="none" w:sz="0" w:space="0" w:color="auto"/>
            <w:right w:val="none" w:sz="0" w:space="0" w:color="auto"/>
          </w:divBdr>
        </w:div>
        <w:div w:id="74210598">
          <w:marLeft w:val="640"/>
          <w:marRight w:val="0"/>
          <w:marTop w:val="0"/>
          <w:marBottom w:val="0"/>
          <w:divBdr>
            <w:top w:val="none" w:sz="0" w:space="0" w:color="auto"/>
            <w:left w:val="none" w:sz="0" w:space="0" w:color="auto"/>
            <w:bottom w:val="none" w:sz="0" w:space="0" w:color="auto"/>
            <w:right w:val="none" w:sz="0" w:space="0" w:color="auto"/>
          </w:divBdr>
        </w:div>
        <w:div w:id="77294909">
          <w:marLeft w:val="640"/>
          <w:marRight w:val="0"/>
          <w:marTop w:val="0"/>
          <w:marBottom w:val="0"/>
          <w:divBdr>
            <w:top w:val="none" w:sz="0" w:space="0" w:color="auto"/>
            <w:left w:val="none" w:sz="0" w:space="0" w:color="auto"/>
            <w:bottom w:val="none" w:sz="0" w:space="0" w:color="auto"/>
            <w:right w:val="none" w:sz="0" w:space="0" w:color="auto"/>
          </w:divBdr>
        </w:div>
        <w:div w:id="87194626">
          <w:marLeft w:val="640"/>
          <w:marRight w:val="0"/>
          <w:marTop w:val="0"/>
          <w:marBottom w:val="0"/>
          <w:divBdr>
            <w:top w:val="none" w:sz="0" w:space="0" w:color="auto"/>
            <w:left w:val="none" w:sz="0" w:space="0" w:color="auto"/>
            <w:bottom w:val="none" w:sz="0" w:space="0" w:color="auto"/>
            <w:right w:val="none" w:sz="0" w:space="0" w:color="auto"/>
          </w:divBdr>
        </w:div>
        <w:div w:id="89356187">
          <w:marLeft w:val="640"/>
          <w:marRight w:val="0"/>
          <w:marTop w:val="0"/>
          <w:marBottom w:val="0"/>
          <w:divBdr>
            <w:top w:val="none" w:sz="0" w:space="0" w:color="auto"/>
            <w:left w:val="none" w:sz="0" w:space="0" w:color="auto"/>
            <w:bottom w:val="none" w:sz="0" w:space="0" w:color="auto"/>
            <w:right w:val="none" w:sz="0" w:space="0" w:color="auto"/>
          </w:divBdr>
        </w:div>
        <w:div w:id="93744290">
          <w:marLeft w:val="640"/>
          <w:marRight w:val="0"/>
          <w:marTop w:val="0"/>
          <w:marBottom w:val="0"/>
          <w:divBdr>
            <w:top w:val="none" w:sz="0" w:space="0" w:color="auto"/>
            <w:left w:val="none" w:sz="0" w:space="0" w:color="auto"/>
            <w:bottom w:val="none" w:sz="0" w:space="0" w:color="auto"/>
            <w:right w:val="none" w:sz="0" w:space="0" w:color="auto"/>
          </w:divBdr>
        </w:div>
        <w:div w:id="96994498">
          <w:marLeft w:val="640"/>
          <w:marRight w:val="0"/>
          <w:marTop w:val="0"/>
          <w:marBottom w:val="0"/>
          <w:divBdr>
            <w:top w:val="none" w:sz="0" w:space="0" w:color="auto"/>
            <w:left w:val="none" w:sz="0" w:space="0" w:color="auto"/>
            <w:bottom w:val="none" w:sz="0" w:space="0" w:color="auto"/>
            <w:right w:val="none" w:sz="0" w:space="0" w:color="auto"/>
          </w:divBdr>
        </w:div>
        <w:div w:id="127405224">
          <w:marLeft w:val="640"/>
          <w:marRight w:val="0"/>
          <w:marTop w:val="0"/>
          <w:marBottom w:val="0"/>
          <w:divBdr>
            <w:top w:val="none" w:sz="0" w:space="0" w:color="auto"/>
            <w:left w:val="none" w:sz="0" w:space="0" w:color="auto"/>
            <w:bottom w:val="none" w:sz="0" w:space="0" w:color="auto"/>
            <w:right w:val="none" w:sz="0" w:space="0" w:color="auto"/>
          </w:divBdr>
        </w:div>
        <w:div w:id="156579087">
          <w:marLeft w:val="640"/>
          <w:marRight w:val="0"/>
          <w:marTop w:val="0"/>
          <w:marBottom w:val="0"/>
          <w:divBdr>
            <w:top w:val="none" w:sz="0" w:space="0" w:color="auto"/>
            <w:left w:val="none" w:sz="0" w:space="0" w:color="auto"/>
            <w:bottom w:val="none" w:sz="0" w:space="0" w:color="auto"/>
            <w:right w:val="none" w:sz="0" w:space="0" w:color="auto"/>
          </w:divBdr>
        </w:div>
        <w:div w:id="167794997">
          <w:marLeft w:val="640"/>
          <w:marRight w:val="0"/>
          <w:marTop w:val="0"/>
          <w:marBottom w:val="0"/>
          <w:divBdr>
            <w:top w:val="none" w:sz="0" w:space="0" w:color="auto"/>
            <w:left w:val="none" w:sz="0" w:space="0" w:color="auto"/>
            <w:bottom w:val="none" w:sz="0" w:space="0" w:color="auto"/>
            <w:right w:val="none" w:sz="0" w:space="0" w:color="auto"/>
          </w:divBdr>
        </w:div>
        <w:div w:id="171066625">
          <w:marLeft w:val="640"/>
          <w:marRight w:val="0"/>
          <w:marTop w:val="0"/>
          <w:marBottom w:val="0"/>
          <w:divBdr>
            <w:top w:val="none" w:sz="0" w:space="0" w:color="auto"/>
            <w:left w:val="none" w:sz="0" w:space="0" w:color="auto"/>
            <w:bottom w:val="none" w:sz="0" w:space="0" w:color="auto"/>
            <w:right w:val="none" w:sz="0" w:space="0" w:color="auto"/>
          </w:divBdr>
        </w:div>
        <w:div w:id="172763453">
          <w:marLeft w:val="640"/>
          <w:marRight w:val="0"/>
          <w:marTop w:val="0"/>
          <w:marBottom w:val="0"/>
          <w:divBdr>
            <w:top w:val="none" w:sz="0" w:space="0" w:color="auto"/>
            <w:left w:val="none" w:sz="0" w:space="0" w:color="auto"/>
            <w:bottom w:val="none" w:sz="0" w:space="0" w:color="auto"/>
            <w:right w:val="none" w:sz="0" w:space="0" w:color="auto"/>
          </w:divBdr>
        </w:div>
        <w:div w:id="179245611">
          <w:marLeft w:val="640"/>
          <w:marRight w:val="0"/>
          <w:marTop w:val="0"/>
          <w:marBottom w:val="0"/>
          <w:divBdr>
            <w:top w:val="none" w:sz="0" w:space="0" w:color="auto"/>
            <w:left w:val="none" w:sz="0" w:space="0" w:color="auto"/>
            <w:bottom w:val="none" w:sz="0" w:space="0" w:color="auto"/>
            <w:right w:val="none" w:sz="0" w:space="0" w:color="auto"/>
          </w:divBdr>
        </w:div>
        <w:div w:id="182134574">
          <w:marLeft w:val="640"/>
          <w:marRight w:val="0"/>
          <w:marTop w:val="0"/>
          <w:marBottom w:val="0"/>
          <w:divBdr>
            <w:top w:val="none" w:sz="0" w:space="0" w:color="auto"/>
            <w:left w:val="none" w:sz="0" w:space="0" w:color="auto"/>
            <w:bottom w:val="none" w:sz="0" w:space="0" w:color="auto"/>
            <w:right w:val="none" w:sz="0" w:space="0" w:color="auto"/>
          </w:divBdr>
        </w:div>
        <w:div w:id="187530642">
          <w:marLeft w:val="640"/>
          <w:marRight w:val="0"/>
          <w:marTop w:val="0"/>
          <w:marBottom w:val="0"/>
          <w:divBdr>
            <w:top w:val="none" w:sz="0" w:space="0" w:color="auto"/>
            <w:left w:val="none" w:sz="0" w:space="0" w:color="auto"/>
            <w:bottom w:val="none" w:sz="0" w:space="0" w:color="auto"/>
            <w:right w:val="none" w:sz="0" w:space="0" w:color="auto"/>
          </w:divBdr>
        </w:div>
        <w:div w:id="193077729">
          <w:marLeft w:val="640"/>
          <w:marRight w:val="0"/>
          <w:marTop w:val="0"/>
          <w:marBottom w:val="0"/>
          <w:divBdr>
            <w:top w:val="none" w:sz="0" w:space="0" w:color="auto"/>
            <w:left w:val="none" w:sz="0" w:space="0" w:color="auto"/>
            <w:bottom w:val="none" w:sz="0" w:space="0" w:color="auto"/>
            <w:right w:val="none" w:sz="0" w:space="0" w:color="auto"/>
          </w:divBdr>
        </w:div>
        <w:div w:id="212893053">
          <w:marLeft w:val="640"/>
          <w:marRight w:val="0"/>
          <w:marTop w:val="0"/>
          <w:marBottom w:val="0"/>
          <w:divBdr>
            <w:top w:val="none" w:sz="0" w:space="0" w:color="auto"/>
            <w:left w:val="none" w:sz="0" w:space="0" w:color="auto"/>
            <w:bottom w:val="none" w:sz="0" w:space="0" w:color="auto"/>
            <w:right w:val="none" w:sz="0" w:space="0" w:color="auto"/>
          </w:divBdr>
        </w:div>
        <w:div w:id="223806005">
          <w:marLeft w:val="640"/>
          <w:marRight w:val="0"/>
          <w:marTop w:val="0"/>
          <w:marBottom w:val="0"/>
          <w:divBdr>
            <w:top w:val="none" w:sz="0" w:space="0" w:color="auto"/>
            <w:left w:val="none" w:sz="0" w:space="0" w:color="auto"/>
            <w:bottom w:val="none" w:sz="0" w:space="0" w:color="auto"/>
            <w:right w:val="none" w:sz="0" w:space="0" w:color="auto"/>
          </w:divBdr>
        </w:div>
        <w:div w:id="229388473">
          <w:marLeft w:val="640"/>
          <w:marRight w:val="0"/>
          <w:marTop w:val="0"/>
          <w:marBottom w:val="0"/>
          <w:divBdr>
            <w:top w:val="none" w:sz="0" w:space="0" w:color="auto"/>
            <w:left w:val="none" w:sz="0" w:space="0" w:color="auto"/>
            <w:bottom w:val="none" w:sz="0" w:space="0" w:color="auto"/>
            <w:right w:val="none" w:sz="0" w:space="0" w:color="auto"/>
          </w:divBdr>
        </w:div>
        <w:div w:id="250546197">
          <w:marLeft w:val="640"/>
          <w:marRight w:val="0"/>
          <w:marTop w:val="0"/>
          <w:marBottom w:val="0"/>
          <w:divBdr>
            <w:top w:val="none" w:sz="0" w:space="0" w:color="auto"/>
            <w:left w:val="none" w:sz="0" w:space="0" w:color="auto"/>
            <w:bottom w:val="none" w:sz="0" w:space="0" w:color="auto"/>
            <w:right w:val="none" w:sz="0" w:space="0" w:color="auto"/>
          </w:divBdr>
        </w:div>
        <w:div w:id="258564772">
          <w:marLeft w:val="640"/>
          <w:marRight w:val="0"/>
          <w:marTop w:val="0"/>
          <w:marBottom w:val="0"/>
          <w:divBdr>
            <w:top w:val="none" w:sz="0" w:space="0" w:color="auto"/>
            <w:left w:val="none" w:sz="0" w:space="0" w:color="auto"/>
            <w:bottom w:val="none" w:sz="0" w:space="0" w:color="auto"/>
            <w:right w:val="none" w:sz="0" w:space="0" w:color="auto"/>
          </w:divBdr>
        </w:div>
        <w:div w:id="286472253">
          <w:marLeft w:val="640"/>
          <w:marRight w:val="0"/>
          <w:marTop w:val="0"/>
          <w:marBottom w:val="0"/>
          <w:divBdr>
            <w:top w:val="none" w:sz="0" w:space="0" w:color="auto"/>
            <w:left w:val="none" w:sz="0" w:space="0" w:color="auto"/>
            <w:bottom w:val="none" w:sz="0" w:space="0" w:color="auto"/>
            <w:right w:val="none" w:sz="0" w:space="0" w:color="auto"/>
          </w:divBdr>
        </w:div>
        <w:div w:id="287979330">
          <w:marLeft w:val="640"/>
          <w:marRight w:val="0"/>
          <w:marTop w:val="0"/>
          <w:marBottom w:val="0"/>
          <w:divBdr>
            <w:top w:val="none" w:sz="0" w:space="0" w:color="auto"/>
            <w:left w:val="none" w:sz="0" w:space="0" w:color="auto"/>
            <w:bottom w:val="none" w:sz="0" w:space="0" w:color="auto"/>
            <w:right w:val="none" w:sz="0" w:space="0" w:color="auto"/>
          </w:divBdr>
        </w:div>
        <w:div w:id="295139231">
          <w:marLeft w:val="640"/>
          <w:marRight w:val="0"/>
          <w:marTop w:val="0"/>
          <w:marBottom w:val="0"/>
          <w:divBdr>
            <w:top w:val="none" w:sz="0" w:space="0" w:color="auto"/>
            <w:left w:val="none" w:sz="0" w:space="0" w:color="auto"/>
            <w:bottom w:val="none" w:sz="0" w:space="0" w:color="auto"/>
            <w:right w:val="none" w:sz="0" w:space="0" w:color="auto"/>
          </w:divBdr>
        </w:div>
        <w:div w:id="302080937">
          <w:marLeft w:val="640"/>
          <w:marRight w:val="0"/>
          <w:marTop w:val="0"/>
          <w:marBottom w:val="0"/>
          <w:divBdr>
            <w:top w:val="none" w:sz="0" w:space="0" w:color="auto"/>
            <w:left w:val="none" w:sz="0" w:space="0" w:color="auto"/>
            <w:bottom w:val="none" w:sz="0" w:space="0" w:color="auto"/>
            <w:right w:val="none" w:sz="0" w:space="0" w:color="auto"/>
          </w:divBdr>
        </w:div>
        <w:div w:id="302781404">
          <w:marLeft w:val="640"/>
          <w:marRight w:val="0"/>
          <w:marTop w:val="0"/>
          <w:marBottom w:val="0"/>
          <w:divBdr>
            <w:top w:val="none" w:sz="0" w:space="0" w:color="auto"/>
            <w:left w:val="none" w:sz="0" w:space="0" w:color="auto"/>
            <w:bottom w:val="none" w:sz="0" w:space="0" w:color="auto"/>
            <w:right w:val="none" w:sz="0" w:space="0" w:color="auto"/>
          </w:divBdr>
        </w:div>
        <w:div w:id="311250561">
          <w:marLeft w:val="640"/>
          <w:marRight w:val="0"/>
          <w:marTop w:val="0"/>
          <w:marBottom w:val="0"/>
          <w:divBdr>
            <w:top w:val="none" w:sz="0" w:space="0" w:color="auto"/>
            <w:left w:val="none" w:sz="0" w:space="0" w:color="auto"/>
            <w:bottom w:val="none" w:sz="0" w:space="0" w:color="auto"/>
            <w:right w:val="none" w:sz="0" w:space="0" w:color="auto"/>
          </w:divBdr>
        </w:div>
        <w:div w:id="322130516">
          <w:marLeft w:val="640"/>
          <w:marRight w:val="0"/>
          <w:marTop w:val="0"/>
          <w:marBottom w:val="0"/>
          <w:divBdr>
            <w:top w:val="none" w:sz="0" w:space="0" w:color="auto"/>
            <w:left w:val="none" w:sz="0" w:space="0" w:color="auto"/>
            <w:bottom w:val="none" w:sz="0" w:space="0" w:color="auto"/>
            <w:right w:val="none" w:sz="0" w:space="0" w:color="auto"/>
          </w:divBdr>
        </w:div>
        <w:div w:id="327028513">
          <w:marLeft w:val="640"/>
          <w:marRight w:val="0"/>
          <w:marTop w:val="0"/>
          <w:marBottom w:val="0"/>
          <w:divBdr>
            <w:top w:val="none" w:sz="0" w:space="0" w:color="auto"/>
            <w:left w:val="none" w:sz="0" w:space="0" w:color="auto"/>
            <w:bottom w:val="none" w:sz="0" w:space="0" w:color="auto"/>
            <w:right w:val="none" w:sz="0" w:space="0" w:color="auto"/>
          </w:divBdr>
        </w:div>
        <w:div w:id="327908860">
          <w:marLeft w:val="640"/>
          <w:marRight w:val="0"/>
          <w:marTop w:val="0"/>
          <w:marBottom w:val="0"/>
          <w:divBdr>
            <w:top w:val="none" w:sz="0" w:space="0" w:color="auto"/>
            <w:left w:val="none" w:sz="0" w:space="0" w:color="auto"/>
            <w:bottom w:val="none" w:sz="0" w:space="0" w:color="auto"/>
            <w:right w:val="none" w:sz="0" w:space="0" w:color="auto"/>
          </w:divBdr>
        </w:div>
        <w:div w:id="332531627">
          <w:marLeft w:val="640"/>
          <w:marRight w:val="0"/>
          <w:marTop w:val="0"/>
          <w:marBottom w:val="0"/>
          <w:divBdr>
            <w:top w:val="none" w:sz="0" w:space="0" w:color="auto"/>
            <w:left w:val="none" w:sz="0" w:space="0" w:color="auto"/>
            <w:bottom w:val="none" w:sz="0" w:space="0" w:color="auto"/>
            <w:right w:val="none" w:sz="0" w:space="0" w:color="auto"/>
          </w:divBdr>
        </w:div>
        <w:div w:id="354694962">
          <w:marLeft w:val="640"/>
          <w:marRight w:val="0"/>
          <w:marTop w:val="0"/>
          <w:marBottom w:val="0"/>
          <w:divBdr>
            <w:top w:val="none" w:sz="0" w:space="0" w:color="auto"/>
            <w:left w:val="none" w:sz="0" w:space="0" w:color="auto"/>
            <w:bottom w:val="none" w:sz="0" w:space="0" w:color="auto"/>
            <w:right w:val="none" w:sz="0" w:space="0" w:color="auto"/>
          </w:divBdr>
        </w:div>
        <w:div w:id="387385972">
          <w:marLeft w:val="640"/>
          <w:marRight w:val="0"/>
          <w:marTop w:val="0"/>
          <w:marBottom w:val="0"/>
          <w:divBdr>
            <w:top w:val="none" w:sz="0" w:space="0" w:color="auto"/>
            <w:left w:val="none" w:sz="0" w:space="0" w:color="auto"/>
            <w:bottom w:val="none" w:sz="0" w:space="0" w:color="auto"/>
            <w:right w:val="none" w:sz="0" w:space="0" w:color="auto"/>
          </w:divBdr>
        </w:div>
        <w:div w:id="400369600">
          <w:marLeft w:val="640"/>
          <w:marRight w:val="0"/>
          <w:marTop w:val="0"/>
          <w:marBottom w:val="0"/>
          <w:divBdr>
            <w:top w:val="none" w:sz="0" w:space="0" w:color="auto"/>
            <w:left w:val="none" w:sz="0" w:space="0" w:color="auto"/>
            <w:bottom w:val="none" w:sz="0" w:space="0" w:color="auto"/>
            <w:right w:val="none" w:sz="0" w:space="0" w:color="auto"/>
          </w:divBdr>
        </w:div>
        <w:div w:id="412967757">
          <w:marLeft w:val="640"/>
          <w:marRight w:val="0"/>
          <w:marTop w:val="0"/>
          <w:marBottom w:val="0"/>
          <w:divBdr>
            <w:top w:val="none" w:sz="0" w:space="0" w:color="auto"/>
            <w:left w:val="none" w:sz="0" w:space="0" w:color="auto"/>
            <w:bottom w:val="none" w:sz="0" w:space="0" w:color="auto"/>
            <w:right w:val="none" w:sz="0" w:space="0" w:color="auto"/>
          </w:divBdr>
        </w:div>
        <w:div w:id="432437635">
          <w:marLeft w:val="640"/>
          <w:marRight w:val="0"/>
          <w:marTop w:val="0"/>
          <w:marBottom w:val="0"/>
          <w:divBdr>
            <w:top w:val="none" w:sz="0" w:space="0" w:color="auto"/>
            <w:left w:val="none" w:sz="0" w:space="0" w:color="auto"/>
            <w:bottom w:val="none" w:sz="0" w:space="0" w:color="auto"/>
            <w:right w:val="none" w:sz="0" w:space="0" w:color="auto"/>
          </w:divBdr>
        </w:div>
        <w:div w:id="435179370">
          <w:marLeft w:val="640"/>
          <w:marRight w:val="0"/>
          <w:marTop w:val="0"/>
          <w:marBottom w:val="0"/>
          <w:divBdr>
            <w:top w:val="none" w:sz="0" w:space="0" w:color="auto"/>
            <w:left w:val="none" w:sz="0" w:space="0" w:color="auto"/>
            <w:bottom w:val="none" w:sz="0" w:space="0" w:color="auto"/>
            <w:right w:val="none" w:sz="0" w:space="0" w:color="auto"/>
          </w:divBdr>
        </w:div>
        <w:div w:id="447355247">
          <w:marLeft w:val="640"/>
          <w:marRight w:val="0"/>
          <w:marTop w:val="0"/>
          <w:marBottom w:val="0"/>
          <w:divBdr>
            <w:top w:val="none" w:sz="0" w:space="0" w:color="auto"/>
            <w:left w:val="none" w:sz="0" w:space="0" w:color="auto"/>
            <w:bottom w:val="none" w:sz="0" w:space="0" w:color="auto"/>
            <w:right w:val="none" w:sz="0" w:space="0" w:color="auto"/>
          </w:divBdr>
        </w:div>
        <w:div w:id="460340070">
          <w:marLeft w:val="640"/>
          <w:marRight w:val="0"/>
          <w:marTop w:val="0"/>
          <w:marBottom w:val="0"/>
          <w:divBdr>
            <w:top w:val="none" w:sz="0" w:space="0" w:color="auto"/>
            <w:left w:val="none" w:sz="0" w:space="0" w:color="auto"/>
            <w:bottom w:val="none" w:sz="0" w:space="0" w:color="auto"/>
            <w:right w:val="none" w:sz="0" w:space="0" w:color="auto"/>
          </w:divBdr>
        </w:div>
        <w:div w:id="463426763">
          <w:marLeft w:val="640"/>
          <w:marRight w:val="0"/>
          <w:marTop w:val="0"/>
          <w:marBottom w:val="0"/>
          <w:divBdr>
            <w:top w:val="none" w:sz="0" w:space="0" w:color="auto"/>
            <w:left w:val="none" w:sz="0" w:space="0" w:color="auto"/>
            <w:bottom w:val="none" w:sz="0" w:space="0" w:color="auto"/>
            <w:right w:val="none" w:sz="0" w:space="0" w:color="auto"/>
          </w:divBdr>
        </w:div>
        <w:div w:id="469130773">
          <w:marLeft w:val="640"/>
          <w:marRight w:val="0"/>
          <w:marTop w:val="0"/>
          <w:marBottom w:val="0"/>
          <w:divBdr>
            <w:top w:val="none" w:sz="0" w:space="0" w:color="auto"/>
            <w:left w:val="none" w:sz="0" w:space="0" w:color="auto"/>
            <w:bottom w:val="none" w:sz="0" w:space="0" w:color="auto"/>
            <w:right w:val="none" w:sz="0" w:space="0" w:color="auto"/>
          </w:divBdr>
        </w:div>
        <w:div w:id="473068002">
          <w:marLeft w:val="640"/>
          <w:marRight w:val="0"/>
          <w:marTop w:val="0"/>
          <w:marBottom w:val="0"/>
          <w:divBdr>
            <w:top w:val="none" w:sz="0" w:space="0" w:color="auto"/>
            <w:left w:val="none" w:sz="0" w:space="0" w:color="auto"/>
            <w:bottom w:val="none" w:sz="0" w:space="0" w:color="auto"/>
            <w:right w:val="none" w:sz="0" w:space="0" w:color="auto"/>
          </w:divBdr>
        </w:div>
        <w:div w:id="473791205">
          <w:marLeft w:val="640"/>
          <w:marRight w:val="0"/>
          <w:marTop w:val="0"/>
          <w:marBottom w:val="0"/>
          <w:divBdr>
            <w:top w:val="none" w:sz="0" w:space="0" w:color="auto"/>
            <w:left w:val="none" w:sz="0" w:space="0" w:color="auto"/>
            <w:bottom w:val="none" w:sz="0" w:space="0" w:color="auto"/>
            <w:right w:val="none" w:sz="0" w:space="0" w:color="auto"/>
          </w:divBdr>
        </w:div>
        <w:div w:id="477772082">
          <w:marLeft w:val="640"/>
          <w:marRight w:val="0"/>
          <w:marTop w:val="0"/>
          <w:marBottom w:val="0"/>
          <w:divBdr>
            <w:top w:val="none" w:sz="0" w:space="0" w:color="auto"/>
            <w:left w:val="none" w:sz="0" w:space="0" w:color="auto"/>
            <w:bottom w:val="none" w:sz="0" w:space="0" w:color="auto"/>
            <w:right w:val="none" w:sz="0" w:space="0" w:color="auto"/>
          </w:divBdr>
        </w:div>
        <w:div w:id="501623906">
          <w:marLeft w:val="640"/>
          <w:marRight w:val="0"/>
          <w:marTop w:val="0"/>
          <w:marBottom w:val="0"/>
          <w:divBdr>
            <w:top w:val="none" w:sz="0" w:space="0" w:color="auto"/>
            <w:left w:val="none" w:sz="0" w:space="0" w:color="auto"/>
            <w:bottom w:val="none" w:sz="0" w:space="0" w:color="auto"/>
            <w:right w:val="none" w:sz="0" w:space="0" w:color="auto"/>
          </w:divBdr>
        </w:div>
        <w:div w:id="508756927">
          <w:marLeft w:val="640"/>
          <w:marRight w:val="0"/>
          <w:marTop w:val="0"/>
          <w:marBottom w:val="0"/>
          <w:divBdr>
            <w:top w:val="none" w:sz="0" w:space="0" w:color="auto"/>
            <w:left w:val="none" w:sz="0" w:space="0" w:color="auto"/>
            <w:bottom w:val="none" w:sz="0" w:space="0" w:color="auto"/>
            <w:right w:val="none" w:sz="0" w:space="0" w:color="auto"/>
          </w:divBdr>
        </w:div>
        <w:div w:id="516310763">
          <w:marLeft w:val="640"/>
          <w:marRight w:val="0"/>
          <w:marTop w:val="0"/>
          <w:marBottom w:val="0"/>
          <w:divBdr>
            <w:top w:val="none" w:sz="0" w:space="0" w:color="auto"/>
            <w:left w:val="none" w:sz="0" w:space="0" w:color="auto"/>
            <w:bottom w:val="none" w:sz="0" w:space="0" w:color="auto"/>
            <w:right w:val="none" w:sz="0" w:space="0" w:color="auto"/>
          </w:divBdr>
        </w:div>
        <w:div w:id="518004824">
          <w:marLeft w:val="640"/>
          <w:marRight w:val="0"/>
          <w:marTop w:val="0"/>
          <w:marBottom w:val="0"/>
          <w:divBdr>
            <w:top w:val="none" w:sz="0" w:space="0" w:color="auto"/>
            <w:left w:val="none" w:sz="0" w:space="0" w:color="auto"/>
            <w:bottom w:val="none" w:sz="0" w:space="0" w:color="auto"/>
            <w:right w:val="none" w:sz="0" w:space="0" w:color="auto"/>
          </w:divBdr>
        </w:div>
        <w:div w:id="519322932">
          <w:marLeft w:val="640"/>
          <w:marRight w:val="0"/>
          <w:marTop w:val="0"/>
          <w:marBottom w:val="0"/>
          <w:divBdr>
            <w:top w:val="none" w:sz="0" w:space="0" w:color="auto"/>
            <w:left w:val="none" w:sz="0" w:space="0" w:color="auto"/>
            <w:bottom w:val="none" w:sz="0" w:space="0" w:color="auto"/>
            <w:right w:val="none" w:sz="0" w:space="0" w:color="auto"/>
          </w:divBdr>
        </w:div>
        <w:div w:id="527179219">
          <w:marLeft w:val="640"/>
          <w:marRight w:val="0"/>
          <w:marTop w:val="0"/>
          <w:marBottom w:val="0"/>
          <w:divBdr>
            <w:top w:val="none" w:sz="0" w:space="0" w:color="auto"/>
            <w:left w:val="none" w:sz="0" w:space="0" w:color="auto"/>
            <w:bottom w:val="none" w:sz="0" w:space="0" w:color="auto"/>
            <w:right w:val="none" w:sz="0" w:space="0" w:color="auto"/>
          </w:divBdr>
        </w:div>
        <w:div w:id="536622123">
          <w:marLeft w:val="640"/>
          <w:marRight w:val="0"/>
          <w:marTop w:val="0"/>
          <w:marBottom w:val="0"/>
          <w:divBdr>
            <w:top w:val="none" w:sz="0" w:space="0" w:color="auto"/>
            <w:left w:val="none" w:sz="0" w:space="0" w:color="auto"/>
            <w:bottom w:val="none" w:sz="0" w:space="0" w:color="auto"/>
            <w:right w:val="none" w:sz="0" w:space="0" w:color="auto"/>
          </w:divBdr>
        </w:div>
        <w:div w:id="541357766">
          <w:marLeft w:val="640"/>
          <w:marRight w:val="0"/>
          <w:marTop w:val="0"/>
          <w:marBottom w:val="0"/>
          <w:divBdr>
            <w:top w:val="none" w:sz="0" w:space="0" w:color="auto"/>
            <w:left w:val="none" w:sz="0" w:space="0" w:color="auto"/>
            <w:bottom w:val="none" w:sz="0" w:space="0" w:color="auto"/>
            <w:right w:val="none" w:sz="0" w:space="0" w:color="auto"/>
          </w:divBdr>
        </w:div>
        <w:div w:id="542911422">
          <w:marLeft w:val="640"/>
          <w:marRight w:val="0"/>
          <w:marTop w:val="0"/>
          <w:marBottom w:val="0"/>
          <w:divBdr>
            <w:top w:val="none" w:sz="0" w:space="0" w:color="auto"/>
            <w:left w:val="none" w:sz="0" w:space="0" w:color="auto"/>
            <w:bottom w:val="none" w:sz="0" w:space="0" w:color="auto"/>
            <w:right w:val="none" w:sz="0" w:space="0" w:color="auto"/>
          </w:divBdr>
        </w:div>
        <w:div w:id="543559972">
          <w:marLeft w:val="640"/>
          <w:marRight w:val="0"/>
          <w:marTop w:val="0"/>
          <w:marBottom w:val="0"/>
          <w:divBdr>
            <w:top w:val="none" w:sz="0" w:space="0" w:color="auto"/>
            <w:left w:val="none" w:sz="0" w:space="0" w:color="auto"/>
            <w:bottom w:val="none" w:sz="0" w:space="0" w:color="auto"/>
            <w:right w:val="none" w:sz="0" w:space="0" w:color="auto"/>
          </w:divBdr>
        </w:div>
        <w:div w:id="545918806">
          <w:marLeft w:val="640"/>
          <w:marRight w:val="0"/>
          <w:marTop w:val="0"/>
          <w:marBottom w:val="0"/>
          <w:divBdr>
            <w:top w:val="none" w:sz="0" w:space="0" w:color="auto"/>
            <w:left w:val="none" w:sz="0" w:space="0" w:color="auto"/>
            <w:bottom w:val="none" w:sz="0" w:space="0" w:color="auto"/>
            <w:right w:val="none" w:sz="0" w:space="0" w:color="auto"/>
          </w:divBdr>
        </w:div>
        <w:div w:id="550502501">
          <w:marLeft w:val="640"/>
          <w:marRight w:val="0"/>
          <w:marTop w:val="0"/>
          <w:marBottom w:val="0"/>
          <w:divBdr>
            <w:top w:val="none" w:sz="0" w:space="0" w:color="auto"/>
            <w:left w:val="none" w:sz="0" w:space="0" w:color="auto"/>
            <w:bottom w:val="none" w:sz="0" w:space="0" w:color="auto"/>
            <w:right w:val="none" w:sz="0" w:space="0" w:color="auto"/>
          </w:divBdr>
        </w:div>
        <w:div w:id="552738149">
          <w:marLeft w:val="640"/>
          <w:marRight w:val="0"/>
          <w:marTop w:val="0"/>
          <w:marBottom w:val="0"/>
          <w:divBdr>
            <w:top w:val="none" w:sz="0" w:space="0" w:color="auto"/>
            <w:left w:val="none" w:sz="0" w:space="0" w:color="auto"/>
            <w:bottom w:val="none" w:sz="0" w:space="0" w:color="auto"/>
            <w:right w:val="none" w:sz="0" w:space="0" w:color="auto"/>
          </w:divBdr>
        </w:div>
        <w:div w:id="553588847">
          <w:marLeft w:val="640"/>
          <w:marRight w:val="0"/>
          <w:marTop w:val="0"/>
          <w:marBottom w:val="0"/>
          <w:divBdr>
            <w:top w:val="none" w:sz="0" w:space="0" w:color="auto"/>
            <w:left w:val="none" w:sz="0" w:space="0" w:color="auto"/>
            <w:bottom w:val="none" w:sz="0" w:space="0" w:color="auto"/>
            <w:right w:val="none" w:sz="0" w:space="0" w:color="auto"/>
          </w:divBdr>
        </w:div>
        <w:div w:id="557279576">
          <w:marLeft w:val="640"/>
          <w:marRight w:val="0"/>
          <w:marTop w:val="0"/>
          <w:marBottom w:val="0"/>
          <w:divBdr>
            <w:top w:val="none" w:sz="0" w:space="0" w:color="auto"/>
            <w:left w:val="none" w:sz="0" w:space="0" w:color="auto"/>
            <w:bottom w:val="none" w:sz="0" w:space="0" w:color="auto"/>
            <w:right w:val="none" w:sz="0" w:space="0" w:color="auto"/>
          </w:divBdr>
        </w:div>
        <w:div w:id="574586142">
          <w:marLeft w:val="640"/>
          <w:marRight w:val="0"/>
          <w:marTop w:val="0"/>
          <w:marBottom w:val="0"/>
          <w:divBdr>
            <w:top w:val="none" w:sz="0" w:space="0" w:color="auto"/>
            <w:left w:val="none" w:sz="0" w:space="0" w:color="auto"/>
            <w:bottom w:val="none" w:sz="0" w:space="0" w:color="auto"/>
            <w:right w:val="none" w:sz="0" w:space="0" w:color="auto"/>
          </w:divBdr>
        </w:div>
        <w:div w:id="574777563">
          <w:marLeft w:val="640"/>
          <w:marRight w:val="0"/>
          <w:marTop w:val="0"/>
          <w:marBottom w:val="0"/>
          <w:divBdr>
            <w:top w:val="none" w:sz="0" w:space="0" w:color="auto"/>
            <w:left w:val="none" w:sz="0" w:space="0" w:color="auto"/>
            <w:bottom w:val="none" w:sz="0" w:space="0" w:color="auto"/>
            <w:right w:val="none" w:sz="0" w:space="0" w:color="auto"/>
          </w:divBdr>
        </w:div>
        <w:div w:id="575559046">
          <w:marLeft w:val="640"/>
          <w:marRight w:val="0"/>
          <w:marTop w:val="0"/>
          <w:marBottom w:val="0"/>
          <w:divBdr>
            <w:top w:val="none" w:sz="0" w:space="0" w:color="auto"/>
            <w:left w:val="none" w:sz="0" w:space="0" w:color="auto"/>
            <w:bottom w:val="none" w:sz="0" w:space="0" w:color="auto"/>
            <w:right w:val="none" w:sz="0" w:space="0" w:color="auto"/>
          </w:divBdr>
        </w:div>
        <w:div w:id="582687772">
          <w:marLeft w:val="640"/>
          <w:marRight w:val="0"/>
          <w:marTop w:val="0"/>
          <w:marBottom w:val="0"/>
          <w:divBdr>
            <w:top w:val="none" w:sz="0" w:space="0" w:color="auto"/>
            <w:left w:val="none" w:sz="0" w:space="0" w:color="auto"/>
            <w:bottom w:val="none" w:sz="0" w:space="0" w:color="auto"/>
            <w:right w:val="none" w:sz="0" w:space="0" w:color="auto"/>
          </w:divBdr>
        </w:div>
        <w:div w:id="612781826">
          <w:marLeft w:val="640"/>
          <w:marRight w:val="0"/>
          <w:marTop w:val="0"/>
          <w:marBottom w:val="0"/>
          <w:divBdr>
            <w:top w:val="none" w:sz="0" w:space="0" w:color="auto"/>
            <w:left w:val="none" w:sz="0" w:space="0" w:color="auto"/>
            <w:bottom w:val="none" w:sz="0" w:space="0" w:color="auto"/>
            <w:right w:val="none" w:sz="0" w:space="0" w:color="auto"/>
          </w:divBdr>
        </w:div>
        <w:div w:id="615723652">
          <w:marLeft w:val="640"/>
          <w:marRight w:val="0"/>
          <w:marTop w:val="0"/>
          <w:marBottom w:val="0"/>
          <w:divBdr>
            <w:top w:val="none" w:sz="0" w:space="0" w:color="auto"/>
            <w:left w:val="none" w:sz="0" w:space="0" w:color="auto"/>
            <w:bottom w:val="none" w:sz="0" w:space="0" w:color="auto"/>
            <w:right w:val="none" w:sz="0" w:space="0" w:color="auto"/>
          </w:divBdr>
        </w:div>
        <w:div w:id="630399275">
          <w:marLeft w:val="640"/>
          <w:marRight w:val="0"/>
          <w:marTop w:val="0"/>
          <w:marBottom w:val="0"/>
          <w:divBdr>
            <w:top w:val="none" w:sz="0" w:space="0" w:color="auto"/>
            <w:left w:val="none" w:sz="0" w:space="0" w:color="auto"/>
            <w:bottom w:val="none" w:sz="0" w:space="0" w:color="auto"/>
            <w:right w:val="none" w:sz="0" w:space="0" w:color="auto"/>
          </w:divBdr>
        </w:div>
        <w:div w:id="638457710">
          <w:marLeft w:val="640"/>
          <w:marRight w:val="0"/>
          <w:marTop w:val="0"/>
          <w:marBottom w:val="0"/>
          <w:divBdr>
            <w:top w:val="none" w:sz="0" w:space="0" w:color="auto"/>
            <w:left w:val="none" w:sz="0" w:space="0" w:color="auto"/>
            <w:bottom w:val="none" w:sz="0" w:space="0" w:color="auto"/>
            <w:right w:val="none" w:sz="0" w:space="0" w:color="auto"/>
          </w:divBdr>
        </w:div>
        <w:div w:id="663313740">
          <w:marLeft w:val="640"/>
          <w:marRight w:val="0"/>
          <w:marTop w:val="0"/>
          <w:marBottom w:val="0"/>
          <w:divBdr>
            <w:top w:val="none" w:sz="0" w:space="0" w:color="auto"/>
            <w:left w:val="none" w:sz="0" w:space="0" w:color="auto"/>
            <w:bottom w:val="none" w:sz="0" w:space="0" w:color="auto"/>
            <w:right w:val="none" w:sz="0" w:space="0" w:color="auto"/>
          </w:divBdr>
        </w:div>
        <w:div w:id="677998607">
          <w:marLeft w:val="640"/>
          <w:marRight w:val="0"/>
          <w:marTop w:val="0"/>
          <w:marBottom w:val="0"/>
          <w:divBdr>
            <w:top w:val="none" w:sz="0" w:space="0" w:color="auto"/>
            <w:left w:val="none" w:sz="0" w:space="0" w:color="auto"/>
            <w:bottom w:val="none" w:sz="0" w:space="0" w:color="auto"/>
            <w:right w:val="none" w:sz="0" w:space="0" w:color="auto"/>
          </w:divBdr>
        </w:div>
        <w:div w:id="679741158">
          <w:marLeft w:val="640"/>
          <w:marRight w:val="0"/>
          <w:marTop w:val="0"/>
          <w:marBottom w:val="0"/>
          <w:divBdr>
            <w:top w:val="none" w:sz="0" w:space="0" w:color="auto"/>
            <w:left w:val="none" w:sz="0" w:space="0" w:color="auto"/>
            <w:bottom w:val="none" w:sz="0" w:space="0" w:color="auto"/>
            <w:right w:val="none" w:sz="0" w:space="0" w:color="auto"/>
          </w:divBdr>
        </w:div>
        <w:div w:id="683362205">
          <w:marLeft w:val="640"/>
          <w:marRight w:val="0"/>
          <w:marTop w:val="0"/>
          <w:marBottom w:val="0"/>
          <w:divBdr>
            <w:top w:val="none" w:sz="0" w:space="0" w:color="auto"/>
            <w:left w:val="none" w:sz="0" w:space="0" w:color="auto"/>
            <w:bottom w:val="none" w:sz="0" w:space="0" w:color="auto"/>
            <w:right w:val="none" w:sz="0" w:space="0" w:color="auto"/>
          </w:divBdr>
        </w:div>
        <w:div w:id="684476719">
          <w:marLeft w:val="640"/>
          <w:marRight w:val="0"/>
          <w:marTop w:val="0"/>
          <w:marBottom w:val="0"/>
          <w:divBdr>
            <w:top w:val="none" w:sz="0" w:space="0" w:color="auto"/>
            <w:left w:val="none" w:sz="0" w:space="0" w:color="auto"/>
            <w:bottom w:val="none" w:sz="0" w:space="0" w:color="auto"/>
            <w:right w:val="none" w:sz="0" w:space="0" w:color="auto"/>
          </w:divBdr>
        </w:div>
        <w:div w:id="692343524">
          <w:marLeft w:val="640"/>
          <w:marRight w:val="0"/>
          <w:marTop w:val="0"/>
          <w:marBottom w:val="0"/>
          <w:divBdr>
            <w:top w:val="none" w:sz="0" w:space="0" w:color="auto"/>
            <w:left w:val="none" w:sz="0" w:space="0" w:color="auto"/>
            <w:bottom w:val="none" w:sz="0" w:space="0" w:color="auto"/>
            <w:right w:val="none" w:sz="0" w:space="0" w:color="auto"/>
          </w:divBdr>
        </w:div>
        <w:div w:id="699671419">
          <w:marLeft w:val="640"/>
          <w:marRight w:val="0"/>
          <w:marTop w:val="0"/>
          <w:marBottom w:val="0"/>
          <w:divBdr>
            <w:top w:val="none" w:sz="0" w:space="0" w:color="auto"/>
            <w:left w:val="none" w:sz="0" w:space="0" w:color="auto"/>
            <w:bottom w:val="none" w:sz="0" w:space="0" w:color="auto"/>
            <w:right w:val="none" w:sz="0" w:space="0" w:color="auto"/>
          </w:divBdr>
        </w:div>
        <w:div w:id="700739199">
          <w:marLeft w:val="640"/>
          <w:marRight w:val="0"/>
          <w:marTop w:val="0"/>
          <w:marBottom w:val="0"/>
          <w:divBdr>
            <w:top w:val="none" w:sz="0" w:space="0" w:color="auto"/>
            <w:left w:val="none" w:sz="0" w:space="0" w:color="auto"/>
            <w:bottom w:val="none" w:sz="0" w:space="0" w:color="auto"/>
            <w:right w:val="none" w:sz="0" w:space="0" w:color="auto"/>
          </w:divBdr>
        </w:div>
        <w:div w:id="702290856">
          <w:marLeft w:val="640"/>
          <w:marRight w:val="0"/>
          <w:marTop w:val="0"/>
          <w:marBottom w:val="0"/>
          <w:divBdr>
            <w:top w:val="none" w:sz="0" w:space="0" w:color="auto"/>
            <w:left w:val="none" w:sz="0" w:space="0" w:color="auto"/>
            <w:bottom w:val="none" w:sz="0" w:space="0" w:color="auto"/>
            <w:right w:val="none" w:sz="0" w:space="0" w:color="auto"/>
          </w:divBdr>
        </w:div>
        <w:div w:id="707997145">
          <w:marLeft w:val="640"/>
          <w:marRight w:val="0"/>
          <w:marTop w:val="0"/>
          <w:marBottom w:val="0"/>
          <w:divBdr>
            <w:top w:val="none" w:sz="0" w:space="0" w:color="auto"/>
            <w:left w:val="none" w:sz="0" w:space="0" w:color="auto"/>
            <w:bottom w:val="none" w:sz="0" w:space="0" w:color="auto"/>
            <w:right w:val="none" w:sz="0" w:space="0" w:color="auto"/>
          </w:divBdr>
        </w:div>
        <w:div w:id="718474425">
          <w:marLeft w:val="640"/>
          <w:marRight w:val="0"/>
          <w:marTop w:val="0"/>
          <w:marBottom w:val="0"/>
          <w:divBdr>
            <w:top w:val="none" w:sz="0" w:space="0" w:color="auto"/>
            <w:left w:val="none" w:sz="0" w:space="0" w:color="auto"/>
            <w:bottom w:val="none" w:sz="0" w:space="0" w:color="auto"/>
            <w:right w:val="none" w:sz="0" w:space="0" w:color="auto"/>
          </w:divBdr>
        </w:div>
        <w:div w:id="721557873">
          <w:marLeft w:val="640"/>
          <w:marRight w:val="0"/>
          <w:marTop w:val="0"/>
          <w:marBottom w:val="0"/>
          <w:divBdr>
            <w:top w:val="none" w:sz="0" w:space="0" w:color="auto"/>
            <w:left w:val="none" w:sz="0" w:space="0" w:color="auto"/>
            <w:bottom w:val="none" w:sz="0" w:space="0" w:color="auto"/>
            <w:right w:val="none" w:sz="0" w:space="0" w:color="auto"/>
          </w:divBdr>
        </w:div>
        <w:div w:id="731735033">
          <w:marLeft w:val="640"/>
          <w:marRight w:val="0"/>
          <w:marTop w:val="0"/>
          <w:marBottom w:val="0"/>
          <w:divBdr>
            <w:top w:val="none" w:sz="0" w:space="0" w:color="auto"/>
            <w:left w:val="none" w:sz="0" w:space="0" w:color="auto"/>
            <w:bottom w:val="none" w:sz="0" w:space="0" w:color="auto"/>
            <w:right w:val="none" w:sz="0" w:space="0" w:color="auto"/>
          </w:divBdr>
        </w:div>
        <w:div w:id="756711063">
          <w:marLeft w:val="640"/>
          <w:marRight w:val="0"/>
          <w:marTop w:val="0"/>
          <w:marBottom w:val="0"/>
          <w:divBdr>
            <w:top w:val="none" w:sz="0" w:space="0" w:color="auto"/>
            <w:left w:val="none" w:sz="0" w:space="0" w:color="auto"/>
            <w:bottom w:val="none" w:sz="0" w:space="0" w:color="auto"/>
            <w:right w:val="none" w:sz="0" w:space="0" w:color="auto"/>
          </w:divBdr>
        </w:div>
        <w:div w:id="763186291">
          <w:marLeft w:val="640"/>
          <w:marRight w:val="0"/>
          <w:marTop w:val="0"/>
          <w:marBottom w:val="0"/>
          <w:divBdr>
            <w:top w:val="none" w:sz="0" w:space="0" w:color="auto"/>
            <w:left w:val="none" w:sz="0" w:space="0" w:color="auto"/>
            <w:bottom w:val="none" w:sz="0" w:space="0" w:color="auto"/>
            <w:right w:val="none" w:sz="0" w:space="0" w:color="auto"/>
          </w:divBdr>
        </w:div>
        <w:div w:id="777722346">
          <w:marLeft w:val="640"/>
          <w:marRight w:val="0"/>
          <w:marTop w:val="0"/>
          <w:marBottom w:val="0"/>
          <w:divBdr>
            <w:top w:val="none" w:sz="0" w:space="0" w:color="auto"/>
            <w:left w:val="none" w:sz="0" w:space="0" w:color="auto"/>
            <w:bottom w:val="none" w:sz="0" w:space="0" w:color="auto"/>
            <w:right w:val="none" w:sz="0" w:space="0" w:color="auto"/>
          </w:divBdr>
        </w:div>
        <w:div w:id="777723121">
          <w:marLeft w:val="640"/>
          <w:marRight w:val="0"/>
          <w:marTop w:val="0"/>
          <w:marBottom w:val="0"/>
          <w:divBdr>
            <w:top w:val="none" w:sz="0" w:space="0" w:color="auto"/>
            <w:left w:val="none" w:sz="0" w:space="0" w:color="auto"/>
            <w:bottom w:val="none" w:sz="0" w:space="0" w:color="auto"/>
            <w:right w:val="none" w:sz="0" w:space="0" w:color="auto"/>
          </w:divBdr>
        </w:div>
        <w:div w:id="785657818">
          <w:marLeft w:val="640"/>
          <w:marRight w:val="0"/>
          <w:marTop w:val="0"/>
          <w:marBottom w:val="0"/>
          <w:divBdr>
            <w:top w:val="none" w:sz="0" w:space="0" w:color="auto"/>
            <w:left w:val="none" w:sz="0" w:space="0" w:color="auto"/>
            <w:bottom w:val="none" w:sz="0" w:space="0" w:color="auto"/>
            <w:right w:val="none" w:sz="0" w:space="0" w:color="auto"/>
          </w:divBdr>
        </w:div>
        <w:div w:id="789515075">
          <w:marLeft w:val="640"/>
          <w:marRight w:val="0"/>
          <w:marTop w:val="0"/>
          <w:marBottom w:val="0"/>
          <w:divBdr>
            <w:top w:val="none" w:sz="0" w:space="0" w:color="auto"/>
            <w:left w:val="none" w:sz="0" w:space="0" w:color="auto"/>
            <w:bottom w:val="none" w:sz="0" w:space="0" w:color="auto"/>
            <w:right w:val="none" w:sz="0" w:space="0" w:color="auto"/>
          </w:divBdr>
        </w:div>
        <w:div w:id="798687441">
          <w:marLeft w:val="640"/>
          <w:marRight w:val="0"/>
          <w:marTop w:val="0"/>
          <w:marBottom w:val="0"/>
          <w:divBdr>
            <w:top w:val="none" w:sz="0" w:space="0" w:color="auto"/>
            <w:left w:val="none" w:sz="0" w:space="0" w:color="auto"/>
            <w:bottom w:val="none" w:sz="0" w:space="0" w:color="auto"/>
            <w:right w:val="none" w:sz="0" w:space="0" w:color="auto"/>
          </w:divBdr>
        </w:div>
        <w:div w:id="799494508">
          <w:marLeft w:val="640"/>
          <w:marRight w:val="0"/>
          <w:marTop w:val="0"/>
          <w:marBottom w:val="0"/>
          <w:divBdr>
            <w:top w:val="none" w:sz="0" w:space="0" w:color="auto"/>
            <w:left w:val="none" w:sz="0" w:space="0" w:color="auto"/>
            <w:bottom w:val="none" w:sz="0" w:space="0" w:color="auto"/>
            <w:right w:val="none" w:sz="0" w:space="0" w:color="auto"/>
          </w:divBdr>
        </w:div>
        <w:div w:id="812142056">
          <w:marLeft w:val="640"/>
          <w:marRight w:val="0"/>
          <w:marTop w:val="0"/>
          <w:marBottom w:val="0"/>
          <w:divBdr>
            <w:top w:val="none" w:sz="0" w:space="0" w:color="auto"/>
            <w:left w:val="none" w:sz="0" w:space="0" w:color="auto"/>
            <w:bottom w:val="none" w:sz="0" w:space="0" w:color="auto"/>
            <w:right w:val="none" w:sz="0" w:space="0" w:color="auto"/>
          </w:divBdr>
        </w:div>
        <w:div w:id="816649073">
          <w:marLeft w:val="640"/>
          <w:marRight w:val="0"/>
          <w:marTop w:val="0"/>
          <w:marBottom w:val="0"/>
          <w:divBdr>
            <w:top w:val="none" w:sz="0" w:space="0" w:color="auto"/>
            <w:left w:val="none" w:sz="0" w:space="0" w:color="auto"/>
            <w:bottom w:val="none" w:sz="0" w:space="0" w:color="auto"/>
            <w:right w:val="none" w:sz="0" w:space="0" w:color="auto"/>
          </w:divBdr>
        </w:div>
        <w:div w:id="818110756">
          <w:marLeft w:val="640"/>
          <w:marRight w:val="0"/>
          <w:marTop w:val="0"/>
          <w:marBottom w:val="0"/>
          <w:divBdr>
            <w:top w:val="none" w:sz="0" w:space="0" w:color="auto"/>
            <w:left w:val="none" w:sz="0" w:space="0" w:color="auto"/>
            <w:bottom w:val="none" w:sz="0" w:space="0" w:color="auto"/>
            <w:right w:val="none" w:sz="0" w:space="0" w:color="auto"/>
          </w:divBdr>
        </w:div>
        <w:div w:id="823549778">
          <w:marLeft w:val="640"/>
          <w:marRight w:val="0"/>
          <w:marTop w:val="0"/>
          <w:marBottom w:val="0"/>
          <w:divBdr>
            <w:top w:val="none" w:sz="0" w:space="0" w:color="auto"/>
            <w:left w:val="none" w:sz="0" w:space="0" w:color="auto"/>
            <w:bottom w:val="none" w:sz="0" w:space="0" w:color="auto"/>
            <w:right w:val="none" w:sz="0" w:space="0" w:color="auto"/>
          </w:divBdr>
        </w:div>
        <w:div w:id="833960829">
          <w:marLeft w:val="640"/>
          <w:marRight w:val="0"/>
          <w:marTop w:val="0"/>
          <w:marBottom w:val="0"/>
          <w:divBdr>
            <w:top w:val="none" w:sz="0" w:space="0" w:color="auto"/>
            <w:left w:val="none" w:sz="0" w:space="0" w:color="auto"/>
            <w:bottom w:val="none" w:sz="0" w:space="0" w:color="auto"/>
            <w:right w:val="none" w:sz="0" w:space="0" w:color="auto"/>
          </w:divBdr>
        </w:div>
        <w:div w:id="845361013">
          <w:marLeft w:val="640"/>
          <w:marRight w:val="0"/>
          <w:marTop w:val="0"/>
          <w:marBottom w:val="0"/>
          <w:divBdr>
            <w:top w:val="none" w:sz="0" w:space="0" w:color="auto"/>
            <w:left w:val="none" w:sz="0" w:space="0" w:color="auto"/>
            <w:bottom w:val="none" w:sz="0" w:space="0" w:color="auto"/>
            <w:right w:val="none" w:sz="0" w:space="0" w:color="auto"/>
          </w:divBdr>
        </w:div>
        <w:div w:id="853107296">
          <w:marLeft w:val="640"/>
          <w:marRight w:val="0"/>
          <w:marTop w:val="0"/>
          <w:marBottom w:val="0"/>
          <w:divBdr>
            <w:top w:val="none" w:sz="0" w:space="0" w:color="auto"/>
            <w:left w:val="none" w:sz="0" w:space="0" w:color="auto"/>
            <w:bottom w:val="none" w:sz="0" w:space="0" w:color="auto"/>
            <w:right w:val="none" w:sz="0" w:space="0" w:color="auto"/>
          </w:divBdr>
        </w:div>
        <w:div w:id="856117275">
          <w:marLeft w:val="640"/>
          <w:marRight w:val="0"/>
          <w:marTop w:val="0"/>
          <w:marBottom w:val="0"/>
          <w:divBdr>
            <w:top w:val="none" w:sz="0" w:space="0" w:color="auto"/>
            <w:left w:val="none" w:sz="0" w:space="0" w:color="auto"/>
            <w:bottom w:val="none" w:sz="0" w:space="0" w:color="auto"/>
            <w:right w:val="none" w:sz="0" w:space="0" w:color="auto"/>
          </w:divBdr>
        </w:div>
        <w:div w:id="862860812">
          <w:marLeft w:val="640"/>
          <w:marRight w:val="0"/>
          <w:marTop w:val="0"/>
          <w:marBottom w:val="0"/>
          <w:divBdr>
            <w:top w:val="none" w:sz="0" w:space="0" w:color="auto"/>
            <w:left w:val="none" w:sz="0" w:space="0" w:color="auto"/>
            <w:bottom w:val="none" w:sz="0" w:space="0" w:color="auto"/>
            <w:right w:val="none" w:sz="0" w:space="0" w:color="auto"/>
          </w:divBdr>
        </w:div>
        <w:div w:id="865020421">
          <w:marLeft w:val="640"/>
          <w:marRight w:val="0"/>
          <w:marTop w:val="0"/>
          <w:marBottom w:val="0"/>
          <w:divBdr>
            <w:top w:val="none" w:sz="0" w:space="0" w:color="auto"/>
            <w:left w:val="none" w:sz="0" w:space="0" w:color="auto"/>
            <w:bottom w:val="none" w:sz="0" w:space="0" w:color="auto"/>
            <w:right w:val="none" w:sz="0" w:space="0" w:color="auto"/>
          </w:divBdr>
        </w:div>
        <w:div w:id="883829305">
          <w:marLeft w:val="640"/>
          <w:marRight w:val="0"/>
          <w:marTop w:val="0"/>
          <w:marBottom w:val="0"/>
          <w:divBdr>
            <w:top w:val="none" w:sz="0" w:space="0" w:color="auto"/>
            <w:left w:val="none" w:sz="0" w:space="0" w:color="auto"/>
            <w:bottom w:val="none" w:sz="0" w:space="0" w:color="auto"/>
            <w:right w:val="none" w:sz="0" w:space="0" w:color="auto"/>
          </w:divBdr>
        </w:div>
        <w:div w:id="889266396">
          <w:marLeft w:val="640"/>
          <w:marRight w:val="0"/>
          <w:marTop w:val="0"/>
          <w:marBottom w:val="0"/>
          <w:divBdr>
            <w:top w:val="none" w:sz="0" w:space="0" w:color="auto"/>
            <w:left w:val="none" w:sz="0" w:space="0" w:color="auto"/>
            <w:bottom w:val="none" w:sz="0" w:space="0" w:color="auto"/>
            <w:right w:val="none" w:sz="0" w:space="0" w:color="auto"/>
          </w:divBdr>
        </w:div>
        <w:div w:id="889271836">
          <w:marLeft w:val="640"/>
          <w:marRight w:val="0"/>
          <w:marTop w:val="0"/>
          <w:marBottom w:val="0"/>
          <w:divBdr>
            <w:top w:val="none" w:sz="0" w:space="0" w:color="auto"/>
            <w:left w:val="none" w:sz="0" w:space="0" w:color="auto"/>
            <w:bottom w:val="none" w:sz="0" w:space="0" w:color="auto"/>
            <w:right w:val="none" w:sz="0" w:space="0" w:color="auto"/>
          </w:divBdr>
        </w:div>
        <w:div w:id="891037136">
          <w:marLeft w:val="640"/>
          <w:marRight w:val="0"/>
          <w:marTop w:val="0"/>
          <w:marBottom w:val="0"/>
          <w:divBdr>
            <w:top w:val="none" w:sz="0" w:space="0" w:color="auto"/>
            <w:left w:val="none" w:sz="0" w:space="0" w:color="auto"/>
            <w:bottom w:val="none" w:sz="0" w:space="0" w:color="auto"/>
            <w:right w:val="none" w:sz="0" w:space="0" w:color="auto"/>
          </w:divBdr>
        </w:div>
        <w:div w:id="891773032">
          <w:marLeft w:val="640"/>
          <w:marRight w:val="0"/>
          <w:marTop w:val="0"/>
          <w:marBottom w:val="0"/>
          <w:divBdr>
            <w:top w:val="none" w:sz="0" w:space="0" w:color="auto"/>
            <w:left w:val="none" w:sz="0" w:space="0" w:color="auto"/>
            <w:bottom w:val="none" w:sz="0" w:space="0" w:color="auto"/>
            <w:right w:val="none" w:sz="0" w:space="0" w:color="auto"/>
          </w:divBdr>
        </w:div>
        <w:div w:id="897782908">
          <w:marLeft w:val="640"/>
          <w:marRight w:val="0"/>
          <w:marTop w:val="0"/>
          <w:marBottom w:val="0"/>
          <w:divBdr>
            <w:top w:val="none" w:sz="0" w:space="0" w:color="auto"/>
            <w:left w:val="none" w:sz="0" w:space="0" w:color="auto"/>
            <w:bottom w:val="none" w:sz="0" w:space="0" w:color="auto"/>
            <w:right w:val="none" w:sz="0" w:space="0" w:color="auto"/>
          </w:divBdr>
        </w:div>
        <w:div w:id="901523311">
          <w:marLeft w:val="640"/>
          <w:marRight w:val="0"/>
          <w:marTop w:val="0"/>
          <w:marBottom w:val="0"/>
          <w:divBdr>
            <w:top w:val="none" w:sz="0" w:space="0" w:color="auto"/>
            <w:left w:val="none" w:sz="0" w:space="0" w:color="auto"/>
            <w:bottom w:val="none" w:sz="0" w:space="0" w:color="auto"/>
            <w:right w:val="none" w:sz="0" w:space="0" w:color="auto"/>
          </w:divBdr>
        </w:div>
        <w:div w:id="905262736">
          <w:marLeft w:val="640"/>
          <w:marRight w:val="0"/>
          <w:marTop w:val="0"/>
          <w:marBottom w:val="0"/>
          <w:divBdr>
            <w:top w:val="none" w:sz="0" w:space="0" w:color="auto"/>
            <w:left w:val="none" w:sz="0" w:space="0" w:color="auto"/>
            <w:bottom w:val="none" w:sz="0" w:space="0" w:color="auto"/>
            <w:right w:val="none" w:sz="0" w:space="0" w:color="auto"/>
          </w:divBdr>
        </w:div>
        <w:div w:id="913785817">
          <w:marLeft w:val="640"/>
          <w:marRight w:val="0"/>
          <w:marTop w:val="0"/>
          <w:marBottom w:val="0"/>
          <w:divBdr>
            <w:top w:val="none" w:sz="0" w:space="0" w:color="auto"/>
            <w:left w:val="none" w:sz="0" w:space="0" w:color="auto"/>
            <w:bottom w:val="none" w:sz="0" w:space="0" w:color="auto"/>
            <w:right w:val="none" w:sz="0" w:space="0" w:color="auto"/>
          </w:divBdr>
        </w:div>
        <w:div w:id="928850429">
          <w:marLeft w:val="640"/>
          <w:marRight w:val="0"/>
          <w:marTop w:val="0"/>
          <w:marBottom w:val="0"/>
          <w:divBdr>
            <w:top w:val="none" w:sz="0" w:space="0" w:color="auto"/>
            <w:left w:val="none" w:sz="0" w:space="0" w:color="auto"/>
            <w:bottom w:val="none" w:sz="0" w:space="0" w:color="auto"/>
            <w:right w:val="none" w:sz="0" w:space="0" w:color="auto"/>
          </w:divBdr>
        </w:div>
        <w:div w:id="929696978">
          <w:marLeft w:val="640"/>
          <w:marRight w:val="0"/>
          <w:marTop w:val="0"/>
          <w:marBottom w:val="0"/>
          <w:divBdr>
            <w:top w:val="none" w:sz="0" w:space="0" w:color="auto"/>
            <w:left w:val="none" w:sz="0" w:space="0" w:color="auto"/>
            <w:bottom w:val="none" w:sz="0" w:space="0" w:color="auto"/>
            <w:right w:val="none" w:sz="0" w:space="0" w:color="auto"/>
          </w:divBdr>
        </w:div>
        <w:div w:id="951135030">
          <w:marLeft w:val="640"/>
          <w:marRight w:val="0"/>
          <w:marTop w:val="0"/>
          <w:marBottom w:val="0"/>
          <w:divBdr>
            <w:top w:val="none" w:sz="0" w:space="0" w:color="auto"/>
            <w:left w:val="none" w:sz="0" w:space="0" w:color="auto"/>
            <w:bottom w:val="none" w:sz="0" w:space="0" w:color="auto"/>
            <w:right w:val="none" w:sz="0" w:space="0" w:color="auto"/>
          </w:divBdr>
        </w:div>
        <w:div w:id="960920635">
          <w:marLeft w:val="640"/>
          <w:marRight w:val="0"/>
          <w:marTop w:val="0"/>
          <w:marBottom w:val="0"/>
          <w:divBdr>
            <w:top w:val="none" w:sz="0" w:space="0" w:color="auto"/>
            <w:left w:val="none" w:sz="0" w:space="0" w:color="auto"/>
            <w:bottom w:val="none" w:sz="0" w:space="0" w:color="auto"/>
            <w:right w:val="none" w:sz="0" w:space="0" w:color="auto"/>
          </w:divBdr>
        </w:div>
        <w:div w:id="963468176">
          <w:marLeft w:val="640"/>
          <w:marRight w:val="0"/>
          <w:marTop w:val="0"/>
          <w:marBottom w:val="0"/>
          <w:divBdr>
            <w:top w:val="none" w:sz="0" w:space="0" w:color="auto"/>
            <w:left w:val="none" w:sz="0" w:space="0" w:color="auto"/>
            <w:bottom w:val="none" w:sz="0" w:space="0" w:color="auto"/>
            <w:right w:val="none" w:sz="0" w:space="0" w:color="auto"/>
          </w:divBdr>
        </w:div>
        <w:div w:id="966005573">
          <w:marLeft w:val="640"/>
          <w:marRight w:val="0"/>
          <w:marTop w:val="0"/>
          <w:marBottom w:val="0"/>
          <w:divBdr>
            <w:top w:val="none" w:sz="0" w:space="0" w:color="auto"/>
            <w:left w:val="none" w:sz="0" w:space="0" w:color="auto"/>
            <w:bottom w:val="none" w:sz="0" w:space="0" w:color="auto"/>
            <w:right w:val="none" w:sz="0" w:space="0" w:color="auto"/>
          </w:divBdr>
        </w:div>
        <w:div w:id="969284179">
          <w:marLeft w:val="640"/>
          <w:marRight w:val="0"/>
          <w:marTop w:val="0"/>
          <w:marBottom w:val="0"/>
          <w:divBdr>
            <w:top w:val="none" w:sz="0" w:space="0" w:color="auto"/>
            <w:left w:val="none" w:sz="0" w:space="0" w:color="auto"/>
            <w:bottom w:val="none" w:sz="0" w:space="0" w:color="auto"/>
            <w:right w:val="none" w:sz="0" w:space="0" w:color="auto"/>
          </w:divBdr>
        </w:div>
        <w:div w:id="971642345">
          <w:marLeft w:val="640"/>
          <w:marRight w:val="0"/>
          <w:marTop w:val="0"/>
          <w:marBottom w:val="0"/>
          <w:divBdr>
            <w:top w:val="none" w:sz="0" w:space="0" w:color="auto"/>
            <w:left w:val="none" w:sz="0" w:space="0" w:color="auto"/>
            <w:bottom w:val="none" w:sz="0" w:space="0" w:color="auto"/>
            <w:right w:val="none" w:sz="0" w:space="0" w:color="auto"/>
          </w:divBdr>
        </w:div>
        <w:div w:id="978192608">
          <w:marLeft w:val="640"/>
          <w:marRight w:val="0"/>
          <w:marTop w:val="0"/>
          <w:marBottom w:val="0"/>
          <w:divBdr>
            <w:top w:val="none" w:sz="0" w:space="0" w:color="auto"/>
            <w:left w:val="none" w:sz="0" w:space="0" w:color="auto"/>
            <w:bottom w:val="none" w:sz="0" w:space="0" w:color="auto"/>
            <w:right w:val="none" w:sz="0" w:space="0" w:color="auto"/>
          </w:divBdr>
        </w:div>
        <w:div w:id="998075475">
          <w:marLeft w:val="640"/>
          <w:marRight w:val="0"/>
          <w:marTop w:val="0"/>
          <w:marBottom w:val="0"/>
          <w:divBdr>
            <w:top w:val="none" w:sz="0" w:space="0" w:color="auto"/>
            <w:left w:val="none" w:sz="0" w:space="0" w:color="auto"/>
            <w:bottom w:val="none" w:sz="0" w:space="0" w:color="auto"/>
            <w:right w:val="none" w:sz="0" w:space="0" w:color="auto"/>
          </w:divBdr>
        </w:div>
        <w:div w:id="1002859215">
          <w:marLeft w:val="640"/>
          <w:marRight w:val="0"/>
          <w:marTop w:val="0"/>
          <w:marBottom w:val="0"/>
          <w:divBdr>
            <w:top w:val="none" w:sz="0" w:space="0" w:color="auto"/>
            <w:left w:val="none" w:sz="0" w:space="0" w:color="auto"/>
            <w:bottom w:val="none" w:sz="0" w:space="0" w:color="auto"/>
            <w:right w:val="none" w:sz="0" w:space="0" w:color="auto"/>
          </w:divBdr>
        </w:div>
        <w:div w:id="1006714994">
          <w:marLeft w:val="640"/>
          <w:marRight w:val="0"/>
          <w:marTop w:val="0"/>
          <w:marBottom w:val="0"/>
          <w:divBdr>
            <w:top w:val="none" w:sz="0" w:space="0" w:color="auto"/>
            <w:left w:val="none" w:sz="0" w:space="0" w:color="auto"/>
            <w:bottom w:val="none" w:sz="0" w:space="0" w:color="auto"/>
            <w:right w:val="none" w:sz="0" w:space="0" w:color="auto"/>
          </w:divBdr>
        </w:div>
        <w:div w:id="1012801400">
          <w:marLeft w:val="640"/>
          <w:marRight w:val="0"/>
          <w:marTop w:val="0"/>
          <w:marBottom w:val="0"/>
          <w:divBdr>
            <w:top w:val="none" w:sz="0" w:space="0" w:color="auto"/>
            <w:left w:val="none" w:sz="0" w:space="0" w:color="auto"/>
            <w:bottom w:val="none" w:sz="0" w:space="0" w:color="auto"/>
            <w:right w:val="none" w:sz="0" w:space="0" w:color="auto"/>
          </w:divBdr>
        </w:div>
        <w:div w:id="1015962196">
          <w:marLeft w:val="640"/>
          <w:marRight w:val="0"/>
          <w:marTop w:val="0"/>
          <w:marBottom w:val="0"/>
          <w:divBdr>
            <w:top w:val="none" w:sz="0" w:space="0" w:color="auto"/>
            <w:left w:val="none" w:sz="0" w:space="0" w:color="auto"/>
            <w:bottom w:val="none" w:sz="0" w:space="0" w:color="auto"/>
            <w:right w:val="none" w:sz="0" w:space="0" w:color="auto"/>
          </w:divBdr>
        </w:div>
        <w:div w:id="1028486521">
          <w:marLeft w:val="640"/>
          <w:marRight w:val="0"/>
          <w:marTop w:val="0"/>
          <w:marBottom w:val="0"/>
          <w:divBdr>
            <w:top w:val="none" w:sz="0" w:space="0" w:color="auto"/>
            <w:left w:val="none" w:sz="0" w:space="0" w:color="auto"/>
            <w:bottom w:val="none" w:sz="0" w:space="0" w:color="auto"/>
            <w:right w:val="none" w:sz="0" w:space="0" w:color="auto"/>
          </w:divBdr>
        </w:div>
        <w:div w:id="1031148650">
          <w:marLeft w:val="640"/>
          <w:marRight w:val="0"/>
          <w:marTop w:val="0"/>
          <w:marBottom w:val="0"/>
          <w:divBdr>
            <w:top w:val="none" w:sz="0" w:space="0" w:color="auto"/>
            <w:left w:val="none" w:sz="0" w:space="0" w:color="auto"/>
            <w:bottom w:val="none" w:sz="0" w:space="0" w:color="auto"/>
            <w:right w:val="none" w:sz="0" w:space="0" w:color="auto"/>
          </w:divBdr>
        </w:div>
        <w:div w:id="1046951089">
          <w:marLeft w:val="640"/>
          <w:marRight w:val="0"/>
          <w:marTop w:val="0"/>
          <w:marBottom w:val="0"/>
          <w:divBdr>
            <w:top w:val="none" w:sz="0" w:space="0" w:color="auto"/>
            <w:left w:val="none" w:sz="0" w:space="0" w:color="auto"/>
            <w:bottom w:val="none" w:sz="0" w:space="0" w:color="auto"/>
            <w:right w:val="none" w:sz="0" w:space="0" w:color="auto"/>
          </w:divBdr>
        </w:div>
        <w:div w:id="1061556855">
          <w:marLeft w:val="640"/>
          <w:marRight w:val="0"/>
          <w:marTop w:val="0"/>
          <w:marBottom w:val="0"/>
          <w:divBdr>
            <w:top w:val="none" w:sz="0" w:space="0" w:color="auto"/>
            <w:left w:val="none" w:sz="0" w:space="0" w:color="auto"/>
            <w:bottom w:val="none" w:sz="0" w:space="0" w:color="auto"/>
            <w:right w:val="none" w:sz="0" w:space="0" w:color="auto"/>
          </w:divBdr>
        </w:div>
        <w:div w:id="1061708199">
          <w:marLeft w:val="640"/>
          <w:marRight w:val="0"/>
          <w:marTop w:val="0"/>
          <w:marBottom w:val="0"/>
          <w:divBdr>
            <w:top w:val="none" w:sz="0" w:space="0" w:color="auto"/>
            <w:left w:val="none" w:sz="0" w:space="0" w:color="auto"/>
            <w:bottom w:val="none" w:sz="0" w:space="0" w:color="auto"/>
            <w:right w:val="none" w:sz="0" w:space="0" w:color="auto"/>
          </w:divBdr>
        </w:div>
        <w:div w:id="1066220968">
          <w:marLeft w:val="640"/>
          <w:marRight w:val="0"/>
          <w:marTop w:val="0"/>
          <w:marBottom w:val="0"/>
          <w:divBdr>
            <w:top w:val="none" w:sz="0" w:space="0" w:color="auto"/>
            <w:left w:val="none" w:sz="0" w:space="0" w:color="auto"/>
            <w:bottom w:val="none" w:sz="0" w:space="0" w:color="auto"/>
            <w:right w:val="none" w:sz="0" w:space="0" w:color="auto"/>
          </w:divBdr>
        </w:div>
        <w:div w:id="1075052691">
          <w:marLeft w:val="640"/>
          <w:marRight w:val="0"/>
          <w:marTop w:val="0"/>
          <w:marBottom w:val="0"/>
          <w:divBdr>
            <w:top w:val="none" w:sz="0" w:space="0" w:color="auto"/>
            <w:left w:val="none" w:sz="0" w:space="0" w:color="auto"/>
            <w:bottom w:val="none" w:sz="0" w:space="0" w:color="auto"/>
            <w:right w:val="none" w:sz="0" w:space="0" w:color="auto"/>
          </w:divBdr>
        </w:div>
        <w:div w:id="1081753623">
          <w:marLeft w:val="640"/>
          <w:marRight w:val="0"/>
          <w:marTop w:val="0"/>
          <w:marBottom w:val="0"/>
          <w:divBdr>
            <w:top w:val="none" w:sz="0" w:space="0" w:color="auto"/>
            <w:left w:val="none" w:sz="0" w:space="0" w:color="auto"/>
            <w:bottom w:val="none" w:sz="0" w:space="0" w:color="auto"/>
            <w:right w:val="none" w:sz="0" w:space="0" w:color="auto"/>
          </w:divBdr>
        </w:div>
        <w:div w:id="1095400039">
          <w:marLeft w:val="640"/>
          <w:marRight w:val="0"/>
          <w:marTop w:val="0"/>
          <w:marBottom w:val="0"/>
          <w:divBdr>
            <w:top w:val="none" w:sz="0" w:space="0" w:color="auto"/>
            <w:left w:val="none" w:sz="0" w:space="0" w:color="auto"/>
            <w:bottom w:val="none" w:sz="0" w:space="0" w:color="auto"/>
            <w:right w:val="none" w:sz="0" w:space="0" w:color="auto"/>
          </w:divBdr>
        </w:div>
        <w:div w:id="1097218651">
          <w:marLeft w:val="640"/>
          <w:marRight w:val="0"/>
          <w:marTop w:val="0"/>
          <w:marBottom w:val="0"/>
          <w:divBdr>
            <w:top w:val="none" w:sz="0" w:space="0" w:color="auto"/>
            <w:left w:val="none" w:sz="0" w:space="0" w:color="auto"/>
            <w:bottom w:val="none" w:sz="0" w:space="0" w:color="auto"/>
            <w:right w:val="none" w:sz="0" w:space="0" w:color="auto"/>
          </w:divBdr>
        </w:div>
        <w:div w:id="1098914296">
          <w:marLeft w:val="640"/>
          <w:marRight w:val="0"/>
          <w:marTop w:val="0"/>
          <w:marBottom w:val="0"/>
          <w:divBdr>
            <w:top w:val="none" w:sz="0" w:space="0" w:color="auto"/>
            <w:left w:val="none" w:sz="0" w:space="0" w:color="auto"/>
            <w:bottom w:val="none" w:sz="0" w:space="0" w:color="auto"/>
            <w:right w:val="none" w:sz="0" w:space="0" w:color="auto"/>
          </w:divBdr>
        </w:div>
        <w:div w:id="1108966045">
          <w:marLeft w:val="640"/>
          <w:marRight w:val="0"/>
          <w:marTop w:val="0"/>
          <w:marBottom w:val="0"/>
          <w:divBdr>
            <w:top w:val="none" w:sz="0" w:space="0" w:color="auto"/>
            <w:left w:val="none" w:sz="0" w:space="0" w:color="auto"/>
            <w:bottom w:val="none" w:sz="0" w:space="0" w:color="auto"/>
            <w:right w:val="none" w:sz="0" w:space="0" w:color="auto"/>
          </w:divBdr>
        </w:div>
        <w:div w:id="1115098775">
          <w:marLeft w:val="640"/>
          <w:marRight w:val="0"/>
          <w:marTop w:val="0"/>
          <w:marBottom w:val="0"/>
          <w:divBdr>
            <w:top w:val="none" w:sz="0" w:space="0" w:color="auto"/>
            <w:left w:val="none" w:sz="0" w:space="0" w:color="auto"/>
            <w:bottom w:val="none" w:sz="0" w:space="0" w:color="auto"/>
            <w:right w:val="none" w:sz="0" w:space="0" w:color="auto"/>
          </w:divBdr>
        </w:div>
        <w:div w:id="1125928023">
          <w:marLeft w:val="640"/>
          <w:marRight w:val="0"/>
          <w:marTop w:val="0"/>
          <w:marBottom w:val="0"/>
          <w:divBdr>
            <w:top w:val="none" w:sz="0" w:space="0" w:color="auto"/>
            <w:left w:val="none" w:sz="0" w:space="0" w:color="auto"/>
            <w:bottom w:val="none" w:sz="0" w:space="0" w:color="auto"/>
            <w:right w:val="none" w:sz="0" w:space="0" w:color="auto"/>
          </w:divBdr>
        </w:div>
        <w:div w:id="1126239972">
          <w:marLeft w:val="640"/>
          <w:marRight w:val="0"/>
          <w:marTop w:val="0"/>
          <w:marBottom w:val="0"/>
          <w:divBdr>
            <w:top w:val="none" w:sz="0" w:space="0" w:color="auto"/>
            <w:left w:val="none" w:sz="0" w:space="0" w:color="auto"/>
            <w:bottom w:val="none" w:sz="0" w:space="0" w:color="auto"/>
            <w:right w:val="none" w:sz="0" w:space="0" w:color="auto"/>
          </w:divBdr>
        </w:div>
        <w:div w:id="1126704951">
          <w:marLeft w:val="640"/>
          <w:marRight w:val="0"/>
          <w:marTop w:val="0"/>
          <w:marBottom w:val="0"/>
          <w:divBdr>
            <w:top w:val="none" w:sz="0" w:space="0" w:color="auto"/>
            <w:left w:val="none" w:sz="0" w:space="0" w:color="auto"/>
            <w:bottom w:val="none" w:sz="0" w:space="0" w:color="auto"/>
            <w:right w:val="none" w:sz="0" w:space="0" w:color="auto"/>
          </w:divBdr>
        </w:div>
        <w:div w:id="1138566551">
          <w:marLeft w:val="640"/>
          <w:marRight w:val="0"/>
          <w:marTop w:val="0"/>
          <w:marBottom w:val="0"/>
          <w:divBdr>
            <w:top w:val="none" w:sz="0" w:space="0" w:color="auto"/>
            <w:left w:val="none" w:sz="0" w:space="0" w:color="auto"/>
            <w:bottom w:val="none" w:sz="0" w:space="0" w:color="auto"/>
            <w:right w:val="none" w:sz="0" w:space="0" w:color="auto"/>
          </w:divBdr>
        </w:div>
        <w:div w:id="1139617233">
          <w:marLeft w:val="640"/>
          <w:marRight w:val="0"/>
          <w:marTop w:val="0"/>
          <w:marBottom w:val="0"/>
          <w:divBdr>
            <w:top w:val="none" w:sz="0" w:space="0" w:color="auto"/>
            <w:left w:val="none" w:sz="0" w:space="0" w:color="auto"/>
            <w:bottom w:val="none" w:sz="0" w:space="0" w:color="auto"/>
            <w:right w:val="none" w:sz="0" w:space="0" w:color="auto"/>
          </w:divBdr>
        </w:div>
        <w:div w:id="1140195968">
          <w:marLeft w:val="640"/>
          <w:marRight w:val="0"/>
          <w:marTop w:val="0"/>
          <w:marBottom w:val="0"/>
          <w:divBdr>
            <w:top w:val="none" w:sz="0" w:space="0" w:color="auto"/>
            <w:left w:val="none" w:sz="0" w:space="0" w:color="auto"/>
            <w:bottom w:val="none" w:sz="0" w:space="0" w:color="auto"/>
            <w:right w:val="none" w:sz="0" w:space="0" w:color="auto"/>
          </w:divBdr>
        </w:div>
        <w:div w:id="1141772430">
          <w:marLeft w:val="640"/>
          <w:marRight w:val="0"/>
          <w:marTop w:val="0"/>
          <w:marBottom w:val="0"/>
          <w:divBdr>
            <w:top w:val="none" w:sz="0" w:space="0" w:color="auto"/>
            <w:left w:val="none" w:sz="0" w:space="0" w:color="auto"/>
            <w:bottom w:val="none" w:sz="0" w:space="0" w:color="auto"/>
            <w:right w:val="none" w:sz="0" w:space="0" w:color="auto"/>
          </w:divBdr>
        </w:div>
        <w:div w:id="1156260423">
          <w:marLeft w:val="640"/>
          <w:marRight w:val="0"/>
          <w:marTop w:val="0"/>
          <w:marBottom w:val="0"/>
          <w:divBdr>
            <w:top w:val="none" w:sz="0" w:space="0" w:color="auto"/>
            <w:left w:val="none" w:sz="0" w:space="0" w:color="auto"/>
            <w:bottom w:val="none" w:sz="0" w:space="0" w:color="auto"/>
            <w:right w:val="none" w:sz="0" w:space="0" w:color="auto"/>
          </w:divBdr>
        </w:div>
        <w:div w:id="1158964240">
          <w:marLeft w:val="640"/>
          <w:marRight w:val="0"/>
          <w:marTop w:val="0"/>
          <w:marBottom w:val="0"/>
          <w:divBdr>
            <w:top w:val="none" w:sz="0" w:space="0" w:color="auto"/>
            <w:left w:val="none" w:sz="0" w:space="0" w:color="auto"/>
            <w:bottom w:val="none" w:sz="0" w:space="0" w:color="auto"/>
            <w:right w:val="none" w:sz="0" w:space="0" w:color="auto"/>
          </w:divBdr>
        </w:div>
        <w:div w:id="1159228202">
          <w:marLeft w:val="640"/>
          <w:marRight w:val="0"/>
          <w:marTop w:val="0"/>
          <w:marBottom w:val="0"/>
          <w:divBdr>
            <w:top w:val="none" w:sz="0" w:space="0" w:color="auto"/>
            <w:left w:val="none" w:sz="0" w:space="0" w:color="auto"/>
            <w:bottom w:val="none" w:sz="0" w:space="0" w:color="auto"/>
            <w:right w:val="none" w:sz="0" w:space="0" w:color="auto"/>
          </w:divBdr>
        </w:div>
        <w:div w:id="1163815395">
          <w:marLeft w:val="640"/>
          <w:marRight w:val="0"/>
          <w:marTop w:val="0"/>
          <w:marBottom w:val="0"/>
          <w:divBdr>
            <w:top w:val="none" w:sz="0" w:space="0" w:color="auto"/>
            <w:left w:val="none" w:sz="0" w:space="0" w:color="auto"/>
            <w:bottom w:val="none" w:sz="0" w:space="0" w:color="auto"/>
            <w:right w:val="none" w:sz="0" w:space="0" w:color="auto"/>
          </w:divBdr>
        </w:div>
        <w:div w:id="1175614872">
          <w:marLeft w:val="640"/>
          <w:marRight w:val="0"/>
          <w:marTop w:val="0"/>
          <w:marBottom w:val="0"/>
          <w:divBdr>
            <w:top w:val="none" w:sz="0" w:space="0" w:color="auto"/>
            <w:left w:val="none" w:sz="0" w:space="0" w:color="auto"/>
            <w:bottom w:val="none" w:sz="0" w:space="0" w:color="auto"/>
            <w:right w:val="none" w:sz="0" w:space="0" w:color="auto"/>
          </w:divBdr>
        </w:div>
        <w:div w:id="1182629491">
          <w:marLeft w:val="640"/>
          <w:marRight w:val="0"/>
          <w:marTop w:val="0"/>
          <w:marBottom w:val="0"/>
          <w:divBdr>
            <w:top w:val="none" w:sz="0" w:space="0" w:color="auto"/>
            <w:left w:val="none" w:sz="0" w:space="0" w:color="auto"/>
            <w:bottom w:val="none" w:sz="0" w:space="0" w:color="auto"/>
            <w:right w:val="none" w:sz="0" w:space="0" w:color="auto"/>
          </w:divBdr>
        </w:div>
        <w:div w:id="1190680625">
          <w:marLeft w:val="640"/>
          <w:marRight w:val="0"/>
          <w:marTop w:val="0"/>
          <w:marBottom w:val="0"/>
          <w:divBdr>
            <w:top w:val="none" w:sz="0" w:space="0" w:color="auto"/>
            <w:left w:val="none" w:sz="0" w:space="0" w:color="auto"/>
            <w:bottom w:val="none" w:sz="0" w:space="0" w:color="auto"/>
            <w:right w:val="none" w:sz="0" w:space="0" w:color="auto"/>
          </w:divBdr>
        </w:div>
        <w:div w:id="1201865251">
          <w:marLeft w:val="640"/>
          <w:marRight w:val="0"/>
          <w:marTop w:val="0"/>
          <w:marBottom w:val="0"/>
          <w:divBdr>
            <w:top w:val="none" w:sz="0" w:space="0" w:color="auto"/>
            <w:left w:val="none" w:sz="0" w:space="0" w:color="auto"/>
            <w:bottom w:val="none" w:sz="0" w:space="0" w:color="auto"/>
            <w:right w:val="none" w:sz="0" w:space="0" w:color="auto"/>
          </w:divBdr>
        </w:div>
        <w:div w:id="1210846160">
          <w:marLeft w:val="640"/>
          <w:marRight w:val="0"/>
          <w:marTop w:val="0"/>
          <w:marBottom w:val="0"/>
          <w:divBdr>
            <w:top w:val="none" w:sz="0" w:space="0" w:color="auto"/>
            <w:left w:val="none" w:sz="0" w:space="0" w:color="auto"/>
            <w:bottom w:val="none" w:sz="0" w:space="0" w:color="auto"/>
            <w:right w:val="none" w:sz="0" w:space="0" w:color="auto"/>
          </w:divBdr>
        </w:div>
        <w:div w:id="1213734298">
          <w:marLeft w:val="640"/>
          <w:marRight w:val="0"/>
          <w:marTop w:val="0"/>
          <w:marBottom w:val="0"/>
          <w:divBdr>
            <w:top w:val="none" w:sz="0" w:space="0" w:color="auto"/>
            <w:left w:val="none" w:sz="0" w:space="0" w:color="auto"/>
            <w:bottom w:val="none" w:sz="0" w:space="0" w:color="auto"/>
            <w:right w:val="none" w:sz="0" w:space="0" w:color="auto"/>
          </w:divBdr>
        </w:div>
        <w:div w:id="1221095635">
          <w:marLeft w:val="640"/>
          <w:marRight w:val="0"/>
          <w:marTop w:val="0"/>
          <w:marBottom w:val="0"/>
          <w:divBdr>
            <w:top w:val="none" w:sz="0" w:space="0" w:color="auto"/>
            <w:left w:val="none" w:sz="0" w:space="0" w:color="auto"/>
            <w:bottom w:val="none" w:sz="0" w:space="0" w:color="auto"/>
            <w:right w:val="none" w:sz="0" w:space="0" w:color="auto"/>
          </w:divBdr>
        </w:div>
        <w:div w:id="1229263941">
          <w:marLeft w:val="640"/>
          <w:marRight w:val="0"/>
          <w:marTop w:val="0"/>
          <w:marBottom w:val="0"/>
          <w:divBdr>
            <w:top w:val="none" w:sz="0" w:space="0" w:color="auto"/>
            <w:left w:val="none" w:sz="0" w:space="0" w:color="auto"/>
            <w:bottom w:val="none" w:sz="0" w:space="0" w:color="auto"/>
            <w:right w:val="none" w:sz="0" w:space="0" w:color="auto"/>
          </w:divBdr>
        </w:div>
        <w:div w:id="1232499055">
          <w:marLeft w:val="640"/>
          <w:marRight w:val="0"/>
          <w:marTop w:val="0"/>
          <w:marBottom w:val="0"/>
          <w:divBdr>
            <w:top w:val="none" w:sz="0" w:space="0" w:color="auto"/>
            <w:left w:val="none" w:sz="0" w:space="0" w:color="auto"/>
            <w:bottom w:val="none" w:sz="0" w:space="0" w:color="auto"/>
            <w:right w:val="none" w:sz="0" w:space="0" w:color="auto"/>
          </w:divBdr>
        </w:div>
        <w:div w:id="1235815946">
          <w:marLeft w:val="640"/>
          <w:marRight w:val="0"/>
          <w:marTop w:val="0"/>
          <w:marBottom w:val="0"/>
          <w:divBdr>
            <w:top w:val="none" w:sz="0" w:space="0" w:color="auto"/>
            <w:left w:val="none" w:sz="0" w:space="0" w:color="auto"/>
            <w:bottom w:val="none" w:sz="0" w:space="0" w:color="auto"/>
            <w:right w:val="none" w:sz="0" w:space="0" w:color="auto"/>
          </w:divBdr>
        </w:div>
        <w:div w:id="1240092944">
          <w:marLeft w:val="640"/>
          <w:marRight w:val="0"/>
          <w:marTop w:val="0"/>
          <w:marBottom w:val="0"/>
          <w:divBdr>
            <w:top w:val="none" w:sz="0" w:space="0" w:color="auto"/>
            <w:left w:val="none" w:sz="0" w:space="0" w:color="auto"/>
            <w:bottom w:val="none" w:sz="0" w:space="0" w:color="auto"/>
            <w:right w:val="none" w:sz="0" w:space="0" w:color="auto"/>
          </w:divBdr>
        </w:div>
        <w:div w:id="1243754445">
          <w:marLeft w:val="640"/>
          <w:marRight w:val="0"/>
          <w:marTop w:val="0"/>
          <w:marBottom w:val="0"/>
          <w:divBdr>
            <w:top w:val="none" w:sz="0" w:space="0" w:color="auto"/>
            <w:left w:val="none" w:sz="0" w:space="0" w:color="auto"/>
            <w:bottom w:val="none" w:sz="0" w:space="0" w:color="auto"/>
            <w:right w:val="none" w:sz="0" w:space="0" w:color="auto"/>
          </w:divBdr>
        </w:div>
        <w:div w:id="1247837549">
          <w:marLeft w:val="640"/>
          <w:marRight w:val="0"/>
          <w:marTop w:val="0"/>
          <w:marBottom w:val="0"/>
          <w:divBdr>
            <w:top w:val="none" w:sz="0" w:space="0" w:color="auto"/>
            <w:left w:val="none" w:sz="0" w:space="0" w:color="auto"/>
            <w:bottom w:val="none" w:sz="0" w:space="0" w:color="auto"/>
            <w:right w:val="none" w:sz="0" w:space="0" w:color="auto"/>
          </w:divBdr>
        </w:div>
        <w:div w:id="1264922798">
          <w:marLeft w:val="640"/>
          <w:marRight w:val="0"/>
          <w:marTop w:val="0"/>
          <w:marBottom w:val="0"/>
          <w:divBdr>
            <w:top w:val="none" w:sz="0" w:space="0" w:color="auto"/>
            <w:left w:val="none" w:sz="0" w:space="0" w:color="auto"/>
            <w:bottom w:val="none" w:sz="0" w:space="0" w:color="auto"/>
            <w:right w:val="none" w:sz="0" w:space="0" w:color="auto"/>
          </w:divBdr>
        </w:div>
        <w:div w:id="1270622706">
          <w:marLeft w:val="640"/>
          <w:marRight w:val="0"/>
          <w:marTop w:val="0"/>
          <w:marBottom w:val="0"/>
          <w:divBdr>
            <w:top w:val="none" w:sz="0" w:space="0" w:color="auto"/>
            <w:left w:val="none" w:sz="0" w:space="0" w:color="auto"/>
            <w:bottom w:val="none" w:sz="0" w:space="0" w:color="auto"/>
            <w:right w:val="none" w:sz="0" w:space="0" w:color="auto"/>
          </w:divBdr>
        </w:div>
        <w:div w:id="1276059125">
          <w:marLeft w:val="640"/>
          <w:marRight w:val="0"/>
          <w:marTop w:val="0"/>
          <w:marBottom w:val="0"/>
          <w:divBdr>
            <w:top w:val="none" w:sz="0" w:space="0" w:color="auto"/>
            <w:left w:val="none" w:sz="0" w:space="0" w:color="auto"/>
            <w:bottom w:val="none" w:sz="0" w:space="0" w:color="auto"/>
            <w:right w:val="none" w:sz="0" w:space="0" w:color="auto"/>
          </w:divBdr>
        </w:div>
        <w:div w:id="1298879109">
          <w:marLeft w:val="640"/>
          <w:marRight w:val="0"/>
          <w:marTop w:val="0"/>
          <w:marBottom w:val="0"/>
          <w:divBdr>
            <w:top w:val="none" w:sz="0" w:space="0" w:color="auto"/>
            <w:left w:val="none" w:sz="0" w:space="0" w:color="auto"/>
            <w:bottom w:val="none" w:sz="0" w:space="0" w:color="auto"/>
            <w:right w:val="none" w:sz="0" w:space="0" w:color="auto"/>
          </w:divBdr>
        </w:div>
        <w:div w:id="1322851227">
          <w:marLeft w:val="640"/>
          <w:marRight w:val="0"/>
          <w:marTop w:val="0"/>
          <w:marBottom w:val="0"/>
          <w:divBdr>
            <w:top w:val="none" w:sz="0" w:space="0" w:color="auto"/>
            <w:left w:val="none" w:sz="0" w:space="0" w:color="auto"/>
            <w:bottom w:val="none" w:sz="0" w:space="0" w:color="auto"/>
            <w:right w:val="none" w:sz="0" w:space="0" w:color="auto"/>
          </w:divBdr>
        </w:div>
        <w:div w:id="1330211833">
          <w:marLeft w:val="640"/>
          <w:marRight w:val="0"/>
          <w:marTop w:val="0"/>
          <w:marBottom w:val="0"/>
          <w:divBdr>
            <w:top w:val="none" w:sz="0" w:space="0" w:color="auto"/>
            <w:left w:val="none" w:sz="0" w:space="0" w:color="auto"/>
            <w:bottom w:val="none" w:sz="0" w:space="0" w:color="auto"/>
            <w:right w:val="none" w:sz="0" w:space="0" w:color="auto"/>
          </w:divBdr>
        </w:div>
        <w:div w:id="1333604030">
          <w:marLeft w:val="640"/>
          <w:marRight w:val="0"/>
          <w:marTop w:val="0"/>
          <w:marBottom w:val="0"/>
          <w:divBdr>
            <w:top w:val="none" w:sz="0" w:space="0" w:color="auto"/>
            <w:left w:val="none" w:sz="0" w:space="0" w:color="auto"/>
            <w:bottom w:val="none" w:sz="0" w:space="0" w:color="auto"/>
            <w:right w:val="none" w:sz="0" w:space="0" w:color="auto"/>
          </w:divBdr>
        </w:div>
        <w:div w:id="1338188331">
          <w:marLeft w:val="640"/>
          <w:marRight w:val="0"/>
          <w:marTop w:val="0"/>
          <w:marBottom w:val="0"/>
          <w:divBdr>
            <w:top w:val="none" w:sz="0" w:space="0" w:color="auto"/>
            <w:left w:val="none" w:sz="0" w:space="0" w:color="auto"/>
            <w:bottom w:val="none" w:sz="0" w:space="0" w:color="auto"/>
            <w:right w:val="none" w:sz="0" w:space="0" w:color="auto"/>
          </w:divBdr>
        </w:div>
        <w:div w:id="1360544788">
          <w:marLeft w:val="640"/>
          <w:marRight w:val="0"/>
          <w:marTop w:val="0"/>
          <w:marBottom w:val="0"/>
          <w:divBdr>
            <w:top w:val="none" w:sz="0" w:space="0" w:color="auto"/>
            <w:left w:val="none" w:sz="0" w:space="0" w:color="auto"/>
            <w:bottom w:val="none" w:sz="0" w:space="0" w:color="auto"/>
            <w:right w:val="none" w:sz="0" w:space="0" w:color="auto"/>
          </w:divBdr>
        </w:div>
        <w:div w:id="1361928383">
          <w:marLeft w:val="640"/>
          <w:marRight w:val="0"/>
          <w:marTop w:val="0"/>
          <w:marBottom w:val="0"/>
          <w:divBdr>
            <w:top w:val="none" w:sz="0" w:space="0" w:color="auto"/>
            <w:left w:val="none" w:sz="0" w:space="0" w:color="auto"/>
            <w:bottom w:val="none" w:sz="0" w:space="0" w:color="auto"/>
            <w:right w:val="none" w:sz="0" w:space="0" w:color="auto"/>
          </w:divBdr>
        </w:div>
        <w:div w:id="1369721815">
          <w:marLeft w:val="640"/>
          <w:marRight w:val="0"/>
          <w:marTop w:val="0"/>
          <w:marBottom w:val="0"/>
          <w:divBdr>
            <w:top w:val="none" w:sz="0" w:space="0" w:color="auto"/>
            <w:left w:val="none" w:sz="0" w:space="0" w:color="auto"/>
            <w:bottom w:val="none" w:sz="0" w:space="0" w:color="auto"/>
            <w:right w:val="none" w:sz="0" w:space="0" w:color="auto"/>
          </w:divBdr>
        </w:div>
        <w:div w:id="1380082377">
          <w:marLeft w:val="640"/>
          <w:marRight w:val="0"/>
          <w:marTop w:val="0"/>
          <w:marBottom w:val="0"/>
          <w:divBdr>
            <w:top w:val="none" w:sz="0" w:space="0" w:color="auto"/>
            <w:left w:val="none" w:sz="0" w:space="0" w:color="auto"/>
            <w:bottom w:val="none" w:sz="0" w:space="0" w:color="auto"/>
            <w:right w:val="none" w:sz="0" w:space="0" w:color="auto"/>
          </w:divBdr>
        </w:div>
        <w:div w:id="1382368570">
          <w:marLeft w:val="640"/>
          <w:marRight w:val="0"/>
          <w:marTop w:val="0"/>
          <w:marBottom w:val="0"/>
          <w:divBdr>
            <w:top w:val="none" w:sz="0" w:space="0" w:color="auto"/>
            <w:left w:val="none" w:sz="0" w:space="0" w:color="auto"/>
            <w:bottom w:val="none" w:sz="0" w:space="0" w:color="auto"/>
            <w:right w:val="none" w:sz="0" w:space="0" w:color="auto"/>
          </w:divBdr>
        </w:div>
        <w:div w:id="1392388884">
          <w:marLeft w:val="640"/>
          <w:marRight w:val="0"/>
          <w:marTop w:val="0"/>
          <w:marBottom w:val="0"/>
          <w:divBdr>
            <w:top w:val="none" w:sz="0" w:space="0" w:color="auto"/>
            <w:left w:val="none" w:sz="0" w:space="0" w:color="auto"/>
            <w:bottom w:val="none" w:sz="0" w:space="0" w:color="auto"/>
            <w:right w:val="none" w:sz="0" w:space="0" w:color="auto"/>
          </w:divBdr>
        </w:div>
        <w:div w:id="1407650255">
          <w:marLeft w:val="640"/>
          <w:marRight w:val="0"/>
          <w:marTop w:val="0"/>
          <w:marBottom w:val="0"/>
          <w:divBdr>
            <w:top w:val="none" w:sz="0" w:space="0" w:color="auto"/>
            <w:left w:val="none" w:sz="0" w:space="0" w:color="auto"/>
            <w:bottom w:val="none" w:sz="0" w:space="0" w:color="auto"/>
            <w:right w:val="none" w:sz="0" w:space="0" w:color="auto"/>
          </w:divBdr>
        </w:div>
        <w:div w:id="1411850963">
          <w:marLeft w:val="640"/>
          <w:marRight w:val="0"/>
          <w:marTop w:val="0"/>
          <w:marBottom w:val="0"/>
          <w:divBdr>
            <w:top w:val="none" w:sz="0" w:space="0" w:color="auto"/>
            <w:left w:val="none" w:sz="0" w:space="0" w:color="auto"/>
            <w:bottom w:val="none" w:sz="0" w:space="0" w:color="auto"/>
            <w:right w:val="none" w:sz="0" w:space="0" w:color="auto"/>
          </w:divBdr>
        </w:div>
        <w:div w:id="1424645405">
          <w:marLeft w:val="640"/>
          <w:marRight w:val="0"/>
          <w:marTop w:val="0"/>
          <w:marBottom w:val="0"/>
          <w:divBdr>
            <w:top w:val="none" w:sz="0" w:space="0" w:color="auto"/>
            <w:left w:val="none" w:sz="0" w:space="0" w:color="auto"/>
            <w:bottom w:val="none" w:sz="0" w:space="0" w:color="auto"/>
            <w:right w:val="none" w:sz="0" w:space="0" w:color="auto"/>
          </w:divBdr>
        </w:div>
        <w:div w:id="1430393029">
          <w:marLeft w:val="640"/>
          <w:marRight w:val="0"/>
          <w:marTop w:val="0"/>
          <w:marBottom w:val="0"/>
          <w:divBdr>
            <w:top w:val="none" w:sz="0" w:space="0" w:color="auto"/>
            <w:left w:val="none" w:sz="0" w:space="0" w:color="auto"/>
            <w:bottom w:val="none" w:sz="0" w:space="0" w:color="auto"/>
            <w:right w:val="none" w:sz="0" w:space="0" w:color="auto"/>
          </w:divBdr>
        </w:div>
        <w:div w:id="1435979532">
          <w:marLeft w:val="640"/>
          <w:marRight w:val="0"/>
          <w:marTop w:val="0"/>
          <w:marBottom w:val="0"/>
          <w:divBdr>
            <w:top w:val="none" w:sz="0" w:space="0" w:color="auto"/>
            <w:left w:val="none" w:sz="0" w:space="0" w:color="auto"/>
            <w:bottom w:val="none" w:sz="0" w:space="0" w:color="auto"/>
            <w:right w:val="none" w:sz="0" w:space="0" w:color="auto"/>
          </w:divBdr>
        </w:div>
        <w:div w:id="1444350858">
          <w:marLeft w:val="640"/>
          <w:marRight w:val="0"/>
          <w:marTop w:val="0"/>
          <w:marBottom w:val="0"/>
          <w:divBdr>
            <w:top w:val="none" w:sz="0" w:space="0" w:color="auto"/>
            <w:left w:val="none" w:sz="0" w:space="0" w:color="auto"/>
            <w:bottom w:val="none" w:sz="0" w:space="0" w:color="auto"/>
            <w:right w:val="none" w:sz="0" w:space="0" w:color="auto"/>
          </w:divBdr>
        </w:div>
        <w:div w:id="1464231973">
          <w:marLeft w:val="640"/>
          <w:marRight w:val="0"/>
          <w:marTop w:val="0"/>
          <w:marBottom w:val="0"/>
          <w:divBdr>
            <w:top w:val="none" w:sz="0" w:space="0" w:color="auto"/>
            <w:left w:val="none" w:sz="0" w:space="0" w:color="auto"/>
            <w:bottom w:val="none" w:sz="0" w:space="0" w:color="auto"/>
            <w:right w:val="none" w:sz="0" w:space="0" w:color="auto"/>
          </w:divBdr>
        </w:div>
        <w:div w:id="1475954083">
          <w:marLeft w:val="640"/>
          <w:marRight w:val="0"/>
          <w:marTop w:val="0"/>
          <w:marBottom w:val="0"/>
          <w:divBdr>
            <w:top w:val="none" w:sz="0" w:space="0" w:color="auto"/>
            <w:left w:val="none" w:sz="0" w:space="0" w:color="auto"/>
            <w:bottom w:val="none" w:sz="0" w:space="0" w:color="auto"/>
            <w:right w:val="none" w:sz="0" w:space="0" w:color="auto"/>
          </w:divBdr>
        </w:div>
        <w:div w:id="1481068978">
          <w:marLeft w:val="640"/>
          <w:marRight w:val="0"/>
          <w:marTop w:val="0"/>
          <w:marBottom w:val="0"/>
          <w:divBdr>
            <w:top w:val="none" w:sz="0" w:space="0" w:color="auto"/>
            <w:left w:val="none" w:sz="0" w:space="0" w:color="auto"/>
            <w:bottom w:val="none" w:sz="0" w:space="0" w:color="auto"/>
            <w:right w:val="none" w:sz="0" w:space="0" w:color="auto"/>
          </w:divBdr>
        </w:div>
        <w:div w:id="1485004675">
          <w:marLeft w:val="640"/>
          <w:marRight w:val="0"/>
          <w:marTop w:val="0"/>
          <w:marBottom w:val="0"/>
          <w:divBdr>
            <w:top w:val="none" w:sz="0" w:space="0" w:color="auto"/>
            <w:left w:val="none" w:sz="0" w:space="0" w:color="auto"/>
            <w:bottom w:val="none" w:sz="0" w:space="0" w:color="auto"/>
            <w:right w:val="none" w:sz="0" w:space="0" w:color="auto"/>
          </w:divBdr>
        </w:div>
        <w:div w:id="1509177015">
          <w:marLeft w:val="640"/>
          <w:marRight w:val="0"/>
          <w:marTop w:val="0"/>
          <w:marBottom w:val="0"/>
          <w:divBdr>
            <w:top w:val="none" w:sz="0" w:space="0" w:color="auto"/>
            <w:left w:val="none" w:sz="0" w:space="0" w:color="auto"/>
            <w:bottom w:val="none" w:sz="0" w:space="0" w:color="auto"/>
            <w:right w:val="none" w:sz="0" w:space="0" w:color="auto"/>
          </w:divBdr>
        </w:div>
        <w:div w:id="1517496343">
          <w:marLeft w:val="640"/>
          <w:marRight w:val="0"/>
          <w:marTop w:val="0"/>
          <w:marBottom w:val="0"/>
          <w:divBdr>
            <w:top w:val="none" w:sz="0" w:space="0" w:color="auto"/>
            <w:left w:val="none" w:sz="0" w:space="0" w:color="auto"/>
            <w:bottom w:val="none" w:sz="0" w:space="0" w:color="auto"/>
            <w:right w:val="none" w:sz="0" w:space="0" w:color="auto"/>
          </w:divBdr>
        </w:div>
        <w:div w:id="1522086473">
          <w:marLeft w:val="640"/>
          <w:marRight w:val="0"/>
          <w:marTop w:val="0"/>
          <w:marBottom w:val="0"/>
          <w:divBdr>
            <w:top w:val="none" w:sz="0" w:space="0" w:color="auto"/>
            <w:left w:val="none" w:sz="0" w:space="0" w:color="auto"/>
            <w:bottom w:val="none" w:sz="0" w:space="0" w:color="auto"/>
            <w:right w:val="none" w:sz="0" w:space="0" w:color="auto"/>
          </w:divBdr>
        </w:div>
        <w:div w:id="1522284869">
          <w:marLeft w:val="640"/>
          <w:marRight w:val="0"/>
          <w:marTop w:val="0"/>
          <w:marBottom w:val="0"/>
          <w:divBdr>
            <w:top w:val="none" w:sz="0" w:space="0" w:color="auto"/>
            <w:left w:val="none" w:sz="0" w:space="0" w:color="auto"/>
            <w:bottom w:val="none" w:sz="0" w:space="0" w:color="auto"/>
            <w:right w:val="none" w:sz="0" w:space="0" w:color="auto"/>
          </w:divBdr>
        </w:div>
        <w:div w:id="1527477110">
          <w:marLeft w:val="640"/>
          <w:marRight w:val="0"/>
          <w:marTop w:val="0"/>
          <w:marBottom w:val="0"/>
          <w:divBdr>
            <w:top w:val="none" w:sz="0" w:space="0" w:color="auto"/>
            <w:left w:val="none" w:sz="0" w:space="0" w:color="auto"/>
            <w:bottom w:val="none" w:sz="0" w:space="0" w:color="auto"/>
            <w:right w:val="none" w:sz="0" w:space="0" w:color="auto"/>
          </w:divBdr>
        </w:div>
        <w:div w:id="1543054728">
          <w:marLeft w:val="640"/>
          <w:marRight w:val="0"/>
          <w:marTop w:val="0"/>
          <w:marBottom w:val="0"/>
          <w:divBdr>
            <w:top w:val="none" w:sz="0" w:space="0" w:color="auto"/>
            <w:left w:val="none" w:sz="0" w:space="0" w:color="auto"/>
            <w:bottom w:val="none" w:sz="0" w:space="0" w:color="auto"/>
            <w:right w:val="none" w:sz="0" w:space="0" w:color="auto"/>
          </w:divBdr>
        </w:div>
        <w:div w:id="1584755268">
          <w:marLeft w:val="640"/>
          <w:marRight w:val="0"/>
          <w:marTop w:val="0"/>
          <w:marBottom w:val="0"/>
          <w:divBdr>
            <w:top w:val="none" w:sz="0" w:space="0" w:color="auto"/>
            <w:left w:val="none" w:sz="0" w:space="0" w:color="auto"/>
            <w:bottom w:val="none" w:sz="0" w:space="0" w:color="auto"/>
            <w:right w:val="none" w:sz="0" w:space="0" w:color="auto"/>
          </w:divBdr>
        </w:div>
        <w:div w:id="1585799682">
          <w:marLeft w:val="640"/>
          <w:marRight w:val="0"/>
          <w:marTop w:val="0"/>
          <w:marBottom w:val="0"/>
          <w:divBdr>
            <w:top w:val="none" w:sz="0" w:space="0" w:color="auto"/>
            <w:left w:val="none" w:sz="0" w:space="0" w:color="auto"/>
            <w:bottom w:val="none" w:sz="0" w:space="0" w:color="auto"/>
            <w:right w:val="none" w:sz="0" w:space="0" w:color="auto"/>
          </w:divBdr>
        </w:div>
      </w:divsChild>
    </w:div>
    <w:div w:id="788013233">
      <w:bodyDiv w:val="1"/>
      <w:marLeft w:val="0"/>
      <w:marRight w:val="0"/>
      <w:marTop w:val="0"/>
      <w:marBottom w:val="0"/>
      <w:divBdr>
        <w:top w:val="none" w:sz="0" w:space="0" w:color="auto"/>
        <w:left w:val="none" w:sz="0" w:space="0" w:color="auto"/>
        <w:bottom w:val="none" w:sz="0" w:space="0" w:color="auto"/>
        <w:right w:val="none" w:sz="0" w:space="0" w:color="auto"/>
      </w:divBdr>
      <w:divsChild>
        <w:div w:id="66611132">
          <w:marLeft w:val="640"/>
          <w:marRight w:val="0"/>
          <w:marTop w:val="0"/>
          <w:marBottom w:val="0"/>
          <w:divBdr>
            <w:top w:val="none" w:sz="0" w:space="0" w:color="auto"/>
            <w:left w:val="none" w:sz="0" w:space="0" w:color="auto"/>
            <w:bottom w:val="none" w:sz="0" w:space="0" w:color="auto"/>
            <w:right w:val="none" w:sz="0" w:space="0" w:color="auto"/>
          </w:divBdr>
        </w:div>
        <w:div w:id="67045185">
          <w:marLeft w:val="640"/>
          <w:marRight w:val="0"/>
          <w:marTop w:val="0"/>
          <w:marBottom w:val="0"/>
          <w:divBdr>
            <w:top w:val="none" w:sz="0" w:space="0" w:color="auto"/>
            <w:left w:val="none" w:sz="0" w:space="0" w:color="auto"/>
            <w:bottom w:val="none" w:sz="0" w:space="0" w:color="auto"/>
            <w:right w:val="none" w:sz="0" w:space="0" w:color="auto"/>
          </w:divBdr>
        </w:div>
        <w:div w:id="80493630">
          <w:marLeft w:val="640"/>
          <w:marRight w:val="0"/>
          <w:marTop w:val="0"/>
          <w:marBottom w:val="0"/>
          <w:divBdr>
            <w:top w:val="none" w:sz="0" w:space="0" w:color="auto"/>
            <w:left w:val="none" w:sz="0" w:space="0" w:color="auto"/>
            <w:bottom w:val="none" w:sz="0" w:space="0" w:color="auto"/>
            <w:right w:val="none" w:sz="0" w:space="0" w:color="auto"/>
          </w:divBdr>
        </w:div>
        <w:div w:id="123620045">
          <w:marLeft w:val="640"/>
          <w:marRight w:val="0"/>
          <w:marTop w:val="0"/>
          <w:marBottom w:val="0"/>
          <w:divBdr>
            <w:top w:val="none" w:sz="0" w:space="0" w:color="auto"/>
            <w:left w:val="none" w:sz="0" w:space="0" w:color="auto"/>
            <w:bottom w:val="none" w:sz="0" w:space="0" w:color="auto"/>
            <w:right w:val="none" w:sz="0" w:space="0" w:color="auto"/>
          </w:divBdr>
        </w:div>
        <w:div w:id="144469219">
          <w:marLeft w:val="640"/>
          <w:marRight w:val="0"/>
          <w:marTop w:val="0"/>
          <w:marBottom w:val="0"/>
          <w:divBdr>
            <w:top w:val="none" w:sz="0" w:space="0" w:color="auto"/>
            <w:left w:val="none" w:sz="0" w:space="0" w:color="auto"/>
            <w:bottom w:val="none" w:sz="0" w:space="0" w:color="auto"/>
            <w:right w:val="none" w:sz="0" w:space="0" w:color="auto"/>
          </w:divBdr>
        </w:div>
        <w:div w:id="183632974">
          <w:marLeft w:val="640"/>
          <w:marRight w:val="0"/>
          <w:marTop w:val="0"/>
          <w:marBottom w:val="0"/>
          <w:divBdr>
            <w:top w:val="none" w:sz="0" w:space="0" w:color="auto"/>
            <w:left w:val="none" w:sz="0" w:space="0" w:color="auto"/>
            <w:bottom w:val="none" w:sz="0" w:space="0" w:color="auto"/>
            <w:right w:val="none" w:sz="0" w:space="0" w:color="auto"/>
          </w:divBdr>
        </w:div>
        <w:div w:id="184175762">
          <w:marLeft w:val="640"/>
          <w:marRight w:val="0"/>
          <w:marTop w:val="0"/>
          <w:marBottom w:val="0"/>
          <w:divBdr>
            <w:top w:val="none" w:sz="0" w:space="0" w:color="auto"/>
            <w:left w:val="none" w:sz="0" w:space="0" w:color="auto"/>
            <w:bottom w:val="none" w:sz="0" w:space="0" w:color="auto"/>
            <w:right w:val="none" w:sz="0" w:space="0" w:color="auto"/>
          </w:divBdr>
        </w:div>
        <w:div w:id="216473402">
          <w:marLeft w:val="640"/>
          <w:marRight w:val="0"/>
          <w:marTop w:val="0"/>
          <w:marBottom w:val="0"/>
          <w:divBdr>
            <w:top w:val="none" w:sz="0" w:space="0" w:color="auto"/>
            <w:left w:val="none" w:sz="0" w:space="0" w:color="auto"/>
            <w:bottom w:val="none" w:sz="0" w:space="0" w:color="auto"/>
            <w:right w:val="none" w:sz="0" w:space="0" w:color="auto"/>
          </w:divBdr>
        </w:div>
        <w:div w:id="217979577">
          <w:marLeft w:val="640"/>
          <w:marRight w:val="0"/>
          <w:marTop w:val="0"/>
          <w:marBottom w:val="0"/>
          <w:divBdr>
            <w:top w:val="none" w:sz="0" w:space="0" w:color="auto"/>
            <w:left w:val="none" w:sz="0" w:space="0" w:color="auto"/>
            <w:bottom w:val="none" w:sz="0" w:space="0" w:color="auto"/>
            <w:right w:val="none" w:sz="0" w:space="0" w:color="auto"/>
          </w:divBdr>
        </w:div>
        <w:div w:id="252202405">
          <w:marLeft w:val="640"/>
          <w:marRight w:val="0"/>
          <w:marTop w:val="0"/>
          <w:marBottom w:val="0"/>
          <w:divBdr>
            <w:top w:val="none" w:sz="0" w:space="0" w:color="auto"/>
            <w:left w:val="none" w:sz="0" w:space="0" w:color="auto"/>
            <w:bottom w:val="none" w:sz="0" w:space="0" w:color="auto"/>
            <w:right w:val="none" w:sz="0" w:space="0" w:color="auto"/>
          </w:divBdr>
        </w:div>
        <w:div w:id="647437763">
          <w:marLeft w:val="640"/>
          <w:marRight w:val="0"/>
          <w:marTop w:val="0"/>
          <w:marBottom w:val="0"/>
          <w:divBdr>
            <w:top w:val="none" w:sz="0" w:space="0" w:color="auto"/>
            <w:left w:val="none" w:sz="0" w:space="0" w:color="auto"/>
            <w:bottom w:val="none" w:sz="0" w:space="0" w:color="auto"/>
            <w:right w:val="none" w:sz="0" w:space="0" w:color="auto"/>
          </w:divBdr>
        </w:div>
        <w:div w:id="653726013">
          <w:marLeft w:val="640"/>
          <w:marRight w:val="0"/>
          <w:marTop w:val="0"/>
          <w:marBottom w:val="0"/>
          <w:divBdr>
            <w:top w:val="none" w:sz="0" w:space="0" w:color="auto"/>
            <w:left w:val="none" w:sz="0" w:space="0" w:color="auto"/>
            <w:bottom w:val="none" w:sz="0" w:space="0" w:color="auto"/>
            <w:right w:val="none" w:sz="0" w:space="0" w:color="auto"/>
          </w:divBdr>
        </w:div>
        <w:div w:id="655963588">
          <w:marLeft w:val="640"/>
          <w:marRight w:val="0"/>
          <w:marTop w:val="0"/>
          <w:marBottom w:val="0"/>
          <w:divBdr>
            <w:top w:val="none" w:sz="0" w:space="0" w:color="auto"/>
            <w:left w:val="none" w:sz="0" w:space="0" w:color="auto"/>
            <w:bottom w:val="none" w:sz="0" w:space="0" w:color="auto"/>
            <w:right w:val="none" w:sz="0" w:space="0" w:color="auto"/>
          </w:divBdr>
        </w:div>
        <w:div w:id="663895527">
          <w:marLeft w:val="640"/>
          <w:marRight w:val="0"/>
          <w:marTop w:val="0"/>
          <w:marBottom w:val="0"/>
          <w:divBdr>
            <w:top w:val="none" w:sz="0" w:space="0" w:color="auto"/>
            <w:left w:val="none" w:sz="0" w:space="0" w:color="auto"/>
            <w:bottom w:val="none" w:sz="0" w:space="0" w:color="auto"/>
            <w:right w:val="none" w:sz="0" w:space="0" w:color="auto"/>
          </w:divBdr>
        </w:div>
        <w:div w:id="701974641">
          <w:marLeft w:val="640"/>
          <w:marRight w:val="0"/>
          <w:marTop w:val="0"/>
          <w:marBottom w:val="0"/>
          <w:divBdr>
            <w:top w:val="none" w:sz="0" w:space="0" w:color="auto"/>
            <w:left w:val="none" w:sz="0" w:space="0" w:color="auto"/>
            <w:bottom w:val="none" w:sz="0" w:space="0" w:color="auto"/>
            <w:right w:val="none" w:sz="0" w:space="0" w:color="auto"/>
          </w:divBdr>
        </w:div>
        <w:div w:id="702285110">
          <w:marLeft w:val="640"/>
          <w:marRight w:val="0"/>
          <w:marTop w:val="0"/>
          <w:marBottom w:val="0"/>
          <w:divBdr>
            <w:top w:val="none" w:sz="0" w:space="0" w:color="auto"/>
            <w:left w:val="none" w:sz="0" w:space="0" w:color="auto"/>
            <w:bottom w:val="none" w:sz="0" w:space="0" w:color="auto"/>
            <w:right w:val="none" w:sz="0" w:space="0" w:color="auto"/>
          </w:divBdr>
        </w:div>
        <w:div w:id="718018092">
          <w:marLeft w:val="640"/>
          <w:marRight w:val="0"/>
          <w:marTop w:val="0"/>
          <w:marBottom w:val="0"/>
          <w:divBdr>
            <w:top w:val="none" w:sz="0" w:space="0" w:color="auto"/>
            <w:left w:val="none" w:sz="0" w:space="0" w:color="auto"/>
            <w:bottom w:val="none" w:sz="0" w:space="0" w:color="auto"/>
            <w:right w:val="none" w:sz="0" w:space="0" w:color="auto"/>
          </w:divBdr>
        </w:div>
        <w:div w:id="722216875">
          <w:marLeft w:val="640"/>
          <w:marRight w:val="0"/>
          <w:marTop w:val="0"/>
          <w:marBottom w:val="0"/>
          <w:divBdr>
            <w:top w:val="none" w:sz="0" w:space="0" w:color="auto"/>
            <w:left w:val="none" w:sz="0" w:space="0" w:color="auto"/>
            <w:bottom w:val="none" w:sz="0" w:space="0" w:color="auto"/>
            <w:right w:val="none" w:sz="0" w:space="0" w:color="auto"/>
          </w:divBdr>
        </w:div>
        <w:div w:id="739594541">
          <w:marLeft w:val="640"/>
          <w:marRight w:val="0"/>
          <w:marTop w:val="0"/>
          <w:marBottom w:val="0"/>
          <w:divBdr>
            <w:top w:val="none" w:sz="0" w:space="0" w:color="auto"/>
            <w:left w:val="none" w:sz="0" w:space="0" w:color="auto"/>
            <w:bottom w:val="none" w:sz="0" w:space="0" w:color="auto"/>
            <w:right w:val="none" w:sz="0" w:space="0" w:color="auto"/>
          </w:divBdr>
        </w:div>
        <w:div w:id="764150283">
          <w:marLeft w:val="640"/>
          <w:marRight w:val="0"/>
          <w:marTop w:val="0"/>
          <w:marBottom w:val="0"/>
          <w:divBdr>
            <w:top w:val="none" w:sz="0" w:space="0" w:color="auto"/>
            <w:left w:val="none" w:sz="0" w:space="0" w:color="auto"/>
            <w:bottom w:val="none" w:sz="0" w:space="0" w:color="auto"/>
            <w:right w:val="none" w:sz="0" w:space="0" w:color="auto"/>
          </w:divBdr>
        </w:div>
        <w:div w:id="805199321">
          <w:marLeft w:val="640"/>
          <w:marRight w:val="0"/>
          <w:marTop w:val="0"/>
          <w:marBottom w:val="0"/>
          <w:divBdr>
            <w:top w:val="none" w:sz="0" w:space="0" w:color="auto"/>
            <w:left w:val="none" w:sz="0" w:space="0" w:color="auto"/>
            <w:bottom w:val="none" w:sz="0" w:space="0" w:color="auto"/>
            <w:right w:val="none" w:sz="0" w:space="0" w:color="auto"/>
          </w:divBdr>
        </w:div>
        <w:div w:id="821191687">
          <w:marLeft w:val="640"/>
          <w:marRight w:val="0"/>
          <w:marTop w:val="0"/>
          <w:marBottom w:val="0"/>
          <w:divBdr>
            <w:top w:val="none" w:sz="0" w:space="0" w:color="auto"/>
            <w:left w:val="none" w:sz="0" w:space="0" w:color="auto"/>
            <w:bottom w:val="none" w:sz="0" w:space="0" w:color="auto"/>
            <w:right w:val="none" w:sz="0" w:space="0" w:color="auto"/>
          </w:divBdr>
        </w:div>
        <w:div w:id="849443400">
          <w:marLeft w:val="640"/>
          <w:marRight w:val="0"/>
          <w:marTop w:val="0"/>
          <w:marBottom w:val="0"/>
          <w:divBdr>
            <w:top w:val="none" w:sz="0" w:space="0" w:color="auto"/>
            <w:left w:val="none" w:sz="0" w:space="0" w:color="auto"/>
            <w:bottom w:val="none" w:sz="0" w:space="0" w:color="auto"/>
            <w:right w:val="none" w:sz="0" w:space="0" w:color="auto"/>
          </w:divBdr>
        </w:div>
        <w:div w:id="919214248">
          <w:marLeft w:val="640"/>
          <w:marRight w:val="0"/>
          <w:marTop w:val="0"/>
          <w:marBottom w:val="0"/>
          <w:divBdr>
            <w:top w:val="none" w:sz="0" w:space="0" w:color="auto"/>
            <w:left w:val="none" w:sz="0" w:space="0" w:color="auto"/>
            <w:bottom w:val="none" w:sz="0" w:space="0" w:color="auto"/>
            <w:right w:val="none" w:sz="0" w:space="0" w:color="auto"/>
          </w:divBdr>
        </w:div>
        <w:div w:id="1001356067">
          <w:marLeft w:val="640"/>
          <w:marRight w:val="0"/>
          <w:marTop w:val="0"/>
          <w:marBottom w:val="0"/>
          <w:divBdr>
            <w:top w:val="none" w:sz="0" w:space="0" w:color="auto"/>
            <w:left w:val="none" w:sz="0" w:space="0" w:color="auto"/>
            <w:bottom w:val="none" w:sz="0" w:space="0" w:color="auto"/>
            <w:right w:val="none" w:sz="0" w:space="0" w:color="auto"/>
          </w:divBdr>
        </w:div>
        <w:div w:id="1016224714">
          <w:marLeft w:val="640"/>
          <w:marRight w:val="0"/>
          <w:marTop w:val="0"/>
          <w:marBottom w:val="0"/>
          <w:divBdr>
            <w:top w:val="none" w:sz="0" w:space="0" w:color="auto"/>
            <w:left w:val="none" w:sz="0" w:space="0" w:color="auto"/>
            <w:bottom w:val="none" w:sz="0" w:space="0" w:color="auto"/>
            <w:right w:val="none" w:sz="0" w:space="0" w:color="auto"/>
          </w:divBdr>
        </w:div>
        <w:div w:id="1020473449">
          <w:marLeft w:val="640"/>
          <w:marRight w:val="0"/>
          <w:marTop w:val="0"/>
          <w:marBottom w:val="0"/>
          <w:divBdr>
            <w:top w:val="none" w:sz="0" w:space="0" w:color="auto"/>
            <w:left w:val="none" w:sz="0" w:space="0" w:color="auto"/>
            <w:bottom w:val="none" w:sz="0" w:space="0" w:color="auto"/>
            <w:right w:val="none" w:sz="0" w:space="0" w:color="auto"/>
          </w:divBdr>
        </w:div>
        <w:div w:id="1025591436">
          <w:marLeft w:val="640"/>
          <w:marRight w:val="0"/>
          <w:marTop w:val="0"/>
          <w:marBottom w:val="0"/>
          <w:divBdr>
            <w:top w:val="none" w:sz="0" w:space="0" w:color="auto"/>
            <w:left w:val="none" w:sz="0" w:space="0" w:color="auto"/>
            <w:bottom w:val="none" w:sz="0" w:space="0" w:color="auto"/>
            <w:right w:val="none" w:sz="0" w:space="0" w:color="auto"/>
          </w:divBdr>
        </w:div>
        <w:div w:id="1038697457">
          <w:marLeft w:val="640"/>
          <w:marRight w:val="0"/>
          <w:marTop w:val="0"/>
          <w:marBottom w:val="0"/>
          <w:divBdr>
            <w:top w:val="none" w:sz="0" w:space="0" w:color="auto"/>
            <w:left w:val="none" w:sz="0" w:space="0" w:color="auto"/>
            <w:bottom w:val="none" w:sz="0" w:space="0" w:color="auto"/>
            <w:right w:val="none" w:sz="0" w:space="0" w:color="auto"/>
          </w:divBdr>
        </w:div>
        <w:div w:id="1050769819">
          <w:marLeft w:val="640"/>
          <w:marRight w:val="0"/>
          <w:marTop w:val="0"/>
          <w:marBottom w:val="0"/>
          <w:divBdr>
            <w:top w:val="none" w:sz="0" w:space="0" w:color="auto"/>
            <w:left w:val="none" w:sz="0" w:space="0" w:color="auto"/>
            <w:bottom w:val="none" w:sz="0" w:space="0" w:color="auto"/>
            <w:right w:val="none" w:sz="0" w:space="0" w:color="auto"/>
          </w:divBdr>
        </w:div>
        <w:div w:id="1063406015">
          <w:marLeft w:val="640"/>
          <w:marRight w:val="0"/>
          <w:marTop w:val="0"/>
          <w:marBottom w:val="0"/>
          <w:divBdr>
            <w:top w:val="none" w:sz="0" w:space="0" w:color="auto"/>
            <w:left w:val="none" w:sz="0" w:space="0" w:color="auto"/>
            <w:bottom w:val="none" w:sz="0" w:space="0" w:color="auto"/>
            <w:right w:val="none" w:sz="0" w:space="0" w:color="auto"/>
          </w:divBdr>
        </w:div>
        <w:div w:id="1073429932">
          <w:marLeft w:val="640"/>
          <w:marRight w:val="0"/>
          <w:marTop w:val="0"/>
          <w:marBottom w:val="0"/>
          <w:divBdr>
            <w:top w:val="none" w:sz="0" w:space="0" w:color="auto"/>
            <w:left w:val="none" w:sz="0" w:space="0" w:color="auto"/>
            <w:bottom w:val="none" w:sz="0" w:space="0" w:color="auto"/>
            <w:right w:val="none" w:sz="0" w:space="0" w:color="auto"/>
          </w:divBdr>
        </w:div>
        <w:div w:id="1099180770">
          <w:marLeft w:val="640"/>
          <w:marRight w:val="0"/>
          <w:marTop w:val="0"/>
          <w:marBottom w:val="0"/>
          <w:divBdr>
            <w:top w:val="none" w:sz="0" w:space="0" w:color="auto"/>
            <w:left w:val="none" w:sz="0" w:space="0" w:color="auto"/>
            <w:bottom w:val="none" w:sz="0" w:space="0" w:color="auto"/>
            <w:right w:val="none" w:sz="0" w:space="0" w:color="auto"/>
          </w:divBdr>
        </w:div>
        <w:div w:id="1117333968">
          <w:marLeft w:val="640"/>
          <w:marRight w:val="0"/>
          <w:marTop w:val="0"/>
          <w:marBottom w:val="0"/>
          <w:divBdr>
            <w:top w:val="none" w:sz="0" w:space="0" w:color="auto"/>
            <w:left w:val="none" w:sz="0" w:space="0" w:color="auto"/>
            <w:bottom w:val="none" w:sz="0" w:space="0" w:color="auto"/>
            <w:right w:val="none" w:sz="0" w:space="0" w:color="auto"/>
          </w:divBdr>
        </w:div>
        <w:div w:id="1129281495">
          <w:marLeft w:val="640"/>
          <w:marRight w:val="0"/>
          <w:marTop w:val="0"/>
          <w:marBottom w:val="0"/>
          <w:divBdr>
            <w:top w:val="none" w:sz="0" w:space="0" w:color="auto"/>
            <w:left w:val="none" w:sz="0" w:space="0" w:color="auto"/>
            <w:bottom w:val="none" w:sz="0" w:space="0" w:color="auto"/>
            <w:right w:val="none" w:sz="0" w:space="0" w:color="auto"/>
          </w:divBdr>
        </w:div>
        <w:div w:id="1131631328">
          <w:marLeft w:val="640"/>
          <w:marRight w:val="0"/>
          <w:marTop w:val="0"/>
          <w:marBottom w:val="0"/>
          <w:divBdr>
            <w:top w:val="none" w:sz="0" w:space="0" w:color="auto"/>
            <w:left w:val="none" w:sz="0" w:space="0" w:color="auto"/>
            <w:bottom w:val="none" w:sz="0" w:space="0" w:color="auto"/>
            <w:right w:val="none" w:sz="0" w:space="0" w:color="auto"/>
          </w:divBdr>
        </w:div>
        <w:div w:id="1158762351">
          <w:marLeft w:val="640"/>
          <w:marRight w:val="0"/>
          <w:marTop w:val="0"/>
          <w:marBottom w:val="0"/>
          <w:divBdr>
            <w:top w:val="none" w:sz="0" w:space="0" w:color="auto"/>
            <w:left w:val="none" w:sz="0" w:space="0" w:color="auto"/>
            <w:bottom w:val="none" w:sz="0" w:space="0" w:color="auto"/>
            <w:right w:val="none" w:sz="0" w:space="0" w:color="auto"/>
          </w:divBdr>
        </w:div>
        <w:div w:id="1195342508">
          <w:marLeft w:val="640"/>
          <w:marRight w:val="0"/>
          <w:marTop w:val="0"/>
          <w:marBottom w:val="0"/>
          <w:divBdr>
            <w:top w:val="none" w:sz="0" w:space="0" w:color="auto"/>
            <w:left w:val="none" w:sz="0" w:space="0" w:color="auto"/>
            <w:bottom w:val="none" w:sz="0" w:space="0" w:color="auto"/>
            <w:right w:val="none" w:sz="0" w:space="0" w:color="auto"/>
          </w:divBdr>
        </w:div>
        <w:div w:id="1206337245">
          <w:marLeft w:val="640"/>
          <w:marRight w:val="0"/>
          <w:marTop w:val="0"/>
          <w:marBottom w:val="0"/>
          <w:divBdr>
            <w:top w:val="none" w:sz="0" w:space="0" w:color="auto"/>
            <w:left w:val="none" w:sz="0" w:space="0" w:color="auto"/>
            <w:bottom w:val="none" w:sz="0" w:space="0" w:color="auto"/>
            <w:right w:val="none" w:sz="0" w:space="0" w:color="auto"/>
          </w:divBdr>
        </w:div>
        <w:div w:id="1225144075">
          <w:marLeft w:val="640"/>
          <w:marRight w:val="0"/>
          <w:marTop w:val="0"/>
          <w:marBottom w:val="0"/>
          <w:divBdr>
            <w:top w:val="none" w:sz="0" w:space="0" w:color="auto"/>
            <w:left w:val="none" w:sz="0" w:space="0" w:color="auto"/>
            <w:bottom w:val="none" w:sz="0" w:space="0" w:color="auto"/>
            <w:right w:val="none" w:sz="0" w:space="0" w:color="auto"/>
          </w:divBdr>
        </w:div>
        <w:div w:id="1261838503">
          <w:marLeft w:val="640"/>
          <w:marRight w:val="0"/>
          <w:marTop w:val="0"/>
          <w:marBottom w:val="0"/>
          <w:divBdr>
            <w:top w:val="none" w:sz="0" w:space="0" w:color="auto"/>
            <w:left w:val="none" w:sz="0" w:space="0" w:color="auto"/>
            <w:bottom w:val="none" w:sz="0" w:space="0" w:color="auto"/>
            <w:right w:val="none" w:sz="0" w:space="0" w:color="auto"/>
          </w:divBdr>
        </w:div>
        <w:div w:id="1274359409">
          <w:marLeft w:val="640"/>
          <w:marRight w:val="0"/>
          <w:marTop w:val="0"/>
          <w:marBottom w:val="0"/>
          <w:divBdr>
            <w:top w:val="none" w:sz="0" w:space="0" w:color="auto"/>
            <w:left w:val="none" w:sz="0" w:space="0" w:color="auto"/>
            <w:bottom w:val="none" w:sz="0" w:space="0" w:color="auto"/>
            <w:right w:val="none" w:sz="0" w:space="0" w:color="auto"/>
          </w:divBdr>
        </w:div>
        <w:div w:id="1274944842">
          <w:marLeft w:val="640"/>
          <w:marRight w:val="0"/>
          <w:marTop w:val="0"/>
          <w:marBottom w:val="0"/>
          <w:divBdr>
            <w:top w:val="none" w:sz="0" w:space="0" w:color="auto"/>
            <w:left w:val="none" w:sz="0" w:space="0" w:color="auto"/>
            <w:bottom w:val="none" w:sz="0" w:space="0" w:color="auto"/>
            <w:right w:val="none" w:sz="0" w:space="0" w:color="auto"/>
          </w:divBdr>
        </w:div>
        <w:div w:id="1321226822">
          <w:marLeft w:val="640"/>
          <w:marRight w:val="0"/>
          <w:marTop w:val="0"/>
          <w:marBottom w:val="0"/>
          <w:divBdr>
            <w:top w:val="none" w:sz="0" w:space="0" w:color="auto"/>
            <w:left w:val="none" w:sz="0" w:space="0" w:color="auto"/>
            <w:bottom w:val="none" w:sz="0" w:space="0" w:color="auto"/>
            <w:right w:val="none" w:sz="0" w:space="0" w:color="auto"/>
          </w:divBdr>
        </w:div>
        <w:div w:id="1333341207">
          <w:marLeft w:val="640"/>
          <w:marRight w:val="0"/>
          <w:marTop w:val="0"/>
          <w:marBottom w:val="0"/>
          <w:divBdr>
            <w:top w:val="none" w:sz="0" w:space="0" w:color="auto"/>
            <w:left w:val="none" w:sz="0" w:space="0" w:color="auto"/>
            <w:bottom w:val="none" w:sz="0" w:space="0" w:color="auto"/>
            <w:right w:val="none" w:sz="0" w:space="0" w:color="auto"/>
          </w:divBdr>
        </w:div>
        <w:div w:id="1334601173">
          <w:marLeft w:val="640"/>
          <w:marRight w:val="0"/>
          <w:marTop w:val="0"/>
          <w:marBottom w:val="0"/>
          <w:divBdr>
            <w:top w:val="none" w:sz="0" w:space="0" w:color="auto"/>
            <w:left w:val="none" w:sz="0" w:space="0" w:color="auto"/>
            <w:bottom w:val="none" w:sz="0" w:space="0" w:color="auto"/>
            <w:right w:val="none" w:sz="0" w:space="0" w:color="auto"/>
          </w:divBdr>
        </w:div>
        <w:div w:id="1337800894">
          <w:marLeft w:val="640"/>
          <w:marRight w:val="0"/>
          <w:marTop w:val="0"/>
          <w:marBottom w:val="0"/>
          <w:divBdr>
            <w:top w:val="none" w:sz="0" w:space="0" w:color="auto"/>
            <w:left w:val="none" w:sz="0" w:space="0" w:color="auto"/>
            <w:bottom w:val="none" w:sz="0" w:space="0" w:color="auto"/>
            <w:right w:val="none" w:sz="0" w:space="0" w:color="auto"/>
          </w:divBdr>
        </w:div>
        <w:div w:id="1420101469">
          <w:marLeft w:val="640"/>
          <w:marRight w:val="0"/>
          <w:marTop w:val="0"/>
          <w:marBottom w:val="0"/>
          <w:divBdr>
            <w:top w:val="none" w:sz="0" w:space="0" w:color="auto"/>
            <w:left w:val="none" w:sz="0" w:space="0" w:color="auto"/>
            <w:bottom w:val="none" w:sz="0" w:space="0" w:color="auto"/>
            <w:right w:val="none" w:sz="0" w:space="0" w:color="auto"/>
          </w:divBdr>
        </w:div>
        <w:div w:id="1444299171">
          <w:marLeft w:val="640"/>
          <w:marRight w:val="0"/>
          <w:marTop w:val="0"/>
          <w:marBottom w:val="0"/>
          <w:divBdr>
            <w:top w:val="none" w:sz="0" w:space="0" w:color="auto"/>
            <w:left w:val="none" w:sz="0" w:space="0" w:color="auto"/>
            <w:bottom w:val="none" w:sz="0" w:space="0" w:color="auto"/>
            <w:right w:val="none" w:sz="0" w:space="0" w:color="auto"/>
          </w:divBdr>
        </w:div>
        <w:div w:id="1526675247">
          <w:marLeft w:val="640"/>
          <w:marRight w:val="0"/>
          <w:marTop w:val="0"/>
          <w:marBottom w:val="0"/>
          <w:divBdr>
            <w:top w:val="none" w:sz="0" w:space="0" w:color="auto"/>
            <w:left w:val="none" w:sz="0" w:space="0" w:color="auto"/>
            <w:bottom w:val="none" w:sz="0" w:space="0" w:color="auto"/>
            <w:right w:val="none" w:sz="0" w:space="0" w:color="auto"/>
          </w:divBdr>
        </w:div>
        <w:div w:id="1581060325">
          <w:marLeft w:val="640"/>
          <w:marRight w:val="0"/>
          <w:marTop w:val="0"/>
          <w:marBottom w:val="0"/>
          <w:divBdr>
            <w:top w:val="none" w:sz="0" w:space="0" w:color="auto"/>
            <w:left w:val="none" w:sz="0" w:space="0" w:color="auto"/>
            <w:bottom w:val="none" w:sz="0" w:space="0" w:color="auto"/>
            <w:right w:val="none" w:sz="0" w:space="0" w:color="auto"/>
          </w:divBdr>
        </w:div>
      </w:divsChild>
    </w:div>
    <w:div w:id="788741640">
      <w:bodyDiv w:val="1"/>
      <w:marLeft w:val="0"/>
      <w:marRight w:val="0"/>
      <w:marTop w:val="0"/>
      <w:marBottom w:val="0"/>
      <w:divBdr>
        <w:top w:val="none" w:sz="0" w:space="0" w:color="auto"/>
        <w:left w:val="none" w:sz="0" w:space="0" w:color="auto"/>
        <w:bottom w:val="none" w:sz="0" w:space="0" w:color="auto"/>
        <w:right w:val="none" w:sz="0" w:space="0" w:color="auto"/>
      </w:divBdr>
      <w:divsChild>
        <w:div w:id="5255439">
          <w:marLeft w:val="640"/>
          <w:marRight w:val="0"/>
          <w:marTop w:val="0"/>
          <w:marBottom w:val="0"/>
          <w:divBdr>
            <w:top w:val="none" w:sz="0" w:space="0" w:color="auto"/>
            <w:left w:val="none" w:sz="0" w:space="0" w:color="auto"/>
            <w:bottom w:val="none" w:sz="0" w:space="0" w:color="auto"/>
            <w:right w:val="none" w:sz="0" w:space="0" w:color="auto"/>
          </w:divBdr>
        </w:div>
        <w:div w:id="13652051">
          <w:marLeft w:val="640"/>
          <w:marRight w:val="0"/>
          <w:marTop w:val="0"/>
          <w:marBottom w:val="0"/>
          <w:divBdr>
            <w:top w:val="none" w:sz="0" w:space="0" w:color="auto"/>
            <w:left w:val="none" w:sz="0" w:space="0" w:color="auto"/>
            <w:bottom w:val="none" w:sz="0" w:space="0" w:color="auto"/>
            <w:right w:val="none" w:sz="0" w:space="0" w:color="auto"/>
          </w:divBdr>
        </w:div>
        <w:div w:id="57094661">
          <w:marLeft w:val="640"/>
          <w:marRight w:val="0"/>
          <w:marTop w:val="0"/>
          <w:marBottom w:val="0"/>
          <w:divBdr>
            <w:top w:val="none" w:sz="0" w:space="0" w:color="auto"/>
            <w:left w:val="none" w:sz="0" w:space="0" w:color="auto"/>
            <w:bottom w:val="none" w:sz="0" w:space="0" w:color="auto"/>
            <w:right w:val="none" w:sz="0" w:space="0" w:color="auto"/>
          </w:divBdr>
        </w:div>
        <w:div w:id="102921037">
          <w:marLeft w:val="640"/>
          <w:marRight w:val="0"/>
          <w:marTop w:val="0"/>
          <w:marBottom w:val="0"/>
          <w:divBdr>
            <w:top w:val="none" w:sz="0" w:space="0" w:color="auto"/>
            <w:left w:val="none" w:sz="0" w:space="0" w:color="auto"/>
            <w:bottom w:val="none" w:sz="0" w:space="0" w:color="auto"/>
            <w:right w:val="none" w:sz="0" w:space="0" w:color="auto"/>
          </w:divBdr>
        </w:div>
        <w:div w:id="103890392">
          <w:marLeft w:val="640"/>
          <w:marRight w:val="0"/>
          <w:marTop w:val="0"/>
          <w:marBottom w:val="0"/>
          <w:divBdr>
            <w:top w:val="none" w:sz="0" w:space="0" w:color="auto"/>
            <w:left w:val="none" w:sz="0" w:space="0" w:color="auto"/>
            <w:bottom w:val="none" w:sz="0" w:space="0" w:color="auto"/>
            <w:right w:val="none" w:sz="0" w:space="0" w:color="auto"/>
          </w:divBdr>
        </w:div>
        <w:div w:id="213929358">
          <w:marLeft w:val="640"/>
          <w:marRight w:val="0"/>
          <w:marTop w:val="0"/>
          <w:marBottom w:val="0"/>
          <w:divBdr>
            <w:top w:val="none" w:sz="0" w:space="0" w:color="auto"/>
            <w:left w:val="none" w:sz="0" w:space="0" w:color="auto"/>
            <w:bottom w:val="none" w:sz="0" w:space="0" w:color="auto"/>
            <w:right w:val="none" w:sz="0" w:space="0" w:color="auto"/>
          </w:divBdr>
        </w:div>
        <w:div w:id="227234429">
          <w:marLeft w:val="640"/>
          <w:marRight w:val="0"/>
          <w:marTop w:val="0"/>
          <w:marBottom w:val="0"/>
          <w:divBdr>
            <w:top w:val="none" w:sz="0" w:space="0" w:color="auto"/>
            <w:left w:val="none" w:sz="0" w:space="0" w:color="auto"/>
            <w:bottom w:val="none" w:sz="0" w:space="0" w:color="auto"/>
            <w:right w:val="none" w:sz="0" w:space="0" w:color="auto"/>
          </w:divBdr>
        </w:div>
        <w:div w:id="258879825">
          <w:marLeft w:val="640"/>
          <w:marRight w:val="0"/>
          <w:marTop w:val="0"/>
          <w:marBottom w:val="0"/>
          <w:divBdr>
            <w:top w:val="none" w:sz="0" w:space="0" w:color="auto"/>
            <w:left w:val="none" w:sz="0" w:space="0" w:color="auto"/>
            <w:bottom w:val="none" w:sz="0" w:space="0" w:color="auto"/>
            <w:right w:val="none" w:sz="0" w:space="0" w:color="auto"/>
          </w:divBdr>
        </w:div>
        <w:div w:id="259871714">
          <w:marLeft w:val="640"/>
          <w:marRight w:val="0"/>
          <w:marTop w:val="0"/>
          <w:marBottom w:val="0"/>
          <w:divBdr>
            <w:top w:val="none" w:sz="0" w:space="0" w:color="auto"/>
            <w:left w:val="none" w:sz="0" w:space="0" w:color="auto"/>
            <w:bottom w:val="none" w:sz="0" w:space="0" w:color="auto"/>
            <w:right w:val="none" w:sz="0" w:space="0" w:color="auto"/>
          </w:divBdr>
        </w:div>
        <w:div w:id="260532124">
          <w:marLeft w:val="640"/>
          <w:marRight w:val="0"/>
          <w:marTop w:val="0"/>
          <w:marBottom w:val="0"/>
          <w:divBdr>
            <w:top w:val="none" w:sz="0" w:space="0" w:color="auto"/>
            <w:left w:val="none" w:sz="0" w:space="0" w:color="auto"/>
            <w:bottom w:val="none" w:sz="0" w:space="0" w:color="auto"/>
            <w:right w:val="none" w:sz="0" w:space="0" w:color="auto"/>
          </w:divBdr>
        </w:div>
        <w:div w:id="263341605">
          <w:marLeft w:val="640"/>
          <w:marRight w:val="0"/>
          <w:marTop w:val="0"/>
          <w:marBottom w:val="0"/>
          <w:divBdr>
            <w:top w:val="none" w:sz="0" w:space="0" w:color="auto"/>
            <w:left w:val="none" w:sz="0" w:space="0" w:color="auto"/>
            <w:bottom w:val="none" w:sz="0" w:space="0" w:color="auto"/>
            <w:right w:val="none" w:sz="0" w:space="0" w:color="auto"/>
          </w:divBdr>
        </w:div>
        <w:div w:id="267011536">
          <w:marLeft w:val="640"/>
          <w:marRight w:val="0"/>
          <w:marTop w:val="0"/>
          <w:marBottom w:val="0"/>
          <w:divBdr>
            <w:top w:val="none" w:sz="0" w:space="0" w:color="auto"/>
            <w:left w:val="none" w:sz="0" w:space="0" w:color="auto"/>
            <w:bottom w:val="none" w:sz="0" w:space="0" w:color="auto"/>
            <w:right w:val="none" w:sz="0" w:space="0" w:color="auto"/>
          </w:divBdr>
        </w:div>
        <w:div w:id="288978075">
          <w:marLeft w:val="640"/>
          <w:marRight w:val="0"/>
          <w:marTop w:val="0"/>
          <w:marBottom w:val="0"/>
          <w:divBdr>
            <w:top w:val="none" w:sz="0" w:space="0" w:color="auto"/>
            <w:left w:val="none" w:sz="0" w:space="0" w:color="auto"/>
            <w:bottom w:val="none" w:sz="0" w:space="0" w:color="auto"/>
            <w:right w:val="none" w:sz="0" w:space="0" w:color="auto"/>
          </w:divBdr>
        </w:div>
        <w:div w:id="294681535">
          <w:marLeft w:val="640"/>
          <w:marRight w:val="0"/>
          <w:marTop w:val="0"/>
          <w:marBottom w:val="0"/>
          <w:divBdr>
            <w:top w:val="none" w:sz="0" w:space="0" w:color="auto"/>
            <w:left w:val="none" w:sz="0" w:space="0" w:color="auto"/>
            <w:bottom w:val="none" w:sz="0" w:space="0" w:color="auto"/>
            <w:right w:val="none" w:sz="0" w:space="0" w:color="auto"/>
          </w:divBdr>
        </w:div>
        <w:div w:id="316685587">
          <w:marLeft w:val="640"/>
          <w:marRight w:val="0"/>
          <w:marTop w:val="0"/>
          <w:marBottom w:val="0"/>
          <w:divBdr>
            <w:top w:val="none" w:sz="0" w:space="0" w:color="auto"/>
            <w:left w:val="none" w:sz="0" w:space="0" w:color="auto"/>
            <w:bottom w:val="none" w:sz="0" w:space="0" w:color="auto"/>
            <w:right w:val="none" w:sz="0" w:space="0" w:color="auto"/>
          </w:divBdr>
        </w:div>
        <w:div w:id="335349502">
          <w:marLeft w:val="640"/>
          <w:marRight w:val="0"/>
          <w:marTop w:val="0"/>
          <w:marBottom w:val="0"/>
          <w:divBdr>
            <w:top w:val="none" w:sz="0" w:space="0" w:color="auto"/>
            <w:left w:val="none" w:sz="0" w:space="0" w:color="auto"/>
            <w:bottom w:val="none" w:sz="0" w:space="0" w:color="auto"/>
            <w:right w:val="none" w:sz="0" w:space="0" w:color="auto"/>
          </w:divBdr>
        </w:div>
        <w:div w:id="342173909">
          <w:marLeft w:val="640"/>
          <w:marRight w:val="0"/>
          <w:marTop w:val="0"/>
          <w:marBottom w:val="0"/>
          <w:divBdr>
            <w:top w:val="none" w:sz="0" w:space="0" w:color="auto"/>
            <w:left w:val="none" w:sz="0" w:space="0" w:color="auto"/>
            <w:bottom w:val="none" w:sz="0" w:space="0" w:color="auto"/>
            <w:right w:val="none" w:sz="0" w:space="0" w:color="auto"/>
          </w:divBdr>
        </w:div>
        <w:div w:id="347486318">
          <w:marLeft w:val="640"/>
          <w:marRight w:val="0"/>
          <w:marTop w:val="0"/>
          <w:marBottom w:val="0"/>
          <w:divBdr>
            <w:top w:val="none" w:sz="0" w:space="0" w:color="auto"/>
            <w:left w:val="none" w:sz="0" w:space="0" w:color="auto"/>
            <w:bottom w:val="none" w:sz="0" w:space="0" w:color="auto"/>
            <w:right w:val="none" w:sz="0" w:space="0" w:color="auto"/>
          </w:divBdr>
        </w:div>
        <w:div w:id="363946757">
          <w:marLeft w:val="640"/>
          <w:marRight w:val="0"/>
          <w:marTop w:val="0"/>
          <w:marBottom w:val="0"/>
          <w:divBdr>
            <w:top w:val="none" w:sz="0" w:space="0" w:color="auto"/>
            <w:left w:val="none" w:sz="0" w:space="0" w:color="auto"/>
            <w:bottom w:val="none" w:sz="0" w:space="0" w:color="auto"/>
            <w:right w:val="none" w:sz="0" w:space="0" w:color="auto"/>
          </w:divBdr>
        </w:div>
        <w:div w:id="369578190">
          <w:marLeft w:val="640"/>
          <w:marRight w:val="0"/>
          <w:marTop w:val="0"/>
          <w:marBottom w:val="0"/>
          <w:divBdr>
            <w:top w:val="none" w:sz="0" w:space="0" w:color="auto"/>
            <w:left w:val="none" w:sz="0" w:space="0" w:color="auto"/>
            <w:bottom w:val="none" w:sz="0" w:space="0" w:color="auto"/>
            <w:right w:val="none" w:sz="0" w:space="0" w:color="auto"/>
          </w:divBdr>
        </w:div>
        <w:div w:id="381826221">
          <w:marLeft w:val="640"/>
          <w:marRight w:val="0"/>
          <w:marTop w:val="0"/>
          <w:marBottom w:val="0"/>
          <w:divBdr>
            <w:top w:val="none" w:sz="0" w:space="0" w:color="auto"/>
            <w:left w:val="none" w:sz="0" w:space="0" w:color="auto"/>
            <w:bottom w:val="none" w:sz="0" w:space="0" w:color="auto"/>
            <w:right w:val="none" w:sz="0" w:space="0" w:color="auto"/>
          </w:divBdr>
        </w:div>
        <w:div w:id="390888514">
          <w:marLeft w:val="640"/>
          <w:marRight w:val="0"/>
          <w:marTop w:val="0"/>
          <w:marBottom w:val="0"/>
          <w:divBdr>
            <w:top w:val="none" w:sz="0" w:space="0" w:color="auto"/>
            <w:left w:val="none" w:sz="0" w:space="0" w:color="auto"/>
            <w:bottom w:val="none" w:sz="0" w:space="0" w:color="auto"/>
            <w:right w:val="none" w:sz="0" w:space="0" w:color="auto"/>
          </w:divBdr>
        </w:div>
        <w:div w:id="412700396">
          <w:marLeft w:val="640"/>
          <w:marRight w:val="0"/>
          <w:marTop w:val="0"/>
          <w:marBottom w:val="0"/>
          <w:divBdr>
            <w:top w:val="none" w:sz="0" w:space="0" w:color="auto"/>
            <w:left w:val="none" w:sz="0" w:space="0" w:color="auto"/>
            <w:bottom w:val="none" w:sz="0" w:space="0" w:color="auto"/>
            <w:right w:val="none" w:sz="0" w:space="0" w:color="auto"/>
          </w:divBdr>
        </w:div>
        <w:div w:id="470565015">
          <w:marLeft w:val="640"/>
          <w:marRight w:val="0"/>
          <w:marTop w:val="0"/>
          <w:marBottom w:val="0"/>
          <w:divBdr>
            <w:top w:val="none" w:sz="0" w:space="0" w:color="auto"/>
            <w:left w:val="none" w:sz="0" w:space="0" w:color="auto"/>
            <w:bottom w:val="none" w:sz="0" w:space="0" w:color="auto"/>
            <w:right w:val="none" w:sz="0" w:space="0" w:color="auto"/>
          </w:divBdr>
        </w:div>
        <w:div w:id="501704158">
          <w:marLeft w:val="640"/>
          <w:marRight w:val="0"/>
          <w:marTop w:val="0"/>
          <w:marBottom w:val="0"/>
          <w:divBdr>
            <w:top w:val="none" w:sz="0" w:space="0" w:color="auto"/>
            <w:left w:val="none" w:sz="0" w:space="0" w:color="auto"/>
            <w:bottom w:val="none" w:sz="0" w:space="0" w:color="auto"/>
            <w:right w:val="none" w:sz="0" w:space="0" w:color="auto"/>
          </w:divBdr>
        </w:div>
        <w:div w:id="503595228">
          <w:marLeft w:val="640"/>
          <w:marRight w:val="0"/>
          <w:marTop w:val="0"/>
          <w:marBottom w:val="0"/>
          <w:divBdr>
            <w:top w:val="none" w:sz="0" w:space="0" w:color="auto"/>
            <w:left w:val="none" w:sz="0" w:space="0" w:color="auto"/>
            <w:bottom w:val="none" w:sz="0" w:space="0" w:color="auto"/>
            <w:right w:val="none" w:sz="0" w:space="0" w:color="auto"/>
          </w:divBdr>
        </w:div>
        <w:div w:id="532614478">
          <w:marLeft w:val="640"/>
          <w:marRight w:val="0"/>
          <w:marTop w:val="0"/>
          <w:marBottom w:val="0"/>
          <w:divBdr>
            <w:top w:val="none" w:sz="0" w:space="0" w:color="auto"/>
            <w:left w:val="none" w:sz="0" w:space="0" w:color="auto"/>
            <w:bottom w:val="none" w:sz="0" w:space="0" w:color="auto"/>
            <w:right w:val="none" w:sz="0" w:space="0" w:color="auto"/>
          </w:divBdr>
        </w:div>
        <w:div w:id="540636454">
          <w:marLeft w:val="640"/>
          <w:marRight w:val="0"/>
          <w:marTop w:val="0"/>
          <w:marBottom w:val="0"/>
          <w:divBdr>
            <w:top w:val="none" w:sz="0" w:space="0" w:color="auto"/>
            <w:left w:val="none" w:sz="0" w:space="0" w:color="auto"/>
            <w:bottom w:val="none" w:sz="0" w:space="0" w:color="auto"/>
            <w:right w:val="none" w:sz="0" w:space="0" w:color="auto"/>
          </w:divBdr>
        </w:div>
        <w:div w:id="583689887">
          <w:marLeft w:val="640"/>
          <w:marRight w:val="0"/>
          <w:marTop w:val="0"/>
          <w:marBottom w:val="0"/>
          <w:divBdr>
            <w:top w:val="none" w:sz="0" w:space="0" w:color="auto"/>
            <w:left w:val="none" w:sz="0" w:space="0" w:color="auto"/>
            <w:bottom w:val="none" w:sz="0" w:space="0" w:color="auto"/>
            <w:right w:val="none" w:sz="0" w:space="0" w:color="auto"/>
          </w:divBdr>
        </w:div>
        <w:div w:id="588469817">
          <w:marLeft w:val="640"/>
          <w:marRight w:val="0"/>
          <w:marTop w:val="0"/>
          <w:marBottom w:val="0"/>
          <w:divBdr>
            <w:top w:val="none" w:sz="0" w:space="0" w:color="auto"/>
            <w:left w:val="none" w:sz="0" w:space="0" w:color="auto"/>
            <w:bottom w:val="none" w:sz="0" w:space="0" w:color="auto"/>
            <w:right w:val="none" w:sz="0" w:space="0" w:color="auto"/>
          </w:divBdr>
        </w:div>
        <w:div w:id="606500370">
          <w:marLeft w:val="640"/>
          <w:marRight w:val="0"/>
          <w:marTop w:val="0"/>
          <w:marBottom w:val="0"/>
          <w:divBdr>
            <w:top w:val="none" w:sz="0" w:space="0" w:color="auto"/>
            <w:left w:val="none" w:sz="0" w:space="0" w:color="auto"/>
            <w:bottom w:val="none" w:sz="0" w:space="0" w:color="auto"/>
            <w:right w:val="none" w:sz="0" w:space="0" w:color="auto"/>
          </w:divBdr>
        </w:div>
        <w:div w:id="614021475">
          <w:marLeft w:val="640"/>
          <w:marRight w:val="0"/>
          <w:marTop w:val="0"/>
          <w:marBottom w:val="0"/>
          <w:divBdr>
            <w:top w:val="none" w:sz="0" w:space="0" w:color="auto"/>
            <w:left w:val="none" w:sz="0" w:space="0" w:color="auto"/>
            <w:bottom w:val="none" w:sz="0" w:space="0" w:color="auto"/>
            <w:right w:val="none" w:sz="0" w:space="0" w:color="auto"/>
          </w:divBdr>
        </w:div>
        <w:div w:id="616106287">
          <w:marLeft w:val="640"/>
          <w:marRight w:val="0"/>
          <w:marTop w:val="0"/>
          <w:marBottom w:val="0"/>
          <w:divBdr>
            <w:top w:val="none" w:sz="0" w:space="0" w:color="auto"/>
            <w:left w:val="none" w:sz="0" w:space="0" w:color="auto"/>
            <w:bottom w:val="none" w:sz="0" w:space="0" w:color="auto"/>
            <w:right w:val="none" w:sz="0" w:space="0" w:color="auto"/>
          </w:divBdr>
        </w:div>
        <w:div w:id="647131605">
          <w:marLeft w:val="640"/>
          <w:marRight w:val="0"/>
          <w:marTop w:val="0"/>
          <w:marBottom w:val="0"/>
          <w:divBdr>
            <w:top w:val="none" w:sz="0" w:space="0" w:color="auto"/>
            <w:left w:val="none" w:sz="0" w:space="0" w:color="auto"/>
            <w:bottom w:val="none" w:sz="0" w:space="0" w:color="auto"/>
            <w:right w:val="none" w:sz="0" w:space="0" w:color="auto"/>
          </w:divBdr>
        </w:div>
        <w:div w:id="679504395">
          <w:marLeft w:val="640"/>
          <w:marRight w:val="0"/>
          <w:marTop w:val="0"/>
          <w:marBottom w:val="0"/>
          <w:divBdr>
            <w:top w:val="none" w:sz="0" w:space="0" w:color="auto"/>
            <w:left w:val="none" w:sz="0" w:space="0" w:color="auto"/>
            <w:bottom w:val="none" w:sz="0" w:space="0" w:color="auto"/>
            <w:right w:val="none" w:sz="0" w:space="0" w:color="auto"/>
          </w:divBdr>
        </w:div>
        <w:div w:id="697000795">
          <w:marLeft w:val="640"/>
          <w:marRight w:val="0"/>
          <w:marTop w:val="0"/>
          <w:marBottom w:val="0"/>
          <w:divBdr>
            <w:top w:val="none" w:sz="0" w:space="0" w:color="auto"/>
            <w:left w:val="none" w:sz="0" w:space="0" w:color="auto"/>
            <w:bottom w:val="none" w:sz="0" w:space="0" w:color="auto"/>
            <w:right w:val="none" w:sz="0" w:space="0" w:color="auto"/>
          </w:divBdr>
        </w:div>
        <w:div w:id="750542198">
          <w:marLeft w:val="640"/>
          <w:marRight w:val="0"/>
          <w:marTop w:val="0"/>
          <w:marBottom w:val="0"/>
          <w:divBdr>
            <w:top w:val="none" w:sz="0" w:space="0" w:color="auto"/>
            <w:left w:val="none" w:sz="0" w:space="0" w:color="auto"/>
            <w:bottom w:val="none" w:sz="0" w:space="0" w:color="auto"/>
            <w:right w:val="none" w:sz="0" w:space="0" w:color="auto"/>
          </w:divBdr>
        </w:div>
        <w:div w:id="758448799">
          <w:marLeft w:val="640"/>
          <w:marRight w:val="0"/>
          <w:marTop w:val="0"/>
          <w:marBottom w:val="0"/>
          <w:divBdr>
            <w:top w:val="none" w:sz="0" w:space="0" w:color="auto"/>
            <w:left w:val="none" w:sz="0" w:space="0" w:color="auto"/>
            <w:bottom w:val="none" w:sz="0" w:space="0" w:color="auto"/>
            <w:right w:val="none" w:sz="0" w:space="0" w:color="auto"/>
          </w:divBdr>
        </w:div>
        <w:div w:id="823812883">
          <w:marLeft w:val="640"/>
          <w:marRight w:val="0"/>
          <w:marTop w:val="0"/>
          <w:marBottom w:val="0"/>
          <w:divBdr>
            <w:top w:val="none" w:sz="0" w:space="0" w:color="auto"/>
            <w:left w:val="none" w:sz="0" w:space="0" w:color="auto"/>
            <w:bottom w:val="none" w:sz="0" w:space="0" w:color="auto"/>
            <w:right w:val="none" w:sz="0" w:space="0" w:color="auto"/>
          </w:divBdr>
        </w:div>
        <w:div w:id="843665901">
          <w:marLeft w:val="640"/>
          <w:marRight w:val="0"/>
          <w:marTop w:val="0"/>
          <w:marBottom w:val="0"/>
          <w:divBdr>
            <w:top w:val="none" w:sz="0" w:space="0" w:color="auto"/>
            <w:left w:val="none" w:sz="0" w:space="0" w:color="auto"/>
            <w:bottom w:val="none" w:sz="0" w:space="0" w:color="auto"/>
            <w:right w:val="none" w:sz="0" w:space="0" w:color="auto"/>
          </w:divBdr>
        </w:div>
        <w:div w:id="869536282">
          <w:marLeft w:val="640"/>
          <w:marRight w:val="0"/>
          <w:marTop w:val="0"/>
          <w:marBottom w:val="0"/>
          <w:divBdr>
            <w:top w:val="none" w:sz="0" w:space="0" w:color="auto"/>
            <w:left w:val="none" w:sz="0" w:space="0" w:color="auto"/>
            <w:bottom w:val="none" w:sz="0" w:space="0" w:color="auto"/>
            <w:right w:val="none" w:sz="0" w:space="0" w:color="auto"/>
          </w:divBdr>
        </w:div>
        <w:div w:id="912743216">
          <w:marLeft w:val="640"/>
          <w:marRight w:val="0"/>
          <w:marTop w:val="0"/>
          <w:marBottom w:val="0"/>
          <w:divBdr>
            <w:top w:val="none" w:sz="0" w:space="0" w:color="auto"/>
            <w:left w:val="none" w:sz="0" w:space="0" w:color="auto"/>
            <w:bottom w:val="none" w:sz="0" w:space="0" w:color="auto"/>
            <w:right w:val="none" w:sz="0" w:space="0" w:color="auto"/>
          </w:divBdr>
        </w:div>
        <w:div w:id="914515093">
          <w:marLeft w:val="640"/>
          <w:marRight w:val="0"/>
          <w:marTop w:val="0"/>
          <w:marBottom w:val="0"/>
          <w:divBdr>
            <w:top w:val="none" w:sz="0" w:space="0" w:color="auto"/>
            <w:left w:val="none" w:sz="0" w:space="0" w:color="auto"/>
            <w:bottom w:val="none" w:sz="0" w:space="0" w:color="auto"/>
            <w:right w:val="none" w:sz="0" w:space="0" w:color="auto"/>
          </w:divBdr>
        </w:div>
        <w:div w:id="961497572">
          <w:marLeft w:val="640"/>
          <w:marRight w:val="0"/>
          <w:marTop w:val="0"/>
          <w:marBottom w:val="0"/>
          <w:divBdr>
            <w:top w:val="none" w:sz="0" w:space="0" w:color="auto"/>
            <w:left w:val="none" w:sz="0" w:space="0" w:color="auto"/>
            <w:bottom w:val="none" w:sz="0" w:space="0" w:color="auto"/>
            <w:right w:val="none" w:sz="0" w:space="0" w:color="auto"/>
          </w:divBdr>
        </w:div>
        <w:div w:id="987124849">
          <w:marLeft w:val="640"/>
          <w:marRight w:val="0"/>
          <w:marTop w:val="0"/>
          <w:marBottom w:val="0"/>
          <w:divBdr>
            <w:top w:val="none" w:sz="0" w:space="0" w:color="auto"/>
            <w:left w:val="none" w:sz="0" w:space="0" w:color="auto"/>
            <w:bottom w:val="none" w:sz="0" w:space="0" w:color="auto"/>
            <w:right w:val="none" w:sz="0" w:space="0" w:color="auto"/>
          </w:divBdr>
        </w:div>
        <w:div w:id="1005279849">
          <w:marLeft w:val="640"/>
          <w:marRight w:val="0"/>
          <w:marTop w:val="0"/>
          <w:marBottom w:val="0"/>
          <w:divBdr>
            <w:top w:val="none" w:sz="0" w:space="0" w:color="auto"/>
            <w:left w:val="none" w:sz="0" w:space="0" w:color="auto"/>
            <w:bottom w:val="none" w:sz="0" w:space="0" w:color="auto"/>
            <w:right w:val="none" w:sz="0" w:space="0" w:color="auto"/>
          </w:divBdr>
        </w:div>
        <w:div w:id="1029530404">
          <w:marLeft w:val="640"/>
          <w:marRight w:val="0"/>
          <w:marTop w:val="0"/>
          <w:marBottom w:val="0"/>
          <w:divBdr>
            <w:top w:val="none" w:sz="0" w:space="0" w:color="auto"/>
            <w:left w:val="none" w:sz="0" w:space="0" w:color="auto"/>
            <w:bottom w:val="none" w:sz="0" w:space="0" w:color="auto"/>
            <w:right w:val="none" w:sz="0" w:space="0" w:color="auto"/>
          </w:divBdr>
        </w:div>
        <w:div w:id="1056969166">
          <w:marLeft w:val="640"/>
          <w:marRight w:val="0"/>
          <w:marTop w:val="0"/>
          <w:marBottom w:val="0"/>
          <w:divBdr>
            <w:top w:val="none" w:sz="0" w:space="0" w:color="auto"/>
            <w:left w:val="none" w:sz="0" w:space="0" w:color="auto"/>
            <w:bottom w:val="none" w:sz="0" w:space="0" w:color="auto"/>
            <w:right w:val="none" w:sz="0" w:space="0" w:color="auto"/>
          </w:divBdr>
        </w:div>
        <w:div w:id="1178304342">
          <w:marLeft w:val="640"/>
          <w:marRight w:val="0"/>
          <w:marTop w:val="0"/>
          <w:marBottom w:val="0"/>
          <w:divBdr>
            <w:top w:val="none" w:sz="0" w:space="0" w:color="auto"/>
            <w:left w:val="none" w:sz="0" w:space="0" w:color="auto"/>
            <w:bottom w:val="none" w:sz="0" w:space="0" w:color="auto"/>
            <w:right w:val="none" w:sz="0" w:space="0" w:color="auto"/>
          </w:divBdr>
        </w:div>
        <w:div w:id="1184593939">
          <w:marLeft w:val="640"/>
          <w:marRight w:val="0"/>
          <w:marTop w:val="0"/>
          <w:marBottom w:val="0"/>
          <w:divBdr>
            <w:top w:val="none" w:sz="0" w:space="0" w:color="auto"/>
            <w:left w:val="none" w:sz="0" w:space="0" w:color="auto"/>
            <w:bottom w:val="none" w:sz="0" w:space="0" w:color="auto"/>
            <w:right w:val="none" w:sz="0" w:space="0" w:color="auto"/>
          </w:divBdr>
        </w:div>
        <w:div w:id="1201894372">
          <w:marLeft w:val="640"/>
          <w:marRight w:val="0"/>
          <w:marTop w:val="0"/>
          <w:marBottom w:val="0"/>
          <w:divBdr>
            <w:top w:val="none" w:sz="0" w:space="0" w:color="auto"/>
            <w:left w:val="none" w:sz="0" w:space="0" w:color="auto"/>
            <w:bottom w:val="none" w:sz="0" w:space="0" w:color="auto"/>
            <w:right w:val="none" w:sz="0" w:space="0" w:color="auto"/>
          </w:divBdr>
        </w:div>
        <w:div w:id="1241132517">
          <w:marLeft w:val="640"/>
          <w:marRight w:val="0"/>
          <w:marTop w:val="0"/>
          <w:marBottom w:val="0"/>
          <w:divBdr>
            <w:top w:val="none" w:sz="0" w:space="0" w:color="auto"/>
            <w:left w:val="none" w:sz="0" w:space="0" w:color="auto"/>
            <w:bottom w:val="none" w:sz="0" w:space="0" w:color="auto"/>
            <w:right w:val="none" w:sz="0" w:space="0" w:color="auto"/>
          </w:divBdr>
        </w:div>
        <w:div w:id="1255475968">
          <w:marLeft w:val="640"/>
          <w:marRight w:val="0"/>
          <w:marTop w:val="0"/>
          <w:marBottom w:val="0"/>
          <w:divBdr>
            <w:top w:val="none" w:sz="0" w:space="0" w:color="auto"/>
            <w:left w:val="none" w:sz="0" w:space="0" w:color="auto"/>
            <w:bottom w:val="none" w:sz="0" w:space="0" w:color="auto"/>
            <w:right w:val="none" w:sz="0" w:space="0" w:color="auto"/>
          </w:divBdr>
        </w:div>
        <w:div w:id="1290939354">
          <w:marLeft w:val="640"/>
          <w:marRight w:val="0"/>
          <w:marTop w:val="0"/>
          <w:marBottom w:val="0"/>
          <w:divBdr>
            <w:top w:val="none" w:sz="0" w:space="0" w:color="auto"/>
            <w:left w:val="none" w:sz="0" w:space="0" w:color="auto"/>
            <w:bottom w:val="none" w:sz="0" w:space="0" w:color="auto"/>
            <w:right w:val="none" w:sz="0" w:space="0" w:color="auto"/>
          </w:divBdr>
        </w:div>
        <w:div w:id="1292400886">
          <w:marLeft w:val="640"/>
          <w:marRight w:val="0"/>
          <w:marTop w:val="0"/>
          <w:marBottom w:val="0"/>
          <w:divBdr>
            <w:top w:val="none" w:sz="0" w:space="0" w:color="auto"/>
            <w:left w:val="none" w:sz="0" w:space="0" w:color="auto"/>
            <w:bottom w:val="none" w:sz="0" w:space="0" w:color="auto"/>
            <w:right w:val="none" w:sz="0" w:space="0" w:color="auto"/>
          </w:divBdr>
        </w:div>
        <w:div w:id="1302922394">
          <w:marLeft w:val="640"/>
          <w:marRight w:val="0"/>
          <w:marTop w:val="0"/>
          <w:marBottom w:val="0"/>
          <w:divBdr>
            <w:top w:val="none" w:sz="0" w:space="0" w:color="auto"/>
            <w:left w:val="none" w:sz="0" w:space="0" w:color="auto"/>
            <w:bottom w:val="none" w:sz="0" w:space="0" w:color="auto"/>
            <w:right w:val="none" w:sz="0" w:space="0" w:color="auto"/>
          </w:divBdr>
        </w:div>
        <w:div w:id="1326711193">
          <w:marLeft w:val="640"/>
          <w:marRight w:val="0"/>
          <w:marTop w:val="0"/>
          <w:marBottom w:val="0"/>
          <w:divBdr>
            <w:top w:val="none" w:sz="0" w:space="0" w:color="auto"/>
            <w:left w:val="none" w:sz="0" w:space="0" w:color="auto"/>
            <w:bottom w:val="none" w:sz="0" w:space="0" w:color="auto"/>
            <w:right w:val="none" w:sz="0" w:space="0" w:color="auto"/>
          </w:divBdr>
        </w:div>
        <w:div w:id="1336958080">
          <w:marLeft w:val="640"/>
          <w:marRight w:val="0"/>
          <w:marTop w:val="0"/>
          <w:marBottom w:val="0"/>
          <w:divBdr>
            <w:top w:val="none" w:sz="0" w:space="0" w:color="auto"/>
            <w:left w:val="none" w:sz="0" w:space="0" w:color="auto"/>
            <w:bottom w:val="none" w:sz="0" w:space="0" w:color="auto"/>
            <w:right w:val="none" w:sz="0" w:space="0" w:color="auto"/>
          </w:divBdr>
        </w:div>
        <w:div w:id="1353603515">
          <w:marLeft w:val="640"/>
          <w:marRight w:val="0"/>
          <w:marTop w:val="0"/>
          <w:marBottom w:val="0"/>
          <w:divBdr>
            <w:top w:val="none" w:sz="0" w:space="0" w:color="auto"/>
            <w:left w:val="none" w:sz="0" w:space="0" w:color="auto"/>
            <w:bottom w:val="none" w:sz="0" w:space="0" w:color="auto"/>
            <w:right w:val="none" w:sz="0" w:space="0" w:color="auto"/>
          </w:divBdr>
        </w:div>
        <w:div w:id="1361125367">
          <w:marLeft w:val="640"/>
          <w:marRight w:val="0"/>
          <w:marTop w:val="0"/>
          <w:marBottom w:val="0"/>
          <w:divBdr>
            <w:top w:val="none" w:sz="0" w:space="0" w:color="auto"/>
            <w:left w:val="none" w:sz="0" w:space="0" w:color="auto"/>
            <w:bottom w:val="none" w:sz="0" w:space="0" w:color="auto"/>
            <w:right w:val="none" w:sz="0" w:space="0" w:color="auto"/>
          </w:divBdr>
        </w:div>
        <w:div w:id="1426532232">
          <w:marLeft w:val="640"/>
          <w:marRight w:val="0"/>
          <w:marTop w:val="0"/>
          <w:marBottom w:val="0"/>
          <w:divBdr>
            <w:top w:val="none" w:sz="0" w:space="0" w:color="auto"/>
            <w:left w:val="none" w:sz="0" w:space="0" w:color="auto"/>
            <w:bottom w:val="none" w:sz="0" w:space="0" w:color="auto"/>
            <w:right w:val="none" w:sz="0" w:space="0" w:color="auto"/>
          </w:divBdr>
        </w:div>
        <w:div w:id="1461025465">
          <w:marLeft w:val="640"/>
          <w:marRight w:val="0"/>
          <w:marTop w:val="0"/>
          <w:marBottom w:val="0"/>
          <w:divBdr>
            <w:top w:val="none" w:sz="0" w:space="0" w:color="auto"/>
            <w:left w:val="none" w:sz="0" w:space="0" w:color="auto"/>
            <w:bottom w:val="none" w:sz="0" w:space="0" w:color="auto"/>
            <w:right w:val="none" w:sz="0" w:space="0" w:color="auto"/>
          </w:divBdr>
        </w:div>
        <w:div w:id="1483277139">
          <w:marLeft w:val="640"/>
          <w:marRight w:val="0"/>
          <w:marTop w:val="0"/>
          <w:marBottom w:val="0"/>
          <w:divBdr>
            <w:top w:val="none" w:sz="0" w:space="0" w:color="auto"/>
            <w:left w:val="none" w:sz="0" w:space="0" w:color="auto"/>
            <w:bottom w:val="none" w:sz="0" w:space="0" w:color="auto"/>
            <w:right w:val="none" w:sz="0" w:space="0" w:color="auto"/>
          </w:divBdr>
        </w:div>
        <w:div w:id="1489785480">
          <w:marLeft w:val="640"/>
          <w:marRight w:val="0"/>
          <w:marTop w:val="0"/>
          <w:marBottom w:val="0"/>
          <w:divBdr>
            <w:top w:val="none" w:sz="0" w:space="0" w:color="auto"/>
            <w:left w:val="none" w:sz="0" w:space="0" w:color="auto"/>
            <w:bottom w:val="none" w:sz="0" w:space="0" w:color="auto"/>
            <w:right w:val="none" w:sz="0" w:space="0" w:color="auto"/>
          </w:divBdr>
        </w:div>
        <w:div w:id="1525367513">
          <w:marLeft w:val="640"/>
          <w:marRight w:val="0"/>
          <w:marTop w:val="0"/>
          <w:marBottom w:val="0"/>
          <w:divBdr>
            <w:top w:val="none" w:sz="0" w:space="0" w:color="auto"/>
            <w:left w:val="none" w:sz="0" w:space="0" w:color="auto"/>
            <w:bottom w:val="none" w:sz="0" w:space="0" w:color="auto"/>
            <w:right w:val="none" w:sz="0" w:space="0" w:color="auto"/>
          </w:divBdr>
        </w:div>
        <w:div w:id="1525509702">
          <w:marLeft w:val="640"/>
          <w:marRight w:val="0"/>
          <w:marTop w:val="0"/>
          <w:marBottom w:val="0"/>
          <w:divBdr>
            <w:top w:val="none" w:sz="0" w:space="0" w:color="auto"/>
            <w:left w:val="none" w:sz="0" w:space="0" w:color="auto"/>
            <w:bottom w:val="none" w:sz="0" w:space="0" w:color="auto"/>
            <w:right w:val="none" w:sz="0" w:space="0" w:color="auto"/>
          </w:divBdr>
        </w:div>
        <w:div w:id="1531912278">
          <w:marLeft w:val="640"/>
          <w:marRight w:val="0"/>
          <w:marTop w:val="0"/>
          <w:marBottom w:val="0"/>
          <w:divBdr>
            <w:top w:val="none" w:sz="0" w:space="0" w:color="auto"/>
            <w:left w:val="none" w:sz="0" w:space="0" w:color="auto"/>
            <w:bottom w:val="none" w:sz="0" w:space="0" w:color="auto"/>
            <w:right w:val="none" w:sz="0" w:space="0" w:color="auto"/>
          </w:divBdr>
        </w:div>
        <w:div w:id="1539783699">
          <w:marLeft w:val="640"/>
          <w:marRight w:val="0"/>
          <w:marTop w:val="0"/>
          <w:marBottom w:val="0"/>
          <w:divBdr>
            <w:top w:val="none" w:sz="0" w:space="0" w:color="auto"/>
            <w:left w:val="none" w:sz="0" w:space="0" w:color="auto"/>
            <w:bottom w:val="none" w:sz="0" w:space="0" w:color="auto"/>
            <w:right w:val="none" w:sz="0" w:space="0" w:color="auto"/>
          </w:divBdr>
        </w:div>
      </w:divsChild>
    </w:div>
    <w:div w:id="790124337">
      <w:bodyDiv w:val="1"/>
      <w:marLeft w:val="0"/>
      <w:marRight w:val="0"/>
      <w:marTop w:val="0"/>
      <w:marBottom w:val="0"/>
      <w:divBdr>
        <w:top w:val="none" w:sz="0" w:space="0" w:color="auto"/>
        <w:left w:val="none" w:sz="0" w:space="0" w:color="auto"/>
        <w:bottom w:val="none" w:sz="0" w:space="0" w:color="auto"/>
        <w:right w:val="none" w:sz="0" w:space="0" w:color="auto"/>
      </w:divBdr>
      <w:divsChild>
        <w:div w:id="1665103">
          <w:marLeft w:val="640"/>
          <w:marRight w:val="0"/>
          <w:marTop w:val="0"/>
          <w:marBottom w:val="0"/>
          <w:divBdr>
            <w:top w:val="none" w:sz="0" w:space="0" w:color="auto"/>
            <w:left w:val="none" w:sz="0" w:space="0" w:color="auto"/>
            <w:bottom w:val="none" w:sz="0" w:space="0" w:color="auto"/>
            <w:right w:val="none" w:sz="0" w:space="0" w:color="auto"/>
          </w:divBdr>
        </w:div>
        <w:div w:id="3212799">
          <w:marLeft w:val="640"/>
          <w:marRight w:val="0"/>
          <w:marTop w:val="0"/>
          <w:marBottom w:val="0"/>
          <w:divBdr>
            <w:top w:val="none" w:sz="0" w:space="0" w:color="auto"/>
            <w:left w:val="none" w:sz="0" w:space="0" w:color="auto"/>
            <w:bottom w:val="none" w:sz="0" w:space="0" w:color="auto"/>
            <w:right w:val="none" w:sz="0" w:space="0" w:color="auto"/>
          </w:divBdr>
        </w:div>
        <w:div w:id="7173514">
          <w:marLeft w:val="640"/>
          <w:marRight w:val="0"/>
          <w:marTop w:val="0"/>
          <w:marBottom w:val="0"/>
          <w:divBdr>
            <w:top w:val="none" w:sz="0" w:space="0" w:color="auto"/>
            <w:left w:val="none" w:sz="0" w:space="0" w:color="auto"/>
            <w:bottom w:val="none" w:sz="0" w:space="0" w:color="auto"/>
            <w:right w:val="none" w:sz="0" w:space="0" w:color="auto"/>
          </w:divBdr>
        </w:div>
        <w:div w:id="14157917">
          <w:marLeft w:val="640"/>
          <w:marRight w:val="0"/>
          <w:marTop w:val="0"/>
          <w:marBottom w:val="0"/>
          <w:divBdr>
            <w:top w:val="none" w:sz="0" w:space="0" w:color="auto"/>
            <w:left w:val="none" w:sz="0" w:space="0" w:color="auto"/>
            <w:bottom w:val="none" w:sz="0" w:space="0" w:color="auto"/>
            <w:right w:val="none" w:sz="0" w:space="0" w:color="auto"/>
          </w:divBdr>
        </w:div>
        <w:div w:id="20283354">
          <w:marLeft w:val="640"/>
          <w:marRight w:val="0"/>
          <w:marTop w:val="0"/>
          <w:marBottom w:val="0"/>
          <w:divBdr>
            <w:top w:val="none" w:sz="0" w:space="0" w:color="auto"/>
            <w:left w:val="none" w:sz="0" w:space="0" w:color="auto"/>
            <w:bottom w:val="none" w:sz="0" w:space="0" w:color="auto"/>
            <w:right w:val="none" w:sz="0" w:space="0" w:color="auto"/>
          </w:divBdr>
        </w:div>
        <w:div w:id="29230707">
          <w:marLeft w:val="640"/>
          <w:marRight w:val="0"/>
          <w:marTop w:val="0"/>
          <w:marBottom w:val="0"/>
          <w:divBdr>
            <w:top w:val="none" w:sz="0" w:space="0" w:color="auto"/>
            <w:left w:val="none" w:sz="0" w:space="0" w:color="auto"/>
            <w:bottom w:val="none" w:sz="0" w:space="0" w:color="auto"/>
            <w:right w:val="none" w:sz="0" w:space="0" w:color="auto"/>
          </w:divBdr>
        </w:div>
        <w:div w:id="29915489">
          <w:marLeft w:val="640"/>
          <w:marRight w:val="0"/>
          <w:marTop w:val="0"/>
          <w:marBottom w:val="0"/>
          <w:divBdr>
            <w:top w:val="none" w:sz="0" w:space="0" w:color="auto"/>
            <w:left w:val="none" w:sz="0" w:space="0" w:color="auto"/>
            <w:bottom w:val="none" w:sz="0" w:space="0" w:color="auto"/>
            <w:right w:val="none" w:sz="0" w:space="0" w:color="auto"/>
          </w:divBdr>
        </w:div>
        <w:div w:id="32121969">
          <w:marLeft w:val="640"/>
          <w:marRight w:val="0"/>
          <w:marTop w:val="0"/>
          <w:marBottom w:val="0"/>
          <w:divBdr>
            <w:top w:val="none" w:sz="0" w:space="0" w:color="auto"/>
            <w:left w:val="none" w:sz="0" w:space="0" w:color="auto"/>
            <w:bottom w:val="none" w:sz="0" w:space="0" w:color="auto"/>
            <w:right w:val="none" w:sz="0" w:space="0" w:color="auto"/>
          </w:divBdr>
        </w:div>
        <w:div w:id="33502890">
          <w:marLeft w:val="640"/>
          <w:marRight w:val="0"/>
          <w:marTop w:val="0"/>
          <w:marBottom w:val="0"/>
          <w:divBdr>
            <w:top w:val="none" w:sz="0" w:space="0" w:color="auto"/>
            <w:left w:val="none" w:sz="0" w:space="0" w:color="auto"/>
            <w:bottom w:val="none" w:sz="0" w:space="0" w:color="auto"/>
            <w:right w:val="none" w:sz="0" w:space="0" w:color="auto"/>
          </w:divBdr>
        </w:div>
        <w:div w:id="37166431">
          <w:marLeft w:val="640"/>
          <w:marRight w:val="0"/>
          <w:marTop w:val="0"/>
          <w:marBottom w:val="0"/>
          <w:divBdr>
            <w:top w:val="none" w:sz="0" w:space="0" w:color="auto"/>
            <w:left w:val="none" w:sz="0" w:space="0" w:color="auto"/>
            <w:bottom w:val="none" w:sz="0" w:space="0" w:color="auto"/>
            <w:right w:val="none" w:sz="0" w:space="0" w:color="auto"/>
          </w:divBdr>
        </w:div>
        <w:div w:id="52194159">
          <w:marLeft w:val="640"/>
          <w:marRight w:val="0"/>
          <w:marTop w:val="0"/>
          <w:marBottom w:val="0"/>
          <w:divBdr>
            <w:top w:val="none" w:sz="0" w:space="0" w:color="auto"/>
            <w:left w:val="none" w:sz="0" w:space="0" w:color="auto"/>
            <w:bottom w:val="none" w:sz="0" w:space="0" w:color="auto"/>
            <w:right w:val="none" w:sz="0" w:space="0" w:color="auto"/>
          </w:divBdr>
        </w:div>
        <w:div w:id="52195804">
          <w:marLeft w:val="640"/>
          <w:marRight w:val="0"/>
          <w:marTop w:val="0"/>
          <w:marBottom w:val="0"/>
          <w:divBdr>
            <w:top w:val="none" w:sz="0" w:space="0" w:color="auto"/>
            <w:left w:val="none" w:sz="0" w:space="0" w:color="auto"/>
            <w:bottom w:val="none" w:sz="0" w:space="0" w:color="auto"/>
            <w:right w:val="none" w:sz="0" w:space="0" w:color="auto"/>
          </w:divBdr>
        </w:div>
        <w:div w:id="64576819">
          <w:marLeft w:val="640"/>
          <w:marRight w:val="0"/>
          <w:marTop w:val="0"/>
          <w:marBottom w:val="0"/>
          <w:divBdr>
            <w:top w:val="none" w:sz="0" w:space="0" w:color="auto"/>
            <w:left w:val="none" w:sz="0" w:space="0" w:color="auto"/>
            <w:bottom w:val="none" w:sz="0" w:space="0" w:color="auto"/>
            <w:right w:val="none" w:sz="0" w:space="0" w:color="auto"/>
          </w:divBdr>
        </w:div>
        <w:div w:id="72746541">
          <w:marLeft w:val="640"/>
          <w:marRight w:val="0"/>
          <w:marTop w:val="0"/>
          <w:marBottom w:val="0"/>
          <w:divBdr>
            <w:top w:val="none" w:sz="0" w:space="0" w:color="auto"/>
            <w:left w:val="none" w:sz="0" w:space="0" w:color="auto"/>
            <w:bottom w:val="none" w:sz="0" w:space="0" w:color="auto"/>
            <w:right w:val="none" w:sz="0" w:space="0" w:color="auto"/>
          </w:divBdr>
        </w:div>
        <w:div w:id="84425178">
          <w:marLeft w:val="640"/>
          <w:marRight w:val="0"/>
          <w:marTop w:val="0"/>
          <w:marBottom w:val="0"/>
          <w:divBdr>
            <w:top w:val="none" w:sz="0" w:space="0" w:color="auto"/>
            <w:left w:val="none" w:sz="0" w:space="0" w:color="auto"/>
            <w:bottom w:val="none" w:sz="0" w:space="0" w:color="auto"/>
            <w:right w:val="none" w:sz="0" w:space="0" w:color="auto"/>
          </w:divBdr>
        </w:div>
        <w:div w:id="95492588">
          <w:marLeft w:val="640"/>
          <w:marRight w:val="0"/>
          <w:marTop w:val="0"/>
          <w:marBottom w:val="0"/>
          <w:divBdr>
            <w:top w:val="none" w:sz="0" w:space="0" w:color="auto"/>
            <w:left w:val="none" w:sz="0" w:space="0" w:color="auto"/>
            <w:bottom w:val="none" w:sz="0" w:space="0" w:color="auto"/>
            <w:right w:val="none" w:sz="0" w:space="0" w:color="auto"/>
          </w:divBdr>
        </w:div>
        <w:div w:id="119034071">
          <w:marLeft w:val="640"/>
          <w:marRight w:val="0"/>
          <w:marTop w:val="0"/>
          <w:marBottom w:val="0"/>
          <w:divBdr>
            <w:top w:val="none" w:sz="0" w:space="0" w:color="auto"/>
            <w:left w:val="none" w:sz="0" w:space="0" w:color="auto"/>
            <w:bottom w:val="none" w:sz="0" w:space="0" w:color="auto"/>
            <w:right w:val="none" w:sz="0" w:space="0" w:color="auto"/>
          </w:divBdr>
        </w:div>
        <w:div w:id="125857774">
          <w:marLeft w:val="640"/>
          <w:marRight w:val="0"/>
          <w:marTop w:val="0"/>
          <w:marBottom w:val="0"/>
          <w:divBdr>
            <w:top w:val="none" w:sz="0" w:space="0" w:color="auto"/>
            <w:left w:val="none" w:sz="0" w:space="0" w:color="auto"/>
            <w:bottom w:val="none" w:sz="0" w:space="0" w:color="auto"/>
            <w:right w:val="none" w:sz="0" w:space="0" w:color="auto"/>
          </w:divBdr>
        </w:div>
        <w:div w:id="131800704">
          <w:marLeft w:val="640"/>
          <w:marRight w:val="0"/>
          <w:marTop w:val="0"/>
          <w:marBottom w:val="0"/>
          <w:divBdr>
            <w:top w:val="none" w:sz="0" w:space="0" w:color="auto"/>
            <w:left w:val="none" w:sz="0" w:space="0" w:color="auto"/>
            <w:bottom w:val="none" w:sz="0" w:space="0" w:color="auto"/>
            <w:right w:val="none" w:sz="0" w:space="0" w:color="auto"/>
          </w:divBdr>
        </w:div>
        <w:div w:id="133840178">
          <w:marLeft w:val="640"/>
          <w:marRight w:val="0"/>
          <w:marTop w:val="0"/>
          <w:marBottom w:val="0"/>
          <w:divBdr>
            <w:top w:val="none" w:sz="0" w:space="0" w:color="auto"/>
            <w:left w:val="none" w:sz="0" w:space="0" w:color="auto"/>
            <w:bottom w:val="none" w:sz="0" w:space="0" w:color="auto"/>
            <w:right w:val="none" w:sz="0" w:space="0" w:color="auto"/>
          </w:divBdr>
        </w:div>
        <w:div w:id="146632159">
          <w:marLeft w:val="640"/>
          <w:marRight w:val="0"/>
          <w:marTop w:val="0"/>
          <w:marBottom w:val="0"/>
          <w:divBdr>
            <w:top w:val="none" w:sz="0" w:space="0" w:color="auto"/>
            <w:left w:val="none" w:sz="0" w:space="0" w:color="auto"/>
            <w:bottom w:val="none" w:sz="0" w:space="0" w:color="auto"/>
            <w:right w:val="none" w:sz="0" w:space="0" w:color="auto"/>
          </w:divBdr>
        </w:div>
        <w:div w:id="150102876">
          <w:marLeft w:val="640"/>
          <w:marRight w:val="0"/>
          <w:marTop w:val="0"/>
          <w:marBottom w:val="0"/>
          <w:divBdr>
            <w:top w:val="none" w:sz="0" w:space="0" w:color="auto"/>
            <w:left w:val="none" w:sz="0" w:space="0" w:color="auto"/>
            <w:bottom w:val="none" w:sz="0" w:space="0" w:color="auto"/>
            <w:right w:val="none" w:sz="0" w:space="0" w:color="auto"/>
          </w:divBdr>
        </w:div>
        <w:div w:id="158926637">
          <w:marLeft w:val="640"/>
          <w:marRight w:val="0"/>
          <w:marTop w:val="0"/>
          <w:marBottom w:val="0"/>
          <w:divBdr>
            <w:top w:val="none" w:sz="0" w:space="0" w:color="auto"/>
            <w:left w:val="none" w:sz="0" w:space="0" w:color="auto"/>
            <w:bottom w:val="none" w:sz="0" w:space="0" w:color="auto"/>
            <w:right w:val="none" w:sz="0" w:space="0" w:color="auto"/>
          </w:divBdr>
        </w:div>
        <w:div w:id="169024050">
          <w:marLeft w:val="640"/>
          <w:marRight w:val="0"/>
          <w:marTop w:val="0"/>
          <w:marBottom w:val="0"/>
          <w:divBdr>
            <w:top w:val="none" w:sz="0" w:space="0" w:color="auto"/>
            <w:left w:val="none" w:sz="0" w:space="0" w:color="auto"/>
            <w:bottom w:val="none" w:sz="0" w:space="0" w:color="auto"/>
            <w:right w:val="none" w:sz="0" w:space="0" w:color="auto"/>
          </w:divBdr>
        </w:div>
        <w:div w:id="169179340">
          <w:marLeft w:val="640"/>
          <w:marRight w:val="0"/>
          <w:marTop w:val="0"/>
          <w:marBottom w:val="0"/>
          <w:divBdr>
            <w:top w:val="none" w:sz="0" w:space="0" w:color="auto"/>
            <w:left w:val="none" w:sz="0" w:space="0" w:color="auto"/>
            <w:bottom w:val="none" w:sz="0" w:space="0" w:color="auto"/>
            <w:right w:val="none" w:sz="0" w:space="0" w:color="auto"/>
          </w:divBdr>
        </w:div>
        <w:div w:id="172115364">
          <w:marLeft w:val="640"/>
          <w:marRight w:val="0"/>
          <w:marTop w:val="0"/>
          <w:marBottom w:val="0"/>
          <w:divBdr>
            <w:top w:val="none" w:sz="0" w:space="0" w:color="auto"/>
            <w:left w:val="none" w:sz="0" w:space="0" w:color="auto"/>
            <w:bottom w:val="none" w:sz="0" w:space="0" w:color="auto"/>
            <w:right w:val="none" w:sz="0" w:space="0" w:color="auto"/>
          </w:divBdr>
        </w:div>
        <w:div w:id="187916077">
          <w:marLeft w:val="640"/>
          <w:marRight w:val="0"/>
          <w:marTop w:val="0"/>
          <w:marBottom w:val="0"/>
          <w:divBdr>
            <w:top w:val="none" w:sz="0" w:space="0" w:color="auto"/>
            <w:left w:val="none" w:sz="0" w:space="0" w:color="auto"/>
            <w:bottom w:val="none" w:sz="0" w:space="0" w:color="auto"/>
            <w:right w:val="none" w:sz="0" w:space="0" w:color="auto"/>
          </w:divBdr>
        </w:div>
        <w:div w:id="211120291">
          <w:marLeft w:val="640"/>
          <w:marRight w:val="0"/>
          <w:marTop w:val="0"/>
          <w:marBottom w:val="0"/>
          <w:divBdr>
            <w:top w:val="none" w:sz="0" w:space="0" w:color="auto"/>
            <w:left w:val="none" w:sz="0" w:space="0" w:color="auto"/>
            <w:bottom w:val="none" w:sz="0" w:space="0" w:color="auto"/>
            <w:right w:val="none" w:sz="0" w:space="0" w:color="auto"/>
          </w:divBdr>
        </w:div>
        <w:div w:id="216354111">
          <w:marLeft w:val="640"/>
          <w:marRight w:val="0"/>
          <w:marTop w:val="0"/>
          <w:marBottom w:val="0"/>
          <w:divBdr>
            <w:top w:val="none" w:sz="0" w:space="0" w:color="auto"/>
            <w:left w:val="none" w:sz="0" w:space="0" w:color="auto"/>
            <w:bottom w:val="none" w:sz="0" w:space="0" w:color="auto"/>
            <w:right w:val="none" w:sz="0" w:space="0" w:color="auto"/>
          </w:divBdr>
        </w:div>
        <w:div w:id="216360996">
          <w:marLeft w:val="640"/>
          <w:marRight w:val="0"/>
          <w:marTop w:val="0"/>
          <w:marBottom w:val="0"/>
          <w:divBdr>
            <w:top w:val="none" w:sz="0" w:space="0" w:color="auto"/>
            <w:left w:val="none" w:sz="0" w:space="0" w:color="auto"/>
            <w:bottom w:val="none" w:sz="0" w:space="0" w:color="auto"/>
            <w:right w:val="none" w:sz="0" w:space="0" w:color="auto"/>
          </w:divBdr>
        </w:div>
        <w:div w:id="218984011">
          <w:marLeft w:val="640"/>
          <w:marRight w:val="0"/>
          <w:marTop w:val="0"/>
          <w:marBottom w:val="0"/>
          <w:divBdr>
            <w:top w:val="none" w:sz="0" w:space="0" w:color="auto"/>
            <w:left w:val="none" w:sz="0" w:space="0" w:color="auto"/>
            <w:bottom w:val="none" w:sz="0" w:space="0" w:color="auto"/>
            <w:right w:val="none" w:sz="0" w:space="0" w:color="auto"/>
          </w:divBdr>
        </w:div>
        <w:div w:id="219369042">
          <w:marLeft w:val="640"/>
          <w:marRight w:val="0"/>
          <w:marTop w:val="0"/>
          <w:marBottom w:val="0"/>
          <w:divBdr>
            <w:top w:val="none" w:sz="0" w:space="0" w:color="auto"/>
            <w:left w:val="none" w:sz="0" w:space="0" w:color="auto"/>
            <w:bottom w:val="none" w:sz="0" w:space="0" w:color="auto"/>
            <w:right w:val="none" w:sz="0" w:space="0" w:color="auto"/>
          </w:divBdr>
        </w:div>
        <w:div w:id="219748851">
          <w:marLeft w:val="640"/>
          <w:marRight w:val="0"/>
          <w:marTop w:val="0"/>
          <w:marBottom w:val="0"/>
          <w:divBdr>
            <w:top w:val="none" w:sz="0" w:space="0" w:color="auto"/>
            <w:left w:val="none" w:sz="0" w:space="0" w:color="auto"/>
            <w:bottom w:val="none" w:sz="0" w:space="0" w:color="auto"/>
            <w:right w:val="none" w:sz="0" w:space="0" w:color="auto"/>
          </w:divBdr>
        </w:div>
        <w:div w:id="234633810">
          <w:marLeft w:val="640"/>
          <w:marRight w:val="0"/>
          <w:marTop w:val="0"/>
          <w:marBottom w:val="0"/>
          <w:divBdr>
            <w:top w:val="none" w:sz="0" w:space="0" w:color="auto"/>
            <w:left w:val="none" w:sz="0" w:space="0" w:color="auto"/>
            <w:bottom w:val="none" w:sz="0" w:space="0" w:color="auto"/>
            <w:right w:val="none" w:sz="0" w:space="0" w:color="auto"/>
          </w:divBdr>
        </w:div>
        <w:div w:id="234822113">
          <w:marLeft w:val="640"/>
          <w:marRight w:val="0"/>
          <w:marTop w:val="0"/>
          <w:marBottom w:val="0"/>
          <w:divBdr>
            <w:top w:val="none" w:sz="0" w:space="0" w:color="auto"/>
            <w:left w:val="none" w:sz="0" w:space="0" w:color="auto"/>
            <w:bottom w:val="none" w:sz="0" w:space="0" w:color="auto"/>
            <w:right w:val="none" w:sz="0" w:space="0" w:color="auto"/>
          </w:divBdr>
        </w:div>
        <w:div w:id="237979735">
          <w:marLeft w:val="640"/>
          <w:marRight w:val="0"/>
          <w:marTop w:val="0"/>
          <w:marBottom w:val="0"/>
          <w:divBdr>
            <w:top w:val="none" w:sz="0" w:space="0" w:color="auto"/>
            <w:left w:val="none" w:sz="0" w:space="0" w:color="auto"/>
            <w:bottom w:val="none" w:sz="0" w:space="0" w:color="auto"/>
            <w:right w:val="none" w:sz="0" w:space="0" w:color="auto"/>
          </w:divBdr>
        </w:div>
        <w:div w:id="239828234">
          <w:marLeft w:val="640"/>
          <w:marRight w:val="0"/>
          <w:marTop w:val="0"/>
          <w:marBottom w:val="0"/>
          <w:divBdr>
            <w:top w:val="none" w:sz="0" w:space="0" w:color="auto"/>
            <w:left w:val="none" w:sz="0" w:space="0" w:color="auto"/>
            <w:bottom w:val="none" w:sz="0" w:space="0" w:color="auto"/>
            <w:right w:val="none" w:sz="0" w:space="0" w:color="auto"/>
          </w:divBdr>
        </w:div>
        <w:div w:id="240651044">
          <w:marLeft w:val="640"/>
          <w:marRight w:val="0"/>
          <w:marTop w:val="0"/>
          <w:marBottom w:val="0"/>
          <w:divBdr>
            <w:top w:val="none" w:sz="0" w:space="0" w:color="auto"/>
            <w:left w:val="none" w:sz="0" w:space="0" w:color="auto"/>
            <w:bottom w:val="none" w:sz="0" w:space="0" w:color="auto"/>
            <w:right w:val="none" w:sz="0" w:space="0" w:color="auto"/>
          </w:divBdr>
        </w:div>
        <w:div w:id="246810509">
          <w:marLeft w:val="640"/>
          <w:marRight w:val="0"/>
          <w:marTop w:val="0"/>
          <w:marBottom w:val="0"/>
          <w:divBdr>
            <w:top w:val="none" w:sz="0" w:space="0" w:color="auto"/>
            <w:left w:val="none" w:sz="0" w:space="0" w:color="auto"/>
            <w:bottom w:val="none" w:sz="0" w:space="0" w:color="auto"/>
            <w:right w:val="none" w:sz="0" w:space="0" w:color="auto"/>
          </w:divBdr>
        </w:div>
        <w:div w:id="249654965">
          <w:marLeft w:val="640"/>
          <w:marRight w:val="0"/>
          <w:marTop w:val="0"/>
          <w:marBottom w:val="0"/>
          <w:divBdr>
            <w:top w:val="none" w:sz="0" w:space="0" w:color="auto"/>
            <w:left w:val="none" w:sz="0" w:space="0" w:color="auto"/>
            <w:bottom w:val="none" w:sz="0" w:space="0" w:color="auto"/>
            <w:right w:val="none" w:sz="0" w:space="0" w:color="auto"/>
          </w:divBdr>
        </w:div>
        <w:div w:id="254704313">
          <w:marLeft w:val="640"/>
          <w:marRight w:val="0"/>
          <w:marTop w:val="0"/>
          <w:marBottom w:val="0"/>
          <w:divBdr>
            <w:top w:val="none" w:sz="0" w:space="0" w:color="auto"/>
            <w:left w:val="none" w:sz="0" w:space="0" w:color="auto"/>
            <w:bottom w:val="none" w:sz="0" w:space="0" w:color="auto"/>
            <w:right w:val="none" w:sz="0" w:space="0" w:color="auto"/>
          </w:divBdr>
        </w:div>
        <w:div w:id="255989712">
          <w:marLeft w:val="640"/>
          <w:marRight w:val="0"/>
          <w:marTop w:val="0"/>
          <w:marBottom w:val="0"/>
          <w:divBdr>
            <w:top w:val="none" w:sz="0" w:space="0" w:color="auto"/>
            <w:left w:val="none" w:sz="0" w:space="0" w:color="auto"/>
            <w:bottom w:val="none" w:sz="0" w:space="0" w:color="auto"/>
            <w:right w:val="none" w:sz="0" w:space="0" w:color="auto"/>
          </w:divBdr>
        </w:div>
        <w:div w:id="265121132">
          <w:marLeft w:val="640"/>
          <w:marRight w:val="0"/>
          <w:marTop w:val="0"/>
          <w:marBottom w:val="0"/>
          <w:divBdr>
            <w:top w:val="none" w:sz="0" w:space="0" w:color="auto"/>
            <w:left w:val="none" w:sz="0" w:space="0" w:color="auto"/>
            <w:bottom w:val="none" w:sz="0" w:space="0" w:color="auto"/>
            <w:right w:val="none" w:sz="0" w:space="0" w:color="auto"/>
          </w:divBdr>
        </w:div>
        <w:div w:id="284048370">
          <w:marLeft w:val="640"/>
          <w:marRight w:val="0"/>
          <w:marTop w:val="0"/>
          <w:marBottom w:val="0"/>
          <w:divBdr>
            <w:top w:val="none" w:sz="0" w:space="0" w:color="auto"/>
            <w:left w:val="none" w:sz="0" w:space="0" w:color="auto"/>
            <w:bottom w:val="none" w:sz="0" w:space="0" w:color="auto"/>
            <w:right w:val="none" w:sz="0" w:space="0" w:color="auto"/>
          </w:divBdr>
        </w:div>
        <w:div w:id="290013869">
          <w:marLeft w:val="640"/>
          <w:marRight w:val="0"/>
          <w:marTop w:val="0"/>
          <w:marBottom w:val="0"/>
          <w:divBdr>
            <w:top w:val="none" w:sz="0" w:space="0" w:color="auto"/>
            <w:left w:val="none" w:sz="0" w:space="0" w:color="auto"/>
            <w:bottom w:val="none" w:sz="0" w:space="0" w:color="auto"/>
            <w:right w:val="none" w:sz="0" w:space="0" w:color="auto"/>
          </w:divBdr>
        </w:div>
        <w:div w:id="290792665">
          <w:marLeft w:val="640"/>
          <w:marRight w:val="0"/>
          <w:marTop w:val="0"/>
          <w:marBottom w:val="0"/>
          <w:divBdr>
            <w:top w:val="none" w:sz="0" w:space="0" w:color="auto"/>
            <w:left w:val="none" w:sz="0" w:space="0" w:color="auto"/>
            <w:bottom w:val="none" w:sz="0" w:space="0" w:color="auto"/>
            <w:right w:val="none" w:sz="0" w:space="0" w:color="auto"/>
          </w:divBdr>
        </w:div>
        <w:div w:id="291441966">
          <w:marLeft w:val="640"/>
          <w:marRight w:val="0"/>
          <w:marTop w:val="0"/>
          <w:marBottom w:val="0"/>
          <w:divBdr>
            <w:top w:val="none" w:sz="0" w:space="0" w:color="auto"/>
            <w:left w:val="none" w:sz="0" w:space="0" w:color="auto"/>
            <w:bottom w:val="none" w:sz="0" w:space="0" w:color="auto"/>
            <w:right w:val="none" w:sz="0" w:space="0" w:color="auto"/>
          </w:divBdr>
        </w:div>
        <w:div w:id="292173617">
          <w:marLeft w:val="640"/>
          <w:marRight w:val="0"/>
          <w:marTop w:val="0"/>
          <w:marBottom w:val="0"/>
          <w:divBdr>
            <w:top w:val="none" w:sz="0" w:space="0" w:color="auto"/>
            <w:left w:val="none" w:sz="0" w:space="0" w:color="auto"/>
            <w:bottom w:val="none" w:sz="0" w:space="0" w:color="auto"/>
            <w:right w:val="none" w:sz="0" w:space="0" w:color="auto"/>
          </w:divBdr>
        </w:div>
        <w:div w:id="308485213">
          <w:marLeft w:val="640"/>
          <w:marRight w:val="0"/>
          <w:marTop w:val="0"/>
          <w:marBottom w:val="0"/>
          <w:divBdr>
            <w:top w:val="none" w:sz="0" w:space="0" w:color="auto"/>
            <w:left w:val="none" w:sz="0" w:space="0" w:color="auto"/>
            <w:bottom w:val="none" w:sz="0" w:space="0" w:color="auto"/>
            <w:right w:val="none" w:sz="0" w:space="0" w:color="auto"/>
          </w:divBdr>
        </w:div>
        <w:div w:id="316610003">
          <w:marLeft w:val="640"/>
          <w:marRight w:val="0"/>
          <w:marTop w:val="0"/>
          <w:marBottom w:val="0"/>
          <w:divBdr>
            <w:top w:val="none" w:sz="0" w:space="0" w:color="auto"/>
            <w:left w:val="none" w:sz="0" w:space="0" w:color="auto"/>
            <w:bottom w:val="none" w:sz="0" w:space="0" w:color="auto"/>
            <w:right w:val="none" w:sz="0" w:space="0" w:color="auto"/>
          </w:divBdr>
        </w:div>
        <w:div w:id="322974235">
          <w:marLeft w:val="640"/>
          <w:marRight w:val="0"/>
          <w:marTop w:val="0"/>
          <w:marBottom w:val="0"/>
          <w:divBdr>
            <w:top w:val="none" w:sz="0" w:space="0" w:color="auto"/>
            <w:left w:val="none" w:sz="0" w:space="0" w:color="auto"/>
            <w:bottom w:val="none" w:sz="0" w:space="0" w:color="auto"/>
            <w:right w:val="none" w:sz="0" w:space="0" w:color="auto"/>
          </w:divBdr>
        </w:div>
        <w:div w:id="336806145">
          <w:marLeft w:val="640"/>
          <w:marRight w:val="0"/>
          <w:marTop w:val="0"/>
          <w:marBottom w:val="0"/>
          <w:divBdr>
            <w:top w:val="none" w:sz="0" w:space="0" w:color="auto"/>
            <w:left w:val="none" w:sz="0" w:space="0" w:color="auto"/>
            <w:bottom w:val="none" w:sz="0" w:space="0" w:color="auto"/>
            <w:right w:val="none" w:sz="0" w:space="0" w:color="auto"/>
          </w:divBdr>
        </w:div>
        <w:div w:id="339965719">
          <w:marLeft w:val="640"/>
          <w:marRight w:val="0"/>
          <w:marTop w:val="0"/>
          <w:marBottom w:val="0"/>
          <w:divBdr>
            <w:top w:val="none" w:sz="0" w:space="0" w:color="auto"/>
            <w:left w:val="none" w:sz="0" w:space="0" w:color="auto"/>
            <w:bottom w:val="none" w:sz="0" w:space="0" w:color="auto"/>
            <w:right w:val="none" w:sz="0" w:space="0" w:color="auto"/>
          </w:divBdr>
        </w:div>
        <w:div w:id="343943490">
          <w:marLeft w:val="640"/>
          <w:marRight w:val="0"/>
          <w:marTop w:val="0"/>
          <w:marBottom w:val="0"/>
          <w:divBdr>
            <w:top w:val="none" w:sz="0" w:space="0" w:color="auto"/>
            <w:left w:val="none" w:sz="0" w:space="0" w:color="auto"/>
            <w:bottom w:val="none" w:sz="0" w:space="0" w:color="auto"/>
            <w:right w:val="none" w:sz="0" w:space="0" w:color="auto"/>
          </w:divBdr>
        </w:div>
        <w:div w:id="363091782">
          <w:marLeft w:val="640"/>
          <w:marRight w:val="0"/>
          <w:marTop w:val="0"/>
          <w:marBottom w:val="0"/>
          <w:divBdr>
            <w:top w:val="none" w:sz="0" w:space="0" w:color="auto"/>
            <w:left w:val="none" w:sz="0" w:space="0" w:color="auto"/>
            <w:bottom w:val="none" w:sz="0" w:space="0" w:color="auto"/>
            <w:right w:val="none" w:sz="0" w:space="0" w:color="auto"/>
          </w:divBdr>
        </w:div>
        <w:div w:id="372579780">
          <w:marLeft w:val="640"/>
          <w:marRight w:val="0"/>
          <w:marTop w:val="0"/>
          <w:marBottom w:val="0"/>
          <w:divBdr>
            <w:top w:val="none" w:sz="0" w:space="0" w:color="auto"/>
            <w:left w:val="none" w:sz="0" w:space="0" w:color="auto"/>
            <w:bottom w:val="none" w:sz="0" w:space="0" w:color="auto"/>
            <w:right w:val="none" w:sz="0" w:space="0" w:color="auto"/>
          </w:divBdr>
        </w:div>
        <w:div w:id="384261970">
          <w:marLeft w:val="640"/>
          <w:marRight w:val="0"/>
          <w:marTop w:val="0"/>
          <w:marBottom w:val="0"/>
          <w:divBdr>
            <w:top w:val="none" w:sz="0" w:space="0" w:color="auto"/>
            <w:left w:val="none" w:sz="0" w:space="0" w:color="auto"/>
            <w:bottom w:val="none" w:sz="0" w:space="0" w:color="auto"/>
            <w:right w:val="none" w:sz="0" w:space="0" w:color="auto"/>
          </w:divBdr>
        </w:div>
        <w:div w:id="387844397">
          <w:marLeft w:val="640"/>
          <w:marRight w:val="0"/>
          <w:marTop w:val="0"/>
          <w:marBottom w:val="0"/>
          <w:divBdr>
            <w:top w:val="none" w:sz="0" w:space="0" w:color="auto"/>
            <w:left w:val="none" w:sz="0" w:space="0" w:color="auto"/>
            <w:bottom w:val="none" w:sz="0" w:space="0" w:color="auto"/>
            <w:right w:val="none" w:sz="0" w:space="0" w:color="auto"/>
          </w:divBdr>
        </w:div>
        <w:div w:id="389113159">
          <w:marLeft w:val="640"/>
          <w:marRight w:val="0"/>
          <w:marTop w:val="0"/>
          <w:marBottom w:val="0"/>
          <w:divBdr>
            <w:top w:val="none" w:sz="0" w:space="0" w:color="auto"/>
            <w:left w:val="none" w:sz="0" w:space="0" w:color="auto"/>
            <w:bottom w:val="none" w:sz="0" w:space="0" w:color="auto"/>
            <w:right w:val="none" w:sz="0" w:space="0" w:color="auto"/>
          </w:divBdr>
        </w:div>
        <w:div w:id="399862600">
          <w:marLeft w:val="640"/>
          <w:marRight w:val="0"/>
          <w:marTop w:val="0"/>
          <w:marBottom w:val="0"/>
          <w:divBdr>
            <w:top w:val="none" w:sz="0" w:space="0" w:color="auto"/>
            <w:left w:val="none" w:sz="0" w:space="0" w:color="auto"/>
            <w:bottom w:val="none" w:sz="0" w:space="0" w:color="auto"/>
            <w:right w:val="none" w:sz="0" w:space="0" w:color="auto"/>
          </w:divBdr>
        </w:div>
        <w:div w:id="404567136">
          <w:marLeft w:val="640"/>
          <w:marRight w:val="0"/>
          <w:marTop w:val="0"/>
          <w:marBottom w:val="0"/>
          <w:divBdr>
            <w:top w:val="none" w:sz="0" w:space="0" w:color="auto"/>
            <w:left w:val="none" w:sz="0" w:space="0" w:color="auto"/>
            <w:bottom w:val="none" w:sz="0" w:space="0" w:color="auto"/>
            <w:right w:val="none" w:sz="0" w:space="0" w:color="auto"/>
          </w:divBdr>
        </w:div>
        <w:div w:id="417679983">
          <w:marLeft w:val="640"/>
          <w:marRight w:val="0"/>
          <w:marTop w:val="0"/>
          <w:marBottom w:val="0"/>
          <w:divBdr>
            <w:top w:val="none" w:sz="0" w:space="0" w:color="auto"/>
            <w:left w:val="none" w:sz="0" w:space="0" w:color="auto"/>
            <w:bottom w:val="none" w:sz="0" w:space="0" w:color="auto"/>
            <w:right w:val="none" w:sz="0" w:space="0" w:color="auto"/>
          </w:divBdr>
        </w:div>
        <w:div w:id="421537046">
          <w:marLeft w:val="640"/>
          <w:marRight w:val="0"/>
          <w:marTop w:val="0"/>
          <w:marBottom w:val="0"/>
          <w:divBdr>
            <w:top w:val="none" w:sz="0" w:space="0" w:color="auto"/>
            <w:left w:val="none" w:sz="0" w:space="0" w:color="auto"/>
            <w:bottom w:val="none" w:sz="0" w:space="0" w:color="auto"/>
            <w:right w:val="none" w:sz="0" w:space="0" w:color="auto"/>
          </w:divBdr>
        </w:div>
        <w:div w:id="422724089">
          <w:marLeft w:val="640"/>
          <w:marRight w:val="0"/>
          <w:marTop w:val="0"/>
          <w:marBottom w:val="0"/>
          <w:divBdr>
            <w:top w:val="none" w:sz="0" w:space="0" w:color="auto"/>
            <w:left w:val="none" w:sz="0" w:space="0" w:color="auto"/>
            <w:bottom w:val="none" w:sz="0" w:space="0" w:color="auto"/>
            <w:right w:val="none" w:sz="0" w:space="0" w:color="auto"/>
          </w:divBdr>
        </w:div>
        <w:div w:id="424888340">
          <w:marLeft w:val="640"/>
          <w:marRight w:val="0"/>
          <w:marTop w:val="0"/>
          <w:marBottom w:val="0"/>
          <w:divBdr>
            <w:top w:val="none" w:sz="0" w:space="0" w:color="auto"/>
            <w:left w:val="none" w:sz="0" w:space="0" w:color="auto"/>
            <w:bottom w:val="none" w:sz="0" w:space="0" w:color="auto"/>
            <w:right w:val="none" w:sz="0" w:space="0" w:color="auto"/>
          </w:divBdr>
        </w:div>
        <w:div w:id="437214835">
          <w:marLeft w:val="640"/>
          <w:marRight w:val="0"/>
          <w:marTop w:val="0"/>
          <w:marBottom w:val="0"/>
          <w:divBdr>
            <w:top w:val="none" w:sz="0" w:space="0" w:color="auto"/>
            <w:left w:val="none" w:sz="0" w:space="0" w:color="auto"/>
            <w:bottom w:val="none" w:sz="0" w:space="0" w:color="auto"/>
            <w:right w:val="none" w:sz="0" w:space="0" w:color="auto"/>
          </w:divBdr>
        </w:div>
        <w:div w:id="445737621">
          <w:marLeft w:val="640"/>
          <w:marRight w:val="0"/>
          <w:marTop w:val="0"/>
          <w:marBottom w:val="0"/>
          <w:divBdr>
            <w:top w:val="none" w:sz="0" w:space="0" w:color="auto"/>
            <w:left w:val="none" w:sz="0" w:space="0" w:color="auto"/>
            <w:bottom w:val="none" w:sz="0" w:space="0" w:color="auto"/>
            <w:right w:val="none" w:sz="0" w:space="0" w:color="auto"/>
          </w:divBdr>
        </w:div>
        <w:div w:id="447239685">
          <w:marLeft w:val="640"/>
          <w:marRight w:val="0"/>
          <w:marTop w:val="0"/>
          <w:marBottom w:val="0"/>
          <w:divBdr>
            <w:top w:val="none" w:sz="0" w:space="0" w:color="auto"/>
            <w:left w:val="none" w:sz="0" w:space="0" w:color="auto"/>
            <w:bottom w:val="none" w:sz="0" w:space="0" w:color="auto"/>
            <w:right w:val="none" w:sz="0" w:space="0" w:color="auto"/>
          </w:divBdr>
        </w:div>
        <w:div w:id="457770813">
          <w:marLeft w:val="640"/>
          <w:marRight w:val="0"/>
          <w:marTop w:val="0"/>
          <w:marBottom w:val="0"/>
          <w:divBdr>
            <w:top w:val="none" w:sz="0" w:space="0" w:color="auto"/>
            <w:left w:val="none" w:sz="0" w:space="0" w:color="auto"/>
            <w:bottom w:val="none" w:sz="0" w:space="0" w:color="auto"/>
            <w:right w:val="none" w:sz="0" w:space="0" w:color="auto"/>
          </w:divBdr>
        </w:div>
        <w:div w:id="461925496">
          <w:marLeft w:val="640"/>
          <w:marRight w:val="0"/>
          <w:marTop w:val="0"/>
          <w:marBottom w:val="0"/>
          <w:divBdr>
            <w:top w:val="none" w:sz="0" w:space="0" w:color="auto"/>
            <w:left w:val="none" w:sz="0" w:space="0" w:color="auto"/>
            <w:bottom w:val="none" w:sz="0" w:space="0" w:color="auto"/>
            <w:right w:val="none" w:sz="0" w:space="0" w:color="auto"/>
          </w:divBdr>
        </w:div>
        <w:div w:id="481822544">
          <w:marLeft w:val="640"/>
          <w:marRight w:val="0"/>
          <w:marTop w:val="0"/>
          <w:marBottom w:val="0"/>
          <w:divBdr>
            <w:top w:val="none" w:sz="0" w:space="0" w:color="auto"/>
            <w:left w:val="none" w:sz="0" w:space="0" w:color="auto"/>
            <w:bottom w:val="none" w:sz="0" w:space="0" w:color="auto"/>
            <w:right w:val="none" w:sz="0" w:space="0" w:color="auto"/>
          </w:divBdr>
        </w:div>
        <w:div w:id="492062314">
          <w:marLeft w:val="640"/>
          <w:marRight w:val="0"/>
          <w:marTop w:val="0"/>
          <w:marBottom w:val="0"/>
          <w:divBdr>
            <w:top w:val="none" w:sz="0" w:space="0" w:color="auto"/>
            <w:left w:val="none" w:sz="0" w:space="0" w:color="auto"/>
            <w:bottom w:val="none" w:sz="0" w:space="0" w:color="auto"/>
            <w:right w:val="none" w:sz="0" w:space="0" w:color="auto"/>
          </w:divBdr>
        </w:div>
        <w:div w:id="494028475">
          <w:marLeft w:val="640"/>
          <w:marRight w:val="0"/>
          <w:marTop w:val="0"/>
          <w:marBottom w:val="0"/>
          <w:divBdr>
            <w:top w:val="none" w:sz="0" w:space="0" w:color="auto"/>
            <w:left w:val="none" w:sz="0" w:space="0" w:color="auto"/>
            <w:bottom w:val="none" w:sz="0" w:space="0" w:color="auto"/>
            <w:right w:val="none" w:sz="0" w:space="0" w:color="auto"/>
          </w:divBdr>
        </w:div>
        <w:div w:id="498891967">
          <w:marLeft w:val="640"/>
          <w:marRight w:val="0"/>
          <w:marTop w:val="0"/>
          <w:marBottom w:val="0"/>
          <w:divBdr>
            <w:top w:val="none" w:sz="0" w:space="0" w:color="auto"/>
            <w:left w:val="none" w:sz="0" w:space="0" w:color="auto"/>
            <w:bottom w:val="none" w:sz="0" w:space="0" w:color="auto"/>
            <w:right w:val="none" w:sz="0" w:space="0" w:color="auto"/>
          </w:divBdr>
        </w:div>
        <w:div w:id="499274113">
          <w:marLeft w:val="640"/>
          <w:marRight w:val="0"/>
          <w:marTop w:val="0"/>
          <w:marBottom w:val="0"/>
          <w:divBdr>
            <w:top w:val="none" w:sz="0" w:space="0" w:color="auto"/>
            <w:left w:val="none" w:sz="0" w:space="0" w:color="auto"/>
            <w:bottom w:val="none" w:sz="0" w:space="0" w:color="auto"/>
            <w:right w:val="none" w:sz="0" w:space="0" w:color="auto"/>
          </w:divBdr>
        </w:div>
        <w:div w:id="503054818">
          <w:marLeft w:val="640"/>
          <w:marRight w:val="0"/>
          <w:marTop w:val="0"/>
          <w:marBottom w:val="0"/>
          <w:divBdr>
            <w:top w:val="none" w:sz="0" w:space="0" w:color="auto"/>
            <w:left w:val="none" w:sz="0" w:space="0" w:color="auto"/>
            <w:bottom w:val="none" w:sz="0" w:space="0" w:color="auto"/>
            <w:right w:val="none" w:sz="0" w:space="0" w:color="auto"/>
          </w:divBdr>
        </w:div>
        <w:div w:id="515847263">
          <w:marLeft w:val="640"/>
          <w:marRight w:val="0"/>
          <w:marTop w:val="0"/>
          <w:marBottom w:val="0"/>
          <w:divBdr>
            <w:top w:val="none" w:sz="0" w:space="0" w:color="auto"/>
            <w:left w:val="none" w:sz="0" w:space="0" w:color="auto"/>
            <w:bottom w:val="none" w:sz="0" w:space="0" w:color="auto"/>
            <w:right w:val="none" w:sz="0" w:space="0" w:color="auto"/>
          </w:divBdr>
        </w:div>
        <w:div w:id="530462550">
          <w:marLeft w:val="640"/>
          <w:marRight w:val="0"/>
          <w:marTop w:val="0"/>
          <w:marBottom w:val="0"/>
          <w:divBdr>
            <w:top w:val="none" w:sz="0" w:space="0" w:color="auto"/>
            <w:left w:val="none" w:sz="0" w:space="0" w:color="auto"/>
            <w:bottom w:val="none" w:sz="0" w:space="0" w:color="auto"/>
            <w:right w:val="none" w:sz="0" w:space="0" w:color="auto"/>
          </w:divBdr>
        </w:div>
        <w:div w:id="533152299">
          <w:marLeft w:val="640"/>
          <w:marRight w:val="0"/>
          <w:marTop w:val="0"/>
          <w:marBottom w:val="0"/>
          <w:divBdr>
            <w:top w:val="none" w:sz="0" w:space="0" w:color="auto"/>
            <w:left w:val="none" w:sz="0" w:space="0" w:color="auto"/>
            <w:bottom w:val="none" w:sz="0" w:space="0" w:color="auto"/>
            <w:right w:val="none" w:sz="0" w:space="0" w:color="auto"/>
          </w:divBdr>
        </w:div>
        <w:div w:id="538397067">
          <w:marLeft w:val="640"/>
          <w:marRight w:val="0"/>
          <w:marTop w:val="0"/>
          <w:marBottom w:val="0"/>
          <w:divBdr>
            <w:top w:val="none" w:sz="0" w:space="0" w:color="auto"/>
            <w:left w:val="none" w:sz="0" w:space="0" w:color="auto"/>
            <w:bottom w:val="none" w:sz="0" w:space="0" w:color="auto"/>
            <w:right w:val="none" w:sz="0" w:space="0" w:color="auto"/>
          </w:divBdr>
        </w:div>
        <w:div w:id="551189443">
          <w:marLeft w:val="640"/>
          <w:marRight w:val="0"/>
          <w:marTop w:val="0"/>
          <w:marBottom w:val="0"/>
          <w:divBdr>
            <w:top w:val="none" w:sz="0" w:space="0" w:color="auto"/>
            <w:left w:val="none" w:sz="0" w:space="0" w:color="auto"/>
            <w:bottom w:val="none" w:sz="0" w:space="0" w:color="auto"/>
            <w:right w:val="none" w:sz="0" w:space="0" w:color="auto"/>
          </w:divBdr>
        </w:div>
        <w:div w:id="557790814">
          <w:marLeft w:val="640"/>
          <w:marRight w:val="0"/>
          <w:marTop w:val="0"/>
          <w:marBottom w:val="0"/>
          <w:divBdr>
            <w:top w:val="none" w:sz="0" w:space="0" w:color="auto"/>
            <w:left w:val="none" w:sz="0" w:space="0" w:color="auto"/>
            <w:bottom w:val="none" w:sz="0" w:space="0" w:color="auto"/>
            <w:right w:val="none" w:sz="0" w:space="0" w:color="auto"/>
          </w:divBdr>
        </w:div>
        <w:div w:id="575171744">
          <w:marLeft w:val="640"/>
          <w:marRight w:val="0"/>
          <w:marTop w:val="0"/>
          <w:marBottom w:val="0"/>
          <w:divBdr>
            <w:top w:val="none" w:sz="0" w:space="0" w:color="auto"/>
            <w:left w:val="none" w:sz="0" w:space="0" w:color="auto"/>
            <w:bottom w:val="none" w:sz="0" w:space="0" w:color="auto"/>
            <w:right w:val="none" w:sz="0" w:space="0" w:color="auto"/>
          </w:divBdr>
        </w:div>
        <w:div w:id="597980656">
          <w:marLeft w:val="640"/>
          <w:marRight w:val="0"/>
          <w:marTop w:val="0"/>
          <w:marBottom w:val="0"/>
          <w:divBdr>
            <w:top w:val="none" w:sz="0" w:space="0" w:color="auto"/>
            <w:left w:val="none" w:sz="0" w:space="0" w:color="auto"/>
            <w:bottom w:val="none" w:sz="0" w:space="0" w:color="auto"/>
            <w:right w:val="none" w:sz="0" w:space="0" w:color="auto"/>
          </w:divBdr>
        </w:div>
        <w:div w:id="601259262">
          <w:marLeft w:val="640"/>
          <w:marRight w:val="0"/>
          <w:marTop w:val="0"/>
          <w:marBottom w:val="0"/>
          <w:divBdr>
            <w:top w:val="none" w:sz="0" w:space="0" w:color="auto"/>
            <w:left w:val="none" w:sz="0" w:space="0" w:color="auto"/>
            <w:bottom w:val="none" w:sz="0" w:space="0" w:color="auto"/>
            <w:right w:val="none" w:sz="0" w:space="0" w:color="auto"/>
          </w:divBdr>
        </w:div>
        <w:div w:id="607782583">
          <w:marLeft w:val="640"/>
          <w:marRight w:val="0"/>
          <w:marTop w:val="0"/>
          <w:marBottom w:val="0"/>
          <w:divBdr>
            <w:top w:val="none" w:sz="0" w:space="0" w:color="auto"/>
            <w:left w:val="none" w:sz="0" w:space="0" w:color="auto"/>
            <w:bottom w:val="none" w:sz="0" w:space="0" w:color="auto"/>
            <w:right w:val="none" w:sz="0" w:space="0" w:color="auto"/>
          </w:divBdr>
        </w:div>
        <w:div w:id="616645543">
          <w:marLeft w:val="640"/>
          <w:marRight w:val="0"/>
          <w:marTop w:val="0"/>
          <w:marBottom w:val="0"/>
          <w:divBdr>
            <w:top w:val="none" w:sz="0" w:space="0" w:color="auto"/>
            <w:left w:val="none" w:sz="0" w:space="0" w:color="auto"/>
            <w:bottom w:val="none" w:sz="0" w:space="0" w:color="auto"/>
            <w:right w:val="none" w:sz="0" w:space="0" w:color="auto"/>
          </w:divBdr>
        </w:div>
        <w:div w:id="627973471">
          <w:marLeft w:val="640"/>
          <w:marRight w:val="0"/>
          <w:marTop w:val="0"/>
          <w:marBottom w:val="0"/>
          <w:divBdr>
            <w:top w:val="none" w:sz="0" w:space="0" w:color="auto"/>
            <w:left w:val="none" w:sz="0" w:space="0" w:color="auto"/>
            <w:bottom w:val="none" w:sz="0" w:space="0" w:color="auto"/>
            <w:right w:val="none" w:sz="0" w:space="0" w:color="auto"/>
          </w:divBdr>
        </w:div>
        <w:div w:id="639530383">
          <w:marLeft w:val="640"/>
          <w:marRight w:val="0"/>
          <w:marTop w:val="0"/>
          <w:marBottom w:val="0"/>
          <w:divBdr>
            <w:top w:val="none" w:sz="0" w:space="0" w:color="auto"/>
            <w:left w:val="none" w:sz="0" w:space="0" w:color="auto"/>
            <w:bottom w:val="none" w:sz="0" w:space="0" w:color="auto"/>
            <w:right w:val="none" w:sz="0" w:space="0" w:color="auto"/>
          </w:divBdr>
        </w:div>
        <w:div w:id="647709354">
          <w:marLeft w:val="640"/>
          <w:marRight w:val="0"/>
          <w:marTop w:val="0"/>
          <w:marBottom w:val="0"/>
          <w:divBdr>
            <w:top w:val="none" w:sz="0" w:space="0" w:color="auto"/>
            <w:left w:val="none" w:sz="0" w:space="0" w:color="auto"/>
            <w:bottom w:val="none" w:sz="0" w:space="0" w:color="auto"/>
            <w:right w:val="none" w:sz="0" w:space="0" w:color="auto"/>
          </w:divBdr>
        </w:div>
        <w:div w:id="656805629">
          <w:marLeft w:val="640"/>
          <w:marRight w:val="0"/>
          <w:marTop w:val="0"/>
          <w:marBottom w:val="0"/>
          <w:divBdr>
            <w:top w:val="none" w:sz="0" w:space="0" w:color="auto"/>
            <w:left w:val="none" w:sz="0" w:space="0" w:color="auto"/>
            <w:bottom w:val="none" w:sz="0" w:space="0" w:color="auto"/>
            <w:right w:val="none" w:sz="0" w:space="0" w:color="auto"/>
          </w:divBdr>
        </w:div>
        <w:div w:id="667369938">
          <w:marLeft w:val="640"/>
          <w:marRight w:val="0"/>
          <w:marTop w:val="0"/>
          <w:marBottom w:val="0"/>
          <w:divBdr>
            <w:top w:val="none" w:sz="0" w:space="0" w:color="auto"/>
            <w:left w:val="none" w:sz="0" w:space="0" w:color="auto"/>
            <w:bottom w:val="none" w:sz="0" w:space="0" w:color="auto"/>
            <w:right w:val="none" w:sz="0" w:space="0" w:color="auto"/>
          </w:divBdr>
        </w:div>
        <w:div w:id="683172121">
          <w:marLeft w:val="640"/>
          <w:marRight w:val="0"/>
          <w:marTop w:val="0"/>
          <w:marBottom w:val="0"/>
          <w:divBdr>
            <w:top w:val="none" w:sz="0" w:space="0" w:color="auto"/>
            <w:left w:val="none" w:sz="0" w:space="0" w:color="auto"/>
            <w:bottom w:val="none" w:sz="0" w:space="0" w:color="auto"/>
            <w:right w:val="none" w:sz="0" w:space="0" w:color="auto"/>
          </w:divBdr>
        </w:div>
        <w:div w:id="692652708">
          <w:marLeft w:val="640"/>
          <w:marRight w:val="0"/>
          <w:marTop w:val="0"/>
          <w:marBottom w:val="0"/>
          <w:divBdr>
            <w:top w:val="none" w:sz="0" w:space="0" w:color="auto"/>
            <w:left w:val="none" w:sz="0" w:space="0" w:color="auto"/>
            <w:bottom w:val="none" w:sz="0" w:space="0" w:color="auto"/>
            <w:right w:val="none" w:sz="0" w:space="0" w:color="auto"/>
          </w:divBdr>
        </w:div>
        <w:div w:id="694231202">
          <w:marLeft w:val="640"/>
          <w:marRight w:val="0"/>
          <w:marTop w:val="0"/>
          <w:marBottom w:val="0"/>
          <w:divBdr>
            <w:top w:val="none" w:sz="0" w:space="0" w:color="auto"/>
            <w:left w:val="none" w:sz="0" w:space="0" w:color="auto"/>
            <w:bottom w:val="none" w:sz="0" w:space="0" w:color="auto"/>
            <w:right w:val="none" w:sz="0" w:space="0" w:color="auto"/>
          </w:divBdr>
        </w:div>
        <w:div w:id="696547121">
          <w:marLeft w:val="640"/>
          <w:marRight w:val="0"/>
          <w:marTop w:val="0"/>
          <w:marBottom w:val="0"/>
          <w:divBdr>
            <w:top w:val="none" w:sz="0" w:space="0" w:color="auto"/>
            <w:left w:val="none" w:sz="0" w:space="0" w:color="auto"/>
            <w:bottom w:val="none" w:sz="0" w:space="0" w:color="auto"/>
            <w:right w:val="none" w:sz="0" w:space="0" w:color="auto"/>
          </w:divBdr>
        </w:div>
        <w:div w:id="704215100">
          <w:marLeft w:val="640"/>
          <w:marRight w:val="0"/>
          <w:marTop w:val="0"/>
          <w:marBottom w:val="0"/>
          <w:divBdr>
            <w:top w:val="none" w:sz="0" w:space="0" w:color="auto"/>
            <w:left w:val="none" w:sz="0" w:space="0" w:color="auto"/>
            <w:bottom w:val="none" w:sz="0" w:space="0" w:color="auto"/>
            <w:right w:val="none" w:sz="0" w:space="0" w:color="auto"/>
          </w:divBdr>
        </w:div>
        <w:div w:id="705645004">
          <w:marLeft w:val="640"/>
          <w:marRight w:val="0"/>
          <w:marTop w:val="0"/>
          <w:marBottom w:val="0"/>
          <w:divBdr>
            <w:top w:val="none" w:sz="0" w:space="0" w:color="auto"/>
            <w:left w:val="none" w:sz="0" w:space="0" w:color="auto"/>
            <w:bottom w:val="none" w:sz="0" w:space="0" w:color="auto"/>
            <w:right w:val="none" w:sz="0" w:space="0" w:color="auto"/>
          </w:divBdr>
        </w:div>
        <w:div w:id="715937258">
          <w:marLeft w:val="640"/>
          <w:marRight w:val="0"/>
          <w:marTop w:val="0"/>
          <w:marBottom w:val="0"/>
          <w:divBdr>
            <w:top w:val="none" w:sz="0" w:space="0" w:color="auto"/>
            <w:left w:val="none" w:sz="0" w:space="0" w:color="auto"/>
            <w:bottom w:val="none" w:sz="0" w:space="0" w:color="auto"/>
            <w:right w:val="none" w:sz="0" w:space="0" w:color="auto"/>
          </w:divBdr>
        </w:div>
        <w:div w:id="719981327">
          <w:marLeft w:val="640"/>
          <w:marRight w:val="0"/>
          <w:marTop w:val="0"/>
          <w:marBottom w:val="0"/>
          <w:divBdr>
            <w:top w:val="none" w:sz="0" w:space="0" w:color="auto"/>
            <w:left w:val="none" w:sz="0" w:space="0" w:color="auto"/>
            <w:bottom w:val="none" w:sz="0" w:space="0" w:color="auto"/>
            <w:right w:val="none" w:sz="0" w:space="0" w:color="auto"/>
          </w:divBdr>
        </w:div>
        <w:div w:id="729765172">
          <w:marLeft w:val="640"/>
          <w:marRight w:val="0"/>
          <w:marTop w:val="0"/>
          <w:marBottom w:val="0"/>
          <w:divBdr>
            <w:top w:val="none" w:sz="0" w:space="0" w:color="auto"/>
            <w:left w:val="none" w:sz="0" w:space="0" w:color="auto"/>
            <w:bottom w:val="none" w:sz="0" w:space="0" w:color="auto"/>
            <w:right w:val="none" w:sz="0" w:space="0" w:color="auto"/>
          </w:divBdr>
        </w:div>
        <w:div w:id="736823145">
          <w:marLeft w:val="640"/>
          <w:marRight w:val="0"/>
          <w:marTop w:val="0"/>
          <w:marBottom w:val="0"/>
          <w:divBdr>
            <w:top w:val="none" w:sz="0" w:space="0" w:color="auto"/>
            <w:left w:val="none" w:sz="0" w:space="0" w:color="auto"/>
            <w:bottom w:val="none" w:sz="0" w:space="0" w:color="auto"/>
            <w:right w:val="none" w:sz="0" w:space="0" w:color="auto"/>
          </w:divBdr>
        </w:div>
        <w:div w:id="745570294">
          <w:marLeft w:val="640"/>
          <w:marRight w:val="0"/>
          <w:marTop w:val="0"/>
          <w:marBottom w:val="0"/>
          <w:divBdr>
            <w:top w:val="none" w:sz="0" w:space="0" w:color="auto"/>
            <w:left w:val="none" w:sz="0" w:space="0" w:color="auto"/>
            <w:bottom w:val="none" w:sz="0" w:space="0" w:color="auto"/>
            <w:right w:val="none" w:sz="0" w:space="0" w:color="auto"/>
          </w:divBdr>
        </w:div>
        <w:div w:id="757751080">
          <w:marLeft w:val="640"/>
          <w:marRight w:val="0"/>
          <w:marTop w:val="0"/>
          <w:marBottom w:val="0"/>
          <w:divBdr>
            <w:top w:val="none" w:sz="0" w:space="0" w:color="auto"/>
            <w:left w:val="none" w:sz="0" w:space="0" w:color="auto"/>
            <w:bottom w:val="none" w:sz="0" w:space="0" w:color="auto"/>
            <w:right w:val="none" w:sz="0" w:space="0" w:color="auto"/>
          </w:divBdr>
        </w:div>
        <w:div w:id="762461080">
          <w:marLeft w:val="640"/>
          <w:marRight w:val="0"/>
          <w:marTop w:val="0"/>
          <w:marBottom w:val="0"/>
          <w:divBdr>
            <w:top w:val="none" w:sz="0" w:space="0" w:color="auto"/>
            <w:left w:val="none" w:sz="0" w:space="0" w:color="auto"/>
            <w:bottom w:val="none" w:sz="0" w:space="0" w:color="auto"/>
            <w:right w:val="none" w:sz="0" w:space="0" w:color="auto"/>
          </w:divBdr>
        </w:div>
        <w:div w:id="764114705">
          <w:marLeft w:val="640"/>
          <w:marRight w:val="0"/>
          <w:marTop w:val="0"/>
          <w:marBottom w:val="0"/>
          <w:divBdr>
            <w:top w:val="none" w:sz="0" w:space="0" w:color="auto"/>
            <w:left w:val="none" w:sz="0" w:space="0" w:color="auto"/>
            <w:bottom w:val="none" w:sz="0" w:space="0" w:color="auto"/>
            <w:right w:val="none" w:sz="0" w:space="0" w:color="auto"/>
          </w:divBdr>
        </w:div>
        <w:div w:id="767119836">
          <w:marLeft w:val="640"/>
          <w:marRight w:val="0"/>
          <w:marTop w:val="0"/>
          <w:marBottom w:val="0"/>
          <w:divBdr>
            <w:top w:val="none" w:sz="0" w:space="0" w:color="auto"/>
            <w:left w:val="none" w:sz="0" w:space="0" w:color="auto"/>
            <w:bottom w:val="none" w:sz="0" w:space="0" w:color="auto"/>
            <w:right w:val="none" w:sz="0" w:space="0" w:color="auto"/>
          </w:divBdr>
        </w:div>
        <w:div w:id="769859589">
          <w:marLeft w:val="640"/>
          <w:marRight w:val="0"/>
          <w:marTop w:val="0"/>
          <w:marBottom w:val="0"/>
          <w:divBdr>
            <w:top w:val="none" w:sz="0" w:space="0" w:color="auto"/>
            <w:left w:val="none" w:sz="0" w:space="0" w:color="auto"/>
            <w:bottom w:val="none" w:sz="0" w:space="0" w:color="auto"/>
            <w:right w:val="none" w:sz="0" w:space="0" w:color="auto"/>
          </w:divBdr>
        </w:div>
        <w:div w:id="772358518">
          <w:marLeft w:val="640"/>
          <w:marRight w:val="0"/>
          <w:marTop w:val="0"/>
          <w:marBottom w:val="0"/>
          <w:divBdr>
            <w:top w:val="none" w:sz="0" w:space="0" w:color="auto"/>
            <w:left w:val="none" w:sz="0" w:space="0" w:color="auto"/>
            <w:bottom w:val="none" w:sz="0" w:space="0" w:color="auto"/>
            <w:right w:val="none" w:sz="0" w:space="0" w:color="auto"/>
          </w:divBdr>
        </w:div>
        <w:div w:id="780996143">
          <w:marLeft w:val="640"/>
          <w:marRight w:val="0"/>
          <w:marTop w:val="0"/>
          <w:marBottom w:val="0"/>
          <w:divBdr>
            <w:top w:val="none" w:sz="0" w:space="0" w:color="auto"/>
            <w:left w:val="none" w:sz="0" w:space="0" w:color="auto"/>
            <w:bottom w:val="none" w:sz="0" w:space="0" w:color="auto"/>
            <w:right w:val="none" w:sz="0" w:space="0" w:color="auto"/>
          </w:divBdr>
        </w:div>
        <w:div w:id="790199987">
          <w:marLeft w:val="640"/>
          <w:marRight w:val="0"/>
          <w:marTop w:val="0"/>
          <w:marBottom w:val="0"/>
          <w:divBdr>
            <w:top w:val="none" w:sz="0" w:space="0" w:color="auto"/>
            <w:left w:val="none" w:sz="0" w:space="0" w:color="auto"/>
            <w:bottom w:val="none" w:sz="0" w:space="0" w:color="auto"/>
            <w:right w:val="none" w:sz="0" w:space="0" w:color="auto"/>
          </w:divBdr>
        </w:div>
        <w:div w:id="790824464">
          <w:marLeft w:val="640"/>
          <w:marRight w:val="0"/>
          <w:marTop w:val="0"/>
          <w:marBottom w:val="0"/>
          <w:divBdr>
            <w:top w:val="none" w:sz="0" w:space="0" w:color="auto"/>
            <w:left w:val="none" w:sz="0" w:space="0" w:color="auto"/>
            <w:bottom w:val="none" w:sz="0" w:space="0" w:color="auto"/>
            <w:right w:val="none" w:sz="0" w:space="0" w:color="auto"/>
          </w:divBdr>
        </w:div>
        <w:div w:id="800078292">
          <w:marLeft w:val="640"/>
          <w:marRight w:val="0"/>
          <w:marTop w:val="0"/>
          <w:marBottom w:val="0"/>
          <w:divBdr>
            <w:top w:val="none" w:sz="0" w:space="0" w:color="auto"/>
            <w:left w:val="none" w:sz="0" w:space="0" w:color="auto"/>
            <w:bottom w:val="none" w:sz="0" w:space="0" w:color="auto"/>
            <w:right w:val="none" w:sz="0" w:space="0" w:color="auto"/>
          </w:divBdr>
        </w:div>
        <w:div w:id="815993263">
          <w:marLeft w:val="640"/>
          <w:marRight w:val="0"/>
          <w:marTop w:val="0"/>
          <w:marBottom w:val="0"/>
          <w:divBdr>
            <w:top w:val="none" w:sz="0" w:space="0" w:color="auto"/>
            <w:left w:val="none" w:sz="0" w:space="0" w:color="auto"/>
            <w:bottom w:val="none" w:sz="0" w:space="0" w:color="auto"/>
            <w:right w:val="none" w:sz="0" w:space="0" w:color="auto"/>
          </w:divBdr>
        </w:div>
        <w:div w:id="817376952">
          <w:marLeft w:val="640"/>
          <w:marRight w:val="0"/>
          <w:marTop w:val="0"/>
          <w:marBottom w:val="0"/>
          <w:divBdr>
            <w:top w:val="none" w:sz="0" w:space="0" w:color="auto"/>
            <w:left w:val="none" w:sz="0" w:space="0" w:color="auto"/>
            <w:bottom w:val="none" w:sz="0" w:space="0" w:color="auto"/>
            <w:right w:val="none" w:sz="0" w:space="0" w:color="auto"/>
          </w:divBdr>
        </w:div>
        <w:div w:id="826483165">
          <w:marLeft w:val="640"/>
          <w:marRight w:val="0"/>
          <w:marTop w:val="0"/>
          <w:marBottom w:val="0"/>
          <w:divBdr>
            <w:top w:val="none" w:sz="0" w:space="0" w:color="auto"/>
            <w:left w:val="none" w:sz="0" w:space="0" w:color="auto"/>
            <w:bottom w:val="none" w:sz="0" w:space="0" w:color="auto"/>
            <w:right w:val="none" w:sz="0" w:space="0" w:color="auto"/>
          </w:divBdr>
        </w:div>
        <w:div w:id="832718569">
          <w:marLeft w:val="640"/>
          <w:marRight w:val="0"/>
          <w:marTop w:val="0"/>
          <w:marBottom w:val="0"/>
          <w:divBdr>
            <w:top w:val="none" w:sz="0" w:space="0" w:color="auto"/>
            <w:left w:val="none" w:sz="0" w:space="0" w:color="auto"/>
            <w:bottom w:val="none" w:sz="0" w:space="0" w:color="auto"/>
            <w:right w:val="none" w:sz="0" w:space="0" w:color="auto"/>
          </w:divBdr>
        </w:div>
        <w:div w:id="837698508">
          <w:marLeft w:val="640"/>
          <w:marRight w:val="0"/>
          <w:marTop w:val="0"/>
          <w:marBottom w:val="0"/>
          <w:divBdr>
            <w:top w:val="none" w:sz="0" w:space="0" w:color="auto"/>
            <w:left w:val="none" w:sz="0" w:space="0" w:color="auto"/>
            <w:bottom w:val="none" w:sz="0" w:space="0" w:color="auto"/>
            <w:right w:val="none" w:sz="0" w:space="0" w:color="auto"/>
          </w:divBdr>
        </w:div>
        <w:div w:id="864247189">
          <w:marLeft w:val="640"/>
          <w:marRight w:val="0"/>
          <w:marTop w:val="0"/>
          <w:marBottom w:val="0"/>
          <w:divBdr>
            <w:top w:val="none" w:sz="0" w:space="0" w:color="auto"/>
            <w:left w:val="none" w:sz="0" w:space="0" w:color="auto"/>
            <w:bottom w:val="none" w:sz="0" w:space="0" w:color="auto"/>
            <w:right w:val="none" w:sz="0" w:space="0" w:color="auto"/>
          </w:divBdr>
        </w:div>
        <w:div w:id="871721777">
          <w:marLeft w:val="640"/>
          <w:marRight w:val="0"/>
          <w:marTop w:val="0"/>
          <w:marBottom w:val="0"/>
          <w:divBdr>
            <w:top w:val="none" w:sz="0" w:space="0" w:color="auto"/>
            <w:left w:val="none" w:sz="0" w:space="0" w:color="auto"/>
            <w:bottom w:val="none" w:sz="0" w:space="0" w:color="auto"/>
            <w:right w:val="none" w:sz="0" w:space="0" w:color="auto"/>
          </w:divBdr>
        </w:div>
        <w:div w:id="876160713">
          <w:marLeft w:val="640"/>
          <w:marRight w:val="0"/>
          <w:marTop w:val="0"/>
          <w:marBottom w:val="0"/>
          <w:divBdr>
            <w:top w:val="none" w:sz="0" w:space="0" w:color="auto"/>
            <w:left w:val="none" w:sz="0" w:space="0" w:color="auto"/>
            <w:bottom w:val="none" w:sz="0" w:space="0" w:color="auto"/>
            <w:right w:val="none" w:sz="0" w:space="0" w:color="auto"/>
          </w:divBdr>
        </w:div>
        <w:div w:id="877164862">
          <w:marLeft w:val="640"/>
          <w:marRight w:val="0"/>
          <w:marTop w:val="0"/>
          <w:marBottom w:val="0"/>
          <w:divBdr>
            <w:top w:val="none" w:sz="0" w:space="0" w:color="auto"/>
            <w:left w:val="none" w:sz="0" w:space="0" w:color="auto"/>
            <w:bottom w:val="none" w:sz="0" w:space="0" w:color="auto"/>
            <w:right w:val="none" w:sz="0" w:space="0" w:color="auto"/>
          </w:divBdr>
        </w:div>
        <w:div w:id="878972807">
          <w:marLeft w:val="640"/>
          <w:marRight w:val="0"/>
          <w:marTop w:val="0"/>
          <w:marBottom w:val="0"/>
          <w:divBdr>
            <w:top w:val="none" w:sz="0" w:space="0" w:color="auto"/>
            <w:left w:val="none" w:sz="0" w:space="0" w:color="auto"/>
            <w:bottom w:val="none" w:sz="0" w:space="0" w:color="auto"/>
            <w:right w:val="none" w:sz="0" w:space="0" w:color="auto"/>
          </w:divBdr>
        </w:div>
        <w:div w:id="880484361">
          <w:marLeft w:val="640"/>
          <w:marRight w:val="0"/>
          <w:marTop w:val="0"/>
          <w:marBottom w:val="0"/>
          <w:divBdr>
            <w:top w:val="none" w:sz="0" w:space="0" w:color="auto"/>
            <w:left w:val="none" w:sz="0" w:space="0" w:color="auto"/>
            <w:bottom w:val="none" w:sz="0" w:space="0" w:color="auto"/>
            <w:right w:val="none" w:sz="0" w:space="0" w:color="auto"/>
          </w:divBdr>
        </w:div>
        <w:div w:id="881946099">
          <w:marLeft w:val="640"/>
          <w:marRight w:val="0"/>
          <w:marTop w:val="0"/>
          <w:marBottom w:val="0"/>
          <w:divBdr>
            <w:top w:val="none" w:sz="0" w:space="0" w:color="auto"/>
            <w:left w:val="none" w:sz="0" w:space="0" w:color="auto"/>
            <w:bottom w:val="none" w:sz="0" w:space="0" w:color="auto"/>
            <w:right w:val="none" w:sz="0" w:space="0" w:color="auto"/>
          </w:divBdr>
        </w:div>
        <w:div w:id="888228643">
          <w:marLeft w:val="640"/>
          <w:marRight w:val="0"/>
          <w:marTop w:val="0"/>
          <w:marBottom w:val="0"/>
          <w:divBdr>
            <w:top w:val="none" w:sz="0" w:space="0" w:color="auto"/>
            <w:left w:val="none" w:sz="0" w:space="0" w:color="auto"/>
            <w:bottom w:val="none" w:sz="0" w:space="0" w:color="auto"/>
            <w:right w:val="none" w:sz="0" w:space="0" w:color="auto"/>
          </w:divBdr>
        </w:div>
        <w:div w:id="894315294">
          <w:marLeft w:val="640"/>
          <w:marRight w:val="0"/>
          <w:marTop w:val="0"/>
          <w:marBottom w:val="0"/>
          <w:divBdr>
            <w:top w:val="none" w:sz="0" w:space="0" w:color="auto"/>
            <w:left w:val="none" w:sz="0" w:space="0" w:color="auto"/>
            <w:bottom w:val="none" w:sz="0" w:space="0" w:color="auto"/>
            <w:right w:val="none" w:sz="0" w:space="0" w:color="auto"/>
          </w:divBdr>
        </w:div>
        <w:div w:id="895971525">
          <w:marLeft w:val="640"/>
          <w:marRight w:val="0"/>
          <w:marTop w:val="0"/>
          <w:marBottom w:val="0"/>
          <w:divBdr>
            <w:top w:val="none" w:sz="0" w:space="0" w:color="auto"/>
            <w:left w:val="none" w:sz="0" w:space="0" w:color="auto"/>
            <w:bottom w:val="none" w:sz="0" w:space="0" w:color="auto"/>
            <w:right w:val="none" w:sz="0" w:space="0" w:color="auto"/>
          </w:divBdr>
        </w:div>
        <w:div w:id="900991693">
          <w:marLeft w:val="640"/>
          <w:marRight w:val="0"/>
          <w:marTop w:val="0"/>
          <w:marBottom w:val="0"/>
          <w:divBdr>
            <w:top w:val="none" w:sz="0" w:space="0" w:color="auto"/>
            <w:left w:val="none" w:sz="0" w:space="0" w:color="auto"/>
            <w:bottom w:val="none" w:sz="0" w:space="0" w:color="auto"/>
            <w:right w:val="none" w:sz="0" w:space="0" w:color="auto"/>
          </w:divBdr>
        </w:div>
        <w:div w:id="911355562">
          <w:marLeft w:val="640"/>
          <w:marRight w:val="0"/>
          <w:marTop w:val="0"/>
          <w:marBottom w:val="0"/>
          <w:divBdr>
            <w:top w:val="none" w:sz="0" w:space="0" w:color="auto"/>
            <w:left w:val="none" w:sz="0" w:space="0" w:color="auto"/>
            <w:bottom w:val="none" w:sz="0" w:space="0" w:color="auto"/>
            <w:right w:val="none" w:sz="0" w:space="0" w:color="auto"/>
          </w:divBdr>
        </w:div>
        <w:div w:id="914973312">
          <w:marLeft w:val="640"/>
          <w:marRight w:val="0"/>
          <w:marTop w:val="0"/>
          <w:marBottom w:val="0"/>
          <w:divBdr>
            <w:top w:val="none" w:sz="0" w:space="0" w:color="auto"/>
            <w:left w:val="none" w:sz="0" w:space="0" w:color="auto"/>
            <w:bottom w:val="none" w:sz="0" w:space="0" w:color="auto"/>
            <w:right w:val="none" w:sz="0" w:space="0" w:color="auto"/>
          </w:divBdr>
        </w:div>
        <w:div w:id="917326099">
          <w:marLeft w:val="640"/>
          <w:marRight w:val="0"/>
          <w:marTop w:val="0"/>
          <w:marBottom w:val="0"/>
          <w:divBdr>
            <w:top w:val="none" w:sz="0" w:space="0" w:color="auto"/>
            <w:left w:val="none" w:sz="0" w:space="0" w:color="auto"/>
            <w:bottom w:val="none" w:sz="0" w:space="0" w:color="auto"/>
            <w:right w:val="none" w:sz="0" w:space="0" w:color="auto"/>
          </w:divBdr>
        </w:div>
        <w:div w:id="917976875">
          <w:marLeft w:val="640"/>
          <w:marRight w:val="0"/>
          <w:marTop w:val="0"/>
          <w:marBottom w:val="0"/>
          <w:divBdr>
            <w:top w:val="none" w:sz="0" w:space="0" w:color="auto"/>
            <w:left w:val="none" w:sz="0" w:space="0" w:color="auto"/>
            <w:bottom w:val="none" w:sz="0" w:space="0" w:color="auto"/>
            <w:right w:val="none" w:sz="0" w:space="0" w:color="auto"/>
          </w:divBdr>
        </w:div>
        <w:div w:id="924147511">
          <w:marLeft w:val="640"/>
          <w:marRight w:val="0"/>
          <w:marTop w:val="0"/>
          <w:marBottom w:val="0"/>
          <w:divBdr>
            <w:top w:val="none" w:sz="0" w:space="0" w:color="auto"/>
            <w:left w:val="none" w:sz="0" w:space="0" w:color="auto"/>
            <w:bottom w:val="none" w:sz="0" w:space="0" w:color="auto"/>
            <w:right w:val="none" w:sz="0" w:space="0" w:color="auto"/>
          </w:divBdr>
        </w:div>
        <w:div w:id="929628472">
          <w:marLeft w:val="640"/>
          <w:marRight w:val="0"/>
          <w:marTop w:val="0"/>
          <w:marBottom w:val="0"/>
          <w:divBdr>
            <w:top w:val="none" w:sz="0" w:space="0" w:color="auto"/>
            <w:left w:val="none" w:sz="0" w:space="0" w:color="auto"/>
            <w:bottom w:val="none" w:sz="0" w:space="0" w:color="auto"/>
            <w:right w:val="none" w:sz="0" w:space="0" w:color="auto"/>
          </w:divBdr>
        </w:div>
        <w:div w:id="931426511">
          <w:marLeft w:val="640"/>
          <w:marRight w:val="0"/>
          <w:marTop w:val="0"/>
          <w:marBottom w:val="0"/>
          <w:divBdr>
            <w:top w:val="none" w:sz="0" w:space="0" w:color="auto"/>
            <w:left w:val="none" w:sz="0" w:space="0" w:color="auto"/>
            <w:bottom w:val="none" w:sz="0" w:space="0" w:color="auto"/>
            <w:right w:val="none" w:sz="0" w:space="0" w:color="auto"/>
          </w:divBdr>
        </w:div>
        <w:div w:id="935284475">
          <w:marLeft w:val="640"/>
          <w:marRight w:val="0"/>
          <w:marTop w:val="0"/>
          <w:marBottom w:val="0"/>
          <w:divBdr>
            <w:top w:val="none" w:sz="0" w:space="0" w:color="auto"/>
            <w:left w:val="none" w:sz="0" w:space="0" w:color="auto"/>
            <w:bottom w:val="none" w:sz="0" w:space="0" w:color="auto"/>
            <w:right w:val="none" w:sz="0" w:space="0" w:color="auto"/>
          </w:divBdr>
        </w:div>
        <w:div w:id="944262935">
          <w:marLeft w:val="640"/>
          <w:marRight w:val="0"/>
          <w:marTop w:val="0"/>
          <w:marBottom w:val="0"/>
          <w:divBdr>
            <w:top w:val="none" w:sz="0" w:space="0" w:color="auto"/>
            <w:left w:val="none" w:sz="0" w:space="0" w:color="auto"/>
            <w:bottom w:val="none" w:sz="0" w:space="0" w:color="auto"/>
            <w:right w:val="none" w:sz="0" w:space="0" w:color="auto"/>
          </w:divBdr>
        </w:div>
        <w:div w:id="949701109">
          <w:marLeft w:val="640"/>
          <w:marRight w:val="0"/>
          <w:marTop w:val="0"/>
          <w:marBottom w:val="0"/>
          <w:divBdr>
            <w:top w:val="none" w:sz="0" w:space="0" w:color="auto"/>
            <w:left w:val="none" w:sz="0" w:space="0" w:color="auto"/>
            <w:bottom w:val="none" w:sz="0" w:space="0" w:color="auto"/>
            <w:right w:val="none" w:sz="0" w:space="0" w:color="auto"/>
          </w:divBdr>
        </w:div>
        <w:div w:id="951279133">
          <w:marLeft w:val="640"/>
          <w:marRight w:val="0"/>
          <w:marTop w:val="0"/>
          <w:marBottom w:val="0"/>
          <w:divBdr>
            <w:top w:val="none" w:sz="0" w:space="0" w:color="auto"/>
            <w:left w:val="none" w:sz="0" w:space="0" w:color="auto"/>
            <w:bottom w:val="none" w:sz="0" w:space="0" w:color="auto"/>
            <w:right w:val="none" w:sz="0" w:space="0" w:color="auto"/>
          </w:divBdr>
        </w:div>
        <w:div w:id="963654323">
          <w:marLeft w:val="640"/>
          <w:marRight w:val="0"/>
          <w:marTop w:val="0"/>
          <w:marBottom w:val="0"/>
          <w:divBdr>
            <w:top w:val="none" w:sz="0" w:space="0" w:color="auto"/>
            <w:left w:val="none" w:sz="0" w:space="0" w:color="auto"/>
            <w:bottom w:val="none" w:sz="0" w:space="0" w:color="auto"/>
            <w:right w:val="none" w:sz="0" w:space="0" w:color="auto"/>
          </w:divBdr>
        </w:div>
        <w:div w:id="965281207">
          <w:marLeft w:val="640"/>
          <w:marRight w:val="0"/>
          <w:marTop w:val="0"/>
          <w:marBottom w:val="0"/>
          <w:divBdr>
            <w:top w:val="none" w:sz="0" w:space="0" w:color="auto"/>
            <w:left w:val="none" w:sz="0" w:space="0" w:color="auto"/>
            <w:bottom w:val="none" w:sz="0" w:space="0" w:color="auto"/>
            <w:right w:val="none" w:sz="0" w:space="0" w:color="auto"/>
          </w:divBdr>
        </w:div>
        <w:div w:id="965545413">
          <w:marLeft w:val="640"/>
          <w:marRight w:val="0"/>
          <w:marTop w:val="0"/>
          <w:marBottom w:val="0"/>
          <w:divBdr>
            <w:top w:val="none" w:sz="0" w:space="0" w:color="auto"/>
            <w:left w:val="none" w:sz="0" w:space="0" w:color="auto"/>
            <w:bottom w:val="none" w:sz="0" w:space="0" w:color="auto"/>
            <w:right w:val="none" w:sz="0" w:space="0" w:color="auto"/>
          </w:divBdr>
        </w:div>
        <w:div w:id="975381159">
          <w:marLeft w:val="640"/>
          <w:marRight w:val="0"/>
          <w:marTop w:val="0"/>
          <w:marBottom w:val="0"/>
          <w:divBdr>
            <w:top w:val="none" w:sz="0" w:space="0" w:color="auto"/>
            <w:left w:val="none" w:sz="0" w:space="0" w:color="auto"/>
            <w:bottom w:val="none" w:sz="0" w:space="0" w:color="auto"/>
            <w:right w:val="none" w:sz="0" w:space="0" w:color="auto"/>
          </w:divBdr>
        </w:div>
        <w:div w:id="977490148">
          <w:marLeft w:val="640"/>
          <w:marRight w:val="0"/>
          <w:marTop w:val="0"/>
          <w:marBottom w:val="0"/>
          <w:divBdr>
            <w:top w:val="none" w:sz="0" w:space="0" w:color="auto"/>
            <w:left w:val="none" w:sz="0" w:space="0" w:color="auto"/>
            <w:bottom w:val="none" w:sz="0" w:space="0" w:color="auto"/>
            <w:right w:val="none" w:sz="0" w:space="0" w:color="auto"/>
          </w:divBdr>
        </w:div>
        <w:div w:id="996879744">
          <w:marLeft w:val="640"/>
          <w:marRight w:val="0"/>
          <w:marTop w:val="0"/>
          <w:marBottom w:val="0"/>
          <w:divBdr>
            <w:top w:val="none" w:sz="0" w:space="0" w:color="auto"/>
            <w:left w:val="none" w:sz="0" w:space="0" w:color="auto"/>
            <w:bottom w:val="none" w:sz="0" w:space="0" w:color="auto"/>
            <w:right w:val="none" w:sz="0" w:space="0" w:color="auto"/>
          </w:divBdr>
        </w:div>
        <w:div w:id="997225798">
          <w:marLeft w:val="640"/>
          <w:marRight w:val="0"/>
          <w:marTop w:val="0"/>
          <w:marBottom w:val="0"/>
          <w:divBdr>
            <w:top w:val="none" w:sz="0" w:space="0" w:color="auto"/>
            <w:left w:val="none" w:sz="0" w:space="0" w:color="auto"/>
            <w:bottom w:val="none" w:sz="0" w:space="0" w:color="auto"/>
            <w:right w:val="none" w:sz="0" w:space="0" w:color="auto"/>
          </w:divBdr>
        </w:div>
        <w:div w:id="998532275">
          <w:marLeft w:val="640"/>
          <w:marRight w:val="0"/>
          <w:marTop w:val="0"/>
          <w:marBottom w:val="0"/>
          <w:divBdr>
            <w:top w:val="none" w:sz="0" w:space="0" w:color="auto"/>
            <w:left w:val="none" w:sz="0" w:space="0" w:color="auto"/>
            <w:bottom w:val="none" w:sz="0" w:space="0" w:color="auto"/>
            <w:right w:val="none" w:sz="0" w:space="0" w:color="auto"/>
          </w:divBdr>
        </w:div>
        <w:div w:id="998969289">
          <w:marLeft w:val="640"/>
          <w:marRight w:val="0"/>
          <w:marTop w:val="0"/>
          <w:marBottom w:val="0"/>
          <w:divBdr>
            <w:top w:val="none" w:sz="0" w:space="0" w:color="auto"/>
            <w:left w:val="none" w:sz="0" w:space="0" w:color="auto"/>
            <w:bottom w:val="none" w:sz="0" w:space="0" w:color="auto"/>
            <w:right w:val="none" w:sz="0" w:space="0" w:color="auto"/>
          </w:divBdr>
        </w:div>
        <w:div w:id="1021904145">
          <w:marLeft w:val="640"/>
          <w:marRight w:val="0"/>
          <w:marTop w:val="0"/>
          <w:marBottom w:val="0"/>
          <w:divBdr>
            <w:top w:val="none" w:sz="0" w:space="0" w:color="auto"/>
            <w:left w:val="none" w:sz="0" w:space="0" w:color="auto"/>
            <w:bottom w:val="none" w:sz="0" w:space="0" w:color="auto"/>
            <w:right w:val="none" w:sz="0" w:space="0" w:color="auto"/>
          </w:divBdr>
        </w:div>
        <w:div w:id="1026832501">
          <w:marLeft w:val="640"/>
          <w:marRight w:val="0"/>
          <w:marTop w:val="0"/>
          <w:marBottom w:val="0"/>
          <w:divBdr>
            <w:top w:val="none" w:sz="0" w:space="0" w:color="auto"/>
            <w:left w:val="none" w:sz="0" w:space="0" w:color="auto"/>
            <w:bottom w:val="none" w:sz="0" w:space="0" w:color="auto"/>
            <w:right w:val="none" w:sz="0" w:space="0" w:color="auto"/>
          </w:divBdr>
        </w:div>
        <w:div w:id="1027176147">
          <w:marLeft w:val="640"/>
          <w:marRight w:val="0"/>
          <w:marTop w:val="0"/>
          <w:marBottom w:val="0"/>
          <w:divBdr>
            <w:top w:val="none" w:sz="0" w:space="0" w:color="auto"/>
            <w:left w:val="none" w:sz="0" w:space="0" w:color="auto"/>
            <w:bottom w:val="none" w:sz="0" w:space="0" w:color="auto"/>
            <w:right w:val="none" w:sz="0" w:space="0" w:color="auto"/>
          </w:divBdr>
        </w:div>
        <w:div w:id="1030060882">
          <w:marLeft w:val="640"/>
          <w:marRight w:val="0"/>
          <w:marTop w:val="0"/>
          <w:marBottom w:val="0"/>
          <w:divBdr>
            <w:top w:val="none" w:sz="0" w:space="0" w:color="auto"/>
            <w:left w:val="none" w:sz="0" w:space="0" w:color="auto"/>
            <w:bottom w:val="none" w:sz="0" w:space="0" w:color="auto"/>
            <w:right w:val="none" w:sz="0" w:space="0" w:color="auto"/>
          </w:divBdr>
        </w:div>
        <w:div w:id="1046178052">
          <w:marLeft w:val="640"/>
          <w:marRight w:val="0"/>
          <w:marTop w:val="0"/>
          <w:marBottom w:val="0"/>
          <w:divBdr>
            <w:top w:val="none" w:sz="0" w:space="0" w:color="auto"/>
            <w:left w:val="none" w:sz="0" w:space="0" w:color="auto"/>
            <w:bottom w:val="none" w:sz="0" w:space="0" w:color="auto"/>
            <w:right w:val="none" w:sz="0" w:space="0" w:color="auto"/>
          </w:divBdr>
        </w:div>
        <w:div w:id="1059938872">
          <w:marLeft w:val="640"/>
          <w:marRight w:val="0"/>
          <w:marTop w:val="0"/>
          <w:marBottom w:val="0"/>
          <w:divBdr>
            <w:top w:val="none" w:sz="0" w:space="0" w:color="auto"/>
            <w:left w:val="none" w:sz="0" w:space="0" w:color="auto"/>
            <w:bottom w:val="none" w:sz="0" w:space="0" w:color="auto"/>
            <w:right w:val="none" w:sz="0" w:space="0" w:color="auto"/>
          </w:divBdr>
        </w:div>
        <w:div w:id="1062218998">
          <w:marLeft w:val="640"/>
          <w:marRight w:val="0"/>
          <w:marTop w:val="0"/>
          <w:marBottom w:val="0"/>
          <w:divBdr>
            <w:top w:val="none" w:sz="0" w:space="0" w:color="auto"/>
            <w:left w:val="none" w:sz="0" w:space="0" w:color="auto"/>
            <w:bottom w:val="none" w:sz="0" w:space="0" w:color="auto"/>
            <w:right w:val="none" w:sz="0" w:space="0" w:color="auto"/>
          </w:divBdr>
        </w:div>
        <w:div w:id="1079446613">
          <w:marLeft w:val="640"/>
          <w:marRight w:val="0"/>
          <w:marTop w:val="0"/>
          <w:marBottom w:val="0"/>
          <w:divBdr>
            <w:top w:val="none" w:sz="0" w:space="0" w:color="auto"/>
            <w:left w:val="none" w:sz="0" w:space="0" w:color="auto"/>
            <w:bottom w:val="none" w:sz="0" w:space="0" w:color="auto"/>
            <w:right w:val="none" w:sz="0" w:space="0" w:color="auto"/>
          </w:divBdr>
        </w:div>
        <w:div w:id="1083338411">
          <w:marLeft w:val="640"/>
          <w:marRight w:val="0"/>
          <w:marTop w:val="0"/>
          <w:marBottom w:val="0"/>
          <w:divBdr>
            <w:top w:val="none" w:sz="0" w:space="0" w:color="auto"/>
            <w:left w:val="none" w:sz="0" w:space="0" w:color="auto"/>
            <w:bottom w:val="none" w:sz="0" w:space="0" w:color="auto"/>
            <w:right w:val="none" w:sz="0" w:space="0" w:color="auto"/>
          </w:divBdr>
        </w:div>
        <w:div w:id="1097361275">
          <w:marLeft w:val="640"/>
          <w:marRight w:val="0"/>
          <w:marTop w:val="0"/>
          <w:marBottom w:val="0"/>
          <w:divBdr>
            <w:top w:val="none" w:sz="0" w:space="0" w:color="auto"/>
            <w:left w:val="none" w:sz="0" w:space="0" w:color="auto"/>
            <w:bottom w:val="none" w:sz="0" w:space="0" w:color="auto"/>
            <w:right w:val="none" w:sz="0" w:space="0" w:color="auto"/>
          </w:divBdr>
        </w:div>
        <w:div w:id="1115759350">
          <w:marLeft w:val="640"/>
          <w:marRight w:val="0"/>
          <w:marTop w:val="0"/>
          <w:marBottom w:val="0"/>
          <w:divBdr>
            <w:top w:val="none" w:sz="0" w:space="0" w:color="auto"/>
            <w:left w:val="none" w:sz="0" w:space="0" w:color="auto"/>
            <w:bottom w:val="none" w:sz="0" w:space="0" w:color="auto"/>
            <w:right w:val="none" w:sz="0" w:space="0" w:color="auto"/>
          </w:divBdr>
        </w:div>
        <w:div w:id="1125003756">
          <w:marLeft w:val="640"/>
          <w:marRight w:val="0"/>
          <w:marTop w:val="0"/>
          <w:marBottom w:val="0"/>
          <w:divBdr>
            <w:top w:val="none" w:sz="0" w:space="0" w:color="auto"/>
            <w:left w:val="none" w:sz="0" w:space="0" w:color="auto"/>
            <w:bottom w:val="none" w:sz="0" w:space="0" w:color="auto"/>
            <w:right w:val="none" w:sz="0" w:space="0" w:color="auto"/>
          </w:divBdr>
        </w:div>
        <w:div w:id="1125005498">
          <w:marLeft w:val="640"/>
          <w:marRight w:val="0"/>
          <w:marTop w:val="0"/>
          <w:marBottom w:val="0"/>
          <w:divBdr>
            <w:top w:val="none" w:sz="0" w:space="0" w:color="auto"/>
            <w:left w:val="none" w:sz="0" w:space="0" w:color="auto"/>
            <w:bottom w:val="none" w:sz="0" w:space="0" w:color="auto"/>
            <w:right w:val="none" w:sz="0" w:space="0" w:color="auto"/>
          </w:divBdr>
        </w:div>
        <w:div w:id="1126318405">
          <w:marLeft w:val="640"/>
          <w:marRight w:val="0"/>
          <w:marTop w:val="0"/>
          <w:marBottom w:val="0"/>
          <w:divBdr>
            <w:top w:val="none" w:sz="0" w:space="0" w:color="auto"/>
            <w:left w:val="none" w:sz="0" w:space="0" w:color="auto"/>
            <w:bottom w:val="none" w:sz="0" w:space="0" w:color="auto"/>
            <w:right w:val="none" w:sz="0" w:space="0" w:color="auto"/>
          </w:divBdr>
        </w:div>
        <w:div w:id="1132286412">
          <w:marLeft w:val="640"/>
          <w:marRight w:val="0"/>
          <w:marTop w:val="0"/>
          <w:marBottom w:val="0"/>
          <w:divBdr>
            <w:top w:val="none" w:sz="0" w:space="0" w:color="auto"/>
            <w:left w:val="none" w:sz="0" w:space="0" w:color="auto"/>
            <w:bottom w:val="none" w:sz="0" w:space="0" w:color="auto"/>
            <w:right w:val="none" w:sz="0" w:space="0" w:color="auto"/>
          </w:divBdr>
        </w:div>
        <w:div w:id="1150167872">
          <w:marLeft w:val="640"/>
          <w:marRight w:val="0"/>
          <w:marTop w:val="0"/>
          <w:marBottom w:val="0"/>
          <w:divBdr>
            <w:top w:val="none" w:sz="0" w:space="0" w:color="auto"/>
            <w:left w:val="none" w:sz="0" w:space="0" w:color="auto"/>
            <w:bottom w:val="none" w:sz="0" w:space="0" w:color="auto"/>
            <w:right w:val="none" w:sz="0" w:space="0" w:color="auto"/>
          </w:divBdr>
        </w:div>
        <w:div w:id="1174952682">
          <w:marLeft w:val="640"/>
          <w:marRight w:val="0"/>
          <w:marTop w:val="0"/>
          <w:marBottom w:val="0"/>
          <w:divBdr>
            <w:top w:val="none" w:sz="0" w:space="0" w:color="auto"/>
            <w:left w:val="none" w:sz="0" w:space="0" w:color="auto"/>
            <w:bottom w:val="none" w:sz="0" w:space="0" w:color="auto"/>
            <w:right w:val="none" w:sz="0" w:space="0" w:color="auto"/>
          </w:divBdr>
        </w:div>
        <w:div w:id="1187719494">
          <w:marLeft w:val="640"/>
          <w:marRight w:val="0"/>
          <w:marTop w:val="0"/>
          <w:marBottom w:val="0"/>
          <w:divBdr>
            <w:top w:val="none" w:sz="0" w:space="0" w:color="auto"/>
            <w:left w:val="none" w:sz="0" w:space="0" w:color="auto"/>
            <w:bottom w:val="none" w:sz="0" w:space="0" w:color="auto"/>
            <w:right w:val="none" w:sz="0" w:space="0" w:color="auto"/>
          </w:divBdr>
        </w:div>
        <w:div w:id="1193153610">
          <w:marLeft w:val="640"/>
          <w:marRight w:val="0"/>
          <w:marTop w:val="0"/>
          <w:marBottom w:val="0"/>
          <w:divBdr>
            <w:top w:val="none" w:sz="0" w:space="0" w:color="auto"/>
            <w:left w:val="none" w:sz="0" w:space="0" w:color="auto"/>
            <w:bottom w:val="none" w:sz="0" w:space="0" w:color="auto"/>
            <w:right w:val="none" w:sz="0" w:space="0" w:color="auto"/>
          </w:divBdr>
        </w:div>
        <w:div w:id="1226912788">
          <w:marLeft w:val="640"/>
          <w:marRight w:val="0"/>
          <w:marTop w:val="0"/>
          <w:marBottom w:val="0"/>
          <w:divBdr>
            <w:top w:val="none" w:sz="0" w:space="0" w:color="auto"/>
            <w:left w:val="none" w:sz="0" w:space="0" w:color="auto"/>
            <w:bottom w:val="none" w:sz="0" w:space="0" w:color="auto"/>
            <w:right w:val="none" w:sz="0" w:space="0" w:color="auto"/>
          </w:divBdr>
        </w:div>
        <w:div w:id="1231580000">
          <w:marLeft w:val="640"/>
          <w:marRight w:val="0"/>
          <w:marTop w:val="0"/>
          <w:marBottom w:val="0"/>
          <w:divBdr>
            <w:top w:val="none" w:sz="0" w:space="0" w:color="auto"/>
            <w:left w:val="none" w:sz="0" w:space="0" w:color="auto"/>
            <w:bottom w:val="none" w:sz="0" w:space="0" w:color="auto"/>
            <w:right w:val="none" w:sz="0" w:space="0" w:color="auto"/>
          </w:divBdr>
        </w:div>
        <w:div w:id="1233394533">
          <w:marLeft w:val="640"/>
          <w:marRight w:val="0"/>
          <w:marTop w:val="0"/>
          <w:marBottom w:val="0"/>
          <w:divBdr>
            <w:top w:val="none" w:sz="0" w:space="0" w:color="auto"/>
            <w:left w:val="none" w:sz="0" w:space="0" w:color="auto"/>
            <w:bottom w:val="none" w:sz="0" w:space="0" w:color="auto"/>
            <w:right w:val="none" w:sz="0" w:space="0" w:color="auto"/>
          </w:divBdr>
        </w:div>
        <w:div w:id="1234966443">
          <w:marLeft w:val="640"/>
          <w:marRight w:val="0"/>
          <w:marTop w:val="0"/>
          <w:marBottom w:val="0"/>
          <w:divBdr>
            <w:top w:val="none" w:sz="0" w:space="0" w:color="auto"/>
            <w:left w:val="none" w:sz="0" w:space="0" w:color="auto"/>
            <w:bottom w:val="none" w:sz="0" w:space="0" w:color="auto"/>
            <w:right w:val="none" w:sz="0" w:space="0" w:color="auto"/>
          </w:divBdr>
        </w:div>
        <w:div w:id="1241672381">
          <w:marLeft w:val="640"/>
          <w:marRight w:val="0"/>
          <w:marTop w:val="0"/>
          <w:marBottom w:val="0"/>
          <w:divBdr>
            <w:top w:val="none" w:sz="0" w:space="0" w:color="auto"/>
            <w:left w:val="none" w:sz="0" w:space="0" w:color="auto"/>
            <w:bottom w:val="none" w:sz="0" w:space="0" w:color="auto"/>
            <w:right w:val="none" w:sz="0" w:space="0" w:color="auto"/>
          </w:divBdr>
        </w:div>
        <w:div w:id="1250504971">
          <w:marLeft w:val="640"/>
          <w:marRight w:val="0"/>
          <w:marTop w:val="0"/>
          <w:marBottom w:val="0"/>
          <w:divBdr>
            <w:top w:val="none" w:sz="0" w:space="0" w:color="auto"/>
            <w:left w:val="none" w:sz="0" w:space="0" w:color="auto"/>
            <w:bottom w:val="none" w:sz="0" w:space="0" w:color="auto"/>
            <w:right w:val="none" w:sz="0" w:space="0" w:color="auto"/>
          </w:divBdr>
        </w:div>
        <w:div w:id="1256787196">
          <w:marLeft w:val="640"/>
          <w:marRight w:val="0"/>
          <w:marTop w:val="0"/>
          <w:marBottom w:val="0"/>
          <w:divBdr>
            <w:top w:val="none" w:sz="0" w:space="0" w:color="auto"/>
            <w:left w:val="none" w:sz="0" w:space="0" w:color="auto"/>
            <w:bottom w:val="none" w:sz="0" w:space="0" w:color="auto"/>
            <w:right w:val="none" w:sz="0" w:space="0" w:color="auto"/>
          </w:divBdr>
        </w:div>
        <w:div w:id="1259102450">
          <w:marLeft w:val="640"/>
          <w:marRight w:val="0"/>
          <w:marTop w:val="0"/>
          <w:marBottom w:val="0"/>
          <w:divBdr>
            <w:top w:val="none" w:sz="0" w:space="0" w:color="auto"/>
            <w:left w:val="none" w:sz="0" w:space="0" w:color="auto"/>
            <w:bottom w:val="none" w:sz="0" w:space="0" w:color="auto"/>
            <w:right w:val="none" w:sz="0" w:space="0" w:color="auto"/>
          </w:divBdr>
        </w:div>
        <w:div w:id="1259371163">
          <w:marLeft w:val="640"/>
          <w:marRight w:val="0"/>
          <w:marTop w:val="0"/>
          <w:marBottom w:val="0"/>
          <w:divBdr>
            <w:top w:val="none" w:sz="0" w:space="0" w:color="auto"/>
            <w:left w:val="none" w:sz="0" w:space="0" w:color="auto"/>
            <w:bottom w:val="none" w:sz="0" w:space="0" w:color="auto"/>
            <w:right w:val="none" w:sz="0" w:space="0" w:color="auto"/>
          </w:divBdr>
        </w:div>
        <w:div w:id="1271158704">
          <w:marLeft w:val="640"/>
          <w:marRight w:val="0"/>
          <w:marTop w:val="0"/>
          <w:marBottom w:val="0"/>
          <w:divBdr>
            <w:top w:val="none" w:sz="0" w:space="0" w:color="auto"/>
            <w:left w:val="none" w:sz="0" w:space="0" w:color="auto"/>
            <w:bottom w:val="none" w:sz="0" w:space="0" w:color="auto"/>
            <w:right w:val="none" w:sz="0" w:space="0" w:color="auto"/>
          </w:divBdr>
        </w:div>
        <w:div w:id="1282415551">
          <w:marLeft w:val="640"/>
          <w:marRight w:val="0"/>
          <w:marTop w:val="0"/>
          <w:marBottom w:val="0"/>
          <w:divBdr>
            <w:top w:val="none" w:sz="0" w:space="0" w:color="auto"/>
            <w:left w:val="none" w:sz="0" w:space="0" w:color="auto"/>
            <w:bottom w:val="none" w:sz="0" w:space="0" w:color="auto"/>
            <w:right w:val="none" w:sz="0" w:space="0" w:color="auto"/>
          </w:divBdr>
        </w:div>
        <w:div w:id="1291546559">
          <w:marLeft w:val="640"/>
          <w:marRight w:val="0"/>
          <w:marTop w:val="0"/>
          <w:marBottom w:val="0"/>
          <w:divBdr>
            <w:top w:val="none" w:sz="0" w:space="0" w:color="auto"/>
            <w:left w:val="none" w:sz="0" w:space="0" w:color="auto"/>
            <w:bottom w:val="none" w:sz="0" w:space="0" w:color="auto"/>
            <w:right w:val="none" w:sz="0" w:space="0" w:color="auto"/>
          </w:divBdr>
        </w:div>
        <w:div w:id="1291597222">
          <w:marLeft w:val="640"/>
          <w:marRight w:val="0"/>
          <w:marTop w:val="0"/>
          <w:marBottom w:val="0"/>
          <w:divBdr>
            <w:top w:val="none" w:sz="0" w:space="0" w:color="auto"/>
            <w:left w:val="none" w:sz="0" w:space="0" w:color="auto"/>
            <w:bottom w:val="none" w:sz="0" w:space="0" w:color="auto"/>
            <w:right w:val="none" w:sz="0" w:space="0" w:color="auto"/>
          </w:divBdr>
        </w:div>
        <w:div w:id="1300766995">
          <w:marLeft w:val="640"/>
          <w:marRight w:val="0"/>
          <w:marTop w:val="0"/>
          <w:marBottom w:val="0"/>
          <w:divBdr>
            <w:top w:val="none" w:sz="0" w:space="0" w:color="auto"/>
            <w:left w:val="none" w:sz="0" w:space="0" w:color="auto"/>
            <w:bottom w:val="none" w:sz="0" w:space="0" w:color="auto"/>
            <w:right w:val="none" w:sz="0" w:space="0" w:color="auto"/>
          </w:divBdr>
        </w:div>
        <w:div w:id="1303853488">
          <w:marLeft w:val="640"/>
          <w:marRight w:val="0"/>
          <w:marTop w:val="0"/>
          <w:marBottom w:val="0"/>
          <w:divBdr>
            <w:top w:val="none" w:sz="0" w:space="0" w:color="auto"/>
            <w:left w:val="none" w:sz="0" w:space="0" w:color="auto"/>
            <w:bottom w:val="none" w:sz="0" w:space="0" w:color="auto"/>
            <w:right w:val="none" w:sz="0" w:space="0" w:color="auto"/>
          </w:divBdr>
        </w:div>
        <w:div w:id="1310787202">
          <w:marLeft w:val="640"/>
          <w:marRight w:val="0"/>
          <w:marTop w:val="0"/>
          <w:marBottom w:val="0"/>
          <w:divBdr>
            <w:top w:val="none" w:sz="0" w:space="0" w:color="auto"/>
            <w:left w:val="none" w:sz="0" w:space="0" w:color="auto"/>
            <w:bottom w:val="none" w:sz="0" w:space="0" w:color="auto"/>
            <w:right w:val="none" w:sz="0" w:space="0" w:color="auto"/>
          </w:divBdr>
        </w:div>
        <w:div w:id="1314485306">
          <w:marLeft w:val="640"/>
          <w:marRight w:val="0"/>
          <w:marTop w:val="0"/>
          <w:marBottom w:val="0"/>
          <w:divBdr>
            <w:top w:val="none" w:sz="0" w:space="0" w:color="auto"/>
            <w:left w:val="none" w:sz="0" w:space="0" w:color="auto"/>
            <w:bottom w:val="none" w:sz="0" w:space="0" w:color="auto"/>
            <w:right w:val="none" w:sz="0" w:space="0" w:color="auto"/>
          </w:divBdr>
        </w:div>
        <w:div w:id="1325428610">
          <w:marLeft w:val="640"/>
          <w:marRight w:val="0"/>
          <w:marTop w:val="0"/>
          <w:marBottom w:val="0"/>
          <w:divBdr>
            <w:top w:val="none" w:sz="0" w:space="0" w:color="auto"/>
            <w:left w:val="none" w:sz="0" w:space="0" w:color="auto"/>
            <w:bottom w:val="none" w:sz="0" w:space="0" w:color="auto"/>
            <w:right w:val="none" w:sz="0" w:space="0" w:color="auto"/>
          </w:divBdr>
        </w:div>
        <w:div w:id="1326857481">
          <w:marLeft w:val="640"/>
          <w:marRight w:val="0"/>
          <w:marTop w:val="0"/>
          <w:marBottom w:val="0"/>
          <w:divBdr>
            <w:top w:val="none" w:sz="0" w:space="0" w:color="auto"/>
            <w:left w:val="none" w:sz="0" w:space="0" w:color="auto"/>
            <w:bottom w:val="none" w:sz="0" w:space="0" w:color="auto"/>
            <w:right w:val="none" w:sz="0" w:space="0" w:color="auto"/>
          </w:divBdr>
        </w:div>
        <w:div w:id="1329867891">
          <w:marLeft w:val="640"/>
          <w:marRight w:val="0"/>
          <w:marTop w:val="0"/>
          <w:marBottom w:val="0"/>
          <w:divBdr>
            <w:top w:val="none" w:sz="0" w:space="0" w:color="auto"/>
            <w:left w:val="none" w:sz="0" w:space="0" w:color="auto"/>
            <w:bottom w:val="none" w:sz="0" w:space="0" w:color="auto"/>
            <w:right w:val="none" w:sz="0" w:space="0" w:color="auto"/>
          </w:divBdr>
        </w:div>
        <w:div w:id="1329869558">
          <w:marLeft w:val="640"/>
          <w:marRight w:val="0"/>
          <w:marTop w:val="0"/>
          <w:marBottom w:val="0"/>
          <w:divBdr>
            <w:top w:val="none" w:sz="0" w:space="0" w:color="auto"/>
            <w:left w:val="none" w:sz="0" w:space="0" w:color="auto"/>
            <w:bottom w:val="none" w:sz="0" w:space="0" w:color="auto"/>
            <w:right w:val="none" w:sz="0" w:space="0" w:color="auto"/>
          </w:divBdr>
        </w:div>
        <w:div w:id="1346709852">
          <w:marLeft w:val="640"/>
          <w:marRight w:val="0"/>
          <w:marTop w:val="0"/>
          <w:marBottom w:val="0"/>
          <w:divBdr>
            <w:top w:val="none" w:sz="0" w:space="0" w:color="auto"/>
            <w:left w:val="none" w:sz="0" w:space="0" w:color="auto"/>
            <w:bottom w:val="none" w:sz="0" w:space="0" w:color="auto"/>
            <w:right w:val="none" w:sz="0" w:space="0" w:color="auto"/>
          </w:divBdr>
        </w:div>
        <w:div w:id="1352489368">
          <w:marLeft w:val="640"/>
          <w:marRight w:val="0"/>
          <w:marTop w:val="0"/>
          <w:marBottom w:val="0"/>
          <w:divBdr>
            <w:top w:val="none" w:sz="0" w:space="0" w:color="auto"/>
            <w:left w:val="none" w:sz="0" w:space="0" w:color="auto"/>
            <w:bottom w:val="none" w:sz="0" w:space="0" w:color="auto"/>
            <w:right w:val="none" w:sz="0" w:space="0" w:color="auto"/>
          </w:divBdr>
        </w:div>
        <w:div w:id="1357081592">
          <w:marLeft w:val="640"/>
          <w:marRight w:val="0"/>
          <w:marTop w:val="0"/>
          <w:marBottom w:val="0"/>
          <w:divBdr>
            <w:top w:val="none" w:sz="0" w:space="0" w:color="auto"/>
            <w:left w:val="none" w:sz="0" w:space="0" w:color="auto"/>
            <w:bottom w:val="none" w:sz="0" w:space="0" w:color="auto"/>
            <w:right w:val="none" w:sz="0" w:space="0" w:color="auto"/>
          </w:divBdr>
        </w:div>
        <w:div w:id="1362243033">
          <w:marLeft w:val="640"/>
          <w:marRight w:val="0"/>
          <w:marTop w:val="0"/>
          <w:marBottom w:val="0"/>
          <w:divBdr>
            <w:top w:val="none" w:sz="0" w:space="0" w:color="auto"/>
            <w:left w:val="none" w:sz="0" w:space="0" w:color="auto"/>
            <w:bottom w:val="none" w:sz="0" w:space="0" w:color="auto"/>
            <w:right w:val="none" w:sz="0" w:space="0" w:color="auto"/>
          </w:divBdr>
        </w:div>
        <w:div w:id="1371101954">
          <w:marLeft w:val="640"/>
          <w:marRight w:val="0"/>
          <w:marTop w:val="0"/>
          <w:marBottom w:val="0"/>
          <w:divBdr>
            <w:top w:val="none" w:sz="0" w:space="0" w:color="auto"/>
            <w:left w:val="none" w:sz="0" w:space="0" w:color="auto"/>
            <w:bottom w:val="none" w:sz="0" w:space="0" w:color="auto"/>
            <w:right w:val="none" w:sz="0" w:space="0" w:color="auto"/>
          </w:divBdr>
        </w:div>
        <w:div w:id="1371609455">
          <w:marLeft w:val="640"/>
          <w:marRight w:val="0"/>
          <w:marTop w:val="0"/>
          <w:marBottom w:val="0"/>
          <w:divBdr>
            <w:top w:val="none" w:sz="0" w:space="0" w:color="auto"/>
            <w:left w:val="none" w:sz="0" w:space="0" w:color="auto"/>
            <w:bottom w:val="none" w:sz="0" w:space="0" w:color="auto"/>
            <w:right w:val="none" w:sz="0" w:space="0" w:color="auto"/>
          </w:divBdr>
        </w:div>
        <w:div w:id="1376544657">
          <w:marLeft w:val="640"/>
          <w:marRight w:val="0"/>
          <w:marTop w:val="0"/>
          <w:marBottom w:val="0"/>
          <w:divBdr>
            <w:top w:val="none" w:sz="0" w:space="0" w:color="auto"/>
            <w:left w:val="none" w:sz="0" w:space="0" w:color="auto"/>
            <w:bottom w:val="none" w:sz="0" w:space="0" w:color="auto"/>
            <w:right w:val="none" w:sz="0" w:space="0" w:color="auto"/>
          </w:divBdr>
        </w:div>
        <w:div w:id="1386681892">
          <w:marLeft w:val="640"/>
          <w:marRight w:val="0"/>
          <w:marTop w:val="0"/>
          <w:marBottom w:val="0"/>
          <w:divBdr>
            <w:top w:val="none" w:sz="0" w:space="0" w:color="auto"/>
            <w:left w:val="none" w:sz="0" w:space="0" w:color="auto"/>
            <w:bottom w:val="none" w:sz="0" w:space="0" w:color="auto"/>
            <w:right w:val="none" w:sz="0" w:space="0" w:color="auto"/>
          </w:divBdr>
        </w:div>
        <w:div w:id="1391080728">
          <w:marLeft w:val="640"/>
          <w:marRight w:val="0"/>
          <w:marTop w:val="0"/>
          <w:marBottom w:val="0"/>
          <w:divBdr>
            <w:top w:val="none" w:sz="0" w:space="0" w:color="auto"/>
            <w:left w:val="none" w:sz="0" w:space="0" w:color="auto"/>
            <w:bottom w:val="none" w:sz="0" w:space="0" w:color="auto"/>
            <w:right w:val="none" w:sz="0" w:space="0" w:color="auto"/>
          </w:divBdr>
        </w:div>
        <w:div w:id="1395470411">
          <w:marLeft w:val="640"/>
          <w:marRight w:val="0"/>
          <w:marTop w:val="0"/>
          <w:marBottom w:val="0"/>
          <w:divBdr>
            <w:top w:val="none" w:sz="0" w:space="0" w:color="auto"/>
            <w:left w:val="none" w:sz="0" w:space="0" w:color="auto"/>
            <w:bottom w:val="none" w:sz="0" w:space="0" w:color="auto"/>
            <w:right w:val="none" w:sz="0" w:space="0" w:color="auto"/>
          </w:divBdr>
        </w:div>
        <w:div w:id="1399522968">
          <w:marLeft w:val="640"/>
          <w:marRight w:val="0"/>
          <w:marTop w:val="0"/>
          <w:marBottom w:val="0"/>
          <w:divBdr>
            <w:top w:val="none" w:sz="0" w:space="0" w:color="auto"/>
            <w:left w:val="none" w:sz="0" w:space="0" w:color="auto"/>
            <w:bottom w:val="none" w:sz="0" w:space="0" w:color="auto"/>
            <w:right w:val="none" w:sz="0" w:space="0" w:color="auto"/>
          </w:divBdr>
        </w:div>
        <w:div w:id="1409496394">
          <w:marLeft w:val="640"/>
          <w:marRight w:val="0"/>
          <w:marTop w:val="0"/>
          <w:marBottom w:val="0"/>
          <w:divBdr>
            <w:top w:val="none" w:sz="0" w:space="0" w:color="auto"/>
            <w:left w:val="none" w:sz="0" w:space="0" w:color="auto"/>
            <w:bottom w:val="none" w:sz="0" w:space="0" w:color="auto"/>
            <w:right w:val="none" w:sz="0" w:space="0" w:color="auto"/>
          </w:divBdr>
        </w:div>
        <w:div w:id="1413159095">
          <w:marLeft w:val="640"/>
          <w:marRight w:val="0"/>
          <w:marTop w:val="0"/>
          <w:marBottom w:val="0"/>
          <w:divBdr>
            <w:top w:val="none" w:sz="0" w:space="0" w:color="auto"/>
            <w:left w:val="none" w:sz="0" w:space="0" w:color="auto"/>
            <w:bottom w:val="none" w:sz="0" w:space="0" w:color="auto"/>
            <w:right w:val="none" w:sz="0" w:space="0" w:color="auto"/>
          </w:divBdr>
        </w:div>
        <w:div w:id="1427114110">
          <w:marLeft w:val="640"/>
          <w:marRight w:val="0"/>
          <w:marTop w:val="0"/>
          <w:marBottom w:val="0"/>
          <w:divBdr>
            <w:top w:val="none" w:sz="0" w:space="0" w:color="auto"/>
            <w:left w:val="none" w:sz="0" w:space="0" w:color="auto"/>
            <w:bottom w:val="none" w:sz="0" w:space="0" w:color="auto"/>
            <w:right w:val="none" w:sz="0" w:space="0" w:color="auto"/>
          </w:divBdr>
        </w:div>
        <w:div w:id="1429741079">
          <w:marLeft w:val="640"/>
          <w:marRight w:val="0"/>
          <w:marTop w:val="0"/>
          <w:marBottom w:val="0"/>
          <w:divBdr>
            <w:top w:val="none" w:sz="0" w:space="0" w:color="auto"/>
            <w:left w:val="none" w:sz="0" w:space="0" w:color="auto"/>
            <w:bottom w:val="none" w:sz="0" w:space="0" w:color="auto"/>
            <w:right w:val="none" w:sz="0" w:space="0" w:color="auto"/>
          </w:divBdr>
        </w:div>
        <w:div w:id="1445609895">
          <w:marLeft w:val="640"/>
          <w:marRight w:val="0"/>
          <w:marTop w:val="0"/>
          <w:marBottom w:val="0"/>
          <w:divBdr>
            <w:top w:val="none" w:sz="0" w:space="0" w:color="auto"/>
            <w:left w:val="none" w:sz="0" w:space="0" w:color="auto"/>
            <w:bottom w:val="none" w:sz="0" w:space="0" w:color="auto"/>
            <w:right w:val="none" w:sz="0" w:space="0" w:color="auto"/>
          </w:divBdr>
        </w:div>
        <w:div w:id="1458529007">
          <w:marLeft w:val="640"/>
          <w:marRight w:val="0"/>
          <w:marTop w:val="0"/>
          <w:marBottom w:val="0"/>
          <w:divBdr>
            <w:top w:val="none" w:sz="0" w:space="0" w:color="auto"/>
            <w:left w:val="none" w:sz="0" w:space="0" w:color="auto"/>
            <w:bottom w:val="none" w:sz="0" w:space="0" w:color="auto"/>
            <w:right w:val="none" w:sz="0" w:space="0" w:color="auto"/>
          </w:divBdr>
        </w:div>
        <w:div w:id="1461222488">
          <w:marLeft w:val="640"/>
          <w:marRight w:val="0"/>
          <w:marTop w:val="0"/>
          <w:marBottom w:val="0"/>
          <w:divBdr>
            <w:top w:val="none" w:sz="0" w:space="0" w:color="auto"/>
            <w:left w:val="none" w:sz="0" w:space="0" w:color="auto"/>
            <w:bottom w:val="none" w:sz="0" w:space="0" w:color="auto"/>
            <w:right w:val="none" w:sz="0" w:space="0" w:color="auto"/>
          </w:divBdr>
        </w:div>
        <w:div w:id="1471944394">
          <w:marLeft w:val="640"/>
          <w:marRight w:val="0"/>
          <w:marTop w:val="0"/>
          <w:marBottom w:val="0"/>
          <w:divBdr>
            <w:top w:val="none" w:sz="0" w:space="0" w:color="auto"/>
            <w:left w:val="none" w:sz="0" w:space="0" w:color="auto"/>
            <w:bottom w:val="none" w:sz="0" w:space="0" w:color="auto"/>
            <w:right w:val="none" w:sz="0" w:space="0" w:color="auto"/>
          </w:divBdr>
        </w:div>
        <w:div w:id="1476340597">
          <w:marLeft w:val="640"/>
          <w:marRight w:val="0"/>
          <w:marTop w:val="0"/>
          <w:marBottom w:val="0"/>
          <w:divBdr>
            <w:top w:val="none" w:sz="0" w:space="0" w:color="auto"/>
            <w:left w:val="none" w:sz="0" w:space="0" w:color="auto"/>
            <w:bottom w:val="none" w:sz="0" w:space="0" w:color="auto"/>
            <w:right w:val="none" w:sz="0" w:space="0" w:color="auto"/>
          </w:divBdr>
        </w:div>
        <w:div w:id="1477607195">
          <w:marLeft w:val="640"/>
          <w:marRight w:val="0"/>
          <w:marTop w:val="0"/>
          <w:marBottom w:val="0"/>
          <w:divBdr>
            <w:top w:val="none" w:sz="0" w:space="0" w:color="auto"/>
            <w:left w:val="none" w:sz="0" w:space="0" w:color="auto"/>
            <w:bottom w:val="none" w:sz="0" w:space="0" w:color="auto"/>
            <w:right w:val="none" w:sz="0" w:space="0" w:color="auto"/>
          </w:divBdr>
        </w:div>
        <w:div w:id="1483699419">
          <w:marLeft w:val="640"/>
          <w:marRight w:val="0"/>
          <w:marTop w:val="0"/>
          <w:marBottom w:val="0"/>
          <w:divBdr>
            <w:top w:val="none" w:sz="0" w:space="0" w:color="auto"/>
            <w:left w:val="none" w:sz="0" w:space="0" w:color="auto"/>
            <w:bottom w:val="none" w:sz="0" w:space="0" w:color="auto"/>
            <w:right w:val="none" w:sz="0" w:space="0" w:color="auto"/>
          </w:divBdr>
        </w:div>
        <w:div w:id="1492871516">
          <w:marLeft w:val="640"/>
          <w:marRight w:val="0"/>
          <w:marTop w:val="0"/>
          <w:marBottom w:val="0"/>
          <w:divBdr>
            <w:top w:val="none" w:sz="0" w:space="0" w:color="auto"/>
            <w:left w:val="none" w:sz="0" w:space="0" w:color="auto"/>
            <w:bottom w:val="none" w:sz="0" w:space="0" w:color="auto"/>
            <w:right w:val="none" w:sz="0" w:space="0" w:color="auto"/>
          </w:divBdr>
        </w:div>
        <w:div w:id="1493449831">
          <w:marLeft w:val="640"/>
          <w:marRight w:val="0"/>
          <w:marTop w:val="0"/>
          <w:marBottom w:val="0"/>
          <w:divBdr>
            <w:top w:val="none" w:sz="0" w:space="0" w:color="auto"/>
            <w:left w:val="none" w:sz="0" w:space="0" w:color="auto"/>
            <w:bottom w:val="none" w:sz="0" w:space="0" w:color="auto"/>
            <w:right w:val="none" w:sz="0" w:space="0" w:color="auto"/>
          </w:divBdr>
        </w:div>
        <w:div w:id="1504124141">
          <w:marLeft w:val="640"/>
          <w:marRight w:val="0"/>
          <w:marTop w:val="0"/>
          <w:marBottom w:val="0"/>
          <w:divBdr>
            <w:top w:val="none" w:sz="0" w:space="0" w:color="auto"/>
            <w:left w:val="none" w:sz="0" w:space="0" w:color="auto"/>
            <w:bottom w:val="none" w:sz="0" w:space="0" w:color="auto"/>
            <w:right w:val="none" w:sz="0" w:space="0" w:color="auto"/>
          </w:divBdr>
        </w:div>
        <w:div w:id="1514222311">
          <w:marLeft w:val="640"/>
          <w:marRight w:val="0"/>
          <w:marTop w:val="0"/>
          <w:marBottom w:val="0"/>
          <w:divBdr>
            <w:top w:val="none" w:sz="0" w:space="0" w:color="auto"/>
            <w:left w:val="none" w:sz="0" w:space="0" w:color="auto"/>
            <w:bottom w:val="none" w:sz="0" w:space="0" w:color="auto"/>
            <w:right w:val="none" w:sz="0" w:space="0" w:color="auto"/>
          </w:divBdr>
        </w:div>
        <w:div w:id="1533104200">
          <w:marLeft w:val="640"/>
          <w:marRight w:val="0"/>
          <w:marTop w:val="0"/>
          <w:marBottom w:val="0"/>
          <w:divBdr>
            <w:top w:val="none" w:sz="0" w:space="0" w:color="auto"/>
            <w:left w:val="none" w:sz="0" w:space="0" w:color="auto"/>
            <w:bottom w:val="none" w:sz="0" w:space="0" w:color="auto"/>
            <w:right w:val="none" w:sz="0" w:space="0" w:color="auto"/>
          </w:divBdr>
        </w:div>
        <w:div w:id="1533835220">
          <w:marLeft w:val="640"/>
          <w:marRight w:val="0"/>
          <w:marTop w:val="0"/>
          <w:marBottom w:val="0"/>
          <w:divBdr>
            <w:top w:val="none" w:sz="0" w:space="0" w:color="auto"/>
            <w:left w:val="none" w:sz="0" w:space="0" w:color="auto"/>
            <w:bottom w:val="none" w:sz="0" w:space="0" w:color="auto"/>
            <w:right w:val="none" w:sz="0" w:space="0" w:color="auto"/>
          </w:divBdr>
        </w:div>
        <w:div w:id="1541430968">
          <w:marLeft w:val="640"/>
          <w:marRight w:val="0"/>
          <w:marTop w:val="0"/>
          <w:marBottom w:val="0"/>
          <w:divBdr>
            <w:top w:val="none" w:sz="0" w:space="0" w:color="auto"/>
            <w:left w:val="none" w:sz="0" w:space="0" w:color="auto"/>
            <w:bottom w:val="none" w:sz="0" w:space="0" w:color="auto"/>
            <w:right w:val="none" w:sz="0" w:space="0" w:color="auto"/>
          </w:divBdr>
        </w:div>
        <w:div w:id="1559781123">
          <w:marLeft w:val="640"/>
          <w:marRight w:val="0"/>
          <w:marTop w:val="0"/>
          <w:marBottom w:val="0"/>
          <w:divBdr>
            <w:top w:val="none" w:sz="0" w:space="0" w:color="auto"/>
            <w:left w:val="none" w:sz="0" w:space="0" w:color="auto"/>
            <w:bottom w:val="none" w:sz="0" w:space="0" w:color="auto"/>
            <w:right w:val="none" w:sz="0" w:space="0" w:color="auto"/>
          </w:divBdr>
        </w:div>
        <w:div w:id="1564947885">
          <w:marLeft w:val="640"/>
          <w:marRight w:val="0"/>
          <w:marTop w:val="0"/>
          <w:marBottom w:val="0"/>
          <w:divBdr>
            <w:top w:val="none" w:sz="0" w:space="0" w:color="auto"/>
            <w:left w:val="none" w:sz="0" w:space="0" w:color="auto"/>
            <w:bottom w:val="none" w:sz="0" w:space="0" w:color="auto"/>
            <w:right w:val="none" w:sz="0" w:space="0" w:color="auto"/>
          </w:divBdr>
        </w:div>
        <w:div w:id="1566911965">
          <w:marLeft w:val="640"/>
          <w:marRight w:val="0"/>
          <w:marTop w:val="0"/>
          <w:marBottom w:val="0"/>
          <w:divBdr>
            <w:top w:val="none" w:sz="0" w:space="0" w:color="auto"/>
            <w:left w:val="none" w:sz="0" w:space="0" w:color="auto"/>
            <w:bottom w:val="none" w:sz="0" w:space="0" w:color="auto"/>
            <w:right w:val="none" w:sz="0" w:space="0" w:color="auto"/>
          </w:divBdr>
        </w:div>
        <w:div w:id="1581065211">
          <w:marLeft w:val="640"/>
          <w:marRight w:val="0"/>
          <w:marTop w:val="0"/>
          <w:marBottom w:val="0"/>
          <w:divBdr>
            <w:top w:val="none" w:sz="0" w:space="0" w:color="auto"/>
            <w:left w:val="none" w:sz="0" w:space="0" w:color="auto"/>
            <w:bottom w:val="none" w:sz="0" w:space="0" w:color="auto"/>
            <w:right w:val="none" w:sz="0" w:space="0" w:color="auto"/>
          </w:divBdr>
        </w:div>
        <w:div w:id="1582642779">
          <w:marLeft w:val="640"/>
          <w:marRight w:val="0"/>
          <w:marTop w:val="0"/>
          <w:marBottom w:val="0"/>
          <w:divBdr>
            <w:top w:val="none" w:sz="0" w:space="0" w:color="auto"/>
            <w:left w:val="none" w:sz="0" w:space="0" w:color="auto"/>
            <w:bottom w:val="none" w:sz="0" w:space="0" w:color="auto"/>
            <w:right w:val="none" w:sz="0" w:space="0" w:color="auto"/>
          </w:divBdr>
        </w:div>
      </w:divsChild>
    </w:div>
    <w:div w:id="790244972">
      <w:bodyDiv w:val="1"/>
      <w:marLeft w:val="0"/>
      <w:marRight w:val="0"/>
      <w:marTop w:val="0"/>
      <w:marBottom w:val="0"/>
      <w:divBdr>
        <w:top w:val="none" w:sz="0" w:space="0" w:color="auto"/>
        <w:left w:val="none" w:sz="0" w:space="0" w:color="auto"/>
        <w:bottom w:val="none" w:sz="0" w:space="0" w:color="auto"/>
        <w:right w:val="none" w:sz="0" w:space="0" w:color="auto"/>
      </w:divBdr>
      <w:divsChild>
        <w:div w:id="14814103">
          <w:marLeft w:val="640"/>
          <w:marRight w:val="0"/>
          <w:marTop w:val="0"/>
          <w:marBottom w:val="0"/>
          <w:divBdr>
            <w:top w:val="none" w:sz="0" w:space="0" w:color="auto"/>
            <w:left w:val="none" w:sz="0" w:space="0" w:color="auto"/>
            <w:bottom w:val="none" w:sz="0" w:space="0" w:color="auto"/>
            <w:right w:val="none" w:sz="0" w:space="0" w:color="auto"/>
          </w:divBdr>
        </w:div>
        <w:div w:id="39550463">
          <w:marLeft w:val="640"/>
          <w:marRight w:val="0"/>
          <w:marTop w:val="0"/>
          <w:marBottom w:val="0"/>
          <w:divBdr>
            <w:top w:val="none" w:sz="0" w:space="0" w:color="auto"/>
            <w:left w:val="none" w:sz="0" w:space="0" w:color="auto"/>
            <w:bottom w:val="none" w:sz="0" w:space="0" w:color="auto"/>
            <w:right w:val="none" w:sz="0" w:space="0" w:color="auto"/>
          </w:divBdr>
        </w:div>
        <w:div w:id="76488189">
          <w:marLeft w:val="640"/>
          <w:marRight w:val="0"/>
          <w:marTop w:val="0"/>
          <w:marBottom w:val="0"/>
          <w:divBdr>
            <w:top w:val="none" w:sz="0" w:space="0" w:color="auto"/>
            <w:left w:val="none" w:sz="0" w:space="0" w:color="auto"/>
            <w:bottom w:val="none" w:sz="0" w:space="0" w:color="auto"/>
            <w:right w:val="none" w:sz="0" w:space="0" w:color="auto"/>
          </w:divBdr>
        </w:div>
        <w:div w:id="86583738">
          <w:marLeft w:val="640"/>
          <w:marRight w:val="0"/>
          <w:marTop w:val="0"/>
          <w:marBottom w:val="0"/>
          <w:divBdr>
            <w:top w:val="none" w:sz="0" w:space="0" w:color="auto"/>
            <w:left w:val="none" w:sz="0" w:space="0" w:color="auto"/>
            <w:bottom w:val="none" w:sz="0" w:space="0" w:color="auto"/>
            <w:right w:val="none" w:sz="0" w:space="0" w:color="auto"/>
          </w:divBdr>
        </w:div>
        <w:div w:id="90860400">
          <w:marLeft w:val="640"/>
          <w:marRight w:val="0"/>
          <w:marTop w:val="0"/>
          <w:marBottom w:val="0"/>
          <w:divBdr>
            <w:top w:val="none" w:sz="0" w:space="0" w:color="auto"/>
            <w:left w:val="none" w:sz="0" w:space="0" w:color="auto"/>
            <w:bottom w:val="none" w:sz="0" w:space="0" w:color="auto"/>
            <w:right w:val="none" w:sz="0" w:space="0" w:color="auto"/>
          </w:divBdr>
        </w:div>
        <w:div w:id="132061119">
          <w:marLeft w:val="640"/>
          <w:marRight w:val="0"/>
          <w:marTop w:val="0"/>
          <w:marBottom w:val="0"/>
          <w:divBdr>
            <w:top w:val="none" w:sz="0" w:space="0" w:color="auto"/>
            <w:left w:val="none" w:sz="0" w:space="0" w:color="auto"/>
            <w:bottom w:val="none" w:sz="0" w:space="0" w:color="auto"/>
            <w:right w:val="none" w:sz="0" w:space="0" w:color="auto"/>
          </w:divBdr>
        </w:div>
        <w:div w:id="142041714">
          <w:marLeft w:val="640"/>
          <w:marRight w:val="0"/>
          <w:marTop w:val="0"/>
          <w:marBottom w:val="0"/>
          <w:divBdr>
            <w:top w:val="none" w:sz="0" w:space="0" w:color="auto"/>
            <w:left w:val="none" w:sz="0" w:space="0" w:color="auto"/>
            <w:bottom w:val="none" w:sz="0" w:space="0" w:color="auto"/>
            <w:right w:val="none" w:sz="0" w:space="0" w:color="auto"/>
          </w:divBdr>
        </w:div>
        <w:div w:id="148208753">
          <w:marLeft w:val="640"/>
          <w:marRight w:val="0"/>
          <w:marTop w:val="0"/>
          <w:marBottom w:val="0"/>
          <w:divBdr>
            <w:top w:val="none" w:sz="0" w:space="0" w:color="auto"/>
            <w:left w:val="none" w:sz="0" w:space="0" w:color="auto"/>
            <w:bottom w:val="none" w:sz="0" w:space="0" w:color="auto"/>
            <w:right w:val="none" w:sz="0" w:space="0" w:color="auto"/>
          </w:divBdr>
        </w:div>
        <w:div w:id="150025780">
          <w:marLeft w:val="640"/>
          <w:marRight w:val="0"/>
          <w:marTop w:val="0"/>
          <w:marBottom w:val="0"/>
          <w:divBdr>
            <w:top w:val="none" w:sz="0" w:space="0" w:color="auto"/>
            <w:left w:val="none" w:sz="0" w:space="0" w:color="auto"/>
            <w:bottom w:val="none" w:sz="0" w:space="0" w:color="auto"/>
            <w:right w:val="none" w:sz="0" w:space="0" w:color="auto"/>
          </w:divBdr>
        </w:div>
        <w:div w:id="161704646">
          <w:marLeft w:val="640"/>
          <w:marRight w:val="0"/>
          <w:marTop w:val="0"/>
          <w:marBottom w:val="0"/>
          <w:divBdr>
            <w:top w:val="none" w:sz="0" w:space="0" w:color="auto"/>
            <w:left w:val="none" w:sz="0" w:space="0" w:color="auto"/>
            <w:bottom w:val="none" w:sz="0" w:space="0" w:color="auto"/>
            <w:right w:val="none" w:sz="0" w:space="0" w:color="auto"/>
          </w:divBdr>
        </w:div>
        <w:div w:id="167257342">
          <w:marLeft w:val="640"/>
          <w:marRight w:val="0"/>
          <w:marTop w:val="0"/>
          <w:marBottom w:val="0"/>
          <w:divBdr>
            <w:top w:val="none" w:sz="0" w:space="0" w:color="auto"/>
            <w:left w:val="none" w:sz="0" w:space="0" w:color="auto"/>
            <w:bottom w:val="none" w:sz="0" w:space="0" w:color="auto"/>
            <w:right w:val="none" w:sz="0" w:space="0" w:color="auto"/>
          </w:divBdr>
        </w:div>
        <w:div w:id="179586692">
          <w:marLeft w:val="640"/>
          <w:marRight w:val="0"/>
          <w:marTop w:val="0"/>
          <w:marBottom w:val="0"/>
          <w:divBdr>
            <w:top w:val="none" w:sz="0" w:space="0" w:color="auto"/>
            <w:left w:val="none" w:sz="0" w:space="0" w:color="auto"/>
            <w:bottom w:val="none" w:sz="0" w:space="0" w:color="auto"/>
            <w:right w:val="none" w:sz="0" w:space="0" w:color="auto"/>
          </w:divBdr>
        </w:div>
        <w:div w:id="207768193">
          <w:marLeft w:val="640"/>
          <w:marRight w:val="0"/>
          <w:marTop w:val="0"/>
          <w:marBottom w:val="0"/>
          <w:divBdr>
            <w:top w:val="none" w:sz="0" w:space="0" w:color="auto"/>
            <w:left w:val="none" w:sz="0" w:space="0" w:color="auto"/>
            <w:bottom w:val="none" w:sz="0" w:space="0" w:color="auto"/>
            <w:right w:val="none" w:sz="0" w:space="0" w:color="auto"/>
          </w:divBdr>
        </w:div>
        <w:div w:id="208035067">
          <w:marLeft w:val="640"/>
          <w:marRight w:val="0"/>
          <w:marTop w:val="0"/>
          <w:marBottom w:val="0"/>
          <w:divBdr>
            <w:top w:val="none" w:sz="0" w:space="0" w:color="auto"/>
            <w:left w:val="none" w:sz="0" w:space="0" w:color="auto"/>
            <w:bottom w:val="none" w:sz="0" w:space="0" w:color="auto"/>
            <w:right w:val="none" w:sz="0" w:space="0" w:color="auto"/>
          </w:divBdr>
        </w:div>
        <w:div w:id="209078384">
          <w:marLeft w:val="640"/>
          <w:marRight w:val="0"/>
          <w:marTop w:val="0"/>
          <w:marBottom w:val="0"/>
          <w:divBdr>
            <w:top w:val="none" w:sz="0" w:space="0" w:color="auto"/>
            <w:left w:val="none" w:sz="0" w:space="0" w:color="auto"/>
            <w:bottom w:val="none" w:sz="0" w:space="0" w:color="auto"/>
            <w:right w:val="none" w:sz="0" w:space="0" w:color="auto"/>
          </w:divBdr>
        </w:div>
        <w:div w:id="215051719">
          <w:marLeft w:val="640"/>
          <w:marRight w:val="0"/>
          <w:marTop w:val="0"/>
          <w:marBottom w:val="0"/>
          <w:divBdr>
            <w:top w:val="none" w:sz="0" w:space="0" w:color="auto"/>
            <w:left w:val="none" w:sz="0" w:space="0" w:color="auto"/>
            <w:bottom w:val="none" w:sz="0" w:space="0" w:color="auto"/>
            <w:right w:val="none" w:sz="0" w:space="0" w:color="auto"/>
          </w:divBdr>
        </w:div>
        <w:div w:id="253517550">
          <w:marLeft w:val="640"/>
          <w:marRight w:val="0"/>
          <w:marTop w:val="0"/>
          <w:marBottom w:val="0"/>
          <w:divBdr>
            <w:top w:val="none" w:sz="0" w:space="0" w:color="auto"/>
            <w:left w:val="none" w:sz="0" w:space="0" w:color="auto"/>
            <w:bottom w:val="none" w:sz="0" w:space="0" w:color="auto"/>
            <w:right w:val="none" w:sz="0" w:space="0" w:color="auto"/>
          </w:divBdr>
        </w:div>
        <w:div w:id="254094943">
          <w:marLeft w:val="640"/>
          <w:marRight w:val="0"/>
          <w:marTop w:val="0"/>
          <w:marBottom w:val="0"/>
          <w:divBdr>
            <w:top w:val="none" w:sz="0" w:space="0" w:color="auto"/>
            <w:left w:val="none" w:sz="0" w:space="0" w:color="auto"/>
            <w:bottom w:val="none" w:sz="0" w:space="0" w:color="auto"/>
            <w:right w:val="none" w:sz="0" w:space="0" w:color="auto"/>
          </w:divBdr>
        </w:div>
        <w:div w:id="300307206">
          <w:marLeft w:val="640"/>
          <w:marRight w:val="0"/>
          <w:marTop w:val="0"/>
          <w:marBottom w:val="0"/>
          <w:divBdr>
            <w:top w:val="none" w:sz="0" w:space="0" w:color="auto"/>
            <w:left w:val="none" w:sz="0" w:space="0" w:color="auto"/>
            <w:bottom w:val="none" w:sz="0" w:space="0" w:color="auto"/>
            <w:right w:val="none" w:sz="0" w:space="0" w:color="auto"/>
          </w:divBdr>
        </w:div>
        <w:div w:id="315300159">
          <w:marLeft w:val="640"/>
          <w:marRight w:val="0"/>
          <w:marTop w:val="0"/>
          <w:marBottom w:val="0"/>
          <w:divBdr>
            <w:top w:val="none" w:sz="0" w:space="0" w:color="auto"/>
            <w:left w:val="none" w:sz="0" w:space="0" w:color="auto"/>
            <w:bottom w:val="none" w:sz="0" w:space="0" w:color="auto"/>
            <w:right w:val="none" w:sz="0" w:space="0" w:color="auto"/>
          </w:divBdr>
        </w:div>
        <w:div w:id="326204401">
          <w:marLeft w:val="640"/>
          <w:marRight w:val="0"/>
          <w:marTop w:val="0"/>
          <w:marBottom w:val="0"/>
          <w:divBdr>
            <w:top w:val="none" w:sz="0" w:space="0" w:color="auto"/>
            <w:left w:val="none" w:sz="0" w:space="0" w:color="auto"/>
            <w:bottom w:val="none" w:sz="0" w:space="0" w:color="auto"/>
            <w:right w:val="none" w:sz="0" w:space="0" w:color="auto"/>
          </w:divBdr>
        </w:div>
        <w:div w:id="326251939">
          <w:marLeft w:val="640"/>
          <w:marRight w:val="0"/>
          <w:marTop w:val="0"/>
          <w:marBottom w:val="0"/>
          <w:divBdr>
            <w:top w:val="none" w:sz="0" w:space="0" w:color="auto"/>
            <w:left w:val="none" w:sz="0" w:space="0" w:color="auto"/>
            <w:bottom w:val="none" w:sz="0" w:space="0" w:color="auto"/>
            <w:right w:val="none" w:sz="0" w:space="0" w:color="auto"/>
          </w:divBdr>
        </w:div>
        <w:div w:id="339743310">
          <w:marLeft w:val="640"/>
          <w:marRight w:val="0"/>
          <w:marTop w:val="0"/>
          <w:marBottom w:val="0"/>
          <w:divBdr>
            <w:top w:val="none" w:sz="0" w:space="0" w:color="auto"/>
            <w:left w:val="none" w:sz="0" w:space="0" w:color="auto"/>
            <w:bottom w:val="none" w:sz="0" w:space="0" w:color="auto"/>
            <w:right w:val="none" w:sz="0" w:space="0" w:color="auto"/>
          </w:divBdr>
        </w:div>
        <w:div w:id="354620815">
          <w:marLeft w:val="640"/>
          <w:marRight w:val="0"/>
          <w:marTop w:val="0"/>
          <w:marBottom w:val="0"/>
          <w:divBdr>
            <w:top w:val="none" w:sz="0" w:space="0" w:color="auto"/>
            <w:left w:val="none" w:sz="0" w:space="0" w:color="auto"/>
            <w:bottom w:val="none" w:sz="0" w:space="0" w:color="auto"/>
            <w:right w:val="none" w:sz="0" w:space="0" w:color="auto"/>
          </w:divBdr>
        </w:div>
        <w:div w:id="375007326">
          <w:marLeft w:val="640"/>
          <w:marRight w:val="0"/>
          <w:marTop w:val="0"/>
          <w:marBottom w:val="0"/>
          <w:divBdr>
            <w:top w:val="none" w:sz="0" w:space="0" w:color="auto"/>
            <w:left w:val="none" w:sz="0" w:space="0" w:color="auto"/>
            <w:bottom w:val="none" w:sz="0" w:space="0" w:color="auto"/>
            <w:right w:val="none" w:sz="0" w:space="0" w:color="auto"/>
          </w:divBdr>
        </w:div>
        <w:div w:id="381902528">
          <w:marLeft w:val="640"/>
          <w:marRight w:val="0"/>
          <w:marTop w:val="0"/>
          <w:marBottom w:val="0"/>
          <w:divBdr>
            <w:top w:val="none" w:sz="0" w:space="0" w:color="auto"/>
            <w:left w:val="none" w:sz="0" w:space="0" w:color="auto"/>
            <w:bottom w:val="none" w:sz="0" w:space="0" w:color="auto"/>
            <w:right w:val="none" w:sz="0" w:space="0" w:color="auto"/>
          </w:divBdr>
        </w:div>
        <w:div w:id="391778684">
          <w:marLeft w:val="640"/>
          <w:marRight w:val="0"/>
          <w:marTop w:val="0"/>
          <w:marBottom w:val="0"/>
          <w:divBdr>
            <w:top w:val="none" w:sz="0" w:space="0" w:color="auto"/>
            <w:left w:val="none" w:sz="0" w:space="0" w:color="auto"/>
            <w:bottom w:val="none" w:sz="0" w:space="0" w:color="auto"/>
            <w:right w:val="none" w:sz="0" w:space="0" w:color="auto"/>
          </w:divBdr>
        </w:div>
        <w:div w:id="393700803">
          <w:marLeft w:val="640"/>
          <w:marRight w:val="0"/>
          <w:marTop w:val="0"/>
          <w:marBottom w:val="0"/>
          <w:divBdr>
            <w:top w:val="none" w:sz="0" w:space="0" w:color="auto"/>
            <w:left w:val="none" w:sz="0" w:space="0" w:color="auto"/>
            <w:bottom w:val="none" w:sz="0" w:space="0" w:color="auto"/>
            <w:right w:val="none" w:sz="0" w:space="0" w:color="auto"/>
          </w:divBdr>
        </w:div>
        <w:div w:id="408966724">
          <w:marLeft w:val="640"/>
          <w:marRight w:val="0"/>
          <w:marTop w:val="0"/>
          <w:marBottom w:val="0"/>
          <w:divBdr>
            <w:top w:val="none" w:sz="0" w:space="0" w:color="auto"/>
            <w:left w:val="none" w:sz="0" w:space="0" w:color="auto"/>
            <w:bottom w:val="none" w:sz="0" w:space="0" w:color="auto"/>
            <w:right w:val="none" w:sz="0" w:space="0" w:color="auto"/>
          </w:divBdr>
        </w:div>
        <w:div w:id="409431997">
          <w:marLeft w:val="640"/>
          <w:marRight w:val="0"/>
          <w:marTop w:val="0"/>
          <w:marBottom w:val="0"/>
          <w:divBdr>
            <w:top w:val="none" w:sz="0" w:space="0" w:color="auto"/>
            <w:left w:val="none" w:sz="0" w:space="0" w:color="auto"/>
            <w:bottom w:val="none" w:sz="0" w:space="0" w:color="auto"/>
            <w:right w:val="none" w:sz="0" w:space="0" w:color="auto"/>
          </w:divBdr>
        </w:div>
        <w:div w:id="416901856">
          <w:marLeft w:val="640"/>
          <w:marRight w:val="0"/>
          <w:marTop w:val="0"/>
          <w:marBottom w:val="0"/>
          <w:divBdr>
            <w:top w:val="none" w:sz="0" w:space="0" w:color="auto"/>
            <w:left w:val="none" w:sz="0" w:space="0" w:color="auto"/>
            <w:bottom w:val="none" w:sz="0" w:space="0" w:color="auto"/>
            <w:right w:val="none" w:sz="0" w:space="0" w:color="auto"/>
          </w:divBdr>
        </w:div>
        <w:div w:id="451216649">
          <w:marLeft w:val="640"/>
          <w:marRight w:val="0"/>
          <w:marTop w:val="0"/>
          <w:marBottom w:val="0"/>
          <w:divBdr>
            <w:top w:val="none" w:sz="0" w:space="0" w:color="auto"/>
            <w:left w:val="none" w:sz="0" w:space="0" w:color="auto"/>
            <w:bottom w:val="none" w:sz="0" w:space="0" w:color="auto"/>
            <w:right w:val="none" w:sz="0" w:space="0" w:color="auto"/>
          </w:divBdr>
        </w:div>
        <w:div w:id="460344041">
          <w:marLeft w:val="640"/>
          <w:marRight w:val="0"/>
          <w:marTop w:val="0"/>
          <w:marBottom w:val="0"/>
          <w:divBdr>
            <w:top w:val="none" w:sz="0" w:space="0" w:color="auto"/>
            <w:left w:val="none" w:sz="0" w:space="0" w:color="auto"/>
            <w:bottom w:val="none" w:sz="0" w:space="0" w:color="auto"/>
            <w:right w:val="none" w:sz="0" w:space="0" w:color="auto"/>
          </w:divBdr>
        </w:div>
        <w:div w:id="468321746">
          <w:marLeft w:val="640"/>
          <w:marRight w:val="0"/>
          <w:marTop w:val="0"/>
          <w:marBottom w:val="0"/>
          <w:divBdr>
            <w:top w:val="none" w:sz="0" w:space="0" w:color="auto"/>
            <w:left w:val="none" w:sz="0" w:space="0" w:color="auto"/>
            <w:bottom w:val="none" w:sz="0" w:space="0" w:color="auto"/>
            <w:right w:val="none" w:sz="0" w:space="0" w:color="auto"/>
          </w:divBdr>
        </w:div>
        <w:div w:id="474295066">
          <w:marLeft w:val="640"/>
          <w:marRight w:val="0"/>
          <w:marTop w:val="0"/>
          <w:marBottom w:val="0"/>
          <w:divBdr>
            <w:top w:val="none" w:sz="0" w:space="0" w:color="auto"/>
            <w:left w:val="none" w:sz="0" w:space="0" w:color="auto"/>
            <w:bottom w:val="none" w:sz="0" w:space="0" w:color="auto"/>
            <w:right w:val="none" w:sz="0" w:space="0" w:color="auto"/>
          </w:divBdr>
        </w:div>
        <w:div w:id="497500176">
          <w:marLeft w:val="640"/>
          <w:marRight w:val="0"/>
          <w:marTop w:val="0"/>
          <w:marBottom w:val="0"/>
          <w:divBdr>
            <w:top w:val="none" w:sz="0" w:space="0" w:color="auto"/>
            <w:left w:val="none" w:sz="0" w:space="0" w:color="auto"/>
            <w:bottom w:val="none" w:sz="0" w:space="0" w:color="auto"/>
            <w:right w:val="none" w:sz="0" w:space="0" w:color="auto"/>
          </w:divBdr>
        </w:div>
        <w:div w:id="505092673">
          <w:marLeft w:val="640"/>
          <w:marRight w:val="0"/>
          <w:marTop w:val="0"/>
          <w:marBottom w:val="0"/>
          <w:divBdr>
            <w:top w:val="none" w:sz="0" w:space="0" w:color="auto"/>
            <w:left w:val="none" w:sz="0" w:space="0" w:color="auto"/>
            <w:bottom w:val="none" w:sz="0" w:space="0" w:color="auto"/>
            <w:right w:val="none" w:sz="0" w:space="0" w:color="auto"/>
          </w:divBdr>
        </w:div>
        <w:div w:id="505874140">
          <w:marLeft w:val="640"/>
          <w:marRight w:val="0"/>
          <w:marTop w:val="0"/>
          <w:marBottom w:val="0"/>
          <w:divBdr>
            <w:top w:val="none" w:sz="0" w:space="0" w:color="auto"/>
            <w:left w:val="none" w:sz="0" w:space="0" w:color="auto"/>
            <w:bottom w:val="none" w:sz="0" w:space="0" w:color="auto"/>
            <w:right w:val="none" w:sz="0" w:space="0" w:color="auto"/>
          </w:divBdr>
        </w:div>
        <w:div w:id="511381582">
          <w:marLeft w:val="640"/>
          <w:marRight w:val="0"/>
          <w:marTop w:val="0"/>
          <w:marBottom w:val="0"/>
          <w:divBdr>
            <w:top w:val="none" w:sz="0" w:space="0" w:color="auto"/>
            <w:left w:val="none" w:sz="0" w:space="0" w:color="auto"/>
            <w:bottom w:val="none" w:sz="0" w:space="0" w:color="auto"/>
            <w:right w:val="none" w:sz="0" w:space="0" w:color="auto"/>
          </w:divBdr>
        </w:div>
        <w:div w:id="528643851">
          <w:marLeft w:val="640"/>
          <w:marRight w:val="0"/>
          <w:marTop w:val="0"/>
          <w:marBottom w:val="0"/>
          <w:divBdr>
            <w:top w:val="none" w:sz="0" w:space="0" w:color="auto"/>
            <w:left w:val="none" w:sz="0" w:space="0" w:color="auto"/>
            <w:bottom w:val="none" w:sz="0" w:space="0" w:color="auto"/>
            <w:right w:val="none" w:sz="0" w:space="0" w:color="auto"/>
          </w:divBdr>
        </w:div>
        <w:div w:id="542058524">
          <w:marLeft w:val="640"/>
          <w:marRight w:val="0"/>
          <w:marTop w:val="0"/>
          <w:marBottom w:val="0"/>
          <w:divBdr>
            <w:top w:val="none" w:sz="0" w:space="0" w:color="auto"/>
            <w:left w:val="none" w:sz="0" w:space="0" w:color="auto"/>
            <w:bottom w:val="none" w:sz="0" w:space="0" w:color="auto"/>
            <w:right w:val="none" w:sz="0" w:space="0" w:color="auto"/>
          </w:divBdr>
        </w:div>
        <w:div w:id="553469910">
          <w:marLeft w:val="640"/>
          <w:marRight w:val="0"/>
          <w:marTop w:val="0"/>
          <w:marBottom w:val="0"/>
          <w:divBdr>
            <w:top w:val="none" w:sz="0" w:space="0" w:color="auto"/>
            <w:left w:val="none" w:sz="0" w:space="0" w:color="auto"/>
            <w:bottom w:val="none" w:sz="0" w:space="0" w:color="auto"/>
            <w:right w:val="none" w:sz="0" w:space="0" w:color="auto"/>
          </w:divBdr>
        </w:div>
        <w:div w:id="566182579">
          <w:marLeft w:val="640"/>
          <w:marRight w:val="0"/>
          <w:marTop w:val="0"/>
          <w:marBottom w:val="0"/>
          <w:divBdr>
            <w:top w:val="none" w:sz="0" w:space="0" w:color="auto"/>
            <w:left w:val="none" w:sz="0" w:space="0" w:color="auto"/>
            <w:bottom w:val="none" w:sz="0" w:space="0" w:color="auto"/>
            <w:right w:val="none" w:sz="0" w:space="0" w:color="auto"/>
          </w:divBdr>
        </w:div>
        <w:div w:id="587424825">
          <w:marLeft w:val="640"/>
          <w:marRight w:val="0"/>
          <w:marTop w:val="0"/>
          <w:marBottom w:val="0"/>
          <w:divBdr>
            <w:top w:val="none" w:sz="0" w:space="0" w:color="auto"/>
            <w:left w:val="none" w:sz="0" w:space="0" w:color="auto"/>
            <w:bottom w:val="none" w:sz="0" w:space="0" w:color="auto"/>
            <w:right w:val="none" w:sz="0" w:space="0" w:color="auto"/>
          </w:divBdr>
        </w:div>
        <w:div w:id="589235509">
          <w:marLeft w:val="640"/>
          <w:marRight w:val="0"/>
          <w:marTop w:val="0"/>
          <w:marBottom w:val="0"/>
          <w:divBdr>
            <w:top w:val="none" w:sz="0" w:space="0" w:color="auto"/>
            <w:left w:val="none" w:sz="0" w:space="0" w:color="auto"/>
            <w:bottom w:val="none" w:sz="0" w:space="0" w:color="auto"/>
            <w:right w:val="none" w:sz="0" w:space="0" w:color="auto"/>
          </w:divBdr>
        </w:div>
        <w:div w:id="616639061">
          <w:marLeft w:val="640"/>
          <w:marRight w:val="0"/>
          <w:marTop w:val="0"/>
          <w:marBottom w:val="0"/>
          <w:divBdr>
            <w:top w:val="none" w:sz="0" w:space="0" w:color="auto"/>
            <w:left w:val="none" w:sz="0" w:space="0" w:color="auto"/>
            <w:bottom w:val="none" w:sz="0" w:space="0" w:color="auto"/>
            <w:right w:val="none" w:sz="0" w:space="0" w:color="auto"/>
          </w:divBdr>
        </w:div>
        <w:div w:id="650449701">
          <w:marLeft w:val="640"/>
          <w:marRight w:val="0"/>
          <w:marTop w:val="0"/>
          <w:marBottom w:val="0"/>
          <w:divBdr>
            <w:top w:val="none" w:sz="0" w:space="0" w:color="auto"/>
            <w:left w:val="none" w:sz="0" w:space="0" w:color="auto"/>
            <w:bottom w:val="none" w:sz="0" w:space="0" w:color="auto"/>
            <w:right w:val="none" w:sz="0" w:space="0" w:color="auto"/>
          </w:divBdr>
        </w:div>
        <w:div w:id="683676696">
          <w:marLeft w:val="640"/>
          <w:marRight w:val="0"/>
          <w:marTop w:val="0"/>
          <w:marBottom w:val="0"/>
          <w:divBdr>
            <w:top w:val="none" w:sz="0" w:space="0" w:color="auto"/>
            <w:left w:val="none" w:sz="0" w:space="0" w:color="auto"/>
            <w:bottom w:val="none" w:sz="0" w:space="0" w:color="auto"/>
            <w:right w:val="none" w:sz="0" w:space="0" w:color="auto"/>
          </w:divBdr>
        </w:div>
        <w:div w:id="691537959">
          <w:marLeft w:val="640"/>
          <w:marRight w:val="0"/>
          <w:marTop w:val="0"/>
          <w:marBottom w:val="0"/>
          <w:divBdr>
            <w:top w:val="none" w:sz="0" w:space="0" w:color="auto"/>
            <w:left w:val="none" w:sz="0" w:space="0" w:color="auto"/>
            <w:bottom w:val="none" w:sz="0" w:space="0" w:color="auto"/>
            <w:right w:val="none" w:sz="0" w:space="0" w:color="auto"/>
          </w:divBdr>
        </w:div>
        <w:div w:id="714087607">
          <w:marLeft w:val="640"/>
          <w:marRight w:val="0"/>
          <w:marTop w:val="0"/>
          <w:marBottom w:val="0"/>
          <w:divBdr>
            <w:top w:val="none" w:sz="0" w:space="0" w:color="auto"/>
            <w:left w:val="none" w:sz="0" w:space="0" w:color="auto"/>
            <w:bottom w:val="none" w:sz="0" w:space="0" w:color="auto"/>
            <w:right w:val="none" w:sz="0" w:space="0" w:color="auto"/>
          </w:divBdr>
        </w:div>
        <w:div w:id="721171658">
          <w:marLeft w:val="640"/>
          <w:marRight w:val="0"/>
          <w:marTop w:val="0"/>
          <w:marBottom w:val="0"/>
          <w:divBdr>
            <w:top w:val="none" w:sz="0" w:space="0" w:color="auto"/>
            <w:left w:val="none" w:sz="0" w:space="0" w:color="auto"/>
            <w:bottom w:val="none" w:sz="0" w:space="0" w:color="auto"/>
            <w:right w:val="none" w:sz="0" w:space="0" w:color="auto"/>
          </w:divBdr>
        </w:div>
        <w:div w:id="761996616">
          <w:marLeft w:val="640"/>
          <w:marRight w:val="0"/>
          <w:marTop w:val="0"/>
          <w:marBottom w:val="0"/>
          <w:divBdr>
            <w:top w:val="none" w:sz="0" w:space="0" w:color="auto"/>
            <w:left w:val="none" w:sz="0" w:space="0" w:color="auto"/>
            <w:bottom w:val="none" w:sz="0" w:space="0" w:color="auto"/>
            <w:right w:val="none" w:sz="0" w:space="0" w:color="auto"/>
          </w:divBdr>
        </w:div>
        <w:div w:id="763768192">
          <w:marLeft w:val="640"/>
          <w:marRight w:val="0"/>
          <w:marTop w:val="0"/>
          <w:marBottom w:val="0"/>
          <w:divBdr>
            <w:top w:val="none" w:sz="0" w:space="0" w:color="auto"/>
            <w:left w:val="none" w:sz="0" w:space="0" w:color="auto"/>
            <w:bottom w:val="none" w:sz="0" w:space="0" w:color="auto"/>
            <w:right w:val="none" w:sz="0" w:space="0" w:color="auto"/>
          </w:divBdr>
        </w:div>
        <w:div w:id="775753532">
          <w:marLeft w:val="640"/>
          <w:marRight w:val="0"/>
          <w:marTop w:val="0"/>
          <w:marBottom w:val="0"/>
          <w:divBdr>
            <w:top w:val="none" w:sz="0" w:space="0" w:color="auto"/>
            <w:left w:val="none" w:sz="0" w:space="0" w:color="auto"/>
            <w:bottom w:val="none" w:sz="0" w:space="0" w:color="auto"/>
            <w:right w:val="none" w:sz="0" w:space="0" w:color="auto"/>
          </w:divBdr>
        </w:div>
        <w:div w:id="777800257">
          <w:marLeft w:val="640"/>
          <w:marRight w:val="0"/>
          <w:marTop w:val="0"/>
          <w:marBottom w:val="0"/>
          <w:divBdr>
            <w:top w:val="none" w:sz="0" w:space="0" w:color="auto"/>
            <w:left w:val="none" w:sz="0" w:space="0" w:color="auto"/>
            <w:bottom w:val="none" w:sz="0" w:space="0" w:color="auto"/>
            <w:right w:val="none" w:sz="0" w:space="0" w:color="auto"/>
          </w:divBdr>
        </w:div>
        <w:div w:id="780608759">
          <w:marLeft w:val="640"/>
          <w:marRight w:val="0"/>
          <w:marTop w:val="0"/>
          <w:marBottom w:val="0"/>
          <w:divBdr>
            <w:top w:val="none" w:sz="0" w:space="0" w:color="auto"/>
            <w:left w:val="none" w:sz="0" w:space="0" w:color="auto"/>
            <w:bottom w:val="none" w:sz="0" w:space="0" w:color="auto"/>
            <w:right w:val="none" w:sz="0" w:space="0" w:color="auto"/>
          </w:divBdr>
        </w:div>
        <w:div w:id="781847650">
          <w:marLeft w:val="640"/>
          <w:marRight w:val="0"/>
          <w:marTop w:val="0"/>
          <w:marBottom w:val="0"/>
          <w:divBdr>
            <w:top w:val="none" w:sz="0" w:space="0" w:color="auto"/>
            <w:left w:val="none" w:sz="0" w:space="0" w:color="auto"/>
            <w:bottom w:val="none" w:sz="0" w:space="0" w:color="auto"/>
            <w:right w:val="none" w:sz="0" w:space="0" w:color="auto"/>
          </w:divBdr>
        </w:div>
        <w:div w:id="785777017">
          <w:marLeft w:val="640"/>
          <w:marRight w:val="0"/>
          <w:marTop w:val="0"/>
          <w:marBottom w:val="0"/>
          <w:divBdr>
            <w:top w:val="none" w:sz="0" w:space="0" w:color="auto"/>
            <w:left w:val="none" w:sz="0" w:space="0" w:color="auto"/>
            <w:bottom w:val="none" w:sz="0" w:space="0" w:color="auto"/>
            <w:right w:val="none" w:sz="0" w:space="0" w:color="auto"/>
          </w:divBdr>
        </w:div>
        <w:div w:id="792746972">
          <w:marLeft w:val="640"/>
          <w:marRight w:val="0"/>
          <w:marTop w:val="0"/>
          <w:marBottom w:val="0"/>
          <w:divBdr>
            <w:top w:val="none" w:sz="0" w:space="0" w:color="auto"/>
            <w:left w:val="none" w:sz="0" w:space="0" w:color="auto"/>
            <w:bottom w:val="none" w:sz="0" w:space="0" w:color="auto"/>
            <w:right w:val="none" w:sz="0" w:space="0" w:color="auto"/>
          </w:divBdr>
        </w:div>
        <w:div w:id="799811884">
          <w:marLeft w:val="640"/>
          <w:marRight w:val="0"/>
          <w:marTop w:val="0"/>
          <w:marBottom w:val="0"/>
          <w:divBdr>
            <w:top w:val="none" w:sz="0" w:space="0" w:color="auto"/>
            <w:left w:val="none" w:sz="0" w:space="0" w:color="auto"/>
            <w:bottom w:val="none" w:sz="0" w:space="0" w:color="auto"/>
            <w:right w:val="none" w:sz="0" w:space="0" w:color="auto"/>
          </w:divBdr>
        </w:div>
        <w:div w:id="821970111">
          <w:marLeft w:val="640"/>
          <w:marRight w:val="0"/>
          <w:marTop w:val="0"/>
          <w:marBottom w:val="0"/>
          <w:divBdr>
            <w:top w:val="none" w:sz="0" w:space="0" w:color="auto"/>
            <w:left w:val="none" w:sz="0" w:space="0" w:color="auto"/>
            <w:bottom w:val="none" w:sz="0" w:space="0" w:color="auto"/>
            <w:right w:val="none" w:sz="0" w:space="0" w:color="auto"/>
          </w:divBdr>
        </w:div>
        <w:div w:id="866410090">
          <w:marLeft w:val="640"/>
          <w:marRight w:val="0"/>
          <w:marTop w:val="0"/>
          <w:marBottom w:val="0"/>
          <w:divBdr>
            <w:top w:val="none" w:sz="0" w:space="0" w:color="auto"/>
            <w:left w:val="none" w:sz="0" w:space="0" w:color="auto"/>
            <w:bottom w:val="none" w:sz="0" w:space="0" w:color="auto"/>
            <w:right w:val="none" w:sz="0" w:space="0" w:color="auto"/>
          </w:divBdr>
        </w:div>
        <w:div w:id="916670832">
          <w:marLeft w:val="640"/>
          <w:marRight w:val="0"/>
          <w:marTop w:val="0"/>
          <w:marBottom w:val="0"/>
          <w:divBdr>
            <w:top w:val="none" w:sz="0" w:space="0" w:color="auto"/>
            <w:left w:val="none" w:sz="0" w:space="0" w:color="auto"/>
            <w:bottom w:val="none" w:sz="0" w:space="0" w:color="auto"/>
            <w:right w:val="none" w:sz="0" w:space="0" w:color="auto"/>
          </w:divBdr>
        </w:div>
        <w:div w:id="955673928">
          <w:marLeft w:val="640"/>
          <w:marRight w:val="0"/>
          <w:marTop w:val="0"/>
          <w:marBottom w:val="0"/>
          <w:divBdr>
            <w:top w:val="none" w:sz="0" w:space="0" w:color="auto"/>
            <w:left w:val="none" w:sz="0" w:space="0" w:color="auto"/>
            <w:bottom w:val="none" w:sz="0" w:space="0" w:color="auto"/>
            <w:right w:val="none" w:sz="0" w:space="0" w:color="auto"/>
          </w:divBdr>
        </w:div>
        <w:div w:id="977951908">
          <w:marLeft w:val="640"/>
          <w:marRight w:val="0"/>
          <w:marTop w:val="0"/>
          <w:marBottom w:val="0"/>
          <w:divBdr>
            <w:top w:val="none" w:sz="0" w:space="0" w:color="auto"/>
            <w:left w:val="none" w:sz="0" w:space="0" w:color="auto"/>
            <w:bottom w:val="none" w:sz="0" w:space="0" w:color="auto"/>
            <w:right w:val="none" w:sz="0" w:space="0" w:color="auto"/>
          </w:divBdr>
        </w:div>
        <w:div w:id="978415519">
          <w:marLeft w:val="640"/>
          <w:marRight w:val="0"/>
          <w:marTop w:val="0"/>
          <w:marBottom w:val="0"/>
          <w:divBdr>
            <w:top w:val="none" w:sz="0" w:space="0" w:color="auto"/>
            <w:left w:val="none" w:sz="0" w:space="0" w:color="auto"/>
            <w:bottom w:val="none" w:sz="0" w:space="0" w:color="auto"/>
            <w:right w:val="none" w:sz="0" w:space="0" w:color="auto"/>
          </w:divBdr>
        </w:div>
        <w:div w:id="991562511">
          <w:marLeft w:val="640"/>
          <w:marRight w:val="0"/>
          <w:marTop w:val="0"/>
          <w:marBottom w:val="0"/>
          <w:divBdr>
            <w:top w:val="none" w:sz="0" w:space="0" w:color="auto"/>
            <w:left w:val="none" w:sz="0" w:space="0" w:color="auto"/>
            <w:bottom w:val="none" w:sz="0" w:space="0" w:color="auto"/>
            <w:right w:val="none" w:sz="0" w:space="0" w:color="auto"/>
          </w:divBdr>
        </w:div>
        <w:div w:id="994383725">
          <w:marLeft w:val="640"/>
          <w:marRight w:val="0"/>
          <w:marTop w:val="0"/>
          <w:marBottom w:val="0"/>
          <w:divBdr>
            <w:top w:val="none" w:sz="0" w:space="0" w:color="auto"/>
            <w:left w:val="none" w:sz="0" w:space="0" w:color="auto"/>
            <w:bottom w:val="none" w:sz="0" w:space="0" w:color="auto"/>
            <w:right w:val="none" w:sz="0" w:space="0" w:color="auto"/>
          </w:divBdr>
        </w:div>
        <w:div w:id="1016201341">
          <w:marLeft w:val="640"/>
          <w:marRight w:val="0"/>
          <w:marTop w:val="0"/>
          <w:marBottom w:val="0"/>
          <w:divBdr>
            <w:top w:val="none" w:sz="0" w:space="0" w:color="auto"/>
            <w:left w:val="none" w:sz="0" w:space="0" w:color="auto"/>
            <w:bottom w:val="none" w:sz="0" w:space="0" w:color="auto"/>
            <w:right w:val="none" w:sz="0" w:space="0" w:color="auto"/>
          </w:divBdr>
        </w:div>
        <w:div w:id="1021510804">
          <w:marLeft w:val="640"/>
          <w:marRight w:val="0"/>
          <w:marTop w:val="0"/>
          <w:marBottom w:val="0"/>
          <w:divBdr>
            <w:top w:val="none" w:sz="0" w:space="0" w:color="auto"/>
            <w:left w:val="none" w:sz="0" w:space="0" w:color="auto"/>
            <w:bottom w:val="none" w:sz="0" w:space="0" w:color="auto"/>
            <w:right w:val="none" w:sz="0" w:space="0" w:color="auto"/>
          </w:divBdr>
        </w:div>
        <w:div w:id="1023630408">
          <w:marLeft w:val="640"/>
          <w:marRight w:val="0"/>
          <w:marTop w:val="0"/>
          <w:marBottom w:val="0"/>
          <w:divBdr>
            <w:top w:val="none" w:sz="0" w:space="0" w:color="auto"/>
            <w:left w:val="none" w:sz="0" w:space="0" w:color="auto"/>
            <w:bottom w:val="none" w:sz="0" w:space="0" w:color="auto"/>
            <w:right w:val="none" w:sz="0" w:space="0" w:color="auto"/>
          </w:divBdr>
        </w:div>
        <w:div w:id="1042513566">
          <w:marLeft w:val="640"/>
          <w:marRight w:val="0"/>
          <w:marTop w:val="0"/>
          <w:marBottom w:val="0"/>
          <w:divBdr>
            <w:top w:val="none" w:sz="0" w:space="0" w:color="auto"/>
            <w:left w:val="none" w:sz="0" w:space="0" w:color="auto"/>
            <w:bottom w:val="none" w:sz="0" w:space="0" w:color="auto"/>
            <w:right w:val="none" w:sz="0" w:space="0" w:color="auto"/>
          </w:divBdr>
        </w:div>
        <w:div w:id="1047411766">
          <w:marLeft w:val="640"/>
          <w:marRight w:val="0"/>
          <w:marTop w:val="0"/>
          <w:marBottom w:val="0"/>
          <w:divBdr>
            <w:top w:val="none" w:sz="0" w:space="0" w:color="auto"/>
            <w:left w:val="none" w:sz="0" w:space="0" w:color="auto"/>
            <w:bottom w:val="none" w:sz="0" w:space="0" w:color="auto"/>
            <w:right w:val="none" w:sz="0" w:space="0" w:color="auto"/>
          </w:divBdr>
        </w:div>
        <w:div w:id="1050032420">
          <w:marLeft w:val="640"/>
          <w:marRight w:val="0"/>
          <w:marTop w:val="0"/>
          <w:marBottom w:val="0"/>
          <w:divBdr>
            <w:top w:val="none" w:sz="0" w:space="0" w:color="auto"/>
            <w:left w:val="none" w:sz="0" w:space="0" w:color="auto"/>
            <w:bottom w:val="none" w:sz="0" w:space="0" w:color="auto"/>
            <w:right w:val="none" w:sz="0" w:space="0" w:color="auto"/>
          </w:divBdr>
        </w:div>
        <w:div w:id="1051152427">
          <w:marLeft w:val="640"/>
          <w:marRight w:val="0"/>
          <w:marTop w:val="0"/>
          <w:marBottom w:val="0"/>
          <w:divBdr>
            <w:top w:val="none" w:sz="0" w:space="0" w:color="auto"/>
            <w:left w:val="none" w:sz="0" w:space="0" w:color="auto"/>
            <w:bottom w:val="none" w:sz="0" w:space="0" w:color="auto"/>
            <w:right w:val="none" w:sz="0" w:space="0" w:color="auto"/>
          </w:divBdr>
        </w:div>
        <w:div w:id="1079592689">
          <w:marLeft w:val="640"/>
          <w:marRight w:val="0"/>
          <w:marTop w:val="0"/>
          <w:marBottom w:val="0"/>
          <w:divBdr>
            <w:top w:val="none" w:sz="0" w:space="0" w:color="auto"/>
            <w:left w:val="none" w:sz="0" w:space="0" w:color="auto"/>
            <w:bottom w:val="none" w:sz="0" w:space="0" w:color="auto"/>
            <w:right w:val="none" w:sz="0" w:space="0" w:color="auto"/>
          </w:divBdr>
        </w:div>
        <w:div w:id="1082529914">
          <w:marLeft w:val="640"/>
          <w:marRight w:val="0"/>
          <w:marTop w:val="0"/>
          <w:marBottom w:val="0"/>
          <w:divBdr>
            <w:top w:val="none" w:sz="0" w:space="0" w:color="auto"/>
            <w:left w:val="none" w:sz="0" w:space="0" w:color="auto"/>
            <w:bottom w:val="none" w:sz="0" w:space="0" w:color="auto"/>
            <w:right w:val="none" w:sz="0" w:space="0" w:color="auto"/>
          </w:divBdr>
        </w:div>
        <w:div w:id="1104426015">
          <w:marLeft w:val="640"/>
          <w:marRight w:val="0"/>
          <w:marTop w:val="0"/>
          <w:marBottom w:val="0"/>
          <w:divBdr>
            <w:top w:val="none" w:sz="0" w:space="0" w:color="auto"/>
            <w:left w:val="none" w:sz="0" w:space="0" w:color="auto"/>
            <w:bottom w:val="none" w:sz="0" w:space="0" w:color="auto"/>
            <w:right w:val="none" w:sz="0" w:space="0" w:color="auto"/>
          </w:divBdr>
        </w:div>
        <w:div w:id="1117797768">
          <w:marLeft w:val="640"/>
          <w:marRight w:val="0"/>
          <w:marTop w:val="0"/>
          <w:marBottom w:val="0"/>
          <w:divBdr>
            <w:top w:val="none" w:sz="0" w:space="0" w:color="auto"/>
            <w:left w:val="none" w:sz="0" w:space="0" w:color="auto"/>
            <w:bottom w:val="none" w:sz="0" w:space="0" w:color="auto"/>
            <w:right w:val="none" w:sz="0" w:space="0" w:color="auto"/>
          </w:divBdr>
        </w:div>
        <w:div w:id="1121191321">
          <w:marLeft w:val="640"/>
          <w:marRight w:val="0"/>
          <w:marTop w:val="0"/>
          <w:marBottom w:val="0"/>
          <w:divBdr>
            <w:top w:val="none" w:sz="0" w:space="0" w:color="auto"/>
            <w:left w:val="none" w:sz="0" w:space="0" w:color="auto"/>
            <w:bottom w:val="none" w:sz="0" w:space="0" w:color="auto"/>
            <w:right w:val="none" w:sz="0" w:space="0" w:color="auto"/>
          </w:divBdr>
        </w:div>
        <w:div w:id="1126895979">
          <w:marLeft w:val="640"/>
          <w:marRight w:val="0"/>
          <w:marTop w:val="0"/>
          <w:marBottom w:val="0"/>
          <w:divBdr>
            <w:top w:val="none" w:sz="0" w:space="0" w:color="auto"/>
            <w:left w:val="none" w:sz="0" w:space="0" w:color="auto"/>
            <w:bottom w:val="none" w:sz="0" w:space="0" w:color="auto"/>
            <w:right w:val="none" w:sz="0" w:space="0" w:color="auto"/>
          </w:divBdr>
        </w:div>
        <w:div w:id="1160579266">
          <w:marLeft w:val="640"/>
          <w:marRight w:val="0"/>
          <w:marTop w:val="0"/>
          <w:marBottom w:val="0"/>
          <w:divBdr>
            <w:top w:val="none" w:sz="0" w:space="0" w:color="auto"/>
            <w:left w:val="none" w:sz="0" w:space="0" w:color="auto"/>
            <w:bottom w:val="none" w:sz="0" w:space="0" w:color="auto"/>
            <w:right w:val="none" w:sz="0" w:space="0" w:color="auto"/>
          </w:divBdr>
        </w:div>
        <w:div w:id="1163855595">
          <w:marLeft w:val="640"/>
          <w:marRight w:val="0"/>
          <w:marTop w:val="0"/>
          <w:marBottom w:val="0"/>
          <w:divBdr>
            <w:top w:val="none" w:sz="0" w:space="0" w:color="auto"/>
            <w:left w:val="none" w:sz="0" w:space="0" w:color="auto"/>
            <w:bottom w:val="none" w:sz="0" w:space="0" w:color="auto"/>
            <w:right w:val="none" w:sz="0" w:space="0" w:color="auto"/>
          </w:divBdr>
        </w:div>
        <w:div w:id="1186939008">
          <w:marLeft w:val="640"/>
          <w:marRight w:val="0"/>
          <w:marTop w:val="0"/>
          <w:marBottom w:val="0"/>
          <w:divBdr>
            <w:top w:val="none" w:sz="0" w:space="0" w:color="auto"/>
            <w:left w:val="none" w:sz="0" w:space="0" w:color="auto"/>
            <w:bottom w:val="none" w:sz="0" w:space="0" w:color="auto"/>
            <w:right w:val="none" w:sz="0" w:space="0" w:color="auto"/>
          </w:divBdr>
        </w:div>
        <w:div w:id="1202087380">
          <w:marLeft w:val="640"/>
          <w:marRight w:val="0"/>
          <w:marTop w:val="0"/>
          <w:marBottom w:val="0"/>
          <w:divBdr>
            <w:top w:val="none" w:sz="0" w:space="0" w:color="auto"/>
            <w:left w:val="none" w:sz="0" w:space="0" w:color="auto"/>
            <w:bottom w:val="none" w:sz="0" w:space="0" w:color="auto"/>
            <w:right w:val="none" w:sz="0" w:space="0" w:color="auto"/>
          </w:divBdr>
        </w:div>
        <w:div w:id="1215193125">
          <w:marLeft w:val="640"/>
          <w:marRight w:val="0"/>
          <w:marTop w:val="0"/>
          <w:marBottom w:val="0"/>
          <w:divBdr>
            <w:top w:val="none" w:sz="0" w:space="0" w:color="auto"/>
            <w:left w:val="none" w:sz="0" w:space="0" w:color="auto"/>
            <w:bottom w:val="none" w:sz="0" w:space="0" w:color="auto"/>
            <w:right w:val="none" w:sz="0" w:space="0" w:color="auto"/>
          </w:divBdr>
        </w:div>
        <w:div w:id="1235555060">
          <w:marLeft w:val="640"/>
          <w:marRight w:val="0"/>
          <w:marTop w:val="0"/>
          <w:marBottom w:val="0"/>
          <w:divBdr>
            <w:top w:val="none" w:sz="0" w:space="0" w:color="auto"/>
            <w:left w:val="none" w:sz="0" w:space="0" w:color="auto"/>
            <w:bottom w:val="none" w:sz="0" w:space="0" w:color="auto"/>
            <w:right w:val="none" w:sz="0" w:space="0" w:color="auto"/>
          </w:divBdr>
        </w:div>
        <w:div w:id="1245265659">
          <w:marLeft w:val="640"/>
          <w:marRight w:val="0"/>
          <w:marTop w:val="0"/>
          <w:marBottom w:val="0"/>
          <w:divBdr>
            <w:top w:val="none" w:sz="0" w:space="0" w:color="auto"/>
            <w:left w:val="none" w:sz="0" w:space="0" w:color="auto"/>
            <w:bottom w:val="none" w:sz="0" w:space="0" w:color="auto"/>
            <w:right w:val="none" w:sz="0" w:space="0" w:color="auto"/>
          </w:divBdr>
        </w:div>
        <w:div w:id="1255045854">
          <w:marLeft w:val="640"/>
          <w:marRight w:val="0"/>
          <w:marTop w:val="0"/>
          <w:marBottom w:val="0"/>
          <w:divBdr>
            <w:top w:val="none" w:sz="0" w:space="0" w:color="auto"/>
            <w:left w:val="none" w:sz="0" w:space="0" w:color="auto"/>
            <w:bottom w:val="none" w:sz="0" w:space="0" w:color="auto"/>
            <w:right w:val="none" w:sz="0" w:space="0" w:color="auto"/>
          </w:divBdr>
        </w:div>
        <w:div w:id="1265260233">
          <w:marLeft w:val="640"/>
          <w:marRight w:val="0"/>
          <w:marTop w:val="0"/>
          <w:marBottom w:val="0"/>
          <w:divBdr>
            <w:top w:val="none" w:sz="0" w:space="0" w:color="auto"/>
            <w:left w:val="none" w:sz="0" w:space="0" w:color="auto"/>
            <w:bottom w:val="none" w:sz="0" w:space="0" w:color="auto"/>
            <w:right w:val="none" w:sz="0" w:space="0" w:color="auto"/>
          </w:divBdr>
        </w:div>
        <w:div w:id="1293366701">
          <w:marLeft w:val="640"/>
          <w:marRight w:val="0"/>
          <w:marTop w:val="0"/>
          <w:marBottom w:val="0"/>
          <w:divBdr>
            <w:top w:val="none" w:sz="0" w:space="0" w:color="auto"/>
            <w:left w:val="none" w:sz="0" w:space="0" w:color="auto"/>
            <w:bottom w:val="none" w:sz="0" w:space="0" w:color="auto"/>
            <w:right w:val="none" w:sz="0" w:space="0" w:color="auto"/>
          </w:divBdr>
        </w:div>
        <w:div w:id="1318070323">
          <w:marLeft w:val="640"/>
          <w:marRight w:val="0"/>
          <w:marTop w:val="0"/>
          <w:marBottom w:val="0"/>
          <w:divBdr>
            <w:top w:val="none" w:sz="0" w:space="0" w:color="auto"/>
            <w:left w:val="none" w:sz="0" w:space="0" w:color="auto"/>
            <w:bottom w:val="none" w:sz="0" w:space="0" w:color="auto"/>
            <w:right w:val="none" w:sz="0" w:space="0" w:color="auto"/>
          </w:divBdr>
        </w:div>
        <w:div w:id="1324430104">
          <w:marLeft w:val="640"/>
          <w:marRight w:val="0"/>
          <w:marTop w:val="0"/>
          <w:marBottom w:val="0"/>
          <w:divBdr>
            <w:top w:val="none" w:sz="0" w:space="0" w:color="auto"/>
            <w:left w:val="none" w:sz="0" w:space="0" w:color="auto"/>
            <w:bottom w:val="none" w:sz="0" w:space="0" w:color="auto"/>
            <w:right w:val="none" w:sz="0" w:space="0" w:color="auto"/>
          </w:divBdr>
        </w:div>
        <w:div w:id="1347320929">
          <w:marLeft w:val="640"/>
          <w:marRight w:val="0"/>
          <w:marTop w:val="0"/>
          <w:marBottom w:val="0"/>
          <w:divBdr>
            <w:top w:val="none" w:sz="0" w:space="0" w:color="auto"/>
            <w:left w:val="none" w:sz="0" w:space="0" w:color="auto"/>
            <w:bottom w:val="none" w:sz="0" w:space="0" w:color="auto"/>
            <w:right w:val="none" w:sz="0" w:space="0" w:color="auto"/>
          </w:divBdr>
        </w:div>
        <w:div w:id="1381202359">
          <w:marLeft w:val="640"/>
          <w:marRight w:val="0"/>
          <w:marTop w:val="0"/>
          <w:marBottom w:val="0"/>
          <w:divBdr>
            <w:top w:val="none" w:sz="0" w:space="0" w:color="auto"/>
            <w:left w:val="none" w:sz="0" w:space="0" w:color="auto"/>
            <w:bottom w:val="none" w:sz="0" w:space="0" w:color="auto"/>
            <w:right w:val="none" w:sz="0" w:space="0" w:color="auto"/>
          </w:divBdr>
        </w:div>
        <w:div w:id="1392385625">
          <w:marLeft w:val="640"/>
          <w:marRight w:val="0"/>
          <w:marTop w:val="0"/>
          <w:marBottom w:val="0"/>
          <w:divBdr>
            <w:top w:val="none" w:sz="0" w:space="0" w:color="auto"/>
            <w:left w:val="none" w:sz="0" w:space="0" w:color="auto"/>
            <w:bottom w:val="none" w:sz="0" w:space="0" w:color="auto"/>
            <w:right w:val="none" w:sz="0" w:space="0" w:color="auto"/>
          </w:divBdr>
        </w:div>
        <w:div w:id="1399133249">
          <w:marLeft w:val="640"/>
          <w:marRight w:val="0"/>
          <w:marTop w:val="0"/>
          <w:marBottom w:val="0"/>
          <w:divBdr>
            <w:top w:val="none" w:sz="0" w:space="0" w:color="auto"/>
            <w:left w:val="none" w:sz="0" w:space="0" w:color="auto"/>
            <w:bottom w:val="none" w:sz="0" w:space="0" w:color="auto"/>
            <w:right w:val="none" w:sz="0" w:space="0" w:color="auto"/>
          </w:divBdr>
        </w:div>
        <w:div w:id="1427269337">
          <w:marLeft w:val="640"/>
          <w:marRight w:val="0"/>
          <w:marTop w:val="0"/>
          <w:marBottom w:val="0"/>
          <w:divBdr>
            <w:top w:val="none" w:sz="0" w:space="0" w:color="auto"/>
            <w:left w:val="none" w:sz="0" w:space="0" w:color="auto"/>
            <w:bottom w:val="none" w:sz="0" w:space="0" w:color="auto"/>
            <w:right w:val="none" w:sz="0" w:space="0" w:color="auto"/>
          </w:divBdr>
        </w:div>
        <w:div w:id="1429276711">
          <w:marLeft w:val="640"/>
          <w:marRight w:val="0"/>
          <w:marTop w:val="0"/>
          <w:marBottom w:val="0"/>
          <w:divBdr>
            <w:top w:val="none" w:sz="0" w:space="0" w:color="auto"/>
            <w:left w:val="none" w:sz="0" w:space="0" w:color="auto"/>
            <w:bottom w:val="none" w:sz="0" w:space="0" w:color="auto"/>
            <w:right w:val="none" w:sz="0" w:space="0" w:color="auto"/>
          </w:divBdr>
        </w:div>
        <w:div w:id="1433818741">
          <w:marLeft w:val="640"/>
          <w:marRight w:val="0"/>
          <w:marTop w:val="0"/>
          <w:marBottom w:val="0"/>
          <w:divBdr>
            <w:top w:val="none" w:sz="0" w:space="0" w:color="auto"/>
            <w:left w:val="none" w:sz="0" w:space="0" w:color="auto"/>
            <w:bottom w:val="none" w:sz="0" w:space="0" w:color="auto"/>
            <w:right w:val="none" w:sz="0" w:space="0" w:color="auto"/>
          </w:divBdr>
        </w:div>
        <w:div w:id="1441026126">
          <w:marLeft w:val="640"/>
          <w:marRight w:val="0"/>
          <w:marTop w:val="0"/>
          <w:marBottom w:val="0"/>
          <w:divBdr>
            <w:top w:val="none" w:sz="0" w:space="0" w:color="auto"/>
            <w:left w:val="none" w:sz="0" w:space="0" w:color="auto"/>
            <w:bottom w:val="none" w:sz="0" w:space="0" w:color="auto"/>
            <w:right w:val="none" w:sz="0" w:space="0" w:color="auto"/>
          </w:divBdr>
        </w:div>
        <w:div w:id="1447113093">
          <w:marLeft w:val="640"/>
          <w:marRight w:val="0"/>
          <w:marTop w:val="0"/>
          <w:marBottom w:val="0"/>
          <w:divBdr>
            <w:top w:val="none" w:sz="0" w:space="0" w:color="auto"/>
            <w:left w:val="none" w:sz="0" w:space="0" w:color="auto"/>
            <w:bottom w:val="none" w:sz="0" w:space="0" w:color="auto"/>
            <w:right w:val="none" w:sz="0" w:space="0" w:color="auto"/>
          </w:divBdr>
        </w:div>
        <w:div w:id="1448500246">
          <w:marLeft w:val="640"/>
          <w:marRight w:val="0"/>
          <w:marTop w:val="0"/>
          <w:marBottom w:val="0"/>
          <w:divBdr>
            <w:top w:val="none" w:sz="0" w:space="0" w:color="auto"/>
            <w:left w:val="none" w:sz="0" w:space="0" w:color="auto"/>
            <w:bottom w:val="none" w:sz="0" w:space="0" w:color="auto"/>
            <w:right w:val="none" w:sz="0" w:space="0" w:color="auto"/>
          </w:divBdr>
        </w:div>
        <w:div w:id="1452630384">
          <w:marLeft w:val="640"/>
          <w:marRight w:val="0"/>
          <w:marTop w:val="0"/>
          <w:marBottom w:val="0"/>
          <w:divBdr>
            <w:top w:val="none" w:sz="0" w:space="0" w:color="auto"/>
            <w:left w:val="none" w:sz="0" w:space="0" w:color="auto"/>
            <w:bottom w:val="none" w:sz="0" w:space="0" w:color="auto"/>
            <w:right w:val="none" w:sz="0" w:space="0" w:color="auto"/>
          </w:divBdr>
        </w:div>
        <w:div w:id="1480658107">
          <w:marLeft w:val="640"/>
          <w:marRight w:val="0"/>
          <w:marTop w:val="0"/>
          <w:marBottom w:val="0"/>
          <w:divBdr>
            <w:top w:val="none" w:sz="0" w:space="0" w:color="auto"/>
            <w:left w:val="none" w:sz="0" w:space="0" w:color="auto"/>
            <w:bottom w:val="none" w:sz="0" w:space="0" w:color="auto"/>
            <w:right w:val="none" w:sz="0" w:space="0" w:color="auto"/>
          </w:divBdr>
        </w:div>
        <w:div w:id="1502702140">
          <w:marLeft w:val="640"/>
          <w:marRight w:val="0"/>
          <w:marTop w:val="0"/>
          <w:marBottom w:val="0"/>
          <w:divBdr>
            <w:top w:val="none" w:sz="0" w:space="0" w:color="auto"/>
            <w:left w:val="none" w:sz="0" w:space="0" w:color="auto"/>
            <w:bottom w:val="none" w:sz="0" w:space="0" w:color="auto"/>
            <w:right w:val="none" w:sz="0" w:space="0" w:color="auto"/>
          </w:divBdr>
        </w:div>
        <w:div w:id="1503087486">
          <w:marLeft w:val="640"/>
          <w:marRight w:val="0"/>
          <w:marTop w:val="0"/>
          <w:marBottom w:val="0"/>
          <w:divBdr>
            <w:top w:val="none" w:sz="0" w:space="0" w:color="auto"/>
            <w:left w:val="none" w:sz="0" w:space="0" w:color="auto"/>
            <w:bottom w:val="none" w:sz="0" w:space="0" w:color="auto"/>
            <w:right w:val="none" w:sz="0" w:space="0" w:color="auto"/>
          </w:divBdr>
        </w:div>
        <w:div w:id="1528908065">
          <w:marLeft w:val="640"/>
          <w:marRight w:val="0"/>
          <w:marTop w:val="0"/>
          <w:marBottom w:val="0"/>
          <w:divBdr>
            <w:top w:val="none" w:sz="0" w:space="0" w:color="auto"/>
            <w:left w:val="none" w:sz="0" w:space="0" w:color="auto"/>
            <w:bottom w:val="none" w:sz="0" w:space="0" w:color="auto"/>
            <w:right w:val="none" w:sz="0" w:space="0" w:color="auto"/>
          </w:divBdr>
        </w:div>
      </w:divsChild>
    </w:div>
    <w:div w:id="798841798">
      <w:bodyDiv w:val="1"/>
      <w:marLeft w:val="0"/>
      <w:marRight w:val="0"/>
      <w:marTop w:val="0"/>
      <w:marBottom w:val="0"/>
      <w:divBdr>
        <w:top w:val="none" w:sz="0" w:space="0" w:color="auto"/>
        <w:left w:val="none" w:sz="0" w:space="0" w:color="auto"/>
        <w:bottom w:val="none" w:sz="0" w:space="0" w:color="auto"/>
        <w:right w:val="none" w:sz="0" w:space="0" w:color="auto"/>
      </w:divBdr>
      <w:divsChild>
        <w:div w:id="54670383">
          <w:marLeft w:val="640"/>
          <w:marRight w:val="0"/>
          <w:marTop w:val="0"/>
          <w:marBottom w:val="0"/>
          <w:divBdr>
            <w:top w:val="none" w:sz="0" w:space="0" w:color="auto"/>
            <w:left w:val="none" w:sz="0" w:space="0" w:color="auto"/>
            <w:bottom w:val="none" w:sz="0" w:space="0" w:color="auto"/>
            <w:right w:val="none" w:sz="0" w:space="0" w:color="auto"/>
          </w:divBdr>
        </w:div>
        <w:div w:id="65305487">
          <w:marLeft w:val="640"/>
          <w:marRight w:val="0"/>
          <w:marTop w:val="0"/>
          <w:marBottom w:val="0"/>
          <w:divBdr>
            <w:top w:val="none" w:sz="0" w:space="0" w:color="auto"/>
            <w:left w:val="none" w:sz="0" w:space="0" w:color="auto"/>
            <w:bottom w:val="none" w:sz="0" w:space="0" w:color="auto"/>
            <w:right w:val="none" w:sz="0" w:space="0" w:color="auto"/>
          </w:divBdr>
        </w:div>
        <w:div w:id="67266746">
          <w:marLeft w:val="640"/>
          <w:marRight w:val="0"/>
          <w:marTop w:val="0"/>
          <w:marBottom w:val="0"/>
          <w:divBdr>
            <w:top w:val="none" w:sz="0" w:space="0" w:color="auto"/>
            <w:left w:val="none" w:sz="0" w:space="0" w:color="auto"/>
            <w:bottom w:val="none" w:sz="0" w:space="0" w:color="auto"/>
            <w:right w:val="none" w:sz="0" w:space="0" w:color="auto"/>
          </w:divBdr>
        </w:div>
        <w:div w:id="72437201">
          <w:marLeft w:val="640"/>
          <w:marRight w:val="0"/>
          <w:marTop w:val="0"/>
          <w:marBottom w:val="0"/>
          <w:divBdr>
            <w:top w:val="none" w:sz="0" w:space="0" w:color="auto"/>
            <w:left w:val="none" w:sz="0" w:space="0" w:color="auto"/>
            <w:bottom w:val="none" w:sz="0" w:space="0" w:color="auto"/>
            <w:right w:val="none" w:sz="0" w:space="0" w:color="auto"/>
          </w:divBdr>
        </w:div>
        <w:div w:id="83890472">
          <w:marLeft w:val="640"/>
          <w:marRight w:val="0"/>
          <w:marTop w:val="0"/>
          <w:marBottom w:val="0"/>
          <w:divBdr>
            <w:top w:val="none" w:sz="0" w:space="0" w:color="auto"/>
            <w:left w:val="none" w:sz="0" w:space="0" w:color="auto"/>
            <w:bottom w:val="none" w:sz="0" w:space="0" w:color="auto"/>
            <w:right w:val="none" w:sz="0" w:space="0" w:color="auto"/>
          </w:divBdr>
        </w:div>
        <w:div w:id="93285301">
          <w:marLeft w:val="640"/>
          <w:marRight w:val="0"/>
          <w:marTop w:val="0"/>
          <w:marBottom w:val="0"/>
          <w:divBdr>
            <w:top w:val="none" w:sz="0" w:space="0" w:color="auto"/>
            <w:left w:val="none" w:sz="0" w:space="0" w:color="auto"/>
            <w:bottom w:val="none" w:sz="0" w:space="0" w:color="auto"/>
            <w:right w:val="none" w:sz="0" w:space="0" w:color="auto"/>
          </w:divBdr>
        </w:div>
        <w:div w:id="96489499">
          <w:marLeft w:val="640"/>
          <w:marRight w:val="0"/>
          <w:marTop w:val="0"/>
          <w:marBottom w:val="0"/>
          <w:divBdr>
            <w:top w:val="none" w:sz="0" w:space="0" w:color="auto"/>
            <w:left w:val="none" w:sz="0" w:space="0" w:color="auto"/>
            <w:bottom w:val="none" w:sz="0" w:space="0" w:color="auto"/>
            <w:right w:val="none" w:sz="0" w:space="0" w:color="auto"/>
          </w:divBdr>
        </w:div>
        <w:div w:id="104810024">
          <w:marLeft w:val="640"/>
          <w:marRight w:val="0"/>
          <w:marTop w:val="0"/>
          <w:marBottom w:val="0"/>
          <w:divBdr>
            <w:top w:val="none" w:sz="0" w:space="0" w:color="auto"/>
            <w:left w:val="none" w:sz="0" w:space="0" w:color="auto"/>
            <w:bottom w:val="none" w:sz="0" w:space="0" w:color="auto"/>
            <w:right w:val="none" w:sz="0" w:space="0" w:color="auto"/>
          </w:divBdr>
        </w:div>
        <w:div w:id="108404144">
          <w:marLeft w:val="640"/>
          <w:marRight w:val="0"/>
          <w:marTop w:val="0"/>
          <w:marBottom w:val="0"/>
          <w:divBdr>
            <w:top w:val="none" w:sz="0" w:space="0" w:color="auto"/>
            <w:left w:val="none" w:sz="0" w:space="0" w:color="auto"/>
            <w:bottom w:val="none" w:sz="0" w:space="0" w:color="auto"/>
            <w:right w:val="none" w:sz="0" w:space="0" w:color="auto"/>
          </w:divBdr>
        </w:div>
        <w:div w:id="126096943">
          <w:marLeft w:val="640"/>
          <w:marRight w:val="0"/>
          <w:marTop w:val="0"/>
          <w:marBottom w:val="0"/>
          <w:divBdr>
            <w:top w:val="none" w:sz="0" w:space="0" w:color="auto"/>
            <w:left w:val="none" w:sz="0" w:space="0" w:color="auto"/>
            <w:bottom w:val="none" w:sz="0" w:space="0" w:color="auto"/>
            <w:right w:val="none" w:sz="0" w:space="0" w:color="auto"/>
          </w:divBdr>
        </w:div>
        <w:div w:id="161703251">
          <w:marLeft w:val="640"/>
          <w:marRight w:val="0"/>
          <w:marTop w:val="0"/>
          <w:marBottom w:val="0"/>
          <w:divBdr>
            <w:top w:val="none" w:sz="0" w:space="0" w:color="auto"/>
            <w:left w:val="none" w:sz="0" w:space="0" w:color="auto"/>
            <w:bottom w:val="none" w:sz="0" w:space="0" w:color="auto"/>
            <w:right w:val="none" w:sz="0" w:space="0" w:color="auto"/>
          </w:divBdr>
        </w:div>
        <w:div w:id="161819024">
          <w:marLeft w:val="640"/>
          <w:marRight w:val="0"/>
          <w:marTop w:val="0"/>
          <w:marBottom w:val="0"/>
          <w:divBdr>
            <w:top w:val="none" w:sz="0" w:space="0" w:color="auto"/>
            <w:left w:val="none" w:sz="0" w:space="0" w:color="auto"/>
            <w:bottom w:val="none" w:sz="0" w:space="0" w:color="auto"/>
            <w:right w:val="none" w:sz="0" w:space="0" w:color="auto"/>
          </w:divBdr>
        </w:div>
        <w:div w:id="180510538">
          <w:marLeft w:val="640"/>
          <w:marRight w:val="0"/>
          <w:marTop w:val="0"/>
          <w:marBottom w:val="0"/>
          <w:divBdr>
            <w:top w:val="none" w:sz="0" w:space="0" w:color="auto"/>
            <w:left w:val="none" w:sz="0" w:space="0" w:color="auto"/>
            <w:bottom w:val="none" w:sz="0" w:space="0" w:color="auto"/>
            <w:right w:val="none" w:sz="0" w:space="0" w:color="auto"/>
          </w:divBdr>
        </w:div>
        <w:div w:id="189226251">
          <w:marLeft w:val="640"/>
          <w:marRight w:val="0"/>
          <w:marTop w:val="0"/>
          <w:marBottom w:val="0"/>
          <w:divBdr>
            <w:top w:val="none" w:sz="0" w:space="0" w:color="auto"/>
            <w:left w:val="none" w:sz="0" w:space="0" w:color="auto"/>
            <w:bottom w:val="none" w:sz="0" w:space="0" w:color="auto"/>
            <w:right w:val="none" w:sz="0" w:space="0" w:color="auto"/>
          </w:divBdr>
        </w:div>
        <w:div w:id="219874905">
          <w:marLeft w:val="640"/>
          <w:marRight w:val="0"/>
          <w:marTop w:val="0"/>
          <w:marBottom w:val="0"/>
          <w:divBdr>
            <w:top w:val="none" w:sz="0" w:space="0" w:color="auto"/>
            <w:left w:val="none" w:sz="0" w:space="0" w:color="auto"/>
            <w:bottom w:val="none" w:sz="0" w:space="0" w:color="auto"/>
            <w:right w:val="none" w:sz="0" w:space="0" w:color="auto"/>
          </w:divBdr>
        </w:div>
        <w:div w:id="224068169">
          <w:marLeft w:val="640"/>
          <w:marRight w:val="0"/>
          <w:marTop w:val="0"/>
          <w:marBottom w:val="0"/>
          <w:divBdr>
            <w:top w:val="none" w:sz="0" w:space="0" w:color="auto"/>
            <w:left w:val="none" w:sz="0" w:space="0" w:color="auto"/>
            <w:bottom w:val="none" w:sz="0" w:space="0" w:color="auto"/>
            <w:right w:val="none" w:sz="0" w:space="0" w:color="auto"/>
          </w:divBdr>
        </w:div>
        <w:div w:id="226916583">
          <w:marLeft w:val="640"/>
          <w:marRight w:val="0"/>
          <w:marTop w:val="0"/>
          <w:marBottom w:val="0"/>
          <w:divBdr>
            <w:top w:val="none" w:sz="0" w:space="0" w:color="auto"/>
            <w:left w:val="none" w:sz="0" w:space="0" w:color="auto"/>
            <w:bottom w:val="none" w:sz="0" w:space="0" w:color="auto"/>
            <w:right w:val="none" w:sz="0" w:space="0" w:color="auto"/>
          </w:divBdr>
        </w:div>
        <w:div w:id="249510073">
          <w:marLeft w:val="640"/>
          <w:marRight w:val="0"/>
          <w:marTop w:val="0"/>
          <w:marBottom w:val="0"/>
          <w:divBdr>
            <w:top w:val="none" w:sz="0" w:space="0" w:color="auto"/>
            <w:left w:val="none" w:sz="0" w:space="0" w:color="auto"/>
            <w:bottom w:val="none" w:sz="0" w:space="0" w:color="auto"/>
            <w:right w:val="none" w:sz="0" w:space="0" w:color="auto"/>
          </w:divBdr>
        </w:div>
        <w:div w:id="251164080">
          <w:marLeft w:val="640"/>
          <w:marRight w:val="0"/>
          <w:marTop w:val="0"/>
          <w:marBottom w:val="0"/>
          <w:divBdr>
            <w:top w:val="none" w:sz="0" w:space="0" w:color="auto"/>
            <w:left w:val="none" w:sz="0" w:space="0" w:color="auto"/>
            <w:bottom w:val="none" w:sz="0" w:space="0" w:color="auto"/>
            <w:right w:val="none" w:sz="0" w:space="0" w:color="auto"/>
          </w:divBdr>
        </w:div>
        <w:div w:id="252780529">
          <w:marLeft w:val="640"/>
          <w:marRight w:val="0"/>
          <w:marTop w:val="0"/>
          <w:marBottom w:val="0"/>
          <w:divBdr>
            <w:top w:val="none" w:sz="0" w:space="0" w:color="auto"/>
            <w:left w:val="none" w:sz="0" w:space="0" w:color="auto"/>
            <w:bottom w:val="none" w:sz="0" w:space="0" w:color="auto"/>
            <w:right w:val="none" w:sz="0" w:space="0" w:color="auto"/>
          </w:divBdr>
        </w:div>
        <w:div w:id="272519004">
          <w:marLeft w:val="640"/>
          <w:marRight w:val="0"/>
          <w:marTop w:val="0"/>
          <w:marBottom w:val="0"/>
          <w:divBdr>
            <w:top w:val="none" w:sz="0" w:space="0" w:color="auto"/>
            <w:left w:val="none" w:sz="0" w:space="0" w:color="auto"/>
            <w:bottom w:val="none" w:sz="0" w:space="0" w:color="auto"/>
            <w:right w:val="none" w:sz="0" w:space="0" w:color="auto"/>
          </w:divBdr>
        </w:div>
        <w:div w:id="282541341">
          <w:marLeft w:val="640"/>
          <w:marRight w:val="0"/>
          <w:marTop w:val="0"/>
          <w:marBottom w:val="0"/>
          <w:divBdr>
            <w:top w:val="none" w:sz="0" w:space="0" w:color="auto"/>
            <w:left w:val="none" w:sz="0" w:space="0" w:color="auto"/>
            <w:bottom w:val="none" w:sz="0" w:space="0" w:color="auto"/>
            <w:right w:val="none" w:sz="0" w:space="0" w:color="auto"/>
          </w:divBdr>
        </w:div>
        <w:div w:id="298998439">
          <w:marLeft w:val="640"/>
          <w:marRight w:val="0"/>
          <w:marTop w:val="0"/>
          <w:marBottom w:val="0"/>
          <w:divBdr>
            <w:top w:val="none" w:sz="0" w:space="0" w:color="auto"/>
            <w:left w:val="none" w:sz="0" w:space="0" w:color="auto"/>
            <w:bottom w:val="none" w:sz="0" w:space="0" w:color="auto"/>
            <w:right w:val="none" w:sz="0" w:space="0" w:color="auto"/>
          </w:divBdr>
        </w:div>
        <w:div w:id="300500092">
          <w:marLeft w:val="640"/>
          <w:marRight w:val="0"/>
          <w:marTop w:val="0"/>
          <w:marBottom w:val="0"/>
          <w:divBdr>
            <w:top w:val="none" w:sz="0" w:space="0" w:color="auto"/>
            <w:left w:val="none" w:sz="0" w:space="0" w:color="auto"/>
            <w:bottom w:val="none" w:sz="0" w:space="0" w:color="auto"/>
            <w:right w:val="none" w:sz="0" w:space="0" w:color="auto"/>
          </w:divBdr>
        </w:div>
        <w:div w:id="314382214">
          <w:marLeft w:val="640"/>
          <w:marRight w:val="0"/>
          <w:marTop w:val="0"/>
          <w:marBottom w:val="0"/>
          <w:divBdr>
            <w:top w:val="none" w:sz="0" w:space="0" w:color="auto"/>
            <w:left w:val="none" w:sz="0" w:space="0" w:color="auto"/>
            <w:bottom w:val="none" w:sz="0" w:space="0" w:color="auto"/>
            <w:right w:val="none" w:sz="0" w:space="0" w:color="auto"/>
          </w:divBdr>
        </w:div>
        <w:div w:id="315501701">
          <w:marLeft w:val="640"/>
          <w:marRight w:val="0"/>
          <w:marTop w:val="0"/>
          <w:marBottom w:val="0"/>
          <w:divBdr>
            <w:top w:val="none" w:sz="0" w:space="0" w:color="auto"/>
            <w:left w:val="none" w:sz="0" w:space="0" w:color="auto"/>
            <w:bottom w:val="none" w:sz="0" w:space="0" w:color="auto"/>
            <w:right w:val="none" w:sz="0" w:space="0" w:color="auto"/>
          </w:divBdr>
        </w:div>
        <w:div w:id="316686274">
          <w:marLeft w:val="640"/>
          <w:marRight w:val="0"/>
          <w:marTop w:val="0"/>
          <w:marBottom w:val="0"/>
          <w:divBdr>
            <w:top w:val="none" w:sz="0" w:space="0" w:color="auto"/>
            <w:left w:val="none" w:sz="0" w:space="0" w:color="auto"/>
            <w:bottom w:val="none" w:sz="0" w:space="0" w:color="auto"/>
            <w:right w:val="none" w:sz="0" w:space="0" w:color="auto"/>
          </w:divBdr>
        </w:div>
        <w:div w:id="331640995">
          <w:marLeft w:val="640"/>
          <w:marRight w:val="0"/>
          <w:marTop w:val="0"/>
          <w:marBottom w:val="0"/>
          <w:divBdr>
            <w:top w:val="none" w:sz="0" w:space="0" w:color="auto"/>
            <w:left w:val="none" w:sz="0" w:space="0" w:color="auto"/>
            <w:bottom w:val="none" w:sz="0" w:space="0" w:color="auto"/>
            <w:right w:val="none" w:sz="0" w:space="0" w:color="auto"/>
          </w:divBdr>
        </w:div>
        <w:div w:id="333001448">
          <w:marLeft w:val="640"/>
          <w:marRight w:val="0"/>
          <w:marTop w:val="0"/>
          <w:marBottom w:val="0"/>
          <w:divBdr>
            <w:top w:val="none" w:sz="0" w:space="0" w:color="auto"/>
            <w:left w:val="none" w:sz="0" w:space="0" w:color="auto"/>
            <w:bottom w:val="none" w:sz="0" w:space="0" w:color="auto"/>
            <w:right w:val="none" w:sz="0" w:space="0" w:color="auto"/>
          </w:divBdr>
        </w:div>
        <w:div w:id="359555486">
          <w:marLeft w:val="640"/>
          <w:marRight w:val="0"/>
          <w:marTop w:val="0"/>
          <w:marBottom w:val="0"/>
          <w:divBdr>
            <w:top w:val="none" w:sz="0" w:space="0" w:color="auto"/>
            <w:left w:val="none" w:sz="0" w:space="0" w:color="auto"/>
            <w:bottom w:val="none" w:sz="0" w:space="0" w:color="auto"/>
            <w:right w:val="none" w:sz="0" w:space="0" w:color="auto"/>
          </w:divBdr>
        </w:div>
        <w:div w:id="360589831">
          <w:marLeft w:val="640"/>
          <w:marRight w:val="0"/>
          <w:marTop w:val="0"/>
          <w:marBottom w:val="0"/>
          <w:divBdr>
            <w:top w:val="none" w:sz="0" w:space="0" w:color="auto"/>
            <w:left w:val="none" w:sz="0" w:space="0" w:color="auto"/>
            <w:bottom w:val="none" w:sz="0" w:space="0" w:color="auto"/>
            <w:right w:val="none" w:sz="0" w:space="0" w:color="auto"/>
          </w:divBdr>
        </w:div>
        <w:div w:id="381294488">
          <w:marLeft w:val="640"/>
          <w:marRight w:val="0"/>
          <w:marTop w:val="0"/>
          <w:marBottom w:val="0"/>
          <w:divBdr>
            <w:top w:val="none" w:sz="0" w:space="0" w:color="auto"/>
            <w:left w:val="none" w:sz="0" w:space="0" w:color="auto"/>
            <w:bottom w:val="none" w:sz="0" w:space="0" w:color="auto"/>
            <w:right w:val="none" w:sz="0" w:space="0" w:color="auto"/>
          </w:divBdr>
        </w:div>
        <w:div w:id="385681915">
          <w:marLeft w:val="640"/>
          <w:marRight w:val="0"/>
          <w:marTop w:val="0"/>
          <w:marBottom w:val="0"/>
          <w:divBdr>
            <w:top w:val="none" w:sz="0" w:space="0" w:color="auto"/>
            <w:left w:val="none" w:sz="0" w:space="0" w:color="auto"/>
            <w:bottom w:val="none" w:sz="0" w:space="0" w:color="auto"/>
            <w:right w:val="none" w:sz="0" w:space="0" w:color="auto"/>
          </w:divBdr>
        </w:div>
        <w:div w:id="406804531">
          <w:marLeft w:val="640"/>
          <w:marRight w:val="0"/>
          <w:marTop w:val="0"/>
          <w:marBottom w:val="0"/>
          <w:divBdr>
            <w:top w:val="none" w:sz="0" w:space="0" w:color="auto"/>
            <w:left w:val="none" w:sz="0" w:space="0" w:color="auto"/>
            <w:bottom w:val="none" w:sz="0" w:space="0" w:color="auto"/>
            <w:right w:val="none" w:sz="0" w:space="0" w:color="auto"/>
          </w:divBdr>
        </w:div>
        <w:div w:id="409348208">
          <w:marLeft w:val="640"/>
          <w:marRight w:val="0"/>
          <w:marTop w:val="0"/>
          <w:marBottom w:val="0"/>
          <w:divBdr>
            <w:top w:val="none" w:sz="0" w:space="0" w:color="auto"/>
            <w:left w:val="none" w:sz="0" w:space="0" w:color="auto"/>
            <w:bottom w:val="none" w:sz="0" w:space="0" w:color="auto"/>
            <w:right w:val="none" w:sz="0" w:space="0" w:color="auto"/>
          </w:divBdr>
        </w:div>
        <w:div w:id="409425212">
          <w:marLeft w:val="640"/>
          <w:marRight w:val="0"/>
          <w:marTop w:val="0"/>
          <w:marBottom w:val="0"/>
          <w:divBdr>
            <w:top w:val="none" w:sz="0" w:space="0" w:color="auto"/>
            <w:left w:val="none" w:sz="0" w:space="0" w:color="auto"/>
            <w:bottom w:val="none" w:sz="0" w:space="0" w:color="auto"/>
            <w:right w:val="none" w:sz="0" w:space="0" w:color="auto"/>
          </w:divBdr>
        </w:div>
        <w:div w:id="437412853">
          <w:marLeft w:val="640"/>
          <w:marRight w:val="0"/>
          <w:marTop w:val="0"/>
          <w:marBottom w:val="0"/>
          <w:divBdr>
            <w:top w:val="none" w:sz="0" w:space="0" w:color="auto"/>
            <w:left w:val="none" w:sz="0" w:space="0" w:color="auto"/>
            <w:bottom w:val="none" w:sz="0" w:space="0" w:color="auto"/>
            <w:right w:val="none" w:sz="0" w:space="0" w:color="auto"/>
          </w:divBdr>
        </w:div>
        <w:div w:id="442187566">
          <w:marLeft w:val="640"/>
          <w:marRight w:val="0"/>
          <w:marTop w:val="0"/>
          <w:marBottom w:val="0"/>
          <w:divBdr>
            <w:top w:val="none" w:sz="0" w:space="0" w:color="auto"/>
            <w:left w:val="none" w:sz="0" w:space="0" w:color="auto"/>
            <w:bottom w:val="none" w:sz="0" w:space="0" w:color="auto"/>
            <w:right w:val="none" w:sz="0" w:space="0" w:color="auto"/>
          </w:divBdr>
        </w:div>
        <w:div w:id="448475679">
          <w:marLeft w:val="640"/>
          <w:marRight w:val="0"/>
          <w:marTop w:val="0"/>
          <w:marBottom w:val="0"/>
          <w:divBdr>
            <w:top w:val="none" w:sz="0" w:space="0" w:color="auto"/>
            <w:left w:val="none" w:sz="0" w:space="0" w:color="auto"/>
            <w:bottom w:val="none" w:sz="0" w:space="0" w:color="auto"/>
            <w:right w:val="none" w:sz="0" w:space="0" w:color="auto"/>
          </w:divBdr>
        </w:div>
        <w:div w:id="459153906">
          <w:marLeft w:val="640"/>
          <w:marRight w:val="0"/>
          <w:marTop w:val="0"/>
          <w:marBottom w:val="0"/>
          <w:divBdr>
            <w:top w:val="none" w:sz="0" w:space="0" w:color="auto"/>
            <w:left w:val="none" w:sz="0" w:space="0" w:color="auto"/>
            <w:bottom w:val="none" w:sz="0" w:space="0" w:color="auto"/>
            <w:right w:val="none" w:sz="0" w:space="0" w:color="auto"/>
          </w:divBdr>
        </w:div>
        <w:div w:id="474690305">
          <w:marLeft w:val="640"/>
          <w:marRight w:val="0"/>
          <w:marTop w:val="0"/>
          <w:marBottom w:val="0"/>
          <w:divBdr>
            <w:top w:val="none" w:sz="0" w:space="0" w:color="auto"/>
            <w:left w:val="none" w:sz="0" w:space="0" w:color="auto"/>
            <w:bottom w:val="none" w:sz="0" w:space="0" w:color="auto"/>
            <w:right w:val="none" w:sz="0" w:space="0" w:color="auto"/>
          </w:divBdr>
        </w:div>
        <w:div w:id="497959942">
          <w:marLeft w:val="640"/>
          <w:marRight w:val="0"/>
          <w:marTop w:val="0"/>
          <w:marBottom w:val="0"/>
          <w:divBdr>
            <w:top w:val="none" w:sz="0" w:space="0" w:color="auto"/>
            <w:left w:val="none" w:sz="0" w:space="0" w:color="auto"/>
            <w:bottom w:val="none" w:sz="0" w:space="0" w:color="auto"/>
            <w:right w:val="none" w:sz="0" w:space="0" w:color="auto"/>
          </w:divBdr>
        </w:div>
        <w:div w:id="533465869">
          <w:marLeft w:val="640"/>
          <w:marRight w:val="0"/>
          <w:marTop w:val="0"/>
          <w:marBottom w:val="0"/>
          <w:divBdr>
            <w:top w:val="none" w:sz="0" w:space="0" w:color="auto"/>
            <w:left w:val="none" w:sz="0" w:space="0" w:color="auto"/>
            <w:bottom w:val="none" w:sz="0" w:space="0" w:color="auto"/>
            <w:right w:val="none" w:sz="0" w:space="0" w:color="auto"/>
          </w:divBdr>
        </w:div>
        <w:div w:id="541672263">
          <w:marLeft w:val="640"/>
          <w:marRight w:val="0"/>
          <w:marTop w:val="0"/>
          <w:marBottom w:val="0"/>
          <w:divBdr>
            <w:top w:val="none" w:sz="0" w:space="0" w:color="auto"/>
            <w:left w:val="none" w:sz="0" w:space="0" w:color="auto"/>
            <w:bottom w:val="none" w:sz="0" w:space="0" w:color="auto"/>
            <w:right w:val="none" w:sz="0" w:space="0" w:color="auto"/>
          </w:divBdr>
        </w:div>
        <w:div w:id="542911915">
          <w:marLeft w:val="640"/>
          <w:marRight w:val="0"/>
          <w:marTop w:val="0"/>
          <w:marBottom w:val="0"/>
          <w:divBdr>
            <w:top w:val="none" w:sz="0" w:space="0" w:color="auto"/>
            <w:left w:val="none" w:sz="0" w:space="0" w:color="auto"/>
            <w:bottom w:val="none" w:sz="0" w:space="0" w:color="auto"/>
            <w:right w:val="none" w:sz="0" w:space="0" w:color="auto"/>
          </w:divBdr>
        </w:div>
        <w:div w:id="575356670">
          <w:marLeft w:val="640"/>
          <w:marRight w:val="0"/>
          <w:marTop w:val="0"/>
          <w:marBottom w:val="0"/>
          <w:divBdr>
            <w:top w:val="none" w:sz="0" w:space="0" w:color="auto"/>
            <w:left w:val="none" w:sz="0" w:space="0" w:color="auto"/>
            <w:bottom w:val="none" w:sz="0" w:space="0" w:color="auto"/>
            <w:right w:val="none" w:sz="0" w:space="0" w:color="auto"/>
          </w:divBdr>
        </w:div>
        <w:div w:id="602155107">
          <w:marLeft w:val="640"/>
          <w:marRight w:val="0"/>
          <w:marTop w:val="0"/>
          <w:marBottom w:val="0"/>
          <w:divBdr>
            <w:top w:val="none" w:sz="0" w:space="0" w:color="auto"/>
            <w:left w:val="none" w:sz="0" w:space="0" w:color="auto"/>
            <w:bottom w:val="none" w:sz="0" w:space="0" w:color="auto"/>
            <w:right w:val="none" w:sz="0" w:space="0" w:color="auto"/>
          </w:divBdr>
        </w:div>
        <w:div w:id="602689736">
          <w:marLeft w:val="640"/>
          <w:marRight w:val="0"/>
          <w:marTop w:val="0"/>
          <w:marBottom w:val="0"/>
          <w:divBdr>
            <w:top w:val="none" w:sz="0" w:space="0" w:color="auto"/>
            <w:left w:val="none" w:sz="0" w:space="0" w:color="auto"/>
            <w:bottom w:val="none" w:sz="0" w:space="0" w:color="auto"/>
            <w:right w:val="none" w:sz="0" w:space="0" w:color="auto"/>
          </w:divBdr>
        </w:div>
        <w:div w:id="612591152">
          <w:marLeft w:val="640"/>
          <w:marRight w:val="0"/>
          <w:marTop w:val="0"/>
          <w:marBottom w:val="0"/>
          <w:divBdr>
            <w:top w:val="none" w:sz="0" w:space="0" w:color="auto"/>
            <w:left w:val="none" w:sz="0" w:space="0" w:color="auto"/>
            <w:bottom w:val="none" w:sz="0" w:space="0" w:color="auto"/>
            <w:right w:val="none" w:sz="0" w:space="0" w:color="auto"/>
          </w:divBdr>
        </w:div>
        <w:div w:id="616328099">
          <w:marLeft w:val="640"/>
          <w:marRight w:val="0"/>
          <w:marTop w:val="0"/>
          <w:marBottom w:val="0"/>
          <w:divBdr>
            <w:top w:val="none" w:sz="0" w:space="0" w:color="auto"/>
            <w:left w:val="none" w:sz="0" w:space="0" w:color="auto"/>
            <w:bottom w:val="none" w:sz="0" w:space="0" w:color="auto"/>
            <w:right w:val="none" w:sz="0" w:space="0" w:color="auto"/>
          </w:divBdr>
        </w:div>
        <w:div w:id="618032347">
          <w:marLeft w:val="640"/>
          <w:marRight w:val="0"/>
          <w:marTop w:val="0"/>
          <w:marBottom w:val="0"/>
          <w:divBdr>
            <w:top w:val="none" w:sz="0" w:space="0" w:color="auto"/>
            <w:left w:val="none" w:sz="0" w:space="0" w:color="auto"/>
            <w:bottom w:val="none" w:sz="0" w:space="0" w:color="auto"/>
            <w:right w:val="none" w:sz="0" w:space="0" w:color="auto"/>
          </w:divBdr>
        </w:div>
        <w:div w:id="629358765">
          <w:marLeft w:val="640"/>
          <w:marRight w:val="0"/>
          <w:marTop w:val="0"/>
          <w:marBottom w:val="0"/>
          <w:divBdr>
            <w:top w:val="none" w:sz="0" w:space="0" w:color="auto"/>
            <w:left w:val="none" w:sz="0" w:space="0" w:color="auto"/>
            <w:bottom w:val="none" w:sz="0" w:space="0" w:color="auto"/>
            <w:right w:val="none" w:sz="0" w:space="0" w:color="auto"/>
          </w:divBdr>
        </w:div>
        <w:div w:id="637226583">
          <w:marLeft w:val="640"/>
          <w:marRight w:val="0"/>
          <w:marTop w:val="0"/>
          <w:marBottom w:val="0"/>
          <w:divBdr>
            <w:top w:val="none" w:sz="0" w:space="0" w:color="auto"/>
            <w:left w:val="none" w:sz="0" w:space="0" w:color="auto"/>
            <w:bottom w:val="none" w:sz="0" w:space="0" w:color="auto"/>
            <w:right w:val="none" w:sz="0" w:space="0" w:color="auto"/>
          </w:divBdr>
        </w:div>
        <w:div w:id="678890707">
          <w:marLeft w:val="640"/>
          <w:marRight w:val="0"/>
          <w:marTop w:val="0"/>
          <w:marBottom w:val="0"/>
          <w:divBdr>
            <w:top w:val="none" w:sz="0" w:space="0" w:color="auto"/>
            <w:left w:val="none" w:sz="0" w:space="0" w:color="auto"/>
            <w:bottom w:val="none" w:sz="0" w:space="0" w:color="auto"/>
            <w:right w:val="none" w:sz="0" w:space="0" w:color="auto"/>
          </w:divBdr>
        </w:div>
        <w:div w:id="716465379">
          <w:marLeft w:val="640"/>
          <w:marRight w:val="0"/>
          <w:marTop w:val="0"/>
          <w:marBottom w:val="0"/>
          <w:divBdr>
            <w:top w:val="none" w:sz="0" w:space="0" w:color="auto"/>
            <w:left w:val="none" w:sz="0" w:space="0" w:color="auto"/>
            <w:bottom w:val="none" w:sz="0" w:space="0" w:color="auto"/>
            <w:right w:val="none" w:sz="0" w:space="0" w:color="auto"/>
          </w:divBdr>
        </w:div>
        <w:div w:id="717556724">
          <w:marLeft w:val="640"/>
          <w:marRight w:val="0"/>
          <w:marTop w:val="0"/>
          <w:marBottom w:val="0"/>
          <w:divBdr>
            <w:top w:val="none" w:sz="0" w:space="0" w:color="auto"/>
            <w:left w:val="none" w:sz="0" w:space="0" w:color="auto"/>
            <w:bottom w:val="none" w:sz="0" w:space="0" w:color="auto"/>
            <w:right w:val="none" w:sz="0" w:space="0" w:color="auto"/>
          </w:divBdr>
        </w:div>
        <w:div w:id="726412722">
          <w:marLeft w:val="640"/>
          <w:marRight w:val="0"/>
          <w:marTop w:val="0"/>
          <w:marBottom w:val="0"/>
          <w:divBdr>
            <w:top w:val="none" w:sz="0" w:space="0" w:color="auto"/>
            <w:left w:val="none" w:sz="0" w:space="0" w:color="auto"/>
            <w:bottom w:val="none" w:sz="0" w:space="0" w:color="auto"/>
            <w:right w:val="none" w:sz="0" w:space="0" w:color="auto"/>
          </w:divBdr>
        </w:div>
        <w:div w:id="773553048">
          <w:marLeft w:val="640"/>
          <w:marRight w:val="0"/>
          <w:marTop w:val="0"/>
          <w:marBottom w:val="0"/>
          <w:divBdr>
            <w:top w:val="none" w:sz="0" w:space="0" w:color="auto"/>
            <w:left w:val="none" w:sz="0" w:space="0" w:color="auto"/>
            <w:bottom w:val="none" w:sz="0" w:space="0" w:color="auto"/>
            <w:right w:val="none" w:sz="0" w:space="0" w:color="auto"/>
          </w:divBdr>
        </w:div>
        <w:div w:id="797794857">
          <w:marLeft w:val="640"/>
          <w:marRight w:val="0"/>
          <w:marTop w:val="0"/>
          <w:marBottom w:val="0"/>
          <w:divBdr>
            <w:top w:val="none" w:sz="0" w:space="0" w:color="auto"/>
            <w:left w:val="none" w:sz="0" w:space="0" w:color="auto"/>
            <w:bottom w:val="none" w:sz="0" w:space="0" w:color="auto"/>
            <w:right w:val="none" w:sz="0" w:space="0" w:color="auto"/>
          </w:divBdr>
        </w:div>
        <w:div w:id="811168447">
          <w:marLeft w:val="640"/>
          <w:marRight w:val="0"/>
          <w:marTop w:val="0"/>
          <w:marBottom w:val="0"/>
          <w:divBdr>
            <w:top w:val="none" w:sz="0" w:space="0" w:color="auto"/>
            <w:left w:val="none" w:sz="0" w:space="0" w:color="auto"/>
            <w:bottom w:val="none" w:sz="0" w:space="0" w:color="auto"/>
            <w:right w:val="none" w:sz="0" w:space="0" w:color="auto"/>
          </w:divBdr>
        </w:div>
        <w:div w:id="828250317">
          <w:marLeft w:val="640"/>
          <w:marRight w:val="0"/>
          <w:marTop w:val="0"/>
          <w:marBottom w:val="0"/>
          <w:divBdr>
            <w:top w:val="none" w:sz="0" w:space="0" w:color="auto"/>
            <w:left w:val="none" w:sz="0" w:space="0" w:color="auto"/>
            <w:bottom w:val="none" w:sz="0" w:space="0" w:color="auto"/>
            <w:right w:val="none" w:sz="0" w:space="0" w:color="auto"/>
          </w:divBdr>
        </w:div>
        <w:div w:id="849104780">
          <w:marLeft w:val="640"/>
          <w:marRight w:val="0"/>
          <w:marTop w:val="0"/>
          <w:marBottom w:val="0"/>
          <w:divBdr>
            <w:top w:val="none" w:sz="0" w:space="0" w:color="auto"/>
            <w:left w:val="none" w:sz="0" w:space="0" w:color="auto"/>
            <w:bottom w:val="none" w:sz="0" w:space="0" w:color="auto"/>
            <w:right w:val="none" w:sz="0" w:space="0" w:color="auto"/>
          </w:divBdr>
        </w:div>
        <w:div w:id="851066719">
          <w:marLeft w:val="640"/>
          <w:marRight w:val="0"/>
          <w:marTop w:val="0"/>
          <w:marBottom w:val="0"/>
          <w:divBdr>
            <w:top w:val="none" w:sz="0" w:space="0" w:color="auto"/>
            <w:left w:val="none" w:sz="0" w:space="0" w:color="auto"/>
            <w:bottom w:val="none" w:sz="0" w:space="0" w:color="auto"/>
            <w:right w:val="none" w:sz="0" w:space="0" w:color="auto"/>
          </w:divBdr>
        </w:div>
        <w:div w:id="855341587">
          <w:marLeft w:val="640"/>
          <w:marRight w:val="0"/>
          <w:marTop w:val="0"/>
          <w:marBottom w:val="0"/>
          <w:divBdr>
            <w:top w:val="none" w:sz="0" w:space="0" w:color="auto"/>
            <w:left w:val="none" w:sz="0" w:space="0" w:color="auto"/>
            <w:bottom w:val="none" w:sz="0" w:space="0" w:color="auto"/>
            <w:right w:val="none" w:sz="0" w:space="0" w:color="auto"/>
          </w:divBdr>
        </w:div>
        <w:div w:id="864832138">
          <w:marLeft w:val="640"/>
          <w:marRight w:val="0"/>
          <w:marTop w:val="0"/>
          <w:marBottom w:val="0"/>
          <w:divBdr>
            <w:top w:val="none" w:sz="0" w:space="0" w:color="auto"/>
            <w:left w:val="none" w:sz="0" w:space="0" w:color="auto"/>
            <w:bottom w:val="none" w:sz="0" w:space="0" w:color="auto"/>
            <w:right w:val="none" w:sz="0" w:space="0" w:color="auto"/>
          </w:divBdr>
        </w:div>
        <w:div w:id="920943040">
          <w:marLeft w:val="640"/>
          <w:marRight w:val="0"/>
          <w:marTop w:val="0"/>
          <w:marBottom w:val="0"/>
          <w:divBdr>
            <w:top w:val="none" w:sz="0" w:space="0" w:color="auto"/>
            <w:left w:val="none" w:sz="0" w:space="0" w:color="auto"/>
            <w:bottom w:val="none" w:sz="0" w:space="0" w:color="auto"/>
            <w:right w:val="none" w:sz="0" w:space="0" w:color="auto"/>
          </w:divBdr>
        </w:div>
        <w:div w:id="927618851">
          <w:marLeft w:val="640"/>
          <w:marRight w:val="0"/>
          <w:marTop w:val="0"/>
          <w:marBottom w:val="0"/>
          <w:divBdr>
            <w:top w:val="none" w:sz="0" w:space="0" w:color="auto"/>
            <w:left w:val="none" w:sz="0" w:space="0" w:color="auto"/>
            <w:bottom w:val="none" w:sz="0" w:space="0" w:color="auto"/>
            <w:right w:val="none" w:sz="0" w:space="0" w:color="auto"/>
          </w:divBdr>
        </w:div>
        <w:div w:id="930239939">
          <w:marLeft w:val="640"/>
          <w:marRight w:val="0"/>
          <w:marTop w:val="0"/>
          <w:marBottom w:val="0"/>
          <w:divBdr>
            <w:top w:val="none" w:sz="0" w:space="0" w:color="auto"/>
            <w:left w:val="none" w:sz="0" w:space="0" w:color="auto"/>
            <w:bottom w:val="none" w:sz="0" w:space="0" w:color="auto"/>
            <w:right w:val="none" w:sz="0" w:space="0" w:color="auto"/>
          </w:divBdr>
        </w:div>
        <w:div w:id="931083446">
          <w:marLeft w:val="640"/>
          <w:marRight w:val="0"/>
          <w:marTop w:val="0"/>
          <w:marBottom w:val="0"/>
          <w:divBdr>
            <w:top w:val="none" w:sz="0" w:space="0" w:color="auto"/>
            <w:left w:val="none" w:sz="0" w:space="0" w:color="auto"/>
            <w:bottom w:val="none" w:sz="0" w:space="0" w:color="auto"/>
            <w:right w:val="none" w:sz="0" w:space="0" w:color="auto"/>
          </w:divBdr>
        </w:div>
        <w:div w:id="934745215">
          <w:marLeft w:val="640"/>
          <w:marRight w:val="0"/>
          <w:marTop w:val="0"/>
          <w:marBottom w:val="0"/>
          <w:divBdr>
            <w:top w:val="none" w:sz="0" w:space="0" w:color="auto"/>
            <w:left w:val="none" w:sz="0" w:space="0" w:color="auto"/>
            <w:bottom w:val="none" w:sz="0" w:space="0" w:color="auto"/>
            <w:right w:val="none" w:sz="0" w:space="0" w:color="auto"/>
          </w:divBdr>
        </w:div>
        <w:div w:id="937523747">
          <w:marLeft w:val="640"/>
          <w:marRight w:val="0"/>
          <w:marTop w:val="0"/>
          <w:marBottom w:val="0"/>
          <w:divBdr>
            <w:top w:val="none" w:sz="0" w:space="0" w:color="auto"/>
            <w:left w:val="none" w:sz="0" w:space="0" w:color="auto"/>
            <w:bottom w:val="none" w:sz="0" w:space="0" w:color="auto"/>
            <w:right w:val="none" w:sz="0" w:space="0" w:color="auto"/>
          </w:divBdr>
        </w:div>
        <w:div w:id="938440939">
          <w:marLeft w:val="640"/>
          <w:marRight w:val="0"/>
          <w:marTop w:val="0"/>
          <w:marBottom w:val="0"/>
          <w:divBdr>
            <w:top w:val="none" w:sz="0" w:space="0" w:color="auto"/>
            <w:left w:val="none" w:sz="0" w:space="0" w:color="auto"/>
            <w:bottom w:val="none" w:sz="0" w:space="0" w:color="auto"/>
            <w:right w:val="none" w:sz="0" w:space="0" w:color="auto"/>
          </w:divBdr>
        </w:div>
        <w:div w:id="945308017">
          <w:marLeft w:val="640"/>
          <w:marRight w:val="0"/>
          <w:marTop w:val="0"/>
          <w:marBottom w:val="0"/>
          <w:divBdr>
            <w:top w:val="none" w:sz="0" w:space="0" w:color="auto"/>
            <w:left w:val="none" w:sz="0" w:space="0" w:color="auto"/>
            <w:bottom w:val="none" w:sz="0" w:space="0" w:color="auto"/>
            <w:right w:val="none" w:sz="0" w:space="0" w:color="auto"/>
          </w:divBdr>
        </w:div>
        <w:div w:id="952983836">
          <w:marLeft w:val="640"/>
          <w:marRight w:val="0"/>
          <w:marTop w:val="0"/>
          <w:marBottom w:val="0"/>
          <w:divBdr>
            <w:top w:val="none" w:sz="0" w:space="0" w:color="auto"/>
            <w:left w:val="none" w:sz="0" w:space="0" w:color="auto"/>
            <w:bottom w:val="none" w:sz="0" w:space="0" w:color="auto"/>
            <w:right w:val="none" w:sz="0" w:space="0" w:color="auto"/>
          </w:divBdr>
        </w:div>
        <w:div w:id="956450650">
          <w:marLeft w:val="640"/>
          <w:marRight w:val="0"/>
          <w:marTop w:val="0"/>
          <w:marBottom w:val="0"/>
          <w:divBdr>
            <w:top w:val="none" w:sz="0" w:space="0" w:color="auto"/>
            <w:left w:val="none" w:sz="0" w:space="0" w:color="auto"/>
            <w:bottom w:val="none" w:sz="0" w:space="0" w:color="auto"/>
            <w:right w:val="none" w:sz="0" w:space="0" w:color="auto"/>
          </w:divBdr>
        </w:div>
        <w:div w:id="964894230">
          <w:marLeft w:val="640"/>
          <w:marRight w:val="0"/>
          <w:marTop w:val="0"/>
          <w:marBottom w:val="0"/>
          <w:divBdr>
            <w:top w:val="none" w:sz="0" w:space="0" w:color="auto"/>
            <w:left w:val="none" w:sz="0" w:space="0" w:color="auto"/>
            <w:bottom w:val="none" w:sz="0" w:space="0" w:color="auto"/>
            <w:right w:val="none" w:sz="0" w:space="0" w:color="auto"/>
          </w:divBdr>
        </w:div>
        <w:div w:id="988821820">
          <w:marLeft w:val="640"/>
          <w:marRight w:val="0"/>
          <w:marTop w:val="0"/>
          <w:marBottom w:val="0"/>
          <w:divBdr>
            <w:top w:val="none" w:sz="0" w:space="0" w:color="auto"/>
            <w:left w:val="none" w:sz="0" w:space="0" w:color="auto"/>
            <w:bottom w:val="none" w:sz="0" w:space="0" w:color="auto"/>
            <w:right w:val="none" w:sz="0" w:space="0" w:color="auto"/>
          </w:divBdr>
        </w:div>
        <w:div w:id="1008172807">
          <w:marLeft w:val="640"/>
          <w:marRight w:val="0"/>
          <w:marTop w:val="0"/>
          <w:marBottom w:val="0"/>
          <w:divBdr>
            <w:top w:val="none" w:sz="0" w:space="0" w:color="auto"/>
            <w:left w:val="none" w:sz="0" w:space="0" w:color="auto"/>
            <w:bottom w:val="none" w:sz="0" w:space="0" w:color="auto"/>
            <w:right w:val="none" w:sz="0" w:space="0" w:color="auto"/>
          </w:divBdr>
        </w:div>
        <w:div w:id="1011375082">
          <w:marLeft w:val="640"/>
          <w:marRight w:val="0"/>
          <w:marTop w:val="0"/>
          <w:marBottom w:val="0"/>
          <w:divBdr>
            <w:top w:val="none" w:sz="0" w:space="0" w:color="auto"/>
            <w:left w:val="none" w:sz="0" w:space="0" w:color="auto"/>
            <w:bottom w:val="none" w:sz="0" w:space="0" w:color="auto"/>
            <w:right w:val="none" w:sz="0" w:space="0" w:color="auto"/>
          </w:divBdr>
        </w:div>
        <w:div w:id="1023240129">
          <w:marLeft w:val="640"/>
          <w:marRight w:val="0"/>
          <w:marTop w:val="0"/>
          <w:marBottom w:val="0"/>
          <w:divBdr>
            <w:top w:val="none" w:sz="0" w:space="0" w:color="auto"/>
            <w:left w:val="none" w:sz="0" w:space="0" w:color="auto"/>
            <w:bottom w:val="none" w:sz="0" w:space="0" w:color="auto"/>
            <w:right w:val="none" w:sz="0" w:space="0" w:color="auto"/>
          </w:divBdr>
        </w:div>
        <w:div w:id="1043867026">
          <w:marLeft w:val="640"/>
          <w:marRight w:val="0"/>
          <w:marTop w:val="0"/>
          <w:marBottom w:val="0"/>
          <w:divBdr>
            <w:top w:val="none" w:sz="0" w:space="0" w:color="auto"/>
            <w:left w:val="none" w:sz="0" w:space="0" w:color="auto"/>
            <w:bottom w:val="none" w:sz="0" w:space="0" w:color="auto"/>
            <w:right w:val="none" w:sz="0" w:space="0" w:color="auto"/>
          </w:divBdr>
        </w:div>
        <w:div w:id="1060522939">
          <w:marLeft w:val="640"/>
          <w:marRight w:val="0"/>
          <w:marTop w:val="0"/>
          <w:marBottom w:val="0"/>
          <w:divBdr>
            <w:top w:val="none" w:sz="0" w:space="0" w:color="auto"/>
            <w:left w:val="none" w:sz="0" w:space="0" w:color="auto"/>
            <w:bottom w:val="none" w:sz="0" w:space="0" w:color="auto"/>
            <w:right w:val="none" w:sz="0" w:space="0" w:color="auto"/>
          </w:divBdr>
        </w:div>
        <w:div w:id="1066487620">
          <w:marLeft w:val="640"/>
          <w:marRight w:val="0"/>
          <w:marTop w:val="0"/>
          <w:marBottom w:val="0"/>
          <w:divBdr>
            <w:top w:val="none" w:sz="0" w:space="0" w:color="auto"/>
            <w:left w:val="none" w:sz="0" w:space="0" w:color="auto"/>
            <w:bottom w:val="none" w:sz="0" w:space="0" w:color="auto"/>
            <w:right w:val="none" w:sz="0" w:space="0" w:color="auto"/>
          </w:divBdr>
        </w:div>
        <w:div w:id="1097554488">
          <w:marLeft w:val="640"/>
          <w:marRight w:val="0"/>
          <w:marTop w:val="0"/>
          <w:marBottom w:val="0"/>
          <w:divBdr>
            <w:top w:val="none" w:sz="0" w:space="0" w:color="auto"/>
            <w:left w:val="none" w:sz="0" w:space="0" w:color="auto"/>
            <w:bottom w:val="none" w:sz="0" w:space="0" w:color="auto"/>
            <w:right w:val="none" w:sz="0" w:space="0" w:color="auto"/>
          </w:divBdr>
        </w:div>
        <w:div w:id="1123310535">
          <w:marLeft w:val="640"/>
          <w:marRight w:val="0"/>
          <w:marTop w:val="0"/>
          <w:marBottom w:val="0"/>
          <w:divBdr>
            <w:top w:val="none" w:sz="0" w:space="0" w:color="auto"/>
            <w:left w:val="none" w:sz="0" w:space="0" w:color="auto"/>
            <w:bottom w:val="none" w:sz="0" w:space="0" w:color="auto"/>
            <w:right w:val="none" w:sz="0" w:space="0" w:color="auto"/>
          </w:divBdr>
        </w:div>
        <w:div w:id="1128207359">
          <w:marLeft w:val="640"/>
          <w:marRight w:val="0"/>
          <w:marTop w:val="0"/>
          <w:marBottom w:val="0"/>
          <w:divBdr>
            <w:top w:val="none" w:sz="0" w:space="0" w:color="auto"/>
            <w:left w:val="none" w:sz="0" w:space="0" w:color="auto"/>
            <w:bottom w:val="none" w:sz="0" w:space="0" w:color="auto"/>
            <w:right w:val="none" w:sz="0" w:space="0" w:color="auto"/>
          </w:divBdr>
        </w:div>
        <w:div w:id="1146819492">
          <w:marLeft w:val="640"/>
          <w:marRight w:val="0"/>
          <w:marTop w:val="0"/>
          <w:marBottom w:val="0"/>
          <w:divBdr>
            <w:top w:val="none" w:sz="0" w:space="0" w:color="auto"/>
            <w:left w:val="none" w:sz="0" w:space="0" w:color="auto"/>
            <w:bottom w:val="none" w:sz="0" w:space="0" w:color="auto"/>
            <w:right w:val="none" w:sz="0" w:space="0" w:color="auto"/>
          </w:divBdr>
        </w:div>
        <w:div w:id="1173881345">
          <w:marLeft w:val="640"/>
          <w:marRight w:val="0"/>
          <w:marTop w:val="0"/>
          <w:marBottom w:val="0"/>
          <w:divBdr>
            <w:top w:val="none" w:sz="0" w:space="0" w:color="auto"/>
            <w:left w:val="none" w:sz="0" w:space="0" w:color="auto"/>
            <w:bottom w:val="none" w:sz="0" w:space="0" w:color="auto"/>
            <w:right w:val="none" w:sz="0" w:space="0" w:color="auto"/>
          </w:divBdr>
        </w:div>
        <w:div w:id="1197505489">
          <w:marLeft w:val="640"/>
          <w:marRight w:val="0"/>
          <w:marTop w:val="0"/>
          <w:marBottom w:val="0"/>
          <w:divBdr>
            <w:top w:val="none" w:sz="0" w:space="0" w:color="auto"/>
            <w:left w:val="none" w:sz="0" w:space="0" w:color="auto"/>
            <w:bottom w:val="none" w:sz="0" w:space="0" w:color="auto"/>
            <w:right w:val="none" w:sz="0" w:space="0" w:color="auto"/>
          </w:divBdr>
        </w:div>
        <w:div w:id="1210341539">
          <w:marLeft w:val="640"/>
          <w:marRight w:val="0"/>
          <w:marTop w:val="0"/>
          <w:marBottom w:val="0"/>
          <w:divBdr>
            <w:top w:val="none" w:sz="0" w:space="0" w:color="auto"/>
            <w:left w:val="none" w:sz="0" w:space="0" w:color="auto"/>
            <w:bottom w:val="none" w:sz="0" w:space="0" w:color="auto"/>
            <w:right w:val="none" w:sz="0" w:space="0" w:color="auto"/>
          </w:divBdr>
        </w:div>
        <w:div w:id="1269435556">
          <w:marLeft w:val="640"/>
          <w:marRight w:val="0"/>
          <w:marTop w:val="0"/>
          <w:marBottom w:val="0"/>
          <w:divBdr>
            <w:top w:val="none" w:sz="0" w:space="0" w:color="auto"/>
            <w:left w:val="none" w:sz="0" w:space="0" w:color="auto"/>
            <w:bottom w:val="none" w:sz="0" w:space="0" w:color="auto"/>
            <w:right w:val="none" w:sz="0" w:space="0" w:color="auto"/>
          </w:divBdr>
        </w:div>
        <w:div w:id="1274824696">
          <w:marLeft w:val="640"/>
          <w:marRight w:val="0"/>
          <w:marTop w:val="0"/>
          <w:marBottom w:val="0"/>
          <w:divBdr>
            <w:top w:val="none" w:sz="0" w:space="0" w:color="auto"/>
            <w:left w:val="none" w:sz="0" w:space="0" w:color="auto"/>
            <w:bottom w:val="none" w:sz="0" w:space="0" w:color="auto"/>
            <w:right w:val="none" w:sz="0" w:space="0" w:color="auto"/>
          </w:divBdr>
        </w:div>
        <w:div w:id="1277256349">
          <w:marLeft w:val="640"/>
          <w:marRight w:val="0"/>
          <w:marTop w:val="0"/>
          <w:marBottom w:val="0"/>
          <w:divBdr>
            <w:top w:val="none" w:sz="0" w:space="0" w:color="auto"/>
            <w:left w:val="none" w:sz="0" w:space="0" w:color="auto"/>
            <w:bottom w:val="none" w:sz="0" w:space="0" w:color="auto"/>
            <w:right w:val="none" w:sz="0" w:space="0" w:color="auto"/>
          </w:divBdr>
        </w:div>
        <w:div w:id="1283802554">
          <w:marLeft w:val="640"/>
          <w:marRight w:val="0"/>
          <w:marTop w:val="0"/>
          <w:marBottom w:val="0"/>
          <w:divBdr>
            <w:top w:val="none" w:sz="0" w:space="0" w:color="auto"/>
            <w:left w:val="none" w:sz="0" w:space="0" w:color="auto"/>
            <w:bottom w:val="none" w:sz="0" w:space="0" w:color="auto"/>
            <w:right w:val="none" w:sz="0" w:space="0" w:color="auto"/>
          </w:divBdr>
        </w:div>
        <w:div w:id="1285230117">
          <w:marLeft w:val="640"/>
          <w:marRight w:val="0"/>
          <w:marTop w:val="0"/>
          <w:marBottom w:val="0"/>
          <w:divBdr>
            <w:top w:val="none" w:sz="0" w:space="0" w:color="auto"/>
            <w:left w:val="none" w:sz="0" w:space="0" w:color="auto"/>
            <w:bottom w:val="none" w:sz="0" w:space="0" w:color="auto"/>
            <w:right w:val="none" w:sz="0" w:space="0" w:color="auto"/>
          </w:divBdr>
        </w:div>
        <w:div w:id="1287470052">
          <w:marLeft w:val="640"/>
          <w:marRight w:val="0"/>
          <w:marTop w:val="0"/>
          <w:marBottom w:val="0"/>
          <w:divBdr>
            <w:top w:val="none" w:sz="0" w:space="0" w:color="auto"/>
            <w:left w:val="none" w:sz="0" w:space="0" w:color="auto"/>
            <w:bottom w:val="none" w:sz="0" w:space="0" w:color="auto"/>
            <w:right w:val="none" w:sz="0" w:space="0" w:color="auto"/>
          </w:divBdr>
        </w:div>
        <w:div w:id="1320958858">
          <w:marLeft w:val="640"/>
          <w:marRight w:val="0"/>
          <w:marTop w:val="0"/>
          <w:marBottom w:val="0"/>
          <w:divBdr>
            <w:top w:val="none" w:sz="0" w:space="0" w:color="auto"/>
            <w:left w:val="none" w:sz="0" w:space="0" w:color="auto"/>
            <w:bottom w:val="none" w:sz="0" w:space="0" w:color="auto"/>
            <w:right w:val="none" w:sz="0" w:space="0" w:color="auto"/>
          </w:divBdr>
        </w:div>
        <w:div w:id="1333992117">
          <w:marLeft w:val="640"/>
          <w:marRight w:val="0"/>
          <w:marTop w:val="0"/>
          <w:marBottom w:val="0"/>
          <w:divBdr>
            <w:top w:val="none" w:sz="0" w:space="0" w:color="auto"/>
            <w:left w:val="none" w:sz="0" w:space="0" w:color="auto"/>
            <w:bottom w:val="none" w:sz="0" w:space="0" w:color="auto"/>
            <w:right w:val="none" w:sz="0" w:space="0" w:color="auto"/>
          </w:divBdr>
        </w:div>
        <w:div w:id="1367146702">
          <w:marLeft w:val="640"/>
          <w:marRight w:val="0"/>
          <w:marTop w:val="0"/>
          <w:marBottom w:val="0"/>
          <w:divBdr>
            <w:top w:val="none" w:sz="0" w:space="0" w:color="auto"/>
            <w:left w:val="none" w:sz="0" w:space="0" w:color="auto"/>
            <w:bottom w:val="none" w:sz="0" w:space="0" w:color="auto"/>
            <w:right w:val="none" w:sz="0" w:space="0" w:color="auto"/>
          </w:divBdr>
        </w:div>
        <w:div w:id="1384989171">
          <w:marLeft w:val="640"/>
          <w:marRight w:val="0"/>
          <w:marTop w:val="0"/>
          <w:marBottom w:val="0"/>
          <w:divBdr>
            <w:top w:val="none" w:sz="0" w:space="0" w:color="auto"/>
            <w:left w:val="none" w:sz="0" w:space="0" w:color="auto"/>
            <w:bottom w:val="none" w:sz="0" w:space="0" w:color="auto"/>
            <w:right w:val="none" w:sz="0" w:space="0" w:color="auto"/>
          </w:divBdr>
        </w:div>
        <w:div w:id="1437826381">
          <w:marLeft w:val="640"/>
          <w:marRight w:val="0"/>
          <w:marTop w:val="0"/>
          <w:marBottom w:val="0"/>
          <w:divBdr>
            <w:top w:val="none" w:sz="0" w:space="0" w:color="auto"/>
            <w:left w:val="none" w:sz="0" w:space="0" w:color="auto"/>
            <w:bottom w:val="none" w:sz="0" w:space="0" w:color="auto"/>
            <w:right w:val="none" w:sz="0" w:space="0" w:color="auto"/>
          </w:divBdr>
        </w:div>
        <w:div w:id="1460222131">
          <w:marLeft w:val="640"/>
          <w:marRight w:val="0"/>
          <w:marTop w:val="0"/>
          <w:marBottom w:val="0"/>
          <w:divBdr>
            <w:top w:val="none" w:sz="0" w:space="0" w:color="auto"/>
            <w:left w:val="none" w:sz="0" w:space="0" w:color="auto"/>
            <w:bottom w:val="none" w:sz="0" w:space="0" w:color="auto"/>
            <w:right w:val="none" w:sz="0" w:space="0" w:color="auto"/>
          </w:divBdr>
        </w:div>
        <w:div w:id="1488979956">
          <w:marLeft w:val="640"/>
          <w:marRight w:val="0"/>
          <w:marTop w:val="0"/>
          <w:marBottom w:val="0"/>
          <w:divBdr>
            <w:top w:val="none" w:sz="0" w:space="0" w:color="auto"/>
            <w:left w:val="none" w:sz="0" w:space="0" w:color="auto"/>
            <w:bottom w:val="none" w:sz="0" w:space="0" w:color="auto"/>
            <w:right w:val="none" w:sz="0" w:space="0" w:color="auto"/>
          </w:divBdr>
        </w:div>
        <w:div w:id="1499422452">
          <w:marLeft w:val="640"/>
          <w:marRight w:val="0"/>
          <w:marTop w:val="0"/>
          <w:marBottom w:val="0"/>
          <w:divBdr>
            <w:top w:val="none" w:sz="0" w:space="0" w:color="auto"/>
            <w:left w:val="none" w:sz="0" w:space="0" w:color="auto"/>
            <w:bottom w:val="none" w:sz="0" w:space="0" w:color="auto"/>
            <w:right w:val="none" w:sz="0" w:space="0" w:color="auto"/>
          </w:divBdr>
        </w:div>
        <w:div w:id="1524392157">
          <w:marLeft w:val="640"/>
          <w:marRight w:val="0"/>
          <w:marTop w:val="0"/>
          <w:marBottom w:val="0"/>
          <w:divBdr>
            <w:top w:val="none" w:sz="0" w:space="0" w:color="auto"/>
            <w:left w:val="none" w:sz="0" w:space="0" w:color="auto"/>
            <w:bottom w:val="none" w:sz="0" w:space="0" w:color="auto"/>
            <w:right w:val="none" w:sz="0" w:space="0" w:color="auto"/>
          </w:divBdr>
        </w:div>
        <w:div w:id="1528373228">
          <w:marLeft w:val="640"/>
          <w:marRight w:val="0"/>
          <w:marTop w:val="0"/>
          <w:marBottom w:val="0"/>
          <w:divBdr>
            <w:top w:val="none" w:sz="0" w:space="0" w:color="auto"/>
            <w:left w:val="none" w:sz="0" w:space="0" w:color="auto"/>
            <w:bottom w:val="none" w:sz="0" w:space="0" w:color="auto"/>
            <w:right w:val="none" w:sz="0" w:space="0" w:color="auto"/>
          </w:divBdr>
        </w:div>
        <w:div w:id="1532573503">
          <w:marLeft w:val="640"/>
          <w:marRight w:val="0"/>
          <w:marTop w:val="0"/>
          <w:marBottom w:val="0"/>
          <w:divBdr>
            <w:top w:val="none" w:sz="0" w:space="0" w:color="auto"/>
            <w:left w:val="none" w:sz="0" w:space="0" w:color="auto"/>
            <w:bottom w:val="none" w:sz="0" w:space="0" w:color="auto"/>
            <w:right w:val="none" w:sz="0" w:space="0" w:color="auto"/>
          </w:divBdr>
        </w:div>
        <w:div w:id="1538662827">
          <w:marLeft w:val="640"/>
          <w:marRight w:val="0"/>
          <w:marTop w:val="0"/>
          <w:marBottom w:val="0"/>
          <w:divBdr>
            <w:top w:val="none" w:sz="0" w:space="0" w:color="auto"/>
            <w:left w:val="none" w:sz="0" w:space="0" w:color="auto"/>
            <w:bottom w:val="none" w:sz="0" w:space="0" w:color="auto"/>
            <w:right w:val="none" w:sz="0" w:space="0" w:color="auto"/>
          </w:divBdr>
        </w:div>
        <w:div w:id="1541013614">
          <w:marLeft w:val="640"/>
          <w:marRight w:val="0"/>
          <w:marTop w:val="0"/>
          <w:marBottom w:val="0"/>
          <w:divBdr>
            <w:top w:val="none" w:sz="0" w:space="0" w:color="auto"/>
            <w:left w:val="none" w:sz="0" w:space="0" w:color="auto"/>
            <w:bottom w:val="none" w:sz="0" w:space="0" w:color="auto"/>
            <w:right w:val="none" w:sz="0" w:space="0" w:color="auto"/>
          </w:divBdr>
        </w:div>
        <w:div w:id="1555237747">
          <w:marLeft w:val="640"/>
          <w:marRight w:val="0"/>
          <w:marTop w:val="0"/>
          <w:marBottom w:val="0"/>
          <w:divBdr>
            <w:top w:val="none" w:sz="0" w:space="0" w:color="auto"/>
            <w:left w:val="none" w:sz="0" w:space="0" w:color="auto"/>
            <w:bottom w:val="none" w:sz="0" w:space="0" w:color="auto"/>
            <w:right w:val="none" w:sz="0" w:space="0" w:color="auto"/>
          </w:divBdr>
        </w:div>
        <w:div w:id="1581909401">
          <w:marLeft w:val="640"/>
          <w:marRight w:val="0"/>
          <w:marTop w:val="0"/>
          <w:marBottom w:val="0"/>
          <w:divBdr>
            <w:top w:val="none" w:sz="0" w:space="0" w:color="auto"/>
            <w:left w:val="none" w:sz="0" w:space="0" w:color="auto"/>
            <w:bottom w:val="none" w:sz="0" w:space="0" w:color="auto"/>
            <w:right w:val="none" w:sz="0" w:space="0" w:color="auto"/>
          </w:divBdr>
        </w:div>
      </w:divsChild>
    </w:div>
    <w:div w:id="803500092">
      <w:bodyDiv w:val="1"/>
      <w:marLeft w:val="0"/>
      <w:marRight w:val="0"/>
      <w:marTop w:val="0"/>
      <w:marBottom w:val="0"/>
      <w:divBdr>
        <w:top w:val="none" w:sz="0" w:space="0" w:color="auto"/>
        <w:left w:val="none" w:sz="0" w:space="0" w:color="auto"/>
        <w:bottom w:val="none" w:sz="0" w:space="0" w:color="auto"/>
        <w:right w:val="none" w:sz="0" w:space="0" w:color="auto"/>
      </w:divBdr>
      <w:divsChild>
        <w:div w:id="14312431">
          <w:marLeft w:val="640"/>
          <w:marRight w:val="0"/>
          <w:marTop w:val="0"/>
          <w:marBottom w:val="0"/>
          <w:divBdr>
            <w:top w:val="none" w:sz="0" w:space="0" w:color="auto"/>
            <w:left w:val="none" w:sz="0" w:space="0" w:color="auto"/>
            <w:bottom w:val="none" w:sz="0" w:space="0" w:color="auto"/>
            <w:right w:val="none" w:sz="0" w:space="0" w:color="auto"/>
          </w:divBdr>
        </w:div>
        <w:div w:id="25255253">
          <w:marLeft w:val="640"/>
          <w:marRight w:val="0"/>
          <w:marTop w:val="0"/>
          <w:marBottom w:val="0"/>
          <w:divBdr>
            <w:top w:val="none" w:sz="0" w:space="0" w:color="auto"/>
            <w:left w:val="none" w:sz="0" w:space="0" w:color="auto"/>
            <w:bottom w:val="none" w:sz="0" w:space="0" w:color="auto"/>
            <w:right w:val="none" w:sz="0" w:space="0" w:color="auto"/>
          </w:divBdr>
        </w:div>
        <w:div w:id="27414262">
          <w:marLeft w:val="640"/>
          <w:marRight w:val="0"/>
          <w:marTop w:val="0"/>
          <w:marBottom w:val="0"/>
          <w:divBdr>
            <w:top w:val="none" w:sz="0" w:space="0" w:color="auto"/>
            <w:left w:val="none" w:sz="0" w:space="0" w:color="auto"/>
            <w:bottom w:val="none" w:sz="0" w:space="0" w:color="auto"/>
            <w:right w:val="none" w:sz="0" w:space="0" w:color="auto"/>
          </w:divBdr>
        </w:div>
        <w:div w:id="28533887">
          <w:marLeft w:val="640"/>
          <w:marRight w:val="0"/>
          <w:marTop w:val="0"/>
          <w:marBottom w:val="0"/>
          <w:divBdr>
            <w:top w:val="none" w:sz="0" w:space="0" w:color="auto"/>
            <w:left w:val="none" w:sz="0" w:space="0" w:color="auto"/>
            <w:bottom w:val="none" w:sz="0" w:space="0" w:color="auto"/>
            <w:right w:val="none" w:sz="0" w:space="0" w:color="auto"/>
          </w:divBdr>
        </w:div>
        <w:div w:id="38407735">
          <w:marLeft w:val="640"/>
          <w:marRight w:val="0"/>
          <w:marTop w:val="0"/>
          <w:marBottom w:val="0"/>
          <w:divBdr>
            <w:top w:val="none" w:sz="0" w:space="0" w:color="auto"/>
            <w:left w:val="none" w:sz="0" w:space="0" w:color="auto"/>
            <w:bottom w:val="none" w:sz="0" w:space="0" w:color="auto"/>
            <w:right w:val="none" w:sz="0" w:space="0" w:color="auto"/>
          </w:divBdr>
        </w:div>
        <w:div w:id="50350006">
          <w:marLeft w:val="640"/>
          <w:marRight w:val="0"/>
          <w:marTop w:val="0"/>
          <w:marBottom w:val="0"/>
          <w:divBdr>
            <w:top w:val="none" w:sz="0" w:space="0" w:color="auto"/>
            <w:left w:val="none" w:sz="0" w:space="0" w:color="auto"/>
            <w:bottom w:val="none" w:sz="0" w:space="0" w:color="auto"/>
            <w:right w:val="none" w:sz="0" w:space="0" w:color="auto"/>
          </w:divBdr>
        </w:div>
        <w:div w:id="55864000">
          <w:marLeft w:val="640"/>
          <w:marRight w:val="0"/>
          <w:marTop w:val="0"/>
          <w:marBottom w:val="0"/>
          <w:divBdr>
            <w:top w:val="none" w:sz="0" w:space="0" w:color="auto"/>
            <w:left w:val="none" w:sz="0" w:space="0" w:color="auto"/>
            <w:bottom w:val="none" w:sz="0" w:space="0" w:color="auto"/>
            <w:right w:val="none" w:sz="0" w:space="0" w:color="auto"/>
          </w:divBdr>
        </w:div>
        <w:div w:id="63336397">
          <w:marLeft w:val="640"/>
          <w:marRight w:val="0"/>
          <w:marTop w:val="0"/>
          <w:marBottom w:val="0"/>
          <w:divBdr>
            <w:top w:val="none" w:sz="0" w:space="0" w:color="auto"/>
            <w:left w:val="none" w:sz="0" w:space="0" w:color="auto"/>
            <w:bottom w:val="none" w:sz="0" w:space="0" w:color="auto"/>
            <w:right w:val="none" w:sz="0" w:space="0" w:color="auto"/>
          </w:divBdr>
        </w:div>
        <w:div w:id="63646271">
          <w:marLeft w:val="640"/>
          <w:marRight w:val="0"/>
          <w:marTop w:val="0"/>
          <w:marBottom w:val="0"/>
          <w:divBdr>
            <w:top w:val="none" w:sz="0" w:space="0" w:color="auto"/>
            <w:left w:val="none" w:sz="0" w:space="0" w:color="auto"/>
            <w:bottom w:val="none" w:sz="0" w:space="0" w:color="auto"/>
            <w:right w:val="none" w:sz="0" w:space="0" w:color="auto"/>
          </w:divBdr>
        </w:div>
        <w:div w:id="81489749">
          <w:marLeft w:val="640"/>
          <w:marRight w:val="0"/>
          <w:marTop w:val="0"/>
          <w:marBottom w:val="0"/>
          <w:divBdr>
            <w:top w:val="none" w:sz="0" w:space="0" w:color="auto"/>
            <w:left w:val="none" w:sz="0" w:space="0" w:color="auto"/>
            <w:bottom w:val="none" w:sz="0" w:space="0" w:color="auto"/>
            <w:right w:val="none" w:sz="0" w:space="0" w:color="auto"/>
          </w:divBdr>
        </w:div>
        <w:div w:id="82847687">
          <w:marLeft w:val="640"/>
          <w:marRight w:val="0"/>
          <w:marTop w:val="0"/>
          <w:marBottom w:val="0"/>
          <w:divBdr>
            <w:top w:val="none" w:sz="0" w:space="0" w:color="auto"/>
            <w:left w:val="none" w:sz="0" w:space="0" w:color="auto"/>
            <w:bottom w:val="none" w:sz="0" w:space="0" w:color="auto"/>
            <w:right w:val="none" w:sz="0" w:space="0" w:color="auto"/>
          </w:divBdr>
        </w:div>
        <w:div w:id="86464291">
          <w:marLeft w:val="640"/>
          <w:marRight w:val="0"/>
          <w:marTop w:val="0"/>
          <w:marBottom w:val="0"/>
          <w:divBdr>
            <w:top w:val="none" w:sz="0" w:space="0" w:color="auto"/>
            <w:left w:val="none" w:sz="0" w:space="0" w:color="auto"/>
            <w:bottom w:val="none" w:sz="0" w:space="0" w:color="auto"/>
            <w:right w:val="none" w:sz="0" w:space="0" w:color="auto"/>
          </w:divBdr>
        </w:div>
        <w:div w:id="90930031">
          <w:marLeft w:val="640"/>
          <w:marRight w:val="0"/>
          <w:marTop w:val="0"/>
          <w:marBottom w:val="0"/>
          <w:divBdr>
            <w:top w:val="none" w:sz="0" w:space="0" w:color="auto"/>
            <w:left w:val="none" w:sz="0" w:space="0" w:color="auto"/>
            <w:bottom w:val="none" w:sz="0" w:space="0" w:color="auto"/>
            <w:right w:val="none" w:sz="0" w:space="0" w:color="auto"/>
          </w:divBdr>
        </w:div>
        <w:div w:id="94521276">
          <w:marLeft w:val="640"/>
          <w:marRight w:val="0"/>
          <w:marTop w:val="0"/>
          <w:marBottom w:val="0"/>
          <w:divBdr>
            <w:top w:val="none" w:sz="0" w:space="0" w:color="auto"/>
            <w:left w:val="none" w:sz="0" w:space="0" w:color="auto"/>
            <w:bottom w:val="none" w:sz="0" w:space="0" w:color="auto"/>
            <w:right w:val="none" w:sz="0" w:space="0" w:color="auto"/>
          </w:divBdr>
        </w:div>
        <w:div w:id="121465762">
          <w:marLeft w:val="640"/>
          <w:marRight w:val="0"/>
          <w:marTop w:val="0"/>
          <w:marBottom w:val="0"/>
          <w:divBdr>
            <w:top w:val="none" w:sz="0" w:space="0" w:color="auto"/>
            <w:left w:val="none" w:sz="0" w:space="0" w:color="auto"/>
            <w:bottom w:val="none" w:sz="0" w:space="0" w:color="auto"/>
            <w:right w:val="none" w:sz="0" w:space="0" w:color="auto"/>
          </w:divBdr>
        </w:div>
        <w:div w:id="146747865">
          <w:marLeft w:val="640"/>
          <w:marRight w:val="0"/>
          <w:marTop w:val="0"/>
          <w:marBottom w:val="0"/>
          <w:divBdr>
            <w:top w:val="none" w:sz="0" w:space="0" w:color="auto"/>
            <w:left w:val="none" w:sz="0" w:space="0" w:color="auto"/>
            <w:bottom w:val="none" w:sz="0" w:space="0" w:color="auto"/>
            <w:right w:val="none" w:sz="0" w:space="0" w:color="auto"/>
          </w:divBdr>
        </w:div>
        <w:div w:id="157429226">
          <w:marLeft w:val="640"/>
          <w:marRight w:val="0"/>
          <w:marTop w:val="0"/>
          <w:marBottom w:val="0"/>
          <w:divBdr>
            <w:top w:val="none" w:sz="0" w:space="0" w:color="auto"/>
            <w:left w:val="none" w:sz="0" w:space="0" w:color="auto"/>
            <w:bottom w:val="none" w:sz="0" w:space="0" w:color="auto"/>
            <w:right w:val="none" w:sz="0" w:space="0" w:color="auto"/>
          </w:divBdr>
        </w:div>
        <w:div w:id="170997766">
          <w:marLeft w:val="640"/>
          <w:marRight w:val="0"/>
          <w:marTop w:val="0"/>
          <w:marBottom w:val="0"/>
          <w:divBdr>
            <w:top w:val="none" w:sz="0" w:space="0" w:color="auto"/>
            <w:left w:val="none" w:sz="0" w:space="0" w:color="auto"/>
            <w:bottom w:val="none" w:sz="0" w:space="0" w:color="auto"/>
            <w:right w:val="none" w:sz="0" w:space="0" w:color="auto"/>
          </w:divBdr>
        </w:div>
        <w:div w:id="171334058">
          <w:marLeft w:val="640"/>
          <w:marRight w:val="0"/>
          <w:marTop w:val="0"/>
          <w:marBottom w:val="0"/>
          <w:divBdr>
            <w:top w:val="none" w:sz="0" w:space="0" w:color="auto"/>
            <w:left w:val="none" w:sz="0" w:space="0" w:color="auto"/>
            <w:bottom w:val="none" w:sz="0" w:space="0" w:color="auto"/>
            <w:right w:val="none" w:sz="0" w:space="0" w:color="auto"/>
          </w:divBdr>
        </w:div>
        <w:div w:id="188422492">
          <w:marLeft w:val="640"/>
          <w:marRight w:val="0"/>
          <w:marTop w:val="0"/>
          <w:marBottom w:val="0"/>
          <w:divBdr>
            <w:top w:val="none" w:sz="0" w:space="0" w:color="auto"/>
            <w:left w:val="none" w:sz="0" w:space="0" w:color="auto"/>
            <w:bottom w:val="none" w:sz="0" w:space="0" w:color="auto"/>
            <w:right w:val="none" w:sz="0" w:space="0" w:color="auto"/>
          </w:divBdr>
        </w:div>
        <w:div w:id="220793814">
          <w:marLeft w:val="640"/>
          <w:marRight w:val="0"/>
          <w:marTop w:val="0"/>
          <w:marBottom w:val="0"/>
          <w:divBdr>
            <w:top w:val="none" w:sz="0" w:space="0" w:color="auto"/>
            <w:left w:val="none" w:sz="0" w:space="0" w:color="auto"/>
            <w:bottom w:val="none" w:sz="0" w:space="0" w:color="auto"/>
            <w:right w:val="none" w:sz="0" w:space="0" w:color="auto"/>
          </w:divBdr>
        </w:div>
        <w:div w:id="222644031">
          <w:marLeft w:val="640"/>
          <w:marRight w:val="0"/>
          <w:marTop w:val="0"/>
          <w:marBottom w:val="0"/>
          <w:divBdr>
            <w:top w:val="none" w:sz="0" w:space="0" w:color="auto"/>
            <w:left w:val="none" w:sz="0" w:space="0" w:color="auto"/>
            <w:bottom w:val="none" w:sz="0" w:space="0" w:color="auto"/>
            <w:right w:val="none" w:sz="0" w:space="0" w:color="auto"/>
          </w:divBdr>
        </w:div>
        <w:div w:id="241330769">
          <w:marLeft w:val="640"/>
          <w:marRight w:val="0"/>
          <w:marTop w:val="0"/>
          <w:marBottom w:val="0"/>
          <w:divBdr>
            <w:top w:val="none" w:sz="0" w:space="0" w:color="auto"/>
            <w:left w:val="none" w:sz="0" w:space="0" w:color="auto"/>
            <w:bottom w:val="none" w:sz="0" w:space="0" w:color="auto"/>
            <w:right w:val="none" w:sz="0" w:space="0" w:color="auto"/>
          </w:divBdr>
        </w:div>
        <w:div w:id="247926399">
          <w:marLeft w:val="640"/>
          <w:marRight w:val="0"/>
          <w:marTop w:val="0"/>
          <w:marBottom w:val="0"/>
          <w:divBdr>
            <w:top w:val="none" w:sz="0" w:space="0" w:color="auto"/>
            <w:left w:val="none" w:sz="0" w:space="0" w:color="auto"/>
            <w:bottom w:val="none" w:sz="0" w:space="0" w:color="auto"/>
            <w:right w:val="none" w:sz="0" w:space="0" w:color="auto"/>
          </w:divBdr>
        </w:div>
        <w:div w:id="261651524">
          <w:marLeft w:val="640"/>
          <w:marRight w:val="0"/>
          <w:marTop w:val="0"/>
          <w:marBottom w:val="0"/>
          <w:divBdr>
            <w:top w:val="none" w:sz="0" w:space="0" w:color="auto"/>
            <w:left w:val="none" w:sz="0" w:space="0" w:color="auto"/>
            <w:bottom w:val="none" w:sz="0" w:space="0" w:color="auto"/>
            <w:right w:val="none" w:sz="0" w:space="0" w:color="auto"/>
          </w:divBdr>
        </w:div>
        <w:div w:id="281570239">
          <w:marLeft w:val="640"/>
          <w:marRight w:val="0"/>
          <w:marTop w:val="0"/>
          <w:marBottom w:val="0"/>
          <w:divBdr>
            <w:top w:val="none" w:sz="0" w:space="0" w:color="auto"/>
            <w:left w:val="none" w:sz="0" w:space="0" w:color="auto"/>
            <w:bottom w:val="none" w:sz="0" w:space="0" w:color="auto"/>
            <w:right w:val="none" w:sz="0" w:space="0" w:color="auto"/>
          </w:divBdr>
        </w:div>
        <w:div w:id="284047291">
          <w:marLeft w:val="640"/>
          <w:marRight w:val="0"/>
          <w:marTop w:val="0"/>
          <w:marBottom w:val="0"/>
          <w:divBdr>
            <w:top w:val="none" w:sz="0" w:space="0" w:color="auto"/>
            <w:left w:val="none" w:sz="0" w:space="0" w:color="auto"/>
            <w:bottom w:val="none" w:sz="0" w:space="0" w:color="auto"/>
            <w:right w:val="none" w:sz="0" w:space="0" w:color="auto"/>
          </w:divBdr>
        </w:div>
        <w:div w:id="293753279">
          <w:marLeft w:val="640"/>
          <w:marRight w:val="0"/>
          <w:marTop w:val="0"/>
          <w:marBottom w:val="0"/>
          <w:divBdr>
            <w:top w:val="none" w:sz="0" w:space="0" w:color="auto"/>
            <w:left w:val="none" w:sz="0" w:space="0" w:color="auto"/>
            <w:bottom w:val="none" w:sz="0" w:space="0" w:color="auto"/>
            <w:right w:val="none" w:sz="0" w:space="0" w:color="auto"/>
          </w:divBdr>
        </w:div>
        <w:div w:id="318777416">
          <w:marLeft w:val="640"/>
          <w:marRight w:val="0"/>
          <w:marTop w:val="0"/>
          <w:marBottom w:val="0"/>
          <w:divBdr>
            <w:top w:val="none" w:sz="0" w:space="0" w:color="auto"/>
            <w:left w:val="none" w:sz="0" w:space="0" w:color="auto"/>
            <w:bottom w:val="none" w:sz="0" w:space="0" w:color="auto"/>
            <w:right w:val="none" w:sz="0" w:space="0" w:color="auto"/>
          </w:divBdr>
        </w:div>
        <w:div w:id="361514864">
          <w:marLeft w:val="640"/>
          <w:marRight w:val="0"/>
          <w:marTop w:val="0"/>
          <w:marBottom w:val="0"/>
          <w:divBdr>
            <w:top w:val="none" w:sz="0" w:space="0" w:color="auto"/>
            <w:left w:val="none" w:sz="0" w:space="0" w:color="auto"/>
            <w:bottom w:val="none" w:sz="0" w:space="0" w:color="auto"/>
            <w:right w:val="none" w:sz="0" w:space="0" w:color="auto"/>
          </w:divBdr>
        </w:div>
        <w:div w:id="416756727">
          <w:marLeft w:val="640"/>
          <w:marRight w:val="0"/>
          <w:marTop w:val="0"/>
          <w:marBottom w:val="0"/>
          <w:divBdr>
            <w:top w:val="none" w:sz="0" w:space="0" w:color="auto"/>
            <w:left w:val="none" w:sz="0" w:space="0" w:color="auto"/>
            <w:bottom w:val="none" w:sz="0" w:space="0" w:color="auto"/>
            <w:right w:val="none" w:sz="0" w:space="0" w:color="auto"/>
          </w:divBdr>
        </w:div>
        <w:div w:id="438642382">
          <w:marLeft w:val="640"/>
          <w:marRight w:val="0"/>
          <w:marTop w:val="0"/>
          <w:marBottom w:val="0"/>
          <w:divBdr>
            <w:top w:val="none" w:sz="0" w:space="0" w:color="auto"/>
            <w:left w:val="none" w:sz="0" w:space="0" w:color="auto"/>
            <w:bottom w:val="none" w:sz="0" w:space="0" w:color="auto"/>
            <w:right w:val="none" w:sz="0" w:space="0" w:color="auto"/>
          </w:divBdr>
        </w:div>
        <w:div w:id="439103647">
          <w:marLeft w:val="640"/>
          <w:marRight w:val="0"/>
          <w:marTop w:val="0"/>
          <w:marBottom w:val="0"/>
          <w:divBdr>
            <w:top w:val="none" w:sz="0" w:space="0" w:color="auto"/>
            <w:left w:val="none" w:sz="0" w:space="0" w:color="auto"/>
            <w:bottom w:val="none" w:sz="0" w:space="0" w:color="auto"/>
            <w:right w:val="none" w:sz="0" w:space="0" w:color="auto"/>
          </w:divBdr>
        </w:div>
        <w:div w:id="450126311">
          <w:marLeft w:val="640"/>
          <w:marRight w:val="0"/>
          <w:marTop w:val="0"/>
          <w:marBottom w:val="0"/>
          <w:divBdr>
            <w:top w:val="none" w:sz="0" w:space="0" w:color="auto"/>
            <w:left w:val="none" w:sz="0" w:space="0" w:color="auto"/>
            <w:bottom w:val="none" w:sz="0" w:space="0" w:color="auto"/>
            <w:right w:val="none" w:sz="0" w:space="0" w:color="auto"/>
          </w:divBdr>
        </w:div>
        <w:div w:id="455029265">
          <w:marLeft w:val="640"/>
          <w:marRight w:val="0"/>
          <w:marTop w:val="0"/>
          <w:marBottom w:val="0"/>
          <w:divBdr>
            <w:top w:val="none" w:sz="0" w:space="0" w:color="auto"/>
            <w:left w:val="none" w:sz="0" w:space="0" w:color="auto"/>
            <w:bottom w:val="none" w:sz="0" w:space="0" w:color="auto"/>
            <w:right w:val="none" w:sz="0" w:space="0" w:color="auto"/>
          </w:divBdr>
        </w:div>
        <w:div w:id="457340059">
          <w:marLeft w:val="640"/>
          <w:marRight w:val="0"/>
          <w:marTop w:val="0"/>
          <w:marBottom w:val="0"/>
          <w:divBdr>
            <w:top w:val="none" w:sz="0" w:space="0" w:color="auto"/>
            <w:left w:val="none" w:sz="0" w:space="0" w:color="auto"/>
            <w:bottom w:val="none" w:sz="0" w:space="0" w:color="auto"/>
            <w:right w:val="none" w:sz="0" w:space="0" w:color="auto"/>
          </w:divBdr>
        </w:div>
        <w:div w:id="475605444">
          <w:marLeft w:val="640"/>
          <w:marRight w:val="0"/>
          <w:marTop w:val="0"/>
          <w:marBottom w:val="0"/>
          <w:divBdr>
            <w:top w:val="none" w:sz="0" w:space="0" w:color="auto"/>
            <w:left w:val="none" w:sz="0" w:space="0" w:color="auto"/>
            <w:bottom w:val="none" w:sz="0" w:space="0" w:color="auto"/>
            <w:right w:val="none" w:sz="0" w:space="0" w:color="auto"/>
          </w:divBdr>
        </w:div>
        <w:div w:id="511260496">
          <w:marLeft w:val="640"/>
          <w:marRight w:val="0"/>
          <w:marTop w:val="0"/>
          <w:marBottom w:val="0"/>
          <w:divBdr>
            <w:top w:val="none" w:sz="0" w:space="0" w:color="auto"/>
            <w:left w:val="none" w:sz="0" w:space="0" w:color="auto"/>
            <w:bottom w:val="none" w:sz="0" w:space="0" w:color="auto"/>
            <w:right w:val="none" w:sz="0" w:space="0" w:color="auto"/>
          </w:divBdr>
        </w:div>
        <w:div w:id="520437686">
          <w:marLeft w:val="640"/>
          <w:marRight w:val="0"/>
          <w:marTop w:val="0"/>
          <w:marBottom w:val="0"/>
          <w:divBdr>
            <w:top w:val="none" w:sz="0" w:space="0" w:color="auto"/>
            <w:left w:val="none" w:sz="0" w:space="0" w:color="auto"/>
            <w:bottom w:val="none" w:sz="0" w:space="0" w:color="auto"/>
            <w:right w:val="none" w:sz="0" w:space="0" w:color="auto"/>
          </w:divBdr>
        </w:div>
        <w:div w:id="531116246">
          <w:marLeft w:val="640"/>
          <w:marRight w:val="0"/>
          <w:marTop w:val="0"/>
          <w:marBottom w:val="0"/>
          <w:divBdr>
            <w:top w:val="none" w:sz="0" w:space="0" w:color="auto"/>
            <w:left w:val="none" w:sz="0" w:space="0" w:color="auto"/>
            <w:bottom w:val="none" w:sz="0" w:space="0" w:color="auto"/>
            <w:right w:val="none" w:sz="0" w:space="0" w:color="auto"/>
          </w:divBdr>
        </w:div>
        <w:div w:id="570308349">
          <w:marLeft w:val="640"/>
          <w:marRight w:val="0"/>
          <w:marTop w:val="0"/>
          <w:marBottom w:val="0"/>
          <w:divBdr>
            <w:top w:val="none" w:sz="0" w:space="0" w:color="auto"/>
            <w:left w:val="none" w:sz="0" w:space="0" w:color="auto"/>
            <w:bottom w:val="none" w:sz="0" w:space="0" w:color="auto"/>
            <w:right w:val="none" w:sz="0" w:space="0" w:color="auto"/>
          </w:divBdr>
        </w:div>
        <w:div w:id="580801050">
          <w:marLeft w:val="640"/>
          <w:marRight w:val="0"/>
          <w:marTop w:val="0"/>
          <w:marBottom w:val="0"/>
          <w:divBdr>
            <w:top w:val="none" w:sz="0" w:space="0" w:color="auto"/>
            <w:left w:val="none" w:sz="0" w:space="0" w:color="auto"/>
            <w:bottom w:val="none" w:sz="0" w:space="0" w:color="auto"/>
            <w:right w:val="none" w:sz="0" w:space="0" w:color="auto"/>
          </w:divBdr>
        </w:div>
        <w:div w:id="584850513">
          <w:marLeft w:val="640"/>
          <w:marRight w:val="0"/>
          <w:marTop w:val="0"/>
          <w:marBottom w:val="0"/>
          <w:divBdr>
            <w:top w:val="none" w:sz="0" w:space="0" w:color="auto"/>
            <w:left w:val="none" w:sz="0" w:space="0" w:color="auto"/>
            <w:bottom w:val="none" w:sz="0" w:space="0" w:color="auto"/>
            <w:right w:val="none" w:sz="0" w:space="0" w:color="auto"/>
          </w:divBdr>
        </w:div>
        <w:div w:id="610361379">
          <w:marLeft w:val="640"/>
          <w:marRight w:val="0"/>
          <w:marTop w:val="0"/>
          <w:marBottom w:val="0"/>
          <w:divBdr>
            <w:top w:val="none" w:sz="0" w:space="0" w:color="auto"/>
            <w:left w:val="none" w:sz="0" w:space="0" w:color="auto"/>
            <w:bottom w:val="none" w:sz="0" w:space="0" w:color="auto"/>
            <w:right w:val="none" w:sz="0" w:space="0" w:color="auto"/>
          </w:divBdr>
        </w:div>
        <w:div w:id="611522628">
          <w:marLeft w:val="640"/>
          <w:marRight w:val="0"/>
          <w:marTop w:val="0"/>
          <w:marBottom w:val="0"/>
          <w:divBdr>
            <w:top w:val="none" w:sz="0" w:space="0" w:color="auto"/>
            <w:left w:val="none" w:sz="0" w:space="0" w:color="auto"/>
            <w:bottom w:val="none" w:sz="0" w:space="0" w:color="auto"/>
            <w:right w:val="none" w:sz="0" w:space="0" w:color="auto"/>
          </w:divBdr>
        </w:div>
        <w:div w:id="617637551">
          <w:marLeft w:val="640"/>
          <w:marRight w:val="0"/>
          <w:marTop w:val="0"/>
          <w:marBottom w:val="0"/>
          <w:divBdr>
            <w:top w:val="none" w:sz="0" w:space="0" w:color="auto"/>
            <w:left w:val="none" w:sz="0" w:space="0" w:color="auto"/>
            <w:bottom w:val="none" w:sz="0" w:space="0" w:color="auto"/>
            <w:right w:val="none" w:sz="0" w:space="0" w:color="auto"/>
          </w:divBdr>
        </w:div>
        <w:div w:id="626397895">
          <w:marLeft w:val="640"/>
          <w:marRight w:val="0"/>
          <w:marTop w:val="0"/>
          <w:marBottom w:val="0"/>
          <w:divBdr>
            <w:top w:val="none" w:sz="0" w:space="0" w:color="auto"/>
            <w:left w:val="none" w:sz="0" w:space="0" w:color="auto"/>
            <w:bottom w:val="none" w:sz="0" w:space="0" w:color="auto"/>
            <w:right w:val="none" w:sz="0" w:space="0" w:color="auto"/>
          </w:divBdr>
        </w:div>
        <w:div w:id="629287438">
          <w:marLeft w:val="640"/>
          <w:marRight w:val="0"/>
          <w:marTop w:val="0"/>
          <w:marBottom w:val="0"/>
          <w:divBdr>
            <w:top w:val="none" w:sz="0" w:space="0" w:color="auto"/>
            <w:left w:val="none" w:sz="0" w:space="0" w:color="auto"/>
            <w:bottom w:val="none" w:sz="0" w:space="0" w:color="auto"/>
            <w:right w:val="none" w:sz="0" w:space="0" w:color="auto"/>
          </w:divBdr>
        </w:div>
        <w:div w:id="630326502">
          <w:marLeft w:val="640"/>
          <w:marRight w:val="0"/>
          <w:marTop w:val="0"/>
          <w:marBottom w:val="0"/>
          <w:divBdr>
            <w:top w:val="none" w:sz="0" w:space="0" w:color="auto"/>
            <w:left w:val="none" w:sz="0" w:space="0" w:color="auto"/>
            <w:bottom w:val="none" w:sz="0" w:space="0" w:color="auto"/>
            <w:right w:val="none" w:sz="0" w:space="0" w:color="auto"/>
          </w:divBdr>
        </w:div>
        <w:div w:id="657269088">
          <w:marLeft w:val="640"/>
          <w:marRight w:val="0"/>
          <w:marTop w:val="0"/>
          <w:marBottom w:val="0"/>
          <w:divBdr>
            <w:top w:val="none" w:sz="0" w:space="0" w:color="auto"/>
            <w:left w:val="none" w:sz="0" w:space="0" w:color="auto"/>
            <w:bottom w:val="none" w:sz="0" w:space="0" w:color="auto"/>
            <w:right w:val="none" w:sz="0" w:space="0" w:color="auto"/>
          </w:divBdr>
        </w:div>
        <w:div w:id="660936590">
          <w:marLeft w:val="640"/>
          <w:marRight w:val="0"/>
          <w:marTop w:val="0"/>
          <w:marBottom w:val="0"/>
          <w:divBdr>
            <w:top w:val="none" w:sz="0" w:space="0" w:color="auto"/>
            <w:left w:val="none" w:sz="0" w:space="0" w:color="auto"/>
            <w:bottom w:val="none" w:sz="0" w:space="0" w:color="auto"/>
            <w:right w:val="none" w:sz="0" w:space="0" w:color="auto"/>
          </w:divBdr>
        </w:div>
        <w:div w:id="677930752">
          <w:marLeft w:val="640"/>
          <w:marRight w:val="0"/>
          <w:marTop w:val="0"/>
          <w:marBottom w:val="0"/>
          <w:divBdr>
            <w:top w:val="none" w:sz="0" w:space="0" w:color="auto"/>
            <w:left w:val="none" w:sz="0" w:space="0" w:color="auto"/>
            <w:bottom w:val="none" w:sz="0" w:space="0" w:color="auto"/>
            <w:right w:val="none" w:sz="0" w:space="0" w:color="auto"/>
          </w:divBdr>
        </w:div>
        <w:div w:id="689113518">
          <w:marLeft w:val="640"/>
          <w:marRight w:val="0"/>
          <w:marTop w:val="0"/>
          <w:marBottom w:val="0"/>
          <w:divBdr>
            <w:top w:val="none" w:sz="0" w:space="0" w:color="auto"/>
            <w:left w:val="none" w:sz="0" w:space="0" w:color="auto"/>
            <w:bottom w:val="none" w:sz="0" w:space="0" w:color="auto"/>
            <w:right w:val="none" w:sz="0" w:space="0" w:color="auto"/>
          </w:divBdr>
        </w:div>
        <w:div w:id="717627485">
          <w:marLeft w:val="640"/>
          <w:marRight w:val="0"/>
          <w:marTop w:val="0"/>
          <w:marBottom w:val="0"/>
          <w:divBdr>
            <w:top w:val="none" w:sz="0" w:space="0" w:color="auto"/>
            <w:left w:val="none" w:sz="0" w:space="0" w:color="auto"/>
            <w:bottom w:val="none" w:sz="0" w:space="0" w:color="auto"/>
            <w:right w:val="none" w:sz="0" w:space="0" w:color="auto"/>
          </w:divBdr>
        </w:div>
        <w:div w:id="725301091">
          <w:marLeft w:val="640"/>
          <w:marRight w:val="0"/>
          <w:marTop w:val="0"/>
          <w:marBottom w:val="0"/>
          <w:divBdr>
            <w:top w:val="none" w:sz="0" w:space="0" w:color="auto"/>
            <w:left w:val="none" w:sz="0" w:space="0" w:color="auto"/>
            <w:bottom w:val="none" w:sz="0" w:space="0" w:color="auto"/>
            <w:right w:val="none" w:sz="0" w:space="0" w:color="auto"/>
          </w:divBdr>
        </w:div>
        <w:div w:id="730153368">
          <w:marLeft w:val="640"/>
          <w:marRight w:val="0"/>
          <w:marTop w:val="0"/>
          <w:marBottom w:val="0"/>
          <w:divBdr>
            <w:top w:val="none" w:sz="0" w:space="0" w:color="auto"/>
            <w:left w:val="none" w:sz="0" w:space="0" w:color="auto"/>
            <w:bottom w:val="none" w:sz="0" w:space="0" w:color="auto"/>
            <w:right w:val="none" w:sz="0" w:space="0" w:color="auto"/>
          </w:divBdr>
        </w:div>
        <w:div w:id="752776215">
          <w:marLeft w:val="640"/>
          <w:marRight w:val="0"/>
          <w:marTop w:val="0"/>
          <w:marBottom w:val="0"/>
          <w:divBdr>
            <w:top w:val="none" w:sz="0" w:space="0" w:color="auto"/>
            <w:left w:val="none" w:sz="0" w:space="0" w:color="auto"/>
            <w:bottom w:val="none" w:sz="0" w:space="0" w:color="auto"/>
            <w:right w:val="none" w:sz="0" w:space="0" w:color="auto"/>
          </w:divBdr>
        </w:div>
        <w:div w:id="754399057">
          <w:marLeft w:val="640"/>
          <w:marRight w:val="0"/>
          <w:marTop w:val="0"/>
          <w:marBottom w:val="0"/>
          <w:divBdr>
            <w:top w:val="none" w:sz="0" w:space="0" w:color="auto"/>
            <w:left w:val="none" w:sz="0" w:space="0" w:color="auto"/>
            <w:bottom w:val="none" w:sz="0" w:space="0" w:color="auto"/>
            <w:right w:val="none" w:sz="0" w:space="0" w:color="auto"/>
          </w:divBdr>
        </w:div>
        <w:div w:id="759259247">
          <w:marLeft w:val="640"/>
          <w:marRight w:val="0"/>
          <w:marTop w:val="0"/>
          <w:marBottom w:val="0"/>
          <w:divBdr>
            <w:top w:val="none" w:sz="0" w:space="0" w:color="auto"/>
            <w:left w:val="none" w:sz="0" w:space="0" w:color="auto"/>
            <w:bottom w:val="none" w:sz="0" w:space="0" w:color="auto"/>
            <w:right w:val="none" w:sz="0" w:space="0" w:color="auto"/>
          </w:divBdr>
        </w:div>
        <w:div w:id="763771616">
          <w:marLeft w:val="640"/>
          <w:marRight w:val="0"/>
          <w:marTop w:val="0"/>
          <w:marBottom w:val="0"/>
          <w:divBdr>
            <w:top w:val="none" w:sz="0" w:space="0" w:color="auto"/>
            <w:left w:val="none" w:sz="0" w:space="0" w:color="auto"/>
            <w:bottom w:val="none" w:sz="0" w:space="0" w:color="auto"/>
            <w:right w:val="none" w:sz="0" w:space="0" w:color="auto"/>
          </w:divBdr>
        </w:div>
        <w:div w:id="764806633">
          <w:marLeft w:val="640"/>
          <w:marRight w:val="0"/>
          <w:marTop w:val="0"/>
          <w:marBottom w:val="0"/>
          <w:divBdr>
            <w:top w:val="none" w:sz="0" w:space="0" w:color="auto"/>
            <w:left w:val="none" w:sz="0" w:space="0" w:color="auto"/>
            <w:bottom w:val="none" w:sz="0" w:space="0" w:color="auto"/>
            <w:right w:val="none" w:sz="0" w:space="0" w:color="auto"/>
          </w:divBdr>
        </w:div>
        <w:div w:id="785856063">
          <w:marLeft w:val="640"/>
          <w:marRight w:val="0"/>
          <w:marTop w:val="0"/>
          <w:marBottom w:val="0"/>
          <w:divBdr>
            <w:top w:val="none" w:sz="0" w:space="0" w:color="auto"/>
            <w:left w:val="none" w:sz="0" w:space="0" w:color="auto"/>
            <w:bottom w:val="none" w:sz="0" w:space="0" w:color="auto"/>
            <w:right w:val="none" w:sz="0" w:space="0" w:color="auto"/>
          </w:divBdr>
        </w:div>
        <w:div w:id="811675094">
          <w:marLeft w:val="640"/>
          <w:marRight w:val="0"/>
          <w:marTop w:val="0"/>
          <w:marBottom w:val="0"/>
          <w:divBdr>
            <w:top w:val="none" w:sz="0" w:space="0" w:color="auto"/>
            <w:left w:val="none" w:sz="0" w:space="0" w:color="auto"/>
            <w:bottom w:val="none" w:sz="0" w:space="0" w:color="auto"/>
            <w:right w:val="none" w:sz="0" w:space="0" w:color="auto"/>
          </w:divBdr>
        </w:div>
        <w:div w:id="823937570">
          <w:marLeft w:val="640"/>
          <w:marRight w:val="0"/>
          <w:marTop w:val="0"/>
          <w:marBottom w:val="0"/>
          <w:divBdr>
            <w:top w:val="none" w:sz="0" w:space="0" w:color="auto"/>
            <w:left w:val="none" w:sz="0" w:space="0" w:color="auto"/>
            <w:bottom w:val="none" w:sz="0" w:space="0" w:color="auto"/>
            <w:right w:val="none" w:sz="0" w:space="0" w:color="auto"/>
          </w:divBdr>
        </w:div>
        <w:div w:id="840003988">
          <w:marLeft w:val="640"/>
          <w:marRight w:val="0"/>
          <w:marTop w:val="0"/>
          <w:marBottom w:val="0"/>
          <w:divBdr>
            <w:top w:val="none" w:sz="0" w:space="0" w:color="auto"/>
            <w:left w:val="none" w:sz="0" w:space="0" w:color="auto"/>
            <w:bottom w:val="none" w:sz="0" w:space="0" w:color="auto"/>
            <w:right w:val="none" w:sz="0" w:space="0" w:color="auto"/>
          </w:divBdr>
        </w:div>
        <w:div w:id="896361222">
          <w:marLeft w:val="640"/>
          <w:marRight w:val="0"/>
          <w:marTop w:val="0"/>
          <w:marBottom w:val="0"/>
          <w:divBdr>
            <w:top w:val="none" w:sz="0" w:space="0" w:color="auto"/>
            <w:left w:val="none" w:sz="0" w:space="0" w:color="auto"/>
            <w:bottom w:val="none" w:sz="0" w:space="0" w:color="auto"/>
            <w:right w:val="none" w:sz="0" w:space="0" w:color="auto"/>
          </w:divBdr>
        </w:div>
        <w:div w:id="932857388">
          <w:marLeft w:val="640"/>
          <w:marRight w:val="0"/>
          <w:marTop w:val="0"/>
          <w:marBottom w:val="0"/>
          <w:divBdr>
            <w:top w:val="none" w:sz="0" w:space="0" w:color="auto"/>
            <w:left w:val="none" w:sz="0" w:space="0" w:color="auto"/>
            <w:bottom w:val="none" w:sz="0" w:space="0" w:color="auto"/>
            <w:right w:val="none" w:sz="0" w:space="0" w:color="auto"/>
          </w:divBdr>
        </w:div>
        <w:div w:id="954825015">
          <w:marLeft w:val="640"/>
          <w:marRight w:val="0"/>
          <w:marTop w:val="0"/>
          <w:marBottom w:val="0"/>
          <w:divBdr>
            <w:top w:val="none" w:sz="0" w:space="0" w:color="auto"/>
            <w:left w:val="none" w:sz="0" w:space="0" w:color="auto"/>
            <w:bottom w:val="none" w:sz="0" w:space="0" w:color="auto"/>
            <w:right w:val="none" w:sz="0" w:space="0" w:color="auto"/>
          </w:divBdr>
        </w:div>
        <w:div w:id="956716022">
          <w:marLeft w:val="640"/>
          <w:marRight w:val="0"/>
          <w:marTop w:val="0"/>
          <w:marBottom w:val="0"/>
          <w:divBdr>
            <w:top w:val="none" w:sz="0" w:space="0" w:color="auto"/>
            <w:left w:val="none" w:sz="0" w:space="0" w:color="auto"/>
            <w:bottom w:val="none" w:sz="0" w:space="0" w:color="auto"/>
            <w:right w:val="none" w:sz="0" w:space="0" w:color="auto"/>
          </w:divBdr>
        </w:div>
        <w:div w:id="961152364">
          <w:marLeft w:val="640"/>
          <w:marRight w:val="0"/>
          <w:marTop w:val="0"/>
          <w:marBottom w:val="0"/>
          <w:divBdr>
            <w:top w:val="none" w:sz="0" w:space="0" w:color="auto"/>
            <w:left w:val="none" w:sz="0" w:space="0" w:color="auto"/>
            <w:bottom w:val="none" w:sz="0" w:space="0" w:color="auto"/>
            <w:right w:val="none" w:sz="0" w:space="0" w:color="auto"/>
          </w:divBdr>
        </w:div>
        <w:div w:id="1046560249">
          <w:marLeft w:val="640"/>
          <w:marRight w:val="0"/>
          <w:marTop w:val="0"/>
          <w:marBottom w:val="0"/>
          <w:divBdr>
            <w:top w:val="none" w:sz="0" w:space="0" w:color="auto"/>
            <w:left w:val="none" w:sz="0" w:space="0" w:color="auto"/>
            <w:bottom w:val="none" w:sz="0" w:space="0" w:color="auto"/>
            <w:right w:val="none" w:sz="0" w:space="0" w:color="auto"/>
          </w:divBdr>
        </w:div>
        <w:div w:id="1047946813">
          <w:marLeft w:val="640"/>
          <w:marRight w:val="0"/>
          <w:marTop w:val="0"/>
          <w:marBottom w:val="0"/>
          <w:divBdr>
            <w:top w:val="none" w:sz="0" w:space="0" w:color="auto"/>
            <w:left w:val="none" w:sz="0" w:space="0" w:color="auto"/>
            <w:bottom w:val="none" w:sz="0" w:space="0" w:color="auto"/>
            <w:right w:val="none" w:sz="0" w:space="0" w:color="auto"/>
          </w:divBdr>
        </w:div>
        <w:div w:id="1079640626">
          <w:marLeft w:val="640"/>
          <w:marRight w:val="0"/>
          <w:marTop w:val="0"/>
          <w:marBottom w:val="0"/>
          <w:divBdr>
            <w:top w:val="none" w:sz="0" w:space="0" w:color="auto"/>
            <w:left w:val="none" w:sz="0" w:space="0" w:color="auto"/>
            <w:bottom w:val="none" w:sz="0" w:space="0" w:color="auto"/>
            <w:right w:val="none" w:sz="0" w:space="0" w:color="auto"/>
          </w:divBdr>
        </w:div>
        <w:div w:id="1081831712">
          <w:marLeft w:val="640"/>
          <w:marRight w:val="0"/>
          <w:marTop w:val="0"/>
          <w:marBottom w:val="0"/>
          <w:divBdr>
            <w:top w:val="none" w:sz="0" w:space="0" w:color="auto"/>
            <w:left w:val="none" w:sz="0" w:space="0" w:color="auto"/>
            <w:bottom w:val="none" w:sz="0" w:space="0" w:color="auto"/>
            <w:right w:val="none" w:sz="0" w:space="0" w:color="auto"/>
          </w:divBdr>
        </w:div>
        <w:div w:id="1086193891">
          <w:marLeft w:val="640"/>
          <w:marRight w:val="0"/>
          <w:marTop w:val="0"/>
          <w:marBottom w:val="0"/>
          <w:divBdr>
            <w:top w:val="none" w:sz="0" w:space="0" w:color="auto"/>
            <w:left w:val="none" w:sz="0" w:space="0" w:color="auto"/>
            <w:bottom w:val="none" w:sz="0" w:space="0" w:color="auto"/>
            <w:right w:val="none" w:sz="0" w:space="0" w:color="auto"/>
          </w:divBdr>
        </w:div>
        <w:div w:id="1151560387">
          <w:marLeft w:val="640"/>
          <w:marRight w:val="0"/>
          <w:marTop w:val="0"/>
          <w:marBottom w:val="0"/>
          <w:divBdr>
            <w:top w:val="none" w:sz="0" w:space="0" w:color="auto"/>
            <w:left w:val="none" w:sz="0" w:space="0" w:color="auto"/>
            <w:bottom w:val="none" w:sz="0" w:space="0" w:color="auto"/>
            <w:right w:val="none" w:sz="0" w:space="0" w:color="auto"/>
          </w:divBdr>
        </w:div>
        <w:div w:id="1228303502">
          <w:marLeft w:val="640"/>
          <w:marRight w:val="0"/>
          <w:marTop w:val="0"/>
          <w:marBottom w:val="0"/>
          <w:divBdr>
            <w:top w:val="none" w:sz="0" w:space="0" w:color="auto"/>
            <w:left w:val="none" w:sz="0" w:space="0" w:color="auto"/>
            <w:bottom w:val="none" w:sz="0" w:space="0" w:color="auto"/>
            <w:right w:val="none" w:sz="0" w:space="0" w:color="auto"/>
          </w:divBdr>
        </w:div>
        <w:div w:id="1237591081">
          <w:marLeft w:val="640"/>
          <w:marRight w:val="0"/>
          <w:marTop w:val="0"/>
          <w:marBottom w:val="0"/>
          <w:divBdr>
            <w:top w:val="none" w:sz="0" w:space="0" w:color="auto"/>
            <w:left w:val="none" w:sz="0" w:space="0" w:color="auto"/>
            <w:bottom w:val="none" w:sz="0" w:space="0" w:color="auto"/>
            <w:right w:val="none" w:sz="0" w:space="0" w:color="auto"/>
          </w:divBdr>
        </w:div>
        <w:div w:id="1247182764">
          <w:marLeft w:val="640"/>
          <w:marRight w:val="0"/>
          <w:marTop w:val="0"/>
          <w:marBottom w:val="0"/>
          <w:divBdr>
            <w:top w:val="none" w:sz="0" w:space="0" w:color="auto"/>
            <w:left w:val="none" w:sz="0" w:space="0" w:color="auto"/>
            <w:bottom w:val="none" w:sz="0" w:space="0" w:color="auto"/>
            <w:right w:val="none" w:sz="0" w:space="0" w:color="auto"/>
          </w:divBdr>
        </w:div>
        <w:div w:id="1263952035">
          <w:marLeft w:val="640"/>
          <w:marRight w:val="0"/>
          <w:marTop w:val="0"/>
          <w:marBottom w:val="0"/>
          <w:divBdr>
            <w:top w:val="none" w:sz="0" w:space="0" w:color="auto"/>
            <w:left w:val="none" w:sz="0" w:space="0" w:color="auto"/>
            <w:bottom w:val="none" w:sz="0" w:space="0" w:color="auto"/>
            <w:right w:val="none" w:sz="0" w:space="0" w:color="auto"/>
          </w:divBdr>
        </w:div>
        <w:div w:id="1276864754">
          <w:marLeft w:val="640"/>
          <w:marRight w:val="0"/>
          <w:marTop w:val="0"/>
          <w:marBottom w:val="0"/>
          <w:divBdr>
            <w:top w:val="none" w:sz="0" w:space="0" w:color="auto"/>
            <w:left w:val="none" w:sz="0" w:space="0" w:color="auto"/>
            <w:bottom w:val="none" w:sz="0" w:space="0" w:color="auto"/>
            <w:right w:val="none" w:sz="0" w:space="0" w:color="auto"/>
          </w:divBdr>
        </w:div>
        <w:div w:id="1291594605">
          <w:marLeft w:val="640"/>
          <w:marRight w:val="0"/>
          <w:marTop w:val="0"/>
          <w:marBottom w:val="0"/>
          <w:divBdr>
            <w:top w:val="none" w:sz="0" w:space="0" w:color="auto"/>
            <w:left w:val="none" w:sz="0" w:space="0" w:color="auto"/>
            <w:bottom w:val="none" w:sz="0" w:space="0" w:color="auto"/>
            <w:right w:val="none" w:sz="0" w:space="0" w:color="auto"/>
          </w:divBdr>
        </w:div>
        <w:div w:id="1297954156">
          <w:marLeft w:val="640"/>
          <w:marRight w:val="0"/>
          <w:marTop w:val="0"/>
          <w:marBottom w:val="0"/>
          <w:divBdr>
            <w:top w:val="none" w:sz="0" w:space="0" w:color="auto"/>
            <w:left w:val="none" w:sz="0" w:space="0" w:color="auto"/>
            <w:bottom w:val="none" w:sz="0" w:space="0" w:color="auto"/>
            <w:right w:val="none" w:sz="0" w:space="0" w:color="auto"/>
          </w:divBdr>
        </w:div>
        <w:div w:id="1299262277">
          <w:marLeft w:val="640"/>
          <w:marRight w:val="0"/>
          <w:marTop w:val="0"/>
          <w:marBottom w:val="0"/>
          <w:divBdr>
            <w:top w:val="none" w:sz="0" w:space="0" w:color="auto"/>
            <w:left w:val="none" w:sz="0" w:space="0" w:color="auto"/>
            <w:bottom w:val="none" w:sz="0" w:space="0" w:color="auto"/>
            <w:right w:val="none" w:sz="0" w:space="0" w:color="auto"/>
          </w:divBdr>
        </w:div>
        <w:div w:id="1305546062">
          <w:marLeft w:val="640"/>
          <w:marRight w:val="0"/>
          <w:marTop w:val="0"/>
          <w:marBottom w:val="0"/>
          <w:divBdr>
            <w:top w:val="none" w:sz="0" w:space="0" w:color="auto"/>
            <w:left w:val="none" w:sz="0" w:space="0" w:color="auto"/>
            <w:bottom w:val="none" w:sz="0" w:space="0" w:color="auto"/>
            <w:right w:val="none" w:sz="0" w:space="0" w:color="auto"/>
          </w:divBdr>
        </w:div>
        <w:div w:id="1320813439">
          <w:marLeft w:val="640"/>
          <w:marRight w:val="0"/>
          <w:marTop w:val="0"/>
          <w:marBottom w:val="0"/>
          <w:divBdr>
            <w:top w:val="none" w:sz="0" w:space="0" w:color="auto"/>
            <w:left w:val="none" w:sz="0" w:space="0" w:color="auto"/>
            <w:bottom w:val="none" w:sz="0" w:space="0" w:color="auto"/>
            <w:right w:val="none" w:sz="0" w:space="0" w:color="auto"/>
          </w:divBdr>
        </w:div>
        <w:div w:id="1324431574">
          <w:marLeft w:val="640"/>
          <w:marRight w:val="0"/>
          <w:marTop w:val="0"/>
          <w:marBottom w:val="0"/>
          <w:divBdr>
            <w:top w:val="none" w:sz="0" w:space="0" w:color="auto"/>
            <w:left w:val="none" w:sz="0" w:space="0" w:color="auto"/>
            <w:bottom w:val="none" w:sz="0" w:space="0" w:color="auto"/>
            <w:right w:val="none" w:sz="0" w:space="0" w:color="auto"/>
          </w:divBdr>
        </w:div>
        <w:div w:id="1332294903">
          <w:marLeft w:val="640"/>
          <w:marRight w:val="0"/>
          <w:marTop w:val="0"/>
          <w:marBottom w:val="0"/>
          <w:divBdr>
            <w:top w:val="none" w:sz="0" w:space="0" w:color="auto"/>
            <w:left w:val="none" w:sz="0" w:space="0" w:color="auto"/>
            <w:bottom w:val="none" w:sz="0" w:space="0" w:color="auto"/>
            <w:right w:val="none" w:sz="0" w:space="0" w:color="auto"/>
          </w:divBdr>
        </w:div>
        <w:div w:id="1352613129">
          <w:marLeft w:val="640"/>
          <w:marRight w:val="0"/>
          <w:marTop w:val="0"/>
          <w:marBottom w:val="0"/>
          <w:divBdr>
            <w:top w:val="none" w:sz="0" w:space="0" w:color="auto"/>
            <w:left w:val="none" w:sz="0" w:space="0" w:color="auto"/>
            <w:bottom w:val="none" w:sz="0" w:space="0" w:color="auto"/>
            <w:right w:val="none" w:sz="0" w:space="0" w:color="auto"/>
          </w:divBdr>
        </w:div>
        <w:div w:id="1388531487">
          <w:marLeft w:val="640"/>
          <w:marRight w:val="0"/>
          <w:marTop w:val="0"/>
          <w:marBottom w:val="0"/>
          <w:divBdr>
            <w:top w:val="none" w:sz="0" w:space="0" w:color="auto"/>
            <w:left w:val="none" w:sz="0" w:space="0" w:color="auto"/>
            <w:bottom w:val="none" w:sz="0" w:space="0" w:color="auto"/>
            <w:right w:val="none" w:sz="0" w:space="0" w:color="auto"/>
          </w:divBdr>
        </w:div>
        <w:div w:id="1409227794">
          <w:marLeft w:val="640"/>
          <w:marRight w:val="0"/>
          <w:marTop w:val="0"/>
          <w:marBottom w:val="0"/>
          <w:divBdr>
            <w:top w:val="none" w:sz="0" w:space="0" w:color="auto"/>
            <w:left w:val="none" w:sz="0" w:space="0" w:color="auto"/>
            <w:bottom w:val="none" w:sz="0" w:space="0" w:color="auto"/>
            <w:right w:val="none" w:sz="0" w:space="0" w:color="auto"/>
          </w:divBdr>
        </w:div>
        <w:div w:id="1412697659">
          <w:marLeft w:val="640"/>
          <w:marRight w:val="0"/>
          <w:marTop w:val="0"/>
          <w:marBottom w:val="0"/>
          <w:divBdr>
            <w:top w:val="none" w:sz="0" w:space="0" w:color="auto"/>
            <w:left w:val="none" w:sz="0" w:space="0" w:color="auto"/>
            <w:bottom w:val="none" w:sz="0" w:space="0" w:color="auto"/>
            <w:right w:val="none" w:sz="0" w:space="0" w:color="auto"/>
          </w:divBdr>
        </w:div>
        <w:div w:id="1413963420">
          <w:marLeft w:val="640"/>
          <w:marRight w:val="0"/>
          <w:marTop w:val="0"/>
          <w:marBottom w:val="0"/>
          <w:divBdr>
            <w:top w:val="none" w:sz="0" w:space="0" w:color="auto"/>
            <w:left w:val="none" w:sz="0" w:space="0" w:color="auto"/>
            <w:bottom w:val="none" w:sz="0" w:space="0" w:color="auto"/>
            <w:right w:val="none" w:sz="0" w:space="0" w:color="auto"/>
          </w:divBdr>
        </w:div>
        <w:div w:id="1416822903">
          <w:marLeft w:val="640"/>
          <w:marRight w:val="0"/>
          <w:marTop w:val="0"/>
          <w:marBottom w:val="0"/>
          <w:divBdr>
            <w:top w:val="none" w:sz="0" w:space="0" w:color="auto"/>
            <w:left w:val="none" w:sz="0" w:space="0" w:color="auto"/>
            <w:bottom w:val="none" w:sz="0" w:space="0" w:color="auto"/>
            <w:right w:val="none" w:sz="0" w:space="0" w:color="auto"/>
          </w:divBdr>
        </w:div>
        <w:div w:id="1456407972">
          <w:marLeft w:val="640"/>
          <w:marRight w:val="0"/>
          <w:marTop w:val="0"/>
          <w:marBottom w:val="0"/>
          <w:divBdr>
            <w:top w:val="none" w:sz="0" w:space="0" w:color="auto"/>
            <w:left w:val="none" w:sz="0" w:space="0" w:color="auto"/>
            <w:bottom w:val="none" w:sz="0" w:space="0" w:color="auto"/>
            <w:right w:val="none" w:sz="0" w:space="0" w:color="auto"/>
          </w:divBdr>
        </w:div>
        <w:div w:id="1488519339">
          <w:marLeft w:val="640"/>
          <w:marRight w:val="0"/>
          <w:marTop w:val="0"/>
          <w:marBottom w:val="0"/>
          <w:divBdr>
            <w:top w:val="none" w:sz="0" w:space="0" w:color="auto"/>
            <w:left w:val="none" w:sz="0" w:space="0" w:color="auto"/>
            <w:bottom w:val="none" w:sz="0" w:space="0" w:color="auto"/>
            <w:right w:val="none" w:sz="0" w:space="0" w:color="auto"/>
          </w:divBdr>
        </w:div>
        <w:div w:id="1527790242">
          <w:marLeft w:val="640"/>
          <w:marRight w:val="0"/>
          <w:marTop w:val="0"/>
          <w:marBottom w:val="0"/>
          <w:divBdr>
            <w:top w:val="none" w:sz="0" w:space="0" w:color="auto"/>
            <w:left w:val="none" w:sz="0" w:space="0" w:color="auto"/>
            <w:bottom w:val="none" w:sz="0" w:space="0" w:color="auto"/>
            <w:right w:val="none" w:sz="0" w:space="0" w:color="auto"/>
          </w:divBdr>
        </w:div>
        <w:div w:id="1577862039">
          <w:marLeft w:val="640"/>
          <w:marRight w:val="0"/>
          <w:marTop w:val="0"/>
          <w:marBottom w:val="0"/>
          <w:divBdr>
            <w:top w:val="none" w:sz="0" w:space="0" w:color="auto"/>
            <w:left w:val="none" w:sz="0" w:space="0" w:color="auto"/>
            <w:bottom w:val="none" w:sz="0" w:space="0" w:color="auto"/>
            <w:right w:val="none" w:sz="0" w:space="0" w:color="auto"/>
          </w:divBdr>
        </w:div>
      </w:divsChild>
    </w:div>
    <w:div w:id="813254901">
      <w:bodyDiv w:val="1"/>
      <w:marLeft w:val="0"/>
      <w:marRight w:val="0"/>
      <w:marTop w:val="0"/>
      <w:marBottom w:val="0"/>
      <w:divBdr>
        <w:top w:val="none" w:sz="0" w:space="0" w:color="auto"/>
        <w:left w:val="none" w:sz="0" w:space="0" w:color="auto"/>
        <w:bottom w:val="none" w:sz="0" w:space="0" w:color="auto"/>
        <w:right w:val="none" w:sz="0" w:space="0" w:color="auto"/>
      </w:divBdr>
      <w:divsChild>
        <w:div w:id="4401210">
          <w:marLeft w:val="640"/>
          <w:marRight w:val="0"/>
          <w:marTop w:val="0"/>
          <w:marBottom w:val="0"/>
          <w:divBdr>
            <w:top w:val="none" w:sz="0" w:space="0" w:color="auto"/>
            <w:left w:val="none" w:sz="0" w:space="0" w:color="auto"/>
            <w:bottom w:val="none" w:sz="0" w:space="0" w:color="auto"/>
            <w:right w:val="none" w:sz="0" w:space="0" w:color="auto"/>
          </w:divBdr>
        </w:div>
        <w:div w:id="9916259">
          <w:marLeft w:val="640"/>
          <w:marRight w:val="0"/>
          <w:marTop w:val="0"/>
          <w:marBottom w:val="0"/>
          <w:divBdr>
            <w:top w:val="none" w:sz="0" w:space="0" w:color="auto"/>
            <w:left w:val="none" w:sz="0" w:space="0" w:color="auto"/>
            <w:bottom w:val="none" w:sz="0" w:space="0" w:color="auto"/>
            <w:right w:val="none" w:sz="0" w:space="0" w:color="auto"/>
          </w:divBdr>
        </w:div>
        <w:div w:id="27610821">
          <w:marLeft w:val="640"/>
          <w:marRight w:val="0"/>
          <w:marTop w:val="0"/>
          <w:marBottom w:val="0"/>
          <w:divBdr>
            <w:top w:val="none" w:sz="0" w:space="0" w:color="auto"/>
            <w:left w:val="none" w:sz="0" w:space="0" w:color="auto"/>
            <w:bottom w:val="none" w:sz="0" w:space="0" w:color="auto"/>
            <w:right w:val="none" w:sz="0" w:space="0" w:color="auto"/>
          </w:divBdr>
        </w:div>
        <w:div w:id="34165515">
          <w:marLeft w:val="640"/>
          <w:marRight w:val="0"/>
          <w:marTop w:val="0"/>
          <w:marBottom w:val="0"/>
          <w:divBdr>
            <w:top w:val="none" w:sz="0" w:space="0" w:color="auto"/>
            <w:left w:val="none" w:sz="0" w:space="0" w:color="auto"/>
            <w:bottom w:val="none" w:sz="0" w:space="0" w:color="auto"/>
            <w:right w:val="none" w:sz="0" w:space="0" w:color="auto"/>
          </w:divBdr>
        </w:div>
        <w:div w:id="36706632">
          <w:marLeft w:val="640"/>
          <w:marRight w:val="0"/>
          <w:marTop w:val="0"/>
          <w:marBottom w:val="0"/>
          <w:divBdr>
            <w:top w:val="none" w:sz="0" w:space="0" w:color="auto"/>
            <w:left w:val="none" w:sz="0" w:space="0" w:color="auto"/>
            <w:bottom w:val="none" w:sz="0" w:space="0" w:color="auto"/>
            <w:right w:val="none" w:sz="0" w:space="0" w:color="auto"/>
          </w:divBdr>
        </w:div>
        <w:div w:id="48191654">
          <w:marLeft w:val="640"/>
          <w:marRight w:val="0"/>
          <w:marTop w:val="0"/>
          <w:marBottom w:val="0"/>
          <w:divBdr>
            <w:top w:val="none" w:sz="0" w:space="0" w:color="auto"/>
            <w:left w:val="none" w:sz="0" w:space="0" w:color="auto"/>
            <w:bottom w:val="none" w:sz="0" w:space="0" w:color="auto"/>
            <w:right w:val="none" w:sz="0" w:space="0" w:color="auto"/>
          </w:divBdr>
        </w:div>
        <w:div w:id="53817948">
          <w:marLeft w:val="640"/>
          <w:marRight w:val="0"/>
          <w:marTop w:val="0"/>
          <w:marBottom w:val="0"/>
          <w:divBdr>
            <w:top w:val="none" w:sz="0" w:space="0" w:color="auto"/>
            <w:left w:val="none" w:sz="0" w:space="0" w:color="auto"/>
            <w:bottom w:val="none" w:sz="0" w:space="0" w:color="auto"/>
            <w:right w:val="none" w:sz="0" w:space="0" w:color="auto"/>
          </w:divBdr>
        </w:div>
        <w:div w:id="63063715">
          <w:marLeft w:val="640"/>
          <w:marRight w:val="0"/>
          <w:marTop w:val="0"/>
          <w:marBottom w:val="0"/>
          <w:divBdr>
            <w:top w:val="none" w:sz="0" w:space="0" w:color="auto"/>
            <w:left w:val="none" w:sz="0" w:space="0" w:color="auto"/>
            <w:bottom w:val="none" w:sz="0" w:space="0" w:color="auto"/>
            <w:right w:val="none" w:sz="0" w:space="0" w:color="auto"/>
          </w:divBdr>
        </w:div>
        <w:div w:id="67509101">
          <w:marLeft w:val="640"/>
          <w:marRight w:val="0"/>
          <w:marTop w:val="0"/>
          <w:marBottom w:val="0"/>
          <w:divBdr>
            <w:top w:val="none" w:sz="0" w:space="0" w:color="auto"/>
            <w:left w:val="none" w:sz="0" w:space="0" w:color="auto"/>
            <w:bottom w:val="none" w:sz="0" w:space="0" w:color="auto"/>
            <w:right w:val="none" w:sz="0" w:space="0" w:color="auto"/>
          </w:divBdr>
        </w:div>
        <w:div w:id="72288587">
          <w:marLeft w:val="640"/>
          <w:marRight w:val="0"/>
          <w:marTop w:val="0"/>
          <w:marBottom w:val="0"/>
          <w:divBdr>
            <w:top w:val="none" w:sz="0" w:space="0" w:color="auto"/>
            <w:left w:val="none" w:sz="0" w:space="0" w:color="auto"/>
            <w:bottom w:val="none" w:sz="0" w:space="0" w:color="auto"/>
            <w:right w:val="none" w:sz="0" w:space="0" w:color="auto"/>
          </w:divBdr>
        </w:div>
        <w:div w:id="73819333">
          <w:marLeft w:val="640"/>
          <w:marRight w:val="0"/>
          <w:marTop w:val="0"/>
          <w:marBottom w:val="0"/>
          <w:divBdr>
            <w:top w:val="none" w:sz="0" w:space="0" w:color="auto"/>
            <w:left w:val="none" w:sz="0" w:space="0" w:color="auto"/>
            <w:bottom w:val="none" w:sz="0" w:space="0" w:color="auto"/>
            <w:right w:val="none" w:sz="0" w:space="0" w:color="auto"/>
          </w:divBdr>
        </w:div>
        <w:div w:id="76948247">
          <w:marLeft w:val="640"/>
          <w:marRight w:val="0"/>
          <w:marTop w:val="0"/>
          <w:marBottom w:val="0"/>
          <w:divBdr>
            <w:top w:val="none" w:sz="0" w:space="0" w:color="auto"/>
            <w:left w:val="none" w:sz="0" w:space="0" w:color="auto"/>
            <w:bottom w:val="none" w:sz="0" w:space="0" w:color="auto"/>
            <w:right w:val="none" w:sz="0" w:space="0" w:color="auto"/>
          </w:divBdr>
        </w:div>
        <w:div w:id="84883399">
          <w:marLeft w:val="640"/>
          <w:marRight w:val="0"/>
          <w:marTop w:val="0"/>
          <w:marBottom w:val="0"/>
          <w:divBdr>
            <w:top w:val="none" w:sz="0" w:space="0" w:color="auto"/>
            <w:left w:val="none" w:sz="0" w:space="0" w:color="auto"/>
            <w:bottom w:val="none" w:sz="0" w:space="0" w:color="auto"/>
            <w:right w:val="none" w:sz="0" w:space="0" w:color="auto"/>
          </w:divBdr>
        </w:div>
        <w:div w:id="91903635">
          <w:marLeft w:val="640"/>
          <w:marRight w:val="0"/>
          <w:marTop w:val="0"/>
          <w:marBottom w:val="0"/>
          <w:divBdr>
            <w:top w:val="none" w:sz="0" w:space="0" w:color="auto"/>
            <w:left w:val="none" w:sz="0" w:space="0" w:color="auto"/>
            <w:bottom w:val="none" w:sz="0" w:space="0" w:color="auto"/>
            <w:right w:val="none" w:sz="0" w:space="0" w:color="auto"/>
          </w:divBdr>
        </w:div>
        <w:div w:id="101076971">
          <w:marLeft w:val="640"/>
          <w:marRight w:val="0"/>
          <w:marTop w:val="0"/>
          <w:marBottom w:val="0"/>
          <w:divBdr>
            <w:top w:val="none" w:sz="0" w:space="0" w:color="auto"/>
            <w:left w:val="none" w:sz="0" w:space="0" w:color="auto"/>
            <w:bottom w:val="none" w:sz="0" w:space="0" w:color="auto"/>
            <w:right w:val="none" w:sz="0" w:space="0" w:color="auto"/>
          </w:divBdr>
        </w:div>
        <w:div w:id="104349975">
          <w:marLeft w:val="640"/>
          <w:marRight w:val="0"/>
          <w:marTop w:val="0"/>
          <w:marBottom w:val="0"/>
          <w:divBdr>
            <w:top w:val="none" w:sz="0" w:space="0" w:color="auto"/>
            <w:left w:val="none" w:sz="0" w:space="0" w:color="auto"/>
            <w:bottom w:val="none" w:sz="0" w:space="0" w:color="auto"/>
            <w:right w:val="none" w:sz="0" w:space="0" w:color="auto"/>
          </w:divBdr>
        </w:div>
        <w:div w:id="114761467">
          <w:marLeft w:val="640"/>
          <w:marRight w:val="0"/>
          <w:marTop w:val="0"/>
          <w:marBottom w:val="0"/>
          <w:divBdr>
            <w:top w:val="none" w:sz="0" w:space="0" w:color="auto"/>
            <w:left w:val="none" w:sz="0" w:space="0" w:color="auto"/>
            <w:bottom w:val="none" w:sz="0" w:space="0" w:color="auto"/>
            <w:right w:val="none" w:sz="0" w:space="0" w:color="auto"/>
          </w:divBdr>
        </w:div>
        <w:div w:id="140774368">
          <w:marLeft w:val="640"/>
          <w:marRight w:val="0"/>
          <w:marTop w:val="0"/>
          <w:marBottom w:val="0"/>
          <w:divBdr>
            <w:top w:val="none" w:sz="0" w:space="0" w:color="auto"/>
            <w:left w:val="none" w:sz="0" w:space="0" w:color="auto"/>
            <w:bottom w:val="none" w:sz="0" w:space="0" w:color="auto"/>
            <w:right w:val="none" w:sz="0" w:space="0" w:color="auto"/>
          </w:divBdr>
        </w:div>
        <w:div w:id="147018651">
          <w:marLeft w:val="640"/>
          <w:marRight w:val="0"/>
          <w:marTop w:val="0"/>
          <w:marBottom w:val="0"/>
          <w:divBdr>
            <w:top w:val="none" w:sz="0" w:space="0" w:color="auto"/>
            <w:left w:val="none" w:sz="0" w:space="0" w:color="auto"/>
            <w:bottom w:val="none" w:sz="0" w:space="0" w:color="auto"/>
            <w:right w:val="none" w:sz="0" w:space="0" w:color="auto"/>
          </w:divBdr>
        </w:div>
        <w:div w:id="148139299">
          <w:marLeft w:val="640"/>
          <w:marRight w:val="0"/>
          <w:marTop w:val="0"/>
          <w:marBottom w:val="0"/>
          <w:divBdr>
            <w:top w:val="none" w:sz="0" w:space="0" w:color="auto"/>
            <w:left w:val="none" w:sz="0" w:space="0" w:color="auto"/>
            <w:bottom w:val="none" w:sz="0" w:space="0" w:color="auto"/>
            <w:right w:val="none" w:sz="0" w:space="0" w:color="auto"/>
          </w:divBdr>
        </w:div>
        <w:div w:id="179779462">
          <w:marLeft w:val="640"/>
          <w:marRight w:val="0"/>
          <w:marTop w:val="0"/>
          <w:marBottom w:val="0"/>
          <w:divBdr>
            <w:top w:val="none" w:sz="0" w:space="0" w:color="auto"/>
            <w:left w:val="none" w:sz="0" w:space="0" w:color="auto"/>
            <w:bottom w:val="none" w:sz="0" w:space="0" w:color="auto"/>
            <w:right w:val="none" w:sz="0" w:space="0" w:color="auto"/>
          </w:divBdr>
        </w:div>
        <w:div w:id="182718438">
          <w:marLeft w:val="640"/>
          <w:marRight w:val="0"/>
          <w:marTop w:val="0"/>
          <w:marBottom w:val="0"/>
          <w:divBdr>
            <w:top w:val="none" w:sz="0" w:space="0" w:color="auto"/>
            <w:left w:val="none" w:sz="0" w:space="0" w:color="auto"/>
            <w:bottom w:val="none" w:sz="0" w:space="0" w:color="auto"/>
            <w:right w:val="none" w:sz="0" w:space="0" w:color="auto"/>
          </w:divBdr>
        </w:div>
        <w:div w:id="228422163">
          <w:marLeft w:val="640"/>
          <w:marRight w:val="0"/>
          <w:marTop w:val="0"/>
          <w:marBottom w:val="0"/>
          <w:divBdr>
            <w:top w:val="none" w:sz="0" w:space="0" w:color="auto"/>
            <w:left w:val="none" w:sz="0" w:space="0" w:color="auto"/>
            <w:bottom w:val="none" w:sz="0" w:space="0" w:color="auto"/>
            <w:right w:val="none" w:sz="0" w:space="0" w:color="auto"/>
          </w:divBdr>
        </w:div>
        <w:div w:id="229510642">
          <w:marLeft w:val="640"/>
          <w:marRight w:val="0"/>
          <w:marTop w:val="0"/>
          <w:marBottom w:val="0"/>
          <w:divBdr>
            <w:top w:val="none" w:sz="0" w:space="0" w:color="auto"/>
            <w:left w:val="none" w:sz="0" w:space="0" w:color="auto"/>
            <w:bottom w:val="none" w:sz="0" w:space="0" w:color="auto"/>
            <w:right w:val="none" w:sz="0" w:space="0" w:color="auto"/>
          </w:divBdr>
        </w:div>
        <w:div w:id="241067093">
          <w:marLeft w:val="640"/>
          <w:marRight w:val="0"/>
          <w:marTop w:val="0"/>
          <w:marBottom w:val="0"/>
          <w:divBdr>
            <w:top w:val="none" w:sz="0" w:space="0" w:color="auto"/>
            <w:left w:val="none" w:sz="0" w:space="0" w:color="auto"/>
            <w:bottom w:val="none" w:sz="0" w:space="0" w:color="auto"/>
            <w:right w:val="none" w:sz="0" w:space="0" w:color="auto"/>
          </w:divBdr>
        </w:div>
        <w:div w:id="270167365">
          <w:marLeft w:val="640"/>
          <w:marRight w:val="0"/>
          <w:marTop w:val="0"/>
          <w:marBottom w:val="0"/>
          <w:divBdr>
            <w:top w:val="none" w:sz="0" w:space="0" w:color="auto"/>
            <w:left w:val="none" w:sz="0" w:space="0" w:color="auto"/>
            <w:bottom w:val="none" w:sz="0" w:space="0" w:color="auto"/>
            <w:right w:val="none" w:sz="0" w:space="0" w:color="auto"/>
          </w:divBdr>
        </w:div>
        <w:div w:id="277683777">
          <w:marLeft w:val="640"/>
          <w:marRight w:val="0"/>
          <w:marTop w:val="0"/>
          <w:marBottom w:val="0"/>
          <w:divBdr>
            <w:top w:val="none" w:sz="0" w:space="0" w:color="auto"/>
            <w:left w:val="none" w:sz="0" w:space="0" w:color="auto"/>
            <w:bottom w:val="none" w:sz="0" w:space="0" w:color="auto"/>
            <w:right w:val="none" w:sz="0" w:space="0" w:color="auto"/>
          </w:divBdr>
        </w:div>
        <w:div w:id="281543216">
          <w:marLeft w:val="640"/>
          <w:marRight w:val="0"/>
          <w:marTop w:val="0"/>
          <w:marBottom w:val="0"/>
          <w:divBdr>
            <w:top w:val="none" w:sz="0" w:space="0" w:color="auto"/>
            <w:left w:val="none" w:sz="0" w:space="0" w:color="auto"/>
            <w:bottom w:val="none" w:sz="0" w:space="0" w:color="auto"/>
            <w:right w:val="none" w:sz="0" w:space="0" w:color="auto"/>
          </w:divBdr>
        </w:div>
        <w:div w:id="297954340">
          <w:marLeft w:val="640"/>
          <w:marRight w:val="0"/>
          <w:marTop w:val="0"/>
          <w:marBottom w:val="0"/>
          <w:divBdr>
            <w:top w:val="none" w:sz="0" w:space="0" w:color="auto"/>
            <w:left w:val="none" w:sz="0" w:space="0" w:color="auto"/>
            <w:bottom w:val="none" w:sz="0" w:space="0" w:color="auto"/>
            <w:right w:val="none" w:sz="0" w:space="0" w:color="auto"/>
          </w:divBdr>
        </w:div>
        <w:div w:id="300380500">
          <w:marLeft w:val="640"/>
          <w:marRight w:val="0"/>
          <w:marTop w:val="0"/>
          <w:marBottom w:val="0"/>
          <w:divBdr>
            <w:top w:val="none" w:sz="0" w:space="0" w:color="auto"/>
            <w:left w:val="none" w:sz="0" w:space="0" w:color="auto"/>
            <w:bottom w:val="none" w:sz="0" w:space="0" w:color="auto"/>
            <w:right w:val="none" w:sz="0" w:space="0" w:color="auto"/>
          </w:divBdr>
        </w:div>
        <w:div w:id="309797908">
          <w:marLeft w:val="640"/>
          <w:marRight w:val="0"/>
          <w:marTop w:val="0"/>
          <w:marBottom w:val="0"/>
          <w:divBdr>
            <w:top w:val="none" w:sz="0" w:space="0" w:color="auto"/>
            <w:left w:val="none" w:sz="0" w:space="0" w:color="auto"/>
            <w:bottom w:val="none" w:sz="0" w:space="0" w:color="auto"/>
            <w:right w:val="none" w:sz="0" w:space="0" w:color="auto"/>
          </w:divBdr>
        </w:div>
        <w:div w:id="326787515">
          <w:marLeft w:val="640"/>
          <w:marRight w:val="0"/>
          <w:marTop w:val="0"/>
          <w:marBottom w:val="0"/>
          <w:divBdr>
            <w:top w:val="none" w:sz="0" w:space="0" w:color="auto"/>
            <w:left w:val="none" w:sz="0" w:space="0" w:color="auto"/>
            <w:bottom w:val="none" w:sz="0" w:space="0" w:color="auto"/>
            <w:right w:val="none" w:sz="0" w:space="0" w:color="auto"/>
          </w:divBdr>
        </w:div>
        <w:div w:id="334844498">
          <w:marLeft w:val="640"/>
          <w:marRight w:val="0"/>
          <w:marTop w:val="0"/>
          <w:marBottom w:val="0"/>
          <w:divBdr>
            <w:top w:val="none" w:sz="0" w:space="0" w:color="auto"/>
            <w:left w:val="none" w:sz="0" w:space="0" w:color="auto"/>
            <w:bottom w:val="none" w:sz="0" w:space="0" w:color="auto"/>
            <w:right w:val="none" w:sz="0" w:space="0" w:color="auto"/>
          </w:divBdr>
        </w:div>
        <w:div w:id="340087900">
          <w:marLeft w:val="640"/>
          <w:marRight w:val="0"/>
          <w:marTop w:val="0"/>
          <w:marBottom w:val="0"/>
          <w:divBdr>
            <w:top w:val="none" w:sz="0" w:space="0" w:color="auto"/>
            <w:left w:val="none" w:sz="0" w:space="0" w:color="auto"/>
            <w:bottom w:val="none" w:sz="0" w:space="0" w:color="auto"/>
            <w:right w:val="none" w:sz="0" w:space="0" w:color="auto"/>
          </w:divBdr>
        </w:div>
        <w:div w:id="340857018">
          <w:marLeft w:val="640"/>
          <w:marRight w:val="0"/>
          <w:marTop w:val="0"/>
          <w:marBottom w:val="0"/>
          <w:divBdr>
            <w:top w:val="none" w:sz="0" w:space="0" w:color="auto"/>
            <w:left w:val="none" w:sz="0" w:space="0" w:color="auto"/>
            <w:bottom w:val="none" w:sz="0" w:space="0" w:color="auto"/>
            <w:right w:val="none" w:sz="0" w:space="0" w:color="auto"/>
          </w:divBdr>
        </w:div>
        <w:div w:id="343285892">
          <w:marLeft w:val="640"/>
          <w:marRight w:val="0"/>
          <w:marTop w:val="0"/>
          <w:marBottom w:val="0"/>
          <w:divBdr>
            <w:top w:val="none" w:sz="0" w:space="0" w:color="auto"/>
            <w:left w:val="none" w:sz="0" w:space="0" w:color="auto"/>
            <w:bottom w:val="none" w:sz="0" w:space="0" w:color="auto"/>
            <w:right w:val="none" w:sz="0" w:space="0" w:color="auto"/>
          </w:divBdr>
        </w:div>
        <w:div w:id="346252030">
          <w:marLeft w:val="640"/>
          <w:marRight w:val="0"/>
          <w:marTop w:val="0"/>
          <w:marBottom w:val="0"/>
          <w:divBdr>
            <w:top w:val="none" w:sz="0" w:space="0" w:color="auto"/>
            <w:left w:val="none" w:sz="0" w:space="0" w:color="auto"/>
            <w:bottom w:val="none" w:sz="0" w:space="0" w:color="auto"/>
            <w:right w:val="none" w:sz="0" w:space="0" w:color="auto"/>
          </w:divBdr>
        </w:div>
        <w:div w:id="349187047">
          <w:marLeft w:val="640"/>
          <w:marRight w:val="0"/>
          <w:marTop w:val="0"/>
          <w:marBottom w:val="0"/>
          <w:divBdr>
            <w:top w:val="none" w:sz="0" w:space="0" w:color="auto"/>
            <w:left w:val="none" w:sz="0" w:space="0" w:color="auto"/>
            <w:bottom w:val="none" w:sz="0" w:space="0" w:color="auto"/>
            <w:right w:val="none" w:sz="0" w:space="0" w:color="auto"/>
          </w:divBdr>
        </w:div>
        <w:div w:id="385221318">
          <w:marLeft w:val="640"/>
          <w:marRight w:val="0"/>
          <w:marTop w:val="0"/>
          <w:marBottom w:val="0"/>
          <w:divBdr>
            <w:top w:val="none" w:sz="0" w:space="0" w:color="auto"/>
            <w:left w:val="none" w:sz="0" w:space="0" w:color="auto"/>
            <w:bottom w:val="none" w:sz="0" w:space="0" w:color="auto"/>
            <w:right w:val="none" w:sz="0" w:space="0" w:color="auto"/>
          </w:divBdr>
        </w:div>
        <w:div w:id="386144647">
          <w:marLeft w:val="640"/>
          <w:marRight w:val="0"/>
          <w:marTop w:val="0"/>
          <w:marBottom w:val="0"/>
          <w:divBdr>
            <w:top w:val="none" w:sz="0" w:space="0" w:color="auto"/>
            <w:left w:val="none" w:sz="0" w:space="0" w:color="auto"/>
            <w:bottom w:val="none" w:sz="0" w:space="0" w:color="auto"/>
            <w:right w:val="none" w:sz="0" w:space="0" w:color="auto"/>
          </w:divBdr>
        </w:div>
        <w:div w:id="392431744">
          <w:marLeft w:val="640"/>
          <w:marRight w:val="0"/>
          <w:marTop w:val="0"/>
          <w:marBottom w:val="0"/>
          <w:divBdr>
            <w:top w:val="none" w:sz="0" w:space="0" w:color="auto"/>
            <w:left w:val="none" w:sz="0" w:space="0" w:color="auto"/>
            <w:bottom w:val="none" w:sz="0" w:space="0" w:color="auto"/>
            <w:right w:val="none" w:sz="0" w:space="0" w:color="auto"/>
          </w:divBdr>
        </w:div>
        <w:div w:id="395934077">
          <w:marLeft w:val="640"/>
          <w:marRight w:val="0"/>
          <w:marTop w:val="0"/>
          <w:marBottom w:val="0"/>
          <w:divBdr>
            <w:top w:val="none" w:sz="0" w:space="0" w:color="auto"/>
            <w:left w:val="none" w:sz="0" w:space="0" w:color="auto"/>
            <w:bottom w:val="none" w:sz="0" w:space="0" w:color="auto"/>
            <w:right w:val="none" w:sz="0" w:space="0" w:color="auto"/>
          </w:divBdr>
        </w:div>
        <w:div w:id="437456820">
          <w:marLeft w:val="640"/>
          <w:marRight w:val="0"/>
          <w:marTop w:val="0"/>
          <w:marBottom w:val="0"/>
          <w:divBdr>
            <w:top w:val="none" w:sz="0" w:space="0" w:color="auto"/>
            <w:left w:val="none" w:sz="0" w:space="0" w:color="auto"/>
            <w:bottom w:val="none" w:sz="0" w:space="0" w:color="auto"/>
            <w:right w:val="none" w:sz="0" w:space="0" w:color="auto"/>
          </w:divBdr>
        </w:div>
        <w:div w:id="437871539">
          <w:marLeft w:val="640"/>
          <w:marRight w:val="0"/>
          <w:marTop w:val="0"/>
          <w:marBottom w:val="0"/>
          <w:divBdr>
            <w:top w:val="none" w:sz="0" w:space="0" w:color="auto"/>
            <w:left w:val="none" w:sz="0" w:space="0" w:color="auto"/>
            <w:bottom w:val="none" w:sz="0" w:space="0" w:color="auto"/>
            <w:right w:val="none" w:sz="0" w:space="0" w:color="auto"/>
          </w:divBdr>
        </w:div>
        <w:div w:id="461188863">
          <w:marLeft w:val="640"/>
          <w:marRight w:val="0"/>
          <w:marTop w:val="0"/>
          <w:marBottom w:val="0"/>
          <w:divBdr>
            <w:top w:val="none" w:sz="0" w:space="0" w:color="auto"/>
            <w:left w:val="none" w:sz="0" w:space="0" w:color="auto"/>
            <w:bottom w:val="none" w:sz="0" w:space="0" w:color="auto"/>
            <w:right w:val="none" w:sz="0" w:space="0" w:color="auto"/>
          </w:divBdr>
        </w:div>
        <w:div w:id="474488702">
          <w:marLeft w:val="640"/>
          <w:marRight w:val="0"/>
          <w:marTop w:val="0"/>
          <w:marBottom w:val="0"/>
          <w:divBdr>
            <w:top w:val="none" w:sz="0" w:space="0" w:color="auto"/>
            <w:left w:val="none" w:sz="0" w:space="0" w:color="auto"/>
            <w:bottom w:val="none" w:sz="0" w:space="0" w:color="auto"/>
            <w:right w:val="none" w:sz="0" w:space="0" w:color="auto"/>
          </w:divBdr>
        </w:div>
        <w:div w:id="474762614">
          <w:marLeft w:val="640"/>
          <w:marRight w:val="0"/>
          <w:marTop w:val="0"/>
          <w:marBottom w:val="0"/>
          <w:divBdr>
            <w:top w:val="none" w:sz="0" w:space="0" w:color="auto"/>
            <w:left w:val="none" w:sz="0" w:space="0" w:color="auto"/>
            <w:bottom w:val="none" w:sz="0" w:space="0" w:color="auto"/>
            <w:right w:val="none" w:sz="0" w:space="0" w:color="auto"/>
          </w:divBdr>
        </w:div>
        <w:div w:id="509226254">
          <w:marLeft w:val="640"/>
          <w:marRight w:val="0"/>
          <w:marTop w:val="0"/>
          <w:marBottom w:val="0"/>
          <w:divBdr>
            <w:top w:val="none" w:sz="0" w:space="0" w:color="auto"/>
            <w:left w:val="none" w:sz="0" w:space="0" w:color="auto"/>
            <w:bottom w:val="none" w:sz="0" w:space="0" w:color="auto"/>
            <w:right w:val="none" w:sz="0" w:space="0" w:color="auto"/>
          </w:divBdr>
        </w:div>
        <w:div w:id="517038145">
          <w:marLeft w:val="640"/>
          <w:marRight w:val="0"/>
          <w:marTop w:val="0"/>
          <w:marBottom w:val="0"/>
          <w:divBdr>
            <w:top w:val="none" w:sz="0" w:space="0" w:color="auto"/>
            <w:left w:val="none" w:sz="0" w:space="0" w:color="auto"/>
            <w:bottom w:val="none" w:sz="0" w:space="0" w:color="auto"/>
            <w:right w:val="none" w:sz="0" w:space="0" w:color="auto"/>
          </w:divBdr>
        </w:div>
        <w:div w:id="517232599">
          <w:marLeft w:val="640"/>
          <w:marRight w:val="0"/>
          <w:marTop w:val="0"/>
          <w:marBottom w:val="0"/>
          <w:divBdr>
            <w:top w:val="none" w:sz="0" w:space="0" w:color="auto"/>
            <w:left w:val="none" w:sz="0" w:space="0" w:color="auto"/>
            <w:bottom w:val="none" w:sz="0" w:space="0" w:color="auto"/>
            <w:right w:val="none" w:sz="0" w:space="0" w:color="auto"/>
          </w:divBdr>
        </w:div>
        <w:div w:id="526604825">
          <w:marLeft w:val="640"/>
          <w:marRight w:val="0"/>
          <w:marTop w:val="0"/>
          <w:marBottom w:val="0"/>
          <w:divBdr>
            <w:top w:val="none" w:sz="0" w:space="0" w:color="auto"/>
            <w:left w:val="none" w:sz="0" w:space="0" w:color="auto"/>
            <w:bottom w:val="none" w:sz="0" w:space="0" w:color="auto"/>
            <w:right w:val="none" w:sz="0" w:space="0" w:color="auto"/>
          </w:divBdr>
        </w:div>
        <w:div w:id="545873596">
          <w:marLeft w:val="640"/>
          <w:marRight w:val="0"/>
          <w:marTop w:val="0"/>
          <w:marBottom w:val="0"/>
          <w:divBdr>
            <w:top w:val="none" w:sz="0" w:space="0" w:color="auto"/>
            <w:left w:val="none" w:sz="0" w:space="0" w:color="auto"/>
            <w:bottom w:val="none" w:sz="0" w:space="0" w:color="auto"/>
            <w:right w:val="none" w:sz="0" w:space="0" w:color="auto"/>
          </w:divBdr>
        </w:div>
        <w:div w:id="548496959">
          <w:marLeft w:val="640"/>
          <w:marRight w:val="0"/>
          <w:marTop w:val="0"/>
          <w:marBottom w:val="0"/>
          <w:divBdr>
            <w:top w:val="none" w:sz="0" w:space="0" w:color="auto"/>
            <w:left w:val="none" w:sz="0" w:space="0" w:color="auto"/>
            <w:bottom w:val="none" w:sz="0" w:space="0" w:color="auto"/>
            <w:right w:val="none" w:sz="0" w:space="0" w:color="auto"/>
          </w:divBdr>
        </w:div>
        <w:div w:id="554318087">
          <w:marLeft w:val="640"/>
          <w:marRight w:val="0"/>
          <w:marTop w:val="0"/>
          <w:marBottom w:val="0"/>
          <w:divBdr>
            <w:top w:val="none" w:sz="0" w:space="0" w:color="auto"/>
            <w:left w:val="none" w:sz="0" w:space="0" w:color="auto"/>
            <w:bottom w:val="none" w:sz="0" w:space="0" w:color="auto"/>
            <w:right w:val="none" w:sz="0" w:space="0" w:color="auto"/>
          </w:divBdr>
        </w:div>
        <w:div w:id="558440561">
          <w:marLeft w:val="640"/>
          <w:marRight w:val="0"/>
          <w:marTop w:val="0"/>
          <w:marBottom w:val="0"/>
          <w:divBdr>
            <w:top w:val="none" w:sz="0" w:space="0" w:color="auto"/>
            <w:left w:val="none" w:sz="0" w:space="0" w:color="auto"/>
            <w:bottom w:val="none" w:sz="0" w:space="0" w:color="auto"/>
            <w:right w:val="none" w:sz="0" w:space="0" w:color="auto"/>
          </w:divBdr>
        </w:div>
        <w:div w:id="566497387">
          <w:marLeft w:val="640"/>
          <w:marRight w:val="0"/>
          <w:marTop w:val="0"/>
          <w:marBottom w:val="0"/>
          <w:divBdr>
            <w:top w:val="none" w:sz="0" w:space="0" w:color="auto"/>
            <w:left w:val="none" w:sz="0" w:space="0" w:color="auto"/>
            <w:bottom w:val="none" w:sz="0" w:space="0" w:color="auto"/>
            <w:right w:val="none" w:sz="0" w:space="0" w:color="auto"/>
          </w:divBdr>
        </w:div>
        <w:div w:id="571890550">
          <w:marLeft w:val="640"/>
          <w:marRight w:val="0"/>
          <w:marTop w:val="0"/>
          <w:marBottom w:val="0"/>
          <w:divBdr>
            <w:top w:val="none" w:sz="0" w:space="0" w:color="auto"/>
            <w:left w:val="none" w:sz="0" w:space="0" w:color="auto"/>
            <w:bottom w:val="none" w:sz="0" w:space="0" w:color="auto"/>
            <w:right w:val="none" w:sz="0" w:space="0" w:color="auto"/>
          </w:divBdr>
        </w:div>
        <w:div w:id="579949446">
          <w:marLeft w:val="640"/>
          <w:marRight w:val="0"/>
          <w:marTop w:val="0"/>
          <w:marBottom w:val="0"/>
          <w:divBdr>
            <w:top w:val="none" w:sz="0" w:space="0" w:color="auto"/>
            <w:left w:val="none" w:sz="0" w:space="0" w:color="auto"/>
            <w:bottom w:val="none" w:sz="0" w:space="0" w:color="auto"/>
            <w:right w:val="none" w:sz="0" w:space="0" w:color="auto"/>
          </w:divBdr>
        </w:div>
        <w:div w:id="583104752">
          <w:marLeft w:val="640"/>
          <w:marRight w:val="0"/>
          <w:marTop w:val="0"/>
          <w:marBottom w:val="0"/>
          <w:divBdr>
            <w:top w:val="none" w:sz="0" w:space="0" w:color="auto"/>
            <w:left w:val="none" w:sz="0" w:space="0" w:color="auto"/>
            <w:bottom w:val="none" w:sz="0" w:space="0" w:color="auto"/>
            <w:right w:val="none" w:sz="0" w:space="0" w:color="auto"/>
          </w:divBdr>
        </w:div>
        <w:div w:id="592476515">
          <w:marLeft w:val="640"/>
          <w:marRight w:val="0"/>
          <w:marTop w:val="0"/>
          <w:marBottom w:val="0"/>
          <w:divBdr>
            <w:top w:val="none" w:sz="0" w:space="0" w:color="auto"/>
            <w:left w:val="none" w:sz="0" w:space="0" w:color="auto"/>
            <w:bottom w:val="none" w:sz="0" w:space="0" w:color="auto"/>
            <w:right w:val="none" w:sz="0" w:space="0" w:color="auto"/>
          </w:divBdr>
        </w:div>
        <w:div w:id="603878556">
          <w:marLeft w:val="640"/>
          <w:marRight w:val="0"/>
          <w:marTop w:val="0"/>
          <w:marBottom w:val="0"/>
          <w:divBdr>
            <w:top w:val="none" w:sz="0" w:space="0" w:color="auto"/>
            <w:left w:val="none" w:sz="0" w:space="0" w:color="auto"/>
            <w:bottom w:val="none" w:sz="0" w:space="0" w:color="auto"/>
            <w:right w:val="none" w:sz="0" w:space="0" w:color="auto"/>
          </w:divBdr>
        </w:div>
        <w:div w:id="604962909">
          <w:marLeft w:val="640"/>
          <w:marRight w:val="0"/>
          <w:marTop w:val="0"/>
          <w:marBottom w:val="0"/>
          <w:divBdr>
            <w:top w:val="none" w:sz="0" w:space="0" w:color="auto"/>
            <w:left w:val="none" w:sz="0" w:space="0" w:color="auto"/>
            <w:bottom w:val="none" w:sz="0" w:space="0" w:color="auto"/>
            <w:right w:val="none" w:sz="0" w:space="0" w:color="auto"/>
          </w:divBdr>
        </w:div>
        <w:div w:id="615675499">
          <w:marLeft w:val="640"/>
          <w:marRight w:val="0"/>
          <w:marTop w:val="0"/>
          <w:marBottom w:val="0"/>
          <w:divBdr>
            <w:top w:val="none" w:sz="0" w:space="0" w:color="auto"/>
            <w:left w:val="none" w:sz="0" w:space="0" w:color="auto"/>
            <w:bottom w:val="none" w:sz="0" w:space="0" w:color="auto"/>
            <w:right w:val="none" w:sz="0" w:space="0" w:color="auto"/>
          </w:divBdr>
        </w:div>
        <w:div w:id="644546764">
          <w:marLeft w:val="640"/>
          <w:marRight w:val="0"/>
          <w:marTop w:val="0"/>
          <w:marBottom w:val="0"/>
          <w:divBdr>
            <w:top w:val="none" w:sz="0" w:space="0" w:color="auto"/>
            <w:left w:val="none" w:sz="0" w:space="0" w:color="auto"/>
            <w:bottom w:val="none" w:sz="0" w:space="0" w:color="auto"/>
            <w:right w:val="none" w:sz="0" w:space="0" w:color="auto"/>
          </w:divBdr>
        </w:div>
        <w:div w:id="648442646">
          <w:marLeft w:val="640"/>
          <w:marRight w:val="0"/>
          <w:marTop w:val="0"/>
          <w:marBottom w:val="0"/>
          <w:divBdr>
            <w:top w:val="none" w:sz="0" w:space="0" w:color="auto"/>
            <w:left w:val="none" w:sz="0" w:space="0" w:color="auto"/>
            <w:bottom w:val="none" w:sz="0" w:space="0" w:color="auto"/>
            <w:right w:val="none" w:sz="0" w:space="0" w:color="auto"/>
          </w:divBdr>
        </w:div>
        <w:div w:id="652299326">
          <w:marLeft w:val="640"/>
          <w:marRight w:val="0"/>
          <w:marTop w:val="0"/>
          <w:marBottom w:val="0"/>
          <w:divBdr>
            <w:top w:val="none" w:sz="0" w:space="0" w:color="auto"/>
            <w:left w:val="none" w:sz="0" w:space="0" w:color="auto"/>
            <w:bottom w:val="none" w:sz="0" w:space="0" w:color="auto"/>
            <w:right w:val="none" w:sz="0" w:space="0" w:color="auto"/>
          </w:divBdr>
        </w:div>
        <w:div w:id="654724311">
          <w:marLeft w:val="640"/>
          <w:marRight w:val="0"/>
          <w:marTop w:val="0"/>
          <w:marBottom w:val="0"/>
          <w:divBdr>
            <w:top w:val="none" w:sz="0" w:space="0" w:color="auto"/>
            <w:left w:val="none" w:sz="0" w:space="0" w:color="auto"/>
            <w:bottom w:val="none" w:sz="0" w:space="0" w:color="auto"/>
            <w:right w:val="none" w:sz="0" w:space="0" w:color="auto"/>
          </w:divBdr>
        </w:div>
        <w:div w:id="656498003">
          <w:marLeft w:val="640"/>
          <w:marRight w:val="0"/>
          <w:marTop w:val="0"/>
          <w:marBottom w:val="0"/>
          <w:divBdr>
            <w:top w:val="none" w:sz="0" w:space="0" w:color="auto"/>
            <w:left w:val="none" w:sz="0" w:space="0" w:color="auto"/>
            <w:bottom w:val="none" w:sz="0" w:space="0" w:color="auto"/>
            <w:right w:val="none" w:sz="0" w:space="0" w:color="auto"/>
          </w:divBdr>
        </w:div>
        <w:div w:id="658264726">
          <w:marLeft w:val="640"/>
          <w:marRight w:val="0"/>
          <w:marTop w:val="0"/>
          <w:marBottom w:val="0"/>
          <w:divBdr>
            <w:top w:val="none" w:sz="0" w:space="0" w:color="auto"/>
            <w:left w:val="none" w:sz="0" w:space="0" w:color="auto"/>
            <w:bottom w:val="none" w:sz="0" w:space="0" w:color="auto"/>
            <w:right w:val="none" w:sz="0" w:space="0" w:color="auto"/>
          </w:divBdr>
        </w:div>
        <w:div w:id="663893113">
          <w:marLeft w:val="640"/>
          <w:marRight w:val="0"/>
          <w:marTop w:val="0"/>
          <w:marBottom w:val="0"/>
          <w:divBdr>
            <w:top w:val="none" w:sz="0" w:space="0" w:color="auto"/>
            <w:left w:val="none" w:sz="0" w:space="0" w:color="auto"/>
            <w:bottom w:val="none" w:sz="0" w:space="0" w:color="auto"/>
            <w:right w:val="none" w:sz="0" w:space="0" w:color="auto"/>
          </w:divBdr>
        </w:div>
        <w:div w:id="673383913">
          <w:marLeft w:val="640"/>
          <w:marRight w:val="0"/>
          <w:marTop w:val="0"/>
          <w:marBottom w:val="0"/>
          <w:divBdr>
            <w:top w:val="none" w:sz="0" w:space="0" w:color="auto"/>
            <w:left w:val="none" w:sz="0" w:space="0" w:color="auto"/>
            <w:bottom w:val="none" w:sz="0" w:space="0" w:color="auto"/>
            <w:right w:val="none" w:sz="0" w:space="0" w:color="auto"/>
          </w:divBdr>
        </w:div>
        <w:div w:id="690495150">
          <w:marLeft w:val="640"/>
          <w:marRight w:val="0"/>
          <w:marTop w:val="0"/>
          <w:marBottom w:val="0"/>
          <w:divBdr>
            <w:top w:val="none" w:sz="0" w:space="0" w:color="auto"/>
            <w:left w:val="none" w:sz="0" w:space="0" w:color="auto"/>
            <w:bottom w:val="none" w:sz="0" w:space="0" w:color="auto"/>
            <w:right w:val="none" w:sz="0" w:space="0" w:color="auto"/>
          </w:divBdr>
        </w:div>
        <w:div w:id="691880947">
          <w:marLeft w:val="640"/>
          <w:marRight w:val="0"/>
          <w:marTop w:val="0"/>
          <w:marBottom w:val="0"/>
          <w:divBdr>
            <w:top w:val="none" w:sz="0" w:space="0" w:color="auto"/>
            <w:left w:val="none" w:sz="0" w:space="0" w:color="auto"/>
            <w:bottom w:val="none" w:sz="0" w:space="0" w:color="auto"/>
            <w:right w:val="none" w:sz="0" w:space="0" w:color="auto"/>
          </w:divBdr>
        </w:div>
        <w:div w:id="697514430">
          <w:marLeft w:val="640"/>
          <w:marRight w:val="0"/>
          <w:marTop w:val="0"/>
          <w:marBottom w:val="0"/>
          <w:divBdr>
            <w:top w:val="none" w:sz="0" w:space="0" w:color="auto"/>
            <w:left w:val="none" w:sz="0" w:space="0" w:color="auto"/>
            <w:bottom w:val="none" w:sz="0" w:space="0" w:color="auto"/>
            <w:right w:val="none" w:sz="0" w:space="0" w:color="auto"/>
          </w:divBdr>
        </w:div>
        <w:div w:id="724182629">
          <w:marLeft w:val="640"/>
          <w:marRight w:val="0"/>
          <w:marTop w:val="0"/>
          <w:marBottom w:val="0"/>
          <w:divBdr>
            <w:top w:val="none" w:sz="0" w:space="0" w:color="auto"/>
            <w:left w:val="none" w:sz="0" w:space="0" w:color="auto"/>
            <w:bottom w:val="none" w:sz="0" w:space="0" w:color="auto"/>
            <w:right w:val="none" w:sz="0" w:space="0" w:color="auto"/>
          </w:divBdr>
        </w:div>
        <w:div w:id="733311958">
          <w:marLeft w:val="640"/>
          <w:marRight w:val="0"/>
          <w:marTop w:val="0"/>
          <w:marBottom w:val="0"/>
          <w:divBdr>
            <w:top w:val="none" w:sz="0" w:space="0" w:color="auto"/>
            <w:left w:val="none" w:sz="0" w:space="0" w:color="auto"/>
            <w:bottom w:val="none" w:sz="0" w:space="0" w:color="auto"/>
            <w:right w:val="none" w:sz="0" w:space="0" w:color="auto"/>
          </w:divBdr>
        </w:div>
        <w:div w:id="746417929">
          <w:marLeft w:val="640"/>
          <w:marRight w:val="0"/>
          <w:marTop w:val="0"/>
          <w:marBottom w:val="0"/>
          <w:divBdr>
            <w:top w:val="none" w:sz="0" w:space="0" w:color="auto"/>
            <w:left w:val="none" w:sz="0" w:space="0" w:color="auto"/>
            <w:bottom w:val="none" w:sz="0" w:space="0" w:color="auto"/>
            <w:right w:val="none" w:sz="0" w:space="0" w:color="auto"/>
          </w:divBdr>
        </w:div>
        <w:div w:id="766001857">
          <w:marLeft w:val="640"/>
          <w:marRight w:val="0"/>
          <w:marTop w:val="0"/>
          <w:marBottom w:val="0"/>
          <w:divBdr>
            <w:top w:val="none" w:sz="0" w:space="0" w:color="auto"/>
            <w:left w:val="none" w:sz="0" w:space="0" w:color="auto"/>
            <w:bottom w:val="none" w:sz="0" w:space="0" w:color="auto"/>
            <w:right w:val="none" w:sz="0" w:space="0" w:color="auto"/>
          </w:divBdr>
        </w:div>
        <w:div w:id="770859251">
          <w:marLeft w:val="640"/>
          <w:marRight w:val="0"/>
          <w:marTop w:val="0"/>
          <w:marBottom w:val="0"/>
          <w:divBdr>
            <w:top w:val="none" w:sz="0" w:space="0" w:color="auto"/>
            <w:left w:val="none" w:sz="0" w:space="0" w:color="auto"/>
            <w:bottom w:val="none" w:sz="0" w:space="0" w:color="auto"/>
            <w:right w:val="none" w:sz="0" w:space="0" w:color="auto"/>
          </w:divBdr>
        </w:div>
        <w:div w:id="784274550">
          <w:marLeft w:val="640"/>
          <w:marRight w:val="0"/>
          <w:marTop w:val="0"/>
          <w:marBottom w:val="0"/>
          <w:divBdr>
            <w:top w:val="none" w:sz="0" w:space="0" w:color="auto"/>
            <w:left w:val="none" w:sz="0" w:space="0" w:color="auto"/>
            <w:bottom w:val="none" w:sz="0" w:space="0" w:color="auto"/>
            <w:right w:val="none" w:sz="0" w:space="0" w:color="auto"/>
          </w:divBdr>
        </w:div>
        <w:div w:id="802191547">
          <w:marLeft w:val="640"/>
          <w:marRight w:val="0"/>
          <w:marTop w:val="0"/>
          <w:marBottom w:val="0"/>
          <w:divBdr>
            <w:top w:val="none" w:sz="0" w:space="0" w:color="auto"/>
            <w:left w:val="none" w:sz="0" w:space="0" w:color="auto"/>
            <w:bottom w:val="none" w:sz="0" w:space="0" w:color="auto"/>
            <w:right w:val="none" w:sz="0" w:space="0" w:color="auto"/>
          </w:divBdr>
        </w:div>
        <w:div w:id="805970321">
          <w:marLeft w:val="640"/>
          <w:marRight w:val="0"/>
          <w:marTop w:val="0"/>
          <w:marBottom w:val="0"/>
          <w:divBdr>
            <w:top w:val="none" w:sz="0" w:space="0" w:color="auto"/>
            <w:left w:val="none" w:sz="0" w:space="0" w:color="auto"/>
            <w:bottom w:val="none" w:sz="0" w:space="0" w:color="auto"/>
            <w:right w:val="none" w:sz="0" w:space="0" w:color="auto"/>
          </w:divBdr>
        </w:div>
        <w:div w:id="809787777">
          <w:marLeft w:val="640"/>
          <w:marRight w:val="0"/>
          <w:marTop w:val="0"/>
          <w:marBottom w:val="0"/>
          <w:divBdr>
            <w:top w:val="none" w:sz="0" w:space="0" w:color="auto"/>
            <w:left w:val="none" w:sz="0" w:space="0" w:color="auto"/>
            <w:bottom w:val="none" w:sz="0" w:space="0" w:color="auto"/>
            <w:right w:val="none" w:sz="0" w:space="0" w:color="auto"/>
          </w:divBdr>
        </w:div>
        <w:div w:id="818350258">
          <w:marLeft w:val="640"/>
          <w:marRight w:val="0"/>
          <w:marTop w:val="0"/>
          <w:marBottom w:val="0"/>
          <w:divBdr>
            <w:top w:val="none" w:sz="0" w:space="0" w:color="auto"/>
            <w:left w:val="none" w:sz="0" w:space="0" w:color="auto"/>
            <w:bottom w:val="none" w:sz="0" w:space="0" w:color="auto"/>
            <w:right w:val="none" w:sz="0" w:space="0" w:color="auto"/>
          </w:divBdr>
        </w:div>
        <w:div w:id="856236860">
          <w:marLeft w:val="640"/>
          <w:marRight w:val="0"/>
          <w:marTop w:val="0"/>
          <w:marBottom w:val="0"/>
          <w:divBdr>
            <w:top w:val="none" w:sz="0" w:space="0" w:color="auto"/>
            <w:left w:val="none" w:sz="0" w:space="0" w:color="auto"/>
            <w:bottom w:val="none" w:sz="0" w:space="0" w:color="auto"/>
            <w:right w:val="none" w:sz="0" w:space="0" w:color="auto"/>
          </w:divBdr>
        </w:div>
        <w:div w:id="869991837">
          <w:marLeft w:val="640"/>
          <w:marRight w:val="0"/>
          <w:marTop w:val="0"/>
          <w:marBottom w:val="0"/>
          <w:divBdr>
            <w:top w:val="none" w:sz="0" w:space="0" w:color="auto"/>
            <w:left w:val="none" w:sz="0" w:space="0" w:color="auto"/>
            <w:bottom w:val="none" w:sz="0" w:space="0" w:color="auto"/>
            <w:right w:val="none" w:sz="0" w:space="0" w:color="auto"/>
          </w:divBdr>
        </w:div>
        <w:div w:id="877157890">
          <w:marLeft w:val="640"/>
          <w:marRight w:val="0"/>
          <w:marTop w:val="0"/>
          <w:marBottom w:val="0"/>
          <w:divBdr>
            <w:top w:val="none" w:sz="0" w:space="0" w:color="auto"/>
            <w:left w:val="none" w:sz="0" w:space="0" w:color="auto"/>
            <w:bottom w:val="none" w:sz="0" w:space="0" w:color="auto"/>
            <w:right w:val="none" w:sz="0" w:space="0" w:color="auto"/>
          </w:divBdr>
        </w:div>
        <w:div w:id="911887717">
          <w:marLeft w:val="640"/>
          <w:marRight w:val="0"/>
          <w:marTop w:val="0"/>
          <w:marBottom w:val="0"/>
          <w:divBdr>
            <w:top w:val="none" w:sz="0" w:space="0" w:color="auto"/>
            <w:left w:val="none" w:sz="0" w:space="0" w:color="auto"/>
            <w:bottom w:val="none" w:sz="0" w:space="0" w:color="auto"/>
            <w:right w:val="none" w:sz="0" w:space="0" w:color="auto"/>
          </w:divBdr>
        </w:div>
        <w:div w:id="914822047">
          <w:marLeft w:val="640"/>
          <w:marRight w:val="0"/>
          <w:marTop w:val="0"/>
          <w:marBottom w:val="0"/>
          <w:divBdr>
            <w:top w:val="none" w:sz="0" w:space="0" w:color="auto"/>
            <w:left w:val="none" w:sz="0" w:space="0" w:color="auto"/>
            <w:bottom w:val="none" w:sz="0" w:space="0" w:color="auto"/>
            <w:right w:val="none" w:sz="0" w:space="0" w:color="auto"/>
          </w:divBdr>
        </w:div>
        <w:div w:id="921767228">
          <w:marLeft w:val="640"/>
          <w:marRight w:val="0"/>
          <w:marTop w:val="0"/>
          <w:marBottom w:val="0"/>
          <w:divBdr>
            <w:top w:val="none" w:sz="0" w:space="0" w:color="auto"/>
            <w:left w:val="none" w:sz="0" w:space="0" w:color="auto"/>
            <w:bottom w:val="none" w:sz="0" w:space="0" w:color="auto"/>
            <w:right w:val="none" w:sz="0" w:space="0" w:color="auto"/>
          </w:divBdr>
        </w:div>
        <w:div w:id="926958851">
          <w:marLeft w:val="640"/>
          <w:marRight w:val="0"/>
          <w:marTop w:val="0"/>
          <w:marBottom w:val="0"/>
          <w:divBdr>
            <w:top w:val="none" w:sz="0" w:space="0" w:color="auto"/>
            <w:left w:val="none" w:sz="0" w:space="0" w:color="auto"/>
            <w:bottom w:val="none" w:sz="0" w:space="0" w:color="auto"/>
            <w:right w:val="none" w:sz="0" w:space="0" w:color="auto"/>
          </w:divBdr>
        </w:div>
        <w:div w:id="928271683">
          <w:marLeft w:val="640"/>
          <w:marRight w:val="0"/>
          <w:marTop w:val="0"/>
          <w:marBottom w:val="0"/>
          <w:divBdr>
            <w:top w:val="none" w:sz="0" w:space="0" w:color="auto"/>
            <w:left w:val="none" w:sz="0" w:space="0" w:color="auto"/>
            <w:bottom w:val="none" w:sz="0" w:space="0" w:color="auto"/>
            <w:right w:val="none" w:sz="0" w:space="0" w:color="auto"/>
          </w:divBdr>
        </w:div>
        <w:div w:id="930699744">
          <w:marLeft w:val="640"/>
          <w:marRight w:val="0"/>
          <w:marTop w:val="0"/>
          <w:marBottom w:val="0"/>
          <w:divBdr>
            <w:top w:val="none" w:sz="0" w:space="0" w:color="auto"/>
            <w:left w:val="none" w:sz="0" w:space="0" w:color="auto"/>
            <w:bottom w:val="none" w:sz="0" w:space="0" w:color="auto"/>
            <w:right w:val="none" w:sz="0" w:space="0" w:color="auto"/>
          </w:divBdr>
        </w:div>
        <w:div w:id="940993622">
          <w:marLeft w:val="640"/>
          <w:marRight w:val="0"/>
          <w:marTop w:val="0"/>
          <w:marBottom w:val="0"/>
          <w:divBdr>
            <w:top w:val="none" w:sz="0" w:space="0" w:color="auto"/>
            <w:left w:val="none" w:sz="0" w:space="0" w:color="auto"/>
            <w:bottom w:val="none" w:sz="0" w:space="0" w:color="auto"/>
            <w:right w:val="none" w:sz="0" w:space="0" w:color="auto"/>
          </w:divBdr>
        </w:div>
        <w:div w:id="948240968">
          <w:marLeft w:val="640"/>
          <w:marRight w:val="0"/>
          <w:marTop w:val="0"/>
          <w:marBottom w:val="0"/>
          <w:divBdr>
            <w:top w:val="none" w:sz="0" w:space="0" w:color="auto"/>
            <w:left w:val="none" w:sz="0" w:space="0" w:color="auto"/>
            <w:bottom w:val="none" w:sz="0" w:space="0" w:color="auto"/>
            <w:right w:val="none" w:sz="0" w:space="0" w:color="auto"/>
          </w:divBdr>
        </w:div>
        <w:div w:id="951470950">
          <w:marLeft w:val="640"/>
          <w:marRight w:val="0"/>
          <w:marTop w:val="0"/>
          <w:marBottom w:val="0"/>
          <w:divBdr>
            <w:top w:val="none" w:sz="0" w:space="0" w:color="auto"/>
            <w:left w:val="none" w:sz="0" w:space="0" w:color="auto"/>
            <w:bottom w:val="none" w:sz="0" w:space="0" w:color="auto"/>
            <w:right w:val="none" w:sz="0" w:space="0" w:color="auto"/>
          </w:divBdr>
        </w:div>
        <w:div w:id="970596489">
          <w:marLeft w:val="640"/>
          <w:marRight w:val="0"/>
          <w:marTop w:val="0"/>
          <w:marBottom w:val="0"/>
          <w:divBdr>
            <w:top w:val="none" w:sz="0" w:space="0" w:color="auto"/>
            <w:left w:val="none" w:sz="0" w:space="0" w:color="auto"/>
            <w:bottom w:val="none" w:sz="0" w:space="0" w:color="auto"/>
            <w:right w:val="none" w:sz="0" w:space="0" w:color="auto"/>
          </w:divBdr>
        </w:div>
        <w:div w:id="971399562">
          <w:marLeft w:val="640"/>
          <w:marRight w:val="0"/>
          <w:marTop w:val="0"/>
          <w:marBottom w:val="0"/>
          <w:divBdr>
            <w:top w:val="none" w:sz="0" w:space="0" w:color="auto"/>
            <w:left w:val="none" w:sz="0" w:space="0" w:color="auto"/>
            <w:bottom w:val="none" w:sz="0" w:space="0" w:color="auto"/>
            <w:right w:val="none" w:sz="0" w:space="0" w:color="auto"/>
          </w:divBdr>
        </w:div>
        <w:div w:id="971591738">
          <w:marLeft w:val="640"/>
          <w:marRight w:val="0"/>
          <w:marTop w:val="0"/>
          <w:marBottom w:val="0"/>
          <w:divBdr>
            <w:top w:val="none" w:sz="0" w:space="0" w:color="auto"/>
            <w:left w:val="none" w:sz="0" w:space="0" w:color="auto"/>
            <w:bottom w:val="none" w:sz="0" w:space="0" w:color="auto"/>
            <w:right w:val="none" w:sz="0" w:space="0" w:color="auto"/>
          </w:divBdr>
        </w:div>
        <w:div w:id="972756523">
          <w:marLeft w:val="640"/>
          <w:marRight w:val="0"/>
          <w:marTop w:val="0"/>
          <w:marBottom w:val="0"/>
          <w:divBdr>
            <w:top w:val="none" w:sz="0" w:space="0" w:color="auto"/>
            <w:left w:val="none" w:sz="0" w:space="0" w:color="auto"/>
            <w:bottom w:val="none" w:sz="0" w:space="0" w:color="auto"/>
            <w:right w:val="none" w:sz="0" w:space="0" w:color="auto"/>
          </w:divBdr>
        </w:div>
        <w:div w:id="985400960">
          <w:marLeft w:val="640"/>
          <w:marRight w:val="0"/>
          <w:marTop w:val="0"/>
          <w:marBottom w:val="0"/>
          <w:divBdr>
            <w:top w:val="none" w:sz="0" w:space="0" w:color="auto"/>
            <w:left w:val="none" w:sz="0" w:space="0" w:color="auto"/>
            <w:bottom w:val="none" w:sz="0" w:space="0" w:color="auto"/>
            <w:right w:val="none" w:sz="0" w:space="0" w:color="auto"/>
          </w:divBdr>
        </w:div>
        <w:div w:id="996346742">
          <w:marLeft w:val="640"/>
          <w:marRight w:val="0"/>
          <w:marTop w:val="0"/>
          <w:marBottom w:val="0"/>
          <w:divBdr>
            <w:top w:val="none" w:sz="0" w:space="0" w:color="auto"/>
            <w:left w:val="none" w:sz="0" w:space="0" w:color="auto"/>
            <w:bottom w:val="none" w:sz="0" w:space="0" w:color="auto"/>
            <w:right w:val="none" w:sz="0" w:space="0" w:color="auto"/>
          </w:divBdr>
        </w:div>
        <w:div w:id="998656730">
          <w:marLeft w:val="640"/>
          <w:marRight w:val="0"/>
          <w:marTop w:val="0"/>
          <w:marBottom w:val="0"/>
          <w:divBdr>
            <w:top w:val="none" w:sz="0" w:space="0" w:color="auto"/>
            <w:left w:val="none" w:sz="0" w:space="0" w:color="auto"/>
            <w:bottom w:val="none" w:sz="0" w:space="0" w:color="auto"/>
            <w:right w:val="none" w:sz="0" w:space="0" w:color="auto"/>
          </w:divBdr>
        </w:div>
        <w:div w:id="1017388457">
          <w:marLeft w:val="640"/>
          <w:marRight w:val="0"/>
          <w:marTop w:val="0"/>
          <w:marBottom w:val="0"/>
          <w:divBdr>
            <w:top w:val="none" w:sz="0" w:space="0" w:color="auto"/>
            <w:left w:val="none" w:sz="0" w:space="0" w:color="auto"/>
            <w:bottom w:val="none" w:sz="0" w:space="0" w:color="auto"/>
            <w:right w:val="none" w:sz="0" w:space="0" w:color="auto"/>
          </w:divBdr>
        </w:div>
        <w:div w:id="1025405526">
          <w:marLeft w:val="640"/>
          <w:marRight w:val="0"/>
          <w:marTop w:val="0"/>
          <w:marBottom w:val="0"/>
          <w:divBdr>
            <w:top w:val="none" w:sz="0" w:space="0" w:color="auto"/>
            <w:left w:val="none" w:sz="0" w:space="0" w:color="auto"/>
            <w:bottom w:val="none" w:sz="0" w:space="0" w:color="auto"/>
            <w:right w:val="none" w:sz="0" w:space="0" w:color="auto"/>
          </w:divBdr>
        </w:div>
        <w:div w:id="1032195744">
          <w:marLeft w:val="640"/>
          <w:marRight w:val="0"/>
          <w:marTop w:val="0"/>
          <w:marBottom w:val="0"/>
          <w:divBdr>
            <w:top w:val="none" w:sz="0" w:space="0" w:color="auto"/>
            <w:left w:val="none" w:sz="0" w:space="0" w:color="auto"/>
            <w:bottom w:val="none" w:sz="0" w:space="0" w:color="auto"/>
            <w:right w:val="none" w:sz="0" w:space="0" w:color="auto"/>
          </w:divBdr>
        </w:div>
        <w:div w:id="1043628010">
          <w:marLeft w:val="640"/>
          <w:marRight w:val="0"/>
          <w:marTop w:val="0"/>
          <w:marBottom w:val="0"/>
          <w:divBdr>
            <w:top w:val="none" w:sz="0" w:space="0" w:color="auto"/>
            <w:left w:val="none" w:sz="0" w:space="0" w:color="auto"/>
            <w:bottom w:val="none" w:sz="0" w:space="0" w:color="auto"/>
            <w:right w:val="none" w:sz="0" w:space="0" w:color="auto"/>
          </w:divBdr>
        </w:div>
        <w:div w:id="1047410017">
          <w:marLeft w:val="640"/>
          <w:marRight w:val="0"/>
          <w:marTop w:val="0"/>
          <w:marBottom w:val="0"/>
          <w:divBdr>
            <w:top w:val="none" w:sz="0" w:space="0" w:color="auto"/>
            <w:left w:val="none" w:sz="0" w:space="0" w:color="auto"/>
            <w:bottom w:val="none" w:sz="0" w:space="0" w:color="auto"/>
            <w:right w:val="none" w:sz="0" w:space="0" w:color="auto"/>
          </w:divBdr>
        </w:div>
        <w:div w:id="1051808730">
          <w:marLeft w:val="640"/>
          <w:marRight w:val="0"/>
          <w:marTop w:val="0"/>
          <w:marBottom w:val="0"/>
          <w:divBdr>
            <w:top w:val="none" w:sz="0" w:space="0" w:color="auto"/>
            <w:left w:val="none" w:sz="0" w:space="0" w:color="auto"/>
            <w:bottom w:val="none" w:sz="0" w:space="0" w:color="auto"/>
            <w:right w:val="none" w:sz="0" w:space="0" w:color="auto"/>
          </w:divBdr>
        </w:div>
        <w:div w:id="1052580035">
          <w:marLeft w:val="640"/>
          <w:marRight w:val="0"/>
          <w:marTop w:val="0"/>
          <w:marBottom w:val="0"/>
          <w:divBdr>
            <w:top w:val="none" w:sz="0" w:space="0" w:color="auto"/>
            <w:left w:val="none" w:sz="0" w:space="0" w:color="auto"/>
            <w:bottom w:val="none" w:sz="0" w:space="0" w:color="auto"/>
            <w:right w:val="none" w:sz="0" w:space="0" w:color="auto"/>
          </w:divBdr>
        </w:div>
        <w:div w:id="1071544404">
          <w:marLeft w:val="640"/>
          <w:marRight w:val="0"/>
          <w:marTop w:val="0"/>
          <w:marBottom w:val="0"/>
          <w:divBdr>
            <w:top w:val="none" w:sz="0" w:space="0" w:color="auto"/>
            <w:left w:val="none" w:sz="0" w:space="0" w:color="auto"/>
            <w:bottom w:val="none" w:sz="0" w:space="0" w:color="auto"/>
            <w:right w:val="none" w:sz="0" w:space="0" w:color="auto"/>
          </w:divBdr>
        </w:div>
        <w:div w:id="1086150408">
          <w:marLeft w:val="640"/>
          <w:marRight w:val="0"/>
          <w:marTop w:val="0"/>
          <w:marBottom w:val="0"/>
          <w:divBdr>
            <w:top w:val="none" w:sz="0" w:space="0" w:color="auto"/>
            <w:left w:val="none" w:sz="0" w:space="0" w:color="auto"/>
            <w:bottom w:val="none" w:sz="0" w:space="0" w:color="auto"/>
            <w:right w:val="none" w:sz="0" w:space="0" w:color="auto"/>
          </w:divBdr>
        </w:div>
        <w:div w:id="1087078224">
          <w:marLeft w:val="640"/>
          <w:marRight w:val="0"/>
          <w:marTop w:val="0"/>
          <w:marBottom w:val="0"/>
          <w:divBdr>
            <w:top w:val="none" w:sz="0" w:space="0" w:color="auto"/>
            <w:left w:val="none" w:sz="0" w:space="0" w:color="auto"/>
            <w:bottom w:val="none" w:sz="0" w:space="0" w:color="auto"/>
            <w:right w:val="none" w:sz="0" w:space="0" w:color="auto"/>
          </w:divBdr>
        </w:div>
        <w:div w:id="1102608236">
          <w:marLeft w:val="640"/>
          <w:marRight w:val="0"/>
          <w:marTop w:val="0"/>
          <w:marBottom w:val="0"/>
          <w:divBdr>
            <w:top w:val="none" w:sz="0" w:space="0" w:color="auto"/>
            <w:left w:val="none" w:sz="0" w:space="0" w:color="auto"/>
            <w:bottom w:val="none" w:sz="0" w:space="0" w:color="auto"/>
            <w:right w:val="none" w:sz="0" w:space="0" w:color="auto"/>
          </w:divBdr>
        </w:div>
        <w:div w:id="1108350956">
          <w:marLeft w:val="640"/>
          <w:marRight w:val="0"/>
          <w:marTop w:val="0"/>
          <w:marBottom w:val="0"/>
          <w:divBdr>
            <w:top w:val="none" w:sz="0" w:space="0" w:color="auto"/>
            <w:left w:val="none" w:sz="0" w:space="0" w:color="auto"/>
            <w:bottom w:val="none" w:sz="0" w:space="0" w:color="auto"/>
            <w:right w:val="none" w:sz="0" w:space="0" w:color="auto"/>
          </w:divBdr>
        </w:div>
        <w:div w:id="1129782334">
          <w:marLeft w:val="640"/>
          <w:marRight w:val="0"/>
          <w:marTop w:val="0"/>
          <w:marBottom w:val="0"/>
          <w:divBdr>
            <w:top w:val="none" w:sz="0" w:space="0" w:color="auto"/>
            <w:left w:val="none" w:sz="0" w:space="0" w:color="auto"/>
            <w:bottom w:val="none" w:sz="0" w:space="0" w:color="auto"/>
            <w:right w:val="none" w:sz="0" w:space="0" w:color="auto"/>
          </w:divBdr>
        </w:div>
        <w:div w:id="1142499933">
          <w:marLeft w:val="640"/>
          <w:marRight w:val="0"/>
          <w:marTop w:val="0"/>
          <w:marBottom w:val="0"/>
          <w:divBdr>
            <w:top w:val="none" w:sz="0" w:space="0" w:color="auto"/>
            <w:left w:val="none" w:sz="0" w:space="0" w:color="auto"/>
            <w:bottom w:val="none" w:sz="0" w:space="0" w:color="auto"/>
            <w:right w:val="none" w:sz="0" w:space="0" w:color="auto"/>
          </w:divBdr>
        </w:div>
        <w:div w:id="1161963662">
          <w:marLeft w:val="640"/>
          <w:marRight w:val="0"/>
          <w:marTop w:val="0"/>
          <w:marBottom w:val="0"/>
          <w:divBdr>
            <w:top w:val="none" w:sz="0" w:space="0" w:color="auto"/>
            <w:left w:val="none" w:sz="0" w:space="0" w:color="auto"/>
            <w:bottom w:val="none" w:sz="0" w:space="0" w:color="auto"/>
            <w:right w:val="none" w:sz="0" w:space="0" w:color="auto"/>
          </w:divBdr>
        </w:div>
        <w:div w:id="1166936960">
          <w:marLeft w:val="640"/>
          <w:marRight w:val="0"/>
          <w:marTop w:val="0"/>
          <w:marBottom w:val="0"/>
          <w:divBdr>
            <w:top w:val="none" w:sz="0" w:space="0" w:color="auto"/>
            <w:left w:val="none" w:sz="0" w:space="0" w:color="auto"/>
            <w:bottom w:val="none" w:sz="0" w:space="0" w:color="auto"/>
            <w:right w:val="none" w:sz="0" w:space="0" w:color="auto"/>
          </w:divBdr>
        </w:div>
        <w:div w:id="1173108961">
          <w:marLeft w:val="640"/>
          <w:marRight w:val="0"/>
          <w:marTop w:val="0"/>
          <w:marBottom w:val="0"/>
          <w:divBdr>
            <w:top w:val="none" w:sz="0" w:space="0" w:color="auto"/>
            <w:left w:val="none" w:sz="0" w:space="0" w:color="auto"/>
            <w:bottom w:val="none" w:sz="0" w:space="0" w:color="auto"/>
            <w:right w:val="none" w:sz="0" w:space="0" w:color="auto"/>
          </w:divBdr>
        </w:div>
        <w:div w:id="1175803028">
          <w:marLeft w:val="640"/>
          <w:marRight w:val="0"/>
          <w:marTop w:val="0"/>
          <w:marBottom w:val="0"/>
          <w:divBdr>
            <w:top w:val="none" w:sz="0" w:space="0" w:color="auto"/>
            <w:left w:val="none" w:sz="0" w:space="0" w:color="auto"/>
            <w:bottom w:val="none" w:sz="0" w:space="0" w:color="auto"/>
            <w:right w:val="none" w:sz="0" w:space="0" w:color="auto"/>
          </w:divBdr>
        </w:div>
        <w:div w:id="1186867295">
          <w:marLeft w:val="640"/>
          <w:marRight w:val="0"/>
          <w:marTop w:val="0"/>
          <w:marBottom w:val="0"/>
          <w:divBdr>
            <w:top w:val="none" w:sz="0" w:space="0" w:color="auto"/>
            <w:left w:val="none" w:sz="0" w:space="0" w:color="auto"/>
            <w:bottom w:val="none" w:sz="0" w:space="0" w:color="auto"/>
            <w:right w:val="none" w:sz="0" w:space="0" w:color="auto"/>
          </w:divBdr>
        </w:div>
        <w:div w:id="1197812335">
          <w:marLeft w:val="640"/>
          <w:marRight w:val="0"/>
          <w:marTop w:val="0"/>
          <w:marBottom w:val="0"/>
          <w:divBdr>
            <w:top w:val="none" w:sz="0" w:space="0" w:color="auto"/>
            <w:left w:val="none" w:sz="0" w:space="0" w:color="auto"/>
            <w:bottom w:val="none" w:sz="0" w:space="0" w:color="auto"/>
            <w:right w:val="none" w:sz="0" w:space="0" w:color="auto"/>
          </w:divBdr>
        </w:div>
        <w:div w:id="1209532861">
          <w:marLeft w:val="640"/>
          <w:marRight w:val="0"/>
          <w:marTop w:val="0"/>
          <w:marBottom w:val="0"/>
          <w:divBdr>
            <w:top w:val="none" w:sz="0" w:space="0" w:color="auto"/>
            <w:left w:val="none" w:sz="0" w:space="0" w:color="auto"/>
            <w:bottom w:val="none" w:sz="0" w:space="0" w:color="auto"/>
            <w:right w:val="none" w:sz="0" w:space="0" w:color="auto"/>
          </w:divBdr>
        </w:div>
        <w:div w:id="1219974801">
          <w:marLeft w:val="640"/>
          <w:marRight w:val="0"/>
          <w:marTop w:val="0"/>
          <w:marBottom w:val="0"/>
          <w:divBdr>
            <w:top w:val="none" w:sz="0" w:space="0" w:color="auto"/>
            <w:left w:val="none" w:sz="0" w:space="0" w:color="auto"/>
            <w:bottom w:val="none" w:sz="0" w:space="0" w:color="auto"/>
            <w:right w:val="none" w:sz="0" w:space="0" w:color="auto"/>
          </w:divBdr>
        </w:div>
        <w:div w:id="1231387070">
          <w:marLeft w:val="640"/>
          <w:marRight w:val="0"/>
          <w:marTop w:val="0"/>
          <w:marBottom w:val="0"/>
          <w:divBdr>
            <w:top w:val="none" w:sz="0" w:space="0" w:color="auto"/>
            <w:left w:val="none" w:sz="0" w:space="0" w:color="auto"/>
            <w:bottom w:val="none" w:sz="0" w:space="0" w:color="auto"/>
            <w:right w:val="none" w:sz="0" w:space="0" w:color="auto"/>
          </w:divBdr>
        </w:div>
        <w:div w:id="1233083070">
          <w:marLeft w:val="640"/>
          <w:marRight w:val="0"/>
          <w:marTop w:val="0"/>
          <w:marBottom w:val="0"/>
          <w:divBdr>
            <w:top w:val="none" w:sz="0" w:space="0" w:color="auto"/>
            <w:left w:val="none" w:sz="0" w:space="0" w:color="auto"/>
            <w:bottom w:val="none" w:sz="0" w:space="0" w:color="auto"/>
            <w:right w:val="none" w:sz="0" w:space="0" w:color="auto"/>
          </w:divBdr>
        </w:div>
        <w:div w:id="1240018650">
          <w:marLeft w:val="640"/>
          <w:marRight w:val="0"/>
          <w:marTop w:val="0"/>
          <w:marBottom w:val="0"/>
          <w:divBdr>
            <w:top w:val="none" w:sz="0" w:space="0" w:color="auto"/>
            <w:left w:val="none" w:sz="0" w:space="0" w:color="auto"/>
            <w:bottom w:val="none" w:sz="0" w:space="0" w:color="auto"/>
            <w:right w:val="none" w:sz="0" w:space="0" w:color="auto"/>
          </w:divBdr>
        </w:div>
        <w:div w:id="1244218037">
          <w:marLeft w:val="640"/>
          <w:marRight w:val="0"/>
          <w:marTop w:val="0"/>
          <w:marBottom w:val="0"/>
          <w:divBdr>
            <w:top w:val="none" w:sz="0" w:space="0" w:color="auto"/>
            <w:left w:val="none" w:sz="0" w:space="0" w:color="auto"/>
            <w:bottom w:val="none" w:sz="0" w:space="0" w:color="auto"/>
            <w:right w:val="none" w:sz="0" w:space="0" w:color="auto"/>
          </w:divBdr>
        </w:div>
        <w:div w:id="1249924646">
          <w:marLeft w:val="640"/>
          <w:marRight w:val="0"/>
          <w:marTop w:val="0"/>
          <w:marBottom w:val="0"/>
          <w:divBdr>
            <w:top w:val="none" w:sz="0" w:space="0" w:color="auto"/>
            <w:left w:val="none" w:sz="0" w:space="0" w:color="auto"/>
            <w:bottom w:val="none" w:sz="0" w:space="0" w:color="auto"/>
            <w:right w:val="none" w:sz="0" w:space="0" w:color="auto"/>
          </w:divBdr>
        </w:div>
        <w:div w:id="1267692471">
          <w:marLeft w:val="640"/>
          <w:marRight w:val="0"/>
          <w:marTop w:val="0"/>
          <w:marBottom w:val="0"/>
          <w:divBdr>
            <w:top w:val="none" w:sz="0" w:space="0" w:color="auto"/>
            <w:left w:val="none" w:sz="0" w:space="0" w:color="auto"/>
            <w:bottom w:val="none" w:sz="0" w:space="0" w:color="auto"/>
            <w:right w:val="none" w:sz="0" w:space="0" w:color="auto"/>
          </w:divBdr>
        </w:div>
        <w:div w:id="1268468175">
          <w:marLeft w:val="640"/>
          <w:marRight w:val="0"/>
          <w:marTop w:val="0"/>
          <w:marBottom w:val="0"/>
          <w:divBdr>
            <w:top w:val="none" w:sz="0" w:space="0" w:color="auto"/>
            <w:left w:val="none" w:sz="0" w:space="0" w:color="auto"/>
            <w:bottom w:val="none" w:sz="0" w:space="0" w:color="auto"/>
            <w:right w:val="none" w:sz="0" w:space="0" w:color="auto"/>
          </w:divBdr>
        </w:div>
        <w:div w:id="1269504124">
          <w:marLeft w:val="640"/>
          <w:marRight w:val="0"/>
          <w:marTop w:val="0"/>
          <w:marBottom w:val="0"/>
          <w:divBdr>
            <w:top w:val="none" w:sz="0" w:space="0" w:color="auto"/>
            <w:left w:val="none" w:sz="0" w:space="0" w:color="auto"/>
            <w:bottom w:val="none" w:sz="0" w:space="0" w:color="auto"/>
            <w:right w:val="none" w:sz="0" w:space="0" w:color="auto"/>
          </w:divBdr>
        </w:div>
        <w:div w:id="1285843115">
          <w:marLeft w:val="640"/>
          <w:marRight w:val="0"/>
          <w:marTop w:val="0"/>
          <w:marBottom w:val="0"/>
          <w:divBdr>
            <w:top w:val="none" w:sz="0" w:space="0" w:color="auto"/>
            <w:left w:val="none" w:sz="0" w:space="0" w:color="auto"/>
            <w:bottom w:val="none" w:sz="0" w:space="0" w:color="auto"/>
            <w:right w:val="none" w:sz="0" w:space="0" w:color="auto"/>
          </w:divBdr>
        </w:div>
        <w:div w:id="1305307878">
          <w:marLeft w:val="640"/>
          <w:marRight w:val="0"/>
          <w:marTop w:val="0"/>
          <w:marBottom w:val="0"/>
          <w:divBdr>
            <w:top w:val="none" w:sz="0" w:space="0" w:color="auto"/>
            <w:left w:val="none" w:sz="0" w:space="0" w:color="auto"/>
            <w:bottom w:val="none" w:sz="0" w:space="0" w:color="auto"/>
            <w:right w:val="none" w:sz="0" w:space="0" w:color="auto"/>
          </w:divBdr>
        </w:div>
        <w:div w:id="1305817743">
          <w:marLeft w:val="640"/>
          <w:marRight w:val="0"/>
          <w:marTop w:val="0"/>
          <w:marBottom w:val="0"/>
          <w:divBdr>
            <w:top w:val="none" w:sz="0" w:space="0" w:color="auto"/>
            <w:left w:val="none" w:sz="0" w:space="0" w:color="auto"/>
            <w:bottom w:val="none" w:sz="0" w:space="0" w:color="auto"/>
            <w:right w:val="none" w:sz="0" w:space="0" w:color="auto"/>
          </w:divBdr>
        </w:div>
        <w:div w:id="1309021417">
          <w:marLeft w:val="640"/>
          <w:marRight w:val="0"/>
          <w:marTop w:val="0"/>
          <w:marBottom w:val="0"/>
          <w:divBdr>
            <w:top w:val="none" w:sz="0" w:space="0" w:color="auto"/>
            <w:left w:val="none" w:sz="0" w:space="0" w:color="auto"/>
            <w:bottom w:val="none" w:sz="0" w:space="0" w:color="auto"/>
            <w:right w:val="none" w:sz="0" w:space="0" w:color="auto"/>
          </w:divBdr>
        </w:div>
        <w:div w:id="1310523990">
          <w:marLeft w:val="640"/>
          <w:marRight w:val="0"/>
          <w:marTop w:val="0"/>
          <w:marBottom w:val="0"/>
          <w:divBdr>
            <w:top w:val="none" w:sz="0" w:space="0" w:color="auto"/>
            <w:left w:val="none" w:sz="0" w:space="0" w:color="auto"/>
            <w:bottom w:val="none" w:sz="0" w:space="0" w:color="auto"/>
            <w:right w:val="none" w:sz="0" w:space="0" w:color="auto"/>
          </w:divBdr>
        </w:div>
        <w:div w:id="1322276183">
          <w:marLeft w:val="640"/>
          <w:marRight w:val="0"/>
          <w:marTop w:val="0"/>
          <w:marBottom w:val="0"/>
          <w:divBdr>
            <w:top w:val="none" w:sz="0" w:space="0" w:color="auto"/>
            <w:left w:val="none" w:sz="0" w:space="0" w:color="auto"/>
            <w:bottom w:val="none" w:sz="0" w:space="0" w:color="auto"/>
            <w:right w:val="none" w:sz="0" w:space="0" w:color="auto"/>
          </w:divBdr>
        </w:div>
        <w:div w:id="1336228960">
          <w:marLeft w:val="640"/>
          <w:marRight w:val="0"/>
          <w:marTop w:val="0"/>
          <w:marBottom w:val="0"/>
          <w:divBdr>
            <w:top w:val="none" w:sz="0" w:space="0" w:color="auto"/>
            <w:left w:val="none" w:sz="0" w:space="0" w:color="auto"/>
            <w:bottom w:val="none" w:sz="0" w:space="0" w:color="auto"/>
            <w:right w:val="none" w:sz="0" w:space="0" w:color="auto"/>
          </w:divBdr>
        </w:div>
        <w:div w:id="1350719628">
          <w:marLeft w:val="640"/>
          <w:marRight w:val="0"/>
          <w:marTop w:val="0"/>
          <w:marBottom w:val="0"/>
          <w:divBdr>
            <w:top w:val="none" w:sz="0" w:space="0" w:color="auto"/>
            <w:left w:val="none" w:sz="0" w:space="0" w:color="auto"/>
            <w:bottom w:val="none" w:sz="0" w:space="0" w:color="auto"/>
            <w:right w:val="none" w:sz="0" w:space="0" w:color="auto"/>
          </w:divBdr>
        </w:div>
        <w:div w:id="1362826721">
          <w:marLeft w:val="640"/>
          <w:marRight w:val="0"/>
          <w:marTop w:val="0"/>
          <w:marBottom w:val="0"/>
          <w:divBdr>
            <w:top w:val="none" w:sz="0" w:space="0" w:color="auto"/>
            <w:left w:val="none" w:sz="0" w:space="0" w:color="auto"/>
            <w:bottom w:val="none" w:sz="0" w:space="0" w:color="auto"/>
            <w:right w:val="none" w:sz="0" w:space="0" w:color="auto"/>
          </w:divBdr>
        </w:div>
        <w:div w:id="1371032833">
          <w:marLeft w:val="640"/>
          <w:marRight w:val="0"/>
          <w:marTop w:val="0"/>
          <w:marBottom w:val="0"/>
          <w:divBdr>
            <w:top w:val="none" w:sz="0" w:space="0" w:color="auto"/>
            <w:left w:val="none" w:sz="0" w:space="0" w:color="auto"/>
            <w:bottom w:val="none" w:sz="0" w:space="0" w:color="auto"/>
            <w:right w:val="none" w:sz="0" w:space="0" w:color="auto"/>
          </w:divBdr>
        </w:div>
        <w:div w:id="1372999537">
          <w:marLeft w:val="640"/>
          <w:marRight w:val="0"/>
          <w:marTop w:val="0"/>
          <w:marBottom w:val="0"/>
          <w:divBdr>
            <w:top w:val="none" w:sz="0" w:space="0" w:color="auto"/>
            <w:left w:val="none" w:sz="0" w:space="0" w:color="auto"/>
            <w:bottom w:val="none" w:sz="0" w:space="0" w:color="auto"/>
            <w:right w:val="none" w:sz="0" w:space="0" w:color="auto"/>
          </w:divBdr>
        </w:div>
        <w:div w:id="1376391021">
          <w:marLeft w:val="640"/>
          <w:marRight w:val="0"/>
          <w:marTop w:val="0"/>
          <w:marBottom w:val="0"/>
          <w:divBdr>
            <w:top w:val="none" w:sz="0" w:space="0" w:color="auto"/>
            <w:left w:val="none" w:sz="0" w:space="0" w:color="auto"/>
            <w:bottom w:val="none" w:sz="0" w:space="0" w:color="auto"/>
            <w:right w:val="none" w:sz="0" w:space="0" w:color="auto"/>
          </w:divBdr>
        </w:div>
        <w:div w:id="1376393265">
          <w:marLeft w:val="640"/>
          <w:marRight w:val="0"/>
          <w:marTop w:val="0"/>
          <w:marBottom w:val="0"/>
          <w:divBdr>
            <w:top w:val="none" w:sz="0" w:space="0" w:color="auto"/>
            <w:left w:val="none" w:sz="0" w:space="0" w:color="auto"/>
            <w:bottom w:val="none" w:sz="0" w:space="0" w:color="auto"/>
            <w:right w:val="none" w:sz="0" w:space="0" w:color="auto"/>
          </w:divBdr>
        </w:div>
        <w:div w:id="1379471271">
          <w:marLeft w:val="640"/>
          <w:marRight w:val="0"/>
          <w:marTop w:val="0"/>
          <w:marBottom w:val="0"/>
          <w:divBdr>
            <w:top w:val="none" w:sz="0" w:space="0" w:color="auto"/>
            <w:left w:val="none" w:sz="0" w:space="0" w:color="auto"/>
            <w:bottom w:val="none" w:sz="0" w:space="0" w:color="auto"/>
            <w:right w:val="none" w:sz="0" w:space="0" w:color="auto"/>
          </w:divBdr>
        </w:div>
        <w:div w:id="1381511424">
          <w:marLeft w:val="640"/>
          <w:marRight w:val="0"/>
          <w:marTop w:val="0"/>
          <w:marBottom w:val="0"/>
          <w:divBdr>
            <w:top w:val="none" w:sz="0" w:space="0" w:color="auto"/>
            <w:left w:val="none" w:sz="0" w:space="0" w:color="auto"/>
            <w:bottom w:val="none" w:sz="0" w:space="0" w:color="auto"/>
            <w:right w:val="none" w:sz="0" w:space="0" w:color="auto"/>
          </w:divBdr>
        </w:div>
        <w:div w:id="1385330659">
          <w:marLeft w:val="640"/>
          <w:marRight w:val="0"/>
          <w:marTop w:val="0"/>
          <w:marBottom w:val="0"/>
          <w:divBdr>
            <w:top w:val="none" w:sz="0" w:space="0" w:color="auto"/>
            <w:left w:val="none" w:sz="0" w:space="0" w:color="auto"/>
            <w:bottom w:val="none" w:sz="0" w:space="0" w:color="auto"/>
            <w:right w:val="none" w:sz="0" w:space="0" w:color="auto"/>
          </w:divBdr>
        </w:div>
        <w:div w:id="1390227657">
          <w:marLeft w:val="640"/>
          <w:marRight w:val="0"/>
          <w:marTop w:val="0"/>
          <w:marBottom w:val="0"/>
          <w:divBdr>
            <w:top w:val="none" w:sz="0" w:space="0" w:color="auto"/>
            <w:left w:val="none" w:sz="0" w:space="0" w:color="auto"/>
            <w:bottom w:val="none" w:sz="0" w:space="0" w:color="auto"/>
            <w:right w:val="none" w:sz="0" w:space="0" w:color="auto"/>
          </w:divBdr>
        </w:div>
        <w:div w:id="1391423335">
          <w:marLeft w:val="640"/>
          <w:marRight w:val="0"/>
          <w:marTop w:val="0"/>
          <w:marBottom w:val="0"/>
          <w:divBdr>
            <w:top w:val="none" w:sz="0" w:space="0" w:color="auto"/>
            <w:left w:val="none" w:sz="0" w:space="0" w:color="auto"/>
            <w:bottom w:val="none" w:sz="0" w:space="0" w:color="auto"/>
            <w:right w:val="none" w:sz="0" w:space="0" w:color="auto"/>
          </w:divBdr>
        </w:div>
        <w:div w:id="1398626246">
          <w:marLeft w:val="640"/>
          <w:marRight w:val="0"/>
          <w:marTop w:val="0"/>
          <w:marBottom w:val="0"/>
          <w:divBdr>
            <w:top w:val="none" w:sz="0" w:space="0" w:color="auto"/>
            <w:left w:val="none" w:sz="0" w:space="0" w:color="auto"/>
            <w:bottom w:val="none" w:sz="0" w:space="0" w:color="auto"/>
            <w:right w:val="none" w:sz="0" w:space="0" w:color="auto"/>
          </w:divBdr>
        </w:div>
        <w:div w:id="1423719499">
          <w:marLeft w:val="640"/>
          <w:marRight w:val="0"/>
          <w:marTop w:val="0"/>
          <w:marBottom w:val="0"/>
          <w:divBdr>
            <w:top w:val="none" w:sz="0" w:space="0" w:color="auto"/>
            <w:left w:val="none" w:sz="0" w:space="0" w:color="auto"/>
            <w:bottom w:val="none" w:sz="0" w:space="0" w:color="auto"/>
            <w:right w:val="none" w:sz="0" w:space="0" w:color="auto"/>
          </w:divBdr>
        </w:div>
        <w:div w:id="1424035345">
          <w:marLeft w:val="640"/>
          <w:marRight w:val="0"/>
          <w:marTop w:val="0"/>
          <w:marBottom w:val="0"/>
          <w:divBdr>
            <w:top w:val="none" w:sz="0" w:space="0" w:color="auto"/>
            <w:left w:val="none" w:sz="0" w:space="0" w:color="auto"/>
            <w:bottom w:val="none" w:sz="0" w:space="0" w:color="auto"/>
            <w:right w:val="none" w:sz="0" w:space="0" w:color="auto"/>
          </w:divBdr>
        </w:div>
        <w:div w:id="1452942234">
          <w:marLeft w:val="640"/>
          <w:marRight w:val="0"/>
          <w:marTop w:val="0"/>
          <w:marBottom w:val="0"/>
          <w:divBdr>
            <w:top w:val="none" w:sz="0" w:space="0" w:color="auto"/>
            <w:left w:val="none" w:sz="0" w:space="0" w:color="auto"/>
            <w:bottom w:val="none" w:sz="0" w:space="0" w:color="auto"/>
            <w:right w:val="none" w:sz="0" w:space="0" w:color="auto"/>
          </w:divBdr>
        </w:div>
        <w:div w:id="1459761686">
          <w:marLeft w:val="640"/>
          <w:marRight w:val="0"/>
          <w:marTop w:val="0"/>
          <w:marBottom w:val="0"/>
          <w:divBdr>
            <w:top w:val="none" w:sz="0" w:space="0" w:color="auto"/>
            <w:left w:val="none" w:sz="0" w:space="0" w:color="auto"/>
            <w:bottom w:val="none" w:sz="0" w:space="0" w:color="auto"/>
            <w:right w:val="none" w:sz="0" w:space="0" w:color="auto"/>
          </w:divBdr>
        </w:div>
        <w:div w:id="1470980586">
          <w:marLeft w:val="640"/>
          <w:marRight w:val="0"/>
          <w:marTop w:val="0"/>
          <w:marBottom w:val="0"/>
          <w:divBdr>
            <w:top w:val="none" w:sz="0" w:space="0" w:color="auto"/>
            <w:left w:val="none" w:sz="0" w:space="0" w:color="auto"/>
            <w:bottom w:val="none" w:sz="0" w:space="0" w:color="auto"/>
            <w:right w:val="none" w:sz="0" w:space="0" w:color="auto"/>
          </w:divBdr>
        </w:div>
        <w:div w:id="1490708344">
          <w:marLeft w:val="640"/>
          <w:marRight w:val="0"/>
          <w:marTop w:val="0"/>
          <w:marBottom w:val="0"/>
          <w:divBdr>
            <w:top w:val="none" w:sz="0" w:space="0" w:color="auto"/>
            <w:left w:val="none" w:sz="0" w:space="0" w:color="auto"/>
            <w:bottom w:val="none" w:sz="0" w:space="0" w:color="auto"/>
            <w:right w:val="none" w:sz="0" w:space="0" w:color="auto"/>
          </w:divBdr>
        </w:div>
        <w:div w:id="1501894266">
          <w:marLeft w:val="640"/>
          <w:marRight w:val="0"/>
          <w:marTop w:val="0"/>
          <w:marBottom w:val="0"/>
          <w:divBdr>
            <w:top w:val="none" w:sz="0" w:space="0" w:color="auto"/>
            <w:left w:val="none" w:sz="0" w:space="0" w:color="auto"/>
            <w:bottom w:val="none" w:sz="0" w:space="0" w:color="auto"/>
            <w:right w:val="none" w:sz="0" w:space="0" w:color="auto"/>
          </w:divBdr>
        </w:div>
        <w:div w:id="1519350233">
          <w:marLeft w:val="640"/>
          <w:marRight w:val="0"/>
          <w:marTop w:val="0"/>
          <w:marBottom w:val="0"/>
          <w:divBdr>
            <w:top w:val="none" w:sz="0" w:space="0" w:color="auto"/>
            <w:left w:val="none" w:sz="0" w:space="0" w:color="auto"/>
            <w:bottom w:val="none" w:sz="0" w:space="0" w:color="auto"/>
            <w:right w:val="none" w:sz="0" w:space="0" w:color="auto"/>
          </w:divBdr>
        </w:div>
        <w:div w:id="1527014202">
          <w:marLeft w:val="640"/>
          <w:marRight w:val="0"/>
          <w:marTop w:val="0"/>
          <w:marBottom w:val="0"/>
          <w:divBdr>
            <w:top w:val="none" w:sz="0" w:space="0" w:color="auto"/>
            <w:left w:val="none" w:sz="0" w:space="0" w:color="auto"/>
            <w:bottom w:val="none" w:sz="0" w:space="0" w:color="auto"/>
            <w:right w:val="none" w:sz="0" w:space="0" w:color="auto"/>
          </w:divBdr>
        </w:div>
        <w:div w:id="1531457871">
          <w:marLeft w:val="640"/>
          <w:marRight w:val="0"/>
          <w:marTop w:val="0"/>
          <w:marBottom w:val="0"/>
          <w:divBdr>
            <w:top w:val="none" w:sz="0" w:space="0" w:color="auto"/>
            <w:left w:val="none" w:sz="0" w:space="0" w:color="auto"/>
            <w:bottom w:val="none" w:sz="0" w:space="0" w:color="auto"/>
            <w:right w:val="none" w:sz="0" w:space="0" w:color="auto"/>
          </w:divBdr>
        </w:div>
        <w:div w:id="1540317117">
          <w:marLeft w:val="640"/>
          <w:marRight w:val="0"/>
          <w:marTop w:val="0"/>
          <w:marBottom w:val="0"/>
          <w:divBdr>
            <w:top w:val="none" w:sz="0" w:space="0" w:color="auto"/>
            <w:left w:val="none" w:sz="0" w:space="0" w:color="auto"/>
            <w:bottom w:val="none" w:sz="0" w:space="0" w:color="auto"/>
            <w:right w:val="none" w:sz="0" w:space="0" w:color="auto"/>
          </w:divBdr>
        </w:div>
        <w:div w:id="1557816710">
          <w:marLeft w:val="640"/>
          <w:marRight w:val="0"/>
          <w:marTop w:val="0"/>
          <w:marBottom w:val="0"/>
          <w:divBdr>
            <w:top w:val="none" w:sz="0" w:space="0" w:color="auto"/>
            <w:left w:val="none" w:sz="0" w:space="0" w:color="auto"/>
            <w:bottom w:val="none" w:sz="0" w:space="0" w:color="auto"/>
            <w:right w:val="none" w:sz="0" w:space="0" w:color="auto"/>
          </w:divBdr>
        </w:div>
        <w:div w:id="1562211931">
          <w:marLeft w:val="640"/>
          <w:marRight w:val="0"/>
          <w:marTop w:val="0"/>
          <w:marBottom w:val="0"/>
          <w:divBdr>
            <w:top w:val="none" w:sz="0" w:space="0" w:color="auto"/>
            <w:left w:val="none" w:sz="0" w:space="0" w:color="auto"/>
            <w:bottom w:val="none" w:sz="0" w:space="0" w:color="auto"/>
            <w:right w:val="none" w:sz="0" w:space="0" w:color="auto"/>
          </w:divBdr>
        </w:div>
        <w:div w:id="1572934108">
          <w:marLeft w:val="640"/>
          <w:marRight w:val="0"/>
          <w:marTop w:val="0"/>
          <w:marBottom w:val="0"/>
          <w:divBdr>
            <w:top w:val="none" w:sz="0" w:space="0" w:color="auto"/>
            <w:left w:val="none" w:sz="0" w:space="0" w:color="auto"/>
            <w:bottom w:val="none" w:sz="0" w:space="0" w:color="auto"/>
            <w:right w:val="none" w:sz="0" w:space="0" w:color="auto"/>
          </w:divBdr>
        </w:div>
        <w:div w:id="1574849293">
          <w:marLeft w:val="640"/>
          <w:marRight w:val="0"/>
          <w:marTop w:val="0"/>
          <w:marBottom w:val="0"/>
          <w:divBdr>
            <w:top w:val="none" w:sz="0" w:space="0" w:color="auto"/>
            <w:left w:val="none" w:sz="0" w:space="0" w:color="auto"/>
            <w:bottom w:val="none" w:sz="0" w:space="0" w:color="auto"/>
            <w:right w:val="none" w:sz="0" w:space="0" w:color="auto"/>
          </w:divBdr>
        </w:div>
        <w:div w:id="1579172982">
          <w:marLeft w:val="640"/>
          <w:marRight w:val="0"/>
          <w:marTop w:val="0"/>
          <w:marBottom w:val="0"/>
          <w:divBdr>
            <w:top w:val="none" w:sz="0" w:space="0" w:color="auto"/>
            <w:left w:val="none" w:sz="0" w:space="0" w:color="auto"/>
            <w:bottom w:val="none" w:sz="0" w:space="0" w:color="auto"/>
            <w:right w:val="none" w:sz="0" w:space="0" w:color="auto"/>
          </w:divBdr>
        </w:div>
        <w:div w:id="1582175301">
          <w:marLeft w:val="640"/>
          <w:marRight w:val="0"/>
          <w:marTop w:val="0"/>
          <w:marBottom w:val="0"/>
          <w:divBdr>
            <w:top w:val="none" w:sz="0" w:space="0" w:color="auto"/>
            <w:left w:val="none" w:sz="0" w:space="0" w:color="auto"/>
            <w:bottom w:val="none" w:sz="0" w:space="0" w:color="auto"/>
            <w:right w:val="none" w:sz="0" w:space="0" w:color="auto"/>
          </w:divBdr>
        </w:div>
      </w:divsChild>
    </w:div>
    <w:div w:id="826021129">
      <w:bodyDiv w:val="1"/>
      <w:marLeft w:val="0"/>
      <w:marRight w:val="0"/>
      <w:marTop w:val="0"/>
      <w:marBottom w:val="0"/>
      <w:divBdr>
        <w:top w:val="none" w:sz="0" w:space="0" w:color="auto"/>
        <w:left w:val="none" w:sz="0" w:space="0" w:color="auto"/>
        <w:bottom w:val="none" w:sz="0" w:space="0" w:color="auto"/>
        <w:right w:val="none" w:sz="0" w:space="0" w:color="auto"/>
      </w:divBdr>
      <w:divsChild>
        <w:div w:id="27141810">
          <w:marLeft w:val="640"/>
          <w:marRight w:val="0"/>
          <w:marTop w:val="0"/>
          <w:marBottom w:val="0"/>
          <w:divBdr>
            <w:top w:val="none" w:sz="0" w:space="0" w:color="auto"/>
            <w:left w:val="none" w:sz="0" w:space="0" w:color="auto"/>
            <w:bottom w:val="none" w:sz="0" w:space="0" w:color="auto"/>
            <w:right w:val="none" w:sz="0" w:space="0" w:color="auto"/>
          </w:divBdr>
        </w:div>
        <w:div w:id="28068794">
          <w:marLeft w:val="640"/>
          <w:marRight w:val="0"/>
          <w:marTop w:val="0"/>
          <w:marBottom w:val="0"/>
          <w:divBdr>
            <w:top w:val="none" w:sz="0" w:space="0" w:color="auto"/>
            <w:left w:val="none" w:sz="0" w:space="0" w:color="auto"/>
            <w:bottom w:val="none" w:sz="0" w:space="0" w:color="auto"/>
            <w:right w:val="none" w:sz="0" w:space="0" w:color="auto"/>
          </w:divBdr>
        </w:div>
        <w:div w:id="32970602">
          <w:marLeft w:val="640"/>
          <w:marRight w:val="0"/>
          <w:marTop w:val="0"/>
          <w:marBottom w:val="0"/>
          <w:divBdr>
            <w:top w:val="none" w:sz="0" w:space="0" w:color="auto"/>
            <w:left w:val="none" w:sz="0" w:space="0" w:color="auto"/>
            <w:bottom w:val="none" w:sz="0" w:space="0" w:color="auto"/>
            <w:right w:val="none" w:sz="0" w:space="0" w:color="auto"/>
          </w:divBdr>
        </w:div>
        <w:div w:id="33626966">
          <w:marLeft w:val="640"/>
          <w:marRight w:val="0"/>
          <w:marTop w:val="0"/>
          <w:marBottom w:val="0"/>
          <w:divBdr>
            <w:top w:val="none" w:sz="0" w:space="0" w:color="auto"/>
            <w:left w:val="none" w:sz="0" w:space="0" w:color="auto"/>
            <w:bottom w:val="none" w:sz="0" w:space="0" w:color="auto"/>
            <w:right w:val="none" w:sz="0" w:space="0" w:color="auto"/>
          </w:divBdr>
        </w:div>
        <w:div w:id="39519858">
          <w:marLeft w:val="640"/>
          <w:marRight w:val="0"/>
          <w:marTop w:val="0"/>
          <w:marBottom w:val="0"/>
          <w:divBdr>
            <w:top w:val="none" w:sz="0" w:space="0" w:color="auto"/>
            <w:left w:val="none" w:sz="0" w:space="0" w:color="auto"/>
            <w:bottom w:val="none" w:sz="0" w:space="0" w:color="auto"/>
            <w:right w:val="none" w:sz="0" w:space="0" w:color="auto"/>
          </w:divBdr>
        </w:div>
        <w:div w:id="41750873">
          <w:marLeft w:val="640"/>
          <w:marRight w:val="0"/>
          <w:marTop w:val="0"/>
          <w:marBottom w:val="0"/>
          <w:divBdr>
            <w:top w:val="none" w:sz="0" w:space="0" w:color="auto"/>
            <w:left w:val="none" w:sz="0" w:space="0" w:color="auto"/>
            <w:bottom w:val="none" w:sz="0" w:space="0" w:color="auto"/>
            <w:right w:val="none" w:sz="0" w:space="0" w:color="auto"/>
          </w:divBdr>
        </w:div>
        <w:div w:id="44254827">
          <w:marLeft w:val="640"/>
          <w:marRight w:val="0"/>
          <w:marTop w:val="0"/>
          <w:marBottom w:val="0"/>
          <w:divBdr>
            <w:top w:val="none" w:sz="0" w:space="0" w:color="auto"/>
            <w:left w:val="none" w:sz="0" w:space="0" w:color="auto"/>
            <w:bottom w:val="none" w:sz="0" w:space="0" w:color="auto"/>
            <w:right w:val="none" w:sz="0" w:space="0" w:color="auto"/>
          </w:divBdr>
        </w:div>
        <w:div w:id="47848211">
          <w:marLeft w:val="640"/>
          <w:marRight w:val="0"/>
          <w:marTop w:val="0"/>
          <w:marBottom w:val="0"/>
          <w:divBdr>
            <w:top w:val="none" w:sz="0" w:space="0" w:color="auto"/>
            <w:left w:val="none" w:sz="0" w:space="0" w:color="auto"/>
            <w:bottom w:val="none" w:sz="0" w:space="0" w:color="auto"/>
            <w:right w:val="none" w:sz="0" w:space="0" w:color="auto"/>
          </w:divBdr>
        </w:div>
        <w:div w:id="49430124">
          <w:marLeft w:val="640"/>
          <w:marRight w:val="0"/>
          <w:marTop w:val="0"/>
          <w:marBottom w:val="0"/>
          <w:divBdr>
            <w:top w:val="none" w:sz="0" w:space="0" w:color="auto"/>
            <w:left w:val="none" w:sz="0" w:space="0" w:color="auto"/>
            <w:bottom w:val="none" w:sz="0" w:space="0" w:color="auto"/>
            <w:right w:val="none" w:sz="0" w:space="0" w:color="auto"/>
          </w:divBdr>
        </w:div>
        <w:div w:id="80414879">
          <w:marLeft w:val="640"/>
          <w:marRight w:val="0"/>
          <w:marTop w:val="0"/>
          <w:marBottom w:val="0"/>
          <w:divBdr>
            <w:top w:val="none" w:sz="0" w:space="0" w:color="auto"/>
            <w:left w:val="none" w:sz="0" w:space="0" w:color="auto"/>
            <w:bottom w:val="none" w:sz="0" w:space="0" w:color="auto"/>
            <w:right w:val="none" w:sz="0" w:space="0" w:color="auto"/>
          </w:divBdr>
        </w:div>
        <w:div w:id="90005726">
          <w:marLeft w:val="640"/>
          <w:marRight w:val="0"/>
          <w:marTop w:val="0"/>
          <w:marBottom w:val="0"/>
          <w:divBdr>
            <w:top w:val="none" w:sz="0" w:space="0" w:color="auto"/>
            <w:left w:val="none" w:sz="0" w:space="0" w:color="auto"/>
            <w:bottom w:val="none" w:sz="0" w:space="0" w:color="auto"/>
            <w:right w:val="none" w:sz="0" w:space="0" w:color="auto"/>
          </w:divBdr>
        </w:div>
        <w:div w:id="92170737">
          <w:marLeft w:val="640"/>
          <w:marRight w:val="0"/>
          <w:marTop w:val="0"/>
          <w:marBottom w:val="0"/>
          <w:divBdr>
            <w:top w:val="none" w:sz="0" w:space="0" w:color="auto"/>
            <w:left w:val="none" w:sz="0" w:space="0" w:color="auto"/>
            <w:bottom w:val="none" w:sz="0" w:space="0" w:color="auto"/>
            <w:right w:val="none" w:sz="0" w:space="0" w:color="auto"/>
          </w:divBdr>
        </w:div>
        <w:div w:id="100223892">
          <w:marLeft w:val="640"/>
          <w:marRight w:val="0"/>
          <w:marTop w:val="0"/>
          <w:marBottom w:val="0"/>
          <w:divBdr>
            <w:top w:val="none" w:sz="0" w:space="0" w:color="auto"/>
            <w:left w:val="none" w:sz="0" w:space="0" w:color="auto"/>
            <w:bottom w:val="none" w:sz="0" w:space="0" w:color="auto"/>
            <w:right w:val="none" w:sz="0" w:space="0" w:color="auto"/>
          </w:divBdr>
        </w:div>
        <w:div w:id="150602496">
          <w:marLeft w:val="640"/>
          <w:marRight w:val="0"/>
          <w:marTop w:val="0"/>
          <w:marBottom w:val="0"/>
          <w:divBdr>
            <w:top w:val="none" w:sz="0" w:space="0" w:color="auto"/>
            <w:left w:val="none" w:sz="0" w:space="0" w:color="auto"/>
            <w:bottom w:val="none" w:sz="0" w:space="0" w:color="auto"/>
            <w:right w:val="none" w:sz="0" w:space="0" w:color="auto"/>
          </w:divBdr>
        </w:div>
        <w:div w:id="170611249">
          <w:marLeft w:val="640"/>
          <w:marRight w:val="0"/>
          <w:marTop w:val="0"/>
          <w:marBottom w:val="0"/>
          <w:divBdr>
            <w:top w:val="none" w:sz="0" w:space="0" w:color="auto"/>
            <w:left w:val="none" w:sz="0" w:space="0" w:color="auto"/>
            <w:bottom w:val="none" w:sz="0" w:space="0" w:color="auto"/>
            <w:right w:val="none" w:sz="0" w:space="0" w:color="auto"/>
          </w:divBdr>
        </w:div>
        <w:div w:id="180047452">
          <w:marLeft w:val="640"/>
          <w:marRight w:val="0"/>
          <w:marTop w:val="0"/>
          <w:marBottom w:val="0"/>
          <w:divBdr>
            <w:top w:val="none" w:sz="0" w:space="0" w:color="auto"/>
            <w:left w:val="none" w:sz="0" w:space="0" w:color="auto"/>
            <w:bottom w:val="none" w:sz="0" w:space="0" w:color="auto"/>
            <w:right w:val="none" w:sz="0" w:space="0" w:color="auto"/>
          </w:divBdr>
        </w:div>
        <w:div w:id="198788333">
          <w:marLeft w:val="640"/>
          <w:marRight w:val="0"/>
          <w:marTop w:val="0"/>
          <w:marBottom w:val="0"/>
          <w:divBdr>
            <w:top w:val="none" w:sz="0" w:space="0" w:color="auto"/>
            <w:left w:val="none" w:sz="0" w:space="0" w:color="auto"/>
            <w:bottom w:val="none" w:sz="0" w:space="0" w:color="auto"/>
            <w:right w:val="none" w:sz="0" w:space="0" w:color="auto"/>
          </w:divBdr>
        </w:div>
        <w:div w:id="203181506">
          <w:marLeft w:val="640"/>
          <w:marRight w:val="0"/>
          <w:marTop w:val="0"/>
          <w:marBottom w:val="0"/>
          <w:divBdr>
            <w:top w:val="none" w:sz="0" w:space="0" w:color="auto"/>
            <w:left w:val="none" w:sz="0" w:space="0" w:color="auto"/>
            <w:bottom w:val="none" w:sz="0" w:space="0" w:color="auto"/>
            <w:right w:val="none" w:sz="0" w:space="0" w:color="auto"/>
          </w:divBdr>
        </w:div>
        <w:div w:id="235165158">
          <w:marLeft w:val="640"/>
          <w:marRight w:val="0"/>
          <w:marTop w:val="0"/>
          <w:marBottom w:val="0"/>
          <w:divBdr>
            <w:top w:val="none" w:sz="0" w:space="0" w:color="auto"/>
            <w:left w:val="none" w:sz="0" w:space="0" w:color="auto"/>
            <w:bottom w:val="none" w:sz="0" w:space="0" w:color="auto"/>
            <w:right w:val="none" w:sz="0" w:space="0" w:color="auto"/>
          </w:divBdr>
        </w:div>
        <w:div w:id="244801492">
          <w:marLeft w:val="640"/>
          <w:marRight w:val="0"/>
          <w:marTop w:val="0"/>
          <w:marBottom w:val="0"/>
          <w:divBdr>
            <w:top w:val="none" w:sz="0" w:space="0" w:color="auto"/>
            <w:left w:val="none" w:sz="0" w:space="0" w:color="auto"/>
            <w:bottom w:val="none" w:sz="0" w:space="0" w:color="auto"/>
            <w:right w:val="none" w:sz="0" w:space="0" w:color="auto"/>
          </w:divBdr>
        </w:div>
        <w:div w:id="261765363">
          <w:marLeft w:val="640"/>
          <w:marRight w:val="0"/>
          <w:marTop w:val="0"/>
          <w:marBottom w:val="0"/>
          <w:divBdr>
            <w:top w:val="none" w:sz="0" w:space="0" w:color="auto"/>
            <w:left w:val="none" w:sz="0" w:space="0" w:color="auto"/>
            <w:bottom w:val="none" w:sz="0" w:space="0" w:color="auto"/>
            <w:right w:val="none" w:sz="0" w:space="0" w:color="auto"/>
          </w:divBdr>
        </w:div>
        <w:div w:id="268706217">
          <w:marLeft w:val="640"/>
          <w:marRight w:val="0"/>
          <w:marTop w:val="0"/>
          <w:marBottom w:val="0"/>
          <w:divBdr>
            <w:top w:val="none" w:sz="0" w:space="0" w:color="auto"/>
            <w:left w:val="none" w:sz="0" w:space="0" w:color="auto"/>
            <w:bottom w:val="none" w:sz="0" w:space="0" w:color="auto"/>
            <w:right w:val="none" w:sz="0" w:space="0" w:color="auto"/>
          </w:divBdr>
        </w:div>
        <w:div w:id="274675075">
          <w:marLeft w:val="640"/>
          <w:marRight w:val="0"/>
          <w:marTop w:val="0"/>
          <w:marBottom w:val="0"/>
          <w:divBdr>
            <w:top w:val="none" w:sz="0" w:space="0" w:color="auto"/>
            <w:left w:val="none" w:sz="0" w:space="0" w:color="auto"/>
            <w:bottom w:val="none" w:sz="0" w:space="0" w:color="auto"/>
            <w:right w:val="none" w:sz="0" w:space="0" w:color="auto"/>
          </w:divBdr>
        </w:div>
        <w:div w:id="276643615">
          <w:marLeft w:val="640"/>
          <w:marRight w:val="0"/>
          <w:marTop w:val="0"/>
          <w:marBottom w:val="0"/>
          <w:divBdr>
            <w:top w:val="none" w:sz="0" w:space="0" w:color="auto"/>
            <w:left w:val="none" w:sz="0" w:space="0" w:color="auto"/>
            <w:bottom w:val="none" w:sz="0" w:space="0" w:color="auto"/>
            <w:right w:val="none" w:sz="0" w:space="0" w:color="auto"/>
          </w:divBdr>
        </w:div>
        <w:div w:id="286471383">
          <w:marLeft w:val="640"/>
          <w:marRight w:val="0"/>
          <w:marTop w:val="0"/>
          <w:marBottom w:val="0"/>
          <w:divBdr>
            <w:top w:val="none" w:sz="0" w:space="0" w:color="auto"/>
            <w:left w:val="none" w:sz="0" w:space="0" w:color="auto"/>
            <w:bottom w:val="none" w:sz="0" w:space="0" w:color="auto"/>
            <w:right w:val="none" w:sz="0" w:space="0" w:color="auto"/>
          </w:divBdr>
        </w:div>
        <w:div w:id="299503125">
          <w:marLeft w:val="640"/>
          <w:marRight w:val="0"/>
          <w:marTop w:val="0"/>
          <w:marBottom w:val="0"/>
          <w:divBdr>
            <w:top w:val="none" w:sz="0" w:space="0" w:color="auto"/>
            <w:left w:val="none" w:sz="0" w:space="0" w:color="auto"/>
            <w:bottom w:val="none" w:sz="0" w:space="0" w:color="auto"/>
            <w:right w:val="none" w:sz="0" w:space="0" w:color="auto"/>
          </w:divBdr>
        </w:div>
        <w:div w:id="302739738">
          <w:marLeft w:val="640"/>
          <w:marRight w:val="0"/>
          <w:marTop w:val="0"/>
          <w:marBottom w:val="0"/>
          <w:divBdr>
            <w:top w:val="none" w:sz="0" w:space="0" w:color="auto"/>
            <w:left w:val="none" w:sz="0" w:space="0" w:color="auto"/>
            <w:bottom w:val="none" w:sz="0" w:space="0" w:color="auto"/>
            <w:right w:val="none" w:sz="0" w:space="0" w:color="auto"/>
          </w:divBdr>
        </w:div>
        <w:div w:id="315912267">
          <w:marLeft w:val="640"/>
          <w:marRight w:val="0"/>
          <w:marTop w:val="0"/>
          <w:marBottom w:val="0"/>
          <w:divBdr>
            <w:top w:val="none" w:sz="0" w:space="0" w:color="auto"/>
            <w:left w:val="none" w:sz="0" w:space="0" w:color="auto"/>
            <w:bottom w:val="none" w:sz="0" w:space="0" w:color="auto"/>
            <w:right w:val="none" w:sz="0" w:space="0" w:color="auto"/>
          </w:divBdr>
        </w:div>
        <w:div w:id="320892630">
          <w:marLeft w:val="640"/>
          <w:marRight w:val="0"/>
          <w:marTop w:val="0"/>
          <w:marBottom w:val="0"/>
          <w:divBdr>
            <w:top w:val="none" w:sz="0" w:space="0" w:color="auto"/>
            <w:left w:val="none" w:sz="0" w:space="0" w:color="auto"/>
            <w:bottom w:val="none" w:sz="0" w:space="0" w:color="auto"/>
            <w:right w:val="none" w:sz="0" w:space="0" w:color="auto"/>
          </w:divBdr>
        </w:div>
        <w:div w:id="323632796">
          <w:marLeft w:val="640"/>
          <w:marRight w:val="0"/>
          <w:marTop w:val="0"/>
          <w:marBottom w:val="0"/>
          <w:divBdr>
            <w:top w:val="none" w:sz="0" w:space="0" w:color="auto"/>
            <w:left w:val="none" w:sz="0" w:space="0" w:color="auto"/>
            <w:bottom w:val="none" w:sz="0" w:space="0" w:color="auto"/>
            <w:right w:val="none" w:sz="0" w:space="0" w:color="auto"/>
          </w:divBdr>
        </w:div>
        <w:div w:id="328213853">
          <w:marLeft w:val="640"/>
          <w:marRight w:val="0"/>
          <w:marTop w:val="0"/>
          <w:marBottom w:val="0"/>
          <w:divBdr>
            <w:top w:val="none" w:sz="0" w:space="0" w:color="auto"/>
            <w:left w:val="none" w:sz="0" w:space="0" w:color="auto"/>
            <w:bottom w:val="none" w:sz="0" w:space="0" w:color="auto"/>
            <w:right w:val="none" w:sz="0" w:space="0" w:color="auto"/>
          </w:divBdr>
        </w:div>
        <w:div w:id="328603543">
          <w:marLeft w:val="640"/>
          <w:marRight w:val="0"/>
          <w:marTop w:val="0"/>
          <w:marBottom w:val="0"/>
          <w:divBdr>
            <w:top w:val="none" w:sz="0" w:space="0" w:color="auto"/>
            <w:left w:val="none" w:sz="0" w:space="0" w:color="auto"/>
            <w:bottom w:val="none" w:sz="0" w:space="0" w:color="auto"/>
            <w:right w:val="none" w:sz="0" w:space="0" w:color="auto"/>
          </w:divBdr>
        </w:div>
        <w:div w:id="329258668">
          <w:marLeft w:val="640"/>
          <w:marRight w:val="0"/>
          <w:marTop w:val="0"/>
          <w:marBottom w:val="0"/>
          <w:divBdr>
            <w:top w:val="none" w:sz="0" w:space="0" w:color="auto"/>
            <w:left w:val="none" w:sz="0" w:space="0" w:color="auto"/>
            <w:bottom w:val="none" w:sz="0" w:space="0" w:color="auto"/>
            <w:right w:val="none" w:sz="0" w:space="0" w:color="auto"/>
          </w:divBdr>
        </w:div>
        <w:div w:id="332924824">
          <w:marLeft w:val="640"/>
          <w:marRight w:val="0"/>
          <w:marTop w:val="0"/>
          <w:marBottom w:val="0"/>
          <w:divBdr>
            <w:top w:val="none" w:sz="0" w:space="0" w:color="auto"/>
            <w:left w:val="none" w:sz="0" w:space="0" w:color="auto"/>
            <w:bottom w:val="none" w:sz="0" w:space="0" w:color="auto"/>
            <w:right w:val="none" w:sz="0" w:space="0" w:color="auto"/>
          </w:divBdr>
        </w:div>
        <w:div w:id="336272315">
          <w:marLeft w:val="640"/>
          <w:marRight w:val="0"/>
          <w:marTop w:val="0"/>
          <w:marBottom w:val="0"/>
          <w:divBdr>
            <w:top w:val="none" w:sz="0" w:space="0" w:color="auto"/>
            <w:left w:val="none" w:sz="0" w:space="0" w:color="auto"/>
            <w:bottom w:val="none" w:sz="0" w:space="0" w:color="auto"/>
            <w:right w:val="none" w:sz="0" w:space="0" w:color="auto"/>
          </w:divBdr>
        </w:div>
        <w:div w:id="349189935">
          <w:marLeft w:val="640"/>
          <w:marRight w:val="0"/>
          <w:marTop w:val="0"/>
          <w:marBottom w:val="0"/>
          <w:divBdr>
            <w:top w:val="none" w:sz="0" w:space="0" w:color="auto"/>
            <w:left w:val="none" w:sz="0" w:space="0" w:color="auto"/>
            <w:bottom w:val="none" w:sz="0" w:space="0" w:color="auto"/>
            <w:right w:val="none" w:sz="0" w:space="0" w:color="auto"/>
          </w:divBdr>
        </w:div>
        <w:div w:id="356584513">
          <w:marLeft w:val="640"/>
          <w:marRight w:val="0"/>
          <w:marTop w:val="0"/>
          <w:marBottom w:val="0"/>
          <w:divBdr>
            <w:top w:val="none" w:sz="0" w:space="0" w:color="auto"/>
            <w:left w:val="none" w:sz="0" w:space="0" w:color="auto"/>
            <w:bottom w:val="none" w:sz="0" w:space="0" w:color="auto"/>
            <w:right w:val="none" w:sz="0" w:space="0" w:color="auto"/>
          </w:divBdr>
        </w:div>
        <w:div w:id="373576389">
          <w:marLeft w:val="640"/>
          <w:marRight w:val="0"/>
          <w:marTop w:val="0"/>
          <w:marBottom w:val="0"/>
          <w:divBdr>
            <w:top w:val="none" w:sz="0" w:space="0" w:color="auto"/>
            <w:left w:val="none" w:sz="0" w:space="0" w:color="auto"/>
            <w:bottom w:val="none" w:sz="0" w:space="0" w:color="auto"/>
            <w:right w:val="none" w:sz="0" w:space="0" w:color="auto"/>
          </w:divBdr>
        </w:div>
        <w:div w:id="375128412">
          <w:marLeft w:val="640"/>
          <w:marRight w:val="0"/>
          <w:marTop w:val="0"/>
          <w:marBottom w:val="0"/>
          <w:divBdr>
            <w:top w:val="none" w:sz="0" w:space="0" w:color="auto"/>
            <w:left w:val="none" w:sz="0" w:space="0" w:color="auto"/>
            <w:bottom w:val="none" w:sz="0" w:space="0" w:color="auto"/>
            <w:right w:val="none" w:sz="0" w:space="0" w:color="auto"/>
          </w:divBdr>
        </w:div>
        <w:div w:id="381365752">
          <w:marLeft w:val="640"/>
          <w:marRight w:val="0"/>
          <w:marTop w:val="0"/>
          <w:marBottom w:val="0"/>
          <w:divBdr>
            <w:top w:val="none" w:sz="0" w:space="0" w:color="auto"/>
            <w:left w:val="none" w:sz="0" w:space="0" w:color="auto"/>
            <w:bottom w:val="none" w:sz="0" w:space="0" w:color="auto"/>
            <w:right w:val="none" w:sz="0" w:space="0" w:color="auto"/>
          </w:divBdr>
        </w:div>
        <w:div w:id="381949474">
          <w:marLeft w:val="640"/>
          <w:marRight w:val="0"/>
          <w:marTop w:val="0"/>
          <w:marBottom w:val="0"/>
          <w:divBdr>
            <w:top w:val="none" w:sz="0" w:space="0" w:color="auto"/>
            <w:left w:val="none" w:sz="0" w:space="0" w:color="auto"/>
            <w:bottom w:val="none" w:sz="0" w:space="0" w:color="auto"/>
            <w:right w:val="none" w:sz="0" w:space="0" w:color="auto"/>
          </w:divBdr>
        </w:div>
        <w:div w:id="388766916">
          <w:marLeft w:val="640"/>
          <w:marRight w:val="0"/>
          <w:marTop w:val="0"/>
          <w:marBottom w:val="0"/>
          <w:divBdr>
            <w:top w:val="none" w:sz="0" w:space="0" w:color="auto"/>
            <w:left w:val="none" w:sz="0" w:space="0" w:color="auto"/>
            <w:bottom w:val="none" w:sz="0" w:space="0" w:color="auto"/>
            <w:right w:val="none" w:sz="0" w:space="0" w:color="auto"/>
          </w:divBdr>
        </w:div>
        <w:div w:id="401298717">
          <w:marLeft w:val="640"/>
          <w:marRight w:val="0"/>
          <w:marTop w:val="0"/>
          <w:marBottom w:val="0"/>
          <w:divBdr>
            <w:top w:val="none" w:sz="0" w:space="0" w:color="auto"/>
            <w:left w:val="none" w:sz="0" w:space="0" w:color="auto"/>
            <w:bottom w:val="none" w:sz="0" w:space="0" w:color="auto"/>
            <w:right w:val="none" w:sz="0" w:space="0" w:color="auto"/>
          </w:divBdr>
        </w:div>
        <w:div w:id="406464417">
          <w:marLeft w:val="640"/>
          <w:marRight w:val="0"/>
          <w:marTop w:val="0"/>
          <w:marBottom w:val="0"/>
          <w:divBdr>
            <w:top w:val="none" w:sz="0" w:space="0" w:color="auto"/>
            <w:left w:val="none" w:sz="0" w:space="0" w:color="auto"/>
            <w:bottom w:val="none" w:sz="0" w:space="0" w:color="auto"/>
            <w:right w:val="none" w:sz="0" w:space="0" w:color="auto"/>
          </w:divBdr>
        </w:div>
        <w:div w:id="413162301">
          <w:marLeft w:val="640"/>
          <w:marRight w:val="0"/>
          <w:marTop w:val="0"/>
          <w:marBottom w:val="0"/>
          <w:divBdr>
            <w:top w:val="none" w:sz="0" w:space="0" w:color="auto"/>
            <w:left w:val="none" w:sz="0" w:space="0" w:color="auto"/>
            <w:bottom w:val="none" w:sz="0" w:space="0" w:color="auto"/>
            <w:right w:val="none" w:sz="0" w:space="0" w:color="auto"/>
          </w:divBdr>
        </w:div>
        <w:div w:id="417140247">
          <w:marLeft w:val="640"/>
          <w:marRight w:val="0"/>
          <w:marTop w:val="0"/>
          <w:marBottom w:val="0"/>
          <w:divBdr>
            <w:top w:val="none" w:sz="0" w:space="0" w:color="auto"/>
            <w:left w:val="none" w:sz="0" w:space="0" w:color="auto"/>
            <w:bottom w:val="none" w:sz="0" w:space="0" w:color="auto"/>
            <w:right w:val="none" w:sz="0" w:space="0" w:color="auto"/>
          </w:divBdr>
        </w:div>
        <w:div w:id="430440848">
          <w:marLeft w:val="640"/>
          <w:marRight w:val="0"/>
          <w:marTop w:val="0"/>
          <w:marBottom w:val="0"/>
          <w:divBdr>
            <w:top w:val="none" w:sz="0" w:space="0" w:color="auto"/>
            <w:left w:val="none" w:sz="0" w:space="0" w:color="auto"/>
            <w:bottom w:val="none" w:sz="0" w:space="0" w:color="auto"/>
            <w:right w:val="none" w:sz="0" w:space="0" w:color="auto"/>
          </w:divBdr>
        </w:div>
        <w:div w:id="434986891">
          <w:marLeft w:val="640"/>
          <w:marRight w:val="0"/>
          <w:marTop w:val="0"/>
          <w:marBottom w:val="0"/>
          <w:divBdr>
            <w:top w:val="none" w:sz="0" w:space="0" w:color="auto"/>
            <w:left w:val="none" w:sz="0" w:space="0" w:color="auto"/>
            <w:bottom w:val="none" w:sz="0" w:space="0" w:color="auto"/>
            <w:right w:val="none" w:sz="0" w:space="0" w:color="auto"/>
          </w:divBdr>
        </w:div>
        <w:div w:id="436633132">
          <w:marLeft w:val="640"/>
          <w:marRight w:val="0"/>
          <w:marTop w:val="0"/>
          <w:marBottom w:val="0"/>
          <w:divBdr>
            <w:top w:val="none" w:sz="0" w:space="0" w:color="auto"/>
            <w:left w:val="none" w:sz="0" w:space="0" w:color="auto"/>
            <w:bottom w:val="none" w:sz="0" w:space="0" w:color="auto"/>
            <w:right w:val="none" w:sz="0" w:space="0" w:color="auto"/>
          </w:divBdr>
        </w:div>
        <w:div w:id="439224976">
          <w:marLeft w:val="640"/>
          <w:marRight w:val="0"/>
          <w:marTop w:val="0"/>
          <w:marBottom w:val="0"/>
          <w:divBdr>
            <w:top w:val="none" w:sz="0" w:space="0" w:color="auto"/>
            <w:left w:val="none" w:sz="0" w:space="0" w:color="auto"/>
            <w:bottom w:val="none" w:sz="0" w:space="0" w:color="auto"/>
            <w:right w:val="none" w:sz="0" w:space="0" w:color="auto"/>
          </w:divBdr>
        </w:div>
        <w:div w:id="444348652">
          <w:marLeft w:val="640"/>
          <w:marRight w:val="0"/>
          <w:marTop w:val="0"/>
          <w:marBottom w:val="0"/>
          <w:divBdr>
            <w:top w:val="none" w:sz="0" w:space="0" w:color="auto"/>
            <w:left w:val="none" w:sz="0" w:space="0" w:color="auto"/>
            <w:bottom w:val="none" w:sz="0" w:space="0" w:color="auto"/>
            <w:right w:val="none" w:sz="0" w:space="0" w:color="auto"/>
          </w:divBdr>
        </w:div>
        <w:div w:id="446892972">
          <w:marLeft w:val="640"/>
          <w:marRight w:val="0"/>
          <w:marTop w:val="0"/>
          <w:marBottom w:val="0"/>
          <w:divBdr>
            <w:top w:val="none" w:sz="0" w:space="0" w:color="auto"/>
            <w:left w:val="none" w:sz="0" w:space="0" w:color="auto"/>
            <w:bottom w:val="none" w:sz="0" w:space="0" w:color="auto"/>
            <w:right w:val="none" w:sz="0" w:space="0" w:color="auto"/>
          </w:divBdr>
        </w:div>
        <w:div w:id="477498518">
          <w:marLeft w:val="640"/>
          <w:marRight w:val="0"/>
          <w:marTop w:val="0"/>
          <w:marBottom w:val="0"/>
          <w:divBdr>
            <w:top w:val="none" w:sz="0" w:space="0" w:color="auto"/>
            <w:left w:val="none" w:sz="0" w:space="0" w:color="auto"/>
            <w:bottom w:val="none" w:sz="0" w:space="0" w:color="auto"/>
            <w:right w:val="none" w:sz="0" w:space="0" w:color="auto"/>
          </w:divBdr>
        </w:div>
        <w:div w:id="484324699">
          <w:marLeft w:val="640"/>
          <w:marRight w:val="0"/>
          <w:marTop w:val="0"/>
          <w:marBottom w:val="0"/>
          <w:divBdr>
            <w:top w:val="none" w:sz="0" w:space="0" w:color="auto"/>
            <w:left w:val="none" w:sz="0" w:space="0" w:color="auto"/>
            <w:bottom w:val="none" w:sz="0" w:space="0" w:color="auto"/>
            <w:right w:val="none" w:sz="0" w:space="0" w:color="auto"/>
          </w:divBdr>
        </w:div>
        <w:div w:id="489096552">
          <w:marLeft w:val="640"/>
          <w:marRight w:val="0"/>
          <w:marTop w:val="0"/>
          <w:marBottom w:val="0"/>
          <w:divBdr>
            <w:top w:val="none" w:sz="0" w:space="0" w:color="auto"/>
            <w:left w:val="none" w:sz="0" w:space="0" w:color="auto"/>
            <w:bottom w:val="none" w:sz="0" w:space="0" w:color="auto"/>
            <w:right w:val="none" w:sz="0" w:space="0" w:color="auto"/>
          </w:divBdr>
        </w:div>
        <w:div w:id="494804212">
          <w:marLeft w:val="640"/>
          <w:marRight w:val="0"/>
          <w:marTop w:val="0"/>
          <w:marBottom w:val="0"/>
          <w:divBdr>
            <w:top w:val="none" w:sz="0" w:space="0" w:color="auto"/>
            <w:left w:val="none" w:sz="0" w:space="0" w:color="auto"/>
            <w:bottom w:val="none" w:sz="0" w:space="0" w:color="auto"/>
            <w:right w:val="none" w:sz="0" w:space="0" w:color="auto"/>
          </w:divBdr>
        </w:div>
        <w:div w:id="505560850">
          <w:marLeft w:val="640"/>
          <w:marRight w:val="0"/>
          <w:marTop w:val="0"/>
          <w:marBottom w:val="0"/>
          <w:divBdr>
            <w:top w:val="none" w:sz="0" w:space="0" w:color="auto"/>
            <w:left w:val="none" w:sz="0" w:space="0" w:color="auto"/>
            <w:bottom w:val="none" w:sz="0" w:space="0" w:color="auto"/>
            <w:right w:val="none" w:sz="0" w:space="0" w:color="auto"/>
          </w:divBdr>
        </w:div>
        <w:div w:id="509683075">
          <w:marLeft w:val="640"/>
          <w:marRight w:val="0"/>
          <w:marTop w:val="0"/>
          <w:marBottom w:val="0"/>
          <w:divBdr>
            <w:top w:val="none" w:sz="0" w:space="0" w:color="auto"/>
            <w:left w:val="none" w:sz="0" w:space="0" w:color="auto"/>
            <w:bottom w:val="none" w:sz="0" w:space="0" w:color="auto"/>
            <w:right w:val="none" w:sz="0" w:space="0" w:color="auto"/>
          </w:divBdr>
        </w:div>
        <w:div w:id="521288914">
          <w:marLeft w:val="640"/>
          <w:marRight w:val="0"/>
          <w:marTop w:val="0"/>
          <w:marBottom w:val="0"/>
          <w:divBdr>
            <w:top w:val="none" w:sz="0" w:space="0" w:color="auto"/>
            <w:left w:val="none" w:sz="0" w:space="0" w:color="auto"/>
            <w:bottom w:val="none" w:sz="0" w:space="0" w:color="auto"/>
            <w:right w:val="none" w:sz="0" w:space="0" w:color="auto"/>
          </w:divBdr>
        </w:div>
        <w:div w:id="523054060">
          <w:marLeft w:val="640"/>
          <w:marRight w:val="0"/>
          <w:marTop w:val="0"/>
          <w:marBottom w:val="0"/>
          <w:divBdr>
            <w:top w:val="none" w:sz="0" w:space="0" w:color="auto"/>
            <w:left w:val="none" w:sz="0" w:space="0" w:color="auto"/>
            <w:bottom w:val="none" w:sz="0" w:space="0" w:color="auto"/>
            <w:right w:val="none" w:sz="0" w:space="0" w:color="auto"/>
          </w:divBdr>
        </w:div>
        <w:div w:id="524176527">
          <w:marLeft w:val="640"/>
          <w:marRight w:val="0"/>
          <w:marTop w:val="0"/>
          <w:marBottom w:val="0"/>
          <w:divBdr>
            <w:top w:val="none" w:sz="0" w:space="0" w:color="auto"/>
            <w:left w:val="none" w:sz="0" w:space="0" w:color="auto"/>
            <w:bottom w:val="none" w:sz="0" w:space="0" w:color="auto"/>
            <w:right w:val="none" w:sz="0" w:space="0" w:color="auto"/>
          </w:divBdr>
        </w:div>
        <w:div w:id="524445492">
          <w:marLeft w:val="640"/>
          <w:marRight w:val="0"/>
          <w:marTop w:val="0"/>
          <w:marBottom w:val="0"/>
          <w:divBdr>
            <w:top w:val="none" w:sz="0" w:space="0" w:color="auto"/>
            <w:left w:val="none" w:sz="0" w:space="0" w:color="auto"/>
            <w:bottom w:val="none" w:sz="0" w:space="0" w:color="auto"/>
            <w:right w:val="none" w:sz="0" w:space="0" w:color="auto"/>
          </w:divBdr>
        </w:div>
        <w:div w:id="525946801">
          <w:marLeft w:val="640"/>
          <w:marRight w:val="0"/>
          <w:marTop w:val="0"/>
          <w:marBottom w:val="0"/>
          <w:divBdr>
            <w:top w:val="none" w:sz="0" w:space="0" w:color="auto"/>
            <w:left w:val="none" w:sz="0" w:space="0" w:color="auto"/>
            <w:bottom w:val="none" w:sz="0" w:space="0" w:color="auto"/>
            <w:right w:val="none" w:sz="0" w:space="0" w:color="auto"/>
          </w:divBdr>
        </w:div>
        <w:div w:id="526407882">
          <w:marLeft w:val="640"/>
          <w:marRight w:val="0"/>
          <w:marTop w:val="0"/>
          <w:marBottom w:val="0"/>
          <w:divBdr>
            <w:top w:val="none" w:sz="0" w:space="0" w:color="auto"/>
            <w:left w:val="none" w:sz="0" w:space="0" w:color="auto"/>
            <w:bottom w:val="none" w:sz="0" w:space="0" w:color="auto"/>
            <w:right w:val="none" w:sz="0" w:space="0" w:color="auto"/>
          </w:divBdr>
        </w:div>
        <w:div w:id="529875576">
          <w:marLeft w:val="640"/>
          <w:marRight w:val="0"/>
          <w:marTop w:val="0"/>
          <w:marBottom w:val="0"/>
          <w:divBdr>
            <w:top w:val="none" w:sz="0" w:space="0" w:color="auto"/>
            <w:left w:val="none" w:sz="0" w:space="0" w:color="auto"/>
            <w:bottom w:val="none" w:sz="0" w:space="0" w:color="auto"/>
            <w:right w:val="none" w:sz="0" w:space="0" w:color="auto"/>
          </w:divBdr>
        </w:div>
        <w:div w:id="543714823">
          <w:marLeft w:val="640"/>
          <w:marRight w:val="0"/>
          <w:marTop w:val="0"/>
          <w:marBottom w:val="0"/>
          <w:divBdr>
            <w:top w:val="none" w:sz="0" w:space="0" w:color="auto"/>
            <w:left w:val="none" w:sz="0" w:space="0" w:color="auto"/>
            <w:bottom w:val="none" w:sz="0" w:space="0" w:color="auto"/>
            <w:right w:val="none" w:sz="0" w:space="0" w:color="auto"/>
          </w:divBdr>
        </w:div>
        <w:div w:id="557210713">
          <w:marLeft w:val="640"/>
          <w:marRight w:val="0"/>
          <w:marTop w:val="0"/>
          <w:marBottom w:val="0"/>
          <w:divBdr>
            <w:top w:val="none" w:sz="0" w:space="0" w:color="auto"/>
            <w:left w:val="none" w:sz="0" w:space="0" w:color="auto"/>
            <w:bottom w:val="none" w:sz="0" w:space="0" w:color="auto"/>
            <w:right w:val="none" w:sz="0" w:space="0" w:color="auto"/>
          </w:divBdr>
        </w:div>
        <w:div w:id="558905888">
          <w:marLeft w:val="640"/>
          <w:marRight w:val="0"/>
          <w:marTop w:val="0"/>
          <w:marBottom w:val="0"/>
          <w:divBdr>
            <w:top w:val="none" w:sz="0" w:space="0" w:color="auto"/>
            <w:left w:val="none" w:sz="0" w:space="0" w:color="auto"/>
            <w:bottom w:val="none" w:sz="0" w:space="0" w:color="auto"/>
            <w:right w:val="none" w:sz="0" w:space="0" w:color="auto"/>
          </w:divBdr>
        </w:div>
        <w:div w:id="565919659">
          <w:marLeft w:val="640"/>
          <w:marRight w:val="0"/>
          <w:marTop w:val="0"/>
          <w:marBottom w:val="0"/>
          <w:divBdr>
            <w:top w:val="none" w:sz="0" w:space="0" w:color="auto"/>
            <w:left w:val="none" w:sz="0" w:space="0" w:color="auto"/>
            <w:bottom w:val="none" w:sz="0" w:space="0" w:color="auto"/>
            <w:right w:val="none" w:sz="0" w:space="0" w:color="auto"/>
          </w:divBdr>
        </w:div>
        <w:div w:id="574322881">
          <w:marLeft w:val="640"/>
          <w:marRight w:val="0"/>
          <w:marTop w:val="0"/>
          <w:marBottom w:val="0"/>
          <w:divBdr>
            <w:top w:val="none" w:sz="0" w:space="0" w:color="auto"/>
            <w:left w:val="none" w:sz="0" w:space="0" w:color="auto"/>
            <w:bottom w:val="none" w:sz="0" w:space="0" w:color="auto"/>
            <w:right w:val="none" w:sz="0" w:space="0" w:color="auto"/>
          </w:divBdr>
        </w:div>
        <w:div w:id="574970848">
          <w:marLeft w:val="640"/>
          <w:marRight w:val="0"/>
          <w:marTop w:val="0"/>
          <w:marBottom w:val="0"/>
          <w:divBdr>
            <w:top w:val="none" w:sz="0" w:space="0" w:color="auto"/>
            <w:left w:val="none" w:sz="0" w:space="0" w:color="auto"/>
            <w:bottom w:val="none" w:sz="0" w:space="0" w:color="auto"/>
            <w:right w:val="none" w:sz="0" w:space="0" w:color="auto"/>
          </w:divBdr>
        </w:div>
        <w:div w:id="583224314">
          <w:marLeft w:val="640"/>
          <w:marRight w:val="0"/>
          <w:marTop w:val="0"/>
          <w:marBottom w:val="0"/>
          <w:divBdr>
            <w:top w:val="none" w:sz="0" w:space="0" w:color="auto"/>
            <w:left w:val="none" w:sz="0" w:space="0" w:color="auto"/>
            <w:bottom w:val="none" w:sz="0" w:space="0" w:color="auto"/>
            <w:right w:val="none" w:sz="0" w:space="0" w:color="auto"/>
          </w:divBdr>
        </w:div>
        <w:div w:id="584150701">
          <w:marLeft w:val="640"/>
          <w:marRight w:val="0"/>
          <w:marTop w:val="0"/>
          <w:marBottom w:val="0"/>
          <w:divBdr>
            <w:top w:val="none" w:sz="0" w:space="0" w:color="auto"/>
            <w:left w:val="none" w:sz="0" w:space="0" w:color="auto"/>
            <w:bottom w:val="none" w:sz="0" w:space="0" w:color="auto"/>
            <w:right w:val="none" w:sz="0" w:space="0" w:color="auto"/>
          </w:divBdr>
        </w:div>
        <w:div w:id="587230709">
          <w:marLeft w:val="640"/>
          <w:marRight w:val="0"/>
          <w:marTop w:val="0"/>
          <w:marBottom w:val="0"/>
          <w:divBdr>
            <w:top w:val="none" w:sz="0" w:space="0" w:color="auto"/>
            <w:left w:val="none" w:sz="0" w:space="0" w:color="auto"/>
            <w:bottom w:val="none" w:sz="0" w:space="0" w:color="auto"/>
            <w:right w:val="none" w:sz="0" w:space="0" w:color="auto"/>
          </w:divBdr>
        </w:div>
        <w:div w:id="588856113">
          <w:marLeft w:val="640"/>
          <w:marRight w:val="0"/>
          <w:marTop w:val="0"/>
          <w:marBottom w:val="0"/>
          <w:divBdr>
            <w:top w:val="none" w:sz="0" w:space="0" w:color="auto"/>
            <w:left w:val="none" w:sz="0" w:space="0" w:color="auto"/>
            <w:bottom w:val="none" w:sz="0" w:space="0" w:color="auto"/>
            <w:right w:val="none" w:sz="0" w:space="0" w:color="auto"/>
          </w:divBdr>
        </w:div>
        <w:div w:id="600337174">
          <w:marLeft w:val="640"/>
          <w:marRight w:val="0"/>
          <w:marTop w:val="0"/>
          <w:marBottom w:val="0"/>
          <w:divBdr>
            <w:top w:val="none" w:sz="0" w:space="0" w:color="auto"/>
            <w:left w:val="none" w:sz="0" w:space="0" w:color="auto"/>
            <w:bottom w:val="none" w:sz="0" w:space="0" w:color="auto"/>
            <w:right w:val="none" w:sz="0" w:space="0" w:color="auto"/>
          </w:divBdr>
        </w:div>
        <w:div w:id="602106785">
          <w:marLeft w:val="640"/>
          <w:marRight w:val="0"/>
          <w:marTop w:val="0"/>
          <w:marBottom w:val="0"/>
          <w:divBdr>
            <w:top w:val="none" w:sz="0" w:space="0" w:color="auto"/>
            <w:left w:val="none" w:sz="0" w:space="0" w:color="auto"/>
            <w:bottom w:val="none" w:sz="0" w:space="0" w:color="auto"/>
            <w:right w:val="none" w:sz="0" w:space="0" w:color="auto"/>
          </w:divBdr>
        </w:div>
        <w:div w:id="604267223">
          <w:marLeft w:val="640"/>
          <w:marRight w:val="0"/>
          <w:marTop w:val="0"/>
          <w:marBottom w:val="0"/>
          <w:divBdr>
            <w:top w:val="none" w:sz="0" w:space="0" w:color="auto"/>
            <w:left w:val="none" w:sz="0" w:space="0" w:color="auto"/>
            <w:bottom w:val="none" w:sz="0" w:space="0" w:color="auto"/>
            <w:right w:val="none" w:sz="0" w:space="0" w:color="auto"/>
          </w:divBdr>
        </w:div>
        <w:div w:id="622925739">
          <w:marLeft w:val="640"/>
          <w:marRight w:val="0"/>
          <w:marTop w:val="0"/>
          <w:marBottom w:val="0"/>
          <w:divBdr>
            <w:top w:val="none" w:sz="0" w:space="0" w:color="auto"/>
            <w:left w:val="none" w:sz="0" w:space="0" w:color="auto"/>
            <w:bottom w:val="none" w:sz="0" w:space="0" w:color="auto"/>
            <w:right w:val="none" w:sz="0" w:space="0" w:color="auto"/>
          </w:divBdr>
        </w:div>
        <w:div w:id="626787140">
          <w:marLeft w:val="640"/>
          <w:marRight w:val="0"/>
          <w:marTop w:val="0"/>
          <w:marBottom w:val="0"/>
          <w:divBdr>
            <w:top w:val="none" w:sz="0" w:space="0" w:color="auto"/>
            <w:left w:val="none" w:sz="0" w:space="0" w:color="auto"/>
            <w:bottom w:val="none" w:sz="0" w:space="0" w:color="auto"/>
            <w:right w:val="none" w:sz="0" w:space="0" w:color="auto"/>
          </w:divBdr>
        </w:div>
        <w:div w:id="627200743">
          <w:marLeft w:val="640"/>
          <w:marRight w:val="0"/>
          <w:marTop w:val="0"/>
          <w:marBottom w:val="0"/>
          <w:divBdr>
            <w:top w:val="none" w:sz="0" w:space="0" w:color="auto"/>
            <w:left w:val="none" w:sz="0" w:space="0" w:color="auto"/>
            <w:bottom w:val="none" w:sz="0" w:space="0" w:color="auto"/>
            <w:right w:val="none" w:sz="0" w:space="0" w:color="auto"/>
          </w:divBdr>
        </w:div>
        <w:div w:id="629821198">
          <w:marLeft w:val="640"/>
          <w:marRight w:val="0"/>
          <w:marTop w:val="0"/>
          <w:marBottom w:val="0"/>
          <w:divBdr>
            <w:top w:val="none" w:sz="0" w:space="0" w:color="auto"/>
            <w:left w:val="none" w:sz="0" w:space="0" w:color="auto"/>
            <w:bottom w:val="none" w:sz="0" w:space="0" w:color="auto"/>
            <w:right w:val="none" w:sz="0" w:space="0" w:color="auto"/>
          </w:divBdr>
        </w:div>
        <w:div w:id="634337218">
          <w:marLeft w:val="640"/>
          <w:marRight w:val="0"/>
          <w:marTop w:val="0"/>
          <w:marBottom w:val="0"/>
          <w:divBdr>
            <w:top w:val="none" w:sz="0" w:space="0" w:color="auto"/>
            <w:left w:val="none" w:sz="0" w:space="0" w:color="auto"/>
            <w:bottom w:val="none" w:sz="0" w:space="0" w:color="auto"/>
            <w:right w:val="none" w:sz="0" w:space="0" w:color="auto"/>
          </w:divBdr>
        </w:div>
        <w:div w:id="637302763">
          <w:marLeft w:val="640"/>
          <w:marRight w:val="0"/>
          <w:marTop w:val="0"/>
          <w:marBottom w:val="0"/>
          <w:divBdr>
            <w:top w:val="none" w:sz="0" w:space="0" w:color="auto"/>
            <w:left w:val="none" w:sz="0" w:space="0" w:color="auto"/>
            <w:bottom w:val="none" w:sz="0" w:space="0" w:color="auto"/>
            <w:right w:val="none" w:sz="0" w:space="0" w:color="auto"/>
          </w:divBdr>
        </w:div>
        <w:div w:id="649675275">
          <w:marLeft w:val="640"/>
          <w:marRight w:val="0"/>
          <w:marTop w:val="0"/>
          <w:marBottom w:val="0"/>
          <w:divBdr>
            <w:top w:val="none" w:sz="0" w:space="0" w:color="auto"/>
            <w:left w:val="none" w:sz="0" w:space="0" w:color="auto"/>
            <w:bottom w:val="none" w:sz="0" w:space="0" w:color="auto"/>
            <w:right w:val="none" w:sz="0" w:space="0" w:color="auto"/>
          </w:divBdr>
        </w:div>
        <w:div w:id="670303065">
          <w:marLeft w:val="640"/>
          <w:marRight w:val="0"/>
          <w:marTop w:val="0"/>
          <w:marBottom w:val="0"/>
          <w:divBdr>
            <w:top w:val="none" w:sz="0" w:space="0" w:color="auto"/>
            <w:left w:val="none" w:sz="0" w:space="0" w:color="auto"/>
            <w:bottom w:val="none" w:sz="0" w:space="0" w:color="auto"/>
            <w:right w:val="none" w:sz="0" w:space="0" w:color="auto"/>
          </w:divBdr>
        </w:div>
        <w:div w:id="686371050">
          <w:marLeft w:val="640"/>
          <w:marRight w:val="0"/>
          <w:marTop w:val="0"/>
          <w:marBottom w:val="0"/>
          <w:divBdr>
            <w:top w:val="none" w:sz="0" w:space="0" w:color="auto"/>
            <w:left w:val="none" w:sz="0" w:space="0" w:color="auto"/>
            <w:bottom w:val="none" w:sz="0" w:space="0" w:color="auto"/>
            <w:right w:val="none" w:sz="0" w:space="0" w:color="auto"/>
          </w:divBdr>
        </w:div>
        <w:div w:id="686716508">
          <w:marLeft w:val="640"/>
          <w:marRight w:val="0"/>
          <w:marTop w:val="0"/>
          <w:marBottom w:val="0"/>
          <w:divBdr>
            <w:top w:val="none" w:sz="0" w:space="0" w:color="auto"/>
            <w:left w:val="none" w:sz="0" w:space="0" w:color="auto"/>
            <w:bottom w:val="none" w:sz="0" w:space="0" w:color="auto"/>
            <w:right w:val="none" w:sz="0" w:space="0" w:color="auto"/>
          </w:divBdr>
        </w:div>
        <w:div w:id="694159144">
          <w:marLeft w:val="640"/>
          <w:marRight w:val="0"/>
          <w:marTop w:val="0"/>
          <w:marBottom w:val="0"/>
          <w:divBdr>
            <w:top w:val="none" w:sz="0" w:space="0" w:color="auto"/>
            <w:left w:val="none" w:sz="0" w:space="0" w:color="auto"/>
            <w:bottom w:val="none" w:sz="0" w:space="0" w:color="auto"/>
            <w:right w:val="none" w:sz="0" w:space="0" w:color="auto"/>
          </w:divBdr>
        </w:div>
        <w:div w:id="699011501">
          <w:marLeft w:val="640"/>
          <w:marRight w:val="0"/>
          <w:marTop w:val="0"/>
          <w:marBottom w:val="0"/>
          <w:divBdr>
            <w:top w:val="none" w:sz="0" w:space="0" w:color="auto"/>
            <w:left w:val="none" w:sz="0" w:space="0" w:color="auto"/>
            <w:bottom w:val="none" w:sz="0" w:space="0" w:color="auto"/>
            <w:right w:val="none" w:sz="0" w:space="0" w:color="auto"/>
          </w:divBdr>
        </w:div>
        <w:div w:id="700207866">
          <w:marLeft w:val="640"/>
          <w:marRight w:val="0"/>
          <w:marTop w:val="0"/>
          <w:marBottom w:val="0"/>
          <w:divBdr>
            <w:top w:val="none" w:sz="0" w:space="0" w:color="auto"/>
            <w:left w:val="none" w:sz="0" w:space="0" w:color="auto"/>
            <w:bottom w:val="none" w:sz="0" w:space="0" w:color="auto"/>
            <w:right w:val="none" w:sz="0" w:space="0" w:color="auto"/>
          </w:divBdr>
        </w:div>
        <w:div w:id="710037091">
          <w:marLeft w:val="640"/>
          <w:marRight w:val="0"/>
          <w:marTop w:val="0"/>
          <w:marBottom w:val="0"/>
          <w:divBdr>
            <w:top w:val="none" w:sz="0" w:space="0" w:color="auto"/>
            <w:left w:val="none" w:sz="0" w:space="0" w:color="auto"/>
            <w:bottom w:val="none" w:sz="0" w:space="0" w:color="auto"/>
            <w:right w:val="none" w:sz="0" w:space="0" w:color="auto"/>
          </w:divBdr>
        </w:div>
        <w:div w:id="726028091">
          <w:marLeft w:val="640"/>
          <w:marRight w:val="0"/>
          <w:marTop w:val="0"/>
          <w:marBottom w:val="0"/>
          <w:divBdr>
            <w:top w:val="none" w:sz="0" w:space="0" w:color="auto"/>
            <w:left w:val="none" w:sz="0" w:space="0" w:color="auto"/>
            <w:bottom w:val="none" w:sz="0" w:space="0" w:color="auto"/>
            <w:right w:val="none" w:sz="0" w:space="0" w:color="auto"/>
          </w:divBdr>
        </w:div>
        <w:div w:id="736513750">
          <w:marLeft w:val="640"/>
          <w:marRight w:val="0"/>
          <w:marTop w:val="0"/>
          <w:marBottom w:val="0"/>
          <w:divBdr>
            <w:top w:val="none" w:sz="0" w:space="0" w:color="auto"/>
            <w:left w:val="none" w:sz="0" w:space="0" w:color="auto"/>
            <w:bottom w:val="none" w:sz="0" w:space="0" w:color="auto"/>
            <w:right w:val="none" w:sz="0" w:space="0" w:color="auto"/>
          </w:divBdr>
        </w:div>
        <w:div w:id="760834799">
          <w:marLeft w:val="640"/>
          <w:marRight w:val="0"/>
          <w:marTop w:val="0"/>
          <w:marBottom w:val="0"/>
          <w:divBdr>
            <w:top w:val="none" w:sz="0" w:space="0" w:color="auto"/>
            <w:left w:val="none" w:sz="0" w:space="0" w:color="auto"/>
            <w:bottom w:val="none" w:sz="0" w:space="0" w:color="auto"/>
            <w:right w:val="none" w:sz="0" w:space="0" w:color="auto"/>
          </w:divBdr>
        </w:div>
        <w:div w:id="768896112">
          <w:marLeft w:val="640"/>
          <w:marRight w:val="0"/>
          <w:marTop w:val="0"/>
          <w:marBottom w:val="0"/>
          <w:divBdr>
            <w:top w:val="none" w:sz="0" w:space="0" w:color="auto"/>
            <w:left w:val="none" w:sz="0" w:space="0" w:color="auto"/>
            <w:bottom w:val="none" w:sz="0" w:space="0" w:color="auto"/>
            <w:right w:val="none" w:sz="0" w:space="0" w:color="auto"/>
          </w:divBdr>
        </w:div>
        <w:div w:id="783887310">
          <w:marLeft w:val="640"/>
          <w:marRight w:val="0"/>
          <w:marTop w:val="0"/>
          <w:marBottom w:val="0"/>
          <w:divBdr>
            <w:top w:val="none" w:sz="0" w:space="0" w:color="auto"/>
            <w:left w:val="none" w:sz="0" w:space="0" w:color="auto"/>
            <w:bottom w:val="none" w:sz="0" w:space="0" w:color="auto"/>
            <w:right w:val="none" w:sz="0" w:space="0" w:color="auto"/>
          </w:divBdr>
        </w:div>
        <w:div w:id="789007956">
          <w:marLeft w:val="640"/>
          <w:marRight w:val="0"/>
          <w:marTop w:val="0"/>
          <w:marBottom w:val="0"/>
          <w:divBdr>
            <w:top w:val="none" w:sz="0" w:space="0" w:color="auto"/>
            <w:left w:val="none" w:sz="0" w:space="0" w:color="auto"/>
            <w:bottom w:val="none" w:sz="0" w:space="0" w:color="auto"/>
            <w:right w:val="none" w:sz="0" w:space="0" w:color="auto"/>
          </w:divBdr>
        </w:div>
        <w:div w:id="793720195">
          <w:marLeft w:val="640"/>
          <w:marRight w:val="0"/>
          <w:marTop w:val="0"/>
          <w:marBottom w:val="0"/>
          <w:divBdr>
            <w:top w:val="none" w:sz="0" w:space="0" w:color="auto"/>
            <w:left w:val="none" w:sz="0" w:space="0" w:color="auto"/>
            <w:bottom w:val="none" w:sz="0" w:space="0" w:color="auto"/>
            <w:right w:val="none" w:sz="0" w:space="0" w:color="auto"/>
          </w:divBdr>
        </w:div>
        <w:div w:id="802232003">
          <w:marLeft w:val="640"/>
          <w:marRight w:val="0"/>
          <w:marTop w:val="0"/>
          <w:marBottom w:val="0"/>
          <w:divBdr>
            <w:top w:val="none" w:sz="0" w:space="0" w:color="auto"/>
            <w:left w:val="none" w:sz="0" w:space="0" w:color="auto"/>
            <w:bottom w:val="none" w:sz="0" w:space="0" w:color="auto"/>
            <w:right w:val="none" w:sz="0" w:space="0" w:color="auto"/>
          </w:divBdr>
        </w:div>
        <w:div w:id="805010163">
          <w:marLeft w:val="640"/>
          <w:marRight w:val="0"/>
          <w:marTop w:val="0"/>
          <w:marBottom w:val="0"/>
          <w:divBdr>
            <w:top w:val="none" w:sz="0" w:space="0" w:color="auto"/>
            <w:left w:val="none" w:sz="0" w:space="0" w:color="auto"/>
            <w:bottom w:val="none" w:sz="0" w:space="0" w:color="auto"/>
            <w:right w:val="none" w:sz="0" w:space="0" w:color="auto"/>
          </w:divBdr>
        </w:div>
        <w:div w:id="807012851">
          <w:marLeft w:val="640"/>
          <w:marRight w:val="0"/>
          <w:marTop w:val="0"/>
          <w:marBottom w:val="0"/>
          <w:divBdr>
            <w:top w:val="none" w:sz="0" w:space="0" w:color="auto"/>
            <w:left w:val="none" w:sz="0" w:space="0" w:color="auto"/>
            <w:bottom w:val="none" w:sz="0" w:space="0" w:color="auto"/>
            <w:right w:val="none" w:sz="0" w:space="0" w:color="auto"/>
          </w:divBdr>
        </w:div>
        <w:div w:id="811168603">
          <w:marLeft w:val="640"/>
          <w:marRight w:val="0"/>
          <w:marTop w:val="0"/>
          <w:marBottom w:val="0"/>
          <w:divBdr>
            <w:top w:val="none" w:sz="0" w:space="0" w:color="auto"/>
            <w:left w:val="none" w:sz="0" w:space="0" w:color="auto"/>
            <w:bottom w:val="none" w:sz="0" w:space="0" w:color="auto"/>
            <w:right w:val="none" w:sz="0" w:space="0" w:color="auto"/>
          </w:divBdr>
        </w:div>
        <w:div w:id="818380727">
          <w:marLeft w:val="640"/>
          <w:marRight w:val="0"/>
          <w:marTop w:val="0"/>
          <w:marBottom w:val="0"/>
          <w:divBdr>
            <w:top w:val="none" w:sz="0" w:space="0" w:color="auto"/>
            <w:left w:val="none" w:sz="0" w:space="0" w:color="auto"/>
            <w:bottom w:val="none" w:sz="0" w:space="0" w:color="auto"/>
            <w:right w:val="none" w:sz="0" w:space="0" w:color="auto"/>
          </w:divBdr>
        </w:div>
        <w:div w:id="819810734">
          <w:marLeft w:val="640"/>
          <w:marRight w:val="0"/>
          <w:marTop w:val="0"/>
          <w:marBottom w:val="0"/>
          <w:divBdr>
            <w:top w:val="none" w:sz="0" w:space="0" w:color="auto"/>
            <w:left w:val="none" w:sz="0" w:space="0" w:color="auto"/>
            <w:bottom w:val="none" w:sz="0" w:space="0" w:color="auto"/>
            <w:right w:val="none" w:sz="0" w:space="0" w:color="auto"/>
          </w:divBdr>
        </w:div>
        <w:div w:id="822232377">
          <w:marLeft w:val="640"/>
          <w:marRight w:val="0"/>
          <w:marTop w:val="0"/>
          <w:marBottom w:val="0"/>
          <w:divBdr>
            <w:top w:val="none" w:sz="0" w:space="0" w:color="auto"/>
            <w:left w:val="none" w:sz="0" w:space="0" w:color="auto"/>
            <w:bottom w:val="none" w:sz="0" w:space="0" w:color="auto"/>
            <w:right w:val="none" w:sz="0" w:space="0" w:color="auto"/>
          </w:divBdr>
        </w:div>
        <w:div w:id="828058206">
          <w:marLeft w:val="640"/>
          <w:marRight w:val="0"/>
          <w:marTop w:val="0"/>
          <w:marBottom w:val="0"/>
          <w:divBdr>
            <w:top w:val="none" w:sz="0" w:space="0" w:color="auto"/>
            <w:left w:val="none" w:sz="0" w:space="0" w:color="auto"/>
            <w:bottom w:val="none" w:sz="0" w:space="0" w:color="auto"/>
            <w:right w:val="none" w:sz="0" w:space="0" w:color="auto"/>
          </w:divBdr>
        </w:div>
        <w:div w:id="840774905">
          <w:marLeft w:val="640"/>
          <w:marRight w:val="0"/>
          <w:marTop w:val="0"/>
          <w:marBottom w:val="0"/>
          <w:divBdr>
            <w:top w:val="none" w:sz="0" w:space="0" w:color="auto"/>
            <w:left w:val="none" w:sz="0" w:space="0" w:color="auto"/>
            <w:bottom w:val="none" w:sz="0" w:space="0" w:color="auto"/>
            <w:right w:val="none" w:sz="0" w:space="0" w:color="auto"/>
          </w:divBdr>
        </w:div>
        <w:div w:id="857547451">
          <w:marLeft w:val="640"/>
          <w:marRight w:val="0"/>
          <w:marTop w:val="0"/>
          <w:marBottom w:val="0"/>
          <w:divBdr>
            <w:top w:val="none" w:sz="0" w:space="0" w:color="auto"/>
            <w:left w:val="none" w:sz="0" w:space="0" w:color="auto"/>
            <w:bottom w:val="none" w:sz="0" w:space="0" w:color="auto"/>
            <w:right w:val="none" w:sz="0" w:space="0" w:color="auto"/>
          </w:divBdr>
        </w:div>
        <w:div w:id="857694359">
          <w:marLeft w:val="640"/>
          <w:marRight w:val="0"/>
          <w:marTop w:val="0"/>
          <w:marBottom w:val="0"/>
          <w:divBdr>
            <w:top w:val="none" w:sz="0" w:space="0" w:color="auto"/>
            <w:left w:val="none" w:sz="0" w:space="0" w:color="auto"/>
            <w:bottom w:val="none" w:sz="0" w:space="0" w:color="auto"/>
            <w:right w:val="none" w:sz="0" w:space="0" w:color="auto"/>
          </w:divBdr>
        </w:div>
        <w:div w:id="858858845">
          <w:marLeft w:val="640"/>
          <w:marRight w:val="0"/>
          <w:marTop w:val="0"/>
          <w:marBottom w:val="0"/>
          <w:divBdr>
            <w:top w:val="none" w:sz="0" w:space="0" w:color="auto"/>
            <w:left w:val="none" w:sz="0" w:space="0" w:color="auto"/>
            <w:bottom w:val="none" w:sz="0" w:space="0" w:color="auto"/>
            <w:right w:val="none" w:sz="0" w:space="0" w:color="auto"/>
          </w:divBdr>
        </w:div>
        <w:div w:id="865169220">
          <w:marLeft w:val="640"/>
          <w:marRight w:val="0"/>
          <w:marTop w:val="0"/>
          <w:marBottom w:val="0"/>
          <w:divBdr>
            <w:top w:val="none" w:sz="0" w:space="0" w:color="auto"/>
            <w:left w:val="none" w:sz="0" w:space="0" w:color="auto"/>
            <w:bottom w:val="none" w:sz="0" w:space="0" w:color="auto"/>
            <w:right w:val="none" w:sz="0" w:space="0" w:color="auto"/>
          </w:divBdr>
        </w:div>
        <w:div w:id="884101175">
          <w:marLeft w:val="640"/>
          <w:marRight w:val="0"/>
          <w:marTop w:val="0"/>
          <w:marBottom w:val="0"/>
          <w:divBdr>
            <w:top w:val="none" w:sz="0" w:space="0" w:color="auto"/>
            <w:left w:val="none" w:sz="0" w:space="0" w:color="auto"/>
            <w:bottom w:val="none" w:sz="0" w:space="0" w:color="auto"/>
            <w:right w:val="none" w:sz="0" w:space="0" w:color="auto"/>
          </w:divBdr>
        </w:div>
        <w:div w:id="885946000">
          <w:marLeft w:val="640"/>
          <w:marRight w:val="0"/>
          <w:marTop w:val="0"/>
          <w:marBottom w:val="0"/>
          <w:divBdr>
            <w:top w:val="none" w:sz="0" w:space="0" w:color="auto"/>
            <w:left w:val="none" w:sz="0" w:space="0" w:color="auto"/>
            <w:bottom w:val="none" w:sz="0" w:space="0" w:color="auto"/>
            <w:right w:val="none" w:sz="0" w:space="0" w:color="auto"/>
          </w:divBdr>
        </w:div>
        <w:div w:id="889154030">
          <w:marLeft w:val="640"/>
          <w:marRight w:val="0"/>
          <w:marTop w:val="0"/>
          <w:marBottom w:val="0"/>
          <w:divBdr>
            <w:top w:val="none" w:sz="0" w:space="0" w:color="auto"/>
            <w:left w:val="none" w:sz="0" w:space="0" w:color="auto"/>
            <w:bottom w:val="none" w:sz="0" w:space="0" w:color="auto"/>
            <w:right w:val="none" w:sz="0" w:space="0" w:color="auto"/>
          </w:divBdr>
        </w:div>
        <w:div w:id="898437299">
          <w:marLeft w:val="640"/>
          <w:marRight w:val="0"/>
          <w:marTop w:val="0"/>
          <w:marBottom w:val="0"/>
          <w:divBdr>
            <w:top w:val="none" w:sz="0" w:space="0" w:color="auto"/>
            <w:left w:val="none" w:sz="0" w:space="0" w:color="auto"/>
            <w:bottom w:val="none" w:sz="0" w:space="0" w:color="auto"/>
            <w:right w:val="none" w:sz="0" w:space="0" w:color="auto"/>
          </w:divBdr>
        </w:div>
        <w:div w:id="899293072">
          <w:marLeft w:val="640"/>
          <w:marRight w:val="0"/>
          <w:marTop w:val="0"/>
          <w:marBottom w:val="0"/>
          <w:divBdr>
            <w:top w:val="none" w:sz="0" w:space="0" w:color="auto"/>
            <w:left w:val="none" w:sz="0" w:space="0" w:color="auto"/>
            <w:bottom w:val="none" w:sz="0" w:space="0" w:color="auto"/>
            <w:right w:val="none" w:sz="0" w:space="0" w:color="auto"/>
          </w:divBdr>
        </w:div>
        <w:div w:id="900821987">
          <w:marLeft w:val="640"/>
          <w:marRight w:val="0"/>
          <w:marTop w:val="0"/>
          <w:marBottom w:val="0"/>
          <w:divBdr>
            <w:top w:val="none" w:sz="0" w:space="0" w:color="auto"/>
            <w:left w:val="none" w:sz="0" w:space="0" w:color="auto"/>
            <w:bottom w:val="none" w:sz="0" w:space="0" w:color="auto"/>
            <w:right w:val="none" w:sz="0" w:space="0" w:color="auto"/>
          </w:divBdr>
        </w:div>
        <w:div w:id="919872658">
          <w:marLeft w:val="640"/>
          <w:marRight w:val="0"/>
          <w:marTop w:val="0"/>
          <w:marBottom w:val="0"/>
          <w:divBdr>
            <w:top w:val="none" w:sz="0" w:space="0" w:color="auto"/>
            <w:left w:val="none" w:sz="0" w:space="0" w:color="auto"/>
            <w:bottom w:val="none" w:sz="0" w:space="0" w:color="auto"/>
            <w:right w:val="none" w:sz="0" w:space="0" w:color="auto"/>
          </w:divBdr>
        </w:div>
        <w:div w:id="929044696">
          <w:marLeft w:val="640"/>
          <w:marRight w:val="0"/>
          <w:marTop w:val="0"/>
          <w:marBottom w:val="0"/>
          <w:divBdr>
            <w:top w:val="none" w:sz="0" w:space="0" w:color="auto"/>
            <w:left w:val="none" w:sz="0" w:space="0" w:color="auto"/>
            <w:bottom w:val="none" w:sz="0" w:space="0" w:color="auto"/>
            <w:right w:val="none" w:sz="0" w:space="0" w:color="auto"/>
          </w:divBdr>
        </w:div>
        <w:div w:id="932977137">
          <w:marLeft w:val="640"/>
          <w:marRight w:val="0"/>
          <w:marTop w:val="0"/>
          <w:marBottom w:val="0"/>
          <w:divBdr>
            <w:top w:val="none" w:sz="0" w:space="0" w:color="auto"/>
            <w:left w:val="none" w:sz="0" w:space="0" w:color="auto"/>
            <w:bottom w:val="none" w:sz="0" w:space="0" w:color="auto"/>
            <w:right w:val="none" w:sz="0" w:space="0" w:color="auto"/>
          </w:divBdr>
        </w:div>
        <w:div w:id="948513263">
          <w:marLeft w:val="640"/>
          <w:marRight w:val="0"/>
          <w:marTop w:val="0"/>
          <w:marBottom w:val="0"/>
          <w:divBdr>
            <w:top w:val="none" w:sz="0" w:space="0" w:color="auto"/>
            <w:left w:val="none" w:sz="0" w:space="0" w:color="auto"/>
            <w:bottom w:val="none" w:sz="0" w:space="0" w:color="auto"/>
            <w:right w:val="none" w:sz="0" w:space="0" w:color="auto"/>
          </w:divBdr>
        </w:div>
        <w:div w:id="957490977">
          <w:marLeft w:val="640"/>
          <w:marRight w:val="0"/>
          <w:marTop w:val="0"/>
          <w:marBottom w:val="0"/>
          <w:divBdr>
            <w:top w:val="none" w:sz="0" w:space="0" w:color="auto"/>
            <w:left w:val="none" w:sz="0" w:space="0" w:color="auto"/>
            <w:bottom w:val="none" w:sz="0" w:space="0" w:color="auto"/>
            <w:right w:val="none" w:sz="0" w:space="0" w:color="auto"/>
          </w:divBdr>
        </w:div>
        <w:div w:id="965041086">
          <w:marLeft w:val="640"/>
          <w:marRight w:val="0"/>
          <w:marTop w:val="0"/>
          <w:marBottom w:val="0"/>
          <w:divBdr>
            <w:top w:val="none" w:sz="0" w:space="0" w:color="auto"/>
            <w:left w:val="none" w:sz="0" w:space="0" w:color="auto"/>
            <w:bottom w:val="none" w:sz="0" w:space="0" w:color="auto"/>
            <w:right w:val="none" w:sz="0" w:space="0" w:color="auto"/>
          </w:divBdr>
        </w:div>
        <w:div w:id="969474157">
          <w:marLeft w:val="640"/>
          <w:marRight w:val="0"/>
          <w:marTop w:val="0"/>
          <w:marBottom w:val="0"/>
          <w:divBdr>
            <w:top w:val="none" w:sz="0" w:space="0" w:color="auto"/>
            <w:left w:val="none" w:sz="0" w:space="0" w:color="auto"/>
            <w:bottom w:val="none" w:sz="0" w:space="0" w:color="auto"/>
            <w:right w:val="none" w:sz="0" w:space="0" w:color="auto"/>
          </w:divBdr>
        </w:div>
        <w:div w:id="970138263">
          <w:marLeft w:val="640"/>
          <w:marRight w:val="0"/>
          <w:marTop w:val="0"/>
          <w:marBottom w:val="0"/>
          <w:divBdr>
            <w:top w:val="none" w:sz="0" w:space="0" w:color="auto"/>
            <w:left w:val="none" w:sz="0" w:space="0" w:color="auto"/>
            <w:bottom w:val="none" w:sz="0" w:space="0" w:color="auto"/>
            <w:right w:val="none" w:sz="0" w:space="0" w:color="auto"/>
          </w:divBdr>
        </w:div>
        <w:div w:id="978270860">
          <w:marLeft w:val="640"/>
          <w:marRight w:val="0"/>
          <w:marTop w:val="0"/>
          <w:marBottom w:val="0"/>
          <w:divBdr>
            <w:top w:val="none" w:sz="0" w:space="0" w:color="auto"/>
            <w:left w:val="none" w:sz="0" w:space="0" w:color="auto"/>
            <w:bottom w:val="none" w:sz="0" w:space="0" w:color="auto"/>
            <w:right w:val="none" w:sz="0" w:space="0" w:color="auto"/>
          </w:divBdr>
        </w:div>
        <w:div w:id="982663460">
          <w:marLeft w:val="640"/>
          <w:marRight w:val="0"/>
          <w:marTop w:val="0"/>
          <w:marBottom w:val="0"/>
          <w:divBdr>
            <w:top w:val="none" w:sz="0" w:space="0" w:color="auto"/>
            <w:left w:val="none" w:sz="0" w:space="0" w:color="auto"/>
            <w:bottom w:val="none" w:sz="0" w:space="0" w:color="auto"/>
            <w:right w:val="none" w:sz="0" w:space="0" w:color="auto"/>
          </w:divBdr>
        </w:div>
        <w:div w:id="989407819">
          <w:marLeft w:val="640"/>
          <w:marRight w:val="0"/>
          <w:marTop w:val="0"/>
          <w:marBottom w:val="0"/>
          <w:divBdr>
            <w:top w:val="none" w:sz="0" w:space="0" w:color="auto"/>
            <w:left w:val="none" w:sz="0" w:space="0" w:color="auto"/>
            <w:bottom w:val="none" w:sz="0" w:space="0" w:color="auto"/>
            <w:right w:val="none" w:sz="0" w:space="0" w:color="auto"/>
          </w:divBdr>
        </w:div>
        <w:div w:id="990598339">
          <w:marLeft w:val="640"/>
          <w:marRight w:val="0"/>
          <w:marTop w:val="0"/>
          <w:marBottom w:val="0"/>
          <w:divBdr>
            <w:top w:val="none" w:sz="0" w:space="0" w:color="auto"/>
            <w:left w:val="none" w:sz="0" w:space="0" w:color="auto"/>
            <w:bottom w:val="none" w:sz="0" w:space="0" w:color="auto"/>
            <w:right w:val="none" w:sz="0" w:space="0" w:color="auto"/>
          </w:divBdr>
        </w:div>
        <w:div w:id="997416547">
          <w:marLeft w:val="640"/>
          <w:marRight w:val="0"/>
          <w:marTop w:val="0"/>
          <w:marBottom w:val="0"/>
          <w:divBdr>
            <w:top w:val="none" w:sz="0" w:space="0" w:color="auto"/>
            <w:left w:val="none" w:sz="0" w:space="0" w:color="auto"/>
            <w:bottom w:val="none" w:sz="0" w:space="0" w:color="auto"/>
            <w:right w:val="none" w:sz="0" w:space="0" w:color="auto"/>
          </w:divBdr>
        </w:div>
        <w:div w:id="1003432624">
          <w:marLeft w:val="640"/>
          <w:marRight w:val="0"/>
          <w:marTop w:val="0"/>
          <w:marBottom w:val="0"/>
          <w:divBdr>
            <w:top w:val="none" w:sz="0" w:space="0" w:color="auto"/>
            <w:left w:val="none" w:sz="0" w:space="0" w:color="auto"/>
            <w:bottom w:val="none" w:sz="0" w:space="0" w:color="auto"/>
            <w:right w:val="none" w:sz="0" w:space="0" w:color="auto"/>
          </w:divBdr>
        </w:div>
        <w:div w:id="1005354730">
          <w:marLeft w:val="640"/>
          <w:marRight w:val="0"/>
          <w:marTop w:val="0"/>
          <w:marBottom w:val="0"/>
          <w:divBdr>
            <w:top w:val="none" w:sz="0" w:space="0" w:color="auto"/>
            <w:left w:val="none" w:sz="0" w:space="0" w:color="auto"/>
            <w:bottom w:val="none" w:sz="0" w:space="0" w:color="auto"/>
            <w:right w:val="none" w:sz="0" w:space="0" w:color="auto"/>
          </w:divBdr>
        </w:div>
        <w:div w:id="1009259563">
          <w:marLeft w:val="640"/>
          <w:marRight w:val="0"/>
          <w:marTop w:val="0"/>
          <w:marBottom w:val="0"/>
          <w:divBdr>
            <w:top w:val="none" w:sz="0" w:space="0" w:color="auto"/>
            <w:left w:val="none" w:sz="0" w:space="0" w:color="auto"/>
            <w:bottom w:val="none" w:sz="0" w:space="0" w:color="auto"/>
            <w:right w:val="none" w:sz="0" w:space="0" w:color="auto"/>
          </w:divBdr>
        </w:div>
        <w:div w:id="1009868200">
          <w:marLeft w:val="640"/>
          <w:marRight w:val="0"/>
          <w:marTop w:val="0"/>
          <w:marBottom w:val="0"/>
          <w:divBdr>
            <w:top w:val="none" w:sz="0" w:space="0" w:color="auto"/>
            <w:left w:val="none" w:sz="0" w:space="0" w:color="auto"/>
            <w:bottom w:val="none" w:sz="0" w:space="0" w:color="auto"/>
            <w:right w:val="none" w:sz="0" w:space="0" w:color="auto"/>
          </w:divBdr>
        </w:div>
        <w:div w:id="1014847780">
          <w:marLeft w:val="640"/>
          <w:marRight w:val="0"/>
          <w:marTop w:val="0"/>
          <w:marBottom w:val="0"/>
          <w:divBdr>
            <w:top w:val="none" w:sz="0" w:space="0" w:color="auto"/>
            <w:left w:val="none" w:sz="0" w:space="0" w:color="auto"/>
            <w:bottom w:val="none" w:sz="0" w:space="0" w:color="auto"/>
            <w:right w:val="none" w:sz="0" w:space="0" w:color="auto"/>
          </w:divBdr>
        </w:div>
        <w:div w:id="1037044649">
          <w:marLeft w:val="640"/>
          <w:marRight w:val="0"/>
          <w:marTop w:val="0"/>
          <w:marBottom w:val="0"/>
          <w:divBdr>
            <w:top w:val="none" w:sz="0" w:space="0" w:color="auto"/>
            <w:left w:val="none" w:sz="0" w:space="0" w:color="auto"/>
            <w:bottom w:val="none" w:sz="0" w:space="0" w:color="auto"/>
            <w:right w:val="none" w:sz="0" w:space="0" w:color="auto"/>
          </w:divBdr>
        </w:div>
        <w:div w:id="1040477278">
          <w:marLeft w:val="640"/>
          <w:marRight w:val="0"/>
          <w:marTop w:val="0"/>
          <w:marBottom w:val="0"/>
          <w:divBdr>
            <w:top w:val="none" w:sz="0" w:space="0" w:color="auto"/>
            <w:left w:val="none" w:sz="0" w:space="0" w:color="auto"/>
            <w:bottom w:val="none" w:sz="0" w:space="0" w:color="auto"/>
            <w:right w:val="none" w:sz="0" w:space="0" w:color="auto"/>
          </w:divBdr>
        </w:div>
        <w:div w:id="1056396906">
          <w:marLeft w:val="640"/>
          <w:marRight w:val="0"/>
          <w:marTop w:val="0"/>
          <w:marBottom w:val="0"/>
          <w:divBdr>
            <w:top w:val="none" w:sz="0" w:space="0" w:color="auto"/>
            <w:left w:val="none" w:sz="0" w:space="0" w:color="auto"/>
            <w:bottom w:val="none" w:sz="0" w:space="0" w:color="auto"/>
            <w:right w:val="none" w:sz="0" w:space="0" w:color="auto"/>
          </w:divBdr>
        </w:div>
        <w:div w:id="1057045758">
          <w:marLeft w:val="640"/>
          <w:marRight w:val="0"/>
          <w:marTop w:val="0"/>
          <w:marBottom w:val="0"/>
          <w:divBdr>
            <w:top w:val="none" w:sz="0" w:space="0" w:color="auto"/>
            <w:left w:val="none" w:sz="0" w:space="0" w:color="auto"/>
            <w:bottom w:val="none" w:sz="0" w:space="0" w:color="auto"/>
            <w:right w:val="none" w:sz="0" w:space="0" w:color="auto"/>
          </w:divBdr>
        </w:div>
        <w:div w:id="1062869978">
          <w:marLeft w:val="640"/>
          <w:marRight w:val="0"/>
          <w:marTop w:val="0"/>
          <w:marBottom w:val="0"/>
          <w:divBdr>
            <w:top w:val="none" w:sz="0" w:space="0" w:color="auto"/>
            <w:left w:val="none" w:sz="0" w:space="0" w:color="auto"/>
            <w:bottom w:val="none" w:sz="0" w:space="0" w:color="auto"/>
            <w:right w:val="none" w:sz="0" w:space="0" w:color="auto"/>
          </w:divBdr>
        </w:div>
        <w:div w:id="1073355849">
          <w:marLeft w:val="640"/>
          <w:marRight w:val="0"/>
          <w:marTop w:val="0"/>
          <w:marBottom w:val="0"/>
          <w:divBdr>
            <w:top w:val="none" w:sz="0" w:space="0" w:color="auto"/>
            <w:left w:val="none" w:sz="0" w:space="0" w:color="auto"/>
            <w:bottom w:val="none" w:sz="0" w:space="0" w:color="auto"/>
            <w:right w:val="none" w:sz="0" w:space="0" w:color="auto"/>
          </w:divBdr>
        </w:div>
        <w:div w:id="1075906192">
          <w:marLeft w:val="640"/>
          <w:marRight w:val="0"/>
          <w:marTop w:val="0"/>
          <w:marBottom w:val="0"/>
          <w:divBdr>
            <w:top w:val="none" w:sz="0" w:space="0" w:color="auto"/>
            <w:left w:val="none" w:sz="0" w:space="0" w:color="auto"/>
            <w:bottom w:val="none" w:sz="0" w:space="0" w:color="auto"/>
            <w:right w:val="none" w:sz="0" w:space="0" w:color="auto"/>
          </w:divBdr>
        </w:div>
        <w:div w:id="1078675129">
          <w:marLeft w:val="640"/>
          <w:marRight w:val="0"/>
          <w:marTop w:val="0"/>
          <w:marBottom w:val="0"/>
          <w:divBdr>
            <w:top w:val="none" w:sz="0" w:space="0" w:color="auto"/>
            <w:left w:val="none" w:sz="0" w:space="0" w:color="auto"/>
            <w:bottom w:val="none" w:sz="0" w:space="0" w:color="auto"/>
            <w:right w:val="none" w:sz="0" w:space="0" w:color="auto"/>
          </w:divBdr>
        </w:div>
        <w:div w:id="1088773304">
          <w:marLeft w:val="640"/>
          <w:marRight w:val="0"/>
          <w:marTop w:val="0"/>
          <w:marBottom w:val="0"/>
          <w:divBdr>
            <w:top w:val="none" w:sz="0" w:space="0" w:color="auto"/>
            <w:left w:val="none" w:sz="0" w:space="0" w:color="auto"/>
            <w:bottom w:val="none" w:sz="0" w:space="0" w:color="auto"/>
            <w:right w:val="none" w:sz="0" w:space="0" w:color="auto"/>
          </w:divBdr>
        </w:div>
        <w:div w:id="1092551948">
          <w:marLeft w:val="640"/>
          <w:marRight w:val="0"/>
          <w:marTop w:val="0"/>
          <w:marBottom w:val="0"/>
          <w:divBdr>
            <w:top w:val="none" w:sz="0" w:space="0" w:color="auto"/>
            <w:left w:val="none" w:sz="0" w:space="0" w:color="auto"/>
            <w:bottom w:val="none" w:sz="0" w:space="0" w:color="auto"/>
            <w:right w:val="none" w:sz="0" w:space="0" w:color="auto"/>
          </w:divBdr>
        </w:div>
        <w:div w:id="1095204738">
          <w:marLeft w:val="640"/>
          <w:marRight w:val="0"/>
          <w:marTop w:val="0"/>
          <w:marBottom w:val="0"/>
          <w:divBdr>
            <w:top w:val="none" w:sz="0" w:space="0" w:color="auto"/>
            <w:left w:val="none" w:sz="0" w:space="0" w:color="auto"/>
            <w:bottom w:val="none" w:sz="0" w:space="0" w:color="auto"/>
            <w:right w:val="none" w:sz="0" w:space="0" w:color="auto"/>
          </w:divBdr>
        </w:div>
        <w:div w:id="1099716695">
          <w:marLeft w:val="640"/>
          <w:marRight w:val="0"/>
          <w:marTop w:val="0"/>
          <w:marBottom w:val="0"/>
          <w:divBdr>
            <w:top w:val="none" w:sz="0" w:space="0" w:color="auto"/>
            <w:left w:val="none" w:sz="0" w:space="0" w:color="auto"/>
            <w:bottom w:val="none" w:sz="0" w:space="0" w:color="auto"/>
            <w:right w:val="none" w:sz="0" w:space="0" w:color="auto"/>
          </w:divBdr>
        </w:div>
        <w:div w:id="1101488653">
          <w:marLeft w:val="640"/>
          <w:marRight w:val="0"/>
          <w:marTop w:val="0"/>
          <w:marBottom w:val="0"/>
          <w:divBdr>
            <w:top w:val="none" w:sz="0" w:space="0" w:color="auto"/>
            <w:left w:val="none" w:sz="0" w:space="0" w:color="auto"/>
            <w:bottom w:val="none" w:sz="0" w:space="0" w:color="auto"/>
            <w:right w:val="none" w:sz="0" w:space="0" w:color="auto"/>
          </w:divBdr>
        </w:div>
        <w:div w:id="1111120470">
          <w:marLeft w:val="640"/>
          <w:marRight w:val="0"/>
          <w:marTop w:val="0"/>
          <w:marBottom w:val="0"/>
          <w:divBdr>
            <w:top w:val="none" w:sz="0" w:space="0" w:color="auto"/>
            <w:left w:val="none" w:sz="0" w:space="0" w:color="auto"/>
            <w:bottom w:val="none" w:sz="0" w:space="0" w:color="auto"/>
            <w:right w:val="none" w:sz="0" w:space="0" w:color="auto"/>
          </w:divBdr>
        </w:div>
        <w:div w:id="1144857054">
          <w:marLeft w:val="640"/>
          <w:marRight w:val="0"/>
          <w:marTop w:val="0"/>
          <w:marBottom w:val="0"/>
          <w:divBdr>
            <w:top w:val="none" w:sz="0" w:space="0" w:color="auto"/>
            <w:left w:val="none" w:sz="0" w:space="0" w:color="auto"/>
            <w:bottom w:val="none" w:sz="0" w:space="0" w:color="auto"/>
            <w:right w:val="none" w:sz="0" w:space="0" w:color="auto"/>
          </w:divBdr>
        </w:div>
        <w:div w:id="1145124418">
          <w:marLeft w:val="640"/>
          <w:marRight w:val="0"/>
          <w:marTop w:val="0"/>
          <w:marBottom w:val="0"/>
          <w:divBdr>
            <w:top w:val="none" w:sz="0" w:space="0" w:color="auto"/>
            <w:left w:val="none" w:sz="0" w:space="0" w:color="auto"/>
            <w:bottom w:val="none" w:sz="0" w:space="0" w:color="auto"/>
            <w:right w:val="none" w:sz="0" w:space="0" w:color="auto"/>
          </w:divBdr>
        </w:div>
        <w:div w:id="1146582359">
          <w:marLeft w:val="640"/>
          <w:marRight w:val="0"/>
          <w:marTop w:val="0"/>
          <w:marBottom w:val="0"/>
          <w:divBdr>
            <w:top w:val="none" w:sz="0" w:space="0" w:color="auto"/>
            <w:left w:val="none" w:sz="0" w:space="0" w:color="auto"/>
            <w:bottom w:val="none" w:sz="0" w:space="0" w:color="auto"/>
            <w:right w:val="none" w:sz="0" w:space="0" w:color="auto"/>
          </w:divBdr>
        </w:div>
        <w:div w:id="1153715474">
          <w:marLeft w:val="640"/>
          <w:marRight w:val="0"/>
          <w:marTop w:val="0"/>
          <w:marBottom w:val="0"/>
          <w:divBdr>
            <w:top w:val="none" w:sz="0" w:space="0" w:color="auto"/>
            <w:left w:val="none" w:sz="0" w:space="0" w:color="auto"/>
            <w:bottom w:val="none" w:sz="0" w:space="0" w:color="auto"/>
            <w:right w:val="none" w:sz="0" w:space="0" w:color="auto"/>
          </w:divBdr>
        </w:div>
        <w:div w:id="1163667711">
          <w:marLeft w:val="640"/>
          <w:marRight w:val="0"/>
          <w:marTop w:val="0"/>
          <w:marBottom w:val="0"/>
          <w:divBdr>
            <w:top w:val="none" w:sz="0" w:space="0" w:color="auto"/>
            <w:left w:val="none" w:sz="0" w:space="0" w:color="auto"/>
            <w:bottom w:val="none" w:sz="0" w:space="0" w:color="auto"/>
            <w:right w:val="none" w:sz="0" w:space="0" w:color="auto"/>
          </w:divBdr>
        </w:div>
        <w:div w:id="1182428115">
          <w:marLeft w:val="640"/>
          <w:marRight w:val="0"/>
          <w:marTop w:val="0"/>
          <w:marBottom w:val="0"/>
          <w:divBdr>
            <w:top w:val="none" w:sz="0" w:space="0" w:color="auto"/>
            <w:left w:val="none" w:sz="0" w:space="0" w:color="auto"/>
            <w:bottom w:val="none" w:sz="0" w:space="0" w:color="auto"/>
            <w:right w:val="none" w:sz="0" w:space="0" w:color="auto"/>
          </w:divBdr>
        </w:div>
        <w:div w:id="1191064742">
          <w:marLeft w:val="640"/>
          <w:marRight w:val="0"/>
          <w:marTop w:val="0"/>
          <w:marBottom w:val="0"/>
          <w:divBdr>
            <w:top w:val="none" w:sz="0" w:space="0" w:color="auto"/>
            <w:left w:val="none" w:sz="0" w:space="0" w:color="auto"/>
            <w:bottom w:val="none" w:sz="0" w:space="0" w:color="auto"/>
            <w:right w:val="none" w:sz="0" w:space="0" w:color="auto"/>
          </w:divBdr>
        </w:div>
        <w:div w:id="1193228531">
          <w:marLeft w:val="640"/>
          <w:marRight w:val="0"/>
          <w:marTop w:val="0"/>
          <w:marBottom w:val="0"/>
          <w:divBdr>
            <w:top w:val="none" w:sz="0" w:space="0" w:color="auto"/>
            <w:left w:val="none" w:sz="0" w:space="0" w:color="auto"/>
            <w:bottom w:val="none" w:sz="0" w:space="0" w:color="auto"/>
            <w:right w:val="none" w:sz="0" w:space="0" w:color="auto"/>
          </w:divBdr>
        </w:div>
        <w:div w:id="1194995833">
          <w:marLeft w:val="640"/>
          <w:marRight w:val="0"/>
          <w:marTop w:val="0"/>
          <w:marBottom w:val="0"/>
          <w:divBdr>
            <w:top w:val="none" w:sz="0" w:space="0" w:color="auto"/>
            <w:left w:val="none" w:sz="0" w:space="0" w:color="auto"/>
            <w:bottom w:val="none" w:sz="0" w:space="0" w:color="auto"/>
            <w:right w:val="none" w:sz="0" w:space="0" w:color="auto"/>
          </w:divBdr>
        </w:div>
        <w:div w:id="1195852378">
          <w:marLeft w:val="640"/>
          <w:marRight w:val="0"/>
          <w:marTop w:val="0"/>
          <w:marBottom w:val="0"/>
          <w:divBdr>
            <w:top w:val="none" w:sz="0" w:space="0" w:color="auto"/>
            <w:left w:val="none" w:sz="0" w:space="0" w:color="auto"/>
            <w:bottom w:val="none" w:sz="0" w:space="0" w:color="auto"/>
            <w:right w:val="none" w:sz="0" w:space="0" w:color="auto"/>
          </w:divBdr>
        </w:div>
        <w:div w:id="1196037862">
          <w:marLeft w:val="640"/>
          <w:marRight w:val="0"/>
          <w:marTop w:val="0"/>
          <w:marBottom w:val="0"/>
          <w:divBdr>
            <w:top w:val="none" w:sz="0" w:space="0" w:color="auto"/>
            <w:left w:val="none" w:sz="0" w:space="0" w:color="auto"/>
            <w:bottom w:val="none" w:sz="0" w:space="0" w:color="auto"/>
            <w:right w:val="none" w:sz="0" w:space="0" w:color="auto"/>
          </w:divBdr>
        </w:div>
        <w:div w:id="1210416573">
          <w:marLeft w:val="640"/>
          <w:marRight w:val="0"/>
          <w:marTop w:val="0"/>
          <w:marBottom w:val="0"/>
          <w:divBdr>
            <w:top w:val="none" w:sz="0" w:space="0" w:color="auto"/>
            <w:left w:val="none" w:sz="0" w:space="0" w:color="auto"/>
            <w:bottom w:val="none" w:sz="0" w:space="0" w:color="auto"/>
            <w:right w:val="none" w:sz="0" w:space="0" w:color="auto"/>
          </w:divBdr>
        </w:div>
        <w:div w:id="1211723681">
          <w:marLeft w:val="640"/>
          <w:marRight w:val="0"/>
          <w:marTop w:val="0"/>
          <w:marBottom w:val="0"/>
          <w:divBdr>
            <w:top w:val="none" w:sz="0" w:space="0" w:color="auto"/>
            <w:left w:val="none" w:sz="0" w:space="0" w:color="auto"/>
            <w:bottom w:val="none" w:sz="0" w:space="0" w:color="auto"/>
            <w:right w:val="none" w:sz="0" w:space="0" w:color="auto"/>
          </w:divBdr>
        </w:div>
        <w:div w:id="1214078342">
          <w:marLeft w:val="640"/>
          <w:marRight w:val="0"/>
          <w:marTop w:val="0"/>
          <w:marBottom w:val="0"/>
          <w:divBdr>
            <w:top w:val="none" w:sz="0" w:space="0" w:color="auto"/>
            <w:left w:val="none" w:sz="0" w:space="0" w:color="auto"/>
            <w:bottom w:val="none" w:sz="0" w:space="0" w:color="auto"/>
            <w:right w:val="none" w:sz="0" w:space="0" w:color="auto"/>
          </w:divBdr>
        </w:div>
        <w:div w:id="1217741571">
          <w:marLeft w:val="640"/>
          <w:marRight w:val="0"/>
          <w:marTop w:val="0"/>
          <w:marBottom w:val="0"/>
          <w:divBdr>
            <w:top w:val="none" w:sz="0" w:space="0" w:color="auto"/>
            <w:left w:val="none" w:sz="0" w:space="0" w:color="auto"/>
            <w:bottom w:val="none" w:sz="0" w:space="0" w:color="auto"/>
            <w:right w:val="none" w:sz="0" w:space="0" w:color="auto"/>
          </w:divBdr>
        </w:div>
        <w:div w:id="1222979913">
          <w:marLeft w:val="640"/>
          <w:marRight w:val="0"/>
          <w:marTop w:val="0"/>
          <w:marBottom w:val="0"/>
          <w:divBdr>
            <w:top w:val="none" w:sz="0" w:space="0" w:color="auto"/>
            <w:left w:val="none" w:sz="0" w:space="0" w:color="auto"/>
            <w:bottom w:val="none" w:sz="0" w:space="0" w:color="auto"/>
            <w:right w:val="none" w:sz="0" w:space="0" w:color="auto"/>
          </w:divBdr>
        </w:div>
        <w:div w:id="1241213283">
          <w:marLeft w:val="640"/>
          <w:marRight w:val="0"/>
          <w:marTop w:val="0"/>
          <w:marBottom w:val="0"/>
          <w:divBdr>
            <w:top w:val="none" w:sz="0" w:space="0" w:color="auto"/>
            <w:left w:val="none" w:sz="0" w:space="0" w:color="auto"/>
            <w:bottom w:val="none" w:sz="0" w:space="0" w:color="auto"/>
            <w:right w:val="none" w:sz="0" w:space="0" w:color="auto"/>
          </w:divBdr>
        </w:div>
        <w:div w:id="1241596780">
          <w:marLeft w:val="640"/>
          <w:marRight w:val="0"/>
          <w:marTop w:val="0"/>
          <w:marBottom w:val="0"/>
          <w:divBdr>
            <w:top w:val="none" w:sz="0" w:space="0" w:color="auto"/>
            <w:left w:val="none" w:sz="0" w:space="0" w:color="auto"/>
            <w:bottom w:val="none" w:sz="0" w:space="0" w:color="auto"/>
            <w:right w:val="none" w:sz="0" w:space="0" w:color="auto"/>
          </w:divBdr>
        </w:div>
        <w:div w:id="1257444828">
          <w:marLeft w:val="640"/>
          <w:marRight w:val="0"/>
          <w:marTop w:val="0"/>
          <w:marBottom w:val="0"/>
          <w:divBdr>
            <w:top w:val="none" w:sz="0" w:space="0" w:color="auto"/>
            <w:left w:val="none" w:sz="0" w:space="0" w:color="auto"/>
            <w:bottom w:val="none" w:sz="0" w:space="0" w:color="auto"/>
            <w:right w:val="none" w:sz="0" w:space="0" w:color="auto"/>
          </w:divBdr>
        </w:div>
        <w:div w:id="1269200426">
          <w:marLeft w:val="640"/>
          <w:marRight w:val="0"/>
          <w:marTop w:val="0"/>
          <w:marBottom w:val="0"/>
          <w:divBdr>
            <w:top w:val="none" w:sz="0" w:space="0" w:color="auto"/>
            <w:left w:val="none" w:sz="0" w:space="0" w:color="auto"/>
            <w:bottom w:val="none" w:sz="0" w:space="0" w:color="auto"/>
            <w:right w:val="none" w:sz="0" w:space="0" w:color="auto"/>
          </w:divBdr>
        </w:div>
        <w:div w:id="1280065535">
          <w:marLeft w:val="640"/>
          <w:marRight w:val="0"/>
          <w:marTop w:val="0"/>
          <w:marBottom w:val="0"/>
          <w:divBdr>
            <w:top w:val="none" w:sz="0" w:space="0" w:color="auto"/>
            <w:left w:val="none" w:sz="0" w:space="0" w:color="auto"/>
            <w:bottom w:val="none" w:sz="0" w:space="0" w:color="auto"/>
            <w:right w:val="none" w:sz="0" w:space="0" w:color="auto"/>
          </w:divBdr>
        </w:div>
        <w:div w:id="1282372101">
          <w:marLeft w:val="640"/>
          <w:marRight w:val="0"/>
          <w:marTop w:val="0"/>
          <w:marBottom w:val="0"/>
          <w:divBdr>
            <w:top w:val="none" w:sz="0" w:space="0" w:color="auto"/>
            <w:left w:val="none" w:sz="0" w:space="0" w:color="auto"/>
            <w:bottom w:val="none" w:sz="0" w:space="0" w:color="auto"/>
            <w:right w:val="none" w:sz="0" w:space="0" w:color="auto"/>
          </w:divBdr>
        </w:div>
        <w:div w:id="1284731111">
          <w:marLeft w:val="640"/>
          <w:marRight w:val="0"/>
          <w:marTop w:val="0"/>
          <w:marBottom w:val="0"/>
          <w:divBdr>
            <w:top w:val="none" w:sz="0" w:space="0" w:color="auto"/>
            <w:left w:val="none" w:sz="0" w:space="0" w:color="auto"/>
            <w:bottom w:val="none" w:sz="0" w:space="0" w:color="auto"/>
            <w:right w:val="none" w:sz="0" w:space="0" w:color="auto"/>
          </w:divBdr>
        </w:div>
        <w:div w:id="1289320288">
          <w:marLeft w:val="640"/>
          <w:marRight w:val="0"/>
          <w:marTop w:val="0"/>
          <w:marBottom w:val="0"/>
          <w:divBdr>
            <w:top w:val="none" w:sz="0" w:space="0" w:color="auto"/>
            <w:left w:val="none" w:sz="0" w:space="0" w:color="auto"/>
            <w:bottom w:val="none" w:sz="0" w:space="0" w:color="auto"/>
            <w:right w:val="none" w:sz="0" w:space="0" w:color="auto"/>
          </w:divBdr>
        </w:div>
        <w:div w:id="1293251662">
          <w:marLeft w:val="640"/>
          <w:marRight w:val="0"/>
          <w:marTop w:val="0"/>
          <w:marBottom w:val="0"/>
          <w:divBdr>
            <w:top w:val="none" w:sz="0" w:space="0" w:color="auto"/>
            <w:left w:val="none" w:sz="0" w:space="0" w:color="auto"/>
            <w:bottom w:val="none" w:sz="0" w:space="0" w:color="auto"/>
            <w:right w:val="none" w:sz="0" w:space="0" w:color="auto"/>
          </w:divBdr>
        </w:div>
        <w:div w:id="1295990737">
          <w:marLeft w:val="640"/>
          <w:marRight w:val="0"/>
          <w:marTop w:val="0"/>
          <w:marBottom w:val="0"/>
          <w:divBdr>
            <w:top w:val="none" w:sz="0" w:space="0" w:color="auto"/>
            <w:left w:val="none" w:sz="0" w:space="0" w:color="auto"/>
            <w:bottom w:val="none" w:sz="0" w:space="0" w:color="auto"/>
            <w:right w:val="none" w:sz="0" w:space="0" w:color="auto"/>
          </w:divBdr>
        </w:div>
        <w:div w:id="1299611037">
          <w:marLeft w:val="640"/>
          <w:marRight w:val="0"/>
          <w:marTop w:val="0"/>
          <w:marBottom w:val="0"/>
          <w:divBdr>
            <w:top w:val="none" w:sz="0" w:space="0" w:color="auto"/>
            <w:left w:val="none" w:sz="0" w:space="0" w:color="auto"/>
            <w:bottom w:val="none" w:sz="0" w:space="0" w:color="auto"/>
            <w:right w:val="none" w:sz="0" w:space="0" w:color="auto"/>
          </w:divBdr>
        </w:div>
        <w:div w:id="1302417141">
          <w:marLeft w:val="640"/>
          <w:marRight w:val="0"/>
          <w:marTop w:val="0"/>
          <w:marBottom w:val="0"/>
          <w:divBdr>
            <w:top w:val="none" w:sz="0" w:space="0" w:color="auto"/>
            <w:left w:val="none" w:sz="0" w:space="0" w:color="auto"/>
            <w:bottom w:val="none" w:sz="0" w:space="0" w:color="auto"/>
            <w:right w:val="none" w:sz="0" w:space="0" w:color="auto"/>
          </w:divBdr>
        </w:div>
        <w:div w:id="1305044812">
          <w:marLeft w:val="640"/>
          <w:marRight w:val="0"/>
          <w:marTop w:val="0"/>
          <w:marBottom w:val="0"/>
          <w:divBdr>
            <w:top w:val="none" w:sz="0" w:space="0" w:color="auto"/>
            <w:left w:val="none" w:sz="0" w:space="0" w:color="auto"/>
            <w:bottom w:val="none" w:sz="0" w:space="0" w:color="auto"/>
            <w:right w:val="none" w:sz="0" w:space="0" w:color="auto"/>
          </w:divBdr>
        </w:div>
        <w:div w:id="1305113650">
          <w:marLeft w:val="640"/>
          <w:marRight w:val="0"/>
          <w:marTop w:val="0"/>
          <w:marBottom w:val="0"/>
          <w:divBdr>
            <w:top w:val="none" w:sz="0" w:space="0" w:color="auto"/>
            <w:left w:val="none" w:sz="0" w:space="0" w:color="auto"/>
            <w:bottom w:val="none" w:sz="0" w:space="0" w:color="auto"/>
            <w:right w:val="none" w:sz="0" w:space="0" w:color="auto"/>
          </w:divBdr>
        </w:div>
        <w:div w:id="1313875075">
          <w:marLeft w:val="640"/>
          <w:marRight w:val="0"/>
          <w:marTop w:val="0"/>
          <w:marBottom w:val="0"/>
          <w:divBdr>
            <w:top w:val="none" w:sz="0" w:space="0" w:color="auto"/>
            <w:left w:val="none" w:sz="0" w:space="0" w:color="auto"/>
            <w:bottom w:val="none" w:sz="0" w:space="0" w:color="auto"/>
            <w:right w:val="none" w:sz="0" w:space="0" w:color="auto"/>
          </w:divBdr>
        </w:div>
        <w:div w:id="1327054708">
          <w:marLeft w:val="640"/>
          <w:marRight w:val="0"/>
          <w:marTop w:val="0"/>
          <w:marBottom w:val="0"/>
          <w:divBdr>
            <w:top w:val="none" w:sz="0" w:space="0" w:color="auto"/>
            <w:left w:val="none" w:sz="0" w:space="0" w:color="auto"/>
            <w:bottom w:val="none" w:sz="0" w:space="0" w:color="auto"/>
            <w:right w:val="none" w:sz="0" w:space="0" w:color="auto"/>
          </w:divBdr>
        </w:div>
        <w:div w:id="1327398060">
          <w:marLeft w:val="640"/>
          <w:marRight w:val="0"/>
          <w:marTop w:val="0"/>
          <w:marBottom w:val="0"/>
          <w:divBdr>
            <w:top w:val="none" w:sz="0" w:space="0" w:color="auto"/>
            <w:left w:val="none" w:sz="0" w:space="0" w:color="auto"/>
            <w:bottom w:val="none" w:sz="0" w:space="0" w:color="auto"/>
            <w:right w:val="none" w:sz="0" w:space="0" w:color="auto"/>
          </w:divBdr>
        </w:div>
        <w:div w:id="1329098739">
          <w:marLeft w:val="640"/>
          <w:marRight w:val="0"/>
          <w:marTop w:val="0"/>
          <w:marBottom w:val="0"/>
          <w:divBdr>
            <w:top w:val="none" w:sz="0" w:space="0" w:color="auto"/>
            <w:left w:val="none" w:sz="0" w:space="0" w:color="auto"/>
            <w:bottom w:val="none" w:sz="0" w:space="0" w:color="auto"/>
            <w:right w:val="none" w:sz="0" w:space="0" w:color="auto"/>
          </w:divBdr>
        </w:div>
        <w:div w:id="1334649616">
          <w:marLeft w:val="640"/>
          <w:marRight w:val="0"/>
          <w:marTop w:val="0"/>
          <w:marBottom w:val="0"/>
          <w:divBdr>
            <w:top w:val="none" w:sz="0" w:space="0" w:color="auto"/>
            <w:left w:val="none" w:sz="0" w:space="0" w:color="auto"/>
            <w:bottom w:val="none" w:sz="0" w:space="0" w:color="auto"/>
            <w:right w:val="none" w:sz="0" w:space="0" w:color="auto"/>
          </w:divBdr>
        </w:div>
        <w:div w:id="1336957877">
          <w:marLeft w:val="640"/>
          <w:marRight w:val="0"/>
          <w:marTop w:val="0"/>
          <w:marBottom w:val="0"/>
          <w:divBdr>
            <w:top w:val="none" w:sz="0" w:space="0" w:color="auto"/>
            <w:left w:val="none" w:sz="0" w:space="0" w:color="auto"/>
            <w:bottom w:val="none" w:sz="0" w:space="0" w:color="auto"/>
            <w:right w:val="none" w:sz="0" w:space="0" w:color="auto"/>
          </w:divBdr>
        </w:div>
        <w:div w:id="1345281016">
          <w:marLeft w:val="640"/>
          <w:marRight w:val="0"/>
          <w:marTop w:val="0"/>
          <w:marBottom w:val="0"/>
          <w:divBdr>
            <w:top w:val="none" w:sz="0" w:space="0" w:color="auto"/>
            <w:left w:val="none" w:sz="0" w:space="0" w:color="auto"/>
            <w:bottom w:val="none" w:sz="0" w:space="0" w:color="auto"/>
            <w:right w:val="none" w:sz="0" w:space="0" w:color="auto"/>
          </w:divBdr>
        </w:div>
        <w:div w:id="1350375591">
          <w:marLeft w:val="640"/>
          <w:marRight w:val="0"/>
          <w:marTop w:val="0"/>
          <w:marBottom w:val="0"/>
          <w:divBdr>
            <w:top w:val="none" w:sz="0" w:space="0" w:color="auto"/>
            <w:left w:val="none" w:sz="0" w:space="0" w:color="auto"/>
            <w:bottom w:val="none" w:sz="0" w:space="0" w:color="auto"/>
            <w:right w:val="none" w:sz="0" w:space="0" w:color="auto"/>
          </w:divBdr>
        </w:div>
        <w:div w:id="1352105814">
          <w:marLeft w:val="640"/>
          <w:marRight w:val="0"/>
          <w:marTop w:val="0"/>
          <w:marBottom w:val="0"/>
          <w:divBdr>
            <w:top w:val="none" w:sz="0" w:space="0" w:color="auto"/>
            <w:left w:val="none" w:sz="0" w:space="0" w:color="auto"/>
            <w:bottom w:val="none" w:sz="0" w:space="0" w:color="auto"/>
            <w:right w:val="none" w:sz="0" w:space="0" w:color="auto"/>
          </w:divBdr>
        </w:div>
        <w:div w:id="1370109555">
          <w:marLeft w:val="640"/>
          <w:marRight w:val="0"/>
          <w:marTop w:val="0"/>
          <w:marBottom w:val="0"/>
          <w:divBdr>
            <w:top w:val="none" w:sz="0" w:space="0" w:color="auto"/>
            <w:left w:val="none" w:sz="0" w:space="0" w:color="auto"/>
            <w:bottom w:val="none" w:sz="0" w:space="0" w:color="auto"/>
            <w:right w:val="none" w:sz="0" w:space="0" w:color="auto"/>
          </w:divBdr>
        </w:div>
        <w:div w:id="1371954746">
          <w:marLeft w:val="640"/>
          <w:marRight w:val="0"/>
          <w:marTop w:val="0"/>
          <w:marBottom w:val="0"/>
          <w:divBdr>
            <w:top w:val="none" w:sz="0" w:space="0" w:color="auto"/>
            <w:left w:val="none" w:sz="0" w:space="0" w:color="auto"/>
            <w:bottom w:val="none" w:sz="0" w:space="0" w:color="auto"/>
            <w:right w:val="none" w:sz="0" w:space="0" w:color="auto"/>
          </w:divBdr>
        </w:div>
        <w:div w:id="1403064725">
          <w:marLeft w:val="640"/>
          <w:marRight w:val="0"/>
          <w:marTop w:val="0"/>
          <w:marBottom w:val="0"/>
          <w:divBdr>
            <w:top w:val="none" w:sz="0" w:space="0" w:color="auto"/>
            <w:left w:val="none" w:sz="0" w:space="0" w:color="auto"/>
            <w:bottom w:val="none" w:sz="0" w:space="0" w:color="auto"/>
            <w:right w:val="none" w:sz="0" w:space="0" w:color="auto"/>
          </w:divBdr>
        </w:div>
        <w:div w:id="1403137081">
          <w:marLeft w:val="640"/>
          <w:marRight w:val="0"/>
          <w:marTop w:val="0"/>
          <w:marBottom w:val="0"/>
          <w:divBdr>
            <w:top w:val="none" w:sz="0" w:space="0" w:color="auto"/>
            <w:left w:val="none" w:sz="0" w:space="0" w:color="auto"/>
            <w:bottom w:val="none" w:sz="0" w:space="0" w:color="auto"/>
            <w:right w:val="none" w:sz="0" w:space="0" w:color="auto"/>
          </w:divBdr>
        </w:div>
        <w:div w:id="1409303372">
          <w:marLeft w:val="640"/>
          <w:marRight w:val="0"/>
          <w:marTop w:val="0"/>
          <w:marBottom w:val="0"/>
          <w:divBdr>
            <w:top w:val="none" w:sz="0" w:space="0" w:color="auto"/>
            <w:left w:val="none" w:sz="0" w:space="0" w:color="auto"/>
            <w:bottom w:val="none" w:sz="0" w:space="0" w:color="auto"/>
            <w:right w:val="none" w:sz="0" w:space="0" w:color="auto"/>
          </w:divBdr>
        </w:div>
        <w:div w:id="1411585452">
          <w:marLeft w:val="640"/>
          <w:marRight w:val="0"/>
          <w:marTop w:val="0"/>
          <w:marBottom w:val="0"/>
          <w:divBdr>
            <w:top w:val="none" w:sz="0" w:space="0" w:color="auto"/>
            <w:left w:val="none" w:sz="0" w:space="0" w:color="auto"/>
            <w:bottom w:val="none" w:sz="0" w:space="0" w:color="auto"/>
            <w:right w:val="none" w:sz="0" w:space="0" w:color="auto"/>
          </w:divBdr>
        </w:div>
        <w:div w:id="1427925692">
          <w:marLeft w:val="640"/>
          <w:marRight w:val="0"/>
          <w:marTop w:val="0"/>
          <w:marBottom w:val="0"/>
          <w:divBdr>
            <w:top w:val="none" w:sz="0" w:space="0" w:color="auto"/>
            <w:left w:val="none" w:sz="0" w:space="0" w:color="auto"/>
            <w:bottom w:val="none" w:sz="0" w:space="0" w:color="auto"/>
            <w:right w:val="none" w:sz="0" w:space="0" w:color="auto"/>
          </w:divBdr>
        </w:div>
        <w:div w:id="1430471221">
          <w:marLeft w:val="640"/>
          <w:marRight w:val="0"/>
          <w:marTop w:val="0"/>
          <w:marBottom w:val="0"/>
          <w:divBdr>
            <w:top w:val="none" w:sz="0" w:space="0" w:color="auto"/>
            <w:left w:val="none" w:sz="0" w:space="0" w:color="auto"/>
            <w:bottom w:val="none" w:sz="0" w:space="0" w:color="auto"/>
            <w:right w:val="none" w:sz="0" w:space="0" w:color="auto"/>
          </w:divBdr>
        </w:div>
        <w:div w:id="1431316037">
          <w:marLeft w:val="640"/>
          <w:marRight w:val="0"/>
          <w:marTop w:val="0"/>
          <w:marBottom w:val="0"/>
          <w:divBdr>
            <w:top w:val="none" w:sz="0" w:space="0" w:color="auto"/>
            <w:left w:val="none" w:sz="0" w:space="0" w:color="auto"/>
            <w:bottom w:val="none" w:sz="0" w:space="0" w:color="auto"/>
            <w:right w:val="none" w:sz="0" w:space="0" w:color="auto"/>
          </w:divBdr>
        </w:div>
        <w:div w:id="1442065048">
          <w:marLeft w:val="640"/>
          <w:marRight w:val="0"/>
          <w:marTop w:val="0"/>
          <w:marBottom w:val="0"/>
          <w:divBdr>
            <w:top w:val="none" w:sz="0" w:space="0" w:color="auto"/>
            <w:left w:val="none" w:sz="0" w:space="0" w:color="auto"/>
            <w:bottom w:val="none" w:sz="0" w:space="0" w:color="auto"/>
            <w:right w:val="none" w:sz="0" w:space="0" w:color="auto"/>
          </w:divBdr>
        </w:div>
        <w:div w:id="1449079991">
          <w:marLeft w:val="640"/>
          <w:marRight w:val="0"/>
          <w:marTop w:val="0"/>
          <w:marBottom w:val="0"/>
          <w:divBdr>
            <w:top w:val="none" w:sz="0" w:space="0" w:color="auto"/>
            <w:left w:val="none" w:sz="0" w:space="0" w:color="auto"/>
            <w:bottom w:val="none" w:sz="0" w:space="0" w:color="auto"/>
            <w:right w:val="none" w:sz="0" w:space="0" w:color="auto"/>
          </w:divBdr>
        </w:div>
        <w:div w:id="1449472812">
          <w:marLeft w:val="640"/>
          <w:marRight w:val="0"/>
          <w:marTop w:val="0"/>
          <w:marBottom w:val="0"/>
          <w:divBdr>
            <w:top w:val="none" w:sz="0" w:space="0" w:color="auto"/>
            <w:left w:val="none" w:sz="0" w:space="0" w:color="auto"/>
            <w:bottom w:val="none" w:sz="0" w:space="0" w:color="auto"/>
            <w:right w:val="none" w:sz="0" w:space="0" w:color="auto"/>
          </w:divBdr>
        </w:div>
        <w:div w:id="1465809740">
          <w:marLeft w:val="640"/>
          <w:marRight w:val="0"/>
          <w:marTop w:val="0"/>
          <w:marBottom w:val="0"/>
          <w:divBdr>
            <w:top w:val="none" w:sz="0" w:space="0" w:color="auto"/>
            <w:left w:val="none" w:sz="0" w:space="0" w:color="auto"/>
            <w:bottom w:val="none" w:sz="0" w:space="0" w:color="auto"/>
            <w:right w:val="none" w:sz="0" w:space="0" w:color="auto"/>
          </w:divBdr>
        </w:div>
        <w:div w:id="1473135301">
          <w:marLeft w:val="640"/>
          <w:marRight w:val="0"/>
          <w:marTop w:val="0"/>
          <w:marBottom w:val="0"/>
          <w:divBdr>
            <w:top w:val="none" w:sz="0" w:space="0" w:color="auto"/>
            <w:left w:val="none" w:sz="0" w:space="0" w:color="auto"/>
            <w:bottom w:val="none" w:sz="0" w:space="0" w:color="auto"/>
            <w:right w:val="none" w:sz="0" w:space="0" w:color="auto"/>
          </w:divBdr>
        </w:div>
        <w:div w:id="1492790144">
          <w:marLeft w:val="640"/>
          <w:marRight w:val="0"/>
          <w:marTop w:val="0"/>
          <w:marBottom w:val="0"/>
          <w:divBdr>
            <w:top w:val="none" w:sz="0" w:space="0" w:color="auto"/>
            <w:left w:val="none" w:sz="0" w:space="0" w:color="auto"/>
            <w:bottom w:val="none" w:sz="0" w:space="0" w:color="auto"/>
            <w:right w:val="none" w:sz="0" w:space="0" w:color="auto"/>
          </w:divBdr>
        </w:div>
        <w:div w:id="1505901814">
          <w:marLeft w:val="640"/>
          <w:marRight w:val="0"/>
          <w:marTop w:val="0"/>
          <w:marBottom w:val="0"/>
          <w:divBdr>
            <w:top w:val="none" w:sz="0" w:space="0" w:color="auto"/>
            <w:left w:val="none" w:sz="0" w:space="0" w:color="auto"/>
            <w:bottom w:val="none" w:sz="0" w:space="0" w:color="auto"/>
            <w:right w:val="none" w:sz="0" w:space="0" w:color="auto"/>
          </w:divBdr>
        </w:div>
        <w:div w:id="1506478756">
          <w:marLeft w:val="640"/>
          <w:marRight w:val="0"/>
          <w:marTop w:val="0"/>
          <w:marBottom w:val="0"/>
          <w:divBdr>
            <w:top w:val="none" w:sz="0" w:space="0" w:color="auto"/>
            <w:left w:val="none" w:sz="0" w:space="0" w:color="auto"/>
            <w:bottom w:val="none" w:sz="0" w:space="0" w:color="auto"/>
            <w:right w:val="none" w:sz="0" w:space="0" w:color="auto"/>
          </w:divBdr>
        </w:div>
        <w:div w:id="1511411918">
          <w:marLeft w:val="640"/>
          <w:marRight w:val="0"/>
          <w:marTop w:val="0"/>
          <w:marBottom w:val="0"/>
          <w:divBdr>
            <w:top w:val="none" w:sz="0" w:space="0" w:color="auto"/>
            <w:left w:val="none" w:sz="0" w:space="0" w:color="auto"/>
            <w:bottom w:val="none" w:sz="0" w:space="0" w:color="auto"/>
            <w:right w:val="none" w:sz="0" w:space="0" w:color="auto"/>
          </w:divBdr>
        </w:div>
        <w:div w:id="1515806973">
          <w:marLeft w:val="640"/>
          <w:marRight w:val="0"/>
          <w:marTop w:val="0"/>
          <w:marBottom w:val="0"/>
          <w:divBdr>
            <w:top w:val="none" w:sz="0" w:space="0" w:color="auto"/>
            <w:left w:val="none" w:sz="0" w:space="0" w:color="auto"/>
            <w:bottom w:val="none" w:sz="0" w:space="0" w:color="auto"/>
            <w:right w:val="none" w:sz="0" w:space="0" w:color="auto"/>
          </w:divBdr>
        </w:div>
        <w:div w:id="1518688567">
          <w:marLeft w:val="640"/>
          <w:marRight w:val="0"/>
          <w:marTop w:val="0"/>
          <w:marBottom w:val="0"/>
          <w:divBdr>
            <w:top w:val="none" w:sz="0" w:space="0" w:color="auto"/>
            <w:left w:val="none" w:sz="0" w:space="0" w:color="auto"/>
            <w:bottom w:val="none" w:sz="0" w:space="0" w:color="auto"/>
            <w:right w:val="none" w:sz="0" w:space="0" w:color="auto"/>
          </w:divBdr>
        </w:div>
        <w:div w:id="1522355150">
          <w:marLeft w:val="640"/>
          <w:marRight w:val="0"/>
          <w:marTop w:val="0"/>
          <w:marBottom w:val="0"/>
          <w:divBdr>
            <w:top w:val="none" w:sz="0" w:space="0" w:color="auto"/>
            <w:left w:val="none" w:sz="0" w:space="0" w:color="auto"/>
            <w:bottom w:val="none" w:sz="0" w:space="0" w:color="auto"/>
            <w:right w:val="none" w:sz="0" w:space="0" w:color="auto"/>
          </w:divBdr>
        </w:div>
        <w:div w:id="1527283357">
          <w:marLeft w:val="640"/>
          <w:marRight w:val="0"/>
          <w:marTop w:val="0"/>
          <w:marBottom w:val="0"/>
          <w:divBdr>
            <w:top w:val="none" w:sz="0" w:space="0" w:color="auto"/>
            <w:left w:val="none" w:sz="0" w:space="0" w:color="auto"/>
            <w:bottom w:val="none" w:sz="0" w:space="0" w:color="auto"/>
            <w:right w:val="none" w:sz="0" w:space="0" w:color="auto"/>
          </w:divBdr>
        </w:div>
        <w:div w:id="1534995315">
          <w:marLeft w:val="640"/>
          <w:marRight w:val="0"/>
          <w:marTop w:val="0"/>
          <w:marBottom w:val="0"/>
          <w:divBdr>
            <w:top w:val="none" w:sz="0" w:space="0" w:color="auto"/>
            <w:left w:val="none" w:sz="0" w:space="0" w:color="auto"/>
            <w:bottom w:val="none" w:sz="0" w:space="0" w:color="auto"/>
            <w:right w:val="none" w:sz="0" w:space="0" w:color="auto"/>
          </w:divBdr>
        </w:div>
        <w:div w:id="1538353417">
          <w:marLeft w:val="640"/>
          <w:marRight w:val="0"/>
          <w:marTop w:val="0"/>
          <w:marBottom w:val="0"/>
          <w:divBdr>
            <w:top w:val="none" w:sz="0" w:space="0" w:color="auto"/>
            <w:left w:val="none" w:sz="0" w:space="0" w:color="auto"/>
            <w:bottom w:val="none" w:sz="0" w:space="0" w:color="auto"/>
            <w:right w:val="none" w:sz="0" w:space="0" w:color="auto"/>
          </w:divBdr>
        </w:div>
        <w:div w:id="1554267946">
          <w:marLeft w:val="640"/>
          <w:marRight w:val="0"/>
          <w:marTop w:val="0"/>
          <w:marBottom w:val="0"/>
          <w:divBdr>
            <w:top w:val="none" w:sz="0" w:space="0" w:color="auto"/>
            <w:left w:val="none" w:sz="0" w:space="0" w:color="auto"/>
            <w:bottom w:val="none" w:sz="0" w:space="0" w:color="auto"/>
            <w:right w:val="none" w:sz="0" w:space="0" w:color="auto"/>
          </w:divBdr>
        </w:div>
        <w:div w:id="1558127824">
          <w:marLeft w:val="640"/>
          <w:marRight w:val="0"/>
          <w:marTop w:val="0"/>
          <w:marBottom w:val="0"/>
          <w:divBdr>
            <w:top w:val="none" w:sz="0" w:space="0" w:color="auto"/>
            <w:left w:val="none" w:sz="0" w:space="0" w:color="auto"/>
            <w:bottom w:val="none" w:sz="0" w:space="0" w:color="auto"/>
            <w:right w:val="none" w:sz="0" w:space="0" w:color="auto"/>
          </w:divBdr>
        </w:div>
        <w:div w:id="1573344460">
          <w:marLeft w:val="640"/>
          <w:marRight w:val="0"/>
          <w:marTop w:val="0"/>
          <w:marBottom w:val="0"/>
          <w:divBdr>
            <w:top w:val="none" w:sz="0" w:space="0" w:color="auto"/>
            <w:left w:val="none" w:sz="0" w:space="0" w:color="auto"/>
            <w:bottom w:val="none" w:sz="0" w:space="0" w:color="auto"/>
            <w:right w:val="none" w:sz="0" w:space="0" w:color="auto"/>
          </w:divBdr>
        </w:div>
        <w:div w:id="1573730540">
          <w:marLeft w:val="640"/>
          <w:marRight w:val="0"/>
          <w:marTop w:val="0"/>
          <w:marBottom w:val="0"/>
          <w:divBdr>
            <w:top w:val="none" w:sz="0" w:space="0" w:color="auto"/>
            <w:left w:val="none" w:sz="0" w:space="0" w:color="auto"/>
            <w:bottom w:val="none" w:sz="0" w:space="0" w:color="auto"/>
            <w:right w:val="none" w:sz="0" w:space="0" w:color="auto"/>
          </w:divBdr>
        </w:div>
        <w:div w:id="1576889080">
          <w:marLeft w:val="640"/>
          <w:marRight w:val="0"/>
          <w:marTop w:val="0"/>
          <w:marBottom w:val="0"/>
          <w:divBdr>
            <w:top w:val="none" w:sz="0" w:space="0" w:color="auto"/>
            <w:left w:val="none" w:sz="0" w:space="0" w:color="auto"/>
            <w:bottom w:val="none" w:sz="0" w:space="0" w:color="auto"/>
            <w:right w:val="none" w:sz="0" w:space="0" w:color="auto"/>
          </w:divBdr>
        </w:div>
        <w:div w:id="1577209285">
          <w:marLeft w:val="640"/>
          <w:marRight w:val="0"/>
          <w:marTop w:val="0"/>
          <w:marBottom w:val="0"/>
          <w:divBdr>
            <w:top w:val="none" w:sz="0" w:space="0" w:color="auto"/>
            <w:left w:val="none" w:sz="0" w:space="0" w:color="auto"/>
            <w:bottom w:val="none" w:sz="0" w:space="0" w:color="auto"/>
            <w:right w:val="none" w:sz="0" w:space="0" w:color="auto"/>
          </w:divBdr>
        </w:div>
        <w:div w:id="1579289866">
          <w:marLeft w:val="640"/>
          <w:marRight w:val="0"/>
          <w:marTop w:val="0"/>
          <w:marBottom w:val="0"/>
          <w:divBdr>
            <w:top w:val="none" w:sz="0" w:space="0" w:color="auto"/>
            <w:left w:val="none" w:sz="0" w:space="0" w:color="auto"/>
            <w:bottom w:val="none" w:sz="0" w:space="0" w:color="auto"/>
            <w:right w:val="none" w:sz="0" w:space="0" w:color="auto"/>
          </w:divBdr>
        </w:div>
        <w:div w:id="1585528336">
          <w:marLeft w:val="640"/>
          <w:marRight w:val="0"/>
          <w:marTop w:val="0"/>
          <w:marBottom w:val="0"/>
          <w:divBdr>
            <w:top w:val="none" w:sz="0" w:space="0" w:color="auto"/>
            <w:left w:val="none" w:sz="0" w:space="0" w:color="auto"/>
            <w:bottom w:val="none" w:sz="0" w:space="0" w:color="auto"/>
            <w:right w:val="none" w:sz="0" w:space="0" w:color="auto"/>
          </w:divBdr>
        </w:div>
      </w:divsChild>
    </w:div>
    <w:div w:id="840118691">
      <w:bodyDiv w:val="1"/>
      <w:marLeft w:val="0"/>
      <w:marRight w:val="0"/>
      <w:marTop w:val="0"/>
      <w:marBottom w:val="0"/>
      <w:divBdr>
        <w:top w:val="none" w:sz="0" w:space="0" w:color="auto"/>
        <w:left w:val="none" w:sz="0" w:space="0" w:color="auto"/>
        <w:bottom w:val="none" w:sz="0" w:space="0" w:color="auto"/>
        <w:right w:val="none" w:sz="0" w:space="0" w:color="auto"/>
      </w:divBdr>
      <w:divsChild>
        <w:div w:id="4480304">
          <w:marLeft w:val="640"/>
          <w:marRight w:val="0"/>
          <w:marTop w:val="0"/>
          <w:marBottom w:val="0"/>
          <w:divBdr>
            <w:top w:val="none" w:sz="0" w:space="0" w:color="auto"/>
            <w:left w:val="none" w:sz="0" w:space="0" w:color="auto"/>
            <w:bottom w:val="none" w:sz="0" w:space="0" w:color="auto"/>
            <w:right w:val="none" w:sz="0" w:space="0" w:color="auto"/>
          </w:divBdr>
        </w:div>
        <w:div w:id="42145235">
          <w:marLeft w:val="640"/>
          <w:marRight w:val="0"/>
          <w:marTop w:val="0"/>
          <w:marBottom w:val="0"/>
          <w:divBdr>
            <w:top w:val="none" w:sz="0" w:space="0" w:color="auto"/>
            <w:left w:val="none" w:sz="0" w:space="0" w:color="auto"/>
            <w:bottom w:val="none" w:sz="0" w:space="0" w:color="auto"/>
            <w:right w:val="none" w:sz="0" w:space="0" w:color="auto"/>
          </w:divBdr>
        </w:div>
        <w:div w:id="48110834">
          <w:marLeft w:val="640"/>
          <w:marRight w:val="0"/>
          <w:marTop w:val="0"/>
          <w:marBottom w:val="0"/>
          <w:divBdr>
            <w:top w:val="none" w:sz="0" w:space="0" w:color="auto"/>
            <w:left w:val="none" w:sz="0" w:space="0" w:color="auto"/>
            <w:bottom w:val="none" w:sz="0" w:space="0" w:color="auto"/>
            <w:right w:val="none" w:sz="0" w:space="0" w:color="auto"/>
          </w:divBdr>
        </w:div>
        <w:div w:id="54011117">
          <w:marLeft w:val="640"/>
          <w:marRight w:val="0"/>
          <w:marTop w:val="0"/>
          <w:marBottom w:val="0"/>
          <w:divBdr>
            <w:top w:val="none" w:sz="0" w:space="0" w:color="auto"/>
            <w:left w:val="none" w:sz="0" w:space="0" w:color="auto"/>
            <w:bottom w:val="none" w:sz="0" w:space="0" w:color="auto"/>
            <w:right w:val="none" w:sz="0" w:space="0" w:color="auto"/>
          </w:divBdr>
        </w:div>
        <w:div w:id="70012463">
          <w:marLeft w:val="640"/>
          <w:marRight w:val="0"/>
          <w:marTop w:val="0"/>
          <w:marBottom w:val="0"/>
          <w:divBdr>
            <w:top w:val="none" w:sz="0" w:space="0" w:color="auto"/>
            <w:left w:val="none" w:sz="0" w:space="0" w:color="auto"/>
            <w:bottom w:val="none" w:sz="0" w:space="0" w:color="auto"/>
            <w:right w:val="none" w:sz="0" w:space="0" w:color="auto"/>
          </w:divBdr>
        </w:div>
        <w:div w:id="76900311">
          <w:marLeft w:val="640"/>
          <w:marRight w:val="0"/>
          <w:marTop w:val="0"/>
          <w:marBottom w:val="0"/>
          <w:divBdr>
            <w:top w:val="none" w:sz="0" w:space="0" w:color="auto"/>
            <w:left w:val="none" w:sz="0" w:space="0" w:color="auto"/>
            <w:bottom w:val="none" w:sz="0" w:space="0" w:color="auto"/>
            <w:right w:val="none" w:sz="0" w:space="0" w:color="auto"/>
          </w:divBdr>
        </w:div>
        <w:div w:id="78216714">
          <w:marLeft w:val="640"/>
          <w:marRight w:val="0"/>
          <w:marTop w:val="0"/>
          <w:marBottom w:val="0"/>
          <w:divBdr>
            <w:top w:val="none" w:sz="0" w:space="0" w:color="auto"/>
            <w:left w:val="none" w:sz="0" w:space="0" w:color="auto"/>
            <w:bottom w:val="none" w:sz="0" w:space="0" w:color="auto"/>
            <w:right w:val="none" w:sz="0" w:space="0" w:color="auto"/>
          </w:divBdr>
        </w:div>
        <w:div w:id="84352455">
          <w:marLeft w:val="640"/>
          <w:marRight w:val="0"/>
          <w:marTop w:val="0"/>
          <w:marBottom w:val="0"/>
          <w:divBdr>
            <w:top w:val="none" w:sz="0" w:space="0" w:color="auto"/>
            <w:left w:val="none" w:sz="0" w:space="0" w:color="auto"/>
            <w:bottom w:val="none" w:sz="0" w:space="0" w:color="auto"/>
            <w:right w:val="none" w:sz="0" w:space="0" w:color="auto"/>
          </w:divBdr>
        </w:div>
        <w:div w:id="95298152">
          <w:marLeft w:val="640"/>
          <w:marRight w:val="0"/>
          <w:marTop w:val="0"/>
          <w:marBottom w:val="0"/>
          <w:divBdr>
            <w:top w:val="none" w:sz="0" w:space="0" w:color="auto"/>
            <w:left w:val="none" w:sz="0" w:space="0" w:color="auto"/>
            <w:bottom w:val="none" w:sz="0" w:space="0" w:color="auto"/>
            <w:right w:val="none" w:sz="0" w:space="0" w:color="auto"/>
          </w:divBdr>
        </w:div>
        <w:div w:id="110515880">
          <w:marLeft w:val="640"/>
          <w:marRight w:val="0"/>
          <w:marTop w:val="0"/>
          <w:marBottom w:val="0"/>
          <w:divBdr>
            <w:top w:val="none" w:sz="0" w:space="0" w:color="auto"/>
            <w:left w:val="none" w:sz="0" w:space="0" w:color="auto"/>
            <w:bottom w:val="none" w:sz="0" w:space="0" w:color="auto"/>
            <w:right w:val="none" w:sz="0" w:space="0" w:color="auto"/>
          </w:divBdr>
        </w:div>
        <w:div w:id="131485795">
          <w:marLeft w:val="640"/>
          <w:marRight w:val="0"/>
          <w:marTop w:val="0"/>
          <w:marBottom w:val="0"/>
          <w:divBdr>
            <w:top w:val="none" w:sz="0" w:space="0" w:color="auto"/>
            <w:left w:val="none" w:sz="0" w:space="0" w:color="auto"/>
            <w:bottom w:val="none" w:sz="0" w:space="0" w:color="auto"/>
            <w:right w:val="none" w:sz="0" w:space="0" w:color="auto"/>
          </w:divBdr>
        </w:div>
        <w:div w:id="131601334">
          <w:marLeft w:val="640"/>
          <w:marRight w:val="0"/>
          <w:marTop w:val="0"/>
          <w:marBottom w:val="0"/>
          <w:divBdr>
            <w:top w:val="none" w:sz="0" w:space="0" w:color="auto"/>
            <w:left w:val="none" w:sz="0" w:space="0" w:color="auto"/>
            <w:bottom w:val="none" w:sz="0" w:space="0" w:color="auto"/>
            <w:right w:val="none" w:sz="0" w:space="0" w:color="auto"/>
          </w:divBdr>
        </w:div>
        <w:div w:id="142895095">
          <w:marLeft w:val="640"/>
          <w:marRight w:val="0"/>
          <w:marTop w:val="0"/>
          <w:marBottom w:val="0"/>
          <w:divBdr>
            <w:top w:val="none" w:sz="0" w:space="0" w:color="auto"/>
            <w:left w:val="none" w:sz="0" w:space="0" w:color="auto"/>
            <w:bottom w:val="none" w:sz="0" w:space="0" w:color="auto"/>
            <w:right w:val="none" w:sz="0" w:space="0" w:color="auto"/>
          </w:divBdr>
        </w:div>
        <w:div w:id="149293332">
          <w:marLeft w:val="640"/>
          <w:marRight w:val="0"/>
          <w:marTop w:val="0"/>
          <w:marBottom w:val="0"/>
          <w:divBdr>
            <w:top w:val="none" w:sz="0" w:space="0" w:color="auto"/>
            <w:left w:val="none" w:sz="0" w:space="0" w:color="auto"/>
            <w:bottom w:val="none" w:sz="0" w:space="0" w:color="auto"/>
            <w:right w:val="none" w:sz="0" w:space="0" w:color="auto"/>
          </w:divBdr>
        </w:div>
        <w:div w:id="201721349">
          <w:marLeft w:val="640"/>
          <w:marRight w:val="0"/>
          <w:marTop w:val="0"/>
          <w:marBottom w:val="0"/>
          <w:divBdr>
            <w:top w:val="none" w:sz="0" w:space="0" w:color="auto"/>
            <w:left w:val="none" w:sz="0" w:space="0" w:color="auto"/>
            <w:bottom w:val="none" w:sz="0" w:space="0" w:color="auto"/>
            <w:right w:val="none" w:sz="0" w:space="0" w:color="auto"/>
          </w:divBdr>
        </w:div>
        <w:div w:id="202862496">
          <w:marLeft w:val="640"/>
          <w:marRight w:val="0"/>
          <w:marTop w:val="0"/>
          <w:marBottom w:val="0"/>
          <w:divBdr>
            <w:top w:val="none" w:sz="0" w:space="0" w:color="auto"/>
            <w:left w:val="none" w:sz="0" w:space="0" w:color="auto"/>
            <w:bottom w:val="none" w:sz="0" w:space="0" w:color="auto"/>
            <w:right w:val="none" w:sz="0" w:space="0" w:color="auto"/>
          </w:divBdr>
        </w:div>
        <w:div w:id="222102804">
          <w:marLeft w:val="640"/>
          <w:marRight w:val="0"/>
          <w:marTop w:val="0"/>
          <w:marBottom w:val="0"/>
          <w:divBdr>
            <w:top w:val="none" w:sz="0" w:space="0" w:color="auto"/>
            <w:left w:val="none" w:sz="0" w:space="0" w:color="auto"/>
            <w:bottom w:val="none" w:sz="0" w:space="0" w:color="auto"/>
            <w:right w:val="none" w:sz="0" w:space="0" w:color="auto"/>
          </w:divBdr>
        </w:div>
        <w:div w:id="254673481">
          <w:marLeft w:val="640"/>
          <w:marRight w:val="0"/>
          <w:marTop w:val="0"/>
          <w:marBottom w:val="0"/>
          <w:divBdr>
            <w:top w:val="none" w:sz="0" w:space="0" w:color="auto"/>
            <w:left w:val="none" w:sz="0" w:space="0" w:color="auto"/>
            <w:bottom w:val="none" w:sz="0" w:space="0" w:color="auto"/>
            <w:right w:val="none" w:sz="0" w:space="0" w:color="auto"/>
          </w:divBdr>
        </w:div>
        <w:div w:id="258098667">
          <w:marLeft w:val="640"/>
          <w:marRight w:val="0"/>
          <w:marTop w:val="0"/>
          <w:marBottom w:val="0"/>
          <w:divBdr>
            <w:top w:val="none" w:sz="0" w:space="0" w:color="auto"/>
            <w:left w:val="none" w:sz="0" w:space="0" w:color="auto"/>
            <w:bottom w:val="none" w:sz="0" w:space="0" w:color="auto"/>
            <w:right w:val="none" w:sz="0" w:space="0" w:color="auto"/>
          </w:divBdr>
        </w:div>
        <w:div w:id="262300355">
          <w:marLeft w:val="640"/>
          <w:marRight w:val="0"/>
          <w:marTop w:val="0"/>
          <w:marBottom w:val="0"/>
          <w:divBdr>
            <w:top w:val="none" w:sz="0" w:space="0" w:color="auto"/>
            <w:left w:val="none" w:sz="0" w:space="0" w:color="auto"/>
            <w:bottom w:val="none" w:sz="0" w:space="0" w:color="auto"/>
            <w:right w:val="none" w:sz="0" w:space="0" w:color="auto"/>
          </w:divBdr>
        </w:div>
        <w:div w:id="275403600">
          <w:marLeft w:val="640"/>
          <w:marRight w:val="0"/>
          <w:marTop w:val="0"/>
          <w:marBottom w:val="0"/>
          <w:divBdr>
            <w:top w:val="none" w:sz="0" w:space="0" w:color="auto"/>
            <w:left w:val="none" w:sz="0" w:space="0" w:color="auto"/>
            <w:bottom w:val="none" w:sz="0" w:space="0" w:color="auto"/>
            <w:right w:val="none" w:sz="0" w:space="0" w:color="auto"/>
          </w:divBdr>
        </w:div>
        <w:div w:id="314997277">
          <w:marLeft w:val="640"/>
          <w:marRight w:val="0"/>
          <w:marTop w:val="0"/>
          <w:marBottom w:val="0"/>
          <w:divBdr>
            <w:top w:val="none" w:sz="0" w:space="0" w:color="auto"/>
            <w:left w:val="none" w:sz="0" w:space="0" w:color="auto"/>
            <w:bottom w:val="none" w:sz="0" w:space="0" w:color="auto"/>
            <w:right w:val="none" w:sz="0" w:space="0" w:color="auto"/>
          </w:divBdr>
        </w:div>
        <w:div w:id="349260336">
          <w:marLeft w:val="640"/>
          <w:marRight w:val="0"/>
          <w:marTop w:val="0"/>
          <w:marBottom w:val="0"/>
          <w:divBdr>
            <w:top w:val="none" w:sz="0" w:space="0" w:color="auto"/>
            <w:left w:val="none" w:sz="0" w:space="0" w:color="auto"/>
            <w:bottom w:val="none" w:sz="0" w:space="0" w:color="auto"/>
            <w:right w:val="none" w:sz="0" w:space="0" w:color="auto"/>
          </w:divBdr>
        </w:div>
        <w:div w:id="391581063">
          <w:marLeft w:val="640"/>
          <w:marRight w:val="0"/>
          <w:marTop w:val="0"/>
          <w:marBottom w:val="0"/>
          <w:divBdr>
            <w:top w:val="none" w:sz="0" w:space="0" w:color="auto"/>
            <w:left w:val="none" w:sz="0" w:space="0" w:color="auto"/>
            <w:bottom w:val="none" w:sz="0" w:space="0" w:color="auto"/>
            <w:right w:val="none" w:sz="0" w:space="0" w:color="auto"/>
          </w:divBdr>
        </w:div>
        <w:div w:id="428740974">
          <w:marLeft w:val="640"/>
          <w:marRight w:val="0"/>
          <w:marTop w:val="0"/>
          <w:marBottom w:val="0"/>
          <w:divBdr>
            <w:top w:val="none" w:sz="0" w:space="0" w:color="auto"/>
            <w:left w:val="none" w:sz="0" w:space="0" w:color="auto"/>
            <w:bottom w:val="none" w:sz="0" w:space="0" w:color="auto"/>
            <w:right w:val="none" w:sz="0" w:space="0" w:color="auto"/>
          </w:divBdr>
        </w:div>
        <w:div w:id="491679289">
          <w:marLeft w:val="640"/>
          <w:marRight w:val="0"/>
          <w:marTop w:val="0"/>
          <w:marBottom w:val="0"/>
          <w:divBdr>
            <w:top w:val="none" w:sz="0" w:space="0" w:color="auto"/>
            <w:left w:val="none" w:sz="0" w:space="0" w:color="auto"/>
            <w:bottom w:val="none" w:sz="0" w:space="0" w:color="auto"/>
            <w:right w:val="none" w:sz="0" w:space="0" w:color="auto"/>
          </w:divBdr>
        </w:div>
        <w:div w:id="497506126">
          <w:marLeft w:val="640"/>
          <w:marRight w:val="0"/>
          <w:marTop w:val="0"/>
          <w:marBottom w:val="0"/>
          <w:divBdr>
            <w:top w:val="none" w:sz="0" w:space="0" w:color="auto"/>
            <w:left w:val="none" w:sz="0" w:space="0" w:color="auto"/>
            <w:bottom w:val="none" w:sz="0" w:space="0" w:color="auto"/>
            <w:right w:val="none" w:sz="0" w:space="0" w:color="auto"/>
          </w:divBdr>
        </w:div>
        <w:div w:id="518734899">
          <w:marLeft w:val="640"/>
          <w:marRight w:val="0"/>
          <w:marTop w:val="0"/>
          <w:marBottom w:val="0"/>
          <w:divBdr>
            <w:top w:val="none" w:sz="0" w:space="0" w:color="auto"/>
            <w:left w:val="none" w:sz="0" w:space="0" w:color="auto"/>
            <w:bottom w:val="none" w:sz="0" w:space="0" w:color="auto"/>
            <w:right w:val="none" w:sz="0" w:space="0" w:color="auto"/>
          </w:divBdr>
        </w:div>
        <w:div w:id="541286348">
          <w:marLeft w:val="640"/>
          <w:marRight w:val="0"/>
          <w:marTop w:val="0"/>
          <w:marBottom w:val="0"/>
          <w:divBdr>
            <w:top w:val="none" w:sz="0" w:space="0" w:color="auto"/>
            <w:left w:val="none" w:sz="0" w:space="0" w:color="auto"/>
            <w:bottom w:val="none" w:sz="0" w:space="0" w:color="auto"/>
            <w:right w:val="none" w:sz="0" w:space="0" w:color="auto"/>
          </w:divBdr>
        </w:div>
        <w:div w:id="565335262">
          <w:marLeft w:val="640"/>
          <w:marRight w:val="0"/>
          <w:marTop w:val="0"/>
          <w:marBottom w:val="0"/>
          <w:divBdr>
            <w:top w:val="none" w:sz="0" w:space="0" w:color="auto"/>
            <w:left w:val="none" w:sz="0" w:space="0" w:color="auto"/>
            <w:bottom w:val="none" w:sz="0" w:space="0" w:color="auto"/>
            <w:right w:val="none" w:sz="0" w:space="0" w:color="auto"/>
          </w:divBdr>
        </w:div>
        <w:div w:id="578907055">
          <w:marLeft w:val="640"/>
          <w:marRight w:val="0"/>
          <w:marTop w:val="0"/>
          <w:marBottom w:val="0"/>
          <w:divBdr>
            <w:top w:val="none" w:sz="0" w:space="0" w:color="auto"/>
            <w:left w:val="none" w:sz="0" w:space="0" w:color="auto"/>
            <w:bottom w:val="none" w:sz="0" w:space="0" w:color="auto"/>
            <w:right w:val="none" w:sz="0" w:space="0" w:color="auto"/>
          </w:divBdr>
        </w:div>
        <w:div w:id="579099702">
          <w:marLeft w:val="640"/>
          <w:marRight w:val="0"/>
          <w:marTop w:val="0"/>
          <w:marBottom w:val="0"/>
          <w:divBdr>
            <w:top w:val="none" w:sz="0" w:space="0" w:color="auto"/>
            <w:left w:val="none" w:sz="0" w:space="0" w:color="auto"/>
            <w:bottom w:val="none" w:sz="0" w:space="0" w:color="auto"/>
            <w:right w:val="none" w:sz="0" w:space="0" w:color="auto"/>
          </w:divBdr>
        </w:div>
        <w:div w:id="613094181">
          <w:marLeft w:val="640"/>
          <w:marRight w:val="0"/>
          <w:marTop w:val="0"/>
          <w:marBottom w:val="0"/>
          <w:divBdr>
            <w:top w:val="none" w:sz="0" w:space="0" w:color="auto"/>
            <w:left w:val="none" w:sz="0" w:space="0" w:color="auto"/>
            <w:bottom w:val="none" w:sz="0" w:space="0" w:color="auto"/>
            <w:right w:val="none" w:sz="0" w:space="0" w:color="auto"/>
          </w:divBdr>
        </w:div>
        <w:div w:id="648367801">
          <w:marLeft w:val="640"/>
          <w:marRight w:val="0"/>
          <w:marTop w:val="0"/>
          <w:marBottom w:val="0"/>
          <w:divBdr>
            <w:top w:val="none" w:sz="0" w:space="0" w:color="auto"/>
            <w:left w:val="none" w:sz="0" w:space="0" w:color="auto"/>
            <w:bottom w:val="none" w:sz="0" w:space="0" w:color="auto"/>
            <w:right w:val="none" w:sz="0" w:space="0" w:color="auto"/>
          </w:divBdr>
        </w:div>
        <w:div w:id="654341708">
          <w:marLeft w:val="640"/>
          <w:marRight w:val="0"/>
          <w:marTop w:val="0"/>
          <w:marBottom w:val="0"/>
          <w:divBdr>
            <w:top w:val="none" w:sz="0" w:space="0" w:color="auto"/>
            <w:left w:val="none" w:sz="0" w:space="0" w:color="auto"/>
            <w:bottom w:val="none" w:sz="0" w:space="0" w:color="auto"/>
            <w:right w:val="none" w:sz="0" w:space="0" w:color="auto"/>
          </w:divBdr>
        </w:div>
        <w:div w:id="754396735">
          <w:marLeft w:val="640"/>
          <w:marRight w:val="0"/>
          <w:marTop w:val="0"/>
          <w:marBottom w:val="0"/>
          <w:divBdr>
            <w:top w:val="none" w:sz="0" w:space="0" w:color="auto"/>
            <w:left w:val="none" w:sz="0" w:space="0" w:color="auto"/>
            <w:bottom w:val="none" w:sz="0" w:space="0" w:color="auto"/>
            <w:right w:val="none" w:sz="0" w:space="0" w:color="auto"/>
          </w:divBdr>
        </w:div>
        <w:div w:id="762260370">
          <w:marLeft w:val="640"/>
          <w:marRight w:val="0"/>
          <w:marTop w:val="0"/>
          <w:marBottom w:val="0"/>
          <w:divBdr>
            <w:top w:val="none" w:sz="0" w:space="0" w:color="auto"/>
            <w:left w:val="none" w:sz="0" w:space="0" w:color="auto"/>
            <w:bottom w:val="none" w:sz="0" w:space="0" w:color="auto"/>
            <w:right w:val="none" w:sz="0" w:space="0" w:color="auto"/>
          </w:divBdr>
        </w:div>
        <w:div w:id="762262127">
          <w:marLeft w:val="640"/>
          <w:marRight w:val="0"/>
          <w:marTop w:val="0"/>
          <w:marBottom w:val="0"/>
          <w:divBdr>
            <w:top w:val="none" w:sz="0" w:space="0" w:color="auto"/>
            <w:left w:val="none" w:sz="0" w:space="0" w:color="auto"/>
            <w:bottom w:val="none" w:sz="0" w:space="0" w:color="auto"/>
            <w:right w:val="none" w:sz="0" w:space="0" w:color="auto"/>
          </w:divBdr>
        </w:div>
        <w:div w:id="763763902">
          <w:marLeft w:val="640"/>
          <w:marRight w:val="0"/>
          <w:marTop w:val="0"/>
          <w:marBottom w:val="0"/>
          <w:divBdr>
            <w:top w:val="none" w:sz="0" w:space="0" w:color="auto"/>
            <w:left w:val="none" w:sz="0" w:space="0" w:color="auto"/>
            <w:bottom w:val="none" w:sz="0" w:space="0" w:color="auto"/>
            <w:right w:val="none" w:sz="0" w:space="0" w:color="auto"/>
          </w:divBdr>
        </w:div>
        <w:div w:id="786047756">
          <w:marLeft w:val="640"/>
          <w:marRight w:val="0"/>
          <w:marTop w:val="0"/>
          <w:marBottom w:val="0"/>
          <w:divBdr>
            <w:top w:val="none" w:sz="0" w:space="0" w:color="auto"/>
            <w:left w:val="none" w:sz="0" w:space="0" w:color="auto"/>
            <w:bottom w:val="none" w:sz="0" w:space="0" w:color="auto"/>
            <w:right w:val="none" w:sz="0" w:space="0" w:color="auto"/>
          </w:divBdr>
        </w:div>
        <w:div w:id="824276508">
          <w:marLeft w:val="640"/>
          <w:marRight w:val="0"/>
          <w:marTop w:val="0"/>
          <w:marBottom w:val="0"/>
          <w:divBdr>
            <w:top w:val="none" w:sz="0" w:space="0" w:color="auto"/>
            <w:left w:val="none" w:sz="0" w:space="0" w:color="auto"/>
            <w:bottom w:val="none" w:sz="0" w:space="0" w:color="auto"/>
            <w:right w:val="none" w:sz="0" w:space="0" w:color="auto"/>
          </w:divBdr>
        </w:div>
        <w:div w:id="842747658">
          <w:marLeft w:val="640"/>
          <w:marRight w:val="0"/>
          <w:marTop w:val="0"/>
          <w:marBottom w:val="0"/>
          <w:divBdr>
            <w:top w:val="none" w:sz="0" w:space="0" w:color="auto"/>
            <w:left w:val="none" w:sz="0" w:space="0" w:color="auto"/>
            <w:bottom w:val="none" w:sz="0" w:space="0" w:color="auto"/>
            <w:right w:val="none" w:sz="0" w:space="0" w:color="auto"/>
          </w:divBdr>
        </w:div>
        <w:div w:id="858666320">
          <w:marLeft w:val="640"/>
          <w:marRight w:val="0"/>
          <w:marTop w:val="0"/>
          <w:marBottom w:val="0"/>
          <w:divBdr>
            <w:top w:val="none" w:sz="0" w:space="0" w:color="auto"/>
            <w:left w:val="none" w:sz="0" w:space="0" w:color="auto"/>
            <w:bottom w:val="none" w:sz="0" w:space="0" w:color="auto"/>
            <w:right w:val="none" w:sz="0" w:space="0" w:color="auto"/>
          </w:divBdr>
        </w:div>
        <w:div w:id="881138420">
          <w:marLeft w:val="640"/>
          <w:marRight w:val="0"/>
          <w:marTop w:val="0"/>
          <w:marBottom w:val="0"/>
          <w:divBdr>
            <w:top w:val="none" w:sz="0" w:space="0" w:color="auto"/>
            <w:left w:val="none" w:sz="0" w:space="0" w:color="auto"/>
            <w:bottom w:val="none" w:sz="0" w:space="0" w:color="auto"/>
            <w:right w:val="none" w:sz="0" w:space="0" w:color="auto"/>
          </w:divBdr>
        </w:div>
        <w:div w:id="924723109">
          <w:marLeft w:val="640"/>
          <w:marRight w:val="0"/>
          <w:marTop w:val="0"/>
          <w:marBottom w:val="0"/>
          <w:divBdr>
            <w:top w:val="none" w:sz="0" w:space="0" w:color="auto"/>
            <w:left w:val="none" w:sz="0" w:space="0" w:color="auto"/>
            <w:bottom w:val="none" w:sz="0" w:space="0" w:color="auto"/>
            <w:right w:val="none" w:sz="0" w:space="0" w:color="auto"/>
          </w:divBdr>
        </w:div>
        <w:div w:id="937983509">
          <w:marLeft w:val="640"/>
          <w:marRight w:val="0"/>
          <w:marTop w:val="0"/>
          <w:marBottom w:val="0"/>
          <w:divBdr>
            <w:top w:val="none" w:sz="0" w:space="0" w:color="auto"/>
            <w:left w:val="none" w:sz="0" w:space="0" w:color="auto"/>
            <w:bottom w:val="none" w:sz="0" w:space="0" w:color="auto"/>
            <w:right w:val="none" w:sz="0" w:space="0" w:color="auto"/>
          </w:divBdr>
        </w:div>
        <w:div w:id="978649637">
          <w:marLeft w:val="640"/>
          <w:marRight w:val="0"/>
          <w:marTop w:val="0"/>
          <w:marBottom w:val="0"/>
          <w:divBdr>
            <w:top w:val="none" w:sz="0" w:space="0" w:color="auto"/>
            <w:left w:val="none" w:sz="0" w:space="0" w:color="auto"/>
            <w:bottom w:val="none" w:sz="0" w:space="0" w:color="auto"/>
            <w:right w:val="none" w:sz="0" w:space="0" w:color="auto"/>
          </w:divBdr>
        </w:div>
        <w:div w:id="992100600">
          <w:marLeft w:val="640"/>
          <w:marRight w:val="0"/>
          <w:marTop w:val="0"/>
          <w:marBottom w:val="0"/>
          <w:divBdr>
            <w:top w:val="none" w:sz="0" w:space="0" w:color="auto"/>
            <w:left w:val="none" w:sz="0" w:space="0" w:color="auto"/>
            <w:bottom w:val="none" w:sz="0" w:space="0" w:color="auto"/>
            <w:right w:val="none" w:sz="0" w:space="0" w:color="auto"/>
          </w:divBdr>
        </w:div>
        <w:div w:id="1011178341">
          <w:marLeft w:val="640"/>
          <w:marRight w:val="0"/>
          <w:marTop w:val="0"/>
          <w:marBottom w:val="0"/>
          <w:divBdr>
            <w:top w:val="none" w:sz="0" w:space="0" w:color="auto"/>
            <w:left w:val="none" w:sz="0" w:space="0" w:color="auto"/>
            <w:bottom w:val="none" w:sz="0" w:space="0" w:color="auto"/>
            <w:right w:val="none" w:sz="0" w:space="0" w:color="auto"/>
          </w:divBdr>
        </w:div>
        <w:div w:id="1022977597">
          <w:marLeft w:val="640"/>
          <w:marRight w:val="0"/>
          <w:marTop w:val="0"/>
          <w:marBottom w:val="0"/>
          <w:divBdr>
            <w:top w:val="none" w:sz="0" w:space="0" w:color="auto"/>
            <w:left w:val="none" w:sz="0" w:space="0" w:color="auto"/>
            <w:bottom w:val="none" w:sz="0" w:space="0" w:color="auto"/>
            <w:right w:val="none" w:sz="0" w:space="0" w:color="auto"/>
          </w:divBdr>
        </w:div>
        <w:div w:id="1054112658">
          <w:marLeft w:val="640"/>
          <w:marRight w:val="0"/>
          <w:marTop w:val="0"/>
          <w:marBottom w:val="0"/>
          <w:divBdr>
            <w:top w:val="none" w:sz="0" w:space="0" w:color="auto"/>
            <w:left w:val="none" w:sz="0" w:space="0" w:color="auto"/>
            <w:bottom w:val="none" w:sz="0" w:space="0" w:color="auto"/>
            <w:right w:val="none" w:sz="0" w:space="0" w:color="auto"/>
          </w:divBdr>
        </w:div>
        <w:div w:id="1073166800">
          <w:marLeft w:val="640"/>
          <w:marRight w:val="0"/>
          <w:marTop w:val="0"/>
          <w:marBottom w:val="0"/>
          <w:divBdr>
            <w:top w:val="none" w:sz="0" w:space="0" w:color="auto"/>
            <w:left w:val="none" w:sz="0" w:space="0" w:color="auto"/>
            <w:bottom w:val="none" w:sz="0" w:space="0" w:color="auto"/>
            <w:right w:val="none" w:sz="0" w:space="0" w:color="auto"/>
          </w:divBdr>
        </w:div>
        <w:div w:id="1076393113">
          <w:marLeft w:val="640"/>
          <w:marRight w:val="0"/>
          <w:marTop w:val="0"/>
          <w:marBottom w:val="0"/>
          <w:divBdr>
            <w:top w:val="none" w:sz="0" w:space="0" w:color="auto"/>
            <w:left w:val="none" w:sz="0" w:space="0" w:color="auto"/>
            <w:bottom w:val="none" w:sz="0" w:space="0" w:color="auto"/>
            <w:right w:val="none" w:sz="0" w:space="0" w:color="auto"/>
          </w:divBdr>
        </w:div>
        <w:div w:id="1080910346">
          <w:marLeft w:val="640"/>
          <w:marRight w:val="0"/>
          <w:marTop w:val="0"/>
          <w:marBottom w:val="0"/>
          <w:divBdr>
            <w:top w:val="none" w:sz="0" w:space="0" w:color="auto"/>
            <w:left w:val="none" w:sz="0" w:space="0" w:color="auto"/>
            <w:bottom w:val="none" w:sz="0" w:space="0" w:color="auto"/>
            <w:right w:val="none" w:sz="0" w:space="0" w:color="auto"/>
          </w:divBdr>
        </w:div>
        <w:div w:id="1083719670">
          <w:marLeft w:val="640"/>
          <w:marRight w:val="0"/>
          <w:marTop w:val="0"/>
          <w:marBottom w:val="0"/>
          <w:divBdr>
            <w:top w:val="none" w:sz="0" w:space="0" w:color="auto"/>
            <w:left w:val="none" w:sz="0" w:space="0" w:color="auto"/>
            <w:bottom w:val="none" w:sz="0" w:space="0" w:color="auto"/>
            <w:right w:val="none" w:sz="0" w:space="0" w:color="auto"/>
          </w:divBdr>
        </w:div>
        <w:div w:id="1092047745">
          <w:marLeft w:val="640"/>
          <w:marRight w:val="0"/>
          <w:marTop w:val="0"/>
          <w:marBottom w:val="0"/>
          <w:divBdr>
            <w:top w:val="none" w:sz="0" w:space="0" w:color="auto"/>
            <w:left w:val="none" w:sz="0" w:space="0" w:color="auto"/>
            <w:bottom w:val="none" w:sz="0" w:space="0" w:color="auto"/>
            <w:right w:val="none" w:sz="0" w:space="0" w:color="auto"/>
          </w:divBdr>
        </w:div>
        <w:div w:id="1115488991">
          <w:marLeft w:val="640"/>
          <w:marRight w:val="0"/>
          <w:marTop w:val="0"/>
          <w:marBottom w:val="0"/>
          <w:divBdr>
            <w:top w:val="none" w:sz="0" w:space="0" w:color="auto"/>
            <w:left w:val="none" w:sz="0" w:space="0" w:color="auto"/>
            <w:bottom w:val="none" w:sz="0" w:space="0" w:color="auto"/>
            <w:right w:val="none" w:sz="0" w:space="0" w:color="auto"/>
          </w:divBdr>
        </w:div>
        <w:div w:id="1127626256">
          <w:marLeft w:val="640"/>
          <w:marRight w:val="0"/>
          <w:marTop w:val="0"/>
          <w:marBottom w:val="0"/>
          <w:divBdr>
            <w:top w:val="none" w:sz="0" w:space="0" w:color="auto"/>
            <w:left w:val="none" w:sz="0" w:space="0" w:color="auto"/>
            <w:bottom w:val="none" w:sz="0" w:space="0" w:color="auto"/>
            <w:right w:val="none" w:sz="0" w:space="0" w:color="auto"/>
          </w:divBdr>
        </w:div>
        <w:div w:id="1140537979">
          <w:marLeft w:val="640"/>
          <w:marRight w:val="0"/>
          <w:marTop w:val="0"/>
          <w:marBottom w:val="0"/>
          <w:divBdr>
            <w:top w:val="none" w:sz="0" w:space="0" w:color="auto"/>
            <w:left w:val="none" w:sz="0" w:space="0" w:color="auto"/>
            <w:bottom w:val="none" w:sz="0" w:space="0" w:color="auto"/>
            <w:right w:val="none" w:sz="0" w:space="0" w:color="auto"/>
          </w:divBdr>
        </w:div>
        <w:div w:id="1156340983">
          <w:marLeft w:val="640"/>
          <w:marRight w:val="0"/>
          <w:marTop w:val="0"/>
          <w:marBottom w:val="0"/>
          <w:divBdr>
            <w:top w:val="none" w:sz="0" w:space="0" w:color="auto"/>
            <w:left w:val="none" w:sz="0" w:space="0" w:color="auto"/>
            <w:bottom w:val="none" w:sz="0" w:space="0" w:color="auto"/>
            <w:right w:val="none" w:sz="0" w:space="0" w:color="auto"/>
          </w:divBdr>
        </w:div>
        <w:div w:id="1158038929">
          <w:marLeft w:val="640"/>
          <w:marRight w:val="0"/>
          <w:marTop w:val="0"/>
          <w:marBottom w:val="0"/>
          <w:divBdr>
            <w:top w:val="none" w:sz="0" w:space="0" w:color="auto"/>
            <w:left w:val="none" w:sz="0" w:space="0" w:color="auto"/>
            <w:bottom w:val="none" w:sz="0" w:space="0" w:color="auto"/>
            <w:right w:val="none" w:sz="0" w:space="0" w:color="auto"/>
          </w:divBdr>
        </w:div>
        <w:div w:id="1200897796">
          <w:marLeft w:val="640"/>
          <w:marRight w:val="0"/>
          <w:marTop w:val="0"/>
          <w:marBottom w:val="0"/>
          <w:divBdr>
            <w:top w:val="none" w:sz="0" w:space="0" w:color="auto"/>
            <w:left w:val="none" w:sz="0" w:space="0" w:color="auto"/>
            <w:bottom w:val="none" w:sz="0" w:space="0" w:color="auto"/>
            <w:right w:val="none" w:sz="0" w:space="0" w:color="auto"/>
          </w:divBdr>
        </w:div>
        <w:div w:id="1215922019">
          <w:marLeft w:val="640"/>
          <w:marRight w:val="0"/>
          <w:marTop w:val="0"/>
          <w:marBottom w:val="0"/>
          <w:divBdr>
            <w:top w:val="none" w:sz="0" w:space="0" w:color="auto"/>
            <w:left w:val="none" w:sz="0" w:space="0" w:color="auto"/>
            <w:bottom w:val="none" w:sz="0" w:space="0" w:color="auto"/>
            <w:right w:val="none" w:sz="0" w:space="0" w:color="auto"/>
          </w:divBdr>
        </w:div>
        <w:div w:id="1222791959">
          <w:marLeft w:val="640"/>
          <w:marRight w:val="0"/>
          <w:marTop w:val="0"/>
          <w:marBottom w:val="0"/>
          <w:divBdr>
            <w:top w:val="none" w:sz="0" w:space="0" w:color="auto"/>
            <w:left w:val="none" w:sz="0" w:space="0" w:color="auto"/>
            <w:bottom w:val="none" w:sz="0" w:space="0" w:color="auto"/>
            <w:right w:val="none" w:sz="0" w:space="0" w:color="auto"/>
          </w:divBdr>
        </w:div>
        <w:div w:id="1233126661">
          <w:marLeft w:val="640"/>
          <w:marRight w:val="0"/>
          <w:marTop w:val="0"/>
          <w:marBottom w:val="0"/>
          <w:divBdr>
            <w:top w:val="none" w:sz="0" w:space="0" w:color="auto"/>
            <w:left w:val="none" w:sz="0" w:space="0" w:color="auto"/>
            <w:bottom w:val="none" w:sz="0" w:space="0" w:color="auto"/>
            <w:right w:val="none" w:sz="0" w:space="0" w:color="auto"/>
          </w:divBdr>
        </w:div>
        <w:div w:id="1245408366">
          <w:marLeft w:val="640"/>
          <w:marRight w:val="0"/>
          <w:marTop w:val="0"/>
          <w:marBottom w:val="0"/>
          <w:divBdr>
            <w:top w:val="none" w:sz="0" w:space="0" w:color="auto"/>
            <w:left w:val="none" w:sz="0" w:space="0" w:color="auto"/>
            <w:bottom w:val="none" w:sz="0" w:space="0" w:color="auto"/>
            <w:right w:val="none" w:sz="0" w:space="0" w:color="auto"/>
          </w:divBdr>
        </w:div>
        <w:div w:id="1245870732">
          <w:marLeft w:val="640"/>
          <w:marRight w:val="0"/>
          <w:marTop w:val="0"/>
          <w:marBottom w:val="0"/>
          <w:divBdr>
            <w:top w:val="none" w:sz="0" w:space="0" w:color="auto"/>
            <w:left w:val="none" w:sz="0" w:space="0" w:color="auto"/>
            <w:bottom w:val="none" w:sz="0" w:space="0" w:color="auto"/>
            <w:right w:val="none" w:sz="0" w:space="0" w:color="auto"/>
          </w:divBdr>
        </w:div>
        <w:div w:id="1264075824">
          <w:marLeft w:val="640"/>
          <w:marRight w:val="0"/>
          <w:marTop w:val="0"/>
          <w:marBottom w:val="0"/>
          <w:divBdr>
            <w:top w:val="none" w:sz="0" w:space="0" w:color="auto"/>
            <w:left w:val="none" w:sz="0" w:space="0" w:color="auto"/>
            <w:bottom w:val="none" w:sz="0" w:space="0" w:color="auto"/>
            <w:right w:val="none" w:sz="0" w:space="0" w:color="auto"/>
          </w:divBdr>
        </w:div>
        <w:div w:id="1270088833">
          <w:marLeft w:val="640"/>
          <w:marRight w:val="0"/>
          <w:marTop w:val="0"/>
          <w:marBottom w:val="0"/>
          <w:divBdr>
            <w:top w:val="none" w:sz="0" w:space="0" w:color="auto"/>
            <w:left w:val="none" w:sz="0" w:space="0" w:color="auto"/>
            <w:bottom w:val="none" w:sz="0" w:space="0" w:color="auto"/>
            <w:right w:val="none" w:sz="0" w:space="0" w:color="auto"/>
          </w:divBdr>
        </w:div>
        <w:div w:id="1280793973">
          <w:marLeft w:val="640"/>
          <w:marRight w:val="0"/>
          <w:marTop w:val="0"/>
          <w:marBottom w:val="0"/>
          <w:divBdr>
            <w:top w:val="none" w:sz="0" w:space="0" w:color="auto"/>
            <w:left w:val="none" w:sz="0" w:space="0" w:color="auto"/>
            <w:bottom w:val="none" w:sz="0" w:space="0" w:color="auto"/>
            <w:right w:val="none" w:sz="0" w:space="0" w:color="auto"/>
          </w:divBdr>
        </w:div>
        <w:div w:id="1332871816">
          <w:marLeft w:val="640"/>
          <w:marRight w:val="0"/>
          <w:marTop w:val="0"/>
          <w:marBottom w:val="0"/>
          <w:divBdr>
            <w:top w:val="none" w:sz="0" w:space="0" w:color="auto"/>
            <w:left w:val="none" w:sz="0" w:space="0" w:color="auto"/>
            <w:bottom w:val="none" w:sz="0" w:space="0" w:color="auto"/>
            <w:right w:val="none" w:sz="0" w:space="0" w:color="auto"/>
          </w:divBdr>
        </w:div>
        <w:div w:id="1338382353">
          <w:marLeft w:val="640"/>
          <w:marRight w:val="0"/>
          <w:marTop w:val="0"/>
          <w:marBottom w:val="0"/>
          <w:divBdr>
            <w:top w:val="none" w:sz="0" w:space="0" w:color="auto"/>
            <w:left w:val="none" w:sz="0" w:space="0" w:color="auto"/>
            <w:bottom w:val="none" w:sz="0" w:space="0" w:color="auto"/>
            <w:right w:val="none" w:sz="0" w:space="0" w:color="auto"/>
          </w:divBdr>
        </w:div>
        <w:div w:id="1355379782">
          <w:marLeft w:val="640"/>
          <w:marRight w:val="0"/>
          <w:marTop w:val="0"/>
          <w:marBottom w:val="0"/>
          <w:divBdr>
            <w:top w:val="none" w:sz="0" w:space="0" w:color="auto"/>
            <w:left w:val="none" w:sz="0" w:space="0" w:color="auto"/>
            <w:bottom w:val="none" w:sz="0" w:space="0" w:color="auto"/>
            <w:right w:val="none" w:sz="0" w:space="0" w:color="auto"/>
          </w:divBdr>
        </w:div>
        <w:div w:id="1357778589">
          <w:marLeft w:val="640"/>
          <w:marRight w:val="0"/>
          <w:marTop w:val="0"/>
          <w:marBottom w:val="0"/>
          <w:divBdr>
            <w:top w:val="none" w:sz="0" w:space="0" w:color="auto"/>
            <w:left w:val="none" w:sz="0" w:space="0" w:color="auto"/>
            <w:bottom w:val="none" w:sz="0" w:space="0" w:color="auto"/>
            <w:right w:val="none" w:sz="0" w:space="0" w:color="auto"/>
          </w:divBdr>
        </w:div>
        <w:div w:id="1410729899">
          <w:marLeft w:val="640"/>
          <w:marRight w:val="0"/>
          <w:marTop w:val="0"/>
          <w:marBottom w:val="0"/>
          <w:divBdr>
            <w:top w:val="none" w:sz="0" w:space="0" w:color="auto"/>
            <w:left w:val="none" w:sz="0" w:space="0" w:color="auto"/>
            <w:bottom w:val="none" w:sz="0" w:space="0" w:color="auto"/>
            <w:right w:val="none" w:sz="0" w:space="0" w:color="auto"/>
          </w:divBdr>
        </w:div>
        <w:div w:id="1412193397">
          <w:marLeft w:val="640"/>
          <w:marRight w:val="0"/>
          <w:marTop w:val="0"/>
          <w:marBottom w:val="0"/>
          <w:divBdr>
            <w:top w:val="none" w:sz="0" w:space="0" w:color="auto"/>
            <w:left w:val="none" w:sz="0" w:space="0" w:color="auto"/>
            <w:bottom w:val="none" w:sz="0" w:space="0" w:color="auto"/>
            <w:right w:val="none" w:sz="0" w:space="0" w:color="auto"/>
          </w:divBdr>
        </w:div>
        <w:div w:id="1421561542">
          <w:marLeft w:val="640"/>
          <w:marRight w:val="0"/>
          <w:marTop w:val="0"/>
          <w:marBottom w:val="0"/>
          <w:divBdr>
            <w:top w:val="none" w:sz="0" w:space="0" w:color="auto"/>
            <w:left w:val="none" w:sz="0" w:space="0" w:color="auto"/>
            <w:bottom w:val="none" w:sz="0" w:space="0" w:color="auto"/>
            <w:right w:val="none" w:sz="0" w:space="0" w:color="auto"/>
          </w:divBdr>
        </w:div>
        <w:div w:id="1430084029">
          <w:marLeft w:val="640"/>
          <w:marRight w:val="0"/>
          <w:marTop w:val="0"/>
          <w:marBottom w:val="0"/>
          <w:divBdr>
            <w:top w:val="none" w:sz="0" w:space="0" w:color="auto"/>
            <w:left w:val="none" w:sz="0" w:space="0" w:color="auto"/>
            <w:bottom w:val="none" w:sz="0" w:space="0" w:color="auto"/>
            <w:right w:val="none" w:sz="0" w:space="0" w:color="auto"/>
          </w:divBdr>
        </w:div>
        <w:div w:id="1434594993">
          <w:marLeft w:val="640"/>
          <w:marRight w:val="0"/>
          <w:marTop w:val="0"/>
          <w:marBottom w:val="0"/>
          <w:divBdr>
            <w:top w:val="none" w:sz="0" w:space="0" w:color="auto"/>
            <w:left w:val="none" w:sz="0" w:space="0" w:color="auto"/>
            <w:bottom w:val="none" w:sz="0" w:space="0" w:color="auto"/>
            <w:right w:val="none" w:sz="0" w:space="0" w:color="auto"/>
          </w:divBdr>
        </w:div>
        <w:div w:id="1461192817">
          <w:marLeft w:val="640"/>
          <w:marRight w:val="0"/>
          <w:marTop w:val="0"/>
          <w:marBottom w:val="0"/>
          <w:divBdr>
            <w:top w:val="none" w:sz="0" w:space="0" w:color="auto"/>
            <w:left w:val="none" w:sz="0" w:space="0" w:color="auto"/>
            <w:bottom w:val="none" w:sz="0" w:space="0" w:color="auto"/>
            <w:right w:val="none" w:sz="0" w:space="0" w:color="auto"/>
          </w:divBdr>
        </w:div>
        <w:div w:id="1466040784">
          <w:marLeft w:val="640"/>
          <w:marRight w:val="0"/>
          <w:marTop w:val="0"/>
          <w:marBottom w:val="0"/>
          <w:divBdr>
            <w:top w:val="none" w:sz="0" w:space="0" w:color="auto"/>
            <w:left w:val="none" w:sz="0" w:space="0" w:color="auto"/>
            <w:bottom w:val="none" w:sz="0" w:space="0" w:color="auto"/>
            <w:right w:val="none" w:sz="0" w:space="0" w:color="auto"/>
          </w:divBdr>
        </w:div>
        <w:div w:id="1480153612">
          <w:marLeft w:val="640"/>
          <w:marRight w:val="0"/>
          <w:marTop w:val="0"/>
          <w:marBottom w:val="0"/>
          <w:divBdr>
            <w:top w:val="none" w:sz="0" w:space="0" w:color="auto"/>
            <w:left w:val="none" w:sz="0" w:space="0" w:color="auto"/>
            <w:bottom w:val="none" w:sz="0" w:space="0" w:color="auto"/>
            <w:right w:val="none" w:sz="0" w:space="0" w:color="auto"/>
          </w:divBdr>
        </w:div>
        <w:div w:id="1532183869">
          <w:marLeft w:val="640"/>
          <w:marRight w:val="0"/>
          <w:marTop w:val="0"/>
          <w:marBottom w:val="0"/>
          <w:divBdr>
            <w:top w:val="none" w:sz="0" w:space="0" w:color="auto"/>
            <w:left w:val="none" w:sz="0" w:space="0" w:color="auto"/>
            <w:bottom w:val="none" w:sz="0" w:space="0" w:color="auto"/>
            <w:right w:val="none" w:sz="0" w:space="0" w:color="auto"/>
          </w:divBdr>
        </w:div>
        <w:div w:id="1541742160">
          <w:marLeft w:val="640"/>
          <w:marRight w:val="0"/>
          <w:marTop w:val="0"/>
          <w:marBottom w:val="0"/>
          <w:divBdr>
            <w:top w:val="none" w:sz="0" w:space="0" w:color="auto"/>
            <w:left w:val="none" w:sz="0" w:space="0" w:color="auto"/>
            <w:bottom w:val="none" w:sz="0" w:space="0" w:color="auto"/>
            <w:right w:val="none" w:sz="0" w:space="0" w:color="auto"/>
          </w:divBdr>
        </w:div>
        <w:div w:id="1546721873">
          <w:marLeft w:val="640"/>
          <w:marRight w:val="0"/>
          <w:marTop w:val="0"/>
          <w:marBottom w:val="0"/>
          <w:divBdr>
            <w:top w:val="none" w:sz="0" w:space="0" w:color="auto"/>
            <w:left w:val="none" w:sz="0" w:space="0" w:color="auto"/>
            <w:bottom w:val="none" w:sz="0" w:space="0" w:color="auto"/>
            <w:right w:val="none" w:sz="0" w:space="0" w:color="auto"/>
          </w:divBdr>
        </w:div>
        <w:div w:id="1577671139">
          <w:marLeft w:val="640"/>
          <w:marRight w:val="0"/>
          <w:marTop w:val="0"/>
          <w:marBottom w:val="0"/>
          <w:divBdr>
            <w:top w:val="none" w:sz="0" w:space="0" w:color="auto"/>
            <w:left w:val="none" w:sz="0" w:space="0" w:color="auto"/>
            <w:bottom w:val="none" w:sz="0" w:space="0" w:color="auto"/>
            <w:right w:val="none" w:sz="0" w:space="0" w:color="auto"/>
          </w:divBdr>
        </w:div>
      </w:divsChild>
    </w:div>
    <w:div w:id="841164553">
      <w:bodyDiv w:val="1"/>
      <w:marLeft w:val="0"/>
      <w:marRight w:val="0"/>
      <w:marTop w:val="0"/>
      <w:marBottom w:val="0"/>
      <w:divBdr>
        <w:top w:val="none" w:sz="0" w:space="0" w:color="auto"/>
        <w:left w:val="none" w:sz="0" w:space="0" w:color="auto"/>
        <w:bottom w:val="none" w:sz="0" w:space="0" w:color="auto"/>
        <w:right w:val="none" w:sz="0" w:space="0" w:color="auto"/>
      </w:divBdr>
      <w:divsChild>
        <w:div w:id="3093231">
          <w:marLeft w:val="640"/>
          <w:marRight w:val="0"/>
          <w:marTop w:val="0"/>
          <w:marBottom w:val="0"/>
          <w:divBdr>
            <w:top w:val="none" w:sz="0" w:space="0" w:color="auto"/>
            <w:left w:val="none" w:sz="0" w:space="0" w:color="auto"/>
            <w:bottom w:val="none" w:sz="0" w:space="0" w:color="auto"/>
            <w:right w:val="none" w:sz="0" w:space="0" w:color="auto"/>
          </w:divBdr>
        </w:div>
        <w:div w:id="3823306">
          <w:marLeft w:val="640"/>
          <w:marRight w:val="0"/>
          <w:marTop w:val="0"/>
          <w:marBottom w:val="0"/>
          <w:divBdr>
            <w:top w:val="none" w:sz="0" w:space="0" w:color="auto"/>
            <w:left w:val="none" w:sz="0" w:space="0" w:color="auto"/>
            <w:bottom w:val="none" w:sz="0" w:space="0" w:color="auto"/>
            <w:right w:val="none" w:sz="0" w:space="0" w:color="auto"/>
          </w:divBdr>
        </w:div>
        <w:div w:id="34472391">
          <w:marLeft w:val="640"/>
          <w:marRight w:val="0"/>
          <w:marTop w:val="0"/>
          <w:marBottom w:val="0"/>
          <w:divBdr>
            <w:top w:val="none" w:sz="0" w:space="0" w:color="auto"/>
            <w:left w:val="none" w:sz="0" w:space="0" w:color="auto"/>
            <w:bottom w:val="none" w:sz="0" w:space="0" w:color="auto"/>
            <w:right w:val="none" w:sz="0" w:space="0" w:color="auto"/>
          </w:divBdr>
        </w:div>
        <w:div w:id="39016942">
          <w:marLeft w:val="640"/>
          <w:marRight w:val="0"/>
          <w:marTop w:val="0"/>
          <w:marBottom w:val="0"/>
          <w:divBdr>
            <w:top w:val="none" w:sz="0" w:space="0" w:color="auto"/>
            <w:left w:val="none" w:sz="0" w:space="0" w:color="auto"/>
            <w:bottom w:val="none" w:sz="0" w:space="0" w:color="auto"/>
            <w:right w:val="none" w:sz="0" w:space="0" w:color="auto"/>
          </w:divBdr>
        </w:div>
        <w:div w:id="39406689">
          <w:marLeft w:val="640"/>
          <w:marRight w:val="0"/>
          <w:marTop w:val="0"/>
          <w:marBottom w:val="0"/>
          <w:divBdr>
            <w:top w:val="none" w:sz="0" w:space="0" w:color="auto"/>
            <w:left w:val="none" w:sz="0" w:space="0" w:color="auto"/>
            <w:bottom w:val="none" w:sz="0" w:space="0" w:color="auto"/>
            <w:right w:val="none" w:sz="0" w:space="0" w:color="auto"/>
          </w:divBdr>
        </w:div>
        <w:div w:id="49230263">
          <w:marLeft w:val="640"/>
          <w:marRight w:val="0"/>
          <w:marTop w:val="0"/>
          <w:marBottom w:val="0"/>
          <w:divBdr>
            <w:top w:val="none" w:sz="0" w:space="0" w:color="auto"/>
            <w:left w:val="none" w:sz="0" w:space="0" w:color="auto"/>
            <w:bottom w:val="none" w:sz="0" w:space="0" w:color="auto"/>
            <w:right w:val="none" w:sz="0" w:space="0" w:color="auto"/>
          </w:divBdr>
        </w:div>
        <w:div w:id="56904742">
          <w:marLeft w:val="640"/>
          <w:marRight w:val="0"/>
          <w:marTop w:val="0"/>
          <w:marBottom w:val="0"/>
          <w:divBdr>
            <w:top w:val="none" w:sz="0" w:space="0" w:color="auto"/>
            <w:left w:val="none" w:sz="0" w:space="0" w:color="auto"/>
            <w:bottom w:val="none" w:sz="0" w:space="0" w:color="auto"/>
            <w:right w:val="none" w:sz="0" w:space="0" w:color="auto"/>
          </w:divBdr>
        </w:div>
        <w:div w:id="68426400">
          <w:marLeft w:val="640"/>
          <w:marRight w:val="0"/>
          <w:marTop w:val="0"/>
          <w:marBottom w:val="0"/>
          <w:divBdr>
            <w:top w:val="none" w:sz="0" w:space="0" w:color="auto"/>
            <w:left w:val="none" w:sz="0" w:space="0" w:color="auto"/>
            <w:bottom w:val="none" w:sz="0" w:space="0" w:color="auto"/>
            <w:right w:val="none" w:sz="0" w:space="0" w:color="auto"/>
          </w:divBdr>
        </w:div>
        <w:div w:id="77752767">
          <w:marLeft w:val="640"/>
          <w:marRight w:val="0"/>
          <w:marTop w:val="0"/>
          <w:marBottom w:val="0"/>
          <w:divBdr>
            <w:top w:val="none" w:sz="0" w:space="0" w:color="auto"/>
            <w:left w:val="none" w:sz="0" w:space="0" w:color="auto"/>
            <w:bottom w:val="none" w:sz="0" w:space="0" w:color="auto"/>
            <w:right w:val="none" w:sz="0" w:space="0" w:color="auto"/>
          </w:divBdr>
        </w:div>
        <w:div w:id="90321746">
          <w:marLeft w:val="640"/>
          <w:marRight w:val="0"/>
          <w:marTop w:val="0"/>
          <w:marBottom w:val="0"/>
          <w:divBdr>
            <w:top w:val="none" w:sz="0" w:space="0" w:color="auto"/>
            <w:left w:val="none" w:sz="0" w:space="0" w:color="auto"/>
            <w:bottom w:val="none" w:sz="0" w:space="0" w:color="auto"/>
            <w:right w:val="none" w:sz="0" w:space="0" w:color="auto"/>
          </w:divBdr>
        </w:div>
        <w:div w:id="138688416">
          <w:marLeft w:val="640"/>
          <w:marRight w:val="0"/>
          <w:marTop w:val="0"/>
          <w:marBottom w:val="0"/>
          <w:divBdr>
            <w:top w:val="none" w:sz="0" w:space="0" w:color="auto"/>
            <w:left w:val="none" w:sz="0" w:space="0" w:color="auto"/>
            <w:bottom w:val="none" w:sz="0" w:space="0" w:color="auto"/>
            <w:right w:val="none" w:sz="0" w:space="0" w:color="auto"/>
          </w:divBdr>
        </w:div>
        <w:div w:id="155071478">
          <w:marLeft w:val="640"/>
          <w:marRight w:val="0"/>
          <w:marTop w:val="0"/>
          <w:marBottom w:val="0"/>
          <w:divBdr>
            <w:top w:val="none" w:sz="0" w:space="0" w:color="auto"/>
            <w:left w:val="none" w:sz="0" w:space="0" w:color="auto"/>
            <w:bottom w:val="none" w:sz="0" w:space="0" w:color="auto"/>
            <w:right w:val="none" w:sz="0" w:space="0" w:color="auto"/>
          </w:divBdr>
        </w:div>
        <w:div w:id="164782193">
          <w:marLeft w:val="640"/>
          <w:marRight w:val="0"/>
          <w:marTop w:val="0"/>
          <w:marBottom w:val="0"/>
          <w:divBdr>
            <w:top w:val="none" w:sz="0" w:space="0" w:color="auto"/>
            <w:left w:val="none" w:sz="0" w:space="0" w:color="auto"/>
            <w:bottom w:val="none" w:sz="0" w:space="0" w:color="auto"/>
            <w:right w:val="none" w:sz="0" w:space="0" w:color="auto"/>
          </w:divBdr>
        </w:div>
        <w:div w:id="179392491">
          <w:marLeft w:val="640"/>
          <w:marRight w:val="0"/>
          <w:marTop w:val="0"/>
          <w:marBottom w:val="0"/>
          <w:divBdr>
            <w:top w:val="none" w:sz="0" w:space="0" w:color="auto"/>
            <w:left w:val="none" w:sz="0" w:space="0" w:color="auto"/>
            <w:bottom w:val="none" w:sz="0" w:space="0" w:color="auto"/>
            <w:right w:val="none" w:sz="0" w:space="0" w:color="auto"/>
          </w:divBdr>
        </w:div>
        <w:div w:id="194121574">
          <w:marLeft w:val="640"/>
          <w:marRight w:val="0"/>
          <w:marTop w:val="0"/>
          <w:marBottom w:val="0"/>
          <w:divBdr>
            <w:top w:val="none" w:sz="0" w:space="0" w:color="auto"/>
            <w:left w:val="none" w:sz="0" w:space="0" w:color="auto"/>
            <w:bottom w:val="none" w:sz="0" w:space="0" w:color="auto"/>
            <w:right w:val="none" w:sz="0" w:space="0" w:color="auto"/>
          </w:divBdr>
        </w:div>
        <w:div w:id="214126943">
          <w:marLeft w:val="640"/>
          <w:marRight w:val="0"/>
          <w:marTop w:val="0"/>
          <w:marBottom w:val="0"/>
          <w:divBdr>
            <w:top w:val="none" w:sz="0" w:space="0" w:color="auto"/>
            <w:left w:val="none" w:sz="0" w:space="0" w:color="auto"/>
            <w:bottom w:val="none" w:sz="0" w:space="0" w:color="auto"/>
            <w:right w:val="none" w:sz="0" w:space="0" w:color="auto"/>
          </w:divBdr>
        </w:div>
        <w:div w:id="224141819">
          <w:marLeft w:val="640"/>
          <w:marRight w:val="0"/>
          <w:marTop w:val="0"/>
          <w:marBottom w:val="0"/>
          <w:divBdr>
            <w:top w:val="none" w:sz="0" w:space="0" w:color="auto"/>
            <w:left w:val="none" w:sz="0" w:space="0" w:color="auto"/>
            <w:bottom w:val="none" w:sz="0" w:space="0" w:color="auto"/>
            <w:right w:val="none" w:sz="0" w:space="0" w:color="auto"/>
          </w:divBdr>
        </w:div>
        <w:div w:id="247354291">
          <w:marLeft w:val="640"/>
          <w:marRight w:val="0"/>
          <w:marTop w:val="0"/>
          <w:marBottom w:val="0"/>
          <w:divBdr>
            <w:top w:val="none" w:sz="0" w:space="0" w:color="auto"/>
            <w:left w:val="none" w:sz="0" w:space="0" w:color="auto"/>
            <w:bottom w:val="none" w:sz="0" w:space="0" w:color="auto"/>
            <w:right w:val="none" w:sz="0" w:space="0" w:color="auto"/>
          </w:divBdr>
        </w:div>
        <w:div w:id="263272398">
          <w:marLeft w:val="640"/>
          <w:marRight w:val="0"/>
          <w:marTop w:val="0"/>
          <w:marBottom w:val="0"/>
          <w:divBdr>
            <w:top w:val="none" w:sz="0" w:space="0" w:color="auto"/>
            <w:left w:val="none" w:sz="0" w:space="0" w:color="auto"/>
            <w:bottom w:val="none" w:sz="0" w:space="0" w:color="auto"/>
            <w:right w:val="none" w:sz="0" w:space="0" w:color="auto"/>
          </w:divBdr>
        </w:div>
        <w:div w:id="342169227">
          <w:marLeft w:val="640"/>
          <w:marRight w:val="0"/>
          <w:marTop w:val="0"/>
          <w:marBottom w:val="0"/>
          <w:divBdr>
            <w:top w:val="none" w:sz="0" w:space="0" w:color="auto"/>
            <w:left w:val="none" w:sz="0" w:space="0" w:color="auto"/>
            <w:bottom w:val="none" w:sz="0" w:space="0" w:color="auto"/>
            <w:right w:val="none" w:sz="0" w:space="0" w:color="auto"/>
          </w:divBdr>
        </w:div>
        <w:div w:id="354770108">
          <w:marLeft w:val="640"/>
          <w:marRight w:val="0"/>
          <w:marTop w:val="0"/>
          <w:marBottom w:val="0"/>
          <w:divBdr>
            <w:top w:val="none" w:sz="0" w:space="0" w:color="auto"/>
            <w:left w:val="none" w:sz="0" w:space="0" w:color="auto"/>
            <w:bottom w:val="none" w:sz="0" w:space="0" w:color="auto"/>
            <w:right w:val="none" w:sz="0" w:space="0" w:color="auto"/>
          </w:divBdr>
        </w:div>
        <w:div w:id="365060735">
          <w:marLeft w:val="640"/>
          <w:marRight w:val="0"/>
          <w:marTop w:val="0"/>
          <w:marBottom w:val="0"/>
          <w:divBdr>
            <w:top w:val="none" w:sz="0" w:space="0" w:color="auto"/>
            <w:left w:val="none" w:sz="0" w:space="0" w:color="auto"/>
            <w:bottom w:val="none" w:sz="0" w:space="0" w:color="auto"/>
            <w:right w:val="none" w:sz="0" w:space="0" w:color="auto"/>
          </w:divBdr>
        </w:div>
        <w:div w:id="377441253">
          <w:marLeft w:val="640"/>
          <w:marRight w:val="0"/>
          <w:marTop w:val="0"/>
          <w:marBottom w:val="0"/>
          <w:divBdr>
            <w:top w:val="none" w:sz="0" w:space="0" w:color="auto"/>
            <w:left w:val="none" w:sz="0" w:space="0" w:color="auto"/>
            <w:bottom w:val="none" w:sz="0" w:space="0" w:color="auto"/>
            <w:right w:val="none" w:sz="0" w:space="0" w:color="auto"/>
          </w:divBdr>
        </w:div>
        <w:div w:id="379205840">
          <w:marLeft w:val="640"/>
          <w:marRight w:val="0"/>
          <w:marTop w:val="0"/>
          <w:marBottom w:val="0"/>
          <w:divBdr>
            <w:top w:val="none" w:sz="0" w:space="0" w:color="auto"/>
            <w:left w:val="none" w:sz="0" w:space="0" w:color="auto"/>
            <w:bottom w:val="none" w:sz="0" w:space="0" w:color="auto"/>
            <w:right w:val="none" w:sz="0" w:space="0" w:color="auto"/>
          </w:divBdr>
        </w:div>
        <w:div w:id="393429580">
          <w:marLeft w:val="640"/>
          <w:marRight w:val="0"/>
          <w:marTop w:val="0"/>
          <w:marBottom w:val="0"/>
          <w:divBdr>
            <w:top w:val="none" w:sz="0" w:space="0" w:color="auto"/>
            <w:left w:val="none" w:sz="0" w:space="0" w:color="auto"/>
            <w:bottom w:val="none" w:sz="0" w:space="0" w:color="auto"/>
            <w:right w:val="none" w:sz="0" w:space="0" w:color="auto"/>
          </w:divBdr>
        </w:div>
        <w:div w:id="401877537">
          <w:marLeft w:val="640"/>
          <w:marRight w:val="0"/>
          <w:marTop w:val="0"/>
          <w:marBottom w:val="0"/>
          <w:divBdr>
            <w:top w:val="none" w:sz="0" w:space="0" w:color="auto"/>
            <w:left w:val="none" w:sz="0" w:space="0" w:color="auto"/>
            <w:bottom w:val="none" w:sz="0" w:space="0" w:color="auto"/>
            <w:right w:val="none" w:sz="0" w:space="0" w:color="auto"/>
          </w:divBdr>
        </w:div>
        <w:div w:id="403113449">
          <w:marLeft w:val="640"/>
          <w:marRight w:val="0"/>
          <w:marTop w:val="0"/>
          <w:marBottom w:val="0"/>
          <w:divBdr>
            <w:top w:val="none" w:sz="0" w:space="0" w:color="auto"/>
            <w:left w:val="none" w:sz="0" w:space="0" w:color="auto"/>
            <w:bottom w:val="none" w:sz="0" w:space="0" w:color="auto"/>
            <w:right w:val="none" w:sz="0" w:space="0" w:color="auto"/>
          </w:divBdr>
        </w:div>
        <w:div w:id="420563016">
          <w:marLeft w:val="640"/>
          <w:marRight w:val="0"/>
          <w:marTop w:val="0"/>
          <w:marBottom w:val="0"/>
          <w:divBdr>
            <w:top w:val="none" w:sz="0" w:space="0" w:color="auto"/>
            <w:left w:val="none" w:sz="0" w:space="0" w:color="auto"/>
            <w:bottom w:val="none" w:sz="0" w:space="0" w:color="auto"/>
            <w:right w:val="none" w:sz="0" w:space="0" w:color="auto"/>
          </w:divBdr>
        </w:div>
        <w:div w:id="441194627">
          <w:marLeft w:val="640"/>
          <w:marRight w:val="0"/>
          <w:marTop w:val="0"/>
          <w:marBottom w:val="0"/>
          <w:divBdr>
            <w:top w:val="none" w:sz="0" w:space="0" w:color="auto"/>
            <w:left w:val="none" w:sz="0" w:space="0" w:color="auto"/>
            <w:bottom w:val="none" w:sz="0" w:space="0" w:color="auto"/>
            <w:right w:val="none" w:sz="0" w:space="0" w:color="auto"/>
          </w:divBdr>
        </w:div>
        <w:div w:id="460390987">
          <w:marLeft w:val="640"/>
          <w:marRight w:val="0"/>
          <w:marTop w:val="0"/>
          <w:marBottom w:val="0"/>
          <w:divBdr>
            <w:top w:val="none" w:sz="0" w:space="0" w:color="auto"/>
            <w:left w:val="none" w:sz="0" w:space="0" w:color="auto"/>
            <w:bottom w:val="none" w:sz="0" w:space="0" w:color="auto"/>
            <w:right w:val="none" w:sz="0" w:space="0" w:color="auto"/>
          </w:divBdr>
        </w:div>
        <w:div w:id="462429419">
          <w:marLeft w:val="640"/>
          <w:marRight w:val="0"/>
          <w:marTop w:val="0"/>
          <w:marBottom w:val="0"/>
          <w:divBdr>
            <w:top w:val="none" w:sz="0" w:space="0" w:color="auto"/>
            <w:left w:val="none" w:sz="0" w:space="0" w:color="auto"/>
            <w:bottom w:val="none" w:sz="0" w:space="0" w:color="auto"/>
            <w:right w:val="none" w:sz="0" w:space="0" w:color="auto"/>
          </w:divBdr>
        </w:div>
        <w:div w:id="483816425">
          <w:marLeft w:val="640"/>
          <w:marRight w:val="0"/>
          <w:marTop w:val="0"/>
          <w:marBottom w:val="0"/>
          <w:divBdr>
            <w:top w:val="none" w:sz="0" w:space="0" w:color="auto"/>
            <w:left w:val="none" w:sz="0" w:space="0" w:color="auto"/>
            <w:bottom w:val="none" w:sz="0" w:space="0" w:color="auto"/>
            <w:right w:val="none" w:sz="0" w:space="0" w:color="auto"/>
          </w:divBdr>
        </w:div>
        <w:div w:id="522328945">
          <w:marLeft w:val="640"/>
          <w:marRight w:val="0"/>
          <w:marTop w:val="0"/>
          <w:marBottom w:val="0"/>
          <w:divBdr>
            <w:top w:val="none" w:sz="0" w:space="0" w:color="auto"/>
            <w:left w:val="none" w:sz="0" w:space="0" w:color="auto"/>
            <w:bottom w:val="none" w:sz="0" w:space="0" w:color="auto"/>
            <w:right w:val="none" w:sz="0" w:space="0" w:color="auto"/>
          </w:divBdr>
        </w:div>
        <w:div w:id="524708418">
          <w:marLeft w:val="640"/>
          <w:marRight w:val="0"/>
          <w:marTop w:val="0"/>
          <w:marBottom w:val="0"/>
          <w:divBdr>
            <w:top w:val="none" w:sz="0" w:space="0" w:color="auto"/>
            <w:left w:val="none" w:sz="0" w:space="0" w:color="auto"/>
            <w:bottom w:val="none" w:sz="0" w:space="0" w:color="auto"/>
            <w:right w:val="none" w:sz="0" w:space="0" w:color="auto"/>
          </w:divBdr>
        </w:div>
        <w:div w:id="533689212">
          <w:marLeft w:val="640"/>
          <w:marRight w:val="0"/>
          <w:marTop w:val="0"/>
          <w:marBottom w:val="0"/>
          <w:divBdr>
            <w:top w:val="none" w:sz="0" w:space="0" w:color="auto"/>
            <w:left w:val="none" w:sz="0" w:space="0" w:color="auto"/>
            <w:bottom w:val="none" w:sz="0" w:space="0" w:color="auto"/>
            <w:right w:val="none" w:sz="0" w:space="0" w:color="auto"/>
          </w:divBdr>
        </w:div>
        <w:div w:id="548615653">
          <w:marLeft w:val="640"/>
          <w:marRight w:val="0"/>
          <w:marTop w:val="0"/>
          <w:marBottom w:val="0"/>
          <w:divBdr>
            <w:top w:val="none" w:sz="0" w:space="0" w:color="auto"/>
            <w:left w:val="none" w:sz="0" w:space="0" w:color="auto"/>
            <w:bottom w:val="none" w:sz="0" w:space="0" w:color="auto"/>
            <w:right w:val="none" w:sz="0" w:space="0" w:color="auto"/>
          </w:divBdr>
        </w:div>
        <w:div w:id="565651007">
          <w:marLeft w:val="640"/>
          <w:marRight w:val="0"/>
          <w:marTop w:val="0"/>
          <w:marBottom w:val="0"/>
          <w:divBdr>
            <w:top w:val="none" w:sz="0" w:space="0" w:color="auto"/>
            <w:left w:val="none" w:sz="0" w:space="0" w:color="auto"/>
            <w:bottom w:val="none" w:sz="0" w:space="0" w:color="auto"/>
            <w:right w:val="none" w:sz="0" w:space="0" w:color="auto"/>
          </w:divBdr>
        </w:div>
        <w:div w:id="584262230">
          <w:marLeft w:val="640"/>
          <w:marRight w:val="0"/>
          <w:marTop w:val="0"/>
          <w:marBottom w:val="0"/>
          <w:divBdr>
            <w:top w:val="none" w:sz="0" w:space="0" w:color="auto"/>
            <w:left w:val="none" w:sz="0" w:space="0" w:color="auto"/>
            <w:bottom w:val="none" w:sz="0" w:space="0" w:color="auto"/>
            <w:right w:val="none" w:sz="0" w:space="0" w:color="auto"/>
          </w:divBdr>
        </w:div>
        <w:div w:id="627080395">
          <w:marLeft w:val="640"/>
          <w:marRight w:val="0"/>
          <w:marTop w:val="0"/>
          <w:marBottom w:val="0"/>
          <w:divBdr>
            <w:top w:val="none" w:sz="0" w:space="0" w:color="auto"/>
            <w:left w:val="none" w:sz="0" w:space="0" w:color="auto"/>
            <w:bottom w:val="none" w:sz="0" w:space="0" w:color="auto"/>
            <w:right w:val="none" w:sz="0" w:space="0" w:color="auto"/>
          </w:divBdr>
        </w:div>
        <w:div w:id="631323191">
          <w:marLeft w:val="640"/>
          <w:marRight w:val="0"/>
          <w:marTop w:val="0"/>
          <w:marBottom w:val="0"/>
          <w:divBdr>
            <w:top w:val="none" w:sz="0" w:space="0" w:color="auto"/>
            <w:left w:val="none" w:sz="0" w:space="0" w:color="auto"/>
            <w:bottom w:val="none" w:sz="0" w:space="0" w:color="auto"/>
            <w:right w:val="none" w:sz="0" w:space="0" w:color="auto"/>
          </w:divBdr>
        </w:div>
        <w:div w:id="639073689">
          <w:marLeft w:val="640"/>
          <w:marRight w:val="0"/>
          <w:marTop w:val="0"/>
          <w:marBottom w:val="0"/>
          <w:divBdr>
            <w:top w:val="none" w:sz="0" w:space="0" w:color="auto"/>
            <w:left w:val="none" w:sz="0" w:space="0" w:color="auto"/>
            <w:bottom w:val="none" w:sz="0" w:space="0" w:color="auto"/>
            <w:right w:val="none" w:sz="0" w:space="0" w:color="auto"/>
          </w:divBdr>
        </w:div>
        <w:div w:id="650792892">
          <w:marLeft w:val="640"/>
          <w:marRight w:val="0"/>
          <w:marTop w:val="0"/>
          <w:marBottom w:val="0"/>
          <w:divBdr>
            <w:top w:val="none" w:sz="0" w:space="0" w:color="auto"/>
            <w:left w:val="none" w:sz="0" w:space="0" w:color="auto"/>
            <w:bottom w:val="none" w:sz="0" w:space="0" w:color="auto"/>
            <w:right w:val="none" w:sz="0" w:space="0" w:color="auto"/>
          </w:divBdr>
        </w:div>
        <w:div w:id="689990989">
          <w:marLeft w:val="640"/>
          <w:marRight w:val="0"/>
          <w:marTop w:val="0"/>
          <w:marBottom w:val="0"/>
          <w:divBdr>
            <w:top w:val="none" w:sz="0" w:space="0" w:color="auto"/>
            <w:left w:val="none" w:sz="0" w:space="0" w:color="auto"/>
            <w:bottom w:val="none" w:sz="0" w:space="0" w:color="auto"/>
            <w:right w:val="none" w:sz="0" w:space="0" w:color="auto"/>
          </w:divBdr>
        </w:div>
        <w:div w:id="699629381">
          <w:marLeft w:val="640"/>
          <w:marRight w:val="0"/>
          <w:marTop w:val="0"/>
          <w:marBottom w:val="0"/>
          <w:divBdr>
            <w:top w:val="none" w:sz="0" w:space="0" w:color="auto"/>
            <w:left w:val="none" w:sz="0" w:space="0" w:color="auto"/>
            <w:bottom w:val="none" w:sz="0" w:space="0" w:color="auto"/>
            <w:right w:val="none" w:sz="0" w:space="0" w:color="auto"/>
          </w:divBdr>
        </w:div>
        <w:div w:id="709572924">
          <w:marLeft w:val="640"/>
          <w:marRight w:val="0"/>
          <w:marTop w:val="0"/>
          <w:marBottom w:val="0"/>
          <w:divBdr>
            <w:top w:val="none" w:sz="0" w:space="0" w:color="auto"/>
            <w:left w:val="none" w:sz="0" w:space="0" w:color="auto"/>
            <w:bottom w:val="none" w:sz="0" w:space="0" w:color="auto"/>
            <w:right w:val="none" w:sz="0" w:space="0" w:color="auto"/>
          </w:divBdr>
        </w:div>
        <w:div w:id="722213084">
          <w:marLeft w:val="640"/>
          <w:marRight w:val="0"/>
          <w:marTop w:val="0"/>
          <w:marBottom w:val="0"/>
          <w:divBdr>
            <w:top w:val="none" w:sz="0" w:space="0" w:color="auto"/>
            <w:left w:val="none" w:sz="0" w:space="0" w:color="auto"/>
            <w:bottom w:val="none" w:sz="0" w:space="0" w:color="auto"/>
            <w:right w:val="none" w:sz="0" w:space="0" w:color="auto"/>
          </w:divBdr>
        </w:div>
        <w:div w:id="724985679">
          <w:marLeft w:val="640"/>
          <w:marRight w:val="0"/>
          <w:marTop w:val="0"/>
          <w:marBottom w:val="0"/>
          <w:divBdr>
            <w:top w:val="none" w:sz="0" w:space="0" w:color="auto"/>
            <w:left w:val="none" w:sz="0" w:space="0" w:color="auto"/>
            <w:bottom w:val="none" w:sz="0" w:space="0" w:color="auto"/>
            <w:right w:val="none" w:sz="0" w:space="0" w:color="auto"/>
          </w:divBdr>
        </w:div>
        <w:div w:id="755055437">
          <w:marLeft w:val="640"/>
          <w:marRight w:val="0"/>
          <w:marTop w:val="0"/>
          <w:marBottom w:val="0"/>
          <w:divBdr>
            <w:top w:val="none" w:sz="0" w:space="0" w:color="auto"/>
            <w:left w:val="none" w:sz="0" w:space="0" w:color="auto"/>
            <w:bottom w:val="none" w:sz="0" w:space="0" w:color="auto"/>
            <w:right w:val="none" w:sz="0" w:space="0" w:color="auto"/>
          </w:divBdr>
        </w:div>
        <w:div w:id="860974312">
          <w:marLeft w:val="640"/>
          <w:marRight w:val="0"/>
          <w:marTop w:val="0"/>
          <w:marBottom w:val="0"/>
          <w:divBdr>
            <w:top w:val="none" w:sz="0" w:space="0" w:color="auto"/>
            <w:left w:val="none" w:sz="0" w:space="0" w:color="auto"/>
            <w:bottom w:val="none" w:sz="0" w:space="0" w:color="auto"/>
            <w:right w:val="none" w:sz="0" w:space="0" w:color="auto"/>
          </w:divBdr>
        </w:div>
        <w:div w:id="885607360">
          <w:marLeft w:val="640"/>
          <w:marRight w:val="0"/>
          <w:marTop w:val="0"/>
          <w:marBottom w:val="0"/>
          <w:divBdr>
            <w:top w:val="none" w:sz="0" w:space="0" w:color="auto"/>
            <w:left w:val="none" w:sz="0" w:space="0" w:color="auto"/>
            <w:bottom w:val="none" w:sz="0" w:space="0" w:color="auto"/>
            <w:right w:val="none" w:sz="0" w:space="0" w:color="auto"/>
          </w:divBdr>
        </w:div>
        <w:div w:id="893737507">
          <w:marLeft w:val="640"/>
          <w:marRight w:val="0"/>
          <w:marTop w:val="0"/>
          <w:marBottom w:val="0"/>
          <w:divBdr>
            <w:top w:val="none" w:sz="0" w:space="0" w:color="auto"/>
            <w:left w:val="none" w:sz="0" w:space="0" w:color="auto"/>
            <w:bottom w:val="none" w:sz="0" w:space="0" w:color="auto"/>
            <w:right w:val="none" w:sz="0" w:space="0" w:color="auto"/>
          </w:divBdr>
        </w:div>
        <w:div w:id="910504216">
          <w:marLeft w:val="640"/>
          <w:marRight w:val="0"/>
          <w:marTop w:val="0"/>
          <w:marBottom w:val="0"/>
          <w:divBdr>
            <w:top w:val="none" w:sz="0" w:space="0" w:color="auto"/>
            <w:left w:val="none" w:sz="0" w:space="0" w:color="auto"/>
            <w:bottom w:val="none" w:sz="0" w:space="0" w:color="auto"/>
            <w:right w:val="none" w:sz="0" w:space="0" w:color="auto"/>
          </w:divBdr>
        </w:div>
        <w:div w:id="916937796">
          <w:marLeft w:val="640"/>
          <w:marRight w:val="0"/>
          <w:marTop w:val="0"/>
          <w:marBottom w:val="0"/>
          <w:divBdr>
            <w:top w:val="none" w:sz="0" w:space="0" w:color="auto"/>
            <w:left w:val="none" w:sz="0" w:space="0" w:color="auto"/>
            <w:bottom w:val="none" w:sz="0" w:space="0" w:color="auto"/>
            <w:right w:val="none" w:sz="0" w:space="0" w:color="auto"/>
          </w:divBdr>
        </w:div>
        <w:div w:id="948513729">
          <w:marLeft w:val="640"/>
          <w:marRight w:val="0"/>
          <w:marTop w:val="0"/>
          <w:marBottom w:val="0"/>
          <w:divBdr>
            <w:top w:val="none" w:sz="0" w:space="0" w:color="auto"/>
            <w:left w:val="none" w:sz="0" w:space="0" w:color="auto"/>
            <w:bottom w:val="none" w:sz="0" w:space="0" w:color="auto"/>
            <w:right w:val="none" w:sz="0" w:space="0" w:color="auto"/>
          </w:divBdr>
        </w:div>
        <w:div w:id="950939760">
          <w:marLeft w:val="640"/>
          <w:marRight w:val="0"/>
          <w:marTop w:val="0"/>
          <w:marBottom w:val="0"/>
          <w:divBdr>
            <w:top w:val="none" w:sz="0" w:space="0" w:color="auto"/>
            <w:left w:val="none" w:sz="0" w:space="0" w:color="auto"/>
            <w:bottom w:val="none" w:sz="0" w:space="0" w:color="auto"/>
            <w:right w:val="none" w:sz="0" w:space="0" w:color="auto"/>
          </w:divBdr>
        </w:div>
        <w:div w:id="974680426">
          <w:marLeft w:val="640"/>
          <w:marRight w:val="0"/>
          <w:marTop w:val="0"/>
          <w:marBottom w:val="0"/>
          <w:divBdr>
            <w:top w:val="none" w:sz="0" w:space="0" w:color="auto"/>
            <w:left w:val="none" w:sz="0" w:space="0" w:color="auto"/>
            <w:bottom w:val="none" w:sz="0" w:space="0" w:color="auto"/>
            <w:right w:val="none" w:sz="0" w:space="0" w:color="auto"/>
          </w:divBdr>
        </w:div>
        <w:div w:id="977108332">
          <w:marLeft w:val="640"/>
          <w:marRight w:val="0"/>
          <w:marTop w:val="0"/>
          <w:marBottom w:val="0"/>
          <w:divBdr>
            <w:top w:val="none" w:sz="0" w:space="0" w:color="auto"/>
            <w:left w:val="none" w:sz="0" w:space="0" w:color="auto"/>
            <w:bottom w:val="none" w:sz="0" w:space="0" w:color="auto"/>
            <w:right w:val="none" w:sz="0" w:space="0" w:color="auto"/>
          </w:divBdr>
        </w:div>
        <w:div w:id="979577019">
          <w:marLeft w:val="640"/>
          <w:marRight w:val="0"/>
          <w:marTop w:val="0"/>
          <w:marBottom w:val="0"/>
          <w:divBdr>
            <w:top w:val="none" w:sz="0" w:space="0" w:color="auto"/>
            <w:left w:val="none" w:sz="0" w:space="0" w:color="auto"/>
            <w:bottom w:val="none" w:sz="0" w:space="0" w:color="auto"/>
            <w:right w:val="none" w:sz="0" w:space="0" w:color="auto"/>
          </w:divBdr>
        </w:div>
        <w:div w:id="1023821224">
          <w:marLeft w:val="640"/>
          <w:marRight w:val="0"/>
          <w:marTop w:val="0"/>
          <w:marBottom w:val="0"/>
          <w:divBdr>
            <w:top w:val="none" w:sz="0" w:space="0" w:color="auto"/>
            <w:left w:val="none" w:sz="0" w:space="0" w:color="auto"/>
            <w:bottom w:val="none" w:sz="0" w:space="0" w:color="auto"/>
            <w:right w:val="none" w:sz="0" w:space="0" w:color="auto"/>
          </w:divBdr>
        </w:div>
        <w:div w:id="1031733805">
          <w:marLeft w:val="640"/>
          <w:marRight w:val="0"/>
          <w:marTop w:val="0"/>
          <w:marBottom w:val="0"/>
          <w:divBdr>
            <w:top w:val="none" w:sz="0" w:space="0" w:color="auto"/>
            <w:left w:val="none" w:sz="0" w:space="0" w:color="auto"/>
            <w:bottom w:val="none" w:sz="0" w:space="0" w:color="auto"/>
            <w:right w:val="none" w:sz="0" w:space="0" w:color="auto"/>
          </w:divBdr>
        </w:div>
        <w:div w:id="1035080996">
          <w:marLeft w:val="640"/>
          <w:marRight w:val="0"/>
          <w:marTop w:val="0"/>
          <w:marBottom w:val="0"/>
          <w:divBdr>
            <w:top w:val="none" w:sz="0" w:space="0" w:color="auto"/>
            <w:left w:val="none" w:sz="0" w:space="0" w:color="auto"/>
            <w:bottom w:val="none" w:sz="0" w:space="0" w:color="auto"/>
            <w:right w:val="none" w:sz="0" w:space="0" w:color="auto"/>
          </w:divBdr>
        </w:div>
        <w:div w:id="1035620238">
          <w:marLeft w:val="640"/>
          <w:marRight w:val="0"/>
          <w:marTop w:val="0"/>
          <w:marBottom w:val="0"/>
          <w:divBdr>
            <w:top w:val="none" w:sz="0" w:space="0" w:color="auto"/>
            <w:left w:val="none" w:sz="0" w:space="0" w:color="auto"/>
            <w:bottom w:val="none" w:sz="0" w:space="0" w:color="auto"/>
            <w:right w:val="none" w:sz="0" w:space="0" w:color="auto"/>
          </w:divBdr>
        </w:div>
        <w:div w:id="1036352866">
          <w:marLeft w:val="640"/>
          <w:marRight w:val="0"/>
          <w:marTop w:val="0"/>
          <w:marBottom w:val="0"/>
          <w:divBdr>
            <w:top w:val="none" w:sz="0" w:space="0" w:color="auto"/>
            <w:left w:val="none" w:sz="0" w:space="0" w:color="auto"/>
            <w:bottom w:val="none" w:sz="0" w:space="0" w:color="auto"/>
            <w:right w:val="none" w:sz="0" w:space="0" w:color="auto"/>
          </w:divBdr>
        </w:div>
        <w:div w:id="1047217323">
          <w:marLeft w:val="640"/>
          <w:marRight w:val="0"/>
          <w:marTop w:val="0"/>
          <w:marBottom w:val="0"/>
          <w:divBdr>
            <w:top w:val="none" w:sz="0" w:space="0" w:color="auto"/>
            <w:left w:val="none" w:sz="0" w:space="0" w:color="auto"/>
            <w:bottom w:val="none" w:sz="0" w:space="0" w:color="auto"/>
            <w:right w:val="none" w:sz="0" w:space="0" w:color="auto"/>
          </w:divBdr>
        </w:div>
        <w:div w:id="1089959666">
          <w:marLeft w:val="640"/>
          <w:marRight w:val="0"/>
          <w:marTop w:val="0"/>
          <w:marBottom w:val="0"/>
          <w:divBdr>
            <w:top w:val="none" w:sz="0" w:space="0" w:color="auto"/>
            <w:left w:val="none" w:sz="0" w:space="0" w:color="auto"/>
            <w:bottom w:val="none" w:sz="0" w:space="0" w:color="auto"/>
            <w:right w:val="none" w:sz="0" w:space="0" w:color="auto"/>
          </w:divBdr>
        </w:div>
        <w:div w:id="1099636910">
          <w:marLeft w:val="640"/>
          <w:marRight w:val="0"/>
          <w:marTop w:val="0"/>
          <w:marBottom w:val="0"/>
          <w:divBdr>
            <w:top w:val="none" w:sz="0" w:space="0" w:color="auto"/>
            <w:left w:val="none" w:sz="0" w:space="0" w:color="auto"/>
            <w:bottom w:val="none" w:sz="0" w:space="0" w:color="auto"/>
            <w:right w:val="none" w:sz="0" w:space="0" w:color="auto"/>
          </w:divBdr>
        </w:div>
        <w:div w:id="1107701886">
          <w:marLeft w:val="640"/>
          <w:marRight w:val="0"/>
          <w:marTop w:val="0"/>
          <w:marBottom w:val="0"/>
          <w:divBdr>
            <w:top w:val="none" w:sz="0" w:space="0" w:color="auto"/>
            <w:left w:val="none" w:sz="0" w:space="0" w:color="auto"/>
            <w:bottom w:val="none" w:sz="0" w:space="0" w:color="auto"/>
            <w:right w:val="none" w:sz="0" w:space="0" w:color="auto"/>
          </w:divBdr>
        </w:div>
        <w:div w:id="1113983259">
          <w:marLeft w:val="640"/>
          <w:marRight w:val="0"/>
          <w:marTop w:val="0"/>
          <w:marBottom w:val="0"/>
          <w:divBdr>
            <w:top w:val="none" w:sz="0" w:space="0" w:color="auto"/>
            <w:left w:val="none" w:sz="0" w:space="0" w:color="auto"/>
            <w:bottom w:val="none" w:sz="0" w:space="0" w:color="auto"/>
            <w:right w:val="none" w:sz="0" w:space="0" w:color="auto"/>
          </w:divBdr>
        </w:div>
        <w:div w:id="1148668735">
          <w:marLeft w:val="640"/>
          <w:marRight w:val="0"/>
          <w:marTop w:val="0"/>
          <w:marBottom w:val="0"/>
          <w:divBdr>
            <w:top w:val="none" w:sz="0" w:space="0" w:color="auto"/>
            <w:left w:val="none" w:sz="0" w:space="0" w:color="auto"/>
            <w:bottom w:val="none" w:sz="0" w:space="0" w:color="auto"/>
            <w:right w:val="none" w:sz="0" w:space="0" w:color="auto"/>
          </w:divBdr>
        </w:div>
        <w:div w:id="1189636249">
          <w:marLeft w:val="640"/>
          <w:marRight w:val="0"/>
          <w:marTop w:val="0"/>
          <w:marBottom w:val="0"/>
          <w:divBdr>
            <w:top w:val="none" w:sz="0" w:space="0" w:color="auto"/>
            <w:left w:val="none" w:sz="0" w:space="0" w:color="auto"/>
            <w:bottom w:val="none" w:sz="0" w:space="0" w:color="auto"/>
            <w:right w:val="none" w:sz="0" w:space="0" w:color="auto"/>
          </w:divBdr>
        </w:div>
        <w:div w:id="1199777260">
          <w:marLeft w:val="640"/>
          <w:marRight w:val="0"/>
          <w:marTop w:val="0"/>
          <w:marBottom w:val="0"/>
          <w:divBdr>
            <w:top w:val="none" w:sz="0" w:space="0" w:color="auto"/>
            <w:left w:val="none" w:sz="0" w:space="0" w:color="auto"/>
            <w:bottom w:val="none" w:sz="0" w:space="0" w:color="auto"/>
            <w:right w:val="none" w:sz="0" w:space="0" w:color="auto"/>
          </w:divBdr>
        </w:div>
        <w:div w:id="1215196659">
          <w:marLeft w:val="640"/>
          <w:marRight w:val="0"/>
          <w:marTop w:val="0"/>
          <w:marBottom w:val="0"/>
          <w:divBdr>
            <w:top w:val="none" w:sz="0" w:space="0" w:color="auto"/>
            <w:left w:val="none" w:sz="0" w:space="0" w:color="auto"/>
            <w:bottom w:val="none" w:sz="0" w:space="0" w:color="auto"/>
            <w:right w:val="none" w:sz="0" w:space="0" w:color="auto"/>
          </w:divBdr>
        </w:div>
        <w:div w:id="1222986069">
          <w:marLeft w:val="640"/>
          <w:marRight w:val="0"/>
          <w:marTop w:val="0"/>
          <w:marBottom w:val="0"/>
          <w:divBdr>
            <w:top w:val="none" w:sz="0" w:space="0" w:color="auto"/>
            <w:left w:val="none" w:sz="0" w:space="0" w:color="auto"/>
            <w:bottom w:val="none" w:sz="0" w:space="0" w:color="auto"/>
            <w:right w:val="none" w:sz="0" w:space="0" w:color="auto"/>
          </w:divBdr>
        </w:div>
        <w:div w:id="1234782298">
          <w:marLeft w:val="640"/>
          <w:marRight w:val="0"/>
          <w:marTop w:val="0"/>
          <w:marBottom w:val="0"/>
          <w:divBdr>
            <w:top w:val="none" w:sz="0" w:space="0" w:color="auto"/>
            <w:left w:val="none" w:sz="0" w:space="0" w:color="auto"/>
            <w:bottom w:val="none" w:sz="0" w:space="0" w:color="auto"/>
            <w:right w:val="none" w:sz="0" w:space="0" w:color="auto"/>
          </w:divBdr>
        </w:div>
        <w:div w:id="1275676502">
          <w:marLeft w:val="640"/>
          <w:marRight w:val="0"/>
          <w:marTop w:val="0"/>
          <w:marBottom w:val="0"/>
          <w:divBdr>
            <w:top w:val="none" w:sz="0" w:space="0" w:color="auto"/>
            <w:left w:val="none" w:sz="0" w:space="0" w:color="auto"/>
            <w:bottom w:val="none" w:sz="0" w:space="0" w:color="auto"/>
            <w:right w:val="none" w:sz="0" w:space="0" w:color="auto"/>
          </w:divBdr>
        </w:div>
        <w:div w:id="1278566977">
          <w:marLeft w:val="640"/>
          <w:marRight w:val="0"/>
          <w:marTop w:val="0"/>
          <w:marBottom w:val="0"/>
          <w:divBdr>
            <w:top w:val="none" w:sz="0" w:space="0" w:color="auto"/>
            <w:left w:val="none" w:sz="0" w:space="0" w:color="auto"/>
            <w:bottom w:val="none" w:sz="0" w:space="0" w:color="auto"/>
            <w:right w:val="none" w:sz="0" w:space="0" w:color="auto"/>
          </w:divBdr>
        </w:div>
        <w:div w:id="1282147498">
          <w:marLeft w:val="640"/>
          <w:marRight w:val="0"/>
          <w:marTop w:val="0"/>
          <w:marBottom w:val="0"/>
          <w:divBdr>
            <w:top w:val="none" w:sz="0" w:space="0" w:color="auto"/>
            <w:left w:val="none" w:sz="0" w:space="0" w:color="auto"/>
            <w:bottom w:val="none" w:sz="0" w:space="0" w:color="auto"/>
            <w:right w:val="none" w:sz="0" w:space="0" w:color="auto"/>
          </w:divBdr>
        </w:div>
        <w:div w:id="1285650272">
          <w:marLeft w:val="640"/>
          <w:marRight w:val="0"/>
          <w:marTop w:val="0"/>
          <w:marBottom w:val="0"/>
          <w:divBdr>
            <w:top w:val="none" w:sz="0" w:space="0" w:color="auto"/>
            <w:left w:val="none" w:sz="0" w:space="0" w:color="auto"/>
            <w:bottom w:val="none" w:sz="0" w:space="0" w:color="auto"/>
            <w:right w:val="none" w:sz="0" w:space="0" w:color="auto"/>
          </w:divBdr>
        </w:div>
        <w:div w:id="1299074159">
          <w:marLeft w:val="640"/>
          <w:marRight w:val="0"/>
          <w:marTop w:val="0"/>
          <w:marBottom w:val="0"/>
          <w:divBdr>
            <w:top w:val="none" w:sz="0" w:space="0" w:color="auto"/>
            <w:left w:val="none" w:sz="0" w:space="0" w:color="auto"/>
            <w:bottom w:val="none" w:sz="0" w:space="0" w:color="auto"/>
            <w:right w:val="none" w:sz="0" w:space="0" w:color="auto"/>
          </w:divBdr>
        </w:div>
        <w:div w:id="1318025451">
          <w:marLeft w:val="640"/>
          <w:marRight w:val="0"/>
          <w:marTop w:val="0"/>
          <w:marBottom w:val="0"/>
          <w:divBdr>
            <w:top w:val="none" w:sz="0" w:space="0" w:color="auto"/>
            <w:left w:val="none" w:sz="0" w:space="0" w:color="auto"/>
            <w:bottom w:val="none" w:sz="0" w:space="0" w:color="auto"/>
            <w:right w:val="none" w:sz="0" w:space="0" w:color="auto"/>
          </w:divBdr>
        </w:div>
        <w:div w:id="1346706840">
          <w:marLeft w:val="640"/>
          <w:marRight w:val="0"/>
          <w:marTop w:val="0"/>
          <w:marBottom w:val="0"/>
          <w:divBdr>
            <w:top w:val="none" w:sz="0" w:space="0" w:color="auto"/>
            <w:left w:val="none" w:sz="0" w:space="0" w:color="auto"/>
            <w:bottom w:val="none" w:sz="0" w:space="0" w:color="auto"/>
            <w:right w:val="none" w:sz="0" w:space="0" w:color="auto"/>
          </w:divBdr>
        </w:div>
        <w:div w:id="1347249980">
          <w:marLeft w:val="640"/>
          <w:marRight w:val="0"/>
          <w:marTop w:val="0"/>
          <w:marBottom w:val="0"/>
          <w:divBdr>
            <w:top w:val="none" w:sz="0" w:space="0" w:color="auto"/>
            <w:left w:val="none" w:sz="0" w:space="0" w:color="auto"/>
            <w:bottom w:val="none" w:sz="0" w:space="0" w:color="auto"/>
            <w:right w:val="none" w:sz="0" w:space="0" w:color="auto"/>
          </w:divBdr>
        </w:div>
        <w:div w:id="1356888063">
          <w:marLeft w:val="640"/>
          <w:marRight w:val="0"/>
          <w:marTop w:val="0"/>
          <w:marBottom w:val="0"/>
          <w:divBdr>
            <w:top w:val="none" w:sz="0" w:space="0" w:color="auto"/>
            <w:left w:val="none" w:sz="0" w:space="0" w:color="auto"/>
            <w:bottom w:val="none" w:sz="0" w:space="0" w:color="auto"/>
            <w:right w:val="none" w:sz="0" w:space="0" w:color="auto"/>
          </w:divBdr>
        </w:div>
        <w:div w:id="1371420618">
          <w:marLeft w:val="640"/>
          <w:marRight w:val="0"/>
          <w:marTop w:val="0"/>
          <w:marBottom w:val="0"/>
          <w:divBdr>
            <w:top w:val="none" w:sz="0" w:space="0" w:color="auto"/>
            <w:left w:val="none" w:sz="0" w:space="0" w:color="auto"/>
            <w:bottom w:val="none" w:sz="0" w:space="0" w:color="auto"/>
            <w:right w:val="none" w:sz="0" w:space="0" w:color="auto"/>
          </w:divBdr>
        </w:div>
        <w:div w:id="1395085107">
          <w:marLeft w:val="640"/>
          <w:marRight w:val="0"/>
          <w:marTop w:val="0"/>
          <w:marBottom w:val="0"/>
          <w:divBdr>
            <w:top w:val="none" w:sz="0" w:space="0" w:color="auto"/>
            <w:left w:val="none" w:sz="0" w:space="0" w:color="auto"/>
            <w:bottom w:val="none" w:sz="0" w:space="0" w:color="auto"/>
            <w:right w:val="none" w:sz="0" w:space="0" w:color="auto"/>
          </w:divBdr>
        </w:div>
        <w:div w:id="1415276135">
          <w:marLeft w:val="640"/>
          <w:marRight w:val="0"/>
          <w:marTop w:val="0"/>
          <w:marBottom w:val="0"/>
          <w:divBdr>
            <w:top w:val="none" w:sz="0" w:space="0" w:color="auto"/>
            <w:left w:val="none" w:sz="0" w:space="0" w:color="auto"/>
            <w:bottom w:val="none" w:sz="0" w:space="0" w:color="auto"/>
            <w:right w:val="none" w:sz="0" w:space="0" w:color="auto"/>
          </w:divBdr>
        </w:div>
        <w:div w:id="1460681260">
          <w:marLeft w:val="640"/>
          <w:marRight w:val="0"/>
          <w:marTop w:val="0"/>
          <w:marBottom w:val="0"/>
          <w:divBdr>
            <w:top w:val="none" w:sz="0" w:space="0" w:color="auto"/>
            <w:left w:val="none" w:sz="0" w:space="0" w:color="auto"/>
            <w:bottom w:val="none" w:sz="0" w:space="0" w:color="auto"/>
            <w:right w:val="none" w:sz="0" w:space="0" w:color="auto"/>
          </w:divBdr>
        </w:div>
        <w:div w:id="1485704536">
          <w:marLeft w:val="640"/>
          <w:marRight w:val="0"/>
          <w:marTop w:val="0"/>
          <w:marBottom w:val="0"/>
          <w:divBdr>
            <w:top w:val="none" w:sz="0" w:space="0" w:color="auto"/>
            <w:left w:val="none" w:sz="0" w:space="0" w:color="auto"/>
            <w:bottom w:val="none" w:sz="0" w:space="0" w:color="auto"/>
            <w:right w:val="none" w:sz="0" w:space="0" w:color="auto"/>
          </w:divBdr>
        </w:div>
        <w:div w:id="1489594611">
          <w:marLeft w:val="640"/>
          <w:marRight w:val="0"/>
          <w:marTop w:val="0"/>
          <w:marBottom w:val="0"/>
          <w:divBdr>
            <w:top w:val="none" w:sz="0" w:space="0" w:color="auto"/>
            <w:left w:val="none" w:sz="0" w:space="0" w:color="auto"/>
            <w:bottom w:val="none" w:sz="0" w:space="0" w:color="auto"/>
            <w:right w:val="none" w:sz="0" w:space="0" w:color="auto"/>
          </w:divBdr>
        </w:div>
        <w:div w:id="1507869334">
          <w:marLeft w:val="640"/>
          <w:marRight w:val="0"/>
          <w:marTop w:val="0"/>
          <w:marBottom w:val="0"/>
          <w:divBdr>
            <w:top w:val="none" w:sz="0" w:space="0" w:color="auto"/>
            <w:left w:val="none" w:sz="0" w:space="0" w:color="auto"/>
            <w:bottom w:val="none" w:sz="0" w:space="0" w:color="auto"/>
            <w:right w:val="none" w:sz="0" w:space="0" w:color="auto"/>
          </w:divBdr>
        </w:div>
        <w:div w:id="1519539857">
          <w:marLeft w:val="640"/>
          <w:marRight w:val="0"/>
          <w:marTop w:val="0"/>
          <w:marBottom w:val="0"/>
          <w:divBdr>
            <w:top w:val="none" w:sz="0" w:space="0" w:color="auto"/>
            <w:left w:val="none" w:sz="0" w:space="0" w:color="auto"/>
            <w:bottom w:val="none" w:sz="0" w:space="0" w:color="auto"/>
            <w:right w:val="none" w:sz="0" w:space="0" w:color="auto"/>
          </w:divBdr>
        </w:div>
        <w:div w:id="1528639350">
          <w:marLeft w:val="640"/>
          <w:marRight w:val="0"/>
          <w:marTop w:val="0"/>
          <w:marBottom w:val="0"/>
          <w:divBdr>
            <w:top w:val="none" w:sz="0" w:space="0" w:color="auto"/>
            <w:left w:val="none" w:sz="0" w:space="0" w:color="auto"/>
            <w:bottom w:val="none" w:sz="0" w:space="0" w:color="auto"/>
            <w:right w:val="none" w:sz="0" w:space="0" w:color="auto"/>
          </w:divBdr>
        </w:div>
        <w:div w:id="1537813255">
          <w:marLeft w:val="640"/>
          <w:marRight w:val="0"/>
          <w:marTop w:val="0"/>
          <w:marBottom w:val="0"/>
          <w:divBdr>
            <w:top w:val="none" w:sz="0" w:space="0" w:color="auto"/>
            <w:left w:val="none" w:sz="0" w:space="0" w:color="auto"/>
            <w:bottom w:val="none" w:sz="0" w:space="0" w:color="auto"/>
            <w:right w:val="none" w:sz="0" w:space="0" w:color="auto"/>
          </w:divBdr>
        </w:div>
        <w:div w:id="1556506578">
          <w:marLeft w:val="640"/>
          <w:marRight w:val="0"/>
          <w:marTop w:val="0"/>
          <w:marBottom w:val="0"/>
          <w:divBdr>
            <w:top w:val="none" w:sz="0" w:space="0" w:color="auto"/>
            <w:left w:val="none" w:sz="0" w:space="0" w:color="auto"/>
            <w:bottom w:val="none" w:sz="0" w:space="0" w:color="auto"/>
            <w:right w:val="none" w:sz="0" w:space="0" w:color="auto"/>
          </w:divBdr>
        </w:div>
        <w:div w:id="1567763594">
          <w:marLeft w:val="640"/>
          <w:marRight w:val="0"/>
          <w:marTop w:val="0"/>
          <w:marBottom w:val="0"/>
          <w:divBdr>
            <w:top w:val="none" w:sz="0" w:space="0" w:color="auto"/>
            <w:left w:val="none" w:sz="0" w:space="0" w:color="auto"/>
            <w:bottom w:val="none" w:sz="0" w:space="0" w:color="auto"/>
            <w:right w:val="none" w:sz="0" w:space="0" w:color="auto"/>
          </w:divBdr>
        </w:div>
        <w:div w:id="1585264524">
          <w:marLeft w:val="640"/>
          <w:marRight w:val="0"/>
          <w:marTop w:val="0"/>
          <w:marBottom w:val="0"/>
          <w:divBdr>
            <w:top w:val="none" w:sz="0" w:space="0" w:color="auto"/>
            <w:left w:val="none" w:sz="0" w:space="0" w:color="auto"/>
            <w:bottom w:val="none" w:sz="0" w:space="0" w:color="auto"/>
            <w:right w:val="none" w:sz="0" w:space="0" w:color="auto"/>
          </w:divBdr>
        </w:div>
      </w:divsChild>
    </w:div>
    <w:div w:id="848370539">
      <w:bodyDiv w:val="1"/>
      <w:marLeft w:val="0"/>
      <w:marRight w:val="0"/>
      <w:marTop w:val="0"/>
      <w:marBottom w:val="0"/>
      <w:divBdr>
        <w:top w:val="none" w:sz="0" w:space="0" w:color="auto"/>
        <w:left w:val="none" w:sz="0" w:space="0" w:color="auto"/>
        <w:bottom w:val="none" w:sz="0" w:space="0" w:color="auto"/>
        <w:right w:val="none" w:sz="0" w:space="0" w:color="auto"/>
      </w:divBdr>
      <w:divsChild>
        <w:div w:id="28143705">
          <w:marLeft w:val="640"/>
          <w:marRight w:val="0"/>
          <w:marTop w:val="0"/>
          <w:marBottom w:val="0"/>
          <w:divBdr>
            <w:top w:val="none" w:sz="0" w:space="0" w:color="auto"/>
            <w:left w:val="none" w:sz="0" w:space="0" w:color="auto"/>
            <w:bottom w:val="none" w:sz="0" w:space="0" w:color="auto"/>
            <w:right w:val="none" w:sz="0" w:space="0" w:color="auto"/>
          </w:divBdr>
        </w:div>
        <w:div w:id="35782720">
          <w:marLeft w:val="640"/>
          <w:marRight w:val="0"/>
          <w:marTop w:val="0"/>
          <w:marBottom w:val="0"/>
          <w:divBdr>
            <w:top w:val="none" w:sz="0" w:space="0" w:color="auto"/>
            <w:left w:val="none" w:sz="0" w:space="0" w:color="auto"/>
            <w:bottom w:val="none" w:sz="0" w:space="0" w:color="auto"/>
            <w:right w:val="none" w:sz="0" w:space="0" w:color="auto"/>
          </w:divBdr>
        </w:div>
        <w:div w:id="83499973">
          <w:marLeft w:val="640"/>
          <w:marRight w:val="0"/>
          <w:marTop w:val="0"/>
          <w:marBottom w:val="0"/>
          <w:divBdr>
            <w:top w:val="none" w:sz="0" w:space="0" w:color="auto"/>
            <w:left w:val="none" w:sz="0" w:space="0" w:color="auto"/>
            <w:bottom w:val="none" w:sz="0" w:space="0" w:color="auto"/>
            <w:right w:val="none" w:sz="0" w:space="0" w:color="auto"/>
          </w:divBdr>
        </w:div>
        <w:div w:id="100952484">
          <w:marLeft w:val="640"/>
          <w:marRight w:val="0"/>
          <w:marTop w:val="0"/>
          <w:marBottom w:val="0"/>
          <w:divBdr>
            <w:top w:val="none" w:sz="0" w:space="0" w:color="auto"/>
            <w:left w:val="none" w:sz="0" w:space="0" w:color="auto"/>
            <w:bottom w:val="none" w:sz="0" w:space="0" w:color="auto"/>
            <w:right w:val="none" w:sz="0" w:space="0" w:color="auto"/>
          </w:divBdr>
        </w:div>
        <w:div w:id="111677775">
          <w:marLeft w:val="640"/>
          <w:marRight w:val="0"/>
          <w:marTop w:val="0"/>
          <w:marBottom w:val="0"/>
          <w:divBdr>
            <w:top w:val="none" w:sz="0" w:space="0" w:color="auto"/>
            <w:left w:val="none" w:sz="0" w:space="0" w:color="auto"/>
            <w:bottom w:val="none" w:sz="0" w:space="0" w:color="auto"/>
            <w:right w:val="none" w:sz="0" w:space="0" w:color="auto"/>
          </w:divBdr>
        </w:div>
        <w:div w:id="128480362">
          <w:marLeft w:val="640"/>
          <w:marRight w:val="0"/>
          <w:marTop w:val="0"/>
          <w:marBottom w:val="0"/>
          <w:divBdr>
            <w:top w:val="none" w:sz="0" w:space="0" w:color="auto"/>
            <w:left w:val="none" w:sz="0" w:space="0" w:color="auto"/>
            <w:bottom w:val="none" w:sz="0" w:space="0" w:color="auto"/>
            <w:right w:val="none" w:sz="0" w:space="0" w:color="auto"/>
          </w:divBdr>
        </w:div>
        <w:div w:id="135877854">
          <w:marLeft w:val="640"/>
          <w:marRight w:val="0"/>
          <w:marTop w:val="0"/>
          <w:marBottom w:val="0"/>
          <w:divBdr>
            <w:top w:val="none" w:sz="0" w:space="0" w:color="auto"/>
            <w:left w:val="none" w:sz="0" w:space="0" w:color="auto"/>
            <w:bottom w:val="none" w:sz="0" w:space="0" w:color="auto"/>
            <w:right w:val="none" w:sz="0" w:space="0" w:color="auto"/>
          </w:divBdr>
        </w:div>
        <w:div w:id="137311080">
          <w:marLeft w:val="640"/>
          <w:marRight w:val="0"/>
          <w:marTop w:val="0"/>
          <w:marBottom w:val="0"/>
          <w:divBdr>
            <w:top w:val="none" w:sz="0" w:space="0" w:color="auto"/>
            <w:left w:val="none" w:sz="0" w:space="0" w:color="auto"/>
            <w:bottom w:val="none" w:sz="0" w:space="0" w:color="auto"/>
            <w:right w:val="none" w:sz="0" w:space="0" w:color="auto"/>
          </w:divBdr>
        </w:div>
        <w:div w:id="137844858">
          <w:marLeft w:val="640"/>
          <w:marRight w:val="0"/>
          <w:marTop w:val="0"/>
          <w:marBottom w:val="0"/>
          <w:divBdr>
            <w:top w:val="none" w:sz="0" w:space="0" w:color="auto"/>
            <w:left w:val="none" w:sz="0" w:space="0" w:color="auto"/>
            <w:bottom w:val="none" w:sz="0" w:space="0" w:color="auto"/>
            <w:right w:val="none" w:sz="0" w:space="0" w:color="auto"/>
          </w:divBdr>
        </w:div>
        <w:div w:id="170874824">
          <w:marLeft w:val="640"/>
          <w:marRight w:val="0"/>
          <w:marTop w:val="0"/>
          <w:marBottom w:val="0"/>
          <w:divBdr>
            <w:top w:val="none" w:sz="0" w:space="0" w:color="auto"/>
            <w:left w:val="none" w:sz="0" w:space="0" w:color="auto"/>
            <w:bottom w:val="none" w:sz="0" w:space="0" w:color="auto"/>
            <w:right w:val="none" w:sz="0" w:space="0" w:color="auto"/>
          </w:divBdr>
        </w:div>
        <w:div w:id="180239311">
          <w:marLeft w:val="640"/>
          <w:marRight w:val="0"/>
          <w:marTop w:val="0"/>
          <w:marBottom w:val="0"/>
          <w:divBdr>
            <w:top w:val="none" w:sz="0" w:space="0" w:color="auto"/>
            <w:left w:val="none" w:sz="0" w:space="0" w:color="auto"/>
            <w:bottom w:val="none" w:sz="0" w:space="0" w:color="auto"/>
            <w:right w:val="none" w:sz="0" w:space="0" w:color="auto"/>
          </w:divBdr>
        </w:div>
        <w:div w:id="187719865">
          <w:marLeft w:val="640"/>
          <w:marRight w:val="0"/>
          <w:marTop w:val="0"/>
          <w:marBottom w:val="0"/>
          <w:divBdr>
            <w:top w:val="none" w:sz="0" w:space="0" w:color="auto"/>
            <w:left w:val="none" w:sz="0" w:space="0" w:color="auto"/>
            <w:bottom w:val="none" w:sz="0" w:space="0" w:color="auto"/>
            <w:right w:val="none" w:sz="0" w:space="0" w:color="auto"/>
          </w:divBdr>
        </w:div>
        <w:div w:id="195167436">
          <w:marLeft w:val="640"/>
          <w:marRight w:val="0"/>
          <w:marTop w:val="0"/>
          <w:marBottom w:val="0"/>
          <w:divBdr>
            <w:top w:val="none" w:sz="0" w:space="0" w:color="auto"/>
            <w:left w:val="none" w:sz="0" w:space="0" w:color="auto"/>
            <w:bottom w:val="none" w:sz="0" w:space="0" w:color="auto"/>
            <w:right w:val="none" w:sz="0" w:space="0" w:color="auto"/>
          </w:divBdr>
        </w:div>
        <w:div w:id="206378186">
          <w:marLeft w:val="640"/>
          <w:marRight w:val="0"/>
          <w:marTop w:val="0"/>
          <w:marBottom w:val="0"/>
          <w:divBdr>
            <w:top w:val="none" w:sz="0" w:space="0" w:color="auto"/>
            <w:left w:val="none" w:sz="0" w:space="0" w:color="auto"/>
            <w:bottom w:val="none" w:sz="0" w:space="0" w:color="auto"/>
            <w:right w:val="none" w:sz="0" w:space="0" w:color="auto"/>
          </w:divBdr>
        </w:div>
        <w:div w:id="207453213">
          <w:marLeft w:val="640"/>
          <w:marRight w:val="0"/>
          <w:marTop w:val="0"/>
          <w:marBottom w:val="0"/>
          <w:divBdr>
            <w:top w:val="none" w:sz="0" w:space="0" w:color="auto"/>
            <w:left w:val="none" w:sz="0" w:space="0" w:color="auto"/>
            <w:bottom w:val="none" w:sz="0" w:space="0" w:color="auto"/>
            <w:right w:val="none" w:sz="0" w:space="0" w:color="auto"/>
          </w:divBdr>
        </w:div>
        <w:div w:id="219753648">
          <w:marLeft w:val="640"/>
          <w:marRight w:val="0"/>
          <w:marTop w:val="0"/>
          <w:marBottom w:val="0"/>
          <w:divBdr>
            <w:top w:val="none" w:sz="0" w:space="0" w:color="auto"/>
            <w:left w:val="none" w:sz="0" w:space="0" w:color="auto"/>
            <w:bottom w:val="none" w:sz="0" w:space="0" w:color="auto"/>
            <w:right w:val="none" w:sz="0" w:space="0" w:color="auto"/>
          </w:divBdr>
        </w:div>
        <w:div w:id="223805786">
          <w:marLeft w:val="640"/>
          <w:marRight w:val="0"/>
          <w:marTop w:val="0"/>
          <w:marBottom w:val="0"/>
          <w:divBdr>
            <w:top w:val="none" w:sz="0" w:space="0" w:color="auto"/>
            <w:left w:val="none" w:sz="0" w:space="0" w:color="auto"/>
            <w:bottom w:val="none" w:sz="0" w:space="0" w:color="auto"/>
            <w:right w:val="none" w:sz="0" w:space="0" w:color="auto"/>
          </w:divBdr>
        </w:div>
        <w:div w:id="235289829">
          <w:marLeft w:val="640"/>
          <w:marRight w:val="0"/>
          <w:marTop w:val="0"/>
          <w:marBottom w:val="0"/>
          <w:divBdr>
            <w:top w:val="none" w:sz="0" w:space="0" w:color="auto"/>
            <w:left w:val="none" w:sz="0" w:space="0" w:color="auto"/>
            <w:bottom w:val="none" w:sz="0" w:space="0" w:color="auto"/>
            <w:right w:val="none" w:sz="0" w:space="0" w:color="auto"/>
          </w:divBdr>
        </w:div>
        <w:div w:id="248346776">
          <w:marLeft w:val="640"/>
          <w:marRight w:val="0"/>
          <w:marTop w:val="0"/>
          <w:marBottom w:val="0"/>
          <w:divBdr>
            <w:top w:val="none" w:sz="0" w:space="0" w:color="auto"/>
            <w:left w:val="none" w:sz="0" w:space="0" w:color="auto"/>
            <w:bottom w:val="none" w:sz="0" w:space="0" w:color="auto"/>
            <w:right w:val="none" w:sz="0" w:space="0" w:color="auto"/>
          </w:divBdr>
        </w:div>
        <w:div w:id="269092735">
          <w:marLeft w:val="640"/>
          <w:marRight w:val="0"/>
          <w:marTop w:val="0"/>
          <w:marBottom w:val="0"/>
          <w:divBdr>
            <w:top w:val="none" w:sz="0" w:space="0" w:color="auto"/>
            <w:left w:val="none" w:sz="0" w:space="0" w:color="auto"/>
            <w:bottom w:val="none" w:sz="0" w:space="0" w:color="auto"/>
            <w:right w:val="none" w:sz="0" w:space="0" w:color="auto"/>
          </w:divBdr>
        </w:div>
        <w:div w:id="329988856">
          <w:marLeft w:val="640"/>
          <w:marRight w:val="0"/>
          <w:marTop w:val="0"/>
          <w:marBottom w:val="0"/>
          <w:divBdr>
            <w:top w:val="none" w:sz="0" w:space="0" w:color="auto"/>
            <w:left w:val="none" w:sz="0" w:space="0" w:color="auto"/>
            <w:bottom w:val="none" w:sz="0" w:space="0" w:color="auto"/>
            <w:right w:val="none" w:sz="0" w:space="0" w:color="auto"/>
          </w:divBdr>
        </w:div>
        <w:div w:id="334842264">
          <w:marLeft w:val="640"/>
          <w:marRight w:val="0"/>
          <w:marTop w:val="0"/>
          <w:marBottom w:val="0"/>
          <w:divBdr>
            <w:top w:val="none" w:sz="0" w:space="0" w:color="auto"/>
            <w:left w:val="none" w:sz="0" w:space="0" w:color="auto"/>
            <w:bottom w:val="none" w:sz="0" w:space="0" w:color="auto"/>
            <w:right w:val="none" w:sz="0" w:space="0" w:color="auto"/>
          </w:divBdr>
        </w:div>
        <w:div w:id="364251990">
          <w:marLeft w:val="640"/>
          <w:marRight w:val="0"/>
          <w:marTop w:val="0"/>
          <w:marBottom w:val="0"/>
          <w:divBdr>
            <w:top w:val="none" w:sz="0" w:space="0" w:color="auto"/>
            <w:left w:val="none" w:sz="0" w:space="0" w:color="auto"/>
            <w:bottom w:val="none" w:sz="0" w:space="0" w:color="auto"/>
            <w:right w:val="none" w:sz="0" w:space="0" w:color="auto"/>
          </w:divBdr>
        </w:div>
        <w:div w:id="369647796">
          <w:marLeft w:val="640"/>
          <w:marRight w:val="0"/>
          <w:marTop w:val="0"/>
          <w:marBottom w:val="0"/>
          <w:divBdr>
            <w:top w:val="none" w:sz="0" w:space="0" w:color="auto"/>
            <w:left w:val="none" w:sz="0" w:space="0" w:color="auto"/>
            <w:bottom w:val="none" w:sz="0" w:space="0" w:color="auto"/>
            <w:right w:val="none" w:sz="0" w:space="0" w:color="auto"/>
          </w:divBdr>
        </w:div>
        <w:div w:id="381951305">
          <w:marLeft w:val="640"/>
          <w:marRight w:val="0"/>
          <w:marTop w:val="0"/>
          <w:marBottom w:val="0"/>
          <w:divBdr>
            <w:top w:val="none" w:sz="0" w:space="0" w:color="auto"/>
            <w:left w:val="none" w:sz="0" w:space="0" w:color="auto"/>
            <w:bottom w:val="none" w:sz="0" w:space="0" w:color="auto"/>
            <w:right w:val="none" w:sz="0" w:space="0" w:color="auto"/>
          </w:divBdr>
        </w:div>
        <w:div w:id="405684828">
          <w:marLeft w:val="640"/>
          <w:marRight w:val="0"/>
          <w:marTop w:val="0"/>
          <w:marBottom w:val="0"/>
          <w:divBdr>
            <w:top w:val="none" w:sz="0" w:space="0" w:color="auto"/>
            <w:left w:val="none" w:sz="0" w:space="0" w:color="auto"/>
            <w:bottom w:val="none" w:sz="0" w:space="0" w:color="auto"/>
            <w:right w:val="none" w:sz="0" w:space="0" w:color="auto"/>
          </w:divBdr>
        </w:div>
        <w:div w:id="484736332">
          <w:marLeft w:val="640"/>
          <w:marRight w:val="0"/>
          <w:marTop w:val="0"/>
          <w:marBottom w:val="0"/>
          <w:divBdr>
            <w:top w:val="none" w:sz="0" w:space="0" w:color="auto"/>
            <w:left w:val="none" w:sz="0" w:space="0" w:color="auto"/>
            <w:bottom w:val="none" w:sz="0" w:space="0" w:color="auto"/>
            <w:right w:val="none" w:sz="0" w:space="0" w:color="auto"/>
          </w:divBdr>
        </w:div>
        <w:div w:id="484855535">
          <w:marLeft w:val="640"/>
          <w:marRight w:val="0"/>
          <w:marTop w:val="0"/>
          <w:marBottom w:val="0"/>
          <w:divBdr>
            <w:top w:val="none" w:sz="0" w:space="0" w:color="auto"/>
            <w:left w:val="none" w:sz="0" w:space="0" w:color="auto"/>
            <w:bottom w:val="none" w:sz="0" w:space="0" w:color="auto"/>
            <w:right w:val="none" w:sz="0" w:space="0" w:color="auto"/>
          </w:divBdr>
        </w:div>
        <w:div w:id="486746737">
          <w:marLeft w:val="640"/>
          <w:marRight w:val="0"/>
          <w:marTop w:val="0"/>
          <w:marBottom w:val="0"/>
          <w:divBdr>
            <w:top w:val="none" w:sz="0" w:space="0" w:color="auto"/>
            <w:left w:val="none" w:sz="0" w:space="0" w:color="auto"/>
            <w:bottom w:val="none" w:sz="0" w:space="0" w:color="auto"/>
            <w:right w:val="none" w:sz="0" w:space="0" w:color="auto"/>
          </w:divBdr>
        </w:div>
        <w:div w:id="507913930">
          <w:marLeft w:val="640"/>
          <w:marRight w:val="0"/>
          <w:marTop w:val="0"/>
          <w:marBottom w:val="0"/>
          <w:divBdr>
            <w:top w:val="none" w:sz="0" w:space="0" w:color="auto"/>
            <w:left w:val="none" w:sz="0" w:space="0" w:color="auto"/>
            <w:bottom w:val="none" w:sz="0" w:space="0" w:color="auto"/>
            <w:right w:val="none" w:sz="0" w:space="0" w:color="auto"/>
          </w:divBdr>
        </w:div>
        <w:div w:id="510606678">
          <w:marLeft w:val="640"/>
          <w:marRight w:val="0"/>
          <w:marTop w:val="0"/>
          <w:marBottom w:val="0"/>
          <w:divBdr>
            <w:top w:val="none" w:sz="0" w:space="0" w:color="auto"/>
            <w:left w:val="none" w:sz="0" w:space="0" w:color="auto"/>
            <w:bottom w:val="none" w:sz="0" w:space="0" w:color="auto"/>
            <w:right w:val="none" w:sz="0" w:space="0" w:color="auto"/>
          </w:divBdr>
        </w:div>
        <w:div w:id="511839315">
          <w:marLeft w:val="640"/>
          <w:marRight w:val="0"/>
          <w:marTop w:val="0"/>
          <w:marBottom w:val="0"/>
          <w:divBdr>
            <w:top w:val="none" w:sz="0" w:space="0" w:color="auto"/>
            <w:left w:val="none" w:sz="0" w:space="0" w:color="auto"/>
            <w:bottom w:val="none" w:sz="0" w:space="0" w:color="auto"/>
            <w:right w:val="none" w:sz="0" w:space="0" w:color="auto"/>
          </w:divBdr>
        </w:div>
        <w:div w:id="512648102">
          <w:marLeft w:val="640"/>
          <w:marRight w:val="0"/>
          <w:marTop w:val="0"/>
          <w:marBottom w:val="0"/>
          <w:divBdr>
            <w:top w:val="none" w:sz="0" w:space="0" w:color="auto"/>
            <w:left w:val="none" w:sz="0" w:space="0" w:color="auto"/>
            <w:bottom w:val="none" w:sz="0" w:space="0" w:color="auto"/>
            <w:right w:val="none" w:sz="0" w:space="0" w:color="auto"/>
          </w:divBdr>
        </w:div>
        <w:div w:id="515921838">
          <w:marLeft w:val="640"/>
          <w:marRight w:val="0"/>
          <w:marTop w:val="0"/>
          <w:marBottom w:val="0"/>
          <w:divBdr>
            <w:top w:val="none" w:sz="0" w:space="0" w:color="auto"/>
            <w:left w:val="none" w:sz="0" w:space="0" w:color="auto"/>
            <w:bottom w:val="none" w:sz="0" w:space="0" w:color="auto"/>
            <w:right w:val="none" w:sz="0" w:space="0" w:color="auto"/>
          </w:divBdr>
        </w:div>
        <w:div w:id="533814551">
          <w:marLeft w:val="640"/>
          <w:marRight w:val="0"/>
          <w:marTop w:val="0"/>
          <w:marBottom w:val="0"/>
          <w:divBdr>
            <w:top w:val="none" w:sz="0" w:space="0" w:color="auto"/>
            <w:left w:val="none" w:sz="0" w:space="0" w:color="auto"/>
            <w:bottom w:val="none" w:sz="0" w:space="0" w:color="auto"/>
            <w:right w:val="none" w:sz="0" w:space="0" w:color="auto"/>
          </w:divBdr>
        </w:div>
        <w:div w:id="535385588">
          <w:marLeft w:val="640"/>
          <w:marRight w:val="0"/>
          <w:marTop w:val="0"/>
          <w:marBottom w:val="0"/>
          <w:divBdr>
            <w:top w:val="none" w:sz="0" w:space="0" w:color="auto"/>
            <w:left w:val="none" w:sz="0" w:space="0" w:color="auto"/>
            <w:bottom w:val="none" w:sz="0" w:space="0" w:color="auto"/>
            <w:right w:val="none" w:sz="0" w:space="0" w:color="auto"/>
          </w:divBdr>
        </w:div>
        <w:div w:id="542449023">
          <w:marLeft w:val="640"/>
          <w:marRight w:val="0"/>
          <w:marTop w:val="0"/>
          <w:marBottom w:val="0"/>
          <w:divBdr>
            <w:top w:val="none" w:sz="0" w:space="0" w:color="auto"/>
            <w:left w:val="none" w:sz="0" w:space="0" w:color="auto"/>
            <w:bottom w:val="none" w:sz="0" w:space="0" w:color="auto"/>
            <w:right w:val="none" w:sz="0" w:space="0" w:color="auto"/>
          </w:divBdr>
        </w:div>
        <w:div w:id="570432791">
          <w:marLeft w:val="640"/>
          <w:marRight w:val="0"/>
          <w:marTop w:val="0"/>
          <w:marBottom w:val="0"/>
          <w:divBdr>
            <w:top w:val="none" w:sz="0" w:space="0" w:color="auto"/>
            <w:left w:val="none" w:sz="0" w:space="0" w:color="auto"/>
            <w:bottom w:val="none" w:sz="0" w:space="0" w:color="auto"/>
            <w:right w:val="none" w:sz="0" w:space="0" w:color="auto"/>
          </w:divBdr>
        </w:div>
        <w:div w:id="630743237">
          <w:marLeft w:val="640"/>
          <w:marRight w:val="0"/>
          <w:marTop w:val="0"/>
          <w:marBottom w:val="0"/>
          <w:divBdr>
            <w:top w:val="none" w:sz="0" w:space="0" w:color="auto"/>
            <w:left w:val="none" w:sz="0" w:space="0" w:color="auto"/>
            <w:bottom w:val="none" w:sz="0" w:space="0" w:color="auto"/>
            <w:right w:val="none" w:sz="0" w:space="0" w:color="auto"/>
          </w:divBdr>
        </w:div>
        <w:div w:id="665061963">
          <w:marLeft w:val="640"/>
          <w:marRight w:val="0"/>
          <w:marTop w:val="0"/>
          <w:marBottom w:val="0"/>
          <w:divBdr>
            <w:top w:val="none" w:sz="0" w:space="0" w:color="auto"/>
            <w:left w:val="none" w:sz="0" w:space="0" w:color="auto"/>
            <w:bottom w:val="none" w:sz="0" w:space="0" w:color="auto"/>
            <w:right w:val="none" w:sz="0" w:space="0" w:color="auto"/>
          </w:divBdr>
        </w:div>
        <w:div w:id="666445848">
          <w:marLeft w:val="640"/>
          <w:marRight w:val="0"/>
          <w:marTop w:val="0"/>
          <w:marBottom w:val="0"/>
          <w:divBdr>
            <w:top w:val="none" w:sz="0" w:space="0" w:color="auto"/>
            <w:left w:val="none" w:sz="0" w:space="0" w:color="auto"/>
            <w:bottom w:val="none" w:sz="0" w:space="0" w:color="auto"/>
            <w:right w:val="none" w:sz="0" w:space="0" w:color="auto"/>
          </w:divBdr>
        </w:div>
        <w:div w:id="676463424">
          <w:marLeft w:val="640"/>
          <w:marRight w:val="0"/>
          <w:marTop w:val="0"/>
          <w:marBottom w:val="0"/>
          <w:divBdr>
            <w:top w:val="none" w:sz="0" w:space="0" w:color="auto"/>
            <w:left w:val="none" w:sz="0" w:space="0" w:color="auto"/>
            <w:bottom w:val="none" w:sz="0" w:space="0" w:color="auto"/>
            <w:right w:val="none" w:sz="0" w:space="0" w:color="auto"/>
          </w:divBdr>
        </w:div>
        <w:div w:id="677848919">
          <w:marLeft w:val="640"/>
          <w:marRight w:val="0"/>
          <w:marTop w:val="0"/>
          <w:marBottom w:val="0"/>
          <w:divBdr>
            <w:top w:val="none" w:sz="0" w:space="0" w:color="auto"/>
            <w:left w:val="none" w:sz="0" w:space="0" w:color="auto"/>
            <w:bottom w:val="none" w:sz="0" w:space="0" w:color="auto"/>
            <w:right w:val="none" w:sz="0" w:space="0" w:color="auto"/>
          </w:divBdr>
        </w:div>
        <w:div w:id="720055243">
          <w:marLeft w:val="640"/>
          <w:marRight w:val="0"/>
          <w:marTop w:val="0"/>
          <w:marBottom w:val="0"/>
          <w:divBdr>
            <w:top w:val="none" w:sz="0" w:space="0" w:color="auto"/>
            <w:left w:val="none" w:sz="0" w:space="0" w:color="auto"/>
            <w:bottom w:val="none" w:sz="0" w:space="0" w:color="auto"/>
            <w:right w:val="none" w:sz="0" w:space="0" w:color="auto"/>
          </w:divBdr>
        </w:div>
        <w:div w:id="726341132">
          <w:marLeft w:val="640"/>
          <w:marRight w:val="0"/>
          <w:marTop w:val="0"/>
          <w:marBottom w:val="0"/>
          <w:divBdr>
            <w:top w:val="none" w:sz="0" w:space="0" w:color="auto"/>
            <w:left w:val="none" w:sz="0" w:space="0" w:color="auto"/>
            <w:bottom w:val="none" w:sz="0" w:space="0" w:color="auto"/>
            <w:right w:val="none" w:sz="0" w:space="0" w:color="auto"/>
          </w:divBdr>
        </w:div>
        <w:div w:id="747774679">
          <w:marLeft w:val="640"/>
          <w:marRight w:val="0"/>
          <w:marTop w:val="0"/>
          <w:marBottom w:val="0"/>
          <w:divBdr>
            <w:top w:val="none" w:sz="0" w:space="0" w:color="auto"/>
            <w:left w:val="none" w:sz="0" w:space="0" w:color="auto"/>
            <w:bottom w:val="none" w:sz="0" w:space="0" w:color="auto"/>
            <w:right w:val="none" w:sz="0" w:space="0" w:color="auto"/>
          </w:divBdr>
        </w:div>
        <w:div w:id="768890530">
          <w:marLeft w:val="640"/>
          <w:marRight w:val="0"/>
          <w:marTop w:val="0"/>
          <w:marBottom w:val="0"/>
          <w:divBdr>
            <w:top w:val="none" w:sz="0" w:space="0" w:color="auto"/>
            <w:left w:val="none" w:sz="0" w:space="0" w:color="auto"/>
            <w:bottom w:val="none" w:sz="0" w:space="0" w:color="auto"/>
            <w:right w:val="none" w:sz="0" w:space="0" w:color="auto"/>
          </w:divBdr>
        </w:div>
        <w:div w:id="779954764">
          <w:marLeft w:val="640"/>
          <w:marRight w:val="0"/>
          <w:marTop w:val="0"/>
          <w:marBottom w:val="0"/>
          <w:divBdr>
            <w:top w:val="none" w:sz="0" w:space="0" w:color="auto"/>
            <w:left w:val="none" w:sz="0" w:space="0" w:color="auto"/>
            <w:bottom w:val="none" w:sz="0" w:space="0" w:color="auto"/>
            <w:right w:val="none" w:sz="0" w:space="0" w:color="auto"/>
          </w:divBdr>
        </w:div>
        <w:div w:id="792864789">
          <w:marLeft w:val="640"/>
          <w:marRight w:val="0"/>
          <w:marTop w:val="0"/>
          <w:marBottom w:val="0"/>
          <w:divBdr>
            <w:top w:val="none" w:sz="0" w:space="0" w:color="auto"/>
            <w:left w:val="none" w:sz="0" w:space="0" w:color="auto"/>
            <w:bottom w:val="none" w:sz="0" w:space="0" w:color="auto"/>
            <w:right w:val="none" w:sz="0" w:space="0" w:color="auto"/>
          </w:divBdr>
        </w:div>
        <w:div w:id="816143344">
          <w:marLeft w:val="640"/>
          <w:marRight w:val="0"/>
          <w:marTop w:val="0"/>
          <w:marBottom w:val="0"/>
          <w:divBdr>
            <w:top w:val="none" w:sz="0" w:space="0" w:color="auto"/>
            <w:left w:val="none" w:sz="0" w:space="0" w:color="auto"/>
            <w:bottom w:val="none" w:sz="0" w:space="0" w:color="auto"/>
            <w:right w:val="none" w:sz="0" w:space="0" w:color="auto"/>
          </w:divBdr>
        </w:div>
        <w:div w:id="819545114">
          <w:marLeft w:val="640"/>
          <w:marRight w:val="0"/>
          <w:marTop w:val="0"/>
          <w:marBottom w:val="0"/>
          <w:divBdr>
            <w:top w:val="none" w:sz="0" w:space="0" w:color="auto"/>
            <w:left w:val="none" w:sz="0" w:space="0" w:color="auto"/>
            <w:bottom w:val="none" w:sz="0" w:space="0" w:color="auto"/>
            <w:right w:val="none" w:sz="0" w:space="0" w:color="auto"/>
          </w:divBdr>
        </w:div>
        <w:div w:id="847133919">
          <w:marLeft w:val="640"/>
          <w:marRight w:val="0"/>
          <w:marTop w:val="0"/>
          <w:marBottom w:val="0"/>
          <w:divBdr>
            <w:top w:val="none" w:sz="0" w:space="0" w:color="auto"/>
            <w:left w:val="none" w:sz="0" w:space="0" w:color="auto"/>
            <w:bottom w:val="none" w:sz="0" w:space="0" w:color="auto"/>
            <w:right w:val="none" w:sz="0" w:space="0" w:color="auto"/>
          </w:divBdr>
        </w:div>
        <w:div w:id="867134779">
          <w:marLeft w:val="640"/>
          <w:marRight w:val="0"/>
          <w:marTop w:val="0"/>
          <w:marBottom w:val="0"/>
          <w:divBdr>
            <w:top w:val="none" w:sz="0" w:space="0" w:color="auto"/>
            <w:left w:val="none" w:sz="0" w:space="0" w:color="auto"/>
            <w:bottom w:val="none" w:sz="0" w:space="0" w:color="auto"/>
            <w:right w:val="none" w:sz="0" w:space="0" w:color="auto"/>
          </w:divBdr>
        </w:div>
        <w:div w:id="891424459">
          <w:marLeft w:val="640"/>
          <w:marRight w:val="0"/>
          <w:marTop w:val="0"/>
          <w:marBottom w:val="0"/>
          <w:divBdr>
            <w:top w:val="none" w:sz="0" w:space="0" w:color="auto"/>
            <w:left w:val="none" w:sz="0" w:space="0" w:color="auto"/>
            <w:bottom w:val="none" w:sz="0" w:space="0" w:color="auto"/>
            <w:right w:val="none" w:sz="0" w:space="0" w:color="auto"/>
          </w:divBdr>
        </w:div>
        <w:div w:id="898369896">
          <w:marLeft w:val="640"/>
          <w:marRight w:val="0"/>
          <w:marTop w:val="0"/>
          <w:marBottom w:val="0"/>
          <w:divBdr>
            <w:top w:val="none" w:sz="0" w:space="0" w:color="auto"/>
            <w:left w:val="none" w:sz="0" w:space="0" w:color="auto"/>
            <w:bottom w:val="none" w:sz="0" w:space="0" w:color="auto"/>
            <w:right w:val="none" w:sz="0" w:space="0" w:color="auto"/>
          </w:divBdr>
        </w:div>
        <w:div w:id="1000693633">
          <w:marLeft w:val="640"/>
          <w:marRight w:val="0"/>
          <w:marTop w:val="0"/>
          <w:marBottom w:val="0"/>
          <w:divBdr>
            <w:top w:val="none" w:sz="0" w:space="0" w:color="auto"/>
            <w:left w:val="none" w:sz="0" w:space="0" w:color="auto"/>
            <w:bottom w:val="none" w:sz="0" w:space="0" w:color="auto"/>
            <w:right w:val="none" w:sz="0" w:space="0" w:color="auto"/>
          </w:divBdr>
        </w:div>
        <w:div w:id="1032801351">
          <w:marLeft w:val="640"/>
          <w:marRight w:val="0"/>
          <w:marTop w:val="0"/>
          <w:marBottom w:val="0"/>
          <w:divBdr>
            <w:top w:val="none" w:sz="0" w:space="0" w:color="auto"/>
            <w:left w:val="none" w:sz="0" w:space="0" w:color="auto"/>
            <w:bottom w:val="none" w:sz="0" w:space="0" w:color="auto"/>
            <w:right w:val="none" w:sz="0" w:space="0" w:color="auto"/>
          </w:divBdr>
        </w:div>
        <w:div w:id="1055083113">
          <w:marLeft w:val="640"/>
          <w:marRight w:val="0"/>
          <w:marTop w:val="0"/>
          <w:marBottom w:val="0"/>
          <w:divBdr>
            <w:top w:val="none" w:sz="0" w:space="0" w:color="auto"/>
            <w:left w:val="none" w:sz="0" w:space="0" w:color="auto"/>
            <w:bottom w:val="none" w:sz="0" w:space="0" w:color="auto"/>
            <w:right w:val="none" w:sz="0" w:space="0" w:color="auto"/>
          </w:divBdr>
        </w:div>
        <w:div w:id="1061903394">
          <w:marLeft w:val="640"/>
          <w:marRight w:val="0"/>
          <w:marTop w:val="0"/>
          <w:marBottom w:val="0"/>
          <w:divBdr>
            <w:top w:val="none" w:sz="0" w:space="0" w:color="auto"/>
            <w:left w:val="none" w:sz="0" w:space="0" w:color="auto"/>
            <w:bottom w:val="none" w:sz="0" w:space="0" w:color="auto"/>
            <w:right w:val="none" w:sz="0" w:space="0" w:color="auto"/>
          </w:divBdr>
        </w:div>
        <w:div w:id="1066034317">
          <w:marLeft w:val="640"/>
          <w:marRight w:val="0"/>
          <w:marTop w:val="0"/>
          <w:marBottom w:val="0"/>
          <w:divBdr>
            <w:top w:val="none" w:sz="0" w:space="0" w:color="auto"/>
            <w:left w:val="none" w:sz="0" w:space="0" w:color="auto"/>
            <w:bottom w:val="none" w:sz="0" w:space="0" w:color="auto"/>
            <w:right w:val="none" w:sz="0" w:space="0" w:color="auto"/>
          </w:divBdr>
        </w:div>
        <w:div w:id="1115825857">
          <w:marLeft w:val="640"/>
          <w:marRight w:val="0"/>
          <w:marTop w:val="0"/>
          <w:marBottom w:val="0"/>
          <w:divBdr>
            <w:top w:val="none" w:sz="0" w:space="0" w:color="auto"/>
            <w:left w:val="none" w:sz="0" w:space="0" w:color="auto"/>
            <w:bottom w:val="none" w:sz="0" w:space="0" w:color="auto"/>
            <w:right w:val="none" w:sz="0" w:space="0" w:color="auto"/>
          </w:divBdr>
        </w:div>
        <w:div w:id="1120994364">
          <w:marLeft w:val="640"/>
          <w:marRight w:val="0"/>
          <w:marTop w:val="0"/>
          <w:marBottom w:val="0"/>
          <w:divBdr>
            <w:top w:val="none" w:sz="0" w:space="0" w:color="auto"/>
            <w:left w:val="none" w:sz="0" w:space="0" w:color="auto"/>
            <w:bottom w:val="none" w:sz="0" w:space="0" w:color="auto"/>
            <w:right w:val="none" w:sz="0" w:space="0" w:color="auto"/>
          </w:divBdr>
        </w:div>
        <w:div w:id="1124419340">
          <w:marLeft w:val="640"/>
          <w:marRight w:val="0"/>
          <w:marTop w:val="0"/>
          <w:marBottom w:val="0"/>
          <w:divBdr>
            <w:top w:val="none" w:sz="0" w:space="0" w:color="auto"/>
            <w:left w:val="none" w:sz="0" w:space="0" w:color="auto"/>
            <w:bottom w:val="none" w:sz="0" w:space="0" w:color="auto"/>
            <w:right w:val="none" w:sz="0" w:space="0" w:color="auto"/>
          </w:divBdr>
        </w:div>
        <w:div w:id="1140921917">
          <w:marLeft w:val="640"/>
          <w:marRight w:val="0"/>
          <w:marTop w:val="0"/>
          <w:marBottom w:val="0"/>
          <w:divBdr>
            <w:top w:val="none" w:sz="0" w:space="0" w:color="auto"/>
            <w:left w:val="none" w:sz="0" w:space="0" w:color="auto"/>
            <w:bottom w:val="none" w:sz="0" w:space="0" w:color="auto"/>
            <w:right w:val="none" w:sz="0" w:space="0" w:color="auto"/>
          </w:divBdr>
        </w:div>
        <w:div w:id="1145047138">
          <w:marLeft w:val="640"/>
          <w:marRight w:val="0"/>
          <w:marTop w:val="0"/>
          <w:marBottom w:val="0"/>
          <w:divBdr>
            <w:top w:val="none" w:sz="0" w:space="0" w:color="auto"/>
            <w:left w:val="none" w:sz="0" w:space="0" w:color="auto"/>
            <w:bottom w:val="none" w:sz="0" w:space="0" w:color="auto"/>
            <w:right w:val="none" w:sz="0" w:space="0" w:color="auto"/>
          </w:divBdr>
        </w:div>
        <w:div w:id="1158617287">
          <w:marLeft w:val="640"/>
          <w:marRight w:val="0"/>
          <w:marTop w:val="0"/>
          <w:marBottom w:val="0"/>
          <w:divBdr>
            <w:top w:val="none" w:sz="0" w:space="0" w:color="auto"/>
            <w:left w:val="none" w:sz="0" w:space="0" w:color="auto"/>
            <w:bottom w:val="none" w:sz="0" w:space="0" w:color="auto"/>
            <w:right w:val="none" w:sz="0" w:space="0" w:color="auto"/>
          </w:divBdr>
        </w:div>
        <w:div w:id="1161384207">
          <w:marLeft w:val="640"/>
          <w:marRight w:val="0"/>
          <w:marTop w:val="0"/>
          <w:marBottom w:val="0"/>
          <w:divBdr>
            <w:top w:val="none" w:sz="0" w:space="0" w:color="auto"/>
            <w:left w:val="none" w:sz="0" w:space="0" w:color="auto"/>
            <w:bottom w:val="none" w:sz="0" w:space="0" w:color="auto"/>
            <w:right w:val="none" w:sz="0" w:space="0" w:color="auto"/>
          </w:divBdr>
        </w:div>
        <w:div w:id="1177958579">
          <w:marLeft w:val="640"/>
          <w:marRight w:val="0"/>
          <w:marTop w:val="0"/>
          <w:marBottom w:val="0"/>
          <w:divBdr>
            <w:top w:val="none" w:sz="0" w:space="0" w:color="auto"/>
            <w:left w:val="none" w:sz="0" w:space="0" w:color="auto"/>
            <w:bottom w:val="none" w:sz="0" w:space="0" w:color="auto"/>
            <w:right w:val="none" w:sz="0" w:space="0" w:color="auto"/>
          </w:divBdr>
        </w:div>
        <w:div w:id="1180582282">
          <w:marLeft w:val="640"/>
          <w:marRight w:val="0"/>
          <w:marTop w:val="0"/>
          <w:marBottom w:val="0"/>
          <w:divBdr>
            <w:top w:val="none" w:sz="0" w:space="0" w:color="auto"/>
            <w:left w:val="none" w:sz="0" w:space="0" w:color="auto"/>
            <w:bottom w:val="none" w:sz="0" w:space="0" w:color="auto"/>
            <w:right w:val="none" w:sz="0" w:space="0" w:color="auto"/>
          </w:divBdr>
        </w:div>
        <w:div w:id="1183667088">
          <w:marLeft w:val="640"/>
          <w:marRight w:val="0"/>
          <w:marTop w:val="0"/>
          <w:marBottom w:val="0"/>
          <w:divBdr>
            <w:top w:val="none" w:sz="0" w:space="0" w:color="auto"/>
            <w:left w:val="none" w:sz="0" w:space="0" w:color="auto"/>
            <w:bottom w:val="none" w:sz="0" w:space="0" w:color="auto"/>
            <w:right w:val="none" w:sz="0" w:space="0" w:color="auto"/>
          </w:divBdr>
        </w:div>
        <w:div w:id="1187252037">
          <w:marLeft w:val="640"/>
          <w:marRight w:val="0"/>
          <w:marTop w:val="0"/>
          <w:marBottom w:val="0"/>
          <w:divBdr>
            <w:top w:val="none" w:sz="0" w:space="0" w:color="auto"/>
            <w:left w:val="none" w:sz="0" w:space="0" w:color="auto"/>
            <w:bottom w:val="none" w:sz="0" w:space="0" w:color="auto"/>
            <w:right w:val="none" w:sz="0" w:space="0" w:color="auto"/>
          </w:divBdr>
        </w:div>
        <w:div w:id="1216159253">
          <w:marLeft w:val="640"/>
          <w:marRight w:val="0"/>
          <w:marTop w:val="0"/>
          <w:marBottom w:val="0"/>
          <w:divBdr>
            <w:top w:val="none" w:sz="0" w:space="0" w:color="auto"/>
            <w:left w:val="none" w:sz="0" w:space="0" w:color="auto"/>
            <w:bottom w:val="none" w:sz="0" w:space="0" w:color="auto"/>
            <w:right w:val="none" w:sz="0" w:space="0" w:color="auto"/>
          </w:divBdr>
        </w:div>
        <w:div w:id="1227960629">
          <w:marLeft w:val="640"/>
          <w:marRight w:val="0"/>
          <w:marTop w:val="0"/>
          <w:marBottom w:val="0"/>
          <w:divBdr>
            <w:top w:val="none" w:sz="0" w:space="0" w:color="auto"/>
            <w:left w:val="none" w:sz="0" w:space="0" w:color="auto"/>
            <w:bottom w:val="none" w:sz="0" w:space="0" w:color="auto"/>
            <w:right w:val="none" w:sz="0" w:space="0" w:color="auto"/>
          </w:divBdr>
        </w:div>
        <w:div w:id="1282683897">
          <w:marLeft w:val="640"/>
          <w:marRight w:val="0"/>
          <w:marTop w:val="0"/>
          <w:marBottom w:val="0"/>
          <w:divBdr>
            <w:top w:val="none" w:sz="0" w:space="0" w:color="auto"/>
            <w:left w:val="none" w:sz="0" w:space="0" w:color="auto"/>
            <w:bottom w:val="none" w:sz="0" w:space="0" w:color="auto"/>
            <w:right w:val="none" w:sz="0" w:space="0" w:color="auto"/>
          </w:divBdr>
        </w:div>
        <w:div w:id="1296375162">
          <w:marLeft w:val="640"/>
          <w:marRight w:val="0"/>
          <w:marTop w:val="0"/>
          <w:marBottom w:val="0"/>
          <w:divBdr>
            <w:top w:val="none" w:sz="0" w:space="0" w:color="auto"/>
            <w:left w:val="none" w:sz="0" w:space="0" w:color="auto"/>
            <w:bottom w:val="none" w:sz="0" w:space="0" w:color="auto"/>
            <w:right w:val="none" w:sz="0" w:space="0" w:color="auto"/>
          </w:divBdr>
        </w:div>
        <w:div w:id="1320885277">
          <w:marLeft w:val="640"/>
          <w:marRight w:val="0"/>
          <w:marTop w:val="0"/>
          <w:marBottom w:val="0"/>
          <w:divBdr>
            <w:top w:val="none" w:sz="0" w:space="0" w:color="auto"/>
            <w:left w:val="none" w:sz="0" w:space="0" w:color="auto"/>
            <w:bottom w:val="none" w:sz="0" w:space="0" w:color="auto"/>
            <w:right w:val="none" w:sz="0" w:space="0" w:color="auto"/>
          </w:divBdr>
        </w:div>
        <w:div w:id="1346400409">
          <w:marLeft w:val="640"/>
          <w:marRight w:val="0"/>
          <w:marTop w:val="0"/>
          <w:marBottom w:val="0"/>
          <w:divBdr>
            <w:top w:val="none" w:sz="0" w:space="0" w:color="auto"/>
            <w:left w:val="none" w:sz="0" w:space="0" w:color="auto"/>
            <w:bottom w:val="none" w:sz="0" w:space="0" w:color="auto"/>
            <w:right w:val="none" w:sz="0" w:space="0" w:color="auto"/>
          </w:divBdr>
        </w:div>
        <w:div w:id="1380517675">
          <w:marLeft w:val="640"/>
          <w:marRight w:val="0"/>
          <w:marTop w:val="0"/>
          <w:marBottom w:val="0"/>
          <w:divBdr>
            <w:top w:val="none" w:sz="0" w:space="0" w:color="auto"/>
            <w:left w:val="none" w:sz="0" w:space="0" w:color="auto"/>
            <w:bottom w:val="none" w:sz="0" w:space="0" w:color="auto"/>
            <w:right w:val="none" w:sz="0" w:space="0" w:color="auto"/>
          </w:divBdr>
        </w:div>
        <w:div w:id="1400637973">
          <w:marLeft w:val="640"/>
          <w:marRight w:val="0"/>
          <w:marTop w:val="0"/>
          <w:marBottom w:val="0"/>
          <w:divBdr>
            <w:top w:val="none" w:sz="0" w:space="0" w:color="auto"/>
            <w:left w:val="none" w:sz="0" w:space="0" w:color="auto"/>
            <w:bottom w:val="none" w:sz="0" w:space="0" w:color="auto"/>
            <w:right w:val="none" w:sz="0" w:space="0" w:color="auto"/>
          </w:divBdr>
        </w:div>
        <w:div w:id="1413694586">
          <w:marLeft w:val="640"/>
          <w:marRight w:val="0"/>
          <w:marTop w:val="0"/>
          <w:marBottom w:val="0"/>
          <w:divBdr>
            <w:top w:val="none" w:sz="0" w:space="0" w:color="auto"/>
            <w:left w:val="none" w:sz="0" w:space="0" w:color="auto"/>
            <w:bottom w:val="none" w:sz="0" w:space="0" w:color="auto"/>
            <w:right w:val="none" w:sz="0" w:space="0" w:color="auto"/>
          </w:divBdr>
        </w:div>
        <w:div w:id="1431852278">
          <w:marLeft w:val="640"/>
          <w:marRight w:val="0"/>
          <w:marTop w:val="0"/>
          <w:marBottom w:val="0"/>
          <w:divBdr>
            <w:top w:val="none" w:sz="0" w:space="0" w:color="auto"/>
            <w:left w:val="none" w:sz="0" w:space="0" w:color="auto"/>
            <w:bottom w:val="none" w:sz="0" w:space="0" w:color="auto"/>
            <w:right w:val="none" w:sz="0" w:space="0" w:color="auto"/>
          </w:divBdr>
        </w:div>
        <w:div w:id="1437750833">
          <w:marLeft w:val="640"/>
          <w:marRight w:val="0"/>
          <w:marTop w:val="0"/>
          <w:marBottom w:val="0"/>
          <w:divBdr>
            <w:top w:val="none" w:sz="0" w:space="0" w:color="auto"/>
            <w:left w:val="none" w:sz="0" w:space="0" w:color="auto"/>
            <w:bottom w:val="none" w:sz="0" w:space="0" w:color="auto"/>
            <w:right w:val="none" w:sz="0" w:space="0" w:color="auto"/>
          </w:divBdr>
        </w:div>
        <w:div w:id="1444685555">
          <w:marLeft w:val="640"/>
          <w:marRight w:val="0"/>
          <w:marTop w:val="0"/>
          <w:marBottom w:val="0"/>
          <w:divBdr>
            <w:top w:val="none" w:sz="0" w:space="0" w:color="auto"/>
            <w:left w:val="none" w:sz="0" w:space="0" w:color="auto"/>
            <w:bottom w:val="none" w:sz="0" w:space="0" w:color="auto"/>
            <w:right w:val="none" w:sz="0" w:space="0" w:color="auto"/>
          </w:divBdr>
        </w:div>
        <w:div w:id="1444809643">
          <w:marLeft w:val="640"/>
          <w:marRight w:val="0"/>
          <w:marTop w:val="0"/>
          <w:marBottom w:val="0"/>
          <w:divBdr>
            <w:top w:val="none" w:sz="0" w:space="0" w:color="auto"/>
            <w:left w:val="none" w:sz="0" w:space="0" w:color="auto"/>
            <w:bottom w:val="none" w:sz="0" w:space="0" w:color="auto"/>
            <w:right w:val="none" w:sz="0" w:space="0" w:color="auto"/>
          </w:divBdr>
        </w:div>
        <w:div w:id="1451246581">
          <w:marLeft w:val="640"/>
          <w:marRight w:val="0"/>
          <w:marTop w:val="0"/>
          <w:marBottom w:val="0"/>
          <w:divBdr>
            <w:top w:val="none" w:sz="0" w:space="0" w:color="auto"/>
            <w:left w:val="none" w:sz="0" w:space="0" w:color="auto"/>
            <w:bottom w:val="none" w:sz="0" w:space="0" w:color="auto"/>
            <w:right w:val="none" w:sz="0" w:space="0" w:color="auto"/>
          </w:divBdr>
        </w:div>
        <w:div w:id="1480609513">
          <w:marLeft w:val="640"/>
          <w:marRight w:val="0"/>
          <w:marTop w:val="0"/>
          <w:marBottom w:val="0"/>
          <w:divBdr>
            <w:top w:val="none" w:sz="0" w:space="0" w:color="auto"/>
            <w:left w:val="none" w:sz="0" w:space="0" w:color="auto"/>
            <w:bottom w:val="none" w:sz="0" w:space="0" w:color="auto"/>
            <w:right w:val="none" w:sz="0" w:space="0" w:color="auto"/>
          </w:divBdr>
        </w:div>
        <w:div w:id="1515071554">
          <w:marLeft w:val="640"/>
          <w:marRight w:val="0"/>
          <w:marTop w:val="0"/>
          <w:marBottom w:val="0"/>
          <w:divBdr>
            <w:top w:val="none" w:sz="0" w:space="0" w:color="auto"/>
            <w:left w:val="none" w:sz="0" w:space="0" w:color="auto"/>
            <w:bottom w:val="none" w:sz="0" w:space="0" w:color="auto"/>
            <w:right w:val="none" w:sz="0" w:space="0" w:color="auto"/>
          </w:divBdr>
        </w:div>
        <w:div w:id="1517770211">
          <w:marLeft w:val="640"/>
          <w:marRight w:val="0"/>
          <w:marTop w:val="0"/>
          <w:marBottom w:val="0"/>
          <w:divBdr>
            <w:top w:val="none" w:sz="0" w:space="0" w:color="auto"/>
            <w:left w:val="none" w:sz="0" w:space="0" w:color="auto"/>
            <w:bottom w:val="none" w:sz="0" w:space="0" w:color="auto"/>
            <w:right w:val="none" w:sz="0" w:space="0" w:color="auto"/>
          </w:divBdr>
        </w:div>
        <w:div w:id="1540824793">
          <w:marLeft w:val="640"/>
          <w:marRight w:val="0"/>
          <w:marTop w:val="0"/>
          <w:marBottom w:val="0"/>
          <w:divBdr>
            <w:top w:val="none" w:sz="0" w:space="0" w:color="auto"/>
            <w:left w:val="none" w:sz="0" w:space="0" w:color="auto"/>
            <w:bottom w:val="none" w:sz="0" w:space="0" w:color="auto"/>
            <w:right w:val="none" w:sz="0" w:space="0" w:color="auto"/>
          </w:divBdr>
        </w:div>
        <w:div w:id="1559516313">
          <w:marLeft w:val="640"/>
          <w:marRight w:val="0"/>
          <w:marTop w:val="0"/>
          <w:marBottom w:val="0"/>
          <w:divBdr>
            <w:top w:val="none" w:sz="0" w:space="0" w:color="auto"/>
            <w:left w:val="none" w:sz="0" w:space="0" w:color="auto"/>
            <w:bottom w:val="none" w:sz="0" w:space="0" w:color="auto"/>
            <w:right w:val="none" w:sz="0" w:space="0" w:color="auto"/>
          </w:divBdr>
        </w:div>
        <w:div w:id="1566183962">
          <w:marLeft w:val="640"/>
          <w:marRight w:val="0"/>
          <w:marTop w:val="0"/>
          <w:marBottom w:val="0"/>
          <w:divBdr>
            <w:top w:val="none" w:sz="0" w:space="0" w:color="auto"/>
            <w:left w:val="none" w:sz="0" w:space="0" w:color="auto"/>
            <w:bottom w:val="none" w:sz="0" w:space="0" w:color="auto"/>
            <w:right w:val="none" w:sz="0" w:space="0" w:color="auto"/>
          </w:divBdr>
        </w:div>
        <w:div w:id="1582913442">
          <w:marLeft w:val="640"/>
          <w:marRight w:val="0"/>
          <w:marTop w:val="0"/>
          <w:marBottom w:val="0"/>
          <w:divBdr>
            <w:top w:val="none" w:sz="0" w:space="0" w:color="auto"/>
            <w:left w:val="none" w:sz="0" w:space="0" w:color="auto"/>
            <w:bottom w:val="none" w:sz="0" w:space="0" w:color="auto"/>
            <w:right w:val="none" w:sz="0" w:space="0" w:color="auto"/>
          </w:divBdr>
        </w:div>
        <w:div w:id="1583493045">
          <w:marLeft w:val="640"/>
          <w:marRight w:val="0"/>
          <w:marTop w:val="0"/>
          <w:marBottom w:val="0"/>
          <w:divBdr>
            <w:top w:val="none" w:sz="0" w:space="0" w:color="auto"/>
            <w:left w:val="none" w:sz="0" w:space="0" w:color="auto"/>
            <w:bottom w:val="none" w:sz="0" w:space="0" w:color="auto"/>
            <w:right w:val="none" w:sz="0" w:space="0" w:color="auto"/>
          </w:divBdr>
        </w:div>
      </w:divsChild>
    </w:div>
    <w:div w:id="853418279">
      <w:bodyDiv w:val="1"/>
      <w:marLeft w:val="0"/>
      <w:marRight w:val="0"/>
      <w:marTop w:val="0"/>
      <w:marBottom w:val="0"/>
      <w:divBdr>
        <w:top w:val="none" w:sz="0" w:space="0" w:color="auto"/>
        <w:left w:val="none" w:sz="0" w:space="0" w:color="auto"/>
        <w:bottom w:val="none" w:sz="0" w:space="0" w:color="auto"/>
        <w:right w:val="none" w:sz="0" w:space="0" w:color="auto"/>
      </w:divBdr>
      <w:divsChild>
        <w:div w:id="79062376">
          <w:marLeft w:val="640"/>
          <w:marRight w:val="0"/>
          <w:marTop w:val="0"/>
          <w:marBottom w:val="0"/>
          <w:divBdr>
            <w:top w:val="none" w:sz="0" w:space="0" w:color="auto"/>
            <w:left w:val="none" w:sz="0" w:space="0" w:color="auto"/>
            <w:bottom w:val="none" w:sz="0" w:space="0" w:color="auto"/>
            <w:right w:val="none" w:sz="0" w:space="0" w:color="auto"/>
          </w:divBdr>
        </w:div>
        <w:div w:id="111480475">
          <w:marLeft w:val="640"/>
          <w:marRight w:val="0"/>
          <w:marTop w:val="0"/>
          <w:marBottom w:val="0"/>
          <w:divBdr>
            <w:top w:val="none" w:sz="0" w:space="0" w:color="auto"/>
            <w:left w:val="none" w:sz="0" w:space="0" w:color="auto"/>
            <w:bottom w:val="none" w:sz="0" w:space="0" w:color="auto"/>
            <w:right w:val="none" w:sz="0" w:space="0" w:color="auto"/>
          </w:divBdr>
        </w:div>
        <w:div w:id="140117306">
          <w:marLeft w:val="640"/>
          <w:marRight w:val="0"/>
          <w:marTop w:val="0"/>
          <w:marBottom w:val="0"/>
          <w:divBdr>
            <w:top w:val="none" w:sz="0" w:space="0" w:color="auto"/>
            <w:left w:val="none" w:sz="0" w:space="0" w:color="auto"/>
            <w:bottom w:val="none" w:sz="0" w:space="0" w:color="auto"/>
            <w:right w:val="none" w:sz="0" w:space="0" w:color="auto"/>
          </w:divBdr>
        </w:div>
        <w:div w:id="164445690">
          <w:marLeft w:val="640"/>
          <w:marRight w:val="0"/>
          <w:marTop w:val="0"/>
          <w:marBottom w:val="0"/>
          <w:divBdr>
            <w:top w:val="none" w:sz="0" w:space="0" w:color="auto"/>
            <w:left w:val="none" w:sz="0" w:space="0" w:color="auto"/>
            <w:bottom w:val="none" w:sz="0" w:space="0" w:color="auto"/>
            <w:right w:val="none" w:sz="0" w:space="0" w:color="auto"/>
          </w:divBdr>
        </w:div>
        <w:div w:id="211892210">
          <w:marLeft w:val="640"/>
          <w:marRight w:val="0"/>
          <w:marTop w:val="0"/>
          <w:marBottom w:val="0"/>
          <w:divBdr>
            <w:top w:val="none" w:sz="0" w:space="0" w:color="auto"/>
            <w:left w:val="none" w:sz="0" w:space="0" w:color="auto"/>
            <w:bottom w:val="none" w:sz="0" w:space="0" w:color="auto"/>
            <w:right w:val="none" w:sz="0" w:space="0" w:color="auto"/>
          </w:divBdr>
        </w:div>
        <w:div w:id="232158186">
          <w:marLeft w:val="640"/>
          <w:marRight w:val="0"/>
          <w:marTop w:val="0"/>
          <w:marBottom w:val="0"/>
          <w:divBdr>
            <w:top w:val="none" w:sz="0" w:space="0" w:color="auto"/>
            <w:left w:val="none" w:sz="0" w:space="0" w:color="auto"/>
            <w:bottom w:val="none" w:sz="0" w:space="0" w:color="auto"/>
            <w:right w:val="none" w:sz="0" w:space="0" w:color="auto"/>
          </w:divBdr>
        </w:div>
        <w:div w:id="369380949">
          <w:marLeft w:val="640"/>
          <w:marRight w:val="0"/>
          <w:marTop w:val="0"/>
          <w:marBottom w:val="0"/>
          <w:divBdr>
            <w:top w:val="none" w:sz="0" w:space="0" w:color="auto"/>
            <w:left w:val="none" w:sz="0" w:space="0" w:color="auto"/>
            <w:bottom w:val="none" w:sz="0" w:space="0" w:color="auto"/>
            <w:right w:val="none" w:sz="0" w:space="0" w:color="auto"/>
          </w:divBdr>
        </w:div>
        <w:div w:id="383601553">
          <w:marLeft w:val="640"/>
          <w:marRight w:val="0"/>
          <w:marTop w:val="0"/>
          <w:marBottom w:val="0"/>
          <w:divBdr>
            <w:top w:val="none" w:sz="0" w:space="0" w:color="auto"/>
            <w:left w:val="none" w:sz="0" w:space="0" w:color="auto"/>
            <w:bottom w:val="none" w:sz="0" w:space="0" w:color="auto"/>
            <w:right w:val="none" w:sz="0" w:space="0" w:color="auto"/>
          </w:divBdr>
        </w:div>
        <w:div w:id="398477594">
          <w:marLeft w:val="640"/>
          <w:marRight w:val="0"/>
          <w:marTop w:val="0"/>
          <w:marBottom w:val="0"/>
          <w:divBdr>
            <w:top w:val="none" w:sz="0" w:space="0" w:color="auto"/>
            <w:left w:val="none" w:sz="0" w:space="0" w:color="auto"/>
            <w:bottom w:val="none" w:sz="0" w:space="0" w:color="auto"/>
            <w:right w:val="none" w:sz="0" w:space="0" w:color="auto"/>
          </w:divBdr>
        </w:div>
        <w:div w:id="400102963">
          <w:marLeft w:val="640"/>
          <w:marRight w:val="0"/>
          <w:marTop w:val="0"/>
          <w:marBottom w:val="0"/>
          <w:divBdr>
            <w:top w:val="none" w:sz="0" w:space="0" w:color="auto"/>
            <w:left w:val="none" w:sz="0" w:space="0" w:color="auto"/>
            <w:bottom w:val="none" w:sz="0" w:space="0" w:color="auto"/>
            <w:right w:val="none" w:sz="0" w:space="0" w:color="auto"/>
          </w:divBdr>
        </w:div>
        <w:div w:id="416026758">
          <w:marLeft w:val="640"/>
          <w:marRight w:val="0"/>
          <w:marTop w:val="0"/>
          <w:marBottom w:val="0"/>
          <w:divBdr>
            <w:top w:val="none" w:sz="0" w:space="0" w:color="auto"/>
            <w:left w:val="none" w:sz="0" w:space="0" w:color="auto"/>
            <w:bottom w:val="none" w:sz="0" w:space="0" w:color="auto"/>
            <w:right w:val="none" w:sz="0" w:space="0" w:color="auto"/>
          </w:divBdr>
        </w:div>
        <w:div w:id="630750177">
          <w:marLeft w:val="640"/>
          <w:marRight w:val="0"/>
          <w:marTop w:val="0"/>
          <w:marBottom w:val="0"/>
          <w:divBdr>
            <w:top w:val="none" w:sz="0" w:space="0" w:color="auto"/>
            <w:left w:val="none" w:sz="0" w:space="0" w:color="auto"/>
            <w:bottom w:val="none" w:sz="0" w:space="0" w:color="auto"/>
            <w:right w:val="none" w:sz="0" w:space="0" w:color="auto"/>
          </w:divBdr>
        </w:div>
        <w:div w:id="633216760">
          <w:marLeft w:val="640"/>
          <w:marRight w:val="0"/>
          <w:marTop w:val="0"/>
          <w:marBottom w:val="0"/>
          <w:divBdr>
            <w:top w:val="none" w:sz="0" w:space="0" w:color="auto"/>
            <w:left w:val="none" w:sz="0" w:space="0" w:color="auto"/>
            <w:bottom w:val="none" w:sz="0" w:space="0" w:color="auto"/>
            <w:right w:val="none" w:sz="0" w:space="0" w:color="auto"/>
          </w:divBdr>
        </w:div>
        <w:div w:id="703557977">
          <w:marLeft w:val="640"/>
          <w:marRight w:val="0"/>
          <w:marTop w:val="0"/>
          <w:marBottom w:val="0"/>
          <w:divBdr>
            <w:top w:val="none" w:sz="0" w:space="0" w:color="auto"/>
            <w:left w:val="none" w:sz="0" w:space="0" w:color="auto"/>
            <w:bottom w:val="none" w:sz="0" w:space="0" w:color="auto"/>
            <w:right w:val="none" w:sz="0" w:space="0" w:color="auto"/>
          </w:divBdr>
        </w:div>
        <w:div w:id="836192340">
          <w:marLeft w:val="640"/>
          <w:marRight w:val="0"/>
          <w:marTop w:val="0"/>
          <w:marBottom w:val="0"/>
          <w:divBdr>
            <w:top w:val="none" w:sz="0" w:space="0" w:color="auto"/>
            <w:left w:val="none" w:sz="0" w:space="0" w:color="auto"/>
            <w:bottom w:val="none" w:sz="0" w:space="0" w:color="auto"/>
            <w:right w:val="none" w:sz="0" w:space="0" w:color="auto"/>
          </w:divBdr>
        </w:div>
        <w:div w:id="874584340">
          <w:marLeft w:val="640"/>
          <w:marRight w:val="0"/>
          <w:marTop w:val="0"/>
          <w:marBottom w:val="0"/>
          <w:divBdr>
            <w:top w:val="none" w:sz="0" w:space="0" w:color="auto"/>
            <w:left w:val="none" w:sz="0" w:space="0" w:color="auto"/>
            <w:bottom w:val="none" w:sz="0" w:space="0" w:color="auto"/>
            <w:right w:val="none" w:sz="0" w:space="0" w:color="auto"/>
          </w:divBdr>
        </w:div>
        <w:div w:id="1003237244">
          <w:marLeft w:val="640"/>
          <w:marRight w:val="0"/>
          <w:marTop w:val="0"/>
          <w:marBottom w:val="0"/>
          <w:divBdr>
            <w:top w:val="none" w:sz="0" w:space="0" w:color="auto"/>
            <w:left w:val="none" w:sz="0" w:space="0" w:color="auto"/>
            <w:bottom w:val="none" w:sz="0" w:space="0" w:color="auto"/>
            <w:right w:val="none" w:sz="0" w:space="0" w:color="auto"/>
          </w:divBdr>
        </w:div>
        <w:div w:id="1007635034">
          <w:marLeft w:val="640"/>
          <w:marRight w:val="0"/>
          <w:marTop w:val="0"/>
          <w:marBottom w:val="0"/>
          <w:divBdr>
            <w:top w:val="none" w:sz="0" w:space="0" w:color="auto"/>
            <w:left w:val="none" w:sz="0" w:space="0" w:color="auto"/>
            <w:bottom w:val="none" w:sz="0" w:space="0" w:color="auto"/>
            <w:right w:val="none" w:sz="0" w:space="0" w:color="auto"/>
          </w:divBdr>
        </w:div>
        <w:div w:id="1105265697">
          <w:marLeft w:val="640"/>
          <w:marRight w:val="0"/>
          <w:marTop w:val="0"/>
          <w:marBottom w:val="0"/>
          <w:divBdr>
            <w:top w:val="none" w:sz="0" w:space="0" w:color="auto"/>
            <w:left w:val="none" w:sz="0" w:space="0" w:color="auto"/>
            <w:bottom w:val="none" w:sz="0" w:space="0" w:color="auto"/>
            <w:right w:val="none" w:sz="0" w:space="0" w:color="auto"/>
          </w:divBdr>
        </w:div>
        <w:div w:id="1149899876">
          <w:marLeft w:val="640"/>
          <w:marRight w:val="0"/>
          <w:marTop w:val="0"/>
          <w:marBottom w:val="0"/>
          <w:divBdr>
            <w:top w:val="none" w:sz="0" w:space="0" w:color="auto"/>
            <w:left w:val="none" w:sz="0" w:space="0" w:color="auto"/>
            <w:bottom w:val="none" w:sz="0" w:space="0" w:color="auto"/>
            <w:right w:val="none" w:sz="0" w:space="0" w:color="auto"/>
          </w:divBdr>
        </w:div>
        <w:div w:id="1167214268">
          <w:marLeft w:val="640"/>
          <w:marRight w:val="0"/>
          <w:marTop w:val="0"/>
          <w:marBottom w:val="0"/>
          <w:divBdr>
            <w:top w:val="none" w:sz="0" w:space="0" w:color="auto"/>
            <w:left w:val="none" w:sz="0" w:space="0" w:color="auto"/>
            <w:bottom w:val="none" w:sz="0" w:space="0" w:color="auto"/>
            <w:right w:val="none" w:sz="0" w:space="0" w:color="auto"/>
          </w:divBdr>
        </w:div>
        <w:div w:id="1184593865">
          <w:marLeft w:val="640"/>
          <w:marRight w:val="0"/>
          <w:marTop w:val="0"/>
          <w:marBottom w:val="0"/>
          <w:divBdr>
            <w:top w:val="none" w:sz="0" w:space="0" w:color="auto"/>
            <w:left w:val="none" w:sz="0" w:space="0" w:color="auto"/>
            <w:bottom w:val="none" w:sz="0" w:space="0" w:color="auto"/>
            <w:right w:val="none" w:sz="0" w:space="0" w:color="auto"/>
          </w:divBdr>
        </w:div>
        <w:div w:id="1192186434">
          <w:marLeft w:val="640"/>
          <w:marRight w:val="0"/>
          <w:marTop w:val="0"/>
          <w:marBottom w:val="0"/>
          <w:divBdr>
            <w:top w:val="none" w:sz="0" w:space="0" w:color="auto"/>
            <w:left w:val="none" w:sz="0" w:space="0" w:color="auto"/>
            <w:bottom w:val="none" w:sz="0" w:space="0" w:color="auto"/>
            <w:right w:val="none" w:sz="0" w:space="0" w:color="auto"/>
          </w:divBdr>
        </w:div>
        <w:div w:id="1280994384">
          <w:marLeft w:val="640"/>
          <w:marRight w:val="0"/>
          <w:marTop w:val="0"/>
          <w:marBottom w:val="0"/>
          <w:divBdr>
            <w:top w:val="none" w:sz="0" w:space="0" w:color="auto"/>
            <w:left w:val="none" w:sz="0" w:space="0" w:color="auto"/>
            <w:bottom w:val="none" w:sz="0" w:space="0" w:color="auto"/>
            <w:right w:val="none" w:sz="0" w:space="0" w:color="auto"/>
          </w:divBdr>
        </w:div>
        <w:div w:id="1301763090">
          <w:marLeft w:val="640"/>
          <w:marRight w:val="0"/>
          <w:marTop w:val="0"/>
          <w:marBottom w:val="0"/>
          <w:divBdr>
            <w:top w:val="none" w:sz="0" w:space="0" w:color="auto"/>
            <w:left w:val="none" w:sz="0" w:space="0" w:color="auto"/>
            <w:bottom w:val="none" w:sz="0" w:space="0" w:color="auto"/>
            <w:right w:val="none" w:sz="0" w:space="0" w:color="auto"/>
          </w:divBdr>
        </w:div>
        <w:div w:id="1377972662">
          <w:marLeft w:val="640"/>
          <w:marRight w:val="0"/>
          <w:marTop w:val="0"/>
          <w:marBottom w:val="0"/>
          <w:divBdr>
            <w:top w:val="none" w:sz="0" w:space="0" w:color="auto"/>
            <w:left w:val="none" w:sz="0" w:space="0" w:color="auto"/>
            <w:bottom w:val="none" w:sz="0" w:space="0" w:color="auto"/>
            <w:right w:val="none" w:sz="0" w:space="0" w:color="auto"/>
          </w:divBdr>
        </w:div>
        <w:div w:id="1474837038">
          <w:marLeft w:val="640"/>
          <w:marRight w:val="0"/>
          <w:marTop w:val="0"/>
          <w:marBottom w:val="0"/>
          <w:divBdr>
            <w:top w:val="none" w:sz="0" w:space="0" w:color="auto"/>
            <w:left w:val="none" w:sz="0" w:space="0" w:color="auto"/>
            <w:bottom w:val="none" w:sz="0" w:space="0" w:color="auto"/>
            <w:right w:val="none" w:sz="0" w:space="0" w:color="auto"/>
          </w:divBdr>
        </w:div>
        <w:div w:id="1502160103">
          <w:marLeft w:val="640"/>
          <w:marRight w:val="0"/>
          <w:marTop w:val="0"/>
          <w:marBottom w:val="0"/>
          <w:divBdr>
            <w:top w:val="none" w:sz="0" w:space="0" w:color="auto"/>
            <w:left w:val="none" w:sz="0" w:space="0" w:color="auto"/>
            <w:bottom w:val="none" w:sz="0" w:space="0" w:color="auto"/>
            <w:right w:val="none" w:sz="0" w:space="0" w:color="auto"/>
          </w:divBdr>
        </w:div>
        <w:div w:id="1554073817">
          <w:marLeft w:val="640"/>
          <w:marRight w:val="0"/>
          <w:marTop w:val="0"/>
          <w:marBottom w:val="0"/>
          <w:divBdr>
            <w:top w:val="none" w:sz="0" w:space="0" w:color="auto"/>
            <w:left w:val="none" w:sz="0" w:space="0" w:color="auto"/>
            <w:bottom w:val="none" w:sz="0" w:space="0" w:color="auto"/>
            <w:right w:val="none" w:sz="0" w:space="0" w:color="auto"/>
          </w:divBdr>
        </w:div>
        <w:div w:id="1554734046">
          <w:marLeft w:val="640"/>
          <w:marRight w:val="0"/>
          <w:marTop w:val="0"/>
          <w:marBottom w:val="0"/>
          <w:divBdr>
            <w:top w:val="none" w:sz="0" w:space="0" w:color="auto"/>
            <w:left w:val="none" w:sz="0" w:space="0" w:color="auto"/>
            <w:bottom w:val="none" w:sz="0" w:space="0" w:color="auto"/>
            <w:right w:val="none" w:sz="0" w:space="0" w:color="auto"/>
          </w:divBdr>
        </w:div>
      </w:divsChild>
    </w:div>
    <w:div w:id="853878707">
      <w:bodyDiv w:val="1"/>
      <w:marLeft w:val="0"/>
      <w:marRight w:val="0"/>
      <w:marTop w:val="0"/>
      <w:marBottom w:val="0"/>
      <w:divBdr>
        <w:top w:val="none" w:sz="0" w:space="0" w:color="auto"/>
        <w:left w:val="none" w:sz="0" w:space="0" w:color="auto"/>
        <w:bottom w:val="none" w:sz="0" w:space="0" w:color="auto"/>
        <w:right w:val="none" w:sz="0" w:space="0" w:color="auto"/>
      </w:divBdr>
      <w:divsChild>
        <w:div w:id="1905991">
          <w:marLeft w:val="640"/>
          <w:marRight w:val="0"/>
          <w:marTop w:val="0"/>
          <w:marBottom w:val="0"/>
          <w:divBdr>
            <w:top w:val="none" w:sz="0" w:space="0" w:color="auto"/>
            <w:left w:val="none" w:sz="0" w:space="0" w:color="auto"/>
            <w:bottom w:val="none" w:sz="0" w:space="0" w:color="auto"/>
            <w:right w:val="none" w:sz="0" w:space="0" w:color="auto"/>
          </w:divBdr>
        </w:div>
        <w:div w:id="8026937">
          <w:marLeft w:val="640"/>
          <w:marRight w:val="0"/>
          <w:marTop w:val="0"/>
          <w:marBottom w:val="0"/>
          <w:divBdr>
            <w:top w:val="none" w:sz="0" w:space="0" w:color="auto"/>
            <w:left w:val="none" w:sz="0" w:space="0" w:color="auto"/>
            <w:bottom w:val="none" w:sz="0" w:space="0" w:color="auto"/>
            <w:right w:val="none" w:sz="0" w:space="0" w:color="auto"/>
          </w:divBdr>
        </w:div>
        <w:div w:id="8262895">
          <w:marLeft w:val="640"/>
          <w:marRight w:val="0"/>
          <w:marTop w:val="0"/>
          <w:marBottom w:val="0"/>
          <w:divBdr>
            <w:top w:val="none" w:sz="0" w:space="0" w:color="auto"/>
            <w:left w:val="none" w:sz="0" w:space="0" w:color="auto"/>
            <w:bottom w:val="none" w:sz="0" w:space="0" w:color="auto"/>
            <w:right w:val="none" w:sz="0" w:space="0" w:color="auto"/>
          </w:divBdr>
        </w:div>
        <w:div w:id="21172627">
          <w:marLeft w:val="640"/>
          <w:marRight w:val="0"/>
          <w:marTop w:val="0"/>
          <w:marBottom w:val="0"/>
          <w:divBdr>
            <w:top w:val="none" w:sz="0" w:space="0" w:color="auto"/>
            <w:left w:val="none" w:sz="0" w:space="0" w:color="auto"/>
            <w:bottom w:val="none" w:sz="0" w:space="0" w:color="auto"/>
            <w:right w:val="none" w:sz="0" w:space="0" w:color="auto"/>
          </w:divBdr>
        </w:div>
        <w:div w:id="22437792">
          <w:marLeft w:val="640"/>
          <w:marRight w:val="0"/>
          <w:marTop w:val="0"/>
          <w:marBottom w:val="0"/>
          <w:divBdr>
            <w:top w:val="none" w:sz="0" w:space="0" w:color="auto"/>
            <w:left w:val="none" w:sz="0" w:space="0" w:color="auto"/>
            <w:bottom w:val="none" w:sz="0" w:space="0" w:color="auto"/>
            <w:right w:val="none" w:sz="0" w:space="0" w:color="auto"/>
          </w:divBdr>
        </w:div>
        <w:div w:id="22445339">
          <w:marLeft w:val="640"/>
          <w:marRight w:val="0"/>
          <w:marTop w:val="0"/>
          <w:marBottom w:val="0"/>
          <w:divBdr>
            <w:top w:val="none" w:sz="0" w:space="0" w:color="auto"/>
            <w:left w:val="none" w:sz="0" w:space="0" w:color="auto"/>
            <w:bottom w:val="none" w:sz="0" w:space="0" w:color="auto"/>
            <w:right w:val="none" w:sz="0" w:space="0" w:color="auto"/>
          </w:divBdr>
        </w:div>
        <w:div w:id="65999192">
          <w:marLeft w:val="640"/>
          <w:marRight w:val="0"/>
          <w:marTop w:val="0"/>
          <w:marBottom w:val="0"/>
          <w:divBdr>
            <w:top w:val="none" w:sz="0" w:space="0" w:color="auto"/>
            <w:left w:val="none" w:sz="0" w:space="0" w:color="auto"/>
            <w:bottom w:val="none" w:sz="0" w:space="0" w:color="auto"/>
            <w:right w:val="none" w:sz="0" w:space="0" w:color="auto"/>
          </w:divBdr>
        </w:div>
        <w:div w:id="68891791">
          <w:marLeft w:val="640"/>
          <w:marRight w:val="0"/>
          <w:marTop w:val="0"/>
          <w:marBottom w:val="0"/>
          <w:divBdr>
            <w:top w:val="none" w:sz="0" w:space="0" w:color="auto"/>
            <w:left w:val="none" w:sz="0" w:space="0" w:color="auto"/>
            <w:bottom w:val="none" w:sz="0" w:space="0" w:color="auto"/>
            <w:right w:val="none" w:sz="0" w:space="0" w:color="auto"/>
          </w:divBdr>
        </w:div>
        <w:div w:id="76294774">
          <w:marLeft w:val="640"/>
          <w:marRight w:val="0"/>
          <w:marTop w:val="0"/>
          <w:marBottom w:val="0"/>
          <w:divBdr>
            <w:top w:val="none" w:sz="0" w:space="0" w:color="auto"/>
            <w:left w:val="none" w:sz="0" w:space="0" w:color="auto"/>
            <w:bottom w:val="none" w:sz="0" w:space="0" w:color="auto"/>
            <w:right w:val="none" w:sz="0" w:space="0" w:color="auto"/>
          </w:divBdr>
        </w:div>
        <w:div w:id="85880997">
          <w:marLeft w:val="640"/>
          <w:marRight w:val="0"/>
          <w:marTop w:val="0"/>
          <w:marBottom w:val="0"/>
          <w:divBdr>
            <w:top w:val="none" w:sz="0" w:space="0" w:color="auto"/>
            <w:left w:val="none" w:sz="0" w:space="0" w:color="auto"/>
            <w:bottom w:val="none" w:sz="0" w:space="0" w:color="auto"/>
            <w:right w:val="none" w:sz="0" w:space="0" w:color="auto"/>
          </w:divBdr>
        </w:div>
        <w:div w:id="89784780">
          <w:marLeft w:val="640"/>
          <w:marRight w:val="0"/>
          <w:marTop w:val="0"/>
          <w:marBottom w:val="0"/>
          <w:divBdr>
            <w:top w:val="none" w:sz="0" w:space="0" w:color="auto"/>
            <w:left w:val="none" w:sz="0" w:space="0" w:color="auto"/>
            <w:bottom w:val="none" w:sz="0" w:space="0" w:color="auto"/>
            <w:right w:val="none" w:sz="0" w:space="0" w:color="auto"/>
          </w:divBdr>
        </w:div>
        <w:div w:id="91780729">
          <w:marLeft w:val="640"/>
          <w:marRight w:val="0"/>
          <w:marTop w:val="0"/>
          <w:marBottom w:val="0"/>
          <w:divBdr>
            <w:top w:val="none" w:sz="0" w:space="0" w:color="auto"/>
            <w:left w:val="none" w:sz="0" w:space="0" w:color="auto"/>
            <w:bottom w:val="none" w:sz="0" w:space="0" w:color="auto"/>
            <w:right w:val="none" w:sz="0" w:space="0" w:color="auto"/>
          </w:divBdr>
        </w:div>
        <w:div w:id="108622644">
          <w:marLeft w:val="640"/>
          <w:marRight w:val="0"/>
          <w:marTop w:val="0"/>
          <w:marBottom w:val="0"/>
          <w:divBdr>
            <w:top w:val="none" w:sz="0" w:space="0" w:color="auto"/>
            <w:left w:val="none" w:sz="0" w:space="0" w:color="auto"/>
            <w:bottom w:val="none" w:sz="0" w:space="0" w:color="auto"/>
            <w:right w:val="none" w:sz="0" w:space="0" w:color="auto"/>
          </w:divBdr>
        </w:div>
        <w:div w:id="113063849">
          <w:marLeft w:val="640"/>
          <w:marRight w:val="0"/>
          <w:marTop w:val="0"/>
          <w:marBottom w:val="0"/>
          <w:divBdr>
            <w:top w:val="none" w:sz="0" w:space="0" w:color="auto"/>
            <w:left w:val="none" w:sz="0" w:space="0" w:color="auto"/>
            <w:bottom w:val="none" w:sz="0" w:space="0" w:color="auto"/>
            <w:right w:val="none" w:sz="0" w:space="0" w:color="auto"/>
          </w:divBdr>
        </w:div>
        <w:div w:id="118302326">
          <w:marLeft w:val="640"/>
          <w:marRight w:val="0"/>
          <w:marTop w:val="0"/>
          <w:marBottom w:val="0"/>
          <w:divBdr>
            <w:top w:val="none" w:sz="0" w:space="0" w:color="auto"/>
            <w:left w:val="none" w:sz="0" w:space="0" w:color="auto"/>
            <w:bottom w:val="none" w:sz="0" w:space="0" w:color="auto"/>
            <w:right w:val="none" w:sz="0" w:space="0" w:color="auto"/>
          </w:divBdr>
        </w:div>
        <w:div w:id="133528139">
          <w:marLeft w:val="640"/>
          <w:marRight w:val="0"/>
          <w:marTop w:val="0"/>
          <w:marBottom w:val="0"/>
          <w:divBdr>
            <w:top w:val="none" w:sz="0" w:space="0" w:color="auto"/>
            <w:left w:val="none" w:sz="0" w:space="0" w:color="auto"/>
            <w:bottom w:val="none" w:sz="0" w:space="0" w:color="auto"/>
            <w:right w:val="none" w:sz="0" w:space="0" w:color="auto"/>
          </w:divBdr>
        </w:div>
        <w:div w:id="135609393">
          <w:marLeft w:val="640"/>
          <w:marRight w:val="0"/>
          <w:marTop w:val="0"/>
          <w:marBottom w:val="0"/>
          <w:divBdr>
            <w:top w:val="none" w:sz="0" w:space="0" w:color="auto"/>
            <w:left w:val="none" w:sz="0" w:space="0" w:color="auto"/>
            <w:bottom w:val="none" w:sz="0" w:space="0" w:color="auto"/>
            <w:right w:val="none" w:sz="0" w:space="0" w:color="auto"/>
          </w:divBdr>
        </w:div>
        <w:div w:id="142624419">
          <w:marLeft w:val="640"/>
          <w:marRight w:val="0"/>
          <w:marTop w:val="0"/>
          <w:marBottom w:val="0"/>
          <w:divBdr>
            <w:top w:val="none" w:sz="0" w:space="0" w:color="auto"/>
            <w:left w:val="none" w:sz="0" w:space="0" w:color="auto"/>
            <w:bottom w:val="none" w:sz="0" w:space="0" w:color="auto"/>
            <w:right w:val="none" w:sz="0" w:space="0" w:color="auto"/>
          </w:divBdr>
        </w:div>
        <w:div w:id="145825855">
          <w:marLeft w:val="640"/>
          <w:marRight w:val="0"/>
          <w:marTop w:val="0"/>
          <w:marBottom w:val="0"/>
          <w:divBdr>
            <w:top w:val="none" w:sz="0" w:space="0" w:color="auto"/>
            <w:left w:val="none" w:sz="0" w:space="0" w:color="auto"/>
            <w:bottom w:val="none" w:sz="0" w:space="0" w:color="auto"/>
            <w:right w:val="none" w:sz="0" w:space="0" w:color="auto"/>
          </w:divBdr>
        </w:div>
        <w:div w:id="161816947">
          <w:marLeft w:val="640"/>
          <w:marRight w:val="0"/>
          <w:marTop w:val="0"/>
          <w:marBottom w:val="0"/>
          <w:divBdr>
            <w:top w:val="none" w:sz="0" w:space="0" w:color="auto"/>
            <w:left w:val="none" w:sz="0" w:space="0" w:color="auto"/>
            <w:bottom w:val="none" w:sz="0" w:space="0" w:color="auto"/>
            <w:right w:val="none" w:sz="0" w:space="0" w:color="auto"/>
          </w:divBdr>
        </w:div>
        <w:div w:id="165561132">
          <w:marLeft w:val="640"/>
          <w:marRight w:val="0"/>
          <w:marTop w:val="0"/>
          <w:marBottom w:val="0"/>
          <w:divBdr>
            <w:top w:val="none" w:sz="0" w:space="0" w:color="auto"/>
            <w:left w:val="none" w:sz="0" w:space="0" w:color="auto"/>
            <w:bottom w:val="none" w:sz="0" w:space="0" w:color="auto"/>
            <w:right w:val="none" w:sz="0" w:space="0" w:color="auto"/>
          </w:divBdr>
        </w:div>
        <w:div w:id="167016446">
          <w:marLeft w:val="640"/>
          <w:marRight w:val="0"/>
          <w:marTop w:val="0"/>
          <w:marBottom w:val="0"/>
          <w:divBdr>
            <w:top w:val="none" w:sz="0" w:space="0" w:color="auto"/>
            <w:left w:val="none" w:sz="0" w:space="0" w:color="auto"/>
            <w:bottom w:val="none" w:sz="0" w:space="0" w:color="auto"/>
            <w:right w:val="none" w:sz="0" w:space="0" w:color="auto"/>
          </w:divBdr>
        </w:div>
        <w:div w:id="167257848">
          <w:marLeft w:val="640"/>
          <w:marRight w:val="0"/>
          <w:marTop w:val="0"/>
          <w:marBottom w:val="0"/>
          <w:divBdr>
            <w:top w:val="none" w:sz="0" w:space="0" w:color="auto"/>
            <w:left w:val="none" w:sz="0" w:space="0" w:color="auto"/>
            <w:bottom w:val="none" w:sz="0" w:space="0" w:color="auto"/>
            <w:right w:val="none" w:sz="0" w:space="0" w:color="auto"/>
          </w:divBdr>
        </w:div>
        <w:div w:id="170266301">
          <w:marLeft w:val="640"/>
          <w:marRight w:val="0"/>
          <w:marTop w:val="0"/>
          <w:marBottom w:val="0"/>
          <w:divBdr>
            <w:top w:val="none" w:sz="0" w:space="0" w:color="auto"/>
            <w:left w:val="none" w:sz="0" w:space="0" w:color="auto"/>
            <w:bottom w:val="none" w:sz="0" w:space="0" w:color="auto"/>
            <w:right w:val="none" w:sz="0" w:space="0" w:color="auto"/>
          </w:divBdr>
        </w:div>
        <w:div w:id="180703633">
          <w:marLeft w:val="640"/>
          <w:marRight w:val="0"/>
          <w:marTop w:val="0"/>
          <w:marBottom w:val="0"/>
          <w:divBdr>
            <w:top w:val="none" w:sz="0" w:space="0" w:color="auto"/>
            <w:left w:val="none" w:sz="0" w:space="0" w:color="auto"/>
            <w:bottom w:val="none" w:sz="0" w:space="0" w:color="auto"/>
            <w:right w:val="none" w:sz="0" w:space="0" w:color="auto"/>
          </w:divBdr>
        </w:div>
        <w:div w:id="192348339">
          <w:marLeft w:val="640"/>
          <w:marRight w:val="0"/>
          <w:marTop w:val="0"/>
          <w:marBottom w:val="0"/>
          <w:divBdr>
            <w:top w:val="none" w:sz="0" w:space="0" w:color="auto"/>
            <w:left w:val="none" w:sz="0" w:space="0" w:color="auto"/>
            <w:bottom w:val="none" w:sz="0" w:space="0" w:color="auto"/>
            <w:right w:val="none" w:sz="0" w:space="0" w:color="auto"/>
          </w:divBdr>
        </w:div>
        <w:div w:id="214434392">
          <w:marLeft w:val="640"/>
          <w:marRight w:val="0"/>
          <w:marTop w:val="0"/>
          <w:marBottom w:val="0"/>
          <w:divBdr>
            <w:top w:val="none" w:sz="0" w:space="0" w:color="auto"/>
            <w:left w:val="none" w:sz="0" w:space="0" w:color="auto"/>
            <w:bottom w:val="none" w:sz="0" w:space="0" w:color="auto"/>
            <w:right w:val="none" w:sz="0" w:space="0" w:color="auto"/>
          </w:divBdr>
        </w:div>
        <w:div w:id="234556153">
          <w:marLeft w:val="640"/>
          <w:marRight w:val="0"/>
          <w:marTop w:val="0"/>
          <w:marBottom w:val="0"/>
          <w:divBdr>
            <w:top w:val="none" w:sz="0" w:space="0" w:color="auto"/>
            <w:left w:val="none" w:sz="0" w:space="0" w:color="auto"/>
            <w:bottom w:val="none" w:sz="0" w:space="0" w:color="auto"/>
            <w:right w:val="none" w:sz="0" w:space="0" w:color="auto"/>
          </w:divBdr>
        </w:div>
        <w:div w:id="234710559">
          <w:marLeft w:val="640"/>
          <w:marRight w:val="0"/>
          <w:marTop w:val="0"/>
          <w:marBottom w:val="0"/>
          <w:divBdr>
            <w:top w:val="none" w:sz="0" w:space="0" w:color="auto"/>
            <w:left w:val="none" w:sz="0" w:space="0" w:color="auto"/>
            <w:bottom w:val="none" w:sz="0" w:space="0" w:color="auto"/>
            <w:right w:val="none" w:sz="0" w:space="0" w:color="auto"/>
          </w:divBdr>
        </w:div>
        <w:div w:id="245118575">
          <w:marLeft w:val="640"/>
          <w:marRight w:val="0"/>
          <w:marTop w:val="0"/>
          <w:marBottom w:val="0"/>
          <w:divBdr>
            <w:top w:val="none" w:sz="0" w:space="0" w:color="auto"/>
            <w:left w:val="none" w:sz="0" w:space="0" w:color="auto"/>
            <w:bottom w:val="none" w:sz="0" w:space="0" w:color="auto"/>
            <w:right w:val="none" w:sz="0" w:space="0" w:color="auto"/>
          </w:divBdr>
        </w:div>
        <w:div w:id="258803905">
          <w:marLeft w:val="640"/>
          <w:marRight w:val="0"/>
          <w:marTop w:val="0"/>
          <w:marBottom w:val="0"/>
          <w:divBdr>
            <w:top w:val="none" w:sz="0" w:space="0" w:color="auto"/>
            <w:left w:val="none" w:sz="0" w:space="0" w:color="auto"/>
            <w:bottom w:val="none" w:sz="0" w:space="0" w:color="auto"/>
            <w:right w:val="none" w:sz="0" w:space="0" w:color="auto"/>
          </w:divBdr>
        </w:div>
        <w:div w:id="259218919">
          <w:marLeft w:val="640"/>
          <w:marRight w:val="0"/>
          <w:marTop w:val="0"/>
          <w:marBottom w:val="0"/>
          <w:divBdr>
            <w:top w:val="none" w:sz="0" w:space="0" w:color="auto"/>
            <w:left w:val="none" w:sz="0" w:space="0" w:color="auto"/>
            <w:bottom w:val="none" w:sz="0" w:space="0" w:color="auto"/>
            <w:right w:val="none" w:sz="0" w:space="0" w:color="auto"/>
          </w:divBdr>
        </w:div>
        <w:div w:id="271789475">
          <w:marLeft w:val="640"/>
          <w:marRight w:val="0"/>
          <w:marTop w:val="0"/>
          <w:marBottom w:val="0"/>
          <w:divBdr>
            <w:top w:val="none" w:sz="0" w:space="0" w:color="auto"/>
            <w:left w:val="none" w:sz="0" w:space="0" w:color="auto"/>
            <w:bottom w:val="none" w:sz="0" w:space="0" w:color="auto"/>
            <w:right w:val="none" w:sz="0" w:space="0" w:color="auto"/>
          </w:divBdr>
        </w:div>
        <w:div w:id="274094244">
          <w:marLeft w:val="640"/>
          <w:marRight w:val="0"/>
          <w:marTop w:val="0"/>
          <w:marBottom w:val="0"/>
          <w:divBdr>
            <w:top w:val="none" w:sz="0" w:space="0" w:color="auto"/>
            <w:left w:val="none" w:sz="0" w:space="0" w:color="auto"/>
            <w:bottom w:val="none" w:sz="0" w:space="0" w:color="auto"/>
            <w:right w:val="none" w:sz="0" w:space="0" w:color="auto"/>
          </w:divBdr>
        </w:div>
        <w:div w:id="295917319">
          <w:marLeft w:val="640"/>
          <w:marRight w:val="0"/>
          <w:marTop w:val="0"/>
          <w:marBottom w:val="0"/>
          <w:divBdr>
            <w:top w:val="none" w:sz="0" w:space="0" w:color="auto"/>
            <w:left w:val="none" w:sz="0" w:space="0" w:color="auto"/>
            <w:bottom w:val="none" w:sz="0" w:space="0" w:color="auto"/>
            <w:right w:val="none" w:sz="0" w:space="0" w:color="auto"/>
          </w:divBdr>
        </w:div>
        <w:div w:id="307366812">
          <w:marLeft w:val="640"/>
          <w:marRight w:val="0"/>
          <w:marTop w:val="0"/>
          <w:marBottom w:val="0"/>
          <w:divBdr>
            <w:top w:val="none" w:sz="0" w:space="0" w:color="auto"/>
            <w:left w:val="none" w:sz="0" w:space="0" w:color="auto"/>
            <w:bottom w:val="none" w:sz="0" w:space="0" w:color="auto"/>
            <w:right w:val="none" w:sz="0" w:space="0" w:color="auto"/>
          </w:divBdr>
        </w:div>
        <w:div w:id="310715609">
          <w:marLeft w:val="640"/>
          <w:marRight w:val="0"/>
          <w:marTop w:val="0"/>
          <w:marBottom w:val="0"/>
          <w:divBdr>
            <w:top w:val="none" w:sz="0" w:space="0" w:color="auto"/>
            <w:left w:val="none" w:sz="0" w:space="0" w:color="auto"/>
            <w:bottom w:val="none" w:sz="0" w:space="0" w:color="auto"/>
            <w:right w:val="none" w:sz="0" w:space="0" w:color="auto"/>
          </w:divBdr>
        </w:div>
        <w:div w:id="321471336">
          <w:marLeft w:val="640"/>
          <w:marRight w:val="0"/>
          <w:marTop w:val="0"/>
          <w:marBottom w:val="0"/>
          <w:divBdr>
            <w:top w:val="none" w:sz="0" w:space="0" w:color="auto"/>
            <w:left w:val="none" w:sz="0" w:space="0" w:color="auto"/>
            <w:bottom w:val="none" w:sz="0" w:space="0" w:color="auto"/>
            <w:right w:val="none" w:sz="0" w:space="0" w:color="auto"/>
          </w:divBdr>
        </w:div>
        <w:div w:id="321659993">
          <w:marLeft w:val="640"/>
          <w:marRight w:val="0"/>
          <w:marTop w:val="0"/>
          <w:marBottom w:val="0"/>
          <w:divBdr>
            <w:top w:val="none" w:sz="0" w:space="0" w:color="auto"/>
            <w:left w:val="none" w:sz="0" w:space="0" w:color="auto"/>
            <w:bottom w:val="none" w:sz="0" w:space="0" w:color="auto"/>
            <w:right w:val="none" w:sz="0" w:space="0" w:color="auto"/>
          </w:divBdr>
        </w:div>
        <w:div w:id="322438862">
          <w:marLeft w:val="640"/>
          <w:marRight w:val="0"/>
          <w:marTop w:val="0"/>
          <w:marBottom w:val="0"/>
          <w:divBdr>
            <w:top w:val="none" w:sz="0" w:space="0" w:color="auto"/>
            <w:left w:val="none" w:sz="0" w:space="0" w:color="auto"/>
            <w:bottom w:val="none" w:sz="0" w:space="0" w:color="auto"/>
            <w:right w:val="none" w:sz="0" w:space="0" w:color="auto"/>
          </w:divBdr>
        </w:div>
        <w:div w:id="325280833">
          <w:marLeft w:val="640"/>
          <w:marRight w:val="0"/>
          <w:marTop w:val="0"/>
          <w:marBottom w:val="0"/>
          <w:divBdr>
            <w:top w:val="none" w:sz="0" w:space="0" w:color="auto"/>
            <w:left w:val="none" w:sz="0" w:space="0" w:color="auto"/>
            <w:bottom w:val="none" w:sz="0" w:space="0" w:color="auto"/>
            <w:right w:val="none" w:sz="0" w:space="0" w:color="auto"/>
          </w:divBdr>
        </w:div>
        <w:div w:id="333538590">
          <w:marLeft w:val="640"/>
          <w:marRight w:val="0"/>
          <w:marTop w:val="0"/>
          <w:marBottom w:val="0"/>
          <w:divBdr>
            <w:top w:val="none" w:sz="0" w:space="0" w:color="auto"/>
            <w:left w:val="none" w:sz="0" w:space="0" w:color="auto"/>
            <w:bottom w:val="none" w:sz="0" w:space="0" w:color="auto"/>
            <w:right w:val="none" w:sz="0" w:space="0" w:color="auto"/>
          </w:divBdr>
        </w:div>
        <w:div w:id="350881194">
          <w:marLeft w:val="640"/>
          <w:marRight w:val="0"/>
          <w:marTop w:val="0"/>
          <w:marBottom w:val="0"/>
          <w:divBdr>
            <w:top w:val="none" w:sz="0" w:space="0" w:color="auto"/>
            <w:left w:val="none" w:sz="0" w:space="0" w:color="auto"/>
            <w:bottom w:val="none" w:sz="0" w:space="0" w:color="auto"/>
            <w:right w:val="none" w:sz="0" w:space="0" w:color="auto"/>
          </w:divBdr>
        </w:div>
        <w:div w:id="360790968">
          <w:marLeft w:val="640"/>
          <w:marRight w:val="0"/>
          <w:marTop w:val="0"/>
          <w:marBottom w:val="0"/>
          <w:divBdr>
            <w:top w:val="none" w:sz="0" w:space="0" w:color="auto"/>
            <w:left w:val="none" w:sz="0" w:space="0" w:color="auto"/>
            <w:bottom w:val="none" w:sz="0" w:space="0" w:color="auto"/>
            <w:right w:val="none" w:sz="0" w:space="0" w:color="auto"/>
          </w:divBdr>
        </w:div>
        <w:div w:id="361904501">
          <w:marLeft w:val="640"/>
          <w:marRight w:val="0"/>
          <w:marTop w:val="0"/>
          <w:marBottom w:val="0"/>
          <w:divBdr>
            <w:top w:val="none" w:sz="0" w:space="0" w:color="auto"/>
            <w:left w:val="none" w:sz="0" w:space="0" w:color="auto"/>
            <w:bottom w:val="none" w:sz="0" w:space="0" w:color="auto"/>
            <w:right w:val="none" w:sz="0" w:space="0" w:color="auto"/>
          </w:divBdr>
        </w:div>
        <w:div w:id="385497463">
          <w:marLeft w:val="640"/>
          <w:marRight w:val="0"/>
          <w:marTop w:val="0"/>
          <w:marBottom w:val="0"/>
          <w:divBdr>
            <w:top w:val="none" w:sz="0" w:space="0" w:color="auto"/>
            <w:left w:val="none" w:sz="0" w:space="0" w:color="auto"/>
            <w:bottom w:val="none" w:sz="0" w:space="0" w:color="auto"/>
            <w:right w:val="none" w:sz="0" w:space="0" w:color="auto"/>
          </w:divBdr>
        </w:div>
        <w:div w:id="394165732">
          <w:marLeft w:val="640"/>
          <w:marRight w:val="0"/>
          <w:marTop w:val="0"/>
          <w:marBottom w:val="0"/>
          <w:divBdr>
            <w:top w:val="none" w:sz="0" w:space="0" w:color="auto"/>
            <w:left w:val="none" w:sz="0" w:space="0" w:color="auto"/>
            <w:bottom w:val="none" w:sz="0" w:space="0" w:color="auto"/>
            <w:right w:val="none" w:sz="0" w:space="0" w:color="auto"/>
          </w:divBdr>
        </w:div>
        <w:div w:id="398482530">
          <w:marLeft w:val="640"/>
          <w:marRight w:val="0"/>
          <w:marTop w:val="0"/>
          <w:marBottom w:val="0"/>
          <w:divBdr>
            <w:top w:val="none" w:sz="0" w:space="0" w:color="auto"/>
            <w:left w:val="none" w:sz="0" w:space="0" w:color="auto"/>
            <w:bottom w:val="none" w:sz="0" w:space="0" w:color="auto"/>
            <w:right w:val="none" w:sz="0" w:space="0" w:color="auto"/>
          </w:divBdr>
        </w:div>
        <w:div w:id="411390079">
          <w:marLeft w:val="640"/>
          <w:marRight w:val="0"/>
          <w:marTop w:val="0"/>
          <w:marBottom w:val="0"/>
          <w:divBdr>
            <w:top w:val="none" w:sz="0" w:space="0" w:color="auto"/>
            <w:left w:val="none" w:sz="0" w:space="0" w:color="auto"/>
            <w:bottom w:val="none" w:sz="0" w:space="0" w:color="auto"/>
            <w:right w:val="none" w:sz="0" w:space="0" w:color="auto"/>
          </w:divBdr>
        </w:div>
        <w:div w:id="437720382">
          <w:marLeft w:val="640"/>
          <w:marRight w:val="0"/>
          <w:marTop w:val="0"/>
          <w:marBottom w:val="0"/>
          <w:divBdr>
            <w:top w:val="none" w:sz="0" w:space="0" w:color="auto"/>
            <w:left w:val="none" w:sz="0" w:space="0" w:color="auto"/>
            <w:bottom w:val="none" w:sz="0" w:space="0" w:color="auto"/>
            <w:right w:val="none" w:sz="0" w:space="0" w:color="auto"/>
          </w:divBdr>
        </w:div>
        <w:div w:id="441530922">
          <w:marLeft w:val="640"/>
          <w:marRight w:val="0"/>
          <w:marTop w:val="0"/>
          <w:marBottom w:val="0"/>
          <w:divBdr>
            <w:top w:val="none" w:sz="0" w:space="0" w:color="auto"/>
            <w:left w:val="none" w:sz="0" w:space="0" w:color="auto"/>
            <w:bottom w:val="none" w:sz="0" w:space="0" w:color="auto"/>
            <w:right w:val="none" w:sz="0" w:space="0" w:color="auto"/>
          </w:divBdr>
        </w:div>
        <w:div w:id="445318433">
          <w:marLeft w:val="640"/>
          <w:marRight w:val="0"/>
          <w:marTop w:val="0"/>
          <w:marBottom w:val="0"/>
          <w:divBdr>
            <w:top w:val="none" w:sz="0" w:space="0" w:color="auto"/>
            <w:left w:val="none" w:sz="0" w:space="0" w:color="auto"/>
            <w:bottom w:val="none" w:sz="0" w:space="0" w:color="auto"/>
            <w:right w:val="none" w:sz="0" w:space="0" w:color="auto"/>
          </w:divBdr>
        </w:div>
        <w:div w:id="476528463">
          <w:marLeft w:val="640"/>
          <w:marRight w:val="0"/>
          <w:marTop w:val="0"/>
          <w:marBottom w:val="0"/>
          <w:divBdr>
            <w:top w:val="none" w:sz="0" w:space="0" w:color="auto"/>
            <w:left w:val="none" w:sz="0" w:space="0" w:color="auto"/>
            <w:bottom w:val="none" w:sz="0" w:space="0" w:color="auto"/>
            <w:right w:val="none" w:sz="0" w:space="0" w:color="auto"/>
          </w:divBdr>
        </w:div>
        <w:div w:id="490877527">
          <w:marLeft w:val="640"/>
          <w:marRight w:val="0"/>
          <w:marTop w:val="0"/>
          <w:marBottom w:val="0"/>
          <w:divBdr>
            <w:top w:val="none" w:sz="0" w:space="0" w:color="auto"/>
            <w:left w:val="none" w:sz="0" w:space="0" w:color="auto"/>
            <w:bottom w:val="none" w:sz="0" w:space="0" w:color="auto"/>
            <w:right w:val="none" w:sz="0" w:space="0" w:color="auto"/>
          </w:divBdr>
        </w:div>
        <w:div w:id="498009769">
          <w:marLeft w:val="640"/>
          <w:marRight w:val="0"/>
          <w:marTop w:val="0"/>
          <w:marBottom w:val="0"/>
          <w:divBdr>
            <w:top w:val="none" w:sz="0" w:space="0" w:color="auto"/>
            <w:left w:val="none" w:sz="0" w:space="0" w:color="auto"/>
            <w:bottom w:val="none" w:sz="0" w:space="0" w:color="auto"/>
            <w:right w:val="none" w:sz="0" w:space="0" w:color="auto"/>
          </w:divBdr>
        </w:div>
        <w:div w:id="499397092">
          <w:marLeft w:val="640"/>
          <w:marRight w:val="0"/>
          <w:marTop w:val="0"/>
          <w:marBottom w:val="0"/>
          <w:divBdr>
            <w:top w:val="none" w:sz="0" w:space="0" w:color="auto"/>
            <w:left w:val="none" w:sz="0" w:space="0" w:color="auto"/>
            <w:bottom w:val="none" w:sz="0" w:space="0" w:color="auto"/>
            <w:right w:val="none" w:sz="0" w:space="0" w:color="auto"/>
          </w:divBdr>
        </w:div>
        <w:div w:id="503786175">
          <w:marLeft w:val="640"/>
          <w:marRight w:val="0"/>
          <w:marTop w:val="0"/>
          <w:marBottom w:val="0"/>
          <w:divBdr>
            <w:top w:val="none" w:sz="0" w:space="0" w:color="auto"/>
            <w:left w:val="none" w:sz="0" w:space="0" w:color="auto"/>
            <w:bottom w:val="none" w:sz="0" w:space="0" w:color="auto"/>
            <w:right w:val="none" w:sz="0" w:space="0" w:color="auto"/>
          </w:divBdr>
        </w:div>
        <w:div w:id="512768624">
          <w:marLeft w:val="640"/>
          <w:marRight w:val="0"/>
          <w:marTop w:val="0"/>
          <w:marBottom w:val="0"/>
          <w:divBdr>
            <w:top w:val="none" w:sz="0" w:space="0" w:color="auto"/>
            <w:left w:val="none" w:sz="0" w:space="0" w:color="auto"/>
            <w:bottom w:val="none" w:sz="0" w:space="0" w:color="auto"/>
            <w:right w:val="none" w:sz="0" w:space="0" w:color="auto"/>
          </w:divBdr>
        </w:div>
        <w:div w:id="520902328">
          <w:marLeft w:val="640"/>
          <w:marRight w:val="0"/>
          <w:marTop w:val="0"/>
          <w:marBottom w:val="0"/>
          <w:divBdr>
            <w:top w:val="none" w:sz="0" w:space="0" w:color="auto"/>
            <w:left w:val="none" w:sz="0" w:space="0" w:color="auto"/>
            <w:bottom w:val="none" w:sz="0" w:space="0" w:color="auto"/>
            <w:right w:val="none" w:sz="0" w:space="0" w:color="auto"/>
          </w:divBdr>
        </w:div>
        <w:div w:id="529297129">
          <w:marLeft w:val="640"/>
          <w:marRight w:val="0"/>
          <w:marTop w:val="0"/>
          <w:marBottom w:val="0"/>
          <w:divBdr>
            <w:top w:val="none" w:sz="0" w:space="0" w:color="auto"/>
            <w:left w:val="none" w:sz="0" w:space="0" w:color="auto"/>
            <w:bottom w:val="none" w:sz="0" w:space="0" w:color="auto"/>
            <w:right w:val="none" w:sz="0" w:space="0" w:color="auto"/>
          </w:divBdr>
        </w:div>
        <w:div w:id="542180640">
          <w:marLeft w:val="640"/>
          <w:marRight w:val="0"/>
          <w:marTop w:val="0"/>
          <w:marBottom w:val="0"/>
          <w:divBdr>
            <w:top w:val="none" w:sz="0" w:space="0" w:color="auto"/>
            <w:left w:val="none" w:sz="0" w:space="0" w:color="auto"/>
            <w:bottom w:val="none" w:sz="0" w:space="0" w:color="auto"/>
            <w:right w:val="none" w:sz="0" w:space="0" w:color="auto"/>
          </w:divBdr>
        </w:div>
        <w:div w:id="551238141">
          <w:marLeft w:val="640"/>
          <w:marRight w:val="0"/>
          <w:marTop w:val="0"/>
          <w:marBottom w:val="0"/>
          <w:divBdr>
            <w:top w:val="none" w:sz="0" w:space="0" w:color="auto"/>
            <w:left w:val="none" w:sz="0" w:space="0" w:color="auto"/>
            <w:bottom w:val="none" w:sz="0" w:space="0" w:color="auto"/>
            <w:right w:val="none" w:sz="0" w:space="0" w:color="auto"/>
          </w:divBdr>
        </w:div>
        <w:div w:id="555167449">
          <w:marLeft w:val="640"/>
          <w:marRight w:val="0"/>
          <w:marTop w:val="0"/>
          <w:marBottom w:val="0"/>
          <w:divBdr>
            <w:top w:val="none" w:sz="0" w:space="0" w:color="auto"/>
            <w:left w:val="none" w:sz="0" w:space="0" w:color="auto"/>
            <w:bottom w:val="none" w:sz="0" w:space="0" w:color="auto"/>
            <w:right w:val="none" w:sz="0" w:space="0" w:color="auto"/>
          </w:divBdr>
        </w:div>
        <w:div w:id="576133304">
          <w:marLeft w:val="640"/>
          <w:marRight w:val="0"/>
          <w:marTop w:val="0"/>
          <w:marBottom w:val="0"/>
          <w:divBdr>
            <w:top w:val="none" w:sz="0" w:space="0" w:color="auto"/>
            <w:left w:val="none" w:sz="0" w:space="0" w:color="auto"/>
            <w:bottom w:val="none" w:sz="0" w:space="0" w:color="auto"/>
            <w:right w:val="none" w:sz="0" w:space="0" w:color="auto"/>
          </w:divBdr>
        </w:div>
        <w:div w:id="578442554">
          <w:marLeft w:val="640"/>
          <w:marRight w:val="0"/>
          <w:marTop w:val="0"/>
          <w:marBottom w:val="0"/>
          <w:divBdr>
            <w:top w:val="none" w:sz="0" w:space="0" w:color="auto"/>
            <w:left w:val="none" w:sz="0" w:space="0" w:color="auto"/>
            <w:bottom w:val="none" w:sz="0" w:space="0" w:color="auto"/>
            <w:right w:val="none" w:sz="0" w:space="0" w:color="auto"/>
          </w:divBdr>
        </w:div>
        <w:div w:id="601883784">
          <w:marLeft w:val="640"/>
          <w:marRight w:val="0"/>
          <w:marTop w:val="0"/>
          <w:marBottom w:val="0"/>
          <w:divBdr>
            <w:top w:val="none" w:sz="0" w:space="0" w:color="auto"/>
            <w:left w:val="none" w:sz="0" w:space="0" w:color="auto"/>
            <w:bottom w:val="none" w:sz="0" w:space="0" w:color="auto"/>
            <w:right w:val="none" w:sz="0" w:space="0" w:color="auto"/>
          </w:divBdr>
        </w:div>
        <w:div w:id="610630240">
          <w:marLeft w:val="640"/>
          <w:marRight w:val="0"/>
          <w:marTop w:val="0"/>
          <w:marBottom w:val="0"/>
          <w:divBdr>
            <w:top w:val="none" w:sz="0" w:space="0" w:color="auto"/>
            <w:left w:val="none" w:sz="0" w:space="0" w:color="auto"/>
            <w:bottom w:val="none" w:sz="0" w:space="0" w:color="auto"/>
            <w:right w:val="none" w:sz="0" w:space="0" w:color="auto"/>
          </w:divBdr>
        </w:div>
        <w:div w:id="620455762">
          <w:marLeft w:val="640"/>
          <w:marRight w:val="0"/>
          <w:marTop w:val="0"/>
          <w:marBottom w:val="0"/>
          <w:divBdr>
            <w:top w:val="none" w:sz="0" w:space="0" w:color="auto"/>
            <w:left w:val="none" w:sz="0" w:space="0" w:color="auto"/>
            <w:bottom w:val="none" w:sz="0" w:space="0" w:color="auto"/>
            <w:right w:val="none" w:sz="0" w:space="0" w:color="auto"/>
          </w:divBdr>
        </w:div>
        <w:div w:id="623460168">
          <w:marLeft w:val="640"/>
          <w:marRight w:val="0"/>
          <w:marTop w:val="0"/>
          <w:marBottom w:val="0"/>
          <w:divBdr>
            <w:top w:val="none" w:sz="0" w:space="0" w:color="auto"/>
            <w:left w:val="none" w:sz="0" w:space="0" w:color="auto"/>
            <w:bottom w:val="none" w:sz="0" w:space="0" w:color="auto"/>
            <w:right w:val="none" w:sz="0" w:space="0" w:color="auto"/>
          </w:divBdr>
        </w:div>
        <w:div w:id="630094404">
          <w:marLeft w:val="640"/>
          <w:marRight w:val="0"/>
          <w:marTop w:val="0"/>
          <w:marBottom w:val="0"/>
          <w:divBdr>
            <w:top w:val="none" w:sz="0" w:space="0" w:color="auto"/>
            <w:left w:val="none" w:sz="0" w:space="0" w:color="auto"/>
            <w:bottom w:val="none" w:sz="0" w:space="0" w:color="auto"/>
            <w:right w:val="none" w:sz="0" w:space="0" w:color="auto"/>
          </w:divBdr>
        </w:div>
        <w:div w:id="638144250">
          <w:marLeft w:val="640"/>
          <w:marRight w:val="0"/>
          <w:marTop w:val="0"/>
          <w:marBottom w:val="0"/>
          <w:divBdr>
            <w:top w:val="none" w:sz="0" w:space="0" w:color="auto"/>
            <w:left w:val="none" w:sz="0" w:space="0" w:color="auto"/>
            <w:bottom w:val="none" w:sz="0" w:space="0" w:color="auto"/>
            <w:right w:val="none" w:sz="0" w:space="0" w:color="auto"/>
          </w:divBdr>
        </w:div>
        <w:div w:id="640236974">
          <w:marLeft w:val="640"/>
          <w:marRight w:val="0"/>
          <w:marTop w:val="0"/>
          <w:marBottom w:val="0"/>
          <w:divBdr>
            <w:top w:val="none" w:sz="0" w:space="0" w:color="auto"/>
            <w:left w:val="none" w:sz="0" w:space="0" w:color="auto"/>
            <w:bottom w:val="none" w:sz="0" w:space="0" w:color="auto"/>
            <w:right w:val="none" w:sz="0" w:space="0" w:color="auto"/>
          </w:divBdr>
        </w:div>
        <w:div w:id="645822900">
          <w:marLeft w:val="640"/>
          <w:marRight w:val="0"/>
          <w:marTop w:val="0"/>
          <w:marBottom w:val="0"/>
          <w:divBdr>
            <w:top w:val="none" w:sz="0" w:space="0" w:color="auto"/>
            <w:left w:val="none" w:sz="0" w:space="0" w:color="auto"/>
            <w:bottom w:val="none" w:sz="0" w:space="0" w:color="auto"/>
            <w:right w:val="none" w:sz="0" w:space="0" w:color="auto"/>
          </w:divBdr>
        </w:div>
        <w:div w:id="650140755">
          <w:marLeft w:val="640"/>
          <w:marRight w:val="0"/>
          <w:marTop w:val="0"/>
          <w:marBottom w:val="0"/>
          <w:divBdr>
            <w:top w:val="none" w:sz="0" w:space="0" w:color="auto"/>
            <w:left w:val="none" w:sz="0" w:space="0" w:color="auto"/>
            <w:bottom w:val="none" w:sz="0" w:space="0" w:color="auto"/>
            <w:right w:val="none" w:sz="0" w:space="0" w:color="auto"/>
          </w:divBdr>
        </w:div>
        <w:div w:id="653603201">
          <w:marLeft w:val="640"/>
          <w:marRight w:val="0"/>
          <w:marTop w:val="0"/>
          <w:marBottom w:val="0"/>
          <w:divBdr>
            <w:top w:val="none" w:sz="0" w:space="0" w:color="auto"/>
            <w:left w:val="none" w:sz="0" w:space="0" w:color="auto"/>
            <w:bottom w:val="none" w:sz="0" w:space="0" w:color="auto"/>
            <w:right w:val="none" w:sz="0" w:space="0" w:color="auto"/>
          </w:divBdr>
        </w:div>
        <w:div w:id="680007674">
          <w:marLeft w:val="640"/>
          <w:marRight w:val="0"/>
          <w:marTop w:val="0"/>
          <w:marBottom w:val="0"/>
          <w:divBdr>
            <w:top w:val="none" w:sz="0" w:space="0" w:color="auto"/>
            <w:left w:val="none" w:sz="0" w:space="0" w:color="auto"/>
            <w:bottom w:val="none" w:sz="0" w:space="0" w:color="auto"/>
            <w:right w:val="none" w:sz="0" w:space="0" w:color="auto"/>
          </w:divBdr>
        </w:div>
        <w:div w:id="684749899">
          <w:marLeft w:val="640"/>
          <w:marRight w:val="0"/>
          <w:marTop w:val="0"/>
          <w:marBottom w:val="0"/>
          <w:divBdr>
            <w:top w:val="none" w:sz="0" w:space="0" w:color="auto"/>
            <w:left w:val="none" w:sz="0" w:space="0" w:color="auto"/>
            <w:bottom w:val="none" w:sz="0" w:space="0" w:color="auto"/>
            <w:right w:val="none" w:sz="0" w:space="0" w:color="auto"/>
          </w:divBdr>
        </w:div>
        <w:div w:id="695544809">
          <w:marLeft w:val="640"/>
          <w:marRight w:val="0"/>
          <w:marTop w:val="0"/>
          <w:marBottom w:val="0"/>
          <w:divBdr>
            <w:top w:val="none" w:sz="0" w:space="0" w:color="auto"/>
            <w:left w:val="none" w:sz="0" w:space="0" w:color="auto"/>
            <w:bottom w:val="none" w:sz="0" w:space="0" w:color="auto"/>
            <w:right w:val="none" w:sz="0" w:space="0" w:color="auto"/>
          </w:divBdr>
        </w:div>
        <w:div w:id="697974766">
          <w:marLeft w:val="640"/>
          <w:marRight w:val="0"/>
          <w:marTop w:val="0"/>
          <w:marBottom w:val="0"/>
          <w:divBdr>
            <w:top w:val="none" w:sz="0" w:space="0" w:color="auto"/>
            <w:left w:val="none" w:sz="0" w:space="0" w:color="auto"/>
            <w:bottom w:val="none" w:sz="0" w:space="0" w:color="auto"/>
            <w:right w:val="none" w:sz="0" w:space="0" w:color="auto"/>
          </w:divBdr>
        </w:div>
        <w:div w:id="701131977">
          <w:marLeft w:val="640"/>
          <w:marRight w:val="0"/>
          <w:marTop w:val="0"/>
          <w:marBottom w:val="0"/>
          <w:divBdr>
            <w:top w:val="none" w:sz="0" w:space="0" w:color="auto"/>
            <w:left w:val="none" w:sz="0" w:space="0" w:color="auto"/>
            <w:bottom w:val="none" w:sz="0" w:space="0" w:color="auto"/>
            <w:right w:val="none" w:sz="0" w:space="0" w:color="auto"/>
          </w:divBdr>
        </w:div>
        <w:div w:id="710424114">
          <w:marLeft w:val="640"/>
          <w:marRight w:val="0"/>
          <w:marTop w:val="0"/>
          <w:marBottom w:val="0"/>
          <w:divBdr>
            <w:top w:val="none" w:sz="0" w:space="0" w:color="auto"/>
            <w:left w:val="none" w:sz="0" w:space="0" w:color="auto"/>
            <w:bottom w:val="none" w:sz="0" w:space="0" w:color="auto"/>
            <w:right w:val="none" w:sz="0" w:space="0" w:color="auto"/>
          </w:divBdr>
        </w:div>
        <w:div w:id="715737704">
          <w:marLeft w:val="640"/>
          <w:marRight w:val="0"/>
          <w:marTop w:val="0"/>
          <w:marBottom w:val="0"/>
          <w:divBdr>
            <w:top w:val="none" w:sz="0" w:space="0" w:color="auto"/>
            <w:left w:val="none" w:sz="0" w:space="0" w:color="auto"/>
            <w:bottom w:val="none" w:sz="0" w:space="0" w:color="auto"/>
            <w:right w:val="none" w:sz="0" w:space="0" w:color="auto"/>
          </w:divBdr>
        </w:div>
        <w:div w:id="718015683">
          <w:marLeft w:val="640"/>
          <w:marRight w:val="0"/>
          <w:marTop w:val="0"/>
          <w:marBottom w:val="0"/>
          <w:divBdr>
            <w:top w:val="none" w:sz="0" w:space="0" w:color="auto"/>
            <w:left w:val="none" w:sz="0" w:space="0" w:color="auto"/>
            <w:bottom w:val="none" w:sz="0" w:space="0" w:color="auto"/>
            <w:right w:val="none" w:sz="0" w:space="0" w:color="auto"/>
          </w:divBdr>
        </w:div>
        <w:div w:id="732965343">
          <w:marLeft w:val="640"/>
          <w:marRight w:val="0"/>
          <w:marTop w:val="0"/>
          <w:marBottom w:val="0"/>
          <w:divBdr>
            <w:top w:val="none" w:sz="0" w:space="0" w:color="auto"/>
            <w:left w:val="none" w:sz="0" w:space="0" w:color="auto"/>
            <w:bottom w:val="none" w:sz="0" w:space="0" w:color="auto"/>
            <w:right w:val="none" w:sz="0" w:space="0" w:color="auto"/>
          </w:divBdr>
        </w:div>
        <w:div w:id="742676408">
          <w:marLeft w:val="640"/>
          <w:marRight w:val="0"/>
          <w:marTop w:val="0"/>
          <w:marBottom w:val="0"/>
          <w:divBdr>
            <w:top w:val="none" w:sz="0" w:space="0" w:color="auto"/>
            <w:left w:val="none" w:sz="0" w:space="0" w:color="auto"/>
            <w:bottom w:val="none" w:sz="0" w:space="0" w:color="auto"/>
            <w:right w:val="none" w:sz="0" w:space="0" w:color="auto"/>
          </w:divBdr>
        </w:div>
        <w:div w:id="746457520">
          <w:marLeft w:val="640"/>
          <w:marRight w:val="0"/>
          <w:marTop w:val="0"/>
          <w:marBottom w:val="0"/>
          <w:divBdr>
            <w:top w:val="none" w:sz="0" w:space="0" w:color="auto"/>
            <w:left w:val="none" w:sz="0" w:space="0" w:color="auto"/>
            <w:bottom w:val="none" w:sz="0" w:space="0" w:color="auto"/>
            <w:right w:val="none" w:sz="0" w:space="0" w:color="auto"/>
          </w:divBdr>
        </w:div>
        <w:div w:id="758214402">
          <w:marLeft w:val="640"/>
          <w:marRight w:val="0"/>
          <w:marTop w:val="0"/>
          <w:marBottom w:val="0"/>
          <w:divBdr>
            <w:top w:val="none" w:sz="0" w:space="0" w:color="auto"/>
            <w:left w:val="none" w:sz="0" w:space="0" w:color="auto"/>
            <w:bottom w:val="none" w:sz="0" w:space="0" w:color="auto"/>
            <w:right w:val="none" w:sz="0" w:space="0" w:color="auto"/>
          </w:divBdr>
        </w:div>
        <w:div w:id="759107301">
          <w:marLeft w:val="640"/>
          <w:marRight w:val="0"/>
          <w:marTop w:val="0"/>
          <w:marBottom w:val="0"/>
          <w:divBdr>
            <w:top w:val="none" w:sz="0" w:space="0" w:color="auto"/>
            <w:left w:val="none" w:sz="0" w:space="0" w:color="auto"/>
            <w:bottom w:val="none" w:sz="0" w:space="0" w:color="auto"/>
            <w:right w:val="none" w:sz="0" w:space="0" w:color="auto"/>
          </w:divBdr>
        </w:div>
        <w:div w:id="760419092">
          <w:marLeft w:val="640"/>
          <w:marRight w:val="0"/>
          <w:marTop w:val="0"/>
          <w:marBottom w:val="0"/>
          <w:divBdr>
            <w:top w:val="none" w:sz="0" w:space="0" w:color="auto"/>
            <w:left w:val="none" w:sz="0" w:space="0" w:color="auto"/>
            <w:bottom w:val="none" w:sz="0" w:space="0" w:color="auto"/>
            <w:right w:val="none" w:sz="0" w:space="0" w:color="auto"/>
          </w:divBdr>
        </w:div>
        <w:div w:id="769661580">
          <w:marLeft w:val="640"/>
          <w:marRight w:val="0"/>
          <w:marTop w:val="0"/>
          <w:marBottom w:val="0"/>
          <w:divBdr>
            <w:top w:val="none" w:sz="0" w:space="0" w:color="auto"/>
            <w:left w:val="none" w:sz="0" w:space="0" w:color="auto"/>
            <w:bottom w:val="none" w:sz="0" w:space="0" w:color="auto"/>
            <w:right w:val="none" w:sz="0" w:space="0" w:color="auto"/>
          </w:divBdr>
        </w:div>
        <w:div w:id="778991582">
          <w:marLeft w:val="640"/>
          <w:marRight w:val="0"/>
          <w:marTop w:val="0"/>
          <w:marBottom w:val="0"/>
          <w:divBdr>
            <w:top w:val="none" w:sz="0" w:space="0" w:color="auto"/>
            <w:left w:val="none" w:sz="0" w:space="0" w:color="auto"/>
            <w:bottom w:val="none" w:sz="0" w:space="0" w:color="auto"/>
            <w:right w:val="none" w:sz="0" w:space="0" w:color="auto"/>
          </w:divBdr>
        </w:div>
        <w:div w:id="782117179">
          <w:marLeft w:val="640"/>
          <w:marRight w:val="0"/>
          <w:marTop w:val="0"/>
          <w:marBottom w:val="0"/>
          <w:divBdr>
            <w:top w:val="none" w:sz="0" w:space="0" w:color="auto"/>
            <w:left w:val="none" w:sz="0" w:space="0" w:color="auto"/>
            <w:bottom w:val="none" w:sz="0" w:space="0" w:color="auto"/>
            <w:right w:val="none" w:sz="0" w:space="0" w:color="auto"/>
          </w:divBdr>
        </w:div>
        <w:div w:id="784692621">
          <w:marLeft w:val="640"/>
          <w:marRight w:val="0"/>
          <w:marTop w:val="0"/>
          <w:marBottom w:val="0"/>
          <w:divBdr>
            <w:top w:val="none" w:sz="0" w:space="0" w:color="auto"/>
            <w:left w:val="none" w:sz="0" w:space="0" w:color="auto"/>
            <w:bottom w:val="none" w:sz="0" w:space="0" w:color="auto"/>
            <w:right w:val="none" w:sz="0" w:space="0" w:color="auto"/>
          </w:divBdr>
        </w:div>
        <w:div w:id="789980373">
          <w:marLeft w:val="640"/>
          <w:marRight w:val="0"/>
          <w:marTop w:val="0"/>
          <w:marBottom w:val="0"/>
          <w:divBdr>
            <w:top w:val="none" w:sz="0" w:space="0" w:color="auto"/>
            <w:left w:val="none" w:sz="0" w:space="0" w:color="auto"/>
            <w:bottom w:val="none" w:sz="0" w:space="0" w:color="auto"/>
            <w:right w:val="none" w:sz="0" w:space="0" w:color="auto"/>
          </w:divBdr>
        </w:div>
        <w:div w:id="796219224">
          <w:marLeft w:val="640"/>
          <w:marRight w:val="0"/>
          <w:marTop w:val="0"/>
          <w:marBottom w:val="0"/>
          <w:divBdr>
            <w:top w:val="none" w:sz="0" w:space="0" w:color="auto"/>
            <w:left w:val="none" w:sz="0" w:space="0" w:color="auto"/>
            <w:bottom w:val="none" w:sz="0" w:space="0" w:color="auto"/>
            <w:right w:val="none" w:sz="0" w:space="0" w:color="auto"/>
          </w:divBdr>
        </w:div>
        <w:div w:id="796606987">
          <w:marLeft w:val="640"/>
          <w:marRight w:val="0"/>
          <w:marTop w:val="0"/>
          <w:marBottom w:val="0"/>
          <w:divBdr>
            <w:top w:val="none" w:sz="0" w:space="0" w:color="auto"/>
            <w:left w:val="none" w:sz="0" w:space="0" w:color="auto"/>
            <w:bottom w:val="none" w:sz="0" w:space="0" w:color="auto"/>
            <w:right w:val="none" w:sz="0" w:space="0" w:color="auto"/>
          </w:divBdr>
        </w:div>
        <w:div w:id="800030514">
          <w:marLeft w:val="640"/>
          <w:marRight w:val="0"/>
          <w:marTop w:val="0"/>
          <w:marBottom w:val="0"/>
          <w:divBdr>
            <w:top w:val="none" w:sz="0" w:space="0" w:color="auto"/>
            <w:left w:val="none" w:sz="0" w:space="0" w:color="auto"/>
            <w:bottom w:val="none" w:sz="0" w:space="0" w:color="auto"/>
            <w:right w:val="none" w:sz="0" w:space="0" w:color="auto"/>
          </w:divBdr>
        </w:div>
        <w:div w:id="810825590">
          <w:marLeft w:val="640"/>
          <w:marRight w:val="0"/>
          <w:marTop w:val="0"/>
          <w:marBottom w:val="0"/>
          <w:divBdr>
            <w:top w:val="none" w:sz="0" w:space="0" w:color="auto"/>
            <w:left w:val="none" w:sz="0" w:space="0" w:color="auto"/>
            <w:bottom w:val="none" w:sz="0" w:space="0" w:color="auto"/>
            <w:right w:val="none" w:sz="0" w:space="0" w:color="auto"/>
          </w:divBdr>
        </w:div>
        <w:div w:id="827599007">
          <w:marLeft w:val="640"/>
          <w:marRight w:val="0"/>
          <w:marTop w:val="0"/>
          <w:marBottom w:val="0"/>
          <w:divBdr>
            <w:top w:val="none" w:sz="0" w:space="0" w:color="auto"/>
            <w:left w:val="none" w:sz="0" w:space="0" w:color="auto"/>
            <w:bottom w:val="none" w:sz="0" w:space="0" w:color="auto"/>
            <w:right w:val="none" w:sz="0" w:space="0" w:color="auto"/>
          </w:divBdr>
        </w:div>
        <w:div w:id="828254841">
          <w:marLeft w:val="640"/>
          <w:marRight w:val="0"/>
          <w:marTop w:val="0"/>
          <w:marBottom w:val="0"/>
          <w:divBdr>
            <w:top w:val="none" w:sz="0" w:space="0" w:color="auto"/>
            <w:left w:val="none" w:sz="0" w:space="0" w:color="auto"/>
            <w:bottom w:val="none" w:sz="0" w:space="0" w:color="auto"/>
            <w:right w:val="none" w:sz="0" w:space="0" w:color="auto"/>
          </w:divBdr>
        </w:div>
        <w:div w:id="850141210">
          <w:marLeft w:val="640"/>
          <w:marRight w:val="0"/>
          <w:marTop w:val="0"/>
          <w:marBottom w:val="0"/>
          <w:divBdr>
            <w:top w:val="none" w:sz="0" w:space="0" w:color="auto"/>
            <w:left w:val="none" w:sz="0" w:space="0" w:color="auto"/>
            <w:bottom w:val="none" w:sz="0" w:space="0" w:color="auto"/>
            <w:right w:val="none" w:sz="0" w:space="0" w:color="auto"/>
          </w:divBdr>
        </w:div>
        <w:div w:id="856890662">
          <w:marLeft w:val="640"/>
          <w:marRight w:val="0"/>
          <w:marTop w:val="0"/>
          <w:marBottom w:val="0"/>
          <w:divBdr>
            <w:top w:val="none" w:sz="0" w:space="0" w:color="auto"/>
            <w:left w:val="none" w:sz="0" w:space="0" w:color="auto"/>
            <w:bottom w:val="none" w:sz="0" w:space="0" w:color="auto"/>
            <w:right w:val="none" w:sz="0" w:space="0" w:color="auto"/>
          </w:divBdr>
        </w:div>
        <w:div w:id="858347995">
          <w:marLeft w:val="640"/>
          <w:marRight w:val="0"/>
          <w:marTop w:val="0"/>
          <w:marBottom w:val="0"/>
          <w:divBdr>
            <w:top w:val="none" w:sz="0" w:space="0" w:color="auto"/>
            <w:left w:val="none" w:sz="0" w:space="0" w:color="auto"/>
            <w:bottom w:val="none" w:sz="0" w:space="0" w:color="auto"/>
            <w:right w:val="none" w:sz="0" w:space="0" w:color="auto"/>
          </w:divBdr>
        </w:div>
        <w:div w:id="867525737">
          <w:marLeft w:val="640"/>
          <w:marRight w:val="0"/>
          <w:marTop w:val="0"/>
          <w:marBottom w:val="0"/>
          <w:divBdr>
            <w:top w:val="none" w:sz="0" w:space="0" w:color="auto"/>
            <w:left w:val="none" w:sz="0" w:space="0" w:color="auto"/>
            <w:bottom w:val="none" w:sz="0" w:space="0" w:color="auto"/>
            <w:right w:val="none" w:sz="0" w:space="0" w:color="auto"/>
          </w:divBdr>
        </w:div>
        <w:div w:id="870069620">
          <w:marLeft w:val="640"/>
          <w:marRight w:val="0"/>
          <w:marTop w:val="0"/>
          <w:marBottom w:val="0"/>
          <w:divBdr>
            <w:top w:val="none" w:sz="0" w:space="0" w:color="auto"/>
            <w:left w:val="none" w:sz="0" w:space="0" w:color="auto"/>
            <w:bottom w:val="none" w:sz="0" w:space="0" w:color="auto"/>
            <w:right w:val="none" w:sz="0" w:space="0" w:color="auto"/>
          </w:divBdr>
        </w:div>
        <w:div w:id="908270136">
          <w:marLeft w:val="640"/>
          <w:marRight w:val="0"/>
          <w:marTop w:val="0"/>
          <w:marBottom w:val="0"/>
          <w:divBdr>
            <w:top w:val="none" w:sz="0" w:space="0" w:color="auto"/>
            <w:left w:val="none" w:sz="0" w:space="0" w:color="auto"/>
            <w:bottom w:val="none" w:sz="0" w:space="0" w:color="auto"/>
            <w:right w:val="none" w:sz="0" w:space="0" w:color="auto"/>
          </w:divBdr>
        </w:div>
        <w:div w:id="914970877">
          <w:marLeft w:val="640"/>
          <w:marRight w:val="0"/>
          <w:marTop w:val="0"/>
          <w:marBottom w:val="0"/>
          <w:divBdr>
            <w:top w:val="none" w:sz="0" w:space="0" w:color="auto"/>
            <w:left w:val="none" w:sz="0" w:space="0" w:color="auto"/>
            <w:bottom w:val="none" w:sz="0" w:space="0" w:color="auto"/>
            <w:right w:val="none" w:sz="0" w:space="0" w:color="auto"/>
          </w:divBdr>
        </w:div>
        <w:div w:id="933396390">
          <w:marLeft w:val="640"/>
          <w:marRight w:val="0"/>
          <w:marTop w:val="0"/>
          <w:marBottom w:val="0"/>
          <w:divBdr>
            <w:top w:val="none" w:sz="0" w:space="0" w:color="auto"/>
            <w:left w:val="none" w:sz="0" w:space="0" w:color="auto"/>
            <w:bottom w:val="none" w:sz="0" w:space="0" w:color="auto"/>
            <w:right w:val="none" w:sz="0" w:space="0" w:color="auto"/>
          </w:divBdr>
        </w:div>
        <w:div w:id="939871422">
          <w:marLeft w:val="640"/>
          <w:marRight w:val="0"/>
          <w:marTop w:val="0"/>
          <w:marBottom w:val="0"/>
          <w:divBdr>
            <w:top w:val="none" w:sz="0" w:space="0" w:color="auto"/>
            <w:left w:val="none" w:sz="0" w:space="0" w:color="auto"/>
            <w:bottom w:val="none" w:sz="0" w:space="0" w:color="auto"/>
            <w:right w:val="none" w:sz="0" w:space="0" w:color="auto"/>
          </w:divBdr>
        </w:div>
        <w:div w:id="941448625">
          <w:marLeft w:val="640"/>
          <w:marRight w:val="0"/>
          <w:marTop w:val="0"/>
          <w:marBottom w:val="0"/>
          <w:divBdr>
            <w:top w:val="none" w:sz="0" w:space="0" w:color="auto"/>
            <w:left w:val="none" w:sz="0" w:space="0" w:color="auto"/>
            <w:bottom w:val="none" w:sz="0" w:space="0" w:color="auto"/>
            <w:right w:val="none" w:sz="0" w:space="0" w:color="auto"/>
          </w:divBdr>
        </w:div>
        <w:div w:id="952781491">
          <w:marLeft w:val="640"/>
          <w:marRight w:val="0"/>
          <w:marTop w:val="0"/>
          <w:marBottom w:val="0"/>
          <w:divBdr>
            <w:top w:val="none" w:sz="0" w:space="0" w:color="auto"/>
            <w:left w:val="none" w:sz="0" w:space="0" w:color="auto"/>
            <w:bottom w:val="none" w:sz="0" w:space="0" w:color="auto"/>
            <w:right w:val="none" w:sz="0" w:space="0" w:color="auto"/>
          </w:divBdr>
        </w:div>
        <w:div w:id="959535872">
          <w:marLeft w:val="640"/>
          <w:marRight w:val="0"/>
          <w:marTop w:val="0"/>
          <w:marBottom w:val="0"/>
          <w:divBdr>
            <w:top w:val="none" w:sz="0" w:space="0" w:color="auto"/>
            <w:left w:val="none" w:sz="0" w:space="0" w:color="auto"/>
            <w:bottom w:val="none" w:sz="0" w:space="0" w:color="auto"/>
            <w:right w:val="none" w:sz="0" w:space="0" w:color="auto"/>
          </w:divBdr>
        </w:div>
        <w:div w:id="985552949">
          <w:marLeft w:val="640"/>
          <w:marRight w:val="0"/>
          <w:marTop w:val="0"/>
          <w:marBottom w:val="0"/>
          <w:divBdr>
            <w:top w:val="none" w:sz="0" w:space="0" w:color="auto"/>
            <w:left w:val="none" w:sz="0" w:space="0" w:color="auto"/>
            <w:bottom w:val="none" w:sz="0" w:space="0" w:color="auto"/>
            <w:right w:val="none" w:sz="0" w:space="0" w:color="auto"/>
          </w:divBdr>
        </w:div>
        <w:div w:id="1001737733">
          <w:marLeft w:val="640"/>
          <w:marRight w:val="0"/>
          <w:marTop w:val="0"/>
          <w:marBottom w:val="0"/>
          <w:divBdr>
            <w:top w:val="none" w:sz="0" w:space="0" w:color="auto"/>
            <w:left w:val="none" w:sz="0" w:space="0" w:color="auto"/>
            <w:bottom w:val="none" w:sz="0" w:space="0" w:color="auto"/>
            <w:right w:val="none" w:sz="0" w:space="0" w:color="auto"/>
          </w:divBdr>
        </w:div>
        <w:div w:id="1013537697">
          <w:marLeft w:val="640"/>
          <w:marRight w:val="0"/>
          <w:marTop w:val="0"/>
          <w:marBottom w:val="0"/>
          <w:divBdr>
            <w:top w:val="none" w:sz="0" w:space="0" w:color="auto"/>
            <w:left w:val="none" w:sz="0" w:space="0" w:color="auto"/>
            <w:bottom w:val="none" w:sz="0" w:space="0" w:color="auto"/>
            <w:right w:val="none" w:sz="0" w:space="0" w:color="auto"/>
          </w:divBdr>
        </w:div>
        <w:div w:id="1020476056">
          <w:marLeft w:val="640"/>
          <w:marRight w:val="0"/>
          <w:marTop w:val="0"/>
          <w:marBottom w:val="0"/>
          <w:divBdr>
            <w:top w:val="none" w:sz="0" w:space="0" w:color="auto"/>
            <w:left w:val="none" w:sz="0" w:space="0" w:color="auto"/>
            <w:bottom w:val="none" w:sz="0" w:space="0" w:color="auto"/>
            <w:right w:val="none" w:sz="0" w:space="0" w:color="auto"/>
          </w:divBdr>
        </w:div>
        <w:div w:id="1037464955">
          <w:marLeft w:val="640"/>
          <w:marRight w:val="0"/>
          <w:marTop w:val="0"/>
          <w:marBottom w:val="0"/>
          <w:divBdr>
            <w:top w:val="none" w:sz="0" w:space="0" w:color="auto"/>
            <w:left w:val="none" w:sz="0" w:space="0" w:color="auto"/>
            <w:bottom w:val="none" w:sz="0" w:space="0" w:color="auto"/>
            <w:right w:val="none" w:sz="0" w:space="0" w:color="auto"/>
          </w:divBdr>
        </w:div>
        <w:div w:id="1047486762">
          <w:marLeft w:val="640"/>
          <w:marRight w:val="0"/>
          <w:marTop w:val="0"/>
          <w:marBottom w:val="0"/>
          <w:divBdr>
            <w:top w:val="none" w:sz="0" w:space="0" w:color="auto"/>
            <w:left w:val="none" w:sz="0" w:space="0" w:color="auto"/>
            <w:bottom w:val="none" w:sz="0" w:space="0" w:color="auto"/>
            <w:right w:val="none" w:sz="0" w:space="0" w:color="auto"/>
          </w:divBdr>
        </w:div>
        <w:div w:id="1048915697">
          <w:marLeft w:val="640"/>
          <w:marRight w:val="0"/>
          <w:marTop w:val="0"/>
          <w:marBottom w:val="0"/>
          <w:divBdr>
            <w:top w:val="none" w:sz="0" w:space="0" w:color="auto"/>
            <w:left w:val="none" w:sz="0" w:space="0" w:color="auto"/>
            <w:bottom w:val="none" w:sz="0" w:space="0" w:color="auto"/>
            <w:right w:val="none" w:sz="0" w:space="0" w:color="auto"/>
          </w:divBdr>
        </w:div>
        <w:div w:id="1066075493">
          <w:marLeft w:val="640"/>
          <w:marRight w:val="0"/>
          <w:marTop w:val="0"/>
          <w:marBottom w:val="0"/>
          <w:divBdr>
            <w:top w:val="none" w:sz="0" w:space="0" w:color="auto"/>
            <w:left w:val="none" w:sz="0" w:space="0" w:color="auto"/>
            <w:bottom w:val="none" w:sz="0" w:space="0" w:color="auto"/>
            <w:right w:val="none" w:sz="0" w:space="0" w:color="auto"/>
          </w:divBdr>
        </w:div>
        <w:div w:id="1068962233">
          <w:marLeft w:val="640"/>
          <w:marRight w:val="0"/>
          <w:marTop w:val="0"/>
          <w:marBottom w:val="0"/>
          <w:divBdr>
            <w:top w:val="none" w:sz="0" w:space="0" w:color="auto"/>
            <w:left w:val="none" w:sz="0" w:space="0" w:color="auto"/>
            <w:bottom w:val="none" w:sz="0" w:space="0" w:color="auto"/>
            <w:right w:val="none" w:sz="0" w:space="0" w:color="auto"/>
          </w:divBdr>
        </w:div>
        <w:div w:id="1071272888">
          <w:marLeft w:val="640"/>
          <w:marRight w:val="0"/>
          <w:marTop w:val="0"/>
          <w:marBottom w:val="0"/>
          <w:divBdr>
            <w:top w:val="none" w:sz="0" w:space="0" w:color="auto"/>
            <w:left w:val="none" w:sz="0" w:space="0" w:color="auto"/>
            <w:bottom w:val="none" w:sz="0" w:space="0" w:color="auto"/>
            <w:right w:val="none" w:sz="0" w:space="0" w:color="auto"/>
          </w:divBdr>
        </w:div>
        <w:div w:id="1075666757">
          <w:marLeft w:val="640"/>
          <w:marRight w:val="0"/>
          <w:marTop w:val="0"/>
          <w:marBottom w:val="0"/>
          <w:divBdr>
            <w:top w:val="none" w:sz="0" w:space="0" w:color="auto"/>
            <w:left w:val="none" w:sz="0" w:space="0" w:color="auto"/>
            <w:bottom w:val="none" w:sz="0" w:space="0" w:color="auto"/>
            <w:right w:val="none" w:sz="0" w:space="0" w:color="auto"/>
          </w:divBdr>
        </w:div>
        <w:div w:id="1081679740">
          <w:marLeft w:val="640"/>
          <w:marRight w:val="0"/>
          <w:marTop w:val="0"/>
          <w:marBottom w:val="0"/>
          <w:divBdr>
            <w:top w:val="none" w:sz="0" w:space="0" w:color="auto"/>
            <w:left w:val="none" w:sz="0" w:space="0" w:color="auto"/>
            <w:bottom w:val="none" w:sz="0" w:space="0" w:color="auto"/>
            <w:right w:val="none" w:sz="0" w:space="0" w:color="auto"/>
          </w:divBdr>
        </w:div>
        <w:div w:id="1086419482">
          <w:marLeft w:val="640"/>
          <w:marRight w:val="0"/>
          <w:marTop w:val="0"/>
          <w:marBottom w:val="0"/>
          <w:divBdr>
            <w:top w:val="none" w:sz="0" w:space="0" w:color="auto"/>
            <w:left w:val="none" w:sz="0" w:space="0" w:color="auto"/>
            <w:bottom w:val="none" w:sz="0" w:space="0" w:color="auto"/>
            <w:right w:val="none" w:sz="0" w:space="0" w:color="auto"/>
          </w:divBdr>
        </w:div>
        <w:div w:id="1092433337">
          <w:marLeft w:val="640"/>
          <w:marRight w:val="0"/>
          <w:marTop w:val="0"/>
          <w:marBottom w:val="0"/>
          <w:divBdr>
            <w:top w:val="none" w:sz="0" w:space="0" w:color="auto"/>
            <w:left w:val="none" w:sz="0" w:space="0" w:color="auto"/>
            <w:bottom w:val="none" w:sz="0" w:space="0" w:color="auto"/>
            <w:right w:val="none" w:sz="0" w:space="0" w:color="auto"/>
          </w:divBdr>
        </w:div>
        <w:div w:id="1093814981">
          <w:marLeft w:val="640"/>
          <w:marRight w:val="0"/>
          <w:marTop w:val="0"/>
          <w:marBottom w:val="0"/>
          <w:divBdr>
            <w:top w:val="none" w:sz="0" w:space="0" w:color="auto"/>
            <w:left w:val="none" w:sz="0" w:space="0" w:color="auto"/>
            <w:bottom w:val="none" w:sz="0" w:space="0" w:color="auto"/>
            <w:right w:val="none" w:sz="0" w:space="0" w:color="auto"/>
          </w:divBdr>
        </w:div>
        <w:div w:id="1100296869">
          <w:marLeft w:val="640"/>
          <w:marRight w:val="0"/>
          <w:marTop w:val="0"/>
          <w:marBottom w:val="0"/>
          <w:divBdr>
            <w:top w:val="none" w:sz="0" w:space="0" w:color="auto"/>
            <w:left w:val="none" w:sz="0" w:space="0" w:color="auto"/>
            <w:bottom w:val="none" w:sz="0" w:space="0" w:color="auto"/>
            <w:right w:val="none" w:sz="0" w:space="0" w:color="auto"/>
          </w:divBdr>
        </w:div>
        <w:div w:id="1103840612">
          <w:marLeft w:val="640"/>
          <w:marRight w:val="0"/>
          <w:marTop w:val="0"/>
          <w:marBottom w:val="0"/>
          <w:divBdr>
            <w:top w:val="none" w:sz="0" w:space="0" w:color="auto"/>
            <w:left w:val="none" w:sz="0" w:space="0" w:color="auto"/>
            <w:bottom w:val="none" w:sz="0" w:space="0" w:color="auto"/>
            <w:right w:val="none" w:sz="0" w:space="0" w:color="auto"/>
          </w:divBdr>
        </w:div>
        <w:div w:id="1106734953">
          <w:marLeft w:val="640"/>
          <w:marRight w:val="0"/>
          <w:marTop w:val="0"/>
          <w:marBottom w:val="0"/>
          <w:divBdr>
            <w:top w:val="none" w:sz="0" w:space="0" w:color="auto"/>
            <w:left w:val="none" w:sz="0" w:space="0" w:color="auto"/>
            <w:bottom w:val="none" w:sz="0" w:space="0" w:color="auto"/>
            <w:right w:val="none" w:sz="0" w:space="0" w:color="auto"/>
          </w:divBdr>
        </w:div>
        <w:div w:id="1113866646">
          <w:marLeft w:val="640"/>
          <w:marRight w:val="0"/>
          <w:marTop w:val="0"/>
          <w:marBottom w:val="0"/>
          <w:divBdr>
            <w:top w:val="none" w:sz="0" w:space="0" w:color="auto"/>
            <w:left w:val="none" w:sz="0" w:space="0" w:color="auto"/>
            <w:bottom w:val="none" w:sz="0" w:space="0" w:color="auto"/>
            <w:right w:val="none" w:sz="0" w:space="0" w:color="auto"/>
          </w:divBdr>
        </w:div>
        <w:div w:id="1129203198">
          <w:marLeft w:val="640"/>
          <w:marRight w:val="0"/>
          <w:marTop w:val="0"/>
          <w:marBottom w:val="0"/>
          <w:divBdr>
            <w:top w:val="none" w:sz="0" w:space="0" w:color="auto"/>
            <w:left w:val="none" w:sz="0" w:space="0" w:color="auto"/>
            <w:bottom w:val="none" w:sz="0" w:space="0" w:color="auto"/>
            <w:right w:val="none" w:sz="0" w:space="0" w:color="auto"/>
          </w:divBdr>
        </w:div>
        <w:div w:id="1129937500">
          <w:marLeft w:val="640"/>
          <w:marRight w:val="0"/>
          <w:marTop w:val="0"/>
          <w:marBottom w:val="0"/>
          <w:divBdr>
            <w:top w:val="none" w:sz="0" w:space="0" w:color="auto"/>
            <w:left w:val="none" w:sz="0" w:space="0" w:color="auto"/>
            <w:bottom w:val="none" w:sz="0" w:space="0" w:color="auto"/>
            <w:right w:val="none" w:sz="0" w:space="0" w:color="auto"/>
          </w:divBdr>
        </w:div>
        <w:div w:id="1134787064">
          <w:marLeft w:val="640"/>
          <w:marRight w:val="0"/>
          <w:marTop w:val="0"/>
          <w:marBottom w:val="0"/>
          <w:divBdr>
            <w:top w:val="none" w:sz="0" w:space="0" w:color="auto"/>
            <w:left w:val="none" w:sz="0" w:space="0" w:color="auto"/>
            <w:bottom w:val="none" w:sz="0" w:space="0" w:color="auto"/>
            <w:right w:val="none" w:sz="0" w:space="0" w:color="auto"/>
          </w:divBdr>
        </w:div>
        <w:div w:id="1140148426">
          <w:marLeft w:val="640"/>
          <w:marRight w:val="0"/>
          <w:marTop w:val="0"/>
          <w:marBottom w:val="0"/>
          <w:divBdr>
            <w:top w:val="none" w:sz="0" w:space="0" w:color="auto"/>
            <w:left w:val="none" w:sz="0" w:space="0" w:color="auto"/>
            <w:bottom w:val="none" w:sz="0" w:space="0" w:color="auto"/>
            <w:right w:val="none" w:sz="0" w:space="0" w:color="auto"/>
          </w:divBdr>
        </w:div>
        <w:div w:id="1142843457">
          <w:marLeft w:val="640"/>
          <w:marRight w:val="0"/>
          <w:marTop w:val="0"/>
          <w:marBottom w:val="0"/>
          <w:divBdr>
            <w:top w:val="none" w:sz="0" w:space="0" w:color="auto"/>
            <w:left w:val="none" w:sz="0" w:space="0" w:color="auto"/>
            <w:bottom w:val="none" w:sz="0" w:space="0" w:color="auto"/>
            <w:right w:val="none" w:sz="0" w:space="0" w:color="auto"/>
          </w:divBdr>
        </w:div>
        <w:div w:id="1148203465">
          <w:marLeft w:val="640"/>
          <w:marRight w:val="0"/>
          <w:marTop w:val="0"/>
          <w:marBottom w:val="0"/>
          <w:divBdr>
            <w:top w:val="none" w:sz="0" w:space="0" w:color="auto"/>
            <w:left w:val="none" w:sz="0" w:space="0" w:color="auto"/>
            <w:bottom w:val="none" w:sz="0" w:space="0" w:color="auto"/>
            <w:right w:val="none" w:sz="0" w:space="0" w:color="auto"/>
          </w:divBdr>
        </w:div>
        <w:div w:id="1148470849">
          <w:marLeft w:val="640"/>
          <w:marRight w:val="0"/>
          <w:marTop w:val="0"/>
          <w:marBottom w:val="0"/>
          <w:divBdr>
            <w:top w:val="none" w:sz="0" w:space="0" w:color="auto"/>
            <w:left w:val="none" w:sz="0" w:space="0" w:color="auto"/>
            <w:bottom w:val="none" w:sz="0" w:space="0" w:color="auto"/>
            <w:right w:val="none" w:sz="0" w:space="0" w:color="auto"/>
          </w:divBdr>
        </w:div>
        <w:div w:id="1154951649">
          <w:marLeft w:val="640"/>
          <w:marRight w:val="0"/>
          <w:marTop w:val="0"/>
          <w:marBottom w:val="0"/>
          <w:divBdr>
            <w:top w:val="none" w:sz="0" w:space="0" w:color="auto"/>
            <w:left w:val="none" w:sz="0" w:space="0" w:color="auto"/>
            <w:bottom w:val="none" w:sz="0" w:space="0" w:color="auto"/>
            <w:right w:val="none" w:sz="0" w:space="0" w:color="auto"/>
          </w:divBdr>
        </w:div>
        <w:div w:id="1163814739">
          <w:marLeft w:val="640"/>
          <w:marRight w:val="0"/>
          <w:marTop w:val="0"/>
          <w:marBottom w:val="0"/>
          <w:divBdr>
            <w:top w:val="none" w:sz="0" w:space="0" w:color="auto"/>
            <w:left w:val="none" w:sz="0" w:space="0" w:color="auto"/>
            <w:bottom w:val="none" w:sz="0" w:space="0" w:color="auto"/>
            <w:right w:val="none" w:sz="0" w:space="0" w:color="auto"/>
          </w:divBdr>
        </w:div>
        <w:div w:id="1173910630">
          <w:marLeft w:val="640"/>
          <w:marRight w:val="0"/>
          <w:marTop w:val="0"/>
          <w:marBottom w:val="0"/>
          <w:divBdr>
            <w:top w:val="none" w:sz="0" w:space="0" w:color="auto"/>
            <w:left w:val="none" w:sz="0" w:space="0" w:color="auto"/>
            <w:bottom w:val="none" w:sz="0" w:space="0" w:color="auto"/>
            <w:right w:val="none" w:sz="0" w:space="0" w:color="auto"/>
          </w:divBdr>
        </w:div>
        <w:div w:id="1175726662">
          <w:marLeft w:val="640"/>
          <w:marRight w:val="0"/>
          <w:marTop w:val="0"/>
          <w:marBottom w:val="0"/>
          <w:divBdr>
            <w:top w:val="none" w:sz="0" w:space="0" w:color="auto"/>
            <w:left w:val="none" w:sz="0" w:space="0" w:color="auto"/>
            <w:bottom w:val="none" w:sz="0" w:space="0" w:color="auto"/>
            <w:right w:val="none" w:sz="0" w:space="0" w:color="auto"/>
          </w:divBdr>
        </w:div>
        <w:div w:id="1185827890">
          <w:marLeft w:val="640"/>
          <w:marRight w:val="0"/>
          <w:marTop w:val="0"/>
          <w:marBottom w:val="0"/>
          <w:divBdr>
            <w:top w:val="none" w:sz="0" w:space="0" w:color="auto"/>
            <w:left w:val="none" w:sz="0" w:space="0" w:color="auto"/>
            <w:bottom w:val="none" w:sz="0" w:space="0" w:color="auto"/>
            <w:right w:val="none" w:sz="0" w:space="0" w:color="auto"/>
          </w:divBdr>
        </w:div>
        <w:div w:id="1187016349">
          <w:marLeft w:val="640"/>
          <w:marRight w:val="0"/>
          <w:marTop w:val="0"/>
          <w:marBottom w:val="0"/>
          <w:divBdr>
            <w:top w:val="none" w:sz="0" w:space="0" w:color="auto"/>
            <w:left w:val="none" w:sz="0" w:space="0" w:color="auto"/>
            <w:bottom w:val="none" w:sz="0" w:space="0" w:color="auto"/>
            <w:right w:val="none" w:sz="0" w:space="0" w:color="auto"/>
          </w:divBdr>
        </w:div>
        <w:div w:id="1208684356">
          <w:marLeft w:val="640"/>
          <w:marRight w:val="0"/>
          <w:marTop w:val="0"/>
          <w:marBottom w:val="0"/>
          <w:divBdr>
            <w:top w:val="none" w:sz="0" w:space="0" w:color="auto"/>
            <w:left w:val="none" w:sz="0" w:space="0" w:color="auto"/>
            <w:bottom w:val="none" w:sz="0" w:space="0" w:color="auto"/>
            <w:right w:val="none" w:sz="0" w:space="0" w:color="auto"/>
          </w:divBdr>
        </w:div>
        <w:div w:id="1209414682">
          <w:marLeft w:val="640"/>
          <w:marRight w:val="0"/>
          <w:marTop w:val="0"/>
          <w:marBottom w:val="0"/>
          <w:divBdr>
            <w:top w:val="none" w:sz="0" w:space="0" w:color="auto"/>
            <w:left w:val="none" w:sz="0" w:space="0" w:color="auto"/>
            <w:bottom w:val="none" w:sz="0" w:space="0" w:color="auto"/>
            <w:right w:val="none" w:sz="0" w:space="0" w:color="auto"/>
          </w:divBdr>
        </w:div>
        <w:div w:id="1210994217">
          <w:marLeft w:val="640"/>
          <w:marRight w:val="0"/>
          <w:marTop w:val="0"/>
          <w:marBottom w:val="0"/>
          <w:divBdr>
            <w:top w:val="none" w:sz="0" w:space="0" w:color="auto"/>
            <w:left w:val="none" w:sz="0" w:space="0" w:color="auto"/>
            <w:bottom w:val="none" w:sz="0" w:space="0" w:color="auto"/>
            <w:right w:val="none" w:sz="0" w:space="0" w:color="auto"/>
          </w:divBdr>
        </w:div>
        <w:div w:id="1216969967">
          <w:marLeft w:val="640"/>
          <w:marRight w:val="0"/>
          <w:marTop w:val="0"/>
          <w:marBottom w:val="0"/>
          <w:divBdr>
            <w:top w:val="none" w:sz="0" w:space="0" w:color="auto"/>
            <w:left w:val="none" w:sz="0" w:space="0" w:color="auto"/>
            <w:bottom w:val="none" w:sz="0" w:space="0" w:color="auto"/>
            <w:right w:val="none" w:sz="0" w:space="0" w:color="auto"/>
          </w:divBdr>
        </w:div>
        <w:div w:id="1221014851">
          <w:marLeft w:val="640"/>
          <w:marRight w:val="0"/>
          <w:marTop w:val="0"/>
          <w:marBottom w:val="0"/>
          <w:divBdr>
            <w:top w:val="none" w:sz="0" w:space="0" w:color="auto"/>
            <w:left w:val="none" w:sz="0" w:space="0" w:color="auto"/>
            <w:bottom w:val="none" w:sz="0" w:space="0" w:color="auto"/>
            <w:right w:val="none" w:sz="0" w:space="0" w:color="auto"/>
          </w:divBdr>
        </w:div>
        <w:div w:id="1226141355">
          <w:marLeft w:val="640"/>
          <w:marRight w:val="0"/>
          <w:marTop w:val="0"/>
          <w:marBottom w:val="0"/>
          <w:divBdr>
            <w:top w:val="none" w:sz="0" w:space="0" w:color="auto"/>
            <w:left w:val="none" w:sz="0" w:space="0" w:color="auto"/>
            <w:bottom w:val="none" w:sz="0" w:space="0" w:color="auto"/>
            <w:right w:val="none" w:sz="0" w:space="0" w:color="auto"/>
          </w:divBdr>
        </w:div>
        <w:div w:id="1245380700">
          <w:marLeft w:val="640"/>
          <w:marRight w:val="0"/>
          <w:marTop w:val="0"/>
          <w:marBottom w:val="0"/>
          <w:divBdr>
            <w:top w:val="none" w:sz="0" w:space="0" w:color="auto"/>
            <w:left w:val="none" w:sz="0" w:space="0" w:color="auto"/>
            <w:bottom w:val="none" w:sz="0" w:space="0" w:color="auto"/>
            <w:right w:val="none" w:sz="0" w:space="0" w:color="auto"/>
          </w:divBdr>
        </w:div>
        <w:div w:id="1250770472">
          <w:marLeft w:val="640"/>
          <w:marRight w:val="0"/>
          <w:marTop w:val="0"/>
          <w:marBottom w:val="0"/>
          <w:divBdr>
            <w:top w:val="none" w:sz="0" w:space="0" w:color="auto"/>
            <w:left w:val="none" w:sz="0" w:space="0" w:color="auto"/>
            <w:bottom w:val="none" w:sz="0" w:space="0" w:color="auto"/>
            <w:right w:val="none" w:sz="0" w:space="0" w:color="auto"/>
          </w:divBdr>
        </w:div>
        <w:div w:id="1251698503">
          <w:marLeft w:val="640"/>
          <w:marRight w:val="0"/>
          <w:marTop w:val="0"/>
          <w:marBottom w:val="0"/>
          <w:divBdr>
            <w:top w:val="none" w:sz="0" w:space="0" w:color="auto"/>
            <w:left w:val="none" w:sz="0" w:space="0" w:color="auto"/>
            <w:bottom w:val="none" w:sz="0" w:space="0" w:color="auto"/>
            <w:right w:val="none" w:sz="0" w:space="0" w:color="auto"/>
          </w:divBdr>
        </w:div>
        <w:div w:id="1280379660">
          <w:marLeft w:val="640"/>
          <w:marRight w:val="0"/>
          <w:marTop w:val="0"/>
          <w:marBottom w:val="0"/>
          <w:divBdr>
            <w:top w:val="none" w:sz="0" w:space="0" w:color="auto"/>
            <w:left w:val="none" w:sz="0" w:space="0" w:color="auto"/>
            <w:bottom w:val="none" w:sz="0" w:space="0" w:color="auto"/>
            <w:right w:val="none" w:sz="0" w:space="0" w:color="auto"/>
          </w:divBdr>
        </w:div>
        <w:div w:id="1295720695">
          <w:marLeft w:val="640"/>
          <w:marRight w:val="0"/>
          <w:marTop w:val="0"/>
          <w:marBottom w:val="0"/>
          <w:divBdr>
            <w:top w:val="none" w:sz="0" w:space="0" w:color="auto"/>
            <w:left w:val="none" w:sz="0" w:space="0" w:color="auto"/>
            <w:bottom w:val="none" w:sz="0" w:space="0" w:color="auto"/>
            <w:right w:val="none" w:sz="0" w:space="0" w:color="auto"/>
          </w:divBdr>
        </w:div>
        <w:div w:id="1304853890">
          <w:marLeft w:val="640"/>
          <w:marRight w:val="0"/>
          <w:marTop w:val="0"/>
          <w:marBottom w:val="0"/>
          <w:divBdr>
            <w:top w:val="none" w:sz="0" w:space="0" w:color="auto"/>
            <w:left w:val="none" w:sz="0" w:space="0" w:color="auto"/>
            <w:bottom w:val="none" w:sz="0" w:space="0" w:color="auto"/>
            <w:right w:val="none" w:sz="0" w:space="0" w:color="auto"/>
          </w:divBdr>
        </w:div>
        <w:div w:id="1307782607">
          <w:marLeft w:val="640"/>
          <w:marRight w:val="0"/>
          <w:marTop w:val="0"/>
          <w:marBottom w:val="0"/>
          <w:divBdr>
            <w:top w:val="none" w:sz="0" w:space="0" w:color="auto"/>
            <w:left w:val="none" w:sz="0" w:space="0" w:color="auto"/>
            <w:bottom w:val="none" w:sz="0" w:space="0" w:color="auto"/>
            <w:right w:val="none" w:sz="0" w:space="0" w:color="auto"/>
          </w:divBdr>
        </w:div>
        <w:div w:id="1328367715">
          <w:marLeft w:val="640"/>
          <w:marRight w:val="0"/>
          <w:marTop w:val="0"/>
          <w:marBottom w:val="0"/>
          <w:divBdr>
            <w:top w:val="none" w:sz="0" w:space="0" w:color="auto"/>
            <w:left w:val="none" w:sz="0" w:space="0" w:color="auto"/>
            <w:bottom w:val="none" w:sz="0" w:space="0" w:color="auto"/>
            <w:right w:val="none" w:sz="0" w:space="0" w:color="auto"/>
          </w:divBdr>
        </w:div>
        <w:div w:id="1334990622">
          <w:marLeft w:val="640"/>
          <w:marRight w:val="0"/>
          <w:marTop w:val="0"/>
          <w:marBottom w:val="0"/>
          <w:divBdr>
            <w:top w:val="none" w:sz="0" w:space="0" w:color="auto"/>
            <w:left w:val="none" w:sz="0" w:space="0" w:color="auto"/>
            <w:bottom w:val="none" w:sz="0" w:space="0" w:color="auto"/>
            <w:right w:val="none" w:sz="0" w:space="0" w:color="auto"/>
          </w:divBdr>
        </w:div>
        <w:div w:id="1341811825">
          <w:marLeft w:val="640"/>
          <w:marRight w:val="0"/>
          <w:marTop w:val="0"/>
          <w:marBottom w:val="0"/>
          <w:divBdr>
            <w:top w:val="none" w:sz="0" w:space="0" w:color="auto"/>
            <w:left w:val="none" w:sz="0" w:space="0" w:color="auto"/>
            <w:bottom w:val="none" w:sz="0" w:space="0" w:color="auto"/>
            <w:right w:val="none" w:sz="0" w:space="0" w:color="auto"/>
          </w:divBdr>
        </w:div>
        <w:div w:id="1354333743">
          <w:marLeft w:val="640"/>
          <w:marRight w:val="0"/>
          <w:marTop w:val="0"/>
          <w:marBottom w:val="0"/>
          <w:divBdr>
            <w:top w:val="none" w:sz="0" w:space="0" w:color="auto"/>
            <w:left w:val="none" w:sz="0" w:space="0" w:color="auto"/>
            <w:bottom w:val="none" w:sz="0" w:space="0" w:color="auto"/>
            <w:right w:val="none" w:sz="0" w:space="0" w:color="auto"/>
          </w:divBdr>
        </w:div>
        <w:div w:id="1372146269">
          <w:marLeft w:val="640"/>
          <w:marRight w:val="0"/>
          <w:marTop w:val="0"/>
          <w:marBottom w:val="0"/>
          <w:divBdr>
            <w:top w:val="none" w:sz="0" w:space="0" w:color="auto"/>
            <w:left w:val="none" w:sz="0" w:space="0" w:color="auto"/>
            <w:bottom w:val="none" w:sz="0" w:space="0" w:color="auto"/>
            <w:right w:val="none" w:sz="0" w:space="0" w:color="auto"/>
          </w:divBdr>
        </w:div>
        <w:div w:id="1402674742">
          <w:marLeft w:val="640"/>
          <w:marRight w:val="0"/>
          <w:marTop w:val="0"/>
          <w:marBottom w:val="0"/>
          <w:divBdr>
            <w:top w:val="none" w:sz="0" w:space="0" w:color="auto"/>
            <w:left w:val="none" w:sz="0" w:space="0" w:color="auto"/>
            <w:bottom w:val="none" w:sz="0" w:space="0" w:color="auto"/>
            <w:right w:val="none" w:sz="0" w:space="0" w:color="auto"/>
          </w:divBdr>
        </w:div>
        <w:div w:id="1405641491">
          <w:marLeft w:val="640"/>
          <w:marRight w:val="0"/>
          <w:marTop w:val="0"/>
          <w:marBottom w:val="0"/>
          <w:divBdr>
            <w:top w:val="none" w:sz="0" w:space="0" w:color="auto"/>
            <w:left w:val="none" w:sz="0" w:space="0" w:color="auto"/>
            <w:bottom w:val="none" w:sz="0" w:space="0" w:color="auto"/>
            <w:right w:val="none" w:sz="0" w:space="0" w:color="auto"/>
          </w:divBdr>
        </w:div>
        <w:div w:id="1405958126">
          <w:marLeft w:val="640"/>
          <w:marRight w:val="0"/>
          <w:marTop w:val="0"/>
          <w:marBottom w:val="0"/>
          <w:divBdr>
            <w:top w:val="none" w:sz="0" w:space="0" w:color="auto"/>
            <w:left w:val="none" w:sz="0" w:space="0" w:color="auto"/>
            <w:bottom w:val="none" w:sz="0" w:space="0" w:color="auto"/>
            <w:right w:val="none" w:sz="0" w:space="0" w:color="auto"/>
          </w:divBdr>
        </w:div>
        <w:div w:id="1406609353">
          <w:marLeft w:val="640"/>
          <w:marRight w:val="0"/>
          <w:marTop w:val="0"/>
          <w:marBottom w:val="0"/>
          <w:divBdr>
            <w:top w:val="none" w:sz="0" w:space="0" w:color="auto"/>
            <w:left w:val="none" w:sz="0" w:space="0" w:color="auto"/>
            <w:bottom w:val="none" w:sz="0" w:space="0" w:color="auto"/>
            <w:right w:val="none" w:sz="0" w:space="0" w:color="auto"/>
          </w:divBdr>
        </w:div>
        <w:div w:id="1406996904">
          <w:marLeft w:val="640"/>
          <w:marRight w:val="0"/>
          <w:marTop w:val="0"/>
          <w:marBottom w:val="0"/>
          <w:divBdr>
            <w:top w:val="none" w:sz="0" w:space="0" w:color="auto"/>
            <w:left w:val="none" w:sz="0" w:space="0" w:color="auto"/>
            <w:bottom w:val="none" w:sz="0" w:space="0" w:color="auto"/>
            <w:right w:val="none" w:sz="0" w:space="0" w:color="auto"/>
          </w:divBdr>
        </w:div>
        <w:div w:id="1422797996">
          <w:marLeft w:val="640"/>
          <w:marRight w:val="0"/>
          <w:marTop w:val="0"/>
          <w:marBottom w:val="0"/>
          <w:divBdr>
            <w:top w:val="none" w:sz="0" w:space="0" w:color="auto"/>
            <w:left w:val="none" w:sz="0" w:space="0" w:color="auto"/>
            <w:bottom w:val="none" w:sz="0" w:space="0" w:color="auto"/>
            <w:right w:val="none" w:sz="0" w:space="0" w:color="auto"/>
          </w:divBdr>
        </w:div>
        <w:div w:id="1426338046">
          <w:marLeft w:val="640"/>
          <w:marRight w:val="0"/>
          <w:marTop w:val="0"/>
          <w:marBottom w:val="0"/>
          <w:divBdr>
            <w:top w:val="none" w:sz="0" w:space="0" w:color="auto"/>
            <w:left w:val="none" w:sz="0" w:space="0" w:color="auto"/>
            <w:bottom w:val="none" w:sz="0" w:space="0" w:color="auto"/>
            <w:right w:val="none" w:sz="0" w:space="0" w:color="auto"/>
          </w:divBdr>
        </w:div>
        <w:div w:id="1432507896">
          <w:marLeft w:val="640"/>
          <w:marRight w:val="0"/>
          <w:marTop w:val="0"/>
          <w:marBottom w:val="0"/>
          <w:divBdr>
            <w:top w:val="none" w:sz="0" w:space="0" w:color="auto"/>
            <w:left w:val="none" w:sz="0" w:space="0" w:color="auto"/>
            <w:bottom w:val="none" w:sz="0" w:space="0" w:color="auto"/>
            <w:right w:val="none" w:sz="0" w:space="0" w:color="auto"/>
          </w:divBdr>
        </w:div>
        <w:div w:id="1445466819">
          <w:marLeft w:val="640"/>
          <w:marRight w:val="0"/>
          <w:marTop w:val="0"/>
          <w:marBottom w:val="0"/>
          <w:divBdr>
            <w:top w:val="none" w:sz="0" w:space="0" w:color="auto"/>
            <w:left w:val="none" w:sz="0" w:space="0" w:color="auto"/>
            <w:bottom w:val="none" w:sz="0" w:space="0" w:color="auto"/>
            <w:right w:val="none" w:sz="0" w:space="0" w:color="auto"/>
          </w:divBdr>
        </w:div>
        <w:div w:id="1447001941">
          <w:marLeft w:val="640"/>
          <w:marRight w:val="0"/>
          <w:marTop w:val="0"/>
          <w:marBottom w:val="0"/>
          <w:divBdr>
            <w:top w:val="none" w:sz="0" w:space="0" w:color="auto"/>
            <w:left w:val="none" w:sz="0" w:space="0" w:color="auto"/>
            <w:bottom w:val="none" w:sz="0" w:space="0" w:color="auto"/>
            <w:right w:val="none" w:sz="0" w:space="0" w:color="auto"/>
          </w:divBdr>
        </w:div>
        <w:div w:id="1449004352">
          <w:marLeft w:val="640"/>
          <w:marRight w:val="0"/>
          <w:marTop w:val="0"/>
          <w:marBottom w:val="0"/>
          <w:divBdr>
            <w:top w:val="none" w:sz="0" w:space="0" w:color="auto"/>
            <w:left w:val="none" w:sz="0" w:space="0" w:color="auto"/>
            <w:bottom w:val="none" w:sz="0" w:space="0" w:color="auto"/>
            <w:right w:val="none" w:sz="0" w:space="0" w:color="auto"/>
          </w:divBdr>
        </w:div>
        <w:div w:id="1449742891">
          <w:marLeft w:val="640"/>
          <w:marRight w:val="0"/>
          <w:marTop w:val="0"/>
          <w:marBottom w:val="0"/>
          <w:divBdr>
            <w:top w:val="none" w:sz="0" w:space="0" w:color="auto"/>
            <w:left w:val="none" w:sz="0" w:space="0" w:color="auto"/>
            <w:bottom w:val="none" w:sz="0" w:space="0" w:color="auto"/>
            <w:right w:val="none" w:sz="0" w:space="0" w:color="auto"/>
          </w:divBdr>
        </w:div>
        <w:div w:id="1463839544">
          <w:marLeft w:val="640"/>
          <w:marRight w:val="0"/>
          <w:marTop w:val="0"/>
          <w:marBottom w:val="0"/>
          <w:divBdr>
            <w:top w:val="none" w:sz="0" w:space="0" w:color="auto"/>
            <w:left w:val="none" w:sz="0" w:space="0" w:color="auto"/>
            <w:bottom w:val="none" w:sz="0" w:space="0" w:color="auto"/>
            <w:right w:val="none" w:sz="0" w:space="0" w:color="auto"/>
          </w:divBdr>
        </w:div>
        <w:div w:id="1467774081">
          <w:marLeft w:val="640"/>
          <w:marRight w:val="0"/>
          <w:marTop w:val="0"/>
          <w:marBottom w:val="0"/>
          <w:divBdr>
            <w:top w:val="none" w:sz="0" w:space="0" w:color="auto"/>
            <w:left w:val="none" w:sz="0" w:space="0" w:color="auto"/>
            <w:bottom w:val="none" w:sz="0" w:space="0" w:color="auto"/>
            <w:right w:val="none" w:sz="0" w:space="0" w:color="auto"/>
          </w:divBdr>
        </w:div>
        <w:div w:id="1468816919">
          <w:marLeft w:val="640"/>
          <w:marRight w:val="0"/>
          <w:marTop w:val="0"/>
          <w:marBottom w:val="0"/>
          <w:divBdr>
            <w:top w:val="none" w:sz="0" w:space="0" w:color="auto"/>
            <w:left w:val="none" w:sz="0" w:space="0" w:color="auto"/>
            <w:bottom w:val="none" w:sz="0" w:space="0" w:color="auto"/>
            <w:right w:val="none" w:sz="0" w:space="0" w:color="auto"/>
          </w:divBdr>
        </w:div>
        <w:div w:id="1473597091">
          <w:marLeft w:val="640"/>
          <w:marRight w:val="0"/>
          <w:marTop w:val="0"/>
          <w:marBottom w:val="0"/>
          <w:divBdr>
            <w:top w:val="none" w:sz="0" w:space="0" w:color="auto"/>
            <w:left w:val="none" w:sz="0" w:space="0" w:color="auto"/>
            <w:bottom w:val="none" w:sz="0" w:space="0" w:color="auto"/>
            <w:right w:val="none" w:sz="0" w:space="0" w:color="auto"/>
          </w:divBdr>
        </w:div>
        <w:div w:id="1487937562">
          <w:marLeft w:val="640"/>
          <w:marRight w:val="0"/>
          <w:marTop w:val="0"/>
          <w:marBottom w:val="0"/>
          <w:divBdr>
            <w:top w:val="none" w:sz="0" w:space="0" w:color="auto"/>
            <w:left w:val="none" w:sz="0" w:space="0" w:color="auto"/>
            <w:bottom w:val="none" w:sz="0" w:space="0" w:color="auto"/>
            <w:right w:val="none" w:sz="0" w:space="0" w:color="auto"/>
          </w:divBdr>
        </w:div>
        <w:div w:id="1497719864">
          <w:marLeft w:val="640"/>
          <w:marRight w:val="0"/>
          <w:marTop w:val="0"/>
          <w:marBottom w:val="0"/>
          <w:divBdr>
            <w:top w:val="none" w:sz="0" w:space="0" w:color="auto"/>
            <w:left w:val="none" w:sz="0" w:space="0" w:color="auto"/>
            <w:bottom w:val="none" w:sz="0" w:space="0" w:color="auto"/>
            <w:right w:val="none" w:sz="0" w:space="0" w:color="auto"/>
          </w:divBdr>
        </w:div>
        <w:div w:id="1497988795">
          <w:marLeft w:val="640"/>
          <w:marRight w:val="0"/>
          <w:marTop w:val="0"/>
          <w:marBottom w:val="0"/>
          <w:divBdr>
            <w:top w:val="none" w:sz="0" w:space="0" w:color="auto"/>
            <w:left w:val="none" w:sz="0" w:space="0" w:color="auto"/>
            <w:bottom w:val="none" w:sz="0" w:space="0" w:color="auto"/>
            <w:right w:val="none" w:sz="0" w:space="0" w:color="auto"/>
          </w:divBdr>
        </w:div>
        <w:div w:id="1499728534">
          <w:marLeft w:val="640"/>
          <w:marRight w:val="0"/>
          <w:marTop w:val="0"/>
          <w:marBottom w:val="0"/>
          <w:divBdr>
            <w:top w:val="none" w:sz="0" w:space="0" w:color="auto"/>
            <w:left w:val="none" w:sz="0" w:space="0" w:color="auto"/>
            <w:bottom w:val="none" w:sz="0" w:space="0" w:color="auto"/>
            <w:right w:val="none" w:sz="0" w:space="0" w:color="auto"/>
          </w:divBdr>
        </w:div>
        <w:div w:id="1499810315">
          <w:marLeft w:val="640"/>
          <w:marRight w:val="0"/>
          <w:marTop w:val="0"/>
          <w:marBottom w:val="0"/>
          <w:divBdr>
            <w:top w:val="none" w:sz="0" w:space="0" w:color="auto"/>
            <w:left w:val="none" w:sz="0" w:space="0" w:color="auto"/>
            <w:bottom w:val="none" w:sz="0" w:space="0" w:color="auto"/>
            <w:right w:val="none" w:sz="0" w:space="0" w:color="auto"/>
          </w:divBdr>
        </w:div>
        <w:div w:id="1504275235">
          <w:marLeft w:val="640"/>
          <w:marRight w:val="0"/>
          <w:marTop w:val="0"/>
          <w:marBottom w:val="0"/>
          <w:divBdr>
            <w:top w:val="none" w:sz="0" w:space="0" w:color="auto"/>
            <w:left w:val="none" w:sz="0" w:space="0" w:color="auto"/>
            <w:bottom w:val="none" w:sz="0" w:space="0" w:color="auto"/>
            <w:right w:val="none" w:sz="0" w:space="0" w:color="auto"/>
          </w:divBdr>
        </w:div>
        <w:div w:id="1504278836">
          <w:marLeft w:val="640"/>
          <w:marRight w:val="0"/>
          <w:marTop w:val="0"/>
          <w:marBottom w:val="0"/>
          <w:divBdr>
            <w:top w:val="none" w:sz="0" w:space="0" w:color="auto"/>
            <w:left w:val="none" w:sz="0" w:space="0" w:color="auto"/>
            <w:bottom w:val="none" w:sz="0" w:space="0" w:color="auto"/>
            <w:right w:val="none" w:sz="0" w:space="0" w:color="auto"/>
          </w:divBdr>
        </w:div>
        <w:div w:id="1517692450">
          <w:marLeft w:val="640"/>
          <w:marRight w:val="0"/>
          <w:marTop w:val="0"/>
          <w:marBottom w:val="0"/>
          <w:divBdr>
            <w:top w:val="none" w:sz="0" w:space="0" w:color="auto"/>
            <w:left w:val="none" w:sz="0" w:space="0" w:color="auto"/>
            <w:bottom w:val="none" w:sz="0" w:space="0" w:color="auto"/>
            <w:right w:val="none" w:sz="0" w:space="0" w:color="auto"/>
          </w:divBdr>
        </w:div>
        <w:div w:id="1517887455">
          <w:marLeft w:val="640"/>
          <w:marRight w:val="0"/>
          <w:marTop w:val="0"/>
          <w:marBottom w:val="0"/>
          <w:divBdr>
            <w:top w:val="none" w:sz="0" w:space="0" w:color="auto"/>
            <w:left w:val="none" w:sz="0" w:space="0" w:color="auto"/>
            <w:bottom w:val="none" w:sz="0" w:space="0" w:color="auto"/>
            <w:right w:val="none" w:sz="0" w:space="0" w:color="auto"/>
          </w:divBdr>
        </w:div>
        <w:div w:id="1520242187">
          <w:marLeft w:val="640"/>
          <w:marRight w:val="0"/>
          <w:marTop w:val="0"/>
          <w:marBottom w:val="0"/>
          <w:divBdr>
            <w:top w:val="none" w:sz="0" w:space="0" w:color="auto"/>
            <w:left w:val="none" w:sz="0" w:space="0" w:color="auto"/>
            <w:bottom w:val="none" w:sz="0" w:space="0" w:color="auto"/>
            <w:right w:val="none" w:sz="0" w:space="0" w:color="auto"/>
          </w:divBdr>
        </w:div>
        <w:div w:id="1536306604">
          <w:marLeft w:val="640"/>
          <w:marRight w:val="0"/>
          <w:marTop w:val="0"/>
          <w:marBottom w:val="0"/>
          <w:divBdr>
            <w:top w:val="none" w:sz="0" w:space="0" w:color="auto"/>
            <w:left w:val="none" w:sz="0" w:space="0" w:color="auto"/>
            <w:bottom w:val="none" w:sz="0" w:space="0" w:color="auto"/>
            <w:right w:val="none" w:sz="0" w:space="0" w:color="auto"/>
          </w:divBdr>
        </w:div>
        <w:div w:id="1538273364">
          <w:marLeft w:val="640"/>
          <w:marRight w:val="0"/>
          <w:marTop w:val="0"/>
          <w:marBottom w:val="0"/>
          <w:divBdr>
            <w:top w:val="none" w:sz="0" w:space="0" w:color="auto"/>
            <w:left w:val="none" w:sz="0" w:space="0" w:color="auto"/>
            <w:bottom w:val="none" w:sz="0" w:space="0" w:color="auto"/>
            <w:right w:val="none" w:sz="0" w:space="0" w:color="auto"/>
          </w:divBdr>
        </w:div>
        <w:div w:id="1540437452">
          <w:marLeft w:val="640"/>
          <w:marRight w:val="0"/>
          <w:marTop w:val="0"/>
          <w:marBottom w:val="0"/>
          <w:divBdr>
            <w:top w:val="none" w:sz="0" w:space="0" w:color="auto"/>
            <w:left w:val="none" w:sz="0" w:space="0" w:color="auto"/>
            <w:bottom w:val="none" w:sz="0" w:space="0" w:color="auto"/>
            <w:right w:val="none" w:sz="0" w:space="0" w:color="auto"/>
          </w:divBdr>
        </w:div>
        <w:div w:id="1571189829">
          <w:marLeft w:val="640"/>
          <w:marRight w:val="0"/>
          <w:marTop w:val="0"/>
          <w:marBottom w:val="0"/>
          <w:divBdr>
            <w:top w:val="none" w:sz="0" w:space="0" w:color="auto"/>
            <w:left w:val="none" w:sz="0" w:space="0" w:color="auto"/>
            <w:bottom w:val="none" w:sz="0" w:space="0" w:color="auto"/>
            <w:right w:val="none" w:sz="0" w:space="0" w:color="auto"/>
          </w:divBdr>
        </w:div>
      </w:divsChild>
    </w:div>
    <w:div w:id="863177000">
      <w:bodyDiv w:val="1"/>
      <w:marLeft w:val="0"/>
      <w:marRight w:val="0"/>
      <w:marTop w:val="0"/>
      <w:marBottom w:val="0"/>
      <w:divBdr>
        <w:top w:val="none" w:sz="0" w:space="0" w:color="auto"/>
        <w:left w:val="none" w:sz="0" w:space="0" w:color="auto"/>
        <w:bottom w:val="none" w:sz="0" w:space="0" w:color="auto"/>
        <w:right w:val="none" w:sz="0" w:space="0" w:color="auto"/>
      </w:divBdr>
      <w:divsChild>
        <w:div w:id="8215572">
          <w:marLeft w:val="640"/>
          <w:marRight w:val="0"/>
          <w:marTop w:val="0"/>
          <w:marBottom w:val="0"/>
          <w:divBdr>
            <w:top w:val="none" w:sz="0" w:space="0" w:color="auto"/>
            <w:left w:val="none" w:sz="0" w:space="0" w:color="auto"/>
            <w:bottom w:val="none" w:sz="0" w:space="0" w:color="auto"/>
            <w:right w:val="none" w:sz="0" w:space="0" w:color="auto"/>
          </w:divBdr>
        </w:div>
        <w:div w:id="8222855">
          <w:marLeft w:val="640"/>
          <w:marRight w:val="0"/>
          <w:marTop w:val="0"/>
          <w:marBottom w:val="0"/>
          <w:divBdr>
            <w:top w:val="none" w:sz="0" w:space="0" w:color="auto"/>
            <w:left w:val="none" w:sz="0" w:space="0" w:color="auto"/>
            <w:bottom w:val="none" w:sz="0" w:space="0" w:color="auto"/>
            <w:right w:val="none" w:sz="0" w:space="0" w:color="auto"/>
          </w:divBdr>
        </w:div>
        <w:div w:id="16276287">
          <w:marLeft w:val="640"/>
          <w:marRight w:val="0"/>
          <w:marTop w:val="0"/>
          <w:marBottom w:val="0"/>
          <w:divBdr>
            <w:top w:val="none" w:sz="0" w:space="0" w:color="auto"/>
            <w:left w:val="none" w:sz="0" w:space="0" w:color="auto"/>
            <w:bottom w:val="none" w:sz="0" w:space="0" w:color="auto"/>
            <w:right w:val="none" w:sz="0" w:space="0" w:color="auto"/>
          </w:divBdr>
        </w:div>
        <w:div w:id="17633113">
          <w:marLeft w:val="640"/>
          <w:marRight w:val="0"/>
          <w:marTop w:val="0"/>
          <w:marBottom w:val="0"/>
          <w:divBdr>
            <w:top w:val="none" w:sz="0" w:space="0" w:color="auto"/>
            <w:left w:val="none" w:sz="0" w:space="0" w:color="auto"/>
            <w:bottom w:val="none" w:sz="0" w:space="0" w:color="auto"/>
            <w:right w:val="none" w:sz="0" w:space="0" w:color="auto"/>
          </w:divBdr>
        </w:div>
        <w:div w:id="17826287">
          <w:marLeft w:val="640"/>
          <w:marRight w:val="0"/>
          <w:marTop w:val="0"/>
          <w:marBottom w:val="0"/>
          <w:divBdr>
            <w:top w:val="none" w:sz="0" w:space="0" w:color="auto"/>
            <w:left w:val="none" w:sz="0" w:space="0" w:color="auto"/>
            <w:bottom w:val="none" w:sz="0" w:space="0" w:color="auto"/>
            <w:right w:val="none" w:sz="0" w:space="0" w:color="auto"/>
          </w:divBdr>
        </w:div>
        <w:div w:id="25299839">
          <w:marLeft w:val="640"/>
          <w:marRight w:val="0"/>
          <w:marTop w:val="0"/>
          <w:marBottom w:val="0"/>
          <w:divBdr>
            <w:top w:val="none" w:sz="0" w:space="0" w:color="auto"/>
            <w:left w:val="none" w:sz="0" w:space="0" w:color="auto"/>
            <w:bottom w:val="none" w:sz="0" w:space="0" w:color="auto"/>
            <w:right w:val="none" w:sz="0" w:space="0" w:color="auto"/>
          </w:divBdr>
        </w:div>
        <w:div w:id="30615495">
          <w:marLeft w:val="640"/>
          <w:marRight w:val="0"/>
          <w:marTop w:val="0"/>
          <w:marBottom w:val="0"/>
          <w:divBdr>
            <w:top w:val="none" w:sz="0" w:space="0" w:color="auto"/>
            <w:left w:val="none" w:sz="0" w:space="0" w:color="auto"/>
            <w:bottom w:val="none" w:sz="0" w:space="0" w:color="auto"/>
            <w:right w:val="none" w:sz="0" w:space="0" w:color="auto"/>
          </w:divBdr>
        </w:div>
        <w:div w:id="32200259">
          <w:marLeft w:val="640"/>
          <w:marRight w:val="0"/>
          <w:marTop w:val="0"/>
          <w:marBottom w:val="0"/>
          <w:divBdr>
            <w:top w:val="none" w:sz="0" w:space="0" w:color="auto"/>
            <w:left w:val="none" w:sz="0" w:space="0" w:color="auto"/>
            <w:bottom w:val="none" w:sz="0" w:space="0" w:color="auto"/>
            <w:right w:val="none" w:sz="0" w:space="0" w:color="auto"/>
          </w:divBdr>
        </w:div>
        <w:div w:id="36660232">
          <w:marLeft w:val="640"/>
          <w:marRight w:val="0"/>
          <w:marTop w:val="0"/>
          <w:marBottom w:val="0"/>
          <w:divBdr>
            <w:top w:val="none" w:sz="0" w:space="0" w:color="auto"/>
            <w:left w:val="none" w:sz="0" w:space="0" w:color="auto"/>
            <w:bottom w:val="none" w:sz="0" w:space="0" w:color="auto"/>
            <w:right w:val="none" w:sz="0" w:space="0" w:color="auto"/>
          </w:divBdr>
        </w:div>
        <w:div w:id="47153079">
          <w:marLeft w:val="640"/>
          <w:marRight w:val="0"/>
          <w:marTop w:val="0"/>
          <w:marBottom w:val="0"/>
          <w:divBdr>
            <w:top w:val="none" w:sz="0" w:space="0" w:color="auto"/>
            <w:left w:val="none" w:sz="0" w:space="0" w:color="auto"/>
            <w:bottom w:val="none" w:sz="0" w:space="0" w:color="auto"/>
            <w:right w:val="none" w:sz="0" w:space="0" w:color="auto"/>
          </w:divBdr>
        </w:div>
        <w:div w:id="56320404">
          <w:marLeft w:val="640"/>
          <w:marRight w:val="0"/>
          <w:marTop w:val="0"/>
          <w:marBottom w:val="0"/>
          <w:divBdr>
            <w:top w:val="none" w:sz="0" w:space="0" w:color="auto"/>
            <w:left w:val="none" w:sz="0" w:space="0" w:color="auto"/>
            <w:bottom w:val="none" w:sz="0" w:space="0" w:color="auto"/>
            <w:right w:val="none" w:sz="0" w:space="0" w:color="auto"/>
          </w:divBdr>
        </w:div>
        <w:div w:id="97452903">
          <w:marLeft w:val="640"/>
          <w:marRight w:val="0"/>
          <w:marTop w:val="0"/>
          <w:marBottom w:val="0"/>
          <w:divBdr>
            <w:top w:val="none" w:sz="0" w:space="0" w:color="auto"/>
            <w:left w:val="none" w:sz="0" w:space="0" w:color="auto"/>
            <w:bottom w:val="none" w:sz="0" w:space="0" w:color="auto"/>
            <w:right w:val="none" w:sz="0" w:space="0" w:color="auto"/>
          </w:divBdr>
        </w:div>
        <w:div w:id="103503533">
          <w:marLeft w:val="640"/>
          <w:marRight w:val="0"/>
          <w:marTop w:val="0"/>
          <w:marBottom w:val="0"/>
          <w:divBdr>
            <w:top w:val="none" w:sz="0" w:space="0" w:color="auto"/>
            <w:left w:val="none" w:sz="0" w:space="0" w:color="auto"/>
            <w:bottom w:val="none" w:sz="0" w:space="0" w:color="auto"/>
            <w:right w:val="none" w:sz="0" w:space="0" w:color="auto"/>
          </w:divBdr>
        </w:div>
        <w:div w:id="110442559">
          <w:marLeft w:val="640"/>
          <w:marRight w:val="0"/>
          <w:marTop w:val="0"/>
          <w:marBottom w:val="0"/>
          <w:divBdr>
            <w:top w:val="none" w:sz="0" w:space="0" w:color="auto"/>
            <w:left w:val="none" w:sz="0" w:space="0" w:color="auto"/>
            <w:bottom w:val="none" w:sz="0" w:space="0" w:color="auto"/>
            <w:right w:val="none" w:sz="0" w:space="0" w:color="auto"/>
          </w:divBdr>
        </w:div>
        <w:div w:id="118651618">
          <w:marLeft w:val="640"/>
          <w:marRight w:val="0"/>
          <w:marTop w:val="0"/>
          <w:marBottom w:val="0"/>
          <w:divBdr>
            <w:top w:val="none" w:sz="0" w:space="0" w:color="auto"/>
            <w:left w:val="none" w:sz="0" w:space="0" w:color="auto"/>
            <w:bottom w:val="none" w:sz="0" w:space="0" w:color="auto"/>
            <w:right w:val="none" w:sz="0" w:space="0" w:color="auto"/>
          </w:divBdr>
        </w:div>
        <w:div w:id="138036831">
          <w:marLeft w:val="640"/>
          <w:marRight w:val="0"/>
          <w:marTop w:val="0"/>
          <w:marBottom w:val="0"/>
          <w:divBdr>
            <w:top w:val="none" w:sz="0" w:space="0" w:color="auto"/>
            <w:left w:val="none" w:sz="0" w:space="0" w:color="auto"/>
            <w:bottom w:val="none" w:sz="0" w:space="0" w:color="auto"/>
            <w:right w:val="none" w:sz="0" w:space="0" w:color="auto"/>
          </w:divBdr>
        </w:div>
        <w:div w:id="177890789">
          <w:marLeft w:val="640"/>
          <w:marRight w:val="0"/>
          <w:marTop w:val="0"/>
          <w:marBottom w:val="0"/>
          <w:divBdr>
            <w:top w:val="none" w:sz="0" w:space="0" w:color="auto"/>
            <w:left w:val="none" w:sz="0" w:space="0" w:color="auto"/>
            <w:bottom w:val="none" w:sz="0" w:space="0" w:color="auto"/>
            <w:right w:val="none" w:sz="0" w:space="0" w:color="auto"/>
          </w:divBdr>
        </w:div>
        <w:div w:id="180510636">
          <w:marLeft w:val="640"/>
          <w:marRight w:val="0"/>
          <w:marTop w:val="0"/>
          <w:marBottom w:val="0"/>
          <w:divBdr>
            <w:top w:val="none" w:sz="0" w:space="0" w:color="auto"/>
            <w:left w:val="none" w:sz="0" w:space="0" w:color="auto"/>
            <w:bottom w:val="none" w:sz="0" w:space="0" w:color="auto"/>
            <w:right w:val="none" w:sz="0" w:space="0" w:color="auto"/>
          </w:divBdr>
        </w:div>
        <w:div w:id="182283560">
          <w:marLeft w:val="640"/>
          <w:marRight w:val="0"/>
          <w:marTop w:val="0"/>
          <w:marBottom w:val="0"/>
          <w:divBdr>
            <w:top w:val="none" w:sz="0" w:space="0" w:color="auto"/>
            <w:left w:val="none" w:sz="0" w:space="0" w:color="auto"/>
            <w:bottom w:val="none" w:sz="0" w:space="0" w:color="auto"/>
            <w:right w:val="none" w:sz="0" w:space="0" w:color="auto"/>
          </w:divBdr>
        </w:div>
        <w:div w:id="187567248">
          <w:marLeft w:val="640"/>
          <w:marRight w:val="0"/>
          <w:marTop w:val="0"/>
          <w:marBottom w:val="0"/>
          <w:divBdr>
            <w:top w:val="none" w:sz="0" w:space="0" w:color="auto"/>
            <w:left w:val="none" w:sz="0" w:space="0" w:color="auto"/>
            <w:bottom w:val="none" w:sz="0" w:space="0" w:color="auto"/>
            <w:right w:val="none" w:sz="0" w:space="0" w:color="auto"/>
          </w:divBdr>
        </w:div>
        <w:div w:id="194465734">
          <w:marLeft w:val="640"/>
          <w:marRight w:val="0"/>
          <w:marTop w:val="0"/>
          <w:marBottom w:val="0"/>
          <w:divBdr>
            <w:top w:val="none" w:sz="0" w:space="0" w:color="auto"/>
            <w:left w:val="none" w:sz="0" w:space="0" w:color="auto"/>
            <w:bottom w:val="none" w:sz="0" w:space="0" w:color="auto"/>
            <w:right w:val="none" w:sz="0" w:space="0" w:color="auto"/>
          </w:divBdr>
        </w:div>
        <w:div w:id="213271301">
          <w:marLeft w:val="640"/>
          <w:marRight w:val="0"/>
          <w:marTop w:val="0"/>
          <w:marBottom w:val="0"/>
          <w:divBdr>
            <w:top w:val="none" w:sz="0" w:space="0" w:color="auto"/>
            <w:left w:val="none" w:sz="0" w:space="0" w:color="auto"/>
            <w:bottom w:val="none" w:sz="0" w:space="0" w:color="auto"/>
            <w:right w:val="none" w:sz="0" w:space="0" w:color="auto"/>
          </w:divBdr>
        </w:div>
        <w:div w:id="250508813">
          <w:marLeft w:val="640"/>
          <w:marRight w:val="0"/>
          <w:marTop w:val="0"/>
          <w:marBottom w:val="0"/>
          <w:divBdr>
            <w:top w:val="none" w:sz="0" w:space="0" w:color="auto"/>
            <w:left w:val="none" w:sz="0" w:space="0" w:color="auto"/>
            <w:bottom w:val="none" w:sz="0" w:space="0" w:color="auto"/>
            <w:right w:val="none" w:sz="0" w:space="0" w:color="auto"/>
          </w:divBdr>
        </w:div>
        <w:div w:id="250742941">
          <w:marLeft w:val="640"/>
          <w:marRight w:val="0"/>
          <w:marTop w:val="0"/>
          <w:marBottom w:val="0"/>
          <w:divBdr>
            <w:top w:val="none" w:sz="0" w:space="0" w:color="auto"/>
            <w:left w:val="none" w:sz="0" w:space="0" w:color="auto"/>
            <w:bottom w:val="none" w:sz="0" w:space="0" w:color="auto"/>
            <w:right w:val="none" w:sz="0" w:space="0" w:color="auto"/>
          </w:divBdr>
        </w:div>
        <w:div w:id="262959800">
          <w:marLeft w:val="640"/>
          <w:marRight w:val="0"/>
          <w:marTop w:val="0"/>
          <w:marBottom w:val="0"/>
          <w:divBdr>
            <w:top w:val="none" w:sz="0" w:space="0" w:color="auto"/>
            <w:left w:val="none" w:sz="0" w:space="0" w:color="auto"/>
            <w:bottom w:val="none" w:sz="0" w:space="0" w:color="auto"/>
            <w:right w:val="none" w:sz="0" w:space="0" w:color="auto"/>
          </w:divBdr>
        </w:div>
        <w:div w:id="292760944">
          <w:marLeft w:val="640"/>
          <w:marRight w:val="0"/>
          <w:marTop w:val="0"/>
          <w:marBottom w:val="0"/>
          <w:divBdr>
            <w:top w:val="none" w:sz="0" w:space="0" w:color="auto"/>
            <w:left w:val="none" w:sz="0" w:space="0" w:color="auto"/>
            <w:bottom w:val="none" w:sz="0" w:space="0" w:color="auto"/>
            <w:right w:val="none" w:sz="0" w:space="0" w:color="auto"/>
          </w:divBdr>
        </w:div>
        <w:div w:id="307784619">
          <w:marLeft w:val="640"/>
          <w:marRight w:val="0"/>
          <w:marTop w:val="0"/>
          <w:marBottom w:val="0"/>
          <w:divBdr>
            <w:top w:val="none" w:sz="0" w:space="0" w:color="auto"/>
            <w:left w:val="none" w:sz="0" w:space="0" w:color="auto"/>
            <w:bottom w:val="none" w:sz="0" w:space="0" w:color="auto"/>
            <w:right w:val="none" w:sz="0" w:space="0" w:color="auto"/>
          </w:divBdr>
        </w:div>
        <w:div w:id="316494581">
          <w:marLeft w:val="640"/>
          <w:marRight w:val="0"/>
          <w:marTop w:val="0"/>
          <w:marBottom w:val="0"/>
          <w:divBdr>
            <w:top w:val="none" w:sz="0" w:space="0" w:color="auto"/>
            <w:left w:val="none" w:sz="0" w:space="0" w:color="auto"/>
            <w:bottom w:val="none" w:sz="0" w:space="0" w:color="auto"/>
            <w:right w:val="none" w:sz="0" w:space="0" w:color="auto"/>
          </w:divBdr>
        </w:div>
        <w:div w:id="343360766">
          <w:marLeft w:val="640"/>
          <w:marRight w:val="0"/>
          <w:marTop w:val="0"/>
          <w:marBottom w:val="0"/>
          <w:divBdr>
            <w:top w:val="none" w:sz="0" w:space="0" w:color="auto"/>
            <w:left w:val="none" w:sz="0" w:space="0" w:color="auto"/>
            <w:bottom w:val="none" w:sz="0" w:space="0" w:color="auto"/>
            <w:right w:val="none" w:sz="0" w:space="0" w:color="auto"/>
          </w:divBdr>
        </w:div>
        <w:div w:id="375012385">
          <w:marLeft w:val="640"/>
          <w:marRight w:val="0"/>
          <w:marTop w:val="0"/>
          <w:marBottom w:val="0"/>
          <w:divBdr>
            <w:top w:val="none" w:sz="0" w:space="0" w:color="auto"/>
            <w:left w:val="none" w:sz="0" w:space="0" w:color="auto"/>
            <w:bottom w:val="none" w:sz="0" w:space="0" w:color="auto"/>
            <w:right w:val="none" w:sz="0" w:space="0" w:color="auto"/>
          </w:divBdr>
        </w:div>
        <w:div w:id="379667342">
          <w:marLeft w:val="640"/>
          <w:marRight w:val="0"/>
          <w:marTop w:val="0"/>
          <w:marBottom w:val="0"/>
          <w:divBdr>
            <w:top w:val="none" w:sz="0" w:space="0" w:color="auto"/>
            <w:left w:val="none" w:sz="0" w:space="0" w:color="auto"/>
            <w:bottom w:val="none" w:sz="0" w:space="0" w:color="auto"/>
            <w:right w:val="none" w:sz="0" w:space="0" w:color="auto"/>
          </w:divBdr>
        </w:div>
        <w:div w:id="398525315">
          <w:marLeft w:val="640"/>
          <w:marRight w:val="0"/>
          <w:marTop w:val="0"/>
          <w:marBottom w:val="0"/>
          <w:divBdr>
            <w:top w:val="none" w:sz="0" w:space="0" w:color="auto"/>
            <w:left w:val="none" w:sz="0" w:space="0" w:color="auto"/>
            <w:bottom w:val="none" w:sz="0" w:space="0" w:color="auto"/>
            <w:right w:val="none" w:sz="0" w:space="0" w:color="auto"/>
          </w:divBdr>
        </w:div>
        <w:div w:id="440146952">
          <w:marLeft w:val="640"/>
          <w:marRight w:val="0"/>
          <w:marTop w:val="0"/>
          <w:marBottom w:val="0"/>
          <w:divBdr>
            <w:top w:val="none" w:sz="0" w:space="0" w:color="auto"/>
            <w:left w:val="none" w:sz="0" w:space="0" w:color="auto"/>
            <w:bottom w:val="none" w:sz="0" w:space="0" w:color="auto"/>
            <w:right w:val="none" w:sz="0" w:space="0" w:color="auto"/>
          </w:divBdr>
        </w:div>
        <w:div w:id="473527390">
          <w:marLeft w:val="640"/>
          <w:marRight w:val="0"/>
          <w:marTop w:val="0"/>
          <w:marBottom w:val="0"/>
          <w:divBdr>
            <w:top w:val="none" w:sz="0" w:space="0" w:color="auto"/>
            <w:left w:val="none" w:sz="0" w:space="0" w:color="auto"/>
            <w:bottom w:val="none" w:sz="0" w:space="0" w:color="auto"/>
            <w:right w:val="none" w:sz="0" w:space="0" w:color="auto"/>
          </w:divBdr>
        </w:div>
        <w:div w:id="487985528">
          <w:marLeft w:val="640"/>
          <w:marRight w:val="0"/>
          <w:marTop w:val="0"/>
          <w:marBottom w:val="0"/>
          <w:divBdr>
            <w:top w:val="none" w:sz="0" w:space="0" w:color="auto"/>
            <w:left w:val="none" w:sz="0" w:space="0" w:color="auto"/>
            <w:bottom w:val="none" w:sz="0" w:space="0" w:color="auto"/>
            <w:right w:val="none" w:sz="0" w:space="0" w:color="auto"/>
          </w:divBdr>
        </w:div>
        <w:div w:id="504786065">
          <w:marLeft w:val="640"/>
          <w:marRight w:val="0"/>
          <w:marTop w:val="0"/>
          <w:marBottom w:val="0"/>
          <w:divBdr>
            <w:top w:val="none" w:sz="0" w:space="0" w:color="auto"/>
            <w:left w:val="none" w:sz="0" w:space="0" w:color="auto"/>
            <w:bottom w:val="none" w:sz="0" w:space="0" w:color="auto"/>
            <w:right w:val="none" w:sz="0" w:space="0" w:color="auto"/>
          </w:divBdr>
        </w:div>
        <w:div w:id="507796702">
          <w:marLeft w:val="640"/>
          <w:marRight w:val="0"/>
          <w:marTop w:val="0"/>
          <w:marBottom w:val="0"/>
          <w:divBdr>
            <w:top w:val="none" w:sz="0" w:space="0" w:color="auto"/>
            <w:left w:val="none" w:sz="0" w:space="0" w:color="auto"/>
            <w:bottom w:val="none" w:sz="0" w:space="0" w:color="auto"/>
            <w:right w:val="none" w:sz="0" w:space="0" w:color="auto"/>
          </w:divBdr>
        </w:div>
        <w:div w:id="509178785">
          <w:marLeft w:val="640"/>
          <w:marRight w:val="0"/>
          <w:marTop w:val="0"/>
          <w:marBottom w:val="0"/>
          <w:divBdr>
            <w:top w:val="none" w:sz="0" w:space="0" w:color="auto"/>
            <w:left w:val="none" w:sz="0" w:space="0" w:color="auto"/>
            <w:bottom w:val="none" w:sz="0" w:space="0" w:color="auto"/>
            <w:right w:val="none" w:sz="0" w:space="0" w:color="auto"/>
          </w:divBdr>
        </w:div>
        <w:div w:id="521632225">
          <w:marLeft w:val="640"/>
          <w:marRight w:val="0"/>
          <w:marTop w:val="0"/>
          <w:marBottom w:val="0"/>
          <w:divBdr>
            <w:top w:val="none" w:sz="0" w:space="0" w:color="auto"/>
            <w:left w:val="none" w:sz="0" w:space="0" w:color="auto"/>
            <w:bottom w:val="none" w:sz="0" w:space="0" w:color="auto"/>
            <w:right w:val="none" w:sz="0" w:space="0" w:color="auto"/>
          </w:divBdr>
        </w:div>
        <w:div w:id="522087860">
          <w:marLeft w:val="640"/>
          <w:marRight w:val="0"/>
          <w:marTop w:val="0"/>
          <w:marBottom w:val="0"/>
          <w:divBdr>
            <w:top w:val="none" w:sz="0" w:space="0" w:color="auto"/>
            <w:left w:val="none" w:sz="0" w:space="0" w:color="auto"/>
            <w:bottom w:val="none" w:sz="0" w:space="0" w:color="auto"/>
            <w:right w:val="none" w:sz="0" w:space="0" w:color="auto"/>
          </w:divBdr>
        </w:div>
        <w:div w:id="546913726">
          <w:marLeft w:val="640"/>
          <w:marRight w:val="0"/>
          <w:marTop w:val="0"/>
          <w:marBottom w:val="0"/>
          <w:divBdr>
            <w:top w:val="none" w:sz="0" w:space="0" w:color="auto"/>
            <w:left w:val="none" w:sz="0" w:space="0" w:color="auto"/>
            <w:bottom w:val="none" w:sz="0" w:space="0" w:color="auto"/>
            <w:right w:val="none" w:sz="0" w:space="0" w:color="auto"/>
          </w:divBdr>
        </w:div>
        <w:div w:id="547034015">
          <w:marLeft w:val="640"/>
          <w:marRight w:val="0"/>
          <w:marTop w:val="0"/>
          <w:marBottom w:val="0"/>
          <w:divBdr>
            <w:top w:val="none" w:sz="0" w:space="0" w:color="auto"/>
            <w:left w:val="none" w:sz="0" w:space="0" w:color="auto"/>
            <w:bottom w:val="none" w:sz="0" w:space="0" w:color="auto"/>
            <w:right w:val="none" w:sz="0" w:space="0" w:color="auto"/>
          </w:divBdr>
        </w:div>
        <w:div w:id="549849267">
          <w:marLeft w:val="640"/>
          <w:marRight w:val="0"/>
          <w:marTop w:val="0"/>
          <w:marBottom w:val="0"/>
          <w:divBdr>
            <w:top w:val="none" w:sz="0" w:space="0" w:color="auto"/>
            <w:left w:val="none" w:sz="0" w:space="0" w:color="auto"/>
            <w:bottom w:val="none" w:sz="0" w:space="0" w:color="auto"/>
            <w:right w:val="none" w:sz="0" w:space="0" w:color="auto"/>
          </w:divBdr>
        </w:div>
        <w:div w:id="556014041">
          <w:marLeft w:val="640"/>
          <w:marRight w:val="0"/>
          <w:marTop w:val="0"/>
          <w:marBottom w:val="0"/>
          <w:divBdr>
            <w:top w:val="none" w:sz="0" w:space="0" w:color="auto"/>
            <w:left w:val="none" w:sz="0" w:space="0" w:color="auto"/>
            <w:bottom w:val="none" w:sz="0" w:space="0" w:color="auto"/>
            <w:right w:val="none" w:sz="0" w:space="0" w:color="auto"/>
          </w:divBdr>
        </w:div>
        <w:div w:id="566112729">
          <w:marLeft w:val="640"/>
          <w:marRight w:val="0"/>
          <w:marTop w:val="0"/>
          <w:marBottom w:val="0"/>
          <w:divBdr>
            <w:top w:val="none" w:sz="0" w:space="0" w:color="auto"/>
            <w:left w:val="none" w:sz="0" w:space="0" w:color="auto"/>
            <w:bottom w:val="none" w:sz="0" w:space="0" w:color="auto"/>
            <w:right w:val="none" w:sz="0" w:space="0" w:color="auto"/>
          </w:divBdr>
        </w:div>
        <w:div w:id="586695978">
          <w:marLeft w:val="640"/>
          <w:marRight w:val="0"/>
          <w:marTop w:val="0"/>
          <w:marBottom w:val="0"/>
          <w:divBdr>
            <w:top w:val="none" w:sz="0" w:space="0" w:color="auto"/>
            <w:left w:val="none" w:sz="0" w:space="0" w:color="auto"/>
            <w:bottom w:val="none" w:sz="0" w:space="0" w:color="auto"/>
            <w:right w:val="none" w:sz="0" w:space="0" w:color="auto"/>
          </w:divBdr>
        </w:div>
        <w:div w:id="591819699">
          <w:marLeft w:val="640"/>
          <w:marRight w:val="0"/>
          <w:marTop w:val="0"/>
          <w:marBottom w:val="0"/>
          <w:divBdr>
            <w:top w:val="none" w:sz="0" w:space="0" w:color="auto"/>
            <w:left w:val="none" w:sz="0" w:space="0" w:color="auto"/>
            <w:bottom w:val="none" w:sz="0" w:space="0" w:color="auto"/>
            <w:right w:val="none" w:sz="0" w:space="0" w:color="auto"/>
          </w:divBdr>
        </w:div>
        <w:div w:id="596641434">
          <w:marLeft w:val="640"/>
          <w:marRight w:val="0"/>
          <w:marTop w:val="0"/>
          <w:marBottom w:val="0"/>
          <w:divBdr>
            <w:top w:val="none" w:sz="0" w:space="0" w:color="auto"/>
            <w:left w:val="none" w:sz="0" w:space="0" w:color="auto"/>
            <w:bottom w:val="none" w:sz="0" w:space="0" w:color="auto"/>
            <w:right w:val="none" w:sz="0" w:space="0" w:color="auto"/>
          </w:divBdr>
        </w:div>
        <w:div w:id="628364468">
          <w:marLeft w:val="640"/>
          <w:marRight w:val="0"/>
          <w:marTop w:val="0"/>
          <w:marBottom w:val="0"/>
          <w:divBdr>
            <w:top w:val="none" w:sz="0" w:space="0" w:color="auto"/>
            <w:left w:val="none" w:sz="0" w:space="0" w:color="auto"/>
            <w:bottom w:val="none" w:sz="0" w:space="0" w:color="auto"/>
            <w:right w:val="none" w:sz="0" w:space="0" w:color="auto"/>
          </w:divBdr>
        </w:div>
        <w:div w:id="629360174">
          <w:marLeft w:val="640"/>
          <w:marRight w:val="0"/>
          <w:marTop w:val="0"/>
          <w:marBottom w:val="0"/>
          <w:divBdr>
            <w:top w:val="none" w:sz="0" w:space="0" w:color="auto"/>
            <w:left w:val="none" w:sz="0" w:space="0" w:color="auto"/>
            <w:bottom w:val="none" w:sz="0" w:space="0" w:color="auto"/>
            <w:right w:val="none" w:sz="0" w:space="0" w:color="auto"/>
          </w:divBdr>
        </w:div>
        <w:div w:id="632096096">
          <w:marLeft w:val="640"/>
          <w:marRight w:val="0"/>
          <w:marTop w:val="0"/>
          <w:marBottom w:val="0"/>
          <w:divBdr>
            <w:top w:val="none" w:sz="0" w:space="0" w:color="auto"/>
            <w:left w:val="none" w:sz="0" w:space="0" w:color="auto"/>
            <w:bottom w:val="none" w:sz="0" w:space="0" w:color="auto"/>
            <w:right w:val="none" w:sz="0" w:space="0" w:color="auto"/>
          </w:divBdr>
        </w:div>
        <w:div w:id="640504934">
          <w:marLeft w:val="640"/>
          <w:marRight w:val="0"/>
          <w:marTop w:val="0"/>
          <w:marBottom w:val="0"/>
          <w:divBdr>
            <w:top w:val="none" w:sz="0" w:space="0" w:color="auto"/>
            <w:left w:val="none" w:sz="0" w:space="0" w:color="auto"/>
            <w:bottom w:val="none" w:sz="0" w:space="0" w:color="auto"/>
            <w:right w:val="none" w:sz="0" w:space="0" w:color="auto"/>
          </w:divBdr>
        </w:div>
        <w:div w:id="647900225">
          <w:marLeft w:val="640"/>
          <w:marRight w:val="0"/>
          <w:marTop w:val="0"/>
          <w:marBottom w:val="0"/>
          <w:divBdr>
            <w:top w:val="none" w:sz="0" w:space="0" w:color="auto"/>
            <w:left w:val="none" w:sz="0" w:space="0" w:color="auto"/>
            <w:bottom w:val="none" w:sz="0" w:space="0" w:color="auto"/>
            <w:right w:val="none" w:sz="0" w:space="0" w:color="auto"/>
          </w:divBdr>
        </w:div>
        <w:div w:id="671419950">
          <w:marLeft w:val="640"/>
          <w:marRight w:val="0"/>
          <w:marTop w:val="0"/>
          <w:marBottom w:val="0"/>
          <w:divBdr>
            <w:top w:val="none" w:sz="0" w:space="0" w:color="auto"/>
            <w:left w:val="none" w:sz="0" w:space="0" w:color="auto"/>
            <w:bottom w:val="none" w:sz="0" w:space="0" w:color="auto"/>
            <w:right w:val="none" w:sz="0" w:space="0" w:color="auto"/>
          </w:divBdr>
        </w:div>
        <w:div w:id="711999494">
          <w:marLeft w:val="640"/>
          <w:marRight w:val="0"/>
          <w:marTop w:val="0"/>
          <w:marBottom w:val="0"/>
          <w:divBdr>
            <w:top w:val="none" w:sz="0" w:space="0" w:color="auto"/>
            <w:left w:val="none" w:sz="0" w:space="0" w:color="auto"/>
            <w:bottom w:val="none" w:sz="0" w:space="0" w:color="auto"/>
            <w:right w:val="none" w:sz="0" w:space="0" w:color="auto"/>
          </w:divBdr>
        </w:div>
        <w:div w:id="722220679">
          <w:marLeft w:val="640"/>
          <w:marRight w:val="0"/>
          <w:marTop w:val="0"/>
          <w:marBottom w:val="0"/>
          <w:divBdr>
            <w:top w:val="none" w:sz="0" w:space="0" w:color="auto"/>
            <w:left w:val="none" w:sz="0" w:space="0" w:color="auto"/>
            <w:bottom w:val="none" w:sz="0" w:space="0" w:color="auto"/>
            <w:right w:val="none" w:sz="0" w:space="0" w:color="auto"/>
          </w:divBdr>
        </w:div>
        <w:div w:id="724916133">
          <w:marLeft w:val="640"/>
          <w:marRight w:val="0"/>
          <w:marTop w:val="0"/>
          <w:marBottom w:val="0"/>
          <w:divBdr>
            <w:top w:val="none" w:sz="0" w:space="0" w:color="auto"/>
            <w:left w:val="none" w:sz="0" w:space="0" w:color="auto"/>
            <w:bottom w:val="none" w:sz="0" w:space="0" w:color="auto"/>
            <w:right w:val="none" w:sz="0" w:space="0" w:color="auto"/>
          </w:divBdr>
        </w:div>
        <w:div w:id="725835550">
          <w:marLeft w:val="640"/>
          <w:marRight w:val="0"/>
          <w:marTop w:val="0"/>
          <w:marBottom w:val="0"/>
          <w:divBdr>
            <w:top w:val="none" w:sz="0" w:space="0" w:color="auto"/>
            <w:left w:val="none" w:sz="0" w:space="0" w:color="auto"/>
            <w:bottom w:val="none" w:sz="0" w:space="0" w:color="auto"/>
            <w:right w:val="none" w:sz="0" w:space="0" w:color="auto"/>
          </w:divBdr>
        </w:div>
        <w:div w:id="745806806">
          <w:marLeft w:val="640"/>
          <w:marRight w:val="0"/>
          <w:marTop w:val="0"/>
          <w:marBottom w:val="0"/>
          <w:divBdr>
            <w:top w:val="none" w:sz="0" w:space="0" w:color="auto"/>
            <w:left w:val="none" w:sz="0" w:space="0" w:color="auto"/>
            <w:bottom w:val="none" w:sz="0" w:space="0" w:color="auto"/>
            <w:right w:val="none" w:sz="0" w:space="0" w:color="auto"/>
          </w:divBdr>
        </w:div>
        <w:div w:id="754671780">
          <w:marLeft w:val="640"/>
          <w:marRight w:val="0"/>
          <w:marTop w:val="0"/>
          <w:marBottom w:val="0"/>
          <w:divBdr>
            <w:top w:val="none" w:sz="0" w:space="0" w:color="auto"/>
            <w:left w:val="none" w:sz="0" w:space="0" w:color="auto"/>
            <w:bottom w:val="none" w:sz="0" w:space="0" w:color="auto"/>
            <w:right w:val="none" w:sz="0" w:space="0" w:color="auto"/>
          </w:divBdr>
        </w:div>
        <w:div w:id="764304774">
          <w:marLeft w:val="640"/>
          <w:marRight w:val="0"/>
          <w:marTop w:val="0"/>
          <w:marBottom w:val="0"/>
          <w:divBdr>
            <w:top w:val="none" w:sz="0" w:space="0" w:color="auto"/>
            <w:left w:val="none" w:sz="0" w:space="0" w:color="auto"/>
            <w:bottom w:val="none" w:sz="0" w:space="0" w:color="auto"/>
            <w:right w:val="none" w:sz="0" w:space="0" w:color="auto"/>
          </w:divBdr>
        </w:div>
        <w:div w:id="771441534">
          <w:marLeft w:val="640"/>
          <w:marRight w:val="0"/>
          <w:marTop w:val="0"/>
          <w:marBottom w:val="0"/>
          <w:divBdr>
            <w:top w:val="none" w:sz="0" w:space="0" w:color="auto"/>
            <w:left w:val="none" w:sz="0" w:space="0" w:color="auto"/>
            <w:bottom w:val="none" w:sz="0" w:space="0" w:color="auto"/>
            <w:right w:val="none" w:sz="0" w:space="0" w:color="auto"/>
          </w:divBdr>
        </w:div>
        <w:div w:id="799030811">
          <w:marLeft w:val="640"/>
          <w:marRight w:val="0"/>
          <w:marTop w:val="0"/>
          <w:marBottom w:val="0"/>
          <w:divBdr>
            <w:top w:val="none" w:sz="0" w:space="0" w:color="auto"/>
            <w:left w:val="none" w:sz="0" w:space="0" w:color="auto"/>
            <w:bottom w:val="none" w:sz="0" w:space="0" w:color="auto"/>
            <w:right w:val="none" w:sz="0" w:space="0" w:color="auto"/>
          </w:divBdr>
        </w:div>
        <w:div w:id="809980178">
          <w:marLeft w:val="640"/>
          <w:marRight w:val="0"/>
          <w:marTop w:val="0"/>
          <w:marBottom w:val="0"/>
          <w:divBdr>
            <w:top w:val="none" w:sz="0" w:space="0" w:color="auto"/>
            <w:left w:val="none" w:sz="0" w:space="0" w:color="auto"/>
            <w:bottom w:val="none" w:sz="0" w:space="0" w:color="auto"/>
            <w:right w:val="none" w:sz="0" w:space="0" w:color="auto"/>
          </w:divBdr>
        </w:div>
        <w:div w:id="817309087">
          <w:marLeft w:val="640"/>
          <w:marRight w:val="0"/>
          <w:marTop w:val="0"/>
          <w:marBottom w:val="0"/>
          <w:divBdr>
            <w:top w:val="none" w:sz="0" w:space="0" w:color="auto"/>
            <w:left w:val="none" w:sz="0" w:space="0" w:color="auto"/>
            <w:bottom w:val="none" w:sz="0" w:space="0" w:color="auto"/>
            <w:right w:val="none" w:sz="0" w:space="0" w:color="auto"/>
          </w:divBdr>
        </w:div>
        <w:div w:id="821505797">
          <w:marLeft w:val="640"/>
          <w:marRight w:val="0"/>
          <w:marTop w:val="0"/>
          <w:marBottom w:val="0"/>
          <w:divBdr>
            <w:top w:val="none" w:sz="0" w:space="0" w:color="auto"/>
            <w:left w:val="none" w:sz="0" w:space="0" w:color="auto"/>
            <w:bottom w:val="none" w:sz="0" w:space="0" w:color="auto"/>
            <w:right w:val="none" w:sz="0" w:space="0" w:color="auto"/>
          </w:divBdr>
        </w:div>
        <w:div w:id="833228356">
          <w:marLeft w:val="640"/>
          <w:marRight w:val="0"/>
          <w:marTop w:val="0"/>
          <w:marBottom w:val="0"/>
          <w:divBdr>
            <w:top w:val="none" w:sz="0" w:space="0" w:color="auto"/>
            <w:left w:val="none" w:sz="0" w:space="0" w:color="auto"/>
            <w:bottom w:val="none" w:sz="0" w:space="0" w:color="auto"/>
            <w:right w:val="none" w:sz="0" w:space="0" w:color="auto"/>
          </w:divBdr>
        </w:div>
        <w:div w:id="834417116">
          <w:marLeft w:val="640"/>
          <w:marRight w:val="0"/>
          <w:marTop w:val="0"/>
          <w:marBottom w:val="0"/>
          <w:divBdr>
            <w:top w:val="none" w:sz="0" w:space="0" w:color="auto"/>
            <w:left w:val="none" w:sz="0" w:space="0" w:color="auto"/>
            <w:bottom w:val="none" w:sz="0" w:space="0" w:color="auto"/>
            <w:right w:val="none" w:sz="0" w:space="0" w:color="auto"/>
          </w:divBdr>
        </w:div>
        <w:div w:id="838354126">
          <w:marLeft w:val="640"/>
          <w:marRight w:val="0"/>
          <w:marTop w:val="0"/>
          <w:marBottom w:val="0"/>
          <w:divBdr>
            <w:top w:val="none" w:sz="0" w:space="0" w:color="auto"/>
            <w:left w:val="none" w:sz="0" w:space="0" w:color="auto"/>
            <w:bottom w:val="none" w:sz="0" w:space="0" w:color="auto"/>
            <w:right w:val="none" w:sz="0" w:space="0" w:color="auto"/>
          </w:divBdr>
        </w:div>
        <w:div w:id="845553399">
          <w:marLeft w:val="640"/>
          <w:marRight w:val="0"/>
          <w:marTop w:val="0"/>
          <w:marBottom w:val="0"/>
          <w:divBdr>
            <w:top w:val="none" w:sz="0" w:space="0" w:color="auto"/>
            <w:left w:val="none" w:sz="0" w:space="0" w:color="auto"/>
            <w:bottom w:val="none" w:sz="0" w:space="0" w:color="auto"/>
            <w:right w:val="none" w:sz="0" w:space="0" w:color="auto"/>
          </w:divBdr>
        </w:div>
        <w:div w:id="856965683">
          <w:marLeft w:val="640"/>
          <w:marRight w:val="0"/>
          <w:marTop w:val="0"/>
          <w:marBottom w:val="0"/>
          <w:divBdr>
            <w:top w:val="none" w:sz="0" w:space="0" w:color="auto"/>
            <w:left w:val="none" w:sz="0" w:space="0" w:color="auto"/>
            <w:bottom w:val="none" w:sz="0" w:space="0" w:color="auto"/>
            <w:right w:val="none" w:sz="0" w:space="0" w:color="auto"/>
          </w:divBdr>
        </w:div>
        <w:div w:id="859657995">
          <w:marLeft w:val="640"/>
          <w:marRight w:val="0"/>
          <w:marTop w:val="0"/>
          <w:marBottom w:val="0"/>
          <w:divBdr>
            <w:top w:val="none" w:sz="0" w:space="0" w:color="auto"/>
            <w:left w:val="none" w:sz="0" w:space="0" w:color="auto"/>
            <w:bottom w:val="none" w:sz="0" w:space="0" w:color="auto"/>
            <w:right w:val="none" w:sz="0" w:space="0" w:color="auto"/>
          </w:divBdr>
        </w:div>
        <w:div w:id="860165785">
          <w:marLeft w:val="640"/>
          <w:marRight w:val="0"/>
          <w:marTop w:val="0"/>
          <w:marBottom w:val="0"/>
          <w:divBdr>
            <w:top w:val="none" w:sz="0" w:space="0" w:color="auto"/>
            <w:left w:val="none" w:sz="0" w:space="0" w:color="auto"/>
            <w:bottom w:val="none" w:sz="0" w:space="0" w:color="auto"/>
            <w:right w:val="none" w:sz="0" w:space="0" w:color="auto"/>
          </w:divBdr>
        </w:div>
        <w:div w:id="869100527">
          <w:marLeft w:val="640"/>
          <w:marRight w:val="0"/>
          <w:marTop w:val="0"/>
          <w:marBottom w:val="0"/>
          <w:divBdr>
            <w:top w:val="none" w:sz="0" w:space="0" w:color="auto"/>
            <w:left w:val="none" w:sz="0" w:space="0" w:color="auto"/>
            <w:bottom w:val="none" w:sz="0" w:space="0" w:color="auto"/>
            <w:right w:val="none" w:sz="0" w:space="0" w:color="auto"/>
          </w:divBdr>
        </w:div>
        <w:div w:id="869806958">
          <w:marLeft w:val="640"/>
          <w:marRight w:val="0"/>
          <w:marTop w:val="0"/>
          <w:marBottom w:val="0"/>
          <w:divBdr>
            <w:top w:val="none" w:sz="0" w:space="0" w:color="auto"/>
            <w:left w:val="none" w:sz="0" w:space="0" w:color="auto"/>
            <w:bottom w:val="none" w:sz="0" w:space="0" w:color="auto"/>
            <w:right w:val="none" w:sz="0" w:space="0" w:color="auto"/>
          </w:divBdr>
        </w:div>
        <w:div w:id="899907344">
          <w:marLeft w:val="640"/>
          <w:marRight w:val="0"/>
          <w:marTop w:val="0"/>
          <w:marBottom w:val="0"/>
          <w:divBdr>
            <w:top w:val="none" w:sz="0" w:space="0" w:color="auto"/>
            <w:left w:val="none" w:sz="0" w:space="0" w:color="auto"/>
            <w:bottom w:val="none" w:sz="0" w:space="0" w:color="auto"/>
            <w:right w:val="none" w:sz="0" w:space="0" w:color="auto"/>
          </w:divBdr>
        </w:div>
        <w:div w:id="904992085">
          <w:marLeft w:val="640"/>
          <w:marRight w:val="0"/>
          <w:marTop w:val="0"/>
          <w:marBottom w:val="0"/>
          <w:divBdr>
            <w:top w:val="none" w:sz="0" w:space="0" w:color="auto"/>
            <w:left w:val="none" w:sz="0" w:space="0" w:color="auto"/>
            <w:bottom w:val="none" w:sz="0" w:space="0" w:color="auto"/>
            <w:right w:val="none" w:sz="0" w:space="0" w:color="auto"/>
          </w:divBdr>
        </w:div>
        <w:div w:id="915211250">
          <w:marLeft w:val="640"/>
          <w:marRight w:val="0"/>
          <w:marTop w:val="0"/>
          <w:marBottom w:val="0"/>
          <w:divBdr>
            <w:top w:val="none" w:sz="0" w:space="0" w:color="auto"/>
            <w:left w:val="none" w:sz="0" w:space="0" w:color="auto"/>
            <w:bottom w:val="none" w:sz="0" w:space="0" w:color="auto"/>
            <w:right w:val="none" w:sz="0" w:space="0" w:color="auto"/>
          </w:divBdr>
        </w:div>
        <w:div w:id="927230665">
          <w:marLeft w:val="640"/>
          <w:marRight w:val="0"/>
          <w:marTop w:val="0"/>
          <w:marBottom w:val="0"/>
          <w:divBdr>
            <w:top w:val="none" w:sz="0" w:space="0" w:color="auto"/>
            <w:left w:val="none" w:sz="0" w:space="0" w:color="auto"/>
            <w:bottom w:val="none" w:sz="0" w:space="0" w:color="auto"/>
            <w:right w:val="none" w:sz="0" w:space="0" w:color="auto"/>
          </w:divBdr>
        </w:div>
        <w:div w:id="939681884">
          <w:marLeft w:val="640"/>
          <w:marRight w:val="0"/>
          <w:marTop w:val="0"/>
          <w:marBottom w:val="0"/>
          <w:divBdr>
            <w:top w:val="none" w:sz="0" w:space="0" w:color="auto"/>
            <w:left w:val="none" w:sz="0" w:space="0" w:color="auto"/>
            <w:bottom w:val="none" w:sz="0" w:space="0" w:color="auto"/>
            <w:right w:val="none" w:sz="0" w:space="0" w:color="auto"/>
          </w:divBdr>
        </w:div>
        <w:div w:id="949581410">
          <w:marLeft w:val="640"/>
          <w:marRight w:val="0"/>
          <w:marTop w:val="0"/>
          <w:marBottom w:val="0"/>
          <w:divBdr>
            <w:top w:val="none" w:sz="0" w:space="0" w:color="auto"/>
            <w:left w:val="none" w:sz="0" w:space="0" w:color="auto"/>
            <w:bottom w:val="none" w:sz="0" w:space="0" w:color="auto"/>
            <w:right w:val="none" w:sz="0" w:space="0" w:color="auto"/>
          </w:divBdr>
        </w:div>
        <w:div w:id="956181697">
          <w:marLeft w:val="640"/>
          <w:marRight w:val="0"/>
          <w:marTop w:val="0"/>
          <w:marBottom w:val="0"/>
          <w:divBdr>
            <w:top w:val="none" w:sz="0" w:space="0" w:color="auto"/>
            <w:left w:val="none" w:sz="0" w:space="0" w:color="auto"/>
            <w:bottom w:val="none" w:sz="0" w:space="0" w:color="auto"/>
            <w:right w:val="none" w:sz="0" w:space="0" w:color="auto"/>
          </w:divBdr>
        </w:div>
        <w:div w:id="958535160">
          <w:marLeft w:val="640"/>
          <w:marRight w:val="0"/>
          <w:marTop w:val="0"/>
          <w:marBottom w:val="0"/>
          <w:divBdr>
            <w:top w:val="none" w:sz="0" w:space="0" w:color="auto"/>
            <w:left w:val="none" w:sz="0" w:space="0" w:color="auto"/>
            <w:bottom w:val="none" w:sz="0" w:space="0" w:color="auto"/>
            <w:right w:val="none" w:sz="0" w:space="0" w:color="auto"/>
          </w:divBdr>
        </w:div>
        <w:div w:id="959268031">
          <w:marLeft w:val="640"/>
          <w:marRight w:val="0"/>
          <w:marTop w:val="0"/>
          <w:marBottom w:val="0"/>
          <w:divBdr>
            <w:top w:val="none" w:sz="0" w:space="0" w:color="auto"/>
            <w:left w:val="none" w:sz="0" w:space="0" w:color="auto"/>
            <w:bottom w:val="none" w:sz="0" w:space="0" w:color="auto"/>
            <w:right w:val="none" w:sz="0" w:space="0" w:color="auto"/>
          </w:divBdr>
        </w:div>
        <w:div w:id="1025323308">
          <w:marLeft w:val="640"/>
          <w:marRight w:val="0"/>
          <w:marTop w:val="0"/>
          <w:marBottom w:val="0"/>
          <w:divBdr>
            <w:top w:val="none" w:sz="0" w:space="0" w:color="auto"/>
            <w:left w:val="none" w:sz="0" w:space="0" w:color="auto"/>
            <w:bottom w:val="none" w:sz="0" w:space="0" w:color="auto"/>
            <w:right w:val="none" w:sz="0" w:space="0" w:color="auto"/>
          </w:divBdr>
        </w:div>
        <w:div w:id="1085617090">
          <w:marLeft w:val="640"/>
          <w:marRight w:val="0"/>
          <w:marTop w:val="0"/>
          <w:marBottom w:val="0"/>
          <w:divBdr>
            <w:top w:val="none" w:sz="0" w:space="0" w:color="auto"/>
            <w:left w:val="none" w:sz="0" w:space="0" w:color="auto"/>
            <w:bottom w:val="none" w:sz="0" w:space="0" w:color="auto"/>
            <w:right w:val="none" w:sz="0" w:space="0" w:color="auto"/>
          </w:divBdr>
        </w:div>
        <w:div w:id="1107696661">
          <w:marLeft w:val="640"/>
          <w:marRight w:val="0"/>
          <w:marTop w:val="0"/>
          <w:marBottom w:val="0"/>
          <w:divBdr>
            <w:top w:val="none" w:sz="0" w:space="0" w:color="auto"/>
            <w:left w:val="none" w:sz="0" w:space="0" w:color="auto"/>
            <w:bottom w:val="none" w:sz="0" w:space="0" w:color="auto"/>
            <w:right w:val="none" w:sz="0" w:space="0" w:color="auto"/>
          </w:divBdr>
        </w:div>
        <w:div w:id="1118645262">
          <w:marLeft w:val="640"/>
          <w:marRight w:val="0"/>
          <w:marTop w:val="0"/>
          <w:marBottom w:val="0"/>
          <w:divBdr>
            <w:top w:val="none" w:sz="0" w:space="0" w:color="auto"/>
            <w:left w:val="none" w:sz="0" w:space="0" w:color="auto"/>
            <w:bottom w:val="none" w:sz="0" w:space="0" w:color="auto"/>
            <w:right w:val="none" w:sz="0" w:space="0" w:color="auto"/>
          </w:divBdr>
        </w:div>
        <w:div w:id="1118993249">
          <w:marLeft w:val="640"/>
          <w:marRight w:val="0"/>
          <w:marTop w:val="0"/>
          <w:marBottom w:val="0"/>
          <w:divBdr>
            <w:top w:val="none" w:sz="0" w:space="0" w:color="auto"/>
            <w:left w:val="none" w:sz="0" w:space="0" w:color="auto"/>
            <w:bottom w:val="none" w:sz="0" w:space="0" w:color="auto"/>
            <w:right w:val="none" w:sz="0" w:space="0" w:color="auto"/>
          </w:divBdr>
        </w:div>
        <w:div w:id="1123498778">
          <w:marLeft w:val="640"/>
          <w:marRight w:val="0"/>
          <w:marTop w:val="0"/>
          <w:marBottom w:val="0"/>
          <w:divBdr>
            <w:top w:val="none" w:sz="0" w:space="0" w:color="auto"/>
            <w:left w:val="none" w:sz="0" w:space="0" w:color="auto"/>
            <w:bottom w:val="none" w:sz="0" w:space="0" w:color="auto"/>
            <w:right w:val="none" w:sz="0" w:space="0" w:color="auto"/>
          </w:divBdr>
        </w:div>
        <w:div w:id="1145929471">
          <w:marLeft w:val="640"/>
          <w:marRight w:val="0"/>
          <w:marTop w:val="0"/>
          <w:marBottom w:val="0"/>
          <w:divBdr>
            <w:top w:val="none" w:sz="0" w:space="0" w:color="auto"/>
            <w:left w:val="none" w:sz="0" w:space="0" w:color="auto"/>
            <w:bottom w:val="none" w:sz="0" w:space="0" w:color="auto"/>
            <w:right w:val="none" w:sz="0" w:space="0" w:color="auto"/>
          </w:divBdr>
        </w:div>
        <w:div w:id="1161121543">
          <w:marLeft w:val="640"/>
          <w:marRight w:val="0"/>
          <w:marTop w:val="0"/>
          <w:marBottom w:val="0"/>
          <w:divBdr>
            <w:top w:val="none" w:sz="0" w:space="0" w:color="auto"/>
            <w:left w:val="none" w:sz="0" w:space="0" w:color="auto"/>
            <w:bottom w:val="none" w:sz="0" w:space="0" w:color="auto"/>
            <w:right w:val="none" w:sz="0" w:space="0" w:color="auto"/>
          </w:divBdr>
        </w:div>
        <w:div w:id="1164471697">
          <w:marLeft w:val="640"/>
          <w:marRight w:val="0"/>
          <w:marTop w:val="0"/>
          <w:marBottom w:val="0"/>
          <w:divBdr>
            <w:top w:val="none" w:sz="0" w:space="0" w:color="auto"/>
            <w:left w:val="none" w:sz="0" w:space="0" w:color="auto"/>
            <w:bottom w:val="none" w:sz="0" w:space="0" w:color="auto"/>
            <w:right w:val="none" w:sz="0" w:space="0" w:color="auto"/>
          </w:divBdr>
        </w:div>
        <w:div w:id="1180704705">
          <w:marLeft w:val="640"/>
          <w:marRight w:val="0"/>
          <w:marTop w:val="0"/>
          <w:marBottom w:val="0"/>
          <w:divBdr>
            <w:top w:val="none" w:sz="0" w:space="0" w:color="auto"/>
            <w:left w:val="none" w:sz="0" w:space="0" w:color="auto"/>
            <w:bottom w:val="none" w:sz="0" w:space="0" w:color="auto"/>
            <w:right w:val="none" w:sz="0" w:space="0" w:color="auto"/>
          </w:divBdr>
        </w:div>
        <w:div w:id="1210802565">
          <w:marLeft w:val="640"/>
          <w:marRight w:val="0"/>
          <w:marTop w:val="0"/>
          <w:marBottom w:val="0"/>
          <w:divBdr>
            <w:top w:val="none" w:sz="0" w:space="0" w:color="auto"/>
            <w:left w:val="none" w:sz="0" w:space="0" w:color="auto"/>
            <w:bottom w:val="none" w:sz="0" w:space="0" w:color="auto"/>
            <w:right w:val="none" w:sz="0" w:space="0" w:color="auto"/>
          </w:divBdr>
        </w:div>
        <w:div w:id="1216041279">
          <w:marLeft w:val="640"/>
          <w:marRight w:val="0"/>
          <w:marTop w:val="0"/>
          <w:marBottom w:val="0"/>
          <w:divBdr>
            <w:top w:val="none" w:sz="0" w:space="0" w:color="auto"/>
            <w:left w:val="none" w:sz="0" w:space="0" w:color="auto"/>
            <w:bottom w:val="none" w:sz="0" w:space="0" w:color="auto"/>
            <w:right w:val="none" w:sz="0" w:space="0" w:color="auto"/>
          </w:divBdr>
        </w:div>
        <w:div w:id="1224750825">
          <w:marLeft w:val="640"/>
          <w:marRight w:val="0"/>
          <w:marTop w:val="0"/>
          <w:marBottom w:val="0"/>
          <w:divBdr>
            <w:top w:val="none" w:sz="0" w:space="0" w:color="auto"/>
            <w:left w:val="none" w:sz="0" w:space="0" w:color="auto"/>
            <w:bottom w:val="none" w:sz="0" w:space="0" w:color="auto"/>
            <w:right w:val="none" w:sz="0" w:space="0" w:color="auto"/>
          </w:divBdr>
        </w:div>
        <w:div w:id="1225993612">
          <w:marLeft w:val="640"/>
          <w:marRight w:val="0"/>
          <w:marTop w:val="0"/>
          <w:marBottom w:val="0"/>
          <w:divBdr>
            <w:top w:val="none" w:sz="0" w:space="0" w:color="auto"/>
            <w:left w:val="none" w:sz="0" w:space="0" w:color="auto"/>
            <w:bottom w:val="none" w:sz="0" w:space="0" w:color="auto"/>
            <w:right w:val="none" w:sz="0" w:space="0" w:color="auto"/>
          </w:divBdr>
        </w:div>
        <w:div w:id="1241602349">
          <w:marLeft w:val="640"/>
          <w:marRight w:val="0"/>
          <w:marTop w:val="0"/>
          <w:marBottom w:val="0"/>
          <w:divBdr>
            <w:top w:val="none" w:sz="0" w:space="0" w:color="auto"/>
            <w:left w:val="none" w:sz="0" w:space="0" w:color="auto"/>
            <w:bottom w:val="none" w:sz="0" w:space="0" w:color="auto"/>
            <w:right w:val="none" w:sz="0" w:space="0" w:color="auto"/>
          </w:divBdr>
        </w:div>
        <w:div w:id="1250114341">
          <w:marLeft w:val="640"/>
          <w:marRight w:val="0"/>
          <w:marTop w:val="0"/>
          <w:marBottom w:val="0"/>
          <w:divBdr>
            <w:top w:val="none" w:sz="0" w:space="0" w:color="auto"/>
            <w:left w:val="none" w:sz="0" w:space="0" w:color="auto"/>
            <w:bottom w:val="none" w:sz="0" w:space="0" w:color="auto"/>
            <w:right w:val="none" w:sz="0" w:space="0" w:color="auto"/>
          </w:divBdr>
        </w:div>
        <w:div w:id="1257637275">
          <w:marLeft w:val="640"/>
          <w:marRight w:val="0"/>
          <w:marTop w:val="0"/>
          <w:marBottom w:val="0"/>
          <w:divBdr>
            <w:top w:val="none" w:sz="0" w:space="0" w:color="auto"/>
            <w:left w:val="none" w:sz="0" w:space="0" w:color="auto"/>
            <w:bottom w:val="none" w:sz="0" w:space="0" w:color="auto"/>
            <w:right w:val="none" w:sz="0" w:space="0" w:color="auto"/>
          </w:divBdr>
        </w:div>
        <w:div w:id="1259681521">
          <w:marLeft w:val="640"/>
          <w:marRight w:val="0"/>
          <w:marTop w:val="0"/>
          <w:marBottom w:val="0"/>
          <w:divBdr>
            <w:top w:val="none" w:sz="0" w:space="0" w:color="auto"/>
            <w:left w:val="none" w:sz="0" w:space="0" w:color="auto"/>
            <w:bottom w:val="none" w:sz="0" w:space="0" w:color="auto"/>
            <w:right w:val="none" w:sz="0" w:space="0" w:color="auto"/>
          </w:divBdr>
        </w:div>
        <w:div w:id="1262758847">
          <w:marLeft w:val="640"/>
          <w:marRight w:val="0"/>
          <w:marTop w:val="0"/>
          <w:marBottom w:val="0"/>
          <w:divBdr>
            <w:top w:val="none" w:sz="0" w:space="0" w:color="auto"/>
            <w:left w:val="none" w:sz="0" w:space="0" w:color="auto"/>
            <w:bottom w:val="none" w:sz="0" w:space="0" w:color="auto"/>
            <w:right w:val="none" w:sz="0" w:space="0" w:color="auto"/>
          </w:divBdr>
        </w:div>
        <w:div w:id="1274434545">
          <w:marLeft w:val="640"/>
          <w:marRight w:val="0"/>
          <w:marTop w:val="0"/>
          <w:marBottom w:val="0"/>
          <w:divBdr>
            <w:top w:val="none" w:sz="0" w:space="0" w:color="auto"/>
            <w:left w:val="none" w:sz="0" w:space="0" w:color="auto"/>
            <w:bottom w:val="none" w:sz="0" w:space="0" w:color="auto"/>
            <w:right w:val="none" w:sz="0" w:space="0" w:color="auto"/>
          </w:divBdr>
        </w:div>
        <w:div w:id="1275330944">
          <w:marLeft w:val="640"/>
          <w:marRight w:val="0"/>
          <w:marTop w:val="0"/>
          <w:marBottom w:val="0"/>
          <w:divBdr>
            <w:top w:val="none" w:sz="0" w:space="0" w:color="auto"/>
            <w:left w:val="none" w:sz="0" w:space="0" w:color="auto"/>
            <w:bottom w:val="none" w:sz="0" w:space="0" w:color="auto"/>
            <w:right w:val="none" w:sz="0" w:space="0" w:color="auto"/>
          </w:divBdr>
        </w:div>
        <w:div w:id="1284465054">
          <w:marLeft w:val="640"/>
          <w:marRight w:val="0"/>
          <w:marTop w:val="0"/>
          <w:marBottom w:val="0"/>
          <w:divBdr>
            <w:top w:val="none" w:sz="0" w:space="0" w:color="auto"/>
            <w:left w:val="none" w:sz="0" w:space="0" w:color="auto"/>
            <w:bottom w:val="none" w:sz="0" w:space="0" w:color="auto"/>
            <w:right w:val="none" w:sz="0" w:space="0" w:color="auto"/>
          </w:divBdr>
        </w:div>
        <w:div w:id="1292514547">
          <w:marLeft w:val="640"/>
          <w:marRight w:val="0"/>
          <w:marTop w:val="0"/>
          <w:marBottom w:val="0"/>
          <w:divBdr>
            <w:top w:val="none" w:sz="0" w:space="0" w:color="auto"/>
            <w:left w:val="none" w:sz="0" w:space="0" w:color="auto"/>
            <w:bottom w:val="none" w:sz="0" w:space="0" w:color="auto"/>
            <w:right w:val="none" w:sz="0" w:space="0" w:color="auto"/>
          </w:divBdr>
        </w:div>
        <w:div w:id="1295796125">
          <w:marLeft w:val="640"/>
          <w:marRight w:val="0"/>
          <w:marTop w:val="0"/>
          <w:marBottom w:val="0"/>
          <w:divBdr>
            <w:top w:val="none" w:sz="0" w:space="0" w:color="auto"/>
            <w:left w:val="none" w:sz="0" w:space="0" w:color="auto"/>
            <w:bottom w:val="none" w:sz="0" w:space="0" w:color="auto"/>
            <w:right w:val="none" w:sz="0" w:space="0" w:color="auto"/>
          </w:divBdr>
        </w:div>
        <w:div w:id="1306737103">
          <w:marLeft w:val="640"/>
          <w:marRight w:val="0"/>
          <w:marTop w:val="0"/>
          <w:marBottom w:val="0"/>
          <w:divBdr>
            <w:top w:val="none" w:sz="0" w:space="0" w:color="auto"/>
            <w:left w:val="none" w:sz="0" w:space="0" w:color="auto"/>
            <w:bottom w:val="none" w:sz="0" w:space="0" w:color="auto"/>
            <w:right w:val="none" w:sz="0" w:space="0" w:color="auto"/>
          </w:divBdr>
        </w:div>
        <w:div w:id="1309746104">
          <w:marLeft w:val="640"/>
          <w:marRight w:val="0"/>
          <w:marTop w:val="0"/>
          <w:marBottom w:val="0"/>
          <w:divBdr>
            <w:top w:val="none" w:sz="0" w:space="0" w:color="auto"/>
            <w:left w:val="none" w:sz="0" w:space="0" w:color="auto"/>
            <w:bottom w:val="none" w:sz="0" w:space="0" w:color="auto"/>
            <w:right w:val="none" w:sz="0" w:space="0" w:color="auto"/>
          </w:divBdr>
        </w:div>
        <w:div w:id="1320188174">
          <w:marLeft w:val="640"/>
          <w:marRight w:val="0"/>
          <w:marTop w:val="0"/>
          <w:marBottom w:val="0"/>
          <w:divBdr>
            <w:top w:val="none" w:sz="0" w:space="0" w:color="auto"/>
            <w:left w:val="none" w:sz="0" w:space="0" w:color="auto"/>
            <w:bottom w:val="none" w:sz="0" w:space="0" w:color="auto"/>
            <w:right w:val="none" w:sz="0" w:space="0" w:color="auto"/>
          </w:divBdr>
        </w:div>
        <w:div w:id="1320573853">
          <w:marLeft w:val="640"/>
          <w:marRight w:val="0"/>
          <w:marTop w:val="0"/>
          <w:marBottom w:val="0"/>
          <w:divBdr>
            <w:top w:val="none" w:sz="0" w:space="0" w:color="auto"/>
            <w:left w:val="none" w:sz="0" w:space="0" w:color="auto"/>
            <w:bottom w:val="none" w:sz="0" w:space="0" w:color="auto"/>
            <w:right w:val="none" w:sz="0" w:space="0" w:color="auto"/>
          </w:divBdr>
        </w:div>
        <w:div w:id="1332878818">
          <w:marLeft w:val="640"/>
          <w:marRight w:val="0"/>
          <w:marTop w:val="0"/>
          <w:marBottom w:val="0"/>
          <w:divBdr>
            <w:top w:val="none" w:sz="0" w:space="0" w:color="auto"/>
            <w:left w:val="none" w:sz="0" w:space="0" w:color="auto"/>
            <w:bottom w:val="none" w:sz="0" w:space="0" w:color="auto"/>
            <w:right w:val="none" w:sz="0" w:space="0" w:color="auto"/>
          </w:divBdr>
        </w:div>
        <w:div w:id="1336298119">
          <w:marLeft w:val="640"/>
          <w:marRight w:val="0"/>
          <w:marTop w:val="0"/>
          <w:marBottom w:val="0"/>
          <w:divBdr>
            <w:top w:val="none" w:sz="0" w:space="0" w:color="auto"/>
            <w:left w:val="none" w:sz="0" w:space="0" w:color="auto"/>
            <w:bottom w:val="none" w:sz="0" w:space="0" w:color="auto"/>
            <w:right w:val="none" w:sz="0" w:space="0" w:color="auto"/>
          </w:divBdr>
        </w:div>
        <w:div w:id="1360352262">
          <w:marLeft w:val="640"/>
          <w:marRight w:val="0"/>
          <w:marTop w:val="0"/>
          <w:marBottom w:val="0"/>
          <w:divBdr>
            <w:top w:val="none" w:sz="0" w:space="0" w:color="auto"/>
            <w:left w:val="none" w:sz="0" w:space="0" w:color="auto"/>
            <w:bottom w:val="none" w:sz="0" w:space="0" w:color="auto"/>
            <w:right w:val="none" w:sz="0" w:space="0" w:color="auto"/>
          </w:divBdr>
        </w:div>
        <w:div w:id="1366981208">
          <w:marLeft w:val="640"/>
          <w:marRight w:val="0"/>
          <w:marTop w:val="0"/>
          <w:marBottom w:val="0"/>
          <w:divBdr>
            <w:top w:val="none" w:sz="0" w:space="0" w:color="auto"/>
            <w:left w:val="none" w:sz="0" w:space="0" w:color="auto"/>
            <w:bottom w:val="none" w:sz="0" w:space="0" w:color="auto"/>
            <w:right w:val="none" w:sz="0" w:space="0" w:color="auto"/>
          </w:divBdr>
        </w:div>
        <w:div w:id="1391492602">
          <w:marLeft w:val="640"/>
          <w:marRight w:val="0"/>
          <w:marTop w:val="0"/>
          <w:marBottom w:val="0"/>
          <w:divBdr>
            <w:top w:val="none" w:sz="0" w:space="0" w:color="auto"/>
            <w:left w:val="none" w:sz="0" w:space="0" w:color="auto"/>
            <w:bottom w:val="none" w:sz="0" w:space="0" w:color="auto"/>
            <w:right w:val="none" w:sz="0" w:space="0" w:color="auto"/>
          </w:divBdr>
        </w:div>
        <w:div w:id="1393310908">
          <w:marLeft w:val="640"/>
          <w:marRight w:val="0"/>
          <w:marTop w:val="0"/>
          <w:marBottom w:val="0"/>
          <w:divBdr>
            <w:top w:val="none" w:sz="0" w:space="0" w:color="auto"/>
            <w:left w:val="none" w:sz="0" w:space="0" w:color="auto"/>
            <w:bottom w:val="none" w:sz="0" w:space="0" w:color="auto"/>
            <w:right w:val="none" w:sz="0" w:space="0" w:color="auto"/>
          </w:divBdr>
        </w:div>
        <w:div w:id="1411074914">
          <w:marLeft w:val="640"/>
          <w:marRight w:val="0"/>
          <w:marTop w:val="0"/>
          <w:marBottom w:val="0"/>
          <w:divBdr>
            <w:top w:val="none" w:sz="0" w:space="0" w:color="auto"/>
            <w:left w:val="none" w:sz="0" w:space="0" w:color="auto"/>
            <w:bottom w:val="none" w:sz="0" w:space="0" w:color="auto"/>
            <w:right w:val="none" w:sz="0" w:space="0" w:color="auto"/>
          </w:divBdr>
        </w:div>
        <w:div w:id="1422987039">
          <w:marLeft w:val="640"/>
          <w:marRight w:val="0"/>
          <w:marTop w:val="0"/>
          <w:marBottom w:val="0"/>
          <w:divBdr>
            <w:top w:val="none" w:sz="0" w:space="0" w:color="auto"/>
            <w:left w:val="none" w:sz="0" w:space="0" w:color="auto"/>
            <w:bottom w:val="none" w:sz="0" w:space="0" w:color="auto"/>
            <w:right w:val="none" w:sz="0" w:space="0" w:color="auto"/>
          </w:divBdr>
        </w:div>
        <w:div w:id="1424300240">
          <w:marLeft w:val="640"/>
          <w:marRight w:val="0"/>
          <w:marTop w:val="0"/>
          <w:marBottom w:val="0"/>
          <w:divBdr>
            <w:top w:val="none" w:sz="0" w:space="0" w:color="auto"/>
            <w:left w:val="none" w:sz="0" w:space="0" w:color="auto"/>
            <w:bottom w:val="none" w:sz="0" w:space="0" w:color="auto"/>
            <w:right w:val="none" w:sz="0" w:space="0" w:color="auto"/>
          </w:divBdr>
        </w:div>
        <w:div w:id="1438940265">
          <w:marLeft w:val="640"/>
          <w:marRight w:val="0"/>
          <w:marTop w:val="0"/>
          <w:marBottom w:val="0"/>
          <w:divBdr>
            <w:top w:val="none" w:sz="0" w:space="0" w:color="auto"/>
            <w:left w:val="none" w:sz="0" w:space="0" w:color="auto"/>
            <w:bottom w:val="none" w:sz="0" w:space="0" w:color="auto"/>
            <w:right w:val="none" w:sz="0" w:space="0" w:color="auto"/>
          </w:divBdr>
        </w:div>
        <w:div w:id="1464271408">
          <w:marLeft w:val="640"/>
          <w:marRight w:val="0"/>
          <w:marTop w:val="0"/>
          <w:marBottom w:val="0"/>
          <w:divBdr>
            <w:top w:val="none" w:sz="0" w:space="0" w:color="auto"/>
            <w:left w:val="none" w:sz="0" w:space="0" w:color="auto"/>
            <w:bottom w:val="none" w:sz="0" w:space="0" w:color="auto"/>
            <w:right w:val="none" w:sz="0" w:space="0" w:color="auto"/>
          </w:divBdr>
        </w:div>
        <w:div w:id="1483084613">
          <w:marLeft w:val="640"/>
          <w:marRight w:val="0"/>
          <w:marTop w:val="0"/>
          <w:marBottom w:val="0"/>
          <w:divBdr>
            <w:top w:val="none" w:sz="0" w:space="0" w:color="auto"/>
            <w:left w:val="none" w:sz="0" w:space="0" w:color="auto"/>
            <w:bottom w:val="none" w:sz="0" w:space="0" w:color="auto"/>
            <w:right w:val="none" w:sz="0" w:space="0" w:color="auto"/>
          </w:divBdr>
        </w:div>
        <w:div w:id="1487089890">
          <w:marLeft w:val="640"/>
          <w:marRight w:val="0"/>
          <w:marTop w:val="0"/>
          <w:marBottom w:val="0"/>
          <w:divBdr>
            <w:top w:val="none" w:sz="0" w:space="0" w:color="auto"/>
            <w:left w:val="none" w:sz="0" w:space="0" w:color="auto"/>
            <w:bottom w:val="none" w:sz="0" w:space="0" w:color="auto"/>
            <w:right w:val="none" w:sz="0" w:space="0" w:color="auto"/>
          </w:divBdr>
        </w:div>
        <w:div w:id="1487815122">
          <w:marLeft w:val="640"/>
          <w:marRight w:val="0"/>
          <w:marTop w:val="0"/>
          <w:marBottom w:val="0"/>
          <w:divBdr>
            <w:top w:val="none" w:sz="0" w:space="0" w:color="auto"/>
            <w:left w:val="none" w:sz="0" w:space="0" w:color="auto"/>
            <w:bottom w:val="none" w:sz="0" w:space="0" w:color="auto"/>
            <w:right w:val="none" w:sz="0" w:space="0" w:color="auto"/>
          </w:divBdr>
        </w:div>
        <w:div w:id="1488210269">
          <w:marLeft w:val="640"/>
          <w:marRight w:val="0"/>
          <w:marTop w:val="0"/>
          <w:marBottom w:val="0"/>
          <w:divBdr>
            <w:top w:val="none" w:sz="0" w:space="0" w:color="auto"/>
            <w:left w:val="none" w:sz="0" w:space="0" w:color="auto"/>
            <w:bottom w:val="none" w:sz="0" w:space="0" w:color="auto"/>
            <w:right w:val="none" w:sz="0" w:space="0" w:color="auto"/>
          </w:divBdr>
        </w:div>
        <w:div w:id="1508137344">
          <w:marLeft w:val="640"/>
          <w:marRight w:val="0"/>
          <w:marTop w:val="0"/>
          <w:marBottom w:val="0"/>
          <w:divBdr>
            <w:top w:val="none" w:sz="0" w:space="0" w:color="auto"/>
            <w:left w:val="none" w:sz="0" w:space="0" w:color="auto"/>
            <w:bottom w:val="none" w:sz="0" w:space="0" w:color="auto"/>
            <w:right w:val="none" w:sz="0" w:space="0" w:color="auto"/>
          </w:divBdr>
        </w:div>
        <w:div w:id="1509640103">
          <w:marLeft w:val="640"/>
          <w:marRight w:val="0"/>
          <w:marTop w:val="0"/>
          <w:marBottom w:val="0"/>
          <w:divBdr>
            <w:top w:val="none" w:sz="0" w:space="0" w:color="auto"/>
            <w:left w:val="none" w:sz="0" w:space="0" w:color="auto"/>
            <w:bottom w:val="none" w:sz="0" w:space="0" w:color="auto"/>
            <w:right w:val="none" w:sz="0" w:space="0" w:color="auto"/>
          </w:divBdr>
        </w:div>
        <w:div w:id="1510826588">
          <w:marLeft w:val="640"/>
          <w:marRight w:val="0"/>
          <w:marTop w:val="0"/>
          <w:marBottom w:val="0"/>
          <w:divBdr>
            <w:top w:val="none" w:sz="0" w:space="0" w:color="auto"/>
            <w:left w:val="none" w:sz="0" w:space="0" w:color="auto"/>
            <w:bottom w:val="none" w:sz="0" w:space="0" w:color="auto"/>
            <w:right w:val="none" w:sz="0" w:space="0" w:color="auto"/>
          </w:divBdr>
        </w:div>
        <w:div w:id="1519387138">
          <w:marLeft w:val="640"/>
          <w:marRight w:val="0"/>
          <w:marTop w:val="0"/>
          <w:marBottom w:val="0"/>
          <w:divBdr>
            <w:top w:val="none" w:sz="0" w:space="0" w:color="auto"/>
            <w:left w:val="none" w:sz="0" w:space="0" w:color="auto"/>
            <w:bottom w:val="none" w:sz="0" w:space="0" w:color="auto"/>
            <w:right w:val="none" w:sz="0" w:space="0" w:color="auto"/>
          </w:divBdr>
        </w:div>
        <w:div w:id="1535268176">
          <w:marLeft w:val="640"/>
          <w:marRight w:val="0"/>
          <w:marTop w:val="0"/>
          <w:marBottom w:val="0"/>
          <w:divBdr>
            <w:top w:val="none" w:sz="0" w:space="0" w:color="auto"/>
            <w:left w:val="none" w:sz="0" w:space="0" w:color="auto"/>
            <w:bottom w:val="none" w:sz="0" w:space="0" w:color="auto"/>
            <w:right w:val="none" w:sz="0" w:space="0" w:color="auto"/>
          </w:divBdr>
        </w:div>
        <w:div w:id="1551917097">
          <w:marLeft w:val="640"/>
          <w:marRight w:val="0"/>
          <w:marTop w:val="0"/>
          <w:marBottom w:val="0"/>
          <w:divBdr>
            <w:top w:val="none" w:sz="0" w:space="0" w:color="auto"/>
            <w:left w:val="none" w:sz="0" w:space="0" w:color="auto"/>
            <w:bottom w:val="none" w:sz="0" w:space="0" w:color="auto"/>
            <w:right w:val="none" w:sz="0" w:space="0" w:color="auto"/>
          </w:divBdr>
        </w:div>
        <w:div w:id="1561860569">
          <w:marLeft w:val="640"/>
          <w:marRight w:val="0"/>
          <w:marTop w:val="0"/>
          <w:marBottom w:val="0"/>
          <w:divBdr>
            <w:top w:val="none" w:sz="0" w:space="0" w:color="auto"/>
            <w:left w:val="none" w:sz="0" w:space="0" w:color="auto"/>
            <w:bottom w:val="none" w:sz="0" w:space="0" w:color="auto"/>
            <w:right w:val="none" w:sz="0" w:space="0" w:color="auto"/>
          </w:divBdr>
        </w:div>
        <w:div w:id="1564869005">
          <w:marLeft w:val="640"/>
          <w:marRight w:val="0"/>
          <w:marTop w:val="0"/>
          <w:marBottom w:val="0"/>
          <w:divBdr>
            <w:top w:val="none" w:sz="0" w:space="0" w:color="auto"/>
            <w:left w:val="none" w:sz="0" w:space="0" w:color="auto"/>
            <w:bottom w:val="none" w:sz="0" w:space="0" w:color="auto"/>
            <w:right w:val="none" w:sz="0" w:space="0" w:color="auto"/>
          </w:divBdr>
        </w:div>
      </w:divsChild>
    </w:div>
    <w:div w:id="866260313">
      <w:bodyDiv w:val="1"/>
      <w:marLeft w:val="0"/>
      <w:marRight w:val="0"/>
      <w:marTop w:val="0"/>
      <w:marBottom w:val="0"/>
      <w:divBdr>
        <w:top w:val="none" w:sz="0" w:space="0" w:color="auto"/>
        <w:left w:val="none" w:sz="0" w:space="0" w:color="auto"/>
        <w:bottom w:val="none" w:sz="0" w:space="0" w:color="auto"/>
        <w:right w:val="none" w:sz="0" w:space="0" w:color="auto"/>
      </w:divBdr>
      <w:divsChild>
        <w:div w:id="53968348">
          <w:marLeft w:val="640"/>
          <w:marRight w:val="0"/>
          <w:marTop w:val="0"/>
          <w:marBottom w:val="0"/>
          <w:divBdr>
            <w:top w:val="none" w:sz="0" w:space="0" w:color="auto"/>
            <w:left w:val="none" w:sz="0" w:space="0" w:color="auto"/>
            <w:bottom w:val="none" w:sz="0" w:space="0" w:color="auto"/>
            <w:right w:val="none" w:sz="0" w:space="0" w:color="auto"/>
          </w:divBdr>
        </w:div>
        <w:div w:id="61409924">
          <w:marLeft w:val="640"/>
          <w:marRight w:val="0"/>
          <w:marTop w:val="0"/>
          <w:marBottom w:val="0"/>
          <w:divBdr>
            <w:top w:val="none" w:sz="0" w:space="0" w:color="auto"/>
            <w:left w:val="none" w:sz="0" w:space="0" w:color="auto"/>
            <w:bottom w:val="none" w:sz="0" w:space="0" w:color="auto"/>
            <w:right w:val="none" w:sz="0" w:space="0" w:color="auto"/>
          </w:divBdr>
        </w:div>
        <w:div w:id="61997257">
          <w:marLeft w:val="640"/>
          <w:marRight w:val="0"/>
          <w:marTop w:val="0"/>
          <w:marBottom w:val="0"/>
          <w:divBdr>
            <w:top w:val="none" w:sz="0" w:space="0" w:color="auto"/>
            <w:left w:val="none" w:sz="0" w:space="0" w:color="auto"/>
            <w:bottom w:val="none" w:sz="0" w:space="0" w:color="auto"/>
            <w:right w:val="none" w:sz="0" w:space="0" w:color="auto"/>
          </w:divBdr>
        </w:div>
        <w:div w:id="65223025">
          <w:marLeft w:val="640"/>
          <w:marRight w:val="0"/>
          <w:marTop w:val="0"/>
          <w:marBottom w:val="0"/>
          <w:divBdr>
            <w:top w:val="none" w:sz="0" w:space="0" w:color="auto"/>
            <w:left w:val="none" w:sz="0" w:space="0" w:color="auto"/>
            <w:bottom w:val="none" w:sz="0" w:space="0" w:color="auto"/>
            <w:right w:val="none" w:sz="0" w:space="0" w:color="auto"/>
          </w:divBdr>
        </w:div>
        <w:div w:id="71002769">
          <w:marLeft w:val="640"/>
          <w:marRight w:val="0"/>
          <w:marTop w:val="0"/>
          <w:marBottom w:val="0"/>
          <w:divBdr>
            <w:top w:val="none" w:sz="0" w:space="0" w:color="auto"/>
            <w:left w:val="none" w:sz="0" w:space="0" w:color="auto"/>
            <w:bottom w:val="none" w:sz="0" w:space="0" w:color="auto"/>
            <w:right w:val="none" w:sz="0" w:space="0" w:color="auto"/>
          </w:divBdr>
        </w:div>
        <w:div w:id="84351978">
          <w:marLeft w:val="640"/>
          <w:marRight w:val="0"/>
          <w:marTop w:val="0"/>
          <w:marBottom w:val="0"/>
          <w:divBdr>
            <w:top w:val="none" w:sz="0" w:space="0" w:color="auto"/>
            <w:left w:val="none" w:sz="0" w:space="0" w:color="auto"/>
            <w:bottom w:val="none" w:sz="0" w:space="0" w:color="auto"/>
            <w:right w:val="none" w:sz="0" w:space="0" w:color="auto"/>
          </w:divBdr>
        </w:div>
        <w:div w:id="97528605">
          <w:marLeft w:val="640"/>
          <w:marRight w:val="0"/>
          <w:marTop w:val="0"/>
          <w:marBottom w:val="0"/>
          <w:divBdr>
            <w:top w:val="none" w:sz="0" w:space="0" w:color="auto"/>
            <w:left w:val="none" w:sz="0" w:space="0" w:color="auto"/>
            <w:bottom w:val="none" w:sz="0" w:space="0" w:color="auto"/>
            <w:right w:val="none" w:sz="0" w:space="0" w:color="auto"/>
          </w:divBdr>
        </w:div>
        <w:div w:id="104037761">
          <w:marLeft w:val="640"/>
          <w:marRight w:val="0"/>
          <w:marTop w:val="0"/>
          <w:marBottom w:val="0"/>
          <w:divBdr>
            <w:top w:val="none" w:sz="0" w:space="0" w:color="auto"/>
            <w:left w:val="none" w:sz="0" w:space="0" w:color="auto"/>
            <w:bottom w:val="none" w:sz="0" w:space="0" w:color="auto"/>
            <w:right w:val="none" w:sz="0" w:space="0" w:color="auto"/>
          </w:divBdr>
        </w:div>
        <w:div w:id="109202564">
          <w:marLeft w:val="640"/>
          <w:marRight w:val="0"/>
          <w:marTop w:val="0"/>
          <w:marBottom w:val="0"/>
          <w:divBdr>
            <w:top w:val="none" w:sz="0" w:space="0" w:color="auto"/>
            <w:left w:val="none" w:sz="0" w:space="0" w:color="auto"/>
            <w:bottom w:val="none" w:sz="0" w:space="0" w:color="auto"/>
            <w:right w:val="none" w:sz="0" w:space="0" w:color="auto"/>
          </w:divBdr>
        </w:div>
        <w:div w:id="128133176">
          <w:marLeft w:val="640"/>
          <w:marRight w:val="0"/>
          <w:marTop w:val="0"/>
          <w:marBottom w:val="0"/>
          <w:divBdr>
            <w:top w:val="none" w:sz="0" w:space="0" w:color="auto"/>
            <w:left w:val="none" w:sz="0" w:space="0" w:color="auto"/>
            <w:bottom w:val="none" w:sz="0" w:space="0" w:color="auto"/>
            <w:right w:val="none" w:sz="0" w:space="0" w:color="auto"/>
          </w:divBdr>
        </w:div>
        <w:div w:id="133572020">
          <w:marLeft w:val="640"/>
          <w:marRight w:val="0"/>
          <w:marTop w:val="0"/>
          <w:marBottom w:val="0"/>
          <w:divBdr>
            <w:top w:val="none" w:sz="0" w:space="0" w:color="auto"/>
            <w:left w:val="none" w:sz="0" w:space="0" w:color="auto"/>
            <w:bottom w:val="none" w:sz="0" w:space="0" w:color="auto"/>
            <w:right w:val="none" w:sz="0" w:space="0" w:color="auto"/>
          </w:divBdr>
        </w:div>
        <w:div w:id="144705451">
          <w:marLeft w:val="640"/>
          <w:marRight w:val="0"/>
          <w:marTop w:val="0"/>
          <w:marBottom w:val="0"/>
          <w:divBdr>
            <w:top w:val="none" w:sz="0" w:space="0" w:color="auto"/>
            <w:left w:val="none" w:sz="0" w:space="0" w:color="auto"/>
            <w:bottom w:val="none" w:sz="0" w:space="0" w:color="auto"/>
            <w:right w:val="none" w:sz="0" w:space="0" w:color="auto"/>
          </w:divBdr>
        </w:div>
        <w:div w:id="163128013">
          <w:marLeft w:val="640"/>
          <w:marRight w:val="0"/>
          <w:marTop w:val="0"/>
          <w:marBottom w:val="0"/>
          <w:divBdr>
            <w:top w:val="none" w:sz="0" w:space="0" w:color="auto"/>
            <w:left w:val="none" w:sz="0" w:space="0" w:color="auto"/>
            <w:bottom w:val="none" w:sz="0" w:space="0" w:color="auto"/>
            <w:right w:val="none" w:sz="0" w:space="0" w:color="auto"/>
          </w:divBdr>
        </w:div>
        <w:div w:id="190537255">
          <w:marLeft w:val="640"/>
          <w:marRight w:val="0"/>
          <w:marTop w:val="0"/>
          <w:marBottom w:val="0"/>
          <w:divBdr>
            <w:top w:val="none" w:sz="0" w:space="0" w:color="auto"/>
            <w:left w:val="none" w:sz="0" w:space="0" w:color="auto"/>
            <w:bottom w:val="none" w:sz="0" w:space="0" w:color="auto"/>
            <w:right w:val="none" w:sz="0" w:space="0" w:color="auto"/>
          </w:divBdr>
        </w:div>
        <w:div w:id="199825921">
          <w:marLeft w:val="640"/>
          <w:marRight w:val="0"/>
          <w:marTop w:val="0"/>
          <w:marBottom w:val="0"/>
          <w:divBdr>
            <w:top w:val="none" w:sz="0" w:space="0" w:color="auto"/>
            <w:left w:val="none" w:sz="0" w:space="0" w:color="auto"/>
            <w:bottom w:val="none" w:sz="0" w:space="0" w:color="auto"/>
            <w:right w:val="none" w:sz="0" w:space="0" w:color="auto"/>
          </w:divBdr>
        </w:div>
        <w:div w:id="255674989">
          <w:marLeft w:val="640"/>
          <w:marRight w:val="0"/>
          <w:marTop w:val="0"/>
          <w:marBottom w:val="0"/>
          <w:divBdr>
            <w:top w:val="none" w:sz="0" w:space="0" w:color="auto"/>
            <w:left w:val="none" w:sz="0" w:space="0" w:color="auto"/>
            <w:bottom w:val="none" w:sz="0" w:space="0" w:color="auto"/>
            <w:right w:val="none" w:sz="0" w:space="0" w:color="auto"/>
          </w:divBdr>
        </w:div>
        <w:div w:id="265698002">
          <w:marLeft w:val="640"/>
          <w:marRight w:val="0"/>
          <w:marTop w:val="0"/>
          <w:marBottom w:val="0"/>
          <w:divBdr>
            <w:top w:val="none" w:sz="0" w:space="0" w:color="auto"/>
            <w:left w:val="none" w:sz="0" w:space="0" w:color="auto"/>
            <w:bottom w:val="none" w:sz="0" w:space="0" w:color="auto"/>
            <w:right w:val="none" w:sz="0" w:space="0" w:color="auto"/>
          </w:divBdr>
        </w:div>
        <w:div w:id="267279373">
          <w:marLeft w:val="640"/>
          <w:marRight w:val="0"/>
          <w:marTop w:val="0"/>
          <w:marBottom w:val="0"/>
          <w:divBdr>
            <w:top w:val="none" w:sz="0" w:space="0" w:color="auto"/>
            <w:left w:val="none" w:sz="0" w:space="0" w:color="auto"/>
            <w:bottom w:val="none" w:sz="0" w:space="0" w:color="auto"/>
            <w:right w:val="none" w:sz="0" w:space="0" w:color="auto"/>
          </w:divBdr>
        </w:div>
        <w:div w:id="296842772">
          <w:marLeft w:val="640"/>
          <w:marRight w:val="0"/>
          <w:marTop w:val="0"/>
          <w:marBottom w:val="0"/>
          <w:divBdr>
            <w:top w:val="none" w:sz="0" w:space="0" w:color="auto"/>
            <w:left w:val="none" w:sz="0" w:space="0" w:color="auto"/>
            <w:bottom w:val="none" w:sz="0" w:space="0" w:color="auto"/>
            <w:right w:val="none" w:sz="0" w:space="0" w:color="auto"/>
          </w:divBdr>
        </w:div>
        <w:div w:id="310644843">
          <w:marLeft w:val="640"/>
          <w:marRight w:val="0"/>
          <w:marTop w:val="0"/>
          <w:marBottom w:val="0"/>
          <w:divBdr>
            <w:top w:val="none" w:sz="0" w:space="0" w:color="auto"/>
            <w:left w:val="none" w:sz="0" w:space="0" w:color="auto"/>
            <w:bottom w:val="none" w:sz="0" w:space="0" w:color="auto"/>
            <w:right w:val="none" w:sz="0" w:space="0" w:color="auto"/>
          </w:divBdr>
        </w:div>
        <w:div w:id="310908120">
          <w:marLeft w:val="640"/>
          <w:marRight w:val="0"/>
          <w:marTop w:val="0"/>
          <w:marBottom w:val="0"/>
          <w:divBdr>
            <w:top w:val="none" w:sz="0" w:space="0" w:color="auto"/>
            <w:left w:val="none" w:sz="0" w:space="0" w:color="auto"/>
            <w:bottom w:val="none" w:sz="0" w:space="0" w:color="auto"/>
            <w:right w:val="none" w:sz="0" w:space="0" w:color="auto"/>
          </w:divBdr>
        </w:div>
        <w:div w:id="320354996">
          <w:marLeft w:val="640"/>
          <w:marRight w:val="0"/>
          <w:marTop w:val="0"/>
          <w:marBottom w:val="0"/>
          <w:divBdr>
            <w:top w:val="none" w:sz="0" w:space="0" w:color="auto"/>
            <w:left w:val="none" w:sz="0" w:space="0" w:color="auto"/>
            <w:bottom w:val="none" w:sz="0" w:space="0" w:color="auto"/>
            <w:right w:val="none" w:sz="0" w:space="0" w:color="auto"/>
          </w:divBdr>
        </w:div>
        <w:div w:id="329528266">
          <w:marLeft w:val="640"/>
          <w:marRight w:val="0"/>
          <w:marTop w:val="0"/>
          <w:marBottom w:val="0"/>
          <w:divBdr>
            <w:top w:val="none" w:sz="0" w:space="0" w:color="auto"/>
            <w:left w:val="none" w:sz="0" w:space="0" w:color="auto"/>
            <w:bottom w:val="none" w:sz="0" w:space="0" w:color="auto"/>
            <w:right w:val="none" w:sz="0" w:space="0" w:color="auto"/>
          </w:divBdr>
        </w:div>
        <w:div w:id="340350664">
          <w:marLeft w:val="640"/>
          <w:marRight w:val="0"/>
          <w:marTop w:val="0"/>
          <w:marBottom w:val="0"/>
          <w:divBdr>
            <w:top w:val="none" w:sz="0" w:space="0" w:color="auto"/>
            <w:left w:val="none" w:sz="0" w:space="0" w:color="auto"/>
            <w:bottom w:val="none" w:sz="0" w:space="0" w:color="auto"/>
            <w:right w:val="none" w:sz="0" w:space="0" w:color="auto"/>
          </w:divBdr>
        </w:div>
        <w:div w:id="345326473">
          <w:marLeft w:val="640"/>
          <w:marRight w:val="0"/>
          <w:marTop w:val="0"/>
          <w:marBottom w:val="0"/>
          <w:divBdr>
            <w:top w:val="none" w:sz="0" w:space="0" w:color="auto"/>
            <w:left w:val="none" w:sz="0" w:space="0" w:color="auto"/>
            <w:bottom w:val="none" w:sz="0" w:space="0" w:color="auto"/>
            <w:right w:val="none" w:sz="0" w:space="0" w:color="auto"/>
          </w:divBdr>
        </w:div>
        <w:div w:id="350225212">
          <w:marLeft w:val="640"/>
          <w:marRight w:val="0"/>
          <w:marTop w:val="0"/>
          <w:marBottom w:val="0"/>
          <w:divBdr>
            <w:top w:val="none" w:sz="0" w:space="0" w:color="auto"/>
            <w:left w:val="none" w:sz="0" w:space="0" w:color="auto"/>
            <w:bottom w:val="none" w:sz="0" w:space="0" w:color="auto"/>
            <w:right w:val="none" w:sz="0" w:space="0" w:color="auto"/>
          </w:divBdr>
        </w:div>
        <w:div w:id="350449251">
          <w:marLeft w:val="640"/>
          <w:marRight w:val="0"/>
          <w:marTop w:val="0"/>
          <w:marBottom w:val="0"/>
          <w:divBdr>
            <w:top w:val="none" w:sz="0" w:space="0" w:color="auto"/>
            <w:left w:val="none" w:sz="0" w:space="0" w:color="auto"/>
            <w:bottom w:val="none" w:sz="0" w:space="0" w:color="auto"/>
            <w:right w:val="none" w:sz="0" w:space="0" w:color="auto"/>
          </w:divBdr>
        </w:div>
        <w:div w:id="359549780">
          <w:marLeft w:val="640"/>
          <w:marRight w:val="0"/>
          <w:marTop w:val="0"/>
          <w:marBottom w:val="0"/>
          <w:divBdr>
            <w:top w:val="none" w:sz="0" w:space="0" w:color="auto"/>
            <w:left w:val="none" w:sz="0" w:space="0" w:color="auto"/>
            <w:bottom w:val="none" w:sz="0" w:space="0" w:color="auto"/>
            <w:right w:val="none" w:sz="0" w:space="0" w:color="auto"/>
          </w:divBdr>
        </w:div>
        <w:div w:id="367725153">
          <w:marLeft w:val="640"/>
          <w:marRight w:val="0"/>
          <w:marTop w:val="0"/>
          <w:marBottom w:val="0"/>
          <w:divBdr>
            <w:top w:val="none" w:sz="0" w:space="0" w:color="auto"/>
            <w:left w:val="none" w:sz="0" w:space="0" w:color="auto"/>
            <w:bottom w:val="none" w:sz="0" w:space="0" w:color="auto"/>
            <w:right w:val="none" w:sz="0" w:space="0" w:color="auto"/>
          </w:divBdr>
        </w:div>
        <w:div w:id="380247043">
          <w:marLeft w:val="640"/>
          <w:marRight w:val="0"/>
          <w:marTop w:val="0"/>
          <w:marBottom w:val="0"/>
          <w:divBdr>
            <w:top w:val="none" w:sz="0" w:space="0" w:color="auto"/>
            <w:left w:val="none" w:sz="0" w:space="0" w:color="auto"/>
            <w:bottom w:val="none" w:sz="0" w:space="0" w:color="auto"/>
            <w:right w:val="none" w:sz="0" w:space="0" w:color="auto"/>
          </w:divBdr>
        </w:div>
        <w:div w:id="393705282">
          <w:marLeft w:val="640"/>
          <w:marRight w:val="0"/>
          <w:marTop w:val="0"/>
          <w:marBottom w:val="0"/>
          <w:divBdr>
            <w:top w:val="none" w:sz="0" w:space="0" w:color="auto"/>
            <w:left w:val="none" w:sz="0" w:space="0" w:color="auto"/>
            <w:bottom w:val="none" w:sz="0" w:space="0" w:color="auto"/>
            <w:right w:val="none" w:sz="0" w:space="0" w:color="auto"/>
          </w:divBdr>
        </w:div>
        <w:div w:id="402260955">
          <w:marLeft w:val="640"/>
          <w:marRight w:val="0"/>
          <w:marTop w:val="0"/>
          <w:marBottom w:val="0"/>
          <w:divBdr>
            <w:top w:val="none" w:sz="0" w:space="0" w:color="auto"/>
            <w:left w:val="none" w:sz="0" w:space="0" w:color="auto"/>
            <w:bottom w:val="none" w:sz="0" w:space="0" w:color="auto"/>
            <w:right w:val="none" w:sz="0" w:space="0" w:color="auto"/>
          </w:divBdr>
        </w:div>
        <w:div w:id="402411222">
          <w:marLeft w:val="640"/>
          <w:marRight w:val="0"/>
          <w:marTop w:val="0"/>
          <w:marBottom w:val="0"/>
          <w:divBdr>
            <w:top w:val="none" w:sz="0" w:space="0" w:color="auto"/>
            <w:left w:val="none" w:sz="0" w:space="0" w:color="auto"/>
            <w:bottom w:val="none" w:sz="0" w:space="0" w:color="auto"/>
            <w:right w:val="none" w:sz="0" w:space="0" w:color="auto"/>
          </w:divBdr>
        </w:div>
        <w:div w:id="410738914">
          <w:marLeft w:val="640"/>
          <w:marRight w:val="0"/>
          <w:marTop w:val="0"/>
          <w:marBottom w:val="0"/>
          <w:divBdr>
            <w:top w:val="none" w:sz="0" w:space="0" w:color="auto"/>
            <w:left w:val="none" w:sz="0" w:space="0" w:color="auto"/>
            <w:bottom w:val="none" w:sz="0" w:space="0" w:color="auto"/>
            <w:right w:val="none" w:sz="0" w:space="0" w:color="auto"/>
          </w:divBdr>
        </w:div>
        <w:div w:id="437919133">
          <w:marLeft w:val="640"/>
          <w:marRight w:val="0"/>
          <w:marTop w:val="0"/>
          <w:marBottom w:val="0"/>
          <w:divBdr>
            <w:top w:val="none" w:sz="0" w:space="0" w:color="auto"/>
            <w:left w:val="none" w:sz="0" w:space="0" w:color="auto"/>
            <w:bottom w:val="none" w:sz="0" w:space="0" w:color="auto"/>
            <w:right w:val="none" w:sz="0" w:space="0" w:color="auto"/>
          </w:divBdr>
        </w:div>
        <w:div w:id="450831263">
          <w:marLeft w:val="640"/>
          <w:marRight w:val="0"/>
          <w:marTop w:val="0"/>
          <w:marBottom w:val="0"/>
          <w:divBdr>
            <w:top w:val="none" w:sz="0" w:space="0" w:color="auto"/>
            <w:left w:val="none" w:sz="0" w:space="0" w:color="auto"/>
            <w:bottom w:val="none" w:sz="0" w:space="0" w:color="auto"/>
            <w:right w:val="none" w:sz="0" w:space="0" w:color="auto"/>
          </w:divBdr>
        </w:div>
        <w:div w:id="455372431">
          <w:marLeft w:val="640"/>
          <w:marRight w:val="0"/>
          <w:marTop w:val="0"/>
          <w:marBottom w:val="0"/>
          <w:divBdr>
            <w:top w:val="none" w:sz="0" w:space="0" w:color="auto"/>
            <w:left w:val="none" w:sz="0" w:space="0" w:color="auto"/>
            <w:bottom w:val="none" w:sz="0" w:space="0" w:color="auto"/>
            <w:right w:val="none" w:sz="0" w:space="0" w:color="auto"/>
          </w:divBdr>
        </w:div>
        <w:div w:id="456140082">
          <w:marLeft w:val="640"/>
          <w:marRight w:val="0"/>
          <w:marTop w:val="0"/>
          <w:marBottom w:val="0"/>
          <w:divBdr>
            <w:top w:val="none" w:sz="0" w:space="0" w:color="auto"/>
            <w:left w:val="none" w:sz="0" w:space="0" w:color="auto"/>
            <w:bottom w:val="none" w:sz="0" w:space="0" w:color="auto"/>
            <w:right w:val="none" w:sz="0" w:space="0" w:color="auto"/>
          </w:divBdr>
        </w:div>
        <w:div w:id="485129220">
          <w:marLeft w:val="640"/>
          <w:marRight w:val="0"/>
          <w:marTop w:val="0"/>
          <w:marBottom w:val="0"/>
          <w:divBdr>
            <w:top w:val="none" w:sz="0" w:space="0" w:color="auto"/>
            <w:left w:val="none" w:sz="0" w:space="0" w:color="auto"/>
            <w:bottom w:val="none" w:sz="0" w:space="0" w:color="auto"/>
            <w:right w:val="none" w:sz="0" w:space="0" w:color="auto"/>
          </w:divBdr>
        </w:div>
        <w:div w:id="501969496">
          <w:marLeft w:val="640"/>
          <w:marRight w:val="0"/>
          <w:marTop w:val="0"/>
          <w:marBottom w:val="0"/>
          <w:divBdr>
            <w:top w:val="none" w:sz="0" w:space="0" w:color="auto"/>
            <w:left w:val="none" w:sz="0" w:space="0" w:color="auto"/>
            <w:bottom w:val="none" w:sz="0" w:space="0" w:color="auto"/>
            <w:right w:val="none" w:sz="0" w:space="0" w:color="auto"/>
          </w:divBdr>
        </w:div>
        <w:div w:id="503670519">
          <w:marLeft w:val="640"/>
          <w:marRight w:val="0"/>
          <w:marTop w:val="0"/>
          <w:marBottom w:val="0"/>
          <w:divBdr>
            <w:top w:val="none" w:sz="0" w:space="0" w:color="auto"/>
            <w:left w:val="none" w:sz="0" w:space="0" w:color="auto"/>
            <w:bottom w:val="none" w:sz="0" w:space="0" w:color="auto"/>
            <w:right w:val="none" w:sz="0" w:space="0" w:color="auto"/>
          </w:divBdr>
        </w:div>
        <w:div w:id="505245103">
          <w:marLeft w:val="640"/>
          <w:marRight w:val="0"/>
          <w:marTop w:val="0"/>
          <w:marBottom w:val="0"/>
          <w:divBdr>
            <w:top w:val="none" w:sz="0" w:space="0" w:color="auto"/>
            <w:left w:val="none" w:sz="0" w:space="0" w:color="auto"/>
            <w:bottom w:val="none" w:sz="0" w:space="0" w:color="auto"/>
            <w:right w:val="none" w:sz="0" w:space="0" w:color="auto"/>
          </w:divBdr>
        </w:div>
        <w:div w:id="511340712">
          <w:marLeft w:val="640"/>
          <w:marRight w:val="0"/>
          <w:marTop w:val="0"/>
          <w:marBottom w:val="0"/>
          <w:divBdr>
            <w:top w:val="none" w:sz="0" w:space="0" w:color="auto"/>
            <w:left w:val="none" w:sz="0" w:space="0" w:color="auto"/>
            <w:bottom w:val="none" w:sz="0" w:space="0" w:color="auto"/>
            <w:right w:val="none" w:sz="0" w:space="0" w:color="auto"/>
          </w:divBdr>
        </w:div>
        <w:div w:id="532962111">
          <w:marLeft w:val="640"/>
          <w:marRight w:val="0"/>
          <w:marTop w:val="0"/>
          <w:marBottom w:val="0"/>
          <w:divBdr>
            <w:top w:val="none" w:sz="0" w:space="0" w:color="auto"/>
            <w:left w:val="none" w:sz="0" w:space="0" w:color="auto"/>
            <w:bottom w:val="none" w:sz="0" w:space="0" w:color="auto"/>
            <w:right w:val="none" w:sz="0" w:space="0" w:color="auto"/>
          </w:divBdr>
        </w:div>
        <w:div w:id="537549201">
          <w:marLeft w:val="640"/>
          <w:marRight w:val="0"/>
          <w:marTop w:val="0"/>
          <w:marBottom w:val="0"/>
          <w:divBdr>
            <w:top w:val="none" w:sz="0" w:space="0" w:color="auto"/>
            <w:left w:val="none" w:sz="0" w:space="0" w:color="auto"/>
            <w:bottom w:val="none" w:sz="0" w:space="0" w:color="auto"/>
            <w:right w:val="none" w:sz="0" w:space="0" w:color="auto"/>
          </w:divBdr>
        </w:div>
        <w:div w:id="542640427">
          <w:marLeft w:val="640"/>
          <w:marRight w:val="0"/>
          <w:marTop w:val="0"/>
          <w:marBottom w:val="0"/>
          <w:divBdr>
            <w:top w:val="none" w:sz="0" w:space="0" w:color="auto"/>
            <w:left w:val="none" w:sz="0" w:space="0" w:color="auto"/>
            <w:bottom w:val="none" w:sz="0" w:space="0" w:color="auto"/>
            <w:right w:val="none" w:sz="0" w:space="0" w:color="auto"/>
          </w:divBdr>
        </w:div>
        <w:div w:id="562718775">
          <w:marLeft w:val="640"/>
          <w:marRight w:val="0"/>
          <w:marTop w:val="0"/>
          <w:marBottom w:val="0"/>
          <w:divBdr>
            <w:top w:val="none" w:sz="0" w:space="0" w:color="auto"/>
            <w:left w:val="none" w:sz="0" w:space="0" w:color="auto"/>
            <w:bottom w:val="none" w:sz="0" w:space="0" w:color="auto"/>
            <w:right w:val="none" w:sz="0" w:space="0" w:color="auto"/>
          </w:divBdr>
        </w:div>
        <w:div w:id="601913425">
          <w:marLeft w:val="640"/>
          <w:marRight w:val="0"/>
          <w:marTop w:val="0"/>
          <w:marBottom w:val="0"/>
          <w:divBdr>
            <w:top w:val="none" w:sz="0" w:space="0" w:color="auto"/>
            <w:left w:val="none" w:sz="0" w:space="0" w:color="auto"/>
            <w:bottom w:val="none" w:sz="0" w:space="0" w:color="auto"/>
            <w:right w:val="none" w:sz="0" w:space="0" w:color="auto"/>
          </w:divBdr>
        </w:div>
        <w:div w:id="616643872">
          <w:marLeft w:val="640"/>
          <w:marRight w:val="0"/>
          <w:marTop w:val="0"/>
          <w:marBottom w:val="0"/>
          <w:divBdr>
            <w:top w:val="none" w:sz="0" w:space="0" w:color="auto"/>
            <w:left w:val="none" w:sz="0" w:space="0" w:color="auto"/>
            <w:bottom w:val="none" w:sz="0" w:space="0" w:color="auto"/>
            <w:right w:val="none" w:sz="0" w:space="0" w:color="auto"/>
          </w:divBdr>
        </w:div>
        <w:div w:id="657199019">
          <w:marLeft w:val="640"/>
          <w:marRight w:val="0"/>
          <w:marTop w:val="0"/>
          <w:marBottom w:val="0"/>
          <w:divBdr>
            <w:top w:val="none" w:sz="0" w:space="0" w:color="auto"/>
            <w:left w:val="none" w:sz="0" w:space="0" w:color="auto"/>
            <w:bottom w:val="none" w:sz="0" w:space="0" w:color="auto"/>
            <w:right w:val="none" w:sz="0" w:space="0" w:color="auto"/>
          </w:divBdr>
        </w:div>
        <w:div w:id="659038328">
          <w:marLeft w:val="640"/>
          <w:marRight w:val="0"/>
          <w:marTop w:val="0"/>
          <w:marBottom w:val="0"/>
          <w:divBdr>
            <w:top w:val="none" w:sz="0" w:space="0" w:color="auto"/>
            <w:left w:val="none" w:sz="0" w:space="0" w:color="auto"/>
            <w:bottom w:val="none" w:sz="0" w:space="0" w:color="auto"/>
            <w:right w:val="none" w:sz="0" w:space="0" w:color="auto"/>
          </w:divBdr>
        </w:div>
        <w:div w:id="676619171">
          <w:marLeft w:val="640"/>
          <w:marRight w:val="0"/>
          <w:marTop w:val="0"/>
          <w:marBottom w:val="0"/>
          <w:divBdr>
            <w:top w:val="none" w:sz="0" w:space="0" w:color="auto"/>
            <w:left w:val="none" w:sz="0" w:space="0" w:color="auto"/>
            <w:bottom w:val="none" w:sz="0" w:space="0" w:color="auto"/>
            <w:right w:val="none" w:sz="0" w:space="0" w:color="auto"/>
          </w:divBdr>
        </w:div>
        <w:div w:id="684598298">
          <w:marLeft w:val="640"/>
          <w:marRight w:val="0"/>
          <w:marTop w:val="0"/>
          <w:marBottom w:val="0"/>
          <w:divBdr>
            <w:top w:val="none" w:sz="0" w:space="0" w:color="auto"/>
            <w:left w:val="none" w:sz="0" w:space="0" w:color="auto"/>
            <w:bottom w:val="none" w:sz="0" w:space="0" w:color="auto"/>
            <w:right w:val="none" w:sz="0" w:space="0" w:color="auto"/>
          </w:divBdr>
        </w:div>
        <w:div w:id="709231918">
          <w:marLeft w:val="640"/>
          <w:marRight w:val="0"/>
          <w:marTop w:val="0"/>
          <w:marBottom w:val="0"/>
          <w:divBdr>
            <w:top w:val="none" w:sz="0" w:space="0" w:color="auto"/>
            <w:left w:val="none" w:sz="0" w:space="0" w:color="auto"/>
            <w:bottom w:val="none" w:sz="0" w:space="0" w:color="auto"/>
            <w:right w:val="none" w:sz="0" w:space="0" w:color="auto"/>
          </w:divBdr>
        </w:div>
        <w:div w:id="729571727">
          <w:marLeft w:val="640"/>
          <w:marRight w:val="0"/>
          <w:marTop w:val="0"/>
          <w:marBottom w:val="0"/>
          <w:divBdr>
            <w:top w:val="none" w:sz="0" w:space="0" w:color="auto"/>
            <w:left w:val="none" w:sz="0" w:space="0" w:color="auto"/>
            <w:bottom w:val="none" w:sz="0" w:space="0" w:color="auto"/>
            <w:right w:val="none" w:sz="0" w:space="0" w:color="auto"/>
          </w:divBdr>
        </w:div>
        <w:div w:id="729576049">
          <w:marLeft w:val="640"/>
          <w:marRight w:val="0"/>
          <w:marTop w:val="0"/>
          <w:marBottom w:val="0"/>
          <w:divBdr>
            <w:top w:val="none" w:sz="0" w:space="0" w:color="auto"/>
            <w:left w:val="none" w:sz="0" w:space="0" w:color="auto"/>
            <w:bottom w:val="none" w:sz="0" w:space="0" w:color="auto"/>
            <w:right w:val="none" w:sz="0" w:space="0" w:color="auto"/>
          </w:divBdr>
        </w:div>
        <w:div w:id="749161066">
          <w:marLeft w:val="640"/>
          <w:marRight w:val="0"/>
          <w:marTop w:val="0"/>
          <w:marBottom w:val="0"/>
          <w:divBdr>
            <w:top w:val="none" w:sz="0" w:space="0" w:color="auto"/>
            <w:left w:val="none" w:sz="0" w:space="0" w:color="auto"/>
            <w:bottom w:val="none" w:sz="0" w:space="0" w:color="auto"/>
            <w:right w:val="none" w:sz="0" w:space="0" w:color="auto"/>
          </w:divBdr>
        </w:div>
        <w:div w:id="789323349">
          <w:marLeft w:val="640"/>
          <w:marRight w:val="0"/>
          <w:marTop w:val="0"/>
          <w:marBottom w:val="0"/>
          <w:divBdr>
            <w:top w:val="none" w:sz="0" w:space="0" w:color="auto"/>
            <w:left w:val="none" w:sz="0" w:space="0" w:color="auto"/>
            <w:bottom w:val="none" w:sz="0" w:space="0" w:color="auto"/>
            <w:right w:val="none" w:sz="0" w:space="0" w:color="auto"/>
          </w:divBdr>
        </w:div>
        <w:div w:id="793913155">
          <w:marLeft w:val="640"/>
          <w:marRight w:val="0"/>
          <w:marTop w:val="0"/>
          <w:marBottom w:val="0"/>
          <w:divBdr>
            <w:top w:val="none" w:sz="0" w:space="0" w:color="auto"/>
            <w:left w:val="none" w:sz="0" w:space="0" w:color="auto"/>
            <w:bottom w:val="none" w:sz="0" w:space="0" w:color="auto"/>
            <w:right w:val="none" w:sz="0" w:space="0" w:color="auto"/>
          </w:divBdr>
        </w:div>
        <w:div w:id="810948960">
          <w:marLeft w:val="640"/>
          <w:marRight w:val="0"/>
          <w:marTop w:val="0"/>
          <w:marBottom w:val="0"/>
          <w:divBdr>
            <w:top w:val="none" w:sz="0" w:space="0" w:color="auto"/>
            <w:left w:val="none" w:sz="0" w:space="0" w:color="auto"/>
            <w:bottom w:val="none" w:sz="0" w:space="0" w:color="auto"/>
            <w:right w:val="none" w:sz="0" w:space="0" w:color="auto"/>
          </w:divBdr>
        </w:div>
        <w:div w:id="823089621">
          <w:marLeft w:val="640"/>
          <w:marRight w:val="0"/>
          <w:marTop w:val="0"/>
          <w:marBottom w:val="0"/>
          <w:divBdr>
            <w:top w:val="none" w:sz="0" w:space="0" w:color="auto"/>
            <w:left w:val="none" w:sz="0" w:space="0" w:color="auto"/>
            <w:bottom w:val="none" w:sz="0" w:space="0" w:color="auto"/>
            <w:right w:val="none" w:sz="0" w:space="0" w:color="auto"/>
          </w:divBdr>
        </w:div>
        <w:div w:id="845483768">
          <w:marLeft w:val="640"/>
          <w:marRight w:val="0"/>
          <w:marTop w:val="0"/>
          <w:marBottom w:val="0"/>
          <w:divBdr>
            <w:top w:val="none" w:sz="0" w:space="0" w:color="auto"/>
            <w:left w:val="none" w:sz="0" w:space="0" w:color="auto"/>
            <w:bottom w:val="none" w:sz="0" w:space="0" w:color="auto"/>
            <w:right w:val="none" w:sz="0" w:space="0" w:color="auto"/>
          </w:divBdr>
        </w:div>
        <w:div w:id="866792454">
          <w:marLeft w:val="640"/>
          <w:marRight w:val="0"/>
          <w:marTop w:val="0"/>
          <w:marBottom w:val="0"/>
          <w:divBdr>
            <w:top w:val="none" w:sz="0" w:space="0" w:color="auto"/>
            <w:left w:val="none" w:sz="0" w:space="0" w:color="auto"/>
            <w:bottom w:val="none" w:sz="0" w:space="0" w:color="auto"/>
            <w:right w:val="none" w:sz="0" w:space="0" w:color="auto"/>
          </w:divBdr>
        </w:div>
        <w:div w:id="869953426">
          <w:marLeft w:val="640"/>
          <w:marRight w:val="0"/>
          <w:marTop w:val="0"/>
          <w:marBottom w:val="0"/>
          <w:divBdr>
            <w:top w:val="none" w:sz="0" w:space="0" w:color="auto"/>
            <w:left w:val="none" w:sz="0" w:space="0" w:color="auto"/>
            <w:bottom w:val="none" w:sz="0" w:space="0" w:color="auto"/>
            <w:right w:val="none" w:sz="0" w:space="0" w:color="auto"/>
          </w:divBdr>
        </w:div>
        <w:div w:id="875233660">
          <w:marLeft w:val="640"/>
          <w:marRight w:val="0"/>
          <w:marTop w:val="0"/>
          <w:marBottom w:val="0"/>
          <w:divBdr>
            <w:top w:val="none" w:sz="0" w:space="0" w:color="auto"/>
            <w:left w:val="none" w:sz="0" w:space="0" w:color="auto"/>
            <w:bottom w:val="none" w:sz="0" w:space="0" w:color="auto"/>
            <w:right w:val="none" w:sz="0" w:space="0" w:color="auto"/>
          </w:divBdr>
        </w:div>
        <w:div w:id="901910042">
          <w:marLeft w:val="640"/>
          <w:marRight w:val="0"/>
          <w:marTop w:val="0"/>
          <w:marBottom w:val="0"/>
          <w:divBdr>
            <w:top w:val="none" w:sz="0" w:space="0" w:color="auto"/>
            <w:left w:val="none" w:sz="0" w:space="0" w:color="auto"/>
            <w:bottom w:val="none" w:sz="0" w:space="0" w:color="auto"/>
            <w:right w:val="none" w:sz="0" w:space="0" w:color="auto"/>
          </w:divBdr>
        </w:div>
        <w:div w:id="911426823">
          <w:marLeft w:val="640"/>
          <w:marRight w:val="0"/>
          <w:marTop w:val="0"/>
          <w:marBottom w:val="0"/>
          <w:divBdr>
            <w:top w:val="none" w:sz="0" w:space="0" w:color="auto"/>
            <w:left w:val="none" w:sz="0" w:space="0" w:color="auto"/>
            <w:bottom w:val="none" w:sz="0" w:space="0" w:color="auto"/>
            <w:right w:val="none" w:sz="0" w:space="0" w:color="auto"/>
          </w:divBdr>
        </w:div>
        <w:div w:id="911692678">
          <w:marLeft w:val="640"/>
          <w:marRight w:val="0"/>
          <w:marTop w:val="0"/>
          <w:marBottom w:val="0"/>
          <w:divBdr>
            <w:top w:val="none" w:sz="0" w:space="0" w:color="auto"/>
            <w:left w:val="none" w:sz="0" w:space="0" w:color="auto"/>
            <w:bottom w:val="none" w:sz="0" w:space="0" w:color="auto"/>
            <w:right w:val="none" w:sz="0" w:space="0" w:color="auto"/>
          </w:divBdr>
        </w:div>
        <w:div w:id="919826840">
          <w:marLeft w:val="640"/>
          <w:marRight w:val="0"/>
          <w:marTop w:val="0"/>
          <w:marBottom w:val="0"/>
          <w:divBdr>
            <w:top w:val="none" w:sz="0" w:space="0" w:color="auto"/>
            <w:left w:val="none" w:sz="0" w:space="0" w:color="auto"/>
            <w:bottom w:val="none" w:sz="0" w:space="0" w:color="auto"/>
            <w:right w:val="none" w:sz="0" w:space="0" w:color="auto"/>
          </w:divBdr>
        </w:div>
        <w:div w:id="924608053">
          <w:marLeft w:val="640"/>
          <w:marRight w:val="0"/>
          <w:marTop w:val="0"/>
          <w:marBottom w:val="0"/>
          <w:divBdr>
            <w:top w:val="none" w:sz="0" w:space="0" w:color="auto"/>
            <w:left w:val="none" w:sz="0" w:space="0" w:color="auto"/>
            <w:bottom w:val="none" w:sz="0" w:space="0" w:color="auto"/>
            <w:right w:val="none" w:sz="0" w:space="0" w:color="auto"/>
          </w:divBdr>
        </w:div>
        <w:div w:id="957495387">
          <w:marLeft w:val="640"/>
          <w:marRight w:val="0"/>
          <w:marTop w:val="0"/>
          <w:marBottom w:val="0"/>
          <w:divBdr>
            <w:top w:val="none" w:sz="0" w:space="0" w:color="auto"/>
            <w:left w:val="none" w:sz="0" w:space="0" w:color="auto"/>
            <w:bottom w:val="none" w:sz="0" w:space="0" w:color="auto"/>
            <w:right w:val="none" w:sz="0" w:space="0" w:color="auto"/>
          </w:divBdr>
        </w:div>
        <w:div w:id="960108010">
          <w:marLeft w:val="640"/>
          <w:marRight w:val="0"/>
          <w:marTop w:val="0"/>
          <w:marBottom w:val="0"/>
          <w:divBdr>
            <w:top w:val="none" w:sz="0" w:space="0" w:color="auto"/>
            <w:left w:val="none" w:sz="0" w:space="0" w:color="auto"/>
            <w:bottom w:val="none" w:sz="0" w:space="0" w:color="auto"/>
            <w:right w:val="none" w:sz="0" w:space="0" w:color="auto"/>
          </w:divBdr>
        </w:div>
        <w:div w:id="964190056">
          <w:marLeft w:val="640"/>
          <w:marRight w:val="0"/>
          <w:marTop w:val="0"/>
          <w:marBottom w:val="0"/>
          <w:divBdr>
            <w:top w:val="none" w:sz="0" w:space="0" w:color="auto"/>
            <w:left w:val="none" w:sz="0" w:space="0" w:color="auto"/>
            <w:bottom w:val="none" w:sz="0" w:space="0" w:color="auto"/>
            <w:right w:val="none" w:sz="0" w:space="0" w:color="auto"/>
          </w:divBdr>
        </w:div>
        <w:div w:id="970212806">
          <w:marLeft w:val="640"/>
          <w:marRight w:val="0"/>
          <w:marTop w:val="0"/>
          <w:marBottom w:val="0"/>
          <w:divBdr>
            <w:top w:val="none" w:sz="0" w:space="0" w:color="auto"/>
            <w:left w:val="none" w:sz="0" w:space="0" w:color="auto"/>
            <w:bottom w:val="none" w:sz="0" w:space="0" w:color="auto"/>
            <w:right w:val="none" w:sz="0" w:space="0" w:color="auto"/>
          </w:divBdr>
        </w:div>
        <w:div w:id="987126047">
          <w:marLeft w:val="640"/>
          <w:marRight w:val="0"/>
          <w:marTop w:val="0"/>
          <w:marBottom w:val="0"/>
          <w:divBdr>
            <w:top w:val="none" w:sz="0" w:space="0" w:color="auto"/>
            <w:left w:val="none" w:sz="0" w:space="0" w:color="auto"/>
            <w:bottom w:val="none" w:sz="0" w:space="0" w:color="auto"/>
            <w:right w:val="none" w:sz="0" w:space="0" w:color="auto"/>
          </w:divBdr>
        </w:div>
        <w:div w:id="1001008357">
          <w:marLeft w:val="640"/>
          <w:marRight w:val="0"/>
          <w:marTop w:val="0"/>
          <w:marBottom w:val="0"/>
          <w:divBdr>
            <w:top w:val="none" w:sz="0" w:space="0" w:color="auto"/>
            <w:left w:val="none" w:sz="0" w:space="0" w:color="auto"/>
            <w:bottom w:val="none" w:sz="0" w:space="0" w:color="auto"/>
            <w:right w:val="none" w:sz="0" w:space="0" w:color="auto"/>
          </w:divBdr>
        </w:div>
        <w:div w:id="1006707332">
          <w:marLeft w:val="640"/>
          <w:marRight w:val="0"/>
          <w:marTop w:val="0"/>
          <w:marBottom w:val="0"/>
          <w:divBdr>
            <w:top w:val="none" w:sz="0" w:space="0" w:color="auto"/>
            <w:left w:val="none" w:sz="0" w:space="0" w:color="auto"/>
            <w:bottom w:val="none" w:sz="0" w:space="0" w:color="auto"/>
            <w:right w:val="none" w:sz="0" w:space="0" w:color="auto"/>
          </w:divBdr>
        </w:div>
        <w:div w:id="1050420516">
          <w:marLeft w:val="640"/>
          <w:marRight w:val="0"/>
          <w:marTop w:val="0"/>
          <w:marBottom w:val="0"/>
          <w:divBdr>
            <w:top w:val="none" w:sz="0" w:space="0" w:color="auto"/>
            <w:left w:val="none" w:sz="0" w:space="0" w:color="auto"/>
            <w:bottom w:val="none" w:sz="0" w:space="0" w:color="auto"/>
            <w:right w:val="none" w:sz="0" w:space="0" w:color="auto"/>
          </w:divBdr>
        </w:div>
        <w:div w:id="1126391380">
          <w:marLeft w:val="640"/>
          <w:marRight w:val="0"/>
          <w:marTop w:val="0"/>
          <w:marBottom w:val="0"/>
          <w:divBdr>
            <w:top w:val="none" w:sz="0" w:space="0" w:color="auto"/>
            <w:left w:val="none" w:sz="0" w:space="0" w:color="auto"/>
            <w:bottom w:val="none" w:sz="0" w:space="0" w:color="auto"/>
            <w:right w:val="none" w:sz="0" w:space="0" w:color="auto"/>
          </w:divBdr>
        </w:div>
        <w:div w:id="1139876912">
          <w:marLeft w:val="640"/>
          <w:marRight w:val="0"/>
          <w:marTop w:val="0"/>
          <w:marBottom w:val="0"/>
          <w:divBdr>
            <w:top w:val="none" w:sz="0" w:space="0" w:color="auto"/>
            <w:left w:val="none" w:sz="0" w:space="0" w:color="auto"/>
            <w:bottom w:val="none" w:sz="0" w:space="0" w:color="auto"/>
            <w:right w:val="none" w:sz="0" w:space="0" w:color="auto"/>
          </w:divBdr>
        </w:div>
        <w:div w:id="1140270580">
          <w:marLeft w:val="640"/>
          <w:marRight w:val="0"/>
          <w:marTop w:val="0"/>
          <w:marBottom w:val="0"/>
          <w:divBdr>
            <w:top w:val="none" w:sz="0" w:space="0" w:color="auto"/>
            <w:left w:val="none" w:sz="0" w:space="0" w:color="auto"/>
            <w:bottom w:val="none" w:sz="0" w:space="0" w:color="auto"/>
            <w:right w:val="none" w:sz="0" w:space="0" w:color="auto"/>
          </w:divBdr>
        </w:div>
        <w:div w:id="1141534727">
          <w:marLeft w:val="640"/>
          <w:marRight w:val="0"/>
          <w:marTop w:val="0"/>
          <w:marBottom w:val="0"/>
          <w:divBdr>
            <w:top w:val="none" w:sz="0" w:space="0" w:color="auto"/>
            <w:left w:val="none" w:sz="0" w:space="0" w:color="auto"/>
            <w:bottom w:val="none" w:sz="0" w:space="0" w:color="auto"/>
            <w:right w:val="none" w:sz="0" w:space="0" w:color="auto"/>
          </w:divBdr>
        </w:div>
        <w:div w:id="1147740553">
          <w:marLeft w:val="640"/>
          <w:marRight w:val="0"/>
          <w:marTop w:val="0"/>
          <w:marBottom w:val="0"/>
          <w:divBdr>
            <w:top w:val="none" w:sz="0" w:space="0" w:color="auto"/>
            <w:left w:val="none" w:sz="0" w:space="0" w:color="auto"/>
            <w:bottom w:val="none" w:sz="0" w:space="0" w:color="auto"/>
            <w:right w:val="none" w:sz="0" w:space="0" w:color="auto"/>
          </w:divBdr>
        </w:div>
        <w:div w:id="1153453998">
          <w:marLeft w:val="640"/>
          <w:marRight w:val="0"/>
          <w:marTop w:val="0"/>
          <w:marBottom w:val="0"/>
          <w:divBdr>
            <w:top w:val="none" w:sz="0" w:space="0" w:color="auto"/>
            <w:left w:val="none" w:sz="0" w:space="0" w:color="auto"/>
            <w:bottom w:val="none" w:sz="0" w:space="0" w:color="auto"/>
            <w:right w:val="none" w:sz="0" w:space="0" w:color="auto"/>
          </w:divBdr>
        </w:div>
        <w:div w:id="1159543230">
          <w:marLeft w:val="640"/>
          <w:marRight w:val="0"/>
          <w:marTop w:val="0"/>
          <w:marBottom w:val="0"/>
          <w:divBdr>
            <w:top w:val="none" w:sz="0" w:space="0" w:color="auto"/>
            <w:left w:val="none" w:sz="0" w:space="0" w:color="auto"/>
            <w:bottom w:val="none" w:sz="0" w:space="0" w:color="auto"/>
            <w:right w:val="none" w:sz="0" w:space="0" w:color="auto"/>
          </w:divBdr>
        </w:div>
        <w:div w:id="1162355417">
          <w:marLeft w:val="640"/>
          <w:marRight w:val="0"/>
          <w:marTop w:val="0"/>
          <w:marBottom w:val="0"/>
          <w:divBdr>
            <w:top w:val="none" w:sz="0" w:space="0" w:color="auto"/>
            <w:left w:val="none" w:sz="0" w:space="0" w:color="auto"/>
            <w:bottom w:val="none" w:sz="0" w:space="0" w:color="auto"/>
            <w:right w:val="none" w:sz="0" w:space="0" w:color="auto"/>
          </w:divBdr>
        </w:div>
        <w:div w:id="1164858720">
          <w:marLeft w:val="640"/>
          <w:marRight w:val="0"/>
          <w:marTop w:val="0"/>
          <w:marBottom w:val="0"/>
          <w:divBdr>
            <w:top w:val="none" w:sz="0" w:space="0" w:color="auto"/>
            <w:left w:val="none" w:sz="0" w:space="0" w:color="auto"/>
            <w:bottom w:val="none" w:sz="0" w:space="0" w:color="auto"/>
            <w:right w:val="none" w:sz="0" w:space="0" w:color="auto"/>
          </w:divBdr>
        </w:div>
        <w:div w:id="1175193366">
          <w:marLeft w:val="640"/>
          <w:marRight w:val="0"/>
          <w:marTop w:val="0"/>
          <w:marBottom w:val="0"/>
          <w:divBdr>
            <w:top w:val="none" w:sz="0" w:space="0" w:color="auto"/>
            <w:left w:val="none" w:sz="0" w:space="0" w:color="auto"/>
            <w:bottom w:val="none" w:sz="0" w:space="0" w:color="auto"/>
            <w:right w:val="none" w:sz="0" w:space="0" w:color="auto"/>
          </w:divBdr>
        </w:div>
        <w:div w:id="1181505272">
          <w:marLeft w:val="640"/>
          <w:marRight w:val="0"/>
          <w:marTop w:val="0"/>
          <w:marBottom w:val="0"/>
          <w:divBdr>
            <w:top w:val="none" w:sz="0" w:space="0" w:color="auto"/>
            <w:left w:val="none" w:sz="0" w:space="0" w:color="auto"/>
            <w:bottom w:val="none" w:sz="0" w:space="0" w:color="auto"/>
            <w:right w:val="none" w:sz="0" w:space="0" w:color="auto"/>
          </w:divBdr>
        </w:div>
        <w:div w:id="1198394858">
          <w:marLeft w:val="640"/>
          <w:marRight w:val="0"/>
          <w:marTop w:val="0"/>
          <w:marBottom w:val="0"/>
          <w:divBdr>
            <w:top w:val="none" w:sz="0" w:space="0" w:color="auto"/>
            <w:left w:val="none" w:sz="0" w:space="0" w:color="auto"/>
            <w:bottom w:val="none" w:sz="0" w:space="0" w:color="auto"/>
            <w:right w:val="none" w:sz="0" w:space="0" w:color="auto"/>
          </w:divBdr>
        </w:div>
        <w:div w:id="1199780645">
          <w:marLeft w:val="640"/>
          <w:marRight w:val="0"/>
          <w:marTop w:val="0"/>
          <w:marBottom w:val="0"/>
          <w:divBdr>
            <w:top w:val="none" w:sz="0" w:space="0" w:color="auto"/>
            <w:left w:val="none" w:sz="0" w:space="0" w:color="auto"/>
            <w:bottom w:val="none" w:sz="0" w:space="0" w:color="auto"/>
            <w:right w:val="none" w:sz="0" w:space="0" w:color="auto"/>
          </w:divBdr>
        </w:div>
        <w:div w:id="1216161879">
          <w:marLeft w:val="640"/>
          <w:marRight w:val="0"/>
          <w:marTop w:val="0"/>
          <w:marBottom w:val="0"/>
          <w:divBdr>
            <w:top w:val="none" w:sz="0" w:space="0" w:color="auto"/>
            <w:left w:val="none" w:sz="0" w:space="0" w:color="auto"/>
            <w:bottom w:val="none" w:sz="0" w:space="0" w:color="auto"/>
            <w:right w:val="none" w:sz="0" w:space="0" w:color="auto"/>
          </w:divBdr>
        </w:div>
        <w:div w:id="1217357519">
          <w:marLeft w:val="640"/>
          <w:marRight w:val="0"/>
          <w:marTop w:val="0"/>
          <w:marBottom w:val="0"/>
          <w:divBdr>
            <w:top w:val="none" w:sz="0" w:space="0" w:color="auto"/>
            <w:left w:val="none" w:sz="0" w:space="0" w:color="auto"/>
            <w:bottom w:val="none" w:sz="0" w:space="0" w:color="auto"/>
            <w:right w:val="none" w:sz="0" w:space="0" w:color="auto"/>
          </w:divBdr>
        </w:div>
        <w:div w:id="1248419782">
          <w:marLeft w:val="640"/>
          <w:marRight w:val="0"/>
          <w:marTop w:val="0"/>
          <w:marBottom w:val="0"/>
          <w:divBdr>
            <w:top w:val="none" w:sz="0" w:space="0" w:color="auto"/>
            <w:left w:val="none" w:sz="0" w:space="0" w:color="auto"/>
            <w:bottom w:val="none" w:sz="0" w:space="0" w:color="auto"/>
            <w:right w:val="none" w:sz="0" w:space="0" w:color="auto"/>
          </w:divBdr>
        </w:div>
        <w:div w:id="1304120371">
          <w:marLeft w:val="640"/>
          <w:marRight w:val="0"/>
          <w:marTop w:val="0"/>
          <w:marBottom w:val="0"/>
          <w:divBdr>
            <w:top w:val="none" w:sz="0" w:space="0" w:color="auto"/>
            <w:left w:val="none" w:sz="0" w:space="0" w:color="auto"/>
            <w:bottom w:val="none" w:sz="0" w:space="0" w:color="auto"/>
            <w:right w:val="none" w:sz="0" w:space="0" w:color="auto"/>
          </w:divBdr>
        </w:div>
        <w:div w:id="1316884061">
          <w:marLeft w:val="640"/>
          <w:marRight w:val="0"/>
          <w:marTop w:val="0"/>
          <w:marBottom w:val="0"/>
          <w:divBdr>
            <w:top w:val="none" w:sz="0" w:space="0" w:color="auto"/>
            <w:left w:val="none" w:sz="0" w:space="0" w:color="auto"/>
            <w:bottom w:val="none" w:sz="0" w:space="0" w:color="auto"/>
            <w:right w:val="none" w:sz="0" w:space="0" w:color="auto"/>
          </w:divBdr>
        </w:div>
        <w:div w:id="1351878604">
          <w:marLeft w:val="640"/>
          <w:marRight w:val="0"/>
          <w:marTop w:val="0"/>
          <w:marBottom w:val="0"/>
          <w:divBdr>
            <w:top w:val="none" w:sz="0" w:space="0" w:color="auto"/>
            <w:left w:val="none" w:sz="0" w:space="0" w:color="auto"/>
            <w:bottom w:val="none" w:sz="0" w:space="0" w:color="auto"/>
            <w:right w:val="none" w:sz="0" w:space="0" w:color="auto"/>
          </w:divBdr>
        </w:div>
        <w:div w:id="1358046072">
          <w:marLeft w:val="640"/>
          <w:marRight w:val="0"/>
          <w:marTop w:val="0"/>
          <w:marBottom w:val="0"/>
          <w:divBdr>
            <w:top w:val="none" w:sz="0" w:space="0" w:color="auto"/>
            <w:left w:val="none" w:sz="0" w:space="0" w:color="auto"/>
            <w:bottom w:val="none" w:sz="0" w:space="0" w:color="auto"/>
            <w:right w:val="none" w:sz="0" w:space="0" w:color="auto"/>
          </w:divBdr>
        </w:div>
        <w:div w:id="1367439713">
          <w:marLeft w:val="640"/>
          <w:marRight w:val="0"/>
          <w:marTop w:val="0"/>
          <w:marBottom w:val="0"/>
          <w:divBdr>
            <w:top w:val="none" w:sz="0" w:space="0" w:color="auto"/>
            <w:left w:val="none" w:sz="0" w:space="0" w:color="auto"/>
            <w:bottom w:val="none" w:sz="0" w:space="0" w:color="auto"/>
            <w:right w:val="none" w:sz="0" w:space="0" w:color="auto"/>
          </w:divBdr>
        </w:div>
        <w:div w:id="1367754726">
          <w:marLeft w:val="640"/>
          <w:marRight w:val="0"/>
          <w:marTop w:val="0"/>
          <w:marBottom w:val="0"/>
          <w:divBdr>
            <w:top w:val="none" w:sz="0" w:space="0" w:color="auto"/>
            <w:left w:val="none" w:sz="0" w:space="0" w:color="auto"/>
            <w:bottom w:val="none" w:sz="0" w:space="0" w:color="auto"/>
            <w:right w:val="none" w:sz="0" w:space="0" w:color="auto"/>
          </w:divBdr>
        </w:div>
        <w:div w:id="1387224245">
          <w:marLeft w:val="640"/>
          <w:marRight w:val="0"/>
          <w:marTop w:val="0"/>
          <w:marBottom w:val="0"/>
          <w:divBdr>
            <w:top w:val="none" w:sz="0" w:space="0" w:color="auto"/>
            <w:left w:val="none" w:sz="0" w:space="0" w:color="auto"/>
            <w:bottom w:val="none" w:sz="0" w:space="0" w:color="auto"/>
            <w:right w:val="none" w:sz="0" w:space="0" w:color="auto"/>
          </w:divBdr>
        </w:div>
        <w:div w:id="1391729641">
          <w:marLeft w:val="640"/>
          <w:marRight w:val="0"/>
          <w:marTop w:val="0"/>
          <w:marBottom w:val="0"/>
          <w:divBdr>
            <w:top w:val="none" w:sz="0" w:space="0" w:color="auto"/>
            <w:left w:val="none" w:sz="0" w:space="0" w:color="auto"/>
            <w:bottom w:val="none" w:sz="0" w:space="0" w:color="auto"/>
            <w:right w:val="none" w:sz="0" w:space="0" w:color="auto"/>
          </w:divBdr>
        </w:div>
        <w:div w:id="1395735586">
          <w:marLeft w:val="640"/>
          <w:marRight w:val="0"/>
          <w:marTop w:val="0"/>
          <w:marBottom w:val="0"/>
          <w:divBdr>
            <w:top w:val="none" w:sz="0" w:space="0" w:color="auto"/>
            <w:left w:val="none" w:sz="0" w:space="0" w:color="auto"/>
            <w:bottom w:val="none" w:sz="0" w:space="0" w:color="auto"/>
            <w:right w:val="none" w:sz="0" w:space="0" w:color="auto"/>
          </w:divBdr>
        </w:div>
        <w:div w:id="1419138324">
          <w:marLeft w:val="640"/>
          <w:marRight w:val="0"/>
          <w:marTop w:val="0"/>
          <w:marBottom w:val="0"/>
          <w:divBdr>
            <w:top w:val="none" w:sz="0" w:space="0" w:color="auto"/>
            <w:left w:val="none" w:sz="0" w:space="0" w:color="auto"/>
            <w:bottom w:val="none" w:sz="0" w:space="0" w:color="auto"/>
            <w:right w:val="none" w:sz="0" w:space="0" w:color="auto"/>
          </w:divBdr>
        </w:div>
        <w:div w:id="1434861402">
          <w:marLeft w:val="640"/>
          <w:marRight w:val="0"/>
          <w:marTop w:val="0"/>
          <w:marBottom w:val="0"/>
          <w:divBdr>
            <w:top w:val="none" w:sz="0" w:space="0" w:color="auto"/>
            <w:left w:val="none" w:sz="0" w:space="0" w:color="auto"/>
            <w:bottom w:val="none" w:sz="0" w:space="0" w:color="auto"/>
            <w:right w:val="none" w:sz="0" w:space="0" w:color="auto"/>
          </w:divBdr>
        </w:div>
        <w:div w:id="1437554859">
          <w:marLeft w:val="640"/>
          <w:marRight w:val="0"/>
          <w:marTop w:val="0"/>
          <w:marBottom w:val="0"/>
          <w:divBdr>
            <w:top w:val="none" w:sz="0" w:space="0" w:color="auto"/>
            <w:left w:val="none" w:sz="0" w:space="0" w:color="auto"/>
            <w:bottom w:val="none" w:sz="0" w:space="0" w:color="auto"/>
            <w:right w:val="none" w:sz="0" w:space="0" w:color="auto"/>
          </w:divBdr>
        </w:div>
        <w:div w:id="1447584181">
          <w:marLeft w:val="640"/>
          <w:marRight w:val="0"/>
          <w:marTop w:val="0"/>
          <w:marBottom w:val="0"/>
          <w:divBdr>
            <w:top w:val="none" w:sz="0" w:space="0" w:color="auto"/>
            <w:left w:val="none" w:sz="0" w:space="0" w:color="auto"/>
            <w:bottom w:val="none" w:sz="0" w:space="0" w:color="auto"/>
            <w:right w:val="none" w:sz="0" w:space="0" w:color="auto"/>
          </w:divBdr>
        </w:div>
        <w:div w:id="1449545118">
          <w:marLeft w:val="640"/>
          <w:marRight w:val="0"/>
          <w:marTop w:val="0"/>
          <w:marBottom w:val="0"/>
          <w:divBdr>
            <w:top w:val="none" w:sz="0" w:space="0" w:color="auto"/>
            <w:left w:val="none" w:sz="0" w:space="0" w:color="auto"/>
            <w:bottom w:val="none" w:sz="0" w:space="0" w:color="auto"/>
            <w:right w:val="none" w:sz="0" w:space="0" w:color="auto"/>
          </w:divBdr>
        </w:div>
        <w:div w:id="1467696813">
          <w:marLeft w:val="640"/>
          <w:marRight w:val="0"/>
          <w:marTop w:val="0"/>
          <w:marBottom w:val="0"/>
          <w:divBdr>
            <w:top w:val="none" w:sz="0" w:space="0" w:color="auto"/>
            <w:left w:val="none" w:sz="0" w:space="0" w:color="auto"/>
            <w:bottom w:val="none" w:sz="0" w:space="0" w:color="auto"/>
            <w:right w:val="none" w:sz="0" w:space="0" w:color="auto"/>
          </w:divBdr>
        </w:div>
        <w:div w:id="1470366527">
          <w:marLeft w:val="640"/>
          <w:marRight w:val="0"/>
          <w:marTop w:val="0"/>
          <w:marBottom w:val="0"/>
          <w:divBdr>
            <w:top w:val="none" w:sz="0" w:space="0" w:color="auto"/>
            <w:left w:val="none" w:sz="0" w:space="0" w:color="auto"/>
            <w:bottom w:val="none" w:sz="0" w:space="0" w:color="auto"/>
            <w:right w:val="none" w:sz="0" w:space="0" w:color="auto"/>
          </w:divBdr>
        </w:div>
        <w:div w:id="1472792087">
          <w:marLeft w:val="640"/>
          <w:marRight w:val="0"/>
          <w:marTop w:val="0"/>
          <w:marBottom w:val="0"/>
          <w:divBdr>
            <w:top w:val="none" w:sz="0" w:space="0" w:color="auto"/>
            <w:left w:val="none" w:sz="0" w:space="0" w:color="auto"/>
            <w:bottom w:val="none" w:sz="0" w:space="0" w:color="auto"/>
            <w:right w:val="none" w:sz="0" w:space="0" w:color="auto"/>
          </w:divBdr>
        </w:div>
        <w:div w:id="1480802010">
          <w:marLeft w:val="640"/>
          <w:marRight w:val="0"/>
          <w:marTop w:val="0"/>
          <w:marBottom w:val="0"/>
          <w:divBdr>
            <w:top w:val="none" w:sz="0" w:space="0" w:color="auto"/>
            <w:left w:val="none" w:sz="0" w:space="0" w:color="auto"/>
            <w:bottom w:val="none" w:sz="0" w:space="0" w:color="auto"/>
            <w:right w:val="none" w:sz="0" w:space="0" w:color="auto"/>
          </w:divBdr>
        </w:div>
        <w:div w:id="1492720017">
          <w:marLeft w:val="640"/>
          <w:marRight w:val="0"/>
          <w:marTop w:val="0"/>
          <w:marBottom w:val="0"/>
          <w:divBdr>
            <w:top w:val="none" w:sz="0" w:space="0" w:color="auto"/>
            <w:left w:val="none" w:sz="0" w:space="0" w:color="auto"/>
            <w:bottom w:val="none" w:sz="0" w:space="0" w:color="auto"/>
            <w:right w:val="none" w:sz="0" w:space="0" w:color="auto"/>
          </w:divBdr>
        </w:div>
        <w:div w:id="1506362534">
          <w:marLeft w:val="640"/>
          <w:marRight w:val="0"/>
          <w:marTop w:val="0"/>
          <w:marBottom w:val="0"/>
          <w:divBdr>
            <w:top w:val="none" w:sz="0" w:space="0" w:color="auto"/>
            <w:left w:val="none" w:sz="0" w:space="0" w:color="auto"/>
            <w:bottom w:val="none" w:sz="0" w:space="0" w:color="auto"/>
            <w:right w:val="none" w:sz="0" w:space="0" w:color="auto"/>
          </w:divBdr>
        </w:div>
        <w:div w:id="1518034690">
          <w:marLeft w:val="640"/>
          <w:marRight w:val="0"/>
          <w:marTop w:val="0"/>
          <w:marBottom w:val="0"/>
          <w:divBdr>
            <w:top w:val="none" w:sz="0" w:space="0" w:color="auto"/>
            <w:left w:val="none" w:sz="0" w:space="0" w:color="auto"/>
            <w:bottom w:val="none" w:sz="0" w:space="0" w:color="auto"/>
            <w:right w:val="none" w:sz="0" w:space="0" w:color="auto"/>
          </w:divBdr>
        </w:div>
        <w:div w:id="1520701605">
          <w:marLeft w:val="640"/>
          <w:marRight w:val="0"/>
          <w:marTop w:val="0"/>
          <w:marBottom w:val="0"/>
          <w:divBdr>
            <w:top w:val="none" w:sz="0" w:space="0" w:color="auto"/>
            <w:left w:val="none" w:sz="0" w:space="0" w:color="auto"/>
            <w:bottom w:val="none" w:sz="0" w:space="0" w:color="auto"/>
            <w:right w:val="none" w:sz="0" w:space="0" w:color="auto"/>
          </w:divBdr>
        </w:div>
        <w:div w:id="1525896735">
          <w:marLeft w:val="640"/>
          <w:marRight w:val="0"/>
          <w:marTop w:val="0"/>
          <w:marBottom w:val="0"/>
          <w:divBdr>
            <w:top w:val="none" w:sz="0" w:space="0" w:color="auto"/>
            <w:left w:val="none" w:sz="0" w:space="0" w:color="auto"/>
            <w:bottom w:val="none" w:sz="0" w:space="0" w:color="auto"/>
            <w:right w:val="none" w:sz="0" w:space="0" w:color="auto"/>
          </w:divBdr>
        </w:div>
        <w:div w:id="1532499700">
          <w:marLeft w:val="640"/>
          <w:marRight w:val="0"/>
          <w:marTop w:val="0"/>
          <w:marBottom w:val="0"/>
          <w:divBdr>
            <w:top w:val="none" w:sz="0" w:space="0" w:color="auto"/>
            <w:left w:val="none" w:sz="0" w:space="0" w:color="auto"/>
            <w:bottom w:val="none" w:sz="0" w:space="0" w:color="auto"/>
            <w:right w:val="none" w:sz="0" w:space="0" w:color="auto"/>
          </w:divBdr>
        </w:div>
        <w:div w:id="1545170277">
          <w:marLeft w:val="640"/>
          <w:marRight w:val="0"/>
          <w:marTop w:val="0"/>
          <w:marBottom w:val="0"/>
          <w:divBdr>
            <w:top w:val="none" w:sz="0" w:space="0" w:color="auto"/>
            <w:left w:val="none" w:sz="0" w:space="0" w:color="auto"/>
            <w:bottom w:val="none" w:sz="0" w:space="0" w:color="auto"/>
            <w:right w:val="none" w:sz="0" w:space="0" w:color="auto"/>
          </w:divBdr>
        </w:div>
        <w:div w:id="1556308820">
          <w:marLeft w:val="640"/>
          <w:marRight w:val="0"/>
          <w:marTop w:val="0"/>
          <w:marBottom w:val="0"/>
          <w:divBdr>
            <w:top w:val="none" w:sz="0" w:space="0" w:color="auto"/>
            <w:left w:val="none" w:sz="0" w:space="0" w:color="auto"/>
            <w:bottom w:val="none" w:sz="0" w:space="0" w:color="auto"/>
            <w:right w:val="none" w:sz="0" w:space="0" w:color="auto"/>
          </w:divBdr>
        </w:div>
        <w:div w:id="1558324597">
          <w:marLeft w:val="640"/>
          <w:marRight w:val="0"/>
          <w:marTop w:val="0"/>
          <w:marBottom w:val="0"/>
          <w:divBdr>
            <w:top w:val="none" w:sz="0" w:space="0" w:color="auto"/>
            <w:left w:val="none" w:sz="0" w:space="0" w:color="auto"/>
            <w:bottom w:val="none" w:sz="0" w:space="0" w:color="auto"/>
            <w:right w:val="none" w:sz="0" w:space="0" w:color="auto"/>
          </w:divBdr>
        </w:div>
        <w:div w:id="1570724257">
          <w:marLeft w:val="640"/>
          <w:marRight w:val="0"/>
          <w:marTop w:val="0"/>
          <w:marBottom w:val="0"/>
          <w:divBdr>
            <w:top w:val="none" w:sz="0" w:space="0" w:color="auto"/>
            <w:left w:val="none" w:sz="0" w:space="0" w:color="auto"/>
            <w:bottom w:val="none" w:sz="0" w:space="0" w:color="auto"/>
            <w:right w:val="none" w:sz="0" w:space="0" w:color="auto"/>
          </w:divBdr>
        </w:div>
        <w:div w:id="1574044784">
          <w:marLeft w:val="640"/>
          <w:marRight w:val="0"/>
          <w:marTop w:val="0"/>
          <w:marBottom w:val="0"/>
          <w:divBdr>
            <w:top w:val="none" w:sz="0" w:space="0" w:color="auto"/>
            <w:left w:val="none" w:sz="0" w:space="0" w:color="auto"/>
            <w:bottom w:val="none" w:sz="0" w:space="0" w:color="auto"/>
            <w:right w:val="none" w:sz="0" w:space="0" w:color="auto"/>
          </w:divBdr>
        </w:div>
      </w:divsChild>
    </w:div>
    <w:div w:id="867260246">
      <w:bodyDiv w:val="1"/>
      <w:marLeft w:val="0"/>
      <w:marRight w:val="0"/>
      <w:marTop w:val="0"/>
      <w:marBottom w:val="0"/>
      <w:divBdr>
        <w:top w:val="none" w:sz="0" w:space="0" w:color="auto"/>
        <w:left w:val="none" w:sz="0" w:space="0" w:color="auto"/>
        <w:bottom w:val="none" w:sz="0" w:space="0" w:color="auto"/>
        <w:right w:val="none" w:sz="0" w:space="0" w:color="auto"/>
      </w:divBdr>
    </w:div>
    <w:div w:id="872618327">
      <w:bodyDiv w:val="1"/>
      <w:marLeft w:val="0"/>
      <w:marRight w:val="0"/>
      <w:marTop w:val="0"/>
      <w:marBottom w:val="0"/>
      <w:divBdr>
        <w:top w:val="none" w:sz="0" w:space="0" w:color="auto"/>
        <w:left w:val="none" w:sz="0" w:space="0" w:color="auto"/>
        <w:bottom w:val="none" w:sz="0" w:space="0" w:color="auto"/>
        <w:right w:val="none" w:sz="0" w:space="0" w:color="auto"/>
      </w:divBdr>
      <w:divsChild>
        <w:div w:id="7760525">
          <w:marLeft w:val="640"/>
          <w:marRight w:val="0"/>
          <w:marTop w:val="0"/>
          <w:marBottom w:val="0"/>
          <w:divBdr>
            <w:top w:val="none" w:sz="0" w:space="0" w:color="auto"/>
            <w:left w:val="none" w:sz="0" w:space="0" w:color="auto"/>
            <w:bottom w:val="none" w:sz="0" w:space="0" w:color="auto"/>
            <w:right w:val="none" w:sz="0" w:space="0" w:color="auto"/>
          </w:divBdr>
        </w:div>
        <w:div w:id="29457319">
          <w:marLeft w:val="640"/>
          <w:marRight w:val="0"/>
          <w:marTop w:val="0"/>
          <w:marBottom w:val="0"/>
          <w:divBdr>
            <w:top w:val="none" w:sz="0" w:space="0" w:color="auto"/>
            <w:left w:val="none" w:sz="0" w:space="0" w:color="auto"/>
            <w:bottom w:val="none" w:sz="0" w:space="0" w:color="auto"/>
            <w:right w:val="none" w:sz="0" w:space="0" w:color="auto"/>
          </w:divBdr>
        </w:div>
        <w:div w:id="38096739">
          <w:marLeft w:val="640"/>
          <w:marRight w:val="0"/>
          <w:marTop w:val="0"/>
          <w:marBottom w:val="0"/>
          <w:divBdr>
            <w:top w:val="none" w:sz="0" w:space="0" w:color="auto"/>
            <w:left w:val="none" w:sz="0" w:space="0" w:color="auto"/>
            <w:bottom w:val="none" w:sz="0" w:space="0" w:color="auto"/>
            <w:right w:val="none" w:sz="0" w:space="0" w:color="auto"/>
          </w:divBdr>
        </w:div>
        <w:div w:id="54210540">
          <w:marLeft w:val="640"/>
          <w:marRight w:val="0"/>
          <w:marTop w:val="0"/>
          <w:marBottom w:val="0"/>
          <w:divBdr>
            <w:top w:val="none" w:sz="0" w:space="0" w:color="auto"/>
            <w:left w:val="none" w:sz="0" w:space="0" w:color="auto"/>
            <w:bottom w:val="none" w:sz="0" w:space="0" w:color="auto"/>
            <w:right w:val="none" w:sz="0" w:space="0" w:color="auto"/>
          </w:divBdr>
        </w:div>
        <w:div w:id="82337132">
          <w:marLeft w:val="640"/>
          <w:marRight w:val="0"/>
          <w:marTop w:val="0"/>
          <w:marBottom w:val="0"/>
          <w:divBdr>
            <w:top w:val="none" w:sz="0" w:space="0" w:color="auto"/>
            <w:left w:val="none" w:sz="0" w:space="0" w:color="auto"/>
            <w:bottom w:val="none" w:sz="0" w:space="0" w:color="auto"/>
            <w:right w:val="none" w:sz="0" w:space="0" w:color="auto"/>
          </w:divBdr>
        </w:div>
        <w:div w:id="86577900">
          <w:marLeft w:val="640"/>
          <w:marRight w:val="0"/>
          <w:marTop w:val="0"/>
          <w:marBottom w:val="0"/>
          <w:divBdr>
            <w:top w:val="none" w:sz="0" w:space="0" w:color="auto"/>
            <w:left w:val="none" w:sz="0" w:space="0" w:color="auto"/>
            <w:bottom w:val="none" w:sz="0" w:space="0" w:color="auto"/>
            <w:right w:val="none" w:sz="0" w:space="0" w:color="auto"/>
          </w:divBdr>
        </w:div>
        <w:div w:id="94787076">
          <w:marLeft w:val="640"/>
          <w:marRight w:val="0"/>
          <w:marTop w:val="0"/>
          <w:marBottom w:val="0"/>
          <w:divBdr>
            <w:top w:val="none" w:sz="0" w:space="0" w:color="auto"/>
            <w:left w:val="none" w:sz="0" w:space="0" w:color="auto"/>
            <w:bottom w:val="none" w:sz="0" w:space="0" w:color="auto"/>
            <w:right w:val="none" w:sz="0" w:space="0" w:color="auto"/>
          </w:divBdr>
        </w:div>
        <w:div w:id="101582833">
          <w:marLeft w:val="640"/>
          <w:marRight w:val="0"/>
          <w:marTop w:val="0"/>
          <w:marBottom w:val="0"/>
          <w:divBdr>
            <w:top w:val="none" w:sz="0" w:space="0" w:color="auto"/>
            <w:left w:val="none" w:sz="0" w:space="0" w:color="auto"/>
            <w:bottom w:val="none" w:sz="0" w:space="0" w:color="auto"/>
            <w:right w:val="none" w:sz="0" w:space="0" w:color="auto"/>
          </w:divBdr>
        </w:div>
        <w:div w:id="122117095">
          <w:marLeft w:val="640"/>
          <w:marRight w:val="0"/>
          <w:marTop w:val="0"/>
          <w:marBottom w:val="0"/>
          <w:divBdr>
            <w:top w:val="none" w:sz="0" w:space="0" w:color="auto"/>
            <w:left w:val="none" w:sz="0" w:space="0" w:color="auto"/>
            <w:bottom w:val="none" w:sz="0" w:space="0" w:color="auto"/>
            <w:right w:val="none" w:sz="0" w:space="0" w:color="auto"/>
          </w:divBdr>
        </w:div>
        <w:div w:id="145166495">
          <w:marLeft w:val="640"/>
          <w:marRight w:val="0"/>
          <w:marTop w:val="0"/>
          <w:marBottom w:val="0"/>
          <w:divBdr>
            <w:top w:val="none" w:sz="0" w:space="0" w:color="auto"/>
            <w:left w:val="none" w:sz="0" w:space="0" w:color="auto"/>
            <w:bottom w:val="none" w:sz="0" w:space="0" w:color="auto"/>
            <w:right w:val="none" w:sz="0" w:space="0" w:color="auto"/>
          </w:divBdr>
        </w:div>
        <w:div w:id="147946135">
          <w:marLeft w:val="640"/>
          <w:marRight w:val="0"/>
          <w:marTop w:val="0"/>
          <w:marBottom w:val="0"/>
          <w:divBdr>
            <w:top w:val="none" w:sz="0" w:space="0" w:color="auto"/>
            <w:left w:val="none" w:sz="0" w:space="0" w:color="auto"/>
            <w:bottom w:val="none" w:sz="0" w:space="0" w:color="auto"/>
            <w:right w:val="none" w:sz="0" w:space="0" w:color="auto"/>
          </w:divBdr>
        </w:div>
        <w:div w:id="153490920">
          <w:marLeft w:val="640"/>
          <w:marRight w:val="0"/>
          <w:marTop w:val="0"/>
          <w:marBottom w:val="0"/>
          <w:divBdr>
            <w:top w:val="none" w:sz="0" w:space="0" w:color="auto"/>
            <w:left w:val="none" w:sz="0" w:space="0" w:color="auto"/>
            <w:bottom w:val="none" w:sz="0" w:space="0" w:color="auto"/>
            <w:right w:val="none" w:sz="0" w:space="0" w:color="auto"/>
          </w:divBdr>
        </w:div>
        <w:div w:id="155727740">
          <w:marLeft w:val="640"/>
          <w:marRight w:val="0"/>
          <w:marTop w:val="0"/>
          <w:marBottom w:val="0"/>
          <w:divBdr>
            <w:top w:val="none" w:sz="0" w:space="0" w:color="auto"/>
            <w:left w:val="none" w:sz="0" w:space="0" w:color="auto"/>
            <w:bottom w:val="none" w:sz="0" w:space="0" w:color="auto"/>
            <w:right w:val="none" w:sz="0" w:space="0" w:color="auto"/>
          </w:divBdr>
        </w:div>
        <w:div w:id="175535452">
          <w:marLeft w:val="640"/>
          <w:marRight w:val="0"/>
          <w:marTop w:val="0"/>
          <w:marBottom w:val="0"/>
          <w:divBdr>
            <w:top w:val="none" w:sz="0" w:space="0" w:color="auto"/>
            <w:left w:val="none" w:sz="0" w:space="0" w:color="auto"/>
            <w:bottom w:val="none" w:sz="0" w:space="0" w:color="auto"/>
            <w:right w:val="none" w:sz="0" w:space="0" w:color="auto"/>
          </w:divBdr>
        </w:div>
        <w:div w:id="198013220">
          <w:marLeft w:val="640"/>
          <w:marRight w:val="0"/>
          <w:marTop w:val="0"/>
          <w:marBottom w:val="0"/>
          <w:divBdr>
            <w:top w:val="none" w:sz="0" w:space="0" w:color="auto"/>
            <w:left w:val="none" w:sz="0" w:space="0" w:color="auto"/>
            <w:bottom w:val="none" w:sz="0" w:space="0" w:color="auto"/>
            <w:right w:val="none" w:sz="0" w:space="0" w:color="auto"/>
          </w:divBdr>
        </w:div>
        <w:div w:id="199443539">
          <w:marLeft w:val="640"/>
          <w:marRight w:val="0"/>
          <w:marTop w:val="0"/>
          <w:marBottom w:val="0"/>
          <w:divBdr>
            <w:top w:val="none" w:sz="0" w:space="0" w:color="auto"/>
            <w:left w:val="none" w:sz="0" w:space="0" w:color="auto"/>
            <w:bottom w:val="none" w:sz="0" w:space="0" w:color="auto"/>
            <w:right w:val="none" w:sz="0" w:space="0" w:color="auto"/>
          </w:divBdr>
        </w:div>
        <w:div w:id="204223506">
          <w:marLeft w:val="640"/>
          <w:marRight w:val="0"/>
          <w:marTop w:val="0"/>
          <w:marBottom w:val="0"/>
          <w:divBdr>
            <w:top w:val="none" w:sz="0" w:space="0" w:color="auto"/>
            <w:left w:val="none" w:sz="0" w:space="0" w:color="auto"/>
            <w:bottom w:val="none" w:sz="0" w:space="0" w:color="auto"/>
            <w:right w:val="none" w:sz="0" w:space="0" w:color="auto"/>
          </w:divBdr>
        </w:div>
        <w:div w:id="208612019">
          <w:marLeft w:val="640"/>
          <w:marRight w:val="0"/>
          <w:marTop w:val="0"/>
          <w:marBottom w:val="0"/>
          <w:divBdr>
            <w:top w:val="none" w:sz="0" w:space="0" w:color="auto"/>
            <w:left w:val="none" w:sz="0" w:space="0" w:color="auto"/>
            <w:bottom w:val="none" w:sz="0" w:space="0" w:color="auto"/>
            <w:right w:val="none" w:sz="0" w:space="0" w:color="auto"/>
          </w:divBdr>
        </w:div>
        <w:div w:id="210507329">
          <w:marLeft w:val="640"/>
          <w:marRight w:val="0"/>
          <w:marTop w:val="0"/>
          <w:marBottom w:val="0"/>
          <w:divBdr>
            <w:top w:val="none" w:sz="0" w:space="0" w:color="auto"/>
            <w:left w:val="none" w:sz="0" w:space="0" w:color="auto"/>
            <w:bottom w:val="none" w:sz="0" w:space="0" w:color="auto"/>
            <w:right w:val="none" w:sz="0" w:space="0" w:color="auto"/>
          </w:divBdr>
        </w:div>
        <w:div w:id="247158729">
          <w:marLeft w:val="640"/>
          <w:marRight w:val="0"/>
          <w:marTop w:val="0"/>
          <w:marBottom w:val="0"/>
          <w:divBdr>
            <w:top w:val="none" w:sz="0" w:space="0" w:color="auto"/>
            <w:left w:val="none" w:sz="0" w:space="0" w:color="auto"/>
            <w:bottom w:val="none" w:sz="0" w:space="0" w:color="auto"/>
            <w:right w:val="none" w:sz="0" w:space="0" w:color="auto"/>
          </w:divBdr>
        </w:div>
        <w:div w:id="252591272">
          <w:marLeft w:val="640"/>
          <w:marRight w:val="0"/>
          <w:marTop w:val="0"/>
          <w:marBottom w:val="0"/>
          <w:divBdr>
            <w:top w:val="none" w:sz="0" w:space="0" w:color="auto"/>
            <w:left w:val="none" w:sz="0" w:space="0" w:color="auto"/>
            <w:bottom w:val="none" w:sz="0" w:space="0" w:color="auto"/>
            <w:right w:val="none" w:sz="0" w:space="0" w:color="auto"/>
          </w:divBdr>
        </w:div>
        <w:div w:id="294802573">
          <w:marLeft w:val="640"/>
          <w:marRight w:val="0"/>
          <w:marTop w:val="0"/>
          <w:marBottom w:val="0"/>
          <w:divBdr>
            <w:top w:val="none" w:sz="0" w:space="0" w:color="auto"/>
            <w:left w:val="none" w:sz="0" w:space="0" w:color="auto"/>
            <w:bottom w:val="none" w:sz="0" w:space="0" w:color="auto"/>
            <w:right w:val="none" w:sz="0" w:space="0" w:color="auto"/>
          </w:divBdr>
        </w:div>
        <w:div w:id="304042111">
          <w:marLeft w:val="640"/>
          <w:marRight w:val="0"/>
          <w:marTop w:val="0"/>
          <w:marBottom w:val="0"/>
          <w:divBdr>
            <w:top w:val="none" w:sz="0" w:space="0" w:color="auto"/>
            <w:left w:val="none" w:sz="0" w:space="0" w:color="auto"/>
            <w:bottom w:val="none" w:sz="0" w:space="0" w:color="auto"/>
            <w:right w:val="none" w:sz="0" w:space="0" w:color="auto"/>
          </w:divBdr>
        </w:div>
        <w:div w:id="310790662">
          <w:marLeft w:val="640"/>
          <w:marRight w:val="0"/>
          <w:marTop w:val="0"/>
          <w:marBottom w:val="0"/>
          <w:divBdr>
            <w:top w:val="none" w:sz="0" w:space="0" w:color="auto"/>
            <w:left w:val="none" w:sz="0" w:space="0" w:color="auto"/>
            <w:bottom w:val="none" w:sz="0" w:space="0" w:color="auto"/>
            <w:right w:val="none" w:sz="0" w:space="0" w:color="auto"/>
          </w:divBdr>
        </w:div>
        <w:div w:id="316542012">
          <w:marLeft w:val="640"/>
          <w:marRight w:val="0"/>
          <w:marTop w:val="0"/>
          <w:marBottom w:val="0"/>
          <w:divBdr>
            <w:top w:val="none" w:sz="0" w:space="0" w:color="auto"/>
            <w:left w:val="none" w:sz="0" w:space="0" w:color="auto"/>
            <w:bottom w:val="none" w:sz="0" w:space="0" w:color="auto"/>
            <w:right w:val="none" w:sz="0" w:space="0" w:color="auto"/>
          </w:divBdr>
        </w:div>
        <w:div w:id="317465771">
          <w:marLeft w:val="640"/>
          <w:marRight w:val="0"/>
          <w:marTop w:val="0"/>
          <w:marBottom w:val="0"/>
          <w:divBdr>
            <w:top w:val="none" w:sz="0" w:space="0" w:color="auto"/>
            <w:left w:val="none" w:sz="0" w:space="0" w:color="auto"/>
            <w:bottom w:val="none" w:sz="0" w:space="0" w:color="auto"/>
            <w:right w:val="none" w:sz="0" w:space="0" w:color="auto"/>
          </w:divBdr>
        </w:div>
        <w:div w:id="319233602">
          <w:marLeft w:val="640"/>
          <w:marRight w:val="0"/>
          <w:marTop w:val="0"/>
          <w:marBottom w:val="0"/>
          <w:divBdr>
            <w:top w:val="none" w:sz="0" w:space="0" w:color="auto"/>
            <w:left w:val="none" w:sz="0" w:space="0" w:color="auto"/>
            <w:bottom w:val="none" w:sz="0" w:space="0" w:color="auto"/>
            <w:right w:val="none" w:sz="0" w:space="0" w:color="auto"/>
          </w:divBdr>
        </w:div>
        <w:div w:id="320476010">
          <w:marLeft w:val="640"/>
          <w:marRight w:val="0"/>
          <w:marTop w:val="0"/>
          <w:marBottom w:val="0"/>
          <w:divBdr>
            <w:top w:val="none" w:sz="0" w:space="0" w:color="auto"/>
            <w:left w:val="none" w:sz="0" w:space="0" w:color="auto"/>
            <w:bottom w:val="none" w:sz="0" w:space="0" w:color="auto"/>
            <w:right w:val="none" w:sz="0" w:space="0" w:color="auto"/>
          </w:divBdr>
        </w:div>
        <w:div w:id="345982955">
          <w:marLeft w:val="640"/>
          <w:marRight w:val="0"/>
          <w:marTop w:val="0"/>
          <w:marBottom w:val="0"/>
          <w:divBdr>
            <w:top w:val="none" w:sz="0" w:space="0" w:color="auto"/>
            <w:left w:val="none" w:sz="0" w:space="0" w:color="auto"/>
            <w:bottom w:val="none" w:sz="0" w:space="0" w:color="auto"/>
            <w:right w:val="none" w:sz="0" w:space="0" w:color="auto"/>
          </w:divBdr>
        </w:div>
        <w:div w:id="368843948">
          <w:marLeft w:val="640"/>
          <w:marRight w:val="0"/>
          <w:marTop w:val="0"/>
          <w:marBottom w:val="0"/>
          <w:divBdr>
            <w:top w:val="none" w:sz="0" w:space="0" w:color="auto"/>
            <w:left w:val="none" w:sz="0" w:space="0" w:color="auto"/>
            <w:bottom w:val="none" w:sz="0" w:space="0" w:color="auto"/>
            <w:right w:val="none" w:sz="0" w:space="0" w:color="auto"/>
          </w:divBdr>
        </w:div>
        <w:div w:id="378477842">
          <w:marLeft w:val="640"/>
          <w:marRight w:val="0"/>
          <w:marTop w:val="0"/>
          <w:marBottom w:val="0"/>
          <w:divBdr>
            <w:top w:val="none" w:sz="0" w:space="0" w:color="auto"/>
            <w:left w:val="none" w:sz="0" w:space="0" w:color="auto"/>
            <w:bottom w:val="none" w:sz="0" w:space="0" w:color="auto"/>
            <w:right w:val="none" w:sz="0" w:space="0" w:color="auto"/>
          </w:divBdr>
        </w:div>
        <w:div w:id="379135453">
          <w:marLeft w:val="640"/>
          <w:marRight w:val="0"/>
          <w:marTop w:val="0"/>
          <w:marBottom w:val="0"/>
          <w:divBdr>
            <w:top w:val="none" w:sz="0" w:space="0" w:color="auto"/>
            <w:left w:val="none" w:sz="0" w:space="0" w:color="auto"/>
            <w:bottom w:val="none" w:sz="0" w:space="0" w:color="auto"/>
            <w:right w:val="none" w:sz="0" w:space="0" w:color="auto"/>
          </w:divBdr>
        </w:div>
        <w:div w:id="392319211">
          <w:marLeft w:val="640"/>
          <w:marRight w:val="0"/>
          <w:marTop w:val="0"/>
          <w:marBottom w:val="0"/>
          <w:divBdr>
            <w:top w:val="none" w:sz="0" w:space="0" w:color="auto"/>
            <w:left w:val="none" w:sz="0" w:space="0" w:color="auto"/>
            <w:bottom w:val="none" w:sz="0" w:space="0" w:color="auto"/>
            <w:right w:val="none" w:sz="0" w:space="0" w:color="auto"/>
          </w:divBdr>
        </w:div>
        <w:div w:id="400446373">
          <w:marLeft w:val="640"/>
          <w:marRight w:val="0"/>
          <w:marTop w:val="0"/>
          <w:marBottom w:val="0"/>
          <w:divBdr>
            <w:top w:val="none" w:sz="0" w:space="0" w:color="auto"/>
            <w:left w:val="none" w:sz="0" w:space="0" w:color="auto"/>
            <w:bottom w:val="none" w:sz="0" w:space="0" w:color="auto"/>
            <w:right w:val="none" w:sz="0" w:space="0" w:color="auto"/>
          </w:divBdr>
        </w:div>
        <w:div w:id="405230145">
          <w:marLeft w:val="640"/>
          <w:marRight w:val="0"/>
          <w:marTop w:val="0"/>
          <w:marBottom w:val="0"/>
          <w:divBdr>
            <w:top w:val="none" w:sz="0" w:space="0" w:color="auto"/>
            <w:left w:val="none" w:sz="0" w:space="0" w:color="auto"/>
            <w:bottom w:val="none" w:sz="0" w:space="0" w:color="auto"/>
            <w:right w:val="none" w:sz="0" w:space="0" w:color="auto"/>
          </w:divBdr>
        </w:div>
        <w:div w:id="415058018">
          <w:marLeft w:val="640"/>
          <w:marRight w:val="0"/>
          <w:marTop w:val="0"/>
          <w:marBottom w:val="0"/>
          <w:divBdr>
            <w:top w:val="none" w:sz="0" w:space="0" w:color="auto"/>
            <w:left w:val="none" w:sz="0" w:space="0" w:color="auto"/>
            <w:bottom w:val="none" w:sz="0" w:space="0" w:color="auto"/>
            <w:right w:val="none" w:sz="0" w:space="0" w:color="auto"/>
          </w:divBdr>
        </w:div>
        <w:div w:id="417408634">
          <w:marLeft w:val="640"/>
          <w:marRight w:val="0"/>
          <w:marTop w:val="0"/>
          <w:marBottom w:val="0"/>
          <w:divBdr>
            <w:top w:val="none" w:sz="0" w:space="0" w:color="auto"/>
            <w:left w:val="none" w:sz="0" w:space="0" w:color="auto"/>
            <w:bottom w:val="none" w:sz="0" w:space="0" w:color="auto"/>
            <w:right w:val="none" w:sz="0" w:space="0" w:color="auto"/>
          </w:divBdr>
        </w:div>
        <w:div w:id="418404955">
          <w:marLeft w:val="640"/>
          <w:marRight w:val="0"/>
          <w:marTop w:val="0"/>
          <w:marBottom w:val="0"/>
          <w:divBdr>
            <w:top w:val="none" w:sz="0" w:space="0" w:color="auto"/>
            <w:left w:val="none" w:sz="0" w:space="0" w:color="auto"/>
            <w:bottom w:val="none" w:sz="0" w:space="0" w:color="auto"/>
            <w:right w:val="none" w:sz="0" w:space="0" w:color="auto"/>
          </w:divBdr>
        </w:div>
        <w:div w:id="422608836">
          <w:marLeft w:val="640"/>
          <w:marRight w:val="0"/>
          <w:marTop w:val="0"/>
          <w:marBottom w:val="0"/>
          <w:divBdr>
            <w:top w:val="none" w:sz="0" w:space="0" w:color="auto"/>
            <w:left w:val="none" w:sz="0" w:space="0" w:color="auto"/>
            <w:bottom w:val="none" w:sz="0" w:space="0" w:color="auto"/>
            <w:right w:val="none" w:sz="0" w:space="0" w:color="auto"/>
          </w:divBdr>
        </w:div>
        <w:div w:id="428157033">
          <w:marLeft w:val="640"/>
          <w:marRight w:val="0"/>
          <w:marTop w:val="0"/>
          <w:marBottom w:val="0"/>
          <w:divBdr>
            <w:top w:val="none" w:sz="0" w:space="0" w:color="auto"/>
            <w:left w:val="none" w:sz="0" w:space="0" w:color="auto"/>
            <w:bottom w:val="none" w:sz="0" w:space="0" w:color="auto"/>
            <w:right w:val="none" w:sz="0" w:space="0" w:color="auto"/>
          </w:divBdr>
        </w:div>
        <w:div w:id="432677054">
          <w:marLeft w:val="640"/>
          <w:marRight w:val="0"/>
          <w:marTop w:val="0"/>
          <w:marBottom w:val="0"/>
          <w:divBdr>
            <w:top w:val="none" w:sz="0" w:space="0" w:color="auto"/>
            <w:left w:val="none" w:sz="0" w:space="0" w:color="auto"/>
            <w:bottom w:val="none" w:sz="0" w:space="0" w:color="auto"/>
            <w:right w:val="none" w:sz="0" w:space="0" w:color="auto"/>
          </w:divBdr>
        </w:div>
        <w:div w:id="448747918">
          <w:marLeft w:val="640"/>
          <w:marRight w:val="0"/>
          <w:marTop w:val="0"/>
          <w:marBottom w:val="0"/>
          <w:divBdr>
            <w:top w:val="none" w:sz="0" w:space="0" w:color="auto"/>
            <w:left w:val="none" w:sz="0" w:space="0" w:color="auto"/>
            <w:bottom w:val="none" w:sz="0" w:space="0" w:color="auto"/>
            <w:right w:val="none" w:sz="0" w:space="0" w:color="auto"/>
          </w:divBdr>
        </w:div>
        <w:div w:id="494878426">
          <w:marLeft w:val="640"/>
          <w:marRight w:val="0"/>
          <w:marTop w:val="0"/>
          <w:marBottom w:val="0"/>
          <w:divBdr>
            <w:top w:val="none" w:sz="0" w:space="0" w:color="auto"/>
            <w:left w:val="none" w:sz="0" w:space="0" w:color="auto"/>
            <w:bottom w:val="none" w:sz="0" w:space="0" w:color="auto"/>
            <w:right w:val="none" w:sz="0" w:space="0" w:color="auto"/>
          </w:divBdr>
        </w:div>
        <w:div w:id="506098635">
          <w:marLeft w:val="640"/>
          <w:marRight w:val="0"/>
          <w:marTop w:val="0"/>
          <w:marBottom w:val="0"/>
          <w:divBdr>
            <w:top w:val="none" w:sz="0" w:space="0" w:color="auto"/>
            <w:left w:val="none" w:sz="0" w:space="0" w:color="auto"/>
            <w:bottom w:val="none" w:sz="0" w:space="0" w:color="auto"/>
            <w:right w:val="none" w:sz="0" w:space="0" w:color="auto"/>
          </w:divBdr>
        </w:div>
        <w:div w:id="509567729">
          <w:marLeft w:val="640"/>
          <w:marRight w:val="0"/>
          <w:marTop w:val="0"/>
          <w:marBottom w:val="0"/>
          <w:divBdr>
            <w:top w:val="none" w:sz="0" w:space="0" w:color="auto"/>
            <w:left w:val="none" w:sz="0" w:space="0" w:color="auto"/>
            <w:bottom w:val="none" w:sz="0" w:space="0" w:color="auto"/>
            <w:right w:val="none" w:sz="0" w:space="0" w:color="auto"/>
          </w:divBdr>
        </w:div>
        <w:div w:id="511728678">
          <w:marLeft w:val="640"/>
          <w:marRight w:val="0"/>
          <w:marTop w:val="0"/>
          <w:marBottom w:val="0"/>
          <w:divBdr>
            <w:top w:val="none" w:sz="0" w:space="0" w:color="auto"/>
            <w:left w:val="none" w:sz="0" w:space="0" w:color="auto"/>
            <w:bottom w:val="none" w:sz="0" w:space="0" w:color="auto"/>
            <w:right w:val="none" w:sz="0" w:space="0" w:color="auto"/>
          </w:divBdr>
        </w:div>
        <w:div w:id="546796565">
          <w:marLeft w:val="640"/>
          <w:marRight w:val="0"/>
          <w:marTop w:val="0"/>
          <w:marBottom w:val="0"/>
          <w:divBdr>
            <w:top w:val="none" w:sz="0" w:space="0" w:color="auto"/>
            <w:left w:val="none" w:sz="0" w:space="0" w:color="auto"/>
            <w:bottom w:val="none" w:sz="0" w:space="0" w:color="auto"/>
            <w:right w:val="none" w:sz="0" w:space="0" w:color="auto"/>
          </w:divBdr>
        </w:div>
        <w:div w:id="571352420">
          <w:marLeft w:val="640"/>
          <w:marRight w:val="0"/>
          <w:marTop w:val="0"/>
          <w:marBottom w:val="0"/>
          <w:divBdr>
            <w:top w:val="none" w:sz="0" w:space="0" w:color="auto"/>
            <w:left w:val="none" w:sz="0" w:space="0" w:color="auto"/>
            <w:bottom w:val="none" w:sz="0" w:space="0" w:color="auto"/>
            <w:right w:val="none" w:sz="0" w:space="0" w:color="auto"/>
          </w:divBdr>
        </w:div>
        <w:div w:id="596330692">
          <w:marLeft w:val="640"/>
          <w:marRight w:val="0"/>
          <w:marTop w:val="0"/>
          <w:marBottom w:val="0"/>
          <w:divBdr>
            <w:top w:val="none" w:sz="0" w:space="0" w:color="auto"/>
            <w:left w:val="none" w:sz="0" w:space="0" w:color="auto"/>
            <w:bottom w:val="none" w:sz="0" w:space="0" w:color="auto"/>
            <w:right w:val="none" w:sz="0" w:space="0" w:color="auto"/>
          </w:divBdr>
        </w:div>
        <w:div w:id="607396183">
          <w:marLeft w:val="640"/>
          <w:marRight w:val="0"/>
          <w:marTop w:val="0"/>
          <w:marBottom w:val="0"/>
          <w:divBdr>
            <w:top w:val="none" w:sz="0" w:space="0" w:color="auto"/>
            <w:left w:val="none" w:sz="0" w:space="0" w:color="auto"/>
            <w:bottom w:val="none" w:sz="0" w:space="0" w:color="auto"/>
            <w:right w:val="none" w:sz="0" w:space="0" w:color="auto"/>
          </w:divBdr>
        </w:div>
        <w:div w:id="624964780">
          <w:marLeft w:val="640"/>
          <w:marRight w:val="0"/>
          <w:marTop w:val="0"/>
          <w:marBottom w:val="0"/>
          <w:divBdr>
            <w:top w:val="none" w:sz="0" w:space="0" w:color="auto"/>
            <w:left w:val="none" w:sz="0" w:space="0" w:color="auto"/>
            <w:bottom w:val="none" w:sz="0" w:space="0" w:color="auto"/>
            <w:right w:val="none" w:sz="0" w:space="0" w:color="auto"/>
          </w:divBdr>
        </w:div>
        <w:div w:id="642200830">
          <w:marLeft w:val="640"/>
          <w:marRight w:val="0"/>
          <w:marTop w:val="0"/>
          <w:marBottom w:val="0"/>
          <w:divBdr>
            <w:top w:val="none" w:sz="0" w:space="0" w:color="auto"/>
            <w:left w:val="none" w:sz="0" w:space="0" w:color="auto"/>
            <w:bottom w:val="none" w:sz="0" w:space="0" w:color="auto"/>
            <w:right w:val="none" w:sz="0" w:space="0" w:color="auto"/>
          </w:divBdr>
        </w:div>
        <w:div w:id="643892403">
          <w:marLeft w:val="640"/>
          <w:marRight w:val="0"/>
          <w:marTop w:val="0"/>
          <w:marBottom w:val="0"/>
          <w:divBdr>
            <w:top w:val="none" w:sz="0" w:space="0" w:color="auto"/>
            <w:left w:val="none" w:sz="0" w:space="0" w:color="auto"/>
            <w:bottom w:val="none" w:sz="0" w:space="0" w:color="auto"/>
            <w:right w:val="none" w:sz="0" w:space="0" w:color="auto"/>
          </w:divBdr>
        </w:div>
        <w:div w:id="649142271">
          <w:marLeft w:val="640"/>
          <w:marRight w:val="0"/>
          <w:marTop w:val="0"/>
          <w:marBottom w:val="0"/>
          <w:divBdr>
            <w:top w:val="none" w:sz="0" w:space="0" w:color="auto"/>
            <w:left w:val="none" w:sz="0" w:space="0" w:color="auto"/>
            <w:bottom w:val="none" w:sz="0" w:space="0" w:color="auto"/>
            <w:right w:val="none" w:sz="0" w:space="0" w:color="auto"/>
          </w:divBdr>
        </w:div>
        <w:div w:id="650522989">
          <w:marLeft w:val="640"/>
          <w:marRight w:val="0"/>
          <w:marTop w:val="0"/>
          <w:marBottom w:val="0"/>
          <w:divBdr>
            <w:top w:val="none" w:sz="0" w:space="0" w:color="auto"/>
            <w:left w:val="none" w:sz="0" w:space="0" w:color="auto"/>
            <w:bottom w:val="none" w:sz="0" w:space="0" w:color="auto"/>
            <w:right w:val="none" w:sz="0" w:space="0" w:color="auto"/>
          </w:divBdr>
        </w:div>
        <w:div w:id="666783223">
          <w:marLeft w:val="640"/>
          <w:marRight w:val="0"/>
          <w:marTop w:val="0"/>
          <w:marBottom w:val="0"/>
          <w:divBdr>
            <w:top w:val="none" w:sz="0" w:space="0" w:color="auto"/>
            <w:left w:val="none" w:sz="0" w:space="0" w:color="auto"/>
            <w:bottom w:val="none" w:sz="0" w:space="0" w:color="auto"/>
            <w:right w:val="none" w:sz="0" w:space="0" w:color="auto"/>
          </w:divBdr>
        </w:div>
        <w:div w:id="678654091">
          <w:marLeft w:val="640"/>
          <w:marRight w:val="0"/>
          <w:marTop w:val="0"/>
          <w:marBottom w:val="0"/>
          <w:divBdr>
            <w:top w:val="none" w:sz="0" w:space="0" w:color="auto"/>
            <w:left w:val="none" w:sz="0" w:space="0" w:color="auto"/>
            <w:bottom w:val="none" w:sz="0" w:space="0" w:color="auto"/>
            <w:right w:val="none" w:sz="0" w:space="0" w:color="auto"/>
          </w:divBdr>
        </w:div>
        <w:div w:id="681202680">
          <w:marLeft w:val="640"/>
          <w:marRight w:val="0"/>
          <w:marTop w:val="0"/>
          <w:marBottom w:val="0"/>
          <w:divBdr>
            <w:top w:val="none" w:sz="0" w:space="0" w:color="auto"/>
            <w:left w:val="none" w:sz="0" w:space="0" w:color="auto"/>
            <w:bottom w:val="none" w:sz="0" w:space="0" w:color="auto"/>
            <w:right w:val="none" w:sz="0" w:space="0" w:color="auto"/>
          </w:divBdr>
        </w:div>
        <w:div w:id="685715032">
          <w:marLeft w:val="640"/>
          <w:marRight w:val="0"/>
          <w:marTop w:val="0"/>
          <w:marBottom w:val="0"/>
          <w:divBdr>
            <w:top w:val="none" w:sz="0" w:space="0" w:color="auto"/>
            <w:left w:val="none" w:sz="0" w:space="0" w:color="auto"/>
            <w:bottom w:val="none" w:sz="0" w:space="0" w:color="auto"/>
            <w:right w:val="none" w:sz="0" w:space="0" w:color="auto"/>
          </w:divBdr>
        </w:div>
        <w:div w:id="704137110">
          <w:marLeft w:val="640"/>
          <w:marRight w:val="0"/>
          <w:marTop w:val="0"/>
          <w:marBottom w:val="0"/>
          <w:divBdr>
            <w:top w:val="none" w:sz="0" w:space="0" w:color="auto"/>
            <w:left w:val="none" w:sz="0" w:space="0" w:color="auto"/>
            <w:bottom w:val="none" w:sz="0" w:space="0" w:color="auto"/>
            <w:right w:val="none" w:sz="0" w:space="0" w:color="auto"/>
          </w:divBdr>
        </w:div>
        <w:div w:id="713969846">
          <w:marLeft w:val="640"/>
          <w:marRight w:val="0"/>
          <w:marTop w:val="0"/>
          <w:marBottom w:val="0"/>
          <w:divBdr>
            <w:top w:val="none" w:sz="0" w:space="0" w:color="auto"/>
            <w:left w:val="none" w:sz="0" w:space="0" w:color="auto"/>
            <w:bottom w:val="none" w:sz="0" w:space="0" w:color="auto"/>
            <w:right w:val="none" w:sz="0" w:space="0" w:color="auto"/>
          </w:divBdr>
        </w:div>
        <w:div w:id="744498264">
          <w:marLeft w:val="640"/>
          <w:marRight w:val="0"/>
          <w:marTop w:val="0"/>
          <w:marBottom w:val="0"/>
          <w:divBdr>
            <w:top w:val="none" w:sz="0" w:space="0" w:color="auto"/>
            <w:left w:val="none" w:sz="0" w:space="0" w:color="auto"/>
            <w:bottom w:val="none" w:sz="0" w:space="0" w:color="auto"/>
            <w:right w:val="none" w:sz="0" w:space="0" w:color="auto"/>
          </w:divBdr>
        </w:div>
        <w:div w:id="746415450">
          <w:marLeft w:val="640"/>
          <w:marRight w:val="0"/>
          <w:marTop w:val="0"/>
          <w:marBottom w:val="0"/>
          <w:divBdr>
            <w:top w:val="none" w:sz="0" w:space="0" w:color="auto"/>
            <w:left w:val="none" w:sz="0" w:space="0" w:color="auto"/>
            <w:bottom w:val="none" w:sz="0" w:space="0" w:color="auto"/>
            <w:right w:val="none" w:sz="0" w:space="0" w:color="auto"/>
          </w:divBdr>
        </w:div>
        <w:div w:id="753863352">
          <w:marLeft w:val="640"/>
          <w:marRight w:val="0"/>
          <w:marTop w:val="0"/>
          <w:marBottom w:val="0"/>
          <w:divBdr>
            <w:top w:val="none" w:sz="0" w:space="0" w:color="auto"/>
            <w:left w:val="none" w:sz="0" w:space="0" w:color="auto"/>
            <w:bottom w:val="none" w:sz="0" w:space="0" w:color="auto"/>
            <w:right w:val="none" w:sz="0" w:space="0" w:color="auto"/>
          </w:divBdr>
        </w:div>
        <w:div w:id="776289395">
          <w:marLeft w:val="640"/>
          <w:marRight w:val="0"/>
          <w:marTop w:val="0"/>
          <w:marBottom w:val="0"/>
          <w:divBdr>
            <w:top w:val="none" w:sz="0" w:space="0" w:color="auto"/>
            <w:left w:val="none" w:sz="0" w:space="0" w:color="auto"/>
            <w:bottom w:val="none" w:sz="0" w:space="0" w:color="auto"/>
            <w:right w:val="none" w:sz="0" w:space="0" w:color="auto"/>
          </w:divBdr>
        </w:div>
        <w:div w:id="790975655">
          <w:marLeft w:val="640"/>
          <w:marRight w:val="0"/>
          <w:marTop w:val="0"/>
          <w:marBottom w:val="0"/>
          <w:divBdr>
            <w:top w:val="none" w:sz="0" w:space="0" w:color="auto"/>
            <w:left w:val="none" w:sz="0" w:space="0" w:color="auto"/>
            <w:bottom w:val="none" w:sz="0" w:space="0" w:color="auto"/>
            <w:right w:val="none" w:sz="0" w:space="0" w:color="auto"/>
          </w:divBdr>
        </w:div>
        <w:div w:id="796993819">
          <w:marLeft w:val="640"/>
          <w:marRight w:val="0"/>
          <w:marTop w:val="0"/>
          <w:marBottom w:val="0"/>
          <w:divBdr>
            <w:top w:val="none" w:sz="0" w:space="0" w:color="auto"/>
            <w:left w:val="none" w:sz="0" w:space="0" w:color="auto"/>
            <w:bottom w:val="none" w:sz="0" w:space="0" w:color="auto"/>
            <w:right w:val="none" w:sz="0" w:space="0" w:color="auto"/>
          </w:divBdr>
        </w:div>
        <w:div w:id="800534607">
          <w:marLeft w:val="640"/>
          <w:marRight w:val="0"/>
          <w:marTop w:val="0"/>
          <w:marBottom w:val="0"/>
          <w:divBdr>
            <w:top w:val="none" w:sz="0" w:space="0" w:color="auto"/>
            <w:left w:val="none" w:sz="0" w:space="0" w:color="auto"/>
            <w:bottom w:val="none" w:sz="0" w:space="0" w:color="auto"/>
            <w:right w:val="none" w:sz="0" w:space="0" w:color="auto"/>
          </w:divBdr>
        </w:div>
        <w:div w:id="808127496">
          <w:marLeft w:val="640"/>
          <w:marRight w:val="0"/>
          <w:marTop w:val="0"/>
          <w:marBottom w:val="0"/>
          <w:divBdr>
            <w:top w:val="none" w:sz="0" w:space="0" w:color="auto"/>
            <w:left w:val="none" w:sz="0" w:space="0" w:color="auto"/>
            <w:bottom w:val="none" w:sz="0" w:space="0" w:color="auto"/>
            <w:right w:val="none" w:sz="0" w:space="0" w:color="auto"/>
          </w:divBdr>
        </w:div>
        <w:div w:id="808207776">
          <w:marLeft w:val="640"/>
          <w:marRight w:val="0"/>
          <w:marTop w:val="0"/>
          <w:marBottom w:val="0"/>
          <w:divBdr>
            <w:top w:val="none" w:sz="0" w:space="0" w:color="auto"/>
            <w:left w:val="none" w:sz="0" w:space="0" w:color="auto"/>
            <w:bottom w:val="none" w:sz="0" w:space="0" w:color="auto"/>
            <w:right w:val="none" w:sz="0" w:space="0" w:color="auto"/>
          </w:divBdr>
        </w:div>
        <w:div w:id="809328331">
          <w:marLeft w:val="640"/>
          <w:marRight w:val="0"/>
          <w:marTop w:val="0"/>
          <w:marBottom w:val="0"/>
          <w:divBdr>
            <w:top w:val="none" w:sz="0" w:space="0" w:color="auto"/>
            <w:left w:val="none" w:sz="0" w:space="0" w:color="auto"/>
            <w:bottom w:val="none" w:sz="0" w:space="0" w:color="auto"/>
            <w:right w:val="none" w:sz="0" w:space="0" w:color="auto"/>
          </w:divBdr>
        </w:div>
        <w:div w:id="815881057">
          <w:marLeft w:val="640"/>
          <w:marRight w:val="0"/>
          <w:marTop w:val="0"/>
          <w:marBottom w:val="0"/>
          <w:divBdr>
            <w:top w:val="none" w:sz="0" w:space="0" w:color="auto"/>
            <w:left w:val="none" w:sz="0" w:space="0" w:color="auto"/>
            <w:bottom w:val="none" w:sz="0" w:space="0" w:color="auto"/>
            <w:right w:val="none" w:sz="0" w:space="0" w:color="auto"/>
          </w:divBdr>
        </w:div>
        <w:div w:id="824127988">
          <w:marLeft w:val="640"/>
          <w:marRight w:val="0"/>
          <w:marTop w:val="0"/>
          <w:marBottom w:val="0"/>
          <w:divBdr>
            <w:top w:val="none" w:sz="0" w:space="0" w:color="auto"/>
            <w:left w:val="none" w:sz="0" w:space="0" w:color="auto"/>
            <w:bottom w:val="none" w:sz="0" w:space="0" w:color="auto"/>
            <w:right w:val="none" w:sz="0" w:space="0" w:color="auto"/>
          </w:divBdr>
        </w:div>
        <w:div w:id="830831227">
          <w:marLeft w:val="640"/>
          <w:marRight w:val="0"/>
          <w:marTop w:val="0"/>
          <w:marBottom w:val="0"/>
          <w:divBdr>
            <w:top w:val="none" w:sz="0" w:space="0" w:color="auto"/>
            <w:left w:val="none" w:sz="0" w:space="0" w:color="auto"/>
            <w:bottom w:val="none" w:sz="0" w:space="0" w:color="auto"/>
            <w:right w:val="none" w:sz="0" w:space="0" w:color="auto"/>
          </w:divBdr>
        </w:div>
        <w:div w:id="850141617">
          <w:marLeft w:val="640"/>
          <w:marRight w:val="0"/>
          <w:marTop w:val="0"/>
          <w:marBottom w:val="0"/>
          <w:divBdr>
            <w:top w:val="none" w:sz="0" w:space="0" w:color="auto"/>
            <w:left w:val="none" w:sz="0" w:space="0" w:color="auto"/>
            <w:bottom w:val="none" w:sz="0" w:space="0" w:color="auto"/>
            <w:right w:val="none" w:sz="0" w:space="0" w:color="auto"/>
          </w:divBdr>
        </w:div>
        <w:div w:id="861943437">
          <w:marLeft w:val="640"/>
          <w:marRight w:val="0"/>
          <w:marTop w:val="0"/>
          <w:marBottom w:val="0"/>
          <w:divBdr>
            <w:top w:val="none" w:sz="0" w:space="0" w:color="auto"/>
            <w:left w:val="none" w:sz="0" w:space="0" w:color="auto"/>
            <w:bottom w:val="none" w:sz="0" w:space="0" w:color="auto"/>
            <w:right w:val="none" w:sz="0" w:space="0" w:color="auto"/>
          </w:divBdr>
        </w:div>
        <w:div w:id="876161460">
          <w:marLeft w:val="640"/>
          <w:marRight w:val="0"/>
          <w:marTop w:val="0"/>
          <w:marBottom w:val="0"/>
          <w:divBdr>
            <w:top w:val="none" w:sz="0" w:space="0" w:color="auto"/>
            <w:left w:val="none" w:sz="0" w:space="0" w:color="auto"/>
            <w:bottom w:val="none" w:sz="0" w:space="0" w:color="auto"/>
            <w:right w:val="none" w:sz="0" w:space="0" w:color="auto"/>
          </w:divBdr>
        </w:div>
        <w:div w:id="879362375">
          <w:marLeft w:val="640"/>
          <w:marRight w:val="0"/>
          <w:marTop w:val="0"/>
          <w:marBottom w:val="0"/>
          <w:divBdr>
            <w:top w:val="none" w:sz="0" w:space="0" w:color="auto"/>
            <w:left w:val="none" w:sz="0" w:space="0" w:color="auto"/>
            <w:bottom w:val="none" w:sz="0" w:space="0" w:color="auto"/>
            <w:right w:val="none" w:sz="0" w:space="0" w:color="auto"/>
          </w:divBdr>
        </w:div>
        <w:div w:id="882786526">
          <w:marLeft w:val="640"/>
          <w:marRight w:val="0"/>
          <w:marTop w:val="0"/>
          <w:marBottom w:val="0"/>
          <w:divBdr>
            <w:top w:val="none" w:sz="0" w:space="0" w:color="auto"/>
            <w:left w:val="none" w:sz="0" w:space="0" w:color="auto"/>
            <w:bottom w:val="none" w:sz="0" w:space="0" w:color="auto"/>
            <w:right w:val="none" w:sz="0" w:space="0" w:color="auto"/>
          </w:divBdr>
        </w:div>
        <w:div w:id="886339018">
          <w:marLeft w:val="640"/>
          <w:marRight w:val="0"/>
          <w:marTop w:val="0"/>
          <w:marBottom w:val="0"/>
          <w:divBdr>
            <w:top w:val="none" w:sz="0" w:space="0" w:color="auto"/>
            <w:left w:val="none" w:sz="0" w:space="0" w:color="auto"/>
            <w:bottom w:val="none" w:sz="0" w:space="0" w:color="auto"/>
            <w:right w:val="none" w:sz="0" w:space="0" w:color="auto"/>
          </w:divBdr>
        </w:div>
        <w:div w:id="887571317">
          <w:marLeft w:val="640"/>
          <w:marRight w:val="0"/>
          <w:marTop w:val="0"/>
          <w:marBottom w:val="0"/>
          <w:divBdr>
            <w:top w:val="none" w:sz="0" w:space="0" w:color="auto"/>
            <w:left w:val="none" w:sz="0" w:space="0" w:color="auto"/>
            <w:bottom w:val="none" w:sz="0" w:space="0" w:color="auto"/>
            <w:right w:val="none" w:sz="0" w:space="0" w:color="auto"/>
          </w:divBdr>
        </w:div>
        <w:div w:id="889071060">
          <w:marLeft w:val="640"/>
          <w:marRight w:val="0"/>
          <w:marTop w:val="0"/>
          <w:marBottom w:val="0"/>
          <w:divBdr>
            <w:top w:val="none" w:sz="0" w:space="0" w:color="auto"/>
            <w:left w:val="none" w:sz="0" w:space="0" w:color="auto"/>
            <w:bottom w:val="none" w:sz="0" w:space="0" w:color="auto"/>
            <w:right w:val="none" w:sz="0" w:space="0" w:color="auto"/>
          </w:divBdr>
        </w:div>
        <w:div w:id="896429851">
          <w:marLeft w:val="640"/>
          <w:marRight w:val="0"/>
          <w:marTop w:val="0"/>
          <w:marBottom w:val="0"/>
          <w:divBdr>
            <w:top w:val="none" w:sz="0" w:space="0" w:color="auto"/>
            <w:left w:val="none" w:sz="0" w:space="0" w:color="auto"/>
            <w:bottom w:val="none" w:sz="0" w:space="0" w:color="auto"/>
            <w:right w:val="none" w:sz="0" w:space="0" w:color="auto"/>
          </w:divBdr>
        </w:div>
        <w:div w:id="909316355">
          <w:marLeft w:val="640"/>
          <w:marRight w:val="0"/>
          <w:marTop w:val="0"/>
          <w:marBottom w:val="0"/>
          <w:divBdr>
            <w:top w:val="none" w:sz="0" w:space="0" w:color="auto"/>
            <w:left w:val="none" w:sz="0" w:space="0" w:color="auto"/>
            <w:bottom w:val="none" w:sz="0" w:space="0" w:color="auto"/>
            <w:right w:val="none" w:sz="0" w:space="0" w:color="auto"/>
          </w:divBdr>
        </w:div>
        <w:div w:id="928781143">
          <w:marLeft w:val="640"/>
          <w:marRight w:val="0"/>
          <w:marTop w:val="0"/>
          <w:marBottom w:val="0"/>
          <w:divBdr>
            <w:top w:val="none" w:sz="0" w:space="0" w:color="auto"/>
            <w:left w:val="none" w:sz="0" w:space="0" w:color="auto"/>
            <w:bottom w:val="none" w:sz="0" w:space="0" w:color="auto"/>
            <w:right w:val="none" w:sz="0" w:space="0" w:color="auto"/>
          </w:divBdr>
        </w:div>
        <w:div w:id="934559239">
          <w:marLeft w:val="640"/>
          <w:marRight w:val="0"/>
          <w:marTop w:val="0"/>
          <w:marBottom w:val="0"/>
          <w:divBdr>
            <w:top w:val="none" w:sz="0" w:space="0" w:color="auto"/>
            <w:left w:val="none" w:sz="0" w:space="0" w:color="auto"/>
            <w:bottom w:val="none" w:sz="0" w:space="0" w:color="auto"/>
            <w:right w:val="none" w:sz="0" w:space="0" w:color="auto"/>
          </w:divBdr>
        </w:div>
        <w:div w:id="952711907">
          <w:marLeft w:val="640"/>
          <w:marRight w:val="0"/>
          <w:marTop w:val="0"/>
          <w:marBottom w:val="0"/>
          <w:divBdr>
            <w:top w:val="none" w:sz="0" w:space="0" w:color="auto"/>
            <w:left w:val="none" w:sz="0" w:space="0" w:color="auto"/>
            <w:bottom w:val="none" w:sz="0" w:space="0" w:color="auto"/>
            <w:right w:val="none" w:sz="0" w:space="0" w:color="auto"/>
          </w:divBdr>
        </w:div>
        <w:div w:id="962033393">
          <w:marLeft w:val="640"/>
          <w:marRight w:val="0"/>
          <w:marTop w:val="0"/>
          <w:marBottom w:val="0"/>
          <w:divBdr>
            <w:top w:val="none" w:sz="0" w:space="0" w:color="auto"/>
            <w:left w:val="none" w:sz="0" w:space="0" w:color="auto"/>
            <w:bottom w:val="none" w:sz="0" w:space="0" w:color="auto"/>
            <w:right w:val="none" w:sz="0" w:space="0" w:color="auto"/>
          </w:divBdr>
        </w:div>
        <w:div w:id="966012793">
          <w:marLeft w:val="640"/>
          <w:marRight w:val="0"/>
          <w:marTop w:val="0"/>
          <w:marBottom w:val="0"/>
          <w:divBdr>
            <w:top w:val="none" w:sz="0" w:space="0" w:color="auto"/>
            <w:left w:val="none" w:sz="0" w:space="0" w:color="auto"/>
            <w:bottom w:val="none" w:sz="0" w:space="0" w:color="auto"/>
            <w:right w:val="none" w:sz="0" w:space="0" w:color="auto"/>
          </w:divBdr>
        </w:div>
        <w:div w:id="981351964">
          <w:marLeft w:val="640"/>
          <w:marRight w:val="0"/>
          <w:marTop w:val="0"/>
          <w:marBottom w:val="0"/>
          <w:divBdr>
            <w:top w:val="none" w:sz="0" w:space="0" w:color="auto"/>
            <w:left w:val="none" w:sz="0" w:space="0" w:color="auto"/>
            <w:bottom w:val="none" w:sz="0" w:space="0" w:color="auto"/>
            <w:right w:val="none" w:sz="0" w:space="0" w:color="auto"/>
          </w:divBdr>
        </w:div>
        <w:div w:id="1001348810">
          <w:marLeft w:val="640"/>
          <w:marRight w:val="0"/>
          <w:marTop w:val="0"/>
          <w:marBottom w:val="0"/>
          <w:divBdr>
            <w:top w:val="none" w:sz="0" w:space="0" w:color="auto"/>
            <w:left w:val="none" w:sz="0" w:space="0" w:color="auto"/>
            <w:bottom w:val="none" w:sz="0" w:space="0" w:color="auto"/>
            <w:right w:val="none" w:sz="0" w:space="0" w:color="auto"/>
          </w:divBdr>
        </w:div>
        <w:div w:id="1026906519">
          <w:marLeft w:val="640"/>
          <w:marRight w:val="0"/>
          <w:marTop w:val="0"/>
          <w:marBottom w:val="0"/>
          <w:divBdr>
            <w:top w:val="none" w:sz="0" w:space="0" w:color="auto"/>
            <w:left w:val="none" w:sz="0" w:space="0" w:color="auto"/>
            <w:bottom w:val="none" w:sz="0" w:space="0" w:color="auto"/>
            <w:right w:val="none" w:sz="0" w:space="0" w:color="auto"/>
          </w:divBdr>
        </w:div>
        <w:div w:id="1039470721">
          <w:marLeft w:val="640"/>
          <w:marRight w:val="0"/>
          <w:marTop w:val="0"/>
          <w:marBottom w:val="0"/>
          <w:divBdr>
            <w:top w:val="none" w:sz="0" w:space="0" w:color="auto"/>
            <w:left w:val="none" w:sz="0" w:space="0" w:color="auto"/>
            <w:bottom w:val="none" w:sz="0" w:space="0" w:color="auto"/>
            <w:right w:val="none" w:sz="0" w:space="0" w:color="auto"/>
          </w:divBdr>
        </w:div>
        <w:div w:id="1046637016">
          <w:marLeft w:val="640"/>
          <w:marRight w:val="0"/>
          <w:marTop w:val="0"/>
          <w:marBottom w:val="0"/>
          <w:divBdr>
            <w:top w:val="none" w:sz="0" w:space="0" w:color="auto"/>
            <w:left w:val="none" w:sz="0" w:space="0" w:color="auto"/>
            <w:bottom w:val="none" w:sz="0" w:space="0" w:color="auto"/>
            <w:right w:val="none" w:sz="0" w:space="0" w:color="auto"/>
          </w:divBdr>
        </w:div>
        <w:div w:id="1048845268">
          <w:marLeft w:val="640"/>
          <w:marRight w:val="0"/>
          <w:marTop w:val="0"/>
          <w:marBottom w:val="0"/>
          <w:divBdr>
            <w:top w:val="none" w:sz="0" w:space="0" w:color="auto"/>
            <w:left w:val="none" w:sz="0" w:space="0" w:color="auto"/>
            <w:bottom w:val="none" w:sz="0" w:space="0" w:color="auto"/>
            <w:right w:val="none" w:sz="0" w:space="0" w:color="auto"/>
          </w:divBdr>
        </w:div>
        <w:div w:id="1069689422">
          <w:marLeft w:val="640"/>
          <w:marRight w:val="0"/>
          <w:marTop w:val="0"/>
          <w:marBottom w:val="0"/>
          <w:divBdr>
            <w:top w:val="none" w:sz="0" w:space="0" w:color="auto"/>
            <w:left w:val="none" w:sz="0" w:space="0" w:color="auto"/>
            <w:bottom w:val="none" w:sz="0" w:space="0" w:color="auto"/>
            <w:right w:val="none" w:sz="0" w:space="0" w:color="auto"/>
          </w:divBdr>
        </w:div>
        <w:div w:id="1073429238">
          <w:marLeft w:val="640"/>
          <w:marRight w:val="0"/>
          <w:marTop w:val="0"/>
          <w:marBottom w:val="0"/>
          <w:divBdr>
            <w:top w:val="none" w:sz="0" w:space="0" w:color="auto"/>
            <w:left w:val="none" w:sz="0" w:space="0" w:color="auto"/>
            <w:bottom w:val="none" w:sz="0" w:space="0" w:color="auto"/>
            <w:right w:val="none" w:sz="0" w:space="0" w:color="auto"/>
          </w:divBdr>
        </w:div>
        <w:div w:id="1098410238">
          <w:marLeft w:val="640"/>
          <w:marRight w:val="0"/>
          <w:marTop w:val="0"/>
          <w:marBottom w:val="0"/>
          <w:divBdr>
            <w:top w:val="none" w:sz="0" w:space="0" w:color="auto"/>
            <w:left w:val="none" w:sz="0" w:space="0" w:color="auto"/>
            <w:bottom w:val="none" w:sz="0" w:space="0" w:color="auto"/>
            <w:right w:val="none" w:sz="0" w:space="0" w:color="auto"/>
          </w:divBdr>
        </w:div>
        <w:div w:id="1103375846">
          <w:marLeft w:val="640"/>
          <w:marRight w:val="0"/>
          <w:marTop w:val="0"/>
          <w:marBottom w:val="0"/>
          <w:divBdr>
            <w:top w:val="none" w:sz="0" w:space="0" w:color="auto"/>
            <w:left w:val="none" w:sz="0" w:space="0" w:color="auto"/>
            <w:bottom w:val="none" w:sz="0" w:space="0" w:color="auto"/>
            <w:right w:val="none" w:sz="0" w:space="0" w:color="auto"/>
          </w:divBdr>
        </w:div>
        <w:div w:id="1108895099">
          <w:marLeft w:val="640"/>
          <w:marRight w:val="0"/>
          <w:marTop w:val="0"/>
          <w:marBottom w:val="0"/>
          <w:divBdr>
            <w:top w:val="none" w:sz="0" w:space="0" w:color="auto"/>
            <w:left w:val="none" w:sz="0" w:space="0" w:color="auto"/>
            <w:bottom w:val="none" w:sz="0" w:space="0" w:color="auto"/>
            <w:right w:val="none" w:sz="0" w:space="0" w:color="auto"/>
          </w:divBdr>
        </w:div>
        <w:div w:id="1110009477">
          <w:marLeft w:val="640"/>
          <w:marRight w:val="0"/>
          <w:marTop w:val="0"/>
          <w:marBottom w:val="0"/>
          <w:divBdr>
            <w:top w:val="none" w:sz="0" w:space="0" w:color="auto"/>
            <w:left w:val="none" w:sz="0" w:space="0" w:color="auto"/>
            <w:bottom w:val="none" w:sz="0" w:space="0" w:color="auto"/>
            <w:right w:val="none" w:sz="0" w:space="0" w:color="auto"/>
          </w:divBdr>
        </w:div>
        <w:div w:id="1115716545">
          <w:marLeft w:val="640"/>
          <w:marRight w:val="0"/>
          <w:marTop w:val="0"/>
          <w:marBottom w:val="0"/>
          <w:divBdr>
            <w:top w:val="none" w:sz="0" w:space="0" w:color="auto"/>
            <w:left w:val="none" w:sz="0" w:space="0" w:color="auto"/>
            <w:bottom w:val="none" w:sz="0" w:space="0" w:color="auto"/>
            <w:right w:val="none" w:sz="0" w:space="0" w:color="auto"/>
          </w:divBdr>
        </w:div>
        <w:div w:id="1139542564">
          <w:marLeft w:val="640"/>
          <w:marRight w:val="0"/>
          <w:marTop w:val="0"/>
          <w:marBottom w:val="0"/>
          <w:divBdr>
            <w:top w:val="none" w:sz="0" w:space="0" w:color="auto"/>
            <w:left w:val="none" w:sz="0" w:space="0" w:color="auto"/>
            <w:bottom w:val="none" w:sz="0" w:space="0" w:color="auto"/>
            <w:right w:val="none" w:sz="0" w:space="0" w:color="auto"/>
          </w:divBdr>
        </w:div>
        <w:div w:id="1155024347">
          <w:marLeft w:val="640"/>
          <w:marRight w:val="0"/>
          <w:marTop w:val="0"/>
          <w:marBottom w:val="0"/>
          <w:divBdr>
            <w:top w:val="none" w:sz="0" w:space="0" w:color="auto"/>
            <w:left w:val="none" w:sz="0" w:space="0" w:color="auto"/>
            <w:bottom w:val="none" w:sz="0" w:space="0" w:color="auto"/>
            <w:right w:val="none" w:sz="0" w:space="0" w:color="auto"/>
          </w:divBdr>
        </w:div>
        <w:div w:id="1155146313">
          <w:marLeft w:val="640"/>
          <w:marRight w:val="0"/>
          <w:marTop w:val="0"/>
          <w:marBottom w:val="0"/>
          <w:divBdr>
            <w:top w:val="none" w:sz="0" w:space="0" w:color="auto"/>
            <w:left w:val="none" w:sz="0" w:space="0" w:color="auto"/>
            <w:bottom w:val="none" w:sz="0" w:space="0" w:color="auto"/>
            <w:right w:val="none" w:sz="0" w:space="0" w:color="auto"/>
          </w:divBdr>
        </w:div>
        <w:div w:id="1162426029">
          <w:marLeft w:val="640"/>
          <w:marRight w:val="0"/>
          <w:marTop w:val="0"/>
          <w:marBottom w:val="0"/>
          <w:divBdr>
            <w:top w:val="none" w:sz="0" w:space="0" w:color="auto"/>
            <w:left w:val="none" w:sz="0" w:space="0" w:color="auto"/>
            <w:bottom w:val="none" w:sz="0" w:space="0" w:color="auto"/>
            <w:right w:val="none" w:sz="0" w:space="0" w:color="auto"/>
          </w:divBdr>
        </w:div>
        <w:div w:id="1171260482">
          <w:marLeft w:val="640"/>
          <w:marRight w:val="0"/>
          <w:marTop w:val="0"/>
          <w:marBottom w:val="0"/>
          <w:divBdr>
            <w:top w:val="none" w:sz="0" w:space="0" w:color="auto"/>
            <w:left w:val="none" w:sz="0" w:space="0" w:color="auto"/>
            <w:bottom w:val="none" w:sz="0" w:space="0" w:color="auto"/>
            <w:right w:val="none" w:sz="0" w:space="0" w:color="auto"/>
          </w:divBdr>
        </w:div>
        <w:div w:id="1177960037">
          <w:marLeft w:val="640"/>
          <w:marRight w:val="0"/>
          <w:marTop w:val="0"/>
          <w:marBottom w:val="0"/>
          <w:divBdr>
            <w:top w:val="none" w:sz="0" w:space="0" w:color="auto"/>
            <w:left w:val="none" w:sz="0" w:space="0" w:color="auto"/>
            <w:bottom w:val="none" w:sz="0" w:space="0" w:color="auto"/>
            <w:right w:val="none" w:sz="0" w:space="0" w:color="auto"/>
          </w:divBdr>
        </w:div>
        <w:div w:id="1260144756">
          <w:marLeft w:val="640"/>
          <w:marRight w:val="0"/>
          <w:marTop w:val="0"/>
          <w:marBottom w:val="0"/>
          <w:divBdr>
            <w:top w:val="none" w:sz="0" w:space="0" w:color="auto"/>
            <w:left w:val="none" w:sz="0" w:space="0" w:color="auto"/>
            <w:bottom w:val="none" w:sz="0" w:space="0" w:color="auto"/>
            <w:right w:val="none" w:sz="0" w:space="0" w:color="auto"/>
          </w:divBdr>
        </w:div>
        <w:div w:id="1290816405">
          <w:marLeft w:val="640"/>
          <w:marRight w:val="0"/>
          <w:marTop w:val="0"/>
          <w:marBottom w:val="0"/>
          <w:divBdr>
            <w:top w:val="none" w:sz="0" w:space="0" w:color="auto"/>
            <w:left w:val="none" w:sz="0" w:space="0" w:color="auto"/>
            <w:bottom w:val="none" w:sz="0" w:space="0" w:color="auto"/>
            <w:right w:val="none" w:sz="0" w:space="0" w:color="auto"/>
          </w:divBdr>
        </w:div>
        <w:div w:id="1308778749">
          <w:marLeft w:val="640"/>
          <w:marRight w:val="0"/>
          <w:marTop w:val="0"/>
          <w:marBottom w:val="0"/>
          <w:divBdr>
            <w:top w:val="none" w:sz="0" w:space="0" w:color="auto"/>
            <w:left w:val="none" w:sz="0" w:space="0" w:color="auto"/>
            <w:bottom w:val="none" w:sz="0" w:space="0" w:color="auto"/>
            <w:right w:val="none" w:sz="0" w:space="0" w:color="auto"/>
          </w:divBdr>
        </w:div>
        <w:div w:id="1319503649">
          <w:marLeft w:val="640"/>
          <w:marRight w:val="0"/>
          <w:marTop w:val="0"/>
          <w:marBottom w:val="0"/>
          <w:divBdr>
            <w:top w:val="none" w:sz="0" w:space="0" w:color="auto"/>
            <w:left w:val="none" w:sz="0" w:space="0" w:color="auto"/>
            <w:bottom w:val="none" w:sz="0" w:space="0" w:color="auto"/>
            <w:right w:val="none" w:sz="0" w:space="0" w:color="auto"/>
          </w:divBdr>
        </w:div>
        <w:div w:id="1326856496">
          <w:marLeft w:val="640"/>
          <w:marRight w:val="0"/>
          <w:marTop w:val="0"/>
          <w:marBottom w:val="0"/>
          <w:divBdr>
            <w:top w:val="none" w:sz="0" w:space="0" w:color="auto"/>
            <w:left w:val="none" w:sz="0" w:space="0" w:color="auto"/>
            <w:bottom w:val="none" w:sz="0" w:space="0" w:color="auto"/>
            <w:right w:val="none" w:sz="0" w:space="0" w:color="auto"/>
          </w:divBdr>
        </w:div>
        <w:div w:id="1327585637">
          <w:marLeft w:val="640"/>
          <w:marRight w:val="0"/>
          <w:marTop w:val="0"/>
          <w:marBottom w:val="0"/>
          <w:divBdr>
            <w:top w:val="none" w:sz="0" w:space="0" w:color="auto"/>
            <w:left w:val="none" w:sz="0" w:space="0" w:color="auto"/>
            <w:bottom w:val="none" w:sz="0" w:space="0" w:color="auto"/>
            <w:right w:val="none" w:sz="0" w:space="0" w:color="auto"/>
          </w:divBdr>
        </w:div>
        <w:div w:id="1333988973">
          <w:marLeft w:val="640"/>
          <w:marRight w:val="0"/>
          <w:marTop w:val="0"/>
          <w:marBottom w:val="0"/>
          <w:divBdr>
            <w:top w:val="none" w:sz="0" w:space="0" w:color="auto"/>
            <w:left w:val="none" w:sz="0" w:space="0" w:color="auto"/>
            <w:bottom w:val="none" w:sz="0" w:space="0" w:color="auto"/>
            <w:right w:val="none" w:sz="0" w:space="0" w:color="auto"/>
          </w:divBdr>
        </w:div>
        <w:div w:id="1335844216">
          <w:marLeft w:val="640"/>
          <w:marRight w:val="0"/>
          <w:marTop w:val="0"/>
          <w:marBottom w:val="0"/>
          <w:divBdr>
            <w:top w:val="none" w:sz="0" w:space="0" w:color="auto"/>
            <w:left w:val="none" w:sz="0" w:space="0" w:color="auto"/>
            <w:bottom w:val="none" w:sz="0" w:space="0" w:color="auto"/>
            <w:right w:val="none" w:sz="0" w:space="0" w:color="auto"/>
          </w:divBdr>
        </w:div>
        <w:div w:id="1365598724">
          <w:marLeft w:val="640"/>
          <w:marRight w:val="0"/>
          <w:marTop w:val="0"/>
          <w:marBottom w:val="0"/>
          <w:divBdr>
            <w:top w:val="none" w:sz="0" w:space="0" w:color="auto"/>
            <w:left w:val="none" w:sz="0" w:space="0" w:color="auto"/>
            <w:bottom w:val="none" w:sz="0" w:space="0" w:color="auto"/>
            <w:right w:val="none" w:sz="0" w:space="0" w:color="auto"/>
          </w:divBdr>
        </w:div>
        <w:div w:id="1369180142">
          <w:marLeft w:val="640"/>
          <w:marRight w:val="0"/>
          <w:marTop w:val="0"/>
          <w:marBottom w:val="0"/>
          <w:divBdr>
            <w:top w:val="none" w:sz="0" w:space="0" w:color="auto"/>
            <w:left w:val="none" w:sz="0" w:space="0" w:color="auto"/>
            <w:bottom w:val="none" w:sz="0" w:space="0" w:color="auto"/>
            <w:right w:val="none" w:sz="0" w:space="0" w:color="auto"/>
          </w:divBdr>
        </w:div>
        <w:div w:id="1377124667">
          <w:marLeft w:val="640"/>
          <w:marRight w:val="0"/>
          <w:marTop w:val="0"/>
          <w:marBottom w:val="0"/>
          <w:divBdr>
            <w:top w:val="none" w:sz="0" w:space="0" w:color="auto"/>
            <w:left w:val="none" w:sz="0" w:space="0" w:color="auto"/>
            <w:bottom w:val="none" w:sz="0" w:space="0" w:color="auto"/>
            <w:right w:val="none" w:sz="0" w:space="0" w:color="auto"/>
          </w:divBdr>
        </w:div>
        <w:div w:id="1387991030">
          <w:marLeft w:val="640"/>
          <w:marRight w:val="0"/>
          <w:marTop w:val="0"/>
          <w:marBottom w:val="0"/>
          <w:divBdr>
            <w:top w:val="none" w:sz="0" w:space="0" w:color="auto"/>
            <w:left w:val="none" w:sz="0" w:space="0" w:color="auto"/>
            <w:bottom w:val="none" w:sz="0" w:space="0" w:color="auto"/>
            <w:right w:val="none" w:sz="0" w:space="0" w:color="auto"/>
          </w:divBdr>
        </w:div>
        <w:div w:id="1407650879">
          <w:marLeft w:val="640"/>
          <w:marRight w:val="0"/>
          <w:marTop w:val="0"/>
          <w:marBottom w:val="0"/>
          <w:divBdr>
            <w:top w:val="none" w:sz="0" w:space="0" w:color="auto"/>
            <w:left w:val="none" w:sz="0" w:space="0" w:color="auto"/>
            <w:bottom w:val="none" w:sz="0" w:space="0" w:color="auto"/>
            <w:right w:val="none" w:sz="0" w:space="0" w:color="auto"/>
          </w:divBdr>
        </w:div>
        <w:div w:id="1409038880">
          <w:marLeft w:val="640"/>
          <w:marRight w:val="0"/>
          <w:marTop w:val="0"/>
          <w:marBottom w:val="0"/>
          <w:divBdr>
            <w:top w:val="none" w:sz="0" w:space="0" w:color="auto"/>
            <w:left w:val="none" w:sz="0" w:space="0" w:color="auto"/>
            <w:bottom w:val="none" w:sz="0" w:space="0" w:color="auto"/>
            <w:right w:val="none" w:sz="0" w:space="0" w:color="auto"/>
          </w:divBdr>
        </w:div>
        <w:div w:id="1424642529">
          <w:marLeft w:val="640"/>
          <w:marRight w:val="0"/>
          <w:marTop w:val="0"/>
          <w:marBottom w:val="0"/>
          <w:divBdr>
            <w:top w:val="none" w:sz="0" w:space="0" w:color="auto"/>
            <w:left w:val="none" w:sz="0" w:space="0" w:color="auto"/>
            <w:bottom w:val="none" w:sz="0" w:space="0" w:color="auto"/>
            <w:right w:val="none" w:sz="0" w:space="0" w:color="auto"/>
          </w:divBdr>
        </w:div>
        <w:div w:id="1425148369">
          <w:marLeft w:val="640"/>
          <w:marRight w:val="0"/>
          <w:marTop w:val="0"/>
          <w:marBottom w:val="0"/>
          <w:divBdr>
            <w:top w:val="none" w:sz="0" w:space="0" w:color="auto"/>
            <w:left w:val="none" w:sz="0" w:space="0" w:color="auto"/>
            <w:bottom w:val="none" w:sz="0" w:space="0" w:color="auto"/>
            <w:right w:val="none" w:sz="0" w:space="0" w:color="auto"/>
          </w:divBdr>
        </w:div>
        <w:div w:id="1429233587">
          <w:marLeft w:val="640"/>
          <w:marRight w:val="0"/>
          <w:marTop w:val="0"/>
          <w:marBottom w:val="0"/>
          <w:divBdr>
            <w:top w:val="none" w:sz="0" w:space="0" w:color="auto"/>
            <w:left w:val="none" w:sz="0" w:space="0" w:color="auto"/>
            <w:bottom w:val="none" w:sz="0" w:space="0" w:color="auto"/>
            <w:right w:val="none" w:sz="0" w:space="0" w:color="auto"/>
          </w:divBdr>
        </w:div>
        <w:div w:id="1437939670">
          <w:marLeft w:val="640"/>
          <w:marRight w:val="0"/>
          <w:marTop w:val="0"/>
          <w:marBottom w:val="0"/>
          <w:divBdr>
            <w:top w:val="none" w:sz="0" w:space="0" w:color="auto"/>
            <w:left w:val="none" w:sz="0" w:space="0" w:color="auto"/>
            <w:bottom w:val="none" w:sz="0" w:space="0" w:color="auto"/>
            <w:right w:val="none" w:sz="0" w:space="0" w:color="auto"/>
          </w:divBdr>
        </w:div>
        <w:div w:id="1472092230">
          <w:marLeft w:val="640"/>
          <w:marRight w:val="0"/>
          <w:marTop w:val="0"/>
          <w:marBottom w:val="0"/>
          <w:divBdr>
            <w:top w:val="none" w:sz="0" w:space="0" w:color="auto"/>
            <w:left w:val="none" w:sz="0" w:space="0" w:color="auto"/>
            <w:bottom w:val="none" w:sz="0" w:space="0" w:color="auto"/>
            <w:right w:val="none" w:sz="0" w:space="0" w:color="auto"/>
          </w:divBdr>
        </w:div>
        <w:div w:id="1484469923">
          <w:marLeft w:val="640"/>
          <w:marRight w:val="0"/>
          <w:marTop w:val="0"/>
          <w:marBottom w:val="0"/>
          <w:divBdr>
            <w:top w:val="none" w:sz="0" w:space="0" w:color="auto"/>
            <w:left w:val="none" w:sz="0" w:space="0" w:color="auto"/>
            <w:bottom w:val="none" w:sz="0" w:space="0" w:color="auto"/>
            <w:right w:val="none" w:sz="0" w:space="0" w:color="auto"/>
          </w:divBdr>
        </w:div>
        <w:div w:id="1487084799">
          <w:marLeft w:val="640"/>
          <w:marRight w:val="0"/>
          <w:marTop w:val="0"/>
          <w:marBottom w:val="0"/>
          <w:divBdr>
            <w:top w:val="none" w:sz="0" w:space="0" w:color="auto"/>
            <w:left w:val="none" w:sz="0" w:space="0" w:color="auto"/>
            <w:bottom w:val="none" w:sz="0" w:space="0" w:color="auto"/>
            <w:right w:val="none" w:sz="0" w:space="0" w:color="auto"/>
          </w:divBdr>
        </w:div>
        <w:div w:id="1504200162">
          <w:marLeft w:val="640"/>
          <w:marRight w:val="0"/>
          <w:marTop w:val="0"/>
          <w:marBottom w:val="0"/>
          <w:divBdr>
            <w:top w:val="none" w:sz="0" w:space="0" w:color="auto"/>
            <w:left w:val="none" w:sz="0" w:space="0" w:color="auto"/>
            <w:bottom w:val="none" w:sz="0" w:space="0" w:color="auto"/>
            <w:right w:val="none" w:sz="0" w:space="0" w:color="auto"/>
          </w:divBdr>
        </w:div>
        <w:div w:id="1506820540">
          <w:marLeft w:val="640"/>
          <w:marRight w:val="0"/>
          <w:marTop w:val="0"/>
          <w:marBottom w:val="0"/>
          <w:divBdr>
            <w:top w:val="none" w:sz="0" w:space="0" w:color="auto"/>
            <w:left w:val="none" w:sz="0" w:space="0" w:color="auto"/>
            <w:bottom w:val="none" w:sz="0" w:space="0" w:color="auto"/>
            <w:right w:val="none" w:sz="0" w:space="0" w:color="auto"/>
          </w:divBdr>
        </w:div>
        <w:div w:id="1514150786">
          <w:marLeft w:val="640"/>
          <w:marRight w:val="0"/>
          <w:marTop w:val="0"/>
          <w:marBottom w:val="0"/>
          <w:divBdr>
            <w:top w:val="none" w:sz="0" w:space="0" w:color="auto"/>
            <w:left w:val="none" w:sz="0" w:space="0" w:color="auto"/>
            <w:bottom w:val="none" w:sz="0" w:space="0" w:color="auto"/>
            <w:right w:val="none" w:sz="0" w:space="0" w:color="auto"/>
          </w:divBdr>
        </w:div>
        <w:div w:id="1531381660">
          <w:marLeft w:val="640"/>
          <w:marRight w:val="0"/>
          <w:marTop w:val="0"/>
          <w:marBottom w:val="0"/>
          <w:divBdr>
            <w:top w:val="none" w:sz="0" w:space="0" w:color="auto"/>
            <w:left w:val="none" w:sz="0" w:space="0" w:color="auto"/>
            <w:bottom w:val="none" w:sz="0" w:space="0" w:color="auto"/>
            <w:right w:val="none" w:sz="0" w:space="0" w:color="auto"/>
          </w:divBdr>
        </w:div>
        <w:div w:id="1545629434">
          <w:marLeft w:val="640"/>
          <w:marRight w:val="0"/>
          <w:marTop w:val="0"/>
          <w:marBottom w:val="0"/>
          <w:divBdr>
            <w:top w:val="none" w:sz="0" w:space="0" w:color="auto"/>
            <w:left w:val="none" w:sz="0" w:space="0" w:color="auto"/>
            <w:bottom w:val="none" w:sz="0" w:space="0" w:color="auto"/>
            <w:right w:val="none" w:sz="0" w:space="0" w:color="auto"/>
          </w:divBdr>
        </w:div>
        <w:div w:id="1549800796">
          <w:marLeft w:val="640"/>
          <w:marRight w:val="0"/>
          <w:marTop w:val="0"/>
          <w:marBottom w:val="0"/>
          <w:divBdr>
            <w:top w:val="none" w:sz="0" w:space="0" w:color="auto"/>
            <w:left w:val="none" w:sz="0" w:space="0" w:color="auto"/>
            <w:bottom w:val="none" w:sz="0" w:space="0" w:color="auto"/>
            <w:right w:val="none" w:sz="0" w:space="0" w:color="auto"/>
          </w:divBdr>
        </w:div>
        <w:div w:id="1553467978">
          <w:marLeft w:val="640"/>
          <w:marRight w:val="0"/>
          <w:marTop w:val="0"/>
          <w:marBottom w:val="0"/>
          <w:divBdr>
            <w:top w:val="none" w:sz="0" w:space="0" w:color="auto"/>
            <w:left w:val="none" w:sz="0" w:space="0" w:color="auto"/>
            <w:bottom w:val="none" w:sz="0" w:space="0" w:color="auto"/>
            <w:right w:val="none" w:sz="0" w:space="0" w:color="auto"/>
          </w:divBdr>
        </w:div>
        <w:div w:id="1564219597">
          <w:marLeft w:val="640"/>
          <w:marRight w:val="0"/>
          <w:marTop w:val="0"/>
          <w:marBottom w:val="0"/>
          <w:divBdr>
            <w:top w:val="none" w:sz="0" w:space="0" w:color="auto"/>
            <w:left w:val="none" w:sz="0" w:space="0" w:color="auto"/>
            <w:bottom w:val="none" w:sz="0" w:space="0" w:color="auto"/>
            <w:right w:val="none" w:sz="0" w:space="0" w:color="auto"/>
          </w:divBdr>
        </w:div>
        <w:div w:id="1579049571">
          <w:marLeft w:val="640"/>
          <w:marRight w:val="0"/>
          <w:marTop w:val="0"/>
          <w:marBottom w:val="0"/>
          <w:divBdr>
            <w:top w:val="none" w:sz="0" w:space="0" w:color="auto"/>
            <w:left w:val="none" w:sz="0" w:space="0" w:color="auto"/>
            <w:bottom w:val="none" w:sz="0" w:space="0" w:color="auto"/>
            <w:right w:val="none" w:sz="0" w:space="0" w:color="auto"/>
          </w:divBdr>
        </w:div>
        <w:div w:id="1583906303">
          <w:marLeft w:val="640"/>
          <w:marRight w:val="0"/>
          <w:marTop w:val="0"/>
          <w:marBottom w:val="0"/>
          <w:divBdr>
            <w:top w:val="none" w:sz="0" w:space="0" w:color="auto"/>
            <w:left w:val="none" w:sz="0" w:space="0" w:color="auto"/>
            <w:bottom w:val="none" w:sz="0" w:space="0" w:color="auto"/>
            <w:right w:val="none" w:sz="0" w:space="0" w:color="auto"/>
          </w:divBdr>
        </w:div>
      </w:divsChild>
    </w:div>
    <w:div w:id="873005849">
      <w:bodyDiv w:val="1"/>
      <w:marLeft w:val="0"/>
      <w:marRight w:val="0"/>
      <w:marTop w:val="0"/>
      <w:marBottom w:val="0"/>
      <w:divBdr>
        <w:top w:val="none" w:sz="0" w:space="0" w:color="auto"/>
        <w:left w:val="none" w:sz="0" w:space="0" w:color="auto"/>
        <w:bottom w:val="none" w:sz="0" w:space="0" w:color="auto"/>
        <w:right w:val="none" w:sz="0" w:space="0" w:color="auto"/>
      </w:divBdr>
      <w:divsChild>
        <w:div w:id="85615008">
          <w:marLeft w:val="640"/>
          <w:marRight w:val="0"/>
          <w:marTop w:val="0"/>
          <w:marBottom w:val="0"/>
          <w:divBdr>
            <w:top w:val="none" w:sz="0" w:space="0" w:color="auto"/>
            <w:left w:val="none" w:sz="0" w:space="0" w:color="auto"/>
            <w:bottom w:val="none" w:sz="0" w:space="0" w:color="auto"/>
            <w:right w:val="none" w:sz="0" w:space="0" w:color="auto"/>
          </w:divBdr>
        </w:div>
        <w:div w:id="103693871">
          <w:marLeft w:val="640"/>
          <w:marRight w:val="0"/>
          <w:marTop w:val="0"/>
          <w:marBottom w:val="0"/>
          <w:divBdr>
            <w:top w:val="none" w:sz="0" w:space="0" w:color="auto"/>
            <w:left w:val="none" w:sz="0" w:space="0" w:color="auto"/>
            <w:bottom w:val="none" w:sz="0" w:space="0" w:color="auto"/>
            <w:right w:val="none" w:sz="0" w:space="0" w:color="auto"/>
          </w:divBdr>
        </w:div>
        <w:div w:id="115486306">
          <w:marLeft w:val="640"/>
          <w:marRight w:val="0"/>
          <w:marTop w:val="0"/>
          <w:marBottom w:val="0"/>
          <w:divBdr>
            <w:top w:val="none" w:sz="0" w:space="0" w:color="auto"/>
            <w:left w:val="none" w:sz="0" w:space="0" w:color="auto"/>
            <w:bottom w:val="none" w:sz="0" w:space="0" w:color="auto"/>
            <w:right w:val="none" w:sz="0" w:space="0" w:color="auto"/>
          </w:divBdr>
        </w:div>
        <w:div w:id="127286395">
          <w:marLeft w:val="640"/>
          <w:marRight w:val="0"/>
          <w:marTop w:val="0"/>
          <w:marBottom w:val="0"/>
          <w:divBdr>
            <w:top w:val="none" w:sz="0" w:space="0" w:color="auto"/>
            <w:left w:val="none" w:sz="0" w:space="0" w:color="auto"/>
            <w:bottom w:val="none" w:sz="0" w:space="0" w:color="auto"/>
            <w:right w:val="none" w:sz="0" w:space="0" w:color="auto"/>
          </w:divBdr>
        </w:div>
        <w:div w:id="194932238">
          <w:marLeft w:val="640"/>
          <w:marRight w:val="0"/>
          <w:marTop w:val="0"/>
          <w:marBottom w:val="0"/>
          <w:divBdr>
            <w:top w:val="none" w:sz="0" w:space="0" w:color="auto"/>
            <w:left w:val="none" w:sz="0" w:space="0" w:color="auto"/>
            <w:bottom w:val="none" w:sz="0" w:space="0" w:color="auto"/>
            <w:right w:val="none" w:sz="0" w:space="0" w:color="auto"/>
          </w:divBdr>
        </w:div>
        <w:div w:id="197158635">
          <w:marLeft w:val="640"/>
          <w:marRight w:val="0"/>
          <w:marTop w:val="0"/>
          <w:marBottom w:val="0"/>
          <w:divBdr>
            <w:top w:val="none" w:sz="0" w:space="0" w:color="auto"/>
            <w:left w:val="none" w:sz="0" w:space="0" w:color="auto"/>
            <w:bottom w:val="none" w:sz="0" w:space="0" w:color="auto"/>
            <w:right w:val="none" w:sz="0" w:space="0" w:color="auto"/>
          </w:divBdr>
        </w:div>
        <w:div w:id="214515340">
          <w:marLeft w:val="640"/>
          <w:marRight w:val="0"/>
          <w:marTop w:val="0"/>
          <w:marBottom w:val="0"/>
          <w:divBdr>
            <w:top w:val="none" w:sz="0" w:space="0" w:color="auto"/>
            <w:left w:val="none" w:sz="0" w:space="0" w:color="auto"/>
            <w:bottom w:val="none" w:sz="0" w:space="0" w:color="auto"/>
            <w:right w:val="none" w:sz="0" w:space="0" w:color="auto"/>
          </w:divBdr>
        </w:div>
        <w:div w:id="234053081">
          <w:marLeft w:val="640"/>
          <w:marRight w:val="0"/>
          <w:marTop w:val="0"/>
          <w:marBottom w:val="0"/>
          <w:divBdr>
            <w:top w:val="none" w:sz="0" w:space="0" w:color="auto"/>
            <w:left w:val="none" w:sz="0" w:space="0" w:color="auto"/>
            <w:bottom w:val="none" w:sz="0" w:space="0" w:color="auto"/>
            <w:right w:val="none" w:sz="0" w:space="0" w:color="auto"/>
          </w:divBdr>
        </w:div>
        <w:div w:id="263732872">
          <w:marLeft w:val="640"/>
          <w:marRight w:val="0"/>
          <w:marTop w:val="0"/>
          <w:marBottom w:val="0"/>
          <w:divBdr>
            <w:top w:val="none" w:sz="0" w:space="0" w:color="auto"/>
            <w:left w:val="none" w:sz="0" w:space="0" w:color="auto"/>
            <w:bottom w:val="none" w:sz="0" w:space="0" w:color="auto"/>
            <w:right w:val="none" w:sz="0" w:space="0" w:color="auto"/>
          </w:divBdr>
        </w:div>
        <w:div w:id="284387923">
          <w:marLeft w:val="640"/>
          <w:marRight w:val="0"/>
          <w:marTop w:val="0"/>
          <w:marBottom w:val="0"/>
          <w:divBdr>
            <w:top w:val="none" w:sz="0" w:space="0" w:color="auto"/>
            <w:left w:val="none" w:sz="0" w:space="0" w:color="auto"/>
            <w:bottom w:val="none" w:sz="0" w:space="0" w:color="auto"/>
            <w:right w:val="none" w:sz="0" w:space="0" w:color="auto"/>
          </w:divBdr>
        </w:div>
        <w:div w:id="288325209">
          <w:marLeft w:val="640"/>
          <w:marRight w:val="0"/>
          <w:marTop w:val="0"/>
          <w:marBottom w:val="0"/>
          <w:divBdr>
            <w:top w:val="none" w:sz="0" w:space="0" w:color="auto"/>
            <w:left w:val="none" w:sz="0" w:space="0" w:color="auto"/>
            <w:bottom w:val="none" w:sz="0" w:space="0" w:color="auto"/>
            <w:right w:val="none" w:sz="0" w:space="0" w:color="auto"/>
          </w:divBdr>
        </w:div>
        <w:div w:id="289560196">
          <w:marLeft w:val="640"/>
          <w:marRight w:val="0"/>
          <w:marTop w:val="0"/>
          <w:marBottom w:val="0"/>
          <w:divBdr>
            <w:top w:val="none" w:sz="0" w:space="0" w:color="auto"/>
            <w:left w:val="none" w:sz="0" w:space="0" w:color="auto"/>
            <w:bottom w:val="none" w:sz="0" w:space="0" w:color="auto"/>
            <w:right w:val="none" w:sz="0" w:space="0" w:color="auto"/>
          </w:divBdr>
        </w:div>
        <w:div w:id="314185410">
          <w:marLeft w:val="640"/>
          <w:marRight w:val="0"/>
          <w:marTop w:val="0"/>
          <w:marBottom w:val="0"/>
          <w:divBdr>
            <w:top w:val="none" w:sz="0" w:space="0" w:color="auto"/>
            <w:left w:val="none" w:sz="0" w:space="0" w:color="auto"/>
            <w:bottom w:val="none" w:sz="0" w:space="0" w:color="auto"/>
            <w:right w:val="none" w:sz="0" w:space="0" w:color="auto"/>
          </w:divBdr>
        </w:div>
        <w:div w:id="369106997">
          <w:marLeft w:val="640"/>
          <w:marRight w:val="0"/>
          <w:marTop w:val="0"/>
          <w:marBottom w:val="0"/>
          <w:divBdr>
            <w:top w:val="none" w:sz="0" w:space="0" w:color="auto"/>
            <w:left w:val="none" w:sz="0" w:space="0" w:color="auto"/>
            <w:bottom w:val="none" w:sz="0" w:space="0" w:color="auto"/>
            <w:right w:val="none" w:sz="0" w:space="0" w:color="auto"/>
          </w:divBdr>
        </w:div>
        <w:div w:id="406389662">
          <w:marLeft w:val="640"/>
          <w:marRight w:val="0"/>
          <w:marTop w:val="0"/>
          <w:marBottom w:val="0"/>
          <w:divBdr>
            <w:top w:val="none" w:sz="0" w:space="0" w:color="auto"/>
            <w:left w:val="none" w:sz="0" w:space="0" w:color="auto"/>
            <w:bottom w:val="none" w:sz="0" w:space="0" w:color="auto"/>
            <w:right w:val="none" w:sz="0" w:space="0" w:color="auto"/>
          </w:divBdr>
        </w:div>
        <w:div w:id="454912000">
          <w:marLeft w:val="640"/>
          <w:marRight w:val="0"/>
          <w:marTop w:val="0"/>
          <w:marBottom w:val="0"/>
          <w:divBdr>
            <w:top w:val="none" w:sz="0" w:space="0" w:color="auto"/>
            <w:left w:val="none" w:sz="0" w:space="0" w:color="auto"/>
            <w:bottom w:val="none" w:sz="0" w:space="0" w:color="auto"/>
            <w:right w:val="none" w:sz="0" w:space="0" w:color="auto"/>
          </w:divBdr>
        </w:div>
        <w:div w:id="464659129">
          <w:marLeft w:val="640"/>
          <w:marRight w:val="0"/>
          <w:marTop w:val="0"/>
          <w:marBottom w:val="0"/>
          <w:divBdr>
            <w:top w:val="none" w:sz="0" w:space="0" w:color="auto"/>
            <w:left w:val="none" w:sz="0" w:space="0" w:color="auto"/>
            <w:bottom w:val="none" w:sz="0" w:space="0" w:color="auto"/>
            <w:right w:val="none" w:sz="0" w:space="0" w:color="auto"/>
          </w:divBdr>
        </w:div>
        <w:div w:id="482547116">
          <w:marLeft w:val="640"/>
          <w:marRight w:val="0"/>
          <w:marTop w:val="0"/>
          <w:marBottom w:val="0"/>
          <w:divBdr>
            <w:top w:val="none" w:sz="0" w:space="0" w:color="auto"/>
            <w:left w:val="none" w:sz="0" w:space="0" w:color="auto"/>
            <w:bottom w:val="none" w:sz="0" w:space="0" w:color="auto"/>
            <w:right w:val="none" w:sz="0" w:space="0" w:color="auto"/>
          </w:divBdr>
        </w:div>
        <w:div w:id="509296840">
          <w:marLeft w:val="640"/>
          <w:marRight w:val="0"/>
          <w:marTop w:val="0"/>
          <w:marBottom w:val="0"/>
          <w:divBdr>
            <w:top w:val="none" w:sz="0" w:space="0" w:color="auto"/>
            <w:left w:val="none" w:sz="0" w:space="0" w:color="auto"/>
            <w:bottom w:val="none" w:sz="0" w:space="0" w:color="auto"/>
            <w:right w:val="none" w:sz="0" w:space="0" w:color="auto"/>
          </w:divBdr>
        </w:div>
        <w:div w:id="538399087">
          <w:marLeft w:val="640"/>
          <w:marRight w:val="0"/>
          <w:marTop w:val="0"/>
          <w:marBottom w:val="0"/>
          <w:divBdr>
            <w:top w:val="none" w:sz="0" w:space="0" w:color="auto"/>
            <w:left w:val="none" w:sz="0" w:space="0" w:color="auto"/>
            <w:bottom w:val="none" w:sz="0" w:space="0" w:color="auto"/>
            <w:right w:val="none" w:sz="0" w:space="0" w:color="auto"/>
          </w:divBdr>
        </w:div>
        <w:div w:id="546264251">
          <w:marLeft w:val="640"/>
          <w:marRight w:val="0"/>
          <w:marTop w:val="0"/>
          <w:marBottom w:val="0"/>
          <w:divBdr>
            <w:top w:val="none" w:sz="0" w:space="0" w:color="auto"/>
            <w:left w:val="none" w:sz="0" w:space="0" w:color="auto"/>
            <w:bottom w:val="none" w:sz="0" w:space="0" w:color="auto"/>
            <w:right w:val="none" w:sz="0" w:space="0" w:color="auto"/>
          </w:divBdr>
        </w:div>
        <w:div w:id="595094407">
          <w:marLeft w:val="640"/>
          <w:marRight w:val="0"/>
          <w:marTop w:val="0"/>
          <w:marBottom w:val="0"/>
          <w:divBdr>
            <w:top w:val="none" w:sz="0" w:space="0" w:color="auto"/>
            <w:left w:val="none" w:sz="0" w:space="0" w:color="auto"/>
            <w:bottom w:val="none" w:sz="0" w:space="0" w:color="auto"/>
            <w:right w:val="none" w:sz="0" w:space="0" w:color="auto"/>
          </w:divBdr>
        </w:div>
        <w:div w:id="606155264">
          <w:marLeft w:val="640"/>
          <w:marRight w:val="0"/>
          <w:marTop w:val="0"/>
          <w:marBottom w:val="0"/>
          <w:divBdr>
            <w:top w:val="none" w:sz="0" w:space="0" w:color="auto"/>
            <w:left w:val="none" w:sz="0" w:space="0" w:color="auto"/>
            <w:bottom w:val="none" w:sz="0" w:space="0" w:color="auto"/>
            <w:right w:val="none" w:sz="0" w:space="0" w:color="auto"/>
          </w:divBdr>
        </w:div>
        <w:div w:id="629747648">
          <w:marLeft w:val="640"/>
          <w:marRight w:val="0"/>
          <w:marTop w:val="0"/>
          <w:marBottom w:val="0"/>
          <w:divBdr>
            <w:top w:val="none" w:sz="0" w:space="0" w:color="auto"/>
            <w:left w:val="none" w:sz="0" w:space="0" w:color="auto"/>
            <w:bottom w:val="none" w:sz="0" w:space="0" w:color="auto"/>
            <w:right w:val="none" w:sz="0" w:space="0" w:color="auto"/>
          </w:divBdr>
        </w:div>
        <w:div w:id="637999376">
          <w:marLeft w:val="640"/>
          <w:marRight w:val="0"/>
          <w:marTop w:val="0"/>
          <w:marBottom w:val="0"/>
          <w:divBdr>
            <w:top w:val="none" w:sz="0" w:space="0" w:color="auto"/>
            <w:left w:val="none" w:sz="0" w:space="0" w:color="auto"/>
            <w:bottom w:val="none" w:sz="0" w:space="0" w:color="auto"/>
            <w:right w:val="none" w:sz="0" w:space="0" w:color="auto"/>
          </w:divBdr>
        </w:div>
        <w:div w:id="638730951">
          <w:marLeft w:val="640"/>
          <w:marRight w:val="0"/>
          <w:marTop w:val="0"/>
          <w:marBottom w:val="0"/>
          <w:divBdr>
            <w:top w:val="none" w:sz="0" w:space="0" w:color="auto"/>
            <w:left w:val="none" w:sz="0" w:space="0" w:color="auto"/>
            <w:bottom w:val="none" w:sz="0" w:space="0" w:color="auto"/>
            <w:right w:val="none" w:sz="0" w:space="0" w:color="auto"/>
          </w:divBdr>
        </w:div>
        <w:div w:id="645165299">
          <w:marLeft w:val="640"/>
          <w:marRight w:val="0"/>
          <w:marTop w:val="0"/>
          <w:marBottom w:val="0"/>
          <w:divBdr>
            <w:top w:val="none" w:sz="0" w:space="0" w:color="auto"/>
            <w:left w:val="none" w:sz="0" w:space="0" w:color="auto"/>
            <w:bottom w:val="none" w:sz="0" w:space="0" w:color="auto"/>
            <w:right w:val="none" w:sz="0" w:space="0" w:color="auto"/>
          </w:divBdr>
        </w:div>
        <w:div w:id="655039007">
          <w:marLeft w:val="640"/>
          <w:marRight w:val="0"/>
          <w:marTop w:val="0"/>
          <w:marBottom w:val="0"/>
          <w:divBdr>
            <w:top w:val="none" w:sz="0" w:space="0" w:color="auto"/>
            <w:left w:val="none" w:sz="0" w:space="0" w:color="auto"/>
            <w:bottom w:val="none" w:sz="0" w:space="0" w:color="auto"/>
            <w:right w:val="none" w:sz="0" w:space="0" w:color="auto"/>
          </w:divBdr>
        </w:div>
        <w:div w:id="657613623">
          <w:marLeft w:val="640"/>
          <w:marRight w:val="0"/>
          <w:marTop w:val="0"/>
          <w:marBottom w:val="0"/>
          <w:divBdr>
            <w:top w:val="none" w:sz="0" w:space="0" w:color="auto"/>
            <w:left w:val="none" w:sz="0" w:space="0" w:color="auto"/>
            <w:bottom w:val="none" w:sz="0" w:space="0" w:color="auto"/>
            <w:right w:val="none" w:sz="0" w:space="0" w:color="auto"/>
          </w:divBdr>
        </w:div>
        <w:div w:id="684093138">
          <w:marLeft w:val="640"/>
          <w:marRight w:val="0"/>
          <w:marTop w:val="0"/>
          <w:marBottom w:val="0"/>
          <w:divBdr>
            <w:top w:val="none" w:sz="0" w:space="0" w:color="auto"/>
            <w:left w:val="none" w:sz="0" w:space="0" w:color="auto"/>
            <w:bottom w:val="none" w:sz="0" w:space="0" w:color="auto"/>
            <w:right w:val="none" w:sz="0" w:space="0" w:color="auto"/>
          </w:divBdr>
        </w:div>
        <w:div w:id="691028040">
          <w:marLeft w:val="640"/>
          <w:marRight w:val="0"/>
          <w:marTop w:val="0"/>
          <w:marBottom w:val="0"/>
          <w:divBdr>
            <w:top w:val="none" w:sz="0" w:space="0" w:color="auto"/>
            <w:left w:val="none" w:sz="0" w:space="0" w:color="auto"/>
            <w:bottom w:val="none" w:sz="0" w:space="0" w:color="auto"/>
            <w:right w:val="none" w:sz="0" w:space="0" w:color="auto"/>
          </w:divBdr>
        </w:div>
        <w:div w:id="714429695">
          <w:marLeft w:val="640"/>
          <w:marRight w:val="0"/>
          <w:marTop w:val="0"/>
          <w:marBottom w:val="0"/>
          <w:divBdr>
            <w:top w:val="none" w:sz="0" w:space="0" w:color="auto"/>
            <w:left w:val="none" w:sz="0" w:space="0" w:color="auto"/>
            <w:bottom w:val="none" w:sz="0" w:space="0" w:color="auto"/>
            <w:right w:val="none" w:sz="0" w:space="0" w:color="auto"/>
          </w:divBdr>
        </w:div>
        <w:div w:id="716701846">
          <w:marLeft w:val="640"/>
          <w:marRight w:val="0"/>
          <w:marTop w:val="0"/>
          <w:marBottom w:val="0"/>
          <w:divBdr>
            <w:top w:val="none" w:sz="0" w:space="0" w:color="auto"/>
            <w:left w:val="none" w:sz="0" w:space="0" w:color="auto"/>
            <w:bottom w:val="none" w:sz="0" w:space="0" w:color="auto"/>
            <w:right w:val="none" w:sz="0" w:space="0" w:color="auto"/>
          </w:divBdr>
        </w:div>
        <w:div w:id="722680558">
          <w:marLeft w:val="640"/>
          <w:marRight w:val="0"/>
          <w:marTop w:val="0"/>
          <w:marBottom w:val="0"/>
          <w:divBdr>
            <w:top w:val="none" w:sz="0" w:space="0" w:color="auto"/>
            <w:left w:val="none" w:sz="0" w:space="0" w:color="auto"/>
            <w:bottom w:val="none" w:sz="0" w:space="0" w:color="auto"/>
            <w:right w:val="none" w:sz="0" w:space="0" w:color="auto"/>
          </w:divBdr>
        </w:div>
        <w:div w:id="730156328">
          <w:marLeft w:val="640"/>
          <w:marRight w:val="0"/>
          <w:marTop w:val="0"/>
          <w:marBottom w:val="0"/>
          <w:divBdr>
            <w:top w:val="none" w:sz="0" w:space="0" w:color="auto"/>
            <w:left w:val="none" w:sz="0" w:space="0" w:color="auto"/>
            <w:bottom w:val="none" w:sz="0" w:space="0" w:color="auto"/>
            <w:right w:val="none" w:sz="0" w:space="0" w:color="auto"/>
          </w:divBdr>
        </w:div>
        <w:div w:id="785735590">
          <w:marLeft w:val="640"/>
          <w:marRight w:val="0"/>
          <w:marTop w:val="0"/>
          <w:marBottom w:val="0"/>
          <w:divBdr>
            <w:top w:val="none" w:sz="0" w:space="0" w:color="auto"/>
            <w:left w:val="none" w:sz="0" w:space="0" w:color="auto"/>
            <w:bottom w:val="none" w:sz="0" w:space="0" w:color="auto"/>
            <w:right w:val="none" w:sz="0" w:space="0" w:color="auto"/>
          </w:divBdr>
        </w:div>
        <w:div w:id="791823260">
          <w:marLeft w:val="640"/>
          <w:marRight w:val="0"/>
          <w:marTop w:val="0"/>
          <w:marBottom w:val="0"/>
          <w:divBdr>
            <w:top w:val="none" w:sz="0" w:space="0" w:color="auto"/>
            <w:left w:val="none" w:sz="0" w:space="0" w:color="auto"/>
            <w:bottom w:val="none" w:sz="0" w:space="0" w:color="auto"/>
            <w:right w:val="none" w:sz="0" w:space="0" w:color="auto"/>
          </w:divBdr>
        </w:div>
        <w:div w:id="792214294">
          <w:marLeft w:val="640"/>
          <w:marRight w:val="0"/>
          <w:marTop w:val="0"/>
          <w:marBottom w:val="0"/>
          <w:divBdr>
            <w:top w:val="none" w:sz="0" w:space="0" w:color="auto"/>
            <w:left w:val="none" w:sz="0" w:space="0" w:color="auto"/>
            <w:bottom w:val="none" w:sz="0" w:space="0" w:color="auto"/>
            <w:right w:val="none" w:sz="0" w:space="0" w:color="auto"/>
          </w:divBdr>
        </w:div>
        <w:div w:id="799805333">
          <w:marLeft w:val="640"/>
          <w:marRight w:val="0"/>
          <w:marTop w:val="0"/>
          <w:marBottom w:val="0"/>
          <w:divBdr>
            <w:top w:val="none" w:sz="0" w:space="0" w:color="auto"/>
            <w:left w:val="none" w:sz="0" w:space="0" w:color="auto"/>
            <w:bottom w:val="none" w:sz="0" w:space="0" w:color="auto"/>
            <w:right w:val="none" w:sz="0" w:space="0" w:color="auto"/>
          </w:divBdr>
        </w:div>
        <w:div w:id="809248415">
          <w:marLeft w:val="640"/>
          <w:marRight w:val="0"/>
          <w:marTop w:val="0"/>
          <w:marBottom w:val="0"/>
          <w:divBdr>
            <w:top w:val="none" w:sz="0" w:space="0" w:color="auto"/>
            <w:left w:val="none" w:sz="0" w:space="0" w:color="auto"/>
            <w:bottom w:val="none" w:sz="0" w:space="0" w:color="auto"/>
            <w:right w:val="none" w:sz="0" w:space="0" w:color="auto"/>
          </w:divBdr>
        </w:div>
        <w:div w:id="815531665">
          <w:marLeft w:val="640"/>
          <w:marRight w:val="0"/>
          <w:marTop w:val="0"/>
          <w:marBottom w:val="0"/>
          <w:divBdr>
            <w:top w:val="none" w:sz="0" w:space="0" w:color="auto"/>
            <w:left w:val="none" w:sz="0" w:space="0" w:color="auto"/>
            <w:bottom w:val="none" w:sz="0" w:space="0" w:color="auto"/>
            <w:right w:val="none" w:sz="0" w:space="0" w:color="auto"/>
          </w:divBdr>
        </w:div>
        <w:div w:id="820273398">
          <w:marLeft w:val="640"/>
          <w:marRight w:val="0"/>
          <w:marTop w:val="0"/>
          <w:marBottom w:val="0"/>
          <w:divBdr>
            <w:top w:val="none" w:sz="0" w:space="0" w:color="auto"/>
            <w:left w:val="none" w:sz="0" w:space="0" w:color="auto"/>
            <w:bottom w:val="none" w:sz="0" w:space="0" w:color="auto"/>
            <w:right w:val="none" w:sz="0" w:space="0" w:color="auto"/>
          </w:divBdr>
        </w:div>
        <w:div w:id="850099467">
          <w:marLeft w:val="640"/>
          <w:marRight w:val="0"/>
          <w:marTop w:val="0"/>
          <w:marBottom w:val="0"/>
          <w:divBdr>
            <w:top w:val="none" w:sz="0" w:space="0" w:color="auto"/>
            <w:left w:val="none" w:sz="0" w:space="0" w:color="auto"/>
            <w:bottom w:val="none" w:sz="0" w:space="0" w:color="auto"/>
            <w:right w:val="none" w:sz="0" w:space="0" w:color="auto"/>
          </w:divBdr>
        </w:div>
        <w:div w:id="866331489">
          <w:marLeft w:val="640"/>
          <w:marRight w:val="0"/>
          <w:marTop w:val="0"/>
          <w:marBottom w:val="0"/>
          <w:divBdr>
            <w:top w:val="none" w:sz="0" w:space="0" w:color="auto"/>
            <w:left w:val="none" w:sz="0" w:space="0" w:color="auto"/>
            <w:bottom w:val="none" w:sz="0" w:space="0" w:color="auto"/>
            <w:right w:val="none" w:sz="0" w:space="0" w:color="auto"/>
          </w:divBdr>
        </w:div>
        <w:div w:id="886066166">
          <w:marLeft w:val="640"/>
          <w:marRight w:val="0"/>
          <w:marTop w:val="0"/>
          <w:marBottom w:val="0"/>
          <w:divBdr>
            <w:top w:val="none" w:sz="0" w:space="0" w:color="auto"/>
            <w:left w:val="none" w:sz="0" w:space="0" w:color="auto"/>
            <w:bottom w:val="none" w:sz="0" w:space="0" w:color="auto"/>
            <w:right w:val="none" w:sz="0" w:space="0" w:color="auto"/>
          </w:divBdr>
        </w:div>
        <w:div w:id="892539724">
          <w:marLeft w:val="640"/>
          <w:marRight w:val="0"/>
          <w:marTop w:val="0"/>
          <w:marBottom w:val="0"/>
          <w:divBdr>
            <w:top w:val="none" w:sz="0" w:space="0" w:color="auto"/>
            <w:left w:val="none" w:sz="0" w:space="0" w:color="auto"/>
            <w:bottom w:val="none" w:sz="0" w:space="0" w:color="auto"/>
            <w:right w:val="none" w:sz="0" w:space="0" w:color="auto"/>
          </w:divBdr>
        </w:div>
        <w:div w:id="893855840">
          <w:marLeft w:val="640"/>
          <w:marRight w:val="0"/>
          <w:marTop w:val="0"/>
          <w:marBottom w:val="0"/>
          <w:divBdr>
            <w:top w:val="none" w:sz="0" w:space="0" w:color="auto"/>
            <w:left w:val="none" w:sz="0" w:space="0" w:color="auto"/>
            <w:bottom w:val="none" w:sz="0" w:space="0" w:color="auto"/>
            <w:right w:val="none" w:sz="0" w:space="0" w:color="auto"/>
          </w:divBdr>
        </w:div>
        <w:div w:id="906955224">
          <w:marLeft w:val="640"/>
          <w:marRight w:val="0"/>
          <w:marTop w:val="0"/>
          <w:marBottom w:val="0"/>
          <w:divBdr>
            <w:top w:val="none" w:sz="0" w:space="0" w:color="auto"/>
            <w:left w:val="none" w:sz="0" w:space="0" w:color="auto"/>
            <w:bottom w:val="none" w:sz="0" w:space="0" w:color="auto"/>
            <w:right w:val="none" w:sz="0" w:space="0" w:color="auto"/>
          </w:divBdr>
        </w:div>
        <w:div w:id="912665618">
          <w:marLeft w:val="640"/>
          <w:marRight w:val="0"/>
          <w:marTop w:val="0"/>
          <w:marBottom w:val="0"/>
          <w:divBdr>
            <w:top w:val="none" w:sz="0" w:space="0" w:color="auto"/>
            <w:left w:val="none" w:sz="0" w:space="0" w:color="auto"/>
            <w:bottom w:val="none" w:sz="0" w:space="0" w:color="auto"/>
            <w:right w:val="none" w:sz="0" w:space="0" w:color="auto"/>
          </w:divBdr>
        </w:div>
        <w:div w:id="945426027">
          <w:marLeft w:val="640"/>
          <w:marRight w:val="0"/>
          <w:marTop w:val="0"/>
          <w:marBottom w:val="0"/>
          <w:divBdr>
            <w:top w:val="none" w:sz="0" w:space="0" w:color="auto"/>
            <w:left w:val="none" w:sz="0" w:space="0" w:color="auto"/>
            <w:bottom w:val="none" w:sz="0" w:space="0" w:color="auto"/>
            <w:right w:val="none" w:sz="0" w:space="0" w:color="auto"/>
          </w:divBdr>
        </w:div>
        <w:div w:id="945574811">
          <w:marLeft w:val="640"/>
          <w:marRight w:val="0"/>
          <w:marTop w:val="0"/>
          <w:marBottom w:val="0"/>
          <w:divBdr>
            <w:top w:val="none" w:sz="0" w:space="0" w:color="auto"/>
            <w:left w:val="none" w:sz="0" w:space="0" w:color="auto"/>
            <w:bottom w:val="none" w:sz="0" w:space="0" w:color="auto"/>
            <w:right w:val="none" w:sz="0" w:space="0" w:color="auto"/>
          </w:divBdr>
        </w:div>
        <w:div w:id="948857954">
          <w:marLeft w:val="640"/>
          <w:marRight w:val="0"/>
          <w:marTop w:val="0"/>
          <w:marBottom w:val="0"/>
          <w:divBdr>
            <w:top w:val="none" w:sz="0" w:space="0" w:color="auto"/>
            <w:left w:val="none" w:sz="0" w:space="0" w:color="auto"/>
            <w:bottom w:val="none" w:sz="0" w:space="0" w:color="auto"/>
            <w:right w:val="none" w:sz="0" w:space="0" w:color="auto"/>
          </w:divBdr>
        </w:div>
        <w:div w:id="1001813252">
          <w:marLeft w:val="640"/>
          <w:marRight w:val="0"/>
          <w:marTop w:val="0"/>
          <w:marBottom w:val="0"/>
          <w:divBdr>
            <w:top w:val="none" w:sz="0" w:space="0" w:color="auto"/>
            <w:left w:val="none" w:sz="0" w:space="0" w:color="auto"/>
            <w:bottom w:val="none" w:sz="0" w:space="0" w:color="auto"/>
            <w:right w:val="none" w:sz="0" w:space="0" w:color="auto"/>
          </w:divBdr>
        </w:div>
        <w:div w:id="1024867429">
          <w:marLeft w:val="640"/>
          <w:marRight w:val="0"/>
          <w:marTop w:val="0"/>
          <w:marBottom w:val="0"/>
          <w:divBdr>
            <w:top w:val="none" w:sz="0" w:space="0" w:color="auto"/>
            <w:left w:val="none" w:sz="0" w:space="0" w:color="auto"/>
            <w:bottom w:val="none" w:sz="0" w:space="0" w:color="auto"/>
            <w:right w:val="none" w:sz="0" w:space="0" w:color="auto"/>
          </w:divBdr>
        </w:div>
        <w:div w:id="1030452841">
          <w:marLeft w:val="640"/>
          <w:marRight w:val="0"/>
          <w:marTop w:val="0"/>
          <w:marBottom w:val="0"/>
          <w:divBdr>
            <w:top w:val="none" w:sz="0" w:space="0" w:color="auto"/>
            <w:left w:val="none" w:sz="0" w:space="0" w:color="auto"/>
            <w:bottom w:val="none" w:sz="0" w:space="0" w:color="auto"/>
            <w:right w:val="none" w:sz="0" w:space="0" w:color="auto"/>
          </w:divBdr>
        </w:div>
        <w:div w:id="1042559564">
          <w:marLeft w:val="640"/>
          <w:marRight w:val="0"/>
          <w:marTop w:val="0"/>
          <w:marBottom w:val="0"/>
          <w:divBdr>
            <w:top w:val="none" w:sz="0" w:space="0" w:color="auto"/>
            <w:left w:val="none" w:sz="0" w:space="0" w:color="auto"/>
            <w:bottom w:val="none" w:sz="0" w:space="0" w:color="auto"/>
            <w:right w:val="none" w:sz="0" w:space="0" w:color="auto"/>
          </w:divBdr>
        </w:div>
        <w:div w:id="1067343388">
          <w:marLeft w:val="640"/>
          <w:marRight w:val="0"/>
          <w:marTop w:val="0"/>
          <w:marBottom w:val="0"/>
          <w:divBdr>
            <w:top w:val="none" w:sz="0" w:space="0" w:color="auto"/>
            <w:left w:val="none" w:sz="0" w:space="0" w:color="auto"/>
            <w:bottom w:val="none" w:sz="0" w:space="0" w:color="auto"/>
            <w:right w:val="none" w:sz="0" w:space="0" w:color="auto"/>
          </w:divBdr>
        </w:div>
        <w:div w:id="1085764719">
          <w:marLeft w:val="640"/>
          <w:marRight w:val="0"/>
          <w:marTop w:val="0"/>
          <w:marBottom w:val="0"/>
          <w:divBdr>
            <w:top w:val="none" w:sz="0" w:space="0" w:color="auto"/>
            <w:left w:val="none" w:sz="0" w:space="0" w:color="auto"/>
            <w:bottom w:val="none" w:sz="0" w:space="0" w:color="auto"/>
            <w:right w:val="none" w:sz="0" w:space="0" w:color="auto"/>
          </w:divBdr>
        </w:div>
        <w:div w:id="1087002294">
          <w:marLeft w:val="640"/>
          <w:marRight w:val="0"/>
          <w:marTop w:val="0"/>
          <w:marBottom w:val="0"/>
          <w:divBdr>
            <w:top w:val="none" w:sz="0" w:space="0" w:color="auto"/>
            <w:left w:val="none" w:sz="0" w:space="0" w:color="auto"/>
            <w:bottom w:val="none" w:sz="0" w:space="0" w:color="auto"/>
            <w:right w:val="none" w:sz="0" w:space="0" w:color="auto"/>
          </w:divBdr>
        </w:div>
        <w:div w:id="1112898376">
          <w:marLeft w:val="640"/>
          <w:marRight w:val="0"/>
          <w:marTop w:val="0"/>
          <w:marBottom w:val="0"/>
          <w:divBdr>
            <w:top w:val="none" w:sz="0" w:space="0" w:color="auto"/>
            <w:left w:val="none" w:sz="0" w:space="0" w:color="auto"/>
            <w:bottom w:val="none" w:sz="0" w:space="0" w:color="auto"/>
            <w:right w:val="none" w:sz="0" w:space="0" w:color="auto"/>
          </w:divBdr>
        </w:div>
        <w:div w:id="1146705374">
          <w:marLeft w:val="640"/>
          <w:marRight w:val="0"/>
          <w:marTop w:val="0"/>
          <w:marBottom w:val="0"/>
          <w:divBdr>
            <w:top w:val="none" w:sz="0" w:space="0" w:color="auto"/>
            <w:left w:val="none" w:sz="0" w:space="0" w:color="auto"/>
            <w:bottom w:val="none" w:sz="0" w:space="0" w:color="auto"/>
            <w:right w:val="none" w:sz="0" w:space="0" w:color="auto"/>
          </w:divBdr>
        </w:div>
        <w:div w:id="1153914078">
          <w:marLeft w:val="640"/>
          <w:marRight w:val="0"/>
          <w:marTop w:val="0"/>
          <w:marBottom w:val="0"/>
          <w:divBdr>
            <w:top w:val="none" w:sz="0" w:space="0" w:color="auto"/>
            <w:left w:val="none" w:sz="0" w:space="0" w:color="auto"/>
            <w:bottom w:val="none" w:sz="0" w:space="0" w:color="auto"/>
            <w:right w:val="none" w:sz="0" w:space="0" w:color="auto"/>
          </w:divBdr>
        </w:div>
        <w:div w:id="1162115039">
          <w:marLeft w:val="640"/>
          <w:marRight w:val="0"/>
          <w:marTop w:val="0"/>
          <w:marBottom w:val="0"/>
          <w:divBdr>
            <w:top w:val="none" w:sz="0" w:space="0" w:color="auto"/>
            <w:left w:val="none" w:sz="0" w:space="0" w:color="auto"/>
            <w:bottom w:val="none" w:sz="0" w:space="0" w:color="auto"/>
            <w:right w:val="none" w:sz="0" w:space="0" w:color="auto"/>
          </w:divBdr>
        </w:div>
        <w:div w:id="1173373412">
          <w:marLeft w:val="640"/>
          <w:marRight w:val="0"/>
          <w:marTop w:val="0"/>
          <w:marBottom w:val="0"/>
          <w:divBdr>
            <w:top w:val="none" w:sz="0" w:space="0" w:color="auto"/>
            <w:left w:val="none" w:sz="0" w:space="0" w:color="auto"/>
            <w:bottom w:val="none" w:sz="0" w:space="0" w:color="auto"/>
            <w:right w:val="none" w:sz="0" w:space="0" w:color="auto"/>
          </w:divBdr>
        </w:div>
        <w:div w:id="1181704506">
          <w:marLeft w:val="640"/>
          <w:marRight w:val="0"/>
          <w:marTop w:val="0"/>
          <w:marBottom w:val="0"/>
          <w:divBdr>
            <w:top w:val="none" w:sz="0" w:space="0" w:color="auto"/>
            <w:left w:val="none" w:sz="0" w:space="0" w:color="auto"/>
            <w:bottom w:val="none" w:sz="0" w:space="0" w:color="auto"/>
            <w:right w:val="none" w:sz="0" w:space="0" w:color="auto"/>
          </w:divBdr>
        </w:div>
        <w:div w:id="1226381165">
          <w:marLeft w:val="640"/>
          <w:marRight w:val="0"/>
          <w:marTop w:val="0"/>
          <w:marBottom w:val="0"/>
          <w:divBdr>
            <w:top w:val="none" w:sz="0" w:space="0" w:color="auto"/>
            <w:left w:val="none" w:sz="0" w:space="0" w:color="auto"/>
            <w:bottom w:val="none" w:sz="0" w:space="0" w:color="auto"/>
            <w:right w:val="none" w:sz="0" w:space="0" w:color="auto"/>
          </w:divBdr>
        </w:div>
        <w:div w:id="1229460768">
          <w:marLeft w:val="640"/>
          <w:marRight w:val="0"/>
          <w:marTop w:val="0"/>
          <w:marBottom w:val="0"/>
          <w:divBdr>
            <w:top w:val="none" w:sz="0" w:space="0" w:color="auto"/>
            <w:left w:val="none" w:sz="0" w:space="0" w:color="auto"/>
            <w:bottom w:val="none" w:sz="0" w:space="0" w:color="auto"/>
            <w:right w:val="none" w:sz="0" w:space="0" w:color="auto"/>
          </w:divBdr>
        </w:div>
        <w:div w:id="1247686313">
          <w:marLeft w:val="640"/>
          <w:marRight w:val="0"/>
          <w:marTop w:val="0"/>
          <w:marBottom w:val="0"/>
          <w:divBdr>
            <w:top w:val="none" w:sz="0" w:space="0" w:color="auto"/>
            <w:left w:val="none" w:sz="0" w:space="0" w:color="auto"/>
            <w:bottom w:val="none" w:sz="0" w:space="0" w:color="auto"/>
            <w:right w:val="none" w:sz="0" w:space="0" w:color="auto"/>
          </w:divBdr>
        </w:div>
        <w:div w:id="1261138244">
          <w:marLeft w:val="640"/>
          <w:marRight w:val="0"/>
          <w:marTop w:val="0"/>
          <w:marBottom w:val="0"/>
          <w:divBdr>
            <w:top w:val="none" w:sz="0" w:space="0" w:color="auto"/>
            <w:left w:val="none" w:sz="0" w:space="0" w:color="auto"/>
            <w:bottom w:val="none" w:sz="0" w:space="0" w:color="auto"/>
            <w:right w:val="none" w:sz="0" w:space="0" w:color="auto"/>
          </w:divBdr>
        </w:div>
        <w:div w:id="1264920717">
          <w:marLeft w:val="640"/>
          <w:marRight w:val="0"/>
          <w:marTop w:val="0"/>
          <w:marBottom w:val="0"/>
          <w:divBdr>
            <w:top w:val="none" w:sz="0" w:space="0" w:color="auto"/>
            <w:left w:val="none" w:sz="0" w:space="0" w:color="auto"/>
            <w:bottom w:val="none" w:sz="0" w:space="0" w:color="auto"/>
            <w:right w:val="none" w:sz="0" w:space="0" w:color="auto"/>
          </w:divBdr>
        </w:div>
        <w:div w:id="1266887901">
          <w:marLeft w:val="640"/>
          <w:marRight w:val="0"/>
          <w:marTop w:val="0"/>
          <w:marBottom w:val="0"/>
          <w:divBdr>
            <w:top w:val="none" w:sz="0" w:space="0" w:color="auto"/>
            <w:left w:val="none" w:sz="0" w:space="0" w:color="auto"/>
            <w:bottom w:val="none" w:sz="0" w:space="0" w:color="auto"/>
            <w:right w:val="none" w:sz="0" w:space="0" w:color="auto"/>
          </w:divBdr>
        </w:div>
        <w:div w:id="1276909140">
          <w:marLeft w:val="640"/>
          <w:marRight w:val="0"/>
          <w:marTop w:val="0"/>
          <w:marBottom w:val="0"/>
          <w:divBdr>
            <w:top w:val="none" w:sz="0" w:space="0" w:color="auto"/>
            <w:left w:val="none" w:sz="0" w:space="0" w:color="auto"/>
            <w:bottom w:val="none" w:sz="0" w:space="0" w:color="auto"/>
            <w:right w:val="none" w:sz="0" w:space="0" w:color="auto"/>
          </w:divBdr>
        </w:div>
        <w:div w:id="1318148817">
          <w:marLeft w:val="640"/>
          <w:marRight w:val="0"/>
          <w:marTop w:val="0"/>
          <w:marBottom w:val="0"/>
          <w:divBdr>
            <w:top w:val="none" w:sz="0" w:space="0" w:color="auto"/>
            <w:left w:val="none" w:sz="0" w:space="0" w:color="auto"/>
            <w:bottom w:val="none" w:sz="0" w:space="0" w:color="auto"/>
            <w:right w:val="none" w:sz="0" w:space="0" w:color="auto"/>
          </w:divBdr>
        </w:div>
        <w:div w:id="1352991401">
          <w:marLeft w:val="640"/>
          <w:marRight w:val="0"/>
          <w:marTop w:val="0"/>
          <w:marBottom w:val="0"/>
          <w:divBdr>
            <w:top w:val="none" w:sz="0" w:space="0" w:color="auto"/>
            <w:left w:val="none" w:sz="0" w:space="0" w:color="auto"/>
            <w:bottom w:val="none" w:sz="0" w:space="0" w:color="auto"/>
            <w:right w:val="none" w:sz="0" w:space="0" w:color="auto"/>
          </w:divBdr>
        </w:div>
        <w:div w:id="1360859691">
          <w:marLeft w:val="640"/>
          <w:marRight w:val="0"/>
          <w:marTop w:val="0"/>
          <w:marBottom w:val="0"/>
          <w:divBdr>
            <w:top w:val="none" w:sz="0" w:space="0" w:color="auto"/>
            <w:left w:val="none" w:sz="0" w:space="0" w:color="auto"/>
            <w:bottom w:val="none" w:sz="0" w:space="0" w:color="auto"/>
            <w:right w:val="none" w:sz="0" w:space="0" w:color="auto"/>
          </w:divBdr>
        </w:div>
        <w:div w:id="1367563584">
          <w:marLeft w:val="640"/>
          <w:marRight w:val="0"/>
          <w:marTop w:val="0"/>
          <w:marBottom w:val="0"/>
          <w:divBdr>
            <w:top w:val="none" w:sz="0" w:space="0" w:color="auto"/>
            <w:left w:val="none" w:sz="0" w:space="0" w:color="auto"/>
            <w:bottom w:val="none" w:sz="0" w:space="0" w:color="auto"/>
            <w:right w:val="none" w:sz="0" w:space="0" w:color="auto"/>
          </w:divBdr>
        </w:div>
        <w:div w:id="1396664387">
          <w:marLeft w:val="640"/>
          <w:marRight w:val="0"/>
          <w:marTop w:val="0"/>
          <w:marBottom w:val="0"/>
          <w:divBdr>
            <w:top w:val="none" w:sz="0" w:space="0" w:color="auto"/>
            <w:left w:val="none" w:sz="0" w:space="0" w:color="auto"/>
            <w:bottom w:val="none" w:sz="0" w:space="0" w:color="auto"/>
            <w:right w:val="none" w:sz="0" w:space="0" w:color="auto"/>
          </w:divBdr>
        </w:div>
        <w:div w:id="1406076282">
          <w:marLeft w:val="640"/>
          <w:marRight w:val="0"/>
          <w:marTop w:val="0"/>
          <w:marBottom w:val="0"/>
          <w:divBdr>
            <w:top w:val="none" w:sz="0" w:space="0" w:color="auto"/>
            <w:left w:val="none" w:sz="0" w:space="0" w:color="auto"/>
            <w:bottom w:val="none" w:sz="0" w:space="0" w:color="auto"/>
            <w:right w:val="none" w:sz="0" w:space="0" w:color="auto"/>
          </w:divBdr>
        </w:div>
        <w:div w:id="1408919979">
          <w:marLeft w:val="640"/>
          <w:marRight w:val="0"/>
          <w:marTop w:val="0"/>
          <w:marBottom w:val="0"/>
          <w:divBdr>
            <w:top w:val="none" w:sz="0" w:space="0" w:color="auto"/>
            <w:left w:val="none" w:sz="0" w:space="0" w:color="auto"/>
            <w:bottom w:val="none" w:sz="0" w:space="0" w:color="auto"/>
            <w:right w:val="none" w:sz="0" w:space="0" w:color="auto"/>
          </w:divBdr>
        </w:div>
        <w:div w:id="1461268680">
          <w:marLeft w:val="640"/>
          <w:marRight w:val="0"/>
          <w:marTop w:val="0"/>
          <w:marBottom w:val="0"/>
          <w:divBdr>
            <w:top w:val="none" w:sz="0" w:space="0" w:color="auto"/>
            <w:left w:val="none" w:sz="0" w:space="0" w:color="auto"/>
            <w:bottom w:val="none" w:sz="0" w:space="0" w:color="auto"/>
            <w:right w:val="none" w:sz="0" w:space="0" w:color="auto"/>
          </w:divBdr>
        </w:div>
        <w:div w:id="1479958884">
          <w:marLeft w:val="640"/>
          <w:marRight w:val="0"/>
          <w:marTop w:val="0"/>
          <w:marBottom w:val="0"/>
          <w:divBdr>
            <w:top w:val="none" w:sz="0" w:space="0" w:color="auto"/>
            <w:left w:val="none" w:sz="0" w:space="0" w:color="auto"/>
            <w:bottom w:val="none" w:sz="0" w:space="0" w:color="auto"/>
            <w:right w:val="none" w:sz="0" w:space="0" w:color="auto"/>
          </w:divBdr>
        </w:div>
        <w:div w:id="1505515547">
          <w:marLeft w:val="640"/>
          <w:marRight w:val="0"/>
          <w:marTop w:val="0"/>
          <w:marBottom w:val="0"/>
          <w:divBdr>
            <w:top w:val="none" w:sz="0" w:space="0" w:color="auto"/>
            <w:left w:val="none" w:sz="0" w:space="0" w:color="auto"/>
            <w:bottom w:val="none" w:sz="0" w:space="0" w:color="auto"/>
            <w:right w:val="none" w:sz="0" w:space="0" w:color="auto"/>
          </w:divBdr>
        </w:div>
        <w:div w:id="1551724930">
          <w:marLeft w:val="640"/>
          <w:marRight w:val="0"/>
          <w:marTop w:val="0"/>
          <w:marBottom w:val="0"/>
          <w:divBdr>
            <w:top w:val="none" w:sz="0" w:space="0" w:color="auto"/>
            <w:left w:val="none" w:sz="0" w:space="0" w:color="auto"/>
            <w:bottom w:val="none" w:sz="0" w:space="0" w:color="auto"/>
            <w:right w:val="none" w:sz="0" w:space="0" w:color="auto"/>
          </w:divBdr>
        </w:div>
        <w:div w:id="1568220565">
          <w:marLeft w:val="640"/>
          <w:marRight w:val="0"/>
          <w:marTop w:val="0"/>
          <w:marBottom w:val="0"/>
          <w:divBdr>
            <w:top w:val="none" w:sz="0" w:space="0" w:color="auto"/>
            <w:left w:val="none" w:sz="0" w:space="0" w:color="auto"/>
            <w:bottom w:val="none" w:sz="0" w:space="0" w:color="auto"/>
            <w:right w:val="none" w:sz="0" w:space="0" w:color="auto"/>
          </w:divBdr>
        </w:div>
        <w:div w:id="1576629762">
          <w:marLeft w:val="640"/>
          <w:marRight w:val="0"/>
          <w:marTop w:val="0"/>
          <w:marBottom w:val="0"/>
          <w:divBdr>
            <w:top w:val="none" w:sz="0" w:space="0" w:color="auto"/>
            <w:left w:val="none" w:sz="0" w:space="0" w:color="auto"/>
            <w:bottom w:val="none" w:sz="0" w:space="0" w:color="auto"/>
            <w:right w:val="none" w:sz="0" w:space="0" w:color="auto"/>
          </w:divBdr>
        </w:div>
      </w:divsChild>
    </w:div>
    <w:div w:id="874927756">
      <w:bodyDiv w:val="1"/>
      <w:marLeft w:val="0"/>
      <w:marRight w:val="0"/>
      <w:marTop w:val="0"/>
      <w:marBottom w:val="0"/>
      <w:divBdr>
        <w:top w:val="none" w:sz="0" w:space="0" w:color="auto"/>
        <w:left w:val="none" w:sz="0" w:space="0" w:color="auto"/>
        <w:bottom w:val="none" w:sz="0" w:space="0" w:color="auto"/>
        <w:right w:val="none" w:sz="0" w:space="0" w:color="auto"/>
      </w:divBdr>
      <w:divsChild>
        <w:div w:id="21366587">
          <w:marLeft w:val="640"/>
          <w:marRight w:val="0"/>
          <w:marTop w:val="0"/>
          <w:marBottom w:val="0"/>
          <w:divBdr>
            <w:top w:val="none" w:sz="0" w:space="0" w:color="auto"/>
            <w:left w:val="none" w:sz="0" w:space="0" w:color="auto"/>
            <w:bottom w:val="none" w:sz="0" w:space="0" w:color="auto"/>
            <w:right w:val="none" w:sz="0" w:space="0" w:color="auto"/>
          </w:divBdr>
        </w:div>
        <w:div w:id="21635202">
          <w:marLeft w:val="640"/>
          <w:marRight w:val="0"/>
          <w:marTop w:val="0"/>
          <w:marBottom w:val="0"/>
          <w:divBdr>
            <w:top w:val="none" w:sz="0" w:space="0" w:color="auto"/>
            <w:left w:val="none" w:sz="0" w:space="0" w:color="auto"/>
            <w:bottom w:val="none" w:sz="0" w:space="0" w:color="auto"/>
            <w:right w:val="none" w:sz="0" w:space="0" w:color="auto"/>
          </w:divBdr>
        </w:div>
        <w:div w:id="27026856">
          <w:marLeft w:val="640"/>
          <w:marRight w:val="0"/>
          <w:marTop w:val="0"/>
          <w:marBottom w:val="0"/>
          <w:divBdr>
            <w:top w:val="none" w:sz="0" w:space="0" w:color="auto"/>
            <w:left w:val="none" w:sz="0" w:space="0" w:color="auto"/>
            <w:bottom w:val="none" w:sz="0" w:space="0" w:color="auto"/>
            <w:right w:val="none" w:sz="0" w:space="0" w:color="auto"/>
          </w:divBdr>
        </w:div>
        <w:div w:id="42602366">
          <w:marLeft w:val="640"/>
          <w:marRight w:val="0"/>
          <w:marTop w:val="0"/>
          <w:marBottom w:val="0"/>
          <w:divBdr>
            <w:top w:val="none" w:sz="0" w:space="0" w:color="auto"/>
            <w:left w:val="none" w:sz="0" w:space="0" w:color="auto"/>
            <w:bottom w:val="none" w:sz="0" w:space="0" w:color="auto"/>
            <w:right w:val="none" w:sz="0" w:space="0" w:color="auto"/>
          </w:divBdr>
        </w:div>
        <w:div w:id="48892248">
          <w:marLeft w:val="640"/>
          <w:marRight w:val="0"/>
          <w:marTop w:val="0"/>
          <w:marBottom w:val="0"/>
          <w:divBdr>
            <w:top w:val="none" w:sz="0" w:space="0" w:color="auto"/>
            <w:left w:val="none" w:sz="0" w:space="0" w:color="auto"/>
            <w:bottom w:val="none" w:sz="0" w:space="0" w:color="auto"/>
            <w:right w:val="none" w:sz="0" w:space="0" w:color="auto"/>
          </w:divBdr>
        </w:div>
        <w:div w:id="69546669">
          <w:marLeft w:val="640"/>
          <w:marRight w:val="0"/>
          <w:marTop w:val="0"/>
          <w:marBottom w:val="0"/>
          <w:divBdr>
            <w:top w:val="none" w:sz="0" w:space="0" w:color="auto"/>
            <w:left w:val="none" w:sz="0" w:space="0" w:color="auto"/>
            <w:bottom w:val="none" w:sz="0" w:space="0" w:color="auto"/>
            <w:right w:val="none" w:sz="0" w:space="0" w:color="auto"/>
          </w:divBdr>
        </w:div>
        <w:div w:id="79522580">
          <w:marLeft w:val="640"/>
          <w:marRight w:val="0"/>
          <w:marTop w:val="0"/>
          <w:marBottom w:val="0"/>
          <w:divBdr>
            <w:top w:val="none" w:sz="0" w:space="0" w:color="auto"/>
            <w:left w:val="none" w:sz="0" w:space="0" w:color="auto"/>
            <w:bottom w:val="none" w:sz="0" w:space="0" w:color="auto"/>
            <w:right w:val="none" w:sz="0" w:space="0" w:color="auto"/>
          </w:divBdr>
        </w:div>
        <w:div w:id="80300534">
          <w:marLeft w:val="640"/>
          <w:marRight w:val="0"/>
          <w:marTop w:val="0"/>
          <w:marBottom w:val="0"/>
          <w:divBdr>
            <w:top w:val="none" w:sz="0" w:space="0" w:color="auto"/>
            <w:left w:val="none" w:sz="0" w:space="0" w:color="auto"/>
            <w:bottom w:val="none" w:sz="0" w:space="0" w:color="auto"/>
            <w:right w:val="none" w:sz="0" w:space="0" w:color="auto"/>
          </w:divBdr>
        </w:div>
        <w:div w:id="88740914">
          <w:marLeft w:val="640"/>
          <w:marRight w:val="0"/>
          <w:marTop w:val="0"/>
          <w:marBottom w:val="0"/>
          <w:divBdr>
            <w:top w:val="none" w:sz="0" w:space="0" w:color="auto"/>
            <w:left w:val="none" w:sz="0" w:space="0" w:color="auto"/>
            <w:bottom w:val="none" w:sz="0" w:space="0" w:color="auto"/>
            <w:right w:val="none" w:sz="0" w:space="0" w:color="auto"/>
          </w:divBdr>
        </w:div>
        <w:div w:id="102069227">
          <w:marLeft w:val="640"/>
          <w:marRight w:val="0"/>
          <w:marTop w:val="0"/>
          <w:marBottom w:val="0"/>
          <w:divBdr>
            <w:top w:val="none" w:sz="0" w:space="0" w:color="auto"/>
            <w:left w:val="none" w:sz="0" w:space="0" w:color="auto"/>
            <w:bottom w:val="none" w:sz="0" w:space="0" w:color="auto"/>
            <w:right w:val="none" w:sz="0" w:space="0" w:color="auto"/>
          </w:divBdr>
        </w:div>
        <w:div w:id="108476327">
          <w:marLeft w:val="640"/>
          <w:marRight w:val="0"/>
          <w:marTop w:val="0"/>
          <w:marBottom w:val="0"/>
          <w:divBdr>
            <w:top w:val="none" w:sz="0" w:space="0" w:color="auto"/>
            <w:left w:val="none" w:sz="0" w:space="0" w:color="auto"/>
            <w:bottom w:val="none" w:sz="0" w:space="0" w:color="auto"/>
            <w:right w:val="none" w:sz="0" w:space="0" w:color="auto"/>
          </w:divBdr>
        </w:div>
        <w:div w:id="141697402">
          <w:marLeft w:val="640"/>
          <w:marRight w:val="0"/>
          <w:marTop w:val="0"/>
          <w:marBottom w:val="0"/>
          <w:divBdr>
            <w:top w:val="none" w:sz="0" w:space="0" w:color="auto"/>
            <w:left w:val="none" w:sz="0" w:space="0" w:color="auto"/>
            <w:bottom w:val="none" w:sz="0" w:space="0" w:color="auto"/>
            <w:right w:val="none" w:sz="0" w:space="0" w:color="auto"/>
          </w:divBdr>
        </w:div>
        <w:div w:id="144250717">
          <w:marLeft w:val="640"/>
          <w:marRight w:val="0"/>
          <w:marTop w:val="0"/>
          <w:marBottom w:val="0"/>
          <w:divBdr>
            <w:top w:val="none" w:sz="0" w:space="0" w:color="auto"/>
            <w:left w:val="none" w:sz="0" w:space="0" w:color="auto"/>
            <w:bottom w:val="none" w:sz="0" w:space="0" w:color="auto"/>
            <w:right w:val="none" w:sz="0" w:space="0" w:color="auto"/>
          </w:divBdr>
        </w:div>
        <w:div w:id="150800192">
          <w:marLeft w:val="640"/>
          <w:marRight w:val="0"/>
          <w:marTop w:val="0"/>
          <w:marBottom w:val="0"/>
          <w:divBdr>
            <w:top w:val="none" w:sz="0" w:space="0" w:color="auto"/>
            <w:left w:val="none" w:sz="0" w:space="0" w:color="auto"/>
            <w:bottom w:val="none" w:sz="0" w:space="0" w:color="auto"/>
            <w:right w:val="none" w:sz="0" w:space="0" w:color="auto"/>
          </w:divBdr>
        </w:div>
        <w:div w:id="150953357">
          <w:marLeft w:val="640"/>
          <w:marRight w:val="0"/>
          <w:marTop w:val="0"/>
          <w:marBottom w:val="0"/>
          <w:divBdr>
            <w:top w:val="none" w:sz="0" w:space="0" w:color="auto"/>
            <w:left w:val="none" w:sz="0" w:space="0" w:color="auto"/>
            <w:bottom w:val="none" w:sz="0" w:space="0" w:color="auto"/>
            <w:right w:val="none" w:sz="0" w:space="0" w:color="auto"/>
          </w:divBdr>
        </w:div>
        <w:div w:id="154688147">
          <w:marLeft w:val="640"/>
          <w:marRight w:val="0"/>
          <w:marTop w:val="0"/>
          <w:marBottom w:val="0"/>
          <w:divBdr>
            <w:top w:val="none" w:sz="0" w:space="0" w:color="auto"/>
            <w:left w:val="none" w:sz="0" w:space="0" w:color="auto"/>
            <w:bottom w:val="none" w:sz="0" w:space="0" w:color="auto"/>
            <w:right w:val="none" w:sz="0" w:space="0" w:color="auto"/>
          </w:divBdr>
        </w:div>
        <w:div w:id="154735351">
          <w:marLeft w:val="640"/>
          <w:marRight w:val="0"/>
          <w:marTop w:val="0"/>
          <w:marBottom w:val="0"/>
          <w:divBdr>
            <w:top w:val="none" w:sz="0" w:space="0" w:color="auto"/>
            <w:left w:val="none" w:sz="0" w:space="0" w:color="auto"/>
            <w:bottom w:val="none" w:sz="0" w:space="0" w:color="auto"/>
            <w:right w:val="none" w:sz="0" w:space="0" w:color="auto"/>
          </w:divBdr>
        </w:div>
        <w:div w:id="162938343">
          <w:marLeft w:val="640"/>
          <w:marRight w:val="0"/>
          <w:marTop w:val="0"/>
          <w:marBottom w:val="0"/>
          <w:divBdr>
            <w:top w:val="none" w:sz="0" w:space="0" w:color="auto"/>
            <w:left w:val="none" w:sz="0" w:space="0" w:color="auto"/>
            <w:bottom w:val="none" w:sz="0" w:space="0" w:color="auto"/>
            <w:right w:val="none" w:sz="0" w:space="0" w:color="auto"/>
          </w:divBdr>
        </w:div>
        <w:div w:id="164707775">
          <w:marLeft w:val="640"/>
          <w:marRight w:val="0"/>
          <w:marTop w:val="0"/>
          <w:marBottom w:val="0"/>
          <w:divBdr>
            <w:top w:val="none" w:sz="0" w:space="0" w:color="auto"/>
            <w:left w:val="none" w:sz="0" w:space="0" w:color="auto"/>
            <w:bottom w:val="none" w:sz="0" w:space="0" w:color="auto"/>
            <w:right w:val="none" w:sz="0" w:space="0" w:color="auto"/>
          </w:divBdr>
        </w:div>
        <w:div w:id="170531501">
          <w:marLeft w:val="640"/>
          <w:marRight w:val="0"/>
          <w:marTop w:val="0"/>
          <w:marBottom w:val="0"/>
          <w:divBdr>
            <w:top w:val="none" w:sz="0" w:space="0" w:color="auto"/>
            <w:left w:val="none" w:sz="0" w:space="0" w:color="auto"/>
            <w:bottom w:val="none" w:sz="0" w:space="0" w:color="auto"/>
            <w:right w:val="none" w:sz="0" w:space="0" w:color="auto"/>
          </w:divBdr>
        </w:div>
        <w:div w:id="177475697">
          <w:marLeft w:val="640"/>
          <w:marRight w:val="0"/>
          <w:marTop w:val="0"/>
          <w:marBottom w:val="0"/>
          <w:divBdr>
            <w:top w:val="none" w:sz="0" w:space="0" w:color="auto"/>
            <w:left w:val="none" w:sz="0" w:space="0" w:color="auto"/>
            <w:bottom w:val="none" w:sz="0" w:space="0" w:color="auto"/>
            <w:right w:val="none" w:sz="0" w:space="0" w:color="auto"/>
          </w:divBdr>
        </w:div>
        <w:div w:id="178276365">
          <w:marLeft w:val="640"/>
          <w:marRight w:val="0"/>
          <w:marTop w:val="0"/>
          <w:marBottom w:val="0"/>
          <w:divBdr>
            <w:top w:val="none" w:sz="0" w:space="0" w:color="auto"/>
            <w:left w:val="none" w:sz="0" w:space="0" w:color="auto"/>
            <w:bottom w:val="none" w:sz="0" w:space="0" w:color="auto"/>
            <w:right w:val="none" w:sz="0" w:space="0" w:color="auto"/>
          </w:divBdr>
        </w:div>
        <w:div w:id="208500083">
          <w:marLeft w:val="640"/>
          <w:marRight w:val="0"/>
          <w:marTop w:val="0"/>
          <w:marBottom w:val="0"/>
          <w:divBdr>
            <w:top w:val="none" w:sz="0" w:space="0" w:color="auto"/>
            <w:left w:val="none" w:sz="0" w:space="0" w:color="auto"/>
            <w:bottom w:val="none" w:sz="0" w:space="0" w:color="auto"/>
            <w:right w:val="none" w:sz="0" w:space="0" w:color="auto"/>
          </w:divBdr>
        </w:div>
        <w:div w:id="218517571">
          <w:marLeft w:val="640"/>
          <w:marRight w:val="0"/>
          <w:marTop w:val="0"/>
          <w:marBottom w:val="0"/>
          <w:divBdr>
            <w:top w:val="none" w:sz="0" w:space="0" w:color="auto"/>
            <w:left w:val="none" w:sz="0" w:space="0" w:color="auto"/>
            <w:bottom w:val="none" w:sz="0" w:space="0" w:color="auto"/>
            <w:right w:val="none" w:sz="0" w:space="0" w:color="auto"/>
          </w:divBdr>
        </w:div>
        <w:div w:id="224293594">
          <w:marLeft w:val="640"/>
          <w:marRight w:val="0"/>
          <w:marTop w:val="0"/>
          <w:marBottom w:val="0"/>
          <w:divBdr>
            <w:top w:val="none" w:sz="0" w:space="0" w:color="auto"/>
            <w:left w:val="none" w:sz="0" w:space="0" w:color="auto"/>
            <w:bottom w:val="none" w:sz="0" w:space="0" w:color="auto"/>
            <w:right w:val="none" w:sz="0" w:space="0" w:color="auto"/>
          </w:divBdr>
        </w:div>
        <w:div w:id="225265935">
          <w:marLeft w:val="640"/>
          <w:marRight w:val="0"/>
          <w:marTop w:val="0"/>
          <w:marBottom w:val="0"/>
          <w:divBdr>
            <w:top w:val="none" w:sz="0" w:space="0" w:color="auto"/>
            <w:left w:val="none" w:sz="0" w:space="0" w:color="auto"/>
            <w:bottom w:val="none" w:sz="0" w:space="0" w:color="auto"/>
            <w:right w:val="none" w:sz="0" w:space="0" w:color="auto"/>
          </w:divBdr>
        </w:div>
        <w:div w:id="248001592">
          <w:marLeft w:val="640"/>
          <w:marRight w:val="0"/>
          <w:marTop w:val="0"/>
          <w:marBottom w:val="0"/>
          <w:divBdr>
            <w:top w:val="none" w:sz="0" w:space="0" w:color="auto"/>
            <w:left w:val="none" w:sz="0" w:space="0" w:color="auto"/>
            <w:bottom w:val="none" w:sz="0" w:space="0" w:color="auto"/>
            <w:right w:val="none" w:sz="0" w:space="0" w:color="auto"/>
          </w:divBdr>
        </w:div>
        <w:div w:id="255287264">
          <w:marLeft w:val="640"/>
          <w:marRight w:val="0"/>
          <w:marTop w:val="0"/>
          <w:marBottom w:val="0"/>
          <w:divBdr>
            <w:top w:val="none" w:sz="0" w:space="0" w:color="auto"/>
            <w:left w:val="none" w:sz="0" w:space="0" w:color="auto"/>
            <w:bottom w:val="none" w:sz="0" w:space="0" w:color="auto"/>
            <w:right w:val="none" w:sz="0" w:space="0" w:color="auto"/>
          </w:divBdr>
        </w:div>
        <w:div w:id="285702745">
          <w:marLeft w:val="640"/>
          <w:marRight w:val="0"/>
          <w:marTop w:val="0"/>
          <w:marBottom w:val="0"/>
          <w:divBdr>
            <w:top w:val="none" w:sz="0" w:space="0" w:color="auto"/>
            <w:left w:val="none" w:sz="0" w:space="0" w:color="auto"/>
            <w:bottom w:val="none" w:sz="0" w:space="0" w:color="auto"/>
            <w:right w:val="none" w:sz="0" w:space="0" w:color="auto"/>
          </w:divBdr>
        </w:div>
        <w:div w:id="289670991">
          <w:marLeft w:val="640"/>
          <w:marRight w:val="0"/>
          <w:marTop w:val="0"/>
          <w:marBottom w:val="0"/>
          <w:divBdr>
            <w:top w:val="none" w:sz="0" w:space="0" w:color="auto"/>
            <w:left w:val="none" w:sz="0" w:space="0" w:color="auto"/>
            <w:bottom w:val="none" w:sz="0" w:space="0" w:color="auto"/>
            <w:right w:val="none" w:sz="0" w:space="0" w:color="auto"/>
          </w:divBdr>
        </w:div>
        <w:div w:id="296843017">
          <w:marLeft w:val="640"/>
          <w:marRight w:val="0"/>
          <w:marTop w:val="0"/>
          <w:marBottom w:val="0"/>
          <w:divBdr>
            <w:top w:val="none" w:sz="0" w:space="0" w:color="auto"/>
            <w:left w:val="none" w:sz="0" w:space="0" w:color="auto"/>
            <w:bottom w:val="none" w:sz="0" w:space="0" w:color="auto"/>
            <w:right w:val="none" w:sz="0" w:space="0" w:color="auto"/>
          </w:divBdr>
        </w:div>
        <w:div w:id="303969843">
          <w:marLeft w:val="640"/>
          <w:marRight w:val="0"/>
          <w:marTop w:val="0"/>
          <w:marBottom w:val="0"/>
          <w:divBdr>
            <w:top w:val="none" w:sz="0" w:space="0" w:color="auto"/>
            <w:left w:val="none" w:sz="0" w:space="0" w:color="auto"/>
            <w:bottom w:val="none" w:sz="0" w:space="0" w:color="auto"/>
            <w:right w:val="none" w:sz="0" w:space="0" w:color="auto"/>
          </w:divBdr>
        </w:div>
        <w:div w:id="305084533">
          <w:marLeft w:val="640"/>
          <w:marRight w:val="0"/>
          <w:marTop w:val="0"/>
          <w:marBottom w:val="0"/>
          <w:divBdr>
            <w:top w:val="none" w:sz="0" w:space="0" w:color="auto"/>
            <w:left w:val="none" w:sz="0" w:space="0" w:color="auto"/>
            <w:bottom w:val="none" w:sz="0" w:space="0" w:color="auto"/>
            <w:right w:val="none" w:sz="0" w:space="0" w:color="auto"/>
          </w:divBdr>
        </w:div>
        <w:div w:id="309138805">
          <w:marLeft w:val="640"/>
          <w:marRight w:val="0"/>
          <w:marTop w:val="0"/>
          <w:marBottom w:val="0"/>
          <w:divBdr>
            <w:top w:val="none" w:sz="0" w:space="0" w:color="auto"/>
            <w:left w:val="none" w:sz="0" w:space="0" w:color="auto"/>
            <w:bottom w:val="none" w:sz="0" w:space="0" w:color="auto"/>
            <w:right w:val="none" w:sz="0" w:space="0" w:color="auto"/>
          </w:divBdr>
        </w:div>
        <w:div w:id="326398482">
          <w:marLeft w:val="640"/>
          <w:marRight w:val="0"/>
          <w:marTop w:val="0"/>
          <w:marBottom w:val="0"/>
          <w:divBdr>
            <w:top w:val="none" w:sz="0" w:space="0" w:color="auto"/>
            <w:left w:val="none" w:sz="0" w:space="0" w:color="auto"/>
            <w:bottom w:val="none" w:sz="0" w:space="0" w:color="auto"/>
            <w:right w:val="none" w:sz="0" w:space="0" w:color="auto"/>
          </w:divBdr>
        </w:div>
        <w:div w:id="345064700">
          <w:marLeft w:val="640"/>
          <w:marRight w:val="0"/>
          <w:marTop w:val="0"/>
          <w:marBottom w:val="0"/>
          <w:divBdr>
            <w:top w:val="none" w:sz="0" w:space="0" w:color="auto"/>
            <w:left w:val="none" w:sz="0" w:space="0" w:color="auto"/>
            <w:bottom w:val="none" w:sz="0" w:space="0" w:color="auto"/>
            <w:right w:val="none" w:sz="0" w:space="0" w:color="auto"/>
          </w:divBdr>
        </w:div>
        <w:div w:id="351883531">
          <w:marLeft w:val="640"/>
          <w:marRight w:val="0"/>
          <w:marTop w:val="0"/>
          <w:marBottom w:val="0"/>
          <w:divBdr>
            <w:top w:val="none" w:sz="0" w:space="0" w:color="auto"/>
            <w:left w:val="none" w:sz="0" w:space="0" w:color="auto"/>
            <w:bottom w:val="none" w:sz="0" w:space="0" w:color="auto"/>
            <w:right w:val="none" w:sz="0" w:space="0" w:color="auto"/>
          </w:divBdr>
        </w:div>
        <w:div w:id="382028680">
          <w:marLeft w:val="640"/>
          <w:marRight w:val="0"/>
          <w:marTop w:val="0"/>
          <w:marBottom w:val="0"/>
          <w:divBdr>
            <w:top w:val="none" w:sz="0" w:space="0" w:color="auto"/>
            <w:left w:val="none" w:sz="0" w:space="0" w:color="auto"/>
            <w:bottom w:val="none" w:sz="0" w:space="0" w:color="auto"/>
            <w:right w:val="none" w:sz="0" w:space="0" w:color="auto"/>
          </w:divBdr>
        </w:div>
        <w:div w:id="414980684">
          <w:marLeft w:val="640"/>
          <w:marRight w:val="0"/>
          <w:marTop w:val="0"/>
          <w:marBottom w:val="0"/>
          <w:divBdr>
            <w:top w:val="none" w:sz="0" w:space="0" w:color="auto"/>
            <w:left w:val="none" w:sz="0" w:space="0" w:color="auto"/>
            <w:bottom w:val="none" w:sz="0" w:space="0" w:color="auto"/>
            <w:right w:val="none" w:sz="0" w:space="0" w:color="auto"/>
          </w:divBdr>
        </w:div>
        <w:div w:id="417411875">
          <w:marLeft w:val="640"/>
          <w:marRight w:val="0"/>
          <w:marTop w:val="0"/>
          <w:marBottom w:val="0"/>
          <w:divBdr>
            <w:top w:val="none" w:sz="0" w:space="0" w:color="auto"/>
            <w:left w:val="none" w:sz="0" w:space="0" w:color="auto"/>
            <w:bottom w:val="none" w:sz="0" w:space="0" w:color="auto"/>
            <w:right w:val="none" w:sz="0" w:space="0" w:color="auto"/>
          </w:divBdr>
        </w:div>
        <w:div w:id="427696807">
          <w:marLeft w:val="640"/>
          <w:marRight w:val="0"/>
          <w:marTop w:val="0"/>
          <w:marBottom w:val="0"/>
          <w:divBdr>
            <w:top w:val="none" w:sz="0" w:space="0" w:color="auto"/>
            <w:left w:val="none" w:sz="0" w:space="0" w:color="auto"/>
            <w:bottom w:val="none" w:sz="0" w:space="0" w:color="auto"/>
            <w:right w:val="none" w:sz="0" w:space="0" w:color="auto"/>
          </w:divBdr>
        </w:div>
        <w:div w:id="431362483">
          <w:marLeft w:val="640"/>
          <w:marRight w:val="0"/>
          <w:marTop w:val="0"/>
          <w:marBottom w:val="0"/>
          <w:divBdr>
            <w:top w:val="none" w:sz="0" w:space="0" w:color="auto"/>
            <w:left w:val="none" w:sz="0" w:space="0" w:color="auto"/>
            <w:bottom w:val="none" w:sz="0" w:space="0" w:color="auto"/>
            <w:right w:val="none" w:sz="0" w:space="0" w:color="auto"/>
          </w:divBdr>
        </w:div>
        <w:div w:id="453718762">
          <w:marLeft w:val="640"/>
          <w:marRight w:val="0"/>
          <w:marTop w:val="0"/>
          <w:marBottom w:val="0"/>
          <w:divBdr>
            <w:top w:val="none" w:sz="0" w:space="0" w:color="auto"/>
            <w:left w:val="none" w:sz="0" w:space="0" w:color="auto"/>
            <w:bottom w:val="none" w:sz="0" w:space="0" w:color="auto"/>
            <w:right w:val="none" w:sz="0" w:space="0" w:color="auto"/>
          </w:divBdr>
        </w:div>
        <w:div w:id="457066127">
          <w:marLeft w:val="640"/>
          <w:marRight w:val="0"/>
          <w:marTop w:val="0"/>
          <w:marBottom w:val="0"/>
          <w:divBdr>
            <w:top w:val="none" w:sz="0" w:space="0" w:color="auto"/>
            <w:left w:val="none" w:sz="0" w:space="0" w:color="auto"/>
            <w:bottom w:val="none" w:sz="0" w:space="0" w:color="auto"/>
            <w:right w:val="none" w:sz="0" w:space="0" w:color="auto"/>
          </w:divBdr>
        </w:div>
        <w:div w:id="469369422">
          <w:marLeft w:val="640"/>
          <w:marRight w:val="0"/>
          <w:marTop w:val="0"/>
          <w:marBottom w:val="0"/>
          <w:divBdr>
            <w:top w:val="none" w:sz="0" w:space="0" w:color="auto"/>
            <w:left w:val="none" w:sz="0" w:space="0" w:color="auto"/>
            <w:bottom w:val="none" w:sz="0" w:space="0" w:color="auto"/>
            <w:right w:val="none" w:sz="0" w:space="0" w:color="auto"/>
          </w:divBdr>
        </w:div>
        <w:div w:id="493225916">
          <w:marLeft w:val="640"/>
          <w:marRight w:val="0"/>
          <w:marTop w:val="0"/>
          <w:marBottom w:val="0"/>
          <w:divBdr>
            <w:top w:val="none" w:sz="0" w:space="0" w:color="auto"/>
            <w:left w:val="none" w:sz="0" w:space="0" w:color="auto"/>
            <w:bottom w:val="none" w:sz="0" w:space="0" w:color="auto"/>
            <w:right w:val="none" w:sz="0" w:space="0" w:color="auto"/>
          </w:divBdr>
        </w:div>
        <w:div w:id="512305822">
          <w:marLeft w:val="640"/>
          <w:marRight w:val="0"/>
          <w:marTop w:val="0"/>
          <w:marBottom w:val="0"/>
          <w:divBdr>
            <w:top w:val="none" w:sz="0" w:space="0" w:color="auto"/>
            <w:left w:val="none" w:sz="0" w:space="0" w:color="auto"/>
            <w:bottom w:val="none" w:sz="0" w:space="0" w:color="auto"/>
            <w:right w:val="none" w:sz="0" w:space="0" w:color="auto"/>
          </w:divBdr>
        </w:div>
        <w:div w:id="515734959">
          <w:marLeft w:val="640"/>
          <w:marRight w:val="0"/>
          <w:marTop w:val="0"/>
          <w:marBottom w:val="0"/>
          <w:divBdr>
            <w:top w:val="none" w:sz="0" w:space="0" w:color="auto"/>
            <w:left w:val="none" w:sz="0" w:space="0" w:color="auto"/>
            <w:bottom w:val="none" w:sz="0" w:space="0" w:color="auto"/>
            <w:right w:val="none" w:sz="0" w:space="0" w:color="auto"/>
          </w:divBdr>
        </w:div>
        <w:div w:id="517084076">
          <w:marLeft w:val="640"/>
          <w:marRight w:val="0"/>
          <w:marTop w:val="0"/>
          <w:marBottom w:val="0"/>
          <w:divBdr>
            <w:top w:val="none" w:sz="0" w:space="0" w:color="auto"/>
            <w:left w:val="none" w:sz="0" w:space="0" w:color="auto"/>
            <w:bottom w:val="none" w:sz="0" w:space="0" w:color="auto"/>
            <w:right w:val="none" w:sz="0" w:space="0" w:color="auto"/>
          </w:divBdr>
        </w:div>
        <w:div w:id="562522081">
          <w:marLeft w:val="640"/>
          <w:marRight w:val="0"/>
          <w:marTop w:val="0"/>
          <w:marBottom w:val="0"/>
          <w:divBdr>
            <w:top w:val="none" w:sz="0" w:space="0" w:color="auto"/>
            <w:left w:val="none" w:sz="0" w:space="0" w:color="auto"/>
            <w:bottom w:val="none" w:sz="0" w:space="0" w:color="auto"/>
            <w:right w:val="none" w:sz="0" w:space="0" w:color="auto"/>
          </w:divBdr>
        </w:div>
        <w:div w:id="572469477">
          <w:marLeft w:val="640"/>
          <w:marRight w:val="0"/>
          <w:marTop w:val="0"/>
          <w:marBottom w:val="0"/>
          <w:divBdr>
            <w:top w:val="none" w:sz="0" w:space="0" w:color="auto"/>
            <w:left w:val="none" w:sz="0" w:space="0" w:color="auto"/>
            <w:bottom w:val="none" w:sz="0" w:space="0" w:color="auto"/>
            <w:right w:val="none" w:sz="0" w:space="0" w:color="auto"/>
          </w:divBdr>
        </w:div>
        <w:div w:id="573705337">
          <w:marLeft w:val="640"/>
          <w:marRight w:val="0"/>
          <w:marTop w:val="0"/>
          <w:marBottom w:val="0"/>
          <w:divBdr>
            <w:top w:val="none" w:sz="0" w:space="0" w:color="auto"/>
            <w:left w:val="none" w:sz="0" w:space="0" w:color="auto"/>
            <w:bottom w:val="none" w:sz="0" w:space="0" w:color="auto"/>
            <w:right w:val="none" w:sz="0" w:space="0" w:color="auto"/>
          </w:divBdr>
        </w:div>
        <w:div w:id="606280177">
          <w:marLeft w:val="640"/>
          <w:marRight w:val="0"/>
          <w:marTop w:val="0"/>
          <w:marBottom w:val="0"/>
          <w:divBdr>
            <w:top w:val="none" w:sz="0" w:space="0" w:color="auto"/>
            <w:left w:val="none" w:sz="0" w:space="0" w:color="auto"/>
            <w:bottom w:val="none" w:sz="0" w:space="0" w:color="auto"/>
            <w:right w:val="none" w:sz="0" w:space="0" w:color="auto"/>
          </w:divBdr>
        </w:div>
        <w:div w:id="613293346">
          <w:marLeft w:val="640"/>
          <w:marRight w:val="0"/>
          <w:marTop w:val="0"/>
          <w:marBottom w:val="0"/>
          <w:divBdr>
            <w:top w:val="none" w:sz="0" w:space="0" w:color="auto"/>
            <w:left w:val="none" w:sz="0" w:space="0" w:color="auto"/>
            <w:bottom w:val="none" w:sz="0" w:space="0" w:color="auto"/>
            <w:right w:val="none" w:sz="0" w:space="0" w:color="auto"/>
          </w:divBdr>
        </w:div>
        <w:div w:id="635765721">
          <w:marLeft w:val="640"/>
          <w:marRight w:val="0"/>
          <w:marTop w:val="0"/>
          <w:marBottom w:val="0"/>
          <w:divBdr>
            <w:top w:val="none" w:sz="0" w:space="0" w:color="auto"/>
            <w:left w:val="none" w:sz="0" w:space="0" w:color="auto"/>
            <w:bottom w:val="none" w:sz="0" w:space="0" w:color="auto"/>
            <w:right w:val="none" w:sz="0" w:space="0" w:color="auto"/>
          </w:divBdr>
        </w:div>
        <w:div w:id="684985171">
          <w:marLeft w:val="640"/>
          <w:marRight w:val="0"/>
          <w:marTop w:val="0"/>
          <w:marBottom w:val="0"/>
          <w:divBdr>
            <w:top w:val="none" w:sz="0" w:space="0" w:color="auto"/>
            <w:left w:val="none" w:sz="0" w:space="0" w:color="auto"/>
            <w:bottom w:val="none" w:sz="0" w:space="0" w:color="auto"/>
            <w:right w:val="none" w:sz="0" w:space="0" w:color="auto"/>
          </w:divBdr>
        </w:div>
        <w:div w:id="686836705">
          <w:marLeft w:val="640"/>
          <w:marRight w:val="0"/>
          <w:marTop w:val="0"/>
          <w:marBottom w:val="0"/>
          <w:divBdr>
            <w:top w:val="none" w:sz="0" w:space="0" w:color="auto"/>
            <w:left w:val="none" w:sz="0" w:space="0" w:color="auto"/>
            <w:bottom w:val="none" w:sz="0" w:space="0" w:color="auto"/>
            <w:right w:val="none" w:sz="0" w:space="0" w:color="auto"/>
          </w:divBdr>
        </w:div>
        <w:div w:id="687102643">
          <w:marLeft w:val="640"/>
          <w:marRight w:val="0"/>
          <w:marTop w:val="0"/>
          <w:marBottom w:val="0"/>
          <w:divBdr>
            <w:top w:val="none" w:sz="0" w:space="0" w:color="auto"/>
            <w:left w:val="none" w:sz="0" w:space="0" w:color="auto"/>
            <w:bottom w:val="none" w:sz="0" w:space="0" w:color="auto"/>
            <w:right w:val="none" w:sz="0" w:space="0" w:color="auto"/>
          </w:divBdr>
        </w:div>
        <w:div w:id="688525080">
          <w:marLeft w:val="640"/>
          <w:marRight w:val="0"/>
          <w:marTop w:val="0"/>
          <w:marBottom w:val="0"/>
          <w:divBdr>
            <w:top w:val="none" w:sz="0" w:space="0" w:color="auto"/>
            <w:left w:val="none" w:sz="0" w:space="0" w:color="auto"/>
            <w:bottom w:val="none" w:sz="0" w:space="0" w:color="auto"/>
            <w:right w:val="none" w:sz="0" w:space="0" w:color="auto"/>
          </w:divBdr>
        </w:div>
        <w:div w:id="689570496">
          <w:marLeft w:val="640"/>
          <w:marRight w:val="0"/>
          <w:marTop w:val="0"/>
          <w:marBottom w:val="0"/>
          <w:divBdr>
            <w:top w:val="none" w:sz="0" w:space="0" w:color="auto"/>
            <w:left w:val="none" w:sz="0" w:space="0" w:color="auto"/>
            <w:bottom w:val="none" w:sz="0" w:space="0" w:color="auto"/>
            <w:right w:val="none" w:sz="0" w:space="0" w:color="auto"/>
          </w:divBdr>
        </w:div>
        <w:div w:id="692458174">
          <w:marLeft w:val="640"/>
          <w:marRight w:val="0"/>
          <w:marTop w:val="0"/>
          <w:marBottom w:val="0"/>
          <w:divBdr>
            <w:top w:val="none" w:sz="0" w:space="0" w:color="auto"/>
            <w:left w:val="none" w:sz="0" w:space="0" w:color="auto"/>
            <w:bottom w:val="none" w:sz="0" w:space="0" w:color="auto"/>
            <w:right w:val="none" w:sz="0" w:space="0" w:color="auto"/>
          </w:divBdr>
        </w:div>
        <w:div w:id="734201813">
          <w:marLeft w:val="640"/>
          <w:marRight w:val="0"/>
          <w:marTop w:val="0"/>
          <w:marBottom w:val="0"/>
          <w:divBdr>
            <w:top w:val="none" w:sz="0" w:space="0" w:color="auto"/>
            <w:left w:val="none" w:sz="0" w:space="0" w:color="auto"/>
            <w:bottom w:val="none" w:sz="0" w:space="0" w:color="auto"/>
            <w:right w:val="none" w:sz="0" w:space="0" w:color="auto"/>
          </w:divBdr>
        </w:div>
        <w:div w:id="750079493">
          <w:marLeft w:val="640"/>
          <w:marRight w:val="0"/>
          <w:marTop w:val="0"/>
          <w:marBottom w:val="0"/>
          <w:divBdr>
            <w:top w:val="none" w:sz="0" w:space="0" w:color="auto"/>
            <w:left w:val="none" w:sz="0" w:space="0" w:color="auto"/>
            <w:bottom w:val="none" w:sz="0" w:space="0" w:color="auto"/>
            <w:right w:val="none" w:sz="0" w:space="0" w:color="auto"/>
          </w:divBdr>
        </w:div>
        <w:div w:id="751664869">
          <w:marLeft w:val="640"/>
          <w:marRight w:val="0"/>
          <w:marTop w:val="0"/>
          <w:marBottom w:val="0"/>
          <w:divBdr>
            <w:top w:val="none" w:sz="0" w:space="0" w:color="auto"/>
            <w:left w:val="none" w:sz="0" w:space="0" w:color="auto"/>
            <w:bottom w:val="none" w:sz="0" w:space="0" w:color="auto"/>
            <w:right w:val="none" w:sz="0" w:space="0" w:color="auto"/>
          </w:divBdr>
        </w:div>
        <w:div w:id="761070523">
          <w:marLeft w:val="640"/>
          <w:marRight w:val="0"/>
          <w:marTop w:val="0"/>
          <w:marBottom w:val="0"/>
          <w:divBdr>
            <w:top w:val="none" w:sz="0" w:space="0" w:color="auto"/>
            <w:left w:val="none" w:sz="0" w:space="0" w:color="auto"/>
            <w:bottom w:val="none" w:sz="0" w:space="0" w:color="auto"/>
            <w:right w:val="none" w:sz="0" w:space="0" w:color="auto"/>
          </w:divBdr>
        </w:div>
        <w:div w:id="764612932">
          <w:marLeft w:val="640"/>
          <w:marRight w:val="0"/>
          <w:marTop w:val="0"/>
          <w:marBottom w:val="0"/>
          <w:divBdr>
            <w:top w:val="none" w:sz="0" w:space="0" w:color="auto"/>
            <w:left w:val="none" w:sz="0" w:space="0" w:color="auto"/>
            <w:bottom w:val="none" w:sz="0" w:space="0" w:color="auto"/>
            <w:right w:val="none" w:sz="0" w:space="0" w:color="auto"/>
          </w:divBdr>
        </w:div>
        <w:div w:id="779764983">
          <w:marLeft w:val="640"/>
          <w:marRight w:val="0"/>
          <w:marTop w:val="0"/>
          <w:marBottom w:val="0"/>
          <w:divBdr>
            <w:top w:val="none" w:sz="0" w:space="0" w:color="auto"/>
            <w:left w:val="none" w:sz="0" w:space="0" w:color="auto"/>
            <w:bottom w:val="none" w:sz="0" w:space="0" w:color="auto"/>
            <w:right w:val="none" w:sz="0" w:space="0" w:color="auto"/>
          </w:divBdr>
        </w:div>
        <w:div w:id="797455680">
          <w:marLeft w:val="640"/>
          <w:marRight w:val="0"/>
          <w:marTop w:val="0"/>
          <w:marBottom w:val="0"/>
          <w:divBdr>
            <w:top w:val="none" w:sz="0" w:space="0" w:color="auto"/>
            <w:left w:val="none" w:sz="0" w:space="0" w:color="auto"/>
            <w:bottom w:val="none" w:sz="0" w:space="0" w:color="auto"/>
            <w:right w:val="none" w:sz="0" w:space="0" w:color="auto"/>
          </w:divBdr>
        </w:div>
        <w:div w:id="826484043">
          <w:marLeft w:val="640"/>
          <w:marRight w:val="0"/>
          <w:marTop w:val="0"/>
          <w:marBottom w:val="0"/>
          <w:divBdr>
            <w:top w:val="none" w:sz="0" w:space="0" w:color="auto"/>
            <w:left w:val="none" w:sz="0" w:space="0" w:color="auto"/>
            <w:bottom w:val="none" w:sz="0" w:space="0" w:color="auto"/>
            <w:right w:val="none" w:sz="0" w:space="0" w:color="auto"/>
          </w:divBdr>
        </w:div>
        <w:div w:id="832914739">
          <w:marLeft w:val="640"/>
          <w:marRight w:val="0"/>
          <w:marTop w:val="0"/>
          <w:marBottom w:val="0"/>
          <w:divBdr>
            <w:top w:val="none" w:sz="0" w:space="0" w:color="auto"/>
            <w:left w:val="none" w:sz="0" w:space="0" w:color="auto"/>
            <w:bottom w:val="none" w:sz="0" w:space="0" w:color="auto"/>
            <w:right w:val="none" w:sz="0" w:space="0" w:color="auto"/>
          </w:divBdr>
        </w:div>
        <w:div w:id="861358814">
          <w:marLeft w:val="640"/>
          <w:marRight w:val="0"/>
          <w:marTop w:val="0"/>
          <w:marBottom w:val="0"/>
          <w:divBdr>
            <w:top w:val="none" w:sz="0" w:space="0" w:color="auto"/>
            <w:left w:val="none" w:sz="0" w:space="0" w:color="auto"/>
            <w:bottom w:val="none" w:sz="0" w:space="0" w:color="auto"/>
            <w:right w:val="none" w:sz="0" w:space="0" w:color="auto"/>
          </w:divBdr>
        </w:div>
        <w:div w:id="875846476">
          <w:marLeft w:val="640"/>
          <w:marRight w:val="0"/>
          <w:marTop w:val="0"/>
          <w:marBottom w:val="0"/>
          <w:divBdr>
            <w:top w:val="none" w:sz="0" w:space="0" w:color="auto"/>
            <w:left w:val="none" w:sz="0" w:space="0" w:color="auto"/>
            <w:bottom w:val="none" w:sz="0" w:space="0" w:color="auto"/>
            <w:right w:val="none" w:sz="0" w:space="0" w:color="auto"/>
          </w:divBdr>
        </w:div>
        <w:div w:id="882639575">
          <w:marLeft w:val="640"/>
          <w:marRight w:val="0"/>
          <w:marTop w:val="0"/>
          <w:marBottom w:val="0"/>
          <w:divBdr>
            <w:top w:val="none" w:sz="0" w:space="0" w:color="auto"/>
            <w:left w:val="none" w:sz="0" w:space="0" w:color="auto"/>
            <w:bottom w:val="none" w:sz="0" w:space="0" w:color="auto"/>
            <w:right w:val="none" w:sz="0" w:space="0" w:color="auto"/>
          </w:divBdr>
        </w:div>
        <w:div w:id="890189056">
          <w:marLeft w:val="640"/>
          <w:marRight w:val="0"/>
          <w:marTop w:val="0"/>
          <w:marBottom w:val="0"/>
          <w:divBdr>
            <w:top w:val="none" w:sz="0" w:space="0" w:color="auto"/>
            <w:left w:val="none" w:sz="0" w:space="0" w:color="auto"/>
            <w:bottom w:val="none" w:sz="0" w:space="0" w:color="auto"/>
            <w:right w:val="none" w:sz="0" w:space="0" w:color="auto"/>
          </w:divBdr>
        </w:div>
        <w:div w:id="890969015">
          <w:marLeft w:val="640"/>
          <w:marRight w:val="0"/>
          <w:marTop w:val="0"/>
          <w:marBottom w:val="0"/>
          <w:divBdr>
            <w:top w:val="none" w:sz="0" w:space="0" w:color="auto"/>
            <w:left w:val="none" w:sz="0" w:space="0" w:color="auto"/>
            <w:bottom w:val="none" w:sz="0" w:space="0" w:color="auto"/>
            <w:right w:val="none" w:sz="0" w:space="0" w:color="auto"/>
          </w:divBdr>
        </w:div>
        <w:div w:id="901788755">
          <w:marLeft w:val="640"/>
          <w:marRight w:val="0"/>
          <w:marTop w:val="0"/>
          <w:marBottom w:val="0"/>
          <w:divBdr>
            <w:top w:val="none" w:sz="0" w:space="0" w:color="auto"/>
            <w:left w:val="none" w:sz="0" w:space="0" w:color="auto"/>
            <w:bottom w:val="none" w:sz="0" w:space="0" w:color="auto"/>
            <w:right w:val="none" w:sz="0" w:space="0" w:color="auto"/>
          </w:divBdr>
        </w:div>
        <w:div w:id="914165909">
          <w:marLeft w:val="640"/>
          <w:marRight w:val="0"/>
          <w:marTop w:val="0"/>
          <w:marBottom w:val="0"/>
          <w:divBdr>
            <w:top w:val="none" w:sz="0" w:space="0" w:color="auto"/>
            <w:left w:val="none" w:sz="0" w:space="0" w:color="auto"/>
            <w:bottom w:val="none" w:sz="0" w:space="0" w:color="auto"/>
            <w:right w:val="none" w:sz="0" w:space="0" w:color="auto"/>
          </w:divBdr>
        </w:div>
        <w:div w:id="922448684">
          <w:marLeft w:val="640"/>
          <w:marRight w:val="0"/>
          <w:marTop w:val="0"/>
          <w:marBottom w:val="0"/>
          <w:divBdr>
            <w:top w:val="none" w:sz="0" w:space="0" w:color="auto"/>
            <w:left w:val="none" w:sz="0" w:space="0" w:color="auto"/>
            <w:bottom w:val="none" w:sz="0" w:space="0" w:color="auto"/>
            <w:right w:val="none" w:sz="0" w:space="0" w:color="auto"/>
          </w:divBdr>
        </w:div>
        <w:div w:id="926771321">
          <w:marLeft w:val="640"/>
          <w:marRight w:val="0"/>
          <w:marTop w:val="0"/>
          <w:marBottom w:val="0"/>
          <w:divBdr>
            <w:top w:val="none" w:sz="0" w:space="0" w:color="auto"/>
            <w:left w:val="none" w:sz="0" w:space="0" w:color="auto"/>
            <w:bottom w:val="none" w:sz="0" w:space="0" w:color="auto"/>
            <w:right w:val="none" w:sz="0" w:space="0" w:color="auto"/>
          </w:divBdr>
        </w:div>
        <w:div w:id="930284492">
          <w:marLeft w:val="640"/>
          <w:marRight w:val="0"/>
          <w:marTop w:val="0"/>
          <w:marBottom w:val="0"/>
          <w:divBdr>
            <w:top w:val="none" w:sz="0" w:space="0" w:color="auto"/>
            <w:left w:val="none" w:sz="0" w:space="0" w:color="auto"/>
            <w:bottom w:val="none" w:sz="0" w:space="0" w:color="auto"/>
            <w:right w:val="none" w:sz="0" w:space="0" w:color="auto"/>
          </w:divBdr>
        </w:div>
        <w:div w:id="933168479">
          <w:marLeft w:val="640"/>
          <w:marRight w:val="0"/>
          <w:marTop w:val="0"/>
          <w:marBottom w:val="0"/>
          <w:divBdr>
            <w:top w:val="none" w:sz="0" w:space="0" w:color="auto"/>
            <w:left w:val="none" w:sz="0" w:space="0" w:color="auto"/>
            <w:bottom w:val="none" w:sz="0" w:space="0" w:color="auto"/>
            <w:right w:val="none" w:sz="0" w:space="0" w:color="auto"/>
          </w:divBdr>
        </w:div>
        <w:div w:id="933440882">
          <w:marLeft w:val="640"/>
          <w:marRight w:val="0"/>
          <w:marTop w:val="0"/>
          <w:marBottom w:val="0"/>
          <w:divBdr>
            <w:top w:val="none" w:sz="0" w:space="0" w:color="auto"/>
            <w:left w:val="none" w:sz="0" w:space="0" w:color="auto"/>
            <w:bottom w:val="none" w:sz="0" w:space="0" w:color="auto"/>
            <w:right w:val="none" w:sz="0" w:space="0" w:color="auto"/>
          </w:divBdr>
        </w:div>
        <w:div w:id="973292882">
          <w:marLeft w:val="640"/>
          <w:marRight w:val="0"/>
          <w:marTop w:val="0"/>
          <w:marBottom w:val="0"/>
          <w:divBdr>
            <w:top w:val="none" w:sz="0" w:space="0" w:color="auto"/>
            <w:left w:val="none" w:sz="0" w:space="0" w:color="auto"/>
            <w:bottom w:val="none" w:sz="0" w:space="0" w:color="auto"/>
            <w:right w:val="none" w:sz="0" w:space="0" w:color="auto"/>
          </w:divBdr>
        </w:div>
        <w:div w:id="974524489">
          <w:marLeft w:val="640"/>
          <w:marRight w:val="0"/>
          <w:marTop w:val="0"/>
          <w:marBottom w:val="0"/>
          <w:divBdr>
            <w:top w:val="none" w:sz="0" w:space="0" w:color="auto"/>
            <w:left w:val="none" w:sz="0" w:space="0" w:color="auto"/>
            <w:bottom w:val="none" w:sz="0" w:space="0" w:color="auto"/>
            <w:right w:val="none" w:sz="0" w:space="0" w:color="auto"/>
          </w:divBdr>
        </w:div>
        <w:div w:id="982661550">
          <w:marLeft w:val="640"/>
          <w:marRight w:val="0"/>
          <w:marTop w:val="0"/>
          <w:marBottom w:val="0"/>
          <w:divBdr>
            <w:top w:val="none" w:sz="0" w:space="0" w:color="auto"/>
            <w:left w:val="none" w:sz="0" w:space="0" w:color="auto"/>
            <w:bottom w:val="none" w:sz="0" w:space="0" w:color="auto"/>
            <w:right w:val="none" w:sz="0" w:space="0" w:color="auto"/>
          </w:divBdr>
        </w:div>
        <w:div w:id="988941209">
          <w:marLeft w:val="640"/>
          <w:marRight w:val="0"/>
          <w:marTop w:val="0"/>
          <w:marBottom w:val="0"/>
          <w:divBdr>
            <w:top w:val="none" w:sz="0" w:space="0" w:color="auto"/>
            <w:left w:val="none" w:sz="0" w:space="0" w:color="auto"/>
            <w:bottom w:val="none" w:sz="0" w:space="0" w:color="auto"/>
            <w:right w:val="none" w:sz="0" w:space="0" w:color="auto"/>
          </w:divBdr>
        </w:div>
        <w:div w:id="989216429">
          <w:marLeft w:val="640"/>
          <w:marRight w:val="0"/>
          <w:marTop w:val="0"/>
          <w:marBottom w:val="0"/>
          <w:divBdr>
            <w:top w:val="none" w:sz="0" w:space="0" w:color="auto"/>
            <w:left w:val="none" w:sz="0" w:space="0" w:color="auto"/>
            <w:bottom w:val="none" w:sz="0" w:space="0" w:color="auto"/>
            <w:right w:val="none" w:sz="0" w:space="0" w:color="auto"/>
          </w:divBdr>
        </w:div>
        <w:div w:id="994727400">
          <w:marLeft w:val="640"/>
          <w:marRight w:val="0"/>
          <w:marTop w:val="0"/>
          <w:marBottom w:val="0"/>
          <w:divBdr>
            <w:top w:val="none" w:sz="0" w:space="0" w:color="auto"/>
            <w:left w:val="none" w:sz="0" w:space="0" w:color="auto"/>
            <w:bottom w:val="none" w:sz="0" w:space="0" w:color="auto"/>
            <w:right w:val="none" w:sz="0" w:space="0" w:color="auto"/>
          </w:divBdr>
        </w:div>
        <w:div w:id="1000351319">
          <w:marLeft w:val="640"/>
          <w:marRight w:val="0"/>
          <w:marTop w:val="0"/>
          <w:marBottom w:val="0"/>
          <w:divBdr>
            <w:top w:val="none" w:sz="0" w:space="0" w:color="auto"/>
            <w:left w:val="none" w:sz="0" w:space="0" w:color="auto"/>
            <w:bottom w:val="none" w:sz="0" w:space="0" w:color="auto"/>
            <w:right w:val="none" w:sz="0" w:space="0" w:color="auto"/>
          </w:divBdr>
        </w:div>
        <w:div w:id="1003969176">
          <w:marLeft w:val="640"/>
          <w:marRight w:val="0"/>
          <w:marTop w:val="0"/>
          <w:marBottom w:val="0"/>
          <w:divBdr>
            <w:top w:val="none" w:sz="0" w:space="0" w:color="auto"/>
            <w:left w:val="none" w:sz="0" w:space="0" w:color="auto"/>
            <w:bottom w:val="none" w:sz="0" w:space="0" w:color="auto"/>
            <w:right w:val="none" w:sz="0" w:space="0" w:color="auto"/>
          </w:divBdr>
        </w:div>
        <w:div w:id="1007249563">
          <w:marLeft w:val="640"/>
          <w:marRight w:val="0"/>
          <w:marTop w:val="0"/>
          <w:marBottom w:val="0"/>
          <w:divBdr>
            <w:top w:val="none" w:sz="0" w:space="0" w:color="auto"/>
            <w:left w:val="none" w:sz="0" w:space="0" w:color="auto"/>
            <w:bottom w:val="none" w:sz="0" w:space="0" w:color="auto"/>
            <w:right w:val="none" w:sz="0" w:space="0" w:color="auto"/>
          </w:divBdr>
        </w:div>
        <w:div w:id="1009986994">
          <w:marLeft w:val="640"/>
          <w:marRight w:val="0"/>
          <w:marTop w:val="0"/>
          <w:marBottom w:val="0"/>
          <w:divBdr>
            <w:top w:val="none" w:sz="0" w:space="0" w:color="auto"/>
            <w:left w:val="none" w:sz="0" w:space="0" w:color="auto"/>
            <w:bottom w:val="none" w:sz="0" w:space="0" w:color="auto"/>
            <w:right w:val="none" w:sz="0" w:space="0" w:color="auto"/>
          </w:divBdr>
        </w:div>
        <w:div w:id="1017853757">
          <w:marLeft w:val="640"/>
          <w:marRight w:val="0"/>
          <w:marTop w:val="0"/>
          <w:marBottom w:val="0"/>
          <w:divBdr>
            <w:top w:val="none" w:sz="0" w:space="0" w:color="auto"/>
            <w:left w:val="none" w:sz="0" w:space="0" w:color="auto"/>
            <w:bottom w:val="none" w:sz="0" w:space="0" w:color="auto"/>
            <w:right w:val="none" w:sz="0" w:space="0" w:color="auto"/>
          </w:divBdr>
        </w:div>
        <w:div w:id="1019047077">
          <w:marLeft w:val="640"/>
          <w:marRight w:val="0"/>
          <w:marTop w:val="0"/>
          <w:marBottom w:val="0"/>
          <w:divBdr>
            <w:top w:val="none" w:sz="0" w:space="0" w:color="auto"/>
            <w:left w:val="none" w:sz="0" w:space="0" w:color="auto"/>
            <w:bottom w:val="none" w:sz="0" w:space="0" w:color="auto"/>
            <w:right w:val="none" w:sz="0" w:space="0" w:color="auto"/>
          </w:divBdr>
        </w:div>
        <w:div w:id="1041175149">
          <w:marLeft w:val="640"/>
          <w:marRight w:val="0"/>
          <w:marTop w:val="0"/>
          <w:marBottom w:val="0"/>
          <w:divBdr>
            <w:top w:val="none" w:sz="0" w:space="0" w:color="auto"/>
            <w:left w:val="none" w:sz="0" w:space="0" w:color="auto"/>
            <w:bottom w:val="none" w:sz="0" w:space="0" w:color="auto"/>
            <w:right w:val="none" w:sz="0" w:space="0" w:color="auto"/>
          </w:divBdr>
        </w:div>
        <w:div w:id="1055589774">
          <w:marLeft w:val="640"/>
          <w:marRight w:val="0"/>
          <w:marTop w:val="0"/>
          <w:marBottom w:val="0"/>
          <w:divBdr>
            <w:top w:val="none" w:sz="0" w:space="0" w:color="auto"/>
            <w:left w:val="none" w:sz="0" w:space="0" w:color="auto"/>
            <w:bottom w:val="none" w:sz="0" w:space="0" w:color="auto"/>
            <w:right w:val="none" w:sz="0" w:space="0" w:color="auto"/>
          </w:divBdr>
        </w:div>
        <w:div w:id="1073552761">
          <w:marLeft w:val="640"/>
          <w:marRight w:val="0"/>
          <w:marTop w:val="0"/>
          <w:marBottom w:val="0"/>
          <w:divBdr>
            <w:top w:val="none" w:sz="0" w:space="0" w:color="auto"/>
            <w:left w:val="none" w:sz="0" w:space="0" w:color="auto"/>
            <w:bottom w:val="none" w:sz="0" w:space="0" w:color="auto"/>
            <w:right w:val="none" w:sz="0" w:space="0" w:color="auto"/>
          </w:divBdr>
        </w:div>
        <w:div w:id="1077173583">
          <w:marLeft w:val="640"/>
          <w:marRight w:val="0"/>
          <w:marTop w:val="0"/>
          <w:marBottom w:val="0"/>
          <w:divBdr>
            <w:top w:val="none" w:sz="0" w:space="0" w:color="auto"/>
            <w:left w:val="none" w:sz="0" w:space="0" w:color="auto"/>
            <w:bottom w:val="none" w:sz="0" w:space="0" w:color="auto"/>
            <w:right w:val="none" w:sz="0" w:space="0" w:color="auto"/>
          </w:divBdr>
        </w:div>
        <w:div w:id="1097940086">
          <w:marLeft w:val="640"/>
          <w:marRight w:val="0"/>
          <w:marTop w:val="0"/>
          <w:marBottom w:val="0"/>
          <w:divBdr>
            <w:top w:val="none" w:sz="0" w:space="0" w:color="auto"/>
            <w:left w:val="none" w:sz="0" w:space="0" w:color="auto"/>
            <w:bottom w:val="none" w:sz="0" w:space="0" w:color="auto"/>
            <w:right w:val="none" w:sz="0" w:space="0" w:color="auto"/>
          </w:divBdr>
        </w:div>
        <w:div w:id="1115908715">
          <w:marLeft w:val="640"/>
          <w:marRight w:val="0"/>
          <w:marTop w:val="0"/>
          <w:marBottom w:val="0"/>
          <w:divBdr>
            <w:top w:val="none" w:sz="0" w:space="0" w:color="auto"/>
            <w:left w:val="none" w:sz="0" w:space="0" w:color="auto"/>
            <w:bottom w:val="none" w:sz="0" w:space="0" w:color="auto"/>
            <w:right w:val="none" w:sz="0" w:space="0" w:color="auto"/>
          </w:divBdr>
        </w:div>
        <w:div w:id="1137526425">
          <w:marLeft w:val="640"/>
          <w:marRight w:val="0"/>
          <w:marTop w:val="0"/>
          <w:marBottom w:val="0"/>
          <w:divBdr>
            <w:top w:val="none" w:sz="0" w:space="0" w:color="auto"/>
            <w:left w:val="none" w:sz="0" w:space="0" w:color="auto"/>
            <w:bottom w:val="none" w:sz="0" w:space="0" w:color="auto"/>
            <w:right w:val="none" w:sz="0" w:space="0" w:color="auto"/>
          </w:divBdr>
        </w:div>
        <w:div w:id="1158182029">
          <w:marLeft w:val="640"/>
          <w:marRight w:val="0"/>
          <w:marTop w:val="0"/>
          <w:marBottom w:val="0"/>
          <w:divBdr>
            <w:top w:val="none" w:sz="0" w:space="0" w:color="auto"/>
            <w:left w:val="none" w:sz="0" w:space="0" w:color="auto"/>
            <w:bottom w:val="none" w:sz="0" w:space="0" w:color="auto"/>
            <w:right w:val="none" w:sz="0" w:space="0" w:color="auto"/>
          </w:divBdr>
        </w:div>
        <w:div w:id="1168718257">
          <w:marLeft w:val="640"/>
          <w:marRight w:val="0"/>
          <w:marTop w:val="0"/>
          <w:marBottom w:val="0"/>
          <w:divBdr>
            <w:top w:val="none" w:sz="0" w:space="0" w:color="auto"/>
            <w:left w:val="none" w:sz="0" w:space="0" w:color="auto"/>
            <w:bottom w:val="none" w:sz="0" w:space="0" w:color="auto"/>
            <w:right w:val="none" w:sz="0" w:space="0" w:color="auto"/>
          </w:divBdr>
        </w:div>
        <w:div w:id="1173225695">
          <w:marLeft w:val="640"/>
          <w:marRight w:val="0"/>
          <w:marTop w:val="0"/>
          <w:marBottom w:val="0"/>
          <w:divBdr>
            <w:top w:val="none" w:sz="0" w:space="0" w:color="auto"/>
            <w:left w:val="none" w:sz="0" w:space="0" w:color="auto"/>
            <w:bottom w:val="none" w:sz="0" w:space="0" w:color="auto"/>
            <w:right w:val="none" w:sz="0" w:space="0" w:color="auto"/>
          </w:divBdr>
        </w:div>
        <w:div w:id="1180193564">
          <w:marLeft w:val="640"/>
          <w:marRight w:val="0"/>
          <w:marTop w:val="0"/>
          <w:marBottom w:val="0"/>
          <w:divBdr>
            <w:top w:val="none" w:sz="0" w:space="0" w:color="auto"/>
            <w:left w:val="none" w:sz="0" w:space="0" w:color="auto"/>
            <w:bottom w:val="none" w:sz="0" w:space="0" w:color="auto"/>
            <w:right w:val="none" w:sz="0" w:space="0" w:color="auto"/>
          </w:divBdr>
        </w:div>
        <w:div w:id="1180201780">
          <w:marLeft w:val="640"/>
          <w:marRight w:val="0"/>
          <w:marTop w:val="0"/>
          <w:marBottom w:val="0"/>
          <w:divBdr>
            <w:top w:val="none" w:sz="0" w:space="0" w:color="auto"/>
            <w:left w:val="none" w:sz="0" w:space="0" w:color="auto"/>
            <w:bottom w:val="none" w:sz="0" w:space="0" w:color="auto"/>
            <w:right w:val="none" w:sz="0" w:space="0" w:color="auto"/>
          </w:divBdr>
        </w:div>
        <w:div w:id="1184902032">
          <w:marLeft w:val="640"/>
          <w:marRight w:val="0"/>
          <w:marTop w:val="0"/>
          <w:marBottom w:val="0"/>
          <w:divBdr>
            <w:top w:val="none" w:sz="0" w:space="0" w:color="auto"/>
            <w:left w:val="none" w:sz="0" w:space="0" w:color="auto"/>
            <w:bottom w:val="none" w:sz="0" w:space="0" w:color="auto"/>
            <w:right w:val="none" w:sz="0" w:space="0" w:color="auto"/>
          </w:divBdr>
        </w:div>
        <w:div w:id="1185290935">
          <w:marLeft w:val="640"/>
          <w:marRight w:val="0"/>
          <w:marTop w:val="0"/>
          <w:marBottom w:val="0"/>
          <w:divBdr>
            <w:top w:val="none" w:sz="0" w:space="0" w:color="auto"/>
            <w:left w:val="none" w:sz="0" w:space="0" w:color="auto"/>
            <w:bottom w:val="none" w:sz="0" w:space="0" w:color="auto"/>
            <w:right w:val="none" w:sz="0" w:space="0" w:color="auto"/>
          </w:divBdr>
        </w:div>
        <w:div w:id="1194153179">
          <w:marLeft w:val="640"/>
          <w:marRight w:val="0"/>
          <w:marTop w:val="0"/>
          <w:marBottom w:val="0"/>
          <w:divBdr>
            <w:top w:val="none" w:sz="0" w:space="0" w:color="auto"/>
            <w:left w:val="none" w:sz="0" w:space="0" w:color="auto"/>
            <w:bottom w:val="none" w:sz="0" w:space="0" w:color="auto"/>
            <w:right w:val="none" w:sz="0" w:space="0" w:color="auto"/>
          </w:divBdr>
        </w:div>
        <w:div w:id="1214274816">
          <w:marLeft w:val="640"/>
          <w:marRight w:val="0"/>
          <w:marTop w:val="0"/>
          <w:marBottom w:val="0"/>
          <w:divBdr>
            <w:top w:val="none" w:sz="0" w:space="0" w:color="auto"/>
            <w:left w:val="none" w:sz="0" w:space="0" w:color="auto"/>
            <w:bottom w:val="none" w:sz="0" w:space="0" w:color="auto"/>
            <w:right w:val="none" w:sz="0" w:space="0" w:color="auto"/>
          </w:divBdr>
        </w:div>
        <w:div w:id="1226449750">
          <w:marLeft w:val="640"/>
          <w:marRight w:val="0"/>
          <w:marTop w:val="0"/>
          <w:marBottom w:val="0"/>
          <w:divBdr>
            <w:top w:val="none" w:sz="0" w:space="0" w:color="auto"/>
            <w:left w:val="none" w:sz="0" w:space="0" w:color="auto"/>
            <w:bottom w:val="none" w:sz="0" w:space="0" w:color="auto"/>
            <w:right w:val="none" w:sz="0" w:space="0" w:color="auto"/>
          </w:divBdr>
        </w:div>
        <w:div w:id="1233813038">
          <w:marLeft w:val="640"/>
          <w:marRight w:val="0"/>
          <w:marTop w:val="0"/>
          <w:marBottom w:val="0"/>
          <w:divBdr>
            <w:top w:val="none" w:sz="0" w:space="0" w:color="auto"/>
            <w:left w:val="none" w:sz="0" w:space="0" w:color="auto"/>
            <w:bottom w:val="none" w:sz="0" w:space="0" w:color="auto"/>
            <w:right w:val="none" w:sz="0" w:space="0" w:color="auto"/>
          </w:divBdr>
        </w:div>
        <w:div w:id="1239562212">
          <w:marLeft w:val="640"/>
          <w:marRight w:val="0"/>
          <w:marTop w:val="0"/>
          <w:marBottom w:val="0"/>
          <w:divBdr>
            <w:top w:val="none" w:sz="0" w:space="0" w:color="auto"/>
            <w:left w:val="none" w:sz="0" w:space="0" w:color="auto"/>
            <w:bottom w:val="none" w:sz="0" w:space="0" w:color="auto"/>
            <w:right w:val="none" w:sz="0" w:space="0" w:color="auto"/>
          </w:divBdr>
        </w:div>
        <w:div w:id="1253390290">
          <w:marLeft w:val="640"/>
          <w:marRight w:val="0"/>
          <w:marTop w:val="0"/>
          <w:marBottom w:val="0"/>
          <w:divBdr>
            <w:top w:val="none" w:sz="0" w:space="0" w:color="auto"/>
            <w:left w:val="none" w:sz="0" w:space="0" w:color="auto"/>
            <w:bottom w:val="none" w:sz="0" w:space="0" w:color="auto"/>
            <w:right w:val="none" w:sz="0" w:space="0" w:color="auto"/>
          </w:divBdr>
        </w:div>
        <w:div w:id="1254705396">
          <w:marLeft w:val="640"/>
          <w:marRight w:val="0"/>
          <w:marTop w:val="0"/>
          <w:marBottom w:val="0"/>
          <w:divBdr>
            <w:top w:val="none" w:sz="0" w:space="0" w:color="auto"/>
            <w:left w:val="none" w:sz="0" w:space="0" w:color="auto"/>
            <w:bottom w:val="none" w:sz="0" w:space="0" w:color="auto"/>
            <w:right w:val="none" w:sz="0" w:space="0" w:color="auto"/>
          </w:divBdr>
        </w:div>
        <w:div w:id="1267350118">
          <w:marLeft w:val="640"/>
          <w:marRight w:val="0"/>
          <w:marTop w:val="0"/>
          <w:marBottom w:val="0"/>
          <w:divBdr>
            <w:top w:val="none" w:sz="0" w:space="0" w:color="auto"/>
            <w:left w:val="none" w:sz="0" w:space="0" w:color="auto"/>
            <w:bottom w:val="none" w:sz="0" w:space="0" w:color="auto"/>
            <w:right w:val="none" w:sz="0" w:space="0" w:color="auto"/>
          </w:divBdr>
        </w:div>
        <w:div w:id="1297876925">
          <w:marLeft w:val="640"/>
          <w:marRight w:val="0"/>
          <w:marTop w:val="0"/>
          <w:marBottom w:val="0"/>
          <w:divBdr>
            <w:top w:val="none" w:sz="0" w:space="0" w:color="auto"/>
            <w:left w:val="none" w:sz="0" w:space="0" w:color="auto"/>
            <w:bottom w:val="none" w:sz="0" w:space="0" w:color="auto"/>
            <w:right w:val="none" w:sz="0" w:space="0" w:color="auto"/>
          </w:divBdr>
        </w:div>
        <w:div w:id="1306936534">
          <w:marLeft w:val="640"/>
          <w:marRight w:val="0"/>
          <w:marTop w:val="0"/>
          <w:marBottom w:val="0"/>
          <w:divBdr>
            <w:top w:val="none" w:sz="0" w:space="0" w:color="auto"/>
            <w:left w:val="none" w:sz="0" w:space="0" w:color="auto"/>
            <w:bottom w:val="none" w:sz="0" w:space="0" w:color="auto"/>
            <w:right w:val="none" w:sz="0" w:space="0" w:color="auto"/>
          </w:divBdr>
        </w:div>
        <w:div w:id="1342777685">
          <w:marLeft w:val="640"/>
          <w:marRight w:val="0"/>
          <w:marTop w:val="0"/>
          <w:marBottom w:val="0"/>
          <w:divBdr>
            <w:top w:val="none" w:sz="0" w:space="0" w:color="auto"/>
            <w:left w:val="none" w:sz="0" w:space="0" w:color="auto"/>
            <w:bottom w:val="none" w:sz="0" w:space="0" w:color="auto"/>
            <w:right w:val="none" w:sz="0" w:space="0" w:color="auto"/>
          </w:divBdr>
        </w:div>
        <w:div w:id="1352489577">
          <w:marLeft w:val="640"/>
          <w:marRight w:val="0"/>
          <w:marTop w:val="0"/>
          <w:marBottom w:val="0"/>
          <w:divBdr>
            <w:top w:val="none" w:sz="0" w:space="0" w:color="auto"/>
            <w:left w:val="none" w:sz="0" w:space="0" w:color="auto"/>
            <w:bottom w:val="none" w:sz="0" w:space="0" w:color="auto"/>
            <w:right w:val="none" w:sz="0" w:space="0" w:color="auto"/>
          </w:divBdr>
        </w:div>
        <w:div w:id="1360161243">
          <w:marLeft w:val="640"/>
          <w:marRight w:val="0"/>
          <w:marTop w:val="0"/>
          <w:marBottom w:val="0"/>
          <w:divBdr>
            <w:top w:val="none" w:sz="0" w:space="0" w:color="auto"/>
            <w:left w:val="none" w:sz="0" w:space="0" w:color="auto"/>
            <w:bottom w:val="none" w:sz="0" w:space="0" w:color="auto"/>
            <w:right w:val="none" w:sz="0" w:space="0" w:color="auto"/>
          </w:divBdr>
        </w:div>
        <w:div w:id="1380126642">
          <w:marLeft w:val="640"/>
          <w:marRight w:val="0"/>
          <w:marTop w:val="0"/>
          <w:marBottom w:val="0"/>
          <w:divBdr>
            <w:top w:val="none" w:sz="0" w:space="0" w:color="auto"/>
            <w:left w:val="none" w:sz="0" w:space="0" w:color="auto"/>
            <w:bottom w:val="none" w:sz="0" w:space="0" w:color="auto"/>
            <w:right w:val="none" w:sz="0" w:space="0" w:color="auto"/>
          </w:divBdr>
        </w:div>
        <w:div w:id="1385710969">
          <w:marLeft w:val="640"/>
          <w:marRight w:val="0"/>
          <w:marTop w:val="0"/>
          <w:marBottom w:val="0"/>
          <w:divBdr>
            <w:top w:val="none" w:sz="0" w:space="0" w:color="auto"/>
            <w:left w:val="none" w:sz="0" w:space="0" w:color="auto"/>
            <w:bottom w:val="none" w:sz="0" w:space="0" w:color="auto"/>
            <w:right w:val="none" w:sz="0" w:space="0" w:color="auto"/>
          </w:divBdr>
        </w:div>
        <w:div w:id="1386879375">
          <w:marLeft w:val="640"/>
          <w:marRight w:val="0"/>
          <w:marTop w:val="0"/>
          <w:marBottom w:val="0"/>
          <w:divBdr>
            <w:top w:val="none" w:sz="0" w:space="0" w:color="auto"/>
            <w:left w:val="none" w:sz="0" w:space="0" w:color="auto"/>
            <w:bottom w:val="none" w:sz="0" w:space="0" w:color="auto"/>
            <w:right w:val="none" w:sz="0" w:space="0" w:color="auto"/>
          </w:divBdr>
        </w:div>
        <w:div w:id="1400009479">
          <w:marLeft w:val="640"/>
          <w:marRight w:val="0"/>
          <w:marTop w:val="0"/>
          <w:marBottom w:val="0"/>
          <w:divBdr>
            <w:top w:val="none" w:sz="0" w:space="0" w:color="auto"/>
            <w:left w:val="none" w:sz="0" w:space="0" w:color="auto"/>
            <w:bottom w:val="none" w:sz="0" w:space="0" w:color="auto"/>
            <w:right w:val="none" w:sz="0" w:space="0" w:color="auto"/>
          </w:divBdr>
        </w:div>
        <w:div w:id="1401949693">
          <w:marLeft w:val="640"/>
          <w:marRight w:val="0"/>
          <w:marTop w:val="0"/>
          <w:marBottom w:val="0"/>
          <w:divBdr>
            <w:top w:val="none" w:sz="0" w:space="0" w:color="auto"/>
            <w:left w:val="none" w:sz="0" w:space="0" w:color="auto"/>
            <w:bottom w:val="none" w:sz="0" w:space="0" w:color="auto"/>
            <w:right w:val="none" w:sz="0" w:space="0" w:color="auto"/>
          </w:divBdr>
        </w:div>
        <w:div w:id="1405450475">
          <w:marLeft w:val="640"/>
          <w:marRight w:val="0"/>
          <w:marTop w:val="0"/>
          <w:marBottom w:val="0"/>
          <w:divBdr>
            <w:top w:val="none" w:sz="0" w:space="0" w:color="auto"/>
            <w:left w:val="none" w:sz="0" w:space="0" w:color="auto"/>
            <w:bottom w:val="none" w:sz="0" w:space="0" w:color="auto"/>
            <w:right w:val="none" w:sz="0" w:space="0" w:color="auto"/>
          </w:divBdr>
        </w:div>
        <w:div w:id="1407649491">
          <w:marLeft w:val="640"/>
          <w:marRight w:val="0"/>
          <w:marTop w:val="0"/>
          <w:marBottom w:val="0"/>
          <w:divBdr>
            <w:top w:val="none" w:sz="0" w:space="0" w:color="auto"/>
            <w:left w:val="none" w:sz="0" w:space="0" w:color="auto"/>
            <w:bottom w:val="none" w:sz="0" w:space="0" w:color="auto"/>
            <w:right w:val="none" w:sz="0" w:space="0" w:color="auto"/>
          </w:divBdr>
        </w:div>
        <w:div w:id="1430273263">
          <w:marLeft w:val="640"/>
          <w:marRight w:val="0"/>
          <w:marTop w:val="0"/>
          <w:marBottom w:val="0"/>
          <w:divBdr>
            <w:top w:val="none" w:sz="0" w:space="0" w:color="auto"/>
            <w:left w:val="none" w:sz="0" w:space="0" w:color="auto"/>
            <w:bottom w:val="none" w:sz="0" w:space="0" w:color="auto"/>
            <w:right w:val="none" w:sz="0" w:space="0" w:color="auto"/>
          </w:divBdr>
        </w:div>
        <w:div w:id="1457068273">
          <w:marLeft w:val="640"/>
          <w:marRight w:val="0"/>
          <w:marTop w:val="0"/>
          <w:marBottom w:val="0"/>
          <w:divBdr>
            <w:top w:val="none" w:sz="0" w:space="0" w:color="auto"/>
            <w:left w:val="none" w:sz="0" w:space="0" w:color="auto"/>
            <w:bottom w:val="none" w:sz="0" w:space="0" w:color="auto"/>
            <w:right w:val="none" w:sz="0" w:space="0" w:color="auto"/>
          </w:divBdr>
        </w:div>
        <w:div w:id="1462992461">
          <w:marLeft w:val="640"/>
          <w:marRight w:val="0"/>
          <w:marTop w:val="0"/>
          <w:marBottom w:val="0"/>
          <w:divBdr>
            <w:top w:val="none" w:sz="0" w:space="0" w:color="auto"/>
            <w:left w:val="none" w:sz="0" w:space="0" w:color="auto"/>
            <w:bottom w:val="none" w:sz="0" w:space="0" w:color="auto"/>
            <w:right w:val="none" w:sz="0" w:space="0" w:color="auto"/>
          </w:divBdr>
        </w:div>
        <w:div w:id="1464811700">
          <w:marLeft w:val="640"/>
          <w:marRight w:val="0"/>
          <w:marTop w:val="0"/>
          <w:marBottom w:val="0"/>
          <w:divBdr>
            <w:top w:val="none" w:sz="0" w:space="0" w:color="auto"/>
            <w:left w:val="none" w:sz="0" w:space="0" w:color="auto"/>
            <w:bottom w:val="none" w:sz="0" w:space="0" w:color="auto"/>
            <w:right w:val="none" w:sz="0" w:space="0" w:color="auto"/>
          </w:divBdr>
        </w:div>
        <w:div w:id="1477449685">
          <w:marLeft w:val="640"/>
          <w:marRight w:val="0"/>
          <w:marTop w:val="0"/>
          <w:marBottom w:val="0"/>
          <w:divBdr>
            <w:top w:val="none" w:sz="0" w:space="0" w:color="auto"/>
            <w:left w:val="none" w:sz="0" w:space="0" w:color="auto"/>
            <w:bottom w:val="none" w:sz="0" w:space="0" w:color="auto"/>
            <w:right w:val="none" w:sz="0" w:space="0" w:color="auto"/>
          </w:divBdr>
        </w:div>
        <w:div w:id="1484464280">
          <w:marLeft w:val="640"/>
          <w:marRight w:val="0"/>
          <w:marTop w:val="0"/>
          <w:marBottom w:val="0"/>
          <w:divBdr>
            <w:top w:val="none" w:sz="0" w:space="0" w:color="auto"/>
            <w:left w:val="none" w:sz="0" w:space="0" w:color="auto"/>
            <w:bottom w:val="none" w:sz="0" w:space="0" w:color="auto"/>
            <w:right w:val="none" w:sz="0" w:space="0" w:color="auto"/>
          </w:divBdr>
        </w:div>
        <w:div w:id="1486706458">
          <w:marLeft w:val="640"/>
          <w:marRight w:val="0"/>
          <w:marTop w:val="0"/>
          <w:marBottom w:val="0"/>
          <w:divBdr>
            <w:top w:val="none" w:sz="0" w:space="0" w:color="auto"/>
            <w:left w:val="none" w:sz="0" w:space="0" w:color="auto"/>
            <w:bottom w:val="none" w:sz="0" w:space="0" w:color="auto"/>
            <w:right w:val="none" w:sz="0" w:space="0" w:color="auto"/>
          </w:divBdr>
        </w:div>
        <w:div w:id="1494644736">
          <w:marLeft w:val="640"/>
          <w:marRight w:val="0"/>
          <w:marTop w:val="0"/>
          <w:marBottom w:val="0"/>
          <w:divBdr>
            <w:top w:val="none" w:sz="0" w:space="0" w:color="auto"/>
            <w:left w:val="none" w:sz="0" w:space="0" w:color="auto"/>
            <w:bottom w:val="none" w:sz="0" w:space="0" w:color="auto"/>
            <w:right w:val="none" w:sz="0" w:space="0" w:color="auto"/>
          </w:divBdr>
        </w:div>
        <w:div w:id="1500538309">
          <w:marLeft w:val="640"/>
          <w:marRight w:val="0"/>
          <w:marTop w:val="0"/>
          <w:marBottom w:val="0"/>
          <w:divBdr>
            <w:top w:val="none" w:sz="0" w:space="0" w:color="auto"/>
            <w:left w:val="none" w:sz="0" w:space="0" w:color="auto"/>
            <w:bottom w:val="none" w:sz="0" w:space="0" w:color="auto"/>
            <w:right w:val="none" w:sz="0" w:space="0" w:color="auto"/>
          </w:divBdr>
        </w:div>
        <w:div w:id="1523936117">
          <w:marLeft w:val="640"/>
          <w:marRight w:val="0"/>
          <w:marTop w:val="0"/>
          <w:marBottom w:val="0"/>
          <w:divBdr>
            <w:top w:val="none" w:sz="0" w:space="0" w:color="auto"/>
            <w:left w:val="none" w:sz="0" w:space="0" w:color="auto"/>
            <w:bottom w:val="none" w:sz="0" w:space="0" w:color="auto"/>
            <w:right w:val="none" w:sz="0" w:space="0" w:color="auto"/>
          </w:divBdr>
        </w:div>
        <w:div w:id="1531407428">
          <w:marLeft w:val="640"/>
          <w:marRight w:val="0"/>
          <w:marTop w:val="0"/>
          <w:marBottom w:val="0"/>
          <w:divBdr>
            <w:top w:val="none" w:sz="0" w:space="0" w:color="auto"/>
            <w:left w:val="none" w:sz="0" w:space="0" w:color="auto"/>
            <w:bottom w:val="none" w:sz="0" w:space="0" w:color="auto"/>
            <w:right w:val="none" w:sz="0" w:space="0" w:color="auto"/>
          </w:divBdr>
        </w:div>
        <w:div w:id="1532722297">
          <w:marLeft w:val="640"/>
          <w:marRight w:val="0"/>
          <w:marTop w:val="0"/>
          <w:marBottom w:val="0"/>
          <w:divBdr>
            <w:top w:val="none" w:sz="0" w:space="0" w:color="auto"/>
            <w:left w:val="none" w:sz="0" w:space="0" w:color="auto"/>
            <w:bottom w:val="none" w:sz="0" w:space="0" w:color="auto"/>
            <w:right w:val="none" w:sz="0" w:space="0" w:color="auto"/>
          </w:divBdr>
        </w:div>
        <w:div w:id="1542550842">
          <w:marLeft w:val="640"/>
          <w:marRight w:val="0"/>
          <w:marTop w:val="0"/>
          <w:marBottom w:val="0"/>
          <w:divBdr>
            <w:top w:val="none" w:sz="0" w:space="0" w:color="auto"/>
            <w:left w:val="none" w:sz="0" w:space="0" w:color="auto"/>
            <w:bottom w:val="none" w:sz="0" w:space="0" w:color="auto"/>
            <w:right w:val="none" w:sz="0" w:space="0" w:color="auto"/>
          </w:divBdr>
        </w:div>
        <w:div w:id="1578204956">
          <w:marLeft w:val="640"/>
          <w:marRight w:val="0"/>
          <w:marTop w:val="0"/>
          <w:marBottom w:val="0"/>
          <w:divBdr>
            <w:top w:val="none" w:sz="0" w:space="0" w:color="auto"/>
            <w:left w:val="none" w:sz="0" w:space="0" w:color="auto"/>
            <w:bottom w:val="none" w:sz="0" w:space="0" w:color="auto"/>
            <w:right w:val="none" w:sz="0" w:space="0" w:color="auto"/>
          </w:divBdr>
        </w:div>
      </w:divsChild>
    </w:div>
    <w:div w:id="877161329">
      <w:bodyDiv w:val="1"/>
      <w:marLeft w:val="0"/>
      <w:marRight w:val="0"/>
      <w:marTop w:val="0"/>
      <w:marBottom w:val="0"/>
      <w:divBdr>
        <w:top w:val="none" w:sz="0" w:space="0" w:color="auto"/>
        <w:left w:val="none" w:sz="0" w:space="0" w:color="auto"/>
        <w:bottom w:val="none" w:sz="0" w:space="0" w:color="auto"/>
        <w:right w:val="none" w:sz="0" w:space="0" w:color="auto"/>
      </w:divBdr>
      <w:divsChild>
        <w:div w:id="29692741">
          <w:marLeft w:val="640"/>
          <w:marRight w:val="0"/>
          <w:marTop w:val="0"/>
          <w:marBottom w:val="0"/>
          <w:divBdr>
            <w:top w:val="none" w:sz="0" w:space="0" w:color="auto"/>
            <w:left w:val="none" w:sz="0" w:space="0" w:color="auto"/>
            <w:bottom w:val="none" w:sz="0" w:space="0" w:color="auto"/>
            <w:right w:val="none" w:sz="0" w:space="0" w:color="auto"/>
          </w:divBdr>
        </w:div>
        <w:div w:id="31463240">
          <w:marLeft w:val="640"/>
          <w:marRight w:val="0"/>
          <w:marTop w:val="0"/>
          <w:marBottom w:val="0"/>
          <w:divBdr>
            <w:top w:val="none" w:sz="0" w:space="0" w:color="auto"/>
            <w:left w:val="none" w:sz="0" w:space="0" w:color="auto"/>
            <w:bottom w:val="none" w:sz="0" w:space="0" w:color="auto"/>
            <w:right w:val="none" w:sz="0" w:space="0" w:color="auto"/>
          </w:divBdr>
        </w:div>
        <w:div w:id="35857658">
          <w:marLeft w:val="640"/>
          <w:marRight w:val="0"/>
          <w:marTop w:val="0"/>
          <w:marBottom w:val="0"/>
          <w:divBdr>
            <w:top w:val="none" w:sz="0" w:space="0" w:color="auto"/>
            <w:left w:val="none" w:sz="0" w:space="0" w:color="auto"/>
            <w:bottom w:val="none" w:sz="0" w:space="0" w:color="auto"/>
            <w:right w:val="none" w:sz="0" w:space="0" w:color="auto"/>
          </w:divBdr>
        </w:div>
        <w:div w:id="54015309">
          <w:marLeft w:val="640"/>
          <w:marRight w:val="0"/>
          <w:marTop w:val="0"/>
          <w:marBottom w:val="0"/>
          <w:divBdr>
            <w:top w:val="none" w:sz="0" w:space="0" w:color="auto"/>
            <w:left w:val="none" w:sz="0" w:space="0" w:color="auto"/>
            <w:bottom w:val="none" w:sz="0" w:space="0" w:color="auto"/>
            <w:right w:val="none" w:sz="0" w:space="0" w:color="auto"/>
          </w:divBdr>
        </w:div>
        <w:div w:id="70399097">
          <w:marLeft w:val="640"/>
          <w:marRight w:val="0"/>
          <w:marTop w:val="0"/>
          <w:marBottom w:val="0"/>
          <w:divBdr>
            <w:top w:val="none" w:sz="0" w:space="0" w:color="auto"/>
            <w:left w:val="none" w:sz="0" w:space="0" w:color="auto"/>
            <w:bottom w:val="none" w:sz="0" w:space="0" w:color="auto"/>
            <w:right w:val="none" w:sz="0" w:space="0" w:color="auto"/>
          </w:divBdr>
        </w:div>
        <w:div w:id="70928175">
          <w:marLeft w:val="640"/>
          <w:marRight w:val="0"/>
          <w:marTop w:val="0"/>
          <w:marBottom w:val="0"/>
          <w:divBdr>
            <w:top w:val="none" w:sz="0" w:space="0" w:color="auto"/>
            <w:left w:val="none" w:sz="0" w:space="0" w:color="auto"/>
            <w:bottom w:val="none" w:sz="0" w:space="0" w:color="auto"/>
            <w:right w:val="none" w:sz="0" w:space="0" w:color="auto"/>
          </w:divBdr>
        </w:div>
        <w:div w:id="71243167">
          <w:marLeft w:val="640"/>
          <w:marRight w:val="0"/>
          <w:marTop w:val="0"/>
          <w:marBottom w:val="0"/>
          <w:divBdr>
            <w:top w:val="none" w:sz="0" w:space="0" w:color="auto"/>
            <w:left w:val="none" w:sz="0" w:space="0" w:color="auto"/>
            <w:bottom w:val="none" w:sz="0" w:space="0" w:color="auto"/>
            <w:right w:val="none" w:sz="0" w:space="0" w:color="auto"/>
          </w:divBdr>
        </w:div>
        <w:div w:id="105854898">
          <w:marLeft w:val="640"/>
          <w:marRight w:val="0"/>
          <w:marTop w:val="0"/>
          <w:marBottom w:val="0"/>
          <w:divBdr>
            <w:top w:val="none" w:sz="0" w:space="0" w:color="auto"/>
            <w:left w:val="none" w:sz="0" w:space="0" w:color="auto"/>
            <w:bottom w:val="none" w:sz="0" w:space="0" w:color="auto"/>
            <w:right w:val="none" w:sz="0" w:space="0" w:color="auto"/>
          </w:divBdr>
        </w:div>
        <w:div w:id="130096061">
          <w:marLeft w:val="640"/>
          <w:marRight w:val="0"/>
          <w:marTop w:val="0"/>
          <w:marBottom w:val="0"/>
          <w:divBdr>
            <w:top w:val="none" w:sz="0" w:space="0" w:color="auto"/>
            <w:left w:val="none" w:sz="0" w:space="0" w:color="auto"/>
            <w:bottom w:val="none" w:sz="0" w:space="0" w:color="auto"/>
            <w:right w:val="none" w:sz="0" w:space="0" w:color="auto"/>
          </w:divBdr>
        </w:div>
        <w:div w:id="134612454">
          <w:marLeft w:val="640"/>
          <w:marRight w:val="0"/>
          <w:marTop w:val="0"/>
          <w:marBottom w:val="0"/>
          <w:divBdr>
            <w:top w:val="none" w:sz="0" w:space="0" w:color="auto"/>
            <w:left w:val="none" w:sz="0" w:space="0" w:color="auto"/>
            <w:bottom w:val="none" w:sz="0" w:space="0" w:color="auto"/>
            <w:right w:val="none" w:sz="0" w:space="0" w:color="auto"/>
          </w:divBdr>
        </w:div>
        <w:div w:id="172965064">
          <w:marLeft w:val="640"/>
          <w:marRight w:val="0"/>
          <w:marTop w:val="0"/>
          <w:marBottom w:val="0"/>
          <w:divBdr>
            <w:top w:val="none" w:sz="0" w:space="0" w:color="auto"/>
            <w:left w:val="none" w:sz="0" w:space="0" w:color="auto"/>
            <w:bottom w:val="none" w:sz="0" w:space="0" w:color="auto"/>
            <w:right w:val="none" w:sz="0" w:space="0" w:color="auto"/>
          </w:divBdr>
        </w:div>
        <w:div w:id="180976738">
          <w:marLeft w:val="640"/>
          <w:marRight w:val="0"/>
          <w:marTop w:val="0"/>
          <w:marBottom w:val="0"/>
          <w:divBdr>
            <w:top w:val="none" w:sz="0" w:space="0" w:color="auto"/>
            <w:left w:val="none" w:sz="0" w:space="0" w:color="auto"/>
            <w:bottom w:val="none" w:sz="0" w:space="0" w:color="auto"/>
            <w:right w:val="none" w:sz="0" w:space="0" w:color="auto"/>
          </w:divBdr>
        </w:div>
        <w:div w:id="245456788">
          <w:marLeft w:val="640"/>
          <w:marRight w:val="0"/>
          <w:marTop w:val="0"/>
          <w:marBottom w:val="0"/>
          <w:divBdr>
            <w:top w:val="none" w:sz="0" w:space="0" w:color="auto"/>
            <w:left w:val="none" w:sz="0" w:space="0" w:color="auto"/>
            <w:bottom w:val="none" w:sz="0" w:space="0" w:color="auto"/>
            <w:right w:val="none" w:sz="0" w:space="0" w:color="auto"/>
          </w:divBdr>
        </w:div>
        <w:div w:id="286816962">
          <w:marLeft w:val="640"/>
          <w:marRight w:val="0"/>
          <w:marTop w:val="0"/>
          <w:marBottom w:val="0"/>
          <w:divBdr>
            <w:top w:val="none" w:sz="0" w:space="0" w:color="auto"/>
            <w:left w:val="none" w:sz="0" w:space="0" w:color="auto"/>
            <w:bottom w:val="none" w:sz="0" w:space="0" w:color="auto"/>
            <w:right w:val="none" w:sz="0" w:space="0" w:color="auto"/>
          </w:divBdr>
        </w:div>
        <w:div w:id="300504296">
          <w:marLeft w:val="640"/>
          <w:marRight w:val="0"/>
          <w:marTop w:val="0"/>
          <w:marBottom w:val="0"/>
          <w:divBdr>
            <w:top w:val="none" w:sz="0" w:space="0" w:color="auto"/>
            <w:left w:val="none" w:sz="0" w:space="0" w:color="auto"/>
            <w:bottom w:val="none" w:sz="0" w:space="0" w:color="auto"/>
            <w:right w:val="none" w:sz="0" w:space="0" w:color="auto"/>
          </w:divBdr>
        </w:div>
        <w:div w:id="313141268">
          <w:marLeft w:val="640"/>
          <w:marRight w:val="0"/>
          <w:marTop w:val="0"/>
          <w:marBottom w:val="0"/>
          <w:divBdr>
            <w:top w:val="none" w:sz="0" w:space="0" w:color="auto"/>
            <w:left w:val="none" w:sz="0" w:space="0" w:color="auto"/>
            <w:bottom w:val="none" w:sz="0" w:space="0" w:color="auto"/>
            <w:right w:val="none" w:sz="0" w:space="0" w:color="auto"/>
          </w:divBdr>
        </w:div>
        <w:div w:id="430511446">
          <w:marLeft w:val="640"/>
          <w:marRight w:val="0"/>
          <w:marTop w:val="0"/>
          <w:marBottom w:val="0"/>
          <w:divBdr>
            <w:top w:val="none" w:sz="0" w:space="0" w:color="auto"/>
            <w:left w:val="none" w:sz="0" w:space="0" w:color="auto"/>
            <w:bottom w:val="none" w:sz="0" w:space="0" w:color="auto"/>
            <w:right w:val="none" w:sz="0" w:space="0" w:color="auto"/>
          </w:divBdr>
        </w:div>
        <w:div w:id="454369809">
          <w:marLeft w:val="640"/>
          <w:marRight w:val="0"/>
          <w:marTop w:val="0"/>
          <w:marBottom w:val="0"/>
          <w:divBdr>
            <w:top w:val="none" w:sz="0" w:space="0" w:color="auto"/>
            <w:left w:val="none" w:sz="0" w:space="0" w:color="auto"/>
            <w:bottom w:val="none" w:sz="0" w:space="0" w:color="auto"/>
            <w:right w:val="none" w:sz="0" w:space="0" w:color="auto"/>
          </w:divBdr>
        </w:div>
        <w:div w:id="462388170">
          <w:marLeft w:val="640"/>
          <w:marRight w:val="0"/>
          <w:marTop w:val="0"/>
          <w:marBottom w:val="0"/>
          <w:divBdr>
            <w:top w:val="none" w:sz="0" w:space="0" w:color="auto"/>
            <w:left w:val="none" w:sz="0" w:space="0" w:color="auto"/>
            <w:bottom w:val="none" w:sz="0" w:space="0" w:color="auto"/>
            <w:right w:val="none" w:sz="0" w:space="0" w:color="auto"/>
          </w:divBdr>
        </w:div>
        <w:div w:id="467433929">
          <w:marLeft w:val="640"/>
          <w:marRight w:val="0"/>
          <w:marTop w:val="0"/>
          <w:marBottom w:val="0"/>
          <w:divBdr>
            <w:top w:val="none" w:sz="0" w:space="0" w:color="auto"/>
            <w:left w:val="none" w:sz="0" w:space="0" w:color="auto"/>
            <w:bottom w:val="none" w:sz="0" w:space="0" w:color="auto"/>
            <w:right w:val="none" w:sz="0" w:space="0" w:color="auto"/>
          </w:divBdr>
        </w:div>
        <w:div w:id="497119748">
          <w:marLeft w:val="640"/>
          <w:marRight w:val="0"/>
          <w:marTop w:val="0"/>
          <w:marBottom w:val="0"/>
          <w:divBdr>
            <w:top w:val="none" w:sz="0" w:space="0" w:color="auto"/>
            <w:left w:val="none" w:sz="0" w:space="0" w:color="auto"/>
            <w:bottom w:val="none" w:sz="0" w:space="0" w:color="auto"/>
            <w:right w:val="none" w:sz="0" w:space="0" w:color="auto"/>
          </w:divBdr>
        </w:div>
        <w:div w:id="500656418">
          <w:marLeft w:val="640"/>
          <w:marRight w:val="0"/>
          <w:marTop w:val="0"/>
          <w:marBottom w:val="0"/>
          <w:divBdr>
            <w:top w:val="none" w:sz="0" w:space="0" w:color="auto"/>
            <w:left w:val="none" w:sz="0" w:space="0" w:color="auto"/>
            <w:bottom w:val="none" w:sz="0" w:space="0" w:color="auto"/>
            <w:right w:val="none" w:sz="0" w:space="0" w:color="auto"/>
          </w:divBdr>
        </w:div>
        <w:div w:id="500701024">
          <w:marLeft w:val="640"/>
          <w:marRight w:val="0"/>
          <w:marTop w:val="0"/>
          <w:marBottom w:val="0"/>
          <w:divBdr>
            <w:top w:val="none" w:sz="0" w:space="0" w:color="auto"/>
            <w:left w:val="none" w:sz="0" w:space="0" w:color="auto"/>
            <w:bottom w:val="none" w:sz="0" w:space="0" w:color="auto"/>
            <w:right w:val="none" w:sz="0" w:space="0" w:color="auto"/>
          </w:divBdr>
        </w:div>
        <w:div w:id="522323826">
          <w:marLeft w:val="640"/>
          <w:marRight w:val="0"/>
          <w:marTop w:val="0"/>
          <w:marBottom w:val="0"/>
          <w:divBdr>
            <w:top w:val="none" w:sz="0" w:space="0" w:color="auto"/>
            <w:left w:val="none" w:sz="0" w:space="0" w:color="auto"/>
            <w:bottom w:val="none" w:sz="0" w:space="0" w:color="auto"/>
            <w:right w:val="none" w:sz="0" w:space="0" w:color="auto"/>
          </w:divBdr>
        </w:div>
        <w:div w:id="539130152">
          <w:marLeft w:val="640"/>
          <w:marRight w:val="0"/>
          <w:marTop w:val="0"/>
          <w:marBottom w:val="0"/>
          <w:divBdr>
            <w:top w:val="none" w:sz="0" w:space="0" w:color="auto"/>
            <w:left w:val="none" w:sz="0" w:space="0" w:color="auto"/>
            <w:bottom w:val="none" w:sz="0" w:space="0" w:color="auto"/>
            <w:right w:val="none" w:sz="0" w:space="0" w:color="auto"/>
          </w:divBdr>
        </w:div>
        <w:div w:id="556627910">
          <w:marLeft w:val="640"/>
          <w:marRight w:val="0"/>
          <w:marTop w:val="0"/>
          <w:marBottom w:val="0"/>
          <w:divBdr>
            <w:top w:val="none" w:sz="0" w:space="0" w:color="auto"/>
            <w:left w:val="none" w:sz="0" w:space="0" w:color="auto"/>
            <w:bottom w:val="none" w:sz="0" w:space="0" w:color="auto"/>
            <w:right w:val="none" w:sz="0" w:space="0" w:color="auto"/>
          </w:divBdr>
        </w:div>
        <w:div w:id="571156218">
          <w:marLeft w:val="640"/>
          <w:marRight w:val="0"/>
          <w:marTop w:val="0"/>
          <w:marBottom w:val="0"/>
          <w:divBdr>
            <w:top w:val="none" w:sz="0" w:space="0" w:color="auto"/>
            <w:left w:val="none" w:sz="0" w:space="0" w:color="auto"/>
            <w:bottom w:val="none" w:sz="0" w:space="0" w:color="auto"/>
            <w:right w:val="none" w:sz="0" w:space="0" w:color="auto"/>
          </w:divBdr>
        </w:div>
        <w:div w:id="610477102">
          <w:marLeft w:val="640"/>
          <w:marRight w:val="0"/>
          <w:marTop w:val="0"/>
          <w:marBottom w:val="0"/>
          <w:divBdr>
            <w:top w:val="none" w:sz="0" w:space="0" w:color="auto"/>
            <w:left w:val="none" w:sz="0" w:space="0" w:color="auto"/>
            <w:bottom w:val="none" w:sz="0" w:space="0" w:color="auto"/>
            <w:right w:val="none" w:sz="0" w:space="0" w:color="auto"/>
          </w:divBdr>
        </w:div>
        <w:div w:id="631374161">
          <w:marLeft w:val="640"/>
          <w:marRight w:val="0"/>
          <w:marTop w:val="0"/>
          <w:marBottom w:val="0"/>
          <w:divBdr>
            <w:top w:val="none" w:sz="0" w:space="0" w:color="auto"/>
            <w:left w:val="none" w:sz="0" w:space="0" w:color="auto"/>
            <w:bottom w:val="none" w:sz="0" w:space="0" w:color="auto"/>
            <w:right w:val="none" w:sz="0" w:space="0" w:color="auto"/>
          </w:divBdr>
        </w:div>
        <w:div w:id="633874023">
          <w:marLeft w:val="640"/>
          <w:marRight w:val="0"/>
          <w:marTop w:val="0"/>
          <w:marBottom w:val="0"/>
          <w:divBdr>
            <w:top w:val="none" w:sz="0" w:space="0" w:color="auto"/>
            <w:left w:val="none" w:sz="0" w:space="0" w:color="auto"/>
            <w:bottom w:val="none" w:sz="0" w:space="0" w:color="auto"/>
            <w:right w:val="none" w:sz="0" w:space="0" w:color="auto"/>
          </w:divBdr>
        </w:div>
        <w:div w:id="659189565">
          <w:marLeft w:val="640"/>
          <w:marRight w:val="0"/>
          <w:marTop w:val="0"/>
          <w:marBottom w:val="0"/>
          <w:divBdr>
            <w:top w:val="none" w:sz="0" w:space="0" w:color="auto"/>
            <w:left w:val="none" w:sz="0" w:space="0" w:color="auto"/>
            <w:bottom w:val="none" w:sz="0" w:space="0" w:color="auto"/>
            <w:right w:val="none" w:sz="0" w:space="0" w:color="auto"/>
          </w:divBdr>
        </w:div>
        <w:div w:id="676495273">
          <w:marLeft w:val="640"/>
          <w:marRight w:val="0"/>
          <w:marTop w:val="0"/>
          <w:marBottom w:val="0"/>
          <w:divBdr>
            <w:top w:val="none" w:sz="0" w:space="0" w:color="auto"/>
            <w:left w:val="none" w:sz="0" w:space="0" w:color="auto"/>
            <w:bottom w:val="none" w:sz="0" w:space="0" w:color="auto"/>
            <w:right w:val="none" w:sz="0" w:space="0" w:color="auto"/>
          </w:divBdr>
        </w:div>
        <w:div w:id="678505369">
          <w:marLeft w:val="640"/>
          <w:marRight w:val="0"/>
          <w:marTop w:val="0"/>
          <w:marBottom w:val="0"/>
          <w:divBdr>
            <w:top w:val="none" w:sz="0" w:space="0" w:color="auto"/>
            <w:left w:val="none" w:sz="0" w:space="0" w:color="auto"/>
            <w:bottom w:val="none" w:sz="0" w:space="0" w:color="auto"/>
            <w:right w:val="none" w:sz="0" w:space="0" w:color="auto"/>
          </w:divBdr>
        </w:div>
        <w:div w:id="689843384">
          <w:marLeft w:val="640"/>
          <w:marRight w:val="0"/>
          <w:marTop w:val="0"/>
          <w:marBottom w:val="0"/>
          <w:divBdr>
            <w:top w:val="none" w:sz="0" w:space="0" w:color="auto"/>
            <w:left w:val="none" w:sz="0" w:space="0" w:color="auto"/>
            <w:bottom w:val="none" w:sz="0" w:space="0" w:color="auto"/>
            <w:right w:val="none" w:sz="0" w:space="0" w:color="auto"/>
          </w:divBdr>
        </w:div>
        <w:div w:id="700131072">
          <w:marLeft w:val="640"/>
          <w:marRight w:val="0"/>
          <w:marTop w:val="0"/>
          <w:marBottom w:val="0"/>
          <w:divBdr>
            <w:top w:val="none" w:sz="0" w:space="0" w:color="auto"/>
            <w:left w:val="none" w:sz="0" w:space="0" w:color="auto"/>
            <w:bottom w:val="none" w:sz="0" w:space="0" w:color="auto"/>
            <w:right w:val="none" w:sz="0" w:space="0" w:color="auto"/>
          </w:divBdr>
        </w:div>
        <w:div w:id="734594247">
          <w:marLeft w:val="640"/>
          <w:marRight w:val="0"/>
          <w:marTop w:val="0"/>
          <w:marBottom w:val="0"/>
          <w:divBdr>
            <w:top w:val="none" w:sz="0" w:space="0" w:color="auto"/>
            <w:left w:val="none" w:sz="0" w:space="0" w:color="auto"/>
            <w:bottom w:val="none" w:sz="0" w:space="0" w:color="auto"/>
            <w:right w:val="none" w:sz="0" w:space="0" w:color="auto"/>
          </w:divBdr>
        </w:div>
        <w:div w:id="746196912">
          <w:marLeft w:val="640"/>
          <w:marRight w:val="0"/>
          <w:marTop w:val="0"/>
          <w:marBottom w:val="0"/>
          <w:divBdr>
            <w:top w:val="none" w:sz="0" w:space="0" w:color="auto"/>
            <w:left w:val="none" w:sz="0" w:space="0" w:color="auto"/>
            <w:bottom w:val="none" w:sz="0" w:space="0" w:color="auto"/>
            <w:right w:val="none" w:sz="0" w:space="0" w:color="auto"/>
          </w:divBdr>
        </w:div>
        <w:div w:id="747658333">
          <w:marLeft w:val="640"/>
          <w:marRight w:val="0"/>
          <w:marTop w:val="0"/>
          <w:marBottom w:val="0"/>
          <w:divBdr>
            <w:top w:val="none" w:sz="0" w:space="0" w:color="auto"/>
            <w:left w:val="none" w:sz="0" w:space="0" w:color="auto"/>
            <w:bottom w:val="none" w:sz="0" w:space="0" w:color="auto"/>
            <w:right w:val="none" w:sz="0" w:space="0" w:color="auto"/>
          </w:divBdr>
        </w:div>
        <w:div w:id="749694383">
          <w:marLeft w:val="640"/>
          <w:marRight w:val="0"/>
          <w:marTop w:val="0"/>
          <w:marBottom w:val="0"/>
          <w:divBdr>
            <w:top w:val="none" w:sz="0" w:space="0" w:color="auto"/>
            <w:left w:val="none" w:sz="0" w:space="0" w:color="auto"/>
            <w:bottom w:val="none" w:sz="0" w:space="0" w:color="auto"/>
            <w:right w:val="none" w:sz="0" w:space="0" w:color="auto"/>
          </w:divBdr>
        </w:div>
        <w:div w:id="755132351">
          <w:marLeft w:val="640"/>
          <w:marRight w:val="0"/>
          <w:marTop w:val="0"/>
          <w:marBottom w:val="0"/>
          <w:divBdr>
            <w:top w:val="none" w:sz="0" w:space="0" w:color="auto"/>
            <w:left w:val="none" w:sz="0" w:space="0" w:color="auto"/>
            <w:bottom w:val="none" w:sz="0" w:space="0" w:color="auto"/>
            <w:right w:val="none" w:sz="0" w:space="0" w:color="auto"/>
          </w:divBdr>
        </w:div>
        <w:div w:id="758602984">
          <w:marLeft w:val="640"/>
          <w:marRight w:val="0"/>
          <w:marTop w:val="0"/>
          <w:marBottom w:val="0"/>
          <w:divBdr>
            <w:top w:val="none" w:sz="0" w:space="0" w:color="auto"/>
            <w:left w:val="none" w:sz="0" w:space="0" w:color="auto"/>
            <w:bottom w:val="none" w:sz="0" w:space="0" w:color="auto"/>
            <w:right w:val="none" w:sz="0" w:space="0" w:color="auto"/>
          </w:divBdr>
        </w:div>
        <w:div w:id="761102251">
          <w:marLeft w:val="640"/>
          <w:marRight w:val="0"/>
          <w:marTop w:val="0"/>
          <w:marBottom w:val="0"/>
          <w:divBdr>
            <w:top w:val="none" w:sz="0" w:space="0" w:color="auto"/>
            <w:left w:val="none" w:sz="0" w:space="0" w:color="auto"/>
            <w:bottom w:val="none" w:sz="0" w:space="0" w:color="auto"/>
            <w:right w:val="none" w:sz="0" w:space="0" w:color="auto"/>
          </w:divBdr>
        </w:div>
        <w:div w:id="816142427">
          <w:marLeft w:val="640"/>
          <w:marRight w:val="0"/>
          <w:marTop w:val="0"/>
          <w:marBottom w:val="0"/>
          <w:divBdr>
            <w:top w:val="none" w:sz="0" w:space="0" w:color="auto"/>
            <w:left w:val="none" w:sz="0" w:space="0" w:color="auto"/>
            <w:bottom w:val="none" w:sz="0" w:space="0" w:color="auto"/>
            <w:right w:val="none" w:sz="0" w:space="0" w:color="auto"/>
          </w:divBdr>
        </w:div>
        <w:div w:id="822476978">
          <w:marLeft w:val="640"/>
          <w:marRight w:val="0"/>
          <w:marTop w:val="0"/>
          <w:marBottom w:val="0"/>
          <w:divBdr>
            <w:top w:val="none" w:sz="0" w:space="0" w:color="auto"/>
            <w:left w:val="none" w:sz="0" w:space="0" w:color="auto"/>
            <w:bottom w:val="none" w:sz="0" w:space="0" w:color="auto"/>
            <w:right w:val="none" w:sz="0" w:space="0" w:color="auto"/>
          </w:divBdr>
        </w:div>
        <w:div w:id="883830419">
          <w:marLeft w:val="640"/>
          <w:marRight w:val="0"/>
          <w:marTop w:val="0"/>
          <w:marBottom w:val="0"/>
          <w:divBdr>
            <w:top w:val="none" w:sz="0" w:space="0" w:color="auto"/>
            <w:left w:val="none" w:sz="0" w:space="0" w:color="auto"/>
            <w:bottom w:val="none" w:sz="0" w:space="0" w:color="auto"/>
            <w:right w:val="none" w:sz="0" w:space="0" w:color="auto"/>
          </w:divBdr>
        </w:div>
        <w:div w:id="911507164">
          <w:marLeft w:val="640"/>
          <w:marRight w:val="0"/>
          <w:marTop w:val="0"/>
          <w:marBottom w:val="0"/>
          <w:divBdr>
            <w:top w:val="none" w:sz="0" w:space="0" w:color="auto"/>
            <w:left w:val="none" w:sz="0" w:space="0" w:color="auto"/>
            <w:bottom w:val="none" w:sz="0" w:space="0" w:color="auto"/>
            <w:right w:val="none" w:sz="0" w:space="0" w:color="auto"/>
          </w:divBdr>
        </w:div>
        <w:div w:id="944339147">
          <w:marLeft w:val="640"/>
          <w:marRight w:val="0"/>
          <w:marTop w:val="0"/>
          <w:marBottom w:val="0"/>
          <w:divBdr>
            <w:top w:val="none" w:sz="0" w:space="0" w:color="auto"/>
            <w:left w:val="none" w:sz="0" w:space="0" w:color="auto"/>
            <w:bottom w:val="none" w:sz="0" w:space="0" w:color="auto"/>
            <w:right w:val="none" w:sz="0" w:space="0" w:color="auto"/>
          </w:divBdr>
        </w:div>
        <w:div w:id="946545478">
          <w:marLeft w:val="640"/>
          <w:marRight w:val="0"/>
          <w:marTop w:val="0"/>
          <w:marBottom w:val="0"/>
          <w:divBdr>
            <w:top w:val="none" w:sz="0" w:space="0" w:color="auto"/>
            <w:left w:val="none" w:sz="0" w:space="0" w:color="auto"/>
            <w:bottom w:val="none" w:sz="0" w:space="0" w:color="auto"/>
            <w:right w:val="none" w:sz="0" w:space="0" w:color="auto"/>
          </w:divBdr>
        </w:div>
        <w:div w:id="962536583">
          <w:marLeft w:val="640"/>
          <w:marRight w:val="0"/>
          <w:marTop w:val="0"/>
          <w:marBottom w:val="0"/>
          <w:divBdr>
            <w:top w:val="none" w:sz="0" w:space="0" w:color="auto"/>
            <w:left w:val="none" w:sz="0" w:space="0" w:color="auto"/>
            <w:bottom w:val="none" w:sz="0" w:space="0" w:color="auto"/>
            <w:right w:val="none" w:sz="0" w:space="0" w:color="auto"/>
          </w:divBdr>
        </w:div>
        <w:div w:id="964698718">
          <w:marLeft w:val="640"/>
          <w:marRight w:val="0"/>
          <w:marTop w:val="0"/>
          <w:marBottom w:val="0"/>
          <w:divBdr>
            <w:top w:val="none" w:sz="0" w:space="0" w:color="auto"/>
            <w:left w:val="none" w:sz="0" w:space="0" w:color="auto"/>
            <w:bottom w:val="none" w:sz="0" w:space="0" w:color="auto"/>
            <w:right w:val="none" w:sz="0" w:space="0" w:color="auto"/>
          </w:divBdr>
        </w:div>
        <w:div w:id="1018197504">
          <w:marLeft w:val="640"/>
          <w:marRight w:val="0"/>
          <w:marTop w:val="0"/>
          <w:marBottom w:val="0"/>
          <w:divBdr>
            <w:top w:val="none" w:sz="0" w:space="0" w:color="auto"/>
            <w:left w:val="none" w:sz="0" w:space="0" w:color="auto"/>
            <w:bottom w:val="none" w:sz="0" w:space="0" w:color="auto"/>
            <w:right w:val="none" w:sz="0" w:space="0" w:color="auto"/>
          </w:divBdr>
        </w:div>
        <w:div w:id="1030380550">
          <w:marLeft w:val="640"/>
          <w:marRight w:val="0"/>
          <w:marTop w:val="0"/>
          <w:marBottom w:val="0"/>
          <w:divBdr>
            <w:top w:val="none" w:sz="0" w:space="0" w:color="auto"/>
            <w:left w:val="none" w:sz="0" w:space="0" w:color="auto"/>
            <w:bottom w:val="none" w:sz="0" w:space="0" w:color="auto"/>
            <w:right w:val="none" w:sz="0" w:space="0" w:color="auto"/>
          </w:divBdr>
        </w:div>
        <w:div w:id="1038698455">
          <w:marLeft w:val="640"/>
          <w:marRight w:val="0"/>
          <w:marTop w:val="0"/>
          <w:marBottom w:val="0"/>
          <w:divBdr>
            <w:top w:val="none" w:sz="0" w:space="0" w:color="auto"/>
            <w:left w:val="none" w:sz="0" w:space="0" w:color="auto"/>
            <w:bottom w:val="none" w:sz="0" w:space="0" w:color="auto"/>
            <w:right w:val="none" w:sz="0" w:space="0" w:color="auto"/>
          </w:divBdr>
        </w:div>
        <w:div w:id="1059866573">
          <w:marLeft w:val="640"/>
          <w:marRight w:val="0"/>
          <w:marTop w:val="0"/>
          <w:marBottom w:val="0"/>
          <w:divBdr>
            <w:top w:val="none" w:sz="0" w:space="0" w:color="auto"/>
            <w:left w:val="none" w:sz="0" w:space="0" w:color="auto"/>
            <w:bottom w:val="none" w:sz="0" w:space="0" w:color="auto"/>
            <w:right w:val="none" w:sz="0" w:space="0" w:color="auto"/>
          </w:divBdr>
        </w:div>
        <w:div w:id="1093354804">
          <w:marLeft w:val="640"/>
          <w:marRight w:val="0"/>
          <w:marTop w:val="0"/>
          <w:marBottom w:val="0"/>
          <w:divBdr>
            <w:top w:val="none" w:sz="0" w:space="0" w:color="auto"/>
            <w:left w:val="none" w:sz="0" w:space="0" w:color="auto"/>
            <w:bottom w:val="none" w:sz="0" w:space="0" w:color="auto"/>
            <w:right w:val="none" w:sz="0" w:space="0" w:color="auto"/>
          </w:divBdr>
        </w:div>
        <w:div w:id="1120732457">
          <w:marLeft w:val="640"/>
          <w:marRight w:val="0"/>
          <w:marTop w:val="0"/>
          <w:marBottom w:val="0"/>
          <w:divBdr>
            <w:top w:val="none" w:sz="0" w:space="0" w:color="auto"/>
            <w:left w:val="none" w:sz="0" w:space="0" w:color="auto"/>
            <w:bottom w:val="none" w:sz="0" w:space="0" w:color="auto"/>
            <w:right w:val="none" w:sz="0" w:space="0" w:color="auto"/>
          </w:divBdr>
        </w:div>
        <w:div w:id="1127772636">
          <w:marLeft w:val="640"/>
          <w:marRight w:val="0"/>
          <w:marTop w:val="0"/>
          <w:marBottom w:val="0"/>
          <w:divBdr>
            <w:top w:val="none" w:sz="0" w:space="0" w:color="auto"/>
            <w:left w:val="none" w:sz="0" w:space="0" w:color="auto"/>
            <w:bottom w:val="none" w:sz="0" w:space="0" w:color="auto"/>
            <w:right w:val="none" w:sz="0" w:space="0" w:color="auto"/>
          </w:divBdr>
        </w:div>
        <w:div w:id="1148206488">
          <w:marLeft w:val="640"/>
          <w:marRight w:val="0"/>
          <w:marTop w:val="0"/>
          <w:marBottom w:val="0"/>
          <w:divBdr>
            <w:top w:val="none" w:sz="0" w:space="0" w:color="auto"/>
            <w:left w:val="none" w:sz="0" w:space="0" w:color="auto"/>
            <w:bottom w:val="none" w:sz="0" w:space="0" w:color="auto"/>
            <w:right w:val="none" w:sz="0" w:space="0" w:color="auto"/>
          </w:divBdr>
        </w:div>
        <w:div w:id="1209761673">
          <w:marLeft w:val="640"/>
          <w:marRight w:val="0"/>
          <w:marTop w:val="0"/>
          <w:marBottom w:val="0"/>
          <w:divBdr>
            <w:top w:val="none" w:sz="0" w:space="0" w:color="auto"/>
            <w:left w:val="none" w:sz="0" w:space="0" w:color="auto"/>
            <w:bottom w:val="none" w:sz="0" w:space="0" w:color="auto"/>
            <w:right w:val="none" w:sz="0" w:space="0" w:color="auto"/>
          </w:divBdr>
        </w:div>
        <w:div w:id="1225682066">
          <w:marLeft w:val="640"/>
          <w:marRight w:val="0"/>
          <w:marTop w:val="0"/>
          <w:marBottom w:val="0"/>
          <w:divBdr>
            <w:top w:val="none" w:sz="0" w:space="0" w:color="auto"/>
            <w:left w:val="none" w:sz="0" w:space="0" w:color="auto"/>
            <w:bottom w:val="none" w:sz="0" w:space="0" w:color="auto"/>
            <w:right w:val="none" w:sz="0" w:space="0" w:color="auto"/>
          </w:divBdr>
        </w:div>
        <w:div w:id="1248803886">
          <w:marLeft w:val="640"/>
          <w:marRight w:val="0"/>
          <w:marTop w:val="0"/>
          <w:marBottom w:val="0"/>
          <w:divBdr>
            <w:top w:val="none" w:sz="0" w:space="0" w:color="auto"/>
            <w:left w:val="none" w:sz="0" w:space="0" w:color="auto"/>
            <w:bottom w:val="none" w:sz="0" w:space="0" w:color="auto"/>
            <w:right w:val="none" w:sz="0" w:space="0" w:color="auto"/>
          </w:divBdr>
        </w:div>
        <w:div w:id="1265190085">
          <w:marLeft w:val="640"/>
          <w:marRight w:val="0"/>
          <w:marTop w:val="0"/>
          <w:marBottom w:val="0"/>
          <w:divBdr>
            <w:top w:val="none" w:sz="0" w:space="0" w:color="auto"/>
            <w:left w:val="none" w:sz="0" w:space="0" w:color="auto"/>
            <w:bottom w:val="none" w:sz="0" w:space="0" w:color="auto"/>
            <w:right w:val="none" w:sz="0" w:space="0" w:color="auto"/>
          </w:divBdr>
        </w:div>
        <w:div w:id="1265529980">
          <w:marLeft w:val="640"/>
          <w:marRight w:val="0"/>
          <w:marTop w:val="0"/>
          <w:marBottom w:val="0"/>
          <w:divBdr>
            <w:top w:val="none" w:sz="0" w:space="0" w:color="auto"/>
            <w:left w:val="none" w:sz="0" w:space="0" w:color="auto"/>
            <w:bottom w:val="none" w:sz="0" w:space="0" w:color="auto"/>
            <w:right w:val="none" w:sz="0" w:space="0" w:color="auto"/>
          </w:divBdr>
        </w:div>
        <w:div w:id="1312440647">
          <w:marLeft w:val="640"/>
          <w:marRight w:val="0"/>
          <w:marTop w:val="0"/>
          <w:marBottom w:val="0"/>
          <w:divBdr>
            <w:top w:val="none" w:sz="0" w:space="0" w:color="auto"/>
            <w:left w:val="none" w:sz="0" w:space="0" w:color="auto"/>
            <w:bottom w:val="none" w:sz="0" w:space="0" w:color="auto"/>
            <w:right w:val="none" w:sz="0" w:space="0" w:color="auto"/>
          </w:divBdr>
        </w:div>
        <w:div w:id="1331059965">
          <w:marLeft w:val="640"/>
          <w:marRight w:val="0"/>
          <w:marTop w:val="0"/>
          <w:marBottom w:val="0"/>
          <w:divBdr>
            <w:top w:val="none" w:sz="0" w:space="0" w:color="auto"/>
            <w:left w:val="none" w:sz="0" w:space="0" w:color="auto"/>
            <w:bottom w:val="none" w:sz="0" w:space="0" w:color="auto"/>
            <w:right w:val="none" w:sz="0" w:space="0" w:color="auto"/>
          </w:divBdr>
        </w:div>
        <w:div w:id="1331561607">
          <w:marLeft w:val="640"/>
          <w:marRight w:val="0"/>
          <w:marTop w:val="0"/>
          <w:marBottom w:val="0"/>
          <w:divBdr>
            <w:top w:val="none" w:sz="0" w:space="0" w:color="auto"/>
            <w:left w:val="none" w:sz="0" w:space="0" w:color="auto"/>
            <w:bottom w:val="none" w:sz="0" w:space="0" w:color="auto"/>
            <w:right w:val="none" w:sz="0" w:space="0" w:color="auto"/>
          </w:divBdr>
        </w:div>
        <w:div w:id="1345135061">
          <w:marLeft w:val="640"/>
          <w:marRight w:val="0"/>
          <w:marTop w:val="0"/>
          <w:marBottom w:val="0"/>
          <w:divBdr>
            <w:top w:val="none" w:sz="0" w:space="0" w:color="auto"/>
            <w:left w:val="none" w:sz="0" w:space="0" w:color="auto"/>
            <w:bottom w:val="none" w:sz="0" w:space="0" w:color="auto"/>
            <w:right w:val="none" w:sz="0" w:space="0" w:color="auto"/>
          </w:divBdr>
        </w:div>
        <w:div w:id="1355110593">
          <w:marLeft w:val="640"/>
          <w:marRight w:val="0"/>
          <w:marTop w:val="0"/>
          <w:marBottom w:val="0"/>
          <w:divBdr>
            <w:top w:val="none" w:sz="0" w:space="0" w:color="auto"/>
            <w:left w:val="none" w:sz="0" w:space="0" w:color="auto"/>
            <w:bottom w:val="none" w:sz="0" w:space="0" w:color="auto"/>
            <w:right w:val="none" w:sz="0" w:space="0" w:color="auto"/>
          </w:divBdr>
        </w:div>
        <w:div w:id="1359621595">
          <w:marLeft w:val="640"/>
          <w:marRight w:val="0"/>
          <w:marTop w:val="0"/>
          <w:marBottom w:val="0"/>
          <w:divBdr>
            <w:top w:val="none" w:sz="0" w:space="0" w:color="auto"/>
            <w:left w:val="none" w:sz="0" w:space="0" w:color="auto"/>
            <w:bottom w:val="none" w:sz="0" w:space="0" w:color="auto"/>
            <w:right w:val="none" w:sz="0" w:space="0" w:color="auto"/>
          </w:divBdr>
        </w:div>
        <w:div w:id="1385718470">
          <w:marLeft w:val="640"/>
          <w:marRight w:val="0"/>
          <w:marTop w:val="0"/>
          <w:marBottom w:val="0"/>
          <w:divBdr>
            <w:top w:val="none" w:sz="0" w:space="0" w:color="auto"/>
            <w:left w:val="none" w:sz="0" w:space="0" w:color="auto"/>
            <w:bottom w:val="none" w:sz="0" w:space="0" w:color="auto"/>
            <w:right w:val="none" w:sz="0" w:space="0" w:color="auto"/>
          </w:divBdr>
        </w:div>
        <w:div w:id="1388339562">
          <w:marLeft w:val="640"/>
          <w:marRight w:val="0"/>
          <w:marTop w:val="0"/>
          <w:marBottom w:val="0"/>
          <w:divBdr>
            <w:top w:val="none" w:sz="0" w:space="0" w:color="auto"/>
            <w:left w:val="none" w:sz="0" w:space="0" w:color="auto"/>
            <w:bottom w:val="none" w:sz="0" w:space="0" w:color="auto"/>
            <w:right w:val="none" w:sz="0" w:space="0" w:color="auto"/>
          </w:divBdr>
        </w:div>
        <w:div w:id="1395203167">
          <w:marLeft w:val="640"/>
          <w:marRight w:val="0"/>
          <w:marTop w:val="0"/>
          <w:marBottom w:val="0"/>
          <w:divBdr>
            <w:top w:val="none" w:sz="0" w:space="0" w:color="auto"/>
            <w:left w:val="none" w:sz="0" w:space="0" w:color="auto"/>
            <w:bottom w:val="none" w:sz="0" w:space="0" w:color="auto"/>
            <w:right w:val="none" w:sz="0" w:space="0" w:color="auto"/>
          </w:divBdr>
        </w:div>
        <w:div w:id="1444422102">
          <w:marLeft w:val="640"/>
          <w:marRight w:val="0"/>
          <w:marTop w:val="0"/>
          <w:marBottom w:val="0"/>
          <w:divBdr>
            <w:top w:val="none" w:sz="0" w:space="0" w:color="auto"/>
            <w:left w:val="none" w:sz="0" w:space="0" w:color="auto"/>
            <w:bottom w:val="none" w:sz="0" w:space="0" w:color="auto"/>
            <w:right w:val="none" w:sz="0" w:space="0" w:color="auto"/>
          </w:divBdr>
        </w:div>
        <w:div w:id="1467502326">
          <w:marLeft w:val="640"/>
          <w:marRight w:val="0"/>
          <w:marTop w:val="0"/>
          <w:marBottom w:val="0"/>
          <w:divBdr>
            <w:top w:val="none" w:sz="0" w:space="0" w:color="auto"/>
            <w:left w:val="none" w:sz="0" w:space="0" w:color="auto"/>
            <w:bottom w:val="none" w:sz="0" w:space="0" w:color="auto"/>
            <w:right w:val="none" w:sz="0" w:space="0" w:color="auto"/>
          </w:divBdr>
        </w:div>
        <w:div w:id="1479221701">
          <w:marLeft w:val="640"/>
          <w:marRight w:val="0"/>
          <w:marTop w:val="0"/>
          <w:marBottom w:val="0"/>
          <w:divBdr>
            <w:top w:val="none" w:sz="0" w:space="0" w:color="auto"/>
            <w:left w:val="none" w:sz="0" w:space="0" w:color="auto"/>
            <w:bottom w:val="none" w:sz="0" w:space="0" w:color="auto"/>
            <w:right w:val="none" w:sz="0" w:space="0" w:color="auto"/>
          </w:divBdr>
        </w:div>
        <w:div w:id="1480532994">
          <w:marLeft w:val="640"/>
          <w:marRight w:val="0"/>
          <w:marTop w:val="0"/>
          <w:marBottom w:val="0"/>
          <w:divBdr>
            <w:top w:val="none" w:sz="0" w:space="0" w:color="auto"/>
            <w:left w:val="none" w:sz="0" w:space="0" w:color="auto"/>
            <w:bottom w:val="none" w:sz="0" w:space="0" w:color="auto"/>
            <w:right w:val="none" w:sz="0" w:space="0" w:color="auto"/>
          </w:divBdr>
        </w:div>
        <w:div w:id="1520700362">
          <w:marLeft w:val="640"/>
          <w:marRight w:val="0"/>
          <w:marTop w:val="0"/>
          <w:marBottom w:val="0"/>
          <w:divBdr>
            <w:top w:val="none" w:sz="0" w:space="0" w:color="auto"/>
            <w:left w:val="none" w:sz="0" w:space="0" w:color="auto"/>
            <w:bottom w:val="none" w:sz="0" w:space="0" w:color="auto"/>
            <w:right w:val="none" w:sz="0" w:space="0" w:color="auto"/>
          </w:divBdr>
        </w:div>
        <w:div w:id="1526023535">
          <w:marLeft w:val="640"/>
          <w:marRight w:val="0"/>
          <w:marTop w:val="0"/>
          <w:marBottom w:val="0"/>
          <w:divBdr>
            <w:top w:val="none" w:sz="0" w:space="0" w:color="auto"/>
            <w:left w:val="none" w:sz="0" w:space="0" w:color="auto"/>
            <w:bottom w:val="none" w:sz="0" w:space="0" w:color="auto"/>
            <w:right w:val="none" w:sz="0" w:space="0" w:color="auto"/>
          </w:divBdr>
        </w:div>
        <w:div w:id="1532760569">
          <w:marLeft w:val="640"/>
          <w:marRight w:val="0"/>
          <w:marTop w:val="0"/>
          <w:marBottom w:val="0"/>
          <w:divBdr>
            <w:top w:val="none" w:sz="0" w:space="0" w:color="auto"/>
            <w:left w:val="none" w:sz="0" w:space="0" w:color="auto"/>
            <w:bottom w:val="none" w:sz="0" w:space="0" w:color="auto"/>
            <w:right w:val="none" w:sz="0" w:space="0" w:color="auto"/>
          </w:divBdr>
        </w:div>
        <w:div w:id="1533421250">
          <w:marLeft w:val="640"/>
          <w:marRight w:val="0"/>
          <w:marTop w:val="0"/>
          <w:marBottom w:val="0"/>
          <w:divBdr>
            <w:top w:val="none" w:sz="0" w:space="0" w:color="auto"/>
            <w:left w:val="none" w:sz="0" w:space="0" w:color="auto"/>
            <w:bottom w:val="none" w:sz="0" w:space="0" w:color="auto"/>
            <w:right w:val="none" w:sz="0" w:space="0" w:color="auto"/>
          </w:divBdr>
        </w:div>
        <w:div w:id="1562255692">
          <w:marLeft w:val="640"/>
          <w:marRight w:val="0"/>
          <w:marTop w:val="0"/>
          <w:marBottom w:val="0"/>
          <w:divBdr>
            <w:top w:val="none" w:sz="0" w:space="0" w:color="auto"/>
            <w:left w:val="none" w:sz="0" w:space="0" w:color="auto"/>
            <w:bottom w:val="none" w:sz="0" w:space="0" w:color="auto"/>
            <w:right w:val="none" w:sz="0" w:space="0" w:color="auto"/>
          </w:divBdr>
        </w:div>
        <w:div w:id="1574271367">
          <w:marLeft w:val="640"/>
          <w:marRight w:val="0"/>
          <w:marTop w:val="0"/>
          <w:marBottom w:val="0"/>
          <w:divBdr>
            <w:top w:val="none" w:sz="0" w:space="0" w:color="auto"/>
            <w:left w:val="none" w:sz="0" w:space="0" w:color="auto"/>
            <w:bottom w:val="none" w:sz="0" w:space="0" w:color="auto"/>
            <w:right w:val="none" w:sz="0" w:space="0" w:color="auto"/>
          </w:divBdr>
        </w:div>
      </w:divsChild>
    </w:div>
    <w:div w:id="890112463">
      <w:bodyDiv w:val="1"/>
      <w:marLeft w:val="0"/>
      <w:marRight w:val="0"/>
      <w:marTop w:val="0"/>
      <w:marBottom w:val="0"/>
      <w:divBdr>
        <w:top w:val="none" w:sz="0" w:space="0" w:color="auto"/>
        <w:left w:val="none" w:sz="0" w:space="0" w:color="auto"/>
        <w:bottom w:val="none" w:sz="0" w:space="0" w:color="auto"/>
        <w:right w:val="none" w:sz="0" w:space="0" w:color="auto"/>
      </w:divBdr>
      <w:divsChild>
        <w:div w:id="25059069">
          <w:marLeft w:val="640"/>
          <w:marRight w:val="0"/>
          <w:marTop w:val="0"/>
          <w:marBottom w:val="0"/>
          <w:divBdr>
            <w:top w:val="none" w:sz="0" w:space="0" w:color="auto"/>
            <w:left w:val="none" w:sz="0" w:space="0" w:color="auto"/>
            <w:bottom w:val="none" w:sz="0" w:space="0" w:color="auto"/>
            <w:right w:val="none" w:sz="0" w:space="0" w:color="auto"/>
          </w:divBdr>
        </w:div>
        <w:div w:id="31420278">
          <w:marLeft w:val="640"/>
          <w:marRight w:val="0"/>
          <w:marTop w:val="0"/>
          <w:marBottom w:val="0"/>
          <w:divBdr>
            <w:top w:val="none" w:sz="0" w:space="0" w:color="auto"/>
            <w:left w:val="none" w:sz="0" w:space="0" w:color="auto"/>
            <w:bottom w:val="none" w:sz="0" w:space="0" w:color="auto"/>
            <w:right w:val="none" w:sz="0" w:space="0" w:color="auto"/>
          </w:divBdr>
        </w:div>
        <w:div w:id="63650789">
          <w:marLeft w:val="640"/>
          <w:marRight w:val="0"/>
          <w:marTop w:val="0"/>
          <w:marBottom w:val="0"/>
          <w:divBdr>
            <w:top w:val="none" w:sz="0" w:space="0" w:color="auto"/>
            <w:left w:val="none" w:sz="0" w:space="0" w:color="auto"/>
            <w:bottom w:val="none" w:sz="0" w:space="0" w:color="auto"/>
            <w:right w:val="none" w:sz="0" w:space="0" w:color="auto"/>
          </w:divBdr>
        </w:div>
        <w:div w:id="89469687">
          <w:marLeft w:val="640"/>
          <w:marRight w:val="0"/>
          <w:marTop w:val="0"/>
          <w:marBottom w:val="0"/>
          <w:divBdr>
            <w:top w:val="none" w:sz="0" w:space="0" w:color="auto"/>
            <w:left w:val="none" w:sz="0" w:space="0" w:color="auto"/>
            <w:bottom w:val="none" w:sz="0" w:space="0" w:color="auto"/>
            <w:right w:val="none" w:sz="0" w:space="0" w:color="auto"/>
          </w:divBdr>
        </w:div>
        <w:div w:id="95102212">
          <w:marLeft w:val="640"/>
          <w:marRight w:val="0"/>
          <w:marTop w:val="0"/>
          <w:marBottom w:val="0"/>
          <w:divBdr>
            <w:top w:val="none" w:sz="0" w:space="0" w:color="auto"/>
            <w:left w:val="none" w:sz="0" w:space="0" w:color="auto"/>
            <w:bottom w:val="none" w:sz="0" w:space="0" w:color="auto"/>
            <w:right w:val="none" w:sz="0" w:space="0" w:color="auto"/>
          </w:divBdr>
        </w:div>
        <w:div w:id="100297171">
          <w:marLeft w:val="640"/>
          <w:marRight w:val="0"/>
          <w:marTop w:val="0"/>
          <w:marBottom w:val="0"/>
          <w:divBdr>
            <w:top w:val="none" w:sz="0" w:space="0" w:color="auto"/>
            <w:left w:val="none" w:sz="0" w:space="0" w:color="auto"/>
            <w:bottom w:val="none" w:sz="0" w:space="0" w:color="auto"/>
            <w:right w:val="none" w:sz="0" w:space="0" w:color="auto"/>
          </w:divBdr>
        </w:div>
        <w:div w:id="100494064">
          <w:marLeft w:val="640"/>
          <w:marRight w:val="0"/>
          <w:marTop w:val="0"/>
          <w:marBottom w:val="0"/>
          <w:divBdr>
            <w:top w:val="none" w:sz="0" w:space="0" w:color="auto"/>
            <w:left w:val="none" w:sz="0" w:space="0" w:color="auto"/>
            <w:bottom w:val="none" w:sz="0" w:space="0" w:color="auto"/>
            <w:right w:val="none" w:sz="0" w:space="0" w:color="auto"/>
          </w:divBdr>
        </w:div>
        <w:div w:id="116339745">
          <w:marLeft w:val="640"/>
          <w:marRight w:val="0"/>
          <w:marTop w:val="0"/>
          <w:marBottom w:val="0"/>
          <w:divBdr>
            <w:top w:val="none" w:sz="0" w:space="0" w:color="auto"/>
            <w:left w:val="none" w:sz="0" w:space="0" w:color="auto"/>
            <w:bottom w:val="none" w:sz="0" w:space="0" w:color="auto"/>
            <w:right w:val="none" w:sz="0" w:space="0" w:color="auto"/>
          </w:divBdr>
        </w:div>
        <w:div w:id="119227457">
          <w:marLeft w:val="640"/>
          <w:marRight w:val="0"/>
          <w:marTop w:val="0"/>
          <w:marBottom w:val="0"/>
          <w:divBdr>
            <w:top w:val="none" w:sz="0" w:space="0" w:color="auto"/>
            <w:left w:val="none" w:sz="0" w:space="0" w:color="auto"/>
            <w:bottom w:val="none" w:sz="0" w:space="0" w:color="auto"/>
            <w:right w:val="none" w:sz="0" w:space="0" w:color="auto"/>
          </w:divBdr>
        </w:div>
        <w:div w:id="142625046">
          <w:marLeft w:val="640"/>
          <w:marRight w:val="0"/>
          <w:marTop w:val="0"/>
          <w:marBottom w:val="0"/>
          <w:divBdr>
            <w:top w:val="none" w:sz="0" w:space="0" w:color="auto"/>
            <w:left w:val="none" w:sz="0" w:space="0" w:color="auto"/>
            <w:bottom w:val="none" w:sz="0" w:space="0" w:color="auto"/>
            <w:right w:val="none" w:sz="0" w:space="0" w:color="auto"/>
          </w:divBdr>
        </w:div>
        <w:div w:id="155807075">
          <w:marLeft w:val="640"/>
          <w:marRight w:val="0"/>
          <w:marTop w:val="0"/>
          <w:marBottom w:val="0"/>
          <w:divBdr>
            <w:top w:val="none" w:sz="0" w:space="0" w:color="auto"/>
            <w:left w:val="none" w:sz="0" w:space="0" w:color="auto"/>
            <w:bottom w:val="none" w:sz="0" w:space="0" w:color="auto"/>
            <w:right w:val="none" w:sz="0" w:space="0" w:color="auto"/>
          </w:divBdr>
        </w:div>
        <w:div w:id="156657441">
          <w:marLeft w:val="640"/>
          <w:marRight w:val="0"/>
          <w:marTop w:val="0"/>
          <w:marBottom w:val="0"/>
          <w:divBdr>
            <w:top w:val="none" w:sz="0" w:space="0" w:color="auto"/>
            <w:left w:val="none" w:sz="0" w:space="0" w:color="auto"/>
            <w:bottom w:val="none" w:sz="0" w:space="0" w:color="auto"/>
            <w:right w:val="none" w:sz="0" w:space="0" w:color="auto"/>
          </w:divBdr>
        </w:div>
        <w:div w:id="196090839">
          <w:marLeft w:val="640"/>
          <w:marRight w:val="0"/>
          <w:marTop w:val="0"/>
          <w:marBottom w:val="0"/>
          <w:divBdr>
            <w:top w:val="none" w:sz="0" w:space="0" w:color="auto"/>
            <w:left w:val="none" w:sz="0" w:space="0" w:color="auto"/>
            <w:bottom w:val="none" w:sz="0" w:space="0" w:color="auto"/>
            <w:right w:val="none" w:sz="0" w:space="0" w:color="auto"/>
          </w:divBdr>
        </w:div>
        <w:div w:id="198008502">
          <w:marLeft w:val="640"/>
          <w:marRight w:val="0"/>
          <w:marTop w:val="0"/>
          <w:marBottom w:val="0"/>
          <w:divBdr>
            <w:top w:val="none" w:sz="0" w:space="0" w:color="auto"/>
            <w:left w:val="none" w:sz="0" w:space="0" w:color="auto"/>
            <w:bottom w:val="none" w:sz="0" w:space="0" w:color="auto"/>
            <w:right w:val="none" w:sz="0" w:space="0" w:color="auto"/>
          </w:divBdr>
        </w:div>
        <w:div w:id="227494670">
          <w:marLeft w:val="640"/>
          <w:marRight w:val="0"/>
          <w:marTop w:val="0"/>
          <w:marBottom w:val="0"/>
          <w:divBdr>
            <w:top w:val="none" w:sz="0" w:space="0" w:color="auto"/>
            <w:left w:val="none" w:sz="0" w:space="0" w:color="auto"/>
            <w:bottom w:val="none" w:sz="0" w:space="0" w:color="auto"/>
            <w:right w:val="none" w:sz="0" w:space="0" w:color="auto"/>
          </w:divBdr>
        </w:div>
        <w:div w:id="235016359">
          <w:marLeft w:val="640"/>
          <w:marRight w:val="0"/>
          <w:marTop w:val="0"/>
          <w:marBottom w:val="0"/>
          <w:divBdr>
            <w:top w:val="none" w:sz="0" w:space="0" w:color="auto"/>
            <w:left w:val="none" w:sz="0" w:space="0" w:color="auto"/>
            <w:bottom w:val="none" w:sz="0" w:space="0" w:color="auto"/>
            <w:right w:val="none" w:sz="0" w:space="0" w:color="auto"/>
          </w:divBdr>
        </w:div>
        <w:div w:id="254289845">
          <w:marLeft w:val="640"/>
          <w:marRight w:val="0"/>
          <w:marTop w:val="0"/>
          <w:marBottom w:val="0"/>
          <w:divBdr>
            <w:top w:val="none" w:sz="0" w:space="0" w:color="auto"/>
            <w:left w:val="none" w:sz="0" w:space="0" w:color="auto"/>
            <w:bottom w:val="none" w:sz="0" w:space="0" w:color="auto"/>
            <w:right w:val="none" w:sz="0" w:space="0" w:color="auto"/>
          </w:divBdr>
        </w:div>
        <w:div w:id="283852041">
          <w:marLeft w:val="640"/>
          <w:marRight w:val="0"/>
          <w:marTop w:val="0"/>
          <w:marBottom w:val="0"/>
          <w:divBdr>
            <w:top w:val="none" w:sz="0" w:space="0" w:color="auto"/>
            <w:left w:val="none" w:sz="0" w:space="0" w:color="auto"/>
            <w:bottom w:val="none" w:sz="0" w:space="0" w:color="auto"/>
            <w:right w:val="none" w:sz="0" w:space="0" w:color="auto"/>
          </w:divBdr>
        </w:div>
        <w:div w:id="308678395">
          <w:marLeft w:val="640"/>
          <w:marRight w:val="0"/>
          <w:marTop w:val="0"/>
          <w:marBottom w:val="0"/>
          <w:divBdr>
            <w:top w:val="none" w:sz="0" w:space="0" w:color="auto"/>
            <w:left w:val="none" w:sz="0" w:space="0" w:color="auto"/>
            <w:bottom w:val="none" w:sz="0" w:space="0" w:color="auto"/>
            <w:right w:val="none" w:sz="0" w:space="0" w:color="auto"/>
          </w:divBdr>
        </w:div>
        <w:div w:id="314838848">
          <w:marLeft w:val="640"/>
          <w:marRight w:val="0"/>
          <w:marTop w:val="0"/>
          <w:marBottom w:val="0"/>
          <w:divBdr>
            <w:top w:val="none" w:sz="0" w:space="0" w:color="auto"/>
            <w:left w:val="none" w:sz="0" w:space="0" w:color="auto"/>
            <w:bottom w:val="none" w:sz="0" w:space="0" w:color="auto"/>
            <w:right w:val="none" w:sz="0" w:space="0" w:color="auto"/>
          </w:divBdr>
        </w:div>
        <w:div w:id="349184154">
          <w:marLeft w:val="640"/>
          <w:marRight w:val="0"/>
          <w:marTop w:val="0"/>
          <w:marBottom w:val="0"/>
          <w:divBdr>
            <w:top w:val="none" w:sz="0" w:space="0" w:color="auto"/>
            <w:left w:val="none" w:sz="0" w:space="0" w:color="auto"/>
            <w:bottom w:val="none" w:sz="0" w:space="0" w:color="auto"/>
            <w:right w:val="none" w:sz="0" w:space="0" w:color="auto"/>
          </w:divBdr>
        </w:div>
        <w:div w:id="412511191">
          <w:marLeft w:val="640"/>
          <w:marRight w:val="0"/>
          <w:marTop w:val="0"/>
          <w:marBottom w:val="0"/>
          <w:divBdr>
            <w:top w:val="none" w:sz="0" w:space="0" w:color="auto"/>
            <w:left w:val="none" w:sz="0" w:space="0" w:color="auto"/>
            <w:bottom w:val="none" w:sz="0" w:space="0" w:color="auto"/>
            <w:right w:val="none" w:sz="0" w:space="0" w:color="auto"/>
          </w:divBdr>
        </w:div>
        <w:div w:id="419300813">
          <w:marLeft w:val="640"/>
          <w:marRight w:val="0"/>
          <w:marTop w:val="0"/>
          <w:marBottom w:val="0"/>
          <w:divBdr>
            <w:top w:val="none" w:sz="0" w:space="0" w:color="auto"/>
            <w:left w:val="none" w:sz="0" w:space="0" w:color="auto"/>
            <w:bottom w:val="none" w:sz="0" w:space="0" w:color="auto"/>
            <w:right w:val="none" w:sz="0" w:space="0" w:color="auto"/>
          </w:divBdr>
        </w:div>
        <w:div w:id="419567349">
          <w:marLeft w:val="640"/>
          <w:marRight w:val="0"/>
          <w:marTop w:val="0"/>
          <w:marBottom w:val="0"/>
          <w:divBdr>
            <w:top w:val="none" w:sz="0" w:space="0" w:color="auto"/>
            <w:left w:val="none" w:sz="0" w:space="0" w:color="auto"/>
            <w:bottom w:val="none" w:sz="0" w:space="0" w:color="auto"/>
            <w:right w:val="none" w:sz="0" w:space="0" w:color="auto"/>
          </w:divBdr>
        </w:div>
        <w:div w:id="432939267">
          <w:marLeft w:val="640"/>
          <w:marRight w:val="0"/>
          <w:marTop w:val="0"/>
          <w:marBottom w:val="0"/>
          <w:divBdr>
            <w:top w:val="none" w:sz="0" w:space="0" w:color="auto"/>
            <w:left w:val="none" w:sz="0" w:space="0" w:color="auto"/>
            <w:bottom w:val="none" w:sz="0" w:space="0" w:color="auto"/>
            <w:right w:val="none" w:sz="0" w:space="0" w:color="auto"/>
          </w:divBdr>
        </w:div>
        <w:div w:id="505947877">
          <w:marLeft w:val="640"/>
          <w:marRight w:val="0"/>
          <w:marTop w:val="0"/>
          <w:marBottom w:val="0"/>
          <w:divBdr>
            <w:top w:val="none" w:sz="0" w:space="0" w:color="auto"/>
            <w:left w:val="none" w:sz="0" w:space="0" w:color="auto"/>
            <w:bottom w:val="none" w:sz="0" w:space="0" w:color="auto"/>
            <w:right w:val="none" w:sz="0" w:space="0" w:color="auto"/>
          </w:divBdr>
        </w:div>
        <w:div w:id="519470817">
          <w:marLeft w:val="640"/>
          <w:marRight w:val="0"/>
          <w:marTop w:val="0"/>
          <w:marBottom w:val="0"/>
          <w:divBdr>
            <w:top w:val="none" w:sz="0" w:space="0" w:color="auto"/>
            <w:left w:val="none" w:sz="0" w:space="0" w:color="auto"/>
            <w:bottom w:val="none" w:sz="0" w:space="0" w:color="auto"/>
            <w:right w:val="none" w:sz="0" w:space="0" w:color="auto"/>
          </w:divBdr>
        </w:div>
        <w:div w:id="539975282">
          <w:marLeft w:val="640"/>
          <w:marRight w:val="0"/>
          <w:marTop w:val="0"/>
          <w:marBottom w:val="0"/>
          <w:divBdr>
            <w:top w:val="none" w:sz="0" w:space="0" w:color="auto"/>
            <w:left w:val="none" w:sz="0" w:space="0" w:color="auto"/>
            <w:bottom w:val="none" w:sz="0" w:space="0" w:color="auto"/>
            <w:right w:val="none" w:sz="0" w:space="0" w:color="auto"/>
          </w:divBdr>
        </w:div>
        <w:div w:id="544175613">
          <w:marLeft w:val="640"/>
          <w:marRight w:val="0"/>
          <w:marTop w:val="0"/>
          <w:marBottom w:val="0"/>
          <w:divBdr>
            <w:top w:val="none" w:sz="0" w:space="0" w:color="auto"/>
            <w:left w:val="none" w:sz="0" w:space="0" w:color="auto"/>
            <w:bottom w:val="none" w:sz="0" w:space="0" w:color="auto"/>
            <w:right w:val="none" w:sz="0" w:space="0" w:color="auto"/>
          </w:divBdr>
        </w:div>
        <w:div w:id="555553352">
          <w:marLeft w:val="640"/>
          <w:marRight w:val="0"/>
          <w:marTop w:val="0"/>
          <w:marBottom w:val="0"/>
          <w:divBdr>
            <w:top w:val="none" w:sz="0" w:space="0" w:color="auto"/>
            <w:left w:val="none" w:sz="0" w:space="0" w:color="auto"/>
            <w:bottom w:val="none" w:sz="0" w:space="0" w:color="auto"/>
            <w:right w:val="none" w:sz="0" w:space="0" w:color="auto"/>
          </w:divBdr>
        </w:div>
        <w:div w:id="583148645">
          <w:marLeft w:val="640"/>
          <w:marRight w:val="0"/>
          <w:marTop w:val="0"/>
          <w:marBottom w:val="0"/>
          <w:divBdr>
            <w:top w:val="none" w:sz="0" w:space="0" w:color="auto"/>
            <w:left w:val="none" w:sz="0" w:space="0" w:color="auto"/>
            <w:bottom w:val="none" w:sz="0" w:space="0" w:color="auto"/>
            <w:right w:val="none" w:sz="0" w:space="0" w:color="auto"/>
          </w:divBdr>
        </w:div>
        <w:div w:id="590815876">
          <w:marLeft w:val="640"/>
          <w:marRight w:val="0"/>
          <w:marTop w:val="0"/>
          <w:marBottom w:val="0"/>
          <w:divBdr>
            <w:top w:val="none" w:sz="0" w:space="0" w:color="auto"/>
            <w:left w:val="none" w:sz="0" w:space="0" w:color="auto"/>
            <w:bottom w:val="none" w:sz="0" w:space="0" w:color="auto"/>
            <w:right w:val="none" w:sz="0" w:space="0" w:color="auto"/>
          </w:divBdr>
        </w:div>
        <w:div w:id="596403333">
          <w:marLeft w:val="640"/>
          <w:marRight w:val="0"/>
          <w:marTop w:val="0"/>
          <w:marBottom w:val="0"/>
          <w:divBdr>
            <w:top w:val="none" w:sz="0" w:space="0" w:color="auto"/>
            <w:left w:val="none" w:sz="0" w:space="0" w:color="auto"/>
            <w:bottom w:val="none" w:sz="0" w:space="0" w:color="auto"/>
            <w:right w:val="none" w:sz="0" w:space="0" w:color="auto"/>
          </w:divBdr>
        </w:div>
        <w:div w:id="627123768">
          <w:marLeft w:val="640"/>
          <w:marRight w:val="0"/>
          <w:marTop w:val="0"/>
          <w:marBottom w:val="0"/>
          <w:divBdr>
            <w:top w:val="none" w:sz="0" w:space="0" w:color="auto"/>
            <w:left w:val="none" w:sz="0" w:space="0" w:color="auto"/>
            <w:bottom w:val="none" w:sz="0" w:space="0" w:color="auto"/>
            <w:right w:val="none" w:sz="0" w:space="0" w:color="auto"/>
          </w:divBdr>
        </w:div>
        <w:div w:id="630597625">
          <w:marLeft w:val="640"/>
          <w:marRight w:val="0"/>
          <w:marTop w:val="0"/>
          <w:marBottom w:val="0"/>
          <w:divBdr>
            <w:top w:val="none" w:sz="0" w:space="0" w:color="auto"/>
            <w:left w:val="none" w:sz="0" w:space="0" w:color="auto"/>
            <w:bottom w:val="none" w:sz="0" w:space="0" w:color="auto"/>
            <w:right w:val="none" w:sz="0" w:space="0" w:color="auto"/>
          </w:divBdr>
        </w:div>
        <w:div w:id="662704910">
          <w:marLeft w:val="640"/>
          <w:marRight w:val="0"/>
          <w:marTop w:val="0"/>
          <w:marBottom w:val="0"/>
          <w:divBdr>
            <w:top w:val="none" w:sz="0" w:space="0" w:color="auto"/>
            <w:left w:val="none" w:sz="0" w:space="0" w:color="auto"/>
            <w:bottom w:val="none" w:sz="0" w:space="0" w:color="auto"/>
            <w:right w:val="none" w:sz="0" w:space="0" w:color="auto"/>
          </w:divBdr>
        </w:div>
        <w:div w:id="674235866">
          <w:marLeft w:val="640"/>
          <w:marRight w:val="0"/>
          <w:marTop w:val="0"/>
          <w:marBottom w:val="0"/>
          <w:divBdr>
            <w:top w:val="none" w:sz="0" w:space="0" w:color="auto"/>
            <w:left w:val="none" w:sz="0" w:space="0" w:color="auto"/>
            <w:bottom w:val="none" w:sz="0" w:space="0" w:color="auto"/>
            <w:right w:val="none" w:sz="0" w:space="0" w:color="auto"/>
          </w:divBdr>
        </w:div>
        <w:div w:id="679086156">
          <w:marLeft w:val="640"/>
          <w:marRight w:val="0"/>
          <w:marTop w:val="0"/>
          <w:marBottom w:val="0"/>
          <w:divBdr>
            <w:top w:val="none" w:sz="0" w:space="0" w:color="auto"/>
            <w:left w:val="none" w:sz="0" w:space="0" w:color="auto"/>
            <w:bottom w:val="none" w:sz="0" w:space="0" w:color="auto"/>
            <w:right w:val="none" w:sz="0" w:space="0" w:color="auto"/>
          </w:divBdr>
        </w:div>
        <w:div w:id="683282407">
          <w:marLeft w:val="640"/>
          <w:marRight w:val="0"/>
          <w:marTop w:val="0"/>
          <w:marBottom w:val="0"/>
          <w:divBdr>
            <w:top w:val="none" w:sz="0" w:space="0" w:color="auto"/>
            <w:left w:val="none" w:sz="0" w:space="0" w:color="auto"/>
            <w:bottom w:val="none" w:sz="0" w:space="0" w:color="auto"/>
            <w:right w:val="none" w:sz="0" w:space="0" w:color="auto"/>
          </w:divBdr>
        </w:div>
        <w:div w:id="684132134">
          <w:marLeft w:val="640"/>
          <w:marRight w:val="0"/>
          <w:marTop w:val="0"/>
          <w:marBottom w:val="0"/>
          <w:divBdr>
            <w:top w:val="none" w:sz="0" w:space="0" w:color="auto"/>
            <w:left w:val="none" w:sz="0" w:space="0" w:color="auto"/>
            <w:bottom w:val="none" w:sz="0" w:space="0" w:color="auto"/>
            <w:right w:val="none" w:sz="0" w:space="0" w:color="auto"/>
          </w:divBdr>
        </w:div>
        <w:div w:id="693847952">
          <w:marLeft w:val="640"/>
          <w:marRight w:val="0"/>
          <w:marTop w:val="0"/>
          <w:marBottom w:val="0"/>
          <w:divBdr>
            <w:top w:val="none" w:sz="0" w:space="0" w:color="auto"/>
            <w:left w:val="none" w:sz="0" w:space="0" w:color="auto"/>
            <w:bottom w:val="none" w:sz="0" w:space="0" w:color="auto"/>
            <w:right w:val="none" w:sz="0" w:space="0" w:color="auto"/>
          </w:divBdr>
        </w:div>
        <w:div w:id="732313443">
          <w:marLeft w:val="640"/>
          <w:marRight w:val="0"/>
          <w:marTop w:val="0"/>
          <w:marBottom w:val="0"/>
          <w:divBdr>
            <w:top w:val="none" w:sz="0" w:space="0" w:color="auto"/>
            <w:left w:val="none" w:sz="0" w:space="0" w:color="auto"/>
            <w:bottom w:val="none" w:sz="0" w:space="0" w:color="auto"/>
            <w:right w:val="none" w:sz="0" w:space="0" w:color="auto"/>
          </w:divBdr>
        </w:div>
        <w:div w:id="765543231">
          <w:marLeft w:val="640"/>
          <w:marRight w:val="0"/>
          <w:marTop w:val="0"/>
          <w:marBottom w:val="0"/>
          <w:divBdr>
            <w:top w:val="none" w:sz="0" w:space="0" w:color="auto"/>
            <w:left w:val="none" w:sz="0" w:space="0" w:color="auto"/>
            <w:bottom w:val="none" w:sz="0" w:space="0" w:color="auto"/>
            <w:right w:val="none" w:sz="0" w:space="0" w:color="auto"/>
          </w:divBdr>
        </w:div>
        <w:div w:id="766509096">
          <w:marLeft w:val="640"/>
          <w:marRight w:val="0"/>
          <w:marTop w:val="0"/>
          <w:marBottom w:val="0"/>
          <w:divBdr>
            <w:top w:val="none" w:sz="0" w:space="0" w:color="auto"/>
            <w:left w:val="none" w:sz="0" w:space="0" w:color="auto"/>
            <w:bottom w:val="none" w:sz="0" w:space="0" w:color="auto"/>
            <w:right w:val="none" w:sz="0" w:space="0" w:color="auto"/>
          </w:divBdr>
        </w:div>
        <w:div w:id="766509917">
          <w:marLeft w:val="640"/>
          <w:marRight w:val="0"/>
          <w:marTop w:val="0"/>
          <w:marBottom w:val="0"/>
          <w:divBdr>
            <w:top w:val="none" w:sz="0" w:space="0" w:color="auto"/>
            <w:left w:val="none" w:sz="0" w:space="0" w:color="auto"/>
            <w:bottom w:val="none" w:sz="0" w:space="0" w:color="auto"/>
            <w:right w:val="none" w:sz="0" w:space="0" w:color="auto"/>
          </w:divBdr>
        </w:div>
        <w:div w:id="806703548">
          <w:marLeft w:val="640"/>
          <w:marRight w:val="0"/>
          <w:marTop w:val="0"/>
          <w:marBottom w:val="0"/>
          <w:divBdr>
            <w:top w:val="none" w:sz="0" w:space="0" w:color="auto"/>
            <w:left w:val="none" w:sz="0" w:space="0" w:color="auto"/>
            <w:bottom w:val="none" w:sz="0" w:space="0" w:color="auto"/>
            <w:right w:val="none" w:sz="0" w:space="0" w:color="auto"/>
          </w:divBdr>
        </w:div>
        <w:div w:id="833759243">
          <w:marLeft w:val="640"/>
          <w:marRight w:val="0"/>
          <w:marTop w:val="0"/>
          <w:marBottom w:val="0"/>
          <w:divBdr>
            <w:top w:val="none" w:sz="0" w:space="0" w:color="auto"/>
            <w:left w:val="none" w:sz="0" w:space="0" w:color="auto"/>
            <w:bottom w:val="none" w:sz="0" w:space="0" w:color="auto"/>
            <w:right w:val="none" w:sz="0" w:space="0" w:color="auto"/>
          </w:divBdr>
        </w:div>
        <w:div w:id="854005576">
          <w:marLeft w:val="640"/>
          <w:marRight w:val="0"/>
          <w:marTop w:val="0"/>
          <w:marBottom w:val="0"/>
          <w:divBdr>
            <w:top w:val="none" w:sz="0" w:space="0" w:color="auto"/>
            <w:left w:val="none" w:sz="0" w:space="0" w:color="auto"/>
            <w:bottom w:val="none" w:sz="0" w:space="0" w:color="auto"/>
            <w:right w:val="none" w:sz="0" w:space="0" w:color="auto"/>
          </w:divBdr>
        </w:div>
        <w:div w:id="862479696">
          <w:marLeft w:val="640"/>
          <w:marRight w:val="0"/>
          <w:marTop w:val="0"/>
          <w:marBottom w:val="0"/>
          <w:divBdr>
            <w:top w:val="none" w:sz="0" w:space="0" w:color="auto"/>
            <w:left w:val="none" w:sz="0" w:space="0" w:color="auto"/>
            <w:bottom w:val="none" w:sz="0" w:space="0" w:color="auto"/>
            <w:right w:val="none" w:sz="0" w:space="0" w:color="auto"/>
          </w:divBdr>
        </w:div>
        <w:div w:id="865099605">
          <w:marLeft w:val="640"/>
          <w:marRight w:val="0"/>
          <w:marTop w:val="0"/>
          <w:marBottom w:val="0"/>
          <w:divBdr>
            <w:top w:val="none" w:sz="0" w:space="0" w:color="auto"/>
            <w:left w:val="none" w:sz="0" w:space="0" w:color="auto"/>
            <w:bottom w:val="none" w:sz="0" w:space="0" w:color="auto"/>
            <w:right w:val="none" w:sz="0" w:space="0" w:color="auto"/>
          </w:divBdr>
        </w:div>
        <w:div w:id="884676077">
          <w:marLeft w:val="640"/>
          <w:marRight w:val="0"/>
          <w:marTop w:val="0"/>
          <w:marBottom w:val="0"/>
          <w:divBdr>
            <w:top w:val="none" w:sz="0" w:space="0" w:color="auto"/>
            <w:left w:val="none" w:sz="0" w:space="0" w:color="auto"/>
            <w:bottom w:val="none" w:sz="0" w:space="0" w:color="auto"/>
            <w:right w:val="none" w:sz="0" w:space="0" w:color="auto"/>
          </w:divBdr>
        </w:div>
        <w:div w:id="889683493">
          <w:marLeft w:val="640"/>
          <w:marRight w:val="0"/>
          <w:marTop w:val="0"/>
          <w:marBottom w:val="0"/>
          <w:divBdr>
            <w:top w:val="none" w:sz="0" w:space="0" w:color="auto"/>
            <w:left w:val="none" w:sz="0" w:space="0" w:color="auto"/>
            <w:bottom w:val="none" w:sz="0" w:space="0" w:color="auto"/>
            <w:right w:val="none" w:sz="0" w:space="0" w:color="auto"/>
          </w:divBdr>
        </w:div>
        <w:div w:id="901217003">
          <w:marLeft w:val="640"/>
          <w:marRight w:val="0"/>
          <w:marTop w:val="0"/>
          <w:marBottom w:val="0"/>
          <w:divBdr>
            <w:top w:val="none" w:sz="0" w:space="0" w:color="auto"/>
            <w:left w:val="none" w:sz="0" w:space="0" w:color="auto"/>
            <w:bottom w:val="none" w:sz="0" w:space="0" w:color="auto"/>
            <w:right w:val="none" w:sz="0" w:space="0" w:color="auto"/>
          </w:divBdr>
        </w:div>
        <w:div w:id="949818406">
          <w:marLeft w:val="640"/>
          <w:marRight w:val="0"/>
          <w:marTop w:val="0"/>
          <w:marBottom w:val="0"/>
          <w:divBdr>
            <w:top w:val="none" w:sz="0" w:space="0" w:color="auto"/>
            <w:left w:val="none" w:sz="0" w:space="0" w:color="auto"/>
            <w:bottom w:val="none" w:sz="0" w:space="0" w:color="auto"/>
            <w:right w:val="none" w:sz="0" w:space="0" w:color="auto"/>
          </w:divBdr>
        </w:div>
        <w:div w:id="987827040">
          <w:marLeft w:val="640"/>
          <w:marRight w:val="0"/>
          <w:marTop w:val="0"/>
          <w:marBottom w:val="0"/>
          <w:divBdr>
            <w:top w:val="none" w:sz="0" w:space="0" w:color="auto"/>
            <w:left w:val="none" w:sz="0" w:space="0" w:color="auto"/>
            <w:bottom w:val="none" w:sz="0" w:space="0" w:color="auto"/>
            <w:right w:val="none" w:sz="0" w:space="0" w:color="auto"/>
          </w:divBdr>
        </w:div>
        <w:div w:id="989557347">
          <w:marLeft w:val="640"/>
          <w:marRight w:val="0"/>
          <w:marTop w:val="0"/>
          <w:marBottom w:val="0"/>
          <w:divBdr>
            <w:top w:val="none" w:sz="0" w:space="0" w:color="auto"/>
            <w:left w:val="none" w:sz="0" w:space="0" w:color="auto"/>
            <w:bottom w:val="none" w:sz="0" w:space="0" w:color="auto"/>
            <w:right w:val="none" w:sz="0" w:space="0" w:color="auto"/>
          </w:divBdr>
        </w:div>
        <w:div w:id="1036543475">
          <w:marLeft w:val="640"/>
          <w:marRight w:val="0"/>
          <w:marTop w:val="0"/>
          <w:marBottom w:val="0"/>
          <w:divBdr>
            <w:top w:val="none" w:sz="0" w:space="0" w:color="auto"/>
            <w:left w:val="none" w:sz="0" w:space="0" w:color="auto"/>
            <w:bottom w:val="none" w:sz="0" w:space="0" w:color="auto"/>
            <w:right w:val="none" w:sz="0" w:space="0" w:color="auto"/>
          </w:divBdr>
        </w:div>
        <w:div w:id="1041711548">
          <w:marLeft w:val="640"/>
          <w:marRight w:val="0"/>
          <w:marTop w:val="0"/>
          <w:marBottom w:val="0"/>
          <w:divBdr>
            <w:top w:val="none" w:sz="0" w:space="0" w:color="auto"/>
            <w:left w:val="none" w:sz="0" w:space="0" w:color="auto"/>
            <w:bottom w:val="none" w:sz="0" w:space="0" w:color="auto"/>
            <w:right w:val="none" w:sz="0" w:space="0" w:color="auto"/>
          </w:divBdr>
        </w:div>
        <w:div w:id="1064255820">
          <w:marLeft w:val="640"/>
          <w:marRight w:val="0"/>
          <w:marTop w:val="0"/>
          <w:marBottom w:val="0"/>
          <w:divBdr>
            <w:top w:val="none" w:sz="0" w:space="0" w:color="auto"/>
            <w:left w:val="none" w:sz="0" w:space="0" w:color="auto"/>
            <w:bottom w:val="none" w:sz="0" w:space="0" w:color="auto"/>
            <w:right w:val="none" w:sz="0" w:space="0" w:color="auto"/>
          </w:divBdr>
        </w:div>
        <w:div w:id="1085609000">
          <w:marLeft w:val="640"/>
          <w:marRight w:val="0"/>
          <w:marTop w:val="0"/>
          <w:marBottom w:val="0"/>
          <w:divBdr>
            <w:top w:val="none" w:sz="0" w:space="0" w:color="auto"/>
            <w:left w:val="none" w:sz="0" w:space="0" w:color="auto"/>
            <w:bottom w:val="none" w:sz="0" w:space="0" w:color="auto"/>
            <w:right w:val="none" w:sz="0" w:space="0" w:color="auto"/>
          </w:divBdr>
        </w:div>
        <w:div w:id="1093403672">
          <w:marLeft w:val="640"/>
          <w:marRight w:val="0"/>
          <w:marTop w:val="0"/>
          <w:marBottom w:val="0"/>
          <w:divBdr>
            <w:top w:val="none" w:sz="0" w:space="0" w:color="auto"/>
            <w:left w:val="none" w:sz="0" w:space="0" w:color="auto"/>
            <w:bottom w:val="none" w:sz="0" w:space="0" w:color="auto"/>
            <w:right w:val="none" w:sz="0" w:space="0" w:color="auto"/>
          </w:divBdr>
        </w:div>
        <w:div w:id="1107118956">
          <w:marLeft w:val="640"/>
          <w:marRight w:val="0"/>
          <w:marTop w:val="0"/>
          <w:marBottom w:val="0"/>
          <w:divBdr>
            <w:top w:val="none" w:sz="0" w:space="0" w:color="auto"/>
            <w:left w:val="none" w:sz="0" w:space="0" w:color="auto"/>
            <w:bottom w:val="none" w:sz="0" w:space="0" w:color="auto"/>
            <w:right w:val="none" w:sz="0" w:space="0" w:color="auto"/>
          </w:divBdr>
        </w:div>
        <w:div w:id="1112941644">
          <w:marLeft w:val="640"/>
          <w:marRight w:val="0"/>
          <w:marTop w:val="0"/>
          <w:marBottom w:val="0"/>
          <w:divBdr>
            <w:top w:val="none" w:sz="0" w:space="0" w:color="auto"/>
            <w:left w:val="none" w:sz="0" w:space="0" w:color="auto"/>
            <w:bottom w:val="none" w:sz="0" w:space="0" w:color="auto"/>
            <w:right w:val="none" w:sz="0" w:space="0" w:color="auto"/>
          </w:divBdr>
        </w:div>
        <w:div w:id="1132669182">
          <w:marLeft w:val="640"/>
          <w:marRight w:val="0"/>
          <w:marTop w:val="0"/>
          <w:marBottom w:val="0"/>
          <w:divBdr>
            <w:top w:val="none" w:sz="0" w:space="0" w:color="auto"/>
            <w:left w:val="none" w:sz="0" w:space="0" w:color="auto"/>
            <w:bottom w:val="none" w:sz="0" w:space="0" w:color="auto"/>
            <w:right w:val="none" w:sz="0" w:space="0" w:color="auto"/>
          </w:divBdr>
        </w:div>
        <w:div w:id="1160467422">
          <w:marLeft w:val="640"/>
          <w:marRight w:val="0"/>
          <w:marTop w:val="0"/>
          <w:marBottom w:val="0"/>
          <w:divBdr>
            <w:top w:val="none" w:sz="0" w:space="0" w:color="auto"/>
            <w:left w:val="none" w:sz="0" w:space="0" w:color="auto"/>
            <w:bottom w:val="none" w:sz="0" w:space="0" w:color="auto"/>
            <w:right w:val="none" w:sz="0" w:space="0" w:color="auto"/>
          </w:divBdr>
        </w:div>
        <w:div w:id="1185633784">
          <w:marLeft w:val="640"/>
          <w:marRight w:val="0"/>
          <w:marTop w:val="0"/>
          <w:marBottom w:val="0"/>
          <w:divBdr>
            <w:top w:val="none" w:sz="0" w:space="0" w:color="auto"/>
            <w:left w:val="none" w:sz="0" w:space="0" w:color="auto"/>
            <w:bottom w:val="none" w:sz="0" w:space="0" w:color="auto"/>
            <w:right w:val="none" w:sz="0" w:space="0" w:color="auto"/>
          </w:divBdr>
        </w:div>
        <w:div w:id="1193030015">
          <w:marLeft w:val="640"/>
          <w:marRight w:val="0"/>
          <w:marTop w:val="0"/>
          <w:marBottom w:val="0"/>
          <w:divBdr>
            <w:top w:val="none" w:sz="0" w:space="0" w:color="auto"/>
            <w:left w:val="none" w:sz="0" w:space="0" w:color="auto"/>
            <w:bottom w:val="none" w:sz="0" w:space="0" w:color="auto"/>
            <w:right w:val="none" w:sz="0" w:space="0" w:color="auto"/>
          </w:divBdr>
        </w:div>
        <w:div w:id="1224635766">
          <w:marLeft w:val="640"/>
          <w:marRight w:val="0"/>
          <w:marTop w:val="0"/>
          <w:marBottom w:val="0"/>
          <w:divBdr>
            <w:top w:val="none" w:sz="0" w:space="0" w:color="auto"/>
            <w:left w:val="none" w:sz="0" w:space="0" w:color="auto"/>
            <w:bottom w:val="none" w:sz="0" w:space="0" w:color="auto"/>
            <w:right w:val="none" w:sz="0" w:space="0" w:color="auto"/>
          </w:divBdr>
        </w:div>
        <w:div w:id="1248685003">
          <w:marLeft w:val="640"/>
          <w:marRight w:val="0"/>
          <w:marTop w:val="0"/>
          <w:marBottom w:val="0"/>
          <w:divBdr>
            <w:top w:val="none" w:sz="0" w:space="0" w:color="auto"/>
            <w:left w:val="none" w:sz="0" w:space="0" w:color="auto"/>
            <w:bottom w:val="none" w:sz="0" w:space="0" w:color="auto"/>
            <w:right w:val="none" w:sz="0" w:space="0" w:color="auto"/>
          </w:divBdr>
        </w:div>
        <w:div w:id="1251887933">
          <w:marLeft w:val="640"/>
          <w:marRight w:val="0"/>
          <w:marTop w:val="0"/>
          <w:marBottom w:val="0"/>
          <w:divBdr>
            <w:top w:val="none" w:sz="0" w:space="0" w:color="auto"/>
            <w:left w:val="none" w:sz="0" w:space="0" w:color="auto"/>
            <w:bottom w:val="none" w:sz="0" w:space="0" w:color="auto"/>
            <w:right w:val="none" w:sz="0" w:space="0" w:color="auto"/>
          </w:divBdr>
        </w:div>
        <w:div w:id="1272199852">
          <w:marLeft w:val="640"/>
          <w:marRight w:val="0"/>
          <w:marTop w:val="0"/>
          <w:marBottom w:val="0"/>
          <w:divBdr>
            <w:top w:val="none" w:sz="0" w:space="0" w:color="auto"/>
            <w:left w:val="none" w:sz="0" w:space="0" w:color="auto"/>
            <w:bottom w:val="none" w:sz="0" w:space="0" w:color="auto"/>
            <w:right w:val="none" w:sz="0" w:space="0" w:color="auto"/>
          </w:divBdr>
        </w:div>
        <w:div w:id="1281104737">
          <w:marLeft w:val="640"/>
          <w:marRight w:val="0"/>
          <w:marTop w:val="0"/>
          <w:marBottom w:val="0"/>
          <w:divBdr>
            <w:top w:val="none" w:sz="0" w:space="0" w:color="auto"/>
            <w:left w:val="none" w:sz="0" w:space="0" w:color="auto"/>
            <w:bottom w:val="none" w:sz="0" w:space="0" w:color="auto"/>
            <w:right w:val="none" w:sz="0" w:space="0" w:color="auto"/>
          </w:divBdr>
        </w:div>
        <w:div w:id="1281688372">
          <w:marLeft w:val="640"/>
          <w:marRight w:val="0"/>
          <w:marTop w:val="0"/>
          <w:marBottom w:val="0"/>
          <w:divBdr>
            <w:top w:val="none" w:sz="0" w:space="0" w:color="auto"/>
            <w:left w:val="none" w:sz="0" w:space="0" w:color="auto"/>
            <w:bottom w:val="none" w:sz="0" w:space="0" w:color="auto"/>
            <w:right w:val="none" w:sz="0" w:space="0" w:color="auto"/>
          </w:divBdr>
        </w:div>
        <w:div w:id="1291014909">
          <w:marLeft w:val="640"/>
          <w:marRight w:val="0"/>
          <w:marTop w:val="0"/>
          <w:marBottom w:val="0"/>
          <w:divBdr>
            <w:top w:val="none" w:sz="0" w:space="0" w:color="auto"/>
            <w:left w:val="none" w:sz="0" w:space="0" w:color="auto"/>
            <w:bottom w:val="none" w:sz="0" w:space="0" w:color="auto"/>
            <w:right w:val="none" w:sz="0" w:space="0" w:color="auto"/>
          </w:divBdr>
        </w:div>
        <w:div w:id="1365710611">
          <w:marLeft w:val="640"/>
          <w:marRight w:val="0"/>
          <w:marTop w:val="0"/>
          <w:marBottom w:val="0"/>
          <w:divBdr>
            <w:top w:val="none" w:sz="0" w:space="0" w:color="auto"/>
            <w:left w:val="none" w:sz="0" w:space="0" w:color="auto"/>
            <w:bottom w:val="none" w:sz="0" w:space="0" w:color="auto"/>
            <w:right w:val="none" w:sz="0" w:space="0" w:color="auto"/>
          </w:divBdr>
        </w:div>
        <w:div w:id="1367949463">
          <w:marLeft w:val="640"/>
          <w:marRight w:val="0"/>
          <w:marTop w:val="0"/>
          <w:marBottom w:val="0"/>
          <w:divBdr>
            <w:top w:val="none" w:sz="0" w:space="0" w:color="auto"/>
            <w:left w:val="none" w:sz="0" w:space="0" w:color="auto"/>
            <w:bottom w:val="none" w:sz="0" w:space="0" w:color="auto"/>
            <w:right w:val="none" w:sz="0" w:space="0" w:color="auto"/>
          </w:divBdr>
        </w:div>
        <w:div w:id="1370373328">
          <w:marLeft w:val="640"/>
          <w:marRight w:val="0"/>
          <w:marTop w:val="0"/>
          <w:marBottom w:val="0"/>
          <w:divBdr>
            <w:top w:val="none" w:sz="0" w:space="0" w:color="auto"/>
            <w:left w:val="none" w:sz="0" w:space="0" w:color="auto"/>
            <w:bottom w:val="none" w:sz="0" w:space="0" w:color="auto"/>
            <w:right w:val="none" w:sz="0" w:space="0" w:color="auto"/>
          </w:divBdr>
        </w:div>
        <w:div w:id="1386755332">
          <w:marLeft w:val="640"/>
          <w:marRight w:val="0"/>
          <w:marTop w:val="0"/>
          <w:marBottom w:val="0"/>
          <w:divBdr>
            <w:top w:val="none" w:sz="0" w:space="0" w:color="auto"/>
            <w:left w:val="none" w:sz="0" w:space="0" w:color="auto"/>
            <w:bottom w:val="none" w:sz="0" w:space="0" w:color="auto"/>
            <w:right w:val="none" w:sz="0" w:space="0" w:color="auto"/>
          </w:divBdr>
        </w:div>
        <w:div w:id="1411122888">
          <w:marLeft w:val="640"/>
          <w:marRight w:val="0"/>
          <w:marTop w:val="0"/>
          <w:marBottom w:val="0"/>
          <w:divBdr>
            <w:top w:val="none" w:sz="0" w:space="0" w:color="auto"/>
            <w:left w:val="none" w:sz="0" w:space="0" w:color="auto"/>
            <w:bottom w:val="none" w:sz="0" w:space="0" w:color="auto"/>
            <w:right w:val="none" w:sz="0" w:space="0" w:color="auto"/>
          </w:divBdr>
        </w:div>
        <w:div w:id="1447508939">
          <w:marLeft w:val="640"/>
          <w:marRight w:val="0"/>
          <w:marTop w:val="0"/>
          <w:marBottom w:val="0"/>
          <w:divBdr>
            <w:top w:val="none" w:sz="0" w:space="0" w:color="auto"/>
            <w:left w:val="none" w:sz="0" w:space="0" w:color="auto"/>
            <w:bottom w:val="none" w:sz="0" w:space="0" w:color="auto"/>
            <w:right w:val="none" w:sz="0" w:space="0" w:color="auto"/>
          </w:divBdr>
        </w:div>
        <w:div w:id="1450473081">
          <w:marLeft w:val="640"/>
          <w:marRight w:val="0"/>
          <w:marTop w:val="0"/>
          <w:marBottom w:val="0"/>
          <w:divBdr>
            <w:top w:val="none" w:sz="0" w:space="0" w:color="auto"/>
            <w:left w:val="none" w:sz="0" w:space="0" w:color="auto"/>
            <w:bottom w:val="none" w:sz="0" w:space="0" w:color="auto"/>
            <w:right w:val="none" w:sz="0" w:space="0" w:color="auto"/>
          </w:divBdr>
        </w:div>
        <w:div w:id="1461463167">
          <w:marLeft w:val="640"/>
          <w:marRight w:val="0"/>
          <w:marTop w:val="0"/>
          <w:marBottom w:val="0"/>
          <w:divBdr>
            <w:top w:val="none" w:sz="0" w:space="0" w:color="auto"/>
            <w:left w:val="none" w:sz="0" w:space="0" w:color="auto"/>
            <w:bottom w:val="none" w:sz="0" w:space="0" w:color="auto"/>
            <w:right w:val="none" w:sz="0" w:space="0" w:color="auto"/>
          </w:divBdr>
        </w:div>
        <w:div w:id="1470588014">
          <w:marLeft w:val="640"/>
          <w:marRight w:val="0"/>
          <w:marTop w:val="0"/>
          <w:marBottom w:val="0"/>
          <w:divBdr>
            <w:top w:val="none" w:sz="0" w:space="0" w:color="auto"/>
            <w:left w:val="none" w:sz="0" w:space="0" w:color="auto"/>
            <w:bottom w:val="none" w:sz="0" w:space="0" w:color="auto"/>
            <w:right w:val="none" w:sz="0" w:space="0" w:color="auto"/>
          </w:divBdr>
        </w:div>
        <w:div w:id="1492061659">
          <w:marLeft w:val="640"/>
          <w:marRight w:val="0"/>
          <w:marTop w:val="0"/>
          <w:marBottom w:val="0"/>
          <w:divBdr>
            <w:top w:val="none" w:sz="0" w:space="0" w:color="auto"/>
            <w:left w:val="none" w:sz="0" w:space="0" w:color="auto"/>
            <w:bottom w:val="none" w:sz="0" w:space="0" w:color="auto"/>
            <w:right w:val="none" w:sz="0" w:space="0" w:color="auto"/>
          </w:divBdr>
        </w:div>
        <w:div w:id="1524131110">
          <w:marLeft w:val="640"/>
          <w:marRight w:val="0"/>
          <w:marTop w:val="0"/>
          <w:marBottom w:val="0"/>
          <w:divBdr>
            <w:top w:val="none" w:sz="0" w:space="0" w:color="auto"/>
            <w:left w:val="none" w:sz="0" w:space="0" w:color="auto"/>
            <w:bottom w:val="none" w:sz="0" w:space="0" w:color="auto"/>
            <w:right w:val="none" w:sz="0" w:space="0" w:color="auto"/>
          </w:divBdr>
        </w:div>
      </w:divsChild>
    </w:div>
    <w:div w:id="890963546">
      <w:bodyDiv w:val="1"/>
      <w:marLeft w:val="0"/>
      <w:marRight w:val="0"/>
      <w:marTop w:val="0"/>
      <w:marBottom w:val="0"/>
      <w:divBdr>
        <w:top w:val="none" w:sz="0" w:space="0" w:color="auto"/>
        <w:left w:val="none" w:sz="0" w:space="0" w:color="auto"/>
        <w:bottom w:val="none" w:sz="0" w:space="0" w:color="auto"/>
        <w:right w:val="none" w:sz="0" w:space="0" w:color="auto"/>
      </w:divBdr>
      <w:divsChild>
        <w:div w:id="20598484">
          <w:marLeft w:val="640"/>
          <w:marRight w:val="0"/>
          <w:marTop w:val="0"/>
          <w:marBottom w:val="0"/>
          <w:divBdr>
            <w:top w:val="none" w:sz="0" w:space="0" w:color="auto"/>
            <w:left w:val="none" w:sz="0" w:space="0" w:color="auto"/>
            <w:bottom w:val="none" w:sz="0" w:space="0" w:color="auto"/>
            <w:right w:val="none" w:sz="0" w:space="0" w:color="auto"/>
          </w:divBdr>
        </w:div>
        <w:div w:id="32272789">
          <w:marLeft w:val="640"/>
          <w:marRight w:val="0"/>
          <w:marTop w:val="0"/>
          <w:marBottom w:val="0"/>
          <w:divBdr>
            <w:top w:val="none" w:sz="0" w:space="0" w:color="auto"/>
            <w:left w:val="none" w:sz="0" w:space="0" w:color="auto"/>
            <w:bottom w:val="none" w:sz="0" w:space="0" w:color="auto"/>
            <w:right w:val="none" w:sz="0" w:space="0" w:color="auto"/>
          </w:divBdr>
        </w:div>
        <w:div w:id="115802176">
          <w:marLeft w:val="640"/>
          <w:marRight w:val="0"/>
          <w:marTop w:val="0"/>
          <w:marBottom w:val="0"/>
          <w:divBdr>
            <w:top w:val="none" w:sz="0" w:space="0" w:color="auto"/>
            <w:left w:val="none" w:sz="0" w:space="0" w:color="auto"/>
            <w:bottom w:val="none" w:sz="0" w:space="0" w:color="auto"/>
            <w:right w:val="none" w:sz="0" w:space="0" w:color="auto"/>
          </w:divBdr>
        </w:div>
        <w:div w:id="178593403">
          <w:marLeft w:val="640"/>
          <w:marRight w:val="0"/>
          <w:marTop w:val="0"/>
          <w:marBottom w:val="0"/>
          <w:divBdr>
            <w:top w:val="none" w:sz="0" w:space="0" w:color="auto"/>
            <w:left w:val="none" w:sz="0" w:space="0" w:color="auto"/>
            <w:bottom w:val="none" w:sz="0" w:space="0" w:color="auto"/>
            <w:right w:val="none" w:sz="0" w:space="0" w:color="auto"/>
          </w:divBdr>
        </w:div>
        <w:div w:id="308829862">
          <w:marLeft w:val="640"/>
          <w:marRight w:val="0"/>
          <w:marTop w:val="0"/>
          <w:marBottom w:val="0"/>
          <w:divBdr>
            <w:top w:val="none" w:sz="0" w:space="0" w:color="auto"/>
            <w:left w:val="none" w:sz="0" w:space="0" w:color="auto"/>
            <w:bottom w:val="none" w:sz="0" w:space="0" w:color="auto"/>
            <w:right w:val="none" w:sz="0" w:space="0" w:color="auto"/>
          </w:divBdr>
        </w:div>
        <w:div w:id="333192891">
          <w:marLeft w:val="640"/>
          <w:marRight w:val="0"/>
          <w:marTop w:val="0"/>
          <w:marBottom w:val="0"/>
          <w:divBdr>
            <w:top w:val="none" w:sz="0" w:space="0" w:color="auto"/>
            <w:left w:val="none" w:sz="0" w:space="0" w:color="auto"/>
            <w:bottom w:val="none" w:sz="0" w:space="0" w:color="auto"/>
            <w:right w:val="none" w:sz="0" w:space="0" w:color="auto"/>
          </w:divBdr>
        </w:div>
        <w:div w:id="357052209">
          <w:marLeft w:val="640"/>
          <w:marRight w:val="0"/>
          <w:marTop w:val="0"/>
          <w:marBottom w:val="0"/>
          <w:divBdr>
            <w:top w:val="none" w:sz="0" w:space="0" w:color="auto"/>
            <w:left w:val="none" w:sz="0" w:space="0" w:color="auto"/>
            <w:bottom w:val="none" w:sz="0" w:space="0" w:color="auto"/>
            <w:right w:val="none" w:sz="0" w:space="0" w:color="auto"/>
          </w:divBdr>
        </w:div>
        <w:div w:id="441337657">
          <w:marLeft w:val="640"/>
          <w:marRight w:val="0"/>
          <w:marTop w:val="0"/>
          <w:marBottom w:val="0"/>
          <w:divBdr>
            <w:top w:val="none" w:sz="0" w:space="0" w:color="auto"/>
            <w:left w:val="none" w:sz="0" w:space="0" w:color="auto"/>
            <w:bottom w:val="none" w:sz="0" w:space="0" w:color="auto"/>
            <w:right w:val="none" w:sz="0" w:space="0" w:color="auto"/>
          </w:divBdr>
        </w:div>
        <w:div w:id="494760745">
          <w:marLeft w:val="640"/>
          <w:marRight w:val="0"/>
          <w:marTop w:val="0"/>
          <w:marBottom w:val="0"/>
          <w:divBdr>
            <w:top w:val="none" w:sz="0" w:space="0" w:color="auto"/>
            <w:left w:val="none" w:sz="0" w:space="0" w:color="auto"/>
            <w:bottom w:val="none" w:sz="0" w:space="0" w:color="auto"/>
            <w:right w:val="none" w:sz="0" w:space="0" w:color="auto"/>
          </w:divBdr>
        </w:div>
        <w:div w:id="516971140">
          <w:marLeft w:val="640"/>
          <w:marRight w:val="0"/>
          <w:marTop w:val="0"/>
          <w:marBottom w:val="0"/>
          <w:divBdr>
            <w:top w:val="none" w:sz="0" w:space="0" w:color="auto"/>
            <w:left w:val="none" w:sz="0" w:space="0" w:color="auto"/>
            <w:bottom w:val="none" w:sz="0" w:space="0" w:color="auto"/>
            <w:right w:val="none" w:sz="0" w:space="0" w:color="auto"/>
          </w:divBdr>
        </w:div>
        <w:div w:id="526067829">
          <w:marLeft w:val="640"/>
          <w:marRight w:val="0"/>
          <w:marTop w:val="0"/>
          <w:marBottom w:val="0"/>
          <w:divBdr>
            <w:top w:val="none" w:sz="0" w:space="0" w:color="auto"/>
            <w:left w:val="none" w:sz="0" w:space="0" w:color="auto"/>
            <w:bottom w:val="none" w:sz="0" w:space="0" w:color="auto"/>
            <w:right w:val="none" w:sz="0" w:space="0" w:color="auto"/>
          </w:divBdr>
        </w:div>
        <w:div w:id="623540931">
          <w:marLeft w:val="640"/>
          <w:marRight w:val="0"/>
          <w:marTop w:val="0"/>
          <w:marBottom w:val="0"/>
          <w:divBdr>
            <w:top w:val="none" w:sz="0" w:space="0" w:color="auto"/>
            <w:left w:val="none" w:sz="0" w:space="0" w:color="auto"/>
            <w:bottom w:val="none" w:sz="0" w:space="0" w:color="auto"/>
            <w:right w:val="none" w:sz="0" w:space="0" w:color="auto"/>
          </w:divBdr>
        </w:div>
        <w:div w:id="673846822">
          <w:marLeft w:val="640"/>
          <w:marRight w:val="0"/>
          <w:marTop w:val="0"/>
          <w:marBottom w:val="0"/>
          <w:divBdr>
            <w:top w:val="none" w:sz="0" w:space="0" w:color="auto"/>
            <w:left w:val="none" w:sz="0" w:space="0" w:color="auto"/>
            <w:bottom w:val="none" w:sz="0" w:space="0" w:color="auto"/>
            <w:right w:val="none" w:sz="0" w:space="0" w:color="auto"/>
          </w:divBdr>
        </w:div>
        <w:div w:id="674572305">
          <w:marLeft w:val="640"/>
          <w:marRight w:val="0"/>
          <w:marTop w:val="0"/>
          <w:marBottom w:val="0"/>
          <w:divBdr>
            <w:top w:val="none" w:sz="0" w:space="0" w:color="auto"/>
            <w:left w:val="none" w:sz="0" w:space="0" w:color="auto"/>
            <w:bottom w:val="none" w:sz="0" w:space="0" w:color="auto"/>
            <w:right w:val="none" w:sz="0" w:space="0" w:color="auto"/>
          </w:divBdr>
        </w:div>
        <w:div w:id="701592382">
          <w:marLeft w:val="640"/>
          <w:marRight w:val="0"/>
          <w:marTop w:val="0"/>
          <w:marBottom w:val="0"/>
          <w:divBdr>
            <w:top w:val="none" w:sz="0" w:space="0" w:color="auto"/>
            <w:left w:val="none" w:sz="0" w:space="0" w:color="auto"/>
            <w:bottom w:val="none" w:sz="0" w:space="0" w:color="auto"/>
            <w:right w:val="none" w:sz="0" w:space="0" w:color="auto"/>
          </w:divBdr>
        </w:div>
        <w:div w:id="717625411">
          <w:marLeft w:val="640"/>
          <w:marRight w:val="0"/>
          <w:marTop w:val="0"/>
          <w:marBottom w:val="0"/>
          <w:divBdr>
            <w:top w:val="none" w:sz="0" w:space="0" w:color="auto"/>
            <w:left w:val="none" w:sz="0" w:space="0" w:color="auto"/>
            <w:bottom w:val="none" w:sz="0" w:space="0" w:color="auto"/>
            <w:right w:val="none" w:sz="0" w:space="0" w:color="auto"/>
          </w:divBdr>
        </w:div>
        <w:div w:id="735739581">
          <w:marLeft w:val="640"/>
          <w:marRight w:val="0"/>
          <w:marTop w:val="0"/>
          <w:marBottom w:val="0"/>
          <w:divBdr>
            <w:top w:val="none" w:sz="0" w:space="0" w:color="auto"/>
            <w:left w:val="none" w:sz="0" w:space="0" w:color="auto"/>
            <w:bottom w:val="none" w:sz="0" w:space="0" w:color="auto"/>
            <w:right w:val="none" w:sz="0" w:space="0" w:color="auto"/>
          </w:divBdr>
        </w:div>
        <w:div w:id="745148458">
          <w:marLeft w:val="640"/>
          <w:marRight w:val="0"/>
          <w:marTop w:val="0"/>
          <w:marBottom w:val="0"/>
          <w:divBdr>
            <w:top w:val="none" w:sz="0" w:space="0" w:color="auto"/>
            <w:left w:val="none" w:sz="0" w:space="0" w:color="auto"/>
            <w:bottom w:val="none" w:sz="0" w:space="0" w:color="auto"/>
            <w:right w:val="none" w:sz="0" w:space="0" w:color="auto"/>
          </w:divBdr>
        </w:div>
        <w:div w:id="757141934">
          <w:marLeft w:val="640"/>
          <w:marRight w:val="0"/>
          <w:marTop w:val="0"/>
          <w:marBottom w:val="0"/>
          <w:divBdr>
            <w:top w:val="none" w:sz="0" w:space="0" w:color="auto"/>
            <w:left w:val="none" w:sz="0" w:space="0" w:color="auto"/>
            <w:bottom w:val="none" w:sz="0" w:space="0" w:color="auto"/>
            <w:right w:val="none" w:sz="0" w:space="0" w:color="auto"/>
          </w:divBdr>
        </w:div>
        <w:div w:id="763264001">
          <w:marLeft w:val="640"/>
          <w:marRight w:val="0"/>
          <w:marTop w:val="0"/>
          <w:marBottom w:val="0"/>
          <w:divBdr>
            <w:top w:val="none" w:sz="0" w:space="0" w:color="auto"/>
            <w:left w:val="none" w:sz="0" w:space="0" w:color="auto"/>
            <w:bottom w:val="none" w:sz="0" w:space="0" w:color="auto"/>
            <w:right w:val="none" w:sz="0" w:space="0" w:color="auto"/>
          </w:divBdr>
        </w:div>
        <w:div w:id="862783844">
          <w:marLeft w:val="640"/>
          <w:marRight w:val="0"/>
          <w:marTop w:val="0"/>
          <w:marBottom w:val="0"/>
          <w:divBdr>
            <w:top w:val="none" w:sz="0" w:space="0" w:color="auto"/>
            <w:left w:val="none" w:sz="0" w:space="0" w:color="auto"/>
            <w:bottom w:val="none" w:sz="0" w:space="0" w:color="auto"/>
            <w:right w:val="none" w:sz="0" w:space="0" w:color="auto"/>
          </w:divBdr>
        </w:div>
        <w:div w:id="900293875">
          <w:marLeft w:val="640"/>
          <w:marRight w:val="0"/>
          <w:marTop w:val="0"/>
          <w:marBottom w:val="0"/>
          <w:divBdr>
            <w:top w:val="none" w:sz="0" w:space="0" w:color="auto"/>
            <w:left w:val="none" w:sz="0" w:space="0" w:color="auto"/>
            <w:bottom w:val="none" w:sz="0" w:space="0" w:color="auto"/>
            <w:right w:val="none" w:sz="0" w:space="0" w:color="auto"/>
          </w:divBdr>
        </w:div>
        <w:div w:id="932127455">
          <w:marLeft w:val="640"/>
          <w:marRight w:val="0"/>
          <w:marTop w:val="0"/>
          <w:marBottom w:val="0"/>
          <w:divBdr>
            <w:top w:val="none" w:sz="0" w:space="0" w:color="auto"/>
            <w:left w:val="none" w:sz="0" w:space="0" w:color="auto"/>
            <w:bottom w:val="none" w:sz="0" w:space="0" w:color="auto"/>
            <w:right w:val="none" w:sz="0" w:space="0" w:color="auto"/>
          </w:divBdr>
        </w:div>
        <w:div w:id="1030452331">
          <w:marLeft w:val="640"/>
          <w:marRight w:val="0"/>
          <w:marTop w:val="0"/>
          <w:marBottom w:val="0"/>
          <w:divBdr>
            <w:top w:val="none" w:sz="0" w:space="0" w:color="auto"/>
            <w:left w:val="none" w:sz="0" w:space="0" w:color="auto"/>
            <w:bottom w:val="none" w:sz="0" w:space="0" w:color="auto"/>
            <w:right w:val="none" w:sz="0" w:space="0" w:color="auto"/>
          </w:divBdr>
        </w:div>
        <w:div w:id="1209099873">
          <w:marLeft w:val="640"/>
          <w:marRight w:val="0"/>
          <w:marTop w:val="0"/>
          <w:marBottom w:val="0"/>
          <w:divBdr>
            <w:top w:val="none" w:sz="0" w:space="0" w:color="auto"/>
            <w:left w:val="none" w:sz="0" w:space="0" w:color="auto"/>
            <w:bottom w:val="none" w:sz="0" w:space="0" w:color="auto"/>
            <w:right w:val="none" w:sz="0" w:space="0" w:color="auto"/>
          </w:divBdr>
        </w:div>
        <w:div w:id="1229072652">
          <w:marLeft w:val="640"/>
          <w:marRight w:val="0"/>
          <w:marTop w:val="0"/>
          <w:marBottom w:val="0"/>
          <w:divBdr>
            <w:top w:val="none" w:sz="0" w:space="0" w:color="auto"/>
            <w:left w:val="none" w:sz="0" w:space="0" w:color="auto"/>
            <w:bottom w:val="none" w:sz="0" w:space="0" w:color="auto"/>
            <w:right w:val="none" w:sz="0" w:space="0" w:color="auto"/>
          </w:divBdr>
        </w:div>
        <w:div w:id="1260219854">
          <w:marLeft w:val="640"/>
          <w:marRight w:val="0"/>
          <w:marTop w:val="0"/>
          <w:marBottom w:val="0"/>
          <w:divBdr>
            <w:top w:val="none" w:sz="0" w:space="0" w:color="auto"/>
            <w:left w:val="none" w:sz="0" w:space="0" w:color="auto"/>
            <w:bottom w:val="none" w:sz="0" w:space="0" w:color="auto"/>
            <w:right w:val="none" w:sz="0" w:space="0" w:color="auto"/>
          </w:divBdr>
        </w:div>
        <w:div w:id="1279072348">
          <w:marLeft w:val="640"/>
          <w:marRight w:val="0"/>
          <w:marTop w:val="0"/>
          <w:marBottom w:val="0"/>
          <w:divBdr>
            <w:top w:val="none" w:sz="0" w:space="0" w:color="auto"/>
            <w:left w:val="none" w:sz="0" w:space="0" w:color="auto"/>
            <w:bottom w:val="none" w:sz="0" w:space="0" w:color="auto"/>
            <w:right w:val="none" w:sz="0" w:space="0" w:color="auto"/>
          </w:divBdr>
        </w:div>
        <w:div w:id="1287590855">
          <w:marLeft w:val="640"/>
          <w:marRight w:val="0"/>
          <w:marTop w:val="0"/>
          <w:marBottom w:val="0"/>
          <w:divBdr>
            <w:top w:val="none" w:sz="0" w:space="0" w:color="auto"/>
            <w:left w:val="none" w:sz="0" w:space="0" w:color="auto"/>
            <w:bottom w:val="none" w:sz="0" w:space="0" w:color="auto"/>
            <w:right w:val="none" w:sz="0" w:space="0" w:color="auto"/>
          </w:divBdr>
        </w:div>
        <w:div w:id="1342775507">
          <w:marLeft w:val="640"/>
          <w:marRight w:val="0"/>
          <w:marTop w:val="0"/>
          <w:marBottom w:val="0"/>
          <w:divBdr>
            <w:top w:val="none" w:sz="0" w:space="0" w:color="auto"/>
            <w:left w:val="none" w:sz="0" w:space="0" w:color="auto"/>
            <w:bottom w:val="none" w:sz="0" w:space="0" w:color="auto"/>
            <w:right w:val="none" w:sz="0" w:space="0" w:color="auto"/>
          </w:divBdr>
        </w:div>
        <w:div w:id="1423180350">
          <w:marLeft w:val="640"/>
          <w:marRight w:val="0"/>
          <w:marTop w:val="0"/>
          <w:marBottom w:val="0"/>
          <w:divBdr>
            <w:top w:val="none" w:sz="0" w:space="0" w:color="auto"/>
            <w:left w:val="none" w:sz="0" w:space="0" w:color="auto"/>
            <w:bottom w:val="none" w:sz="0" w:space="0" w:color="auto"/>
            <w:right w:val="none" w:sz="0" w:space="0" w:color="auto"/>
          </w:divBdr>
        </w:div>
        <w:div w:id="1513566584">
          <w:marLeft w:val="640"/>
          <w:marRight w:val="0"/>
          <w:marTop w:val="0"/>
          <w:marBottom w:val="0"/>
          <w:divBdr>
            <w:top w:val="none" w:sz="0" w:space="0" w:color="auto"/>
            <w:left w:val="none" w:sz="0" w:space="0" w:color="auto"/>
            <w:bottom w:val="none" w:sz="0" w:space="0" w:color="auto"/>
            <w:right w:val="none" w:sz="0" w:space="0" w:color="auto"/>
          </w:divBdr>
        </w:div>
        <w:div w:id="1514683708">
          <w:marLeft w:val="640"/>
          <w:marRight w:val="0"/>
          <w:marTop w:val="0"/>
          <w:marBottom w:val="0"/>
          <w:divBdr>
            <w:top w:val="none" w:sz="0" w:space="0" w:color="auto"/>
            <w:left w:val="none" w:sz="0" w:space="0" w:color="auto"/>
            <w:bottom w:val="none" w:sz="0" w:space="0" w:color="auto"/>
            <w:right w:val="none" w:sz="0" w:space="0" w:color="auto"/>
          </w:divBdr>
        </w:div>
        <w:div w:id="1571236948">
          <w:marLeft w:val="640"/>
          <w:marRight w:val="0"/>
          <w:marTop w:val="0"/>
          <w:marBottom w:val="0"/>
          <w:divBdr>
            <w:top w:val="none" w:sz="0" w:space="0" w:color="auto"/>
            <w:left w:val="none" w:sz="0" w:space="0" w:color="auto"/>
            <w:bottom w:val="none" w:sz="0" w:space="0" w:color="auto"/>
            <w:right w:val="none" w:sz="0" w:space="0" w:color="auto"/>
          </w:divBdr>
        </w:div>
      </w:divsChild>
    </w:div>
    <w:div w:id="894315862">
      <w:bodyDiv w:val="1"/>
      <w:marLeft w:val="0"/>
      <w:marRight w:val="0"/>
      <w:marTop w:val="0"/>
      <w:marBottom w:val="0"/>
      <w:divBdr>
        <w:top w:val="none" w:sz="0" w:space="0" w:color="auto"/>
        <w:left w:val="none" w:sz="0" w:space="0" w:color="auto"/>
        <w:bottom w:val="none" w:sz="0" w:space="0" w:color="auto"/>
        <w:right w:val="none" w:sz="0" w:space="0" w:color="auto"/>
      </w:divBdr>
      <w:divsChild>
        <w:div w:id="36319577">
          <w:marLeft w:val="640"/>
          <w:marRight w:val="0"/>
          <w:marTop w:val="0"/>
          <w:marBottom w:val="0"/>
          <w:divBdr>
            <w:top w:val="none" w:sz="0" w:space="0" w:color="auto"/>
            <w:left w:val="none" w:sz="0" w:space="0" w:color="auto"/>
            <w:bottom w:val="none" w:sz="0" w:space="0" w:color="auto"/>
            <w:right w:val="none" w:sz="0" w:space="0" w:color="auto"/>
          </w:divBdr>
        </w:div>
        <w:div w:id="38436477">
          <w:marLeft w:val="640"/>
          <w:marRight w:val="0"/>
          <w:marTop w:val="0"/>
          <w:marBottom w:val="0"/>
          <w:divBdr>
            <w:top w:val="none" w:sz="0" w:space="0" w:color="auto"/>
            <w:left w:val="none" w:sz="0" w:space="0" w:color="auto"/>
            <w:bottom w:val="none" w:sz="0" w:space="0" w:color="auto"/>
            <w:right w:val="none" w:sz="0" w:space="0" w:color="auto"/>
          </w:divBdr>
        </w:div>
        <w:div w:id="39480406">
          <w:marLeft w:val="640"/>
          <w:marRight w:val="0"/>
          <w:marTop w:val="0"/>
          <w:marBottom w:val="0"/>
          <w:divBdr>
            <w:top w:val="none" w:sz="0" w:space="0" w:color="auto"/>
            <w:left w:val="none" w:sz="0" w:space="0" w:color="auto"/>
            <w:bottom w:val="none" w:sz="0" w:space="0" w:color="auto"/>
            <w:right w:val="none" w:sz="0" w:space="0" w:color="auto"/>
          </w:divBdr>
        </w:div>
        <w:div w:id="83918042">
          <w:marLeft w:val="640"/>
          <w:marRight w:val="0"/>
          <w:marTop w:val="0"/>
          <w:marBottom w:val="0"/>
          <w:divBdr>
            <w:top w:val="none" w:sz="0" w:space="0" w:color="auto"/>
            <w:left w:val="none" w:sz="0" w:space="0" w:color="auto"/>
            <w:bottom w:val="none" w:sz="0" w:space="0" w:color="auto"/>
            <w:right w:val="none" w:sz="0" w:space="0" w:color="auto"/>
          </w:divBdr>
        </w:div>
        <w:div w:id="121846215">
          <w:marLeft w:val="640"/>
          <w:marRight w:val="0"/>
          <w:marTop w:val="0"/>
          <w:marBottom w:val="0"/>
          <w:divBdr>
            <w:top w:val="none" w:sz="0" w:space="0" w:color="auto"/>
            <w:left w:val="none" w:sz="0" w:space="0" w:color="auto"/>
            <w:bottom w:val="none" w:sz="0" w:space="0" w:color="auto"/>
            <w:right w:val="none" w:sz="0" w:space="0" w:color="auto"/>
          </w:divBdr>
        </w:div>
        <w:div w:id="151604574">
          <w:marLeft w:val="640"/>
          <w:marRight w:val="0"/>
          <w:marTop w:val="0"/>
          <w:marBottom w:val="0"/>
          <w:divBdr>
            <w:top w:val="none" w:sz="0" w:space="0" w:color="auto"/>
            <w:left w:val="none" w:sz="0" w:space="0" w:color="auto"/>
            <w:bottom w:val="none" w:sz="0" w:space="0" w:color="auto"/>
            <w:right w:val="none" w:sz="0" w:space="0" w:color="auto"/>
          </w:divBdr>
        </w:div>
        <w:div w:id="171995943">
          <w:marLeft w:val="640"/>
          <w:marRight w:val="0"/>
          <w:marTop w:val="0"/>
          <w:marBottom w:val="0"/>
          <w:divBdr>
            <w:top w:val="none" w:sz="0" w:space="0" w:color="auto"/>
            <w:left w:val="none" w:sz="0" w:space="0" w:color="auto"/>
            <w:bottom w:val="none" w:sz="0" w:space="0" w:color="auto"/>
            <w:right w:val="none" w:sz="0" w:space="0" w:color="auto"/>
          </w:divBdr>
        </w:div>
        <w:div w:id="182860062">
          <w:marLeft w:val="640"/>
          <w:marRight w:val="0"/>
          <w:marTop w:val="0"/>
          <w:marBottom w:val="0"/>
          <w:divBdr>
            <w:top w:val="none" w:sz="0" w:space="0" w:color="auto"/>
            <w:left w:val="none" w:sz="0" w:space="0" w:color="auto"/>
            <w:bottom w:val="none" w:sz="0" w:space="0" w:color="auto"/>
            <w:right w:val="none" w:sz="0" w:space="0" w:color="auto"/>
          </w:divBdr>
        </w:div>
        <w:div w:id="208810390">
          <w:marLeft w:val="640"/>
          <w:marRight w:val="0"/>
          <w:marTop w:val="0"/>
          <w:marBottom w:val="0"/>
          <w:divBdr>
            <w:top w:val="none" w:sz="0" w:space="0" w:color="auto"/>
            <w:left w:val="none" w:sz="0" w:space="0" w:color="auto"/>
            <w:bottom w:val="none" w:sz="0" w:space="0" w:color="auto"/>
            <w:right w:val="none" w:sz="0" w:space="0" w:color="auto"/>
          </w:divBdr>
        </w:div>
        <w:div w:id="234972854">
          <w:marLeft w:val="640"/>
          <w:marRight w:val="0"/>
          <w:marTop w:val="0"/>
          <w:marBottom w:val="0"/>
          <w:divBdr>
            <w:top w:val="none" w:sz="0" w:space="0" w:color="auto"/>
            <w:left w:val="none" w:sz="0" w:space="0" w:color="auto"/>
            <w:bottom w:val="none" w:sz="0" w:space="0" w:color="auto"/>
            <w:right w:val="none" w:sz="0" w:space="0" w:color="auto"/>
          </w:divBdr>
        </w:div>
        <w:div w:id="240334616">
          <w:marLeft w:val="640"/>
          <w:marRight w:val="0"/>
          <w:marTop w:val="0"/>
          <w:marBottom w:val="0"/>
          <w:divBdr>
            <w:top w:val="none" w:sz="0" w:space="0" w:color="auto"/>
            <w:left w:val="none" w:sz="0" w:space="0" w:color="auto"/>
            <w:bottom w:val="none" w:sz="0" w:space="0" w:color="auto"/>
            <w:right w:val="none" w:sz="0" w:space="0" w:color="auto"/>
          </w:divBdr>
        </w:div>
        <w:div w:id="270162036">
          <w:marLeft w:val="640"/>
          <w:marRight w:val="0"/>
          <w:marTop w:val="0"/>
          <w:marBottom w:val="0"/>
          <w:divBdr>
            <w:top w:val="none" w:sz="0" w:space="0" w:color="auto"/>
            <w:left w:val="none" w:sz="0" w:space="0" w:color="auto"/>
            <w:bottom w:val="none" w:sz="0" w:space="0" w:color="auto"/>
            <w:right w:val="none" w:sz="0" w:space="0" w:color="auto"/>
          </w:divBdr>
        </w:div>
        <w:div w:id="301539543">
          <w:marLeft w:val="640"/>
          <w:marRight w:val="0"/>
          <w:marTop w:val="0"/>
          <w:marBottom w:val="0"/>
          <w:divBdr>
            <w:top w:val="none" w:sz="0" w:space="0" w:color="auto"/>
            <w:left w:val="none" w:sz="0" w:space="0" w:color="auto"/>
            <w:bottom w:val="none" w:sz="0" w:space="0" w:color="auto"/>
            <w:right w:val="none" w:sz="0" w:space="0" w:color="auto"/>
          </w:divBdr>
        </w:div>
        <w:div w:id="308873336">
          <w:marLeft w:val="640"/>
          <w:marRight w:val="0"/>
          <w:marTop w:val="0"/>
          <w:marBottom w:val="0"/>
          <w:divBdr>
            <w:top w:val="none" w:sz="0" w:space="0" w:color="auto"/>
            <w:left w:val="none" w:sz="0" w:space="0" w:color="auto"/>
            <w:bottom w:val="none" w:sz="0" w:space="0" w:color="auto"/>
            <w:right w:val="none" w:sz="0" w:space="0" w:color="auto"/>
          </w:divBdr>
        </w:div>
        <w:div w:id="321663449">
          <w:marLeft w:val="640"/>
          <w:marRight w:val="0"/>
          <w:marTop w:val="0"/>
          <w:marBottom w:val="0"/>
          <w:divBdr>
            <w:top w:val="none" w:sz="0" w:space="0" w:color="auto"/>
            <w:left w:val="none" w:sz="0" w:space="0" w:color="auto"/>
            <w:bottom w:val="none" w:sz="0" w:space="0" w:color="auto"/>
            <w:right w:val="none" w:sz="0" w:space="0" w:color="auto"/>
          </w:divBdr>
        </w:div>
        <w:div w:id="348216583">
          <w:marLeft w:val="640"/>
          <w:marRight w:val="0"/>
          <w:marTop w:val="0"/>
          <w:marBottom w:val="0"/>
          <w:divBdr>
            <w:top w:val="none" w:sz="0" w:space="0" w:color="auto"/>
            <w:left w:val="none" w:sz="0" w:space="0" w:color="auto"/>
            <w:bottom w:val="none" w:sz="0" w:space="0" w:color="auto"/>
            <w:right w:val="none" w:sz="0" w:space="0" w:color="auto"/>
          </w:divBdr>
        </w:div>
        <w:div w:id="379519907">
          <w:marLeft w:val="640"/>
          <w:marRight w:val="0"/>
          <w:marTop w:val="0"/>
          <w:marBottom w:val="0"/>
          <w:divBdr>
            <w:top w:val="none" w:sz="0" w:space="0" w:color="auto"/>
            <w:left w:val="none" w:sz="0" w:space="0" w:color="auto"/>
            <w:bottom w:val="none" w:sz="0" w:space="0" w:color="auto"/>
            <w:right w:val="none" w:sz="0" w:space="0" w:color="auto"/>
          </w:divBdr>
        </w:div>
        <w:div w:id="391462058">
          <w:marLeft w:val="640"/>
          <w:marRight w:val="0"/>
          <w:marTop w:val="0"/>
          <w:marBottom w:val="0"/>
          <w:divBdr>
            <w:top w:val="none" w:sz="0" w:space="0" w:color="auto"/>
            <w:left w:val="none" w:sz="0" w:space="0" w:color="auto"/>
            <w:bottom w:val="none" w:sz="0" w:space="0" w:color="auto"/>
            <w:right w:val="none" w:sz="0" w:space="0" w:color="auto"/>
          </w:divBdr>
        </w:div>
        <w:div w:id="426771960">
          <w:marLeft w:val="640"/>
          <w:marRight w:val="0"/>
          <w:marTop w:val="0"/>
          <w:marBottom w:val="0"/>
          <w:divBdr>
            <w:top w:val="none" w:sz="0" w:space="0" w:color="auto"/>
            <w:left w:val="none" w:sz="0" w:space="0" w:color="auto"/>
            <w:bottom w:val="none" w:sz="0" w:space="0" w:color="auto"/>
            <w:right w:val="none" w:sz="0" w:space="0" w:color="auto"/>
          </w:divBdr>
        </w:div>
        <w:div w:id="447048625">
          <w:marLeft w:val="640"/>
          <w:marRight w:val="0"/>
          <w:marTop w:val="0"/>
          <w:marBottom w:val="0"/>
          <w:divBdr>
            <w:top w:val="none" w:sz="0" w:space="0" w:color="auto"/>
            <w:left w:val="none" w:sz="0" w:space="0" w:color="auto"/>
            <w:bottom w:val="none" w:sz="0" w:space="0" w:color="auto"/>
            <w:right w:val="none" w:sz="0" w:space="0" w:color="auto"/>
          </w:divBdr>
        </w:div>
        <w:div w:id="449713476">
          <w:marLeft w:val="640"/>
          <w:marRight w:val="0"/>
          <w:marTop w:val="0"/>
          <w:marBottom w:val="0"/>
          <w:divBdr>
            <w:top w:val="none" w:sz="0" w:space="0" w:color="auto"/>
            <w:left w:val="none" w:sz="0" w:space="0" w:color="auto"/>
            <w:bottom w:val="none" w:sz="0" w:space="0" w:color="auto"/>
            <w:right w:val="none" w:sz="0" w:space="0" w:color="auto"/>
          </w:divBdr>
        </w:div>
        <w:div w:id="450975647">
          <w:marLeft w:val="640"/>
          <w:marRight w:val="0"/>
          <w:marTop w:val="0"/>
          <w:marBottom w:val="0"/>
          <w:divBdr>
            <w:top w:val="none" w:sz="0" w:space="0" w:color="auto"/>
            <w:left w:val="none" w:sz="0" w:space="0" w:color="auto"/>
            <w:bottom w:val="none" w:sz="0" w:space="0" w:color="auto"/>
            <w:right w:val="none" w:sz="0" w:space="0" w:color="auto"/>
          </w:divBdr>
        </w:div>
        <w:div w:id="524559504">
          <w:marLeft w:val="640"/>
          <w:marRight w:val="0"/>
          <w:marTop w:val="0"/>
          <w:marBottom w:val="0"/>
          <w:divBdr>
            <w:top w:val="none" w:sz="0" w:space="0" w:color="auto"/>
            <w:left w:val="none" w:sz="0" w:space="0" w:color="auto"/>
            <w:bottom w:val="none" w:sz="0" w:space="0" w:color="auto"/>
            <w:right w:val="none" w:sz="0" w:space="0" w:color="auto"/>
          </w:divBdr>
        </w:div>
        <w:div w:id="545727470">
          <w:marLeft w:val="640"/>
          <w:marRight w:val="0"/>
          <w:marTop w:val="0"/>
          <w:marBottom w:val="0"/>
          <w:divBdr>
            <w:top w:val="none" w:sz="0" w:space="0" w:color="auto"/>
            <w:left w:val="none" w:sz="0" w:space="0" w:color="auto"/>
            <w:bottom w:val="none" w:sz="0" w:space="0" w:color="auto"/>
            <w:right w:val="none" w:sz="0" w:space="0" w:color="auto"/>
          </w:divBdr>
        </w:div>
        <w:div w:id="579681717">
          <w:marLeft w:val="640"/>
          <w:marRight w:val="0"/>
          <w:marTop w:val="0"/>
          <w:marBottom w:val="0"/>
          <w:divBdr>
            <w:top w:val="none" w:sz="0" w:space="0" w:color="auto"/>
            <w:left w:val="none" w:sz="0" w:space="0" w:color="auto"/>
            <w:bottom w:val="none" w:sz="0" w:space="0" w:color="auto"/>
            <w:right w:val="none" w:sz="0" w:space="0" w:color="auto"/>
          </w:divBdr>
        </w:div>
        <w:div w:id="589002872">
          <w:marLeft w:val="640"/>
          <w:marRight w:val="0"/>
          <w:marTop w:val="0"/>
          <w:marBottom w:val="0"/>
          <w:divBdr>
            <w:top w:val="none" w:sz="0" w:space="0" w:color="auto"/>
            <w:left w:val="none" w:sz="0" w:space="0" w:color="auto"/>
            <w:bottom w:val="none" w:sz="0" w:space="0" w:color="auto"/>
            <w:right w:val="none" w:sz="0" w:space="0" w:color="auto"/>
          </w:divBdr>
        </w:div>
        <w:div w:id="630984784">
          <w:marLeft w:val="640"/>
          <w:marRight w:val="0"/>
          <w:marTop w:val="0"/>
          <w:marBottom w:val="0"/>
          <w:divBdr>
            <w:top w:val="none" w:sz="0" w:space="0" w:color="auto"/>
            <w:left w:val="none" w:sz="0" w:space="0" w:color="auto"/>
            <w:bottom w:val="none" w:sz="0" w:space="0" w:color="auto"/>
            <w:right w:val="none" w:sz="0" w:space="0" w:color="auto"/>
          </w:divBdr>
        </w:div>
        <w:div w:id="662660413">
          <w:marLeft w:val="640"/>
          <w:marRight w:val="0"/>
          <w:marTop w:val="0"/>
          <w:marBottom w:val="0"/>
          <w:divBdr>
            <w:top w:val="none" w:sz="0" w:space="0" w:color="auto"/>
            <w:left w:val="none" w:sz="0" w:space="0" w:color="auto"/>
            <w:bottom w:val="none" w:sz="0" w:space="0" w:color="auto"/>
            <w:right w:val="none" w:sz="0" w:space="0" w:color="auto"/>
          </w:divBdr>
        </w:div>
        <w:div w:id="664481226">
          <w:marLeft w:val="640"/>
          <w:marRight w:val="0"/>
          <w:marTop w:val="0"/>
          <w:marBottom w:val="0"/>
          <w:divBdr>
            <w:top w:val="none" w:sz="0" w:space="0" w:color="auto"/>
            <w:left w:val="none" w:sz="0" w:space="0" w:color="auto"/>
            <w:bottom w:val="none" w:sz="0" w:space="0" w:color="auto"/>
            <w:right w:val="none" w:sz="0" w:space="0" w:color="auto"/>
          </w:divBdr>
        </w:div>
        <w:div w:id="674068627">
          <w:marLeft w:val="640"/>
          <w:marRight w:val="0"/>
          <w:marTop w:val="0"/>
          <w:marBottom w:val="0"/>
          <w:divBdr>
            <w:top w:val="none" w:sz="0" w:space="0" w:color="auto"/>
            <w:left w:val="none" w:sz="0" w:space="0" w:color="auto"/>
            <w:bottom w:val="none" w:sz="0" w:space="0" w:color="auto"/>
            <w:right w:val="none" w:sz="0" w:space="0" w:color="auto"/>
          </w:divBdr>
        </w:div>
        <w:div w:id="693117792">
          <w:marLeft w:val="640"/>
          <w:marRight w:val="0"/>
          <w:marTop w:val="0"/>
          <w:marBottom w:val="0"/>
          <w:divBdr>
            <w:top w:val="none" w:sz="0" w:space="0" w:color="auto"/>
            <w:left w:val="none" w:sz="0" w:space="0" w:color="auto"/>
            <w:bottom w:val="none" w:sz="0" w:space="0" w:color="auto"/>
            <w:right w:val="none" w:sz="0" w:space="0" w:color="auto"/>
          </w:divBdr>
        </w:div>
        <w:div w:id="740641251">
          <w:marLeft w:val="640"/>
          <w:marRight w:val="0"/>
          <w:marTop w:val="0"/>
          <w:marBottom w:val="0"/>
          <w:divBdr>
            <w:top w:val="none" w:sz="0" w:space="0" w:color="auto"/>
            <w:left w:val="none" w:sz="0" w:space="0" w:color="auto"/>
            <w:bottom w:val="none" w:sz="0" w:space="0" w:color="auto"/>
            <w:right w:val="none" w:sz="0" w:space="0" w:color="auto"/>
          </w:divBdr>
        </w:div>
        <w:div w:id="747725823">
          <w:marLeft w:val="640"/>
          <w:marRight w:val="0"/>
          <w:marTop w:val="0"/>
          <w:marBottom w:val="0"/>
          <w:divBdr>
            <w:top w:val="none" w:sz="0" w:space="0" w:color="auto"/>
            <w:left w:val="none" w:sz="0" w:space="0" w:color="auto"/>
            <w:bottom w:val="none" w:sz="0" w:space="0" w:color="auto"/>
            <w:right w:val="none" w:sz="0" w:space="0" w:color="auto"/>
          </w:divBdr>
        </w:div>
        <w:div w:id="766845464">
          <w:marLeft w:val="640"/>
          <w:marRight w:val="0"/>
          <w:marTop w:val="0"/>
          <w:marBottom w:val="0"/>
          <w:divBdr>
            <w:top w:val="none" w:sz="0" w:space="0" w:color="auto"/>
            <w:left w:val="none" w:sz="0" w:space="0" w:color="auto"/>
            <w:bottom w:val="none" w:sz="0" w:space="0" w:color="auto"/>
            <w:right w:val="none" w:sz="0" w:space="0" w:color="auto"/>
          </w:divBdr>
        </w:div>
        <w:div w:id="772437796">
          <w:marLeft w:val="640"/>
          <w:marRight w:val="0"/>
          <w:marTop w:val="0"/>
          <w:marBottom w:val="0"/>
          <w:divBdr>
            <w:top w:val="none" w:sz="0" w:space="0" w:color="auto"/>
            <w:left w:val="none" w:sz="0" w:space="0" w:color="auto"/>
            <w:bottom w:val="none" w:sz="0" w:space="0" w:color="auto"/>
            <w:right w:val="none" w:sz="0" w:space="0" w:color="auto"/>
          </w:divBdr>
        </w:div>
        <w:div w:id="817382721">
          <w:marLeft w:val="640"/>
          <w:marRight w:val="0"/>
          <w:marTop w:val="0"/>
          <w:marBottom w:val="0"/>
          <w:divBdr>
            <w:top w:val="none" w:sz="0" w:space="0" w:color="auto"/>
            <w:left w:val="none" w:sz="0" w:space="0" w:color="auto"/>
            <w:bottom w:val="none" w:sz="0" w:space="0" w:color="auto"/>
            <w:right w:val="none" w:sz="0" w:space="0" w:color="auto"/>
          </w:divBdr>
        </w:div>
        <w:div w:id="868638638">
          <w:marLeft w:val="640"/>
          <w:marRight w:val="0"/>
          <w:marTop w:val="0"/>
          <w:marBottom w:val="0"/>
          <w:divBdr>
            <w:top w:val="none" w:sz="0" w:space="0" w:color="auto"/>
            <w:left w:val="none" w:sz="0" w:space="0" w:color="auto"/>
            <w:bottom w:val="none" w:sz="0" w:space="0" w:color="auto"/>
            <w:right w:val="none" w:sz="0" w:space="0" w:color="auto"/>
          </w:divBdr>
        </w:div>
        <w:div w:id="875703399">
          <w:marLeft w:val="640"/>
          <w:marRight w:val="0"/>
          <w:marTop w:val="0"/>
          <w:marBottom w:val="0"/>
          <w:divBdr>
            <w:top w:val="none" w:sz="0" w:space="0" w:color="auto"/>
            <w:left w:val="none" w:sz="0" w:space="0" w:color="auto"/>
            <w:bottom w:val="none" w:sz="0" w:space="0" w:color="auto"/>
            <w:right w:val="none" w:sz="0" w:space="0" w:color="auto"/>
          </w:divBdr>
        </w:div>
        <w:div w:id="909071988">
          <w:marLeft w:val="640"/>
          <w:marRight w:val="0"/>
          <w:marTop w:val="0"/>
          <w:marBottom w:val="0"/>
          <w:divBdr>
            <w:top w:val="none" w:sz="0" w:space="0" w:color="auto"/>
            <w:left w:val="none" w:sz="0" w:space="0" w:color="auto"/>
            <w:bottom w:val="none" w:sz="0" w:space="0" w:color="auto"/>
            <w:right w:val="none" w:sz="0" w:space="0" w:color="auto"/>
          </w:divBdr>
        </w:div>
        <w:div w:id="910625638">
          <w:marLeft w:val="640"/>
          <w:marRight w:val="0"/>
          <w:marTop w:val="0"/>
          <w:marBottom w:val="0"/>
          <w:divBdr>
            <w:top w:val="none" w:sz="0" w:space="0" w:color="auto"/>
            <w:left w:val="none" w:sz="0" w:space="0" w:color="auto"/>
            <w:bottom w:val="none" w:sz="0" w:space="0" w:color="auto"/>
            <w:right w:val="none" w:sz="0" w:space="0" w:color="auto"/>
          </w:divBdr>
        </w:div>
        <w:div w:id="913468604">
          <w:marLeft w:val="640"/>
          <w:marRight w:val="0"/>
          <w:marTop w:val="0"/>
          <w:marBottom w:val="0"/>
          <w:divBdr>
            <w:top w:val="none" w:sz="0" w:space="0" w:color="auto"/>
            <w:left w:val="none" w:sz="0" w:space="0" w:color="auto"/>
            <w:bottom w:val="none" w:sz="0" w:space="0" w:color="auto"/>
            <w:right w:val="none" w:sz="0" w:space="0" w:color="auto"/>
          </w:divBdr>
        </w:div>
        <w:div w:id="914322627">
          <w:marLeft w:val="640"/>
          <w:marRight w:val="0"/>
          <w:marTop w:val="0"/>
          <w:marBottom w:val="0"/>
          <w:divBdr>
            <w:top w:val="none" w:sz="0" w:space="0" w:color="auto"/>
            <w:left w:val="none" w:sz="0" w:space="0" w:color="auto"/>
            <w:bottom w:val="none" w:sz="0" w:space="0" w:color="auto"/>
            <w:right w:val="none" w:sz="0" w:space="0" w:color="auto"/>
          </w:divBdr>
        </w:div>
        <w:div w:id="935752648">
          <w:marLeft w:val="640"/>
          <w:marRight w:val="0"/>
          <w:marTop w:val="0"/>
          <w:marBottom w:val="0"/>
          <w:divBdr>
            <w:top w:val="none" w:sz="0" w:space="0" w:color="auto"/>
            <w:left w:val="none" w:sz="0" w:space="0" w:color="auto"/>
            <w:bottom w:val="none" w:sz="0" w:space="0" w:color="auto"/>
            <w:right w:val="none" w:sz="0" w:space="0" w:color="auto"/>
          </w:divBdr>
        </w:div>
        <w:div w:id="938761002">
          <w:marLeft w:val="640"/>
          <w:marRight w:val="0"/>
          <w:marTop w:val="0"/>
          <w:marBottom w:val="0"/>
          <w:divBdr>
            <w:top w:val="none" w:sz="0" w:space="0" w:color="auto"/>
            <w:left w:val="none" w:sz="0" w:space="0" w:color="auto"/>
            <w:bottom w:val="none" w:sz="0" w:space="0" w:color="auto"/>
            <w:right w:val="none" w:sz="0" w:space="0" w:color="auto"/>
          </w:divBdr>
        </w:div>
        <w:div w:id="950018705">
          <w:marLeft w:val="640"/>
          <w:marRight w:val="0"/>
          <w:marTop w:val="0"/>
          <w:marBottom w:val="0"/>
          <w:divBdr>
            <w:top w:val="none" w:sz="0" w:space="0" w:color="auto"/>
            <w:left w:val="none" w:sz="0" w:space="0" w:color="auto"/>
            <w:bottom w:val="none" w:sz="0" w:space="0" w:color="auto"/>
            <w:right w:val="none" w:sz="0" w:space="0" w:color="auto"/>
          </w:divBdr>
        </w:div>
        <w:div w:id="963081386">
          <w:marLeft w:val="640"/>
          <w:marRight w:val="0"/>
          <w:marTop w:val="0"/>
          <w:marBottom w:val="0"/>
          <w:divBdr>
            <w:top w:val="none" w:sz="0" w:space="0" w:color="auto"/>
            <w:left w:val="none" w:sz="0" w:space="0" w:color="auto"/>
            <w:bottom w:val="none" w:sz="0" w:space="0" w:color="auto"/>
            <w:right w:val="none" w:sz="0" w:space="0" w:color="auto"/>
          </w:divBdr>
        </w:div>
        <w:div w:id="964391744">
          <w:marLeft w:val="640"/>
          <w:marRight w:val="0"/>
          <w:marTop w:val="0"/>
          <w:marBottom w:val="0"/>
          <w:divBdr>
            <w:top w:val="none" w:sz="0" w:space="0" w:color="auto"/>
            <w:left w:val="none" w:sz="0" w:space="0" w:color="auto"/>
            <w:bottom w:val="none" w:sz="0" w:space="0" w:color="auto"/>
            <w:right w:val="none" w:sz="0" w:space="0" w:color="auto"/>
          </w:divBdr>
        </w:div>
        <w:div w:id="972835307">
          <w:marLeft w:val="640"/>
          <w:marRight w:val="0"/>
          <w:marTop w:val="0"/>
          <w:marBottom w:val="0"/>
          <w:divBdr>
            <w:top w:val="none" w:sz="0" w:space="0" w:color="auto"/>
            <w:left w:val="none" w:sz="0" w:space="0" w:color="auto"/>
            <w:bottom w:val="none" w:sz="0" w:space="0" w:color="auto"/>
            <w:right w:val="none" w:sz="0" w:space="0" w:color="auto"/>
          </w:divBdr>
        </w:div>
        <w:div w:id="1002320727">
          <w:marLeft w:val="640"/>
          <w:marRight w:val="0"/>
          <w:marTop w:val="0"/>
          <w:marBottom w:val="0"/>
          <w:divBdr>
            <w:top w:val="none" w:sz="0" w:space="0" w:color="auto"/>
            <w:left w:val="none" w:sz="0" w:space="0" w:color="auto"/>
            <w:bottom w:val="none" w:sz="0" w:space="0" w:color="auto"/>
            <w:right w:val="none" w:sz="0" w:space="0" w:color="auto"/>
          </w:divBdr>
        </w:div>
        <w:div w:id="1048988217">
          <w:marLeft w:val="640"/>
          <w:marRight w:val="0"/>
          <w:marTop w:val="0"/>
          <w:marBottom w:val="0"/>
          <w:divBdr>
            <w:top w:val="none" w:sz="0" w:space="0" w:color="auto"/>
            <w:left w:val="none" w:sz="0" w:space="0" w:color="auto"/>
            <w:bottom w:val="none" w:sz="0" w:space="0" w:color="auto"/>
            <w:right w:val="none" w:sz="0" w:space="0" w:color="auto"/>
          </w:divBdr>
        </w:div>
        <w:div w:id="1049190760">
          <w:marLeft w:val="640"/>
          <w:marRight w:val="0"/>
          <w:marTop w:val="0"/>
          <w:marBottom w:val="0"/>
          <w:divBdr>
            <w:top w:val="none" w:sz="0" w:space="0" w:color="auto"/>
            <w:left w:val="none" w:sz="0" w:space="0" w:color="auto"/>
            <w:bottom w:val="none" w:sz="0" w:space="0" w:color="auto"/>
            <w:right w:val="none" w:sz="0" w:space="0" w:color="auto"/>
          </w:divBdr>
        </w:div>
        <w:div w:id="1059550648">
          <w:marLeft w:val="640"/>
          <w:marRight w:val="0"/>
          <w:marTop w:val="0"/>
          <w:marBottom w:val="0"/>
          <w:divBdr>
            <w:top w:val="none" w:sz="0" w:space="0" w:color="auto"/>
            <w:left w:val="none" w:sz="0" w:space="0" w:color="auto"/>
            <w:bottom w:val="none" w:sz="0" w:space="0" w:color="auto"/>
            <w:right w:val="none" w:sz="0" w:space="0" w:color="auto"/>
          </w:divBdr>
        </w:div>
        <w:div w:id="1062142153">
          <w:marLeft w:val="640"/>
          <w:marRight w:val="0"/>
          <w:marTop w:val="0"/>
          <w:marBottom w:val="0"/>
          <w:divBdr>
            <w:top w:val="none" w:sz="0" w:space="0" w:color="auto"/>
            <w:left w:val="none" w:sz="0" w:space="0" w:color="auto"/>
            <w:bottom w:val="none" w:sz="0" w:space="0" w:color="auto"/>
            <w:right w:val="none" w:sz="0" w:space="0" w:color="auto"/>
          </w:divBdr>
        </w:div>
        <w:div w:id="1083376095">
          <w:marLeft w:val="640"/>
          <w:marRight w:val="0"/>
          <w:marTop w:val="0"/>
          <w:marBottom w:val="0"/>
          <w:divBdr>
            <w:top w:val="none" w:sz="0" w:space="0" w:color="auto"/>
            <w:left w:val="none" w:sz="0" w:space="0" w:color="auto"/>
            <w:bottom w:val="none" w:sz="0" w:space="0" w:color="auto"/>
            <w:right w:val="none" w:sz="0" w:space="0" w:color="auto"/>
          </w:divBdr>
        </w:div>
        <w:div w:id="1122772906">
          <w:marLeft w:val="640"/>
          <w:marRight w:val="0"/>
          <w:marTop w:val="0"/>
          <w:marBottom w:val="0"/>
          <w:divBdr>
            <w:top w:val="none" w:sz="0" w:space="0" w:color="auto"/>
            <w:left w:val="none" w:sz="0" w:space="0" w:color="auto"/>
            <w:bottom w:val="none" w:sz="0" w:space="0" w:color="auto"/>
            <w:right w:val="none" w:sz="0" w:space="0" w:color="auto"/>
          </w:divBdr>
        </w:div>
        <w:div w:id="1152141290">
          <w:marLeft w:val="640"/>
          <w:marRight w:val="0"/>
          <w:marTop w:val="0"/>
          <w:marBottom w:val="0"/>
          <w:divBdr>
            <w:top w:val="none" w:sz="0" w:space="0" w:color="auto"/>
            <w:left w:val="none" w:sz="0" w:space="0" w:color="auto"/>
            <w:bottom w:val="none" w:sz="0" w:space="0" w:color="auto"/>
            <w:right w:val="none" w:sz="0" w:space="0" w:color="auto"/>
          </w:divBdr>
        </w:div>
        <w:div w:id="1192692857">
          <w:marLeft w:val="640"/>
          <w:marRight w:val="0"/>
          <w:marTop w:val="0"/>
          <w:marBottom w:val="0"/>
          <w:divBdr>
            <w:top w:val="none" w:sz="0" w:space="0" w:color="auto"/>
            <w:left w:val="none" w:sz="0" w:space="0" w:color="auto"/>
            <w:bottom w:val="none" w:sz="0" w:space="0" w:color="auto"/>
            <w:right w:val="none" w:sz="0" w:space="0" w:color="auto"/>
          </w:divBdr>
        </w:div>
        <w:div w:id="1201674025">
          <w:marLeft w:val="640"/>
          <w:marRight w:val="0"/>
          <w:marTop w:val="0"/>
          <w:marBottom w:val="0"/>
          <w:divBdr>
            <w:top w:val="none" w:sz="0" w:space="0" w:color="auto"/>
            <w:left w:val="none" w:sz="0" w:space="0" w:color="auto"/>
            <w:bottom w:val="none" w:sz="0" w:space="0" w:color="auto"/>
            <w:right w:val="none" w:sz="0" w:space="0" w:color="auto"/>
          </w:divBdr>
        </w:div>
        <w:div w:id="1288581159">
          <w:marLeft w:val="640"/>
          <w:marRight w:val="0"/>
          <w:marTop w:val="0"/>
          <w:marBottom w:val="0"/>
          <w:divBdr>
            <w:top w:val="none" w:sz="0" w:space="0" w:color="auto"/>
            <w:left w:val="none" w:sz="0" w:space="0" w:color="auto"/>
            <w:bottom w:val="none" w:sz="0" w:space="0" w:color="auto"/>
            <w:right w:val="none" w:sz="0" w:space="0" w:color="auto"/>
          </w:divBdr>
        </w:div>
        <w:div w:id="1336490989">
          <w:marLeft w:val="640"/>
          <w:marRight w:val="0"/>
          <w:marTop w:val="0"/>
          <w:marBottom w:val="0"/>
          <w:divBdr>
            <w:top w:val="none" w:sz="0" w:space="0" w:color="auto"/>
            <w:left w:val="none" w:sz="0" w:space="0" w:color="auto"/>
            <w:bottom w:val="none" w:sz="0" w:space="0" w:color="auto"/>
            <w:right w:val="none" w:sz="0" w:space="0" w:color="auto"/>
          </w:divBdr>
        </w:div>
        <w:div w:id="1346975317">
          <w:marLeft w:val="640"/>
          <w:marRight w:val="0"/>
          <w:marTop w:val="0"/>
          <w:marBottom w:val="0"/>
          <w:divBdr>
            <w:top w:val="none" w:sz="0" w:space="0" w:color="auto"/>
            <w:left w:val="none" w:sz="0" w:space="0" w:color="auto"/>
            <w:bottom w:val="none" w:sz="0" w:space="0" w:color="auto"/>
            <w:right w:val="none" w:sz="0" w:space="0" w:color="auto"/>
          </w:divBdr>
        </w:div>
        <w:div w:id="1434473883">
          <w:marLeft w:val="640"/>
          <w:marRight w:val="0"/>
          <w:marTop w:val="0"/>
          <w:marBottom w:val="0"/>
          <w:divBdr>
            <w:top w:val="none" w:sz="0" w:space="0" w:color="auto"/>
            <w:left w:val="none" w:sz="0" w:space="0" w:color="auto"/>
            <w:bottom w:val="none" w:sz="0" w:space="0" w:color="auto"/>
            <w:right w:val="none" w:sz="0" w:space="0" w:color="auto"/>
          </w:divBdr>
        </w:div>
        <w:div w:id="1476945444">
          <w:marLeft w:val="640"/>
          <w:marRight w:val="0"/>
          <w:marTop w:val="0"/>
          <w:marBottom w:val="0"/>
          <w:divBdr>
            <w:top w:val="none" w:sz="0" w:space="0" w:color="auto"/>
            <w:left w:val="none" w:sz="0" w:space="0" w:color="auto"/>
            <w:bottom w:val="none" w:sz="0" w:space="0" w:color="auto"/>
            <w:right w:val="none" w:sz="0" w:space="0" w:color="auto"/>
          </w:divBdr>
        </w:div>
        <w:div w:id="1477720084">
          <w:marLeft w:val="640"/>
          <w:marRight w:val="0"/>
          <w:marTop w:val="0"/>
          <w:marBottom w:val="0"/>
          <w:divBdr>
            <w:top w:val="none" w:sz="0" w:space="0" w:color="auto"/>
            <w:left w:val="none" w:sz="0" w:space="0" w:color="auto"/>
            <w:bottom w:val="none" w:sz="0" w:space="0" w:color="auto"/>
            <w:right w:val="none" w:sz="0" w:space="0" w:color="auto"/>
          </w:divBdr>
        </w:div>
        <w:div w:id="1480926481">
          <w:marLeft w:val="640"/>
          <w:marRight w:val="0"/>
          <w:marTop w:val="0"/>
          <w:marBottom w:val="0"/>
          <w:divBdr>
            <w:top w:val="none" w:sz="0" w:space="0" w:color="auto"/>
            <w:left w:val="none" w:sz="0" w:space="0" w:color="auto"/>
            <w:bottom w:val="none" w:sz="0" w:space="0" w:color="auto"/>
            <w:right w:val="none" w:sz="0" w:space="0" w:color="auto"/>
          </w:divBdr>
        </w:div>
        <w:div w:id="1504129869">
          <w:marLeft w:val="640"/>
          <w:marRight w:val="0"/>
          <w:marTop w:val="0"/>
          <w:marBottom w:val="0"/>
          <w:divBdr>
            <w:top w:val="none" w:sz="0" w:space="0" w:color="auto"/>
            <w:left w:val="none" w:sz="0" w:space="0" w:color="auto"/>
            <w:bottom w:val="none" w:sz="0" w:space="0" w:color="auto"/>
            <w:right w:val="none" w:sz="0" w:space="0" w:color="auto"/>
          </w:divBdr>
        </w:div>
        <w:div w:id="1530873758">
          <w:marLeft w:val="640"/>
          <w:marRight w:val="0"/>
          <w:marTop w:val="0"/>
          <w:marBottom w:val="0"/>
          <w:divBdr>
            <w:top w:val="none" w:sz="0" w:space="0" w:color="auto"/>
            <w:left w:val="none" w:sz="0" w:space="0" w:color="auto"/>
            <w:bottom w:val="none" w:sz="0" w:space="0" w:color="auto"/>
            <w:right w:val="none" w:sz="0" w:space="0" w:color="auto"/>
          </w:divBdr>
        </w:div>
        <w:div w:id="1549024579">
          <w:marLeft w:val="640"/>
          <w:marRight w:val="0"/>
          <w:marTop w:val="0"/>
          <w:marBottom w:val="0"/>
          <w:divBdr>
            <w:top w:val="none" w:sz="0" w:space="0" w:color="auto"/>
            <w:left w:val="none" w:sz="0" w:space="0" w:color="auto"/>
            <w:bottom w:val="none" w:sz="0" w:space="0" w:color="auto"/>
            <w:right w:val="none" w:sz="0" w:space="0" w:color="auto"/>
          </w:divBdr>
        </w:div>
        <w:div w:id="1566601375">
          <w:marLeft w:val="640"/>
          <w:marRight w:val="0"/>
          <w:marTop w:val="0"/>
          <w:marBottom w:val="0"/>
          <w:divBdr>
            <w:top w:val="none" w:sz="0" w:space="0" w:color="auto"/>
            <w:left w:val="none" w:sz="0" w:space="0" w:color="auto"/>
            <w:bottom w:val="none" w:sz="0" w:space="0" w:color="auto"/>
            <w:right w:val="none" w:sz="0" w:space="0" w:color="auto"/>
          </w:divBdr>
        </w:div>
      </w:divsChild>
    </w:div>
    <w:div w:id="894510686">
      <w:bodyDiv w:val="1"/>
      <w:marLeft w:val="0"/>
      <w:marRight w:val="0"/>
      <w:marTop w:val="0"/>
      <w:marBottom w:val="0"/>
      <w:divBdr>
        <w:top w:val="none" w:sz="0" w:space="0" w:color="auto"/>
        <w:left w:val="none" w:sz="0" w:space="0" w:color="auto"/>
        <w:bottom w:val="none" w:sz="0" w:space="0" w:color="auto"/>
        <w:right w:val="none" w:sz="0" w:space="0" w:color="auto"/>
      </w:divBdr>
      <w:divsChild>
        <w:div w:id="14237085">
          <w:marLeft w:val="640"/>
          <w:marRight w:val="0"/>
          <w:marTop w:val="0"/>
          <w:marBottom w:val="0"/>
          <w:divBdr>
            <w:top w:val="none" w:sz="0" w:space="0" w:color="auto"/>
            <w:left w:val="none" w:sz="0" w:space="0" w:color="auto"/>
            <w:bottom w:val="none" w:sz="0" w:space="0" w:color="auto"/>
            <w:right w:val="none" w:sz="0" w:space="0" w:color="auto"/>
          </w:divBdr>
        </w:div>
        <w:div w:id="54746261">
          <w:marLeft w:val="640"/>
          <w:marRight w:val="0"/>
          <w:marTop w:val="0"/>
          <w:marBottom w:val="0"/>
          <w:divBdr>
            <w:top w:val="none" w:sz="0" w:space="0" w:color="auto"/>
            <w:left w:val="none" w:sz="0" w:space="0" w:color="auto"/>
            <w:bottom w:val="none" w:sz="0" w:space="0" w:color="auto"/>
            <w:right w:val="none" w:sz="0" w:space="0" w:color="auto"/>
          </w:divBdr>
        </w:div>
        <w:div w:id="61294427">
          <w:marLeft w:val="640"/>
          <w:marRight w:val="0"/>
          <w:marTop w:val="0"/>
          <w:marBottom w:val="0"/>
          <w:divBdr>
            <w:top w:val="none" w:sz="0" w:space="0" w:color="auto"/>
            <w:left w:val="none" w:sz="0" w:space="0" w:color="auto"/>
            <w:bottom w:val="none" w:sz="0" w:space="0" w:color="auto"/>
            <w:right w:val="none" w:sz="0" w:space="0" w:color="auto"/>
          </w:divBdr>
        </w:div>
        <w:div w:id="120156521">
          <w:marLeft w:val="640"/>
          <w:marRight w:val="0"/>
          <w:marTop w:val="0"/>
          <w:marBottom w:val="0"/>
          <w:divBdr>
            <w:top w:val="none" w:sz="0" w:space="0" w:color="auto"/>
            <w:left w:val="none" w:sz="0" w:space="0" w:color="auto"/>
            <w:bottom w:val="none" w:sz="0" w:space="0" w:color="auto"/>
            <w:right w:val="none" w:sz="0" w:space="0" w:color="auto"/>
          </w:divBdr>
        </w:div>
        <w:div w:id="144510215">
          <w:marLeft w:val="640"/>
          <w:marRight w:val="0"/>
          <w:marTop w:val="0"/>
          <w:marBottom w:val="0"/>
          <w:divBdr>
            <w:top w:val="none" w:sz="0" w:space="0" w:color="auto"/>
            <w:left w:val="none" w:sz="0" w:space="0" w:color="auto"/>
            <w:bottom w:val="none" w:sz="0" w:space="0" w:color="auto"/>
            <w:right w:val="none" w:sz="0" w:space="0" w:color="auto"/>
          </w:divBdr>
        </w:div>
        <w:div w:id="179510676">
          <w:marLeft w:val="640"/>
          <w:marRight w:val="0"/>
          <w:marTop w:val="0"/>
          <w:marBottom w:val="0"/>
          <w:divBdr>
            <w:top w:val="none" w:sz="0" w:space="0" w:color="auto"/>
            <w:left w:val="none" w:sz="0" w:space="0" w:color="auto"/>
            <w:bottom w:val="none" w:sz="0" w:space="0" w:color="auto"/>
            <w:right w:val="none" w:sz="0" w:space="0" w:color="auto"/>
          </w:divBdr>
        </w:div>
        <w:div w:id="265235039">
          <w:marLeft w:val="640"/>
          <w:marRight w:val="0"/>
          <w:marTop w:val="0"/>
          <w:marBottom w:val="0"/>
          <w:divBdr>
            <w:top w:val="none" w:sz="0" w:space="0" w:color="auto"/>
            <w:left w:val="none" w:sz="0" w:space="0" w:color="auto"/>
            <w:bottom w:val="none" w:sz="0" w:space="0" w:color="auto"/>
            <w:right w:val="none" w:sz="0" w:space="0" w:color="auto"/>
          </w:divBdr>
        </w:div>
        <w:div w:id="283655225">
          <w:marLeft w:val="640"/>
          <w:marRight w:val="0"/>
          <w:marTop w:val="0"/>
          <w:marBottom w:val="0"/>
          <w:divBdr>
            <w:top w:val="none" w:sz="0" w:space="0" w:color="auto"/>
            <w:left w:val="none" w:sz="0" w:space="0" w:color="auto"/>
            <w:bottom w:val="none" w:sz="0" w:space="0" w:color="auto"/>
            <w:right w:val="none" w:sz="0" w:space="0" w:color="auto"/>
          </w:divBdr>
        </w:div>
        <w:div w:id="296878257">
          <w:marLeft w:val="640"/>
          <w:marRight w:val="0"/>
          <w:marTop w:val="0"/>
          <w:marBottom w:val="0"/>
          <w:divBdr>
            <w:top w:val="none" w:sz="0" w:space="0" w:color="auto"/>
            <w:left w:val="none" w:sz="0" w:space="0" w:color="auto"/>
            <w:bottom w:val="none" w:sz="0" w:space="0" w:color="auto"/>
            <w:right w:val="none" w:sz="0" w:space="0" w:color="auto"/>
          </w:divBdr>
        </w:div>
        <w:div w:id="305165046">
          <w:marLeft w:val="640"/>
          <w:marRight w:val="0"/>
          <w:marTop w:val="0"/>
          <w:marBottom w:val="0"/>
          <w:divBdr>
            <w:top w:val="none" w:sz="0" w:space="0" w:color="auto"/>
            <w:left w:val="none" w:sz="0" w:space="0" w:color="auto"/>
            <w:bottom w:val="none" w:sz="0" w:space="0" w:color="auto"/>
            <w:right w:val="none" w:sz="0" w:space="0" w:color="auto"/>
          </w:divBdr>
        </w:div>
        <w:div w:id="350499292">
          <w:marLeft w:val="640"/>
          <w:marRight w:val="0"/>
          <w:marTop w:val="0"/>
          <w:marBottom w:val="0"/>
          <w:divBdr>
            <w:top w:val="none" w:sz="0" w:space="0" w:color="auto"/>
            <w:left w:val="none" w:sz="0" w:space="0" w:color="auto"/>
            <w:bottom w:val="none" w:sz="0" w:space="0" w:color="auto"/>
            <w:right w:val="none" w:sz="0" w:space="0" w:color="auto"/>
          </w:divBdr>
        </w:div>
        <w:div w:id="359749300">
          <w:marLeft w:val="640"/>
          <w:marRight w:val="0"/>
          <w:marTop w:val="0"/>
          <w:marBottom w:val="0"/>
          <w:divBdr>
            <w:top w:val="none" w:sz="0" w:space="0" w:color="auto"/>
            <w:left w:val="none" w:sz="0" w:space="0" w:color="auto"/>
            <w:bottom w:val="none" w:sz="0" w:space="0" w:color="auto"/>
            <w:right w:val="none" w:sz="0" w:space="0" w:color="auto"/>
          </w:divBdr>
        </w:div>
        <w:div w:id="419760528">
          <w:marLeft w:val="640"/>
          <w:marRight w:val="0"/>
          <w:marTop w:val="0"/>
          <w:marBottom w:val="0"/>
          <w:divBdr>
            <w:top w:val="none" w:sz="0" w:space="0" w:color="auto"/>
            <w:left w:val="none" w:sz="0" w:space="0" w:color="auto"/>
            <w:bottom w:val="none" w:sz="0" w:space="0" w:color="auto"/>
            <w:right w:val="none" w:sz="0" w:space="0" w:color="auto"/>
          </w:divBdr>
        </w:div>
        <w:div w:id="428352927">
          <w:marLeft w:val="640"/>
          <w:marRight w:val="0"/>
          <w:marTop w:val="0"/>
          <w:marBottom w:val="0"/>
          <w:divBdr>
            <w:top w:val="none" w:sz="0" w:space="0" w:color="auto"/>
            <w:left w:val="none" w:sz="0" w:space="0" w:color="auto"/>
            <w:bottom w:val="none" w:sz="0" w:space="0" w:color="auto"/>
            <w:right w:val="none" w:sz="0" w:space="0" w:color="auto"/>
          </w:divBdr>
        </w:div>
        <w:div w:id="435443831">
          <w:marLeft w:val="640"/>
          <w:marRight w:val="0"/>
          <w:marTop w:val="0"/>
          <w:marBottom w:val="0"/>
          <w:divBdr>
            <w:top w:val="none" w:sz="0" w:space="0" w:color="auto"/>
            <w:left w:val="none" w:sz="0" w:space="0" w:color="auto"/>
            <w:bottom w:val="none" w:sz="0" w:space="0" w:color="auto"/>
            <w:right w:val="none" w:sz="0" w:space="0" w:color="auto"/>
          </w:divBdr>
        </w:div>
        <w:div w:id="470756057">
          <w:marLeft w:val="640"/>
          <w:marRight w:val="0"/>
          <w:marTop w:val="0"/>
          <w:marBottom w:val="0"/>
          <w:divBdr>
            <w:top w:val="none" w:sz="0" w:space="0" w:color="auto"/>
            <w:left w:val="none" w:sz="0" w:space="0" w:color="auto"/>
            <w:bottom w:val="none" w:sz="0" w:space="0" w:color="auto"/>
            <w:right w:val="none" w:sz="0" w:space="0" w:color="auto"/>
          </w:divBdr>
        </w:div>
        <w:div w:id="472987068">
          <w:marLeft w:val="640"/>
          <w:marRight w:val="0"/>
          <w:marTop w:val="0"/>
          <w:marBottom w:val="0"/>
          <w:divBdr>
            <w:top w:val="none" w:sz="0" w:space="0" w:color="auto"/>
            <w:left w:val="none" w:sz="0" w:space="0" w:color="auto"/>
            <w:bottom w:val="none" w:sz="0" w:space="0" w:color="auto"/>
            <w:right w:val="none" w:sz="0" w:space="0" w:color="auto"/>
          </w:divBdr>
        </w:div>
        <w:div w:id="473832659">
          <w:marLeft w:val="640"/>
          <w:marRight w:val="0"/>
          <w:marTop w:val="0"/>
          <w:marBottom w:val="0"/>
          <w:divBdr>
            <w:top w:val="none" w:sz="0" w:space="0" w:color="auto"/>
            <w:left w:val="none" w:sz="0" w:space="0" w:color="auto"/>
            <w:bottom w:val="none" w:sz="0" w:space="0" w:color="auto"/>
            <w:right w:val="none" w:sz="0" w:space="0" w:color="auto"/>
          </w:divBdr>
        </w:div>
        <w:div w:id="543060159">
          <w:marLeft w:val="640"/>
          <w:marRight w:val="0"/>
          <w:marTop w:val="0"/>
          <w:marBottom w:val="0"/>
          <w:divBdr>
            <w:top w:val="none" w:sz="0" w:space="0" w:color="auto"/>
            <w:left w:val="none" w:sz="0" w:space="0" w:color="auto"/>
            <w:bottom w:val="none" w:sz="0" w:space="0" w:color="auto"/>
            <w:right w:val="none" w:sz="0" w:space="0" w:color="auto"/>
          </w:divBdr>
        </w:div>
        <w:div w:id="551423343">
          <w:marLeft w:val="640"/>
          <w:marRight w:val="0"/>
          <w:marTop w:val="0"/>
          <w:marBottom w:val="0"/>
          <w:divBdr>
            <w:top w:val="none" w:sz="0" w:space="0" w:color="auto"/>
            <w:left w:val="none" w:sz="0" w:space="0" w:color="auto"/>
            <w:bottom w:val="none" w:sz="0" w:space="0" w:color="auto"/>
            <w:right w:val="none" w:sz="0" w:space="0" w:color="auto"/>
          </w:divBdr>
        </w:div>
        <w:div w:id="581108733">
          <w:marLeft w:val="640"/>
          <w:marRight w:val="0"/>
          <w:marTop w:val="0"/>
          <w:marBottom w:val="0"/>
          <w:divBdr>
            <w:top w:val="none" w:sz="0" w:space="0" w:color="auto"/>
            <w:left w:val="none" w:sz="0" w:space="0" w:color="auto"/>
            <w:bottom w:val="none" w:sz="0" w:space="0" w:color="auto"/>
            <w:right w:val="none" w:sz="0" w:space="0" w:color="auto"/>
          </w:divBdr>
        </w:div>
        <w:div w:id="595669965">
          <w:marLeft w:val="640"/>
          <w:marRight w:val="0"/>
          <w:marTop w:val="0"/>
          <w:marBottom w:val="0"/>
          <w:divBdr>
            <w:top w:val="none" w:sz="0" w:space="0" w:color="auto"/>
            <w:left w:val="none" w:sz="0" w:space="0" w:color="auto"/>
            <w:bottom w:val="none" w:sz="0" w:space="0" w:color="auto"/>
            <w:right w:val="none" w:sz="0" w:space="0" w:color="auto"/>
          </w:divBdr>
        </w:div>
        <w:div w:id="602029629">
          <w:marLeft w:val="640"/>
          <w:marRight w:val="0"/>
          <w:marTop w:val="0"/>
          <w:marBottom w:val="0"/>
          <w:divBdr>
            <w:top w:val="none" w:sz="0" w:space="0" w:color="auto"/>
            <w:left w:val="none" w:sz="0" w:space="0" w:color="auto"/>
            <w:bottom w:val="none" w:sz="0" w:space="0" w:color="auto"/>
            <w:right w:val="none" w:sz="0" w:space="0" w:color="auto"/>
          </w:divBdr>
        </w:div>
        <w:div w:id="643125683">
          <w:marLeft w:val="640"/>
          <w:marRight w:val="0"/>
          <w:marTop w:val="0"/>
          <w:marBottom w:val="0"/>
          <w:divBdr>
            <w:top w:val="none" w:sz="0" w:space="0" w:color="auto"/>
            <w:left w:val="none" w:sz="0" w:space="0" w:color="auto"/>
            <w:bottom w:val="none" w:sz="0" w:space="0" w:color="auto"/>
            <w:right w:val="none" w:sz="0" w:space="0" w:color="auto"/>
          </w:divBdr>
        </w:div>
        <w:div w:id="644748937">
          <w:marLeft w:val="640"/>
          <w:marRight w:val="0"/>
          <w:marTop w:val="0"/>
          <w:marBottom w:val="0"/>
          <w:divBdr>
            <w:top w:val="none" w:sz="0" w:space="0" w:color="auto"/>
            <w:left w:val="none" w:sz="0" w:space="0" w:color="auto"/>
            <w:bottom w:val="none" w:sz="0" w:space="0" w:color="auto"/>
            <w:right w:val="none" w:sz="0" w:space="0" w:color="auto"/>
          </w:divBdr>
        </w:div>
        <w:div w:id="658312188">
          <w:marLeft w:val="640"/>
          <w:marRight w:val="0"/>
          <w:marTop w:val="0"/>
          <w:marBottom w:val="0"/>
          <w:divBdr>
            <w:top w:val="none" w:sz="0" w:space="0" w:color="auto"/>
            <w:left w:val="none" w:sz="0" w:space="0" w:color="auto"/>
            <w:bottom w:val="none" w:sz="0" w:space="0" w:color="auto"/>
            <w:right w:val="none" w:sz="0" w:space="0" w:color="auto"/>
          </w:divBdr>
        </w:div>
        <w:div w:id="741291900">
          <w:marLeft w:val="640"/>
          <w:marRight w:val="0"/>
          <w:marTop w:val="0"/>
          <w:marBottom w:val="0"/>
          <w:divBdr>
            <w:top w:val="none" w:sz="0" w:space="0" w:color="auto"/>
            <w:left w:val="none" w:sz="0" w:space="0" w:color="auto"/>
            <w:bottom w:val="none" w:sz="0" w:space="0" w:color="auto"/>
            <w:right w:val="none" w:sz="0" w:space="0" w:color="auto"/>
          </w:divBdr>
        </w:div>
        <w:div w:id="842276970">
          <w:marLeft w:val="640"/>
          <w:marRight w:val="0"/>
          <w:marTop w:val="0"/>
          <w:marBottom w:val="0"/>
          <w:divBdr>
            <w:top w:val="none" w:sz="0" w:space="0" w:color="auto"/>
            <w:left w:val="none" w:sz="0" w:space="0" w:color="auto"/>
            <w:bottom w:val="none" w:sz="0" w:space="0" w:color="auto"/>
            <w:right w:val="none" w:sz="0" w:space="0" w:color="auto"/>
          </w:divBdr>
        </w:div>
        <w:div w:id="950818951">
          <w:marLeft w:val="640"/>
          <w:marRight w:val="0"/>
          <w:marTop w:val="0"/>
          <w:marBottom w:val="0"/>
          <w:divBdr>
            <w:top w:val="none" w:sz="0" w:space="0" w:color="auto"/>
            <w:left w:val="none" w:sz="0" w:space="0" w:color="auto"/>
            <w:bottom w:val="none" w:sz="0" w:space="0" w:color="auto"/>
            <w:right w:val="none" w:sz="0" w:space="0" w:color="auto"/>
          </w:divBdr>
        </w:div>
        <w:div w:id="1088308533">
          <w:marLeft w:val="640"/>
          <w:marRight w:val="0"/>
          <w:marTop w:val="0"/>
          <w:marBottom w:val="0"/>
          <w:divBdr>
            <w:top w:val="none" w:sz="0" w:space="0" w:color="auto"/>
            <w:left w:val="none" w:sz="0" w:space="0" w:color="auto"/>
            <w:bottom w:val="none" w:sz="0" w:space="0" w:color="auto"/>
            <w:right w:val="none" w:sz="0" w:space="0" w:color="auto"/>
          </w:divBdr>
        </w:div>
        <w:div w:id="1140995171">
          <w:marLeft w:val="640"/>
          <w:marRight w:val="0"/>
          <w:marTop w:val="0"/>
          <w:marBottom w:val="0"/>
          <w:divBdr>
            <w:top w:val="none" w:sz="0" w:space="0" w:color="auto"/>
            <w:left w:val="none" w:sz="0" w:space="0" w:color="auto"/>
            <w:bottom w:val="none" w:sz="0" w:space="0" w:color="auto"/>
            <w:right w:val="none" w:sz="0" w:space="0" w:color="auto"/>
          </w:divBdr>
        </w:div>
        <w:div w:id="1162701617">
          <w:marLeft w:val="640"/>
          <w:marRight w:val="0"/>
          <w:marTop w:val="0"/>
          <w:marBottom w:val="0"/>
          <w:divBdr>
            <w:top w:val="none" w:sz="0" w:space="0" w:color="auto"/>
            <w:left w:val="none" w:sz="0" w:space="0" w:color="auto"/>
            <w:bottom w:val="none" w:sz="0" w:space="0" w:color="auto"/>
            <w:right w:val="none" w:sz="0" w:space="0" w:color="auto"/>
          </w:divBdr>
        </w:div>
        <w:div w:id="1170950267">
          <w:marLeft w:val="640"/>
          <w:marRight w:val="0"/>
          <w:marTop w:val="0"/>
          <w:marBottom w:val="0"/>
          <w:divBdr>
            <w:top w:val="none" w:sz="0" w:space="0" w:color="auto"/>
            <w:left w:val="none" w:sz="0" w:space="0" w:color="auto"/>
            <w:bottom w:val="none" w:sz="0" w:space="0" w:color="auto"/>
            <w:right w:val="none" w:sz="0" w:space="0" w:color="auto"/>
          </w:divBdr>
        </w:div>
        <w:div w:id="1190756274">
          <w:marLeft w:val="640"/>
          <w:marRight w:val="0"/>
          <w:marTop w:val="0"/>
          <w:marBottom w:val="0"/>
          <w:divBdr>
            <w:top w:val="none" w:sz="0" w:space="0" w:color="auto"/>
            <w:left w:val="none" w:sz="0" w:space="0" w:color="auto"/>
            <w:bottom w:val="none" w:sz="0" w:space="0" w:color="auto"/>
            <w:right w:val="none" w:sz="0" w:space="0" w:color="auto"/>
          </w:divBdr>
        </w:div>
        <w:div w:id="1216307509">
          <w:marLeft w:val="640"/>
          <w:marRight w:val="0"/>
          <w:marTop w:val="0"/>
          <w:marBottom w:val="0"/>
          <w:divBdr>
            <w:top w:val="none" w:sz="0" w:space="0" w:color="auto"/>
            <w:left w:val="none" w:sz="0" w:space="0" w:color="auto"/>
            <w:bottom w:val="none" w:sz="0" w:space="0" w:color="auto"/>
            <w:right w:val="none" w:sz="0" w:space="0" w:color="auto"/>
          </w:divBdr>
        </w:div>
        <w:div w:id="1235047530">
          <w:marLeft w:val="640"/>
          <w:marRight w:val="0"/>
          <w:marTop w:val="0"/>
          <w:marBottom w:val="0"/>
          <w:divBdr>
            <w:top w:val="none" w:sz="0" w:space="0" w:color="auto"/>
            <w:left w:val="none" w:sz="0" w:space="0" w:color="auto"/>
            <w:bottom w:val="none" w:sz="0" w:space="0" w:color="auto"/>
            <w:right w:val="none" w:sz="0" w:space="0" w:color="auto"/>
          </w:divBdr>
        </w:div>
        <w:div w:id="1247543774">
          <w:marLeft w:val="640"/>
          <w:marRight w:val="0"/>
          <w:marTop w:val="0"/>
          <w:marBottom w:val="0"/>
          <w:divBdr>
            <w:top w:val="none" w:sz="0" w:space="0" w:color="auto"/>
            <w:left w:val="none" w:sz="0" w:space="0" w:color="auto"/>
            <w:bottom w:val="none" w:sz="0" w:space="0" w:color="auto"/>
            <w:right w:val="none" w:sz="0" w:space="0" w:color="auto"/>
          </w:divBdr>
        </w:div>
        <w:div w:id="1269235813">
          <w:marLeft w:val="640"/>
          <w:marRight w:val="0"/>
          <w:marTop w:val="0"/>
          <w:marBottom w:val="0"/>
          <w:divBdr>
            <w:top w:val="none" w:sz="0" w:space="0" w:color="auto"/>
            <w:left w:val="none" w:sz="0" w:space="0" w:color="auto"/>
            <w:bottom w:val="none" w:sz="0" w:space="0" w:color="auto"/>
            <w:right w:val="none" w:sz="0" w:space="0" w:color="auto"/>
          </w:divBdr>
        </w:div>
        <w:div w:id="1274705418">
          <w:marLeft w:val="640"/>
          <w:marRight w:val="0"/>
          <w:marTop w:val="0"/>
          <w:marBottom w:val="0"/>
          <w:divBdr>
            <w:top w:val="none" w:sz="0" w:space="0" w:color="auto"/>
            <w:left w:val="none" w:sz="0" w:space="0" w:color="auto"/>
            <w:bottom w:val="none" w:sz="0" w:space="0" w:color="auto"/>
            <w:right w:val="none" w:sz="0" w:space="0" w:color="auto"/>
          </w:divBdr>
        </w:div>
        <w:div w:id="1300723592">
          <w:marLeft w:val="640"/>
          <w:marRight w:val="0"/>
          <w:marTop w:val="0"/>
          <w:marBottom w:val="0"/>
          <w:divBdr>
            <w:top w:val="none" w:sz="0" w:space="0" w:color="auto"/>
            <w:left w:val="none" w:sz="0" w:space="0" w:color="auto"/>
            <w:bottom w:val="none" w:sz="0" w:space="0" w:color="auto"/>
            <w:right w:val="none" w:sz="0" w:space="0" w:color="auto"/>
          </w:divBdr>
        </w:div>
        <w:div w:id="1364407948">
          <w:marLeft w:val="640"/>
          <w:marRight w:val="0"/>
          <w:marTop w:val="0"/>
          <w:marBottom w:val="0"/>
          <w:divBdr>
            <w:top w:val="none" w:sz="0" w:space="0" w:color="auto"/>
            <w:left w:val="none" w:sz="0" w:space="0" w:color="auto"/>
            <w:bottom w:val="none" w:sz="0" w:space="0" w:color="auto"/>
            <w:right w:val="none" w:sz="0" w:space="0" w:color="auto"/>
          </w:divBdr>
        </w:div>
        <w:div w:id="1367023455">
          <w:marLeft w:val="640"/>
          <w:marRight w:val="0"/>
          <w:marTop w:val="0"/>
          <w:marBottom w:val="0"/>
          <w:divBdr>
            <w:top w:val="none" w:sz="0" w:space="0" w:color="auto"/>
            <w:left w:val="none" w:sz="0" w:space="0" w:color="auto"/>
            <w:bottom w:val="none" w:sz="0" w:space="0" w:color="auto"/>
            <w:right w:val="none" w:sz="0" w:space="0" w:color="auto"/>
          </w:divBdr>
        </w:div>
        <w:div w:id="1469056504">
          <w:marLeft w:val="640"/>
          <w:marRight w:val="0"/>
          <w:marTop w:val="0"/>
          <w:marBottom w:val="0"/>
          <w:divBdr>
            <w:top w:val="none" w:sz="0" w:space="0" w:color="auto"/>
            <w:left w:val="none" w:sz="0" w:space="0" w:color="auto"/>
            <w:bottom w:val="none" w:sz="0" w:space="0" w:color="auto"/>
            <w:right w:val="none" w:sz="0" w:space="0" w:color="auto"/>
          </w:divBdr>
        </w:div>
        <w:div w:id="1492133848">
          <w:marLeft w:val="640"/>
          <w:marRight w:val="0"/>
          <w:marTop w:val="0"/>
          <w:marBottom w:val="0"/>
          <w:divBdr>
            <w:top w:val="none" w:sz="0" w:space="0" w:color="auto"/>
            <w:left w:val="none" w:sz="0" w:space="0" w:color="auto"/>
            <w:bottom w:val="none" w:sz="0" w:space="0" w:color="auto"/>
            <w:right w:val="none" w:sz="0" w:space="0" w:color="auto"/>
          </w:divBdr>
        </w:div>
        <w:div w:id="1516966879">
          <w:marLeft w:val="640"/>
          <w:marRight w:val="0"/>
          <w:marTop w:val="0"/>
          <w:marBottom w:val="0"/>
          <w:divBdr>
            <w:top w:val="none" w:sz="0" w:space="0" w:color="auto"/>
            <w:left w:val="none" w:sz="0" w:space="0" w:color="auto"/>
            <w:bottom w:val="none" w:sz="0" w:space="0" w:color="auto"/>
            <w:right w:val="none" w:sz="0" w:space="0" w:color="auto"/>
          </w:divBdr>
        </w:div>
        <w:div w:id="1546257395">
          <w:marLeft w:val="640"/>
          <w:marRight w:val="0"/>
          <w:marTop w:val="0"/>
          <w:marBottom w:val="0"/>
          <w:divBdr>
            <w:top w:val="none" w:sz="0" w:space="0" w:color="auto"/>
            <w:left w:val="none" w:sz="0" w:space="0" w:color="auto"/>
            <w:bottom w:val="none" w:sz="0" w:space="0" w:color="auto"/>
            <w:right w:val="none" w:sz="0" w:space="0" w:color="auto"/>
          </w:divBdr>
        </w:div>
      </w:divsChild>
    </w:div>
    <w:div w:id="896475895">
      <w:bodyDiv w:val="1"/>
      <w:marLeft w:val="0"/>
      <w:marRight w:val="0"/>
      <w:marTop w:val="0"/>
      <w:marBottom w:val="0"/>
      <w:divBdr>
        <w:top w:val="none" w:sz="0" w:space="0" w:color="auto"/>
        <w:left w:val="none" w:sz="0" w:space="0" w:color="auto"/>
        <w:bottom w:val="none" w:sz="0" w:space="0" w:color="auto"/>
        <w:right w:val="none" w:sz="0" w:space="0" w:color="auto"/>
      </w:divBdr>
      <w:divsChild>
        <w:div w:id="13002041">
          <w:marLeft w:val="640"/>
          <w:marRight w:val="0"/>
          <w:marTop w:val="0"/>
          <w:marBottom w:val="0"/>
          <w:divBdr>
            <w:top w:val="none" w:sz="0" w:space="0" w:color="auto"/>
            <w:left w:val="none" w:sz="0" w:space="0" w:color="auto"/>
            <w:bottom w:val="none" w:sz="0" w:space="0" w:color="auto"/>
            <w:right w:val="none" w:sz="0" w:space="0" w:color="auto"/>
          </w:divBdr>
        </w:div>
        <w:div w:id="20672677">
          <w:marLeft w:val="640"/>
          <w:marRight w:val="0"/>
          <w:marTop w:val="0"/>
          <w:marBottom w:val="0"/>
          <w:divBdr>
            <w:top w:val="none" w:sz="0" w:space="0" w:color="auto"/>
            <w:left w:val="none" w:sz="0" w:space="0" w:color="auto"/>
            <w:bottom w:val="none" w:sz="0" w:space="0" w:color="auto"/>
            <w:right w:val="none" w:sz="0" w:space="0" w:color="auto"/>
          </w:divBdr>
        </w:div>
        <w:div w:id="23866896">
          <w:marLeft w:val="640"/>
          <w:marRight w:val="0"/>
          <w:marTop w:val="0"/>
          <w:marBottom w:val="0"/>
          <w:divBdr>
            <w:top w:val="none" w:sz="0" w:space="0" w:color="auto"/>
            <w:left w:val="none" w:sz="0" w:space="0" w:color="auto"/>
            <w:bottom w:val="none" w:sz="0" w:space="0" w:color="auto"/>
            <w:right w:val="none" w:sz="0" w:space="0" w:color="auto"/>
          </w:divBdr>
        </w:div>
        <w:div w:id="24450484">
          <w:marLeft w:val="640"/>
          <w:marRight w:val="0"/>
          <w:marTop w:val="0"/>
          <w:marBottom w:val="0"/>
          <w:divBdr>
            <w:top w:val="none" w:sz="0" w:space="0" w:color="auto"/>
            <w:left w:val="none" w:sz="0" w:space="0" w:color="auto"/>
            <w:bottom w:val="none" w:sz="0" w:space="0" w:color="auto"/>
            <w:right w:val="none" w:sz="0" w:space="0" w:color="auto"/>
          </w:divBdr>
        </w:div>
        <w:div w:id="44718578">
          <w:marLeft w:val="640"/>
          <w:marRight w:val="0"/>
          <w:marTop w:val="0"/>
          <w:marBottom w:val="0"/>
          <w:divBdr>
            <w:top w:val="none" w:sz="0" w:space="0" w:color="auto"/>
            <w:left w:val="none" w:sz="0" w:space="0" w:color="auto"/>
            <w:bottom w:val="none" w:sz="0" w:space="0" w:color="auto"/>
            <w:right w:val="none" w:sz="0" w:space="0" w:color="auto"/>
          </w:divBdr>
        </w:div>
        <w:div w:id="56515122">
          <w:marLeft w:val="640"/>
          <w:marRight w:val="0"/>
          <w:marTop w:val="0"/>
          <w:marBottom w:val="0"/>
          <w:divBdr>
            <w:top w:val="none" w:sz="0" w:space="0" w:color="auto"/>
            <w:left w:val="none" w:sz="0" w:space="0" w:color="auto"/>
            <w:bottom w:val="none" w:sz="0" w:space="0" w:color="auto"/>
            <w:right w:val="none" w:sz="0" w:space="0" w:color="auto"/>
          </w:divBdr>
        </w:div>
        <w:div w:id="65807737">
          <w:marLeft w:val="640"/>
          <w:marRight w:val="0"/>
          <w:marTop w:val="0"/>
          <w:marBottom w:val="0"/>
          <w:divBdr>
            <w:top w:val="none" w:sz="0" w:space="0" w:color="auto"/>
            <w:left w:val="none" w:sz="0" w:space="0" w:color="auto"/>
            <w:bottom w:val="none" w:sz="0" w:space="0" w:color="auto"/>
            <w:right w:val="none" w:sz="0" w:space="0" w:color="auto"/>
          </w:divBdr>
        </w:div>
        <w:div w:id="72440307">
          <w:marLeft w:val="640"/>
          <w:marRight w:val="0"/>
          <w:marTop w:val="0"/>
          <w:marBottom w:val="0"/>
          <w:divBdr>
            <w:top w:val="none" w:sz="0" w:space="0" w:color="auto"/>
            <w:left w:val="none" w:sz="0" w:space="0" w:color="auto"/>
            <w:bottom w:val="none" w:sz="0" w:space="0" w:color="auto"/>
            <w:right w:val="none" w:sz="0" w:space="0" w:color="auto"/>
          </w:divBdr>
        </w:div>
        <w:div w:id="84036100">
          <w:marLeft w:val="640"/>
          <w:marRight w:val="0"/>
          <w:marTop w:val="0"/>
          <w:marBottom w:val="0"/>
          <w:divBdr>
            <w:top w:val="none" w:sz="0" w:space="0" w:color="auto"/>
            <w:left w:val="none" w:sz="0" w:space="0" w:color="auto"/>
            <w:bottom w:val="none" w:sz="0" w:space="0" w:color="auto"/>
            <w:right w:val="none" w:sz="0" w:space="0" w:color="auto"/>
          </w:divBdr>
        </w:div>
        <w:div w:id="84503274">
          <w:marLeft w:val="640"/>
          <w:marRight w:val="0"/>
          <w:marTop w:val="0"/>
          <w:marBottom w:val="0"/>
          <w:divBdr>
            <w:top w:val="none" w:sz="0" w:space="0" w:color="auto"/>
            <w:left w:val="none" w:sz="0" w:space="0" w:color="auto"/>
            <w:bottom w:val="none" w:sz="0" w:space="0" w:color="auto"/>
            <w:right w:val="none" w:sz="0" w:space="0" w:color="auto"/>
          </w:divBdr>
        </w:div>
        <w:div w:id="109785051">
          <w:marLeft w:val="640"/>
          <w:marRight w:val="0"/>
          <w:marTop w:val="0"/>
          <w:marBottom w:val="0"/>
          <w:divBdr>
            <w:top w:val="none" w:sz="0" w:space="0" w:color="auto"/>
            <w:left w:val="none" w:sz="0" w:space="0" w:color="auto"/>
            <w:bottom w:val="none" w:sz="0" w:space="0" w:color="auto"/>
            <w:right w:val="none" w:sz="0" w:space="0" w:color="auto"/>
          </w:divBdr>
        </w:div>
        <w:div w:id="110976992">
          <w:marLeft w:val="640"/>
          <w:marRight w:val="0"/>
          <w:marTop w:val="0"/>
          <w:marBottom w:val="0"/>
          <w:divBdr>
            <w:top w:val="none" w:sz="0" w:space="0" w:color="auto"/>
            <w:left w:val="none" w:sz="0" w:space="0" w:color="auto"/>
            <w:bottom w:val="none" w:sz="0" w:space="0" w:color="auto"/>
            <w:right w:val="none" w:sz="0" w:space="0" w:color="auto"/>
          </w:divBdr>
        </w:div>
        <w:div w:id="125436679">
          <w:marLeft w:val="640"/>
          <w:marRight w:val="0"/>
          <w:marTop w:val="0"/>
          <w:marBottom w:val="0"/>
          <w:divBdr>
            <w:top w:val="none" w:sz="0" w:space="0" w:color="auto"/>
            <w:left w:val="none" w:sz="0" w:space="0" w:color="auto"/>
            <w:bottom w:val="none" w:sz="0" w:space="0" w:color="auto"/>
            <w:right w:val="none" w:sz="0" w:space="0" w:color="auto"/>
          </w:divBdr>
        </w:div>
        <w:div w:id="131753858">
          <w:marLeft w:val="640"/>
          <w:marRight w:val="0"/>
          <w:marTop w:val="0"/>
          <w:marBottom w:val="0"/>
          <w:divBdr>
            <w:top w:val="none" w:sz="0" w:space="0" w:color="auto"/>
            <w:left w:val="none" w:sz="0" w:space="0" w:color="auto"/>
            <w:bottom w:val="none" w:sz="0" w:space="0" w:color="auto"/>
            <w:right w:val="none" w:sz="0" w:space="0" w:color="auto"/>
          </w:divBdr>
        </w:div>
        <w:div w:id="134950020">
          <w:marLeft w:val="640"/>
          <w:marRight w:val="0"/>
          <w:marTop w:val="0"/>
          <w:marBottom w:val="0"/>
          <w:divBdr>
            <w:top w:val="none" w:sz="0" w:space="0" w:color="auto"/>
            <w:left w:val="none" w:sz="0" w:space="0" w:color="auto"/>
            <w:bottom w:val="none" w:sz="0" w:space="0" w:color="auto"/>
            <w:right w:val="none" w:sz="0" w:space="0" w:color="auto"/>
          </w:divBdr>
        </w:div>
        <w:div w:id="138886846">
          <w:marLeft w:val="640"/>
          <w:marRight w:val="0"/>
          <w:marTop w:val="0"/>
          <w:marBottom w:val="0"/>
          <w:divBdr>
            <w:top w:val="none" w:sz="0" w:space="0" w:color="auto"/>
            <w:left w:val="none" w:sz="0" w:space="0" w:color="auto"/>
            <w:bottom w:val="none" w:sz="0" w:space="0" w:color="auto"/>
            <w:right w:val="none" w:sz="0" w:space="0" w:color="auto"/>
          </w:divBdr>
        </w:div>
        <w:div w:id="157814691">
          <w:marLeft w:val="640"/>
          <w:marRight w:val="0"/>
          <w:marTop w:val="0"/>
          <w:marBottom w:val="0"/>
          <w:divBdr>
            <w:top w:val="none" w:sz="0" w:space="0" w:color="auto"/>
            <w:left w:val="none" w:sz="0" w:space="0" w:color="auto"/>
            <w:bottom w:val="none" w:sz="0" w:space="0" w:color="auto"/>
            <w:right w:val="none" w:sz="0" w:space="0" w:color="auto"/>
          </w:divBdr>
        </w:div>
        <w:div w:id="169415499">
          <w:marLeft w:val="640"/>
          <w:marRight w:val="0"/>
          <w:marTop w:val="0"/>
          <w:marBottom w:val="0"/>
          <w:divBdr>
            <w:top w:val="none" w:sz="0" w:space="0" w:color="auto"/>
            <w:left w:val="none" w:sz="0" w:space="0" w:color="auto"/>
            <w:bottom w:val="none" w:sz="0" w:space="0" w:color="auto"/>
            <w:right w:val="none" w:sz="0" w:space="0" w:color="auto"/>
          </w:divBdr>
        </w:div>
        <w:div w:id="182402033">
          <w:marLeft w:val="640"/>
          <w:marRight w:val="0"/>
          <w:marTop w:val="0"/>
          <w:marBottom w:val="0"/>
          <w:divBdr>
            <w:top w:val="none" w:sz="0" w:space="0" w:color="auto"/>
            <w:left w:val="none" w:sz="0" w:space="0" w:color="auto"/>
            <w:bottom w:val="none" w:sz="0" w:space="0" w:color="auto"/>
            <w:right w:val="none" w:sz="0" w:space="0" w:color="auto"/>
          </w:divBdr>
        </w:div>
        <w:div w:id="188689586">
          <w:marLeft w:val="640"/>
          <w:marRight w:val="0"/>
          <w:marTop w:val="0"/>
          <w:marBottom w:val="0"/>
          <w:divBdr>
            <w:top w:val="none" w:sz="0" w:space="0" w:color="auto"/>
            <w:left w:val="none" w:sz="0" w:space="0" w:color="auto"/>
            <w:bottom w:val="none" w:sz="0" w:space="0" w:color="auto"/>
            <w:right w:val="none" w:sz="0" w:space="0" w:color="auto"/>
          </w:divBdr>
        </w:div>
        <w:div w:id="212157567">
          <w:marLeft w:val="640"/>
          <w:marRight w:val="0"/>
          <w:marTop w:val="0"/>
          <w:marBottom w:val="0"/>
          <w:divBdr>
            <w:top w:val="none" w:sz="0" w:space="0" w:color="auto"/>
            <w:left w:val="none" w:sz="0" w:space="0" w:color="auto"/>
            <w:bottom w:val="none" w:sz="0" w:space="0" w:color="auto"/>
            <w:right w:val="none" w:sz="0" w:space="0" w:color="auto"/>
          </w:divBdr>
        </w:div>
        <w:div w:id="223683413">
          <w:marLeft w:val="640"/>
          <w:marRight w:val="0"/>
          <w:marTop w:val="0"/>
          <w:marBottom w:val="0"/>
          <w:divBdr>
            <w:top w:val="none" w:sz="0" w:space="0" w:color="auto"/>
            <w:left w:val="none" w:sz="0" w:space="0" w:color="auto"/>
            <w:bottom w:val="none" w:sz="0" w:space="0" w:color="auto"/>
            <w:right w:val="none" w:sz="0" w:space="0" w:color="auto"/>
          </w:divBdr>
        </w:div>
        <w:div w:id="289944288">
          <w:marLeft w:val="640"/>
          <w:marRight w:val="0"/>
          <w:marTop w:val="0"/>
          <w:marBottom w:val="0"/>
          <w:divBdr>
            <w:top w:val="none" w:sz="0" w:space="0" w:color="auto"/>
            <w:left w:val="none" w:sz="0" w:space="0" w:color="auto"/>
            <w:bottom w:val="none" w:sz="0" w:space="0" w:color="auto"/>
            <w:right w:val="none" w:sz="0" w:space="0" w:color="auto"/>
          </w:divBdr>
        </w:div>
        <w:div w:id="319358138">
          <w:marLeft w:val="640"/>
          <w:marRight w:val="0"/>
          <w:marTop w:val="0"/>
          <w:marBottom w:val="0"/>
          <w:divBdr>
            <w:top w:val="none" w:sz="0" w:space="0" w:color="auto"/>
            <w:left w:val="none" w:sz="0" w:space="0" w:color="auto"/>
            <w:bottom w:val="none" w:sz="0" w:space="0" w:color="auto"/>
            <w:right w:val="none" w:sz="0" w:space="0" w:color="auto"/>
          </w:divBdr>
        </w:div>
        <w:div w:id="332025525">
          <w:marLeft w:val="640"/>
          <w:marRight w:val="0"/>
          <w:marTop w:val="0"/>
          <w:marBottom w:val="0"/>
          <w:divBdr>
            <w:top w:val="none" w:sz="0" w:space="0" w:color="auto"/>
            <w:left w:val="none" w:sz="0" w:space="0" w:color="auto"/>
            <w:bottom w:val="none" w:sz="0" w:space="0" w:color="auto"/>
            <w:right w:val="none" w:sz="0" w:space="0" w:color="auto"/>
          </w:divBdr>
        </w:div>
        <w:div w:id="332951741">
          <w:marLeft w:val="640"/>
          <w:marRight w:val="0"/>
          <w:marTop w:val="0"/>
          <w:marBottom w:val="0"/>
          <w:divBdr>
            <w:top w:val="none" w:sz="0" w:space="0" w:color="auto"/>
            <w:left w:val="none" w:sz="0" w:space="0" w:color="auto"/>
            <w:bottom w:val="none" w:sz="0" w:space="0" w:color="auto"/>
            <w:right w:val="none" w:sz="0" w:space="0" w:color="auto"/>
          </w:divBdr>
        </w:div>
        <w:div w:id="338166311">
          <w:marLeft w:val="640"/>
          <w:marRight w:val="0"/>
          <w:marTop w:val="0"/>
          <w:marBottom w:val="0"/>
          <w:divBdr>
            <w:top w:val="none" w:sz="0" w:space="0" w:color="auto"/>
            <w:left w:val="none" w:sz="0" w:space="0" w:color="auto"/>
            <w:bottom w:val="none" w:sz="0" w:space="0" w:color="auto"/>
            <w:right w:val="none" w:sz="0" w:space="0" w:color="auto"/>
          </w:divBdr>
        </w:div>
        <w:div w:id="375010981">
          <w:marLeft w:val="640"/>
          <w:marRight w:val="0"/>
          <w:marTop w:val="0"/>
          <w:marBottom w:val="0"/>
          <w:divBdr>
            <w:top w:val="none" w:sz="0" w:space="0" w:color="auto"/>
            <w:left w:val="none" w:sz="0" w:space="0" w:color="auto"/>
            <w:bottom w:val="none" w:sz="0" w:space="0" w:color="auto"/>
            <w:right w:val="none" w:sz="0" w:space="0" w:color="auto"/>
          </w:divBdr>
        </w:div>
        <w:div w:id="380901892">
          <w:marLeft w:val="640"/>
          <w:marRight w:val="0"/>
          <w:marTop w:val="0"/>
          <w:marBottom w:val="0"/>
          <w:divBdr>
            <w:top w:val="none" w:sz="0" w:space="0" w:color="auto"/>
            <w:left w:val="none" w:sz="0" w:space="0" w:color="auto"/>
            <w:bottom w:val="none" w:sz="0" w:space="0" w:color="auto"/>
            <w:right w:val="none" w:sz="0" w:space="0" w:color="auto"/>
          </w:divBdr>
        </w:div>
        <w:div w:id="393821343">
          <w:marLeft w:val="640"/>
          <w:marRight w:val="0"/>
          <w:marTop w:val="0"/>
          <w:marBottom w:val="0"/>
          <w:divBdr>
            <w:top w:val="none" w:sz="0" w:space="0" w:color="auto"/>
            <w:left w:val="none" w:sz="0" w:space="0" w:color="auto"/>
            <w:bottom w:val="none" w:sz="0" w:space="0" w:color="auto"/>
            <w:right w:val="none" w:sz="0" w:space="0" w:color="auto"/>
          </w:divBdr>
        </w:div>
        <w:div w:id="412430236">
          <w:marLeft w:val="640"/>
          <w:marRight w:val="0"/>
          <w:marTop w:val="0"/>
          <w:marBottom w:val="0"/>
          <w:divBdr>
            <w:top w:val="none" w:sz="0" w:space="0" w:color="auto"/>
            <w:left w:val="none" w:sz="0" w:space="0" w:color="auto"/>
            <w:bottom w:val="none" w:sz="0" w:space="0" w:color="auto"/>
            <w:right w:val="none" w:sz="0" w:space="0" w:color="auto"/>
          </w:divBdr>
        </w:div>
        <w:div w:id="427189906">
          <w:marLeft w:val="640"/>
          <w:marRight w:val="0"/>
          <w:marTop w:val="0"/>
          <w:marBottom w:val="0"/>
          <w:divBdr>
            <w:top w:val="none" w:sz="0" w:space="0" w:color="auto"/>
            <w:left w:val="none" w:sz="0" w:space="0" w:color="auto"/>
            <w:bottom w:val="none" w:sz="0" w:space="0" w:color="auto"/>
            <w:right w:val="none" w:sz="0" w:space="0" w:color="auto"/>
          </w:divBdr>
        </w:div>
        <w:div w:id="494076487">
          <w:marLeft w:val="640"/>
          <w:marRight w:val="0"/>
          <w:marTop w:val="0"/>
          <w:marBottom w:val="0"/>
          <w:divBdr>
            <w:top w:val="none" w:sz="0" w:space="0" w:color="auto"/>
            <w:left w:val="none" w:sz="0" w:space="0" w:color="auto"/>
            <w:bottom w:val="none" w:sz="0" w:space="0" w:color="auto"/>
            <w:right w:val="none" w:sz="0" w:space="0" w:color="auto"/>
          </w:divBdr>
        </w:div>
        <w:div w:id="513880962">
          <w:marLeft w:val="640"/>
          <w:marRight w:val="0"/>
          <w:marTop w:val="0"/>
          <w:marBottom w:val="0"/>
          <w:divBdr>
            <w:top w:val="none" w:sz="0" w:space="0" w:color="auto"/>
            <w:left w:val="none" w:sz="0" w:space="0" w:color="auto"/>
            <w:bottom w:val="none" w:sz="0" w:space="0" w:color="auto"/>
            <w:right w:val="none" w:sz="0" w:space="0" w:color="auto"/>
          </w:divBdr>
        </w:div>
        <w:div w:id="551618582">
          <w:marLeft w:val="640"/>
          <w:marRight w:val="0"/>
          <w:marTop w:val="0"/>
          <w:marBottom w:val="0"/>
          <w:divBdr>
            <w:top w:val="none" w:sz="0" w:space="0" w:color="auto"/>
            <w:left w:val="none" w:sz="0" w:space="0" w:color="auto"/>
            <w:bottom w:val="none" w:sz="0" w:space="0" w:color="auto"/>
            <w:right w:val="none" w:sz="0" w:space="0" w:color="auto"/>
          </w:divBdr>
        </w:div>
        <w:div w:id="562331647">
          <w:marLeft w:val="640"/>
          <w:marRight w:val="0"/>
          <w:marTop w:val="0"/>
          <w:marBottom w:val="0"/>
          <w:divBdr>
            <w:top w:val="none" w:sz="0" w:space="0" w:color="auto"/>
            <w:left w:val="none" w:sz="0" w:space="0" w:color="auto"/>
            <w:bottom w:val="none" w:sz="0" w:space="0" w:color="auto"/>
            <w:right w:val="none" w:sz="0" w:space="0" w:color="auto"/>
          </w:divBdr>
        </w:div>
        <w:div w:id="576672623">
          <w:marLeft w:val="640"/>
          <w:marRight w:val="0"/>
          <w:marTop w:val="0"/>
          <w:marBottom w:val="0"/>
          <w:divBdr>
            <w:top w:val="none" w:sz="0" w:space="0" w:color="auto"/>
            <w:left w:val="none" w:sz="0" w:space="0" w:color="auto"/>
            <w:bottom w:val="none" w:sz="0" w:space="0" w:color="auto"/>
            <w:right w:val="none" w:sz="0" w:space="0" w:color="auto"/>
          </w:divBdr>
        </w:div>
        <w:div w:id="592930721">
          <w:marLeft w:val="640"/>
          <w:marRight w:val="0"/>
          <w:marTop w:val="0"/>
          <w:marBottom w:val="0"/>
          <w:divBdr>
            <w:top w:val="none" w:sz="0" w:space="0" w:color="auto"/>
            <w:left w:val="none" w:sz="0" w:space="0" w:color="auto"/>
            <w:bottom w:val="none" w:sz="0" w:space="0" w:color="auto"/>
            <w:right w:val="none" w:sz="0" w:space="0" w:color="auto"/>
          </w:divBdr>
        </w:div>
        <w:div w:id="592974060">
          <w:marLeft w:val="640"/>
          <w:marRight w:val="0"/>
          <w:marTop w:val="0"/>
          <w:marBottom w:val="0"/>
          <w:divBdr>
            <w:top w:val="none" w:sz="0" w:space="0" w:color="auto"/>
            <w:left w:val="none" w:sz="0" w:space="0" w:color="auto"/>
            <w:bottom w:val="none" w:sz="0" w:space="0" w:color="auto"/>
            <w:right w:val="none" w:sz="0" w:space="0" w:color="auto"/>
          </w:divBdr>
        </w:div>
        <w:div w:id="627904497">
          <w:marLeft w:val="640"/>
          <w:marRight w:val="0"/>
          <w:marTop w:val="0"/>
          <w:marBottom w:val="0"/>
          <w:divBdr>
            <w:top w:val="none" w:sz="0" w:space="0" w:color="auto"/>
            <w:left w:val="none" w:sz="0" w:space="0" w:color="auto"/>
            <w:bottom w:val="none" w:sz="0" w:space="0" w:color="auto"/>
            <w:right w:val="none" w:sz="0" w:space="0" w:color="auto"/>
          </w:divBdr>
        </w:div>
        <w:div w:id="643899814">
          <w:marLeft w:val="640"/>
          <w:marRight w:val="0"/>
          <w:marTop w:val="0"/>
          <w:marBottom w:val="0"/>
          <w:divBdr>
            <w:top w:val="none" w:sz="0" w:space="0" w:color="auto"/>
            <w:left w:val="none" w:sz="0" w:space="0" w:color="auto"/>
            <w:bottom w:val="none" w:sz="0" w:space="0" w:color="auto"/>
            <w:right w:val="none" w:sz="0" w:space="0" w:color="auto"/>
          </w:divBdr>
        </w:div>
        <w:div w:id="646086417">
          <w:marLeft w:val="640"/>
          <w:marRight w:val="0"/>
          <w:marTop w:val="0"/>
          <w:marBottom w:val="0"/>
          <w:divBdr>
            <w:top w:val="none" w:sz="0" w:space="0" w:color="auto"/>
            <w:left w:val="none" w:sz="0" w:space="0" w:color="auto"/>
            <w:bottom w:val="none" w:sz="0" w:space="0" w:color="auto"/>
            <w:right w:val="none" w:sz="0" w:space="0" w:color="auto"/>
          </w:divBdr>
        </w:div>
        <w:div w:id="651561742">
          <w:marLeft w:val="640"/>
          <w:marRight w:val="0"/>
          <w:marTop w:val="0"/>
          <w:marBottom w:val="0"/>
          <w:divBdr>
            <w:top w:val="none" w:sz="0" w:space="0" w:color="auto"/>
            <w:left w:val="none" w:sz="0" w:space="0" w:color="auto"/>
            <w:bottom w:val="none" w:sz="0" w:space="0" w:color="auto"/>
            <w:right w:val="none" w:sz="0" w:space="0" w:color="auto"/>
          </w:divBdr>
        </w:div>
        <w:div w:id="684942655">
          <w:marLeft w:val="640"/>
          <w:marRight w:val="0"/>
          <w:marTop w:val="0"/>
          <w:marBottom w:val="0"/>
          <w:divBdr>
            <w:top w:val="none" w:sz="0" w:space="0" w:color="auto"/>
            <w:left w:val="none" w:sz="0" w:space="0" w:color="auto"/>
            <w:bottom w:val="none" w:sz="0" w:space="0" w:color="auto"/>
            <w:right w:val="none" w:sz="0" w:space="0" w:color="auto"/>
          </w:divBdr>
        </w:div>
        <w:div w:id="689185407">
          <w:marLeft w:val="640"/>
          <w:marRight w:val="0"/>
          <w:marTop w:val="0"/>
          <w:marBottom w:val="0"/>
          <w:divBdr>
            <w:top w:val="none" w:sz="0" w:space="0" w:color="auto"/>
            <w:left w:val="none" w:sz="0" w:space="0" w:color="auto"/>
            <w:bottom w:val="none" w:sz="0" w:space="0" w:color="auto"/>
            <w:right w:val="none" w:sz="0" w:space="0" w:color="auto"/>
          </w:divBdr>
        </w:div>
        <w:div w:id="708533028">
          <w:marLeft w:val="640"/>
          <w:marRight w:val="0"/>
          <w:marTop w:val="0"/>
          <w:marBottom w:val="0"/>
          <w:divBdr>
            <w:top w:val="none" w:sz="0" w:space="0" w:color="auto"/>
            <w:left w:val="none" w:sz="0" w:space="0" w:color="auto"/>
            <w:bottom w:val="none" w:sz="0" w:space="0" w:color="auto"/>
            <w:right w:val="none" w:sz="0" w:space="0" w:color="auto"/>
          </w:divBdr>
        </w:div>
        <w:div w:id="720247173">
          <w:marLeft w:val="640"/>
          <w:marRight w:val="0"/>
          <w:marTop w:val="0"/>
          <w:marBottom w:val="0"/>
          <w:divBdr>
            <w:top w:val="none" w:sz="0" w:space="0" w:color="auto"/>
            <w:left w:val="none" w:sz="0" w:space="0" w:color="auto"/>
            <w:bottom w:val="none" w:sz="0" w:space="0" w:color="auto"/>
            <w:right w:val="none" w:sz="0" w:space="0" w:color="auto"/>
          </w:divBdr>
        </w:div>
        <w:div w:id="730231040">
          <w:marLeft w:val="640"/>
          <w:marRight w:val="0"/>
          <w:marTop w:val="0"/>
          <w:marBottom w:val="0"/>
          <w:divBdr>
            <w:top w:val="none" w:sz="0" w:space="0" w:color="auto"/>
            <w:left w:val="none" w:sz="0" w:space="0" w:color="auto"/>
            <w:bottom w:val="none" w:sz="0" w:space="0" w:color="auto"/>
            <w:right w:val="none" w:sz="0" w:space="0" w:color="auto"/>
          </w:divBdr>
        </w:div>
        <w:div w:id="741220592">
          <w:marLeft w:val="640"/>
          <w:marRight w:val="0"/>
          <w:marTop w:val="0"/>
          <w:marBottom w:val="0"/>
          <w:divBdr>
            <w:top w:val="none" w:sz="0" w:space="0" w:color="auto"/>
            <w:left w:val="none" w:sz="0" w:space="0" w:color="auto"/>
            <w:bottom w:val="none" w:sz="0" w:space="0" w:color="auto"/>
            <w:right w:val="none" w:sz="0" w:space="0" w:color="auto"/>
          </w:divBdr>
        </w:div>
        <w:div w:id="751783336">
          <w:marLeft w:val="640"/>
          <w:marRight w:val="0"/>
          <w:marTop w:val="0"/>
          <w:marBottom w:val="0"/>
          <w:divBdr>
            <w:top w:val="none" w:sz="0" w:space="0" w:color="auto"/>
            <w:left w:val="none" w:sz="0" w:space="0" w:color="auto"/>
            <w:bottom w:val="none" w:sz="0" w:space="0" w:color="auto"/>
            <w:right w:val="none" w:sz="0" w:space="0" w:color="auto"/>
          </w:divBdr>
        </w:div>
        <w:div w:id="777604854">
          <w:marLeft w:val="640"/>
          <w:marRight w:val="0"/>
          <w:marTop w:val="0"/>
          <w:marBottom w:val="0"/>
          <w:divBdr>
            <w:top w:val="none" w:sz="0" w:space="0" w:color="auto"/>
            <w:left w:val="none" w:sz="0" w:space="0" w:color="auto"/>
            <w:bottom w:val="none" w:sz="0" w:space="0" w:color="auto"/>
            <w:right w:val="none" w:sz="0" w:space="0" w:color="auto"/>
          </w:divBdr>
        </w:div>
        <w:div w:id="780303784">
          <w:marLeft w:val="640"/>
          <w:marRight w:val="0"/>
          <w:marTop w:val="0"/>
          <w:marBottom w:val="0"/>
          <w:divBdr>
            <w:top w:val="none" w:sz="0" w:space="0" w:color="auto"/>
            <w:left w:val="none" w:sz="0" w:space="0" w:color="auto"/>
            <w:bottom w:val="none" w:sz="0" w:space="0" w:color="auto"/>
            <w:right w:val="none" w:sz="0" w:space="0" w:color="auto"/>
          </w:divBdr>
        </w:div>
        <w:div w:id="799767773">
          <w:marLeft w:val="640"/>
          <w:marRight w:val="0"/>
          <w:marTop w:val="0"/>
          <w:marBottom w:val="0"/>
          <w:divBdr>
            <w:top w:val="none" w:sz="0" w:space="0" w:color="auto"/>
            <w:left w:val="none" w:sz="0" w:space="0" w:color="auto"/>
            <w:bottom w:val="none" w:sz="0" w:space="0" w:color="auto"/>
            <w:right w:val="none" w:sz="0" w:space="0" w:color="auto"/>
          </w:divBdr>
        </w:div>
        <w:div w:id="800610440">
          <w:marLeft w:val="640"/>
          <w:marRight w:val="0"/>
          <w:marTop w:val="0"/>
          <w:marBottom w:val="0"/>
          <w:divBdr>
            <w:top w:val="none" w:sz="0" w:space="0" w:color="auto"/>
            <w:left w:val="none" w:sz="0" w:space="0" w:color="auto"/>
            <w:bottom w:val="none" w:sz="0" w:space="0" w:color="auto"/>
            <w:right w:val="none" w:sz="0" w:space="0" w:color="auto"/>
          </w:divBdr>
        </w:div>
        <w:div w:id="807436030">
          <w:marLeft w:val="640"/>
          <w:marRight w:val="0"/>
          <w:marTop w:val="0"/>
          <w:marBottom w:val="0"/>
          <w:divBdr>
            <w:top w:val="none" w:sz="0" w:space="0" w:color="auto"/>
            <w:left w:val="none" w:sz="0" w:space="0" w:color="auto"/>
            <w:bottom w:val="none" w:sz="0" w:space="0" w:color="auto"/>
            <w:right w:val="none" w:sz="0" w:space="0" w:color="auto"/>
          </w:divBdr>
        </w:div>
        <w:div w:id="829634891">
          <w:marLeft w:val="640"/>
          <w:marRight w:val="0"/>
          <w:marTop w:val="0"/>
          <w:marBottom w:val="0"/>
          <w:divBdr>
            <w:top w:val="none" w:sz="0" w:space="0" w:color="auto"/>
            <w:left w:val="none" w:sz="0" w:space="0" w:color="auto"/>
            <w:bottom w:val="none" w:sz="0" w:space="0" w:color="auto"/>
            <w:right w:val="none" w:sz="0" w:space="0" w:color="auto"/>
          </w:divBdr>
        </w:div>
        <w:div w:id="858277085">
          <w:marLeft w:val="640"/>
          <w:marRight w:val="0"/>
          <w:marTop w:val="0"/>
          <w:marBottom w:val="0"/>
          <w:divBdr>
            <w:top w:val="none" w:sz="0" w:space="0" w:color="auto"/>
            <w:left w:val="none" w:sz="0" w:space="0" w:color="auto"/>
            <w:bottom w:val="none" w:sz="0" w:space="0" w:color="auto"/>
            <w:right w:val="none" w:sz="0" w:space="0" w:color="auto"/>
          </w:divBdr>
        </w:div>
        <w:div w:id="871309094">
          <w:marLeft w:val="640"/>
          <w:marRight w:val="0"/>
          <w:marTop w:val="0"/>
          <w:marBottom w:val="0"/>
          <w:divBdr>
            <w:top w:val="none" w:sz="0" w:space="0" w:color="auto"/>
            <w:left w:val="none" w:sz="0" w:space="0" w:color="auto"/>
            <w:bottom w:val="none" w:sz="0" w:space="0" w:color="auto"/>
            <w:right w:val="none" w:sz="0" w:space="0" w:color="auto"/>
          </w:divBdr>
        </w:div>
        <w:div w:id="904874213">
          <w:marLeft w:val="640"/>
          <w:marRight w:val="0"/>
          <w:marTop w:val="0"/>
          <w:marBottom w:val="0"/>
          <w:divBdr>
            <w:top w:val="none" w:sz="0" w:space="0" w:color="auto"/>
            <w:left w:val="none" w:sz="0" w:space="0" w:color="auto"/>
            <w:bottom w:val="none" w:sz="0" w:space="0" w:color="auto"/>
            <w:right w:val="none" w:sz="0" w:space="0" w:color="auto"/>
          </w:divBdr>
        </w:div>
        <w:div w:id="954210066">
          <w:marLeft w:val="640"/>
          <w:marRight w:val="0"/>
          <w:marTop w:val="0"/>
          <w:marBottom w:val="0"/>
          <w:divBdr>
            <w:top w:val="none" w:sz="0" w:space="0" w:color="auto"/>
            <w:left w:val="none" w:sz="0" w:space="0" w:color="auto"/>
            <w:bottom w:val="none" w:sz="0" w:space="0" w:color="auto"/>
            <w:right w:val="none" w:sz="0" w:space="0" w:color="auto"/>
          </w:divBdr>
        </w:div>
        <w:div w:id="956450571">
          <w:marLeft w:val="640"/>
          <w:marRight w:val="0"/>
          <w:marTop w:val="0"/>
          <w:marBottom w:val="0"/>
          <w:divBdr>
            <w:top w:val="none" w:sz="0" w:space="0" w:color="auto"/>
            <w:left w:val="none" w:sz="0" w:space="0" w:color="auto"/>
            <w:bottom w:val="none" w:sz="0" w:space="0" w:color="auto"/>
            <w:right w:val="none" w:sz="0" w:space="0" w:color="auto"/>
          </w:divBdr>
        </w:div>
        <w:div w:id="972714895">
          <w:marLeft w:val="640"/>
          <w:marRight w:val="0"/>
          <w:marTop w:val="0"/>
          <w:marBottom w:val="0"/>
          <w:divBdr>
            <w:top w:val="none" w:sz="0" w:space="0" w:color="auto"/>
            <w:left w:val="none" w:sz="0" w:space="0" w:color="auto"/>
            <w:bottom w:val="none" w:sz="0" w:space="0" w:color="auto"/>
            <w:right w:val="none" w:sz="0" w:space="0" w:color="auto"/>
          </w:divBdr>
        </w:div>
        <w:div w:id="982541738">
          <w:marLeft w:val="640"/>
          <w:marRight w:val="0"/>
          <w:marTop w:val="0"/>
          <w:marBottom w:val="0"/>
          <w:divBdr>
            <w:top w:val="none" w:sz="0" w:space="0" w:color="auto"/>
            <w:left w:val="none" w:sz="0" w:space="0" w:color="auto"/>
            <w:bottom w:val="none" w:sz="0" w:space="0" w:color="auto"/>
            <w:right w:val="none" w:sz="0" w:space="0" w:color="auto"/>
          </w:divBdr>
        </w:div>
        <w:div w:id="987976306">
          <w:marLeft w:val="640"/>
          <w:marRight w:val="0"/>
          <w:marTop w:val="0"/>
          <w:marBottom w:val="0"/>
          <w:divBdr>
            <w:top w:val="none" w:sz="0" w:space="0" w:color="auto"/>
            <w:left w:val="none" w:sz="0" w:space="0" w:color="auto"/>
            <w:bottom w:val="none" w:sz="0" w:space="0" w:color="auto"/>
            <w:right w:val="none" w:sz="0" w:space="0" w:color="auto"/>
          </w:divBdr>
        </w:div>
        <w:div w:id="994993396">
          <w:marLeft w:val="640"/>
          <w:marRight w:val="0"/>
          <w:marTop w:val="0"/>
          <w:marBottom w:val="0"/>
          <w:divBdr>
            <w:top w:val="none" w:sz="0" w:space="0" w:color="auto"/>
            <w:left w:val="none" w:sz="0" w:space="0" w:color="auto"/>
            <w:bottom w:val="none" w:sz="0" w:space="0" w:color="auto"/>
            <w:right w:val="none" w:sz="0" w:space="0" w:color="auto"/>
          </w:divBdr>
        </w:div>
        <w:div w:id="1001356134">
          <w:marLeft w:val="640"/>
          <w:marRight w:val="0"/>
          <w:marTop w:val="0"/>
          <w:marBottom w:val="0"/>
          <w:divBdr>
            <w:top w:val="none" w:sz="0" w:space="0" w:color="auto"/>
            <w:left w:val="none" w:sz="0" w:space="0" w:color="auto"/>
            <w:bottom w:val="none" w:sz="0" w:space="0" w:color="auto"/>
            <w:right w:val="none" w:sz="0" w:space="0" w:color="auto"/>
          </w:divBdr>
        </w:div>
        <w:div w:id="1020471691">
          <w:marLeft w:val="640"/>
          <w:marRight w:val="0"/>
          <w:marTop w:val="0"/>
          <w:marBottom w:val="0"/>
          <w:divBdr>
            <w:top w:val="none" w:sz="0" w:space="0" w:color="auto"/>
            <w:left w:val="none" w:sz="0" w:space="0" w:color="auto"/>
            <w:bottom w:val="none" w:sz="0" w:space="0" w:color="auto"/>
            <w:right w:val="none" w:sz="0" w:space="0" w:color="auto"/>
          </w:divBdr>
        </w:div>
        <w:div w:id="1055202892">
          <w:marLeft w:val="640"/>
          <w:marRight w:val="0"/>
          <w:marTop w:val="0"/>
          <w:marBottom w:val="0"/>
          <w:divBdr>
            <w:top w:val="none" w:sz="0" w:space="0" w:color="auto"/>
            <w:left w:val="none" w:sz="0" w:space="0" w:color="auto"/>
            <w:bottom w:val="none" w:sz="0" w:space="0" w:color="auto"/>
            <w:right w:val="none" w:sz="0" w:space="0" w:color="auto"/>
          </w:divBdr>
        </w:div>
        <w:div w:id="1058212371">
          <w:marLeft w:val="640"/>
          <w:marRight w:val="0"/>
          <w:marTop w:val="0"/>
          <w:marBottom w:val="0"/>
          <w:divBdr>
            <w:top w:val="none" w:sz="0" w:space="0" w:color="auto"/>
            <w:left w:val="none" w:sz="0" w:space="0" w:color="auto"/>
            <w:bottom w:val="none" w:sz="0" w:space="0" w:color="auto"/>
            <w:right w:val="none" w:sz="0" w:space="0" w:color="auto"/>
          </w:divBdr>
        </w:div>
        <w:div w:id="1072044239">
          <w:marLeft w:val="640"/>
          <w:marRight w:val="0"/>
          <w:marTop w:val="0"/>
          <w:marBottom w:val="0"/>
          <w:divBdr>
            <w:top w:val="none" w:sz="0" w:space="0" w:color="auto"/>
            <w:left w:val="none" w:sz="0" w:space="0" w:color="auto"/>
            <w:bottom w:val="none" w:sz="0" w:space="0" w:color="auto"/>
            <w:right w:val="none" w:sz="0" w:space="0" w:color="auto"/>
          </w:divBdr>
        </w:div>
        <w:div w:id="1096361135">
          <w:marLeft w:val="640"/>
          <w:marRight w:val="0"/>
          <w:marTop w:val="0"/>
          <w:marBottom w:val="0"/>
          <w:divBdr>
            <w:top w:val="none" w:sz="0" w:space="0" w:color="auto"/>
            <w:left w:val="none" w:sz="0" w:space="0" w:color="auto"/>
            <w:bottom w:val="none" w:sz="0" w:space="0" w:color="auto"/>
            <w:right w:val="none" w:sz="0" w:space="0" w:color="auto"/>
          </w:divBdr>
        </w:div>
        <w:div w:id="1124425839">
          <w:marLeft w:val="640"/>
          <w:marRight w:val="0"/>
          <w:marTop w:val="0"/>
          <w:marBottom w:val="0"/>
          <w:divBdr>
            <w:top w:val="none" w:sz="0" w:space="0" w:color="auto"/>
            <w:left w:val="none" w:sz="0" w:space="0" w:color="auto"/>
            <w:bottom w:val="none" w:sz="0" w:space="0" w:color="auto"/>
            <w:right w:val="none" w:sz="0" w:space="0" w:color="auto"/>
          </w:divBdr>
        </w:div>
        <w:div w:id="1129513981">
          <w:marLeft w:val="640"/>
          <w:marRight w:val="0"/>
          <w:marTop w:val="0"/>
          <w:marBottom w:val="0"/>
          <w:divBdr>
            <w:top w:val="none" w:sz="0" w:space="0" w:color="auto"/>
            <w:left w:val="none" w:sz="0" w:space="0" w:color="auto"/>
            <w:bottom w:val="none" w:sz="0" w:space="0" w:color="auto"/>
            <w:right w:val="none" w:sz="0" w:space="0" w:color="auto"/>
          </w:divBdr>
        </w:div>
        <w:div w:id="1180974036">
          <w:marLeft w:val="640"/>
          <w:marRight w:val="0"/>
          <w:marTop w:val="0"/>
          <w:marBottom w:val="0"/>
          <w:divBdr>
            <w:top w:val="none" w:sz="0" w:space="0" w:color="auto"/>
            <w:left w:val="none" w:sz="0" w:space="0" w:color="auto"/>
            <w:bottom w:val="none" w:sz="0" w:space="0" w:color="auto"/>
            <w:right w:val="none" w:sz="0" w:space="0" w:color="auto"/>
          </w:divBdr>
        </w:div>
        <w:div w:id="1209298633">
          <w:marLeft w:val="640"/>
          <w:marRight w:val="0"/>
          <w:marTop w:val="0"/>
          <w:marBottom w:val="0"/>
          <w:divBdr>
            <w:top w:val="none" w:sz="0" w:space="0" w:color="auto"/>
            <w:left w:val="none" w:sz="0" w:space="0" w:color="auto"/>
            <w:bottom w:val="none" w:sz="0" w:space="0" w:color="auto"/>
            <w:right w:val="none" w:sz="0" w:space="0" w:color="auto"/>
          </w:divBdr>
        </w:div>
        <w:div w:id="1215508850">
          <w:marLeft w:val="640"/>
          <w:marRight w:val="0"/>
          <w:marTop w:val="0"/>
          <w:marBottom w:val="0"/>
          <w:divBdr>
            <w:top w:val="none" w:sz="0" w:space="0" w:color="auto"/>
            <w:left w:val="none" w:sz="0" w:space="0" w:color="auto"/>
            <w:bottom w:val="none" w:sz="0" w:space="0" w:color="auto"/>
            <w:right w:val="none" w:sz="0" w:space="0" w:color="auto"/>
          </w:divBdr>
        </w:div>
        <w:div w:id="1231160333">
          <w:marLeft w:val="640"/>
          <w:marRight w:val="0"/>
          <w:marTop w:val="0"/>
          <w:marBottom w:val="0"/>
          <w:divBdr>
            <w:top w:val="none" w:sz="0" w:space="0" w:color="auto"/>
            <w:left w:val="none" w:sz="0" w:space="0" w:color="auto"/>
            <w:bottom w:val="none" w:sz="0" w:space="0" w:color="auto"/>
            <w:right w:val="none" w:sz="0" w:space="0" w:color="auto"/>
          </w:divBdr>
        </w:div>
        <w:div w:id="1279409799">
          <w:marLeft w:val="640"/>
          <w:marRight w:val="0"/>
          <w:marTop w:val="0"/>
          <w:marBottom w:val="0"/>
          <w:divBdr>
            <w:top w:val="none" w:sz="0" w:space="0" w:color="auto"/>
            <w:left w:val="none" w:sz="0" w:space="0" w:color="auto"/>
            <w:bottom w:val="none" w:sz="0" w:space="0" w:color="auto"/>
            <w:right w:val="none" w:sz="0" w:space="0" w:color="auto"/>
          </w:divBdr>
        </w:div>
        <w:div w:id="1299066163">
          <w:marLeft w:val="640"/>
          <w:marRight w:val="0"/>
          <w:marTop w:val="0"/>
          <w:marBottom w:val="0"/>
          <w:divBdr>
            <w:top w:val="none" w:sz="0" w:space="0" w:color="auto"/>
            <w:left w:val="none" w:sz="0" w:space="0" w:color="auto"/>
            <w:bottom w:val="none" w:sz="0" w:space="0" w:color="auto"/>
            <w:right w:val="none" w:sz="0" w:space="0" w:color="auto"/>
          </w:divBdr>
        </w:div>
        <w:div w:id="1305546948">
          <w:marLeft w:val="640"/>
          <w:marRight w:val="0"/>
          <w:marTop w:val="0"/>
          <w:marBottom w:val="0"/>
          <w:divBdr>
            <w:top w:val="none" w:sz="0" w:space="0" w:color="auto"/>
            <w:left w:val="none" w:sz="0" w:space="0" w:color="auto"/>
            <w:bottom w:val="none" w:sz="0" w:space="0" w:color="auto"/>
            <w:right w:val="none" w:sz="0" w:space="0" w:color="auto"/>
          </w:divBdr>
        </w:div>
        <w:div w:id="1316911485">
          <w:marLeft w:val="640"/>
          <w:marRight w:val="0"/>
          <w:marTop w:val="0"/>
          <w:marBottom w:val="0"/>
          <w:divBdr>
            <w:top w:val="none" w:sz="0" w:space="0" w:color="auto"/>
            <w:left w:val="none" w:sz="0" w:space="0" w:color="auto"/>
            <w:bottom w:val="none" w:sz="0" w:space="0" w:color="auto"/>
            <w:right w:val="none" w:sz="0" w:space="0" w:color="auto"/>
          </w:divBdr>
        </w:div>
        <w:div w:id="1344819047">
          <w:marLeft w:val="640"/>
          <w:marRight w:val="0"/>
          <w:marTop w:val="0"/>
          <w:marBottom w:val="0"/>
          <w:divBdr>
            <w:top w:val="none" w:sz="0" w:space="0" w:color="auto"/>
            <w:left w:val="none" w:sz="0" w:space="0" w:color="auto"/>
            <w:bottom w:val="none" w:sz="0" w:space="0" w:color="auto"/>
            <w:right w:val="none" w:sz="0" w:space="0" w:color="auto"/>
          </w:divBdr>
        </w:div>
        <w:div w:id="1348369392">
          <w:marLeft w:val="640"/>
          <w:marRight w:val="0"/>
          <w:marTop w:val="0"/>
          <w:marBottom w:val="0"/>
          <w:divBdr>
            <w:top w:val="none" w:sz="0" w:space="0" w:color="auto"/>
            <w:left w:val="none" w:sz="0" w:space="0" w:color="auto"/>
            <w:bottom w:val="none" w:sz="0" w:space="0" w:color="auto"/>
            <w:right w:val="none" w:sz="0" w:space="0" w:color="auto"/>
          </w:divBdr>
        </w:div>
        <w:div w:id="1377925856">
          <w:marLeft w:val="640"/>
          <w:marRight w:val="0"/>
          <w:marTop w:val="0"/>
          <w:marBottom w:val="0"/>
          <w:divBdr>
            <w:top w:val="none" w:sz="0" w:space="0" w:color="auto"/>
            <w:left w:val="none" w:sz="0" w:space="0" w:color="auto"/>
            <w:bottom w:val="none" w:sz="0" w:space="0" w:color="auto"/>
            <w:right w:val="none" w:sz="0" w:space="0" w:color="auto"/>
          </w:divBdr>
        </w:div>
        <w:div w:id="1382905350">
          <w:marLeft w:val="640"/>
          <w:marRight w:val="0"/>
          <w:marTop w:val="0"/>
          <w:marBottom w:val="0"/>
          <w:divBdr>
            <w:top w:val="none" w:sz="0" w:space="0" w:color="auto"/>
            <w:left w:val="none" w:sz="0" w:space="0" w:color="auto"/>
            <w:bottom w:val="none" w:sz="0" w:space="0" w:color="auto"/>
            <w:right w:val="none" w:sz="0" w:space="0" w:color="auto"/>
          </w:divBdr>
        </w:div>
        <w:div w:id="1394963735">
          <w:marLeft w:val="640"/>
          <w:marRight w:val="0"/>
          <w:marTop w:val="0"/>
          <w:marBottom w:val="0"/>
          <w:divBdr>
            <w:top w:val="none" w:sz="0" w:space="0" w:color="auto"/>
            <w:left w:val="none" w:sz="0" w:space="0" w:color="auto"/>
            <w:bottom w:val="none" w:sz="0" w:space="0" w:color="auto"/>
            <w:right w:val="none" w:sz="0" w:space="0" w:color="auto"/>
          </w:divBdr>
        </w:div>
        <w:div w:id="1409186741">
          <w:marLeft w:val="640"/>
          <w:marRight w:val="0"/>
          <w:marTop w:val="0"/>
          <w:marBottom w:val="0"/>
          <w:divBdr>
            <w:top w:val="none" w:sz="0" w:space="0" w:color="auto"/>
            <w:left w:val="none" w:sz="0" w:space="0" w:color="auto"/>
            <w:bottom w:val="none" w:sz="0" w:space="0" w:color="auto"/>
            <w:right w:val="none" w:sz="0" w:space="0" w:color="auto"/>
          </w:divBdr>
        </w:div>
        <w:div w:id="1425229436">
          <w:marLeft w:val="640"/>
          <w:marRight w:val="0"/>
          <w:marTop w:val="0"/>
          <w:marBottom w:val="0"/>
          <w:divBdr>
            <w:top w:val="none" w:sz="0" w:space="0" w:color="auto"/>
            <w:left w:val="none" w:sz="0" w:space="0" w:color="auto"/>
            <w:bottom w:val="none" w:sz="0" w:space="0" w:color="auto"/>
            <w:right w:val="none" w:sz="0" w:space="0" w:color="auto"/>
          </w:divBdr>
        </w:div>
        <w:div w:id="1465349730">
          <w:marLeft w:val="640"/>
          <w:marRight w:val="0"/>
          <w:marTop w:val="0"/>
          <w:marBottom w:val="0"/>
          <w:divBdr>
            <w:top w:val="none" w:sz="0" w:space="0" w:color="auto"/>
            <w:left w:val="none" w:sz="0" w:space="0" w:color="auto"/>
            <w:bottom w:val="none" w:sz="0" w:space="0" w:color="auto"/>
            <w:right w:val="none" w:sz="0" w:space="0" w:color="auto"/>
          </w:divBdr>
        </w:div>
        <w:div w:id="1472867019">
          <w:marLeft w:val="640"/>
          <w:marRight w:val="0"/>
          <w:marTop w:val="0"/>
          <w:marBottom w:val="0"/>
          <w:divBdr>
            <w:top w:val="none" w:sz="0" w:space="0" w:color="auto"/>
            <w:left w:val="none" w:sz="0" w:space="0" w:color="auto"/>
            <w:bottom w:val="none" w:sz="0" w:space="0" w:color="auto"/>
            <w:right w:val="none" w:sz="0" w:space="0" w:color="auto"/>
          </w:divBdr>
        </w:div>
        <w:div w:id="1473408694">
          <w:marLeft w:val="640"/>
          <w:marRight w:val="0"/>
          <w:marTop w:val="0"/>
          <w:marBottom w:val="0"/>
          <w:divBdr>
            <w:top w:val="none" w:sz="0" w:space="0" w:color="auto"/>
            <w:left w:val="none" w:sz="0" w:space="0" w:color="auto"/>
            <w:bottom w:val="none" w:sz="0" w:space="0" w:color="auto"/>
            <w:right w:val="none" w:sz="0" w:space="0" w:color="auto"/>
          </w:divBdr>
        </w:div>
        <w:div w:id="1520579353">
          <w:marLeft w:val="640"/>
          <w:marRight w:val="0"/>
          <w:marTop w:val="0"/>
          <w:marBottom w:val="0"/>
          <w:divBdr>
            <w:top w:val="none" w:sz="0" w:space="0" w:color="auto"/>
            <w:left w:val="none" w:sz="0" w:space="0" w:color="auto"/>
            <w:bottom w:val="none" w:sz="0" w:space="0" w:color="auto"/>
            <w:right w:val="none" w:sz="0" w:space="0" w:color="auto"/>
          </w:divBdr>
        </w:div>
        <w:div w:id="1537083646">
          <w:marLeft w:val="640"/>
          <w:marRight w:val="0"/>
          <w:marTop w:val="0"/>
          <w:marBottom w:val="0"/>
          <w:divBdr>
            <w:top w:val="none" w:sz="0" w:space="0" w:color="auto"/>
            <w:left w:val="none" w:sz="0" w:space="0" w:color="auto"/>
            <w:bottom w:val="none" w:sz="0" w:space="0" w:color="auto"/>
            <w:right w:val="none" w:sz="0" w:space="0" w:color="auto"/>
          </w:divBdr>
        </w:div>
        <w:div w:id="1566330488">
          <w:marLeft w:val="640"/>
          <w:marRight w:val="0"/>
          <w:marTop w:val="0"/>
          <w:marBottom w:val="0"/>
          <w:divBdr>
            <w:top w:val="none" w:sz="0" w:space="0" w:color="auto"/>
            <w:left w:val="none" w:sz="0" w:space="0" w:color="auto"/>
            <w:bottom w:val="none" w:sz="0" w:space="0" w:color="auto"/>
            <w:right w:val="none" w:sz="0" w:space="0" w:color="auto"/>
          </w:divBdr>
        </w:div>
      </w:divsChild>
    </w:div>
    <w:div w:id="898979089">
      <w:bodyDiv w:val="1"/>
      <w:marLeft w:val="0"/>
      <w:marRight w:val="0"/>
      <w:marTop w:val="0"/>
      <w:marBottom w:val="0"/>
      <w:divBdr>
        <w:top w:val="none" w:sz="0" w:space="0" w:color="auto"/>
        <w:left w:val="none" w:sz="0" w:space="0" w:color="auto"/>
        <w:bottom w:val="none" w:sz="0" w:space="0" w:color="auto"/>
        <w:right w:val="none" w:sz="0" w:space="0" w:color="auto"/>
      </w:divBdr>
      <w:divsChild>
        <w:div w:id="10884770">
          <w:marLeft w:val="640"/>
          <w:marRight w:val="0"/>
          <w:marTop w:val="0"/>
          <w:marBottom w:val="0"/>
          <w:divBdr>
            <w:top w:val="none" w:sz="0" w:space="0" w:color="auto"/>
            <w:left w:val="none" w:sz="0" w:space="0" w:color="auto"/>
            <w:bottom w:val="none" w:sz="0" w:space="0" w:color="auto"/>
            <w:right w:val="none" w:sz="0" w:space="0" w:color="auto"/>
          </w:divBdr>
        </w:div>
        <w:div w:id="31007054">
          <w:marLeft w:val="640"/>
          <w:marRight w:val="0"/>
          <w:marTop w:val="0"/>
          <w:marBottom w:val="0"/>
          <w:divBdr>
            <w:top w:val="none" w:sz="0" w:space="0" w:color="auto"/>
            <w:left w:val="none" w:sz="0" w:space="0" w:color="auto"/>
            <w:bottom w:val="none" w:sz="0" w:space="0" w:color="auto"/>
            <w:right w:val="none" w:sz="0" w:space="0" w:color="auto"/>
          </w:divBdr>
        </w:div>
        <w:div w:id="31660449">
          <w:marLeft w:val="640"/>
          <w:marRight w:val="0"/>
          <w:marTop w:val="0"/>
          <w:marBottom w:val="0"/>
          <w:divBdr>
            <w:top w:val="none" w:sz="0" w:space="0" w:color="auto"/>
            <w:left w:val="none" w:sz="0" w:space="0" w:color="auto"/>
            <w:bottom w:val="none" w:sz="0" w:space="0" w:color="auto"/>
            <w:right w:val="none" w:sz="0" w:space="0" w:color="auto"/>
          </w:divBdr>
        </w:div>
        <w:div w:id="42297787">
          <w:marLeft w:val="640"/>
          <w:marRight w:val="0"/>
          <w:marTop w:val="0"/>
          <w:marBottom w:val="0"/>
          <w:divBdr>
            <w:top w:val="none" w:sz="0" w:space="0" w:color="auto"/>
            <w:left w:val="none" w:sz="0" w:space="0" w:color="auto"/>
            <w:bottom w:val="none" w:sz="0" w:space="0" w:color="auto"/>
            <w:right w:val="none" w:sz="0" w:space="0" w:color="auto"/>
          </w:divBdr>
        </w:div>
        <w:div w:id="58722009">
          <w:marLeft w:val="640"/>
          <w:marRight w:val="0"/>
          <w:marTop w:val="0"/>
          <w:marBottom w:val="0"/>
          <w:divBdr>
            <w:top w:val="none" w:sz="0" w:space="0" w:color="auto"/>
            <w:left w:val="none" w:sz="0" w:space="0" w:color="auto"/>
            <w:bottom w:val="none" w:sz="0" w:space="0" w:color="auto"/>
            <w:right w:val="none" w:sz="0" w:space="0" w:color="auto"/>
          </w:divBdr>
        </w:div>
        <w:div w:id="65298229">
          <w:marLeft w:val="640"/>
          <w:marRight w:val="0"/>
          <w:marTop w:val="0"/>
          <w:marBottom w:val="0"/>
          <w:divBdr>
            <w:top w:val="none" w:sz="0" w:space="0" w:color="auto"/>
            <w:left w:val="none" w:sz="0" w:space="0" w:color="auto"/>
            <w:bottom w:val="none" w:sz="0" w:space="0" w:color="auto"/>
            <w:right w:val="none" w:sz="0" w:space="0" w:color="auto"/>
          </w:divBdr>
        </w:div>
        <w:div w:id="73745124">
          <w:marLeft w:val="640"/>
          <w:marRight w:val="0"/>
          <w:marTop w:val="0"/>
          <w:marBottom w:val="0"/>
          <w:divBdr>
            <w:top w:val="none" w:sz="0" w:space="0" w:color="auto"/>
            <w:left w:val="none" w:sz="0" w:space="0" w:color="auto"/>
            <w:bottom w:val="none" w:sz="0" w:space="0" w:color="auto"/>
            <w:right w:val="none" w:sz="0" w:space="0" w:color="auto"/>
          </w:divBdr>
        </w:div>
        <w:div w:id="79569340">
          <w:marLeft w:val="640"/>
          <w:marRight w:val="0"/>
          <w:marTop w:val="0"/>
          <w:marBottom w:val="0"/>
          <w:divBdr>
            <w:top w:val="none" w:sz="0" w:space="0" w:color="auto"/>
            <w:left w:val="none" w:sz="0" w:space="0" w:color="auto"/>
            <w:bottom w:val="none" w:sz="0" w:space="0" w:color="auto"/>
            <w:right w:val="none" w:sz="0" w:space="0" w:color="auto"/>
          </w:divBdr>
        </w:div>
        <w:div w:id="86313128">
          <w:marLeft w:val="640"/>
          <w:marRight w:val="0"/>
          <w:marTop w:val="0"/>
          <w:marBottom w:val="0"/>
          <w:divBdr>
            <w:top w:val="none" w:sz="0" w:space="0" w:color="auto"/>
            <w:left w:val="none" w:sz="0" w:space="0" w:color="auto"/>
            <w:bottom w:val="none" w:sz="0" w:space="0" w:color="auto"/>
            <w:right w:val="none" w:sz="0" w:space="0" w:color="auto"/>
          </w:divBdr>
        </w:div>
        <w:div w:id="90007858">
          <w:marLeft w:val="640"/>
          <w:marRight w:val="0"/>
          <w:marTop w:val="0"/>
          <w:marBottom w:val="0"/>
          <w:divBdr>
            <w:top w:val="none" w:sz="0" w:space="0" w:color="auto"/>
            <w:left w:val="none" w:sz="0" w:space="0" w:color="auto"/>
            <w:bottom w:val="none" w:sz="0" w:space="0" w:color="auto"/>
            <w:right w:val="none" w:sz="0" w:space="0" w:color="auto"/>
          </w:divBdr>
        </w:div>
        <w:div w:id="103422436">
          <w:marLeft w:val="640"/>
          <w:marRight w:val="0"/>
          <w:marTop w:val="0"/>
          <w:marBottom w:val="0"/>
          <w:divBdr>
            <w:top w:val="none" w:sz="0" w:space="0" w:color="auto"/>
            <w:left w:val="none" w:sz="0" w:space="0" w:color="auto"/>
            <w:bottom w:val="none" w:sz="0" w:space="0" w:color="auto"/>
            <w:right w:val="none" w:sz="0" w:space="0" w:color="auto"/>
          </w:divBdr>
        </w:div>
        <w:div w:id="120153293">
          <w:marLeft w:val="640"/>
          <w:marRight w:val="0"/>
          <w:marTop w:val="0"/>
          <w:marBottom w:val="0"/>
          <w:divBdr>
            <w:top w:val="none" w:sz="0" w:space="0" w:color="auto"/>
            <w:left w:val="none" w:sz="0" w:space="0" w:color="auto"/>
            <w:bottom w:val="none" w:sz="0" w:space="0" w:color="auto"/>
            <w:right w:val="none" w:sz="0" w:space="0" w:color="auto"/>
          </w:divBdr>
        </w:div>
        <w:div w:id="121003555">
          <w:marLeft w:val="640"/>
          <w:marRight w:val="0"/>
          <w:marTop w:val="0"/>
          <w:marBottom w:val="0"/>
          <w:divBdr>
            <w:top w:val="none" w:sz="0" w:space="0" w:color="auto"/>
            <w:left w:val="none" w:sz="0" w:space="0" w:color="auto"/>
            <w:bottom w:val="none" w:sz="0" w:space="0" w:color="auto"/>
            <w:right w:val="none" w:sz="0" w:space="0" w:color="auto"/>
          </w:divBdr>
        </w:div>
        <w:div w:id="122895246">
          <w:marLeft w:val="640"/>
          <w:marRight w:val="0"/>
          <w:marTop w:val="0"/>
          <w:marBottom w:val="0"/>
          <w:divBdr>
            <w:top w:val="none" w:sz="0" w:space="0" w:color="auto"/>
            <w:left w:val="none" w:sz="0" w:space="0" w:color="auto"/>
            <w:bottom w:val="none" w:sz="0" w:space="0" w:color="auto"/>
            <w:right w:val="none" w:sz="0" w:space="0" w:color="auto"/>
          </w:divBdr>
        </w:div>
        <w:div w:id="151992178">
          <w:marLeft w:val="640"/>
          <w:marRight w:val="0"/>
          <w:marTop w:val="0"/>
          <w:marBottom w:val="0"/>
          <w:divBdr>
            <w:top w:val="none" w:sz="0" w:space="0" w:color="auto"/>
            <w:left w:val="none" w:sz="0" w:space="0" w:color="auto"/>
            <w:bottom w:val="none" w:sz="0" w:space="0" w:color="auto"/>
            <w:right w:val="none" w:sz="0" w:space="0" w:color="auto"/>
          </w:divBdr>
        </w:div>
        <w:div w:id="152262593">
          <w:marLeft w:val="640"/>
          <w:marRight w:val="0"/>
          <w:marTop w:val="0"/>
          <w:marBottom w:val="0"/>
          <w:divBdr>
            <w:top w:val="none" w:sz="0" w:space="0" w:color="auto"/>
            <w:left w:val="none" w:sz="0" w:space="0" w:color="auto"/>
            <w:bottom w:val="none" w:sz="0" w:space="0" w:color="auto"/>
            <w:right w:val="none" w:sz="0" w:space="0" w:color="auto"/>
          </w:divBdr>
        </w:div>
        <w:div w:id="153448216">
          <w:marLeft w:val="640"/>
          <w:marRight w:val="0"/>
          <w:marTop w:val="0"/>
          <w:marBottom w:val="0"/>
          <w:divBdr>
            <w:top w:val="none" w:sz="0" w:space="0" w:color="auto"/>
            <w:left w:val="none" w:sz="0" w:space="0" w:color="auto"/>
            <w:bottom w:val="none" w:sz="0" w:space="0" w:color="auto"/>
            <w:right w:val="none" w:sz="0" w:space="0" w:color="auto"/>
          </w:divBdr>
        </w:div>
        <w:div w:id="169829818">
          <w:marLeft w:val="640"/>
          <w:marRight w:val="0"/>
          <w:marTop w:val="0"/>
          <w:marBottom w:val="0"/>
          <w:divBdr>
            <w:top w:val="none" w:sz="0" w:space="0" w:color="auto"/>
            <w:left w:val="none" w:sz="0" w:space="0" w:color="auto"/>
            <w:bottom w:val="none" w:sz="0" w:space="0" w:color="auto"/>
            <w:right w:val="none" w:sz="0" w:space="0" w:color="auto"/>
          </w:divBdr>
        </w:div>
        <w:div w:id="183985121">
          <w:marLeft w:val="640"/>
          <w:marRight w:val="0"/>
          <w:marTop w:val="0"/>
          <w:marBottom w:val="0"/>
          <w:divBdr>
            <w:top w:val="none" w:sz="0" w:space="0" w:color="auto"/>
            <w:left w:val="none" w:sz="0" w:space="0" w:color="auto"/>
            <w:bottom w:val="none" w:sz="0" w:space="0" w:color="auto"/>
            <w:right w:val="none" w:sz="0" w:space="0" w:color="auto"/>
          </w:divBdr>
        </w:div>
        <w:div w:id="184636650">
          <w:marLeft w:val="640"/>
          <w:marRight w:val="0"/>
          <w:marTop w:val="0"/>
          <w:marBottom w:val="0"/>
          <w:divBdr>
            <w:top w:val="none" w:sz="0" w:space="0" w:color="auto"/>
            <w:left w:val="none" w:sz="0" w:space="0" w:color="auto"/>
            <w:bottom w:val="none" w:sz="0" w:space="0" w:color="auto"/>
            <w:right w:val="none" w:sz="0" w:space="0" w:color="auto"/>
          </w:divBdr>
        </w:div>
        <w:div w:id="217059592">
          <w:marLeft w:val="640"/>
          <w:marRight w:val="0"/>
          <w:marTop w:val="0"/>
          <w:marBottom w:val="0"/>
          <w:divBdr>
            <w:top w:val="none" w:sz="0" w:space="0" w:color="auto"/>
            <w:left w:val="none" w:sz="0" w:space="0" w:color="auto"/>
            <w:bottom w:val="none" w:sz="0" w:space="0" w:color="auto"/>
            <w:right w:val="none" w:sz="0" w:space="0" w:color="auto"/>
          </w:divBdr>
        </w:div>
        <w:div w:id="232400487">
          <w:marLeft w:val="640"/>
          <w:marRight w:val="0"/>
          <w:marTop w:val="0"/>
          <w:marBottom w:val="0"/>
          <w:divBdr>
            <w:top w:val="none" w:sz="0" w:space="0" w:color="auto"/>
            <w:left w:val="none" w:sz="0" w:space="0" w:color="auto"/>
            <w:bottom w:val="none" w:sz="0" w:space="0" w:color="auto"/>
            <w:right w:val="none" w:sz="0" w:space="0" w:color="auto"/>
          </w:divBdr>
        </w:div>
        <w:div w:id="234096405">
          <w:marLeft w:val="640"/>
          <w:marRight w:val="0"/>
          <w:marTop w:val="0"/>
          <w:marBottom w:val="0"/>
          <w:divBdr>
            <w:top w:val="none" w:sz="0" w:space="0" w:color="auto"/>
            <w:left w:val="none" w:sz="0" w:space="0" w:color="auto"/>
            <w:bottom w:val="none" w:sz="0" w:space="0" w:color="auto"/>
            <w:right w:val="none" w:sz="0" w:space="0" w:color="auto"/>
          </w:divBdr>
        </w:div>
        <w:div w:id="237449499">
          <w:marLeft w:val="640"/>
          <w:marRight w:val="0"/>
          <w:marTop w:val="0"/>
          <w:marBottom w:val="0"/>
          <w:divBdr>
            <w:top w:val="none" w:sz="0" w:space="0" w:color="auto"/>
            <w:left w:val="none" w:sz="0" w:space="0" w:color="auto"/>
            <w:bottom w:val="none" w:sz="0" w:space="0" w:color="auto"/>
            <w:right w:val="none" w:sz="0" w:space="0" w:color="auto"/>
          </w:divBdr>
        </w:div>
        <w:div w:id="250286782">
          <w:marLeft w:val="640"/>
          <w:marRight w:val="0"/>
          <w:marTop w:val="0"/>
          <w:marBottom w:val="0"/>
          <w:divBdr>
            <w:top w:val="none" w:sz="0" w:space="0" w:color="auto"/>
            <w:left w:val="none" w:sz="0" w:space="0" w:color="auto"/>
            <w:bottom w:val="none" w:sz="0" w:space="0" w:color="auto"/>
            <w:right w:val="none" w:sz="0" w:space="0" w:color="auto"/>
          </w:divBdr>
        </w:div>
        <w:div w:id="257326194">
          <w:marLeft w:val="640"/>
          <w:marRight w:val="0"/>
          <w:marTop w:val="0"/>
          <w:marBottom w:val="0"/>
          <w:divBdr>
            <w:top w:val="none" w:sz="0" w:space="0" w:color="auto"/>
            <w:left w:val="none" w:sz="0" w:space="0" w:color="auto"/>
            <w:bottom w:val="none" w:sz="0" w:space="0" w:color="auto"/>
            <w:right w:val="none" w:sz="0" w:space="0" w:color="auto"/>
          </w:divBdr>
        </w:div>
        <w:div w:id="258951750">
          <w:marLeft w:val="640"/>
          <w:marRight w:val="0"/>
          <w:marTop w:val="0"/>
          <w:marBottom w:val="0"/>
          <w:divBdr>
            <w:top w:val="none" w:sz="0" w:space="0" w:color="auto"/>
            <w:left w:val="none" w:sz="0" w:space="0" w:color="auto"/>
            <w:bottom w:val="none" w:sz="0" w:space="0" w:color="auto"/>
            <w:right w:val="none" w:sz="0" w:space="0" w:color="auto"/>
          </w:divBdr>
        </w:div>
        <w:div w:id="270401769">
          <w:marLeft w:val="640"/>
          <w:marRight w:val="0"/>
          <w:marTop w:val="0"/>
          <w:marBottom w:val="0"/>
          <w:divBdr>
            <w:top w:val="none" w:sz="0" w:space="0" w:color="auto"/>
            <w:left w:val="none" w:sz="0" w:space="0" w:color="auto"/>
            <w:bottom w:val="none" w:sz="0" w:space="0" w:color="auto"/>
            <w:right w:val="none" w:sz="0" w:space="0" w:color="auto"/>
          </w:divBdr>
        </w:div>
        <w:div w:id="272976918">
          <w:marLeft w:val="640"/>
          <w:marRight w:val="0"/>
          <w:marTop w:val="0"/>
          <w:marBottom w:val="0"/>
          <w:divBdr>
            <w:top w:val="none" w:sz="0" w:space="0" w:color="auto"/>
            <w:left w:val="none" w:sz="0" w:space="0" w:color="auto"/>
            <w:bottom w:val="none" w:sz="0" w:space="0" w:color="auto"/>
            <w:right w:val="none" w:sz="0" w:space="0" w:color="auto"/>
          </w:divBdr>
        </w:div>
        <w:div w:id="275454721">
          <w:marLeft w:val="640"/>
          <w:marRight w:val="0"/>
          <w:marTop w:val="0"/>
          <w:marBottom w:val="0"/>
          <w:divBdr>
            <w:top w:val="none" w:sz="0" w:space="0" w:color="auto"/>
            <w:left w:val="none" w:sz="0" w:space="0" w:color="auto"/>
            <w:bottom w:val="none" w:sz="0" w:space="0" w:color="auto"/>
            <w:right w:val="none" w:sz="0" w:space="0" w:color="auto"/>
          </w:divBdr>
        </w:div>
        <w:div w:id="299655576">
          <w:marLeft w:val="640"/>
          <w:marRight w:val="0"/>
          <w:marTop w:val="0"/>
          <w:marBottom w:val="0"/>
          <w:divBdr>
            <w:top w:val="none" w:sz="0" w:space="0" w:color="auto"/>
            <w:left w:val="none" w:sz="0" w:space="0" w:color="auto"/>
            <w:bottom w:val="none" w:sz="0" w:space="0" w:color="auto"/>
            <w:right w:val="none" w:sz="0" w:space="0" w:color="auto"/>
          </w:divBdr>
        </w:div>
        <w:div w:id="307638537">
          <w:marLeft w:val="640"/>
          <w:marRight w:val="0"/>
          <w:marTop w:val="0"/>
          <w:marBottom w:val="0"/>
          <w:divBdr>
            <w:top w:val="none" w:sz="0" w:space="0" w:color="auto"/>
            <w:left w:val="none" w:sz="0" w:space="0" w:color="auto"/>
            <w:bottom w:val="none" w:sz="0" w:space="0" w:color="auto"/>
            <w:right w:val="none" w:sz="0" w:space="0" w:color="auto"/>
          </w:divBdr>
        </w:div>
        <w:div w:id="308949364">
          <w:marLeft w:val="640"/>
          <w:marRight w:val="0"/>
          <w:marTop w:val="0"/>
          <w:marBottom w:val="0"/>
          <w:divBdr>
            <w:top w:val="none" w:sz="0" w:space="0" w:color="auto"/>
            <w:left w:val="none" w:sz="0" w:space="0" w:color="auto"/>
            <w:bottom w:val="none" w:sz="0" w:space="0" w:color="auto"/>
            <w:right w:val="none" w:sz="0" w:space="0" w:color="auto"/>
          </w:divBdr>
        </w:div>
        <w:div w:id="310209269">
          <w:marLeft w:val="640"/>
          <w:marRight w:val="0"/>
          <w:marTop w:val="0"/>
          <w:marBottom w:val="0"/>
          <w:divBdr>
            <w:top w:val="none" w:sz="0" w:space="0" w:color="auto"/>
            <w:left w:val="none" w:sz="0" w:space="0" w:color="auto"/>
            <w:bottom w:val="none" w:sz="0" w:space="0" w:color="auto"/>
            <w:right w:val="none" w:sz="0" w:space="0" w:color="auto"/>
          </w:divBdr>
        </w:div>
        <w:div w:id="310598659">
          <w:marLeft w:val="640"/>
          <w:marRight w:val="0"/>
          <w:marTop w:val="0"/>
          <w:marBottom w:val="0"/>
          <w:divBdr>
            <w:top w:val="none" w:sz="0" w:space="0" w:color="auto"/>
            <w:left w:val="none" w:sz="0" w:space="0" w:color="auto"/>
            <w:bottom w:val="none" w:sz="0" w:space="0" w:color="auto"/>
            <w:right w:val="none" w:sz="0" w:space="0" w:color="auto"/>
          </w:divBdr>
        </w:div>
        <w:div w:id="341472822">
          <w:marLeft w:val="640"/>
          <w:marRight w:val="0"/>
          <w:marTop w:val="0"/>
          <w:marBottom w:val="0"/>
          <w:divBdr>
            <w:top w:val="none" w:sz="0" w:space="0" w:color="auto"/>
            <w:left w:val="none" w:sz="0" w:space="0" w:color="auto"/>
            <w:bottom w:val="none" w:sz="0" w:space="0" w:color="auto"/>
            <w:right w:val="none" w:sz="0" w:space="0" w:color="auto"/>
          </w:divBdr>
        </w:div>
        <w:div w:id="343478044">
          <w:marLeft w:val="640"/>
          <w:marRight w:val="0"/>
          <w:marTop w:val="0"/>
          <w:marBottom w:val="0"/>
          <w:divBdr>
            <w:top w:val="none" w:sz="0" w:space="0" w:color="auto"/>
            <w:left w:val="none" w:sz="0" w:space="0" w:color="auto"/>
            <w:bottom w:val="none" w:sz="0" w:space="0" w:color="auto"/>
            <w:right w:val="none" w:sz="0" w:space="0" w:color="auto"/>
          </w:divBdr>
        </w:div>
        <w:div w:id="347565018">
          <w:marLeft w:val="640"/>
          <w:marRight w:val="0"/>
          <w:marTop w:val="0"/>
          <w:marBottom w:val="0"/>
          <w:divBdr>
            <w:top w:val="none" w:sz="0" w:space="0" w:color="auto"/>
            <w:left w:val="none" w:sz="0" w:space="0" w:color="auto"/>
            <w:bottom w:val="none" w:sz="0" w:space="0" w:color="auto"/>
            <w:right w:val="none" w:sz="0" w:space="0" w:color="auto"/>
          </w:divBdr>
        </w:div>
        <w:div w:id="366640376">
          <w:marLeft w:val="640"/>
          <w:marRight w:val="0"/>
          <w:marTop w:val="0"/>
          <w:marBottom w:val="0"/>
          <w:divBdr>
            <w:top w:val="none" w:sz="0" w:space="0" w:color="auto"/>
            <w:left w:val="none" w:sz="0" w:space="0" w:color="auto"/>
            <w:bottom w:val="none" w:sz="0" w:space="0" w:color="auto"/>
            <w:right w:val="none" w:sz="0" w:space="0" w:color="auto"/>
          </w:divBdr>
        </w:div>
        <w:div w:id="373235641">
          <w:marLeft w:val="640"/>
          <w:marRight w:val="0"/>
          <w:marTop w:val="0"/>
          <w:marBottom w:val="0"/>
          <w:divBdr>
            <w:top w:val="none" w:sz="0" w:space="0" w:color="auto"/>
            <w:left w:val="none" w:sz="0" w:space="0" w:color="auto"/>
            <w:bottom w:val="none" w:sz="0" w:space="0" w:color="auto"/>
            <w:right w:val="none" w:sz="0" w:space="0" w:color="auto"/>
          </w:divBdr>
        </w:div>
        <w:div w:id="382949925">
          <w:marLeft w:val="640"/>
          <w:marRight w:val="0"/>
          <w:marTop w:val="0"/>
          <w:marBottom w:val="0"/>
          <w:divBdr>
            <w:top w:val="none" w:sz="0" w:space="0" w:color="auto"/>
            <w:left w:val="none" w:sz="0" w:space="0" w:color="auto"/>
            <w:bottom w:val="none" w:sz="0" w:space="0" w:color="auto"/>
            <w:right w:val="none" w:sz="0" w:space="0" w:color="auto"/>
          </w:divBdr>
        </w:div>
        <w:div w:id="392389295">
          <w:marLeft w:val="640"/>
          <w:marRight w:val="0"/>
          <w:marTop w:val="0"/>
          <w:marBottom w:val="0"/>
          <w:divBdr>
            <w:top w:val="none" w:sz="0" w:space="0" w:color="auto"/>
            <w:left w:val="none" w:sz="0" w:space="0" w:color="auto"/>
            <w:bottom w:val="none" w:sz="0" w:space="0" w:color="auto"/>
            <w:right w:val="none" w:sz="0" w:space="0" w:color="auto"/>
          </w:divBdr>
        </w:div>
        <w:div w:id="407114245">
          <w:marLeft w:val="640"/>
          <w:marRight w:val="0"/>
          <w:marTop w:val="0"/>
          <w:marBottom w:val="0"/>
          <w:divBdr>
            <w:top w:val="none" w:sz="0" w:space="0" w:color="auto"/>
            <w:left w:val="none" w:sz="0" w:space="0" w:color="auto"/>
            <w:bottom w:val="none" w:sz="0" w:space="0" w:color="auto"/>
            <w:right w:val="none" w:sz="0" w:space="0" w:color="auto"/>
          </w:divBdr>
        </w:div>
        <w:div w:id="411783661">
          <w:marLeft w:val="640"/>
          <w:marRight w:val="0"/>
          <w:marTop w:val="0"/>
          <w:marBottom w:val="0"/>
          <w:divBdr>
            <w:top w:val="none" w:sz="0" w:space="0" w:color="auto"/>
            <w:left w:val="none" w:sz="0" w:space="0" w:color="auto"/>
            <w:bottom w:val="none" w:sz="0" w:space="0" w:color="auto"/>
            <w:right w:val="none" w:sz="0" w:space="0" w:color="auto"/>
          </w:divBdr>
        </w:div>
        <w:div w:id="430315747">
          <w:marLeft w:val="640"/>
          <w:marRight w:val="0"/>
          <w:marTop w:val="0"/>
          <w:marBottom w:val="0"/>
          <w:divBdr>
            <w:top w:val="none" w:sz="0" w:space="0" w:color="auto"/>
            <w:left w:val="none" w:sz="0" w:space="0" w:color="auto"/>
            <w:bottom w:val="none" w:sz="0" w:space="0" w:color="auto"/>
            <w:right w:val="none" w:sz="0" w:space="0" w:color="auto"/>
          </w:divBdr>
        </w:div>
        <w:div w:id="439298136">
          <w:marLeft w:val="640"/>
          <w:marRight w:val="0"/>
          <w:marTop w:val="0"/>
          <w:marBottom w:val="0"/>
          <w:divBdr>
            <w:top w:val="none" w:sz="0" w:space="0" w:color="auto"/>
            <w:left w:val="none" w:sz="0" w:space="0" w:color="auto"/>
            <w:bottom w:val="none" w:sz="0" w:space="0" w:color="auto"/>
            <w:right w:val="none" w:sz="0" w:space="0" w:color="auto"/>
          </w:divBdr>
        </w:div>
        <w:div w:id="443575226">
          <w:marLeft w:val="640"/>
          <w:marRight w:val="0"/>
          <w:marTop w:val="0"/>
          <w:marBottom w:val="0"/>
          <w:divBdr>
            <w:top w:val="none" w:sz="0" w:space="0" w:color="auto"/>
            <w:left w:val="none" w:sz="0" w:space="0" w:color="auto"/>
            <w:bottom w:val="none" w:sz="0" w:space="0" w:color="auto"/>
            <w:right w:val="none" w:sz="0" w:space="0" w:color="auto"/>
          </w:divBdr>
        </w:div>
        <w:div w:id="443616792">
          <w:marLeft w:val="640"/>
          <w:marRight w:val="0"/>
          <w:marTop w:val="0"/>
          <w:marBottom w:val="0"/>
          <w:divBdr>
            <w:top w:val="none" w:sz="0" w:space="0" w:color="auto"/>
            <w:left w:val="none" w:sz="0" w:space="0" w:color="auto"/>
            <w:bottom w:val="none" w:sz="0" w:space="0" w:color="auto"/>
            <w:right w:val="none" w:sz="0" w:space="0" w:color="auto"/>
          </w:divBdr>
        </w:div>
        <w:div w:id="444858601">
          <w:marLeft w:val="640"/>
          <w:marRight w:val="0"/>
          <w:marTop w:val="0"/>
          <w:marBottom w:val="0"/>
          <w:divBdr>
            <w:top w:val="none" w:sz="0" w:space="0" w:color="auto"/>
            <w:left w:val="none" w:sz="0" w:space="0" w:color="auto"/>
            <w:bottom w:val="none" w:sz="0" w:space="0" w:color="auto"/>
            <w:right w:val="none" w:sz="0" w:space="0" w:color="auto"/>
          </w:divBdr>
        </w:div>
        <w:div w:id="447044327">
          <w:marLeft w:val="640"/>
          <w:marRight w:val="0"/>
          <w:marTop w:val="0"/>
          <w:marBottom w:val="0"/>
          <w:divBdr>
            <w:top w:val="none" w:sz="0" w:space="0" w:color="auto"/>
            <w:left w:val="none" w:sz="0" w:space="0" w:color="auto"/>
            <w:bottom w:val="none" w:sz="0" w:space="0" w:color="auto"/>
            <w:right w:val="none" w:sz="0" w:space="0" w:color="auto"/>
          </w:divBdr>
        </w:div>
        <w:div w:id="478764179">
          <w:marLeft w:val="640"/>
          <w:marRight w:val="0"/>
          <w:marTop w:val="0"/>
          <w:marBottom w:val="0"/>
          <w:divBdr>
            <w:top w:val="none" w:sz="0" w:space="0" w:color="auto"/>
            <w:left w:val="none" w:sz="0" w:space="0" w:color="auto"/>
            <w:bottom w:val="none" w:sz="0" w:space="0" w:color="auto"/>
            <w:right w:val="none" w:sz="0" w:space="0" w:color="auto"/>
          </w:divBdr>
        </w:div>
        <w:div w:id="491020113">
          <w:marLeft w:val="640"/>
          <w:marRight w:val="0"/>
          <w:marTop w:val="0"/>
          <w:marBottom w:val="0"/>
          <w:divBdr>
            <w:top w:val="none" w:sz="0" w:space="0" w:color="auto"/>
            <w:left w:val="none" w:sz="0" w:space="0" w:color="auto"/>
            <w:bottom w:val="none" w:sz="0" w:space="0" w:color="auto"/>
            <w:right w:val="none" w:sz="0" w:space="0" w:color="auto"/>
          </w:divBdr>
        </w:div>
        <w:div w:id="520170255">
          <w:marLeft w:val="640"/>
          <w:marRight w:val="0"/>
          <w:marTop w:val="0"/>
          <w:marBottom w:val="0"/>
          <w:divBdr>
            <w:top w:val="none" w:sz="0" w:space="0" w:color="auto"/>
            <w:left w:val="none" w:sz="0" w:space="0" w:color="auto"/>
            <w:bottom w:val="none" w:sz="0" w:space="0" w:color="auto"/>
            <w:right w:val="none" w:sz="0" w:space="0" w:color="auto"/>
          </w:divBdr>
        </w:div>
        <w:div w:id="521213267">
          <w:marLeft w:val="640"/>
          <w:marRight w:val="0"/>
          <w:marTop w:val="0"/>
          <w:marBottom w:val="0"/>
          <w:divBdr>
            <w:top w:val="none" w:sz="0" w:space="0" w:color="auto"/>
            <w:left w:val="none" w:sz="0" w:space="0" w:color="auto"/>
            <w:bottom w:val="none" w:sz="0" w:space="0" w:color="auto"/>
            <w:right w:val="none" w:sz="0" w:space="0" w:color="auto"/>
          </w:divBdr>
        </w:div>
        <w:div w:id="527182800">
          <w:marLeft w:val="640"/>
          <w:marRight w:val="0"/>
          <w:marTop w:val="0"/>
          <w:marBottom w:val="0"/>
          <w:divBdr>
            <w:top w:val="none" w:sz="0" w:space="0" w:color="auto"/>
            <w:left w:val="none" w:sz="0" w:space="0" w:color="auto"/>
            <w:bottom w:val="none" w:sz="0" w:space="0" w:color="auto"/>
            <w:right w:val="none" w:sz="0" w:space="0" w:color="auto"/>
          </w:divBdr>
        </w:div>
        <w:div w:id="532839982">
          <w:marLeft w:val="640"/>
          <w:marRight w:val="0"/>
          <w:marTop w:val="0"/>
          <w:marBottom w:val="0"/>
          <w:divBdr>
            <w:top w:val="none" w:sz="0" w:space="0" w:color="auto"/>
            <w:left w:val="none" w:sz="0" w:space="0" w:color="auto"/>
            <w:bottom w:val="none" w:sz="0" w:space="0" w:color="auto"/>
            <w:right w:val="none" w:sz="0" w:space="0" w:color="auto"/>
          </w:divBdr>
        </w:div>
        <w:div w:id="540820595">
          <w:marLeft w:val="640"/>
          <w:marRight w:val="0"/>
          <w:marTop w:val="0"/>
          <w:marBottom w:val="0"/>
          <w:divBdr>
            <w:top w:val="none" w:sz="0" w:space="0" w:color="auto"/>
            <w:left w:val="none" w:sz="0" w:space="0" w:color="auto"/>
            <w:bottom w:val="none" w:sz="0" w:space="0" w:color="auto"/>
            <w:right w:val="none" w:sz="0" w:space="0" w:color="auto"/>
          </w:divBdr>
        </w:div>
        <w:div w:id="542794088">
          <w:marLeft w:val="640"/>
          <w:marRight w:val="0"/>
          <w:marTop w:val="0"/>
          <w:marBottom w:val="0"/>
          <w:divBdr>
            <w:top w:val="none" w:sz="0" w:space="0" w:color="auto"/>
            <w:left w:val="none" w:sz="0" w:space="0" w:color="auto"/>
            <w:bottom w:val="none" w:sz="0" w:space="0" w:color="auto"/>
            <w:right w:val="none" w:sz="0" w:space="0" w:color="auto"/>
          </w:divBdr>
        </w:div>
        <w:div w:id="543101641">
          <w:marLeft w:val="640"/>
          <w:marRight w:val="0"/>
          <w:marTop w:val="0"/>
          <w:marBottom w:val="0"/>
          <w:divBdr>
            <w:top w:val="none" w:sz="0" w:space="0" w:color="auto"/>
            <w:left w:val="none" w:sz="0" w:space="0" w:color="auto"/>
            <w:bottom w:val="none" w:sz="0" w:space="0" w:color="auto"/>
            <w:right w:val="none" w:sz="0" w:space="0" w:color="auto"/>
          </w:divBdr>
        </w:div>
        <w:div w:id="543718434">
          <w:marLeft w:val="640"/>
          <w:marRight w:val="0"/>
          <w:marTop w:val="0"/>
          <w:marBottom w:val="0"/>
          <w:divBdr>
            <w:top w:val="none" w:sz="0" w:space="0" w:color="auto"/>
            <w:left w:val="none" w:sz="0" w:space="0" w:color="auto"/>
            <w:bottom w:val="none" w:sz="0" w:space="0" w:color="auto"/>
            <w:right w:val="none" w:sz="0" w:space="0" w:color="auto"/>
          </w:divBdr>
        </w:div>
        <w:div w:id="561253816">
          <w:marLeft w:val="640"/>
          <w:marRight w:val="0"/>
          <w:marTop w:val="0"/>
          <w:marBottom w:val="0"/>
          <w:divBdr>
            <w:top w:val="none" w:sz="0" w:space="0" w:color="auto"/>
            <w:left w:val="none" w:sz="0" w:space="0" w:color="auto"/>
            <w:bottom w:val="none" w:sz="0" w:space="0" w:color="auto"/>
            <w:right w:val="none" w:sz="0" w:space="0" w:color="auto"/>
          </w:divBdr>
        </w:div>
        <w:div w:id="571041310">
          <w:marLeft w:val="640"/>
          <w:marRight w:val="0"/>
          <w:marTop w:val="0"/>
          <w:marBottom w:val="0"/>
          <w:divBdr>
            <w:top w:val="none" w:sz="0" w:space="0" w:color="auto"/>
            <w:left w:val="none" w:sz="0" w:space="0" w:color="auto"/>
            <w:bottom w:val="none" w:sz="0" w:space="0" w:color="auto"/>
            <w:right w:val="none" w:sz="0" w:space="0" w:color="auto"/>
          </w:divBdr>
        </w:div>
        <w:div w:id="571237079">
          <w:marLeft w:val="640"/>
          <w:marRight w:val="0"/>
          <w:marTop w:val="0"/>
          <w:marBottom w:val="0"/>
          <w:divBdr>
            <w:top w:val="none" w:sz="0" w:space="0" w:color="auto"/>
            <w:left w:val="none" w:sz="0" w:space="0" w:color="auto"/>
            <w:bottom w:val="none" w:sz="0" w:space="0" w:color="auto"/>
            <w:right w:val="none" w:sz="0" w:space="0" w:color="auto"/>
          </w:divBdr>
        </w:div>
        <w:div w:id="571700488">
          <w:marLeft w:val="640"/>
          <w:marRight w:val="0"/>
          <w:marTop w:val="0"/>
          <w:marBottom w:val="0"/>
          <w:divBdr>
            <w:top w:val="none" w:sz="0" w:space="0" w:color="auto"/>
            <w:left w:val="none" w:sz="0" w:space="0" w:color="auto"/>
            <w:bottom w:val="none" w:sz="0" w:space="0" w:color="auto"/>
            <w:right w:val="none" w:sz="0" w:space="0" w:color="auto"/>
          </w:divBdr>
        </w:div>
        <w:div w:id="582645887">
          <w:marLeft w:val="640"/>
          <w:marRight w:val="0"/>
          <w:marTop w:val="0"/>
          <w:marBottom w:val="0"/>
          <w:divBdr>
            <w:top w:val="none" w:sz="0" w:space="0" w:color="auto"/>
            <w:left w:val="none" w:sz="0" w:space="0" w:color="auto"/>
            <w:bottom w:val="none" w:sz="0" w:space="0" w:color="auto"/>
            <w:right w:val="none" w:sz="0" w:space="0" w:color="auto"/>
          </w:divBdr>
        </w:div>
        <w:div w:id="596064242">
          <w:marLeft w:val="640"/>
          <w:marRight w:val="0"/>
          <w:marTop w:val="0"/>
          <w:marBottom w:val="0"/>
          <w:divBdr>
            <w:top w:val="none" w:sz="0" w:space="0" w:color="auto"/>
            <w:left w:val="none" w:sz="0" w:space="0" w:color="auto"/>
            <w:bottom w:val="none" w:sz="0" w:space="0" w:color="auto"/>
            <w:right w:val="none" w:sz="0" w:space="0" w:color="auto"/>
          </w:divBdr>
        </w:div>
        <w:div w:id="603150527">
          <w:marLeft w:val="640"/>
          <w:marRight w:val="0"/>
          <w:marTop w:val="0"/>
          <w:marBottom w:val="0"/>
          <w:divBdr>
            <w:top w:val="none" w:sz="0" w:space="0" w:color="auto"/>
            <w:left w:val="none" w:sz="0" w:space="0" w:color="auto"/>
            <w:bottom w:val="none" w:sz="0" w:space="0" w:color="auto"/>
            <w:right w:val="none" w:sz="0" w:space="0" w:color="auto"/>
          </w:divBdr>
        </w:div>
        <w:div w:id="620570643">
          <w:marLeft w:val="640"/>
          <w:marRight w:val="0"/>
          <w:marTop w:val="0"/>
          <w:marBottom w:val="0"/>
          <w:divBdr>
            <w:top w:val="none" w:sz="0" w:space="0" w:color="auto"/>
            <w:left w:val="none" w:sz="0" w:space="0" w:color="auto"/>
            <w:bottom w:val="none" w:sz="0" w:space="0" w:color="auto"/>
            <w:right w:val="none" w:sz="0" w:space="0" w:color="auto"/>
          </w:divBdr>
        </w:div>
        <w:div w:id="628129690">
          <w:marLeft w:val="640"/>
          <w:marRight w:val="0"/>
          <w:marTop w:val="0"/>
          <w:marBottom w:val="0"/>
          <w:divBdr>
            <w:top w:val="none" w:sz="0" w:space="0" w:color="auto"/>
            <w:left w:val="none" w:sz="0" w:space="0" w:color="auto"/>
            <w:bottom w:val="none" w:sz="0" w:space="0" w:color="auto"/>
            <w:right w:val="none" w:sz="0" w:space="0" w:color="auto"/>
          </w:divBdr>
        </w:div>
        <w:div w:id="631179635">
          <w:marLeft w:val="640"/>
          <w:marRight w:val="0"/>
          <w:marTop w:val="0"/>
          <w:marBottom w:val="0"/>
          <w:divBdr>
            <w:top w:val="none" w:sz="0" w:space="0" w:color="auto"/>
            <w:left w:val="none" w:sz="0" w:space="0" w:color="auto"/>
            <w:bottom w:val="none" w:sz="0" w:space="0" w:color="auto"/>
            <w:right w:val="none" w:sz="0" w:space="0" w:color="auto"/>
          </w:divBdr>
        </w:div>
        <w:div w:id="635454384">
          <w:marLeft w:val="640"/>
          <w:marRight w:val="0"/>
          <w:marTop w:val="0"/>
          <w:marBottom w:val="0"/>
          <w:divBdr>
            <w:top w:val="none" w:sz="0" w:space="0" w:color="auto"/>
            <w:left w:val="none" w:sz="0" w:space="0" w:color="auto"/>
            <w:bottom w:val="none" w:sz="0" w:space="0" w:color="auto"/>
            <w:right w:val="none" w:sz="0" w:space="0" w:color="auto"/>
          </w:divBdr>
        </w:div>
        <w:div w:id="636496630">
          <w:marLeft w:val="640"/>
          <w:marRight w:val="0"/>
          <w:marTop w:val="0"/>
          <w:marBottom w:val="0"/>
          <w:divBdr>
            <w:top w:val="none" w:sz="0" w:space="0" w:color="auto"/>
            <w:left w:val="none" w:sz="0" w:space="0" w:color="auto"/>
            <w:bottom w:val="none" w:sz="0" w:space="0" w:color="auto"/>
            <w:right w:val="none" w:sz="0" w:space="0" w:color="auto"/>
          </w:divBdr>
        </w:div>
        <w:div w:id="651835508">
          <w:marLeft w:val="640"/>
          <w:marRight w:val="0"/>
          <w:marTop w:val="0"/>
          <w:marBottom w:val="0"/>
          <w:divBdr>
            <w:top w:val="none" w:sz="0" w:space="0" w:color="auto"/>
            <w:left w:val="none" w:sz="0" w:space="0" w:color="auto"/>
            <w:bottom w:val="none" w:sz="0" w:space="0" w:color="auto"/>
            <w:right w:val="none" w:sz="0" w:space="0" w:color="auto"/>
          </w:divBdr>
        </w:div>
        <w:div w:id="659042444">
          <w:marLeft w:val="640"/>
          <w:marRight w:val="0"/>
          <w:marTop w:val="0"/>
          <w:marBottom w:val="0"/>
          <w:divBdr>
            <w:top w:val="none" w:sz="0" w:space="0" w:color="auto"/>
            <w:left w:val="none" w:sz="0" w:space="0" w:color="auto"/>
            <w:bottom w:val="none" w:sz="0" w:space="0" w:color="auto"/>
            <w:right w:val="none" w:sz="0" w:space="0" w:color="auto"/>
          </w:divBdr>
        </w:div>
        <w:div w:id="663239890">
          <w:marLeft w:val="640"/>
          <w:marRight w:val="0"/>
          <w:marTop w:val="0"/>
          <w:marBottom w:val="0"/>
          <w:divBdr>
            <w:top w:val="none" w:sz="0" w:space="0" w:color="auto"/>
            <w:left w:val="none" w:sz="0" w:space="0" w:color="auto"/>
            <w:bottom w:val="none" w:sz="0" w:space="0" w:color="auto"/>
            <w:right w:val="none" w:sz="0" w:space="0" w:color="auto"/>
          </w:divBdr>
        </w:div>
        <w:div w:id="673532895">
          <w:marLeft w:val="640"/>
          <w:marRight w:val="0"/>
          <w:marTop w:val="0"/>
          <w:marBottom w:val="0"/>
          <w:divBdr>
            <w:top w:val="none" w:sz="0" w:space="0" w:color="auto"/>
            <w:left w:val="none" w:sz="0" w:space="0" w:color="auto"/>
            <w:bottom w:val="none" w:sz="0" w:space="0" w:color="auto"/>
            <w:right w:val="none" w:sz="0" w:space="0" w:color="auto"/>
          </w:divBdr>
        </w:div>
        <w:div w:id="683286062">
          <w:marLeft w:val="640"/>
          <w:marRight w:val="0"/>
          <w:marTop w:val="0"/>
          <w:marBottom w:val="0"/>
          <w:divBdr>
            <w:top w:val="none" w:sz="0" w:space="0" w:color="auto"/>
            <w:left w:val="none" w:sz="0" w:space="0" w:color="auto"/>
            <w:bottom w:val="none" w:sz="0" w:space="0" w:color="auto"/>
            <w:right w:val="none" w:sz="0" w:space="0" w:color="auto"/>
          </w:divBdr>
        </w:div>
        <w:div w:id="685979222">
          <w:marLeft w:val="640"/>
          <w:marRight w:val="0"/>
          <w:marTop w:val="0"/>
          <w:marBottom w:val="0"/>
          <w:divBdr>
            <w:top w:val="none" w:sz="0" w:space="0" w:color="auto"/>
            <w:left w:val="none" w:sz="0" w:space="0" w:color="auto"/>
            <w:bottom w:val="none" w:sz="0" w:space="0" w:color="auto"/>
            <w:right w:val="none" w:sz="0" w:space="0" w:color="auto"/>
          </w:divBdr>
        </w:div>
        <w:div w:id="693729692">
          <w:marLeft w:val="640"/>
          <w:marRight w:val="0"/>
          <w:marTop w:val="0"/>
          <w:marBottom w:val="0"/>
          <w:divBdr>
            <w:top w:val="none" w:sz="0" w:space="0" w:color="auto"/>
            <w:left w:val="none" w:sz="0" w:space="0" w:color="auto"/>
            <w:bottom w:val="none" w:sz="0" w:space="0" w:color="auto"/>
            <w:right w:val="none" w:sz="0" w:space="0" w:color="auto"/>
          </w:divBdr>
        </w:div>
        <w:div w:id="695887808">
          <w:marLeft w:val="640"/>
          <w:marRight w:val="0"/>
          <w:marTop w:val="0"/>
          <w:marBottom w:val="0"/>
          <w:divBdr>
            <w:top w:val="none" w:sz="0" w:space="0" w:color="auto"/>
            <w:left w:val="none" w:sz="0" w:space="0" w:color="auto"/>
            <w:bottom w:val="none" w:sz="0" w:space="0" w:color="auto"/>
            <w:right w:val="none" w:sz="0" w:space="0" w:color="auto"/>
          </w:divBdr>
        </w:div>
        <w:div w:id="698631624">
          <w:marLeft w:val="640"/>
          <w:marRight w:val="0"/>
          <w:marTop w:val="0"/>
          <w:marBottom w:val="0"/>
          <w:divBdr>
            <w:top w:val="none" w:sz="0" w:space="0" w:color="auto"/>
            <w:left w:val="none" w:sz="0" w:space="0" w:color="auto"/>
            <w:bottom w:val="none" w:sz="0" w:space="0" w:color="auto"/>
            <w:right w:val="none" w:sz="0" w:space="0" w:color="auto"/>
          </w:divBdr>
        </w:div>
        <w:div w:id="700321494">
          <w:marLeft w:val="640"/>
          <w:marRight w:val="0"/>
          <w:marTop w:val="0"/>
          <w:marBottom w:val="0"/>
          <w:divBdr>
            <w:top w:val="none" w:sz="0" w:space="0" w:color="auto"/>
            <w:left w:val="none" w:sz="0" w:space="0" w:color="auto"/>
            <w:bottom w:val="none" w:sz="0" w:space="0" w:color="auto"/>
            <w:right w:val="none" w:sz="0" w:space="0" w:color="auto"/>
          </w:divBdr>
        </w:div>
        <w:div w:id="710032438">
          <w:marLeft w:val="640"/>
          <w:marRight w:val="0"/>
          <w:marTop w:val="0"/>
          <w:marBottom w:val="0"/>
          <w:divBdr>
            <w:top w:val="none" w:sz="0" w:space="0" w:color="auto"/>
            <w:left w:val="none" w:sz="0" w:space="0" w:color="auto"/>
            <w:bottom w:val="none" w:sz="0" w:space="0" w:color="auto"/>
            <w:right w:val="none" w:sz="0" w:space="0" w:color="auto"/>
          </w:divBdr>
        </w:div>
        <w:div w:id="712315837">
          <w:marLeft w:val="640"/>
          <w:marRight w:val="0"/>
          <w:marTop w:val="0"/>
          <w:marBottom w:val="0"/>
          <w:divBdr>
            <w:top w:val="none" w:sz="0" w:space="0" w:color="auto"/>
            <w:left w:val="none" w:sz="0" w:space="0" w:color="auto"/>
            <w:bottom w:val="none" w:sz="0" w:space="0" w:color="auto"/>
            <w:right w:val="none" w:sz="0" w:space="0" w:color="auto"/>
          </w:divBdr>
        </w:div>
        <w:div w:id="713889722">
          <w:marLeft w:val="640"/>
          <w:marRight w:val="0"/>
          <w:marTop w:val="0"/>
          <w:marBottom w:val="0"/>
          <w:divBdr>
            <w:top w:val="none" w:sz="0" w:space="0" w:color="auto"/>
            <w:left w:val="none" w:sz="0" w:space="0" w:color="auto"/>
            <w:bottom w:val="none" w:sz="0" w:space="0" w:color="auto"/>
            <w:right w:val="none" w:sz="0" w:space="0" w:color="auto"/>
          </w:divBdr>
        </w:div>
        <w:div w:id="718164220">
          <w:marLeft w:val="640"/>
          <w:marRight w:val="0"/>
          <w:marTop w:val="0"/>
          <w:marBottom w:val="0"/>
          <w:divBdr>
            <w:top w:val="none" w:sz="0" w:space="0" w:color="auto"/>
            <w:left w:val="none" w:sz="0" w:space="0" w:color="auto"/>
            <w:bottom w:val="none" w:sz="0" w:space="0" w:color="auto"/>
            <w:right w:val="none" w:sz="0" w:space="0" w:color="auto"/>
          </w:divBdr>
        </w:div>
        <w:div w:id="725373156">
          <w:marLeft w:val="640"/>
          <w:marRight w:val="0"/>
          <w:marTop w:val="0"/>
          <w:marBottom w:val="0"/>
          <w:divBdr>
            <w:top w:val="none" w:sz="0" w:space="0" w:color="auto"/>
            <w:left w:val="none" w:sz="0" w:space="0" w:color="auto"/>
            <w:bottom w:val="none" w:sz="0" w:space="0" w:color="auto"/>
            <w:right w:val="none" w:sz="0" w:space="0" w:color="auto"/>
          </w:divBdr>
        </w:div>
        <w:div w:id="732969139">
          <w:marLeft w:val="640"/>
          <w:marRight w:val="0"/>
          <w:marTop w:val="0"/>
          <w:marBottom w:val="0"/>
          <w:divBdr>
            <w:top w:val="none" w:sz="0" w:space="0" w:color="auto"/>
            <w:left w:val="none" w:sz="0" w:space="0" w:color="auto"/>
            <w:bottom w:val="none" w:sz="0" w:space="0" w:color="auto"/>
            <w:right w:val="none" w:sz="0" w:space="0" w:color="auto"/>
          </w:divBdr>
        </w:div>
        <w:div w:id="744227350">
          <w:marLeft w:val="640"/>
          <w:marRight w:val="0"/>
          <w:marTop w:val="0"/>
          <w:marBottom w:val="0"/>
          <w:divBdr>
            <w:top w:val="none" w:sz="0" w:space="0" w:color="auto"/>
            <w:left w:val="none" w:sz="0" w:space="0" w:color="auto"/>
            <w:bottom w:val="none" w:sz="0" w:space="0" w:color="auto"/>
            <w:right w:val="none" w:sz="0" w:space="0" w:color="auto"/>
          </w:divBdr>
        </w:div>
        <w:div w:id="755319146">
          <w:marLeft w:val="640"/>
          <w:marRight w:val="0"/>
          <w:marTop w:val="0"/>
          <w:marBottom w:val="0"/>
          <w:divBdr>
            <w:top w:val="none" w:sz="0" w:space="0" w:color="auto"/>
            <w:left w:val="none" w:sz="0" w:space="0" w:color="auto"/>
            <w:bottom w:val="none" w:sz="0" w:space="0" w:color="auto"/>
            <w:right w:val="none" w:sz="0" w:space="0" w:color="auto"/>
          </w:divBdr>
        </w:div>
        <w:div w:id="772365592">
          <w:marLeft w:val="640"/>
          <w:marRight w:val="0"/>
          <w:marTop w:val="0"/>
          <w:marBottom w:val="0"/>
          <w:divBdr>
            <w:top w:val="none" w:sz="0" w:space="0" w:color="auto"/>
            <w:left w:val="none" w:sz="0" w:space="0" w:color="auto"/>
            <w:bottom w:val="none" w:sz="0" w:space="0" w:color="auto"/>
            <w:right w:val="none" w:sz="0" w:space="0" w:color="auto"/>
          </w:divBdr>
        </w:div>
        <w:div w:id="787088040">
          <w:marLeft w:val="640"/>
          <w:marRight w:val="0"/>
          <w:marTop w:val="0"/>
          <w:marBottom w:val="0"/>
          <w:divBdr>
            <w:top w:val="none" w:sz="0" w:space="0" w:color="auto"/>
            <w:left w:val="none" w:sz="0" w:space="0" w:color="auto"/>
            <w:bottom w:val="none" w:sz="0" w:space="0" w:color="auto"/>
            <w:right w:val="none" w:sz="0" w:space="0" w:color="auto"/>
          </w:divBdr>
        </w:div>
        <w:div w:id="798962589">
          <w:marLeft w:val="640"/>
          <w:marRight w:val="0"/>
          <w:marTop w:val="0"/>
          <w:marBottom w:val="0"/>
          <w:divBdr>
            <w:top w:val="none" w:sz="0" w:space="0" w:color="auto"/>
            <w:left w:val="none" w:sz="0" w:space="0" w:color="auto"/>
            <w:bottom w:val="none" w:sz="0" w:space="0" w:color="auto"/>
            <w:right w:val="none" w:sz="0" w:space="0" w:color="auto"/>
          </w:divBdr>
        </w:div>
        <w:div w:id="820539672">
          <w:marLeft w:val="640"/>
          <w:marRight w:val="0"/>
          <w:marTop w:val="0"/>
          <w:marBottom w:val="0"/>
          <w:divBdr>
            <w:top w:val="none" w:sz="0" w:space="0" w:color="auto"/>
            <w:left w:val="none" w:sz="0" w:space="0" w:color="auto"/>
            <w:bottom w:val="none" w:sz="0" w:space="0" w:color="auto"/>
            <w:right w:val="none" w:sz="0" w:space="0" w:color="auto"/>
          </w:divBdr>
        </w:div>
        <w:div w:id="861164956">
          <w:marLeft w:val="640"/>
          <w:marRight w:val="0"/>
          <w:marTop w:val="0"/>
          <w:marBottom w:val="0"/>
          <w:divBdr>
            <w:top w:val="none" w:sz="0" w:space="0" w:color="auto"/>
            <w:left w:val="none" w:sz="0" w:space="0" w:color="auto"/>
            <w:bottom w:val="none" w:sz="0" w:space="0" w:color="auto"/>
            <w:right w:val="none" w:sz="0" w:space="0" w:color="auto"/>
          </w:divBdr>
        </w:div>
        <w:div w:id="870532008">
          <w:marLeft w:val="640"/>
          <w:marRight w:val="0"/>
          <w:marTop w:val="0"/>
          <w:marBottom w:val="0"/>
          <w:divBdr>
            <w:top w:val="none" w:sz="0" w:space="0" w:color="auto"/>
            <w:left w:val="none" w:sz="0" w:space="0" w:color="auto"/>
            <w:bottom w:val="none" w:sz="0" w:space="0" w:color="auto"/>
            <w:right w:val="none" w:sz="0" w:space="0" w:color="auto"/>
          </w:divBdr>
        </w:div>
        <w:div w:id="874461979">
          <w:marLeft w:val="640"/>
          <w:marRight w:val="0"/>
          <w:marTop w:val="0"/>
          <w:marBottom w:val="0"/>
          <w:divBdr>
            <w:top w:val="none" w:sz="0" w:space="0" w:color="auto"/>
            <w:left w:val="none" w:sz="0" w:space="0" w:color="auto"/>
            <w:bottom w:val="none" w:sz="0" w:space="0" w:color="auto"/>
            <w:right w:val="none" w:sz="0" w:space="0" w:color="auto"/>
          </w:divBdr>
        </w:div>
        <w:div w:id="884176905">
          <w:marLeft w:val="640"/>
          <w:marRight w:val="0"/>
          <w:marTop w:val="0"/>
          <w:marBottom w:val="0"/>
          <w:divBdr>
            <w:top w:val="none" w:sz="0" w:space="0" w:color="auto"/>
            <w:left w:val="none" w:sz="0" w:space="0" w:color="auto"/>
            <w:bottom w:val="none" w:sz="0" w:space="0" w:color="auto"/>
            <w:right w:val="none" w:sz="0" w:space="0" w:color="auto"/>
          </w:divBdr>
        </w:div>
        <w:div w:id="886378687">
          <w:marLeft w:val="640"/>
          <w:marRight w:val="0"/>
          <w:marTop w:val="0"/>
          <w:marBottom w:val="0"/>
          <w:divBdr>
            <w:top w:val="none" w:sz="0" w:space="0" w:color="auto"/>
            <w:left w:val="none" w:sz="0" w:space="0" w:color="auto"/>
            <w:bottom w:val="none" w:sz="0" w:space="0" w:color="auto"/>
            <w:right w:val="none" w:sz="0" w:space="0" w:color="auto"/>
          </w:divBdr>
        </w:div>
        <w:div w:id="888762896">
          <w:marLeft w:val="640"/>
          <w:marRight w:val="0"/>
          <w:marTop w:val="0"/>
          <w:marBottom w:val="0"/>
          <w:divBdr>
            <w:top w:val="none" w:sz="0" w:space="0" w:color="auto"/>
            <w:left w:val="none" w:sz="0" w:space="0" w:color="auto"/>
            <w:bottom w:val="none" w:sz="0" w:space="0" w:color="auto"/>
            <w:right w:val="none" w:sz="0" w:space="0" w:color="auto"/>
          </w:divBdr>
        </w:div>
        <w:div w:id="909651771">
          <w:marLeft w:val="640"/>
          <w:marRight w:val="0"/>
          <w:marTop w:val="0"/>
          <w:marBottom w:val="0"/>
          <w:divBdr>
            <w:top w:val="none" w:sz="0" w:space="0" w:color="auto"/>
            <w:left w:val="none" w:sz="0" w:space="0" w:color="auto"/>
            <w:bottom w:val="none" w:sz="0" w:space="0" w:color="auto"/>
            <w:right w:val="none" w:sz="0" w:space="0" w:color="auto"/>
          </w:divBdr>
        </w:div>
        <w:div w:id="919370322">
          <w:marLeft w:val="640"/>
          <w:marRight w:val="0"/>
          <w:marTop w:val="0"/>
          <w:marBottom w:val="0"/>
          <w:divBdr>
            <w:top w:val="none" w:sz="0" w:space="0" w:color="auto"/>
            <w:left w:val="none" w:sz="0" w:space="0" w:color="auto"/>
            <w:bottom w:val="none" w:sz="0" w:space="0" w:color="auto"/>
            <w:right w:val="none" w:sz="0" w:space="0" w:color="auto"/>
          </w:divBdr>
        </w:div>
        <w:div w:id="928003061">
          <w:marLeft w:val="640"/>
          <w:marRight w:val="0"/>
          <w:marTop w:val="0"/>
          <w:marBottom w:val="0"/>
          <w:divBdr>
            <w:top w:val="none" w:sz="0" w:space="0" w:color="auto"/>
            <w:left w:val="none" w:sz="0" w:space="0" w:color="auto"/>
            <w:bottom w:val="none" w:sz="0" w:space="0" w:color="auto"/>
            <w:right w:val="none" w:sz="0" w:space="0" w:color="auto"/>
          </w:divBdr>
        </w:div>
        <w:div w:id="953831008">
          <w:marLeft w:val="640"/>
          <w:marRight w:val="0"/>
          <w:marTop w:val="0"/>
          <w:marBottom w:val="0"/>
          <w:divBdr>
            <w:top w:val="none" w:sz="0" w:space="0" w:color="auto"/>
            <w:left w:val="none" w:sz="0" w:space="0" w:color="auto"/>
            <w:bottom w:val="none" w:sz="0" w:space="0" w:color="auto"/>
            <w:right w:val="none" w:sz="0" w:space="0" w:color="auto"/>
          </w:divBdr>
        </w:div>
        <w:div w:id="954293167">
          <w:marLeft w:val="640"/>
          <w:marRight w:val="0"/>
          <w:marTop w:val="0"/>
          <w:marBottom w:val="0"/>
          <w:divBdr>
            <w:top w:val="none" w:sz="0" w:space="0" w:color="auto"/>
            <w:left w:val="none" w:sz="0" w:space="0" w:color="auto"/>
            <w:bottom w:val="none" w:sz="0" w:space="0" w:color="auto"/>
            <w:right w:val="none" w:sz="0" w:space="0" w:color="auto"/>
          </w:divBdr>
        </w:div>
        <w:div w:id="962417458">
          <w:marLeft w:val="640"/>
          <w:marRight w:val="0"/>
          <w:marTop w:val="0"/>
          <w:marBottom w:val="0"/>
          <w:divBdr>
            <w:top w:val="none" w:sz="0" w:space="0" w:color="auto"/>
            <w:left w:val="none" w:sz="0" w:space="0" w:color="auto"/>
            <w:bottom w:val="none" w:sz="0" w:space="0" w:color="auto"/>
            <w:right w:val="none" w:sz="0" w:space="0" w:color="auto"/>
          </w:divBdr>
        </w:div>
        <w:div w:id="965742602">
          <w:marLeft w:val="640"/>
          <w:marRight w:val="0"/>
          <w:marTop w:val="0"/>
          <w:marBottom w:val="0"/>
          <w:divBdr>
            <w:top w:val="none" w:sz="0" w:space="0" w:color="auto"/>
            <w:left w:val="none" w:sz="0" w:space="0" w:color="auto"/>
            <w:bottom w:val="none" w:sz="0" w:space="0" w:color="auto"/>
            <w:right w:val="none" w:sz="0" w:space="0" w:color="auto"/>
          </w:divBdr>
        </w:div>
        <w:div w:id="975990953">
          <w:marLeft w:val="640"/>
          <w:marRight w:val="0"/>
          <w:marTop w:val="0"/>
          <w:marBottom w:val="0"/>
          <w:divBdr>
            <w:top w:val="none" w:sz="0" w:space="0" w:color="auto"/>
            <w:left w:val="none" w:sz="0" w:space="0" w:color="auto"/>
            <w:bottom w:val="none" w:sz="0" w:space="0" w:color="auto"/>
            <w:right w:val="none" w:sz="0" w:space="0" w:color="auto"/>
          </w:divBdr>
        </w:div>
        <w:div w:id="979966663">
          <w:marLeft w:val="640"/>
          <w:marRight w:val="0"/>
          <w:marTop w:val="0"/>
          <w:marBottom w:val="0"/>
          <w:divBdr>
            <w:top w:val="none" w:sz="0" w:space="0" w:color="auto"/>
            <w:left w:val="none" w:sz="0" w:space="0" w:color="auto"/>
            <w:bottom w:val="none" w:sz="0" w:space="0" w:color="auto"/>
            <w:right w:val="none" w:sz="0" w:space="0" w:color="auto"/>
          </w:divBdr>
        </w:div>
        <w:div w:id="988826967">
          <w:marLeft w:val="640"/>
          <w:marRight w:val="0"/>
          <w:marTop w:val="0"/>
          <w:marBottom w:val="0"/>
          <w:divBdr>
            <w:top w:val="none" w:sz="0" w:space="0" w:color="auto"/>
            <w:left w:val="none" w:sz="0" w:space="0" w:color="auto"/>
            <w:bottom w:val="none" w:sz="0" w:space="0" w:color="auto"/>
            <w:right w:val="none" w:sz="0" w:space="0" w:color="auto"/>
          </w:divBdr>
        </w:div>
        <w:div w:id="994800349">
          <w:marLeft w:val="640"/>
          <w:marRight w:val="0"/>
          <w:marTop w:val="0"/>
          <w:marBottom w:val="0"/>
          <w:divBdr>
            <w:top w:val="none" w:sz="0" w:space="0" w:color="auto"/>
            <w:left w:val="none" w:sz="0" w:space="0" w:color="auto"/>
            <w:bottom w:val="none" w:sz="0" w:space="0" w:color="auto"/>
            <w:right w:val="none" w:sz="0" w:space="0" w:color="auto"/>
          </w:divBdr>
        </w:div>
        <w:div w:id="1010330071">
          <w:marLeft w:val="640"/>
          <w:marRight w:val="0"/>
          <w:marTop w:val="0"/>
          <w:marBottom w:val="0"/>
          <w:divBdr>
            <w:top w:val="none" w:sz="0" w:space="0" w:color="auto"/>
            <w:left w:val="none" w:sz="0" w:space="0" w:color="auto"/>
            <w:bottom w:val="none" w:sz="0" w:space="0" w:color="auto"/>
            <w:right w:val="none" w:sz="0" w:space="0" w:color="auto"/>
          </w:divBdr>
        </w:div>
        <w:div w:id="1026097388">
          <w:marLeft w:val="640"/>
          <w:marRight w:val="0"/>
          <w:marTop w:val="0"/>
          <w:marBottom w:val="0"/>
          <w:divBdr>
            <w:top w:val="none" w:sz="0" w:space="0" w:color="auto"/>
            <w:left w:val="none" w:sz="0" w:space="0" w:color="auto"/>
            <w:bottom w:val="none" w:sz="0" w:space="0" w:color="auto"/>
            <w:right w:val="none" w:sz="0" w:space="0" w:color="auto"/>
          </w:divBdr>
        </w:div>
        <w:div w:id="1037508602">
          <w:marLeft w:val="640"/>
          <w:marRight w:val="0"/>
          <w:marTop w:val="0"/>
          <w:marBottom w:val="0"/>
          <w:divBdr>
            <w:top w:val="none" w:sz="0" w:space="0" w:color="auto"/>
            <w:left w:val="none" w:sz="0" w:space="0" w:color="auto"/>
            <w:bottom w:val="none" w:sz="0" w:space="0" w:color="auto"/>
            <w:right w:val="none" w:sz="0" w:space="0" w:color="auto"/>
          </w:divBdr>
        </w:div>
        <w:div w:id="1067537321">
          <w:marLeft w:val="640"/>
          <w:marRight w:val="0"/>
          <w:marTop w:val="0"/>
          <w:marBottom w:val="0"/>
          <w:divBdr>
            <w:top w:val="none" w:sz="0" w:space="0" w:color="auto"/>
            <w:left w:val="none" w:sz="0" w:space="0" w:color="auto"/>
            <w:bottom w:val="none" w:sz="0" w:space="0" w:color="auto"/>
            <w:right w:val="none" w:sz="0" w:space="0" w:color="auto"/>
          </w:divBdr>
        </w:div>
        <w:div w:id="1077241851">
          <w:marLeft w:val="640"/>
          <w:marRight w:val="0"/>
          <w:marTop w:val="0"/>
          <w:marBottom w:val="0"/>
          <w:divBdr>
            <w:top w:val="none" w:sz="0" w:space="0" w:color="auto"/>
            <w:left w:val="none" w:sz="0" w:space="0" w:color="auto"/>
            <w:bottom w:val="none" w:sz="0" w:space="0" w:color="auto"/>
            <w:right w:val="none" w:sz="0" w:space="0" w:color="auto"/>
          </w:divBdr>
        </w:div>
        <w:div w:id="1082096347">
          <w:marLeft w:val="640"/>
          <w:marRight w:val="0"/>
          <w:marTop w:val="0"/>
          <w:marBottom w:val="0"/>
          <w:divBdr>
            <w:top w:val="none" w:sz="0" w:space="0" w:color="auto"/>
            <w:left w:val="none" w:sz="0" w:space="0" w:color="auto"/>
            <w:bottom w:val="none" w:sz="0" w:space="0" w:color="auto"/>
            <w:right w:val="none" w:sz="0" w:space="0" w:color="auto"/>
          </w:divBdr>
        </w:div>
        <w:div w:id="1093742598">
          <w:marLeft w:val="640"/>
          <w:marRight w:val="0"/>
          <w:marTop w:val="0"/>
          <w:marBottom w:val="0"/>
          <w:divBdr>
            <w:top w:val="none" w:sz="0" w:space="0" w:color="auto"/>
            <w:left w:val="none" w:sz="0" w:space="0" w:color="auto"/>
            <w:bottom w:val="none" w:sz="0" w:space="0" w:color="auto"/>
            <w:right w:val="none" w:sz="0" w:space="0" w:color="auto"/>
          </w:divBdr>
        </w:div>
        <w:div w:id="1095906246">
          <w:marLeft w:val="640"/>
          <w:marRight w:val="0"/>
          <w:marTop w:val="0"/>
          <w:marBottom w:val="0"/>
          <w:divBdr>
            <w:top w:val="none" w:sz="0" w:space="0" w:color="auto"/>
            <w:left w:val="none" w:sz="0" w:space="0" w:color="auto"/>
            <w:bottom w:val="none" w:sz="0" w:space="0" w:color="auto"/>
            <w:right w:val="none" w:sz="0" w:space="0" w:color="auto"/>
          </w:divBdr>
        </w:div>
        <w:div w:id="1115634288">
          <w:marLeft w:val="640"/>
          <w:marRight w:val="0"/>
          <w:marTop w:val="0"/>
          <w:marBottom w:val="0"/>
          <w:divBdr>
            <w:top w:val="none" w:sz="0" w:space="0" w:color="auto"/>
            <w:left w:val="none" w:sz="0" w:space="0" w:color="auto"/>
            <w:bottom w:val="none" w:sz="0" w:space="0" w:color="auto"/>
            <w:right w:val="none" w:sz="0" w:space="0" w:color="auto"/>
          </w:divBdr>
        </w:div>
        <w:div w:id="1118989722">
          <w:marLeft w:val="640"/>
          <w:marRight w:val="0"/>
          <w:marTop w:val="0"/>
          <w:marBottom w:val="0"/>
          <w:divBdr>
            <w:top w:val="none" w:sz="0" w:space="0" w:color="auto"/>
            <w:left w:val="none" w:sz="0" w:space="0" w:color="auto"/>
            <w:bottom w:val="none" w:sz="0" w:space="0" w:color="auto"/>
            <w:right w:val="none" w:sz="0" w:space="0" w:color="auto"/>
          </w:divBdr>
        </w:div>
        <w:div w:id="1140226791">
          <w:marLeft w:val="640"/>
          <w:marRight w:val="0"/>
          <w:marTop w:val="0"/>
          <w:marBottom w:val="0"/>
          <w:divBdr>
            <w:top w:val="none" w:sz="0" w:space="0" w:color="auto"/>
            <w:left w:val="none" w:sz="0" w:space="0" w:color="auto"/>
            <w:bottom w:val="none" w:sz="0" w:space="0" w:color="auto"/>
            <w:right w:val="none" w:sz="0" w:space="0" w:color="auto"/>
          </w:divBdr>
        </w:div>
        <w:div w:id="1141574067">
          <w:marLeft w:val="640"/>
          <w:marRight w:val="0"/>
          <w:marTop w:val="0"/>
          <w:marBottom w:val="0"/>
          <w:divBdr>
            <w:top w:val="none" w:sz="0" w:space="0" w:color="auto"/>
            <w:left w:val="none" w:sz="0" w:space="0" w:color="auto"/>
            <w:bottom w:val="none" w:sz="0" w:space="0" w:color="auto"/>
            <w:right w:val="none" w:sz="0" w:space="0" w:color="auto"/>
          </w:divBdr>
        </w:div>
        <w:div w:id="1141576417">
          <w:marLeft w:val="640"/>
          <w:marRight w:val="0"/>
          <w:marTop w:val="0"/>
          <w:marBottom w:val="0"/>
          <w:divBdr>
            <w:top w:val="none" w:sz="0" w:space="0" w:color="auto"/>
            <w:left w:val="none" w:sz="0" w:space="0" w:color="auto"/>
            <w:bottom w:val="none" w:sz="0" w:space="0" w:color="auto"/>
            <w:right w:val="none" w:sz="0" w:space="0" w:color="auto"/>
          </w:divBdr>
        </w:div>
        <w:div w:id="1141732115">
          <w:marLeft w:val="640"/>
          <w:marRight w:val="0"/>
          <w:marTop w:val="0"/>
          <w:marBottom w:val="0"/>
          <w:divBdr>
            <w:top w:val="none" w:sz="0" w:space="0" w:color="auto"/>
            <w:left w:val="none" w:sz="0" w:space="0" w:color="auto"/>
            <w:bottom w:val="none" w:sz="0" w:space="0" w:color="auto"/>
            <w:right w:val="none" w:sz="0" w:space="0" w:color="auto"/>
          </w:divBdr>
        </w:div>
        <w:div w:id="1142501717">
          <w:marLeft w:val="640"/>
          <w:marRight w:val="0"/>
          <w:marTop w:val="0"/>
          <w:marBottom w:val="0"/>
          <w:divBdr>
            <w:top w:val="none" w:sz="0" w:space="0" w:color="auto"/>
            <w:left w:val="none" w:sz="0" w:space="0" w:color="auto"/>
            <w:bottom w:val="none" w:sz="0" w:space="0" w:color="auto"/>
            <w:right w:val="none" w:sz="0" w:space="0" w:color="auto"/>
          </w:divBdr>
        </w:div>
        <w:div w:id="1143549199">
          <w:marLeft w:val="640"/>
          <w:marRight w:val="0"/>
          <w:marTop w:val="0"/>
          <w:marBottom w:val="0"/>
          <w:divBdr>
            <w:top w:val="none" w:sz="0" w:space="0" w:color="auto"/>
            <w:left w:val="none" w:sz="0" w:space="0" w:color="auto"/>
            <w:bottom w:val="none" w:sz="0" w:space="0" w:color="auto"/>
            <w:right w:val="none" w:sz="0" w:space="0" w:color="auto"/>
          </w:divBdr>
        </w:div>
        <w:div w:id="1168247882">
          <w:marLeft w:val="640"/>
          <w:marRight w:val="0"/>
          <w:marTop w:val="0"/>
          <w:marBottom w:val="0"/>
          <w:divBdr>
            <w:top w:val="none" w:sz="0" w:space="0" w:color="auto"/>
            <w:left w:val="none" w:sz="0" w:space="0" w:color="auto"/>
            <w:bottom w:val="none" w:sz="0" w:space="0" w:color="auto"/>
            <w:right w:val="none" w:sz="0" w:space="0" w:color="auto"/>
          </w:divBdr>
        </w:div>
        <w:div w:id="1169294711">
          <w:marLeft w:val="640"/>
          <w:marRight w:val="0"/>
          <w:marTop w:val="0"/>
          <w:marBottom w:val="0"/>
          <w:divBdr>
            <w:top w:val="none" w:sz="0" w:space="0" w:color="auto"/>
            <w:left w:val="none" w:sz="0" w:space="0" w:color="auto"/>
            <w:bottom w:val="none" w:sz="0" w:space="0" w:color="auto"/>
            <w:right w:val="none" w:sz="0" w:space="0" w:color="auto"/>
          </w:divBdr>
        </w:div>
        <w:div w:id="1185284562">
          <w:marLeft w:val="640"/>
          <w:marRight w:val="0"/>
          <w:marTop w:val="0"/>
          <w:marBottom w:val="0"/>
          <w:divBdr>
            <w:top w:val="none" w:sz="0" w:space="0" w:color="auto"/>
            <w:left w:val="none" w:sz="0" w:space="0" w:color="auto"/>
            <w:bottom w:val="none" w:sz="0" w:space="0" w:color="auto"/>
            <w:right w:val="none" w:sz="0" w:space="0" w:color="auto"/>
          </w:divBdr>
        </w:div>
        <w:div w:id="1191334118">
          <w:marLeft w:val="640"/>
          <w:marRight w:val="0"/>
          <w:marTop w:val="0"/>
          <w:marBottom w:val="0"/>
          <w:divBdr>
            <w:top w:val="none" w:sz="0" w:space="0" w:color="auto"/>
            <w:left w:val="none" w:sz="0" w:space="0" w:color="auto"/>
            <w:bottom w:val="none" w:sz="0" w:space="0" w:color="auto"/>
            <w:right w:val="none" w:sz="0" w:space="0" w:color="auto"/>
          </w:divBdr>
        </w:div>
        <w:div w:id="1205600820">
          <w:marLeft w:val="640"/>
          <w:marRight w:val="0"/>
          <w:marTop w:val="0"/>
          <w:marBottom w:val="0"/>
          <w:divBdr>
            <w:top w:val="none" w:sz="0" w:space="0" w:color="auto"/>
            <w:left w:val="none" w:sz="0" w:space="0" w:color="auto"/>
            <w:bottom w:val="none" w:sz="0" w:space="0" w:color="auto"/>
            <w:right w:val="none" w:sz="0" w:space="0" w:color="auto"/>
          </w:divBdr>
        </w:div>
        <w:div w:id="1208449910">
          <w:marLeft w:val="640"/>
          <w:marRight w:val="0"/>
          <w:marTop w:val="0"/>
          <w:marBottom w:val="0"/>
          <w:divBdr>
            <w:top w:val="none" w:sz="0" w:space="0" w:color="auto"/>
            <w:left w:val="none" w:sz="0" w:space="0" w:color="auto"/>
            <w:bottom w:val="none" w:sz="0" w:space="0" w:color="auto"/>
            <w:right w:val="none" w:sz="0" w:space="0" w:color="auto"/>
          </w:divBdr>
        </w:div>
        <w:div w:id="1210338908">
          <w:marLeft w:val="640"/>
          <w:marRight w:val="0"/>
          <w:marTop w:val="0"/>
          <w:marBottom w:val="0"/>
          <w:divBdr>
            <w:top w:val="none" w:sz="0" w:space="0" w:color="auto"/>
            <w:left w:val="none" w:sz="0" w:space="0" w:color="auto"/>
            <w:bottom w:val="none" w:sz="0" w:space="0" w:color="auto"/>
            <w:right w:val="none" w:sz="0" w:space="0" w:color="auto"/>
          </w:divBdr>
        </w:div>
        <w:div w:id="1213809017">
          <w:marLeft w:val="640"/>
          <w:marRight w:val="0"/>
          <w:marTop w:val="0"/>
          <w:marBottom w:val="0"/>
          <w:divBdr>
            <w:top w:val="none" w:sz="0" w:space="0" w:color="auto"/>
            <w:left w:val="none" w:sz="0" w:space="0" w:color="auto"/>
            <w:bottom w:val="none" w:sz="0" w:space="0" w:color="auto"/>
            <w:right w:val="none" w:sz="0" w:space="0" w:color="auto"/>
          </w:divBdr>
        </w:div>
        <w:div w:id="1219591446">
          <w:marLeft w:val="640"/>
          <w:marRight w:val="0"/>
          <w:marTop w:val="0"/>
          <w:marBottom w:val="0"/>
          <w:divBdr>
            <w:top w:val="none" w:sz="0" w:space="0" w:color="auto"/>
            <w:left w:val="none" w:sz="0" w:space="0" w:color="auto"/>
            <w:bottom w:val="none" w:sz="0" w:space="0" w:color="auto"/>
            <w:right w:val="none" w:sz="0" w:space="0" w:color="auto"/>
          </w:divBdr>
        </w:div>
        <w:div w:id="1230461031">
          <w:marLeft w:val="640"/>
          <w:marRight w:val="0"/>
          <w:marTop w:val="0"/>
          <w:marBottom w:val="0"/>
          <w:divBdr>
            <w:top w:val="none" w:sz="0" w:space="0" w:color="auto"/>
            <w:left w:val="none" w:sz="0" w:space="0" w:color="auto"/>
            <w:bottom w:val="none" w:sz="0" w:space="0" w:color="auto"/>
            <w:right w:val="none" w:sz="0" w:space="0" w:color="auto"/>
          </w:divBdr>
        </w:div>
        <w:div w:id="1235238010">
          <w:marLeft w:val="640"/>
          <w:marRight w:val="0"/>
          <w:marTop w:val="0"/>
          <w:marBottom w:val="0"/>
          <w:divBdr>
            <w:top w:val="none" w:sz="0" w:space="0" w:color="auto"/>
            <w:left w:val="none" w:sz="0" w:space="0" w:color="auto"/>
            <w:bottom w:val="none" w:sz="0" w:space="0" w:color="auto"/>
            <w:right w:val="none" w:sz="0" w:space="0" w:color="auto"/>
          </w:divBdr>
        </w:div>
        <w:div w:id="1236861723">
          <w:marLeft w:val="640"/>
          <w:marRight w:val="0"/>
          <w:marTop w:val="0"/>
          <w:marBottom w:val="0"/>
          <w:divBdr>
            <w:top w:val="none" w:sz="0" w:space="0" w:color="auto"/>
            <w:left w:val="none" w:sz="0" w:space="0" w:color="auto"/>
            <w:bottom w:val="none" w:sz="0" w:space="0" w:color="auto"/>
            <w:right w:val="none" w:sz="0" w:space="0" w:color="auto"/>
          </w:divBdr>
        </w:div>
        <w:div w:id="1246573932">
          <w:marLeft w:val="640"/>
          <w:marRight w:val="0"/>
          <w:marTop w:val="0"/>
          <w:marBottom w:val="0"/>
          <w:divBdr>
            <w:top w:val="none" w:sz="0" w:space="0" w:color="auto"/>
            <w:left w:val="none" w:sz="0" w:space="0" w:color="auto"/>
            <w:bottom w:val="none" w:sz="0" w:space="0" w:color="auto"/>
            <w:right w:val="none" w:sz="0" w:space="0" w:color="auto"/>
          </w:divBdr>
        </w:div>
        <w:div w:id="1257441455">
          <w:marLeft w:val="640"/>
          <w:marRight w:val="0"/>
          <w:marTop w:val="0"/>
          <w:marBottom w:val="0"/>
          <w:divBdr>
            <w:top w:val="none" w:sz="0" w:space="0" w:color="auto"/>
            <w:left w:val="none" w:sz="0" w:space="0" w:color="auto"/>
            <w:bottom w:val="none" w:sz="0" w:space="0" w:color="auto"/>
            <w:right w:val="none" w:sz="0" w:space="0" w:color="auto"/>
          </w:divBdr>
        </w:div>
        <w:div w:id="1266767109">
          <w:marLeft w:val="640"/>
          <w:marRight w:val="0"/>
          <w:marTop w:val="0"/>
          <w:marBottom w:val="0"/>
          <w:divBdr>
            <w:top w:val="none" w:sz="0" w:space="0" w:color="auto"/>
            <w:left w:val="none" w:sz="0" w:space="0" w:color="auto"/>
            <w:bottom w:val="none" w:sz="0" w:space="0" w:color="auto"/>
            <w:right w:val="none" w:sz="0" w:space="0" w:color="auto"/>
          </w:divBdr>
        </w:div>
        <w:div w:id="1277060350">
          <w:marLeft w:val="640"/>
          <w:marRight w:val="0"/>
          <w:marTop w:val="0"/>
          <w:marBottom w:val="0"/>
          <w:divBdr>
            <w:top w:val="none" w:sz="0" w:space="0" w:color="auto"/>
            <w:left w:val="none" w:sz="0" w:space="0" w:color="auto"/>
            <w:bottom w:val="none" w:sz="0" w:space="0" w:color="auto"/>
            <w:right w:val="none" w:sz="0" w:space="0" w:color="auto"/>
          </w:divBdr>
        </w:div>
        <w:div w:id="1285817414">
          <w:marLeft w:val="640"/>
          <w:marRight w:val="0"/>
          <w:marTop w:val="0"/>
          <w:marBottom w:val="0"/>
          <w:divBdr>
            <w:top w:val="none" w:sz="0" w:space="0" w:color="auto"/>
            <w:left w:val="none" w:sz="0" w:space="0" w:color="auto"/>
            <w:bottom w:val="none" w:sz="0" w:space="0" w:color="auto"/>
            <w:right w:val="none" w:sz="0" w:space="0" w:color="auto"/>
          </w:divBdr>
        </w:div>
        <w:div w:id="1289513272">
          <w:marLeft w:val="640"/>
          <w:marRight w:val="0"/>
          <w:marTop w:val="0"/>
          <w:marBottom w:val="0"/>
          <w:divBdr>
            <w:top w:val="none" w:sz="0" w:space="0" w:color="auto"/>
            <w:left w:val="none" w:sz="0" w:space="0" w:color="auto"/>
            <w:bottom w:val="none" w:sz="0" w:space="0" w:color="auto"/>
            <w:right w:val="none" w:sz="0" w:space="0" w:color="auto"/>
          </w:divBdr>
        </w:div>
        <w:div w:id="1292590328">
          <w:marLeft w:val="640"/>
          <w:marRight w:val="0"/>
          <w:marTop w:val="0"/>
          <w:marBottom w:val="0"/>
          <w:divBdr>
            <w:top w:val="none" w:sz="0" w:space="0" w:color="auto"/>
            <w:left w:val="none" w:sz="0" w:space="0" w:color="auto"/>
            <w:bottom w:val="none" w:sz="0" w:space="0" w:color="auto"/>
            <w:right w:val="none" w:sz="0" w:space="0" w:color="auto"/>
          </w:divBdr>
        </w:div>
        <w:div w:id="1300917699">
          <w:marLeft w:val="640"/>
          <w:marRight w:val="0"/>
          <w:marTop w:val="0"/>
          <w:marBottom w:val="0"/>
          <w:divBdr>
            <w:top w:val="none" w:sz="0" w:space="0" w:color="auto"/>
            <w:left w:val="none" w:sz="0" w:space="0" w:color="auto"/>
            <w:bottom w:val="none" w:sz="0" w:space="0" w:color="auto"/>
            <w:right w:val="none" w:sz="0" w:space="0" w:color="auto"/>
          </w:divBdr>
        </w:div>
        <w:div w:id="1305356819">
          <w:marLeft w:val="640"/>
          <w:marRight w:val="0"/>
          <w:marTop w:val="0"/>
          <w:marBottom w:val="0"/>
          <w:divBdr>
            <w:top w:val="none" w:sz="0" w:space="0" w:color="auto"/>
            <w:left w:val="none" w:sz="0" w:space="0" w:color="auto"/>
            <w:bottom w:val="none" w:sz="0" w:space="0" w:color="auto"/>
            <w:right w:val="none" w:sz="0" w:space="0" w:color="auto"/>
          </w:divBdr>
        </w:div>
        <w:div w:id="1306276344">
          <w:marLeft w:val="640"/>
          <w:marRight w:val="0"/>
          <w:marTop w:val="0"/>
          <w:marBottom w:val="0"/>
          <w:divBdr>
            <w:top w:val="none" w:sz="0" w:space="0" w:color="auto"/>
            <w:left w:val="none" w:sz="0" w:space="0" w:color="auto"/>
            <w:bottom w:val="none" w:sz="0" w:space="0" w:color="auto"/>
            <w:right w:val="none" w:sz="0" w:space="0" w:color="auto"/>
          </w:divBdr>
        </w:div>
        <w:div w:id="1307856568">
          <w:marLeft w:val="640"/>
          <w:marRight w:val="0"/>
          <w:marTop w:val="0"/>
          <w:marBottom w:val="0"/>
          <w:divBdr>
            <w:top w:val="none" w:sz="0" w:space="0" w:color="auto"/>
            <w:left w:val="none" w:sz="0" w:space="0" w:color="auto"/>
            <w:bottom w:val="none" w:sz="0" w:space="0" w:color="auto"/>
            <w:right w:val="none" w:sz="0" w:space="0" w:color="auto"/>
          </w:divBdr>
        </w:div>
        <w:div w:id="1316490642">
          <w:marLeft w:val="640"/>
          <w:marRight w:val="0"/>
          <w:marTop w:val="0"/>
          <w:marBottom w:val="0"/>
          <w:divBdr>
            <w:top w:val="none" w:sz="0" w:space="0" w:color="auto"/>
            <w:left w:val="none" w:sz="0" w:space="0" w:color="auto"/>
            <w:bottom w:val="none" w:sz="0" w:space="0" w:color="auto"/>
            <w:right w:val="none" w:sz="0" w:space="0" w:color="auto"/>
          </w:divBdr>
        </w:div>
        <w:div w:id="1317953140">
          <w:marLeft w:val="640"/>
          <w:marRight w:val="0"/>
          <w:marTop w:val="0"/>
          <w:marBottom w:val="0"/>
          <w:divBdr>
            <w:top w:val="none" w:sz="0" w:space="0" w:color="auto"/>
            <w:left w:val="none" w:sz="0" w:space="0" w:color="auto"/>
            <w:bottom w:val="none" w:sz="0" w:space="0" w:color="auto"/>
            <w:right w:val="none" w:sz="0" w:space="0" w:color="auto"/>
          </w:divBdr>
        </w:div>
        <w:div w:id="1343583561">
          <w:marLeft w:val="640"/>
          <w:marRight w:val="0"/>
          <w:marTop w:val="0"/>
          <w:marBottom w:val="0"/>
          <w:divBdr>
            <w:top w:val="none" w:sz="0" w:space="0" w:color="auto"/>
            <w:left w:val="none" w:sz="0" w:space="0" w:color="auto"/>
            <w:bottom w:val="none" w:sz="0" w:space="0" w:color="auto"/>
            <w:right w:val="none" w:sz="0" w:space="0" w:color="auto"/>
          </w:divBdr>
        </w:div>
        <w:div w:id="1352493344">
          <w:marLeft w:val="640"/>
          <w:marRight w:val="0"/>
          <w:marTop w:val="0"/>
          <w:marBottom w:val="0"/>
          <w:divBdr>
            <w:top w:val="none" w:sz="0" w:space="0" w:color="auto"/>
            <w:left w:val="none" w:sz="0" w:space="0" w:color="auto"/>
            <w:bottom w:val="none" w:sz="0" w:space="0" w:color="auto"/>
            <w:right w:val="none" w:sz="0" w:space="0" w:color="auto"/>
          </w:divBdr>
        </w:div>
        <w:div w:id="1365596401">
          <w:marLeft w:val="640"/>
          <w:marRight w:val="0"/>
          <w:marTop w:val="0"/>
          <w:marBottom w:val="0"/>
          <w:divBdr>
            <w:top w:val="none" w:sz="0" w:space="0" w:color="auto"/>
            <w:left w:val="none" w:sz="0" w:space="0" w:color="auto"/>
            <w:bottom w:val="none" w:sz="0" w:space="0" w:color="auto"/>
            <w:right w:val="none" w:sz="0" w:space="0" w:color="auto"/>
          </w:divBdr>
        </w:div>
        <w:div w:id="1377896011">
          <w:marLeft w:val="640"/>
          <w:marRight w:val="0"/>
          <w:marTop w:val="0"/>
          <w:marBottom w:val="0"/>
          <w:divBdr>
            <w:top w:val="none" w:sz="0" w:space="0" w:color="auto"/>
            <w:left w:val="none" w:sz="0" w:space="0" w:color="auto"/>
            <w:bottom w:val="none" w:sz="0" w:space="0" w:color="auto"/>
            <w:right w:val="none" w:sz="0" w:space="0" w:color="auto"/>
          </w:divBdr>
        </w:div>
        <w:div w:id="1378354988">
          <w:marLeft w:val="640"/>
          <w:marRight w:val="0"/>
          <w:marTop w:val="0"/>
          <w:marBottom w:val="0"/>
          <w:divBdr>
            <w:top w:val="none" w:sz="0" w:space="0" w:color="auto"/>
            <w:left w:val="none" w:sz="0" w:space="0" w:color="auto"/>
            <w:bottom w:val="none" w:sz="0" w:space="0" w:color="auto"/>
            <w:right w:val="none" w:sz="0" w:space="0" w:color="auto"/>
          </w:divBdr>
        </w:div>
        <w:div w:id="1383288279">
          <w:marLeft w:val="640"/>
          <w:marRight w:val="0"/>
          <w:marTop w:val="0"/>
          <w:marBottom w:val="0"/>
          <w:divBdr>
            <w:top w:val="none" w:sz="0" w:space="0" w:color="auto"/>
            <w:left w:val="none" w:sz="0" w:space="0" w:color="auto"/>
            <w:bottom w:val="none" w:sz="0" w:space="0" w:color="auto"/>
            <w:right w:val="none" w:sz="0" w:space="0" w:color="auto"/>
          </w:divBdr>
        </w:div>
        <w:div w:id="1388525408">
          <w:marLeft w:val="640"/>
          <w:marRight w:val="0"/>
          <w:marTop w:val="0"/>
          <w:marBottom w:val="0"/>
          <w:divBdr>
            <w:top w:val="none" w:sz="0" w:space="0" w:color="auto"/>
            <w:left w:val="none" w:sz="0" w:space="0" w:color="auto"/>
            <w:bottom w:val="none" w:sz="0" w:space="0" w:color="auto"/>
            <w:right w:val="none" w:sz="0" w:space="0" w:color="auto"/>
          </w:divBdr>
        </w:div>
        <w:div w:id="1403790526">
          <w:marLeft w:val="640"/>
          <w:marRight w:val="0"/>
          <w:marTop w:val="0"/>
          <w:marBottom w:val="0"/>
          <w:divBdr>
            <w:top w:val="none" w:sz="0" w:space="0" w:color="auto"/>
            <w:left w:val="none" w:sz="0" w:space="0" w:color="auto"/>
            <w:bottom w:val="none" w:sz="0" w:space="0" w:color="auto"/>
            <w:right w:val="none" w:sz="0" w:space="0" w:color="auto"/>
          </w:divBdr>
        </w:div>
        <w:div w:id="1426920079">
          <w:marLeft w:val="640"/>
          <w:marRight w:val="0"/>
          <w:marTop w:val="0"/>
          <w:marBottom w:val="0"/>
          <w:divBdr>
            <w:top w:val="none" w:sz="0" w:space="0" w:color="auto"/>
            <w:left w:val="none" w:sz="0" w:space="0" w:color="auto"/>
            <w:bottom w:val="none" w:sz="0" w:space="0" w:color="auto"/>
            <w:right w:val="none" w:sz="0" w:space="0" w:color="auto"/>
          </w:divBdr>
        </w:div>
        <w:div w:id="1429546906">
          <w:marLeft w:val="640"/>
          <w:marRight w:val="0"/>
          <w:marTop w:val="0"/>
          <w:marBottom w:val="0"/>
          <w:divBdr>
            <w:top w:val="none" w:sz="0" w:space="0" w:color="auto"/>
            <w:left w:val="none" w:sz="0" w:space="0" w:color="auto"/>
            <w:bottom w:val="none" w:sz="0" w:space="0" w:color="auto"/>
            <w:right w:val="none" w:sz="0" w:space="0" w:color="auto"/>
          </w:divBdr>
        </w:div>
        <w:div w:id="1440418958">
          <w:marLeft w:val="640"/>
          <w:marRight w:val="0"/>
          <w:marTop w:val="0"/>
          <w:marBottom w:val="0"/>
          <w:divBdr>
            <w:top w:val="none" w:sz="0" w:space="0" w:color="auto"/>
            <w:left w:val="none" w:sz="0" w:space="0" w:color="auto"/>
            <w:bottom w:val="none" w:sz="0" w:space="0" w:color="auto"/>
            <w:right w:val="none" w:sz="0" w:space="0" w:color="auto"/>
          </w:divBdr>
        </w:div>
        <w:div w:id="1448086267">
          <w:marLeft w:val="640"/>
          <w:marRight w:val="0"/>
          <w:marTop w:val="0"/>
          <w:marBottom w:val="0"/>
          <w:divBdr>
            <w:top w:val="none" w:sz="0" w:space="0" w:color="auto"/>
            <w:left w:val="none" w:sz="0" w:space="0" w:color="auto"/>
            <w:bottom w:val="none" w:sz="0" w:space="0" w:color="auto"/>
            <w:right w:val="none" w:sz="0" w:space="0" w:color="auto"/>
          </w:divBdr>
        </w:div>
        <w:div w:id="1451631045">
          <w:marLeft w:val="640"/>
          <w:marRight w:val="0"/>
          <w:marTop w:val="0"/>
          <w:marBottom w:val="0"/>
          <w:divBdr>
            <w:top w:val="none" w:sz="0" w:space="0" w:color="auto"/>
            <w:left w:val="none" w:sz="0" w:space="0" w:color="auto"/>
            <w:bottom w:val="none" w:sz="0" w:space="0" w:color="auto"/>
            <w:right w:val="none" w:sz="0" w:space="0" w:color="auto"/>
          </w:divBdr>
        </w:div>
        <w:div w:id="1463235644">
          <w:marLeft w:val="640"/>
          <w:marRight w:val="0"/>
          <w:marTop w:val="0"/>
          <w:marBottom w:val="0"/>
          <w:divBdr>
            <w:top w:val="none" w:sz="0" w:space="0" w:color="auto"/>
            <w:left w:val="none" w:sz="0" w:space="0" w:color="auto"/>
            <w:bottom w:val="none" w:sz="0" w:space="0" w:color="auto"/>
            <w:right w:val="none" w:sz="0" w:space="0" w:color="auto"/>
          </w:divBdr>
        </w:div>
        <w:div w:id="1466238288">
          <w:marLeft w:val="640"/>
          <w:marRight w:val="0"/>
          <w:marTop w:val="0"/>
          <w:marBottom w:val="0"/>
          <w:divBdr>
            <w:top w:val="none" w:sz="0" w:space="0" w:color="auto"/>
            <w:left w:val="none" w:sz="0" w:space="0" w:color="auto"/>
            <w:bottom w:val="none" w:sz="0" w:space="0" w:color="auto"/>
            <w:right w:val="none" w:sz="0" w:space="0" w:color="auto"/>
          </w:divBdr>
        </w:div>
        <w:div w:id="1476796147">
          <w:marLeft w:val="640"/>
          <w:marRight w:val="0"/>
          <w:marTop w:val="0"/>
          <w:marBottom w:val="0"/>
          <w:divBdr>
            <w:top w:val="none" w:sz="0" w:space="0" w:color="auto"/>
            <w:left w:val="none" w:sz="0" w:space="0" w:color="auto"/>
            <w:bottom w:val="none" w:sz="0" w:space="0" w:color="auto"/>
            <w:right w:val="none" w:sz="0" w:space="0" w:color="auto"/>
          </w:divBdr>
        </w:div>
        <w:div w:id="1493059835">
          <w:marLeft w:val="640"/>
          <w:marRight w:val="0"/>
          <w:marTop w:val="0"/>
          <w:marBottom w:val="0"/>
          <w:divBdr>
            <w:top w:val="none" w:sz="0" w:space="0" w:color="auto"/>
            <w:left w:val="none" w:sz="0" w:space="0" w:color="auto"/>
            <w:bottom w:val="none" w:sz="0" w:space="0" w:color="auto"/>
            <w:right w:val="none" w:sz="0" w:space="0" w:color="auto"/>
          </w:divBdr>
        </w:div>
        <w:div w:id="1494444633">
          <w:marLeft w:val="640"/>
          <w:marRight w:val="0"/>
          <w:marTop w:val="0"/>
          <w:marBottom w:val="0"/>
          <w:divBdr>
            <w:top w:val="none" w:sz="0" w:space="0" w:color="auto"/>
            <w:left w:val="none" w:sz="0" w:space="0" w:color="auto"/>
            <w:bottom w:val="none" w:sz="0" w:space="0" w:color="auto"/>
            <w:right w:val="none" w:sz="0" w:space="0" w:color="auto"/>
          </w:divBdr>
        </w:div>
        <w:div w:id="1497961598">
          <w:marLeft w:val="640"/>
          <w:marRight w:val="0"/>
          <w:marTop w:val="0"/>
          <w:marBottom w:val="0"/>
          <w:divBdr>
            <w:top w:val="none" w:sz="0" w:space="0" w:color="auto"/>
            <w:left w:val="none" w:sz="0" w:space="0" w:color="auto"/>
            <w:bottom w:val="none" w:sz="0" w:space="0" w:color="auto"/>
            <w:right w:val="none" w:sz="0" w:space="0" w:color="auto"/>
          </w:divBdr>
        </w:div>
        <w:div w:id="1504280377">
          <w:marLeft w:val="640"/>
          <w:marRight w:val="0"/>
          <w:marTop w:val="0"/>
          <w:marBottom w:val="0"/>
          <w:divBdr>
            <w:top w:val="none" w:sz="0" w:space="0" w:color="auto"/>
            <w:left w:val="none" w:sz="0" w:space="0" w:color="auto"/>
            <w:bottom w:val="none" w:sz="0" w:space="0" w:color="auto"/>
            <w:right w:val="none" w:sz="0" w:space="0" w:color="auto"/>
          </w:divBdr>
        </w:div>
        <w:div w:id="1516844542">
          <w:marLeft w:val="640"/>
          <w:marRight w:val="0"/>
          <w:marTop w:val="0"/>
          <w:marBottom w:val="0"/>
          <w:divBdr>
            <w:top w:val="none" w:sz="0" w:space="0" w:color="auto"/>
            <w:left w:val="none" w:sz="0" w:space="0" w:color="auto"/>
            <w:bottom w:val="none" w:sz="0" w:space="0" w:color="auto"/>
            <w:right w:val="none" w:sz="0" w:space="0" w:color="auto"/>
          </w:divBdr>
        </w:div>
        <w:div w:id="1517159825">
          <w:marLeft w:val="640"/>
          <w:marRight w:val="0"/>
          <w:marTop w:val="0"/>
          <w:marBottom w:val="0"/>
          <w:divBdr>
            <w:top w:val="none" w:sz="0" w:space="0" w:color="auto"/>
            <w:left w:val="none" w:sz="0" w:space="0" w:color="auto"/>
            <w:bottom w:val="none" w:sz="0" w:space="0" w:color="auto"/>
            <w:right w:val="none" w:sz="0" w:space="0" w:color="auto"/>
          </w:divBdr>
        </w:div>
        <w:div w:id="1519466976">
          <w:marLeft w:val="640"/>
          <w:marRight w:val="0"/>
          <w:marTop w:val="0"/>
          <w:marBottom w:val="0"/>
          <w:divBdr>
            <w:top w:val="none" w:sz="0" w:space="0" w:color="auto"/>
            <w:left w:val="none" w:sz="0" w:space="0" w:color="auto"/>
            <w:bottom w:val="none" w:sz="0" w:space="0" w:color="auto"/>
            <w:right w:val="none" w:sz="0" w:space="0" w:color="auto"/>
          </w:divBdr>
        </w:div>
        <w:div w:id="1524320017">
          <w:marLeft w:val="640"/>
          <w:marRight w:val="0"/>
          <w:marTop w:val="0"/>
          <w:marBottom w:val="0"/>
          <w:divBdr>
            <w:top w:val="none" w:sz="0" w:space="0" w:color="auto"/>
            <w:left w:val="none" w:sz="0" w:space="0" w:color="auto"/>
            <w:bottom w:val="none" w:sz="0" w:space="0" w:color="auto"/>
            <w:right w:val="none" w:sz="0" w:space="0" w:color="auto"/>
          </w:divBdr>
        </w:div>
        <w:div w:id="1526862384">
          <w:marLeft w:val="640"/>
          <w:marRight w:val="0"/>
          <w:marTop w:val="0"/>
          <w:marBottom w:val="0"/>
          <w:divBdr>
            <w:top w:val="none" w:sz="0" w:space="0" w:color="auto"/>
            <w:left w:val="none" w:sz="0" w:space="0" w:color="auto"/>
            <w:bottom w:val="none" w:sz="0" w:space="0" w:color="auto"/>
            <w:right w:val="none" w:sz="0" w:space="0" w:color="auto"/>
          </w:divBdr>
        </w:div>
        <w:div w:id="1534348661">
          <w:marLeft w:val="640"/>
          <w:marRight w:val="0"/>
          <w:marTop w:val="0"/>
          <w:marBottom w:val="0"/>
          <w:divBdr>
            <w:top w:val="none" w:sz="0" w:space="0" w:color="auto"/>
            <w:left w:val="none" w:sz="0" w:space="0" w:color="auto"/>
            <w:bottom w:val="none" w:sz="0" w:space="0" w:color="auto"/>
            <w:right w:val="none" w:sz="0" w:space="0" w:color="auto"/>
          </w:divBdr>
        </w:div>
        <w:div w:id="1543402175">
          <w:marLeft w:val="640"/>
          <w:marRight w:val="0"/>
          <w:marTop w:val="0"/>
          <w:marBottom w:val="0"/>
          <w:divBdr>
            <w:top w:val="none" w:sz="0" w:space="0" w:color="auto"/>
            <w:left w:val="none" w:sz="0" w:space="0" w:color="auto"/>
            <w:bottom w:val="none" w:sz="0" w:space="0" w:color="auto"/>
            <w:right w:val="none" w:sz="0" w:space="0" w:color="auto"/>
          </w:divBdr>
        </w:div>
        <w:div w:id="1553925110">
          <w:marLeft w:val="640"/>
          <w:marRight w:val="0"/>
          <w:marTop w:val="0"/>
          <w:marBottom w:val="0"/>
          <w:divBdr>
            <w:top w:val="none" w:sz="0" w:space="0" w:color="auto"/>
            <w:left w:val="none" w:sz="0" w:space="0" w:color="auto"/>
            <w:bottom w:val="none" w:sz="0" w:space="0" w:color="auto"/>
            <w:right w:val="none" w:sz="0" w:space="0" w:color="auto"/>
          </w:divBdr>
        </w:div>
        <w:div w:id="1555657723">
          <w:marLeft w:val="640"/>
          <w:marRight w:val="0"/>
          <w:marTop w:val="0"/>
          <w:marBottom w:val="0"/>
          <w:divBdr>
            <w:top w:val="none" w:sz="0" w:space="0" w:color="auto"/>
            <w:left w:val="none" w:sz="0" w:space="0" w:color="auto"/>
            <w:bottom w:val="none" w:sz="0" w:space="0" w:color="auto"/>
            <w:right w:val="none" w:sz="0" w:space="0" w:color="auto"/>
          </w:divBdr>
        </w:div>
        <w:div w:id="1557275135">
          <w:marLeft w:val="640"/>
          <w:marRight w:val="0"/>
          <w:marTop w:val="0"/>
          <w:marBottom w:val="0"/>
          <w:divBdr>
            <w:top w:val="none" w:sz="0" w:space="0" w:color="auto"/>
            <w:left w:val="none" w:sz="0" w:space="0" w:color="auto"/>
            <w:bottom w:val="none" w:sz="0" w:space="0" w:color="auto"/>
            <w:right w:val="none" w:sz="0" w:space="0" w:color="auto"/>
          </w:divBdr>
        </w:div>
        <w:div w:id="1565800983">
          <w:marLeft w:val="640"/>
          <w:marRight w:val="0"/>
          <w:marTop w:val="0"/>
          <w:marBottom w:val="0"/>
          <w:divBdr>
            <w:top w:val="none" w:sz="0" w:space="0" w:color="auto"/>
            <w:left w:val="none" w:sz="0" w:space="0" w:color="auto"/>
            <w:bottom w:val="none" w:sz="0" w:space="0" w:color="auto"/>
            <w:right w:val="none" w:sz="0" w:space="0" w:color="auto"/>
          </w:divBdr>
        </w:div>
        <w:div w:id="1569463130">
          <w:marLeft w:val="640"/>
          <w:marRight w:val="0"/>
          <w:marTop w:val="0"/>
          <w:marBottom w:val="0"/>
          <w:divBdr>
            <w:top w:val="none" w:sz="0" w:space="0" w:color="auto"/>
            <w:left w:val="none" w:sz="0" w:space="0" w:color="auto"/>
            <w:bottom w:val="none" w:sz="0" w:space="0" w:color="auto"/>
            <w:right w:val="none" w:sz="0" w:space="0" w:color="auto"/>
          </w:divBdr>
        </w:div>
        <w:div w:id="1573271558">
          <w:marLeft w:val="640"/>
          <w:marRight w:val="0"/>
          <w:marTop w:val="0"/>
          <w:marBottom w:val="0"/>
          <w:divBdr>
            <w:top w:val="none" w:sz="0" w:space="0" w:color="auto"/>
            <w:left w:val="none" w:sz="0" w:space="0" w:color="auto"/>
            <w:bottom w:val="none" w:sz="0" w:space="0" w:color="auto"/>
            <w:right w:val="none" w:sz="0" w:space="0" w:color="auto"/>
          </w:divBdr>
        </w:div>
        <w:div w:id="1575968314">
          <w:marLeft w:val="640"/>
          <w:marRight w:val="0"/>
          <w:marTop w:val="0"/>
          <w:marBottom w:val="0"/>
          <w:divBdr>
            <w:top w:val="none" w:sz="0" w:space="0" w:color="auto"/>
            <w:left w:val="none" w:sz="0" w:space="0" w:color="auto"/>
            <w:bottom w:val="none" w:sz="0" w:space="0" w:color="auto"/>
            <w:right w:val="none" w:sz="0" w:space="0" w:color="auto"/>
          </w:divBdr>
        </w:div>
        <w:div w:id="1584102914">
          <w:marLeft w:val="640"/>
          <w:marRight w:val="0"/>
          <w:marTop w:val="0"/>
          <w:marBottom w:val="0"/>
          <w:divBdr>
            <w:top w:val="none" w:sz="0" w:space="0" w:color="auto"/>
            <w:left w:val="none" w:sz="0" w:space="0" w:color="auto"/>
            <w:bottom w:val="none" w:sz="0" w:space="0" w:color="auto"/>
            <w:right w:val="none" w:sz="0" w:space="0" w:color="auto"/>
          </w:divBdr>
        </w:div>
      </w:divsChild>
    </w:div>
    <w:div w:id="902637519">
      <w:bodyDiv w:val="1"/>
      <w:marLeft w:val="0"/>
      <w:marRight w:val="0"/>
      <w:marTop w:val="0"/>
      <w:marBottom w:val="0"/>
      <w:divBdr>
        <w:top w:val="none" w:sz="0" w:space="0" w:color="auto"/>
        <w:left w:val="none" w:sz="0" w:space="0" w:color="auto"/>
        <w:bottom w:val="none" w:sz="0" w:space="0" w:color="auto"/>
        <w:right w:val="none" w:sz="0" w:space="0" w:color="auto"/>
      </w:divBdr>
      <w:divsChild>
        <w:div w:id="11037133">
          <w:marLeft w:val="640"/>
          <w:marRight w:val="0"/>
          <w:marTop w:val="0"/>
          <w:marBottom w:val="0"/>
          <w:divBdr>
            <w:top w:val="none" w:sz="0" w:space="0" w:color="auto"/>
            <w:left w:val="none" w:sz="0" w:space="0" w:color="auto"/>
            <w:bottom w:val="none" w:sz="0" w:space="0" w:color="auto"/>
            <w:right w:val="none" w:sz="0" w:space="0" w:color="auto"/>
          </w:divBdr>
        </w:div>
        <w:div w:id="16545132">
          <w:marLeft w:val="640"/>
          <w:marRight w:val="0"/>
          <w:marTop w:val="0"/>
          <w:marBottom w:val="0"/>
          <w:divBdr>
            <w:top w:val="none" w:sz="0" w:space="0" w:color="auto"/>
            <w:left w:val="none" w:sz="0" w:space="0" w:color="auto"/>
            <w:bottom w:val="none" w:sz="0" w:space="0" w:color="auto"/>
            <w:right w:val="none" w:sz="0" w:space="0" w:color="auto"/>
          </w:divBdr>
        </w:div>
        <w:div w:id="57170259">
          <w:marLeft w:val="640"/>
          <w:marRight w:val="0"/>
          <w:marTop w:val="0"/>
          <w:marBottom w:val="0"/>
          <w:divBdr>
            <w:top w:val="none" w:sz="0" w:space="0" w:color="auto"/>
            <w:left w:val="none" w:sz="0" w:space="0" w:color="auto"/>
            <w:bottom w:val="none" w:sz="0" w:space="0" w:color="auto"/>
            <w:right w:val="none" w:sz="0" w:space="0" w:color="auto"/>
          </w:divBdr>
        </w:div>
        <w:div w:id="66806932">
          <w:marLeft w:val="640"/>
          <w:marRight w:val="0"/>
          <w:marTop w:val="0"/>
          <w:marBottom w:val="0"/>
          <w:divBdr>
            <w:top w:val="none" w:sz="0" w:space="0" w:color="auto"/>
            <w:left w:val="none" w:sz="0" w:space="0" w:color="auto"/>
            <w:bottom w:val="none" w:sz="0" w:space="0" w:color="auto"/>
            <w:right w:val="none" w:sz="0" w:space="0" w:color="auto"/>
          </w:divBdr>
        </w:div>
        <w:div w:id="70009861">
          <w:marLeft w:val="640"/>
          <w:marRight w:val="0"/>
          <w:marTop w:val="0"/>
          <w:marBottom w:val="0"/>
          <w:divBdr>
            <w:top w:val="none" w:sz="0" w:space="0" w:color="auto"/>
            <w:left w:val="none" w:sz="0" w:space="0" w:color="auto"/>
            <w:bottom w:val="none" w:sz="0" w:space="0" w:color="auto"/>
            <w:right w:val="none" w:sz="0" w:space="0" w:color="auto"/>
          </w:divBdr>
        </w:div>
        <w:div w:id="72818605">
          <w:marLeft w:val="640"/>
          <w:marRight w:val="0"/>
          <w:marTop w:val="0"/>
          <w:marBottom w:val="0"/>
          <w:divBdr>
            <w:top w:val="none" w:sz="0" w:space="0" w:color="auto"/>
            <w:left w:val="none" w:sz="0" w:space="0" w:color="auto"/>
            <w:bottom w:val="none" w:sz="0" w:space="0" w:color="auto"/>
            <w:right w:val="none" w:sz="0" w:space="0" w:color="auto"/>
          </w:divBdr>
        </w:div>
        <w:div w:id="74472257">
          <w:marLeft w:val="640"/>
          <w:marRight w:val="0"/>
          <w:marTop w:val="0"/>
          <w:marBottom w:val="0"/>
          <w:divBdr>
            <w:top w:val="none" w:sz="0" w:space="0" w:color="auto"/>
            <w:left w:val="none" w:sz="0" w:space="0" w:color="auto"/>
            <w:bottom w:val="none" w:sz="0" w:space="0" w:color="auto"/>
            <w:right w:val="none" w:sz="0" w:space="0" w:color="auto"/>
          </w:divBdr>
        </w:div>
        <w:div w:id="77411663">
          <w:marLeft w:val="640"/>
          <w:marRight w:val="0"/>
          <w:marTop w:val="0"/>
          <w:marBottom w:val="0"/>
          <w:divBdr>
            <w:top w:val="none" w:sz="0" w:space="0" w:color="auto"/>
            <w:left w:val="none" w:sz="0" w:space="0" w:color="auto"/>
            <w:bottom w:val="none" w:sz="0" w:space="0" w:color="auto"/>
            <w:right w:val="none" w:sz="0" w:space="0" w:color="auto"/>
          </w:divBdr>
        </w:div>
        <w:div w:id="91122119">
          <w:marLeft w:val="640"/>
          <w:marRight w:val="0"/>
          <w:marTop w:val="0"/>
          <w:marBottom w:val="0"/>
          <w:divBdr>
            <w:top w:val="none" w:sz="0" w:space="0" w:color="auto"/>
            <w:left w:val="none" w:sz="0" w:space="0" w:color="auto"/>
            <w:bottom w:val="none" w:sz="0" w:space="0" w:color="auto"/>
            <w:right w:val="none" w:sz="0" w:space="0" w:color="auto"/>
          </w:divBdr>
        </w:div>
        <w:div w:id="107625375">
          <w:marLeft w:val="640"/>
          <w:marRight w:val="0"/>
          <w:marTop w:val="0"/>
          <w:marBottom w:val="0"/>
          <w:divBdr>
            <w:top w:val="none" w:sz="0" w:space="0" w:color="auto"/>
            <w:left w:val="none" w:sz="0" w:space="0" w:color="auto"/>
            <w:bottom w:val="none" w:sz="0" w:space="0" w:color="auto"/>
            <w:right w:val="none" w:sz="0" w:space="0" w:color="auto"/>
          </w:divBdr>
        </w:div>
        <w:div w:id="109859564">
          <w:marLeft w:val="640"/>
          <w:marRight w:val="0"/>
          <w:marTop w:val="0"/>
          <w:marBottom w:val="0"/>
          <w:divBdr>
            <w:top w:val="none" w:sz="0" w:space="0" w:color="auto"/>
            <w:left w:val="none" w:sz="0" w:space="0" w:color="auto"/>
            <w:bottom w:val="none" w:sz="0" w:space="0" w:color="auto"/>
            <w:right w:val="none" w:sz="0" w:space="0" w:color="auto"/>
          </w:divBdr>
        </w:div>
        <w:div w:id="125978490">
          <w:marLeft w:val="640"/>
          <w:marRight w:val="0"/>
          <w:marTop w:val="0"/>
          <w:marBottom w:val="0"/>
          <w:divBdr>
            <w:top w:val="none" w:sz="0" w:space="0" w:color="auto"/>
            <w:left w:val="none" w:sz="0" w:space="0" w:color="auto"/>
            <w:bottom w:val="none" w:sz="0" w:space="0" w:color="auto"/>
            <w:right w:val="none" w:sz="0" w:space="0" w:color="auto"/>
          </w:divBdr>
        </w:div>
        <w:div w:id="126053344">
          <w:marLeft w:val="640"/>
          <w:marRight w:val="0"/>
          <w:marTop w:val="0"/>
          <w:marBottom w:val="0"/>
          <w:divBdr>
            <w:top w:val="none" w:sz="0" w:space="0" w:color="auto"/>
            <w:left w:val="none" w:sz="0" w:space="0" w:color="auto"/>
            <w:bottom w:val="none" w:sz="0" w:space="0" w:color="auto"/>
            <w:right w:val="none" w:sz="0" w:space="0" w:color="auto"/>
          </w:divBdr>
        </w:div>
        <w:div w:id="136463174">
          <w:marLeft w:val="640"/>
          <w:marRight w:val="0"/>
          <w:marTop w:val="0"/>
          <w:marBottom w:val="0"/>
          <w:divBdr>
            <w:top w:val="none" w:sz="0" w:space="0" w:color="auto"/>
            <w:left w:val="none" w:sz="0" w:space="0" w:color="auto"/>
            <w:bottom w:val="none" w:sz="0" w:space="0" w:color="auto"/>
            <w:right w:val="none" w:sz="0" w:space="0" w:color="auto"/>
          </w:divBdr>
        </w:div>
        <w:div w:id="153224375">
          <w:marLeft w:val="640"/>
          <w:marRight w:val="0"/>
          <w:marTop w:val="0"/>
          <w:marBottom w:val="0"/>
          <w:divBdr>
            <w:top w:val="none" w:sz="0" w:space="0" w:color="auto"/>
            <w:left w:val="none" w:sz="0" w:space="0" w:color="auto"/>
            <w:bottom w:val="none" w:sz="0" w:space="0" w:color="auto"/>
            <w:right w:val="none" w:sz="0" w:space="0" w:color="auto"/>
          </w:divBdr>
        </w:div>
        <w:div w:id="170604087">
          <w:marLeft w:val="640"/>
          <w:marRight w:val="0"/>
          <w:marTop w:val="0"/>
          <w:marBottom w:val="0"/>
          <w:divBdr>
            <w:top w:val="none" w:sz="0" w:space="0" w:color="auto"/>
            <w:left w:val="none" w:sz="0" w:space="0" w:color="auto"/>
            <w:bottom w:val="none" w:sz="0" w:space="0" w:color="auto"/>
            <w:right w:val="none" w:sz="0" w:space="0" w:color="auto"/>
          </w:divBdr>
        </w:div>
        <w:div w:id="177355625">
          <w:marLeft w:val="640"/>
          <w:marRight w:val="0"/>
          <w:marTop w:val="0"/>
          <w:marBottom w:val="0"/>
          <w:divBdr>
            <w:top w:val="none" w:sz="0" w:space="0" w:color="auto"/>
            <w:left w:val="none" w:sz="0" w:space="0" w:color="auto"/>
            <w:bottom w:val="none" w:sz="0" w:space="0" w:color="auto"/>
            <w:right w:val="none" w:sz="0" w:space="0" w:color="auto"/>
          </w:divBdr>
        </w:div>
        <w:div w:id="185605733">
          <w:marLeft w:val="640"/>
          <w:marRight w:val="0"/>
          <w:marTop w:val="0"/>
          <w:marBottom w:val="0"/>
          <w:divBdr>
            <w:top w:val="none" w:sz="0" w:space="0" w:color="auto"/>
            <w:left w:val="none" w:sz="0" w:space="0" w:color="auto"/>
            <w:bottom w:val="none" w:sz="0" w:space="0" w:color="auto"/>
            <w:right w:val="none" w:sz="0" w:space="0" w:color="auto"/>
          </w:divBdr>
        </w:div>
        <w:div w:id="190342427">
          <w:marLeft w:val="640"/>
          <w:marRight w:val="0"/>
          <w:marTop w:val="0"/>
          <w:marBottom w:val="0"/>
          <w:divBdr>
            <w:top w:val="none" w:sz="0" w:space="0" w:color="auto"/>
            <w:left w:val="none" w:sz="0" w:space="0" w:color="auto"/>
            <w:bottom w:val="none" w:sz="0" w:space="0" w:color="auto"/>
            <w:right w:val="none" w:sz="0" w:space="0" w:color="auto"/>
          </w:divBdr>
        </w:div>
        <w:div w:id="210387263">
          <w:marLeft w:val="640"/>
          <w:marRight w:val="0"/>
          <w:marTop w:val="0"/>
          <w:marBottom w:val="0"/>
          <w:divBdr>
            <w:top w:val="none" w:sz="0" w:space="0" w:color="auto"/>
            <w:left w:val="none" w:sz="0" w:space="0" w:color="auto"/>
            <w:bottom w:val="none" w:sz="0" w:space="0" w:color="auto"/>
            <w:right w:val="none" w:sz="0" w:space="0" w:color="auto"/>
          </w:divBdr>
        </w:div>
        <w:div w:id="229538563">
          <w:marLeft w:val="640"/>
          <w:marRight w:val="0"/>
          <w:marTop w:val="0"/>
          <w:marBottom w:val="0"/>
          <w:divBdr>
            <w:top w:val="none" w:sz="0" w:space="0" w:color="auto"/>
            <w:left w:val="none" w:sz="0" w:space="0" w:color="auto"/>
            <w:bottom w:val="none" w:sz="0" w:space="0" w:color="auto"/>
            <w:right w:val="none" w:sz="0" w:space="0" w:color="auto"/>
          </w:divBdr>
        </w:div>
        <w:div w:id="247346532">
          <w:marLeft w:val="640"/>
          <w:marRight w:val="0"/>
          <w:marTop w:val="0"/>
          <w:marBottom w:val="0"/>
          <w:divBdr>
            <w:top w:val="none" w:sz="0" w:space="0" w:color="auto"/>
            <w:left w:val="none" w:sz="0" w:space="0" w:color="auto"/>
            <w:bottom w:val="none" w:sz="0" w:space="0" w:color="auto"/>
            <w:right w:val="none" w:sz="0" w:space="0" w:color="auto"/>
          </w:divBdr>
        </w:div>
        <w:div w:id="253248993">
          <w:marLeft w:val="640"/>
          <w:marRight w:val="0"/>
          <w:marTop w:val="0"/>
          <w:marBottom w:val="0"/>
          <w:divBdr>
            <w:top w:val="none" w:sz="0" w:space="0" w:color="auto"/>
            <w:left w:val="none" w:sz="0" w:space="0" w:color="auto"/>
            <w:bottom w:val="none" w:sz="0" w:space="0" w:color="auto"/>
            <w:right w:val="none" w:sz="0" w:space="0" w:color="auto"/>
          </w:divBdr>
        </w:div>
        <w:div w:id="264339306">
          <w:marLeft w:val="640"/>
          <w:marRight w:val="0"/>
          <w:marTop w:val="0"/>
          <w:marBottom w:val="0"/>
          <w:divBdr>
            <w:top w:val="none" w:sz="0" w:space="0" w:color="auto"/>
            <w:left w:val="none" w:sz="0" w:space="0" w:color="auto"/>
            <w:bottom w:val="none" w:sz="0" w:space="0" w:color="auto"/>
            <w:right w:val="none" w:sz="0" w:space="0" w:color="auto"/>
          </w:divBdr>
        </w:div>
        <w:div w:id="270431545">
          <w:marLeft w:val="640"/>
          <w:marRight w:val="0"/>
          <w:marTop w:val="0"/>
          <w:marBottom w:val="0"/>
          <w:divBdr>
            <w:top w:val="none" w:sz="0" w:space="0" w:color="auto"/>
            <w:left w:val="none" w:sz="0" w:space="0" w:color="auto"/>
            <w:bottom w:val="none" w:sz="0" w:space="0" w:color="auto"/>
            <w:right w:val="none" w:sz="0" w:space="0" w:color="auto"/>
          </w:divBdr>
        </w:div>
        <w:div w:id="274990744">
          <w:marLeft w:val="640"/>
          <w:marRight w:val="0"/>
          <w:marTop w:val="0"/>
          <w:marBottom w:val="0"/>
          <w:divBdr>
            <w:top w:val="none" w:sz="0" w:space="0" w:color="auto"/>
            <w:left w:val="none" w:sz="0" w:space="0" w:color="auto"/>
            <w:bottom w:val="none" w:sz="0" w:space="0" w:color="auto"/>
            <w:right w:val="none" w:sz="0" w:space="0" w:color="auto"/>
          </w:divBdr>
        </w:div>
        <w:div w:id="275061679">
          <w:marLeft w:val="640"/>
          <w:marRight w:val="0"/>
          <w:marTop w:val="0"/>
          <w:marBottom w:val="0"/>
          <w:divBdr>
            <w:top w:val="none" w:sz="0" w:space="0" w:color="auto"/>
            <w:left w:val="none" w:sz="0" w:space="0" w:color="auto"/>
            <w:bottom w:val="none" w:sz="0" w:space="0" w:color="auto"/>
            <w:right w:val="none" w:sz="0" w:space="0" w:color="auto"/>
          </w:divBdr>
        </w:div>
        <w:div w:id="276450074">
          <w:marLeft w:val="640"/>
          <w:marRight w:val="0"/>
          <w:marTop w:val="0"/>
          <w:marBottom w:val="0"/>
          <w:divBdr>
            <w:top w:val="none" w:sz="0" w:space="0" w:color="auto"/>
            <w:left w:val="none" w:sz="0" w:space="0" w:color="auto"/>
            <w:bottom w:val="none" w:sz="0" w:space="0" w:color="auto"/>
            <w:right w:val="none" w:sz="0" w:space="0" w:color="auto"/>
          </w:divBdr>
        </w:div>
        <w:div w:id="277378906">
          <w:marLeft w:val="640"/>
          <w:marRight w:val="0"/>
          <w:marTop w:val="0"/>
          <w:marBottom w:val="0"/>
          <w:divBdr>
            <w:top w:val="none" w:sz="0" w:space="0" w:color="auto"/>
            <w:left w:val="none" w:sz="0" w:space="0" w:color="auto"/>
            <w:bottom w:val="none" w:sz="0" w:space="0" w:color="auto"/>
            <w:right w:val="none" w:sz="0" w:space="0" w:color="auto"/>
          </w:divBdr>
        </w:div>
        <w:div w:id="290092878">
          <w:marLeft w:val="640"/>
          <w:marRight w:val="0"/>
          <w:marTop w:val="0"/>
          <w:marBottom w:val="0"/>
          <w:divBdr>
            <w:top w:val="none" w:sz="0" w:space="0" w:color="auto"/>
            <w:left w:val="none" w:sz="0" w:space="0" w:color="auto"/>
            <w:bottom w:val="none" w:sz="0" w:space="0" w:color="auto"/>
            <w:right w:val="none" w:sz="0" w:space="0" w:color="auto"/>
          </w:divBdr>
        </w:div>
        <w:div w:id="290289278">
          <w:marLeft w:val="640"/>
          <w:marRight w:val="0"/>
          <w:marTop w:val="0"/>
          <w:marBottom w:val="0"/>
          <w:divBdr>
            <w:top w:val="none" w:sz="0" w:space="0" w:color="auto"/>
            <w:left w:val="none" w:sz="0" w:space="0" w:color="auto"/>
            <w:bottom w:val="none" w:sz="0" w:space="0" w:color="auto"/>
            <w:right w:val="none" w:sz="0" w:space="0" w:color="auto"/>
          </w:divBdr>
        </w:div>
        <w:div w:id="306858079">
          <w:marLeft w:val="640"/>
          <w:marRight w:val="0"/>
          <w:marTop w:val="0"/>
          <w:marBottom w:val="0"/>
          <w:divBdr>
            <w:top w:val="none" w:sz="0" w:space="0" w:color="auto"/>
            <w:left w:val="none" w:sz="0" w:space="0" w:color="auto"/>
            <w:bottom w:val="none" w:sz="0" w:space="0" w:color="auto"/>
            <w:right w:val="none" w:sz="0" w:space="0" w:color="auto"/>
          </w:divBdr>
        </w:div>
        <w:div w:id="312760446">
          <w:marLeft w:val="640"/>
          <w:marRight w:val="0"/>
          <w:marTop w:val="0"/>
          <w:marBottom w:val="0"/>
          <w:divBdr>
            <w:top w:val="none" w:sz="0" w:space="0" w:color="auto"/>
            <w:left w:val="none" w:sz="0" w:space="0" w:color="auto"/>
            <w:bottom w:val="none" w:sz="0" w:space="0" w:color="auto"/>
            <w:right w:val="none" w:sz="0" w:space="0" w:color="auto"/>
          </w:divBdr>
        </w:div>
        <w:div w:id="323778973">
          <w:marLeft w:val="640"/>
          <w:marRight w:val="0"/>
          <w:marTop w:val="0"/>
          <w:marBottom w:val="0"/>
          <w:divBdr>
            <w:top w:val="none" w:sz="0" w:space="0" w:color="auto"/>
            <w:left w:val="none" w:sz="0" w:space="0" w:color="auto"/>
            <w:bottom w:val="none" w:sz="0" w:space="0" w:color="auto"/>
            <w:right w:val="none" w:sz="0" w:space="0" w:color="auto"/>
          </w:divBdr>
        </w:div>
        <w:div w:id="339311750">
          <w:marLeft w:val="640"/>
          <w:marRight w:val="0"/>
          <w:marTop w:val="0"/>
          <w:marBottom w:val="0"/>
          <w:divBdr>
            <w:top w:val="none" w:sz="0" w:space="0" w:color="auto"/>
            <w:left w:val="none" w:sz="0" w:space="0" w:color="auto"/>
            <w:bottom w:val="none" w:sz="0" w:space="0" w:color="auto"/>
            <w:right w:val="none" w:sz="0" w:space="0" w:color="auto"/>
          </w:divBdr>
        </w:div>
        <w:div w:id="346299224">
          <w:marLeft w:val="640"/>
          <w:marRight w:val="0"/>
          <w:marTop w:val="0"/>
          <w:marBottom w:val="0"/>
          <w:divBdr>
            <w:top w:val="none" w:sz="0" w:space="0" w:color="auto"/>
            <w:left w:val="none" w:sz="0" w:space="0" w:color="auto"/>
            <w:bottom w:val="none" w:sz="0" w:space="0" w:color="auto"/>
            <w:right w:val="none" w:sz="0" w:space="0" w:color="auto"/>
          </w:divBdr>
        </w:div>
        <w:div w:id="362902162">
          <w:marLeft w:val="640"/>
          <w:marRight w:val="0"/>
          <w:marTop w:val="0"/>
          <w:marBottom w:val="0"/>
          <w:divBdr>
            <w:top w:val="none" w:sz="0" w:space="0" w:color="auto"/>
            <w:left w:val="none" w:sz="0" w:space="0" w:color="auto"/>
            <w:bottom w:val="none" w:sz="0" w:space="0" w:color="auto"/>
            <w:right w:val="none" w:sz="0" w:space="0" w:color="auto"/>
          </w:divBdr>
        </w:div>
        <w:div w:id="378478715">
          <w:marLeft w:val="640"/>
          <w:marRight w:val="0"/>
          <w:marTop w:val="0"/>
          <w:marBottom w:val="0"/>
          <w:divBdr>
            <w:top w:val="none" w:sz="0" w:space="0" w:color="auto"/>
            <w:left w:val="none" w:sz="0" w:space="0" w:color="auto"/>
            <w:bottom w:val="none" w:sz="0" w:space="0" w:color="auto"/>
            <w:right w:val="none" w:sz="0" w:space="0" w:color="auto"/>
          </w:divBdr>
        </w:div>
        <w:div w:id="378625836">
          <w:marLeft w:val="640"/>
          <w:marRight w:val="0"/>
          <w:marTop w:val="0"/>
          <w:marBottom w:val="0"/>
          <w:divBdr>
            <w:top w:val="none" w:sz="0" w:space="0" w:color="auto"/>
            <w:left w:val="none" w:sz="0" w:space="0" w:color="auto"/>
            <w:bottom w:val="none" w:sz="0" w:space="0" w:color="auto"/>
            <w:right w:val="none" w:sz="0" w:space="0" w:color="auto"/>
          </w:divBdr>
        </w:div>
        <w:div w:id="383677774">
          <w:marLeft w:val="640"/>
          <w:marRight w:val="0"/>
          <w:marTop w:val="0"/>
          <w:marBottom w:val="0"/>
          <w:divBdr>
            <w:top w:val="none" w:sz="0" w:space="0" w:color="auto"/>
            <w:left w:val="none" w:sz="0" w:space="0" w:color="auto"/>
            <w:bottom w:val="none" w:sz="0" w:space="0" w:color="auto"/>
            <w:right w:val="none" w:sz="0" w:space="0" w:color="auto"/>
          </w:divBdr>
        </w:div>
        <w:div w:id="400954152">
          <w:marLeft w:val="640"/>
          <w:marRight w:val="0"/>
          <w:marTop w:val="0"/>
          <w:marBottom w:val="0"/>
          <w:divBdr>
            <w:top w:val="none" w:sz="0" w:space="0" w:color="auto"/>
            <w:left w:val="none" w:sz="0" w:space="0" w:color="auto"/>
            <w:bottom w:val="none" w:sz="0" w:space="0" w:color="auto"/>
            <w:right w:val="none" w:sz="0" w:space="0" w:color="auto"/>
          </w:divBdr>
        </w:div>
        <w:div w:id="406463535">
          <w:marLeft w:val="640"/>
          <w:marRight w:val="0"/>
          <w:marTop w:val="0"/>
          <w:marBottom w:val="0"/>
          <w:divBdr>
            <w:top w:val="none" w:sz="0" w:space="0" w:color="auto"/>
            <w:left w:val="none" w:sz="0" w:space="0" w:color="auto"/>
            <w:bottom w:val="none" w:sz="0" w:space="0" w:color="auto"/>
            <w:right w:val="none" w:sz="0" w:space="0" w:color="auto"/>
          </w:divBdr>
        </w:div>
        <w:div w:id="420300516">
          <w:marLeft w:val="640"/>
          <w:marRight w:val="0"/>
          <w:marTop w:val="0"/>
          <w:marBottom w:val="0"/>
          <w:divBdr>
            <w:top w:val="none" w:sz="0" w:space="0" w:color="auto"/>
            <w:left w:val="none" w:sz="0" w:space="0" w:color="auto"/>
            <w:bottom w:val="none" w:sz="0" w:space="0" w:color="auto"/>
            <w:right w:val="none" w:sz="0" w:space="0" w:color="auto"/>
          </w:divBdr>
        </w:div>
        <w:div w:id="424377831">
          <w:marLeft w:val="640"/>
          <w:marRight w:val="0"/>
          <w:marTop w:val="0"/>
          <w:marBottom w:val="0"/>
          <w:divBdr>
            <w:top w:val="none" w:sz="0" w:space="0" w:color="auto"/>
            <w:left w:val="none" w:sz="0" w:space="0" w:color="auto"/>
            <w:bottom w:val="none" w:sz="0" w:space="0" w:color="auto"/>
            <w:right w:val="none" w:sz="0" w:space="0" w:color="auto"/>
          </w:divBdr>
        </w:div>
        <w:div w:id="445272218">
          <w:marLeft w:val="640"/>
          <w:marRight w:val="0"/>
          <w:marTop w:val="0"/>
          <w:marBottom w:val="0"/>
          <w:divBdr>
            <w:top w:val="none" w:sz="0" w:space="0" w:color="auto"/>
            <w:left w:val="none" w:sz="0" w:space="0" w:color="auto"/>
            <w:bottom w:val="none" w:sz="0" w:space="0" w:color="auto"/>
            <w:right w:val="none" w:sz="0" w:space="0" w:color="auto"/>
          </w:divBdr>
        </w:div>
        <w:div w:id="465515215">
          <w:marLeft w:val="640"/>
          <w:marRight w:val="0"/>
          <w:marTop w:val="0"/>
          <w:marBottom w:val="0"/>
          <w:divBdr>
            <w:top w:val="none" w:sz="0" w:space="0" w:color="auto"/>
            <w:left w:val="none" w:sz="0" w:space="0" w:color="auto"/>
            <w:bottom w:val="none" w:sz="0" w:space="0" w:color="auto"/>
            <w:right w:val="none" w:sz="0" w:space="0" w:color="auto"/>
          </w:divBdr>
        </w:div>
        <w:div w:id="467019277">
          <w:marLeft w:val="640"/>
          <w:marRight w:val="0"/>
          <w:marTop w:val="0"/>
          <w:marBottom w:val="0"/>
          <w:divBdr>
            <w:top w:val="none" w:sz="0" w:space="0" w:color="auto"/>
            <w:left w:val="none" w:sz="0" w:space="0" w:color="auto"/>
            <w:bottom w:val="none" w:sz="0" w:space="0" w:color="auto"/>
            <w:right w:val="none" w:sz="0" w:space="0" w:color="auto"/>
          </w:divBdr>
        </w:div>
        <w:div w:id="470252755">
          <w:marLeft w:val="640"/>
          <w:marRight w:val="0"/>
          <w:marTop w:val="0"/>
          <w:marBottom w:val="0"/>
          <w:divBdr>
            <w:top w:val="none" w:sz="0" w:space="0" w:color="auto"/>
            <w:left w:val="none" w:sz="0" w:space="0" w:color="auto"/>
            <w:bottom w:val="none" w:sz="0" w:space="0" w:color="auto"/>
            <w:right w:val="none" w:sz="0" w:space="0" w:color="auto"/>
          </w:divBdr>
        </w:div>
        <w:div w:id="475411277">
          <w:marLeft w:val="640"/>
          <w:marRight w:val="0"/>
          <w:marTop w:val="0"/>
          <w:marBottom w:val="0"/>
          <w:divBdr>
            <w:top w:val="none" w:sz="0" w:space="0" w:color="auto"/>
            <w:left w:val="none" w:sz="0" w:space="0" w:color="auto"/>
            <w:bottom w:val="none" w:sz="0" w:space="0" w:color="auto"/>
            <w:right w:val="none" w:sz="0" w:space="0" w:color="auto"/>
          </w:divBdr>
        </w:div>
        <w:div w:id="479032489">
          <w:marLeft w:val="640"/>
          <w:marRight w:val="0"/>
          <w:marTop w:val="0"/>
          <w:marBottom w:val="0"/>
          <w:divBdr>
            <w:top w:val="none" w:sz="0" w:space="0" w:color="auto"/>
            <w:left w:val="none" w:sz="0" w:space="0" w:color="auto"/>
            <w:bottom w:val="none" w:sz="0" w:space="0" w:color="auto"/>
            <w:right w:val="none" w:sz="0" w:space="0" w:color="auto"/>
          </w:divBdr>
        </w:div>
        <w:div w:id="486631163">
          <w:marLeft w:val="640"/>
          <w:marRight w:val="0"/>
          <w:marTop w:val="0"/>
          <w:marBottom w:val="0"/>
          <w:divBdr>
            <w:top w:val="none" w:sz="0" w:space="0" w:color="auto"/>
            <w:left w:val="none" w:sz="0" w:space="0" w:color="auto"/>
            <w:bottom w:val="none" w:sz="0" w:space="0" w:color="auto"/>
            <w:right w:val="none" w:sz="0" w:space="0" w:color="auto"/>
          </w:divBdr>
        </w:div>
        <w:div w:id="492532160">
          <w:marLeft w:val="640"/>
          <w:marRight w:val="0"/>
          <w:marTop w:val="0"/>
          <w:marBottom w:val="0"/>
          <w:divBdr>
            <w:top w:val="none" w:sz="0" w:space="0" w:color="auto"/>
            <w:left w:val="none" w:sz="0" w:space="0" w:color="auto"/>
            <w:bottom w:val="none" w:sz="0" w:space="0" w:color="auto"/>
            <w:right w:val="none" w:sz="0" w:space="0" w:color="auto"/>
          </w:divBdr>
        </w:div>
        <w:div w:id="493184435">
          <w:marLeft w:val="640"/>
          <w:marRight w:val="0"/>
          <w:marTop w:val="0"/>
          <w:marBottom w:val="0"/>
          <w:divBdr>
            <w:top w:val="none" w:sz="0" w:space="0" w:color="auto"/>
            <w:left w:val="none" w:sz="0" w:space="0" w:color="auto"/>
            <w:bottom w:val="none" w:sz="0" w:space="0" w:color="auto"/>
            <w:right w:val="none" w:sz="0" w:space="0" w:color="auto"/>
          </w:divBdr>
        </w:div>
        <w:div w:id="509417195">
          <w:marLeft w:val="640"/>
          <w:marRight w:val="0"/>
          <w:marTop w:val="0"/>
          <w:marBottom w:val="0"/>
          <w:divBdr>
            <w:top w:val="none" w:sz="0" w:space="0" w:color="auto"/>
            <w:left w:val="none" w:sz="0" w:space="0" w:color="auto"/>
            <w:bottom w:val="none" w:sz="0" w:space="0" w:color="auto"/>
            <w:right w:val="none" w:sz="0" w:space="0" w:color="auto"/>
          </w:divBdr>
        </w:div>
        <w:div w:id="509955213">
          <w:marLeft w:val="640"/>
          <w:marRight w:val="0"/>
          <w:marTop w:val="0"/>
          <w:marBottom w:val="0"/>
          <w:divBdr>
            <w:top w:val="none" w:sz="0" w:space="0" w:color="auto"/>
            <w:left w:val="none" w:sz="0" w:space="0" w:color="auto"/>
            <w:bottom w:val="none" w:sz="0" w:space="0" w:color="auto"/>
            <w:right w:val="none" w:sz="0" w:space="0" w:color="auto"/>
          </w:divBdr>
        </w:div>
        <w:div w:id="514535829">
          <w:marLeft w:val="640"/>
          <w:marRight w:val="0"/>
          <w:marTop w:val="0"/>
          <w:marBottom w:val="0"/>
          <w:divBdr>
            <w:top w:val="none" w:sz="0" w:space="0" w:color="auto"/>
            <w:left w:val="none" w:sz="0" w:space="0" w:color="auto"/>
            <w:bottom w:val="none" w:sz="0" w:space="0" w:color="auto"/>
            <w:right w:val="none" w:sz="0" w:space="0" w:color="auto"/>
          </w:divBdr>
        </w:div>
        <w:div w:id="521407500">
          <w:marLeft w:val="640"/>
          <w:marRight w:val="0"/>
          <w:marTop w:val="0"/>
          <w:marBottom w:val="0"/>
          <w:divBdr>
            <w:top w:val="none" w:sz="0" w:space="0" w:color="auto"/>
            <w:left w:val="none" w:sz="0" w:space="0" w:color="auto"/>
            <w:bottom w:val="none" w:sz="0" w:space="0" w:color="auto"/>
            <w:right w:val="none" w:sz="0" w:space="0" w:color="auto"/>
          </w:divBdr>
        </w:div>
        <w:div w:id="532696070">
          <w:marLeft w:val="640"/>
          <w:marRight w:val="0"/>
          <w:marTop w:val="0"/>
          <w:marBottom w:val="0"/>
          <w:divBdr>
            <w:top w:val="none" w:sz="0" w:space="0" w:color="auto"/>
            <w:left w:val="none" w:sz="0" w:space="0" w:color="auto"/>
            <w:bottom w:val="none" w:sz="0" w:space="0" w:color="auto"/>
            <w:right w:val="none" w:sz="0" w:space="0" w:color="auto"/>
          </w:divBdr>
        </w:div>
        <w:div w:id="539589016">
          <w:marLeft w:val="640"/>
          <w:marRight w:val="0"/>
          <w:marTop w:val="0"/>
          <w:marBottom w:val="0"/>
          <w:divBdr>
            <w:top w:val="none" w:sz="0" w:space="0" w:color="auto"/>
            <w:left w:val="none" w:sz="0" w:space="0" w:color="auto"/>
            <w:bottom w:val="none" w:sz="0" w:space="0" w:color="auto"/>
            <w:right w:val="none" w:sz="0" w:space="0" w:color="auto"/>
          </w:divBdr>
        </w:div>
        <w:div w:id="541476545">
          <w:marLeft w:val="640"/>
          <w:marRight w:val="0"/>
          <w:marTop w:val="0"/>
          <w:marBottom w:val="0"/>
          <w:divBdr>
            <w:top w:val="none" w:sz="0" w:space="0" w:color="auto"/>
            <w:left w:val="none" w:sz="0" w:space="0" w:color="auto"/>
            <w:bottom w:val="none" w:sz="0" w:space="0" w:color="auto"/>
            <w:right w:val="none" w:sz="0" w:space="0" w:color="auto"/>
          </w:divBdr>
        </w:div>
        <w:div w:id="548537924">
          <w:marLeft w:val="640"/>
          <w:marRight w:val="0"/>
          <w:marTop w:val="0"/>
          <w:marBottom w:val="0"/>
          <w:divBdr>
            <w:top w:val="none" w:sz="0" w:space="0" w:color="auto"/>
            <w:left w:val="none" w:sz="0" w:space="0" w:color="auto"/>
            <w:bottom w:val="none" w:sz="0" w:space="0" w:color="auto"/>
            <w:right w:val="none" w:sz="0" w:space="0" w:color="auto"/>
          </w:divBdr>
        </w:div>
        <w:div w:id="567617034">
          <w:marLeft w:val="640"/>
          <w:marRight w:val="0"/>
          <w:marTop w:val="0"/>
          <w:marBottom w:val="0"/>
          <w:divBdr>
            <w:top w:val="none" w:sz="0" w:space="0" w:color="auto"/>
            <w:left w:val="none" w:sz="0" w:space="0" w:color="auto"/>
            <w:bottom w:val="none" w:sz="0" w:space="0" w:color="auto"/>
            <w:right w:val="none" w:sz="0" w:space="0" w:color="auto"/>
          </w:divBdr>
        </w:div>
        <w:div w:id="585455071">
          <w:marLeft w:val="640"/>
          <w:marRight w:val="0"/>
          <w:marTop w:val="0"/>
          <w:marBottom w:val="0"/>
          <w:divBdr>
            <w:top w:val="none" w:sz="0" w:space="0" w:color="auto"/>
            <w:left w:val="none" w:sz="0" w:space="0" w:color="auto"/>
            <w:bottom w:val="none" w:sz="0" w:space="0" w:color="auto"/>
            <w:right w:val="none" w:sz="0" w:space="0" w:color="auto"/>
          </w:divBdr>
        </w:div>
        <w:div w:id="589197389">
          <w:marLeft w:val="640"/>
          <w:marRight w:val="0"/>
          <w:marTop w:val="0"/>
          <w:marBottom w:val="0"/>
          <w:divBdr>
            <w:top w:val="none" w:sz="0" w:space="0" w:color="auto"/>
            <w:left w:val="none" w:sz="0" w:space="0" w:color="auto"/>
            <w:bottom w:val="none" w:sz="0" w:space="0" w:color="auto"/>
            <w:right w:val="none" w:sz="0" w:space="0" w:color="auto"/>
          </w:divBdr>
        </w:div>
        <w:div w:id="591087547">
          <w:marLeft w:val="640"/>
          <w:marRight w:val="0"/>
          <w:marTop w:val="0"/>
          <w:marBottom w:val="0"/>
          <w:divBdr>
            <w:top w:val="none" w:sz="0" w:space="0" w:color="auto"/>
            <w:left w:val="none" w:sz="0" w:space="0" w:color="auto"/>
            <w:bottom w:val="none" w:sz="0" w:space="0" w:color="auto"/>
            <w:right w:val="none" w:sz="0" w:space="0" w:color="auto"/>
          </w:divBdr>
        </w:div>
        <w:div w:id="612398698">
          <w:marLeft w:val="640"/>
          <w:marRight w:val="0"/>
          <w:marTop w:val="0"/>
          <w:marBottom w:val="0"/>
          <w:divBdr>
            <w:top w:val="none" w:sz="0" w:space="0" w:color="auto"/>
            <w:left w:val="none" w:sz="0" w:space="0" w:color="auto"/>
            <w:bottom w:val="none" w:sz="0" w:space="0" w:color="auto"/>
            <w:right w:val="none" w:sz="0" w:space="0" w:color="auto"/>
          </w:divBdr>
        </w:div>
        <w:div w:id="615137981">
          <w:marLeft w:val="640"/>
          <w:marRight w:val="0"/>
          <w:marTop w:val="0"/>
          <w:marBottom w:val="0"/>
          <w:divBdr>
            <w:top w:val="none" w:sz="0" w:space="0" w:color="auto"/>
            <w:left w:val="none" w:sz="0" w:space="0" w:color="auto"/>
            <w:bottom w:val="none" w:sz="0" w:space="0" w:color="auto"/>
            <w:right w:val="none" w:sz="0" w:space="0" w:color="auto"/>
          </w:divBdr>
        </w:div>
        <w:div w:id="628366676">
          <w:marLeft w:val="640"/>
          <w:marRight w:val="0"/>
          <w:marTop w:val="0"/>
          <w:marBottom w:val="0"/>
          <w:divBdr>
            <w:top w:val="none" w:sz="0" w:space="0" w:color="auto"/>
            <w:left w:val="none" w:sz="0" w:space="0" w:color="auto"/>
            <w:bottom w:val="none" w:sz="0" w:space="0" w:color="auto"/>
            <w:right w:val="none" w:sz="0" w:space="0" w:color="auto"/>
          </w:divBdr>
        </w:div>
        <w:div w:id="636765430">
          <w:marLeft w:val="640"/>
          <w:marRight w:val="0"/>
          <w:marTop w:val="0"/>
          <w:marBottom w:val="0"/>
          <w:divBdr>
            <w:top w:val="none" w:sz="0" w:space="0" w:color="auto"/>
            <w:left w:val="none" w:sz="0" w:space="0" w:color="auto"/>
            <w:bottom w:val="none" w:sz="0" w:space="0" w:color="auto"/>
            <w:right w:val="none" w:sz="0" w:space="0" w:color="auto"/>
          </w:divBdr>
        </w:div>
        <w:div w:id="651059571">
          <w:marLeft w:val="640"/>
          <w:marRight w:val="0"/>
          <w:marTop w:val="0"/>
          <w:marBottom w:val="0"/>
          <w:divBdr>
            <w:top w:val="none" w:sz="0" w:space="0" w:color="auto"/>
            <w:left w:val="none" w:sz="0" w:space="0" w:color="auto"/>
            <w:bottom w:val="none" w:sz="0" w:space="0" w:color="auto"/>
            <w:right w:val="none" w:sz="0" w:space="0" w:color="auto"/>
          </w:divBdr>
        </w:div>
        <w:div w:id="651444102">
          <w:marLeft w:val="640"/>
          <w:marRight w:val="0"/>
          <w:marTop w:val="0"/>
          <w:marBottom w:val="0"/>
          <w:divBdr>
            <w:top w:val="none" w:sz="0" w:space="0" w:color="auto"/>
            <w:left w:val="none" w:sz="0" w:space="0" w:color="auto"/>
            <w:bottom w:val="none" w:sz="0" w:space="0" w:color="auto"/>
            <w:right w:val="none" w:sz="0" w:space="0" w:color="auto"/>
          </w:divBdr>
        </w:div>
        <w:div w:id="655688687">
          <w:marLeft w:val="640"/>
          <w:marRight w:val="0"/>
          <w:marTop w:val="0"/>
          <w:marBottom w:val="0"/>
          <w:divBdr>
            <w:top w:val="none" w:sz="0" w:space="0" w:color="auto"/>
            <w:left w:val="none" w:sz="0" w:space="0" w:color="auto"/>
            <w:bottom w:val="none" w:sz="0" w:space="0" w:color="auto"/>
            <w:right w:val="none" w:sz="0" w:space="0" w:color="auto"/>
          </w:divBdr>
        </w:div>
        <w:div w:id="662900824">
          <w:marLeft w:val="640"/>
          <w:marRight w:val="0"/>
          <w:marTop w:val="0"/>
          <w:marBottom w:val="0"/>
          <w:divBdr>
            <w:top w:val="none" w:sz="0" w:space="0" w:color="auto"/>
            <w:left w:val="none" w:sz="0" w:space="0" w:color="auto"/>
            <w:bottom w:val="none" w:sz="0" w:space="0" w:color="auto"/>
            <w:right w:val="none" w:sz="0" w:space="0" w:color="auto"/>
          </w:divBdr>
        </w:div>
        <w:div w:id="687221245">
          <w:marLeft w:val="640"/>
          <w:marRight w:val="0"/>
          <w:marTop w:val="0"/>
          <w:marBottom w:val="0"/>
          <w:divBdr>
            <w:top w:val="none" w:sz="0" w:space="0" w:color="auto"/>
            <w:left w:val="none" w:sz="0" w:space="0" w:color="auto"/>
            <w:bottom w:val="none" w:sz="0" w:space="0" w:color="auto"/>
            <w:right w:val="none" w:sz="0" w:space="0" w:color="auto"/>
          </w:divBdr>
        </w:div>
        <w:div w:id="689449720">
          <w:marLeft w:val="640"/>
          <w:marRight w:val="0"/>
          <w:marTop w:val="0"/>
          <w:marBottom w:val="0"/>
          <w:divBdr>
            <w:top w:val="none" w:sz="0" w:space="0" w:color="auto"/>
            <w:left w:val="none" w:sz="0" w:space="0" w:color="auto"/>
            <w:bottom w:val="none" w:sz="0" w:space="0" w:color="auto"/>
            <w:right w:val="none" w:sz="0" w:space="0" w:color="auto"/>
          </w:divBdr>
        </w:div>
        <w:div w:id="697123687">
          <w:marLeft w:val="640"/>
          <w:marRight w:val="0"/>
          <w:marTop w:val="0"/>
          <w:marBottom w:val="0"/>
          <w:divBdr>
            <w:top w:val="none" w:sz="0" w:space="0" w:color="auto"/>
            <w:left w:val="none" w:sz="0" w:space="0" w:color="auto"/>
            <w:bottom w:val="none" w:sz="0" w:space="0" w:color="auto"/>
            <w:right w:val="none" w:sz="0" w:space="0" w:color="auto"/>
          </w:divBdr>
        </w:div>
        <w:div w:id="711466818">
          <w:marLeft w:val="640"/>
          <w:marRight w:val="0"/>
          <w:marTop w:val="0"/>
          <w:marBottom w:val="0"/>
          <w:divBdr>
            <w:top w:val="none" w:sz="0" w:space="0" w:color="auto"/>
            <w:left w:val="none" w:sz="0" w:space="0" w:color="auto"/>
            <w:bottom w:val="none" w:sz="0" w:space="0" w:color="auto"/>
            <w:right w:val="none" w:sz="0" w:space="0" w:color="auto"/>
          </w:divBdr>
        </w:div>
        <w:div w:id="717168116">
          <w:marLeft w:val="640"/>
          <w:marRight w:val="0"/>
          <w:marTop w:val="0"/>
          <w:marBottom w:val="0"/>
          <w:divBdr>
            <w:top w:val="none" w:sz="0" w:space="0" w:color="auto"/>
            <w:left w:val="none" w:sz="0" w:space="0" w:color="auto"/>
            <w:bottom w:val="none" w:sz="0" w:space="0" w:color="auto"/>
            <w:right w:val="none" w:sz="0" w:space="0" w:color="auto"/>
          </w:divBdr>
        </w:div>
        <w:div w:id="729885412">
          <w:marLeft w:val="640"/>
          <w:marRight w:val="0"/>
          <w:marTop w:val="0"/>
          <w:marBottom w:val="0"/>
          <w:divBdr>
            <w:top w:val="none" w:sz="0" w:space="0" w:color="auto"/>
            <w:left w:val="none" w:sz="0" w:space="0" w:color="auto"/>
            <w:bottom w:val="none" w:sz="0" w:space="0" w:color="auto"/>
            <w:right w:val="none" w:sz="0" w:space="0" w:color="auto"/>
          </w:divBdr>
        </w:div>
        <w:div w:id="737167297">
          <w:marLeft w:val="640"/>
          <w:marRight w:val="0"/>
          <w:marTop w:val="0"/>
          <w:marBottom w:val="0"/>
          <w:divBdr>
            <w:top w:val="none" w:sz="0" w:space="0" w:color="auto"/>
            <w:left w:val="none" w:sz="0" w:space="0" w:color="auto"/>
            <w:bottom w:val="none" w:sz="0" w:space="0" w:color="auto"/>
            <w:right w:val="none" w:sz="0" w:space="0" w:color="auto"/>
          </w:divBdr>
        </w:div>
        <w:div w:id="749697561">
          <w:marLeft w:val="640"/>
          <w:marRight w:val="0"/>
          <w:marTop w:val="0"/>
          <w:marBottom w:val="0"/>
          <w:divBdr>
            <w:top w:val="none" w:sz="0" w:space="0" w:color="auto"/>
            <w:left w:val="none" w:sz="0" w:space="0" w:color="auto"/>
            <w:bottom w:val="none" w:sz="0" w:space="0" w:color="auto"/>
            <w:right w:val="none" w:sz="0" w:space="0" w:color="auto"/>
          </w:divBdr>
        </w:div>
        <w:div w:id="756285674">
          <w:marLeft w:val="640"/>
          <w:marRight w:val="0"/>
          <w:marTop w:val="0"/>
          <w:marBottom w:val="0"/>
          <w:divBdr>
            <w:top w:val="none" w:sz="0" w:space="0" w:color="auto"/>
            <w:left w:val="none" w:sz="0" w:space="0" w:color="auto"/>
            <w:bottom w:val="none" w:sz="0" w:space="0" w:color="auto"/>
            <w:right w:val="none" w:sz="0" w:space="0" w:color="auto"/>
          </w:divBdr>
        </w:div>
        <w:div w:id="759449098">
          <w:marLeft w:val="640"/>
          <w:marRight w:val="0"/>
          <w:marTop w:val="0"/>
          <w:marBottom w:val="0"/>
          <w:divBdr>
            <w:top w:val="none" w:sz="0" w:space="0" w:color="auto"/>
            <w:left w:val="none" w:sz="0" w:space="0" w:color="auto"/>
            <w:bottom w:val="none" w:sz="0" w:space="0" w:color="auto"/>
            <w:right w:val="none" w:sz="0" w:space="0" w:color="auto"/>
          </w:divBdr>
        </w:div>
        <w:div w:id="772630450">
          <w:marLeft w:val="640"/>
          <w:marRight w:val="0"/>
          <w:marTop w:val="0"/>
          <w:marBottom w:val="0"/>
          <w:divBdr>
            <w:top w:val="none" w:sz="0" w:space="0" w:color="auto"/>
            <w:left w:val="none" w:sz="0" w:space="0" w:color="auto"/>
            <w:bottom w:val="none" w:sz="0" w:space="0" w:color="auto"/>
            <w:right w:val="none" w:sz="0" w:space="0" w:color="auto"/>
          </w:divBdr>
        </w:div>
        <w:div w:id="801390357">
          <w:marLeft w:val="640"/>
          <w:marRight w:val="0"/>
          <w:marTop w:val="0"/>
          <w:marBottom w:val="0"/>
          <w:divBdr>
            <w:top w:val="none" w:sz="0" w:space="0" w:color="auto"/>
            <w:left w:val="none" w:sz="0" w:space="0" w:color="auto"/>
            <w:bottom w:val="none" w:sz="0" w:space="0" w:color="auto"/>
            <w:right w:val="none" w:sz="0" w:space="0" w:color="auto"/>
          </w:divBdr>
        </w:div>
        <w:div w:id="808546960">
          <w:marLeft w:val="640"/>
          <w:marRight w:val="0"/>
          <w:marTop w:val="0"/>
          <w:marBottom w:val="0"/>
          <w:divBdr>
            <w:top w:val="none" w:sz="0" w:space="0" w:color="auto"/>
            <w:left w:val="none" w:sz="0" w:space="0" w:color="auto"/>
            <w:bottom w:val="none" w:sz="0" w:space="0" w:color="auto"/>
            <w:right w:val="none" w:sz="0" w:space="0" w:color="auto"/>
          </w:divBdr>
        </w:div>
        <w:div w:id="809900023">
          <w:marLeft w:val="640"/>
          <w:marRight w:val="0"/>
          <w:marTop w:val="0"/>
          <w:marBottom w:val="0"/>
          <w:divBdr>
            <w:top w:val="none" w:sz="0" w:space="0" w:color="auto"/>
            <w:left w:val="none" w:sz="0" w:space="0" w:color="auto"/>
            <w:bottom w:val="none" w:sz="0" w:space="0" w:color="auto"/>
            <w:right w:val="none" w:sz="0" w:space="0" w:color="auto"/>
          </w:divBdr>
        </w:div>
        <w:div w:id="858352887">
          <w:marLeft w:val="640"/>
          <w:marRight w:val="0"/>
          <w:marTop w:val="0"/>
          <w:marBottom w:val="0"/>
          <w:divBdr>
            <w:top w:val="none" w:sz="0" w:space="0" w:color="auto"/>
            <w:left w:val="none" w:sz="0" w:space="0" w:color="auto"/>
            <w:bottom w:val="none" w:sz="0" w:space="0" w:color="auto"/>
            <w:right w:val="none" w:sz="0" w:space="0" w:color="auto"/>
          </w:divBdr>
        </w:div>
        <w:div w:id="860707577">
          <w:marLeft w:val="640"/>
          <w:marRight w:val="0"/>
          <w:marTop w:val="0"/>
          <w:marBottom w:val="0"/>
          <w:divBdr>
            <w:top w:val="none" w:sz="0" w:space="0" w:color="auto"/>
            <w:left w:val="none" w:sz="0" w:space="0" w:color="auto"/>
            <w:bottom w:val="none" w:sz="0" w:space="0" w:color="auto"/>
            <w:right w:val="none" w:sz="0" w:space="0" w:color="auto"/>
          </w:divBdr>
        </w:div>
        <w:div w:id="894507814">
          <w:marLeft w:val="640"/>
          <w:marRight w:val="0"/>
          <w:marTop w:val="0"/>
          <w:marBottom w:val="0"/>
          <w:divBdr>
            <w:top w:val="none" w:sz="0" w:space="0" w:color="auto"/>
            <w:left w:val="none" w:sz="0" w:space="0" w:color="auto"/>
            <w:bottom w:val="none" w:sz="0" w:space="0" w:color="auto"/>
            <w:right w:val="none" w:sz="0" w:space="0" w:color="auto"/>
          </w:divBdr>
        </w:div>
        <w:div w:id="901867663">
          <w:marLeft w:val="640"/>
          <w:marRight w:val="0"/>
          <w:marTop w:val="0"/>
          <w:marBottom w:val="0"/>
          <w:divBdr>
            <w:top w:val="none" w:sz="0" w:space="0" w:color="auto"/>
            <w:left w:val="none" w:sz="0" w:space="0" w:color="auto"/>
            <w:bottom w:val="none" w:sz="0" w:space="0" w:color="auto"/>
            <w:right w:val="none" w:sz="0" w:space="0" w:color="auto"/>
          </w:divBdr>
        </w:div>
        <w:div w:id="917591077">
          <w:marLeft w:val="640"/>
          <w:marRight w:val="0"/>
          <w:marTop w:val="0"/>
          <w:marBottom w:val="0"/>
          <w:divBdr>
            <w:top w:val="none" w:sz="0" w:space="0" w:color="auto"/>
            <w:left w:val="none" w:sz="0" w:space="0" w:color="auto"/>
            <w:bottom w:val="none" w:sz="0" w:space="0" w:color="auto"/>
            <w:right w:val="none" w:sz="0" w:space="0" w:color="auto"/>
          </w:divBdr>
        </w:div>
        <w:div w:id="928005057">
          <w:marLeft w:val="640"/>
          <w:marRight w:val="0"/>
          <w:marTop w:val="0"/>
          <w:marBottom w:val="0"/>
          <w:divBdr>
            <w:top w:val="none" w:sz="0" w:space="0" w:color="auto"/>
            <w:left w:val="none" w:sz="0" w:space="0" w:color="auto"/>
            <w:bottom w:val="none" w:sz="0" w:space="0" w:color="auto"/>
            <w:right w:val="none" w:sz="0" w:space="0" w:color="auto"/>
          </w:divBdr>
        </w:div>
        <w:div w:id="954025025">
          <w:marLeft w:val="640"/>
          <w:marRight w:val="0"/>
          <w:marTop w:val="0"/>
          <w:marBottom w:val="0"/>
          <w:divBdr>
            <w:top w:val="none" w:sz="0" w:space="0" w:color="auto"/>
            <w:left w:val="none" w:sz="0" w:space="0" w:color="auto"/>
            <w:bottom w:val="none" w:sz="0" w:space="0" w:color="auto"/>
            <w:right w:val="none" w:sz="0" w:space="0" w:color="auto"/>
          </w:divBdr>
        </w:div>
        <w:div w:id="963655596">
          <w:marLeft w:val="640"/>
          <w:marRight w:val="0"/>
          <w:marTop w:val="0"/>
          <w:marBottom w:val="0"/>
          <w:divBdr>
            <w:top w:val="none" w:sz="0" w:space="0" w:color="auto"/>
            <w:left w:val="none" w:sz="0" w:space="0" w:color="auto"/>
            <w:bottom w:val="none" w:sz="0" w:space="0" w:color="auto"/>
            <w:right w:val="none" w:sz="0" w:space="0" w:color="auto"/>
          </w:divBdr>
        </w:div>
        <w:div w:id="964970864">
          <w:marLeft w:val="640"/>
          <w:marRight w:val="0"/>
          <w:marTop w:val="0"/>
          <w:marBottom w:val="0"/>
          <w:divBdr>
            <w:top w:val="none" w:sz="0" w:space="0" w:color="auto"/>
            <w:left w:val="none" w:sz="0" w:space="0" w:color="auto"/>
            <w:bottom w:val="none" w:sz="0" w:space="0" w:color="auto"/>
            <w:right w:val="none" w:sz="0" w:space="0" w:color="auto"/>
          </w:divBdr>
        </w:div>
        <w:div w:id="974456370">
          <w:marLeft w:val="640"/>
          <w:marRight w:val="0"/>
          <w:marTop w:val="0"/>
          <w:marBottom w:val="0"/>
          <w:divBdr>
            <w:top w:val="none" w:sz="0" w:space="0" w:color="auto"/>
            <w:left w:val="none" w:sz="0" w:space="0" w:color="auto"/>
            <w:bottom w:val="none" w:sz="0" w:space="0" w:color="auto"/>
            <w:right w:val="none" w:sz="0" w:space="0" w:color="auto"/>
          </w:divBdr>
        </w:div>
        <w:div w:id="984312189">
          <w:marLeft w:val="640"/>
          <w:marRight w:val="0"/>
          <w:marTop w:val="0"/>
          <w:marBottom w:val="0"/>
          <w:divBdr>
            <w:top w:val="none" w:sz="0" w:space="0" w:color="auto"/>
            <w:left w:val="none" w:sz="0" w:space="0" w:color="auto"/>
            <w:bottom w:val="none" w:sz="0" w:space="0" w:color="auto"/>
            <w:right w:val="none" w:sz="0" w:space="0" w:color="auto"/>
          </w:divBdr>
        </w:div>
        <w:div w:id="985544832">
          <w:marLeft w:val="640"/>
          <w:marRight w:val="0"/>
          <w:marTop w:val="0"/>
          <w:marBottom w:val="0"/>
          <w:divBdr>
            <w:top w:val="none" w:sz="0" w:space="0" w:color="auto"/>
            <w:left w:val="none" w:sz="0" w:space="0" w:color="auto"/>
            <w:bottom w:val="none" w:sz="0" w:space="0" w:color="auto"/>
            <w:right w:val="none" w:sz="0" w:space="0" w:color="auto"/>
          </w:divBdr>
        </w:div>
        <w:div w:id="992293737">
          <w:marLeft w:val="640"/>
          <w:marRight w:val="0"/>
          <w:marTop w:val="0"/>
          <w:marBottom w:val="0"/>
          <w:divBdr>
            <w:top w:val="none" w:sz="0" w:space="0" w:color="auto"/>
            <w:left w:val="none" w:sz="0" w:space="0" w:color="auto"/>
            <w:bottom w:val="none" w:sz="0" w:space="0" w:color="auto"/>
            <w:right w:val="none" w:sz="0" w:space="0" w:color="auto"/>
          </w:divBdr>
        </w:div>
        <w:div w:id="998773061">
          <w:marLeft w:val="640"/>
          <w:marRight w:val="0"/>
          <w:marTop w:val="0"/>
          <w:marBottom w:val="0"/>
          <w:divBdr>
            <w:top w:val="none" w:sz="0" w:space="0" w:color="auto"/>
            <w:left w:val="none" w:sz="0" w:space="0" w:color="auto"/>
            <w:bottom w:val="none" w:sz="0" w:space="0" w:color="auto"/>
            <w:right w:val="none" w:sz="0" w:space="0" w:color="auto"/>
          </w:divBdr>
        </w:div>
        <w:div w:id="1011957858">
          <w:marLeft w:val="640"/>
          <w:marRight w:val="0"/>
          <w:marTop w:val="0"/>
          <w:marBottom w:val="0"/>
          <w:divBdr>
            <w:top w:val="none" w:sz="0" w:space="0" w:color="auto"/>
            <w:left w:val="none" w:sz="0" w:space="0" w:color="auto"/>
            <w:bottom w:val="none" w:sz="0" w:space="0" w:color="auto"/>
            <w:right w:val="none" w:sz="0" w:space="0" w:color="auto"/>
          </w:divBdr>
        </w:div>
        <w:div w:id="1066999695">
          <w:marLeft w:val="640"/>
          <w:marRight w:val="0"/>
          <w:marTop w:val="0"/>
          <w:marBottom w:val="0"/>
          <w:divBdr>
            <w:top w:val="none" w:sz="0" w:space="0" w:color="auto"/>
            <w:left w:val="none" w:sz="0" w:space="0" w:color="auto"/>
            <w:bottom w:val="none" w:sz="0" w:space="0" w:color="auto"/>
            <w:right w:val="none" w:sz="0" w:space="0" w:color="auto"/>
          </w:divBdr>
        </w:div>
        <w:div w:id="1070007446">
          <w:marLeft w:val="640"/>
          <w:marRight w:val="0"/>
          <w:marTop w:val="0"/>
          <w:marBottom w:val="0"/>
          <w:divBdr>
            <w:top w:val="none" w:sz="0" w:space="0" w:color="auto"/>
            <w:left w:val="none" w:sz="0" w:space="0" w:color="auto"/>
            <w:bottom w:val="none" w:sz="0" w:space="0" w:color="auto"/>
            <w:right w:val="none" w:sz="0" w:space="0" w:color="auto"/>
          </w:divBdr>
        </w:div>
        <w:div w:id="1078091151">
          <w:marLeft w:val="640"/>
          <w:marRight w:val="0"/>
          <w:marTop w:val="0"/>
          <w:marBottom w:val="0"/>
          <w:divBdr>
            <w:top w:val="none" w:sz="0" w:space="0" w:color="auto"/>
            <w:left w:val="none" w:sz="0" w:space="0" w:color="auto"/>
            <w:bottom w:val="none" w:sz="0" w:space="0" w:color="auto"/>
            <w:right w:val="none" w:sz="0" w:space="0" w:color="auto"/>
          </w:divBdr>
        </w:div>
        <w:div w:id="1092050837">
          <w:marLeft w:val="640"/>
          <w:marRight w:val="0"/>
          <w:marTop w:val="0"/>
          <w:marBottom w:val="0"/>
          <w:divBdr>
            <w:top w:val="none" w:sz="0" w:space="0" w:color="auto"/>
            <w:left w:val="none" w:sz="0" w:space="0" w:color="auto"/>
            <w:bottom w:val="none" w:sz="0" w:space="0" w:color="auto"/>
            <w:right w:val="none" w:sz="0" w:space="0" w:color="auto"/>
          </w:divBdr>
        </w:div>
        <w:div w:id="1098872403">
          <w:marLeft w:val="640"/>
          <w:marRight w:val="0"/>
          <w:marTop w:val="0"/>
          <w:marBottom w:val="0"/>
          <w:divBdr>
            <w:top w:val="none" w:sz="0" w:space="0" w:color="auto"/>
            <w:left w:val="none" w:sz="0" w:space="0" w:color="auto"/>
            <w:bottom w:val="none" w:sz="0" w:space="0" w:color="auto"/>
            <w:right w:val="none" w:sz="0" w:space="0" w:color="auto"/>
          </w:divBdr>
        </w:div>
        <w:div w:id="1109472626">
          <w:marLeft w:val="640"/>
          <w:marRight w:val="0"/>
          <w:marTop w:val="0"/>
          <w:marBottom w:val="0"/>
          <w:divBdr>
            <w:top w:val="none" w:sz="0" w:space="0" w:color="auto"/>
            <w:left w:val="none" w:sz="0" w:space="0" w:color="auto"/>
            <w:bottom w:val="none" w:sz="0" w:space="0" w:color="auto"/>
            <w:right w:val="none" w:sz="0" w:space="0" w:color="auto"/>
          </w:divBdr>
        </w:div>
        <w:div w:id="1115370692">
          <w:marLeft w:val="640"/>
          <w:marRight w:val="0"/>
          <w:marTop w:val="0"/>
          <w:marBottom w:val="0"/>
          <w:divBdr>
            <w:top w:val="none" w:sz="0" w:space="0" w:color="auto"/>
            <w:left w:val="none" w:sz="0" w:space="0" w:color="auto"/>
            <w:bottom w:val="none" w:sz="0" w:space="0" w:color="auto"/>
            <w:right w:val="none" w:sz="0" w:space="0" w:color="auto"/>
          </w:divBdr>
        </w:div>
        <w:div w:id="1123157069">
          <w:marLeft w:val="640"/>
          <w:marRight w:val="0"/>
          <w:marTop w:val="0"/>
          <w:marBottom w:val="0"/>
          <w:divBdr>
            <w:top w:val="none" w:sz="0" w:space="0" w:color="auto"/>
            <w:left w:val="none" w:sz="0" w:space="0" w:color="auto"/>
            <w:bottom w:val="none" w:sz="0" w:space="0" w:color="auto"/>
            <w:right w:val="none" w:sz="0" w:space="0" w:color="auto"/>
          </w:divBdr>
        </w:div>
        <w:div w:id="1127623984">
          <w:marLeft w:val="640"/>
          <w:marRight w:val="0"/>
          <w:marTop w:val="0"/>
          <w:marBottom w:val="0"/>
          <w:divBdr>
            <w:top w:val="none" w:sz="0" w:space="0" w:color="auto"/>
            <w:left w:val="none" w:sz="0" w:space="0" w:color="auto"/>
            <w:bottom w:val="none" w:sz="0" w:space="0" w:color="auto"/>
            <w:right w:val="none" w:sz="0" w:space="0" w:color="auto"/>
          </w:divBdr>
        </w:div>
        <w:div w:id="1133867576">
          <w:marLeft w:val="640"/>
          <w:marRight w:val="0"/>
          <w:marTop w:val="0"/>
          <w:marBottom w:val="0"/>
          <w:divBdr>
            <w:top w:val="none" w:sz="0" w:space="0" w:color="auto"/>
            <w:left w:val="none" w:sz="0" w:space="0" w:color="auto"/>
            <w:bottom w:val="none" w:sz="0" w:space="0" w:color="auto"/>
            <w:right w:val="none" w:sz="0" w:space="0" w:color="auto"/>
          </w:divBdr>
        </w:div>
        <w:div w:id="1155341831">
          <w:marLeft w:val="640"/>
          <w:marRight w:val="0"/>
          <w:marTop w:val="0"/>
          <w:marBottom w:val="0"/>
          <w:divBdr>
            <w:top w:val="none" w:sz="0" w:space="0" w:color="auto"/>
            <w:left w:val="none" w:sz="0" w:space="0" w:color="auto"/>
            <w:bottom w:val="none" w:sz="0" w:space="0" w:color="auto"/>
            <w:right w:val="none" w:sz="0" w:space="0" w:color="auto"/>
          </w:divBdr>
        </w:div>
        <w:div w:id="1161430217">
          <w:marLeft w:val="640"/>
          <w:marRight w:val="0"/>
          <w:marTop w:val="0"/>
          <w:marBottom w:val="0"/>
          <w:divBdr>
            <w:top w:val="none" w:sz="0" w:space="0" w:color="auto"/>
            <w:left w:val="none" w:sz="0" w:space="0" w:color="auto"/>
            <w:bottom w:val="none" w:sz="0" w:space="0" w:color="auto"/>
            <w:right w:val="none" w:sz="0" w:space="0" w:color="auto"/>
          </w:divBdr>
        </w:div>
        <w:div w:id="1170369548">
          <w:marLeft w:val="640"/>
          <w:marRight w:val="0"/>
          <w:marTop w:val="0"/>
          <w:marBottom w:val="0"/>
          <w:divBdr>
            <w:top w:val="none" w:sz="0" w:space="0" w:color="auto"/>
            <w:left w:val="none" w:sz="0" w:space="0" w:color="auto"/>
            <w:bottom w:val="none" w:sz="0" w:space="0" w:color="auto"/>
            <w:right w:val="none" w:sz="0" w:space="0" w:color="auto"/>
          </w:divBdr>
        </w:div>
        <w:div w:id="1218055618">
          <w:marLeft w:val="640"/>
          <w:marRight w:val="0"/>
          <w:marTop w:val="0"/>
          <w:marBottom w:val="0"/>
          <w:divBdr>
            <w:top w:val="none" w:sz="0" w:space="0" w:color="auto"/>
            <w:left w:val="none" w:sz="0" w:space="0" w:color="auto"/>
            <w:bottom w:val="none" w:sz="0" w:space="0" w:color="auto"/>
            <w:right w:val="none" w:sz="0" w:space="0" w:color="auto"/>
          </w:divBdr>
        </w:div>
        <w:div w:id="1221788100">
          <w:marLeft w:val="640"/>
          <w:marRight w:val="0"/>
          <w:marTop w:val="0"/>
          <w:marBottom w:val="0"/>
          <w:divBdr>
            <w:top w:val="none" w:sz="0" w:space="0" w:color="auto"/>
            <w:left w:val="none" w:sz="0" w:space="0" w:color="auto"/>
            <w:bottom w:val="none" w:sz="0" w:space="0" w:color="auto"/>
            <w:right w:val="none" w:sz="0" w:space="0" w:color="auto"/>
          </w:divBdr>
        </w:div>
        <w:div w:id="1268462199">
          <w:marLeft w:val="640"/>
          <w:marRight w:val="0"/>
          <w:marTop w:val="0"/>
          <w:marBottom w:val="0"/>
          <w:divBdr>
            <w:top w:val="none" w:sz="0" w:space="0" w:color="auto"/>
            <w:left w:val="none" w:sz="0" w:space="0" w:color="auto"/>
            <w:bottom w:val="none" w:sz="0" w:space="0" w:color="auto"/>
            <w:right w:val="none" w:sz="0" w:space="0" w:color="auto"/>
          </w:divBdr>
        </w:div>
        <w:div w:id="1268466599">
          <w:marLeft w:val="640"/>
          <w:marRight w:val="0"/>
          <w:marTop w:val="0"/>
          <w:marBottom w:val="0"/>
          <w:divBdr>
            <w:top w:val="none" w:sz="0" w:space="0" w:color="auto"/>
            <w:left w:val="none" w:sz="0" w:space="0" w:color="auto"/>
            <w:bottom w:val="none" w:sz="0" w:space="0" w:color="auto"/>
            <w:right w:val="none" w:sz="0" w:space="0" w:color="auto"/>
          </w:divBdr>
        </w:div>
        <w:div w:id="1275790892">
          <w:marLeft w:val="640"/>
          <w:marRight w:val="0"/>
          <w:marTop w:val="0"/>
          <w:marBottom w:val="0"/>
          <w:divBdr>
            <w:top w:val="none" w:sz="0" w:space="0" w:color="auto"/>
            <w:left w:val="none" w:sz="0" w:space="0" w:color="auto"/>
            <w:bottom w:val="none" w:sz="0" w:space="0" w:color="auto"/>
            <w:right w:val="none" w:sz="0" w:space="0" w:color="auto"/>
          </w:divBdr>
        </w:div>
        <w:div w:id="1278180841">
          <w:marLeft w:val="640"/>
          <w:marRight w:val="0"/>
          <w:marTop w:val="0"/>
          <w:marBottom w:val="0"/>
          <w:divBdr>
            <w:top w:val="none" w:sz="0" w:space="0" w:color="auto"/>
            <w:left w:val="none" w:sz="0" w:space="0" w:color="auto"/>
            <w:bottom w:val="none" w:sz="0" w:space="0" w:color="auto"/>
            <w:right w:val="none" w:sz="0" w:space="0" w:color="auto"/>
          </w:divBdr>
        </w:div>
        <w:div w:id="1310554301">
          <w:marLeft w:val="640"/>
          <w:marRight w:val="0"/>
          <w:marTop w:val="0"/>
          <w:marBottom w:val="0"/>
          <w:divBdr>
            <w:top w:val="none" w:sz="0" w:space="0" w:color="auto"/>
            <w:left w:val="none" w:sz="0" w:space="0" w:color="auto"/>
            <w:bottom w:val="none" w:sz="0" w:space="0" w:color="auto"/>
            <w:right w:val="none" w:sz="0" w:space="0" w:color="auto"/>
          </w:divBdr>
        </w:div>
        <w:div w:id="1319194299">
          <w:marLeft w:val="640"/>
          <w:marRight w:val="0"/>
          <w:marTop w:val="0"/>
          <w:marBottom w:val="0"/>
          <w:divBdr>
            <w:top w:val="none" w:sz="0" w:space="0" w:color="auto"/>
            <w:left w:val="none" w:sz="0" w:space="0" w:color="auto"/>
            <w:bottom w:val="none" w:sz="0" w:space="0" w:color="auto"/>
            <w:right w:val="none" w:sz="0" w:space="0" w:color="auto"/>
          </w:divBdr>
        </w:div>
        <w:div w:id="1321422022">
          <w:marLeft w:val="640"/>
          <w:marRight w:val="0"/>
          <w:marTop w:val="0"/>
          <w:marBottom w:val="0"/>
          <w:divBdr>
            <w:top w:val="none" w:sz="0" w:space="0" w:color="auto"/>
            <w:left w:val="none" w:sz="0" w:space="0" w:color="auto"/>
            <w:bottom w:val="none" w:sz="0" w:space="0" w:color="auto"/>
            <w:right w:val="none" w:sz="0" w:space="0" w:color="auto"/>
          </w:divBdr>
        </w:div>
        <w:div w:id="1327978976">
          <w:marLeft w:val="640"/>
          <w:marRight w:val="0"/>
          <w:marTop w:val="0"/>
          <w:marBottom w:val="0"/>
          <w:divBdr>
            <w:top w:val="none" w:sz="0" w:space="0" w:color="auto"/>
            <w:left w:val="none" w:sz="0" w:space="0" w:color="auto"/>
            <w:bottom w:val="none" w:sz="0" w:space="0" w:color="auto"/>
            <w:right w:val="none" w:sz="0" w:space="0" w:color="auto"/>
          </w:divBdr>
        </w:div>
        <w:div w:id="1347291226">
          <w:marLeft w:val="640"/>
          <w:marRight w:val="0"/>
          <w:marTop w:val="0"/>
          <w:marBottom w:val="0"/>
          <w:divBdr>
            <w:top w:val="none" w:sz="0" w:space="0" w:color="auto"/>
            <w:left w:val="none" w:sz="0" w:space="0" w:color="auto"/>
            <w:bottom w:val="none" w:sz="0" w:space="0" w:color="auto"/>
            <w:right w:val="none" w:sz="0" w:space="0" w:color="auto"/>
          </w:divBdr>
        </w:div>
        <w:div w:id="1348292228">
          <w:marLeft w:val="640"/>
          <w:marRight w:val="0"/>
          <w:marTop w:val="0"/>
          <w:marBottom w:val="0"/>
          <w:divBdr>
            <w:top w:val="none" w:sz="0" w:space="0" w:color="auto"/>
            <w:left w:val="none" w:sz="0" w:space="0" w:color="auto"/>
            <w:bottom w:val="none" w:sz="0" w:space="0" w:color="auto"/>
            <w:right w:val="none" w:sz="0" w:space="0" w:color="auto"/>
          </w:divBdr>
        </w:div>
        <w:div w:id="1363550448">
          <w:marLeft w:val="640"/>
          <w:marRight w:val="0"/>
          <w:marTop w:val="0"/>
          <w:marBottom w:val="0"/>
          <w:divBdr>
            <w:top w:val="none" w:sz="0" w:space="0" w:color="auto"/>
            <w:left w:val="none" w:sz="0" w:space="0" w:color="auto"/>
            <w:bottom w:val="none" w:sz="0" w:space="0" w:color="auto"/>
            <w:right w:val="none" w:sz="0" w:space="0" w:color="auto"/>
          </w:divBdr>
        </w:div>
        <w:div w:id="1368288400">
          <w:marLeft w:val="640"/>
          <w:marRight w:val="0"/>
          <w:marTop w:val="0"/>
          <w:marBottom w:val="0"/>
          <w:divBdr>
            <w:top w:val="none" w:sz="0" w:space="0" w:color="auto"/>
            <w:left w:val="none" w:sz="0" w:space="0" w:color="auto"/>
            <w:bottom w:val="none" w:sz="0" w:space="0" w:color="auto"/>
            <w:right w:val="none" w:sz="0" w:space="0" w:color="auto"/>
          </w:divBdr>
        </w:div>
        <w:div w:id="1383559985">
          <w:marLeft w:val="640"/>
          <w:marRight w:val="0"/>
          <w:marTop w:val="0"/>
          <w:marBottom w:val="0"/>
          <w:divBdr>
            <w:top w:val="none" w:sz="0" w:space="0" w:color="auto"/>
            <w:left w:val="none" w:sz="0" w:space="0" w:color="auto"/>
            <w:bottom w:val="none" w:sz="0" w:space="0" w:color="auto"/>
            <w:right w:val="none" w:sz="0" w:space="0" w:color="auto"/>
          </w:divBdr>
        </w:div>
        <w:div w:id="1393502285">
          <w:marLeft w:val="640"/>
          <w:marRight w:val="0"/>
          <w:marTop w:val="0"/>
          <w:marBottom w:val="0"/>
          <w:divBdr>
            <w:top w:val="none" w:sz="0" w:space="0" w:color="auto"/>
            <w:left w:val="none" w:sz="0" w:space="0" w:color="auto"/>
            <w:bottom w:val="none" w:sz="0" w:space="0" w:color="auto"/>
            <w:right w:val="none" w:sz="0" w:space="0" w:color="auto"/>
          </w:divBdr>
        </w:div>
        <w:div w:id="1413430829">
          <w:marLeft w:val="640"/>
          <w:marRight w:val="0"/>
          <w:marTop w:val="0"/>
          <w:marBottom w:val="0"/>
          <w:divBdr>
            <w:top w:val="none" w:sz="0" w:space="0" w:color="auto"/>
            <w:left w:val="none" w:sz="0" w:space="0" w:color="auto"/>
            <w:bottom w:val="none" w:sz="0" w:space="0" w:color="auto"/>
            <w:right w:val="none" w:sz="0" w:space="0" w:color="auto"/>
          </w:divBdr>
        </w:div>
        <w:div w:id="1414083132">
          <w:marLeft w:val="640"/>
          <w:marRight w:val="0"/>
          <w:marTop w:val="0"/>
          <w:marBottom w:val="0"/>
          <w:divBdr>
            <w:top w:val="none" w:sz="0" w:space="0" w:color="auto"/>
            <w:left w:val="none" w:sz="0" w:space="0" w:color="auto"/>
            <w:bottom w:val="none" w:sz="0" w:space="0" w:color="auto"/>
            <w:right w:val="none" w:sz="0" w:space="0" w:color="auto"/>
          </w:divBdr>
        </w:div>
        <w:div w:id="1425568382">
          <w:marLeft w:val="640"/>
          <w:marRight w:val="0"/>
          <w:marTop w:val="0"/>
          <w:marBottom w:val="0"/>
          <w:divBdr>
            <w:top w:val="none" w:sz="0" w:space="0" w:color="auto"/>
            <w:left w:val="none" w:sz="0" w:space="0" w:color="auto"/>
            <w:bottom w:val="none" w:sz="0" w:space="0" w:color="auto"/>
            <w:right w:val="none" w:sz="0" w:space="0" w:color="auto"/>
          </w:divBdr>
        </w:div>
        <w:div w:id="1442263176">
          <w:marLeft w:val="640"/>
          <w:marRight w:val="0"/>
          <w:marTop w:val="0"/>
          <w:marBottom w:val="0"/>
          <w:divBdr>
            <w:top w:val="none" w:sz="0" w:space="0" w:color="auto"/>
            <w:left w:val="none" w:sz="0" w:space="0" w:color="auto"/>
            <w:bottom w:val="none" w:sz="0" w:space="0" w:color="auto"/>
            <w:right w:val="none" w:sz="0" w:space="0" w:color="auto"/>
          </w:divBdr>
        </w:div>
        <w:div w:id="1443455690">
          <w:marLeft w:val="640"/>
          <w:marRight w:val="0"/>
          <w:marTop w:val="0"/>
          <w:marBottom w:val="0"/>
          <w:divBdr>
            <w:top w:val="none" w:sz="0" w:space="0" w:color="auto"/>
            <w:left w:val="none" w:sz="0" w:space="0" w:color="auto"/>
            <w:bottom w:val="none" w:sz="0" w:space="0" w:color="auto"/>
            <w:right w:val="none" w:sz="0" w:space="0" w:color="auto"/>
          </w:divBdr>
        </w:div>
        <w:div w:id="1468549349">
          <w:marLeft w:val="640"/>
          <w:marRight w:val="0"/>
          <w:marTop w:val="0"/>
          <w:marBottom w:val="0"/>
          <w:divBdr>
            <w:top w:val="none" w:sz="0" w:space="0" w:color="auto"/>
            <w:left w:val="none" w:sz="0" w:space="0" w:color="auto"/>
            <w:bottom w:val="none" w:sz="0" w:space="0" w:color="auto"/>
            <w:right w:val="none" w:sz="0" w:space="0" w:color="auto"/>
          </w:divBdr>
        </w:div>
        <w:div w:id="1483539637">
          <w:marLeft w:val="640"/>
          <w:marRight w:val="0"/>
          <w:marTop w:val="0"/>
          <w:marBottom w:val="0"/>
          <w:divBdr>
            <w:top w:val="none" w:sz="0" w:space="0" w:color="auto"/>
            <w:left w:val="none" w:sz="0" w:space="0" w:color="auto"/>
            <w:bottom w:val="none" w:sz="0" w:space="0" w:color="auto"/>
            <w:right w:val="none" w:sz="0" w:space="0" w:color="auto"/>
          </w:divBdr>
        </w:div>
        <w:div w:id="1483767405">
          <w:marLeft w:val="640"/>
          <w:marRight w:val="0"/>
          <w:marTop w:val="0"/>
          <w:marBottom w:val="0"/>
          <w:divBdr>
            <w:top w:val="none" w:sz="0" w:space="0" w:color="auto"/>
            <w:left w:val="none" w:sz="0" w:space="0" w:color="auto"/>
            <w:bottom w:val="none" w:sz="0" w:space="0" w:color="auto"/>
            <w:right w:val="none" w:sz="0" w:space="0" w:color="auto"/>
          </w:divBdr>
        </w:div>
        <w:div w:id="1484197273">
          <w:marLeft w:val="640"/>
          <w:marRight w:val="0"/>
          <w:marTop w:val="0"/>
          <w:marBottom w:val="0"/>
          <w:divBdr>
            <w:top w:val="none" w:sz="0" w:space="0" w:color="auto"/>
            <w:left w:val="none" w:sz="0" w:space="0" w:color="auto"/>
            <w:bottom w:val="none" w:sz="0" w:space="0" w:color="auto"/>
            <w:right w:val="none" w:sz="0" w:space="0" w:color="auto"/>
          </w:divBdr>
        </w:div>
        <w:div w:id="1503426415">
          <w:marLeft w:val="640"/>
          <w:marRight w:val="0"/>
          <w:marTop w:val="0"/>
          <w:marBottom w:val="0"/>
          <w:divBdr>
            <w:top w:val="none" w:sz="0" w:space="0" w:color="auto"/>
            <w:left w:val="none" w:sz="0" w:space="0" w:color="auto"/>
            <w:bottom w:val="none" w:sz="0" w:space="0" w:color="auto"/>
            <w:right w:val="none" w:sz="0" w:space="0" w:color="auto"/>
          </w:divBdr>
        </w:div>
        <w:div w:id="1512988910">
          <w:marLeft w:val="640"/>
          <w:marRight w:val="0"/>
          <w:marTop w:val="0"/>
          <w:marBottom w:val="0"/>
          <w:divBdr>
            <w:top w:val="none" w:sz="0" w:space="0" w:color="auto"/>
            <w:left w:val="none" w:sz="0" w:space="0" w:color="auto"/>
            <w:bottom w:val="none" w:sz="0" w:space="0" w:color="auto"/>
            <w:right w:val="none" w:sz="0" w:space="0" w:color="auto"/>
          </w:divBdr>
        </w:div>
        <w:div w:id="1532112678">
          <w:marLeft w:val="640"/>
          <w:marRight w:val="0"/>
          <w:marTop w:val="0"/>
          <w:marBottom w:val="0"/>
          <w:divBdr>
            <w:top w:val="none" w:sz="0" w:space="0" w:color="auto"/>
            <w:left w:val="none" w:sz="0" w:space="0" w:color="auto"/>
            <w:bottom w:val="none" w:sz="0" w:space="0" w:color="auto"/>
            <w:right w:val="none" w:sz="0" w:space="0" w:color="auto"/>
          </w:divBdr>
        </w:div>
        <w:div w:id="1539125098">
          <w:marLeft w:val="640"/>
          <w:marRight w:val="0"/>
          <w:marTop w:val="0"/>
          <w:marBottom w:val="0"/>
          <w:divBdr>
            <w:top w:val="none" w:sz="0" w:space="0" w:color="auto"/>
            <w:left w:val="none" w:sz="0" w:space="0" w:color="auto"/>
            <w:bottom w:val="none" w:sz="0" w:space="0" w:color="auto"/>
            <w:right w:val="none" w:sz="0" w:space="0" w:color="auto"/>
          </w:divBdr>
        </w:div>
        <w:div w:id="1539854232">
          <w:marLeft w:val="640"/>
          <w:marRight w:val="0"/>
          <w:marTop w:val="0"/>
          <w:marBottom w:val="0"/>
          <w:divBdr>
            <w:top w:val="none" w:sz="0" w:space="0" w:color="auto"/>
            <w:left w:val="none" w:sz="0" w:space="0" w:color="auto"/>
            <w:bottom w:val="none" w:sz="0" w:space="0" w:color="auto"/>
            <w:right w:val="none" w:sz="0" w:space="0" w:color="auto"/>
          </w:divBdr>
        </w:div>
        <w:div w:id="1565677282">
          <w:marLeft w:val="640"/>
          <w:marRight w:val="0"/>
          <w:marTop w:val="0"/>
          <w:marBottom w:val="0"/>
          <w:divBdr>
            <w:top w:val="none" w:sz="0" w:space="0" w:color="auto"/>
            <w:left w:val="none" w:sz="0" w:space="0" w:color="auto"/>
            <w:bottom w:val="none" w:sz="0" w:space="0" w:color="auto"/>
            <w:right w:val="none" w:sz="0" w:space="0" w:color="auto"/>
          </w:divBdr>
        </w:div>
        <w:div w:id="1567571214">
          <w:marLeft w:val="640"/>
          <w:marRight w:val="0"/>
          <w:marTop w:val="0"/>
          <w:marBottom w:val="0"/>
          <w:divBdr>
            <w:top w:val="none" w:sz="0" w:space="0" w:color="auto"/>
            <w:left w:val="none" w:sz="0" w:space="0" w:color="auto"/>
            <w:bottom w:val="none" w:sz="0" w:space="0" w:color="auto"/>
            <w:right w:val="none" w:sz="0" w:space="0" w:color="auto"/>
          </w:divBdr>
        </w:div>
        <w:div w:id="1568029607">
          <w:marLeft w:val="640"/>
          <w:marRight w:val="0"/>
          <w:marTop w:val="0"/>
          <w:marBottom w:val="0"/>
          <w:divBdr>
            <w:top w:val="none" w:sz="0" w:space="0" w:color="auto"/>
            <w:left w:val="none" w:sz="0" w:space="0" w:color="auto"/>
            <w:bottom w:val="none" w:sz="0" w:space="0" w:color="auto"/>
            <w:right w:val="none" w:sz="0" w:space="0" w:color="auto"/>
          </w:divBdr>
        </w:div>
      </w:divsChild>
    </w:div>
    <w:div w:id="903763641">
      <w:bodyDiv w:val="1"/>
      <w:marLeft w:val="0"/>
      <w:marRight w:val="0"/>
      <w:marTop w:val="0"/>
      <w:marBottom w:val="0"/>
      <w:divBdr>
        <w:top w:val="none" w:sz="0" w:space="0" w:color="auto"/>
        <w:left w:val="none" w:sz="0" w:space="0" w:color="auto"/>
        <w:bottom w:val="none" w:sz="0" w:space="0" w:color="auto"/>
        <w:right w:val="none" w:sz="0" w:space="0" w:color="auto"/>
      </w:divBdr>
      <w:divsChild>
        <w:div w:id="5593476">
          <w:marLeft w:val="640"/>
          <w:marRight w:val="0"/>
          <w:marTop w:val="0"/>
          <w:marBottom w:val="0"/>
          <w:divBdr>
            <w:top w:val="none" w:sz="0" w:space="0" w:color="auto"/>
            <w:left w:val="none" w:sz="0" w:space="0" w:color="auto"/>
            <w:bottom w:val="none" w:sz="0" w:space="0" w:color="auto"/>
            <w:right w:val="none" w:sz="0" w:space="0" w:color="auto"/>
          </w:divBdr>
        </w:div>
        <w:div w:id="8652851">
          <w:marLeft w:val="640"/>
          <w:marRight w:val="0"/>
          <w:marTop w:val="0"/>
          <w:marBottom w:val="0"/>
          <w:divBdr>
            <w:top w:val="none" w:sz="0" w:space="0" w:color="auto"/>
            <w:left w:val="none" w:sz="0" w:space="0" w:color="auto"/>
            <w:bottom w:val="none" w:sz="0" w:space="0" w:color="auto"/>
            <w:right w:val="none" w:sz="0" w:space="0" w:color="auto"/>
          </w:divBdr>
        </w:div>
        <w:div w:id="17119575">
          <w:marLeft w:val="640"/>
          <w:marRight w:val="0"/>
          <w:marTop w:val="0"/>
          <w:marBottom w:val="0"/>
          <w:divBdr>
            <w:top w:val="none" w:sz="0" w:space="0" w:color="auto"/>
            <w:left w:val="none" w:sz="0" w:space="0" w:color="auto"/>
            <w:bottom w:val="none" w:sz="0" w:space="0" w:color="auto"/>
            <w:right w:val="none" w:sz="0" w:space="0" w:color="auto"/>
          </w:divBdr>
        </w:div>
        <w:div w:id="27999795">
          <w:marLeft w:val="640"/>
          <w:marRight w:val="0"/>
          <w:marTop w:val="0"/>
          <w:marBottom w:val="0"/>
          <w:divBdr>
            <w:top w:val="none" w:sz="0" w:space="0" w:color="auto"/>
            <w:left w:val="none" w:sz="0" w:space="0" w:color="auto"/>
            <w:bottom w:val="none" w:sz="0" w:space="0" w:color="auto"/>
            <w:right w:val="none" w:sz="0" w:space="0" w:color="auto"/>
          </w:divBdr>
        </w:div>
        <w:div w:id="30612014">
          <w:marLeft w:val="640"/>
          <w:marRight w:val="0"/>
          <w:marTop w:val="0"/>
          <w:marBottom w:val="0"/>
          <w:divBdr>
            <w:top w:val="none" w:sz="0" w:space="0" w:color="auto"/>
            <w:left w:val="none" w:sz="0" w:space="0" w:color="auto"/>
            <w:bottom w:val="none" w:sz="0" w:space="0" w:color="auto"/>
            <w:right w:val="none" w:sz="0" w:space="0" w:color="auto"/>
          </w:divBdr>
        </w:div>
        <w:div w:id="33582428">
          <w:marLeft w:val="640"/>
          <w:marRight w:val="0"/>
          <w:marTop w:val="0"/>
          <w:marBottom w:val="0"/>
          <w:divBdr>
            <w:top w:val="none" w:sz="0" w:space="0" w:color="auto"/>
            <w:left w:val="none" w:sz="0" w:space="0" w:color="auto"/>
            <w:bottom w:val="none" w:sz="0" w:space="0" w:color="auto"/>
            <w:right w:val="none" w:sz="0" w:space="0" w:color="auto"/>
          </w:divBdr>
        </w:div>
        <w:div w:id="43523585">
          <w:marLeft w:val="640"/>
          <w:marRight w:val="0"/>
          <w:marTop w:val="0"/>
          <w:marBottom w:val="0"/>
          <w:divBdr>
            <w:top w:val="none" w:sz="0" w:space="0" w:color="auto"/>
            <w:left w:val="none" w:sz="0" w:space="0" w:color="auto"/>
            <w:bottom w:val="none" w:sz="0" w:space="0" w:color="auto"/>
            <w:right w:val="none" w:sz="0" w:space="0" w:color="auto"/>
          </w:divBdr>
        </w:div>
        <w:div w:id="80179980">
          <w:marLeft w:val="640"/>
          <w:marRight w:val="0"/>
          <w:marTop w:val="0"/>
          <w:marBottom w:val="0"/>
          <w:divBdr>
            <w:top w:val="none" w:sz="0" w:space="0" w:color="auto"/>
            <w:left w:val="none" w:sz="0" w:space="0" w:color="auto"/>
            <w:bottom w:val="none" w:sz="0" w:space="0" w:color="auto"/>
            <w:right w:val="none" w:sz="0" w:space="0" w:color="auto"/>
          </w:divBdr>
        </w:div>
        <w:div w:id="82266234">
          <w:marLeft w:val="640"/>
          <w:marRight w:val="0"/>
          <w:marTop w:val="0"/>
          <w:marBottom w:val="0"/>
          <w:divBdr>
            <w:top w:val="none" w:sz="0" w:space="0" w:color="auto"/>
            <w:left w:val="none" w:sz="0" w:space="0" w:color="auto"/>
            <w:bottom w:val="none" w:sz="0" w:space="0" w:color="auto"/>
            <w:right w:val="none" w:sz="0" w:space="0" w:color="auto"/>
          </w:divBdr>
        </w:div>
        <w:div w:id="88086161">
          <w:marLeft w:val="640"/>
          <w:marRight w:val="0"/>
          <w:marTop w:val="0"/>
          <w:marBottom w:val="0"/>
          <w:divBdr>
            <w:top w:val="none" w:sz="0" w:space="0" w:color="auto"/>
            <w:left w:val="none" w:sz="0" w:space="0" w:color="auto"/>
            <w:bottom w:val="none" w:sz="0" w:space="0" w:color="auto"/>
            <w:right w:val="none" w:sz="0" w:space="0" w:color="auto"/>
          </w:divBdr>
        </w:div>
        <w:div w:id="88241905">
          <w:marLeft w:val="640"/>
          <w:marRight w:val="0"/>
          <w:marTop w:val="0"/>
          <w:marBottom w:val="0"/>
          <w:divBdr>
            <w:top w:val="none" w:sz="0" w:space="0" w:color="auto"/>
            <w:left w:val="none" w:sz="0" w:space="0" w:color="auto"/>
            <w:bottom w:val="none" w:sz="0" w:space="0" w:color="auto"/>
            <w:right w:val="none" w:sz="0" w:space="0" w:color="auto"/>
          </w:divBdr>
        </w:div>
        <w:div w:id="106697979">
          <w:marLeft w:val="640"/>
          <w:marRight w:val="0"/>
          <w:marTop w:val="0"/>
          <w:marBottom w:val="0"/>
          <w:divBdr>
            <w:top w:val="none" w:sz="0" w:space="0" w:color="auto"/>
            <w:left w:val="none" w:sz="0" w:space="0" w:color="auto"/>
            <w:bottom w:val="none" w:sz="0" w:space="0" w:color="auto"/>
            <w:right w:val="none" w:sz="0" w:space="0" w:color="auto"/>
          </w:divBdr>
        </w:div>
        <w:div w:id="121195678">
          <w:marLeft w:val="640"/>
          <w:marRight w:val="0"/>
          <w:marTop w:val="0"/>
          <w:marBottom w:val="0"/>
          <w:divBdr>
            <w:top w:val="none" w:sz="0" w:space="0" w:color="auto"/>
            <w:left w:val="none" w:sz="0" w:space="0" w:color="auto"/>
            <w:bottom w:val="none" w:sz="0" w:space="0" w:color="auto"/>
            <w:right w:val="none" w:sz="0" w:space="0" w:color="auto"/>
          </w:divBdr>
        </w:div>
        <w:div w:id="141430090">
          <w:marLeft w:val="640"/>
          <w:marRight w:val="0"/>
          <w:marTop w:val="0"/>
          <w:marBottom w:val="0"/>
          <w:divBdr>
            <w:top w:val="none" w:sz="0" w:space="0" w:color="auto"/>
            <w:left w:val="none" w:sz="0" w:space="0" w:color="auto"/>
            <w:bottom w:val="none" w:sz="0" w:space="0" w:color="auto"/>
            <w:right w:val="none" w:sz="0" w:space="0" w:color="auto"/>
          </w:divBdr>
        </w:div>
        <w:div w:id="162430189">
          <w:marLeft w:val="640"/>
          <w:marRight w:val="0"/>
          <w:marTop w:val="0"/>
          <w:marBottom w:val="0"/>
          <w:divBdr>
            <w:top w:val="none" w:sz="0" w:space="0" w:color="auto"/>
            <w:left w:val="none" w:sz="0" w:space="0" w:color="auto"/>
            <w:bottom w:val="none" w:sz="0" w:space="0" w:color="auto"/>
            <w:right w:val="none" w:sz="0" w:space="0" w:color="auto"/>
          </w:divBdr>
        </w:div>
        <w:div w:id="169682241">
          <w:marLeft w:val="640"/>
          <w:marRight w:val="0"/>
          <w:marTop w:val="0"/>
          <w:marBottom w:val="0"/>
          <w:divBdr>
            <w:top w:val="none" w:sz="0" w:space="0" w:color="auto"/>
            <w:left w:val="none" w:sz="0" w:space="0" w:color="auto"/>
            <w:bottom w:val="none" w:sz="0" w:space="0" w:color="auto"/>
            <w:right w:val="none" w:sz="0" w:space="0" w:color="auto"/>
          </w:divBdr>
        </w:div>
        <w:div w:id="170800083">
          <w:marLeft w:val="640"/>
          <w:marRight w:val="0"/>
          <w:marTop w:val="0"/>
          <w:marBottom w:val="0"/>
          <w:divBdr>
            <w:top w:val="none" w:sz="0" w:space="0" w:color="auto"/>
            <w:left w:val="none" w:sz="0" w:space="0" w:color="auto"/>
            <w:bottom w:val="none" w:sz="0" w:space="0" w:color="auto"/>
            <w:right w:val="none" w:sz="0" w:space="0" w:color="auto"/>
          </w:divBdr>
        </w:div>
        <w:div w:id="173541275">
          <w:marLeft w:val="640"/>
          <w:marRight w:val="0"/>
          <w:marTop w:val="0"/>
          <w:marBottom w:val="0"/>
          <w:divBdr>
            <w:top w:val="none" w:sz="0" w:space="0" w:color="auto"/>
            <w:left w:val="none" w:sz="0" w:space="0" w:color="auto"/>
            <w:bottom w:val="none" w:sz="0" w:space="0" w:color="auto"/>
            <w:right w:val="none" w:sz="0" w:space="0" w:color="auto"/>
          </w:divBdr>
        </w:div>
        <w:div w:id="176844813">
          <w:marLeft w:val="640"/>
          <w:marRight w:val="0"/>
          <w:marTop w:val="0"/>
          <w:marBottom w:val="0"/>
          <w:divBdr>
            <w:top w:val="none" w:sz="0" w:space="0" w:color="auto"/>
            <w:left w:val="none" w:sz="0" w:space="0" w:color="auto"/>
            <w:bottom w:val="none" w:sz="0" w:space="0" w:color="auto"/>
            <w:right w:val="none" w:sz="0" w:space="0" w:color="auto"/>
          </w:divBdr>
        </w:div>
        <w:div w:id="178348520">
          <w:marLeft w:val="640"/>
          <w:marRight w:val="0"/>
          <w:marTop w:val="0"/>
          <w:marBottom w:val="0"/>
          <w:divBdr>
            <w:top w:val="none" w:sz="0" w:space="0" w:color="auto"/>
            <w:left w:val="none" w:sz="0" w:space="0" w:color="auto"/>
            <w:bottom w:val="none" w:sz="0" w:space="0" w:color="auto"/>
            <w:right w:val="none" w:sz="0" w:space="0" w:color="auto"/>
          </w:divBdr>
        </w:div>
        <w:div w:id="201745107">
          <w:marLeft w:val="640"/>
          <w:marRight w:val="0"/>
          <w:marTop w:val="0"/>
          <w:marBottom w:val="0"/>
          <w:divBdr>
            <w:top w:val="none" w:sz="0" w:space="0" w:color="auto"/>
            <w:left w:val="none" w:sz="0" w:space="0" w:color="auto"/>
            <w:bottom w:val="none" w:sz="0" w:space="0" w:color="auto"/>
            <w:right w:val="none" w:sz="0" w:space="0" w:color="auto"/>
          </w:divBdr>
        </w:div>
        <w:div w:id="208686179">
          <w:marLeft w:val="640"/>
          <w:marRight w:val="0"/>
          <w:marTop w:val="0"/>
          <w:marBottom w:val="0"/>
          <w:divBdr>
            <w:top w:val="none" w:sz="0" w:space="0" w:color="auto"/>
            <w:left w:val="none" w:sz="0" w:space="0" w:color="auto"/>
            <w:bottom w:val="none" w:sz="0" w:space="0" w:color="auto"/>
            <w:right w:val="none" w:sz="0" w:space="0" w:color="auto"/>
          </w:divBdr>
        </w:div>
        <w:div w:id="221715229">
          <w:marLeft w:val="640"/>
          <w:marRight w:val="0"/>
          <w:marTop w:val="0"/>
          <w:marBottom w:val="0"/>
          <w:divBdr>
            <w:top w:val="none" w:sz="0" w:space="0" w:color="auto"/>
            <w:left w:val="none" w:sz="0" w:space="0" w:color="auto"/>
            <w:bottom w:val="none" w:sz="0" w:space="0" w:color="auto"/>
            <w:right w:val="none" w:sz="0" w:space="0" w:color="auto"/>
          </w:divBdr>
        </w:div>
        <w:div w:id="227543261">
          <w:marLeft w:val="640"/>
          <w:marRight w:val="0"/>
          <w:marTop w:val="0"/>
          <w:marBottom w:val="0"/>
          <w:divBdr>
            <w:top w:val="none" w:sz="0" w:space="0" w:color="auto"/>
            <w:left w:val="none" w:sz="0" w:space="0" w:color="auto"/>
            <w:bottom w:val="none" w:sz="0" w:space="0" w:color="auto"/>
            <w:right w:val="none" w:sz="0" w:space="0" w:color="auto"/>
          </w:divBdr>
        </w:div>
        <w:div w:id="237633910">
          <w:marLeft w:val="640"/>
          <w:marRight w:val="0"/>
          <w:marTop w:val="0"/>
          <w:marBottom w:val="0"/>
          <w:divBdr>
            <w:top w:val="none" w:sz="0" w:space="0" w:color="auto"/>
            <w:left w:val="none" w:sz="0" w:space="0" w:color="auto"/>
            <w:bottom w:val="none" w:sz="0" w:space="0" w:color="auto"/>
            <w:right w:val="none" w:sz="0" w:space="0" w:color="auto"/>
          </w:divBdr>
        </w:div>
        <w:div w:id="240993025">
          <w:marLeft w:val="640"/>
          <w:marRight w:val="0"/>
          <w:marTop w:val="0"/>
          <w:marBottom w:val="0"/>
          <w:divBdr>
            <w:top w:val="none" w:sz="0" w:space="0" w:color="auto"/>
            <w:left w:val="none" w:sz="0" w:space="0" w:color="auto"/>
            <w:bottom w:val="none" w:sz="0" w:space="0" w:color="auto"/>
            <w:right w:val="none" w:sz="0" w:space="0" w:color="auto"/>
          </w:divBdr>
        </w:div>
        <w:div w:id="245118079">
          <w:marLeft w:val="640"/>
          <w:marRight w:val="0"/>
          <w:marTop w:val="0"/>
          <w:marBottom w:val="0"/>
          <w:divBdr>
            <w:top w:val="none" w:sz="0" w:space="0" w:color="auto"/>
            <w:left w:val="none" w:sz="0" w:space="0" w:color="auto"/>
            <w:bottom w:val="none" w:sz="0" w:space="0" w:color="auto"/>
            <w:right w:val="none" w:sz="0" w:space="0" w:color="auto"/>
          </w:divBdr>
        </w:div>
        <w:div w:id="250966375">
          <w:marLeft w:val="640"/>
          <w:marRight w:val="0"/>
          <w:marTop w:val="0"/>
          <w:marBottom w:val="0"/>
          <w:divBdr>
            <w:top w:val="none" w:sz="0" w:space="0" w:color="auto"/>
            <w:left w:val="none" w:sz="0" w:space="0" w:color="auto"/>
            <w:bottom w:val="none" w:sz="0" w:space="0" w:color="auto"/>
            <w:right w:val="none" w:sz="0" w:space="0" w:color="auto"/>
          </w:divBdr>
        </w:div>
        <w:div w:id="262618716">
          <w:marLeft w:val="640"/>
          <w:marRight w:val="0"/>
          <w:marTop w:val="0"/>
          <w:marBottom w:val="0"/>
          <w:divBdr>
            <w:top w:val="none" w:sz="0" w:space="0" w:color="auto"/>
            <w:left w:val="none" w:sz="0" w:space="0" w:color="auto"/>
            <w:bottom w:val="none" w:sz="0" w:space="0" w:color="auto"/>
            <w:right w:val="none" w:sz="0" w:space="0" w:color="auto"/>
          </w:divBdr>
        </w:div>
        <w:div w:id="268662834">
          <w:marLeft w:val="640"/>
          <w:marRight w:val="0"/>
          <w:marTop w:val="0"/>
          <w:marBottom w:val="0"/>
          <w:divBdr>
            <w:top w:val="none" w:sz="0" w:space="0" w:color="auto"/>
            <w:left w:val="none" w:sz="0" w:space="0" w:color="auto"/>
            <w:bottom w:val="none" w:sz="0" w:space="0" w:color="auto"/>
            <w:right w:val="none" w:sz="0" w:space="0" w:color="auto"/>
          </w:divBdr>
        </w:div>
        <w:div w:id="270017481">
          <w:marLeft w:val="640"/>
          <w:marRight w:val="0"/>
          <w:marTop w:val="0"/>
          <w:marBottom w:val="0"/>
          <w:divBdr>
            <w:top w:val="none" w:sz="0" w:space="0" w:color="auto"/>
            <w:left w:val="none" w:sz="0" w:space="0" w:color="auto"/>
            <w:bottom w:val="none" w:sz="0" w:space="0" w:color="auto"/>
            <w:right w:val="none" w:sz="0" w:space="0" w:color="auto"/>
          </w:divBdr>
        </w:div>
        <w:div w:id="281038592">
          <w:marLeft w:val="640"/>
          <w:marRight w:val="0"/>
          <w:marTop w:val="0"/>
          <w:marBottom w:val="0"/>
          <w:divBdr>
            <w:top w:val="none" w:sz="0" w:space="0" w:color="auto"/>
            <w:left w:val="none" w:sz="0" w:space="0" w:color="auto"/>
            <w:bottom w:val="none" w:sz="0" w:space="0" w:color="auto"/>
            <w:right w:val="none" w:sz="0" w:space="0" w:color="auto"/>
          </w:divBdr>
        </w:div>
        <w:div w:id="296110249">
          <w:marLeft w:val="640"/>
          <w:marRight w:val="0"/>
          <w:marTop w:val="0"/>
          <w:marBottom w:val="0"/>
          <w:divBdr>
            <w:top w:val="none" w:sz="0" w:space="0" w:color="auto"/>
            <w:left w:val="none" w:sz="0" w:space="0" w:color="auto"/>
            <w:bottom w:val="none" w:sz="0" w:space="0" w:color="auto"/>
            <w:right w:val="none" w:sz="0" w:space="0" w:color="auto"/>
          </w:divBdr>
        </w:div>
        <w:div w:id="297034213">
          <w:marLeft w:val="640"/>
          <w:marRight w:val="0"/>
          <w:marTop w:val="0"/>
          <w:marBottom w:val="0"/>
          <w:divBdr>
            <w:top w:val="none" w:sz="0" w:space="0" w:color="auto"/>
            <w:left w:val="none" w:sz="0" w:space="0" w:color="auto"/>
            <w:bottom w:val="none" w:sz="0" w:space="0" w:color="auto"/>
            <w:right w:val="none" w:sz="0" w:space="0" w:color="auto"/>
          </w:divBdr>
        </w:div>
        <w:div w:id="307058948">
          <w:marLeft w:val="640"/>
          <w:marRight w:val="0"/>
          <w:marTop w:val="0"/>
          <w:marBottom w:val="0"/>
          <w:divBdr>
            <w:top w:val="none" w:sz="0" w:space="0" w:color="auto"/>
            <w:left w:val="none" w:sz="0" w:space="0" w:color="auto"/>
            <w:bottom w:val="none" w:sz="0" w:space="0" w:color="auto"/>
            <w:right w:val="none" w:sz="0" w:space="0" w:color="auto"/>
          </w:divBdr>
        </w:div>
        <w:div w:id="312374673">
          <w:marLeft w:val="640"/>
          <w:marRight w:val="0"/>
          <w:marTop w:val="0"/>
          <w:marBottom w:val="0"/>
          <w:divBdr>
            <w:top w:val="none" w:sz="0" w:space="0" w:color="auto"/>
            <w:left w:val="none" w:sz="0" w:space="0" w:color="auto"/>
            <w:bottom w:val="none" w:sz="0" w:space="0" w:color="auto"/>
            <w:right w:val="none" w:sz="0" w:space="0" w:color="auto"/>
          </w:divBdr>
        </w:div>
        <w:div w:id="324431990">
          <w:marLeft w:val="640"/>
          <w:marRight w:val="0"/>
          <w:marTop w:val="0"/>
          <w:marBottom w:val="0"/>
          <w:divBdr>
            <w:top w:val="none" w:sz="0" w:space="0" w:color="auto"/>
            <w:left w:val="none" w:sz="0" w:space="0" w:color="auto"/>
            <w:bottom w:val="none" w:sz="0" w:space="0" w:color="auto"/>
            <w:right w:val="none" w:sz="0" w:space="0" w:color="auto"/>
          </w:divBdr>
        </w:div>
        <w:div w:id="332146265">
          <w:marLeft w:val="640"/>
          <w:marRight w:val="0"/>
          <w:marTop w:val="0"/>
          <w:marBottom w:val="0"/>
          <w:divBdr>
            <w:top w:val="none" w:sz="0" w:space="0" w:color="auto"/>
            <w:left w:val="none" w:sz="0" w:space="0" w:color="auto"/>
            <w:bottom w:val="none" w:sz="0" w:space="0" w:color="auto"/>
            <w:right w:val="none" w:sz="0" w:space="0" w:color="auto"/>
          </w:divBdr>
        </w:div>
        <w:div w:id="347097297">
          <w:marLeft w:val="640"/>
          <w:marRight w:val="0"/>
          <w:marTop w:val="0"/>
          <w:marBottom w:val="0"/>
          <w:divBdr>
            <w:top w:val="none" w:sz="0" w:space="0" w:color="auto"/>
            <w:left w:val="none" w:sz="0" w:space="0" w:color="auto"/>
            <w:bottom w:val="none" w:sz="0" w:space="0" w:color="auto"/>
            <w:right w:val="none" w:sz="0" w:space="0" w:color="auto"/>
          </w:divBdr>
        </w:div>
        <w:div w:id="348990636">
          <w:marLeft w:val="640"/>
          <w:marRight w:val="0"/>
          <w:marTop w:val="0"/>
          <w:marBottom w:val="0"/>
          <w:divBdr>
            <w:top w:val="none" w:sz="0" w:space="0" w:color="auto"/>
            <w:left w:val="none" w:sz="0" w:space="0" w:color="auto"/>
            <w:bottom w:val="none" w:sz="0" w:space="0" w:color="auto"/>
            <w:right w:val="none" w:sz="0" w:space="0" w:color="auto"/>
          </w:divBdr>
        </w:div>
        <w:div w:id="349841197">
          <w:marLeft w:val="640"/>
          <w:marRight w:val="0"/>
          <w:marTop w:val="0"/>
          <w:marBottom w:val="0"/>
          <w:divBdr>
            <w:top w:val="none" w:sz="0" w:space="0" w:color="auto"/>
            <w:left w:val="none" w:sz="0" w:space="0" w:color="auto"/>
            <w:bottom w:val="none" w:sz="0" w:space="0" w:color="auto"/>
            <w:right w:val="none" w:sz="0" w:space="0" w:color="auto"/>
          </w:divBdr>
        </w:div>
        <w:div w:id="352659188">
          <w:marLeft w:val="640"/>
          <w:marRight w:val="0"/>
          <w:marTop w:val="0"/>
          <w:marBottom w:val="0"/>
          <w:divBdr>
            <w:top w:val="none" w:sz="0" w:space="0" w:color="auto"/>
            <w:left w:val="none" w:sz="0" w:space="0" w:color="auto"/>
            <w:bottom w:val="none" w:sz="0" w:space="0" w:color="auto"/>
            <w:right w:val="none" w:sz="0" w:space="0" w:color="auto"/>
          </w:divBdr>
        </w:div>
        <w:div w:id="363870058">
          <w:marLeft w:val="640"/>
          <w:marRight w:val="0"/>
          <w:marTop w:val="0"/>
          <w:marBottom w:val="0"/>
          <w:divBdr>
            <w:top w:val="none" w:sz="0" w:space="0" w:color="auto"/>
            <w:left w:val="none" w:sz="0" w:space="0" w:color="auto"/>
            <w:bottom w:val="none" w:sz="0" w:space="0" w:color="auto"/>
            <w:right w:val="none" w:sz="0" w:space="0" w:color="auto"/>
          </w:divBdr>
        </w:div>
        <w:div w:id="389496957">
          <w:marLeft w:val="640"/>
          <w:marRight w:val="0"/>
          <w:marTop w:val="0"/>
          <w:marBottom w:val="0"/>
          <w:divBdr>
            <w:top w:val="none" w:sz="0" w:space="0" w:color="auto"/>
            <w:left w:val="none" w:sz="0" w:space="0" w:color="auto"/>
            <w:bottom w:val="none" w:sz="0" w:space="0" w:color="auto"/>
            <w:right w:val="none" w:sz="0" w:space="0" w:color="auto"/>
          </w:divBdr>
        </w:div>
        <w:div w:id="395664804">
          <w:marLeft w:val="640"/>
          <w:marRight w:val="0"/>
          <w:marTop w:val="0"/>
          <w:marBottom w:val="0"/>
          <w:divBdr>
            <w:top w:val="none" w:sz="0" w:space="0" w:color="auto"/>
            <w:left w:val="none" w:sz="0" w:space="0" w:color="auto"/>
            <w:bottom w:val="none" w:sz="0" w:space="0" w:color="auto"/>
            <w:right w:val="none" w:sz="0" w:space="0" w:color="auto"/>
          </w:divBdr>
        </w:div>
        <w:div w:id="402801813">
          <w:marLeft w:val="640"/>
          <w:marRight w:val="0"/>
          <w:marTop w:val="0"/>
          <w:marBottom w:val="0"/>
          <w:divBdr>
            <w:top w:val="none" w:sz="0" w:space="0" w:color="auto"/>
            <w:left w:val="none" w:sz="0" w:space="0" w:color="auto"/>
            <w:bottom w:val="none" w:sz="0" w:space="0" w:color="auto"/>
            <w:right w:val="none" w:sz="0" w:space="0" w:color="auto"/>
          </w:divBdr>
        </w:div>
        <w:div w:id="405958524">
          <w:marLeft w:val="640"/>
          <w:marRight w:val="0"/>
          <w:marTop w:val="0"/>
          <w:marBottom w:val="0"/>
          <w:divBdr>
            <w:top w:val="none" w:sz="0" w:space="0" w:color="auto"/>
            <w:left w:val="none" w:sz="0" w:space="0" w:color="auto"/>
            <w:bottom w:val="none" w:sz="0" w:space="0" w:color="auto"/>
            <w:right w:val="none" w:sz="0" w:space="0" w:color="auto"/>
          </w:divBdr>
        </w:div>
        <w:div w:id="410126047">
          <w:marLeft w:val="640"/>
          <w:marRight w:val="0"/>
          <w:marTop w:val="0"/>
          <w:marBottom w:val="0"/>
          <w:divBdr>
            <w:top w:val="none" w:sz="0" w:space="0" w:color="auto"/>
            <w:left w:val="none" w:sz="0" w:space="0" w:color="auto"/>
            <w:bottom w:val="none" w:sz="0" w:space="0" w:color="auto"/>
            <w:right w:val="none" w:sz="0" w:space="0" w:color="auto"/>
          </w:divBdr>
        </w:div>
        <w:div w:id="413746386">
          <w:marLeft w:val="640"/>
          <w:marRight w:val="0"/>
          <w:marTop w:val="0"/>
          <w:marBottom w:val="0"/>
          <w:divBdr>
            <w:top w:val="none" w:sz="0" w:space="0" w:color="auto"/>
            <w:left w:val="none" w:sz="0" w:space="0" w:color="auto"/>
            <w:bottom w:val="none" w:sz="0" w:space="0" w:color="auto"/>
            <w:right w:val="none" w:sz="0" w:space="0" w:color="auto"/>
          </w:divBdr>
        </w:div>
        <w:div w:id="419524814">
          <w:marLeft w:val="640"/>
          <w:marRight w:val="0"/>
          <w:marTop w:val="0"/>
          <w:marBottom w:val="0"/>
          <w:divBdr>
            <w:top w:val="none" w:sz="0" w:space="0" w:color="auto"/>
            <w:left w:val="none" w:sz="0" w:space="0" w:color="auto"/>
            <w:bottom w:val="none" w:sz="0" w:space="0" w:color="auto"/>
            <w:right w:val="none" w:sz="0" w:space="0" w:color="auto"/>
          </w:divBdr>
        </w:div>
        <w:div w:id="430056099">
          <w:marLeft w:val="640"/>
          <w:marRight w:val="0"/>
          <w:marTop w:val="0"/>
          <w:marBottom w:val="0"/>
          <w:divBdr>
            <w:top w:val="none" w:sz="0" w:space="0" w:color="auto"/>
            <w:left w:val="none" w:sz="0" w:space="0" w:color="auto"/>
            <w:bottom w:val="none" w:sz="0" w:space="0" w:color="auto"/>
            <w:right w:val="none" w:sz="0" w:space="0" w:color="auto"/>
          </w:divBdr>
        </w:div>
        <w:div w:id="430321615">
          <w:marLeft w:val="640"/>
          <w:marRight w:val="0"/>
          <w:marTop w:val="0"/>
          <w:marBottom w:val="0"/>
          <w:divBdr>
            <w:top w:val="none" w:sz="0" w:space="0" w:color="auto"/>
            <w:left w:val="none" w:sz="0" w:space="0" w:color="auto"/>
            <w:bottom w:val="none" w:sz="0" w:space="0" w:color="auto"/>
            <w:right w:val="none" w:sz="0" w:space="0" w:color="auto"/>
          </w:divBdr>
        </w:div>
        <w:div w:id="432091706">
          <w:marLeft w:val="640"/>
          <w:marRight w:val="0"/>
          <w:marTop w:val="0"/>
          <w:marBottom w:val="0"/>
          <w:divBdr>
            <w:top w:val="none" w:sz="0" w:space="0" w:color="auto"/>
            <w:left w:val="none" w:sz="0" w:space="0" w:color="auto"/>
            <w:bottom w:val="none" w:sz="0" w:space="0" w:color="auto"/>
            <w:right w:val="none" w:sz="0" w:space="0" w:color="auto"/>
          </w:divBdr>
        </w:div>
        <w:div w:id="440800141">
          <w:marLeft w:val="640"/>
          <w:marRight w:val="0"/>
          <w:marTop w:val="0"/>
          <w:marBottom w:val="0"/>
          <w:divBdr>
            <w:top w:val="none" w:sz="0" w:space="0" w:color="auto"/>
            <w:left w:val="none" w:sz="0" w:space="0" w:color="auto"/>
            <w:bottom w:val="none" w:sz="0" w:space="0" w:color="auto"/>
            <w:right w:val="none" w:sz="0" w:space="0" w:color="auto"/>
          </w:divBdr>
        </w:div>
        <w:div w:id="456410659">
          <w:marLeft w:val="640"/>
          <w:marRight w:val="0"/>
          <w:marTop w:val="0"/>
          <w:marBottom w:val="0"/>
          <w:divBdr>
            <w:top w:val="none" w:sz="0" w:space="0" w:color="auto"/>
            <w:left w:val="none" w:sz="0" w:space="0" w:color="auto"/>
            <w:bottom w:val="none" w:sz="0" w:space="0" w:color="auto"/>
            <w:right w:val="none" w:sz="0" w:space="0" w:color="auto"/>
          </w:divBdr>
        </w:div>
        <w:div w:id="458885097">
          <w:marLeft w:val="640"/>
          <w:marRight w:val="0"/>
          <w:marTop w:val="0"/>
          <w:marBottom w:val="0"/>
          <w:divBdr>
            <w:top w:val="none" w:sz="0" w:space="0" w:color="auto"/>
            <w:left w:val="none" w:sz="0" w:space="0" w:color="auto"/>
            <w:bottom w:val="none" w:sz="0" w:space="0" w:color="auto"/>
            <w:right w:val="none" w:sz="0" w:space="0" w:color="auto"/>
          </w:divBdr>
        </w:div>
        <w:div w:id="464927671">
          <w:marLeft w:val="640"/>
          <w:marRight w:val="0"/>
          <w:marTop w:val="0"/>
          <w:marBottom w:val="0"/>
          <w:divBdr>
            <w:top w:val="none" w:sz="0" w:space="0" w:color="auto"/>
            <w:left w:val="none" w:sz="0" w:space="0" w:color="auto"/>
            <w:bottom w:val="none" w:sz="0" w:space="0" w:color="auto"/>
            <w:right w:val="none" w:sz="0" w:space="0" w:color="auto"/>
          </w:divBdr>
        </w:div>
        <w:div w:id="471824618">
          <w:marLeft w:val="640"/>
          <w:marRight w:val="0"/>
          <w:marTop w:val="0"/>
          <w:marBottom w:val="0"/>
          <w:divBdr>
            <w:top w:val="none" w:sz="0" w:space="0" w:color="auto"/>
            <w:left w:val="none" w:sz="0" w:space="0" w:color="auto"/>
            <w:bottom w:val="none" w:sz="0" w:space="0" w:color="auto"/>
            <w:right w:val="none" w:sz="0" w:space="0" w:color="auto"/>
          </w:divBdr>
        </w:div>
        <w:div w:id="477382191">
          <w:marLeft w:val="640"/>
          <w:marRight w:val="0"/>
          <w:marTop w:val="0"/>
          <w:marBottom w:val="0"/>
          <w:divBdr>
            <w:top w:val="none" w:sz="0" w:space="0" w:color="auto"/>
            <w:left w:val="none" w:sz="0" w:space="0" w:color="auto"/>
            <w:bottom w:val="none" w:sz="0" w:space="0" w:color="auto"/>
            <w:right w:val="none" w:sz="0" w:space="0" w:color="auto"/>
          </w:divBdr>
        </w:div>
        <w:div w:id="502820390">
          <w:marLeft w:val="640"/>
          <w:marRight w:val="0"/>
          <w:marTop w:val="0"/>
          <w:marBottom w:val="0"/>
          <w:divBdr>
            <w:top w:val="none" w:sz="0" w:space="0" w:color="auto"/>
            <w:left w:val="none" w:sz="0" w:space="0" w:color="auto"/>
            <w:bottom w:val="none" w:sz="0" w:space="0" w:color="auto"/>
            <w:right w:val="none" w:sz="0" w:space="0" w:color="auto"/>
          </w:divBdr>
        </w:div>
        <w:div w:id="504782982">
          <w:marLeft w:val="640"/>
          <w:marRight w:val="0"/>
          <w:marTop w:val="0"/>
          <w:marBottom w:val="0"/>
          <w:divBdr>
            <w:top w:val="none" w:sz="0" w:space="0" w:color="auto"/>
            <w:left w:val="none" w:sz="0" w:space="0" w:color="auto"/>
            <w:bottom w:val="none" w:sz="0" w:space="0" w:color="auto"/>
            <w:right w:val="none" w:sz="0" w:space="0" w:color="auto"/>
          </w:divBdr>
        </w:div>
        <w:div w:id="507256944">
          <w:marLeft w:val="640"/>
          <w:marRight w:val="0"/>
          <w:marTop w:val="0"/>
          <w:marBottom w:val="0"/>
          <w:divBdr>
            <w:top w:val="none" w:sz="0" w:space="0" w:color="auto"/>
            <w:left w:val="none" w:sz="0" w:space="0" w:color="auto"/>
            <w:bottom w:val="none" w:sz="0" w:space="0" w:color="auto"/>
            <w:right w:val="none" w:sz="0" w:space="0" w:color="auto"/>
          </w:divBdr>
        </w:div>
        <w:div w:id="509872269">
          <w:marLeft w:val="640"/>
          <w:marRight w:val="0"/>
          <w:marTop w:val="0"/>
          <w:marBottom w:val="0"/>
          <w:divBdr>
            <w:top w:val="none" w:sz="0" w:space="0" w:color="auto"/>
            <w:left w:val="none" w:sz="0" w:space="0" w:color="auto"/>
            <w:bottom w:val="none" w:sz="0" w:space="0" w:color="auto"/>
            <w:right w:val="none" w:sz="0" w:space="0" w:color="auto"/>
          </w:divBdr>
        </w:div>
        <w:div w:id="515538678">
          <w:marLeft w:val="640"/>
          <w:marRight w:val="0"/>
          <w:marTop w:val="0"/>
          <w:marBottom w:val="0"/>
          <w:divBdr>
            <w:top w:val="none" w:sz="0" w:space="0" w:color="auto"/>
            <w:left w:val="none" w:sz="0" w:space="0" w:color="auto"/>
            <w:bottom w:val="none" w:sz="0" w:space="0" w:color="auto"/>
            <w:right w:val="none" w:sz="0" w:space="0" w:color="auto"/>
          </w:divBdr>
        </w:div>
        <w:div w:id="523638660">
          <w:marLeft w:val="640"/>
          <w:marRight w:val="0"/>
          <w:marTop w:val="0"/>
          <w:marBottom w:val="0"/>
          <w:divBdr>
            <w:top w:val="none" w:sz="0" w:space="0" w:color="auto"/>
            <w:left w:val="none" w:sz="0" w:space="0" w:color="auto"/>
            <w:bottom w:val="none" w:sz="0" w:space="0" w:color="auto"/>
            <w:right w:val="none" w:sz="0" w:space="0" w:color="auto"/>
          </w:divBdr>
        </w:div>
        <w:div w:id="526409933">
          <w:marLeft w:val="640"/>
          <w:marRight w:val="0"/>
          <w:marTop w:val="0"/>
          <w:marBottom w:val="0"/>
          <w:divBdr>
            <w:top w:val="none" w:sz="0" w:space="0" w:color="auto"/>
            <w:left w:val="none" w:sz="0" w:space="0" w:color="auto"/>
            <w:bottom w:val="none" w:sz="0" w:space="0" w:color="auto"/>
            <w:right w:val="none" w:sz="0" w:space="0" w:color="auto"/>
          </w:divBdr>
        </w:div>
        <w:div w:id="527642884">
          <w:marLeft w:val="640"/>
          <w:marRight w:val="0"/>
          <w:marTop w:val="0"/>
          <w:marBottom w:val="0"/>
          <w:divBdr>
            <w:top w:val="none" w:sz="0" w:space="0" w:color="auto"/>
            <w:left w:val="none" w:sz="0" w:space="0" w:color="auto"/>
            <w:bottom w:val="none" w:sz="0" w:space="0" w:color="auto"/>
            <w:right w:val="none" w:sz="0" w:space="0" w:color="auto"/>
          </w:divBdr>
        </w:div>
        <w:div w:id="531498568">
          <w:marLeft w:val="640"/>
          <w:marRight w:val="0"/>
          <w:marTop w:val="0"/>
          <w:marBottom w:val="0"/>
          <w:divBdr>
            <w:top w:val="none" w:sz="0" w:space="0" w:color="auto"/>
            <w:left w:val="none" w:sz="0" w:space="0" w:color="auto"/>
            <w:bottom w:val="none" w:sz="0" w:space="0" w:color="auto"/>
            <w:right w:val="none" w:sz="0" w:space="0" w:color="auto"/>
          </w:divBdr>
        </w:div>
        <w:div w:id="532229009">
          <w:marLeft w:val="640"/>
          <w:marRight w:val="0"/>
          <w:marTop w:val="0"/>
          <w:marBottom w:val="0"/>
          <w:divBdr>
            <w:top w:val="none" w:sz="0" w:space="0" w:color="auto"/>
            <w:left w:val="none" w:sz="0" w:space="0" w:color="auto"/>
            <w:bottom w:val="none" w:sz="0" w:space="0" w:color="auto"/>
            <w:right w:val="none" w:sz="0" w:space="0" w:color="auto"/>
          </w:divBdr>
        </w:div>
        <w:div w:id="541291065">
          <w:marLeft w:val="640"/>
          <w:marRight w:val="0"/>
          <w:marTop w:val="0"/>
          <w:marBottom w:val="0"/>
          <w:divBdr>
            <w:top w:val="none" w:sz="0" w:space="0" w:color="auto"/>
            <w:left w:val="none" w:sz="0" w:space="0" w:color="auto"/>
            <w:bottom w:val="none" w:sz="0" w:space="0" w:color="auto"/>
            <w:right w:val="none" w:sz="0" w:space="0" w:color="auto"/>
          </w:divBdr>
        </w:div>
        <w:div w:id="548761070">
          <w:marLeft w:val="640"/>
          <w:marRight w:val="0"/>
          <w:marTop w:val="0"/>
          <w:marBottom w:val="0"/>
          <w:divBdr>
            <w:top w:val="none" w:sz="0" w:space="0" w:color="auto"/>
            <w:left w:val="none" w:sz="0" w:space="0" w:color="auto"/>
            <w:bottom w:val="none" w:sz="0" w:space="0" w:color="auto"/>
            <w:right w:val="none" w:sz="0" w:space="0" w:color="auto"/>
          </w:divBdr>
        </w:div>
        <w:div w:id="550773737">
          <w:marLeft w:val="640"/>
          <w:marRight w:val="0"/>
          <w:marTop w:val="0"/>
          <w:marBottom w:val="0"/>
          <w:divBdr>
            <w:top w:val="none" w:sz="0" w:space="0" w:color="auto"/>
            <w:left w:val="none" w:sz="0" w:space="0" w:color="auto"/>
            <w:bottom w:val="none" w:sz="0" w:space="0" w:color="auto"/>
            <w:right w:val="none" w:sz="0" w:space="0" w:color="auto"/>
          </w:divBdr>
        </w:div>
        <w:div w:id="559752818">
          <w:marLeft w:val="640"/>
          <w:marRight w:val="0"/>
          <w:marTop w:val="0"/>
          <w:marBottom w:val="0"/>
          <w:divBdr>
            <w:top w:val="none" w:sz="0" w:space="0" w:color="auto"/>
            <w:left w:val="none" w:sz="0" w:space="0" w:color="auto"/>
            <w:bottom w:val="none" w:sz="0" w:space="0" w:color="auto"/>
            <w:right w:val="none" w:sz="0" w:space="0" w:color="auto"/>
          </w:divBdr>
        </w:div>
        <w:div w:id="565652114">
          <w:marLeft w:val="640"/>
          <w:marRight w:val="0"/>
          <w:marTop w:val="0"/>
          <w:marBottom w:val="0"/>
          <w:divBdr>
            <w:top w:val="none" w:sz="0" w:space="0" w:color="auto"/>
            <w:left w:val="none" w:sz="0" w:space="0" w:color="auto"/>
            <w:bottom w:val="none" w:sz="0" w:space="0" w:color="auto"/>
            <w:right w:val="none" w:sz="0" w:space="0" w:color="auto"/>
          </w:divBdr>
        </w:div>
        <w:div w:id="568228324">
          <w:marLeft w:val="640"/>
          <w:marRight w:val="0"/>
          <w:marTop w:val="0"/>
          <w:marBottom w:val="0"/>
          <w:divBdr>
            <w:top w:val="none" w:sz="0" w:space="0" w:color="auto"/>
            <w:left w:val="none" w:sz="0" w:space="0" w:color="auto"/>
            <w:bottom w:val="none" w:sz="0" w:space="0" w:color="auto"/>
            <w:right w:val="none" w:sz="0" w:space="0" w:color="auto"/>
          </w:divBdr>
        </w:div>
        <w:div w:id="570048339">
          <w:marLeft w:val="640"/>
          <w:marRight w:val="0"/>
          <w:marTop w:val="0"/>
          <w:marBottom w:val="0"/>
          <w:divBdr>
            <w:top w:val="none" w:sz="0" w:space="0" w:color="auto"/>
            <w:left w:val="none" w:sz="0" w:space="0" w:color="auto"/>
            <w:bottom w:val="none" w:sz="0" w:space="0" w:color="auto"/>
            <w:right w:val="none" w:sz="0" w:space="0" w:color="auto"/>
          </w:divBdr>
        </w:div>
        <w:div w:id="572816235">
          <w:marLeft w:val="640"/>
          <w:marRight w:val="0"/>
          <w:marTop w:val="0"/>
          <w:marBottom w:val="0"/>
          <w:divBdr>
            <w:top w:val="none" w:sz="0" w:space="0" w:color="auto"/>
            <w:left w:val="none" w:sz="0" w:space="0" w:color="auto"/>
            <w:bottom w:val="none" w:sz="0" w:space="0" w:color="auto"/>
            <w:right w:val="none" w:sz="0" w:space="0" w:color="auto"/>
          </w:divBdr>
        </w:div>
        <w:div w:id="588075036">
          <w:marLeft w:val="640"/>
          <w:marRight w:val="0"/>
          <w:marTop w:val="0"/>
          <w:marBottom w:val="0"/>
          <w:divBdr>
            <w:top w:val="none" w:sz="0" w:space="0" w:color="auto"/>
            <w:left w:val="none" w:sz="0" w:space="0" w:color="auto"/>
            <w:bottom w:val="none" w:sz="0" w:space="0" w:color="auto"/>
            <w:right w:val="none" w:sz="0" w:space="0" w:color="auto"/>
          </w:divBdr>
        </w:div>
        <w:div w:id="591086849">
          <w:marLeft w:val="640"/>
          <w:marRight w:val="0"/>
          <w:marTop w:val="0"/>
          <w:marBottom w:val="0"/>
          <w:divBdr>
            <w:top w:val="none" w:sz="0" w:space="0" w:color="auto"/>
            <w:left w:val="none" w:sz="0" w:space="0" w:color="auto"/>
            <w:bottom w:val="none" w:sz="0" w:space="0" w:color="auto"/>
            <w:right w:val="none" w:sz="0" w:space="0" w:color="auto"/>
          </w:divBdr>
        </w:div>
        <w:div w:id="591669405">
          <w:marLeft w:val="640"/>
          <w:marRight w:val="0"/>
          <w:marTop w:val="0"/>
          <w:marBottom w:val="0"/>
          <w:divBdr>
            <w:top w:val="none" w:sz="0" w:space="0" w:color="auto"/>
            <w:left w:val="none" w:sz="0" w:space="0" w:color="auto"/>
            <w:bottom w:val="none" w:sz="0" w:space="0" w:color="auto"/>
            <w:right w:val="none" w:sz="0" w:space="0" w:color="auto"/>
          </w:divBdr>
        </w:div>
        <w:div w:id="593516578">
          <w:marLeft w:val="640"/>
          <w:marRight w:val="0"/>
          <w:marTop w:val="0"/>
          <w:marBottom w:val="0"/>
          <w:divBdr>
            <w:top w:val="none" w:sz="0" w:space="0" w:color="auto"/>
            <w:left w:val="none" w:sz="0" w:space="0" w:color="auto"/>
            <w:bottom w:val="none" w:sz="0" w:space="0" w:color="auto"/>
            <w:right w:val="none" w:sz="0" w:space="0" w:color="auto"/>
          </w:divBdr>
        </w:div>
        <w:div w:id="594023304">
          <w:marLeft w:val="640"/>
          <w:marRight w:val="0"/>
          <w:marTop w:val="0"/>
          <w:marBottom w:val="0"/>
          <w:divBdr>
            <w:top w:val="none" w:sz="0" w:space="0" w:color="auto"/>
            <w:left w:val="none" w:sz="0" w:space="0" w:color="auto"/>
            <w:bottom w:val="none" w:sz="0" w:space="0" w:color="auto"/>
            <w:right w:val="none" w:sz="0" w:space="0" w:color="auto"/>
          </w:divBdr>
        </w:div>
        <w:div w:id="595485006">
          <w:marLeft w:val="640"/>
          <w:marRight w:val="0"/>
          <w:marTop w:val="0"/>
          <w:marBottom w:val="0"/>
          <w:divBdr>
            <w:top w:val="none" w:sz="0" w:space="0" w:color="auto"/>
            <w:left w:val="none" w:sz="0" w:space="0" w:color="auto"/>
            <w:bottom w:val="none" w:sz="0" w:space="0" w:color="auto"/>
            <w:right w:val="none" w:sz="0" w:space="0" w:color="auto"/>
          </w:divBdr>
        </w:div>
        <w:div w:id="609355816">
          <w:marLeft w:val="640"/>
          <w:marRight w:val="0"/>
          <w:marTop w:val="0"/>
          <w:marBottom w:val="0"/>
          <w:divBdr>
            <w:top w:val="none" w:sz="0" w:space="0" w:color="auto"/>
            <w:left w:val="none" w:sz="0" w:space="0" w:color="auto"/>
            <w:bottom w:val="none" w:sz="0" w:space="0" w:color="auto"/>
            <w:right w:val="none" w:sz="0" w:space="0" w:color="auto"/>
          </w:divBdr>
        </w:div>
        <w:div w:id="613168992">
          <w:marLeft w:val="640"/>
          <w:marRight w:val="0"/>
          <w:marTop w:val="0"/>
          <w:marBottom w:val="0"/>
          <w:divBdr>
            <w:top w:val="none" w:sz="0" w:space="0" w:color="auto"/>
            <w:left w:val="none" w:sz="0" w:space="0" w:color="auto"/>
            <w:bottom w:val="none" w:sz="0" w:space="0" w:color="auto"/>
            <w:right w:val="none" w:sz="0" w:space="0" w:color="auto"/>
          </w:divBdr>
        </w:div>
        <w:div w:id="618688827">
          <w:marLeft w:val="640"/>
          <w:marRight w:val="0"/>
          <w:marTop w:val="0"/>
          <w:marBottom w:val="0"/>
          <w:divBdr>
            <w:top w:val="none" w:sz="0" w:space="0" w:color="auto"/>
            <w:left w:val="none" w:sz="0" w:space="0" w:color="auto"/>
            <w:bottom w:val="none" w:sz="0" w:space="0" w:color="auto"/>
            <w:right w:val="none" w:sz="0" w:space="0" w:color="auto"/>
          </w:divBdr>
        </w:div>
        <w:div w:id="625236579">
          <w:marLeft w:val="640"/>
          <w:marRight w:val="0"/>
          <w:marTop w:val="0"/>
          <w:marBottom w:val="0"/>
          <w:divBdr>
            <w:top w:val="none" w:sz="0" w:space="0" w:color="auto"/>
            <w:left w:val="none" w:sz="0" w:space="0" w:color="auto"/>
            <w:bottom w:val="none" w:sz="0" w:space="0" w:color="auto"/>
            <w:right w:val="none" w:sz="0" w:space="0" w:color="auto"/>
          </w:divBdr>
        </w:div>
        <w:div w:id="632710931">
          <w:marLeft w:val="640"/>
          <w:marRight w:val="0"/>
          <w:marTop w:val="0"/>
          <w:marBottom w:val="0"/>
          <w:divBdr>
            <w:top w:val="none" w:sz="0" w:space="0" w:color="auto"/>
            <w:left w:val="none" w:sz="0" w:space="0" w:color="auto"/>
            <w:bottom w:val="none" w:sz="0" w:space="0" w:color="auto"/>
            <w:right w:val="none" w:sz="0" w:space="0" w:color="auto"/>
          </w:divBdr>
        </w:div>
        <w:div w:id="639504201">
          <w:marLeft w:val="640"/>
          <w:marRight w:val="0"/>
          <w:marTop w:val="0"/>
          <w:marBottom w:val="0"/>
          <w:divBdr>
            <w:top w:val="none" w:sz="0" w:space="0" w:color="auto"/>
            <w:left w:val="none" w:sz="0" w:space="0" w:color="auto"/>
            <w:bottom w:val="none" w:sz="0" w:space="0" w:color="auto"/>
            <w:right w:val="none" w:sz="0" w:space="0" w:color="auto"/>
          </w:divBdr>
        </w:div>
        <w:div w:id="640039909">
          <w:marLeft w:val="640"/>
          <w:marRight w:val="0"/>
          <w:marTop w:val="0"/>
          <w:marBottom w:val="0"/>
          <w:divBdr>
            <w:top w:val="none" w:sz="0" w:space="0" w:color="auto"/>
            <w:left w:val="none" w:sz="0" w:space="0" w:color="auto"/>
            <w:bottom w:val="none" w:sz="0" w:space="0" w:color="auto"/>
            <w:right w:val="none" w:sz="0" w:space="0" w:color="auto"/>
          </w:divBdr>
        </w:div>
        <w:div w:id="655301193">
          <w:marLeft w:val="640"/>
          <w:marRight w:val="0"/>
          <w:marTop w:val="0"/>
          <w:marBottom w:val="0"/>
          <w:divBdr>
            <w:top w:val="none" w:sz="0" w:space="0" w:color="auto"/>
            <w:left w:val="none" w:sz="0" w:space="0" w:color="auto"/>
            <w:bottom w:val="none" w:sz="0" w:space="0" w:color="auto"/>
            <w:right w:val="none" w:sz="0" w:space="0" w:color="auto"/>
          </w:divBdr>
        </w:div>
        <w:div w:id="670332196">
          <w:marLeft w:val="640"/>
          <w:marRight w:val="0"/>
          <w:marTop w:val="0"/>
          <w:marBottom w:val="0"/>
          <w:divBdr>
            <w:top w:val="none" w:sz="0" w:space="0" w:color="auto"/>
            <w:left w:val="none" w:sz="0" w:space="0" w:color="auto"/>
            <w:bottom w:val="none" w:sz="0" w:space="0" w:color="auto"/>
            <w:right w:val="none" w:sz="0" w:space="0" w:color="auto"/>
          </w:divBdr>
        </w:div>
        <w:div w:id="671495274">
          <w:marLeft w:val="640"/>
          <w:marRight w:val="0"/>
          <w:marTop w:val="0"/>
          <w:marBottom w:val="0"/>
          <w:divBdr>
            <w:top w:val="none" w:sz="0" w:space="0" w:color="auto"/>
            <w:left w:val="none" w:sz="0" w:space="0" w:color="auto"/>
            <w:bottom w:val="none" w:sz="0" w:space="0" w:color="auto"/>
            <w:right w:val="none" w:sz="0" w:space="0" w:color="auto"/>
          </w:divBdr>
        </w:div>
        <w:div w:id="677275829">
          <w:marLeft w:val="640"/>
          <w:marRight w:val="0"/>
          <w:marTop w:val="0"/>
          <w:marBottom w:val="0"/>
          <w:divBdr>
            <w:top w:val="none" w:sz="0" w:space="0" w:color="auto"/>
            <w:left w:val="none" w:sz="0" w:space="0" w:color="auto"/>
            <w:bottom w:val="none" w:sz="0" w:space="0" w:color="auto"/>
            <w:right w:val="none" w:sz="0" w:space="0" w:color="auto"/>
          </w:divBdr>
        </w:div>
        <w:div w:id="677923289">
          <w:marLeft w:val="640"/>
          <w:marRight w:val="0"/>
          <w:marTop w:val="0"/>
          <w:marBottom w:val="0"/>
          <w:divBdr>
            <w:top w:val="none" w:sz="0" w:space="0" w:color="auto"/>
            <w:left w:val="none" w:sz="0" w:space="0" w:color="auto"/>
            <w:bottom w:val="none" w:sz="0" w:space="0" w:color="auto"/>
            <w:right w:val="none" w:sz="0" w:space="0" w:color="auto"/>
          </w:divBdr>
        </w:div>
        <w:div w:id="681052239">
          <w:marLeft w:val="640"/>
          <w:marRight w:val="0"/>
          <w:marTop w:val="0"/>
          <w:marBottom w:val="0"/>
          <w:divBdr>
            <w:top w:val="none" w:sz="0" w:space="0" w:color="auto"/>
            <w:left w:val="none" w:sz="0" w:space="0" w:color="auto"/>
            <w:bottom w:val="none" w:sz="0" w:space="0" w:color="auto"/>
            <w:right w:val="none" w:sz="0" w:space="0" w:color="auto"/>
          </w:divBdr>
        </w:div>
        <w:div w:id="688871082">
          <w:marLeft w:val="640"/>
          <w:marRight w:val="0"/>
          <w:marTop w:val="0"/>
          <w:marBottom w:val="0"/>
          <w:divBdr>
            <w:top w:val="none" w:sz="0" w:space="0" w:color="auto"/>
            <w:left w:val="none" w:sz="0" w:space="0" w:color="auto"/>
            <w:bottom w:val="none" w:sz="0" w:space="0" w:color="auto"/>
            <w:right w:val="none" w:sz="0" w:space="0" w:color="auto"/>
          </w:divBdr>
        </w:div>
        <w:div w:id="691759268">
          <w:marLeft w:val="640"/>
          <w:marRight w:val="0"/>
          <w:marTop w:val="0"/>
          <w:marBottom w:val="0"/>
          <w:divBdr>
            <w:top w:val="none" w:sz="0" w:space="0" w:color="auto"/>
            <w:left w:val="none" w:sz="0" w:space="0" w:color="auto"/>
            <w:bottom w:val="none" w:sz="0" w:space="0" w:color="auto"/>
            <w:right w:val="none" w:sz="0" w:space="0" w:color="auto"/>
          </w:divBdr>
        </w:div>
        <w:div w:id="695426144">
          <w:marLeft w:val="640"/>
          <w:marRight w:val="0"/>
          <w:marTop w:val="0"/>
          <w:marBottom w:val="0"/>
          <w:divBdr>
            <w:top w:val="none" w:sz="0" w:space="0" w:color="auto"/>
            <w:left w:val="none" w:sz="0" w:space="0" w:color="auto"/>
            <w:bottom w:val="none" w:sz="0" w:space="0" w:color="auto"/>
            <w:right w:val="none" w:sz="0" w:space="0" w:color="auto"/>
          </w:divBdr>
        </w:div>
        <w:div w:id="695499916">
          <w:marLeft w:val="640"/>
          <w:marRight w:val="0"/>
          <w:marTop w:val="0"/>
          <w:marBottom w:val="0"/>
          <w:divBdr>
            <w:top w:val="none" w:sz="0" w:space="0" w:color="auto"/>
            <w:left w:val="none" w:sz="0" w:space="0" w:color="auto"/>
            <w:bottom w:val="none" w:sz="0" w:space="0" w:color="auto"/>
            <w:right w:val="none" w:sz="0" w:space="0" w:color="auto"/>
          </w:divBdr>
        </w:div>
        <w:div w:id="698554105">
          <w:marLeft w:val="640"/>
          <w:marRight w:val="0"/>
          <w:marTop w:val="0"/>
          <w:marBottom w:val="0"/>
          <w:divBdr>
            <w:top w:val="none" w:sz="0" w:space="0" w:color="auto"/>
            <w:left w:val="none" w:sz="0" w:space="0" w:color="auto"/>
            <w:bottom w:val="none" w:sz="0" w:space="0" w:color="auto"/>
            <w:right w:val="none" w:sz="0" w:space="0" w:color="auto"/>
          </w:divBdr>
        </w:div>
        <w:div w:id="701636541">
          <w:marLeft w:val="640"/>
          <w:marRight w:val="0"/>
          <w:marTop w:val="0"/>
          <w:marBottom w:val="0"/>
          <w:divBdr>
            <w:top w:val="none" w:sz="0" w:space="0" w:color="auto"/>
            <w:left w:val="none" w:sz="0" w:space="0" w:color="auto"/>
            <w:bottom w:val="none" w:sz="0" w:space="0" w:color="auto"/>
            <w:right w:val="none" w:sz="0" w:space="0" w:color="auto"/>
          </w:divBdr>
        </w:div>
        <w:div w:id="706493974">
          <w:marLeft w:val="640"/>
          <w:marRight w:val="0"/>
          <w:marTop w:val="0"/>
          <w:marBottom w:val="0"/>
          <w:divBdr>
            <w:top w:val="none" w:sz="0" w:space="0" w:color="auto"/>
            <w:left w:val="none" w:sz="0" w:space="0" w:color="auto"/>
            <w:bottom w:val="none" w:sz="0" w:space="0" w:color="auto"/>
            <w:right w:val="none" w:sz="0" w:space="0" w:color="auto"/>
          </w:divBdr>
        </w:div>
        <w:div w:id="719746266">
          <w:marLeft w:val="640"/>
          <w:marRight w:val="0"/>
          <w:marTop w:val="0"/>
          <w:marBottom w:val="0"/>
          <w:divBdr>
            <w:top w:val="none" w:sz="0" w:space="0" w:color="auto"/>
            <w:left w:val="none" w:sz="0" w:space="0" w:color="auto"/>
            <w:bottom w:val="none" w:sz="0" w:space="0" w:color="auto"/>
            <w:right w:val="none" w:sz="0" w:space="0" w:color="auto"/>
          </w:divBdr>
        </w:div>
        <w:div w:id="720717215">
          <w:marLeft w:val="640"/>
          <w:marRight w:val="0"/>
          <w:marTop w:val="0"/>
          <w:marBottom w:val="0"/>
          <w:divBdr>
            <w:top w:val="none" w:sz="0" w:space="0" w:color="auto"/>
            <w:left w:val="none" w:sz="0" w:space="0" w:color="auto"/>
            <w:bottom w:val="none" w:sz="0" w:space="0" w:color="auto"/>
            <w:right w:val="none" w:sz="0" w:space="0" w:color="auto"/>
          </w:divBdr>
        </w:div>
        <w:div w:id="736128734">
          <w:marLeft w:val="640"/>
          <w:marRight w:val="0"/>
          <w:marTop w:val="0"/>
          <w:marBottom w:val="0"/>
          <w:divBdr>
            <w:top w:val="none" w:sz="0" w:space="0" w:color="auto"/>
            <w:left w:val="none" w:sz="0" w:space="0" w:color="auto"/>
            <w:bottom w:val="none" w:sz="0" w:space="0" w:color="auto"/>
            <w:right w:val="none" w:sz="0" w:space="0" w:color="auto"/>
          </w:divBdr>
        </w:div>
        <w:div w:id="739254373">
          <w:marLeft w:val="640"/>
          <w:marRight w:val="0"/>
          <w:marTop w:val="0"/>
          <w:marBottom w:val="0"/>
          <w:divBdr>
            <w:top w:val="none" w:sz="0" w:space="0" w:color="auto"/>
            <w:left w:val="none" w:sz="0" w:space="0" w:color="auto"/>
            <w:bottom w:val="none" w:sz="0" w:space="0" w:color="auto"/>
            <w:right w:val="none" w:sz="0" w:space="0" w:color="auto"/>
          </w:divBdr>
        </w:div>
        <w:div w:id="745685600">
          <w:marLeft w:val="640"/>
          <w:marRight w:val="0"/>
          <w:marTop w:val="0"/>
          <w:marBottom w:val="0"/>
          <w:divBdr>
            <w:top w:val="none" w:sz="0" w:space="0" w:color="auto"/>
            <w:left w:val="none" w:sz="0" w:space="0" w:color="auto"/>
            <w:bottom w:val="none" w:sz="0" w:space="0" w:color="auto"/>
            <w:right w:val="none" w:sz="0" w:space="0" w:color="auto"/>
          </w:divBdr>
        </w:div>
        <w:div w:id="760370934">
          <w:marLeft w:val="640"/>
          <w:marRight w:val="0"/>
          <w:marTop w:val="0"/>
          <w:marBottom w:val="0"/>
          <w:divBdr>
            <w:top w:val="none" w:sz="0" w:space="0" w:color="auto"/>
            <w:left w:val="none" w:sz="0" w:space="0" w:color="auto"/>
            <w:bottom w:val="none" w:sz="0" w:space="0" w:color="auto"/>
            <w:right w:val="none" w:sz="0" w:space="0" w:color="auto"/>
          </w:divBdr>
        </w:div>
        <w:div w:id="766191386">
          <w:marLeft w:val="640"/>
          <w:marRight w:val="0"/>
          <w:marTop w:val="0"/>
          <w:marBottom w:val="0"/>
          <w:divBdr>
            <w:top w:val="none" w:sz="0" w:space="0" w:color="auto"/>
            <w:left w:val="none" w:sz="0" w:space="0" w:color="auto"/>
            <w:bottom w:val="none" w:sz="0" w:space="0" w:color="auto"/>
            <w:right w:val="none" w:sz="0" w:space="0" w:color="auto"/>
          </w:divBdr>
        </w:div>
        <w:div w:id="766924129">
          <w:marLeft w:val="640"/>
          <w:marRight w:val="0"/>
          <w:marTop w:val="0"/>
          <w:marBottom w:val="0"/>
          <w:divBdr>
            <w:top w:val="none" w:sz="0" w:space="0" w:color="auto"/>
            <w:left w:val="none" w:sz="0" w:space="0" w:color="auto"/>
            <w:bottom w:val="none" w:sz="0" w:space="0" w:color="auto"/>
            <w:right w:val="none" w:sz="0" w:space="0" w:color="auto"/>
          </w:divBdr>
        </w:div>
        <w:div w:id="770979380">
          <w:marLeft w:val="640"/>
          <w:marRight w:val="0"/>
          <w:marTop w:val="0"/>
          <w:marBottom w:val="0"/>
          <w:divBdr>
            <w:top w:val="none" w:sz="0" w:space="0" w:color="auto"/>
            <w:left w:val="none" w:sz="0" w:space="0" w:color="auto"/>
            <w:bottom w:val="none" w:sz="0" w:space="0" w:color="auto"/>
            <w:right w:val="none" w:sz="0" w:space="0" w:color="auto"/>
          </w:divBdr>
        </w:div>
        <w:div w:id="773942741">
          <w:marLeft w:val="640"/>
          <w:marRight w:val="0"/>
          <w:marTop w:val="0"/>
          <w:marBottom w:val="0"/>
          <w:divBdr>
            <w:top w:val="none" w:sz="0" w:space="0" w:color="auto"/>
            <w:left w:val="none" w:sz="0" w:space="0" w:color="auto"/>
            <w:bottom w:val="none" w:sz="0" w:space="0" w:color="auto"/>
            <w:right w:val="none" w:sz="0" w:space="0" w:color="auto"/>
          </w:divBdr>
        </w:div>
        <w:div w:id="785391038">
          <w:marLeft w:val="640"/>
          <w:marRight w:val="0"/>
          <w:marTop w:val="0"/>
          <w:marBottom w:val="0"/>
          <w:divBdr>
            <w:top w:val="none" w:sz="0" w:space="0" w:color="auto"/>
            <w:left w:val="none" w:sz="0" w:space="0" w:color="auto"/>
            <w:bottom w:val="none" w:sz="0" w:space="0" w:color="auto"/>
            <w:right w:val="none" w:sz="0" w:space="0" w:color="auto"/>
          </w:divBdr>
        </w:div>
        <w:div w:id="791705072">
          <w:marLeft w:val="640"/>
          <w:marRight w:val="0"/>
          <w:marTop w:val="0"/>
          <w:marBottom w:val="0"/>
          <w:divBdr>
            <w:top w:val="none" w:sz="0" w:space="0" w:color="auto"/>
            <w:left w:val="none" w:sz="0" w:space="0" w:color="auto"/>
            <w:bottom w:val="none" w:sz="0" w:space="0" w:color="auto"/>
            <w:right w:val="none" w:sz="0" w:space="0" w:color="auto"/>
          </w:divBdr>
        </w:div>
        <w:div w:id="793595782">
          <w:marLeft w:val="640"/>
          <w:marRight w:val="0"/>
          <w:marTop w:val="0"/>
          <w:marBottom w:val="0"/>
          <w:divBdr>
            <w:top w:val="none" w:sz="0" w:space="0" w:color="auto"/>
            <w:left w:val="none" w:sz="0" w:space="0" w:color="auto"/>
            <w:bottom w:val="none" w:sz="0" w:space="0" w:color="auto"/>
            <w:right w:val="none" w:sz="0" w:space="0" w:color="auto"/>
          </w:divBdr>
        </w:div>
        <w:div w:id="797458523">
          <w:marLeft w:val="640"/>
          <w:marRight w:val="0"/>
          <w:marTop w:val="0"/>
          <w:marBottom w:val="0"/>
          <w:divBdr>
            <w:top w:val="none" w:sz="0" w:space="0" w:color="auto"/>
            <w:left w:val="none" w:sz="0" w:space="0" w:color="auto"/>
            <w:bottom w:val="none" w:sz="0" w:space="0" w:color="auto"/>
            <w:right w:val="none" w:sz="0" w:space="0" w:color="auto"/>
          </w:divBdr>
        </w:div>
        <w:div w:id="804005838">
          <w:marLeft w:val="640"/>
          <w:marRight w:val="0"/>
          <w:marTop w:val="0"/>
          <w:marBottom w:val="0"/>
          <w:divBdr>
            <w:top w:val="none" w:sz="0" w:space="0" w:color="auto"/>
            <w:left w:val="none" w:sz="0" w:space="0" w:color="auto"/>
            <w:bottom w:val="none" w:sz="0" w:space="0" w:color="auto"/>
            <w:right w:val="none" w:sz="0" w:space="0" w:color="auto"/>
          </w:divBdr>
        </w:div>
        <w:div w:id="824472427">
          <w:marLeft w:val="640"/>
          <w:marRight w:val="0"/>
          <w:marTop w:val="0"/>
          <w:marBottom w:val="0"/>
          <w:divBdr>
            <w:top w:val="none" w:sz="0" w:space="0" w:color="auto"/>
            <w:left w:val="none" w:sz="0" w:space="0" w:color="auto"/>
            <w:bottom w:val="none" w:sz="0" w:space="0" w:color="auto"/>
            <w:right w:val="none" w:sz="0" w:space="0" w:color="auto"/>
          </w:divBdr>
        </w:div>
        <w:div w:id="826091009">
          <w:marLeft w:val="640"/>
          <w:marRight w:val="0"/>
          <w:marTop w:val="0"/>
          <w:marBottom w:val="0"/>
          <w:divBdr>
            <w:top w:val="none" w:sz="0" w:space="0" w:color="auto"/>
            <w:left w:val="none" w:sz="0" w:space="0" w:color="auto"/>
            <w:bottom w:val="none" w:sz="0" w:space="0" w:color="auto"/>
            <w:right w:val="none" w:sz="0" w:space="0" w:color="auto"/>
          </w:divBdr>
        </w:div>
        <w:div w:id="830025170">
          <w:marLeft w:val="640"/>
          <w:marRight w:val="0"/>
          <w:marTop w:val="0"/>
          <w:marBottom w:val="0"/>
          <w:divBdr>
            <w:top w:val="none" w:sz="0" w:space="0" w:color="auto"/>
            <w:left w:val="none" w:sz="0" w:space="0" w:color="auto"/>
            <w:bottom w:val="none" w:sz="0" w:space="0" w:color="auto"/>
            <w:right w:val="none" w:sz="0" w:space="0" w:color="auto"/>
          </w:divBdr>
        </w:div>
        <w:div w:id="833647957">
          <w:marLeft w:val="640"/>
          <w:marRight w:val="0"/>
          <w:marTop w:val="0"/>
          <w:marBottom w:val="0"/>
          <w:divBdr>
            <w:top w:val="none" w:sz="0" w:space="0" w:color="auto"/>
            <w:left w:val="none" w:sz="0" w:space="0" w:color="auto"/>
            <w:bottom w:val="none" w:sz="0" w:space="0" w:color="auto"/>
            <w:right w:val="none" w:sz="0" w:space="0" w:color="auto"/>
          </w:divBdr>
        </w:div>
        <w:div w:id="835340977">
          <w:marLeft w:val="640"/>
          <w:marRight w:val="0"/>
          <w:marTop w:val="0"/>
          <w:marBottom w:val="0"/>
          <w:divBdr>
            <w:top w:val="none" w:sz="0" w:space="0" w:color="auto"/>
            <w:left w:val="none" w:sz="0" w:space="0" w:color="auto"/>
            <w:bottom w:val="none" w:sz="0" w:space="0" w:color="auto"/>
            <w:right w:val="none" w:sz="0" w:space="0" w:color="auto"/>
          </w:divBdr>
        </w:div>
        <w:div w:id="835537452">
          <w:marLeft w:val="640"/>
          <w:marRight w:val="0"/>
          <w:marTop w:val="0"/>
          <w:marBottom w:val="0"/>
          <w:divBdr>
            <w:top w:val="none" w:sz="0" w:space="0" w:color="auto"/>
            <w:left w:val="none" w:sz="0" w:space="0" w:color="auto"/>
            <w:bottom w:val="none" w:sz="0" w:space="0" w:color="auto"/>
            <w:right w:val="none" w:sz="0" w:space="0" w:color="auto"/>
          </w:divBdr>
        </w:div>
        <w:div w:id="838427577">
          <w:marLeft w:val="640"/>
          <w:marRight w:val="0"/>
          <w:marTop w:val="0"/>
          <w:marBottom w:val="0"/>
          <w:divBdr>
            <w:top w:val="none" w:sz="0" w:space="0" w:color="auto"/>
            <w:left w:val="none" w:sz="0" w:space="0" w:color="auto"/>
            <w:bottom w:val="none" w:sz="0" w:space="0" w:color="auto"/>
            <w:right w:val="none" w:sz="0" w:space="0" w:color="auto"/>
          </w:divBdr>
        </w:div>
        <w:div w:id="840970423">
          <w:marLeft w:val="640"/>
          <w:marRight w:val="0"/>
          <w:marTop w:val="0"/>
          <w:marBottom w:val="0"/>
          <w:divBdr>
            <w:top w:val="none" w:sz="0" w:space="0" w:color="auto"/>
            <w:left w:val="none" w:sz="0" w:space="0" w:color="auto"/>
            <w:bottom w:val="none" w:sz="0" w:space="0" w:color="auto"/>
            <w:right w:val="none" w:sz="0" w:space="0" w:color="auto"/>
          </w:divBdr>
        </w:div>
        <w:div w:id="854073296">
          <w:marLeft w:val="640"/>
          <w:marRight w:val="0"/>
          <w:marTop w:val="0"/>
          <w:marBottom w:val="0"/>
          <w:divBdr>
            <w:top w:val="none" w:sz="0" w:space="0" w:color="auto"/>
            <w:left w:val="none" w:sz="0" w:space="0" w:color="auto"/>
            <w:bottom w:val="none" w:sz="0" w:space="0" w:color="auto"/>
            <w:right w:val="none" w:sz="0" w:space="0" w:color="auto"/>
          </w:divBdr>
        </w:div>
        <w:div w:id="862211916">
          <w:marLeft w:val="640"/>
          <w:marRight w:val="0"/>
          <w:marTop w:val="0"/>
          <w:marBottom w:val="0"/>
          <w:divBdr>
            <w:top w:val="none" w:sz="0" w:space="0" w:color="auto"/>
            <w:left w:val="none" w:sz="0" w:space="0" w:color="auto"/>
            <w:bottom w:val="none" w:sz="0" w:space="0" w:color="auto"/>
            <w:right w:val="none" w:sz="0" w:space="0" w:color="auto"/>
          </w:divBdr>
        </w:div>
        <w:div w:id="876896336">
          <w:marLeft w:val="640"/>
          <w:marRight w:val="0"/>
          <w:marTop w:val="0"/>
          <w:marBottom w:val="0"/>
          <w:divBdr>
            <w:top w:val="none" w:sz="0" w:space="0" w:color="auto"/>
            <w:left w:val="none" w:sz="0" w:space="0" w:color="auto"/>
            <w:bottom w:val="none" w:sz="0" w:space="0" w:color="auto"/>
            <w:right w:val="none" w:sz="0" w:space="0" w:color="auto"/>
          </w:divBdr>
        </w:div>
        <w:div w:id="881097615">
          <w:marLeft w:val="640"/>
          <w:marRight w:val="0"/>
          <w:marTop w:val="0"/>
          <w:marBottom w:val="0"/>
          <w:divBdr>
            <w:top w:val="none" w:sz="0" w:space="0" w:color="auto"/>
            <w:left w:val="none" w:sz="0" w:space="0" w:color="auto"/>
            <w:bottom w:val="none" w:sz="0" w:space="0" w:color="auto"/>
            <w:right w:val="none" w:sz="0" w:space="0" w:color="auto"/>
          </w:divBdr>
        </w:div>
        <w:div w:id="891816942">
          <w:marLeft w:val="640"/>
          <w:marRight w:val="0"/>
          <w:marTop w:val="0"/>
          <w:marBottom w:val="0"/>
          <w:divBdr>
            <w:top w:val="none" w:sz="0" w:space="0" w:color="auto"/>
            <w:left w:val="none" w:sz="0" w:space="0" w:color="auto"/>
            <w:bottom w:val="none" w:sz="0" w:space="0" w:color="auto"/>
            <w:right w:val="none" w:sz="0" w:space="0" w:color="auto"/>
          </w:divBdr>
        </w:div>
        <w:div w:id="920329375">
          <w:marLeft w:val="640"/>
          <w:marRight w:val="0"/>
          <w:marTop w:val="0"/>
          <w:marBottom w:val="0"/>
          <w:divBdr>
            <w:top w:val="none" w:sz="0" w:space="0" w:color="auto"/>
            <w:left w:val="none" w:sz="0" w:space="0" w:color="auto"/>
            <w:bottom w:val="none" w:sz="0" w:space="0" w:color="auto"/>
            <w:right w:val="none" w:sz="0" w:space="0" w:color="auto"/>
          </w:divBdr>
        </w:div>
        <w:div w:id="927813845">
          <w:marLeft w:val="640"/>
          <w:marRight w:val="0"/>
          <w:marTop w:val="0"/>
          <w:marBottom w:val="0"/>
          <w:divBdr>
            <w:top w:val="none" w:sz="0" w:space="0" w:color="auto"/>
            <w:left w:val="none" w:sz="0" w:space="0" w:color="auto"/>
            <w:bottom w:val="none" w:sz="0" w:space="0" w:color="auto"/>
            <w:right w:val="none" w:sz="0" w:space="0" w:color="auto"/>
          </w:divBdr>
        </w:div>
        <w:div w:id="940573055">
          <w:marLeft w:val="640"/>
          <w:marRight w:val="0"/>
          <w:marTop w:val="0"/>
          <w:marBottom w:val="0"/>
          <w:divBdr>
            <w:top w:val="none" w:sz="0" w:space="0" w:color="auto"/>
            <w:left w:val="none" w:sz="0" w:space="0" w:color="auto"/>
            <w:bottom w:val="none" w:sz="0" w:space="0" w:color="auto"/>
            <w:right w:val="none" w:sz="0" w:space="0" w:color="auto"/>
          </w:divBdr>
        </w:div>
        <w:div w:id="945774311">
          <w:marLeft w:val="640"/>
          <w:marRight w:val="0"/>
          <w:marTop w:val="0"/>
          <w:marBottom w:val="0"/>
          <w:divBdr>
            <w:top w:val="none" w:sz="0" w:space="0" w:color="auto"/>
            <w:left w:val="none" w:sz="0" w:space="0" w:color="auto"/>
            <w:bottom w:val="none" w:sz="0" w:space="0" w:color="auto"/>
            <w:right w:val="none" w:sz="0" w:space="0" w:color="auto"/>
          </w:divBdr>
        </w:div>
        <w:div w:id="949973207">
          <w:marLeft w:val="640"/>
          <w:marRight w:val="0"/>
          <w:marTop w:val="0"/>
          <w:marBottom w:val="0"/>
          <w:divBdr>
            <w:top w:val="none" w:sz="0" w:space="0" w:color="auto"/>
            <w:left w:val="none" w:sz="0" w:space="0" w:color="auto"/>
            <w:bottom w:val="none" w:sz="0" w:space="0" w:color="auto"/>
            <w:right w:val="none" w:sz="0" w:space="0" w:color="auto"/>
          </w:divBdr>
        </w:div>
        <w:div w:id="956639930">
          <w:marLeft w:val="640"/>
          <w:marRight w:val="0"/>
          <w:marTop w:val="0"/>
          <w:marBottom w:val="0"/>
          <w:divBdr>
            <w:top w:val="none" w:sz="0" w:space="0" w:color="auto"/>
            <w:left w:val="none" w:sz="0" w:space="0" w:color="auto"/>
            <w:bottom w:val="none" w:sz="0" w:space="0" w:color="auto"/>
            <w:right w:val="none" w:sz="0" w:space="0" w:color="auto"/>
          </w:divBdr>
        </w:div>
        <w:div w:id="978068644">
          <w:marLeft w:val="640"/>
          <w:marRight w:val="0"/>
          <w:marTop w:val="0"/>
          <w:marBottom w:val="0"/>
          <w:divBdr>
            <w:top w:val="none" w:sz="0" w:space="0" w:color="auto"/>
            <w:left w:val="none" w:sz="0" w:space="0" w:color="auto"/>
            <w:bottom w:val="none" w:sz="0" w:space="0" w:color="auto"/>
            <w:right w:val="none" w:sz="0" w:space="0" w:color="auto"/>
          </w:divBdr>
        </w:div>
        <w:div w:id="985476107">
          <w:marLeft w:val="640"/>
          <w:marRight w:val="0"/>
          <w:marTop w:val="0"/>
          <w:marBottom w:val="0"/>
          <w:divBdr>
            <w:top w:val="none" w:sz="0" w:space="0" w:color="auto"/>
            <w:left w:val="none" w:sz="0" w:space="0" w:color="auto"/>
            <w:bottom w:val="none" w:sz="0" w:space="0" w:color="auto"/>
            <w:right w:val="none" w:sz="0" w:space="0" w:color="auto"/>
          </w:divBdr>
        </w:div>
        <w:div w:id="986977817">
          <w:marLeft w:val="640"/>
          <w:marRight w:val="0"/>
          <w:marTop w:val="0"/>
          <w:marBottom w:val="0"/>
          <w:divBdr>
            <w:top w:val="none" w:sz="0" w:space="0" w:color="auto"/>
            <w:left w:val="none" w:sz="0" w:space="0" w:color="auto"/>
            <w:bottom w:val="none" w:sz="0" w:space="0" w:color="auto"/>
            <w:right w:val="none" w:sz="0" w:space="0" w:color="auto"/>
          </w:divBdr>
        </w:div>
        <w:div w:id="990985809">
          <w:marLeft w:val="640"/>
          <w:marRight w:val="0"/>
          <w:marTop w:val="0"/>
          <w:marBottom w:val="0"/>
          <w:divBdr>
            <w:top w:val="none" w:sz="0" w:space="0" w:color="auto"/>
            <w:left w:val="none" w:sz="0" w:space="0" w:color="auto"/>
            <w:bottom w:val="none" w:sz="0" w:space="0" w:color="auto"/>
            <w:right w:val="none" w:sz="0" w:space="0" w:color="auto"/>
          </w:divBdr>
        </w:div>
        <w:div w:id="1006594211">
          <w:marLeft w:val="640"/>
          <w:marRight w:val="0"/>
          <w:marTop w:val="0"/>
          <w:marBottom w:val="0"/>
          <w:divBdr>
            <w:top w:val="none" w:sz="0" w:space="0" w:color="auto"/>
            <w:left w:val="none" w:sz="0" w:space="0" w:color="auto"/>
            <w:bottom w:val="none" w:sz="0" w:space="0" w:color="auto"/>
            <w:right w:val="none" w:sz="0" w:space="0" w:color="auto"/>
          </w:divBdr>
        </w:div>
        <w:div w:id="1008825354">
          <w:marLeft w:val="640"/>
          <w:marRight w:val="0"/>
          <w:marTop w:val="0"/>
          <w:marBottom w:val="0"/>
          <w:divBdr>
            <w:top w:val="none" w:sz="0" w:space="0" w:color="auto"/>
            <w:left w:val="none" w:sz="0" w:space="0" w:color="auto"/>
            <w:bottom w:val="none" w:sz="0" w:space="0" w:color="auto"/>
            <w:right w:val="none" w:sz="0" w:space="0" w:color="auto"/>
          </w:divBdr>
        </w:div>
        <w:div w:id="1012492066">
          <w:marLeft w:val="640"/>
          <w:marRight w:val="0"/>
          <w:marTop w:val="0"/>
          <w:marBottom w:val="0"/>
          <w:divBdr>
            <w:top w:val="none" w:sz="0" w:space="0" w:color="auto"/>
            <w:left w:val="none" w:sz="0" w:space="0" w:color="auto"/>
            <w:bottom w:val="none" w:sz="0" w:space="0" w:color="auto"/>
            <w:right w:val="none" w:sz="0" w:space="0" w:color="auto"/>
          </w:divBdr>
        </w:div>
        <w:div w:id="1017806653">
          <w:marLeft w:val="640"/>
          <w:marRight w:val="0"/>
          <w:marTop w:val="0"/>
          <w:marBottom w:val="0"/>
          <w:divBdr>
            <w:top w:val="none" w:sz="0" w:space="0" w:color="auto"/>
            <w:left w:val="none" w:sz="0" w:space="0" w:color="auto"/>
            <w:bottom w:val="none" w:sz="0" w:space="0" w:color="auto"/>
            <w:right w:val="none" w:sz="0" w:space="0" w:color="auto"/>
          </w:divBdr>
        </w:div>
        <w:div w:id="1020395602">
          <w:marLeft w:val="640"/>
          <w:marRight w:val="0"/>
          <w:marTop w:val="0"/>
          <w:marBottom w:val="0"/>
          <w:divBdr>
            <w:top w:val="none" w:sz="0" w:space="0" w:color="auto"/>
            <w:left w:val="none" w:sz="0" w:space="0" w:color="auto"/>
            <w:bottom w:val="none" w:sz="0" w:space="0" w:color="auto"/>
            <w:right w:val="none" w:sz="0" w:space="0" w:color="auto"/>
          </w:divBdr>
        </w:div>
        <w:div w:id="1027289171">
          <w:marLeft w:val="640"/>
          <w:marRight w:val="0"/>
          <w:marTop w:val="0"/>
          <w:marBottom w:val="0"/>
          <w:divBdr>
            <w:top w:val="none" w:sz="0" w:space="0" w:color="auto"/>
            <w:left w:val="none" w:sz="0" w:space="0" w:color="auto"/>
            <w:bottom w:val="none" w:sz="0" w:space="0" w:color="auto"/>
            <w:right w:val="none" w:sz="0" w:space="0" w:color="auto"/>
          </w:divBdr>
        </w:div>
        <w:div w:id="1028222096">
          <w:marLeft w:val="640"/>
          <w:marRight w:val="0"/>
          <w:marTop w:val="0"/>
          <w:marBottom w:val="0"/>
          <w:divBdr>
            <w:top w:val="none" w:sz="0" w:space="0" w:color="auto"/>
            <w:left w:val="none" w:sz="0" w:space="0" w:color="auto"/>
            <w:bottom w:val="none" w:sz="0" w:space="0" w:color="auto"/>
            <w:right w:val="none" w:sz="0" w:space="0" w:color="auto"/>
          </w:divBdr>
        </w:div>
        <w:div w:id="1031154479">
          <w:marLeft w:val="640"/>
          <w:marRight w:val="0"/>
          <w:marTop w:val="0"/>
          <w:marBottom w:val="0"/>
          <w:divBdr>
            <w:top w:val="none" w:sz="0" w:space="0" w:color="auto"/>
            <w:left w:val="none" w:sz="0" w:space="0" w:color="auto"/>
            <w:bottom w:val="none" w:sz="0" w:space="0" w:color="auto"/>
            <w:right w:val="none" w:sz="0" w:space="0" w:color="auto"/>
          </w:divBdr>
        </w:div>
        <w:div w:id="1037506917">
          <w:marLeft w:val="640"/>
          <w:marRight w:val="0"/>
          <w:marTop w:val="0"/>
          <w:marBottom w:val="0"/>
          <w:divBdr>
            <w:top w:val="none" w:sz="0" w:space="0" w:color="auto"/>
            <w:left w:val="none" w:sz="0" w:space="0" w:color="auto"/>
            <w:bottom w:val="none" w:sz="0" w:space="0" w:color="auto"/>
            <w:right w:val="none" w:sz="0" w:space="0" w:color="auto"/>
          </w:divBdr>
        </w:div>
        <w:div w:id="1051923421">
          <w:marLeft w:val="640"/>
          <w:marRight w:val="0"/>
          <w:marTop w:val="0"/>
          <w:marBottom w:val="0"/>
          <w:divBdr>
            <w:top w:val="none" w:sz="0" w:space="0" w:color="auto"/>
            <w:left w:val="none" w:sz="0" w:space="0" w:color="auto"/>
            <w:bottom w:val="none" w:sz="0" w:space="0" w:color="auto"/>
            <w:right w:val="none" w:sz="0" w:space="0" w:color="auto"/>
          </w:divBdr>
        </w:div>
        <w:div w:id="1061757585">
          <w:marLeft w:val="640"/>
          <w:marRight w:val="0"/>
          <w:marTop w:val="0"/>
          <w:marBottom w:val="0"/>
          <w:divBdr>
            <w:top w:val="none" w:sz="0" w:space="0" w:color="auto"/>
            <w:left w:val="none" w:sz="0" w:space="0" w:color="auto"/>
            <w:bottom w:val="none" w:sz="0" w:space="0" w:color="auto"/>
            <w:right w:val="none" w:sz="0" w:space="0" w:color="auto"/>
          </w:divBdr>
        </w:div>
        <w:div w:id="1065031231">
          <w:marLeft w:val="640"/>
          <w:marRight w:val="0"/>
          <w:marTop w:val="0"/>
          <w:marBottom w:val="0"/>
          <w:divBdr>
            <w:top w:val="none" w:sz="0" w:space="0" w:color="auto"/>
            <w:left w:val="none" w:sz="0" w:space="0" w:color="auto"/>
            <w:bottom w:val="none" w:sz="0" w:space="0" w:color="auto"/>
            <w:right w:val="none" w:sz="0" w:space="0" w:color="auto"/>
          </w:divBdr>
        </w:div>
        <w:div w:id="1067611271">
          <w:marLeft w:val="640"/>
          <w:marRight w:val="0"/>
          <w:marTop w:val="0"/>
          <w:marBottom w:val="0"/>
          <w:divBdr>
            <w:top w:val="none" w:sz="0" w:space="0" w:color="auto"/>
            <w:left w:val="none" w:sz="0" w:space="0" w:color="auto"/>
            <w:bottom w:val="none" w:sz="0" w:space="0" w:color="auto"/>
            <w:right w:val="none" w:sz="0" w:space="0" w:color="auto"/>
          </w:divBdr>
        </w:div>
        <w:div w:id="1070466820">
          <w:marLeft w:val="640"/>
          <w:marRight w:val="0"/>
          <w:marTop w:val="0"/>
          <w:marBottom w:val="0"/>
          <w:divBdr>
            <w:top w:val="none" w:sz="0" w:space="0" w:color="auto"/>
            <w:left w:val="none" w:sz="0" w:space="0" w:color="auto"/>
            <w:bottom w:val="none" w:sz="0" w:space="0" w:color="auto"/>
            <w:right w:val="none" w:sz="0" w:space="0" w:color="auto"/>
          </w:divBdr>
        </w:div>
        <w:div w:id="1077551591">
          <w:marLeft w:val="640"/>
          <w:marRight w:val="0"/>
          <w:marTop w:val="0"/>
          <w:marBottom w:val="0"/>
          <w:divBdr>
            <w:top w:val="none" w:sz="0" w:space="0" w:color="auto"/>
            <w:left w:val="none" w:sz="0" w:space="0" w:color="auto"/>
            <w:bottom w:val="none" w:sz="0" w:space="0" w:color="auto"/>
            <w:right w:val="none" w:sz="0" w:space="0" w:color="auto"/>
          </w:divBdr>
        </w:div>
        <w:div w:id="1077942346">
          <w:marLeft w:val="640"/>
          <w:marRight w:val="0"/>
          <w:marTop w:val="0"/>
          <w:marBottom w:val="0"/>
          <w:divBdr>
            <w:top w:val="none" w:sz="0" w:space="0" w:color="auto"/>
            <w:left w:val="none" w:sz="0" w:space="0" w:color="auto"/>
            <w:bottom w:val="none" w:sz="0" w:space="0" w:color="auto"/>
            <w:right w:val="none" w:sz="0" w:space="0" w:color="auto"/>
          </w:divBdr>
        </w:div>
        <w:div w:id="1089813000">
          <w:marLeft w:val="640"/>
          <w:marRight w:val="0"/>
          <w:marTop w:val="0"/>
          <w:marBottom w:val="0"/>
          <w:divBdr>
            <w:top w:val="none" w:sz="0" w:space="0" w:color="auto"/>
            <w:left w:val="none" w:sz="0" w:space="0" w:color="auto"/>
            <w:bottom w:val="none" w:sz="0" w:space="0" w:color="auto"/>
            <w:right w:val="none" w:sz="0" w:space="0" w:color="auto"/>
          </w:divBdr>
        </w:div>
        <w:div w:id="1094596659">
          <w:marLeft w:val="640"/>
          <w:marRight w:val="0"/>
          <w:marTop w:val="0"/>
          <w:marBottom w:val="0"/>
          <w:divBdr>
            <w:top w:val="none" w:sz="0" w:space="0" w:color="auto"/>
            <w:left w:val="none" w:sz="0" w:space="0" w:color="auto"/>
            <w:bottom w:val="none" w:sz="0" w:space="0" w:color="auto"/>
            <w:right w:val="none" w:sz="0" w:space="0" w:color="auto"/>
          </w:divBdr>
        </w:div>
        <w:div w:id="1095247079">
          <w:marLeft w:val="640"/>
          <w:marRight w:val="0"/>
          <w:marTop w:val="0"/>
          <w:marBottom w:val="0"/>
          <w:divBdr>
            <w:top w:val="none" w:sz="0" w:space="0" w:color="auto"/>
            <w:left w:val="none" w:sz="0" w:space="0" w:color="auto"/>
            <w:bottom w:val="none" w:sz="0" w:space="0" w:color="auto"/>
            <w:right w:val="none" w:sz="0" w:space="0" w:color="auto"/>
          </w:divBdr>
        </w:div>
        <w:div w:id="1102607454">
          <w:marLeft w:val="640"/>
          <w:marRight w:val="0"/>
          <w:marTop w:val="0"/>
          <w:marBottom w:val="0"/>
          <w:divBdr>
            <w:top w:val="none" w:sz="0" w:space="0" w:color="auto"/>
            <w:left w:val="none" w:sz="0" w:space="0" w:color="auto"/>
            <w:bottom w:val="none" w:sz="0" w:space="0" w:color="auto"/>
            <w:right w:val="none" w:sz="0" w:space="0" w:color="auto"/>
          </w:divBdr>
        </w:div>
        <w:div w:id="1111323174">
          <w:marLeft w:val="640"/>
          <w:marRight w:val="0"/>
          <w:marTop w:val="0"/>
          <w:marBottom w:val="0"/>
          <w:divBdr>
            <w:top w:val="none" w:sz="0" w:space="0" w:color="auto"/>
            <w:left w:val="none" w:sz="0" w:space="0" w:color="auto"/>
            <w:bottom w:val="none" w:sz="0" w:space="0" w:color="auto"/>
            <w:right w:val="none" w:sz="0" w:space="0" w:color="auto"/>
          </w:divBdr>
        </w:div>
        <w:div w:id="1112747574">
          <w:marLeft w:val="640"/>
          <w:marRight w:val="0"/>
          <w:marTop w:val="0"/>
          <w:marBottom w:val="0"/>
          <w:divBdr>
            <w:top w:val="none" w:sz="0" w:space="0" w:color="auto"/>
            <w:left w:val="none" w:sz="0" w:space="0" w:color="auto"/>
            <w:bottom w:val="none" w:sz="0" w:space="0" w:color="auto"/>
            <w:right w:val="none" w:sz="0" w:space="0" w:color="auto"/>
          </w:divBdr>
        </w:div>
        <w:div w:id="1120296194">
          <w:marLeft w:val="640"/>
          <w:marRight w:val="0"/>
          <w:marTop w:val="0"/>
          <w:marBottom w:val="0"/>
          <w:divBdr>
            <w:top w:val="none" w:sz="0" w:space="0" w:color="auto"/>
            <w:left w:val="none" w:sz="0" w:space="0" w:color="auto"/>
            <w:bottom w:val="none" w:sz="0" w:space="0" w:color="auto"/>
            <w:right w:val="none" w:sz="0" w:space="0" w:color="auto"/>
          </w:divBdr>
        </w:div>
        <w:div w:id="1121799802">
          <w:marLeft w:val="640"/>
          <w:marRight w:val="0"/>
          <w:marTop w:val="0"/>
          <w:marBottom w:val="0"/>
          <w:divBdr>
            <w:top w:val="none" w:sz="0" w:space="0" w:color="auto"/>
            <w:left w:val="none" w:sz="0" w:space="0" w:color="auto"/>
            <w:bottom w:val="none" w:sz="0" w:space="0" w:color="auto"/>
            <w:right w:val="none" w:sz="0" w:space="0" w:color="auto"/>
          </w:divBdr>
        </w:div>
        <w:div w:id="1122188491">
          <w:marLeft w:val="640"/>
          <w:marRight w:val="0"/>
          <w:marTop w:val="0"/>
          <w:marBottom w:val="0"/>
          <w:divBdr>
            <w:top w:val="none" w:sz="0" w:space="0" w:color="auto"/>
            <w:left w:val="none" w:sz="0" w:space="0" w:color="auto"/>
            <w:bottom w:val="none" w:sz="0" w:space="0" w:color="auto"/>
            <w:right w:val="none" w:sz="0" w:space="0" w:color="auto"/>
          </w:divBdr>
        </w:div>
        <w:div w:id="1124730565">
          <w:marLeft w:val="640"/>
          <w:marRight w:val="0"/>
          <w:marTop w:val="0"/>
          <w:marBottom w:val="0"/>
          <w:divBdr>
            <w:top w:val="none" w:sz="0" w:space="0" w:color="auto"/>
            <w:left w:val="none" w:sz="0" w:space="0" w:color="auto"/>
            <w:bottom w:val="none" w:sz="0" w:space="0" w:color="auto"/>
            <w:right w:val="none" w:sz="0" w:space="0" w:color="auto"/>
          </w:divBdr>
        </w:div>
        <w:div w:id="1130326011">
          <w:marLeft w:val="640"/>
          <w:marRight w:val="0"/>
          <w:marTop w:val="0"/>
          <w:marBottom w:val="0"/>
          <w:divBdr>
            <w:top w:val="none" w:sz="0" w:space="0" w:color="auto"/>
            <w:left w:val="none" w:sz="0" w:space="0" w:color="auto"/>
            <w:bottom w:val="none" w:sz="0" w:space="0" w:color="auto"/>
            <w:right w:val="none" w:sz="0" w:space="0" w:color="auto"/>
          </w:divBdr>
        </w:div>
        <w:div w:id="1130781037">
          <w:marLeft w:val="640"/>
          <w:marRight w:val="0"/>
          <w:marTop w:val="0"/>
          <w:marBottom w:val="0"/>
          <w:divBdr>
            <w:top w:val="none" w:sz="0" w:space="0" w:color="auto"/>
            <w:left w:val="none" w:sz="0" w:space="0" w:color="auto"/>
            <w:bottom w:val="none" w:sz="0" w:space="0" w:color="auto"/>
            <w:right w:val="none" w:sz="0" w:space="0" w:color="auto"/>
          </w:divBdr>
        </w:div>
        <w:div w:id="1146119663">
          <w:marLeft w:val="640"/>
          <w:marRight w:val="0"/>
          <w:marTop w:val="0"/>
          <w:marBottom w:val="0"/>
          <w:divBdr>
            <w:top w:val="none" w:sz="0" w:space="0" w:color="auto"/>
            <w:left w:val="none" w:sz="0" w:space="0" w:color="auto"/>
            <w:bottom w:val="none" w:sz="0" w:space="0" w:color="auto"/>
            <w:right w:val="none" w:sz="0" w:space="0" w:color="auto"/>
          </w:divBdr>
        </w:div>
        <w:div w:id="1170758717">
          <w:marLeft w:val="640"/>
          <w:marRight w:val="0"/>
          <w:marTop w:val="0"/>
          <w:marBottom w:val="0"/>
          <w:divBdr>
            <w:top w:val="none" w:sz="0" w:space="0" w:color="auto"/>
            <w:left w:val="none" w:sz="0" w:space="0" w:color="auto"/>
            <w:bottom w:val="none" w:sz="0" w:space="0" w:color="auto"/>
            <w:right w:val="none" w:sz="0" w:space="0" w:color="auto"/>
          </w:divBdr>
        </w:div>
        <w:div w:id="1195921400">
          <w:marLeft w:val="640"/>
          <w:marRight w:val="0"/>
          <w:marTop w:val="0"/>
          <w:marBottom w:val="0"/>
          <w:divBdr>
            <w:top w:val="none" w:sz="0" w:space="0" w:color="auto"/>
            <w:left w:val="none" w:sz="0" w:space="0" w:color="auto"/>
            <w:bottom w:val="none" w:sz="0" w:space="0" w:color="auto"/>
            <w:right w:val="none" w:sz="0" w:space="0" w:color="auto"/>
          </w:divBdr>
        </w:div>
        <w:div w:id="1206218597">
          <w:marLeft w:val="640"/>
          <w:marRight w:val="0"/>
          <w:marTop w:val="0"/>
          <w:marBottom w:val="0"/>
          <w:divBdr>
            <w:top w:val="none" w:sz="0" w:space="0" w:color="auto"/>
            <w:left w:val="none" w:sz="0" w:space="0" w:color="auto"/>
            <w:bottom w:val="none" w:sz="0" w:space="0" w:color="auto"/>
            <w:right w:val="none" w:sz="0" w:space="0" w:color="auto"/>
          </w:divBdr>
        </w:div>
        <w:div w:id="1209419802">
          <w:marLeft w:val="640"/>
          <w:marRight w:val="0"/>
          <w:marTop w:val="0"/>
          <w:marBottom w:val="0"/>
          <w:divBdr>
            <w:top w:val="none" w:sz="0" w:space="0" w:color="auto"/>
            <w:left w:val="none" w:sz="0" w:space="0" w:color="auto"/>
            <w:bottom w:val="none" w:sz="0" w:space="0" w:color="auto"/>
            <w:right w:val="none" w:sz="0" w:space="0" w:color="auto"/>
          </w:divBdr>
        </w:div>
        <w:div w:id="1224682632">
          <w:marLeft w:val="640"/>
          <w:marRight w:val="0"/>
          <w:marTop w:val="0"/>
          <w:marBottom w:val="0"/>
          <w:divBdr>
            <w:top w:val="none" w:sz="0" w:space="0" w:color="auto"/>
            <w:left w:val="none" w:sz="0" w:space="0" w:color="auto"/>
            <w:bottom w:val="none" w:sz="0" w:space="0" w:color="auto"/>
            <w:right w:val="none" w:sz="0" w:space="0" w:color="auto"/>
          </w:divBdr>
        </w:div>
        <w:div w:id="1228881355">
          <w:marLeft w:val="640"/>
          <w:marRight w:val="0"/>
          <w:marTop w:val="0"/>
          <w:marBottom w:val="0"/>
          <w:divBdr>
            <w:top w:val="none" w:sz="0" w:space="0" w:color="auto"/>
            <w:left w:val="none" w:sz="0" w:space="0" w:color="auto"/>
            <w:bottom w:val="none" w:sz="0" w:space="0" w:color="auto"/>
            <w:right w:val="none" w:sz="0" w:space="0" w:color="auto"/>
          </w:divBdr>
        </w:div>
        <w:div w:id="1241257380">
          <w:marLeft w:val="640"/>
          <w:marRight w:val="0"/>
          <w:marTop w:val="0"/>
          <w:marBottom w:val="0"/>
          <w:divBdr>
            <w:top w:val="none" w:sz="0" w:space="0" w:color="auto"/>
            <w:left w:val="none" w:sz="0" w:space="0" w:color="auto"/>
            <w:bottom w:val="none" w:sz="0" w:space="0" w:color="auto"/>
            <w:right w:val="none" w:sz="0" w:space="0" w:color="auto"/>
          </w:divBdr>
        </w:div>
        <w:div w:id="1249726608">
          <w:marLeft w:val="640"/>
          <w:marRight w:val="0"/>
          <w:marTop w:val="0"/>
          <w:marBottom w:val="0"/>
          <w:divBdr>
            <w:top w:val="none" w:sz="0" w:space="0" w:color="auto"/>
            <w:left w:val="none" w:sz="0" w:space="0" w:color="auto"/>
            <w:bottom w:val="none" w:sz="0" w:space="0" w:color="auto"/>
            <w:right w:val="none" w:sz="0" w:space="0" w:color="auto"/>
          </w:divBdr>
        </w:div>
        <w:div w:id="1259558851">
          <w:marLeft w:val="640"/>
          <w:marRight w:val="0"/>
          <w:marTop w:val="0"/>
          <w:marBottom w:val="0"/>
          <w:divBdr>
            <w:top w:val="none" w:sz="0" w:space="0" w:color="auto"/>
            <w:left w:val="none" w:sz="0" w:space="0" w:color="auto"/>
            <w:bottom w:val="none" w:sz="0" w:space="0" w:color="auto"/>
            <w:right w:val="none" w:sz="0" w:space="0" w:color="auto"/>
          </w:divBdr>
        </w:div>
        <w:div w:id="1275478553">
          <w:marLeft w:val="640"/>
          <w:marRight w:val="0"/>
          <w:marTop w:val="0"/>
          <w:marBottom w:val="0"/>
          <w:divBdr>
            <w:top w:val="none" w:sz="0" w:space="0" w:color="auto"/>
            <w:left w:val="none" w:sz="0" w:space="0" w:color="auto"/>
            <w:bottom w:val="none" w:sz="0" w:space="0" w:color="auto"/>
            <w:right w:val="none" w:sz="0" w:space="0" w:color="auto"/>
          </w:divBdr>
        </w:div>
        <w:div w:id="1276907423">
          <w:marLeft w:val="640"/>
          <w:marRight w:val="0"/>
          <w:marTop w:val="0"/>
          <w:marBottom w:val="0"/>
          <w:divBdr>
            <w:top w:val="none" w:sz="0" w:space="0" w:color="auto"/>
            <w:left w:val="none" w:sz="0" w:space="0" w:color="auto"/>
            <w:bottom w:val="none" w:sz="0" w:space="0" w:color="auto"/>
            <w:right w:val="none" w:sz="0" w:space="0" w:color="auto"/>
          </w:divBdr>
        </w:div>
        <w:div w:id="1288585280">
          <w:marLeft w:val="640"/>
          <w:marRight w:val="0"/>
          <w:marTop w:val="0"/>
          <w:marBottom w:val="0"/>
          <w:divBdr>
            <w:top w:val="none" w:sz="0" w:space="0" w:color="auto"/>
            <w:left w:val="none" w:sz="0" w:space="0" w:color="auto"/>
            <w:bottom w:val="none" w:sz="0" w:space="0" w:color="auto"/>
            <w:right w:val="none" w:sz="0" w:space="0" w:color="auto"/>
          </w:divBdr>
        </w:div>
        <w:div w:id="1291856923">
          <w:marLeft w:val="640"/>
          <w:marRight w:val="0"/>
          <w:marTop w:val="0"/>
          <w:marBottom w:val="0"/>
          <w:divBdr>
            <w:top w:val="none" w:sz="0" w:space="0" w:color="auto"/>
            <w:left w:val="none" w:sz="0" w:space="0" w:color="auto"/>
            <w:bottom w:val="none" w:sz="0" w:space="0" w:color="auto"/>
            <w:right w:val="none" w:sz="0" w:space="0" w:color="auto"/>
          </w:divBdr>
        </w:div>
        <w:div w:id="1297179860">
          <w:marLeft w:val="640"/>
          <w:marRight w:val="0"/>
          <w:marTop w:val="0"/>
          <w:marBottom w:val="0"/>
          <w:divBdr>
            <w:top w:val="none" w:sz="0" w:space="0" w:color="auto"/>
            <w:left w:val="none" w:sz="0" w:space="0" w:color="auto"/>
            <w:bottom w:val="none" w:sz="0" w:space="0" w:color="auto"/>
            <w:right w:val="none" w:sz="0" w:space="0" w:color="auto"/>
          </w:divBdr>
        </w:div>
        <w:div w:id="1303461067">
          <w:marLeft w:val="640"/>
          <w:marRight w:val="0"/>
          <w:marTop w:val="0"/>
          <w:marBottom w:val="0"/>
          <w:divBdr>
            <w:top w:val="none" w:sz="0" w:space="0" w:color="auto"/>
            <w:left w:val="none" w:sz="0" w:space="0" w:color="auto"/>
            <w:bottom w:val="none" w:sz="0" w:space="0" w:color="auto"/>
            <w:right w:val="none" w:sz="0" w:space="0" w:color="auto"/>
          </w:divBdr>
        </w:div>
        <w:div w:id="1308631578">
          <w:marLeft w:val="640"/>
          <w:marRight w:val="0"/>
          <w:marTop w:val="0"/>
          <w:marBottom w:val="0"/>
          <w:divBdr>
            <w:top w:val="none" w:sz="0" w:space="0" w:color="auto"/>
            <w:left w:val="none" w:sz="0" w:space="0" w:color="auto"/>
            <w:bottom w:val="none" w:sz="0" w:space="0" w:color="auto"/>
            <w:right w:val="none" w:sz="0" w:space="0" w:color="auto"/>
          </w:divBdr>
        </w:div>
        <w:div w:id="1316839904">
          <w:marLeft w:val="640"/>
          <w:marRight w:val="0"/>
          <w:marTop w:val="0"/>
          <w:marBottom w:val="0"/>
          <w:divBdr>
            <w:top w:val="none" w:sz="0" w:space="0" w:color="auto"/>
            <w:left w:val="none" w:sz="0" w:space="0" w:color="auto"/>
            <w:bottom w:val="none" w:sz="0" w:space="0" w:color="auto"/>
            <w:right w:val="none" w:sz="0" w:space="0" w:color="auto"/>
          </w:divBdr>
        </w:div>
        <w:div w:id="1325930891">
          <w:marLeft w:val="640"/>
          <w:marRight w:val="0"/>
          <w:marTop w:val="0"/>
          <w:marBottom w:val="0"/>
          <w:divBdr>
            <w:top w:val="none" w:sz="0" w:space="0" w:color="auto"/>
            <w:left w:val="none" w:sz="0" w:space="0" w:color="auto"/>
            <w:bottom w:val="none" w:sz="0" w:space="0" w:color="auto"/>
            <w:right w:val="none" w:sz="0" w:space="0" w:color="auto"/>
          </w:divBdr>
        </w:div>
        <w:div w:id="1330214221">
          <w:marLeft w:val="640"/>
          <w:marRight w:val="0"/>
          <w:marTop w:val="0"/>
          <w:marBottom w:val="0"/>
          <w:divBdr>
            <w:top w:val="none" w:sz="0" w:space="0" w:color="auto"/>
            <w:left w:val="none" w:sz="0" w:space="0" w:color="auto"/>
            <w:bottom w:val="none" w:sz="0" w:space="0" w:color="auto"/>
            <w:right w:val="none" w:sz="0" w:space="0" w:color="auto"/>
          </w:divBdr>
        </w:div>
        <w:div w:id="1345939980">
          <w:marLeft w:val="640"/>
          <w:marRight w:val="0"/>
          <w:marTop w:val="0"/>
          <w:marBottom w:val="0"/>
          <w:divBdr>
            <w:top w:val="none" w:sz="0" w:space="0" w:color="auto"/>
            <w:left w:val="none" w:sz="0" w:space="0" w:color="auto"/>
            <w:bottom w:val="none" w:sz="0" w:space="0" w:color="auto"/>
            <w:right w:val="none" w:sz="0" w:space="0" w:color="auto"/>
          </w:divBdr>
        </w:div>
        <w:div w:id="1349452029">
          <w:marLeft w:val="640"/>
          <w:marRight w:val="0"/>
          <w:marTop w:val="0"/>
          <w:marBottom w:val="0"/>
          <w:divBdr>
            <w:top w:val="none" w:sz="0" w:space="0" w:color="auto"/>
            <w:left w:val="none" w:sz="0" w:space="0" w:color="auto"/>
            <w:bottom w:val="none" w:sz="0" w:space="0" w:color="auto"/>
            <w:right w:val="none" w:sz="0" w:space="0" w:color="auto"/>
          </w:divBdr>
        </w:div>
        <w:div w:id="1381322780">
          <w:marLeft w:val="640"/>
          <w:marRight w:val="0"/>
          <w:marTop w:val="0"/>
          <w:marBottom w:val="0"/>
          <w:divBdr>
            <w:top w:val="none" w:sz="0" w:space="0" w:color="auto"/>
            <w:left w:val="none" w:sz="0" w:space="0" w:color="auto"/>
            <w:bottom w:val="none" w:sz="0" w:space="0" w:color="auto"/>
            <w:right w:val="none" w:sz="0" w:space="0" w:color="auto"/>
          </w:divBdr>
        </w:div>
        <w:div w:id="1384912897">
          <w:marLeft w:val="640"/>
          <w:marRight w:val="0"/>
          <w:marTop w:val="0"/>
          <w:marBottom w:val="0"/>
          <w:divBdr>
            <w:top w:val="none" w:sz="0" w:space="0" w:color="auto"/>
            <w:left w:val="none" w:sz="0" w:space="0" w:color="auto"/>
            <w:bottom w:val="none" w:sz="0" w:space="0" w:color="auto"/>
            <w:right w:val="none" w:sz="0" w:space="0" w:color="auto"/>
          </w:divBdr>
        </w:div>
        <w:div w:id="1387990451">
          <w:marLeft w:val="640"/>
          <w:marRight w:val="0"/>
          <w:marTop w:val="0"/>
          <w:marBottom w:val="0"/>
          <w:divBdr>
            <w:top w:val="none" w:sz="0" w:space="0" w:color="auto"/>
            <w:left w:val="none" w:sz="0" w:space="0" w:color="auto"/>
            <w:bottom w:val="none" w:sz="0" w:space="0" w:color="auto"/>
            <w:right w:val="none" w:sz="0" w:space="0" w:color="auto"/>
          </w:divBdr>
        </w:div>
        <w:div w:id="1398285670">
          <w:marLeft w:val="640"/>
          <w:marRight w:val="0"/>
          <w:marTop w:val="0"/>
          <w:marBottom w:val="0"/>
          <w:divBdr>
            <w:top w:val="none" w:sz="0" w:space="0" w:color="auto"/>
            <w:left w:val="none" w:sz="0" w:space="0" w:color="auto"/>
            <w:bottom w:val="none" w:sz="0" w:space="0" w:color="auto"/>
            <w:right w:val="none" w:sz="0" w:space="0" w:color="auto"/>
          </w:divBdr>
        </w:div>
        <w:div w:id="1402677514">
          <w:marLeft w:val="640"/>
          <w:marRight w:val="0"/>
          <w:marTop w:val="0"/>
          <w:marBottom w:val="0"/>
          <w:divBdr>
            <w:top w:val="none" w:sz="0" w:space="0" w:color="auto"/>
            <w:left w:val="none" w:sz="0" w:space="0" w:color="auto"/>
            <w:bottom w:val="none" w:sz="0" w:space="0" w:color="auto"/>
            <w:right w:val="none" w:sz="0" w:space="0" w:color="auto"/>
          </w:divBdr>
        </w:div>
        <w:div w:id="1413700009">
          <w:marLeft w:val="640"/>
          <w:marRight w:val="0"/>
          <w:marTop w:val="0"/>
          <w:marBottom w:val="0"/>
          <w:divBdr>
            <w:top w:val="none" w:sz="0" w:space="0" w:color="auto"/>
            <w:left w:val="none" w:sz="0" w:space="0" w:color="auto"/>
            <w:bottom w:val="none" w:sz="0" w:space="0" w:color="auto"/>
            <w:right w:val="none" w:sz="0" w:space="0" w:color="auto"/>
          </w:divBdr>
        </w:div>
        <w:div w:id="1418866742">
          <w:marLeft w:val="640"/>
          <w:marRight w:val="0"/>
          <w:marTop w:val="0"/>
          <w:marBottom w:val="0"/>
          <w:divBdr>
            <w:top w:val="none" w:sz="0" w:space="0" w:color="auto"/>
            <w:left w:val="none" w:sz="0" w:space="0" w:color="auto"/>
            <w:bottom w:val="none" w:sz="0" w:space="0" w:color="auto"/>
            <w:right w:val="none" w:sz="0" w:space="0" w:color="auto"/>
          </w:divBdr>
        </w:div>
        <w:div w:id="1422137562">
          <w:marLeft w:val="640"/>
          <w:marRight w:val="0"/>
          <w:marTop w:val="0"/>
          <w:marBottom w:val="0"/>
          <w:divBdr>
            <w:top w:val="none" w:sz="0" w:space="0" w:color="auto"/>
            <w:left w:val="none" w:sz="0" w:space="0" w:color="auto"/>
            <w:bottom w:val="none" w:sz="0" w:space="0" w:color="auto"/>
            <w:right w:val="none" w:sz="0" w:space="0" w:color="auto"/>
          </w:divBdr>
        </w:div>
        <w:div w:id="1434471132">
          <w:marLeft w:val="640"/>
          <w:marRight w:val="0"/>
          <w:marTop w:val="0"/>
          <w:marBottom w:val="0"/>
          <w:divBdr>
            <w:top w:val="none" w:sz="0" w:space="0" w:color="auto"/>
            <w:left w:val="none" w:sz="0" w:space="0" w:color="auto"/>
            <w:bottom w:val="none" w:sz="0" w:space="0" w:color="auto"/>
            <w:right w:val="none" w:sz="0" w:space="0" w:color="auto"/>
          </w:divBdr>
        </w:div>
        <w:div w:id="1434781499">
          <w:marLeft w:val="640"/>
          <w:marRight w:val="0"/>
          <w:marTop w:val="0"/>
          <w:marBottom w:val="0"/>
          <w:divBdr>
            <w:top w:val="none" w:sz="0" w:space="0" w:color="auto"/>
            <w:left w:val="none" w:sz="0" w:space="0" w:color="auto"/>
            <w:bottom w:val="none" w:sz="0" w:space="0" w:color="auto"/>
            <w:right w:val="none" w:sz="0" w:space="0" w:color="auto"/>
          </w:divBdr>
        </w:div>
        <w:div w:id="1449473645">
          <w:marLeft w:val="640"/>
          <w:marRight w:val="0"/>
          <w:marTop w:val="0"/>
          <w:marBottom w:val="0"/>
          <w:divBdr>
            <w:top w:val="none" w:sz="0" w:space="0" w:color="auto"/>
            <w:left w:val="none" w:sz="0" w:space="0" w:color="auto"/>
            <w:bottom w:val="none" w:sz="0" w:space="0" w:color="auto"/>
            <w:right w:val="none" w:sz="0" w:space="0" w:color="auto"/>
          </w:divBdr>
        </w:div>
        <w:div w:id="1454789628">
          <w:marLeft w:val="640"/>
          <w:marRight w:val="0"/>
          <w:marTop w:val="0"/>
          <w:marBottom w:val="0"/>
          <w:divBdr>
            <w:top w:val="none" w:sz="0" w:space="0" w:color="auto"/>
            <w:left w:val="none" w:sz="0" w:space="0" w:color="auto"/>
            <w:bottom w:val="none" w:sz="0" w:space="0" w:color="auto"/>
            <w:right w:val="none" w:sz="0" w:space="0" w:color="auto"/>
          </w:divBdr>
        </w:div>
        <w:div w:id="1457481814">
          <w:marLeft w:val="640"/>
          <w:marRight w:val="0"/>
          <w:marTop w:val="0"/>
          <w:marBottom w:val="0"/>
          <w:divBdr>
            <w:top w:val="none" w:sz="0" w:space="0" w:color="auto"/>
            <w:left w:val="none" w:sz="0" w:space="0" w:color="auto"/>
            <w:bottom w:val="none" w:sz="0" w:space="0" w:color="auto"/>
            <w:right w:val="none" w:sz="0" w:space="0" w:color="auto"/>
          </w:divBdr>
        </w:div>
        <w:div w:id="1472602604">
          <w:marLeft w:val="640"/>
          <w:marRight w:val="0"/>
          <w:marTop w:val="0"/>
          <w:marBottom w:val="0"/>
          <w:divBdr>
            <w:top w:val="none" w:sz="0" w:space="0" w:color="auto"/>
            <w:left w:val="none" w:sz="0" w:space="0" w:color="auto"/>
            <w:bottom w:val="none" w:sz="0" w:space="0" w:color="auto"/>
            <w:right w:val="none" w:sz="0" w:space="0" w:color="auto"/>
          </w:divBdr>
        </w:div>
        <w:div w:id="1489663780">
          <w:marLeft w:val="640"/>
          <w:marRight w:val="0"/>
          <w:marTop w:val="0"/>
          <w:marBottom w:val="0"/>
          <w:divBdr>
            <w:top w:val="none" w:sz="0" w:space="0" w:color="auto"/>
            <w:left w:val="none" w:sz="0" w:space="0" w:color="auto"/>
            <w:bottom w:val="none" w:sz="0" w:space="0" w:color="auto"/>
            <w:right w:val="none" w:sz="0" w:space="0" w:color="auto"/>
          </w:divBdr>
        </w:div>
        <w:div w:id="1499004951">
          <w:marLeft w:val="640"/>
          <w:marRight w:val="0"/>
          <w:marTop w:val="0"/>
          <w:marBottom w:val="0"/>
          <w:divBdr>
            <w:top w:val="none" w:sz="0" w:space="0" w:color="auto"/>
            <w:left w:val="none" w:sz="0" w:space="0" w:color="auto"/>
            <w:bottom w:val="none" w:sz="0" w:space="0" w:color="auto"/>
            <w:right w:val="none" w:sz="0" w:space="0" w:color="auto"/>
          </w:divBdr>
        </w:div>
        <w:div w:id="1504929258">
          <w:marLeft w:val="640"/>
          <w:marRight w:val="0"/>
          <w:marTop w:val="0"/>
          <w:marBottom w:val="0"/>
          <w:divBdr>
            <w:top w:val="none" w:sz="0" w:space="0" w:color="auto"/>
            <w:left w:val="none" w:sz="0" w:space="0" w:color="auto"/>
            <w:bottom w:val="none" w:sz="0" w:space="0" w:color="auto"/>
            <w:right w:val="none" w:sz="0" w:space="0" w:color="auto"/>
          </w:divBdr>
        </w:div>
        <w:div w:id="1512840610">
          <w:marLeft w:val="640"/>
          <w:marRight w:val="0"/>
          <w:marTop w:val="0"/>
          <w:marBottom w:val="0"/>
          <w:divBdr>
            <w:top w:val="none" w:sz="0" w:space="0" w:color="auto"/>
            <w:left w:val="none" w:sz="0" w:space="0" w:color="auto"/>
            <w:bottom w:val="none" w:sz="0" w:space="0" w:color="auto"/>
            <w:right w:val="none" w:sz="0" w:space="0" w:color="auto"/>
          </w:divBdr>
        </w:div>
        <w:div w:id="1516842125">
          <w:marLeft w:val="640"/>
          <w:marRight w:val="0"/>
          <w:marTop w:val="0"/>
          <w:marBottom w:val="0"/>
          <w:divBdr>
            <w:top w:val="none" w:sz="0" w:space="0" w:color="auto"/>
            <w:left w:val="none" w:sz="0" w:space="0" w:color="auto"/>
            <w:bottom w:val="none" w:sz="0" w:space="0" w:color="auto"/>
            <w:right w:val="none" w:sz="0" w:space="0" w:color="auto"/>
          </w:divBdr>
        </w:div>
        <w:div w:id="1525704350">
          <w:marLeft w:val="640"/>
          <w:marRight w:val="0"/>
          <w:marTop w:val="0"/>
          <w:marBottom w:val="0"/>
          <w:divBdr>
            <w:top w:val="none" w:sz="0" w:space="0" w:color="auto"/>
            <w:left w:val="none" w:sz="0" w:space="0" w:color="auto"/>
            <w:bottom w:val="none" w:sz="0" w:space="0" w:color="auto"/>
            <w:right w:val="none" w:sz="0" w:space="0" w:color="auto"/>
          </w:divBdr>
        </w:div>
        <w:div w:id="1532762966">
          <w:marLeft w:val="640"/>
          <w:marRight w:val="0"/>
          <w:marTop w:val="0"/>
          <w:marBottom w:val="0"/>
          <w:divBdr>
            <w:top w:val="none" w:sz="0" w:space="0" w:color="auto"/>
            <w:left w:val="none" w:sz="0" w:space="0" w:color="auto"/>
            <w:bottom w:val="none" w:sz="0" w:space="0" w:color="auto"/>
            <w:right w:val="none" w:sz="0" w:space="0" w:color="auto"/>
          </w:divBdr>
        </w:div>
        <w:div w:id="1543247295">
          <w:marLeft w:val="640"/>
          <w:marRight w:val="0"/>
          <w:marTop w:val="0"/>
          <w:marBottom w:val="0"/>
          <w:divBdr>
            <w:top w:val="none" w:sz="0" w:space="0" w:color="auto"/>
            <w:left w:val="none" w:sz="0" w:space="0" w:color="auto"/>
            <w:bottom w:val="none" w:sz="0" w:space="0" w:color="auto"/>
            <w:right w:val="none" w:sz="0" w:space="0" w:color="auto"/>
          </w:divBdr>
        </w:div>
        <w:div w:id="1550875808">
          <w:marLeft w:val="640"/>
          <w:marRight w:val="0"/>
          <w:marTop w:val="0"/>
          <w:marBottom w:val="0"/>
          <w:divBdr>
            <w:top w:val="none" w:sz="0" w:space="0" w:color="auto"/>
            <w:left w:val="none" w:sz="0" w:space="0" w:color="auto"/>
            <w:bottom w:val="none" w:sz="0" w:space="0" w:color="auto"/>
            <w:right w:val="none" w:sz="0" w:space="0" w:color="auto"/>
          </w:divBdr>
        </w:div>
        <w:div w:id="1554000358">
          <w:marLeft w:val="640"/>
          <w:marRight w:val="0"/>
          <w:marTop w:val="0"/>
          <w:marBottom w:val="0"/>
          <w:divBdr>
            <w:top w:val="none" w:sz="0" w:space="0" w:color="auto"/>
            <w:left w:val="none" w:sz="0" w:space="0" w:color="auto"/>
            <w:bottom w:val="none" w:sz="0" w:space="0" w:color="auto"/>
            <w:right w:val="none" w:sz="0" w:space="0" w:color="auto"/>
          </w:divBdr>
        </w:div>
        <w:div w:id="1560048811">
          <w:marLeft w:val="640"/>
          <w:marRight w:val="0"/>
          <w:marTop w:val="0"/>
          <w:marBottom w:val="0"/>
          <w:divBdr>
            <w:top w:val="none" w:sz="0" w:space="0" w:color="auto"/>
            <w:left w:val="none" w:sz="0" w:space="0" w:color="auto"/>
            <w:bottom w:val="none" w:sz="0" w:space="0" w:color="auto"/>
            <w:right w:val="none" w:sz="0" w:space="0" w:color="auto"/>
          </w:divBdr>
        </w:div>
        <w:div w:id="1576665363">
          <w:marLeft w:val="640"/>
          <w:marRight w:val="0"/>
          <w:marTop w:val="0"/>
          <w:marBottom w:val="0"/>
          <w:divBdr>
            <w:top w:val="none" w:sz="0" w:space="0" w:color="auto"/>
            <w:left w:val="none" w:sz="0" w:space="0" w:color="auto"/>
            <w:bottom w:val="none" w:sz="0" w:space="0" w:color="auto"/>
            <w:right w:val="none" w:sz="0" w:space="0" w:color="auto"/>
          </w:divBdr>
        </w:div>
        <w:div w:id="1586189122">
          <w:marLeft w:val="640"/>
          <w:marRight w:val="0"/>
          <w:marTop w:val="0"/>
          <w:marBottom w:val="0"/>
          <w:divBdr>
            <w:top w:val="none" w:sz="0" w:space="0" w:color="auto"/>
            <w:left w:val="none" w:sz="0" w:space="0" w:color="auto"/>
            <w:bottom w:val="none" w:sz="0" w:space="0" w:color="auto"/>
            <w:right w:val="none" w:sz="0" w:space="0" w:color="auto"/>
          </w:divBdr>
          <w:divsChild>
            <w:div w:id="209539">
              <w:marLeft w:val="640"/>
              <w:marRight w:val="0"/>
              <w:marTop w:val="0"/>
              <w:marBottom w:val="0"/>
              <w:divBdr>
                <w:top w:val="none" w:sz="0" w:space="0" w:color="auto"/>
                <w:left w:val="none" w:sz="0" w:space="0" w:color="auto"/>
                <w:bottom w:val="none" w:sz="0" w:space="0" w:color="auto"/>
                <w:right w:val="none" w:sz="0" w:space="0" w:color="auto"/>
              </w:divBdr>
            </w:div>
            <w:div w:id="935389">
              <w:marLeft w:val="640"/>
              <w:marRight w:val="0"/>
              <w:marTop w:val="0"/>
              <w:marBottom w:val="0"/>
              <w:divBdr>
                <w:top w:val="none" w:sz="0" w:space="0" w:color="auto"/>
                <w:left w:val="none" w:sz="0" w:space="0" w:color="auto"/>
                <w:bottom w:val="none" w:sz="0" w:space="0" w:color="auto"/>
                <w:right w:val="none" w:sz="0" w:space="0" w:color="auto"/>
              </w:divBdr>
            </w:div>
            <w:div w:id="3287470">
              <w:marLeft w:val="640"/>
              <w:marRight w:val="0"/>
              <w:marTop w:val="0"/>
              <w:marBottom w:val="0"/>
              <w:divBdr>
                <w:top w:val="none" w:sz="0" w:space="0" w:color="auto"/>
                <w:left w:val="none" w:sz="0" w:space="0" w:color="auto"/>
                <w:bottom w:val="none" w:sz="0" w:space="0" w:color="auto"/>
                <w:right w:val="none" w:sz="0" w:space="0" w:color="auto"/>
              </w:divBdr>
            </w:div>
            <w:div w:id="3556818">
              <w:marLeft w:val="640"/>
              <w:marRight w:val="0"/>
              <w:marTop w:val="0"/>
              <w:marBottom w:val="0"/>
              <w:divBdr>
                <w:top w:val="none" w:sz="0" w:space="0" w:color="auto"/>
                <w:left w:val="none" w:sz="0" w:space="0" w:color="auto"/>
                <w:bottom w:val="none" w:sz="0" w:space="0" w:color="auto"/>
                <w:right w:val="none" w:sz="0" w:space="0" w:color="auto"/>
              </w:divBdr>
            </w:div>
            <w:div w:id="3633811">
              <w:marLeft w:val="640"/>
              <w:marRight w:val="0"/>
              <w:marTop w:val="0"/>
              <w:marBottom w:val="0"/>
              <w:divBdr>
                <w:top w:val="none" w:sz="0" w:space="0" w:color="auto"/>
                <w:left w:val="none" w:sz="0" w:space="0" w:color="auto"/>
                <w:bottom w:val="none" w:sz="0" w:space="0" w:color="auto"/>
                <w:right w:val="none" w:sz="0" w:space="0" w:color="auto"/>
              </w:divBdr>
            </w:div>
            <w:div w:id="5448806">
              <w:marLeft w:val="640"/>
              <w:marRight w:val="0"/>
              <w:marTop w:val="0"/>
              <w:marBottom w:val="0"/>
              <w:divBdr>
                <w:top w:val="none" w:sz="0" w:space="0" w:color="auto"/>
                <w:left w:val="none" w:sz="0" w:space="0" w:color="auto"/>
                <w:bottom w:val="none" w:sz="0" w:space="0" w:color="auto"/>
                <w:right w:val="none" w:sz="0" w:space="0" w:color="auto"/>
              </w:divBdr>
            </w:div>
            <w:div w:id="7028765">
              <w:marLeft w:val="640"/>
              <w:marRight w:val="0"/>
              <w:marTop w:val="0"/>
              <w:marBottom w:val="0"/>
              <w:divBdr>
                <w:top w:val="none" w:sz="0" w:space="0" w:color="auto"/>
                <w:left w:val="none" w:sz="0" w:space="0" w:color="auto"/>
                <w:bottom w:val="none" w:sz="0" w:space="0" w:color="auto"/>
                <w:right w:val="none" w:sz="0" w:space="0" w:color="auto"/>
              </w:divBdr>
            </w:div>
            <w:div w:id="7410885">
              <w:marLeft w:val="640"/>
              <w:marRight w:val="0"/>
              <w:marTop w:val="0"/>
              <w:marBottom w:val="0"/>
              <w:divBdr>
                <w:top w:val="none" w:sz="0" w:space="0" w:color="auto"/>
                <w:left w:val="none" w:sz="0" w:space="0" w:color="auto"/>
                <w:bottom w:val="none" w:sz="0" w:space="0" w:color="auto"/>
                <w:right w:val="none" w:sz="0" w:space="0" w:color="auto"/>
              </w:divBdr>
            </w:div>
            <w:div w:id="7491098">
              <w:marLeft w:val="640"/>
              <w:marRight w:val="0"/>
              <w:marTop w:val="0"/>
              <w:marBottom w:val="0"/>
              <w:divBdr>
                <w:top w:val="none" w:sz="0" w:space="0" w:color="auto"/>
                <w:left w:val="none" w:sz="0" w:space="0" w:color="auto"/>
                <w:bottom w:val="none" w:sz="0" w:space="0" w:color="auto"/>
                <w:right w:val="none" w:sz="0" w:space="0" w:color="auto"/>
              </w:divBdr>
            </w:div>
            <w:div w:id="7680790">
              <w:marLeft w:val="640"/>
              <w:marRight w:val="0"/>
              <w:marTop w:val="0"/>
              <w:marBottom w:val="0"/>
              <w:divBdr>
                <w:top w:val="none" w:sz="0" w:space="0" w:color="auto"/>
                <w:left w:val="none" w:sz="0" w:space="0" w:color="auto"/>
                <w:bottom w:val="none" w:sz="0" w:space="0" w:color="auto"/>
                <w:right w:val="none" w:sz="0" w:space="0" w:color="auto"/>
              </w:divBdr>
            </w:div>
            <w:div w:id="8801035">
              <w:marLeft w:val="640"/>
              <w:marRight w:val="0"/>
              <w:marTop w:val="0"/>
              <w:marBottom w:val="0"/>
              <w:divBdr>
                <w:top w:val="none" w:sz="0" w:space="0" w:color="auto"/>
                <w:left w:val="none" w:sz="0" w:space="0" w:color="auto"/>
                <w:bottom w:val="none" w:sz="0" w:space="0" w:color="auto"/>
                <w:right w:val="none" w:sz="0" w:space="0" w:color="auto"/>
              </w:divBdr>
            </w:div>
            <w:div w:id="8877116">
              <w:marLeft w:val="640"/>
              <w:marRight w:val="0"/>
              <w:marTop w:val="0"/>
              <w:marBottom w:val="0"/>
              <w:divBdr>
                <w:top w:val="none" w:sz="0" w:space="0" w:color="auto"/>
                <w:left w:val="none" w:sz="0" w:space="0" w:color="auto"/>
                <w:bottom w:val="none" w:sz="0" w:space="0" w:color="auto"/>
                <w:right w:val="none" w:sz="0" w:space="0" w:color="auto"/>
              </w:divBdr>
            </w:div>
            <w:div w:id="10036646">
              <w:marLeft w:val="640"/>
              <w:marRight w:val="0"/>
              <w:marTop w:val="0"/>
              <w:marBottom w:val="0"/>
              <w:divBdr>
                <w:top w:val="none" w:sz="0" w:space="0" w:color="auto"/>
                <w:left w:val="none" w:sz="0" w:space="0" w:color="auto"/>
                <w:bottom w:val="none" w:sz="0" w:space="0" w:color="auto"/>
                <w:right w:val="none" w:sz="0" w:space="0" w:color="auto"/>
              </w:divBdr>
            </w:div>
            <w:div w:id="10573285">
              <w:marLeft w:val="640"/>
              <w:marRight w:val="0"/>
              <w:marTop w:val="0"/>
              <w:marBottom w:val="0"/>
              <w:divBdr>
                <w:top w:val="none" w:sz="0" w:space="0" w:color="auto"/>
                <w:left w:val="none" w:sz="0" w:space="0" w:color="auto"/>
                <w:bottom w:val="none" w:sz="0" w:space="0" w:color="auto"/>
                <w:right w:val="none" w:sz="0" w:space="0" w:color="auto"/>
              </w:divBdr>
            </w:div>
            <w:div w:id="11687460">
              <w:marLeft w:val="640"/>
              <w:marRight w:val="0"/>
              <w:marTop w:val="0"/>
              <w:marBottom w:val="0"/>
              <w:divBdr>
                <w:top w:val="none" w:sz="0" w:space="0" w:color="auto"/>
                <w:left w:val="none" w:sz="0" w:space="0" w:color="auto"/>
                <w:bottom w:val="none" w:sz="0" w:space="0" w:color="auto"/>
                <w:right w:val="none" w:sz="0" w:space="0" w:color="auto"/>
              </w:divBdr>
            </w:div>
            <w:div w:id="14312689">
              <w:marLeft w:val="640"/>
              <w:marRight w:val="0"/>
              <w:marTop w:val="0"/>
              <w:marBottom w:val="0"/>
              <w:divBdr>
                <w:top w:val="none" w:sz="0" w:space="0" w:color="auto"/>
                <w:left w:val="none" w:sz="0" w:space="0" w:color="auto"/>
                <w:bottom w:val="none" w:sz="0" w:space="0" w:color="auto"/>
                <w:right w:val="none" w:sz="0" w:space="0" w:color="auto"/>
              </w:divBdr>
            </w:div>
            <w:div w:id="16778427">
              <w:marLeft w:val="640"/>
              <w:marRight w:val="0"/>
              <w:marTop w:val="0"/>
              <w:marBottom w:val="0"/>
              <w:divBdr>
                <w:top w:val="none" w:sz="0" w:space="0" w:color="auto"/>
                <w:left w:val="none" w:sz="0" w:space="0" w:color="auto"/>
                <w:bottom w:val="none" w:sz="0" w:space="0" w:color="auto"/>
                <w:right w:val="none" w:sz="0" w:space="0" w:color="auto"/>
              </w:divBdr>
            </w:div>
            <w:div w:id="16851952">
              <w:marLeft w:val="640"/>
              <w:marRight w:val="0"/>
              <w:marTop w:val="0"/>
              <w:marBottom w:val="0"/>
              <w:divBdr>
                <w:top w:val="none" w:sz="0" w:space="0" w:color="auto"/>
                <w:left w:val="none" w:sz="0" w:space="0" w:color="auto"/>
                <w:bottom w:val="none" w:sz="0" w:space="0" w:color="auto"/>
                <w:right w:val="none" w:sz="0" w:space="0" w:color="auto"/>
              </w:divBdr>
            </w:div>
            <w:div w:id="18163633">
              <w:marLeft w:val="640"/>
              <w:marRight w:val="0"/>
              <w:marTop w:val="0"/>
              <w:marBottom w:val="0"/>
              <w:divBdr>
                <w:top w:val="none" w:sz="0" w:space="0" w:color="auto"/>
                <w:left w:val="none" w:sz="0" w:space="0" w:color="auto"/>
                <w:bottom w:val="none" w:sz="0" w:space="0" w:color="auto"/>
                <w:right w:val="none" w:sz="0" w:space="0" w:color="auto"/>
              </w:divBdr>
            </w:div>
            <w:div w:id="19673243">
              <w:marLeft w:val="640"/>
              <w:marRight w:val="0"/>
              <w:marTop w:val="0"/>
              <w:marBottom w:val="0"/>
              <w:divBdr>
                <w:top w:val="none" w:sz="0" w:space="0" w:color="auto"/>
                <w:left w:val="none" w:sz="0" w:space="0" w:color="auto"/>
                <w:bottom w:val="none" w:sz="0" w:space="0" w:color="auto"/>
                <w:right w:val="none" w:sz="0" w:space="0" w:color="auto"/>
              </w:divBdr>
            </w:div>
            <w:div w:id="20010893">
              <w:marLeft w:val="640"/>
              <w:marRight w:val="0"/>
              <w:marTop w:val="0"/>
              <w:marBottom w:val="0"/>
              <w:divBdr>
                <w:top w:val="none" w:sz="0" w:space="0" w:color="auto"/>
                <w:left w:val="none" w:sz="0" w:space="0" w:color="auto"/>
                <w:bottom w:val="none" w:sz="0" w:space="0" w:color="auto"/>
                <w:right w:val="none" w:sz="0" w:space="0" w:color="auto"/>
              </w:divBdr>
            </w:div>
            <w:div w:id="20596061">
              <w:marLeft w:val="640"/>
              <w:marRight w:val="0"/>
              <w:marTop w:val="0"/>
              <w:marBottom w:val="0"/>
              <w:divBdr>
                <w:top w:val="none" w:sz="0" w:space="0" w:color="auto"/>
                <w:left w:val="none" w:sz="0" w:space="0" w:color="auto"/>
                <w:bottom w:val="none" w:sz="0" w:space="0" w:color="auto"/>
                <w:right w:val="none" w:sz="0" w:space="0" w:color="auto"/>
              </w:divBdr>
            </w:div>
            <w:div w:id="22484496">
              <w:marLeft w:val="640"/>
              <w:marRight w:val="0"/>
              <w:marTop w:val="0"/>
              <w:marBottom w:val="0"/>
              <w:divBdr>
                <w:top w:val="none" w:sz="0" w:space="0" w:color="auto"/>
                <w:left w:val="none" w:sz="0" w:space="0" w:color="auto"/>
                <w:bottom w:val="none" w:sz="0" w:space="0" w:color="auto"/>
                <w:right w:val="none" w:sz="0" w:space="0" w:color="auto"/>
              </w:divBdr>
            </w:div>
            <w:div w:id="24327960">
              <w:marLeft w:val="640"/>
              <w:marRight w:val="0"/>
              <w:marTop w:val="0"/>
              <w:marBottom w:val="0"/>
              <w:divBdr>
                <w:top w:val="none" w:sz="0" w:space="0" w:color="auto"/>
                <w:left w:val="none" w:sz="0" w:space="0" w:color="auto"/>
                <w:bottom w:val="none" w:sz="0" w:space="0" w:color="auto"/>
                <w:right w:val="none" w:sz="0" w:space="0" w:color="auto"/>
              </w:divBdr>
            </w:div>
            <w:div w:id="24334663">
              <w:marLeft w:val="640"/>
              <w:marRight w:val="0"/>
              <w:marTop w:val="0"/>
              <w:marBottom w:val="0"/>
              <w:divBdr>
                <w:top w:val="none" w:sz="0" w:space="0" w:color="auto"/>
                <w:left w:val="none" w:sz="0" w:space="0" w:color="auto"/>
                <w:bottom w:val="none" w:sz="0" w:space="0" w:color="auto"/>
                <w:right w:val="none" w:sz="0" w:space="0" w:color="auto"/>
              </w:divBdr>
            </w:div>
            <w:div w:id="24720989">
              <w:marLeft w:val="640"/>
              <w:marRight w:val="0"/>
              <w:marTop w:val="0"/>
              <w:marBottom w:val="0"/>
              <w:divBdr>
                <w:top w:val="none" w:sz="0" w:space="0" w:color="auto"/>
                <w:left w:val="none" w:sz="0" w:space="0" w:color="auto"/>
                <w:bottom w:val="none" w:sz="0" w:space="0" w:color="auto"/>
                <w:right w:val="none" w:sz="0" w:space="0" w:color="auto"/>
              </w:divBdr>
            </w:div>
            <w:div w:id="24869697">
              <w:marLeft w:val="640"/>
              <w:marRight w:val="0"/>
              <w:marTop w:val="0"/>
              <w:marBottom w:val="0"/>
              <w:divBdr>
                <w:top w:val="none" w:sz="0" w:space="0" w:color="auto"/>
                <w:left w:val="none" w:sz="0" w:space="0" w:color="auto"/>
                <w:bottom w:val="none" w:sz="0" w:space="0" w:color="auto"/>
                <w:right w:val="none" w:sz="0" w:space="0" w:color="auto"/>
              </w:divBdr>
            </w:div>
            <w:div w:id="24988476">
              <w:marLeft w:val="640"/>
              <w:marRight w:val="0"/>
              <w:marTop w:val="0"/>
              <w:marBottom w:val="0"/>
              <w:divBdr>
                <w:top w:val="none" w:sz="0" w:space="0" w:color="auto"/>
                <w:left w:val="none" w:sz="0" w:space="0" w:color="auto"/>
                <w:bottom w:val="none" w:sz="0" w:space="0" w:color="auto"/>
                <w:right w:val="none" w:sz="0" w:space="0" w:color="auto"/>
              </w:divBdr>
            </w:div>
            <w:div w:id="26831690">
              <w:marLeft w:val="640"/>
              <w:marRight w:val="0"/>
              <w:marTop w:val="0"/>
              <w:marBottom w:val="0"/>
              <w:divBdr>
                <w:top w:val="none" w:sz="0" w:space="0" w:color="auto"/>
                <w:left w:val="none" w:sz="0" w:space="0" w:color="auto"/>
                <w:bottom w:val="none" w:sz="0" w:space="0" w:color="auto"/>
                <w:right w:val="none" w:sz="0" w:space="0" w:color="auto"/>
              </w:divBdr>
            </w:div>
            <w:div w:id="28259250">
              <w:marLeft w:val="640"/>
              <w:marRight w:val="0"/>
              <w:marTop w:val="0"/>
              <w:marBottom w:val="0"/>
              <w:divBdr>
                <w:top w:val="none" w:sz="0" w:space="0" w:color="auto"/>
                <w:left w:val="none" w:sz="0" w:space="0" w:color="auto"/>
                <w:bottom w:val="none" w:sz="0" w:space="0" w:color="auto"/>
                <w:right w:val="none" w:sz="0" w:space="0" w:color="auto"/>
              </w:divBdr>
            </w:div>
            <w:div w:id="28379171">
              <w:marLeft w:val="640"/>
              <w:marRight w:val="0"/>
              <w:marTop w:val="0"/>
              <w:marBottom w:val="0"/>
              <w:divBdr>
                <w:top w:val="none" w:sz="0" w:space="0" w:color="auto"/>
                <w:left w:val="none" w:sz="0" w:space="0" w:color="auto"/>
                <w:bottom w:val="none" w:sz="0" w:space="0" w:color="auto"/>
                <w:right w:val="none" w:sz="0" w:space="0" w:color="auto"/>
              </w:divBdr>
            </w:div>
            <w:div w:id="28914758">
              <w:marLeft w:val="640"/>
              <w:marRight w:val="0"/>
              <w:marTop w:val="0"/>
              <w:marBottom w:val="0"/>
              <w:divBdr>
                <w:top w:val="none" w:sz="0" w:space="0" w:color="auto"/>
                <w:left w:val="none" w:sz="0" w:space="0" w:color="auto"/>
                <w:bottom w:val="none" w:sz="0" w:space="0" w:color="auto"/>
                <w:right w:val="none" w:sz="0" w:space="0" w:color="auto"/>
              </w:divBdr>
            </w:div>
            <w:div w:id="29112886">
              <w:marLeft w:val="640"/>
              <w:marRight w:val="0"/>
              <w:marTop w:val="0"/>
              <w:marBottom w:val="0"/>
              <w:divBdr>
                <w:top w:val="none" w:sz="0" w:space="0" w:color="auto"/>
                <w:left w:val="none" w:sz="0" w:space="0" w:color="auto"/>
                <w:bottom w:val="none" w:sz="0" w:space="0" w:color="auto"/>
                <w:right w:val="none" w:sz="0" w:space="0" w:color="auto"/>
              </w:divBdr>
            </w:div>
            <w:div w:id="29502696">
              <w:marLeft w:val="640"/>
              <w:marRight w:val="0"/>
              <w:marTop w:val="0"/>
              <w:marBottom w:val="0"/>
              <w:divBdr>
                <w:top w:val="none" w:sz="0" w:space="0" w:color="auto"/>
                <w:left w:val="none" w:sz="0" w:space="0" w:color="auto"/>
                <w:bottom w:val="none" w:sz="0" w:space="0" w:color="auto"/>
                <w:right w:val="none" w:sz="0" w:space="0" w:color="auto"/>
              </w:divBdr>
            </w:div>
            <w:div w:id="31073901">
              <w:marLeft w:val="640"/>
              <w:marRight w:val="0"/>
              <w:marTop w:val="0"/>
              <w:marBottom w:val="0"/>
              <w:divBdr>
                <w:top w:val="none" w:sz="0" w:space="0" w:color="auto"/>
                <w:left w:val="none" w:sz="0" w:space="0" w:color="auto"/>
                <w:bottom w:val="none" w:sz="0" w:space="0" w:color="auto"/>
                <w:right w:val="none" w:sz="0" w:space="0" w:color="auto"/>
              </w:divBdr>
            </w:div>
            <w:div w:id="31343850">
              <w:marLeft w:val="640"/>
              <w:marRight w:val="0"/>
              <w:marTop w:val="0"/>
              <w:marBottom w:val="0"/>
              <w:divBdr>
                <w:top w:val="none" w:sz="0" w:space="0" w:color="auto"/>
                <w:left w:val="none" w:sz="0" w:space="0" w:color="auto"/>
                <w:bottom w:val="none" w:sz="0" w:space="0" w:color="auto"/>
                <w:right w:val="none" w:sz="0" w:space="0" w:color="auto"/>
              </w:divBdr>
            </w:div>
            <w:div w:id="32120294">
              <w:marLeft w:val="640"/>
              <w:marRight w:val="0"/>
              <w:marTop w:val="0"/>
              <w:marBottom w:val="0"/>
              <w:divBdr>
                <w:top w:val="none" w:sz="0" w:space="0" w:color="auto"/>
                <w:left w:val="none" w:sz="0" w:space="0" w:color="auto"/>
                <w:bottom w:val="none" w:sz="0" w:space="0" w:color="auto"/>
                <w:right w:val="none" w:sz="0" w:space="0" w:color="auto"/>
              </w:divBdr>
            </w:div>
            <w:div w:id="32270174">
              <w:marLeft w:val="640"/>
              <w:marRight w:val="0"/>
              <w:marTop w:val="0"/>
              <w:marBottom w:val="0"/>
              <w:divBdr>
                <w:top w:val="none" w:sz="0" w:space="0" w:color="auto"/>
                <w:left w:val="none" w:sz="0" w:space="0" w:color="auto"/>
                <w:bottom w:val="none" w:sz="0" w:space="0" w:color="auto"/>
                <w:right w:val="none" w:sz="0" w:space="0" w:color="auto"/>
              </w:divBdr>
            </w:div>
            <w:div w:id="32392079">
              <w:marLeft w:val="640"/>
              <w:marRight w:val="0"/>
              <w:marTop w:val="0"/>
              <w:marBottom w:val="0"/>
              <w:divBdr>
                <w:top w:val="none" w:sz="0" w:space="0" w:color="auto"/>
                <w:left w:val="none" w:sz="0" w:space="0" w:color="auto"/>
                <w:bottom w:val="none" w:sz="0" w:space="0" w:color="auto"/>
                <w:right w:val="none" w:sz="0" w:space="0" w:color="auto"/>
              </w:divBdr>
            </w:div>
            <w:div w:id="34159625">
              <w:marLeft w:val="640"/>
              <w:marRight w:val="0"/>
              <w:marTop w:val="0"/>
              <w:marBottom w:val="0"/>
              <w:divBdr>
                <w:top w:val="none" w:sz="0" w:space="0" w:color="auto"/>
                <w:left w:val="none" w:sz="0" w:space="0" w:color="auto"/>
                <w:bottom w:val="none" w:sz="0" w:space="0" w:color="auto"/>
                <w:right w:val="none" w:sz="0" w:space="0" w:color="auto"/>
              </w:divBdr>
            </w:div>
            <w:div w:id="34236057">
              <w:marLeft w:val="640"/>
              <w:marRight w:val="0"/>
              <w:marTop w:val="0"/>
              <w:marBottom w:val="0"/>
              <w:divBdr>
                <w:top w:val="none" w:sz="0" w:space="0" w:color="auto"/>
                <w:left w:val="none" w:sz="0" w:space="0" w:color="auto"/>
                <w:bottom w:val="none" w:sz="0" w:space="0" w:color="auto"/>
                <w:right w:val="none" w:sz="0" w:space="0" w:color="auto"/>
              </w:divBdr>
            </w:div>
            <w:div w:id="34627684">
              <w:marLeft w:val="640"/>
              <w:marRight w:val="0"/>
              <w:marTop w:val="0"/>
              <w:marBottom w:val="0"/>
              <w:divBdr>
                <w:top w:val="none" w:sz="0" w:space="0" w:color="auto"/>
                <w:left w:val="none" w:sz="0" w:space="0" w:color="auto"/>
                <w:bottom w:val="none" w:sz="0" w:space="0" w:color="auto"/>
                <w:right w:val="none" w:sz="0" w:space="0" w:color="auto"/>
              </w:divBdr>
            </w:div>
            <w:div w:id="34743016">
              <w:marLeft w:val="640"/>
              <w:marRight w:val="0"/>
              <w:marTop w:val="0"/>
              <w:marBottom w:val="0"/>
              <w:divBdr>
                <w:top w:val="none" w:sz="0" w:space="0" w:color="auto"/>
                <w:left w:val="none" w:sz="0" w:space="0" w:color="auto"/>
                <w:bottom w:val="none" w:sz="0" w:space="0" w:color="auto"/>
                <w:right w:val="none" w:sz="0" w:space="0" w:color="auto"/>
              </w:divBdr>
            </w:div>
            <w:div w:id="36049998">
              <w:marLeft w:val="640"/>
              <w:marRight w:val="0"/>
              <w:marTop w:val="0"/>
              <w:marBottom w:val="0"/>
              <w:divBdr>
                <w:top w:val="none" w:sz="0" w:space="0" w:color="auto"/>
                <w:left w:val="none" w:sz="0" w:space="0" w:color="auto"/>
                <w:bottom w:val="none" w:sz="0" w:space="0" w:color="auto"/>
                <w:right w:val="none" w:sz="0" w:space="0" w:color="auto"/>
              </w:divBdr>
            </w:div>
            <w:div w:id="36439930">
              <w:marLeft w:val="640"/>
              <w:marRight w:val="0"/>
              <w:marTop w:val="0"/>
              <w:marBottom w:val="0"/>
              <w:divBdr>
                <w:top w:val="none" w:sz="0" w:space="0" w:color="auto"/>
                <w:left w:val="none" w:sz="0" w:space="0" w:color="auto"/>
                <w:bottom w:val="none" w:sz="0" w:space="0" w:color="auto"/>
                <w:right w:val="none" w:sz="0" w:space="0" w:color="auto"/>
              </w:divBdr>
            </w:div>
            <w:div w:id="37055100">
              <w:marLeft w:val="640"/>
              <w:marRight w:val="0"/>
              <w:marTop w:val="0"/>
              <w:marBottom w:val="0"/>
              <w:divBdr>
                <w:top w:val="none" w:sz="0" w:space="0" w:color="auto"/>
                <w:left w:val="none" w:sz="0" w:space="0" w:color="auto"/>
                <w:bottom w:val="none" w:sz="0" w:space="0" w:color="auto"/>
                <w:right w:val="none" w:sz="0" w:space="0" w:color="auto"/>
              </w:divBdr>
            </w:div>
            <w:div w:id="39089472">
              <w:marLeft w:val="640"/>
              <w:marRight w:val="0"/>
              <w:marTop w:val="0"/>
              <w:marBottom w:val="0"/>
              <w:divBdr>
                <w:top w:val="none" w:sz="0" w:space="0" w:color="auto"/>
                <w:left w:val="none" w:sz="0" w:space="0" w:color="auto"/>
                <w:bottom w:val="none" w:sz="0" w:space="0" w:color="auto"/>
                <w:right w:val="none" w:sz="0" w:space="0" w:color="auto"/>
              </w:divBdr>
            </w:div>
            <w:div w:id="39132454">
              <w:marLeft w:val="640"/>
              <w:marRight w:val="0"/>
              <w:marTop w:val="0"/>
              <w:marBottom w:val="0"/>
              <w:divBdr>
                <w:top w:val="none" w:sz="0" w:space="0" w:color="auto"/>
                <w:left w:val="none" w:sz="0" w:space="0" w:color="auto"/>
                <w:bottom w:val="none" w:sz="0" w:space="0" w:color="auto"/>
                <w:right w:val="none" w:sz="0" w:space="0" w:color="auto"/>
              </w:divBdr>
            </w:div>
            <w:div w:id="39285980">
              <w:marLeft w:val="640"/>
              <w:marRight w:val="0"/>
              <w:marTop w:val="0"/>
              <w:marBottom w:val="0"/>
              <w:divBdr>
                <w:top w:val="none" w:sz="0" w:space="0" w:color="auto"/>
                <w:left w:val="none" w:sz="0" w:space="0" w:color="auto"/>
                <w:bottom w:val="none" w:sz="0" w:space="0" w:color="auto"/>
                <w:right w:val="none" w:sz="0" w:space="0" w:color="auto"/>
              </w:divBdr>
            </w:div>
            <w:div w:id="41488834">
              <w:marLeft w:val="640"/>
              <w:marRight w:val="0"/>
              <w:marTop w:val="0"/>
              <w:marBottom w:val="0"/>
              <w:divBdr>
                <w:top w:val="none" w:sz="0" w:space="0" w:color="auto"/>
                <w:left w:val="none" w:sz="0" w:space="0" w:color="auto"/>
                <w:bottom w:val="none" w:sz="0" w:space="0" w:color="auto"/>
                <w:right w:val="none" w:sz="0" w:space="0" w:color="auto"/>
              </w:divBdr>
            </w:div>
            <w:div w:id="42141991">
              <w:marLeft w:val="640"/>
              <w:marRight w:val="0"/>
              <w:marTop w:val="0"/>
              <w:marBottom w:val="0"/>
              <w:divBdr>
                <w:top w:val="none" w:sz="0" w:space="0" w:color="auto"/>
                <w:left w:val="none" w:sz="0" w:space="0" w:color="auto"/>
                <w:bottom w:val="none" w:sz="0" w:space="0" w:color="auto"/>
                <w:right w:val="none" w:sz="0" w:space="0" w:color="auto"/>
              </w:divBdr>
            </w:div>
            <w:div w:id="42560992">
              <w:marLeft w:val="640"/>
              <w:marRight w:val="0"/>
              <w:marTop w:val="0"/>
              <w:marBottom w:val="0"/>
              <w:divBdr>
                <w:top w:val="none" w:sz="0" w:space="0" w:color="auto"/>
                <w:left w:val="none" w:sz="0" w:space="0" w:color="auto"/>
                <w:bottom w:val="none" w:sz="0" w:space="0" w:color="auto"/>
                <w:right w:val="none" w:sz="0" w:space="0" w:color="auto"/>
              </w:divBdr>
            </w:div>
            <w:div w:id="43146215">
              <w:marLeft w:val="640"/>
              <w:marRight w:val="0"/>
              <w:marTop w:val="0"/>
              <w:marBottom w:val="0"/>
              <w:divBdr>
                <w:top w:val="none" w:sz="0" w:space="0" w:color="auto"/>
                <w:left w:val="none" w:sz="0" w:space="0" w:color="auto"/>
                <w:bottom w:val="none" w:sz="0" w:space="0" w:color="auto"/>
                <w:right w:val="none" w:sz="0" w:space="0" w:color="auto"/>
              </w:divBdr>
            </w:div>
            <w:div w:id="43219719">
              <w:marLeft w:val="640"/>
              <w:marRight w:val="0"/>
              <w:marTop w:val="0"/>
              <w:marBottom w:val="0"/>
              <w:divBdr>
                <w:top w:val="none" w:sz="0" w:space="0" w:color="auto"/>
                <w:left w:val="none" w:sz="0" w:space="0" w:color="auto"/>
                <w:bottom w:val="none" w:sz="0" w:space="0" w:color="auto"/>
                <w:right w:val="none" w:sz="0" w:space="0" w:color="auto"/>
              </w:divBdr>
            </w:div>
            <w:div w:id="43335349">
              <w:marLeft w:val="640"/>
              <w:marRight w:val="0"/>
              <w:marTop w:val="0"/>
              <w:marBottom w:val="0"/>
              <w:divBdr>
                <w:top w:val="none" w:sz="0" w:space="0" w:color="auto"/>
                <w:left w:val="none" w:sz="0" w:space="0" w:color="auto"/>
                <w:bottom w:val="none" w:sz="0" w:space="0" w:color="auto"/>
                <w:right w:val="none" w:sz="0" w:space="0" w:color="auto"/>
              </w:divBdr>
            </w:div>
            <w:div w:id="44761959">
              <w:marLeft w:val="640"/>
              <w:marRight w:val="0"/>
              <w:marTop w:val="0"/>
              <w:marBottom w:val="0"/>
              <w:divBdr>
                <w:top w:val="none" w:sz="0" w:space="0" w:color="auto"/>
                <w:left w:val="none" w:sz="0" w:space="0" w:color="auto"/>
                <w:bottom w:val="none" w:sz="0" w:space="0" w:color="auto"/>
                <w:right w:val="none" w:sz="0" w:space="0" w:color="auto"/>
              </w:divBdr>
            </w:div>
            <w:div w:id="44765017">
              <w:marLeft w:val="640"/>
              <w:marRight w:val="0"/>
              <w:marTop w:val="0"/>
              <w:marBottom w:val="0"/>
              <w:divBdr>
                <w:top w:val="none" w:sz="0" w:space="0" w:color="auto"/>
                <w:left w:val="none" w:sz="0" w:space="0" w:color="auto"/>
                <w:bottom w:val="none" w:sz="0" w:space="0" w:color="auto"/>
                <w:right w:val="none" w:sz="0" w:space="0" w:color="auto"/>
              </w:divBdr>
            </w:div>
            <w:div w:id="45300057">
              <w:marLeft w:val="640"/>
              <w:marRight w:val="0"/>
              <w:marTop w:val="0"/>
              <w:marBottom w:val="0"/>
              <w:divBdr>
                <w:top w:val="none" w:sz="0" w:space="0" w:color="auto"/>
                <w:left w:val="none" w:sz="0" w:space="0" w:color="auto"/>
                <w:bottom w:val="none" w:sz="0" w:space="0" w:color="auto"/>
                <w:right w:val="none" w:sz="0" w:space="0" w:color="auto"/>
              </w:divBdr>
            </w:div>
            <w:div w:id="47193260">
              <w:marLeft w:val="640"/>
              <w:marRight w:val="0"/>
              <w:marTop w:val="0"/>
              <w:marBottom w:val="0"/>
              <w:divBdr>
                <w:top w:val="none" w:sz="0" w:space="0" w:color="auto"/>
                <w:left w:val="none" w:sz="0" w:space="0" w:color="auto"/>
                <w:bottom w:val="none" w:sz="0" w:space="0" w:color="auto"/>
                <w:right w:val="none" w:sz="0" w:space="0" w:color="auto"/>
              </w:divBdr>
            </w:div>
            <w:div w:id="47581430">
              <w:marLeft w:val="640"/>
              <w:marRight w:val="0"/>
              <w:marTop w:val="0"/>
              <w:marBottom w:val="0"/>
              <w:divBdr>
                <w:top w:val="none" w:sz="0" w:space="0" w:color="auto"/>
                <w:left w:val="none" w:sz="0" w:space="0" w:color="auto"/>
                <w:bottom w:val="none" w:sz="0" w:space="0" w:color="auto"/>
                <w:right w:val="none" w:sz="0" w:space="0" w:color="auto"/>
              </w:divBdr>
            </w:div>
            <w:div w:id="48191977">
              <w:marLeft w:val="640"/>
              <w:marRight w:val="0"/>
              <w:marTop w:val="0"/>
              <w:marBottom w:val="0"/>
              <w:divBdr>
                <w:top w:val="none" w:sz="0" w:space="0" w:color="auto"/>
                <w:left w:val="none" w:sz="0" w:space="0" w:color="auto"/>
                <w:bottom w:val="none" w:sz="0" w:space="0" w:color="auto"/>
                <w:right w:val="none" w:sz="0" w:space="0" w:color="auto"/>
              </w:divBdr>
            </w:div>
            <w:div w:id="48774636">
              <w:marLeft w:val="640"/>
              <w:marRight w:val="0"/>
              <w:marTop w:val="0"/>
              <w:marBottom w:val="0"/>
              <w:divBdr>
                <w:top w:val="none" w:sz="0" w:space="0" w:color="auto"/>
                <w:left w:val="none" w:sz="0" w:space="0" w:color="auto"/>
                <w:bottom w:val="none" w:sz="0" w:space="0" w:color="auto"/>
                <w:right w:val="none" w:sz="0" w:space="0" w:color="auto"/>
              </w:divBdr>
            </w:div>
            <w:div w:id="51271809">
              <w:marLeft w:val="640"/>
              <w:marRight w:val="0"/>
              <w:marTop w:val="0"/>
              <w:marBottom w:val="0"/>
              <w:divBdr>
                <w:top w:val="none" w:sz="0" w:space="0" w:color="auto"/>
                <w:left w:val="none" w:sz="0" w:space="0" w:color="auto"/>
                <w:bottom w:val="none" w:sz="0" w:space="0" w:color="auto"/>
                <w:right w:val="none" w:sz="0" w:space="0" w:color="auto"/>
              </w:divBdr>
            </w:div>
            <w:div w:id="51468762">
              <w:marLeft w:val="640"/>
              <w:marRight w:val="0"/>
              <w:marTop w:val="0"/>
              <w:marBottom w:val="0"/>
              <w:divBdr>
                <w:top w:val="none" w:sz="0" w:space="0" w:color="auto"/>
                <w:left w:val="none" w:sz="0" w:space="0" w:color="auto"/>
                <w:bottom w:val="none" w:sz="0" w:space="0" w:color="auto"/>
                <w:right w:val="none" w:sz="0" w:space="0" w:color="auto"/>
              </w:divBdr>
            </w:div>
            <w:div w:id="51658137">
              <w:marLeft w:val="640"/>
              <w:marRight w:val="0"/>
              <w:marTop w:val="0"/>
              <w:marBottom w:val="0"/>
              <w:divBdr>
                <w:top w:val="none" w:sz="0" w:space="0" w:color="auto"/>
                <w:left w:val="none" w:sz="0" w:space="0" w:color="auto"/>
                <w:bottom w:val="none" w:sz="0" w:space="0" w:color="auto"/>
                <w:right w:val="none" w:sz="0" w:space="0" w:color="auto"/>
              </w:divBdr>
            </w:div>
            <w:div w:id="53428810">
              <w:marLeft w:val="640"/>
              <w:marRight w:val="0"/>
              <w:marTop w:val="0"/>
              <w:marBottom w:val="0"/>
              <w:divBdr>
                <w:top w:val="none" w:sz="0" w:space="0" w:color="auto"/>
                <w:left w:val="none" w:sz="0" w:space="0" w:color="auto"/>
                <w:bottom w:val="none" w:sz="0" w:space="0" w:color="auto"/>
                <w:right w:val="none" w:sz="0" w:space="0" w:color="auto"/>
              </w:divBdr>
            </w:div>
            <w:div w:id="54427549">
              <w:marLeft w:val="640"/>
              <w:marRight w:val="0"/>
              <w:marTop w:val="0"/>
              <w:marBottom w:val="0"/>
              <w:divBdr>
                <w:top w:val="none" w:sz="0" w:space="0" w:color="auto"/>
                <w:left w:val="none" w:sz="0" w:space="0" w:color="auto"/>
                <w:bottom w:val="none" w:sz="0" w:space="0" w:color="auto"/>
                <w:right w:val="none" w:sz="0" w:space="0" w:color="auto"/>
              </w:divBdr>
            </w:div>
            <w:div w:id="54741028">
              <w:marLeft w:val="640"/>
              <w:marRight w:val="0"/>
              <w:marTop w:val="0"/>
              <w:marBottom w:val="0"/>
              <w:divBdr>
                <w:top w:val="none" w:sz="0" w:space="0" w:color="auto"/>
                <w:left w:val="none" w:sz="0" w:space="0" w:color="auto"/>
                <w:bottom w:val="none" w:sz="0" w:space="0" w:color="auto"/>
                <w:right w:val="none" w:sz="0" w:space="0" w:color="auto"/>
              </w:divBdr>
            </w:div>
            <w:div w:id="55007147">
              <w:marLeft w:val="640"/>
              <w:marRight w:val="0"/>
              <w:marTop w:val="0"/>
              <w:marBottom w:val="0"/>
              <w:divBdr>
                <w:top w:val="none" w:sz="0" w:space="0" w:color="auto"/>
                <w:left w:val="none" w:sz="0" w:space="0" w:color="auto"/>
                <w:bottom w:val="none" w:sz="0" w:space="0" w:color="auto"/>
                <w:right w:val="none" w:sz="0" w:space="0" w:color="auto"/>
              </w:divBdr>
            </w:div>
            <w:div w:id="55128106">
              <w:marLeft w:val="640"/>
              <w:marRight w:val="0"/>
              <w:marTop w:val="0"/>
              <w:marBottom w:val="0"/>
              <w:divBdr>
                <w:top w:val="none" w:sz="0" w:space="0" w:color="auto"/>
                <w:left w:val="none" w:sz="0" w:space="0" w:color="auto"/>
                <w:bottom w:val="none" w:sz="0" w:space="0" w:color="auto"/>
                <w:right w:val="none" w:sz="0" w:space="0" w:color="auto"/>
              </w:divBdr>
            </w:div>
            <w:div w:id="56437694">
              <w:marLeft w:val="640"/>
              <w:marRight w:val="0"/>
              <w:marTop w:val="0"/>
              <w:marBottom w:val="0"/>
              <w:divBdr>
                <w:top w:val="none" w:sz="0" w:space="0" w:color="auto"/>
                <w:left w:val="none" w:sz="0" w:space="0" w:color="auto"/>
                <w:bottom w:val="none" w:sz="0" w:space="0" w:color="auto"/>
                <w:right w:val="none" w:sz="0" w:space="0" w:color="auto"/>
              </w:divBdr>
            </w:div>
            <w:div w:id="57438044">
              <w:marLeft w:val="640"/>
              <w:marRight w:val="0"/>
              <w:marTop w:val="0"/>
              <w:marBottom w:val="0"/>
              <w:divBdr>
                <w:top w:val="none" w:sz="0" w:space="0" w:color="auto"/>
                <w:left w:val="none" w:sz="0" w:space="0" w:color="auto"/>
                <w:bottom w:val="none" w:sz="0" w:space="0" w:color="auto"/>
                <w:right w:val="none" w:sz="0" w:space="0" w:color="auto"/>
              </w:divBdr>
            </w:div>
            <w:div w:id="57752398">
              <w:marLeft w:val="640"/>
              <w:marRight w:val="0"/>
              <w:marTop w:val="0"/>
              <w:marBottom w:val="0"/>
              <w:divBdr>
                <w:top w:val="none" w:sz="0" w:space="0" w:color="auto"/>
                <w:left w:val="none" w:sz="0" w:space="0" w:color="auto"/>
                <w:bottom w:val="none" w:sz="0" w:space="0" w:color="auto"/>
                <w:right w:val="none" w:sz="0" w:space="0" w:color="auto"/>
              </w:divBdr>
            </w:div>
            <w:div w:id="58869463">
              <w:marLeft w:val="640"/>
              <w:marRight w:val="0"/>
              <w:marTop w:val="0"/>
              <w:marBottom w:val="0"/>
              <w:divBdr>
                <w:top w:val="none" w:sz="0" w:space="0" w:color="auto"/>
                <w:left w:val="none" w:sz="0" w:space="0" w:color="auto"/>
                <w:bottom w:val="none" w:sz="0" w:space="0" w:color="auto"/>
                <w:right w:val="none" w:sz="0" w:space="0" w:color="auto"/>
              </w:divBdr>
            </w:div>
            <w:div w:id="58942313">
              <w:marLeft w:val="640"/>
              <w:marRight w:val="0"/>
              <w:marTop w:val="0"/>
              <w:marBottom w:val="0"/>
              <w:divBdr>
                <w:top w:val="none" w:sz="0" w:space="0" w:color="auto"/>
                <w:left w:val="none" w:sz="0" w:space="0" w:color="auto"/>
                <w:bottom w:val="none" w:sz="0" w:space="0" w:color="auto"/>
                <w:right w:val="none" w:sz="0" w:space="0" w:color="auto"/>
              </w:divBdr>
            </w:div>
            <w:div w:id="58945620">
              <w:marLeft w:val="640"/>
              <w:marRight w:val="0"/>
              <w:marTop w:val="0"/>
              <w:marBottom w:val="0"/>
              <w:divBdr>
                <w:top w:val="none" w:sz="0" w:space="0" w:color="auto"/>
                <w:left w:val="none" w:sz="0" w:space="0" w:color="auto"/>
                <w:bottom w:val="none" w:sz="0" w:space="0" w:color="auto"/>
                <w:right w:val="none" w:sz="0" w:space="0" w:color="auto"/>
              </w:divBdr>
            </w:div>
            <w:div w:id="60905459">
              <w:marLeft w:val="640"/>
              <w:marRight w:val="0"/>
              <w:marTop w:val="0"/>
              <w:marBottom w:val="0"/>
              <w:divBdr>
                <w:top w:val="none" w:sz="0" w:space="0" w:color="auto"/>
                <w:left w:val="none" w:sz="0" w:space="0" w:color="auto"/>
                <w:bottom w:val="none" w:sz="0" w:space="0" w:color="auto"/>
                <w:right w:val="none" w:sz="0" w:space="0" w:color="auto"/>
              </w:divBdr>
            </w:div>
            <w:div w:id="61564950">
              <w:marLeft w:val="640"/>
              <w:marRight w:val="0"/>
              <w:marTop w:val="0"/>
              <w:marBottom w:val="0"/>
              <w:divBdr>
                <w:top w:val="none" w:sz="0" w:space="0" w:color="auto"/>
                <w:left w:val="none" w:sz="0" w:space="0" w:color="auto"/>
                <w:bottom w:val="none" w:sz="0" w:space="0" w:color="auto"/>
                <w:right w:val="none" w:sz="0" w:space="0" w:color="auto"/>
              </w:divBdr>
            </w:div>
            <w:div w:id="61755509">
              <w:marLeft w:val="640"/>
              <w:marRight w:val="0"/>
              <w:marTop w:val="0"/>
              <w:marBottom w:val="0"/>
              <w:divBdr>
                <w:top w:val="none" w:sz="0" w:space="0" w:color="auto"/>
                <w:left w:val="none" w:sz="0" w:space="0" w:color="auto"/>
                <w:bottom w:val="none" w:sz="0" w:space="0" w:color="auto"/>
                <w:right w:val="none" w:sz="0" w:space="0" w:color="auto"/>
              </w:divBdr>
            </w:div>
            <w:div w:id="61877021">
              <w:marLeft w:val="640"/>
              <w:marRight w:val="0"/>
              <w:marTop w:val="0"/>
              <w:marBottom w:val="0"/>
              <w:divBdr>
                <w:top w:val="none" w:sz="0" w:space="0" w:color="auto"/>
                <w:left w:val="none" w:sz="0" w:space="0" w:color="auto"/>
                <w:bottom w:val="none" w:sz="0" w:space="0" w:color="auto"/>
                <w:right w:val="none" w:sz="0" w:space="0" w:color="auto"/>
              </w:divBdr>
            </w:div>
            <w:div w:id="62029245">
              <w:marLeft w:val="640"/>
              <w:marRight w:val="0"/>
              <w:marTop w:val="0"/>
              <w:marBottom w:val="0"/>
              <w:divBdr>
                <w:top w:val="none" w:sz="0" w:space="0" w:color="auto"/>
                <w:left w:val="none" w:sz="0" w:space="0" w:color="auto"/>
                <w:bottom w:val="none" w:sz="0" w:space="0" w:color="auto"/>
                <w:right w:val="none" w:sz="0" w:space="0" w:color="auto"/>
              </w:divBdr>
            </w:div>
            <w:div w:id="62417572">
              <w:marLeft w:val="640"/>
              <w:marRight w:val="0"/>
              <w:marTop w:val="0"/>
              <w:marBottom w:val="0"/>
              <w:divBdr>
                <w:top w:val="none" w:sz="0" w:space="0" w:color="auto"/>
                <w:left w:val="none" w:sz="0" w:space="0" w:color="auto"/>
                <w:bottom w:val="none" w:sz="0" w:space="0" w:color="auto"/>
                <w:right w:val="none" w:sz="0" w:space="0" w:color="auto"/>
              </w:divBdr>
            </w:div>
            <w:div w:id="63576692">
              <w:marLeft w:val="640"/>
              <w:marRight w:val="0"/>
              <w:marTop w:val="0"/>
              <w:marBottom w:val="0"/>
              <w:divBdr>
                <w:top w:val="none" w:sz="0" w:space="0" w:color="auto"/>
                <w:left w:val="none" w:sz="0" w:space="0" w:color="auto"/>
                <w:bottom w:val="none" w:sz="0" w:space="0" w:color="auto"/>
                <w:right w:val="none" w:sz="0" w:space="0" w:color="auto"/>
              </w:divBdr>
            </w:div>
            <w:div w:id="67074127">
              <w:marLeft w:val="640"/>
              <w:marRight w:val="0"/>
              <w:marTop w:val="0"/>
              <w:marBottom w:val="0"/>
              <w:divBdr>
                <w:top w:val="none" w:sz="0" w:space="0" w:color="auto"/>
                <w:left w:val="none" w:sz="0" w:space="0" w:color="auto"/>
                <w:bottom w:val="none" w:sz="0" w:space="0" w:color="auto"/>
                <w:right w:val="none" w:sz="0" w:space="0" w:color="auto"/>
              </w:divBdr>
            </w:div>
            <w:div w:id="67965610">
              <w:marLeft w:val="640"/>
              <w:marRight w:val="0"/>
              <w:marTop w:val="0"/>
              <w:marBottom w:val="0"/>
              <w:divBdr>
                <w:top w:val="none" w:sz="0" w:space="0" w:color="auto"/>
                <w:left w:val="none" w:sz="0" w:space="0" w:color="auto"/>
                <w:bottom w:val="none" w:sz="0" w:space="0" w:color="auto"/>
                <w:right w:val="none" w:sz="0" w:space="0" w:color="auto"/>
              </w:divBdr>
            </w:div>
            <w:div w:id="69083503">
              <w:marLeft w:val="640"/>
              <w:marRight w:val="0"/>
              <w:marTop w:val="0"/>
              <w:marBottom w:val="0"/>
              <w:divBdr>
                <w:top w:val="none" w:sz="0" w:space="0" w:color="auto"/>
                <w:left w:val="none" w:sz="0" w:space="0" w:color="auto"/>
                <w:bottom w:val="none" w:sz="0" w:space="0" w:color="auto"/>
                <w:right w:val="none" w:sz="0" w:space="0" w:color="auto"/>
              </w:divBdr>
            </w:div>
            <w:div w:id="70390031">
              <w:marLeft w:val="640"/>
              <w:marRight w:val="0"/>
              <w:marTop w:val="0"/>
              <w:marBottom w:val="0"/>
              <w:divBdr>
                <w:top w:val="none" w:sz="0" w:space="0" w:color="auto"/>
                <w:left w:val="none" w:sz="0" w:space="0" w:color="auto"/>
                <w:bottom w:val="none" w:sz="0" w:space="0" w:color="auto"/>
                <w:right w:val="none" w:sz="0" w:space="0" w:color="auto"/>
              </w:divBdr>
            </w:div>
            <w:div w:id="71051858">
              <w:marLeft w:val="640"/>
              <w:marRight w:val="0"/>
              <w:marTop w:val="0"/>
              <w:marBottom w:val="0"/>
              <w:divBdr>
                <w:top w:val="none" w:sz="0" w:space="0" w:color="auto"/>
                <w:left w:val="none" w:sz="0" w:space="0" w:color="auto"/>
                <w:bottom w:val="none" w:sz="0" w:space="0" w:color="auto"/>
                <w:right w:val="none" w:sz="0" w:space="0" w:color="auto"/>
              </w:divBdr>
            </w:div>
            <w:div w:id="71129182">
              <w:marLeft w:val="640"/>
              <w:marRight w:val="0"/>
              <w:marTop w:val="0"/>
              <w:marBottom w:val="0"/>
              <w:divBdr>
                <w:top w:val="none" w:sz="0" w:space="0" w:color="auto"/>
                <w:left w:val="none" w:sz="0" w:space="0" w:color="auto"/>
                <w:bottom w:val="none" w:sz="0" w:space="0" w:color="auto"/>
                <w:right w:val="none" w:sz="0" w:space="0" w:color="auto"/>
              </w:divBdr>
            </w:div>
            <w:div w:id="72314163">
              <w:marLeft w:val="640"/>
              <w:marRight w:val="0"/>
              <w:marTop w:val="0"/>
              <w:marBottom w:val="0"/>
              <w:divBdr>
                <w:top w:val="none" w:sz="0" w:space="0" w:color="auto"/>
                <w:left w:val="none" w:sz="0" w:space="0" w:color="auto"/>
                <w:bottom w:val="none" w:sz="0" w:space="0" w:color="auto"/>
                <w:right w:val="none" w:sz="0" w:space="0" w:color="auto"/>
              </w:divBdr>
            </w:div>
            <w:div w:id="72700498">
              <w:marLeft w:val="640"/>
              <w:marRight w:val="0"/>
              <w:marTop w:val="0"/>
              <w:marBottom w:val="0"/>
              <w:divBdr>
                <w:top w:val="none" w:sz="0" w:space="0" w:color="auto"/>
                <w:left w:val="none" w:sz="0" w:space="0" w:color="auto"/>
                <w:bottom w:val="none" w:sz="0" w:space="0" w:color="auto"/>
                <w:right w:val="none" w:sz="0" w:space="0" w:color="auto"/>
              </w:divBdr>
            </w:div>
            <w:div w:id="74591745">
              <w:marLeft w:val="640"/>
              <w:marRight w:val="0"/>
              <w:marTop w:val="0"/>
              <w:marBottom w:val="0"/>
              <w:divBdr>
                <w:top w:val="none" w:sz="0" w:space="0" w:color="auto"/>
                <w:left w:val="none" w:sz="0" w:space="0" w:color="auto"/>
                <w:bottom w:val="none" w:sz="0" w:space="0" w:color="auto"/>
                <w:right w:val="none" w:sz="0" w:space="0" w:color="auto"/>
              </w:divBdr>
            </w:div>
            <w:div w:id="74933842">
              <w:marLeft w:val="640"/>
              <w:marRight w:val="0"/>
              <w:marTop w:val="0"/>
              <w:marBottom w:val="0"/>
              <w:divBdr>
                <w:top w:val="none" w:sz="0" w:space="0" w:color="auto"/>
                <w:left w:val="none" w:sz="0" w:space="0" w:color="auto"/>
                <w:bottom w:val="none" w:sz="0" w:space="0" w:color="auto"/>
                <w:right w:val="none" w:sz="0" w:space="0" w:color="auto"/>
              </w:divBdr>
            </w:div>
            <w:div w:id="74935021">
              <w:marLeft w:val="640"/>
              <w:marRight w:val="0"/>
              <w:marTop w:val="0"/>
              <w:marBottom w:val="0"/>
              <w:divBdr>
                <w:top w:val="none" w:sz="0" w:space="0" w:color="auto"/>
                <w:left w:val="none" w:sz="0" w:space="0" w:color="auto"/>
                <w:bottom w:val="none" w:sz="0" w:space="0" w:color="auto"/>
                <w:right w:val="none" w:sz="0" w:space="0" w:color="auto"/>
              </w:divBdr>
            </w:div>
            <w:div w:id="74976398">
              <w:marLeft w:val="640"/>
              <w:marRight w:val="0"/>
              <w:marTop w:val="0"/>
              <w:marBottom w:val="0"/>
              <w:divBdr>
                <w:top w:val="none" w:sz="0" w:space="0" w:color="auto"/>
                <w:left w:val="none" w:sz="0" w:space="0" w:color="auto"/>
                <w:bottom w:val="none" w:sz="0" w:space="0" w:color="auto"/>
                <w:right w:val="none" w:sz="0" w:space="0" w:color="auto"/>
              </w:divBdr>
            </w:div>
            <w:div w:id="76442434">
              <w:marLeft w:val="640"/>
              <w:marRight w:val="0"/>
              <w:marTop w:val="0"/>
              <w:marBottom w:val="0"/>
              <w:divBdr>
                <w:top w:val="none" w:sz="0" w:space="0" w:color="auto"/>
                <w:left w:val="none" w:sz="0" w:space="0" w:color="auto"/>
                <w:bottom w:val="none" w:sz="0" w:space="0" w:color="auto"/>
                <w:right w:val="none" w:sz="0" w:space="0" w:color="auto"/>
              </w:divBdr>
            </w:div>
            <w:div w:id="76558872">
              <w:marLeft w:val="640"/>
              <w:marRight w:val="0"/>
              <w:marTop w:val="0"/>
              <w:marBottom w:val="0"/>
              <w:divBdr>
                <w:top w:val="none" w:sz="0" w:space="0" w:color="auto"/>
                <w:left w:val="none" w:sz="0" w:space="0" w:color="auto"/>
                <w:bottom w:val="none" w:sz="0" w:space="0" w:color="auto"/>
                <w:right w:val="none" w:sz="0" w:space="0" w:color="auto"/>
              </w:divBdr>
            </w:div>
            <w:div w:id="77137494">
              <w:marLeft w:val="640"/>
              <w:marRight w:val="0"/>
              <w:marTop w:val="0"/>
              <w:marBottom w:val="0"/>
              <w:divBdr>
                <w:top w:val="none" w:sz="0" w:space="0" w:color="auto"/>
                <w:left w:val="none" w:sz="0" w:space="0" w:color="auto"/>
                <w:bottom w:val="none" w:sz="0" w:space="0" w:color="auto"/>
                <w:right w:val="none" w:sz="0" w:space="0" w:color="auto"/>
              </w:divBdr>
            </w:div>
            <w:div w:id="77794414">
              <w:marLeft w:val="640"/>
              <w:marRight w:val="0"/>
              <w:marTop w:val="0"/>
              <w:marBottom w:val="0"/>
              <w:divBdr>
                <w:top w:val="none" w:sz="0" w:space="0" w:color="auto"/>
                <w:left w:val="none" w:sz="0" w:space="0" w:color="auto"/>
                <w:bottom w:val="none" w:sz="0" w:space="0" w:color="auto"/>
                <w:right w:val="none" w:sz="0" w:space="0" w:color="auto"/>
              </w:divBdr>
            </w:div>
            <w:div w:id="78411307">
              <w:marLeft w:val="640"/>
              <w:marRight w:val="0"/>
              <w:marTop w:val="0"/>
              <w:marBottom w:val="0"/>
              <w:divBdr>
                <w:top w:val="none" w:sz="0" w:space="0" w:color="auto"/>
                <w:left w:val="none" w:sz="0" w:space="0" w:color="auto"/>
                <w:bottom w:val="none" w:sz="0" w:space="0" w:color="auto"/>
                <w:right w:val="none" w:sz="0" w:space="0" w:color="auto"/>
              </w:divBdr>
            </w:div>
            <w:div w:id="81224669">
              <w:marLeft w:val="640"/>
              <w:marRight w:val="0"/>
              <w:marTop w:val="0"/>
              <w:marBottom w:val="0"/>
              <w:divBdr>
                <w:top w:val="none" w:sz="0" w:space="0" w:color="auto"/>
                <w:left w:val="none" w:sz="0" w:space="0" w:color="auto"/>
                <w:bottom w:val="none" w:sz="0" w:space="0" w:color="auto"/>
                <w:right w:val="none" w:sz="0" w:space="0" w:color="auto"/>
              </w:divBdr>
            </w:div>
            <w:div w:id="81412151">
              <w:marLeft w:val="640"/>
              <w:marRight w:val="0"/>
              <w:marTop w:val="0"/>
              <w:marBottom w:val="0"/>
              <w:divBdr>
                <w:top w:val="none" w:sz="0" w:space="0" w:color="auto"/>
                <w:left w:val="none" w:sz="0" w:space="0" w:color="auto"/>
                <w:bottom w:val="none" w:sz="0" w:space="0" w:color="auto"/>
                <w:right w:val="none" w:sz="0" w:space="0" w:color="auto"/>
              </w:divBdr>
            </w:div>
            <w:div w:id="81728805">
              <w:marLeft w:val="640"/>
              <w:marRight w:val="0"/>
              <w:marTop w:val="0"/>
              <w:marBottom w:val="0"/>
              <w:divBdr>
                <w:top w:val="none" w:sz="0" w:space="0" w:color="auto"/>
                <w:left w:val="none" w:sz="0" w:space="0" w:color="auto"/>
                <w:bottom w:val="none" w:sz="0" w:space="0" w:color="auto"/>
                <w:right w:val="none" w:sz="0" w:space="0" w:color="auto"/>
              </w:divBdr>
            </w:div>
            <w:div w:id="82603781">
              <w:marLeft w:val="640"/>
              <w:marRight w:val="0"/>
              <w:marTop w:val="0"/>
              <w:marBottom w:val="0"/>
              <w:divBdr>
                <w:top w:val="none" w:sz="0" w:space="0" w:color="auto"/>
                <w:left w:val="none" w:sz="0" w:space="0" w:color="auto"/>
                <w:bottom w:val="none" w:sz="0" w:space="0" w:color="auto"/>
                <w:right w:val="none" w:sz="0" w:space="0" w:color="auto"/>
              </w:divBdr>
            </w:div>
            <w:div w:id="83840087">
              <w:marLeft w:val="640"/>
              <w:marRight w:val="0"/>
              <w:marTop w:val="0"/>
              <w:marBottom w:val="0"/>
              <w:divBdr>
                <w:top w:val="none" w:sz="0" w:space="0" w:color="auto"/>
                <w:left w:val="none" w:sz="0" w:space="0" w:color="auto"/>
                <w:bottom w:val="none" w:sz="0" w:space="0" w:color="auto"/>
                <w:right w:val="none" w:sz="0" w:space="0" w:color="auto"/>
              </w:divBdr>
            </w:div>
            <w:div w:id="84150407">
              <w:marLeft w:val="640"/>
              <w:marRight w:val="0"/>
              <w:marTop w:val="0"/>
              <w:marBottom w:val="0"/>
              <w:divBdr>
                <w:top w:val="none" w:sz="0" w:space="0" w:color="auto"/>
                <w:left w:val="none" w:sz="0" w:space="0" w:color="auto"/>
                <w:bottom w:val="none" w:sz="0" w:space="0" w:color="auto"/>
                <w:right w:val="none" w:sz="0" w:space="0" w:color="auto"/>
              </w:divBdr>
            </w:div>
            <w:div w:id="86125470">
              <w:marLeft w:val="640"/>
              <w:marRight w:val="0"/>
              <w:marTop w:val="0"/>
              <w:marBottom w:val="0"/>
              <w:divBdr>
                <w:top w:val="none" w:sz="0" w:space="0" w:color="auto"/>
                <w:left w:val="none" w:sz="0" w:space="0" w:color="auto"/>
                <w:bottom w:val="none" w:sz="0" w:space="0" w:color="auto"/>
                <w:right w:val="none" w:sz="0" w:space="0" w:color="auto"/>
              </w:divBdr>
            </w:div>
            <w:div w:id="86653574">
              <w:marLeft w:val="640"/>
              <w:marRight w:val="0"/>
              <w:marTop w:val="0"/>
              <w:marBottom w:val="0"/>
              <w:divBdr>
                <w:top w:val="none" w:sz="0" w:space="0" w:color="auto"/>
                <w:left w:val="none" w:sz="0" w:space="0" w:color="auto"/>
                <w:bottom w:val="none" w:sz="0" w:space="0" w:color="auto"/>
                <w:right w:val="none" w:sz="0" w:space="0" w:color="auto"/>
              </w:divBdr>
            </w:div>
            <w:div w:id="86848614">
              <w:marLeft w:val="640"/>
              <w:marRight w:val="0"/>
              <w:marTop w:val="0"/>
              <w:marBottom w:val="0"/>
              <w:divBdr>
                <w:top w:val="none" w:sz="0" w:space="0" w:color="auto"/>
                <w:left w:val="none" w:sz="0" w:space="0" w:color="auto"/>
                <w:bottom w:val="none" w:sz="0" w:space="0" w:color="auto"/>
                <w:right w:val="none" w:sz="0" w:space="0" w:color="auto"/>
              </w:divBdr>
            </w:div>
            <w:div w:id="87894037">
              <w:marLeft w:val="640"/>
              <w:marRight w:val="0"/>
              <w:marTop w:val="0"/>
              <w:marBottom w:val="0"/>
              <w:divBdr>
                <w:top w:val="none" w:sz="0" w:space="0" w:color="auto"/>
                <w:left w:val="none" w:sz="0" w:space="0" w:color="auto"/>
                <w:bottom w:val="none" w:sz="0" w:space="0" w:color="auto"/>
                <w:right w:val="none" w:sz="0" w:space="0" w:color="auto"/>
              </w:divBdr>
            </w:div>
            <w:div w:id="88039417">
              <w:marLeft w:val="640"/>
              <w:marRight w:val="0"/>
              <w:marTop w:val="0"/>
              <w:marBottom w:val="0"/>
              <w:divBdr>
                <w:top w:val="none" w:sz="0" w:space="0" w:color="auto"/>
                <w:left w:val="none" w:sz="0" w:space="0" w:color="auto"/>
                <w:bottom w:val="none" w:sz="0" w:space="0" w:color="auto"/>
                <w:right w:val="none" w:sz="0" w:space="0" w:color="auto"/>
              </w:divBdr>
            </w:div>
            <w:div w:id="88351549">
              <w:marLeft w:val="640"/>
              <w:marRight w:val="0"/>
              <w:marTop w:val="0"/>
              <w:marBottom w:val="0"/>
              <w:divBdr>
                <w:top w:val="none" w:sz="0" w:space="0" w:color="auto"/>
                <w:left w:val="none" w:sz="0" w:space="0" w:color="auto"/>
                <w:bottom w:val="none" w:sz="0" w:space="0" w:color="auto"/>
                <w:right w:val="none" w:sz="0" w:space="0" w:color="auto"/>
              </w:divBdr>
            </w:div>
            <w:div w:id="88936970">
              <w:marLeft w:val="640"/>
              <w:marRight w:val="0"/>
              <w:marTop w:val="0"/>
              <w:marBottom w:val="0"/>
              <w:divBdr>
                <w:top w:val="none" w:sz="0" w:space="0" w:color="auto"/>
                <w:left w:val="none" w:sz="0" w:space="0" w:color="auto"/>
                <w:bottom w:val="none" w:sz="0" w:space="0" w:color="auto"/>
                <w:right w:val="none" w:sz="0" w:space="0" w:color="auto"/>
              </w:divBdr>
            </w:div>
            <w:div w:id="89861507">
              <w:marLeft w:val="640"/>
              <w:marRight w:val="0"/>
              <w:marTop w:val="0"/>
              <w:marBottom w:val="0"/>
              <w:divBdr>
                <w:top w:val="none" w:sz="0" w:space="0" w:color="auto"/>
                <w:left w:val="none" w:sz="0" w:space="0" w:color="auto"/>
                <w:bottom w:val="none" w:sz="0" w:space="0" w:color="auto"/>
                <w:right w:val="none" w:sz="0" w:space="0" w:color="auto"/>
              </w:divBdr>
            </w:div>
            <w:div w:id="90013015">
              <w:marLeft w:val="640"/>
              <w:marRight w:val="0"/>
              <w:marTop w:val="0"/>
              <w:marBottom w:val="0"/>
              <w:divBdr>
                <w:top w:val="none" w:sz="0" w:space="0" w:color="auto"/>
                <w:left w:val="none" w:sz="0" w:space="0" w:color="auto"/>
                <w:bottom w:val="none" w:sz="0" w:space="0" w:color="auto"/>
                <w:right w:val="none" w:sz="0" w:space="0" w:color="auto"/>
              </w:divBdr>
            </w:div>
            <w:div w:id="90393168">
              <w:marLeft w:val="640"/>
              <w:marRight w:val="0"/>
              <w:marTop w:val="0"/>
              <w:marBottom w:val="0"/>
              <w:divBdr>
                <w:top w:val="none" w:sz="0" w:space="0" w:color="auto"/>
                <w:left w:val="none" w:sz="0" w:space="0" w:color="auto"/>
                <w:bottom w:val="none" w:sz="0" w:space="0" w:color="auto"/>
                <w:right w:val="none" w:sz="0" w:space="0" w:color="auto"/>
              </w:divBdr>
            </w:div>
            <w:div w:id="91126997">
              <w:marLeft w:val="640"/>
              <w:marRight w:val="0"/>
              <w:marTop w:val="0"/>
              <w:marBottom w:val="0"/>
              <w:divBdr>
                <w:top w:val="none" w:sz="0" w:space="0" w:color="auto"/>
                <w:left w:val="none" w:sz="0" w:space="0" w:color="auto"/>
                <w:bottom w:val="none" w:sz="0" w:space="0" w:color="auto"/>
                <w:right w:val="none" w:sz="0" w:space="0" w:color="auto"/>
              </w:divBdr>
            </w:div>
            <w:div w:id="91321040">
              <w:marLeft w:val="640"/>
              <w:marRight w:val="0"/>
              <w:marTop w:val="0"/>
              <w:marBottom w:val="0"/>
              <w:divBdr>
                <w:top w:val="none" w:sz="0" w:space="0" w:color="auto"/>
                <w:left w:val="none" w:sz="0" w:space="0" w:color="auto"/>
                <w:bottom w:val="none" w:sz="0" w:space="0" w:color="auto"/>
                <w:right w:val="none" w:sz="0" w:space="0" w:color="auto"/>
              </w:divBdr>
            </w:div>
            <w:div w:id="91585440">
              <w:marLeft w:val="640"/>
              <w:marRight w:val="0"/>
              <w:marTop w:val="0"/>
              <w:marBottom w:val="0"/>
              <w:divBdr>
                <w:top w:val="none" w:sz="0" w:space="0" w:color="auto"/>
                <w:left w:val="none" w:sz="0" w:space="0" w:color="auto"/>
                <w:bottom w:val="none" w:sz="0" w:space="0" w:color="auto"/>
                <w:right w:val="none" w:sz="0" w:space="0" w:color="auto"/>
              </w:divBdr>
            </w:div>
            <w:div w:id="96021064">
              <w:marLeft w:val="640"/>
              <w:marRight w:val="0"/>
              <w:marTop w:val="0"/>
              <w:marBottom w:val="0"/>
              <w:divBdr>
                <w:top w:val="none" w:sz="0" w:space="0" w:color="auto"/>
                <w:left w:val="none" w:sz="0" w:space="0" w:color="auto"/>
                <w:bottom w:val="none" w:sz="0" w:space="0" w:color="auto"/>
                <w:right w:val="none" w:sz="0" w:space="0" w:color="auto"/>
              </w:divBdr>
            </w:div>
            <w:div w:id="96414170">
              <w:marLeft w:val="640"/>
              <w:marRight w:val="0"/>
              <w:marTop w:val="0"/>
              <w:marBottom w:val="0"/>
              <w:divBdr>
                <w:top w:val="none" w:sz="0" w:space="0" w:color="auto"/>
                <w:left w:val="none" w:sz="0" w:space="0" w:color="auto"/>
                <w:bottom w:val="none" w:sz="0" w:space="0" w:color="auto"/>
                <w:right w:val="none" w:sz="0" w:space="0" w:color="auto"/>
              </w:divBdr>
            </w:div>
            <w:div w:id="96491728">
              <w:marLeft w:val="640"/>
              <w:marRight w:val="0"/>
              <w:marTop w:val="0"/>
              <w:marBottom w:val="0"/>
              <w:divBdr>
                <w:top w:val="none" w:sz="0" w:space="0" w:color="auto"/>
                <w:left w:val="none" w:sz="0" w:space="0" w:color="auto"/>
                <w:bottom w:val="none" w:sz="0" w:space="0" w:color="auto"/>
                <w:right w:val="none" w:sz="0" w:space="0" w:color="auto"/>
              </w:divBdr>
            </w:div>
            <w:div w:id="97146913">
              <w:marLeft w:val="640"/>
              <w:marRight w:val="0"/>
              <w:marTop w:val="0"/>
              <w:marBottom w:val="0"/>
              <w:divBdr>
                <w:top w:val="none" w:sz="0" w:space="0" w:color="auto"/>
                <w:left w:val="none" w:sz="0" w:space="0" w:color="auto"/>
                <w:bottom w:val="none" w:sz="0" w:space="0" w:color="auto"/>
                <w:right w:val="none" w:sz="0" w:space="0" w:color="auto"/>
              </w:divBdr>
            </w:div>
            <w:div w:id="97414563">
              <w:marLeft w:val="640"/>
              <w:marRight w:val="0"/>
              <w:marTop w:val="0"/>
              <w:marBottom w:val="0"/>
              <w:divBdr>
                <w:top w:val="none" w:sz="0" w:space="0" w:color="auto"/>
                <w:left w:val="none" w:sz="0" w:space="0" w:color="auto"/>
                <w:bottom w:val="none" w:sz="0" w:space="0" w:color="auto"/>
                <w:right w:val="none" w:sz="0" w:space="0" w:color="auto"/>
              </w:divBdr>
            </w:div>
            <w:div w:id="98451351">
              <w:marLeft w:val="640"/>
              <w:marRight w:val="0"/>
              <w:marTop w:val="0"/>
              <w:marBottom w:val="0"/>
              <w:divBdr>
                <w:top w:val="none" w:sz="0" w:space="0" w:color="auto"/>
                <w:left w:val="none" w:sz="0" w:space="0" w:color="auto"/>
                <w:bottom w:val="none" w:sz="0" w:space="0" w:color="auto"/>
                <w:right w:val="none" w:sz="0" w:space="0" w:color="auto"/>
              </w:divBdr>
            </w:div>
            <w:div w:id="98989738">
              <w:marLeft w:val="640"/>
              <w:marRight w:val="0"/>
              <w:marTop w:val="0"/>
              <w:marBottom w:val="0"/>
              <w:divBdr>
                <w:top w:val="none" w:sz="0" w:space="0" w:color="auto"/>
                <w:left w:val="none" w:sz="0" w:space="0" w:color="auto"/>
                <w:bottom w:val="none" w:sz="0" w:space="0" w:color="auto"/>
                <w:right w:val="none" w:sz="0" w:space="0" w:color="auto"/>
              </w:divBdr>
            </w:div>
            <w:div w:id="99419532">
              <w:marLeft w:val="640"/>
              <w:marRight w:val="0"/>
              <w:marTop w:val="0"/>
              <w:marBottom w:val="0"/>
              <w:divBdr>
                <w:top w:val="none" w:sz="0" w:space="0" w:color="auto"/>
                <w:left w:val="none" w:sz="0" w:space="0" w:color="auto"/>
                <w:bottom w:val="none" w:sz="0" w:space="0" w:color="auto"/>
                <w:right w:val="none" w:sz="0" w:space="0" w:color="auto"/>
              </w:divBdr>
            </w:div>
            <w:div w:id="99955825">
              <w:marLeft w:val="640"/>
              <w:marRight w:val="0"/>
              <w:marTop w:val="0"/>
              <w:marBottom w:val="0"/>
              <w:divBdr>
                <w:top w:val="none" w:sz="0" w:space="0" w:color="auto"/>
                <w:left w:val="none" w:sz="0" w:space="0" w:color="auto"/>
                <w:bottom w:val="none" w:sz="0" w:space="0" w:color="auto"/>
                <w:right w:val="none" w:sz="0" w:space="0" w:color="auto"/>
              </w:divBdr>
            </w:div>
            <w:div w:id="100803329">
              <w:marLeft w:val="640"/>
              <w:marRight w:val="0"/>
              <w:marTop w:val="0"/>
              <w:marBottom w:val="0"/>
              <w:divBdr>
                <w:top w:val="none" w:sz="0" w:space="0" w:color="auto"/>
                <w:left w:val="none" w:sz="0" w:space="0" w:color="auto"/>
                <w:bottom w:val="none" w:sz="0" w:space="0" w:color="auto"/>
                <w:right w:val="none" w:sz="0" w:space="0" w:color="auto"/>
              </w:divBdr>
            </w:div>
            <w:div w:id="101347004">
              <w:marLeft w:val="640"/>
              <w:marRight w:val="0"/>
              <w:marTop w:val="0"/>
              <w:marBottom w:val="0"/>
              <w:divBdr>
                <w:top w:val="none" w:sz="0" w:space="0" w:color="auto"/>
                <w:left w:val="none" w:sz="0" w:space="0" w:color="auto"/>
                <w:bottom w:val="none" w:sz="0" w:space="0" w:color="auto"/>
                <w:right w:val="none" w:sz="0" w:space="0" w:color="auto"/>
              </w:divBdr>
            </w:div>
            <w:div w:id="102457655">
              <w:marLeft w:val="640"/>
              <w:marRight w:val="0"/>
              <w:marTop w:val="0"/>
              <w:marBottom w:val="0"/>
              <w:divBdr>
                <w:top w:val="none" w:sz="0" w:space="0" w:color="auto"/>
                <w:left w:val="none" w:sz="0" w:space="0" w:color="auto"/>
                <w:bottom w:val="none" w:sz="0" w:space="0" w:color="auto"/>
                <w:right w:val="none" w:sz="0" w:space="0" w:color="auto"/>
              </w:divBdr>
            </w:div>
            <w:div w:id="103576336">
              <w:marLeft w:val="640"/>
              <w:marRight w:val="0"/>
              <w:marTop w:val="0"/>
              <w:marBottom w:val="0"/>
              <w:divBdr>
                <w:top w:val="none" w:sz="0" w:space="0" w:color="auto"/>
                <w:left w:val="none" w:sz="0" w:space="0" w:color="auto"/>
                <w:bottom w:val="none" w:sz="0" w:space="0" w:color="auto"/>
                <w:right w:val="none" w:sz="0" w:space="0" w:color="auto"/>
              </w:divBdr>
            </w:div>
            <w:div w:id="104661493">
              <w:marLeft w:val="640"/>
              <w:marRight w:val="0"/>
              <w:marTop w:val="0"/>
              <w:marBottom w:val="0"/>
              <w:divBdr>
                <w:top w:val="none" w:sz="0" w:space="0" w:color="auto"/>
                <w:left w:val="none" w:sz="0" w:space="0" w:color="auto"/>
                <w:bottom w:val="none" w:sz="0" w:space="0" w:color="auto"/>
                <w:right w:val="none" w:sz="0" w:space="0" w:color="auto"/>
              </w:divBdr>
            </w:div>
            <w:div w:id="106779589">
              <w:marLeft w:val="640"/>
              <w:marRight w:val="0"/>
              <w:marTop w:val="0"/>
              <w:marBottom w:val="0"/>
              <w:divBdr>
                <w:top w:val="none" w:sz="0" w:space="0" w:color="auto"/>
                <w:left w:val="none" w:sz="0" w:space="0" w:color="auto"/>
                <w:bottom w:val="none" w:sz="0" w:space="0" w:color="auto"/>
                <w:right w:val="none" w:sz="0" w:space="0" w:color="auto"/>
              </w:divBdr>
            </w:div>
            <w:div w:id="109014018">
              <w:marLeft w:val="640"/>
              <w:marRight w:val="0"/>
              <w:marTop w:val="0"/>
              <w:marBottom w:val="0"/>
              <w:divBdr>
                <w:top w:val="none" w:sz="0" w:space="0" w:color="auto"/>
                <w:left w:val="none" w:sz="0" w:space="0" w:color="auto"/>
                <w:bottom w:val="none" w:sz="0" w:space="0" w:color="auto"/>
                <w:right w:val="none" w:sz="0" w:space="0" w:color="auto"/>
              </w:divBdr>
            </w:div>
            <w:div w:id="109671394">
              <w:marLeft w:val="640"/>
              <w:marRight w:val="0"/>
              <w:marTop w:val="0"/>
              <w:marBottom w:val="0"/>
              <w:divBdr>
                <w:top w:val="none" w:sz="0" w:space="0" w:color="auto"/>
                <w:left w:val="none" w:sz="0" w:space="0" w:color="auto"/>
                <w:bottom w:val="none" w:sz="0" w:space="0" w:color="auto"/>
                <w:right w:val="none" w:sz="0" w:space="0" w:color="auto"/>
              </w:divBdr>
            </w:div>
            <w:div w:id="110318245">
              <w:marLeft w:val="640"/>
              <w:marRight w:val="0"/>
              <w:marTop w:val="0"/>
              <w:marBottom w:val="0"/>
              <w:divBdr>
                <w:top w:val="none" w:sz="0" w:space="0" w:color="auto"/>
                <w:left w:val="none" w:sz="0" w:space="0" w:color="auto"/>
                <w:bottom w:val="none" w:sz="0" w:space="0" w:color="auto"/>
                <w:right w:val="none" w:sz="0" w:space="0" w:color="auto"/>
              </w:divBdr>
            </w:div>
            <w:div w:id="110363596">
              <w:marLeft w:val="640"/>
              <w:marRight w:val="0"/>
              <w:marTop w:val="0"/>
              <w:marBottom w:val="0"/>
              <w:divBdr>
                <w:top w:val="none" w:sz="0" w:space="0" w:color="auto"/>
                <w:left w:val="none" w:sz="0" w:space="0" w:color="auto"/>
                <w:bottom w:val="none" w:sz="0" w:space="0" w:color="auto"/>
                <w:right w:val="none" w:sz="0" w:space="0" w:color="auto"/>
              </w:divBdr>
            </w:div>
            <w:div w:id="110825275">
              <w:marLeft w:val="640"/>
              <w:marRight w:val="0"/>
              <w:marTop w:val="0"/>
              <w:marBottom w:val="0"/>
              <w:divBdr>
                <w:top w:val="none" w:sz="0" w:space="0" w:color="auto"/>
                <w:left w:val="none" w:sz="0" w:space="0" w:color="auto"/>
                <w:bottom w:val="none" w:sz="0" w:space="0" w:color="auto"/>
                <w:right w:val="none" w:sz="0" w:space="0" w:color="auto"/>
              </w:divBdr>
            </w:div>
            <w:div w:id="111172198">
              <w:marLeft w:val="640"/>
              <w:marRight w:val="0"/>
              <w:marTop w:val="0"/>
              <w:marBottom w:val="0"/>
              <w:divBdr>
                <w:top w:val="none" w:sz="0" w:space="0" w:color="auto"/>
                <w:left w:val="none" w:sz="0" w:space="0" w:color="auto"/>
                <w:bottom w:val="none" w:sz="0" w:space="0" w:color="auto"/>
                <w:right w:val="none" w:sz="0" w:space="0" w:color="auto"/>
              </w:divBdr>
            </w:div>
            <w:div w:id="111631261">
              <w:marLeft w:val="640"/>
              <w:marRight w:val="0"/>
              <w:marTop w:val="0"/>
              <w:marBottom w:val="0"/>
              <w:divBdr>
                <w:top w:val="none" w:sz="0" w:space="0" w:color="auto"/>
                <w:left w:val="none" w:sz="0" w:space="0" w:color="auto"/>
                <w:bottom w:val="none" w:sz="0" w:space="0" w:color="auto"/>
                <w:right w:val="none" w:sz="0" w:space="0" w:color="auto"/>
              </w:divBdr>
            </w:div>
            <w:div w:id="112990210">
              <w:marLeft w:val="640"/>
              <w:marRight w:val="0"/>
              <w:marTop w:val="0"/>
              <w:marBottom w:val="0"/>
              <w:divBdr>
                <w:top w:val="none" w:sz="0" w:space="0" w:color="auto"/>
                <w:left w:val="none" w:sz="0" w:space="0" w:color="auto"/>
                <w:bottom w:val="none" w:sz="0" w:space="0" w:color="auto"/>
                <w:right w:val="none" w:sz="0" w:space="0" w:color="auto"/>
              </w:divBdr>
            </w:div>
            <w:div w:id="113137071">
              <w:marLeft w:val="640"/>
              <w:marRight w:val="0"/>
              <w:marTop w:val="0"/>
              <w:marBottom w:val="0"/>
              <w:divBdr>
                <w:top w:val="none" w:sz="0" w:space="0" w:color="auto"/>
                <w:left w:val="none" w:sz="0" w:space="0" w:color="auto"/>
                <w:bottom w:val="none" w:sz="0" w:space="0" w:color="auto"/>
                <w:right w:val="none" w:sz="0" w:space="0" w:color="auto"/>
              </w:divBdr>
            </w:div>
            <w:div w:id="113407025">
              <w:marLeft w:val="640"/>
              <w:marRight w:val="0"/>
              <w:marTop w:val="0"/>
              <w:marBottom w:val="0"/>
              <w:divBdr>
                <w:top w:val="none" w:sz="0" w:space="0" w:color="auto"/>
                <w:left w:val="none" w:sz="0" w:space="0" w:color="auto"/>
                <w:bottom w:val="none" w:sz="0" w:space="0" w:color="auto"/>
                <w:right w:val="none" w:sz="0" w:space="0" w:color="auto"/>
              </w:divBdr>
            </w:div>
            <w:div w:id="114518828">
              <w:marLeft w:val="640"/>
              <w:marRight w:val="0"/>
              <w:marTop w:val="0"/>
              <w:marBottom w:val="0"/>
              <w:divBdr>
                <w:top w:val="none" w:sz="0" w:space="0" w:color="auto"/>
                <w:left w:val="none" w:sz="0" w:space="0" w:color="auto"/>
                <w:bottom w:val="none" w:sz="0" w:space="0" w:color="auto"/>
                <w:right w:val="none" w:sz="0" w:space="0" w:color="auto"/>
              </w:divBdr>
            </w:div>
            <w:div w:id="114712912">
              <w:marLeft w:val="640"/>
              <w:marRight w:val="0"/>
              <w:marTop w:val="0"/>
              <w:marBottom w:val="0"/>
              <w:divBdr>
                <w:top w:val="none" w:sz="0" w:space="0" w:color="auto"/>
                <w:left w:val="none" w:sz="0" w:space="0" w:color="auto"/>
                <w:bottom w:val="none" w:sz="0" w:space="0" w:color="auto"/>
                <w:right w:val="none" w:sz="0" w:space="0" w:color="auto"/>
              </w:divBdr>
            </w:div>
            <w:div w:id="116340071">
              <w:marLeft w:val="640"/>
              <w:marRight w:val="0"/>
              <w:marTop w:val="0"/>
              <w:marBottom w:val="0"/>
              <w:divBdr>
                <w:top w:val="none" w:sz="0" w:space="0" w:color="auto"/>
                <w:left w:val="none" w:sz="0" w:space="0" w:color="auto"/>
                <w:bottom w:val="none" w:sz="0" w:space="0" w:color="auto"/>
                <w:right w:val="none" w:sz="0" w:space="0" w:color="auto"/>
              </w:divBdr>
            </w:div>
            <w:div w:id="116487146">
              <w:marLeft w:val="640"/>
              <w:marRight w:val="0"/>
              <w:marTop w:val="0"/>
              <w:marBottom w:val="0"/>
              <w:divBdr>
                <w:top w:val="none" w:sz="0" w:space="0" w:color="auto"/>
                <w:left w:val="none" w:sz="0" w:space="0" w:color="auto"/>
                <w:bottom w:val="none" w:sz="0" w:space="0" w:color="auto"/>
                <w:right w:val="none" w:sz="0" w:space="0" w:color="auto"/>
              </w:divBdr>
            </w:div>
            <w:div w:id="116604035">
              <w:marLeft w:val="640"/>
              <w:marRight w:val="0"/>
              <w:marTop w:val="0"/>
              <w:marBottom w:val="0"/>
              <w:divBdr>
                <w:top w:val="none" w:sz="0" w:space="0" w:color="auto"/>
                <w:left w:val="none" w:sz="0" w:space="0" w:color="auto"/>
                <w:bottom w:val="none" w:sz="0" w:space="0" w:color="auto"/>
                <w:right w:val="none" w:sz="0" w:space="0" w:color="auto"/>
              </w:divBdr>
            </w:div>
            <w:div w:id="119614282">
              <w:marLeft w:val="640"/>
              <w:marRight w:val="0"/>
              <w:marTop w:val="0"/>
              <w:marBottom w:val="0"/>
              <w:divBdr>
                <w:top w:val="none" w:sz="0" w:space="0" w:color="auto"/>
                <w:left w:val="none" w:sz="0" w:space="0" w:color="auto"/>
                <w:bottom w:val="none" w:sz="0" w:space="0" w:color="auto"/>
                <w:right w:val="none" w:sz="0" w:space="0" w:color="auto"/>
              </w:divBdr>
            </w:div>
            <w:div w:id="120224420">
              <w:marLeft w:val="640"/>
              <w:marRight w:val="0"/>
              <w:marTop w:val="0"/>
              <w:marBottom w:val="0"/>
              <w:divBdr>
                <w:top w:val="none" w:sz="0" w:space="0" w:color="auto"/>
                <w:left w:val="none" w:sz="0" w:space="0" w:color="auto"/>
                <w:bottom w:val="none" w:sz="0" w:space="0" w:color="auto"/>
                <w:right w:val="none" w:sz="0" w:space="0" w:color="auto"/>
              </w:divBdr>
            </w:div>
            <w:div w:id="120995916">
              <w:marLeft w:val="640"/>
              <w:marRight w:val="0"/>
              <w:marTop w:val="0"/>
              <w:marBottom w:val="0"/>
              <w:divBdr>
                <w:top w:val="none" w:sz="0" w:space="0" w:color="auto"/>
                <w:left w:val="none" w:sz="0" w:space="0" w:color="auto"/>
                <w:bottom w:val="none" w:sz="0" w:space="0" w:color="auto"/>
                <w:right w:val="none" w:sz="0" w:space="0" w:color="auto"/>
              </w:divBdr>
            </w:div>
            <w:div w:id="121460420">
              <w:marLeft w:val="640"/>
              <w:marRight w:val="0"/>
              <w:marTop w:val="0"/>
              <w:marBottom w:val="0"/>
              <w:divBdr>
                <w:top w:val="none" w:sz="0" w:space="0" w:color="auto"/>
                <w:left w:val="none" w:sz="0" w:space="0" w:color="auto"/>
                <w:bottom w:val="none" w:sz="0" w:space="0" w:color="auto"/>
                <w:right w:val="none" w:sz="0" w:space="0" w:color="auto"/>
              </w:divBdr>
            </w:div>
            <w:div w:id="121776019">
              <w:marLeft w:val="640"/>
              <w:marRight w:val="0"/>
              <w:marTop w:val="0"/>
              <w:marBottom w:val="0"/>
              <w:divBdr>
                <w:top w:val="none" w:sz="0" w:space="0" w:color="auto"/>
                <w:left w:val="none" w:sz="0" w:space="0" w:color="auto"/>
                <w:bottom w:val="none" w:sz="0" w:space="0" w:color="auto"/>
                <w:right w:val="none" w:sz="0" w:space="0" w:color="auto"/>
              </w:divBdr>
            </w:div>
            <w:div w:id="122432149">
              <w:marLeft w:val="640"/>
              <w:marRight w:val="0"/>
              <w:marTop w:val="0"/>
              <w:marBottom w:val="0"/>
              <w:divBdr>
                <w:top w:val="none" w:sz="0" w:space="0" w:color="auto"/>
                <w:left w:val="none" w:sz="0" w:space="0" w:color="auto"/>
                <w:bottom w:val="none" w:sz="0" w:space="0" w:color="auto"/>
                <w:right w:val="none" w:sz="0" w:space="0" w:color="auto"/>
              </w:divBdr>
            </w:div>
            <w:div w:id="123013885">
              <w:marLeft w:val="640"/>
              <w:marRight w:val="0"/>
              <w:marTop w:val="0"/>
              <w:marBottom w:val="0"/>
              <w:divBdr>
                <w:top w:val="none" w:sz="0" w:space="0" w:color="auto"/>
                <w:left w:val="none" w:sz="0" w:space="0" w:color="auto"/>
                <w:bottom w:val="none" w:sz="0" w:space="0" w:color="auto"/>
                <w:right w:val="none" w:sz="0" w:space="0" w:color="auto"/>
              </w:divBdr>
            </w:div>
            <w:div w:id="123889128">
              <w:marLeft w:val="640"/>
              <w:marRight w:val="0"/>
              <w:marTop w:val="0"/>
              <w:marBottom w:val="0"/>
              <w:divBdr>
                <w:top w:val="none" w:sz="0" w:space="0" w:color="auto"/>
                <w:left w:val="none" w:sz="0" w:space="0" w:color="auto"/>
                <w:bottom w:val="none" w:sz="0" w:space="0" w:color="auto"/>
                <w:right w:val="none" w:sz="0" w:space="0" w:color="auto"/>
              </w:divBdr>
            </w:div>
            <w:div w:id="124154545">
              <w:marLeft w:val="640"/>
              <w:marRight w:val="0"/>
              <w:marTop w:val="0"/>
              <w:marBottom w:val="0"/>
              <w:divBdr>
                <w:top w:val="none" w:sz="0" w:space="0" w:color="auto"/>
                <w:left w:val="none" w:sz="0" w:space="0" w:color="auto"/>
                <w:bottom w:val="none" w:sz="0" w:space="0" w:color="auto"/>
                <w:right w:val="none" w:sz="0" w:space="0" w:color="auto"/>
              </w:divBdr>
            </w:div>
            <w:div w:id="125590949">
              <w:marLeft w:val="640"/>
              <w:marRight w:val="0"/>
              <w:marTop w:val="0"/>
              <w:marBottom w:val="0"/>
              <w:divBdr>
                <w:top w:val="none" w:sz="0" w:space="0" w:color="auto"/>
                <w:left w:val="none" w:sz="0" w:space="0" w:color="auto"/>
                <w:bottom w:val="none" w:sz="0" w:space="0" w:color="auto"/>
                <w:right w:val="none" w:sz="0" w:space="0" w:color="auto"/>
              </w:divBdr>
            </w:div>
            <w:div w:id="125632766">
              <w:marLeft w:val="640"/>
              <w:marRight w:val="0"/>
              <w:marTop w:val="0"/>
              <w:marBottom w:val="0"/>
              <w:divBdr>
                <w:top w:val="none" w:sz="0" w:space="0" w:color="auto"/>
                <w:left w:val="none" w:sz="0" w:space="0" w:color="auto"/>
                <w:bottom w:val="none" w:sz="0" w:space="0" w:color="auto"/>
                <w:right w:val="none" w:sz="0" w:space="0" w:color="auto"/>
              </w:divBdr>
            </w:div>
            <w:div w:id="127093243">
              <w:marLeft w:val="640"/>
              <w:marRight w:val="0"/>
              <w:marTop w:val="0"/>
              <w:marBottom w:val="0"/>
              <w:divBdr>
                <w:top w:val="none" w:sz="0" w:space="0" w:color="auto"/>
                <w:left w:val="none" w:sz="0" w:space="0" w:color="auto"/>
                <w:bottom w:val="none" w:sz="0" w:space="0" w:color="auto"/>
                <w:right w:val="none" w:sz="0" w:space="0" w:color="auto"/>
              </w:divBdr>
            </w:div>
            <w:div w:id="128474682">
              <w:marLeft w:val="640"/>
              <w:marRight w:val="0"/>
              <w:marTop w:val="0"/>
              <w:marBottom w:val="0"/>
              <w:divBdr>
                <w:top w:val="none" w:sz="0" w:space="0" w:color="auto"/>
                <w:left w:val="none" w:sz="0" w:space="0" w:color="auto"/>
                <w:bottom w:val="none" w:sz="0" w:space="0" w:color="auto"/>
                <w:right w:val="none" w:sz="0" w:space="0" w:color="auto"/>
              </w:divBdr>
            </w:div>
            <w:div w:id="128910742">
              <w:marLeft w:val="640"/>
              <w:marRight w:val="0"/>
              <w:marTop w:val="0"/>
              <w:marBottom w:val="0"/>
              <w:divBdr>
                <w:top w:val="none" w:sz="0" w:space="0" w:color="auto"/>
                <w:left w:val="none" w:sz="0" w:space="0" w:color="auto"/>
                <w:bottom w:val="none" w:sz="0" w:space="0" w:color="auto"/>
                <w:right w:val="none" w:sz="0" w:space="0" w:color="auto"/>
              </w:divBdr>
            </w:div>
            <w:div w:id="129590279">
              <w:marLeft w:val="640"/>
              <w:marRight w:val="0"/>
              <w:marTop w:val="0"/>
              <w:marBottom w:val="0"/>
              <w:divBdr>
                <w:top w:val="none" w:sz="0" w:space="0" w:color="auto"/>
                <w:left w:val="none" w:sz="0" w:space="0" w:color="auto"/>
                <w:bottom w:val="none" w:sz="0" w:space="0" w:color="auto"/>
                <w:right w:val="none" w:sz="0" w:space="0" w:color="auto"/>
              </w:divBdr>
            </w:div>
            <w:div w:id="129591144">
              <w:marLeft w:val="640"/>
              <w:marRight w:val="0"/>
              <w:marTop w:val="0"/>
              <w:marBottom w:val="0"/>
              <w:divBdr>
                <w:top w:val="none" w:sz="0" w:space="0" w:color="auto"/>
                <w:left w:val="none" w:sz="0" w:space="0" w:color="auto"/>
                <w:bottom w:val="none" w:sz="0" w:space="0" w:color="auto"/>
                <w:right w:val="none" w:sz="0" w:space="0" w:color="auto"/>
              </w:divBdr>
            </w:div>
            <w:div w:id="130103085">
              <w:marLeft w:val="640"/>
              <w:marRight w:val="0"/>
              <w:marTop w:val="0"/>
              <w:marBottom w:val="0"/>
              <w:divBdr>
                <w:top w:val="none" w:sz="0" w:space="0" w:color="auto"/>
                <w:left w:val="none" w:sz="0" w:space="0" w:color="auto"/>
                <w:bottom w:val="none" w:sz="0" w:space="0" w:color="auto"/>
                <w:right w:val="none" w:sz="0" w:space="0" w:color="auto"/>
              </w:divBdr>
            </w:div>
            <w:div w:id="130710764">
              <w:marLeft w:val="640"/>
              <w:marRight w:val="0"/>
              <w:marTop w:val="0"/>
              <w:marBottom w:val="0"/>
              <w:divBdr>
                <w:top w:val="none" w:sz="0" w:space="0" w:color="auto"/>
                <w:left w:val="none" w:sz="0" w:space="0" w:color="auto"/>
                <w:bottom w:val="none" w:sz="0" w:space="0" w:color="auto"/>
                <w:right w:val="none" w:sz="0" w:space="0" w:color="auto"/>
              </w:divBdr>
            </w:div>
            <w:div w:id="131211472">
              <w:marLeft w:val="640"/>
              <w:marRight w:val="0"/>
              <w:marTop w:val="0"/>
              <w:marBottom w:val="0"/>
              <w:divBdr>
                <w:top w:val="none" w:sz="0" w:space="0" w:color="auto"/>
                <w:left w:val="none" w:sz="0" w:space="0" w:color="auto"/>
                <w:bottom w:val="none" w:sz="0" w:space="0" w:color="auto"/>
                <w:right w:val="none" w:sz="0" w:space="0" w:color="auto"/>
              </w:divBdr>
            </w:div>
            <w:div w:id="131600124">
              <w:marLeft w:val="640"/>
              <w:marRight w:val="0"/>
              <w:marTop w:val="0"/>
              <w:marBottom w:val="0"/>
              <w:divBdr>
                <w:top w:val="none" w:sz="0" w:space="0" w:color="auto"/>
                <w:left w:val="none" w:sz="0" w:space="0" w:color="auto"/>
                <w:bottom w:val="none" w:sz="0" w:space="0" w:color="auto"/>
                <w:right w:val="none" w:sz="0" w:space="0" w:color="auto"/>
              </w:divBdr>
            </w:div>
            <w:div w:id="132256733">
              <w:marLeft w:val="640"/>
              <w:marRight w:val="0"/>
              <w:marTop w:val="0"/>
              <w:marBottom w:val="0"/>
              <w:divBdr>
                <w:top w:val="none" w:sz="0" w:space="0" w:color="auto"/>
                <w:left w:val="none" w:sz="0" w:space="0" w:color="auto"/>
                <w:bottom w:val="none" w:sz="0" w:space="0" w:color="auto"/>
                <w:right w:val="none" w:sz="0" w:space="0" w:color="auto"/>
              </w:divBdr>
            </w:div>
            <w:div w:id="134222868">
              <w:marLeft w:val="640"/>
              <w:marRight w:val="0"/>
              <w:marTop w:val="0"/>
              <w:marBottom w:val="0"/>
              <w:divBdr>
                <w:top w:val="none" w:sz="0" w:space="0" w:color="auto"/>
                <w:left w:val="none" w:sz="0" w:space="0" w:color="auto"/>
                <w:bottom w:val="none" w:sz="0" w:space="0" w:color="auto"/>
                <w:right w:val="none" w:sz="0" w:space="0" w:color="auto"/>
              </w:divBdr>
            </w:div>
            <w:div w:id="134301772">
              <w:marLeft w:val="640"/>
              <w:marRight w:val="0"/>
              <w:marTop w:val="0"/>
              <w:marBottom w:val="0"/>
              <w:divBdr>
                <w:top w:val="none" w:sz="0" w:space="0" w:color="auto"/>
                <w:left w:val="none" w:sz="0" w:space="0" w:color="auto"/>
                <w:bottom w:val="none" w:sz="0" w:space="0" w:color="auto"/>
                <w:right w:val="none" w:sz="0" w:space="0" w:color="auto"/>
              </w:divBdr>
            </w:div>
            <w:div w:id="134496237">
              <w:marLeft w:val="640"/>
              <w:marRight w:val="0"/>
              <w:marTop w:val="0"/>
              <w:marBottom w:val="0"/>
              <w:divBdr>
                <w:top w:val="none" w:sz="0" w:space="0" w:color="auto"/>
                <w:left w:val="none" w:sz="0" w:space="0" w:color="auto"/>
                <w:bottom w:val="none" w:sz="0" w:space="0" w:color="auto"/>
                <w:right w:val="none" w:sz="0" w:space="0" w:color="auto"/>
              </w:divBdr>
            </w:div>
            <w:div w:id="134689671">
              <w:marLeft w:val="640"/>
              <w:marRight w:val="0"/>
              <w:marTop w:val="0"/>
              <w:marBottom w:val="0"/>
              <w:divBdr>
                <w:top w:val="none" w:sz="0" w:space="0" w:color="auto"/>
                <w:left w:val="none" w:sz="0" w:space="0" w:color="auto"/>
                <w:bottom w:val="none" w:sz="0" w:space="0" w:color="auto"/>
                <w:right w:val="none" w:sz="0" w:space="0" w:color="auto"/>
              </w:divBdr>
            </w:div>
            <w:div w:id="134759709">
              <w:marLeft w:val="640"/>
              <w:marRight w:val="0"/>
              <w:marTop w:val="0"/>
              <w:marBottom w:val="0"/>
              <w:divBdr>
                <w:top w:val="none" w:sz="0" w:space="0" w:color="auto"/>
                <w:left w:val="none" w:sz="0" w:space="0" w:color="auto"/>
                <w:bottom w:val="none" w:sz="0" w:space="0" w:color="auto"/>
                <w:right w:val="none" w:sz="0" w:space="0" w:color="auto"/>
              </w:divBdr>
            </w:div>
            <w:div w:id="135686313">
              <w:marLeft w:val="640"/>
              <w:marRight w:val="0"/>
              <w:marTop w:val="0"/>
              <w:marBottom w:val="0"/>
              <w:divBdr>
                <w:top w:val="none" w:sz="0" w:space="0" w:color="auto"/>
                <w:left w:val="none" w:sz="0" w:space="0" w:color="auto"/>
                <w:bottom w:val="none" w:sz="0" w:space="0" w:color="auto"/>
                <w:right w:val="none" w:sz="0" w:space="0" w:color="auto"/>
              </w:divBdr>
            </w:div>
            <w:div w:id="136269452">
              <w:marLeft w:val="640"/>
              <w:marRight w:val="0"/>
              <w:marTop w:val="0"/>
              <w:marBottom w:val="0"/>
              <w:divBdr>
                <w:top w:val="none" w:sz="0" w:space="0" w:color="auto"/>
                <w:left w:val="none" w:sz="0" w:space="0" w:color="auto"/>
                <w:bottom w:val="none" w:sz="0" w:space="0" w:color="auto"/>
                <w:right w:val="none" w:sz="0" w:space="0" w:color="auto"/>
              </w:divBdr>
            </w:div>
            <w:div w:id="137429294">
              <w:marLeft w:val="640"/>
              <w:marRight w:val="0"/>
              <w:marTop w:val="0"/>
              <w:marBottom w:val="0"/>
              <w:divBdr>
                <w:top w:val="none" w:sz="0" w:space="0" w:color="auto"/>
                <w:left w:val="none" w:sz="0" w:space="0" w:color="auto"/>
                <w:bottom w:val="none" w:sz="0" w:space="0" w:color="auto"/>
                <w:right w:val="none" w:sz="0" w:space="0" w:color="auto"/>
              </w:divBdr>
            </w:div>
            <w:div w:id="137723451">
              <w:marLeft w:val="640"/>
              <w:marRight w:val="0"/>
              <w:marTop w:val="0"/>
              <w:marBottom w:val="0"/>
              <w:divBdr>
                <w:top w:val="none" w:sz="0" w:space="0" w:color="auto"/>
                <w:left w:val="none" w:sz="0" w:space="0" w:color="auto"/>
                <w:bottom w:val="none" w:sz="0" w:space="0" w:color="auto"/>
                <w:right w:val="none" w:sz="0" w:space="0" w:color="auto"/>
              </w:divBdr>
            </w:div>
            <w:div w:id="138233829">
              <w:marLeft w:val="640"/>
              <w:marRight w:val="0"/>
              <w:marTop w:val="0"/>
              <w:marBottom w:val="0"/>
              <w:divBdr>
                <w:top w:val="none" w:sz="0" w:space="0" w:color="auto"/>
                <w:left w:val="none" w:sz="0" w:space="0" w:color="auto"/>
                <w:bottom w:val="none" w:sz="0" w:space="0" w:color="auto"/>
                <w:right w:val="none" w:sz="0" w:space="0" w:color="auto"/>
              </w:divBdr>
            </w:div>
            <w:div w:id="139230135">
              <w:marLeft w:val="640"/>
              <w:marRight w:val="0"/>
              <w:marTop w:val="0"/>
              <w:marBottom w:val="0"/>
              <w:divBdr>
                <w:top w:val="none" w:sz="0" w:space="0" w:color="auto"/>
                <w:left w:val="none" w:sz="0" w:space="0" w:color="auto"/>
                <w:bottom w:val="none" w:sz="0" w:space="0" w:color="auto"/>
                <w:right w:val="none" w:sz="0" w:space="0" w:color="auto"/>
              </w:divBdr>
            </w:div>
            <w:div w:id="140466922">
              <w:marLeft w:val="640"/>
              <w:marRight w:val="0"/>
              <w:marTop w:val="0"/>
              <w:marBottom w:val="0"/>
              <w:divBdr>
                <w:top w:val="none" w:sz="0" w:space="0" w:color="auto"/>
                <w:left w:val="none" w:sz="0" w:space="0" w:color="auto"/>
                <w:bottom w:val="none" w:sz="0" w:space="0" w:color="auto"/>
                <w:right w:val="none" w:sz="0" w:space="0" w:color="auto"/>
              </w:divBdr>
            </w:div>
            <w:div w:id="141696158">
              <w:marLeft w:val="640"/>
              <w:marRight w:val="0"/>
              <w:marTop w:val="0"/>
              <w:marBottom w:val="0"/>
              <w:divBdr>
                <w:top w:val="none" w:sz="0" w:space="0" w:color="auto"/>
                <w:left w:val="none" w:sz="0" w:space="0" w:color="auto"/>
                <w:bottom w:val="none" w:sz="0" w:space="0" w:color="auto"/>
                <w:right w:val="none" w:sz="0" w:space="0" w:color="auto"/>
              </w:divBdr>
            </w:div>
            <w:div w:id="143359950">
              <w:marLeft w:val="640"/>
              <w:marRight w:val="0"/>
              <w:marTop w:val="0"/>
              <w:marBottom w:val="0"/>
              <w:divBdr>
                <w:top w:val="none" w:sz="0" w:space="0" w:color="auto"/>
                <w:left w:val="none" w:sz="0" w:space="0" w:color="auto"/>
                <w:bottom w:val="none" w:sz="0" w:space="0" w:color="auto"/>
                <w:right w:val="none" w:sz="0" w:space="0" w:color="auto"/>
              </w:divBdr>
            </w:div>
            <w:div w:id="143743718">
              <w:marLeft w:val="640"/>
              <w:marRight w:val="0"/>
              <w:marTop w:val="0"/>
              <w:marBottom w:val="0"/>
              <w:divBdr>
                <w:top w:val="none" w:sz="0" w:space="0" w:color="auto"/>
                <w:left w:val="none" w:sz="0" w:space="0" w:color="auto"/>
                <w:bottom w:val="none" w:sz="0" w:space="0" w:color="auto"/>
                <w:right w:val="none" w:sz="0" w:space="0" w:color="auto"/>
              </w:divBdr>
            </w:div>
            <w:div w:id="144050322">
              <w:marLeft w:val="640"/>
              <w:marRight w:val="0"/>
              <w:marTop w:val="0"/>
              <w:marBottom w:val="0"/>
              <w:divBdr>
                <w:top w:val="none" w:sz="0" w:space="0" w:color="auto"/>
                <w:left w:val="none" w:sz="0" w:space="0" w:color="auto"/>
                <w:bottom w:val="none" w:sz="0" w:space="0" w:color="auto"/>
                <w:right w:val="none" w:sz="0" w:space="0" w:color="auto"/>
              </w:divBdr>
            </w:div>
            <w:div w:id="144318522">
              <w:marLeft w:val="640"/>
              <w:marRight w:val="0"/>
              <w:marTop w:val="0"/>
              <w:marBottom w:val="0"/>
              <w:divBdr>
                <w:top w:val="none" w:sz="0" w:space="0" w:color="auto"/>
                <w:left w:val="none" w:sz="0" w:space="0" w:color="auto"/>
                <w:bottom w:val="none" w:sz="0" w:space="0" w:color="auto"/>
                <w:right w:val="none" w:sz="0" w:space="0" w:color="auto"/>
              </w:divBdr>
            </w:div>
            <w:div w:id="144668835">
              <w:marLeft w:val="640"/>
              <w:marRight w:val="0"/>
              <w:marTop w:val="0"/>
              <w:marBottom w:val="0"/>
              <w:divBdr>
                <w:top w:val="none" w:sz="0" w:space="0" w:color="auto"/>
                <w:left w:val="none" w:sz="0" w:space="0" w:color="auto"/>
                <w:bottom w:val="none" w:sz="0" w:space="0" w:color="auto"/>
                <w:right w:val="none" w:sz="0" w:space="0" w:color="auto"/>
              </w:divBdr>
            </w:div>
            <w:div w:id="144902388">
              <w:marLeft w:val="640"/>
              <w:marRight w:val="0"/>
              <w:marTop w:val="0"/>
              <w:marBottom w:val="0"/>
              <w:divBdr>
                <w:top w:val="none" w:sz="0" w:space="0" w:color="auto"/>
                <w:left w:val="none" w:sz="0" w:space="0" w:color="auto"/>
                <w:bottom w:val="none" w:sz="0" w:space="0" w:color="auto"/>
                <w:right w:val="none" w:sz="0" w:space="0" w:color="auto"/>
              </w:divBdr>
            </w:div>
            <w:div w:id="147552020">
              <w:marLeft w:val="640"/>
              <w:marRight w:val="0"/>
              <w:marTop w:val="0"/>
              <w:marBottom w:val="0"/>
              <w:divBdr>
                <w:top w:val="none" w:sz="0" w:space="0" w:color="auto"/>
                <w:left w:val="none" w:sz="0" w:space="0" w:color="auto"/>
                <w:bottom w:val="none" w:sz="0" w:space="0" w:color="auto"/>
                <w:right w:val="none" w:sz="0" w:space="0" w:color="auto"/>
              </w:divBdr>
            </w:div>
            <w:div w:id="147553996">
              <w:marLeft w:val="640"/>
              <w:marRight w:val="0"/>
              <w:marTop w:val="0"/>
              <w:marBottom w:val="0"/>
              <w:divBdr>
                <w:top w:val="none" w:sz="0" w:space="0" w:color="auto"/>
                <w:left w:val="none" w:sz="0" w:space="0" w:color="auto"/>
                <w:bottom w:val="none" w:sz="0" w:space="0" w:color="auto"/>
                <w:right w:val="none" w:sz="0" w:space="0" w:color="auto"/>
              </w:divBdr>
            </w:div>
            <w:div w:id="147719623">
              <w:marLeft w:val="640"/>
              <w:marRight w:val="0"/>
              <w:marTop w:val="0"/>
              <w:marBottom w:val="0"/>
              <w:divBdr>
                <w:top w:val="none" w:sz="0" w:space="0" w:color="auto"/>
                <w:left w:val="none" w:sz="0" w:space="0" w:color="auto"/>
                <w:bottom w:val="none" w:sz="0" w:space="0" w:color="auto"/>
                <w:right w:val="none" w:sz="0" w:space="0" w:color="auto"/>
              </w:divBdr>
            </w:div>
            <w:div w:id="147988440">
              <w:marLeft w:val="640"/>
              <w:marRight w:val="0"/>
              <w:marTop w:val="0"/>
              <w:marBottom w:val="0"/>
              <w:divBdr>
                <w:top w:val="none" w:sz="0" w:space="0" w:color="auto"/>
                <w:left w:val="none" w:sz="0" w:space="0" w:color="auto"/>
                <w:bottom w:val="none" w:sz="0" w:space="0" w:color="auto"/>
                <w:right w:val="none" w:sz="0" w:space="0" w:color="auto"/>
              </w:divBdr>
            </w:div>
            <w:div w:id="148138627">
              <w:marLeft w:val="640"/>
              <w:marRight w:val="0"/>
              <w:marTop w:val="0"/>
              <w:marBottom w:val="0"/>
              <w:divBdr>
                <w:top w:val="none" w:sz="0" w:space="0" w:color="auto"/>
                <w:left w:val="none" w:sz="0" w:space="0" w:color="auto"/>
                <w:bottom w:val="none" w:sz="0" w:space="0" w:color="auto"/>
                <w:right w:val="none" w:sz="0" w:space="0" w:color="auto"/>
              </w:divBdr>
            </w:div>
            <w:div w:id="148863181">
              <w:marLeft w:val="640"/>
              <w:marRight w:val="0"/>
              <w:marTop w:val="0"/>
              <w:marBottom w:val="0"/>
              <w:divBdr>
                <w:top w:val="none" w:sz="0" w:space="0" w:color="auto"/>
                <w:left w:val="none" w:sz="0" w:space="0" w:color="auto"/>
                <w:bottom w:val="none" w:sz="0" w:space="0" w:color="auto"/>
                <w:right w:val="none" w:sz="0" w:space="0" w:color="auto"/>
              </w:divBdr>
            </w:div>
            <w:div w:id="149251538">
              <w:marLeft w:val="640"/>
              <w:marRight w:val="0"/>
              <w:marTop w:val="0"/>
              <w:marBottom w:val="0"/>
              <w:divBdr>
                <w:top w:val="none" w:sz="0" w:space="0" w:color="auto"/>
                <w:left w:val="none" w:sz="0" w:space="0" w:color="auto"/>
                <w:bottom w:val="none" w:sz="0" w:space="0" w:color="auto"/>
                <w:right w:val="none" w:sz="0" w:space="0" w:color="auto"/>
              </w:divBdr>
            </w:div>
            <w:div w:id="149445405">
              <w:marLeft w:val="640"/>
              <w:marRight w:val="0"/>
              <w:marTop w:val="0"/>
              <w:marBottom w:val="0"/>
              <w:divBdr>
                <w:top w:val="none" w:sz="0" w:space="0" w:color="auto"/>
                <w:left w:val="none" w:sz="0" w:space="0" w:color="auto"/>
                <w:bottom w:val="none" w:sz="0" w:space="0" w:color="auto"/>
                <w:right w:val="none" w:sz="0" w:space="0" w:color="auto"/>
              </w:divBdr>
            </w:div>
            <w:div w:id="150563663">
              <w:marLeft w:val="640"/>
              <w:marRight w:val="0"/>
              <w:marTop w:val="0"/>
              <w:marBottom w:val="0"/>
              <w:divBdr>
                <w:top w:val="none" w:sz="0" w:space="0" w:color="auto"/>
                <w:left w:val="none" w:sz="0" w:space="0" w:color="auto"/>
                <w:bottom w:val="none" w:sz="0" w:space="0" w:color="auto"/>
                <w:right w:val="none" w:sz="0" w:space="0" w:color="auto"/>
              </w:divBdr>
            </w:div>
            <w:div w:id="151876898">
              <w:marLeft w:val="640"/>
              <w:marRight w:val="0"/>
              <w:marTop w:val="0"/>
              <w:marBottom w:val="0"/>
              <w:divBdr>
                <w:top w:val="none" w:sz="0" w:space="0" w:color="auto"/>
                <w:left w:val="none" w:sz="0" w:space="0" w:color="auto"/>
                <w:bottom w:val="none" w:sz="0" w:space="0" w:color="auto"/>
                <w:right w:val="none" w:sz="0" w:space="0" w:color="auto"/>
              </w:divBdr>
            </w:div>
            <w:div w:id="152262527">
              <w:marLeft w:val="640"/>
              <w:marRight w:val="0"/>
              <w:marTop w:val="0"/>
              <w:marBottom w:val="0"/>
              <w:divBdr>
                <w:top w:val="none" w:sz="0" w:space="0" w:color="auto"/>
                <w:left w:val="none" w:sz="0" w:space="0" w:color="auto"/>
                <w:bottom w:val="none" w:sz="0" w:space="0" w:color="auto"/>
                <w:right w:val="none" w:sz="0" w:space="0" w:color="auto"/>
              </w:divBdr>
            </w:div>
            <w:div w:id="153104181">
              <w:marLeft w:val="640"/>
              <w:marRight w:val="0"/>
              <w:marTop w:val="0"/>
              <w:marBottom w:val="0"/>
              <w:divBdr>
                <w:top w:val="none" w:sz="0" w:space="0" w:color="auto"/>
                <w:left w:val="none" w:sz="0" w:space="0" w:color="auto"/>
                <w:bottom w:val="none" w:sz="0" w:space="0" w:color="auto"/>
                <w:right w:val="none" w:sz="0" w:space="0" w:color="auto"/>
              </w:divBdr>
            </w:div>
            <w:div w:id="153883255">
              <w:marLeft w:val="640"/>
              <w:marRight w:val="0"/>
              <w:marTop w:val="0"/>
              <w:marBottom w:val="0"/>
              <w:divBdr>
                <w:top w:val="none" w:sz="0" w:space="0" w:color="auto"/>
                <w:left w:val="none" w:sz="0" w:space="0" w:color="auto"/>
                <w:bottom w:val="none" w:sz="0" w:space="0" w:color="auto"/>
                <w:right w:val="none" w:sz="0" w:space="0" w:color="auto"/>
              </w:divBdr>
            </w:div>
            <w:div w:id="155582544">
              <w:marLeft w:val="640"/>
              <w:marRight w:val="0"/>
              <w:marTop w:val="0"/>
              <w:marBottom w:val="0"/>
              <w:divBdr>
                <w:top w:val="none" w:sz="0" w:space="0" w:color="auto"/>
                <w:left w:val="none" w:sz="0" w:space="0" w:color="auto"/>
                <w:bottom w:val="none" w:sz="0" w:space="0" w:color="auto"/>
                <w:right w:val="none" w:sz="0" w:space="0" w:color="auto"/>
              </w:divBdr>
            </w:div>
            <w:div w:id="156578845">
              <w:marLeft w:val="640"/>
              <w:marRight w:val="0"/>
              <w:marTop w:val="0"/>
              <w:marBottom w:val="0"/>
              <w:divBdr>
                <w:top w:val="none" w:sz="0" w:space="0" w:color="auto"/>
                <w:left w:val="none" w:sz="0" w:space="0" w:color="auto"/>
                <w:bottom w:val="none" w:sz="0" w:space="0" w:color="auto"/>
                <w:right w:val="none" w:sz="0" w:space="0" w:color="auto"/>
              </w:divBdr>
            </w:div>
            <w:div w:id="157427599">
              <w:marLeft w:val="640"/>
              <w:marRight w:val="0"/>
              <w:marTop w:val="0"/>
              <w:marBottom w:val="0"/>
              <w:divBdr>
                <w:top w:val="none" w:sz="0" w:space="0" w:color="auto"/>
                <w:left w:val="none" w:sz="0" w:space="0" w:color="auto"/>
                <w:bottom w:val="none" w:sz="0" w:space="0" w:color="auto"/>
                <w:right w:val="none" w:sz="0" w:space="0" w:color="auto"/>
              </w:divBdr>
            </w:div>
            <w:div w:id="158427979">
              <w:marLeft w:val="640"/>
              <w:marRight w:val="0"/>
              <w:marTop w:val="0"/>
              <w:marBottom w:val="0"/>
              <w:divBdr>
                <w:top w:val="none" w:sz="0" w:space="0" w:color="auto"/>
                <w:left w:val="none" w:sz="0" w:space="0" w:color="auto"/>
                <w:bottom w:val="none" w:sz="0" w:space="0" w:color="auto"/>
                <w:right w:val="none" w:sz="0" w:space="0" w:color="auto"/>
              </w:divBdr>
            </w:div>
            <w:div w:id="159273850">
              <w:marLeft w:val="640"/>
              <w:marRight w:val="0"/>
              <w:marTop w:val="0"/>
              <w:marBottom w:val="0"/>
              <w:divBdr>
                <w:top w:val="none" w:sz="0" w:space="0" w:color="auto"/>
                <w:left w:val="none" w:sz="0" w:space="0" w:color="auto"/>
                <w:bottom w:val="none" w:sz="0" w:space="0" w:color="auto"/>
                <w:right w:val="none" w:sz="0" w:space="0" w:color="auto"/>
              </w:divBdr>
            </w:div>
            <w:div w:id="159539504">
              <w:marLeft w:val="640"/>
              <w:marRight w:val="0"/>
              <w:marTop w:val="0"/>
              <w:marBottom w:val="0"/>
              <w:divBdr>
                <w:top w:val="none" w:sz="0" w:space="0" w:color="auto"/>
                <w:left w:val="none" w:sz="0" w:space="0" w:color="auto"/>
                <w:bottom w:val="none" w:sz="0" w:space="0" w:color="auto"/>
                <w:right w:val="none" w:sz="0" w:space="0" w:color="auto"/>
              </w:divBdr>
            </w:div>
            <w:div w:id="160005277">
              <w:marLeft w:val="640"/>
              <w:marRight w:val="0"/>
              <w:marTop w:val="0"/>
              <w:marBottom w:val="0"/>
              <w:divBdr>
                <w:top w:val="none" w:sz="0" w:space="0" w:color="auto"/>
                <w:left w:val="none" w:sz="0" w:space="0" w:color="auto"/>
                <w:bottom w:val="none" w:sz="0" w:space="0" w:color="auto"/>
                <w:right w:val="none" w:sz="0" w:space="0" w:color="auto"/>
              </w:divBdr>
            </w:div>
            <w:div w:id="160586907">
              <w:marLeft w:val="640"/>
              <w:marRight w:val="0"/>
              <w:marTop w:val="0"/>
              <w:marBottom w:val="0"/>
              <w:divBdr>
                <w:top w:val="none" w:sz="0" w:space="0" w:color="auto"/>
                <w:left w:val="none" w:sz="0" w:space="0" w:color="auto"/>
                <w:bottom w:val="none" w:sz="0" w:space="0" w:color="auto"/>
                <w:right w:val="none" w:sz="0" w:space="0" w:color="auto"/>
              </w:divBdr>
            </w:div>
            <w:div w:id="161244737">
              <w:marLeft w:val="640"/>
              <w:marRight w:val="0"/>
              <w:marTop w:val="0"/>
              <w:marBottom w:val="0"/>
              <w:divBdr>
                <w:top w:val="none" w:sz="0" w:space="0" w:color="auto"/>
                <w:left w:val="none" w:sz="0" w:space="0" w:color="auto"/>
                <w:bottom w:val="none" w:sz="0" w:space="0" w:color="auto"/>
                <w:right w:val="none" w:sz="0" w:space="0" w:color="auto"/>
              </w:divBdr>
            </w:div>
            <w:div w:id="162818708">
              <w:marLeft w:val="640"/>
              <w:marRight w:val="0"/>
              <w:marTop w:val="0"/>
              <w:marBottom w:val="0"/>
              <w:divBdr>
                <w:top w:val="none" w:sz="0" w:space="0" w:color="auto"/>
                <w:left w:val="none" w:sz="0" w:space="0" w:color="auto"/>
                <w:bottom w:val="none" w:sz="0" w:space="0" w:color="auto"/>
                <w:right w:val="none" w:sz="0" w:space="0" w:color="auto"/>
              </w:divBdr>
            </w:div>
            <w:div w:id="163054194">
              <w:marLeft w:val="640"/>
              <w:marRight w:val="0"/>
              <w:marTop w:val="0"/>
              <w:marBottom w:val="0"/>
              <w:divBdr>
                <w:top w:val="none" w:sz="0" w:space="0" w:color="auto"/>
                <w:left w:val="none" w:sz="0" w:space="0" w:color="auto"/>
                <w:bottom w:val="none" w:sz="0" w:space="0" w:color="auto"/>
                <w:right w:val="none" w:sz="0" w:space="0" w:color="auto"/>
              </w:divBdr>
            </w:div>
            <w:div w:id="163133481">
              <w:marLeft w:val="640"/>
              <w:marRight w:val="0"/>
              <w:marTop w:val="0"/>
              <w:marBottom w:val="0"/>
              <w:divBdr>
                <w:top w:val="none" w:sz="0" w:space="0" w:color="auto"/>
                <w:left w:val="none" w:sz="0" w:space="0" w:color="auto"/>
                <w:bottom w:val="none" w:sz="0" w:space="0" w:color="auto"/>
                <w:right w:val="none" w:sz="0" w:space="0" w:color="auto"/>
              </w:divBdr>
            </w:div>
            <w:div w:id="164588221">
              <w:marLeft w:val="640"/>
              <w:marRight w:val="0"/>
              <w:marTop w:val="0"/>
              <w:marBottom w:val="0"/>
              <w:divBdr>
                <w:top w:val="none" w:sz="0" w:space="0" w:color="auto"/>
                <w:left w:val="none" w:sz="0" w:space="0" w:color="auto"/>
                <w:bottom w:val="none" w:sz="0" w:space="0" w:color="auto"/>
                <w:right w:val="none" w:sz="0" w:space="0" w:color="auto"/>
              </w:divBdr>
            </w:div>
            <w:div w:id="165024896">
              <w:marLeft w:val="640"/>
              <w:marRight w:val="0"/>
              <w:marTop w:val="0"/>
              <w:marBottom w:val="0"/>
              <w:divBdr>
                <w:top w:val="none" w:sz="0" w:space="0" w:color="auto"/>
                <w:left w:val="none" w:sz="0" w:space="0" w:color="auto"/>
                <w:bottom w:val="none" w:sz="0" w:space="0" w:color="auto"/>
                <w:right w:val="none" w:sz="0" w:space="0" w:color="auto"/>
              </w:divBdr>
            </w:div>
            <w:div w:id="165556043">
              <w:marLeft w:val="640"/>
              <w:marRight w:val="0"/>
              <w:marTop w:val="0"/>
              <w:marBottom w:val="0"/>
              <w:divBdr>
                <w:top w:val="none" w:sz="0" w:space="0" w:color="auto"/>
                <w:left w:val="none" w:sz="0" w:space="0" w:color="auto"/>
                <w:bottom w:val="none" w:sz="0" w:space="0" w:color="auto"/>
                <w:right w:val="none" w:sz="0" w:space="0" w:color="auto"/>
              </w:divBdr>
            </w:div>
            <w:div w:id="165750846">
              <w:marLeft w:val="640"/>
              <w:marRight w:val="0"/>
              <w:marTop w:val="0"/>
              <w:marBottom w:val="0"/>
              <w:divBdr>
                <w:top w:val="none" w:sz="0" w:space="0" w:color="auto"/>
                <w:left w:val="none" w:sz="0" w:space="0" w:color="auto"/>
                <w:bottom w:val="none" w:sz="0" w:space="0" w:color="auto"/>
                <w:right w:val="none" w:sz="0" w:space="0" w:color="auto"/>
              </w:divBdr>
            </w:div>
            <w:div w:id="167334707">
              <w:marLeft w:val="640"/>
              <w:marRight w:val="0"/>
              <w:marTop w:val="0"/>
              <w:marBottom w:val="0"/>
              <w:divBdr>
                <w:top w:val="none" w:sz="0" w:space="0" w:color="auto"/>
                <w:left w:val="none" w:sz="0" w:space="0" w:color="auto"/>
                <w:bottom w:val="none" w:sz="0" w:space="0" w:color="auto"/>
                <w:right w:val="none" w:sz="0" w:space="0" w:color="auto"/>
              </w:divBdr>
            </w:div>
            <w:div w:id="168638395">
              <w:marLeft w:val="640"/>
              <w:marRight w:val="0"/>
              <w:marTop w:val="0"/>
              <w:marBottom w:val="0"/>
              <w:divBdr>
                <w:top w:val="none" w:sz="0" w:space="0" w:color="auto"/>
                <w:left w:val="none" w:sz="0" w:space="0" w:color="auto"/>
                <w:bottom w:val="none" w:sz="0" w:space="0" w:color="auto"/>
                <w:right w:val="none" w:sz="0" w:space="0" w:color="auto"/>
              </w:divBdr>
            </w:div>
            <w:div w:id="169292705">
              <w:marLeft w:val="640"/>
              <w:marRight w:val="0"/>
              <w:marTop w:val="0"/>
              <w:marBottom w:val="0"/>
              <w:divBdr>
                <w:top w:val="none" w:sz="0" w:space="0" w:color="auto"/>
                <w:left w:val="none" w:sz="0" w:space="0" w:color="auto"/>
                <w:bottom w:val="none" w:sz="0" w:space="0" w:color="auto"/>
                <w:right w:val="none" w:sz="0" w:space="0" w:color="auto"/>
              </w:divBdr>
            </w:div>
            <w:div w:id="169410592">
              <w:marLeft w:val="640"/>
              <w:marRight w:val="0"/>
              <w:marTop w:val="0"/>
              <w:marBottom w:val="0"/>
              <w:divBdr>
                <w:top w:val="none" w:sz="0" w:space="0" w:color="auto"/>
                <w:left w:val="none" w:sz="0" w:space="0" w:color="auto"/>
                <w:bottom w:val="none" w:sz="0" w:space="0" w:color="auto"/>
                <w:right w:val="none" w:sz="0" w:space="0" w:color="auto"/>
              </w:divBdr>
            </w:div>
            <w:div w:id="169490017">
              <w:marLeft w:val="640"/>
              <w:marRight w:val="0"/>
              <w:marTop w:val="0"/>
              <w:marBottom w:val="0"/>
              <w:divBdr>
                <w:top w:val="none" w:sz="0" w:space="0" w:color="auto"/>
                <w:left w:val="none" w:sz="0" w:space="0" w:color="auto"/>
                <w:bottom w:val="none" w:sz="0" w:space="0" w:color="auto"/>
                <w:right w:val="none" w:sz="0" w:space="0" w:color="auto"/>
              </w:divBdr>
            </w:div>
            <w:div w:id="171259009">
              <w:marLeft w:val="640"/>
              <w:marRight w:val="0"/>
              <w:marTop w:val="0"/>
              <w:marBottom w:val="0"/>
              <w:divBdr>
                <w:top w:val="none" w:sz="0" w:space="0" w:color="auto"/>
                <w:left w:val="none" w:sz="0" w:space="0" w:color="auto"/>
                <w:bottom w:val="none" w:sz="0" w:space="0" w:color="auto"/>
                <w:right w:val="none" w:sz="0" w:space="0" w:color="auto"/>
              </w:divBdr>
            </w:div>
            <w:div w:id="171922059">
              <w:marLeft w:val="640"/>
              <w:marRight w:val="0"/>
              <w:marTop w:val="0"/>
              <w:marBottom w:val="0"/>
              <w:divBdr>
                <w:top w:val="none" w:sz="0" w:space="0" w:color="auto"/>
                <w:left w:val="none" w:sz="0" w:space="0" w:color="auto"/>
                <w:bottom w:val="none" w:sz="0" w:space="0" w:color="auto"/>
                <w:right w:val="none" w:sz="0" w:space="0" w:color="auto"/>
              </w:divBdr>
            </w:div>
            <w:div w:id="172113001">
              <w:marLeft w:val="640"/>
              <w:marRight w:val="0"/>
              <w:marTop w:val="0"/>
              <w:marBottom w:val="0"/>
              <w:divBdr>
                <w:top w:val="none" w:sz="0" w:space="0" w:color="auto"/>
                <w:left w:val="none" w:sz="0" w:space="0" w:color="auto"/>
                <w:bottom w:val="none" w:sz="0" w:space="0" w:color="auto"/>
                <w:right w:val="none" w:sz="0" w:space="0" w:color="auto"/>
              </w:divBdr>
            </w:div>
            <w:div w:id="173153632">
              <w:marLeft w:val="640"/>
              <w:marRight w:val="0"/>
              <w:marTop w:val="0"/>
              <w:marBottom w:val="0"/>
              <w:divBdr>
                <w:top w:val="none" w:sz="0" w:space="0" w:color="auto"/>
                <w:left w:val="none" w:sz="0" w:space="0" w:color="auto"/>
                <w:bottom w:val="none" w:sz="0" w:space="0" w:color="auto"/>
                <w:right w:val="none" w:sz="0" w:space="0" w:color="auto"/>
              </w:divBdr>
            </w:div>
            <w:div w:id="173498334">
              <w:marLeft w:val="640"/>
              <w:marRight w:val="0"/>
              <w:marTop w:val="0"/>
              <w:marBottom w:val="0"/>
              <w:divBdr>
                <w:top w:val="none" w:sz="0" w:space="0" w:color="auto"/>
                <w:left w:val="none" w:sz="0" w:space="0" w:color="auto"/>
                <w:bottom w:val="none" w:sz="0" w:space="0" w:color="auto"/>
                <w:right w:val="none" w:sz="0" w:space="0" w:color="auto"/>
              </w:divBdr>
            </w:div>
            <w:div w:id="175271188">
              <w:marLeft w:val="640"/>
              <w:marRight w:val="0"/>
              <w:marTop w:val="0"/>
              <w:marBottom w:val="0"/>
              <w:divBdr>
                <w:top w:val="none" w:sz="0" w:space="0" w:color="auto"/>
                <w:left w:val="none" w:sz="0" w:space="0" w:color="auto"/>
                <w:bottom w:val="none" w:sz="0" w:space="0" w:color="auto"/>
                <w:right w:val="none" w:sz="0" w:space="0" w:color="auto"/>
              </w:divBdr>
            </w:div>
            <w:div w:id="175316289">
              <w:marLeft w:val="640"/>
              <w:marRight w:val="0"/>
              <w:marTop w:val="0"/>
              <w:marBottom w:val="0"/>
              <w:divBdr>
                <w:top w:val="none" w:sz="0" w:space="0" w:color="auto"/>
                <w:left w:val="none" w:sz="0" w:space="0" w:color="auto"/>
                <w:bottom w:val="none" w:sz="0" w:space="0" w:color="auto"/>
                <w:right w:val="none" w:sz="0" w:space="0" w:color="auto"/>
              </w:divBdr>
            </w:div>
            <w:div w:id="175775672">
              <w:marLeft w:val="640"/>
              <w:marRight w:val="0"/>
              <w:marTop w:val="0"/>
              <w:marBottom w:val="0"/>
              <w:divBdr>
                <w:top w:val="none" w:sz="0" w:space="0" w:color="auto"/>
                <w:left w:val="none" w:sz="0" w:space="0" w:color="auto"/>
                <w:bottom w:val="none" w:sz="0" w:space="0" w:color="auto"/>
                <w:right w:val="none" w:sz="0" w:space="0" w:color="auto"/>
              </w:divBdr>
            </w:div>
            <w:div w:id="175926474">
              <w:marLeft w:val="640"/>
              <w:marRight w:val="0"/>
              <w:marTop w:val="0"/>
              <w:marBottom w:val="0"/>
              <w:divBdr>
                <w:top w:val="none" w:sz="0" w:space="0" w:color="auto"/>
                <w:left w:val="none" w:sz="0" w:space="0" w:color="auto"/>
                <w:bottom w:val="none" w:sz="0" w:space="0" w:color="auto"/>
                <w:right w:val="none" w:sz="0" w:space="0" w:color="auto"/>
              </w:divBdr>
            </w:div>
            <w:div w:id="177819916">
              <w:marLeft w:val="640"/>
              <w:marRight w:val="0"/>
              <w:marTop w:val="0"/>
              <w:marBottom w:val="0"/>
              <w:divBdr>
                <w:top w:val="none" w:sz="0" w:space="0" w:color="auto"/>
                <w:left w:val="none" w:sz="0" w:space="0" w:color="auto"/>
                <w:bottom w:val="none" w:sz="0" w:space="0" w:color="auto"/>
                <w:right w:val="none" w:sz="0" w:space="0" w:color="auto"/>
              </w:divBdr>
            </w:div>
            <w:div w:id="177935848">
              <w:marLeft w:val="640"/>
              <w:marRight w:val="0"/>
              <w:marTop w:val="0"/>
              <w:marBottom w:val="0"/>
              <w:divBdr>
                <w:top w:val="none" w:sz="0" w:space="0" w:color="auto"/>
                <w:left w:val="none" w:sz="0" w:space="0" w:color="auto"/>
                <w:bottom w:val="none" w:sz="0" w:space="0" w:color="auto"/>
                <w:right w:val="none" w:sz="0" w:space="0" w:color="auto"/>
              </w:divBdr>
            </w:div>
            <w:div w:id="180241881">
              <w:marLeft w:val="640"/>
              <w:marRight w:val="0"/>
              <w:marTop w:val="0"/>
              <w:marBottom w:val="0"/>
              <w:divBdr>
                <w:top w:val="none" w:sz="0" w:space="0" w:color="auto"/>
                <w:left w:val="none" w:sz="0" w:space="0" w:color="auto"/>
                <w:bottom w:val="none" w:sz="0" w:space="0" w:color="auto"/>
                <w:right w:val="none" w:sz="0" w:space="0" w:color="auto"/>
              </w:divBdr>
            </w:div>
            <w:div w:id="180246111">
              <w:marLeft w:val="640"/>
              <w:marRight w:val="0"/>
              <w:marTop w:val="0"/>
              <w:marBottom w:val="0"/>
              <w:divBdr>
                <w:top w:val="none" w:sz="0" w:space="0" w:color="auto"/>
                <w:left w:val="none" w:sz="0" w:space="0" w:color="auto"/>
                <w:bottom w:val="none" w:sz="0" w:space="0" w:color="auto"/>
                <w:right w:val="none" w:sz="0" w:space="0" w:color="auto"/>
              </w:divBdr>
            </w:div>
            <w:div w:id="180360383">
              <w:marLeft w:val="640"/>
              <w:marRight w:val="0"/>
              <w:marTop w:val="0"/>
              <w:marBottom w:val="0"/>
              <w:divBdr>
                <w:top w:val="none" w:sz="0" w:space="0" w:color="auto"/>
                <w:left w:val="none" w:sz="0" w:space="0" w:color="auto"/>
                <w:bottom w:val="none" w:sz="0" w:space="0" w:color="auto"/>
                <w:right w:val="none" w:sz="0" w:space="0" w:color="auto"/>
              </w:divBdr>
            </w:div>
            <w:div w:id="180707256">
              <w:marLeft w:val="640"/>
              <w:marRight w:val="0"/>
              <w:marTop w:val="0"/>
              <w:marBottom w:val="0"/>
              <w:divBdr>
                <w:top w:val="none" w:sz="0" w:space="0" w:color="auto"/>
                <w:left w:val="none" w:sz="0" w:space="0" w:color="auto"/>
                <w:bottom w:val="none" w:sz="0" w:space="0" w:color="auto"/>
                <w:right w:val="none" w:sz="0" w:space="0" w:color="auto"/>
              </w:divBdr>
            </w:div>
            <w:div w:id="180826391">
              <w:marLeft w:val="640"/>
              <w:marRight w:val="0"/>
              <w:marTop w:val="0"/>
              <w:marBottom w:val="0"/>
              <w:divBdr>
                <w:top w:val="none" w:sz="0" w:space="0" w:color="auto"/>
                <w:left w:val="none" w:sz="0" w:space="0" w:color="auto"/>
                <w:bottom w:val="none" w:sz="0" w:space="0" w:color="auto"/>
                <w:right w:val="none" w:sz="0" w:space="0" w:color="auto"/>
              </w:divBdr>
            </w:div>
            <w:div w:id="181675341">
              <w:marLeft w:val="640"/>
              <w:marRight w:val="0"/>
              <w:marTop w:val="0"/>
              <w:marBottom w:val="0"/>
              <w:divBdr>
                <w:top w:val="none" w:sz="0" w:space="0" w:color="auto"/>
                <w:left w:val="none" w:sz="0" w:space="0" w:color="auto"/>
                <w:bottom w:val="none" w:sz="0" w:space="0" w:color="auto"/>
                <w:right w:val="none" w:sz="0" w:space="0" w:color="auto"/>
              </w:divBdr>
            </w:div>
            <w:div w:id="182213495">
              <w:marLeft w:val="640"/>
              <w:marRight w:val="0"/>
              <w:marTop w:val="0"/>
              <w:marBottom w:val="0"/>
              <w:divBdr>
                <w:top w:val="none" w:sz="0" w:space="0" w:color="auto"/>
                <w:left w:val="none" w:sz="0" w:space="0" w:color="auto"/>
                <w:bottom w:val="none" w:sz="0" w:space="0" w:color="auto"/>
                <w:right w:val="none" w:sz="0" w:space="0" w:color="auto"/>
              </w:divBdr>
            </w:div>
            <w:div w:id="183132887">
              <w:marLeft w:val="640"/>
              <w:marRight w:val="0"/>
              <w:marTop w:val="0"/>
              <w:marBottom w:val="0"/>
              <w:divBdr>
                <w:top w:val="none" w:sz="0" w:space="0" w:color="auto"/>
                <w:left w:val="none" w:sz="0" w:space="0" w:color="auto"/>
                <w:bottom w:val="none" w:sz="0" w:space="0" w:color="auto"/>
                <w:right w:val="none" w:sz="0" w:space="0" w:color="auto"/>
              </w:divBdr>
            </w:div>
            <w:div w:id="183984129">
              <w:marLeft w:val="640"/>
              <w:marRight w:val="0"/>
              <w:marTop w:val="0"/>
              <w:marBottom w:val="0"/>
              <w:divBdr>
                <w:top w:val="none" w:sz="0" w:space="0" w:color="auto"/>
                <w:left w:val="none" w:sz="0" w:space="0" w:color="auto"/>
                <w:bottom w:val="none" w:sz="0" w:space="0" w:color="auto"/>
                <w:right w:val="none" w:sz="0" w:space="0" w:color="auto"/>
              </w:divBdr>
            </w:div>
            <w:div w:id="186913504">
              <w:marLeft w:val="640"/>
              <w:marRight w:val="0"/>
              <w:marTop w:val="0"/>
              <w:marBottom w:val="0"/>
              <w:divBdr>
                <w:top w:val="none" w:sz="0" w:space="0" w:color="auto"/>
                <w:left w:val="none" w:sz="0" w:space="0" w:color="auto"/>
                <w:bottom w:val="none" w:sz="0" w:space="0" w:color="auto"/>
                <w:right w:val="none" w:sz="0" w:space="0" w:color="auto"/>
              </w:divBdr>
            </w:div>
            <w:div w:id="187186686">
              <w:marLeft w:val="640"/>
              <w:marRight w:val="0"/>
              <w:marTop w:val="0"/>
              <w:marBottom w:val="0"/>
              <w:divBdr>
                <w:top w:val="none" w:sz="0" w:space="0" w:color="auto"/>
                <w:left w:val="none" w:sz="0" w:space="0" w:color="auto"/>
                <w:bottom w:val="none" w:sz="0" w:space="0" w:color="auto"/>
                <w:right w:val="none" w:sz="0" w:space="0" w:color="auto"/>
              </w:divBdr>
            </w:div>
            <w:div w:id="187763939">
              <w:marLeft w:val="640"/>
              <w:marRight w:val="0"/>
              <w:marTop w:val="0"/>
              <w:marBottom w:val="0"/>
              <w:divBdr>
                <w:top w:val="none" w:sz="0" w:space="0" w:color="auto"/>
                <w:left w:val="none" w:sz="0" w:space="0" w:color="auto"/>
                <w:bottom w:val="none" w:sz="0" w:space="0" w:color="auto"/>
                <w:right w:val="none" w:sz="0" w:space="0" w:color="auto"/>
              </w:divBdr>
            </w:div>
            <w:div w:id="188688754">
              <w:marLeft w:val="640"/>
              <w:marRight w:val="0"/>
              <w:marTop w:val="0"/>
              <w:marBottom w:val="0"/>
              <w:divBdr>
                <w:top w:val="none" w:sz="0" w:space="0" w:color="auto"/>
                <w:left w:val="none" w:sz="0" w:space="0" w:color="auto"/>
                <w:bottom w:val="none" w:sz="0" w:space="0" w:color="auto"/>
                <w:right w:val="none" w:sz="0" w:space="0" w:color="auto"/>
              </w:divBdr>
            </w:div>
            <w:div w:id="188879297">
              <w:marLeft w:val="640"/>
              <w:marRight w:val="0"/>
              <w:marTop w:val="0"/>
              <w:marBottom w:val="0"/>
              <w:divBdr>
                <w:top w:val="none" w:sz="0" w:space="0" w:color="auto"/>
                <w:left w:val="none" w:sz="0" w:space="0" w:color="auto"/>
                <w:bottom w:val="none" w:sz="0" w:space="0" w:color="auto"/>
                <w:right w:val="none" w:sz="0" w:space="0" w:color="auto"/>
              </w:divBdr>
            </w:div>
            <w:div w:id="189800466">
              <w:marLeft w:val="640"/>
              <w:marRight w:val="0"/>
              <w:marTop w:val="0"/>
              <w:marBottom w:val="0"/>
              <w:divBdr>
                <w:top w:val="none" w:sz="0" w:space="0" w:color="auto"/>
                <w:left w:val="none" w:sz="0" w:space="0" w:color="auto"/>
                <w:bottom w:val="none" w:sz="0" w:space="0" w:color="auto"/>
                <w:right w:val="none" w:sz="0" w:space="0" w:color="auto"/>
              </w:divBdr>
            </w:div>
            <w:div w:id="190187349">
              <w:marLeft w:val="640"/>
              <w:marRight w:val="0"/>
              <w:marTop w:val="0"/>
              <w:marBottom w:val="0"/>
              <w:divBdr>
                <w:top w:val="none" w:sz="0" w:space="0" w:color="auto"/>
                <w:left w:val="none" w:sz="0" w:space="0" w:color="auto"/>
                <w:bottom w:val="none" w:sz="0" w:space="0" w:color="auto"/>
                <w:right w:val="none" w:sz="0" w:space="0" w:color="auto"/>
              </w:divBdr>
            </w:div>
            <w:div w:id="191461256">
              <w:marLeft w:val="640"/>
              <w:marRight w:val="0"/>
              <w:marTop w:val="0"/>
              <w:marBottom w:val="0"/>
              <w:divBdr>
                <w:top w:val="none" w:sz="0" w:space="0" w:color="auto"/>
                <w:left w:val="none" w:sz="0" w:space="0" w:color="auto"/>
                <w:bottom w:val="none" w:sz="0" w:space="0" w:color="auto"/>
                <w:right w:val="none" w:sz="0" w:space="0" w:color="auto"/>
              </w:divBdr>
            </w:div>
            <w:div w:id="191961432">
              <w:marLeft w:val="640"/>
              <w:marRight w:val="0"/>
              <w:marTop w:val="0"/>
              <w:marBottom w:val="0"/>
              <w:divBdr>
                <w:top w:val="none" w:sz="0" w:space="0" w:color="auto"/>
                <w:left w:val="none" w:sz="0" w:space="0" w:color="auto"/>
                <w:bottom w:val="none" w:sz="0" w:space="0" w:color="auto"/>
                <w:right w:val="none" w:sz="0" w:space="0" w:color="auto"/>
              </w:divBdr>
            </w:div>
            <w:div w:id="192039928">
              <w:marLeft w:val="640"/>
              <w:marRight w:val="0"/>
              <w:marTop w:val="0"/>
              <w:marBottom w:val="0"/>
              <w:divBdr>
                <w:top w:val="none" w:sz="0" w:space="0" w:color="auto"/>
                <w:left w:val="none" w:sz="0" w:space="0" w:color="auto"/>
                <w:bottom w:val="none" w:sz="0" w:space="0" w:color="auto"/>
                <w:right w:val="none" w:sz="0" w:space="0" w:color="auto"/>
              </w:divBdr>
            </w:div>
            <w:div w:id="192545414">
              <w:marLeft w:val="640"/>
              <w:marRight w:val="0"/>
              <w:marTop w:val="0"/>
              <w:marBottom w:val="0"/>
              <w:divBdr>
                <w:top w:val="none" w:sz="0" w:space="0" w:color="auto"/>
                <w:left w:val="none" w:sz="0" w:space="0" w:color="auto"/>
                <w:bottom w:val="none" w:sz="0" w:space="0" w:color="auto"/>
                <w:right w:val="none" w:sz="0" w:space="0" w:color="auto"/>
              </w:divBdr>
            </w:div>
            <w:div w:id="192545447">
              <w:marLeft w:val="640"/>
              <w:marRight w:val="0"/>
              <w:marTop w:val="0"/>
              <w:marBottom w:val="0"/>
              <w:divBdr>
                <w:top w:val="none" w:sz="0" w:space="0" w:color="auto"/>
                <w:left w:val="none" w:sz="0" w:space="0" w:color="auto"/>
                <w:bottom w:val="none" w:sz="0" w:space="0" w:color="auto"/>
                <w:right w:val="none" w:sz="0" w:space="0" w:color="auto"/>
              </w:divBdr>
            </w:div>
            <w:div w:id="192966903">
              <w:marLeft w:val="640"/>
              <w:marRight w:val="0"/>
              <w:marTop w:val="0"/>
              <w:marBottom w:val="0"/>
              <w:divBdr>
                <w:top w:val="none" w:sz="0" w:space="0" w:color="auto"/>
                <w:left w:val="none" w:sz="0" w:space="0" w:color="auto"/>
                <w:bottom w:val="none" w:sz="0" w:space="0" w:color="auto"/>
                <w:right w:val="none" w:sz="0" w:space="0" w:color="auto"/>
              </w:divBdr>
            </w:div>
            <w:div w:id="193466572">
              <w:marLeft w:val="640"/>
              <w:marRight w:val="0"/>
              <w:marTop w:val="0"/>
              <w:marBottom w:val="0"/>
              <w:divBdr>
                <w:top w:val="none" w:sz="0" w:space="0" w:color="auto"/>
                <w:left w:val="none" w:sz="0" w:space="0" w:color="auto"/>
                <w:bottom w:val="none" w:sz="0" w:space="0" w:color="auto"/>
                <w:right w:val="none" w:sz="0" w:space="0" w:color="auto"/>
              </w:divBdr>
            </w:div>
            <w:div w:id="193469706">
              <w:marLeft w:val="640"/>
              <w:marRight w:val="0"/>
              <w:marTop w:val="0"/>
              <w:marBottom w:val="0"/>
              <w:divBdr>
                <w:top w:val="none" w:sz="0" w:space="0" w:color="auto"/>
                <w:left w:val="none" w:sz="0" w:space="0" w:color="auto"/>
                <w:bottom w:val="none" w:sz="0" w:space="0" w:color="auto"/>
                <w:right w:val="none" w:sz="0" w:space="0" w:color="auto"/>
              </w:divBdr>
            </w:div>
            <w:div w:id="194736164">
              <w:marLeft w:val="640"/>
              <w:marRight w:val="0"/>
              <w:marTop w:val="0"/>
              <w:marBottom w:val="0"/>
              <w:divBdr>
                <w:top w:val="none" w:sz="0" w:space="0" w:color="auto"/>
                <w:left w:val="none" w:sz="0" w:space="0" w:color="auto"/>
                <w:bottom w:val="none" w:sz="0" w:space="0" w:color="auto"/>
                <w:right w:val="none" w:sz="0" w:space="0" w:color="auto"/>
              </w:divBdr>
            </w:div>
            <w:div w:id="194851276">
              <w:marLeft w:val="640"/>
              <w:marRight w:val="0"/>
              <w:marTop w:val="0"/>
              <w:marBottom w:val="0"/>
              <w:divBdr>
                <w:top w:val="none" w:sz="0" w:space="0" w:color="auto"/>
                <w:left w:val="none" w:sz="0" w:space="0" w:color="auto"/>
                <w:bottom w:val="none" w:sz="0" w:space="0" w:color="auto"/>
                <w:right w:val="none" w:sz="0" w:space="0" w:color="auto"/>
              </w:divBdr>
            </w:div>
            <w:div w:id="195122031">
              <w:marLeft w:val="640"/>
              <w:marRight w:val="0"/>
              <w:marTop w:val="0"/>
              <w:marBottom w:val="0"/>
              <w:divBdr>
                <w:top w:val="none" w:sz="0" w:space="0" w:color="auto"/>
                <w:left w:val="none" w:sz="0" w:space="0" w:color="auto"/>
                <w:bottom w:val="none" w:sz="0" w:space="0" w:color="auto"/>
                <w:right w:val="none" w:sz="0" w:space="0" w:color="auto"/>
              </w:divBdr>
            </w:div>
            <w:div w:id="195781102">
              <w:marLeft w:val="640"/>
              <w:marRight w:val="0"/>
              <w:marTop w:val="0"/>
              <w:marBottom w:val="0"/>
              <w:divBdr>
                <w:top w:val="none" w:sz="0" w:space="0" w:color="auto"/>
                <w:left w:val="none" w:sz="0" w:space="0" w:color="auto"/>
                <w:bottom w:val="none" w:sz="0" w:space="0" w:color="auto"/>
                <w:right w:val="none" w:sz="0" w:space="0" w:color="auto"/>
              </w:divBdr>
            </w:div>
            <w:div w:id="195853348">
              <w:marLeft w:val="640"/>
              <w:marRight w:val="0"/>
              <w:marTop w:val="0"/>
              <w:marBottom w:val="0"/>
              <w:divBdr>
                <w:top w:val="none" w:sz="0" w:space="0" w:color="auto"/>
                <w:left w:val="none" w:sz="0" w:space="0" w:color="auto"/>
                <w:bottom w:val="none" w:sz="0" w:space="0" w:color="auto"/>
                <w:right w:val="none" w:sz="0" w:space="0" w:color="auto"/>
              </w:divBdr>
            </w:div>
            <w:div w:id="197747215">
              <w:marLeft w:val="640"/>
              <w:marRight w:val="0"/>
              <w:marTop w:val="0"/>
              <w:marBottom w:val="0"/>
              <w:divBdr>
                <w:top w:val="none" w:sz="0" w:space="0" w:color="auto"/>
                <w:left w:val="none" w:sz="0" w:space="0" w:color="auto"/>
                <w:bottom w:val="none" w:sz="0" w:space="0" w:color="auto"/>
                <w:right w:val="none" w:sz="0" w:space="0" w:color="auto"/>
              </w:divBdr>
            </w:div>
            <w:div w:id="198130377">
              <w:marLeft w:val="640"/>
              <w:marRight w:val="0"/>
              <w:marTop w:val="0"/>
              <w:marBottom w:val="0"/>
              <w:divBdr>
                <w:top w:val="none" w:sz="0" w:space="0" w:color="auto"/>
                <w:left w:val="none" w:sz="0" w:space="0" w:color="auto"/>
                <w:bottom w:val="none" w:sz="0" w:space="0" w:color="auto"/>
                <w:right w:val="none" w:sz="0" w:space="0" w:color="auto"/>
              </w:divBdr>
            </w:div>
            <w:div w:id="200090688">
              <w:marLeft w:val="640"/>
              <w:marRight w:val="0"/>
              <w:marTop w:val="0"/>
              <w:marBottom w:val="0"/>
              <w:divBdr>
                <w:top w:val="none" w:sz="0" w:space="0" w:color="auto"/>
                <w:left w:val="none" w:sz="0" w:space="0" w:color="auto"/>
                <w:bottom w:val="none" w:sz="0" w:space="0" w:color="auto"/>
                <w:right w:val="none" w:sz="0" w:space="0" w:color="auto"/>
              </w:divBdr>
            </w:div>
            <w:div w:id="200754369">
              <w:marLeft w:val="640"/>
              <w:marRight w:val="0"/>
              <w:marTop w:val="0"/>
              <w:marBottom w:val="0"/>
              <w:divBdr>
                <w:top w:val="none" w:sz="0" w:space="0" w:color="auto"/>
                <w:left w:val="none" w:sz="0" w:space="0" w:color="auto"/>
                <w:bottom w:val="none" w:sz="0" w:space="0" w:color="auto"/>
                <w:right w:val="none" w:sz="0" w:space="0" w:color="auto"/>
              </w:divBdr>
            </w:div>
            <w:div w:id="201985547">
              <w:marLeft w:val="640"/>
              <w:marRight w:val="0"/>
              <w:marTop w:val="0"/>
              <w:marBottom w:val="0"/>
              <w:divBdr>
                <w:top w:val="none" w:sz="0" w:space="0" w:color="auto"/>
                <w:left w:val="none" w:sz="0" w:space="0" w:color="auto"/>
                <w:bottom w:val="none" w:sz="0" w:space="0" w:color="auto"/>
                <w:right w:val="none" w:sz="0" w:space="0" w:color="auto"/>
              </w:divBdr>
            </w:div>
            <w:div w:id="202792454">
              <w:marLeft w:val="640"/>
              <w:marRight w:val="0"/>
              <w:marTop w:val="0"/>
              <w:marBottom w:val="0"/>
              <w:divBdr>
                <w:top w:val="none" w:sz="0" w:space="0" w:color="auto"/>
                <w:left w:val="none" w:sz="0" w:space="0" w:color="auto"/>
                <w:bottom w:val="none" w:sz="0" w:space="0" w:color="auto"/>
                <w:right w:val="none" w:sz="0" w:space="0" w:color="auto"/>
              </w:divBdr>
            </w:div>
            <w:div w:id="203292821">
              <w:marLeft w:val="640"/>
              <w:marRight w:val="0"/>
              <w:marTop w:val="0"/>
              <w:marBottom w:val="0"/>
              <w:divBdr>
                <w:top w:val="none" w:sz="0" w:space="0" w:color="auto"/>
                <w:left w:val="none" w:sz="0" w:space="0" w:color="auto"/>
                <w:bottom w:val="none" w:sz="0" w:space="0" w:color="auto"/>
                <w:right w:val="none" w:sz="0" w:space="0" w:color="auto"/>
              </w:divBdr>
            </w:div>
            <w:div w:id="203298725">
              <w:marLeft w:val="640"/>
              <w:marRight w:val="0"/>
              <w:marTop w:val="0"/>
              <w:marBottom w:val="0"/>
              <w:divBdr>
                <w:top w:val="none" w:sz="0" w:space="0" w:color="auto"/>
                <w:left w:val="none" w:sz="0" w:space="0" w:color="auto"/>
                <w:bottom w:val="none" w:sz="0" w:space="0" w:color="auto"/>
                <w:right w:val="none" w:sz="0" w:space="0" w:color="auto"/>
              </w:divBdr>
            </w:div>
            <w:div w:id="203442845">
              <w:marLeft w:val="640"/>
              <w:marRight w:val="0"/>
              <w:marTop w:val="0"/>
              <w:marBottom w:val="0"/>
              <w:divBdr>
                <w:top w:val="none" w:sz="0" w:space="0" w:color="auto"/>
                <w:left w:val="none" w:sz="0" w:space="0" w:color="auto"/>
                <w:bottom w:val="none" w:sz="0" w:space="0" w:color="auto"/>
                <w:right w:val="none" w:sz="0" w:space="0" w:color="auto"/>
              </w:divBdr>
            </w:div>
            <w:div w:id="203518907">
              <w:marLeft w:val="640"/>
              <w:marRight w:val="0"/>
              <w:marTop w:val="0"/>
              <w:marBottom w:val="0"/>
              <w:divBdr>
                <w:top w:val="none" w:sz="0" w:space="0" w:color="auto"/>
                <w:left w:val="none" w:sz="0" w:space="0" w:color="auto"/>
                <w:bottom w:val="none" w:sz="0" w:space="0" w:color="auto"/>
                <w:right w:val="none" w:sz="0" w:space="0" w:color="auto"/>
              </w:divBdr>
            </w:div>
            <w:div w:id="205610168">
              <w:marLeft w:val="640"/>
              <w:marRight w:val="0"/>
              <w:marTop w:val="0"/>
              <w:marBottom w:val="0"/>
              <w:divBdr>
                <w:top w:val="none" w:sz="0" w:space="0" w:color="auto"/>
                <w:left w:val="none" w:sz="0" w:space="0" w:color="auto"/>
                <w:bottom w:val="none" w:sz="0" w:space="0" w:color="auto"/>
                <w:right w:val="none" w:sz="0" w:space="0" w:color="auto"/>
              </w:divBdr>
            </w:div>
            <w:div w:id="205610197">
              <w:marLeft w:val="640"/>
              <w:marRight w:val="0"/>
              <w:marTop w:val="0"/>
              <w:marBottom w:val="0"/>
              <w:divBdr>
                <w:top w:val="none" w:sz="0" w:space="0" w:color="auto"/>
                <w:left w:val="none" w:sz="0" w:space="0" w:color="auto"/>
                <w:bottom w:val="none" w:sz="0" w:space="0" w:color="auto"/>
                <w:right w:val="none" w:sz="0" w:space="0" w:color="auto"/>
              </w:divBdr>
            </w:div>
            <w:div w:id="206069153">
              <w:marLeft w:val="640"/>
              <w:marRight w:val="0"/>
              <w:marTop w:val="0"/>
              <w:marBottom w:val="0"/>
              <w:divBdr>
                <w:top w:val="none" w:sz="0" w:space="0" w:color="auto"/>
                <w:left w:val="none" w:sz="0" w:space="0" w:color="auto"/>
                <w:bottom w:val="none" w:sz="0" w:space="0" w:color="auto"/>
                <w:right w:val="none" w:sz="0" w:space="0" w:color="auto"/>
              </w:divBdr>
            </w:div>
            <w:div w:id="206722989">
              <w:marLeft w:val="640"/>
              <w:marRight w:val="0"/>
              <w:marTop w:val="0"/>
              <w:marBottom w:val="0"/>
              <w:divBdr>
                <w:top w:val="none" w:sz="0" w:space="0" w:color="auto"/>
                <w:left w:val="none" w:sz="0" w:space="0" w:color="auto"/>
                <w:bottom w:val="none" w:sz="0" w:space="0" w:color="auto"/>
                <w:right w:val="none" w:sz="0" w:space="0" w:color="auto"/>
              </w:divBdr>
            </w:div>
            <w:div w:id="208568200">
              <w:marLeft w:val="640"/>
              <w:marRight w:val="0"/>
              <w:marTop w:val="0"/>
              <w:marBottom w:val="0"/>
              <w:divBdr>
                <w:top w:val="none" w:sz="0" w:space="0" w:color="auto"/>
                <w:left w:val="none" w:sz="0" w:space="0" w:color="auto"/>
                <w:bottom w:val="none" w:sz="0" w:space="0" w:color="auto"/>
                <w:right w:val="none" w:sz="0" w:space="0" w:color="auto"/>
              </w:divBdr>
            </w:div>
            <w:div w:id="208953884">
              <w:marLeft w:val="640"/>
              <w:marRight w:val="0"/>
              <w:marTop w:val="0"/>
              <w:marBottom w:val="0"/>
              <w:divBdr>
                <w:top w:val="none" w:sz="0" w:space="0" w:color="auto"/>
                <w:left w:val="none" w:sz="0" w:space="0" w:color="auto"/>
                <w:bottom w:val="none" w:sz="0" w:space="0" w:color="auto"/>
                <w:right w:val="none" w:sz="0" w:space="0" w:color="auto"/>
              </w:divBdr>
            </w:div>
            <w:div w:id="211887142">
              <w:marLeft w:val="640"/>
              <w:marRight w:val="0"/>
              <w:marTop w:val="0"/>
              <w:marBottom w:val="0"/>
              <w:divBdr>
                <w:top w:val="none" w:sz="0" w:space="0" w:color="auto"/>
                <w:left w:val="none" w:sz="0" w:space="0" w:color="auto"/>
                <w:bottom w:val="none" w:sz="0" w:space="0" w:color="auto"/>
                <w:right w:val="none" w:sz="0" w:space="0" w:color="auto"/>
              </w:divBdr>
            </w:div>
            <w:div w:id="212739284">
              <w:marLeft w:val="640"/>
              <w:marRight w:val="0"/>
              <w:marTop w:val="0"/>
              <w:marBottom w:val="0"/>
              <w:divBdr>
                <w:top w:val="none" w:sz="0" w:space="0" w:color="auto"/>
                <w:left w:val="none" w:sz="0" w:space="0" w:color="auto"/>
                <w:bottom w:val="none" w:sz="0" w:space="0" w:color="auto"/>
                <w:right w:val="none" w:sz="0" w:space="0" w:color="auto"/>
              </w:divBdr>
            </w:div>
            <w:div w:id="213977363">
              <w:marLeft w:val="640"/>
              <w:marRight w:val="0"/>
              <w:marTop w:val="0"/>
              <w:marBottom w:val="0"/>
              <w:divBdr>
                <w:top w:val="none" w:sz="0" w:space="0" w:color="auto"/>
                <w:left w:val="none" w:sz="0" w:space="0" w:color="auto"/>
                <w:bottom w:val="none" w:sz="0" w:space="0" w:color="auto"/>
                <w:right w:val="none" w:sz="0" w:space="0" w:color="auto"/>
              </w:divBdr>
            </w:div>
            <w:div w:id="214200827">
              <w:marLeft w:val="640"/>
              <w:marRight w:val="0"/>
              <w:marTop w:val="0"/>
              <w:marBottom w:val="0"/>
              <w:divBdr>
                <w:top w:val="none" w:sz="0" w:space="0" w:color="auto"/>
                <w:left w:val="none" w:sz="0" w:space="0" w:color="auto"/>
                <w:bottom w:val="none" w:sz="0" w:space="0" w:color="auto"/>
                <w:right w:val="none" w:sz="0" w:space="0" w:color="auto"/>
              </w:divBdr>
            </w:div>
            <w:div w:id="214318933">
              <w:marLeft w:val="640"/>
              <w:marRight w:val="0"/>
              <w:marTop w:val="0"/>
              <w:marBottom w:val="0"/>
              <w:divBdr>
                <w:top w:val="none" w:sz="0" w:space="0" w:color="auto"/>
                <w:left w:val="none" w:sz="0" w:space="0" w:color="auto"/>
                <w:bottom w:val="none" w:sz="0" w:space="0" w:color="auto"/>
                <w:right w:val="none" w:sz="0" w:space="0" w:color="auto"/>
              </w:divBdr>
            </w:div>
            <w:div w:id="214512411">
              <w:marLeft w:val="640"/>
              <w:marRight w:val="0"/>
              <w:marTop w:val="0"/>
              <w:marBottom w:val="0"/>
              <w:divBdr>
                <w:top w:val="none" w:sz="0" w:space="0" w:color="auto"/>
                <w:left w:val="none" w:sz="0" w:space="0" w:color="auto"/>
                <w:bottom w:val="none" w:sz="0" w:space="0" w:color="auto"/>
                <w:right w:val="none" w:sz="0" w:space="0" w:color="auto"/>
              </w:divBdr>
            </w:div>
            <w:div w:id="216866911">
              <w:marLeft w:val="640"/>
              <w:marRight w:val="0"/>
              <w:marTop w:val="0"/>
              <w:marBottom w:val="0"/>
              <w:divBdr>
                <w:top w:val="none" w:sz="0" w:space="0" w:color="auto"/>
                <w:left w:val="none" w:sz="0" w:space="0" w:color="auto"/>
                <w:bottom w:val="none" w:sz="0" w:space="0" w:color="auto"/>
                <w:right w:val="none" w:sz="0" w:space="0" w:color="auto"/>
              </w:divBdr>
            </w:div>
            <w:div w:id="217060496">
              <w:marLeft w:val="640"/>
              <w:marRight w:val="0"/>
              <w:marTop w:val="0"/>
              <w:marBottom w:val="0"/>
              <w:divBdr>
                <w:top w:val="none" w:sz="0" w:space="0" w:color="auto"/>
                <w:left w:val="none" w:sz="0" w:space="0" w:color="auto"/>
                <w:bottom w:val="none" w:sz="0" w:space="0" w:color="auto"/>
                <w:right w:val="none" w:sz="0" w:space="0" w:color="auto"/>
              </w:divBdr>
            </w:div>
            <w:div w:id="219102654">
              <w:marLeft w:val="640"/>
              <w:marRight w:val="0"/>
              <w:marTop w:val="0"/>
              <w:marBottom w:val="0"/>
              <w:divBdr>
                <w:top w:val="none" w:sz="0" w:space="0" w:color="auto"/>
                <w:left w:val="none" w:sz="0" w:space="0" w:color="auto"/>
                <w:bottom w:val="none" w:sz="0" w:space="0" w:color="auto"/>
                <w:right w:val="none" w:sz="0" w:space="0" w:color="auto"/>
              </w:divBdr>
            </w:div>
            <w:div w:id="221060160">
              <w:marLeft w:val="640"/>
              <w:marRight w:val="0"/>
              <w:marTop w:val="0"/>
              <w:marBottom w:val="0"/>
              <w:divBdr>
                <w:top w:val="none" w:sz="0" w:space="0" w:color="auto"/>
                <w:left w:val="none" w:sz="0" w:space="0" w:color="auto"/>
                <w:bottom w:val="none" w:sz="0" w:space="0" w:color="auto"/>
                <w:right w:val="none" w:sz="0" w:space="0" w:color="auto"/>
              </w:divBdr>
            </w:div>
            <w:div w:id="221252584">
              <w:marLeft w:val="640"/>
              <w:marRight w:val="0"/>
              <w:marTop w:val="0"/>
              <w:marBottom w:val="0"/>
              <w:divBdr>
                <w:top w:val="none" w:sz="0" w:space="0" w:color="auto"/>
                <w:left w:val="none" w:sz="0" w:space="0" w:color="auto"/>
                <w:bottom w:val="none" w:sz="0" w:space="0" w:color="auto"/>
                <w:right w:val="none" w:sz="0" w:space="0" w:color="auto"/>
              </w:divBdr>
            </w:div>
            <w:div w:id="221529980">
              <w:marLeft w:val="640"/>
              <w:marRight w:val="0"/>
              <w:marTop w:val="0"/>
              <w:marBottom w:val="0"/>
              <w:divBdr>
                <w:top w:val="none" w:sz="0" w:space="0" w:color="auto"/>
                <w:left w:val="none" w:sz="0" w:space="0" w:color="auto"/>
                <w:bottom w:val="none" w:sz="0" w:space="0" w:color="auto"/>
                <w:right w:val="none" w:sz="0" w:space="0" w:color="auto"/>
              </w:divBdr>
            </w:div>
            <w:div w:id="221672857">
              <w:marLeft w:val="640"/>
              <w:marRight w:val="0"/>
              <w:marTop w:val="0"/>
              <w:marBottom w:val="0"/>
              <w:divBdr>
                <w:top w:val="none" w:sz="0" w:space="0" w:color="auto"/>
                <w:left w:val="none" w:sz="0" w:space="0" w:color="auto"/>
                <w:bottom w:val="none" w:sz="0" w:space="0" w:color="auto"/>
                <w:right w:val="none" w:sz="0" w:space="0" w:color="auto"/>
              </w:divBdr>
            </w:div>
            <w:div w:id="223563750">
              <w:marLeft w:val="640"/>
              <w:marRight w:val="0"/>
              <w:marTop w:val="0"/>
              <w:marBottom w:val="0"/>
              <w:divBdr>
                <w:top w:val="none" w:sz="0" w:space="0" w:color="auto"/>
                <w:left w:val="none" w:sz="0" w:space="0" w:color="auto"/>
                <w:bottom w:val="none" w:sz="0" w:space="0" w:color="auto"/>
                <w:right w:val="none" w:sz="0" w:space="0" w:color="auto"/>
              </w:divBdr>
            </w:div>
            <w:div w:id="224142477">
              <w:marLeft w:val="640"/>
              <w:marRight w:val="0"/>
              <w:marTop w:val="0"/>
              <w:marBottom w:val="0"/>
              <w:divBdr>
                <w:top w:val="none" w:sz="0" w:space="0" w:color="auto"/>
                <w:left w:val="none" w:sz="0" w:space="0" w:color="auto"/>
                <w:bottom w:val="none" w:sz="0" w:space="0" w:color="auto"/>
                <w:right w:val="none" w:sz="0" w:space="0" w:color="auto"/>
              </w:divBdr>
            </w:div>
            <w:div w:id="224754991">
              <w:marLeft w:val="640"/>
              <w:marRight w:val="0"/>
              <w:marTop w:val="0"/>
              <w:marBottom w:val="0"/>
              <w:divBdr>
                <w:top w:val="none" w:sz="0" w:space="0" w:color="auto"/>
                <w:left w:val="none" w:sz="0" w:space="0" w:color="auto"/>
                <w:bottom w:val="none" w:sz="0" w:space="0" w:color="auto"/>
                <w:right w:val="none" w:sz="0" w:space="0" w:color="auto"/>
              </w:divBdr>
            </w:div>
            <w:div w:id="225726857">
              <w:marLeft w:val="640"/>
              <w:marRight w:val="0"/>
              <w:marTop w:val="0"/>
              <w:marBottom w:val="0"/>
              <w:divBdr>
                <w:top w:val="none" w:sz="0" w:space="0" w:color="auto"/>
                <w:left w:val="none" w:sz="0" w:space="0" w:color="auto"/>
                <w:bottom w:val="none" w:sz="0" w:space="0" w:color="auto"/>
                <w:right w:val="none" w:sz="0" w:space="0" w:color="auto"/>
              </w:divBdr>
            </w:div>
            <w:div w:id="226457087">
              <w:marLeft w:val="640"/>
              <w:marRight w:val="0"/>
              <w:marTop w:val="0"/>
              <w:marBottom w:val="0"/>
              <w:divBdr>
                <w:top w:val="none" w:sz="0" w:space="0" w:color="auto"/>
                <w:left w:val="none" w:sz="0" w:space="0" w:color="auto"/>
                <w:bottom w:val="none" w:sz="0" w:space="0" w:color="auto"/>
                <w:right w:val="none" w:sz="0" w:space="0" w:color="auto"/>
              </w:divBdr>
            </w:div>
            <w:div w:id="226503461">
              <w:marLeft w:val="640"/>
              <w:marRight w:val="0"/>
              <w:marTop w:val="0"/>
              <w:marBottom w:val="0"/>
              <w:divBdr>
                <w:top w:val="none" w:sz="0" w:space="0" w:color="auto"/>
                <w:left w:val="none" w:sz="0" w:space="0" w:color="auto"/>
                <w:bottom w:val="none" w:sz="0" w:space="0" w:color="auto"/>
                <w:right w:val="none" w:sz="0" w:space="0" w:color="auto"/>
              </w:divBdr>
            </w:div>
            <w:div w:id="226578618">
              <w:marLeft w:val="640"/>
              <w:marRight w:val="0"/>
              <w:marTop w:val="0"/>
              <w:marBottom w:val="0"/>
              <w:divBdr>
                <w:top w:val="none" w:sz="0" w:space="0" w:color="auto"/>
                <w:left w:val="none" w:sz="0" w:space="0" w:color="auto"/>
                <w:bottom w:val="none" w:sz="0" w:space="0" w:color="auto"/>
                <w:right w:val="none" w:sz="0" w:space="0" w:color="auto"/>
              </w:divBdr>
            </w:div>
            <w:div w:id="227306492">
              <w:marLeft w:val="640"/>
              <w:marRight w:val="0"/>
              <w:marTop w:val="0"/>
              <w:marBottom w:val="0"/>
              <w:divBdr>
                <w:top w:val="none" w:sz="0" w:space="0" w:color="auto"/>
                <w:left w:val="none" w:sz="0" w:space="0" w:color="auto"/>
                <w:bottom w:val="none" w:sz="0" w:space="0" w:color="auto"/>
                <w:right w:val="none" w:sz="0" w:space="0" w:color="auto"/>
              </w:divBdr>
            </w:div>
            <w:div w:id="227572381">
              <w:marLeft w:val="640"/>
              <w:marRight w:val="0"/>
              <w:marTop w:val="0"/>
              <w:marBottom w:val="0"/>
              <w:divBdr>
                <w:top w:val="none" w:sz="0" w:space="0" w:color="auto"/>
                <w:left w:val="none" w:sz="0" w:space="0" w:color="auto"/>
                <w:bottom w:val="none" w:sz="0" w:space="0" w:color="auto"/>
                <w:right w:val="none" w:sz="0" w:space="0" w:color="auto"/>
              </w:divBdr>
            </w:div>
            <w:div w:id="228805341">
              <w:marLeft w:val="640"/>
              <w:marRight w:val="0"/>
              <w:marTop w:val="0"/>
              <w:marBottom w:val="0"/>
              <w:divBdr>
                <w:top w:val="none" w:sz="0" w:space="0" w:color="auto"/>
                <w:left w:val="none" w:sz="0" w:space="0" w:color="auto"/>
                <w:bottom w:val="none" w:sz="0" w:space="0" w:color="auto"/>
                <w:right w:val="none" w:sz="0" w:space="0" w:color="auto"/>
              </w:divBdr>
            </w:div>
            <w:div w:id="229119615">
              <w:marLeft w:val="640"/>
              <w:marRight w:val="0"/>
              <w:marTop w:val="0"/>
              <w:marBottom w:val="0"/>
              <w:divBdr>
                <w:top w:val="none" w:sz="0" w:space="0" w:color="auto"/>
                <w:left w:val="none" w:sz="0" w:space="0" w:color="auto"/>
                <w:bottom w:val="none" w:sz="0" w:space="0" w:color="auto"/>
                <w:right w:val="none" w:sz="0" w:space="0" w:color="auto"/>
              </w:divBdr>
            </w:div>
            <w:div w:id="230047144">
              <w:marLeft w:val="640"/>
              <w:marRight w:val="0"/>
              <w:marTop w:val="0"/>
              <w:marBottom w:val="0"/>
              <w:divBdr>
                <w:top w:val="none" w:sz="0" w:space="0" w:color="auto"/>
                <w:left w:val="none" w:sz="0" w:space="0" w:color="auto"/>
                <w:bottom w:val="none" w:sz="0" w:space="0" w:color="auto"/>
                <w:right w:val="none" w:sz="0" w:space="0" w:color="auto"/>
              </w:divBdr>
            </w:div>
            <w:div w:id="230389624">
              <w:marLeft w:val="640"/>
              <w:marRight w:val="0"/>
              <w:marTop w:val="0"/>
              <w:marBottom w:val="0"/>
              <w:divBdr>
                <w:top w:val="none" w:sz="0" w:space="0" w:color="auto"/>
                <w:left w:val="none" w:sz="0" w:space="0" w:color="auto"/>
                <w:bottom w:val="none" w:sz="0" w:space="0" w:color="auto"/>
                <w:right w:val="none" w:sz="0" w:space="0" w:color="auto"/>
              </w:divBdr>
            </w:div>
            <w:div w:id="232787891">
              <w:marLeft w:val="640"/>
              <w:marRight w:val="0"/>
              <w:marTop w:val="0"/>
              <w:marBottom w:val="0"/>
              <w:divBdr>
                <w:top w:val="none" w:sz="0" w:space="0" w:color="auto"/>
                <w:left w:val="none" w:sz="0" w:space="0" w:color="auto"/>
                <w:bottom w:val="none" w:sz="0" w:space="0" w:color="auto"/>
                <w:right w:val="none" w:sz="0" w:space="0" w:color="auto"/>
              </w:divBdr>
            </w:div>
            <w:div w:id="232936841">
              <w:marLeft w:val="640"/>
              <w:marRight w:val="0"/>
              <w:marTop w:val="0"/>
              <w:marBottom w:val="0"/>
              <w:divBdr>
                <w:top w:val="none" w:sz="0" w:space="0" w:color="auto"/>
                <w:left w:val="none" w:sz="0" w:space="0" w:color="auto"/>
                <w:bottom w:val="none" w:sz="0" w:space="0" w:color="auto"/>
                <w:right w:val="none" w:sz="0" w:space="0" w:color="auto"/>
              </w:divBdr>
            </w:div>
            <w:div w:id="233784408">
              <w:marLeft w:val="640"/>
              <w:marRight w:val="0"/>
              <w:marTop w:val="0"/>
              <w:marBottom w:val="0"/>
              <w:divBdr>
                <w:top w:val="none" w:sz="0" w:space="0" w:color="auto"/>
                <w:left w:val="none" w:sz="0" w:space="0" w:color="auto"/>
                <w:bottom w:val="none" w:sz="0" w:space="0" w:color="auto"/>
                <w:right w:val="none" w:sz="0" w:space="0" w:color="auto"/>
              </w:divBdr>
            </w:div>
            <w:div w:id="234971677">
              <w:marLeft w:val="640"/>
              <w:marRight w:val="0"/>
              <w:marTop w:val="0"/>
              <w:marBottom w:val="0"/>
              <w:divBdr>
                <w:top w:val="none" w:sz="0" w:space="0" w:color="auto"/>
                <w:left w:val="none" w:sz="0" w:space="0" w:color="auto"/>
                <w:bottom w:val="none" w:sz="0" w:space="0" w:color="auto"/>
                <w:right w:val="none" w:sz="0" w:space="0" w:color="auto"/>
              </w:divBdr>
            </w:div>
            <w:div w:id="234972008">
              <w:marLeft w:val="640"/>
              <w:marRight w:val="0"/>
              <w:marTop w:val="0"/>
              <w:marBottom w:val="0"/>
              <w:divBdr>
                <w:top w:val="none" w:sz="0" w:space="0" w:color="auto"/>
                <w:left w:val="none" w:sz="0" w:space="0" w:color="auto"/>
                <w:bottom w:val="none" w:sz="0" w:space="0" w:color="auto"/>
                <w:right w:val="none" w:sz="0" w:space="0" w:color="auto"/>
              </w:divBdr>
            </w:div>
            <w:div w:id="235744627">
              <w:marLeft w:val="640"/>
              <w:marRight w:val="0"/>
              <w:marTop w:val="0"/>
              <w:marBottom w:val="0"/>
              <w:divBdr>
                <w:top w:val="none" w:sz="0" w:space="0" w:color="auto"/>
                <w:left w:val="none" w:sz="0" w:space="0" w:color="auto"/>
                <w:bottom w:val="none" w:sz="0" w:space="0" w:color="auto"/>
                <w:right w:val="none" w:sz="0" w:space="0" w:color="auto"/>
              </w:divBdr>
            </w:div>
            <w:div w:id="236404490">
              <w:marLeft w:val="640"/>
              <w:marRight w:val="0"/>
              <w:marTop w:val="0"/>
              <w:marBottom w:val="0"/>
              <w:divBdr>
                <w:top w:val="none" w:sz="0" w:space="0" w:color="auto"/>
                <w:left w:val="none" w:sz="0" w:space="0" w:color="auto"/>
                <w:bottom w:val="none" w:sz="0" w:space="0" w:color="auto"/>
                <w:right w:val="none" w:sz="0" w:space="0" w:color="auto"/>
              </w:divBdr>
            </w:div>
            <w:div w:id="236718276">
              <w:marLeft w:val="640"/>
              <w:marRight w:val="0"/>
              <w:marTop w:val="0"/>
              <w:marBottom w:val="0"/>
              <w:divBdr>
                <w:top w:val="none" w:sz="0" w:space="0" w:color="auto"/>
                <w:left w:val="none" w:sz="0" w:space="0" w:color="auto"/>
                <w:bottom w:val="none" w:sz="0" w:space="0" w:color="auto"/>
                <w:right w:val="none" w:sz="0" w:space="0" w:color="auto"/>
              </w:divBdr>
            </w:div>
            <w:div w:id="237640357">
              <w:marLeft w:val="640"/>
              <w:marRight w:val="0"/>
              <w:marTop w:val="0"/>
              <w:marBottom w:val="0"/>
              <w:divBdr>
                <w:top w:val="none" w:sz="0" w:space="0" w:color="auto"/>
                <w:left w:val="none" w:sz="0" w:space="0" w:color="auto"/>
                <w:bottom w:val="none" w:sz="0" w:space="0" w:color="auto"/>
                <w:right w:val="none" w:sz="0" w:space="0" w:color="auto"/>
              </w:divBdr>
            </w:div>
            <w:div w:id="238908186">
              <w:marLeft w:val="640"/>
              <w:marRight w:val="0"/>
              <w:marTop w:val="0"/>
              <w:marBottom w:val="0"/>
              <w:divBdr>
                <w:top w:val="none" w:sz="0" w:space="0" w:color="auto"/>
                <w:left w:val="none" w:sz="0" w:space="0" w:color="auto"/>
                <w:bottom w:val="none" w:sz="0" w:space="0" w:color="auto"/>
                <w:right w:val="none" w:sz="0" w:space="0" w:color="auto"/>
              </w:divBdr>
            </w:div>
            <w:div w:id="239146357">
              <w:marLeft w:val="640"/>
              <w:marRight w:val="0"/>
              <w:marTop w:val="0"/>
              <w:marBottom w:val="0"/>
              <w:divBdr>
                <w:top w:val="none" w:sz="0" w:space="0" w:color="auto"/>
                <w:left w:val="none" w:sz="0" w:space="0" w:color="auto"/>
                <w:bottom w:val="none" w:sz="0" w:space="0" w:color="auto"/>
                <w:right w:val="none" w:sz="0" w:space="0" w:color="auto"/>
              </w:divBdr>
            </w:div>
            <w:div w:id="241647732">
              <w:marLeft w:val="640"/>
              <w:marRight w:val="0"/>
              <w:marTop w:val="0"/>
              <w:marBottom w:val="0"/>
              <w:divBdr>
                <w:top w:val="none" w:sz="0" w:space="0" w:color="auto"/>
                <w:left w:val="none" w:sz="0" w:space="0" w:color="auto"/>
                <w:bottom w:val="none" w:sz="0" w:space="0" w:color="auto"/>
                <w:right w:val="none" w:sz="0" w:space="0" w:color="auto"/>
              </w:divBdr>
            </w:div>
            <w:div w:id="242036855">
              <w:marLeft w:val="640"/>
              <w:marRight w:val="0"/>
              <w:marTop w:val="0"/>
              <w:marBottom w:val="0"/>
              <w:divBdr>
                <w:top w:val="none" w:sz="0" w:space="0" w:color="auto"/>
                <w:left w:val="none" w:sz="0" w:space="0" w:color="auto"/>
                <w:bottom w:val="none" w:sz="0" w:space="0" w:color="auto"/>
                <w:right w:val="none" w:sz="0" w:space="0" w:color="auto"/>
              </w:divBdr>
            </w:div>
            <w:div w:id="242490798">
              <w:marLeft w:val="640"/>
              <w:marRight w:val="0"/>
              <w:marTop w:val="0"/>
              <w:marBottom w:val="0"/>
              <w:divBdr>
                <w:top w:val="none" w:sz="0" w:space="0" w:color="auto"/>
                <w:left w:val="none" w:sz="0" w:space="0" w:color="auto"/>
                <w:bottom w:val="none" w:sz="0" w:space="0" w:color="auto"/>
                <w:right w:val="none" w:sz="0" w:space="0" w:color="auto"/>
              </w:divBdr>
            </w:div>
            <w:div w:id="242879441">
              <w:marLeft w:val="640"/>
              <w:marRight w:val="0"/>
              <w:marTop w:val="0"/>
              <w:marBottom w:val="0"/>
              <w:divBdr>
                <w:top w:val="none" w:sz="0" w:space="0" w:color="auto"/>
                <w:left w:val="none" w:sz="0" w:space="0" w:color="auto"/>
                <w:bottom w:val="none" w:sz="0" w:space="0" w:color="auto"/>
                <w:right w:val="none" w:sz="0" w:space="0" w:color="auto"/>
              </w:divBdr>
            </w:div>
            <w:div w:id="246158045">
              <w:marLeft w:val="640"/>
              <w:marRight w:val="0"/>
              <w:marTop w:val="0"/>
              <w:marBottom w:val="0"/>
              <w:divBdr>
                <w:top w:val="none" w:sz="0" w:space="0" w:color="auto"/>
                <w:left w:val="none" w:sz="0" w:space="0" w:color="auto"/>
                <w:bottom w:val="none" w:sz="0" w:space="0" w:color="auto"/>
                <w:right w:val="none" w:sz="0" w:space="0" w:color="auto"/>
              </w:divBdr>
            </w:div>
            <w:div w:id="246498279">
              <w:marLeft w:val="640"/>
              <w:marRight w:val="0"/>
              <w:marTop w:val="0"/>
              <w:marBottom w:val="0"/>
              <w:divBdr>
                <w:top w:val="none" w:sz="0" w:space="0" w:color="auto"/>
                <w:left w:val="none" w:sz="0" w:space="0" w:color="auto"/>
                <w:bottom w:val="none" w:sz="0" w:space="0" w:color="auto"/>
                <w:right w:val="none" w:sz="0" w:space="0" w:color="auto"/>
              </w:divBdr>
            </w:div>
            <w:div w:id="247272328">
              <w:marLeft w:val="640"/>
              <w:marRight w:val="0"/>
              <w:marTop w:val="0"/>
              <w:marBottom w:val="0"/>
              <w:divBdr>
                <w:top w:val="none" w:sz="0" w:space="0" w:color="auto"/>
                <w:left w:val="none" w:sz="0" w:space="0" w:color="auto"/>
                <w:bottom w:val="none" w:sz="0" w:space="0" w:color="auto"/>
                <w:right w:val="none" w:sz="0" w:space="0" w:color="auto"/>
              </w:divBdr>
            </w:div>
            <w:div w:id="247887473">
              <w:marLeft w:val="640"/>
              <w:marRight w:val="0"/>
              <w:marTop w:val="0"/>
              <w:marBottom w:val="0"/>
              <w:divBdr>
                <w:top w:val="none" w:sz="0" w:space="0" w:color="auto"/>
                <w:left w:val="none" w:sz="0" w:space="0" w:color="auto"/>
                <w:bottom w:val="none" w:sz="0" w:space="0" w:color="auto"/>
                <w:right w:val="none" w:sz="0" w:space="0" w:color="auto"/>
              </w:divBdr>
            </w:div>
            <w:div w:id="249050801">
              <w:marLeft w:val="640"/>
              <w:marRight w:val="0"/>
              <w:marTop w:val="0"/>
              <w:marBottom w:val="0"/>
              <w:divBdr>
                <w:top w:val="none" w:sz="0" w:space="0" w:color="auto"/>
                <w:left w:val="none" w:sz="0" w:space="0" w:color="auto"/>
                <w:bottom w:val="none" w:sz="0" w:space="0" w:color="auto"/>
                <w:right w:val="none" w:sz="0" w:space="0" w:color="auto"/>
              </w:divBdr>
            </w:div>
            <w:div w:id="249895863">
              <w:marLeft w:val="640"/>
              <w:marRight w:val="0"/>
              <w:marTop w:val="0"/>
              <w:marBottom w:val="0"/>
              <w:divBdr>
                <w:top w:val="none" w:sz="0" w:space="0" w:color="auto"/>
                <w:left w:val="none" w:sz="0" w:space="0" w:color="auto"/>
                <w:bottom w:val="none" w:sz="0" w:space="0" w:color="auto"/>
                <w:right w:val="none" w:sz="0" w:space="0" w:color="auto"/>
              </w:divBdr>
            </w:div>
            <w:div w:id="250243796">
              <w:marLeft w:val="640"/>
              <w:marRight w:val="0"/>
              <w:marTop w:val="0"/>
              <w:marBottom w:val="0"/>
              <w:divBdr>
                <w:top w:val="none" w:sz="0" w:space="0" w:color="auto"/>
                <w:left w:val="none" w:sz="0" w:space="0" w:color="auto"/>
                <w:bottom w:val="none" w:sz="0" w:space="0" w:color="auto"/>
                <w:right w:val="none" w:sz="0" w:space="0" w:color="auto"/>
              </w:divBdr>
            </w:div>
            <w:div w:id="251863754">
              <w:marLeft w:val="640"/>
              <w:marRight w:val="0"/>
              <w:marTop w:val="0"/>
              <w:marBottom w:val="0"/>
              <w:divBdr>
                <w:top w:val="none" w:sz="0" w:space="0" w:color="auto"/>
                <w:left w:val="none" w:sz="0" w:space="0" w:color="auto"/>
                <w:bottom w:val="none" w:sz="0" w:space="0" w:color="auto"/>
                <w:right w:val="none" w:sz="0" w:space="0" w:color="auto"/>
              </w:divBdr>
            </w:div>
            <w:div w:id="253831084">
              <w:marLeft w:val="640"/>
              <w:marRight w:val="0"/>
              <w:marTop w:val="0"/>
              <w:marBottom w:val="0"/>
              <w:divBdr>
                <w:top w:val="none" w:sz="0" w:space="0" w:color="auto"/>
                <w:left w:val="none" w:sz="0" w:space="0" w:color="auto"/>
                <w:bottom w:val="none" w:sz="0" w:space="0" w:color="auto"/>
                <w:right w:val="none" w:sz="0" w:space="0" w:color="auto"/>
              </w:divBdr>
            </w:div>
            <w:div w:id="254095691">
              <w:marLeft w:val="640"/>
              <w:marRight w:val="0"/>
              <w:marTop w:val="0"/>
              <w:marBottom w:val="0"/>
              <w:divBdr>
                <w:top w:val="none" w:sz="0" w:space="0" w:color="auto"/>
                <w:left w:val="none" w:sz="0" w:space="0" w:color="auto"/>
                <w:bottom w:val="none" w:sz="0" w:space="0" w:color="auto"/>
                <w:right w:val="none" w:sz="0" w:space="0" w:color="auto"/>
              </w:divBdr>
            </w:div>
            <w:div w:id="254440484">
              <w:marLeft w:val="640"/>
              <w:marRight w:val="0"/>
              <w:marTop w:val="0"/>
              <w:marBottom w:val="0"/>
              <w:divBdr>
                <w:top w:val="none" w:sz="0" w:space="0" w:color="auto"/>
                <w:left w:val="none" w:sz="0" w:space="0" w:color="auto"/>
                <w:bottom w:val="none" w:sz="0" w:space="0" w:color="auto"/>
                <w:right w:val="none" w:sz="0" w:space="0" w:color="auto"/>
              </w:divBdr>
            </w:div>
            <w:div w:id="255136872">
              <w:marLeft w:val="640"/>
              <w:marRight w:val="0"/>
              <w:marTop w:val="0"/>
              <w:marBottom w:val="0"/>
              <w:divBdr>
                <w:top w:val="none" w:sz="0" w:space="0" w:color="auto"/>
                <w:left w:val="none" w:sz="0" w:space="0" w:color="auto"/>
                <w:bottom w:val="none" w:sz="0" w:space="0" w:color="auto"/>
                <w:right w:val="none" w:sz="0" w:space="0" w:color="auto"/>
              </w:divBdr>
            </w:div>
            <w:div w:id="255554372">
              <w:marLeft w:val="640"/>
              <w:marRight w:val="0"/>
              <w:marTop w:val="0"/>
              <w:marBottom w:val="0"/>
              <w:divBdr>
                <w:top w:val="none" w:sz="0" w:space="0" w:color="auto"/>
                <w:left w:val="none" w:sz="0" w:space="0" w:color="auto"/>
                <w:bottom w:val="none" w:sz="0" w:space="0" w:color="auto"/>
                <w:right w:val="none" w:sz="0" w:space="0" w:color="auto"/>
              </w:divBdr>
            </w:div>
            <w:div w:id="257294888">
              <w:marLeft w:val="640"/>
              <w:marRight w:val="0"/>
              <w:marTop w:val="0"/>
              <w:marBottom w:val="0"/>
              <w:divBdr>
                <w:top w:val="none" w:sz="0" w:space="0" w:color="auto"/>
                <w:left w:val="none" w:sz="0" w:space="0" w:color="auto"/>
                <w:bottom w:val="none" w:sz="0" w:space="0" w:color="auto"/>
                <w:right w:val="none" w:sz="0" w:space="0" w:color="auto"/>
              </w:divBdr>
            </w:div>
            <w:div w:id="257376252">
              <w:marLeft w:val="640"/>
              <w:marRight w:val="0"/>
              <w:marTop w:val="0"/>
              <w:marBottom w:val="0"/>
              <w:divBdr>
                <w:top w:val="none" w:sz="0" w:space="0" w:color="auto"/>
                <w:left w:val="none" w:sz="0" w:space="0" w:color="auto"/>
                <w:bottom w:val="none" w:sz="0" w:space="0" w:color="auto"/>
                <w:right w:val="none" w:sz="0" w:space="0" w:color="auto"/>
              </w:divBdr>
            </w:div>
            <w:div w:id="257520006">
              <w:marLeft w:val="640"/>
              <w:marRight w:val="0"/>
              <w:marTop w:val="0"/>
              <w:marBottom w:val="0"/>
              <w:divBdr>
                <w:top w:val="none" w:sz="0" w:space="0" w:color="auto"/>
                <w:left w:val="none" w:sz="0" w:space="0" w:color="auto"/>
                <w:bottom w:val="none" w:sz="0" w:space="0" w:color="auto"/>
                <w:right w:val="none" w:sz="0" w:space="0" w:color="auto"/>
              </w:divBdr>
            </w:div>
            <w:div w:id="257835640">
              <w:marLeft w:val="640"/>
              <w:marRight w:val="0"/>
              <w:marTop w:val="0"/>
              <w:marBottom w:val="0"/>
              <w:divBdr>
                <w:top w:val="none" w:sz="0" w:space="0" w:color="auto"/>
                <w:left w:val="none" w:sz="0" w:space="0" w:color="auto"/>
                <w:bottom w:val="none" w:sz="0" w:space="0" w:color="auto"/>
                <w:right w:val="none" w:sz="0" w:space="0" w:color="auto"/>
              </w:divBdr>
            </w:div>
            <w:div w:id="257954267">
              <w:marLeft w:val="640"/>
              <w:marRight w:val="0"/>
              <w:marTop w:val="0"/>
              <w:marBottom w:val="0"/>
              <w:divBdr>
                <w:top w:val="none" w:sz="0" w:space="0" w:color="auto"/>
                <w:left w:val="none" w:sz="0" w:space="0" w:color="auto"/>
                <w:bottom w:val="none" w:sz="0" w:space="0" w:color="auto"/>
                <w:right w:val="none" w:sz="0" w:space="0" w:color="auto"/>
              </w:divBdr>
            </w:div>
            <w:div w:id="258097978">
              <w:marLeft w:val="640"/>
              <w:marRight w:val="0"/>
              <w:marTop w:val="0"/>
              <w:marBottom w:val="0"/>
              <w:divBdr>
                <w:top w:val="none" w:sz="0" w:space="0" w:color="auto"/>
                <w:left w:val="none" w:sz="0" w:space="0" w:color="auto"/>
                <w:bottom w:val="none" w:sz="0" w:space="0" w:color="auto"/>
                <w:right w:val="none" w:sz="0" w:space="0" w:color="auto"/>
              </w:divBdr>
            </w:div>
            <w:div w:id="258761974">
              <w:marLeft w:val="640"/>
              <w:marRight w:val="0"/>
              <w:marTop w:val="0"/>
              <w:marBottom w:val="0"/>
              <w:divBdr>
                <w:top w:val="none" w:sz="0" w:space="0" w:color="auto"/>
                <w:left w:val="none" w:sz="0" w:space="0" w:color="auto"/>
                <w:bottom w:val="none" w:sz="0" w:space="0" w:color="auto"/>
                <w:right w:val="none" w:sz="0" w:space="0" w:color="auto"/>
              </w:divBdr>
            </w:div>
            <w:div w:id="259990056">
              <w:marLeft w:val="640"/>
              <w:marRight w:val="0"/>
              <w:marTop w:val="0"/>
              <w:marBottom w:val="0"/>
              <w:divBdr>
                <w:top w:val="none" w:sz="0" w:space="0" w:color="auto"/>
                <w:left w:val="none" w:sz="0" w:space="0" w:color="auto"/>
                <w:bottom w:val="none" w:sz="0" w:space="0" w:color="auto"/>
                <w:right w:val="none" w:sz="0" w:space="0" w:color="auto"/>
              </w:divBdr>
            </w:div>
            <w:div w:id="260724480">
              <w:marLeft w:val="640"/>
              <w:marRight w:val="0"/>
              <w:marTop w:val="0"/>
              <w:marBottom w:val="0"/>
              <w:divBdr>
                <w:top w:val="none" w:sz="0" w:space="0" w:color="auto"/>
                <w:left w:val="none" w:sz="0" w:space="0" w:color="auto"/>
                <w:bottom w:val="none" w:sz="0" w:space="0" w:color="auto"/>
                <w:right w:val="none" w:sz="0" w:space="0" w:color="auto"/>
              </w:divBdr>
            </w:div>
            <w:div w:id="261114794">
              <w:marLeft w:val="640"/>
              <w:marRight w:val="0"/>
              <w:marTop w:val="0"/>
              <w:marBottom w:val="0"/>
              <w:divBdr>
                <w:top w:val="none" w:sz="0" w:space="0" w:color="auto"/>
                <w:left w:val="none" w:sz="0" w:space="0" w:color="auto"/>
                <w:bottom w:val="none" w:sz="0" w:space="0" w:color="auto"/>
                <w:right w:val="none" w:sz="0" w:space="0" w:color="auto"/>
              </w:divBdr>
            </w:div>
            <w:div w:id="264070871">
              <w:marLeft w:val="640"/>
              <w:marRight w:val="0"/>
              <w:marTop w:val="0"/>
              <w:marBottom w:val="0"/>
              <w:divBdr>
                <w:top w:val="none" w:sz="0" w:space="0" w:color="auto"/>
                <w:left w:val="none" w:sz="0" w:space="0" w:color="auto"/>
                <w:bottom w:val="none" w:sz="0" w:space="0" w:color="auto"/>
                <w:right w:val="none" w:sz="0" w:space="0" w:color="auto"/>
              </w:divBdr>
            </w:div>
            <w:div w:id="264265391">
              <w:marLeft w:val="640"/>
              <w:marRight w:val="0"/>
              <w:marTop w:val="0"/>
              <w:marBottom w:val="0"/>
              <w:divBdr>
                <w:top w:val="none" w:sz="0" w:space="0" w:color="auto"/>
                <w:left w:val="none" w:sz="0" w:space="0" w:color="auto"/>
                <w:bottom w:val="none" w:sz="0" w:space="0" w:color="auto"/>
                <w:right w:val="none" w:sz="0" w:space="0" w:color="auto"/>
              </w:divBdr>
            </w:div>
            <w:div w:id="265309838">
              <w:marLeft w:val="640"/>
              <w:marRight w:val="0"/>
              <w:marTop w:val="0"/>
              <w:marBottom w:val="0"/>
              <w:divBdr>
                <w:top w:val="none" w:sz="0" w:space="0" w:color="auto"/>
                <w:left w:val="none" w:sz="0" w:space="0" w:color="auto"/>
                <w:bottom w:val="none" w:sz="0" w:space="0" w:color="auto"/>
                <w:right w:val="none" w:sz="0" w:space="0" w:color="auto"/>
              </w:divBdr>
            </w:div>
            <w:div w:id="266498517">
              <w:marLeft w:val="640"/>
              <w:marRight w:val="0"/>
              <w:marTop w:val="0"/>
              <w:marBottom w:val="0"/>
              <w:divBdr>
                <w:top w:val="none" w:sz="0" w:space="0" w:color="auto"/>
                <w:left w:val="none" w:sz="0" w:space="0" w:color="auto"/>
                <w:bottom w:val="none" w:sz="0" w:space="0" w:color="auto"/>
                <w:right w:val="none" w:sz="0" w:space="0" w:color="auto"/>
              </w:divBdr>
            </w:div>
            <w:div w:id="267667110">
              <w:marLeft w:val="640"/>
              <w:marRight w:val="0"/>
              <w:marTop w:val="0"/>
              <w:marBottom w:val="0"/>
              <w:divBdr>
                <w:top w:val="none" w:sz="0" w:space="0" w:color="auto"/>
                <w:left w:val="none" w:sz="0" w:space="0" w:color="auto"/>
                <w:bottom w:val="none" w:sz="0" w:space="0" w:color="auto"/>
                <w:right w:val="none" w:sz="0" w:space="0" w:color="auto"/>
              </w:divBdr>
            </w:div>
            <w:div w:id="268195506">
              <w:marLeft w:val="640"/>
              <w:marRight w:val="0"/>
              <w:marTop w:val="0"/>
              <w:marBottom w:val="0"/>
              <w:divBdr>
                <w:top w:val="none" w:sz="0" w:space="0" w:color="auto"/>
                <w:left w:val="none" w:sz="0" w:space="0" w:color="auto"/>
                <w:bottom w:val="none" w:sz="0" w:space="0" w:color="auto"/>
                <w:right w:val="none" w:sz="0" w:space="0" w:color="auto"/>
              </w:divBdr>
            </w:div>
            <w:div w:id="268317989">
              <w:marLeft w:val="640"/>
              <w:marRight w:val="0"/>
              <w:marTop w:val="0"/>
              <w:marBottom w:val="0"/>
              <w:divBdr>
                <w:top w:val="none" w:sz="0" w:space="0" w:color="auto"/>
                <w:left w:val="none" w:sz="0" w:space="0" w:color="auto"/>
                <w:bottom w:val="none" w:sz="0" w:space="0" w:color="auto"/>
                <w:right w:val="none" w:sz="0" w:space="0" w:color="auto"/>
              </w:divBdr>
            </w:div>
            <w:div w:id="268512222">
              <w:marLeft w:val="640"/>
              <w:marRight w:val="0"/>
              <w:marTop w:val="0"/>
              <w:marBottom w:val="0"/>
              <w:divBdr>
                <w:top w:val="none" w:sz="0" w:space="0" w:color="auto"/>
                <w:left w:val="none" w:sz="0" w:space="0" w:color="auto"/>
                <w:bottom w:val="none" w:sz="0" w:space="0" w:color="auto"/>
                <w:right w:val="none" w:sz="0" w:space="0" w:color="auto"/>
              </w:divBdr>
            </w:div>
            <w:div w:id="268853262">
              <w:marLeft w:val="640"/>
              <w:marRight w:val="0"/>
              <w:marTop w:val="0"/>
              <w:marBottom w:val="0"/>
              <w:divBdr>
                <w:top w:val="none" w:sz="0" w:space="0" w:color="auto"/>
                <w:left w:val="none" w:sz="0" w:space="0" w:color="auto"/>
                <w:bottom w:val="none" w:sz="0" w:space="0" w:color="auto"/>
                <w:right w:val="none" w:sz="0" w:space="0" w:color="auto"/>
              </w:divBdr>
            </w:div>
            <w:div w:id="269092011">
              <w:marLeft w:val="640"/>
              <w:marRight w:val="0"/>
              <w:marTop w:val="0"/>
              <w:marBottom w:val="0"/>
              <w:divBdr>
                <w:top w:val="none" w:sz="0" w:space="0" w:color="auto"/>
                <w:left w:val="none" w:sz="0" w:space="0" w:color="auto"/>
                <w:bottom w:val="none" w:sz="0" w:space="0" w:color="auto"/>
                <w:right w:val="none" w:sz="0" w:space="0" w:color="auto"/>
              </w:divBdr>
            </w:div>
            <w:div w:id="269550285">
              <w:marLeft w:val="640"/>
              <w:marRight w:val="0"/>
              <w:marTop w:val="0"/>
              <w:marBottom w:val="0"/>
              <w:divBdr>
                <w:top w:val="none" w:sz="0" w:space="0" w:color="auto"/>
                <w:left w:val="none" w:sz="0" w:space="0" w:color="auto"/>
                <w:bottom w:val="none" w:sz="0" w:space="0" w:color="auto"/>
                <w:right w:val="none" w:sz="0" w:space="0" w:color="auto"/>
              </w:divBdr>
            </w:div>
            <w:div w:id="270015083">
              <w:marLeft w:val="640"/>
              <w:marRight w:val="0"/>
              <w:marTop w:val="0"/>
              <w:marBottom w:val="0"/>
              <w:divBdr>
                <w:top w:val="none" w:sz="0" w:space="0" w:color="auto"/>
                <w:left w:val="none" w:sz="0" w:space="0" w:color="auto"/>
                <w:bottom w:val="none" w:sz="0" w:space="0" w:color="auto"/>
                <w:right w:val="none" w:sz="0" w:space="0" w:color="auto"/>
              </w:divBdr>
            </w:div>
            <w:div w:id="272517221">
              <w:marLeft w:val="640"/>
              <w:marRight w:val="0"/>
              <w:marTop w:val="0"/>
              <w:marBottom w:val="0"/>
              <w:divBdr>
                <w:top w:val="none" w:sz="0" w:space="0" w:color="auto"/>
                <w:left w:val="none" w:sz="0" w:space="0" w:color="auto"/>
                <w:bottom w:val="none" w:sz="0" w:space="0" w:color="auto"/>
                <w:right w:val="none" w:sz="0" w:space="0" w:color="auto"/>
              </w:divBdr>
            </w:div>
            <w:div w:id="274095054">
              <w:marLeft w:val="640"/>
              <w:marRight w:val="0"/>
              <w:marTop w:val="0"/>
              <w:marBottom w:val="0"/>
              <w:divBdr>
                <w:top w:val="none" w:sz="0" w:space="0" w:color="auto"/>
                <w:left w:val="none" w:sz="0" w:space="0" w:color="auto"/>
                <w:bottom w:val="none" w:sz="0" w:space="0" w:color="auto"/>
                <w:right w:val="none" w:sz="0" w:space="0" w:color="auto"/>
              </w:divBdr>
            </w:div>
            <w:div w:id="274754270">
              <w:marLeft w:val="640"/>
              <w:marRight w:val="0"/>
              <w:marTop w:val="0"/>
              <w:marBottom w:val="0"/>
              <w:divBdr>
                <w:top w:val="none" w:sz="0" w:space="0" w:color="auto"/>
                <w:left w:val="none" w:sz="0" w:space="0" w:color="auto"/>
                <w:bottom w:val="none" w:sz="0" w:space="0" w:color="auto"/>
                <w:right w:val="none" w:sz="0" w:space="0" w:color="auto"/>
              </w:divBdr>
            </w:div>
            <w:div w:id="274945199">
              <w:marLeft w:val="640"/>
              <w:marRight w:val="0"/>
              <w:marTop w:val="0"/>
              <w:marBottom w:val="0"/>
              <w:divBdr>
                <w:top w:val="none" w:sz="0" w:space="0" w:color="auto"/>
                <w:left w:val="none" w:sz="0" w:space="0" w:color="auto"/>
                <w:bottom w:val="none" w:sz="0" w:space="0" w:color="auto"/>
                <w:right w:val="none" w:sz="0" w:space="0" w:color="auto"/>
              </w:divBdr>
            </w:div>
            <w:div w:id="276331413">
              <w:marLeft w:val="640"/>
              <w:marRight w:val="0"/>
              <w:marTop w:val="0"/>
              <w:marBottom w:val="0"/>
              <w:divBdr>
                <w:top w:val="none" w:sz="0" w:space="0" w:color="auto"/>
                <w:left w:val="none" w:sz="0" w:space="0" w:color="auto"/>
                <w:bottom w:val="none" w:sz="0" w:space="0" w:color="auto"/>
                <w:right w:val="none" w:sz="0" w:space="0" w:color="auto"/>
              </w:divBdr>
            </w:div>
            <w:div w:id="277417310">
              <w:marLeft w:val="640"/>
              <w:marRight w:val="0"/>
              <w:marTop w:val="0"/>
              <w:marBottom w:val="0"/>
              <w:divBdr>
                <w:top w:val="none" w:sz="0" w:space="0" w:color="auto"/>
                <w:left w:val="none" w:sz="0" w:space="0" w:color="auto"/>
                <w:bottom w:val="none" w:sz="0" w:space="0" w:color="auto"/>
                <w:right w:val="none" w:sz="0" w:space="0" w:color="auto"/>
              </w:divBdr>
            </w:div>
            <w:div w:id="278463233">
              <w:marLeft w:val="640"/>
              <w:marRight w:val="0"/>
              <w:marTop w:val="0"/>
              <w:marBottom w:val="0"/>
              <w:divBdr>
                <w:top w:val="none" w:sz="0" w:space="0" w:color="auto"/>
                <w:left w:val="none" w:sz="0" w:space="0" w:color="auto"/>
                <w:bottom w:val="none" w:sz="0" w:space="0" w:color="auto"/>
                <w:right w:val="none" w:sz="0" w:space="0" w:color="auto"/>
              </w:divBdr>
            </w:div>
            <w:div w:id="279455943">
              <w:marLeft w:val="640"/>
              <w:marRight w:val="0"/>
              <w:marTop w:val="0"/>
              <w:marBottom w:val="0"/>
              <w:divBdr>
                <w:top w:val="none" w:sz="0" w:space="0" w:color="auto"/>
                <w:left w:val="none" w:sz="0" w:space="0" w:color="auto"/>
                <w:bottom w:val="none" w:sz="0" w:space="0" w:color="auto"/>
                <w:right w:val="none" w:sz="0" w:space="0" w:color="auto"/>
              </w:divBdr>
            </w:div>
            <w:div w:id="280191588">
              <w:marLeft w:val="640"/>
              <w:marRight w:val="0"/>
              <w:marTop w:val="0"/>
              <w:marBottom w:val="0"/>
              <w:divBdr>
                <w:top w:val="none" w:sz="0" w:space="0" w:color="auto"/>
                <w:left w:val="none" w:sz="0" w:space="0" w:color="auto"/>
                <w:bottom w:val="none" w:sz="0" w:space="0" w:color="auto"/>
                <w:right w:val="none" w:sz="0" w:space="0" w:color="auto"/>
              </w:divBdr>
            </w:div>
            <w:div w:id="280579968">
              <w:marLeft w:val="640"/>
              <w:marRight w:val="0"/>
              <w:marTop w:val="0"/>
              <w:marBottom w:val="0"/>
              <w:divBdr>
                <w:top w:val="none" w:sz="0" w:space="0" w:color="auto"/>
                <w:left w:val="none" w:sz="0" w:space="0" w:color="auto"/>
                <w:bottom w:val="none" w:sz="0" w:space="0" w:color="auto"/>
                <w:right w:val="none" w:sz="0" w:space="0" w:color="auto"/>
              </w:divBdr>
            </w:div>
            <w:div w:id="281543918">
              <w:marLeft w:val="640"/>
              <w:marRight w:val="0"/>
              <w:marTop w:val="0"/>
              <w:marBottom w:val="0"/>
              <w:divBdr>
                <w:top w:val="none" w:sz="0" w:space="0" w:color="auto"/>
                <w:left w:val="none" w:sz="0" w:space="0" w:color="auto"/>
                <w:bottom w:val="none" w:sz="0" w:space="0" w:color="auto"/>
                <w:right w:val="none" w:sz="0" w:space="0" w:color="auto"/>
              </w:divBdr>
            </w:div>
            <w:div w:id="282346724">
              <w:marLeft w:val="640"/>
              <w:marRight w:val="0"/>
              <w:marTop w:val="0"/>
              <w:marBottom w:val="0"/>
              <w:divBdr>
                <w:top w:val="none" w:sz="0" w:space="0" w:color="auto"/>
                <w:left w:val="none" w:sz="0" w:space="0" w:color="auto"/>
                <w:bottom w:val="none" w:sz="0" w:space="0" w:color="auto"/>
                <w:right w:val="none" w:sz="0" w:space="0" w:color="auto"/>
              </w:divBdr>
            </w:div>
            <w:div w:id="285891694">
              <w:marLeft w:val="640"/>
              <w:marRight w:val="0"/>
              <w:marTop w:val="0"/>
              <w:marBottom w:val="0"/>
              <w:divBdr>
                <w:top w:val="none" w:sz="0" w:space="0" w:color="auto"/>
                <w:left w:val="none" w:sz="0" w:space="0" w:color="auto"/>
                <w:bottom w:val="none" w:sz="0" w:space="0" w:color="auto"/>
                <w:right w:val="none" w:sz="0" w:space="0" w:color="auto"/>
              </w:divBdr>
            </w:div>
            <w:div w:id="286009639">
              <w:marLeft w:val="640"/>
              <w:marRight w:val="0"/>
              <w:marTop w:val="0"/>
              <w:marBottom w:val="0"/>
              <w:divBdr>
                <w:top w:val="none" w:sz="0" w:space="0" w:color="auto"/>
                <w:left w:val="none" w:sz="0" w:space="0" w:color="auto"/>
                <w:bottom w:val="none" w:sz="0" w:space="0" w:color="auto"/>
                <w:right w:val="none" w:sz="0" w:space="0" w:color="auto"/>
              </w:divBdr>
            </w:div>
            <w:div w:id="287007021">
              <w:marLeft w:val="640"/>
              <w:marRight w:val="0"/>
              <w:marTop w:val="0"/>
              <w:marBottom w:val="0"/>
              <w:divBdr>
                <w:top w:val="none" w:sz="0" w:space="0" w:color="auto"/>
                <w:left w:val="none" w:sz="0" w:space="0" w:color="auto"/>
                <w:bottom w:val="none" w:sz="0" w:space="0" w:color="auto"/>
                <w:right w:val="none" w:sz="0" w:space="0" w:color="auto"/>
              </w:divBdr>
            </w:div>
            <w:div w:id="288902780">
              <w:marLeft w:val="640"/>
              <w:marRight w:val="0"/>
              <w:marTop w:val="0"/>
              <w:marBottom w:val="0"/>
              <w:divBdr>
                <w:top w:val="none" w:sz="0" w:space="0" w:color="auto"/>
                <w:left w:val="none" w:sz="0" w:space="0" w:color="auto"/>
                <w:bottom w:val="none" w:sz="0" w:space="0" w:color="auto"/>
                <w:right w:val="none" w:sz="0" w:space="0" w:color="auto"/>
              </w:divBdr>
            </w:div>
            <w:div w:id="290207016">
              <w:marLeft w:val="640"/>
              <w:marRight w:val="0"/>
              <w:marTop w:val="0"/>
              <w:marBottom w:val="0"/>
              <w:divBdr>
                <w:top w:val="none" w:sz="0" w:space="0" w:color="auto"/>
                <w:left w:val="none" w:sz="0" w:space="0" w:color="auto"/>
                <w:bottom w:val="none" w:sz="0" w:space="0" w:color="auto"/>
                <w:right w:val="none" w:sz="0" w:space="0" w:color="auto"/>
              </w:divBdr>
            </w:div>
            <w:div w:id="292911584">
              <w:marLeft w:val="640"/>
              <w:marRight w:val="0"/>
              <w:marTop w:val="0"/>
              <w:marBottom w:val="0"/>
              <w:divBdr>
                <w:top w:val="none" w:sz="0" w:space="0" w:color="auto"/>
                <w:left w:val="none" w:sz="0" w:space="0" w:color="auto"/>
                <w:bottom w:val="none" w:sz="0" w:space="0" w:color="auto"/>
                <w:right w:val="none" w:sz="0" w:space="0" w:color="auto"/>
              </w:divBdr>
            </w:div>
            <w:div w:id="293760490">
              <w:marLeft w:val="640"/>
              <w:marRight w:val="0"/>
              <w:marTop w:val="0"/>
              <w:marBottom w:val="0"/>
              <w:divBdr>
                <w:top w:val="none" w:sz="0" w:space="0" w:color="auto"/>
                <w:left w:val="none" w:sz="0" w:space="0" w:color="auto"/>
                <w:bottom w:val="none" w:sz="0" w:space="0" w:color="auto"/>
                <w:right w:val="none" w:sz="0" w:space="0" w:color="auto"/>
              </w:divBdr>
            </w:div>
            <w:div w:id="293871549">
              <w:marLeft w:val="640"/>
              <w:marRight w:val="0"/>
              <w:marTop w:val="0"/>
              <w:marBottom w:val="0"/>
              <w:divBdr>
                <w:top w:val="none" w:sz="0" w:space="0" w:color="auto"/>
                <w:left w:val="none" w:sz="0" w:space="0" w:color="auto"/>
                <w:bottom w:val="none" w:sz="0" w:space="0" w:color="auto"/>
                <w:right w:val="none" w:sz="0" w:space="0" w:color="auto"/>
              </w:divBdr>
            </w:div>
            <w:div w:id="294020067">
              <w:marLeft w:val="640"/>
              <w:marRight w:val="0"/>
              <w:marTop w:val="0"/>
              <w:marBottom w:val="0"/>
              <w:divBdr>
                <w:top w:val="none" w:sz="0" w:space="0" w:color="auto"/>
                <w:left w:val="none" w:sz="0" w:space="0" w:color="auto"/>
                <w:bottom w:val="none" w:sz="0" w:space="0" w:color="auto"/>
                <w:right w:val="none" w:sz="0" w:space="0" w:color="auto"/>
              </w:divBdr>
            </w:div>
            <w:div w:id="294874350">
              <w:marLeft w:val="640"/>
              <w:marRight w:val="0"/>
              <w:marTop w:val="0"/>
              <w:marBottom w:val="0"/>
              <w:divBdr>
                <w:top w:val="none" w:sz="0" w:space="0" w:color="auto"/>
                <w:left w:val="none" w:sz="0" w:space="0" w:color="auto"/>
                <w:bottom w:val="none" w:sz="0" w:space="0" w:color="auto"/>
                <w:right w:val="none" w:sz="0" w:space="0" w:color="auto"/>
              </w:divBdr>
            </w:div>
            <w:div w:id="295185160">
              <w:marLeft w:val="640"/>
              <w:marRight w:val="0"/>
              <w:marTop w:val="0"/>
              <w:marBottom w:val="0"/>
              <w:divBdr>
                <w:top w:val="none" w:sz="0" w:space="0" w:color="auto"/>
                <w:left w:val="none" w:sz="0" w:space="0" w:color="auto"/>
                <w:bottom w:val="none" w:sz="0" w:space="0" w:color="auto"/>
                <w:right w:val="none" w:sz="0" w:space="0" w:color="auto"/>
              </w:divBdr>
            </w:div>
            <w:div w:id="295450278">
              <w:marLeft w:val="640"/>
              <w:marRight w:val="0"/>
              <w:marTop w:val="0"/>
              <w:marBottom w:val="0"/>
              <w:divBdr>
                <w:top w:val="none" w:sz="0" w:space="0" w:color="auto"/>
                <w:left w:val="none" w:sz="0" w:space="0" w:color="auto"/>
                <w:bottom w:val="none" w:sz="0" w:space="0" w:color="auto"/>
                <w:right w:val="none" w:sz="0" w:space="0" w:color="auto"/>
              </w:divBdr>
            </w:div>
            <w:div w:id="295524574">
              <w:marLeft w:val="640"/>
              <w:marRight w:val="0"/>
              <w:marTop w:val="0"/>
              <w:marBottom w:val="0"/>
              <w:divBdr>
                <w:top w:val="none" w:sz="0" w:space="0" w:color="auto"/>
                <w:left w:val="none" w:sz="0" w:space="0" w:color="auto"/>
                <w:bottom w:val="none" w:sz="0" w:space="0" w:color="auto"/>
                <w:right w:val="none" w:sz="0" w:space="0" w:color="auto"/>
              </w:divBdr>
            </w:div>
            <w:div w:id="296304542">
              <w:marLeft w:val="640"/>
              <w:marRight w:val="0"/>
              <w:marTop w:val="0"/>
              <w:marBottom w:val="0"/>
              <w:divBdr>
                <w:top w:val="none" w:sz="0" w:space="0" w:color="auto"/>
                <w:left w:val="none" w:sz="0" w:space="0" w:color="auto"/>
                <w:bottom w:val="none" w:sz="0" w:space="0" w:color="auto"/>
                <w:right w:val="none" w:sz="0" w:space="0" w:color="auto"/>
              </w:divBdr>
            </w:div>
            <w:div w:id="297154211">
              <w:marLeft w:val="640"/>
              <w:marRight w:val="0"/>
              <w:marTop w:val="0"/>
              <w:marBottom w:val="0"/>
              <w:divBdr>
                <w:top w:val="none" w:sz="0" w:space="0" w:color="auto"/>
                <w:left w:val="none" w:sz="0" w:space="0" w:color="auto"/>
                <w:bottom w:val="none" w:sz="0" w:space="0" w:color="auto"/>
                <w:right w:val="none" w:sz="0" w:space="0" w:color="auto"/>
              </w:divBdr>
            </w:div>
            <w:div w:id="300111838">
              <w:marLeft w:val="640"/>
              <w:marRight w:val="0"/>
              <w:marTop w:val="0"/>
              <w:marBottom w:val="0"/>
              <w:divBdr>
                <w:top w:val="none" w:sz="0" w:space="0" w:color="auto"/>
                <w:left w:val="none" w:sz="0" w:space="0" w:color="auto"/>
                <w:bottom w:val="none" w:sz="0" w:space="0" w:color="auto"/>
                <w:right w:val="none" w:sz="0" w:space="0" w:color="auto"/>
              </w:divBdr>
            </w:div>
            <w:div w:id="301009337">
              <w:marLeft w:val="640"/>
              <w:marRight w:val="0"/>
              <w:marTop w:val="0"/>
              <w:marBottom w:val="0"/>
              <w:divBdr>
                <w:top w:val="none" w:sz="0" w:space="0" w:color="auto"/>
                <w:left w:val="none" w:sz="0" w:space="0" w:color="auto"/>
                <w:bottom w:val="none" w:sz="0" w:space="0" w:color="auto"/>
                <w:right w:val="none" w:sz="0" w:space="0" w:color="auto"/>
              </w:divBdr>
            </w:div>
            <w:div w:id="301160510">
              <w:marLeft w:val="640"/>
              <w:marRight w:val="0"/>
              <w:marTop w:val="0"/>
              <w:marBottom w:val="0"/>
              <w:divBdr>
                <w:top w:val="none" w:sz="0" w:space="0" w:color="auto"/>
                <w:left w:val="none" w:sz="0" w:space="0" w:color="auto"/>
                <w:bottom w:val="none" w:sz="0" w:space="0" w:color="auto"/>
                <w:right w:val="none" w:sz="0" w:space="0" w:color="auto"/>
              </w:divBdr>
            </w:div>
            <w:div w:id="301734304">
              <w:marLeft w:val="640"/>
              <w:marRight w:val="0"/>
              <w:marTop w:val="0"/>
              <w:marBottom w:val="0"/>
              <w:divBdr>
                <w:top w:val="none" w:sz="0" w:space="0" w:color="auto"/>
                <w:left w:val="none" w:sz="0" w:space="0" w:color="auto"/>
                <w:bottom w:val="none" w:sz="0" w:space="0" w:color="auto"/>
                <w:right w:val="none" w:sz="0" w:space="0" w:color="auto"/>
              </w:divBdr>
            </w:div>
            <w:div w:id="304818365">
              <w:marLeft w:val="640"/>
              <w:marRight w:val="0"/>
              <w:marTop w:val="0"/>
              <w:marBottom w:val="0"/>
              <w:divBdr>
                <w:top w:val="none" w:sz="0" w:space="0" w:color="auto"/>
                <w:left w:val="none" w:sz="0" w:space="0" w:color="auto"/>
                <w:bottom w:val="none" w:sz="0" w:space="0" w:color="auto"/>
                <w:right w:val="none" w:sz="0" w:space="0" w:color="auto"/>
              </w:divBdr>
            </w:div>
            <w:div w:id="305017970">
              <w:marLeft w:val="640"/>
              <w:marRight w:val="0"/>
              <w:marTop w:val="0"/>
              <w:marBottom w:val="0"/>
              <w:divBdr>
                <w:top w:val="none" w:sz="0" w:space="0" w:color="auto"/>
                <w:left w:val="none" w:sz="0" w:space="0" w:color="auto"/>
                <w:bottom w:val="none" w:sz="0" w:space="0" w:color="auto"/>
                <w:right w:val="none" w:sz="0" w:space="0" w:color="auto"/>
              </w:divBdr>
            </w:div>
            <w:div w:id="305474292">
              <w:marLeft w:val="640"/>
              <w:marRight w:val="0"/>
              <w:marTop w:val="0"/>
              <w:marBottom w:val="0"/>
              <w:divBdr>
                <w:top w:val="none" w:sz="0" w:space="0" w:color="auto"/>
                <w:left w:val="none" w:sz="0" w:space="0" w:color="auto"/>
                <w:bottom w:val="none" w:sz="0" w:space="0" w:color="auto"/>
                <w:right w:val="none" w:sz="0" w:space="0" w:color="auto"/>
              </w:divBdr>
            </w:div>
            <w:div w:id="305936894">
              <w:marLeft w:val="640"/>
              <w:marRight w:val="0"/>
              <w:marTop w:val="0"/>
              <w:marBottom w:val="0"/>
              <w:divBdr>
                <w:top w:val="none" w:sz="0" w:space="0" w:color="auto"/>
                <w:left w:val="none" w:sz="0" w:space="0" w:color="auto"/>
                <w:bottom w:val="none" w:sz="0" w:space="0" w:color="auto"/>
                <w:right w:val="none" w:sz="0" w:space="0" w:color="auto"/>
              </w:divBdr>
            </w:div>
            <w:div w:id="307051929">
              <w:marLeft w:val="640"/>
              <w:marRight w:val="0"/>
              <w:marTop w:val="0"/>
              <w:marBottom w:val="0"/>
              <w:divBdr>
                <w:top w:val="none" w:sz="0" w:space="0" w:color="auto"/>
                <w:left w:val="none" w:sz="0" w:space="0" w:color="auto"/>
                <w:bottom w:val="none" w:sz="0" w:space="0" w:color="auto"/>
                <w:right w:val="none" w:sz="0" w:space="0" w:color="auto"/>
              </w:divBdr>
            </w:div>
            <w:div w:id="307436839">
              <w:marLeft w:val="640"/>
              <w:marRight w:val="0"/>
              <w:marTop w:val="0"/>
              <w:marBottom w:val="0"/>
              <w:divBdr>
                <w:top w:val="none" w:sz="0" w:space="0" w:color="auto"/>
                <w:left w:val="none" w:sz="0" w:space="0" w:color="auto"/>
                <w:bottom w:val="none" w:sz="0" w:space="0" w:color="auto"/>
                <w:right w:val="none" w:sz="0" w:space="0" w:color="auto"/>
              </w:divBdr>
            </w:div>
            <w:div w:id="307712792">
              <w:marLeft w:val="640"/>
              <w:marRight w:val="0"/>
              <w:marTop w:val="0"/>
              <w:marBottom w:val="0"/>
              <w:divBdr>
                <w:top w:val="none" w:sz="0" w:space="0" w:color="auto"/>
                <w:left w:val="none" w:sz="0" w:space="0" w:color="auto"/>
                <w:bottom w:val="none" w:sz="0" w:space="0" w:color="auto"/>
                <w:right w:val="none" w:sz="0" w:space="0" w:color="auto"/>
              </w:divBdr>
            </w:div>
            <w:div w:id="308441793">
              <w:marLeft w:val="640"/>
              <w:marRight w:val="0"/>
              <w:marTop w:val="0"/>
              <w:marBottom w:val="0"/>
              <w:divBdr>
                <w:top w:val="none" w:sz="0" w:space="0" w:color="auto"/>
                <w:left w:val="none" w:sz="0" w:space="0" w:color="auto"/>
                <w:bottom w:val="none" w:sz="0" w:space="0" w:color="auto"/>
                <w:right w:val="none" w:sz="0" w:space="0" w:color="auto"/>
              </w:divBdr>
            </w:div>
            <w:div w:id="309410423">
              <w:marLeft w:val="640"/>
              <w:marRight w:val="0"/>
              <w:marTop w:val="0"/>
              <w:marBottom w:val="0"/>
              <w:divBdr>
                <w:top w:val="none" w:sz="0" w:space="0" w:color="auto"/>
                <w:left w:val="none" w:sz="0" w:space="0" w:color="auto"/>
                <w:bottom w:val="none" w:sz="0" w:space="0" w:color="auto"/>
                <w:right w:val="none" w:sz="0" w:space="0" w:color="auto"/>
              </w:divBdr>
            </w:div>
            <w:div w:id="311177263">
              <w:marLeft w:val="640"/>
              <w:marRight w:val="0"/>
              <w:marTop w:val="0"/>
              <w:marBottom w:val="0"/>
              <w:divBdr>
                <w:top w:val="none" w:sz="0" w:space="0" w:color="auto"/>
                <w:left w:val="none" w:sz="0" w:space="0" w:color="auto"/>
                <w:bottom w:val="none" w:sz="0" w:space="0" w:color="auto"/>
                <w:right w:val="none" w:sz="0" w:space="0" w:color="auto"/>
              </w:divBdr>
            </w:div>
            <w:div w:id="312679948">
              <w:marLeft w:val="640"/>
              <w:marRight w:val="0"/>
              <w:marTop w:val="0"/>
              <w:marBottom w:val="0"/>
              <w:divBdr>
                <w:top w:val="none" w:sz="0" w:space="0" w:color="auto"/>
                <w:left w:val="none" w:sz="0" w:space="0" w:color="auto"/>
                <w:bottom w:val="none" w:sz="0" w:space="0" w:color="auto"/>
                <w:right w:val="none" w:sz="0" w:space="0" w:color="auto"/>
              </w:divBdr>
            </w:div>
            <w:div w:id="312680485">
              <w:marLeft w:val="640"/>
              <w:marRight w:val="0"/>
              <w:marTop w:val="0"/>
              <w:marBottom w:val="0"/>
              <w:divBdr>
                <w:top w:val="none" w:sz="0" w:space="0" w:color="auto"/>
                <w:left w:val="none" w:sz="0" w:space="0" w:color="auto"/>
                <w:bottom w:val="none" w:sz="0" w:space="0" w:color="auto"/>
                <w:right w:val="none" w:sz="0" w:space="0" w:color="auto"/>
              </w:divBdr>
            </w:div>
            <w:div w:id="313267647">
              <w:marLeft w:val="640"/>
              <w:marRight w:val="0"/>
              <w:marTop w:val="0"/>
              <w:marBottom w:val="0"/>
              <w:divBdr>
                <w:top w:val="none" w:sz="0" w:space="0" w:color="auto"/>
                <w:left w:val="none" w:sz="0" w:space="0" w:color="auto"/>
                <w:bottom w:val="none" w:sz="0" w:space="0" w:color="auto"/>
                <w:right w:val="none" w:sz="0" w:space="0" w:color="auto"/>
              </w:divBdr>
            </w:div>
            <w:div w:id="313683717">
              <w:marLeft w:val="640"/>
              <w:marRight w:val="0"/>
              <w:marTop w:val="0"/>
              <w:marBottom w:val="0"/>
              <w:divBdr>
                <w:top w:val="none" w:sz="0" w:space="0" w:color="auto"/>
                <w:left w:val="none" w:sz="0" w:space="0" w:color="auto"/>
                <w:bottom w:val="none" w:sz="0" w:space="0" w:color="auto"/>
                <w:right w:val="none" w:sz="0" w:space="0" w:color="auto"/>
              </w:divBdr>
            </w:div>
            <w:div w:id="314067639">
              <w:marLeft w:val="640"/>
              <w:marRight w:val="0"/>
              <w:marTop w:val="0"/>
              <w:marBottom w:val="0"/>
              <w:divBdr>
                <w:top w:val="none" w:sz="0" w:space="0" w:color="auto"/>
                <w:left w:val="none" w:sz="0" w:space="0" w:color="auto"/>
                <w:bottom w:val="none" w:sz="0" w:space="0" w:color="auto"/>
                <w:right w:val="none" w:sz="0" w:space="0" w:color="auto"/>
              </w:divBdr>
            </w:div>
            <w:div w:id="315115847">
              <w:marLeft w:val="640"/>
              <w:marRight w:val="0"/>
              <w:marTop w:val="0"/>
              <w:marBottom w:val="0"/>
              <w:divBdr>
                <w:top w:val="none" w:sz="0" w:space="0" w:color="auto"/>
                <w:left w:val="none" w:sz="0" w:space="0" w:color="auto"/>
                <w:bottom w:val="none" w:sz="0" w:space="0" w:color="auto"/>
                <w:right w:val="none" w:sz="0" w:space="0" w:color="auto"/>
              </w:divBdr>
            </w:div>
            <w:div w:id="315189277">
              <w:marLeft w:val="640"/>
              <w:marRight w:val="0"/>
              <w:marTop w:val="0"/>
              <w:marBottom w:val="0"/>
              <w:divBdr>
                <w:top w:val="none" w:sz="0" w:space="0" w:color="auto"/>
                <w:left w:val="none" w:sz="0" w:space="0" w:color="auto"/>
                <w:bottom w:val="none" w:sz="0" w:space="0" w:color="auto"/>
                <w:right w:val="none" w:sz="0" w:space="0" w:color="auto"/>
              </w:divBdr>
            </w:div>
            <w:div w:id="315382731">
              <w:marLeft w:val="640"/>
              <w:marRight w:val="0"/>
              <w:marTop w:val="0"/>
              <w:marBottom w:val="0"/>
              <w:divBdr>
                <w:top w:val="none" w:sz="0" w:space="0" w:color="auto"/>
                <w:left w:val="none" w:sz="0" w:space="0" w:color="auto"/>
                <w:bottom w:val="none" w:sz="0" w:space="0" w:color="auto"/>
                <w:right w:val="none" w:sz="0" w:space="0" w:color="auto"/>
              </w:divBdr>
            </w:div>
            <w:div w:id="316496575">
              <w:marLeft w:val="640"/>
              <w:marRight w:val="0"/>
              <w:marTop w:val="0"/>
              <w:marBottom w:val="0"/>
              <w:divBdr>
                <w:top w:val="none" w:sz="0" w:space="0" w:color="auto"/>
                <w:left w:val="none" w:sz="0" w:space="0" w:color="auto"/>
                <w:bottom w:val="none" w:sz="0" w:space="0" w:color="auto"/>
                <w:right w:val="none" w:sz="0" w:space="0" w:color="auto"/>
              </w:divBdr>
            </w:div>
            <w:div w:id="316616551">
              <w:marLeft w:val="640"/>
              <w:marRight w:val="0"/>
              <w:marTop w:val="0"/>
              <w:marBottom w:val="0"/>
              <w:divBdr>
                <w:top w:val="none" w:sz="0" w:space="0" w:color="auto"/>
                <w:left w:val="none" w:sz="0" w:space="0" w:color="auto"/>
                <w:bottom w:val="none" w:sz="0" w:space="0" w:color="auto"/>
                <w:right w:val="none" w:sz="0" w:space="0" w:color="auto"/>
              </w:divBdr>
            </w:div>
            <w:div w:id="316616817">
              <w:marLeft w:val="640"/>
              <w:marRight w:val="0"/>
              <w:marTop w:val="0"/>
              <w:marBottom w:val="0"/>
              <w:divBdr>
                <w:top w:val="none" w:sz="0" w:space="0" w:color="auto"/>
                <w:left w:val="none" w:sz="0" w:space="0" w:color="auto"/>
                <w:bottom w:val="none" w:sz="0" w:space="0" w:color="auto"/>
                <w:right w:val="none" w:sz="0" w:space="0" w:color="auto"/>
              </w:divBdr>
            </w:div>
            <w:div w:id="316737721">
              <w:marLeft w:val="640"/>
              <w:marRight w:val="0"/>
              <w:marTop w:val="0"/>
              <w:marBottom w:val="0"/>
              <w:divBdr>
                <w:top w:val="none" w:sz="0" w:space="0" w:color="auto"/>
                <w:left w:val="none" w:sz="0" w:space="0" w:color="auto"/>
                <w:bottom w:val="none" w:sz="0" w:space="0" w:color="auto"/>
                <w:right w:val="none" w:sz="0" w:space="0" w:color="auto"/>
              </w:divBdr>
            </w:div>
            <w:div w:id="317347954">
              <w:marLeft w:val="640"/>
              <w:marRight w:val="0"/>
              <w:marTop w:val="0"/>
              <w:marBottom w:val="0"/>
              <w:divBdr>
                <w:top w:val="none" w:sz="0" w:space="0" w:color="auto"/>
                <w:left w:val="none" w:sz="0" w:space="0" w:color="auto"/>
                <w:bottom w:val="none" w:sz="0" w:space="0" w:color="auto"/>
                <w:right w:val="none" w:sz="0" w:space="0" w:color="auto"/>
              </w:divBdr>
            </w:div>
            <w:div w:id="317418641">
              <w:marLeft w:val="640"/>
              <w:marRight w:val="0"/>
              <w:marTop w:val="0"/>
              <w:marBottom w:val="0"/>
              <w:divBdr>
                <w:top w:val="none" w:sz="0" w:space="0" w:color="auto"/>
                <w:left w:val="none" w:sz="0" w:space="0" w:color="auto"/>
                <w:bottom w:val="none" w:sz="0" w:space="0" w:color="auto"/>
                <w:right w:val="none" w:sz="0" w:space="0" w:color="auto"/>
              </w:divBdr>
            </w:div>
            <w:div w:id="319425460">
              <w:marLeft w:val="640"/>
              <w:marRight w:val="0"/>
              <w:marTop w:val="0"/>
              <w:marBottom w:val="0"/>
              <w:divBdr>
                <w:top w:val="none" w:sz="0" w:space="0" w:color="auto"/>
                <w:left w:val="none" w:sz="0" w:space="0" w:color="auto"/>
                <w:bottom w:val="none" w:sz="0" w:space="0" w:color="auto"/>
                <w:right w:val="none" w:sz="0" w:space="0" w:color="auto"/>
              </w:divBdr>
            </w:div>
            <w:div w:id="319847399">
              <w:marLeft w:val="640"/>
              <w:marRight w:val="0"/>
              <w:marTop w:val="0"/>
              <w:marBottom w:val="0"/>
              <w:divBdr>
                <w:top w:val="none" w:sz="0" w:space="0" w:color="auto"/>
                <w:left w:val="none" w:sz="0" w:space="0" w:color="auto"/>
                <w:bottom w:val="none" w:sz="0" w:space="0" w:color="auto"/>
                <w:right w:val="none" w:sz="0" w:space="0" w:color="auto"/>
              </w:divBdr>
            </w:div>
            <w:div w:id="320893417">
              <w:marLeft w:val="640"/>
              <w:marRight w:val="0"/>
              <w:marTop w:val="0"/>
              <w:marBottom w:val="0"/>
              <w:divBdr>
                <w:top w:val="none" w:sz="0" w:space="0" w:color="auto"/>
                <w:left w:val="none" w:sz="0" w:space="0" w:color="auto"/>
                <w:bottom w:val="none" w:sz="0" w:space="0" w:color="auto"/>
                <w:right w:val="none" w:sz="0" w:space="0" w:color="auto"/>
              </w:divBdr>
            </w:div>
            <w:div w:id="321664573">
              <w:marLeft w:val="640"/>
              <w:marRight w:val="0"/>
              <w:marTop w:val="0"/>
              <w:marBottom w:val="0"/>
              <w:divBdr>
                <w:top w:val="none" w:sz="0" w:space="0" w:color="auto"/>
                <w:left w:val="none" w:sz="0" w:space="0" w:color="auto"/>
                <w:bottom w:val="none" w:sz="0" w:space="0" w:color="auto"/>
                <w:right w:val="none" w:sz="0" w:space="0" w:color="auto"/>
              </w:divBdr>
            </w:div>
            <w:div w:id="322004006">
              <w:marLeft w:val="640"/>
              <w:marRight w:val="0"/>
              <w:marTop w:val="0"/>
              <w:marBottom w:val="0"/>
              <w:divBdr>
                <w:top w:val="none" w:sz="0" w:space="0" w:color="auto"/>
                <w:left w:val="none" w:sz="0" w:space="0" w:color="auto"/>
                <w:bottom w:val="none" w:sz="0" w:space="0" w:color="auto"/>
                <w:right w:val="none" w:sz="0" w:space="0" w:color="auto"/>
              </w:divBdr>
            </w:div>
            <w:div w:id="322778938">
              <w:marLeft w:val="640"/>
              <w:marRight w:val="0"/>
              <w:marTop w:val="0"/>
              <w:marBottom w:val="0"/>
              <w:divBdr>
                <w:top w:val="none" w:sz="0" w:space="0" w:color="auto"/>
                <w:left w:val="none" w:sz="0" w:space="0" w:color="auto"/>
                <w:bottom w:val="none" w:sz="0" w:space="0" w:color="auto"/>
                <w:right w:val="none" w:sz="0" w:space="0" w:color="auto"/>
              </w:divBdr>
            </w:div>
            <w:div w:id="323315948">
              <w:marLeft w:val="640"/>
              <w:marRight w:val="0"/>
              <w:marTop w:val="0"/>
              <w:marBottom w:val="0"/>
              <w:divBdr>
                <w:top w:val="none" w:sz="0" w:space="0" w:color="auto"/>
                <w:left w:val="none" w:sz="0" w:space="0" w:color="auto"/>
                <w:bottom w:val="none" w:sz="0" w:space="0" w:color="auto"/>
                <w:right w:val="none" w:sz="0" w:space="0" w:color="auto"/>
              </w:divBdr>
            </w:div>
            <w:div w:id="324667756">
              <w:marLeft w:val="640"/>
              <w:marRight w:val="0"/>
              <w:marTop w:val="0"/>
              <w:marBottom w:val="0"/>
              <w:divBdr>
                <w:top w:val="none" w:sz="0" w:space="0" w:color="auto"/>
                <w:left w:val="none" w:sz="0" w:space="0" w:color="auto"/>
                <w:bottom w:val="none" w:sz="0" w:space="0" w:color="auto"/>
                <w:right w:val="none" w:sz="0" w:space="0" w:color="auto"/>
              </w:divBdr>
            </w:div>
            <w:div w:id="327563889">
              <w:marLeft w:val="640"/>
              <w:marRight w:val="0"/>
              <w:marTop w:val="0"/>
              <w:marBottom w:val="0"/>
              <w:divBdr>
                <w:top w:val="none" w:sz="0" w:space="0" w:color="auto"/>
                <w:left w:val="none" w:sz="0" w:space="0" w:color="auto"/>
                <w:bottom w:val="none" w:sz="0" w:space="0" w:color="auto"/>
                <w:right w:val="none" w:sz="0" w:space="0" w:color="auto"/>
              </w:divBdr>
            </w:div>
            <w:div w:id="327636236">
              <w:marLeft w:val="640"/>
              <w:marRight w:val="0"/>
              <w:marTop w:val="0"/>
              <w:marBottom w:val="0"/>
              <w:divBdr>
                <w:top w:val="none" w:sz="0" w:space="0" w:color="auto"/>
                <w:left w:val="none" w:sz="0" w:space="0" w:color="auto"/>
                <w:bottom w:val="none" w:sz="0" w:space="0" w:color="auto"/>
                <w:right w:val="none" w:sz="0" w:space="0" w:color="auto"/>
              </w:divBdr>
            </w:div>
            <w:div w:id="328867891">
              <w:marLeft w:val="640"/>
              <w:marRight w:val="0"/>
              <w:marTop w:val="0"/>
              <w:marBottom w:val="0"/>
              <w:divBdr>
                <w:top w:val="none" w:sz="0" w:space="0" w:color="auto"/>
                <w:left w:val="none" w:sz="0" w:space="0" w:color="auto"/>
                <w:bottom w:val="none" w:sz="0" w:space="0" w:color="auto"/>
                <w:right w:val="none" w:sz="0" w:space="0" w:color="auto"/>
              </w:divBdr>
            </w:div>
            <w:div w:id="329413215">
              <w:marLeft w:val="640"/>
              <w:marRight w:val="0"/>
              <w:marTop w:val="0"/>
              <w:marBottom w:val="0"/>
              <w:divBdr>
                <w:top w:val="none" w:sz="0" w:space="0" w:color="auto"/>
                <w:left w:val="none" w:sz="0" w:space="0" w:color="auto"/>
                <w:bottom w:val="none" w:sz="0" w:space="0" w:color="auto"/>
                <w:right w:val="none" w:sz="0" w:space="0" w:color="auto"/>
              </w:divBdr>
            </w:div>
            <w:div w:id="329724895">
              <w:marLeft w:val="640"/>
              <w:marRight w:val="0"/>
              <w:marTop w:val="0"/>
              <w:marBottom w:val="0"/>
              <w:divBdr>
                <w:top w:val="none" w:sz="0" w:space="0" w:color="auto"/>
                <w:left w:val="none" w:sz="0" w:space="0" w:color="auto"/>
                <w:bottom w:val="none" w:sz="0" w:space="0" w:color="auto"/>
                <w:right w:val="none" w:sz="0" w:space="0" w:color="auto"/>
              </w:divBdr>
            </w:div>
            <w:div w:id="330640603">
              <w:marLeft w:val="640"/>
              <w:marRight w:val="0"/>
              <w:marTop w:val="0"/>
              <w:marBottom w:val="0"/>
              <w:divBdr>
                <w:top w:val="none" w:sz="0" w:space="0" w:color="auto"/>
                <w:left w:val="none" w:sz="0" w:space="0" w:color="auto"/>
                <w:bottom w:val="none" w:sz="0" w:space="0" w:color="auto"/>
                <w:right w:val="none" w:sz="0" w:space="0" w:color="auto"/>
              </w:divBdr>
            </w:div>
            <w:div w:id="330987025">
              <w:marLeft w:val="640"/>
              <w:marRight w:val="0"/>
              <w:marTop w:val="0"/>
              <w:marBottom w:val="0"/>
              <w:divBdr>
                <w:top w:val="none" w:sz="0" w:space="0" w:color="auto"/>
                <w:left w:val="none" w:sz="0" w:space="0" w:color="auto"/>
                <w:bottom w:val="none" w:sz="0" w:space="0" w:color="auto"/>
                <w:right w:val="none" w:sz="0" w:space="0" w:color="auto"/>
              </w:divBdr>
            </w:div>
            <w:div w:id="333340534">
              <w:marLeft w:val="640"/>
              <w:marRight w:val="0"/>
              <w:marTop w:val="0"/>
              <w:marBottom w:val="0"/>
              <w:divBdr>
                <w:top w:val="none" w:sz="0" w:space="0" w:color="auto"/>
                <w:left w:val="none" w:sz="0" w:space="0" w:color="auto"/>
                <w:bottom w:val="none" w:sz="0" w:space="0" w:color="auto"/>
                <w:right w:val="none" w:sz="0" w:space="0" w:color="auto"/>
              </w:divBdr>
            </w:div>
            <w:div w:id="335159830">
              <w:marLeft w:val="640"/>
              <w:marRight w:val="0"/>
              <w:marTop w:val="0"/>
              <w:marBottom w:val="0"/>
              <w:divBdr>
                <w:top w:val="none" w:sz="0" w:space="0" w:color="auto"/>
                <w:left w:val="none" w:sz="0" w:space="0" w:color="auto"/>
                <w:bottom w:val="none" w:sz="0" w:space="0" w:color="auto"/>
                <w:right w:val="none" w:sz="0" w:space="0" w:color="auto"/>
              </w:divBdr>
            </w:div>
            <w:div w:id="336545117">
              <w:marLeft w:val="640"/>
              <w:marRight w:val="0"/>
              <w:marTop w:val="0"/>
              <w:marBottom w:val="0"/>
              <w:divBdr>
                <w:top w:val="none" w:sz="0" w:space="0" w:color="auto"/>
                <w:left w:val="none" w:sz="0" w:space="0" w:color="auto"/>
                <w:bottom w:val="none" w:sz="0" w:space="0" w:color="auto"/>
                <w:right w:val="none" w:sz="0" w:space="0" w:color="auto"/>
              </w:divBdr>
            </w:div>
            <w:div w:id="336881541">
              <w:marLeft w:val="640"/>
              <w:marRight w:val="0"/>
              <w:marTop w:val="0"/>
              <w:marBottom w:val="0"/>
              <w:divBdr>
                <w:top w:val="none" w:sz="0" w:space="0" w:color="auto"/>
                <w:left w:val="none" w:sz="0" w:space="0" w:color="auto"/>
                <w:bottom w:val="none" w:sz="0" w:space="0" w:color="auto"/>
                <w:right w:val="none" w:sz="0" w:space="0" w:color="auto"/>
              </w:divBdr>
            </w:div>
            <w:div w:id="337121613">
              <w:marLeft w:val="640"/>
              <w:marRight w:val="0"/>
              <w:marTop w:val="0"/>
              <w:marBottom w:val="0"/>
              <w:divBdr>
                <w:top w:val="none" w:sz="0" w:space="0" w:color="auto"/>
                <w:left w:val="none" w:sz="0" w:space="0" w:color="auto"/>
                <w:bottom w:val="none" w:sz="0" w:space="0" w:color="auto"/>
                <w:right w:val="none" w:sz="0" w:space="0" w:color="auto"/>
              </w:divBdr>
            </w:div>
            <w:div w:id="338698813">
              <w:marLeft w:val="640"/>
              <w:marRight w:val="0"/>
              <w:marTop w:val="0"/>
              <w:marBottom w:val="0"/>
              <w:divBdr>
                <w:top w:val="none" w:sz="0" w:space="0" w:color="auto"/>
                <w:left w:val="none" w:sz="0" w:space="0" w:color="auto"/>
                <w:bottom w:val="none" w:sz="0" w:space="0" w:color="auto"/>
                <w:right w:val="none" w:sz="0" w:space="0" w:color="auto"/>
              </w:divBdr>
            </w:div>
            <w:div w:id="338851033">
              <w:marLeft w:val="640"/>
              <w:marRight w:val="0"/>
              <w:marTop w:val="0"/>
              <w:marBottom w:val="0"/>
              <w:divBdr>
                <w:top w:val="none" w:sz="0" w:space="0" w:color="auto"/>
                <w:left w:val="none" w:sz="0" w:space="0" w:color="auto"/>
                <w:bottom w:val="none" w:sz="0" w:space="0" w:color="auto"/>
                <w:right w:val="none" w:sz="0" w:space="0" w:color="auto"/>
              </w:divBdr>
            </w:div>
            <w:div w:id="339235097">
              <w:marLeft w:val="640"/>
              <w:marRight w:val="0"/>
              <w:marTop w:val="0"/>
              <w:marBottom w:val="0"/>
              <w:divBdr>
                <w:top w:val="none" w:sz="0" w:space="0" w:color="auto"/>
                <w:left w:val="none" w:sz="0" w:space="0" w:color="auto"/>
                <w:bottom w:val="none" w:sz="0" w:space="0" w:color="auto"/>
                <w:right w:val="none" w:sz="0" w:space="0" w:color="auto"/>
              </w:divBdr>
            </w:div>
            <w:div w:id="339822388">
              <w:marLeft w:val="640"/>
              <w:marRight w:val="0"/>
              <w:marTop w:val="0"/>
              <w:marBottom w:val="0"/>
              <w:divBdr>
                <w:top w:val="none" w:sz="0" w:space="0" w:color="auto"/>
                <w:left w:val="none" w:sz="0" w:space="0" w:color="auto"/>
                <w:bottom w:val="none" w:sz="0" w:space="0" w:color="auto"/>
                <w:right w:val="none" w:sz="0" w:space="0" w:color="auto"/>
              </w:divBdr>
            </w:div>
            <w:div w:id="340009065">
              <w:marLeft w:val="640"/>
              <w:marRight w:val="0"/>
              <w:marTop w:val="0"/>
              <w:marBottom w:val="0"/>
              <w:divBdr>
                <w:top w:val="none" w:sz="0" w:space="0" w:color="auto"/>
                <w:left w:val="none" w:sz="0" w:space="0" w:color="auto"/>
                <w:bottom w:val="none" w:sz="0" w:space="0" w:color="auto"/>
                <w:right w:val="none" w:sz="0" w:space="0" w:color="auto"/>
              </w:divBdr>
            </w:div>
            <w:div w:id="340863205">
              <w:marLeft w:val="640"/>
              <w:marRight w:val="0"/>
              <w:marTop w:val="0"/>
              <w:marBottom w:val="0"/>
              <w:divBdr>
                <w:top w:val="none" w:sz="0" w:space="0" w:color="auto"/>
                <w:left w:val="none" w:sz="0" w:space="0" w:color="auto"/>
                <w:bottom w:val="none" w:sz="0" w:space="0" w:color="auto"/>
                <w:right w:val="none" w:sz="0" w:space="0" w:color="auto"/>
              </w:divBdr>
            </w:div>
            <w:div w:id="341246924">
              <w:marLeft w:val="640"/>
              <w:marRight w:val="0"/>
              <w:marTop w:val="0"/>
              <w:marBottom w:val="0"/>
              <w:divBdr>
                <w:top w:val="none" w:sz="0" w:space="0" w:color="auto"/>
                <w:left w:val="none" w:sz="0" w:space="0" w:color="auto"/>
                <w:bottom w:val="none" w:sz="0" w:space="0" w:color="auto"/>
                <w:right w:val="none" w:sz="0" w:space="0" w:color="auto"/>
              </w:divBdr>
            </w:div>
            <w:div w:id="341468862">
              <w:marLeft w:val="640"/>
              <w:marRight w:val="0"/>
              <w:marTop w:val="0"/>
              <w:marBottom w:val="0"/>
              <w:divBdr>
                <w:top w:val="none" w:sz="0" w:space="0" w:color="auto"/>
                <w:left w:val="none" w:sz="0" w:space="0" w:color="auto"/>
                <w:bottom w:val="none" w:sz="0" w:space="0" w:color="auto"/>
                <w:right w:val="none" w:sz="0" w:space="0" w:color="auto"/>
              </w:divBdr>
            </w:div>
            <w:div w:id="342170753">
              <w:marLeft w:val="640"/>
              <w:marRight w:val="0"/>
              <w:marTop w:val="0"/>
              <w:marBottom w:val="0"/>
              <w:divBdr>
                <w:top w:val="none" w:sz="0" w:space="0" w:color="auto"/>
                <w:left w:val="none" w:sz="0" w:space="0" w:color="auto"/>
                <w:bottom w:val="none" w:sz="0" w:space="0" w:color="auto"/>
                <w:right w:val="none" w:sz="0" w:space="0" w:color="auto"/>
              </w:divBdr>
            </w:div>
            <w:div w:id="342708851">
              <w:marLeft w:val="640"/>
              <w:marRight w:val="0"/>
              <w:marTop w:val="0"/>
              <w:marBottom w:val="0"/>
              <w:divBdr>
                <w:top w:val="none" w:sz="0" w:space="0" w:color="auto"/>
                <w:left w:val="none" w:sz="0" w:space="0" w:color="auto"/>
                <w:bottom w:val="none" w:sz="0" w:space="0" w:color="auto"/>
                <w:right w:val="none" w:sz="0" w:space="0" w:color="auto"/>
              </w:divBdr>
            </w:div>
            <w:div w:id="343168640">
              <w:marLeft w:val="640"/>
              <w:marRight w:val="0"/>
              <w:marTop w:val="0"/>
              <w:marBottom w:val="0"/>
              <w:divBdr>
                <w:top w:val="none" w:sz="0" w:space="0" w:color="auto"/>
                <w:left w:val="none" w:sz="0" w:space="0" w:color="auto"/>
                <w:bottom w:val="none" w:sz="0" w:space="0" w:color="auto"/>
                <w:right w:val="none" w:sz="0" w:space="0" w:color="auto"/>
              </w:divBdr>
            </w:div>
            <w:div w:id="343359930">
              <w:marLeft w:val="640"/>
              <w:marRight w:val="0"/>
              <w:marTop w:val="0"/>
              <w:marBottom w:val="0"/>
              <w:divBdr>
                <w:top w:val="none" w:sz="0" w:space="0" w:color="auto"/>
                <w:left w:val="none" w:sz="0" w:space="0" w:color="auto"/>
                <w:bottom w:val="none" w:sz="0" w:space="0" w:color="auto"/>
                <w:right w:val="none" w:sz="0" w:space="0" w:color="auto"/>
              </w:divBdr>
            </w:div>
            <w:div w:id="344358547">
              <w:marLeft w:val="640"/>
              <w:marRight w:val="0"/>
              <w:marTop w:val="0"/>
              <w:marBottom w:val="0"/>
              <w:divBdr>
                <w:top w:val="none" w:sz="0" w:space="0" w:color="auto"/>
                <w:left w:val="none" w:sz="0" w:space="0" w:color="auto"/>
                <w:bottom w:val="none" w:sz="0" w:space="0" w:color="auto"/>
                <w:right w:val="none" w:sz="0" w:space="0" w:color="auto"/>
              </w:divBdr>
            </w:div>
            <w:div w:id="344947077">
              <w:marLeft w:val="640"/>
              <w:marRight w:val="0"/>
              <w:marTop w:val="0"/>
              <w:marBottom w:val="0"/>
              <w:divBdr>
                <w:top w:val="none" w:sz="0" w:space="0" w:color="auto"/>
                <w:left w:val="none" w:sz="0" w:space="0" w:color="auto"/>
                <w:bottom w:val="none" w:sz="0" w:space="0" w:color="auto"/>
                <w:right w:val="none" w:sz="0" w:space="0" w:color="auto"/>
              </w:divBdr>
            </w:div>
            <w:div w:id="345209709">
              <w:marLeft w:val="640"/>
              <w:marRight w:val="0"/>
              <w:marTop w:val="0"/>
              <w:marBottom w:val="0"/>
              <w:divBdr>
                <w:top w:val="none" w:sz="0" w:space="0" w:color="auto"/>
                <w:left w:val="none" w:sz="0" w:space="0" w:color="auto"/>
                <w:bottom w:val="none" w:sz="0" w:space="0" w:color="auto"/>
                <w:right w:val="none" w:sz="0" w:space="0" w:color="auto"/>
              </w:divBdr>
            </w:div>
            <w:div w:id="345913154">
              <w:marLeft w:val="640"/>
              <w:marRight w:val="0"/>
              <w:marTop w:val="0"/>
              <w:marBottom w:val="0"/>
              <w:divBdr>
                <w:top w:val="none" w:sz="0" w:space="0" w:color="auto"/>
                <w:left w:val="none" w:sz="0" w:space="0" w:color="auto"/>
                <w:bottom w:val="none" w:sz="0" w:space="0" w:color="auto"/>
                <w:right w:val="none" w:sz="0" w:space="0" w:color="auto"/>
              </w:divBdr>
            </w:div>
            <w:div w:id="346371428">
              <w:marLeft w:val="640"/>
              <w:marRight w:val="0"/>
              <w:marTop w:val="0"/>
              <w:marBottom w:val="0"/>
              <w:divBdr>
                <w:top w:val="none" w:sz="0" w:space="0" w:color="auto"/>
                <w:left w:val="none" w:sz="0" w:space="0" w:color="auto"/>
                <w:bottom w:val="none" w:sz="0" w:space="0" w:color="auto"/>
                <w:right w:val="none" w:sz="0" w:space="0" w:color="auto"/>
              </w:divBdr>
            </w:div>
            <w:div w:id="346833466">
              <w:marLeft w:val="640"/>
              <w:marRight w:val="0"/>
              <w:marTop w:val="0"/>
              <w:marBottom w:val="0"/>
              <w:divBdr>
                <w:top w:val="none" w:sz="0" w:space="0" w:color="auto"/>
                <w:left w:val="none" w:sz="0" w:space="0" w:color="auto"/>
                <w:bottom w:val="none" w:sz="0" w:space="0" w:color="auto"/>
                <w:right w:val="none" w:sz="0" w:space="0" w:color="auto"/>
              </w:divBdr>
            </w:div>
            <w:div w:id="347409822">
              <w:marLeft w:val="640"/>
              <w:marRight w:val="0"/>
              <w:marTop w:val="0"/>
              <w:marBottom w:val="0"/>
              <w:divBdr>
                <w:top w:val="none" w:sz="0" w:space="0" w:color="auto"/>
                <w:left w:val="none" w:sz="0" w:space="0" w:color="auto"/>
                <w:bottom w:val="none" w:sz="0" w:space="0" w:color="auto"/>
                <w:right w:val="none" w:sz="0" w:space="0" w:color="auto"/>
              </w:divBdr>
            </w:div>
            <w:div w:id="349843580">
              <w:marLeft w:val="640"/>
              <w:marRight w:val="0"/>
              <w:marTop w:val="0"/>
              <w:marBottom w:val="0"/>
              <w:divBdr>
                <w:top w:val="none" w:sz="0" w:space="0" w:color="auto"/>
                <w:left w:val="none" w:sz="0" w:space="0" w:color="auto"/>
                <w:bottom w:val="none" w:sz="0" w:space="0" w:color="auto"/>
                <w:right w:val="none" w:sz="0" w:space="0" w:color="auto"/>
              </w:divBdr>
            </w:div>
            <w:div w:id="350108764">
              <w:marLeft w:val="640"/>
              <w:marRight w:val="0"/>
              <w:marTop w:val="0"/>
              <w:marBottom w:val="0"/>
              <w:divBdr>
                <w:top w:val="none" w:sz="0" w:space="0" w:color="auto"/>
                <w:left w:val="none" w:sz="0" w:space="0" w:color="auto"/>
                <w:bottom w:val="none" w:sz="0" w:space="0" w:color="auto"/>
                <w:right w:val="none" w:sz="0" w:space="0" w:color="auto"/>
              </w:divBdr>
            </w:div>
            <w:div w:id="350300409">
              <w:marLeft w:val="640"/>
              <w:marRight w:val="0"/>
              <w:marTop w:val="0"/>
              <w:marBottom w:val="0"/>
              <w:divBdr>
                <w:top w:val="none" w:sz="0" w:space="0" w:color="auto"/>
                <w:left w:val="none" w:sz="0" w:space="0" w:color="auto"/>
                <w:bottom w:val="none" w:sz="0" w:space="0" w:color="auto"/>
                <w:right w:val="none" w:sz="0" w:space="0" w:color="auto"/>
              </w:divBdr>
            </w:div>
            <w:div w:id="350306472">
              <w:marLeft w:val="640"/>
              <w:marRight w:val="0"/>
              <w:marTop w:val="0"/>
              <w:marBottom w:val="0"/>
              <w:divBdr>
                <w:top w:val="none" w:sz="0" w:space="0" w:color="auto"/>
                <w:left w:val="none" w:sz="0" w:space="0" w:color="auto"/>
                <w:bottom w:val="none" w:sz="0" w:space="0" w:color="auto"/>
                <w:right w:val="none" w:sz="0" w:space="0" w:color="auto"/>
              </w:divBdr>
            </w:div>
            <w:div w:id="351342607">
              <w:marLeft w:val="640"/>
              <w:marRight w:val="0"/>
              <w:marTop w:val="0"/>
              <w:marBottom w:val="0"/>
              <w:divBdr>
                <w:top w:val="none" w:sz="0" w:space="0" w:color="auto"/>
                <w:left w:val="none" w:sz="0" w:space="0" w:color="auto"/>
                <w:bottom w:val="none" w:sz="0" w:space="0" w:color="auto"/>
                <w:right w:val="none" w:sz="0" w:space="0" w:color="auto"/>
              </w:divBdr>
            </w:div>
            <w:div w:id="351567392">
              <w:marLeft w:val="640"/>
              <w:marRight w:val="0"/>
              <w:marTop w:val="0"/>
              <w:marBottom w:val="0"/>
              <w:divBdr>
                <w:top w:val="none" w:sz="0" w:space="0" w:color="auto"/>
                <w:left w:val="none" w:sz="0" w:space="0" w:color="auto"/>
                <w:bottom w:val="none" w:sz="0" w:space="0" w:color="auto"/>
                <w:right w:val="none" w:sz="0" w:space="0" w:color="auto"/>
              </w:divBdr>
            </w:div>
            <w:div w:id="352419141">
              <w:marLeft w:val="640"/>
              <w:marRight w:val="0"/>
              <w:marTop w:val="0"/>
              <w:marBottom w:val="0"/>
              <w:divBdr>
                <w:top w:val="none" w:sz="0" w:space="0" w:color="auto"/>
                <w:left w:val="none" w:sz="0" w:space="0" w:color="auto"/>
                <w:bottom w:val="none" w:sz="0" w:space="0" w:color="auto"/>
                <w:right w:val="none" w:sz="0" w:space="0" w:color="auto"/>
              </w:divBdr>
            </w:div>
            <w:div w:id="355733256">
              <w:marLeft w:val="640"/>
              <w:marRight w:val="0"/>
              <w:marTop w:val="0"/>
              <w:marBottom w:val="0"/>
              <w:divBdr>
                <w:top w:val="none" w:sz="0" w:space="0" w:color="auto"/>
                <w:left w:val="none" w:sz="0" w:space="0" w:color="auto"/>
                <w:bottom w:val="none" w:sz="0" w:space="0" w:color="auto"/>
                <w:right w:val="none" w:sz="0" w:space="0" w:color="auto"/>
              </w:divBdr>
            </w:div>
            <w:div w:id="357392583">
              <w:marLeft w:val="640"/>
              <w:marRight w:val="0"/>
              <w:marTop w:val="0"/>
              <w:marBottom w:val="0"/>
              <w:divBdr>
                <w:top w:val="none" w:sz="0" w:space="0" w:color="auto"/>
                <w:left w:val="none" w:sz="0" w:space="0" w:color="auto"/>
                <w:bottom w:val="none" w:sz="0" w:space="0" w:color="auto"/>
                <w:right w:val="none" w:sz="0" w:space="0" w:color="auto"/>
              </w:divBdr>
            </w:div>
            <w:div w:id="357632556">
              <w:marLeft w:val="640"/>
              <w:marRight w:val="0"/>
              <w:marTop w:val="0"/>
              <w:marBottom w:val="0"/>
              <w:divBdr>
                <w:top w:val="none" w:sz="0" w:space="0" w:color="auto"/>
                <w:left w:val="none" w:sz="0" w:space="0" w:color="auto"/>
                <w:bottom w:val="none" w:sz="0" w:space="0" w:color="auto"/>
                <w:right w:val="none" w:sz="0" w:space="0" w:color="auto"/>
              </w:divBdr>
            </w:div>
            <w:div w:id="358891472">
              <w:marLeft w:val="640"/>
              <w:marRight w:val="0"/>
              <w:marTop w:val="0"/>
              <w:marBottom w:val="0"/>
              <w:divBdr>
                <w:top w:val="none" w:sz="0" w:space="0" w:color="auto"/>
                <w:left w:val="none" w:sz="0" w:space="0" w:color="auto"/>
                <w:bottom w:val="none" w:sz="0" w:space="0" w:color="auto"/>
                <w:right w:val="none" w:sz="0" w:space="0" w:color="auto"/>
              </w:divBdr>
            </w:div>
            <w:div w:id="358972351">
              <w:marLeft w:val="640"/>
              <w:marRight w:val="0"/>
              <w:marTop w:val="0"/>
              <w:marBottom w:val="0"/>
              <w:divBdr>
                <w:top w:val="none" w:sz="0" w:space="0" w:color="auto"/>
                <w:left w:val="none" w:sz="0" w:space="0" w:color="auto"/>
                <w:bottom w:val="none" w:sz="0" w:space="0" w:color="auto"/>
                <w:right w:val="none" w:sz="0" w:space="0" w:color="auto"/>
              </w:divBdr>
            </w:div>
            <w:div w:id="359286927">
              <w:marLeft w:val="640"/>
              <w:marRight w:val="0"/>
              <w:marTop w:val="0"/>
              <w:marBottom w:val="0"/>
              <w:divBdr>
                <w:top w:val="none" w:sz="0" w:space="0" w:color="auto"/>
                <w:left w:val="none" w:sz="0" w:space="0" w:color="auto"/>
                <w:bottom w:val="none" w:sz="0" w:space="0" w:color="auto"/>
                <w:right w:val="none" w:sz="0" w:space="0" w:color="auto"/>
              </w:divBdr>
            </w:div>
            <w:div w:id="360252910">
              <w:marLeft w:val="640"/>
              <w:marRight w:val="0"/>
              <w:marTop w:val="0"/>
              <w:marBottom w:val="0"/>
              <w:divBdr>
                <w:top w:val="none" w:sz="0" w:space="0" w:color="auto"/>
                <w:left w:val="none" w:sz="0" w:space="0" w:color="auto"/>
                <w:bottom w:val="none" w:sz="0" w:space="0" w:color="auto"/>
                <w:right w:val="none" w:sz="0" w:space="0" w:color="auto"/>
              </w:divBdr>
            </w:div>
            <w:div w:id="361712075">
              <w:marLeft w:val="640"/>
              <w:marRight w:val="0"/>
              <w:marTop w:val="0"/>
              <w:marBottom w:val="0"/>
              <w:divBdr>
                <w:top w:val="none" w:sz="0" w:space="0" w:color="auto"/>
                <w:left w:val="none" w:sz="0" w:space="0" w:color="auto"/>
                <w:bottom w:val="none" w:sz="0" w:space="0" w:color="auto"/>
                <w:right w:val="none" w:sz="0" w:space="0" w:color="auto"/>
              </w:divBdr>
            </w:div>
            <w:div w:id="362363869">
              <w:marLeft w:val="640"/>
              <w:marRight w:val="0"/>
              <w:marTop w:val="0"/>
              <w:marBottom w:val="0"/>
              <w:divBdr>
                <w:top w:val="none" w:sz="0" w:space="0" w:color="auto"/>
                <w:left w:val="none" w:sz="0" w:space="0" w:color="auto"/>
                <w:bottom w:val="none" w:sz="0" w:space="0" w:color="auto"/>
                <w:right w:val="none" w:sz="0" w:space="0" w:color="auto"/>
              </w:divBdr>
            </w:div>
            <w:div w:id="363752842">
              <w:marLeft w:val="640"/>
              <w:marRight w:val="0"/>
              <w:marTop w:val="0"/>
              <w:marBottom w:val="0"/>
              <w:divBdr>
                <w:top w:val="none" w:sz="0" w:space="0" w:color="auto"/>
                <w:left w:val="none" w:sz="0" w:space="0" w:color="auto"/>
                <w:bottom w:val="none" w:sz="0" w:space="0" w:color="auto"/>
                <w:right w:val="none" w:sz="0" w:space="0" w:color="auto"/>
              </w:divBdr>
            </w:div>
            <w:div w:id="364137258">
              <w:marLeft w:val="640"/>
              <w:marRight w:val="0"/>
              <w:marTop w:val="0"/>
              <w:marBottom w:val="0"/>
              <w:divBdr>
                <w:top w:val="none" w:sz="0" w:space="0" w:color="auto"/>
                <w:left w:val="none" w:sz="0" w:space="0" w:color="auto"/>
                <w:bottom w:val="none" w:sz="0" w:space="0" w:color="auto"/>
                <w:right w:val="none" w:sz="0" w:space="0" w:color="auto"/>
              </w:divBdr>
            </w:div>
            <w:div w:id="364601969">
              <w:marLeft w:val="640"/>
              <w:marRight w:val="0"/>
              <w:marTop w:val="0"/>
              <w:marBottom w:val="0"/>
              <w:divBdr>
                <w:top w:val="none" w:sz="0" w:space="0" w:color="auto"/>
                <w:left w:val="none" w:sz="0" w:space="0" w:color="auto"/>
                <w:bottom w:val="none" w:sz="0" w:space="0" w:color="auto"/>
                <w:right w:val="none" w:sz="0" w:space="0" w:color="auto"/>
              </w:divBdr>
            </w:div>
            <w:div w:id="364870151">
              <w:marLeft w:val="640"/>
              <w:marRight w:val="0"/>
              <w:marTop w:val="0"/>
              <w:marBottom w:val="0"/>
              <w:divBdr>
                <w:top w:val="none" w:sz="0" w:space="0" w:color="auto"/>
                <w:left w:val="none" w:sz="0" w:space="0" w:color="auto"/>
                <w:bottom w:val="none" w:sz="0" w:space="0" w:color="auto"/>
                <w:right w:val="none" w:sz="0" w:space="0" w:color="auto"/>
              </w:divBdr>
            </w:div>
            <w:div w:id="365562206">
              <w:marLeft w:val="640"/>
              <w:marRight w:val="0"/>
              <w:marTop w:val="0"/>
              <w:marBottom w:val="0"/>
              <w:divBdr>
                <w:top w:val="none" w:sz="0" w:space="0" w:color="auto"/>
                <w:left w:val="none" w:sz="0" w:space="0" w:color="auto"/>
                <w:bottom w:val="none" w:sz="0" w:space="0" w:color="auto"/>
                <w:right w:val="none" w:sz="0" w:space="0" w:color="auto"/>
              </w:divBdr>
            </w:div>
            <w:div w:id="366222237">
              <w:marLeft w:val="640"/>
              <w:marRight w:val="0"/>
              <w:marTop w:val="0"/>
              <w:marBottom w:val="0"/>
              <w:divBdr>
                <w:top w:val="none" w:sz="0" w:space="0" w:color="auto"/>
                <w:left w:val="none" w:sz="0" w:space="0" w:color="auto"/>
                <w:bottom w:val="none" w:sz="0" w:space="0" w:color="auto"/>
                <w:right w:val="none" w:sz="0" w:space="0" w:color="auto"/>
              </w:divBdr>
            </w:div>
            <w:div w:id="366953523">
              <w:marLeft w:val="640"/>
              <w:marRight w:val="0"/>
              <w:marTop w:val="0"/>
              <w:marBottom w:val="0"/>
              <w:divBdr>
                <w:top w:val="none" w:sz="0" w:space="0" w:color="auto"/>
                <w:left w:val="none" w:sz="0" w:space="0" w:color="auto"/>
                <w:bottom w:val="none" w:sz="0" w:space="0" w:color="auto"/>
                <w:right w:val="none" w:sz="0" w:space="0" w:color="auto"/>
              </w:divBdr>
            </w:div>
            <w:div w:id="367026541">
              <w:marLeft w:val="640"/>
              <w:marRight w:val="0"/>
              <w:marTop w:val="0"/>
              <w:marBottom w:val="0"/>
              <w:divBdr>
                <w:top w:val="none" w:sz="0" w:space="0" w:color="auto"/>
                <w:left w:val="none" w:sz="0" w:space="0" w:color="auto"/>
                <w:bottom w:val="none" w:sz="0" w:space="0" w:color="auto"/>
                <w:right w:val="none" w:sz="0" w:space="0" w:color="auto"/>
              </w:divBdr>
            </w:div>
            <w:div w:id="368576783">
              <w:marLeft w:val="640"/>
              <w:marRight w:val="0"/>
              <w:marTop w:val="0"/>
              <w:marBottom w:val="0"/>
              <w:divBdr>
                <w:top w:val="none" w:sz="0" w:space="0" w:color="auto"/>
                <w:left w:val="none" w:sz="0" w:space="0" w:color="auto"/>
                <w:bottom w:val="none" w:sz="0" w:space="0" w:color="auto"/>
                <w:right w:val="none" w:sz="0" w:space="0" w:color="auto"/>
              </w:divBdr>
            </w:div>
            <w:div w:id="368919206">
              <w:marLeft w:val="640"/>
              <w:marRight w:val="0"/>
              <w:marTop w:val="0"/>
              <w:marBottom w:val="0"/>
              <w:divBdr>
                <w:top w:val="none" w:sz="0" w:space="0" w:color="auto"/>
                <w:left w:val="none" w:sz="0" w:space="0" w:color="auto"/>
                <w:bottom w:val="none" w:sz="0" w:space="0" w:color="auto"/>
                <w:right w:val="none" w:sz="0" w:space="0" w:color="auto"/>
              </w:divBdr>
            </w:div>
            <w:div w:id="369303124">
              <w:marLeft w:val="640"/>
              <w:marRight w:val="0"/>
              <w:marTop w:val="0"/>
              <w:marBottom w:val="0"/>
              <w:divBdr>
                <w:top w:val="none" w:sz="0" w:space="0" w:color="auto"/>
                <w:left w:val="none" w:sz="0" w:space="0" w:color="auto"/>
                <w:bottom w:val="none" w:sz="0" w:space="0" w:color="auto"/>
                <w:right w:val="none" w:sz="0" w:space="0" w:color="auto"/>
              </w:divBdr>
            </w:div>
            <w:div w:id="369570132">
              <w:marLeft w:val="640"/>
              <w:marRight w:val="0"/>
              <w:marTop w:val="0"/>
              <w:marBottom w:val="0"/>
              <w:divBdr>
                <w:top w:val="none" w:sz="0" w:space="0" w:color="auto"/>
                <w:left w:val="none" w:sz="0" w:space="0" w:color="auto"/>
                <w:bottom w:val="none" w:sz="0" w:space="0" w:color="auto"/>
                <w:right w:val="none" w:sz="0" w:space="0" w:color="auto"/>
              </w:divBdr>
            </w:div>
            <w:div w:id="370040249">
              <w:marLeft w:val="640"/>
              <w:marRight w:val="0"/>
              <w:marTop w:val="0"/>
              <w:marBottom w:val="0"/>
              <w:divBdr>
                <w:top w:val="none" w:sz="0" w:space="0" w:color="auto"/>
                <w:left w:val="none" w:sz="0" w:space="0" w:color="auto"/>
                <w:bottom w:val="none" w:sz="0" w:space="0" w:color="auto"/>
                <w:right w:val="none" w:sz="0" w:space="0" w:color="auto"/>
              </w:divBdr>
            </w:div>
            <w:div w:id="371925426">
              <w:marLeft w:val="640"/>
              <w:marRight w:val="0"/>
              <w:marTop w:val="0"/>
              <w:marBottom w:val="0"/>
              <w:divBdr>
                <w:top w:val="none" w:sz="0" w:space="0" w:color="auto"/>
                <w:left w:val="none" w:sz="0" w:space="0" w:color="auto"/>
                <w:bottom w:val="none" w:sz="0" w:space="0" w:color="auto"/>
                <w:right w:val="none" w:sz="0" w:space="0" w:color="auto"/>
              </w:divBdr>
            </w:div>
            <w:div w:id="372925030">
              <w:marLeft w:val="640"/>
              <w:marRight w:val="0"/>
              <w:marTop w:val="0"/>
              <w:marBottom w:val="0"/>
              <w:divBdr>
                <w:top w:val="none" w:sz="0" w:space="0" w:color="auto"/>
                <w:left w:val="none" w:sz="0" w:space="0" w:color="auto"/>
                <w:bottom w:val="none" w:sz="0" w:space="0" w:color="auto"/>
                <w:right w:val="none" w:sz="0" w:space="0" w:color="auto"/>
              </w:divBdr>
            </w:div>
            <w:div w:id="373044046">
              <w:marLeft w:val="640"/>
              <w:marRight w:val="0"/>
              <w:marTop w:val="0"/>
              <w:marBottom w:val="0"/>
              <w:divBdr>
                <w:top w:val="none" w:sz="0" w:space="0" w:color="auto"/>
                <w:left w:val="none" w:sz="0" w:space="0" w:color="auto"/>
                <w:bottom w:val="none" w:sz="0" w:space="0" w:color="auto"/>
                <w:right w:val="none" w:sz="0" w:space="0" w:color="auto"/>
              </w:divBdr>
            </w:div>
            <w:div w:id="374542617">
              <w:marLeft w:val="640"/>
              <w:marRight w:val="0"/>
              <w:marTop w:val="0"/>
              <w:marBottom w:val="0"/>
              <w:divBdr>
                <w:top w:val="none" w:sz="0" w:space="0" w:color="auto"/>
                <w:left w:val="none" w:sz="0" w:space="0" w:color="auto"/>
                <w:bottom w:val="none" w:sz="0" w:space="0" w:color="auto"/>
                <w:right w:val="none" w:sz="0" w:space="0" w:color="auto"/>
              </w:divBdr>
            </w:div>
            <w:div w:id="374744852">
              <w:marLeft w:val="640"/>
              <w:marRight w:val="0"/>
              <w:marTop w:val="0"/>
              <w:marBottom w:val="0"/>
              <w:divBdr>
                <w:top w:val="none" w:sz="0" w:space="0" w:color="auto"/>
                <w:left w:val="none" w:sz="0" w:space="0" w:color="auto"/>
                <w:bottom w:val="none" w:sz="0" w:space="0" w:color="auto"/>
                <w:right w:val="none" w:sz="0" w:space="0" w:color="auto"/>
              </w:divBdr>
            </w:div>
            <w:div w:id="374820253">
              <w:marLeft w:val="640"/>
              <w:marRight w:val="0"/>
              <w:marTop w:val="0"/>
              <w:marBottom w:val="0"/>
              <w:divBdr>
                <w:top w:val="none" w:sz="0" w:space="0" w:color="auto"/>
                <w:left w:val="none" w:sz="0" w:space="0" w:color="auto"/>
                <w:bottom w:val="none" w:sz="0" w:space="0" w:color="auto"/>
                <w:right w:val="none" w:sz="0" w:space="0" w:color="auto"/>
              </w:divBdr>
            </w:div>
            <w:div w:id="375547239">
              <w:marLeft w:val="640"/>
              <w:marRight w:val="0"/>
              <w:marTop w:val="0"/>
              <w:marBottom w:val="0"/>
              <w:divBdr>
                <w:top w:val="none" w:sz="0" w:space="0" w:color="auto"/>
                <w:left w:val="none" w:sz="0" w:space="0" w:color="auto"/>
                <w:bottom w:val="none" w:sz="0" w:space="0" w:color="auto"/>
                <w:right w:val="none" w:sz="0" w:space="0" w:color="auto"/>
              </w:divBdr>
            </w:div>
            <w:div w:id="376130946">
              <w:marLeft w:val="640"/>
              <w:marRight w:val="0"/>
              <w:marTop w:val="0"/>
              <w:marBottom w:val="0"/>
              <w:divBdr>
                <w:top w:val="none" w:sz="0" w:space="0" w:color="auto"/>
                <w:left w:val="none" w:sz="0" w:space="0" w:color="auto"/>
                <w:bottom w:val="none" w:sz="0" w:space="0" w:color="auto"/>
                <w:right w:val="none" w:sz="0" w:space="0" w:color="auto"/>
              </w:divBdr>
            </w:div>
            <w:div w:id="376246187">
              <w:marLeft w:val="640"/>
              <w:marRight w:val="0"/>
              <w:marTop w:val="0"/>
              <w:marBottom w:val="0"/>
              <w:divBdr>
                <w:top w:val="none" w:sz="0" w:space="0" w:color="auto"/>
                <w:left w:val="none" w:sz="0" w:space="0" w:color="auto"/>
                <w:bottom w:val="none" w:sz="0" w:space="0" w:color="auto"/>
                <w:right w:val="none" w:sz="0" w:space="0" w:color="auto"/>
              </w:divBdr>
            </w:div>
            <w:div w:id="377433173">
              <w:marLeft w:val="640"/>
              <w:marRight w:val="0"/>
              <w:marTop w:val="0"/>
              <w:marBottom w:val="0"/>
              <w:divBdr>
                <w:top w:val="none" w:sz="0" w:space="0" w:color="auto"/>
                <w:left w:val="none" w:sz="0" w:space="0" w:color="auto"/>
                <w:bottom w:val="none" w:sz="0" w:space="0" w:color="auto"/>
                <w:right w:val="none" w:sz="0" w:space="0" w:color="auto"/>
              </w:divBdr>
            </w:div>
            <w:div w:id="377779677">
              <w:marLeft w:val="640"/>
              <w:marRight w:val="0"/>
              <w:marTop w:val="0"/>
              <w:marBottom w:val="0"/>
              <w:divBdr>
                <w:top w:val="none" w:sz="0" w:space="0" w:color="auto"/>
                <w:left w:val="none" w:sz="0" w:space="0" w:color="auto"/>
                <w:bottom w:val="none" w:sz="0" w:space="0" w:color="auto"/>
                <w:right w:val="none" w:sz="0" w:space="0" w:color="auto"/>
              </w:divBdr>
            </w:div>
            <w:div w:id="378209199">
              <w:marLeft w:val="640"/>
              <w:marRight w:val="0"/>
              <w:marTop w:val="0"/>
              <w:marBottom w:val="0"/>
              <w:divBdr>
                <w:top w:val="none" w:sz="0" w:space="0" w:color="auto"/>
                <w:left w:val="none" w:sz="0" w:space="0" w:color="auto"/>
                <w:bottom w:val="none" w:sz="0" w:space="0" w:color="auto"/>
                <w:right w:val="none" w:sz="0" w:space="0" w:color="auto"/>
              </w:divBdr>
            </w:div>
            <w:div w:id="378357555">
              <w:marLeft w:val="640"/>
              <w:marRight w:val="0"/>
              <w:marTop w:val="0"/>
              <w:marBottom w:val="0"/>
              <w:divBdr>
                <w:top w:val="none" w:sz="0" w:space="0" w:color="auto"/>
                <w:left w:val="none" w:sz="0" w:space="0" w:color="auto"/>
                <w:bottom w:val="none" w:sz="0" w:space="0" w:color="auto"/>
                <w:right w:val="none" w:sz="0" w:space="0" w:color="auto"/>
              </w:divBdr>
            </w:div>
            <w:div w:id="379522046">
              <w:marLeft w:val="640"/>
              <w:marRight w:val="0"/>
              <w:marTop w:val="0"/>
              <w:marBottom w:val="0"/>
              <w:divBdr>
                <w:top w:val="none" w:sz="0" w:space="0" w:color="auto"/>
                <w:left w:val="none" w:sz="0" w:space="0" w:color="auto"/>
                <w:bottom w:val="none" w:sz="0" w:space="0" w:color="auto"/>
                <w:right w:val="none" w:sz="0" w:space="0" w:color="auto"/>
              </w:divBdr>
            </w:div>
            <w:div w:id="379794023">
              <w:marLeft w:val="640"/>
              <w:marRight w:val="0"/>
              <w:marTop w:val="0"/>
              <w:marBottom w:val="0"/>
              <w:divBdr>
                <w:top w:val="none" w:sz="0" w:space="0" w:color="auto"/>
                <w:left w:val="none" w:sz="0" w:space="0" w:color="auto"/>
                <w:bottom w:val="none" w:sz="0" w:space="0" w:color="auto"/>
                <w:right w:val="none" w:sz="0" w:space="0" w:color="auto"/>
              </w:divBdr>
            </w:div>
            <w:div w:id="381713452">
              <w:marLeft w:val="640"/>
              <w:marRight w:val="0"/>
              <w:marTop w:val="0"/>
              <w:marBottom w:val="0"/>
              <w:divBdr>
                <w:top w:val="none" w:sz="0" w:space="0" w:color="auto"/>
                <w:left w:val="none" w:sz="0" w:space="0" w:color="auto"/>
                <w:bottom w:val="none" w:sz="0" w:space="0" w:color="auto"/>
                <w:right w:val="none" w:sz="0" w:space="0" w:color="auto"/>
              </w:divBdr>
            </w:div>
            <w:div w:id="382944236">
              <w:marLeft w:val="640"/>
              <w:marRight w:val="0"/>
              <w:marTop w:val="0"/>
              <w:marBottom w:val="0"/>
              <w:divBdr>
                <w:top w:val="none" w:sz="0" w:space="0" w:color="auto"/>
                <w:left w:val="none" w:sz="0" w:space="0" w:color="auto"/>
                <w:bottom w:val="none" w:sz="0" w:space="0" w:color="auto"/>
                <w:right w:val="none" w:sz="0" w:space="0" w:color="auto"/>
              </w:divBdr>
            </w:div>
            <w:div w:id="383254945">
              <w:marLeft w:val="640"/>
              <w:marRight w:val="0"/>
              <w:marTop w:val="0"/>
              <w:marBottom w:val="0"/>
              <w:divBdr>
                <w:top w:val="none" w:sz="0" w:space="0" w:color="auto"/>
                <w:left w:val="none" w:sz="0" w:space="0" w:color="auto"/>
                <w:bottom w:val="none" w:sz="0" w:space="0" w:color="auto"/>
                <w:right w:val="none" w:sz="0" w:space="0" w:color="auto"/>
              </w:divBdr>
            </w:div>
            <w:div w:id="383481478">
              <w:marLeft w:val="640"/>
              <w:marRight w:val="0"/>
              <w:marTop w:val="0"/>
              <w:marBottom w:val="0"/>
              <w:divBdr>
                <w:top w:val="none" w:sz="0" w:space="0" w:color="auto"/>
                <w:left w:val="none" w:sz="0" w:space="0" w:color="auto"/>
                <w:bottom w:val="none" w:sz="0" w:space="0" w:color="auto"/>
                <w:right w:val="none" w:sz="0" w:space="0" w:color="auto"/>
              </w:divBdr>
            </w:div>
            <w:div w:id="383993966">
              <w:marLeft w:val="640"/>
              <w:marRight w:val="0"/>
              <w:marTop w:val="0"/>
              <w:marBottom w:val="0"/>
              <w:divBdr>
                <w:top w:val="none" w:sz="0" w:space="0" w:color="auto"/>
                <w:left w:val="none" w:sz="0" w:space="0" w:color="auto"/>
                <w:bottom w:val="none" w:sz="0" w:space="0" w:color="auto"/>
                <w:right w:val="none" w:sz="0" w:space="0" w:color="auto"/>
              </w:divBdr>
            </w:div>
            <w:div w:id="384335552">
              <w:marLeft w:val="640"/>
              <w:marRight w:val="0"/>
              <w:marTop w:val="0"/>
              <w:marBottom w:val="0"/>
              <w:divBdr>
                <w:top w:val="none" w:sz="0" w:space="0" w:color="auto"/>
                <w:left w:val="none" w:sz="0" w:space="0" w:color="auto"/>
                <w:bottom w:val="none" w:sz="0" w:space="0" w:color="auto"/>
                <w:right w:val="none" w:sz="0" w:space="0" w:color="auto"/>
              </w:divBdr>
            </w:div>
            <w:div w:id="384567049">
              <w:marLeft w:val="640"/>
              <w:marRight w:val="0"/>
              <w:marTop w:val="0"/>
              <w:marBottom w:val="0"/>
              <w:divBdr>
                <w:top w:val="none" w:sz="0" w:space="0" w:color="auto"/>
                <w:left w:val="none" w:sz="0" w:space="0" w:color="auto"/>
                <w:bottom w:val="none" w:sz="0" w:space="0" w:color="auto"/>
                <w:right w:val="none" w:sz="0" w:space="0" w:color="auto"/>
              </w:divBdr>
            </w:div>
            <w:div w:id="384838441">
              <w:marLeft w:val="640"/>
              <w:marRight w:val="0"/>
              <w:marTop w:val="0"/>
              <w:marBottom w:val="0"/>
              <w:divBdr>
                <w:top w:val="none" w:sz="0" w:space="0" w:color="auto"/>
                <w:left w:val="none" w:sz="0" w:space="0" w:color="auto"/>
                <w:bottom w:val="none" w:sz="0" w:space="0" w:color="auto"/>
                <w:right w:val="none" w:sz="0" w:space="0" w:color="auto"/>
              </w:divBdr>
            </w:div>
            <w:div w:id="385446332">
              <w:marLeft w:val="640"/>
              <w:marRight w:val="0"/>
              <w:marTop w:val="0"/>
              <w:marBottom w:val="0"/>
              <w:divBdr>
                <w:top w:val="none" w:sz="0" w:space="0" w:color="auto"/>
                <w:left w:val="none" w:sz="0" w:space="0" w:color="auto"/>
                <w:bottom w:val="none" w:sz="0" w:space="0" w:color="auto"/>
                <w:right w:val="none" w:sz="0" w:space="0" w:color="auto"/>
              </w:divBdr>
            </w:div>
            <w:div w:id="386953933">
              <w:marLeft w:val="640"/>
              <w:marRight w:val="0"/>
              <w:marTop w:val="0"/>
              <w:marBottom w:val="0"/>
              <w:divBdr>
                <w:top w:val="none" w:sz="0" w:space="0" w:color="auto"/>
                <w:left w:val="none" w:sz="0" w:space="0" w:color="auto"/>
                <w:bottom w:val="none" w:sz="0" w:space="0" w:color="auto"/>
                <w:right w:val="none" w:sz="0" w:space="0" w:color="auto"/>
              </w:divBdr>
            </w:div>
            <w:div w:id="387147159">
              <w:marLeft w:val="640"/>
              <w:marRight w:val="0"/>
              <w:marTop w:val="0"/>
              <w:marBottom w:val="0"/>
              <w:divBdr>
                <w:top w:val="none" w:sz="0" w:space="0" w:color="auto"/>
                <w:left w:val="none" w:sz="0" w:space="0" w:color="auto"/>
                <w:bottom w:val="none" w:sz="0" w:space="0" w:color="auto"/>
                <w:right w:val="none" w:sz="0" w:space="0" w:color="auto"/>
              </w:divBdr>
            </w:div>
            <w:div w:id="387530009">
              <w:marLeft w:val="640"/>
              <w:marRight w:val="0"/>
              <w:marTop w:val="0"/>
              <w:marBottom w:val="0"/>
              <w:divBdr>
                <w:top w:val="none" w:sz="0" w:space="0" w:color="auto"/>
                <w:left w:val="none" w:sz="0" w:space="0" w:color="auto"/>
                <w:bottom w:val="none" w:sz="0" w:space="0" w:color="auto"/>
                <w:right w:val="none" w:sz="0" w:space="0" w:color="auto"/>
              </w:divBdr>
            </w:div>
            <w:div w:id="387802153">
              <w:marLeft w:val="640"/>
              <w:marRight w:val="0"/>
              <w:marTop w:val="0"/>
              <w:marBottom w:val="0"/>
              <w:divBdr>
                <w:top w:val="none" w:sz="0" w:space="0" w:color="auto"/>
                <w:left w:val="none" w:sz="0" w:space="0" w:color="auto"/>
                <w:bottom w:val="none" w:sz="0" w:space="0" w:color="auto"/>
                <w:right w:val="none" w:sz="0" w:space="0" w:color="auto"/>
              </w:divBdr>
            </w:div>
            <w:div w:id="388385317">
              <w:marLeft w:val="640"/>
              <w:marRight w:val="0"/>
              <w:marTop w:val="0"/>
              <w:marBottom w:val="0"/>
              <w:divBdr>
                <w:top w:val="none" w:sz="0" w:space="0" w:color="auto"/>
                <w:left w:val="none" w:sz="0" w:space="0" w:color="auto"/>
                <w:bottom w:val="none" w:sz="0" w:space="0" w:color="auto"/>
                <w:right w:val="none" w:sz="0" w:space="0" w:color="auto"/>
              </w:divBdr>
            </w:div>
            <w:div w:id="390618008">
              <w:marLeft w:val="640"/>
              <w:marRight w:val="0"/>
              <w:marTop w:val="0"/>
              <w:marBottom w:val="0"/>
              <w:divBdr>
                <w:top w:val="none" w:sz="0" w:space="0" w:color="auto"/>
                <w:left w:val="none" w:sz="0" w:space="0" w:color="auto"/>
                <w:bottom w:val="none" w:sz="0" w:space="0" w:color="auto"/>
                <w:right w:val="none" w:sz="0" w:space="0" w:color="auto"/>
              </w:divBdr>
            </w:div>
            <w:div w:id="390618120">
              <w:marLeft w:val="640"/>
              <w:marRight w:val="0"/>
              <w:marTop w:val="0"/>
              <w:marBottom w:val="0"/>
              <w:divBdr>
                <w:top w:val="none" w:sz="0" w:space="0" w:color="auto"/>
                <w:left w:val="none" w:sz="0" w:space="0" w:color="auto"/>
                <w:bottom w:val="none" w:sz="0" w:space="0" w:color="auto"/>
                <w:right w:val="none" w:sz="0" w:space="0" w:color="auto"/>
              </w:divBdr>
            </w:div>
            <w:div w:id="391927553">
              <w:marLeft w:val="640"/>
              <w:marRight w:val="0"/>
              <w:marTop w:val="0"/>
              <w:marBottom w:val="0"/>
              <w:divBdr>
                <w:top w:val="none" w:sz="0" w:space="0" w:color="auto"/>
                <w:left w:val="none" w:sz="0" w:space="0" w:color="auto"/>
                <w:bottom w:val="none" w:sz="0" w:space="0" w:color="auto"/>
                <w:right w:val="none" w:sz="0" w:space="0" w:color="auto"/>
              </w:divBdr>
            </w:div>
            <w:div w:id="392241775">
              <w:marLeft w:val="640"/>
              <w:marRight w:val="0"/>
              <w:marTop w:val="0"/>
              <w:marBottom w:val="0"/>
              <w:divBdr>
                <w:top w:val="none" w:sz="0" w:space="0" w:color="auto"/>
                <w:left w:val="none" w:sz="0" w:space="0" w:color="auto"/>
                <w:bottom w:val="none" w:sz="0" w:space="0" w:color="auto"/>
                <w:right w:val="none" w:sz="0" w:space="0" w:color="auto"/>
              </w:divBdr>
            </w:div>
            <w:div w:id="393354201">
              <w:marLeft w:val="640"/>
              <w:marRight w:val="0"/>
              <w:marTop w:val="0"/>
              <w:marBottom w:val="0"/>
              <w:divBdr>
                <w:top w:val="none" w:sz="0" w:space="0" w:color="auto"/>
                <w:left w:val="none" w:sz="0" w:space="0" w:color="auto"/>
                <w:bottom w:val="none" w:sz="0" w:space="0" w:color="auto"/>
                <w:right w:val="none" w:sz="0" w:space="0" w:color="auto"/>
              </w:divBdr>
            </w:div>
            <w:div w:id="393478853">
              <w:marLeft w:val="640"/>
              <w:marRight w:val="0"/>
              <w:marTop w:val="0"/>
              <w:marBottom w:val="0"/>
              <w:divBdr>
                <w:top w:val="none" w:sz="0" w:space="0" w:color="auto"/>
                <w:left w:val="none" w:sz="0" w:space="0" w:color="auto"/>
                <w:bottom w:val="none" w:sz="0" w:space="0" w:color="auto"/>
                <w:right w:val="none" w:sz="0" w:space="0" w:color="auto"/>
              </w:divBdr>
            </w:div>
            <w:div w:id="393894602">
              <w:marLeft w:val="640"/>
              <w:marRight w:val="0"/>
              <w:marTop w:val="0"/>
              <w:marBottom w:val="0"/>
              <w:divBdr>
                <w:top w:val="none" w:sz="0" w:space="0" w:color="auto"/>
                <w:left w:val="none" w:sz="0" w:space="0" w:color="auto"/>
                <w:bottom w:val="none" w:sz="0" w:space="0" w:color="auto"/>
                <w:right w:val="none" w:sz="0" w:space="0" w:color="auto"/>
              </w:divBdr>
            </w:div>
            <w:div w:id="394469916">
              <w:marLeft w:val="640"/>
              <w:marRight w:val="0"/>
              <w:marTop w:val="0"/>
              <w:marBottom w:val="0"/>
              <w:divBdr>
                <w:top w:val="none" w:sz="0" w:space="0" w:color="auto"/>
                <w:left w:val="none" w:sz="0" w:space="0" w:color="auto"/>
                <w:bottom w:val="none" w:sz="0" w:space="0" w:color="auto"/>
                <w:right w:val="none" w:sz="0" w:space="0" w:color="auto"/>
              </w:divBdr>
            </w:div>
            <w:div w:id="395471414">
              <w:marLeft w:val="640"/>
              <w:marRight w:val="0"/>
              <w:marTop w:val="0"/>
              <w:marBottom w:val="0"/>
              <w:divBdr>
                <w:top w:val="none" w:sz="0" w:space="0" w:color="auto"/>
                <w:left w:val="none" w:sz="0" w:space="0" w:color="auto"/>
                <w:bottom w:val="none" w:sz="0" w:space="0" w:color="auto"/>
                <w:right w:val="none" w:sz="0" w:space="0" w:color="auto"/>
              </w:divBdr>
            </w:div>
            <w:div w:id="395590144">
              <w:marLeft w:val="640"/>
              <w:marRight w:val="0"/>
              <w:marTop w:val="0"/>
              <w:marBottom w:val="0"/>
              <w:divBdr>
                <w:top w:val="none" w:sz="0" w:space="0" w:color="auto"/>
                <w:left w:val="none" w:sz="0" w:space="0" w:color="auto"/>
                <w:bottom w:val="none" w:sz="0" w:space="0" w:color="auto"/>
                <w:right w:val="none" w:sz="0" w:space="0" w:color="auto"/>
              </w:divBdr>
            </w:div>
            <w:div w:id="398555993">
              <w:marLeft w:val="640"/>
              <w:marRight w:val="0"/>
              <w:marTop w:val="0"/>
              <w:marBottom w:val="0"/>
              <w:divBdr>
                <w:top w:val="none" w:sz="0" w:space="0" w:color="auto"/>
                <w:left w:val="none" w:sz="0" w:space="0" w:color="auto"/>
                <w:bottom w:val="none" w:sz="0" w:space="0" w:color="auto"/>
                <w:right w:val="none" w:sz="0" w:space="0" w:color="auto"/>
              </w:divBdr>
            </w:div>
            <w:div w:id="399987899">
              <w:marLeft w:val="640"/>
              <w:marRight w:val="0"/>
              <w:marTop w:val="0"/>
              <w:marBottom w:val="0"/>
              <w:divBdr>
                <w:top w:val="none" w:sz="0" w:space="0" w:color="auto"/>
                <w:left w:val="none" w:sz="0" w:space="0" w:color="auto"/>
                <w:bottom w:val="none" w:sz="0" w:space="0" w:color="auto"/>
                <w:right w:val="none" w:sz="0" w:space="0" w:color="auto"/>
              </w:divBdr>
            </w:div>
            <w:div w:id="404109343">
              <w:marLeft w:val="640"/>
              <w:marRight w:val="0"/>
              <w:marTop w:val="0"/>
              <w:marBottom w:val="0"/>
              <w:divBdr>
                <w:top w:val="none" w:sz="0" w:space="0" w:color="auto"/>
                <w:left w:val="none" w:sz="0" w:space="0" w:color="auto"/>
                <w:bottom w:val="none" w:sz="0" w:space="0" w:color="auto"/>
                <w:right w:val="none" w:sz="0" w:space="0" w:color="auto"/>
              </w:divBdr>
            </w:div>
            <w:div w:id="404495655">
              <w:marLeft w:val="640"/>
              <w:marRight w:val="0"/>
              <w:marTop w:val="0"/>
              <w:marBottom w:val="0"/>
              <w:divBdr>
                <w:top w:val="none" w:sz="0" w:space="0" w:color="auto"/>
                <w:left w:val="none" w:sz="0" w:space="0" w:color="auto"/>
                <w:bottom w:val="none" w:sz="0" w:space="0" w:color="auto"/>
                <w:right w:val="none" w:sz="0" w:space="0" w:color="auto"/>
              </w:divBdr>
            </w:div>
            <w:div w:id="404692553">
              <w:marLeft w:val="640"/>
              <w:marRight w:val="0"/>
              <w:marTop w:val="0"/>
              <w:marBottom w:val="0"/>
              <w:divBdr>
                <w:top w:val="none" w:sz="0" w:space="0" w:color="auto"/>
                <w:left w:val="none" w:sz="0" w:space="0" w:color="auto"/>
                <w:bottom w:val="none" w:sz="0" w:space="0" w:color="auto"/>
                <w:right w:val="none" w:sz="0" w:space="0" w:color="auto"/>
              </w:divBdr>
            </w:div>
            <w:div w:id="405029204">
              <w:marLeft w:val="640"/>
              <w:marRight w:val="0"/>
              <w:marTop w:val="0"/>
              <w:marBottom w:val="0"/>
              <w:divBdr>
                <w:top w:val="none" w:sz="0" w:space="0" w:color="auto"/>
                <w:left w:val="none" w:sz="0" w:space="0" w:color="auto"/>
                <w:bottom w:val="none" w:sz="0" w:space="0" w:color="auto"/>
                <w:right w:val="none" w:sz="0" w:space="0" w:color="auto"/>
              </w:divBdr>
            </w:div>
            <w:div w:id="405418473">
              <w:marLeft w:val="640"/>
              <w:marRight w:val="0"/>
              <w:marTop w:val="0"/>
              <w:marBottom w:val="0"/>
              <w:divBdr>
                <w:top w:val="none" w:sz="0" w:space="0" w:color="auto"/>
                <w:left w:val="none" w:sz="0" w:space="0" w:color="auto"/>
                <w:bottom w:val="none" w:sz="0" w:space="0" w:color="auto"/>
                <w:right w:val="none" w:sz="0" w:space="0" w:color="auto"/>
              </w:divBdr>
            </w:div>
            <w:div w:id="405539383">
              <w:marLeft w:val="640"/>
              <w:marRight w:val="0"/>
              <w:marTop w:val="0"/>
              <w:marBottom w:val="0"/>
              <w:divBdr>
                <w:top w:val="none" w:sz="0" w:space="0" w:color="auto"/>
                <w:left w:val="none" w:sz="0" w:space="0" w:color="auto"/>
                <w:bottom w:val="none" w:sz="0" w:space="0" w:color="auto"/>
                <w:right w:val="none" w:sz="0" w:space="0" w:color="auto"/>
              </w:divBdr>
            </w:div>
            <w:div w:id="405612579">
              <w:marLeft w:val="640"/>
              <w:marRight w:val="0"/>
              <w:marTop w:val="0"/>
              <w:marBottom w:val="0"/>
              <w:divBdr>
                <w:top w:val="none" w:sz="0" w:space="0" w:color="auto"/>
                <w:left w:val="none" w:sz="0" w:space="0" w:color="auto"/>
                <w:bottom w:val="none" w:sz="0" w:space="0" w:color="auto"/>
                <w:right w:val="none" w:sz="0" w:space="0" w:color="auto"/>
              </w:divBdr>
            </w:div>
            <w:div w:id="405684148">
              <w:marLeft w:val="640"/>
              <w:marRight w:val="0"/>
              <w:marTop w:val="0"/>
              <w:marBottom w:val="0"/>
              <w:divBdr>
                <w:top w:val="none" w:sz="0" w:space="0" w:color="auto"/>
                <w:left w:val="none" w:sz="0" w:space="0" w:color="auto"/>
                <w:bottom w:val="none" w:sz="0" w:space="0" w:color="auto"/>
                <w:right w:val="none" w:sz="0" w:space="0" w:color="auto"/>
              </w:divBdr>
            </w:div>
            <w:div w:id="410078342">
              <w:marLeft w:val="640"/>
              <w:marRight w:val="0"/>
              <w:marTop w:val="0"/>
              <w:marBottom w:val="0"/>
              <w:divBdr>
                <w:top w:val="none" w:sz="0" w:space="0" w:color="auto"/>
                <w:left w:val="none" w:sz="0" w:space="0" w:color="auto"/>
                <w:bottom w:val="none" w:sz="0" w:space="0" w:color="auto"/>
                <w:right w:val="none" w:sz="0" w:space="0" w:color="auto"/>
              </w:divBdr>
            </w:div>
            <w:div w:id="410661849">
              <w:marLeft w:val="640"/>
              <w:marRight w:val="0"/>
              <w:marTop w:val="0"/>
              <w:marBottom w:val="0"/>
              <w:divBdr>
                <w:top w:val="none" w:sz="0" w:space="0" w:color="auto"/>
                <w:left w:val="none" w:sz="0" w:space="0" w:color="auto"/>
                <w:bottom w:val="none" w:sz="0" w:space="0" w:color="auto"/>
                <w:right w:val="none" w:sz="0" w:space="0" w:color="auto"/>
              </w:divBdr>
            </w:div>
            <w:div w:id="411238457">
              <w:marLeft w:val="640"/>
              <w:marRight w:val="0"/>
              <w:marTop w:val="0"/>
              <w:marBottom w:val="0"/>
              <w:divBdr>
                <w:top w:val="none" w:sz="0" w:space="0" w:color="auto"/>
                <w:left w:val="none" w:sz="0" w:space="0" w:color="auto"/>
                <w:bottom w:val="none" w:sz="0" w:space="0" w:color="auto"/>
                <w:right w:val="none" w:sz="0" w:space="0" w:color="auto"/>
              </w:divBdr>
            </w:div>
            <w:div w:id="411658824">
              <w:marLeft w:val="640"/>
              <w:marRight w:val="0"/>
              <w:marTop w:val="0"/>
              <w:marBottom w:val="0"/>
              <w:divBdr>
                <w:top w:val="none" w:sz="0" w:space="0" w:color="auto"/>
                <w:left w:val="none" w:sz="0" w:space="0" w:color="auto"/>
                <w:bottom w:val="none" w:sz="0" w:space="0" w:color="auto"/>
                <w:right w:val="none" w:sz="0" w:space="0" w:color="auto"/>
              </w:divBdr>
            </w:div>
            <w:div w:id="411970429">
              <w:marLeft w:val="640"/>
              <w:marRight w:val="0"/>
              <w:marTop w:val="0"/>
              <w:marBottom w:val="0"/>
              <w:divBdr>
                <w:top w:val="none" w:sz="0" w:space="0" w:color="auto"/>
                <w:left w:val="none" w:sz="0" w:space="0" w:color="auto"/>
                <w:bottom w:val="none" w:sz="0" w:space="0" w:color="auto"/>
                <w:right w:val="none" w:sz="0" w:space="0" w:color="auto"/>
              </w:divBdr>
            </w:div>
            <w:div w:id="411976411">
              <w:marLeft w:val="640"/>
              <w:marRight w:val="0"/>
              <w:marTop w:val="0"/>
              <w:marBottom w:val="0"/>
              <w:divBdr>
                <w:top w:val="none" w:sz="0" w:space="0" w:color="auto"/>
                <w:left w:val="none" w:sz="0" w:space="0" w:color="auto"/>
                <w:bottom w:val="none" w:sz="0" w:space="0" w:color="auto"/>
                <w:right w:val="none" w:sz="0" w:space="0" w:color="auto"/>
              </w:divBdr>
            </w:div>
            <w:div w:id="412359226">
              <w:marLeft w:val="640"/>
              <w:marRight w:val="0"/>
              <w:marTop w:val="0"/>
              <w:marBottom w:val="0"/>
              <w:divBdr>
                <w:top w:val="none" w:sz="0" w:space="0" w:color="auto"/>
                <w:left w:val="none" w:sz="0" w:space="0" w:color="auto"/>
                <w:bottom w:val="none" w:sz="0" w:space="0" w:color="auto"/>
                <w:right w:val="none" w:sz="0" w:space="0" w:color="auto"/>
              </w:divBdr>
            </w:div>
            <w:div w:id="412581300">
              <w:marLeft w:val="640"/>
              <w:marRight w:val="0"/>
              <w:marTop w:val="0"/>
              <w:marBottom w:val="0"/>
              <w:divBdr>
                <w:top w:val="none" w:sz="0" w:space="0" w:color="auto"/>
                <w:left w:val="none" w:sz="0" w:space="0" w:color="auto"/>
                <w:bottom w:val="none" w:sz="0" w:space="0" w:color="auto"/>
                <w:right w:val="none" w:sz="0" w:space="0" w:color="auto"/>
              </w:divBdr>
            </w:div>
            <w:div w:id="413356417">
              <w:marLeft w:val="640"/>
              <w:marRight w:val="0"/>
              <w:marTop w:val="0"/>
              <w:marBottom w:val="0"/>
              <w:divBdr>
                <w:top w:val="none" w:sz="0" w:space="0" w:color="auto"/>
                <w:left w:val="none" w:sz="0" w:space="0" w:color="auto"/>
                <w:bottom w:val="none" w:sz="0" w:space="0" w:color="auto"/>
                <w:right w:val="none" w:sz="0" w:space="0" w:color="auto"/>
              </w:divBdr>
            </w:div>
            <w:div w:id="413551451">
              <w:marLeft w:val="640"/>
              <w:marRight w:val="0"/>
              <w:marTop w:val="0"/>
              <w:marBottom w:val="0"/>
              <w:divBdr>
                <w:top w:val="none" w:sz="0" w:space="0" w:color="auto"/>
                <w:left w:val="none" w:sz="0" w:space="0" w:color="auto"/>
                <w:bottom w:val="none" w:sz="0" w:space="0" w:color="auto"/>
                <w:right w:val="none" w:sz="0" w:space="0" w:color="auto"/>
              </w:divBdr>
            </w:div>
            <w:div w:id="414859738">
              <w:marLeft w:val="640"/>
              <w:marRight w:val="0"/>
              <w:marTop w:val="0"/>
              <w:marBottom w:val="0"/>
              <w:divBdr>
                <w:top w:val="none" w:sz="0" w:space="0" w:color="auto"/>
                <w:left w:val="none" w:sz="0" w:space="0" w:color="auto"/>
                <w:bottom w:val="none" w:sz="0" w:space="0" w:color="auto"/>
                <w:right w:val="none" w:sz="0" w:space="0" w:color="auto"/>
              </w:divBdr>
            </w:div>
            <w:div w:id="414983312">
              <w:marLeft w:val="640"/>
              <w:marRight w:val="0"/>
              <w:marTop w:val="0"/>
              <w:marBottom w:val="0"/>
              <w:divBdr>
                <w:top w:val="none" w:sz="0" w:space="0" w:color="auto"/>
                <w:left w:val="none" w:sz="0" w:space="0" w:color="auto"/>
                <w:bottom w:val="none" w:sz="0" w:space="0" w:color="auto"/>
                <w:right w:val="none" w:sz="0" w:space="0" w:color="auto"/>
              </w:divBdr>
            </w:div>
            <w:div w:id="415177590">
              <w:marLeft w:val="640"/>
              <w:marRight w:val="0"/>
              <w:marTop w:val="0"/>
              <w:marBottom w:val="0"/>
              <w:divBdr>
                <w:top w:val="none" w:sz="0" w:space="0" w:color="auto"/>
                <w:left w:val="none" w:sz="0" w:space="0" w:color="auto"/>
                <w:bottom w:val="none" w:sz="0" w:space="0" w:color="auto"/>
                <w:right w:val="none" w:sz="0" w:space="0" w:color="auto"/>
              </w:divBdr>
            </w:div>
            <w:div w:id="416177813">
              <w:marLeft w:val="640"/>
              <w:marRight w:val="0"/>
              <w:marTop w:val="0"/>
              <w:marBottom w:val="0"/>
              <w:divBdr>
                <w:top w:val="none" w:sz="0" w:space="0" w:color="auto"/>
                <w:left w:val="none" w:sz="0" w:space="0" w:color="auto"/>
                <w:bottom w:val="none" w:sz="0" w:space="0" w:color="auto"/>
                <w:right w:val="none" w:sz="0" w:space="0" w:color="auto"/>
              </w:divBdr>
            </w:div>
            <w:div w:id="416368364">
              <w:marLeft w:val="640"/>
              <w:marRight w:val="0"/>
              <w:marTop w:val="0"/>
              <w:marBottom w:val="0"/>
              <w:divBdr>
                <w:top w:val="none" w:sz="0" w:space="0" w:color="auto"/>
                <w:left w:val="none" w:sz="0" w:space="0" w:color="auto"/>
                <w:bottom w:val="none" w:sz="0" w:space="0" w:color="auto"/>
                <w:right w:val="none" w:sz="0" w:space="0" w:color="auto"/>
              </w:divBdr>
            </w:div>
            <w:div w:id="416634059">
              <w:marLeft w:val="640"/>
              <w:marRight w:val="0"/>
              <w:marTop w:val="0"/>
              <w:marBottom w:val="0"/>
              <w:divBdr>
                <w:top w:val="none" w:sz="0" w:space="0" w:color="auto"/>
                <w:left w:val="none" w:sz="0" w:space="0" w:color="auto"/>
                <w:bottom w:val="none" w:sz="0" w:space="0" w:color="auto"/>
                <w:right w:val="none" w:sz="0" w:space="0" w:color="auto"/>
              </w:divBdr>
            </w:div>
            <w:div w:id="417211595">
              <w:marLeft w:val="640"/>
              <w:marRight w:val="0"/>
              <w:marTop w:val="0"/>
              <w:marBottom w:val="0"/>
              <w:divBdr>
                <w:top w:val="none" w:sz="0" w:space="0" w:color="auto"/>
                <w:left w:val="none" w:sz="0" w:space="0" w:color="auto"/>
                <w:bottom w:val="none" w:sz="0" w:space="0" w:color="auto"/>
                <w:right w:val="none" w:sz="0" w:space="0" w:color="auto"/>
              </w:divBdr>
            </w:div>
            <w:div w:id="418142862">
              <w:marLeft w:val="640"/>
              <w:marRight w:val="0"/>
              <w:marTop w:val="0"/>
              <w:marBottom w:val="0"/>
              <w:divBdr>
                <w:top w:val="none" w:sz="0" w:space="0" w:color="auto"/>
                <w:left w:val="none" w:sz="0" w:space="0" w:color="auto"/>
                <w:bottom w:val="none" w:sz="0" w:space="0" w:color="auto"/>
                <w:right w:val="none" w:sz="0" w:space="0" w:color="auto"/>
              </w:divBdr>
            </w:div>
            <w:div w:id="418790249">
              <w:marLeft w:val="640"/>
              <w:marRight w:val="0"/>
              <w:marTop w:val="0"/>
              <w:marBottom w:val="0"/>
              <w:divBdr>
                <w:top w:val="none" w:sz="0" w:space="0" w:color="auto"/>
                <w:left w:val="none" w:sz="0" w:space="0" w:color="auto"/>
                <w:bottom w:val="none" w:sz="0" w:space="0" w:color="auto"/>
                <w:right w:val="none" w:sz="0" w:space="0" w:color="auto"/>
              </w:divBdr>
            </w:div>
            <w:div w:id="419570426">
              <w:marLeft w:val="640"/>
              <w:marRight w:val="0"/>
              <w:marTop w:val="0"/>
              <w:marBottom w:val="0"/>
              <w:divBdr>
                <w:top w:val="none" w:sz="0" w:space="0" w:color="auto"/>
                <w:left w:val="none" w:sz="0" w:space="0" w:color="auto"/>
                <w:bottom w:val="none" w:sz="0" w:space="0" w:color="auto"/>
                <w:right w:val="none" w:sz="0" w:space="0" w:color="auto"/>
              </w:divBdr>
            </w:div>
            <w:div w:id="421075130">
              <w:marLeft w:val="640"/>
              <w:marRight w:val="0"/>
              <w:marTop w:val="0"/>
              <w:marBottom w:val="0"/>
              <w:divBdr>
                <w:top w:val="none" w:sz="0" w:space="0" w:color="auto"/>
                <w:left w:val="none" w:sz="0" w:space="0" w:color="auto"/>
                <w:bottom w:val="none" w:sz="0" w:space="0" w:color="auto"/>
                <w:right w:val="none" w:sz="0" w:space="0" w:color="auto"/>
              </w:divBdr>
            </w:div>
            <w:div w:id="421145812">
              <w:marLeft w:val="640"/>
              <w:marRight w:val="0"/>
              <w:marTop w:val="0"/>
              <w:marBottom w:val="0"/>
              <w:divBdr>
                <w:top w:val="none" w:sz="0" w:space="0" w:color="auto"/>
                <w:left w:val="none" w:sz="0" w:space="0" w:color="auto"/>
                <w:bottom w:val="none" w:sz="0" w:space="0" w:color="auto"/>
                <w:right w:val="none" w:sz="0" w:space="0" w:color="auto"/>
              </w:divBdr>
            </w:div>
            <w:div w:id="421489452">
              <w:marLeft w:val="640"/>
              <w:marRight w:val="0"/>
              <w:marTop w:val="0"/>
              <w:marBottom w:val="0"/>
              <w:divBdr>
                <w:top w:val="none" w:sz="0" w:space="0" w:color="auto"/>
                <w:left w:val="none" w:sz="0" w:space="0" w:color="auto"/>
                <w:bottom w:val="none" w:sz="0" w:space="0" w:color="auto"/>
                <w:right w:val="none" w:sz="0" w:space="0" w:color="auto"/>
              </w:divBdr>
            </w:div>
            <w:div w:id="421923820">
              <w:marLeft w:val="640"/>
              <w:marRight w:val="0"/>
              <w:marTop w:val="0"/>
              <w:marBottom w:val="0"/>
              <w:divBdr>
                <w:top w:val="none" w:sz="0" w:space="0" w:color="auto"/>
                <w:left w:val="none" w:sz="0" w:space="0" w:color="auto"/>
                <w:bottom w:val="none" w:sz="0" w:space="0" w:color="auto"/>
                <w:right w:val="none" w:sz="0" w:space="0" w:color="auto"/>
              </w:divBdr>
            </w:div>
            <w:div w:id="422149535">
              <w:marLeft w:val="640"/>
              <w:marRight w:val="0"/>
              <w:marTop w:val="0"/>
              <w:marBottom w:val="0"/>
              <w:divBdr>
                <w:top w:val="none" w:sz="0" w:space="0" w:color="auto"/>
                <w:left w:val="none" w:sz="0" w:space="0" w:color="auto"/>
                <w:bottom w:val="none" w:sz="0" w:space="0" w:color="auto"/>
                <w:right w:val="none" w:sz="0" w:space="0" w:color="auto"/>
              </w:divBdr>
            </w:div>
            <w:div w:id="423957863">
              <w:marLeft w:val="640"/>
              <w:marRight w:val="0"/>
              <w:marTop w:val="0"/>
              <w:marBottom w:val="0"/>
              <w:divBdr>
                <w:top w:val="none" w:sz="0" w:space="0" w:color="auto"/>
                <w:left w:val="none" w:sz="0" w:space="0" w:color="auto"/>
                <w:bottom w:val="none" w:sz="0" w:space="0" w:color="auto"/>
                <w:right w:val="none" w:sz="0" w:space="0" w:color="auto"/>
              </w:divBdr>
            </w:div>
            <w:div w:id="424346979">
              <w:marLeft w:val="640"/>
              <w:marRight w:val="0"/>
              <w:marTop w:val="0"/>
              <w:marBottom w:val="0"/>
              <w:divBdr>
                <w:top w:val="none" w:sz="0" w:space="0" w:color="auto"/>
                <w:left w:val="none" w:sz="0" w:space="0" w:color="auto"/>
                <w:bottom w:val="none" w:sz="0" w:space="0" w:color="auto"/>
                <w:right w:val="none" w:sz="0" w:space="0" w:color="auto"/>
              </w:divBdr>
            </w:div>
            <w:div w:id="425544967">
              <w:marLeft w:val="640"/>
              <w:marRight w:val="0"/>
              <w:marTop w:val="0"/>
              <w:marBottom w:val="0"/>
              <w:divBdr>
                <w:top w:val="none" w:sz="0" w:space="0" w:color="auto"/>
                <w:left w:val="none" w:sz="0" w:space="0" w:color="auto"/>
                <w:bottom w:val="none" w:sz="0" w:space="0" w:color="auto"/>
                <w:right w:val="none" w:sz="0" w:space="0" w:color="auto"/>
              </w:divBdr>
            </w:div>
            <w:div w:id="427308615">
              <w:marLeft w:val="640"/>
              <w:marRight w:val="0"/>
              <w:marTop w:val="0"/>
              <w:marBottom w:val="0"/>
              <w:divBdr>
                <w:top w:val="none" w:sz="0" w:space="0" w:color="auto"/>
                <w:left w:val="none" w:sz="0" w:space="0" w:color="auto"/>
                <w:bottom w:val="none" w:sz="0" w:space="0" w:color="auto"/>
                <w:right w:val="none" w:sz="0" w:space="0" w:color="auto"/>
              </w:divBdr>
            </w:div>
            <w:div w:id="428548043">
              <w:marLeft w:val="640"/>
              <w:marRight w:val="0"/>
              <w:marTop w:val="0"/>
              <w:marBottom w:val="0"/>
              <w:divBdr>
                <w:top w:val="none" w:sz="0" w:space="0" w:color="auto"/>
                <w:left w:val="none" w:sz="0" w:space="0" w:color="auto"/>
                <w:bottom w:val="none" w:sz="0" w:space="0" w:color="auto"/>
                <w:right w:val="none" w:sz="0" w:space="0" w:color="auto"/>
              </w:divBdr>
            </w:div>
            <w:div w:id="429082035">
              <w:marLeft w:val="640"/>
              <w:marRight w:val="0"/>
              <w:marTop w:val="0"/>
              <w:marBottom w:val="0"/>
              <w:divBdr>
                <w:top w:val="none" w:sz="0" w:space="0" w:color="auto"/>
                <w:left w:val="none" w:sz="0" w:space="0" w:color="auto"/>
                <w:bottom w:val="none" w:sz="0" w:space="0" w:color="auto"/>
                <w:right w:val="none" w:sz="0" w:space="0" w:color="auto"/>
              </w:divBdr>
            </w:div>
            <w:div w:id="433551032">
              <w:marLeft w:val="640"/>
              <w:marRight w:val="0"/>
              <w:marTop w:val="0"/>
              <w:marBottom w:val="0"/>
              <w:divBdr>
                <w:top w:val="none" w:sz="0" w:space="0" w:color="auto"/>
                <w:left w:val="none" w:sz="0" w:space="0" w:color="auto"/>
                <w:bottom w:val="none" w:sz="0" w:space="0" w:color="auto"/>
                <w:right w:val="none" w:sz="0" w:space="0" w:color="auto"/>
              </w:divBdr>
            </w:div>
            <w:div w:id="433676190">
              <w:marLeft w:val="640"/>
              <w:marRight w:val="0"/>
              <w:marTop w:val="0"/>
              <w:marBottom w:val="0"/>
              <w:divBdr>
                <w:top w:val="none" w:sz="0" w:space="0" w:color="auto"/>
                <w:left w:val="none" w:sz="0" w:space="0" w:color="auto"/>
                <w:bottom w:val="none" w:sz="0" w:space="0" w:color="auto"/>
                <w:right w:val="none" w:sz="0" w:space="0" w:color="auto"/>
              </w:divBdr>
            </w:div>
            <w:div w:id="434441922">
              <w:marLeft w:val="640"/>
              <w:marRight w:val="0"/>
              <w:marTop w:val="0"/>
              <w:marBottom w:val="0"/>
              <w:divBdr>
                <w:top w:val="none" w:sz="0" w:space="0" w:color="auto"/>
                <w:left w:val="none" w:sz="0" w:space="0" w:color="auto"/>
                <w:bottom w:val="none" w:sz="0" w:space="0" w:color="auto"/>
                <w:right w:val="none" w:sz="0" w:space="0" w:color="auto"/>
              </w:divBdr>
            </w:div>
            <w:div w:id="436145555">
              <w:marLeft w:val="640"/>
              <w:marRight w:val="0"/>
              <w:marTop w:val="0"/>
              <w:marBottom w:val="0"/>
              <w:divBdr>
                <w:top w:val="none" w:sz="0" w:space="0" w:color="auto"/>
                <w:left w:val="none" w:sz="0" w:space="0" w:color="auto"/>
                <w:bottom w:val="none" w:sz="0" w:space="0" w:color="auto"/>
                <w:right w:val="none" w:sz="0" w:space="0" w:color="auto"/>
              </w:divBdr>
            </w:div>
            <w:div w:id="436364983">
              <w:marLeft w:val="640"/>
              <w:marRight w:val="0"/>
              <w:marTop w:val="0"/>
              <w:marBottom w:val="0"/>
              <w:divBdr>
                <w:top w:val="none" w:sz="0" w:space="0" w:color="auto"/>
                <w:left w:val="none" w:sz="0" w:space="0" w:color="auto"/>
                <w:bottom w:val="none" w:sz="0" w:space="0" w:color="auto"/>
                <w:right w:val="none" w:sz="0" w:space="0" w:color="auto"/>
              </w:divBdr>
            </w:div>
            <w:div w:id="438183913">
              <w:marLeft w:val="640"/>
              <w:marRight w:val="0"/>
              <w:marTop w:val="0"/>
              <w:marBottom w:val="0"/>
              <w:divBdr>
                <w:top w:val="none" w:sz="0" w:space="0" w:color="auto"/>
                <w:left w:val="none" w:sz="0" w:space="0" w:color="auto"/>
                <w:bottom w:val="none" w:sz="0" w:space="0" w:color="auto"/>
                <w:right w:val="none" w:sz="0" w:space="0" w:color="auto"/>
              </w:divBdr>
            </w:div>
            <w:div w:id="438256424">
              <w:marLeft w:val="640"/>
              <w:marRight w:val="0"/>
              <w:marTop w:val="0"/>
              <w:marBottom w:val="0"/>
              <w:divBdr>
                <w:top w:val="none" w:sz="0" w:space="0" w:color="auto"/>
                <w:left w:val="none" w:sz="0" w:space="0" w:color="auto"/>
                <w:bottom w:val="none" w:sz="0" w:space="0" w:color="auto"/>
                <w:right w:val="none" w:sz="0" w:space="0" w:color="auto"/>
              </w:divBdr>
            </w:div>
            <w:div w:id="438260992">
              <w:marLeft w:val="640"/>
              <w:marRight w:val="0"/>
              <w:marTop w:val="0"/>
              <w:marBottom w:val="0"/>
              <w:divBdr>
                <w:top w:val="none" w:sz="0" w:space="0" w:color="auto"/>
                <w:left w:val="none" w:sz="0" w:space="0" w:color="auto"/>
                <w:bottom w:val="none" w:sz="0" w:space="0" w:color="auto"/>
                <w:right w:val="none" w:sz="0" w:space="0" w:color="auto"/>
              </w:divBdr>
            </w:div>
            <w:div w:id="439493062">
              <w:marLeft w:val="640"/>
              <w:marRight w:val="0"/>
              <w:marTop w:val="0"/>
              <w:marBottom w:val="0"/>
              <w:divBdr>
                <w:top w:val="none" w:sz="0" w:space="0" w:color="auto"/>
                <w:left w:val="none" w:sz="0" w:space="0" w:color="auto"/>
                <w:bottom w:val="none" w:sz="0" w:space="0" w:color="auto"/>
                <w:right w:val="none" w:sz="0" w:space="0" w:color="auto"/>
              </w:divBdr>
            </w:div>
            <w:div w:id="440414674">
              <w:marLeft w:val="640"/>
              <w:marRight w:val="0"/>
              <w:marTop w:val="0"/>
              <w:marBottom w:val="0"/>
              <w:divBdr>
                <w:top w:val="none" w:sz="0" w:space="0" w:color="auto"/>
                <w:left w:val="none" w:sz="0" w:space="0" w:color="auto"/>
                <w:bottom w:val="none" w:sz="0" w:space="0" w:color="auto"/>
                <w:right w:val="none" w:sz="0" w:space="0" w:color="auto"/>
              </w:divBdr>
            </w:div>
            <w:div w:id="440539775">
              <w:marLeft w:val="640"/>
              <w:marRight w:val="0"/>
              <w:marTop w:val="0"/>
              <w:marBottom w:val="0"/>
              <w:divBdr>
                <w:top w:val="none" w:sz="0" w:space="0" w:color="auto"/>
                <w:left w:val="none" w:sz="0" w:space="0" w:color="auto"/>
                <w:bottom w:val="none" w:sz="0" w:space="0" w:color="auto"/>
                <w:right w:val="none" w:sz="0" w:space="0" w:color="auto"/>
              </w:divBdr>
            </w:div>
            <w:div w:id="441459687">
              <w:marLeft w:val="640"/>
              <w:marRight w:val="0"/>
              <w:marTop w:val="0"/>
              <w:marBottom w:val="0"/>
              <w:divBdr>
                <w:top w:val="none" w:sz="0" w:space="0" w:color="auto"/>
                <w:left w:val="none" w:sz="0" w:space="0" w:color="auto"/>
                <w:bottom w:val="none" w:sz="0" w:space="0" w:color="auto"/>
                <w:right w:val="none" w:sz="0" w:space="0" w:color="auto"/>
              </w:divBdr>
            </w:div>
            <w:div w:id="441917129">
              <w:marLeft w:val="640"/>
              <w:marRight w:val="0"/>
              <w:marTop w:val="0"/>
              <w:marBottom w:val="0"/>
              <w:divBdr>
                <w:top w:val="none" w:sz="0" w:space="0" w:color="auto"/>
                <w:left w:val="none" w:sz="0" w:space="0" w:color="auto"/>
                <w:bottom w:val="none" w:sz="0" w:space="0" w:color="auto"/>
                <w:right w:val="none" w:sz="0" w:space="0" w:color="auto"/>
              </w:divBdr>
            </w:div>
            <w:div w:id="441917685">
              <w:marLeft w:val="640"/>
              <w:marRight w:val="0"/>
              <w:marTop w:val="0"/>
              <w:marBottom w:val="0"/>
              <w:divBdr>
                <w:top w:val="none" w:sz="0" w:space="0" w:color="auto"/>
                <w:left w:val="none" w:sz="0" w:space="0" w:color="auto"/>
                <w:bottom w:val="none" w:sz="0" w:space="0" w:color="auto"/>
                <w:right w:val="none" w:sz="0" w:space="0" w:color="auto"/>
              </w:divBdr>
            </w:div>
            <w:div w:id="442119962">
              <w:marLeft w:val="640"/>
              <w:marRight w:val="0"/>
              <w:marTop w:val="0"/>
              <w:marBottom w:val="0"/>
              <w:divBdr>
                <w:top w:val="none" w:sz="0" w:space="0" w:color="auto"/>
                <w:left w:val="none" w:sz="0" w:space="0" w:color="auto"/>
                <w:bottom w:val="none" w:sz="0" w:space="0" w:color="auto"/>
                <w:right w:val="none" w:sz="0" w:space="0" w:color="auto"/>
              </w:divBdr>
            </w:div>
            <w:div w:id="443236553">
              <w:marLeft w:val="640"/>
              <w:marRight w:val="0"/>
              <w:marTop w:val="0"/>
              <w:marBottom w:val="0"/>
              <w:divBdr>
                <w:top w:val="none" w:sz="0" w:space="0" w:color="auto"/>
                <w:left w:val="none" w:sz="0" w:space="0" w:color="auto"/>
                <w:bottom w:val="none" w:sz="0" w:space="0" w:color="auto"/>
                <w:right w:val="none" w:sz="0" w:space="0" w:color="auto"/>
              </w:divBdr>
            </w:div>
            <w:div w:id="443967867">
              <w:marLeft w:val="640"/>
              <w:marRight w:val="0"/>
              <w:marTop w:val="0"/>
              <w:marBottom w:val="0"/>
              <w:divBdr>
                <w:top w:val="none" w:sz="0" w:space="0" w:color="auto"/>
                <w:left w:val="none" w:sz="0" w:space="0" w:color="auto"/>
                <w:bottom w:val="none" w:sz="0" w:space="0" w:color="auto"/>
                <w:right w:val="none" w:sz="0" w:space="0" w:color="auto"/>
              </w:divBdr>
            </w:div>
            <w:div w:id="444425999">
              <w:marLeft w:val="640"/>
              <w:marRight w:val="0"/>
              <w:marTop w:val="0"/>
              <w:marBottom w:val="0"/>
              <w:divBdr>
                <w:top w:val="none" w:sz="0" w:space="0" w:color="auto"/>
                <w:left w:val="none" w:sz="0" w:space="0" w:color="auto"/>
                <w:bottom w:val="none" w:sz="0" w:space="0" w:color="auto"/>
                <w:right w:val="none" w:sz="0" w:space="0" w:color="auto"/>
              </w:divBdr>
            </w:div>
            <w:div w:id="445462944">
              <w:marLeft w:val="640"/>
              <w:marRight w:val="0"/>
              <w:marTop w:val="0"/>
              <w:marBottom w:val="0"/>
              <w:divBdr>
                <w:top w:val="none" w:sz="0" w:space="0" w:color="auto"/>
                <w:left w:val="none" w:sz="0" w:space="0" w:color="auto"/>
                <w:bottom w:val="none" w:sz="0" w:space="0" w:color="auto"/>
                <w:right w:val="none" w:sz="0" w:space="0" w:color="auto"/>
              </w:divBdr>
            </w:div>
            <w:div w:id="446387909">
              <w:marLeft w:val="640"/>
              <w:marRight w:val="0"/>
              <w:marTop w:val="0"/>
              <w:marBottom w:val="0"/>
              <w:divBdr>
                <w:top w:val="none" w:sz="0" w:space="0" w:color="auto"/>
                <w:left w:val="none" w:sz="0" w:space="0" w:color="auto"/>
                <w:bottom w:val="none" w:sz="0" w:space="0" w:color="auto"/>
                <w:right w:val="none" w:sz="0" w:space="0" w:color="auto"/>
              </w:divBdr>
            </w:div>
            <w:div w:id="446854492">
              <w:marLeft w:val="640"/>
              <w:marRight w:val="0"/>
              <w:marTop w:val="0"/>
              <w:marBottom w:val="0"/>
              <w:divBdr>
                <w:top w:val="none" w:sz="0" w:space="0" w:color="auto"/>
                <w:left w:val="none" w:sz="0" w:space="0" w:color="auto"/>
                <w:bottom w:val="none" w:sz="0" w:space="0" w:color="auto"/>
                <w:right w:val="none" w:sz="0" w:space="0" w:color="auto"/>
              </w:divBdr>
            </w:div>
            <w:div w:id="447360145">
              <w:marLeft w:val="640"/>
              <w:marRight w:val="0"/>
              <w:marTop w:val="0"/>
              <w:marBottom w:val="0"/>
              <w:divBdr>
                <w:top w:val="none" w:sz="0" w:space="0" w:color="auto"/>
                <w:left w:val="none" w:sz="0" w:space="0" w:color="auto"/>
                <w:bottom w:val="none" w:sz="0" w:space="0" w:color="auto"/>
                <w:right w:val="none" w:sz="0" w:space="0" w:color="auto"/>
              </w:divBdr>
            </w:div>
            <w:div w:id="447941408">
              <w:marLeft w:val="640"/>
              <w:marRight w:val="0"/>
              <w:marTop w:val="0"/>
              <w:marBottom w:val="0"/>
              <w:divBdr>
                <w:top w:val="none" w:sz="0" w:space="0" w:color="auto"/>
                <w:left w:val="none" w:sz="0" w:space="0" w:color="auto"/>
                <w:bottom w:val="none" w:sz="0" w:space="0" w:color="auto"/>
                <w:right w:val="none" w:sz="0" w:space="0" w:color="auto"/>
              </w:divBdr>
            </w:div>
            <w:div w:id="448205006">
              <w:marLeft w:val="640"/>
              <w:marRight w:val="0"/>
              <w:marTop w:val="0"/>
              <w:marBottom w:val="0"/>
              <w:divBdr>
                <w:top w:val="none" w:sz="0" w:space="0" w:color="auto"/>
                <w:left w:val="none" w:sz="0" w:space="0" w:color="auto"/>
                <w:bottom w:val="none" w:sz="0" w:space="0" w:color="auto"/>
                <w:right w:val="none" w:sz="0" w:space="0" w:color="auto"/>
              </w:divBdr>
            </w:div>
            <w:div w:id="450249706">
              <w:marLeft w:val="640"/>
              <w:marRight w:val="0"/>
              <w:marTop w:val="0"/>
              <w:marBottom w:val="0"/>
              <w:divBdr>
                <w:top w:val="none" w:sz="0" w:space="0" w:color="auto"/>
                <w:left w:val="none" w:sz="0" w:space="0" w:color="auto"/>
                <w:bottom w:val="none" w:sz="0" w:space="0" w:color="auto"/>
                <w:right w:val="none" w:sz="0" w:space="0" w:color="auto"/>
              </w:divBdr>
            </w:div>
            <w:div w:id="450436935">
              <w:marLeft w:val="640"/>
              <w:marRight w:val="0"/>
              <w:marTop w:val="0"/>
              <w:marBottom w:val="0"/>
              <w:divBdr>
                <w:top w:val="none" w:sz="0" w:space="0" w:color="auto"/>
                <w:left w:val="none" w:sz="0" w:space="0" w:color="auto"/>
                <w:bottom w:val="none" w:sz="0" w:space="0" w:color="auto"/>
                <w:right w:val="none" w:sz="0" w:space="0" w:color="auto"/>
              </w:divBdr>
            </w:div>
            <w:div w:id="453183737">
              <w:marLeft w:val="640"/>
              <w:marRight w:val="0"/>
              <w:marTop w:val="0"/>
              <w:marBottom w:val="0"/>
              <w:divBdr>
                <w:top w:val="none" w:sz="0" w:space="0" w:color="auto"/>
                <w:left w:val="none" w:sz="0" w:space="0" w:color="auto"/>
                <w:bottom w:val="none" w:sz="0" w:space="0" w:color="auto"/>
                <w:right w:val="none" w:sz="0" w:space="0" w:color="auto"/>
              </w:divBdr>
            </w:div>
            <w:div w:id="453211983">
              <w:marLeft w:val="640"/>
              <w:marRight w:val="0"/>
              <w:marTop w:val="0"/>
              <w:marBottom w:val="0"/>
              <w:divBdr>
                <w:top w:val="none" w:sz="0" w:space="0" w:color="auto"/>
                <w:left w:val="none" w:sz="0" w:space="0" w:color="auto"/>
                <w:bottom w:val="none" w:sz="0" w:space="0" w:color="auto"/>
                <w:right w:val="none" w:sz="0" w:space="0" w:color="auto"/>
              </w:divBdr>
            </w:div>
            <w:div w:id="453404586">
              <w:marLeft w:val="640"/>
              <w:marRight w:val="0"/>
              <w:marTop w:val="0"/>
              <w:marBottom w:val="0"/>
              <w:divBdr>
                <w:top w:val="none" w:sz="0" w:space="0" w:color="auto"/>
                <w:left w:val="none" w:sz="0" w:space="0" w:color="auto"/>
                <w:bottom w:val="none" w:sz="0" w:space="0" w:color="auto"/>
                <w:right w:val="none" w:sz="0" w:space="0" w:color="auto"/>
              </w:divBdr>
            </w:div>
            <w:div w:id="453519912">
              <w:marLeft w:val="640"/>
              <w:marRight w:val="0"/>
              <w:marTop w:val="0"/>
              <w:marBottom w:val="0"/>
              <w:divBdr>
                <w:top w:val="none" w:sz="0" w:space="0" w:color="auto"/>
                <w:left w:val="none" w:sz="0" w:space="0" w:color="auto"/>
                <w:bottom w:val="none" w:sz="0" w:space="0" w:color="auto"/>
                <w:right w:val="none" w:sz="0" w:space="0" w:color="auto"/>
              </w:divBdr>
            </w:div>
            <w:div w:id="453527419">
              <w:marLeft w:val="640"/>
              <w:marRight w:val="0"/>
              <w:marTop w:val="0"/>
              <w:marBottom w:val="0"/>
              <w:divBdr>
                <w:top w:val="none" w:sz="0" w:space="0" w:color="auto"/>
                <w:left w:val="none" w:sz="0" w:space="0" w:color="auto"/>
                <w:bottom w:val="none" w:sz="0" w:space="0" w:color="auto"/>
                <w:right w:val="none" w:sz="0" w:space="0" w:color="auto"/>
              </w:divBdr>
            </w:div>
            <w:div w:id="454375439">
              <w:marLeft w:val="640"/>
              <w:marRight w:val="0"/>
              <w:marTop w:val="0"/>
              <w:marBottom w:val="0"/>
              <w:divBdr>
                <w:top w:val="none" w:sz="0" w:space="0" w:color="auto"/>
                <w:left w:val="none" w:sz="0" w:space="0" w:color="auto"/>
                <w:bottom w:val="none" w:sz="0" w:space="0" w:color="auto"/>
                <w:right w:val="none" w:sz="0" w:space="0" w:color="auto"/>
              </w:divBdr>
            </w:div>
            <w:div w:id="454494853">
              <w:marLeft w:val="640"/>
              <w:marRight w:val="0"/>
              <w:marTop w:val="0"/>
              <w:marBottom w:val="0"/>
              <w:divBdr>
                <w:top w:val="none" w:sz="0" w:space="0" w:color="auto"/>
                <w:left w:val="none" w:sz="0" w:space="0" w:color="auto"/>
                <w:bottom w:val="none" w:sz="0" w:space="0" w:color="auto"/>
                <w:right w:val="none" w:sz="0" w:space="0" w:color="auto"/>
              </w:divBdr>
            </w:div>
            <w:div w:id="454911176">
              <w:marLeft w:val="640"/>
              <w:marRight w:val="0"/>
              <w:marTop w:val="0"/>
              <w:marBottom w:val="0"/>
              <w:divBdr>
                <w:top w:val="none" w:sz="0" w:space="0" w:color="auto"/>
                <w:left w:val="none" w:sz="0" w:space="0" w:color="auto"/>
                <w:bottom w:val="none" w:sz="0" w:space="0" w:color="auto"/>
                <w:right w:val="none" w:sz="0" w:space="0" w:color="auto"/>
              </w:divBdr>
            </w:div>
            <w:div w:id="455611120">
              <w:marLeft w:val="640"/>
              <w:marRight w:val="0"/>
              <w:marTop w:val="0"/>
              <w:marBottom w:val="0"/>
              <w:divBdr>
                <w:top w:val="none" w:sz="0" w:space="0" w:color="auto"/>
                <w:left w:val="none" w:sz="0" w:space="0" w:color="auto"/>
                <w:bottom w:val="none" w:sz="0" w:space="0" w:color="auto"/>
                <w:right w:val="none" w:sz="0" w:space="0" w:color="auto"/>
              </w:divBdr>
            </w:div>
            <w:div w:id="456679987">
              <w:marLeft w:val="640"/>
              <w:marRight w:val="0"/>
              <w:marTop w:val="0"/>
              <w:marBottom w:val="0"/>
              <w:divBdr>
                <w:top w:val="none" w:sz="0" w:space="0" w:color="auto"/>
                <w:left w:val="none" w:sz="0" w:space="0" w:color="auto"/>
                <w:bottom w:val="none" w:sz="0" w:space="0" w:color="auto"/>
                <w:right w:val="none" w:sz="0" w:space="0" w:color="auto"/>
              </w:divBdr>
            </w:div>
            <w:div w:id="458963596">
              <w:marLeft w:val="640"/>
              <w:marRight w:val="0"/>
              <w:marTop w:val="0"/>
              <w:marBottom w:val="0"/>
              <w:divBdr>
                <w:top w:val="none" w:sz="0" w:space="0" w:color="auto"/>
                <w:left w:val="none" w:sz="0" w:space="0" w:color="auto"/>
                <w:bottom w:val="none" w:sz="0" w:space="0" w:color="auto"/>
                <w:right w:val="none" w:sz="0" w:space="0" w:color="auto"/>
              </w:divBdr>
            </w:div>
            <w:div w:id="459224976">
              <w:marLeft w:val="640"/>
              <w:marRight w:val="0"/>
              <w:marTop w:val="0"/>
              <w:marBottom w:val="0"/>
              <w:divBdr>
                <w:top w:val="none" w:sz="0" w:space="0" w:color="auto"/>
                <w:left w:val="none" w:sz="0" w:space="0" w:color="auto"/>
                <w:bottom w:val="none" w:sz="0" w:space="0" w:color="auto"/>
                <w:right w:val="none" w:sz="0" w:space="0" w:color="auto"/>
              </w:divBdr>
            </w:div>
            <w:div w:id="459685348">
              <w:marLeft w:val="640"/>
              <w:marRight w:val="0"/>
              <w:marTop w:val="0"/>
              <w:marBottom w:val="0"/>
              <w:divBdr>
                <w:top w:val="none" w:sz="0" w:space="0" w:color="auto"/>
                <w:left w:val="none" w:sz="0" w:space="0" w:color="auto"/>
                <w:bottom w:val="none" w:sz="0" w:space="0" w:color="auto"/>
                <w:right w:val="none" w:sz="0" w:space="0" w:color="auto"/>
              </w:divBdr>
            </w:div>
            <w:div w:id="460271867">
              <w:marLeft w:val="640"/>
              <w:marRight w:val="0"/>
              <w:marTop w:val="0"/>
              <w:marBottom w:val="0"/>
              <w:divBdr>
                <w:top w:val="none" w:sz="0" w:space="0" w:color="auto"/>
                <w:left w:val="none" w:sz="0" w:space="0" w:color="auto"/>
                <w:bottom w:val="none" w:sz="0" w:space="0" w:color="auto"/>
                <w:right w:val="none" w:sz="0" w:space="0" w:color="auto"/>
              </w:divBdr>
            </w:div>
            <w:div w:id="460461084">
              <w:marLeft w:val="640"/>
              <w:marRight w:val="0"/>
              <w:marTop w:val="0"/>
              <w:marBottom w:val="0"/>
              <w:divBdr>
                <w:top w:val="none" w:sz="0" w:space="0" w:color="auto"/>
                <w:left w:val="none" w:sz="0" w:space="0" w:color="auto"/>
                <w:bottom w:val="none" w:sz="0" w:space="0" w:color="auto"/>
                <w:right w:val="none" w:sz="0" w:space="0" w:color="auto"/>
              </w:divBdr>
            </w:div>
            <w:div w:id="460922462">
              <w:marLeft w:val="640"/>
              <w:marRight w:val="0"/>
              <w:marTop w:val="0"/>
              <w:marBottom w:val="0"/>
              <w:divBdr>
                <w:top w:val="none" w:sz="0" w:space="0" w:color="auto"/>
                <w:left w:val="none" w:sz="0" w:space="0" w:color="auto"/>
                <w:bottom w:val="none" w:sz="0" w:space="0" w:color="auto"/>
                <w:right w:val="none" w:sz="0" w:space="0" w:color="auto"/>
              </w:divBdr>
            </w:div>
            <w:div w:id="462388913">
              <w:marLeft w:val="640"/>
              <w:marRight w:val="0"/>
              <w:marTop w:val="0"/>
              <w:marBottom w:val="0"/>
              <w:divBdr>
                <w:top w:val="none" w:sz="0" w:space="0" w:color="auto"/>
                <w:left w:val="none" w:sz="0" w:space="0" w:color="auto"/>
                <w:bottom w:val="none" w:sz="0" w:space="0" w:color="auto"/>
                <w:right w:val="none" w:sz="0" w:space="0" w:color="auto"/>
              </w:divBdr>
            </w:div>
            <w:div w:id="465120829">
              <w:marLeft w:val="640"/>
              <w:marRight w:val="0"/>
              <w:marTop w:val="0"/>
              <w:marBottom w:val="0"/>
              <w:divBdr>
                <w:top w:val="none" w:sz="0" w:space="0" w:color="auto"/>
                <w:left w:val="none" w:sz="0" w:space="0" w:color="auto"/>
                <w:bottom w:val="none" w:sz="0" w:space="0" w:color="auto"/>
                <w:right w:val="none" w:sz="0" w:space="0" w:color="auto"/>
              </w:divBdr>
            </w:div>
            <w:div w:id="469134614">
              <w:marLeft w:val="640"/>
              <w:marRight w:val="0"/>
              <w:marTop w:val="0"/>
              <w:marBottom w:val="0"/>
              <w:divBdr>
                <w:top w:val="none" w:sz="0" w:space="0" w:color="auto"/>
                <w:left w:val="none" w:sz="0" w:space="0" w:color="auto"/>
                <w:bottom w:val="none" w:sz="0" w:space="0" w:color="auto"/>
                <w:right w:val="none" w:sz="0" w:space="0" w:color="auto"/>
              </w:divBdr>
            </w:div>
            <w:div w:id="469371877">
              <w:marLeft w:val="640"/>
              <w:marRight w:val="0"/>
              <w:marTop w:val="0"/>
              <w:marBottom w:val="0"/>
              <w:divBdr>
                <w:top w:val="none" w:sz="0" w:space="0" w:color="auto"/>
                <w:left w:val="none" w:sz="0" w:space="0" w:color="auto"/>
                <w:bottom w:val="none" w:sz="0" w:space="0" w:color="auto"/>
                <w:right w:val="none" w:sz="0" w:space="0" w:color="auto"/>
              </w:divBdr>
            </w:div>
            <w:div w:id="470681728">
              <w:marLeft w:val="640"/>
              <w:marRight w:val="0"/>
              <w:marTop w:val="0"/>
              <w:marBottom w:val="0"/>
              <w:divBdr>
                <w:top w:val="none" w:sz="0" w:space="0" w:color="auto"/>
                <w:left w:val="none" w:sz="0" w:space="0" w:color="auto"/>
                <w:bottom w:val="none" w:sz="0" w:space="0" w:color="auto"/>
                <w:right w:val="none" w:sz="0" w:space="0" w:color="auto"/>
              </w:divBdr>
            </w:div>
            <w:div w:id="473836312">
              <w:marLeft w:val="640"/>
              <w:marRight w:val="0"/>
              <w:marTop w:val="0"/>
              <w:marBottom w:val="0"/>
              <w:divBdr>
                <w:top w:val="none" w:sz="0" w:space="0" w:color="auto"/>
                <w:left w:val="none" w:sz="0" w:space="0" w:color="auto"/>
                <w:bottom w:val="none" w:sz="0" w:space="0" w:color="auto"/>
                <w:right w:val="none" w:sz="0" w:space="0" w:color="auto"/>
              </w:divBdr>
            </w:div>
            <w:div w:id="474492594">
              <w:marLeft w:val="640"/>
              <w:marRight w:val="0"/>
              <w:marTop w:val="0"/>
              <w:marBottom w:val="0"/>
              <w:divBdr>
                <w:top w:val="none" w:sz="0" w:space="0" w:color="auto"/>
                <w:left w:val="none" w:sz="0" w:space="0" w:color="auto"/>
                <w:bottom w:val="none" w:sz="0" w:space="0" w:color="auto"/>
                <w:right w:val="none" w:sz="0" w:space="0" w:color="auto"/>
              </w:divBdr>
            </w:div>
            <w:div w:id="476923078">
              <w:marLeft w:val="640"/>
              <w:marRight w:val="0"/>
              <w:marTop w:val="0"/>
              <w:marBottom w:val="0"/>
              <w:divBdr>
                <w:top w:val="none" w:sz="0" w:space="0" w:color="auto"/>
                <w:left w:val="none" w:sz="0" w:space="0" w:color="auto"/>
                <w:bottom w:val="none" w:sz="0" w:space="0" w:color="auto"/>
                <w:right w:val="none" w:sz="0" w:space="0" w:color="auto"/>
              </w:divBdr>
            </w:div>
            <w:div w:id="480120314">
              <w:marLeft w:val="640"/>
              <w:marRight w:val="0"/>
              <w:marTop w:val="0"/>
              <w:marBottom w:val="0"/>
              <w:divBdr>
                <w:top w:val="none" w:sz="0" w:space="0" w:color="auto"/>
                <w:left w:val="none" w:sz="0" w:space="0" w:color="auto"/>
                <w:bottom w:val="none" w:sz="0" w:space="0" w:color="auto"/>
                <w:right w:val="none" w:sz="0" w:space="0" w:color="auto"/>
              </w:divBdr>
            </w:div>
            <w:div w:id="481308739">
              <w:marLeft w:val="640"/>
              <w:marRight w:val="0"/>
              <w:marTop w:val="0"/>
              <w:marBottom w:val="0"/>
              <w:divBdr>
                <w:top w:val="none" w:sz="0" w:space="0" w:color="auto"/>
                <w:left w:val="none" w:sz="0" w:space="0" w:color="auto"/>
                <w:bottom w:val="none" w:sz="0" w:space="0" w:color="auto"/>
                <w:right w:val="none" w:sz="0" w:space="0" w:color="auto"/>
              </w:divBdr>
            </w:div>
            <w:div w:id="481820735">
              <w:marLeft w:val="640"/>
              <w:marRight w:val="0"/>
              <w:marTop w:val="0"/>
              <w:marBottom w:val="0"/>
              <w:divBdr>
                <w:top w:val="none" w:sz="0" w:space="0" w:color="auto"/>
                <w:left w:val="none" w:sz="0" w:space="0" w:color="auto"/>
                <w:bottom w:val="none" w:sz="0" w:space="0" w:color="auto"/>
                <w:right w:val="none" w:sz="0" w:space="0" w:color="auto"/>
              </w:divBdr>
            </w:div>
            <w:div w:id="483205905">
              <w:marLeft w:val="640"/>
              <w:marRight w:val="0"/>
              <w:marTop w:val="0"/>
              <w:marBottom w:val="0"/>
              <w:divBdr>
                <w:top w:val="none" w:sz="0" w:space="0" w:color="auto"/>
                <w:left w:val="none" w:sz="0" w:space="0" w:color="auto"/>
                <w:bottom w:val="none" w:sz="0" w:space="0" w:color="auto"/>
                <w:right w:val="none" w:sz="0" w:space="0" w:color="auto"/>
              </w:divBdr>
            </w:div>
            <w:div w:id="483472649">
              <w:marLeft w:val="640"/>
              <w:marRight w:val="0"/>
              <w:marTop w:val="0"/>
              <w:marBottom w:val="0"/>
              <w:divBdr>
                <w:top w:val="none" w:sz="0" w:space="0" w:color="auto"/>
                <w:left w:val="none" w:sz="0" w:space="0" w:color="auto"/>
                <w:bottom w:val="none" w:sz="0" w:space="0" w:color="auto"/>
                <w:right w:val="none" w:sz="0" w:space="0" w:color="auto"/>
              </w:divBdr>
            </w:div>
            <w:div w:id="485248052">
              <w:marLeft w:val="640"/>
              <w:marRight w:val="0"/>
              <w:marTop w:val="0"/>
              <w:marBottom w:val="0"/>
              <w:divBdr>
                <w:top w:val="none" w:sz="0" w:space="0" w:color="auto"/>
                <w:left w:val="none" w:sz="0" w:space="0" w:color="auto"/>
                <w:bottom w:val="none" w:sz="0" w:space="0" w:color="auto"/>
                <w:right w:val="none" w:sz="0" w:space="0" w:color="auto"/>
              </w:divBdr>
            </w:div>
            <w:div w:id="485825383">
              <w:marLeft w:val="640"/>
              <w:marRight w:val="0"/>
              <w:marTop w:val="0"/>
              <w:marBottom w:val="0"/>
              <w:divBdr>
                <w:top w:val="none" w:sz="0" w:space="0" w:color="auto"/>
                <w:left w:val="none" w:sz="0" w:space="0" w:color="auto"/>
                <w:bottom w:val="none" w:sz="0" w:space="0" w:color="auto"/>
                <w:right w:val="none" w:sz="0" w:space="0" w:color="auto"/>
              </w:divBdr>
            </w:div>
            <w:div w:id="485828592">
              <w:marLeft w:val="640"/>
              <w:marRight w:val="0"/>
              <w:marTop w:val="0"/>
              <w:marBottom w:val="0"/>
              <w:divBdr>
                <w:top w:val="none" w:sz="0" w:space="0" w:color="auto"/>
                <w:left w:val="none" w:sz="0" w:space="0" w:color="auto"/>
                <w:bottom w:val="none" w:sz="0" w:space="0" w:color="auto"/>
                <w:right w:val="none" w:sz="0" w:space="0" w:color="auto"/>
              </w:divBdr>
            </w:div>
            <w:div w:id="486288256">
              <w:marLeft w:val="640"/>
              <w:marRight w:val="0"/>
              <w:marTop w:val="0"/>
              <w:marBottom w:val="0"/>
              <w:divBdr>
                <w:top w:val="none" w:sz="0" w:space="0" w:color="auto"/>
                <w:left w:val="none" w:sz="0" w:space="0" w:color="auto"/>
                <w:bottom w:val="none" w:sz="0" w:space="0" w:color="auto"/>
                <w:right w:val="none" w:sz="0" w:space="0" w:color="auto"/>
              </w:divBdr>
            </w:div>
            <w:div w:id="486482429">
              <w:marLeft w:val="640"/>
              <w:marRight w:val="0"/>
              <w:marTop w:val="0"/>
              <w:marBottom w:val="0"/>
              <w:divBdr>
                <w:top w:val="none" w:sz="0" w:space="0" w:color="auto"/>
                <w:left w:val="none" w:sz="0" w:space="0" w:color="auto"/>
                <w:bottom w:val="none" w:sz="0" w:space="0" w:color="auto"/>
                <w:right w:val="none" w:sz="0" w:space="0" w:color="auto"/>
              </w:divBdr>
            </w:div>
            <w:div w:id="486895395">
              <w:marLeft w:val="640"/>
              <w:marRight w:val="0"/>
              <w:marTop w:val="0"/>
              <w:marBottom w:val="0"/>
              <w:divBdr>
                <w:top w:val="none" w:sz="0" w:space="0" w:color="auto"/>
                <w:left w:val="none" w:sz="0" w:space="0" w:color="auto"/>
                <w:bottom w:val="none" w:sz="0" w:space="0" w:color="auto"/>
                <w:right w:val="none" w:sz="0" w:space="0" w:color="auto"/>
              </w:divBdr>
            </w:div>
            <w:div w:id="488791000">
              <w:marLeft w:val="640"/>
              <w:marRight w:val="0"/>
              <w:marTop w:val="0"/>
              <w:marBottom w:val="0"/>
              <w:divBdr>
                <w:top w:val="none" w:sz="0" w:space="0" w:color="auto"/>
                <w:left w:val="none" w:sz="0" w:space="0" w:color="auto"/>
                <w:bottom w:val="none" w:sz="0" w:space="0" w:color="auto"/>
                <w:right w:val="none" w:sz="0" w:space="0" w:color="auto"/>
              </w:divBdr>
            </w:div>
            <w:div w:id="489952500">
              <w:marLeft w:val="640"/>
              <w:marRight w:val="0"/>
              <w:marTop w:val="0"/>
              <w:marBottom w:val="0"/>
              <w:divBdr>
                <w:top w:val="none" w:sz="0" w:space="0" w:color="auto"/>
                <w:left w:val="none" w:sz="0" w:space="0" w:color="auto"/>
                <w:bottom w:val="none" w:sz="0" w:space="0" w:color="auto"/>
                <w:right w:val="none" w:sz="0" w:space="0" w:color="auto"/>
              </w:divBdr>
            </w:div>
            <w:div w:id="491871225">
              <w:marLeft w:val="640"/>
              <w:marRight w:val="0"/>
              <w:marTop w:val="0"/>
              <w:marBottom w:val="0"/>
              <w:divBdr>
                <w:top w:val="none" w:sz="0" w:space="0" w:color="auto"/>
                <w:left w:val="none" w:sz="0" w:space="0" w:color="auto"/>
                <w:bottom w:val="none" w:sz="0" w:space="0" w:color="auto"/>
                <w:right w:val="none" w:sz="0" w:space="0" w:color="auto"/>
              </w:divBdr>
            </w:div>
            <w:div w:id="492261769">
              <w:marLeft w:val="640"/>
              <w:marRight w:val="0"/>
              <w:marTop w:val="0"/>
              <w:marBottom w:val="0"/>
              <w:divBdr>
                <w:top w:val="none" w:sz="0" w:space="0" w:color="auto"/>
                <w:left w:val="none" w:sz="0" w:space="0" w:color="auto"/>
                <w:bottom w:val="none" w:sz="0" w:space="0" w:color="auto"/>
                <w:right w:val="none" w:sz="0" w:space="0" w:color="auto"/>
              </w:divBdr>
            </w:div>
            <w:div w:id="492524574">
              <w:marLeft w:val="640"/>
              <w:marRight w:val="0"/>
              <w:marTop w:val="0"/>
              <w:marBottom w:val="0"/>
              <w:divBdr>
                <w:top w:val="none" w:sz="0" w:space="0" w:color="auto"/>
                <w:left w:val="none" w:sz="0" w:space="0" w:color="auto"/>
                <w:bottom w:val="none" w:sz="0" w:space="0" w:color="auto"/>
                <w:right w:val="none" w:sz="0" w:space="0" w:color="auto"/>
              </w:divBdr>
            </w:div>
            <w:div w:id="493108706">
              <w:marLeft w:val="640"/>
              <w:marRight w:val="0"/>
              <w:marTop w:val="0"/>
              <w:marBottom w:val="0"/>
              <w:divBdr>
                <w:top w:val="none" w:sz="0" w:space="0" w:color="auto"/>
                <w:left w:val="none" w:sz="0" w:space="0" w:color="auto"/>
                <w:bottom w:val="none" w:sz="0" w:space="0" w:color="auto"/>
                <w:right w:val="none" w:sz="0" w:space="0" w:color="auto"/>
              </w:divBdr>
            </w:div>
            <w:div w:id="493767173">
              <w:marLeft w:val="640"/>
              <w:marRight w:val="0"/>
              <w:marTop w:val="0"/>
              <w:marBottom w:val="0"/>
              <w:divBdr>
                <w:top w:val="none" w:sz="0" w:space="0" w:color="auto"/>
                <w:left w:val="none" w:sz="0" w:space="0" w:color="auto"/>
                <w:bottom w:val="none" w:sz="0" w:space="0" w:color="auto"/>
                <w:right w:val="none" w:sz="0" w:space="0" w:color="auto"/>
              </w:divBdr>
            </w:div>
            <w:div w:id="494222094">
              <w:marLeft w:val="640"/>
              <w:marRight w:val="0"/>
              <w:marTop w:val="0"/>
              <w:marBottom w:val="0"/>
              <w:divBdr>
                <w:top w:val="none" w:sz="0" w:space="0" w:color="auto"/>
                <w:left w:val="none" w:sz="0" w:space="0" w:color="auto"/>
                <w:bottom w:val="none" w:sz="0" w:space="0" w:color="auto"/>
                <w:right w:val="none" w:sz="0" w:space="0" w:color="auto"/>
              </w:divBdr>
            </w:div>
            <w:div w:id="494493833">
              <w:marLeft w:val="640"/>
              <w:marRight w:val="0"/>
              <w:marTop w:val="0"/>
              <w:marBottom w:val="0"/>
              <w:divBdr>
                <w:top w:val="none" w:sz="0" w:space="0" w:color="auto"/>
                <w:left w:val="none" w:sz="0" w:space="0" w:color="auto"/>
                <w:bottom w:val="none" w:sz="0" w:space="0" w:color="auto"/>
                <w:right w:val="none" w:sz="0" w:space="0" w:color="auto"/>
              </w:divBdr>
            </w:div>
            <w:div w:id="494535859">
              <w:marLeft w:val="640"/>
              <w:marRight w:val="0"/>
              <w:marTop w:val="0"/>
              <w:marBottom w:val="0"/>
              <w:divBdr>
                <w:top w:val="none" w:sz="0" w:space="0" w:color="auto"/>
                <w:left w:val="none" w:sz="0" w:space="0" w:color="auto"/>
                <w:bottom w:val="none" w:sz="0" w:space="0" w:color="auto"/>
                <w:right w:val="none" w:sz="0" w:space="0" w:color="auto"/>
              </w:divBdr>
            </w:div>
            <w:div w:id="494608009">
              <w:marLeft w:val="640"/>
              <w:marRight w:val="0"/>
              <w:marTop w:val="0"/>
              <w:marBottom w:val="0"/>
              <w:divBdr>
                <w:top w:val="none" w:sz="0" w:space="0" w:color="auto"/>
                <w:left w:val="none" w:sz="0" w:space="0" w:color="auto"/>
                <w:bottom w:val="none" w:sz="0" w:space="0" w:color="auto"/>
                <w:right w:val="none" w:sz="0" w:space="0" w:color="auto"/>
              </w:divBdr>
            </w:div>
            <w:div w:id="495536319">
              <w:marLeft w:val="640"/>
              <w:marRight w:val="0"/>
              <w:marTop w:val="0"/>
              <w:marBottom w:val="0"/>
              <w:divBdr>
                <w:top w:val="none" w:sz="0" w:space="0" w:color="auto"/>
                <w:left w:val="none" w:sz="0" w:space="0" w:color="auto"/>
                <w:bottom w:val="none" w:sz="0" w:space="0" w:color="auto"/>
                <w:right w:val="none" w:sz="0" w:space="0" w:color="auto"/>
              </w:divBdr>
            </w:div>
            <w:div w:id="495800010">
              <w:marLeft w:val="640"/>
              <w:marRight w:val="0"/>
              <w:marTop w:val="0"/>
              <w:marBottom w:val="0"/>
              <w:divBdr>
                <w:top w:val="none" w:sz="0" w:space="0" w:color="auto"/>
                <w:left w:val="none" w:sz="0" w:space="0" w:color="auto"/>
                <w:bottom w:val="none" w:sz="0" w:space="0" w:color="auto"/>
                <w:right w:val="none" w:sz="0" w:space="0" w:color="auto"/>
              </w:divBdr>
            </w:div>
            <w:div w:id="497497601">
              <w:marLeft w:val="640"/>
              <w:marRight w:val="0"/>
              <w:marTop w:val="0"/>
              <w:marBottom w:val="0"/>
              <w:divBdr>
                <w:top w:val="none" w:sz="0" w:space="0" w:color="auto"/>
                <w:left w:val="none" w:sz="0" w:space="0" w:color="auto"/>
                <w:bottom w:val="none" w:sz="0" w:space="0" w:color="auto"/>
                <w:right w:val="none" w:sz="0" w:space="0" w:color="auto"/>
              </w:divBdr>
            </w:div>
            <w:div w:id="497815993">
              <w:marLeft w:val="640"/>
              <w:marRight w:val="0"/>
              <w:marTop w:val="0"/>
              <w:marBottom w:val="0"/>
              <w:divBdr>
                <w:top w:val="none" w:sz="0" w:space="0" w:color="auto"/>
                <w:left w:val="none" w:sz="0" w:space="0" w:color="auto"/>
                <w:bottom w:val="none" w:sz="0" w:space="0" w:color="auto"/>
                <w:right w:val="none" w:sz="0" w:space="0" w:color="auto"/>
              </w:divBdr>
            </w:div>
            <w:div w:id="497959623">
              <w:marLeft w:val="640"/>
              <w:marRight w:val="0"/>
              <w:marTop w:val="0"/>
              <w:marBottom w:val="0"/>
              <w:divBdr>
                <w:top w:val="none" w:sz="0" w:space="0" w:color="auto"/>
                <w:left w:val="none" w:sz="0" w:space="0" w:color="auto"/>
                <w:bottom w:val="none" w:sz="0" w:space="0" w:color="auto"/>
                <w:right w:val="none" w:sz="0" w:space="0" w:color="auto"/>
              </w:divBdr>
            </w:div>
            <w:div w:id="500200305">
              <w:marLeft w:val="640"/>
              <w:marRight w:val="0"/>
              <w:marTop w:val="0"/>
              <w:marBottom w:val="0"/>
              <w:divBdr>
                <w:top w:val="none" w:sz="0" w:space="0" w:color="auto"/>
                <w:left w:val="none" w:sz="0" w:space="0" w:color="auto"/>
                <w:bottom w:val="none" w:sz="0" w:space="0" w:color="auto"/>
                <w:right w:val="none" w:sz="0" w:space="0" w:color="auto"/>
              </w:divBdr>
            </w:div>
            <w:div w:id="500237360">
              <w:marLeft w:val="640"/>
              <w:marRight w:val="0"/>
              <w:marTop w:val="0"/>
              <w:marBottom w:val="0"/>
              <w:divBdr>
                <w:top w:val="none" w:sz="0" w:space="0" w:color="auto"/>
                <w:left w:val="none" w:sz="0" w:space="0" w:color="auto"/>
                <w:bottom w:val="none" w:sz="0" w:space="0" w:color="auto"/>
                <w:right w:val="none" w:sz="0" w:space="0" w:color="auto"/>
              </w:divBdr>
            </w:div>
            <w:div w:id="500773601">
              <w:marLeft w:val="640"/>
              <w:marRight w:val="0"/>
              <w:marTop w:val="0"/>
              <w:marBottom w:val="0"/>
              <w:divBdr>
                <w:top w:val="none" w:sz="0" w:space="0" w:color="auto"/>
                <w:left w:val="none" w:sz="0" w:space="0" w:color="auto"/>
                <w:bottom w:val="none" w:sz="0" w:space="0" w:color="auto"/>
                <w:right w:val="none" w:sz="0" w:space="0" w:color="auto"/>
              </w:divBdr>
            </w:div>
            <w:div w:id="501430661">
              <w:marLeft w:val="640"/>
              <w:marRight w:val="0"/>
              <w:marTop w:val="0"/>
              <w:marBottom w:val="0"/>
              <w:divBdr>
                <w:top w:val="none" w:sz="0" w:space="0" w:color="auto"/>
                <w:left w:val="none" w:sz="0" w:space="0" w:color="auto"/>
                <w:bottom w:val="none" w:sz="0" w:space="0" w:color="auto"/>
                <w:right w:val="none" w:sz="0" w:space="0" w:color="auto"/>
              </w:divBdr>
            </w:div>
            <w:div w:id="501625856">
              <w:marLeft w:val="640"/>
              <w:marRight w:val="0"/>
              <w:marTop w:val="0"/>
              <w:marBottom w:val="0"/>
              <w:divBdr>
                <w:top w:val="none" w:sz="0" w:space="0" w:color="auto"/>
                <w:left w:val="none" w:sz="0" w:space="0" w:color="auto"/>
                <w:bottom w:val="none" w:sz="0" w:space="0" w:color="auto"/>
                <w:right w:val="none" w:sz="0" w:space="0" w:color="auto"/>
              </w:divBdr>
            </w:div>
            <w:div w:id="502470609">
              <w:marLeft w:val="640"/>
              <w:marRight w:val="0"/>
              <w:marTop w:val="0"/>
              <w:marBottom w:val="0"/>
              <w:divBdr>
                <w:top w:val="none" w:sz="0" w:space="0" w:color="auto"/>
                <w:left w:val="none" w:sz="0" w:space="0" w:color="auto"/>
                <w:bottom w:val="none" w:sz="0" w:space="0" w:color="auto"/>
                <w:right w:val="none" w:sz="0" w:space="0" w:color="auto"/>
              </w:divBdr>
            </w:div>
            <w:div w:id="503251520">
              <w:marLeft w:val="640"/>
              <w:marRight w:val="0"/>
              <w:marTop w:val="0"/>
              <w:marBottom w:val="0"/>
              <w:divBdr>
                <w:top w:val="none" w:sz="0" w:space="0" w:color="auto"/>
                <w:left w:val="none" w:sz="0" w:space="0" w:color="auto"/>
                <w:bottom w:val="none" w:sz="0" w:space="0" w:color="auto"/>
                <w:right w:val="none" w:sz="0" w:space="0" w:color="auto"/>
              </w:divBdr>
            </w:div>
            <w:div w:id="503938878">
              <w:marLeft w:val="640"/>
              <w:marRight w:val="0"/>
              <w:marTop w:val="0"/>
              <w:marBottom w:val="0"/>
              <w:divBdr>
                <w:top w:val="none" w:sz="0" w:space="0" w:color="auto"/>
                <w:left w:val="none" w:sz="0" w:space="0" w:color="auto"/>
                <w:bottom w:val="none" w:sz="0" w:space="0" w:color="auto"/>
                <w:right w:val="none" w:sz="0" w:space="0" w:color="auto"/>
              </w:divBdr>
            </w:div>
            <w:div w:id="505020576">
              <w:marLeft w:val="640"/>
              <w:marRight w:val="0"/>
              <w:marTop w:val="0"/>
              <w:marBottom w:val="0"/>
              <w:divBdr>
                <w:top w:val="none" w:sz="0" w:space="0" w:color="auto"/>
                <w:left w:val="none" w:sz="0" w:space="0" w:color="auto"/>
                <w:bottom w:val="none" w:sz="0" w:space="0" w:color="auto"/>
                <w:right w:val="none" w:sz="0" w:space="0" w:color="auto"/>
              </w:divBdr>
            </w:div>
            <w:div w:id="505290057">
              <w:marLeft w:val="640"/>
              <w:marRight w:val="0"/>
              <w:marTop w:val="0"/>
              <w:marBottom w:val="0"/>
              <w:divBdr>
                <w:top w:val="none" w:sz="0" w:space="0" w:color="auto"/>
                <w:left w:val="none" w:sz="0" w:space="0" w:color="auto"/>
                <w:bottom w:val="none" w:sz="0" w:space="0" w:color="auto"/>
                <w:right w:val="none" w:sz="0" w:space="0" w:color="auto"/>
              </w:divBdr>
            </w:div>
            <w:div w:id="505362208">
              <w:marLeft w:val="640"/>
              <w:marRight w:val="0"/>
              <w:marTop w:val="0"/>
              <w:marBottom w:val="0"/>
              <w:divBdr>
                <w:top w:val="none" w:sz="0" w:space="0" w:color="auto"/>
                <w:left w:val="none" w:sz="0" w:space="0" w:color="auto"/>
                <w:bottom w:val="none" w:sz="0" w:space="0" w:color="auto"/>
                <w:right w:val="none" w:sz="0" w:space="0" w:color="auto"/>
              </w:divBdr>
            </w:div>
            <w:div w:id="505637329">
              <w:marLeft w:val="640"/>
              <w:marRight w:val="0"/>
              <w:marTop w:val="0"/>
              <w:marBottom w:val="0"/>
              <w:divBdr>
                <w:top w:val="none" w:sz="0" w:space="0" w:color="auto"/>
                <w:left w:val="none" w:sz="0" w:space="0" w:color="auto"/>
                <w:bottom w:val="none" w:sz="0" w:space="0" w:color="auto"/>
                <w:right w:val="none" w:sz="0" w:space="0" w:color="auto"/>
              </w:divBdr>
            </w:div>
            <w:div w:id="505897644">
              <w:marLeft w:val="640"/>
              <w:marRight w:val="0"/>
              <w:marTop w:val="0"/>
              <w:marBottom w:val="0"/>
              <w:divBdr>
                <w:top w:val="none" w:sz="0" w:space="0" w:color="auto"/>
                <w:left w:val="none" w:sz="0" w:space="0" w:color="auto"/>
                <w:bottom w:val="none" w:sz="0" w:space="0" w:color="auto"/>
                <w:right w:val="none" w:sz="0" w:space="0" w:color="auto"/>
              </w:divBdr>
            </w:div>
            <w:div w:id="506987151">
              <w:marLeft w:val="640"/>
              <w:marRight w:val="0"/>
              <w:marTop w:val="0"/>
              <w:marBottom w:val="0"/>
              <w:divBdr>
                <w:top w:val="none" w:sz="0" w:space="0" w:color="auto"/>
                <w:left w:val="none" w:sz="0" w:space="0" w:color="auto"/>
                <w:bottom w:val="none" w:sz="0" w:space="0" w:color="auto"/>
                <w:right w:val="none" w:sz="0" w:space="0" w:color="auto"/>
              </w:divBdr>
            </w:div>
            <w:div w:id="507869205">
              <w:marLeft w:val="640"/>
              <w:marRight w:val="0"/>
              <w:marTop w:val="0"/>
              <w:marBottom w:val="0"/>
              <w:divBdr>
                <w:top w:val="none" w:sz="0" w:space="0" w:color="auto"/>
                <w:left w:val="none" w:sz="0" w:space="0" w:color="auto"/>
                <w:bottom w:val="none" w:sz="0" w:space="0" w:color="auto"/>
                <w:right w:val="none" w:sz="0" w:space="0" w:color="auto"/>
              </w:divBdr>
            </w:div>
            <w:div w:id="508759610">
              <w:marLeft w:val="640"/>
              <w:marRight w:val="0"/>
              <w:marTop w:val="0"/>
              <w:marBottom w:val="0"/>
              <w:divBdr>
                <w:top w:val="none" w:sz="0" w:space="0" w:color="auto"/>
                <w:left w:val="none" w:sz="0" w:space="0" w:color="auto"/>
                <w:bottom w:val="none" w:sz="0" w:space="0" w:color="auto"/>
                <w:right w:val="none" w:sz="0" w:space="0" w:color="auto"/>
              </w:divBdr>
            </w:div>
            <w:div w:id="509220070">
              <w:marLeft w:val="640"/>
              <w:marRight w:val="0"/>
              <w:marTop w:val="0"/>
              <w:marBottom w:val="0"/>
              <w:divBdr>
                <w:top w:val="none" w:sz="0" w:space="0" w:color="auto"/>
                <w:left w:val="none" w:sz="0" w:space="0" w:color="auto"/>
                <w:bottom w:val="none" w:sz="0" w:space="0" w:color="auto"/>
                <w:right w:val="none" w:sz="0" w:space="0" w:color="auto"/>
              </w:divBdr>
            </w:div>
            <w:div w:id="509414104">
              <w:marLeft w:val="640"/>
              <w:marRight w:val="0"/>
              <w:marTop w:val="0"/>
              <w:marBottom w:val="0"/>
              <w:divBdr>
                <w:top w:val="none" w:sz="0" w:space="0" w:color="auto"/>
                <w:left w:val="none" w:sz="0" w:space="0" w:color="auto"/>
                <w:bottom w:val="none" w:sz="0" w:space="0" w:color="auto"/>
                <w:right w:val="none" w:sz="0" w:space="0" w:color="auto"/>
              </w:divBdr>
            </w:div>
            <w:div w:id="510223900">
              <w:marLeft w:val="640"/>
              <w:marRight w:val="0"/>
              <w:marTop w:val="0"/>
              <w:marBottom w:val="0"/>
              <w:divBdr>
                <w:top w:val="none" w:sz="0" w:space="0" w:color="auto"/>
                <w:left w:val="none" w:sz="0" w:space="0" w:color="auto"/>
                <w:bottom w:val="none" w:sz="0" w:space="0" w:color="auto"/>
                <w:right w:val="none" w:sz="0" w:space="0" w:color="auto"/>
              </w:divBdr>
            </w:div>
            <w:div w:id="510415024">
              <w:marLeft w:val="640"/>
              <w:marRight w:val="0"/>
              <w:marTop w:val="0"/>
              <w:marBottom w:val="0"/>
              <w:divBdr>
                <w:top w:val="none" w:sz="0" w:space="0" w:color="auto"/>
                <w:left w:val="none" w:sz="0" w:space="0" w:color="auto"/>
                <w:bottom w:val="none" w:sz="0" w:space="0" w:color="auto"/>
                <w:right w:val="none" w:sz="0" w:space="0" w:color="auto"/>
              </w:divBdr>
            </w:div>
            <w:div w:id="511266479">
              <w:marLeft w:val="640"/>
              <w:marRight w:val="0"/>
              <w:marTop w:val="0"/>
              <w:marBottom w:val="0"/>
              <w:divBdr>
                <w:top w:val="none" w:sz="0" w:space="0" w:color="auto"/>
                <w:left w:val="none" w:sz="0" w:space="0" w:color="auto"/>
                <w:bottom w:val="none" w:sz="0" w:space="0" w:color="auto"/>
                <w:right w:val="none" w:sz="0" w:space="0" w:color="auto"/>
              </w:divBdr>
            </w:div>
            <w:div w:id="512885133">
              <w:marLeft w:val="640"/>
              <w:marRight w:val="0"/>
              <w:marTop w:val="0"/>
              <w:marBottom w:val="0"/>
              <w:divBdr>
                <w:top w:val="none" w:sz="0" w:space="0" w:color="auto"/>
                <w:left w:val="none" w:sz="0" w:space="0" w:color="auto"/>
                <w:bottom w:val="none" w:sz="0" w:space="0" w:color="auto"/>
                <w:right w:val="none" w:sz="0" w:space="0" w:color="auto"/>
              </w:divBdr>
            </w:div>
            <w:div w:id="514152494">
              <w:marLeft w:val="640"/>
              <w:marRight w:val="0"/>
              <w:marTop w:val="0"/>
              <w:marBottom w:val="0"/>
              <w:divBdr>
                <w:top w:val="none" w:sz="0" w:space="0" w:color="auto"/>
                <w:left w:val="none" w:sz="0" w:space="0" w:color="auto"/>
                <w:bottom w:val="none" w:sz="0" w:space="0" w:color="auto"/>
                <w:right w:val="none" w:sz="0" w:space="0" w:color="auto"/>
              </w:divBdr>
            </w:div>
            <w:div w:id="514196568">
              <w:marLeft w:val="640"/>
              <w:marRight w:val="0"/>
              <w:marTop w:val="0"/>
              <w:marBottom w:val="0"/>
              <w:divBdr>
                <w:top w:val="none" w:sz="0" w:space="0" w:color="auto"/>
                <w:left w:val="none" w:sz="0" w:space="0" w:color="auto"/>
                <w:bottom w:val="none" w:sz="0" w:space="0" w:color="auto"/>
                <w:right w:val="none" w:sz="0" w:space="0" w:color="auto"/>
              </w:divBdr>
            </w:div>
            <w:div w:id="514542381">
              <w:marLeft w:val="640"/>
              <w:marRight w:val="0"/>
              <w:marTop w:val="0"/>
              <w:marBottom w:val="0"/>
              <w:divBdr>
                <w:top w:val="none" w:sz="0" w:space="0" w:color="auto"/>
                <w:left w:val="none" w:sz="0" w:space="0" w:color="auto"/>
                <w:bottom w:val="none" w:sz="0" w:space="0" w:color="auto"/>
                <w:right w:val="none" w:sz="0" w:space="0" w:color="auto"/>
              </w:divBdr>
            </w:div>
            <w:div w:id="515196098">
              <w:marLeft w:val="640"/>
              <w:marRight w:val="0"/>
              <w:marTop w:val="0"/>
              <w:marBottom w:val="0"/>
              <w:divBdr>
                <w:top w:val="none" w:sz="0" w:space="0" w:color="auto"/>
                <w:left w:val="none" w:sz="0" w:space="0" w:color="auto"/>
                <w:bottom w:val="none" w:sz="0" w:space="0" w:color="auto"/>
                <w:right w:val="none" w:sz="0" w:space="0" w:color="auto"/>
              </w:divBdr>
            </w:div>
            <w:div w:id="515774386">
              <w:marLeft w:val="640"/>
              <w:marRight w:val="0"/>
              <w:marTop w:val="0"/>
              <w:marBottom w:val="0"/>
              <w:divBdr>
                <w:top w:val="none" w:sz="0" w:space="0" w:color="auto"/>
                <w:left w:val="none" w:sz="0" w:space="0" w:color="auto"/>
                <w:bottom w:val="none" w:sz="0" w:space="0" w:color="auto"/>
                <w:right w:val="none" w:sz="0" w:space="0" w:color="auto"/>
              </w:divBdr>
            </w:div>
            <w:div w:id="516308461">
              <w:marLeft w:val="640"/>
              <w:marRight w:val="0"/>
              <w:marTop w:val="0"/>
              <w:marBottom w:val="0"/>
              <w:divBdr>
                <w:top w:val="none" w:sz="0" w:space="0" w:color="auto"/>
                <w:left w:val="none" w:sz="0" w:space="0" w:color="auto"/>
                <w:bottom w:val="none" w:sz="0" w:space="0" w:color="auto"/>
                <w:right w:val="none" w:sz="0" w:space="0" w:color="auto"/>
              </w:divBdr>
            </w:div>
            <w:div w:id="516698230">
              <w:marLeft w:val="640"/>
              <w:marRight w:val="0"/>
              <w:marTop w:val="0"/>
              <w:marBottom w:val="0"/>
              <w:divBdr>
                <w:top w:val="none" w:sz="0" w:space="0" w:color="auto"/>
                <w:left w:val="none" w:sz="0" w:space="0" w:color="auto"/>
                <w:bottom w:val="none" w:sz="0" w:space="0" w:color="auto"/>
                <w:right w:val="none" w:sz="0" w:space="0" w:color="auto"/>
              </w:divBdr>
            </w:div>
            <w:div w:id="519196906">
              <w:marLeft w:val="640"/>
              <w:marRight w:val="0"/>
              <w:marTop w:val="0"/>
              <w:marBottom w:val="0"/>
              <w:divBdr>
                <w:top w:val="none" w:sz="0" w:space="0" w:color="auto"/>
                <w:left w:val="none" w:sz="0" w:space="0" w:color="auto"/>
                <w:bottom w:val="none" w:sz="0" w:space="0" w:color="auto"/>
                <w:right w:val="none" w:sz="0" w:space="0" w:color="auto"/>
              </w:divBdr>
            </w:div>
            <w:div w:id="519390922">
              <w:marLeft w:val="640"/>
              <w:marRight w:val="0"/>
              <w:marTop w:val="0"/>
              <w:marBottom w:val="0"/>
              <w:divBdr>
                <w:top w:val="none" w:sz="0" w:space="0" w:color="auto"/>
                <w:left w:val="none" w:sz="0" w:space="0" w:color="auto"/>
                <w:bottom w:val="none" w:sz="0" w:space="0" w:color="auto"/>
                <w:right w:val="none" w:sz="0" w:space="0" w:color="auto"/>
              </w:divBdr>
            </w:div>
            <w:div w:id="519702361">
              <w:marLeft w:val="640"/>
              <w:marRight w:val="0"/>
              <w:marTop w:val="0"/>
              <w:marBottom w:val="0"/>
              <w:divBdr>
                <w:top w:val="none" w:sz="0" w:space="0" w:color="auto"/>
                <w:left w:val="none" w:sz="0" w:space="0" w:color="auto"/>
                <w:bottom w:val="none" w:sz="0" w:space="0" w:color="auto"/>
                <w:right w:val="none" w:sz="0" w:space="0" w:color="auto"/>
              </w:divBdr>
            </w:div>
            <w:div w:id="519928613">
              <w:marLeft w:val="640"/>
              <w:marRight w:val="0"/>
              <w:marTop w:val="0"/>
              <w:marBottom w:val="0"/>
              <w:divBdr>
                <w:top w:val="none" w:sz="0" w:space="0" w:color="auto"/>
                <w:left w:val="none" w:sz="0" w:space="0" w:color="auto"/>
                <w:bottom w:val="none" w:sz="0" w:space="0" w:color="auto"/>
                <w:right w:val="none" w:sz="0" w:space="0" w:color="auto"/>
              </w:divBdr>
            </w:div>
            <w:div w:id="519969695">
              <w:marLeft w:val="640"/>
              <w:marRight w:val="0"/>
              <w:marTop w:val="0"/>
              <w:marBottom w:val="0"/>
              <w:divBdr>
                <w:top w:val="none" w:sz="0" w:space="0" w:color="auto"/>
                <w:left w:val="none" w:sz="0" w:space="0" w:color="auto"/>
                <w:bottom w:val="none" w:sz="0" w:space="0" w:color="auto"/>
                <w:right w:val="none" w:sz="0" w:space="0" w:color="auto"/>
              </w:divBdr>
            </w:div>
            <w:div w:id="520045802">
              <w:marLeft w:val="640"/>
              <w:marRight w:val="0"/>
              <w:marTop w:val="0"/>
              <w:marBottom w:val="0"/>
              <w:divBdr>
                <w:top w:val="none" w:sz="0" w:space="0" w:color="auto"/>
                <w:left w:val="none" w:sz="0" w:space="0" w:color="auto"/>
                <w:bottom w:val="none" w:sz="0" w:space="0" w:color="auto"/>
                <w:right w:val="none" w:sz="0" w:space="0" w:color="auto"/>
              </w:divBdr>
            </w:div>
            <w:div w:id="520823634">
              <w:marLeft w:val="640"/>
              <w:marRight w:val="0"/>
              <w:marTop w:val="0"/>
              <w:marBottom w:val="0"/>
              <w:divBdr>
                <w:top w:val="none" w:sz="0" w:space="0" w:color="auto"/>
                <w:left w:val="none" w:sz="0" w:space="0" w:color="auto"/>
                <w:bottom w:val="none" w:sz="0" w:space="0" w:color="auto"/>
                <w:right w:val="none" w:sz="0" w:space="0" w:color="auto"/>
              </w:divBdr>
            </w:div>
            <w:div w:id="521166094">
              <w:marLeft w:val="640"/>
              <w:marRight w:val="0"/>
              <w:marTop w:val="0"/>
              <w:marBottom w:val="0"/>
              <w:divBdr>
                <w:top w:val="none" w:sz="0" w:space="0" w:color="auto"/>
                <w:left w:val="none" w:sz="0" w:space="0" w:color="auto"/>
                <w:bottom w:val="none" w:sz="0" w:space="0" w:color="auto"/>
                <w:right w:val="none" w:sz="0" w:space="0" w:color="auto"/>
              </w:divBdr>
            </w:div>
            <w:div w:id="522942820">
              <w:marLeft w:val="640"/>
              <w:marRight w:val="0"/>
              <w:marTop w:val="0"/>
              <w:marBottom w:val="0"/>
              <w:divBdr>
                <w:top w:val="none" w:sz="0" w:space="0" w:color="auto"/>
                <w:left w:val="none" w:sz="0" w:space="0" w:color="auto"/>
                <w:bottom w:val="none" w:sz="0" w:space="0" w:color="auto"/>
                <w:right w:val="none" w:sz="0" w:space="0" w:color="auto"/>
              </w:divBdr>
            </w:div>
            <w:div w:id="523330557">
              <w:marLeft w:val="640"/>
              <w:marRight w:val="0"/>
              <w:marTop w:val="0"/>
              <w:marBottom w:val="0"/>
              <w:divBdr>
                <w:top w:val="none" w:sz="0" w:space="0" w:color="auto"/>
                <w:left w:val="none" w:sz="0" w:space="0" w:color="auto"/>
                <w:bottom w:val="none" w:sz="0" w:space="0" w:color="auto"/>
                <w:right w:val="none" w:sz="0" w:space="0" w:color="auto"/>
              </w:divBdr>
            </w:div>
            <w:div w:id="525220638">
              <w:marLeft w:val="640"/>
              <w:marRight w:val="0"/>
              <w:marTop w:val="0"/>
              <w:marBottom w:val="0"/>
              <w:divBdr>
                <w:top w:val="none" w:sz="0" w:space="0" w:color="auto"/>
                <w:left w:val="none" w:sz="0" w:space="0" w:color="auto"/>
                <w:bottom w:val="none" w:sz="0" w:space="0" w:color="auto"/>
                <w:right w:val="none" w:sz="0" w:space="0" w:color="auto"/>
              </w:divBdr>
            </w:div>
            <w:div w:id="526023096">
              <w:marLeft w:val="640"/>
              <w:marRight w:val="0"/>
              <w:marTop w:val="0"/>
              <w:marBottom w:val="0"/>
              <w:divBdr>
                <w:top w:val="none" w:sz="0" w:space="0" w:color="auto"/>
                <w:left w:val="none" w:sz="0" w:space="0" w:color="auto"/>
                <w:bottom w:val="none" w:sz="0" w:space="0" w:color="auto"/>
                <w:right w:val="none" w:sz="0" w:space="0" w:color="auto"/>
              </w:divBdr>
            </w:div>
            <w:div w:id="527530308">
              <w:marLeft w:val="640"/>
              <w:marRight w:val="0"/>
              <w:marTop w:val="0"/>
              <w:marBottom w:val="0"/>
              <w:divBdr>
                <w:top w:val="none" w:sz="0" w:space="0" w:color="auto"/>
                <w:left w:val="none" w:sz="0" w:space="0" w:color="auto"/>
                <w:bottom w:val="none" w:sz="0" w:space="0" w:color="auto"/>
                <w:right w:val="none" w:sz="0" w:space="0" w:color="auto"/>
              </w:divBdr>
            </w:div>
            <w:div w:id="529495136">
              <w:marLeft w:val="640"/>
              <w:marRight w:val="0"/>
              <w:marTop w:val="0"/>
              <w:marBottom w:val="0"/>
              <w:divBdr>
                <w:top w:val="none" w:sz="0" w:space="0" w:color="auto"/>
                <w:left w:val="none" w:sz="0" w:space="0" w:color="auto"/>
                <w:bottom w:val="none" w:sz="0" w:space="0" w:color="auto"/>
                <w:right w:val="none" w:sz="0" w:space="0" w:color="auto"/>
              </w:divBdr>
            </w:div>
            <w:div w:id="530992003">
              <w:marLeft w:val="640"/>
              <w:marRight w:val="0"/>
              <w:marTop w:val="0"/>
              <w:marBottom w:val="0"/>
              <w:divBdr>
                <w:top w:val="none" w:sz="0" w:space="0" w:color="auto"/>
                <w:left w:val="none" w:sz="0" w:space="0" w:color="auto"/>
                <w:bottom w:val="none" w:sz="0" w:space="0" w:color="auto"/>
                <w:right w:val="none" w:sz="0" w:space="0" w:color="auto"/>
              </w:divBdr>
            </w:div>
            <w:div w:id="531458306">
              <w:marLeft w:val="640"/>
              <w:marRight w:val="0"/>
              <w:marTop w:val="0"/>
              <w:marBottom w:val="0"/>
              <w:divBdr>
                <w:top w:val="none" w:sz="0" w:space="0" w:color="auto"/>
                <w:left w:val="none" w:sz="0" w:space="0" w:color="auto"/>
                <w:bottom w:val="none" w:sz="0" w:space="0" w:color="auto"/>
                <w:right w:val="none" w:sz="0" w:space="0" w:color="auto"/>
              </w:divBdr>
            </w:div>
            <w:div w:id="531502121">
              <w:marLeft w:val="640"/>
              <w:marRight w:val="0"/>
              <w:marTop w:val="0"/>
              <w:marBottom w:val="0"/>
              <w:divBdr>
                <w:top w:val="none" w:sz="0" w:space="0" w:color="auto"/>
                <w:left w:val="none" w:sz="0" w:space="0" w:color="auto"/>
                <w:bottom w:val="none" w:sz="0" w:space="0" w:color="auto"/>
                <w:right w:val="none" w:sz="0" w:space="0" w:color="auto"/>
              </w:divBdr>
            </w:div>
            <w:div w:id="532038160">
              <w:marLeft w:val="640"/>
              <w:marRight w:val="0"/>
              <w:marTop w:val="0"/>
              <w:marBottom w:val="0"/>
              <w:divBdr>
                <w:top w:val="none" w:sz="0" w:space="0" w:color="auto"/>
                <w:left w:val="none" w:sz="0" w:space="0" w:color="auto"/>
                <w:bottom w:val="none" w:sz="0" w:space="0" w:color="auto"/>
                <w:right w:val="none" w:sz="0" w:space="0" w:color="auto"/>
              </w:divBdr>
            </w:div>
            <w:div w:id="532884944">
              <w:marLeft w:val="640"/>
              <w:marRight w:val="0"/>
              <w:marTop w:val="0"/>
              <w:marBottom w:val="0"/>
              <w:divBdr>
                <w:top w:val="none" w:sz="0" w:space="0" w:color="auto"/>
                <w:left w:val="none" w:sz="0" w:space="0" w:color="auto"/>
                <w:bottom w:val="none" w:sz="0" w:space="0" w:color="auto"/>
                <w:right w:val="none" w:sz="0" w:space="0" w:color="auto"/>
              </w:divBdr>
            </w:div>
            <w:div w:id="533272642">
              <w:marLeft w:val="640"/>
              <w:marRight w:val="0"/>
              <w:marTop w:val="0"/>
              <w:marBottom w:val="0"/>
              <w:divBdr>
                <w:top w:val="none" w:sz="0" w:space="0" w:color="auto"/>
                <w:left w:val="none" w:sz="0" w:space="0" w:color="auto"/>
                <w:bottom w:val="none" w:sz="0" w:space="0" w:color="auto"/>
                <w:right w:val="none" w:sz="0" w:space="0" w:color="auto"/>
              </w:divBdr>
            </w:div>
            <w:div w:id="533347537">
              <w:marLeft w:val="640"/>
              <w:marRight w:val="0"/>
              <w:marTop w:val="0"/>
              <w:marBottom w:val="0"/>
              <w:divBdr>
                <w:top w:val="none" w:sz="0" w:space="0" w:color="auto"/>
                <w:left w:val="none" w:sz="0" w:space="0" w:color="auto"/>
                <w:bottom w:val="none" w:sz="0" w:space="0" w:color="auto"/>
                <w:right w:val="none" w:sz="0" w:space="0" w:color="auto"/>
              </w:divBdr>
            </w:div>
            <w:div w:id="533546348">
              <w:marLeft w:val="640"/>
              <w:marRight w:val="0"/>
              <w:marTop w:val="0"/>
              <w:marBottom w:val="0"/>
              <w:divBdr>
                <w:top w:val="none" w:sz="0" w:space="0" w:color="auto"/>
                <w:left w:val="none" w:sz="0" w:space="0" w:color="auto"/>
                <w:bottom w:val="none" w:sz="0" w:space="0" w:color="auto"/>
                <w:right w:val="none" w:sz="0" w:space="0" w:color="auto"/>
              </w:divBdr>
            </w:div>
            <w:div w:id="533886671">
              <w:marLeft w:val="640"/>
              <w:marRight w:val="0"/>
              <w:marTop w:val="0"/>
              <w:marBottom w:val="0"/>
              <w:divBdr>
                <w:top w:val="none" w:sz="0" w:space="0" w:color="auto"/>
                <w:left w:val="none" w:sz="0" w:space="0" w:color="auto"/>
                <w:bottom w:val="none" w:sz="0" w:space="0" w:color="auto"/>
                <w:right w:val="none" w:sz="0" w:space="0" w:color="auto"/>
              </w:divBdr>
            </w:div>
            <w:div w:id="535393916">
              <w:marLeft w:val="640"/>
              <w:marRight w:val="0"/>
              <w:marTop w:val="0"/>
              <w:marBottom w:val="0"/>
              <w:divBdr>
                <w:top w:val="none" w:sz="0" w:space="0" w:color="auto"/>
                <w:left w:val="none" w:sz="0" w:space="0" w:color="auto"/>
                <w:bottom w:val="none" w:sz="0" w:space="0" w:color="auto"/>
                <w:right w:val="none" w:sz="0" w:space="0" w:color="auto"/>
              </w:divBdr>
            </w:div>
            <w:div w:id="538713254">
              <w:marLeft w:val="640"/>
              <w:marRight w:val="0"/>
              <w:marTop w:val="0"/>
              <w:marBottom w:val="0"/>
              <w:divBdr>
                <w:top w:val="none" w:sz="0" w:space="0" w:color="auto"/>
                <w:left w:val="none" w:sz="0" w:space="0" w:color="auto"/>
                <w:bottom w:val="none" w:sz="0" w:space="0" w:color="auto"/>
                <w:right w:val="none" w:sz="0" w:space="0" w:color="auto"/>
              </w:divBdr>
            </w:div>
            <w:div w:id="540673402">
              <w:marLeft w:val="640"/>
              <w:marRight w:val="0"/>
              <w:marTop w:val="0"/>
              <w:marBottom w:val="0"/>
              <w:divBdr>
                <w:top w:val="none" w:sz="0" w:space="0" w:color="auto"/>
                <w:left w:val="none" w:sz="0" w:space="0" w:color="auto"/>
                <w:bottom w:val="none" w:sz="0" w:space="0" w:color="auto"/>
                <w:right w:val="none" w:sz="0" w:space="0" w:color="auto"/>
              </w:divBdr>
            </w:div>
            <w:div w:id="541014203">
              <w:marLeft w:val="640"/>
              <w:marRight w:val="0"/>
              <w:marTop w:val="0"/>
              <w:marBottom w:val="0"/>
              <w:divBdr>
                <w:top w:val="none" w:sz="0" w:space="0" w:color="auto"/>
                <w:left w:val="none" w:sz="0" w:space="0" w:color="auto"/>
                <w:bottom w:val="none" w:sz="0" w:space="0" w:color="auto"/>
                <w:right w:val="none" w:sz="0" w:space="0" w:color="auto"/>
              </w:divBdr>
            </w:div>
            <w:div w:id="541482555">
              <w:marLeft w:val="640"/>
              <w:marRight w:val="0"/>
              <w:marTop w:val="0"/>
              <w:marBottom w:val="0"/>
              <w:divBdr>
                <w:top w:val="none" w:sz="0" w:space="0" w:color="auto"/>
                <w:left w:val="none" w:sz="0" w:space="0" w:color="auto"/>
                <w:bottom w:val="none" w:sz="0" w:space="0" w:color="auto"/>
                <w:right w:val="none" w:sz="0" w:space="0" w:color="auto"/>
              </w:divBdr>
            </w:div>
            <w:div w:id="541526179">
              <w:marLeft w:val="640"/>
              <w:marRight w:val="0"/>
              <w:marTop w:val="0"/>
              <w:marBottom w:val="0"/>
              <w:divBdr>
                <w:top w:val="none" w:sz="0" w:space="0" w:color="auto"/>
                <w:left w:val="none" w:sz="0" w:space="0" w:color="auto"/>
                <w:bottom w:val="none" w:sz="0" w:space="0" w:color="auto"/>
                <w:right w:val="none" w:sz="0" w:space="0" w:color="auto"/>
              </w:divBdr>
            </w:div>
            <w:div w:id="541748106">
              <w:marLeft w:val="640"/>
              <w:marRight w:val="0"/>
              <w:marTop w:val="0"/>
              <w:marBottom w:val="0"/>
              <w:divBdr>
                <w:top w:val="none" w:sz="0" w:space="0" w:color="auto"/>
                <w:left w:val="none" w:sz="0" w:space="0" w:color="auto"/>
                <w:bottom w:val="none" w:sz="0" w:space="0" w:color="auto"/>
                <w:right w:val="none" w:sz="0" w:space="0" w:color="auto"/>
              </w:divBdr>
            </w:div>
            <w:div w:id="541795274">
              <w:marLeft w:val="640"/>
              <w:marRight w:val="0"/>
              <w:marTop w:val="0"/>
              <w:marBottom w:val="0"/>
              <w:divBdr>
                <w:top w:val="none" w:sz="0" w:space="0" w:color="auto"/>
                <w:left w:val="none" w:sz="0" w:space="0" w:color="auto"/>
                <w:bottom w:val="none" w:sz="0" w:space="0" w:color="auto"/>
                <w:right w:val="none" w:sz="0" w:space="0" w:color="auto"/>
              </w:divBdr>
            </w:div>
            <w:div w:id="542327494">
              <w:marLeft w:val="640"/>
              <w:marRight w:val="0"/>
              <w:marTop w:val="0"/>
              <w:marBottom w:val="0"/>
              <w:divBdr>
                <w:top w:val="none" w:sz="0" w:space="0" w:color="auto"/>
                <w:left w:val="none" w:sz="0" w:space="0" w:color="auto"/>
                <w:bottom w:val="none" w:sz="0" w:space="0" w:color="auto"/>
                <w:right w:val="none" w:sz="0" w:space="0" w:color="auto"/>
              </w:divBdr>
            </w:div>
            <w:div w:id="543103799">
              <w:marLeft w:val="640"/>
              <w:marRight w:val="0"/>
              <w:marTop w:val="0"/>
              <w:marBottom w:val="0"/>
              <w:divBdr>
                <w:top w:val="none" w:sz="0" w:space="0" w:color="auto"/>
                <w:left w:val="none" w:sz="0" w:space="0" w:color="auto"/>
                <w:bottom w:val="none" w:sz="0" w:space="0" w:color="auto"/>
                <w:right w:val="none" w:sz="0" w:space="0" w:color="auto"/>
              </w:divBdr>
            </w:div>
            <w:div w:id="544098122">
              <w:marLeft w:val="640"/>
              <w:marRight w:val="0"/>
              <w:marTop w:val="0"/>
              <w:marBottom w:val="0"/>
              <w:divBdr>
                <w:top w:val="none" w:sz="0" w:space="0" w:color="auto"/>
                <w:left w:val="none" w:sz="0" w:space="0" w:color="auto"/>
                <w:bottom w:val="none" w:sz="0" w:space="0" w:color="auto"/>
                <w:right w:val="none" w:sz="0" w:space="0" w:color="auto"/>
              </w:divBdr>
            </w:div>
            <w:div w:id="547641450">
              <w:marLeft w:val="640"/>
              <w:marRight w:val="0"/>
              <w:marTop w:val="0"/>
              <w:marBottom w:val="0"/>
              <w:divBdr>
                <w:top w:val="none" w:sz="0" w:space="0" w:color="auto"/>
                <w:left w:val="none" w:sz="0" w:space="0" w:color="auto"/>
                <w:bottom w:val="none" w:sz="0" w:space="0" w:color="auto"/>
                <w:right w:val="none" w:sz="0" w:space="0" w:color="auto"/>
              </w:divBdr>
            </w:div>
            <w:div w:id="548302467">
              <w:marLeft w:val="640"/>
              <w:marRight w:val="0"/>
              <w:marTop w:val="0"/>
              <w:marBottom w:val="0"/>
              <w:divBdr>
                <w:top w:val="none" w:sz="0" w:space="0" w:color="auto"/>
                <w:left w:val="none" w:sz="0" w:space="0" w:color="auto"/>
                <w:bottom w:val="none" w:sz="0" w:space="0" w:color="auto"/>
                <w:right w:val="none" w:sz="0" w:space="0" w:color="auto"/>
              </w:divBdr>
            </w:div>
            <w:div w:id="549146639">
              <w:marLeft w:val="640"/>
              <w:marRight w:val="0"/>
              <w:marTop w:val="0"/>
              <w:marBottom w:val="0"/>
              <w:divBdr>
                <w:top w:val="none" w:sz="0" w:space="0" w:color="auto"/>
                <w:left w:val="none" w:sz="0" w:space="0" w:color="auto"/>
                <w:bottom w:val="none" w:sz="0" w:space="0" w:color="auto"/>
                <w:right w:val="none" w:sz="0" w:space="0" w:color="auto"/>
              </w:divBdr>
            </w:div>
            <w:div w:id="549541132">
              <w:marLeft w:val="640"/>
              <w:marRight w:val="0"/>
              <w:marTop w:val="0"/>
              <w:marBottom w:val="0"/>
              <w:divBdr>
                <w:top w:val="none" w:sz="0" w:space="0" w:color="auto"/>
                <w:left w:val="none" w:sz="0" w:space="0" w:color="auto"/>
                <w:bottom w:val="none" w:sz="0" w:space="0" w:color="auto"/>
                <w:right w:val="none" w:sz="0" w:space="0" w:color="auto"/>
              </w:divBdr>
            </w:div>
            <w:div w:id="549616193">
              <w:marLeft w:val="640"/>
              <w:marRight w:val="0"/>
              <w:marTop w:val="0"/>
              <w:marBottom w:val="0"/>
              <w:divBdr>
                <w:top w:val="none" w:sz="0" w:space="0" w:color="auto"/>
                <w:left w:val="none" w:sz="0" w:space="0" w:color="auto"/>
                <w:bottom w:val="none" w:sz="0" w:space="0" w:color="auto"/>
                <w:right w:val="none" w:sz="0" w:space="0" w:color="auto"/>
              </w:divBdr>
            </w:div>
            <w:div w:id="549876275">
              <w:marLeft w:val="640"/>
              <w:marRight w:val="0"/>
              <w:marTop w:val="0"/>
              <w:marBottom w:val="0"/>
              <w:divBdr>
                <w:top w:val="none" w:sz="0" w:space="0" w:color="auto"/>
                <w:left w:val="none" w:sz="0" w:space="0" w:color="auto"/>
                <w:bottom w:val="none" w:sz="0" w:space="0" w:color="auto"/>
                <w:right w:val="none" w:sz="0" w:space="0" w:color="auto"/>
              </w:divBdr>
            </w:div>
            <w:div w:id="550305850">
              <w:marLeft w:val="640"/>
              <w:marRight w:val="0"/>
              <w:marTop w:val="0"/>
              <w:marBottom w:val="0"/>
              <w:divBdr>
                <w:top w:val="none" w:sz="0" w:space="0" w:color="auto"/>
                <w:left w:val="none" w:sz="0" w:space="0" w:color="auto"/>
                <w:bottom w:val="none" w:sz="0" w:space="0" w:color="auto"/>
                <w:right w:val="none" w:sz="0" w:space="0" w:color="auto"/>
              </w:divBdr>
            </w:div>
            <w:div w:id="550385586">
              <w:marLeft w:val="640"/>
              <w:marRight w:val="0"/>
              <w:marTop w:val="0"/>
              <w:marBottom w:val="0"/>
              <w:divBdr>
                <w:top w:val="none" w:sz="0" w:space="0" w:color="auto"/>
                <w:left w:val="none" w:sz="0" w:space="0" w:color="auto"/>
                <w:bottom w:val="none" w:sz="0" w:space="0" w:color="auto"/>
                <w:right w:val="none" w:sz="0" w:space="0" w:color="auto"/>
              </w:divBdr>
            </w:div>
            <w:div w:id="550925803">
              <w:marLeft w:val="640"/>
              <w:marRight w:val="0"/>
              <w:marTop w:val="0"/>
              <w:marBottom w:val="0"/>
              <w:divBdr>
                <w:top w:val="none" w:sz="0" w:space="0" w:color="auto"/>
                <w:left w:val="none" w:sz="0" w:space="0" w:color="auto"/>
                <w:bottom w:val="none" w:sz="0" w:space="0" w:color="auto"/>
                <w:right w:val="none" w:sz="0" w:space="0" w:color="auto"/>
              </w:divBdr>
            </w:div>
            <w:div w:id="551040963">
              <w:marLeft w:val="640"/>
              <w:marRight w:val="0"/>
              <w:marTop w:val="0"/>
              <w:marBottom w:val="0"/>
              <w:divBdr>
                <w:top w:val="none" w:sz="0" w:space="0" w:color="auto"/>
                <w:left w:val="none" w:sz="0" w:space="0" w:color="auto"/>
                <w:bottom w:val="none" w:sz="0" w:space="0" w:color="auto"/>
                <w:right w:val="none" w:sz="0" w:space="0" w:color="auto"/>
              </w:divBdr>
            </w:div>
            <w:div w:id="551498187">
              <w:marLeft w:val="640"/>
              <w:marRight w:val="0"/>
              <w:marTop w:val="0"/>
              <w:marBottom w:val="0"/>
              <w:divBdr>
                <w:top w:val="none" w:sz="0" w:space="0" w:color="auto"/>
                <w:left w:val="none" w:sz="0" w:space="0" w:color="auto"/>
                <w:bottom w:val="none" w:sz="0" w:space="0" w:color="auto"/>
                <w:right w:val="none" w:sz="0" w:space="0" w:color="auto"/>
              </w:divBdr>
            </w:div>
            <w:div w:id="551581464">
              <w:marLeft w:val="640"/>
              <w:marRight w:val="0"/>
              <w:marTop w:val="0"/>
              <w:marBottom w:val="0"/>
              <w:divBdr>
                <w:top w:val="none" w:sz="0" w:space="0" w:color="auto"/>
                <w:left w:val="none" w:sz="0" w:space="0" w:color="auto"/>
                <w:bottom w:val="none" w:sz="0" w:space="0" w:color="auto"/>
                <w:right w:val="none" w:sz="0" w:space="0" w:color="auto"/>
              </w:divBdr>
            </w:div>
            <w:div w:id="553086565">
              <w:marLeft w:val="640"/>
              <w:marRight w:val="0"/>
              <w:marTop w:val="0"/>
              <w:marBottom w:val="0"/>
              <w:divBdr>
                <w:top w:val="none" w:sz="0" w:space="0" w:color="auto"/>
                <w:left w:val="none" w:sz="0" w:space="0" w:color="auto"/>
                <w:bottom w:val="none" w:sz="0" w:space="0" w:color="auto"/>
                <w:right w:val="none" w:sz="0" w:space="0" w:color="auto"/>
              </w:divBdr>
            </w:div>
            <w:div w:id="553543543">
              <w:marLeft w:val="640"/>
              <w:marRight w:val="0"/>
              <w:marTop w:val="0"/>
              <w:marBottom w:val="0"/>
              <w:divBdr>
                <w:top w:val="none" w:sz="0" w:space="0" w:color="auto"/>
                <w:left w:val="none" w:sz="0" w:space="0" w:color="auto"/>
                <w:bottom w:val="none" w:sz="0" w:space="0" w:color="auto"/>
                <w:right w:val="none" w:sz="0" w:space="0" w:color="auto"/>
              </w:divBdr>
            </w:div>
            <w:div w:id="554240459">
              <w:marLeft w:val="640"/>
              <w:marRight w:val="0"/>
              <w:marTop w:val="0"/>
              <w:marBottom w:val="0"/>
              <w:divBdr>
                <w:top w:val="none" w:sz="0" w:space="0" w:color="auto"/>
                <w:left w:val="none" w:sz="0" w:space="0" w:color="auto"/>
                <w:bottom w:val="none" w:sz="0" w:space="0" w:color="auto"/>
                <w:right w:val="none" w:sz="0" w:space="0" w:color="auto"/>
              </w:divBdr>
            </w:div>
            <w:div w:id="554707224">
              <w:marLeft w:val="640"/>
              <w:marRight w:val="0"/>
              <w:marTop w:val="0"/>
              <w:marBottom w:val="0"/>
              <w:divBdr>
                <w:top w:val="none" w:sz="0" w:space="0" w:color="auto"/>
                <w:left w:val="none" w:sz="0" w:space="0" w:color="auto"/>
                <w:bottom w:val="none" w:sz="0" w:space="0" w:color="auto"/>
                <w:right w:val="none" w:sz="0" w:space="0" w:color="auto"/>
              </w:divBdr>
            </w:div>
            <w:div w:id="555120304">
              <w:marLeft w:val="640"/>
              <w:marRight w:val="0"/>
              <w:marTop w:val="0"/>
              <w:marBottom w:val="0"/>
              <w:divBdr>
                <w:top w:val="none" w:sz="0" w:space="0" w:color="auto"/>
                <w:left w:val="none" w:sz="0" w:space="0" w:color="auto"/>
                <w:bottom w:val="none" w:sz="0" w:space="0" w:color="auto"/>
                <w:right w:val="none" w:sz="0" w:space="0" w:color="auto"/>
              </w:divBdr>
            </w:div>
            <w:div w:id="555287005">
              <w:marLeft w:val="640"/>
              <w:marRight w:val="0"/>
              <w:marTop w:val="0"/>
              <w:marBottom w:val="0"/>
              <w:divBdr>
                <w:top w:val="none" w:sz="0" w:space="0" w:color="auto"/>
                <w:left w:val="none" w:sz="0" w:space="0" w:color="auto"/>
                <w:bottom w:val="none" w:sz="0" w:space="0" w:color="auto"/>
                <w:right w:val="none" w:sz="0" w:space="0" w:color="auto"/>
              </w:divBdr>
            </w:div>
            <w:div w:id="555629887">
              <w:marLeft w:val="640"/>
              <w:marRight w:val="0"/>
              <w:marTop w:val="0"/>
              <w:marBottom w:val="0"/>
              <w:divBdr>
                <w:top w:val="none" w:sz="0" w:space="0" w:color="auto"/>
                <w:left w:val="none" w:sz="0" w:space="0" w:color="auto"/>
                <w:bottom w:val="none" w:sz="0" w:space="0" w:color="auto"/>
                <w:right w:val="none" w:sz="0" w:space="0" w:color="auto"/>
              </w:divBdr>
            </w:div>
            <w:div w:id="556287562">
              <w:marLeft w:val="640"/>
              <w:marRight w:val="0"/>
              <w:marTop w:val="0"/>
              <w:marBottom w:val="0"/>
              <w:divBdr>
                <w:top w:val="none" w:sz="0" w:space="0" w:color="auto"/>
                <w:left w:val="none" w:sz="0" w:space="0" w:color="auto"/>
                <w:bottom w:val="none" w:sz="0" w:space="0" w:color="auto"/>
                <w:right w:val="none" w:sz="0" w:space="0" w:color="auto"/>
              </w:divBdr>
            </w:div>
            <w:div w:id="559052256">
              <w:marLeft w:val="640"/>
              <w:marRight w:val="0"/>
              <w:marTop w:val="0"/>
              <w:marBottom w:val="0"/>
              <w:divBdr>
                <w:top w:val="none" w:sz="0" w:space="0" w:color="auto"/>
                <w:left w:val="none" w:sz="0" w:space="0" w:color="auto"/>
                <w:bottom w:val="none" w:sz="0" w:space="0" w:color="auto"/>
                <w:right w:val="none" w:sz="0" w:space="0" w:color="auto"/>
              </w:divBdr>
            </w:div>
            <w:div w:id="559093812">
              <w:marLeft w:val="640"/>
              <w:marRight w:val="0"/>
              <w:marTop w:val="0"/>
              <w:marBottom w:val="0"/>
              <w:divBdr>
                <w:top w:val="none" w:sz="0" w:space="0" w:color="auto"/>
                <w:left w:val="none" w:sz="0" w:space="0" w:color="auto"/>
                <w:bottom w:val="none" w:sz="0" w:space="0" w:color="auto"/>
                <w:right w:val="none" w:sz="0" w:space="0" w:color="auto"/>
              </w:divBdr>
            </w:div>
            <w:div w:id="559176765">
              <w:marLeft w:val="640"/>
              <w:marRight w:val="0"/>
              <w:marTop w:val="0"/>
              <w:marBottom w:val="0"/>
              <w:divBdr>
                <w:top w:val="none" w:sz="0" w:space="0" w:color="auto"/>
                <w:left w:val="none" w:sz="0" w:space="0" w:color="auto"/>
                <w:bottom w:val="none" w:sz="0" w:space="0" w:color="auto"/>
                <w:right w:val="none" w:sz="0" w:space="0" w:color="auto"/>
              </w:divBdr>
            </w:div>
            <w:div w:id="561215064">
              <w:marLeft w:val="640"/>
              <w:marRight w:val="0"/>
              <w:marTop w:val="0"/>
              <w:marBottom w:val="0"/>
              <w:divBdr>
                <w:top w:val="none" w:sz="0" w:space="0" w:color="auto"/>
                <w:left w:val="none" w:sz="0" w:space="0" w:color="auto"/>
                <w:bottom w:val="none" w:sz="0" w:space="0" w:color="auto"/>
                <w:right w:val="none" w:sz="0" w:space="0" w:color="auto"/>
              </w:divBdr>
            </w:div>
            <w:div w:id="561645635">
              <w:marLeft w:val="640"/>
              <w:marRight w:val="0"/>
              <w:marTop w:val="0"/>
              <w:marBottom w:val="0"/>
              <w:divBdr>
                <w:top w:val="none" w:sz="0" w:space="0" w:color="auto"/>
                <w:left w:val="none" w:sz="0" w:space="0" w:color="auto"/>
                <w:bottom w:val="none" w:sz="0" w:space="0" w:color="auto"/>
                <w:right w:val="none" w:sz="0" w:space="0" w:color="auto"/>
              </w:divBdr>
            </w:div>
            <w:div w:id="562102542">
              <w:marLeft w:val="640"/>
              <w:marRight w:val="0"/>
              <w:marTop w:val="0"/>
              <w:marBottom w:val="0"/>
              <w:divBdr>
                <w:top w:val="none" w:sz="0" w:space="0" w:color="auto"/>
                <w:left w:val="none" w:sz="0" w:space="0" w:color="auto"/>
                <w:bottom w:val="none" w:sz="0" w:space="0" w:color="auto"/>
                <w:right w:val="none" w:sz="0" w:space="0" w:color="auto"/>
              </w:divBdr>
            </w:div>
            <w:div w:id="562378122">
              <w:marLeft w:val="640"/>
              <w:marRight w:val="0"/>
              <w:marTop w:val="0"/>
              <w:marBottom w:val="0"/>
              <w:divBdr>
                <w:top w:val="none" w:sz="0" w:space="0" w:color="auto"/>
                <w:left w:val="none" w:sz="0" w:space="0" w:color="auto"/>
                <w:bottom w:val="none" w:sz="0" w:space="0" w:color="auto"/>
                <w:right w:val="none" w:sz="0" w:space="0" w:color="auto"/>
              </w:divBdr>
            </w:div>
            <w:div w:id="562449513">
              <w:marLeft w:val="640"/>
              <w:marRight w:val="0"/>
              <w:marTop w:val="0"/>
              <w:marBottom w:val="0"/>
              <w:divBdr>
                <w:top w:val="none" w:sz="0" w:space="0" w:color="auto"/>
                <w:left w:val="none" w:sz="0" w:space="0" w:color="auto"/>
                <w:bottom w:val="none" w:sz="0" w:space="0" w:color="auto"/>
                <w:right w:val="none" w:sz="0" w:space="0" w:color="auto"/>
              </w:divBdr>
            </w:div>
            <w:div w:id="562522837">
              <w:marLeft w:val="640"/>
              <w:marRight w:val="0"/>
              <w:marTop w:val="0"/>
              <w:marBottom w:val="0"/>
              <w:divBdr>
                <w:top w:val="none" w:sz="0" w:space="0" w:color="auto"/>
                <w:left w:val="none" w:sz="0" w:space="0" w:color="auto"/>
                <w:bottom w:val="none" w:sz="0" w:space="0" w:color="auto"/>
                <w:right w:val="none" w:sz="0" w:space="0" w:color="auto"/>
              </w:divBdr>
            </w:div>
            <w:div w:id="562909567">
              <w:marLeft w:val="640"/>
              <w:marRight w:val="0"/>
              <w:marTop w:val="0"/>
              <w:marBottom w:val="0"/>
              <w:divBdr>
                <w:top w:val="none" w:sz="0" w:space="0" w:color="auto"/>
                <w:left w:val="none" w:sz="0" w:space="0" w:color="auto"/>
                <w:bottom w:val="none" w:sz="0" w:space="0" w:color="auto"/>
                <w:right w:val="none" w:sz="0" w:space="0" w:color="auto"/>
              </w:divBdr>
            </w:div>
            <w:div w:id="564413690">
              <w:marLeft w:val="640"/>
              <w:marRight w:val="0"/>
              <w:marTop w:val="0"/>
              <w:marBottom w:val="0"/>
              <w:divBdr>
                <w:top w:val="none" w:sz="0" w:space="0" w:color="auto"/>
                <w:left w:val="none" w:sz="0" w:space="0" w:color="auto"/>
                <w:bottom w:val="none" w:sz="0" w:space="0" w:color="auto"/>
                <w:right w:val="none" w:sz="0" w:space="0" w:color="auto"/>
              </w:divBdr>
            </w:div>
            <w:div w:id="564536809">
              <w:marLeft w:val="640"/>
              <w:marRight w:val="0"/>
              <w:marTop w:val="0"/>
              <w:marBottom w:val="0"/>
              <w:divBdr>
                <w:top w:val="none" w:sz="0" w:space="0" w:color="auto"/>
                <w:left w:val="none" w:sz="0" w:space="0" w:color="auto"/>
                <w:bottom w:val="none" w:sz="0" w:space="0" w:color="auto"/>
                <w:right w:val="none" w:sz="0" w:space="0" w:color="auto"/>
              </w:divBdr>
            </w:div>
            <w:div w:id="564726132">
              <w:marLeft w:val="640"/>
              <w:marRight w:val="0"/>
              <w:marTop w:val="0"/>
              <w:marBottom w:val="0"/>
              <w:divBdr>
                <w:top w:val="none" w:sz="0" w:space="0" w:color="auto"/>
                <w:left w:val="none" w:sz="0" w:space="0" w:color="auto"/>
                <w:bottom w:val="none" w:sz="0" w:space="0" w:color="auto"/>
                <w:right w:val="none" w:sz="0" w:space="0" w:color="auto"/>
              </w:divBdr>
            </w:div>
            <w:div w:id="564726228">
              <w:marLeft w:val="640"/>
              <w:marRight w:val="0"/>
              <w:marTop w:val="0"/>
              <w:marBottom w:val="0"/>
              <w:divBdr>
                <w:top w:val="none" w:sz="0" w:space="0" w:color="auto"/>
                <w:left w:val="none" w:sz="0" w:space="0" w:color="auto"/>
                <w:bottom w:val="none" w:sz="0" w:space="0" w:color="auto"/>
                <w:right w:val="none" w:sz="0" w:space="0" w:color="auto"/>
              </w:divBdr>
            </w:div>
            <w:div w:id="565148244">
              <w:marLeft w:val="640"/>
              <w:marRight w:val="0"/>
              <w:marTop w:val="0"/>
              <w:marBottom w:val="0"/>
              <w:divBdr>
                <w:top w:val="none" w:sz="0" w:space="0" w:color="auto"/>
                <w:left w:val="none" w:sz="0" w:space="0" w:color="auto"/>
                <w:bottom w:val="none" w:sz="0" w:space="0" w:color="auto"/>
                <w:right w:val="none" w:sz="0" w:space="0" w:color="auto"/>
              </w:divBdr>
            </w:div>
            <w:div w:id="567112020">
              <w:marLeft w:val="640"/>
              <w:marRight w:val="0"/>
              <w:marTop w:val="0"/>
              <w:marBottom w:val="0"/>
              <w:divBdr>
                <w:top w:val="none" w:sz="0" w:space="0" w:color="auto"/>
                <w:left w:val="none" w:sz="0" w:space="0" w:color="auto"/>
                <w:bottom w:val="none" w:sz="0" w:space="0" w:color="auto"/>
                <w:right w:val="none" w:sz="0" w:space="0" w:color="auto"/>
              </w:divBdr>
            </w:div>
            <w:div w:id="569464207">
              <w:marLeft w:val="640"/>
              <w:marRight w:val="0"/>
              <w:marTop w:val="0"/>
              <w:marBottom w:val="0"/>
              <w:divBdr>
                <w:top w:val="none" w:sz="0" w:space="0" w:color="auto"/>
                <w:left w:val="none" w:sz="0" w:space="0" w:color="auto"/>
                <w:bottom w:val="none" w:sz="0" w:space="0" w:color="auto"/>
                <w:right w:val="none" w:sz="0" w:space="0" w:color="auto"/>
              </w:divBdr>
            </w:div>
            <w:div w:id="570509709">
              <w:marLeft w:val="640"/>
              <w:marRight w:val="0"/>
              <w:marTop w:val="0"/>
              <w:marBottom w:val="0"/>
              <w:divBdr>
                <w:top w:val="none" w:sz="0" w:space="0" w:color="auto"/>
                <w:left w:val="none" w:sz="0" w:space="0" w:color="auto"/>
                <w:bottom w:val="none" w:sz="0" w:space="0" w:color="auto"/>
                <w:right w:val="none" w:sz="0" w:space="0" w:color="auto"/>
              </w:divBdr>
            </w:div>
            <w:div w:id="570576359">
              <w:marLeft w:val="640"/>
              <w:marRight w:val="0"/>
              <w:marTop w:val="0"/>
              <w:marBottom w:val="0"/>
              <w:divBdr>
                <w:top w:val="none" w:sz="0" w:space="0" w:color="auto"/>
                <w:left w:val="none" w:sz="0" w:space="0" w:color="auto"/>
                <w:bottom w:val="none" w:sz="0" w:space="0" w:color="auto"/>
                <w:right w:val="none" w:sz="0" w:space="0" w:color="auto"/>
              </w:divBdr>
            </w:div>
            <w:div w:id="571047303">
              <w:marLeft w:val="640"/>
              <w:marRight w:val="0"/>
              <w:marTop w:val="0"/>
              <w:marBottom w:val="0"/>
              <w:divBdr>
                <w:top w:val="none" w:sz="0" w:space="0" w:color="auto"/>
                <w:left w:val="none" w:sz="0" w:space="0" w:color="auto"/>
                <w:bottom w:val="none" w:sz="0" w:space="0" w:color="auto"/>
                <w:right w:val="none" w:sz="0" w:space="0" w:color="auto"/>
              </w:divBdr>
            </w:div>
            <w:div w:id="571768484">
              <w:marLeft w:val="640"/>
              <w:marRight w:val="0"/>
              <w:marTop w:val="0"/>
              <w:marBottom w:val="0"/>
              <w:divBdr>
                <w:top w:val="none" w:sz="0" w:space="0" w:color="auto"/>
                <w:left w:val="none" w:sz="0" w:space="0" w:color="auto"/>
                <w:bottom w:val="none" w:sz="0" w:space="0" w:color="auto"/>
                <w:right w:val="none" w:sz="0" w:space="0" w:color="auto"/>
              </w:divBdr>
            </w:div>
            <w:div w:id="573316193">
              <w:marLeft w:val="640"/>
              <w:marRight w:val="0"/>
              <w:marTop w:val="0"/>
              <w:marBottom w:val="0"/>
              <w:divBdr>
                <w:top w:val="none" w:sz="0" w:space="0" w:color="auto"/>
                <w:left w:val="none" w:sz="0" w:space="0" w:color="auto"/>
                <w:bottom w:val="none" w:sz="0" w:space="0" w:color="auto"/>
                <w:right w:val="none" w:sz="0" w:space="0" w:color="auto"/>
              </w:divBdr>
            </w:div>
            <w:div w:id="573858001">
              <w:marLeft w:val="640"/>
              <w:marRight w:val="0"/>
              <w:marTop w:val="0"/>
              <w:marBottom w:val="0"/>
              <w:divBdr>
                <w:top w:val="none" w:sz="0" w:space="0" w:color="auto"/>
                <w:left w:val="none" w:sz="0" w:space="0" w:color="auto"/>
                <w:bottom w:val="none" w:sz="0" w:space="0" w:color="auto"/>
                <w:right w:val="none" w:sz="0" w:space="0" w:color="auto"/>
              </w:divBdr>
            </w:div>
            <w:div w:id="574894306">
              <w:marLeft w:val="640"/>
              <w:marRight w:val="0"/>
              <w:marTop w:val="0"/>
              <w:marBottom w:val="0"/>
              <w:divBdr>
                <w:top w:val="none" w:sz="0" w:space="0" w:color="auto"/>
                <w:left w:val="none" w:sz="0" w:space="0" w:color="auto"/>
                <w:bottom w:val="none" w:sz="0" w:space="0" w:color="auto"/>
                <w:right w:val="none" w:sz="0" w:space="0" w:color="auto"/>
              </w:divBdr>
            </w:div>
            <w:div w:id="575483392">
              <w:marLeft w:val="640"/>
              <w:marRight w:val="0"/>
              <w:marTop w:val="0"/>
              <w:marBottom w:val="0"/>
              <w:divBdr>
                <w:top w:val="none" w:sz="0" w:space="0" w:color="auto"/>
                <w:left w:val="none" w:sz="0" w:space="0" w:color="auto"/>
                <w:bottom w:val="none" w:sz="0" w:space="0" w:color="auto"/>
                <w:right w:val="none" w:sz="0" w:space="0" w:color="auto"/>
              </w:divBdr>
            </w:div>
            <w:div w:id="576717880">
              <w:marLeft w:val="640"/>
              <w:marRight w:val="0"/>
              <w:marTop w:val="0"/>
              <w:marBottom w:val="0"/>
              <w:divBdr>
                <w:top w:val="none" w:sz="0" w:space="0" w:color="auto"/>
                <w:left w:val="none" w:sz="0" w:space="0" w:color="auto"/>
                <w:bottom w:val="none" w:sz="0" w:space="0" w:color="auto"/>
                <w:right w:val="none" w:sz="0" w:space="0" w:color="auto"/>
              </w:divBdr>
            </w:div>
            <w:div w:id="577207250">
              <w:marLeft w:val="640"/>
              <w:marRight w:val="0"/>
              <w:marTop w:val="0"/>
              <w:marBottom w:val="0"/>
              <w:divBdr>
                <w:top w:val="none" w:sz="0" w:space="0" w:color="auto"/>
                <w:left w:val="none" w:sz="0" w:space="0" w:color="auto"/>
                <w:bottom w:val="none" w:sz="0" w:space="0" w:color="auto"/>
                <w:right w:val="none" w:sz="0" w:space="0" w:color="auto"/>
              </w:divBdr>
            </w:div>
            <w:div w:id="579296468">
              <w:marLeft w:val="640"/>
              <w:marRight w:val="0"/>
              <w:marTop w:val="0"/>
              <w:marBottom w:val="0"/>
              <w:divBdr>
                <w:top w:val="none" w:sz="0" w:space="0" w:color="auto"/>
                <w:left w:val="none" w:sz="0" w:space="0" w:color="auto"/>
                <w:bottom w:val="none" w:sz="0" w:space="0" w:color="auto"/>
                <w:right w:val="none" w:sz="0" w:space="0" w:color="auto"/>
              </w:divBdr>
            </w:div>
            <w:div w:id="580332380">
              <w:marLeft w:val="640"/>
              <w:marRight w:val="0"/>
              <w:marTop w:val="0"/>
              <w:marBottom w:val="0"/>
              <w:divBdr>
                <w:top w:val="none" w:sz="0" w:space="0" w:color="auto"/>
                <w:left w:val="none" w:sz="0" w:space="0" w:color="auto"/>
                <w:bottom w:val="none" w:sz="0" w:space="0" w:color="auto"/>
                <w:right w:val="none" w:sz="0" w:space="0" w:color="auto"/>
              </w:divBdr>
            </w:div>
            <w:div w:id="581379865">
              <w:marLeft w:val="640"/>
              <w:marRight w:val="0"/>
              <w:marTop w:val="0"/>
              <w:marBottom w:val="0"/>
              <w:divBdr>
                <w:top w:val="none" w:sz="0" w:space="0" w:color="auto"/>
                <w:left w:val="none" w:sz="0" w:space="0" w:color="auto"/>
                <w:bottom w:val="none" w:sz="0" w:space="0" w:color="auto"/>
                <w:right w:val="none" w:sz="0" w:space="0" w:color="auto"/>
              </w:divBdr>
            </w:div>
            <w:div w:id="581522986">
              <w:marLeft w:val="640"/>
              <w:marRight w:val="0"/>
              <w:marTop w:val="0"/>
              <w:marBottom w:val="0"/>
              <w:divBdr>
                <w:top w:val="none" w:sz="0" w:space="0" w:color="auto"/>
                <w:left w:val="none" w:sz="0" w:space="0" w:color="auto"/>
                <w:bottom w:val="none" w:sz="0" w:space="0" w:color="auto"/>
                <w:right w:val="none" w:sz="0" w:space="0" w:color="auto"/>
              </w:divBdr>
            </w:div>
            <w:div w:id="581720656">
              <w:marLeft w:val="640"/>
              <w:marRight w:val="0"/>
              <w:marTop w:val="0"/>
              <w:marBottom w:val="0"/>
              <w:divBdr>
                <w:top w:val="none" w:sz="0" w:space="0" w:color="auto"/>
                <w:left w:val="none" w:sz="0" w:space="0" w:color="auto"/>
                <w:bottom w:val="none" w:sz="0" w:space="0" w:color="auto"/>
                <w:right w:val="none" w:sz="0" w:space="0" w:color="auto"/>
              </w:divBdr>
            </w:div>
            <w:div w:id="582106863">
              <w:marLeft w:val="640"/>
              <w:marRight w:val="0"/>
              <w:marTop w:val="0"/>
              <w:marBottom w:val="0"/>
              <w:divBdr>
                <w:top w:val="none" w:sz="0" w:space="0" w:color="auto"/>
                <w:left w:val="none" w:sz="0" w:space="0" w:color="auto"/>
                <w:bottom w:val="none" w:sz="0" w:space="0" w:color="auto"/>
                <w:right w:val="none" w:sz="0" w:space="0" w:color="auto"/>
              </w:divBdr>
            </w:div>
            <w:div w:id="583496766">
              <w:marLeft w:val="640"/>
              <w:marRight w:val="0"/>
              <w:marTop w:val="0"/>
              <w:marBottom w:val="0"/>
              <w:divBdr>
                <w:top w:val="none" w:sz="0" w:space="0" w:color="auto"/>
                <w:left w:val="none" w:sz="0" w:space="0" w:color="auto"/>
                <w:bottom w:val="none" w:sz="0" w:space="0" w:color="auto"/>
                <w:right w:val="none" w:sz="0" w:space="0" w:color="auto"/>
              </w:divBdr>
            </w:div>
            <w:div w:id="583687060">
              <w:marLeft w:val="640"/>
              <w:marRight w:val="0"/>
              <w:marTop w:val="0"/>
              <w:marBottom w:val="0"/>
              <w:divBdr>
                <w:top w:val="none" w:sz="0" w:space="0" w:color="auto"/>
                <w:left w:val="none" w:sz="0" w:space="0" w:color="auto"/>
                <w:bottom w:val="none" w:sz="0" w:space="0" w:color="auto"/>
                <w:right w:val="none" w:sz="0" w:space="0" w:color="auto"/>
              </w:divBdr>
            </w:div>
            <w:div w:id="584530334">
              <w:marLeft w:val="640"/>
              <w:marRight w:val="0"/>
              <w:marTop w:val="0"/>
              <w:marBottom w:val="0"/>
              <w:divBdr>
                <w:top w:val="none" w:sz="0" w:space="0" w:color="auto"/>
                <w:left w:val="none" w:sz="0" w:space="0" w:color="auto"/>
                <w:bottom w:val="none" w:sz="0" w:space="0" w:color="auto"/>
                <w:right w:val="none" w:sz="0" w:space="0" w:color="auto"/>
              </w:divBdr>
            </w:div>
            <w:div w:id="585262070">
              <w:marLeft w:val="640"/>
              <w:marRight w:val="0"/>
              <w:marTop w:val="0"/>
              <w:marBottom w:val="0"/>
              <w:divBdr>
                <w:top w:val="none" w:sz="0" w:space="0" w:color="auto"/>
                <w:left w:val="none" w:sz="0" w:space="0" w:color="auto"/>
                <w:bottom w:val="none" w:sz="0" w:space="0" w:color="auto"/>
                <w:right w:val="none" w:sz="0" w:space="0" w:color="auto"/>
              </w:divBdr>
            </w:div>
            <w:div w:id="586352417">
              <w:marLeft w:val="640"/>
              <w:marRight w:val="0"/>
              <w:marTop w:val="0"/>
              <w:marBottom w:val="0"/>
              <w:divBdr>
                <w:top w:val="none" w:sz="0" w:space="0" w:color="auto"/>
                <w:left w:val="none" w:sz="0" w:space="0" w:color="auto"/>
                <w:bottom w:val="none" w:sz="0" w:space="0" w:color="auto"/>
                <w:right w:val="none" w:sz="0" w:space="0" w:color="auto"/>
              </w:divBdr>
            </w:div>
            <w:div w:id="590160192">
              <w:marLeft w:val="640"/>
              <w:marRight w:val="0"/>
              <w:marTop w:val="0"/>
              <w:marBottom w:val="0"/>
              <w:divBdr>
                <w:top w:val="none" w:sz="0" w:space="0" w:color="auto"/>
                <w:left w:val="none" w:sz="0" w:space="0" w:color="auto"/>
                <w:bottom w:val="none" w:sz="0" w:space="0" w:color="auto"/>
                <w:right w:val="none" w:sz="0" w:space="0" w:color="auto"/>
              </w:divBdr>
            </w:div>
            <w:div w:id="594049947">
              <w:marLeft w:val="640"/>
              <w:marRight w:val="0"/>
              <w:marTop w:val="0"/>
              <w:marBottom w:val="0"/>
              <w:divBdr>
                <w:top w:val="none" w:sz="0" w:space="0" w:color="auto"/>
                <w:left w:val="none" w:sz="0" w:space="0" w:color="auto"/>
                <w:bottom w:val="none" w:sz="0" w:space="0" w:color="auto"/>
                <w:right w:val="none" w:sz="0" w:space="0" w:color="auto"/>
              </w:divBdr>
            </w:div>
            <w:div w:id="594215460">
              <w:marLeft w:val="640"/>
              <w:marRight w:val="0"/>
              <w:marTop w:val="0"/>
              <w:marBottom w:val="0"/>
              <w:divBdr>
                <w:top w:val="none" w:sz="0" w:space="0" w:color="auto"/>
                <w:left w:val="none" w:sz="0" w:space="0" w:color="auto"/>
                <w:bottom w:val="none" w:sz="0" w:space="0" w:color="auto"/>
                <w:right w:val="none" w:sz="0" w:space="0" w:color="auto"/>
              </w:divBdr>
            </w:div>
            <w:div w:id="595141307">
              <w:marLeft w:val="640"/>
              <w:marRight w:val="0"/>
              <w:marTop w:val="0"/>
              <w:marBottom w:val="0"/>
              <w:divBdr>
                <w:top w:val="none" w:sz="0" w:space="0" w:color="auto"/>
                <w:left w:val="none" w:sz="0" w:space="0" w:color="auto"/>
                <w:bottom w:val="none" w:sz="0" w:space="0" w:color="auto"/>
                <w:right w:val="none" w:sz="0" w:space="0" w:color="auto"/>
              </w:divBdr>
            </w:div>
            <w:div w:id="596448148">
              <w:marLeft w:val="640"/>
              <w:marRight w:val="0"/>
              <w:marTop w:val="0"/>
              <w:marBottom w:val="0"/>
              <w:divBdr>
                <w:top w:val="none" w:sz="0" w:space="0" w:color="auto"/>
                <w:left w:val="none" w:sz="0" w:space="0" w:color="auto"/>
                <w:bottom w:val="none" w:sz="0" w:space="0" w:color="auto"/>
                <w:right w:val="none" w:sz="0" w:space="0" w:color="auto"/>
              </w:divBdr>
            </w:div>
            <w:div w:id="596524232">
              <w:marLeft w:val="640"/>
              <w:marRight w:val="0"/>
              <w:marTop w:val="0"/>
              <w:marBottom w:val="0"/>
              <w:divBdr>
                <w:top w:val="none" w:sz="0" w:space="0" w:color="auto"/>
                <w:left w:val="none" w:sz="0" w:space="0" w:color="auto"/>
                <w:bottom w:val="none" w:sz="0" w:space="0" w:color="auto"/>
                <w:right w:val="none" w:sz="0" w:space="0" w:color="auto"/>
              </w:divBdr>
            </w:div>
            <w:div w:id="597369375">
              <w:marLeft w:val="640"/>
              <w:marRight w:val="0"/>
              <w:marTop w:val="0"/>
              <w:marBottom w:val="0"/>
              <w:divBdr>
                <w:top w:val="none" w:sz="0" w:space="0" w:color="auto"/>
                <w:left w:val="none" w:sz="0" w:space="0" w:color="auto"/>
                <w:bottom w:val="none" w:sz="0" w:space="0" w:color="auto"/>
                <w:right w:val="none" w:sz="0" w:space="0" w:color="auto"/>
              </w:divBdr>
            </w:div>
            <w:div w:id="597446479">
              <w:marLeft w:val="640"/>
              <w:marRight w:val="0"/>
              <w:marTop w:val="0"/>
              <w:marBottom w:val="0"/>
              <w:divBdr>
                <w:top w:val="none" w:sz="0" w:space="0" w:color="auto"/>
                <w:left w:val="none" w:sz="0" w:space="0" w:color="auto"/>
                <w:bottom w:val="none" w:sz="0" w:space="0" w:color="auto"/>
                <w:right w:val="none" w:sz="0" w:space="0" w:color="auto"/>
              </w:divBdr>
            </w:div>
            <w:div w:id="598295079">
              <w:marLeft w:val="640"/>
              <w:marRight w:val="0"/>
              <w:marTop w:val="0"/>
              <w:marBottom w:val="0"/>
              <w:divBdr>
                <w:top w:val="none" w:sz="0" w:space="0" w:color="auto"/>
                <w:left w:val="none" w:sz="0" w:space="0" w:color="auto"/>
                <w:bottom w:val="none" w:sz="0" w:space="0" w:color="auto"/>
                <w:right w:val="none" w:sz="0" w:space="0" w:color="auto"/>
              </w:divBdr>
            </w:div>
            <w:div w:id="598877338">
              <w:marLeft w:val="640"/>
              <w:marRight w:val="0"/>
              <w:marTop w:val="0"/>
              <w:marBottom w:val="0"/>
              <w:divBdr>
                <w:top w:val="none" w:sz="0" w:space="0" w:color="auto"/>
                <w:left w:val="none" w:sz="0" w:space="0" w:color="auto"/>
                <w:bottom w:val="none" w:sz="0" w:space="0" w:color="auto"/>
                <w:right w:val="none" w:sz="0" w:space="0" w:color="auto"/>
              </w:divBdr>
            </w:div>
            <w:div w:id="600988974">
              <w:marLeft w:val="640"/>
              <w:marRight w:val="0"/>
              <w:marTop w:val="0"/>
              <w:marBottom w:val="0"/>
              <w:divBdr>
                <w:top w:val="none" w:sz="0" w:space="0" w:color="auto"/>
                <w:left w:val="none" w:sz="0" w:space="0" w:color="auto"/>
                <w:bottom w:val="none" w:sz="0" w:space="0" w:color="auto"/>
                <w:right w:val="none" w:sz="0" w:space="0" w:color="auto"/>
              </w:divBdr>
            </w:div>
            <w:div w:id="601031777">
              <w:marLeft w:val="640"/>
              <w:marRight w:val="0"/>
              <w:marTop w:val="0"/>
              <w:marBottom w:val="0"/>
              <w:divBdr>
                <w:top w:val="none" w:sz="0" w:space="0" w:color="auto"/>
                <w:left w:val="none" w:sz="0" w:space="0" w:color="auto"/>
                <w:bottom w:val="none" w:sz="0" w:space="0" w:color="auto"/>
                <w:right w:val="none" w:sz="0" w:space="0" w:color="auto"/>
              </w:divBdr>
            </w:div>
            <w:div w:id="601497783">
              <w:marLeft w:val="640"/>
              <w:marRight w:val="0"/>
              <w:marTop w:val="0"/>
              <w:marBottom w:val="0"/>
              <w:divBdr>
                <w:top w:val="none" w:sz="0" w:space="0" w:color="auto"/>
                <w:left w:val="none" w:sz="0" w:space="0" w:color="auto"/>
                <w:bottom w:val="none" w:sz="0" w:space="0" w:color="auto"/>
                <w:right w:val="none" w:sz="0" w:space="0" w:color="auto"/>
              </w:divBdr>
            </w:div>
            <w:div w:id="603270125">
              <w:marLeft w:val="640"/>
              <w:marRight w:val="0"/>
              <w:marTop w:val="0"/>
              <w:marBottom w:val="0"/>
              <w:divBdr>
                <w:top w:val="none" w:sz="0" w:space="0" w:color="auto"/>
                <w:left w:val="none" w:sz="0" w:space="0" w:color="auto"/>
                <w:bottom w:val="none" w:sz="0" w:space="0" w:color="auto"/>
                <w:right w:val="none" w:sz="0" w:space="0" w:color="auto"/>
              </w:divBdr>
            </w:div>
            <w:div w:id="603615279">
              <w:marLeft w:val="640"/>
              <w:marRight w:val="0"/>
              <w:marTop w:val="0"/>
              <w:marBottom w:val="0"/>
              <w:divBdr>
                <w:top w:val="none" w:sz="0" w:space="0" w:color="auto"/>
                <w:left w:val="none" w:sz="0" w:space="0" w:color="auto"/>
                <w:bottom w:val="none" w:sz="0" w:space="0" w:color="auto"/>
                <w:right w:val="none" w:sz="0" w:space="0" w:color="auto"/>
              </w:divBdr>
            </w:div>
            <w:div w:id="604390161">
              <w:marLeft w:val="640"/>
              <w:marRight w:val="0"/>
              <w:marTop w:val="0"/>
              <w:marBottom w:val="0"/>
              <w:divBdr>
                <w:top w:val="none" w:sz="0" w:space="0" w:color="auto"/>
                <w:left w:val="none" w:sz="0" w:space="0" w:color="auto"/>
                <w:bottom w:val="none" w:sz="0" w:space="0" w:color="auto"/>
                <w:right w:val="none" w:sz="0" w:space="0" w:color="auto"/>
              </w:divBdr>
            </w:div>
            <w:div w:id="604969187">
              <w:marLeft w:val="640"/>
              <w:marRight w:val="0"/>
              <w:marTop w:val="0"/>
              <w:marBottom w:val="0"/>
              <w:divBdr>
                <w:top w:val="none" w:sz="0" w:space="0" w:color="auto"/>
                <w:left w:val="none" w:sz="0" w:space="0" w:color="auto"/>
                <w:bottom w:val="none" w:sz="0" w:space="0" w:color="auto"/>
                <w:right w:val="none" w:sz="0" w:space="0" w:color="auto"/>
              </w:divBdr>
            </w:div>
            <w:div w:id="605650903">
              <w:marLeft w:val="640"/>
              <w:marRight w:val="0"/>
              <w:marTop w:val="0"/>
              <w:marBottom w:val="0"/>
              <w:divBdr>
                <w:top w:val="none" w:sz="0" w:space="0" w:color="auto"/>
                <w:left w:val="none" w:sz="0" w:space="0" w:color="auto"/>
                <w:bottom w:val="none" w:sz="0" w:space="0" w:color="auto"/>
                <w:right w:val="none" w:sz="0" w:space="0" w:color="auto"/>
              </w:divBdr>
            </w:div>
            <w:div w:id="606697056">
              <w:marLeft w:val="640"/>
              <w:marRight w:val="0"/>
              <w:marTop w:val="0"/>
              <w:marBottom w:val="0"/>
              <w:divBdr>
                <w:top w:val="none" w:sz="0" w:space="0" w:color="auto"/>
                <w:left w:val="none" w:sz="0" w:space="0" w:color="auto"/>
                <w:bottom w:val="none" w:sz="0" w:space="0" w:color="auto"/>
                <w:right w:val="none" w:sz="0" w:space="0" w:color="auto"/>
              </w:divBdr>
            </w:div>
            <w:div w:id="607280092">
              <w:marLeft w:val="640"/>
              <w:marRight w:val="0"/>
              <w:marTop w:val="0"/>
              <w:marBottom w:val="0"/>
              <w:divBdr>
                <w:top w:val="none" w:sz="0" w:space="0" w:color="auto"/>
                <w:left w:val="none" w:sz="0" w:space="0" w:color="auto"/>
                <w:bottom w:val="none" w:sz="0" w:space="0" w:color="auto"/>
                <w:right w:val="none" w:sz="0" w:space="0" w:color="auto"/>
              </w:divBdr>
            </w:div>
            <w:div w:id="607664469">
              <w:marLeft w:val="640"/>
              <w:marRight w:val="0"/>
              <w:marTop w:val="0"/>
              <w:marBottom w:val="0"/>
              <w:divBdr>
                <w:top w:val="none" w:sz="0" w:space="0" w:color="auto"/>
                <w:left w:val="none" w:sz="0" w:space="0" w:color="auto"/>
                <w:bottom w:val="none" w:sz="0" w:space="0" w:color="auto"/>
                <w:right w:val="none" w:sz="0" w:space="0" w:color="auto"/>
              </w:divBdr>
            </w:div>
            <w:div w:id="612323324">
              <w:marLeft w:val="640"/>
              <w:marRight w:val="0"/>
              <w:marTop w:val="0"/>
              <w:marBottom w:val="0"/>
              <w:divBdr>
                <w:top w:val="none" w:sz="0" w:space="0" w:color="auto"/>
                <w:left w:val="none" w:sz="0" w:space="0" w:color="auto"/>
                <w:bottom w:val="none" w:sz="0" w:space="0" w:color="auto"/>
                <w:right w:val="none" w:sz="0" w:space="0" w:color="auto"/>
              </w:divBdr>
            </w:div>
            <w:div w:id="612441588">
              <w:marLeft w:val="640"/>
              <w:marRight w:val="0"/>
              <w:marTop w:val="0"/>
              <w:marBottom w:val="0"/>
              <w:divBdr>
                <w:top w:val="none" w:sz="0" w:space="0" w:color="auto"/>
                <w:left w:val="none" w:sz="0" w:space="0" w:color="auto"/>
                <w:bottom w:val="none" w:sz="0" w:space="0" w:color="auto"/>
                <w:right w:val="none" w:sz="0" w:space="0" w:color="auto"/>
              </w:divBdr>
            </w:div>
            <w:div w:id="612711896">
              <w:marLeft w:val="640"/>
              <w:marRight w:val="0"/>
              <w:marTop w:val="0"/>
              <w:marBottom w:val="0"/>
              <w:divBdr>
                <w:top w:val="none" w:sz="0" w:space="0" w:color="auto"/>
                <w:left w:val="none" w:sz="0" w:space="0" w:color="auto"/>
                <w:bottom w:val="none" w:sz="0" w:space="0" w:color="auto"/>
                <w:right w:val="none" w:sz="0" w:space="0" w:color="auto"/>
              </w:divBdr>
            </w:div>
            <w:div w:id="614092507">
              <w:marLeft w:val="640"/>
              <w:marRight w:val="0"/>
              <w:marTop w:val="0"/>
              <w:marBottom w:val="0"/>
              <w:divBdr>
                <w:top w:val="none" w:sz="0" w:space="0" w:color="auto"/>
                <w:left w:val="none" w:sz="0" w:space="0" w:color="auto"/>
                <w:bottom w:val="none" w:sz="0" w:space="0" w:color="auto"/>
                <w:right w:val="none" w:sz="0" w:space="0" w:color="auto"/>
              </w:divBdr>
            </w:div>
            <w:div w:id="615060977">
              <w:marLeft w:val="640"/>
              <w:marRight w:val="0"/>
              <w:marTop w:val="0"/>
              <w:marBottom w:val="0"/>
              <w:divBdr>
                <w:top w:val="none" w:sz="0" w:space="0" w:color="auto"/>
                <w:left w:val="none" w:sz="0" w:space="0" w:color="auto"/>
                <w:bottom w:val="none" w:sz="0" w:space="0" w:color="auto"/>
                <w:right w:val="none" w:sz="0" w:space="0" w:color="auto"/>
              </w:divBdr>
            </w:div>
            <w:div w:id="615796514">
              <w:marLeft w:val="640"/>
              <w:marRight w:val="0"/>
              <w:marTop w:val="0"/>
              <w:marBottom w:val="0"/>
              <w:divBdr>
                <w:top w:val="none" w:sz="0" w:space="0" w:color="auto"/>
                <w:left w:val="none" w:sz="0" w:space="0" w:color="auto"/>
                <w:bottom w:val="none" w:sz="0" w:space="0" w:color="auto"/>
                <w:right w:val="none" w:sz="0" w:space="0" w:color="auto"/>
              </w:divBdr>
            </w:div>
            <w:div w:id="616450835">
              <w:marLeft w:val="640"/>
              <w:marRight w:val="0"/>
              <w:marTop w:val="0"/>
              <w:marBottom w:val="0"/>
              <w:divBdr>
                <w:top w:val="none" w:sz="0" w:space="0" w:color="auto"/>
                <w:left w:val="none" w:sz="0" w:space="0" w:color="auto"/>
                <w:bottom w:val="none" w:sz="0" w:space="0" w:color="auto"/>
                <w:right w:val="none" w:sz="0" w:space="0" w:color="auto"/>
              </w:divBdr>
            </w:div>
            <w:div w:id="616834624">
              <w:marLeft w:val="640"/>
              <w:marRight w:val="0"/>
              <w:marTop w:val="0"/>
              <w:marBottom w:val="0"/>
              <w:divBdr>
                <w:top w:val="none" w:sz="0" w:space="0" w:color="auto"/>
                <w:left w:val="none" w:sz="0" w:space="0" w:color="auto"/>
                <w:bottom w:val="none" w:sz="0" w:space="0" w:color="auto"/>
                <w:right w:val="none" w:sz="0" w:space="0" w:color="auto"/>
              </w:divBdr>
            </w:div>
            <w:div w:id="617177995">
              <w:marLeft w:val="640"/>
              <w:marRight w:val="0"/>
              <w:marTop w:val="0"/>
              <w:marBottom w:val="0"/>
              <w:divBdr>
                <w:top w:val="none" w:sz="0" w:space="0" w:color="auto"/>
                <w:left w:val="none" w:sz="0" w:space="0" w:color="auto"/>
                <w:bottom w:val="none" w:sz="0" w:space="0" w:color="auto"/>
                <w:right w:val="none" w:sz="0" w:space="0" w:color="auto"/>
              </w:divBdr>
            </w:div>
            <w:div w:id="617178664">
              <w:marLeft w:val="640"/>
              <w:marRight w:val="0"/>
              <w:marTop w:val="0"/>
              <w:marBottom w:val="0"/>
              <w:divBdr>
                <w:top w:val="none" w:sz="0" w:space="0" w:color="auto"/>
                <w:left w:val="none" w:sz="0" w:space="0" w:color="auto"/>
                <w:bottom w:val="none" w:sz="0" w:space="0" w:color="auto"/>
                <w:right w:val="none" w:sz="0" w:space="0" w:color="auto"/>
              </w:divBdr>
            </w:div>
            <w:div w:id="617250768">
              <w:marLeft w:val="640"/>
              <w:marRight w:val="0"/>
              <w:marTop w:val="0"/>
              <w:marBottom w:val="0"/>
              <w:divBdr>
                <w:top w:val="none" w:sz="0" w:space="0" w:color="auto"/>
                <w:left w:val="none" w:sz="0" w:space="0" w:color="auto"/>
                <w:bottom w:val="none" w:sz="0" w:space="0" w:color="auto"/>
                <w:right w:val="none" w:sz="0" w:space="0" w:color="auto"/>
              </w:divBdr>
            </w:div>
            <w:div w:id="617377663">
              <w:marLeft w:val="640"/>
              <w:marRight w:val="0"/>
              <w:marTop w:val="0"/>
              <w:marBottom w:val="0"/>
              <w:divBdr>
                <w:top w:val="none" w:sz="0" w:space="0" w:color="auto"/>
                <w:left w:val="none" w:sz="0" w:space="0" w:color="auto"/>
                <w:bottom w:val="none" w:sz="0" w:space="0" w:color="auto"/>
                <w:right w:val="none" w:sz="0" w:space="0" w:color="auto"/>
              </w:divBdr>
            </w:div>
            <w:div w:id="617759608">
              <w:marLeft w:val="640"/>
              <w:marRight w:val="0"/>
              <w:marTop w:val="0"/>
              <w:marBottom w:val="0"/>
              <w:divBdr>
                <w:top w:val="none" w:sz="0" w:space="0" w:color="auto"/>
                <w:left w:val="none" w:sz="0" w:space="0" w:color="auto"/>
                <w:bottom w:val="none" w:sz="0" w:space="0" w:color="auto"/>
                <w:right w:val="none" w:sz="0" w:space="0" w:color="auto"/>
              </w:divBdr>
            </w:div>
            <w:div w:id="617874033">
              <w:marLeft w:val="640"/>
              <w:marRight w:val="0"/>
              <w:marTop w:val="0"/>
              <w:marBottom w:val="0"/>
              <w:divBdr>
                <w:top w:val="none" w:sz="0" w:space="0" w:color="auto"/>
                <w:left w:val="none" w:sz="0" w:space="0" w:color="auto"/>
                <w:bottom w:val="none" w:sz="0" w:space="0" w:color="auto"/>
                <w:right w:val="none" w:sz="0" w:space="0" w:color="auto"/>
              </w:divBdr>
            </w:div>
            <w:div w:id="619609546">
              <w:marLeft w:val="640"/>
              <w:marRight w:val="0"/>
              <w:marTop w:val="0"/>
              <w:marBottom w:val="0"/>
              <w:divBdr>
                <w:top w:val="none" w:sz="0" w:space="0" w:color="auto"/>
                <w:left w:val="none" w:sz="0" w:space="0" w:color="auto"/>
                <w:bottom w:val="none" w:sz="0" w:space="0" w:color="auto"/>
                <w:right w:val="none" w:sz="0" w:space="0" w:color="auto"/>
              </w:divBdr>
            </w:div>
            <w:div w:id="619800360">
              <w:marLeft w:val="640"/>
              <w:marRight w:val="0"/>
              <w:marTop w:val="0"/>
              <w:marBottom w:val="0"/>
              <w:divBdr>
                <w:top w:val="none" w:sz="0" w:space="0" w:color="auto"/>
                <w:left w:val="none" w:sz="0" w:space="0" w:color="auto"/>
                <w:bottom w:val="none" w:sz="0" w:space="0" w:color="auto"/>
                <w:right w:val="none" w:sz="0" w:space="0" w:color="auto"/>
              </w:divBdr>
            </w:div>
            <w:div w:id="620961281">
              <w:marLeft w:val="640"/>
              <w:marRight w:val="0"/>
              <w:marTop w:val="0"/>
              <w:marBottom w:val="0"/>
              <w:divBdr>
                <w:top w:val="none" w:sz="0" w:space="0" w:color="auto"/>
                <w:left w:val="none" w:sz="0" w:space="0" w:color="auto"/>
                <w:bottom w:val="none" w:sz="0" w:space="0" w:color="auto"/>
                <w:right w:val="none" w:sz="0" w:space="0" w:color="auto"/>
              </w:divBdr>
            </w:div>
            <w:div w:id="621232413">
              <w:marLeft w:val="640"/>
              <w:marRight w:val="0"/>
              <w:marTop w:val="0"/>
              <w:marBottom w:val="0"/>
              <w:divBdr>
                <w:top w:val="none" w:sz="0" w:space="0" w:color="auto"/>
                <w:left w:val="none" w:sz="0" w:space="0" w:color="auto"/>
                <w:bottom w:val="none" w:sz="0" w:space="0" w:color="auto"/>
                <w:right w:val="none" w:sz="0" w:space="0" w:color="auto"/>
              </w:divBdr>
            </w:div>
            <w:div w:id="622074201">
              <w:marLeft w:val="640"/>
              <w:marRight w:val="0"/>
              <w:marTop w:val="0"/>
              <w:marBottom w:val="0"/>
              <w:divBdr>
                <w:top w:val="none" w:sz="0" w:space="0" w:color="auto"/>
                <w:left w:val="none" w:sz="0" w:space="0" w:color="auto"/>
                <w:bottom w:val="none" w:sz="0" w:space="0" w:color="auto"/>
                <w:right w:val="none" w:sz="0" w:space="0" w:color="auto"/>
              </w:divBdr>
            </w:div>
            <w:div w:id="623461795">
              <w:marLeft w:val="640"/>
              <w:marRight w:val="0"/>
              <w:marTop w:val="0"/>
              <w:marBottom w:val="0"/>
              <w:divBdr>
                <w:top w:val="none" w:sz="0" w:space="0" w:color="auto"/>
                <w:left w:val="none" w:sz="0" w:space="0" w:color="auto"/>
                <w:bottom w:val="none" w:sz="0" w:space="0" w:color="auto"/>
                <w:right w:val="none" w:sz="0" w:space="0" w:color="auto"/>
              </w:divBdr>
            </w:div>
            <w:div w:id="624624721">
              <w:marLeft w:val="640"/>
              <w:marRight w:val="0"/>
              <w:marTop w:val="0"/>
              <w:marBottom w:val="0"/>
              <w:divBdr>
                <w:top w:val="none" w:sz="0" w:space="0" w:color="auto"/>
                <w:left w:val="none" w:sz="0" w:space="0" w:color="auto"/>
                <w:bottom w:val="none" w:sz="0" w:space="0" w:color="auto"/>
                <w:right w:val="none" w:sz="0" w:space="0" w:color="auto"/>
              </w:divBdr>
            </w:div>
            <w:div w:id="627471313">
              <w:marLeft w:val="640"/>
              <w:marRight w:val="0"/>
              <w:marTop w:val="0"/>
              <w:marBottom w:val="0"/>
              <w:divBdr>
                <w:top w:val="none" w:sz="0" w:space="0" w:color="auto"/>
                <w:left w:val="none" w:sz="0" w:space="0" w:color="auto"/>
                <w:bottom w:val="none" w:sz="0" w:space="0" w:color="auto"/>
                <w:right w:val="none" w:sz="0" w:space="0" w:color="auto"/>
              </w:divBdr>
            </w:div>
            <w:div w:id="627592085">
              <w:marLeft w:val="640"/>
              <w:marRight w:val="0"/>
              <w:marTop w:val="0"/>
              <w:marBottom w:val="0"/>
              <w:divBdr>
                <w:top w:val="none" w:sz="0" w:space="0" w:color="auto"/>
                <w:left w:val="none" w:sz="0" w:space="0" w:color="auto"/>
                <w:bottom w:val="none" w:sz="0" w:space="0" w:color="auto"/>
                <w:right w:val="none" w:sz="0" w:space="0" w:color="auto"/>
              </w:divBdr>
            </w:div>
            <w:div w:id="628053001">
              <w:marLeft w:val="640"/>
              <w:marRight w:val="0"/>
              <w:marTop w:val="0"/>
              <w:marBottom w:val="0"/>
              <w:divBdr>
                <w:top w:val="none" w:sz="0" w:space="0" w:color="auto"/>
                <w:left w:val="none" w:sz="0" w:space="0" w:color="auto"/>
                <w:bottom w:val="none" w:sz="0" w:space="0" w:color="auto"/>
                <w:right w:val="none" w:sz="0" w:space="0" w:color="auto"/>
              </w:divBdr>
            </w:div>
            <w:div w:id="629364935">
              <w:marLeft w:val="640"/>
              <w:marRight w:val="0"/>
              <w:marTop w:val="0"/>
              <w:marBottom w:val="0"/>
              <w:divBdr>
                <w:top w:val="none" w:sz="0" w:space="0" w:color="auto"/>
                <w:left w:val="none" w:sz="0" w:space="0" w:color="auto"/>
                <w:bottom w:val="none" w:sz="0" w:space="0" w:color="auto"/>
                <w:right w:val="none" w:sz="0" w:space="0" w:color="auto"/>
              </w:divBdr>
            </w:div>
            <w:div w:id="629558515">
              <w:marLeft w:val="640"/>
              <w:marRight w:val="0"/>
              <w:marTop w:val="0"/>
              <w:marBottom w:val="0"/>
              <w:divBdr>
                <w:top w:val="none" w:sz="0" w:space="0" w:color="auto"/>
                <w:left w:val="none" w:sz="0" w:space="0" w:color="auto"/>
                <w:bottom w:val="none" w:sz="0" w:space="0" w:color="auto"/>
                <w:right w:val="none" w:sz="0" w:space="0" w:color="auto"/>
              </w:divBdr>
            </w:div>
            <w:div w:id="630090092">
              <w:marLeft w:val="640"/>
              <w:marRight w:val="0"/>
              <w:marTop w:val="0"/>
              <w:marBottom w:val="0"/>
              <w:divBdr>
                <w:top w:val="none" w:sz="0" w:space="0" w:color="auto"/>
                <w:left w:val="none" w:sz="0" w:space="0" w:color="auto"/>
                <w:bottom w:val="none" w:sz="0" w:space="0" w:color="auto"/>
                <w:right w:val="none" w:sz="0" w:space="0" w:color="auto"/>
              </w:divBdr>
            </w:div>
            <w:div w:id="630673677">
              <w:marLeft w:val="640"/>
              <w:marRight w:val="0"/>
              <w:marTop w:val="0"/>
              <w:marBottom w:val="0"/>
              <w:divBdr>
                <w:top w:val="none" w:sz="0" w:space="0" w:color="auto"/>
                <w:left w:val="none" w:sz="0" w:space="0" w:color="auto"/>
                <w:bottom w:val="none" w:sz="0" w:space="0" w:color="auto"/>
                <w:right w:val="none" w:sz="0" w:space="0" w:color="auto"/>
              </w:divBdr>
            </w:div>
            <w:div w:id="631792202">
              <w:marLeft w:val="640"/>
              <w:marRight w:val="0"/>
              <w:marTop w:val="0"/>
              <w:marBottom w:val="0"/>
              <w:divBdr>
                <w:top w:val="none" w:sz="0" w:space="0" w:color="auto"/>
                <w:left w:val="none" w:sz="0" w:space="0" w:color="auto"/>
                <w:bottom w:val="none" w:sz="0" w:space="0" w:color="auto"/>
                <w:right w:val="none" w:sz="0" w:space="0" w:color="auto"/>
              </w:divBdr>
            </w:div>
            <w:div w:id="634065487">
              <w:marLeft w:val="640"/>
              <w:marRight w:val="0"/>
              <w:marTop w:val="0"/>
              <w:marBottom w:val="0"/>
              <w:divBdr>
                <w:top w:val="none" w:sz="0" w:space="0" w:color="auto"/>
                <w:left w:val="none" w:sz="0" w:space="0" w:color="auto"/>
                <w:bottom w:val="none" w:sz="0" w:space="0" w:color="auto"/>
                <w:right w:val="none" w:sz="0" w:space="0" w:color="auto"/>
              </w:divBdr>
            </w:div>
            <w:div w:id="635837984">
              <w:marLeft w:val="640"/>
              <w:marRight w:val="0"/>
              <w:marTop w:val="0"/>
              <w:marBottom w:val="0"/>
              <w:divBdr>
                <w:top w:val="none" w:sz="0" w:space="0" w:color="auto"/>
                <w:left w:val="none" w:sz="0" w:space="0" w:color="auto"/>
                <w:bottom w:val="none" w:sz="0" w:space="0" w:color="auto"/>
                <w:right w:val="none" w:sz="0" w:space="0" w:color="auto"/>
              </w:divBdr>
            </w:div>
            <w:div w:id="636109310">
              <w:marLeft w:val="640"/>
              <w:marRight w:val="0"/>
              <w:marTop w:val="0"/>
              <w:marBottom w:val="0"/>
              <w:divBdr>
                <w:top w:val="none" w:sz="0" w:space="0" w:color="auto"/>
                <w:left w:val="none" w:sz="0" w:space="0" w:color="auto"/>
                <w:bottom w:val="none" w:sz="0" w:space="0" w:color="auto"/>
                <w:right w:val="none" w:sz="0" w:space="0" w:color="auto"/>
              </w:divBdr>
            </w:div>
            <w:div w:id="637028395">
              <w:marLeft w:val="640"/>
              <w:marRight w:val="0"/>
              <w:marTop w:val="0"/>
              <w:marBottom w:val="0"/>
              <w:divBdr>
                <w:top w:val="none" w:sz="0" w:space="0" w:color="auto"/>
                <w:left w:val="none" w:sz="0" w:space="0" w:color="auto"/>
                <w:bottom w:val="none" w:sz="0" w:space="0" w:color="auto"/>
                <w:right w:val="none" w:sz="0" w:space="0" w:color="auto"/>
              </w:divBdr>
            </w:div>
            <w:div w:id="638189583">
              <w:marLeft w:val="640"/>
              <w:marRight w:val="0"/>
              <w:marTop w:val="0"/>
              <w:marBottom w:val="0"/>
              <w:divBdr>
                <w:top w:val="none" w:sz="0" w:space="0" w:color="auto"/>
                <w:left w:val="none" w:sz="0" w:space="0" w:color="auto"/>
                <w:bottom w:val="none" w:sz="0" w:space="0" w:color="auto"/>
                <w:right w:val="none" w:sz="0" w:space="0" w:color="auto"/>
              </w:divBdr>
            </w:div>
            <w:div w:id="639961723">
              <w:marLeft w:val="640"/>
              <w:marRight w:val="0"/>
              <w:marTop w:val="0"/>
              <w:marBottom w:val="0"/>
              <w:divBdr>
                <w:top w:val="none" w:sz="0" w:space="0" w:color="auto"/>
                <w:left w:val="none" w:sz="0" w:space="0" w:color="auto"/>
                <w:bottom w:val="none" w:sz="0" w:space="0" w:color="auto"/>
                <w:right w:val="none" w:sz="0" w:space="0" w:color="auto"/>
              </w:divBdr>
            </w:div>
            <w:div w:id="640427347">
              <w:marLeft w:val="640"/>
              <w:marRight w:val="0"/>
              <w:marTop w:val="0"/>
              <w:marBottom w:val="0"/>
              <w:divBdr>
                <w:top w:val="none" w:sz="0" w:space="0" w:color="auto"/>
                <w:left w:val="none" w:sz="0" w:space="0" w:color="auto"/>
                <w:bottom w:val="none" w:sz="0" w:space="0" w:color="auto"/>
                <w:right w:val="none" w:sz="0" w:space="0" w:color="auto"/>
              </w:divBdr>
            </w:div>
            <w:div w:id="640965017">
              <w:marLeft w:val="640"/>
              <w:marRight w:val="0"/>
              <w:marTop w:val="0"/>
              <w:marBottom w:val="0"/>
              <w:divBdr>
                <w:top w:val="none" w:sz="0" w:space="0" w:color="auto"/>
                <w:left w:val="none" w:sz="0" w:space="0" w:color="auto"/>
                <w:bottom w:val="none" w:sz="0" w:space="0" w:color="auto"/>
                <w:right w:val="none" w:sz="0" w:space="0" w:color="auto"/>
              </w:divBdr>
            </w:div>
            <w:div w:id="642541303">
              <w:marLeft w:val="640"/>
              <w:marRight w:val="0"/>
              <w:marTop w:val="0"/>
              <w:marBottom w:val="0"/>
              <w:divBdr>
                <w:top w:val="none" w:sz="0" w:space="0" w:color="auto"/>
                <w:left w:val="none" w:sz="0" w:space="0" w:color="auto"/>
                <w:bottom w:val="none" w:sz="0" w:space="0" w:color="auto"/>
                <w:right w:val="none" w:sz="0" w:space="0" w:color="auto"/>
              </w:divBdr>
            </w:div>
            <w:div w:id="642588813">
              <w:marLeft w:val="640"/>
              <w:marRight w:val="0"/>
              <w:marTop w:val="0"/>
              <w:marBottom w:val="0"/>
              <w:divBdr>
                <w:top w:val="none" w:sz="0" w:space="0" w:color="auto"/>
                <w:left w:val="none" w:sz="0" w:space="0" w:color="auto"/>
                <w:bottom w:val="none" w:sz="0" w:space="0" w:color="auto"/>
                <w:right w:val="none" w:sz="0" w:space="0" w:color="auto"/>
              </w:divBdr>
            </w:div>
            <w:div w:id="644093496">
              <w:marLeft w:val="640"/>
              <w:marRight w:val="0"/>
              <w:marTop w:val="0"/>
              <w:marBottom w:val="0"/>
              <w:divBdr>
                <w:top w:val="none" w:sz="0" w:space="0" w:color="auto"/>
                <w:left w:val="none" w:sz="0" w:space="0" w:color="auto"/>
                <w:bottom w:val="none" w:sz="0" w:space="0" w:color="auto"/>
                <w:right w:val="none" w:sz="0" w:space="0" w:color="auto"/>
              </w:divBdr>
            </w:div>
            <w:div w:id="646936678">
              <w:marLeft w:val="640"/>
              <w:marRight w:val="0"/>
              <w:marTop w:val="0"/>
              <w:marBottom w:val="0"/>
              <w:divBdr>
                <w:top w:val="none" w:sz="0" w:space="0" w:color="auto"/>
                <w:left w:val="none" w:sz="0" w:space="0" w:color="auto"/>
                <w:bottom w:val="none" w:sz="0" w:space="0" w:color="auto"/>
                <w:right w:val="none" w:sz="0" w:space="0" w:color="auto"/>
              </w:divBdr>
            </w:div>
            <w:div w:id="648095312">
              <w:marLeft w:val="640"/>
              <w:marRight w:val="0"/>
              <w:marTop w:val="0"/>
              <w:marBottom w:val="0"/>
              <w:divBdr>
                <w:top w:val="none" w:sz="0" w:space="0" w:color="auto"/>
                <w:left w:val="none" w:sz="0" w:space="0" w:color="auto"/>
                <w:bottom w:val="none" w:sz="0" w:space="0" w:color="auto"/>
                <w:right w:val="none" w:sz="0" w:space="0" w:color="auto"/>
              </w:divBdr>
            </w:div>
            <w:div w:id="648174024">
              <w:marLeft w:val="640"/>
              <w:marRight w:val="0"/>
              <w:marTop w:val="0"/>
              <w:marBottom w:val="0"/>
              <w:divBdr>
                <w:top w:val="none" w:sz="0" w:space="0" w:color="auto"/>
                <w:left w:val="none" w:sz="0" w:space="0" w:color="auto"/>
                <w:bottom w:val="none" w:sz="0" w:space="0" w:color="auto"/>
                <w:right w:val="none" w:sz="0" w:space="0" w:color="auto"/>
              </w:divBdr>
            </w:div>
            <w:div w:id="649403637">
              <w:marLeft w:val="640"/>
              <w:marRight w:val="0"/>
              <w:marTop w:val="0"/>
              <w:marBottom w:val="0"/>
              <w:divBdr>
                <w:top w:val="none" w:sz="0" w:space="0" w:color="auto"/>
                <w:left w:val="none" w:sz="0" w:space="0" w:color="auto"/>
                <w:bottom w:val="none" w:sz="0" w:space="0" w:color="auto"/>
                <w:right w:val="none" w:sz="0" w:space="0" w:color="auto"/>
              </w:divBdr>
            </w:div>
            <w:div w:id="650788051">
              <w:marLeft w:val="640"/>
              <w:marRight w:val="0"/>
              <w:marTop w:val="0"/>
              <w:marBottom w:val="0"/>
              <w:divBdr>
                <w:top w:val="none" w:sz="0" w:space="0" w:color="auto"/>
                <w:left w:val="none" w:sz="0" w:space="0" w:color="auto"/>
                <w:bottom w:val="none" w:sz="0" w:space="0" w:color="auto"/>
                <w:right w:val="none" w:sz="0" w:space="0" w:color="auto"/>
              </w:divBdr>
            </w:div>
            <w:div w:id="651176491">
              <w:marLeft w:val="640"/>
              <w:marRight w:val="0"/>
              <w:marTop w:val="0"/>
              <w:marBottom w:val="0"/>
              <w:divBdr>
                <w:top w:val="none" w:sz="0" w:space="0" w:color="auto"/>
                <w:left w:val="none" w:sz="0" w:space="0" w:color="auto"/>
                <w:bottom w:val="none" w:sz="0" w:space="0" w:color="auto"/>
                <w:right w:val="none" w:sz="0" w:space="0" w:color="auto"/>
              </w:divBdr>
            </w:div>
            <w:div w:id="651712564">
              <w:marLeft w:val="640"/>
              <w:marRight w:val="0"/>
              <w:marTop w:val="0"/>
              <w:marBottom w:val="0"/>
              <w:divBdr>
                <w:top w:val="none" w:sz="0" w:space="0" w:color="auto"/>
                <w:left w:val="none" w:sz="0" w:space="0" w:color="auto"/>
                <w:bottom w:val="none" w:sz="0" w:space="0" w:color="auto"/>
                <w:right w:val="none" w:sz="0" w:space="0" w:color="auto"/>
              </w:divBdr>
            </w:div>
            <w:div w:id="652608023">
              <w:marLeft w:val="640"/>
              <w:marRight w:val="0"/>
              <w:marTop w:val="0"/>
              <w:marBottom w:val="0"/>
              <w:divBdr>
                <w:top w:val="none" w:sz="0" w:space="0" w:color="auto"/>
                <w:left w:val="none" w:sz="0" w:space="0" w:color="auto"/>
                <w:bottom w:val="none" w:sz="0" w:space="0" w:color="auto"/>
                <w:right w:val="none" w:sz="0" w:space="0" w:color="auto"/>
              </w:divBdr>
            </w:div>
            <w:div w:id="653266128">
              <w:marLeft w:val="640"/>
              <w:marRight w:val="0"/>
              <w:marTop w:val="0"/>
              <w:marBottom w:val="0"/>
              <w:divBdr>
                <w:top w:val="none" w:sz="0" w:space="0" w:color="auto"/>
                <w:left w:val="none" w:sz="0" w:space="0" w:color="auto"/>
                <w:bottom w:val="none" w:sz="0" w:space="0" w:color="auto"/>
                <w:right w:val="none" w:sz="0" w:space="0" w:color="auto"/>
              </w:divBdr>
            </w:div>
            <w:div w:id="653609528">
              <w:marLeft w:val="640"/>
              <w:marRight w:val="0"/>
              <w:marTop w:val="0"/>
              <w:marBottom w:val="0"/>
              <w:divBdr>
                <w:top w:val="none" w:sz="0" w:space="0" w:color="auto"/>
                <w:left w:val="none" w:sz="0" w:space="0" w:color="auto"/>
                <w:bottom w:val="none" w:sz="0" w:space="0" w:color="auto"/>
                <w:right w:val="none" w:sz="0" w:space="0" w:color="auto"/>
              </w:divBdr>
            </w:div>
            <w:div w:id="653610277">
              <w:marLeft w:val="640"/>
              <w:marRight w:val="0"/>
              <w:marTop w:val="0"/>
              <w:marBottom w:val="0"/>
              <w:divBdr>
                <w:top w:val="none" w:sz="0" w:space="0" w:color="auto"/>
                <w:left w:val="none" w:sz="0" w:space="0" w:color="auto"/>
                <w:bottom w:val="none" w:sz="0" w:space="0" w:color="auto"/>
                <w:right w:val="none" w:sz="0" w:space="0" w:color="auto"/>
              </w:divBdr>
            </w:div>
            <w:div w:id="653753078">
              <w:marLeft w:val="640"/>
              <w:marRight w:val="0"/>
              <w:marTop w:val="0"/>
              <w:marBottom w:val="0"/>
              <w:divBdr>
                <w:top w:val="none" w:sz="0" w:space="0" w:color="auto"/>
                <w:left w:val="none" w:sz="0" w:space="0" w:color="auto"/>
                <w:bottom w:val="none" w:sz="0" w:space="0" w:color="auto"/>
                <w:right w:val="none" w:sz="0" w:space="0" w:color="auto"/>
              </w:divBdr>
            </w:div>
            <w:div w:id="654337621">
              <w:marLeft w:val="640"/>
              <w:marRight w:val="0"/>
              <w:marTop w:val="0"/>
              <w:marBottom w:val="0"/>
              <w:divBdr>
                <w:top w:val="none" w:sz="0" w:space="0" w:color="auto"/>
                <w:left w:val="none" w:sz="0" w:space="0" w:color="auto"/>
                <w:bottom w:val="none" w:sz="0" w:space="0" w:color="auto"/>
                <w:right w:val="none" w:sz="0" w:space="0" w:color="auto"/>
              </w:divBdr>
            </w:div>
            <w:div w:id="654454005">
              <w:marLeft w:val="640"/>
              <w:marRight w:val="0"/>
              <w:marTop w:val="0"/>
              <w:marBottom w:val="0"/>
              <w:divBdr>
                <w:top w:val="none" w:sz="0" w:space="0" w:color="auto"/>
                <w:left w:val="none" w:sz="0" w:space="0" w:color="auto"/>
                <w:bottom w:val="none" w:sz="0" w:space="0" w:color="auto"/>
                <w:right w:val="none" w:sz="0" w:space="0" w:color="auto"/>
              </w:divBdr>
            </w:div>
            <w:div w:id="654917007">
              <w:marLeft w:val="640"/>
              <w:marRight w:val="0"/>
              <w:marTop w:val="0"/>
              <w:marBottom w:val="0"/>
              <w:divBdr>
                <w:top w:val="none" w:sz="0" w:space="0" w:color="auto"/>
                <w:left w:val="none" w:sz="0" w:space="0" w:color="auto"/>
                <w:bottom w:val="none" w:sz="0" w:space="0" w:color="auto"/>
                <w:right w:val="none" w:sz="0" w:space="0" w:color="auto"/>
              </w:divBdr>
            </w:div>
            <w:div w:id="657614107">
              <w:marLeft w:val="640"/>
              <w:marRight w:val="0"/>
              <w:marTop w:val="0"/>
              <w:marBottom w:val="0"/>
              <w:divBdr>
                <w:top w:val="none" w:sz="0" w:space="0" w:color="auto"/>
                <w:left w:val="none" w:sz="0" w:space="0" w:color="auto"/>
                <w:bottom w:val="none" w:sz="0" w:space="0" w:color="auto"/>
                <w:right w:val="none" w:sz="0" w:space="0" w:color="auto"/>
              </w:divBdr>
            </w:div>
            <w:div w:id="659112563">
              <w:marLeft w:val="640"/>
              <w:marRight w:val="0"/>
              <w:marTop w:val="0"/>
              <w:marBottom w:val="0"/>
              <w:divBdr>
                <w:top w:val="none" w:sz="0" w:space="0" w:color="auto"/>
                <w:left w:val="none" w:sz="0" w:space="0" w:color="auto"/>
                <w:bottom w:val="none" w:sz="0" w:space="0" w:color="auto"/>
                <w:right w:val="none" w:sz="0" w:space="0" w:color="auto"/>
              </w:divBdr>
            </w:div>
            <w:div w:id="660278068">
              <w:marLeft w:val="640"/>
              <w:marRight w:val="0"/>
              <w:marTop w:val="0"/>
              <w:marBottom w:val="0"/>
              <w:divBdr>
                <w:top w:val="none" w:sz="0" w:space="0" w:color="auto"/>
                <w:left w:val="none" w:sz="0" w:space="0" w:color="auto"/>
                <w:bottom w:val="none" w:sz="0" w:space="0" w:color="auto"/>
                <w:right w:val="none" w:sz="0" w:space="0" w:color="auto"/>
              </w:divBdr>
            </w:div>
            <w:div w:id="660743126">
              <w:marLeft w:val="640"/>
              <w:marRight w:val="0"/>
              <w:marTop w:val="0"/>
              <w:marBottom w:val="0"/>
              <w:divBdr>
                <w:top w:val="none" w:sz="0" w:space="0" w:color="auto"/>
                <w:left w:val="none" w:sz="0" w:space="0" w:color="auto"/>
                <w:bottom w:val="none" w:sz="0" w:space="0" w:color="auto"/>
                <w:right w:val="none" w:sz="0" w:space="0" w:color="auto"/>
              </w:divBdr>
            </w:div>
            <w:div w:id="662121372">
              <w:marLeft w:val="640"/>
              <w:marRight w:val="0"/>
              <w:marTop w:val="0"/>
              <w:marBottom w:val="0"/>
              <w:divBdr>
                <w:top w:val="none" w:sz="0" w:space="0" w:color="auto"/>
                <w:left w:val="none" w:sz="0" w:space="0" w:color="auto"/>
                <w:bottom w:val="none" w:sz="0" w:space="0" w:color="auto"/>
                <w:right w:val="none" w:sz="0" w:space="0" w:color="auto"/>
              </w:divBdr>
            </w:div>
            <w:div w:id="663047621">
              <w:marLeft w:val="640"/>
              <w:marRight w:val="0"/>
              <w:marTop w:val="0"/>
              <w:marBottom w:val="0"/>
              <w:divBdr>
                <w:top w:val="none" w:sz="0" w:space="0" w:color="auto"/>
                <w:left w:val="none" w:sz="0" w:space="0" w:color="auto"/>
                <w:bottom w:val="none" w:sz="0" w:space="0" w:color="auto"/>
                <w:right w:val="none" w:sz="0" w:space="0" w:color="auto"/>
              </w:divBdr>
            </w:div>
            <w:div w:id="663778237">
              <w:marLeft w:val="640"/>
              <w:marRight w:val="0"/>
              <w:marTop w:val="0"/>
              <w:marBottom w:val="0"/>
              <w:divBdr>
                <w:top w:val="none" w:sz="0" w:space="0" w:color="auto"/>
                <w:left w:val="none" w:sz="0" w:space="0" w:color="auto"/>
                <w:bottom w:val="none" w:sz="0" w:space="0" w:color="auto"/>
                <w:right w:val="none" w:sz="0" w:space="0" w:color="auto"/>
              </w:divBdr>
            </w:div>
            <w:div w:id="666131982">
              <w:marLeft w:val="640"/>
              <w:marRight w:val="0"/>
              <w:marTop w:val="0"/>
              <w:marBottom w:val="0"/>
              <w:divBdr>
                <w:top w:val="none" w:sz="0" w:space="0" w:color="auto"/>
                <w:left w:val="none" w:sz="0" w:space="0" w:color="auto"/>
                <w:bottom w:val="none" w:sz="0" w:space="0" w:color="auto"/>
                <w:right w:val="none" w:sz="0" w:space="0" w:color="auto"/>
              </w:divBdr>
            </w:div>
            <w:div w:id="671370675">
              <w:marLeft w:val="640"/>
              <w:marRight w:val="0"/>
              <w:marTop w:val="0"/>
              <w:marBottom w:val="0"/>
              <w:divBdr>
                <w:top w:val="none" w:sz="0" w:space="0" w:color="auto"/>
                <w:left w:val="none" w:sz="0" w:space="0" w:color="auto"/>
                <w:bottom w:val="none" w:sz="0" w:space="0" w:color="auto"/>
                <w:right w:val="none" w:sz="0" w:space="0" w:color="auto"/>
              </w:divBdr>
            </w:div>
            <w:div w:id="672536448">
              <w:marLeft w:val="640"/>
              <w:marRight w:val="0"/>
              <w:marTop w:val="0"/>
              <w:marBottom w:val="0"/>
              <w:divBdr>
                <w:top w:val="none" w:sz="0" w:space="0" w:color="auto"/>
                <w:left w:val="none" w:sz="0" w:space="0" w:color="auto"/>
                <w:bottom w:val="none" w:sz="0" w:space="0" w:color="auto"/>
                <w:right w:val="none" w:sz="0" w:space="0" w:color="auto"/>
              </w:divBdr>
            </w:div>
            <w:div w:id="673191159">
              <w:marLeft w:val="640"/>
              <w:marRight w:val="0"/>
              <w:marTop w:val="0"/>
              <w:marBottom w:val="0"/>
              <w:divBdr>
                <w:top w:val="none" w:sz="0" w:space="0" w:color="auto"/>
                <w:left w:val="none" w:sz="0" w:space="0" w:color="auto"/>
                <w:bottom w:val="none" w:sz="0" w:space="0" w:color="auto"/>
                <w:right w:val="none" w:sz="0" w:space="0" w:color="auto"/>
              </w:divBdr>
            </w:div>
            <w:div w:id="674068191">
              <w:marLeft w:val="640"/>
              <w:marRight w:val="0"/>
              <w:marTop w:val="0"/>
              <w:marBottom w:val="0"/>
              <w:divBdr>
                <w:top w:val="none" w:sz="0" w:space="0" w:color="auto"/>
                <w:left w:val="none" w:sz="0" w:space="0" w:color="auto"/>
                <w:bottom w:val="none" w:sz="0" w:space="0" w:color="auto"/>
                <w:right w:val="none" w:sz="0" w:space="0" w:color="auto"/>
              </w:divBdr>
            </w:div>
            <w:div w:id="674187816">
              <w:marLeft w:val="640"/>
              <w:marRight w:val="0"/>
              <w:marTop w:val="0"/>
              <w:marBottom w:val="0"/>
              <w:divBdr>
                <w:top w:val="none" w:sz="0" w:space="0" w:color="auto"/>
                <w:left w:val="none" w:sz="0" w:space="0" w:color="auto"/>
                <w:bottom w:val="none" w:sz="0" w:space="0" w:color="auto"/>
                <w:right w:val="none" w:sz="0" w:space="0" w:color="auto"/>
              </w:divBdr>
            </w:div>
            <w:div w:id="674302668">
              <w:marLeft w:val="640"/>
              <w:marRight w:val="0"/>
              <w:marTop w:val="0"/>
              <w:marBottom w:val="0"/>
              <w:divBdr>
                <w:top w:val="none" w:sz="0" w:space="0" w:color="auto"/>
                <w:left w:val="none" w:sz="0" w:space="0" w:color="auto"/>
                <w:bottom w:val="none" w:sz="0" w:space="0" w:color="auto"/>
                <w:right w:val="none" w:sz="0" w:space="0" w:color="auto"/>
              </w:divBdr>
            </w:div>
            <w:div w:id="675619182">
              <w:marLeft w:val="640"/>
              <w:marRight w:val="0"/>
              <w:marTop w:val="0"/>
              <w:marBottom w:val="0"/>
              <w:divBdr>
                <w:top w:val="none" w:sz="0" w:space="0" w:color="auto"/>
                <w:left w:val="none" w:sz="0" w:space="0" w:color="auto"/>
                <w:bottom w:val="none" w:sz="0" w:space="0" w:color="auto"/>
                <w:right w:val="none" w:sz="0" w:space="0" w:color="auto"/>
              </w:divBdr>
            </w:div>
            <w:div w:id="676426154">
              <w:marLeft w:val="640"/>
              <w:marRight w:val="0"/>
              <w:marTop w:val="0"/>
              <w:marBottom w:val="0"/>
              <w:divBdr>
                <w:top w:val="none" w:sz="0" w:space="0" w:color="auto"/>
                <w:left w:val="none" w:sz="0" w:space="0" w:color="auto"/>
                <w:bottom w:val="none" w:sz="0" w:space="0" w:color="auto"/>
                <w:right w:val="none" w:sz="0" w:space="0" w:color="auto"/>
              </w:divBdr>
            </w:div>
            <w:div w:id="677270647">
              <w:marLeft w:val="640"/>
              <w:marRight w:val="0"/>
              <w:marTop w:val="0"/>
              <w:marBottom w:val="0"/>
              <w:divBdr>
                <w:top w:val="none" w:sz="0" w:space="0" w:color="auto"/>
                <w:left w:val="none" w:sz="0" w:space="0" w:color="auto"/>
                <w:bottom w:val="none" w:sz="0" w:space="0" w:color="auto"/>
                <w:right w:val="none" w:sz="0" w:space="0" w:color="auto"/>
              </w:divBdr>
            </w:div>
            <w:div w:id="677460625">
              <w:marLeft w:val="640"/>
              <w:marRight w:val="0"/>
              <w:marTop w:val="0"/>
              <w:marBottom w:val="0"/>
              <w:divBdr>
                <w:top w:val="none" w:sz="0" w:space="0" w:color="auto"/>
                <w:left w:val="none" w:sz="0" w:space="0" w:color="auto"/>
                <w:bottom w:val="none" w:sz="0" w:space="0" w:color="auto"/>
                <w:right w:val="none" w:sz="0" w:space="0" w:color="auto"/>
              </w:divBdr>
            </w:div>
            <w:div w:id="677659301">
              <w:marLeft w:val="640"/>
              <w:marRight w:val="0"/>
              <w:marTop w:val="0"/>
              <w:marBottom w:val="0"/>
              <w:divBdr>
                <w:top w:val="none" w:sz="0" w:space="0" w:color="auto"/>
                <w:left w:val="none" w:sz="0" w:space="0" w:color="auto"/>
                <w:bottom w:val="none" w:sz="0" w:space="0" w:color="auto"/>
                <w:right w:val="none" w:sz="0" w:space="0" w:color="auto"/>
              </w:divBdr>
            </w:div>
            <w:div w:id="677660465">
              <w:marLeft w:val="640"/>
              <w:marRight w:val="0"/>
              <w:marTop w:val="0"/>
              <w:marBottom w:val="0"/>
              <w:divBdr>
                <w:top w:val="none" w:sz="0" w:space="0" w:color="auto"/>
                <w:left w:val="none" w:sz="0" w:space="0" w:color="auto"/>
                <w:bottom w:val="none" w:sz="0" w:space="0" w:color="auto"/>
                <w:right w:val="none" w:sz="0" w:space="0" w:color="auto"/>
              </w:divBdr>
            </w:div>
            <w:div w:id="678385094">
              <w:marLeft w:val="640"/>
              <w:marRight w:val="0"/>
              <w:marTop w:val="0"/>
              <w:marBottom w:val="0"/>
              <w:divBdr>
                <w:top w:val="none" w:sz="0" w:space="0" w:color="auto"/>
                <w:left w:val="none" w:sz="0" w:space="0" w:color="auto"/>
                <w:bottom w:val="none" w:sz="0" w:space="0" w:color="auto"/>
                <w:right w:val="none" w:sz="0" w:space="0" w:color="auto"/>
              </w:divBdr>
            </w:div>
            <w:div w:id="680552294">
              <w:marLeft w:val="640"/>
              <w:marRight w:val="0"/>
              <w:marTop w:val="0"/>
              <w:marBottom w:val="0"/>
              <w:divBdr>
                <w:top w:val="none" w:sz="0" w:space="0" w:color="auto"/>
                <w:left w:val="none" w:sz="0" w:space="0" w:color="auto"/>
                <w:bottom w:val="none" w:sz="0" w:space="0" w:color="auto"/>
                <w:right w:val="none" w:sz="0" w:space="0" w:color="auto"/>
              </w:divBdr>
            </w:div>
            <w:div w:id="682828528">
              <w:marLeft w:val="640"/>
              <w:marRight w:val="0"/>
              <w:marTop w:val="0"/>
              <w:marBottom w:val="0"/>
              <w:divBdr>
                <w:top w:val="none" w:sz="0" w:space="0" w:color="auto"/>
                <w:left w:val="none" w:sz="0" w:space="0" w:color="auto"/>
                <w:bottom w:val="none" w:sz="0" w:space="0" w:color="auto"/>
                <w:right w:val="none" w:sz="0" w:space="0" w:color="auto"/>
              </w:divBdr>
            </w:div>
            <w:div w:id="683164428">
              <w:marLeft w:val="640"/>
              <w:marRight w:val="0"/>
              <w:marTop w:val="0"/>
              <w:marBottom w:val="0"/>
              <w:divBdr>
                <w:top w:val="none" w:sz="0" w:space="0" w:color="auto"/>
                <w:left w:val="none" w:sz="0" w:space="0" w:color="auto"/>
                <w:bottom w:val="none" w:sz="0" w:space="0" w:color="auto"/>
                <w:right w:val="none" w:sz="0" w:space="0" w:color="auto"/>
              </w:divBdr>
            </w:div>
            <w:div w:id="684093575">
              <w:marLeft w:val="640"/>
              <w:marRight w:val="0"/>
              <w:marTop w:val="0"/>
              <w:marBottom w:val="0"/>
              <w:divBdr>
                <w:top w:val="none" w:sz="0" w:space="0" w:color="auto"/>
                <w:left w:val="none" w:sz="0" w:space="0" w:color="auto"/>
                <w:bottom w:val="none" w:sz="0" w:space="0" w:color="auto"/>
                <w:right w:val="none" w:sz="0" w:space="0" w:color="auto"/>
              </w:divBdr>
            </w:div>
            <w:div w:id="685058105">
              <w:marLeft w:val="640"/>
              <w:marRight w:val="0"/>
              <w:marTop w:val="0"/>
              <w:marBottom w:val="0"/>
              <w:divBdr>
                <w:top w:val="none" w:sz="0" w:space="0" w:color="auto"/>
                <w:left w:val="none" w:sz="0" w:space="0" w:color="auto"/>
                <w:bottom w:val="none" w:sz="0" w:space="0" w:color="auto"/>
                <w:right w:val="none" w:sz="0" w:space="0" w:color="auto"/>
              </w:divBdr>
            </w:div>
            <w:div w:id="686298438">
              <w:marLeft w:val="640"/>
              <w:marRight w:val="0"/>
              <w:marTop w:val="0"/>
              <w:marBottom w:val="0"/>
              <w:divBdr>
                <w:top w:val="none" w:sz="0" w:space="0" w:color="auto"/>
                <w:left w:val="none" w:sz="0" w:space="0" w:color="auto"/>
                <w:bottom w:val="none" w:sz="0" w:space="0" w:color="auto"/>
                <w:right w:val="none" w:sz="0" w:space="0" w:color="auto"/>
              </w:divBdr>
            </w:div>
            <w:div w:id="686563072">
              <w:marLeft w:val="640"/>
              <w:marRight w:val="0"/>
              <w:marTop w:val="0"/>
              <w:marBottom w:val="0"/>
              <w:divBdr>
                <w:top w:val="none" w:sz="0" w:space="0" w:color="auto"/>
                <w:left w:val="none" w:sz="0" w:space="0" w:color="auto"/>
                <w:bottom w:val="none" w:sz="0" w:space="0" w:color="auto"/>
                <w:right w:val="none" w:sz="0" w:space="0" w:color="auto"/>
              </w:divBdr>
            </w:div>
            <w:div w:id="688920650">
              <w:marLeft w:val="640"/>
              <w:marRight w:val="0"/>
              <w:marTop w:val="0"/>
              <w:marBottom w:val="0"/>
              <w:divBdr>
                <w:top w:val="none" w:sz="0" w:space="0" w:color="auto"/>
                <w:left w:val="none" w:sz="0" w:space="0" w:color="auto"/>
                <w:bottom w:val="none" w:sz="0" w:space="0" w:color="auto"/>
                <w:right w:val="none" w:sz="0" w:space="0" w:color="auto"/>
              </w:divBdr>
            </w:div>
            <w:div w:id="691414716">
              <w:marLeft w:val="640"/>
              <w:marRight w:val="0"/>
              <w:marTop w:val="0"/>
              <w:marBottom w:val="0"/>
              <w:divBdr>
                <w:top w:val="none" w:sz="0" w:space="0" w:color="auto"/>
                <w:left w:val="none" w:sz="0" w:space="0" w:color="auto"/>
                <w:bottom w:val="none" w:sz="0" w:space="0" w:color="auto"/>
                <w:right w:val="none" w:sz="0" w:space="0" w:color="auto"/>
              </w:divBdr>
            </w:div>
            <w:div w:id="691490761">
              <w:marLeft w:val="640"/>
              <w:marRight w:val="0"/>
              <w:marTop w:val="0"/>
              <w:marBottom w:val="0"/>
              <w:divBdr>
                <w:top w:val="none" w:sz="0" w:space="0" w:color="auto"/>
                <w:left w:val="none" w:sz="0" w:space="0" w:color="auto"/>
                <w:bottom w:val="none" w:sz="0" w:space="0" w:color="auto"/>
                <w:right w:val="none" w:sz="0" w:space="0" w:color="auto"/>
              </w:divBdr>
            </w:div>
            <w:div w:id="692000937">
              <w:marLeft w:val="640"/>
              <w:marRight w:val="0"/>
              <w:marTop w:val="0"/>
              <w:marBottom w:val="0"/>
              <w:divBdr>
                <w:top w:val="none" w:sz="0" w:space="0" w:color="auto"/>
                <w:left w:val="none" w:sz="0" w:space="0" w:color="auto"/>
                <w:bottom w:val="none" w:sz="0" w:space="0" w:color="auto"/>
                <w:right w:val="none" w:sz="0" w:space="0" w:color="auto"/>
              </w:divBdr>
            </w:div>
            <w:div w:id="692150226">
              <w:marLeft w:val="640"/>
              <w:marRight w:val="0"/>
              <w:marTop w:val="0"/>
              <w:marBottom w:val="0"/>
              <w:divBdr>
                <w:top w:val="none" w:sz="0" w:space="0" w:color="auto"/>
                <w:left w:val="none" w:sz="0" w:space="0" w:color="auto"/>
                <w:bottom w:val="none" w:sz="0" w:space="0" w:color="auto"/>
                <w:right w:val="none" w:sz="0" w:space="0" w:color="auto"/>
              </w:divBdr>
            </w:div>
            <w:div w:id="692849060">
              <w:marLeft w:val="640"/>
              <w:marRight w:val="0"/>
              <w:marTop w:val="0"/>
              <w:marBottom w:val="0"/>
              <w:divBdr>
                <w:top w:val="none" w:sz="0" w:space="0" w:color="auto"/>
                <w:left w:val="none" w:sz="0" w:space="0" w:color="auto"/>
                <w:bottom w:val="none" w:sz="0" w:space="0" w:color="auto"/>
                <w:right w:val="none" w:sz="0" w:space="0" w:color="auto"/>
              </w:divBdr>
            </w:div>
            <w:div w:id="693389101">
              <w:marLeft w:val="640"/>
              <w:marRight w:val="0"/>
              <w:marTop w:val="0"/>
              <w:marBottom w:val="0"/>
              <w:divBdr>
                <w:top w:val="none" w:sz="0" w:space="0" w:color="auto"/>
                <w:left w:val="none" w:sz="0" w:space="0" w:color="auto"/>
                <w:bottom w:val="none" w:sz="0" w:space="0" w:color="auto"/>
                <w:right w:val="none" w:sz="0" w:space="0" w:color="auto"/>
              </w:divBdr>
            </w:div>
            <w:div w:id="693924912">
              <w:marLeft w:val="640"/>
              <w:marRight w:val="0"/>
              <w:marTop w:val="0"/>
              <w:marBottom w:val="0"/>
              <w:divBdr>
                <w:top w:val="none" w:sz="0" w:space="0" w:color="auto"/>
                <w:left w:val="none" w:sz="0" w:space="0" w:color="auto"/>
                <w:bottom w:val="none" w:sz="0" w:space="0" w:color="auto"/>
                <w:right w:val="none" w:sz="0" w:space="0" w:color="auto"/>
              </w:divBdr>
            </w:div>
            <w:div w:id="694967200">
              <w:marLeft w:val="640"/>
              <w:marRight w:val="0"/>
              <w:marTop w:val="0"/>
              <w:marBottom w:val="0"/>
              <w:divBdr>
                <w:top w:val="none" w:sz="0" w:space="0" w:color="auto"/>
                <w:left w:val="none" w:sz="0" w:space="0" w:color="auto"/>
                <w:bottom w:val="none" w:sz="0" w:space="0" w:color="auto"/>
                <w:right w:val="none" w:sz="0" w:space="0" w:color="auto"/>
              </w:divBdr>
            </w:div>
            <w:div w:id="696470758">
              <w:marLeft w:val="640"/>
              <w:marRight w:val="0"/>
              <w:marTop w:val="0"/>
              <w:marBottom w:val="0"/>
              <w:divBdr>
                <w:top w:val="none" w:sz="0" w:space="0" w:color="auto"/>
                <w:left w:val="none" w:sz="0" w:space="0" w:color="auto"/>
                <w:bottom w:val="none" w:sz="0" w:space="0" w:color="auto"/>
                <w:right w:val="none" w:sz="0" w:space="0" w:color="auto"/>
              </w:divBdr>
            </w:div>
            <w:div w:id="696472165">
              <w:marLeft w:val="640"/>
              <w:marRight w:val="0"/>
              <w:marTop w:val="0"/>
              <w:marBottom w:val="0"/>
              <w:divBdr>
                <w:top w:val="none" w:sz="0" w:space="0" w:color="auto"/>
                <w:left w:val="none" w:sz="0" w:space="0" w:color="auto"/>
                <w:bottom w:val="none" w:sz="0" w:space="0" w:color="auto"/>
                <w:right w:val="none" w:sz="0" w:space="0" w:color="auto"/>
              </w:divBdr>
            </w:div>
            <w:div w:id="697123327">
              <w:marLeft w:val="640"/>
              <w:marRight w:val="0"/>
              <w:marTop w:val="0"/>
              <w:marBottom w:val="0"/>
              <w:divBdr>
                <w:top w:val="none" w:sz="0" w:space="0" w:color="auto"/>
                <w:left w:val="none" w:sz="0" w:space="0" w:color="auto"/>
                <w:bottom w:val="none" w:sz="0" w:space="0" w:color="auto"/>
                <w:right w:val="none" w:sz="0" w:space="0" w:color="auto"/>
              </w:divBdr>
            </w:div>
            <w:div w:id="698165232">
              <w:marLeft w:val="640"/>
              <w:marRight w:val="0"/>
              <w:marTop w:val="0"/>
              <w:marBottom w:val="0"/>
              <w:divBdr>
                <w:top w:val="none" w:sz="0" w:space="0" w:color="auto"/>
                <w:left w:val="none" w:sz="0" w:space="0" w:color="auto"/>
                <w:bottom w:val="none" w:sz="0" w:space="0" w:color="auto"/>
                <w:right w:val="none" w:sz="0" w:space="0" w:color="auto"/>
              </w:divBdr>
            </w:div>
            <w:div w:id="698311962">
              <w:marLeft w:val="640"/>
              <w:marRight w:val="0"/>
              <w:marTop w:val="0"/>
              <w:marBottom w:val="0"/>
              <w:divBdr>
                <w:top w:val="none" w:sz="0" w:space="0" w:color="auto"/>
                <w:left w:val="none" w:sz="0" w:space="0" w:color="auto"/>
                <w:bottom w:val="none" w:sz="0" w:space="0" w:color="auto"/>
                <w:right w:val="none" w:sz="0" w:space="0" w:color="auto"/>
              </w:divBdr>
            </w:div>
            <w:div w:id="698552895">
              <w:marLeft w:val="640"/>
              <w:marRight w:val="0"/>
              <w:marTop w:val="0"/>
              <w:marBottom w:val="0"/>
              <w:divBdr>
                <w:top w:val="none" w:sz="0" w:space="0" w:color="auto"/>
                <w:left w:val="none" w:sz="0" w:space="0" w:color="auto"/>
                <w:bottom w:val="none" w:sz="0" w:space="0" w:color="auto"/>
                <w:right w:val="none" w:sz="0" w:space="0" w:color="auto"/>
              </w:divBdr>
            </w:div>
            <w:div w:id="699552917">
              <w:marLeft w:val="640"/>
              <w:marRight w:val="0"/>
              <w:marTop w:val="0"/>
              <w:marBottom w:val="0"/>
              <w:divBdr>
                <w:top w:val="none" w:sz="0" w:space="0" w:color="auto"/>
                <w:left w:val="none" w:sz="0" w:space="0" w:color="auto"/>
                <w:bottom w:val="none" w:sz="0" w:space="0" w:color="auto"/>
                <w:right w:val="none" w:sz="0" w:space="0" w:color="auto"/>
              </w:divBdr>
            </w:div>
            <w:div w:id="700203049">
              <w:marLeft w:val="640"/>
              <w:marRight w:val="0"/>
              <w:marTop w:val="0"/>
              <w:marBottom w:val="0"/>
              <w:divBdr>
                <w:top w:val="none" w:sz="0" w:space="0" w:color="auto"/>
                <w:left w:val="none" w:sz="0" w:space="0" w:color="auto"/>
                <w:bottom w:val="none" w:sz="0" w:space="0" w:color="auto"/>
                <w:right w:val="none" w:sz="0" w:space="0" w:color="auto"/>
              </w:divBdr>
            </w:div>
            <w:div w:id="700519024">
              <w:marLeft w:val="640"/>
              <w:marRight w:val="0"/>
              <w:marTop w:val="0"/>
              <w:marBottom w:val="0"/>
              <w:divBdr>
                <w:top w:val="none" w:sz="0" w:space="0" w:color="auto"/>
                <w:left w:val="none" w:sz="0" w:space="0" w:color="auto"/>
                <w:bottom w:val="none" w:sz="0" w:space="0" w:color="auto"/>
                <w:right w:val="none" w:sz="0" w:space="0" w:color="auto"/>
              </w:divBdr>
            </w:div>
            <w:div w:id="701983480">
              <w:marLeft w:val="640"/>
              <w:marRight w:val="0"/>
              <w:marTop w:val="0"/>
              <w:marBottom w:val="0"/>
              <w:divBdr>
                <w:top w:val="none" w:sz="0" w:space="0" w:color="auto"/>
                <w:left w:val="none" w:sz="0" w:space="0" w:color="auto"/>
                <w:bottom w:val="none" w:sz="0" w:space="0" w:color="auto"/>
                <w:right w:val="none" w:sz="0" w:space="0" w:color="auto"/>
              </w:divBdr>
            </w:div>
            <w:div w:id="703166494">
              <w:marLeft w:val="640"/>
              <w:marRight w:val="0"/>
              <w:marTop w:val="0"/>
              <w:marBottom w:val="0"/>
              <w:divBdr>
                <w:top w:val="none" w:sz="0" w:space="0" w:color="auto"/>
                <w:left w:val="none" w:sz="0" w:space="0" w:color="auto"/>
                <w:bottom w:val="none" w:sz="0" w:space="0" w:color="auto"/>
                <w:right w:val="none" w:sz="0" w:space="0" w:color="auto"/>
              </w:divBdr>
            </w:div>
            <w:div w:id="703602298">
              <w:marLeft w:val="640"/>
              <w:marRight w:val="0"/>
              <w:marTop w:val="0"/>
              <w:marBottom w:val="0"/>
              <w:divBdr>
                <w:top w:val="none" w:sz="0" w:space="0" w:color="auto"/>
                <w:left w:val="none" w:sz="0" w:space="0" w:color="auto"/>
                <w:bottom w:val="none" w:sz="0" w:space="0" w:color="auto"/>
                <w:right w:val="none" w:sz="0" w:space="0" w:color="auto"/>
              </w:divBdr>
            </w:div>
            <w:div w:id="704063825">
              <w:marLeft w:val="640"/>
              <w:marRight w:val="0"/>
              <w:marTop w:val="0"/>
              <w:marBottom w:val="0"/>
              <w:divBdr>
                <w:top w:val="none" w:sz="0" w:space="0" w:color="auto"/>
                <w:left w:val="none" w:sz="0" w:space="0" w:color="auto"/>
                <w:bottom w:val="none" w:sz="0" w:space="0" w:color="auto"/>
                <w:right w:val="none" w:sz="0" w:space="0" w:color="auto"/>
              </w:divBdr>
            </w:div>
            <w:div w:id="705641212">
              <w:marLeft w:val="640"/>
              <w:marRight w:val="0"/>
              <w:marTop w:val="0"/>
              <w:marBottom w:val="0"/>
              <w:divBdr>
                <w:top w:val="none" w:sz="0" w:space="0" w:color="auto"/>
                <w:left w:val="none" w:sz="0" w:space="0" w:color="auto"/>
                <w:bottom w:val="none" w:sz="0" w:space="0" w:color="auto"/>
                <w:right w:val="none" w:sz="0" w:space="0" w:color="auto"/>
              </w:divBdr>
            </w:div>
            <w:div w:id="707876525">
              <w:marLeft w:val="640"/>
              <w:marRight w:val="0"/>
              <w:marTop w:val="0"/>
              <w:marBottom w:val="0"/>
              <w:divBdr>
                <w:top w:val="none" w:sz="0" w:space="0" w:color="auto"/>
                <w:left w:val="none" w:sz="0" w:space="0" w:color="auto"/>
                <w:bottom w:val="none" w:sz="0" w:space="0" w:color="auto"/>
                <w:right w:val="none" w:sz="0" w:space="0" w:color="auto"/>
              </w:divBdr>
            </w:div>
            <w:div w:id="708454713">
              <w:marLeft w:val="640"/>
              <w:marRight w:val="0"/>
              <w:marTop w:val="0"/>
              <w:marBottom w:val="0"/>
              <w:divBdr>
                <w:top w:val="none" w:sz="0" w:space="0" w:color="auto"/>
                <w:left w:val="none" w:sz="0" w:space="0" w:color="auto"/>
                <w:bottom w:val="none" w:sz="0" w:space="0" w:color="auto"/>
                <w:right w:val="none" w:sz="0" w:space="0" w:color="auto"/>
              </w:divBdr>
            </w:div>
            <w:div w:id="708460640">
              <w:marLeft w:val="640"/>
              <w:marRight w:val="0"/>
              <w:marTop w:val="0"/>
              <w:marBottom w:val="0"/>
              <w:divBdr>
                <w:top w:val="none" w:sz="0" w:space="0" w:color="auto"/>
                <w:left w:val="none" w:sz="0" w:space="0" w:color="auto"/>
                <w:bottom w:val="none" w:sz="0" w:space="0" w:color="auto"/>
                <w:right w:val="none" w:sz="0" w:space="0" w:color="auto"/>
              </w:divBdr>
            </w:div>
            <w:div w:id="708795890">
              <w:marLeft w:val="640"/>
              <w:marRight w:val="0"/>
              <w:marTop w:val="0"/>
              <w:marBottom w:val="0"/>
              <w:divBdr>
                <w:top w:val="none" w:sz="0" w:space="0" w:color="auto"/>
                <w:left w:val="none" w:sz="0" w:space="0" w:color="auto"/>
                <w:bottom w:val="none" w:sz="0" w:space="0" w:color="auto"/>
                <w:right w:val="none" w:sz="0" w:space="0" w:color="auto"/>
              </w:divBdr>
            </w:div>
            <w:div w:id="709959224">
              <w:marLeft w:val="640"/>
              <w:marRight w:val="0"/>
              <w:marTop w:val="0"/>
              <w:marBottom w:val="0"/>
              <w:divBdr>
                <w:top w:val="none" w:sz="0" w:space="0" w:color="auto"/>
                <w:left w:val="none" w:sz="0" w:space="0" w:color="auto"/>
                <w:bottom w:val="none" w:sz="0" w:space="0" w:color="auto"/>
                <w:right w:val="none" w:sz="0" w:space="0" w:color="auto"/>
              </w:divBdr>
            </w:div>
            <w:div w:id="710426019">
              <w:marLeft w:val="640"/>
              <w:marRight w:val="0"/>
              <w:marTop w:val="0"/>
              <w:marBottom w:val="0"/>
              <w:divBdr>
                <w:top w:val="none" w:sz="0" w:space="0" w:color="auto"/>
                <w:left w:val="none" w:sz="0" w:space="0" w:color="auto"/>
                <w:bottom w:val="none" w:sz="0" w:space="0" w:color="auto"/>
                <w:right w:val="none" w:sz="0" w:space="0" w:color="auto"/>
              </w:divBdr>
            </w:div>
            <w:div w:id="711151631">
              <w:marLeft w:val="640"/>
              <w:marRight w:val="0"/>
              <w:marTop w:val="0"/>
              <w:marBottom w:val="0"/>
              <w:divBdr>
                <w:top w:val="none" w:sz="0" w:space="0" w:color="auto"/>
                <w:left w:val="none" w:sz="0" w:space="0" w:color="auto"/>
                <w:bottom w:val="none" w:sz="0" w:space="0" w:color="auto"/>
                <w:right w:val="none" w:sz="0" w:space="0" w:color="auto"/>
              </w:divBdr>
            </w:div>
            <w:div w:id="712537853">
              <w:marLeft w:val="640"/>
              <w:marRight w:val="0"/>
              <w:marTop w:val="0"/>
              <w:marBottom w:val="0"/>
              <w:divBdr>
                <w:top w:val="none" w:sz="0" w:space="0" w:color="auto"/>
                <w:left w:val="none" w:sz="0" w:space="0" w:color="auto"/>
                <w:bottom w:val="none" w:sz="0" w:space="0" w:color="auto"/>
                <w:right w:val="none" w:sz="0" w:space="0" w:color="auto"/>
              </w:divBdr>
            </w:div>
            <w:div w:id="713508075">
              <w:marLeft w:val="640"/>
              <w:marRight w:val="0"/>
              <w:marTop w:val="0"/>
              <w:marBottom w:val="0"/>
              <w:divBdr>
                <w:top w:val="none" w:sz="0" w:space="0" w:color="auto"/>
                <w:left w:val="none" w:sz="0" w:space="0" w:color="auto"/>
                <w:bottom w:val="none" w:sz="0" w:space="0" w:color="auto"/>
                <w:right w:val="none" w:sz="0" w:space="0" w:color="auto"/>
              </w:divBdr>
            </w:div>
            <w:div w:id="714356425">
              <w:marLeft w:val="640"/>
              <w:marRight w:val="0"/>
              <w:marTop w:val="0"/>
              <w:marBottom w:val="0"/>
              <w:divBdr>
                <w:top w:val="none" w:sz="0" w:space="0" w:color="auto"/>
                <w:left w:val="none" w:sz="0" w:space="0" w:color="auto"/>
                <w:bottom w:val="none" w:sz="0" w:space="0" w:color="auto"/>
                <w:right w:val="none" w:sz="0" w:space="0" w:color="auto"/>
              </w:divBdr>
            </w:div>
            <w:div w:id="714741249">
              <w:marLeft w:val="640"/>
              <w:marRight w:val="0"/>
              <w:marTop w:val="0"/>
              <w:marBottom w:val="0"/>
              <w:divBdr>
                <w:top w:val="none" w:sz="0" w:space="0" w:color="auto"/>
                <w:left w:val="none" w:sz="0" w:space="0" w:color="auto"/>
                <w:bottom w:val="none" w:sz="0" w:space="0" w:color="auto"/>
                <w:right w:val="none" w:sz="0" w:space="0" w:color="auto"/>
              </w:divBdr>
            </w:div>
            <w:div w:id="715473598">
              <w:marLeft w:val="640"/>
              <w:marRight w:val="0"/>
              <w:marTop w:val="0"/>
              <w:marBottom w:val="0"/>
              <w:divBdr>
                <w:top w:val="none" w:sz="0" w:space="0" w:color="auto"/>
                <w:left w:val="none" w:sz="0" w:space="0" w:color="auto"/>
                <w:bottom w:val="none" w:sz="0" w:space="0" w:color="auto"/>
                <w:right w:val="none" w:sz="0" w:space="0" w:color="auto"/>
              </w:divBdr>
            </w:div>
            <w:div w:id="715543311">
              <w:marLeft w:val="640"/>
              <w:marRight w:val="0"/>
              <w:marTop w:val="0"/>
              <w:marBottom w:val="0"/>
              <w:divBdr>
                <w:top w:val="none" w:sz="0" w:space="0" w:color="auto"/>
                <w:left w:val="none" w:sz="0" w:space="0" w:color="auto"/>
                <w:bottom w:val="none" w:sz="0" w:space="0" w:color="auto"/>
                <w:right w:val="none" w:sz="0" w:space="0" w:color="auto"/>
              </w:divBdr>
            </w:div>
            <w:div w:id="715735484">
              <w:marLeft w:val="640"/>
              <w:marRight w:val="0"/>
              <w:marTop w:val="0"/>
              <w:marBottom w:val="0"/>
              <w:divBdr>
                <w:top w:val="none" w:sz="0" w:space="0" w:color="auto"/>
                <w:left w:val="none" w:sz="0" w:space="0" w:color="auto"/>
                <w:bottom w:val="none" w:sz="0" w:space="0" w:color="auto"/>
                <w:right w:val="none" w:sz="0" w:space="0" w:color="auto"/>
              </w:divBdr>
            </w:div>
            <w:div w:id="716007436">
              <w:marLeft w:val="640"/>
              <w:marRight w:val="0"/>
              <w:marTop w:val="0"/>
              <w:marBottom w:val="0"/>
              <w:divBdr>
                <w:top w:val="none" w:sz="0" w:space="0" w:color="auto"/>
                <w:left w:val="none" w:sz="0" w:space="0" w:color="auto"/>
                <w:bottom w:val="none" w:sz="0" w:space="0" w:color="auto"/>
                <w:right w:val="none" w:sz="0" w:space="0" w:color="auto"/>
              </w:divBdr>
            </w:div>
            <w:div w:id="716440222">
              <w:marLeft w:val="640"/>
              <w:marRight w:val="0"/>
              <w:marTop w:val="0"/>
              <w:marBottom w:val="0"/>
              <w:divBdr>
                <w:top w:val="none" w:sz="0" w:space="0" w:color="auto"/>
                <w:left w:val="none" w:sz="0" w:space="0" w:color="auto"/>
                <w:bottom w:val="none" w:sz="0" w:space="0" w:color="auto"/>
                <w:right w:val="none" w:sz="0" w:space="0" w:color="auto"/>
              </w:divBdr>
            </w:div>
            <w:div w:id="717362678">
              <w:marLeft w:val="640"/>
              <w:marRight w:val="0"/>
              <w:marTop w:val="0"/>
              <w:marBottom w:val="0"/>
              <w:divBdr>
                <w:top w:val="none" w:sz="0" w:space="0" w:color="auto"/>
                <w:left w:val="none" w:sz="0" w:space="0" w:color="auto"/>
                <w:bottom w:val="none" w:sz="0" w:space="0" w:color="auto"/>
                <w:right w:val="none" w:sz="0" w:space="0" w:color="auto"/>
              </w:divBdr>
            </w:div>
            <w:div w:id="718170902">
              <w:marLeft w:val="640"/>
              <w:marRight w:val="0"/>
              <w:marTop w:val="0"/>
              <w:marBottom w:val="0"/>
              <w:divBdr>
                <w:top w:val="none" w:sz="0" w:space="0" w:color="auto"/>
                <w:left w:val="none" w:sz="0" w:space="0" w:color="auto"/>
                <w:bottom w:val="none" w:sz="0" w:space="0" w:color="auto"/>
                <w:right w:val="none" w:sz="0" w:space="0" w:color="auto"/>
              </w:divBdr>
            </w:div>
            <w:div w:id="718239297">
              <w:marLeft w:val="640"/>
              <w:marRight w:val="0"/>
              <w:marTop w:val="0"/>
              <w:marBottom w:val="0"/>
              <w:divBdr>
                <w:top w:val="none" w:sz="0" w:space="0" w:color="auto"/>
                <w:left w:val="none" w:sz="0" w:space="0" w:color="auto"/>
                <w:bottom w:val="none" w:sz="0" w:space="0" w:color="auto"/>
                <w:right w:val="none" w:sz="0" w:space="0" w:color="auto"/>
              </w:divBdr>
            </w:div>
            <w:div w:id="718669621">
              <w:marLeft w:val="640"/>
              <w:marRight w:val="0"/>
              <w:marTop w:val="0"/>
              <w:marBottom w:val="0"/>
              <w:divBdr>
                <w:top w:val="none" w:sz="0" w:space="0" w:color="auto"/>
                <w:left w:val="none" w:sz="0" w:space="0" w:color="auto"/>
                <w:bottom w:val="none" w:sz="0" w:space="0" w:color="auto"/>
                <w:right w:val="none" w:sz="0" w:space="0" w:color="auto"/>
              </w:divBdr>
            </w:div>
            <w:div w:id="718937660">
              <w:marLeft w:val="640"/>
              <w:marRight w:val="0"/>
              <w:marTop w:val="0"/>
              <w:marBottom w:val="0"/>
              <w:divBdr>
                <w:top w:val="none" w:sz="0" w:space="0" w:color="auto"/>
                <w:left w:val="none" w:sz="0" w:space="0" w:color="auto"/>
                <w:bottom w:val="none" w:sz="0" w:space="0" w:color="auto"/>
                <w:right w:val="none" w:sz="0" w:space="0" w:color="auto"/>
              </w:divBdr>
            </w:div>
            <w:div w:id="720056860">
              <w:marLeft w:val="640"/>
              <w:marRight w:val="0"/>
              <w:marTop w:val="0"/>
              <w:marBottom w:val="0"/>
              <w:divBdr>
                <w:top w:val="none" w:sz="0" w:space="0" w:color="auto"/>
                <w:left w:val="none" w:sz="0" w:space="0" w:color="auto"/>
                <w:bottom w:val="none" w:sz="0" w:space="0" w:color="auto"/>
                <w:right w:val="none" w:sz="0" w:space="0" w:color="auto"/>
              </w:divBdr>
            </w:div>
            <w:div w:id="720862078">
              <w:marLeft w:val="640"/>
              <w:marRight w:val="0"/>
              <w:marTop w:val="0"/>
              <w:marBottom w:val="0"/>
              <w:divBdr>
                <w:top w:val="none" w:sz="0" w:space="0" w:color="auto"/>
                <w:left w:val="none" w:sz="0" w:space="0" w:color="auto"/>
                <w:bottom w:val="none" w:sz="0" w:space="0" w:color="auto"/>
                <w:right w:val="none" w:sz="0" w:space="0" w:color="auto"/>
              </w:divBdr>
            </w:div>
            <w:div w:id="720979654">
              <w:marLeft w:val="640"/>
              <w:marRight w:val="0"/>
              <w:marTop w:val="0"/>
              <w:marBottom w:val="0"/>
              <w:divBdr>
                <w:top w:val="none" w:sz="0" w:space="0" w:color="auto"/>
                <w:left w:val="none" w:sz="0" w:space="0" w:color="auto"/>
                <w:bottom w:val="none" w:sz="0" w:space="0" w:color="auto"/>
                <w:right w:val="none" w:sz="0" w:space="0" w:color="auto"/>
              </w:divBdr>
            </w:div>
            <w:div w:id="721486593">
              <w:marLeft w:val="640"/>
              <w:marRight w:val="0"/>
              <w:marTop w:val="0"/>
              <w:marBottom w:val="0"/>
              <w:divBdr>
                <w:top w:val="none" w:sz="0" w:space="0" w:color="auto"/>
                <w:left w:val="none" w:sz="0" w:space="0" w:color="auto"/>
                <w:bottom w:val="none" w:sz="0" w:space="0" w:color="auto"/>
                <w:right w:val="none" w:sz="0" w:space="0" w:color="auto"/>
              </w:divBdr>
            </w:div>
            <w:div w:id="721707412">
              <w:marLeft w:val="640"/>
              <w:marRight w:val="0"/>
              <w:marTop w:val="0"/>
              <w:marBottom w:val="0"/>
              <w:divBdr>
                <w:top w:val="none" w:sz="0" w:space="0" w:color="auto"/>
                <w:left w:val="none" w:sz="0" w:space="0" w:color="auto"/>
                <w:bottom w:val="none" w:sz="0" w:space="0" w:color="auto"/>
                <w:right w:val="none" w:sz="0" w:space="0" w:color="auto"/>
              </w:divBdr>
            </w:div>
            <w:div w:id="722101337">
              <w:marLeft w:val="640"/>
              <w:marRight w:val="0"/>
              <w:marTop w:val="0"/>
              <w:marBottom w:val="0"/>
              <w:divBdr>
                <w:top w:val="none" w:sz="0" w:space="0" w:color="auto"/>
                <w:left w:val="none" w:sz="0" w:space="0" w:color="auto"/>
                <w:bottom w:val="none" w:sz="0" w:space="0" w:color="auto"/>
                <w:right w:val="none" w:sz="0" w:space="0" w:color="auto"/>
              </w:divBdr>
            </w:div>
            <w:div w:id="722292180">
              <w:marLeft w:val="640"/>
              <w:marRight w:val="0"/>
              <w:marTop w:val="0"/>
              <w:marBottom w:val="0"/>
              <w:divBdr>
                <w:top w:val="none" w:sz="0" w:space="0" w:color="auto"/>
                <w:left w:val="none" w:sz="0" w:space="0" w:color="auto"/>
                <w:bottom w:val="none" w:sz="0" w:space="0" w:color="auto"/>
                <w:right w:val="none" w:sz="0" w:space="0" w:color="auto"/>
              </w:divBdr>
            </w:div>
            <w:div w:id="722754080">
              <w:marLeft w:val="640"/>
              <w:marRight w:val="0"/>
              <w:marTop w:val="0"/>
              <w:marBottom w:val="0"/>
              <w:divBdr>
                <w:top w:val="none" w:sz="0" w:space="0" w:color="auto"/>
                <w:left w:val="none" w:sz="0" w:space="0" w:color="auto"/>
                <w:bottom w:val="none" w:sz="0" w:space="0" w:color="auto"/>
                <w:right w:val="none" w:sz="0" w:space="0" w:color="auto"/>
              </w:divBdr>
            </w:div>
            <w:div w:id="724111675">
              <w:marLeft w:val="640"/>
              <w:marRight w:val="0"/>
              <w:marTop w:val="0"/>
              <w:marBottom w:val="0"/>
              <w:divBdr>
                <w:top w:val="none" w:sz="0" w:space="0" w:color="auto"/>
                <w:left w:val="none" w:sz="0" w:space="0" w:color="auto"/>
                <w:bottom w:val="none" w:sz="0" w:space="0" w:color="auto"/>
                <w:right w:val="none" w:sz="0" w:space="0" w:color="auto"/>
              </w:divBdr>
            </w:div>
            <w:div w:id="725178859">
              <w:marLeft w:val="640"/>
              <w:marRight w:val="0"/>
              <w:marTop w:val="0"/>
              <w:marBottom w:val="0"/>
              <w:divBdr>
                <w:top w:val="none" w:sz="0" w:space="0" w:color="auto"/>
                <w:left w:val="none" w:sz="0" w:space="0" w:color="auto"/>
                <w:bottom w:val="none" w:sz="0" w:space="0" w:color="auto"/>
                <w:right w:val="none" w:sz="0" w:space="0" w:color="auto"/>
              </w:divBdr>
            </w:div>
            <w:div w:id="725252931">
              <w:marLeft w:val="640"/>
              <w:marRight w:val="0"/>
              <w:marTop w:val="0"/>
              <w:marBottom w:val="0"/>
              <w:divBdr>
                <w:top w:val="none" w:sz="0" w:space="0" w:color="auto"/>
                <w:left w:val="none" w:sz="0" w:space="0" w:color="auto"/>
                <w:bottom w:val="none" w:sz="0" w:space="0" w:color="auto"/>
                <w:right w:val="none" w:sz="0" w:space="0" w:color="auto"/>
              </w:divBdr>
            </w:div>
            <w:div w:id="726685597">
              <w:marLeft w:val="640"/>
              <w:marRight w:val="0"/>
              <w:marTop w:val="0"/>
              <w:marBottom w:val="0"/>
              <w:divBdr>
                <w:top w:val="none" w:sz="0" w:space="0" w:color="auto"/>
                <w:left w:val="none" w:sz="0" w:space="0" w:color="auto"/>
                <w:bottom w:val="none" w:sz="0" w:space="0" w:color="auto"/>
                <w:right w:val="none" w:sz="0" w:space="0" w:color="auto"/>
              </w:divBdr>
            </w:div>
            <w:div w:id="727071780">
              <w:marLeft w:val="640"/>
              <w:marRight w:val="0"/>
              <w:marTop w:val="0"/>
              <w:marBottom w:val="0"/>
              <w:divBdr>
                <w:top w:val="none" w:sz="0" w:space="0" w:color="auto"/>
                <w:left w:val="none" w:sz="0" w:space="0" w:color="auto"/>
                <w:bottom w:val="none" w:sz="0" w:space="0" w:color="auto"/>
                <w:right w:val="none" w:sz="0" w:space="0" w:color="auto"/>
              </w:divBdr>
            </w:div>
            <w:div w:id="727189137">
              <w:marLeft w:val="640"/>
              <w:marRight w:val="0"/>
              <w:marTop w:val="0"/>
              <w:marBottom w:val="0"/>
              <w:divBdr>
                <w:top w:val="none" w:sz="0" w:space="0" w:color="auto"/>
                <w:left w:val="none" w:sz="0" w:space="0" w:color="auto"/>
                <w:bottom w:val="none" w:sz="0" w:space="0" w:color="auto"/>
                <w:right w:val="none" w:sz="0" w:space="0" w:color="auto"/>
              </w:divBdr>
            </w:div>
            <w:div w:id="728267664">
              <w:marLeft w:val="640"/>
              <w:marRight w:val="0"/>
              <w:marTop w:val="0"/>
              <w:marBottom w:val="0"/>
              <w:divBdr>
                <w:top w:val="none" w:sz="0" w:space="0" w:color="auto"/>
                <w:left w:val="none" w:sz="0" w:space="0" w:color="auto"/>
                <w:bottom w:val="none" w:sz="0" w:space="0" w:color="auto"/>
                <w:right w:val="none" w:sz="0" w:space="0" w:color="auto"/>
              </w:divBdr>
            </w:div>
            <w:div w:id="729883356">
              <w:marLeft w:val="640"/>
              <w:marRight w:val="0"/>
              <w:marTop w:val="0"/>
              <w:marBottom w:val="0"/>
              <w:divBdr>
                <w:top w:val="none" w:sz="0" w:space="0" w:color="auto"/>
                <w:left w:val="none" w:sz="0" w:space="0" w:color="auto"/>
                <w:bottom w:val="none" w:sz="0" w:space="0" w:color="auto"/>
                <w:right w:val="none" w:sz="0" w:space="0" w:color="auto"/>
              </w:divBdr>
            </w:div>
            <w:div w:id="730926407">
              <w:marLeft w:val="640"/>
              <w:marRight w:val="0"/>
              <w:marTop w:val="0"/>
              <w:marBottom w:val="0"/>
              <w:divBdr>
                <w:top w:val="none" w:sz="0" w:space="0" w:color="auto"/>
                <w:left w:val="none" w:sz="0" w:space="0" w:color="auto"/>
                <w:bottom w:val="none" w:sz="0" w:space="0" w:color="auto"/>
                <w:right w:val="none" w:sz="0" w:space="0" w:color="auto"/>
              </w:divBdr>
            </w:div>
            <w:div w:id="731584773">
              <w:marLeft w:val="640"/>
              <w:marRight w:val="0"/>
              <w:marTop w:val="0"/>
              <w:marBottom w:val="0"/>
              <w:divBdr>
                <w:top w:val="none" w:sz="0" w:space="0" w:color="auto"/>
                <w:left w:val="none" w:sz="0" w:space="0" w:color="auto"/>
                <w:bottom w:val="none" w:sz="0" w:space="0" w:color="auto"/>
                <w:right w:val="none" w:sz="0" w:space="0" w:color="auto"/>
              </w:divBdr>
            </w:div>
            <w:div w:id="731662099">
              <w:marLeft w:val="640"/>
              <w:marRight w:val="0"/>
              <w:marTop w:val="0"/>
              <w:marBottom w:val="0"/>
              <w:divBdr>
                <w:top w:val="none" w:sz="0" w:space="0" w:color="auto"/>
                <w:left w:val="none" w:sz="0" w:space="0" w:color="auto"/>
                <w:bottom w:val="none" w:sz="0" w:space="0" w:color="auto"/>
                <w:right w:val="none" w:sz="0" w:space="0" w:color="auto"/>
              </w:divBdr>
            </w:div>
            <w:div w:id="732579180">
              <w:marLeft w:val="640"/>
              <w:marRight w:val="0"/>
              <w:marTop w:val="0"/>
              <w:marBottom w:val="0"/>
              <w:divBdr>
                <w:top w:val="none" w:sz="0" w:space="0" w:color="auto"/>
                <w:left w:val="none" w:sz="0" w:space="0" w:color="auto"/>
                <w:bottom w:val="none" w:sz="0" w:space="0" w:color="auto"/>
                <w:right w:val="none" w:sz="0" w:space="0" w:color="auto"/>
              </w:divBdr>
            </w:div>
            <w:div w:id="733355392">
              <w:marLeft w:val="640"/>
              <w:marRight w:val="0"/>
              <w:marTop w:val="0"/>
              <w:marBottom w:val="0"/>
              <w:divBdr>
                <w:top w:val="none" w:sz="0" w:space="0" w:color="auto"/>
                <w:left w:val="none" w:sz="0" w:space="0" w:color="auto"/>
                <w:bottom w:val="none" w:sz="0" w:space="0" w:color="auto"/>
                <w:right w:val="none" w:sz="0" w:space="0" w:color="auto"/>
              </w:divBdr>
            </w:div>
            <w:div w:id="733429645">
              <w:marLeft w:val="640"/>
              <w:marRight w:val="0"/>
              <w:marTop w:val="0"/>
              <w:marBottom w:val="0"/>
              <w:divBdr>
                <w:top w:val="none" w:sz="0" w:space="0" w:color="auto"/>
                <w:left w:val="none" w:sz="0" w:space="0" w:color="auto"/>
                <w:bottom w:val="none" w:sz="0" w:space="0" w:color="auto"/>
                <w:right w:val="none" w:sz="0" w:space="0" w:color="auto"/>
              </w:divBdr>
            </w:div>
            <w:div w:id="734353784">
              <w:marLeft w:val="640"/>
              <w:marRight w:val="0"/>
              <w:marTop w:val="0"/>
              <w:marBottom w:val="0"/>
              <w:divBdr>
                <w:top w:val="none" w:sz="0" w:space="0" w:color="auto"/>
                <w:left w:val="none" w:sz="0" w:space="0" w:color="auto"/>
                <w:bottom w:val="none" w:sz="0" w:space="0" w:color="auto"/>
                <w:right w:val="none" w:sz="0" w:space="0" w:color="auto"/>
              </w:divBdr>
            </w:div>
            <w:div w:id="734473164">
              <w:marLeft w:val="640"/>
              <w:marRight w:val="0"/>
              <w:marTop w:val="0"/>
              <w:marBottom w:val="0"/>
              <w:divBdr>
                <w:top w:val="none" w:sz="0" w:space="0" w:color="auto"/>
                <w:left w:val="none" w:sz="0" w:space="0" w:color="auto"/>
                <w:bottom w:val="none" w:sz="0" w:space="0" w:color="auto"/>
                <w:right w:val="none" w:sz="0" w:space="0" w:color="auto"/>
              </w:divBdr>
            </w:div>
            <w:div w:id="734552150">
              <w:marLeft w:val="640"/>
              <w:marRight w:val="0"/>
              <w:marTop w:val="0"/>
              <w:marBottom w:val="0"/>
              <w:divBdr>
                <w:top w:val="none" w:sz="0" w:space="0" w:color="auto"/>
                <w:left w:val="none" w:sz="0" w:space="0" w:color="auto"/>
                <w:bottom w:val="none" w:sz="0" w:space="0" w:color="auto"/>
                <w:right w:val="none" w:sz="0" w:space="0" w:color="auto"/>
              </w:divBdr>
            </w:div>
            <w:div w:id="734741112">
              <w:marLeft w:val="640"/>
              <w:marRight w:val="0"/>
              <w:marTop w:val="0"/>
              <w:marBottom w:val="0"/>
              <w:divBdr>
                <w:top w:val="none" w:sz="0" w:space="0" w:color="auto"/>
                <w:left w:val="none" w:sz="0" w:space="0" w:color="auto"/>
                <w:bottom w:val="none" w:sz="0" w:space="0" w:color="auto"/>
                <w:right w:val="none" w:sz="0" w:space="0" w:color="auto"/>
              </w:divBdr>
            </w:div>
            <w:div w:id="734858062">
              <w:marLeft w:val="640"/>
              <w:marRight w:val="0"/>
              <w:marTop w:val="0"/>
              <w:marBottom w:val="0"/>
              <w:divBdr>
                <w:top w:val="none" w:sz="0" w:space="0" w:color="auto"/>
                <w:left w:val="none" w:sz="0" w:space="0" w:color="auto"/>
                <w:bottom w:val="none" w:sz="0" w:space="0" w:color="auto"/>
                <w:right w:val="none" w:sz="0" w:space="0" w:color="auto"/>
              </w:divBdr>
            </w:div>
            <w:div w:id="734933381">
              <w:marLeft w:val="640"/>
              <w:marRight w:val="0"/>
              <w:marTop w:val="0"/>
              <w:marBottom w:val="0"/>
              <w:divBdr>
                <w:top w:val="none" w:sz="0" w:space="0" w:color="auto"/>
                <w:left w:val="none" w:sz="0" w:space="0" w:color="auto"/>
                <w:bottom w:val="none" w:sz="0" w:space="0" w:color="auto"/>
                <w:right w:val="none" w:sz="0" w:space="0" w:color="auto"/>
              </w:divBdr>
            </w:div>
            <w:div w:id="735930137">
              <w:marLeft w:val="640"/>
              <w:marRight w:val="0"/>
              <w:marTop w:val="0"/>
              <w:marBottom w:val="0"/>
              <w:divBdr>
                <w:top w:val="none" w:sz="0" w:space="0" w:color="auto"/>
                <w:left w:val="none" w:sz="0" w:space="0" w:color="auto"/>
                <w:bottom w:val="none" w:sz="0" w:space="0" w:color="auto"/>
                <w:right w:val="none" w:sz="0" w:space="0" w:color="auto"/>
              </w:divBdr>
            </w:div>
            <w:div w:id="737754174">
              <w:marLeft w:val="640"/>
              <w:marRight w:val="0"/>
              <w:marTop w:val="0"/>
              <w:marBottom w:val="0"/>
              <w:divBdr>
                <w:top w:val="none" w:sz="0" w:space="0" w:color="auto"/>
                <w:left w:val="none" w:sz="0" w:space="0" w:color="auto"/>
                <w:bottom w:val="none" w:sz="0" w:space="0" w:color="auto"/>
                <w:right w:val="none" w:sz="0" w:space="0" w:color="auto"/>
              </w:divBdr>
            </w:div>
            <w:div w:id="738750428">
              <w:marLeft w:val="640"/>
              <w:marRight w:val="0"/>
              <w:marTop w:val="0"/>
              <w:marBottom w:val="0"/>
              <w:divBdr>
                <w:top w:val="none" w:sz="0" w:space="0" w:color="auto"/>
                <w:left w:val="none" w:sz="0" w:space="0" w:color="auto"/>
                <w:bottom w:val="none" w:sz="0" w:space="0" w:color="auto"/>
                <w:right w:val="none" w:sz="0" w:space="0" w:color="auto"/>
              </w:divBdr>
            </w:div>
            <w:div w:id="740172853">
              <w:marLeft w:val="640"/>
              <w:marRight w:val="0"/>
              <w:marTop w:val="0"/>
              <w:marBottom w:val="0"/>
              <w:divBdr>
                <w:top w:val="none" w:sz="0" w:space="0" w:color="auto"/>
                <w:left w:val="none" w:sz="0" w:space="0" w:color="auto"/>
                <w:bottom w:val="none" w:sz="0" w:space="0" w:color="auto"/>
                <w:right w:val="none" w:sz="0" w:space="0" w:color="auto"/>
              </w:divBdr>
            </w:div>
            <w:div w:id="740836092">
              <w:marLeft w:val="640"/>
              <w:marRight w:val="0"/>
              <w:marTop w:val="0"/>
              <w:marBottom w:val="0"/>
              <w:divBdr>
                <w:top w:val="none" w:sz="0" w:space="0" w:color="auto"/>
                <w:left w:val="none" w:sz="0" w:space="0" w:color="auto"/>
                <w:bottom w:val="none" w:sz="0" w:space="0" w:color="auto"/>
                <w:right w:val="none" w:sz="0" w:space="0" w:color="auto"/>
              </w:divBdr>
            </w:div>
            <w:div w:id="743457420">
              <w:marLeft w:val="640"/>
              <w:marRight w:val="0"/>
              <w:marTop w:val="0"/>
              <w:marBottom w:val="0"/>
              <w:divBdr>
                <w:top w:val="none" w:sz="0" w:space="0" w:color="auto"/>
                <w:left w:val="none" w:sz="0" w:space="0" w:color="auto"/>
                <w:bottom w:val="none" w:sz="0" w:space="0" w:color="auto"/>
                <w:right w:val="none" w:sz="0" w:space="0" w:color="auto"/>
              </w:divBdr>
            </w:div>
            <w:div w:id="744764683">
              <w:marLeft w:val="640"/>
              <w:marRight w:val="0"/>
              <w:marTop w:val="0"/>
              <w:marBottom w:val="0"/>
              <w:divBdr>
                <w:top w:val="none" w:sz="0" w:space="0" w:color="auto"/>
                <w:left w:val="none" w:sz="0" w:space="0" w:color="auto"/>
                <w:bottom w:val="none" w:sz="0" w:space="0" w:color="auto"/>
                <w:right w:val="none" w:sz="0" w:space="0" w:color="auto"/>
              </w:divBdr>
            </w:div>
            <w:div w:id="745146972">
              <w:marLeft w:val="640"/>
              <w:marRight w:val="0"/>
              <w:marTop w:val="0"/>
              <w:marBottom w:val="0"/>
              <w:divBdr>
                <w:top w:val="none" w:sz="0" w:space="0" w:color="auto"/>
                <w:left w:val="none" w:sz="0" w:space="0" w:color="auto"/>
                <w:bottom w:val="none" w:sz="0" w:space="0" w:color="auto"/>
                <w:right w:val="none" w:sz="0" w:space="0" w:color="auto"/>
              </w:divBdr>
            </w:div>
            <w:div w:id="745155354">
              <w:marLeft w:val="640"/>
              <w:marRight w:val="0"/>
              <w:marTop w:val="0"/>
              <w:marBottom w:val="0"/>
              <w:divBdr>
                <w:top w:val="none" w:sz="0" w:space="0" w:color="auto"/>
                <w:left w:val="none" w:sz="0" w:space="0" w:color="auto"/>
                <w:bottom w:val="none" w:sz="0" w:space="0" w:color="auto"/>
                <w:right w:val="none" w:sz="0" w:space="0" w:color="auto"/>
              </w:divBdr>
            </w:div>
            <w:div w:id="745343226">
              <w:marLeft w:val="640"/>
              <w:marRight w:val="0"/>
              <w:marTop w:val="0"/>
              <w:marBottom w:val="0"/>
              <w:divBdr>
                <w:top w:val="none" w:sz="0" w:space="0" w:color="auto"/>
                <w:left w:val="none" w:sz="0" w:space="0" w:color="auto"/>
                <w:bottom w:val="none" w:sz="0" w:space="0" w:color="auto"/>
                <w:right w:val="none" w:sz="0" w:space="0" w:color="auto"/>
              </w:divBdr>
            </w:div>
            <w:div w:id="745759350">
              <w:marLeft w:val="640"/>
              <w:marRight w:val="0"/>
              <w:marTop w:val="0"/>
              <w:marBottom w:val="0"/>
              <w:divBdr>
                <w:top w:val="none" w:sz="0" w:space="0" w:color="auto"/>
                <w:left w:val="none" w:sz="0" w:space="0" w:color="auto"/>
                <w:bottom w:val="none" w:sz="0" w:space="0" w:color="auto"/>
                <w:right w:val="none" w:sz="0" w:space="0" w:color="auto"/>
              </w:divBdr>
            </w:div>
            <w:div w:id="745998060">
              <w:marLeft w:val="640"/>
              <w:marRight w:val="0"/>
              <w:marTop w:val="0"/>
              <w:marBottom w:val="0"/>
              <w:divBdr>
                <w:top w:val="none" w:sz="0" w:space="0" w:color="auto"/>
                <w:left w:val="none" w:sz="0" w:space="0" w:color="auto"/>
                <w:bottom w:val="none" w:sz="0" w:space="0" w:color="auto"/>
                <w:right w:val="none" w:sz="0" w:space="0" w:color="auto"/>
              </w:divBdr>
            </w:div>
            <w:div w:id="747191471">
              <w:marLeft w:val="640"/>
              <w:marRight w:val="0"/>
              <w:marTop w:val="0"/>
              <w:marBottom w:val="0"/>
              <w:divBdr>
                <w:top w:val="none" w:sz="0" w:space="0" w:color="auto"/>
                <w:left w:val="none" w:sz="0" w:space="0" w:color="auto"/>
                <w:bottom w:val="none" w:sz="0" w:space="0" w:color="auto"/>
                <w:right w:val="none" w:sz="0" w:space="0" w:color="auto"/>
              </w:divBdr>
            </w:div>
            <w:div w:id="747730236">
              <w:marLeft w:val="640"/>
              <w:marRight w:val="0"/>
              <w:marTop w:val="0"/>
              <w:marBottom w:val="0"/>
              <w:divBdr>
                <w:top w:val="none" w:sz="0" w:space="0" w:color="auto"/>
                <w:left w:val="none" w:sz="0" w:space="0" w:color="auto"/>
                <w:bottom w:val="none" w:sz="0" w:space="0" w:color="auto"/>
                <w:right w:val="none" w:sz="0" w:space="0" w:color="auto"/>
              </w:divBdr>
            </w:div>
            <w:div w:id="748424615">
              <w:marLeft w:val="640"/>
              <w:marRight w:val="0"/>
              <w:marTop w:val="0"/>
              <w:marBottom w:val="0"/>
              <w:divBdr>
                <w:top w:val="none" w:sz="0" w:space="0" w:color="auto"/>
                <w:left w:val="none" w:sz="0" w:space="0" w:color="auto"/>
                <w:bottom w:val="none" w:sz="0" w:space="0" w:color="auto"/>
                <w:right w:val="none" w:sz="0" w:space="0" w:color="auto"/>
              </w:divBdr>
            </w:div>
            <w:div w:id="748769009">
              <w:marLeft w:val="640"/>
              <w:marRight w:val="0"/>
              <w:marTop w:val="0"/>
              <w:marBottom w:val="0"/>
              <w:divBdr>
                <w:top w:val="none" w:sz="0" w:space="0" w:color="auto"/>
                <w:left w:val="none" w:sz="0" w:space="0" w:color="auto"/>
                <w:bottom w:val="none" w:sz="0" w:space="0" w:color="auto"/>
                <w:right w:val="none" w:sz="0" w:space="0" w:color="auto"/>
              </w:divBdr>
            </w:div>
            <w:div w:id="748960141">
              <w:marLeft w:val="640"/>
              <w:marRight w:val="0"/>
              <w:marTop w:val="0"/>
              <w:marBottom w:val="0"/>
              <w:divBdr>
                <w:top w:val="none" w:sz="0" w:space="0" w:color="auto"/>
                <w:left w:val="none" w:sz="0" w:space="0" w:color="auto"/>
                <w:bottom w:val="none" w:sz="0" w:space="0" w:color="auto"/>
                <w:right w:val="none" w:sz="0" w:space="0" w:color="auto"/>
              </w:divBdr>
            </w:div>
            <w:div w:id="749935294">
              <w:marLeft w:val="640"/>
              <w:marRight w:val="0"/>
              <w:marTop w:val="0"/>
              <w:marBottom w:val="0"/>
              <w:divBdr>
                <w:top w:val="none" w:sz="0" w:space="0" w:color="auto"/>
                <w:left w:val="none" w:sz="0" w:space="0" w:color="auto"/>
                <w:bottom w:val="none" w:sz="0" w:space="0" w:color="auto"/>
                <w:right w:val="none" w:sz="0" w:space="0" w:color="auto"/>
              </w:divBdr>
            </w:div>
            <w:div w:id="750203996">
              <w:marLeft w:val="640"/>
              <w:marRight w:val="0"/>
              <w:marTop w:val="0"/>
              <w:marBottom w:val="0"/>
              <w:divBdr>
                <w:top w:val="none" w:sz="0" w:space="0" w:color="auto"/>
                <w:left w:val="none" w:sz="0" w:space="0" w:color="auto"/>
                <w:bottom w:val="none" w:sz="0" w:space="0" w:color="auto"/>
                <w:right w:val="none" w:sz="0" w:space="0" w:color="auto"/>
              </w:divBdr>
            </w:div>
            <w:div w:id="750279866">
              <w:marLeft w:val="640"/>
              <w:marRight w:val="0"/>
              <w:marTop w:val="0"/>
              <w:marBottom w:val="0"/>
              <w:divBdr>
                <w:top w:val="none" w:sz="0" w:space="0" w:color="auto"/>
                <w:left w:val="none" w:sz="0" w:space="0" w:color="auto"/>
                <w:bottom w:val="none" w:sz="0" w:space="0" w:color="auto"/>
                <w:right w:val="none" w:sz="0" w:space="0" w:color="auto"/>
              </w:divBdr>
            </w:div>
            <w:div w:id="750346723">
              <w:marLeft w:val="640"/>
              <w:marRight w:val="0"/>
              <w:marTop w:val="0"/>
              <w:marBottom w:val="0"/>
              <w:divBdr>
                <w:top w:val="none" w:sz="0" w:space="0" w:color="auto"/>
                <w:left w:val="none" w:sz="0" w:space="0" w:color="auto"/>
                <w:bottom w:val="none" w:sz="0" w:space="0" w:color="auto"/>
                <w:right w:val="none" w:sz="0" w:space="0" w:color="auto"/>
              </w:divBdr>
            </w:div>
            <w:div w:id="751849689">
              <w:marLeft w:val="640"/>
              <w:marRight w:val="0"/>
              <w:marTop w:val="0"/>
              <w:marBottom w:val="0"/>
              <w:divBdr>
                <w:top w:val="none" w:sz="0" w:space="0" w:color="auto"/>
                <w:left w:val="none" w:sz="0" w:space="0" w:color="auto"/>
                <w:bottom w:val="none" w:sz="0" w:space="0" w:color="auto"/>
                <w:right w:val="none" w:sz="0" w:space="0" w:color="auto"/>
              </w:divBdr>
            </w:div>
            <w:div w:id="751974254">
              <w:marLeft w:val="640"/>
              <w:marRight w:val="0"/>
              <w:marTop w:val="0"/>
              <w:marBottom w:val="0"/>
              <w:divBdr>
                <w:top w:val="none" w:sz="0" w:space="0" w:color="auto"/>
                <w:left w:val="none" w:sz="0" w:space="0" w:color="auto"/>
                <w:bottom w:val="none" w:sz="0" w:space="0" w:color="auto"/>
                <w:right w:val="none" w:sz="0" w:space="0" w:color="auto"/>
              </w:divBdr>
            </w:div>
            <w:div w:id="752237048">
              <w:marLeft w:val="640"/>
              <w:marRight w:val="0"/>
              <w:marTop w:val="0"/>
              <w:marBottom w:val="0"/>
              <w:divBdr>
                <w:top w:val="none" w:sz="0" w:space="0" w:color="auto"/>
                <w:left w:val="none" w:sz="0" w:space="0" w:color="auto"/>
                <w:bottom w:val="none" w:sz="0" w:space="0" w:color="auto"/>
                <w:right w:val="none" w:sz="0" w:space="0" w:color="auto"/>
              </w:divBdr>
            </w:div>
            <w:div w:id="752943387">
              <w:marLeft w:val="640"/>
              <w:marRight w:val="0"/>
              <w:marTop w:val="0"/>
              <w:marBottom w:val="0"/>
              <w:divBdr>
                <w:top w:val="none" w:sz="0" w:space="0" w:color="auto"/>
                <w:left w:val="none" w:sz="0" w:space="0" w:color="auto"/>
                <w:bottom w:val="none" w:sz="0" w:space="0" w:color="auto"/>
                <w:right w:val="none" w:sz="0" w:space="0" w:color="auto"/>
              </w:divBdr>
            </w:div>
            <w:div w:id="753622272">
              <w:marLeft w:val="640"/>
              <w:marRight w:val="0"/>
              <w:marTop w:val="0"/>
              <w:marBottom w:val="0"/>
              <w:divBdr>
                <w:top w:val="none" w:sz="0" w:space="0" w:color="auto"/>
                <w:left w:val="none" w:sz="0" w:space="0" w:color="auto"/>
                <w:bottom w:val="none" w:sz="0" w:space="0" w:color="auto"/>
                <w:right w:val="none" w:sz="0" w:space="0" w:color="auto"/>
              </w:divBdr>
            </w:div>
            <w:div w:id="754131055">
              <w:marLeft w:val="640"/>
              <w:marRight w:val="0"/>
              <w:marTop w:val="0"/>
              <w:marBottom w:val="0"/>
              <w:divBdr>
                <w:top w:val="none" w:sz="0" w:space="0" w:color="auto"/>
                <w:left w:val="none" w:sz="0" w:space="0" w:color="auto"/>
                <w:bottom w:val="none" w:sz="0" w:space="0" w:color="auto"/>
                <w:right w:val="none" w:sz="0" w:space="0" w:color="auto"/>
              </w:divBdr>
            </w:div>
            <w:div w:id="754984854">
              <w:marLeft w:val="640"/>
              <w:marRight w:val="0"/>
              <w:marTop w:val="0"/>
              <w:marBottom w:val="0"/>
              <w:divBdr>
                <w:top w:val="none" w:sz="0" w:space="0" w:color="auto"/>
                <w:left w:val="none" w:sz="0" w:space="0" w:color="auto"/>
                <w:bottom w:val="none" w:sz="0" w:space="0" w:color="auto"/>
                <w:right w:val="none" w:sz="0" w:space="0" w:color="auto"/>
              </w:divBdr>
            </w:div>
            <w:div w:id="755707668">
              <w:marLeft w:val="640"/>
              <w:marRight w:val="0"/>
              <w:marTop w:val="0"/>
              <w:marBottom w:val="0"/>
              <w:divBdr>
                <w:top w:val="none" w:sz="0" w:space="0" w:color="auto"/>
                <w:left w:val="none" w:sz="0" w:space="0" w:color="auto"/>
                <w:bottom w:val="none" w:sz="0" w:space="0" w:color="auto"/>
                <w:right w:val="none" w:sz="0" w:space="0" w:color="auto"/>
              </w:divBdr>
            </w:div>
            <w:div w:id="757680100">
              <w:marLeft w:val="640"/>
              <w:marRight w:val="0"/>
              <w:marTop w:val="0"/>
              <w:marBottom w:val="0"/>
              <w:divBdr>
                <w:top w:val="none" w:sz="0" w:space="0" w:color="auto"/>
                <w:left w:val="none" w:sz="0" w:space="0" w:color="auto"/>
                <w:bottom w:val="none" w:sz="0" w:space="0" w:color="auto"/>
                <w:right w:val="none" w:sz="0" w:space="0" w:color="auto"/>
              </w:divBdr>
            </w:div>
            <w:div w:id="757865487">
              <w:marLeft w:val="640"/>
              <w:marRight w:val="0"/>
              <w:marTop w:val="0"/>
              <w:marBottom w:val="0"/>
              <w:divBdr>
                <w:top w:val="none" w:sz="0" w:space="0" w:color="auto"/>
                <w:left w:val="none" w:sz="0" w:space="0" w:color="auto"/>
                <w:bottom w:val="none" w:sz="0" w:space="0" w:color="auto"/>
                <w:right w:val="none" w:sz="0" w:space="0" w:color="auto"/>
              </w:divBdr>
            </w:div>
            <w:div w:id="759176653">
              <w:marLeft w:val="640"/>
              <w:marRight w:val="0"/>
              <w:marTop w:val="0"/>
              <w:marBottom w:val="0"/>
              <w:divBdr>
                <w:top w:val="none" w:sz="0" w:space="0" w:color="auto"/>
                <w:left w:val="none" w:sz="0" w:space="0" w:color="auto"/>
                <w:bottom w:val="none" w:sz="0" w:space="0" w:color="auto"/>
                <w:right w:val="none" w:sz="0" w:space="0" w:color="auto"/>
              </w:divBdr>
            </w:div>
            <w:div w:id="759761949">
              <w:marLeft w:val="640"/>
              <w:marRight w:val="0"/>
              <w:marTop w:val="0"/>
              <w:marBottom w:val="0"/>
              <w:divBdr>
                <w:top w:val="none" w:sz="0" w:space="0" w:color="auto"/>
                <w:left w:val="none" w:sz="0" w:space="0" w:color="auto"/>
                <w:bottom w:val="none" w:sz="0" w:space="0" w:color="auto"/>
                <w:right w:val="none" w:sz="0" w:space="0" w:color="auto"/>
              </w:divBdr>
            </w:div>
            <w:div w:id="759957444">
              <w:marLeft w:val="640"/>
              <w:marRight w:val="0"/>
              <w:marTop w:val="0"/>
              <w:marBottom w:val="0"/>
              <w:divBdr>
                <w:top w:val="none" w:sz="0" w:space="0" w:color="auto"/>
                <w:left w:val="none" w:sz="0" w:space="0" w:color="auto"/>
                <w:bottom w:val="none" w:sz="0" w:space="0" w:color="auto"/>
                <w:right w:val="none" w:sz="0" w:space="0" w:color="auto"/>
              </w:divBdr>
            </w:div>
            <w:div w:id="761070824">
              <w:marLeft w:val="640"/>
              <w:marRight w:val="0"/>
              <w:marTop w:val="0"/>
              <w:marBottom w:val="0"/>
              <w:divBdr>
                <w:top w:val="none" w:sz="0" w:space="0" w:color="auto"/>
                <w:left w:val="none" w:sz="0" w:space="0" w:color="auto"/>
                <w:bottom w:val="none" w:sz="0" w:space="0" w:color="auto"/>
                <w:right w:val="none" w:sz="0" w:space="0" w:color="auto"/>
              </w:divBdr>
            </w:div>
            <w:div w:id="761490654">
              <w:marLeft w:val="640"/>
              <w:marRight w:val="0"/>
              <w:marTop w:val="0"/>
              <w:marBottom w:val="0"/>
              <w:divBdr>
                <w:top w:val="none" w:sz="0" w:space="0" w:color="auto"/>
                <w:left w:val="none" w:sz="0" w:space="0" w:color="auto"/>
                <w:bottom w:val="none" w:sz="0" w:space="0" w:color="auto"/>
                <w:right w:val="none" w:sz="0" w:space="0" w:color="auto"/>
              </w:divBdr>
            </w:div>
            <w:div w:id="762528995">
              <w:marLeft w:val="640"/>
              <w:marRight w:val="0"/>
              <w:marTop w:val="0"/>
              <w:marBottom w:val="0"/>
              <w:divBdr>
                <w:top w:val="none" w:sz="0" w:space="0" w:color="auto"/>
                <w:left w:val="none" w:sz="0" w:space="0" w:color="auto"/>
                <w:bottom w:val="none" w:sz="0" w:space="0" w:color="auto"/>
                <w:right w:val="none" w:sz="0" w:space="0" w:color="auto"/>
              </w:divBdr>
            </w:div>
            <w:div w:id="762722649">
              <w:marLeft w:val="640"/>
              <w:marRight w:val="0"/>
              <w:marTop w:val="0"/>
              <w:marBottom w:val="0"/>
              <w:divBdr>
                <w:top w:val="none" w:sz="0" w:space="0" w:color="auto"/>
                <w:left w:val="none" w:sz="0" w:space="0" w:color="auto"/>
                <w:bottom w:val="none" w:sz="0" w:space="0" w:color="auto"/>
                <w:right w:val="none" w:sz="0" w:space="0" w:color="auto"/>
              </w:divBdr>
            </w:div>
            <w:div w:id="762921672">
              <w:marLeft w:val="640"/>
              <w:marRight w:val="0"/>
              <w:marTop w:val="0"/>
              <w:marBottom w:val="0"/>
              <w:divBdr>
                <w:top w:val="none" w:sz="0" w:space="0" w:color="auto"/>
                <w:left w:val="none" w:sz="0" w:space="0" w:color="auto"/>
                <w:bottom w:val="none" w:sz="0" w:space="0" w:color="auto"/>
                <w:right w:val="none" w:sz="0" w:space="0" w:color="auto"/>
              </w:divBdr>
            </w:div>
            <w:div w:id="763769330">
              <w:marLeft w:val="640"/>
              <w:marRight w:val="0"/>
              <w:marTop w:val="0"/>
              <w:marBottom w:val="0"/>
              <w:divBdr>
                <w:top w:val="none" w:sz="0" w:space="0" w:color="auto"/>
                <w:left w:val="none" w:sz="0" w:space="0" w:color="auto"/>
                <w:bottom w:val="none" w:sz="0" w:space="0" w:color="auto"/>
                <w:right w:val="none" w:sz="0" w:space="0" w:color="auto"/>
              </w:divBdr>
            </w:div>
            <w:div w:id="764375188">
              <w:marLeft w:val="640"/>
              <w:marRight w:val="0"/>
              <w:marTop w:val="0"/>
              <w:marBottom w:val="0"/>
              <w:divBdr>
                <w:top w:val="none" w:sz="0" w:space="0" w:color="auto"/>
                <w:left w:val="none" w:sz="0" w:space="0" w:color="auto"/>
                <w:bottom w:val="none" w:sz="0" w:space="0" w:color="auto"/>
                <w:right w:val="none" w:sz="0" w:space="0" w:color="auto"/>
              </w:divBdr>
            </w:div>
            <w:div w:id="764417819">
              <w:marLeft w:val="640"/>
              <w:marRight w:val="0"/>
              <w:marTop w:val="0"/>
              <w:marBottom w:val="0"/>
              <w:divBdr>
                <w:top w:val="none" w:sz="0" w:space="0" w:color="auto"/>
                <w:left w:val="none" w:sz="0" w:space="0" w:color="auto"/>
                <w:bottom w:val="none" w:sz="0" w:space="0" w:color="auto"/>
                <w:right w:val="none" w:sz="0" w:space="0" w:color="auto"/>
              </w:divBdr>
            </w:div>
            <w:div w:id="765003557">
              <w:marLeft w:val="640"/>
              <w:marRight w:val="0"/>
              <w:marTop w:val="0"/>
              <w:marBottom w:val="0"/>
              <w:divBdr>
                <w:top w:val="none" w:sz="0" w:space="0" w:color="auto"/>
                <w:left w:val="none" w:sz="0" w:space="0" w:color="auto"/>
                <w:bottom w:val="none" w:sz="0" w:space="0" w:color="auto"/>
                <w:right w:val="none" w:sz="0" w:space="0" w:color="auto"/>
              </w:divBdr>
            </w:div>
            <w:div w:id="765344610">
              <w:marLeft w:val="640"/>
              <w:marRight w:val="0"/>
              <w:marTop w:val="0"/>
              <w:marBottom w:val="0"/>
              <w:divBdr>
                <w:top w:val="none" w:sz="0" w:space="0" w:color="auto"/>
                <w:left w:val="none" w:sz="0" w:space="0" w:color="auto"/>
                <w:bottom w:val="none" w:sz="0" w:space="0" w:color="auto"/>
                <w:right w:val="none" w:sz="0" w:space="0" w:color="auto"/>
              </w:divBdr>
            </w:div>
            <w:div w:id="765612822">
              <w:marLeft w:val="640"/>
              <w:marRight w:val="0"/>
              <w:marTop w:val="0"/>
              <w:marBottom w:val="0"/>
              <w:divBdr>
                <w:top w:val="none" w:sz="0" w:space="0" w:color="auto"/>
                <w:left w:val="none" w:sz="0" w:space="0" w:color="auto"/>
                <w:bottom w:val="none" w:sz="0" w:space="0" w:color="auto"/>
                <w:right w:val="none" w:sz="0" w:space="0" w:color="auto"/>
              </w:divBdr>
            </w:div>
            <w:div w:id="765881252">
              <w:marLeft w:val="640"/>
              <w:marRight w:val="0"/>
              <w:marTop w:val="0"/>
              <w:marBottom w:val="0"/>
              <w:divBdr>
                <w:top w:val="none" w:sz="0" w:space="0" w:color="auto"/>
                <w:left w:val="none" w:sz="0" w:space="0" w:color="auto"/>
                <w:bottom w:val="none" w:sz="0" w:space="0" w:color="auto"/>
                <w:right w:val="none" w:sz="0" w:space="0" w:color="auto"/>
              </w:divBdr>
            </w:div>
            <w:div w:id="766081895">
              <w:marLeft w:val="640"/>
              <w:marRight w:val="0"/>
              <w:marTop w:val="0"/>
              <w:marBottom w:val="0"/>
              <w:divBdr>
                <w:top w:val="none" w:sz="0" w:space="0" w:color="auto"/>
                <w:left w:val="none" w:sz="0" w:space="0" w:color="auto"/>
                <w:bottom w:val="none" w:sz="0" w:space="0" w:color="auto"/>
                <w:right w:val="none" w:sz="0" w:space="0" w:color="auto"/>
              </w:divBdr>
            </w:div>
            <w:div w:id="766192421">
              <w:marLeft w:val="640"/>
              <w:marRight w:val="0"/>
              <w:marTop w:val="0"/>
              <w:marBottom w:val="0"/>
              <w:divBdr>
                <w:top w:val="none" w:sz="0" w:space="0" w:color="auto"/>
                <w:left w:val="none" w:sz="0" w:space="0" w:color="auto"/>
                <w:bottom w:val="none" w:sz="0" w:space="0" w:color="auto"/>
                <w:right w:val="none" w:sz="0" w:space="0" w:color="auto"/>
              </w:divBdr>
            </w:div>
            <w:div w:id="767043271">
              <w:marLeft w:val="640"/>
              <w:marRight w:val="0"/>
              <w:marTop w:val="0"/>
              <w:marBottom w:val="0"/>
              <w:divBdr>
                <w:top w:val="none" w:sz="0" w:space="0" w:color="auto"/>
                <w:left w:val="none" w:sz="0" w:space="0" w:color="auto"/>
                <w:bottom w:val="none" w:sz="0" w:space="0" w:color="auto"/>
                <w:right w:val="none" w:sz="0" w:space="0" w:color="auto"/>
              </w:divBdr>
            </w:div>
            <w:div w:id="767624060">
              <w:marLeft w:val="640"/>
              <w:marRight w:val="0"/>
              <w:marTop w:val="0"/>
              <w:marBottom w:val="0"/>
              <w:divBdr>
                <w:top w:val="none" w:sz="0" w:space="0" w:color="auto"/>
                <w:left w:val="none" w:sz="0" w:space="0" w:color="auto"/>
                <w:bottom w:val="none" w:sz="0" w:space="0" w:color="auto"/>
                <w:right w:val="none" w:sz="0" w:space="0" w:color="auto"/>
              </w:divBdr>
            </w:div>
            <w:div w:id="767696940">
              <w:marLeft w:val="640"/>
              <w:marRight w:val="0"/>
              <w:marTop w:val="0"/>
              <w:marBottom w:val="0"/>
              <w:divBdr>
                <w:top w:val="none" w:sz="0" w:space="0" w:color="auto"/>
                <w:left w:val="none" w:sz="0" w:space="0" w:color="auto"/>
                <w:bottom w:val="none" w:sz="0" w:space="0" w:color="auto"/>
                <w:right w:val="none" w:sz="0" w:space="0" w:color="auto"/>
              </w:divBdr>
            </w:div>
            <w:div w:id="769394173">
              <w:marLeft w:val="640"/>
              <w:marRight w:val="0"/>
              <w:marTop w:val="0"/>
              <w:marBottom w:val="0"/>
              <w:divBdr>
                <w:top w:val="none" w:sz="0" w:space="0" w:color="auto"/>
                <w:left w:val="none" w:sz="0" w:space="0" w:color="auto"/>
                <w:bottom w:val="none" w:sz="0" w:space="0" w:color="auto"/>
                <w:right w:val="none" w:sz="0" w:space="0" w:color="auto"/>
              </w:divBdr>
            </w:div>
            <w:div w:id="769398362">
              <w:marLeft w:val="640"/>
              <w:marRight w:val="0"/>
              <w:marTop w:val="0"/>
              <w:marBottom w:val="0"/>
              <w:divBdr>
                <w:top w:val="none" w:sz="0" w:space="0" w:color="auto"/>
                <w:left w:val="none" w:sz="0" w:space="0" w:color="auto"/>
                <w:bottom w:val="none" w:sz="0" w:space="0" w:color="auto"/>
                <w:right w:val="none" w:sz="0" w:space="0" w:color="auto"/>
              </w:divBdr>
            </w:div>
            <w:div w:id="769545516">
              <w:marLeft w:val="640"/>
              <w:marRight w:val="0"/>
              <w:marTop w:val="0"/>
              <w:marBottom w:val="0"/>
              <w:divBdr>
                <w:top w:val="none" w:sz="0" w:space="0" w:color="auto"/>
                <w:left w:val="none" w:sz="0" w:space="0" w:color="auto"/>
                <w:bottom w:val="none" w:sz="0" w:space="0" w:color="auto"/>
                <w:right w:val="none" w:sz="0" w:space="0" w:color="auto"/>
              </w:divBdr>
            </w:div>
            <w:div w:id="770860148">
              <w:marLeft w:val="640"/>
              <w:marRight w:val="0"/>
              <w:marTop w:val="0"/>
              <w:marBottom w:val="0"/>
              <w:divBdr>
                <w:top w:val="none" w:sz="0" w:space="0" w:color="auto"/>
                <w:left w:val="none" w:sz="0" w:space="0" w:color="auto"/>
                <w:bottom w:val="none" w:sz="0" w:space="0" w:color="auto"/>
                <w:right w:val="none" w:sz="0" w:space="0" w:color="auto"/>
              </w:divBdr>
            </w:div>
            <w:div w:id="771365548">
              <w:marLeft w:val="640"/>
              <w:marRight w:val="0"/>
              <w:marTop w:val="0"/>
              <w:marBottom w:val="0"/>
              <w:divBdr>
                <w:top w:val="none" w:sz="0" w:space="0" w:color="auto"/>
                <w:left w:val="none" w:sz="0" w:space="0" w:color="auto"/>
                <w:bottom w:val="none" w:sz="0" w:space="0" w:color="auto"/>
                <w:right w:val="none" w:sz="0" w:space="0" w:color="auto"/>
              </w:divBdr>
            </w:div>
            <w:div w:id="771818834">
              <w:marLeft w:val="640"/>
              <w:marRight w:val="0"/>
              <w:marTop w:val="0"/>
              <w:marBottom w:val="0"/>
              <w:divBdr>
                <w:top w:val="none" w:sz="0" w:space="0" w:color="auto"/>
                <w:left w:val="none" w:sz="0" w:space="0" w:color="auto"/>
                <w:bottom w:val="none" w:sz="0" w:space="0" w:color="auto"/>
                <w:right w:val="none" w:sz="0" w:space="0" w:color="auto"/>
              </w:divBdr>
            </w:div>
            <w:div w:id="772214276">
              <w:marLeft w:val="640"/>
              <w:marRight w:val="0"/>
              <w:marTop w:val="0"/>
              <w:marBottom w:val="0"/>
              <w:divBdr>
                <w:top w:val="none" w:sz="0" w:space="0" w:color="auto"/>
                <w:left w:val="none" w:sz="0" w:space="0" w:color="auto"/>
                <w:bottom w:val="none" w:sz="0" w:space="0" w:color="auto"/>
                <w:right w:val="none" w:sz="0" w:space="0" w:color="auto"/>
              </w:divBdr>
            </w:div>
            <w:div w:id="774062809">
              <w:marLeft w:val="640"/>
              <w:marRight w:val="0"/>
              <w:marTop w:val="0"/>
              <w:marBottom w:val="0"/>
              <w:divBdr>
                <w:top w:val="none" w:sz="0" w:space="0" w:color="auto"/>
                <w:left w:val="none" w:sz="0" w:space="0" w:color="auto"/>
                <w:bottom w:val="none" w:sz="0" w:space="0" w:color="auto"/>
                <w:right w:val="none" w:sz="0" w:space="0" w:color="auto"/>
              </w:divBdr>
            </w:div>
            <w:div w:id="775835034">
              <w:marLeft w:val="640"/>
              <w:marRight w:val="0"/>
              <w:marTop w:val="0"/>
              <w:marBottom w:val="0"/>
              <w:divBdr>
                <w:top w:val="none" w:sz="0" w:space="0" w:color="auto"/>
                <w:left w:val="none" w:sz="0" w:space="0" w:color="auto"/>
                <w:bottom w:val="none" w:sz="0" w:space="0" w:color="auto"/>
                <w:right w:val="none" w:sz="0" w:space="0" w:color="auto"/>
              </w:divBdr>
            </w:div>
            <w:div w:id="776094494">
              <w:marLeft w:val="640"/>
              <w:marRight w:val="0"/>
              <w:marTop w:val="0"/>
              <w:marBottom w:val="0"/>
              <w:divBdr>
                <w:top w:val="none" w:sz="0" w:space="0" w:color="auto"/>
                <w:left w:val="none" w:sz="0" w:space="0" w:color="auto"/>
                <w:bottom w:val="none" w:sz="0" w:space="0" w:color="auto"/>
                <w:right w:val="none" w:sz="0" w:space="0" w:color="auto"/>
              </w:divBdr>
            </w:div>
            <w:div w:id="776565351">
              <w:marLeft w:val="640"/>
              <w:marRight w:val="0"/>
              <w:marTop w:val="0"/>
              <w:marBottom w:val="0"/>
              <w:divBdr>
                <w:top w:val="none" w:sz="0" w:space="0" w:color="auto"/>
                <w:left w:val="none" w:sz="0" w:space="0" w:color="auto"/>
                <w:bottom w:val="none" w:sz="0" w:space="0" w:color="auto"/>
                <w:right w:val="none" w:sz="0" w:space="0" w:color="auto"/>
              </w:divBdr>
            </w:div>
            <w:div w:id="777481602">
              <w:marLeft w:val="640"/>
              <w:marRight w:val="0"/>
              <w:marTop w:val="0"/>
              <w:marBottom w:val="0"/>
              <w:divBdr>
                <w:top w:val="none" w:sz="0" w:space="0" w:color="auto"/>
                <w:left w:val="none" w:sz="0" w:space="0" w:color="auto"/>
                <w:bottom w:val="none" w:sz="0" w:space="0" w:color="auto"/>
                <w:right w:val="none" w:sz="0" w:space="0" w:color="auto"/>
              </w:divBdr>
            </w:div>
            <w:div w:id="778185272">
              <w:marLeft w:val="640"/>
              <w:marRight w:val="0"/>
              <w:marTop w:val="0"/>
              <w:marBottom w:val="0"/>
              <w:divBdr>
                <w:top w:val="none" w:sz="0" w:space="0" w:color="auto"/>
                <w:left w:val="none" w:sz="0" w:space="0" w:color="auto"/>
                <w:bottom w:val="none" w:sz="0" w:space="0" w:color="auto"/>
                <w:right w:val="none" w:sz="0" w:space="0" w:color="auto"/>
              </w:divBdr>
            </w:div>
            <w:div w:id="780340907">
              <w:marLeft w:val="640"/>
              <w:marRight w:val="0"/>
              <w:marTop w:val="0"/>
              <w:marBottom w:val="0"/>
              <w:divBdr>
                <w:top w:val="none" w:sz="0" w:space="0" w:color="auto"/>
                <w:left w:val="none" w:sz="0" w:space="0" w:color="auto"/>
                <w:bottom w:val="none" w:sz="0" w:space="0" w:color="auto"/>
                <w:right w:val="none" w:sz="0" w:space="0" w:color="auto"/>
              </w:divBdr>
            </w:div>
            <w:div w:id="780494290">
              <w:marLeft w:val="640"/>
              <w:marRight w:val="0"/>
              <w:marTop w:val="0"/>
              <w:marBottom w:val="0"/>
              <w:divBdr>
                <w:top w:val="none" w:sz="0" w:space="0" w:color="auto"/>
                <w:left w:val="none" w:sz="0" w:space="0" w:color="auto"/>
                <w:bottom w:val="none" w:sz="0" w:space="0" w:color="auto"/>
                <w:right w:val="none" w:sz="0" w:space="0" w:color="auto"/>
              </w:divBdr>
            </w:div>
            <w:div w:id="780496449">
              <w:marLeft w:val="640"/>
              <w:marRight w:val="0"/>
              <w:marTop w:val="0"/>
              <w:marBottom w:val="0"/>
              <w:divBdr>
                <w:top w:val="none" w:sz="0" w:space="0" w:color="auto"/>
                <w:left w:val="none" w:sz="0" w:space="0" w:color="auto"/>
                <w:bottom w:val="none" w:sz="0" w:space="0" w:color="auto"/>
                <w:right w:val="none" w:sz="0" w:space="0" w:color="auto"/>
              </w:divBdr>
            </w:div>
            <w:div w:id="781992890">
              <w:marLeft w:val="640"/>
              <w:marRight w:val="0"/>
              <w:marTop w:val="0"/>
              <w:marBottom w:val="0"/>
              <w:divBdr>
                <w:top w:val="none" w:sz="0" w:space="0" w:color="auto"/>
                <w:left w:val="none" w:sz="0" w:space="0" w:color="auto"/>
                <w:bottom w:val="none" w:sz="0" w:space="0" w:color="auto"/>
                <w:right w:val="none" w:sz="0" w:space="0" w:color="auto"/>
              </w:divBdr>
            </w:div>
            <w:div w:id="782653589">
              <w:marLeft w:val="640"/>
              <w:marRight w:val="0"/>
              <w:marTop w:val="0"/>
              <w:marBottom w:val="0"/>
              <w:divBdr>
                <w:top w:val="none" w:sz="0" w:space="0" w:color="auto"/>
                <w:left w:val="none" w:sz="0" w:space="0" w:color="auto"/>
                <w:bottom w:val="none" w:sz="0" w:space="0" w:color="auto"/>
                <w:right w:val="none" w:sz="0" w:space="0" w:color="auto"/>
              </w:divBdr>
            </w:div>
            <w:div w:id="783187151">
              <w:marLeft w:val="640"/>
              <w:marRight w:val="0"/>
              <w:marTop w:val="0"/>
              <w:marBottom w:val="0"/>
              <w:divBdr>
                <w:top w:val="none" w:sz="0" w:space="0" w:color="auto"/>
                <w:left w:val="none" w:sz="0" w:space="0" w:color="auto"/>
                <w:bottom w:val="none" w:sz="0" w:space="0" w:color="auto"/>
                <w:right w:val="none" w:sz="0" w:space="0" w:color="auto"/>
              </w:divBdr>
            </w:div>
            <w:div w:id="784344575">
              <w:marLeft w:val="640"/>
              <w:marRight w:val="0"/>
              <w:marTop w:val="0"/>
              <w:marBottom w:val="0"/>
              <w:divBdr>
                <w:top w:val="none" w:sz="0" w:space="0" w:color="auto"/>
                <w:left w:val="none" w:sz="0" w:space="0" w:color="auto"/>
                <w:bottom w:val="none" w:sz="0" w:space="0" w:color="auto"/>
                <w:right w:val="none" w:sz="0" w:space="0" w:color="auto"/>
              </w:divBdr>
            </w:div>
            <w:div w:id="785466739">
              <w:marLeft w:val="640"/>
              <w:marRight w:val="0"/>
              <w:marTop w:val="0"/>
              <w:marBottom w:val="0"/>
              <w:divBdr>
                <w:top w:val="none" w:sz="0" w:space="0" w:color="auto"/>
                <w:left w:val="none" w:sz="0" w:space="0" w:color="auto"/>
                <w:bottom w:val="none" w:sz="0" w:space="0" w:color="auto"/>
                <w:right w:val="none" w:sz="0" w:space="0" w:color="auto"/>
              </w:divBdr>
            </w:div>
            <w:div w:id="786126504">
              <w:marLeft w:val="640"/>
              <w:marRight w:val="0"/>
              <w:marTop w:val="0"/>
              <w:marBottom w:val="0"/>
              <w:divBdr>
                <w:top w:val="none" w:sz="0" w:space="0" w:color="auto"/>
                <w:left w:val="none" w:sz="0" w:space="0" w:color="auto"/>
                <w:bottom w:val="none" w:sz="0" w:space="0" w:color="auto"/>
                <w:right w:val="none" w:sz="0" w:space="0" w:color="auto"/>
              </w:divBdr>
            </w:div>
            <w:div w:id="786705593">
              <w:marLeft w:val="640"/>
              <w:marRight w:val="0"/>
              <w:marTop w:val="0"/>
              <w:marBottom w:val="0"/>
              <w:divBdr>
                <w:top w:val="none" w:sz="0" w:space="0" w:color="auto"/>
                <w:left w:val="none" w:sz="0" w:space="0" w:color="auto"/>
                <w:bottom w:val="none" w:sz="0" w:space="0" w:color="auto"/>
                <w:right w:val="none" w:sz="0" w:space="0" w:color="auto"/>
              </w:divBdr>
            </w:div>
            <w:div w:id="787821416">
              <w:marLeft w:val="640"/>
              <w:marRight w:val="0"/>
              <w:marTop w:val="0"/>
              <w:marBottom w:val="0"/>
              <w:divBdr>
                <w:top w:val="none" w:sz="0" w:space="0" w:color="auto"/>
                <w:left w:val="none" w:sz="0" w:space="0" w:color="auto"/>
                <w:bottom w:val="none" w:sz="0" w:space="0" w:color="auto"/>
                <w:right w:val="none" w:sz="0" w:space="0" w:color="auto"/>
              </w:divBdr>
            </w:div>
            <w:div w:id="788355298">
              <w:marLeft w:val="640"/>
              <w:marRight w:val="0"/>
              <w:marTop w:val="0"/>
              <w:marBottom w:val="0"/>
              <w:divBdr>
                <w:top w:val="none" w:sz="0" w:space="0" w:color="auto"/>
                <w:left w:val="none" w:sz="0" w:space="0" w:color="auto"/>
                <w:bottom w:val="none" w:sz="0" w:space="0" w:color="auto"/>
                <w:right w:val="none" w:sz="0" w:space="0" w:color="auto"/>
              </w:divBdr>
            </w:div>
            <w:div w:id="789278586">
              <w:marLeft w:val="640"/>
              <w:marRight w:val="0"/>
              <w:marTop w:val="0"/>
              <w:marBottom w:val="0"/>
              <w:divBdr>
                <w:top w:val="none" w:sz="0" w:space="0" w:color="auto"/>
                <w:left w:val="none" w:sz="0" w:space="0" w:color="auto"/>
                <w:bottom w:val="none" w:sz="0" w:space="0" w:color="auto"/>
                <w:right w:val="none" w:sz="0" w:space="0" w:color="auto"/>
              </w:divBdr>
            </w:div>
            <w:div w:id="789326722">
              <w:marLeft w:val="640"/>
              <w:marRight w:val="0"/>
              <w:marTop w:val="0"/>
              <w:marBottom w:val="0"/>
              <w:divBdr>
                <w:top w:val="none" w:sz="0" w:space="0" w:color="auto"/>
                <w:left w:val="none" w:sz="0" w:space="0" w:color="auto"/>
                <w:bottom w:val="none" w:sz="0" w:space="0" w:color="auto"/>
                <w:right w:val="none" w:sz="0" w:space="0" w:color="auto"/>
              </w:divBdr>
            </w:div>
            <w:div w:id="790393195">
              <w:marLeft w:val="640"/>
              <w:marRight w:val="0"/>
              <w:marTop w:val="0"/>
              <w:marBottom w:val="0"/>
              <w:divBdr>
                <w:top w:val="none" w:sz="0" w:space="0" w:color="auto"/>
                <w:left w:val="none" w:sz="0" w:space="0" w:color="auto"/>
                <w:bottom w:val="none" w:sz="0" w:space="0" w:color="auto"/>
                <w:right w:val="none" w:sz="0" w:space="0" w:color="auto"/>
              </w:divBdr>
            </w:div>
            <w:div w:id="791174944">
              <w:marLeft w:val="640"/>
              <w:marRight w:val="0"/>
              <w:marTop w:val="0"/>
              <w:marBottom w:val="0"/>
              <w:divBdr>
                <w:top w:val="none" w:sz="0" w:space="0" w:color="auto"/>
                <w:left w:val="none" w:sz="0" w:space="0" w:color="auto"/>
                <w:bottom w:val="none" w:sz="0" w:space="0" w:color="auto"/>
                <w:right w:val="none" w:sz="0" w:space="0" w:color="auto"/>
              </w:divBdr>
            </w:div>
            <w:div w:id="791946468">
              <w:marLeft w:val="640"/>
              <w:marRight w:val="0"/>
              <w:marTop w:val="0"/>
              <w:marBottom w:val="0"/>
              <w:divBdr>
                <w:top w:val="none" w:sz="0" w:space="0" w:color="auto"/>
                <w:left w:val="none" w:sz="0" w:space="0" w:color="auto"/>
                <w:bottom w:val="none" w:sz="0" w:space="0" w:color="auto"/>
                <w:right w:val="none" w:sz="0" w:space="0" w:color="auto"/>
              </w:divBdr>
            </w:div>
            <w:div w:id="792165418">
              <w:marLeft w:val="640"/>
              <w:marRight w:val="0"/>
              <w:marTop w:val="0"/>
              <w:marBottom w:val="0"/>
              <w:divBdr>
                <w:top w:val="none" w:sz="0" w:space="0" w:color="auto"/>
                <w:left w:val="none" w:sz="0" w:space="0" w:color="auto"/>
                <w:bottom w:val="none" w:sz="0" w:space="0" w:color="auto"/>
                <w:right w:val="none" w:sz="0" w:space="0" w:color="auto"/>
              </w:divBdr>
            </w:div>
            <w:div w:id="792209610">
              <w:marLeft w:val="640"/>
              <w:marRight w:val="0"/>
              <w:marTop w:val="0"/>
              <w:marBottom w:val="0"/>
              <w:divBdr>
                <w:top w:val="none" w:sz="0" w:space="0" w:color="auto"/>
                <w:left w:val="none" w:sz="0" w:space="0" w:color="auto"/>
                <w:bottom w:val="none" w:sz="0" w:space="0" w:color="auto"/>
                <w:right w:val="none" w:sz="0" w:space="0" w:color="auto"/>
              </w:divBdr>
            </w:div>
            <w:div w:id="793672992">
              <w:marLeft w:val="640"/>
              <w:marRight w:val="0"/>
              <w:marTop w:val="0"/>
              <w:marBottom w:val="0"/>
              <w:divBdr>
                <w:top w:val="none" w:sz="0" w:space="0" w:color="auto"/>
                <w:left w:val="none" w:sz="0" w:space="0" w:color="auto"/>
                <w:bottom w:val="none" w:sz="0" w:space="0" w:color="auto"/>
                <w:right w:val="none" w:sz="0" w:space="0" w:color="auto"/>
              </w:divBdr>
            </w:div>
            <w:div w:id="794637019">
              <w:marLeft w:val="640"/>
              <w:marRight w:val="0"/>
              <w:marTop w:val="0"/>
              <w:marBottom w:val="0"/>
              <w:divBdr>
                <w:top w:val="none" w:sz="0" w:space="0" w:color="auto"/>
                <w:left w:val="none" w:sz="0" w:space="0" w:color="auto"/>
                <w:bottom w:val="none" w:sz="0" w:space="0" w:color="auto"/>
                <w:right w:val="none" w:sz="0" w:space="0" w:color="auto"/>
              </w:divBdr>
            </w:div>
            <w:div w:id="794787087">
              <w:marLeft w:val="640"/>
              <w:marRight w:val="0"/>
              <w:marTop w:val="0"/>
              <w:marBottom w:val="0"/>
              <w:divBdr>
                <w:top w:val="none" w:sz="0" w:space="0" w:color="auto"/>
                <w:left w:val="none" w:sz="0" w:space="0" w:color="auto"/>
                <w:bottom w:val="none" w:sz="0" w:space="0" w:color="auto"/>
                <w:right w:val="none" w:sz="0" w:space="0" w:color="auto"/>
              </w:divBdr>
            </w:div>
            <w:div w:id="796223824">
              <w:marLeft w:val="640"/>
              <w:marRight w:val="0"/>
              <w:marTop w:val="0"/>
              <w:marBottom w:val="0"/>
              <w:divBdr>
                <w:top w:val="none" w:sz="0" w:space="0" w:color="auto"/>
                <w:left w:val="none" w:sz="0" w:space="0" w:color="auto"/>
                <w:bottom w:val="none" w:sz="0" w:space="0" w:color="auto"/>
                <w:right w:val="none" w:sz="0" w:space="0" w:color="auto"/>
              </w:divBdr>
            </w:div>
            <w:div w:id="797576779">
              <w:marLeft w:val="640"/>
              <w:marRight w:val="0"/>
              <w:marTop w:val="0"/>
              <w:marBottom w:val="0"/>
              <w:divBdr>
                <w:top w:val="none" w:sz="0" w:space="0" w:color="auto"/>
                <w:left w:val="none" w:sz="0" w:space="0" w:color="auto"/>
                <w:bottom w:val="none" w:sz="0" w:space="0" w:color="auto"/>
                <w:right w:val="none" w:sz="0" w:space="0" w:color="auto"/>
              </w:divBdr>
            </w:div>
            <w:div w:id="798837726">
              <w:marLeft w:val="640"/>
              <w:marRight w:val="0"/>
              <w:marTop w:val="0"/>
              <w:marBottom w:val="0"/>
              <w:divBdr>
                <w:top w:val="none" w:sz="0" w:space="0" w:color="auto"/>
                <w:left w:val="none" w:sz="0" w:space="0" w:color="auto"/>
                <w:bottom w:val="none" w:sz="0" w:space="0" w:color="auto"/>
                <w:right w:val="none" w:sz="0" w:space="0" w:color="auto"/>
              </w:divBdr>
            </w:div>
            <w:div w:id="800617135">
              <w:marLeft w:val="640"/>
              <w:marRight w:val="0"/>
              <w:marTop w:val="0"/>
              <w:marBottom w:val="0"/>
              <w:divBdr>
                <w:top w:val="none" w:sz="0" w:space="0" w:color="auto"/>
                <w:left w:val="none" w:sz="0" w:space="0" w:color="auto"/>
                <w:bottom w:val="none" w:sz="0" w:space="0" w:color="auto"/>
                <w:right w:val="none" w:sz="0" w:space="0" w:color="auto"/>
              </w:divBdr>
            </w:div>
            <w:div w:id="800735794">
              <w:marLeft w:val="640"/>
              <w:marRight w:val="0"/>
              <w:marTop w:val="0"/>
              <w:marBottom w:val="0"/>
              <w:divBdr>
                <w:top w:val="none" w:sz="0" w:space="0" w:color="auto"/>
                <w:left w:val="none" w:sz="0" w:space="0" w:color="auto"/>
                <w:bottom w:val="none" w:sz="0" w:space="0" w:color="auto"/>
                <w:right w:val="none" w:sz="0" w:space="0" w:color="auto"/>
              </w:divBdr>
            </w:div>
            <w:div w:id="801002307">
              <w:marLeft w:val="640"/>
              <w:marRight w:val="0"/>
              <w:marTop w:val="0"/>
              <w:marBottom w:val="0"/>
              <w:divBdr>
                <w:top w:val="none" w:sz="0" w:space="0" w:color="auto"/>
                <w:left w:val="none" w:sz="0" w:space="0" w:color="auto"/>
                <w:bottom w:val="none" w:sz="0" w:space="0" w:color="auto"/>
                <w:right w:val="none" w:sz="0" w:space="0" w:color="auto"/>
              </w:divBdr>
            </w:div>
            <w:div w:id="801076615">
              <w:marLeft w:val="640"/>
              <w:marRight w:val="0"/>
              <w:marTop w:val="0"/>
              <w:marBottom w:val="0"/>
              <w:divBdr>
                <w:top w:val="none" w:sz="0" w:space="0" w:color="auto"/>
                <w:left w:val="none" w:sz="0" w:space="0" w:color="auto"/>
                <w:bottom w:val="none" w:sz="0" w:space="0" w:color="auto"/>
                <w:right w:val="none" w:sz="0" w:space="0" w:color="auto"/>
              </w:divBdr>
            </w:div>
            <w:div w:id="805701648">
              <w:marLeft w:val="640"/>
              <w:marRight w:val="0"/>
              <w:marTop w:val="0"/>
              <w:marBottom w:val="0"/>
              <w:divBdr>
                <w:top w:val="none" w:sz="0" w:space="0" w:color="auto"/>
                <w:left w:val="none" w:sz="0" w:space="0" w:color="auto"/>
                <w:bottom w:val="none" w:sz="0" w:space="0" w:color="auto"/>
                <w:right w:val="none" w:sz="0" w:space="0" w:color="auto"/>
              </w:divBdr>
            </w:div>
            <w:div w:id="806748424">
              <w:marLeft w:val="640"/>
              <w:marRight w:val="0"/>
              <w:marTop w:val="0"/>
              <w:marBottom w:val="0"/>
              <w:divBdr>
                <w:top w:val="none" w:sz="0" w:space="0" w:color="auto"/>
                <w:left w:val="none" w:sz="0" w:space="0" w:color="auto"/>
                <w:bottom w:val="none" w:sz="0" w:space="0" w:color="auto"/>
                <w:right w:val="none" w:sz="0" w:space="0" w:color="auto"/>
              </w:divBdr>
            </w:div>
            <w:div w:id="806892318">
              <w:marLeft w:val="640"/>
              <w:marRight w:val="0"/>
              <w:marTop w:val="0"/>
              <w:marBottom w:val="0"/>
              <w:divBdr>
                <w:top w:val="none" w:sz="0" w:space="0" w:color="auto"/>
                <w:left w:val="none" w:sz="0" w:space="0" w:color="auto"/>
                <w:bottom w:val="none" w:sz="0" w:space="0" w:color="auto"/>
                <w:right w:val="none" w:sz="0" w:space="0" w:color="auto"/>
              </w:divBdr>
            </w:div>
            <w:div w:id="807432653">
              <w:marLeft w:val="640"/>
              <w:marRight w:val="0"/>
              <w:marTop w:val="0"/>
              <w:marBottom w:val="0"/>
              <w:divBdr>
                <w:top w:val="none" w:sz="0" w:space="0" w:color="auto"/>
                <w:left w:val="none" w:sz="0" w:space="0" w:color="auto"/>
                <w:bottom w:val="none" w:sz="0" w:space="0" w:color="auto"/>
                <w:right w:val="none" w:sz="0" w:space="0" w:color="auto"/>
              </w:divBdr>
            </w:div>
            <w:div w:id="808790959">
              <w:marLeft w:val="640"/>
              <w:marRight w:val="0"/>
              <w:marTop w:val="0"/>
              <w:marBottom w:val="0"/>
              <w:divBdr>
                <w:top w:val="none" w:sz="0" w:space="0" w:color="auto"/>
                <w:left w:val="none" w:sz="0" w:space="0" w:color="auto"/>
                <w:bottom w:val="none" w:sz="0" w:space="0" w:color="auto"/>
                <w:right w:val="none" w:sz="0" w:space="0" w:color="auto"/>
              </w:divBdr>
            </w:div>
            <w:div w:id="814756150">
              <w:marLeft w:val="640"/>
              <w:marRight w:val="0"/>
              <w:marTop w:val="0"/>
              <w:marBottom w:val="0"/>
              <w:divBdr>
                <w:top w:val="none" w:sz="0" w:space="0" w:color="auto"/>
                <w:left w:val="none" w:sz="0" w:space="0" w:color="auto"/>
                <w:bottom w:val="none" w:sz="0" w:space="0" w:color="auto"/>
                <w:right w:val="none" w:sz="0" w:space="0" w:color="auto"/>
              </w:divBdr>
            </w:div>
            <w:div w:id="815142973">
              <w:marLeft w:val="640"/>
              <w:marRight w:val="0"/>
              <w:marTop w:val="0"/>
              <w:marBottom w:val="0"/>
              <w:divBdr>
                <w:top w:val="none" w:sz="0" w:space="0" w:color="auto"/>
                <w:left w:val="none" w:sz="0" w:space="0" w:color="auto"/>
                <w:bottom w:val="none" w:sz="0" w:space="0" w:color="auto"/>
                <w:right w:val="none" w:sz="0" w:space="0" w:color="auto"/>
              </w:divBdr>
            </w:div>
            <w:div w:id="815337533">
              <w:marLeft w:val="640"/>
              <w:marRight w:val="0"/>
              <w:marTop w:val="0"/>
              <w:marBottom w:val="0"/>
              <w:divBdr>
                <w:top w:val="none" w:sz="0" w:space="0" w:color="auto"/>
                <w:left w:val="none" w:sz="0" w:space="0" w:color="auto"/>
                <w:bottom w:val="none" w:sz="0" w:space="0" w:color="auto"/>
                <w:right w:val="none" w:sz="0" w:space="0" w:color="auto"/>
              </w:divBdr>
            </w:div>
            <w:div w:id="815729827">
              <w:marLeft w:val="640"/>
              <w:marRight w:val="0"/>
              <w:marTop w:val="0"/>
              <w:marBottom w:val="0"/>
              <w:divBdr>
                <w:top w:val="none" w:sz="0" w:space="0" w:color="auto"/>
                <w:left w:val="none" w:sz="0" w:space="0" w:color="auto"/>
                <w:bottom w:val="none" w:sz="0" w:space="0" w:color="auto"/>
                <w:right w:val="none" w:sz="0" w:space="0" w:color="auto"/>
              </w:divBdr>
            </w:div>
            <w:div w:id="815878187">
              <w:marLeft w:val="640"/>
              <w:marRight w:val="0"/>
              <w:marTop w:val="0"/>
              <w:marBottom w:val="0"/>
              <w:divBdr>
                <w:top w:val="none" w:sz="0" w:space="0" w:color="auto"/>
                <w:left w:val="none" w:sz="0" w:space="0" w:color="auto"/>
                <w:bottom w:val="none" w:sz="0" w:space="0" w:color="auto"/>
                <w:right w:val="none" w:sz="0" w:space="0" w:color="auto"/>
              </w:divBdr>
            </w:div>
            <w:div w:id="815879609">
              <w:marLeft w:val="640"/>
              <w:marRight w:val="0"/>
              <w:marTop w:val="0"/>
              <w:marBottom w:val="0"/>
              <w:divBdr>
                <w:top w:val="none" w:sz="0" w:space="0" w:color="auto"/>
                <w:left w:val="none" w:sz="0" w:space="0" w:color="auto"/>
                <w:bottom w:val="none" w:sz="0" w:space="0" w:color="auto"/>
                <w:right w:val="none" w:sz="0" w:space="0" w:color="auto"/>
              </w:divBdr>
            </w:div>
            <w:div w:id="816803193">
              <w:marLeft w:val="640"/>
              <w:marRight w:val="0"/>
              <w:marTop w:val="0"/>
              <w:marBottom w:val="0"/>
              <w:divBdr>
                <w:top w:val="none" w:sz="0" w:space="0" w:color="auto"/>
                <w:left w:val="none" w:sz="0" w:space="0" w:color="auto"/>
                <w:bottom w:val="none" w:sz="0" w:space="0" w:color="auto"/>
                <w:right w:val="none" w:sz="0" w:space="0" w:color="auto"/>
              </w:divBdr>
            </w:div>
            <w:div w:id="817385368">
              <w:marLeft w:val="640"/>
              <w:marRight w:val="0"/>
              <w:marTop w:val="0"/>
              <w:marBottom w:val="0"/>
              <w:divBdr>
                <w:top w:val="none" w:sz="0" w:space="0" w:color="auto"/>
                <w:left w:val="none" w:sz="0" w:space="0" w:color="auto"/>
                <w:bottom w:val="none" w:sz="0" w:space="0" w:color="auto"/>
                <w:right w:val="none" w:sz="0" w:space="0" w:color="auto"/>
              </w:divBdr>
            </w:div>
            <w:div w:id="817839543">
              <w:marLeft w:val="640"/>
              <w:marRight w:val="0"/>
              <w:marTop w:val="0"/>
              <w:marBottom w:val="0"/>
              <w:divBdr>
                <w:top w:val="none" w:sz="0" w:space="0" w:color="auto"/>
                <w:left w:val="none" w:sz="0" w:space="0" w:color="auto"/>
                <w:bottom w:val="none" w:sz="0" w:space="0" w:color="auto"/>
                <w:right w:val="none" w:sz="0" w:space="0" w:color="auto"/>
              </w:divBdr>
            </w:div>
            <w:div w:id="818352660">
              <w:marLeft w:val="640"/>
              <w:marRight w:val="0"/>
              <w:marTop w:val="0"/>
              <w:marBottom w:val="0"/>
              <w:divBdr>
                <w:top w:val="none" w:sz="0" w:space="0" w:color="auto"/>
                <w:left w:val="none" w:sz="0" w:space="0" w:color="auto"/>
                <w:bottom w:val="none" w:sz="0" w:space="0" w:color="auto"/>
                <w:right w:val="none" w:sz="0" w:space="0" w:color="auto"/>
              </w:divBdr>
            </w:div>
            <w:div w:id="818569819">
              <w:marLeft w:val="640"/>
              <w:marRight w:val="0"/>
              <w:marTop w:val="0"/>
              <w:marBottom w:val="0"/>
              <w:divBdr>
                <w:top w:val="none" w:sz="0" w:space="0" w:color="auto"/>
                <w:left w:val="none" w:sz="0" w:space="0" w:color="auto"/>
                <w:bottom w:val="none" w:sz="0" w:space="0" w:color="auto"/>
                <w:right w:val="none" w:sz="0" w:space="0" w:color="auto"/>
              </w:divBdr>
            </w:div>
            <w:div w:id="820581978">
              <w:marLeft w:val="640"/>
              <w:marRight w:val="0"/>
              <w:marTop w:val="0"/>
              <w:marBottom w:val="0"/>
              <w:divBdr>
                <w:top w:val="none" w:sz="0" w:space="0" w:color="auto"/>
                <w:left w:val="none" w:sz="0" w:space="0" w:color="auto"/>
                <w:bottom w:val="none" w:sz="0" w:space="0" w:color="auto"/>
                <w:right w:val="none" w:sz="0" w:space="0" w:color="auto"/>
              </w:divBdr>
            </w:div>
            <w:div w:id="820730121">
              <w:marLeft w:val="640"/>
              <w:marRight w:val="0"/>
              <w:marTop w:val="0"/>
              <w:marBottom w:val="0"/>
              <w:divBdr>
                <w:top w:val="none" w:sz="0" w:space="0" w:color="auto"/>
                <w:left w:val="none" w:sz="0" w:space="0" w:color="auto"/>
                <w:bottom w:val="none" w:sz="0" w:space="0" w:color="auto"/>
                <w:right w:val="none" w:sz="0" w:space="0" w:color="auto"/>
              </w:divBdr>
            </w:div>
            <w:div w:id="820928015">
              <w:marLeft w:val="640"/>
              <w:marRight w:val="0"/>
              <w:marTop w:val="0"/>
              <w:marBottom w:val="0"/>
              <w:divBdr>
                <w:top w:val="none" w:sz="0" w:space="0" w:color="auto"/>
                <w:left w:val="none" w:sz="0" w:space="0" w:color="auto"/>
                <w:bottom w:val="none" w:sz="0" w:space="0" w:color="auto"/>
                <w:right w:val="none" w:sz="0" w:space="0" w:color="auto"/>
              </w:divBdr>
            </w:div>
            <w:div w:id="822352136">
              <w:marLeft w:val="640"/>
              <w:marRight w:val="0"/>
              <w:marTop w:val="0"/>
              <w:marBottom w:val="0"/>
              <w:divBdr>
                <w:top w:val="none" w:sz="0" w:space="0" w:color="auto"/>
                <w:left w:val="none" w:sz="0" w:space="0" w:color="auto"/>
                <w:bottom w:val="none" w:sz="0" w:space="0" w:color="auto"/>
                <w:right w:val="none" w:sz="0" w:space="0" w:color="auto"/>
              </w:divBdr>
            </w:div>
            <w:div w:id="823158126">
              <w:marLeft w:val="640"/>
              <w:marRight w:val="0"/>
              <w:marTop w:val="0"/>
              <w:marBottom w:val="0"/>
              <w:divBdr>
                <w:top w:val="none" w:sz="0" w:space="0" w:color="auto"/>
                <w:left w:val="none" w:sz="0" w:space="0" w:color="auto"/>
                <w:bottom w:val="none" w:sz="0" w:space="0" w:color="auto"/>
                <w:right w:val="none" w:sz="0" w:space="0" w:color="auto"/>
              </w:divBdr>
            </w:div>
            <w:div w:id="823545655">
              <w:marLeft w:val="640"/>
              <w:marRight w:val="0"/>
              <w:marTop w:val="0"/>
              <w:marBottom w:val="0"/>
              <w:divBdr>
                <w:top w:val="none" w:sz="0" w:space="0" w:color="auto"/>
                <w:left w:val="none" w:sz="0" w:space="0" w:color="auto"/>
                <w:bottom w:val="none" w:sz="0" w:space="0" w:color="auto"/>
                <w:right w:val="none" w:sz="0" w:space="0" w:color="auto"/>
              </w:divBdr>
            </w:div>
            <w:div w:id="823744193">
              <w:marLeft w:val="640"/>
              <w:marRight w:val="0"/>
              <w:marTop w:val="0"/>
              <w:marBottom w:val="0"/>
              <w:divBdr>
                <w:top w:val="none" w:sz="0" w:space="0" w:color="auto"/>
                <w:left w:val="none" w:sz="0" w:space="0" w:color="auto"/>
                <w:bottom w:val="none" w:sz="0" w:space="0" w:color="auto"/>
                <w:right w:val="none" w:sz="0" w:space="0" w:color="auto"/>
              </w:divBdr>
            </w:div>
            <w:div w:id="823817203">
              <w:marLeft w:val="640"/>
              <w:marRight w:val="0"/>
              <w:marTop w:val="0"/>
              <w:marBottom w:val="0"/>
              <w:divBdr>
                <w:top w:val="none" w:sz="0" w:space="0" w:color="auto"/>
                <w:left w:val="none" w:sz="0" w:space="0" w:color="auto"/>
                <w:bottom w:val="none" w:sz="0" w:space="0" w:color="auto"/>
                <w:right w:val="none" w:sz="0" w:space="0" w:color="auto"/>
              </w:divBdr>
            </w:div>
            <w:div w:id="824780117">
              <w:marLeft w:val="640"/>
              <w:marRight w:val="0"/>
              <w:marTop w:val="0"/>
              <w:marBottom w:val="0"/>
              <w:divBdr>
                <w:top w:val="none" w:sz="0" w:space="0" w:color="auto"/>
                <w:left w:val="none" w:sz="0" w:space="0" w:color="auto"/>
                <w:bottom w:val="none" w:sz="0" w:space="0" w:color="auto"/>
                <w:right w:val="none" w:sz="0" w:space="0" w:color="auto"/>
              </w:divBdr>
            </w:div>
            <w:div w:id="825241763">
              <w:marLeft w:val="640"/>
              <w:marRight w:val="0"/>
              <w:marTop w:val="0"/>
              <w:marBottom w:val="0"/>
              <w:divBdr>
                <w:top w:val="none" w:sz="0" w:space="0" w:color="auto"/>
                <w:left w:val="none" w:sz="0" w:space="0" w:color="auto"/>
                <w:bottom w:val="none" w:sz="0" w:space="0" w:color="auto"/>
                <w:right w:val="none" w:sz="0" w:space="0" w:color="auto"/>
              </w:divBdr>
            </w:div>
            <w:div w:id="827138226">
              <w:marLeft w:val="640"/>
              <w:marRight w:val="0"/>
              <w:marTop w:val="0"/>
              <w:marBottom w:val="0"/>
              <w:divBdr>
                <w:top w:val="none" w:sz="0" w:space="0" w:color="auto"/>
                <w:left w:val="none" w:sz="0" w:space="0" w:color="auto"/>
                <w:bottom w:val="none" w:sz="0" w:space="0" w:color="auto"/>
                <w:right w:val="none" w:sz="0" w:space="0" w:color="auto"/>
              </w:divBdr>
            </w:div>
            <w:div w:id="831406310">
              <w:marLeft w:val="640"/>
              <w:marRight w:val="0"/>
              <w:marTop w:val="0"/>
              <w:marBottom w:val="0"/>
              <w:divBdr>
                <w:top w:val="none" w:sz="0" w:space="0" w:color="auto"/>
                <w:left w:val="none" w:sz="0" w:space="0" w:color="auto"/>
                <w:bottom w:val="none" w:sz="0" w:space="0" w:color="auto"/>
                <w:right w:val="none" w:sz="0" w:space="0" w:color="auto"/>
              </w:divBdr>
            </w:div>
            <w:div w:id="831873513">
              <w:marLeft w:val="640"/>
              <w:marRight w:val="0"/>
              <w:marTop w:val="0"/>
              <w:marBottom w:val="0"/>
              <w:divBdr>
                <w:top w:val="none" w:sz="0" w:space="0" w:color="auto"/>
                <w:left w:val="none" w:sz="0" w:space="0" w:color="auto"/>
                <w:bottom w:val="none" w:sz="0" w:space="0" w:color="auto"/>
                <w:right w:val="none" w:sz="0" w:space="0" w:color="auto"/>
              </w:divBdr>
            </w:div>
            <w:div w:id="832111554">
              <w:marLeft w:val="640"/>
              <w:marRight w:val="0"/>
              <w:marTop w:val="0"/>
              <w:marBottom w:val="0"/>
              <w:divBdr>
                <w:top w:val="none" w:sz="0" w:space="0" w:color="auto"/>
                <w:left w:val="none" w:sz="0" w:space="0" w:color="auto"/>
                <w:bottom w:val="none" w:sz="0" w:space="0" w:color="auto"/>
                <w:right w:val="none" w:sz="0" w:space="0" w:color="auto"/>
              </w:divBdr>
            </w:div>
            <w:div w:id="833689359">
              <w:marLeft w:val="640"/>
              <w:marRight w:val="0"/>
              <w:marTop w:val="0"/>
              <w:marBottom w:val="0"/>
              <w:divBdr>
                <w:top w:val="none" w:sz="0" w:space="0" w:color="auto"/>
                <w:left w:val="none" w:sz="0" w:space="0" w:color="auto"/>
                <w:bottom w:val="none" w:sz="0" w:space="0" w:color="auto"/>
                <w:right w:val="none" w:sz="0" w:space="0" w:color="auto"/>
              </w:divBdr>
            </w:div>
            <w:div w:id="834149961">
              <w:marLeft w:val="640"/>
              <w:marRight w:val="0"/>
              <w:marTop w:val="0"/>
              <w:marBottom w:val="0"/>
              <w:divBdr>
                <w:top w:val="none" w:sz="0" w:space="0" w:color="auto"/>
                <w:left w:val="none" w:sz="0" w:space="0" w:color="auto"/>
                <w:bottom w:val="none" w:sz="0" w:space="0" w:color="auto"/>
                <w:right w:val="none" w:sz="0" w:space="0" w:color="auto"/>
              </w:divBdr>
            </w:div>
            <w:div w:id="834296639">
              <w:marLeft w:val="640"/>
              <w:marRight w:val="0"/>
              <w:marTop w:val="0"/>
              <w:marBottom w:val="0"/>
              <w:divBdr>
                <w:top w:val="none" w:sz="0" w:space="0" w:color="auto"/>
                <w:left w:val="none" w:sz="0" w:space="0" w:color="auto"/>
                <w:bottom w:val="none" w:sz="0" w:space="0" w:color="auto"/>
                <w:right w:val="none" w:sz="0" w:space="0" w:color="auto"/>
              </w:divBdr>
            </w:div>
            <w:div w:id="834690550">
              <w:marLeft w:val="640"/>
              <w:marRight w:val="0"/>
              <w:marTop w:val="0"/>
              <w:marBottom w:val="0"/>
              <w:divBdr>
                <w:top w:val="none" w:sz="0" w:space="0" w:color="auto"/>
                <w:left w:val="none" w:sz="0" w:space="0" w:color="auto"/>
                <w:bottom w:val="none" w:sz="0" w:space="0" w:color="auto"/>
                <w:right w:val="none" w:sz="0" w:space="0" w:color="auto"/>
              </w:divBdr>
            </w:div>
            <w:div w:id="837841144">
              <w:marLeft w:val="640"/>
              <w:marRight w:val="0"/>
              <w:marTop w:val="0"/>
              <w:marBottom w:val="0"/>
              <w:divBdr>
                <w:top w:val="none" w:sz="0" w:space="0" w:color="auto"/>
                <w:left w:val="none" w:sz="0" w:space="0" w:color="auto"/>
                <w:bottom w:val="none" w:sz="0" w:space="0" w:color="auto"/>
                <w:right w:val="none" w:sz="0" w:space="0" w:color="auto"/>
              </w:divBdr>
            </w:div>
            <w:div w:id="837963989">
              <w:marLeft w:val="640"/>
              <w:marRight w:val="0"/>
              <w:marTop w:val="0"/>
              <w:marBottom w:val="0"/>
              <w:divBdr>
                <w:top w:val="none" w:sz="0" w:space="0" w:color="auto"/>
                <w:left w:val="none" w:sz="0" w:space="0" w:color="auto"/>
                <w:bottom w:val="none" w:sz="0" w:space="0" w:color="auto"/>
                <w:right w:val="none" w:sz="0" w:space="0" w:color="auto"/>
              </w:divBdr>
            </w:div>
            <w:div w:id="838159271">
              <w:marLeft w:val="640"/>
              <w:marRight w:val="0"/>
              <w:marTop w:val="0"/>
              <w:marBottom w:val="0"/>
              <w:divBdr>
                <w:top w:val="none" w:sz="0" w:space="0" w:color="auto"/>
                <w:left w:val="none" w:sz="0" w:space="0" w:color="auto"/>
                <w:bottom w:val="none" w:sz="0" w:space="0" w:color="auto"/>
                <w:right w:val="none" w:sz="0" w:space="0" w:color="auto"/>
              </w:divBdr>
            </w:div>
            <w:div w:id="839463136">
              <w:marLeft w:val="640"/>
              <w:marRight w:val="0"/>
              <w:marTop w:val="0"/>
              <w:marBottom w:val="0"/>
              <w:divBdr>
                <w:top w:val="none" w:sz="0" w:space="0" w:color="auto"/>
                <w:left w:val="none" w:sz="0" w:space="0" w:color="auto"/>
                <w:bottom w:val="none" w:sz="0" w:space="0" w:color="auto"/>
                <w:right w:val="none" w:sz="0" w:space="0" w:color="auto"/>
              </w:divBdr>
            </w:div>
            <w:div w:id="839583678">
              <w:marLeft w:val="640"/>
              <w:marRight w:val="0"/>
              <w:marTop w:val="0"/>
              <w:marBottom w:val="0"/>
              <w:divBdr>
                <w:top w:val="none" w:sz="0" w:space="0" w:color="auto"/>
                <w:left w:val="none" w:sz="0" w:space="0" w:color="auto"/>
                <w:bottom w:val="none" w:sz="0" w:space="0" w:color="auto"/>
                <w:right w:val="none" w:sz="0" w:space="0" w:color="auto"/>
              </w:divBdr>
            </w:div>
            <w:div w:id="840702476">
              <w:marLeft w:val="640"/>
              <w:marRight w:val="0"/>
              <w:marTop w:val="0"/>
              <w:marBottom w:val="0"/>
              <w:divBdr>
                <w:top w:val="none" w:sz="0" w:space="0" w:color="auto"/>
                <w:left w:val="none" w:sz="0" w:space="0" w:color="auto"/>
                <w:bottom w:val="none" w:sz="0" w:space="0" w:color="auto"/>
                <w:right w:val="none" w:sz="0" w:space="0" w:color="auto"/>
              </w:divBdr>
            </w:div>
            <w:div w:id="842470605">
              <w:marLeft w:val="640"/>
              <w:marRight w:val="0"/>
              <w:marTop w:val="0"/>
              <w:marBottom w:val="0"/>
              <w:divBdr>
                <w:top w:val="none" w:sz="0" w:space="0" w:color="auto"/>
                <w:left w:val="none" w:sz="0" w:space="0" w:color="auto"/>
                <w:bottom w:val="none" w:sz="0" w:space="0" w:color="auto"/>
                <w:right w:val="none" w:sz="0" w:space="0" w:color="auto"/>
              </w:divBdr>
            </w:div>
            <w:div w:id="842863137">
              <w:marLeft w:val="640"/>
              <w:marRight w:val="0"/>
              <w:marTop w:val="0"/>
              <w:marBottom w:val="0"/>
              <w:divBdr>
                <w:top w:val="none" w:sz="0" w:space="0" w:color="auto"/>
                <w:left w:val="none" w:sz="0" w:space="0" w:color="auto"/>
                <w:bottom w:val="none" w:sz="0" w:space="0" w:color="auto"/>
                <w:right w:val="none" w:sz="0" w:space="0" w:color="auto"/>
              </w:divBdr>
            </w:div>
            <w:div w:id="843133515">
              <w:marLeft w:val="640"/>
              <w:marRight w:val="0"/>
              <w:marTop w:val="0"/>
              <w:marBottom w:val="0"/>
              <w:divBdr>
                <w:top w:val="none" w:sz="0" w:space="0" w:color="auto"/>
                <w:left w:val="none" w:sz="0" w:space="0" w:color="auto"/>
                <w:bottom w:val="none" w:sz="0" w:space="0" w:color="auto"/>
                <w:right w:val="none" w:sz="0" w:space="0" w:color="auto"/>
              </w:divBdr>
            </w:div>
            <w:div w:id="843396613">
              <w:marLeft w:val="640"/>
              <w:marRight w:val="0"/>
              <w:marTop w:val="0"/>
              <w:marBottom w:val="0"/>
              <w:divBdr>
                <w:top w:val="none" w:sz="0" w:space="0" w:color="auto"/>
                <w:left w:val="none" w:sz="0" w:space="0" w:color="auto"/>
                <w:bottom w:val="none" w:sz="0" w:space="0" w:color="auto"/>
                <w:right w:val="none" w:sz="0" w:space="0" w:color="auto"/>
              </w:divBdr>
            </w:div>
            <w:div w:id="845360066">
              <w:marLeft w:val="640"/>
              <w:marRight w:val="0"/>
              <w:marTop w:val="0"/>
              <w:marBottom w:val="0"/>
              <w:divBdr>
                <w:top w:val="none" w:sz="0" w:space="0" w:color="auto"/>
                <w:left w:val="none" w:sz="0" w:space="0" w:color="auto"/>
                <w:bottom w:val="none" w:sz="0" w:space="0" w:color="auto"/>
                <w:right w:val="none" w:sz="0" w:space="0" w:color="auto"/>
              </w:divBdr>
            </w:div>
            <w:div w:id="847065265">
              <w:marLeft w:val="640"/>
              <w:marRight w:val="0"/>
              <w:marTop w:val="0"/>
              <w:marBottom w:val="0"/>
              <w:divBdr>
                <w:top w:val="none" w:sz="0" w:space="0" w:color="auto"/>
                <w:left w:val="none" w:sz="0" w:space="0" w:color="auto"/>
                <w:bottom w:val="none" w:sz="0" w:space="0" w:color="auto"/>
                <w:right w:val="none" w:sz="0" w:space="0" w:color="auto"/>
              </w:divBdr>
            </w:div>
            <w:div w:id="847791940">
              <w:marLeft w:val="640"/>
              <w:marRight w:val="0"/>
              <w:marTop w:val="0"/>
              <w:marBottom w:val="0"/>
              <w:divBdr>
                <w:top w:val="none" w:sz="0" w:space="0" w:color="auto"/>
                <w:left w:val="none" w:sz="0" w:space="0" w:color="auto"/>
                <w:bottom w:val="none" w:sz="0" w:space="0" w:color="auto"/>
                <w:right w:val="none" w:sz="0" w:space="0" w:color="auto"/>
              </w:divBdr>
            </w:div>
            <w:div w:id="847796446">
              <w:marLeft w:val="640"/>
              <w:marRight w:val="0"/>
              <w:marTop w:val="0"/>
              <w:marBottom w:val="0"/>
              <w:divBdr>
                <w:top w:val="none" w:sz="0" w:space="0" w:color="auto"/>
                <w:left w:val="none" w:sz="0" w:space="0" w:color="auto"/>
                <w:bottom w:val="none" w:sz="0" w:space="0" w:color="auto"/>
                <w:right w:val="none" w:sz="0" w:space="0" w:color="auto"/>
              </w:divBdr>
            </w:div>
            <w:div w:id="848718966">
              <w:marLeft w:val="640"/>
              <w:marRight w:val="0"/>
              <w:marTop w:val="0"/>
              <w:marBottom w:val="0"/>
              <w:divBdr>
                <w:top w:val="none" w:sz="0" w:space="0" w:color="auto"/>
                <w:left w:val="none" w:sz="0" w:space="0" w:color="auto"/>
                <w:bottom w:val="none" w:sz="0" w:space="0" w:color="auto"/>
                <w:right w:val="none" w:sz="0" w:space="0" w:color="auto"/>
              </w:divBdr>
            </w:div>
            <w:div w:id="849832503">
              <w:marLeft w:val="640"/>
              <w:marRight w:val="0"/>
              <w:marTop w:val="0"/>
              <w:marBottom w:val="0"/>
              <w:divBdr>
                <w:top w:val="none" w:sz="0" w:space="0" w:color="auto"/>
                <w:left w:val="none" w:sz="0" w:space="0" w:color="auto"/>
                <w:bottom w:val="none" w:sz="0" w:space="0" w:color="auto"/>
                <w:right w:val="none" w:sz="0" w:space="0" w:color="auto"/>
              </w:divBdr>
            </w:div>
            <w:div w:id="850486003">
              <w:marLeft w:val="640"/>
              <w:marRight w:val="0"/>
              <w:marTop w:val="0"/>
              <w:marBottom w:val="0"/>
              <w:divBdr>
                <w:top w:val="none" w:sz="0" w:space="0" w:color="auto"/>
                <w:left w:val="none" w:sz="0" w:space="0" w:color="auto"/>
                <w:bottom w:val="none" w:sz="0" w:space="0" w:color="auto"/>
                <w:right w:val="none" w:sz="0" w:space="0" w:color="auto"/>
              </w:divBdr>
            </w:div>
            <w:div w:id="853109466">
              <w:marLeft w:val="640"/>
              <w:marRight w:val="0"/>
              <w:marTop w:val="0"/>
              <w:marBottom w:val="0"/>
              <w:divBdr>
                <w:top w:val="none" w:sz="0" w:space="0" w:color="auto"/>
                <w:left w:val="none" w:sz="0" w:space="0" w:color="auto"/>
                <w:bottom w:val="none" w:sz="0" w:space="0" w:color="auto"/>
                <w:right w:val="none" w:sz="0" w:space="0" w:color="auto"/>
              </w:divBdr>
            </w:div>
            <w:div w:id="853769041">
              <w:marLeft w:val="640"/>
              <w:marRight w:val="0"/>
              <w:marTop w:val="0"/>
              <w:marBottom w:val="0"/>
              <w:divBdr>
                <w:top w:val="none" w:sz="0" w:space="0" w:color="auto"/>
                <w:left w:val="none" w:sz="0" w:space="0" w:color="auto"/>
                <w:bottom w:val="none" w:sz="0" w:space="0" w:color="auto"/>
                <w:right w:val="none" w:sz="0" w:space="0" w:color="auto"/>
              </w:divBdr>
            </w:div>
            <w:div w:id="856116515">
              <w:marLeft w:val="640"/>
              <w:marRight w:val="0"/>
              <w:marTop w:val="0"/>
              <w:marBottom w:val="0"/>
              <w:divBdr>
                <w:top w:val="none" w:sz="0" w:space="0" w:color="auto"/>
                <w:left w:val="none" w:sz="0" w:space="0" w:color="auto"/>
                <w:bottom w:val="none" w:sz="0" w:space="0" w:color="auto"/>
                <w:right w:val="none" w:sz="0" w:space="0" w:color="auto"/>
              </w:divBdr>
            </w:div>
            <w:div w:id="856312579">
              <w:marLeft w:val="640"/>
              <w:marRight w:val="0"/>
              <w:marTop w:val="0"/>
              <w:marBottom w:val="0"/>
              <w:divBdr>
                <w:top w:val="none" w:sz="0" w:space="0" w:color="auto"/>
                <w:left w:val="none" w:sz="0" w:space="0" w:color="auto"/>
                <w:bottom w:val="none" w:sz="0" w:space="0" w:color="auto"/>
                <w:right w:val="none" w:sz="0" w:space="0" w:color="auto"/>
              </w:divBdr>
            </w:div>
            <w:div w:id="856693257">
              <w:marLeft w:val="640"/>
              <w:marRight w:val="0"/>
              <w:marTop w:val="0"/>
              <w:marBottom w:val="0"/>
              <w:divBdr>
                <w:top w:val="none" w:sz="0" w:space="0" w:color="auto"/>
                <w:left w:val="none" w:sz="0" w:space="0" w:color="auto"/>
                <w:bottom w:val="none" w:sz="0" w:space="0" w:color="auto"/>
                <w:right w:val="none" w:sz="0" w:space="0" w:color="auto"/>
              </w:divBdr>
            </w:div>
            <w:div w:id="858471407">
              <w:marLeft w:val="640"/>
              <w:marRight w:val="0"/>
              <w:marTop w:val="0"/>
              <w:marBottom w:val="0"/>
              <w:divBdr>
                <w:top w:val="none" w:sz="0" w:space="0" w:color="auto"/>
                <w:left w:val="none" w:sz="0" w:space="0" w:color="auto"/>
                <w:bottom w:val="none" w:sz="0" w:space="0" w:color="auto"/>
                <w:right w:val="none" w:sz="0" w:space="0" w:color="auto"/>
              </w:divBdr>
            </w:div>
            <w:div w:id="859667186">
              <w:marLeft w:val="640"/>
              <w:marRight w:val="0"/>
              <w:marTop w:val="0"/>
              <w:marBottom w:val="0"/>
              <w:divBdr>
                <w:top w:val="none" w:sz="0" w:space="0" w:color="auto"/>
                <w:left w:val="none" w:sz="0" w:space="0" w:color="auto"/>
                <w:bottom w:val="none" w:sz="0" w:space="0" w:color="auto"/>
                <w:right w:val="none" w:sz="0" w:space="0" w:color="auto"/>
              </w:divBdr>
            </w:div>
            <w:div w:id="860166784">
              <w:marLeft w:val="640"/>
              <w:marRight w:val="0"/>
              <w:marTop w:val="0"/>
              <w:marBottom w:val="0"/>
              <w:divBdr>
                <w:top w:val="none" w:sz="0" w:space="0" w:color="auto"/>
                <w:left w:val="none" w:sz="0" w:space="0" w:color="auto"/>
                <w:bottom w:val="none" w:sz="0" w:space="0" w:color="auto"/>
                <w:right w:val="none" w:sz="0" w:space="0" w:color="auto"/>
              </w:divBdr>
            </w:div>
            <w:div w:id="860627577">
              <w:marLeft w:val="640"/>
              <w:marRight w:val="0"/>
              <w:marTop w:val="0"/>
              <w:marBottom w:val="0"/>
              <w:divBdr>
                <w:top w:val="none" w:sz="0" w:space="0" w:color="auto"/>
                <w:left w:val="none" w:sz="0" w:space="0" w:color="auto"/>
                <w:bottom w:val="none" w:sz="0" w:space="0" w:color="auto"/>
                <w:right w:val="none" w:sz="0" w:space="0" w:color="auto"/>
              </w:divBdr>
            </w:div>
            <w:div w:id="861166185">
              <w:marLeft w:val="640"/>
              <w:marRight w:val="0"/>
              <w:marTop w:val="0"/>
              <w:marBottom w:val="0"/>
              <w:divBdr>
                <w:top w:val="none" w:sz="0" w:space="0" w:color="auto"/>
                <w:left w:val="none" w:sz="0" w:space="0" w:color="auto"/>
                <w:bottom w:val="none" w:sz="0" w:space="0" w:color="auto"/>
                <w:right w:val="none" w:sz="0" w:space="0" w:color="auto"/>
              </w:divBdr>
            </w:div>
            <w:div w:id="861284023">
              <w:marLeft w:val="640"/>
              <w:marRight w:val="0"/>
              <w:marTop w:val="0"/>
              <w:marBottom w:val="0"/>
              <w:divBdr>
                <w:top w:val="none" w:sz="0" w:space="0" w:color="auto"/>
                <w:left w:val="none" w:sz="0" w:space="0" w:color="auto"/>
                <w:bottom w:val="none" w:sz="0" w:space="0" w:color="auto"/>
                <w:right w:val="none" w:sz="0" w:space="0" w:color="auto"/>
              </w:divBdr>
            </w:div>
            <w:div w:id="862212569">
              <w:marLeft w:val="640"/>
              <w:marRight w:val="0"/>
              <w:marTop w:val="0"/>
              <w:marBottom w:val="0"/>
              <w:divBdr>
                <w:top w:val="none" w:sz="0" w:space="0" w:color="auto"/>
                <w:left w:val="none" w:sz="0" w:space="0" w:color="auto"/>
                <w:bottom w:val="none" w:sz="0" w:space="0" w:color="auto"/>
                <w:right w:val="none" w:sz="0" w:space="0" w:color="auto"/>
              </w:divBdr>
            </w:div>
            <w:div w:id="863403053">
              <w:marLeft w:val="640"/>
              <w:marRight w:val="0"/>
              <w:marTop w:val="0"/>
              <w:marBottom w:val="0"/>
              <w:divBdr>
                <w:top w:val="none" w:sz="0" w:space="0" w:color="auto"/>
                <w:left w:val="none" w:sz="0" w:space="0" w:color="auto"/>
                <w:bottom w:val="none" w:sz="0" w:space="0" w:color="auto"/>
                <w:right w:val="none" w:sz="0" w:space="0" w:color="auto"/>
              </w:divBdr>
            </w:div>
            <w:div w:id="863787365">
              <w:marLeft w:val="640"/>
              <w:marRight w:val="0"/>
              <w:marTop w:val="0"/>
              <w:marBottom w:val="0"/>
              <w:divBdr>
                <w:top w:val="none" w:sz="0" w:space="0" w:color="auto"/>
                <w:left w:val="none" w:sz="0" w:space="0" w:color="auto"/>
                <w:bottom w:val="none" w:sz="0" w:space="0" w:color="auto"/>
                <w:right w:val="none" w:sz="0" w:space="0" w:color="auto"/>
              </w:divBdr>
            </w:div>
            <w:div w:id="864946080">
              <w:marLeft w:val="640"/>
              <w:marRight w:val="0"/>
              <w:marTop w:val="0"/>
              <w:marBottom w:val="0"/>
              <w:divBdr>
                <w:top w:val="none" w:sz="0" w:space="0" w:color="auto"/>
                <w:left w:val="none" w:sz="0" w:space="0" w:color="auto"/>
                <w:bottom w:val="none" w:sz="0" w:space="0" w:color="auto"/>
                <w:right w:val="none" w:sz="0" w:space="0" w:color="auto"/>
              </w:divBdr>
            </w:div>
            <w:div w:id="864946334">
              <w:marLeft w:val="640"/>
              <w:marRight w:val="0"/>
              <w:marTop w:val="0"/>
              <w:marBottom w:val="0"/>
              <w:divBdr>
                <w:top w:val="none" w:sz="0" w:space="0" w:color="auto"/>
                <w:left w:val="none" w:sz="0" w:space="0" w:color="auto"/>
                <w:bottom w:val="none" w:sz="0" w:space="0" w:color="auto"/>
                <w:right w:val="none" w:sz="0" w:space="0" w:color="auto"/>
              </w:divBdr>
            </w:div>
            <w:div w:id="865027503">
              <w:marLeft w:val="640"/>
              <w:marRight w:val="0"/>
              <w:marTop w:val="0"/>
              <w:marBottom w:val="0"/>
              <w:divBdr>
                <w:top w:val="none" w:sz="0" w:space="0" w:color="auto"/>
                <w:left w:val="none" w:sz="0" w:space="0" w:color="auto"/>
                <w:bottom w:val="none" w:sz="0" w:space="0" w:color="auto"/>
                <w:right w:val="none" w:sz="0" w:space="0" w:color="auto"/>
              </w:divBdr>
            </w:div>
            <w:div w:id="865412739">
              <w:marLeft w:val="640"/>
              <w:marRight w:val="0"/>
              <w:marTop w:val="0"/>
              <w:marBottom w:val="0"/>
              <w:divBdr>
                <w:top w:val="none" w:sz="0" w:space="0" w:color="auto"/>
                <w:left w:val="none" w:sz="0" w:space="0" w:color="auto"/>
                <w:bottom w:val="none" w:sz="0" w:space="0" w:color="auto"/>
                <w:right w:val="none" w:sz="0" w:space="0" w:color="auto"/>
              </w:divBdr>
            </w:div>
            <w:div w:id="866019494">
              <w:marLeft w:val="640"/>
              <w:marRight w:val="0"/>
              <w:marTop w:val="0"/>
              <w:marBottom w:val="0"/>
              <w:divBdr>
                <w:top w:val="none" w:sz="0" w:space="0" w:color="auto"/>
                <w:left w:val="none" w:sz="0" w:space="0" w:color="auto"/>
                <w:bottom w:val="none" w:sz="0" w:space="0" w:color="auto"/>
                <w:right w:val="none" w:sz="0" w:space="0" w:color="auto"/>
              </w:divBdr>
            </w:div>
            <w:div w:id="867256537">
              <w:marLeft w:val="640"/>
              <w:marRight w:val="0"/>
              <w:marTop w:val="0"/>
              <w:marBottom w:val="0"/>
              <w:divBdr>
                <w:top w:val="none" w:sz="0" w:space="0" w:color="auto"/>
                <w:left w:val="none" w:sz="0" w:space="0" w:color="auto"/>
                <w:bottom w:val="none" w:sz="0" w:space="0" w:color="auto"/>
                <w:right w:val="none" w:sz="0" w:space="0" w:color="auto"/>
              </w:divBdr>
            </w:div>
            <w:div w:id="867446967">
              <w:marLeft w:val="640"/>
              <w:marRight w:val="0"/>
              <w:marTop w:val="0"/>
              <w:marBottom w:val="0"/>
              <w:divBdr>
                <w:top w:val="none" w:sz="0" w:space="0" w:color="auto"/>
                <w:left w:val="none" w:sz="0" w:space="0" w:color="auto"/>
                <w:bottom w:val="none" w:sz="0" w:space="0" w:color="auto"/>
                <w:right w:val="none" w:sz="0" w:space="0" w:color="auto"/>
              </w:divBdr>
            </w:div>
            <w:div w:id="871187693">
              <w:marLeft w:val="640"/>
              <w:marRight w:val="0"/>
              <w:marTop w:val="0"/>
              <w:marBottom w:val="0"/>
              <w:divBdr>
                <w:top w:val="none" w:sz="0" w:space="0" w:color="auto"/>
                <w:left w:val="none" w:sz="0" w:space="0" w:color="auto"/>
                <w:bottom w:val="none" w:sz="0" w:space="0" w:color="auto"/>
                <w:right w:val="none" w:sz="0" w:space="0" w:color="auto"/>
              </w:divBdr>
            </w:div>
            <w:div w:id="875579745">
              <w:marLeft w:val="640"/>
              <w:marRight w:val="0"/>
              <w:marTop w:val="0"/>
              <w:marBottom w:val="0"/>
              <w:divBdr>
                <w:top w:val="none" w:sz="0" w:space="0" w:color="auto"/>
                <w:left w:val="none" w:sz="0" w:space="0" w:color="auto"/>
                <w:bottom w:val="none" w:sz="0" w:space="0" w:color="auto"/>
                <w:right w:val="none" w:sz="0" w:space="0" w:color="auto"/>
              </w:divBdr>
            </w:div>
            <w:div w:id="877013333">
              <w:marLeft w:val="640"/>
              <w:marRight w:val="0"/>
              <w:marTop w:val="0"/>
              <w:marBottom w:val="0"/>
              <w:divBdr>
                <w:top w:val="none" w:sz="0" w:space="0" w:color="auto"/>
                <w:left w:val="none" w:sz="0" w:space="0" w:color="auto"/>
                <w:bottom w:val="none" w:sz="0" w:space="0" w:color="auto"/>
                <w:right w:val="none" w:sz="0" w:space="0" w:color="auto"/>
              </w:divBdr>
            </w:div>
            <w:div w:id="877817839">
              <w:marLeft w:val="640"/>
              <w:marRight w:val="0"/>
              <w:marTop w:val="0"/>
              <w:marBottom w:val="0"/>
              <w:divBdr>
                <w:top w:val="none" w:sz="0" w:space="0" w:color="auto"/>
                <w:left w:val="none" w:sz="0" w:space="0" w:color="auto"/>
                <w:bottom w:val="none" w:sz="0" w:space="0" w:color="auto"/>
                <w:right w:val="none" w:sz="0" w:space="0" w:color="auto"/>
              </w:divBdr>
            </w:div>
            <w:div w:id="878250237">
              <w:marLeft w:val="640"/>
              <w:marRight w:val="0"/>
              <w:marTop w:val="0"/>
              <w:marBottom w:val="0"/>
              <w:divBdr>
                <w:top w:val="none" w:sz="0" w:space="0" w:color="auto"/>
                <w:left w:val="none" w:sz="0" w:space="0" w:color="auto"/>
                <w:bottom w:val="none" w:sz="0" w:space="0" w:color="auto"/>
                <w:right w:val="none" w:sz="0" w:space="0" w:color="auto"/>
              </w:divBdr>
            </w:div>
            <w:div w:id="880288950">
              <w:marLeft w:val="640"/>
              <w:marRight w:val="0"/>
              <w:marTop w:val="0"/>
              <w:marBottom w:val="0"/>
              <w:divBdr>
                <w:top w:val="none" w:sz="0" w:space="0" w:color="auto"/>
                <w:left w:val="none" w:sz="0" w:space="0" w:color="auto"/>
                <w:bottom w:val="none" w:sz="0" w:space="0" w:color="auto"/>
                <w:right w:val="none" w:sz="0" w:space="0" w:color="auto"/>
              </w:divBdr>
            </w:div>
            <w:div w:id="882448747">
              <w:marLeft w:val="640"/>
              <w:marRight w:val="0"/>
              <w:marTop w:val="0"/>
              <w:marBottom w:val="0"/>
              <w:divBdr>
                <w:top w:val="none" w:sz="0" w:space="0" w:color="auto"/>
                <w:left w:val="none" w:sz="0" w:space="0" w:color="auto"/>
                <w:bottom w:val="none" w:sz="0" w:space="0" w:color="auto"/>
                <w:right w:val="none" w:sz="0" w:space="0" w:color="auto"/>
              </w:divBdr>
            </w:div>
            <w:div w:id="884021955">
              <w:marLeft w:val="640"/>
              <w:marRight w:val="0"/>
              <w:marTop w:val="0"/>
              <w:marBottom w:val="0"/>
              <w:divBdr>
                <w:top w:val="none" w:sz="0" w:space="0" w:color="auto"/>
                <w:left w:val="none" w:sz="0" w:space="0" w:color="auto"/>
                <w:bottom w:val="none" w:sz="0" w:space="0" w:color="auto"/>
                <w:right w:val="none" w:sz="0" w:space="0" w:color="auto"/>
              </w:divBdr>
            </w:div>
            <w:div w:id="884177107">
              <w:marLeft w:val="640"/>
              <w:marRight w:val="0"/>
              <w:marTop w:val="0"/>
              <w:marBottom w:val="0"/>
              <w:divBdr>
                <w:top w:val="none" w:sz="0" w:space="0" w:color="auto"/>
                <w:left w:val="none" w:sz="0" w:space="0" w:color="auto"/>
                <w:bottom w:val="none" w:sz="0" w:space="0" w:color="auto"/>
                <w:right w:val="none" w:sz="0" w:space="0" w:color="auto"/>
              </w:divBdr>
            </w:div>
            <w:div w:id="884222189">
              <w:marLeft w:val="640"/>
              <w:marRight w:val="0"/>
              <w:marTop w:val="0"/>
              <w:marBottom w:val="0"/>
              <w:divBdr>
                <w:top w:val="none" w:sz="0" w:space="0" w:color="auto"/>
                <w:left w:val="none" w:sz="0" w:space="0" w:color="auto"/>
                <w:bottom w:val="none" w:sz="0" w:space="0" w:color="auto"/>
                <w:right w:val="none" w:sz="0" w:space="0" w:color="auto"/>
              </w:divBdr>
            </w:div>
            <w:div w:id="884558275">
              <w:marLeft w:val="640"/>
              <w:marRight w:val="0"/>
              <w:marTop w:val="0"/>
              <w:marBottom w:val="0"/>
              <w:divBdr>
                <w:top w:val="none" w:sz="0" w:space="0" w:color="auto"/>
                <w:left w:val="none" w:sz="0" w:space="0" w:color="auto"/>
                <w:bottom w:val="none" w:sz="0" w:space="0" w:color="auto"/>
                <w:right w:val="none" w:sz="0" w:space="0" w:color="auto"/>
              </w:divBdr>
            </w:div>
            <w:div w:id="885457204">
              <w:marLeft w:val="640"/>
              <w:marRight w:val="0"/>
              <w:marTop w:val="0"/>
              <w:marBottom w:val="0"/>
              <w:divBdr>
                <w:top w:val="none" w:sz="0" w:space="0" w:color="auto"/>
                <w:left w:val="none" w:sz="0" w:space="0" w:color="auto"/>
                <w:bottom w:val="none" w:sz="0" w:space="0" w:color="auto"/>
                <w:right w:val="none" w:sz="0" w:space="0" w:color="auto"/>
              </w:divBdr>
            </w:div>
            <w:div w:id="885481826">
              <w:marLeft w:val="640"/>
              <w:marRight w:val="0"/>
              <w:marTop w:val="0"/>
              <w:marBottom w:val="0"/>
              <w:divBdr>
                <w:top w:val="none" w:sz="0" w:space="0" w:color="auto"/>
                <w:left w:val="none" w:sz="0" w:space="0" w:color="auto"/>
                <w:bottom w:val="none" w:sz="0" w:space="0" w:color="auto"/>
                <w:right w:val="none" w:sz="0" w:space="0" w:color="auto"/>
              </w:divBdr>
            </w:div>
            <w:div w:id="887187744">
              <w:marLeft w:val="640"/>
              <w:marRight w:val="0"/>
              <w:marTop w:val="0"/>
              <w:marBottom w:val="0"/>
              <w:divBdr>
                <w:top w:val="none" w:sz="0" w:space="0" w:color="auto"/>
                <w:left w:val="none" w:sz="0" w:space="0" w:color="auto"/>
                <w:bottom w:val="none" w:sz="0" w:space="0" w:color="auto"/>
                <w:right w:val="none" w:sz="0" w:space="0" w:color="auto"/>
              </w:divBdr>
            </w:div>
            <w:div w:id="887836032">
              <w:marLeft w:val="640"/>
              <w:marRight w:val="0"/>
              <w:marTop w:val="0"/>
              <w:marBottom w:val="0"/>
              <w:divBdr>
                <w:top w:val="none" w:sz="0" w:space="0" w:color="auto"/>
                <w:left w:val="none" w:sz="0" w:space="0" w:color="auto"/>
                <w:bottom w:val="none" w:sz="0" w:space="0" w:color="auto"/>
                <w:right w:val="none" w:sz="0" w:space="0" w:color="auto"/>
              </w:divBdr>
            </w:div>
            <w:div w:id="888497236">
              <w:marLeft w:val="640"/>
              <w:marRight w:val="0"/>
              <w:marTop w:val="0"/>
              <w:marBottom w:val="0"/>
              <w:divBdr>
                <w:top w:val="none" w:sz="0" w:space="0" w:color="auto"/>
                <w:left w:val="none" w:sz="0" w:space="0" w:color="auto"/>
                <w:bottom w:val="none" w:sz="0" w:space="0" w:color="auto"/>
                <w:right w:val="none" w:sz="0" w:space="0" w:color="auto"/>
              </w:divBdr>
            </w:div>
            <w:div w:id="888685888">
              <w:marLeft w:val="640"/>
              <w:marRight w:val="0"/>
              <w:marTop w:val="0"/>
              <w:marBottom w:val="0"/>
              <w:divBdr>
                <w:top w:val="none" w:sz="0" w:space="0" w:color="auto"/>
                <w:left w:val="none" w:sz="0" w:space="0" w:color="auto"/>
                <w:bottom w:val="none" w:sz="0" w:space="0" w:color="auto"/>
                <w:right w:val="none" w:sz="0" w:space="0" w:color="auto"/>
              </w:divBdr>
            </w:div>
            <w:div w:id="888954975">
              <w:marLeft w:val="640"/>
              <w:marRight w:val="0"/>
              <w:marTop w:val="0"/>
              <w:marBottom w:val="0"/>
              <w:divBdr>
                <w:top w:val="none" w:sz="0" w:space="0" w:color="auto"/>
                <w:left w:val="none" w:sz="0" w:space="0" w:color="auto"/>
                <w:bottom w:val="none" w:sz="0" w:space="0" w:color="auto"/>
                <w:right w:val="none" w:sz="0" w:space="0" w:color="auto"/>
              </w:divBdr>
            </w:div>
            <w:div w:id="890265468">
              <w:marLeft w:val="640"/>
              <w:marRight w:val="0"/>
              <w:marTop w:val="0"/>
              <w:marBottom w:val="0"/>
              <w:divBdr>
                <w:top w:val="none" w:sz="0" w:space="0" w:color="auto"/>
                <w:left w:val="none" w:sz="0" w:space="0" w:color="auto"/>
                <w:bottom w:val="none" w:sz="0" w:space="0" w:color="auto"/>
                <w:right w:val="none" w:sz="0" w:space="0" w:color="auto"/>
              </w:divBdr>
            </w:div>
            <w:div w:id="890504995">
              <w:marLeft w:val="640"/>
              <w:marRight w:val="0"/>
              <w:marTop w:val="0"/>
              <w:marBottom w:val="0"/>
              <w:divBdr>
                <w:top w:val="none" w:sz="0" w:space="0" w:color="auto"/>
                <w:left w:val="none" w:sz="0" w:space="0" w:color="auto"/>
                <w:bottom w:val="none" w:sz="0" w:space="0" w:color="auto"/>
                <w:right w:val="none" w:sz="0" w:space="0" w:color="auto"/>
              </w:divBdr>
            </w:div>
            <w:div w:id="890531578">
              <w:marLeft w:val="640"/>
              <w:marRight w:val="0"/>
              <w:marTop w:val="0"/>
              <w:marBottom w:val="0"/>
              <w:divBdr>
                <w:top w:val="none" w:sz="0" w:space="0" w:color="auto"/>
                <w:left w:val="none" w:sz="0" w:space="0" w:color="auto"/>
                <w:bottom w:val="none" w:sz="0" w:space="0" w:color="auto"/>
                <w:right w:val="none" w:sz="0" w:space="0" w:color="auto"/>
              </w:divBdr>
            </w:div>
            <w:div w:id="890575714">
              <w:marLeft w:val="640"/>
              <w:marRight w:val="0"/>
              <w:marTop w:val="0"/>
              <w:marBottom w:val="0"/>
              <w:divBdr>
                <w:top w:val="none" w:sz="0" w:space="0" w:color="auto"/>
                <w:left w:val="none" w:sz="0" w:space="0" w:color="auto"/>
                <w:bottom w:val="none" w:sz="0" w:space="0" w:color="auto"/>
                <w:right w:val="none" w:sz="0" w:space="0" w:color="auto"/>
              </w:divBdr>
            </w:div>
            <w:div w:id="892276330">
              <w:marLeft w:val="640"/>
              <w:marRight w:val="0"/>
              <w:marTop w:val="0"/>
              <w:marBottom w:val="0"/>
              <w:divBdr>
                <w:top w:val="none" w:sz="0" w:space="0" w:color="auto"/>
                <w:left w:val="none" w:sz="0" w:space="0" w:color="auto"/>
                <w:bottom w:val="none" w:sz="0" w:space="0" w:color="auto"/>
                <w:right w:val="none" w:sz="0" w:space="0" w:color="auto"/>
              </w:divBdr>
            </w:div>
            <w:div w:id="892345876">
              <w:marLeft w:val="640"/>
              <w:marRight w:val="0"/>
              <w:marTop w:val="0"/>
              <w:marBottom w:val="0"/>
              <w:divBdr>
                <w:top w:val="none" w:sz="0" w:space="0" w:color="auto"/>
                <w:left w:val="none" w:sz="0" w:space="0" w:color="auto"/>
                <w:bottom w:val="none" w:sz="0" w:space="0" w:color="auto"/>
                <w:right w:val="none" w:sz="0" w:space="0" w:color="auto"/>
              </w:divBdr>
            </w:div>
            <w:div w:id="892932644">
              <w:marLeft w:val="640"/>
              <w:marRight w:val="0"/>
              <w:marTop w:val="0"/>
              <w:marBottom w:val="0"/>
              <w:divBdr>
                <w:top w:val="none" w:sz="0" w:space="0" w:color="auto"/>
                <w:left w:val="none" w:sz="0" w:space="0" w:color="auto"/>
                <w:bottom w:val="none" w:sz="0" w:space="0" w:color="auto"/>
                <w:right w:val="none" w:sz="0" w:space="0" w:color="auto"/>
              </w:divBdr>
            </w:div>
            <w:div w:id="893194441">
              <w:marLeft w:val="640"/>
              <w:marRight w:val="0"/>
              <w:marTop w:val="0"/>
              <w:marBottom w:val="0"/>
              <w:divBdr>
                <w:top w:val="none" w:sz="0" w:space="0" w:color="auto"/>
                <w:left w:val="none" w:sz="0" w:space="0" w:color="auto"/>
                <w:bottom w:val="none" w:sz="0" w:space="0" w:color="auto"/>
                <w:right w:val="none" w:sz="0" w:space="0" w:color="auto"/>
              </w:divBdr>
            </w:div>
            <w:div w:id="894120177">
              <w:marLeft w:val="640"/>
              <w:marRight w:val="0"/>
              <w:marTop w:val="0"/>
              <w:marBottom w:val="0"/>
              <w:divBdr>
                <w:top w:val="none" w:sz="0" w:space="0" w:color="auto"/>
                <w:left w:val="none" w:sz="0" w:space="0" w:color="auto"/>
                <w:bottom w:val="none" w:sz="0" w:space="0" w:color="auto"/>
                <w:right w:val="none" w:sz="0" w:space="0" w:color="auto"/>
              </w:divBdr>
            </w:div>
            <w:div w:id="894852832">
              <w:marLeft w:val="640"/>
              <w:marRight w:val="0"/>
              <w:marTop w:val="0"/>
              <w:marBottom w:val="0"/>
              <w:divBdr>
                <w:top w:val="none" w:sz="0" w:space="0" w:color="auto"/>
                <w:left w:val="none" w:sz="0" w:space="0" w:color="auto"/>
                <w:bottom w:val="none" w:sz="0" w:space="0" w:color="auto"/>
                <w:right w:val="none" w:sz="0" w:space="0" w:color="auto"/>
              </w:divBdr>
            </w:div>
            <w:div w:id="896088864">
              <w:marLeft w:val="640"/>
              <w:marRight w:val="0"/>
              <w:marTop w:val="0"/>
              <w:marBottom w:val="0"/>
              <w:divBdr>
                <w:top w:val="none" w:sz="0" w:space="0" w:color="auto"/>
                <w:left w:val="none" w:sz="0" w:space="0" w:color="auto"/>
                <w:bottom w:val="none" w:sz="0" w:space="0" w:color="auto"/>
                <w:right w:val="none" w:sz="0" w:space="0" w:color="auto"/>
              </w:divBdr>
            </w:div>
            <w:div w:id="896822228">
              <w:marLeft w:val="640"/>
              <w:marRight w:val="0"/>
              <w:marTop w:val="0"/>
              <w:marBottom w:val="0"/>
              <w:divBdr>
                <w:top w:val="none" w:sz="0" w:space="0" w:color="auto"/>
                <w:left w:val="none" w:sz="0" w:space="0" w:color="auto"/>
                <w:bottom w:val="none" w:sz="0" w:space="0" w:color="auto"/>
                <w:right w:val="none" w:sz="0" w:space="0" w:color="auto"/>
              </w:divBdr>
            </w:div>
            <w:div w:id="898249698">
              <w:marLeft w:val="640"/>
              <w:marRight w:val="0"/>
              <w:marTop w:val="0"/>
              <w:marBottom w:val="0"/>
              <w:divBdr>
                <w:top w:val="none" w:sz="0" w:space="0" w:color="auto"/>
                <w:left w:val="none" w:sz="0" w:space="0" w:color="auto"/>
                <w:bottom w:val="none" w:sz="0" w:space="0" w:color="auto"/>
                <w:right w:val="none" w:sz="0" w:space="0" w:color="auto"/>
              </w:divBdr>
            </w:div>
            <w:div w:id="898325831">
              <w:marLeft w:val="640"/>
              <w:marRight w:val="0"/>
              <w:marTop w:val="0"/>
              <w:marBottom w:val="0"/>
              <w:divBdr>
                <w:top w:val="none" w:sz="0" w:space="0" w:color="auto"/>
                <w:left w:val="none" w:sz="0" w:space="0" w:color="auto"/>
                <w:bottom w:val="none" w:sz="0" w:space="0" w:color="auto"/>
                <w:right w:val="none" w:sz="0" w:space="0" w:color="auto"/>
              </w:divBdr>
            </w:div>
            <w:div w:id="899944518">
              <w:marLeft w:val="640"/>
              <w:marRight w:val="0"/>
              <w:marTop w:val="0"/>
              <w:marBottom w:val="0"/>
              <w:divBdr>
                <w:top w:val="none" w:sz="0" w:space="0" w:color="auto"/>
                <w:left w:val="none" w:sz="0" w:space="0" w:color="auto"/>
                <w:bottom w:val="none" w:sz="0" w:space="0" w:color="auto"/>
                <w:right w:val="none" w:sz="0" w:space="0" w:color="auto"/>
              </w:divBdr>
            </w:div>
            <w:div w:id="903099687">
              <w:marLeft w:val="640"/>
              <w:marRight w:val="0"/>
              <w:marTop w:val="0"/>
              <w:marBottom w:val="0"/>
              <w:divBdr>
                <w:top w:val="none" w:sz="0" w:space="0" w:color="auto"/>
                <w:left w:val="none" w:sz="0" w:space="0" w:color="auto"/>
                <w:bottom w:val="none" w:sz="0" w:space="0" w:color="auto"/>
                <w:right w:val="none" w:sz="0" w:space="0" w:color="auto"/>
              </w:divBdr>
            </w:div>
            <w:div w:id="904147506">
              <w:marLeft w:val="640"/>
              <w:marRight w:val="0"/>
              <w:marTop w:val="0"/>
              <w:marBottom w:val="0"/>
              <w:divBdr>
                <w:top w:val="none" w:sz="0" w:space="0" w:color="auto"/>
                <w:left w:val="none" w:sz="0" w:space="0" w:color="auto"/>
                <w:bottom w:val="none" w:sz="0" w:space="0" w:color="auto"/>
                <w:right w:val="none" w:sz="0" w:space="0" w:color="auto"/>
              </w:divBdr>
            </w:div>
            <w:div w:id="906188805">
              <w:marLeft w:val="640"/>
              <w:marRight w:val="0"/>
              <w:marTop w:val="0"/>
              <w:marBottom w:val="0"/>
              <w:divBdr>
                <w:top w:val="none" w:sz="0" w:space="0" w:color="auto"/>
                <w:left w:val="none" w:sz="0" w:space="0" w:color="auto"/>
                <w:bottom w:val="none" w:sz="0" w:space="0" w:color="auto"/>
                <w:right w:val="none" w:sz="0" w:space="0" w:color="auto"/>
              </w:divBdr>
            </w:div>
            <w:div w:id="908541958">
              <w:marLeft w:val="640"/>
              <w:marRight w:val="0"/>
              <w:marTop w:val="0"/>
              <w:marBottom w:val="0"/>
              <w:divBdr>
                <w:top w:val="none" w:sz="0" w:space="0" w:color="auto"/>
                <w:left w:val="none" w:sz="0" w:space="0" w:color="auto"/>
                <w:bottom w:val="none" w:sz="0" w:space="0" w:color="auto"/>
                <w:right w:val="none" w:sz="0" w:space="0" w:color="auto"/>
              </w:divBdr>
            </w:div>
            <w:div w:id="909466884">
              <w:marLeft w:val="640"/>
              <w:marRight w:val="0"/>
              <w:marTop w:val="0"/>
              <w:marBottom w:val="0"/>
              <w:divBdr>
                <w:top w:val="none" w:sz="0" w:space="0" w:color="auto"/>
                <w:left w:val="none" w:sz="0" w:space="0" w:color="auto"/>
                <w:bottom w:val="none" w:sz="0" w:space="0" w:color="auto"/>
                <w:right w:val="none" w:sz="0" w:space="0" w:color="auto"/>
              </w:divBdr>
            </w:div>
            <w:div w:id="914318550">
              <w:marLeft w:val="640"/>
              <w:marRight w:val="0"/>
              <w:marTop w:val="0"/>
              <w:marBottom w:val="0"/>
              <w:divBdr>
                <w:top w:val="none" w:sz="0" w:space="0" w:color="auto"/>
                <w:left w:val="none" w:sz="0" w:space="0" w:color="auto"/>
                <w:bottom w:val="none" w:sz="0" w:space="0" w:color="auto"/>
                <w:right w:val="none" w:sz="0" w:space="0" w:color="auto"/>
              </w:divBdr>
            </w:div>
            <w:div w:id="914707502">
              <w:marLeft w:val="640"/>
              <w:marRight w:val="0"/>
              <w:marTop w:val="0"/>
              <w:marBottom w:val="0"/>
              <w:divBdr>
                <w:top w:val="none" w:sz="0" w:space="0" w:color="auto"/>
                <w:left w:val="none" w:sz="0" w:space="0" w:color="auto"/>
                <w:bottom w:val="none" w:sz="0" w:space="0" w:color="auto"/>
                <w:right w:val="none" w:sz="0" w:space="0" w:color="auto"/>
              </w:divBdr>
            </w:div>
            <w:div w:id="914781277">
              <w:marLeft w:val="640"/>
              <w:marRight w:val="0"/>
              <w:marTop w:val="0"/>
              <w:marBottom w:val="0"/>
              <w:divBdr>
                <w:top w:val="none" w:sz="0" w:space="0" w:color="auto"/>
                <w:left w:val="none" w:sz="0" w:space="0" w:color="auto"/>
                <w:bottom w:val="none" w:sz="0" w:space="0" w:color="auto"/>
                <w:right w:val="none" w:sz="0" w:space="0" w:color="auto"/>
              </w:divBdr>
            </w:div>
            <w:div w:id="915896788">
              <w:marLeft w:val="640"/>
              <w:marRight w:val="0"/>
              <w:marTop w:val="0"/>
              <w:marBottom w:val="0"/>
              <w:divBdr>
                <w:top w:val="none" w:sz="0" w:space="0" w:color="auto"/>
                <w:left w:val="none" w:sz="0" w:space="0" w:color="auto"/>
                <w:bottom w:val="none" w:sz="0" w:space="0" w:color="auto"/>
                <w:right w:val="none" w:sz="0" w:space="0" w:color="auto"/>
              </w:divBdr>
            </w:div>
            <w:div w:id="916401664">
              <w:marLeft w:val="640"/>
              <w:marRight w:val="0"/>
              <w:marTop w:val="0"/>
              <w:marBottom w:val="0"/>
              <w:divBdr>
                <w:top w:val="none" w:sz="0" w:space="0" w:color="auto"/>
                <w:left w:val="none" w:sz="0" w:space="0" w:color="auto"/>
                <w:bottom w:val="none" w:sz="0" w:space="0" w:color="auto"/>
                <w:right w:val="none" w:sz="0" w:space="0" w:color="auto"/>
              </w:divBdr>
            </w:div>
            <w:div w:id="918514234">
              <w:marLeft w:val="640"/>
              <w:marRight w:val="0"/>
              <w:marTop w:val="0"/>
              <w:marBottom w:val="0"/>
              <w:divBdr>
                <w:top w:val="none" w:sz="0" w:space="0" w:color="auto"/>
                <w:left w:val="none" w:sz="0" w:space="0" w:color="auto"/>
                <w:bottom w:val="none" w:sz="0" w:space="0" w:color="auto"/>
                <w:right w:val="none" w:sz="0" w:space="0" w:color="auto"/>
              </w:divBdr>
            </w:div>
            <w:div w:id="920600196">
              <w:marLeft w:val="640"/>
              <w:marRight w:val="0"/>
              <w:marTop w:val="0"/>
              <w:marBottom w:val="0"/>
              <w:divBdr>
                <w:top w:val="none" w:sz="0" w:space="0" w:color="auto"/>
                <w:left w:val="none" w:sz="0" w:space="0" w:color="auto"/>
                <w:bottom w:val="none" w:sz="0" w:space="0" w:color="auto"/>
                <w:right w:val="none" w:sz="0" w:space="0" w:color="auto"/>
              </w:divBdr>
            </w:div>
            <w:div w:id="920679203">
              <w:marLeft w:val="640"/>
              <w:marRight w:val="0"/>
              <w:marTop w:val="0"/>
              <w:marBottom w:val="0"/>
              <w:divBdr>
                <w:top w:val="none" w:sz="0" w:space="0" w:color="auto"/>
                <w:left w:val="none" w:sz="0" w:space="0" w:color="auto"/>
                <w:bottom w:val="none" w:sz="0" w:space="0" w:color="auto"/>
                <w:right w:val="none" w:sz="0" w:space="0" w:color="auto"/>
              </w:divBdr>
            </w:div>
            <w:div w:id="922252455">
              <w:marLeft w:val="640"/>
              <w:marRight w:val="0"/>
              <w:marTop w:val="0"/>
              <w:marBottom w:val="0"/>
              <w:divBdr>
                <w:top w:val="none" w:sz="0" w:space="0" w:color="auto"/>
                <w:left w:val="none" w:sz="0" w:space="0" w:color="auto"/>
                <w:bottom w:val="none" w:sz="0" w:space="0" w:color="auto"/>
                <w:right w:val="none" w:sz="0" w:space="0" w:color="auto"/>
              </w:divBdr>
            </w:div>
            <w:div w:id="922451109">
              <w:marLeft w:val="640"/>
              <w:marRight w:val="0"/>
              <w:marTop w:val="0"/>
              <w:marBottom w:val="0"/>
              <w:divBdr>
                <w:top w:val="none" w:sz="0" w:space="0" w:color="auto"/>
                <w:left w:val="none" w:sz="0" w:space="0" w:color="auto"/>
                <w:bottom w:val="none" w:sz="0" w:space="0" w:color="auto"/>
                <w:right w:val="none" w:sz="0" w:space="0" w:color="auto"/>
              </w:divBdr>
            </w:div>
            <w:div w:id="923102419">
              <w:marLeft w:val="640"/>
              <w:marRight w:val="0"/>
              <w:marTop w:val="0"/>
              <w:marBottom w:val="0"/>
              <w:divBdr>
                <w:top w:val="none" w:sz="0" w:space="0" w:color="auto"/>
                <w:left w:val="none" w:sz="0" w:space="0" w:color="auto"/>
                <w:bottom w:val="none" w:sz="0" w:space="0" w:color="auto"/>
                <w:right w:val="none" w:sz="0" w:space="0" w:color="auto"/>
              </w:divBdr>
            </w:div>
            <w:div w:id="923994813">
              <w:marLeft w:val="640"/>
              <w:marRight w:val="0"/>
              <w:marTop w:val="0"/>
              <w:marBottom w:val="0"/>
              <w:divBdr>
                <w:top w:val="none" w:sz="0" w:space="0" w:color="auto"/>
                <w:left w:val="none" w:sz="0" w:space="0" w:color="auto"/>
                <w:bottom w:val="none" w:sz="0" w:space="0" w:color="auto"/>
                <w:right w:val="none" w:sz="0" w:space="0" w:color="auto"/>
              </w:divBdr>
            </w:div>
            <w:div w:id="924146657">
              <w:marLeft w:val="640"/>
              <w:marRight w:val="0"/>
              <w:marTop w:val="0"/>
              <w:marBottom w:val="0"/>
              <w:divBdr>
                <w:top w:val="none" w:sz="0" w:space="0" w:color="auto"/>
                <w:left w:val="none" w:sz="0" w:space="0" w:color="auto"/>
                <w:bottom w:val="none" w:sz="0" w:space="0" w:color="auto"/>
                <w:right w:val="none" w:sz="0" w:space="0" w:color="auto"/>
              </w:divBdr>
            </w:div>
            <w:div w:id="925458289">
              <w:marLeft w:val="640"/>
              <w:marRight w:val="0"/>
              <w:marTop w:val="0"/>
              <w:marBottom w:val="0"/>
              <w:divBdr>
                <w:top w:val="none" w:sz="0" w:space="0" w:color="auto"/>
                <w:left w:val="none" w:sz="0" w:space="0" w:color="auto"/>
                <w:bottom w:val="none" w:sz="0" w:space="0" w:color="auto"/>
                <w:right w:val="none" w:sz="0" w:space="0" w:color="auto"/>
              </w:divBdr>
            </w:div>
            <w:div w:id="926231372">
              <w:marLeft w:val="640"/>
              <w:marRight w:val="0"/>
              <w:marTop w:val="0"/>
              <w:marBottom w:val="0"/>
              <w:divBdr>
                <w:top w:val="none" w:sz="0" w:space="0" w:color="auto"/>
                <w:left w:val="none" w:sz="0" w:space="0" w:color="auto"/>
                <w:bottom w:val="none" w:sz="0" w:space="0" w:color="auto"/>
                <w:right w:val="none" w:sz="0" w:space="0" w:color="auto"/>
              </w:divBdr>
            </w:div>
            <w:div w:id="926961419">
              <w:marLeft w:val="640"/>
              <w:marRight w:val="0"/>
              <w:marTop w:val="0"/>
              <w:marBottom w:val="0"/>
              <w:divBdr>
                <w:top w:val="none" w:sz="0" w:space="0" w:color="auto"/>
                <w:left w:val="none" w:sz="0" w:space="0" w:color="auto"/>
                <w:bottom w:val="none" w:sz="0" w:space="0" w:color="auto"/>
                <w:right w:val="none" w:sz="0" w:space="0" w:color="auto"/>
              </w:divBdr>
            </w:div>
            <w:div w:id="926964513">
              <w:marLeft w:val="640"/>
              <w:marRight w:val="0"/>
              <w:marTop w:val="0"/>
              <w:marBottom w:val="0"/>
              <w:divBdr>
                <w:top w:val="none" w:sz="0" w:space="0" w:color="auto"/>
                <w:left w:val="none" w:sz="0" w:space="0" w:color="auto"/>
                <w:bottom w:val="none" w:sz="0" w:space="0" w:color="auto"/>
                <w:right w:val="none" w:sz="0" w:space="0" w:color="auto"/>
              </w:divBdr>
            </w:div>
            <w:div w:id="927152375">
              <w:marLeft w:val="640"/>
              <w:marRight w:val="0"/>
              <w:marTop w:val="0"/>
              <w:marBottom w:val="0"/>
              <w:divBdr>
                <w:top w:val="none" w:sz="0" w:space="0" w:color="auto"/>
                <w:left w:val="none" w:sz="0" w:space="0" w:color="auto"/>
                <w:bottom w:val="none" w:sz="0" w:space="0" w:color="auto"/>
                <w:right w:val="none" w:sz="0" w:space="0" w:color="auto"/>
              </w:divBdr>
            </w:div>
            <w:div w:id="928466813">
              <w:marLeft w:val="640"/>
              <w:marRight w:val="0"/>
              <w:marTop w:val="0"/>
              <w:marBottom w:val="0"/>
              <w:divBdr>
                <w:top w:val="none" w:sz="0" w:space="0" w:color="auto"/>
                <w:left w:val="none" w:sz="0" w:space="0" w:color="auto"/>
                <w:bottom w:val="none" w:sz="0" w:space="0" w:color="auto"/>
                <w:right w:val="none" w:sz="0" w:space="0" w:color="auto"/>
              </w:divBdr>
            </w:div>
            <w:div w:id="928805722">
              <w:marLeft w:val="640"/>
              <w:marRight w:val="0"/>
              <w:marTop w:val="0"/>
              <w:marBottom w:val="0"/>
              <w:divBdr>
                <w:top w:val="none" w:sz="0" w:space="0" w:color="auto"/>
                <w:left w:val="none" w:sz="0" w:space="0" w:color="auto"/>
                <w:bottom w:val="none" w:sz="0" w:space="0" w:color="auto"/>
                <w:right w:val="none" w:sz="0" w:space="0" w:color="auto"/>
              </w:divBdr>
            </w:div>
            <w:div w:id="930508113">
              <w:marLeft w:val="640"/>
              <w:marRight w:val="0"/>
              <w:marTop w:val="0"/>
              <w:marBottom w:val="0"/>
              <w:divBdr>
                <w:top w:val="none" w:sz="0" w:space="0" w:color="auto"/>
                <w:left w:val="none" w:sz="0" w:space="0" w:color="auto"/>
                <w:bottom w:val="none" w:sz="0" w:space="0" w:color="auto"/>
                <w:right w:val="none" w:sz="0" w:space="0" w:color="auto"/>
              </w:divBdr>
            </w:div>
            <w:div w:id="934442628">
              <w:marLeft w:val="640"/>
              <w:marRight w:val="0"/>
              <w:marTop w:val="0"/>
              <w:marBottom w:val="0"/>
              <w:divBdr>
                <w:top w:val="none" w:sz="0" w:space="0" w:color="auto"/>
                <w:left w:val="none" w:sz="0" w:space="0" w:color="auto"/>
                <w:bottom w:val="none" w:sz="0" w:space="0" w:color="auto"/>
                <w:right w:val="none" w:sz="0" w:space="0" w:color="auto"/>
              </w:divBdr>
            </w:div>
            <w:div w:id="935476789">
              <w:marLeft w:val="640"/>
              <w:marRight w:val="0"/>
              <w:marTop w:val="0"/>
              <w:marBottom w:val="0"/>
              <w:divBdr>
                <w:top w:val="none" w:sz="0" w:space="0" w:color="auto"/>
                <w:left w:val="none" w:sz="0" w:space="0" w:color="auto"/>
                <w:bottom w:val="none" w:sz="0" w:space="0" w:color="auto"/>
                <w:right w:val="none" w:sz="0" w:space="0" w:color="auto"/>
              </w:divBdr>
            </w:div>
            <w:div w:id="936517491">
              <w:marLeft w:val="640"/>
              <w:marRight w:val="0"/>
              <w:marTop w:val="0"/>
              <w:marBottom w:val="0"/>
              <w:divBdr>
                <w:top w:val="none" w:sz="0" w:space="0" w:color="auto"/>
                <w:left w:val="none" w:sz="0" w:space="0" w:color="auto"/>
                <w:bottom w:val="none" w:sz="0" w:space="0" w:color="auto"/>
                <w:right w:val="none" w:sz="0" w:space="0" w:color="auto"/>
              </w:divBdr>
            </w:div>
            <w:div w:id="936868278">
              <w:marLeft w:val="640"/>
              <w:marRight w:val="0"/>
              <w:marTop w:val="0"/>
              <w:marBottom w:val="0"/>
              <w:divBdr>
                <w:top w:val="none" w:sz="0" w:space="0" w:color="auto"/>
                <w:left w:val="none" w:sz="0" w:space="0" w:color="auto"/>
                <w:bottom w:val="none" w:sz="0" w:space="0" w:color="auto"/>
                <w:right w:val="none" w:sz="0" w:space="0" w:color="auto"/>
              </w:divBdr>
            </w:div>
            <w:div w:id="936910534">
              <w:marLeft w:val="640"/>
              <w:marRight w:val="0"/>
              <w:marTop w:val="0"/>
              <w:marBottom w:val="0"/>
              <w:divBdr>
                <w:top w:val="none" w:sz="0" w:space="0" w:color="auto"/>
                <w:left w:val="none" w:sz="0" w:space="0" w:color="auto"/>
                <w:bottom w:val="none" w:sz="0" w:space="0" w:color="auto"/>
                <w:right w:val="none" w:sz="0" w:space="0" w:color="auto"/>
              </w:divBdr>
            </w:div>
            <w:div w:id="936911881">
              <w:marLeft w:val="640"/>
              <w:marRight w:val="0"/>
              <w:marTop w:val="0"/>
              <w:marBottom w:val="0"/>
              <w:divBdr>
                <w:top w:val="none" w:sz="0" w:space="0" w:color="auto"/>
                <w:left w:val="none" w:sz="0" w:space="0" w:color="auto"/>
                <w:bottom w:val="none" w:sz="0" w:space="0" w:color="auto"/>
                <w:right w:val="none" w:sz="0" w:space="0" w:color="auto"/>
              </w:divBdr>
            </w:div>
            <w:div w:id="937181087">
              <w:marLeft w:val="640"/>
              <w:marRight w:val="0"/>
              <w:marTop w:val="0"/>
              <w:marBottom w:val="0"/>
              <w:divBdr>
                <w:top w:val="none" w:sz="0" w:space="0" w:color="auto"/>
                <w:left w:val="none" w:sz="0" w:space="0" w:color="auto"/>
                <w:bottom w:val="none" w:sz="0" w:space="0" w:color="auto"/>
                <w:right w:val="none" w:sz="0" w:space="0" w:color="auto"/>
              </w:divBdr>
            </w:div>
            <w:div w:id="937980561">
              <w:marLeft w:val="640"/>
              <w:marRight w:val="0"/>
              <w:marTop w:val="0"/>
              <w:marBottom w:val="0"/>
              <w:divBdr>
                <w:top w:val="none" w:sz="0" w:space="0" w:color="auto"/>
                <w:left w:val="none" w:sz="0" w:space="0" w:color="auto"/>
                <w:bottom w:val="none" w:sz="0" w:space="0" w:color="auto"/>
                <w:right w:val="none" w:sz="0" w:space="0" w:color="auto"/>
              </w:divBdr>
            </w:div>
            <w:div w:id="938102309">
              <w:marLeft w:val="640"/>
              <w:marRight w:val="0"/>
              <w:marTop w:val="0"/>
              <w:marBottom w:val="0"/>
              <w:divBdr>
                <w:top w:val="none" w:sz="0" w:space="0" w:color="auto"/>
                <w:left w:val="none" w:sz="0" w:space="0" w:color="auto"/>
                <w:bottom w:val="none" w:sz="0" w:space="0" w:color="auto"/>
                <w:right w:val="none" w:sz="0" w:space="0" w:color="auto"/>
              </w:divBdr>
            </w:div>
            <w:div w:id="939097172">
              <w:marLeft w:val="640"/>
              <w:marRight w:val="0"/>
              <w:marTop w:val="0"/>
              <w:marBottom w:val="0"/>
              <w:divBdr>
                <w:top w:val="none" w:sz="0" w:space="0" w:color="auto"/>
                <w:left w:val="none" w:sz="0" w:space="0" w:color="auto"/>
                <w:bottom w:val="none" w:sz="0" w:space="0" w:color="auto"/>
                <w:right w:val="none" w:sz="0" w:space="0" w:color="auto"/>
              </w:divBdr>
            </w:div>
            <w:div w:id="941643375">
              <w:marLeft w:val="640"/>
              <w:marRight w:val="0"/>
              <w:marTop w:val="0"/>
              <w:marBottom w:val="0"/>
              <w:divBdr>
                <w:top w:val="none" w:sz="0" w:space="0" w:color="auto"/>
                <w:left w:val="none" w:sz="0" w:space="0" w:color="auto"/>
                <w:bottom w:val="none" w:sz="0" w:space="0" w:color="auto"/>
                <w:right w:val="none" w:sz="0" w:space="0" w:color="auto"/>
              </w:divBdr>
            </w:div>
            <w:div w:id="941765550">
              <w:marLeft w:val="640"/>
              <w:marRight w:val="0"/>
              <w:marTop w:val="0"/>
              <w:marBottom w:val="0"/>
              <w:divBdr>
                <w:top w:val="none" w:sz="0" w:space="0" w:color="auto"/>
                <w:left w:val="none" w:sz="0" w:space="0" w:color="auto"/>
                <w:bottom w:val="none" w:sz="0" w:space="0" w:color="auto"/>
                <w:right w:val="none" w:sz="0" w:space="0" w:color="auto"/>
              </w:divBdr>
            </w:div>
            <w:div w:id="944925008">
              <w:marLeft w:val="640"/>
              <w:marRight w:val="0"/>
              <w:marTop w:val="0"/>
              <w:marBottom w:val="0"/>
              <w:divBdr>
                <w:top w:val="none" w:sz="0" w:space="0" w:color="auto"/>
                <w:left w:val="none" w:sz="0" w:space="0" w:color="auto"/>
                <w:bottom w:val="none" w:sz="0" w:space="0" w:color="auto"/>
                <w:right w:val="none" w:sz="0" w:space="0" w:color="auto"/>
              </w:divBdr>
            </w:div>
            <w:div w:id="945192035">
              <w:marLeft w:val="640"/>
              <w:marRight w:val="0"/>
              <w:marTop w:val="0"/>
              <w:marBottom w:val="0"/>
              <w:divBdr>
                <w:top w:val="none" w:sz="0" w:space="0" w:color="auto"/>
                <w:left w:val="none" w:sz="0" w:space="0" w:color="auto"/>
                <w:bottom w:val="none" w:sz="0" w:space="0" w:color="auto"/>
                <w:right w:val="none" w:sz="0" w:space="0" w:color="auto"/>
              </w:divBdr>
            </w:div>
            <w:div w:id="946036003">
              <w:marLeft w:val="640"/>
              <w:marRight w:val="0"/>
              <w:marTop w:val="0"/>
              <w:marBottom w:val="0"/>
              <w:divBdr>
                <w:top w:val="none" w:sz="0" w:space="0" w:color="auto"/>
                <w:left w:val="none" w:sz="0" w:space="0" w:color="auto"/>
                <w:bottom w:val="none" w:sz="0" w:space="0" w:color="auto"/>
                <w:right w:val="none" w:sz="0" w:space="0" w:color="auto"/>
              </w:divBdr>
            </w:div>
            <w:div w:id="946541650">
              <w:marLeft w:val="640"/>
              <w:marRight w:val="0"/>
              <w:marTop w:val="0"/>
              <w:marBottom w:val="0"/>
              <w:divBdr>
                <w:top w:val="none" w:sz="0" w:space="0" w:color="auto"/>
                <w:left w:val="none" w:sz="0" w:space="0" w:color="auto"/>
                <w:bottom w:val="none" w:sz="0" w:space="0" w:color="auto"/>
                <w:right w:val="none" w:sz="0" w:space="0" w:color="auto"/>
              </w:divBdr>
            </w:div>
            <w:div w:id="947736831">
              <w:marLeft w:val="640"/>
              <w:marRight w:val="0"/>
              <w:marTop w:val="0"/>
              <w:marBottom w:val="0"/>
              <w:divBdr>
                <w:top w:val="none" w:sz="0" w:space="0" w:color="auto"/>
                <w:left w:val="none" w:sz="0" w:space="0" w:color="auto"/>
                <w:bottom w:val="none" w:sz="0" w:space="0" w:color="auto"/>
                <w:right w:val="none" w:sz="0" w:space="0" w:color="auto"/>
              </w:divBdr>
            </w:div>
            <w:div w:id="947736932">
              <w:marLeft w:val="640"/>
              <w:marRight w:val="0"/>
              <w:marTop w:val="0"/>
              <w:marBottom w:val="0"/>
              <w:divBdr>
                <w:top w:val="none" w:sz="0" w:space="0" w:color="auto"/>
                <w:left w:val="none" w:sz="0" w:space="0" w:color="auto"/>
                <w:bottom w:val="none" w:sz="0" w:space="0" w:color="auto"/>
                <w:right w:val="none" w:sz="0" w:space="0" w:color="auto"/>
              </w:divBdr>
            </w:div>
            <w:div w:id="948051934">
              <w:marLeft w:val="640"/>
              <w:marRight w:val="0"/>
              <w:marTop w:val="0"/>
              <w:marBottom w:val="0"/>
              <w:divBdr>
                <w:top w:val="none" w:sz="0" w:space="0" w:color="auto"/>
                <w:left w:val="none" w:sz="0" w:space="0" w:color="auto"/>
                <w:bottom w:val="none" w:sz="0" w:space="0" w:color="auto"/>
                <w:right w:val="none" w:sz="0" w:space="0" w:color="auto"/>
              </w:divBdr>
            </w:div>
            <w:div w:id="948857756">
              <w:marLeft w:val="640"/>
              <w:marRight w:val="0"/>
              <w:marTop w:val="0"/>
              <w:marBottom w:val="0"/>
              <w:divBdr>
                <w:top w:val="none" w:sz="0" w:space="0" w:color="auto"/>
                <w:left w:val="none" w:sz="0" w:space="0" w:color="auto"/>
                <w:bottom w:val="none" w:sz="0" w:space="0" w:color="auto"/>
                <w:right w:val="none" w:sz="0" w:space="0" w:color="auto"/>
              </w:divBdr>
            </w:div>
            <w:div w:id="948967932">
              <w:marLeft w:val="640"/>
              <w:marRight w:val="0"/>
              <w:marTop w:val="0"/>
              <w:marBottom w:val="0"/>
              <w:divBdr>
                <w:top w:val="none" w:sz="0" w:space="0" w:color="auto"/>
                <w:left w:val="none" w:sz="0" w:space="0" w:color="auto"/>
                <w:bottom w:val="none" w:sz="0" w:space="0" w:color="auto"/>
                <w:right w:val="none" w:sz="0" w:space="0" w:color="auto"/>
              </w:divBdr>
            </w:div>
            <w:div w:id="950824527">
              <w:marLeft w:val="640"/>
              <w:marRight w:val="0"/>
              <w:marTop w:val="0"/>
              <w:marBottom w:val="0"/>
              <w:divBdr>
                <w:top w:val="none" w:sz="0" w:space="0" w:color="auto"/>
                <w:left w:val="none" w:sz="0" w:space="0" w:color="auto"/>
                <w:bottom w:val="none" w:sz="0" w:space="0" w:color="auto"/>
                <w:right w:val="none" w:sz="0" w:space="0" w:color="auto"/>
              </w:divBdr>
            </w:div>
            <w:div w:id="951671442">
              <w:marLeft w:val="640"/>
              <w:marRight w:val="0"/>
              <w:marTop w:val="0"/>
              <w:marBottom w:val="0"/>
              <w:divBdr>
                <w:top w:val="none" w:sz="0" w:space="0" w:color="auto"/>
                <w:left w:val="none" w:sz="0" w:space="0" w:color="auto"/>
                <w:bottom w:val="none" w:sz="0" w:space="0" w:color="auto"/>
                <w:right w:val="none" w:sz="0" w:space="0" w:color="auto"/>
              </w:divBdr>
            </w:div>
            <w:div w:id="952251109">
              <w:marLeft w:val="640"/>
              <w:marRight w:val="0"/>
              <w:marTop w:val="0"/>
              <w:marBottom w:val="0"/>
              <w:divBdr>
                <w:top w:val="none" w:sz="0" w:space="0" w:color="auto"/>
                <w:left w:val="none" w:sz="0" w:space="0" w:color="auto"/>
                <w:bottom w:val="none" w:sz="0" w:space="0" w:color="auto"/>
                <w:right w:val="none" w:sz="0" w:space="0" w:color="auto"/>
              </w:divBdr>
            </w:div>
            <w:div w:id="952437566">
              <w:marLeft w:val="640"/>
              <w:marRight w:val="0"/>
              <w:marTop w:val="0"/>
              <w:marBottom w:val="0"/>
              <w:divBdr>
                <w:top w:val="none" w:sz="0" w:space="0" w:color="auto"/>
                <w:left w:val="none" w:sz="0" w:space="0" w:color="auto"/>
                <w:bottom w:val="none" w:sz="0" w:space="0" w:color="auto"/>
                <w:right w:val="none" w:sz="0" w:space="0" w:color="auto"/>
              </w:divBdr>
            </w:div>
            <w:div w:id="954562225">
              <w:marLeft w:val="640"/>
              <w:marRight w:val="0"/>
              <w:marTop w:val="0"/>
              <w:marBottom w:val="0"/>
              <w:divBdr>
                <w:top w:val="none" w:sz="0" w:space="0" w:color="auto"/>
                <w:left w:val="none" w:sz="0" w:space="0" w:color="auto"/>
                <w:bottom w:val="none" w:sz="0" w:space="0" w:color="auto"/>
                <w:right w:val="none" w:sz="0" w:space="0" w:color="auto"/>
              </w:divBdr>
            </w:div>
            <w:div w:id="954795714">
              <w:marLeft w:val="640"/>
              <w:marRight w:val="0"/>
              <w:marTop w:val="0"/>
              <w:marBottom w:val="0"/>
              <w:divBdr>
                <w:top w:val="none" w:sz="0" w:space="0" w:color="auto"/>
                <w:left w:val="none" w:sz="0" w:space="0" w:color="auto"/>
                <w:bottom w:val="none" w:sz="0" w:space="0" w:color="auto"/>
                <w:right w:val="none" w:sz="0" w:space="0" w:color="auto"/>
              </w:divBdr>
            </w:div>
            <w:div w:id="954867132">
              <w:marLeft w:val="640"/>
              <w:marRight w:val="0"/>
              <w:marTop w:val="0"/>
              <w:marBottom w:val="0"/>
              <w:divBdr>
                <w:top w:val="none" w:sz="0" w:space="0" w:color="auto"/>
                <w:left w:val="none" w:sz="0" w:space="0" w:color="auto"/>
                <w:bottom w:val="none" w:sz="0" w:space="0" w:color="auto"/>
                <w:right w:val="none" w:sz="0" w:space="0" w:color="auto"/>
              </w:divBdr>
            </w:div>
            <w:div w:id="955216142">
              <w:marLeft w:val="640"/>
              <w:marRight w:val="0"/>
              <w:marTop w:val="0"/>
              <w:marBottom w:val="0"/>
              <w:divBdr>
                <w:top w:val="none" w:sz="0" w:space="0" w:color="auto"/>
                <w:left w:val="none" w:sz="0" w:space="0" w:color="auto"/>
                <w:bottom w:val="none" w:sz="0" w:space="0" w:color="auto"/>
                <w:right w:val="none" w:sz="0" w:space="0" w:color="auto"/>
              </w:divBdr>
            </w:div>
            <w:div w:id="955596215">
              <w:marLeft w:val="640"/>
              <w:marRight w:val="0"/>
              <w:marTop w:val="0"/>
              <w:marBottom w:val="0"/>
              <w:divBdr>
                <w:top w:val="none" w:sz="0" w:space="0" w:color="auto"/>
                <w:left w:val="none" w:sz="0" w:space="0" w:color="auto"/>
                <w:bottom w:val="none" w:sz="0" w:space="0" w:color="auto"/>
                <w:right w:val="none" w:sz="0" w:space="0" w:color="auto"/>
              </w:divBdr>
            </w:div>
            <w:div w:id="955601285">
              <w:marLeft w:val="640"/>
              <w:marRight w:val="0"/>
              <w:marTop w:val="0"/>
              <w:marBottom w:val="0"/>
              <w:divBdr>
                <w:top w:val="none" w:sz="0" w:space="0" w:color="auto"/>
                <w:left w:val="none" w:sz="0" w:space="0" w:color="auto"/>
                <w:bottom w:val="none" w:sz="0" w:space="0" w:color="auto"/>
                <w:right w:val="none" w:sz="0" w:space="0" w:color="auto"/>
              </w:divBdr>
            </w:div>
            <w:div w:id="956133964">
              <w:marLeft w:val="640"/>
              <w:marRight w:val="0"/>
              <w:marTop w:val="0"/>
              <w:marBottom w:val="0"/>
              <w:divBdr>
                <w:top w:val="none" w:sz="0" w:space="0" w:color="auto"/>
                <w:left w:val="none" w:sz="0" w:space="0" w:color="auto"/>
                <w:bottom w:val="none" w:sz="0" w:space="0" w:color="auto"/>
                <w:right w:val="none" w:sz="0" w:space="0" w:color="auto"/>
              </w:divBdr>
            </w:div>
            <w:div w:id="958334717">
              <w:marLeft w:val="640"/>
              <w:marRight w:val="0"/>
              <w:marTop w:val="0"/>
              <w:marBottom w:val="0"/>
              <w:divBdr>
                <w:top w:val="none" w:sz="0" w:space="0" w:color="auto"/>
                <w:left w:val="none" w:sz="0" w:space="0" w:color="auto"/>
                <w:bottom w:val="none" w:sz="0" w:space="0" w:color="auto"/>
                <w:right w:val="none" w:sz="0" w:space="0" w:color="auto"/>
              </w:divBdr>
            </w:div>
            <w:div w:id="958339473">
              <w:marLeft w:val="640"/>
              <w:marRight w:val="0"/>
              <w:marTop w:val="0"/>
              <w:marBottom w:val="0"/>
              <w:divBdr>
                <w:top w:val="none" w:sz="0" w:space="0" w:color="auto"/>
                <w:left w:val="none" w:sz="0" w:space="0" w:color="auto"/>
                <w:bottom w:val="none" w:sz="0" w:space="0" w:color="auto"/>
                <w:right w:val="none" w:sz="0" w:space="0" w:color="auto"/>
              </w:divBdr>
            </w:div>
            <w:div w:id="958684661">
              <w:marLeft w:val="640"/>
              <w:marRight w:val="0"/>
              <w:marTop w:val="0"/>
              <w:marBottom w:val="0"/>
              <w:divBdr>
                <w:top w:val="none" w:sz="0" w:space="0" w:color="auto"/>
                <w:left w:val="none" w:sz="0" w:space="0" w:color="auto"/>
                <w:bottom w:val="none" w:sz="0" w:space="0" w:color="auto"/>
                <w:right w:val="none" w:sz="0" w:space="0" w:color="auto"/>
              </w:divBdr>
            </w:div>
            <w:div w:id="958687388">
              <w:marLeft w:val="640"/>
              <w:marRight w:val="0"/>
              <w:marTop w:val="0"/>
              <w:marBottom w:val="0"/>
              <w:divBdr>
                <w:top w:val="none" w:sz="0" w:space="0" w:color="auto"/>
                <w:left w:val="none" w:sz="0" w:space="0" w:color="auto"/>
                <w:bottom w:val="none" w:sz="0" w:space="0" w:color="auto"/>
                <w:right w:val="none" w:sz="0" w:space="0" w:color="auto"/>
              </w:divBdr>
            </w:div>
            <w:div w:id="959188184">
              <w:marLeft w:val="640"/>
              <w:marRight w:val="0"/>
              <w:marTop w:val="0"/>
              <w:marBottom w:val="0"/>
              <w:divBdr>
                <w:top w:val="none" w:sz="0" w:space="0" w:color="auto"/>
                <w:left w:val="none" w:sz="0" w:space="0" w:color="auto"/>
                <w:bottom w:val="none" w:sz="0" w:space="0" w:color="auto"/>
                <w:right w:val="none" w:sz="0" w:space="0" w:color="auto"/>
              </w:divBdr>
            </w:div>
            <w:div w:id="961377935">
              <w:marLeft w:val="640"/>
              <w:marRight w:val="0"/>
              <w:marTop w:val="0"/>
              <w:marBottom w:val="0"/>
              <w:divBdr>
                <w:top w:val="none" w:sz="0" w:space="0" w:color="auto"/>
                <w:left w:val="none" w:sz="0" w:space="0" w:color="auto"/>
                <w:bottom w:val="none" w:sz="0" w:space="0" w:color="auto"/>
                <w:right w:val="none" w:sz="0" w:space="0" w:color="auto"/>
              </w:divBdr>
            </w:div>
            <w:div w:id="962153179">
              <w:marLeft w:val="640"/>
              <w:marRight w:val="0"/>
              <w:marTop w:val="0"/>
              <w:marBottom w:val="0"/>
              <w:divBdr>
                <w:top w:val="none" w:sz="0" w:space="0" w:color="auto"/>
                <w:left w:val="none" w:sz="0" w:space="0" w:color="auto"/>
                <w:bottom w:val="none" w:sz="0" w:space="0" w:color="auto"/>
                <w:right w:val="none" w:sz="0" w:space="0" w:color="auto"/>
              </w:divBdr>
            </w:div>
            <w:div w:id="963077224">
              <w:marLeft w:val="640"/>
              <w:marRight w:val="0"/>
              <w:marTop w:val="0"/>
              <w:marBottom w:val="0"/>
              <w:divBdr>
                <w:top w:val="none" w:sz="0" w:space="0" w:color="auto"/>
                <w:left w:val="none" w:sz="0" w:space="0" w:color="auto"/>
                <w:bottom w:val="none" w:sz="0" w:space="0" w:color="auto"/>
                <w:right w:val="none" w:sz="0" w:space="0" w:color="auto"/>
              </w:divBdr>
            </w:div>
            <w:div w:id="963265824">
              <w:marLeft w:val="640"/>
              <w:marRight w:val="0"/>
              <w:marTop w:val="0"/>
              <w:marBottom w:val="0"/>
              <w:divBdr>
                <w:top w:val="none" w:sz="0" w:space="0" w:color="auto"/>
                <w:left w:val="none" w:sz="0" w:space="0" w:color="auto"/>
                <w:bottom w:val="none" w:sz="0" w:space="0" w:color="auto"/>
                <w:right w:val="none" w:sz="0" w:space="0" w:color="auto"/>
              </w:divBdr>
            </w:div>
            <w:div w:id="964316078">
              <w:marLeft w:val="640"/>
              <w:marRight w:val="0"/>
              <w:marTop w:val="0"/>
              <w:marBottom w:val="0"/>
              <w:divBdr>
                <w:top w:val="none" w:sz="0" w:space="0" w:color="auto"/>
                <w:left w:val="none" w:sz="0" w:space="0" w:color="auto"/>
                <w:bottom w:val="none" w:sz="0" w:space="0" w:color="auto"/>
                <w:right w:val="none" w:sz="0" w:space="0" w:color="auto"/>
              </w:divBdr>
            </w:div>
            <w:div w:id="964653513">
              <w:marLeft w:val="640"/>
              <w:marRight w:val="0"/>
              <w:marTop w:val="0"/>
              <w:marBottom w:val="0"/>
              <w:divBdr>
                <w:top w:val="none" w:sz="0" w:space="0" w:color="auto"/>
                <w:left w:val="none" w:sz="0" w:space="0" w:color="auto"/>
                <w:bottom w:val="none" w:sz="0" w:space="0" w:color="auto"/>
                <w:right w:val="none" w:sz="0" w:space="0" w:color="auto"/>
              </w:divBdr>
            </w:div>
            <w:div w:id="964967092">
              <w:marLeft w:val="640"/>
              <w:marRight w:val="0"/>
              <w:marTop w:val="0"/>
              <w:marBottom w:val="0"/>
              <w:divBdr>
                <w:top w:val="none" w:sz="0" w:space="0" w:color="auto"/>
                <w:left w:val="none" w:sz="0" w:space="0" w:color="auto"/>
                <w:bottom w:val="none" w:sz="0" w:space="0" w:color="auto"/>
                <w:right w:val="none" w:sz="0" w:space="0" w:color="auto"/>
              </w:divBdr>
            </w:div>
            <w:div w:id="965043481">
              <w:marLeft w:val="640"/>
              <w:marRight w:val="0"/>
              <w:marTop w:val="0"/>
              <w:marBottom w:val="0"/>
              <w:divBdr>
                <w:top w:val="none" w:sz="0" w:space="0" w:color="auto"/>
                <w:left w:val="none" w:sz="0" w:space="0" w:color="auto"/>
                <w:bottom w:val="none" w:sz="0" w:space="0" w:color="auto"/>
                <w:right w:val="none" w:sz="0" w:space="0" w:color="auto"/>
              </w:divBdr>
            </w:div>
            <w:div w:id="966551460">
              <w:marLeft w:val="640"/>
              <w:marRight w:val="0"/>
              <w:marTop w:val="0"/>
              <w:marBottom w:val="0"/>
              <w:divBdr>
                <w:top w:val="none" w:sz="0" w:space="0" w:color="auto"/>
                <w:left w:val="none" w:sz="0" w:space="0" w:color="auto"/>
                <w:bottom w:val="none" w:sz="0" w:space="0" w:color="auto"/>
                <w:right w:val="none" w:sz="0" w:space="0" w:color="auto"/>
              </w:divBdr>
            </w:div>
            <w:div w:id="966661540">
              <w:marLeft w:val="640"/>
              <w:marRight w:val="0"/>
              <w:marTop w:val="0"/>
              <w:marBottom w:val="0"/>
              <w:divBdr>
                <w:top w:val="none" w:sz="0" w:space="0" w:color="auto"/>
                <w:left w:val="none" w:sz="0" w:space="0" w:color="auto"/>
                <w:bottom w:val="none" w:sz="0" w:space="0" w:color="auto"/>
                <w:right w:val="none" w:sz="0" w:space="0" w:color="auto"/>
              </w:divBdr>
            </w:div>
            <w:div w:id="968901446">
              <w:marLeft w:val="640"/>
              <w:marRight w:val="0"/>
              <w:marTop w:val="0"/>
              <w:marBottom w:val="0"/>
              <w:divBdr>
                <w:top w:val="none" w:sz="0" w:space="0" w:color="auto"/>
                <w:left w:val="none" w:sz="0" w:space="0" w:color="auto"/>
                <w:bottom w:val="none" w:sz="0" w:space="0" w:color="auto"/>
                <w:right w:val="none" w:sz="0" w:space="0" w:color="auto"/>
              </w:divBdr>
            </w:div>
            <w:div w:id="969362998">
              <w:marLeft w:val="640"/>
              <w:marRight w:val="0"/>
              <w:marTop w:val="0"/>
              <w:marBottom w:val="0"/>
              <w:divBdr>
                <w:top w:val="none" w:sz="0" w:space="0" w:color="auto"/>
                <w:left w:val="none" w:sz="0" w:space="0" w:color="auto"/>
                <w:bottom w:val="none" w:sz="0" w:space="0" w:color="auto"/>
                <w:right w:val="none" w:sz="0" w:space="0" w:color="auto"/>
              </w:divBdr>
            </w:div>
            <w:div w:id="969477668">
              <w:marLeft w:val="640"/>
              <w:marRight w:val="0"/>
              <w:marTop w:val="0"/>
              <w:marBottom w:val="0"/>
              <w:divBdr>
                <w:top w:val="none" w:sz="0" w:space="0" w:color="auto"/>
                <w:left w:val="none" w:sz="0" w:space="0" w:color="auto"/>
                <w:bottom w:val="none" w:sz="0" w:space="0" w:color="auto"/>
                <w:right w:val="none" w:sz="0" w:space="0" w:color="auto"/>
              </w:divBdr>
            </w:div>
            <w:div w:id="970525795">
              <w:marLeft w:val="640"/>
              <w:marRight w:val="0"/>
              <w:marTop w:val="0"/>
              <w:marBottom w:val="0"/>
              <w:divBdr>
                <w:top w:val="none" w:sz="0" w:space="0" w:color="auto"/>
                <w:left w:val="none" w:sz="0" w:space="0" w:color="auto"/>
                <w:bottom w:val="none" w:sz="0" w:space="0" w:color="auto"/>
                <w:right w:val="none" w:sz="0" w:space="0" w:color="auto"/>
              </w:divBdr>
            </w:div>
            <w:div w:id="971209561">
              <w:marLeft w:val="640"/>
              <w:marRight w:val="0"/>
              <w:marTop w:val="0"/>
              <w:marBottom w:val="0"/>
              <w:divBdr>
                <w:top w:val="none" w:sz="0" w:space="0" w:color="auto"/>
                <w:left w:val="none" w:sz="0" w:space="0" w:color="auto"/>
                <w:bottom w:val="none" w:sz="0" w:space="0" w:color="auto"/>
                <w:right w:val="none" w:sz="0" w:space="0" w:color="auto"/>
              </w:divBdr>
            </w:div>
            <w:div w:id="971444643">
              <w:marLeft w:val="640"/>
              <w:marRight w:val="0"/>
              <w:marTop w:val="0"/>
              <w:marBottom w:val="0"/>
              <w:divBdr>
                <w:top w:val="none" w:sz="0" w:space="0" w:color="auto"/>
                <w:left w:val="none" w:sz="0" w:space="0" w:color="auto"/>
                <w:bottom w:val="none" w:sz="0" w:space="0" w:color="auto"/>
                <w:right w:val="none" w:sz="0" w:space="0" w:color="auto"/>
              </w:divBdr>
            </w:div>
            <w:div w:id="972254986">
              <w:marLeft w:val="640"/>
              <w:marRight w:val="0"/>
              <w:marTop w:val="0"/>
              <w:marBottom w:val="0"/>
              <w:divBdr>
                <w:top w:val="none" w:sz="0" w:space="0" w:color="auto"/>
                <w:left w:val="none" w:sz="0" w:space="0" w:color="auto"/>
                <w:bottom w:val="none" w:sz="0" w:space="0" w:color="auto"/>
                <w:right w:val="none" w:sz="0" w:space="0" w:color="auto"/>
              </w:divBdr>
            </w:div>
            <w:div w:id="972491044">
              <w:marLeft w:val="640"/>
              <w:marRight w:val="0"/>
              <w:marTop w:val="0"/>
              <w:marBottom w:val="0"/>
              <w:divBdr>
                <w:top w:val="none" w:sz="0" w:space="0" w:color="auto"/>
                <w:left w:val="none" w:sz="0" w:space="0" w:color="auto"/>
                <w:bottom w:val="none" w:sz="0" w:space="0" w:color="auto"/>
                <w:right w:val="none" w:sz="0" w:space="0" w:color="auto"/>
              </w:divBdr>
            </w:div>
            <w:div w:id="972516351">
              <w:marLeft w:val="640"/>
              <w:marRight w:val="0"/>
              <w:marTop w:val="0"/>
              <w:marBottom w:val="0"/>
              <w:divBdr>
                <w:top w:val="none" w:sz="0" w:space="0" w:color="auto"/>
                <w:left w:val="none" w:sz="0" w:space="0" w:color="auto"/>
                <w:bottom w:val="none" w:sz="0" w:space="0" w:color="auto"/>
                <w:right w:val="none" w:sz="0" w:space="0" w:color="auto"/>
              </w:divBdr>
            </w:div>
            <w:div w:id="974676273">
              <w:marLeft w:val="640"/>
              <w:marRight w:val="0"/>
              <w:marTop w:val="0"/>
              <w:marBottom w:val="0"/>
              <w:divBdr>
                <w:top w:val="none" w:sz="0" w:space="0" w:color="auto"/>
                <w:left w:val="none" w:sz="0" w:space="0" w:color="auto"/>
                <w:bottom w:val="none" w:sz="0" w:space="0" w:color="auto"/>
                <w:right w:val="none" w:sz="0" w:space="0" w:color="auto"/>
              </w:divBdr>
            </w:div>
            <w:div w:id="975454488">
              <w:marLeft w:val="640"/>
              <w:marRight w:val="0"/>
              <w:marTop w:val="0"/>
              <w:marBottom w:val="0"/>
              <w:divBdr>
                <w:top w:val="none" w:sz="0" w:space="0" w:color="auto"/>
                <w:left w:val="none" w:sz="0" w:space="0" w:color="auto"/>
                <w:bottom w:val="none" w:sz="0" w:space="0" w:color="auto"/>
                <w:right w:val="none" w:sz="0" w:space="0" w:color="auto"/>
              </w:divBdr>
            </w:div>
            <w:div w:id="976302898">
              <w:marLeft w:val="640"/>
              <w:marRight w:val="0"/>
              <w:marTop w:val="0"/>
              <w:marBottom w:val="0"/>
              <w:divBdr>
                <w:top w:val="none" w:sz="0" w:space="0" w:color="auto"/>
                <w:left w:val="none" w:sz="0" w:space="0" w:color="auto"/>
                <w:bottom w:val="none" w:sz="0" w:space="0" w:color="auto"/>
                <w:right w:val="none" w:sz="0" w:space="0" w:color="auto"/>
              </w:divBdr>
            </w:div>
            <w:div w:id="977682132">
              <w:marLeft w:val="640"/>
              <w:marRight w:val="0"/>
              <w:marTop w:val="0"/>
              <w:marBottom w:val="0"/>
              <w:divBdr>
                <w:top w:val="none" w:sz="0" w:space="0" w:color="auto"/>
                <w:left w:val="none" w:sz="0" w:space="0" w:color="auto"/>
                <w:bottom w:val="none" w:sz="0" w:space="0" w:color="auto"/>
                <w:right w:val="none" w:sz="0" w:space="0" w:color="auto"/>
              </w:divBdr>
            </w:div>
            <w:div w:id="978729592">
              <w:marLeft w:val="640"/>
              <w:marRight w:val="0"/>
              <w:marTop w:val="0"/>
              <w:marBottom w:val="0"/>
              <w:divBdr>
                <w:top w:val="none" w:sz="0" w:space="0" w:color="auto"/>
                <w:left w:val="none" w:sz="0" w:space="0" w:color="auto"/>
                <w:bottom w:val="none" w:sz="0" w:space="0" w:color="auto"/>
                <w:right w:val="none" w:sz="0" w:space="0" w:color="auto"/>
              </w:divBdr>
            </w:div>
            <w:div w:id="979001158">
              <w:marLeft w:val="640"/>
              <w:marRight w:val="0"/>
              <w:marTop w:val="0"/>
              <w:marBottom w:val="0"/>
              <w:divBdr>
                <w:top w:val="none" w:sz="0" w:space="0" w:color="auto"/>
                <w:left w:val="none" w:sz="0" w:space="0" w:color="auto"/>
                <w:bottom w:val="none" w:sz="0" w:space="0" w:color="auto"/>
                <w:right w:val="none" w:sz="0" w:space="0" w:color="auto"/>
              </w:divBdr>
            </w:div>
            <w:div w:id="979268229">
              <w:marLeft w:val="640"/>
              <w:marRight w:val="0"/>
              <w:marTop w:val="0"/>
              <w:marBottom w:val="0"/>
              <w:divBdr>
                <w:top w:val="none" w:sz="0" w:space="0" w:color="auto"/>
                <w:left w:val="none" w:sz="0" w:space="0" w:color="auto"/>
                <w:bottom w:val="none" w:sz="0" w:space="0" w:color="auto"/>
                <w:right w:val="none" w:sz="0" w:space="0" w:color="auto"/>
              </w:divBdr>
            </w:div>
            <w:div w:id="979458918">
              <w:marLeft w:val="640"/>
              <w:marRight w:val="0"/>
              <w:marTop w:val="0"/>
              <w:marBottom w:val="0"/>
              <w:divBdr>
                <w:top w:val="none" w:sz="0" w:space="0" w:color="auto"/>
                <w:left w:val="none" w:sz="0" w:space="0" w:color="auto"/>
                <w:bottom w:val="none" w:sz="0" w:space="0" w:color="auto"/>
                <w:right w:val="none" w:sz="0" w:space="0" w:color="auto"/>
              </w:divBdr>
            </w:div>
            <w:div w:id="979647385">
              <w:marLeft w:val="640"/>
              <w:marRight w:val="0"/>
              <w:marTop w:val="0"/>
              <w:marBottom w:val="0"/>
              <w:divBdr>
                <w:top w:val="none" w:sz="0" w:space="0" w:color="auto"/>
                <w:left w:val="none" w:sz="0" w:space="0" w:color="auto"/>
                <w:bottom w:val="none" w:sz="0" w:space="0" w:color="auto"/>
                <w:right w:val="none" w:sz="0" w:space="0" w:color="auto"/>
              </w:divBdr>
            </w:div>
            <w:div w:id="981235733">
              <w:marLeft w:val="640"/>
              <w:marRight w:val="0"/>
              <w:marTop w:val="0"/>
              <w:marBottom w:val="0"/>
              <w:divBdr>
                <w:top w:val="none" w:sz="0" w:space="0" w:color="auto"/>
                <w:left w:val="none" w:sz="0" w:space="0" w:color="auto"/>
                <w:bottom w:val="none" w:sz="0" w:space="0" w:color="auto"/>
                <w:right w:val="none" w:sz="0" w:space="0" w:color="auto"/>
              </w:divBdr>
            </w:div>
            <w:div w:id="981428365">
              <w:marLeft w:val="640"/>
              <w:marRight w:val="0"/>
              <w:marTop w:val="0"/>
              <w:marBottom w:val="0"/>
              <w:divBdr>
                <w:top w:val="none" w:sz="0" w:space="0" w:color="auto"/>
                <w:left w:val="none" w:sz="0" w:space="0" w:color="auto"/>
                <w:bottom w:val="none" w:sz="0" w:space="0" w:color="auto"/>
                <w:right w:val="none" w:sz="0" w:space="0" w:color="auto"/>
              </w:divBdr>
            </w:div>
            <w:div w:id="981622762">
              <w:marLeft w:val="640"/>
              <w:marRight w:val="0"/>
              <w:marTop w:val="0"/>
              <w:marBottom w:val="0"/>
              <w:divBdr>
                <w:top w:val="none" w:sz="0" w:space="0" w:color="auto"/>
                <w:left w:val="none" w:sz="0" w:space="0" w:color="auto"/>
                <w:bottom w:val="none" w:sz="0" w:space="0" w:color="auto"/>
                <w:right w:val="none" w:sz="0" w:space="0" w:color="auto"/>
              </w:divBdr>
            </w:div>
            <w:div w:id="982736084">
              <w:marLeft w:val="640"/>
              <w:marRight w:val="0"/>
              <w:marTop w:val="0"/>
              <w:marBottom w:val="0"/>
              <w:divBdr>
                <w:top w:val="none" w:sz="0" w:space="0" w:color="auto"/>
                <w:left w:val="none" w:sz="0" w:space="0" w:color="auto"/>
                <w:bottom w:val="none" w:sz="0" w:space="0" w:color="auto"/>
                <w:right w:val="none" w:sz="0" w:space="0" w:color="auto"/>
              </w:divBdr>
            </w:div>
            <w:div w:id="982929913">
              <w:marLeft w:val="640"/>
              <w:marRight w:val="0"/>
              <w:marTop w:val="0"/>
              <w:marBottom w:val="0"/>
              <w:divBdr>
                <w:top w:val="none" w:sz="0" w:space="0" w:color="auto"/>
                <w:left w:val="none" w:sz="0" w:space="0" w:color="auto"/>
                <w:bottom w:val="none" w:sz="0" w:space="0" w:color="auto"/>
                <w:right w:val="none" w:sz="0" w:space="0" w:color="auto"/>
              </w:divBdr>
            </w:div>
            <w:div w:id="984512542">
              <w:marLeft w:val="640"/>
              <w:marRight w:val="0"/>
              <w:marTop w:val="0"/>
              <w:marBottom w:val="0"/>
              <w:divBdr>
                <w:top w:val="none" w:sz="0" w:space="0" w:color="auto"/>
                <w:left w:val="none" w:sz="0" w:space="0" w:color="auto"/>
                <w:bottom w:val="none" w:sz="0" w:space="0" w:color="auto"/>
                <w:right w:val="none" w:sz="0" w:space="0" w:color="auto"/>
              </w:divBdr>
            </w:div>
            <w:div w:id="984704574">
              <w:marLeft w:val="640"/>
              <w:marRight w:val="0"/>
              <w:marTop w:val="0"/>
              <w:marBottom w:val="0"/>
              <w:divBdr>
                <w:top w:val="none" w:sz="0" w:space="0" w:color="auto"/>
                <w:left w:val="none" w:sz="0" w:space="0" w:color="auto"/>
                <w:bottom w:val="none" w:sz="0" w:space="0" w:color="auto"/>
                <w:right w:val="none" w:sz="0" w:space="0" w:color="auto"/>
              </w:divBdr>
            </w:div>
            <w:div w:id="985548390">
              <w:marLeft w:val="640"/>
              <w:marRight w:val="0"/>
              <w:marTop w:val="0"/>
              <w:marBottom w:val="0"/>
              <w:divBdr>
                <w:top w:val="none" w:sz="0" w:space="0" w:color="auto"/>
                <w:left w:val="none" w:sz="0" w:space="0" w:color="auto"/>
                <w:bottom w:val="none" w:sz="0" w:space="0" w:color="auto"/>
                <w:right w:val="none" w:sz="0" w:space="0" w:color="auto"/>
              </w:divBdr>
            </w:div>
            <w:div w:id="986086746">
              <w:marLeft w:val="640"/>
              <w:marRight w:val="0"/>
              <w:marTop w:val="0"/>
              <w:marBottom w:val="0"/>
              <w:divBdr>
                <w:top w:val="none" w:sz="0" w:space="0" w:color="auto"/>
                <w:left w:val="none" w:sz="0" w:space="0" w:color="auto"/>
                <w:bottom w:val="none" w:sz="0" w:space="0" w:color="auto"/>
                <w:right w:val="none" w:sz="0" w:space="0" w:color="auto"/>
              </w:divBdr>
            </w:div>
            <w:div w:id="986129401">
              <w:marLeft w:val="640"/>
              <w:marRight w:val="0"/>
              <w:marTop w:val="0"/>
              <w:marBottom w:val="0"/>
              <w:divBdr>
                <w:top w:val="none" w:sz="0" w:space="0" w:color="auto"/>
                <w:left w:val="none" w:sz="0" w:space="0" w:color="auto"/>
                <w:bottom w:val="none" w:sz="0" w:space="0" w:color="auto"/>
                <w:right w:val="none" w:sz="0" w:space="0" w:color="auto"/>
              </w:divBdr>
            </w:div>
            <w:div w:id="986326043">
              <w:marLeft w:val="640"/>
              <w:marRight w:val="0"/>
              <w:marTop w:val="0"/>
              <w:marBottom w:val="0"/>
              <w:divBdr>
                <w:top w:val="none" w:sz="0" w:space="0" w:color="auto"/>
                <w:left w:val="none" w:sz="0" w:space="0" w:color="auto"/>
                <w:bottom w:val="none" w:sz="0" w:space="0" w:color="auto"/>
                <w:right w:val="none" w:sz="0" w:space="0" w:color="auto"/>
              </w:divBdr>
            </w:div>
            <w:div w:id="987128354">
              <w:marLeft w:val="640"/>
              <w:marRight w:val="0"/>
              <w:marTop w:val="0"/>
              <w:marBottom w:val="0"/>
              <w:divBdr>
                <w:top w:val="none" w:sz="0" w:space="0" w:color="auto"/>
                <w:left w:val="none" w:sz="0" w:space="0" w:color="auto"/>
                <w:bottom w:val="none" w:sz="0" w:space="0" w:color="auto"/>
                <w:right w:val="none" w:sz="0" w:space="0" w:color="auto"/>
              </w:divBdr>
            </w:div>
            <w:div w:id="987172489">
              <w:marLeft w:val="640"/>
              <w:marRight w:val="0"/>
              <w:marTop w:val="0"/>
              <w:marBottom w:val="0"/>
              <w:divBdr>
                <w:top w:val="none" w:sz="0" w:space="0" w:color="auto"/>
                <w:left w:val="none" w:sz="0" w:space="0" w:color="auto"/>
                <w:bottom w:val="none" w:sz="0" w:space="0" w:color="auto"/>
                <w:right w:val="none" w:sz="0" w:space="0" w:color="auto"/>
              </w:divBdr>
            </w:div>
            <w:div w:id="988290886">
              <w:marLeft w:val="640"/>
              <w:marRight w:val="0"/>
              <w:marTop w:val="0"/>
              <w:marBottom w:val="0"/>
              <w:divBdr>
                <w:top w:val="none" w:sz="0" w:space="0" w:color="auto"/>
                <w:left w:val="none" w:sz="0" w:space="0" w:color="auto"/>
                <w:bottom w:val="none" w:sz="0" w:space="0" w:color="auto"/>
                <w:right w:val="none" w:sz="0" w:space="0" w:color="auto"/>
              </w:divBdr>
            </w:div>
            <w:div w:id="988828352">
              <w:marLeft w:val="640"/>
              <w:marRight w:val="0"/>
              <w:marTop w:val="0"/>
              <w:marBottom w:val="0"/>
              <w:divBdr>
                <w:top w:val="none" w:sz="0" w:space="0" w:color="auto"/>
                <w:left w:val="none" w:sz="0" w:space="0" w:color="auto"/>
                <w:bottom w:val="none" w:sz="0" w:space="0" w:color="auto"/>
                <w:right w:val="none" w:sz="0" w:space="0" w:color="auto"/>
              </w:divBdr>
            </w:div>
            <w:div w:id="990210348">
              <w:marLeft w:val="640"/>
              <w:marRight w:val="0"/>
              <w:marTop w:val="0"/>
              <w:marBottom w:val="0"/>
              <w:divBdr>
                <w:top w:val="none" w:sz="0" w:space="0" w:color="auto"/>
                <w:left w:val="none" w:sz="0" w:space="0" w:color="auto"/>
                <w:bottom w:val="none" w:sz="0" w:space="0" w:color="auto"/>
                <w:right w:val="none" w:sz="0" w:space="0" w:color="auto"/>
              </w:divBdr>
            </w:div>
            <w:div w:id="990524818">
              <w:marLeft w:val="640"/>
              <w:marRight w:val="0"/>
              <w:marTop w:val="0"/>
              <w:marBottom w:val="0"/>
              <w:divBdr>
                <w:top w:val="none" w:sz="0" w:space="0" w:color="auto"/>
                <w:left w:val="none" w:sz="0" w:space="0" w:color="auto"/>
                <w:bottom w:val="none" w:sz="0" w:space="0" w:color="auto"/>
                <w:right w:val="none" w:sz="0" w:space="0" w:color="auto"/>
              </w:divBdr>
            </w:div>
            <w:div w:id="990596820">
              <w:marLeft w:val="640"/>
              <w:marRight w:val="0"/>
              <w:marTop w:val="0"/>
              <w:marBottom w:val="0"/>
              <w:divBdr>
                <w:top w:val="none" w:sz="0" w:space="0" w:color="auto"/>
                <w:left w:val="none" w:sz="0" w:space="0" w:color="auto"/>
                <w:bottom w:val="none" w:sz="0" w:space="0" w:color="auto"/>
                <w:right w:val="none" w:sz="0" w:space="0" w:color="auto"/>
              </w:divBdr>
            </w:div>
            <w:div w:id="991715086">
              <w:marLeft w:val="640"/>
              <w:marRight w:val="0"/>
              <w:marTop w:val="0"/>
              <w:marBottom w:val="0"/>
              <w:divBdr>
                <w:top w:val="none" w:sz="0" w:space="0" w:color="auto"/>
                <w:left w:val="none" w:sz="0" w:space="0" w:color="auto"/>
                <w:bottom w:val="none" w:sz="0" w:space="0" w:color="auto"/>
                <w:right w:val="none" w:sz="0" w:space="0" w:color="auto"/>
              </w:divBdr>
            </w:div>
            <w:div w:id="991954606">
              <w:marLeft w:val="640"/>
              <w:marRight w:val="0"/>
              <w:marTop w:val="0"/>
              <w:marBottom w:val="0"/>
              <w:divBdr>
                <w:top w:val="none" w:sz="0" w:space="0" w:color="auto"/>
                <w:left w:val="none" w:sz="0" w:space="0" w:color="auto"/>
                <w:bottom w:val="none" w:sz="0" w:space="0" w:color="auto"/>
                <w:right w:val="none" w:sz="0" w:space="0" w:color="auto"/>
              </w:divBdr>
            </w:div>
            <w:div w:id="992610357">
              <w:marLeft w:val="640"/>
              <w:marRight w:val="0"/>
              <w:marTop w:val="0"/>
              <w:marBottom w:val="0"/>
              <w:divBdr>
                <w:top w:val="none" w:sz="0" w:space="0" w:color="auto"/>
                <w:left w:val="none" w:sz="0" w:space="0" w:color="auto"/>
                <w:bottom w:val="none" w:sz="0" w:space="0" w:color="auto"/>
                <w:right w:val="none" w:sz="0" w:space="0" w:color="auto"/>
              </w:divBdr>
            </w:div>
            <w:div w:id="992875212">
              <w:marLeft w:val="640"/>
              <w:marRight w:val="0"/>
              <w:marTop w:val="0"/>
              <w:marBottom w:val="0"/>
              <w:divBdr>
                <w:top w:val="none" w:sz="0" w:space="0" w:color="auto"/>
                <w:left w:val="none" w:sz="0" w:space="0" w:color="auto"/>
                <w:bottom w:val="none" w:sz="0" w:space="0" w:color="auto"/>
                <w:right w:val="none" w:sz="0" w:space="0" w:color="auto"/>
              </w:divBdr>
            </w:div>
            <w:div w:id="993022987">
              <w:marLeft w:val="640"/>
              <w:marRight w:val="0"/>
              <w:marTop w:val="0"/>
              <w:marBottom w:val="0"/>
              <w:divBdr>
                <w:top w:val="none" w:sz="0" w:space="0" w:color="auto"/>
                <w:left w:val="none" w:sz="0" w:space="0" w:color="auto"/>
                <w:bottom w:val="none" w:sz="0" w:space="0" w:color="auto"/>
                <w:right w:val="none" w:sz="0" w:space="0" w:color="auto"/>
              </w:divBdr>
            </w:div>
            <w:div w:id="995382329">
              <w:marLeft w:val="640"/>
              <w:marRight w:val="0"/>
              <w:marTop w:val="0"/>
              <w:marBottom w:val="0"/>
              <w:divBdr>
                <w:top w:val="none" w:sz="0" w:space="0" w:color="auto"/>
                <w:left w:val="none" w:sz="0" w:space="0" w:color="auto"/>
                <w:bottom w:val="none" w:sz="0" w:space="0" w:color="auto"/>
                <w:right w:val="none" w:sz="0" w:space="0" w:color="auto"/>
              </w:divBdr>
            </w:div>
            <w:div w:id="996109395">
              <w:marLeft w:val="640"/>
              <w:marRight w:val="0"/>
              <w:marTop w:val="0"/>
              <w:marBottom w:val="0"/>
              <w:divBdr>
                <w:top w:val="none" w:sz="0" w:space="0" w:color="auto"/>
                <w:left w:val="none" w:sz="0" w:space="0" w:color="auto"/>
                <w:bottom w:val="none" w:sz="0" w:space="0" w:color="auto"/>
                <w:right w:val="none" w:sz="0" w:space="0" w:color="auto"/>
              </w:divBdr>
            </w:div>
            <w:div w:id="996224736">
              <w:marLeft w:val="640"/>
              <w:marRight w:val="0"/>
              <w:marTop w:val="0"/>
              <w:marBottom w:val="0"/>
              <w:divBdr>
                <w:top w:val="none" w:sz="0" w:space="0" w:color="auto"/>
                <w:left w:val="none" w:sz="0" w:space="0" w:color="auto"/>
                <w:bottom w:val="none" w:sz="0" w:space="0" w:color="auto"/>
                <w:right w:val="none" w:sz="0" w:space="0" w:color="auto"/>
              </w:divBdr>
            </w:div>
            <w:div w:id="998537610">
              <w:marLeft w:val="640"/>
              <w:marRight w:val="0"/>
              <w:marTop w:val="0"/>
              <w:marBottom w:val="0"/>
              <w:divBdr>
                <w:top w:val="none" w:sz="0" w:space="0" w:color="auto"/>
                <w:left w:val="none" w:sz="0" w:space="0" w:color="auto"/>
                <w:bottom w:val="none" w:sz="0" w:space="0" w:color="auto"/>
                <w:right w:val="none" w:sz="0" w:space="0" w:color="auto"/>
              </w:divBdr>
            </w:div>
            <w:div w:id="998777152">
              <w:marLeft w:val="640"/>
              <w:marRight w:val="0"/>
              <w:marTop w:val="0"/>
              <w:marBottom w:val="0"/>
              <w:divBdr>
                <w:top w:val="none" w:sz="0" w:space="0" w:color="auto"/>
                <w:left w:val="none" w:sz="0" w:space="0" w:color="auto"/>
                <w:bottom w:val="none" w:sz="0" w:space="0" w:color="auto"/>
                <w:right w:val="none" w:sz="0" w:space="0" w:color="auto"/>
              </w:divBdr>
            </w:div>
            <w:div w:id="998844553">
              <w:marLeft w:val="640"/>
              <w:marRight w:val="0"/>
              <w:marTop w:val="0"/>
              <w:marBottom w:val="0"/>
              <w:divBdr>
                <w:top w:val="none" w:sz="0" w:space="0" w:color="auto"/>
                <w:left w:val="none" w:sz="0" w:space="0" w:color="auto"/>
                <w:bottom w:val="none" w:sz="0" w:space="0" w:color="auto"/>
                <w:right w:val="none" w:sz="0" w:space="0" w:color="auto"/>
              </w:divBdr>
            </w:div>
            <w:div w:id="1000431245">
              <w:marLeft w:val="640"/>
              <w:marRight w:val="0"/>
              <w:marTop w:val="0"/>
              <w:marBottom w:val="0"/>
              <w:divBdr>
                <w:top w:val="none" w:sz="0" w:space="0" w:color="auto"/>
                <w:left w:val="none" w:sz="0" w:space="0" w:color="auto"/>
                <w:bottom w:val="none" w:sz="0" w:space="0" w:color="auto"/>
                <w:right w:val="none" w:sz="0" w:space="0" w:color="auto"/>
              </w:divBdr>
            </w:div>
            <w:div w:id="1001852521">
              <w:marLeft w:val="640"/>
              <w:marRight w:val="0"/>
              <w:marTop w:val="0"/>
              <w:marBottom w:val="0"/>
              <w:divBdr>
                <w:top w:val="none" w:sz="0" w:space="0" w:color="auto"/>
                <w:left w:val="none" w:sz="0" w:space="0" w:color="auto"/>
                <w:bottom w:val="none" w:sz="0" w:space="0" w:color="auto"/>
                <w:right w:val="none" w:sz="0" w:space="0" w:color="auto"/>
              </w:divBdr>
            </w:div>
            <w:div w:id="1002850725">
              <w:marLeft w:val="640"/>
              <w:marRight w:val="0"/>
              <w:marTop w:val="0"/>
              <w:marBottom w:val="0"/>
              <w:divBdr>
                <w:top w:val="none" w:sz="0" w:space="0" w:color="auto"/>
                <w:left w:val="none" w:sz="0" w:space="0" w:color="auto"/>
                <w:bottom w:val="none" w:sz="0" w:space="0" w:color="auto"/>
                <w:right w:val="none" w:sz="0" w:space="0" w:color="auto"/>
              </w:divBdr>
            </w:div>
            <w:div w:id="1003246537">
              <w:marLeft w:val="640"/>
              <w:marRight w:val="0"/>
              <w:marTop w:val="0"/>
              <w:marBottom w:val="0"/>
              <w:divBdr>
                <w:top w:val="none" w:sz="0" w:space="0" w:color="auto"/>
                <w:left w:val="none" w:sz="0" w:space="0" w:color="auto"/>
                <w:bottom w:val="none" w:sz="0" w:space="0" w:color="auto"/>
                <w:right w:val="none" w:sz="0" w:space="0" w:color="auto"/>
              </w:divBdr>
            </w:div>
            <w:div w:id="1003553706">
              <w:marLeft w:val="640"/>
              <w:marRight w:val="0"/>
              <w:marTop w:val="0"/>
              <w:marBottom w:val="0"/>
              <w:divBdr>
                <w:top w:val="none" w:sz="0" w:space="0" w:color="auto"/>
                <w:left w:val="none" w:sz="0" w:space="0" w:color="auto"/>
                <w:bottom w:val="none" w:sz="0" w:space="0" w:color="auto"/>
                <w:right w:val="none" w:sz="0" w:space="0" w:color="auto"/>
              </w:divBdr>
            </w:div>
            <w:div w:id="1004554885">
              <w:marLeft w:val="640"/>
              <w:marRight w:val="0"/>
              <w:marTop w:val="0"/>
              <w:marBottom w:val="0"/>
              <w:divBdr>
                <w:top w:val="none" w:sz="0" w:space="0" w:color="auto"/>
                <w:left w:val="none" w:sz="0" w:space="0" w:color="auto"/>
                <w:bottom w:val="none" w:sz="0" w:space="0" w:color="auto"/>
                <w:right w:val="none" w:sz="0" w:space="0" w:color="auto"/>
              </w:divBdr>
            </w:div>
            <w:div w:id="1004667041">
              <w:marLeft w:val="640"/>
              <w:marRight w:val="0"/>
              <w:marTop w:val="0"/>
              <w:marBottom w:val="0"/>
              <w:divBdr>
                <w:top w:val="none" w:sz="0" w:space="0" w:color="auto"/>
                <w:left w:val="none" w:sz="0" w:space="0" w:color="auto"/>
                <w:bottom w:val="none" w:sz="0" w:space="0" w:color="auto"/>
                <w:right w:val="none" w:sz="0" w:space="0" w:color="auto"/>
              </w:divBdr>
            </w:div>
            <w:div w:id="1007438935">
              <w:marLeft w:val="640"/>
              <w:marRight w:val="0"/>
              <w:marTop w:val="0"/>
              <w:marBottom w:val="0"/>
              <w:divBdr>
                <w:top w:val="none" w:sz="0" w:space="0" w:color="auto"/>
                <w:left w:val="none" w:sz="0" w:space="0" w:color="auto"/>
                <w:bottom w:val="none" w:sz="0" w:space="0" w:color="auto"/>
                <w:right w:val="none" w:sz="0" w:space="0" w:color="auto"/>
              </w:divBdr>
            </w:div>
            <w:div w:id="1009406273">
              <w:marLeft w:val="640"/>
              <w:marRight w:val="0"/>
              <w:marTop w:val="0"/>
              <w:marBottom w:val="0"/>
              <w:divBdr>
                <w:top w:val="none" w:sz="0" w:space="0" w:color="auto"/>
                <w:left w:val="none" w:sz="0" w:space="0" w:color="auto"/>
                <w:bottom w:val="none" w:sz="0" w:space="0" w:color="auto"/>
                <w:right w:val="none" w:sz="0" w:space="0" w:color="auto"/>
              </w:divBdr>
            </w:div>
            <w:div w:id="1009912768">
              <w:marLeft w:val="640"/>
              <w:marRight w:val="0"/>
              <w:marTop w:val="0"/>
              <w:marBottom w:val="0"/>
              <w:divBdr>
                <w:top w:val="none" w:sz="0" w:space="0" w:color="auto"/>
                <w:left w:val="none" w:sz="0" w:space="0" w:color="auto"/>
                <w:bottom w:val="none" w:sz="0" w:space="0" w:color="auto"/>
                <w:right w:val="none" w:sz="0" w:space="0" w:color="auto"/>
              </w:divBdr>
            </w:div>
            <w:div w:id="1010062793">
              <w:marLeft w:val="640"/>
              <w:marRight w:val="0"/>
              <w:marTop w:val="0"/>
              <w:marBottom w:val="0"/>
              <w:divBdr>
                <w:top w:val="none" w:sz="0" w:space="0" w:color="auto"/>
                <w:left w:val="none" w:sz="0" w:space="0" w:color="auto"/>
                <w:bottom w:val="none" w:sz="0" w:space="0" w:color="auto"/>
                <w:right w:val="none" w:sz="0" w:space="0" w:color="auto"/>
              </w:divBdr>
            </w:div>
            <w:div w:id="1010134680">
              <w:marLeft w:val="640"/>
              <w:marRight w:val="0"/>
              <w:marTop w:val="0"/>
              <w:marBottom w:val="0"/>
              <w:divBdr>
                <w:top w:val="none" w:sz="0" w:space="0" w:color="auto"/>
                <w:left w:val="none" w:sz="0" w:space="0" w:color="auto"/>
                <w:bottom w:val="none" w:sz="0" w:space="0" w:color="auto"/>
                <w:right w:val="none" w:sz="0" w:space="0" w:color="auto"/>
              </w:divBdr>
            </w:div>
            <w:div w:id="1011299281">
              <w:marLeft w:val="640"/>
              <w:marRight w:val="0"/>
              <w:marTop w:val="0"/>
              <w:marBottom w:val="0"/>
              <w:divBdr>
                <w:top w:val="none" w:sz="0" w:space="0" w:color="auto"/>
                <w:left w:val="none" w:sz="0" w:space="0" w:color="auto"/>
                <w:bottom w:val="none" w:sz="0" w:space="0" w:color="auto"/>
                <w:right w:val="none" w:sz="0" w:space="0" w:color="auto"/>
              </w:divBdr>
            </w:div>
            <w:div w:id="1011376884">
              <w:marLeft w:val="640"/>
              <w:marRight w:val="0"/>
              <w:marTop w:val="0"/>
              <w:marBottom w:val="0"/>
              <w:divBdr>
                <w:top w:val="none" w:sz="0" w:space="0" w:color="auto"/>
                <w:left w:val="none" w:sz="0" w:space="0" w:color="auto"/>
                <w:bottom w:val="none" w:sz="0" w:space="0" w:color="auto"/>
                <w:right w:val="none" w:sz="0" w:space="0" w:color="auto"/>
              </w:divBdr>
            </w:div>
            <w:div w:id="1013652433">
              <w:marLeft w:val="640"/>
              <w:marRight w:val="0"/>
              <w:marTop w:val="0"/>
              <w:marBottom w:val="0"/>
              <w:divBdr>
                <w:top w:val="none" w:sz="0" w:space="0" w:color="auto"/>
                <w:left w:val="none" w:sz="0" w:space="0" w:color="auto"/>
                <w:bottom w:val="none" w:sz="0" w:space="0" w:color="auto"/>
                <w:right w:val="none" w:sz="0" w:space="0" w:color="auto"/>
              </w:divBdr>
            </w:div>
            <w:div w:id="1015808456">
              <w:marLeft w:val="640"/>
              <w:marRight w:val="0"/>
              <w:marTop w:val="0"/>
              <w:marBottom w:val="0"/>
              <w:divBdr>
                <w:top w:val="none" w:sz="0" w:space="0" w:color="auto"/>
                <w:left w:val="none" w:sz="0" w:space="0" w:color="auto"/>
                <w:bottom w:val="none" w:sz="0" w:space="0" w:color="auto"/>
                <w:right w:val="none" w:sz="0" w:space="0" w:color="auto"/>
              </w:divBdr>
            </w:div>
            <w:div w:id="1016729670">
              <w:marLeft w:val="640"/>
              <w:marRight w:val="0"/>
              <w:marTop w:val="0"/>
              <w:marBottom w:val="0"/>
              <w:divBdr>
                <w:top w:val="none" w:sz="0" w:space="0" w:color="auto"/>
                <w:left w:val="none" w:sz="0" w:space="0" w:color="auto"/>
                <w:bottom w:val="none" w:sz="0" w:space="0" w:color="auto"/>
                <w:right w:val="none" w:sz="0" w:space="0" w:color="auto"/>
              </w:divBdr>
            </w:div>
            <w:div w:id="1017461337">
              <w:marLeft w:val="640"/>
              <w:marRight w:val="0"/>
              <w:marTop w:val="0"/>
              <w:marBottom w:val="0"/>
              <w:divBdr>
                <w:top w:val="none" w:sz="0" w:space="0" w:color="auto"/>
                <w:left w:val="none" w:sz="0" w:space="0" w:color="auto"/>
                <w:bottom w:val="none" w:sz="0" w:space="0" w:color="auto"/>
                <w:right w:val="none" w:sz="0" w:space="0" w:color="auto"/>
              </w:divBdr>
            </w:div>
            <w:div w:id="1018313503">
              <w:marLeft w:val="640"/>
              <w:marRight w:val="0"/>
              <w:marTop w:val="0"/>
              <w:marBottom w:val="0"/>
              <w:divBdr>
                <w:top w:val="none" w:sz="0" w:space="0" w:color="auto"/>
                <w:left w:val="none" w:sz="0" w:space="0" w:color="auto"/>
                <w:bottom w:val="none" w:sz="0" w:space="0" w:color="auto"/>
                <w:right w:val="none" w:sz="0" w:space="0" w:color="auto"/>
              </w:divBdr>
            </w:div>
            <w:div w:id="1018313737">
              <w:marLeft w:val="640"/>
              <w:marRight w:val="0"/>
              <w:marTop w:val="0"/>
              <w:marBottom w:val="0"/>
              <w:divBdr>
                <w:top w:val="none" w:sz="0" w:space="0" w:color="auto"/>
                <w:left w:val="none" w:sz="0" w:space="0" w:color="auto"/>
                <w:bottom w:val="none" w:sz="0" w:space="0" w:color="auto"/>
                <w:right w:val="none" w:sz="0" w:space="0" w:color="auto"/>
              </w:divBdr>
            </w:div>
            <w:div w:id="1018435316">
              <w:marLeft w:val="640"/>
              <w:marRight w:val="0"/>
              <w:marTop w:val="0"/>
              <w:marBottom w:val="0"/>
              <w:divBdr>
                <w:top w:val="none" w:sz="0" w:space="0" w:color="auto"/>
                <w:left w:val="none" w:sz="0" w:space="0" w:color="auto"/>
                <w:bottom w:val="none" w:sz="0" w:space="0" w:color="auto"/>
                <w:right w:val="none" w:sz="0" w:space="0" w:color="auto"/>
              </w:divBdr>
            </w:div>
            <w:div w:id="1019624657">
              <w:marLeft w:val="640"/>
              <w:marRight w:val="0"/>
              <w:marTop w:val="0"/>
              <w:marBottom w:val="0"/>
              <w:divBdr>
                <w:top w:val="none" w:sz="0" w:space="0" w:color="auto"/>
                <w:left w:val="none" w:sz="0" w:space="0" w:color="auto"/>
                <w:bottom w:val="none" w:sz="0" w:space="0" w:color="auto"/>
                <w:right w:val="none" w:sz="0" w:space="0" w:color="auto"/>
              </w:divBdr>
            </w:div>
            <w:div w:id="1020082943">
              <w:marLeft w:val="640"/>
              <w:marRight w:val="0"/>
              <w:marTop w:val="0"/>
              <w:marBottom w:val="0"/>
              <w:divBdr>
                <w:top w:val="none" w:sz="0" w:space="0" w:color="auto"/>
                <w:left w:val="none" w:sz="0" w:space="0" w:color="auto"/>
                <w:bottom w:val="none" w:sz="0" w:space="0" w:color="auto"/>
                <w:right w:val="none" w:sz="0" w:space="0" w:color="auto"/>
              </w:divBdr>
            </w:div>
            <w:div w:id="1021398321">
              <w:marLeft w:val="640"/>
              <w:marRight w:val="0"/>
              <w:marTop w:val="0"/>
              <w:marBottom w:val="0"/>
              <w:divBdr>
                <w:top w:val="none" w:sz="0" w:space="0" w:color="auto"/>
                <w:left w:val="none" w:sz="0" w:space="0" w:color="auto"/>
                <w:bottom w:val="none" w:sz="0" w:space="0" w:color="auto"/>
                <w:right w:val="none" w:sz="0" w:space="0" w:color="auto"/>
              </w:divBdr>
            </w:div>
            <w:div w:id="1021710824">
              <w:marLeft w:val="640"/>
              <w:marRight w:val="0"/>
              <w:marTop w:val="0"/>
              <w:marBottom w:val="0"/>
              <w:divBdr>
                <w:top w:val="none" w:sz="0" w:space="0" w:color="auto"/>
                <w:left w:val="none" w:sz="0" w:space="0" w:color="auto"/>
                <w:bottom w:val="none" w:sz="0" w:space="0" w:color="auto"/>
                <w:right w:val="none" w:sz="0" w:space="0" w:color="auto"/>
              </w:divBdr>
            </w:div>
            <w:div w:id="1021856265">
              <w:marLeft w:val="640"/>
              <w:marRight w:val="0"/>
              <w:marTop w:val="0"/>
              <w:marBottom w:val="0"/>
              <w:divBdr>
                <w:top w:val="none" w:sz="0" w:space="0" w:color="auto"/>
                <w:left w:val="none" w:sz="0" w:space="0" w:color="auto"/>
                <w:bottom w:val="none" w:sz="0" w:space="0" w:color="auto"/>
                <w:right w:val="none" w:sz="0" w:space="0" w:color="auto"/>
              </w:divBdr>
            </w:div>
            <w:div w:id="1022363772">
              <w:marLeft w:val="640"/>
              <w:marRight w:val="0"/>
              <w:marTop w:val="0"/>
              <w:marBottom w:val="0"/>
              <w:divBdr>
                <w:top w:val="none" w:sz="0" w:space="0" w:color="auto"/>
                <w:left w:val="none" w:sz="0" w:space="0" w:color="auto"/>
                <w:bottom w:val="none" w:sz="0" w:space="0" w:color="auto"/>
                <w:right w:val="none" w:sz="0" w:space="0" w:color="auto"/>
              </w:divBdr>
            </w:div>
            <w:div w:id="1022559749">
              <w:marLeft w:val="640"/>
              <w:marRight w:val="0"/>
              <w:marTop w:val="0"/>
              <w:marBottom w:val="0"/>
              <w:divBdr>
                <w:top w:val="none" w:sz="0" w:space="0" w:color="auto"/>
                <w:left w:val="none" w:sz="0" w:space="0" w:color="auto"/>
                <w:bottom w:val="none" w:sz="0" w:space="0" w:color="auto"/>
                <w:right w:val="none" w:sz="0" w:space="0" w:color="auto"/>
              </w:divBdr>
            </w:div>
            <w:div w:id="1022827668">
              <w:marLeft w:val="640"/>
              <w:marRight w:val="0"/>
              <w:marTop w:val="0"/>
              <w:marBottom w:val="0"/>
              <w:divBdr>
                <w:top w:val="none" w:sz="0" w:space="0" w:color="auto"/>
                <w:left w:val="none" w:sz="0" w:space="0" w:color="auto"/>
                <w:bottom w:val="none" w:sz="0" w:space="0" w:color="auto"/>
                <w:right w:val="none" w:sz="0" w:space="0" w:color="auto"/>
              </w:divBdr>
            </w:div>
            <w:div w:id="1023479221">
              <w:marLeft w:val="640"/>
              <w:marRight w:val="0"/>
              <w:marTop w:val="0"/>
              <w:marBottom w:val="0"/>
              <w:divBdr>
                <w:top w:val="none" w:sz="0" w:space="0" w:color="auto"/>
                <w:left w:val="none" w:sz="0" w:space="0" w:color="auto"/>
                <w:bottom w:val="none" w:sz="0" w:space="0" w:color="auto"/>
                <w:right w:val="none" w:sz="0" w:space="0" w:color="auto"/>
              </w:divBdr>
            </w:div>
            <w:div w:id="1026178385">
              <w:marLeft w:val="640"/>
              <w:marRight w:val="0"/>
              <w:marTop w:val="0"/>
              <w:marBottom w:val="0"/>
              <w:divBdr>
                <w:top w:val="none" w:sz="0" w:space="0" w:color="auto"/>
                <w:left w:val="none" w:sz="0" w:space="0" w:color="auto"/>
                <w:bottom w:val="none" w:sz="0" w:space="0" w:color="auto"/>
                <w:right w:val="none" w:sz="0" w:space="0" w:color="auto"/>
              </w:divBdr>
            </w:div>
            <w:div w:id="1028681958">
              <w:marLeft w:val="640"/>
              <w:marRight w:val="0"/>
              <w:marTop w:val="0"/>
              <w:marBottom w:val="0"/>
              <w:divBdr>
                <w:top w:val="none" w:sz="0" w:space="0" w:color="auto"/>
                <w:left w:val="none" w:sz="0" w:space="0" w:color="auto"/>
                <w:bottom w:val="none" w:sz="0" w:space="0" w:color="auto"/>
                <w:right w:val="none" w:sz="0" w:space="0" w:color="auto"/>
              </w:divBdr>
            </w:div>
            <w:div w:id="1028794980">
              <w:marLeft w:val="640"/>
              <w:marRight w:val="0"/>
              <w:marTop w:val="0"/>
              <w:marBottom w:val="0"/>
              <w:divBdr>
                <w:top w:val="none" w:sz="0" w:space="0" w:color="auto"/>
                <w:left w:val="none" w:sz="0" w:space="0" w:color="auto"/>
                <w:bottom w:val="none" w:sz="0" w:space="0" w:color="auto"/>
                <w:right w:val="none" w:sz="0" w:space="0" w:color="auto"/>
              </w:divBdr>
            </w:div>
            <w:div w:id="1029992760">
              <w:marLeft w:val="640"/>
              <w:marRight w:val="0"/>
              <w:marTop w:val="0"/>
              <w:marBottom w:val="0"/>
              <w:divBdr>
                <w:top w:val="none" w:sz="0" w:space="0" w:color="auto"/>
                <w:left w:val="none" w:sz="0" w:space="0" w:color="auto"/>
                <w:bottom w:val="none" w:sz="0" w:space="0" w:color="auto"/>
                <w:right w:val="none" w:sz="0" w:space="0" w:color="auto"/>
              </w:divBdr>
            </w:div>
            <w:div w:id="1031034266">
              <w:marLeft w:val="640"/>
              <w:marRight w:val="0"/>
              <w:marTop w:val="0"/>
              <w:marBottom w:val="0"/>
              <w:divBdr>
                <w:top w:val="none" w:sz="0" w:space="0" w:color="auto"/>
                <w:left w:val="none" w:sz="0" w:space="0" w:color="auto"/>
                <w:bottom w:val="none" w:sz="0" w:space="0" w:color="auto"/>
                <w:right w:val="none" w:sz="0" w:space="0" w:color="auto"/>
              </w:divBdr>
            </w:div>
            <w:div w:id="1031610357">
              <w:marLeft w:val="640"/>
              <w:marRight w:val="0"/>
              <w:marTop w:val="0"/>
              <w:marBottom w:val="0"/>
              <w:divBdr>
                <w:top w:val="none" w:sz="0" w:space="0" w:color="auto"/>
                <w:left w:val="none" w:sz="0" w:space="0" w:color="auto"/>
                <w:bottom w:val="none" w:sz="0" w:space="0" w:color="auto"/>
                <w:right w:val="none" w:sz="0" w:space="0" w:color="auto"/>
              </w:divBdr>
            </w:div>
            <w:div w:id="1034886503">
              <w:marLeft w:val="640"/>
              <w:marRight w:val="0"/>
              <w:marTop w:val="0"/>
              <w:marBottom w:val="0"/>
              <w:divBdr>
                <w:top w:val="none" w:sz="0" w:space="0" w:color="auto"/>
                <w:left w:val="none" w:sz="0" w:space="0" w:color="auto"/>
                <w:bottom w:val="none" w:sz="0" w:space="0" w:color="auto"/>
                <w:right w:val="none" w:sz="0" w:space="0" w:color="auto"/>
              </w:divBdr>
            </w:div>
            <w:div w:id="1034890513">
              <w:marLeft w:val="640"/>
              <w:marRight w:val="0"/>
              <w:marTop w:val="0"/>
              <w:marBottom w:val="0"/>
              <w:divBdr>
                <w:top w:val="none" w:sz="0" w:space="0" w:color="auto"/>
                <w:left w:val="none" w:sz="0" w:space="0" w:color="auto"/>
                <w:bottom w:val="none" w:sz="0" w:space="0" w:color="auto"/>
                <w:right w:val="none" w:sz="0" w:space="0" w:color="auto"/>
              </w:divBdr>
            </w:div>
            <w:div w:id="1035540820">
              <w:marLeft w:val="640"/>
              <w:marRight w:val="0"/>
              <w:marTop w:val="0"/>
              <w:marBottom w:val="0"/>
              <w:divBdr>
                <w:top w:val="none" w:sz="0" w:space="0" w:color="auto"/>
                <w:left w:val="none" w:sz="0" w:space="0" w:color="auto"/>
                <w:bottom w:val="none" w:sz="0" w:space="0" w:color="auto"/>
                <w:right w:val="none" w:sz="0" w:space="0" w:color="auto"/>
              </w:divBdr>
            </w:div>
            <w:div w:id="1035739347">
              <w:marLeft w:val="640"/>
              <w:marRight w:val="0"/>
              <w:marTop w:val="0"/>
              <w:marBottom w:val="0"/>
              <w:divBdr>
                <w:top w:val="none" w:sz="0" w:space="0" w:color="auto"/>
                <w:left w:val="none" w:sz="0" w:space="0" w:color="auto"/>
                <w:bottom w:val="none" w:sz="0" w:space="0" w:color="auto"/>
                <w:right w:val="none" w:sz="0" w:space="0" w:color="auto"/>
              </w:divBdr>
            </w:div>
            <w:div w:id="1037243819">
              <w:marLeft w:val="640"/>
              <w:marRight w:val="0"/>
              <w:marTop w:val="0"/>
              <w:marBottom w:val="0"/>
              <w:divBdr>
                <w:top w:val="none" w:sz="0" w:space="0" w:color="auto"/>
                <w:left w:val="none" w:sz="0" w:space="0" w:color="auto"/>
                <w:bottom w:val="none" w:sz="0" w:space="0" w:color="auto"/>
                <w:right w:val="none" w:sz="0" w:space="0" w:color="auto"/>
              </w:divBdr>
            </w:div>
            <w:div w:id="1038159499">
              <w:marLeft w:val="640"/>
              <w:marRight w:val="0"/>
              <w:marTop w:val="0"/>
              <w:marBottom w:val="0"/>
              <w:divBdr>
                <w:top w:val="none" w:sz="0" w:space="0" w:color="auto"/>
                <w:left w:val="none" w:sz="0" w:space="0" w:color="auto"/>
                <w:bottom w:val="none" w:sz="0" w:space="0" w:color="auto"/>
                <w:right w:val="none" w:sz="0" w:space="0" w:color="auto"/>
              </w:divBdr>
            </w:div>
            <w:div w:id="1038310995">
              <w:marLeft w:val="640"/>
              <w:marRight w:val="0"/>
              <w:marTop w:val="0"/>
              <w:marBottom w:val="0"/>
              <w:divBdr>
                <w:top w:val="none" w:sz="0" w:space="0" w:color="auto"/>
                <w:left w:val="none" w:sz="0" w:space="0" w:color="auto"/>
                <w:bottom w:val="none" w:sz="0" w:space="0" w:color="auto"/>
                <w:right w:val="none" w:sz="0" w:space="0" w:color="auto"/>
              </w:divBdr>
            </w:div>
            <w:div w:id="1038435825">
              <w:marLeft w:val="640"/>
              <w:marRight w:val="0"/>
              <w:marTop w:val="0"/>
              <w:marBottom w:val="0"/>
              <w:divBdr>
                <w:top w:val="none" w:sz="0" w:space="0" w:color="auto"/>
                <w:left w:val="none" w:sz="0" w:space="0" w:color="auto"/>
                <w:bottom w:val="none" w:sz="0" w:space="0" w:color="auto"/>
                <w:right w:val="none" w:sz="0" w:space="0" w:color="auto"/>
              </w:divBdr>
            </w:div>
            <w:div w:id="1041439591">
              <w:marLeft w:val="640"/>
              <w:marRight w:val="0"/>
              <w:marTop w:val="0"/>
              <w:marBottom w:val="0"/>
              <w:divBdr>
                <w:top w:val="none" w:sz="0" w:space="0" w:color="auto"/>
                <w:left w:val="none" w:sz="0" w:space="0" w:color="auto"/>
                <w:bottom w:val="none" w:sz="0" w:space="0" w:color="auto"/>
                <w:right w:val="none" w:sz="0" w:space="0" w:color="auto"/>
              </w:divBdr>
            </w:div>
            <w:div w:id="1043141331">
              <w:marLeft w:val="640"/>
              <w:marRight w:val="0"/>
              <w:marTop w:val="0"/>
              <w:marBottom w:val="0"/>
              <w:divBdr>
                <w:top w:val="none" w:sz="0" w:space="0" w:color="auto"/>
                <w:left w:val="none" w:sz="0" w:space="0" w:color="auto"/>
                <w:bottom w:val="none" w:sz="0" w:space="0" w:color="auto"/>
                <w:right w:val="none" w:sz="0" w:space="0" w:color="auto"/>
              </w:divBdr>
            </w:div>
            <w:div w:id="1044477686">
              <w:marLeft w:val="640"/>
              <w:marRight w:val="0"/>
              <w:marTop w:val="0"/>
              <w:marBottom w:val="0"/>
              <w:divBdr>
                <w:top w:val="none" w:sz="0" w:space="0" w:color="auto"/>
                <w:left w:val="none" w:sz="0" w:space="0" w:color="auto"/>
                <w:bottom w:val="none" w:sz="0" w:space="0" w:color="auto"/>
                <w:right w:val="none" w:sz="0" w:space="0" w:color="auto"/>
              </w:divBdr>
            </w:div>
            <w:div w:id="1046105040">
              <w:marLeft w:val="640"/>
              <w:marRight w:val="0"/>
              <w:marTop w:val="0"/>
              <w:marBottom w:val="0"/>
              <w:divBdr>
                <w:top w:val="none" w:sz="0" w:space="0" w:color="auto"/>
                <w:left w:val="none" w:sz="0" w:space="0" w:color="auto"/>
                <w:bottom w:val="none" w:sz="0" w:space="0" w:color="auto"/>
                <w:right w:val="none" w:sz="0" w:space="0" w:color="auto"/>
              </w:divBdr>
            </w:div>
            <w:div w:id="1048800586">
              <w:marLeft w:val="640"/>
              <w:marRight w:val="0"/>
              <w:marTop w:val="0"/>
              <w:marBottom w:val="0"/>
              <w:divBdr>
                <w:top w:val="none" w:sz="0" w:space="0" w:color="auto"/>
                <w:left w:val="none" w:sz="0" w:space="0" w:color="auto"/>
                <w:bottom w:val="none" w:sz="0" w:space="0" w:color="auto"/>
                <w:right w:val="none" w:sz="0" w:space="0" w:color="auto"/>
              </w:divBdr>
            </w:div>
            <w:div w:id="1048843386">
              <w:marLeft w:val="640"/>
              <w:marRight w:val="0"/>
              <w:marTop w:val="0"/>
              <w:marBottom w:val="0"/>
              <w:divBdr>
                <w:top w:val="none" w:sz="0" w:space="0" w:color="auto"/>
                <w:left w:val="none" w:sz="0" w:space="0" w:color="auto"/>
                <w:bottom w:val="none" w:sz="0" w:space="0" w:color="auto"/>
                <w:right w:val="none" w:sz="0" w:space="0" w:color="auto"/>
              </w:divBdr>
            </w:div>
            <w:div w:id="1048994787">
              <w:marLeft w:val="640"/>
              <w:marRight w:val="0"/>
              <w:marTop w:val="0"/>
              <w:marBottom w:val="0"/>
              <w:divBdr>
                <w:top w:val="none" w:sz="0" w:space="0" w:color="auto"/>
                <w:left w:val="none" w:sz="0" w:space="0" w:color="auto"/>
                <w:bottom w:val="none" w:sz="0" w:space="0" w:color="auto"/>
                <w:right w:val="none" w:sz="0" w:space="0" w:color="auto"/>
              </w:divBdr>
            </w:div>
            <w:div w:id="1049568661">
              <w:marLeft w:val="640"/>
              <w:marRight w:val="0"/>
              <w:marTop w:val="0"/>
              <w:marBottom w:val="0"/>
              <w:divBdr>
                <w:top w:val="none" w:sz="0" w:space="0" w:color="auto"/>
                <w:left w:val="none" w:sz="0" w:space="0" w:color="auto"/>
                <w:bottom w:val="none" w:sz="0" w:space="0" w:color="auto"/>
                <w:right w:val="none" w:sz="0" w:space="0" w:color="auto"/>
              </w:divBdr>
            </w:div>
            <w:div w:id="1049720793">
              <w:marLeft w:val="640"/>
              <w:marRight w:val="0"/>
              <w:marTop w:val="0"/>
              <w:marBottom w:val="0"/>
              <w:divBdr>
                <w:top w:val="none" w:sz="0" w:space="0" w:color="auto"/>
                <w:left w:val="none" w:sz="0" w:space="0" w:color="auto"/>
                <w:bottom w:val="none" w:sz="0" w:space="0" w:color="auto"/>
                <w:right w:val="none" w:sz="0" w:space="0" w:color="auto"/>
              </w:divBdr>
            </w:div>
            <w:div w:id="1049964013">
              <w:marLeft w:val="640"/>
              <w:marRight w:val="0"/>
              <w:marTop w:val="0"/>
              <w:marBottom w:val="0"/>
              <w:divBdr>
                <w:top w:val="none" w:sz="0" w:space="0" w:color="auto"/>
                <w:left w:val="none" w:sz="0" w:space="0" w:color="auto"/>
                <w:bottom w:val="none" w:sz="0" w:space="0" w:color="auto"/>
                <w:right w:val="none" w:sz="0" w:space="0" w:color="auto"/>
              </w:divBdr>
            </w:div>
            <w:div w:id="1051660191">
              <w:marLeft w:val="640"/>
              <w:marRight w:val="0"/>
              <w:marTop w:val="0"/>
              <w:marBottom w:val="0"/>
              <w:divBdr>
                <w:top w:val="none" w:sz="0" w:space="0" w:color="auto"/>
                <w:left w:val="none" w:sz="0" w:space="0" w:color="auto"/>
                <w:bottom w:val="none" w:sz="0" w:space="0" w:color="auto"/>
                <w:right w:val="none" w:sz="0" w:space="0" w:color="auto"/>
              </w:divBdr>
            </w:div>
            <w:div w:id="1052267691">
              <w:marLeft w:val="640"/>
              <w:marRight w:val="0"/>
              <w:marTop w:val="0"/>
              <w:marBottom w:val="0"/>
              <w:divBdr>
                <w:top w:val="none" w:sz="0" w:space="0" w:color="auto"/>
                <w:left w:val="none" w:sz="0" w:space="0" w:color="auto"/>
                <w:bottom w:val="none" w:sz="0" w:space="0" w:color="auto"/>
                <w:right w:val="none" w:sz="0" w:space="0" w:color="auto"/>
              </w:divBdr>
            </w:div>
            <w:div w:id="1053626724">
              <w:marLeft w:val="640"/>
              <w:marRight w:val="0"/>
              <w:marTop w:val="0"/>
              <w:marBottom w:val="0"/>
              <w:divBdr>
                <w:top w:val="none" w:sz="0" w:space="0" w:color="auto"/>
                <w:left w:val="none" w:sz="0" w:space="0" w:color="auto"/>
                <w:bottom w:val="none" w:sz="0" w:space="0" w:color="auto"/>
                <w:right w:val="none" w:sz="0" w:space="0" w:color="auto"/>
              </w:divBdr>
            </w:div>
            <w:div w:id="1054083546">
              <w:marLeft w:val="640"/>
              <w:marRight w:val="0"/>
              <w:marTop w:val="0"/>
              <w:marBottom w:val="0"/>
              <w:divBdr>
                <w:top w:val="none" w:sz="0" w:space="0" w:color="auto"/>
                <w:left w:val="none" w:sz="0" w:space="0" w:color="auto"/>
                <w:bottom w:val="none" w:sz="0" w:space="0" w:color="auto"/>
                <w:right w:val="none" w:sz="0" w:space="0" w:color="auto"/>
              </w:divBdr>
            </w:div>
            <w:div w:id="1055815990">
              <w:marLeft w:val="640"/>
              <w:marRight w:val="0"/>
              <w:marTop w:val="0"/>
              <w:marBottom w:val="0"/>
              <w:divBdr>
                <w:top w:val="none" w:sz="0" w:space="0" w:color="auto"/>
                <w:left w:val="none" w:sz="0" w:space="0" w:color="auto"/>
                <w:bottom w:val="none" w:sz="0" w:space="0" w:color="auto"/>
                <w:right w:val="none" w:sz="0" w:space="0" w:color="auto"/>
              </w:divBdr>
            </w:div>
            <w:div w:id="1055854251">
              <w:marLeft w:val="640"/>
              <w:marRight w:val="0"/>
              <w:marTop w:val="0"/>
              <w:marBottom w:val="0"/>
              <w:divBdr>
                <w:top w:val="none" w:sz="0" w:space="0" w:color="auto"/>
                <w:left w:val="none" w:sz="0" w:space="0" w:color="auto"/>
                <w:bottom w:val="none" w:sz="0" w:space="0" w:color="auto"/>
                <w:right w:val="none" w:sz="0" w:space="0" w:color="auto"/>
              </w:divBdr>
            </w:div>
            <w:div w:id="1056201184">
              <w:marLeft w:val="640"/>
              <w:marRight w:val="0"/>
              <w:marTop w:val="0"/>
              <w:marBottom w:val="0"/>
              <w:divBdr>
                <w:top w:val="none" w:sz="0" w:space="0" w:color="auto"/>
                <w:left w:val="none" w:sz="0" w:space="0" w:color="auto"/>
                <w:bottom w:val="none" w:sz="0" w:space="0" w:color="auto"/>
                <w:right w:val="none" w:sz="0" w:space="0" w:color="auto"/>
              </w:divBdr>
            </w:div>
            <w:div w:id="1057820328">
              <w:marLeft w:val="640"/>
              <w:marRight w:val="0"/>
              <w:marTop w:val="0"/>
              <w:marBottom w:val="0"/>
              <w:divBdr>
                <w:top w:val="none" w:sz="0" w:space="0" w:color="auto"/>
                <w:left w:val="none" w:sz="0" w:space="0" w:color="auto"/>
                <w:bottom w:val="none" w:sz="0" w:space="0" w:color="auto"/>
                <w:right w:val="none" w:sz="0" w:space="0" w:color="auto"/>
              </w:divBdr>
            </w:div>
            <w:div w:id="1058359998">
              <w:marLeft w:val="640"/>
              <w:marRight w:val="0"/>
              <w:marTop w:val="0"/>
              <w:marBottom w:val="0"/>
              <w:divBdr>
                <w:top w:val="none" w:sz="0" w:space="0" w:color="auto"/>
                <w:left w:val="none" w:sz="0" w:space="0" w:color="auto"/>
                <w:bottom w:val="none" w:sz="0" w:space="0" w:color="auto"/>
                <w:right w:val="none" w:sz="0" w:space="0" w:color="auto"/>
              </w:divBdr>
            </w:div>
            <w:div w:id="1058550353">
              <w:marLeft w:val="640"/>
              <w:marRight w:val="0"/>
              <w:marTop w:val="0"/>
              <w:marBottom w:val="0"/>
              <w:divBdr>
                <w:top w:val="none" w:sz="0" w:space="0" w:color="auto"/>
                <w:left w:val="none" w:sz="0" w:space="0" w:color="auto"/>
                <w:bottom w:val="none" w:sz="0" w:space="0" w:color="auto"/>
                <w:right w:val="none" w:sz="0" w:space="0" w:color="auto"/>
              </w:divBdr>
            </w:div>
            <w:div w:id="1059018499">
              <w:marLeft w:val="640"/>
              <w:marRight w:val="0"/>
              <w:marTop w:val="0"/>
              <w:marBottom w:val="0"/>
              <w:divBdr>
                <w:top w:val="none" w:sz="0" w:space="0" w:color="auto"/>
                <w:left w:val="none" w:sz="0" w:space="0" w:color="auto"/>
                <w:bottom w:val="none" w:sz="0" w:space="0" w:color="auto"/>
                <w:right w:val="none" w:sz="0" w:space="0" w:color="auto"/>
              </w:divBdr>
            </w:div>
            <w:div w:id="1059282735">
              <w:marLeft w:val="640"/>
              <w:marRight w:val="0"/>
              <w:marTop w:val="0"/>
              <w:marBottom w:val="0"/>
              <w:divBdr>
                <w:top w:val="none" w:sz="0" w:space="0" w:color="auto"/>
                <w:left w:val="none" w:sz="0" w:space="0" w:color="auto"/>
                <w:bottom w:val="none" w:sz="0" w:space="0" w:color="auto"/>
                <w:right w:val="none" w:sz="0" w:space="0" w:color="auto"/>
              </w:divBdr>
            </w:div>
            <w:div w:id="1060396267">
              <w:marLeft w:val="640"/>
              <w:marRight w:val="0"/>
              <w:marTop w:val="0"/>
              <w:marBottom w:val="0"/>
              <w:divBdr>
                <w:top w:val="none" w:sz="0" w:space="0" w:color="auto"/>
                <w:left w:val="none" w:sz="0" w:space="0" w:color="auto"/>
                <w:bottom w:val="none" w:sz="0" w:space="0" w:color="auto"/>
                <w:right w:val="none" w:sz="0" w:space="0" w:color="auto"/>
              </w:divBdr>
            </w:div>
            <w:div w:id="1060589885">
              <w:marLeft w:val="640"/>
              <w:marRight w:val="0"/>
              <w:marTop w:val="0"/>
              <w:marBottom w:val="0"/>
              <w:divBdr>
                <w:top w:val="none" w:sz="0" w:space="0" w:color="auto"/>
                <w:left w:val="none" w:sz="0" w:space="0" w:color="auto"/>
                <w:bottom w:val="none" w:sz="0" w:space="0" w:color="auto"/>
                <w:right w:val="none" w:sz="0" w:space="0" w:color="auto"/>
              </w:divBdr>
            </w:div>
            <w:div w:id="1061708959">
              <w:marLeft w:val="640"/>
              <w:marRight w:val="0"/>
              <w:marTop w:val="0"/>
              <w:marBottom w:val="0"/>
              <w:divBdr>
                <w:top w:val="none" w:sz="0" w:space="0" w:color="auto"/>
                <w:left w:val="none" w:sz="0" w:space="0" w:color="auto"/>
                <w:bottom w:val="none" w:sz="0" w:space="0" w:color="auto"/>
                <w:right w:val="none" w:sz="0" w:space="0" w:color="auto"/>
              </w:divBdr>
            </w:div>
            <w:div w:id="1062215513">
              <w:marLeft w:val="640"/>
              <w:marRight w:val="0"/>
              <w:marTop w:val="0"/>
              <w:marBottom w:val="0"/>
              <w:divBdr>
                <w:top w:val="none" w:sz="0" w:space="0" w:color="auto"/>
                <w:left w:val="none" w:sz="0" w:space="0" w:color="auto"/>
                <w:bottom w:val="none" w:sz="0" w:space="0" w:color="auto"/>
                <w:right w:val="none" w:sz="0" w:space="0" w:color="auto"/>
              </w:divBdr>
            </w:div>
            <w:div w:id="1064067487">
              <w:marLeft w:val="640"/>
              <w:marRight w:val="0"/>
              <w:marTop w:val="0"/>
              <w:marBottom w:val="0"/>
              <w:divBdr>
                <w:top w:val="none" w:sz="0" w:space="0" w:color="auto"/>
                <w:left w:val="none" w:sz="0" w:space="0" w:color="auto"/>
                <w:bottom w:val="none" w:sz="0" w:space="0" w:color="auto"/>
                <w:right w:val="none" w:sz="0" w:space="0" w:color="auto"/>
              </w:divBdr>
            </w:div>
            <w:div w:id="1064598911">
              <w:marLeft w:val="640"/>
              <w:marRight w:val="0"/>
              <w:marTop w:val="0"/>
              <w:marBottom w:val="0"/>
              <w:divBdr>
                <w:top w:val="none" w:sz="0" w:space="0" w:color="auto"/>
                <w:left w:val="none" w:sz="0" w:space="0" w:color="auto"/>
                <w:bottom w:val="none" w:sz="0" w:space="0" w:color="auto"/>
                <w:right w:val="none" w:sz="0" w:space="0" w:color="auto"/>
              </w:divBdr>
            </w:div>
            <w:div w:id="1065108681">
              <w:marLeft w:val="640"/>
              <w:marRight w:val="0"/>
              <w:marTop w:val="0"/>
              <w:marBottom w:val="0"/>
              <w:divBdr>
                <w:top w:val="none" w:sz="0" w:space="0" w:color="auto"/>
                <w:left w:val="none" w:sz="0" w:space="0" w:color="auto"/>
                <w:bottom w:val="none" w:sz="0" w:space="0" w:color="auto"/>
                <w:right w:val="none" w:sz="0" w:space="0" w:color="auto"/>
              </w:divBdr>
            </w:div>
            <w:div w:id="1067459331">
              <w:marLeft w:val="640"/>
              <w:marRight w:val="0"/>
              <w:marTop w:val="0"/>
              <w:marBottom w:val="0"/>
              <w:divBdr>
                <w:top w:val="none" w:sz="0" w:space="0" w:color="auto"/>
                <w:left w:val="none" w:sz="0" w:space="0" w:color="auto"/>
                <w:bottom w:val="none" w:sz="0" w:space="0" w:color="auto"/>
                <w:right w:val="none" w:sz="0" w:space="0" w:color="auto"/>
              </w:divBdr>
            </w:div>
            <w:div w:id="1067727950">
              <w:marLeft w:val="640"/>
              <w:marRight w:val="0"/>
              <w:marTop w:val="0"/>
              <w:marBottom w:val="0"/>
              <w:divBdr>
                <w:top w:val="none" w:sz="0" w:space="0" w:color="auto"/>
                <w:left w:val="none" w:sz="0" w:space="0" w:color="auto"/>
                <w:bottom w:val="none" w:sz="0" w:space="0" w:color="auto"/>
                <w:right w:val="none" w:sz="0" w:space="0" w:color="auto"/>
              </w:divBdr>
            </w:div>
            <w:div w:id="1068570968">
              <w:marLeft w:val="640"/>
              <w:marRight w:val="0"/>
              <w:marTop w:val="0"/>
              <w:marBottom w:val="0"/>
              <w:divBdr>
                <w:top w:val="none" w:sz="0" w:space="0" w:color="auto"/>
                <w:left w:val="none" w:sz="0" w:space="0" w:color="auto"/>
                <w:bottom w:val="none" w:sz="0" w:space="0" w:color="auto"/>
                <w:right w:val="none" w:sz="0" w:space="0" w:color="auto"/>
              </w:divBdr>
            </w:div>
            <w:div w:id="1068766950">
              <w:marLeft w:val="640"/>
              <w:marRight w:val="0"/>
              <w:marTop w:val="0"/>
              <w:marBottom w:val="0"/>
              <w:divBdr>
                <w:top w:val="none" w:sz="0" w:space="0" w:color="auto"/>
                <w:left w:val="none" w:sz="0" w:space="0" w:color="auto"/>
                <w:bottom w:val="none" w:sz="0" w:space="0" w:color="auto"/>
                <w:right w:val="none" w:sz="0" w:space="0" w:color="auto"/>
              </w:divBdr>
            </w:div>
            <w:div w:id="1069812408">
              <w:marLeft w:val="640"/>
              <w:marRight w:val="0"/>
              <w:marTop w:val="0"/>
              <w:marBottom w:val="0"/>
              <w:divBdr>
                <w:top w:val="none" w:sz="0" w:space="0" w:color="auto"/>
                <w:left w:val="none" w:sz="0" w:space="0" w:color="auto"/>
                <w:bottom w:val="none" w:sz="0" w:space="0" w:color="auto"/>
                <w:right w:val="none" w:sz="0" w:space="0" w:color="auto"/>
              </w:divBdr>
            </w:div>
            <w:div w:id="1069841860">
              <w:marLeft w:val="640"/>
              <w:marRight w:val="0"/>
              <w:marTop w:val="0"/>
              <w:marBottom w:val="0"/>
              <w:divBdr>
                <w:top w:val="none" w:sz="0" w:space="0" w:color="auto"/>
                <w:left w:val="none" w:sz="0" w:space="0" w:color="auto"/>
                <w:bottom w:val="none" w:sz="0" w:space="0" w:color="auto"/>
                <w:right w:val="none" w:sz="0" w:space="0" w:color="auto"/>
              </w:divBdr>
            </w:div>
            <w:div w:id="1070076323">
              <w:marLeft w:val="640"/>
              <w:marRight w:val="0"/>
              <w:marTop w:val="0"/>
              <w:marBottom w:val="0"/>
              <w:divBdr>
                <w:top w:val="none" w:sz="0" w:space="0" w:color="auto"/>
                <w:left w:val="none" w:sz="0" w:space="0" w:color="auto"/>
                <w:bottom w:val="none" w:sz="0" w:space="0" w:color="auto"/>
                <w:right w:val="none" w:sz="0" w:space="0" w:color="auto"/>
              </w:divBdr>
            </w:div>
            <w:div w:id="1070418466">
              <w:marLeft w:val="640"/>
              <w:marRight w:val="0"/>
              <w:marTop w:val="0"/>
              <w:marBottom w:val="0"/>
              <w:divBdr>
                <w:top w:val="none" w:sz="0" w:space="0" w:color="auto"/>
                <w:left w:val="none" w:sz="0" w:space="0" w:color="auto"/>
                <w:bottom w:val="none" w:sz="0" w:space="0" w:color="auto"/>
                <w:right w:val="none" w:sz="0" w:space="0" w:color="auto"/>
              </w:divBdr>
            </w:div>
            <w:div w:id="1070421801">
              <w:marLeft w:val="640"/>
              <w:marRight w:val="0"/>
              <w:marTop w:val="0"/>
              <w:marBottom w:val="0"/>
              <w:divBdr>
                <w:top w:val="none" w:sz="0" w:space="0" w:color="auto"/>
                <w:left w:val="none" w:sz="0" w:space="0" w:color="auto"/>
                <w:bottom w:val="none" w:sz="0" w:space="0" w:color="auto"/>
                <w:right w:val="none" w:sz="0" w:space="0" w:color="auto"/>
              </w:divBdr>
            </w:div>
            <w:div w:id="1071075452">
              <w:marLeft w:val="640"/>
              <w:marRight w:val="0"/>
              <w:marTop w:val="0"/>
              <w:marBottom w:val="0"/>
              <w:divBdr>
                <w:top w:val="none" w:sz="0" w:space="0" w:color="auto"/>
                <w:left w:val="none" w:sz="0" w:space="0" w:color="auto"/>
                <w:bottom w:val="none" w:sz="0" w:space="0" w:color="auto"/>
                <w:right w:val="none" w:sz="0" w:space="0" w:color="auto"/>
              </w:divBdr>
            </w:div>
            <w:div w:id="1072191989">
              <w:marLeft w:val="640"/>
              <w:marRight w:val="0"/>
              <w:marTop w:val="0"/>
              <w:marBottom w:val="0"/>
              <w:divBdr>
                <w:top w:val="none" w:sz="0" w:space="0" w:color="auto"/>
                <w:left w:val="none" w:sz="0" w:space="0" w:color="auto"/>
                <w:bottom w:val="none" w:sz="0" w:space="0" w:color="auto"/>
                <w:right w:val="none" w:sz="0" w:space="0" w:color="auto"/>
              </w:divBdr>
            </w:div>
            <w:div w:id="1072583207">
              <w:marLeft w:val="640"/>
              <w:marRight w:val="0"/>
              <w:marTop w:val="0"/>
              <w:marBottom w:val="0"/>
              <w:divBdr>
                <w:top w:val="none" w:sz="0" w:space="0" w:color="auto"/>
                <w:left w:val="none" w:sz="0" w:space="0" w:color="auto"/>
                <w:bottom w:val="none" w:sz="0" w:space="0" w:color="auto"/>
                <w:right w:val="none" w:sz="0" w:space="0" w:color="auto"/>
              </w:divBdr>
            </w:div>
            <w:div w:id="1072700200">
              <w:marLeft w:val="640"/>
              <w:marRight w:val="0"/>
              <w:marTop w:val="0"/>
              <w:marBottom w:val="0"/>
              <w:divBdr>
                <w:top w:val="none" w:sz="0" w:space="0" w:color="auto"/>
                <w:left w:val="none" w:sz="0" w:space="0" w:color="auto"/>
                <w:bottom w:val="none" w:sz="0" w:space="0" w:color="auto"/>
                <w:right w:val="none" w:sz="0" w:space="0" w:color="auto"/>
              </w:divBdr>
            </w:div>
            <w:div w:id="1072966826">
              <w:marLeft w:val="640"/>
              <w:marRight w:val="0"/>
              <w:marTop w:val="0"/>
              <w:marBottom w:val="0"/>
              <w:divBdr>
                <w:top w:val="none" w:sz="0" w:space="0" w:color="auto"/>
                <w:left w:val="none" w:sz="0" w:space="0" w:color="auto"/>
                <w:bottom w:val="none" w:sz="0" w:space="0" w:color="auto"/>
                <w:right w:val="none" w:sz="0" w:space="0" w:color="auto"/>
              </w:divBdr>
            </w:div>
            <w:div w:id="1074165177">
              <w:marLeft w:val="640"/>
              <w:marRight w:val="0"/>
              <w:marTop w:val="0"/>
              <w:marBottom w:val="0"/>
              <w:divBdr>
                <w:top w:val="none" w:sz="0" w:space="0" w:color="auto"/>
                <w:left w:val="none" w:sz="0" w:space="0" w:color="auto"/>
                <w:bottom w:val="none" w:sz="0" w:space="0" w:color="auto"/>
                <w:right w:val="none" w:sz="0" w:space="0" w:color="auto"/>
              </w:divBdr>
            </w:div>
            <w:div w:id="1076823732">
              <w:marLeft w:val="640"/>
              <w:marRight w:val="0"/>
              <w:marTop w:val="0"/>
              <w:marBottom w:val="0"/>
              <w:divBdr>
                <w:top w:val="none" w:sz="0" w:space="0" w:color="auto"/>
                <w:left w:val="none" w:sz="0" w:space="0" w:color="auto"/>
                <w:bottom w:val="none" w:sz="0" w:space="0" w:color="auto"/>
                <w:right w:val="none" w:sz="0" w:space="0" w:color="auto"/>
              </w:divBdr>
            </w:div>
            <w:div w:id="1076897242">
              <w:marLeft w:val="640"/>
              <w:marRight w:val="0"/>
              <w:marTop w:val="0"/>
              <w:marBottom w:val="0"/>
              <w:divBdr>
                <w:top w:val="none" w:sz="0" w:space="0" w:color="auto"/>
                <w:left w:val="none" w:sz="0" w:space="0" w:color="auto"/>
                <w:bottom w:val="none" w:sz="0" w:space="0" w:color="auto"/>
                <w:right w:val="none" w:sz="0" w:space="0" w:color="auto"/>
              </w:divBdr>
            </w:div>
            <w:div w:id="1077479662">
              <w:marLeft w:val="640"/>
              <w:marRight w:val="0"/>
              <w:marTop w:val="0"/>
              <w:marBottom w:val="0"/>
              <w:divBdr>
                <w:top w:val="none" w:sz="0" w:space="0" w:color="auto"/>
                <w:left w:val="none" w:sz="0" w:space="0" w:color="auto"/>
                <w:bottom w:val="none" w:sz="0" w:space="0" w:color="auto"/>
                <w:right w:val="none" w:sz="0" w:space="0" w:color="auto"/>
              </w:divBdr>
            </w:div>
            <w:div w:id="1078482050">
              <w:marLeft w:val="640"/>
              <w:marRight w:val="0"/>
              <w:marTop w:val="0"/>
              <w:marBottom w:val="0"/>
              <w:divBdr>
                <w:top w:val="none" w:sz="0" w:space="0" w:color="auto"/>
                <w:left w:val="none" w:sz="0" w:space="0" w:color="auto"/>
                <w:bottom w:val="none" w:sz="0" w:space="0" w:color="auto"/>
                <w:right w:val="none" w:sz="0" w:space="0" w:color="auto"/>
              </w:divBdr>
            </w:div>
            <w:div w:id="1078820294">
              <w:marLeft w:val="640"/>
              <w:marRight w:val="0"/>
              <w:marTop w:val="0"/>
              <w:marBottom w:val="0"/>
              <w:divBdr>
                <w:top w:val="none" w:sz="0" w:space="0" w:color="auto"/>
                <w:left w:val="none" w:sz="0" w:space="0" w:color="auto"/>
                <w:bottom w:val="none" w:sz="0" w:space="0" w:color="auto"/>
                <w:right w:val="none" w:sz="0" w:space="0" w:color="auto"/>
              </w:divBdr>
            </w:div>
            <w:div w:id="1079400108">
              <w:marLeft w:val="640"/>
              <w:marRight w:val="0"/>
              <w:marTop w:val="0"/>
              <w:marBottom w:val="0"/>
              <w:divBdr>
                <w:top w:val="none" w:sz="0" w:space="0" w:color="auto"/>
                <w:left w:val="none" w:sz="0" w:space="0" w:color="auto"/>
                <w:bottom w:val="none" w:sz="0" w:space="0" w:color="auto"/>
                <w:right w:val="none" w:sz="0" w:space="0" w:color="auto"/>
              </w:divBdr>
            </w:div>
            <w:div w:id="1081676616">
              <w:marLeft w:val="640"/>
              <w:marRight w:val="0"/>
              <w:marTop w:val="0"/>
              <w:marBottom w:val="0"/>
              <w:divBdr>
                <w:top w:val="none" w:sz="0" w:space="0" w:color="auto"/>
                <w:left w:val="none" w:sz="0" w:space="0" w:color="auto"/>
                <w:bottom w:val="none" w:sz="0" w:space="0" w:color="auto"/>
                <w:right w:val="none" w:sz="0" w:space="0" w:color="auto"/>
              </w:divBdr>
            </w:div>
            <w:div w:id="1082291585">
              <w:marLeft w:val="640"/>
              <w:marRight w:val="0"/>
              <w:marTop w:val="0"/>
              <w:marBottom w:val="0"/>
              <w:divBdr>
                <w:top w:val="none" w:sz="0" w:space="0" w:color="auto"/>
                <w:left w:val="none" w:sz="0" w:space="0" w:color="auto"/>
                <w:bottom w:val="none" w:sz="0" w:space="0" w:color="auto"/>
                <w:right w:val="none" w:sz="0" w:space="0" w:color="auto"/>
              </w:divBdr>
            </w:div>
            <w:div w:id="1083331741">
              <w:marLeft w:val="640"/>
              <w:marRight w:val="0"/>
              <w:marTop w:val="0"/>
              <w:marBottom w:val="0"/>
              <w:divBdr>
                <w:top w:val="none" w:sz="0" w:space="0" w:color="auto"/>
                <w:left w:val="none" w:sz="0" w:space="0" w:color="auto"/>
                <w:bottom w:val="none" w:sz="0" w:space="0" w:color="auto"/>
                <w:right w:val="none" w:sz="0" w:space="0" w:color="auto"/>
              </w:divBdr>
            </w:div>
            <w:div w:id="1083456792">
              <w:marLeft w:val="640"/>
              <w:marRight w:val="0"/>
              <w:marTop w:val="0"/>
              <w:marBottom w:val="0"/>
              <w:divBdr>
                <w:top w:val="none" w:sz="0" w:space="0" w:color="auto"/>
                <w:left w:val="none" w:sz="0" w:space="0" w:color="auto"/>
                <w:bottom w:val="none" w:sz="0" w:space="0" w:color="auto"/>
                <w:right w:val="none" w:sz="0" w:space="0" w:color="auto"/>
              </w:divBdr>
            </w:div>
            <w:div w:id="1085371940">
              <w:marLeft w:val="640"/>
              <w:marRight w:val="0"/>
              <w:marTop w:val="0"/>
              <w:marBottom w:val="0"/>
              <w:divBdr>
                <w:top w:val="none" w:sz="0" w:space="0" w:color="auto"/>
                <w:left w:val="none" w:sz="0" w:space="0" w:color="auto"/>
                <w:bottom w:val="none" w:sz="0" w:space="0" w:color="auto"/>
                <w:right w:val="none" w:sz="0" w:space="0" w:color="auto"/>
              </w:divBdr>
            </w:div>
            <w:div w:id="1086808028">
              <w:marLeft w:val="640"/>
              <w:marRight w:val="0"/>
              <w:marTop w:val="0"/>
              <w:marBottom w:val="0"/>
              <w:divBdr>
                <w:top w:val="none" w:sz="0" w:space="0" w:color="auto"/>
                <w:left w:val="none" w:sz="0" w:space="0" w:color="auto"/>
                <w:bottom w:val="none" w:sz="0" w:space="0" w:color="auto"/>
                <w:right w:val="none" w:sz="0" w:space="0" w:color="auto"/>
              </w:divBdr>
            </w:div>
            <w:div w:id="1087922678">
              <w:marLeft w:val="640"/>
              <w:marRight w:val="0"/>
              <w:marTop w:val="0"/>
              <w:marBottom w:val="0"/>
              <w:divBdr>
                <w:top w:val="none" w:sz="0" w:space="0" w:color="auto"/>
                <w:left w:val="none" w:sz="0" w:space="0" w:color="auto"/>
                <w:bottom w:val="none" w:sz="0" w:space="0" w:color="auto"/>
                <w:right w:val="none" w:sz="0" w:space="0" w:color="auto"/>
              </w:divBdr>
            </w:div>
            <w:div w:id="1088036935">
              <w:marLeft w:val="640"/>
              <w:marRight w:val="0"/>
              <w:marTop w:val="0"/>
              <w:marBottom w:val="0"/>
              <w:divBdr>
                <w:top w:val="none" w:sz="0" w:space="0" w:color="auto"/>
                <w:left w:val="none" w:sz="0" w:space="0" w:color="auto"/>
                <w:bottom w:val="none" w:sz="0" w:space="0" w:color="auto"/>
                <w:right w:val="none" w:sz="0" w:space="0" w:color="auto"/>
              </w:divBdr>
            </w:div>
            <w:div w:id="1088504861">
              <w:marLeft w:val="640"/>
              <w:marRight w:val="0"/>
              <w:marTop w:val="0"/>
              <w:marBottom w:val="0"/>
              <w:divBdr>
                <w:top w:val="none" w:sz="0" w:space="0" w:color="auto"/>
                <w:left w:val="none" w:sz="0" w:space="0" w:color="auto"/>
                <w:bottom w:val="none" w:sz="0" w:space="0" w:color="auto"/>
                <w:right w:val="none" w:sz="0" w:space="0" w:color="auto"/>
              </w:divBdr>
            </w:div>
            <w:div w:id="1088582360">
              <w:marLeft w:val="640"/>
              <w:marRight w:val="0"/>
              <w:marTop w:val="0"/>
              <w:marBottom w:val="0"/>
              <w:divBdr>
                <w:top w:val="none" w:sz="0" w:space="0" w:color="auto"/>
                <w:left w:val="none" w:sz="0" w:space="0" w:color="auto"/>
                <w:bottom w:val="none" w:sz="0" w:space="0" w:color="auto"/>
                <w:right w:val="none" w:sz="0" w:space="0" w:color="auto"/>
              </w:divBdr>
            </w:div>
            <w:div w:id="1089086447">
              <w:marLeft w:val="640"/>
              <w:marRight w:val="0"/>
              <w:marTop w:val="0"/>
              <w:marBottom w:val="0"/>
              <w:divBdr>
                <w:top w:val="none" w:sz="0" w:space="0" w:color="auto"/>
                <w:left w:val="none" w:sz="0" w:space="0" w:color="auto"/>
                <w:bottom w:val="none" w:sz="0" w:space="0" w:color="auto"/>
                <w:right w:val="none" w:sz="0" w:space="0" w:color="auto"/>
              </w:divBdr>
            </w:div>
            <w:div w:id="1089886601">
              <w:marLeft w:val="640"/>
              <w:marRight w:val="0"/>
              <w:marTop w:val="0"/>
              <w:marBottom w:val="0"/>
              <w:divBdr>
                <w:top w:val="none" w:sz="0" w:space="0" w:color="auto"/>
                <w:left w:val="none" w:sz="0" w:space="0" w:color="auto"/>
                <w:bottom w:val="none" w:sz="0" w:space="0" w:color="auto"/>
                <w:right w:val="none" w:sz="0" w:space="0" w:color="auto"/>
              </w:divBdr>
            </w:div>
            <w:div w:id="1090154678">
              <w:marLeft w:val="640"/>
              <w:marRight w:val="0"/>
              <w:marTop w:val="0"/>
              <w:marBottom w:val="0"/>
              <w:divBdr>
                <w:top w:val="none" w:sz="0" w:space="0" w:color="auto"/>
                <w:left w:val="none" w:sz="0" w:space="0" w:color="auto"/>
                <w:bottom w:val="none" w:sz="0" w:space="0" w:color="auto"/>
                <w:right w:val="none" w:sz="0" w:space="0" w:color="auto"/>
              </w:divBdr>
            </w:div>
            <w:div w:id="1090586799">
              <w:marLeft w:val="640"/>
              <w:marRight w:val="0"/>
              <w:marTop w:val="0"/>
              <w:marBottom w:val="0"/>
              <w:divBdr>
                <w:top w:val="none" w:sz="0" w:space="0" w:color="auto"/>
                <w:left w:val="none" w:sz="0" w:space="0" w:color="auto"/>
                <w:bottom w:val="none" w:sz="0" w:space="0" w:color="auto"/>
                <w:right w:val="none" w:sz="0" w:space="0" w:color="auto"/>
              </w:divBdr>
            </w:div>
            <w:div w:id="1090932642">
              <w:marLeft w:val="640"/>
              <w:marRight w:val="0"/>
              <w:marTop w:val="0"/>
              <w:marBottom w:val="0"/>
              <w:divBdr>
                <w:top w:val="none" w:sz="0" w:space="0" w:color="auto"/>
                <w:left w:val="none" w:sz="0" w:space="0" w:color="auto"/>
                <w:bottom w:val="none" w:sz="0" w:space="0" w:color="auto"/>
                <w:right w:val="none" w:sz="0" w:space="0" w:color="auto"/>
              </w:divBdr>
            </w:div>
            <w:div w:id="1091005690">
              <w:marLeft w:val="640"/>
              <w:marRight w:val="0"/>
              <w:marTop w:val="0"/>
              <w:marBottom w:val="0"/>
              <w:divBdr>
                <w:top w:val="none" w:sz="0" w:space="0" w:color="auto"/>
                <w:left w:val="none" w:sz="0" w:space="0" w:color="auto"/>
                <w:bottom w:val="none" w:sz="0" w:space="0" w:color="auto"/>
                <w:right w:val="none" w:sz="0" w:space="0" w:color="auto"/>
              </w:divBdr>
            </w:div>
            <w:div w:id="1092164084">
              <w:marLeft w:val="640"/>
              <w:marRight w:val="0"/>
              <w:marTop w:val="0"/>
              <w:marBottom w:val="0"/>
              <w:divBdr>
                <w:top w:val="none" w:sz="0" w:space="0" w:color="auto"/>
                <w:left w:val="none" w:sz="0" w:space="0" w:color="auto"/>
                <w:bottom w:val="none" w:sz="0" w:space="0" w:color="auto"/>
                <w:right w:val="none" w:sz="0" w:space="0" w:color="auto"/>
              </w:divBdr>
            </w:div>
            <w:div w:id="1092552237">
              <w:marLeft w:val="640"/>
              <w:marRight w:val="0"/>
              <w:marTop w:val="0"/>
              <w:marBottom w:val="0"/>
              <w:divBdr>
                <w:top w:val="none" w:sz="0" w:space="0" w:color="auto"/>
                <w:left w:val="none" w:sz="0" w:space="0" w:color="auto"/>
                <w:bottom w:val="none" w:sz="0" w:space="0" w:color="auto"/>
                <w:right w:val="none" w:sz="0" w:space="0" w:color="auto"/>
              </w:divBdr>
            </w:div>
            <w:div w:id="1093548690">
              <w:marLeft w:val="640"/>
              <w:marRight w:val="0"/>
              <w:marTop w:val="0"/>
              <w:marBottom w:val="0"/>
              <w:divBdr>
                <w:top w:val="none" w:sz="0" w:space="0" w:color="auto"/>
                <w:left w:val="none" w:sz="0" w:space="0" w:color="auto"/>
                <w:bottom w:val="none" w:sz="0" w:space="0" w:color="auto"/>
                <w:right w:val="none" w:sz="0" w:space="0" w:color="auto"/>
              </w:divBdr>
            </w:div>
            <w:div w:id="1093819834">
              <w:marLeft w:val="640"/>
              <w:marRight w:val="0"/>
              <w:marTop w:val="0"/>
              <w:marBottom w:val="0"/>
              <w:divBdr>
                <w:top w:val="none" w:sz="0" w:space="0" w:color="auto"/>
                <w:left w:val="none" w:sz="0" w:space="0" w:color="auto"/>
                <w:bottom w:val="none" w:sz="0" w:space="0" w:color="auto"/>
                <w:right w:val="none" w:sz="0" w:space="0" w:color="auto"/>
              </w:divBdr>
            </w:div>
            <w:div w:id="1094977274">
              <w:marLeft w:val="640"/>
              <w:marRight w:val="0"/>
              <w:marTop w:val="0"/>
              <w:marBottom w:val="0"/>
              <w:divBdr>
                <w:top w:val="none" w:sz="0" w:space="0" w:color="auto"/>
                <w:left w:val="none" w:sz="0" w:space="0" w:color="auto"/>
                <w:bottom w:val="none" w:sz="0" w:space="0" w:color="auto"/>
                <w:right w:val="none" w:sz="0" w:space="0" w:color="auto"/>
              </w:divBdr>
            </w:div>
            <w:div w:id="1098603839">
              <w:marLeft w:val="640"/>
              <w:marRight w:val="0"/>
              <w:marTop w:val="0"/>
              <w:marBottom w:val="0"/>
              <w:divBdr>
                <w:top w:val="none" w:sz="0" w:space="0" w:color="auto"/>
                <w:left w:val="none" w:sz="0" w:space="0" w:color="auto"/>
                <w:bottom w:val="none" w:sz="0" w:space="0" w:color="auto"/>
                <w:right w:val="none" w:sz="0" w:space="0" w:color="auto"/>
              </w:divBdr>
            </w:div>
            <w:div w:id="1099568850">
              <w:marLeft w:val="640"/>
              <w:marRight w:val="0"/>
              <w:marTop w:val="0"/>
              <w:marBottom w:val="0"/>
              <w:divBdr>
                <w:top w:val="none" w:sz="0" w:space="0" w:color="auto"/>
                <w:left w:val="none" w:sz="0" w:space="0" w:color="auto"/>
                <w:bottom w:val="none" w:sz="0" w:space="0" w:color="auto"/>
                <w:right w:val="none" w:sz="0" w:space="0" w:color="auto"/>
              </w:divBdr>
            </w:div>
            <w:div w:id="1100295622">
              <w:marLeft w:val="640"/>
              <w:marRight w:val="0"/>
              <w:marTop w:val="0"/>
              <w:marBottom w:val="0"/>
              <w:divBdr>
                <w:top w:val="none" w:sz="0" w:space="0" w:color="auto"/>
                <w:left w:val="none" w:sz="0" w:space="0" w:color="auto"/>
                <w:bottom w:val="none" w:sz="0" w:space="0" w:color="auto"/>
                <w:right w:val="none" w:sz="0" w:space="0" w:color="auto"/>
              </w:divBdr>
            </w:div>
            <w:div w:id="1101149565">
              <w:marLeft w:val="640"/>
              <w:marRight w:val="0"/>
              <w:marTop w:val="0"/>
              <w:marBottom w:val="0"/>
              <w:divBdr>
                <w:top w:val="none" w:sz="0" w:space="0" w:color="auto"/>
                <w:left w:val="none" w:sz="0" w:space="0" w:color="auto"/>
                <w:bottom w:val="none" w:sz="0" w:space="0" w:color="auto"/>
                <w:right w:val="none" w:sz="0" w:space="0" w:color="auto"/>
              </w:divBdr>
            </w:div>
            <w:div w:id="1102409567">
              <w:marLeft w:val="640"/>
              <w:marRight w:val="0"/>
              <w:marTop w:val="0"/>
              <w:marBottom w:val="0"/>
              <w:divBdr>
                <w:top w:val="none" w:sz="0" w:space="0" w:color="auto"/>
                <w:left w:val="none" w:sz="0" w:space="0" w:color="auto"/>
                <w:bottom w:val="none" w:sz="0" w:space="0" w:color="auto"/>
                <w:right w:val="none" w:sz="0" w:space="0" w:color="auto"/>
              </w:divBdr>
            </w:div>
            <w:div w:id="1102528737">
              <w:marLeft w:val="640"/>
              <w:marRight w:val="0"/>
              <w:marTop w:val="0"/>
              <w:marBottom w:val="0"/>
              <w:divBdr>
                <w:top w:val="none" w:sz="0" w:space="0" w:color="auto"/>
                <w:left w:val="none" w:sz="0" w:space="0" w:color="auto"/>
                <w:bottom w:val="none" w:sz="0" w:space="0" w:color="auto"/>
                <w:right w:val="none" w:sz="0" w:space="0" w:color="auto"/>
              </w:divBdr>
            </w:div>
            <w:div w:id="1105728260">
              <w:marLeft w:val="640"/>
              <w:marRight w:val="0"/>
              <w:marTop w:val="0"/>
              <w:marBottom w:val="0"/>
              <w:divBdr>
                <w:top w:val="none" w:sz="0" w:space="0" w:color="auto"/>
                <w:left w:val="none" w:sz="0" w:space="0" w:color="auto"/>
                <w:bottom w:val="none" w:sz="0" w:space="0" w:color="auto"/>
                <w:right w:val="none" w:sz="0" w:space="0" w:color="auto"/>
              </w:divBdr>
            </w:div>
            <w:div w:id="1105731994">
              <w:marLeft w:val="640"/>
              <w:marRight w:val="0"/>
              <w:marTop w:val="0"/>
              <w:marBottom w:val="0"/>
              <w:divBdr>
                <w:top w:val="none" w:sz="0" w:space="0" w:color="auto"/>
                <w:left w:val="none" w:sz="0" w:space="0" w:color="auto"/>
                <w:bottom w:val="none" w:sz="0" w:space="0" w:color="auto"/>
                <w:right w:val="none" w:sz="0" w:space="0" w:color="auto"/>
              </w:divBdr>
            </w:div>
            <w:div w:id="1106344884">
              <w:marLeft w:val="640"/>
              <w:marRight w:val="0"/>
              <w:marTop w:val="0"/>
              <w:marBottom w:val="0"/>
              <w:divBdr>
                <w:top w:val="none" w:sz="0" w:space="0" w:color="auto"/>
                <w:left w:val="none" w:sz="0" w:space="0" w:color="auto"/>
                <w:bottom w:val="none" w:sz="0" w:space="0" w:color="auto"/>
                <w:right w:val="none" w:sz="0" w:space="0" w:color="auto"/>
              </w:divBdr>
            </w:div>
            <w:div w:id="1107165662">
              <w:marLeft w:val="640"/>
              <w:marRight w:val="0"/>
              <w:marTop w:val="0"/>
              <w:marBottom w:val="0"/>
              <w:divBdr>
                <w:top w:val="none" w:sz="0" w:space="0" w:color="auto"/>
                <w:left w:val="none" w:sz="0" w:space="0" w:color="auto"/>
                <w:bottom w:val="none" w:sz="0" w:space="0" w:color="auto"/>
                <w:right w:val="none" w:sz="0" w:space="0" w:color="auto"/>
              </w:divBdr>
            </w:div>
            <w:div w:id="1107694972">
              <w:marLeft w:val="640"/>
              <w:marRight w:val="0"/>
              <w:marTop w:val="0"/>
              <w:marBottom w:val="0"/>
              <w:divBdr>
                <w:top w:val="none" w:sz="0" w:space="0" w:color="auto"/>
                <w:left w:val="none" w:sz="0" w:space="0" w:color="auto"/>
                <w:bottom w:val="none" w:sz="0" w:space="0" w:color="auto"/>
                <w:right w:val="none" w:sz="0" w:space="0" w:color="auto"/>
              </w:divBdr>
            </w:div>
            <w:div w:id="1107846662">
              <w:marLeft w:val="640"/>
              <w:marRight w:val="0"/>
              <w:marTop w:val="0"/>
              <w:marBottom w:val="0"/>
              <w:divBdr>
                <w:top w:val="none" w:sz="0" w:space="0" w:color="auto"/>
                <w:left w:val="none" w:sz="0" w:space="0" w:color="auto"/>
                <w:bottom w:val="none" w:sz="0" w:space="0" w:color="auto"/>
                <w:right w:val="none" w:sz="0" w:space="0" w:color="auto"/>
              </w:divBdr>
            </w:div>
            <w:div w:id="1108936468">
              <w:marLeft w:val="640"/>
              <w:marRight w:val="0"/>
              <w:marTop w:val="0"/>
              <w:marBottom w:val="0"/>
              <w:divBdr>
                <w:top w:val="none" w:sz="0" w:space="0" w:color="auto"/>
                <w:left w:val="none" w:sz="0" w:space="0" w:color="auto"/>
                <w:bottom w:val="none" w:sz="0" w:space="0" w:color="auto"/>
                <w:right w:val="none" w:sz="0" w:space="0" w:color="auto"/>
              </w:divBdr>
            </w:div>
            <w:div w:id="1108965132">
              <w:marLeft w:val="640"/>
              <w:marRight w:val="0"/>
              <w:marTop w:val="0"/>
              <w:marBottom w:val="0"/>
              <w:divBdr>
                <w:top w:val="none" w:sz="0" w:space="0" w:color="auto"/>
                <w:left w:val="none" w:sz="0" w:space="0" w:color="auto"/>
                <w:bottom w:val="none" w:sz="0" w:space="0" w:color="auto"/>
                <w:right w:val="none" w:sz="0" w:space="0" w:color="auto"/>
              </w:divBdr>
            </w:div>
            <w:div w:id="1113208998">
              <w:marLeft w:val="640"/>
              <w:marRight w:val="0"/>
              <w:marTop w:val="0"/>
              <w:marBottom w:val="0"/>
              <w:divBdr>
                <w:top w:val="none" w:sz="0" w:space="0" w:color="auto"/>
                <w:left w:val="none" w:sz="0" w:space="0" w:color="auto"/>
                <w:bottom w:val="none" w:sz="0" w:space="0" w:color="auto"/>
                <w:right w:val="none" w:sz="0" w:space="0" w:color="auto"/>
              </w:divBdr>
            </w:div>
            <w:div w:id="1113286180">
              <w:marLeft w:val="640"/>
              <w:marRight w:val="0"/>
              <w:marTop w:val="0"/>
              <w:marBottom w:val="0"/>
              <w:divBdr>
                <w:top w:val="none" w:sz="0" w:space="0" w:color="auto"/>
                <w:left w:val="none" w:sz="0" w:space="0" w:color="auto"/>
                <w:bottom w:val="none" w:sz="0" w:space="0" w:color="auto"/>
                <w:right w:val="none" w:sz="0" w:space="0" w:color="auto"/>
              </w:divBdr>
            </w:div>
            <w:div w:id="1113355396">
              <w:marLeft w:val="640"/>
              <w:marRight w:val="0"/>
              <w:marTop w:val="0"/>
              <w:marBottom w:val="0"/>
              <w:divBdr>
                <w:top w:val="none" w:sz="0" w:space="0" w:color="auto"/>
                <w:left w:val="none" w:sz="0" w:space="0" w:color="auto"/>
                <w:bottom w:val="none" w:sz="0" w:space="0" w:color="auto"/>
                <w:right w:val="none" w:sz="0" w:space="0" w:color="auto"/>
              </w:divBdr>
            </w:div>
            <w:div w:id="1115441056">
              <w:marLeft w:val="640"/>
              <w:marRight w:val="0"/>
              <w:marTop w:val="0"/>
              <w:marBottom w:val="0"/>
              <w:divBdr>
                <w:top w:val="none" w:sz="0" w:space="0" w:color="auto"/>
                <w:left w:val="none" w:sz="0" w:space="0" w:color="auto"/>
                <w:bottom w:val="none" w:sz="0" w:space="0" w:color="auto"/>
                <w:right w:val="none" w:sz="0" w:space="0" w:color="auto"/>
              </w:divBdr>
            </w:div>
            <w:div w:id="1115831236">
              <w:marLeft w:val="640"/>
              <w:marRight w:val="0"/>
              <w:marTop w:val="0"/>
              <w:marBottom w:val="0"/>
              <w:divBdr>
                <w:top w:val="none" w:sz="0" w:space="0" w:color="auto"/>
                <w:left w:val="none" w:sz="0" w:space="0" w:color="auto"/>
                <w:bottom w:val="none" w:sz="0" w:space="0" w:color="auto"/>
                <w:right w:val="none" w:sz="0" w:space="0" w:color="auto"/>
              </w:divBdr>
            </w:div>
            <w:div w:id="1115951965">
              <w:marLeft w:val="640"/>
              <w:marRight w:val="0"/>
              <w:marTop w:val="0"/>
              <w:marBottom w:val="0"/>
              <w:divBdr>
                <w:top w:val="none" w:sz="0" w:space="0" w:color="auto"/>
                <w:left w:val="none" w:sz="0" w:space="0" w:color="auto"/>
                <w:bottom w:val="none" w:sz="0" w:space="0" w:color="auto"/>
                <w:right w:val="none" w:sz="0" w:space="0" w:color="auto"/>
              </w:divBdr>
            </w:div>
            <w:div w:id="1116561654">
              <w:marLeft w:val="640"/>
              <w:marRight w:val="0"/>
              <w:marTop w:val="0"/>
              <w:marBottom w:val="0"/>
              <w:divBdr>
                <w:top w:val="none" w:sz="0" w:space="0" w:color="auto"/>
                <w:left w:val="none" w:sz="0" w:space="0" w:color="auto"/>
                <w:bottom w:val="none" w:sz="0" w:space="0" w:color="auto"/>
                <w:right w:val="none" w:sz="0" w:space="0" w:color="auto"/>
              </w:divBdr>
            </w:div>
            <w:div w:id="1117484028">
              <w:marLeft w:val="640"/>
              <w:marRight w:val="0"/>
              <w:marTop w:val="0"/>
              <w:marBottom w:val="0"/>
              <w:divBdr>
                <w:top w:val="none" w:sz="0" w:space="0" w:color="auto"/>
                <w:left w:val="none" w:sz="0" w:space="0" w:color="auto"/>
                <w:bottom w:val="none" w:sz="0" w:space="0" w:color="auto"/>
                <w:right w:val="none" w:sz="0" w:space="0" w:color="auto"/>
              </w:divBdr>
            </w:div>
            <w:div w:id="1117602451">
              <w:marLeft w:val="640"/>
              <w:marRight w:val="0"/>
              <w:marTop w:val="0"/>
              <w:marBottom w:val="0"/>
              <w:divBdr>
                <w:top w:val="none" w:sz="0" w:space="0" w:color="auto"/>
                <w:left w:val="none" w:sz="0" w:space="0" w:color="auto"/>
                <w:bottom w:val="none" w:sz="0" w:space="0" w:color="auto"/>
                <w:right w:val="none" w:sz="0" w:space="0" w:color="auto"/>
              </w:divBdr>
            </w:div>
            <w:div w:id="1117986365">
              <w:marLeft w:val="640"/>
              <w:marRight w:val="0"/>
              <w:marTop w:val="0"/>
              <w:marBottom w:val="0"/>
              <w:divBdr>
                <w:top w:val="none" w:sz="0" w:space="0" w:color="auto"/>
                <w:left w:val="none" w:sz="0" w:space="0" w:color="auto"/>
                <w:bottom w:val="none" w:sz="0" w:space="0" w:color="auto"/>
                <w:right w:val="none" w:sz="0" w:space="0" w:color="auto"/>
              </w:divBdr>
            </w:div>
            <w:div w:id="1118989516">
              <w:marLeft w:val="640"/>
              <w:marRight w:val="0"/>
              <w:marTop w:val="0"/>
              <w:marBottom w:val="0"/>
              <w:divBdr>
                <w:top w:val="none" w:sz="0" w:space="0" w:color="auto"/>
                <w:left w:val="none" w:sz="0" w:space="0" w:color="auto"/>
                <w:bottom w:val="none" w:sz="0" w:space="0" w:color="auto"/>
                <w:right w:val="none" w:sz="0" w:space="0" w:color="auto"/>
              </w:divBdr>
            </w:div>
            <w:div w:id="1119955526">
              <w:marLeft w:val="640"/>
              <w:marRight w:val="0"/>
              <w:marTop w:val="0"/>
              <w:marBottom w:val="0"/>
              <w:divBdr>
                <w:top w:val="none" w:sz="0" w:space="0" w:color="auto"/>
                <w:left w:val="none" w:sz="0" w:space="0" w:color="auto"/>
                <w:bottom w:val="none" w:sz="0" w:space="0" w:color="auto"/>
                <w:right w:val="none" w:sz="0" w:space="0" w:color="auto"/>
              </w:divBdr>
            </w:div>
            <w:div w:id="1120684313">
              <w:marLeft w:val="640"/>
              <w:marRight w:val="0"/>
              <w:marTop w:val="0"/>
              <w:marBottom w:val="0"/>
              <w:divBdr>
                <w:top w:val="none" w:sz="0" w:space="0" w:color="auto"/>
                <w:left w:val="none" w:sz="0" w:space="0" w:color="auto"/>
                <w:bottom w:val="none" w:sz="0" w:space="0" w:color="auto"/>
                <w:right w:val="none" w:sz="0" w:space="0" w:color="auto"/>
              </w:divBdr>
            </w:div>
            <w:div w:id="1120684502">
              <w:marLeft w:val="640"/>
              <w:marRight w:val="0"/>
              <w:marTop w:val="0"/>
              <w:marBottom w:val="0"/>
              <w:divBdr>
                <w:top w:val="none" w:sz="0" w:space="0" w:color="auto"/>
                <w:left w:val="none" w:sz="0" w:space="0" w:color="auto"/>
                <w:bottom w:val="none" w:sz="0" w:space="0" w:color="auto"/>
                <w:right w:val="none" w:sz="0" w:space="0" w:color="auto"/>
              </w:divBdr>
            </w:div>
            <w:div w:id="1120883060">
              <w:marLeft w:val="640"/>
              <w:marRight w:val="0"/>
              <w:marTop w:val="0"/>
              <w:marBottom w:val="0"/>
              <w:divBdr>
                <w:top w:val="none" w:sz="0" w:space="0" w:color="auto"/>
                <w:left w:val="none" w:sz="0" w:space="0" w:color="auto"/>
                <w:bottom w:val="none" w:sz="0" w:space="0" w:color="auto"/>
                <w:right w:val="none" w:sz="0" w:space="0" w:color="auto"/>
              </w:divBdr>
            </w:div>
            <w:div w:id="1121144079">
              <w:marLeft w:val="640"/>
              <w:marRight w:val="0"/>
              <w:marTop w:val="0"/>
              <w:marBottom w:val="0"/>
              <w:divBdr>
                <w:top w:val="none" w:sz="0" w:space="0" w:color="auto"/>
                <w:left w:val="none" w:sz="0" w:space="0" w:color="auto"/>
                <w:bottom w:val="none" w:sz="0" w:space="0" w:color="auto"/>
                <w:right w:val="none" w:sz="0" w:space="0" w:color="auto"/>
              </w:divBdr>
            </w:div>
            <w:div w:id="1121457060">
              <w:marLeft w:val="640"/>
              <w:marRight w:val="0"/>
              <w:marTop w:val="0"/>
              <w:marBottom w:val="0"/>
              <w:divBdr>
                <w:top w:val="none" w:sz="0" w:space="0" w:color="auto"/>
                <w:left w:val="none" w:sz="0" w:space="0" w:color="auto"/>
                <w:bottom w:val="none" w:sz="0" w:space="0" w:color="auto"/>
                <w:right w:val="none" w:sz="0" w:space="0" w:color="auto"/>
              </w:divBdr>
            </w:div>
            <w:div w:id="1121608430">
              <w:marLeft w:val="640"/>
              <w:marRight w:val="0"/>
              <w:marTop w:val="0"/>
              <w:marBottom w:val="0"/>
              <w:divBdr>
                <w:top w:val="none" w:sz="0" w:space="0" w:color="auto"/>
                <w:left w:val="none" w:sz="0" w:space="0" w:color="auto"/>
                <w:bottom w:val="none" w:sz="0" w:space="0" w:color="auto"/>
                <w:right w:val="none" w:sz="0" w:space="0" w:color="auto"/>
              </w:divBdr>
            </w:div>
            <w:div w:id="1122191581">
              <w:marLeft w:val="640"/>
              <w:marRight w:val="0"/>
              <w:marTop w:val="0"/>
              <w:marBottom w:val="0"/>
              <w:divBdr>
                <w:top w:val="none" w:sz="0" w:space="0" w:color="auto"/>
                <w:left w:val="none" w:sz="0" w:space="0" w:color="auto"/>
                <w:bottom w:val="none" w:sz="0" w:space="0" w:color="auto"/>
                <w:right w:val="none" w:sz="0" w:space="0" w:color="auto"/>
              </w:divBdr>
            </w:div>
            <w:div w:id="1122191815">
              <w:marLeft w:val="640"/>
              <w:marRight w:val="0"/>
              <w:marTop w:val="0"/>
              <w:marBottom w:val="0"/>
              <w:divBdr>
                <w:top w:val="none" w:sz="0" w:space="0" w:color="auto"/>
                <w:left w:val="none" w:sz="0" w:space="0" w:color="auto"/>
                <w:bottom w:val="none" w:sz="0" w:space="0" w:color="auto"/>
                <w:right w:val="none" w:sz="0" w:space="0" w:color="auto"/>
              </w:divBdr>
            </w:div>
            <w:div w:id="1122572705">
              <w:marLeft w:val="640"/>
              <w:marRight w:val="0"/>
              <w:marTop w:val="0"/>
              <w:marBottom w:val="0"/>
              <w:divBdr>
                <w:top w:val="none" w:sz="0" w:space="0" w:color="auto"/>
                <w:left w:val="none" w:sz="0" w:space="0" w:color="auto"/>
                <w:bottom w:val="none" w:sz="0" w:space="0" w:color="auto"/>
                <w:right w:val="none" w:sz="0" w:space="0" w:color="auto"/>
              </w:divBdr>
            </w:div>
            <w:div w:id="1123232418">
              <w:marLeft w:val="640"/>
              <w:marRight w:val="0"/>
              <w:marTop w:val="0"/>
              <w:marBottom w:val="0"/>
              <w:divBdr>
                <w:top w:val="none" w:sz="0" w:space="0" w:color="auto"/>
                <w:left w:val="none" w:sz="0" w:space="0" w:color="auto"/>
                <w:bottom w:val="none" w:sz="0" w:space="0" w:color="auto"/>
                <w:right w:val="none" w:sz="0" w:space="0" w:color="auto"/>
              </w:divBdr>
            </w:div>
            <w:div w:id="1123696239">
              <w:marLeft w:val="640"/>
              <w:marRight w:val="0"/>
              <w:marTop w:val="0"/>
              <w:marBottom w:val="0"/>
              <w:divBdr>
                <w:top w:val="none" w:sz="0" w:space="0" w:color="auto"/>
                <w:left w:val="none" w:sz="0" w:space="0" w:color="auto"/>
                <w:bottom w:val="none" w:sz="0" w:space="0" w:color="auto"/>
                <w:right w:val="none" w:sz="0" w:space="0" w:color="auto"/>
              </w:divBdr>
            </w:div>
            <w:div w:id="1127775961">
              <w:marLeft w:val="640"/>
              <w:marRight w:val="0"/>
              <w:marTop w:val="0"/>
              <w:marBottom w:val="0"/>
              <w:divBdr>
                <w:top w:val="none" w:sz="0" w:space="0" w:color="auto"/>
                <w:left w:val="none" w:sz="0" w:space="0" w:color="auto"/>
                <w:bottom w:val="none" w:sz="0" w:space="0" w:color="auto"/>
                <w:right w:val="none" w:sz="0" w:space="0" w:color="auto"/>
              </w:divBdr>
            </w:div>
            <w:div w:id="1129015110">
              <w:marLeft w:val="640"/>
              <w:marRight w:val="0"/>
              <w:marTop w:val="0"/>
              <w:marBottom w:val="0"/>
              <w:divBdr>
                <w:top w:val="none" w:sz="0" w:space="0" w:color="auto"/>
                <w:left w:val="none" w:sz="0" w:space="0" w:color="auto"/>
                <w:bottom w:val="none" w:sz="0" w:space="0" w:color="auto"/>
                <w:right w:val="none" w:sz="0" w:space="0" w:color="auto"/>
              </w:divBdr>
            </w:div>
            <w:div w:id="1129083098">
              <w:marLeft w:val="640"/>
              <w:marRight w:val="0"/>
              <w:marTop w:val="0"/>
              <w:marBottom w:val="0"/>
              <w:divBdr>
                <w:top w:val="none" w:sz="0" w:space="0" w:color="auto"/>
                <w:left w:val="none" w:sz="0" w:space="0" w:color="auto"/>
                <w:bottom w:val="none" w:sz="0" w:space="0" w:color="auto"/>
                <w:right w:val="none" w:sz="0" w:space="0" w:color="auto"/>
              </w:divBdr>
            </w:div>
            <w:div w:id="1130515565">
              <w:marLeft w:val="640"/>
              <w:marRight w:val="0"/>
              <w:marTop w:val="0"/>
              <w:marBottom w:val="0"/>
              <w:divBdr>
                <w:top w:val="none" w:sz="0" w:space="0" w:color="auto"/>
                <w:left w:val="none" w:sz="0" w:space="0" w:color="auto"/>
                <w:bottom w:val="none" w:sz="0" w:space="0" w:color="auto"/>
                <w:right w:val="none" w:sz="0" w:space="0" w:color="auto"/>
              </w:divBdr>
            </w:div>
            <w:div w:id="1131554243">
              <w:marLeft w:val="640"/>
              <w:marRight w:val="0"/>
              <w:marTop w:val="0"/>
              <w:marBottom w:val="0"/>
              <w:divBdr>
                <w:top w:val="none" w:sz="0" w:space="0" w:color="auto"/>
                <w:left w:val="none" w:sz="0" w:space="0" w:color="auto"/>
                <w:bottom w:val="none" w:sz="0" w:space="0" w:color="auto"/>
                <w:right w:val="none" w:sz="0" w:space="0" w:color="auto"/>
              </w:divBdr>
            </w:div>
            <w:div w:id="1131557542">
              <w:marLeft w:val="640"/>
              <w:marRight w:val="0"/>
              <w:marTop w:val="0"/>
              <w:marBottom w:val="0"/>
              <w:divBdr>
                <w:top w:val="none" w:sz="0" w:space="0" w:color="auto"/>
                <w:left w:val="none" w:sz="0" w:space="0" w:color="auto"/>
                <w:bottom w:val="none" w:sz="0" w:space="0" w:color="auto"/>
                <w:right w:val="none" w:sz="0" w:space="0" w:color="auto"/>
              </w:divBdr>
            </w:div>
            <w:div w:id="1131900316">
              <w:marLeft w:val="640"/>
              <w:marRight w:val="0"/>
              <w:marTop w:val="0"/>
              <w:marBottom w:val="0"/>
              <w:divBdr>
                <w:top w:val="none" w:sz="0" w:space="0" w:color="auto"/>
                <w:left w:val="none" w:sz="0" w:space="0" w:color="auto"/>
                <w:bottom w:val="none" w:sz="0" w:space="0" w:color="auto"/>
                <w:right w:val="none" w:sz="0" w:space="0" w:color="auto"/>
              </w:divBdr>
            </w:div>
            <w:div w:id="1132745747">
              <w:marLeft w:val="640"/>
              <w:marRight w:val="0"/>
              <w:marTop w:val="0"/>
              <w:marBottom w:val="0"/>
              <w:divBdr>
                <w:top w:val="none" w:sz="0" w:space="0" w:color="auto"/>
                <w:left w:val="none" w:sz="0" w:space="0" w:color="auto"/>
                <w:bottom w:val="none" w:sz="0" w:space="0" w:color="auto"/>
                <w:right w:val="none" w:sz="0" w:space="0" w:color="auto"/>
              </w:divBdr>
            </w:div>
            <w:div w:id="1132864689">
              <w:marLeft w:val="640"/>
              <w:marRight w:val="0"/>
              <w:marTop w:val="0"/>
              <w:marBottom w:val="0"/>
              <w:divBdr>
                <w:top w:val="none" w:sz="0" w:space="0" w:color="auto"/>
                <w:left w:val="none" w:sz="0" w:space="0" w:color="auto"/>
                <w:bottom w:val="none" w:sz="0" w:space="0" w:color="auto"/>
                <w:right w:val="none" w:sz="0" w:space="0" w:color="auto"/>
              </w:divBdr>
            </w:div>
            <w:div w:id="1132864760">
              <w:marLeft w:val="640"/>
              <w:marRight w:val="0"/>
              <w:marTop w:val="0"/>
              <w:marBottom w:val="0"/>
              <w:divBdr>
                <w:top w:val="none" w:sz="0" w:space="0" w:color="auto"/>
                <w:left w:val="none" w:sz="0" w:space="0" w:color="auto"/>
                <w:bottom w:val="none" w:sz="0" w:space="0" w:color="auto"/>
                <w:right w:val="none" w:sz="0" w:space="0" w:color="auto"/>
              </w:divBdr>
            </w:div>
            <w:div w:id="1134714381">
              <w:marLeft w:val="640"/>
              <w:marRight w:val="0"/>
              <w:marTop w:val="0"/>
              <w:marBottom w:val="0"/>
              <w:divBdr>
                <w:top w:val="none" w:sz="0" w:space="0" w:color="auto"/>
                <w:left w:val="none" w:sz="0" w:space="0" w:color="auto"/>
                <w:bottom w:val="none" w:sz="0" w:space="0" w:color="auto"/>
                <w:right w:val="none" w:sz="0" w:space="0" w:color="auto"/>
              </w:divBdr>
            </w:div>
            <w:div w:id="1135638494">
              <w:marLeft w:val="640"/>
              <w:marRight w:val="0"/>
              <w:marTop w:val="0"/>
              <w:marBottom w:val="0"/>
              <w:divBdr>
                <w:top w:val="none" w:sz="0" w:space="0" w:color="auto"/>
                <w:left w:val="none" w:sz="0" w:space="0" w:color="auto"/>
                <w:bottom w:val="none" w:sz="0" w:space="0" w:color="auto"/>
                <w:right w:val="none" w:sz="0" w:space="0" w:color="auto"/>
              </w:divBdr>
            </w:div>
            <w:div w:id="1136869618">
              <w:marLeft w:val="640"/>
              <w:marRight w:val="0"/>
              <w:marTop w:val="0"/>
              <w:marBottom w:val="0"/>
              <w:divBdr>
                <w:top w:val="none" w:sz="0" w:space="0" w:color="auto"/>
                <w:left w:val="none" w:sz="0" w:space="0" w:color="auto"/>
                <w:bottom w:val="none" w:sz="0" w:space="0" w:color="auto"/>
                <w:right w:val="none" w:sz="0" w:space="0" w:color="auto"/>
              </w:divBdr>
            </w:div>
            <w:div w:id="1137188064">
              <w:marLeft w:val="640"/>
              <w:marRight w:val="0"/>
              <w:marTop w:val="0"/>
              <w:marBottom w:val="0"/>
              <w:divBdr>
                <w:top w:val="none" w:sz="0" w:space="0" w:color="auto"/>
                <w:left w:val="none" w:sz="0" w:space="0" w:color="auto"/>
                <w:bottom w:val="none" w:sz="0" w:space="0" w:color="auto"/>
                <w:right w:val="none" w:sz="0" w:space="0" w:color="auto"/>
              </w:divBdr>
            </w:div>
            <w:div w:id="1137606544">
              <w:marLeft w:val="640"/>
              <w:marRight w:val="0"/>
              <w:marTop w:val="0"/>
              <w:marBottom w:val="0"/>
              <w:divBdr>
                <w:top w:val="none" w:sz="0" w:space="0" w:color="auto"/>
                <w:left w:val="none" w:sz="0" w:space="0" w:color="auto"/>
                <w:bottom w:val="none" w:sz="0" w:space="0" w:color="auto"/>
                <w:right w:val="none" w:sz="0" w:space="0" w:color="auto"/>
              </w:divBdr>
            </w:div>
            <w:div w:id="1138497898">
              <w:marLeft w:val="640"/>
              <w:marRight w:val="0"/>
              <w:marTop w:val="0"/>
              <w:marBottom w:val="0"/>
              <w:divBdr>
                <w:top w:val="none" w:sz="0" w:space="0" w:color="auto"/>
                <w:left w:val="none" w:sz="0" w:space="0" w:color="auto"/>
                <w:bottom w:val="none" w:sz="0" w:space="0" w:color="auto"/>
                <w:right w:val="none" w:sz="0" w:space="0" w:color="auto"/>
              </w:divBdr>
            </w:div>
            <w:div w:id="1138717102">
              <w:marLeft w:val="640"/>
              <w:marRight w:val="0"/>
              <w:marTop w:val="0"/>
              <w:marBottom w:val="0"/>
              <w:divBdr>
                <w:top w:val="none" w:sz="0" w:space="0" w:color="auto"/>
                <w:left w:val="none" w:sz="0" w:space="0" w:color="auto"/>
                <w:bottom w:val="none" w:sz="0" w:space="0" w:color="auto"/>
                <w:right w:val="none" w:sz="0" w:space="0" w:color="auto"/>
              </w:divBdr>
            </w:div>
            <w:div w:id="1139419021">
              <w:marLeft w:val="640"/>
              <w:marRight w:val="0"/>
              <w:marTop w:val="0"/>
              <w:marBottom w:val="0"/>
              <w:divBdr>
                <w:top w:val="none" w:sz="0" w:space="0" w:color="auto"/>
                <w:left w:val="none" w:sz="0" w:space="0" w:color="auto"/>
                <w:bottom w:val="none" w:sz="0" w:space="0" w:color="auto"/>
                <w:right w:val="none" w:sz="0" w:space="0" w:color="auto"/>
              </w:divBdr>
            </w:div>
            <w:div w:id="1140268946">
              <w:marLeft w:val="640"/>
              <w:marRight w:val="0"/>
              <w:marTop w:val="0"/>
              <w:marBottom w:val="0"/>
              <w:divBdr>
                <w:top w:val="none" w:sz="0" w:space="0" w:color="auto"/>
                <w:left w:val="none" w:sz="0" w:space="0" w:color="auto"/>
                <w:bottom w:val="none" w:sz="0" w:space="0" w:color="auto"/>
                <w:right w:val="none" w:sz="0" w:space="0" w:color="auto"/>
              </w:divBdr>
            </w:div>
            <w:div w:id="1140457919">
              <w:marLeft w:val="640"/>
              <w:marRight w:val="0"/>
              <w:marTop w:val="0"/>
              <w:marBottom w:val="0"/>
              <w:divBdr>
                <w:top w:val="none" w:sz="0" w:space="0" w:color="auto"/>
                <w:left w:val="none" w:sz="0" w:space="0" w:color="auto"/>
                <w:bottom w:val="none" w:sz="0" w:space="0" w:color="auto"/>
                <w:right w:val="none" w:sz="0" w:space="0" w:color="auto"/>
              </w:divBdr>
            </w:div>
            <w:div w:id="1141189339">
              <w:marLeft w:val="640"/>
              <w:marRight w:val="0"/>
              <w:marTop w:val="0"/>
              <w:marBottom w:val="0"/>
              <w:divBdr>
                <w:top w:val="none" w:sz="0" w:space="0" w:color="auto"/>
                <w:left w:val="none" w:sz="0" w:space="0" w:color="auto"/>
                <w:bottom w:val="none" w:sz="0" w:space="0" w:color="auto"/>
                <w:right w:val="none" w:sz="0" w:space="0" w:color="auto"/>
              </w:divBdr>
            </w:div>
            <w:div w:id="1142429388">
              <w:marLeft w:val="640"/>
              <w:marRight w:val="0"/>
              <w:marTop w:val="0"/>
              <w:marBottom w:val="0"/>
              <w:divBdr>
                <w:top w:val="none" w:sz="0" w:space="0" w:color="auto"/>
                <w:left w:val="none" w:sz="0" w:space="0" w:color="auto"/>
                <w:bottom w:val="none" w:sz="0" w:space="0" w:color="auto"/>
                <w:right w:val="none" w:sz="0" w:space="0" w:color="auto"/>
              </w:divBdr>
            </w:div>
            <w:div w:id="1142694782">
              <w:marLeft w:val="640"/>
              <w:marRight w:val="0"/>
              <w:marTop w:val="0"/>
              <w:marBottom w:val="0"/>
              <w:divBdr>
                <w:top w:val="none" w:sz="0" w:space="0" w:color="auto"/>
                <w:left w:val="none" w:sz="0" w:space="0" w:color="auto"/>
                <w:bottom w:val="none" w:sz="0" w:space="0" w:color="auto"/>
                <w:right w:val="none" w:sz="0" w:space="0" w:color="auto"/>
              </w:divBdr>
            </w:div>
            <w:div w:id="1145388847">
              <w:marLeft w:val="640"/>
              <w:marRight w:val="0"/>
              <w:marTop w:val="0"/>
              <w:marBottom w:val="0"/>
              <w:divBdr>
                <w:top w:val="none" w:sz="0" w:space="0" w:color="auto"/>
                <w:left w:val="none" w:sz="0" w:space="0" w:color="auto"/>
                <w:bottom w:val="none" w:sz="0" w:space="0" w:color="auto"/>
                <w:right w:val="none" w:sz="0" w:space="0" w:color="auto"/>
              </w:divBdr>
            </w:div>
            <w:div w:id="1146778217">
              <w:marLeft w:val="640"/>
              <w:marRight w:val="0"/>
              <w:marTop w:val="0"/>
              <w:marBottom w:val="0"/>
              <w:divBdr>
                <w:top w:val="none" w:sz="0" w:space="0" w:color="auto"/>
                <w:left w:val="none" w:sz="0" w:space="0" w:color="auto"/>
                <w:bottom w:val="none" w:sz="0" w:space="0" w:color="auto"/>
                <w:right w:val="none" w:sz="0" w:space="0" w:color="auto"/>
              </w:divBdr>
            </w:div>
            <w:div w:id="1146819686">
              <w:marLeft w:val="640"/>
              <w:marRight w:val="0"/>
              <w:marTop w:val="0"/>
              <w:marBottom w:val="0"/>
              <w:divBdr>
                <w:top w:val="none" w:sz="0" w:space="0" w:color="auto"/>
                <w:left w:val="none" w:sz="0" w:space="0" w:color="auto"/>
                <w:bottom w:val="none" w:sz="0" w:space="0" w:color="auto"/>
                <w:right w:val="none" w:sz="0" w:space="0" w:color="auto"/>
              </w:divBdr>
            </w:div>
            <w:div w:id="1147551632">
              <w:marLeft w:val="640"/>
              <w:marRight w:val="0"/>
              <w:marTop w:val="0"/>
              <w:marBottom w:val="0"/>
              <w:divBdr>
                <w:top w:val="none" w:sz="0" w:space="0" w:color="auto"/>
                <w:left w:val="none" w:sz="0" w:space="0" w:color="auto"/>
                <w:bottom w:val="none" w:sz="0" w:space="0" w:color="auto"/>
                <w:right w:val="none" w:sz="0" w:space="0" w:color="auto"/>
              </w:divBdr>
            </w:div>
            <w:div w:id="1150975225">
              <w:marLeft w:val="640"/>
              <w:marRight w:val="0"/>
              <w:marTop w:val="0"/>
              <w:marBottom w:val="0"/>
              <w:divBdr>
                <w:top w:val="none" w:sz="0" w:space="0" w:color="auto"/>
                <w:left w:val="none" w:sz="0" w:space="0" w:color="auto"/>
                <w:bottom w:val="none" w:sz="0" w:space="0" w:color="auto"/>
                <w:right w:val="none" w:sz="0" w:space="0" w:color="auto"/>
              </w:divBdr>
            </w:div>
            <w:div w:id="1152331758">
              <w:marLeft w:val="640"/>
              <w:marRight w:val="0"/>
              <w:marTop w:val="0"/>
              <w:marBottom w:val="0"/>
              <w:divBdr>
                <w:top w:val="none" w:sz="0" w:space="0" w:color="auto"/>
                <w:left w:val="none" w:sz="0" w:space="0" w:color="auto"/>
                <w:bottom w:val="none" w:sz="0" w:space="0" w:color="auto"/>
                <w:right w:val="none" w:sz="0" w:space="0" w:color="auto"/>
              </w:divBdr>
            </w:div>
            <w:div w:id="1153134130">
              <w:marLeft w:val="640"/>
              <w:marRight w:val="0"/>
              <w:marTop w:val="0"/>
              <w:marBottom w:val="0"/>
              <w:divBdr>
                <w:top w:val="none" w:sz="0" w:space="0" w:color="auto"/>
                <w:left w:val="none" w:sz="0" w:space="0" w:color="auto"/>
                <w:bottom w:val="none" w:sz="0" w:space="0" w:color="auto"/>
                <w:right w:val="none" w:sz="0" w:space="0" w:color="auto"/>
              </w:divBdr>
            </w:div>
            <w:div w:id="1153833286">
              <w:marLeft w:val="640"/>
              <w:marRight w:val="0"/>
              <w:marTop w:val="0"/>
              <w:marBottom w:val="0"/>
              <w:divBdr>
                <w:top w:val="none" w:sz="0" w:space="0" w:color="auto"/>
                <w:left w:val="none" w:sz="0" w:space="0" w:color="auto"/>
                <w:bottom w:val="none" w:sz="0" w:space="0" w:color="auto"/>
                <w:right w:val="none" w:sz="0" w:space="0" w:color="auto"/>
              </w:divBdr>
            </w:div>
            <w:div w:id="1155216851">
              <w:marLeft w:val="640"/>
              <w:marRight w:val="0"/>
              <w:marTop w:val="0"/>
              <w:marBottom w:val="0"/>
              <w:divBdr>
                <w:top w:val="none" w:sz="0" w:space="0" w:color="auto"/>
                <w:left w:val="none" w:sz="0" w:space="0" w:color="auto"/>
                <w:bottom w:val="none" w:sz="0" w:space="0" w:color="auto"/>
                <w:right w:val="none" w:sz="0" w:space="0" w:color="auto"/>
              </w:divBdr>
            </w:div>
            <w:div w:id="1156797514">
              <w:marLeft w:val="640"/>
              <w:marRight w:val="0"/>
              <w:marTop w:val="0"/>
              <w:marBottom w:val="0"/>
              <w:divBdr>
                <w:top w:val="none" w:sz="0" w:space="0" w:color="auto"/>
                <w:left w:val="none" w:sz="0" w:space="0" w:color="auto"/>
                <w:bottom w:val="none" w:sz="0" w:space="0" w:color="auto"/>
                <w:right w:val="none" w:sz="0" w:space="0" w:color="auto"/>
              </w:divBdr>
            </w:div>
            <w:div w:id="1157111814">
              <w:marLeft w:val="640"/>
              <w:marRight w:val="0"/>
              <w:marTop w:val="0"/>
              <w:marBottom w:val="0"/>
              <w:divBdr>
                <w:top w:val="none" w:sz="0" w:space="0" w:color="auto"/>
                <w:left w:val="none" w:sz="0" w:space="0" w:color="auto"/>
                <w:bottom w:val="none" w:sz="0" w:space="0" w:color="auto"/>
                <w:right w:val="none" w:sz="0" w:space="0" w:color="auto"/>
              </w:divBdr>
            </w:div>
            <w:div w:id="1157183805">
              <w:marLeft w:val="640"/>
              <w:marRight w:val="0"/>
              <w:marTop w:val="0"/>
              <w:marBottom w:val="0"/>
              <w:divBdr>
                <w:top w:val="none" w:sz="0" w:space="0" w:color="auto"/>
                <w:left w:val="none" w:sz="0" w:space="0" w:color="auto"/>
                <w:bottom w:val="none" w:sz="0" w:space="0" w:color="auto"/>
                <w:right w:val="none" w:sz="0" w:space="0" w:color="auto"/>
              </w:divBdr>
            </w:div>
            <w:div w:id="1158766671">
              <w:marLeft w:val="640"/>
              <w:marRight w:val="0"/>
              <w:marTop w:val="0"/>
              <w:marBottom w:val="0"/>
              <w:divBdr>
                <w:top w:val="none" w:sz="0" w:space="0" w:color="auto"/>
                <w:left w:val="none" w:sz="0" w:space="0" w:color="auto"/>
                <w:bottom w:val="none" w:sz="0" w:space="0" w:color="auto"/>
                <w:right w:val="none" w:sz="0" w:space="0" w:color="auto"/>
              </w:divBdr>
            </w:div>
            <w:div w:id="1160846530">
              <w:marLeft w:val="640"/>
              <w:marRight w:val="0"/>
              <w:marTop w:val="0"/>
              <w:marBottom w:val="0"/>
              <w:divBdr>
                <w:top w:val="none" w:sz="0" w:space="0" w:color="auto"/>
                <w:left w:val="none" w:sz="0" w:space="0" w:color="auto"/>
                <w:bottom w:val="none" w:sz="0" w:space="0" w:color="auto"/>
                <w:right w:val="none" w:sz="0" w:space="0" w:color="auto"/>
              </w:divBdr>
            </w:div>
            <w:div w:id="1161382915">
              <w:marLeft w:val="640"/>
              <w:marRight w:val="0"/>
              <w:marTop w:val="0"/>
              <w:marBottom w:val="0"/>
              <w:divBdr>
                <w:top w:val="none" w:sz="0" w:space="0" w:color="auto"/>
                <w:left w:val="none" w:sz="0" w:space="0" w:color="auto"/>
                <w:bottom w:val="none" w:sz="0" w:space="0" w:color="auto"/>
                <w:right w:val="none" w:sz="0" w:space="0" w:color="auto"/>
              </w:divBdr>
            </w:div>
            <w:div w:id="1162232060">
              <w:marLeft w:val="640"/>
              <w:marRight w:val="0"/>
              <w:marTop w:val="0"/>
              <w:marBottom w:val="0"/>
              <w:divBdr>
                <w:top w:val="none" w:sz="0" w:space="0" w:color="auto"/>
                <w:left w:val="none" w:sz="0" w:space="0" w:color="auto"/>
                <w:bottom w:val="none" w:sz="0" w:space="0" w:color="auto"/>
                <w:right w:val="none" w:sz="0" w:space="0" w:color="auto"/>
              </w:divBdr>
            </w:div>
            <w:div w:id="1162769822">
              <w:marLeft w:val="640"/>
              <w:marRight w:val="0"/>
              <w:marTop w:val="0"/>
              <w:marBottom w:val="0"/>
              <w:divBdr>
                <w:top w:val="none" w:sz="0" w:space="0" w:color="auto"/>
                <w:left w:val="none" w:sz="0" w:space="0" w:color="auto"/>
                <w:bottom w:val="none" w:sz="0" w:space="0" w:color="auto"/>
                <w:right w:val="none" w:sz="0" w:space="0" w:color="auto"/>
              </w:divBdr>
            </w:div>
            <w:div w:id="1163861095">
              <w:marLeft w:val="640"/>
              <w:marRight w:val="0"/>
              <w:marTop w:val="0"/>
              <w:marBottom w:val="0"/>
              <w:divBdr>
                <w:top w:val="none" w:sz="0" w:space="0" w:color="auto"/>
                <w:left w:val="none" w:sz="0" w:space="0" w:color="auto"/>
                <w:bottom w:val="none" w:sz="0" w:space="0" w:color="auto"/>
                <w:right w:val="none" w:sz="0" w:space="0" w:color="auto"/>
              </w:divBdr>
            </w:div>
            <w:div w:id="1164199418">
              <w:marLeft w:val="640"/>
              <w:marRight w:val="0"/>
              <w:marTop w:val="0"/>
              <w:marBottom w:val="0"/>
              <w:divBdr>
                <w:top w:val="none" w:sz="0" w:space="0" w:color="auto"/>
                <w:left w:val="none" w:sz="0" w:space="0" w:color="auto"/>
                <w:bottom w:val="none" w:sz="0" w:space="0" w:color="auto"/>
                <w:right w:val="none" w:sz="0" w:space="0" w:color="auto"/>
              </w:divBdr>
            </w:div>
            <w:div w:id="1164518041">
              <w:marLeft w:val="640"/>
              <w:marRight w:val="0"/>
              <w:marTop w:val="0"/>
              <w:marBottom w:val="0"/>
              <w:divBdr>
                <w:top w:val="none" w:sz="0" w:space="0" w:color="auto"/>
                <w:left w:val="none" w:sz="0" w:space="0" w:color="auto"/>
                <w:bottom w:val="none" w:sz="0" w:space="0" w:color="auto"/>
                <w:right w:val="none" w:sz="0" w:space="0" w:color="auto"/>
              </w:divBdr>
            </w:div>
            <w:div w:id="1164859851">
              <w:marLeft w:val="640"/>
              <w:marRight w:val="0"/>
              <w:marTop w:val="0"/>
              <w:marBottom w:val="0"/>
              <w:divBdr>
                <w:top w:val="none" w:sz="0" w:space="0" w:color="auto"/>
                <w:left w:val="none" w:sz="0" w:space="0" w:color="auto"/>
                <w:bottom w:val="none" w:sz="0" w:space="0" w:color="auto"/>
                <w:right w:val="none" w:sz="0" w:space="0" w:color="auto"/>
              </w:divBdr>
            </w:div>
            <w:div w:id="1166676443">
              <w:marLeft w:val="640"/>
              <w:marRight w:val="0"/>
              <w:marTop w:val="0"/>
              <w:marBottom w:val="0"/>
              <w:divBdr>
                <w:top w:val="none" w:sz="0" w:space="0" w:color="auto"/>
                <w:left w:val="none" w:sz="0" w:space="0" w:color="auto"/>
                <w:bottom w:val="none" w:sz="0" w:space="0" w:color="auto"/>
                <w:right w:val="none" w:sz="0" w:space="0" w:color="auto"/>
              </w:divBdr>
            </w:div>
            <w:div w:id="1166943634">
              <w:marLeft w:val="640"/>
              <w:marRight w:val="0"/>
              <w:marTop w:val="0"/>
              <w:marBottom w:val="0"/>
              <w:divBdr>
                <w:top w:val="none" w:sz="0" w:space="0" w:color="auto"/>
                <w:left w:val="none" w:sz="0" w:space="0" w:color="auto"/>
                <w:bottom w:val="none" w:sz="0" w:space="0" w:color="auto"/>
                <w:right w:val="none" w:sz="0" w:space="0" w:color="auto"/>
              </w:divBdr>
            </w:div>
            <w:div w:id="1167211496">
              <w:marLeft w:val="640"/>
              <w:marRight w:val="0"/>
              <w:marTop w:val="0"/>
              <w:marBottom w:val="0"/>
              <w:divBdr>
                <w:top w:val="none" w:sz="0" w:space="0" w:color="auto"/>
                <w:left w:val="none" w:sz="0" w:space="0" w:color="auto"/>
                <w:bottom w:val="none" w:sz="0" w:space="0" w:color="auto"/>
                <w:right w:val="none" w:sz="0" w:space="0" w:color="auto"/>
              </w:divBdr>
            </w:div>
            <w:div w:id="1167289788">
              <w:marLeft w:val="640"/>
              <w:marRight w:val="0"/>
              <w:marTop w:val="0"/>
              <w:marBottom w:val="0"/>
              <w:divBdr>
                <w:top w:val="none" w:sz="0" w:space="0" w:color="auto"/>
                <w:left w:val="none" w:sz="0" w:space="0" w:color="auto"/>
                <w:bottom w:val="none" w:sz="0" w:space="0" w:color="auto"/>
                <w:right w:val="none" w:sz="0" w:space="0" w:color="auto"/>
              </w:divBdr>
            </w:div>
            <w:div w:id="1168448642">
              <w:marLeft w:val="640"/>
              <w:marRight w:val="0"/>
              <w:marTop w:val="0"/>
              <w:marBottom w:val="0"/>
              <w:divBdr>
                <w:top w:val="none" w:sz="0" w:space="0" w:color="auto"/>
                <w:left w:val="none" w:sz="0" w:space="0" w:color="auto"/>
                <w:bottom w:val="none" w:sz="0" w:space="0" w:color="auto"/>
                <w:right w:val="none" w:sz="0" w:space="0" w:color="auto"/>
              </w:divBdr>
            </w:div>
            <w:div w:id="1169364066">
              <w:marLeft w:val="640"/>
              <w:marRight w:val="0"/>
              <w:marTop w:val="0"/>
              <w:marBottom w:val="0"/>
              <w:divBdr>
                <w:top w:val="none" w:sz="0" w:space="0" w:color="auto"/>
                <w:left w:val="none" w:sz="0" w:space="0" w:color="auto"/>
                <w:bottom w:val="none" w:sz="0" w:space="0" w:color="auto"/>
                <w:right w:val="none" w:sz="0" w:space="0" w:color="auto"/>
              </w:divBdr>
            </w:div>
            <w:div w:id="1170870662">
              <w:marLeft w:val="640"/>
              <w:marRight w:val="0"/>
              <w:marTop w:val="0"/>
              <w:marBottom w:val="0"/>
              <w:divBdr>
                <w:top w:val="none" w:sz="0" w:space="0" w:color="auto"/>
                <w:left w:val="none" w:sz="0" w:space="0" w:color="auto"/>
                <w:bottom w:val="none" w:sz="0" w:space="0" w:color="auto"/>
                <w:right w:val="none" w:sz="0" w:space="0" w:color="auto"/>
              </w:divBdr>
            </w:div>
            <w:div w:id="1171144721">
              <w:marLeft w:val="640"/>
              <w:marRight w:val="0"/>
              <w:marTop w:val="0"/>
              <w:marBottom w:val="0"/>
              <w:divBdr>
                <w:top w:val="none" w:sz="0" w:space="0" w:color="auto"/>
                <w:left w:val="none" w:sz="0" w:space="0" w:color="auto"/>
                <w:bottom w:val="none" w:sz="0" w:space="0" w:color="auto"/>
                <w:right w:val="none" w:sz="0" w:space="0" w:color="auto"/>
              </w:divBdr>
            </w:div>
            <w:div w:id="1171413844">
              <w:marLeft w:val="640"/>
              <w:marRight w:val="0"/>
              <w:marTop w:val="0"/>
              <w:marBottom w:val="0"/>
              <w:divBdr>
                <w:top w:val="none" w:sz="0" w:space="0" w:color="auto"/>
                <w:left w:val="none" w:sz="0" w:space="0" w:color="auto"/>
                <w:bottom w:val="none" w:sz="0" w:space="0" w:color="auto"/>
                <w:right w:val="none" w:sz="0" w:space="0" w:color="auto"/>
              </w:divBdr>
            </w:div>
            <w:div w:id="1171456242">
              <w:marLeft w:val="640"/>
              <w:marRight w:val="0"/>
              <w:marTop w:val="0"/>
              <w:marBottom w:val="0"/>
              <w:divBdr>
                <w:top w:val="none" w:sz="0" w:space="0" w:color="auto"/>
                <w:left w:val="none" w:sz="0" w:space="0" w:color="auto"/>
                <w:bottom w:val="none" w:sz="0" w:space="0" w:color="auto"/>
                <w:right w:val="none" w:sz="0" w:space="0" w:color="auto"/>
              </w:divBdr>
            </w:div>
            <w:div w:id="1172602559">
              <w:marLeft w:val="640"/>
              <w:marRight w:val="0"/>
              <w:marTop w:val="0"/>
              <w:marBottom w:val="0"/>
              <w:divBdr>
                <w:top w:val="none" w:sz="0" w:space="0" w:color="auto"/>
                <w:left w:val="none" w:sz="0" w:space="0" w:color="auto"/>
                <w:bottom w:val="none" w:sz="0" w:space="0" w:color="auto"/>
                <w:right w:val="none" w:sz="0" w:space="0" w:color="auto"/>
              </w:divBdr>
            </w:div>
            <w:div w:id="1173684936">
              <w:marLeft w:val="640"/>
              <w:marRight w:val="0"/>
              <w:marTop w:val="0"/>
              <w:marBottom w:val="0"/>
              <w:divBdr>
                <w:top w:val="none" w:sz="0" w:space="0" w:color="auto"/>
                <w:left w:val="none" w:sz="0" w:space="0" w:color="auto"/>
                <w:bottom w:val="none" w:sz="0" w:space="0" w:color="auto"/>
                <w:right w:val="none" w:sz="0" w:space="0" w:color="auto"/>
              </w:divBdr>
            </w:div>
            <w:div w:id="1174342399">
              <w:marLeft w:val="640"/>
              <w:marRight w:val="0"/>
              <w:marTop w:val="0"/>
              <w:marBottom w:val="0"/>
              <w:divBdr>
                <w:top w:val="none" w:sz="0" w:space="0" w:color="auto"/>
                <w:left w:val="none" w:sz="0" w:space="0" w:color="auto"/>
                <w:bottom w:val="none" w:sz="0" w:space="0" w:color="auto"/>
                <w:right w:val="none" w:sz="0" w:space="0" w:color="auto"/>
              </w:divBdr>
            </w:div>
            <w:div w:id="1175612731">
              <w:marLeft w:val="640"/>
              <w:marRight w:val="0"/>
              <w:marTop w:val="0"/>
              <w:marBottom w:val="0"/>
              <w:divBdr>
                <w:top w:val="none" w:sz="0" w:space="0" w:color="auto"/>
                <w:left w:val="none" w:sz="0" w:space="0" w:color="auto"/>
                <w:bottom w:val="none" w:sz="0" w:space="0" w:color="auto"/>
                <w:right w:val="none" w:sz="0" w:space="0" w:color="auto"/>
              </w:divBdr>
            </w:div>
            <w:div w:id="1176110773">
              <w:marLeft w:val="640"/>
              <w:marRight w:val="0"/>
              <w:marTop w:val="0"/>
              <w:marBottom w:val="0"/>
              <w:divBdr>
                <w:top w:val="none" w:sz="0" w:space="0" w:color="auto"/>
                <w:left w:val="none" w:sz="0" w:space="0" w:color="auto"/>
                <w:bottom w:val="none" w:sz="0" w:space="0" w:color="auto"/>
                <w:right w:val="none" w:sz="0" w:space="0" w:color="auto"/>
              </w:divBdr>
            </w:div>
            <w:div w:id="1176382972">
              <w:marLeft w:val="640"/>
              <w:marRight w:val="0"/>
              <w:marTop w:val="0"/>
              <w:marBottom w:val="0"/>
              <w:divBdr>
                <w:top w:val="none" w:sz="0" w:space="0" w:color="auto"/>
                <w:left w:val="none" w:sz="0" w:space="0" w:color="auto"/>
                <w:bottom w:val="none" w:sz="0" w:space="0" w:color="auto"/>
                <w:right w:val="none" w:sz="0" w:space="0" w:color="auto"/>
              </w:divBdr>
            </w:div>
            <w:div w:id="1176531541">
              <w:marLeft w:val="640"/>
              <w:marRight w:val="0"/>
              <w:marTop w:val="0"/>
              <w:marBottom w:val="0"/>
              <w:divBdr>
                <w:top w:val="none" w:sz="0" w:space="0" w:color="auto"/>
                <w:left w:val="none" w:sz="0" w:space="0" w:color="auto"/>
                <w:bottom w:val="none" w:sz="0" w:space="0" w:color="auto"/>
                <w:right w:val="none" w:sz="0" w:space="0" w:color="auto"/>
              </w:divBdr>
            </w:div>
            <w:div w:id="1176773510">
              <w:marLeft w:val="640"/>
              <w:marRight w:val="0"/>
              <w:marTop w:val="0"/>
              <w:marBottom w:val="0"/>
              <w:divBdr>
                <w:top w:val="none" w:sz="0" w:space="0" w:color="auto"/>
                <w:left w:val="none" w:sz="0" w:space="0" w:color="auto"/>
                <w:bottom w:val="none" w:sz="0" w:space="0" w:color="auto"/>
                <w:right w:val="none" w:sz="0" w:space="0" w:color="auto"/>
              </w:divBdr>
            </w:div>
            <w:div w:id="1178689623">
              <w:marLeft w:val="640"/>
              <w:marRight w:val="0"/>
              <w:marTop w:val="0"/>
              <w:marBottom w:val="0"/>
              <w:divBdr>
                <w:top w:val="none" w:sz="0" w:space="0" w:color="auto"/>
                <w:left w:val="none" w:sz="0" w:space="0" w:color="auto"/>
                <w:bottom w:val="none" w:sz="0" w:space="0" w:color="auto"/>
                <w:right w:val="none" w:sz="0" w:space="0" w:color="auto"/>
              </w:divBdr>
            </w:div>
            <w:div w:id="1178890925">
              <w:marLeft w:val="640"/>
              <w:marRight w:val="0"/>
              <w:marTop w:val="0"/>
              <w:marBottom w:val="0"/>
              <w:divBdr>
                <w:top w:val="none" w:sz="0" w:space="0" w:color="auto"/>
                <w:left w:val="none" w:sz="0" w:space="0" w:color="auto"/>
                <w:bottom w:val="none" w:sz="0" w:space="0" w:color="auto"/>
                <w:right w:val="none" w:sz="0" w:space="0" w:color="auto"/>
              </w:divBdr>
            </w:div>
            <w:div w:id="1179541714">
              <w:marLeft w:val="640"/>
              <w:marRight w:val="0"/>
              <w:marTop w:val="0"/>
              <w:marBottom w:val="0"/>
              <w:divBdr>
                <w:top w:val="none" w:sz="0" w:space="0" w:color="auto"/>
                <w:left w:val="none" w:sz="0" w:space="0" w:color="auto"/>
                <w:bottom w:val="none" w:sz="0" w:space="0" w:color="auto"/>
                <w:right w:val="none" w:sz="0" w:space="0" w:color="auto"/>
              </w:divBdr>
            </w:div>
            <w:div w:id="1180894059">
              <w:marLeft w:val="640"/>
              <w:marRight w:val="0"/>
              <w:marTop w:val="0"/>
              <w:marBottom w:val="0"/>
              <w:divBdr>
                <w:top w:val="none" w:sz="0" w:space="0" w:color="auto"/>
                <w:left w:val="none" w:sz="0" w:space="0" w:color="auto"/>
                <w:bottom w:val="none" w:sz="0" w:space="0" w:color="auto"/>
                <w:right w:val="none" w:sz="0" w:space="0" w:color="auto"/>
              </w:divBdr>
            </w:div>
            <w:div w:id="1181822692">
              <w:marLeft w:val="640"/>
              <w:marRight w:val="0"/>
              <w:marTop w:val="0"/>
              <w:marBottom w:val="0"/>
              <w:divBdr>
                <w:top w:val="none" w:sz="0" w:space="0" w:color="auto"/>
                <w:left w:val="none" w:sz="0" w:space="0" w:color="auto"/>
                <w:bottom w:val="none" w:sz="0" w:space="0" w:color="auto"/>
                <w:right w:val="none" w:sz="0" w:space="0" w:color="auto"/>
              </w:divBdr>
            </w:div>
            <w:div w:id="1182552735">
              <w:marLeft w:val="640"/>
              <w:marRight w:val="0"/>
              <w:marTop w:val="0"/>
              <w:marBottom w:val="0"/>
              <w:divBdr>
                <w:top w:val="none" w:sz="0" w:space="0" w:color="auto"/>
                <w:left w:val="none" w:sz="0" w:space="0" w:color="auto"/>
                <w:bottom w:val="none" w:sz="0" w:space="0" w:color="auto"/>
                <w:right w:val="none" w:sz="0" w:space="0" w:color="auto"/>
              </w:divBdr>
            </w:div>
            <w:div w:id="1183936325">
              <w:marLeft w:val="640"/>
              <w:marRight w:val="0"/>
              <w:marTop w:val="0"/>
              <w:marBottom w:val="0"/>
              <w:divBdr>
                <w:top w:val="none" w:sz="0" w:space="0" w:color="auto"/>
                <w:left w:val="none" w:sz="0" w:space="0" w:color="auto"/>
                <w:bottom w:val="none" w:sz="0" w:space="0" w:color="auto"/>
                <w:right w:val="none" w:sz="0" w:space="0" w:color="auto"/>
              </w:divBdr>
            </w:div>
            <w:div w:id="1184899780">
              <w:marLeft w:val="640"/>
              <w:marRight w:val="0"/>
              <w:marTop w:val="0"/>
              <w:marBottom w:val="0"/>
              <w:divBdr>
                <w:top w:val="none" w:sz="0" w:space="0" w:color="auto"/>
                <w:left w:val="none" w:sz="0" w:space="0" w:color="auto"/>
                <w:bottom w:val="none" w:sz="0" w:space="0" w:color="auto"/>
                <w:right w:val="none" w:sz="0" w:space="0" w:color="auto"/>
              </w:divBdr>
            </w:div>
            <w:div w:id="1186941326">
              <w:marLeft w:val="640"/>
              <w:marRight w:val="0"/>
              <w:marTop w:val="0"/>
              <w:marBottom w:val="0"/>
              <w:divBdr>
                <w:top w:val="none" w:sz="0" w:space="0" w:color="auto"/>
                <w:left w:val="none" w:sz="0" w:space="0" w:color="auto"/>
                <w:bottom w:val="none" w:sz="0" w:space="0" w:color="auto"/>
                <w:right w:val="none" w:sz="0" w:space="0" w:color="auto"/>
              </w:divBdr>
            </w:div>
            <w:div w:id="1186941333">
              <w:marLeft w:val="640"/>
              <w:marRight w:val="0"/>
              <w:marTop w:val="0"/>
              <w:marBottom w:val="0"/>
              <w:divBdr>
                <w:top w:val="none" w:sz="0" w:space="0" w:color="auto"/>
                <w:left w:val="none" w:sz="0" w:space="0" w:color="auto"/>
                <w:bottom w:val="none" w:sz="0" w:space="0" w:color="auto"/>
                <w:right w:val="none" w:sz="0" w:space="0" w:color="auto"/>
              </w:divBdr>
            </w:div>
            <w:div w:id="1187986743">
              <w:marLeft w:val="640"/>
              <w:marRight w:val="0"/>
              <w:marTop w:val="0"/>
              <w:marBottom w:val="0"/>
              <w:divBdr>
                <w:top w:val="none" w:sz="0" w:space="0" w:color="auto"/>
                <w:left w:val="none" w:sz="0" w:space="0" w:color="auto"/>
                <w:bottom w:val="none" w:sz="0" w:space="0" w:color="auto"/>
                <w:right w:val="none" w:sz="0" w:space="0" w:color="auto"/>
              </w:divBdr>
            </w:div>
            <w:div w:id="1189948470">
              <w:marLeft w:val="640"/>
              <w:marRight w:val="0"/>
              <w:marTop w:val="0"/>
              <w:marBottom w:val="0"/>
              <w:divBdr>
                <w:top w:val="none" w:sz="0" w:space="0" w:color="auto"/>
                <w:left w:val="none" w:sz="0" w:space="0" w:color="auto"/>
                <w:bottom w:val="none" w:sz="0" w:space="0" w:color="auto"/>
                <w:right w:val="none" w:sz="0" w:space="0" w:color="auto"/>
              </w:divBdr>
            </w:div>
            <w:div w:id="1190677890">
              <w:marLeft w:val="640"/>
              <w:marRight w:val="0"/>
              <w:marTop w:val="0"/>
              <w:marBottom w:val="0"/>
              <w:divBdr>
                <w:top w:val="none" w:sz="0" w:space="0" w:color="auto"/>
                <w:left w:val="none" w:sz="0" w:space="0" w:color="auto"/>
                <w:bottom w:val="none" w:sz="0" w:space="0" w:color="auto"/>
                <w:right w:val="none" w:sz="0" w:space="0" w:color="auto"/>
              </w:divBdr>
            </w:div>
            <w:div w:id="1190725277">
              <w:marLeft w:val="640"/>
              <w:marRight w:val="0"/>
              <w:marTop w:val="0"/>
              <w:marBottom w:val="0"/>
              <w:divBdr>
                <w:top w:val="none" w:sz="0" w:space="0" w:color="auto"/>
                <w:left w:val="none" w:sz="0" w:space="0" w:color="auto"/>
                <w:bottom w:val="none" w:sz="0" w:space="0" w:color="auto"/>
                <w:right w:val="none" w:sz="0" w:space="0" w:color="auto"/>
              </w:divBdr>
            </w:div>
            <w:div w:id="1196119888">
              <w:marLeft w:val="640"/>
              <w:marRight w:val="0"/>
              <w:marTop w:val="0"/>
              <w:marBottom w:val="0"/>
              <w:divBdr>
                <w:top w:val="none" w:sz="0" w:space="0" w:color="auto"/>
                <w:left w:val="none" w:sz="0" w:space="0" w:color="auto"/>
                <w:bottom w:val="none" w:sz="0" w:space="0" w:color="auto"/>
                <w:right w:val="none" w:sz="0" w:space="0" w:color="auto"/>
              </w:divBdr>
            </w:div>
            <w:div w:id="1197160062">
              <w:marLeft w:val="640"/>
              <w:marRight w:val="0"/>
              <w:marTop w:val="0"/>
              <w:marBottom w:val="0"/>
              <w:divBdr>
                <w:top w:val="none" w:sz="0" w:space="0" w:color="auto"/>
                <w:left w:val="none" w:sz="0" w:space="0" w:color="auto"/>
                <w:bottom w:val="none" w:sz="0" w:space="0" w:color="auto"/>
                <w:right w:val="none" w:sz="0" w:space="0" w:color="auto"/>
              </w:divBdr>
            </w:div>
            <w:div w:id="1197423767">
              <w:marLeft w:val="640"/>
              <w:marRight w:val="0"/>
              <w:marTop w:val="0"/>
              <w:marBottom w:val="0"/>
              <w:divBdr>
                <w:top w:val="none" w:sz="0" w:space="0" w:color="auto"/>
                <w:left w:val="none" w:sz="0" w:space="0" w:color="auto"/>
                <w:bottom w:val="none" w:sz="0" w:space="0" w:color="auto"/>
                <w:right w:val="none" w:sz="0" w:space="0" w:color="auto"/>
              </w:divBdr>
            </w:div>
            <w:div w:id="1199010754">
              <w:marLeft w:val="640"/>
              <w:marRight w:val="0"/>
              <w:marTop w:val="0"/>
              <w:marBottom w:val="0"/>
              <w:divBdr>
                <w:top w:val="none" w:sz="0" w:space="0" w:color="auto"/>
                <w:left w:val="none" w:sz="0" w:space="0" w:color="auto"/>
                <w:bottom w:val="none" w:sz="0" w:space="0" w:color="auto"/>
                <w:right w:val="none" w:sz="0" w:space="0" w:color="auto"/>
              </w:divBdr>
            </w:div>
            <w:div w:id="1200120261">
              <w:marLeft w:val="640"/>
              <w:marRight w:val="0"/>
              <w:marTop w:val="0"/>
              <w:marBottom w:val="0"/>
              <w:divBdr>
                <w:top w:val="none" w:sz="0" w:space="0" w:color="auto"/>
                <w:left w:val="none" w:sz="0" w:space="0" w:color="auto"/>
                <w:bottom w:val="none" w:sz="0" w:space="0" w:color="auto"/>
                <w:right w:val="none" w:sz="0" w:space="0" w:color="auto"/>
              </w:divBdr>
            </w:div>
            <w:div w:id="1201019009">
              <w:marLeft w:val="640"/>
              <w:marRight w:val="0"/>
              <w:marTop w:val="0"/>
              <w:marBottom w:val="0"/>
              <w:divBdr>
                <w:top w:val="none" w:sz="0" w:space="0" w:color="auto"/>
                <w:left w:val="none" w:sz="0" w:space="0" w:color="auto"/>
                <w:bottom w:val="none" w:sz="0" w:space="0" w:color="auto"/>
                <w:right w:val="none" w:sz="0" w:space="0" w:color="auto"/>
              </w:divBdr>
            </w:div>
            <w:div w:id="1202745752">
              <w:marLeft w:val="640"/>
              <w:marRight w:val="0"/>
              <w:marTop w:val="0"/>
              <w:marBottom w:val="0"/>
              <w:divBdr>
                <w:top w:val="none" w:sz="0" w:space="0" w:color="auto"/>
                <w:left w:val="none" w:sz="0" w:space="0" w:color="auto"/>
                <w:bottom w:val="none" w:sz="0" w:space="0" w:color="auto"/>
                <w:right w:val="none" w:sz="0" w:space="0" w:color="auto"/>
              </w:divBdr>
            </w:div>
            <w:div w:id="1205630521">
              <w:marLeft w:val="640"/>
              <w:marRight w:val="0"/>
              <w:marTop w:val="0"/>
              <w:marBottom w:val="0"/>
              <w:divBdr>
                <w:top w:val="none" w:sz="0" w:space="0" w:color="auto"/>
                <w:left w:val="none" w:sz="0" w:space="0" w:color="auto"/>
                <w:bottom w:val="none" w:sz="0" w:space="0" w:color="auto"/>
                <w:right w:val="none" w:sz="0" w:space="0" w:color="auto"/>
              </w:divBdr>
            </w:div>
            <w:div w:id="1206717990">
              <w:marLeft w:val="640"/>
              <w:marRight w:val="0"/>
              <w:marTop w:val="0"/>
              <w:marBottom w:val="0"/>
              <w:divBdr>
                <w:top w:val="none" w:sz="0" w:space="0" w:color="auto"/>
                <w:left w:val="none" w:sz="0" w:space="0" w:color="auto"/>
                <w:bottom w:val="none" w:sz="0" w:space="0" w:color="auto"/>
                <w:right w:val="none" w:sz="0" w:space="0" w:color="auto"/>
              </w:divBdr>
            </w:div>
            <w:div w:id="1208488669">
              <w:marLeft w:val="640"/>
              <w:marRight w:val="0"/>
              <w:marTop w:val="0"/>
              <w:marBottom w:val="0"/>
              <w:divBdr>
                <w:top w:val="none" w:sz="0" w:space="0" w:color="auto"/>
                <w:left w:val="none" w:sz="0" w:space="0" w:color="auto"/>
                <w:bottom w:val="none" w:sz="0" w:space="0" w:color="auto"/>
                <w:right w:val="none" w:sz="0" w:space="0" w:color="auto"/>
              </w:divBdr>
            </w:div>
            <w:div w:id="1209103840">
              <w:marLeft w:val="640"/>
              <w:marRight w:val="0"/>
              <w:marTop w:val="0"/>
              <w:marBottom w:val="0"/>
              <w:divBdr>
                <w:top w:val="none" w:sz="0" w:space="0" w:color="auto"/>
                <w:left w:val="none" w:sz="0" w:space="0" w:color="auto"/>
                <w:bottom w:val="none" w:sz="0" w:space="0" w:color="auto"/>
                <w:right w:val="none" w:sz="0" w:space="0" w:color="auto"/>
              </w:divBdr>
            </w:div>
            <w:div w:id="1209949484">
              <w:marLeft w:val="640"/>
              <w:marRight w:val="0"/>
              <w:marTop w:val="0"/>
              <w:marBottom w:val="0"/>
              <w:divBdr>
                <w:top w:val="none" w:sz="0" w:space="0" w:color="auto"/>
                <w:left w:val="none" w:sz="0" w:space="0" w:color="auto"/>
                <w:bottom w:val="none" w:sz="0" w:space="0" w:color="auto"/>
                <w:right w:val="none" w:sz="0" w:space="0" w:color="auto"/>
              </w:divBdr>
            </w:div>
            <w:div w:id="1210260075">
              <w:marLeft w:val="640"/>
              <w:marRight w:val="0"/>
              <w:marTop w:val="0"/>
              <w:marBottom w:val="0"/>
              <w:divBdr>
                <w:top w:val="none" w:sz="0" w:space="0" w:color="auto"/>
                <w:left w:val="none" w:sz="0" w:space="0" w:color="auto"/>
                <w:bottom w:val="none" w:sz="0" w:space="0" w:color="auto"/>
                <w:right w:val="none" w:sz="0" w:space="0" w:color="auto"/>
              </w:divBdr>
            </w:div>
            <w:div w:id="1213611423">
              <w:marLeft w:val="640"/>
              <w:marRight w:val="0"/>
              <w:marTop w:val="0"/>
              <w:marBottom w:val="0"/>
              <w:divBdr>
                <w:top w:val="none" w:sz="0" w:space="0" w:color="auto"/>
                <w:left w:val="none" w:sz="0" w:space="0" w:color="auto"/>
                <w:bottom w:val="none" w:sz="0" w:space="0" w:color="auto"/>
                <w:right w:val="none" w:sz="0" w:space="0" w:color="auto"/>
              </w:divBdr>
            </w:div>
            <w:div w:id="1214073289">
              <w:marLeft w:val="640"/>
              <w:marRight w:val="0"/>
              <w:marTop w:val="0"/>
              <w:marBottom w:val="0"/>
              <w:divBdr>
                <w:top w:val="none" w:sz="0" w:space="0" w:color="auto"/>
                <w:left w:val="none" w:sz="0" w:space="0" w:color="auto"/>
                <w:bottom w:val="none" w:sz="0" w:space="0" w:color="auto"/>
                <w:right w:val="none" w:sz="0" w:space="0" w:color="auto"/>
              </w:divBdr>
            </w:div>
            <w:div w:id="1214343437">
              <w:marLeft w:val="640"/>
              <w:marRight w:val="0"/>
              <w:marTop w:val="0"/>
              <w:marBottom w:val="0"/>
              <w:divBdr>
                <w:top w:val="none" w:sz="0" w:space="0" w:color="auto"/>
                <w:left w:val="none" w:sz="0" w:space="0" w:color="auto"/>
                <w:bottom w:val="none" w:sz="0" w:space="0" w:color="auto"/>
                <w:right w:val="none" w:sz="0" w:space="0" w:color="auto"/>
              </w:divBdr>
            </w:div>
            <w:div w:id="1215432160">
              <w:marLeft w:val="640"/>
              <w:marRight w:val="0"/>
              <w:marTop w:val="0"/>
              <w:marBottom w:val="0"/>
              <w:divBdr>
                <w:top w:val="none" w:sz="0" w:space="0" w:color="auto"/>
                <w:left w:val="none" w:sz="0" w:space="0" w:color="auto"/>
                <w:bottom w:val="none" w:sz="0" w:space="0" w:color="auto"/>
                <w:right w:val="none" w:sz="0" w:space="0" w:color="auto"/>
              </w:divBdr>
            </w:div>
            <w:div w:id="1215967751">
              <w:marLeft w:val="640"/>
              <w:marRight w:val="0"/>
              <w:marTop w:val="0"/>
              <w:marBottom w:val="0"/>
              <w:divBdr>
                <w:top w:val="none" w:sz="0" w:space="0" w:color="auto"/>
                <w:left w:val="none" w:sz="0" w:space="0" w:color="auto"/>
                <w:bottom w:val="none" w:sz="0" w:space="0" w:color="auto"/>
                <w:right w:val="none" w:sz="0" w:space="0" w:color="auto"/>
              </w:divBdr>
            </w:div>
            <w:div w:id="1219710319">
              <w:marLeft w:val="640"/>
              <w:marRight w:val="0"/>
              <w:marTop w:val="0"/>
              <w:marBottom w:val="0"/>
              <w:divBdr>
                <w:top w:val="none" w:sz="0" w:space="0" w:color="auto"/>
                <w:left w:val="none" w:sz="0" w:space="0" w:color="auto"/>
                <w:bottom w:val="none" w:sz="0" w:space="0" w:color="auto"/>
                <w:right w:val="none" w:sz="0" w:space="0" w:color="auto"/>
              </w:divBdr>
            </w:div>
            <w:div w:id="1220939537">
              <w:marLeft w:val="640"/>
              <w:marRight w:val="0"/>
              <w:marTop w:val="0"/>
              <w:marBottom w:val="0"/>
              <w:divBdr>
                <w:top w:val="none" w:sz="0" w:space="0" w:color="auto"/>
                <w:left w:val="none" w:sz="0" w:space="0" w:color="auto"/>
                <w:bottom w:val="none" w:sz="0" w:space="0" w:color="auto"/>
                <w:right w:val="none" w:sz="0" w:space="0" w:color="auto"/>
              </w:divBdr>
            </w:div>
            <w:div w:id="1223056557">
              <w:marLeft w:val="640"/>
              <w:marRight w:val="0"/>
              <w:marTop w:val="0"/>
              <w:marBottom w:val="0"/>
              <w:divBdr>
                <w:top w:val="none" w:sz="0" w:space="0" w:color="auto"/>
                <w:left w:val="none" w:sz="0" w:space="0" w:color="auto"/>
                <w:bottom w:val="none" w:sz="0" w:space="0" w:color="auto"/>
                <w:right w:val="none" w:sz="0" w:space="0" w:color="auto"/>
              </w:divBdr>
            </w:div>
            <w:div w:id="1224872034">
              <w:marLeft w:val="640"/>
              <w:marRight w:val="0"/>
              <w:marTop w:val="0"/>
              <w:marBottom w:val="0"/>
              <w:divBdr>
                <w:top w:val="none" w:sz="0" w:space="0" w:color="auto"/>
                <w:left w:val="none" w:sz="0" w:space="0" w:color="auto"/>
                <w:bottom w:val="none" w:sz="0" w:space="0" w:color="auto"/>
                <w:right w:val="none" w:sz="0" w:space="0" w:color="auto"/>
              </w:divBdr>
            </w:div>
            <w:div w:id="1225221485">
              <w:marLeft w:val="640"/>
              <w:marRight w:val="0"/>
              <w:marTop w:val="0"/>
              <w:marBottom w:val="0"/>
              <w:divBdr>
                <w:top w:val="none" w:sz="0" w:space="0" w:color="auto"/>
                <w:left w:val="none" w:sz="0" w:space="0" w:color="auto"/>
                <w:bottom w:val="none" w:sz="0" w:space="0" w:color="auto"/>
                <w:right w:val="none" w:sz="0" w:space="0" w:color="auto"/>
              </w:divBdr>
            </w:div>
            <w:div w:id="1225796140">
              <w:marLeft w:val="640"/>
              <w:marRight w:val="0"/>
              <w:marTop w:val="0"/>
              <w:marBottom w:val="0"/>
              <w:divBdr>
                <w:top w:val="none" w:sz="0" w:space="0" w:color="auto"/>
                <w:left w:val="none" w:sz="0" w:space="0" w:color="auto"/>
                <w:bottom w:val="none" w:sz="0" w:space="0" w:color="auto"/>
                <w:right w:val="none" w:sz="0" w:space="0" w:color="auto"/>
              </w:divBdr>
            </w:div>
            <w:div w:id="1226179980">
              <w:marLeft w:val="640"/>
              <w:marRight w:val="0"/>
              <w:marTop w:val="0"/>
              <w:marBottom w:val="0"/>
              <w:divBdr>
                <w:top w:val="none" w:sz="0" w:space="0" w:color="auto"/>
                <w:left w:val="none" w:sz="0" w:space="0" w:color="auto"/>
                <w:bottom w:val="none" w:sz="0" w:space="0" w:color="auto"/>
                <w:right w:val="none" w:sz="0" w:space="0" w:color="auto"/>
              </w:divBdr>
            </w:div>
            <w:div w:id="1227764925">
              <w:marLeft w:val="640"/>
              <w:marRight w:val="0"/>
              <w:marTop w:val="0"/>
              <w:marBottom w:val="0"/>
              <w:divBdr>
                <w:top w:val="none" w:sz="0" w:space="0" w:color="auto"/>
                <w:left w:val="none" w:sz="0" w:space="0" w:color="auto"/>
                <w:bottom w:val="none" w:sz="0" w:space="0" w:color="auto"/>
                <w:right w:val="none" w:sz="0" w:space="0" w:color="auto"/>
              </w:divBdr>
            </w:div>
            <w:div w:id="1227955557">
              <w:marLeft w:val="640"/>
              <w:marRight w:val="0"/>
              <w:marTop w:val="0"/>
              <w:marBottom w:val="0"/>
              <w:divBdr>
                <w:top w:val="none" w:sz="0" w:space="0" w:color="auto"/>
                <w:left w:val="none" w:sz="0" w:space="0" w:color="auto"/>
                <w:bottom w:val="none" w:sz="0" w:space="0" w:color="auto"/>
                <w:right w:val="none" w:sz="0" w:space="0" w:color="auto"/>
              </w:divBdr>
            </w:div>
            <w:div w:id="1229538582">
              <w:marLeft w:val="640"/>
              <w:marRight w:val="0"/>
              <w:marTop w:val="0"/>
              <w:marBottom w:val="0"/>
              <w:divBdr>
                <w:top w:val="none" w:sz="0" w:space="0" w:color="auto"/>
                <w:left w:val="none" w:sz="0" w:space="0" w:color="auto"/>
                <w:bottom w:val="none" w:sz="0" w:space="0" w:color="auto"/>
                <w:right w:val="none" w:sz="0" w:space="0" w:color="auto"/>
              </w:divBdr>
            </w:div>
            <w:div w:id="1230965476">
              <w:marLeft w:val="640"/>
              <w:marRight w:val="0"/>
              <w:marTop w:val="0"/>
              <w:marBottom w:val="0"/>
              <w:divBdr>
                <w:top w:val="none" w:sz="0" w:space="0" w:color="auto"/>
                <w:left w:val="none" w:sz="0" w:space="0" w:color="auto"/>
                <w:bottom w:val="none" w:sz="0" w:space="0" w:color="auto"/>
                <w:right w:val="none" w:sz="0" w:space="0" w:color="auto"/>
              </w:divBdr>
            </w:div>
            <w:div w:id="1231692506">
              <w:marLeft w:val="640"/>
              <w:marRight w:val="0"/>
              <w:marTop w:val="0"/>
              <w:marBottom w:val="0"/>
              <w:divBdr>
                <w:top w:val="none" w:sz="0" w:space="0" w:color="auto"/>
                <w:left w:val="none" w:sz="0" w:space="0" w:color="auto"/>
                <w:bottom w:val="none" w:sz="0" w:space="0" w:color="auto"/>
                <w:right w:val="none" w:sz="0" w:space="0" w:color="auto"/>
              </w:divBdr>
            </w:div>
            <w:div w:id="1233127755">
              <w:marLeft w:val="640"/>
              <w:marRight w:val="0"/>
              <w:marTop w:val="0"/>
              <w:marBottom w:val="0"/>
              <w:divBdr>
                <w:top w:val="none" w:sz="0" w:space="0" w:color="auto"/>
                <w:left w:val="none" w:sz="0" w:space="0" w:color="auto"/>
                <w:bottom w:val="none" w:sz="0" w:space="0" w:color="auto"/>
                <w:right w:val="none" w:sz="0" w:space="0" w:color="auto"/>
              </w:divBdr>
            </w:div>
            <w:div w:id="1233154119">
              <w:marLeft w:val="640"/>
              <w:marRight w:val="0"/>
              <w:marTop w:val="0"/>
              <w:marBottom w:val="0"/>
              <w:divBdr>
                <w:top w:val="none" w:sz="0" w:space="0" w:color="auto"/>
                <w:left w:val="none" w:sz="0" w:space="0" w:color="auto"/>
                <w:bottom w:val="none" w:sz="0" w:space="0" w:color="auto"/>
                <w:right w:val="none" w:sz="0" w:space="0" w:color="auto"/>
              </w:divBdr>
            </w:div>
            <w:div w:id="1233396685">
              <w:marLeft w:val="640"/>
              <w:marRight w:val="0"/>
              <w:marTop w:val="0"/>
              <w:marBottom w:val="0"/>
              <w:divBdr>
                <w:top w:val="none" w:sz="0" w:space="0" w:color="auto"/>
                <w:left w:val="none" w:sz="0" w:space="0" w:color="auto"/>
                <w:bottom w:val="none" w:sz="0" w:space="0" w:color="auto"/>
                <w:right w:val="none" w:sz="0" w:space="0" w:color="auto"/>
              </w:divBdr>
            </w:div>
            <w:div w:id="1233731471">
              <w:marLeft w:val="640"/>
              <w:marRight w:val="0"/>
              <w:marTop w:val="0"/>
              <w:marBottom w:val="0"/>
              <w:divBdr>
                <w:top w:val="none" w:sz="0" w:space="0" w:color="auto"/>
                <w:left w:val="none" w:sz="0" w:space="0" w:color="auto"/>
                <w:bottom w:val="none" w:sz="0" w:space="0" w:color="auto"/>
                <w:right w:val="none" w:sz="0" w:space="0" w:color="auto"/>
              </w:divBdr>
            </w:div>
            <w:div w:id="1233782920">
              <w:marLeft w:val="640"/>
              <w:marRight w:val="0"/>
              <w:marTop w:val="0"/>
              <w:marBottom w:val="0"/>
              <w:divBdr>
                <w:top w:val="none" w:sz="0" w:space="0" w:color="auto"/>
                <w:left w:val="none" w:sz="0" w:space="0" w:color="auto"/>
                <w:bottom w:val="none" w:sz="0" w:space="0" w:color="auto"/>
                <w:right w:val="none" w:sz="0" w:space="0" w:color="auto"/>
              </w:divBdr>
            </w:div>
            <w:div w:id="1234006150">
              <w:marLeft w:val="640"/>
              <w:marRight w:val="0"/>
              <w:marTop w:val="0"/>
              <w:marBottom w:val="0"/>
              <w:divBdr>
                <w:top w:val="none" w:sz="0" w:space="0" w:color="auto"/>
                <w:left w:val="none" w:sz="0" w:space="0" w:color="auto"/>
                <w:bottom w:val="none" w:sz="0" w:space="0" w:color="auto"/>
                <w:right w:val="none" w:sz="0" w:space="0" w:color="auto"/>
              </w:divBdr>
            </w:div>
            <w:div w:id="1234660049">
              <w:marLeft w:val="640"/>
              <w:marRight w:val="0"/>
              <w:marTop w:val="0"/>
              <w:marBottom w:val="0"/>
              <w:divBdr>
                <w:top w:val="none" w:sz="0" w:space="0" w:color="auto"/>
                <w:left w:val="none" w:sz="0" w:space="0" w:color="auto"/>
                <w:bottom w:val="none" w:sz="0" w:space="0" w:color="auto"/>
                <w:right w:val="none" w:sz="0" w:space="0" w:color="auto"/>
              </w:divBdr>
            </w:div>
            <w:div w:id="1235043318">
              <w:marLeft w:val="640"/>
              <w:marRight w:val="0"/>
              <w:marTop w:val="0"/>
              <w:marBottom w:val="0"/>
              <w:divBdr>
                <w:top w:val="none" w:sz="0" w:space="0" w:color="auto"/>
                <w:left w:val="none" w:sz="0" w:space="0" w:color="auto"/>
                <w:bottom w:val="none" w:sz="0" w:space="0" w:color="auto"/>
                <w:right w:val="none" w:sz="0" w:space="0" w:color="auto"/>
              </w:divBdr>
            </w:div>
            <w:div w:id="1235161184">
              <w:marLeft w:val="640"/>
              <w:marRight w:val="0"/>
              <w:marTop w:val="0"/>
              <w:marBottom w:val="0"/>
              <w:divBdr>
                <w:top w:val="none" w:sz="0" w:space="0" w:color="auto"/>
                <w:left w:val="none" w:sz="0" w:space="0" w:color="auto"/>
                <w:bottom w:val="none" w:sz="0" w:space="0" w:color="auto"/>
                <w:right w:val="none" w:sz="0" w:space="0" w:color="auto"/>
              </w:divBdr>
            </w:div>
            <w:div w:id="1236818819">
              <w:marLeft w:val="640"/>
              <w:marRight w:val="0"/>
              <w:marTop w:val="0"/>
              <w:marBottom w:val="0"/>
              <w:divBdr>
                <w:top w:val="none" w:sz="0" w:space="0" w:color="auto"/>
                <w:left w:val="none" w:sz="0" w:space="0" w:color="auto"/>
                <w:bottom w:val="none" w:sz="0" w:space="0" w:color="auto"/>
                <w:right w:val="none" w:sz="0" w:space="0" w:color="auto"/>
              </w:divBdr>
            </w:div>
            <w:div w:id="1237013893">
              <w:marLeft w:val="640"/>
              <w:marRight w:val="0"/>
              <w:marTop w:val="0"/>
              <w:marBottom w:val="0"/>
              <w:divBdr>
                <w:top w:val="none" w:sz="0" w:space="0" w:color="auto"/>
                <w:left w:val="none" w:sz="0" w:space="0" w:color="auto"/>
                <w:bottom w:val="none" w:sz="0" w:space="0" w:color="auto"/>
                <w:right w:val="none" w:sz="0" w:space="0" w:color="auto"/>
              </w:divBdr>
            </w:div>
            <w:div w:id="1237207543">
              <w:marLeft w:val="640"/>
              <w:marRight w:val="0"/>
              <w:marTop w:val="0"/>
              <w:marBottom w:val="0"/>
              <w:divBdr>
                <w:top w:val="none" w:sz="0" w:space="0" w:color="auto"/>
                <w:left w:val="none" w:sz="0" w:space="0" w:color="auto"/>
                <w:bottom w:val="none" w:sz="0" w:space="0" w:color="auto"/>
                <w:right w:val="none" w:sz="0" w:space="0" w:color="auto"/>
              </w:divBdr>
            </w:div>
            <w:div w:id="1237209648">
              <w:marLeft w:val="640"/>
              <w:marRight w:val="0"/>
              <w:marTop w:val="0"/>
              <w:marBottom w:val="0"/>
              <w:divBdr>
                <w:top w:val="none" w:sz="0" w:space="0" w:color="auto"/>
                <w:left w:val="none" w:sz="0" w:space="0" w:color="auto"/>
                <w:bottom w:val="none" w:sz="0" w:space="0" w:color="auto"/>
                <w:right w:val="none" w:sz="0" w:space="0" w:color="auto"/>
              </w:divBdr>
            </w:div>
            <w:div w:id="1237474830">
              <w:marLeft w:val="640"/>
              <w:marRight w:val="0"/>
              <w:marTop w:val="0"/>
              <w:marBottom w:val="0"/>
              <w:divBdr>
                <w:top w:val="none" w:sz="0" w:space="0" w:color="auto"/>
                <w:left w:val="none" w:sz="0" w:space="0" w:color="auto"/>
                <w:bottom w:val="none" w:sz="0" w:space="0" w:color="auto"/>
                <w:right w:val="none" w:sz="0" w:space="0" w:color="auto"/>
              </w:divBdr>
            </w:div>
            <w:div w:id="1237595453">
              <w:marLeft w:val="640"/>
              <w:marRight w:val="0"/>
              <w:marTop w:val="0"/>
              <w:marBottom w:val="0"/>
              <w:divBdr>
                <w:top w:val="none" w:sz="0" w:space="0" w:color="auto"/>
                <w:left w:val="none" w:sz="0" w:space="0" w:color="auto"/>
                <w:bottom w:val="none" w:sz="0" w:space="0" w:color="auto"/>
                <w:right w:val="none" w:sz="0" w:space="0" w:color="auto"/>
              </w:divBdr>
            </w:div>
            <w:div w:id="1238369567">
              <w:marLeft w:val="640"/>
              <w:marRight w:val="0"/>
              <w:marTop w:val="0"/>
              <w:marBottom w:val="0"/>
              <w:divBdr>
                <w:top w:val="none" w:sz="0" w:space="0" w:color="auto"/>
                <w:left w:val="none" w:sz="0" w:space="0" w:color="auto"/>
                <w:bottom w:val="none" w:sz="0" w:space="0" w:color="auto"/>
                <w:right w:val="none" w:sz="0" w:space="0" w:color="auto"/>
              </w:divBdr>
            </w:div>
            <w:div w:id="1238827759">
              <w:marLeft w:val="640"/>
              <w:marRight w:val="0"/>
              <w:marTop w:val="0"/>
              <w:marBottom w:val="0"/>
              <w:divBdr>
                <w:top w:val="none" w:sz="0" w:space="0" w:color="auto"/>
                <w:left w:val="none" w:sz="0" w:space="0" w:color="auto"/>
                <w:bottom w:val="none" w:sz="0" w:space="0" w:color="auto"/>
                <w:right w:val="none" w:sz="0" w:space="0" w:color="auto"/>
              </w:divBdr>
            </w:div>
            <w:div w:id="1239822140">
              <w:marLeft w:val="640"/>
              <w:marRight w:val="0"/>
              <w:marTop w:val="0"/>
              <w:marBottom w:val="0"/>
              <w:divBdr>
                <w:top w:val="none" w:sz="0" w:space="0" w:color="auto"/>
                <w:left w:val="none" w:sz="0" w:space="0" w:color="auto"/>
                <w:bottom w:val="none" w:sz="0" w:space="0" w:color="auto"/>
                <w:right w:val="none" w:sz="0" w:space="0" w:color="auto"/>
              </w:divBdr>
            </w:div>
            <w:div w:id="1240021486">
              <w:marLeft w:val="640"/>
              <w:marRight w:val="0"/>
              <w:marTop w:val="0"/>
              <w:marBottom w:val="0"/>
              <w:divBdr>
                <w:top w:val="none" w:sz="0" w:space="0" w:color="auto"/>
                <w:left w:val="none" w:sz="0" w:space="0" w:color="auto"/>
                <w:bottom w:val="none" w:sz="0" w:space="0" w:color="auto"/>
                <w:right w:val="none" w:sz="0" w:space="0" w:color="auto"/>
              </w:divBdr>
            </w:div>
            <w:div w:id="1240945517">
              <w:marLeft w:val="640"/>
              <w:marRight w:val="0"/>
              <w:marTop w:val="0"/>
              <w:marBottom w:val="0"/>
              <w:divBdr>
                <w:top w:val="none" w:sz="0" w:space="0" w:color="auto"/>
                <w:left w:val="none" w:sz="0" w:space="0" w:color="auto"/>
                <w:bottom w:val="none" w:sz="0" w:space="0" w:color="auto"/>
                <w:right w:val="none" w:sz="0" w:space="0" w:color="auto"/>
              </w:divBdr>
            </w:div>
            <w:div w:id="1241525262">
              <w:marLeft w:val="640"/>
              <w:marRight w:val="0"/>
              <w:marTop w:val="0"/>
              <w:marBottom w:val="0"/>
              <w:divBdr>
                <w:top w:val="none" w:sz="0" w:space="0" w:color="auto"/>
                <w:left w:val="none" w:sz="0" w:space="0" w:color="auto"/>
                <w:bottom w:val="none" w:sz="0" w:space="0" w:color="auto"/>
                <w:right w:val="none" w:sz="0" w:space="0" w:color="auto"/>
              </w:divBdr>
            </w:div>
            <w:div w:id="1241938317">
              <w:marLeft w:val="640"/>
              <w:marRight w:val="0"/>
              <w:marTop w:val="0"/>
              <w:marBottom w:val="0"/>
              <w:divBdr>
                <w:top w:val="none" w:sz="0" w:space="0" w:color="auto"/>
                <w:left w:val="none" w:sz="0" w:space="0" w:color="auto"/>
                <w:bottom w:val="none" w:sz="0" w:space="0" w:color="auto"/>
                <w:right w:val="none" w:sz="0" w:space="0" w:color="auto"/>
              </w:divBdr>
            </w:div>
            <w:div w:id="1241984199">
              <w:marLeft w:val="640"/>
              <w:marRight w:val="0"/>
              <w:marTop w:val="0"/>
              <w:marBottom w:val="0"/>
              <w:divBdr>
                <w:top w:val="none" w:sz="0" w:space="0" w:color="auto"/>
                <w:left w:val="none" w:sz="0" w:space="0" w:color="auto"/>
                <w:bottom w:val="none" w:sz="0" w:space="0" w:color="auto"/>
                <w:right w:val="none" w:sz="0" w:space="0" w:color="auto"/>
              </w:divBdr>
            </w:div>
            <w:div w:id="1242059473">
              <w:marLeft w:val="640"/>
              <w:marRight w:val="0"/>
              <w:marTop w:val="0"/>
              <w:marBottom w:val="0"/>
              <w:divBdr>
                <w:top w:val="none" w:sz="0" w:space="0" w:color="auto"/>
                <w:left w:val="none" w:sz="0" w:space="0" w:color="auto"/>
                <w:bottom w:val="none" w:sz="0" w:space="0" w:color="auto"/>
                <w:right w:val="none" w:sz="0" w:space="0" w:color="auto"/>
              </w:divBdr>
            </w:div>
            <w:div w:id="1242980785">
              <w:marLeft w:val="640"/>
              <w:marRight w:val="0"/>
              <w:marTop w:val="0"/>
              <w:marBottom w:val="0"/>
              <w:divBdr>
                <w:top w:val="none" w:sz="0" w:space="0" w:color="auto"/>
                <w:left w:val="none" w:sz="0" w:space="0" w:color="auto"/>
                <w:bottom w:val="none" w:sz="0" w:space="0" w:color="auto"/>
                <w:right w:val="none" w:sz="0" w:space="0" w:color="auto"/>
              </w:divBdr>
            </w:div>
            <w:div w:id="1245650071">
              <w:marLeft w:val="640"/>
              <w:marRight w:val="0"/>
              <w:marTop w:val="0"/>
              <w:marBottom w:val="0"/>
              <w:divBdr>
                <w:top w:val="none" w:sz="0" w:space="0" w:color="auto"/>
                <w:left w:val="none" w:sz="0" w:space="0" w:color="auto"/>
                <w:bottom w:val="none" w:sz="0" w:space="0" w:color="auto"/>
                <w:right w:val="none" w:sz="0" w:space="0" w:color="auto"/>
              </w:divBdr>
            </w:div>
            <w:div w:id="1246646231">
              <w:marLeft w:val="640"/>
              <w:marRight w:val="0"/>
              <w:marTop w:val="0"/>
              <w:marBottom w:val="0"/>
              <w:divBdr>
                <w:top w:val="none" w:sz="0" w:space="0" w:color="auto"/>
                <w:left w:val="none" w:sz="0" w:space="0" w:color="auto"/>
                <w:bottom w:val="none" w:sz="0" w:space="0" w:color="auto"/>
                <w:right w:val="none" w:sz="0" w:space="0" w:color="auto"/>
              </w:divBdr>
            </w:div>
            <w:div w:id="1249995186">
              <w:marLeft w:val="640"/>
              <w:marRight w:val="0"/>
              <w:marTop w:val="0"/>
              <w:marBottom w:val="0"/>
              <w:divBdr>
                <w:top w:val="none" w:sz="0" w:space="0" w:color="auto"/>
                <w:left w:val="none" w:sz="0" w:space="0" w:color="auto"/>
                <w:bottom w:val="none" w:sz="0" w:space="0" w:color="auto"/>
                <w:right w:val="none" w:sz="0" w:space="0" w:color="auto"/>
              </w:divBdr>
            </w:div>
            <w:div w:id="1250188725">
              <w:marLeft w:val="640"/>
              <w:marRight w:val="0"/>
              <w:marTop w:val="0"/>
              <w:marBottom w:val="0"/>
              <w:divBdr>
                <w:top w:val="none" w:sz="0" w:space="0" w:color="auto"/>
                <w:left w:val="none" w:sz="0" w:space="0" w:color="auto"/>
                <w:bottom w:val="none" w:sz="0" w:space="0" w:color="auto"/>
                <w:right w:val="none" w:sz="0" w:space="0" w:color="auto"/>
              </w:divBdr>
            </w:div>
            <w:div w:id="1251234801">
              <w:marLeft w:val="640"/>
              <w:marRight w:val="0"/>
              <w:marTop w:val="0"/>
              <w:marBottom w:val="0"/>
              <w:divBdr>
                <w:top w:val="none" w:sz="0" w:space="0" w:color="auto"/>
                <w:left w:val="none" w:sz="0" w:space="0" w:color="auto"/>
                <w:bottom w:val="none" w:sz="0" w:space="0" w:color="auto"/>
                <w:right w:val="none" w:sz="0" w:space="0" w:color="auto"/>
              </w:divBdr>
            </w:div>
            <w:div w:id="1251700323">
              <w:marLeft w:val="640"/>
              <w:marRight w:val="0"/>
              <w:marTop w:val="0"/>
              <w:marBottom w:val="0"/>
              <w:divBdr>
                <w:top w:val="none" w:sz="0" w:space="0" w:color="auto"/>
                <w:left w:val="none" w:sz="0" w:space="0" w:color="auto"/>
                <w:bottom w:val="none" w:sz="0" w:space="0" w:color="auto"/>
                <w:right w:val="none" w:sz="0" w:space="0" w:color="auto"/>
              </w:divBdr>
            </w:div>
            <w:div w:id="1251742700">
              <w:marLeft w:val="640"/>
              <w:marRight w:val="0"/>
              <w:marTop w:val="0"/>
              <w:marBottom w:val="0"/>
              <w:divBdr>
                <w:top w:val="none" w:sz="0" w:space="0" w:color="auto"/>
                <w:left w:val="none" w:sz="0" w:space="0" w:color="auto"/>
                <w:bottom w:val="none" w:sz="0" w:space="0" w:color="auto"/>
                <w:right w:val="none" w:sz="0" w:space="0" w:color="auto"/>
              </w:divBdr>
            </w:div>
            <w:div w:id="1252200991">
              <w:marLeft w:val="640"/>
              <w:marRight w:val="0"/>
              <w:marTop w:val="0"/>
              <w:marBottom w:val="0"/>
              <w:divBdr>
                <w:top w:val="none" w:sz="0" w:space="0" w:color="auto"/>
                <w:left w:val="none" w:sz="0" w:space="0" w:color="auto"/>
                <w:bottom w:val="none" w:sz="0" w:space="0" w:color="auto"/>
                <w:right w:val="none" w:sz="0" w:space="0" w:color="auto"/>
              </w:divBdr>
            </w:div>
            <w:div w:id="1252927271">
              <w:marLeft w:val="640"/>
              <w:marRight w:val="0"/>
              <w:marTop w:val="0"/>
              <w:marBottom w:val="0"/>
              <w:divBdr>
                <w:top w:val="none" w:sz="0" w:space="0" w:color="auto"/>
                <w:left w:val="none" w:sz="0" w:space="0" w:color="auto"/>
                <w:bottom w:val="none" w:sz="0" w:space="0" w:color="auto"/>
                <w:right w:val="none" w:sz="0" w:space="0" w:color="auto"/>
              </w:divBdr>
            </w:div>
            <w:div w:id="1253391729">
              <w:marLeft w:val="640"/>
              <w:marRight w:val="0"/>
              <w:marTop w:val="0"/>
              <w:marBottom w:val="0"/>
              <w:divBdr>
                <w:top w:val="none" w:sz="0" w:space="0" w:color="auto"/>
                <w:left w:val="none" w:sz="0" w:space="0" w:color="auto"/>
                <w:bottom w:val="none" w:sz="0" w:space="0" w:color="auto"/>
                <w:right w:val="none" w:sz="0" w:space="0" w:color="auto"/>
              </w:divBdr>
            </w:div>
            <w:div w:id="1253584140">
              <w:marLeft w:val="640"/>
              <w:marRight w:val="0"/>
              <w:marTop w:val="0"/>
              <w:marBottom w:val="0"/>
              <w:divBdr>
                <w:top w:val="none" w:sz="0" w:space="0" w:color="auto"/>
                <w:left w:val="none" w:sz="0" w:space="0" w:color="auto"/>
                <w:bottom w:val="none" w:sz="0" w:space="0" w:color="auto"/>
                <w:right w:val="none" w:sz="0" w:space="0" w:color="auto"/>
              </w:divBdr>
            </w:div>
            <w:div w:id="1254242932">
              <w:marLeft w:val="640"/>
              <w:marRight w:val="0"/>
              <w:marTop w:val="0"/>
              <w:marBottom w:val="0"/>
              <w:divBdr>
                <w:top w:val="none" w:sz="0" w:space="0" w:color="auto"/>
                <w:left w:val="none" w:sz="0" w:space="0" w:color="auto"/>
                <w:bottom w:val="none" w:sz="0" w:space="0" w:color="auto"/>
                <w:right w:val="none" w:sz="0" w:space="0" w:color="auto"/>
              </w:divBdr>
            </w:div>
            <w:div w:id="1256672160">
              <w:marLeft w:val="640"/>
              <w:marRight w:val="0"/>
              <w:marTop w:val="0"/>
              <w:marBottom w:val="0"/>
              <w:divBdr>
                <w:top w:val="none" w:sz="0" w:space="0" w:color="auto"/>
                <w:left w:val="none" w:sz="0" w:space="0" w:color="auto"/>
                <w:bottom w:val="none" w:sz="0" w:space="0" w:color="auto"/>
                <w:right w:val="none" w:sz="0" w:space="0" w:color="auto"/>
              </w:divBdr>
            </w:div>
            <w:div w:id="1258709119">
              <w:marLeft w:val="640"/>
              <w:marRight w:val="0"/>
              <w:marTop w:val="0"/>
              <w:marBottom w:val="0"/>
              <w:divBdr>
                <w:top w:val="none" w:sz="0" w:space="0" w:color="auto"/>
                <w:left w:val="none" w:sz="0" w:space="0" w:color="auto"/>
                <w:bottom w:val="none" w:sz="0" w:space="0" w:color="auto"/>
                <w:right w:val="none" w:sz="0" w:space="0" w:color="auto"/>
              </w:divBdr>
            </w:div>
            <w:div w:id="1260337221">
              <w:marLeft w:val="640"/>
              <w:marRight w:val="0"/>
              <w:marTop w:val="0"/>
              <w:marBottom w:val="0"/>
              <w:divBdr>
                <w:top w:val="none" w:sz="0" w:space="0" w:color="auto"/>
                <w:left w:val="none" w:sz="0" w:space="0" w:color="auto"/>
                <w:bottom w:val="none" w:sz="0" w:space="0" w:color="auto"/>
                <w:right w:val="none" w:sz="0" w:space="0" w:color="auto"/>
              </w:divBdr>
            </w:div>
            <w:div w:id="1264725289">
              <w:marLeft w:val="640"/>
              <w:marRight w:val="0"/>
              <w:marTop w:val="0"/>
              <w:marBottom w:val="0"/>
              <w:divBdr>
                <w:top w:val="none" w:sz="0" w:space="0" w:color="auto"/>
                <w:left w:val="none" w:sz="0" w:space="0" w:color="auto"/>
                <w:bottom w:val="none" w:sz="0" w:space="0" w:color="auto"/>
                <w:right w:val="none" w:sz="0" w:space="0" w:color="auto"/>
              </w:divBdr>
            </w:div>
            <w:div w:id="1267614217">
              <w:marLeft w:val="640"/>
              <w:marRight w:val="0"/>
              <w:marTop w:val="0"/>
              <w:marBottom w:val="0"/>
              <w:divBdr>
                <w:top w:val="none" w:sz="0" w:space="0" w:color="auto"/>
                <w:left w:val="none" w:sz="0" w:space="0" w:color="auto"/>
                <w:bottom w:val="none" w:sz="0" w:space="0" w:color="auto"/>
                <w:right w:val="none" w:sz="0" w:space="0" w:color="auto"/>
              </w:divBdr>
            </w:div>
            <w:div w:id="1271160520">
              <w:marLeft w:val="640"/>
              <w:marRight w:val="0"/>
              <w:marTop w:val="0"/>
              <w:marBottom w:val="0"/>
              <w:divBdr>
                <w:top w:val="none" w:sz="0" w:space="0" w:color="auto"/>
                <w:left w:val="none" w:sz="0" w:space="0" w:color="auto"/>
                <w:bottom w:val="none" w:sz="0" w:space="0" w:color="auto"/>
                <w:right w:val="none" w:sz="0" w:space="0" w:color="auto"/>
              </w:divBdr>
            </w:div>
            <w:div w:id="1272057618">
              <w:marLeft w:val="640"/>
              <w:marRight w:val="0"/>
              <w:marTop w:val="0"/>
              <w:marBottom w:val="0"/>
              <w:divBdr>
                <w:top w:val="none" w:sz="0" w:space="0" w:color="auto"/>
                <w:left w:val="none" w:sz="0" w:space="0" w:color="auto"/>
                <w:bottom w:val="none" w:sz="0" w:space="0" w:color="auto"/>
                <w:right w:val="none" w:sz="0" w:space="0" w:color="auto"/>
              </w:divBdr>
            </w:div>
            <w:div w:id="1272936980">
              <w:marLeft w:val="640"/>
              <w:marRight w:val="0"/>
              <w:marTop w:val="0"/>
              <w:marBottom w:val="0"/>
              <w:divBdr>
                <w:top w:val="none" w:sz="0" w:space="0" w:color="auto"/>
                <w:left w:val="none" w:sz="0" w:space="0" w:color="auto"/>
                <w:bottom w:val="none" w:sz="0" w:space="0" w:color="auto"/>
                <w:right w:val="none" w:sz="0" w:space="0" w:color="auto"/>
              </w:divBdr>
            </w:div>
            <w:div w:id="1272974039">
              <w:marLeft w:val="640"/>
              <w:marRight w:val="0"/>
              <w:marTop w:val="0"/>
              <w:marBottom w:val="0"/>
              <w:divBdr>
                <w:top w:val="none" w:sz="0" w:space="0" w:color="auto"/>
                <w:left w:val="none" w:sz="0" w:space="0" w:color="auto"/>
                <w:bottom w:val="none" w:sz="0" w:space="0" w:color="auto"/>
                <w:right w:val="none" w:sz="0" w:space="0" w:color="auto"/>
              </w:divBdr>
            </w:div>
            <w:div w:id="1273854130">
              <w:marLeft w:val="640"/>
              <w:marRight w:val="0"/>
              <w:marTop w:val="0"/>
              <w:marBottom w:val="0"/>
              <w:divBdr>
                <w:top w:val="none" w:sz="0" w:space="0" w:color="auto"/>
                <w:left w:val="none" w:sz="0" w:space="0" w:color="auto"/>
                <w:bottom w:val="none" w:sz="0" w:space="0" w:color="auto"/>
                <w:right w:val="none" w:sz="0" w:space="0" w:color="auto"/>
              </w:divBdr>
            </w:div>
            <w:div w:id="1274169708">
              <w:marLeft w:val="640"/>
              <w:marRight w:val="0"/>
              <w:marTop w:val="0"/>
              <w:marBottom w:val="0"/>
              <w:divBdr>
                <w:top w:val="none" w:sz="0" w:space="0" w:color="auto"/>
                <w:left w:val="none" w:sz="0" w:space="0" w:color="auto"/>
                <w:bottom w:val="none" w:sz="0" w:space="0" w:color="auto"/>
                <w:right w:val="none" w:sz="0" w:space="0" w:color="auto"/>
              </w:divBdr>
            </w:div>
            <w:div w:id="1274438695">
              <w:marLeft w:val="640"/>
              <w:marRight w:val="0"/>
              <w:marTop w:val="0"/>
              <w:marBottom w:val="0"/>
              <w:divBdr>
                <w:top w:val="none" w:sz="0" w:space="0" w:color="auto"/>
                <w:left w:val="none" w:sz="0" w:space="0" w:color="auto"/>
                <w:bottom w:val="none" w:sz="0" w:space="0" w:color="auto"/>
                <w:right w:val="none" w:sz="0" w:space="0" w:color="auto"/>
              </w:divBdr>
            </w:div>
            <w:div w:id="1277369129">
              <w:marLeft w:val="640"/>
              <w:marRight w:val="0"/>
              <w:marTop w:val="0"/>
              <w:marBottom w:val="0"/>
              <w:divBdr>
                <w:top w:val="none" w:sz="0" w:space="0" w:color="auto"/>
                <w:left w:val="none" w:sz="0" w:space="0" w:color="auto"/>
                <w:bottom w:val="none" w:sz="0" w:space="0" w:color="auto"/>
                <w:right w:val="none" w:sz="0" w:space="0" w:color="auto"/>
              </w:divBdr>
            </w:div>
            <w:div w:id="1277910961">
              <w:marLeft w:val="640"/>
              <w:marRight w:val="0"/>
              <w:marTop w:val="0"/>
              <w:marBottom w:val="0"/>
              <w:divBdr>
                <w:top w:val="none" w:sz="0" w:space="0" w:color="auto"/>
                <w:left w:val="none" w:sz="0" w:space="0" w:color="auto"/>
                <w:bottom w:val="none" w:sz="0" w:space="0" w:color="auto"/>
                <w:right w:val="none" w:sz="0" w:space="0" w:color="auto"/>
              </w:divBdr>
            </w:div>
            <w:div w:id="1278491052">
              <w:marLeft w:val="640"/>
              <w:marRight w:val="0"/>
              <w:marTop w:val="0"/>
              <w:marBottom w:val="0"/>
              <w:divBdr>
                <w:top w:val="none" w:sz="0" w:space="0" w:color="auto"/>
                <w:left w:val="none" w:sz="0" w:space="0" w:color="auto"/>
                <w:bottom w:val="none" w:sz="0" w:space="0" w:color="auto"/>
                <w:right w:val="none" w:sz="0" w:space="0" w:color="auto"/>
              </w:divBdr>
            </w:div>
            <w:div w:id="1278945308">
              <w:marLeft w:val="640"/>
              <w:marRight w:val="0"/>
              <w:marTop w:val="0"/>
              <w:marBottom w:val="0"/>
              <w:divBdr>
                <w:top w:val="none" w:sz="0" w:space="0" w:color="auto"/>
                <w:left w:val="none" w:sz="0" w:space="0" w:color="auto"/>
                <w:bottom w:val="none" w:sz="0" w:space="0" w:color="auto"/>
                <w:right w:val="none" w:sz="0" w:space="0" w:color="auto"/>
              </w:divBdr>
            </w:div>
            <w:div w:id="1280987418">
              <w:marLeft w:val="640"/>
              <w:marRight w:val="0"/>
              <w:marTop w:val="0"/>
              <w:marBottom w:val="0"/>
              <w:divBdr>
                <w:top w:val="none" w:sz="0" w:space="0" w:color="auto"/>
                <w:left w:val="none" w:sz="0" w:space="0" w:color="auto"/>
                <w:bottom w:val="none" w:sz="0" w:space="0" w:color="auto"/>
                <w:right w:val="none" w:sz="0" w:space="0" w:color="auto"/>
              </w:divBdr>
            </w:div>
            <w:div w:id="1281035253">
              <w:marLeft w:val="640"/>
              <w:marRight w:val="0"/>
              <w:marTop w:val="0"/>
              <w:marBottom w:val="0"/>
              <w:divBdr>
                <w:top w:val="none" w:sz="0" w:space="0" w:color="auto"/>
                <w:left w:val="none" w:sz="0" w:space="0" w:color="auto"/>
                <w:bottom w:val="none" w:sz="0" w:space="0" w:color="auto"/>
                <w:right w:val="none" w:sz="0" w:space="0" w:color="auto"/>
              </w:divBdr>
            </w:div>
            <w:div w:id="1281038023">
              <w:marLeft w:val="640"/>
              <w:marRight w:val="0"/>
              <w:marTop w:val="0"/>
              <w:marBottom w:val="0"/>
              <w:divBdr>
                <w:top w:val="none" w:sz="0" w:space="0" w:color="auto"/>
                <w:left w:val="none" w:sz="0" w:space="0" w:color="auto"/>
                <w:bottom w:val="none" w:sz="0" w:space="0" w:color="auto"/>
                <w:right w:val="none" w:sz="0" w:space="0" w:color="auto"/>
              </w:divBdr>
            </w:div>
            <w:div w:id="1283458692">
              <w:marLeft w:val="640"/>
              <w:marRight w:val="0"/>
              <w:marTop w:val="0"/>
              <w:marBottom w:val="0"/>
              <w:divBdr>
                <w:top w:val="none" w:sz="0" w:space="0" w:color="auto"/>
                <w:left w:val="none" w:sz="0" w:space="0" w:color="auto"/>
                <w:bottom w:val="none" w:sz="0" w:space="0" w:color="auto"/>
                <w:right w:val="none" w:sz="0" w:space="0" w:color="auto"/>
              </w:divBdr>
            </w:div>
            <w:div w:id="1283656028">
              <w:marLeft w:val="640"/>
              <w:marRight w:val="0"/>
              <w:marTop w:val="0"/>
              <w:marBottom w:val="0"/>
              <w:divBdr>
                <w:top w:val="none" w:sz="0" w:space="0" w:color="auto"/>
                <w:left w:val="none" w:sz="0" w:space="0" w:color="auto"/>
                <w:bottom w:val="none" w:sz="0" w:space="0" w:color="auto"/>
                <w:right w:val="none" w:sz="0" w:space="0" w:color="auto"/>
              </w:divBdr>
            </w:div>
            <w:div w:id="1284967920">
              <w:marLeft w:val="640"/>
              <w:marRight w:val="0"/>
              <w:marTop w:val="0"/>
              <w:marBottom w:val="0"/>
              <w:divBdr>
                <w:top w:val="none" w:sz="0" w:space="0" w:color="auto"/>
                <w:left w:val="none" w:sz="0" w:space="0" w:color="auto"/>
                <w:bottom w:val="none" w:sz="0" w:space="0" w:color="auto"/>
                <w:right w:val="none" w:sz="0" w:space="0" w:color="auto"/>
              </w:divBdr>
            </w:div>
            <w:div w:id="1286931372">
              <w:marLeft w:val="640"/>
              <w:marRight w:val="0"/>
              <w:marTop w:val="0"/>
              <w:marBottom w:val="0"/>
              <w:divBdr>
                <w:top w:val="none" w:sz="0" w:space="0" w:color="auto"/>
                <w:left w:val="none" w:sz="0" w:space="0" w:color="auto"/>
                <w:bottom w:val="none" w:sz="0" w:space="0" w:color="auto"/>
                <w:right w:val="none" w:sz="0" w:space="0" w:color="auto"/>
              </w:divBdr>
            </w:div>
            <w:div w:id="1287005865">
              <w:marLeft w:val="640"/>
              <w:marRight w:val="0"/>
              <w:marTop w:val="0"/>
              <w:marBottom w:val="0"/>
              <w:divBdr>
                <w:top w:val="none" w:sz="0" w:space="0" w:color="auto"/>
                <w:left w:val="none" w:sz="0" w:space="0" w:color="auto"/>
                <w:bottom w:val="none" w:sz="0" w:space="0" w:color="auto"/>
                <w:right w:val="none" w:sz="0" w:space="0" w:color="auto"/>
              </w:divBdr>
            </w:div>
            <w:div w:id="1287811231">
              <w:marLeft w:val="640"/>
              <w:marRight w:val="0"/>
              <w:marTop w:val="0"/>
              <w:marBottom w:val="0"/>
              <w:divBdr>
                <w:top w:val="none" w:sz="0" w:space="0" w:color="auto"/>
                <w:left w:val="none" w:sz="0" w:space="0" w:color="auto"/>
                <w:bottom w:val="none" w:sz="0" w:space="0" w:color="auto"/>
                <w:right w:val="none" w:sz="0" w:space="0" w:color="auto"/>
              </w:divBdr>
            </w:div>
            <w:div w:id="1288002408">
              <w:marLeft w:val="640"/>
              <w:marRight w:val="0"/>
              <w:marTop w:val="0"/>
              <w:marBottom w:val="0"/>
              <w:divBdr>
                <w:top w:val="none" w:sz="0" w:space="0" w:color="auto"/>
                <w:left w:val="none" w:sz="0" w:space="0" w:color="auto"/>
                <w:bottom w:val="none" w:sz="0" w:space="0" w:color="auto"/>
                <w:right w:val="none" w:sz="0" w:space="0" w:color="auto"/>
              </w:divBdr>
            </w:div>
            <w:div w:id="1288777517">
              <w:marLeft w:val="640"/>
              <w:marRight w:val="0"/>
              <w:marTop w:val="0"/>
              <w:marBottom w:val="0"/>
              <w:divBdr>
                <w:top w:val="none" w:sz="0" w:space="0" w:color="auto"/>
                <w:left w:val="none" w:sz="0" w:space="0" w:color="auto"/>
                <w:bottom w:val="none" w:sz="0" w:space="0" w:color="auto"/>
                <w:right w:val="none" w:sz="0" w:space="0" w:color="auto"/>
              </w:divBdr>
            </w:div>
            <w:div w:id="1289320287">
              <w:marLeft w:val="640"/>
              <w:marRight w:val="0"/>
              <w:marTop w:val="0"/>
              <w:marBottom w:val="0"/>
              <w:divBdr>
                <w:top w:val="none" w:sz="0" w:space="0" w:color="auto"/>
                <w:left w:val="none" w:sz="0" w:space="0" w:color="auto"/>
                <w:bottom w:val="none" w:sz="0" w:space="0" w:color="auto"/>
                <w:right w:val="none" w:sz="0" w:space="0" w:color="auto"/>
              </w:divBdr>
            </w:div>
            <w:div w:id="1290359173">
              <w:marLeft w:val="640"/>
              <w:marRight w:val="0"/>
              <w:marTop w:val="0"/>
              <w:marBottom w:val="0"/>
              <w:divBdr>
                <w:top w:val="none" w:sz="0" w:space="0" w:color="auto"/>
                <w:left w:val="none" w:sz="0" w:space="0" w:color="auto"/>
                <w:bottom w:val="none" w:sz="0" w:space="0" w:color="auto"/>
                <w:right w:val="none" w:sz="0" w:space="0" w:color="auto"/>
              </w:divBdr>
            </w:div>
            <w:div w:id="1290934062">
              <w:marLeft w:val="640"/>
              <w:marRight w:val="0"/>
              <w:marTop w:val="0"/>
              <w:marBottom w:val="0"/>
              <w:divBdr>
                <w:top w:val="none" w:sz="0" w:space="0" w:color="auto"/>
                <w:left w:val="none" w:sz="0" w:space="0" w:color="auto"/>
                <w:bottom w:val="none" w:sz="0" w:space="0" w:color="auto"/>
                <w:right w:val="none" w:sz="0" w:space="0" w:color="auto"/>
              </w:divBdr>
            </w:div>
            <w:div w:id="1291279024">
              <w:marLeft w:val="640"/>
              <w:marRight w:val="0"/>
              <w:marTop w:val="0"/>
              <w:marBottom w:val="0"/>
              <w:divBdr>
                <w:top w:val="none" w:sz="0" w:space="0" w:color="auto"/>
                <w:left w:val="none" w:sz="0" w:space="0" w:color="auto"/>
                <w:bottom w:val="none" w:sz="0" w:space="0" w:color="auto"/>
                <w:right w:val="none" w:sz="0" w:space="0" w:color="auto"/>
              </w:divBdr>
            </w:div>
            <w:div w:id="1292783627">
              <w:marLeft w:val="640"/>
              <w:marRight w:val="0"/>
              <w:marTop w:val="0"/>
              <w:marBottom w:val="0"/>
              <w:divBdr>
                <w:top w:val="none" w:sz="0" w:space="0" w:color="auto"/>
                <w:left w:val="none" w:sz="0" w:space="0" w:color="auto"/>
                <w:bottom w:val="none" w:sz="0" w:space="0" w:color="auto"/>
                <w:right w:val="none" w:sz="0" w:space="0" w:color="auto"/>
              </w:divBdr>
            </w:div>
            <w:div w:id="1294749547">
              <w:marLeft w:val="640"/>
              <w:marRight w:val="0"/>
              <w:marTop w:val="0"/>
              <w:marBottom w:val="0"/>
              <w:divBdr>
                <w:top w:val="none" w:sz="0" w:space="0" w:color="auto"/>
                <w:left w:val="none" w:sz="0" w:space="0" w:color="auto"/>
                <w:bottom w:val="none" w:sz="0" w:space="0" w:color="auto"/>
                <w:right w:val="none" w:sz="0" w:space="0" w:color="auto"/>
              </w:divBdr>
            </w:div>
            <w:div w:id="1294755083">
              <w:marLeft w:val="640"/>
              <w:marRight w:val="0"/>
              <w:marTop w:val="0"/>
              <w:marBottom w:val="0"/>
              <w:divBdr>
                <w:top w:val="none" w:sz="0" w:space="0" w:color="auto"/>
                <w:left w:val="none" w:sz="0" w:space="0" w:color="auto"/>
                <w:bottom w:val="none" w:sz="0" w:space="0" w:color="auto"/>
                <w:right w:val="none" w:sz="0" w:space="0" w:color="auto"/>
              </w:divBdr>
            </w:div>
            <w:div w:id="1295676505">
              <w:marLeft w:val="640"/>
              <w:marRight w:val="0"/>
              <w:marTop w:val="0"/>
              <w:marBottom w:val="0"/>
              <w:divBdr>
                <w:top w:val="none" w:sz="0" w:space="0" w:color="auto"/>
                <w:left w:val="none" w:sz="0" w:space="0" w:color="auto"/>
                <w:bottom w:val="none" w:sz="0" w:space="0" w:color="auto"/>
                <w:right w:val="none" w:sz="0" w:space="0" w:color="auto"/>
              </w:divBdr>
            </w:div>
            <w:div w:id="1296763561">
              <w:marLeft w:val="640"/>
              <w:marRight w:val="0"/>
              <w:marTop w:val="0"/>
              <w:marBottom w:val="0"/>
              <w:divBdr>
                <w:top w:val="none" w:sz="0" w:space="0" w:color="auto"/>
                <w:left w:val="none" w:sz="0" w:space="0" w:color="auto"/>
                <w:bottom w:val="none" w:sz="0" w:space="0" w:color="auto"/>
                <w:right w:val="none" w:sz="0" w:space="0" w:color="auto"/>
              </w:divBdr>
            </w:div>
            <w:div w:id="1298727804">
              <w:marLeft w:val="640"/>
              <w:marRight w:val="0"/>
              <w:marTop w:val="0"/>
              <w:marBottom w:val="0"/>
              <w:divBdr>
                <w:top w:val="none" w:sz="0" w:space="0" w:color="auto"/>
                <w:left w:val="none" w:sz="0" w:space="0" w:color="auto"/>
                <w:bottom w:val="none" w:sz="0" w:space="0" w:color="auto"/>
                <w:right w:val="none" w:sz="0" w:space="0" w:color="auto"/>
              </w:divBdr>
            </w:div>
            <w:div w:id="1298952416">
              <w:marLeft w:val="640"/>
              <w:marRight w:val="0"/>
              <w:marTop w:val="0"/>
              <w:marBottom w:val="0"/>
              <w:divBdr>
                <w:top w:val="none" w:sz="0" w:space="0" w:color="auto"/>
                <w:left w:val="none" w:sz="0" w:space="0" w:color="auto"/>
                <w:bottom w:val="none" w:sz="0" w:space="0" w:color="auto"/>
                <w:right w:val="none" w:sz="0" w:space="0" w:color="auto"/>
              </w:divBdr>
            </w:div>
            <w:div w:id="1300575801">
              <w:marLeft w:val="640"/>
              <w:marRight w:val="0"/>
              <w:marTop w:val="0"/>
              <w:marBottom w:val="0"/>
              <w:divBdr>
                <w:top w:val="none" w:sz="0" w:space="0" w:color="auto"/>
                <w:left w:val="none" w:sz="0" w:space="0" w:color="auto"/>
                <w:bottom w:val="none" w:sz="0" w:space="0" w:color="auto"/>
                <w:right w:val="none" w:sz="0" w:space="0" w:color="auto"/>
              </w:divBdr>
            </w:div>
            <w:div w:id="1300762958">
              <w:marLeft w:val="640"/>
              <w:marRight w:val="0"/>
              <w:marTop w:val="0"/>
              <w:marBottom w:val="0"/>
              <w:divBdr>
                <w:top w:val="none" w:sz="0" w:space="0" w:color="auto"/>
                <w:left w:val="none" w:sz="0" w:space="0" w:color="auto"/>
                <w:bottom w:val="none" w:sz="0" w:space="0" w:color="auto"/>
                <w:right w:val="none" w:sz="0" w:space="0" w:color="auto"/>
              </w:divBdr>
            </w:div>
            <w:div w:id="1300916737">
              <w:marLeft w:val="640"/>
              <w:marRight w:val="0"/>
              <w:marTop w:val="0"/>
              <w:marBottom w:val="0"/>
              <w:divBdr>
                <w:top w:val="none" w:sz="0" w:space="0" w:color="auto"/>
                <w:left w:val="none" w:sz="0" w:space="0" w:color="auto"/>
                <w:bottom w:val="none" w:sz="0" w:space="0" w:color="auto"/>
                <w:right w:val="none" w:sz="0" w:space="0" w:color="auto"/>
              </w:divBdr>
            </w:div>
            <w:div w:id="1301617590">
              <w:marLeft w:val="640"/>
              <w:marRight w:val="0"/>
              <w:marTop w:val="0"/>
              <w:marBottom w:val="0"/>
              <w:divBdr>
                <w:top w:val="none" w:sz="0" w:space="0" w:color="auto"/>
                <w:left w:val="none" w:sz="0" w:space="0" w:color="auto"/>
                <w:bottom w:val="none" w:sz="0" w:space="0" w:color="auto"/>
                <w:right w:val="none" w:sz="0" w:space="0" w:color="auto"/>
              </w:divBdr>
            </w:div>
            <w:div w:id="1302418276">
              <w:marLeft w:val="640"/>
              <w:marRight w:val="0"/>
              <w:marTop w:val="0"/>
              <w:marBottom w:val="0"/>
              <w:divBdr>
                <w:top w:val="none" w:sz="0" w:space="0" w:color="auto"/>
                <w:left w:val="none" w:sz="0" w:space="0" w:color="auto"/>
                <w:bottom w:val="none" w:sz="0" w:space="0" w:color="auto"/>
                <w:right w:val="none" w:sz="0" w:space="0" w:color="auto"/>
              </w:divBdr>
            </w:div>
            <w:div w:id="1303853162">
              <w:marLeft w:val="640"/>
              <w:marRight w:val="0"/>
              <w:marTop w:val="0"/>
              <w:marBottom w:val="0"/>
              <w:divBdr>
                <w:top w:val="none" w:sz="0" w:space="0" w:color="auto"/>
                <w:left w:val="none" w:sz="0" w:space="0" w:color="auto"/>
                <w:bottom w:val="none" w:sz="0" w:space="0" w:color="auto"/>
                <w:right w:val="none" w:sz="0" w:space="0" w:color="auto"/>
              </w:divBdr>
            </w:div>
            <w:div w:id="1305618523">
              <w:marLeft w:val="640"/>
              <w:marRight w:val="0"/>
              <w:marTop w:val="0"/>
              <w:marBottom w:val="0"/>
              <w:divBdr>
                <w:top w:val="none" w:sz="0" w:space="0" w:color="auto"/>
                <w:left w:val="none" w:sz="0" w:space="0" w:color="auto"/>
                <w:bottom w:val="none" w:sz="0" w:space="0" w:color="auto"/>
                <w:right w:val="none" w:sz="0" w:space="0" w:color="auto"/>
              </w:divBdr>
            </w:div>
            <w:div w:id="1305962440">
              <w:marLeft w:val="640"/>
              <w:marRight w:val="0"/>
              <w:marTop w:val="0"/>
              <w:marBottom w:val="0"/>
              <w:divBdr>
                <w:top w:val="none" w:sz="0" w:space="0" w:color="auto"/>
                <w:left w:val="none" w:sz="0" w:space="0" w:color="auto"/>
                <w:bottom w:val="none" w:sz="0" w:space="0" w:color="auto"/>
                <w:right w:val="none" w:sz="0" w:space="0" w:color="auto"/>
              </w:divBdr>
            </w:div>
            <w:div w:id="1306082142">
              <w:marLeft w:val="640"/>
              <w:marRight w:val="0"/>
              <w:marTop w:val="0"/>
              <w:marBottom w:val="0"/>
              <w:divBdr>
                <w:top w:val="none" w:sz="0" w:space="0" w:color="auto"/>
                <w:left w:val="none" w:sz="0" w:space="0" w:color="auto"/>
                <w:bottom w:val="none" w:sz="0" w:space="0" w:color="auto"/>
                <w:right w:val="none" w:sz="0" w:space="0" w:color="auto"/>
              </w:divBdr>
            </w:div>
            <w:div w:id="1306934287">
              <w:marLeft w:val="640"/>
              <w:marRight w:val="0"/>
              <w:marTop w:val="0"/>
              <w:marBottom w:val="0"/>
              <w:divBdr>
                <w:top w:val="none" w:sz="0" w:space="0" w:color="auto"/>
                <w:left w:val="none" w:sz="0" w:space="0" w:color="auto"/>
                <w:bottom w:val="none" w:sz="0" w:space="0" w:color="auto"/>
                <w:right w:val="none" w:sz="0" w:space="0" w:color="auto"/>
              </w:divBdr>
            </w:div>
            <w:div w:id="1307273319">
              <w:marLeft w:val="640"/>
              <w:marRight w:val="0"/>
              <w:marTop w:val="0"/>
              <w:marBottom w:val="0"/>
              <w:divBdr>
                <w:top w:val="none" w:sz="0" w:space="0" w:color="auto"/>
                <w:left w:val="none" w:sz="0" w:space="0" w:color="auto"/>
                <w:bottom w:val="none" w:sz="0" w:space="0" w:color="auto"/>
                <w:right w:val="none" w:sz="0" w:space="0" w:color="auto"/>
              </w:divBdr>
            </w:div>
            <w:div w:id="1307855364">
              <w:marLeft w:val="640"/>
              <w:marRight w:val="0"/>
              <w:marTop w:val="0"/>
              <w:marBottom w:val="0"/>
              <w:divBdr>
                <w:top w:val="none" w:sz="0" w:space="0" w:color="auto"/>
                <w:left w:val="none" w:sz="0" w:space="0" w:color="auto"/>
                <w:bottom w:val="none" w:sz="0" w:space="0" w:color="auto"/>
                <w:right w:val="none" w:sz="0" w:space="0" w:color="auto"/>
              </w:divBdr>
            </w:div>
            <w:div w:id="1308168888">
              <w:marLeft w:val="640"/>
              <w:marRight w:val="0"/>
              <w:marTop w:val="0"/>
              <w:marBottom w:val="0"/>
              <w:divBdr>
                <w:top w:val="none" w:sz="0" w:space="0" w:color="auto"/>
                <w:left w:val="none" w:sz="0" w:space="0" w:color="auto"/>
                <w:bottom w:val="none" w:sz="0" w:space="0" w:color="auto"/>
                <w:right w:val="none" w:sz="0" w:space="0" w:color="auto"/>
              </w:divBdr>
            </w:div>
            <w:div w:id="1310092995">
              <w:marLeft w:val="640"/>
              <w:marRight w:val="0"/>
              <w:marTop w:val="0"/>
              <w:marBottom w:val="0"/>
              <w:divBdr>
                <w:top w:val="none" w:sz="0" w:space="0" w:color="auto"/>
                <w:left w:val="none" w:sz="0" w:space="0" w:color="auto"/>
                <w:bottom w:val="none" w:sz="0" w:space="0" w:color="auto"/>
                <w:right w:val="none" w:sz="0" w:space="0" w:color="auto"/>
              </w:divBdr>
            </w:div>
            <w:div w:id="1310523559">
              <w:marLeft w:val="640"/>
              <w:marRight w:val="0"/>
              <w:marTop w:val="0"/>
              <w:marBottom w:val="0"/>
              <w:divBdr>
                <w:top w:val="none" w:sz="0" w:space="0" w:color="auto"/>
                <w:left w:val="none" w:sz="0" w:space="0" w:color="auto"/>
                <w:bottom w:val="none" w:sz="0" w:space="0" w:color="auto"/>
                <w:right w:val="none" w:sz="0" w:space="0" w:color="auto"/>
              </w:divBdr>
            </w:div>
            <w:div w:id="1311862007">
              <w:marLeft w:val="640"/>
              <w:marRight w:val="0"/>
              <w:marTop w:val="0"/>
              <w:marBottom w:val="0"/>
              <w:divBdr>
                <w:top w:val="none" w:sz="0" w:space="0" w:color="auto"/>
                <w:left w:val="none" w:sz="0" w:space="0" w:color="auto"/>
                <w:bottom w:val="none" w:sz="0" w:space="0" w:color="auto"/>
                <w:right w:val="none" w:sz="0" w:space="0" w:color="auto"/>
              </w:divBdr>
            </w:div>
            <w:div w:id="1311979473">
              <w:marLeft w:val="640"/>
              <w:marRight w:val="0"/>
              <w:marTop w:val="0"/>
              <w:marBottom w:val="0"/>
              <w:divBdr>
                <w:top w:val="none" w:sz="0" w:space="0" w:color="auto"/>
                <w:left w:val="none" w:sz="0" w:space="0" w:color="auto"/>
                <w:bottom w:val="none" w:sz="0" w:space="0" w:color="auto"/>
                <w:right w:val="none" w:sz="0" w:space="0" w:color="auto"/>
              </w:divBdr>
            </w:div>
            <w:div w:id="1312446260">
              <w:marLeft w:val="640"/>
              <w:marRight w:val="0"/>
              <w:marTop w:val="0"/>
              <w:marBottom w:val="0"/>
              <w:divBdr>
                <w:top w:val="none" w:sz="0" w:space="0" w:color="auto"/>
                <w:left w:val="none" w:sz="0" w:space="0" w:color="auto"/>
                <w:bottom w:val="none" w:sz="0" w:space="0" w:color="auto"/>
                <w:right w:val="none" w:sz="0" w:space="0" w:color="auto"/>
              </w:divBdr>
            </w:div>
            <w:div w:id="1314724364">
              <w:marLeft w:val="640"/>
              <w:marRight w:val="0"/>
              <w:marTop w:val="0"/>
              <w:marBottom w:val="0"/>
              <w:divBdr>
                <w:top w:val="none" w:sz="0" w:space="0" w:color="auto"/>
                <w:left w:val="none" w:sz="0" w:space="0" w:color="auto"/>
                <w:bottom w:val="none" w:sz="0" w:space="0" w:color="auto"/>
                <w:right w:val="none" w:sz="0" w:space="0" w:color="auto"/>
              </w:divBdr>
            </w:div>
            <w:div w:id="1314867571">
              <w:marLeft w:val="640"/>
              <w:marRight w:val="0"/>
              <w:marTop w:val="0"/>
              <w:marBottom w:val="0"/>
              <w:divBdr>
                <w:top w:val="none" w:sz="0" w:space="0" w:color="auto"/>
                <w:left w:val="none" w:sz="0" w:space="0" w:color="auto"/>
                <w:bottom w:val="none" w:sz="0" w:space="0" w:color="auto"/>
                <w:right w:val="none" w:sz="0" w:space="0" w:color="auto"/>
              </w:divBdr>
            </w:div>
            <w:div w:id="1315141409">
              <w:marLeft w:val="640"/>
              <w:marRight w:val="0"/>
              <w:marTop w:val="0"/>
              <w:marBottom w:val="0"/>
              <w:divBdr>
                <w:top w:val="none" w:sz="0" w:space="0" w:color="auto"/>
                <w:left w:val="none" w:sz="0" w:space="0" w:color="auto"/>
                <w:bottom w:val="none" w:sz="0" w:space="0" w:color="auto"/>
                <w:right w:val="none" w:sz="0" w:space="0" w:color="auto"/>
              </w:divBdr>
            </w:div>
            <w:div w:id="1315332049">
              <w:marLeft w:val="640"/>
              <w:marRight w:val="0"/>
              <w:marTop w:val="0"/>
              <w:marBottom w:val="0"/>
              <w:divBdr>
                <w:top w:val="none" w:sz="0" w:space="0" w:color="auto"/>
                <w:left w:val="none" w:sz="0" w:space="0" w:color="auto"/>
                <w:bottom w:val="none" w:sz="0" w:space="0" w:color="auto"/>
                <w:right w:val="none" w:sz="0" w:space="0" w:color="auto"/>
              </w:divBdr>
            </w:div>
            <w:div w:id="1319071804">
              <w:marLeft w:val="640"/>
              <w:marRight w:val="0"/>
              <w:marTop w:val="0"/>
              <w:marBottom w:val="0"/>
              <w:divBdr>
                <w:top w:val="none" w:sz="0" w:space="0" w:color="auto"/>
                <w:left w:val="none" w:sz="0" w:space="0" w:color="auto"/>
                <w:bottom w:val="none" w:sz="0" w:space="0" w:color="auto"/>
                <w:right w:val="none" w:sz="0" w:space="0" w:color="auto"/>
              </w:divBdr>
            </w:div>
            <w:div w:id="1319460683">
              <w:marLeft w:val="640"/>
              <w:marRight w:val="0"/>
              <w:marTop w:val="0"/>
              <w:marBottom w:val="0"/>
              <w:divBdr>
                <w:top w:val="none" w:sz="0" w:space="0" w:color="auto"/>
                <w:left w:val="none" w:sz="0" w:space="0" w:color="auto"/>
                <w:bottom w:val="none" w:sz="0" w:space="0" w:color="auto"/>
                <w:right w:val="none" w:sz="0" w:space="0" w:color="auto"/>
              </w:divBdr>
            </w:div>
            <w:div w:id="1320884103">
              <w:marLeft w:val="640"/>
              <w:marRight w:val="0"/>
              <w:marTop w:val="0"/>
              <w:marBottom w:val="0"/>
              <w:divBdr>
                <w:top w:val="none" w:sz="0" w:space="0" w:color="auto"/>
                <w:left w:val="none" w:sz="0" w:space="0" w:color="auto"/>
                <w:bottom w:val="none" w:sz="0" w:space="0" w:color="auto"/>
                <w:right w:val="none" w:sz="0" w:space="0" w:color="auto"/>
              </w:divBdr>
            </w:div>
            <w:div w:id="1321612792">
              <w:marLeft w:val="640"/>
              <w:marRight w:val="0"/>
              <w:marTop w:val="0"/>
              <w:marBottom w:val="0"/>
              <w:divBdr>
                <w:top w:val="none" w:sz="0" w:space="0" w:color="auto"/>
                <w:left w:val="none" w:sz="0" w:space="0" w:color="auto"/>
                <w:bottom w:val="none" w:sz="0" w:space="0" w:color="auto"/>
                <w:right w:val="none" w:sz="0" w:space="0" w:color="auto"/>
              </w:divBdr>
            </w:div>
            <w:div w:id="1321999391">
              <w:marLeft w:val="640"/>
              <w:marRight w:val="0"/>
              <w:marTop w:val="0"/>
              <w:marBottom w:val="0"/>
              <w:divBdr>
                <w:top w:val="none" w:sz="0" w:space="0" w:color="auto"/>
                <w:left w:val="none" w:sz="0" w:space="0" w:color="auto"/>
                <w:bottom w:val="none" w:sz="0" w:space="0" w:color="auto"/>
                <w:right w:val="none" w:sz="0" w:space="0" w:color="auto"/>
              </w:divBdr>
            </w:div>
            <w:div w:id="1322275642">
              <w:marLeft w:val="640"/>
              <w:marRight w:val="0"/>
              <w:marTop w:val="0"/>
              <w:marBottom w:val="0"/>
              <w:divBdr>
                <w:top w:val="none" w:sz="0" w:space="0" w:color="auto"/>
                <w:left w:val="none" w:sz="0" w:space="0" w:color="auto"/>
                <w:bottom w:val="none" w:sz="0" w:space="0" w:color="auto"/>
                <w:right w:val="none" w:sz="0" w:space="0" w:color="auto"/>
              </w:divBdr>
            </w:div>
            <w:div w:id="1325430435">
              <w:marLeft w:val="640"/>
              <w:marRight w:val="0"/>
              <w:marTop w:val="0"/>
              <w:marBottom w:val="0"/>
              <w:divBdr>
                <w:top w:val="none" w:sz="0" w:space="0" w:color="auto"/>
                <w:left w:val="none" w:sz="0" w:space="0" w:color="auto"/>
                <w:bottom w:val="none" w:sz="0" w:space="0" w:color="auto"/>
                <w:right w:val="none" w:sz="0" w:space="0" w:color="auto"/>
              </w:divBdr>
            </w:div>
            <w:div w:id="1326860467">
              <w:marLeft w:val="640"/>
              <w:marRight w:val="0"/>
              <w:marTop w:val="0"/>
              <w:marBottom w:val="0"/>
              <w:divBdr>
                <w:top w:val="none" w:sz="0" w:space="0" w:color="auto"/>
                <w:left w:val="none" w:sz="0" w:space="0" w:color="auto"/>
                <w:bottom w:val="none" w:sz="0" w:space="0" w:color="auto"/>
                <w:right w:val="none" w:sz="0" w:space="0" w:color="auto"/>
              </w:divBdr>
            </w:div>
            <w:div w:id="1327127650">
              <w:marLeft w:val="640"/>
              <w:marRight w:val="0"/>
              <w:marTop w:val="0"/>
              <w:marBottom w:val="0"/>
              <w:divBdr>
                <w:top w:val="none" w:sz="0" w:space="0" w:color="auto"/>
                <w:left w:val="none" w:sz="0" w:space="0" w:color="auto"/>
                <w:bottom w:val="none" w:sz="0" w:space="0" w:color="auto"/>
                <w:right w:val="none" w:sz="0" w:space="0" w:color="auto"/>
              </w:divBdr>
            </w:div>
            <w:div w:id="1328249515">
              <w:marLeft w:val="640"/>
              <w:marRight w:val="0"/>
              <w:marTop w:val="0"/>
              <w:marBottom w:val="0"/>
              <w:divBdr>
                <w:top w:val="none" w:sz="0" w:space="0" w:color="auto"/>
                <w:left w:val="none" w:sz="0" w:space="0" w:color="auto"/>
                <w:bottom w:val="none" w:sz="0" w:space="0" w:color="auto"/>
                <w:right w:val="none" w:sz="0" w:space="0" w:color="auto"/>
              </w:divBdr>
            </w:div>
            <w:div w:id="1328438320">
              <w:marLeft w:val="640"/>
              <w:marRight w:val="0"/>
              <w:marTop w:val="0"/>
              <w:marBottom w:val="0"/>
              <w:divBdr>
                <w:top w:val="none" w:sz="0" w:space="0" w:color="auto"/>
                <w:left w:val="none" w:sz="0" w:space="0" w:color="auto"/>
                <w:bottom w:val="none" w:sz="0" w:space="0" w:color="auto"/>
                <w:right w:val="none" w:sz="0" w:space="0" w:color="auto"/>
              </w:divBdr>
            </w:div>
            <w:div w:id="1329096012">
              <w:marLeft w:val="640"/>
              <w:marRight w:val="0"/>
              <w:marTop w:val="0"/>
              <w:marBottom w:val="0"/>
              <w:divBdr>
                <w:top w:val="none" w:sz="0" w:space="0" w:color="auto"/>
                <w:left w:val="none" w:sz="0" w:space="0" w:color="auto"/>
                <w:bottom w:val="none" w:sz="0" w:space="0" w:color="auto"/>
                <w:right w:val="none" w:sz="0" w:space="0" w:color="auto"/>
              </w:divBdr>
            </w:div>
            <w:div w:id="1329479759">
              <w:marLeft w:val="640"/>
              <w:marRight w:val="0"/>
              <w:marTop w:val="0"/>
              <w:marBottom w:val="0"/>
              <w:divBdr>
                <w:top w:val="none" w:sz="0" w:space="0" w:color="auto"/>
                <w:left w:val="none" w:sz="0" w:space="0" w:color="auto"/>
                <w:bottom w:val="none" w:sz="0" w:space="0" w:color="auto"/>
                <w:right w:val="none" w:sz="0" w:space="0" w:color="auto"/>
              </w:divBdr>
            </w:div>
            <w:div w:id="1329484144">
              <w:marLeft w:val="640"/>
              <w:marRight w:val="0"/>
              <w:marTop w:val="0"/>
              <w:marBottom w:val="0"/>
              <w:divBdr>
                <w:top w:val="none" w:sz="0" w:space="0" w:color="auto"/>
                <w:left w:val="none" w:sz="0" w:space="0" w:color="auto"/>
                <w:bottom w:val="none" w:sz="0" w:space="0" w:color="auto"/>
                <w:right w:val="none" w:sz="0" w:space="0" w:color="auto"/>
              </w:divBdr>
            </w:div>
            <w:div w:id="1330713218">
              <w:marLeft w:val="640"/>
              <w:marRight w:val="0"/>
              <w:marTop w:val="0"/>
              <w:marBottom w:val="0"/>
              <w:divBdr>
                <w:top w:val="none" w:sz="0" w:space="0" w:color="auto"/>
                <w:left w:val="none" w:sz="0" w:space="0" w:color="auto"/>
                <w:bottom w:val="none" w:sz="0" w:space="0" w:color="auto"/>
                <w:right w:val="none" w:sz="0" w:space="0" w:color="auto"/>
              </w:divBdr>
            </w:div>
            <w:div w:id="1331564803">
              <w:marLeft w:val="640"/>
              <w:marRight w:val="0"/>
              <w:marTop w:val="0"/>
              <w:marBottom w:val="0"/>
              <w:divBdr>
                <w:top w:val="none" w:sz="0" w:space="0" w:color="auto"/>
                <w:left w:val="none" w:sz="0" w:space="0" w:color="auto"/>
                <w:bottom w:val="none" w:sz="0" w:space="0" w:color="auto"/>
                <w:right w:val="none" w:sz="0" w:space="0" w:color="auto"/>
              </w:divBdr>
            </w:div>
            <w:div w:id="1332369700">
              <w:marLeft w:val="640"/>
              <w:marRight w:val="0"/>
              <w:marTop w:val="0"/>
              <w:marBottom w:val="0"/>
              <w:divBdr>
                <w:top w:val="none" w:sz="0" w:space="0" w:color="auto"/>
                <w:left w:val="none" w:sz="0" w:space="0" w:color="auto"/>
                <w:bottom w:val="none" w:sz="0" w:space="0" w:color="auto"/>
                <w:right w:val="none" w:sz="0" w:space="0" w:color="auto"/>
              </w:divBdr>
            </w:div>
            <w:div w:id="1334379839">
              <w:marLeft w:val="640"/>
              <w:marRight w:val="0"/>
              <w:marTop w:val="0"/>
              <w:marBottom w:val="0"/>
              <w:divBdr>
                <w:top w:val="none" w:sz="0" w:space="0" w:color="auto"/>
                <w:left w:val="none" w:sz="0" w:space="0" w:color="auto"/>
                <w:bottom w:val="none" w:sz="0" w:space="0" w:color="auto"/>
                <w:right w:val="none" w:sz="0" w:space="0" w:color="auto"/>
              </w:divBdr>
            </w:div>
            <w:div w:id="1334532106">
              <w:marLeft w:val="640"/>
              <w:marRight w:val="0"/>
              <w:marTop w:val="0"/>
              <w:marBottom w:val="0"/>
              <w:divBdr>
                <w:top w:val="none" w:sz="0" w:space="0" w:color="auto"/>
                <w:left w:val="none" w:sz="0" w:space="0" w:color="auto"/>
                <w:bottom w:val="none" w:sz="0" w:space="0" w:color="auto"/>
                <w:right w:val="none" w:sz="0" w:space="0" w:color="auto"/>
              </w:divBdr>
            </w:div>
            <w:div w:id="1334993459">
              <w:marLeft w:val="640"/>
              <w:marRight w:val="0"/>
              <w:marTop w:val="0"/>
              <w:marBottom w:val="0"/>
              <w:divBdr>
                <w:top w:val="none" w:sz="0" w:space="0" w:color="auto"/>
                <w:left w:val="none" w:sz="0" w:space="0" w:color="auto"/>
                <w:bottom w:val="none" w:sz="0" w:space="0" w:color="auto"/>
                <w:right w:val="none" w:sz="0" w:space="0" w:color="auto"/>
              </w:divBdr>
            </w:div>
            <w:div w:id="1335307296">
              <w:marLeft w:val="640"/>
              <w:marRight w:val="0"/>
              <w:marTop w:val="0"/>
              <w:marBottom w:val="0"/>
              <w:divBdr>
                <w:top w:val="none" w:sz="0" w:space="0" w:color="auto"/>
                <w:left w:val="none" w:sz="0" w:space="0" w:color="auto"/>
                <w:bottom w:val="none" w:sz="0" w:space="0" w:color="auto"/>
                <w:right w:val="none" w:sz="0" w:space="0" w:color="auto"/>
              </w:divBdr>
            </w:div>
            <w:div w:id="1335763732">
              <w:marLeft w:val="640"/>
              <w:marRight w:val="0"/>
              <w:marTop w:val="0"/>
              <w:marBottom w:val="0"/>
              <w:divBdr>
                <w:top w:val="none" w:sz="0" w:space="0" w:color="auto"/>
                <w:left w:val="none" w:sz="0" w:space="0" w:color="auto"/>
                <w:bottom w:val="none" w:sz="0" w:space="0" w:color="auto"/>
                <w:right w:val="none" w:sz="0" w:space="0" w:color="auto"/>
              </w:divBdr>
            </w:div>
            <w:div w:id="1335957950">
              <w:marLeft w:val="640"/>
              <w:marRight w:val="0"/>
              <w:marTop w:val="0"/>
              <w:marBottom w:val="0"/>
              <w:divBdr>
                <w:top w:val="none" w:sz="0" w:space="0" w:color="auto"/>
                <w:left w:val="none" w:sz="0" w:space="0" w:color="auto"/>
                <w:bottom w:val="none" w:sz="0" w:space="0" w:color="auto"/>
                <w:right w:val="none" w:sz="0" w:space="0" w:color="auto"/>
              </w:divBdr>
            </w:div>
            <w:div w:id="1336154323">
              <w:marLeft w:val="640"/>
              <w:marRight w:val="0"/>
              <w:marTop w:val="0"/>
              <w:marBottom w:val="0"/>
              <w:divBdr>
                <w:top w:val="none" w:sz="0" w:space="0" w:color="auto"/>
                <w:left w:val="none" w:sz="0" w:space="0" w:color="auto"/>
                <w:bottom w:val="none" w:sz="0" w:space="0" w:color="auto"/>
                <w:right w:val="none" w:sz="0" w:space="0" w:color="auto"/>
              </w:divBdr>
            </w:div>
            <w:div w:id="1336497360">
              <w:marLeft w:val="640"/>
              <w:marRight w:val="0"/>
              <w:marTop w:val="0"/>
              <w:marBottom w:val="0"/>
              <w:divBdr>
                <w:top w:val="none" w:sz="0" w:space="0" w:color="auto"/>
                <w:left w:val="none" w:sz="0" w:space="0" w:color="auto"/>
                <w:bottom w:val="none" w:sz="0" w:space="0" w:color="auto"/>
                <w:right w:val="none" w:sz="0" w:space="0" w:color="auto"/>
              </w:divBdr>
            </w:div>
            <w:div w:id="1336686338">
              <w:marLeft w:val="640"/>
              <w:marRight w:val="0"/>
              <w:marTop w:val="0"/>
              <w:marBottom w:val="0"/>
              <w:divBdr>
                <w:top w:val="none" w:sz="0" w:space="0" w:color="auto"/>
                <w:left w:val="none" w:sz="0" w:space="0" w:color="auto"/>
                <w:bottom w:val="none" w:sz="0" w:space="0" w:color="auto"/>
                <w:right w:val="none" w:sz="0" w:space="0" w:color="auto"/>
              </w:divBdr>
            </w:div>
            <w:div w:id="1337269535">
              <w:marLeft w:val="640"/>
              <w:marRight w:val="0"/>
              <w:marTop w:val="0"/>
              <w:marBottom w:val="0"/>
              <w:divBdr>
                <w:top w:val="none" w:sz="0" w:space="0" w:color="auto"/>
                <w:left w:val="none" w:sz="0" w:space="0" w:color="auto"/>
                <w:bottom w:val="none" w:sz="0" w:space="0" w:color="auto"/>
                <w:right w:val="none" w:sz="0" w:space="0" w:color="auto"/>
              </w:divBdr>
            </w:div>
            <w:div w:id="1337804094">
              <w:marLeft w:val="640"/>
              <w:marRight w:val="0"/>
              <w:marTop w:val="0"/>
              <w:marBottom w:val="0"/>
              <w:divBdr>
                <w:top w:val="none" w:sz="0" w:space="0" w:color="auto"/>
                <w:left w:val="none" w:sz="0" w:space="0" w:color="auto"/>
                <w:bottom w:val="none" w:sz="0" w:space="0" w:color="auto"/>
                <w:right w:val="none" w:sz="0" w:space="0" w:color="auto"/>
              </w:divBdr>
            </w:div>
            <w:div w:id="1338770243">
              <w:marLeft w:val="640"/>
              <w:marRight w:val="0"/>
              <w:marTop w:val="0"/>
              <w:marBottom w:val="0"/>
              <w:divBdr>
                <w:top w:val="none" w:sz="0" w:space="0" w:color="auto"/>
                <w:left w:val="none" w:sz="0" w:space="0" w:color="auto"/>
                <w:bottom w:val="none" w:sz="0" w:space="0" w:color="auto"/>
                <w:right w:val="none" w:sz="0" w:space="0" w:color="auto"/>
              </w:divBdr>
            </w:div>
            <w:div w:id="1340156060">
              <w:marLeft w:val="640"/>
              <w:marRight w:val="0"/>
              <w:marTop w:val="0"/>
              <w:marBottom w:val="0"/>
              <w:divBdr>
                <w:top w:val="none" w:sz="0" w:space="0" w:color="auto"/>
                <w:left w:val="none" w:sz="0" w:space="0" w:color="auto"/>
                <w:bottom w:val="none" w:sz="0" w:space="0" w:color="auto"/>
                <w:right w:val="none" w:sz="0" w:space="0" w:color="auto"/>
              </w:divBdr>
            </w:div>
            <w:div w:id="1342319277">
              <w:marLeft w:val="640"/>
              <w:marRight w:val="0"/>
              <w:marTop w:val="0"/>
              <w:marBottom w:val="0"/>
              <w:divBdr>
                <w:top w:val="none" w:sz="0" w:space="0" w:color="auto"/>
                <w:left w:val="none" w:sz="0" w:space="0" w:color="auto"/>
                <w:bottom w:val="none" w:sz="0" w:space="0" w:color="auto"/>
                <w:right w:val="none" w:sz="0" w:space="0" w:color="auto"/>
              </w:divBdr>
            </w:div>
            <w:div w:id="1342586771">
              <w:marLeft w:val="640"/>
              <w:marRight w:val="0"/>
              <w:marTop w:val="0"/>
              <w:marBottom w:val="0"/>
              <w:divBdr>
                <w:top w:val="none" w:sz="0" w:space="0" w:color="auto"/>
                <w:left w:val="none" w:sz="0" w:space="0" w:color="auto"/>
                <w:bottom w:val="none" w:sz="0" w:space="0" w:color="auto"/>
                <w:right w:val="none" w:sz="0" w:space="0" w:color="auto"/>
              </w:divBdr>
            </w:div>
            <w:div w:id="1343236441">
              <w:marLeft w:val="640"/>
              <w:marRight w:val="0"/>
              <w:marTop w:val="0"/>
              <w:marBottom w:val="0"/>
              <w:divBdr>
                <w:top w:val="none" w:sz="0" w:space="0" w:color="auto"/>
                <w:left w:val="none" w:sz="0" w:space="0" w:color="auto"/>
                <w:bottom w:val="none" w:sz="0" w:space="0" w:color="auto"/>
                <w:right w:val="none" w:sz="0" w:space="0" w:color="auto"/>
              </w:divBdr>
            </w:div>
            <w:div w:id="1343432731">
              <w:marLeft w:val="640"/>
              <w:marRight w:val="0"/>
              <w:marTop w:val="0"/>
              <w:marBottom w:val="0"/>
              <w:divBdr>
                <w:top w:val="none" w:sz="0" w:space="0" w:color="auto"/>
                <w:left w:val="none" w:sz="0" w:space="0" w:color="auto"/>
                <w:bottom w:val="none" w:sz="0" w:space="0" w:color="auto"/>
                <w:right w:val="none" w:sz="0" w:space="0" w:color="auto"/>
              </w:divBdr>
            </w:div>
            <w:div w:id="1344091078">
              <w:marLeft w:val="640"/>
              <w:marRight w:val="0"/>
              <w:marTop w:val="0"/>
              <w:marBottom w:val="0"/>
              <w:divBdr>
                <w:top w:val="none" w:sz="0" w:space="0" w:color="auto"/>
                <w:left w:val="none" w:sz="0" w:space="0" w:color="auto"/>
                <w:bottom w:val="none" w:sz="0" w:space="0" w:color="auto"/>
                <w:right w:val="none" w:sz="0" w:space="0" w:color="auto"/>
              </w:divBdr>
            </w:div>
            <w:div w:id="1344285632">
              <w:marLeft w:val="640"/>
              <w:marRight w:val="0"/>
              <w:marTop w:val="0"/>
              <w:marBottom w:val="0"/>
              <w:divBdr>
                <w:top w:val="none" w:sz="0" w:space="0" w:color="auto"/>
                <w:left w:val="none" w:sz="0" w:space="0" w:color="auto"/>
                <w:bottom w:val="none" w:sz="0" w:space="0" w:color="auto"/>
                <w:right w:val="none" w:sz="0" w:space="0" w:color="auto"/>
              </w:divBdr>
            </w:div>
            <w:div w:id="1345355287">
              <w:marLeft w:val="640"/>
              <w:marRight w:val="0"/>
              <w:marTop w:val="0"/>
              <w:marBottom w:val="0"/>
              <w:divBdr>
                <w:top w:val="none" w:sz="0" w:space="0" w:color="auto"/>
                <w:left w:val="none" w:sz="0" w:space="0" w:color="auto"/>
                <w:bottom w:val="none" w:sz="0" w:space="0" w:color="auto"/>
                <w:right w:val="none" w:sz="0" w:space="0" w:color="auto"/>
              </w:divBdr>
            </w:div>
            <w:div w:id="1345472771">
              <w:marLeft w:val="640"/>
              <w:marRight w:val="0"/>
              <w:marTop w:val="0"/>
              <w:marBottom w:val="0"/>
              <w:divBdr>
                <w:top w:val="none" w:sz="0" w:space="0" w:color="auto"/>
                <w:left w:val="none" w:sz="0" w:space="0" w:color="auto"/>
                <w:bottom w:val="none" w:sz="0" w:space="0" w:color="auto"/>
                <w:right w:val="none" w:sz="0" w:space="0" w:color="auto"/>
              </w:divBdr>
            </w:div>
            <w:div w:id="1346401587">
              <w:marLeft w:val="640"/>
              <w:marRight w:val="0"/>
              <w:marTop w:val="0"/>
              <w:marBottom w:val="0"/>
              <w:divBdr>
                <w:top w:val="none" w:sz="0" w:space="0" w:color="auto"/>
                <w:left w:val="none" w:sz="0" w:space="0" w:color="auto"/>
                <w:bottom w:val="none" w:sz="0" w:space="0" w:color="auto"/>
                <w:right w:val="none" w:sz="0" w:space="0" w:color="auto"/>
              </w:divBdr>
            </w:div>
            <w:div w:id="1347440997">
              <w:marLeft w:val="640"/>
              <w:marRight w:val="0"/>
              <w:marTop w:val="0"/>
              <w:marBottom w:val="0"/>
              <w:divBdr>
                <w:top w:val="none" w:sz="0" w:space="0" w:color="auto"/>
                <w:left w:val="none" w:sz="0" w:space="0" w:color="auto"/>
                <w:bottom w:val="none" w:sz="0" w:space="0" w:color="auto"/>
                <w:right w:val="none" w:sz="0" w:space="0" w:color="auto"/>
              </w:divBdr>
            </w:div>
            <w:div w:id="1347902625">
              <w:marLeft w:val="640"/>
              <w:marRight w:val="0"/>
              <w:marTop w:val="0"/>
              <w:marBottom w:val="0"/>
              <w:divBdr>
                <w:top w:val="none" w:sz="0" w:space="0" w:color="auto"/>
                <w:left w:val="none" w:sz="0" w:space="0" w:color="auto"/>
                <w:bottom w:val="none" w:sz="0" w:space="0" w:color="auto"/>
                <w:right w:val="none" w:sz="0" w:space="0" w:color="auto"/>
              </w:divBdr>
            </w:div>
            <w:div w:id="1348016705">
              <w:marLeft w:val="640"/>
              <w:marRight w:val="0"/>
              <w:marTop w:val="0"/>
              <w:marBottom w:val="0"/>
              <w:divBdr>
                <w:top w:val="none" w:sz="0" w:space="0" w:color="auto"/>
                <w:left w:val="none" w:sz="0" w:space="0" w:color="auto"/>
                <w:bottom w:val="none" w:sz="0" w:space="0" w:color="auto"/>
                <w:right w:val="none" w:sz="0" w:space="0" w:color="auto"/>
              </w:divBdr>
            </w:div>
            <w:div w:id="1348824766">
              <w:marLeft w:val="640"/>
              <w:marRight w:val="0"/>
              <w:marTop w:val="0"/>
              <w:marBottom w:val="0"/>
              <w:divBdr>
                <w:top w:val="none" w:sz="0" w:space="0" w:color="auto"/>
                <w:left w:val="none" w:sz="0" w:space="0" w:color="auto"/>
                <w:bottom w:val="none" w:sz="0" w:space="0" w:color="auto"/>
                <w:right w:val="none" w:sz="0" w:space="0" w:color="auto"/>
              </w:divBdr>
            </w:div>
            <w:div w:id="1348868876">
              <w:marLeft w:val="640"/>
              <w:marRight w:val="0"/>
              <w:marTop w:val="0"/>
              <w:marBottom w:val="0"/>
              <w:divBdr>
                <w:top w:val="none" w:sz="0" w:space="0" w:color="auto"/>
                <w:left w:val="none" w:sz="0" w:space="0" w:color="auto"/>
                <w:bottom w:val="none" w:sz="0" w:space="0" w:color="auto"/>
                <w:right w:val="none" w:sz="0" w:space="0" w:color="auto"/>
              </w:divBdr>
            </w:div>
            <w:div w:id="1349479311">
              <w:marLeft w:val="640"/>
              <w:marRight w:val="0"/>
              <w:marTop w:val="0"/>
              <w:marBottom w:val="0"/>
              <w:divBdr>
                <w:top w:val="none" w:sz="0" w:space="0" w:color="auto"/>
                <w:left w:val="none" w:sz="0" w:space="0" w:color="auto"/>
                <w:bottom w:val="none" w:sz="0" w:space="0" w:color="auto"/>
                <w:right w:val="none" w:sz="0" w:space="0" w:color="auto"/>
              </w:divBdr>
            </w:div>
            <w:div w:id="1350109489">
              <w:marLeft w:val="640"/>
              <w:marRight w:val="0"/>
              <w:marTop w:val="0"/>
              <w:marBottom w:val="0"/>
              <w:divBdr>
                <w:top w:val="none" w:sz="0" w:space="0" w:color="auto"/>
                <w:left w:val="none" w:sz="0" w:space="0" w:color="auto"/>
                <w:bottom w:val="none" w:sz="0" w:space="0" w:color="auto"/>
                <w:right w:val="none" w:sz="0" w:space="0" w:color="auto"/>
              </w:divBdr>
            </w:div>
            <w:div w:id="1350837280">
              <w:marLeft w:val="640"/>
              <w:marRight w:val="0"/>
              <w:marTop w:val="0"/>
              <w:marBottom w:val="0"/>
              <w:divBdr>
                <w:top w:val="none" w:sz="0" w:space="0" w:color="auto"/>
                <w:left w:val="none" w:sz="0" w:space="0" w:color="auto"/>
                <w:bottom w:val="none" w:sz="0" w:space="0" w:color="auto"/>
                <w:right w:val="none" w:sz="0" w:space="0" w:color="auto"/>
              </w:divBdr>
            </w:div>
            <w:div w:id="1351757718">
              <w:marLeft w:val="640"/>
              <w:marRight w:val="0"/>
              <w:marTop w:val="0"/>
              <w:marBottom w:val="0"/>
              <w:divBdr>
                <w:top w:val="none" w:sz="0" w:space="0" w:color="auto"/>
                <w:left w:val="none" w:sz="0" w:space="0" w:color="auto"/>
                <w:bottom w:val="none" w:sz="0" w:space="0" w:color="auto"/>
                <w:right w:val="none" w:sz="0" w:space="0" w:color="auto"/>
              </w:divBdr>
            </w:div>
            <w:div w:id="1352150849">
              <w:marLeft w:val="640"/>
              <w:marRight w:val="0"/>
              <w:marTop w:val="0"/>
              <w:marBottom w:val="0"/>
              <w:divBdr>
                <w:top w:val="none" w:sz="0" w:space="0" w:color="auto"/>
                <w:left w:val="none" w:sz="0" w:space="0" w:color="auto"/>
                <w:bottom w:val="none" w:sz="0" w:space="0" w:color="auto"/>
                <w:right w:val="none" w:sz="0" w:space="0" w:color="auto"/>
              </w:divBdr>
            </w:div>
            <w:div w:id="1353192680">
              <w:marLeft w:val="640"/>
              <w:marRight w:val="0"/>
              <w:marTop w:val="0"/>
              <w:marBottom w:val="0"/>
              <w:divBdr>
                <w:top w:val="none" w:sz="0" w:space="0" w:color="auto"/>
                <w:left w:val="none" w:sz="0" w:space="0" w:color="auto"/>
                <w:bottom w:val="none" w:sz="0" w:space="0" w:color="auto"/>
                <w:right w:val="none" w:sz="0" w:space="0" w:color="auto"/>
              </w:divBdr>
            </w:div>
            <w:div w:id="1353608274">
              <w:marLeft w:val="640"/>
              <w:marRight w:val="0"/>
              <w:marTop w:val="0"/>
              <w:marBottom w:val="0"/>
              <w:divBdr>
                <w:top w:val="none" w:sz="0" w:space="0" w:color="auto"/>
                <w:left w:val="none" w:sz="0" w:space="0" w:color="auto"/>
                <w:bottom w:val="none" w:sz="0" w:space="0" w:color="auto"/>
                <w:right w:val="none" w:sz="0" w:space="0" w:color="auto"/>
              </w:divBdr>
            </w:div>
            <w:div w:id="1353993162">
              <w:marLeft w:val="640"/>
              <w:marRight w:val="0"/>
              <w:marTop w:val="0"/>
              <w:marBottom w:val="0"/>
              <w:divBdr>
                <w:top w:val="none" w:sz="0" w:space="0" w:color="auto"/>
                <w:left w:val="none" w:sz="0" w:space="0" w:color="auto"/>
                <w:bottom w:val="none" w:sz="0" w:space="0" w:color="auto"/>
                <w:right w:val="none" w:sz="0" w:space="0" w:color="auto"/>
              </w:divBdr>
            </w:div>
            <w:div w:id="1354960654">
              <w:marLeft w:val="640"/>
              <w:marRight w:val="0"/>
              <w:marTop w:val="0"/>
              <w:marBottom w:val="0"/>
              <w:divBdr>
                <w:top w:val="none" w:sz="0" w:space="0" w:color="auto"/>
                <w:left w:val="none" w:sz="0" w:space="0" w:color="auto"/>
                <w:bottom w:val="none" w:sz="0" w:space="0" w:color="auto"/>
                <w:right w:val="none" w:sz="0" w:space="0" w:color="auto"/>
              </w:divBdr>
            </w:div>
            <w:div w:id="1355225734">
              <w:marLeft w:val="640"/>
              <w:marRight w:val="0"/>
              <w:marTop w:val="0"/>
              <w:marBottom w:val="0"/>
              <w:divBdr>
                <w:top w:val="none" w:sz="0" w:space="0" w:color="auto"/>
                <w:left w:val="none" w:sz="0" w:space="0" w:color="auto"/>
                <w:bottom w:val="none" w:sz="0" w:space="0" w:color="auto"/>
                <w:right w:val="none" w:sz="0" w:space="0" w:color="auto"/>
              </w:divBdr>
            </w:div>
            <w:div w:id="1355689493">
              <w:marLeft w:val="640"/>
              <w:marRight w:val="0"/>
              <w:marTop w:val="0"/>
              <w:marBottom w:val="0"/>
              <w:divBdr>
                <w:top w:val="none" w:sz="0" w:space="0" w:color="auto"/>
                <w:left w:val="none" w:sz="0" w:space="0" w:color="auto"/>
                <w:bottom w:val="none" w:sz="0" w:space="0" w:color="auto"/>
                <w:right w:val="none" w:sz="0" w:space="0" w:color="auto"/>
              </w:divBdr>
            </w:div>
            <w:div w:id="1356149259">
              <w:marLeft w:val="640"/>
              <w:marRight w:val="0"/>
              <w:marTop w:val="0"/>
              <w:marBottom w:val="0"/>
              <w:divBdr>
                <w:top w:val="none" w:sz="0" w:space="0" w:color="auto"/>
                <w:left w:val="none" w:sz="0" w:space="0" w:color="auto"/>
                <w:bottom w:val="none" w:sz="0" w:space="0" w:color="auto"/>
                <w:right w:val="none" w:sz="0" w:space="0" w:color="auto"/>
              </w:divBdr>
            </w:div>
            <w:div w:id="1357002376">
              <w:marLeft w:val="640"/>
              <w:marRight w:val="0"/>
              <w:marTop w:val="0"/>
              <w:marBottom w:val="0"/>
              <w:divBdr>
                <w:top w:val="none" w:sz="0" w:space="0" w:color="auto"/>
                <w:left w:val="none" w:sz="0" w:space="0" w:color="auto"/>
                <w:bottom w:val="none" w:sz="0" w:space="0" w:color="auto"/>
                <w:right w:val="none" w:sz="0" w:space="0" w:color="auto"/>
              </w:divBdr>
            </w:div>
            <w:div w:id="1357464810">
              <w:marLeft w:val="640"/>
              <w:marRight w:val="0"/>
              <w:marTop w:val="0"/>
              <w:marBottom w:val="0"/>
              <w:divBdr>
                <w:top w:val="none" w:sz="0" w:space="0" w:color="auto"/>
                <w:left w:val="none" w:sz="0" w:space="0" w:color="auto"/>
                <w:bottom w:val="none" w:sz="0" w:space="0" w:color="auto"/>
                <w:right w:val="none" w:sz="0" w:space="0" w:color="auto"/>
              </w:divBdr>
            </w:div>
            <w:div w:id="1357849472">
              <w:marLeft w:val="640"/>
              <w:marRight w:val="0"/>
              <w:marTop w:val="0"/>
              <w:marBottom w:val="0"/>
              <w:divBdr>
                <w:top w:val="none" w:sz="0" w:space="0" w:color="auto"/>
                <w:left w:val="none" w:sz="0" w:space="0" w:color="auto"/>
                <w:bottom w:val="none" w:sz="0" w:space="0" w:color="auto"/>
                <w:right w:val="none" w:sz="0" w:space="0" w:color="auto"/>
              </w:divBdr>
            </w:div>
            <w:div w:id="1358583505">
              <w:marLeft w:val="640"/>
              <w:marRight w:val="0"/>
              <w:marTop w:val="0"/>
              <w:marBottom w:val="0"/>
              <w:divBdr>
                <w:top w:val="none" w:sz="0" w:space="0" w:color="auto"/>
                <w:left w:val="none" w:sz="0" w:space="0" w:color="auto"/>
                <w:bottom w:val="none" w:sz="0" w:space="0" w:color="auto"/>
                <w:right w:val="none" w:sz="0" w:space="0" w:color="auto"/>
              </w:divBdr>
            </w:div>
            <w:div w:id="1358966548">
              <w:marLeft w:val="640"/>
              <w:marRight w:val="0"/>
              <w:marTop w:val="0"/>
              <w:marBottom w:val="0"/>
              <w:divBdr>
                <w:top w:val="none" w:sz="0" w:space="0" w:color="auto"/>
                <w:left w:val="none" w:sz="0" w:space="0" w:color="auto"/>
                <w:bottom w:val="none" w:sz="0" w:space="0" w:color="auto"/>
                <w:right w:val="none" w:sz="0" w:space="0" w:color="auto"/>
              </w:divBdr>
            </w:div>
            <w:div w:id="1359046561">
              <w:marLeft w:val="640"/>
              <w:marRight w:val="0"/>
              <w:marTop w:val="0"/>
              <w:marBottom w:val="0"/>
              <w:divBdr>
                <w:top w:val="none" w:sz="0" w:space="0" w:color="auto"/>
                <w:left w:val="none" w:sz="0" w:space="0" w:color="auto"/>
                <w:bottom w:val="none" w:sz="0" w:space="0" w:color="auto"/>
                <w:right w:val="none" w:sz="0" w:space="0" w:color="auto"/>
              </w:divBdr>
            </w:div>
            <w:div w:id="1359741795">
              <w:marLeft w:val="640"/>
              <w:marRight w:val="0"/>
              <w:marTop w:val="0"/>
              <w:marBottom w:val="0"/>
              <w:divBdr>
                <w:top w:val="none" w:sz="0" w:space="0" w:color="auto"/>
                <w:left w:val="none" w:sz="0" w:space="0" w:color="auto"/>
                <w:bottom w:val="none" w:sz="0" w:space="0" w:color="auto"/>
                <w:right w:val="none" w:sz="0" w:space="0" w:color="auto"/>
              </w:divBdr>
            </w:div>
            <w:div w:id="1360279440">
              <w:marLeft w:val="640"/>
              <w:marRight w:val="0"/>
              <w:marTop w:val="0"/>
              <w:marBottom w:val="0"/>
              <w:divBdr>
                <w:top w:val="none" w:sz="0" w:space="0" w:color="auto"/>
                <w:left w:val="none" w:sz="0" w:space="0" w:color="auto"/>
                <w:bottom w:val="none" w:sz="0" w:space="0" w:color="auto"/>
                <w:right w:val="none" w:sz="0" w:space="0" w:color="auto"/>
              </w:divBdr>
            </w:div>
            <w:div w:id="1361399440">
              <w:marLeft w:val="640"/>
              <w:marRight w:val="0"/>
              <w:marTop w:val="0"/>
              <w:marBottom w:val="0"/>
              <w:divBdr>
                <w:top w:val="none" w:sz="0" w:space="0" w:color="auto"/>
                <w:left w:val="none" w:sz="0" w:space="0" w:color="auto"/>
                <w:bottom w:val="none" w:sz="0" w:space="0" w:color="auto"/>
                <w:right w:val="none" w:sz="0" w:space="0" w:color="auto"/>
              </w:divBdr>
            </w:div>
            <w:div w:id="1361735628">
              <w:marLeft w:val="640"/>
              <w:marRight w:val="0"/>
              <w:marTop w:val="0"/>
              <w:marBottom w:val="0"/>
              <w:divBdr>
                <w:top w:val="none" w:sz="0" w:space="0" w:color="auto"/>
                <w:left w:val="none" w:sz="0" w:space="0" w:color="auto"/>
                <w:bottom w:val="none" w:sz="0" w:space="0" w:color="auto"/>
                <w:right w:val="none" w:sz="0" w:space="0" w:color="auto"/>
              </w:divBdr>
            </w:div>
            <w:div w:id="1362440197">
              <w:marLeft w:val="640"/>
              <w:marRight w:val="0"/>
              <w:marTop w:val="0"/>
              <w:marBottom w:val="0"/>
              <w:divBdr>
                <w:top w:val="none" w:sz="0" w:space="0" w:color="auto"/>
                <w:left w:val="none" w:sz="0" w:space="0" w:color="auto"/>
                <w:bottom w:val="none" w:sz="0" w:space="0" w:color="auto"/>
                <w:right w:val="none" w:sz="0" w:space="0" w:color="auto"/>
              </w:divBdr>
            </w:div>
            <w:div w:id="1363163402">
              <w:marLeft w:val="640"/>
              <w:marRight w:val="0"/>
              <w:marTop w:val="0"/>
              <w:marBottom w:val="0"/>
              <w:divBdr>
                <w:top w:val="none" w:sz="0" w:space="0" w:color="auto"/>
                <w:left w:val="none" w:sz="0" w:space="0" w:color="auto"/>
                <w:bottom w:val="none" w:sz="0" w:space="0" w:color="auto"/>
                <w:right w:val="none" w:sz="0" w:space="0" w:color="auto"/>
              </w:divBdr>
            </w:div>
            <w:div w:id="1363481985">
              <w:marLeft w:val="640"/>
              <w:marRight w:val="0"/>
              <w:marTop w:val="0"/>
              <w:marBottom w:val="0"/>
              <w:divBdr>
                <w:top w:val="none" w:sz="0" w:space="0" w:color="auto"/>
                <w:left w:val="none" w:sz="0" w:space="0" w:color="auto"/>
                <w:bottom w:val="none" w:sz="0" w:space="0" w:color="auto"/>
                <w:right w:val="none" w:sz="0" w:space="0" w:color="auto"/>
              </w:divBdr>
            </w:div>
            <w:div w:id="1364016477">
              <w:marLeft w:val="640"/>
              <w:marRight w:val="0"/>
              <w:marTop w:val="0"/>
              <w:marBottom w:val="0"/>
              <w:divBdr>
                <w:top w:val="none" w:sz="0" w:space="0" w:color="auto"/>
                <w:left w:val="none" w:sz="0" w:space="0" w:color="auto"/>
                <w:bottom w:val="none" w:sz="0" w:space="0" w:color="auto"/>
                <w:right w:val="none" w:sz="0" w:space="0" w:color="auto"/>
              </w:divBdr>
            </w:div>
            <w:div w:id="1366560613">
              <w:marLeft w:val="640"/>
              <w:marRight w:val="0"/>
              <w:marTop w:val="0"/>
              <w:marBottom w:val="0"/>
              <w:divBdr>
                <w:top w:val="none" w:sz="0" w:space="0" w:color="auto"/>
                <w:left w:val="none" w:sz="0" w:space="0" w:color="auto"/>
                <w:bottom w:val="none" w:sz="0" w:space="0" w:color="auto"/>
                <w:right w:val="none" w:sz="0" w:space="0" w:color="auto"/>
              </w:divBdr>
            </w:div>
            <w:div w:id="1366759512">
              <w:marLeft w:val="640"/>
              <w:marRight w:val="0"/>
              <w:marTop w:val="0"/>
              <w:marBottom w:val="0"/>
              <w:divBdr>
                <w:top w:val="none" w:sz="0" w:space="0" w:color="auto"/>
                <w:left w:val="none" w:sz="0" w:space="0" w:color="auto"/>
                <w:bottom w:val="none" w:sz="0" w:space="0" w:color="auto"/>
                <w:right w:val="none" w:sz="0" w:space="0" w:color="auto"/>
              </w:divBdr>
            </w:div>
            <w:div w:id="1368720259">
              <w:marLeft w:val="640"/>
              <w:marRight w:val="0"/>
              <w:marTop w:val="0"/>
              <w:marBottom w:val="0"/>
              <w:divBdr>
                <w:top w:val="none" w:sz="0" w:space="0" w:color="auto"/>
                <w:left w:val="none" w:sz="0" w:space="0" w:color="auto"/>
                <w:bottom w:val="none" w:sz="0" w:space="0" w:color="auto"/>
                <w:right w:val="none" w:sz="0" w:space="0" w:color="auto"/>
              </w:divBdr>
            </w:div>
            <w:div w:id="1369063177">
              <w:marLeft w:val="640"/>
              <w:marRight w:val="0"/>
              <w:marTop w:val="0"/>
              <w:marBottom w:val="0"/>
              <w:divBdr>
                <w:top w:val="none" w:sz="0" w:space="0" w:color="auto"/>
                <w:left w:val="none" w:sz="0" w:space="0" w:color="auto"/>
                <w:bottom w:val="none" w:sz="0" w:space="0" w:color="auto"/>
                <w:right w:val="none" w:sz="0" w:space="0" w:color="auto"/>
              </w:divBdr>
            </w:div>
            <w:div w:id="1369648322">
              <w:marLeft w:val="640"/>
              <w:marRight w:val="0"/>
              <w:marTop w:val="0"/>
              <w:marBottom w:val="0"/>
              <w:divBdr>
                <w:top w:val="none" w:sz="0" w:space="0" w:color="auto"/>
                <w:left w:val="none" w:sz="0" w:space="0" w:color="auto"/>
                <w:bottom w:val="none" w:sz="0" w:space="0" w:color="auto"/>
                <w:right w:val="none" w:sz="0" w:space="0" w:color="auto"/>
              </w:divBdr>
            </w:div>
            <w:div w:id="1370374788">
              <w:marLeft w:val="640"/>
              <w:marRight w:val="0"/>
              <w:marTop w:val="0"/>
              <w:marBottom w:val="0"/>
              <w:divBdr>
                <w:top w:val="none" w:sz="0" w:space="0" w:color="auto"/>
                <w:left w:val="none" w:sz="0" w:space="0" w:color="auto"/>
                <w:bottom w:val="none" w:sz="0" w:space="0" w:color="auto"/>
                <w:right w:val="none" w:sz="0" w:space="0" w:color="auto"/>
              </w:divBdr>
            </w:div>
            <w:div w:id="1370649405">
              <w:marLeft w:val="640"/>
              <w:marRight w:val="0"/>
              <w:marTop w:val="0"/>
              <w:marBottom w:val="0"/>
              <w:divBdr>
                <w:top w:val="none" w:sz="0" w:space="0" w:color="auto"/>
                <w:left w:val="none" w:sz="0" w:space="0" w:color="auto"/>
                <w:bottom w:val="none" w:sz="0" w:space="0" w:color="auto"/>
                <w:right w:val="none" w:sz="0" w:space="0" w:color="auto"/>
              </w:divBdr>
            </w:div>
            <w:div w:id="1372068742">
              <w:marLeft w:val="640"/>
              <w:marRight w:val="0"/>
              <w:marTop w:val="0"/>
              <w:marBottom w:val="0"/>
              <w:divBdr>
                <w:top w:val="none" w:sz="0" w:space="0" w:color="auto"/>
                <w:left w:val="none" w:sz="0" w:space="0" w:color="auto"/>
                <w:bottom w:val="none" w:sz="0" w:space="0" w:color="auto"/>
                <w:right w:val="none" w:sz="0" w:space="0" w:color="auto"/>
              </w:divBdr>
            </w:div>
            <w:div w:id="1372223054">
              <w:marLeft w:val="640"/>
              <w:marRight w:val="0"/>
              <w:marTop w:val="0"/>
              <w:marBottom w:val="0"/>
              <w:divBdr>
                <w:top w:val="none" w:sz="0" w:space="0" w:color="auto"/>
                <w:left w:val="none" w:sz="0" w:space="0" w:color="auto"/>
                <w:bottom w:val="none" w:sz="0" w:space="0" w:color="auto"/>
                <w:right w:val="none" w:sz="0" w:space="0" w:color="auto"/>
              </w:divBdr>
            </w:div>
            <w:div w:id="1372263172">
              <w:marLeft w:val="640"/>
              <w:marRight w:val="0"/>
              <w:marTop w:val="0"/>
              <w:marBottom w:val="0"/>
              <w:divBdr>
                <w:top w:val="none" w:sz="0" w:space="0" w:color="auto"/>
                <w:left w:val="none" w:sz="0" w:space="0" w:color="auto"/>
                <w:bottom w:val="none" w:sz="0" w:space="0" w:color="auto"/>
                <w:right w:val="none" w:sz="0" w:space="0" w:color="auto"/>
              </w:divBdr>
            </w:div>
            <w:div w:id="1372606676">
              <w:marLeft w:val="640"/>
              <w:marRight w:val="0"/>
              <w:marTop w:val="0"/>
              <w:marBottom w:val="0"/>
              <w:divBdr>
                <w:top w:val="none" w:sz="0" w:space="0" w:color="auto"/>
                <w:left w:val="none" w:sz="0" w:space="0" w:color="auto"/>
                <w:bottom w:val="none" w:sz="0" w:space="0" w:color="auto"/>
                <w:right w:val="none" w:sz="0" w:space="0" w:color="auto"/>
              </w:divBdr>
            </w:div>
            <w:div w:id="1374421870">
              <w:marLeft w:val="640"/>
              <w:marRight w:val="0"/>
              <w:marTop w:val="0"/>
              <w:marBottom w:val="0"/>
              <w:divBdr>
                <w:top w:val="none" w:sz="0" w:space="0" w:color="auto"/>
                <w:left w:val="none" w:sz="0" w:space="0" w:color="auto"/>
                <w:bottom w:val="none" w:sz="0" w:space="0" w:color="auto"/>
                <w:right w:val="none" w:sz="0" w:space="0" w:color="auto"/>
              </w:divBdr>
            </w:div>
            <w:div w:id="1375085165">
              <w:marLeft w:val="640"/>
              <w:marRight w:val="0"/>
              <w:marTop w:val="0"/>
              <w:marBottom w:val="0"/>
              <w:divBdr>
                <w:top w:val="none" w:sz="0" w:space="0" w:color="auto"/>
                <w:left w:val="none" w:sz="0" w:space="0" w:color="auto"/>
                <w:bottom w:val="none" w:sz="0" w:space="0" w:color="auto"/>
                <w:right w:val="none" w:sz="0" w:space="0" w:color="auto"/>
              </w:divBdr>
            </w:div>
            <w:div w:id="1375347345">
              <w:marLeft w:val="640"/>
              <w:marRight w:val="0"/>
              <w:marTop w:val="0"/>
              <w:marBottom w:val="0"/>
              <w:divBdr>
                <w:top w:val="none" w:sz="0" w:space="0" w:color="auto"/>
                <w:left w:val="none" w:sz="0" w:space="0" w:color="auto"/>
                <w:bottom w:val="none" w:sz="0" w:space="0" w:color="auto"/>
                <w:right w:val="none" w:sz="0" w:space="0" w:color="auto"/>
              </w:divBdr>
            </w:div>
            <w:div w:id="1375422729">
              <w:marLeft w:val="640"/>
              <w:marRight w:val="0"/>
              <w:marTop w:val="0"/>
              <w:marBottom w:val="0"/>
              <w:divBdr>
                <w:top w:val="none" w:sz="0" w:space="0" w:color="auto"/>
                <w:left w:val="none" w:sz="0" w:space="0" w:color="auto"/>
                <w:bottom w:val="none" w:sz="0" w:space="0" w:color="auto"/>
                <w:right w:val="none" w:sz="0" w:space="0" w:color="auto"/>
              </w:divBdr>
            </w:div>
            <w:div w:id="1376388274">
              <w:marLeft w:val="640"/>
              <w:marRight w:val="0"/>
              <w:marTop w:val="0"/>
              <w:marBottom w:val="0"/>
              <w:divBdr>
                <w:top w:val="none" w:sz="0" w:space="0" w:color="auto"/>
                <w:left w:val="none" w:sz="0" w:space="0" w:color="auto"/>
                <w:bottom w:val="none" w:sz="0" w:space="0" w:color="auto"/>
                <w:right w:val="none" w:sz="0" w:space="0" w:color="auto"/>
              </w:divBdr>
            </w:div>
            <w:div w:id="1376470232">
              <w:marLeft w:val="640"/>
              <w:marRight w:val="0"/>
              <w:marTop w:val="0"/>
              <w:marBottom w:val="0"/>
              <w:divBdr>
                <w:top w:val="none" w:sz="0" w:space="0" w:color="auto"/>
                <w:left w:val="none" w:sz="0" w:space="0" w:color="auto"/>
                <w:bottom w:val="none" w:sz="0" w:space="0" w:color="auto"/>
                <w:right w:val="none" w:sz="0" w:space="0" w:color="auto"/>
              </w:divBdr>
            </w:div>
            <w:div w:id="1377388123">
              <w:marLeft w:val="640"/>
              <w:marRight w:val="0"/>
              <w:marTop w:val="0"/>
              <w:marBottom w:val="0"/>
              <w:divBdr>
                <w:top w:val="none" w:sz="0" w:space="0" w:color="auto"/>
                <w:left w:val="none" w:sz="0" w:space="0" w:color="auto"/>
                <w:bottom w:val="none" w:sz="0" w:space="0" w:color="auto"/>
                <w:right w:val="none" w:sz="0" w:space="0" w:color="auto"/>
              </w:divBdr>
            </w:div>
            <w:div w:id="1377506376">
              <w:marLeft w:val="640"/>
              <w:marRight w:val="0"/>
              <w:marTop w:val="0"/>
              <w:marBottom w:val="0"/>
              <w:divBdr>
                <w:top w:val="none" w:sz="0" w:space="0" w:color="auto"/>
                <w:left w:val="none" w:sz="0" w:space="0" w:color="auto"/>
                <w:bottom w:val="none" w:sz="0" w:space="0" w:color="auto"/>
                <w:right w:val="none" w:sz="0" w:space="0" w:color="auto"/>
              </w:divBdr>
            </w:div>
            <w:div w:id="1377969143">
              <w:marLeft w:val="640"/>
              <w:marRight w:val="0"/>
              <w:marTop w:val="0"/>
              <w:marBottom w:val="0"/>
              <w:divBdr>
                <w:top w:val="none" w:sz="0" w:space="0" w:color="auto"/>
                <w:left w:val="none" w:sz="0" w:space="0" w:color="auto"/>
                <w:bottom w:val="none" w:sz="0" w:space="0" w:color="auto"/>
                <w:right w:val="none" w:sz="0" w:space="0" w:color="auto"/>
              </w:divBdr>
            </w:div>
            <w:div w:id="1378123304">
              <w:marLeft w:val="640"/>
              <w:marRight w:val="0"/>
              <w:marTop w:val="0"/>
              <w:marBottom w:val="0"/>
              <w:divBdr>
                <w:top w:val="none" w:sz="0" w:space="0" w:color="auto"/>
                <w:left w:val="none" w:sz="0" w:space="0" w:color="auto"/>
                <w:bottom w:val="none" w:sz="0" w:space="0" w:color="auto"/>
                <w:right w:val="none" w:sz="0" w:space="0" w:color="auto"/>
              </w:divBdr>
            </w:div>
            <w:div w:id="1378159370">
              <w:marLeft w:val="640"/>
              <w:marRight w:val="0"/>
              <w:marTop w:val="0"/>
              <w:marBottom w:val="0"/>
              <w:divBdr>
                <w:top w:val="none" w:sz="0" w:space="0" w:color="auto"/>
                <w:left w:val="none" w:sz="0" w:space="0" w:color="auto"/>
                <w:bottom w:val="none" w:sz="0" w:space="0" w:color="auto"/>
                <w:right w:val="none" w:sz="0" w:space="0" w:color="auto"/>
              </w:divBdr>
            </w:div>
            <w:div w:id="1378243049">
              <w:marLeft w:val="640"/>
              <w:marRight w:val="0"/>
              <w:marTop w:val="0"/>
              <w:marBottom w:val="0"/>
              <w:divBdr>
                <w:top w:val="none" w:sz="0" w:space="0" w:color="auto"/>
                <w:left w:val="none" w:sz="0" w:space="0" w:color="auto"/>
                <w:bottom w:val="none" w:sz="0" w:space="0" w:color="auto"/>
                <w:right w:val="none" w:sz="0" w:space="0" w:color="auto"/>
              </w:divBdr>
            </w:div>
            <w:div w:id="1378315709">
              <w:marLeft w:val="640"/>
              <w:marRight w:val="0"/>
              <w:marTop w:val="0"/>
              <w:marBottom w:val="0"/>
              <w:divBdr>
                <w:top w:val="none" w:sz="0" w:space="0" w:color="auto"/>
                <w:left w:val="none" w:sz="0" w:space="0" w:color="auto"/>
                <w:bottom w:val="none" w:sz="0" w:space="0" w:color="auto"/>
                <w:right w:val="none" w:sz="0" w:space="0" w:color="auto"/>
              </w:divBdr>
            </w:div>
            <w:div w:id="1378359355">
              <w:marLeft w:val="640"/>
              <w:marRight w:val="0"/>
              <w:marTop w:val="0"/>
              <w:marBottom w:val="0"/>
              <w:divBdr>
                <w:top w:val="none" w:sz="0" w:space="0" w:color="auto"/>
                <w:left w:val="none" w:sz="0" w:space="0" w:color="auto"/>
                <w:bottom w:val="none" w:sz="0" w:space="0" w:color="auto"/>
                <w:right w:val="none" w:sz="0" w:space="0" w:color="auto"/>
              </w:divBdr>
            </w:div>
            <w:div w:id="1378506221">
              <w:marLeft w:val="640"/>
              <w:marRight w:val="0"/>
              <w:marTop w:val="0"/>
              <w:marBottom w:val="0"/>
              <w:divBdr>
                <w:top w:val="none" w:sz="0" w:space="0" w:color="auto"/>
                <w:left w:val="none" w:sz="0" w:space="0" w:color="auto"/>
                <w:bottom w:val="none" w:sz="0" w:space="0" w:color="auto"/>
                <w:right w:val="none" w:sz="0" w:space="0" w:color="auto"/>
              </w:divBdr>
            </w:div>
            <w:div w:id="1380086399">
              <w:marLeft w:val="640"/>
              <w:marRight w:val="0"/>
              <w:marTop w:val="0"/>
              <w:marBottom w:val="0"/>
              <w:divBdr>
                <w:top w:val="none" w:sz="0" w:space="0" w:color="auto"/>
                <w:left w:val="none" w:sz="0" w:space="0" w:color="auto"/>
                <w:bottom w:val="none" w:sz="0" w:space="0" w:color="auto"/>
                <w:right w:val="none" w:sz="0" w:space="0" w:color="auto"/>
              </w:divBdr>
            </w:div>
            <w:div w:id="1383210701">
              <w:marLeft w:val="640"/>
              <w:marRight w:val="0"/>
              <w:marTop w:val="0"/>
              <w:marBottom w:val="0"/>
              <w:divBdr>
                <w:top w:val="none" w:sz="0" w:space="0" w:color="auto"/>
                <w:left w:val="none" w:sz="0" w:space="0" w:color="auto"/>
                <w:bottom w:val="none" w:sz="0" w:space="0" w:color="auto"/>
                <w:right w:val="none" w:sz="0" w:space="0" w:color="auto"/>
              </w:divBdr>
            </w:div>
            <w:div w:id="1384332693">
              <w:marLeft w:val="640"/>
              <w:marRight w:val="0"/>
              <w:marTop w:val="0"/>
              <w:marBottom w:val="0"/>
              <w:divBdr>
                <w:top w:val="none" w:sz="0" w:space="0" w:color="auto"/>
                <w:left w:val="none" w:sz="0" w:space="0" w:color="auto"/>
                <w:bottom w:val="none" w:sz="0" w:space="0" w:color="auto"/>
                <w:right w:val="none" w:sz="0" w:space="0" w:color="auto"/>
              </w:divBdr>
            </w:div>
            <w:div w:id="1384864434">
              <w:marLeft w:val="640"/>
              <w:marRight w:val="0"/>
              <w:marTop w:val="0"/>
              <w:marBottom w:val="0"/>
              <w:divBdr>
                <w:top w:val="none" w:sz="0" w:space="0" w:color="auto"/>
                <w:left w:val="none" w:sz="0" w:space="0" w:color="auto"/>
                <w:bottom w:val="none" w:sz="0" w:space="0" w:color="auto"/>
                <w:right w:val="none" w:sz="0" w:space="0" w:color="auto"/>
              </w:divBdr>
            </w:div>
            <w:div w:id="1385330992">
              <w:marLeft w:val="640"/>
              <w:marRight w:val="0"/>
              <w:marTop w:val="0"/>
              <w:marBottom w:val="0"/>
              <w:divBdr>
                <w:top w:val="none" w:sz="0" w:space="0" w:color="auto"/>
                <w:left w:val="none" w:sz="0" w:space="0" w:color="auto"/>
                <w:bottom w:val="none" w:sz="0" w:space="0" w:color="auto"/>
                <w:right w:val="none" w:sz="0" w:space="0" w:color="auto"/>
              </w:divBdr>
            </w:div>
            <w:div w:id="1385522534">
              <w:marLeft w:val="640"/>
              <w:marRight w:val="0"/>
              <w:marTop w:val="0"/>
              <w:marBottom w:val="0"/>
              <w:divBdr>
                <w:top w:val="none" w:sz="0" w:space="0" w:color="auto"/>
                <w:left w:val="none" w:sz="0" w:space="0" w:color="auto"/>
                <w:bottom w:val="none" w:sz="0" w:space="0" w:color="auto"/>
                <w:right w:val="none" w:sz="0" w:space="0" w:color="auto"/>
              </w:divBdr>
            </w:div>
            <w:div w:id="1387337495">
              <w:marLeft w:val="640"/>
              <w:marRight w:val="0"/>
              <w:marTop w:val="0"/>
              <w:marBottom w:val="0"/>
              <w:divBdr>
                <w:top w:val="none" w:sz="0" w:space="0" w:color="auto"/>
                <w:left w:val="none" w:sz="0" w:space="0" w:color="auto"/>
                <w:bottom w:val="none" w:sz="0" w:space="0" w:color="auto"/>
                <w:right w:val="none" w:sz="0" w:space="0" w:color="auto"/>
              </w:divBdr>
            </w:div>
            <w:div w:id="1387488577">
              <w:marLeft w:val="640"/>
              <w:marRight w:val="0"/>
              <w:marTop w:val="0"/>
              <w:marBottom w:val="0"/>
              <w:divBdr>
                <w:top w:val="none" w:sz="0" w:space="0" w:color="auto"/>
                <w:left w:val="none" w:sz="0" w:space="0" w:color="auto"/>
                <w:bottom w:val="none" w:sz="0" w:space="0" w:color="auto"/>
                <w:right w:val="none" w:sz="0" w:space="0" w:color="auto"/>
              </w:divBdr>
            </w:div>
            <w:div w:id="1387870776">
              <w:marLeft w:val="640"/>
              <w:marRight w:val="0"/>
              <w:marTop w:val="0"/>
              <w:marBottom w:val="0"/>
              <w:divBdr>
                <w:top w:val="none" w:sz="0" w:space="0" w:color="auto"/>
                <w:left w:val="none" w:sz="0" w:space="0" w:color="auto"/>
                <w:bottom w:val="none" w:sz="0" w:space="0" w:color="auto"/>
                <w:right w:val="none" w:sz="0" w:space="0" w:color="auto"/>
              </w:divBdr>
            </w:div>
            <w:div w:id="1391460989">
              <w:marLeft w:val="640"/>
              <w:marRight w:val="0"/>
              <w:marTop w:val="0"/>
              <w:marBottom w:val="0"/>
              <w:divBdr>
                <w:top w:val="none" w:sz="0" w:space="0" w:color="auto"/>
                <w:left w:val="none" w:sz="0" w:space="0" w:color="auto"/>
                <w:bottom w:val="none" w:sz="0" w:space="0" w:color="auto"/>
                <w:right w:val="none" w:sz="0" w:space="0" w:color="auto"/>
              </w:divBdr>
            </w:div>
            <w:div w:id="1392188795">
              <w:marLeft w:val="640"/>
              <w:marRight w:val="0"/>
              <w:marTop w:val="0"/>
              <w:marBottom w:val="0"/>
              <w:divBdr>
                <w:top w:val="none" w:sz="0" w:space="0" w:color="auto"/>
                <w:left w:val="none" w:sz="0" w:space="0" w:color="auto"/>
                <w:bottom w:val="none" w:sz="0" w:space="0" w:color="auto"/>
                <w:right w:val="none" w:sz="0" w:space="0" w:color="auto"/>
              </w:divBdr>
            </w:div>
            <w:div w:id="1392458483">
              <w:marLeft w:val="640"/>
              <w:marRight w:val="0"/>
              <w:marTop w:val="0"/>
              <w:marBottom w:val="0"/>
              <w:divBdr>
                <w:top w:val="none" w:sz="0" w:space="0" w:color="auto"/>
                <w:left w:val="none" w:sz="0" w:space="0" w:color="auto"/>
                <w:bottom w:val="none" w:sz="0" w:space="0" w:color="auto"/>
                <w:right w:val="none" w:sz="0" w:space="0" w:color="auto"/>
              </w:divBdr>
            </w:div>
            <w:div w:id="1392727963">
              <w:marLeft w:val="640"/>
              <w:marRight w:val="0"/>
              <w:marTop w:val="0"/>
              <w:marBottom w:val="0"/>
              <w:divBdr>
                <w:top w:val="none" w:sz="0" w:space="0" w:color="auto"/>
                <w:left w:val="none" w:sz="0" w:space="0" w:color="auto"/>
                <w:bottom w:val="none" w:sz="0" w:space="0" w:color="auto"/>
                <w:right w:val="none" w:sz="0" w:space="0" w:color="auto"/>
              </w:divBdr>
            </w:div>
            <w:div w:id="1394739903">
              <w:marLeft w:val="640"/>
              <w:marRight w:val="0"/>
              <w:marTop w:val="0"/>
              <w:marBottom w:val="0"/>
              <w:divBdr>
                <w:top w:val="none" w:sz="0" w:space="0" w:color="auto"/>
                <w:left w:val="none" w:sz="0" w:space="0" w:color="auto"/>
                <w:bottom w:val="none" w:sz="0" w:space="0" w:color="auto"/>
                <w:right w:val="none" w:sz="0" w:space="0" w:color="auto"/>
              </w:divBdr>
            </w:div>
            <w:div w:id="1395275219">
              <w:marLeft w:val="640"/>
              <w:marRight w:val="0"/>
              <w:marTop w:val="0"/>
              <w:marBottom w:val="0"/>
              <w:divBdr>
                <w:top w:val="none" w:sz="0" w:space="0" w:color="auto"/>
                <w:left w:val="none" w:sz="0" w:space="0" w:color="auto"/>
                <w:bottom w:val="none" w:sz="0" w:space="0" w:color="auto"/>
                <w:right w:val="none" w:sz="0" w:space="0" w:color="auto"/>
              </w:divBdr>
            </w:div>
            <w:div w:id="1395810545">
              <w:marLeft w:val="640"/>
              <w:marRight w:val="0"/>
              <w:marTop w:val="0"/>
              <w:marBottom w:val="0"/>
              <w:divBdr>
                <w:top w:val="none" w:sz="0" w:space="0" w:color="auto"/>
                <w:left w:val="none" w:sz="0" w:space="0" w:color="auto"/>
                <w:bottom w:val="none" w:sz="0" w:space="0" w:color="auto"/>
                <w:right w:val="none" w:sz="0" w:space="0" w:color="auto"/>
              </w:divBdr>
            </w:div>
            <w:div w:id="1396855643">
              <w:marLeft w:val="640"/>
              <w:marRight w:val="0"/>
              <w:marTop w:val="0"/>
              <w:marBottom w:val="0"/>
              <w:divBdr>
                <w:top w:val="none" w:sz="0" w:space="0" w:color="auto"/>
                <w:left w:val="none" w:sz="0" w:space="0" w:color="auto"/>
                <w:bottom w:val="none" w:sz="0" w:space="0" w:color="auto"/>
                <w:right w:val="none" w:sz="0" w:space="0" w:color="auto"/>
              </w:divBdr>
            </w:div>
            <w:div w:id="1400248974">
              <w:marLeft w:val="640"/>
              <w:marRight w:val="0"/>
              <w:marTop w:val="0"/>
              <w:marBottom w:val="0"/>
              <w:divBdr>
                <w:top w:val="none" w:sz="0" w:space="0" w:color="auto"/>
                <w:left w:val="none" w:sz="0" w:space="0" w:color="auto"/>
                <w:bottom w:val="none" w:sz="0" w:space="0" w:color="auto"/>
                <w:right w:val="none" w:sz="0" w:space="0" w:color="auto"/>
              </w:divBdr>
            </w:div>
            <w:div w:id="1400833480">
              <w:marLeft w:val="640"/>
              <w:marRight w:val="0"/>
              <w:marTop w:val="0"/>
              <w:marBottom w:val="0"/>
              <w:divBdr>
                <w:top w:val="none" w:sz="0" w:space="0" w:color="auto"/>
                <w:left w:val="none" w:sz="0" w:space="0" w:color="auto"/>
                <w:bottom w:val="none" w:sz="0" w:space="0" w:color="auto"/>
                <w:right w:val="none" w:sz="0" w:space="0" w:color="auto"/>
              </w:divBdr>
            </w:div>
            <w:div w:id="1401638403">
              <w:marLeft w:val="640"/>
              <w:marRight w:val="0"/>
              <w:marTop w:val="0"/>
              <w:marBottom w:val="0"/>
              <w:divBdr>
                <w:top w:val="none" w:sz="0" w:space="0" w:color="auto"/>
                <w:left w:val="none" w:sz="0" w:space="0" w:color="auto"/>
                <w:bottom w:val="none" w:sz="0" w:space="0" w:color="auto"/>
                <w:right w:val="none" w:sz="0" w:space="0" w:color="auto"/>
              </w:divBdr>
            </w:div>
            <w:div w:id="1403984399">
              <w:marLeft w:val="640"/>
              <w:marRight w:val="0"/>
              <w:marTop w:val="0"/>
              <w:marBottom w:val="0"/>
              <w:divBdr>
                <w:top w:val="none" w:sz="0" w:space="0" w:color="auto"/>
                <w:left w:val="none" w:sz="0" w:space="0" w:color="auto"/>
                <w:bottom w:val="none" w:sz="0" w:space="0" w:color="auto"/>
                <w:right w:val="none" w:sz="0" w:space="0" w:color="auto"/>
              </w:divBdr>
            </w:div>
            <w:div w:id="1405908076">
              <w:marLeft w:val="640"/>
              <w:marRight w:val="0"/>
              <w:marTop w:val="0"/>
              <w:marBottom w:val="0"/>
              <w:divBdr>
                <w:top w:val="none" w:sz="0" w:space="0" w:color="auto"/>
                <w:left w:val="none" w:sz="0" w:space="0" w:color="auto"/>
                <w:bottom w:val="none" w:sz="0" w:space="0" w:color="auto"/>
                <w:right w:val="none" w:sz="0" w:space="0" w:color="auto"/>
              </w:divBdr>
            </w:div>
            <w:div w:id="1406025306">
              <w:marLeft w:val="640"/>
              <w:marRight w:val="0"/>
              <w:marTop w:val="0"/>
              <w:marBottom w:val="0"/>
              <w:divBdr>
                <w:top w:val="none" w:sz="0" w:space="0" w:color="auto"/>
                <w:left w:val="none" w:sz="0" w:space="0" w:color="auto"/>
                <w:bottom w:val="none" w:sz="0" w:space="0" w:color="auto"/>
                <w:right w:val="none" w:sz="0" w:space="0" w:color="auto"/>
              </w:divBdr>
            </w:div>
            <w:div w:id="1406028111">
              <w:marLeft w:val="640"/>
              <w:marRight w:val="0"/>
              <w:marTop w:val="0"/>
              <w:marBottom w:val="0"/>
              <w:divBdr>
                <w:top w:val="none" w:sz="0" w:space="0" w:color="auto"/>
                <w:left w:val="none" w:sz="0" w:space="0" w:color="auto"/>
                <w:bottom w:val="none" w:sz="0" w:space="0" w:color="auto"/>
                <w:right w:val="none" w:sz="0" w:space="0" w:color="auto"/>
              </w:divBdr>
            </w:div>
            <w:div w:id="1406492972">
              <w:marLeft w:val="640"/>
              <w:marRight w:val="0"/>
              <w:marTop w:val="0"/>
              <w:marBottom w:val="0"/>
              <w:divBdr>
                <w:top w:val="none" w:sz="0" w:space="0" w:color="auto"/>
                <w:left w:val="none" w:sz="0" w:space="0" w:color="auto"/>
                <w:bottom w:val="none" w:sz="0" w:space="0" w:color="auto"/>
                <w:right w:val="none" w:sz="0" w:space="0" w:color="auto"/>
              </w:divBdr>
            </w:div>
            <w:div w:id="1407151200">
              <w:marLeft w:val="640"/>
              <w:marRight w:val="0"/>
              <w:marTop w:val="0"/>
              <w:marBottom w:val="0"/>
              <w:divBdr>
                <w:top w:val="none" w:sz="0" w:space="0" w:color="auto"/>
                <w:left w:val="none" w:sz="0" w:space="0" w:color="auto"/>
                <w:bottom w:val="none" w:sz="0" w:space="0" w:color="auto"/>
                <w:right w:val="none" w:sz="0" w:space="0" w:color="auto"/>
              </w:divBdr>
            </w:div>
            <w:div w:id="1407338821">
              <w:marLeft w:val="640"/>
              <w:marRight w:val="0"/>
              <w:marTop w:val="0"/>
              <w:marBottom w:val="0"/>
              <w:divBdr>
                <w:top w:val="none" w:sz="0" w:space="0" w:color="auto"/>
                <w:left w:val="none" w:sz="0" w:space="0" w:color="auto"/>
                <w:bottom w:val="none" w:sz="0" w:space="0" w:color="auto"/>
                <w:right w:val="none" w:sz="0" w:space="0" w:color="auto"/>
              </w:divBdr>
            </w:div>
            <w:div w:id="1410614057">
              <w:marLeft w:val="640"/>
              <w:marRight w:val="0"/>
              <w:marTop w:val="0"/>
              <w:marBottom w:val="0"/>
              <w:divBdr>
                <w:top w:val="none" w:sz="0" w:space="0" w:color="auto"/>
                <w:left w:val="none" w:sz="0" w:space="0" w:color="auto"/>
                <w:bottom w:val="none" w:sz="0" w:space="0" w:color="auto"/>
                <w:right w:val="none" w:sz="0" w:space="0" w:color="auto"/>
              </w:divBdr>
            </w:div>
            <w:div w:id="1410692987">
              <w:marLeft w:val="640"/>
              <w:marRight w:val="0"/>
              <w:marTop w:val="0"/>
              <w:marBottom w:val="0"/>
              <w:divBdr>
                <w:top w:val="none" w:sz="0" w:space="0" w:color="auto"/>
                <w:left w:val="none" w:sz="0" w:space="0" w:color="auto"/>
                <w:bottom w:val="none" w:sz="0" w:space="0" w:color="auto"/>
                <w:right w:val="none" w:sz="0" w:space="0" w:color="auto"/>
              </w:divBdr>
            </w:div>
            <w:div w:id="1411779896">
              <w:marLeft w:val="640"/>
              <w:marRight w:val="0"/>
              <w:marTop w:val="0"/>
              <w:marBottom w:val="0"/>
              <w:divBdr>
                <w:top w:val="none" w:sz="0" w:space="0" w:color="auto"/>
                <w:left w:val="none" w:sz="0" w:space="0" w:color="auto"/>
                <w:bottom w:val="none" w:sz="0" w:space="0" w:color="auto"/>
                <w:right w:val="none" w:sz="0" w:space="0" w:color="auto"/>
              </w:divBdr>
            </w:div>
            <w:div w:id="1413505036">
              <w:marLeft w:val="640"/>
              <w:marRight w:val="0"/>
              <w:marTop w:val="0"/>
              <w:marBottom w:val="0"/>
              <w:divBdr>
                <w:top w:val="none" w:sz="0" w:space="0" w:color="auto"/>
                <w:left w:val="none" w:sz="0" w:space="0" w:color="auto"/>
                <w:bottom w:val="none" w:sz="0" w:space="0" w:color="auto"/>
                <w:right w:val="none" w:sz="0" w:space="0" w:color="auto"/>
              </w:divBdr>
            </w:div>
            <w:div w:id="1413773419">
              <w:marLeft w:val="640"/>
              <w:marRight w:val="0"/>
              <w:marTop w:val="0"/>
              <w:marBottom w:val="0"/>
              <w:divBdr>
                <w:top w:val="none" w:sz="0" w:space="0" w:color="auto"/>
                <w:left w:val="none" w:sz="0" w:space="0" w:color="auto"/>
                <w:bottom w:val="none" w:sz="0" w:space="0" w:color="auto"/>
                <w:right w:val="none" w:sz="0" w:space="0" w:color="auto"/>
              </w:divBdr>
            </w:div>
            <w:div w:id="1413774786">
              <w:marLeft w:val="640"/>
              <w:marRight w:val="0"/>
              <w:marTop w:val="0"/>
              <w:marBottom w:val="0"/>
              <w:divBdr>
                <w:top w:val="none" w:sz="0" w:space="0" w:color="auto"/>
                <w:left w:val="none" w:sz="0" w:space="0" w:color="auto"/>
                <w:bottom w:val="none" w:sz="0" w:space="0" w:color="auto"/>
                <w:right w:val="none" w:sz="0" w:space="0" w:color="auto"/>
              </w:divBdr>
            </w:div>
            <w:div w:id="1414157977">
              <w:marLeft w:val="640"/>
              <w:marRight w:val="0"/>
              <w:marTop w:val="0"/>
              <w:marBottom w:val="0"/>
              <w:divBdr>
                <w:top w:val="none" w:sz="0" w:space="0" w:color="auto"/>
                <w:left w:val="none" w:sz="0" w:space="0" w:color="auto"/>
                <w:bottom w:val="none" w:sz="0" w:space="0" w:color="auto"/>
                <w:right w:val="none" w:sz="0" w:space="0" w:color="auto"/>
              </w:divBdr>
            </w:div>
            <w:div w:id="1414165534">
              <w:marLeft w:val="640"/>
              <w:marRight w:val="0"/>
              <w:marTop w:val="0"/>
              <w:marBottom w:val="0"/>
              <w:divBdr>
                <w:top w:val="none" w:sz="0" w:space="0" w:color="auto"/>
                <w:left w:val="none" w:sz="0" w:space="0" w:color="auto"/>
                <w:bottom w:val="none" w:sz="0" w:space="0" w:color="auto"/>
                <w:right w:val="none" w:sz="0" w:space="0" w:color="auto"/>
              </w:divBdr>
            </w:div>
            <w:div w:id="1414231627">
              <w:marLeft w:val="640"/>
              <w:marRight w:val="0"/>
              <w:marTop w:val="0"/>
              <w:marBottom w:val="0"/>
              <w:divBdr>
                <w:top w:val="none" w:sz="0" w:space="0" w:color="auto"/>
                <w:left w:val="none" w:sz="0" w:space="0" w:color="auto"/>
                <w:bottom w:val="none" w:sz="0" w:space="0" w:color="auto"/>
                <w:right w:val="none" w:sz="0" w:space="0" w:color="auto"/>
              </w:divBdr>
            </w:div>
            <w:div w:id="1415056968">
              <w:marLeft w:val="640"/>
              <w:marRight w:val="0"/>
              <w:marTop w:val="0"/>
              <w:marBottom w:val="0"/>
              <w:divBdr>
                <w:top w:val="none" w:sz="0" w:space="0" w:color="auto"/>
                <w:left w:val="none" w:sz="0" w:space="0" w:color="auto"/>
                <w:bottom w:val="none" w:sz="0" w:space="0" w:color="auto"/>
                <w:right w:val="none" w:sz="0" w:space="0" w:color="auto"/>
              </w:divBdr>
            </w:div>
            <w:div w:id="1415662631">
              <w:marLeft w:val="640"/>
              <w:marRight w:val="0"/>
              <w:marTop w:val="0"/>
              <w:marBottom w:val="0"/>
              <w:divBdr>
                <w:top w:val="none" w:sz="0" w:space="0" w:color="auto"/>
                <w:left w:val="none" w:sz="0" w:space="0" w:color="auto"/>
                <w:bottom w:val="none" w:sz="0" w:space="0" w:color="auto"/>
                <w:right w:val="none" w:sz="0" w:space="0" w:color="auto"/>
              </w:divBdr>
            </w:div>
            <w:div w:id="1415929435">
              <w:marLeft w:val="640"/>
              <w:marRight w:val="0"/>
              <w:marTop w:val="0"/>
              <w:marBottom w:val="0"/>
              <w:divBdr>
                <w:top w:val="none" w:sz="0" w:space="0" w:color="auto"/>
                <w:left w:val="none" w:sz="0" w:space="0" w:color="auto"/>
                <w:bottom w:val="none" w:sz="0" w:space="0" w:color="auto"/>
                <w:right w:val="none" w:sz="0" w:space="0" w:color="auto"/>
              </w:divBdr>
            </w:div>
            <w:div w:id="1416244846">
              <w:marLeft w:val="640"/>
              <w:marRight w:val="0"/>
              <w:marTop w:val="0"/>
              <w:marBottom w:val="0"/>
              <w:divBdr>
                <w:top w:val="none" w:sz="0" w:space="0" w:color="auto"/>
                <w:left w:val="none" w:sz="0" w:space="0" w:color="auto"/>
                <w:bottom w:val="none" w:sz="0" w:space="0" w:color="auto"/>
                <w:right w:val="none" w:sz="0" w:space="0" w:color="auto"/>
              </w:divBdr>
            </w:div>
            <w:div w:id="1417365704">
              <w:marLeft w:val="640"/>
              <w:marRight w:val="0"/>
              <w:marTop w:val="0"/>
              <w:marBottom w:val="0"/>
              <w:divBdr>
                <w:top w:val="none" w:sz="0" w:space="0" w:color="auto"/>
                <w:left w:val="none" w:sz="0" w:space="0" w:color="auto"/>
                <w:bottom w:val="none" w:sz="0" w:space="0" w:color="auto"/>
                <w:right w:val="none" w:sz="0" w:space="0" w:color="auto"/>
              </w:divBdr>
            </w:div>
            <w:div w:id="1417939536">
              <w:marLeft w:val="640"/>
              <w:marRight w:val="0"/>
              <w:marTop w:val="0"/>
              <w:marBottom w:val="0"/>
              <w:divBdr>
                <w:top w:val="none" w:sz="0" w:space="0" w:color="auto"/>
                <w:left w:val="none" w:sz="0" w:space="0" w:color="auto"/>
                <w:bottom w:val="none" w:sz="0" w:space="0" w:color="auto"/>
                <w:right w:val="none" w:sz="0" w:space="0" w:color="auto"/>
              </w:divBdr>
            </w:div>
            <w:div w:id="1418214092">
              <w:marLeft w:val="640"/>
              <w:marRight w:val="0"/>
              <w:marTop w:val="0"/>
              <w:marBottom w:val="0"/>
              <w:divBdr>
                <w:top w:val="none" w:sz="0" w:space="0" w:color="auto"/>
                <w:left w:val="none" w:sz="0" w:space="0" w:color="auto"/>
                <w:bottom w:val="none" w:sz="0" w:space="0" w:color="auto"/>
                <w:right w:val="none" w:sz="0" w:space="0" w:color="auto"/>
              </w:divBdr>
            </w:div>
            <w:div w:id="1418675477">
              <w:marLeft w:val="640"/>
              <w:marRight w:val="0"/>
              <w:marTop w:val="0"/>
              <w:marBottom w:val="0"/>
              <w:divBdr>
                <w:top w:val="none" w:sz="0" w:space="0" w:color="auto"/>
                <w:left w:val="none" w:sz="0" w:space="0" w:color="auto"/>
                <w:bottom w:val="none" w:sz="0" w:space="0" w:color="auto"/>
                <w:right w:val="none" w:sz="0" w:space="0" w:color="auto"/>
              </w:divBdr>
            </w:div>
            <w:div w:id="1419207036">
              <w:marLeft w:val="640"/>
              <w:marRight w:val="0"/>
              <w:marTop w:val="0"/>
              <w:marBottom w:val="0"/>
              <w:divBdr>
                <w:top w:val="none" w:sz="0" w:space="0" w:color="auto"/>
                <w:left w:val="none" w:sz="0" w:space="0" w:color="auto"/>
                <w:bottom w:val="none" w:sz="0" w:space="0" w:color="auto"/>
                <w:right w:val="none" w:sz="0" w:space="0" w:color="auto"/>
              </w:divBdr>
            </w:div>
            <w:div w:id="1420565091">
              <w:marLeft w:val="640"/>
              <w:marRight w:val="0"/>
              <w:marTop w:val="0"/>
              <w:marBottom w:val="0"/>
              <w:divBdr>
                <w:top w:val="none" w:sz="0" w:space="0" w:color="auto"/>
                <w:left w:val="none" w:sz="0" w:space="0" w:color="auto"/>
                <w:bottom w:val="none" w:sz="0" w:space="0" w:color="auto"/>
                <w:right w:val="none" w:sz="0" w:space="0" w:color="auto"/>
              </w:divBdr>
            </w:div>
            <w:div w:id="1421023886">
              <w:marLeft w:val="640"/>
              <w:marRight w:val="0"/>
              <w:marTop w:val="0"/>
              <w:marBottom w:val="0"/>
              <w:divBdr>
                <w:top w:val="none" w:sz="0" w:space="0" w:color="auto"/>
                <w:left w:val="none" w:sz="0" w:space="0" w:color="auto"/>
                <w:bottom w:val="none" w:sz="0" w:space="0" w:color="auto"/>
                <w:right w:val="none" w:sz="0" w:space="0" w:color="auto"/>
              </w:divBdr>
            </w:div>
            <w:div w:id="1422792740">
              <w:marLeft w:val="640"/>
              <w:marRight w:val="0"/>
              <w:marTop w:val="0"/>
              <w:marBottom w:val="0"/>
              <w:divBdr>
                <w:top w:val="none" w:sz="0" w:space="0" w:color="auto"/>
                <w:left w:val="none" w:sz="0" w:space="0" w:color="auto"/>
                <w:bottom w:val="none" w:sz="0" w:space="0" w:color="auto"/>
                <w:right w:val="none" w:sz="0" w:space="0" w:color="auto"/>
              </w:divBdr>
            </w:div>
            <w:div w:id="1422994010">
              <w:marLeft w:val="640"/>
              <w:marRight w:val="0"/>
              <w:marTop w:val="0"/>
              <w:marBottom w:val="0"/>
              <w:divBdr>
                <w:top w:val="none" w:sz="0" w:space="0" w:color="auto"/>
                <w:left w:val="none" w:sz="0" w:space="0" w:color="auto"/>
                <w:bottom w:val="none" w:sz="0" w:space="0" w:color="auto"/>
                <w:right w:val="none" w:sz="0" w:space="0" w:color="auto"/>
              </w:divBdr>
            </w:div>
            <w:div w:id="1423259816">
              <w:marLeft w:val="640"/>
              <w:marRight w:val="0"/>
              <w:marTop w:val="0"/>
              <w:marBottom w:val="0"/>
              <w:divBdr>
                <w:top w:val="none" w:sz="0" w:space="0" w:color="auto"/>
                <w:left w:val="none" w:sz="0" w:space="0" w:color="auto"/>
                <w:bottom w:val="none" w:sz="0" w:space="0" w:color="auto"/>
                <w:right w:val="none" w:sz="0" w:space="0" w:color="auto"/>
              </w:divBdr>
            </w:div>
            <w:div w:id="1425301955">
              <w:marLeft w:val="640"/>
              <w:marRight w:val="0"/>
              <w:marTop w:val="0"/>
              <w:marBottom w:val="0"/>
              <w:divBdr>
                <w:top w:val="none" w:sz="0" w:space="0" w:color="auto"/>
                <w:left w:val="none" w:sz="0" w:space="0" w:color="auto"/>
                <w:bottom w:val="none" w:sz="0" w:space="0" w:color="auto"/>
                <w:right w:val="none" w:sz="0" w:space="0" w:color="auto"/>
              </w:divBdr>
            </w:div>
            <w:div w:id="1425881195">
              <w:marLeft w:val="640"/>
              <w:marRight w:val="0"/>
              <w:marTop w:val="0"/>
              <w:marBottom w:val="0"/>
              <w:divBdr>
                <w:top w:val="none" w:sz="0" w:space="0" w:color="auto"/>
                <w:left w:val="none" w:sz="0" w:space="0" w:color="auto"/>
                <w:bottom w:val="none" w:sz="0" w:space="0" w:color="auto"/>
                <w:right w:val="none" w:sz="0" w:space="0" w:color="auto"/>
              </w:divBdr>
            </w:div>
            <w:div w:id="1426733013">
              <w:marLeft w:val="640"/>
              <w:marRight w:val="0"/>
              <w:marTop w:val="0"/>
              <w:marBottom w:val="0"/>
              <w:divBdr>
                <w:top w:val="none" w:sz="0" w:space="0" w:color="auto"/>
                <w:left w:val="none" w:sz="0" w:space="0" w:color="auto"/>
                <w:bottom w:val="none" w:sz="0" w:space="0" w:color="auto"/>
                <w:right w:val="none" w:sz="0" w:space="0" w:color="auto"/>
              </w:divBdr>
            </w:div>
            <w:div w:id="1427337131">
              <w:marLeft w:val="640"/>
              <w:marRight w:val="0"/>
              <w:marTop w:val="0"/>
              <w:marBottom w:val="0"/>
              <w:divBdr>
                <w:top w:val="none" w:sz="0" w:space="0" w:color="auto"/>
                <w:left w:val="none" w:sz="0" w:space="0" w:color="auto"/>
                <w:bottom w:val="none" w:sz="0" w:space="0" w:color="auto"/>
                <w:right w:val="none" w:sz="0" w:space="0" w:color="auto"/>
              </w:divBdr>
            </w:div>
            <w:div w:id="1427844017">
              <w:marLeft w:val="640"/>
              <w:marRight w:val="0"/>
              <w:marTop w:val="0"/>
              <w:marBottom w:val="0"/>
              <w:divBdr>
                <w:top w:val="none" w:sz="0" w:space="0" w:color="auto"/>
                <w:left w:val="none" w:sz="0" w:space="0" w:color="auto"/>
                <w:bottom w:val="none" w:sz="0" w:space="0" w:color="auto"/>
                <w:right w:val="none" w:sz="0" w:space="0" w:color="auto"/>
              </w:divBdr>
            </w:div>
            <w:div w:id="1428311353">
              <w:marLeft w:val="640"/>
              <w:marRight w:val="0"/>
              <w:marTop w:val="0"/>
              <w:marBottom w:val="0"/>
              <w:divBdr>
                <w:top w:val="none" w:sz="0" w:space="0" w:color="auto"/>
                <w:left w:val="none" w:sz="0" w:space="0" w:color="auto"/>
                <w:bottom w:val="none" w:sz="0" w:space="0" w:color="auto"/>
                <w:right w:val="none" w:sz="0" w:space="0" w:color="auto"/>
              </w:divBdr>
            </w:div>
            <w:div w:id="1428575810">
              <w:marLeft w:val="640"/>
              <w:marRight w:val="0"/>
              <w:marTop w:val="0"/>
              <w:marBottom w:val="0"/>
              <w:divBdr>
                <w:top w:val="none" w:sz="0" w:space="0" w:color="auto"/>
                <w:left w:val="none" w:sz="0" w:space="0" w:color="auto"/>
                <w:bottom w:val="none" w:sz="0" w:space="0" w:color="auto"/>
                <w:right w:val="none" w:sz="0" w:space="0" w:color="auto"/>
              </w:divBdr>
            </w:div>
            <w:div w:id="1429080156">
              <w:marLeft w:val="640"/>
              <w:marRight w:val="0"/>
              <w:marTop w:val="0"/>
              <w:marBottom w:val="0"/>
              <w:divBdr>
                <w:top w:val="none" w:sz="0" w:space="0" w:color="auto"/>
                <w:left w:val="none" w:sz="0" w:space="0" w:color="auto"/>
                <w:bottom w:val="none" w:sz="0" w:space="0" w:color="auto"/>
                <w:right w:val="none" w:sz="0" w:space="0" w:color="auto"/>
              </w:divBdr>
            </w:div>
            <w:div w:id="1429080232">
              <w:marLeft w:val="640"/>
              <w:marRight w:val="0"/>
              <w:marTop w:val="0"/>
              <w:marBottom w:val="0"/>
              <w:divBdr>
                <w:top w:val="none" w:sz="0" w:space="0" w:color="auto"/>
                <w:left w:val="none" w:sz="0" w:space="0" w:color="auto"/>
                <w:bottom w:val="none" w:sz="0" w:space="0" w:color="auto"/>
                <w:right w:val="none" w:sz="0" w:space="0" w:color="auto"/>
              </w:divBdr>
            </w:div>
            <w:div w:id="1429081897">
              <w:marLeft w:val="640"/>
              <w:marRight w:val="0"/>
              <w:marTop w:val="0"/>
              <w:marBottom w:val="0"/>
              <w:divBdr>
                <w:top w:val="none" w:sz="0" w:space="0" w:color="auto"/>
                <w:left w:val="none" w:sz="0" w:space="0" w:color="auto"/>
                <w:bottom w:val="none" w:sz="0" w:space="0" w:color="auto"/>
                <w:right w:val="none" w:sz="0" w:space="0" w:color="auto"/>
              </w:divBdr>
            </w:div>
            <w:div w:id="1430269990">
              <w:marLeft w:val="640"/>
              <w:marRight w:val="0"/>
              <w:marTop w:val="0"/>
              <w:marBottom w:val="0"/>
              <w:divBdr>
                <w:top w:val="none" w:sz="0" w:space="0" w:color="auto"/>
                <w:left w:val="none" w:sz="0" w:space="0" w:color="auto"/>
                <w:bottom w:val="none" w:sz="0" w:space="0" w:color="auto"/>
                <w:right w:val="none" w:sz="0" w:space="0" w:color="auto"/>
              </w:divBdr>
            </w:div>
            <w:div w:id="1430277524">
              <w:marLeft w:val="640"/>
              <w:marRight w:val="0"/>
              <w:marTop w:val="0"/>
              <w:marBottom w:val="0"/>
              <w:divBdr>
                <w:top w:val="none" w:sz="0" w:space="0" w:color="auto"/>
                <w:left w:val="none" w:sz="0" w:space="0" w:color="auto"/>
                <w:bottom w:val="none" w:sz="0" w:space="0" w:color="auto"/>
                <w:right w:val="none" w:sz="0" w:space="0" w:color="auto"/>
              </w:divBdr>
            </w:div>
            <w:div w:id="1431046086">
              <w:marLeft w:val="640"/>
              <w:marRight w:val="0"/>
              <w:marTop w:val="0"/>
              <w:marBottom w:val="0"/>
              <w:divBdr>
                <w:top w:val="none" w:sz="0" w:space="0" w:color="auto"/>
                <w:left w:val="none" w:sz="0" w:space="0" w:color="auto"/>
                <w:bottom w:val="none" w:sz="0" w:space="0" w:color="auto"/>
                <w:right w:val="none" w:sz="0" w:space="0" w:color="auto"/>
              </w:divBdr>
            </w:div>
            <w:div w:id="1432313856">
              <w:marLeft w:val="640"/>
              <w:marRight w:val="0"/>
              <w:marTop w:val="0"/>
              <w:marBottom w:val="0"/>
              <w:divBdr>
                <w:top w:val="none" w:sz="0" w:space="0" w:color="auto"/>
                <w:left w:val="none" w:sz="0" w:space="0" w:color="auto"/>
                <w:bottom w:val="none" w:sz="0" w:space="0" w:color="auto"/>
                <w:right w:val="none" w:sz="0" w:space="0" w:color="auto"/>
              </w:divBdr>
            </w:div>
            <w:div w:id="1432775747">
              <w:marLeft w:val="640"/>
              <w:marRight w:val="0"/>
              <w:marTop w:val="0"/>
              <w:marBottom w:val="0"/>
              <w:divBdr>
                <w:top w:val="none" w:sz="0" w:space="0" w:color="auto"/>
                <w:left w:val="none" w:sz="0" w:space="0" w:color="auto"/>
                <w:bottom w:val="none" w:sz="0" w:space="0" w:color="auto"/>
                <w:right w:val="none" w:sz="0" w:space="0" w:color="auto"/>
              </w:divBdr>
            </w:div>
            <w:div w:id="1434208084">
              <w:marLeft w:val="640"/>
              <w:marRight w:val="0"/>
              <w:marTop w:val="0"/>
              <w:marBottom w:val="0"/>
              <w:divBdr>
                <w:top w:val="none" w:sz="0" w:space="0" w:color="auto"/>
                <w:left w:val="none" w:sz="0" w:space="0" w:color="auto"/>
                <w:bottom w:val="none" w:sz="0" w:space="0" w:color="auto"/>
                <w:right w:val="none" w:sz="0" w:space="0" w:color="auto"/>
              </w:divBdr>
            </w:div>
            <w:div w:id="1435512610">
              <w:marLeft w:val="640"/>
              <w:marRight w:val="0"/>
              <w:marTop w:val="0"/>
              <w:marBottom w:val="0"/>
              <w:divBdr>
                <w:top w:val="none" w:sz="0" w:space="0" w:color="auto"/>
                <w:left w:val="none" w:sz="0" w:space="0" w:color="auto"/>
                <w:bottom w:val="none" w:sz="0" w:space="0" w:color="auto"/>
                <w:right w:val="none" w:sz="0" w:space="0" w:color="auto"/>
              </w:divBdr>
            </w:div>
            <w:div w:id="1436632305">
              <w:marLeft w:val="640"/>
              <w:marRight w:val="0"/>
              <w:marTop w:val="0"/>
              <w:marBottom w:val="0"/>
              <w:divBdr>
                <w:top w:val="none" w:sz="0" w:space="0" w:color="auto"/>
                <w:left w:val="none" w:sz="0" w:space="0" w:color="auto"/>
                <w:bottom w:val="none" w:sz="0" w:space="0" w:color="auto"/>
                <w:right w:val="none" w:sz="0" w:space="0" w:color="auto"/>
              </w:divBdr>
            </w:div>
            <w:div w:id="1437098119">
              <w:marLeft w:val="640"/>
              <w:marRight w:val="0"/>
              <w:marTop w:val="0"/>
              <w:marBottom w:val="0"/>
              <w:divBdr>
                <w:top w:val="none" w:sz="0" w:space="0" w:color="auto"/>
                <w:left w:val="none" w:sz="0" w:space="0" w:color="auto"/>
                <w:bottom w:val="none" w:sz="0" w:space="0" w:color="auto"/>
                <w:right w:val="none" w:sz="0" w:space="0" w:color="auto"/>
              </w:divBdr>
            </w:div>
            <w:div w:id="1437290491">
              <w:marLeft w:val="640"/>
              <w:marRight w:val="0"/>
              <w:marTop w:val="0"/>
              <w:marBottom w:val="0"/>
              <w:divBdr>
                <w:top w:val="none" w:sz="0" w:space="0" w:color="auto"/>
                <w:left w:val="none" w:sz="0" w:space="0" w:color="auto"/>
                <w:bottom w:val="none" w:sz="0" w:space="0" w:color="auto"/>
                <w:right w:val="none" w:sz="0" w:space="0" w:color="auto"/>
              </w:divBdr>
            </w:div>
            <w:div w:id="1437598413">
              <w:marLeft w:val="640"/>
              <w:marRight w:val="0"/>
              <w:marTop w:val="0"/>
              <w:marBottom w:val="0"/>
              <w:divBdr>
                <w:top w:val="none" w:sz="0" w:space="0" w:color="auto"/>
                <w:left w:val="none" w:sz="0" w:space="0" w:color="auto"/>
                <w:bottom w:val="none" w:sz="0" w:space="0" w:color="auto"/>
                <w:right w:val="none" w:sz="0" w:space="0" w:color="auto"/>
              </w:divBdr>
            </w:div>
            <w:div w:id="1437752682">
              <w:marLeft w:val="640"/>
              <w:marRight w:val="0"/>
              <w:marTop w:val="0"/>
              <w:marBottom w:val="0"/>
              <w:divBdr>
                <w:top w:val="none" w:sz="0" w:space="0" w:color="auto"/>
                <w:left w:val="none" w:sz="0" w:space="0" w:color="auto"/>
                <w:bottom w:val="none" w:sz="0" w:space="0" w:color="auto"/>
                <w:right w:val="none" w:sz="0" w:space="0" w:color="auto"/>
              </w:divBdr>
            </w:div>
            <w:div w:id="1438482358">
              <w:marLeft w:val="640"/>
              <w:marRight w:val="0"/>
              <w:marTop w:val="0"/>
              <w:marBottom w:val="0"/>
              <w:divBdr>
                <w:top w:val="none" w:sz="0" w:space="0" w:color="auto"/>
                <w:left w:val="none" w:sz="0" w:space="0" w:color="auto"/>
                <w:bottom w:val="none" w:sz="0" w:space="0" w:color="auto"/>
                <w:right w:val="none" w:sz="0" w:space="0" w:color="auto"/>
              </w:divBdr>
            </w:div>
            <w:div w:id="1438597914">
              <w:marLeft w:val="640"/>
              <w:marRight w:val="0"/>
              <w:marTop w:val="0"/>
              <w:marBottom w:val="0"/>
              <w:divBdr>
                <w:top w:val="none" w:sz="0" w:space="0" w:color="auto"/>
                <w:left w:val="none" w:sz="0" w:space="0" w:color="auto"/>
                <w:bottom w:val="none" w:sz="0" w:space="0" w:color="auto"/>
                <w:right w:val="none" w:sz="0" w:space="0" w:color="auto"/>
              </w:divBdr>
            </w:div>
            <w:div w:id="1439567958">
              <w:marLeft w:val="640"/>
              <w:marRight w:val="0"/>
              <w:marTop w:val="0"/>
              <w:marBottom w:val="0"/>
              <w:divBdr>
                <w:top w:val="none" w:sz="0" w:space="0" w:color="auto"/>
                <w:left w:val="none" w:sz="0" w:space="0" w:color="auto"/>
                <w:bottom w:val="none" w:sz="0" w:space="0" w:color="auto"/>
                <w:right w:val="none" w:sz="0" w:space="0" w:color="auto"/>
              </w:divBdr>
            </w:div>
            <w:div w:id="1439912724">
              <w:marLeft w:val="640"/>
              <w:marRight w:val="0"/>
              <w:marTop w:val="0"/>
              <w:marBottom w:val="0"/>
              <w:divBdr>
                <w:top w:val="none" w:sz="0" w:space="0" w:color="auto"/>
                <w:left w:val="none" w:sz="0" w:space="0" w:color="auto"/>
                <w:bottom w:val="none" w:sz="0" w:space="0" w:color="auto"/>
                <w:right w:val="none" w:sz="0" w:space="0" w:color="auto"/>
              </w:divBdr>
            </w:div>
            <w:div w:id="1440031066">
              <w:marLeft w:val="640"/>
              <w:marRight w:val="0"/>
              <w:marTop w:val="0"/>
              <w:marBottom w:val="0"/>
              <w:divBdr>
                <w:top w:val="none" w:sz="0" w:space="0" w:color="auto"/>
                <w:left w:val="none" w:sz="0" w:space="0" w:color="auto"/>
                <w:bottom w:val="none" w:sz="0" w:space="0" w:color="auto"/>
                <w:right w:val="none" w:sz="0" w:space="0" w:color="auto"/>
              </w:divBdr>
            </w:div>
            <w:div w:id="1440640173">
              <w:marLeft w:val="640"/>
              <w:marRight w:val="0"/>
              <w:marTop w:val="0"/>
              <w:marBottom w:val="0"/>
              <w:divBdr>
                <w:top w:val="none" w:sz="0" w:space="0" w:color="auto"/>
                <w:left w:val="none" w:sz="0" w:space="0" w:color="auto"/>
                <w:bottom w:val="none" w:sz="0" w:space="0" w:color="auto"/>
                <w:right w:val="none" w:sz="0" w:space="0" w:color="auto"/>
              </w:divBdr>
            </w:div>
            <w:div w:id="1440683979">
              <w:marLeft w:val="640"/>
              <w:marRight w:val="0"/>
              <w:marTop w:val="0"/>
              <w:marBottom w:val="0"/>
              <w:divBdr>
                <w:top w:val="none" w:sz="0" w:space="0" w:color="auto"/>
                <w:left w:val="none" w:sz="0" w:space="0" w:color="auto"/>
                <w:bottom w:val="none" w:sz="0" w:space="0" w:color="auto"/>
                <w:right w:val="none" w:sz="0" w:space="0" w:color="auto"/>
              </w:divBdr>
            </w:div>
            <w:div w:id="1441611578">
              <w:marLeft w:val="640"/>
              <w:marRight w:val="0"/>
              <w:marTop w:val="0"/>
              <w:marBottom w:val="0"/>
              <w:divBdr>
                <w:top w:val="none" w:sz="0" w:space="0" w:color="auto"/>
                <w:left w:val="none" w:sz="0" w:space="0" w:color="auto"/>
                <w:bottom w:val="none" w:sz="0" w:space="0" w:color="auto"/>
                <w:right w:val="none" w:sz="0" w:space="0" w:color="auto"/>
              </w:divBdr>
            </w:div>
            <w:div w:id="1442070888">
              <w:marLeft w:val="640"/>
              <w:marRight w:val="0"/>
              <w:marTop w:val="0"/>
              <w:marBottom w:val="0"/>
              <w:divBdr>
                <w:top w:val="none" w:sz="0" w:space="0" w:color="auto"/>
                <w:left w:val="none" w:sz="0" w:space="0" w:color="auto"/>
                <w:bottom w:val="none" w:sz="0" w:space="0" w:color="auto"/>
                <w:right w:val="none" w:sz="0" w:space="0" w:color="auto"/>
              </w:divBdr>
            </w:div>
            <w:div w:id="1442919061">
              <w:marLeft w:val="640"/>
              <w:marRight w:val="0"/>
              <w:marTop w:val="0"/>
              <w:marBottom w:val="0"/>
              <w:divBdr>
                <w:top w:val="none" w:sz="0" w:space="0" w:color="auto"/>
                <w:left w:val="none" w:sz="0" w:space="0" w:color="auto"/>
                <w:bottom w:val="none" w:sz="0" w:space="0" w:color="auto"/>
                <w:right w:val="none" w:sz="0" w:space="0" w:color="auto"/>
              </w:divBdr>
            </w:div>
            <w:div w:id="1443067861">
              <w:marLeft w:val="640"/>
              <w:marRight w:val="0"/>
              <w:marTop w:val="0"/>
              <w:marBottom w:val="0"/>
              <w:divBdr>
                <w:top w:val="none" w:sz="0" w:space="0" w:color="auto"/>
                <w:left w:val="none" w:sz="0" w:space="0" w:color="auto"/>
                <w:bottom w:val="none" w:sz="0" w:space="0" w:color="auto"/>
                <w:right w:val="none" w:sz="0" w:space="0" w:color="auto"/>
              </w:divBdr>
            </w:div>
            <w:div w:id="1445269644">
              <w:marLeft w:val="640"/>
              <w:marRight w:val="0"/>
              <w:marTop w:val="0"/>
              <w:marBottom w:val="0"/>
              <w:divBdr>
                <w:top w:val="none" w:sz="0" w:space="0" w:color="auto"/>
                <w:left w:val="none" w:sz="0" w:space="0" w:color="auto"/>
                <w:bottom w:val="none" w:sz="0" w:space="0" w:color="auto"/>
                <w:right w:val="none" w:sz="0" w:space="0" w:color="auto"/>
              </w:divBdr>
            </w:div>
            <w:div w:id="1445343631">
              <w:marLeft w:val="640"/>
              <w:marRight w:val="0"/>
              <w:marTop w:val="0"/>
              <w:marBottom w:val="0"/>
              <w:divBdr>
                <w:top w:val="none" w:sz="0" w:space="0" w:color="auto"/>
                <w:left w:val="none" w:sz="0" w:space="0" w:color="auto"/>
                <w:bottom w:val="none" w:sz="0" w:space="0" w:color="auto"/>
                <w:right w:val="none" w:sz="0" w:space="0" w:color="auto"/>
              </w:divBdr>
            </w:div>
            <w:div w:id="1445463882">
              <w:marLeft w:val="640"/>
              <w:marRight w:val="0"/>
              <w:marTop w:val="0"/>
              <w:marBottom w:val="0"/>
              <w:divBdr>
                <w:top w:val="none" w:sz="0" w:space="0" w:color="auto"/>
                <w:left w:val="none" w:sz="0" w:space="0" w:color="auto"/>
                <w:bottom w:val="none" w:sz="0" w:space="0" w:color="auto"/>
                <w:right w:val="none" w:sz="0" w:space="0" w:color="auto"/>
              </w:divBdr>
            </w:div>
            <w:div w:id="1446072380">
              <w:marLeft w:val="640"/>
              <w:marRight w:val="0"/>
              <w:marTop w:val="0"/>
              <w:marBottom w:val="0"/>
              <w:divBdr>
                <w:top w:val="none" w:sz="0" w:space="0" w:color="auto"/>
                <w:left w:val="none" w:sz="0" w:space="0" w:color="auto"/>
                <w:bottom w:val="none" w:sz="0" w:space="0" w:color="auto"/>
                <w:right w:val="none" w:sz="0" w:space="0" w:color="auto"/>
              </w:divBdr>
            </w:div>
            <w:div w:id="1448741343">
              <w:marLeft w:val="640"/>
              <w:marRight w:val="0"/>
              <w:marTop w:val="0"/>
              <w:marBottom w:val="0"/>
              <w:divBdr>
                <w:top w:val="none" w:sz="0" w:space="0" w:color="auto"/>
                <w:left w:val="none" w:sz="0" w:space="0" w:color="auto"/>
                <w:bottom w:val="none" w:sz="0" w:space="0" w:color="auto"/>
                <w:right w:val="none" w:sz="0" w:space="0" w:color="auto"/>
              </w:divBdr>
            </w:div>
            <w:div w:id="1449816143">
              <w:marLeft w:val="640"/>
              <w:marRight w:val="0"/>
              <w:marTop w:val="0"/>
              <w:marBottom w:val="0"/>
              <w:divBdr>
                <w:top w:val="none" w:sz="0" w:space="0" w:color="auto"/>
                <w:left w:val="none" w:sz="0" w:space="0" w:color="auto"/>
                <w:bottom w:val="none" w:sz="0" w:space="0" w:color="auto"/>
                <w:right w:val="none" w:sz="0" w:space="0" w:color="auto"/>
              </w:divBdr>
            </w:div>
            <w:div w:id="1451629639">
              <w:marLeft w:val="640"/>
              <w:marRight w:val="0"/>
              <w:marTop w:val="0"/>
              <w:marBottom w:val="0"/>
              <w:divBdr>
                <w:top w:val="none" w:sz="0" w:space="0" w:color="auto"/>
                <w:left w:val="none" w:sz="0" w:space="0" w:color="auto"/>
                <w:bottom w:val="none" w:sz="0" w:space="0" w:color="auto"/>
                <w:right w:val="none" w:sz="0" w:space="0" w:color="auto"/>
              </w:divBdr>
            </w:div>
            <w:div w:id="1453356115">
              <w:marLeft w:val="640"/>
              <w:marRight w:val="0"/>
              <w:marTop w:val="0"/>
              <w:marBottom w:val="0"/>
              <w:divBdr>
                <w:top w:val="none" w:sz="0" w:space="0" w:color="auto"/>
                <w:left w:val="none" w:sz="0" w:space="0" w:color="auto"/>
                <w:bottom w:val="none" w:sz="0" w:space="0" w:color="auto"/>
                <w:right w:val="none" w:sz="0" w:space="0" w:color="auto"/>
              </w:divBdr>
            </w:div>
            <w:div w:id="1453745606">
              <w:marLeft w:val="640"/>
              <w:marRight w:val="0"/>
              <w:marTop w:val="0"/>
              <w:marBottom w:val="0"/>
              <w:divBdr>
                <w:top w:val="none" w:sz="0" w:space="0" w:color="auto"/>
                <w:left w:val="none" w:sz="0" w:space="0" w:color="auto"/>
                <w:bottom w:val="none" w:sz="0" w:space="0" w:color="auto"/>
                <w:right w:val="none" w:sz="0" w:space="0" w:color="auto"/>
              </w:divBdr>
            </w:div>
            <w:div w:id="1454206847">
              <w:marLeft w:val="640"/>
              <w:marRight w:val="0"/>
              <w:marTop w:val="0"/>
              <w:marBottom w:val="0"/>
              <w:divBdr>
                <w:top w:val="none" w:sz="0" w:space="0" w:color="auto"/>
                <w:left w:val="none" w:sz="0" w:space="0" w:color="auto"/>
                <w:bottom w:val="none" w:sz="0" w:space="0" w:color="auto"/>
                <w:right w:val="none" w:sz="0" w:space="0" w:color="auto"/>
              </w:divBdr>
            </w:div>
            <w:div w:id="1455054069">
              <w:marLeft w:val="640"/>
              <w:marRight w:val="0"/>
              <w:marTop w:val="0"/>
              <w:marBottom w:val="0"/>
              <w:divBdr>
                <w:top w:val="none" w:sz="0" w:space="0" w:color="auto"/>
                <w:left w:val="none" w:sz="0" w:space="0" w:color="auto"/>
                <w:bottom w:val="none" w:sz="0" w:space="0" w:color="auto"/>
                <w:right w:val="none" w:sz="0" w:space="0" w:color="auto"/>
              </w:divBdr>
            </w:div>
            <w:div w:id="1455439279">
              <w:marLeft w:val="640"/>
              <w:marRight w:val="0"/>
              <w:marTop w:val="0"/>
              <w:marBottom w:val="0"/>
              <w:divBdr>
                <w:top w:val="none" w:sz="0" w:space="0" w:color="auto"/>
                <w:left w:val="none" w:sz="0" w:space="0" w:color="auto"/>
                <w:bottom w:val="none" w:sz="0" w:space="0" w:color="auto"/>
                <w:right w:val="none" w:sz="0" w:space="0" w:color="auto"/>
              </w:divBdr>
            </w:div>
            <w:div w:id="1459257309">
              <w:marLeft w:val="640"/>
              <w:marRight w:val="0"/>
              <w:marTop w:val="0"/>
              <w:marBottom w:val="0"/>
              <w:divBdr>
                <w:top w:val="none" w:sz="0" w:space="0" w:color="auto"/>
                <w:left w:val="none" w:sz="0" w:space="0" w:color="auto"/>
                <w:bottom w:val="none" w:sz="0" w:space="0" w:color="auto"/>
                <w:right w:val="none" w:sz="0" w:space="0" w:color="auto"/>
              </w:divBdr>
            </w:div>
            <w:div w:id="1460952155">
              <w:marLeft w:val="640"/>
              <w:marRight w:val="0"/>
              <w:marTop w:val="0"/>
              <w:marBottom w:val="0"/>
              <w:divBdr>
                <w:top w:val="none" w:sz="0" w:space="0" w:color="auto"/>
                <w:left w:val="none" w:sz="0" w:space="0" w:color="auto"/>
                <w:bottom w:val="none" w:sz="0" w:space="0" w:color="auto"/>
                <w:right w:val="none" w:sz="0" w:space="0" w:color="auto"/>
              </w:divBdr>
            </w:div>
            <w:div w:id="1461846809">
              <w:marLeft w:val="640"/>
              <w:marRight w:val="0"/>
              <w:marTop w:val="0"/>
              <w:marBottom w:val="0"/>
              <w:divBdr>
                <w:top w:val="none" w:sz="0" w:space="0" w:color="auto"/>
                <w:left w:val="none" w:sz="0" w:space="0" w:color="auto"/>
                <w:bottom w:val="none" w:sz="0" w:space="0" w:color="auto"/>
                <w:right w:val="none" w:sz="0" w:space="0" w:color="auto"/>
              </w:divBdr>
            </w:div>
            <w:div w:id="1463035911">
              <w:marLeft w:val="640"/>
              <w:marRight w:val="0"/>
              <w:marTop w:val="0"/>
              <w:marBottom w:val="0"/>
              <w:divBdr>
                <w:top w:val="none" w:sz="0" w:space="0" w:color="auto"/>
                <w:left w:val="none" w:sz="0" w:space="0" w:color="auto"/>
                <w:bottom w:val="none" w:sz="0" w:space="0" w:color="auto"/>
                <w:right w:val="none" w:sz="0" w:space="0" w:color="auto"/>
              </w:divBdr>
            </w:div>
            <w:div w:id="1463038425">
              <w:marLeft w:val="640"/>
              <w:marRight w:val="0"/>
              <w:marTop w:val="0"/>
              <w:marBottom w:val="0"/>
              <w:divBdr>
                <w:top w:val="none" w:sz="0" w:space="0" w:color="auto"/>
                <w:left w:val="none" w:sz="0" w:space="0" w:color="auto"/>
                <w:bottom w:val="none" w:sz="0" w:space="0" w:color="auto"/>
                <w:right w:val="none" w:sz="0" w:space="0" w:color="auto"/>
              </w:divBdr>
            </w:div>
            <w:div w:id="1463814277">
              <w:marLeft w:val="640"/>
              <w:marRight w:val="0"/>
              <w:marTop w:val="0"/>
              <w:marBottom w:val="0"/>
              <w:divBdr>
                <w:top w:val="none" w:sz="0" w:space="0" w:color="auto"/>
                <w:left w:val="none" w:sz="0" w:space="0" w:color="auto"/>
                <w:bottom w:val="none" w:sz="0" w:space="0" w:color="auto"/>
                <w:right w:val="none" w:sz="0" w:space="0" w:color="auto"/>
              </w:divBdr>
            </w:div>
            <w:div w:id="1464347955">
              <w:marLeft w:val="640"/>
              <w:marRight w:val="0"/>
              <w:marTop w:val="0"/>
              <w:marBottom w:val="0"/>
              <w:divBdr>
                <w:top w:val="none" w:sz="0" w:space="0" w:color="auto"/>
                <w:left w:val="none" w:sz="0" w:space="0" w:color="auto"/>
                <w:bottom w:val="none" w:sz="0" w:space="0" w:color="auto"/>
                <w:right w:val="none" w:sz="0" w:space="0" w:color="auto"/>
              </w:divBdr>
            </w:div>
            <w:div w:id="1464495099">
              <w:marLeft w:val="640"/>
              <w:marRight w:val="0"/>
              <w:marTop w:val="0"/>
              <w:marBottom w:val="0"/>
              <w:divBdr>
                <w:top w:val="none" w:sz="0" w:space="0" w:color="auto"/>
                <w:left w:val="none" w:sz="0" w:space="0" w:color="auto"/>
                <w:bottom w:val="none" w:sz="0" w:space="0" w:color="auto"/>
                <w:right w:val="none" w:sz="0" w:space="0" w:color="auto"/>
              </w:divBdr>
            </w:div>
            <w:div w:id="1464737962">
              <w:marLeft w:val="640"/>
              <w:marRight w:val="0"/>
              <w:marTop w:val="0"/>
              <w:marBottom w:val="0"/>
              <w:divBdr>
                <w:top w:val="none" w:sz="0" w:space="0" w:color="auto"/>
                <w:left w:val="none" w:sz="0" w:space="0" w:color="auto"/>
                <w:bottom w:val="none" w:sz="0" w:space="0" w:color="auto"/>
                <w:right w:val="none" w:sz="0" w:space="0" w:color="auto"/>
              </w:divBdr>
            </w:div>
            <w:div w:id="1465385189">
              <w:marLeft w:val="640"/>
              <w:marRight w:val="0"/>
              <w:marTop w:val="0"/>
              <w:marBottom w:val="0"/>
              <w:divBdr>
                <w:top w:val="none" w:sz="0" w:space="0" w:color="auto"/>
                <w:left w:val="none" w:sz="0" w:space="0" w:color="auto"/>
                <w:bottom w:val="none" w:sz="0" w:space="0" w:color="auto"/>
                <w:right w:val="none" w:sz="0" w:space="0" w:color="auto"/>
              </w:divBdr>
            </w:div>
            <w:div w:id="1466384957">
              <w:marLeft w:val="640"/>
              <w:marRight w:val="0"/>
              <w:marTop w:val="0"/>
              <w:marBottom w:val="0"/>
              <w:divBdr>
                <w:top w:val="none" w:sz="0" w:space="0" w:color="auto"/>
                <w:left w:val="none" w:sz="0" w:space="0" w:color="auto"/>
                <w:bottom w:val="none" w:sz="0" w:space="0" w:color="auto"/>
                <w:right w:val="none" w:sz="0" w:space="0" w:color="auto"/>
              </w:divBdr>
            </w:div>
            <w:div w:id="1467165808">
              <w:marLeft w:val="640"/>
              <w:marRight w:val="0"/>
              <w:marTop w:val="0"/>
              <w:marBottom w:val="0"/>
              <w:divBdr>
                <w:top w:val="none" w:sz="0" w:space="0" w:color="auto"/>
                <w:left w:val="none" w:sz="0" w:space="0" w:color="auto"/>
                <w:bottom w:val="none" w:sz="0" w:space="0" w:color="auto"/>
                <w:right w:val="none" w:sz="0" w:space="0" w:color="auto"/>
              </w:divBdr>
            </w:div>
            <w:div w:id="1467696587">
              <w:marLeft w:val="640"/>
              <w:marRight w:val="0"/>
              <w:marTop w:val="0"/>
              <w:marBottom w:val="0"/>
              <w:divBdr>
                <w:top w:val="none" w:sz="0" w:space="0" w:color="auto"/>
                <w:left w:val="none" w:sz="0" w:space="0" w:color="auto"/>
                <w:bottom w:val="none" w:sz="0" w:space="0" w:color="auto"/>
                <w:right w:val="none" w:sz="0" w:space="0" w:color="auto"/>
              </w:divBdr>
            </w:div>
            <w:div w:id="1468744616">
              <w:marLeft w:val="640"/>
              <w:marRight w:val="0"/>
              <w:marTop w:val="0"/>
              <w:marBottom w:val="0"/>
              <w:divBdr>
                <w:top w:val="none" w:sz="0" w:space="0" w:color="auto"/>
                <w:left w:val="none" w:sz="0" w:space="0" w:color="auto"/>
                <w:bottom w:val="none" w:sz="0" w:space="0" w:color="auto"/>
                <w:right w:val="none" w:sz="0" w:space="0" w:color="auto"/>
              </w:divBdr>
            </w:div>
            <w:div w:id="1469477159">
              <w:marLeft w:val="640"/>
              <w:marRight w:val="0"/>
              <w:marTop w:val="0"/>
              <w:marBottom w:val="0"/>
              <w:divBdr>
                <w:top w:val="none" w:sz="0" w:space="0" w:color="auto"/>
                <w:left w:val="none" w:sz="0" w:space="0" w:color="auto"/>
                <w:bottom w:val="none" w:sz="0" w:space="0" w:color="auto"/>
                <w:right w:val="none" w:sz="0" w:space="0" w:color="auto"/>
              </w:divBdr>
            </w:div>
            <w:div w:id="1470629106">
              <w:marLeft w:val="640"/>
              <w:marRight w:val="0"/>
              <w:marTop w:val="0"/>
              <w:marBottom w:val="0"/>
              <w:divBdr>
                <w:top w:val="none" w:sz="0" w:space="0" w:color="auto"/>
                <w:left w:val="none" w:sz="0" w:space="0" w:color="auto"/>
                <w:bottom w:val="none" w:sz="0" w:space="0" w:color="auto"/>
                <w:right w:val="none" w:sz="0" w:space="0" w:color="auto"/>
              </w:divBdr>
            </w:div>
            <w:div w:id="1473132499">
              <w:marLeft w:val="640"/>
              <w:marRight w:val="0"/>
              <w:marTop w:val="0"/>
              <w:marBottom w:val="0"/>
              <w:divBdr>
                <w:top w:val="none" w:sz="0" w:space="0" w:color="auto"/>
                <w:left w:val="none" w:sz="0" w:space="0" w:color="auto"/>
                <w:bottom w:val="none" w:sz="0" w:space="0" w:color="auto"/>
                <w:right w:val="none" w:sz="0" w:space="0" w:color="auto"/>
              </w:divBdr>
            </w:div>
            <w:div w:id="1473987873">
              <w:marLeft w:val="640"/>
              <w:marRight w:val="0"/>
              <w:marTop w:val="0"/>
              <w:marBottom w:val="0"/>
              <w:divBdr>
                <w:top w:val="none" w:sz="0" w:space="0" w:color="auto"/>
                <w:left w:val="none" w:sz="0" w:space="0" w:color="auto"/>
                <w:bottom w:val="none" w:sz="0" w:space="0" w:color="auto"/>
                <w:right w:val="none" w:sz="0" w:space="0" w:color="auto"/>
              </w:divBdr>
            </w:div>
            <w:div w:id="1474714488">
              <w:marLeft w:val="640"/>
              <w:marRight w:val="0"/>
              <w:marTop w:val="0"/>
              <w:marBottom w:val="0"/>
              <w:divBdr>
                <w:top w:val="none" w:sz="0" w:space="0" w:color="auto"/>
                <w:left w:val="none" w:sz="0" w:space="0" w:color="auto"/>
                <w:bottom w:val="none" w:sz="0" w:space="0" w:color="auto"/>
                <w:right w:val="none" w:sz="0" w:space="0" w:color="auto"/>
              </w:divBdr>
            </w:div>
            <w:div w:id="1475830292">
              <w:marLeft w:val="640"/>
              <w:marRight w:val="0"/>
              <w:marTop w:val="0"/>
              <w:marBottom w:val="0"/>
              <w:divBdr>
                <w:top w:val="none" w:sz="0" w:space="0" w:color="auto"/>
                <w:left w:val="none" w:sz="0" w:space="0" w:color="auto"/>
                <w:bottom w:val="none" w:sz="0" w:space="0" w:color="auto"/>
                <w:right w:val="none" w:sz="0" w:space="0" w:color="auto"/>
              </w:divBdr>
            </w:div>
            <w:div w:id="1477650404">
              <w:marLeft w:val="640"/>
              <w:marRight w:val="0"/>
              <w:marTop w:val="0"/>
              <w:marBottom w:val="0"/>
              <w:divBdr>
                <w:top w:val="none" w:sz="0" w:space="0" w:color="auto"/>
                <w:left w:val="none" w:sz="0" w:space="0" w:color="auto"/>
                <w:bottom w:val="none" w:sz="0" w:space="0" w:color="auto"/>
                <w:right w:val="none" w:sz="0" w:space="0" w:color="auto"/>
              </w:divBdr>
            </w:div>
            <w:div w:id="1478187758">
              <w:marLeft w:val="640"/>
              <w:marRight w:val="0"/>
              <w:marTop w:val="0"/>
              <w:marBottom w:val="0"/>
              <w:divBdr>
                <w:top w:val="none" w:sz="0" w:space="0" w:color="auto"/>
                <w:left w:val="none" w:sz="0" w:space="0" w:color="auto"/>
                <w:bottom w:val="none" w:sz="0" w:space="0" w:color="auto"/>
                <w:right w:val="none" w:sz="0" w:space="0" w:color="auto"/>
              </w:divBdr>
            </w:div>
            <w:div w:id="1479491851">
              <w:marLeft w:val="640"/>
              <w:marRight w:val="0"/>
              <w:marTop w:val="0"/>
              <w:marBottom w:val="0"/>
              <w:divBdr>
                <w:top w:val="none" w:sz="0" w:space="0" w:color="auto"/>
                <w:left w:val="none" w:sz="0" w:space="0" w:color="auto"/>
                <w:bottom w:val="none" w:sz="0" w:space="0" w:color="auto"/>
                <w:right w:val="none" w:sz="0" w:space="0" w:color="auto"/>
              </w:divBdr>
            </w:div>
            <w:div w:id="1479683195">
              <w:marLeft w:val="640"/>
              <w:marRight w:val="0"/>
              <w:marTop w:val="0"/>
              <w:marBottom w:val="0"/>
              <w:divBdr>
                <w:top w:val="none" w:sz="0" w:space="0" w:color="auto"/>
                <w:left w:val="none" w:sz="0" w:space="0" w:color="auto"/>
                <w:bottom w:val="none" w:sz="0" w:space="0" w:color="auto"/>
                <w:right w:val="none" w:sz="0" w:space="0" w:color="auto"/>
              </w:divBdr>
            </w:div>
            <w:div w:id="1480417771">
              <w:marLeft w:val="640"/>
              <w:marRight w:val="0"/>
              <w:marTop w:val="0"/>
              <w:marBottom w:val="0"/>
              <w:divBdr>
                <w:top w:val="none" w:sz="0" w:space="0" w:color="auto"/>
                <w:left w:val="none" w:sz="0" w:space="0" w:color="auto"/>
                <w:bottom w:val="none" w:sz="0" w:space="0" w:color="auto"/>
                <w:right w:val="none" w:sz="0" w:space="0" w:color="auto"/>
              </w:divBdr>
            </w:div>
            <w:div w:id="1481145039">
              <w:marLeft w:val="640"/>
              <w:marRight w:val="0"/>
              <w:marTop w:val="0"/>
              <w:marBottom w:val="0"/>
              <w:divBdr>
                <w:top w:val="none" w:sz="0" w:space="0" w:color="auto"/>
                <w:left w:val="none" w:sz="0" w:space="0" w:color="auto"/>
                <w:bottom w:val="none" w:sz="0" w:space="0" w:color="auto"/>
                <w:right w:val="none" w:sz="0" w:space="0" w:color="auto"/>
              </w:divBdr>
            </w:div>
            <w:div w:id="1482766969">
              <w:marLeft w:val="640"/>
              <w:marRight w:val="0"/>
              <w:marTop w:val="0"/>
              <w:marBottom w:val="0"/>
              <w:divBdr>
                <w:top w:val="none" w:sz="0" w:space="0" w:color="auto"/>
                <w:left w:val="none" w:sz="0" w:space="0" w:color="auto"/>
                <w:bottom w:val="none" w:sz="0" w:space="0" w:color="auto"/>
                <w:right w:val="none" w:sz="0" w:space="0" w:color="auto"/>
              </w:divBdr>
            </w:div>
            <w:div w:id="1484815849">
              <w:marLeft w:val="640"/>
              <w:marRight w:val="0"/>
              <w:marTop w:val="0"/>
              <w:marBottom w:val="0"/>
              <w:divBdr>
                <w:top w:val="none" w:sz="0" w:space="0" w:color="auto"/>
                <w:left w:val="none" w:sz="0" w:space="0" w:color="auto"/>
                <w:bottom w:val="none" w:sz="0" w:space="0" w:color="auto"/>
                <w:right w:val="none" w:sz="0" w:space="0" w:color="auto"/>
              </w:divBdr>
            </w:div>
            <w:div w:id="1484925431">
              <w:marLeft w:val="640"/>
              <w:marRight w:val="0"/>
              <w:marTop w:val="0"/>
              <w:marBottom w:val="0"/>
              <w:divBdr>
                <w:top w:val="none" w:sz="0" w:space="0" w:color="auto"/>
                <w:left w:val="none" w:sz="0" w:space="0" w:color="auto"/>
                <w:bottom w:val="none" w:sz="0" w:space="0" w:color="auto"/>
                <w:right w:val="none" w:sz="0" w:space="0" w:color="auto"/>
              </w:divBdr>
            </w:div>
            <w:div w:id="1485778348">
              <w:marLeft w:val="640"/>
              <w:marRight w:val="0"/>
              <w:marTop w:val="0"/>
              <w:marBottom w:val="0"/>
              <w:divBdr>
                <w:top w:val="none" w:sz="0" w:space="0" w:color="auto"/>
                <w:left w:val="none" w:sz="0" w:space="0" w:color="auto"/>
                <w:bottom w:val="none" w:sz="0" w:space="0" w:color="auto"/>
                <w:right w:val="none" w:sz="0" w:space="0" w:color="auto"/>
              </w:divBdr>
            </w:div>
            <w:div w:id="1487865184">
              <w:marLeft w:val="640"/>
              <w:marRight w:val="0"/>
              <w:marTop w:val="0"/>
              <w:marBottom w:val="0"/>
              <w:divBdr>
                <w:top w:val="none" w:sz="0" w:space="0" w:color="auto"/>
                <w:left w:val="none" w:sz="0" w:space="0" w:color="auto"/>
                <w:bottom w:val="none" w:sz="0" w:space="0" w:color="auto"/>
                <w:right w:val="none" w:sz="0" w:space="0" w:color="auto"/>
              </w:divBdr>
            </w:div>
            <w:div w:id="1487938871">
              <w:marLeft w:val="640"/>
              <w:marRight w:val="0"/>
              <w:marTop w:val="0"/>
              <w:marBottom w:val="0"/>
              <w:divBdr>
                <w:top w:val="none" w:sz="0" w:space="0" w:color="auto"/>
                <w:left w:val="none" w:sz="0" w:space="0" w:color="auto"/>
                <w:bottom w:val="none" w:sz="0" w:space="0" w:color="auto"/>
                <w:right w:val="none" w:sz="0" w:space="0" w:color="auto"/>
              </w:divBdr>
            </w:div>
            <w:div w:id="1489204607">
              <w:marLeft w:val="640"/>
              <w:marRight w:val="0"/>
              <w:marTop w:val="0"/>
              <w:marBottom w:val="0"/>
              <w:divBdr>
                <w:top w:val="none" w:sz="0" w:space="0" w:color="auto"/>
                <w:left w:val="none" w:sz="0" w:space="0" w:color="auto"/>
                <w:bottom w:val="none" w:sz="0" w:space="0" w:color="auto"/>
                <w:right w:val="none" w:sz="0" w:space="0" w:color="auto"/>
              </w:divBdr>
            </w:div>
            <w:div w:id="1490905143">
              <w:marLeft w:val="640"/>
              <w:marRight w:val="0"/>
              <w:marTop w:val="0"/>
              <w:marBottom w:val="0"/>
              <w:divBdr>
                <w:top w:val="none" w:sz="0" w:space="0" w:color="auto"/>
                <w:left w:val="none" w:sz="0" w:space="0" w:color="auto"/>
                <w:bottom w:val="none" w:sz="0" w:space="0" w:color="auto"/>
                <w:right w:val="none" w:sz="0" w:space="0" w:color="auto"/>
              </w:divBdr>
            </w:div>
            <w:div w:id="1492452781">
              <w:marLeft w:val="640"/>
              <w:marRight w:val="0"/>
              <w:marTop w:val="0"/>
              <w:marBottom w:val="0"/>
              <w:divBdr>
                <w:top w:val="none" w:sz="0" w:space="0" w:color="auto"/>
                <w:left w:val="none" w:sz="0" w:space="0" w:color="auto"/>
                <w:bottom w:val="none" w:sz="0" w:space="0" w:color="auto"/>
                <w:right w:val="none" w:sz="0" w:space="0" w:color="auto"/>
              </w:divBdr>
            </w:div>
            <w:div w:id="1493444677">
              <w:marLeft w:val="640"/>
              <w:marRight w:val="0"/>
              <w:marTop w:val="0"/>
              <w:marBottom w:val="0"/>
              <w:divBdr>
                <w:top w:val="none" w:sz="0" w:space="0" w:color="auto"/>
                <w:left w:val="none" w:sz="0" w:space="0" w:color="auto"/>
                <w:bottom w:val="none" w:sz="0" w:space="0" w:color="auto"/>
                <w:right w:val="none" w:sz="0" w:space="0" w:color="auto"/>
              </w:divBdr>
            </w:div>
            <w:div w:id="1493637229">
              <w:marLeft w:val="640"/>
              <w:marRight w:val="0"/>
              <w:marTop w:val="0"/>
              <w:marBottom w:val="0"/>
              <w:divBdr>
                <w:top w:val="none" w:sz="0" w:space="0" w:color="auto"/>
                <w:left w:val="none" w:sz="0" w:space="0" w:color="auto"/>
                <w:bottom w:val="none" w:sz="0" w:space="0" w:color="auto"/>
                <w:right w:val="none" w:sz="0" w:space="0" w:color="auto"/>
              </w:divBdr>
            </w:div>
            <w:div w:id="1494103199">
              <w:marLeft w:val="640"/>
              <w:marRight w:val="0"/>
              <w:marTop w:val="0"/>
              <w:marBottom w:val="0"/>
              <w:divBdr>
                <w:top w:val="none" w:sz="0" w:space="0" w:color="auto"/>
                <w:left w:val="none" w:sz="0" w:space="0" w:color="auto"/>
                <w:bottom w:val="none" w:sz="0" w:space="0" w:color="auto"/>
                <w:right w:val="none" w:sz="0" w:space="0" w:color="auto"/>
              </w:divBdr>
            </w:div>
            <w:div w:id="1494176725">
              <w:marLeft w:val="640"/>
              <w:marRight w:val="0"/>
              <w:marTop w:val="0"/>
              <w:marBottom w:val="0"/>
              <w:divBdr>
                <w:top w:val="none" w:sz="0" w:space="0" w:color="auto"/>
                <w:left w:val="none" w:sz="0" w:space="0" w:color="auto"/>
                <w:bottom w:val="none" w:sz="0" w:space="0" w:color="auto"/>
                <w:right w:val="none" w:sz="0" w:space="0" w:color="auto"/>
              </w:divBdr>
            </w:div>
            <w:div w:id="1494419958">
              <w:marLeft w:val="640"/>
              <w:marRight w:val="0"/>
              <w:marTop w:val="0"/>
              <w:marBottom w:val="0"/>
              <w:divBdr>
                <w:top w:val="none" w:sz="0" w:space="0" w:color="auto"/>
                <w:left w:val="none" w:sz="0" w:space="0" w:color="auto"/>
                <w:bottom w:val="none" w:sz="0" w:space="0" w:color="auto"/>
                <w:right w:val="none" w:sz="0" w:space="0" w:color="auto"/>
              </w:divBdr>
            </w:div>
            <w:div w:id="1494443300">
              <w:marLeft w:val="640"/>
              <w:marRight w:val="0"/>
              <w:marTop w:val="0"/>
              <w:marBottom w:val="0"/>
              <w:divBdr>
                <w:top w:val="none" w:sz="0" w:space="0" w:color="auto"/>
                <w:left w:val="none" w:sz="0" w:space="0" w:color="auto"/>
                <w:bottom w:val="none" w:sz="0" w:space="0" w:color="auto"/>
                <w:right w:val="none" w:sz="0" w:space="0" w:color="auto"/>
              </w:divBdr>
            </w:div>
            <w:div w:id="1495487283">
              <w:marLeft w:val="640"/>
              <w:marRight w:val="0"/>
              <w:marTop w:val="0"/>
              <w:marBottom w:val="0"/>
              <w:divBdr>
                <w:top w:val="none" w:sz="0" w:space="0" w:color="auto"/>
                <w:left w:val="none" w:sz="0" w:space="0" w:color="auto"/>
                <w:bottom w:val="none" w:sz="0" w:space="0" w:color="auto"/>
                <w:right w:val="none" w:sz="0" w:space="0" w:color="auto"/>
              </w:divBdr>
            </w:div>
            <w:div w:id="1497957069">
              <w:marLeft w:val="640"/>
              <w:marRight w:val="0"/>
              <w:marTop w:val="0"/>
              <w:marBottom w:val="0"/>
              <w:divBdr>
                <w:top w:val="none" w:sz="0" w:space="0" w:color="auto"/>
                <w:left w:val="none" w:sz="0" w:space="0" w:color="auto"/>
                <w:bottom w:val="none" w:sz="0" w:space="0" w:color="auto"/>
                <w:right w:val="none" w:sz="0" w:space="0" w:color="auto"/>
              </w:divBdr>
            </w:div>
            <w:div w:id="1498228658">
              <w:marLeft w:val="640"/>
              <w:marRight w:val="0"/>
              <w:marTop w:val="0"/>
              <w:marBottom w:val="0"/>
              <w:divBdr>
                <w:top w:val="none" w:sz="0" w:space="0" w:color="auto"/>
                <w:left w:val="none" w:sz="0" w:space="0" w:color="auto"/>
                <w:bottom w:val="none" w:sz="0" w:space="0" w:color="auto"/>
                <w:right w:val="none" w:sz="0" w:space="0" w:color="auto"/>
              </w:divBdr>
            </w:div>
            <w:div w:id="1498770488">
              <w:marLeft w:val="640"/>
              <w:marRight w:val="0"/>
              <w:marTop w:val="0"/>
              <w:marBottom w:val="0"/>
              <w:divBdr>
                <w:top w:val="none" w:sz="0" w:space="0" w:color="auto"/>
                <w:left w:val="none" w:sz="0" w:space="0" w:color="auto"/>
                <w:bottom w:val="none" w:sz="0" w:space="0" w:color="auto"/>
                <w:right w:val="none" w:sz="0" w:space="0" w:color="auto"/>
              </w:divBdr>
            </w:div>
            <w:div w:id="1498957015">
              <w:marLeft w:val="640"/>
              <w:marRight w:val="0"/>
              <w:marTop w:val="0"/>
              <w:marBottom w:val="0"/>
              <w:divBdr>
                <w:top w:val="none" w:sz="0" w:space="0" w:color="auto"/>
                <w:left w:val="none" w:sz="0" w:space="0" w:color="auto"/>
                <w:bottom w:val="none" w:sz="0" w:space="0" w:color="auto"/>
                <w:right w:val="none" w:sz="0" w:space="0" w:color="auto"/>
              </w:divBdr>
            </w:div>
            <w:div w:id="1499341223">
              <w:marLeft w:val="640"/>
              <w:marRight w:val="0"/>
              <w:marTop w:val="0"/>
              <w:marBottom w:val="0"/>
              <w:divBdr>
                <w:top w:val="none" w:sz="0" w:space="0" w:color="auto"/>
                <w:left w:val="none" w:sz="0" w:space="0" w:color="auto"/>
                <w:bottom w:val="none" w:sz="0" w:space="0" w:color="auto"/>
                <w:right w:val="none" w:sz="0" w:space="0" w:color="auto"/>
              </w:divBdr>
            </w:div>
            <w:div w:id="1501000968">
              <w:marLeft w:val="640"/>
              <w:marRight w:val="0"/>
              <w:marTop w:val="0"/>
              <w:marBottom w:val="0"/>
              <w:divBdr>
                <w:top w:val="none" w:sz="0" w:space="0" w:color="auto"/>
                <w:left w:val="none" w:sz="0" w:space="0" w:color="auto"/>
                <w:bottom w:val="none" w:sz="0" w:space="0" w:color="auto"/>
                <w:right w:val="none" w:sz="0" w:space="0" w:color="auto"/>
              </w:divBdr>
            </w:div>
            <w:div w:id="1502233775">
              <w:marLeft w:val="640"/>
              <w:marRight w:val="0"/>
              <w:marTop w:val="0"/>
              <w:marBottom w:val="0"/>
              <w:divBdr>
                <w:top w:val="none" w:sz="0" w:space="0" w:color="auto"/>
                <w:left w:val="none" w:sz="0" w:space="0" w:color="auto"/>
                <w:bottom w:val="none" w:sz="0" w:space="0" w:color="auto"/>
                <w:right w:val="none" w:sz="0" w:space="0" w:color="auto"/>
              </w:divBdr>
            </w:div>
            <w:div w:id="1502624078">
              <w:marLeft w:val="640"/>
              <w:marRight w:val="0"/>
              <w:marTop w:val="0"/>
              <w:marBottom w:val="0"/>
              <w:divBdr>
                <w:top w:val="none" w:sz="0" w:space="0" w:color="auto"/>
                <w:left w:val="none" w:sz="0" w:space="0" w:color="auto"/>
                <w:bottom w:val="none" w:sz="0" w:space="0" w:color="auto"/>
                <w:right w:val="none" w:sz="0" w:space="0" w:color="auto"/>
              </w:divBdr>
            </w:div>
            <w:div w:id="1502743070">
              <w:marLeft w:val="640"/>
              <w:marRight w:val="0"/>
              <w:marTop w:val="0"/>
              <w:marBottom w:val="0"/>
              <w:divBdr>
                <w:top w:val="none" w:sz="0" w:space="0" w:color="auto"/>
                <w:left w:val="none" w:sz="0" w:space="0" w:color="auto"/>
                <w:bottom w:val="none" w:sz="0" w:space="0" w:color="auto"/>
                <w:right w:val="none" w:sz="0" w:space="0" w:color="auto"/>
              </w:divBdr>
            </w:div>
            <w:div w:id="1502814135">
              <w:marLeft w:val="640"/>
              <w:marRight w:val="0"/>
              <w:marTop w:val="0"/>
              <w:marBottom w:val="0"/>
              <w:divBdr>
                <w:top w:val="none" w:sz="0" w:space="0" w:color="auto"/>
                <w:left w:val="none" w:sz="0" w:space="0" w:color="auto"/>
                <w:bottom w:val="none" w:sz="0" w:space="0" w:color="auto"/>
                <w:right w:val="none" w:sz="0" w:space="0" w:color="auto"/>
              </w:divBdr>
            </w:div>
            <w:div w:id="1506557845">
              <w:marLeft w:val="640"/>
              <w:marRight w:val="0"/>
              <w:marTop w:val="0"/>
              <w:marBottom w:val="0"/>
              <w:divBdr>
                <w:top w:val="none" w:sz="0" w:space="0" w:color="auto"/>
                <w:left w:val="none" w:sz="0" w:space="0" w:color="auto"/>
                <w:bottom w:val="none" w:sz="0" w:space="0" w:color="auto"/>
                <w:right w:val="none" w:sz="0" w:space="0" w:color="auto"/>
              </w:divBdr>
            </w:div>
            <w:div w:id="1507206375">
              <w:marLeft w:val="640"/>
              <w:marRight w:val="0"/>
              <w:marTop w:val="0"/>
              <w:marBottom w:val="0"/>
              <w:divBdr>
                <w:top w:val="none" w:sz="0" w:space="0" w:color="auto"/>
                <w:left w:val="none" w:sz="0" w:space="0" w:color="auto"/>
                <w:bottom w:val="none" w:sz="0" w:space="0" w:color="auto"/>
                <w:right w:val="none" w:sz="0" w:space="0" w:color="auto"/>
              </w:divBdr>
            </w:div>
            <w:div w:id="1507400813">
              <w:marLeft w:val="640"/>
              <w:marRight w:val="0"/>
              <w:marTop w:val="0"/>
              <w:marBottom w:val="0"/>
              <w:divBdr>
                <w:top w:val="none" w:sz="0" w:space="0" w:color="auto"/>
                <w:left w:val="none" w:sz="0" w:space="0" w:color="auto"/>
                <w:bottom w:val="none" w:sz="0" w:space="0" w:color="auto"/>
                <w:right w:val="none" w:sz="0" w:space="0" w:color="auto"/>
              </w:divBdr>
            </w:div>
            <w:div w:id="1507480619">
              <w:marLeft w:val="640"/>
              <w:marRight w:val="0"/>
              <w:marTop w:val="0"/>
              <w:marBottom w:val="0"/>
              <w:divBdr>
                <w:top w:val="none" w:sz="0" w:space="0" w:color="auto"/>
                <w:left w:val="none" w:sz="0" w:space="0" w:color="auto"/>
                <w:bottom w:val="none" w:sz="0" w:space="0" w:color="auto"/>
                <w:right w:val="none" w:sz="0" w:space="0" w:color="auto"/>
              </w:divBdr>
            </w:div>
            <w:div w:id="1508524585">
              <w:marLeft w:val="640"/>
              <w:marRight w:val="0"/>
              <w:marTop w:val="0"/>
              <w:marBottom w:val="0"/>
              <w:divBdr>
                <w:top w:val="none" w:sz="0" w:space="0" w:color="auto"/>
                <w:left w:val="none" w:sz="0" w:space="0" w:color="auto"/>
                <w:bottom w:val="none" w:sz="0" w:space="0" w:color="auto"/>
                <w:right w:val="none" w:sz="0" w:space="0" w:color="auto"/>
              </w:divBdr>
            </w:div>
            <w:div w:id="1508866356">
              <w:marLeft w:val="640"/>
              <w:marRight w:val="0"/>
              <w:marTop w:val="0"/>
              <w:marBottom w:val="0"/>
              <w:divBdr>
                <w:top w:val="none" w:sz="0" w:space="0" w:color="auto"/>
                <w:left w:val="none" w:sz="0" w:space="0" w:color="auto"/>
                <w:bottom w:val="none" w:sz="0" w:space="0" w:color="auto"/>
                <w:right w:val="none" w:sz="0" w:space="0" w:color="auto"/>
              </w:divBdr>
            </w:div>
            <w:div w:id="1509245463">
              <w:marLeft w:val="640"/>
              <w:marRight w:val="0"/>
              <w:marTop w:val="0"/>
              <w:marBottom w:val="0"/>
              <w:divBdr>
                <w:top w:val="none" w:sz="0" w:space="0" w:color="auto"/>
                <w:left w:val="none" w:sz="0" w:space="0" w:color="auto"/>
                <w:bottom w:val="none" w:sz="0" w:space="0" w:color="auto"/>
                <w:right w:val="none" w:sz="0" w:space="0" w:color="auto"/>
              </w:divBdr>
            </w:div>
            <w:div w:id="1510019227">
              <w:marLeft w:val="640"/>
              <w:marRight w:val="0"/>
              <w:marTop w:val="0"/>
              <w:marBottom w:val="0"/>
              <w:divBdr>
                <w:top w:val="none" w:sz="0" w:space="0" w:color="auto"/>
                <w:left w:val="none" w:sz="0" w:space="0" w:color="auto"/>
                <w:bottom w:val="none" w:sz="0" w:space="0" w:color="auto"/>
                <w:right w:val="none" w:sz="0" w:space="0" w:color="auto"/>
              </w:divBdr>
            </w:div>
            <w:div w:id="1510945066">
              <w:marLeft w:val="640"/>
              <w:marRight w:val="0"/>
              <w:marTop w:val="0"/>
              <w:marBottom w:val="0"/>
              <w:divBdr>
                <w:top w:val="none" w:sz="0" w:space="0" w:color="auto"/>
                <w:left w:val="none" w:sz="0" w:space="0" w:color="auto"/>
                <w:bottom w:val="none" w:sz="0" w:space="0" w:color="auto"/>
                <w:right w:val="none" w:sz="0" w:space="0" w:color="auto"/>
              </w:divBdr>
            </w:div>
            <w:div w:id="1511410100">
              <w:marLeft w:val="640"/>
              <w:marRight w:val="0"/>
              <w:marTop w:val="0"/>
              <w:marBottom w:val="0"/>
              <w:divBdr>
                <w:top w:val="none" w:sz="0" w:space="0" w:color="auto"/>
                <w:left w:val="none" w:sz="0" w:space="0" w:color="auto"/>
                <w:bottom w:val="none" w:sz="0" w:space="0" w:color="auto"/>
                <w:right w:val="none" w:sz="0" w:space="0" w:color="auto"/>
              </w:divBdr>
            </w:div>
            <w:div w:id="1514026150">
              <w:marLeft w:val="640"/>
              <w:marRight w:val="0"/>
              <w:marTop w:val="0"/>
              <w:marBottom w:val="0"/>
              <w:divBdr>
                <w:top w:val="none" w:sz="0" w:space="0" w:color="auto"/>
                <w:left w:val="none" w:sz="0" w:space="0" w:color="auto"/>
                <w:bottom w:val="none" w:sz="0" w:space="0" w:color="auto"/>
                <w:right w:val="none" w:sz="0" w:space="0" w:color="auto"/>
              </w:divBdr>
            </w:div>
            <w:div w:id="1515151543">
              <w:marLeft w:val="640"/>
              <w:marRight w:val="0"/>
              <w:marTop w:val="0"/>
              <w:marBottom w:val="0"/>
              <w:divBdr>
                <w:top w:val="none" w:sz="0" w:space="0" w:color="auto"/>
                <w:left w:val="none" w:sz="0" w:space="0" w:color="auto"/>
                <w:bottom w:val="none" w:sz="0" w:space="0" w:color="auto"/>
                <w:right w:val="none" w:sz="0" w:space="0" w:color="auto"/>
              </w:divBdr>
            </w:div>
            <w:div w:id="1516770969">
              <w:marLeft w:val="640"/>
              <w:marRight w:val="0"/>
              <w:marTop w:val="0"/>
              <w:marBottom w:val="0"/>
              <w:divBdr>
                <w:top w:val="none" w:sz="0" w:space="0" w:color="auto"/>
                <w:left w:val="none" w:sz="0" w:space="0" w:color="auto"/>
                <w:bottom w:val="none" w:sz="0" w:space="0" w:color="auto"/>
                <w:right w:val="none" w:sz="0" w:space="0" w:color="auto"/>
              </w:divBdr>
            </w:div>
            <w:div w:id="1517962427">
              <w:marLeft w:val="640"/>
              <w:marRight w:val="0"/>
              <w:marTop w:val="0"/>
              <w:marBottom w:val="0"/>
              <w:divBdr>
                <w:top w:val="none" w:sz="0" w:space="0" w:color="auto"/>
                <w:left w:val="none" w:sz="0" w:space="0" w:color="auto"/>
                <w:bottom w:val="none" w:sz="0" w:space="0" w:color="auto"/>
                <w:right w:val="none" w:sz="0" w:space="0" w:color="auto"/>
              </w:divBdr>
            </w:div>
            <w:div w:id="1518152322">
              <w:marLeft w:val="640"/>
              <w:marRight w:val="0"/>
              <w:marTop w:val="0"/>
              <w:marBottom w:val="0"/>
              <w:divBdr>
                <w:top w:val="none" w:sz="0" w:space="0" w:color="auto"/>
                <w:left w:val="none" w:sz="0" w:space="0" w:color="auto"/>
                <w:bottom w:val="none" w:sz="0" w:space="0" w:color="auto"/>
                <w:right w:val="none" w:sz="0" w:space="0" w:color="auto"/>
              </w:divBdr>
            </w:div>
            <w:div w:id="1518537909">
              <w:marLeft w:val="640"/>
              <w:marRight w:val="0"/>
              <w:marTop w:val="0"/>
              <w:marBottom w:val="0"/>
              <w:divBdr>
                <w:top w:val="none" w:sz="0" w:space="0" w:color="auto"/>
                <w:left w:val="none" w:sz="0" w:space="0" w:color="auto"/>
                <w:bottom w:val="none" w:sz="0" w:space="0" w:color="auto"/>
                <w:right w:val="none" w:sz="0" w:space="0" w:color="auto"/>
              </w:divBdr>
            </w:div>
            <w:div w:id="1518692741">
              <w:marLeft w:val="640"/>
              <w:marRight w:val="0"/>
              <w:marTop w:val="0"/>
              <w:marBottom w:val="0"/>
              <w:divBdr>
                <w:top w:val="none" w:sz="0" w:space="0" w:color="auto"/>
                <w:left w:val="none" w:sz="0" w:space="0" w:color="auto"/>
                <w:bottom w:val="none" w:sz="0" w:space="0" w:color="auto"/>
                <w:right w:val="none" w:sz="0" w:space="0" w:color="auto"/>
              </w:divBdr>
            </w:div>
            <w:div w:id="1521504784">
              <w:marLeft w:val="640"/>
              <w:marRight w:val="0"/>
              <w:marTop w:val="0"/>
              <w:marBottom w:val="0"/>
              <w:divBdr>
                <w:top w:val="none" w:sz="0" w:space="0" w:color="auto"/>
                <w:left w:val="none" w:sz="0" w:space="0" w:color="auto"/>
                <w:bottom w:val="none" w:sz="0" w:space="0" w:color="auto"/>
                <w:right w:val="none" w:sz="0" w:space="0" w:color="auto"/>
              </w:divBdr>
            </w:div>
            <w:div w:id="1521505296">
              <w:marLeft w:val="640"/>
              <w:marRight w:val="0"/>
              <w:marTop w:val="0"/>
              <w:marBottom w:val="0"/>
              <w:divBdr>
                <w:top w:val="none" w:sz="0" w:space="0" w:color="auto"/>
                <w:left w:val="none" w:sz="0" w:space="0" w:color="auto"/>
                <w:bottom w:val="none" w:sz="0" w:space="0" w:color="auto"/>
                <w:right w:val="none" w:sz="0" w:space="0" w:color="auto"/>
              </w:divBdr>
            </w:div>
            <w:div w:id="1521623524">
              <w:marLeft w:val="640"/>
              <w:marRight w:val="0"/>
              <w:marTop w:val="0"/>
              <w:marBottom w:val="0"/>
              <w:divBdr>
                <w:top w:val="none" w:sz="0" w:space="0" w:color="auto"/>
                <w:left w:val="none" w:sz="0" w:space="0" w:color="auto"/>
                <w:bottom w:val="none" w:sz="0" w:space="0" w:color="auto"/>
                <w:right w:val="none" w:sz="0" w:space="0" w:color="auto"/>
              </w:divBdr>
            </w:div>
            <w:div w:id="1522083781">
              <w:marLeft w:val="640"/>
              <w:marRight w:val="0"/>
              <w:marTop w:val="0"/>
              <w:marBottom w:val="0"/>
              <w:divBdr>
                <w:top w:val="none" w:sz="0" w:space="0" w:color="auto"/>
                <w:left w:val="none" w:sz="0" w:space="0" w:color="auto"/>
                <w:bottom w:val="none" w:sz="0" w:space="0" w:color="auto"/>
                <w:right w:val="none" w:sz="0" w:space="0" w:color="auto"/>
              </w:divBdr>
            </w:div>
            <w:div w:id="1523595016">
              <w:marLeft w:val="640"/>
              <w:marRight w:val="0"/>
              <w:marTop w:val="0"/>
              <w:marBottom w:val="0"/>
              <w:divBdr>
                <w:top w:val="none" w:sz="0" w:space="0" w:color="auto"/>
                <w:left w:val="none" w:sz="0" w:space="0" w:color="auto"/>
                <w:bottom w:val="none" w:sz="0" w:space="0" w:color="auto"/>
                <w:right w:val="none" w:sz="0" w:space="0" w:color="auto"/>
              </w:divBdr>
            </w:div>
            <w:div w:id="1523930356">
              <w:marLeft w:val="640"/>
              <w:marRight w:val="0"/>
              <w:marTop w:val="0"/>
              <w:marBottom w:val="0"/>
              <w:divBdr>
                <w:top w:val="none" w:sz="0" w:space="0" w:color="auto"/>
                <w:left w:val="none" w:sz="0" w:space="0" w:color="auto"/>
                <w:bottom w:val="none" w:sz="0" w:space="0" w:color="auto"/>
                <w:right w:val="none" w:sz="0" w:space="0" w:color="auto"/>
              </w:divBdr>
            </w:div>
            <w:div w:id="1528058666">
              <w:marLeft w:val="640"/>
              <w:marRight w:val="0"/>
              <w:marTop w:val="0"/>
              <w:marBottom w:val="0"/>
              <w:divBdr>
                <w:top w:val="none" w:sz="0" w:space="0" w:color="auto"/>
                <w:left w:val="none" w:sz="0" w:space="0" w:color="auto"/>
                <w:bottom w:val="none" w:sz="0" w:space="0" w:color="auto"/>
                <w:right w:val="none" w:sz="0" w:space="0" w:color="auto"/>
              </w:divBdr>
            </w:div>
            <w:div w:id="1528329438">
              <w:marLeft w:val="640"/>
              <w:marRight w:val="0"/>
              <w:marTop w:val="0"/>
              <w:marBottom w:val="0"/>
              <w:divBdr>
                <w:top w:val="none" w:sz="0" w:space="0" w:color="auto"/>
                <w:left w:val="none" w:sz="0" w:space="0" w:color="auto"/>
                <w:bottom w:val="none" w:sz="0" w:space="0" w:color="auto"/>
                <w:right w:val="none" w:sz="0" w:space="0" w:color="auto"/>
              </w:divBdr>
            </w:div>
            <w:div w:id="1528370478">
              <w:marLeft w:val="640"/>
              <w:marRight w:val="0"/>
              <w:marTop w:val="0"/>
              <w:marBottom w:val="0"/>
              <w:divBdr>
                <w:top w:val="none" w:sz="0" w:space="0" w:color="auto"/>
                <w:left w:val="none" w:sz="0" w:space="0" w:color="auto"/>
                <w:bottom w:val="none" w:sz="0" w:space="0" w:color="auto"/>
                <w:right w:val="none" w:sz="0" w:space="0" w:color="auto"/>
              </w:divBdr>
            </w:div>
            <w:div w:id="1530025309">
              <w:marLeft w:val="640"/>
              <w:marRight w:val="0"/>
              <w:marTop w:val="0"/>
              <w:marBottom w:val="0"/>
              <w:divBdr>
                <w:top w:val="none" w:sz="0" w:space="0" w:color="auto"/>
                <w:left w:val="none" w:sz="0" w:space="0" w:color="auto"/>
                <w:bottom w:val="none" w:sz="0" w:space="0" w:color="auto"/>
                <w:right w:val="none" w:sz="0" w:space="0" w:color="auto"/>
              </w:divBdr>
            </w:div>
            <w:div w:id="1530684606">
              <w:marLeft w:val="640"/>
              <w:marRight w:val="0"/>
              <w:marTop w:val="0"/>
              <w:marBottom w:val="0"/>
              <w:divBdr>
                <w:top w:val="none" w:sz="0" w:space="0" w:color="auto"/>
                <w:left w:val="none" w:sz="0" w:space="0" w:color="auto"/>
                <w:bottom w:val="none" w:sz="0" w:space="0" w:color="auto"/>
                <w:right w:val="none" w:sz="0" w:space="0" w:color="auto"/>
              </w:divBdr>
            </w:div>
            <w:div w:id="1532111976">
              <w:marLeft w:val="640"/>
              <w:marRight w:val="0"/>
              <w:marTop w:val="0"/>
              <w:marBottom w:val="0"/>
              <w:divBdr>
                <w:top w:val="none" w:sz="0" w:space="0" w:color="auto"/>
                <w:left w:val="none" w:sz="0" w:space="0" w:color="auto"/>
                <w:bottom w:val="none" w:sz="0" w:space="0" w:color="auto"/>
                <w:right w:val="none" w:sz="0" w:space="0" w:color="auto"/>
              </w:divBdr>
            </w:div>
            <w:div w:id="1532381680">
              <w:marLeft w:val="640"/>
              <w:marRight w:val="0"/>
              <w:marTop w:val="0"/>
              <w:marBottom w:val="0"/>
              <w:divBdr>
                <w:top w:val="none" w:sz="0" w:space="0" w:color="auto"/>
                <w:left w:val="none" w:sz="0" w:space="0" w:color="auto"/>
                <w:bottom w:val="none" w:sz="0" w:space="0" w:color="auto"/>
                <w:right w:val="none" w:sz="0" w:space="0" w:color="auto"/>
              </w:divBdr>
            </w:div>
            <w:div w:id="1533301615">
              <w:marLeft w:val="640"/>
              <w:marRight w:val="0"/>
              <w:marTop w:val="0"/>
              <w:marBottom w:val="0"/>
              <w:divBdr>
                <w:top w:val="none" w:sz="0" w:space="0" w:color="auto"/>
                <w:left w:val="none" w:sz="0" w:space="0" w:color="auto"/>
                <w:bottom w:val="none" w:sz="0" w:space="0" w:color="auto"/>
                <w:right w:val="none" w:sz="0" w:space="0" w:color="auto"/>
              </w:divBdr>
            </w:div>
            <w:div w:id="1534540472">
              <w:marLeft w:val="640"/>
              <w:marRight w:val="0"/>
              <w:marTop w:val="0"/>
              <w:marBottom w:val="0"/>
              <w:divBdr>
                <w:top w:val="none" w:sz="0" w:space="0" w:color="auto"/>
                <w:left w:val="none" w:sz="0" w:space="0" w:color="auto"/>
                <w:bottom w:val="none" w:sz="0" w:space="0" w:color="auto"/>
                <w:right w:val="none" w:sz="0" w:space="0" w:color="auto"/>
              </w:divBdr>
            </w:div>
            <w:div w:id="1534609906">
              <w:marLeft w:val="640"/>
              <w:marRight w:val="0"/>
              <w:marTop w:val="0"/>
              <w:marBottom w:val="0"/>
              <w:divBdr>
                <w:top w:val="none" w:sz="0" w:space="0" w:color="auto"/>
                <w:left w:val="none" w:sz="0" w:space="0" w:color="auto"/>
                <w:bottom w:val="none" w:sz="0" w:space="0" w:color="auto"/>
                <w:right w:val="none" w:sz="0" w:space="0" w:color="auto"/>
              </w:divBdr>
            </w:div>
            <w:div w:id="1535076162">
              <w:marLeft w:val="640"/>
              <w:marRight w:val="0"/>
              <w:marTop w:val="0"/>
              <w:marBottom w:val="0"/>
              <w:divBdr>
                <w:top w:val="none" w:sz="0" w:space="0" w:color="auto"/>
                <w:left w:val="none" w:sz="0" w:space="0" w:color="auto"/>
                <w:bottom w:val="none" w:sz="0" w:space="0" w:color="auto"/>
                <w:right w:val="none" w:sz="0" w:space="0" w:color="auto"/>
              </w:divBdr>
            </w:div>
            <w:div w:id="1536389391">
              <w:marLeft w:val="640"/>
              <w:marRight w:val="0"/>
              <w:marTop w:val="0"/>
              <w:marBottom w:val="0"/>
              <w:divBdr>
                <w:top w:val="none" w:sz="0" w:space="0" w:color="auto"/>
                <w:left w:val="none" w:sz="0" w:space="0" w:color="auto"/>
                <w:bottom w:val="none" w:sz="0" w:space="0" w:color="auto"/>
                <w:right w:val="none" w:sz="0" w:space="0" w:color="auto"/>
              </w:divBdr>
            </w:div>
            <w:div w:id="1536500098">
              <w:marLeft w:val="640"/>
              <w:marRight w:val="0"/>
              <w:marTop w:val="0"/>
              <w:marBottom w:val="0"/>
              <w:divBdr>
                <w:top w:val="none" w:sz="0" w:space="0" w:color="auto"/>
                <w:left w:val="none" w:sz="0" w:space="0" w:color="auto"/>
                <w:bottom w:val="none" w:sz="0" w:space="0" w:color="auto"/>
                <w:right w:val="none" w:sz="0" w:space="0" w:color="auto"/>
              </w:divBdr>
            </w:div>
            <w:div w:id="1537423361">
              <w:marLeft w:val="640"/>
              <w:marRight w:val="0"/>
              <w:marTop w:val="0"/>
              <w:marBottom w:val="0"/>
              <w:divBdr>
                <w:top w:val="none" w:sz="0" w:space="0" w:color="auto"/>
                <w:left w:val="none" w:sz="0" w:space="0" w:color="auto"/>
                <w:bottom w:val="none" w:sz="0" w:space="0" w:color="auto"/>
                <w:right w:val="none" w:sz="0" w:space="0" w:color="auto"/>
              </w:divBdr>
            </w:div>
            <w:div w:id="1538196602">
              <w:marLeft w:val="640"/>
              <w:marRight w:val="0"/>
              <w:marTop w:val="0"/>
              <w:marBottom w:val="0"/>
              <w:divBdr>
                <w:top w:val="none" w:sz="0" w:space="0" w:color="auto"/>
                <w:left w:val="none" w:sz="0" w:space="0" w:color="auto"/>
                <w:bottom w:val="none" w:sz="0" w:space="0" w:color="auto"/>
                <w:right w:val="none" w:sz="0" w:space="0" w:color="auto"/>
              </w:divBdr>
            </w:div>
            <w:div w:id="1539203828">
              <w:marLeft w:val="640"/>
              <w:marRight w:val="0"/>
              <w:marTop w:val="0"/>
              <w:marBottom w:val="0"/>
              <w:divBdr>
                <w:top w:val="none" w:sz="0" w:space="0" w:color="auto"/>
                <w:left w:val="none" w:sz="0" w:space="0" w:color="auto"/>
                <w:bottom w:val="none" w:sz="0" w:space="0" w:color="auto"/>
                <w:right w:val="none" w:sz="0" w:space="0" w:color="auto"/>
              </w:divBdr>
            </w:div>
            <w:div w:id="1540238354">
              <w:marLeft w:val="640"/>
              <w:marRight w:val="0"/>
              <w:marTop w:val="0"/>
              <w:marBottom w:val="0"/>
              <w:divBdr>
                <w:top w:val="none" w:sz="0" w:space="0" w:color="auto"/>
                <w:left w:val="none" w:sz="0" w:space="0" w:color="auto"/>
                <w:bottom w:val="none" w:sz="0" w:space="0" w:color="auto"/>
                <w:right w:val="none" w:sz="0" w:space="0" w:color="auto"/>
              </w:divBdr>
            </w:div>
            <w:div w:id="1541237080">
              <w:marLeft w:val="640"/>
              <w:marRight w:val="0"/>
              <w:marTop w:val="0"/>
              <w:marBottom w:val="0"/>
              <w:divBdr>
                <w:top w:val="none" w:sz="0" w:space="0" w:color="auto"/>
                <w:left w:val="none" w:sz="0" w:space="0" w:color="auto"/>
                <w:bottom w:val="none" w:sz="0" w:space="0" w:color="auto"/>
                <w:right w:val="none" w:sz="0" w:space="0" w:color="auto"/>
              </w:divBdr>
            </w:div>
            <w:div w:id="1541623440">
              <w:marLeft w:val="640"/>
              <w:marRight w:val="0"/>
              <w:marTop w:val="0"/>
              <w:marBottom w:val="0"/>
              <w:divBdr>
                <w:top w:val="none" w:sz="0" w:space="0" w:color="auto"/>
                <w:left w:val="none" w:sz="0" w:space="0" w:color="auto"/>
                <w:bottom w:val="none" w:sz="0" w:space="0" w:color="auto"/>
                <w:right w:val="none" w:sz="0" w:space="0" w:color="auto"/>
              </w:divBdr>
            </w:div>
            <w:div w:id="1541822215">
              <w:marLeft w:val="640"/>
              <w:marRight w:val="0"/>
              <w:marTop w:val="0"/>
              <w:marBottom w:val="0"/>
              <w:divBdr>
                <w:top w:val="none" w:sz="0" w:space="0" w:color="auto"/>
                <w:left w:val="none" w:sz="0" w:space="0" w:color="auto"/>
                <w:bottom w:val="none" w:sz="0" w:space="0" w:color="auto"/>
                <w:right w:val="none" w:sz="0" w:space="0" w:color="auto"/>
              </w:divBdr>
            </w:div>
            <w:div w:id="1542132336">
              <w:marLeft w:val="640"/>
              <w:marRight w:val="0"/>
              <w:marTop w:val="0"/>
              <w:marBottom w:val="0"/>
              <w:divBdr>
                <w:top w:val="none" w:sz="0" w:space="0" w:color="auto"/>
                <w:left w:val="none" w:sz="0" w:space="0" w:color="auto"/>
                <w:bottom w:val="none" w:sz="0" w:space="0" w:color="auto"/>
                <w:right w:val="none" w:sz="0" w:space="0" w:color="auto"/>
              </w:divBdr>
            </w:div>
            <w:div w:id="1542592362">
              <w:marLeft w:val="640"/>
              <w:marRight w:val="0"/>
              <w:marTop w:val="0"/>
              <w:marBottom w:val="0"/>
              <w:divBdr>
                <w:top w:val="none" w:sz="0" w:space="0" w:color="auto"/>
                <w:left w:val="none" w:sz="0" w:space="0" w:color="auto"/>
                <w:bottom w:val="none" w:sz="0" w:space="0" w:color="auto"/>
                <w:right w:val="none" w:sz="0" w:space="0" w:color="auto"/>
              </w:divBdr>
            </w:div>
            <w:div w:id="1542671206">
              <w:marLeft w:val="640"/>
              <w:marRight w:val="0"/>
              <w:marTop w:val="0"/>
              <w:marBottom w:val="0"/>
              <w:divBdr>
                <w:top w:val="none" w:sz="0" w:space="0" w:color="auto"/>
                <w:left w:val="none" w:sz="0" w:space="0" w:color="auto"/>
                <w:bottom w:val="none" w:sz="0" w:space="0" w:color="auto"/>
                <w:right w:val="none" w:sz="0" w:space="0" w:color="auto"/>
              </w:divBdr>
            </w:div>
            <w:div w:id="1543205649">
              <w:marLeft w:val="640"/>
              <w:marRight w:val="0"/>
              <w:marTop w:val="0"/>
              <w:marBottom w:val="0"/>
              <w:divBdr>
                <w:top w:val="none" w:sz="0" w:space="0" w:color="auto"/>
                <w:left w:val="none" w:sz="0" w:space="0" w:color="auto"/>
                <w:bottom w:val="none" w:sz="0" w:space="0" w:color="auto"/>
                <w:right w:val="none" w:sz="0" w:space="0" w:color="auto"/>
              </w:divBdr>
            </w:div>
            <w:div w:id="1543520455">
              <w:marLeft w:val="640"/>
              <w:marRight w:val="0"/>
              <w:marTop w:val="0"/>
              <w:marBottom w:val="0"/>
              <w:divBdr>
                <w:top w:val="none" w:sz="0" w:space="0" w:color="auto"/>
                <w:left w:val="none" w:sz="0" w:space="0" w:color="auto"/>
                <w:bottom w:val="none" w:sz="0" w:space="0" w:color="auto"/>
                <w:right w:val="none" w:sz="0" w:space="0" w:color="auto"/>
              </w:divBdr>
            </w:div>
            <w:div w:id="1544369687">
              <w:marLeft w:val="640"/>
              <w:marRight w:val="0"/>
              <w:marTop w:val="0"/>
              <w:marBottom w:val="0"/>
              <w:divBdr>
                <w:top w:val="none" w:sz="0" w:space="0" w:color="auto"/>
                <w:left w:val="none" w:sz="0" w:space="0" w:color="auto"/>
                <w:bottom w:val="none" w:sz="0" w:space="0" w:color="auto"/>
                <w:right w:val="none" w:sz="0" w:space="0" w:color="auto"/>
              </w:divBdr>
            </w:div>
            <w:div w:id="1544634656">
              <w:marLeft w:val="640"/>
              <w:marRight w:val="0"/>
              <w:marTop w:val="0"/>
              <w:marBottom w:val="0"/>
              <w:divBdr>
                <w:top w:val="none" w:sz="0" w:space="0" w:color="auto"/>
                <w:left w:val="none" w:sz="0" w:space="0" w:color="auto"/>
                <w:bottom w:val="none" w:sz="0" w:space="0" w:color="auto"/>
                <w:right w:val="none" w:sz="0" w:space="0" w:color="auto"/>
              </w:divBdr>
            </w:div>
            <w:div w:id="1547640981">
              <w:marLeft w:val="640"/>
              <w:marRight w:val="0"/>
              <w:marTop w:val="0"/>
              <w:marBottom w:val="0"/>
              <w:divBdr>
                <w:top w:val="none" w:sz="0" w:space="0" w:color="auto"/>
                <w:left w:val="none" w:sz="0" w:space="0" w:color="auto"/>
                <w:bottom w:val="none" w:sz="0" w:space="0" w:color="auto"/>
                <w:right w:val="none" w:sz="0" w:space="0" w:color="auto"/>
              </w:divBdr>
            </w:div>
            <w:div w:id="1549997908">
              <w:marLeft w:val="640"/>
              <w:marRight w:val="0"/>
              <w:marTop w:val="0"/>
              <w:marBottom w:val="0"/>
              <w:divBdr>
                <w:top w:val="none" w:sz="0" w:space="0" w:color="auto"/>
                <w:left w:val="none" w:sz="0" w:space="0" w:color="auto"/>
                <w:bottom w:val="none" w:sz="0" w:space="0" w:color="auto"/>
                <w:right w:val="none" w:sz="0" w:space="0" w:color="auto"/>
              </w:divBdr>
            </w:div>
            <w:div w:id="1550220553">
              <w:marLeft w:val="640"/>
              <w:marRight w:val="0"/>
              <w:marTop w:val="0"/>
              <w:marBottom w:val="0"/>
              <w:divBdr>
                <w:top w:val="none" w:sz="0" w:space="0" w:color="auto"/>
                <w:left w:val="none" w:sz="0" w:space="0" w:color="auto"/>
                <w:bottom w:val="none" w:sz="0" w:space="0" w:color="auto"/>
                <w:right w:val="none" w:sz="0" w:space="0" w:color="auto"/>
              </w:divBdr>
            </w:div>
            <w:div w:id="1550724156">
              <w:marLeft w:val="640"/>
              <w:marRight w:val="0"/>
              <w:marTop w:val="0"/>
              <w:marBottom w:val="0"/>
              <w:divBdr>
                <w:top w:val="none" w:sz="0" w:space="0" w:color="auto"/>
                <w:left w:val="none" w:sz="0" w:space="0" w:color="auto"/>
                <w:bottom w:val="none" w:sz="0" w:space="0" w:color="auto"/>
                <w:right w:val="none" w:sz="0" w:space="0" w:color="auto"/>
              </w:divBdr>
            </w:div>
            <w:div w:id="1550727979">
              <w:marLeft w:val="640"/>
              <w:marRight w:val="0"/>
              <w:marTop w:val="0"/>
              <w:marBottom w:val="0"/>
              <w:divBdr>
                <w:top w:val="none" w:sz="0" w:space="0" w:color="auto"/>
                <w:left w:val="none" w:sz="0" w:space="0" w:color="auto"/>
                <w:bottom w:val="none" w:sz="0" w:space="0" w:color="auto"/>
                <w:right w:val="none" w:sz="0" w:space="0" w:color="auto"/>
              </w:divBdr>
            </w:div>
            <w:div w:id="1551113154">
              <w:marLeft w:val="640"/>
              <w:marRight w:val="0"/>
              <w:marTop w:val="0"/>
              <w:marBottom w:val="0"/>
              <w:divBdr>
                <w:top w:val="none" w:sz="0" w:space="0" w:color="auto"/>
                <w:left w:val="none" w:sz="0" w:space="0" w:color="auto"/>
                <w:bottom w:val="none" w:sz="0" w:space="0" w:color="auto"/>
                <w:right w:val="none" w:sz="0" w:space="0" w:color="auto"/>
              </w:divBdr>
            </w:div>
            <w:div w:id="1551575009">
              <w:marLeft w:val="640"/>
              <w:marRight w:val="0"/>
              <w:marTop w:val="0"/>
              <w:marBottom w:val="0"/>
              <w:divBdr>
                <w:top w:val="none" w:sz="0" w:space="0" w:color="auto"/>
                <w:left w:val="none" w:sz="0" w:space="0" w:color="auto"/>
                <w:bottom w:val="none" w:sz="0" w:space="0" w:color="auto"/>
                <w:right w:val="none" w:sz="0" w:space="0" w:color="auto"/>
              </w:divBdr>
            </w:div>
            <w:div w:id="1551764504">
              <w:marLeft w:val="640"/>
              <w:marRight w:val="0"/>
              <w:marTop w:val="0"/>
              <w:marBottom w:val="0"/>
              <w:divBdr>
                <w:top w:val="none" w:sz="0" w:space="0" w:color="auto"/>
                <w:left w:val="none" w:sz="0" w:space="0" w:color="auto"/>
                <w:bottom w:val="none" w:sz="0" w:space="0" w:color="auto"/>
                <w:right w:val="none" w:sz="0" w:space="0" w:color="auto"/>
              </w:divBdr>
            </w:div>
            <w:div w:id="1551958909">
              <w:marLeft w:val="640"/>
              <w:marRight w:val="0"/>
              <w:marTop w:val="0"/>
              <w:marBottom w:val="0"/>
              <w:divBdr>
                <w:top w:val="none" w:sz="0" w:space="0" w:color="auto"/>
                <w:left w:val="none" w:sz="0" w:space="0" w:color="auto"/>
                <w:bottom w:val="none" w:sz="0" w:space="0" w:color="auto"/>
                <w:right w:val="none" w:sz="0" w:space="0" w:color="auto"/>
              </w:divBdr>
            </w:div>
            <w:div w:id="1552376523">
              <w:marLeft w:val="640"/>
              <w:marRight w:val="0"/>
              <w:marTop w:val="0"/>
              <w:marBottom w:val="0"/>
              <w:divBdr>
                <w:top w:val="none" w:sz="0" w:space="0" w:color="auto"/>
                <w:left w:val="none" w:sz="0" w:space="0" w:color="auto"/>
                <w:bottom w:val="none" w:sz="0" w:space="0" w:color="auto"/>
                <w:right w:val="none" w:sz="0" w:space="0" w:color="auto"/>
              </w:divBdr>
            </w:div>
            <w:div w:id="1552688768">
              <w:marLeft w:val="640"/>
              <w:marRight w:val="0"/>
              <w:marTop w:val="0"/>
              <w:marBottom w:val="0"/>
              <w:divBdr>
                <w:top w:val="none" w:sz="0" w:space="0" w:color="auto"/>
                <w:left w:val="none" w:sz="0" w:space="0" w:color="auto"/>
                <w:bottom w:val="none" w:sz="0" w:space="0" w:color="auto"/>
                <w:right w:val="none" w:sz="0" w:space="0" w:color="auto"/>
              </w:divBdr>
            </w:div>
            <w:div w:id="1552838522">
              <w:marLeft w:val="640"/>
              <w:marRight w:val="0"/>
              <w:marTop w:val="0"/>
              <w:marBottom w:val="0"/>
              <w:divBdr>
                <w:top w:val="none" w:sz="0" w:space="0" w:color="auto"/>
                <w:left w:val="none" w:sz="0" w:space="0" w:color="auto"/>
                <w:bottom w:val="none" w:sz="0" w:space="0" w:color="auto"/>
                <w:right w:val="none" w:sz="0" w:space="0" w:color="auto"/>
              </w:divBdr>
            </w:div>
            <w:div w:id="1552838814">
              <w:marLeft w:val="640"/>
              <w:marRight w:val="0"/>
              <w:marTop w:val="0"/>
              <w:marBottom w:val="0"/>
              <w:divBdr>
                <w:top w:val="none" w:sz="0" w:space="0" w:color="auto"/>
                <w:left w:val="none" w:sz="0" w:space="0" w:color="auto"/>
                <w:bottom w:val="none" w:sz="0" w:space="0" w:color="auto"/>
                <w:right w:val="none" w:sz="0" w:space="0" w:color="auto"/>
              </w:divBdr>
            </w:div>
            <w:div w:id="1553662732">
              <w:marLeft w:val="640"/>
              <w:marRight w:val="0"/>
              <w:marTop w:val="0"/>
              <w:marBottom w:val="0"/>
              <w:divBdr>
                <w:top w:val="none" w:sz="0" w:space="0" w:color="auto"/>
                <w:left w:val="none" w:sz="0" w:space="0" w:color="auto"/>
                <w:bottom w:val="none" w:sz="0" w:space="0" w:color="auto"/>
                <w:right w:val="none" w:sz="0" w:space="0" w:color="auto"/>
              </w:divBdr>
            </w:div>
            <w:div w:id="1555195763">
              <w:marLeft w:val="640"/>
              <w:marRight w:val="0"/>
              <w:marTop w:val="0"/>
              <w:marBottom w:val="0"/>
              <w:divBdr>
                <w:top w:val="none" w:sz="0" w:space="0" w:color="auto"/>
                <w:left w:val="none" w:sz="0" w:space="0" w:color="auto"/>
                <w:bottom w:val="none" w:sz="0" w:space="0" w:color="auto"/>
                <w:right w:val="none" w:sz="0" w:space="0" w:color="auto"/>
              </w:divBdr>
            </w:div>
            <w:div w:id="1556158530">
              <w:marLeft w:val="640"/>
              <w:marRight w:val="0"/>
              <w:marTop w:val="0"/>
              <w:marBottom w:val="0"/>
              <w:divBdr>
                <w:top w:val="none" w:sz="0" w:space="0" w:color="auto"/>
                <w:left w:val="none" w:sz="0" w:space="0" w:color="auto"/>
                <w:bottom w:val="none" w:sz="0" w:space="0" w:color="auto"/>
                <w:right w:val="none" w:sz="0" w:space="0" w:color="auto"/>
              </w:divBdr>
            </w:div>
            <w:div w:id="1556307020">
              <w:marLeft w:val="640"/>
              <w:marRight w:val="0"/>
              <w:marTop w:val="0"/>
              <w:marBottom w:val="0"/>
              <w:divBdr>
                <w:top w:val="none" w:sz="0" w:space="0" w:color="auto"/>
                <w:left w:val="none" w:sz="0" w:space="0" w:color="auto"/>
                <w:bottom w:val="none" w:sz="0" w:space="0" w:color="auto"/>
                <w:right w:val="none" w:sz="0" w:space="0" w:color="auto"/>
              </w:divBdr>
            </w:div>
            <w:div w:id="1556425965">
              <w:marLeft w:val="640"/>
              <w:marRight w:val="0"/>
              <w:marTop w:val="0"/>
              <w:marBottom w:val="0"/>
              <w:divBdr>
                <w:top w:val="none" w:sz="0" w:space="0" w:color="auto"/>
                <w:left w:val="none" w:sz="0" w:space="0" w:color="auto"/>
                <w:bottom w:val="none" w:sz="0" w:space="0" w:color="auto"/>
                <w:right w:val="none" w:sz="0" w:space="0" w:color="auto"/>
              </w:divBdr>
            </w:div>
            <w:div w:id="1556697810">
              <w:marLeft w:val="640"/>
              <w:marRight w:val="0"/>
              <w:marTop w:val="0"/>
              <w:marBottom w:val="0"/>
              <w:divBdr>
                <w:top w:val="none" w:sz="0" w:space="0" w:color="auto"/>
                <w:left w:val="none" w:sz="0" w:space="0" w:color="auto"/>
                <w:bottom w:val="none" w:sz="0" w:space="0" w:color="auto"/>
                <w:right w:val="none" w:sz="0" w:space="0" w:color="auto"/>
              </w:divBdr>
            </w:div>
            <w:div w:id="1556962746">
              <w:marLeft w:val="640"/>
              <w:marRight w:val="0"/>
              <w:marTop w:val="0"/>
              <w:marBottom w:val="0"/>
              <w:divBdr>
                <w:top w:val="none" w:sz="0" w:space="0" w:color="auto"/>
                <w:left w:val="none" w:sz="0" w:space="0" w:color="auto"/>
                <w:bottom w:val="none" w:sz="0" w:space="0" w:color="auto"/>
                <w:right w:val="none" w:sz="0" w:space="0" w:color="auto"/>
              </w:divBdr>
            </w:div>
            <w:div w:id="1557081418">
              <w:marLeft w:val="640"/>
              <w:marRight w:val="0"/>
              <w:marTop w:val="0"/>
              <w:marBottom w:val="0"/>
              <w:divBdr>
                <w:top w:val="none" w:sz="0" w:space="0" w:color="auto"/>
                <w:left w:val="none" w:sz="0" w:space="0" w:color="auto"/>
                <w:bottom w:val="none" w:sz="0" w:space="0" w:color="auto"/>
                <w:right w:val="none" w:sz="0" w:space="0" w:color="auto"/>
              </w:divBdr>
            </w:div>
            <w:div w:id="1557088539">
              <w:marLeft w:val="640"/>
              <w:marRight w:val="0"/>
              <w:marTop w:val="0"/>
              <w:marBottom w:val="0"/>
              <w:divBdr>
                <w:top w:val="none" w:sz="0" w:space="0" w:color="auto"/>
                <w:left w:val="none" w:sz="0" w:space="0" w:color="auto"/>
                <w:bottom w:val="none" w:sz="0" w:space="0" w:color="auto"/>
                <w:right w:val="none" w:sz="0" w:space="0" w:color="auto"/>
              </w:divBdr>
            </w:div>
            <w:div w:id="1557816833">
              <w:marLeft w:val="640"/>
              <w:marRight w:val="0"/>
              <w:marTop w:val="0"/>
              <w:marBottom w:val="0"/>
              <w:divBdr>
                <w:top w:val="none" w:sz="0" w:space="0" w:color="auto"/>
                <w:left w:val="none" w:sz="0" w:space="0" w:color="auto"/>
                <w:bottom w:val="none" w:sz="0" w:space="0" w:color="auto"/>
                <w:right w:val="none" w:sz="0" w:space="0" w:color="auto"/>
              </w:divBdr>
            </w:div>
            <w:div w:id="1558860769">
              <w:marLeft w:val="640"/>
              <w:marRight w:val="0"/>
              <w:marTop w:val="0"/>
              <w:marBottom w:val="0"/>
              <w:divBdr>
                <w:top w:val="none" w:sz="0" w:space="0" w:color="auto"/>
                <w:left w:val="none" w:sz="0" w:space="0" w:color="auto"/>
                <w:bottom w:val="none" w:sz="0" w:space="0" w:color="auto"/>
                <w:right w:val="none" w:sz="0" w:space="0" w:color="auto"/>
              </w:divBdr>
            </w:div>
            <w:div w:id="1559168307">
              <w:marLeft w:val="640"/>
              <w:marRight w:val="0"/>
              <w:marTop w:val="0"/>
              <w:marBottom w:val="0"/>
              <w:divBdr>
                <w:top w:val="none" w:sz="0" w:space="0" w:color="auto"/>
                <w:left w:val="none" w:sz="0" w:space="0" w:color="auto"/>
                <w:bottom w:val="none" w:sz="0" w:space="0" w:color="auto"/>
                <w:right w:val="none" w:sz="0" w:space="0" w:color="auto"/>
              </w:divBdr>
            </w:div>
            <w:div w:id="1559828203">
              <w:marLeft w:val="640"/>
              <w:marRight w:val="0"/>
              <w:marTop w:val="0"/>
              <w:marBottom w:val="0"/>
              <w:divBdr>
                <w:top w:val="none" w:sz="0" w:space="0" w:color="auto"/>
                <w:left w:val="none" w:sz="0" w:space="0" w:color="auto"/>
                <w:bottom w:val="none" w:sz="0" w:space="0" w:color="auto"/>
                <w:right w:val="none" w:sz="0" w:space="0" w:color="auto"/>
              </w:divBdr>
            </w:div>
            <w:div w:id="1560092397">
              <w:marLeft w:val="640"/>
              <w:marRight w:val="0"/>
              <w:marTop w:val="0"/>
              <w:marBottom w:val="0"/>
              <w:divBdr>
                <w:top w:val="none" w:sz="0" w:space="0" w:color="auto"/>
                <w:left w:val="none" w:sz="0" w:space="0" w:color="auto"/>
                <w:bottom w:val="none" w:sz="0" w:space="0" w:color="auto"/>
                <w:right w:val="none" w:sz="0" w:space="0" w:color="auto"/>
              </w:divBdr>
            </w:div>
            <w:div w:id="1560095887">
              <w:marLeft w:val="640"/>
              <w:marRight w:val="0"/>
              <w:marTop w:val="0"/>
              <w:marBottom w:val="0"/>
              <w:divBdr>
                <w:top w:val="none" w:sz="0" w:space="0" w:color="auto"/>
                <w:left w:val="none" w:sz="0" w:space="0" w:color="auto"/>
                <w:bottom w:val="none" w:sz="0" w:space="0" w:color="auto"/>
                <w:right w:val="none" w:sz="0" w:space="0" w:color="auto"/>
              </w:divBdr>
            </w:div>
            <w:div w:id="1561937780">
              <w:marLeft w:val="640"/>
              <w:marRight w:val="0"/>
              <w:marTop w:val="0"/>
              <w:marBottom w:val="0"/>
              <w:divBdr>
                <w:top w:val="none" w:sz="0" w:space="0" w:color="auto"/>
                <w:left w:val="none" w:sz="0" w:space="0" w:color="auto"/>
                <w:bottom w:val="none" w:sz="0" w:space="0" w:color="auto"/>
                <w:right w:val="none" w:sz="0" w:space="0" w:color="auto"/>
              </w:divBdr>
            </w:div>
            <w:div w:id="1561939687">
              <w:marLeft w:val="640"/>
              <w:marRight w:val="0"/>
              <w:marTop w:val="0"/>
              <w:marBottom w:val="0"/>
              <w:divBdr>
                <w:top w:val="none" w:sz="0" w:space="0" w:color="auto"/>
                <w:left w:val="none" w:sz="0" w:space="0" w:color="auto"/>
                <w:bottom w:val="none" w:sz="0" w:space="0" w:color="auto"/>
                <w:right w:val="none" w:sz="0" w:space="0" w:color="auto"/>
              </w:divBdr>
            </w:div>
            <w:div w:id="1563322338">
              <w:marLeft w:val="640"/>
              <w:marRight w:val="0"/>
              <w:marTop w:val="0"/>
              <w:marBottom w:val="0"/>
              <w:divBdr>
                <w:top w:val="none" w:sz="0" w:space="0" w:color="auto"/>
                <w:left w:val="none" w:sz="0" w:space="0" w:color="auto"/>
                <w:bottom w:val="none" w:sz="0" w:space="0" w:color="auto"/>
                <w:right w:val="none" w:sz="0" w:space="0" w:color="auto"/>
              </w:divBdr>
            </w:div>
            <w:div w:id="1564095125">
              <w:marLeft w:val="640"/>
              <w:marRight w:val="0"/>
              <w:marTop w:val="0"/>
              <w:marBottom w:val="0"/>
              <w:divBdr>
                <w:top w:val="none" w:sz="0" w:space="0" w:color="auto"/>
                <w:left w:val="none" w:sz="0" w:space="0" w:color="auto"/>
                <w:bottom w:val="none" w:sz="0" w:space="0" w:color="auto"/>
                <w:right w:val="none" w:sz="0" w:space="0" w:color="auto"/>
              </w:divBdr>
            </w:div>
            <w:div w:id="1565527176">
              <w:marLeft w:val="640"/>
              <w:marRight w:val="0"/>
              <w:marTop w:val="0"/>
              <w:marBottom w:val="0"/>
              <w:divBdr>
                <w:top w:val="none" w:sz="0" w:space="0" w:color="auto"/>
                <w:left w:val="none" w:sz="0" w:space="0" w:color="auto"/>
                <w:bottom w:val="none" w:sz="0" w:space="0" w:color="auto"/>
                <w:right w:val="none" w:sz="0" w:space="0" w:color="auto"/>
              </w:divBdr>
            </w:div>
            <w:div w:id="1566144067">
              <w:marLeft w:val="640"/>
              <w:marRight w:val="0"/>
              <w:marTop w:val="0"/>
              <w:marBottom w:val="0"/>
              <w:divBdr>
                <w:top w:val="none" w:sz="0" w:space="0" w:color="auto"/>
                <w:left w:val="none" w:sz="0" w:space="0" w:color="auto"/>
                <w:bottom w:val="none" w:sz="0" w:space="0" w:color="auto"/>
                <w:right w:val="none" w:sz="0" w:space="0" w:color="auto"/>
              </w:divBdr>
            </w:div>
            <w:div w:id="1566843406">
              <w:marLeft w:val="640"/>
              <w:marRight w:val="0"/>
              <w:marTop w:val="0"/>
              <w:marBottom w:val="0"/>
              <w:divBdr>
                <w:top w:val="none" w:sz="0" w:space="0" w:color="auto"/>
                <w:left w:val="none" w:sz="0" w:space="0" w:color="auto"/>
                <w:bottom w:val="none" w:sz="0" w:space="0" w:color="auto"/>
                <w:right w:val="none" w:sz="0" w:space="0" w:color="auto"/>
              </w:divBdr>
            </w:div>
            <w:div w:id="1567102919">
              <w:marLeft w:val="640"/>
              <w:marRight w:val="0"/>
              <w:marTop w:val="0"/>
              <w:marBottom w:val="0"/>
              <w:divBdr>
                <w:top w:val="none" w:sz="0" w:space="0" w:color="auto"/>
                <w:left w:val="none" w:sz="0" w:space="0" w:color="auto"/>
                <w:bottom w:val="none" w:sz="0" w:space="0" w:color="auto"/>
                <w:right w:val="none" w:sz="0" w:space="0" w:color="auto"/>
              </w:divBdr>
            </w:div>
            <w:div w:id="1567841193">
              <w:marLeft w:val="640"/>
              <w:marRight w:val="0"/>
              <w:marTop w:val="0"/>
              <w:marBottom w:val="0"/>
              <w:divBdr>
                <w:top w:val="none" w:sz="0" w:space="0" w:color="auto"/>
                <w:left w:val="none" w:sz="0" w:space="0" w:color="auto"/>
                <w:bottom w:val="none" w:sz="0" w:space="0" w:color="auto"/>
                <w:right w:val="none" w:sz="0" w:space="0" w:color="auto"/>
              </w:divBdr>
            </w:div>
            <w:div w:id="1568371885">
              <w:marLeft w:val="640"/>
              <w:marRight w:val="0"/>
              <w:marTop w:val="0"/>
              <w:marBottom w:val="0"/>
              <w:divBdr>
                <w:top w:val="none" w:sz="0" w:space="0" w:color="auto"/>
                <w:left w:val="none" w:sz="0" w:space="0" w:color="auto"/>
                <w:bottom w:val="none" w:sz="0" w:space="0" w:color="auto"/>
                <w:right w:val="none" w:sz="0" w:space="0" w:color="auto"/>
              </w:divBdr>
            </w:div>
            <w:div w:id="1568802610">
              <w:marLeft w:val="640"/>
              <w:marRight w:val="0"/>
              <w:marTop w:val="0"/>
              <w:marBottom w:val="0"/>
              <w:divBdr>
                <w:top w:val="none" w:sz="0" w:space="0" w:color="auto"/>
                <w:left w:val="none" w:sz="0" w:space="0" w:color="auto"/>
                <w:bottom w:val="none" w:sz="0" w:space="0" w:color="auto"/>
                <w:right w:val="none" w:sz="0" w:space="0" w:color="auto"/>
              </w:divBdr>
            </w:div>
            <w:div w:id="1572109368">
              <w:marLeft w:val="640"/>
              <w:marRight w:val="0"/>
              <w:marTop w:val="0"/>
              <w:marBottom w:val="0"/>
              <w:divBdr>
                <w:top w:val="none" w:sz="0" w:space="0" w:color="auto"/>
                <w:left w:val="none" w:sz="0" w:space="0" w:color="auto"/>
                <w:bottom w:val="none" w:sz="0" w:space="0" w:color="auto"/>
                <w:right w:val="none" w:sz="0" w:space="0" w:color="auto"/>
              </w:divBdr>
            </w:div>
            <w:div w:id="1572471273">
              <w:marLeft w:val="640"/>
              <w:marRight w:val="0"/>
              <w:marTop w:val="0"/>
              <w:marBottom w:val="0"/>
              <w:divBdr>
                <w:top w:val="none" w:sz="0" w:space="0" w:color="auto"/>
                <w:left w:val="none" w:sz="0" w:space="0" w:color="auto"/>
                <w:bottom w:val="none" w:sz="0" w:space="0" w:color="auto"/>
                <w:right w:val="none" w:sz="0" w:space="0" w:color="auto"/>
              </w:divBdr>
            </w:div>
            <w:div w:id="1574192969">
              <w:marLeft w:val="640"/>
              <w:marRight w:val="0"/>
              <w:marTop w:val="0"/>
              <w:marBottom w:val="0"/>
              <w:divBdr>
                <w:top w:val="none" w:sz="0" w:space="0" w:color="auto"/>
                <w:left w:val="none" w:sz="0" w:space="0" w:color="auto"/>
                <w:bottom w:val="none" w:sz="0" w:space="0" w:color="auto"/>
                <w:right w:val="none" w:sz="0" w:space="0" w:color="auto"/>
              </w:divBdr>
            </w:div>
            <w:div w:id="1575821935">
              <w:marLeft w:val="640"/>
              <w:marRight w:val="0"/>
              <w:marTop w:val="0"/>
              <w:marBottom w:val="0"/>
              <w:divBdr>
                <w:top w:val="none" w:sz="0" w:space="0" w:color="auto"/>
                <w:left w:val="none" w:sz="0" w:space="0" w:color="auto"/>
                <w:bottom w:val="none" w:sz="0" w:space="0" w:color="auto"/>
                <w:right w:val="none" w:sz="0" w:space="0" w:color="auto"/>
              </w:divBdr>
            </w:div>
            <w:div w:id="1576159329">
              <w:marLeft w:val="640"/>
              <w:marRight w:val="0"/>
              <w:marTop w:val="0"/>
              <w:marBottom w:val="0"/>
              <w:divBdr>
                <w:top w:val="none" w:sz="0" w:space="0" w:color="auto"/>
                <w:left w:val="none" w:sz="0" w:space="0" w:color="auto"/>
                <w:bottom w:val="none" w:sz="0" w:space="0" w:color="auto"/>
                <w:right w:val="none" w:sz="0" w:space="0" w:color="auto"/>
              </w:divBdr>
            </w:div>
            <w:div w:id="1576469843">
              <w:marLeft w:val="640"/>
              <w:marRight w:val="0"/>
              <w:marTop w:val="0"/>
              <w:marBottom w:val="0"/>
              <w:divBdr>
                <w:top w:val="none" w:sz="0" w:space="0" w:color="auto"/>
                <w:left w:val="none" w:sz="0" w:space="0" w:color="auto"/>
                <w:bottom w:val="none" w:sz="0" w:space="0" w:color="auto"/>
                <w:right w:val="none" w:sz="0" w:space="0" w:color="auto"/>
              </w:divBdr>
            </w:div>
            <w:div w:id="1576553650">
              <w:marLeft w:val="640"/>
              <w:marRight w:val="0"/>
              <w:marTop w:val="0"/>
              <w:marBottom w:val="0"/>
              <w:divBdr>
                <w:top w:val="none" w:sz="0" w:space="0" w:color="auto"/>
                <w:left w:val="none" w:sz="0" w:space="0" w:color="auto"/>
                <w:bottom w:val="none" w:sz="0" w:space="0" w:color="auto"/>
                <w:right w:val="none" w:sz="0" w:space="0" w:color="auto"/>
              </w:divBdr>
            </w:div>
            <w:div w:id="1577326687">
              <w:marLeft w:val="640"/>
              <w:marRight w:val="0"/>
              <w:marTop w:val="0"/>
              <w:marBottom w:val="0"/>
              <w:divBdr>
                <w:top w:val="none" w:sz="0" w:space="0" w:color="auto"/>
                <w:left w:val="none" w:sz="0" w:space="0" w:color="auto"/>
                <w:bottom w:val="none" w:sz="0" w:space="0" w:color="auto"/>
                <w:right w:val="none" w:sz="0" w:space="0" w:color="auto"/>
              </w:divBdr>
            </w:div>
            <w:div w:id="1577740852">
              <w:marLeft w:val="640"/>
              <w:marRight w:val="0"/>
              <w:marTop w:val="0"/>
              <w:marBottom w:val="0"/>
              <w:divBdr>
                <w:top w:val="none" w:sz="0" w:space="0" w:color="auto"/>
                <w:left w:val="none" w:sz="0" w:space="0" w:color="auto"/>
                <w:bottom w:val="none" w:sz="0" w:space="0" w:color="auto"/>
                <w:right w:val="none" w:sz="0" w:space="0" w:color="auto"/>
              </w:divBdr>
            </w:div>
            <w:div w:id="1578586263">
              <w:marLeft w:val="640"/>
              <w:marRight w:val="0"/>
              <w:marTop w:val="0"/>
              <w:marBottom w:val="0"/>
              <w:divBdr>
                <w:top w:val="none" w:sz="0" w:space="0" w:color="auto"/>
                <w:left w:val="none" w:sz="0" w:space="0" w:color="auto"/>
                <w:bottom w:val="none" w:sz="0" w:space="0" w:color="auto"/>
                <w:right w:val="none" w:sz="0" w:space="0" w:color="auto"/>
              </w:divBdr>
            </w:div>
            <w:div w:id="1580020625">
              <w:marLeft w:val="640"/>
              <w:marRight w:val="0"/>
              <w:marTop w:val="0"/>
              <w:marBottom w:val="0"/>
              <w:divBdr>
                <w:top w:val="none" w:sz="0" w:space="0" w:color="auto"/>
                <w:left w:val="none" w:sz="0" w:space="0" w:color="auto"/>
                <w:bottom w:val="none" w:sz="0" w:space="0" w:color="auto"/>
                <w:right w:val="none" w:sz="0" w:space="0" w:color="auto"/>
              </w:divBdr>
            </w:div>
            <w:div w:id="1580021053">
              <w:marLeft w:val="640"/>
              <w:marRight w:val="0"/>
              <w:marTop w:val="0"/>
              <w:marBottom w:val="0"/>
              <w:divBdr>
                <w:top w:val="none" w:sz="0" w:space="0" w:color="auto"/>
                <w:left w:val="none" w:sz="0" w:space="0" w:color="auto"/>
                <w:bottom w:val="none" w:sz="0" w:space="0" w:color="auto"/>
                <w:right w:val="none" w:sz="0" w:space="0" w:color="auto"/>
              </w:divBdr>
            </w:div>
            <w:div w:id="1581480576">
              <w:marLeft w:val="640"/>
              <w:marRight w:val="0"/>
              <w:marTop w:val="0"/>
              <w:marBottom w:val="0"/>
              <w:divBdr>
                <w:top w:val="none" w:sz="0" w:space="0" w:color="auto"/>
                <w:left w:val="none" w:sz="0" w:space="0" w:color="auto"/>
                <w:bottom w:val="none" w:sz="0" w:space="0" w:color="auto"/>
                <w:right w:val="none" w:sz="0" w:space="0" w:color="auto"/>
              </w:divBdr>
            </w:div>
            <w:div w:id="1581601626">
              <w:marLeft w:val="640"/>
              <w:marRight w:val="0"/>
              <w:marTop w:val="0"/>
              <w:marBottom w:val="0"/>
              <w:divBdr>
                <w:top w:val="none" w:sz="0" w:space="0" w:color="auto"/>
                <w:left w:val="none" w:sz="0" w:space="0" w:color="auto"/>
                <w:bottom w:val="none" w:sz="0" w:space="0" w:color="auto"/>
                <w:right w:val="none" w:sz="0" w:space="0" w:color="auto"/>
              </w:divBdr>
            </w:div>
            <w:div w:id="1581678326">
              <w:marLeft w:val="640"/>
              <w:marRight w:val="0"/>
              <w:marTop w:val="0"/>
              <w:marBottom w:val="0"/>
              <w:divBdr>
                <w:top w:val="none" w:sz="0" w:space="0" w:color="auto"/>
                <w:left w:val="none" w:sz="0" w:space="0" w:color="auto"/>
                <w:bottom w:val="none" w:sz="0" w:space="0" w:color="auto"/>
                <w:right w:val="none" w:sz="0" w:space="0" w:color="auto"/>
              </w:divBdr>
            </w:div>
            <w:div w:id="1581939343">
              <w:marLeft w:val="640"/>
              <w:marRight w:val="0"/>
              <w:marTop w:val="0"/>
              <w:marBottom w:val="0"/>
              <w:divBdr>
                <w:top w:val="none" w:sz="0" w:space="0" w:color="auto"/>
                <w:left w:val="none" w:sz="0" w:space="0" w:color="auto"/>
                <w:bottom w:val="none" w:sz="0" w:space="0" w:color="auto"/>
                <w:right w:val="none" w:sz="0" w:space="0" w:color="auto"/>
              </w:divBdr>
            </w:div>
            <w:div w:id="1582055791">
              <w:marLeft w:val="640"/>
              <w:marRight w:val="0"/>
              <w:marTop w:val="0"/>
              <w:marBottom w:val="0"/>
              <w:divBdr>
                <w:top w:val="none" w:sz="0" w:space="0" w:color="auto"/>
                <w:left w:val="none" w:sz="0" w:space="0" w:color="auto"/>
                <w:bottom w:val="none" w:sz="0" w:space="0" w:color="auto"/>
                <w:right w:val="none" w:sz="0" w:space="0" w:color="auto"/>
              </w:divBdr>
            </w:div>
            <w:div w:id="1583758938">
              <w:marLeft w:val="640"/>
              <w:marRight w:val="0"/>
              <w:marTop w:val="0"/>
              <w:marBottom w:val="0"/>
              <w:divBdr>
                <w:top w:val="none" w:sz="0" w:space="0" w:color="auto"/>
                <w:left w:val="none" w:sz="0" w:space="0" w:color="auto"/>
                <w:bottom w:val="none" w:sz="0" w:space="0" w:color="auto"/>
                <w:right w:val="none" w:sz="0" w:space="0" w:color="auto"/>
              </w:divBdr>
            </w:div>
            <w:div w:id="1584292930">
              <w:marLeft w:val="640"/>
              <w:marRight w:val="0"/>
              <w:marTop w:val="0"/>
              <w:marBottom w:val="0"/>
              <w:divBdr>
                <w:top w:val="none" w:sz="0" w:space="0" w:color="auto"/>
                <w:left w:val="none" w:sz="0" w:space="0" w:color="auto"/>
                <w:bottom w:val="none" w:sz="0" w:space="0" w:color="auto"/>
                <w:right w:val="none" w:sz="0" w:space="0" w:color="auto"/>
              </w:divBdr>
            </w:div>
            <w:div w:id="158495496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05993340">
      <w:bodyDiv w:val="1"/>
      <w:marLeft w:val="0"/>
      <w:marRight w:val="0"/>
      <w:marTop w:val="0"/>
      <w:marBottom w:val="0"/>
      <w:divBdr>
        <w:top w:val="none" w:sz="0" w:space="0" w:color="auto"/>
        <w:left w:val="none" w:sz="0" w:space="0" w:color="auto"/>
        <w:bottom w:val="none" w:sz="0" w:space="0" w:color="auto"/>
        <w:right w:val="none" w:sz="0" w:space="0" w:color="auto"/>
      </w:divBdr>
      <w:divsChild>
        <w:div w:id="7371529">
          <w:marLeft w:val="640"/>
          <w:marRight w:val="0"/>
          <w:marTop w:val="0"/>
          <w:marBottom w:val="0"/>
          <w:divBdr>
            <w:top w:val="none" w:sz="0" w:space="0" w:color="auto"/>
            <w:left w:val="none" w:sz="0" w:space="0" w:color="auto"/>
            <w:bottom w:val="none" w:sz="0" w:space="0" w:color="auto"/>
            <w:right w:val="none" w:sz="0" w:space="0" w:color="auto"/>
          </w:divBdr>
        </w:div>
        <w:div w:id="19204226">
          <w:marLeft w:val="640"/>
          <w:marRight w:val="0"/>
          <w:marTop w:val="0"/>
          <w:marBottom w:val="0"/>
          <w:divBdr>
            <w:top w:val="none" w:sz="0" w:space="0" w:color="auto"/>
            <w:left w:val="none" w:sz="0" w:space="0" w:color="auto"/>
            <w:bottom w:val="none" w:sz="0" w:space="0" w:color="auto"/>
            <w:right w:val="none" w:sz="0" w:space="0" w:color="auto"/>
          </w:divBdr>
        </w:div>
        <w:div w:id="23946952">
          <w:marLeft w:val="640"/>
          <w:marRight w:val="0"/>
          <w:marTop w:val="0"/>
          <w:marBottom w:val="0"/>
          <w:divBdr>
            <w:top w:val="none" w:sz="0" w:space="0" w:color="auto"/>
            <w:left w:val="none" w:sz="0" w:space="0" w:color="auto"/>
            <w:bottom w:val="none" w:sz="0" w:space="0" w:color="auto"/>
            <w:right w:val="none" w:sz="0" w:space="0" w:color="auto"/>
          </w:divBdr>
        </w:div>
        <w:div w:id="33425896">
          <w:marLeft w:val="640"/>
          <w:marRight w:val="0"/>
          <w:marTop w:val="0"/>
          <w:marBottom w:val="0"/>
          <w:divBdr>
            <w:top w:val="none" w:sz="0" w:space="0" w:color="auto"/>
            <w:left w:val="none" w:sz="0" w:space="0" w:color="auto"/>
            <w:bottom w:val="none" w:sz="0" w:space="0" w:color="auto"/>
            <w:right w:val="none" w:sz="0" w:space="0" w:color="auto"/>
          </w:divBdr>
        </w:div>
        <w:div w:id="44452821">
          <w:marLeft w:val="640"/>
          <w:marRight w:val="0"/>
          <w:marTop w:val="0"/>
          <w:marBottom w:val="0"/>
          <w:divBdr>
            <w:top w:val="none" w:sz="0" w:space="0" w:color="auto"/>
            <w:left w:val="none" w:sz="0" w:space="0" w:color="auto"/>
            <w:bottom w:val="none" w:sz="0" w:space="0" w:color="auto"/>
            <w:right w:val="none" w:sz="0" w:space="0" w:color="auto"/>
          </w:divBdr>
        </w:div>
        <w:div w:id="69086963">
          <w:marLeft w:val="640"/>
          <w:marRight w:val="0"/>
          <w:marTop w:val="0"/>
          <w:marBottom w:val="0"/>
          <w:divBdr>
            <w:top w:val="none" w:sz="0" w:space="0" w:color="auto"/>
            <w:left w:val="none" w:sz="0" w:space="0" w:color="auto"/>
            <w:bottom w:val="none" w:sz="0" w:space="0" w:color="auto"/>
            <w:right w:val="none" w:sz="0" w:space="0" w:color="auto"/>
          </w:divBdr>
        </w:div>
        <w:div w:id="108160360">
          <w:marLeft w:val="640"/>
          <w:marRight w:val="0"/>
          <w:marTop w:val="0"/>
          <w:marBottom w:val="0"/>
          <w:divBdr>
            <w:top w:val="none" w:sz="0" w:space="0" w:color="auto"/>
            <w:left w:val="none" w:sz="0" w:space="0" w:color="auto"/>
            <w:bottom w:val="none" w:sz="0" w:space="0" w:color="auto"/>
            <w:right w:val="none" w:sz="0" w:space="0" w:color="auto"/>
          </w:divBdr>
        </w:div>
        <w:div w:id="129829119">
          <w:marLeft w:val="640"/>
          <w:marRight w:val="0"/>
          <w:marTop w:val="0"/>
          <w:marBottom w:val="0"/>
          <w:divBdr>
            <w:top w:val="none" w:sz="0" w:space="0" w:color="auto"/>
            <w:left w:val="none" w:sz="0" w:space="0" w:color="auto"/>
            <w:bottom w:val="none" w:sz="0" w:space="0" w:color="auto"/>
            <w:right w:val="none" w:sz="0" w:space="0" w:color="auto"/>
          </w:divBdr>
        </w:div>
        <w:div w:id="130557972">
          <w:marLeft w:val="640"/>
          <w:marRight w:val="0"/>
          <w:marTop w:val="0"/>
          <w:marBottom w:val="0"/>
          <w:divBdr>
            <w:top w:val="none" w:sz="0" w:space="0" w:color="auto"/>
            <w:left w:val="none" w:sz="0" w:space="0" w:color="auto"/>
            <w:bottom w:val="none" w:sz="0" w:space="0" w:color="auto"/>
            <w:right w:val="none" w:sz="0" w:space="0" w:color="auto"/>
          </w:divBdr>
        </w:div>
        <w:div w:id="131824494">
          <w:marLeft w:val="640"/>
          <w:marRight w:val="0"/>
          <w:marTop w:val="0"/>
          <w:marBottom w:val="0"/>
          <w:divBdr>
            <w:top w:val="none" w:sz="0" w:space="0" w:color="auto"/>
            <w:left w:val="none" w:sz="0" w:space="0" w:color="auto"/>
            <w:bottom w:val="none" w:sz="0" w:space="0" w:color="auto"/>
            <w:right w:val="none" w:sz="0" w:space="0" w:color="auto"/>
          </w:divBdr>
        </w:div>
        <w:div w:id="134105412">
          <w:marLeft w:val="640"/>
          <w:marRight w:val="0"/>
          <w:marTop w:val="0"/>
          <w:marBottom w:val="0"/>
          <w:divBdr>
            <w:top w:val="none" w:sz="0" w:space="0" w:color="auto"/>
            <w:left w:val="none" w:sz="0" w:space="0" w:color="auto"/>
            <w:bottom w:val="none" w:sz="0" w:space="0" w:color="auto"/>
            <w:right w:val="none" w:sz="0" w:space="0" w:color="auto"/>
          </w:divBdr>
        </w:div>
        <w:div w:id="134180846">
          <w:marLeft w:val="640"/>
          <w:marRight w:val="0"/>
          <w:marTop w:val="0"/>
          <w:marBottom w:val="0"/>
          <w:divBdr>
            <w:top w:val="none" w:sz="0" w:space="0" w:color="auto"/>
            <w:left w:val="none" w:sz="0" w:space="0" w:color="auto"/>
            <w:bottom w:val="none" w:sz="0" w:space="0" w:color="auto"/>
            <w:right w:val="none" w:sz="0" w:space="0" w:color="auto"/>
          </w:divBdr>
        </w:div>
        <w:div w:id="148598168">
          <w:marLeft w:val="640"/>
          <w:marRight w:val="0"/>
          <w:marTop w:val="0"/>
          <w:marBottom w:val="0"/>
          <w:divBdr>
            <w:top w:val="none" w:sz="0" w:space="0" w:color="auto"/>
            <w:left w:val="none" w:sz="0" w:space="0" w:color="auto"/>
            <w:bottom w:val="none" w:sz="0" w:space="0" w:color="auto"/>
            <w:right w:val="none" w:sz="0" w:space="0" w:color="auto"/>
          </w:divBdr>
        </w:div>
        <w:div w:id="154808714">
          <w:marLeft w:val="640"/>
          <w:marRight w:val="0"/>
          <w:marTop w:val="0"/>
          <w:marBottom w:val="0"/>
          <w:divBdr>
            <w:top w:val="none" w:sz="0" w:space="0" w:color="auto"/>
            <w:left w:val="none" w:sz="0" w:space="0" w:color="auto"/>
            <w:bottom w:val="none" w:sz="0" w:space="0" w:color="auto"/>
            <w:right w:val="none" w:sz="0" w:space="0" w:color="auto"/>
          </w:divBdr>
        </w:div>
        <w:div w:id="181289997">
          <w:marLeft w:val="640"/>
          <w:marRight w:val="0"/>
          <w:marTop w:val="0"/>
          <w:marBottom w:val="0"/>
          <w:divBdr>
            <w:top w:val="none" w:sz="0" w:space="0" w:color="auto"/>
            <w:left w:val="none" w:sz="0" w:space="0" w:color="auto"/>
            <w:bottom w:val="none" w:sz="0" w:space="0" w:color="auto"/>
            <w:right w:val="none" w:sz="0" w:space="0" w:color="auto"/>
          </w:divBdr>
        </w:div>
        <w:div w:id="196089933">
          <w:marLeft w:val="640"/>
          <w:marRight w:val="0"/>
          <w:marTop w:val="0"/>
          <w:marBottom w:val="0"/>
          <w:divBdr>
            <w:top w:val="none" w:sz="0" w:space="0" w:color="auto"/>
            <w:left w:val="none" w:sz="0" w:space="0" w:color="auto"/>
            <w:bottom w:val="none" w:sz="0" w:space="0" w:color="auto"/>
            <w:right w:val="none" w:sz="0" w:space="0" w:color="auto"/>
          </w:divBdr>
        </w:div>
        <w:div w:id="196895115">
          <w:marLeft w:val="640"/>
          <w:marRight w:val="0"/>
          <w:marTop w:val="0"/>
          <w:marBottom w:val="0"/>
          <w:divBdr>
            <w:top w:val="none" w:sz="0" w:space="0" w:color="auto"/>
            <w:left w:val="none" w:sz="0" w:space="0" w:color="auto"/>
            <w:bottom w:val="none" w:sz="0" w:space="0" w:color="auto"/>
            <w:right w:val="none" w:sz="0" w:space="0" w:color="auto"/>
          </w:divBdr>
        </w:div>
        <w:div w:id="203366445">
          <w:marLeft w:val="640"/>
          <w:marRight w:val="0"/>
          <w:marTop w:val="0"/>
          <w:marBottom w:val="0"/>
          <w:divBdr>
            <w:top w:val="none" w:sz="0" w:space="0" w:color="auto"/>
            <w:left w:val="none" w:sz="0" w:space="0" w:color="auto"/>
            <w:bottom w:val="none" w:sz="0" w:space="0" w:color="auto"/>
            <w:right w:val="none" w:sz="0" w:space="0" w:color="auto"/>
          </w:divBdr>
        </w:div>
        <w:div w:id="210116089">
          <w:marLeft w:val="640"/>
          <w:marRight w:val="0"/>
          <w:marTop w:val="0"/>
          <w:marBottom w:val="0"/>
          <w:divBdr>
            <w:top w:val="none" w:sz="0" w:space="0" w:color="auto"/>
            <w:left w:val="none" w:sz="0" w:space="0" w:color="auto"/>
            <w:bottom w:val="none" w:sz="0" w:space="0" w:color="auto"/>
            <w:right w:val="none" w:sz="0" w:space="0" w:color="auto"/>
          </w:divBdr>
        </w:div>
        <w:div w:id="226720996">
          <w:marLeft w:val="640"/>
          <w:marRight w:val="0"/>
          <w:marTop w:val="0"/>
          <w:marBottom w:val="0"/>
          <w:divBdr>
            <w:top w:val="none" w:sz="0" w:space="0" w:color="auto"/>
            <w:left w:val="none" w:sz="0" w:space="0" w:color="auto"/>
            <w:bottom w:val="none" w:sz="0" w:space="0" w:color="auto"/>
            <w:right w:val="none" w:sz="0" w:space="0" w:color="auto"/>
          </w:divBdr>
        </w:div>
        <w:div w:id="235865884">
          <w:marLeft w:val="640"/>
          <w:marRight w:val="0"/>
          <w:marTop w:val="0"/>
          <w:marBottom w:val="0"/>
          <w:divBdr>
            <w:top w:val="none" w:sz="0" w:space="0" w:color="auto"/>
            <w:left w:val="none" w:sz="0" w:space="0" w:color="auto"/>
            <w:bottom w:val="none" w:sz="0" w:space="0" w:color="auto"/>
            <w:right w:val="none" w:sz="0" w:space="0" w:color="auto"/>
          </w:divBdr>
        </w:div>
        <w:div w:id="249702673">
          <w:marLeft w:val="640"/>
          <w:marRight w:val="0"/>
          <w:marTop w:val="0"/>
          <w:marBottom w:val="0"/>
          <w:divBdr>
            <w:top w:val="none" w:sz="0" w:space="0" w:color="auto"/>
            <w:left w:val="none" w:sz="0" w:space="0" w:color="auto"/>
            <w:bottom w:val="none" w:sz="0" w:space="0" w:color="auto"/>
            <w:right w:val="none" w:sz="0" w:space="0" w:color="auto"/>
          </w:divBdr>
        </w:div>
        <w:div w:id="267126968">
          <w:marLeft w:val="640"/>
          <w:marRight w:val="0"/>
          <w:marTop w:val="0"/>
          <w:marBottom w:val="0"/>
          <w:divBdr>
            <w:top w:val="none" w:sz="0" w:space="0" w:color="auto"/>
            <w:left w:val="none" w:sz="0" w:space="0" w:color="auto"/>
            <w:bottom w:val="none" w:sz="0" w:space="0" w:color="auto"/>
            <w:right w:val="none" w:sz="0" w:space="0" w:color="auto"/>
          </w:divBdr>
        </w:div>
        <w:div w:id="275793713">
          <w:marLeft w:val="640"/>
          <w:marRight w:val="0"/>
          <w:marTop w:val="0"/>
          <w:marBottom w:val="0"/>
          <w:divBdr>
            <w:top w:val="none" w:sz="0" w:space="0" w:color="auto"/>
            <w:left w:val="none" w:sz="0" w:space="0" w:color="auto"/>
            <w:bottom w:val="none" w:sz="0" w:space="0" w:color="auto"/>
            <w:right w:val="none" w:sz="0" w:space="0" w:color="auto"/>
          </w:divBdr>
        </w:div>
        <w:div w:id="278798731">
          <w:marLeft w:val="640"/>
          <w:marRight w:val="0"/>
          <w:marTop w:val="0"/>
          <w:marBottom w:val="0"/>
          <w:divBdr>
            <w:top w:val="none" w:sz="0" w:space="0" w:color="auto"/>
            <w:left w:val="none" w:sz="0" w:space="0" w:color="auto"/>
            <w:bottom w:val="none" w:sz="0" w:space="0" w:color="auto"/>
            <w:right w:val="none" w:sz="0" w:space="0" w:color="auto"/>
          </w:divBdr>
        </w:div>
        <w:div w:id="298919858">
          <w:marLeft w:val="640"/>
          <w:marRight w:val="0"/>
          <w:marTop w:val="0"/>
          <w:marBottom w:val="0"/>
          <w:divBdr>
            <w:top w:val="none" w:sz="0" w:space="0" w:color="auto"/>
            <w:left w:val="none" w:sz="0" w:space="0" w:color="auto"/>
            <w:bottom w:val="none" w:sz="0" w:space="0" w:color="auto"/>
            <w:right w:val="none" w:sz="0" w:space="0" w:color="auto"/>
          </w:divBdr>
        </w:div>
        <w:div w:id="318115353">
          <w:marLeft w:val="640"/>
          <w:marRight w:val="0"/>
          <w:marTop w:val="0"/>
          <w:marBottom w:val="0"/>
          <w:divBdr>
            <w:top w:val="none" w:sz="0" w:space="0" w:color="auto"/>
            <w:left w:val="none" w:sz="0" w:space="0" w:color="auto"/>
            <w:bottom w:val="none" w:sz="0" w:space="0" w:color="auto"/>
            <w:right w:val="none" w:sz="0" w:space="0" w:color="auto"/>
          </w:divBdr>
        </w:div>
        <w:div w:id="318654347">
          <w:marLeft w:val="640"/>
          <w:marRight w:val="0"/>
          <w:marTop w:val="0"/>
          <w:marBottom w:val="0"/>
          <w:divBdr>
            <w:top w:val="none" w:sz="0" w:space="0" w:color="auto"/>
            <w:left w:val="none" w:sz="0" w:space="0" w:color="auto"/>
            <w:bottom w:val="none" w:sz="0" w:space="0" w:color="auto"/>
            <w:right w:val="none" w:sz="0" w:space="0" w:color="auto"/>
          </w:divBdr>
        </w:div>
        <w:div w:id="324476047">
          <w:marLeft w:val="640"/>
          <w:marRight w:val="0"/>
          <w:marTop w:val="0"/>
          <w:marBottom w:val="0"/>
          <w:divBdr>
            <w:top w:val="none" w:sz="0" w:space="0" w:color="auto"/>
            <w:left w:val="none" w:sz="0" w:space="0" w:color="auto"/>
            <w:bottom w:val="none" w:sz="0" w:space="0" w:color="auto"/>
            <w:right w:val="none" w:sz="0" w:space="0" w:color="auto"/>
          </w:divBdr>
        </w:div>
        <w:div w:id="325981642">
          <w:marLeft w:val="640"/>
          <w:marRight w:val="0"/>
          <w:marTop w:val="0"/>
          <w:marBottom w:val="0"/>
          <w:divBdr>
            <w:top w:val="none" w:sz="0" w:space="0" w:color="auto"/>
            <w:left w:val="none" w:sz="0" w:space="0" w:color="auto"/>
            <w:bottom w:val="none" w:sz="0" w:space="0" w:color="auto"/>
            <w:right w:val="none" w:sz="0" w:space="0" w:color="auto"/>
          </w:divBdr>
        </w:div>
        <w:div w:id="334920996">
          <w:marLeft w:val="640"/>
          <w:marRight w:val="0"/>
          <w:marTop w:val="0"/>
          <w:marBottom w:val="0"/>
          <w:divBdr>
            <w:top w:val="none" w:sz="0" w:space="0" w:color="auto"/>
            <w:left w:val="none" w:sz="0" w:space="0" w:color="auto"/>
            <w:bottom w:val="none" w:sz="0" w:space="0" w:color="auto"/>
            <w:right w:val="none" w:sz="0" w:space="0" w:color="auto"/>
          </w:divBdr>
        </w:div>
        <w:div w:id="357973739">
          <w:marLeft w:val="640"/>
          <w:marRight w:val="0"/>
          <w:marTop w:val="0"/>
          <w:marBottom w:val="0"/>
          <w:divBdr>
            <w:top w:val="none" w:sz="0" w:space="0" w:color="auto"/>
            <w:left w:val="none" w:sz="0" w:space="0" w:color="auto"/>
            <w:bottom w:val="none" w:sz="0" w:space="0" w:color="auto"/>
            <w:right w:val="none" w:sz="0" w:space="0" w:color="auto"/>
          </w:divBdr>
        </w:div>
        <w:div w:id="379280227">
          <w:marLeft w:val="640"/>
          <w:marRight w:val="0"/>
          <w:marTop w:val="0"/>
          <w:marBottom w:val="0"/>
          <w:divBdr>
            <w:top w:val="none" w:sz="0" w:space="0" w:color="auto"/>
            <w:left w:val="none" w:sz="0" w:space="0" w:color="auto"/>
            <w:bottom w:val="none" w:sz="0" w:space="0" w:color="auto"/>
            <w:right w:val="none" w:sz="0" w:space="0" w:color="auto"/>
          </w:divBdr>
        </w:div>
        <w:div w:id="386031024">
          <w:marLeft w:val="640"/>
          <w:marRight w:val="0"/>
          <w:marTop w:val="0"/>
          <w:marBottom w:val="0"/>
          <w:divBdr>
            <w:top w:val="none" w:sz="0" w:space="0" w:color="auto"/>
            <w:left w:val="none" w:sz="0" w:space="0" w:color="auto"/>
            <w:bottom w:val="none" w:sz="0" w:space="0" w:color="auto"/>
            <w:right w:val="none" w:sz="0" w:space="0" w:color="auto"/>
          </w:divBdr>
        </w:div>
        <w:div w:id="400367032">
          <w:marLeft w:val="640"/>
          <w:marRight w:val="0"/>
          <w:marTop w:val="0"/>
          <w:marBottom w:val="0"/>
          <w:divBdr>
            <w:top w:val="none" w:sz="0" w:space="0" w:color="auto"/>
            <w:left w:val="none" w:sz="0" w:space="0" w:color="auto"/>
            <w:bottom w:val="none" w:sz="0" w:space="0" w:color="auto"/>
            <w:right w:val="none" w:sz="0" w:space="0" w:color="auto"/>
          </w:divBdr>
        </w:div>
        <w:div w:id="415251729">
          <w:marLeft w:val="640"/>
          <w:marRight w:val="0"/>
          <w:marTop w:val="0"/>
          <w:marBottom w:val="0"/>
          <w:divBdr>
            <w:top w:val="none" w:sz="0" w:space="0" w:color="auto"/>
            <w:left w:val="none" w:sz="0" w:space="0" w:color="auto"/>
            <w:bottom w:val="none" w:sz="0" w:space="0" w:color="auto"/>
            <w:right w:val="none" w:sz="0" w:space="0" w:color="auto"/>
          </w:divBdr>
        </w:div>
        <w:div w:id="417410339">
          <w:marLeft w:val="640"/>
          <w:marRight w:val="0"/>
          <w:marTop w:val="0"/>
          <w:marBottom w:val="0"/>
          <w:divBdr>
            <w:top w:val="none" w:sz="0" w:space="0" w:color="auto"/>
            <w:left w:val="none" w:sz="0" w:space="0" w:color="auto"/>
            <w:bottom w:val="none" w:sz="0" w:space="0" w:color="auto"/>
            <w:right w:val="none" w:sz="0" w:space="0" w:color="auto"/>
          </w:divBdr>
        </w:div>
        <w:div w:id="417873965">
          <w:marLeft w:val="640"/>
          <w:marRight w:val="0"/>
          <w:marTop w:val="0"/>
          <w:marBottom w:val="0"/>
          <w:divBdr>
            <w:top w:val="none" w:sz="0" w:space="0" w:color="auto"/>
            <w:left w:val="none" w:sz="0" w:space="0" w:color="auto"/>
            <w:bottom w:val="none" w:sz="0" w:space="0" w:color="auto"/>
            <w:right w:val="none" w:sz="0" w:space="0" w:color="auto"/>
          </w:divBdr>
        </w:div>
        <w:div w:id="423846936">
          <w:marLeft w:val="640"/>
          <w:marRight w:val="0"/>
          <w:marTop w:val="0"/>
          <w:marBottom w:val="0"/>
          <w:divBdr>
            <w:top w:val="none" w:sz="0" w:space="0" w:color="auto"/>
            <w:left w:val="none" w:sz="0" w:space="0" w:color="auto"/>
            <w:bottom w:val="none" w:sz="0" w:space="0" w:color="auto"/>
            <w:right w:val="none" w:sz="0" w:space="0" w:color="auto"/>
          </w:divBdr>
        </w:div>
        <w:div w:id="424158534">
          <w:marLeft w:val="640"/>
          <w:marRight w:val="0"/>
          <w:marTop w:val="0"/>
          <w:marBottom w:val="0"/>
          <w:divBdr>
            <w:top w:val="none" w:sz="0" w:space="0" w:color="auto"/>
            <w:left w:val="none" w:sz="0" w:space="0" w:color="auto"/>
            <w:bottom w:val="none" w:sz="0" w:space="0" w:color="auto"/>
            <w:right w:val="none" w:sz="0" w:space="0" w:color="auto"/>
          </w:divBdr>
        </w:div>
        <w:div w:id="430128741">
          <w:marLeft w:val="640"/>
          <w:marRight w:val="0"/>
          <w:marTop w:val="0"/>
          <w:marBottom w:val="0"/>
          <w:divBdr>
            <w:top w:val="none" w:sz="0" w:space="0" w:color="auto"/>
            <w:left w:val="none" w:sz="0" w:space="0" w:color="auto"/>
            <w:bottom w:val="none" w:sz="0" w:space="0" w:color="auto"/>
            <w:right w:val="none" w:sz="0" w:space="0" w:color="auto"/>
          </w:divBdr>
        </w:div>
        <w:div w:id="434328015">
          <w:marLeft w:val="640"/>
          <w:marRight w:val="0"/>
          <w:marTop w:val="0"/>
          <w:marBottom w:val="0"/>
          <w:divBdr>
            <w:top w:val="none" w:sz="0" w:space="0" w:color="auto"/>
            <w:left w:val="none" w:sz="0" w:space="0" w:color="auto"/>
            <w:bottom w:val="none" w:sz="0" w:space="0" w:color="auto"/>
            <w:right w:val="none" w:sz="0" w:space="0" w:color="auto"/>
          </w:divBdr>
        </w:div>
        <w:div w:id="455369338">
          <w:marLeft w:val="640"/>
          <w:marRight w:val="0"/>
          <w:marTop w:val="0"/>
          <w:marBottom w:val="0"/>
          <w:divBdr>
            <w:top w:val="none" w:sz="0" w:space="0" w:color="auto"/>
            <w:left w:val="none" w:sz="0" w:space="0" w:color="auto"/>
            <w:bottom w:val="none" w:sz="0" w:space="0" w:color="auto"/>
            <w:right w:val="none" w:sz="0" w:space="0" w:color="auto"/>
          </w:divBdr>
        </w:div>
        <w:div w:id="459305464">
          <w:marLeft w:val="640"/>
          <w:marRight w:val="0"/>
          <w:marTop w:val="0"/>
          <w:marBottom w:val="0"/>
          <w:divBdr>
            <w:top w:val="none" w:sz="0" w:space="0" w:color="auto"/>
            <w:left w:val="none" w:sz="0" w:space="0" w:color="auto"/>
            <w:bottom w:val="none" w:sz="0" w:space="0" w:color="auto"/>
            <w:right w:val="none" w:sz="0" w:space="0" w:color="auto"/>
          </w:divBdr>
        </w:div>
        <w:div w:id="472328874">
          <w:marLeft w:val="640"/>
          <w:marRight w:val="0"/>
          <w:marTop w:val="0"/>
          <w:marBottom w:val="0"/>
          <w:divBdr>
            <w:top w:val="none" w:sz="0" w:space="0" w:color="auto"/>
            <w:left w:val="none" w:sz="0" w:space="0" w:color="auto"/>
            <w:bottom w:val="none" w:sz="0" w:space="0" w:color="auto"/>
            <w:right w:val="none" w:sz="0" w:space="0" w:color="auto"/>
          </w:divBdr>
        </w:div>
        <w:div w:id="486701965">
          <w:marLeft w:val="640"/>
          <w:marRight w:val="0"/>
          <w:marTop w:val="0"/>
          <w:marBottom w:val="0"/>
          <w:divBdr>
            <w:top w:val="none" w:sz="0" w:space="0" w:color="auto"/>
            <w:left w:val="none" w:sz="0" w:space="0" w:color="auto"/>
            <w:bottom w:val="none" w:sz="0" w:space="0" w:color="auto"/>
            <w:right w:val="none" w:sz="0" w:space="0" w:color="auto"/>
          </w:divBdr>
        </w:div>
        <w:div w:id="488713123">
          <w:marLeft w:val="640"/>
          <w:marRight w:val="0"/>
          <w:marTop w:val="0"/>
          <w:marBottom w:val="0"/>
          <w:divBdr>
            <w:top w:val="none" w:sz="0" w:space="0" w:color="auto"/>
            <w:left w:val="none" w:sz="0" w:space="0" w:color="auto"/>
            <w:bottom w:val="none" w:sz="0" w:space="0" w:color="auto"/>
            <w:right w:val="none" w:sz="0" w:space="0" w:color="auto"/>
          </w:divBdr>
        </w:div>
        <w:div w:id="515387009">
          <w:marLeft w:val="640"/>
          <w:marRight w:val="0"/>
          <w:marTop w:val="0"/>
          <w:marBottom w:val="0"/>
          <w:divBdr>
            <w:top w:val="none" w:sz="0" w:space="0" w:color="auto"/>
            <w:left w:val="none" w:sz="0" w:space="0" w:color="auto"/>
            <w:bottom w:val="none" w:sz="0" w:space="0" w:color="auto"/>
            <w:right w:val="none" w:sz="0" w:space="0" w:color="auto"/>
          </w:divBdr>
        </w:div>
        <w:div w:id="517811893">
          <w:marLeft w:val="640"/>
          <w:marRight w:val="0"/>
          <w:marTop w:val="0"/>
          <w:marBottom w:val="0"/>
          <w:divBdr>
            <w:top w:val="none" w:sz="0" w:space="0" w:color="auto"/>
            <w:left w:val="none" w:sz="0" w:space="0" w:color="auto"/>
            <w:bottom w:val="none" w:sz="0" w:space="0" w:color="auto"/>
            <w:right w:val="none" w:sz="0" w:space="0" w:color="auto"/>
          </w:divBdr>
        </w:div>
        <w:div w:id="551498835">
          <w:marLeft w:val="640"/>
          <w:marRight w:val="0"/>
          <w:marTop w:val="0"/>
          <w:marBottom w:val="0"/>
          <w:divBdr>
            <w:top w:val="none" w:sz="0" w:space="0" w:color="auto"/>
            <w:left w:val="none" w:sz="0" w:space="0" w:color="auto"/>
            <w:bottom w:val="none" w:sz="0" w:space="0" w:color="auto"/>
            <w:right w:val="none" w:sz="0" w:space="0" w:color="auto"/>
          </w:divBdr>
        </w:div>
        <w:div w:id="580215450">
          <w:marLeft w:val="640"/>
          <w:marRight w:val="0"/>
          <w:marTop w:val="0"/>
          <w:marBottom w:val="0"/>
          <w:divBdr>
            <w:top w:val="none" w:sz="0" w:space="0" w:color="auto"/>
            <w:left w:val="none" w:sz="0" w:space="0" w:color="auto"/>
            <w:bottom w:val="none" w:sz="0" w:space="0" w:color="auto"/>
            <w:right w:val="none" w:sz="0" w:space="0" w:color="auto"/>
          </w:divBdr>
        </w:div>
        <w:div w:id="609705621">
          <w:marLeft w:val="640"/>
          <w:marRight w:val="0"/>
          <w:marTop w:val="0"/>
          <w:marBottom w:val="0"/>
          <w:divBdr>
            <w:top w:val="none" w:sz="0" w:space="0" w:color="auto"/>
            <w:left w:val="none" w:sz="0" w:space="0" w:color="auto"/>
            <w:bottom w:val="none" w:sz="0" w:space="0" w:color="auto"/>
            <w:right w:val="none" w:sz="0" w:space="0" w:color="auto"/>
          </w:divBdr>
        </w:div>
        <w:div w:id="632489527">
          <w:marLeft w:val="640"/>
          <w:marRight w:val="0"/>
          <w:marTop w:val="0"/>
          <w:marBottom w:val="0"/>
          <w:divBdr>
            <w:top w:val="none" w:sz="0" w:space="0" w:color="auto"/>
            <w:left w:val="none" w:sz="0" w:space="0" w:color="auto"/>
            <w:bottom w:val="none" w:sz="0" w:space="0" w:color="auto"/>
            <w:right w:val="none" w:sz="0" w:space="0" w:color="auto"/>
          </w:divBdr>
        </w:div>
        <w:div w:id="633408747">
          <w:marLeft w:val="640"/>
          <w:marRight w:val="0"/>
          <w:marTop w:val="0"/>
          <w:marBottom w:val="0"/>
          <w:divBdr>
            <w:top w:val="none" w:sz="0" w:space="0" w:color="auto"/>
            <w:left w:val="none" w:sz="0" w:space="0" w:color="auto"/>
            <w:bottom w:val="none" w:sz="0" w:space="0" w:color="auto"/>
            <w:right w:val="none" w:sz="0" w:space="0" w:color="auto"/>
          </w:divBdr>
        </w:div>
        <w:div w:id="639192196">
          <w:marLeft w:val="640"/>
          <w:marRight w:val="0"/>
          <w:marTop w:val="0"/>
          <w:marBottom w:val="0"/>
          <w:divBdr>
            <w:top w:val="none" w:sz="0" w:space="0" w:color="auto"/>
            <w:left w:val="none" w:sz="0" w:space="0" w:color="auto"/>
            <w:bottom w:val="none" w:sz="0" w:space="0" w:color="auto"/>
            <w:right w:val="none" w:sz="0" w:space="0" w:color="auto"/>
          </w:divBdr>
        </w:div>
        <w:div w:id="646252394">
          <w:marLeft w:val="640"/>
          <w:marRight w:val="0"/>
          <w:marTop w:val="0"/>
          <w:marBottom w:val="0"/>
          <w:divBdr>
            <w:top w:val="none" w:sz="0" w:space="0" w:color="auto"/>
            <w:left w:val="none" w:sz="0" w:space="0" w:color="auto"/>
            <w:bottom w:val="none" w:sz="0" w:space="0" w:color="auto"/>
            <w:right w:val="none" w:sz="0" w:space="0" w:color="auto"/>
          </w:divBdr>
        </w:div>
        <w:div w:id="655182745">
          <w:marLeft w:val="640"/>
          <w:marRight w:val="0"/>
          <w:marTop w:val="0"/>
          <w:marBottom w:val="0"/>
          <w:divBdr>
            <w:top w:val="none" w:sz="0" w:space="0" w:color="auto"/>
            <w:left w:val="none" w:sz="0" w:space="0" w:color="auto"/>
            <w:bottom w:val="none" w:sz="0" w:space="0" w:color="auto"/>
            <w:right w:val="none" w:sz="0" w:space="0" w:color="auto"/>
          </w:divBdr>
        </w:div>
        <w:div w:id="659505788">
          <w:marLeft w:val="640"/>
          <w:marRight w:val="0"/>
          <w:marTop w:val="0"/>
          <w:marBottom w:val="0"/>
          <w:divBdr>
            <w:top w:val="none" w:sz="0" w:space="0" w:color="auto"/>
            <w:left w:val="none" w:sz="0" w:space="0" w:color="auto"/>
            <w:bottom w:val="none" w:sz="0" w:space="0" w:color="auto"/>
            <w:right w:val="none" w:sz="0" w:space="0" w:color="auto"/>
          </w:divBdr>
        </w:div>
        <w:div w:id="661783614">
          <w:marLeft w:val="640"/>
          <w:marRight w:val="0"/>
          <w:marTop w:val="0"/>
          <w:marBottom w:val="0"/>
          <w:divBdr>
            <w:top w:val="none" w:sz="0" w:space="0" w:color="auto"/>
            <w:left w:val="none" w:sz="0" w:space="0" w:color="auto"/>
            <w:bottom w:val="none" w:sz="0" w:space="0" w:color="auto"/>
            <w:right w:val="none" w:sz="0" w:space="0" w:color="auto"/>
          </w:divBdr>
        </w:div>
        <w:div w:id="680933269">
          <w:marLeft w:val="640"/>
          <w:marRight w:val="0"/>
          <w:marTop w:val="0"/>
          <w:marBottom w:val="0"/>
          <w:divBdr>
            <w:top w:val="none" w:sz="0" w:space="0" w:color="auto"/>
            <w:left w:val="none" w:sz="0" w:space="0" w:color="auto"/>
            <w:bottom w:val="none" w:sz="0" w:space="0" w:color="auto"/>
            <w:right w:val="none" w:sz="0" w:space="0" w:color="auto"/>
          </w:divBdr>
        </w:div>
        <w:div w:id="688334276">
          <w:marLeft w:val="640"/>
          <w:marRight w:val="0"/>
          <w:marTop w:val="0"/>
          <w:marBottom w:val="0"/>
          <w:divBdr>
            <w:top w:val="none" w:sz="0" w:space="0" w:color="auto"/>
            <w:left w:val="none" w:sz="0" w:space="0" w:color="auto"/>
            <w:bottom w:val="none" w:sz="0" w:space="0" w:color="auto"/>
            <w:right w:val="none" w:sz="0" w:space="0" w:color="auto"/>
          </w:divBdr>
        </w:div>
        <w:div w:id="688485861">
          <w:marLeft w:val="640"/>
          <w:marRight w:val="0"/>
          <w:marTop w:val="0"/>
          <w:marBottom w:val="0"/>
          <w:divBdr>
            <w:top w:val="none" w:sz="0" w:space="0" w:color="auto"/>
            <w:left w:val="none" w:sz="0" w:space="0" w:color="auto"/>
            <w:bottom w:val="none" w:sz="0" w:space="0" w:color="auto"/>
            <w:right w:val="none" w:sz="0" w:space="0" w:color="auto"/>
          </w:divBdr>
        </w:div>
        <w:div w:id="697436519">
          <w:marLeft w:val="640"/>
          <w:marRight w:val="0"/>
          <w:marTop w:val="0"/>
          <w:marBottom w:val="0"/>
          <w:divBdr>
            <w:top w:val="none" w:sz="0" w:space="0" w:color="auto"/>
            <w:left w:val="none" w:sz="0" w:space="0" w:color="auto"/>
            <w:bottom w:val="none" w:sz="0" w:space="0" w:color="auto"/>
            <w:right w:val="none" w:sz="0" w:space="0" w:color="auto"/>
          </w:divBdr>
        </w:div>
        <w:div w:id="708339293">
          <w:marLeft w:val="640"/>
          <w:marRight w:val="0"/>
          <w:marTop w:val="0"/>
          <w:marBottom w:val="0"/>
          <w:divBdr>
            <w:top w:val="none" w:sz="0" w:space="0" w:color="auto"/>
            <w:left w:val="none" w:sz="0" w:space="0" w:color="auto"/>
            <w:bottom w:val="none" w:sz="0" w:space="0" w:color="auto"/>
            <w:right w:val="none" w:sz="0" w:space="0" w:color="auto"/>
          </w:divBdr>
        </w:div>
        <w:div w:id="749547302">
          <w:marLeft w:val="640"/>
          <w:marRight w:val="0"/>
          <w:marTop w:val="0"/>
          <w:marBottom w:val="0"/>
          <w:divBdr>
            <w:top w:val="none" w:sz="0" w:space="0" w:color="auto"/>
            <w:left w:val="none" w:sz="0" w:space="0" w:color="auto"/>
            <w:bottom w:val="none" w:sz="0" w:space="0" w:color="auto"/>
            <w:right w:val="none" w:sz="0" w:space="0" w:color="auto"/>
          </w:divBdr>
        </w:div>
        <w:div w:id="753237796">
          <w:marLeft w:val="640"/>
          <w:marRight w:val="0"/>
          <w:marTop w:val="0"/>
          <w:marBottom w:val="0"/>
          <w:divBdr>
            <w:top w:val="none" w:sz="0" w:space="0" w:color="auto"/>
            <w:left w:val="none" w:sz="0" w:space="0" w:color="auto"/>
            <w:bottom w:val="none" w:sz="0" w:space="0" w:color="auto"/>
            <w:right w:val="none" w:sz="0" w:space="0" w:color="auto"/>
          </w:divBdr>
        </w:div>
        <w:div w:id="760875616">
          <w:marLeft w:val="640"/>
          <w:marRight w:val="0"/>
          <w:marTop w:val="0"/>
          <w:marBottom w:val="0"/>
          <w:divBdr>
            <w:top w:val="none" w:sz="0" w:space="0" w:color="auto"/>
            <w:left w:val="none" w:sz="0" w:space="0" w:color="auto"/>
            <w:bottom w:val="none" w:sz="0" w:space="0" w:color="auto"/>
            <w:right w:val="none" w:sz="0" w:space="0" w:color="auto"/>
          </w:divBdr>
        </w:div>
        <w:div w:id="763766974">
          <w:marLeft w:val="640"/>
          <w:marRight w:val="0"/>
          <w:marTop w:val="0"/>
          <w:marBottom w:val="0"/>
          <w:divBdr>
            <w:top w:val="none" w:sz="0" w:space="0" w:color="auto"/>
            <w:left w:val="none" w:sz="0" w:space="0" w:color="auto"/>
            <w:bottom w:val="none" w:sz="0" w:space="0" w:color="auto"/>
            <w:right w:val="none" w:sz="0" w:space="0" w:color="auto"/>
          </w:divBdr>
        </w:div>
        <w:div w:id="784422258">
          <w:marLeft w:val="640"/>
          <w:marRight w:val="0"/>
          <w:marTop w:val="0"/>
          <w:marBottom w:val="0"/>
          <w:divBdr>
            <w:top w:val="none" w:sz="0" w:space="0" w:color="auto"/>
            <w:left w:val="none" w:sz="0" w:space="0" w:color="auto"/>
            <w:bottom w:val="none" w:sz="0" w:space="0" w:color="auto"/>
            <w:right w:val="none" w:sz="0" w:space="0" w:color="auto"/>
          </w:divBdr>
        </w:div>
        <w:div w:id="786237991">
          <w:marLeft w:val="640"/>
          <w:marRight w:val="0"/>
          <w:marTop w:val="0"/>
          <w:marBottom w:val="0"/>
          <w:divBdr>
            <w:top w:val="none" w:sz="0" w:space="0" w:color="auto"/>
            <w:left w:val="none" w:sz="0" w:space="0" w:color="auto"/>
            <w:bottom w:val="none" w:sz="0" w:space="0" w:color="auto"/>
            <w:right w:val="none" w:sz="0" w:space="0" w:color="auto"/>
          </w:divBdr>
        </w:div>
        <w:div w:id="791096145">
          <w:marLeft w:val="640"/>
          <w:marRight w:val="0"/>
          <w:marTop w:val="0"/>
          <w:marBottom w:val="0"/>
          <w:divBdr>
            <w:top w:val="none" w:sz="0" w:space="0" w:color="auto"/>
            <w:left w:val="none" w:sz="0" w:space="0" w:color="auto"/>
            <w:bottom w:val="none" w:sz="0" w:space="0" w:color="auto"/>
            <w:right w:val="none" w:sz="0" w:space="0" w:color="auto"/>
          </w:divBdr>
        </w:div>
        <w:div w:id="815995077">
          <w:marLeft w:val="640"/>
          <w:marRight w:val="0"/>
          <w:marTop w:val="0"/>
          <w:marBottom w:val="0"/>
          <w:divBdr>
            <w:top w:val="none" w:sz="0" w:space="0" w:color="auto"/>
            <w:left w:val="none" w:sz="0" w:space="0" w:color="auto"/>
            <w:bottom w:val="none" w:sz="0" w:space="0" w:color="auto"/>
            <w:right w:val="none" w:sz="0" w:space="0" w:color="auto"/>
          </w:divBdr>
        </w:div>
        <w:div w:id="825820180">
          <w:marLeft w:val="640"/>
          <w:marRight w:val="0"/>
          <w:marTop w:val="0"/>
          <w:marBottom w:val="0"/>
          <w:divBdr>
            <w:top w:val="none" w:sz="0" w:space="0" w:color="auto"/>
            <w:left w:val="none" w:sz="0" w:space="0" w:color="auto"/>
            <w:bottom w:val="none" w:sz="0" w:space="0" w:color="auto"/>
            <w:right w:val="none" w:sz="0" w:space="0" w:color="auto"/>
          </w:divBdr>
        </w:div>
        <w:div w:id="828908662">
          <w:marLeft w:val="640"/>
          <w:marRight w:val="0"/>
          <w:marTop w:val="0"/>
          <w:marBottom w:val="0"/>
          <w:divBdr>
            <w:top w:val="none" w:sz="0" w:space="0" w:color="auto"/>
            <w:left w:val="none" w:sz="0" w:space="0" w:color="auto"/>
            <w:bottom w:val="none" w:sz="0" w:space="0" w:color="auto"/>
            <w:right w:val="none" w:sz="0" w:space="0" w:color="auto"/>
          </w:divBdr>
        </w:div>
        <w:div w:id="835417187">
          <w:marLeft w:val="640"/>
          <w:marRight w:val="0"/>
          <w:marTop w:val="0"/>
          <w:marBottom w:val="0"/>
          <w:divBdr>
            <w:top w:val="none" w:sz="0" w:space="0" w:color="auto"/>
            <w:left w:val="none" w:sz="0" w:space="0" w:color="auto"/>
            <w:bottom w:val="none" w:sz="0" w:space="0" w:color="auto"/>
            <w:right w:val="none" w:sz="0" w:space="0" w:color="auto"/>
          </w:divBdr>
        </w:div>
        <w:div w:id="841353555">
          <w:marLeft w:val="640"/>
          <w:marRight w:val="0"/>
          <w:marTop w:val="0"/>
          <w:marBottom w:val="0"/>
          <w:divBdr>
            <w:top w:val="none" w:sz="0" w:space="0" w:color="auto"/>
            <w:left w:val="none" w:sz="0" w:space="0" w:color="auto"/>
            <w:bottom w:val="none" w:sz="0" w:space="0" w:color="auto"/>
            <w:right w:val="none" w:sz="0" w:space="0" w:color="auto"/>
          </w:divBdr>
        </w:div>
        <w:div w:id="842090749">
          <w:marLeft w:val="640"/>
          <w:marRight w:val="0"/>
          <w:marTop w:val="0"/>
          <w:marBottom w:val="0"/>
          <w:divBdr>
            <w:top w:val="none" w:sz="0" w:space="0" w:color="auto"/>
            <w:left w:val="none" w:sz="0" w:space="0" w:color="auto"/>
            <w:bottom w:val="none" w:sz="0" w:space="0" w:color="auto"/>
            <w:right w:val="none" w:sz="0" w:space="0" w:color="auto"/>
          </w:divBdr>
        </w:div>
        <w:div w:id="842206947">
          <w:marLeft w:val="640"/>
          <w:marRight w:val="0"/>
          <w:marTop w:val="0"/>
          <w:marBottom w:val="0"/>
          <w:divBdr>
            <w:top w:val="none" w:sz="0" w:space="0" w:color="auto"/>
            <w:left w:val="none" w:sz="0" w:space="0" w:color="auto"/>
            <w:bottom w:val="none" w:sz="0" w:space="0" w:color="auto"/>
            <w:right w:val="none" w:sz="0" w:space="0" w:color="auto"/>
          </w:divBdr>
        </w:div>
        <w:div w:id="853887257">
          <w:marLeft w:val="640"/>
          <w:marRight w:val="0"/>
          <w:marTop w:val="0"/>
          <w:marBottom w:val="0"/>
          <w:divBdr>
            <w:top w:val="none" w:sz="0" w:space="0" w:color="auto"/>
            <w:left w:val="none" w:sz="0" w:space="0" w:color="auto"/>
            <w:bottom w:val="none" w:sz="0" w:space="0" w:color="auto"/>
            <w:right w:val="none" w:sz="0" w:space="0" w:color="auto"/>
          </w:divBdr>
        </w:div>
        <w:div w:id="869149429">
          <w:marLeft w:val="640"/>
          <w:marRight w:val="0"/>
          <w:marTop w:val="0"/>
          <w:marBottom w:val="0"/>
          <w:divBdr>
            <w:top w:val="none" w:sz="0" w:space="0" w:color="auto"/>
            <w:left w:val="none" w:sz="0" w:space="0" w:color="auto"/>
            <w:bottom w:val="none" w:sz="0" w:space="0" w:color="auto"/>
            <w:right w:val="none" w:sz="0" w:space="0" w:color="auto"/>
          </w:divBdr>
        </w:div>
        <w:div w:id="870146040">
          <w:marLeft w:val="640"/>
          <w:marRight w:val="0"/>
          <w:marTop w:val="0"/>
          <w:marBottom w:val="0"/>
          <w:divBdr>
            <w:top w:val="none" w:sz="0" w:space="0" w:color="auto"/>
            <w:left w:val="none" w:sz="0" w:space="0" w:color="auto"/>
            <w:bottom w:val="none" w:sz="0" w:space="0" w:color="auto"/>
            <w:right w:val="none" w:sz="0" w:space="0" w:color="auto"/>
          </w:divBdr>
        </w:div>
        <w:div w:id="880286399">
          <w:marLeft w:val="640"/>
          <w:marRight w:val="0"/>
          <w:marTop w:val="0"/>
          <w:marBottom w:val="0"/>
          <w:divBdr>
            <w:top w:val="none" w:sz="0" w:space="0" w:color="auto"/>
            <w:left w:val="none" w:sz="0" w:space="0" w:color="auto"/>
            <w:bottom w:val="none" w:sz="0" w:space="0" w:color="auto"/>
            <w:right w:val="none" w:sz="0" w:space="0" w:color="auto"/>
          </w:divBdr>
        </w:div>
        <w:div w:id="896742826">
          <w:marLeft w:val="640"/>
          <w:marRight w:val="0"/>
          <w:marTop w:val="0"/>
          <w:marBottom w:val="0"/>
          <w:divBdr>
            <w:top w:val="none" w:sz="0" w:space="0" w:color="auto"/>
            <w:left w:val="none" w:sz="0" w:space="0" w:color="auto"/>
            <w:bottom w:val="none" w:sz="0" w:space="0" w:color="auto"/>
            <w:right w:val="none" w:sz="0" w:space="0" w:color="auto"/>
          </w:divBdr>
        </w:div>
        <w:div w:id="921525931">
          <w:marLeft w:val="640"/>
          <w:marRight w:val="0"/>
          <w:marTop w:val="0"/>
          <w:marBottom w:val="0"/>
          <w:divBdr>
            <w:top w:val="none" w:sz="0" w:space="0" w:color="auto"/>
            <w:left w:val="none" w:sz="0" w:space="0" w:color="auto"/>
            <w:bottom w:val="none" w:sz="0" w:space="0" w:color="auto"/>
            <w:right w:val="none" w:sz="0" w:space="0" w:color="auto"/>
          </w:divBdr>
        </w:div>
        <w:div w:id="926815484">
          <w:marLeft w:val="640"/>
          <w:marRight w:val="0"/>
          <w:marTop w:val="0"/>
          <w:marBottom w:val="0"/>
          <w:divBdr>
            <w:top w:val="none" w:sz="0" w:space="0" w:color="auto"/>
            <w:left w:val="none" w:sz="0" w:space="0" w:color="auto"/>
            <w:bottom w:val="none" w:sz="0" w:space="0" w:color="auto"/>
            <w:right w:val="none" w:sz="0" w:space="0" w:color="auto"/>
          </w:divBdr>
        </w:div>
        <w:div w:id="928392428">
          <w:marLeft w:val="640"/>
          <w:marRight w:val="0"/>
          <w:marTop w:val="0"/>
          <w:marBottom w:val="0"/>
          <w:divBdr>
            <w:top w:val="none" w:sz="0" w:space="0" w:color="auto"/>
            <w:left w:val="none" w:sz="0" w:space="0" w:color="auto"/>
            <w:bottom w:val="none" w:sz="0" w:space="0" w:color="auto"/>
            <w:right w:val="none" w:sz="0" w:space="0" w:color="auto"/>
          </w:divBdr>
        </w:div>
        <w:div w:id="953559133">
          <w:marLeft w:val="640"/>
          <w:marRight w:val="0"/>
          <w:marTop w:val="0"/>
          <w:marBottom w:val="0"/>
          <w:divBdr>
            <w:top w:val="none" w:sz="0" w:space="0" w:color="auto"/>
            <w:left w:val="none" w:sz="0" w:space="0" w:color="auto"/>
            <w:bottom w:val="none" w:sz="0" w:space="0" w:color="auto"/>
            <w:right w:val="none" w:sz="0" w:space="0" w:color="auto"/>
          </w:divBdr>
        </w:div>
        <w:div w:id="995184297">
          <w:marLeft w:val="640"/>
          <w:marRight w:val="0"/>
          <w:marTop w:val="0"/>
          <w:marBottom w:val="0"/>
          <w:divBdr>
            <w:top w:val="none" w:sz="0" w:space="0" w:color="auto"/>
            <w:left w:val="none" w:sz="0" w:space="0" w:color="auto"/>
            <w:bottom w:val="none" w:sz="0" w:space="0" w:color="auto"/>
            <w:right w:val="none" w:sz="0" w:space="0" w:color="auto"/>
          </w:divBdr>
        </w:div>
        <w:div w:id="1016347143">
          <w:marLeft w:val="640"/>
          <w:marRight w:val="0"/>
          <w:marTop w:val="0"/>
          <w:marBottom w:val="0"/>
          <w:divBdr>
            <w:top w:val="none" w:sz="0" w:space="0" w:color="auto"/>
            <w:left w:val="none" w:sz="0" w:space="0" w:color="auto"/>
            <w:bottom w:val="none" w:sz="0" w:space="0" w:color="auto"/>
            <w:right w:val="none" w:sz="0" w:space="0" w:color="auto"/>
          </w:divBdr>
        </w:div>
        <w:div w:id="1041784214">
          <w:marLeft w:val="640"/>
          <w:marRight w:val="0"/>
          <w:marTop w:val="0"/>
          <w:marBottom w:val="0"/>
          <w:divBdr>
            <w:top w:val="none" w:sz="0" w:space="0" w:color="auto"/>
            <w:left w:val="none" w:sz="0" w:space="0" w:color="auto"/>
            <w:bottom w:val="none" w:sz="0" w:space="0" w:color="auto"/>
            <w:right w:val="none" w:sz="0" w:space="0" w:color="auto"/>
          </w:divBdr>
        </w:div>
        <w:div w:id="1042245018">
          <w:marLeft w:val="640"/>
          <w:marRight w:val="0"/>
          <w:marTop w:val="0"/>
          <w:marBottom w:val="0"/>
          <w:divBdr>
            <w:top w:val="none" w:sz="0" w:space="0" w:color="auto"/>
            <w:left w:val="none" w:sz="0" w:space="0" w:color="auto"/>
            <w:bottom w:val="none" w:sz="0" w:space="0" w:color="auto"/>
            <w:right w:val="none" w:sz="0" w:space="0" w:color="auto"/>
          </w:divBdr>
        </w:div>
        <w:div w:id="1043558022">
          <w:marLeft w:val="640"/>
          <w:marRight w:val="0"/>
          <w:marTop w:val="0"/>
          <w:marBottom w:val="0"/>
          <w:divBdr>
            <w:top w:val="none" w:sz="0" w:space="0" w:color="auto"/>
            <w:left w:val="none" w:sz="0" w:space="0" w:color="auto"/>
            <w:bottom w:val="none" w:sz="0" w:space="0" w:color="auto"/>
            <w:right w:val="none" w:sz="0" w:space="0" w:color="auto"/>
          </w:divBdr>
        </w:div>
        <w:div w:id="1063135901">
          <w:marLeft w:val="640"/>
          <w:marRight w:val="0"/>
          <w:marTop w:val="0"/>
          <w:marBottom w:val="0"/>
          <w:divBdr>
            <w:top w:val="none" w:sz="0" w:space="0" w:color="auto"/>
            <w:left w:val="none" w:sz="0" w:space="0" w:color="auto"/>
            <w:bottom w:val="none" w:sz="0" w:space="0" w:color="auto"/>
            <w:right w:val="none" w:sz="0" w:space="0" w:color="auto"/>
          </w:divBdr>
        </w:div>
        <w:div w:id="1087455743">
          <w:marLeft w:val="640"/>
          <w:marRight w:val="0"/>
          <w:marTop w:val="0"/>
          <w:marBottom w:val="0"/>
          <w:divBdr>
            <w:top w:val="none" w:sz="0" w:space="0" w:color="auto"/>
            <w:left w:val="none" w:sz="0" w:space="0" w:color="auto"/>
            <w:bottom w:val="none" w:sz="0" w:space="0" w:color="auto"/>
            <w:right w:val="none" w:sz="0" w:space="0" w:color="auto"/>
          </w:divBdr>
        </w:div>
        <w:div w:id="1093864058">
          <w:marLeft w:val="640"/>
          <w:marRight w:val="0"/>
          <w:marTop w:val="0"/>
          <w:marBottom w:val="0"/>
          <w:divBdr>
            <w:top w:val="none" w:sz="0" w:space="0" w:color="auto"/>
            <w:left w:val="none" w:sz="0" w:space="0" w:color="auto"/>
            <w:bottom w:val="none" w:sz="0" w:space="0" w:color="auto"/>
            <w:right w:val="none" w:sz="0" w:space="0" w:color="auto"/>
          </w:divBdr>
        </w:div>
        <w:div w:id="1098067238">
          <w:marLeft w:val="640"/>
          <w:marRight w:val="0"/>
          <w:marTop w:val="0"/>
          <w:marBottom w:val="0"/>
          <w:divBdr>
            <w:top w:val="none" w:sz="0" w:space="0" w:color="auto"/>
            <w:left w:val="none" w:sz="0" w:space="0" w:color="auto"/>
            <w:bottom w:val="none" w:sz="0" w:space="0" w:color="auto"/>
            <w:right w:val="none" w:sz="0" w:space="0" w:color="auto"/>
          </w:divBdr>
        </w:div>
        <w:div w:id="1129012778">
          <w:marLeft w:val="640"/>
          <w:marRight w:val="0"/>
          <w:marTop w:val="0"/>
          <w:marBottom w:val="0"/>
          <w:divBdr>
            <w:top w:val="none" w:sz="0" w:space="0" w:color="auto"/>
            <w:left w:val="none" w:sz="0" w:space="0" w:color="auto"/>
            <w:bottom w:val="none" w:sz="0" w:space="0" w:color="auto"/>
            <w:right w:val="none" w:sz="0" w:space="0" w:color="auto"/>
          </w:divBdr>
        </w:div>
        <w:div w:id="1132670270">
          <w:marLeft w:val="640"/>
          <w:marRight w:val="0"/>
          <w:marTop w:val="0"/>
          <w:marBottom w:val="0"/>
          <w:divBdr>
            <w:top w:val="none" w:sz="0" w:space="0" w:color="auto"/>
            <w:left w:val="none" w:sz="0" w:space="0" w:color="auto"/>
            <w:bottom w:val="none" w:sz="0" w:space="0" w:color="auto"/>
            <w:right w:val="none" w:sz="0" w:space="0" w:color="auto"/>
          </w:divBdr>
        </w:div>
        <w:div w:id="1141651669">
          <w:marLeft w:val="640"/>
          <w:marRight w:val="0"/>
          <w:marTop w:val="0"/>
          <w:marBottom w:val="0"/>
          <w:divBdr>
            <w:top w:val="none" w:sz="0" w:space="0" w:color="auto"/>
            <w:left w:val="none" w:sz="0" w:space="0" w:color="auto"/>
            <w:bottom w:val="none" w:sz="0" w:space="0" w:color="auto"/>
            <w:right w:val="none" w:sz="0" w:space="0" w:color="auto"/>
          </w:divBdr>
        </w:div>
        <w:div w:id="1149248407">
          <w:marLeft w:val="640"/>
          <w:marRight w:val="0"/>
          <w:marTop w:val="0"/>
          <w:marBottom w:val="0"/>
          <w:divBdr>
            <w:top w:val="none" w:sz="0" w:space="0" w:color="auto"/>
            <w:left w:val="none" w:sz="0" w:space="0" w:color="auto"/>
            <w:bottom w:val="none" w:sz="0" w:space="0" w:color="auto"/>
            <w:right w:val="none" w:sz="0" w:space="0" w:color="auto"/>
          </w:divBdr>
        </w:div>
        <w:div w:id="1151747232">
          <w:marLeft w:val="640"/>
          <w:marRight w:val="0"/>
          <w:marTop w:val="0"/>
          <w:marBottom w:val="0"/>
          <w:divBdr>
            <w:top w:val="none" w:sz="0" w:space="0" w:color="auto"/>
            <w:left w:val="none" w:sz="0" w:space="0" w:color="auto"/>
            <w:bottom w:val="none" w:sz="0" w:space="0" w:color="auto"/>
            <w:right w:val="none" w:sz="0" w:space="0" w:color="auto"/>
          </w:divBdr>
        </w:div>
        <w:div w:id="1152911625">
          <w:marLeft w:val="640"/>
          <w:marRight w:val="0"/>
          <w:marTop w:val="0"/>
          <w:marBottom w:val="0"/>
          <w:divBdr>
            <w:top w:val="none" w:sz="0" w:space="0" w:color="auto"/>
            <w:left w:val="none" w:sz="0" w:space="0" w:color="auto"/>
            <w:bottom w:val="none" w:sz="0" w:space="0" w:color="auto"/>
            <w:right w:val="none" w:sz="0" w:space="0" w:color="auto"/>
          </w:divBdr>
        </w:div>
        <w:div w:id="1154220615">
          <w:marLeft w:val="640"/>
          <w:marRight w:val="0"/>
          <w:marTop w:val="0"/>
          <w:marBottom w:val="0"/>
          <w:divBdr>
            <w:top w:val="none" w:sz="0" w:space="0" w:color="auto"/>
            <w:left w:val="none" w:sz="0" w:space="0" w:color="auto"/>
            <w:bottom w:val="none" w:sz="0" w:space="0" w:color="auto"/>
            <w:right w:val="none" w:sz="0" w:space="0" w:color="auto"/>
          </w:divBdr>
        </w:div>
        <w:div w:id="1197428029">
          <w:marLeft w:val="640"/>
          <w:marRight w:val="0"/>
          <w:marTop w:val="0"/>
          <w:marBottom w:val="0"/>
          <w:divBdr>
            <w:top w:val="none" w:sz="0" w:space="0" w:color="auto"/>
            <w:left w:val="none" w:sz="0" w:space="0" w:color="auto"/>
            <w:bottom w:val="none" w:sz="0" w:space="0" w:color="auto"/>
            <w:right w:val="none" w:sz="0" w:space="0" w:color="auto"/>
          </w:divBdr>
        </w:div>
        <w:div w:id="1214997292">
          <w:marLeft w:val="640"/>
          <w:marRight w:val="0"/>
          <w:marTop w:val="0"/>
          <w:marBottom w:val="0"/>
          <w:divBdr>
            <w:top w:val="none" w:sz="0" w:space="0" w:color="auto"/>
            <w:left w:val="none" w:sz="0" w:space="0" w:color="auto"/>
            <w:bottom w:val="none" w:sz="0" w:space="0" w:color="auto"/>
            <w:right w:val="none" w:sz="0" w:space="0" w:color="auto"/>
          </w:divBdr>
        </w:div>
        <w:div w:id="1220437010">
          <w:marLeft w:val="640"/>
          <w:marRight w:val="0"/>
          <w:marTop w:val="0"/>
          <w:marBottom w:val="0"/>
          <w:divBdr>
            <w:top w:val="none" w:sz="0" w:space="0" w:color="auto"/>
            <w:left w:val="none" w:sz="0" w:space="0" w:color="auto"/>
            <w:bottom w:val="none" w:sz="0" w:space="0" w:color="auto"/>
            <w:right w:val="none" w:sz="0" w:space="0" w:color="auto"/>
          </w:divBdr>
        </w:div>
        <w:div w:id="1234584622">
          <w:marLeft w:val="640"/>
          <w:marRight w:val="0"/>
          <w:marTop w:val="0"/>
          <w:marBottom w:val="0"/>
          <w:divBdr>
            <w:top w:val="none" w:sz="0" w:space="0" w:color="auto"/>
            <w:left w:val="none" w:sz="0" w:space="0" w:color="auto"/>
            <w:bottom w:val="none" w:sz="0" w:space="0" w:color="auto"/>
            <w:right w:val="none" w:sz="0" w:space="0" w:color="auto"/>
          </w:divBdr>
        </w:div>
        <w:div w:id="1235966245">
          <w:marLeft w:val="640"/>
          <w:marRight w:val="0"/>
          <w:marTop w:val="0"/>
          <w:marBottom w:val="0"/>
          <w:divBdr>
            <w:top w:val="none" w:sz="0" w:space="0" w:color="auto"/>
            <w:left w:val="none" w:sz="0" w:space="0" w:color="auto"/>
            <w:bottom w:val="none" w:sz="0" w:space="0" w:color="auto"/>
            <w:right w:val="none" w:sz="0" w:space="0" w:color="auto"/>
          </w:divBdr>
        </w:div>
        <w:div w:id="1237587900">
          <w:marLeft w:val="640"/>
          <w:marRight w:val="0"/>
          <w:marTop w:val="0"/>
          <w:marBottom w:val="0"/>
          <w:divBdr>
            <w:top w:val="none" w:sz="0" w:space="0" w:color="auto"/>
            <w:left w:val="none" w:sz="0" w:space="0" w:color="auto"/>
            <w:bottom w:val="none" w:sz="0" w:space="0" w:color="auto"/>
            <w:right w:val="none" w:sz="0" w:space="0" w:color="auto"/>
          </w:divBdr>
        </w:div>
        <w:div w:id="1244031599">
          <w:marLeft w:val="640"/>
          <w:marRight w:val="0"/>
          <w:marTop w:val="0"/>
          <w:marBottom w:val="0"/>
          <w:divBdr>
            <w:top w:val="none" w:sz="0" w:space="0" w:color="auto"/>
            <w:left w:val="none" w:sz="0" w:space="0" w:color="auto"/>
            <w:bottom w:val="none" w:sz="0" w:space="0" w:color="auto"/>
            <w:right w:val="none" w:sz="0" w:space="0" w:color="auto"/>
          </w:divBdr>
        </w:div>
        <w:div w:id="1249774494">
          <w:marLeft w:val="640"/>
          <w:marRight w:val="0"/>
          <w:marTop w:val="0"/>
          <w:marBottom w:val="0"/>
          <w:divBdr>
            <w:top w:val="none" w:sz="0" w:space="0" w:color="auto"/>
            <w:left w:val="none" w:sz="0" w:space="0" w:color="auto"/>
            <w:bottom w:val="none" w:sz="0" w:space="0" w:color="auto"/>
            <w:right w:val="none" w:sz="0" w:space="0" w:color="auto"/>
          </w:divBdr>
        </w:div>
        <w:div w:id="1250116059">
          <w:marLeft w:val="640"/>
          <w:marRight w:val="0"/>
          <w:marTop w:val="0"/>
          <w:marBottom w:val="0"/>
          <w:divBdr>
            <w:top w:val="none" w:sz="0" w:space="0" w:color="auto"/>
            <w:left w:val="none" w:sz="0" w:space="0" w:color="auto"/>
            <w:bottom w:val="none" w:sz="0" w:space="0" w:color="auto"/>
            <w:right w:val="none" w:sz="0" w:space="0" w:color="auto"/>
          </w:divBdr>
        </w:div>
        <w:div w:id="1253051118">
          <w:marLeft w:val="640"/>
          <w:marRight w:val="0"/>
          <w:marTop w:val="0"/>
          <w:marBottom w:val="0"/>
          <w:divBdr>
            <w:top w:val="none" w:sz="0" w:space="0" w:color="auto"/>
            <w:left w:val="none" w:sz="0" w:space="0" w:color="auto"/>
            <w:bottom w:val="none" w:sz="0" w:space="0" w:color="auto"/>
            <w:right w:val="none" w:sz="0" w:space="0" w:color="auto"/>
          </w:divBdr>
        </w:div>
        <w:div w:id="1258253763">
          <w:marLeft w:val="640"/>
          <w:marRight w:val="0"/>
          <w:marTop w:val="0"/>
          <w:marBottom w:val="0"/>
          <w:divBdr>
            <w:top w:val="none" w:sz="0" w:space="0" w:color="auto"/>
            <w:left w:val="none" w:sz="0" w:space="0" w:color="auto"/>
            <w:bottom w:val="none" w:sz="0" w:space="0" w:color="auto"/>
            <w:right w:val="none" w:sz="0" w:space="0" w:color="auto"/>
          </w:divBdr>
        </w:div>
        <w:div w:id="1259679650">
          <w:marLeft w:val="640"/>
          <w:marRight w:val="0"/>
          <w:marTop w:val="0"/>
          <w:marBottom w:val="0"/>
          <w:divBdr>
            <w:top w:val="none" w:sz="0" w:space="0" w:color="auto"/>
            <w:left w:val="none" w:sz="0" w:space="0" w:color="auto"/>
            <w:bottom w:val="none" w:sz="0" w:space="0" w:color="auto"/>
            <w:right w:val="none" w:sz="0" w:space="0" w:color="auto"/>
          </w:divBdr>
        </w:div>
        <w:div w:id="1268392786">
          <w:marLeft w:val="640"/>
          <w:marRight w:val="0"/>
          <w:marTop w:val="0"/>
          <w:marBottom w:val="0"/>
          <w:divBdr>
            <w:top w:val="none" w:sz="0" w:space="0" w:color="auto"/>
            <w:left w:val="none" w:sz="0" w:space="0" w:color="auto"/>
            <w:bottom w:val="none" w:sz="0" w:space="0" w:color="auto"/>
            <w:right w:val="none" w:sz="0" w:space="0" w:color="auto"/>
          </w:divBdr>
        </w:div>
        <w:div w:id="1275869939">
          <w:marLeft w:val="640"/>
          <w:marRight w:val="0"/>
          <w:marTop w:val="0"/>
          <w:marBottom w:val="0"/>
          <w:divBdr>
            <w:top w:val="none" w:sz="0" w:space="0" w:color="auto"/>
            <w:left w:val="none" w:sz="0" w:space="0" w:color="auto"/>
            <w:bottom w:val="none" w:sz="0" w:space="0" w:color="auto"/>
            <w:right w:val="none" w:sz="0" w:space="0" w:color="auto"/>
          </w:divBdr>
        </w:div>
        <w:div w:id="1278635066">
          <w:marLeft w:val="640"/>
          <w:marRight w:val="0"/>
          <w:marTop w:val="0"/>
          <w:marBottom w:val="0"/>
          <w:divBdr>
            <w:top w:val="none" w:sz="0" w:space="0" w:color="auto"/>
            <w:left w:val="none" w:sz="0" w:space="0" w:color="auto"/>
            <w:bottom w:val="none" w:sz="0" w:space="0" w:color="auto"/>
            <w:right w:val="none" w:sz="0" w:space="0" w:color="auto"/>
          </w:divBdr>
        </w:div>
        <w:div w:id="1280189297">
          <w:marLeft w:val="640"/>
          <w:marRight w:val="0"/>
          <w:marTop w:val="0"/>
          <w:marBottom w:val="0"/>
          <w:divBdr>
            <w:top w:val="none" w:sz="0" w:space="0" w:color="auto"/>
            <w:left w:val="none" w:sz="0" w:space="0" w:color="auto"/>
            <w:bottom w:val="none" w:sz="0" w:space="0" w:color="auto"/>
            <w:right w:val="none" w:sz="0" w:space="0" w:color="auto"/>
          </w:divBdr>
        </w:div>
        <w:div w:id="1290892598">
          <w:marLeft w:val="640"/>
          <w:marRight w:val="0"/>
          <w:marTop w:val="0"/>
          <w:marBottom w:val="0"/>
          <w:divBdr>
            <w:top w:val="none" w:sz="0" w:space="0" w:color="auto"/>
            <w:left w:val="none" w:sz="0" w:space="0" w:color="auto"/>
            <w:bottom w:val="none" w:sz="0" w:space="0" w:color="auto"/>
            <w:right w:val="none" w:sz="0" w:space="0" w:color="auto"/>
          </w:divBdr>
        </w:div>
        <w:div w:id="1316035828">
          <w:marLeft w:val="640"/>
          <w:marRight w:val="0"/>
          <w:marTop w:val="0"/>
          <w:marBottom w:val="0"/>
          <w:divBdr>
            <w:top w:val="none" w:sz="0" w:space="0" w:color="auto"/>
            <w:left w:val="none" w:sz="0" w:space="0" w:color="auto"/>
            <w:bottom w:val="none" w:sz="0" w:space="0" w:color="auto"/>
            <w:right w:val="none" w:sz="0" w:space="0" w:color="auto"/>
          </w:divBdr>
        </w:div>
        <w:div w:id="1322850725">
          <w:marLeft w:val="640"/>
          <w:marRight w:val="0"/>
          <w:marTop w:val="0"/>
          <w:marBottom w:val="0"/>
          <w:divBdr>
            <w:top w:val="none" w:sz="0" w:space="0" w:color="auto"/>
            <w:left w:val="none" w:sz="0" w:space="0" w:color="auto"/>
            <w:bottom w:val="none" w:sz="0" w:space="0" w:color="auto"/>
            <w:right w:val="none" w:sz="0" w:space="0" w:color="auto"/>
          </w:divBdr>
        </w:div>
        <w:div w:id="1330251734">
          <w:marLeft w:val="640"/>
          <w:marRight w:val="0"/>
          <w:marTop w:val="0"/>
          <w:marBottom w:val="0"/>
          <w:divBdr>
            <w:top w:val="none" w:sz="0" w:space="0" w:color="auto"/>
            <w:left w:val="none" w:sz="0" w:space="0" w:color="auto"/>
            <w:bottom w:val="none" w:sz="0" w:space="0" w:color="auto"/>
            <w:right w:val="none" w:sz="0" w:space="0" w:color="auto"/>
          </w:divBdr>
        </w:div>
        <w:div w:id="1373073883">
          <w:marLeft w:val="640"/>
          <w:marRight w:val="0"/>
          <w:marTop w:val="0"/>
          <w:marBottom w:val="0"/>
          <w:divBdr>
            <w:top w:val="none" w:sz="0" w:space="0" w:color="auto"/>
            <w:left w:val="none" w:sz="0" w:space="0" w:color="auto"/>
            <w:bottom w:val="none" w:sz="0" w:space="0" w:color="auto"/>
            <w:right w:val="none" w:sz="0" w:space="0" w:color="auto"/>
          </w:divBdr>
        </w:div>
        <w:div w:id="1381053996">
          <w:marLeft w:val="640"/>
          <w:marRight w:val="0"/>
          <w:marTop w:val="0"/>
          <w:marBottom w:val="0"/>
          <w:divBdr>
            <w:top w:val="none" w:sz="0" w:space="0" w:color="auto"/>
            <w:left w:val="none" w:sz="0" w:space="0" w:color="auto"/>
            <w:bottom w:val="none" w:sz="0" w:space="0" w:color="auto"/>
            <w:right w:val="none" w:sz="0" w:space="0" w:color="auto"/>
          </w:divBdr>
        </w:div>
        <w:div w:id="1385134772">
          <w:marLeft w:val="640"/>
          <w:marRight w:val="0"/>
          <w:marTop w:val="0"/>
          <w:marBottom w:val="0"/>
          <w:divBdr>
            <w:top w:val="none" w:sz="0" w:space="0" w:color="auto"/>
            <w:left w:val="none" w:sz="0" w:space="0" w:color="auto"/>
            <w:bottom w:val="none" w:sz="0" w:space="0" w:color="auto"/>
            <w:right w:val="none" w:sz="0" w:space="0" w:color="auto"/>
          </w:divBdr>
        </w:div>
        <w:div w:id="1417247950">
          <w:marLeft w:val="640"/>
          <w:marRight w:val="0"/>
          <w:marTop w:val="0"/>
          <w:marBottom w:val="0"/>
          <w:divBdr>
            <w:top w:val="none" w:sz="0" w:space="0" w:color="auto"/>
            <w:left w:val="none" w:sz="0" w:space="0" w:color="auto"/>
            <w:bottom w:val="none" w:sz="0" w:space="0" w:color="auto"/>
            <w:right w:val="none" w:sz="0" w:space="0" w:color="auto"/>
          </w:divBdr>
        </w:div>
        <w:div w:id="1423407188">
          <w:marLeft w:val="640"/>
          <w:marRight w:val="0"/>
          <w:marTop w:val="0"/>
          <w:marBottom w:val="0"/>
          <w:divBdr>
            <w:top w:val="none" w:sz="0" w:space="0" w:color="auto"/>
            <w:left w:val="none" w:sz="0" w:space="0" w:color="auto"/>
            <w:bottom w:val="none" w:sz="0" w:space="0" w:color="auto"/>
            <w:right w:val="none" w:sz="0" w:space="0" w:color="auto"/>
          </w:divBdr>
        </w:div>
        <w:div w:id="1429430087">
          <w:marLeft w:val="640"/>
          <w:marRight w:val="0"/>
          <w:marTop w:val="0"/>
          <w:marBottom w:val="0"/>
          <w:divBdr>
            <w:top w:val="none" w:sz="0" w:space="0" w:color="auto"/>
            <w:left w:val="none" w:sz="0" w:space="0" w:color="auto"/>
            <w:bottom w:val="none" w:sz="0" w:space="0" w:color="auto"/>
            <w:right w:val="none" w:sz="0" w:space="0" w:color="auto"/>
          </w:divBdr>
        </w:div>
        <w:div w:id="1434520017">
          <w:marLeft w:val="640"/>
          <w:marRight w:val="0"/>
          <w:marTop w:val="0"/>
          <w:marBottom w:val="0"/>
          <w:divBdr>
            <w:top w:val="none" w:sz="0" w:space="0" w:color="auto"/>
            <w:left w:val="none" w:sz="0" w:space="0" w:color="auto"/>
            <w:bottom w:val="none" w:sz="0" w:space="0" w:color="auto"/>
            <w:right w:val="none" w:sz="0" w:space="0" w:color="auto"/>
          </w:divBdr>
        </w:div>
        <w:div w:id="1439177218">
          <w:marLeft w:val="640"/>
          <w:marRight w:val="0"/>
          <w:marTop w:val="0"/>
          <w:marBottom w:val="0"/>
          <w:divBdr>
            <w:top w:val="none" w:sz="0" w:space="0" w:color="auto"/>
            <w:left w:val="none" w:sz="0" w:space="0" w:color="auto"/>
            <w:bottom w:val="none" w:sz="0" w:space="0" w:color="auto"/>
            <w:right w:val="none" w:sz="0" w:space="0" w:color="auto"/>
          </w:divBdr>
        </w:div>
        <w:div w:id="1439717795">
          <w:marLeft w:val="640"/>
          <w:marRight w:val="0"/>
          <w:marTop w:val="0"/>
          <w:marBottom w:val="0"/>
          <w:divBdr>
            <w:top w:val="none" w:sz="0" w:space="0" w:color="auto"/>
            <w:left w:val="none" w:sz="0" w:space="0" w:color="auto"/>
            <w:bottom w:val="none" w:sz="0" w:space="0" w:color="auto"/>
            <w:right w:val="none" w:sz="0" w:space="0" w:color="auto"/>
          </w:divBdr>
        </w:div>
        <w:div w:id="1443572894">
          <w:marLeft w:val="640"/>
          <w:marRight w:val="0"/>
          <w:marTop w:val="0"/>
          <w:marBottom w:val="0"/>
          <w:divBdr>
            <w:top w:val="none" w:sz="0" w:space="0" w:color="auto"/>
            <w:left w:val="none" w:sz="0" w:space="0" w:color="auto"/>
            <w:bottom w:val="none" w:sz="0" w:space="0" w:color="auto"/>
            <w:right w:val="none" w:sz="0" w:space="0" w:color="auto"/>
          </w:divBdr>
        </w:div>
        <w:div w:id="1450315834">
          <w:marLeft w:val="640"/>
          <w:marRight w:val="0"/>
          <w:marTop w:val="0"/>
          <w:marBottom w:val="0"/>
          <w:divBdr>
            <w:top w:val="none" w:sz="0" w:space="0" w:color="auto"/>
            <w:left w:val="none" w:sz="0" w:space="0" w:color="auto"/>
            <w:bottom w:val="none" w:sz="0" w:space="0" w:color="auto"/>
            <w:right w:val="none" w:sz="0" w:space="0" w:color="auto"/>
          </w:divBdr>
        </w:div>
        <w:div w:id="1465195924">
          <w:marLeft w:val="640"/>
          <w:marRight w:val="0"/>
          <w:marTop w:val="0"/>
          <w:marBottom w:val="0"/>
          <w:divBdr>
            <w:top w:val="none" w:sz="0" w:space="0" w:color="auto"/>
            <w:left w:val="none" w:sz="0" w:space="0" w:color="auto"/>
            <w:bottom w:val="none" w:sz="0" w:space="0" w:color="auto"/>
            <w:right w:val="none" w:sz="0" w:space="0" w:color="auto"/>
          </w:divBdr>
        </w:div>
        <w:div w:id="1470325683">
          <w:marLeft w:val="640"/>
          <w:marRight w:val="0"/>
          <w:marTop w:val="0"/>
          <w:marBottom w:val="0"/>
          <w:divBdr>
            <w:top w:val="none" w:sz="0" w:space="0" w:color="auto"/>
            <w:left w:val="none" w:sz="0" w:space="0" w:color="auto"/>
            <w:bottom w:val="none" w:sz="0" w:space="0" w:color="auto"/>
            <w:right w:val="none" w:sz="0" w:space="0" w:color="auto"/>
          </w:divBdr>
        </w:div>
        <w:div w:id="1496648400">
          <w:marLeft w:val="640"/>
          <w:marRight w:val="0"/>
          <w:marTop w:val="0"/>
          <w:marBottom w:val="0"/>
          <w:divBdr>
            <w:top w:val="none" w:sz="0" w:space="0" w:color="auto"/>
            <w:left w:val="none" w:sz="0" w:space="0" w:color="auto"/>
            <w:bottom w:val="none" w:sz="0" w:space="0" w:color="auto"/>
            <w:right w:val="none" w:sz="0" w:space="0" w:color="auto"/>
          </w:divBdr>
        </w:div>
        <w:div w:id="1500539266">
          <w:marLeft w:val="640"/>
          <w:marRight w:val="0"/>
          <w:marTop w:val="0"/>
          <w:marBottom w:val="0"/>
          <w:divBdr>
            <w:top w:val="none" w:sz="0" w:space="0" w:color="auto"/>
            <w:left w:val="none" w:sz="0" w:space="0" w:color="auto"/>
            <w:bottom w:val="none" w:sz="0" w:space="0" w:color="auto"/>
            <w:right w:val="none" w:sz="0" w:space="0" w:color="auto"/>
          </w:divBdr>
        </w:div>
        <w:div w:id="1531138445">
          <w:marLeft w:val="640"/>
          <w:marRight w:val="0"/>
          <w:marTop w:val="0"/>
          <w:marBottom w:val="0"/>
          <w:divBdr>
            <w:top w:val="none" w:sz="0" w:space="0" w:color="auto"/>
            <w:left w:val="none" w:sz="0" w:space="0" w:color="auto"/>
            <w:bottom w:val="none" w:sz="0" w:space="0" w:color="auto"/>
            <w:right w:val="none" w:sz="0" w:space="0" w:color="auto"/>
          </w:divBdr>
        </w:div>
        <w:div w:id="1556811964">
          <w:marLeft w:val="640"/>
          <w:marRight w:val="0"/>
          <w:marTop w:val="0"/>
          <w:marBottom w:val="0"/>
          <w:divBdr>
            <w:top w:val="none" w:sz="0" w:space="0" w:color="auto"/>
            <w:left w:val="none" w:sz="0" w:space="0" w:color="auto"/>
            <w:bottom w:val="none" w:sz="0" w:space="0" w:color="auto"/>
            <w:right w:val="none" w:sz="0" w:space="0" w:color="auto"/>
          </w:divBdr>
        </w:div>
        <w:div w:id="1576432828">
          <w:marLeft w:val="640"/>
          <w:marRight w:val="0"/>
          <w:marTop w:val="0"/>
          <w:marBottom w:val="0"/>
          <w:divBdr>
            <w:top w:val="none" w:sz="0" w:space="0" w:color="auto"/>
            <w:left w:val="none" w:sz="0" w:space="0" w:color="auto"/>
            <w:bottom w:val="none" w:sz="0" w:space="0" w:color="auto"/>
            <w:right w:val="none" w:sz="0" w:space="0" w:color="auto"/>
          </w:divBdr>
        </w:div>
      </w:divsChild>
    </w:div>
    <w:div w:id="917401952">
      <w:bodyDiv w:val="1"/>
      <w:marLeft w:val="0"/>
      <w:marRight w:val="0"/>
      <w:marTop w:val="0"/>
      <w:marBottom w:val="0"/>
      <w:divBdr>
        <w:top w:val="none" w:sz="0" w:space="0" w:color="auto"/>
        <w:left w:val="none" w:sz="0" w:space="0" w:color="auto"/>
        <w:bottom w:val="none" w:sz="0" w:space="0" w:color="auto"/>
        <w:right w:val="none" w:sz="0" w:space="0" w:color="auto"/>
      </w:divBdr>
      <w:divsChild>
        <w:div w:id="12612500">
          <w:marLeft w:val="640"/>
          <w:marRight w:val="0"/>
          <w:marTop w:val="0"/>
          <w:marBottom w:val="0"/>
          <w:divBdr>
            <w:top w:val="none" w:sz="0" w:space="0" w:color="auto"/>
            <w:left w:val="none" w:sz="0" w:space="0" w:color="auto"/>
            <w:bottom w:val="none" w:sz="0" w:space="0" w:color="auto"/>
            <w:right w:val="none" w:sz="0" w:space="0" w:color="auto"/>
          </w:divBdr>
        </w:div>
        <w:div w:id="16741679">
          <w:marLeft w:val="640"/>
          <w:marRight w:val="0"/>
          <w:marTop w:val="0"/>
          <w:marBottom w:val="0"/>
          <w:divBdr>
            <w:top w:val="none" w:sz="0" w:space="0" w:color="auto"/>
            <w:left w:val="none" w:sz="0" w:space="0" w:color="auto"/>
            <w:bottom w:val="none" w:sz="0" w:space="0" w:color="auto"/>
            <w:right w:val="none" w:sz="0" w:space="0" w:color="auto"/>
          </w:divBdr>
        </w:div>
        <w:div w:id="18548016">
          <w:marLeft w:val="640"/>
          <w:marRight w:val="0"/>
          <w:marTop w:val="0"/>
          <w:marBottom w:val="0"/>
          <w:divBdr>
            <w:top w:val="none" w:sz="0" w:space="0" w:color="auto"/>
            <w:left w:val="none" w:sz="0" w:space="0" w:color="auto"/>
            <w:bottom w:val="none" w:sz="0" w:space="0" w:color="auto"/>
            <w:right w:val="none" w:sz="0" w:space="0" w:color="auto"/>
          </w:divBdr>
        </w:div>
        <w:div w:id="19211935">
          <w:marLeft w:val="640"/>
          <w:marRight w:val="0"/>
          <w:marTop w:val="0"/>
          <w:marBottom w:val="0"/>
          <w:divBdr>
            <w:top w:val="none" w:sz="0" w:space="0" w:color="auto"/>
            <w:left w:val="none" w:sz="0" w:space="0" w:color="auto"/>
            <w:bottom w:val="none" w:sz="0" w:space="0" w:color="auto"/>
            <w:right w:val="none" w:sz="0" w:space="0" w:color="auto"/>
          </w:divBdr>
        </w:div>
        <w:div w:id="20397727">
          <w:marLeft w:val="640"/>
          <w:marRight w:val="0"/>
          <w:marTop w:val="0"/>
          <w:marBottom w:val="0"/>
          <w:divBdr>
            <w:top w:val="none" w:sz="0" w:space="0" w:color="auto"/>
            <w:left w:val="none" w:sz="0" w:space="0" w:color="auto"/>
            <w:bottom w:val="none" w:sz="0" w:space="0" w:color="auto"/>
            <w:right w:val="none" w:sz="0" w:space="0" w:color="auto"/>
          </w:divBdr>
        </w:div>
        <w:div w:id="31200359">
          <w:marLeft w:val="640"/>
          <w:marRight w:val="0"/>
          <w:marTop w:val="0"/>
          <w:marBottom w:val="0"/>
          <w:divBdr>
            <w:top w:val="none" w:sz="0" w:space="0" w:color="auto"/>
            <w:left w:val="none" w:sz="0" w:space="0" w:color="auto"/>
            <w:bottom w:val="none" w:sz="0" w:space="0" w:color="auto"/>
            <w:right w:val="none" w:sz="0" w:space="0" w:color="auto"/>
          </w:divBdr>
        </w:div>
        <w:div w:id="58945921">
          <w:marLeft w:val="640"/>
          <w:marRight w:val="0"/>
          <w:marTop w:val="0"/>
          <w:marBottom w:val="0"/>
          <w:divBdr>
            <w:top w:val="none" w:sz="0" w:space="0" w:color="auto"/>
            <w:left w:val="none" w:sz="0" w:space="0" w:color="auto"/>
            <w:bottom w:val="none" w:sz="0" w:space="0" w:color="auto"/>
            <w:right w:val="none" w:sz="0" w:space="0" w:color="auto"/>
          </w:divBdr>
        </w:div>
        <w:div w:id="62872893">
          <w:marLeft w:val="640"/>
          <w:marRight w:val="0"/>
          <w:marTop w:val="0"/>
          <w:marBottom w:val="0"/>
          <w:divBdr>
            <w:top w:val="none" w:sz="0" w:space="0" w:color="auto"/>
            <w:left w:val="none" w:sz="0" w:space="0" w:color="auto"/>
            <w:bottom w:val="none" w:sz="0" w:space="0" w:color="auto"/>
            <w:right w:val="none" w:sz="0" w:space="0" w:color="auto"/>
          </w:divBdr>
        </w:div>
        <w:div w:id="80025657">
          <w:marLeft w:val="640"/>
          <w:marRight w:val="0"/>
          <w:marTop w:val="0"/>
          <w:marBottom w:val="0"/>
          <w:divBdr>
            <w:top w:val="none" w:sz="0" w:space="0" w:color="auto"/>
            <w:left w:val="none" w:sz="0" w:space="0" w:color="auto"/>
            <w:bottom w:val="none" w:sz="0" w:space="0" w:color="auto"/>
            <w:right w:val="none" w:sz="0" w:space="0" w:color="auto"/>
          </w:divBdr>
        </w:div>
        <w:div w:id="87702905">
          <w:marLeft w:val="640"/>
          <w:marRight w:val="0"/>
          <w:marTop w:val="0"/>
          <w:marBottom w:val="0"/>
          <w:divBdr>
            <w:top w:val="none" w:sz="0" w:space="0" w:color="auto"/>
            <w:left w:val="none" w:sz="0" w:space="0" w:color="auto"/>
            <w:bottom w:val="none" w:sz="0" w:space="0" w:color="auto"/>
            <w:right w:val="none" w:sz="0" w:space="0" w:color="auto"/>
          </w:divBdr>
        </w:div>
        <w:div w:id="96564456">
          <w:marLeft w:val="640"/>
          <w:marRight w:val="0"/>
          <w:marTop w:val="0"/>
          <w:marBottom w:val="0"/>
          <w:divBdr>
            <w:top w:val="none" w:sz="0" w:space="0" w:color="auto"/>
            <w:left w:val="none" w:sz="0" w:space="0" w:color="auto"/>
            <w:bottom w:val="none" w:sz="0" w:space="0" w:color="auto"/>
            <w:right w:val="none" w:sz="0" w:space="0" w:color="auto"/>
          </w:divBdr>
        </w:div>
        <w:div w:id="100952621">
          <w:marLeft w:val="640"/>
          <w:marRight w:val="0"/>
          <w:marTop w:val="0"/>
          <w:marBottom w:val="0"/>
          <w:divBdr>
            <w:top w:val="none" w:sz="0" w:space="0" w:color="auto"/>
            <w:left w:val="none" w:sz="0" w:space="0" w:color="auto"/>
            <w:bottom w:val="none" w:sz="0" w:space="0" w:color="auto"/>
            <w:right w:val="none" w:sz="0" w:space="0" w:color="auto"/>
          </w:divBdr>
        </w:div>
        <w:div w:id="120803938">
          <w:marLeft w:val="640"/>
          <w:marRight w:val="0"/>
          <w:marTop w:val="0"/>
          <w:marBottom w:val="0"/>
          <w:divBdr>
            <w:top w:val="none" w:sz="0" w:space="0" w:color="auto"/>
            <w:left w:val="none" w:sz="0" w:space="0" w:color="auto"/>
            <w:bottom w:val="none" w:sz="0" w:space="0" w:color="auto"/>
            <w:right w:val="none" w:sz="0" w:space="0" w:color="auto"/>
          </w:divBdr>
        </w:div>
        <w:div w:id="122387502">
          <w:marLeft w:val="640"/>
          <w:marRight w:val="0"/>
          <w:marTop w:val="0"/>
          <w:marBottom w:val="0"/>
          <w:divBdr>
            <w:top w:val="none" w:sz="0" w:space="0" w:color="auto"/>
            <w:left w:val="none" w:sz="0" w:space="0" w:color="auto"/>
            <w:bottom w:val="none" w:sz="0" w:space="0" w:color="auto"/>
            <w:right w:val="none" w:sz="0" w:space="0" w:color="auto"/>
          </w:divBdr>
        </w:div>
        <w:div w:id="130901540">
          <w:marLeft w:val="640"/>
          <w:marRight w:val="0"/>
          <w:marTop w:val="0"/>
          <w:marBottom w:val="0"/>
          <w:divBdr>
            <w:top w:val="none" w:sz="0" w:space="0" w:color="auto"/>
            <w:left w:val="none" w:sz="0" w:space="0" w:color="auto"/>
            <w:bottom w:val="none" w:sz="0" w:space="0" w:color="auto"/>
            <w:right w:val="none" w:sz="0" w:space="0" w:color="auto"/>
          </w:divBdr>
        </w:div>
        <w:div w:id="135220019">
          <w:marLeft w:val="640"/>
          <w:marRight w:val="0"/>
          <w:marTop w:val="0"/>
          <w:marBottom w:val="0"/>
          <w:divBdr>
            <w:top w:val="none" w:sz="0" w:space="0" w:color="auto"/>
            <w:left w:val="none" w:sz="0" w:space="0" w:color="auto"/>
            <w:bottom w:val="none" w:sz="0" w:space="0" w:color="auto"/>
            <w:right w:val="none" w:sz="0" w:space="0" w:color="auto"/>
          </w:divBdr>
        </w:div>
        <w:div w:id="153373979">
          <w:marLeft w:val="640"/>
          <w:marRight w:val="0"/>
          <w:marTop w:val="0"/>
          <w:marBottom w:val="0"/>
          <w:divBdr>
            <w:top w:val="none" w:sz="0" w:space="0" w:color="auto"/>
            <w:left w:val="none" w:sz="0" w:space="0" w:color="auto"/>
            <w:bottom w:val="none" w:sz="0" w:space="0" w:color="auto"/>
            <w:right w:val="none" w:sz="0" w:space="0" w:color="auto"/>
          </w:divBdr>
        </w:div>
        <w:div w:id="169373469">
          <w:marLeft w:val="640"/>
          <w:marRight w:val="0"/>
          <w:marTop w:val="0"/>
          <w:marBottom w:val="0"/>
          <w:divBdr>
            <w:top w:val="none" w:sz="0" w:space="0" w:color="auto"/>
            <w:left w:val="none" w:sz="0" w:space="0" w:color="auto"/>
            <w:bottom w:val="none" w:sz="0" w:space="0" w:color="auto"/>
            <w:right w:val="none" w:sz="0" w:space="0" w:color="auto"/>
          </w:divBdr>
        </w:div>
        <w:div w:id="170069782">
          <w:marLeft w:val="640"/>
          <w:marRight w:val="0"/>
          <w:marTop w:val="0"/>
          <w:marBottom w:val="0"/>
          <w:divBdr>
            <w:top w:val="none" w:sz="0" w:space="0" w:color="auto"/>
            <w:left w:val="none" w:sz="0" w:space="0" w:color="auto"/>
            <w:bottom w:val="none" w:sz="0" w:space="0" w:color="auto"/>
            <w:right w:val="none" w:sz="0" w:space="0" w:color="auto"/>
          </w:divBdr>
        </w:div>
        <w:div w:id="188221683">
          <w:marLeft w:val="640"/>
          <w:marRight w:val="0"/>
          <w:marTop w:val="0"/>
          <w:marBottom w:val="0"/>
          <w:divBdr>
            <w:top w:val="none" w:sz="0" w:space="0" w:color="auto"/>
            <w:left w:val="none" w:sz="0" w:space="0" w:color="auto"/>
            <w:bottom w:val="none" w:sz="0" w:space="0" w:color="auto"/>
            <w:right w:val="none" w:sz="0" w:space="0" w:color="auto"/>
          </w:divBdr>
        </w:div>
        <w:div w:id="196505135">
          <w:marLeft w:val="640"/>
          <w:marRight w:val="0"/>
          <w:marTop w:val="0"/>
          <w:marBottom w:val="0"/>
          <w:divBdr>
            <w:top w:val="none" w:sz="0" w:space="0" w:color="auto"/>
            <w:left w:val="none" w:sz="0" w:space="0" w:color="auto"/>
            <w:bottom w:val="none" w:sz="0" w:space="0" w:color="auto"/>
            <w:right w:val="none" w:sz="0" w:space="0" w:color="auto"/>
          </w:divBdr>
        </w:div>
        <w:div w:id="208499565">
          <w:marLeft w:val="640"/>
          <w:marRight w:val="0"/>
          <w:marTop w:val="0"/>
          <w:marBottom w:val="0"/>
          <w:divBdr>
            <w:top w:val="none" w:sz="0" w:space="0" w:color="auto"/>
            <w:left w:val="none" w:sz="0" w:space="0" w:color="auto"/>
            <w:bottom w:val="none" w:sz="0" w:space="0" w:color="auto"/>
            <w:right w:val="none" w:sz="0" w:space="0" w:color="auto"/>
          </w:divBdr>
        </w:div>
        <w:div w:id="210000338">
          <w:marLeft w:val="640"/>
          <w:marRight w:val="0"/>
          <w:marTop w:val="0"/>
          <w:marBottom w:val="0"/>
          <w:divBdr>
            <w:top w:val="none" w:sz="0" w:space="0" w:color="auto"/>
            <w:left w:val="none" w:sz="0" w:space="0" w:color="auto"/>
            <w:bottom w:val="none" w:sz="0" w:space="0" w:color="auto"/>
            <w:right w:val="none" w:sz="0" w:space="0" w:color="auto"/>
          </w:divBdr>
        </w:div>
        <w:div w:id="212691887">
          <w:marLeft w:val="640"/>
          <w:marRight w:val="0"/>
          <w:marTop w:val="0"/>
          <w:marBottom w:val="0"/>
          <w:divBdr>
            <w:top w:val="none" w:sz="0" w:space="0" w:color="auto"/>
            <w:left w:val="none" w:sz="0" w:space="0" w:color="auto"/>
            <w:bottom w:val="none" w:sz="0" w:space="0" w:color="auto"/>
            <w:right w:val="none" w:sz="0" w:space="0" w:color="auto"/>
          </w:divBdr>
        </w:div>
        <w:div w:id="216863826">
          <w:marLeft w:val="640"/>
          <w:marRight w:val="0"/>
          <w:marTop w:val="0"/>
          <w:marBottom w:val="0"/>
          <w:divBdr>
            <w:top w:val="none" w:sz="0" w:space="0" w:color="auto"/>
            <w:left w:val="none" w:sz="0" w:space="0" w:color="auto"/>
            <w:bottom w:val="none" w:sz="0" w:space="0" w:color="auto"/>
            <w:right w:val="none" w:sz="0" w:space="0" w:color="auto"/>
          </w:divBdr>
        </w:div>
        <w:div w:id="222445178">
          <w:marLeft w:val="640"/>
          <w:marRight w:val="0"/>
          <w:marTop w:val="0"/>
          <w:marBottom w:val="0"/>
          <w:divBdr>
            <w:top w:val="none" w:sz="0" w:space="0" w:color="auto"/>
            <w:left w:val="none" w:sz="0" w:space="0" w:color="auto"/>
            <w:bottom w:val="none" w:sz="0" w:space="0" w:color="auto"/>
            <w:right w:val="none" w:sz="0" w:space="0" w:color="auto"/>
          </w:divBdr>
        </w:div>
        <w:div w:id="232593249">
          <w:marLeft w:val="640"/>
          <w:marRight w:val="0"/>
          <w:marTop w:val="0"/>
          <w:marBottom w:val="0"/>
          <w:divBdr>
            <w:top w:val="none" w:sz="0" w:space="0" w:color="auto"/>
            <w:left w:val="none" w:sz="0" w:space="0" w:color="auto"/>
            <w:bottom w:val="none" w:sz="0" w:space="0" w:color="auto"/>
            <w:right w:val="none" w:sz="0" w:space="0" w:color="auto"/>
          </w:divBdr>
        </w:div>
        <w:div w:id="280035829">
          <w:marLeft w:val="640"/>
          <w:marRight w:val="0"/>
          <w:marTop w:val="0"/>
          <w:marBottom w:val="0"/>
          <w:divBdr>
            <w:top w:val="none" w:sz="0" w:space="0" w:color="auto"/>
            <w:left w:val="none" w:sz="0" w:space="0" w:color="auto"/>
            <w:bottom w:val="none" w:sz="0" w:space="0" w:color="auto"/>
            <w:right w:val="none" w:sz="0" w:space="0" w:color="auto"/>
          </w:divBdr>
        </w:div>
        <w:div w:id="308750074">
          <w:marLeft w:val="640"/>
          <w:marRight w:val="0"/>
          <w:marTop w:val="0"/>
          <w:marBottom w:val="0"/>
          <w:divBdr>
            <w:top w:val="none" w:sz="0" w:space="0" w:color="auto"/>
            <w:left w:val="none" w:sz="0" w:space="0" w:color="auto"/>
            <w:bottom w:val="none" w:sz="0" w:space="0" w:color="auto"/>
            <w:right w:val="none" w:sz="0" w:space="0" w:color="auto"/>
          </w:divBdr>
        </w:div>
        <w:div w:id="322130486">
          <w:marLeft w:val="640"/>
          <w:marRight w:val="0"/>
          <w:marTop w:val="0"/>
          <w:marBottom w:val="0"/>
          <w:divBdr>
            <w:top w:val="none" w:sz="0" w:space="0" w:color="auto"/>
            <w:left w:val="none" w:sz="0" w:space="0" w:color="auto"/>
            <w:bottom w:val="none" w:sz="0" w:space="0" w:color="auto"/>
            <w:right w:val="none" w:sz="0" w:space="0" w:color="auto"/>
          </w:divBdr>
        </w:div>
        <w:div w:id="323240075">
          <w:marLeft w:val="640"/>
          <w:marRight w:val="0"/>
          <w:marTop w:val="0"/>
          <w:marBottom w:val="0"/>
          <w:divBdr>
            <w:top w:val="none" w:sz="0" w:space="0" w:color="auto"/>
            <w:left w:val="none" w:sz="0" w:space="0" w:color="auto"/>
            <w:bottom w:val="none" w:sz="0" w:space="0" w:color="auto"/>
            <w:right w:val="none" w:sz="0" w:space="0" w:color="auto"/>
          </w:divBdr>
        </w:div>
        <w:div w:id="332607194">
          <w:marLeft w:val="640"/>
          <w:marRight w:val="0"/>
          <w:marTop w:val="0"/>
          <w:marBottom w:val="0"/>
          <w:divBdr>
            <w:top w:val="none" w:sz="0" w:space="0" w:color="auto"/>
            <w:left w:val="none" w:sz="0" w:space="0" w:color="auto"/>
            <w:bottom w:val="none" w:sz="0" w:space="0" w:color="auto"/>
            <w:right w:val="none" w:sz="0" w:space="0" w:color="auto"/>
          </w:divBdr>
        </w:div>
        <w:div w:id="351761538">
          <w:marLeft w:val="640"/>
          <w:marRight w:val="0"/>
          <w:marTop w:val="0"/>
          <w:marBottom w:val="0"/>
          <w:divBdr>
            <w:top w:val="none" w:sz="0" w:space="0" w:color="auto"/>
            <w:left w:val="none" w:sz="0" w:space="0" w:color="auto"/>
            <w:bottom w:val="none" w:sz="0" w:space="0" w:color="auto"/>
            <w:right w:val="none" w:sz="0" w:space="0" w:color="auto"/>
          </w:divBdr>
        </w:div>
        <w:div w:id="355540046">
          <w:marLeft w:val="640"/>
          <w:marRight w:val="0"/>
          <w:marTop w:val="0"/>
          <w:marBottom w:val="0"/>
          <w:divBdr>
            <w:top w:val="none" w:sz="0" w:space="0" w:color="auto"/>
            <w:left w:val="none" w:sz="0" w:space="0" w:color="auto"/>
            <w:bottom w:val="none" w:sz="0" w:space="0" w:color="auto"/>
            <w:right w:val="none" w:sz="0" w:space="0" w:color="auto"/>
          </w:divBdr>
        </w:div>
        <w:div w:id="376393563">
          <w:marLeft w:val="640"/>
          <w:marRight w:val="0"/>
          <w:marTop w:val="0"/>
          <w:marBottom w:val="0"/>
          <w:divBdr>
            <w:top w:val="none" w:sz="0" w:space="0" w:color="auto"/>
            <w:left w:val="none" w:sz="0" w:space="0" w:color="auto"/>
            <w:bottom w:val="none" w:sz="0" w:space="0" w:color="auto"/>
            <w:right w:val="none" w:sz="0" w:space="0" w:color="auto"/>
          </w:divBdr>
        </w:div>
        <w:div w:id="395130477">
          <w:marLeft w:val="640"/>
          <w:marRight w:val="0"/>
          <w:marTop w:val="0"/>
          <w:marBottom w:val="0"/>
          <w:divBdr>
            <w:top w:val="none" w:sz="0" w:space="0" w:color="auto"/>
            <w:left w:val="none" w:sz="0" w:space="0" w:color="auto"/>
            <w:bottom w:val="none" w:sz="0" w:space="0" w:color="auto"/>
            <w:right w:val="none" w:sz="0" w:space="0" w:color="auto"/>
          </w:divBdr>
        </w:div>
        <w:div w:id="424227792">
          <w:marLeft w:val="640"/>
          <w:marRight w:val="0"/>
          <w:marTop w:val="0"/>
          <w:marBottom w:val="0"/>
          <w:divBdr>
            <w:top w:val="none" w:sz="0" w:space="0" w:color="auto"/>
            <w:left w:val="none" w:sz="0" w:space="0" w:color="auto"/>
            <w:bottom w:val="none" w:sz="0" w:space="0" w:color="auto"/>
            <w:right w:val="none" w:sz="0" w:space="0" w:color="auto"/>
          </w:divBdr>
        </w:div>
        <w:div w:id="433594980">
          <w:marLeft w:val="640"/>
          <w:marRight w:val="0"/>
          <w:marTop w:val="0"/>
          <w:marBottom w:val="0"/>
          <w:divBdr>
            <w:top w:val="none" w:sz="0" w:space="0" w:color="auto"/>
            <w:left w:val="none" w:sz="0" w:space="0" w:color="auto"/>
            <w:bottom w:val="none" w:sz="0" w:space="0" w:color="auto"/>
            <w:right w:val="none" w:sz="0" w:space="0" w:color="auto"/>
          </w:divBdr>
        </w:div>
        <w:div w:id="453063171">
          <w:marLeft w:val="640"/>
          <w:marRight w:val="0"/>
          <w:marTop w:val="0"/>
          <w:marBottom w:val="0"/>
          <w:divBdr>
            <w:top w:val="none" w:sz="0" w:space="0" w:color="auto"/>
            <w:left w:val="none" w:sz="0" w:space="0" w:color="auto"/>
            <w:bottom w:val="none" w:sz="0" w:space="0" w:color="auto"/>
            <w:right w:val="none" w:sz="0" w:space="0" w:color="auto"/>
          </w:divBdr>
        </w:div>
        <w:div w:id="471752870">
          <w:marLeft w:val="640"/>
          <w:marRight w:val="0"/>
          <w:marTop w:val="0"/>
          <w:marBottom w:val="0"/>
          <w:divBdr>
            <w:top w:val="none" w:sz="0" w:space="0" w:color="auto"/>
            <w:left w:val="none" w:sz="0" w:space="0" w:color="auto"/>
            <w:bottom w:val="none" w:sz="0" w:space="0" w:color="auto"/>
            <w:right w:val="none" w:sz="0" w:space="0" w:color="auto"/>
          </w:divBdr>
        </w:div>
        <w:div w:id="486940801">
          <w:marLeft w:val="640"/>
          <w:marRight w:val="0"/>
          <w:marTop w:val="0"/>
          <w:marBottom w:val="0"/>
          <w:divBdr>
            <w:top w:val="none" w:sz="0" w:space="0" w:color="auto"/>
            <w:left w:val="none" w:sz="0" w:space="0" w:color="auto"/>
            <w:bottom w:val="none" w:sz="0" w:space="0" w:color="auto"/>
            <w:right w:val="none" w:sz="0" w:space="0" w:color="auto"/>
          </w:divBdr>
        </w:div>
        <w:div w:id="495806893">
          <w:marLeft w:val="640"/>
          <w:marRight w:val="0"/>
          <w:marTop w:val="0"/>
          <w:marBottom w:val="0"/>
          <w:divBdr>
            <w:top w:val="none" w:sz="0" w:space="0" w:color="auto"/>
            <w:left w:val="none" w:sz="0" w:space="0" w:color="auto"/>
            <w:bottom w:val="none" w:sz="0" w:space="0" w:color="auto"/>
            <w:right w:val="none" w:sz="0" w:space="0" w:color="auto"/>
          </w:divBdr>
        </w:div>
        <w:div w:id="505481092">
          <w:marLeft w:val="640"/>
          <w:marRight w:val="0"/>
          <w:marTop w:val="0"/>
          <w:marBottom w:val="0"/>
          <w:divBdr>
            <w:top w:val="none" w:sz="0" w:space="0" w:color="auto"/>
            <w:left w:val="none" w:sz="0" w:space="0" w:color="auto"/>
            <w:bottom w:val="none" w:sz="0" w:space="0" w:color="auto"/>
            <w:right w:val="none" w:sz="0" w:space="0" w:color="auto"/>
          </w:divBdr>
        </w:div>
        <w:div w:id="515654482">
          <w:marLeft w:val="640"/>
          <w:marRight w:val="0"/>
          <w:marTop w:val="0"/>
          <w:marBottom w:val="0"/>
          <w:divBdr>
            <w:top w:val="none" w:sz="0" w:space="0" w:color="auto"/>
            <w:left w:val="none" w:sz="0" w:space="0" w:color="auto"/>
            <w:bottom w:val="none" w:sz="0" w:space="0" w:color="auto"/>
            <w:right w:val="none" w:sz="0" w:space="0" w:color="auto"/>
          </w:divBdr>
        </w:div>
        <w:div w:id="523909064">
          <w:marLeft w:val="640"/>
          <w:marRight w:val="0"/>
          <w:marTop w:val="0"/>
          <w:marBottom w:val="0"/>
          <w:divBdr>
            <w:top w:val="none" w:sz="0" w:space="0" w:color="auto"/>
            <w:left w:val="none" w:sz="0" w:space="0" w:color="auto"/>
            <w:bottom w:val="none" w:sz="0" w:space="0" w:color="auto"/>
            <w:right w:val="none" w:sz="0" w:space="0" w:color="auto"/>
          </w:divBdr>
        </w:div>
        <w:div w:id="571155861">
          <w:marLeft w:val="640"/>
          <w:marRight w:val="0"/>
          <w:marTop w:val="0"/>
          <w:marBottom w:val="0"/>
          <w:divBdr>
            <w:top w:val="none" w:sz="0" w:space="0" w:color="auto"/>
            <w:left w:val="none" w:sz="0" w:space="0" w:color="auto"/>
            <w:bottom w:val="none" w:sz="0" w:space="0" w:color="auto"/>
            <w:right w:val="none" w:sz="0" w:space="0" w:color="auto"/>
          </w:divBdr>
        </w:div>
        <w:div w:id="591402946">
          <w:marLeft w:val="640"/>
          <w:marRight w:val="0"/>
          <w:marTop w:val="0"/>
          <w:marBottom w:val="0"/>
          <w:divBdr>
            <w:top w:val="none" w:sz="0" w:space="0" w:color="auto"/>
            <w:left w:val="none" w:sz="0" w:space="0" w:color="auto"/>
            <w:bottom w:val="none" w:sz="0" w:space="0" w:color="auto"/>
            <w:right w:val="none" w:sz="0" w:space="0" w:color="auto"/>
          </w:divBdr>
        </w:div>
        <w:div w:id="599215664">
          <w:marLeft w:val="640"/>
          <w:marRight w:val="0"/>
          <w:marTop w:val="0"/>
          <w:marBottom w:val="0"/>
          <w:divBdr>
            <w:top w:val="none" w:sz="0" w:space="0" w:color="auto"/>
            <w:left w:val="none" w:sz="0" w:space="0" w:color="auto"/>
            <w:bottom w:val="none" w:sz="0" w:space="0" w:color="auto"/>
            <w:right w:val="none" w:sz="0" w:space="0" w:color="auto"/>
          </w:divBdr>
        </w:div>
        <w:div w:id="600376644">
          <w:marLeft w:val="640"/>
          <w:marRight w:val="0"/>
          <w:marTop w:val="0"/>
          <w:marBottom w:val="0"/>
          <w:divBdr>
            <w:top w:val="none" w:sz="0" w:space="0" w:color="auto"/>
            <w:left w:val="none" w:sz="0" w:space="0" w:color="auto"/>
            <w:bottom w:val="none" w:sz="0" w:space="0" w:color="auto"/>
            <w:right w:val="none" w:sz="0" w:space="0" w:color="auto"/>
          </w:divBdr>
        </w:div>
        <w:div w:id="606162187">
          <w:marLeft w:val="640"/>
          <w:marRight w:val="0"/>
          <w:marTop w:val="0"/>
          <w:marBottom w:val="0"/>
          <w:divBdr>
            <w:top w:val="none" w:sz="0" w:space="0" w:color="auto"/>
            <w:left w:val="none" w:sz="0" w:space="0" w:color="auto"/>
            <w:bottom w:val="none" w:sz="0" w:space="0" w:color="auto"/>
            <w:right w:val="none" w:sz="0" w:space="0" w:color="auto"/>
          </w:divBdr>
        </w:div>
        <w:div w:id="619339116">
          <w:marLeft w:val="640"/>
          <w:marRight w:val="0"/>
          <w:marTop w:val="0"/>
          <w:marBottom w:val="0"/>
          <w:divBdr>
            <w:top w:val="none" w:sz="0" w:space="0" w:color="auto"/>
            <w:left w:val="none" w:sz="0" w:space="0" w:color="auto"/>
            <w:bottom w:val="none" w:sz="0" w:space="0" w:color="auto"/>
            <w:right w:val="none" w:sz="0" w:space="0" w:color="auto"/>
          </w:divBdr>
        </w:div>
        <w:div w:id="625039641">
          <w:marLeft w:val="640"/>
          <w:marRight w:val="0"/>
          <w:marTop w:val="0"/>
          <w:marBottom w:val="0"/>
          <w:divBdr>
            <w:top w:val="none" w:sz="0" w:space="0" w:color="auto"/>
            <w:left w:val="none" w:sz="0" w:space="0" w:color="auto"/>
            <w:bottom w:val="none" w:sz="0" w:space="0" w:color="auto"/>
            <w:right w:val="none" w:sz="0" w:space="0" w:color="auto"/>
          </w:divBdr>
        </w:div>
        <w:div w:id="626155904">
          <w:marLeft w:val="640"/>
          <w:marRight w:val="0"/>
          <w:marTop w:val="0"/>
          <w:marBottom w:val="0"/>
          <w:divBdr>
            <w:top w:val="none" w:sz="0" w:space="0" w:color="auto"/>
            <w:left w:val="none" w:sz="0" w:space="0" w:color="auto"/>
            <w:bottom w:val="none" w:sz="0" w:space="0" w:color="auto"/>
            <w:right w:val="none" w:sz="0" w:space="0" w:color="auto"/>
          </w:divBdr>
        </w:div>
        <w:div w:id="641932502">
          <w:marLeft w:val="640"/>
          <w:marRight w:val="0"/>
          <w:marTop w:val="0"/>
          <w:marBottom w:val="0"/>
          <w:divBdr>
            <w:top w:val="none" w:sz="0" w:space="0" w:color="auto"/>
            <w:left w:val="none" w:sz="0" w:space="0" w:color="auto"/>
            <w:bottom w:val="none" w:sz="0" w:space="0" w:color="auto"/>
            <w:right w:val="none" w:sz="0" w:space="0" w:color="auto"/>
          </w:divBdr>
        </w:div>
        <w:div w:id="667640080">
          <w:marLeft w:val="640"/>
          <w:marRight w:val="0"/>
          <w:marTop w:val="0"/>
          <w:marBottom w:val="0"/>
          <w:divBdr>
            <w:top w:val="none" w:sz="0" w:space="0" w:color="auto"/>
            <w:left w:val="none" w:sz="0" w:space="0" w:color="auto"/>
            <w:bottom w:val="none" w:sz="0" w:space="0" w:color="auto"/>
            <w:right w:val="none" w:sz="0" w:space="0" w:color="auto"/>
          </w:divBdr>
        </w:div>
        <w:div w:id="699665789">
          <w:marLeft w:val="640"/>
          <w:marRight w:val="0"/>
          <w:marTop w:val="0"/>
          <w:marBottom w:val="0"/>
          <w:divBdr>
            <w:top w:val="none" w:sz="0" w:space="0" w:color="auto"/>
            <w:left w:val="none" w:sz="0" w:space="0" w:color="auto"/>
            <w:bottom w:val="none" w:sz="0" w:space="0" w:color="auto"/>
            <w:right w:val="none" w:sz="0" w:space="0" w:color="auto"/>
          </w:divBdr>
        </w:div>
        <w:div w:id="704061225">
          <w:marLeft w:val="640"/>
          <w:marRight w:val="0"/>
          <w:marTop w:val="0"/>
          <w:marBottom w:val="0"/>
          <w:divBdr>
            <w:top w:val="none" w:sz="0" w:space="0" w:color="auto"/>
            <w:left w:val="none" w:sz="0" w:space="0" w:color="auto"/>
            <w:bottom w:val="none" w:sz="0" w:space="0" w:color="auto"/>
            <w:right w:val="none" w:sz="0" w:space="0" w:color="auto"/>
          </w:divBdr>
        </w:div>
        <w:div w:id="739443526">
          <w:marLeft w:val="640"/>
          <w:marRight w:val="0"/>
          <w:marTop w:val="0"/>
          <w:marBottom w:val="0"/>
          <w:divBdr>
            <w:top w:val="none" w:sz="0" w:space="0" w:color="auto"/>
            <w:left w:val="none" w:sz="0" w:space="0" w:color="auto"/>
            <w:bottom w:val="none" w:sz="0" w:space="0" w:color="auto"/>
            <w:right w:val="none" w:sz="0" w:space="0" w:color="auto"/>
          </w:divBdr>
        </w:div>
        <w:div w:id="739988361">
          <w:marLeft w:val="640"/>
          <w:marRight w:val="0"/>
          <w:marTop w:val="0"/>
          <w:marBottom w:val="0"/>
          <w:divBdr>
            <w:top w:val="none" w:sz="0" w:space="0" w:color="auto"/>
            <w:left w:val="none" w:sz="0" w:space="0" w:color="auto"/>
            <w:bottom w:val="none" w:sz="0" w:space="0" w:color="auto"/>
            <w:right w:val="none" w:sz="0" w:space="0" w:color="auto"/>
          </w:divBdr>
        </w:div>
        <w:div w:id="743914310">
          <w:marLeft w:val="640"/>
          <w:marRight w:val="0"/>
          <w:marTop w:val="0"/>
          <w:marBottom w:val="0"/>
          <w:divBdr>
            <w:top w:val="none" w:sz="0" w:space="0" w:color="auto"/>
            <w:left w:val="none" w:sz="0" w:space="0" w:color="auto"/>
            <w:bottom w:val="none" w:sz="0" w:space="0" w:color="auto"/>
            <w:right w:val="none" w:sz="0" w:space="0" w:color="auto"/>
          </w:divBdr>
        </w:div>
        <w:div w:id="744111230">
          <w:marLeft w:val="640"/>
          <w:marRight w:val="0"/>
          <w:marTop w:val="0"/>
          <w:marBottom w:val="0"/>
          <w:divBdr>
            <w:top w:val="none" w:sz="0" w:space="0" w:color="auto"/>
            <w:left w:val="none" w:sz="0" w:space="0" w:color="auto"/>
            <w:bottom w:val="none" w:sz="0" w:space="0" w:color="auto"/>
            <w:right w:val="none" w:sz="0" w:space="0" w:color="auto"/>
          </w:divBdr>
        </w:div>
        <w:div w:id="775297636">
          <w:marLeft w:val="640"/>
          <w:marRight w:val="0"/>
          <w:marTop w:val="0"/>
          <w:marBottom w:val="0"/>
          <w:divBdr>
            <w:top w:val="none" w:sz="0" w:space="0" w:color="auto"/>
            <w:left w:val="none" w:sz="0" w:space="0" w:color="auto"/>
            <w:bottom w:val="none" w:sz="0" w:space="0" w:color="auto"/>
            <w:right w:val="none" w:sz="0" w:space="0" w:color="auto"/>
          </w:divBdr>
        </w:div>
        <w:div w:id="777411797">
          <w:marLeft w:val="640"/>
          <w:marRight w:val="0"/>
          <w:marTop w:val="0"/>
          <w:marBottom w:val="0"/>
          <w:divBdr>
            <w:top w:val="none" w:sz="0" w:space="0" w:color="auto"/>
            <w:left w:val="none" w:sz="0" w:space="0" w:color="auto"/>
            <w:bottom w:val="none" w:sz="0" w:space="0" w:color="auto"/>
            <w:right w:val="none" w:sz="0" w:space="0" w:color="auto"/>
          </w:divBdr>
        </w:div>
        <w:div w:id="785344848">
          <w:marLeft w:val="640"/>
          <w:marRight w:val="0"/>
          <w:marTop w:val="0"/>
          <w:marBottom w:val="0"/>
          <w:divBdr>
            <w:top w:val="none" w:sz="0" w:space="0" w:color="auto"/>
            <w:left w:val="none" w:sz="0" w:space="0" w:color="auto"/>
            <w:bottom w:val="none" w:sz="0" w:space="0" w:color="auto"/>
            <w:right w:val="none" w:sz="0" w:space="0" w:color="auto"/>
          </w:divBdr>
        </w:div>
        <w:div w:id="804474068">
          <w:marLeft w:val="640"/>
          <w:marRight w:val="0"/>
          <w:marTop w:val="0"/>
          <w:marBottom w:val="0"/>
          <w:divBdr>
            <w:top w:val="none" w:sz="0" w:space="0" w:color="auto"/>
            <w:left w:val="none" w:sz="0" w:space="0" w:color="auto"/>
            <w:bottom w:val="none" w:sz="0" w:space="0" w:color="auto"/>
            <w:right w:val="none" w:sz="0" w:space="0" w:color="auto"/>
          </w:divBdr>
        </w:div>
        <w:div w:id="834228968">
          <w:marLeft w:val="640"/>
          <w:marRight w:val="0"/>
          <w:marTop w:val="0"/>
          <w:marBottom w:val="0"/>
          <w:divBdr>
            <w:top w:val="none" w:sz="0" w:space="0" w:color="auto"/>
            <w:left w:val="none" w:sz="0" w:space="0" w:color="auto"/>
            <w:bottom w:val="none" w:sz="0" w:space="0" w:color="auto"/>
            <w:right w:val="none" w:sz="0" w:space="0" w:color="auto"/>
          </w:divBdr>
        </w:div>
        <w:div w:id="839004312">
          <w:marLeft w:val="640"/>
          <w:marRight w:val="0"/>
          <w:marTop w:val="0"/>
          <w:marBottom w:val="0"/>
          <w:divBdr>
            <w:top w:val="none" w:sz="0" w:space="0" w:color="auto"/>
            <w:left w:val="none" w:sz="0" w:space="0" w:color="auto"/>
            <w:bottom w:val="none" w:sz="0" w:space="0" w:color="auto"/>
            <w:right w:val="none" w:sz="0" w:space="0" w:color="auto"/>
          </w:divBdr>
        </w:div>
        <w:div w:id="842470355">
          <w:marLeft w:val="640"/>
          <w:marRight w:val="0"/>
          <w:marTop w:val="0"/>
          <w:marBottom w:val="0"/>
          <w:divBdr>
            <w:top w:val="none" w:sz="0" w:space="0" w:color="auto"/>
            <w:left w:val="none" w:sz="0" w:space="0" w:color="auto"/>
            <w:bottom w:val="none" w:sz="0" w:space="0" w:color="auto"/>
            <w:right w:val="none" w:sz="0" w:space="0" w:color="auto"/>
          </w:divBdr>
        </w:div>
        <w:div w:id="852456574">
          <w:marLeft w:val="640"/>
          <w:marRight w:val="0"/>
          <w:marTop w:val="0"/>
          <w:marBottom w:val="0"/>
          <w:divBdr>
            <w:top w:val="none" w:sz="0" w:space="0" w:color="auto"/>
            <w:left w:val="none" w:sz="0" w:space="0" w:color="auto"/>
            <w:bottom w:val="none" w:sz="0" w:space="0" w:color="auto"/>
            <w:right w:val="none" w:sz="0" w:space="0" w:color="auto"/>
          </w:divBdr>
        </w:div>
        <w:div w:id="874461055">
          <w:marLeft w:val="640"/>
          <w:marRight w:val="0"/>
          <w:marTop w:val="0"/>
          <w:marBottom w:val="0"/>
          <w:divBdr>
            <w:top w:val="none" w:sz="0" w:space="0" w:color="auto"/>
            <w:left w:val="none" w:sz="0" w:space="0" w:color="auto"/>
            <w:bottom w:val="none" w:sz="0" w:space="0" w:color="auto"/>
            <w:right w:val="none" w:sz="0" w:space="0" w:color="auto"/>
          </w:divBdr>
        </w:div>
        <w:div w:id="876115025">
          <w:marLeft w:val="640"/>
          <w:marRight w:val="0"/>
          <w:marTop w:val="0"/>
          <w:marBottom w:val="0"/>
          <w:divBdr>
            <w:top w:val="none" w:sz="0" w:space="0" w:color="auto"/>
            <w:left w:val="none" w:sz="0" w:space="0" w:color="auto"/>
            <w:bottom w:val="none" w:sz="0" w:space="0" w:color="auto"/>
            <w:right w:val="none" w:sz="0" w:space="0" w:color="auto"/>
          </w:divBdr>
        </w:div>
        <w:div w:id="879900647">
          <w:marLeft w:val="640"/>
          <w:marRight w:val="0"/>
          <w:marTop w:val="0"/>
          <w:marBottom w:val="0"/>
          <w:divBdr>
            <w:top w:val="none" w:sz="0" w:space="0" w:color="auto"/>
            <w:left w:val="none" w:sz="0" w:space="0" w:color="auto"/>
            <w:bottom w:val="none" w:sz="0" w:space="0" w:color="auto"/>
            <w:right w:val="none" w:sz="0" w:space="0" w:color="auto"/>
          </w:divBdr>
        </w:div>
        <w:div w:id="897666908">
          <w:marLeft w:val="640"/>
          <w:marRight w:val="0"/>
          <w:marTop w:val="0"/>
          <w:marBottom w:val="0"/>
          <w:divBdr>
            <w:top w:val="none" w:sz="0" w:space="0" w:color="auto"/>
            <w:left w:val="none" w:sz="0" w:space="0" w:color="auto"/>
            <w:bottom w:val="none" w:sz="0" w:space="0" w:color="auto"/>
            <w:right w:val="none" w:sz="0" w:space="0" w:color="auto"/>
          </w:divBdr>
        </w:div>
        <w:div w:id="897742480">
          <w:marLeft w:val="640"/>
          <w:marRight w:val="0"/>
          <w:marTop w:val="0"/>
          <w:marBottom w:val="0"/>
          <w:divBdr>
            <w:top w:val="none" w:sz="0" w:space="0" w:color="auto"/>
            <w:left w:val="none" w:sz="0" w:space="0" w:color="auto"/>
            <w:bottom w:val="none" w:sz="0" w:space="0" w:color="auto"/>
            <w:right w:val="none" w:sz="0" w:space="0" w:color="auto"/>
          </w:divBdr>
        </w:div>
        <w:div w:id="912667825">
          <w:marLeft w:val="640"/>
          <w:marRight w:val="0"/>
          <w:marTop w:val="0"/>
          <w:marBottom w:val="0"/>
          <w:divBdr>
            <w:top w:val="none" w:sz="0" w:space="0" w:color="auto"/>
            <w:left w:val="none" w:sz="0" w:space="0" w:color="auto"/>
            <w:bottom w:val="none" w:sz="0" w:space="0" w:color="auto"/>
            <w:right w:val="none" w:sz="0" w:space="0" w:color="auto"/>
          </w:divBdr>
        </w:div>
        <w:div w:id="913591334">
          <w:marLeft w:val="640"/>
          <w:marRight w:val="0"/>
          <w:marTop w:val="0"/>
          <w:marBottom w:val="0"/>
          <w:divBdr>
            <w:top w:val="none" w:sz="0" w:space="0" w:color="auto"/>
            <w:left w:val="none" w:sz="0" w:space="0" w:color="auto"/>
            <w:bottom w:val="none" w:sz="0" w:space="0" w:color="auto"/>
            <w:right w:val="none" w:sz="0" w:space="0" w:color="auto"/>
          </w:divBdr>
        </w:div>
        <w:div w:id="922034968">
          <w:marLeft w:val="640"/>
          <w:marRight w:val="0"/>
          <w:marTop w:val="0"/>
          <w:marBottom w:val="0"/>
          <w:divBdr>
            <w:top w:val="none" w:sz="0" w:space="0" w:color="auto"/>
            <w:left w:val="none" w:sz="0" w:space="0" w:color="auto"/>
            <w:bottom w:val="none" w:sz="0" w:space="0" w:color="auto"/>
            <w:right w:val="none" w:sz="0" w:space="0" w:color="auto"/>
          </w:divBdr>
        </w:div>
        <w:div w:id="924454458">
          <w:marLeft w:val="640"/>
          <w:marRight w:val="0"/>
          <w:marTop w:val="0"/>
          <w:marBottom w:val="0"/>
          <w:divBdr>
            <w:top w:val="none" w:sz="0" w:space="0" w:color="auto"/>
            <w:left w:val="none" w:sz="0" w:space="0" w:color="auto"/>
            <w:bottom w:val="none" w:sz="0" w:space="0" w:color="auto"/>
            <w:right w:val="none" w:sz="0" w:space="0" w:color="auto"/>
          </w:divBdr>
        </w:div>
        <w:div w:id="933442750">
          <w:marLeft w:val="640"/>
          <w:marRight w:val="0"/>
          <w:marTop w:val="0"/>
          <w:marBottom w:val="0"/>
          <w:divBdr>
            <w:top w:val="none" w:sz="0" w:space="0" w:color="auto"/>
            <w:left w:val="none" w:sz="0" w:space="0" w:color="auto"/>
            <w:bottom w:val="none" w:sz="0" w:space="0" w:color="auto"/>
            <w:right w:val="none" w:sz="0" w:space="0" w:color="auto"/>
          </w:divBdr>
        </w:div>
        <w:div w:id="938442015">
          <w:marLeft w:val="640"/>
          <w:marRight w:val="0"/>
          <w:marTop w:val="0"/>
          <w:marBottom w:val="0"/>
          <w:divBdr>
            <w:top w:val="none" w:sz="0" w:space="0" w:color="auto"/>
            <w:left w:val="none" w:sz="0" w:space="0" w:color="auto"/>
            <w:bottom w:val="none" w:sz="0" w:space="0" w:color="auto"/>
            <w:right w:val="none" w:sz="0" w:space="0" w:color="auto"/>
          </w:divBdr>
        </w:div>
        <w:div w:id="941186211">
          <w:marLeft w:val="640"/>
          <w:marRight w:val="0"/>
          <w:marTop w:val="0"/>
          <w:marBottom w:val="0"/>
          <w:divBdr>
            <w:top w:val="none" w:sz="0" w:space="0" w:color="auto"/>
            <w:left w:val="none" w:sz="0" w:space="0" w:color="auto"/>
            <w:bottom w:val="none" w:sz="0" w:space="0" w:color="auto"/>
            <w:right w:val="none" w:sz="0" w:space="0" w:color="auto"/>
          </w:divBdr>
        </w:div>
        <w:div w:id="1001276340">
          <w:marLeft w:val="640"/>
          <w:marRight w:val="0"/>
          <w:marTop w:val="0"/>
          <w:marBottom w:val="0"/>
          <w:divBdr>
            <w:top w:val="none" w:sz="0" w:space="0" w:color="auto"/>
            <w:left w:val="none" w:sz="0" w:space="0" w:color="auto"/>
            <w:bottom w:val="none" w:sz="0" w:space="0" w:color="auto"/>
            <w:right w:val="none" w:sz="0" w:space="0" w:color="auto"/>
          </w:divBdr>
        </w:div>
        <w:div w:id="1015306097">
          <w:marLeft w:val="640"/>
          <w:marRight w:val="0"/>
          <w:marTop w:val="0"/>
          <w:marBottom w:val="0"/>
          <w:divBdr>
            <w:top w:val="none" w:sz="0" w:space="0" w:color="auto"/>
            <w:left w:val="none" w:sz="0" w:space="0" w:color="auto"/>
            <w:bottom w:val="none" w:sz="0" w:space="0" w:color="auto"/>
            <w:right w:val="none" w:sz="0" w:space="0" w:color="auto"/>
          </w:divBdr>
        </w:div>
        <w:div w:id="1029993922">
          <w:marLeft w:val="640"/>
          <w:marRight w:val="0"/>
          <w:marTop w:val="0"/>
          <w:marBottom w:val="0"/>
          <w:divBdr>
            <w:top w:val="none" w:sz="0" w:space="0" w:color="auto"/>
            <w:left w:val="none" w:sz="0" w:space="0" w:color="auto"/>
            <w:bottom w:val="none" w:sz="0" w:space="0" w:color="auto"/>
            <w:right w:val="none" w:sz="0" w:space="0" w:color="auto"/>
          </w:divBdr>
        </w:div>
        <w:div w:id="1030644087">
          <w:marLeft w:val="640"/>
          <w:marRight w:val="0"/>
          <w:marTop w:val="0"/>
          <w:marBottom w:val="0"/>
          <w:divBdr>
            <w:top w:val="none" w:sz="0" w:space="0" w:color="auto"/>
            <w:left w:val="none" w:sz="0" w:space="0" w:color="auto"/>
            <w:bottom w:val="none" w:sz="0" w:space="0" w:color="auto"/>
            <w:right w:val="none" w:sz="0" w:space="0" w:color="auto"/>
          </w:divBdr>
        </w:div>
        <w:div w:id="1042242287">
          <w:marLeft w:val="640"/>
          <w:marRight w:val="0"/>
          <w:marTop w:val="0"/>
          <w:marBottom w:val="0"/>
          <w:divBdr>
            <w:top w:val="none" w:sz="0" w:space="0" w:color="auto"/>
            <w:left w:val="none" w:sz="0" w:space="0" w:color="auto"/>
            <w:bottom w:val="none" w:sz="0" w:space="0" w:color="auto"/>
            <w:right w:val="none" w:sz="0" w:space="0" w:color="auto"/>
          </w:divBdr>
        </w:div>
        <w:div w:id="1050421415">
          <w:marLeft w:val="640"/>
          <w:marRight w:val="0"/>
          <w:marTop w:val="0"/>
          <w:marBottom w:val="0"/>
          <w:divBdr>
            <w:top w:val="none" w:sz="0" w:space="0" w:color="auto"/>
            <w:left w:val="none" w:sz="0" w:space="0" w:color="auto"/>
            <w:bottom w:val="none" w:sz="0" w:space="0" w:color="auto"/>
            <w:right w:val="none" w:sz="0" w:space="0" w:color="auto"/>
          </w:divBdr>
        </w:div>
        <w:div w:id="1050883827">
          <w:marLeft w:val="640"/>
          <w:marRight w:val="0"/>
          <w:marTop w:val="0"/>
          <w:marBottom w:val="0"/>
          <w:divBdr>
            <w:top w:val="none" w:sz="0" w:space="0" w:color="auto"/>
            <w:left w:val="none" w:sz="0" w:space="0" w:color="auto"/>
            <w:bottom w:val="none" w:sz="0" w:space="0" w:color="auto"/>
            <w:right w:val="none" w:sz="0" w:space="0" w:color="auto"/>
          </w:divBdr>
        </w:div>
        <w:div w:id="1143815167">
          <w:marLeft w:val="640"/>
          <w:marRight w:val="0"/>
          <w:marTop w:val="0"/>
          <w:marBottom w:val="0"/>
          <w:divBdr>
            <w:top w:val="none" w:sz="0" w:space="0" w:color="auto"/>
            <w:left w:val="none" w:sz="0" w:space="0" w:color="auto"/>
            <w:bottom w:val="none" w:sz="0" w:space="0" w:color="auto"/>
            <w:right w:val="none" w:sz="0" w:space="0" w:color="auto"/>
          </w:divBdr>
        </w:div>
        <w:div w:id="1149245696">
          <w:marLeft w:val="640"/>
          <w:marRight w:val="0"/>
          <w:marTop w:val="0"/>
          <w:marBottom w:val="0"/>
          <w:divBdr>
            <w:top w:val="none" w:sz="0" w:space="0" w:color="auto"/>
            <w:left w:val="none" w:sz="0" w:space="0" w:color="auto"/>
            <w:bottom w:val="none" w:sz="0" w:space="0" w:color="auto"/>
            <w:right w:val="none" w:sz="0" w:space="0" w:color="auto"/>
          </w:divBdr>
        </w:div>
        <w:div w:id="1161504417">
          <w:marLeft w:val="640"/>
          <w:marRight w:val="0"/>
          <w:marTop w:val="0"/>
          <w:marBottom w:val="0"/>
          <w:divBdr>
            <w:top w:val="none" w:sz="0" w:space="0" w:color="auto"/>
            <w:left w:val="none" w:sz="0" w:space="0" w:color="auto"/>
            <w:bottom w:val="none" w:sz="0" w:space="0" w:color="auto"/>
            <w:right w:val="none" w:sz="0" w:space="0" w:color="auto"/>
          </w:divBdr>
        </w:div>
        <w:div w:id="1188104309">
          <w:marLeft w:val="640"/>
          <w:marRight w:val="0"/>
          <w:marTop w:val="0"/>
          <w:marBottom w:val="0"/>
          <w:divBdr>
            <w:top w:val="none" w:sz="0" w:space="0" w:color="auto"/>
            <w:left w:val="none" w:sz="0" w:space="0" w:color="auto"/>
            <w:bottom w:val="none" w:sz="0" w:space="0" w:color="auto"/>
            <w:right w:val="none" w:sz="0" w:space="0" w:color="auto"/>
          </w:divBdr>
        </w:div>
        <w:div w:id="1203903814">
          <w:marLeft w:val="640"/>
          <w:marRight w:val="0"/>
          <w:marTop w:val="0"/>
          <w:marBottom w:val="0"/>
          <w:divBdr>
            <w:top w:val="none" w:sz="0" w:space="0" w:color="auto"/>
            <w:left w:val="none" w:sz="0" w:space="0" w:color="auto"/>
            <w:bottom w:val="none" w:sz="0" w:space="0" w:color="auto"/>
            <w:right w:val="none" w:sz="0" w:space="0" w:color="auto"/>
          </w:divBdr>
        </w:div>
        <w:div w:id="1213076635">
          <w:marLeft w:val="640"/>
          <w:marRight w:val="0"/>
          <w:marTop w:val="0"/>
          <w:marBottom w:val="0"/>
          <w:divBdr>
            <w:top w:val="none" w:sz="0" w:space="0" w:color="auto"/>
            <w:left w:val="none" w:sz="0" w:space="0" w:color="auto"/>
            <w:bottom w:val="none" w:sz="0" w:space="0" w:color="auto"/>
            <w:right w:val="none" w:sz="0" w:space="0" w:color="auto"/>
          </w:divBdr>
        </w:div>
        <w:div w:id="1220477300">
          <w:marLeft w:val="640"/>
          <w:marRight w:val="0"/>
          <w:marTop w:val="0"/>
          <w:marBottom w:val="0"/>
          <w:divBdr>
            <w:top w:val="none" w:sz="0" w:space="0" w:color="auto"/>
            <w:left w:val="none" w:sz="0" w:space="0" w:color="auto"/>
            <w:bottom w:val="none" w:sz="0" w:space="0" w:color="auto"/>
            <w:right w:val="none" w:sz="0" w:space="0" w:color="auto"/>
          </w:divBdr>
        </w:div>
        <w:div w:id="1255474711">
          <w:marLeft w:val="640"/>
          <w:marRight w:val="0"/>
          <w:marTop w:val="0"/>
          <w:marBottom w:val="0"/>
          <w:divBdr>
            <w:top w:val="none" w:sz="0" w:space="0" w:color="auto"/>
            <w:left w:val="none" w:sz="0" w:space="0" w:color="auto"/>
            <w:bottom w:val="none" w:sz="0" w:space="0" w:color="auto"/>
            <w:right w:val="none" w:sz="0" w:space="0" w:color="auto"/>
          </w:divBdr>
        </w:div>
        <w:div w:id="1264460691">
          <w:marLeft w:val="640"/>
          <w:marRight w:val="0"/>
          <w:marTop w:val="0"/>
          <w:marBottom w:val="0"/>
          <w:divBdr>
            <w:top w:val="none" w:sz="0" w:space="0" w:color="auto"/>
            <w:left w:val="none" w:sz="0" w:space="0" w:color="auto"/>
            <w:bottom w:val="none" w:sz="0" w:space="0" w:color="auto"/>
            <w:right w:val="none" w:sz="0" w:space="0" w:color="auto"/>
          </w:divBdr>
        </w:div>
        <w:div w:id="1277448870">
          <w:marLeft w:val="640"/>
          <w:marRight w:val="0"/>
          <w:marTop w:val="0"/>
          <w:marBottom w:val="0"/>
          <w:divBdr>
            <w:top w:val="none" w:sz="0" w:space="0" w:color="auto"/>
            <w:left w:val="none" w:sz="0" w:space="0" w:color="auto"/>
            <w:bottom w:val="none" w:sz="0" w:space="0" w:color="auto"/>
            <w:right w:val="none" w:sz="0" w:space="0" w:color="auto"/>
          </w:divBdr>
        </w:div>
        <w:div w:id="1284196505">
          <w:marLeft w:val="640"/>
          <w:marRight w:val="0"/>
          <w:marTop w:val="0"/>
          <w:marBottom w:val="0"/>
          <w:divBdr>
            <w:top w:val="none" w:sz="0" w:space="0" w:color="auto"/>
            <w:left w:val="none" w:sz="0" w:space="0" w:color="auto"/>
            <w:bottom w:val="none" w:sz="0" w:space="0" w:color="auto"/>
            <w:right w:val="none" w:sz="0" w:space="0" w:color="auto"/>
          </w:divBdr>
        </w:div>
        <w:div w:id="1290432670">
          <w:marLeft w:val="640"/>
          <w:marRight w:val="0"/>
          <w:marTop w:val="0"/>
          <w:marBottom w:val="0"/>
          <w:divBdr>
            <w:top w:val="none" w:sz="0" w:space="0" w:color="auto"/>
            <w:left w:val="none" w:sz="0" w:space="0" w:color="auto"/>
            <w:bottom w:val="none" w:sz="0" w:space="0" w:color="auto"/>
            <w:right w:val="none" w:sz="0" w:space="0" w:color="auto"/>
          </w:divBdr>
        </w:div>
        <w:div w:id="1294940200">
          <w:marLeft w:val="640"/>
          <w:marRight w:val="0"/>
          <w:marTop w:val="0"/>
          <w:marBottom w:val="0"/>
          <w:divBdr>
            <w:top w:val="none" w:sz="0" w:space="0" w:color="auto"/>
            <w:left w:val="none" w:sz="0" w:space="0" w:color="auto"/>
            <w:bottom w:val="none" w:sz="0" w:space="0" w:color="auto"/>
            <w:right w:val="none" w:sz="0" w:space="0" w:color="auto"/>
          </w:divBdr>
        </w:div>
        <w:div w:id="1320421772">
          <w:marLeft w:val="640"/>
          <w:marRight w:val="0"/>
          <w:marTop w:val="0"/>
          <w:marBottom w:val="0"/>
          <w:divBdr>
            <w:top w:val="none" w:sz="0" w:space="0" w:color="auto"/>
            <w:left w:val="none" w:sz="0" w:space="0" w:color="auto"/>
            <w:bottom w:val="none" w:sz="0" w:space="0" w:color="auto"/>
            <w:right w:val="none" w:sz="0" w:space="0" w:color="auto"/>
          </w:divBdr>
        </w:div>
        <w:div w:id="1329364860">
          <w:marLeft w:val="640"/>
          <w:marRight w:val="0"/>
          <w:marTop w:val="0"/>
          <w:marBottom w:val="0"/>
          <w:divBdr>
            <w:top w:val="none" w:sz="0" w:space="0" w:color="auto"/>
            <w:left w:val="none" w:sz="0" w:space="0" w:color="auto"/>
            <w:bottom w:val="none" w:sz="0" w:space="0" w:color="auto"/>
            <w:right w:val="none" w:sz="0" w:space="0" w:color="auto"/>
          </w:divBdr>
        </w:div>
        <w:div w:id="1364751369">
          <w:marLeft w:val="640"/>
          <w:marRight w:val="0"/>
          <w:marTop w:val="0"/>
          <w:marBottom w:val="0"/>
          <w:divBdr>
            <w:top w:val="none" w:sz="0" w:space="0" w:color="auto"/>
            <w:left w:val="none" w:sz="0" w:space="0" w:color="auto"/>
            <w:bottom w:val="none" w:sz="0" w:space="0" w:color="auto"/>
            <w:right w:val="none" w:sz="0" w:space="0" w:color="auto"/>
          </w:divBdr>
        </w:div>
        <w:div w:id="1368261347">
          <w:marLeft w:val="640"/>
          <w:marRight w:val="0"/>
          <w:marTop w:val="0"/>
          <w:marBottom w:val="0"/>
          <w:divBdr>
            <w:top w:val="none" w:sz="0" w:space="0" w:color="auto"/>
            <w:left w:val="none" w:sz="0" w:space="0" w:color="auto"/>
            <w:bottom w:val="none" w:sz="0" w:space="0" w:color="auto"/>
            <w:right w:val="none" w:sz="0" w:space="0" w:color="auto"/>
          </w:divBdr>
        </w:div>
        <w:div w:id="1387294825">
          <w:marLeft w:val="640"/>
          <w:marRight w:val="0"/>
          <w:marTop w:val="0"/>
          <w:marBottom w:val="0"/>
          <w:divBdr>
            <w:top w:val="none" w:sz="0" w:space="0" w:color="auto"/>
            <w:left w:val="none" w:sz="0" w:space="0" w:color="auto"/>
            <w:bottom w:val="none" w:sz="0" w:space="0" w:color="auto"/>
            <w:right w:val="none" w:sz="0" w:space="0" w:color="auto"/>
          </w:divBdr>
        </w:div>
        <w:div w:id="1418865287">
          <w:marLeft w:val="640"/>
          <w:marRight w:val="0"/>
          <w:marTop w:val="0"/>
          <w:marBottom w:val="0"/>
          <w:divBdr>
            <w:top w:val="none" w:sz="0" w:space="0" w:color="auto"/>
            <w:left w:val="none" w:sz="0" w:space="0" w:color="auto"/>
            <w:bottom w:val="none" w:sz="0" w:space="0" w:color="auto"/>
            <w:right w:val="none" w:sz="0" w:space="0" w:color="auto"/>
          </w:divBdr>
        </w:div>
        <w:div w:id="1433083582">
          <w:marLeft w:val="640"/>
          <w:marRight w:val="0"/>
          <w:marTop w:val="0"/>
          <w:marBottom w:val="0"/>
          <w:divBdr>
            <w:top w:val="none" w:sz="0" w:space="0" w:color="auto"/>
            <w:left w:val="none" w:sz="0" w:space="0" w:color="auto"/>
            <w:bottom w:val="none" w:sz="0" w:space="0" w:color="auto"/>
            <w:right w:val="none" w:sz="0" w:space="0" w:color="auto"/>
          </w:divBdr>
        </w:div>
        <w:div w:id="1440949115">
          <w:marLeft w:val="640"/>
          <w:marRight w:val="0"/>
          <w:marTop w:val="0"/>
          <w:marBottom w:val="0"/>
          <w:divBdr>
            <w:top w:val="none" w:sz="0" w:space="0" w:color="auto"/>
            <w:left w:val="none" w:sz="0" w:space="0" w:color="auto"/>
            <w:bottom w:val="none" w:sz="0" w:space="0" w:color="auto"/>
            <w:right w:val="none" w:sz="0" w:space="0" w:color="auto"/>
          </w:divBdr>
        </w:div>
        <w:div w:id="1446536285">
          <w:marLeft w:val="640"/>
          <w:marRight w:val="0"/>
          <w:marTop w:val="0"/>
          <w:marBottom w:val="0"/>
          <w:divBdr>
            <w:top w:val="none" w:sz="0" w:space="0" w:color="auto"/>
            <w:left w:val="none" w:sz="0" w:space="0" w:color="auto"/>
            <w:bottom w:val="none" w:sz="0" w:space="0" w:color="auto"/>
            <w:right w:val="none" w:sz="0" w:space="0" w:color="auto"/>
          </w:divBdr>
        </w:div>
        <w:div w:id="1461649834">
          <w:marLeft w:val="640"/>
          <w:marRight w:val="0"/>
          <w:marTop w:val="0"/>
          <w:marBottom w:val="0"/>
          <w:divBdr>
            <w:top w:val="none" w:sz="0" w:space="0" w:color="auto"/>
            <w:left w:val="none" w:sz="0" w:space="0" w:color="auto"/>
            <w:bottom w:val="none" w:sz="0" w:space="0" w:color="auto"/>
            <w:right w:val="none" w:sz="0" w:space="0" w:color="auto"/>
          </w:divBdr>
        </w:div>
        <w:div w:id="1470515484">
          <w:marLeft w:val="640"/>
          <w:marRight w:val="0"/>
          <w:marTop w:val="0"/>
          <w:marBottom w:val="0"/>
          <w:divBdr>
            <w:top w:val="none" w:sz="0" w:space="0" w:color="auto"/>
            <w:left w:val="none" w:sz="0" w:space="0" w:color="auto"/>
            <w:bottom w:val="none" w:sz="0" w:space="0" w:color="auto"/>
            <w:right w:val="none" w:sz="0" w:space="0" w:color="auto"/>
          </w:divBdr>
        </w:div>
        <w:div w:id="1478841532">
          <w:marLeft w:val="640"/>
          <w:marRight w:val="0"/>
          <w:marTop w:val="0"/>
          <w:marBottom w:val="0"/>
          <w:divBdr>
            <w:top w:val="none" w:sz="0" w:space="0" w:color="auto"/>
            <w:left w:val="none" w:sz="0" w:space="0" w:color="auto"/>
            <w:bottom w:val="none" w:sz="0" w:space="0" w:color="auto"/>
            <w:right w:val="none" w:sz="0" w:space="0" w:color="auto"/>
          </w:divBdr>
        </w:div>
        <w:div w:id="1507747567">
          <w:marLeft w:val="640"/>
          <w:marRight w:val="0"/>
          <w:marTop w:val="0"/>
          <w:marBottom w:val="0"/>
          <w:divBdr>
            <w:top w:val="none" w:sz="0" w:space="0" w:color="auto"/>
            <w:left w:val="none" w:sz="0" w:space="0" w:color="auto"/>
            <w:bottom w:val="none" w:sz="0" w:space="0" w:color="auto"/>
            <w:right w:val="none" w:sz="0" w:space="0" w:color="auto"/>
          </w:divBdr>
        </w:div>
        <w:div w:id="1510024098">
          <w:marLeft w:val="640"/>
          <w:marRight w:val="0"/>
          <w:marTop w:val="0"/>
          <w:marBottom w:val="0"/>
          <w:divBdr>
            <w:top w:val="none" w:sz="0" w:space="0" w:color="auto"/>
            <w:left w:val="none" w:sz="0" w:space="0" w:color="auto"/>
            <w:bottom w:val="none" w:sz="0" w:space="0" w:color="auto"/>
            <w:right w:val="none" w:sz="0" w:space="0" w:color="auto"/>
          </w:divBdr>
        </w:div>
        <w:div w:id="1514219327">
          <w:marLeft w:val="640"/>
          <w:marRight w:val="0"/>
          <w:marTop w:val="0"/>
          <w:marBottom w:val="0"/>
          <w:divBdr>
            <w:top w:val="none" w:sz="0" w:space="0" w:color="auto"/>
            <w:left w:val="none" w:sz="0" w:space="0" w:color="auto"/>
            <w:bottom w:val="none" w:sz="0" w:space="0" w:color="auto"/>
            <w:right w:val="none" w:sz="0" w:space="0" w:color="auto"/>
          </w:divBdr>
        </w:div>
        <w:div w:id="1521815325">
          <w:marLeft w:val="640"/>
          <w:marRight w:val="0"/>
          <w:marTop w:val="0"/>
          <w:marBottom w:val="0"/>
          <w:divBdr>
            <w:top w:val="none" w:sz="0" w:space="0" w:color="auto"/>
            <w:left w:val="none" w:sz="0" w:space="0" w:color="auto"/>
            <w:bottom w:val="none" w:sz="0" w:space="0" w:color="auto"/>
            <w:right w:val="none" w:sz="0" w:space="0" w:color="auto"/>
          </w:divBdr>
        </w:div>
        <w:div w:id="1527793312">
          <w:marLeft w:val="640"/>
          <w:marRight w:val="0"/>
          <w:marTop w:val="0"/>
          <w:marBottom w:val="0"/>
          <w:divBdr>
            <w:top w:val="none" w:sz="0" w:space="0" w:color="auto"/>
            <w:left w:val="none" w:sz="0" w:space="0" w:color="auto"/>
            <w:bottom w:val="none" w:sz="0" w:space="0" w:color="auto"/>
            <w:right w:val="none" w:sz="0" w:space="0" w:color="auto"/>
          </w:divBdr>
        </w:div>
        <w:div w:id="1528444622">
          <w:marLeft w:val="640"/>
          <w:marRight w:val="0"/>
          <w:marTop w:val="0"/>
          <w:marBottom w:val="0"/>
          <w:divBdr>
            <w:top w:val="none" w:sz="0" w:space="0" w:color="auto"/>
            <w:left w:val="none" w:sz="0" w:space="0" w:color="auto"/>
            <w:bottom w:val="none" w:sz="0" w:space="0" w:color="auto"/>
            <w:right w:val="none" w:sz="0" w:space="0" w:color="auto"/>
          </w:divBdr>
        </w:div>
        <w:div w:id="1579091664">
          <w:marLeft w:val="640"/>
          <w:marRight w:val="0"/>
          <w:marTop w:val="0"/>
          <w:marBottom w:val="0"/>
          <w:divBdr>
            <w:top w:val="none" w:sz="0" w:space="0" w:color="auto"/>
            <w:left w:val="none" w:sz="0" w:space="0" w:color="auto"/>
            <w:bottom w:val="none" w:sz="0" w:space="0" w:color="auto"/>
            <w:right w:val="none" w:sz="0" w:space="0" w:color="auto"/>
          </w:divBdr>
        </w:div>
        <w:div w:id="1579822884">
          <w:marLeft w:val="640"/>
          <w:marRight w:val="0"/>
          <w:marTop w:val="0"/>
          <w:marBottom w:val="0"/>
          <w:divBdr>
            <w:top w:val="none" w:sz="0" w:space="0" w:color="auto"/>
            <w:left w:val="none" w:sz="0" w:space="0" w:color="auto"/>
            <w:bottom w:val="none" w:sz="0" w:space="0" w:color="auto"/>
            <w:right w:val="none" w:sz="0" w:space="0" w:color="auto"/>
          </w:divBdr>
        </w:div>
      </w:divsChild>
    </w:div>
    <w:div w:id="922883135">
      <w:bodyDiv w:val="1"/>
      <w:marLeft w:val="0"/>
      <w:marRight w:val="0"/>
      <w:marTop w:val="0"/>
      <w:marBottom w:val="0"/>
      <w:divBdr>
        <w:top w:val="none" w:sz="0" w:space="0" w:color="auto"/>
        <w:left w:val="none" w:sz="0" w:space="0" w:color="auto"/>
        <w:bottom w:val="none" w:sz="0" w:space="0" w:color="auto"/>
        <w:right w:val="none" w:sz="0" w:space="0" w:color="auto"/>
      </w:divBdr>
      <w:divsChild>
        <w:div w:id="2557870">
          <w:marLeft w:val="640"/>
          <w:marRight w:val="0"/>
          <w:marTop w:val="0"/>
          <w:marBottom w:val="0"/>
          <w:divBdr>
            <w:top w:val="none" w:sz="0" w:space="0" w:color="auto"/>
            <w:left w:val="none" w:sz="0" w:space="0" w:color="auto"/>
            <w:bottom w:val="none" w:sz="0" w:space="0" w:color="auto"/>
            <w:right w:val="none" w:sz="0" w:space="0" w:color="auto"/>
          </w:divBdr>
        </w:div>
        <w:div w:id="10645448">
          <w:marLeft w:val="640"/>
          <w:marRight w:val="0"/>
          <w:marTop w:val="0"/>
          <w:marBottom w:val="0"/>
          <w:divBdr>
            <w:top w:val="none" w:sz="0" w:space="0" w:color="auto"/>
            <w:left w:val="none" w:sz="0" w:space="0" w:color="auto"/>
            <w:bottom w:val="none" w:sz="0" w:space="0" w:color="auto"/>
            <w:right w:val="none" w:sz="0" w:space="0" w:color="auto"/>
          </w:divBdr>
        </w:div>
        <w:div w:id="40517131">
          <w:marLeft w:val="640"/>
          <w:marRight w:val="0"/>
          <w:marTop w:val="0"/>
          <w:marBottom w:val="0"/>
          <w:divBdr>
            <w:top w:val="none" w:sz="0" w:space="0" w:color="auto"/>
            <w:left w:val="none" w:sz="0" w:space="0" w:color="auto"/>
            <w:bottom w:val="none" w:sz="0" w:space="0" w:color="auto"/>
            <w:right w:val="none" w:sz="0" w:space="0" w:color="auto"/>
          </w:divBdr>
        </w:div>
        <w:div w:id="46488528">
          <w:marLeft w:val="640"/>
          <w:marRight w:val="0"/>
          <w:marTop w:val="0"/>
          <w:marBottom w:val="0"/>
          <w:divBdr>
            <w:top w:val="none" w:sz="0" w:space="0" w:color="auto"/>
            <w:left w:val="none" w:sz="0" w:space="0" w:color="auto"/>
            <w:bottom w:val="none" w:sz="0" w:space="0" w:color="auto"/>
            <w:right w:val="none" w:sz="0" w:space="0" w:color="auto"/>
          </w:divBdr>
        </w:div>
        <w:div w:id="49883989">
          <w:marLeft w:val="640"/>
          <w:marRight w:val="0"/>
          <w:marTop w:val="0"/>
          <w:marBottom w:val="0"/>
          <w:divBdr>
            <w:top w:val="none" w:sz="0" w:space="0" w:color="auto"/>
            <w:left w:val="none" w:sz="0" w:space="0" w:color="auto"/>
            <w:bottom w:val="none" w:sz="0" w:space="0" w:color="auto"/>
            <w:right w:val="none" w:sz="0" w:space="0" w:color="auto"/>
          </w:divBdr>
        </w:div>
        <w:div w:id="59642403">
          <w:marLeft w:val="640"/>
          <w:marRight w:val="0"/>
          <w:marTop w:val="0"/>
          <w:marBottom w:val="0"/>
          <w:divBdr>
            <w:top w:val="none" w:sz="0" w:space="0" w:color="auto"/>
            <w:left w:val="none" w:sz="0" w:space="0" w:color="auto"/>
            <w:bottom w:val="none" w:sz="0" w:space="0" w:color="auto"/>
            <w:right w:val="none" w:sz="0" w:space="0" w:color="auto"/>
          </w:divBdr>
        </w:div>
        <w:div w:id="84957827">
          <w:marLeft w:val="640"/>
          <w:marRight w:val="0"/>
          <w:marTop w:val="0"/>
          <w:marBottom w:val="0"/>
          <w:divBdr>
            <w:top w:val="none" w:sz="0" w:space="0" w:color="auto"/>
            <w:left w:val="none" w:sz="0" w:space="0" w:color="auto"/>
            <w:bottom w:val="none" w:sz="0" w:space="0" w:color="auto"/>
            <w:right w:val="none" w:sz="0" w:space="0" w:color="auto"/>
          </w:divBdr>
        </w:div>
        <w:div w:id="97991009">
          <w:marLeft w:val="640"/>
          <w:marRight w:val="0"/>
          <w:marTop w:val="0"/>
          <w:marBottom w:val="0"/>
          <w:divBdr>
            <w:top w:val="none" w:sz="0" w:space="0" w:color="auto"/>
            <w:left w:val="none" w:sz="0" w:space="0" w:color="auto"/>
            <w:bottom w:val="none" w:sz="0" w:space="0" w:color="auto"/>
            <w:right w:val="none" w:sz="0" w:space="0" w:color="auto"/>
          </w:divBdr>
        </w:div>
        <w:div w:id="98066097">
          <w:marLeft w:val="640"/>
          <w:marRight w:val="0"/>
          <w:marTop w:val="0"/>
          <w:marBottom w:val="0"/>
          <w:divBdr>
            <w:top w:val="none" w:sz="0" w:space="0" w:color="auto"/>
            <w:left w:val="none" w:sz="0" w:space="0" w:color="auto"/>
            <w:bottom w:val="none" w:sz="0" w:space="0" w:color="auto"/>
            <w:right w:val="none" w:sz="0" w:space="0" w:color="auto"/>
          </w:divBdr>
        </w:div>
        <w:div w:id="102190356">
          <w:marLeft w:val="640"/>
          <w:marRight w:val="0"/>
          <w:marTop w:val="0"/>
          <w:marBottom w:val="0"/>
          <w:divBdr>
            <w:top w:val="none" w:sz="0" w:space="0" w:color="auto"/>
            <w:left w:val="none" w:sz="0" w:space="0" w:color="auto"/>
            <w:bottom w:val="none" w:sz="0" w:space="0" w:color="auto"/>
            <w:right w:val="none" w:sz="0" w:space="0" w:color="auto"/>
          </w:divBdr>
        </w:div>
        <w:div w:id="115569072">
          <w:marLeft w:val="640"/>
          <w:marRight w:val="0"/>
          <w:marTop w:val="0"/>
          <w:marBottom w:val="0"/>
          <w:divBdr>
            <w:top w:val="none" w:sz="0" w:space="0" w:color="auto"/>
            <w:left w:val="none" w:sz="0" w:space="0" w:color="auto"/>
            <w:bottom w:val="none" w:sz="0" w:space="0" w:color="auto"/>
            <w:right w:val="none" w:sz="0" w:space="0" w:color="auto"/>
          </w:divBdr>
        </w:div>
        <w:div w:id="117995299">
          <w:marLeft w:val="640"/>
          <w:marRight w:val="0"/>
          <w:marTop w:val="0"/>
          <w:marBottom w:val="0"/>
          <w:divBdr>
            <w:top w:val="none" w:sz="0" w:space="0" w:color="auto"/>
            <w:left w:val="none" w:sz="0" w:space="0" w:color="auto"/>
            <w:bottom w:val="none" w:sz="0" w:space="0" w:color="auto"/>
            <w:right w:val="none" w:sz="0" w:space="0" w:color="auto"/>
          </w:divBdr>
        </w:div>
        <w:div w:id="137264819">
          <w:marLeft w:val="640"/>
          <w:marRight w:val="0"/>
          <w:marTop w:val="0"/>
          <w:marBottom w:val="0"/>
          <w:divBdr>
            <w:top w:val="none" w:sz="0" w:space="0" w:color="auto"/>
            <w:left w:val="none" w:sz="0" w:space="0" w:color="auto"/>
            <w:bottom w:val="none" w:sz="0" w:space="0" w:color="auto"/>
            <w:right w:val="none" w:sz="0" w:space="0" w:color="auto"/>
          </w:divBdr>
        </w:div>
        <w:div w:id="162160634">
          <w:marLeft w:val="640"/>
          <w:marRight w:val="0"/>
          <w:marTop w:val="0"/>
          <w:marBottom w:val="0"/>
          <w:divBdr>
            <w:top w:val="none" w:sz="0" w:space="0" w:color="auto"/>
            <w:left w:val="none" w:sz="0" w:space="0" w:color="auto"/>
            <w:bottom w:val="none" w:sz="0" w:space="0" w:color="auto"/>
            <w:right w:val="none" w:sz="0" w:space="0" w:color="auto"/>
          </w:divBdr>
        </w:div>
        <w:div w:id="167136363">
          <w:marLeft w:val="640"/>
          <w:marRight w:val="0"/>
          <w:marTop w:val="0"/>
          <w:marBottom w:val="0"/>
          <w:divBdr>
            <w:top w:val="none" w:sz="0" w:space="0" w:color="auto"/>
            <w:left w:val="none" w:sz="0" w:space="0" w:color="auto"/>
            <w:bottom w:val="none" w:sz="0" w:space="0" w:color="auto"/>
            <w:right w:val="none" w:sz="0" w:space="0" w:color="auto"/>
          </w:divBdr>
        </w:div>
        <w:div w:id="171259445">
          <w:marLeft w:val="640"/>
          <w:marRight w:val="0"/>
          <w:marTop w:val="0"/>
          <w:marBottom w:val="0"/>
          <w:divBdr>
            <w:top w:val="none" w:sz="0" w:space="0" w:color="auto"/>
            <w:left w:val="none" w:sz="0" w:space="0" w:color="auto"/>
            <w:bottom w:val="none" w:sz="0" w:space="0" w:color="auto"/>
            <w:right w:val="none" w:sz="0" w:space="0" w:color="auto"/>
          </w:divBdr>
        </w:div>
        <w:div w:id="176846808">
          <w:marLeft w:val="640"/>
          <w:marRight w:val="0"/>
          <w:marTop w:val="0"/>
          <w:marBottom w:val="0"/>
          <w:divBdr>
            <w:top w:val="none" w:sz="0" w:space="0" w:color="auto"/>
            <w:left w:val="none" w:sz="0" w:space="0" w:color="auto"/>
            <w:bottom w:val="none" w:sz="0" w:space="0" w:color="auto"/>
            <w:right w:val="none" w:sz="0" w:space="0" w:color="auto"/>
          </w:divBdr>
        </w:div>
        <w:div w:id="186993655">
          <w:marLeft w:val="640"/>
          <w:marRight w:val="0"/>
          <w:marTop w:val="0"/>
          <w:marBottom w:val="0"/>
          <w:divBdr>
            <w:top w:val="none" w:sz="0" w:space="0" w:color="auto"/>
            <w:left w:val="none" w:sz="0" w:space="0" w:color="auto"/>
            <w:bottom w:val="none" w:sz="0" w:space="0" w:color="auto"/>
            <w:right w:val="none" w:sz="0" w:space="0" w:color="auto"/>
          </w:divBdr>
        </w:div>
        <w:div w:id="191260833">
          <w:marLeft w:val="640"/>
          <w:marRight w:val="0"/>
          <w:marTop w:val="0"/>
          <w:marBottom w:val="0"/>
          <w:divBdr>
            <w:top w:val="none" w:sz="0" w:space="0" w:color="auto"/>
            <w:left w:val="none" w:sz="0" w:space="0" w:color="auto"/>
            <w:bottom w:val="none" w:sz="0" w:space="0" w:color="auto"/>
            <w:right w:val="none" w:sz="0" w:space="0" w:color="auto"/>
          </w:divBdr>
        </w:div>
        <w:div w:id="205945494">
          <w:marLeft w:val="640"/>
          <w:marRight w:val="0"/>
          <w:marTop w:val="0"/>
          <w:marBottom w:val="0"/>
          <w:divBdr>
            <w:top w:val="none" w:sz="0" w:space="0" w:color="auto"/>
            <w:left w:val="none" w:sz="0" w:space="0" w:color="auto"/>
            <w:bottom w:val="none" w:sz="0" w:space="0" w:color="auto"/>
            <w:right w:val="none" w:sz="0" w:space="0" w:color="auto"/>
          </w:divBdr>
        </w:div>
        <w:div w:id="206989351">
          <w:marLeft w:val="640"/>
          <w:marRight w:val="0"/>
          <w:marTop w:val="0"/>
          <w:marBottom w:val="0"/>
          <w:divBdr>
            <w:top w:val="none" w:sz="0" w:space="0" w:color="auto"/>
            <w:left w:val="none" w:sz="0" w:space="0" w:color="auto"/>
            <w:bottom w:val="none" w:sz="0" w:space="0" w:color="auto"/>
            <w:right w:val="none" w:sz="0" w:space="0" w:color="auto"/>
          </w:divBdr>
        </w:div>
        <w:div w:id="210265079">
          <w:marLeft w:val="640"/>
          <w:marRight w:val="0"/>
          <w:marTop w:val="0"/>
          <w:marBottom w:val="0"/>
          <w:divBdr>
            <w:top w:val="none" w:sz="0" w:space="0" w:color="auto"/>
            <w:left w:val="none" w:sz="0" w:space="0" w:color="auto"/>
            <w:bottom w:val="none" w:sz="0" w:space="0" w:color="auto"/>
            <w:right w:val="none" w:sz="0" w:space="0" w:color="auto"/>
          </w:divBdr>
        </w:div>
        <w:div w:id="218788848">
          <w:marLeft w:val="640"/>
          <w:marRight w:val="0"/>
          <w:marTop w:val="0"/>
          <w:marBottom w:val="0"/>
          <w:divBdr>
            <w:top w:val="none" w:sz="0" w:space="0" w:color="auto"/>
            <w:left w:val="none" w:sz="0" w:space="0" w:color="auto"/>
            <w:bottom w:val="none" w:sz="0" w:space="0" w:color="auto"/>
            <w:right w:val="none" w:sz="0" w:space="0" w:color="auto"/>
          </w:divBdr>
        </w:div>
        <w:div w:id="218907290">
          <w:marLeft w:val="640"/>
          <w:marRight w:val="0"/>
          <w:marTop w:val="0"/>
          <w:marBottom w:val="0"/>
          <w:divBdr>
            <w:top w:val="none" w:sz="0" w:space="0" w:color="auto"/>
            <w:left w:val="none" w:sz="0" w:space="0" w:color="auto"/>
            <w:bottom w:val="none" w:sz="0" w:space="0" w:color="auto"/>
            <w:right w:val="none" w:sz="0" w:space="0" w:color="auto"/>
          </w:divBdr>
        </w:div>
        <w:div w:id="220681034">
          <w:marLeft w:val="640"/>
          <w:marRight w:val="0"/>
          <w:marTop w:val="0"/>
          <w:marBottom w:val="0"/>
          <w:divBdr>
            <w:top w:val="none" w:sz="0" w:space="0" w:color="auto"/>
            <w:left w:val="none" w:sz="0" w:space="0" w:color="auto"/>
            <w:bottom w:val="none" w:sz="0" w:space="0" w:color="auto"/>
            <w:right w:val="none" w:sz="0" w:space="0" w:color="auto"/>
          </w:divBdr>
        </w:div>
        <w:div w:id="261186680">
          <w:marLeft w:val="640"/>
          <w:marRight w:val="0"/>
          <w:marTop w:val="0"/>
          <w:marBottom w:val="0"/>
          <w:divBdr>
            <w:top w:val="none" w:sz="0" w:space="0" w:color="auto"/>
            <w:left w:val="none" w:sz="0" w:space="0" w:color="auto"/>
            <w:bottom w:val="none" w:sz="0" w:space="0" w:color="auto"/>
            <w:right w:val="none" w:sz="0" w:space="0" w:color="auto"/>
          </w:divBdr>
        </w:div>
        <w:div w:id="265695512">
          <w:marLeft w:val="640"/>
          <w:marRight w:val="0"/>
          <w:marTop w:val="0"/>
          <w:marBottom w:val="0"/>
          <w:divBdr>
            <w:top w:val="none" w:sz="0" w:space="0" w:color="auto"/>
            <w:left w:val="none" w:sz="0" w:space="0" w:color="auto"/>
            <w:bottom w:val="none" w:sz="0" w:space="0" w:color="auto"/>
            <w:right w:val="none" w:sz="0" w:space="0" w:color="auto"/>
          </w:divBdr>
        </w:div>
        <w:div w:id="272328258">
          <w:marLeft w:val="640"/>
          <w:marRight w:val="0"/>
          <w:marTop w:val="0"/>
          <w:marBottom w:val="0"/>
          <w:divBdr>
            <w:top w:val="none" w:sz="0" w:space="0" w:color="auto"/>
            <w:left w:val="none" w:sz="0" w:space="0" w:color="auto"/>
            <w:bottom w:val="none" w:sz="0" w:space="0" w:color="auto"/>
            <w:right w:val="none" w:sz="0" w:space="0" w:color="auto"/>
          </w:divBdr>
        </w:div>
        <w:div w:id="285624582">
          <w:marLeft w:val="640"/>
          <w:marRight w:val="0"/>
          <w:marTop w:val="0"/>
          <w:marBottom w:val="0"/>
          <w:divBdr>
            <w:top w:val="none" w:sz="0" w:space="0" w:color="auto"/>
            <w:left w:val="none" w:sz="0" w:space="0" w:color="auto"/>
            <w:bottom w:val="none" w:sz="0" w:space="0" w:color="auto"/>
            <w:right w:val="none" w:sz="0" w:space="0" w:color="auto"/>
          </w:divBdr>
        </w:div>
        <w:div w:id="297227482">
          <w:marLeft w:val="640"/>
          <w:marRight w:val="0"/>
          <w:marTop w:val="0"/>
          <w:marBottom w:val="0"/>
          <w:divBdr>
            <w:top w:val="none" w:sz="0" w:space="0" w:color="auto"/>
            <w:left w:val="none" w:sz="0" w:space="0" w:color="auto"/>
            <w:bottom w:val="none" w:sz="0" w:space="0" w:color="auto"/>
            <w:right w:val="none" w:sz="0" w:space="0" w:color="auto"/>
          </w:divBdr>
        </w:div>
        <w:div w:id="317610944">
          <w:marLeft w:val="640"/>
          <w:marRight w:val="0"/>
          <w:marTop w:val="0"/>
          <w:marBottom w:val="0"/>
          <w:divBdr>
            <w:top w:val="none" w:sz="0" w:space="0" w:color="auto"/>
            <w:left w:val="none" w:sz="0" w:space="0" w:color="auto"/>
            <w:bottom w:val="none" w:sz="0" w:space="0" w:color="auto"/>
            <w:right w:val="none" w:sz="0" w:space="0" w:color="auto"/>
          </w:divBdr>
        </w:div>
        <w:div w:id="320423832">
          <w:marLeft w:val="640"/>
          <w:marRight w:val="0"/>
          <w:marTop w:val="0"/>
          <w:marBottom w:val="0"/>
          <w:divBdr>
            <w:top w:val="none" w:sz="0" w:space="0" w:color="auto"/>
            <w:left w:val="none" w:sz="0" w:space="0" w:color="auto"/>
            <w:bottom w:val="none" w:sz="0" w:space="0" w:color="auto"/>
            <w:right w:val="none" w:sz="0" w:space="0" w:color="auto"/>
          </w:divBdr>
        </w:div>
        <w:div w:id="338504404">
          <w:marLeft w:val="640"/>
          <w:marRight w:val="0"/>
          <w:marTop w:val="0"/>
          <w:marBottom w:val="0"/>
          <w:divBdr>
            <w:top w:val="none" w:sz="0" w:space="0" w:color="auto"/>
            <w:left w:val="none" w:sz="0" w:space="0" w:color="auto"/>
            <w:bottom w:val="none" w:sz="0" w:space="0" w:color="auto"/>
            <w:right w:val="none" w:sz="0" w:space="0" w:color="auto"/>
          </w:divBdr>
        </w:div>
        <w:div w:id="348603193">
          <w:marLeft w:val="640"/>
          <w:marRight w:val="0"/>
          <w:marTop w:val="0"/>
          <w:marBottom w:val="0"/>
          <w:divBdr>
            <w:top w:val="none" w:sz="0" w:space="0" w:color="auto"/>
            <w:left w:val="none" w:sz="0" w:space="0" w:color="auto"/>
            <w:bottom w:val="none" w:sz="0" w:space="0" w:color="auto"/>
            <w:right w:val="none" w:sz="0" w:space="0" w:color="auto"/>
          </w:divBdr>
        </w:div>
        <w:div w:id="351302624">
          <w:marLeft w:val="640"/>
          <w:marRight w:val="0"/>
          <w:marTop w:val="0"/>
          <w:marBottom w:val="0"/>
          <w:divBdr>
            <w:top w:val="none" w:sz="0" w:space="0" w:color="auto"/>
            <w:left w:val="none" w:sz="0" w:space="0" w:color="auto"/>
            <w:bottom w:val="none" w:sz="0" w:space="0" w:color="auto"/>
            <w:right w:val="none" w:sz="0" w:space="0" w:color="auto"/>
          </w:divBdr>
        </w:div>
        <w:div w:id="366102145">
          <w:marLeft w:val="640"/>
          <w:marRight w:val="0"/>
          <w:marTop w:val="0"/>
          <w:marBottom w:val="0"/>
          <w:divBdr>
            <w:top w:val="none" w:sz="0" w:space="0" w:color="auto"/>
            <w:left w:val="none" w:sz="0" w:space="0" w:color="auto"/>
            <w:bottom w:val="none" w:sz="0" w:space="0" w:color="auto"/>
            <w:right w:val="none" w:sz="0" w:space="0" w:color="auto"/>
          </w:divBdr>
        </w:div>
        <w:div w:id="369378884">
          <w:marLeft w:val="640"/>
          <w:marRight w:val="0"/>
          <w:marTop w:val="0"/>
          <w:marBottom w:val="0"/>
          <w:divBdr>
            <w:top w:val="none" w:sz="0" w:space="0" w:color="auto"/>
            <w:left w:val="none" w:sz="0" w:space="0" w:color="auto"/>
            <w:bottom w:val="none" w:sz="0" w:space="0" w:color="auto"/>
            <w:right w:val="none" w:sz="0" w:space="0" w:color="auto"/>
          </w:divBdr>
        </w:div>
        <w:div w:id="373697512">
          <w:marLeft w:val="640"/>
          <w:marRight w:val="0"/>
          <w:marTop w:val="0"/>
          <w:marBottom w:val="0"/>
          <w:divBdr>
            <w:top w:val="none" w:sz="0" w:space="0" w:color="auto"/>
            <w:left w:val="none" w:sz="0" w:space="0" w:color="auto"/>
            <w:bottom w:val="none" w:sz="0" w:space="0" w:color="auto"/>
            <w:right w:val="none" w:sz="0" w:space="0" w:color="auto"/>
          </w:divBdr>
        </w:div>
        <w:div w:id="393815641">
          <w:marLeft w:val="640"/>
          <w:marRight w:val="0"/>
          <w:marTop w:val="0"/>
          <w:marBottom w:val="0"/>
          <w:divBdr>
            <w:top w:val="none" w:sz="0" w:space="0" w:color="auto"/>
            <w:left w:val="none" w:sz="0" w:space="0" w:color="auto"/>
            <w:bottom w:val="none" w:sz="0" w:space="0" w:color="auto"/>
            <w:right w:val="none" w:sz="0" w:space="0" w:color="auto"/>
          </w:divBdr>
        </w:div>
        <w:div w:id="402725818">
          <w:marLeft w:val="640"/>
          <w:marRight w:val="0"/>
          <w:marTop w:val="0"/>
          <w:marBottom w:val="0"/>
          <w:divBdr>
            <w:top w:val="none" w:sz="0" w:space="0" w:color="auto"/>
            <w:left w:val="none" w:sz="0" w:space="0" w:color="auto"/>
            <w:bottom w:val="none" w:sz="0" w:space="0" w:color="auto"/>
            <w:right w:val="none" w:sz="0" w:space="0" w:color="auto"/>
          </w:divBdr>
        </w:div>
        <w:div w:id="404495788">
          <w:marLeft w:val="640"/>
          <w:marRight w:val="0"/>
          <w:marTop w:val="0"/>
          <w:marBottom w:val="0"/>
          <w:divBdr>
            <w:top w:val="none" w:sz="0" w:space="0" w:color="auto"/>
            <w:left w:val="none" w:sz="0" w:space="0" w:color="auto"/>
            <w:bottom w:val="none" w:sz="0" w:space="0" w:color="auto"/>
            <w:right w:val="none" w:sz="0" w:space="0" w:color="auto"/>
          </w:divBdr>
        </w:div>
        <w:div w:id="412825178">
          <w:marLeft w:val="640"/>
          <w:marRight w:val="0"/>
          <w:marTop w:val="0"/>
          <w:marBottom w:val="0"/>
          <w:divBdr>
            <w:top w:val="none" w:sz="0" w:space="0" w:color="auto"/>
            <w:left w:val="none" w:sz="0" w:space="0" w:color="auto"/>
            <w:bottom w:val="none" w:sz="0" w:space="0" w:color="auto"/>
            <w:right w:val="none" w:sz="0" w:space="0" w:color="auto"/>
          </w:divBdr>
        </w:div>
        <w:div w:id="455756059">
          <w:marLeft w:val="640"/>
          <w:marRight w:val="0"/>
          <w:marTop w:val="0"/>
          <w:marBottom w:val="0"/>
          <w:divBdr>
            <w:top w:val="none" w:sz="0" w:space="0" w:color="auto"/>
            <w:left w:val="none" w:sz="0" w:space="0" w:color="auto"/>
            <w:bottom w:val="none" w:sz="0" w:space="0" w:color="auto"/>
            <w:right w:val="none" w:sz="0" w:space="0" w:color="auto"/>
          </w:divBdr>
        </w:div>
        <w:div w:id="462650662">
          <w:marLeft w:val="640"/>
          <w:marRight w:val="0"/>
          <w:marTop w:val="0"/>
          <w:marBottom w:val="0"/>
          <w:divBdr>
            <w:top w:val="none" w:sz="0" w:space="0" w:color="auto"/>
            <w:left w:val="none" w:sz="0" w:space="0" w:color="auto"/>
            <w:bottom w:val="none" w:sz="0" w:space="0" w:color="auto"/>
            <w:right w:val="none" w:sz="0" w:space="0" w:color="auto"/>
          </w:divBdr>
        </w:div>
        <w:div w:id="466750313">
          <w:marLeft w:val="640"/>
          <w:marRight w:val="0"/>
          <w:marTop w:val="0"/>
          <w:marBottom w:val="0"/>
          <w:divBdr>
            <w:top w:val="none" w:sz="0" w:space="0" w:color="auto"/>
            <w:left w:val="none" w:sz="0" w:space="0" w:color="auto"/>
            <w:bottom w:val="none" w:sz="0" w:space="0" w:color="auto"/>
            <w:right w:val="none" w:sz="0" w:space="0" w:color="auto"/>
          </w:divBdr>
        </w:div>
        <w:div w:id="471406440">
          <w:marLeft w:val="640"/>
          <w:marRight w:val="0"/>
          <w:marTop w:val="0"/>
          <w:marBottom w:val="0"/>
          <w:divBdr>
            <w:top w:val="none" w:sz="0" w:space="0" w:color="auto"/>
            <w:left w:val="none" w:sz="0" w:space="0" w:color="auto"/>
            <w:bottom w:val="none" w:sz="0" w:space="0" w:color="auto"/>
            <w:right w:val="none" w:sz="0" w:space="0" w:color="auto"/>
          </w:divBdr>
        </w:div>
        <w:div w:id="472135517">
          <w:marLeft w:val="640"/>
          <w:marRight w:val="0"/>
          <w:marTop w:val="0"/>
          <w:marBottom w:val="0"/>
          <w:divBdr>
            <w:top w:val="none" w:sz="0" w:space="0" w:color="auto"/>
            <w:left w:val="none" w:sz="0" w:space="0" w:color="auto"/>
            <w:bottom w:val="none" w:sz="0" w:space="0" w:color="auto"/>
            <w:right w:val="none" w:sz="0" w:space="0" w:color="auto"/>
          </w:divBdr>
        </w:div>
        <w:div w:id="482551393">
          <w:marLeft w:val="640"/>
          <w:marRight w:val="0"/>
          <w:marTop w:val="0"/>
          <w:marBottom w:val="0"/>
          <w:divBdr>
            <w:top w:val="none" w:sz="0" w:space="0" w:color="auto"/>
            <w:left w:val="none" w:sz="0" w:space="0" w:color="auto"/>
            <w:bottom w:val="none" w:sz="0" w:space="0" w:color="auto"/>
            <w:right w:val="none" w:sz="0" w:space="0" w:color="auto"/>
          </w:divBdr>
        </w:div>
        <w:div w:id="504831741">
          <w:marLeft w:val="640"/>
          <w:marRight w:val="0"/>
          <w:marTop w:val="0"/>
          <w:marBottom w:val="0"/>
          <w:divBdr>
            <w:top w:val="none" w:sz="0" w:space="0" w:color="auto"/>
            <w:left w:val="none" w:sz="0" w:space="0" w:color="auto"/>
            <w:bottom w:val="none" w:sz="0" w:space="0" w:color="auto"/>
            <w:right w:val="none" w:sz="0" w:space="0" w:color="auto"/>
          </w:divBdr>
        </w:div>
        <w:div w:id="508834271">
          <w:marLeft w:val="640"/>
          <w:marRight w:val="0"/>
          <w:marTop w:val="0"/>
          <w:marBottom w:val="0"/>
          <w:divBdr>
            <w:top w:val="none" w:sz="0" w:space="0" w:color="auto"/>
            <w:left w:val="none" w:sz="0" w:space="0" w:color="auto"/>
            <w:bottom w:val="none" w:sz="0" w:space="0" w:color="auto"/>
            <w:right w:val="none" w:sz="0" w:space="0" w:color="auto"/>
          </w:divBdr>
        </w:div>
        <w:div w:id="516505668">
          <w:marLeft w:val="640"/>
          <w:marRight w:val="0"/>
          <w:marTop w:val="0"/>
          <w:marBottom w:val="0"/>
          <w:divBdr>
            <w:top w:val="none" w:sz="0" w:space="0" w:color="auto"/>
            <w:left w:val="none" w:sz="0" w:space="0" w:color="auto"/>
            <w:bottom w:val="none" w:sz="0" w:space="0" w:color="auto"/>
            <w:right w:val="none" w:sz="0" w:space="0" w:color="auto"/>
          </w:divBdr>
        </w:div>
        <w:div w:id="525144189">
          <w:marLeft w:val="640"/>
          <w:marRight w:val="0"/>
          <w:marTop w:val="0"/>
          <w:marBottom w:val="0"/>
          <w:divBdr>
            <w:top w:val="none" w:sz="0" w:space="0" w:color="auto"/>
            <w:left w:val="none" w:sz="0" w:space="0" w:color="auto"/>
            <w:bottom w:val="none" w:sz="0" w:space="0" w:color="auto"/>
            <w:right w:val="none" w:sz="0" w:space="0" w:color="auto"/>
          </w:divBdr>
        </w:div>
        <w:div w:id="543444351">
          <w:marLeft w:val="640"/>
          <w:marRight w:val="0"/>
          <w:marTop w:val="0"/>
          <w:marBottom w:val="0"/>
          <w:divBdr>
            <w:top w:val="none" w:sz="0" w:space="0" w:color="auto"/>
            <w:left w:val="none" w:sz="0" w:space="0" w:color="auto"/>
            <w:bottom w:val="none" w:sz="0" w:space="0" w:color="auto"/>
            <w:right w:val="none" w:sz="0" w:space="0" w:color="auto"/>
          </w:divBdr>
        </w:div>
        <w:div w:id="590503211">
          <w:marLeft w:val="640"/>
          <w:marRight w:val="0"/>
          <w:marTop w:val="0"/>
          <w:marBottom w:val="0"/>
          <w:divBdr>
            <w:top w:val="none" w:sz="0" w:space="0" w:color="auto"/>
            <w:left w:val="none" w:sz="0" w:space="0" w:color="auto"/>
            <w:bottom w:val="none" w:sz="0" w:space="0" w:color="auto"/>
            <w:right w:val="none" w:sz="0" w:space="0" w:color="auto"/>
          </w:divBdr>
        </w:div>
        <w:div w:id="593173231">
          <w:marLeft w:val="640"/>
          <w:marRight w:val="0"/>
          <w:marTop w:val="0"/>
          <w:marBottom w:val="0"/>
          <w:divBdr>
            <w:top w:val="none" w:sz="0" w:space="0" w:color="auto"/>
            <w:left w:val="none" w:sz="0" w:space="0" w:color="auto"/>
            <w:bottom w:val="none" w:sz="0" w:space="0" w:color="auto"/>
            <w:right w:val="none" w:sz="0" w:space="0" w:color="auto"/>
          </w:divBdr>
        </w:div>
        <w:div w:id="618075399">
          <w:marLeft w:val="640"/>
          <w:marRight w:val="0"/>
          <w:marTop w:val="0"/>
          <w:marBottom w:val="0"/>
          <w:divBdr>
            <w:top w:val="none" w:sz="0" w:space="0" w:color="auto"/>
            <w:left w:val="none" w:sz="0" w:space="0" w:color="auto"/>
            <w:bottom w:val="none" w:sz="0" w:space="0" w:color="auto"/>
            <w:right w:val="none" w:sz="0" w:space="0" w:color="auto"/>
          </w:divBdr>
        </w:div>
        <w:div w:id="621808447">
          <w:marLeft w:val="640"/>
          <w:marRight w:val="0"/>
          <w:marTop w:val="0"/>
          <w:marBottom w:val="0"/>
          <w:divBdr>
            <w:top w:val="none" w:sz="0" w:space="0" w:color="auto"/>
            <w:left w:val="none" w:sz="0" w:space="0" w:color="auto"/>
            <w:bottom w:val="none" w:sz="0" w:space="0" w:color="auto"/>
            <w:right w:val="none" w:sz="0" w:space="0" w:color="auto"/>
          </w:divBdr>
        </w:div>
        <w:div w:id="624847059">
          <w:marLeft w:val="640"/>
          <w:marRight w:val="0"/>
          <w:marTop w:val="0"/>
          <w:marBottom w:val="0"/>
          <w:divBdr>
            <w:top w:val="none" w:sz="0" w:space="0" w:color="auto"/>
            <w:left w:val="none" w:sz="0" w:space="0" w:color="auto"/>
            <w:bottom w:val="none" w:sz="0" w:space="0" w:color="auto"/>
            <w:right w:val="none" w:sz="0" w:space="0" w:color="auto"/>
          </w:divBdr>
        </w:div>
        <w:div w:id="644892894">
          <w:marLeft w:val="640"/>
          <w:marRight w:val="0"/>
          <w:marTop w:val="0"/>
          <w:marBottom w:val="0"/>
          <w:divBdr>
            <w:top w:val="none" w:sz="0" w:space="0" w:color="auto"/>
            <w:left w:val="none" w:sz="0" w:space="0" w:color="auto"/>
            <w:bottom w:val="none" w:sz="0" w:space="0" w:color="auto"/>
            <w:right w:val="none" w:sz="0" w:space="0" w:color="auto"/>
          </w:divBdr>
        </w:div>
        <w:div w:id="679084446">
          <w:marLeft w:val="640"/>
          <w:marRight w:val="0"/>
          <w:marTop w:val="0"/>
          <w:marBottom w:val="0"/>
          <w:divBdr>
            <w:top w:val="none" w:sz="0" w:space="0" w:color="auto"/>
            <w:left w:val="none" w:sz="0" w:space="0" w:color="auto"/>
            <w:bottom w:val="none" w:sz="0" w:space="0" w:color="auto"/>
            <w:right w:val="none" w:sz="0" w:space="0" w:color="auto"/>
          </w:divBdr>
        </w:div>
        <w:div w:id="715348521">
          <w:marLeft w:val="640"/>
          <w:marRight w:val="0"/>
          <w:marTop w:val="0"/>
          <w:marBottom w:val="0"/>
          <w:divBdr>
            <w:top w:val="none" w:sz="0" w:space="0" w:color="auto"/>
            <w:left w:val="none" w:sz="0" w:space="0" w:color="auto"/>
            <w:bottom w:val="none" w:sz="0" w:space="0" w:color="auto"/>
            <w:right w:val="none" w:sz="0" w:space="0" w:color="auto"/>
          </w:divBdr>
        </w:div>
        <w:div w:id="717440753">
          <w:marLeft w:val="640"/>
          <w:marRight w:val="0"/>
          <w:marTop w:val="0"/>
          <w:marBottom w:val="0"/>
          <w:divBdr>
            <w:top w:val="none" w:sz="0" w:space="0" w:color="auto"/>
            <w:left w:val="none" w:sz="0" w:space="0" w:color="auto"/>
            <w:bottom w:val="none" w:sz="0" w:space="0" w:color="auto"/>
            <w:right w:val="none" w:sz="0" w:space="0" w:color="auto"/>
          </w:divBdr>
        </w:div>
        <w:div w:id="769542197">
          <w:marLeft w:val="640"/>
          <w:marRight w:val="0"/>
          <w:marTop w:val="0"/>
          <w:marBottom w:val="0"/>
          <w:divBdr>
            <w:top w:val="none" w:sz="0" w:space="0" w:color="auto"/>
            <w:left w:val="none" w:sz="0" w:space="0" w:color="auto"/>
            <w:bottom w:val="none" w:sz="0" w:space="0" w:color="auto"/>
            <w:right w:val="none" w:sz="0" w:space="0" w:color="auto"/>
          </w:divBdr>
        </w:div>
        <w:div w:id="773328482">
          <w:marLeft w:val="640"/>
          <w:marRight w:val="0"/>
          <w:marTop w:val="0"/>
          <w:marBottom w:val="0"/>
          <w:divBdr>
            <w:top w:val="none" w:sz="0" w:space="0" w:color="auto"/>
            <w:left w:val="none" w:sz="0" w:space="0" w:color="auto"/>
            <w:bottom w:val="none" w:sz="0" w:space="0" w:color="auto"/>
            <w:right w:val="none" w:sz="0" w:space="0" w:color="auto"/>
          </w:divBdr>
        </w:div>
        <w:div w:id="824782986">
          <w:marLeft w:val="640"/>
          <w:marRight w:val="0"/>
          <w:marTop w:val="0"/>
          <w:marBottom w:val="0"/>
          <w:divBdr>
            <w:top w:val="none" w:sz="0" w:space="0" w:color="auto"/>
            <w:left w:val="none" w:sz="0" w:space="0" w:color="auto"/>
            <w:bottom w:val="none" w:sz="0" w:space="0" w:color="auto"/>
            <w:right w:val="none" w:sz="0" w:space="0" w:color="auto"/>
          </w:divBdr>
        </w:div>
        <w:div w:id="829755642">
          <w:marLeft w:val="640"/>
          <w:marRight w:val="0"/>
          <w:marTop w:val="0"/>
          <w:marBottom w:val="0"/>
          <w:divBdr>
            <w:top w:val="none" w:sz="0" w:space="0" w:color="auto"/>
            <w:left w:val="none" w:sz="0" w:space="0" w:color="auto"/>
            <w:bottom w:val="none" w:sz="0" w:space="0" w:color="auto"/>
            <w:right w:val="none" w:sz="0" w:space="0" w:color="auto"/>
          </w:divBdr>
        </w:div>
        <w:div w:id="885682812">
          <w:marLeft w:val="640"/>
          <w:marRight w:val="0"/>
          <w:marTop w:val="0"/>
          <w:marBottom w:val="0"/>
          <w:divBdr>
            <w:top w:val="none" w:sz="0" w:space="0" w:color="auto"/>
            <w:left w:val="none" w:sz="0" w:space="0" w:color="auto"/>
            <w:bottom w:val="none" w:sz="0" w:space="0" w:color="auto"/>
            <w:right w:val="none" w:sz="0" w:space="0" w:color="auto"/>
          </w:divBdr>
        </w:div>
        <w:div w:id="890531572">
          <w:marLeft w:val="640"/>
          <w:marRight w:val="0"/>
          <w:marTop w:val="0"/>
          <w:marBottom w:val="0"/>
          <w:divBdr>
            <w:top w:val="none" w:sz="0" w:space="0" w:color="auto"/>
            <w:left w:val="none" w:sz="0" w:space="0" w:color="auto"/>
            <w:bottom w:val="none" w:sz="0" w:space="0" w:color="auto"/>
            <w:right w:val="none" w:sz="0" w:space="0" w:color="auto"/>
          </w:divBdr>
        </w:div>
        <w:div w:id="895240050">
          <w:marLeft w:val="640"/>
          <w:marRight w:val="0"/>
          <w:marTop w:val="0"/>
          <w:marBottom w:val="0"/>
          <w:divBdr>
            <w:top w:val="none" w:sz="0" w:space="0" w:color="auto"/>
            <w:left w:val="none" w:sz="0" w:space="0" w:color="auto"/>
            <w:bottom w:val="none" w:sz="0" w:space="0" w:color="auto"/>
            <w:right w:val="none" w:sz="0" w:space="0" w:color="auto"/>
          </w:divBdr>
        </w:div>
        <w:div w:id="919288549">
          <w:marLeft w:val="640"/>
          <w:marRight w:val="0"/>
          <w:marTop w:val="0"/>
          <w:marBottom w:val="0"/>
          <w:divBdr>
            <w:top w:val="none" w:sz="0" w:space="0" w:color="auto"/>
            <w:left w:val="none" w:sz="0" w:space="0" w:color="auto"/>
            <w:bottom w:val="none" w:sz="0" w:space="0" w:color="auto"/>
            <w:right w:val="none" w:sz="0" w:space="0" w:color="auto"/>
          </w:divBdr>
        </w:div>
        <w:div w:id="921262554">
          <w:marLeft w:val="640"/>
          <w:marRight w:val="0"/>
          <w:marTop w:val="0"/>
          <w:marBottom w:val="0"/>
          <w:divBdr>
            <w:top w:val="none" w:sz="0" w:space="0" w:color="auto"/>
            <w:left w:val="none" w:sz="0" w:space="0" w:color="auto"/>
            <w:bottom w:val="none" w:sz="0" w:space="0" w:color="auto"/>
            <w:right w:val="none" w:sz="0" w:space="0" w:color="auto"/>
          </w:divBdr>
        </w:div>
        <w:div w:id="922295591">
          <w:marLeft w:val="640"/>
          <w:marRight w:val="0"/>
          <w:marTop w:val="0"/>
          <w:marBottom w:val="0"/>
          <w:divBdr>
            <w:top w:val="none" w:sz="0" w:space="0" w:color="auto"/>
            <w:left w:val="none" w:sz="0" w:space="0" w:color="auto"/>
            <w:bottom w:val="none" w:sz="0" w:space="0" w:color="auto"/>
            <w:right w:val="none" w:sz="0" w:space="0" w:color="auto"/>
          </w:divBdr>
        </w:div>
        <w:div w:id="952252883">
          <w:marLeft w:val="640"/>
          <w:marRight w:val="0"/>
          <w:marTop w:val="0"/>
          <w:marBottom w:val="0"/>
          <w:divBdr>
            <w:top w:val="none" w:sz="0" w:space="0" w:color="auto"/>
            <w:left w:val="none" w:sz="0" w:space="0" w:color="auto"/>
            <w:bottom w:val="none" w:sz="0" w:space="0" w:color="auto"/>
            <w:right w:val="none" w:sz="0" w:space="0" w:color="auto"/>
          </w:divBdr>
        </w:div>
        <w:div w:id="975062054">
          <w:marLeft w:val="640"/>
          <w:marRight w:val="0"/>
          <w:marTop w:val="0"/>
          <w:marBottom w:val="0"/>
          <w:divBdr>
            <w:top w:val="none" w:sz="0" w:space="0" w:color="auto"/>
            <w:left w:val="none" w:sz="0" w:space="0" w:color="auto"/>
            <w:bottom w:val="none" w:sz="0" w:space="0" w:color="auto"/>
            <w:right w:val="none" w:sz="0" w:space="0" w:color="auto"/>
          </w:divBdr>
        </w:div>
        <w:div w:id="987128921">
          <w:marLeft w:val="640"/>
          <w:marRight w:val="0"/>
          <w:marTop w:val="0"/>
          <w:marBottom w:val="0"/>
          <w:divBdr>
            <w:top w:val="none" w:sz="0" w:space="0" w:color="auto"/>
            <w:left w:val="none" w:sz="0" w:space="0" w:color="auto"/>
            <w:bottom w:val="none" w:sz="0" w:space="0" w:color="auto"/>
            <w:right w:val="none" w:sz="0" w:space="0" w:color="auto"/>
          </w:divBdr>
        </w:div>
        <w:div w:id="987129142">
          <w:marLeft w:val="640"/>
          <w:marRight w:val="0"/>
          <w:marTop w:val="0"/>
          <w:marBottom w:val="0"/>
          <w:divBdr>
            <w:top w:val="none" w:sz="0" w:space="0" w:color="auto"/>
            <w:left w:val="none" w:sz="0" w:space="0" w:color="auto"/>
            <w:bottom w:val="none" w:sz="0" w:space="0" w:color="auto"/>
            <w:right w:val="none" w:sz="0" w:space="0" w:color="auto"/>
          </w:divBdr>
        </w:div>
        <w:div w:id="999043252">
          <w:marLeft w:val="640"/>
          <w:marRight w:val="0"/>
          <w:marTop w:val="0"/>
          <w:marBottom w:val="0"/>
          <w:divBdr>
            <w:top w:val="none" w:sz="0" w:space="0" w:color="auto"/>
            <w:left w:val="none" w:sz="0" w:space="0" w:color="auto"/>
            <w:bottom w:val="none" w:sz="0" w:space="0" w:color="auto"/>
            <w:right w:val="none" w:sz="0" w:space="0" w:color="auto"/>
          </w:divBdr>
        </w:div>
        <w:div w:id="1036586549">
          <w:marLeft w:val="640"/>
          <w:marRight w:val="0"/>
          <w:marTop w:val="0"/>
          <w:marBottom w:val="0"/>
          <w:divBdr>
            <w:top w:val="none" w:sz="0" w:space="0" w:color="auto"/>
            <w:left w:val="none" w:sz="0" w:space="0" w:color="auto"/>
            <w:bottom w:val="none" w:sz="0" w:space="0" w:color="auto"/>
            <w:right w:val="none" w:sz="0" w:space="0" w:color="auto"/>
          </w:divBdr>
        </w:div>
        <w:div w:id="1058478122">
          <w:marLeft w:val="640"/>
          <w:marRight w:val="0"/>
          <w:marTop w:val="0"/>
          <w:marBottom w:val="0"/>
          <w:divBdr>
            <w:top w:val="none" w:sz="0" w:space="0" w:color="auto"/>
            <w:left w:val="none" w:sz="0" w:space="0" w:color="auto"/>
            <w:bottom w:val="none" w:sz="0" w:space="0" w:color="auto"/>
            <w:right w:val="none" w:sz="0" w:space="0" w:color="auto"/>
          </w:divBdr>
        </w:div>
        <w:div w:id="1062949693">
          <w:marLeft w:val="640"/>
          <w:marRight w:val="0"/>
          <w:marTop w:val="0"/>
          <w:marBottom w:val="0"/>
          <w:divBdr>
            <w:top w:val="none" w:sz="0" w:space="0" w:color="auto"/>
            <w:left w:val="none" w:sz="0" w:space="0" w:color="auto"/>
            <w:bottom w:val="none" w:sz="0" w:space="0" w:color="auto"/>
            <w:right w:val="none" w:sz="0" w:space="0" w:color="auto"/>
          </w:divBdr>
        </w:div>
        <w:div w:id="1062949945">
          <w:marLeft w:val="640"/>
          <w:marRight w:val="0"/>
          <w:marTop w:val="0"/>
          <w:marBottom w:val="0"/>
          <w:divBdr>
            <w:top w:val="none" w:sz="0" w:space="0" w:color="auto"/>
            <w:left w:val="none" w:sz="0" w:space="0" w:color="auto"/>
            <w:bottom w:val="none" w:sz="0" w:space="0" w:color="auto"/>
            <w:right w:val="none" w:sz="0" w:space="0" w:color="auto"/>
          </w:divBdr>
        </w:div>
        <w:div w:id="1070008496">
          <w:marLeft w:val="640"/>
          <w:marRight w:val="0"/>
          <w:marTop w:val="0"/>
          <w:marBottom w:val="0"/>
          <w:divBdr>
            <w:top w:val="none" w:sz="0" w:space="0" w:color="auto"/>
            <w:left w:val="none" w:sz="0" w:space="0" w:color="auto"/>
            <w:bottom w:val="none" w:sz="0" w:space="0" w:color="auto"/>
            <w:right w:val="none" w:sz="0" w:space="0" w:color="auto"/>
          </w:divBdr>
        </w:div>
        <w:div w:id="1086926074">
          <w:marLeft w:val="640"/>
          <w:marRight w:val="0"/>
          <w:marTop w:val="0"/>
          <w:marBottom w:val="0"/>
          <w:divBdr>
            <w:top w:val="none" w:sz="0" w:space="0" w:color="auto"/>
            <w:left w:val="none" w:sz="0" w:space="0" w:color="auto"/>
            <w:bottom w:val="none" w:sz="0" w:space="0" w:color="auto"/>
            <w:right w:val="none" w:sz="0" w:space="0" w:color="auto"/>
          </w:divBdr>
        </w:div>
        <w:div w:id="1106579199">
          <w:marLeft w:val="640"/>
          <w:marRight w:val="0"/>
          <w:marTop w:val="0"/>
          <w:marBottom w:val="0"/>
          <w:divBdr>
            <w:top w:val="none" w:sz="0" w:space="0" w:color="auto"/>
            <w:left w:val="none" w:sz="0" w:space="0" w:color="auto"/>
            <w:bottom w:val="none" w:sz="0" w:space="0" w:color="auto"/>
            <w:right w:val="none" w:sz="0" w:space="0" w:color="auto"/>
          </w:divBdr>
        </w:div>
        <w:div w:id="1120338510">
          <w:marLeft w:val="640"/>
          <w:marRight w:val="0"/>
          <w:marTop w:val="0"/>
          <w:marBottom w:val="0"/>
          <w:divBdr>
            <w:top w:val="none" w:sz="0" w:space="0" w:color="auto"/>
            <w:left w:val="none" w:sz="0" w:space="0" w:color="auto"/>
            <w:bottom w:val="none" w:sz="0" w:space="0" w:color="auto"/>
            <w:right w:val="none" w:sz="0" w:space="0" w:color="auto"/>
          </w:divBdr>
        </w:div>
        <w:div w:id="1127698192">
          <w:marLeft w:val="640"/>
          <w:marRight w:val="0"/>
          <w:marTop w:val="0"/>
          <w:marBottom w:val="0"/>
          <w:divBdr>
            <w:top w:val="none" w:sz="0" w:space="0" w:color="auto"/>
            <w:left w:val="none" w:sz="0" w:space="0" w:color="auto"/>
            <w:bottom w:val="none" w:sz="0" w:space="0" w:color="auto"/>
            <w:right w:val="none" w:sz="0" w:space="0" w:color="auto"/>
          </w:divBdr>
        </w:div>
        <w:div w:id="1135490072">
          <w:marLeft w:val="640"/>
          <w:marRight w:val="0"/>
          <w:marTop w:val="0"/>
          <w:marBottom w:val="0"/>
          <w:divBdr>
            <w:top w:val="none" w:sz="0" w:space="0" w:color="auto"/>
            <w:left w:val="none" w:sz="0" w:space="0" w:color="auto"/>
            <w:bottom w:val="none" w:sz="0" w:space="0" w:color="auto"/>
            <w:right w:val="none" w:sz="0" w:space="0" w:color="auto"/>
          </w:divBdr>
        </w:div>
        <w:div w:id="1150247094">
          <w:marLeft w:val="640"/>
          <w:marRight w:val="0"/>
          <w:marTop w:val="0"/>
          <w:marBottom w:val="0"/>
          <w:divBdr>
            <w:top w:val="none" w:sz="0" w:space="0" w:color="auto"/>
            <w:left w:val="none" w:sz="0" w:space="0" w:color="auto"/>
            <w:bottom w:val="none" w:sz="0" w:space="0" w:color="auto"/>
            <w:right w:val="none" w:sz="0" w:space="0" w:color="auto"/>
          </w:divBdr>
        </w:div>
        <w:div w:id="1159887259">
          <w:marLeft w:val="640"/>
          <w:marRight w:val="0"/>
          <w:marTop w:val="0"/>
          <w:marBottom w:val="0"/>
          <w:divBdr>
            <w:top w:val="none" w:sz="0" w:space="0" w:color="auto"/>
            <w:left w:val="none" w:sz="0" w:space="0" w:color="auto"/>
            <w:bottom w:val="none" w:sz="0" w:space="0" w:color="auto"/>
            <w:right w:val="none" w:sz="0" w:space="0" w:color="auto"/>
          </w:divBdr>
        </w:div>
        <w:div w:id="1191184989">
          <w:marLeft w:val="640"/>
          <w:marRight w:val="0"/>
          <w:marTop w:val="0"/>
          <w:marBottom w:val="0"/>
          <w:divBdr>
            <w:top w:val="none" w:sz="0" w:space="0" w:color="auto"/>
            <w:left w:val="none" w:sz="0" w:space="0" w:color="auto"/>
            <w:bottom w:val="none" w:sz="0" w:space="0" w:color="auto"/>
            <w:right w:val="none" w:sz="0" w:space="0" w:color="auto"/>
          </w:divBdr>
        </w:div>
        <w:div w:id="1191726046">
          <w:marLeft w:val="640"/>
          <w:marRight w:val="0"/>
          <w:marTop w:val="0"/>
          <w:marBottom w:val="0"/>
          <w:divBdr>
            <w:top w:val="none" w:sz="0" w:space="0" w:color="auto"/>
            <w:left w:val="none" w:sz="0" w:space="0" w:color="auto"/>
            <w:bottom w:val="none" w:sz="0" w:space="0" w:color="auto"/>
            <w:right w:val="none" w:sz="0" w:space="0" w:color="auto"/>
          </w:divBdr>
        </w:div>
        <w:div w:id="1220049385">
          <w:marLeft w:val="640"/>
          <w:marRight w:val="0"/>
          <w:marTop w:val="0"/>
          <w:marBottom w:val="0"/>
          <w:divBdr>
            <w:top w:val="none" w:sz="0" w:space="0" w:color="auto"/>
            <w:left w:val="none" w:sz="0" w:space="0" w:color="auto"/>
            <w:bottom w:val="none" w:sz="0" w:space="0" w:color="auto"/>
            <w:right w:val="none" w:sz="0" w:space="0" w:color="auto"/>
          </w:divBdr>
        </w:div>
        <w:div w:id="1237863481">
          <w:marLeft w:val="640"/>
          <w:marRight w:val="0"/>
          <w:marTop w:val="0"/>
          <w:marBottom w:val="0"/>
          <w:divBdr>
            <w:top w:val="none" w:sz="0" w:space="0" w:color="auto"/>
            <w:left w:val="none" w:sz="0" w:space="0" w:color="auto"/>
            <w:bottom w:val="none" w:sz="0" w:space="0" w:color="auto"/>
            <w:right w:val="none" w:sz="0" w:space="0" w:color="auto"/>
          </w:divBdr>
        </w:div>
        <w:div w:id="1254512569">
          <w:marLeft w:val="640"/>
          <w:marRight w:val="0"/>
          <w:marTop w:val="0"/>
          <w:marBottom w:val="0"/>
          <w:divBdr>
            <w:top w:val="none" w:sz="0" w:space="0" w:color="auto"/>
            <w:left w:val="none" w:sz="0" w:space="0" w:color="auto"/>
            <w:bottom w:val="none" w:sz="0" w:space="0" w:color="auto"/>
            <w:right w:val="none" w:sz="0" w:space="0" w:color="auto"/>
          </w:divBdr>
        </w:div>
        <w:div w:id="1256279132">
          <w:marLeft w:val="640"/>
          <w:marRight w:val="0"/>
          <w:marTop w:val="0"/>
          <w:marBottom w:val="0"/>
          <w:divBdr>
            <w:top w:val="none" w:sz="0" w:space="0" w:color="auto"/>
            <w:left w:val="none" w:sz="0" w:space="0" w:color="auto"/>
            <w:bottom w:val="none" w:sz="0" w:space="0" w:color="auto"/>
            <w:right w:val="none" w:sz="0" w:space="0" w:color="auto"/>
          </w:divBdr>
        </w:div>
        <w:div w:id="1291670558">
          <w:marLeft w:val="640"/>
          <w:marRight w:val="0"/>
          <w:marTop w:val="0"/>
          <w:marBottom w:val="0"/>
          <w:divBdr>
            <w:top w:val="none" w:sz="0" w:space="0" w:color="auto"/>
            <w:left w:val="none" w:sz="0" w:space="0" w:color="auto"/>
            <w:bottom w:val="none" w:sz="0" w:space="0" w:color="auto"/>
            <w:right w:val="none" w:sz="0" w:space="0" w:color="auto"/>
          </w:divBdr>
        </w:div>
        <w:div w:id="1310552497">
          <w:marLeft w:val="640"/>
          <w:marRight w:val="0"/>
          <w:marTop w:val="0"/>
          <w:marBottom w:val="0"/>
          <w:divBdr>
            <w:top w:val="none" w:sz="0" w:space="0" w:color="auto"/>
            <w:left w:val="none" w:sz="0" w:space="0" w:color="auto"/>
            <w:bottom w:val="none" w:sz="0" w:space="0" w:color="auto"/>
            <w:right w:val="none" w:sz="0" w:space="0" w:color="auto"/>
          </w:divBdr>
        </w:div>
        <w:div w:id="1327634972">
          <w:marLeft w:val="640"/>
          <w:marRight w:val="0"/>
          <w:marTop w:val="0"/>
          <w:marBottom w:val="0"/>
          <w:divBdr>
            <w:top w:val="none" w:sz="0" w:space="0" w:color="auto"/>
            <w:left w:val="none" w:sz="0" w:space="0" w:color="auto"/>
            <w:bottom w:val="none" w:sz="0" w:space="0" w:color="auto"/>
            <w:right w:val="none" w:sz="0" w:space="0" w:color="auto"/>
          </w:divBdr>
        </w:div>
        <w:div w:id="1335255657">
          <w:marLeft w:val="640"/>
          <w:marRight w:val="0"/>
          <w:marTop w:val="0"/>
          <w:marBottom w:val="0"/>
          <w:divBdr>
            <w:top w:val="none" w:sz="0" w:space="0" w:color="auto"/>
            <w:left w:val="none" w:sz="0" w:space="0" w:color="auto"/>
            <w:bottom w:val="none" w:sz="0" w:space="0" w:color="auto"/>
            <w:right w:val="none" w:sz="0" w:space="0" w:color="auto"/>
          </w:divBdr>
        </w:div>
        <w:div w:id="1343319665">
          <w:marLeft w:val="640"/>
          <w:marRight w:val="0"/>
          <w:marTop w:val="0"/>
          <w:marBottom w:val="0"/>
          <w:divBdr>
            <w:top w:val="none" w:sz="0" w:space="0" w:color="auto"/>
            <w:left w:val="none" w:sz="0" w:space="0" w:color="auto"/>
            <w:bottom w:val="none" w:sz="0" w:space="0" w:color="auto"/>
            <w:right w:val="none" w:sz="0" w:space="0" w:color="auto"/>
          </w:divBdr>
        </w:div>
        <w:div w:id="1382245797">
          <w:marLeft w:val="640"/>
          <w:marRight w:val="0"/>
          <w:marTop w:val="0"/>
          <w:marBottom w:val="0"/>
          <w:divBdr>
            <w:top w:val="none" w:sz="0" w:space="0" w:color="auto"/>
            <w:left w:val="none" w:sz="0" w:space="0" w:color="auto"/>
            <w:bottom w:val="none" w:sz="0" w:space="0" w:color="auto"/>
            <w:right w:val="none" w:sz="0" w:space="0" w:color="auto"/>
          </w:divBdr>
        </w:div>
        <w:div w:id="1394691371">
          <w:marLeft w:val="640"/>
          <w:marRight w:val="0"/>
          <w:marTop w:val="0"/>
          <w:marBottom w:val="0"/>
          <w:divBdr>
            <w:top w:val="none" w:sz="0" w:space="0" w:color="auto"/>
            <w:left w:val="none" w:sz="0" w:space="0" w:color="auto"/>
            <w:bottom w:val="none" w:sz="0" w:space="0" w:color="auto"/>
            <w:right w:val="none" w:sz="0" w:space="0" w:color="auto"/>
          </w:divBdr>
        </w:div>
        <w:div w:id="1416780735">
          <w:marLeft w:val="640"/>
          <w:marRight w:val="0"/>
          <w:marTop w:val="0"/>
          <w:marBottom w:val="0"/>
          <w:divBdr>
            <w:top w:val="none" w:sz="0" w:space="0" w:color="auto"/>
            <w:left w:val="none" w:sz="0" w:space="0" w:color="auto"/>
            <w:bottom w:val="none" w:sz="0" w:space="0" w:color="auto"/>
            <w:right w:val="none" w:sz="0" w:space="0" w:color="auto"/>
          </w:divBdr>
        </w:div>
        <w:div w:id="1417048494">
          <w:marLeft w:val="640"/>
          <w:marRight w:val="0"/>
          <w:marTop w:val="0"/>
          <w:marBottom w:val="0"/>
          <w:divBdr>
            <w:top w:val="none" w:sz="0" w:space="0" w:color="auto"/>
            <w:left w:val="none" w:sz="0" w:space="0" w:color="auto"/>
            <w:bottom w:val="none" w:sz="0" w:space="0" w:color="auto"/>
            <w:right w:val="none" w:sz="0" w:space="0" w:color="auto"/>
          </w:divBdr>
        </w:div>
        <w:div w:id="1475872228">
          <w:marLeft w:val="640"/>
          <w:marRight w:val="0"/>
          <w:marTop w:val="0"/>
          <w:marBottom w:val="0"/>
          <w:divBdr>
            <w:top w:val="none" w:sz="0" w:space="0" w:color="auto"/>
            <w:left w:val="none" w:sz="0" w:space="0" w:color="auto"/>
            <w:bottom w:val="none" w:sz="0" w:space="0" w:color="auto"/>
            <w:right w:val="none" w:sz="0" w:space="0" w:color="auto"/>
          </w:divBdr>
        </w:div>
        <w:div w:id="1494376622">
          <w:marLeft w:val="640"/>
          <w:marRight w:val="0"/>
          <w:marTop w:val="0"/>
          <w:marBottom w:val="0"/>
          <w:divBdr>
            <w:top w:val="none" w:sz="0" w:space="0" w:color="auto"/>
            <w:left w:val="none" w:sz="0" w:space="0" w:color="auto"/>
            <w:bottom w:val="none" w:sz="0" w:space="0" w:color="auto"/>
            <w:right w:val="none" w:sz="0" w:space="0" w:color="auto"/>
          </w:divBdr>
        </w:div>
        <w:div w:id="1510293728">
          <w:marLeft w:val="640"/>
          <w:marRight w:val="0"/>
          <w:marTop w:val="0"/>
          <w:marBottom w:val="0"/>
          <w:divBdr>
            <w:top w:val="none" w:sz="0" w:space="0" w:color="auto"/>
            <w:left w:val="none" w:sz="0" w:space="0" w:color="auto"/>
            <w:bottom w:val="none" w:sz="0" w:space="0" w:color="auto"/>
            <w:right w:val="none" w:sz="0" w:space="0" w:color="auto"/>
          </w:divBdr>
        </w:div>
        <w:div w:id="1525050318">
          <w:marLeft w:val="640"/>
          <w:marRight w:val="0"/>
          <w:marTop w:val="0"/>
          <w:marBottom w:val="0"/>
          <w:divBdr>
            <w:top w:val="none" w:sz="0" w:space="0" w:color="auto"/>
            <w:left w:val="none" w:sz="0" w:space="0" w:color="auto"/>
            <w:bottom w:val="none" w:sz="0" w:space="0" w:color="auto"/>
            <w:right w:val="none" w:sz="0" w:space="0" w:color="auto"/>
          </w:divBdr>
        </w:div>
        <w:div w:id="1549023779">
          <w:marLeft w:val="640"/>
          <w:marRight w:val="0"/>
          <w:marTop w:val="0"/>
          <w:marBottom w:val="0"/>
          <w:divBdr>
            <w:top w:val="none" w:sz="0" w:space="0" w:color="auto"/>
            <w:left w:val="none" w:sz="0" w:space="0" w:color="auto"/>
            <w:bottom w:val="none" w:sz="0" w:space="0" w:color="auto"/>
            <w:right w:val="none" w:sz="0" w:space="0" w:color="auto"/>
          </w:divBdr>
        </w:div>
        <w:div w:id="1568806448">
          <w:marLeft w:val="640"/>
          <w:marRight w:val="0"/>
          <w:marTop w:val="0"/>
          <w:marBottom w:val="0"/>
          <w:divBdr>
            <w:top w:val="none" w:sz="0" w:space="0" w:color="auto"/>
            <w:left w:val="none" w:sz="0" w:space="0" w:color="auto"/>
            <w:bottom w:val="none" w:sz="0" w:space="0" w:color="auto"/>
            <w:right w:val="none" w:sz="0" w:space="0" w:color="auto"/>
          </w:divBdr>
        </w:div>
        <w:div w:id="1577327211">
          <w:marLeft w:val="640"/>
          <w:marRight w:val="0"/>
          <w:marTop w:val="0"/>
          <w:marBottom w:val="0"/>
          <w:divBdr>
            <w:top w:val="none" w:sz="0" w:space="0" w:color="auto"/>
            <w:left w:val="none" w:sz="0" w:space="0" w:color="auto"/>
            <w:bottom w:val="none" w:sz="0" w:space="0" w:color="auto"/>
            <w:right w:val="none" w:sz="0" w:space="0" w:color="auto"/>
          </w:divBdr>
        </w:div>
        <w:div w:id="1583485182">
          <w:marLeft w:val="640"/>
          <w:marRight w:val="0"/>
          <w:marTop w:val="0"/>
          <w:marBottom w:val="0"/>
          <w:divBdr>
            <w:top w:val="none" w:sz="0" w:space="0" w:color="auto"/>
            <w:left w:val="none" w:sz="0" w:space="0" w:color="auto"/>
            <w:bottom w:val="none" w:sz="0" w:space="0" w:color="auto"/>
            <w:right w:val="none" w:sz="0" w:space="0" w:color="auto"/>
          </w:divBdr>
        </w:div>
      </w:divsChild>
    </w:div>
    <w:div w:id="928659425">
      <w:bodyDiv w:val="1"/>
      <w:marLeft w:val="0"/>
      <w:marRight w:val="0"/>
      <w:marTop w:val="0"/>
      <w:marBottom w:val="0"/>
      <w:divBdr>
        <w:top w:val="none" w:sz="0" w:space="0" w:color="auto"/>
        <w:left w:val="none" w:sz="0" w:space="0" w:color="auto"/>
        <w:bottom w:val="none" w:sz="0" w:space="0" w:color="auto"/>
        <w:right w:val="none" w:sz="0" w:space="0" w:color="auto"/>
      </w:divBdr>
      <w:divsChild>
        <w:div w:id="16591089">
          <w:marLeft w:val="640"/>
          <w:marRight w:val="0"/>
          <w:marTop w:val="0"/>
          <w:marBottom w:val="0"/>
          <w:divBdr>
            <w:top w:val="none" w:sz="0" w:space="0" w:color="auto"/>
            <w:left w:val="none" w:sz="0" w:space="0" w:color="auto"/>
            <w:bottom w:val="none" w:sz="0" w:space="0" w:color="auto"/>
            <w:right w:val="none" w:sz="0" w:space="0" w:color="auto"/>
          </w:divBdr>
        </w:div>
        <w:div w:id="92820938">
          <w:marLeft w:val="640"/>
          <w:marRight w:val="0"/>
          <w:marTop w:val="0"/>
          <w:marBottom w:val="0"/>
          <w:divBdr>
            <w:top w:val="none" w:sz="0" w:space="0" w:color="auto"/>
            <w:left w:val="none" w:sz="0" w:space="0" w:color="auto"/>
            <w:bottom w:val="none" w:sz="0" w:space="0" w:color="auto"/>
            <w:right w:val="none" w:sz="0" w:space="0" w:color="auto"/>
          </w:divBdr>
        </w:div>
        <w:div w:id="131096250">
          <w:marLeft w:val="640"/>
          <w:marRight w:val="0"/>
          <w:marTop w:val="0"/>
          <w:marBottom w:val="0"/>
          <w:divBdr>
            <w:top w:val="none" w:sz="0" w:space="0" w:color="auto"/>
            <w:left w:val="none" w:sz="0" w:space="0" w:color="auto"/>
            <w:bottom w:val="none" w:sz="0" w:space="0" w:color="auto"/>
            <w:right w:val="none" w:sz="0" w:space="0" w:color="auto"/>
          </w:divBdr>
        </w:div>
        <w:div w:id="158740857">
          <w:marLeft w:val="640"/>
          <w:marRight w:val="0"/>
          <w:marTop w:val="0"/>
          <w:marBottom w:val="0"/>
          <w:divBdr>
            <w:top w:val="none" w:sz="0" w:space="0" w:color="auto"/>
            <w:left w:val="none" w:sz="0" w:space="0" w:color="auto"/>
            <w:bottom w:val="none" w:sz="0" w:space="0" w:color="auto"/>
            <w:right w:val="none" w:sz="0" w:space="0" w:color="auto"/>
          </w:divBdr>
        </w:div>
        <w:div w:id="236136398">
          <w:marLeft w:val="640"/>
          <w:marRight w:val="0"/>
          <w:marTop w:val="0"/>
          <w:marBottom w:val="0"/>
          <w:divBdr>
            <w:top w:val="none" w:sz="0" w:space="0" w:color="auto"/>
            <w:left w:val="none" w:sz="0" w:space="0" w:color="auto"/>
            <w:bottom w:val="none" w:sz="0" w:space="0" w:color="auto"/>
            <w:right w:val="none" w:sz="0" w:space="0" w:color="auto"/>
          </w:divBdr>
        </w:div>
        <w:div w:id="242838004">
          <w:marLeft w:val="640"/>
          <w:marRight w:val="0"/>
          <w:marTop w:val="0"/>
          <w:marBottom w:val="0"/>
          <w:divBdr>
            <w:top w:val="none" w:sz="0" w:space="0" w:color="auto"/>
            <w:left w:val="none" w:sz="0" w:space="0" w:color="auto"/>
            <w:bottom w:val="none" w:sz="0" w:space="0" w:color="auto"/>
            <w:right w:val="none" w:sz="0" w:space="0" w:color="auto"/>
          </w:divBdr>
        </w:div>
        <w:div w:id="265577393">
          <w:marLeft w:val="640"/>
          <w:marRight w:val="0"/>
          <w:marTop w:val="0"/>
          <w:marBottom w:val="0"/>
          <w:divBdr>
            <w:top w:val="none" w:sz="0" w:space="0" w:color="auto"/>
            <w:left w:val="none" w:sz="0" w:space="0" w:color="auto"/>
            <w:bottom w:val="none" w:sz="0" w:space="0" w:color="auto"/>
            <w:right w:val="none" w:sz="0" w:space="0" w:color="auto"/>
          </w:divBdr>
        </w:div>
        <w:div w:id="294025724">
          <w:marLeft w:val="640"/>
          <w:marRight w:val="0"/>
          <w:marTop w:val="0"/>
          <w:marBottom w:val="0"/>
          <w:divBdr>
            <w:top w:val="none" w:sz="0" w:space="0" w:color="auto"/>
            <w:left w:val="none" w:sz="0" w:space="0" w:color="auto"/>
            <w:bottom w:val="none" w:sz="0" w:space="0" w:color="auto"/>
            <w:right w:val="none" w:sz="0" w:space="0" w:color="auto"/>
          </w:divBdr>
        </w:div>
        <w:div w:id="300501457">
          <w:marLeft w:val="640"/>
          <w:marRight w:val="0"/>
          <w:marTop w:val="0"/>
          <w:marBottom w:val="0"/>
          <w:divBdr>
            <w:top w:val="none" w:sz="0" w:space="0" w:color="auto"/>
            <w:left w:val="none" w:sz="0" w:space="0" w:color="auto"/>
            <w:bottom w:val="none" w:sz="0" w:space="0" w:color="auto"/>
            <w:right w:val="none" w:sz="0" w:space="0" w:color="auto"/>
          </w:divBdr>
        </w:div>
        <w:div w:id="318466973">
          <w:marLeft w:val="640"/>
          <w:marRight w:val="0"/>
          <w:marTop w:val="0"/>
          <w:marBottom w:val="0"/>
          <w:divBdr>
            <w:top w:val="none" w:sz="0" w:space="0" w:color="auto"/>
            <w:left w:val="none" w:sz="0" w:space="0" w:color="auto"/>
            <w:bottom w:val="none" w:sz="0" w:space="0" w:color="auto"/>
            <w:right w:val="none" w:sz="0" w:space="0" w:color="auto"/>
          </w:divBdr>
        </w:div>
        <w:div w:id="332074232">
          <w:marLeft w:val="640"/>
          <w:marRight w:val="0"/>
          <w:marTop w:val="0"/>
          <w:marBottom w:val="0"/>
          <w:divBdr>
            <w:top w:val="none" w:sz="0" w:space="0" w:color="auto"/>
            <w:left w:val="none" w:sz="0" w:space="0" w:color="auto"/>
            <w:bottom w:val="none" w:sz="0" w:space="0" w:color="auto"/>
            <w:right w:val="none" w:sz="0" w:space="0" w:color="auto"/>
          </w:divBdr>
        </w:div>
        <w:div w:id="444036914">
          <w:marLeft w:val="640"/>
          <w:marRight w:val="0"/>
          <w:marTop w:val="0"/>
          <w:marBottom w:val="0"/>
          <w:divBdr>
            <w:top w:val="none" w:sz="0" w:space="0" w:color="auto"/>
            <w:left w:val="none" w:sz="0" w:space="0" w:color="auto"/>
            <w:bottom w:val="none" w:sz="0" w:space="0" w:color="auto"/>
            <w:right w:val="none" w:sz="0" w:space="0" w:color="auto"/>
          </w:divBdr>
        </w:div>
        <w:div w:id="462312318">
          <w:marLeft w:val="640"/>
          <w:marRight w:val="0"/>
          <w:marTop w:val="0"/>
          <w:marBottom w:val="0"/>
          <w:divBdr>
            <w:top w:val="none" w:sz="0" w:space="0" w:color="auto"/>
            <w:left w:val="none" w:sz="0" w:space="0" w:color="auto"/>
            <w:bottom w:val="none" w:sz="0" w:space="0" w:color="auto"/>
            <w:right w:val="none" w:sz="0" w:space="0" w:color="auto"/>
          </w:divBdr>
        </w:div>
        <w:div w:id="520313579">
          <w:marLeft w:val="640"/>
          <w:marRight w:val="0"/>
          <w:marTop w:val="0"/>
          <w:marBottom w:val="0"/>
          <w:divBdr>
            <w:top w:val="none" w:sz="0" w:space="0" w:color="auto"/>
            <w:left w:val="none" w:sz="0" w:space="0" w:color="auto"/>
            <w:bottom w:val="none" w:sz="0" w:space="0" w:color="auto"/>
            <w:right w:val="none" w:sz="0" w:space="0" w:color="auto"/>
          </w:divBdr>
        </w:div>
        <w:div w:id="522329845">
          <w:marLeft w:val="640"/>
          <w:marRight w:val="0"/>
          <w:marTop w:val="0"/>
          <w:marBottom w:val="0"/>
          <w:divBdr>
            <w:top w:val="none" w:sz="0" w:space="0" w:color="auto"/>
            <w:left w:val="none" w:sz="0" w:space="0" w:color="auto"/>
            <w:bottom w:val="none" w:sz="0" w:space="0" w:color="auto"/>
            <w:right w:val="none" w:sz="0" w:space="0" w:color="auto"/>
          </w:divBdr>
        </w:div>
        <w:div w:id="537352640">
          <w:marLeft w:val="640"/>
          <w:marRight w:val="0"/>
          <w:marTop w:val="0"/>
          <w:marBottom w:val="0"/>
          <w:divBdr>
            <w:top w:val="none" w:sz="0" w:space="0" w:color="auto"/>
            <w:left w:val="none" w:sz="0" w:space="0" w:color="auto"/>
            <w:bottom w:val="none" w:sz="0" w:space="0" w:color="auto"/>
            <w:right w:val="none" w:sz="0" w:space="0" w:color="auto"/>
          </w:divBdr>
        </w:div>
        <w:div w:id="562062715">
          <w:marLeft w:val="640"/>
          <w:marRight w:val="0"/>
          <w:marTop w:val="0"/>
          <w:marBottom w:val="0"/>
          <w:divBdr>
            <w:top w:val="none" w:sz="0" w:space="0" w:color="auto"/>
            <w:left w:val="none" w:sz="0" w:space="0" w:color="auto"/>
            <w:bottom w:val="none" w:sz="0" w:space="0" w:color="auto"/>
            <w:right w:val="none" w:sz="0" w:space="0" w:color="auto"/>
          </w:divBdr>
        </w:div>
        <w:div w:id="589200520">
          <w:marLeft w:val="640"/>
          <w:marRight w:val="0"/>
          <w:marTop w:val="0"/>
          <w:marBottom w:val="0"/>
          <w:divBdr>
            <w:top w:val="none" w:sz="0" w:space="0" w:color="auto"/>
            <w:left w:val="none" w:sz="0" w:space="0" w:color="auto"/>
            <w:bottom w:val="none" w:sz="0" w:space="0" w:color="auto"/>
            <w:right w:val="none" w:sz="0" w:space="0" w:color="auto"/>
          </w:divBdr>
        </w:div>
        <w:div w:id="730931842">
          <w:marLeft w:val="640"/>
          <w:marRight w:val="0"/>
          <w:marTop w:val="0"/>
          <w:marBottom w:val="0"/>
          <w:divBdr>
            <w:top w:val="none" w:sz="0" w:space="0" w:color="auto"/>
            <w:left w:val="none" w:sz="0" w:space="0" w:color="auto"/>
            <w:bottom w:val="none" w:sz="0" w:space="0" w:color="auto"/>
            <w:right w:val="none" w:sz="0" w:space="0" w:color="auto"/>
          </w:divBdr>
        </w:div>
        <w:div w:id="756026591">
          <w:marLeft w:val="640"/>
          <w:marRight w:val="0"/>
          <w:marTop w:val="0"/>
          <w:marBottom w:val="0"/>
          <w:divBdr>
            <w:top w:val="none" w:sz="0" w:space="0" w:color="auto"/>
            <w:left w:val="none" w:sz="0" w:space="0" w:color="auto"/>
            <w:bottom w:val="none" w:sz="0" w:space="0" w:color="auto"/>
            <w:right w:val="none" w:sz="0" w:space="0" w:color="auto"/>
          </w:divBdr>
        </w:div>
        <w:div w:id="813255805">
          <w:marLeft w:val="640"/>
          <w:marRight w:val="0"/>
          <w:marTop w:val="0"/>
          <w:marBottom w:val="0"/>
          <w:divBdr>
            <w:top w:val="none" w:sz="0" w:space="0" w:color="auto"/>
            <w:left w:val="none" w:sz="0" w:space="0" w:color="auto"/>
            <w:bottom w:val="none" w:sz="0" w:space="0" w:color="auto"/>
            <w:right w:val="none" w:sz="0" w:space="0" w:color="auto"/>
          </w:divBdr>
        </w:div>
        <w:div w:id="927154835">
          <w:marLeft w:val="640"/>
          <w:marRight w:val="0"/>
          <w:marTop w:val="0"/>
          <w:marBottom w:val="0"/>
          <w:divBdr>
            <w:top w:val="none" w:sz="0" w:space="0" w:color="auto"/>
            <w:left w:val="none" w:sz="0" w:space="0" w:color="auto"/>
            <w:bottom w:val="none" w:sz="0" w:space="0" w:color="auto"/>
            <w:right w:val="none" w:sz="0" w:space="0" w:color="auto"/>
          </w:divBdr>
        </w:div>
        <w:div w:id="955673201">
          <w:marLeft w:val="640"/>
          <w:marRight w:val="0"/>
          <w:marTop w:val="0"/>
          <w:marBottom w:val="0"/>
          <w:divBdr>
            <w:top w:val="none" w:sz="0" w:space="0" w:color="auto"/>
            <w:left w:val="none" w:sz="0" w:space="0" w:color="auto"/>
            <w:bottom w:val="none" w:sz="0" w:space="0" w:color="auto"/>
            <w:right w:val="none" w:sz="0" w:space="0" w:color="auto"/>
          </w:divBdr>
        </w:div>
        <w:div w:id="983779453">
          <w:marLeft w:val="640"/>
          <w:marRight w:val="0"/>
          <w:marTop w:val="0"/>
          <w:marBottom w:val="0"/>
          <w:divBdr>
            <w:top w:val="none" w:sz="0" w:space="0" w:color="auto"/>
            <w:left w:val="none" w:sz="0" w:space="0" w:color="auto"/>
            <w:bottom w:val="none" w:sz="0" w:space="0" w:color="auto"/>
            <w:right w:val="none" w:sz="0" w:space="0" w:color="auto"/>
          </w:divBdr>
        </w:div>
        <w:div w:id="988511160">
          <w:marLeft w:val="640"/>
          <w:marRight w:val="0"/>
          <w:marTop w:val="0"/>
          <w:marBottom w:val="0"/>
          <w:divBdr>
            <w:top w:val="none" w:sz="0" w:space="0" w:color="auto"/>
            <w:left w:val="none" w:sz="0" w:space="0" w:color="auto"/>
            <w:bottom w:val="none" w:sz="0" w:space="0" w:color="auto"/>
            <w:right w:val="none" w:sz="0" w:space="0" w:color="auto"/>
          </w:divBdr>
        </w:div>
        <w:div w:id="1018316107">
          <w:marLeft w:val="640"/>
          <w:marRight w:val="0"/>
          <w:marTop w:val="0"/>
          <w:marBottom w:val="0"/>
          <w:divBdr>
            <w:top w:val="none" w:sz="0" w:space="0" w:color="auto"/>
            <w:left w:val="none" w:sz="0" w:space="0" w:color="auto"/>
            <w:bottom w:val="none" w:sz="0" w:space="0" w:color="auto"/>
            <w:right w:val="none" w:sz="0" w:space="0" w:color="auto"/>
          </w:divBdr>
        </w:div>
        <w:div w:id="1024400047">
          <w:marLeft w:val="640"/>
          <w:marRight w:val="0"/>
          <w:marTop w:val="0"/>
          <w:marBottom w:val="0"/>
          <w:divBdr>
            <w:top w:val="none" w:sz="0" w:space="0" w:color="auto"/>
            <w:left w:val="none" w:sz="0" w:space="0" w:color="auto"/>
            <w:bottom w:val="none" w:sz="0" w:space="0" w:color="auto"/>
            <w:right w:val="none" w:sz="0" w:space="0" w:color="auto"/>
          </w:divBdr>
        </w:div>
        <w:div w:id="1029645539">
          <w:marLeft w:val="640"/>
          <w:marRight w:val="0"/>
          <w:marTop w:val="0"/>
          <w:marBottom w:val="0"/>
          <w:divBdr>
            <w:top w:val="none" w:sz="0" w:space="0" w:color="auto"/>
            <w:left w:val="none" w:sz="0" w:space="0" w:color="auto"/>
            <w:bottom w:val="none" w:sz="0" w:space="0" w:color="auto"/>
            <w:right w:val="none" w:sz="0" w:space="0" w:color="auto"/>
          </w:divBdr>
        </w:div>
        <w:div w:id="1056926916">
          <w:marLeft w:val="640"/>
          <w:marRight w:val="0"/>
          <w:marTop w:val="0"/>
          <w:marBottom w:val="0"/>
          <w:divBdr>
            <w:top w:val="none" w:sz="0" w:space="0" w:color="auto"/>
            <w:left w:val="none" w:sz="0" w:space="0" w:color="auto"/>
            <w:bottom w:val="none" w:sz="0" w:space="0" w:color="auto"/>
            <w:right w:val="none" w:sz="0" w:space="0" w:color="auto"/>
          </w:divBdr>
        </w:div>
        <w:div w:id="1135948129">
          <w:marLeft w:val="640"/>
          <w:marRight w:val="0"/>
          <w:marTop w:val="0"/>
          <w:marBottom w:val="0"/>
          <w:divBdr>
            <w:top w:val="none" w:sz="0" w:space="0" w:color="auto"/>
            <w:left w:val="none" w:sz="0" w:space="0" w:color="auto"/>
            <w:bottom w:val="none" w:sz="0" w:space="0" w:color="auto"/>
            <w:right w:val="none" w:sz="0" w:space="0" w:color="auto"/>
          </w:divBdr>
        </w:div>
        <w:div w:id="1345328532">
          <w:marLeft w:val="640"/>
          <w:marRight w:val="0"/>
          <w:marTop w:val="0"/>
          <w:marBottom w:val="0"/>
          <w:divBdr>
            <w:top w:val="none" w:sz="0" w:space="0" w:color="auto"/>
            <w:left w:val="none" w:sz="0" w:space="0" w:color="auto"/>
            <w:bottom w:val="none" w:sz="0" w:space="0" w:color="auto"/>
            <w:right w:val="none" w:sz="0" w:space="0" w:color="auto"/>
          </w:divBdr>
        </w:div>
        <w:div w:id="1461799611">
          <w:marLeft w:val="640"/>
          <w:marRight w:val="0"/>
          <w:marTop w:val="0"/>
          <w:marBottom w:val="0"/>
          <w:divBdr>
            <w:top w:val="none" w:sz="0" w:space="0" w:color="auto"/>
            <w:left w:val="none" w:sz="0" w:space="0" w:color="auto"/>
            <w:bottom w:val="none" w:sz="0" w:space="0" w:color="auto"/>
            <w:right w:val="none" w:sz="0" w:space="0" w:color="auto"/>
          </w:divBdr>
        </w:div>
        <w:div w:id="1480732887">
          <w:marLeft w:val="640"/>
          <w:marRight w:val="0"/>
          <w:marTop w:val="0"/>
          <w:marBottom w:val="0"/>
          <w:divBdr>
            <w:top w:val="none" w:sz="0" w:space="0" w:color="auto"/>
            <w:left w:val="none" w:sz="0" w:space="0" w:color="auto"/>
            <w:bottom w:val="none" w:sz="0" w:space="0" w:color="auto"/>
            <w:right w:val="none" w:sz="0" w:space="0" w:color="auto"/>
          </w:divBdr>
        </w:div>
        <w:div w:id="1480920906">
          <w:marLeft w:val="640"/>
          <w:marRight w:val="0"/>
          <w:marTop w:val="0"/>
          <w:marBottom w:val="0"/>
          <w:divBdr>
            <w:top w:val="none" w:sz="0" w:space="0" w:color="auto"/>
            <w:left w:val="none" w:sz="0" w:space="0" w:color="auto"/>
            <w:bottom w:val="none" w:sz="0" w:space="0" w:color="auto"/>
            <w:right w:val="none" w:sz="0" w:space="0" w:color="auto"/>
          </w:divBdr>
        </w:div>
        <w:div w:id="1506044728">
          <w:marLeft w:val="640"/>
          <w:marRight w:val="0"/>
          <w:marTop w:val="0"/>
          <w:marBottom w:val="0"/>
          <w:divBdr>
            <w:top w:val="none" w:sz="0" w:space="0" w:color="auto"/>
            <w:left w:val="none" w:sz="0" w:space="0" w:color="auto"/>
            <w:bottom w:val="none" w:sz="0" w:space="0" w:color="auto"/>
            <w:right w:val="none" w:sz="0" w:space="0" w:color="auto"/>
          </w:divBdr>
        </w:div>
        <w:div w:id="1566574841">
          <w:marLeft w:val="640"/>
          <w:marRight w:val="0"/>
          <w:marTop w:val="0"/>
          <w:marBottom w:val="0"/>
          <w:divBdr>
            <w:top w:val="none" w:sz="0" w:space="0" w:color="auto"/>
            <w:left w:val="none" w:sz="0" w:space="0" w:color="auto"/>
            <w:bottom w:val="none" w:sz="0" w:space="0" w:color="auto"/>
            <w:right w:val="none" w:sz="0" w:space="0" w:color="auto"/>
          </w:divBdr>
        </w:div>
      </w:divsChild>
    </w:div>
    <w:div w:id="935677276">
      <w:bodyDiv w:val="1"/>
      <w:marLeft w:val="0"/>
      <w:marRight w:val="0"/>
      <w:marTop w:val="0"/>
      <w:marBottom w:val="0"/>
      <w:divBdr>
        <w:top w:val="none" w:sz="0" w:space="0" w:color="auto"/>
        <w:left w:val="none" w:sz="0" w:space="0" w:color="auto"/>
        <w:bottom w:val="none" w:sz="0" w:space="0" w:color="auto"/>
        <w:right w:val="none" w:sz="0" w:space="0" w:color="auto"/>
      </w:divBdr>
      <w:divsChild>
        <w:div w:id="14575736">
          <w:marLeft w:val="640"/>
          <w:marRight w:val="0"/>
          <w:marTop w:val="0"/>
          <w:marBottom w:val="0"/>
          <w:divBdr>
            <w:top w:val="none" w:sz="0" w:space="0" w:color="auto"/>
            <w:left w:val="none" w:sz="0" w:space="0" w:color="auto"/>
            <w:bottom w:val="none" w:sz="0" w:space="0" w:color="auto"/>
            <w:right w:val="none" w:sz="0" w:space="0" w:color="auto"/>
          </w:divBdr>
        </w:div>
        <w:div w:id="20522212">
          <w:marLeft w:val="640"/>
          <w:marRight w:val="0"/>
          <w:marTop w:val="0"/>
          <w:marBottom w:val="0"/>
          <w:divBdr>
            <w:top w:val="none" w:sz="0" w:space="0" w:color="auto"/>
            <w:left w:val="none" w:sz="0" w:space="0" w:color="auto"/>
            <w:bottom w:val="none" w:sz="0" w:space="0" w:color="auto"/>
            <w:right w:val="none" w:sz="0" w:space="0" w:color="auto"/>
          </w:divBdr>
        </w:div>
        <w:div w:id="26689382">
          <w:marLeft w:val="640"/>
          <w:marRight w:val="0"/>
          <w:marTop w:val="0"/>
          <w:marBottom w:val="0"/>
          <w:divBdr>
            <w:top w:val="none" w:sz="0" w:space="0" w:color="auto"/>
            <w:left w:val="none" w:sz="0" w:space="0" w:color="auto"/>
            <w:bottom w:val="none" w:sz="0" w:space="0" w:color="auto"/>
            <w:right w:val="none" w:sz="0" w:space="0" w:color="auto"/>
          </w:divBdr>
        </w:div>
        <w:div w:id="52781445">
          <w:marLeft w:val="640"/>
          <w:marRight w:val="0"/>
          <w:marTop w:val="0"/>
          <w:marBottom w:val="0"/>
          <w:divBdr>
            <w:top w:val="none" w:sz="0" w:space="0" w:color="auto"/>
            <w:left w:val="none" w:sz="0" w:space="0" w:color="auto"/>
            <w:bottom w:val="none" w:sz="0" w:space="0" w:color="auto"/>
            <w:right w:val="none" w:sz="0" w:space="0" w:color="auto"/>
          </w:divBdr>
        </w:div>
        <w:div w:id="58599564">
          <w:marLeft w:val="640"/>
          <w:marRight w:val="0"/>
          <w:marTop w:val="0"/>
          <w:marBottom w:val="0"/>
          <w:divBdr>
            <w:top w:val="none" w:sz="0" w:space="0" w:color="auto"/>
            <w:left w:val="none" w:sz="0" w:space="0" w:color="auto"/>
            <w:bottom w:val="none" w:sz="0" w:space="0" w:color="auto"/>
            <w:right w:val="none" w:sz="0" w:space="0" w:color="auto"/>
          </w:divBdr>
        </w:div>
        <w:div w:id="106198715">
          <w:marLeft w:val="640"/>
          <w:marRight w:val="0"/>
          <w:marTop w:val="0"/>
          <w:marBottom w:val="0"/>
          <w:divBdr>
            <w:top w:val="none" w:sz="0" w:space="0" w:color="auto"/>
            <w:left w:val="none" w:sz="0" w:space="0" w:color="auto"/>
            <w:bottom w:val="none" w:sz="0" w:space="0" w:color="auto"/>
            <w:right w:val="none" w:sz="0" w:space="0" w:color="auto"/>
          </w:divBdr>
        </w:div>
        <w:div w:id="124737949">
          <w:marLeft w:val="640"/>
          <w:marRight w:val="0"/>
          <w:marTop w:val="0"/>
          <w:marBottom w:val="0"/>
          <w:divBdr>
            <w:top w:val="none" w:sz="0" w:space="0" w:color="auto"/>
            <w:left w:val="none" w:sz="0" w:space="0" w:color="auto"/>
            <w:bottom w:val="none" w:sz="0" w:space="0" w:color="auto"/>
            <w:right w:val="none" w:sz="0" w:space="0" w:color="auto"/>
          </w:divBdr>
        </w:div>
        <w:div w:id="125776628">
          <w:marLeft w:val="640"/>
          <w:marRight w:val="0"/>
          <w:marTop w:val="0"/>
          <w:marBottom w:val="0"/>
          <w:divBdr>
            <w:top w:val="none" w:sz="0" w:space="0" w:color="auto"/>
            <w:left w:val="none" w:sz="0" w:space="0" w:color="auto"/>
            <w:bottom w:val="none" w:sz="0" w:space="0" w:color="auto"/>
            <w:right w:val="none" w:sz="0" w:space="0" w:color="auto"/>
          </w:divBdr>
        </w:div>
        <w:div w:id="137381510">
          <w:marLeft w:val="640"/>
          <w:marRight w:val="0"/>
          <w:marTop w:val="0"/>
          <w:marBottom w:val="0"/>
          <w:divBdr>
            <w:top w:val="none" w:sz="0" w:space="0" w:color="auto"/>
            <w:left w:val="none" w:sz="0" w:space="0" w:color="auto"/>
            <w:bottom w:val="none" w:sz="0" w:space="0" w:color="auto"/>
            <w:right w:val="none" w:sz="0" w:space="0" w:color="auto"/>
          </w:divBdr>
        </w:div>
        <w:div w:id="181819189">
          <w:marLeft w:val="640"/>
          <w:marRight w:val="0"/>
          <w:marTop w:val="0"/>
          <w:marBottom w:val="0"/>
          <w:divBdr>
            <w:top w:val="none" w:sz="0" w:space="0" w:color="auto"/>
            <w:left w:val="none" w:sz="0" w:space="0" w:color="auto"/>
            <w:bottom w:val="none" w:sz="0" w:space="0" w:color="auto"/>
            <w:right w:val="none" w:sz="0" w:space="0" w:color="auto"/>
          </w:divBdr>
        </w:div>
        <w:div w:id="188491068">
          <w:marLeft w:val="640"/>
          <w:marRight w:val="0"/>
          <w:marTop w:val="0"/>
          <w:marBottom w:val="0"/>
          <w:divBdr>
            <w:top w:val="none" w:sz="0" w:space="0" w:color="auto"/>
            <w:left w:val="none" w:sz="0" w:space="0" w:color="auto"/>
            <w:bottom w:val="none" w:sz="0" w:space="0" w:color="auto"/>
            <w:right w:val="none" w:sz="0" w:space="0" w:color="auto"/>
          </w:divBdr>
        </w:div>
        <w:div w:id="192809194">
          <w:marLeft w:val="640"/>
          <w:marRight w:val="0"/>
          <w:marTop w:val="0"/>
          <w:marBottom w:val="0"/>
          <w:divBdr>
            <w:top w:val="none" w:sz="0" w:space="0" w:color="auto"/>
            <w:left w:val="none" w:sz="0" w:space="0" w:color="auto"/>
            <w:bottom w:val="none" w:sz="0" w:space="0" w:color="auto"/>
            <w:right w:val="none" w:sz="0" w:space="0" w:color="auto"/>
          </w:divBdr>
        </w:div>
        <w:div w:id="212816367">
          <w:marLeft w:val="640"/>
          <w:marRight w:val="0"/>
          <w:marTop w:val="0"/>
          <w:marBottom w:val="0"/>
          <w:divBdr>
            <w:top w:val="none" w:sz="0" w:space="0" w:color="auto"/>
            <w:left w:val="none" w:sz="0" w:space="0" w:color="auto"/>
            <w:bottom w:val="none" w:sz="0" w:space="0" w:color="auto"/>
            <w:right w:val="none" w:sz="0" w:space="0" w:color="auto"/>
          </w:divBdr>
        </w:div>
        <w:div w:id="249508228">
          <w:marLeft w:val="640"/>
          <w:marRight w:val="0"/>
          <w:marTop w:val="0"/>
          <w:marBottom w:val="0"/>
          <w:divBdr>
            <w:top w:val="none" w:sz="0" w:space="0" w:color="auto"/>
            <w:left w:val="none" w:sz="0" w:space="0" w:color="auto"/>
            <w:bottom w:val="none" w:sz="0" w:space="0" w:color="auto"/>
            <w:right w:val="none" w:sz="0" w:space="0" w:color="auto"/>
          </w:divBdr>
        </w:div>
        <w:div w:id="255015693">
          <w:marLeft w:val="640"/>
          <w:marRight w:val="0"/>
          <w:marTop w:val="0"/>
          <w:marBottom w:val="0"/>
          <w:divBdr>
            <w:top w:val="none" w:sz="0" w:space="0" w:color="auto"/>
            <w:left w:val="none" w:sz="0" w:space="0" w:color="auto"/>
            <w:bottom w:val="none" w:sz="0" w:space="0" w:color="auto"/>
            <w:right w:val="none" w:sz="0" w:space="0" w:color="auto"/>
          </w:divBdr>
        </w:div>
        <w:div w:id="308243132">
          <w:marLeft w:val="640"/>
          <w:marRight w:val="0"/>
          <w:marTop w:val="0"/>
          <w:marBottom w:val="0"/>
          <w:divBdr>
            <w:top w:val="none" w:sz="0" w:space="0" w:color="auto"/>
            <w:left w:val="none" w:sz="0" w:space="0" w:color="auto"/>
            <w:bottom w:val="none" w:sz="0" w:space="0" w:color="auto"/>
            <w:right w:val="none" w:sz="0" w:space="0" w:color="auto"/>
          </w:divBdr>
        </w:div>
        <w:div w:id="367919460">
          <w:marLeft w:val="640"/>
          <w:marRight w:val="0"/>
          <w:marTop w:val="0"/>
          <w:marBottom w:val="0"/>
          <w:divBdr>
            <w:top w:val="none" w:sz="0" w:space="0" w:color="auto"/>
            <w:left w:val="none" w:sz="0" w:space="0" w:color="auto"/>
            <w:bottom w:val="none" w:sz="0" w:space="0" w:color="auto"/>
            <w:right w:val="none" w:sz="0" w:space="0" w:color="auto"/>
          </w:divBdr>
        </w:div>
        <w:div w:id="377123230">
          <w:marLeft w:val="640"/>
          <w:marRight w:val="0"/>
          <w:marTop w:val="0"/>
          <w:marBottom w:val="0"/>
          <w:divBdr>
            <w:top w:val="none" w:sz="0" w:space="0" w:color="auto"/>
            <w:left w:val="none" w:sz="0" w:space="0" w:color="auto"/>
            <w:bottom w:val="none" w:sz="0" w:space="0" w:color="auto"/>
            <w:right w:val="none" w:sz="0" w:space="0" w:color="auto"/>
          </w:divBdr>
        </w:div>
        <w:div w:id="380329802">
          <w:marLeft w:val="640"/>
          <w:marRight w:val="0"/>
          <w:marTop w:val="0"/>
          <w:marBottom w:val="0"/>
          <w:divBdr>
            <w:top w:val="none" w:sz="0" w:space="0" w:color="auto"/>
            <w:left w:val="none" w:sz="0" w:space="0" w:color="auto"/>
            <w:bottom w:val="none" w:sz="0" w:space="0" w:color="auto"/>
            <w:right w:val="none" w:sz="0" w:space="0" w:color="auto"/>
          </w:divBdr>
        </w:div>
        <w:div w:id="394357820">
          <w:marLeft w:val="640"/>
          <w:marRight w:val="0"/>
          <w:marTop w:val="0"/>
          <w:marBottom w:val="0"/>
          <w:divBdr>
            <w:top w:val="none" w:sz="0" w:space="0" w:color="auto"/>
            <w:left w:val="none" w:sz="0" w:space="0" w:color="auto"/>
            <w:bottom w:val="none" w:sz="0" w:space="0" w:color="auto"/>
            <w:right w:val="none" w:sz="0" w:space="0" w:color="auto"/>
          </w:divBdr>
        </w:div>
        <w:div w:id="421069622">
          <w:marLeft w:val="640"/>
          <w:marRight w:val="0"/>
          <w:marTop w:val="0"/>
          <w:marBottom w:val="0"/>
          <w:divBdr>
            <w:top w:val="none" w:sz="0" w:space="0" w:color="auto"/>
            <w:left w:val="none" w:sz="0" w:space="0" w:color="auto"/>
            <w:bottom w:val="none" w:sz="0" w:space="0" w:color="auto"/>
            <w:right w:val="none" w:sz="0" w:space="0" w:color="auto"/>
          </w:divBdr>
        </w:div>
        <w:div w:id="432358455">
          <w:marLeft w:val="640"/>
          <w:marRight w:val="0"/>
          <w:marTop w:val="0"/>
          <w:marBottom w:val="0"/>
          <w:divBdr>
            <w:top w:val="none" w:sz="0" w:space="0" w:color="auto"/>
            <w:left w:val="none" w:sz="0" w:space="0" w:color="auto"/>
            <w:bottom w:val="none" w:sz="0" w:space="0" w:color="auto"/>
            <w:right w:val="none" w:sz="0" w:space="0" w:color="auto"/>
          </w:divBdr>
        </w:div>
        <w:div w:id="435753402">
          <w:marLeft w:val="640"/>
          <w:marRight w:val="0"/>
          <w:marTop w:val="0"/>
          <w:marBottom w:val="0"/>
          <w:divBdr>
            <w:top w:val="none" w:sz="0" w:space="0" w:color="auto"/>
            <w:left w:val="none" w:sz="0" w:space="0" w:color="auto"/>
            <w:bottom w:val="none" w:sz="0" w:space="0" w:color="auto"/>
            <w:right w:val="none" w:sz="0" w:space="0" w:color="auto"/>
          </w:divBdr>
        </w:div>
        <w:div w:id="438766231">
          <w:marLeft w:val="640"/>
          <w:marRight w:val="0"/>
          <w:marTop w:val="0"/>
          <w:marBottom w:val="0"/>
          <w:divBdr>
            <w:top w:val="none" w:sz="0" w:space="0" w:color="auto"/>
            <w:left w:val="none" w:sz="0" w:space="0" w:color="auto"/>
            <w:bottom w:val="none" w:sz="0" w:space="0" w:color="auto"/>
            <w:right w:val="none" w:sz="0" w:space="0" w:color="auto"/>
          </w:divBdr>
        </w:div>
        <w:div w:id="457186060">
          <w:marLeft w:val="640"/>
          <w:marRight w:val="0"/>
          <w:marTop w:val="0"/>
          <w:marBottom w:val="0"/>
          <w:divBdr>
            <w:top w:val="none" w:sz="0" w:space="0" w:color="auto"/>
            <w:left w:val="none" w:sz="0" w:space="0" w:color="auto"/>
            <w:bottom w:val="none" w:sz="0" w:space="0" w:color="auto"/>
            <w:right w:val="none" w:sz="0" w:space="0" w:color="auto"/>
          </w:divBdr>
        </w:div>
        <w:div w:id="459299603">
          <w:marLeft w:val="640"/>
          <w:marRight w:val="0"/>
          <w:marTop w:val="0"/>
          <w:marBottom w:val="0"/>
          <w:divBdr>
            <w:top w:val="none" w:sz="0" w:space="0" w:color="auto"/>
            <w:left w:val="none" w:sz="0" w:space="0" w:color="auto"/>
            <w:bottom w:val="none" w:sz="0" w:space="0" w:color="auto"/>
            <w:right w:val="none" w:sz="0" w:space="0" w:color="auto"/>
          </w:divBdr>
        </w:div>
        <w:div w:id="469253490">
          <w:marLeft w:val="640"/>
          <w:marRight w:val="0"/>
          <w:marTop w:val="0"/>
          <w:marBottom w:val="0"/>
          <w:divBdr>
            <w:top w:val="none" w:sz="0" w:space="0" w:color="auto"/>
            <w:left w:val="none" w:sz="0" w:space="0" w:color="auto"/>
            <w:bottom w:val="none" w:sz="0" w:space="0" w:color="auto"/>
            <w:right w:val="none" w:sz="0" w:space="0" w:color="auto"/>
          </w:divBdr>
        </w:div>
        <w:div w:id="480001158">
          <w:marLeft w:val="640"/>
          <w:marRight w:val="0"/>
          <w:marTop w:val="0"/>
          <w:marBottom w:val="0"/>
          <w:divBdr>
            <w:top w:val="none" w:sz="0" w:space="0" w:color="auto"/>
            <w:left w:val="none" w:sz="0" w:space="0" w:color="auto"/>
            <w:bottom w:val="none" w:sz="0" w:space="0" w:color="auto"/>
            <w:right w:val="none" w:sz="0" w:space="0" w:color="auto"/>
          </w:divBdr>
        </w:div>
        <w:div w:id="495266359">
          <w:marLeft w:val="640"/>
          <w:marRight w:val="0"/>
          <w:marTop w:val="0"/>
          <w:marBottom w:val="0"/>
          <w:divBdr>
            <w:top w:val="none" w:sz="0" w:space="0" w:color="auto"/>
            <w:left w:val="none" w:sz="0" w:space="0" w:color="auto"/>
            <w:bottom w:val="none" w:sz="0" w:space="0" w:color="auto"/>
            <w:right w:val="none" w:sz="0" w:space="0" w:color="auto"/>
          </w:divBdr>
        </w:div>
        <w:div w:id="500118951">
          <w:marLeft w:val="640"/>
          <w:marRight w:val="0"/>
          <w:marTop w:val="0"/>
          <w:marBottom w:val="0"/>
          <w:divBdr>
            <w:top w:val="none" w:sz="0" w:space="0" w:color="auto"/>
            <w:left w:val="none" w:sz="0" w:space="0" w:color="auto"/>
            <w:bottom w:val="none" w:sz="0" w:space="0" w:color="auto"/>
            <w:right w:val="none" w:sz="0" w:space="0" w:color="auto"/>
          </w:divBdr>
        </w:div>
        <w:div w:id="503476092">
          <w:marLeft w:val="640"/>
          <w:marRight w:val="0"/>
          <w:marTop w:val="0"/>
          <w:marBottom w:val="0"/>
          <w:divBdr>
            <w:top w:val="none" w:sz="0" w:space="0" w:color="auto"/>
            <w:left w:val="none" w:sz="0" w:space="0" w:color="auto"/>
            <w:bottom w:val="none" w:sz="0" w:space="0" w:color="auto"/>
            <w:right w:val="none" w:sz="0" w:space="0" w:color="auto"/>
          </w:divBdr>
        </w:div>
        <w:div w:id="506097413">
          <w:marLeft w:val="640"/>
          <w:marRight w:val="0"/>
          <w:marTop w:val="0"/>
          <w:marBottom w:val="0"/>
          <w:divBdr>
            <w:top w:val="none" w:sz="0" w:space="0" w:color="auto"/>
            <w:left w:val="none" w:sz="0" w:space="0" w:color="auto"/>
            <w:bottom w:val="none" w:sz="0" w:space="0" w:color="auto"/>
            <w:right w:val="none" w:sz="0" w:space="0" w:color="auto"/>
          </w:divBdr>
        </w:div>
        <w:div w:id="511184194">
          <w:marLeft w:val="640"/>
          <w:marRight w:val="0"/>
          <w:marTop w:val="0"/>
          <w:marBottom w:val="0"/>
          <w:divBdr>
            <w:top w:val="none" w:sz="0" w:space="0" w:color="auto"/>
            <w:left w:val="none" w:sz="0" w:space="0" w:color="auto"/>
            <w:bottom w:val="none" w:sz="0" w:space="0" w:color="auto"/>
            <w:right w:val="none" w:sz="0" w:space="0" w:color="auto"/>
          </w:divBdr>
        </w:div>
        <w:div w:id="528183311">
          <w:marLeft w:val="640"/>
          <w:marRight w:val="0"/>
          <w:marTop w:val="0"/>
          <w:marBottom w:val="0"/>
          <w:divBdr>
            <w:top w:val="none" w:sz="0" w:space="0" w:color="auto"/>
            <w:left w:val="none" w:sz="0" w:space="0" w:color="auto"/>
            <w:bottom w:val="none" w:sz="0" w:space="0" w:color="auto"/>
            <w:right w:val="none" w:sz="0" w:space="0" w:color="auto"/>
          </w:divBdr>
        </w:div>
        <w:div w:id="541138286">
          <w:marLeft w:val="640"/>
          <w:marRight w:val="0"/>
          <w:marTop w:val="0"/>
          <w:marBottom w:val="0"/>
          <w:divBdr>
            <w:top w:val="none" w:sz="0" w:space="0" w:color="auto"/>
            <w:left w:val="none" w:sz="0" w:space="0" w:color="auto"/>
            <w:bottom w:val="none" w:sz="0" w:space="0" w:color="auto"/>
            <w:right w:val="none" w:sz="0" w:space="0" w:color="auto"/>
          </w:divBdr>
        </w:div>
        <w:div w:id="542866821">
          <w:marLeft w:val="640"/>
          <w:marRight w:val="0"/>
          <w:marTop w:val="0"/>
          <w:marBottom w:val="0"/>
          <w:divBdr>
            <w:top w:val="none" w:sz="0" w:space="0" w:color="auto"/>
            <w:left w:val="none" w:sz="0" w:space="0" w:color="auto"/>
            <w:bottom w:val="none" w:sz="0" w:space="0" w:color="auto"/>
            <w:right w:val="none" w:sz="0" w:space="0" w:color="auto"/>
          </w:divBdr>
        </w:div>
        <w:div w:id="547644018">
          <w:marLeft w:val="640"/>
          <w:marRight w:val="0"/>
          <w:marTop w:val="0"/>
          <w:marBottom w:val="0"/>
          <w:divBdr>
            <w:top w:val="none" w:sz="0" w:space="0" w:color="auto"/>
            <w:left w:val="none" w:sz="0" w:space="0" w:color="auto"/>
            <w:bottom w:val="none" w:sz="0" w:space="0" w:color="auto"/>
            <w:right w:val="none" w:sz="0" w:space="0" w:color="auto"/>
          </w:divBdr>
        </w:div>
        <w:div w:id="566453590">
          <w:marLeft w:val="640"/>
          <w:marRight w:val="0"/>
          <w:marTop w:val="0"/>
          <w:marBottom w:val="0"/>
          <w:divBdr>
            <w:top w:val="none" w:sz="0" w:space="0" w:color="auto"/>
            <w:left w:val="none" w:sz="0" w:space="0" w:color="auto"/>
            <w:bottom w:val="none" w:sz="0" w:space="0" w:color="auto"/>
            <w:right w:val="none" w:sz="0" w:space="0" w:color="auto"/>
          </w:divBdr>
        </w:div>
        <w:div w:id="585575911">
          <w:marLeft w:val="640"/>
          <w:marRight w:val="0"/>
          <w:marTop w:val="0"/>
          <w:marBottom w:val="0"/>
          <w:divBdr>
            <w:top w:val="none" w:sz="0" w:space="0" w:color="auto"/>
            <w:left w:val="none" w:sz="0" w:space="0" w:color="auto"/>
            <w:bottom w:val="none" w:sz="0" w:space="0" w:color="auto"/>
            <w:right w:val="none" w:sz="0" w:space="0" w:color="auto"/>
          </w:divBdr>
        </w:div>
        <w:div w:id="591665026">
          <w:marLeft w:val="640"/>
          <w:marRight w:val="0"/>
          <w:marTop w:val="0"/>
          <w:marBottom w:val="0"/>
          <w:divBdr>
            <w:top w:val="none" w:sz="0" w:space="0" w:color="auto"/>
            <w:left w:val="none" w:sz="0" w:space="0" w:color="auto"/>
            <w:bottom w:val="none" w:sz="0" w:space="0" w:color="auto"/>
            <w:right w:val="none" w:sz="0" w:space="0" w:color="auto"/>
          </w:divBdr>
        </w:div>
        <w:div w:id="595870320">
          <w:marLeft w:val="640"/>
          <w:marRight w:val="0"/>
          <w:marTop w:val="0"/>
          <w:marBottom w:val="0"/>
          <w:divBdr>
            <w:top w:val="none" w:sz="0" w:space="0" w:color="auto"/>
            <w:left w:val="none" w:sz="0" w:space="0" w:color="auto"/>
            <w:bottom w:val="none" w:sz="0" w:space="0" w:color="auto"/>
            <w:right w:val="none" w:sz="0" w:space="0" w:color="auto"/>
          </w:divBdr>
        </w:div>
        <w:div w:id="602345777">
          <w:marLeft w:val="640"/>
          <w:marRight w:val="0"/>
          <w:marTop w:val="0"/>
          <w:marBottom w:val="0"/>
          <w:divBdr>
            <w:top w:val="none" w:sz="0" w:space="0" w:color="auto"/>
            <w:left w:val="none" w:sz="0" w:space="0" w:color="auto"/>
            <w:bottom w:val="none" w:sz="0" w:space="0" w:color="auto"/>
            <w:right w:val="none" w:sz="0" w:space="0" w:color="auto"/>
          </w:divBdr>
        </w:div>
        <w:div w:id="607470815">
          <w:marLeft w:val="640"/>
          <w:marRight w:val="0"/>
          <w:marTop w:val="0"/>
          <w:marBottom w:val="0"/>
          <w:divBdr>
            <w:top w:val="none" w:sz="0" w:space="0" w:color="auto"/>
            <w:left w:val="none" w:sz="0" w:space="0" w:color="auto"/>
            <w:bottom w:val="none" w:sz="0" w:space="0" w:color="auto"/>
            <w:right w:val="none" w:sz="0" w:space="0" w:color="auto"/>
          </w:divBdr>
        </w:div>
        <w:div w:id="616526656">
          <w:marLeft w:val="640"/>
          <w:marRight w:val="0"/>
          <w:marTop w:val="0"/>
          <w:marBottom w:val="0"/>
          <w:divBdr>
            <w:top w:val="none" w:sz="0" w:space="0" w:color="auto"/>
            <w:left w:val="none" w:sz="0" w:space="0" w:color="auto"/>
            <w:bottom w:val="none" w:sz="0" w:space="0" w:color="auto"/>
            <w:right w:val="none" w:sz="0" w:space="0" w:color="auto"/>
          </w:divBdr>
        </w:div>
        <w:div w:id="620111839">
          <w:marLeft w:val="640"/>
          <w:marRight w:val="0"/>
          <w:marTop w:val="0"/>
          <w:marBottom w:val="0"/>
          <w:divBdr>
            <w:top w:val="none" w:sz="0" w:space="0" w:color="auto"/>
            <w:left w:val="none" w:sz="0" w:space="0" w:color="auto"/>
            <w:bottom w:val="none" w:sz="0" w:space="0" w:color="auto"/>
            <w:right w:val="none" w:sz="0" w:space="0" w:color="auto"/>
          </w:divBdr>
        </w:div>
        <w:div w:id="624236500">
          <w:marLeft w:val="640"/>
          <w:marRight w:val="0"/>
          <w:marTop w:val="0"/>
          <w:marBottom w:val="0"/>
          <w:divBdr>
            <w:top w:val="none" w:sz="0" w:space="0" w:color="auto"/>
            <w:left w:val="none" w:sz="0" w:space="0" w:color="auto"/>
            <w:bottom w:val="none" w:sz="0" w:space="0" w:color="auto"/>
            <w:right w:val="none" w:sz="0" w:space="0" w:color="auto"/>
          </w:divBdr>
        </w:div>
        <w:div w:id="643585795">
          <w:marLeft w:val="640"/>
          <w:marRight w:val="0"/>
          <w:marTop w:val="0"/>
          <w:marBottom w:val="0"/>
          <w:divBdr>
            <w:top w:val="none" w:sz="0" w:space="0" w:color="auto"/>
            <w:left w:val="none" w:sz="0" w:space="0" w:color="auto"/>
            <w:bottom w:val="none" w:sz="0" w:space="0" w:color="auto"/>
            <w:right w:val="none" w:sz="0" w:space="0" w:color="auto"/>
          </w:divBdr>
        </w:div>
        <w:div w:id="656494742">
          <w:marLeft w:val="640"/>
          <w:marRight w:val="0"/>
          <w:marTop w:val="0"/>
          <w:marBottom w:val="0"/>
          <w:divBdr>
            <w:top w:val="none" w:sz="0" w:space="0" w:color="auto"/>
            <w:left w:val="none" w:sz="0" w:space="0" w:color="auto"/>
            <w:bottom w:val="none" w:sz="0" w:space="0" w:color="auto"/>
            <w:right w:val="none" w:sz="0" w:space="0" w:color="auto"/>
          </w:divBdr>
        </w:div>
        <w:div w:id="657804579">
          <w:marLeft w:val="640"/>
          <w:marRight w:val="0"/>
          <w:marTop w:val="0"/>
          <w:marBottom w:val="0"/>
          <w:divBdr>
            <w:top w:val="none" w:sz="0" w:space="0" w:color="auto"/>
            <w:left w:val="none" w:sz="0" w:space="0" w:color="auto"/>
            <w:bottom w:val="none" w:sz="0" w:space="0" w:color="auto"/>
            <w:right w:val="none" w:sz="0" w:space="0" w:color="auto"/>
          </w:divBdr>
        </w:div>
        <w:div w:id="694161536">
          <w:marLeft w:val="640"/>
          <w:marRight w:val="0"/>
          <w:marTop w:val="0"/>
          <w:marBottom w:val="0"/>
          <w:divBdr>
            <w:top w:val="none" w:sz="0" w:space="0" w:color="auto"/>
            <w:left w:val="none" w:sz="0" w:space="0" w:color="auto"/>
            <w:bottom w:val="none" w:sz="0" w:space="0" w:color="auto"/>
            <w:right w:val="none" w:sz="0" w:space="0" w:color="auto"/>
          </w:divBdr>
        </w:div>
        <w:div w:id="705908089">
          <w:marLeft w:val="640"/>
          <w:marRight w:val="0"/>
          <w:marTop w:val="0"/>
          <w:marBottom w:val="0"/>
          <w:divBdr>
            <w:top w:val="none" w:sz="0" w:space="0" w:color="auto"/>
            <w:left w:val="none" w:sz="0" w:space="0" w:color="auto"/>
            <w:bottom w:val="none" w:sz="0" w:space="0" w:color="auto"/>
            <w:right w:val="none" w:sz="0" w:space="0" w:color="auto"/>
          </w:divBdr>
        </w:div>
        <w:div w:id="715468051">
          <w:marLeft w:val="640"/>
          <w:marRight w:val="0"/>
          <w:marTop w:val="0"/>
          <w:marBottom w:val="0"/>
          <w:divBdr>
            <w:top w:val="none" w:sz="0" w:space="0" w:color="auto"/>
            <w:left w:val="none" w:sz="0" w:space="0" w:color="auto"/>
            <w:bottom w:val="none" w:sz="0" w:space="0" w:color="auto"/>
            <w:right w:val="none" w:sz="0" w:space="0" w:color="auto"/>
          </w:divBdr>
        </w:div>
        <w:div w:id="724065980">
          <w:marLeft w:val="640"/>
          <w:marRight w:val="0"/>
          <w:marTop w:val="0"/>
          <w:marBottom w:val="0"/>
          <w:divBdr>
            <w:top w:val="none" w:sz="0" w:space="0" w:color="auto"/>
            <w:left w:val="none" w:sz="0" w:space="0" w:color="auto"/>
            <w:bottom w:val="none" w:sz="0" w:space="0" w:color="auto"/>
            <w:right w:val="none" w:sz="0" w:space="0" w:color="auto"/>
          </w:divBdr>
        </w:div>
        <w:div w:id="739866998">
          <w:marLeft w:val="640"/>
          <w:marRight w:val="0"/>
          <w:marTop w:val="0"/>
          <w:marBottom w:val="0"/>
          <w:divBdr>
            <w:top w:val="none" w:sz="0" w:space="0" w:color="auto"/>
            <w:left w:val="none" w:sz="0" w:space="0" w:color="auto"/>
            <w:bottom w:val="none" w:sz="0" w:space="0" w:color="auto"/>
            <w:right w:val="none" w:sz="0" w:space="0" w:color="auto"/>
          </w:divBdr>
        </w:div>
        <w:div w:id="763460822">
          <w:marLeft w:val="640"/>
          <w:marRight w:val="0"/>
          <w:marTop w:val="0"/>
          <w:marBottom w:val="0"/>
          <w:divBdr>
            <w:top w:val="none" w:sz="0" w:space="0" w:color="auto"/>
            <w:left w:val="none" w:sz="0" w:space="0" w:color="auto"/>
            <w:bottom w:val="none" w:sz="0" w:space="0" w:color="auto"/>
            <w:right w:val="none" w:sz="0" w:space="0" w:color="auto"/>
          </w:divBdr>
        </w:div>
        <w:div w:id="772436218">
          <w:marLeft w:val="640"/>
          <w:marRight w:val="0"/>
          <w:marTop w:val="0"/>
          <w:marBottom w:val="0"/>
          <w:divBdr>
            <w:top w:val="none" w:sz="0" w:space="0" w:color="auto"/>
            <w:left w:val="none" w:sz="0" w:space="0" w:color="auto"/>
            <w:bottom w:val="none" w:sz="0" w:space="0" w:color="auto"/>
            <w:right w:val="none" w:sz="0" w:space="0" w:color="auto"/>
          </w:divBdr>
        </w:div>
        <w:div w:id="783157593">
          <w:marLeft w:val="640"/>
          <w:marRight w:val="0"/>
          <w:marTop w:val="0"/>
          <w:marBottom w:val="0"/>
          <w:divBdr>
            <w:top w:val="none" w:sz="0" w:space="0" w:color="auto"/>
            <w:left w:val="none" w:sz="0" w:space="0" w:color="auto"/>
            <w:bottom w:val="none" w:sz="0" w:space="0" w:color="auto"/>
            <w:right w:val="none" w:sz="0" w:space="0" w:color="auto"/>
          </w:divBdr>
        </w:div>
        <w:div w:id="787506816">
          <w:marLeft w:val="640"/>
          <w:marRight w:val="0"/>
          <w:marTop w:val="0"/>
          <w:marBottom w:val="0"/>
          <w:divBdr>
            <w:top w:val="none" w:sz="0" w:space="0" w:color="auto"/>
            <w:left w:val="none" w:sz="0" w:space="0" w:color="auto"/>
            <w:bottom w:val="none" w:sz="0" w:space="0" w:color="auto"/>
            <w:right w:val="none" w:sz="0" w:space="0" w:color="auto"/>
          </w:divBdr>
        </w:div>
        <w:div w:id="799305578">
          <w:marLeft w:val="640"/>
          <w:marRight w:val="0"/>
          <w:marTop w:val="0"/>
          <w:marBottom w:val="0"/>
          <w:divBdr>
            <w:top w:val="none" w:sz="0" w:space="0" w:color="auto"/>
            <w:left w:val="none" w:sz="0" w:space="0" w:color="auto"/>
            <w:bottom w:val="none" w:sz="0" w:space="0" w:color="auto"/>
            <w:right w:val="none" w:sz="0" w:space="0" w:color="auto"/>
          </w:divBdr>
        </w:div>
        <w:div w:id="825047007">
          <w:marLeft w:val="640"/>
          <w:marRight w:val="0"/>
          <w:marTop w:val="0"/>
          <w:marBottom w:val="0"/>
          <w:divBdr>
            <w:top w:val="none" w:sz="0" w:space="0" w:color="auto"/>
            <w:left w:val="none" w:sz="0" w:space="0" w:color="auto"/>
            <w:bottom w:val="none" w:sz="0" w:space="0" w:color="auto"/>
            <w:right w:val="none" w:sz="0" w:space="0" w:color="auto"/>
          </w:divBdr>
        </w:div>
        <w:div w:id="828325331">
          <w:marLeft w:val="640"/>
          <w:marRight w:val="0"/>
          <w:marTop w:val="0"/>
          <w:marBottom w:val="0"/>
          <w:divBdr>
            <w:top w:val="none" w:sz="0" w:space="0" w:color="auto"/>
            <w:left w:val="none" w:sz="0" w:space="0" w:color="auto"/>
            <w:bottom w:val="none" w:sz="0" w:space="0" w:color="auto"/>
            <w:right w:val="none" w:sz="0" w:space="0" w:color="auto"/>
          </w:divBdr>
        </w:div>
        <w:div w:id="846675259">
          <w:marLeft w:val="640"/>
          <w:marRight w:val="0"/>
          <w:marTop w:val="0"/>
          <w:marBottom w:val="0"/>
          <w:divBdr>
            <w:top w:val="none" w:sz="0" w:space="0" w:color="auto"/>
            <w:left w:val="none" w:sz="0" w:space="0" w:color="auto"/>
            <w:bottom w:val="none" w:sz="0" w:space="0" w:color="auto"/>
            <w:right w:val="none" w:sz="0" w:space="0" w:color="auto"/>
          </w:divBdr>
        </w:div>
        <w:div w:id="852764129">
          <w:marLeft w:val="640"/>
          <w:marRight w:val="0"/>
          <w:marTop w:val="0"/>
          <w:marBottom w:val="0"/>
          <w:divBdr>
            <w:top w:val="none" w:sz="0" w:space="0" w:color="auto"/>
            <w:left w:val="none" w:sz="0" w:space="0" w:color="auto"/>
            <w:bottom w:val="none" w:sz="0" w:space="0" w:color="auto"/>
            <w:right w:val="none" w:sz="0" w:space="0" w:color="auto"/>
          </w:divBdr>
        </w:div>
        <w:div w:id="865093837">
          <w:marLeft w:val="640"/>
          <w:marRight w:val="0"/>
          <w:marTop w:val="0"/>
          <w:marBottom w:val="0"/>
          <w:divBdr>
            <w:top w:val="none" w:sz="0" w:space="0" w:color="auto"/>
            <w:left w:val="none" w:sz="0" w:space="0" w:color="auto"/>
            <w:bottom w:val="none" w:sz="0" w:space="0" w:color="auto"/>
            <w:right w:val="none" w:sz="0" w:space="0" w:color="auto"/>
          </w:divBdr>
        </w:div>
        <w:div w:id="892884238">
          <w:marLeft w:val="640"/>
          <w:marRight w:val="0"/>
          <w:marTop w:val="0"/>
          <w:marBottom w:val="0"/>
          <w:divBdr>
            <w:top w:val="none" w:sz="0" w:space="0" w:color="auto"/>
            <w:left w:val="none" w:sz="0" w:space="0" w:color="auto"/>
            <w:bottom w:val="none" w:sz="0" w:space="0" w:color="auto"/>
            <w:right w:val="none" w:sz="0" w:space="0" w:color="auto"/>
          </w:divBdr>
        </w:div>
        <w:div w:id="899755857">
          <w:marLeft w:val="640"/>
          <w:marRight w:val="0"/>
          <w:marTop w:val="0"/>
          <w:marBottom w:val="0"/>
          <w:divBdr>
            <w:top w:val="none" w:sz="0" w:space="0" w:color="auto"/>
            <w:left w:val="none" w:sz="0" w:space="0" w:color="auto"/>
            <w:bottom w:val="none" w:sz="0" w:space="0" w:color="auto"/>
            <w:right w:val="none" w:sz="0" w:space="0" w:color="auto"/>
          </w:divBdr>
        </w:div>
        <w:div w:id="900870253">
          <w:marLeft w:val="640"/>
          <w:marRight w:val="0"/>
          <w:marTop w:val="0"/>
          <w:marBottom w:val="0"/>
          <w:divBdr>
            <w:top w:val="none" w:sz="0" w:space="0" w:color="auto"/>
            <w:left w:val="none" w:sz="0" w:space="0" w:color="auto"/>
            <w:bottom w:val="none" w:sz="0" w:space="0" w:color="auto"/>
            <w:right w:val="none" w:sz="0" w:space="0" w:color="auto"/>
          </w:divBdr>
        </w:div>
        <w:div w:id="904603739">
          <w:marLeft w:val="640"/>
          <w:marRight w:val="0"/>
          <w:marTop w:val="0"/>
          <w:marBottom w:val="0"/>
          <w:divBdr>
            <w:top w:val="none" w:sz="0" w:space="0" w:color="auto"/>
            <w:left w:val="none" w:sz="0" w:space="0" w:color="auto"/>
            <w:bottom w:val="none" w:sz="0" w:space="0" w:color="auto"/>
            <w:right w:val="none" w:sz="0" w:space="0" w:color="auto"/>
          </w:divBdr>
        </w:div>
        <w:div w:id="920140975">
          <w:marLeft w:val="640"/>
          <w:marRight w:val="0"/>
          <w:marTop w:val="0"/>
          <w:marBottom w:val="0"/>
          <w:divBdr>
            <w:top w:val="none" w:sz="0" w:space="0" w:color="auto"/>
            <w:left w:val="none" w:sz="0" w:space="0" w:color="auto"/>
            <w:bottom w:val="none" w:sz="0" w:space="0" w:color="auto"/>
            <w:right w:val="none" w:sz="0" w:space="0" w:color="auto"/>
          </w:divBdr>
        </w:div>
        <w:div w:id="931204070">
          <w:marLeft w:val="640"/>
          <w:marRight w:val="0"/>
          <w:marTop w:val="0"/>
          <w:marBottom w:val="0"/>
          <w:divBdr>
            <w:top w:val="none" w:sz="0" w:space="0" w:color="auto"/>
            <w:left w:val="none" w:sz="0" w:space="0" w:color="auto"/>
            <w:bottom w:val="none" w:sz="0" w:space="0" w:color="auto"/>
            <w:right w:val="none" w:sz="0" w:space="0" w:color="auto"/>
          </w:divBdr>
        </w:div>
        <w:div w:id="947154073">
          <w:marLeft w:val="640"/>
          <w:marRight w:val="0"/>
          <w:marTop w:val="0"/>
          <w:marBottom w:val="0"/>
          <w:divBdr>
            <w:top w:val="none" w:sz="0" w:space="0" w:color="auto"/>
            <w:left w:val="none" w:sz="0" w:space="0" w:color="auto"/>
            <w:bottom w:val="none" w:sz="0" w:space="0" w:color="auto"/>
            <w:right w:val="none" w:sz="0" w:space="0" w:color="auto"/>
          </w:divBdr>
        </w:div>
        <w:div w:id="961761805">
          <w:marLeft w:val="640"/>
          <w:marRight w:val="0"/>
          <w:marTop w:val="0"/>
          <w:marBottom w:val="0"/>
          <w:divBdr>
            <w:top w:val="none" w:sz="0" w:space="0" w:color="auto"/>
            <w:left w:val="none" w:sz="0" w:space="0" w:color="auto"/>
            <w:bottom w:val="none" w:sz="0" w:space="0" w:color="auto"/>
            <w:right w:val="none" w:sz="0" w:space="0" w:color="auto"/>
          </w:divBdr>
        </w:div>
        <w:div w:id="977344281">
          <w:marLeft w:val="640"/>
          <w:marRight w:val="0"/>
          <w:marTop w:val="0"/>
          <w:marBottom w:val="0"/>
          <w:divBdr>
            <w:top w:val="none" w:sz="0" w:space="0" w:color="auto"/>
            <w:left w:val="none" w:sz="0" w:space="0" w:color="auto"/>
            <w:bottom w:val="none" w:sz="0" w:space="0" w:color="auto"/>
            <w:right w:val="none" w:sz="0" w:space="0" w:color="auto"/>
          </w:divBdr>
        </w:div>
        <w:div w:id="991368338">
          <w:marLeft w:val="640"/>
          <w:marRight w:val="0"/>
          <w:marTop w:val="0"/>
          <w:marBottom w:val="0"/>
          <w:divBdr>
            <w:top w:val="none" w:sz="0" w:space="0" w:color="auto"/>
            <w:left w:val="none" w:sz="0" w:space="0" w:color="auto"/>
            <w:bottom w:val="none" w:sz="0" w:space="0" w:color="auto"/>
            <w:right w:val="none" w:sz="0" w:space="0" w:color="auto"/>
          </w:divBdr>
        </w:div>
        <w:div w:id="994795629">
          <w:marLeft w:val="640"/>
          <w:marRight w:val="0"/>
          <w:marTop w:val="0"/>
          <w:marBottom w:val="0"/>
          <w:divBdr>
            <w:top w:val="none" w:sz="0" w:space="0" w:color="auto"/>
            <w:left w:val="none" w:sz="0" w:space="0" w:color="auto"/>
            <w:bottom w:val="none" w:sz="0" w:space="0" w:color="auto"/>
            <w:right w:val="none" w:sz="0" w:space="0" w:color="auto"/>
          </w:divBdr>
        </w:div>
        <w:div w:id="1024936242">
          <w:marLeft w:val="640"/>
          <w:marRight w:val="0"/>
          <w:marTop w:val="0"/>
          <w:marBottom w:val="0"/>
          <w:divBdr>
            <w:top w:val="none" w:sz="0" w:space="0" w:color="auto"/>
            <w:left w:val="none" w:sz="0" w:space="0" w:color="auto"/>
            <w:bottom w:val="none" w:sz="0" w:space="0" w:color="auto"/>
            <w:right w:val="none" w:sz="0" w:space="0" w:color="auto"/>
          </w:divBdr>
        </w:div>
        <w:div w:id="1038243116">
          <w:marLeft w:val="640"/>
          <w:marRight w:val="0"/>
          <w:marTop w:val="0"/>
          <w:marBottom w:val="0"/>
          <w:divBdr>
            <w:top w:val="none" w:sz="0" w:space="0" w:color="auto"/>
            <w:left w:val="none" w:sz="0" w:space="0" w:color="auto"/>
            <w:bottom w:val="none" w:sz="0" w:space="0" w:color="auto"/>
            <w:right w:val="none" w:sz="0" w:space="0" w:color="auto"/>
          </w:divBdr>
        </w:div>
        <w:div w:id="1041367357">
          <w:marLeft w:val="640"/>
          <w:marRight w:val="0"/>
          <w:marTop w:val="0"/>
          <w:marBottom w:val="0"/>
          <w:divBdr>
            <w:top w:val="none" w:sz="0" w:space="0" w:color="auto"/>
            <w:left w:val="none" w:sz="0" w:space="0" w:color="auto"/>
            <w:bottom w:val="none" w:sz="0" w:space="0" w:color="auto"/>
            <w:right w:val="none" w:sz="0" w:space="0" w:color="auto"/>
          </w:divBdr>
        </w:div>
        <w:div w:id="1056902163">
          <w:marLeft w:val="640"/>
          <w:marRight w:val="0"/>
          <w:marTop w:val="0"/>
          <w:marBottom w:val="0"/>
          <w:divBdr>
            <w:top w:val="none" w:sz="0" w:space="0" w:color="auto"/>
            <w:left w:val="none" w:sz="0" w:space="0" w:color="auto"/>
            <w:bottom w:val="none" w:sz="0" w:space="0" w:color="auto"/>
            <w:right w:val="none" w:sz="0" w:space="0" w:color="auto"/>
          </w:divBdr>
        </w:div>
        <w:div w:id="1057583670">
          <w:marLeft w:val="640"/>
          <w:marRight w:val="0"/>
          <w:marTop w:val="0"/>
          <w:marBottom w:val="0"/>
          <w:divBdr>
            <w:top w:val="none" w:sz="0" w:space="0" w:color="auto"/>
            <w:left w:val="none" w:sz="0" w:space="0" w:color="auto"/>
            <w:bottom w:val="none" w:sz="0" w:space="0" w:color="auto"/>
            <w:right w:val="none" w:sz="0" w:space="0" w:color="auto"/>
          </w:divBdr>
        </w:div>
        <w:div w:id="1126659527">
          <w:marLeft w:val="640"/>
          <w:marRight w:val="0"/>
          <w:marTop w:val="0"/>
          <w:marBottom w:val="0"/>
          <w:divBdr>
            <w:top w:val="none" w:sz="0" w:space="0" w:color="auto"/>
            <w:left w:val="none" w:sz="0" w:space="0" w:color="auto"/>
            <w:bottom w:val="none" w:sz="0" w:space="0" w:color="auto"/>
            <w:right w:val="none" w:sz="0" w:space="0" w:color="auto"/>
          </w:divBdr>
        </w:div>
        <w:div w:id="1129007660">
          <w:marLeft w:val="640"/>
          <w:marRight w:val="0"/>
          <w:marTop w:val="0"/>
          <w:marBottom w:val="0"/>
          <w:divBdr>
            <w:top w:val="none" w:sz="0" w:space="0" w:color="auto"/>
            <w:left w:val="none" w:sz="0" w:space="0" w:color="auto"/>
            <w:bottom w:val="none" w:sz="0" w:space="0" w:color="auto"/>
            <w:right w:val="none" w:sz="0" w:space="0" w:color="auto"/>
          </w:divBdr>
        </w:div>
        <w:div w:id="1169056067">
          <w:marLeft w:val="640"/>
          <w:marRight w:val="0"/>
          <w:marTop w:val="0"/>
          <w:marBottom w:val="0"/>
          <w:divBdr>
            <w:top w:val="none" w:sz="0" w:space="0" w:color="auto"/>
            <w:left w:val="none" w:sz="0" w:space="0" w:color="auto"/>
            <w:bottom w:val="none" w:sz="0" w:space="0" w:color="auto"/>
            <w:right w:val="none" w:sz="0" w:space="0" w:color="auto"/>
          </w:divBdr>
        </w:div>
        <w:div w:id="1186022129">
          <w:marLeft w:val="640"/>
          <w:marRight w:val="0"/>
          <w:marTop w:val="0"/>
          <w:marBottom w:val="0"/>
          <w:divBdr>
            <w:top w:val="none" w:sz="0" w:space="0" w:color="auto"/>
            <w:left w:val="none" w:sz="0" w:space="0" w:color="auto"/>
            <w:bottom w:val="none" w:sz="0" w:space="0" w:color="auto"/>
            <w:right w:val="none" w:sz="0" w:space="0" w:color="auto"/>
          </w:divBdr>
        </w:div>
        <w:div w:id="1193227509">
          <w:marLeft w:val="640"/>
          <w:marRight w:val="0"/>
          <w:marTop w:val="0"/>
          <w:marBottom w:val="0"/>
          <w:divBdr>
            <w:top w:val="none" w:sz="0" w:space="0" w:color="auto"/>
            <w:left w:val="none" w:sz="0" w:space="0" w:color="auto"/>
            <w:bottom w:val="none" w:sz="0" w:space="0" w:color="auto"/>
            <w:right w:val="none" w:sz="0" w:space="0" w:color="auto"/>
          </w:divBdr>
        </w:div>
        <w:div w:id="1211264820">
          <w:marLeft w:val="640"/>
          <w:marRight w:val="0"/>
          <w:marTop w:val="0"/>
          <w:marBottom w:val="0"/>
          <w:divBdr>
            <w:top w:val="none" w:sz="0" w:space="0" w:color="auto"/>
            <w:left w:val="none" w:sz="0" w:space="0" w:color="auto"/>
            <w:bottom w:val="none" w:sz="0" w:space="0" w:color="auto"/>
            <w:right w:val="none" w:sz="0" w:space="0" w:color="auto"/>
          </w:divBdr>
        </w:div>
        <w:div w:id="1233004517">
          <w:marLeft w:val="640"/>
          <w:marRight w:val="0"/>
          <w:marTop w:val="0"/>
          <w:marBottom w:val="0"/>
          <w:divBdr>
            <w:top w:val="none" w:sz="0" w:space="0" w:color="auto"/>
            <w:left w:val="none" w:sz="0" w:space="0" w:color="auto"/>
            <w:bottom w:val="none" w:sz="0" w:space="0" w:color="auto"/>
            <w:right w:val="none" w:sz="0" w:space="0" w:color="auto"/>
          </w:divBdr>
        </w:div>
        <w:div w:id="1262883114">
          <w:marLeft w:val="640"/>
          <w:marRight w:val="0"/>
          <w:marTop w:val="0"/>
          <w:marBottom w:val="0"/>
          <w:divBdr>
            <w:top w:val="none" w:sz="0" w:space="0" w:color="auto"/>
            <w:left w:val="none" w:sz="0" w:space="0" w:color="auto"/>
            <w:bottom w:val="none" w:sz="0" w:space="0" w:color="auto"/>
            <w:right w:val="none" w:sz="0" w:space="0" w:color="auto"/>
          </w:divBdr>
        </w:div>
        <w:div w:id="1265916891">
          <w:marLeft w:val="640"/>
          <w:marRight w:val="0"/>
          <w:marTop w:val="0"/>
          <w:marBottom w:val="0"/>
          <w:divBdr>
            <w:top w:val="none" w:sz="0" w:space="0" w:color="auto"/>
            <w:left w:val="none" w:sz="0" w:space="0" w:color="auto"/>
            <w:bottom w:val="none" w:sz="0" w:space="0" w:color="auto"/>
            <w:right w:val="none" w:sz="0" w:space="0" w:color="auto"/>
          </w:divBdr>
        </w:div>
        <w:div w:id="1283075264">
          <w:marLeft w:val="640"/>
          <w:marRight w:val="0"/>
          <w:marTop w:val="0"/>
          <w:marBottom w:val="0"/>
          <w:divBdr>
            <w:top w:val="none" w:sz="0" w:space="0" w:color="auto"/>
            <w:left w:val="none" w:sz="0" w:space="0" w:color="auto"/>
            <w:bottom w:val="none" w:sz="0" w:space="0" w:color="auto"/>
            <w:right w:val="none" w:sz="0" w:space="0" w:color="auto"/>
          </w:divBdr>
        </w:div>
        <w:div w:id="1294290911">
          <w:marLeft w:val="640"/>
          <w:marRight w:val="0"/>
          <w:marTop w:val="0"/>
          <w:marBottom w:val="0"/>
          <w:divBdr>
            <w:top w:val="none" w:sz="0" w:space="0" w:color="auto"/>
            <w:left w:val="none" w:sz="0" w:space="0" w:color="auto"/>
            <w:bottom w:val="none" w:sz="0" w:space="0" w:color="auto"/>
            <w:right w:val="none" w:sz="0" w:space="0" w:color="auto"/>
          </w:divBdr>
        </w:div>
        <w:div w:id="1303122943">
          <w:marLeft w:val="640"/>
          <w:marRight w:val="0"/>
          <w:marTop w:val="0"/>
          <w:marBottom w:val="0"/>
          <w:divBdr>
            <w:top w:val="none" w:sz="0" w:space="0" w:color="auto"/>
            <w:left w:val="none" w:sz="0" w:space="0" w:color="auto"/>
            <w:bottom w:val="none" w:sz="0" w:space="0" w:color="auto"/>
            <w:right w:val="none" w:sz="0" w:space="0" w:color="auto"/>
          </w:divBdr>
        </w:div>
        <w:div w:id="1313868109">
          <w:marLeft w:val="640"/>
          <w:marRight w:val="0"/>
          <w:marTop w:val="0"/>
          <w:marBottom w:val="0"/>
          <w:divBdr>
            <w:top w:val="none" w:sz="0" w:space="0" w:color="auto"/>
            <w:left w:val="none" w:sz="0" w:space="0" w:color="auto"/>
            <w:bottom w:val="none" w:sz="0" w:space="0" w:color="auto"/>
            <w:right w:val="none" w:sz="0" w:space="0" w:color="auto"/>
          </w:divBdr>
        </w:div>
        <w:div w:id="1315143095">
          <w:marLeft w:val="640"/>
          <w:marRight w:val="0"/>
          <w:marTop w:val="0"/>
          <w:marBottom w:val="0"/>
          <w:divBdr>
            <w:top w:val="none" w:sz="0" w:space="0" w:color="auto"/>
            <w:left w:val="none" w:sz="0" w:space="0" w:color="auto"/>
            <w:bottom w:val="none" w:sz="0" w:space="0" w:color="auto"/>
            <w:right w:val="none" w:sz="0" w:space="0" w:color="auto"/>
          </w:divBdr>
        </w:div>
        <w:div w:id="1330979623">
          <w:marLeft w:val="640"/>
          <w:marRight w:val="0"/>
          <w:marTop w:val="0"/>
          <w:marBottom w:val="0"/>
          <w:divBdr>
            <w:top w:val="none" w:sz="0" w:space="0" w:color="auto"/>
            <w:left w:val="none" w:sz="0" w:space="0" w:color="auto"/>
            <w:bottom w:val="none" w:sz="0" w:space="0" w:color="auto"/>
            <w:right w:val="none" w:sz="0" w:space="0" w:color="auto"/>
          </w:divBdr>
        </w:div>
        <w:div w:id="1340548108">
          <w:marLeft w:val="640"/>
          <w:marRight w:val="0"/>
          <w:marTop w:val="0"/>
          <w:marBottom w:val="0"/>
          <w:divBdr>
            <w:top w:val="none" w:sz="0" w:space="0" w:color="auto"/>
            <w:left w:val="none" w:sz="0" w:space="0" w:color="auto"/>
            <w:bottom w:val="none" w:sz="0" w:space="0" w:color="auto"/>
            <w:right w:val="none" w:sz="0" w:space="0" w:color="auto"/>
          </w:divBdr>
        </w:div>
        <w:div w:id="1341739477">
          <w:marLeft w:val="640"/>
          <w:marRight w:val="0"/>
          <w:marTop w:val="0"/>
          <w:marBottom w:val="0"/>
          <w:divBdr>
            <w:top w:val="none" w:sz="0" w:space="0" w:color="auto"/>
            <w:left w:val="none" w:sz="0" w:space="0" w:color="auto"/>
            <w:bottom w:val="none" w:sz="0" w:space="0" w:color="auto"/>
            <w:right w:val="none" w:sz="0" w:space="0" w:color="auto"/>
          </w:divBdr>
        </w:div>
        <w:div w:id="1355227092">
          <w:marLeft w:val="640"/>
          <w:marRight w:val="0"/>
          <w:marTop w:val="0"/>
          <w:marBottom w:val="0"/>
          <w:divBdr>
            <w:top w:val="none" w:sz="0" w:space="0" w:color="auto"/>
            <w:left w:val="none" w:sz="0" w:space="0" w:color="auto"/>
            <w:bottom w:val="none" w:sz="0" w:space="0" w:color="auto"/>
            <w:right w:val="none" w:sz="0" w:space="0" w:color="auto"/>
          </w:divBdr>
        </w:div>
        <w:div w:id="1359500750">
          <w:marLeft w:val="640"/>
          <w:marRight w:val="0"/>
          <w:marTop w:val="0"/>
          <w:marBottom w:val="0"/>
          <w:divBdr>
            <w:top w:val="none" w:sz="0" w:space="0" w:color="auto"/>
            <w:left w:val="none" w:sz="0" w:space="0" w:color="auto"/>
            <w:bottom w:val="none" w:sz="0" w:space="0" w:color="auto"/>
            <w:right w:val="none" w:sz="0" w:space="0" w:color="auto"/>
          </w:divBdr>
        </w:div>
        <w:div w:id="1361054581">
          <w:marLeft w:val="640"/>
          <w:marRight w:val="0"/>
          <w:marTop w:val="0"/>
          <w:marBottom w:val="0"/>
          <w:divBdr>
            <w:top w:val="none" w:sz="0" w:space="0" w:color="auto"/>
            <w:left w:val="none" w:sz="0" w:space="0" w:color="auto"/>
            <w:bottom w:val="none" w:sz="0" w:space="0" w:color="auto"/>
            <w:right w:val="none" w:sz="0" w:space="0" w:color="auto"/>
          </w:divBdr>
        </w:div>
        <w:div w:id="1365713428">
          <w:marLeft w:val="640"/>
          <w:marRight w:val="0"/>
          <w:marTop w:val="0"/>
          <w:marBottom w:val="0"/>
          <w:divBdr>
            <w:top w:val="none" w:sz="0" w:space="0" w:color="auto"/>
            <w:left w:val="none" w:sz="0" w:space="0" w:color="auto"/>
            <w:bottom w:val="none" w:sz="0" w:space="0" w:color="auto"/>
            <w:right w:val="none" w:sz="0" w:space="0" w:color="auto"/>
          </w:divBdr>
        </w:div>
        <w:div w:id="1367216070">
          <w:marLeft w:val="640"/>
          <w:marRight w:val="0"/>
          <w:marTop w:val="0"/>
          <w:marBottom w:val="0"/>
          <w:divBdr>
            <w:top w:val="none" w:sz="0" w:space="0" w:color="auto"/>
            <w:left w:val="none" w:sz="0" w:space="0" w:color="auto"/>
            <w:bottom w:val="none" w:sz="0" w:space="0" w:color="auto"/>
            <w:right w:val="none" w:sz="0" w:space="0" w:color="auto"/>
          </w:divBdr>
        </w:div>
        <w:div w:id="1370956855">
          <w:marLeft w:val="640"/>
          <w:marRight w:val="0"/>
          <w:marTop w:val="0"/>
          <w:marBottom w:val="0"/>
          <w:divBdr>
            <w:top w:val="none" w:sz="0" w:space="0" w:color="auto"/>
            <w:left w:val="none" w:sz="0" w:space="0" w:color="auto"/>
            <w:bottom w:val="none" w:sz="0" w:space="0" w:color="auto"/>
            <w:right w:val="none" w:sz="0" w:space="0" w:color="auto"/>
          </w:divBdr>
        </w:div>
        <w:div w:id="1383477229">
          <w:marLeft w:val="640"/>
          <w:marRight w:val="0"/>
          <w:marTop w:val="0"/>
          <w:marBottom w:val="0"/>
          <w:divBdr>
            <w:top w:val="none" w:sz="0" w:space="0" w:color="auto"/>
            <w:left w:val="none" w:sz="0" w:space="0" w:color="auto"/>
            <w:bottom w:val="none" w:sz="0" w:space="0" w:color="auto"/>
            <w:right w:val="none" w:sz="0" w:space="0" w:color="auto"/>
          </w:divBdr>
        </w:div>
        <w:div w:id="1390182136">
          <w:marLeft w:val="640"/>
          <w:marRight w:val="0"/>
          <w:marTop w:val="0"/>
          <w:marBottom w:val="0"/>
          <w:divBdr>
            <w:top w:val="none" w:sz="0" w:space="0" w:color="auto"/>
            <w:left w:val="none" w:sz="0" w:space="0" w:color="auto"/>
            <w:bottom w:val="none" w:sz="0" w:space="0" w:color="auto"/>
            <w:right w:val="none" w:sz="0" w:space="0" w:color="auto"/>
          </w:divBdr>
        </w:div>
        <w:div w:id="1410348567">
          <w:marLeft w:val="640"/>
          <w:marRight w:val="0"/>
          <w:marTop w:val="0"/>
          <w:marBottom w:val="0"/>
          <w:divBdr>
            <w:top w:val="none" w:sz="0" w:space="0" w:color="auto"/>
            <w:left w:val="none" w:sz="0" w:space="0" w:color="auto"/>
            <w:bottom w:val="none" w:sz="0" w:space="0" w:color="auto"/>
            <w:right w:val="none" w:sz="0" w:space="0" w:color="auto"/>
          </w:divBdr>
        </w:div>
        <w:div w:id="1427072409">
          <w:marLeft w:val="640"/>
          <w:marRight w:val="0"/>
          <w:marTop w:val="0"/>
          <w:marBottom w:val="0"/>
          <w:divBdr>
            <w:top w:val="none" w:sz="0" w:space="0" w:color="auto"/>
            <w:left w:val="none" w:sz="0" w:space="0" w:color="auto"/>
            <w:bottom w:val="none" w:sz="0" w:space="0" w:color="auto"/>
            <w:right w:val="none" w:sz="0" w:space="0" w:color="auto"/>
          </w:divBdr>
        </w:div>
        <w:div w:id="1440639826">
          <w:marLeft w:val="640"/>
          <w:marRight w:val="0"/>
          <w:marTop w:val="0"/>
          <w:marBottom w:val="0"/>
          <w:divBdr>
            <w:top w:val="none" w:sz="0" w:space="0" w:color="auto"/>
            <w:left w:val="none" w:sz="0" w:space="0" w:color="auto"/>
            <w:bottom w:val="none" w:sz="0" w:space="0" w:color="auto"/>
            <w:right w:val="none" w:sz="0" w:space="0" w:color="auto"/>
          </w:divBdr>
        </w:div>
        <w:div w:id="1459108073">
          <w:marLeft w:val="640"/>
          <w:marRight w:val="0"/>
          <w:marTop w:val="0"/>
          <w:marBottom w:val="0"/>
          <w:divBdr>
            <w:top w:val="none" w:sz="0" w:space="0" w:color="auto"/>
            <w:left w:val="none" w:sz="0" w:space="0" w:color="auto"/>
            <w:bottom w:val="none" w:sz="0" w:space="0" w:color="auto"/>
            <w:right w:val="none" w:sz="0" w:space="0" w:color="auto"/>
          </w:divBdr>
        </w:div>
        <w:div w:id="1472208964">
          <w:marLeft w:val="640"/>
          <w:marRight w:val="0"/>
          <w:marTop w:val="0"/>
          <w:marBottom w:val="0"/>
          <w:divBdr>
            <w:top w:val="none" w:sz="0" w:space="0" w:color="auto"/>
            <w:left w:val="none" w:sz="0" w:space="0" w:color="auto"/>
            <w:bottom w:val="none" w:sz="0" w:space="0" w:color="auto"/>
            <w:right w:val="none" w:sz="0" w:space="0" w:color="auto"/>
          </w:divBdr>
        </w:div>
        <w:div w:id="1478499723">
          <w:marLeft w:val="640"/>
          <w:marRight w:val="0"/>
          <w:marTop w:val="0"/>
          <w:marBottom w:val="0"/>
          <w:divBdr>
            <w:top w:val="none" w:sz="0" w:space="0" w:color="auto"/>
            <w:left w:val="none" w:sz="0" w:space="0" w:color="auto"/>
            <w:bottom w:val="none" w:sz="0" w:space="0" w:color="auto"/>
            <w:right w:val="none" w:sz="0" w:space="0" w:color="auto"/>
          </w:divBdr>
        </w:div>
        <w:div w:id="1483890516">
          <w:marLeft w:val="640"/>
          <w:marRight w:val="0"/>
          <w:marTop w:val="0"/>
          <w:marBottom w:val="0"/>
          <w:divBdr>
            <w:top w:val="none" w:sz="0" w:space="0" w:color="auto"/>
            <w:left w:val="none" w:sz="0" w:space="0" w:color="auto"/>
            <w:bottom w:val="none" w:sz="0" w:space="0" w:color="auto"/>
            <w:right w:val="none" w:sz="0" w:space="0" w:color="auto"/>
          </w:divBdr>
        </w:div>
        <w:div w:id="1484737534">
          <w:marLeft w:val="640"/>
          <w:marRight w:val="0"/>
          <w:marTop w:val="0"/>
          <w:marBottom w:val="0"/>
          <w:divBdr>
            <w:top w:val="none" w:sz="0" w:space="0" w:color="auto"/>
            <w:left w:val="none" w:sz="0" w:space="0" w:color="auto"/>
            <w:bottom w:val="none" w:sz="0" w:space="0" w:color="auto"/>
            <w:right w:val="none" w:sz="0" w:space="0" w:color="auto"/>
          </w:divBdr>
        </w:div>
        <w:div w:id="1503816669">
          <w:marLeft w:val="640"/>
          <w:marRight w:val="0"/>
          <w:marTop w:val="0"/>
          <w:marBottom w:val="0"/>
          <w:divBdr>
            <w:top w:val="none" w:sz="0" w:space="0" w:color="auto"/>
            <w:left w:val="none" w:sz="0" w:space="0" w:color="auto"/>
            <w:bottom w:val="none" w:sz="0" w:space="0" w:color="auto"/>
            <w:right w:val="none" w:sz="0" w:space="0" w:color="auto"/>
          </w:divBdr>
        </w:div>
        <w:div w:id="1509248011">
          <w:marLeft w:val="640"/>
          <w:marRight w:val="0"/>
          <w:marTop w:val="0"/>
          <w:marBottom w:val="0"/>
          <w:divBdr>
            <w:top w:val="none" w:sz="0" w:space="0" w:color="auto"/>
            <w:left w:val="none" w:sz="0" w:space="0" w:color="auto"/>
            <w:bottom w:val="none" w:sz="0" w:space="0" w:color="auto"/>
            <w:right w:val="none" w:sz="0" w:space="0" w:color="auto"/>
          </w:divBdr>
        </w:div>
        <w:div w:id="1511019723">
          <w:marLeft w:val="640"/>
          <w:marRight w:val="0"/>
          <w:marTop w:val="0"/>
          <w:marBottom w:val="0"/>
          <w:divBdr>
            <w:top w:val="none" w:sz="0" w:space="0" w:color="auto"/>
            <w:left w:val="none" w:sz="0" w:space="0" w:color="auto"/>
            <w:bottom w:val="none" w:sz="0" w:space="0" w:color="auto"/>
            <w:right w:val="none" w:sz="0" w:space="0" w:color="auto"/>
          </w:divBdr>
        </w:div>
        <w:div w:id="1513110114">
          <w:marLeft w:val="640"/>
          <w:marRight w:val="0"/>
          <w:marTop w:val="0"/>
          <w:marBottom w:val="0"/>
          <w:divBdr>
            <w:top w:val="none" w:sz="0" w:space="0" w:color="auto"/>
            <w:left w:val="none" w:sz="0" w:space="0" w:color="auto"/>
            <w:bottom w:val="none" w:sz="0" w:space="0" w:color="auto"/>
            <w:right w:val="none" w:sz="0" w:space="0" w:color="auto"/>
          </w:divBdr>
        </w:div>
        <w:div w:id="1518160054">
          <w:marLeft w:val="640"/>
          <w:marRight w:val="0"/>
          <w:marTop w:val="0"/>
          <w:marBottom w:val="0"/>
          <w:divBdr>
            <w:top w:val="none" w:sz="0" w:space="0" w:color="auto"/>
            <w:left w:val="none" w:sz="0" w:space="0" w:color="auto"/>
            <w:bottom w:val="none" w:sz="0" w:space="0" w:color="auto"/>
            <w:right w:val="none" w:sz="0" w:space="0" w:color="auto"/>
          </w:divBdr>
        </w:div>
        <w:div w:id="1520579355">
          <w:marLeft w:val="640"/>
          <w:marRight w:val="0"/>
          <w:marTop w:val="0"/>
          <w:marBottom w:val="0"/>
          <w:divBdr>
            <w:top w:val="none" w:sz="0" w:space="0" w:color="auto"/>
            <w:left w:val="none" w:sz="0" w:space="0" w:color="auto"/>
            <w:bottom w:val="none" w:sz="0" w:space="0" w:color="auto"/>
            <w:right w:val="none" w:sz="0" w:space="0" w:color="auto"/>
          </w:divBdr>
        </w:div>
        <w:div w:id="1545949082">
          <w:marLeft w:val="640"/>
          <w:marRight w:val="0"/>
          <w:marTop w:val="0"/>
          <w:marBottom w:val="0"/>
          <w:divBdr>
            <w:top w:val="none" w:sz="0" w:space="0" w:color="auto"/>
            <w:left w:val="none" w:sz="0" w:space="0" w:color="auto"/>
            <w:bottom w:val="none" w:sz="0" w:space="0" w:color="auto"/>
            <w:right w:val="none" w:sz="0" w:space="0" w:color="auto"/>
          </w:divBdr>
        </w:div>
        <w:div w:id="1564635675">
          <w:marLeft w:val="640"/>
          <w:marRight w:val="0"/>
          <w:marTop w:val="0"/>
          <w:marBottom w:val="0"/>
          <w:divBdr>
            <w:top w:val="none" w:sz="0" w:space="0" w:color="auto"/>
            <w:left w:val="none" w:sz="0" w:space="0" w:color="auto"/>
            <w:bottom w:val="none" w:sz="0" w:space="0" w:color="auto"/>
            <w:right w:val="none" w:sz="0" w:space="0" w:color="auto"/>
          </w:divBdr>
        </w:div>
        <w:div w:id="1578512606">
          <w:marLeft w:val="640"/>
          <w:marRight w:val="0"/>
          <w:marTop w:val="0"/>
          <w:marBottom w:val="0"/>
          <w:divBdr>
            <w:top w:val="none" w:sz="0" w:space="0" w:color="auto"/>
            <w:left w:val="none" w:sz="0" w:space="0" w:color="auto"/>
            <w:bottom w:val="none" w:sz="0" w:space="0" w:color="auto"/>
            <w:right w:val="none" w:sz="0" w:space="0" w:color="auto"/>
          </w:divBdr>
        </w:div>
        <w:div w:id="1579055949">
          <w:marLeft w:val="640"/>
          <w:marRight w:val="0"/>
          <w:marTop w:val="0"/>
          <w:marBottom w:val="0"/>
          <w:divBdr>
            <w:top w:val="none" w:sz="0" w:space="0" w:color="auto"/>
            <w:left w:val="none" w:sz="0" w:space="0" w:color="auto"/>
            <w:bottom w:val="none" w:sz="0" w:space="0" w:color="auto"/>
            <w:right w:val="none" w:sz="0" w:space="0" w:color="auto"/>
          </w:divBdr>
        </w:div>
      </w:divsChild>
    </w:div>
    <w:div w:id="936210493">
      <w:bodyDiv w:val="1"/>
      <w:marLeft w:val="0"/>
      <w:marRight w:val="0"/>
      <w:marTop w:val="0"/>
      <w:marBottom w:val="0"/>
      <w:divBdr>
        <w:top w:val="none" w:sz="0" w:space="0" w:color="auto"/>
        <w:left w:val="none" w:sz="0" w:space="0" w:color="auto"/>
        <w:bottom w:val="none" w:sz="0" w:space="0" w:color="auto"/>
        <w:right w:val="none" w:sz="0" w:space="0" w:color="auto"/>
      </w:divBdr>
      <w:divsChild>
        <w:div w:id="4940022">
          <w:marLeft w:val="640"/>
          <w:marRight w:val="0"/>
          <w:marTop w:val="0"/>
          <w:marBottom w:val="0"/>
          <w:divBdr>
            <w:top w:val="none" w:sz="0" w:space="0" w:color="auto"/>
            <w:left w:val="none" w:sz="0" w:space="0" w:color="auto"/>
            <w:bottom w:val="none" w:sz="0" w:space="0" w:color="auto"/>
            <w:right w:val="none" w:sz="0" w:space="0" w:color="auto"/>
          </w:divBdr>
        </w:div>
        <w:div w:id="6904211">
          <w:marLeft w:val="640"/>
          <w:marRight w:val="0"/>
          <w:marTop w:val="0"/>
          <w:marBottom w:val="0"/>
          <w:divBdr>
            <w:top w:val="none" w:sz="0" w:space="0" w:color="auto"/>
            <w:left w:val="none" w:sz="0" w:space="0" w:color="auto"/>
            <w:bottom w:val="none" w:sz="0" w:space="0" w:color="auto"/>
            <w:right w:val="none" w:sz="0" w:space="0" w:color="auto"/>
          </w:divBdr>
        </w:div>
        <w:div w:id="7026597">
          <w:marLeft w:val="640"/>
          <w:marRight w:val="0"/>
          <w:marTop w:val="0"/>
          <w:marBottom w:val="0"/>
          <w:divBdr>
            <w:top w:val="none" w:sz="0" w:space="0" w:color="auto"/>
            <w:left w:val="none" w:sz="0" w:space="0" w:color="auto"/>
            <w:bottom w:val="none" w:sz="0" w:space="0" w:color="auto"/>
            <w:right w:val="none" w:sz="0" w:space="0" w:color="auto"/>
          </w:divBdr>
        </w:div>
        <w:div w:id="11954548">
          <w:marLeft w:val="640"/>
          <w:marRight w:val="0"/>
          <w:marTop w:val="0"/>
          <w:marBottom w:val="0"/>
          <w:divBdr>
            <w:top w:val="none" w:sz="0" w:space="0" w:color="auto"/>
            <w:left w:val="none" w:sz="0" w:space="0" w:color="auto"/>
            <w:bottom w:val="none" w:sz="0" w:space="0" w:color="auto"/>
            <w:right w:val="none" w:sz="0" w:space="0" w:color="auto"/>
          </w:divBdr>
        </w:div>
        <w:div w:id="14815128">
          <w:marLeft w:val="640"/>
          <w:marRight w:val="0"/>
          <w:marTop w:val="0"/>
          <w:marBottom w:val="0"/>
          <w:divBdr>
            <w:top w:val="none" w:sz="0" w:space="0" w:color="auto"/>
            <w:left w:val="none" w:sz="0" w:space="0" w:color="auto"/>
            <w:bottom w:val="none" w:sz="0" w:space="0" w:color="auto"/>
            <w:right w:val="none" w:sz="0" w:space="0" w:color="auto"/>
          </w:divBdr>
        </w:div>
        <w:div w:id="21637883">
          <w:marLeft w:val="640"/>
          <w:marRight w:val="0"/>
          <w:marTop w:val="0"/>
          <w:marBottom w:val="0"/>
          <w:divBdr>
            <w:top w:val="none" w:sz="0" w:space="0" w:color="auto"/>
            <w:left w:val="none" w:sz="0" w:space="0" w:color="auto"/>
            <w:bottom w:val="none" w:sz="0" w:space="0" w:color="auto"/>
            <w:right w:val="none" w:sz="0" w:space="0" w:color="auto"/>
          </w:divBdr>
        </w:div>
        <w:div w:id="23675833">
          <w:marLeft w:val="640"/>
          <w:marRight w:val="0"/>
          <w:marTop w:val="0"/>
          <w:marBottom w:val="0"/>
          <w:divBdr>
            <w:top w:val="none" w:sz="0" w:space="0" w:color="auto"/>
            <w:left w:val="none" w:sz="0" w:space="0" w:color="auto"/>
            <w:bottom w:val="none" w:sz="0" w:space="0" w:color="auto"/>
            <w:right w:val="none" w:sz="0" w:space="0" w:color="auto"/>
          </w:divBdr>
        </w:div>
        <w:div w:id="33309998">
          <w:marLeft w:val="640"/>
          <w:marRight w:val="0"/>
          <w:marTop w:val="0"/>
          <w:marBottom w:val="0"/>
          <w:divBdr>
            <w:top w:val="none" w:sz="0" w:space="0" w:color="auto"/>
            <w:left w:val="none" w:sz="0" w:space="0" w:color="auto"/>
            <w:bottom w:val="none" w:sz="0" w:space="0" w:color="auto"/>
            <w:right w:val="none" w:sz="0" w:space="0" w:color="auto"/>
          </w:divBdr>
        </w:div>
        <w:div w:id="41908264">
          <w:marLeft w:val="640"/>
          <w:marRight w:val="0"/>
          <w:marTop w:val="0"/>
          <w:marBottom w:val="0"/>
          <w:divBdr>
            <w:top w:val="none" w:sz="0" w:space="0" w:color="auto"/>
            <w:left w:val="none" w:sz="0" w:space="0" w:color="auto"/>
            <w:bottom w:val="none" w:sz="0" w:space="0" w:color="auto"/>
            <w:right w:val="none" w:sz="0" w:space="0" w:color="auto"/>
          </w:divBdr>
        </w:div>
        <w:div w:id="48965855">
          <w:marLeft w:val="640"/>
          <w:marRight w:val="0"/>
          <w:marTop w:val="0"/>
          <w:marBottom w:val="0"/>
          <w:divBdr>
            <w:top w:val="none" w:sz="0" w:space="0" w:color="auto"/>
            <w:left w:val="none" w:sz="0" w:space="0" w:color="auto"/>
            <w:bottom w:val="none" w:sz="0" w:space="0" w:color="auto"/>
            <w:right w:val="none" w:sz="0" w:space="0" w:color="auto"/>
          </w:divBdr>
        </w:div>
        <w:div w:id="49883093">
          <w:marLeft w:val="640"/>
          <w:marRight w:val="0"/>
          <w:marTop w:val="0"/>
          <w:marBottom w:val="0"/>
          <w:divBdr>
            <w:top w:val="none" w:sz="0" w:space="0" w:color="auto"/>
            <w:left w:val="none" w:sz="0" w:space="0" w:color="auto"/>
            <w:bottom w:val="none" w:sz="0" w:space="0" w:color="auto"/>
            <w:right w:val="none" w:sz="0" w:space="0" w:color="auto"/>
          </w:divBdr>
        </w:div>
        <w:div w:id="55593758">
          <w:marLeft w:val="640"/>
          <w:marRight w:val="0"/>
          <w:marTop w:val="0"/>
          <w:marBottom w:val="0"/>
          <w:divBdr>
            <w:top w:val="none" w:sz="0" w:space="0" w:color="auto"/>
            <w:left w:val="none" w:sz="0" w:space="0" w:color="auto"/>
            <w:bottom w:val="none" w:sz="0" w:space="0" w:color="auto"/>
            <w:right w:val="none" w:sz="0" w:space="0" w:color="auto"/>
          </w:divBdr>
        </w:div>
        <w:div w:id="59061221">
          <w:marLeft w:val="640"/>
          <w:marRight w:val="0"/>
          <w:marTop w:val="0"/>
          <w:marBottom w:val="0"/>
          <w:divBdr>
            <w:top w:val="none" w:sz="0" w:space="0" w:color="auto"/>
            <w:left w:val="none" w:sz="0" w:space="0" w:color="auto"/>
            <w:bottom w:val="none" w:sz="0" w:space="0" w:color="auto"/>
            <w:right w:val="none" w:sz="0" w:space="0" w:color="auto"/>
          </w:divBdr>
        </w:div>
        <w:div w:id="59254909">
          <w:marLeft w:val="640"/>
          <w:marRight w:val="0"/>
          <w:marTop w:val="0"/>
          <w:marBottom w:val="0"/>
          <w:divBdr>
            <w:top w:val="none" w:sz="0" w:space="0" w:color="auto"/>
            <w:left w:val="none" w:sz="0" w:space="0" w:color="auto"/>
            <w:bottom w:val="none" w:sz="0" w:space="0" w:color="auto"/>
            <w:right w:val="none" w:sz="0" w:space="0" w:color="auto"/>
          </w:divBdr>
        </w:div>
        <w:div w:id="64189836">
          <w:marLeft w:val="640"/>
          <w:marRight w:val="0"/>
          <w:marTop w:val="0"/>
          <w:marBottom w:val="0"/>
          <w:divBdr>
            <w:top w:val="none" w:sz="0" w:space="0" w:color="auto"/>
            <w:left w:val="none" w:sz="0" w:space="0" w:color="auto"/>
            <w:bottom w:val="none" w:sz="0" w:space="0" w:color="auto"/>
            <w:right w:val="none" w:sz="0" w:space="0" w:color="auto"/>
          </w:divBdr>
        </w:div>
        <w:div w:id="78019803">
          <w:marLeft w:val="640"/>
          <w:marRight w:val="0"/>
          <w:marTop w:val="0"/>
          <w:marBottom w:val="0"/>
          <w:divBdr>
            <w:top w:val="none" w:sz="0" w:space="0" w:color="auto"/>
            <w:left w:val="none" w:sz="0" w:space="0" w:color="auto"/>
            <w:bottom w:val="none" w:sz="0" w:space="0" w:color="auto"/>
            <w:right w:val="none" w:sz="0" w:space="0" w:color="auto"/>
          </w:divBdr>
        </w:div>
        <w:div w:id="81873306">
          <w:marLeft w:val="640"/>
          <w:marRight w:val="0"/>
          <w:marTop w:val="0"/>
          <w:marBottom w:val="0"/>
          <w:divBdr>
            <w:top w:val="none" w:sz="0" w:space="0" w:color="auto"/>
            <w:left w:val="none" w:sz="0" w:space="0" w:color="auto"/>
            <w:bottom w:val="none" w:sz="0" w:space="0" w:color="auto"/>
            <w:right w:val="none" w:sz="0" w:space="0" w:color="auto"/>
          </w:divBdr>
        </w:div>
        <w:div w:id="96563055">
          <w:marLeft w:val="640"/>
          <w:marRight w:val="0"/>
          <w:marTop w:val="0"/>
          <w:marBottom w:val="0"/>
          <w:divBdr>
            <w:top w:val="none" w:sz="0" w:space="0" w:color="auto"/>
            <w:left w:val="none" w:sz="0" w:space="0" w:color="auto"/>
            <w:bottom w:val="none" w:sz="0" w:space="0" w:color="auto"/>
            <w:right w:val="none" w:sz="0" w:space="0" w:color="auto"/>
          </w:divBdr>
        </w:div>
        <w:div w:id="100230152">
          <w:marLeft w:val="640"/>
          <w:marRight w:val="0"/>
          <w:marTop w:val="0"/>
          <w:marBottom w:val="0"/>
          <w:divBdr>
            <w:top w:val="none" w:sz="0" w:space="0" w:color="auto"/>
            <w:left w:val="none" w:sz="0" w:space="0" w:color="auto"/>
            <w:bottom w:val="none" w:sz="0" w:space="0" w:color="auto"/>
            <w:right w:val="none" w:sz="0" w:space="0" w:color="auto"/>
          </w:divBdr>
        </w:div>
        <w:div w:id="112405838">
          <w:marLeft w:val="640"/>
          <w:marRight w:val="0"/>
          <w:marTop w:val="0"/>
          <w:marBottom w:val="0"/>
          <w:divBdr>
            <w:top w:val="none" w:sz="0" w:space="0" w:color="auto"/>
            <w:left w:val="none" w:sz="0" w:space="0" w:color="auto"/>
            <w:bottom w:val="none" w:sz="0" w:space="0" w:color="auto"/>
            <w:right w:val="none" w:sz="0" w:space="0" w:color="auto"/>
          </w:divBdr>
        </w:div>
        <w:div w:id="116608345">
          <w:marLeft w:val="640"/>
          <w:marRight w:val="0"/>
          <w:marTop w:val="0"/>
          <w:marBottom w:val="0"/>
          <w:divBdr>
            <w:top w:val="none" w:sz="0" w:space="0" w:color="auto"/>
            <w:left w:val="none" w:sz="0" w:space="0" w:color="auto"/>
            <w:bottom w:val="none" w:sz="0" w:space="0" w:color="auto"/>
            <w:right w:val="none" w:sz="0" w:space="0" w:color="auto"/>
          </w:divBdr>
        </w:div>
        <w:div w:id="122313214">
          <w:marLeft w:val="640"/>
          <w:marRight w:val="0"/>
          <w:marTop w:val="0"/>
          <w:marBottom w:val="0"/>
          <w:divBdr>
            <w:top w:val="none" w:sz="0" w:space="0" w:color="auto"/>
            <w:left w:val="none" w:sz="0" w:space="0" w:color="auto"/>
            <w:bottom w:val="none" w:sz="0" w:space="0" w:color="auto"/>
            <w:right w:val="none" w:sz="0" w:space="0" w:color="auto"/>
          </w:divBdr>
        </w:div>
        <w:div w:id="134033187">
          <w:marLeft w:val="640"/>
          <w:marRight w:val="0"/>
          <w:marTop w:val="0"/>
          <w:marBottom w:val="0"/>
          <w:divBdr>
            <w:top w:val="none" w:sz="0" w:space="0" w:color="auto"/>
            <w:left w:val="none" w:sz="0" w:space="0" w:color="auto"/>
            <w:bottom w:val="none" w:sz="0" w:space="0" w:color="auto"/>
            <w:right w:val="none" w:sz="0" w:space="0" w:color="auto"/>
          </w:divBdr>
        </w:div>
        <w:div w:id="139008199">
          <w:marLeft w:val="640"/>
          <w:marRight w:val="0"/>
          <w:marTop w:val="0"/>
          <w:marBottom w:val="0"/>
          <w:divBdr>
            <w:top w:val="none" w:sz="0" w:space="0" w:color="auto"/>
            <w:left w:val="none" w:sz="0" w:space="0" w:color="auto"/>
            <w:bottom w:val="none" w:sz="0" w:space="0" w:color="auto"/>
            <w:right w:val="none" w:sz="0" w:space="0" w:color="auto"/>
          </w:divBdr>
        </w:div>
        <w:div w:id="149298016">
          <w:marLeft w:val="640"/>
          <w:marRight w:val="0"/>
          <w:marTop w:val="0"/>
          <w:marBottom w:val="0"/>
          <w:divBdr>
            <w:top w:val="none" w:sz="0" w:space="0" w:color="auto"/>
            <w:left w:val="none" w:sz="0" w:space="0" w:color="auto"/>
            <w:bottom w:val="none" w:sz="0" w:space="0" w:color="auto"/>
            <w:right w:val="none" w:sz="0" w:space="0" w:color="auto"/>
          </w:divBdr>
        </w:div>
        <w:div w:id="153684647">
          <w:marLeft w:val="640"/>
          <w:marRight w:val="0"/>
          <w:marTop w:val="0"/>
          <w:marBottom w:val="0"/>
          <w:divBdr>
            <w:top w:val="none" w:sz="0" w:space="0" w:color="auto"/>
            <w:left w:val="none" w:sz="0" w:space="0" w:color="auto"/>
            <w:bottom w:val="none" w:sz="0" w:space="0" w:color="auto"/>
            <w:right w:val="none" w:sz="0" w:space="0" w:color="auto"/>
          </w:divBdr>
        </w:div>
        <w:div w:id="155348074">
          <w:marLeft w:val="640"/>
          <w:marRight w:val="0"/>
          <w:marTop w:val="0"/>
          <w:marBottom w:val="0"/>
          <w:divBdr>
            <w:top w:val="none" w:sz="0" w:space="0" w:color="auto"/>
            <w:left w:val="none" w:sz="0" w:space="0" w:color="auto"/>
            <w:bottom w:val="none" w:sz="0" w:space="0" w:color="auto"/>
            <w:right w:val="none" w:sz="0" w:space="0" w:color="auto"/>
          </w:divBdr>
        </w:div>
        <w:div w:id="161167861">
          <w:marLeft w:val="640"/>
          <w:marRight w:val="0"/>
          <w:marTop w:val="0"/>
          <w:marBottom w:val="0"/>
          <w:divBdr>
            <w:top w:val="none" w:sz="0" w:space="0" w:color="auto"/>
            <w:left w:val="none" w:sz="0" w:space="0" w:color="auto"/>
            <w:bottom w:val="none" w:sz="0" w:space="0" w:color="auto"/>
            <w:right w:val="none" w:sz="0" w:space="0" w:color="auto"/>
          </w:divBdr>
        </w:div>
        <w:div w:id="166991172">
          <w:marLeft w:val="640"/>
          <w:marRight w:val="0"/>
          <w:marTop w:val="0"/>
          <w:marBottom w:val="0"/>
          <w:divBdr>
            <w:top w:val="none" w:sz="0" w:space="0" w:color="auto"/>
            <w:left w:val="none" w:sz="0" w:space="0" w:color="auto"/>
            <w:bottom w:val="none" w:sz="0" w:space="0" w:color="auto"/>
            <w:right w:val="none" w:sz="0" w:space="0" w:color="auto"/>
          </w:divBdr>
        </w:div>
        <w:div w:id="178349121">
          <w:marLeft w:val="640"/>
          <w:marRight w:val="0"/>
          <w:marTop w:val="0"/>
          <w:marBottom w:val="0"/>
          <w:divBdr>
            <w:top w:val="none" w:sz="0" w:space="0" w:color="auto"/>
            <w:left w:val="none" w:sz="0" w:space="0" w:color="auto"/>
            <w:bottom w:val="none" w:sz="0" w:space="0" w:color="auto"/>
            <w:right w:val="none" w:sz="0" w:space="0" w:color="auto"/>
          </w:divBdr>
        </w:div>
        <w:div w:id="194469630">
          <w:marLeft w:val="640"/>
          <w:marRight w:val="0"/>
          <w:marTop w:val="0"/>
          <w:marBottom w:val="0"/>
          <w:divBdr>
            <w:top w:val="none" w:sz="0" w:space="0" w:color="auto"/>
            <w:left w:val="none" w:sz="0" w:space="0" w:color="auto"/>
            <w:bottom w:val="none" w:sz="0" w:space="0" w:color="auto"/>
            <w:right w:val="none" w:sz="0" w:space="0" w:color="auto"/>
          </w:divBdr>
        </w:div>
        <w:div w:id="195705758">
          <w:marLeft w:val="640"/>
          <w:marRight w:val="0"/>
          <w:marTop w:val="0"/>
          <w:marBottom w:val="0"/>
          <w:divBdr>
            <w:top w:val="none" w:sz="0" w:space="0" w:color="auto"/>
            <w:left w:val="none" w:sz="0" w:space="0" w:color="auto"/>
            <w:bottom w:val="none" w:sz="0" w:space="0" w:color="auto"/>
            <w:right w:val="none" w:sz="0" w:space="0" w:color="auto"/>
          </w:divBdr>
        </w:div>
        <w:div w:id="207228626">
          <w:marLeft w:val="640"/>
          <w:marRight w:val="0"/>
          <w:marTop w:val="0"/>
          <w:marBottom w:val="0"/>
          <w:divBdr>
            <w:top w:val="none" w:sz="0" w:space="0" w:color="auto"/>
            <w:left w:val="none" w:sz="0" w:space="0" w:color="auto"/>
            <w:bottom w:val="none" w:sz="0" w:space="0" w:color="auto"/>
            <w:right w:val="none" w:sz="0" w:space="0" w:color="auto"/>
          </w:divBdr>
        </w:div>
        <w:div w:id="229847679">
          <w:marLeft w:val="640"/>
          <w:marRight w:val="0"/>
          <w:marTop w:val="0"/>
          <w:marBottom w:val="0"/>
          <w:divBdr>
            <w:top w:val="none" w:sz="0" w:space="0" w:color="auto"/>
            <w:left w:val="none" w:sz="0" w:space="0" w:color="auto"/>
            <w:bottom w:val="none" w:sz="0" w:space="0" w:color="auto"/>
            <w:right w:val="none" w:sz="0" w:space="0" w:color="auto"/>
          </w:divBdr>
        </w:div>
        <w:div w:id="238098812">
          <w:marLeft w:val="640"/>
          <w:marRight w:val="0"/>
          <w:marTop w:val="0"/>
          <w:marBottom w:val="0"/>
          <w:divBdr>
            <w:top w:val="none" w:sz="0" w:space="0" w:color="auto"/>
            <w:left w:val="none" w:sz="0" w:space="0" w:color="auto"/>
            <w:bottom w:val="none" w:sz="0" w:space="0" w:color="auto"/>
            <w:right w:val="none" w:sz="0" w:space="0" w:color="auto"/>
          </w:divBdr>
        </w:div>
        <w:div w:id="246883583">
          <w:marLeft w:val="640"/>
          <w:marRight w:val="0"/>
          <w:marTop w:val="0"/>
          <w:marBottom w:val="0"/>
          <w:divBdr>
            <w:top w:val="none" w:sz="0" w:space="0" w:color="auto"/>
            <w:left w:val="none" w:sz="0" w:space="0" w:color="auto"/>
            <w:bottom w:val="none" w:sz="0" w:space="0" w:color="auto"/>
            <w:right w:val="none" w:sz="0" w:space="0" w:color="auto"/>
          </w:divBdr>
        </w:div>
        <w:div w:id="253704699">
          <w:marLeft w:val="640"/>
          <w:marRight w:val="0"/>
          <w:marTop w:val="0"/>
          <w:marBottom w:val="0"/>
          <w:divBdr>
            <w:top w:val="none" w:sz="0" w:space="0" w:color="auto"/>
            <w:left w:val="none" w:sz="0" w:space="0" w:color="auto"/>
            <w:bottom w:val="none" w:sz="0" w:space="0" w:color="auto"/>
            <w:right w:val="none" w:sz="0" w:space="0" w:color="auto"/>
          </w:divBdr>
        </w:div>
        <w:div w:id="275257508">
          <w:marLeft w:val="640"/>
          <w:marRight w:val="0"/>
          <w:marTop w:val="0"/>
          <w:marBottom w:val="0"/>
          <w:divBdr>
            <w:top w:val="none" w:sz="0" w:space="0" w:color="auto"/>
            <w:left w:val="none" w:sz="0" w:space="0" w:color="auto"/>
            <w:bottom w:val="none" w:sz="0" w:space="0" w:color="auto"/>
            <w:right w:val="none" w:sz="0" w:space="0" w:color="auto"/>
          </w:divBdr>
        </w:div>
        <w:div w:id="291332031">
          <w:marLeft w:val="640"/>
          <w:marRight w:val="0"/>
          <w:marTop w:val="0"/>
          <w:marBottom w:val="0"/>
          <w:divBdr>
            <w:top w:val="none" w:sz="0" w:space="0" w:color="auto"/>
            <w:left w:val="none" w:sz="0" w:space="0" w:color="auto"/>
            <w:bottom w:val="none" w:sz="0" w:space="0" w:color="auto"/>
            <w:right w:val="none" w:sz="0" w:space="0" w:color="auto"/>
          </w:divBdr>
        </w:div>
        <w:div w:id="292635614">
          <w:marLeft w:val="640"/>
          <w:marRight w:val="0"/>
          <w:marTop w:val="0"/>
          <w:marBottom w:val="0"/>
          <w:divBdr>
            <w:top w:val="none" w:sz="0" w:space="0" w:color="auto"/>
            <w:left w:val="none" w:sz="0" w:space="0" w:color="auto"/>
            <w:bottom w:val="none" w:sz="0" w:space="0" w:color="auto"/>
            <w:right w:val="none" w:sz="0" w:space="0" w:color="auto"/>
          </w:divBdr>
        </w:div>
        <w:div w:id="305084582">
          <w:marLeft w:val="640"/>
          <w:marRight w:val="0"/>
          <w:marTop w:val="0"/>
          <w:marBottom w:val="0"/>
          <w:divBdr>
            <w:top w:val="none" w:sz="0" w:space="0" w:color="auto"/>
            <w:left w:val="none" w:sz="0" w:space="0" w:color="auto"/>
            <w:bottom w:val="none" w:sz="0" w:space="0" w:color="auto"/>
            <w:right w:val="none" w:sz="0" w:space="0" w:color="auto"/>
          </w:divBdr>
        </w:div>
        <w:div w:id="342558600">
          <w:marLeft w:val="640"/>
          <w:marRight w:val="0"/>
          <w:marTop w:val="0"/>
          <w:marBottom w:val="0"/>
          <w:divBdr>
            <w:top w:val="none" w:sz="0" w:space="0" w:color="auto"/>
            <w:left w:val="none" w:sz="0" w:space="0" w:color="auto"/>
            <w:bottom w:val="none" w:sz="0" w:space="0" w:color="auto"/>
            <w:right w:val="none" w:sz="0" w:space="0" w:color="auto"/>
          </w:divBdr>
        </w:div>
        <w:div w:id="361639278">
          <w:marLeft w:val="640"/>
          <w:marRight w:val="0"/>
          <w:marTop w:val="0"/>
          <w:marBottom w:val="0"/>
          <w:divBdr>
            <w:top w:val="none" w:sz="0" w:space="0" w:color="auto"/>
            <w:left w:val="none" w:sz="0" w:space="0" w:color="auto"/>
            <w:bottom w:val="none" w:sz="0" w:space="0" w:color="auto"/>
            <w:right w:val="none" w:sz="0" w:space="0" w:color="auto"/>
          </w:divBdr>
        </w:div>
        <w:div w:id="375741598">
          <w:marLeft w:val="640"/>
          <w:marRight w:val="0"/>
          <w:marTop w:val="0"/>
          <w:marBottom w:val="0"/>
          <w:divBdr>
            <w:top w:val="none" w:sz="0" w:space="0" w:color="auto"/>
            <w:left w:val="none" w:sz="0" w:space="0" w:color="auto"/>
            <w:bottom w:val="none" w:sz="0" w:space="0" w:color="auto"/>
            <w:right w:val="none" w:sz="0" w:space="0" w:color="auto"/>
          </w:divBdr>
        </w:div>
        <w:div w:id="377556798">
          <w:marLeft w:val="640"/>
          <w:marRight w:val="0"/>
          <w:marTop w:val="0"/>
          <w:marBottom w:val="0"/>
          <w:divBdr>
            <w:top w:val="none" w:sz="0" w:space="0" w:color="auto"/>
            <w:left w:val="none" w:sz="0" w:space="0" w:color="auto"/>
            <w:bottom w:val="none" w:sz="0" w:space="0" w:color="auto"/>
            <w:right w:val="none" w:sz="0" w:space="0" w:color="auto"/>
          </w:divBdr>
        </w:div>
        <w:div w:id="381446880">
          <w:marLeft w:val="640"/>
          <w:marRight w:val="0"/>
          <w:marTop w:val="0"/>
          <w:marBottom w:val="0"/>
          <w:divBdr>
            <w:top w:val="none" w:sz="0" w:space="0" w:color="auto"/>
            <w:left w:val="none" w:sz="0" w:space="0" w:color="auto"/>
            <w:bottom w:val="none" w:sz="0" w:space="0" w:color="auto"/>
            <w:right w:val="none" w:sz="0" w:space="0" w:color="auto"/>
          </w:divBdr>
        </w:div>
        <w:div w:id="395276516">
          <w:marLeft w:val="640"/>
          <w:marRight w:val="0"/>
          <w:marTop w:val="0"/>
          <w:marBottom w:val="0"/>
          <w:divBdr>
            <w:top w:val="none" w:sz="0" w:space="0" w:color="auto"/>
            <w:left w:val="none" w:sz="0" w:space="0" w:color="auto"/>
            <w:bottom w:val="none" w:sz="0" w:space="0" w:color="auto"/>
            <w:right w:val="none" w:sz="0" w:space="0" w:color="auto"/>
          </w:divBdr>
        </w:div>
        <w:div w:id="413556004">
          <w:marLeft w:val="640"/>
          <w:marRight w:val="0"/>
          <w:marTop w:val="0"/>
          <w:marBottom w:val="0"/>
          <w:divBdr>
            <w:top w:val="none" w:sz="0" w:space="0" w:color="auto"/>
            <w:left w:val="none" w:sz="0" w:space="0" w:color="auto"/>
            <w:bottom w:val="none" w:sz="0" w:space="0" w:color="auto"/>
            <w:right w:val="none" w:sz="0" w:space="0" w:color="auto"/>
          </w:divBdr>
        </w:div>
        <w:div w:id="415367937">
          <w:marLeft w:val="640"/>
          <w:marRight w:val="0"/>
          <w:marTop w:val="0"/>
          <w:marBottom w:val="0"/>
          <w:divBdr>
            <w:top w:val="none" w:sz="0" w:space="0" w:color="auto"/>
            <w:left w:val="none" w:sz="0" w:space="0" w:color="auto"/>
            <w:bottom w:val="none" w:sz="0" w:space="0" w:color="auto"/>
            <w:right w:val="none" w:sz="0" w:space="0" w:color="auto"/>
          </w:divBdr>
        </w:div>
        <w:div w:id="417824273">
          <w:marLeft w:val="640"/>
          <w:marRight w:val="0"/>
          <w:marTop w:val="0"/>
          <w:marBottom w:val="0"/>
          <w:divBdr>
            <w:top w:val="none" w:sz="0" w:space="0" w:color="auto"/>
            <w:left w:val="none" w:sz="0" w:space="0" w:color="auto"/>
            <w:bottom w:val="none" w:sz="0" w:space="0" w:color="auto"/>
            <w:right w:val="none" w:sz="0" w:space="0" w:color="auto"/>
          </w:divBdr>
        </w:div>
        <w:div w:id="418020832">
          <w:marLeft w:val="640"/>
          <w:marRight w:val="0"/>
          <w:marTop w:val="0"/>
          <w:marBottom w:val="0"/>
          <w:divBdr>
            <w:top w:val="none" w:sz="0" w:space="0" w:color="auto"/>
            <w:left w:val="none" w:sz="0" w:space="0" w:color="auto"/>
            <w:bottom w:val="none" w:sz="0" w:space="0" w:color="auto"/>
            <w:right w:val="none" w:sz="0" w:space="0" w:color="auto"/>
          </w:divBdr>
        </w:div>
        <w:div w:id="429929322">
          <w:marLeft w:val="640"/>
          <w:marRight w:val="0"/>
          <w:marTop w:val="0"/>
          <w:marBottom w:val="0"/>
          <w:divBdr>
            <w:top w:val="none" w:sz="0" w:space="0" w:color="auto"/>
            <w:left w:val="none" w:sz="0" w:space="0" w:color="auto"/>
            <w:bottom w:val="none" w:sz="0" w:space="0" w:color="auto"/>
            <w:right w:val="none" w:sz="0" w:space="0" w:color="auto"/>
          </w:divBdr>
        </w:div>
        <w:div w:id="431628434">
          <w:marLeft w:val="640"/>
          <w:marRight w:val="0"/>
          <w:marTop w:val="0"/>
          <w:marBottom w:val="0"/>
          <w:divBdr>
            <w:top w:val="none" w:sz="0" w:space="0" w:color="auto"/>
            <w:left w:val="none" w:sz="0" w:space="0" w:color="auto"/>
            <w:bottom w:val="none" w:sz="0" w:space="0" w:color="auto"/>
            <w:right w:val="none" w:sz="0" w:space="0" w:color="auto"/>
          </w:divBdr>
        </w:div>
        <w:div w:id="456800633">
          <w:marLeft w:val="640"/>
          <w:marRight w:val="0"/>
          <w:marTop w:val="0"/>
          <w:marBottom w:val="0"/>
          <w:divBdr>
            <w:top w:val="none" w:sz="0" w:space="0" w:color="auto"/>
            <w:left w:val="none" w:sz="0" w:space="0" w:color="auto"/>
            <w:bottom w:val="none" w:sz="0" w:space="0" w:color="auto"/>
            <w:right w:val="none" w:sz="0" w:space="0" w:color="auto"/>
          </w:divBdr>
        </w:div>
        <w:div w:id="483208815">
          <w:marLeft w:val="640"/>
          <w:marRight w:val="0"/>
          <w:marTop w:val="0"/>
          <w:marBottom w:val="0"/>
          <w:divBdr>
            <w:top w:val="none" w:sz="0" w:space="0" w:color="auto"/>
            <w:left w:val="none" w:sz="0" w:space="0" w:color="auto"/>
            <w:bottom w:val="none" w:sz="0" w:space="0" w:color="auto"/>
            <w:right w:val="none" w:sz="0" w:space="0" w:color="auto"/>
          </w:divBdr>
        </w:div>
        <w:div w:id="494803384">
          <w:marLeft w:val="640"/>
          <w:marRight w:val="0"/>
          <w:marTop w:val="0"/>
          <w:marBottom w:val="0"/>
          <w:divBdr>
            <w:top w:val="none" w:sz="0" w:space="0" w:color="auto"/>
            <w:left w:val="none" w:sz="0" w:space="0" w:color="auto"/>
            <w:bottom w:val="none" w:sz="0" w:space="0" w:color="auto"/>
            <w:right w:val="none" w:sz="0" w:space="0" w:color="auto"/>
          </w:divBdr>
        </w:div>
        <w:div w:id="495268785">
          <w:marLeft w:val="640"/>
          <w:marRight w:val="0"/>
          <w:marTop w:val="0"/>
          <w:marBottom w:val="0"/>
          <w:divBdr>
            <w:top w:val="none" w:sz="0" w:space="0" w:color="auto"/>
            <w:left w:val="none" w:sz="0" w:space="0" w:color="auto"/>
            <w:bottom w:val="none" w:sz="0" w:space="0" w:color="auto"/>
            <w:right w:val="none" w:sz="0" w:space="0" w:color="auto"/>
          </w:divBdr>
        </w:div>
        <w:div w:id="500970999">
          <w:marLeft w:val="640"/>
          <w:marRight w:val="0"/>
          <w:marTop w:val="0"/>
          <w:marBottom w:val="0"/>
          <w:divBdr>
            <w:top w:val="none" w:sz="0" w:space="0" w:color="auto"/>
            <w:left w:val="none" w:sz="0" w:space="0" w:color="auto"/>
            <w:bottom w:val="none" w:sz="0" w:space="0" w:color="auto"/>
            <w:right w:val="none" w:sz="0" w:space="0" w:color="auto"/>
          </w:divBdr>
        </w:div>
        <w:div w:id="510602433">
          <w:marLeft w:val="640"/>
          <w:marRight w:val="0"/>
          <w:marTop w:val="0"/>
          <w:marBottom w:val="0"/>
          <w:divBdr>
            <w:top w:val="none" w:sz="0" w:space="0" w:color="auto"/>
            <w:left w:val="none" w:sz="0" w:space="0" w:color="auto"/>
            <w:bottom w:val="none" w:sz="0" w:space="0" w:color="auto"/>
            <w:right w:val="none" w:sz="0" w:space="0" w:color="auto"/>
          </w:divBdr>
        </w:div>
        <w:div w:id="520826938">
          <w:marLeft w:val="640"/>
          <w:marRight w:val="0"/>
          <w:marTop w:val="0"/>
          <w:marBottom w:val="0"/>
          <w:divBdr>
            <w:top w:val="none" w:sz="0" w:space="0" w:color="auto"/>
            <w:left w:val="none" w:sz="0" w:space="0" w:color="auto"/>
            <w:bottom w:val="none" w:sz="0" w:space="0" w:color="auto"/>
            <w:right w:val="none" w:sz="0" w:space="0" w:color="auto"/>
          </w:divBdr>
        </w:div>
        <w:div w:id="529340757">
          <w:marLeft w:val="640"/>
          <w:marRight w:val="0"/>
          <w:marTop w:val="0"/>
          <w:marBottom w:val="0"/>
          <w:divBdr>
            <w:top w:val="none" w:sz="0" w:space="0" w:color="auto"/>
            <w:left w:val="none" w:sz="0" w:space="0" w:color="auto"/>
            <w:bottom w:val="none" w:sz="0" w:space="0" w:color="auto"/>
            <w:right w:val="none" w:sz="0" w:space="0" w:color="auto"/>
          </w:divBdr>
        </w:div>
        <w:div w:id="535897689">
          <w:marLeft w:val="640"/>
          <w:marRight w:val="0"/>
          <w:marTop w:val="0"/>
          <w:marBottom w:val="0"/>
          <w:divBdr>
            <w:top w:val="none" w:sz="0" w:space="0" w:color="auto"/>
            <w:left w:val="none" w:sz="0" w:space="0" w:color="auto"/>
            <w:bottom w:val="none" w:sz="0" w:space="0" w:color="auto"/>
            <w:right w:val="none" w:sz="0" w:space="0" w:color="auto"/>
          </w:divBdr>
        </w:div>
        <w:div w:id="556361779">
          <w:marLeft w:val="640"/>
          <w:marRight w:val="0"/>
          <w:marTop w:val="0"/>
          <w:marBottom w:val="0"/>
          <w:divBdr>
            <w:top w:val="none" w:sz="0" w:space="0" w:color="auto"/>
            <w:left w:val="none" w:sz="0" w:space="0" w:color="auto"/>
            <w:bottom w:val="none" w:sz="0" w:space="0" w:color="auto"/>
            <w:right w:val="none" w:sz="0" w:space="0" w:color="auto"/>
          </w:divBdr>
        </w:div>
        <w:div w:id="563490469">
          <w:marLeft w:val="640"/>
          <w:marRight w:val="0"/>
          <w:marTop w:val="0"/>
          <w:marBottom w:val="0"/>
          <w:divBdr>
            <w:top w:val="none" w:sz="0" w:space="0" w:color="auto"/>
            <w:left w:val="none" w:sz="0" w:space="0" w:color="auto"/>
            <w:bottom w:val="none" w:sz="0" w:space="0" w:color="auto"/>
            <w:right w:val="none" w:sz="0" w:space="0" w:color="auto"/>
          </w:divBdr>
        </w:div>
        <w:div w:id="589002503">
          <w:marLeft w:val="640"/>
          <w:marRight w:val="0"/>
          <w:marTop w:val="0"/>
          <w:marBottom w:val="0"/>
          <w:divBdr>
            <w:top w:val="none" w:sz="0" w:space="0" w:color="auto"/>
            <w:left w:val="none" w:sz="0" w:space="0" w:color="auto"/>
            <w:bottom w:val="none" w:sz="0" w:space="0" w:color="auto"/>
            <w:right w:val="none" w:sz="0" w:space="0" w:color="auto"/>
          </w:divBdr>
        </w:div>
        <w:div w:id="603850764">
          <w:marLeft w:val="640"/>
          <w:marRight w:val="0"/>
          <w:marTop w:val="0"/>
          <w:marBottom w:val="0"/>
          <w:divBdr>
            <w:top w:val="none" w:sz="0" w:space="0" w:color="auto"/>
            <w:left w:val="none" w:sz="0" w:space="0" w:color="auto"/>
            <w:bottom w:val="none" w:sz="0" w:space="0" w:color="auto"/>
            <w:right w:val="none" w:sz="0" w:space="0" w:color="auto"/>
          </w:divBdr>
        </w:div>
        <w:div w:id="613513715">
          <w:marLeft w:val="640"/>
          <w:marRight w:val="0"/>
          <w:marTop w:val="0"/>
          <w:marBottom w:val="0"/>
          <w:divBdr>
            <w:top w:val="none" w:sz="0" w:space="0" w:color="auto"/>
            <w:left w:val="none" w:sz="0" w:space="0" w:color="auto"/>
            <w:bottom w:val="none" w:sz="0" w:space="0" w:color="auto"/>
            <w:right w:val="none" w:sz="0" w:space="0" w:color="auto"/>
          </w:divBdr>
        </w:div>
        <w:div w:id="619578391">
          <w:marLeft w:val="640"/>
          <w:marRight w:val="0"/>
          <w:marTop w:val="0"/>
          <w:marBottom w:val="0"/>
          <w:divBdr>
            <w:top w:val="none" w:sz="0" w:space="0" w:color="auto"/>
            <w:left w:val="none" w:sz="0" w:space="0" w:color="auto"/>
            <w:bottom w:val="none" w:sz="0" w:space="0" w:color="auto"/>
            <w:right w:val="none" w:sz="0" w:space="0" w:color="auto"/>
          </w:divBdr>
        </w:div>
        <w:div w:id="627708702">
          <w:marLeft w:val="640"/>
          <w:marRight w:val="0"/>
          <w:marTop w:val="0"/>
          <w:marBottom w:val="0"/>
          <w:divBdr>
            <w:top w:val="none" w:sz="0" w:space="0" w:color="auto"/>
            <w:left w:val="none" w:sz="0" w:space="0" w:color="auto"/>
            <w:bottom w:val="none" w:sz="0" w:space="0" w:color="auto"/>
            <w:right w:val="none" w:sz="0" w:space="0" w:color="auto"/>
          </w:divBdr>
        </w:div>
        <w:div w:id="646083200">
          <w:marLeft w:val="640"/>
          <w:marRight w:val="0"/>
          <w:marTop w:val="0"/>
          <w:marBottom w:val="0"/>
          <w:divBdr>
            <w:top w:val="none" w:sz="0" w:space="0" w:color="auto"/>
            <w:left w:val="none" w:sz="0" w:space="0" w:color="auto"/>
            <w:bottom w:val="none" w:sz="0" w:space="0" w:color="auto"/>
            <w:right w:val="none" w:sz="0" w:space="0" w:color="auto"/>
          </w:divBdr>
        </w:div>
        <w:div w:id="650719453">
          <w:marLeft w:val="640"/>
          <w:marRight w:val="0"/>
          <w:marTop w:val="0"/>
          <w:marBottom w:val="0"/>
          <w:divBdr>
            <w:top w:val="none" w:sz="0" w:space="0" w:color="auto"/>
            <w:left w:val="none" w:sz="0" w:space="0" w:color="auto"/>
            <w:bottom w:val="none" w:sz="0" w:space="0" w:color="auto"/>
            <w:right w:val="none" w:sz="0" w:space="0" w:color="auto"/>
          </w:divBdr>
        </w:div>
        <w:div w:id="670450677">
          <w:marLeft w:val="640"/>
          <w:marRight w:val="0"/>
          <w:marTop w:val="0"/>
          <w:marBottom w:val="0"/>
          <w:divBdr>
            <w:top w:val="none" w:sz="0" w:space="0" w:color="auto"/>
            <w:left w:val="none" w:sz="0" w:space="0" w:color="auto"/>
            <w:bottom w:val="none" w:sz="0" w:space="0" w:color="auto"/>
            <w:right w:val="none" w:sz="0" w:space="0" w:color="auto"/>
          </w:divBdr>
        </w:div>
        <w:div w:id="671106478">
          <w:marLeft w:val="640"/>
          <w:marRight w:val="0"/>
          <w:marTop w:val="0"/>
          <w:marBottom w:val="0"/>
          <w:divBdr>
            <w:top w:val="none" w:sz="0" w:space="0" w:color="auto"/>
            <w:left w:val="none" w:sz="0" w:space="0" w:color="auto"/>
            <w:bottom w:val="none" w:sz="0" w:space="0" w:color="auto"/>
            <w:right w:val="none" w:sz="0" w:space="0" w:color="auto"/>
          </w:divBdr>
        </w:div>
        <w:div w:id="672340776">
          <w:marLeft w:val="640"/>
          <w:marRight w:val="0"/>
          <w:marTop w:val="0"/>
          <w:marBottom w:val="0"/>
          <w:divBdr>
            <w:top w:val="none" w:sz="0" w:space="0" w:color="auto"/>
            <w:left w:val="none" w:sz="0" w:space="0" w:color="auto"/>
            <w:bottom w:val="none" w:sz="0" w:space="0" w:color="auto"/>
            <w:right w:val="none" w:sz="0" w:space="0" w:color="auto"/>
          </w:divBdr>
        </w:div>
        <w:div w:id="674766699">
          <w:marLeft w:val="640"/>
          <w:marRight w:val="0"/>
          <w:marTop w:val="0"/>
          <w:marBottom w:val="0"/>
          <w:divBdr>
            <w:top w:val="none" w:sz="0" w:space="0" w:color="auto"/>
            <w:left w:val="none" w:sz="0" w:space="0" w:color="auto"/>
            <w:bottom w:val="none" w:sz="0" w:space="0" w:color="auto"/>
            <w:right w:val="none" w:sz="0" w:space="0" w:color="auto"/>
          </w:divBdr>
        </w:div>
        <w:div w:id="698165975">
          <w:marLeft w:val="640"/>
          <w:marRight w:val="0"/>
          <w:marTop w:val="0"/>
          <w:marBottom w:val="0"/>
          <w:divBdr>
            <w:top w:val="none" w:sz="0" w:space="0" w:color="auto"/>
            <w:left w:val="none" w:sz="0" w:space="0" w:color="auto"/>
            <w:bottom w:val="none" w:sz="0" w:space="0" w:color="auto"/>
            <w:right w:val="none" w:sz="0" w:space="0" w:color="auto"/>
          </w:divBdr>
        </w:div>
        <w:div w:id="700862280">
          <w:marLeft w:val="640"/>
          <w:marRight w:val="0"/>
          <w:marTop w:val="0"/>
          <w:marBottom w:val="0"/>
          <w:divBdr>
            <w:top w:val="none" w:sz="0" w:space="0" w:color="auto"/>
            <w:left w:val="none" w:sz="0" w:space="0" w:color="auto"/>
            <w:bottom w:val="none" w:sz="0" w:space="0" w:color="auto"/>
            <w:right w:val="none" w:sz="0" w:space="0" w:color="auto"/>
          </w:divBdr>
        </w:div>
        <w:div w:id="704866819">
          <w:marLeft w:val="640"/>
          <w:marRight w:val="0"/>
          <w:marTop w:val="0"/>
          <w:marBottom w:val="0"/>
          <w:divBdr>
            <w:top w:val="none" w:sz="0" w:space="0" w:color="auto"/>
            <w:left w:val="none" w:sz="0" w:space="0" w:color="auto"/>
            <w:bottom w:val="none" w:sz="0" w:space="0" w:color="auto"/>
            <w:right w:val="none" w:sz="0" w:space="0" w:color="auto"/>
          </w:divBdr>
        </w:div>
        <w:div w:id="706297881">
          <w:marLeft w:val="640"/>
          <w:marRight w:val="0"/>
          <w:marTop w:val="0"/>
          <w:marBottom w:val="0"/>
          <w:divBdr>
            <w:top w:val="none" w:sz="0" w:space="0" w:color="auto"/>
            <w:left w:val="none" w:sz="0" w:space="0" w:color="auto"/>
            <w:bottom w:val="none" w:sz="0" w:space="0" w:color="auto"/>
            <w:right w:val="none" w:sz="0" w:space="0" w:color="auto"/>
          </w:divBdr>
        </w:div>
        <w:div w:id="708915042">
          <w:marLeft w:val="640"/>
          <w:marRight w:val="0"/>
          <w:marTop w:val="0"/>
          <w:marBottom w:val="0"/>
          <w:divBdr>
            <w:top w:val="none" w:sz="0" w:space="0" w:color="auto"/>
            <w:left w:val="none" w:sz="0" w:space="0" w:color="auto"/>
            <w:bottom w:val="none" w:sz="0" w:space="0" w:color="auto"/>
            <w:right w:val="none" w:sz="0" w:space="0" w:color="auto"/>
          </w:divBdr>
        </w:div>
        <w:div w:id="710112953">
          <w:marLeft w:val="640"/>
          <w:marRight w:val="0"/>
          <w:marTop w:val="0"/>
          <w:marBottom w:val="0"/>
          <w:divBdr>
            <w:top w:val="none" w:sz="0" w:space="0" w:color="auto"/>
            <w:left w:val="none" w:sz="0" w:space="0" w:color="auto"/>
            <w:bottom w:val="none" w:sz="0" w:space="0" w:color="auto"/>
            <w:right w:val="none" w:sz="0" w:space="0" w:color="auto"/>
          </w:divBdr>
        </w:div>
        <w:div w:id="720977835">
          <w:marLeft w:val="640"/>
          <w:marRight w:val="0"/>
          <w:marTop w:val="0"/>
          <w:marBottom w:val="0"/>
          <w:divBdr>
            <w:top w:val="none" w:sz="0" w:space="0" w:color="auto"/>
            <w:left w:val="none" w:sz="0" w:space="0" w:color="auto"/>
            <w:bottom w:val="none" w:sz="0" w:space="0" w:color="auto"/>
            <w:right w:val="none" w:sz="0" w:space="0" w:color="auto"/>
          </w:divBdr>
        </w:div>
        <w:div w:id="722674390">
          <w:marLeft w:val="640"/>
          <w:marRight w:val="0"/>
          <w:marTop w:val="0"/>
          <w:marBottom w:val="0"/>
          <w:divBdr>
            <w:top w:val="none" w:sz="0" w:space="0" w:color="auto"/>
            <w:left w:val="none" w:sz="0" w:space="0" w:color="auto"/>
            <w:bottom w:val="none" w:sz="0" w:space="0" w:color="auto"/>
            <w:right w:val="none" w:sz="0" w:space="0" w:color="auto"/>
          </w:divBdr>
        </w:div>
        <w:div w:id="728652577">
          <w:marLeft w:val="640"/>
          <w:marRight w:val="0"/>
          <w:marTop w:val="0"/>
          <w:marBottom w:val="0"/>
          <w:divBdr>
            <w:top w:val="none" w:sz="0" w:space="0" w:color="auto"/>
            <w:left w:val="none" w:sz="0" w:space="0" w:color="auto"/>
            <w:bottom w:val="none" w:sz="0" w:space="0" w:color="auto"/>
            <w:right w:val="none" w:sz="0" w:space="0" w:color="auto"/>
          </w:divBdr>
        </w:div>
        <w:div w:id="742263057">
          <w:marLeft w:val="640"/>
          <w:marRight w:val="0"/>
          <w:marTop w:val="0"/>
          <w:marBottom w:val="0"/>
          <w:divBdr>
            <w:top w:val="none" w:sz="0" w:space="0" w:color="auto"/>
            <w:left w:val="none" w:sz="0" w:space="0" w:color="auto"/>
            <w:bottom w:val="none" w:sz="0" w:space="0" w:color="auto"/>
            <w:right w:val="none" w:sz="0" w:space="0" w:color="auto"/>
          </w:divBdr>
        </w:div>
        <w:div w:id="752244706">
          <w:marLeft w:val="640"/>
          <w:marRight w:val="0"/>
          <w:marTop w:val="0"/>
          <w:marBottom w:val="0"/>
          <w:divBdr>
            <w:top w:val="none" w:sz="0" w:space="0" w:color="auto"/>
            <w:left w:val="none" w:sz="0" w:space="0" w:color="auto"/>
            <w:bottom w:val="none" w:sz="0" w:space="0" w:color="auto"/>
            <w:right w:val="none" w:sz="0" w:space="0" w:color="auto"/>
          </w:divBdr>
        </w:div>
        <w:div w:id="764376228">
          <w:marLeft w:val="640"/>
          <w:marRight w:val="0"/>
          <w:marTop w:val="0"/>
          <w:marBottom w:val="0"/>
          <w:divBdr>
            <w:top w:val="none" w:sz="0" w:space="0" w:color="auto"/>
            <w:left w:val="none" w:sz="0" w:space="0" w:color="auto"/>
            <w:bottom w:val="none" w:sz="0" w:space="0" w:color="auto"/>
            <w:right w:val="none" w:sz="0" w:space="0" w:color="auto"/>
          </w:divBdr>
        </w:div>
        <w:div w:id="776169982">
          <w:marLeft w:val="640"/>
          <w:marRight w:val="0"/>
          <w:marTop w:val="0"/>
          <w:marBottom w:val="0"/>
          <w:divBdr>
            <w:top w:val="none" w:sz="0" w:space="0" w:color="auto"/>
            <w:left w:val="none" w:sz="0" w:space="0" w:color="auto"/>
            <w:bottom w:val="none" w:sz="0" w:space="0" w:color="auto"/>
            <w:right w:val="none" w:sz="0" w:space="0" w:color="auto"/>
          </w:divBdr>
        </w:div>
        <w:div w:id="792019233">
          <w:marLeft w:val="640"/>
          <w:marRight w:val="0"/>
          <w:marTop w:val="0"/>
          <w:marBottom w:val="0"/>
          <w:divBdr>
            <w:top w:val="none" w:sz="0" w:space="0" w:color="auto"/>
            <w:left w:val="none" w:sz="0" w:space="0" w:color="auto"/>
            <w:bottom w:val="none" w:sz="0" w:space="0" w:color="auto"/>
            <w:right w:val="none" w:sz="0" w:space="0" w:color="auto"/>
          </w:divBdr>
        </w:div>
        <w:div w:id="798765596">
          <w:marLeft w:val="640"/>
          <w:marRight w:val="0"/>
          <w:marTop w:val="0"/>
          <w:marBottom w:val="0"/>
          <w:divBdr>
            <w:top w:val="none" w:sz="0" w:space="0" w:color="auto"/>
            <w:left w:val="none" w:sz="0" w:space="0" w:color="auto"/>
            <w:bottom w:val="none" w:sz="0" w:space="0" w:color="auto"/>
            <w:right w:val="none" w:sz="0" w:space="0" w:color="auto"/>
          </w:divBdr>
        </w:div>
        <w:div w:id="801844506">
          <w:marLeft w:val="640"/>
          <w:marRight w:val="0"/>
          <w:marTop w:val="0"/>
          <w:marBottom w:val="0"/>
          <w:divBdr>
            <w:top w:val="none" w:sz="0" w:space="0" w:color="auto"/>
            <w:left w:val="none" w:sz="0" w:space="0" w:color="auto"/>
            <w:bottom w:val="none" w:sz="0" w:space="0" w:color="auto"/>
            <w:right w:val="none" w:sz="0" w:space="0" w:color="auto"/>
          </w:divBdr>
        </w:div>
        <w:div w:id="818153447">
          <w:marLeft w:val="640"/>
          <w:marRight w:val="0"/>
          <w:marTop w:val="0"/>
          <w:marBottom w:val="0"/>
          <w:divBdr>
            <w:top w:val="none" w:sz="0" w:space="0" w:color="auto"/>
            <w:left w:val="none" w:sz="0" w:space="0" w:color="auto"/>
            <w:bottom w:val="none" w:sz="0" w:space="0" w:color="auto"/>
            <w:right w:val="none" w:sz="0" w:space="0" w:color="auto"/>
          </w:divBdr>
        </w:div>
        <w:div w:id="826360394">
          <w:marLeft w:val="640"/>
          <w:marRight w:val="0"/>
          <w:marTop w:val="0"/>
          <w:marBottom w:val="0"/>
          <w:divBdr>
            <w:top w:val="none" w:sz="0" w:space="0" w:color="auto"/>
            <w:left w:val="none" w:sz="0" w:space="0" w:color="auto"/>
            <w:bottom w:val="none" w:sz="0" w:space="0" w:color="auto"/>
            <w:right w:val="none" w:sz="0" w:space="0" w:color="auto"/>
          </w:divBdr>
        </w:div>
        <w:div w:id="832985338">
          <w:marLeft w:val="640"/>
          <w:marRight w:val="0"/>
          <w:marTop w:val="0"/>
          <w:marBottom w:val="0"/>
          <w:divBdr>
            <w:top w:val="none" w:sz="0" w:space="0" w:color="auto"/>
            <w:left w:val="none" w:sz="0" w:space="0" w:color="auto"/>
            <w:bottom w:val="none" w:sz="0" w:space="0" w:color="auto"/>
            <w:right w:val="none" w:sz="0" w:space="0" w:color="auto"/>
          </w:divBdr>
        </w:div>
        <w:div w:id="841050023">
          <w:marLeft w:val="640"/>
          <w:marRight w:val="0"/>
          <w:marTop w:val="0"/>
          <w:marBottom w:val="0"/>
          <w:divBdr>
            <w:top w:val="none" w:sz="0" w:space="0" w:color="auto"/>
            <w:left w:val="none" w:sz="0" w:space="0" w:color="auto"/>
            <w:bottom w:val="none" w:sz="0" w:space="0" w:color="auto"/>
            <w:right w:val="none" w:sz="0" w:space="0" w:color="auto"/>
          </w:divBdr>
        </w:div>
        <w:div w:id="846752508">
          <w:marLeft w:val="640"/>
          <w:marRight w:val="0"/>
          <w:marTop w:val="0"/>
          <w:marBottom w:val="0"/>
          <w:divBdr>
            <w:top w:val="none" w:sz="0" w:space="0" w:color="auto"/>
            <w:left w:val="none" w:sz="0" w:space="0" w:color="auto"/>
            <w:bottom w:val="none" w:sz="0" w:space="0" w:color="auto"/>
            <w:right w:val="none" w:sz="0" w:space="0" w:color="auto"/>
          </w:divBdr>
        </w:div>
        <w:div w:id="846754705">
          <w:marLeft w:val="640"/>
          <w:marRight w:val="0"/>
          <w:marTop w:val="0"/>
          <w:marBottom w:val="0"/>
          <w:divBdr>
            <w:top w:val="none" w:sz="0" w:space="0" w:color="auto"/>
            <w:left w:val="none" w:sz="0" w:space="0" w:color="auto"/>
            <w:bottom w:val="none" w:sz="0" w:space="0" w:color="auto"/>
            <w:right w:val="none" w:sz="0" w:space="0" w:color="auto"/>
          </w:divBdr>
        </w:div>
        <w:div w:id="874924335">
          <w:marLeft w:val="640"/>
          <w:marRight w:val="0"/>
          <w:marTop w:val="0"/>
          <w:marBottom w:val="0"/>
          <w:divBdr>
            <w:top w:val="none" w:sz="0" w:space="0" w:color="auto"/>
            <w:left w:val="none" w:sz="0" w:space="0" w:color="auto"/>
            <w:bottom w:val="none" w:sz="0" w:space="0" w:color="auto"/>
            <w:right w:val="none" w:sz="0" w:space="0" w:color="auto"/>
          </w:divBdr>
        </w:div>
        <w:div w:id="878934982">
          <w:marLeft w:val="640"/>
          <w:marRight w:val="0"/>
          <w:marTop w:val="0"/>
          <w:marBottom w:val="0"/>
          <w:divBdr>
            <w:top w:val="none" w:sz="0" w:space="0" w:color="auto"/>
            <w:left w:val="none" w:sz="0" w:space="0" w:color="auto"/>
            <w:bottom w:val="none" w:sz="0" w:space="0" w:color="auto"/>
            <w:right w:val="none" w:sz="0" w:space="0" w:color="auto"/>
          </w:divBdr>
        </w:div>
        <w:div w:id="889347352">
          <w:marLeft w:val="640"/>
          <w:marRight w:val="0"/>
          <w:marTop w:val="0"/>
          <w:marBottom w:val="0"/>
          <w:divBdr>
            <w:top w:val="none" w:sz="0" w:space="0" w:color="auto"/>
            <w:left w:val="none" w:sz="0" w:space="0" w:color="auto"/>
            <w:bottom w:val="none" w:sz="0" w:space="0" w:color="auto"/>
            <w:right w:val="none" w:sz="0" w:space="0" w:color="auto"/>
          </w:divBdr>
        </w:div>
        <w:div w:id="897590268">
          <w:marLeft w:val="640"/>
          <w:marRight w:val="0"/>
          <w:marTop w:val="0"/>
          <w:marBottom w:val="0"/>
          <w:divBdr>
            <w:top w:val="none" w:sz="0" w:space="0" w:color="auto"/>
            <w:left w:val="none" w:sz="0" w:space="0" w:color="auto"/>
            <w:bottom w:val="none" w:sz="0" w:space="0" w:color="auto"/>
            <w:right w:val="none" w:sz="0" w:space="0" w:color="auto"/>
          </w:divBdr>
        </w:div>
        <w:div w:id="909996258">
          <w:marLeft w:val="640"/>
          <w:marRight w:val="0"/>
          <w:marTop w:val="0"/>
          <w:marBottom w:val="0"/>
          <w:divBdr>
            <w:top w:val="none" w:sz="0" w:space="0" w:color="auto"/>
            <w:left w:val="none" w:sz="0" w:space="0" w:color="auto"/>
            <w:bottom w:val="none" w:sz="0" w:space="0" w:color="auto"/>
            <w:right w:val="none" w:sz="0" w:space="0" w:color="auto"/>
          </w:divBdr>
        </w:div>
        <w:div w:id="913202669">
          <w:marLeft w:val="640"/>
          <w:marRight w:val="0"/>
          <w:marTop w:val="0"/>
          <w:marBottom w:val="0"/>
          <w:divBdr>
            <w:top w:val="none" w:sz="0" w:space="0" w:color="auto"/>
            <w:left w:val="none" w:sz="0" w:space="0" w:color="auto"/>
            <w:bottom w:val="none" w:sz="0" w:space="0" w:color="auto"/>
            <w:right w:val="none" w:sz="0" w:space="0" w:color="auto"/>
          </w:divBdr>
        </w:div>
        <w:div w:id="923535904">
          <w:marLeft w:val="640"/>
          <w:marRight w:val="0"/>
          <w:marTop w:val="0"/>
          <w:marBottom w:val="0"/>
          <w:divBdr>
            <w:top w:val="none" w:sz="0" w:space="0" w:color="auto"/>
            <w:left w:val="none" w:sz="0" w:space="0" w:color="auto"/>
            <w:bottom w:val="none" w:sz="0" w:space="0" w:color="auto"/>
            <w:right w:val="none" w:sz="0" w:space="0" w:color="auto"/>
          </w:divBdr>
        </w:div>
        <w:div w:id="928003414">
          <w:marLeft w:val="640"/>
          <w:marRight w:val="0"/>
          <w:marTop w:val="0"/>
          <w:marBottom w:val="0"/>
          <w:divBdr>
            <w:top w:val="none" w:sz="0" w:space="0" w:color="auto"/>
            <w:left w:val="none" w:sz="0" w:space="0" w:color="auto"/>
            <w:bottom w:val="none" w:sz="0" w:space="0" w:color="auto"/>
            <w:right w:val="none" w:sz="0" w:space="0" w:color="auto"/>
          </w:divBdr>
        </w:div>
        <w:div w:id="928267905">
          <w:marLeft w:val="640"/>
          <w:marRight w:val="0"/>
          <w:marTop w:val="0"/>
          <w:marBottom w:val="0"/>
          <w:divBdr>
            <w:top w:val="none" w:sz="0" w:space="0" w:color="auto"/>
            <w:left w:val="none" w:sz="0" w:space="0" w:color="auto"/>
            <w:bottom w:val="none" w:sz="0" w:space="0" w:color="auto"/>
            <w:right w:val="none" w:sz="0" w:space="0" w:color="auto"/>
          </w:divBdr>
        </w:div>
        <w:div w:id="928659395">
          <w:marLeft w:val="640"/>
          <w:marRight w:val="0"/>
          <w:marTop w:val="0"/>
          <w:marBottom w:val="0"/>
          <w:divBdr>
            <w:top w:val="none" w:sz="0" w:space="0" w:color="auto"/>
            <w:left w:val="none" w:sz="0" w:space="0" w:color="auto"/>
            <w:bottom w:val="none" w:sz="0" w:space="0" w:color="auto"/>
            <w:right w:val="none" w:sz="0" w:space="0" w:color="auto"/>
          </w:divBdr>
        </w:div>
        <w:div w:id="929580086">
          <w:marLeft w:val="640"/>
          <w:marRight w:val="0"/>
          <w:marTop w:val="0"/>
          <w:marBottom w:val="0"/>
          <w:divBdr>
            <w:top w:val="none" w:sz="0" w:space="0" w:color="auto"/>
            <w:left w:val="none" w:sz="0" w:space="0" w:color="auto"/>
            <w:bottom w:val="none" w:sz="0" w:space="0" w:color="auto"/>
            <w:right w:val="none" w:sz="0" w:space="0" w:color="auto"/>
          </w:divBdr>
        </w:div>
        <w:div w:id="936475180">
          <w:marLeft w:val="640"/>
          <w:marRight w:val="0"/>
          <w:marTop w:val="0"/>
          <w:marBottom w:val="0"/>
          <w:divBdr>
            <w:top w:val="none" w:sz="0" w:space="0" w:color="auto"/>
            <w:left w:val="none" w:sz="0" w:space="0" w:color="auto"/>
            <w:bottom w:val="none" w:sz="0" w:space="0" w:color="auto"/>
            <w:right w:val="none" w:sz="0" w:space="0" w:color="auto"/>
          </w:divBdr>
        </w:div>
        <w:div w:id="939918128">
          <w:marLeft w:val="640"/>
          <w:marRight w:val="0"/>
          <w:marTop w:val="0"/>
          <w:marBottom w:val="0"/>
          <w:divBdr>
            <w:top w:val="none" w:sz="0" w:space="0" w:color="auto"/>
            <w:left w:val="none" w:sz="0" w:space="0" w:color="auto"/>
            <w:bottom w:val="none" w:sz="0" w:space="0" w:color="auto"/>
            <w:right w:val="none" w:sz="0" w:space="0" w:color="auto"/>
          </w:divBdr>
        </w:div>
        <w:div w:id="944339001">
          <w:marLeft w:val="640"/>
          <w:marRight w:val="0"/>
          <w:marTop w:val="0"/>
          <w:marBottom w:val="0"/>
          <w:divBdr>
            <w:top w:val="none" w:sz="0" w:space="0" w:color="auto"/>
            <w:left w:val="none" w:sz="0" w:space="0" w:color="auto"/>
            <w:bottom w:val="none" w:sz="0" w:space="0" w:color="auto"/>
            <w:right w:val="none" w:sz="0" w:space="0" w:color="auto"/>
          </w:divBdr>
        </w:div>
        <w:div w:id="954562919">
          <w:marLeft w:val="640"/>
          <w:marRight w:val="0"/>
          <w:marTop w:val="0"/>
          <w:marBottom w:val="0"/>
          <w:divBdr>
            <w:top w:val="none" w:sz="0" w:space="0" w:color="auto"/>
            <w:left w:val="none" w:sz="0" w:space="0" w:color="auto"/>
            <w:bottom w:val="none" w:sz="0" w:space="0" w:color="auto"/>
            <w:right w:val="none" w:sz="0" w:space="0" w:color="auto"/>
          </w:divBdr>
        </w:div>
        <w:div w:id="954949368">
          <w:marLeft w:val="640"/>
          <w:marRight w:val="0"/>
          <w:marTop w:val="0"/>
          <w:marBottom w:val="0"/>
          <w:divBdr>
            <w:top w:val="none" w:sz="0" w:space="0" w:color="auto"/>
            <w:left w:val="none" w:sz="0" w:space="0" w:color="auto"/>
            <w:bottom w:val="none" w:sz="0" w:space="0" w:color="auto"/>
            <w:right w:val="none" w:sz="0" w:space="0" w:color="auto"/>
          </w:divBdr>
        </w:div>
        <w:div w:id="967323920">
          <w:marLeft w:val="640"/>
          <w:marRight w:val="0"/>
          <w:marTop w:val="0"/>
          <w:marBottom w:val="0"/>
          <w:divBdr>
            <w:top w:val="none" w:sz="0" w:space="0" w:color="auto"/>
            <w:left w:val="none" w:sz="0" w:space="0" w:color="auto"/>
            <w:bottom w:val="none" w:sz="0" w:space="0" w:color="auto"/>
            <w:right w:val="none" w:sz="0" w:space="0" w:color="auto"/>
          </w:divBdr>
        </w:div>
        <w:div w:id="974331948">
          <w:marLeft w:val="640"/>
          <w:marRight w:val="0"/>
          <w:marTop w:val="0"/>
          <w:marBottom w:val="0"/>
          <w:divBdr>
            <w:top w:val="none" w:sz="0" w:space="0" w:color="auto"/>
            <w:left w:val="none" w:sz="0" w:space="0" w:color="auto"/>
            <w:bottom w:val="none" w:sz="0" w:space="0" w:color="auto"/>
            <w:right w:val="none" w:sz="0" w:space="0" w:color="auto"/>
          </w:divBdr>
        </w:div>
        <w:div w:id="979454790">
          <w:marLeft w:val="640"/>
          <w:marRight w:val="0"/>
          <w:marTop w:val="0"/>
          <w:marBottom w:val="0"/>
          <w:divBdr>
            <w:top w:val="none" w:sz="0" w:space="0" w:color="auto"/>
            <w:left w:val="none" w:sz="0" w:space="0" w:color="auto"/>
            <w:bottom w:val="none" w:sz="0" w:space="0" w:color="auto"/>
            <w:right w:val="none" w:sz="0" w:space="0" w:color="auto"/>
          </w:divBdr>
        </w:div>
        <w:div w:id="990904743">
          <w:marLeft w:val="640"/>
          <w:marRight w:val="0"/>
          <w:marTop w:val="0"/>
          <w:marBottom w:val="0"/>
          <w:divBdr>
            <w:top w:val="none" w:sz="0" w:space="0" w:color="auto"/>
            <w:left w:val="none" w:sz="0" w:space="0" w:color="auto"/>
            <w:bottom w:val="none" w:sz="0" w:space="0" w:color="auto"/>
            <w:right w:val="none" w:sz="0" w:space="0" w:color="auto"/>
          </w:divBdr>
        </w:div>
        <w:div w:id="998768954">
          <w:marLeft w:val="640"/>
          <w:marRight w:val="0"/>
          <w:marTop w:val="0"/>
          <w:marBottom w:val="0"/>
          <w:divBdr>
            <w:top w:val="none" w:sz="0" w:space="0" w:color="auto"/>
            <w:left w:val="none" w:sz="0" w:space="0" w:color="auto"/>
            <w:bottom w:val="none" w:sz="0" w:space="0" w:color="auto"/>
            <w:right w:val="none" w:sz="0" w:space="0" w:color="auto"/>
          </w:divBdr>
        </w:div>
        <w:div w:id="1002007421">
          <w:marLeft w:val="640"/>
          <w:marRight w:val="0"/>
          <w:marTop w:val="0"/>
          <w:marBottom w:val="0"/>
          <w:divBdr>
            <w:top w:val="none" w:sz="0" w:space="0" w:color="auto"/>
            <w:left w:val="none" w:sz="0" w:space="0" w:color="auto"/>
            <w:bottom w:val="none" w:sz="0" w:space="0" w:color="auto"/>
            <w:right w:val="none" w:sz="0" w:space="0" w:color="auto"/>
          </w:divBdr>
        </w:div>
        <w:div w:id="1005589483">
          <w:marLeft w:val="640"/>
          <w:marRight w:val="0"/>
          <w:marTop w:val="0"/>
          <w:marBottom w:val="0"/>
          <w:divBdr>
            <w:top w:val="none" w:sz="0" w:space="0" w:color="auto"/>
            <w:left w:val="none" w:sz="0" w:space="0" w:color="auto"/>
            <w:bottom w:val="none" w:sz="0" w:space="0" w:color="auto"/>
            <w:right w:val="none" w:sz="0" w:space="0" w:color="auto"/>
          </w:divBdr>
        </w:div>
        <w:div w:id="1006251111">
          <w:marLeft w:val="640"/>
          <w:marRight w:val="0"/>
          <w:marTop w:val="0"/>
          <w:marBottom w:val="0"/>
          <w:divBdr>
            <w:top w:val="none" w:sz="0" w:space="0" w:color="auto"/>
            <w:left w:val="none" w:sz="0" w:space="0" w:color="auto"/>
            <w:bottom w:val="none" w:sz="0" w:space="0" w:color="auto"/>
            <w:right w:val="none" w:sz="0" w:space="0" w:color="auto"/>
          </w:divBdr>
        </w:div>
        <w:div w:id="1007907358">
          <w:marLeft w:val="640"/>
          <w:marRight w:val="0"/>
          <w:marTop w:val="0"/>
          <w:marBottom w:val="0"/>
          <w:divBdr>
            <w:top w:val="none" w:sz="0" w:space="0" w:color="auto"/>
            <w:left w:val="none" w:sz="0" w:space="0" w:color="auto"/>
            <w:bottom w:val="none" w:sz="0" w:space="0" w:color="auto"/>
            <w:right w:val="none" w:sz="0" w:space="0" w:color="auto"/>
          </w:divBdr>
        </w:div>
        <w:div w:id="1009672984">
          <w:marLeft w:val="640"/>
          <w:marRight w:val="0"/>
          <w:marTop w:val="0"/>
          <w:marBottom w:val="0"/>
          <w:divBdr>
            <w:top w:val="none" w:sz="0" w:space="0" w:color="auto"/>
            <w:left w:val="none" w:sz="0" w:space="0" w:color="auto"/>
            <w:bottom w:val="none" w:sz="0" w:space="0" w:color="auto"/>
            <w:right w:val="none" w:sz="0" w:space="0" w:color="auto"/>
          </w:divBdr>
        </w:div>
        <w:div w:id="1012226048">
          <w:marLeft w:val="640"/>
          <w:marRight w:val="0"/>
          <w:marTop w:val="0"/>
          <w:marBottom w:val="0"/>
          <w:divBdr>
            <w:top w:val="none" w:sz="0" w:space="0" w:color="auto"/>
            <w:left w:val="none" w:sz="0" w:space="0" w:color="auto"/>
            <w:bottom w:val="none" w:sz="0" w:space="0" w:color="auto"/>
            <w:right w:val="none" w:sz="0" w:space="0" w:color="auto"/>
          </w:divBdr>
        </w:div>
        <w:div w:id="1014385230">
          <w:marLeft w:val="640"/>
          <w:marRight w:val="0"/>
          <w:marTop w:val="0"/>
          <w:marBottom w:val="0"/>
          <w:divBdr>
            <w:top w:val="none" w:sz="0" w:space="0" w:color="auto"/>
            <w:left w:val="none" w:sz="0" w:space="0" w:color="auto"/>
            <w:bottom w:val="none" w:sz="0" w:space="0" w:color="auto"/>
            <w:right w:val="none" w:sz="0" w:space="0" w:color="auto"/>
          </w:divBdr>
        </w:div>
        <w:div w:id="1018460449">
          <w:marLeft w:val="640"/>
          <w:marRight w:val="0"/>
          <w:marTop w:val="0"/>
          <w:marBottom w:val="0"/>
          <w:divBdr>
            <w:top w:val="none" w:sz="0" w:space="0" w:color="auto"/>
            <w:left w:val="none" w:sz="0" w:space="0" w:color="auto"/>
            <w:bottom w:val="none" w:sz="0" w:space="0" w:color="auto"/>
            <w:right w:val="none" w:sz="0" w:space="0" w:color="auto"/>
          </w:divBdr>
        </w:div>
        <w:div w:id="1024868613">
          <w:marLeft w:val="640"/>
          <w:marRight w:val="0"/>
          <w:marTop w:val="0"/>
          <w:marBottom w:val="0"/>
          <w:divBdr>
            <w:top w:val="none" w:sz="0" w:space="0" w:color="auto"/>
            <w:left w:val="none" w:sz="0" w:space="0" w:color="auto"/>
            <w:bottom w:val="none" w:sz="0" w:space="0" w:color="auto"/>
            <w:right w:val="none" w:sz="0" w:space="0" w:color="auto"/>
          </w:divBdr>
        </w:div>
        <w:div w:id="1039629594">
          <w:marLeft w:val="640"/>
          <w:marRight w:val="0"/>
          <w:marTop w:val="0"/>
          <w:marBottom w:val="0"/>
          <w:divBdr>
            <w:top w:val="none" w:sz="0" w:space="0" w:color="auto"/>
            <w:left w:val="none" w:sz="0" w:space="0" w:color="auto"/>
            <w:bottom w:val="none" w:sz="0" w:space="0" w:color="auto"/>
            <w:right w:val="none" w:sz="0" w:space="0" w:color="auto"/>
          </w:divBdr>
        </w:div>
        <w:div w:id="1045954939">
          <w:marLeft w:val="640"/>
          <w:marRight w:val="0"/>
          <w:marTop w:val="0"/>
          <w:marBottom w:val="0"/>
          <w:divBdr>
            <w:top w:val="none" w:sz="0" w:space="0" w:color="auto"/>
            <w:left w:val="none" w:sz="0" w:space="0" w:color="auto"/>
            <w:bottom w:val="none" w:sz="0" w:space="0" w:color="auto"/>
            <w:right w:val="none" w:sz="0" w:space="0" w:color="auto"/>
          </w:divBdr>
        </w:div>
        <w:div w:id="1055816948">
          <w:marLeft w:val="640"/>
          <w:marRight w:val="0"/>
          <w:marTop w:val="0"/>
          <w:marBottom w:val="0"/>
          <w:divBdr>
            <w:top w:val="none" w:sz="0" w:space="0" w:color="auto"/>
            <w:left w:val="none" w:sz="0" w:space="0" w:color="auto"/>
            <w:bottom w:val="none" w:sz="0" w:space="0" w:color="auto"/>
            <w:right w:val="none" w:sz="0" w:space="0" w:color="auto"/>
          </w:divBdr>
        </w:div>
        <w:div w:id="1072310658">
          <w:marLeft w:val="640"/>
          <w:marRight w:val="0"/>
          <w:marTop w:val="0"/>
          <w:marBottom w:val="0"/>
          <w:divBdr>
            <w:top w:val="none" w:sz="0" w:space="0" w:color="auto"/>
            <w:left w:val="none" w:sz="0" w:space="0" w:color="auto"/>
            <w:bottom w:val="none" w:sz="0" w:space="0" w:color="auto"/>
            <w:right w:val="none" w:sz="0" w:space="0" w:color="auto"/>
          </w:divBdr>
        </w:div>
        <w:div w:id="1073241362">
          <w:marLeft w:val="640"/>
          <w:marRight w:val="0"/>
          <w:marTop w:val="0"/>
          <w:marBottom w:val="0"/>
          <w:divBdr>
            <w:top w:val="none" w:sz="0" w:space="0" w:color="auto"/>
            <w:left w:val="none" w:sz="0" w:space="0" w:color="auto"/>
            <w:bottom w:val="none" w:sz="0" w:space="0" w:color="auto"/>
            <w:right w:val="none" w:sz="0" w:space="0" w:color="auto"/>
          </w:divBdr>
        </w:div>
        <w:div w:id="1094941534">
          <w:marLeft w:val="640"/>
          <w:marRight w:val="0"/>
          <w:marTop w:val="0"/>
          <w:marBottom w:val="0"/>
          <w:divBdr>
            <w:top w:val="none" w:sz="0" w:space="0" w:color="auto"/>
            <w:left w:val="none" w:sz="0" w:space="0" w:color="auto"/>
            <w:bottom w:val="none" w:sz="0" w:space="0" w:color="auto"/>
            <w:right w:val="none" w:sz="0" w:space="0" w:color="auto"/>
          </w:divBdr>
        </w:div>
        <w:div w:id="1106392544">
          <w:marLeft w:val="640"/>
          <w:marRight w:val="0"/>
          <w:marTop w:val="0"/>
          <w:marBottom w:val="0"/>
          <w:divBdr>
            <w:top w:val="none" w:sz="0" w:space="0" w:color="auto"/>
            <w:left w:val="none" w:sz="0" w:space="0" w:color="auto"/>
            <w:bottom w:val="none" w:sz="0" w:space="0" w:color="auto"/>
            <w:right w:val="none" w:sz="0" w:space="0" w:color="auto"/>
          </w:divBdr>
        </w:div>
        <w:div w:id="1120760071">
          <w:marLeft w:val="640"/>
          <w:marRight w:val="0"/>
          <w:marTop w:val="0"/>
          <w:marBottom w:val="0"/>
          <w:divBdr>
            <w:top w:val="none" w:sz="0" w:space="0" w:color="auto"/>
            <w:left w:val="none" w:sz="0" w:space="0" w:color="auto"/>
            <w:bottom w:val="none" w:sz="0" w:space="0" w:color="auto"/>
            <w:right w:val="none" w:sz="0" w:space="0" w:color="auto"/>
          </w:divBdr>
        </w:div>
        <w:div w:id="1126243959">
          <w:marLeft w:val="640"/>
          <w:marRight w:val="0"/>
          <w:marTop w:val="0"/>
          <w:marBottom w:val="0"/>
          <w:divBdr>
            <w:top w:val="none" w:sz="0" w:space="0" w:color="auto"/>
            <w:left w:val="none" w:sz="0" w:space="0" w:color="auto"/>
            <w:bottom w:val="none" w:sz="0" w:space="0" w:color="auto"/>
            <w:right w:val="none" w:sz="0" w:space="0" w:color="auto"/>
          </w:divBdr>
        </w:div>
        <w:div w:id="1140683545">
          <w:marLeft w:val="640"/>
          <w:marRight w:val="0"/>
          <w:marTop w:val="0"/>
          <w:marBottom w:val="0"/>
          <w:divBdr>
            <w:top w:val="none" w:sz="0" w:space="0" w:color="auto"/>
            <w:left w:val="none" w:sz="0" w:space="0" w:color="auto"/>
            <w:bottom w:val="none" w:sz="0" w:space="0" w:color="auto"/>
            <w:right w:val="none" w:sz="0" w:space="0" w:color="auto"/>
          </w:divBdr>
        </w:div>
        <w:div w:id="1147285615">
          <w:marLeft w:val="640"/>
          <w:marRight w:val="0"/>
          <w:marTop w:val="0"/>
          <w:marBottom w:val="0"/>
          <w:divBdr>
            <w:top w:val="none" w:sz="0" w:space="0" w:color="auto"/>
            <w:left w:val="none" w:sz="0" w:space="0" w:color="auto"/>
            <w:bottom w:val="none" w:sz="0" w:space="0" w:color="auto"/>
            <w:right w:val="none" w:sz="0" w:space="0" w:color="auto"/>
          </w:divBdr>
        </w:div>
        <w:div w:id="1152209875">
          <w:marLeft w:val="640"/>
          <w:marRight w:val="0"/>
          <w:marTop w:val="0"/>
          <w:marBottom w:val="0"/>
          <w:divBdr>
            <w:top w:val="none" w:sz="0" w:space="0" w:color="auto"/>
            <w:left w:val="none" w:sz="0" w:space="0" w:color="auto"/>
            <w:bottom w:val="none" w:sz="0" w:space="0" w:color="auto"/>
            <w:right w:val="none" w:sz="0" w:space="0" w:color="auto"/>
          </w:divBdr>
        </w:div>
        <w:div w:id="1166750914">
          <w:marLeft w:val="640"/>
          <w:marRight w:val="0"/>
          <w:marTop w:val="0"/>
          <w:marBottom w:val="0"/>
          <w:divBdr>
            <w:top w:val="none" w:sz="0" w:space="0" w:color="auto"/>
            <w:left w:val="none" w:sz="0" w:space="0" w:color="auto"/>
            <w:bottom w:val="none" w:sz="0" w:space="0" w:color="auto"/>
            <w:right w:val="none" w:sz="0" w:space="0" w:color="auto"/>
          </w:divBdr>
        </w:div>
        <w:div w:id="1175264322">
          <w:marLeft w:val="640"/>
          <w:marRight w:val="0"/>
          <w:marTop w:val="0"/>
          <w:marBottom w:val="0"/>
          <w:divBdr>
            <w:top w:val="none" w:sz="0" w:space="0" w:color="auto"/>
            <w:left w:val="none" w:sz="0" w:space="0" w:color="auto"/>
            <w:bottom w:val="none" w:sz="0" w:space="0" w:color="auto"/>
            <w:right w:val="none" w:sz="0" w:space="0" w:color="auto"/>
          </w:divBdr>
        </w:div>
        <w:div w:id="1186944771">
          <w:marLeft w:val="640"/>
          <w:marRight w:val="0"/>
          <w:marTop w:val="0"/>
          <w:marBottom w:val="0"/>
          <w:divBdr>
            <w:top w:val="none" w:sz="0" w:space="0" w:color="auto"/>
            <w:left w:val="none" w:sz="0" w:space="0" w:color="auto"/>
            <w:bottom w:val="none" w:sz="0" w:space="0" w:color="auto"/>
            <w:right w:val="none" w:sz="0" w:space="0" w:color="auto"/>
          </w:divBdr>
        </w:div>
        <w:div w:id="1188982446">
          <w:marLeft w:val="640"/>
          <w:marRight w:val="0"/>
          <w:marTop w:val="0"/>
          <w:marBottom w:val="0"/>
          <w:divBdr>
            <w:top w:val="none" w:sz="0" w:space="0" w:color="auto"/>
            <w:left w:val="none" w:sz="0" w:space="0" w:color="auto"/>
            <w:bottom w:val="none" w:sz="0" w:space="0" w:color="auto"/>
            <w:right w:val="none" w:sz="0" w:space="0" w:color="auto"/>
          </w:divBdr>
        </w:div>
        <w:div w:id="1191409474">
          <w:marLeft w:val="640"/>
          <w:marRight w:val="0"/>
          <w:marTop w:val="0"/>
          <w:marBottom w:val="0"/>
          <w:divBdr>
            <w:top w:val="none" w:sz="0" w:space="0" w:color="auto"/>
            <w:left w:val="none" w:sz="0" w:space="0" w:color="auto"/>
            <w:bottom w:val="none" w:sz="0" w:space="0" w:color="auto"/>
            <w:right w:val="none" w:sz="0" w:space="0" w:color="auto"/>
          </w:divBdr>
        </w:div>
        <w:div w:id="1207985671">
          <w:marLeft w:val="640"/>
          <w:marRight w:val="0"/>
          <w:marTop w:val="0"/>
          <w:marBottom w:val="0"/>
          <w:divBdr>
            <w:top w:val="none" w:sz="0" w:space="0" w:color="auto"/>
            <w:left w:val="none" w:sz="0" w:space="0" w:color="auto"/>
            <w:bottom w:val="none" w:sz="0" w:space="0" w:color="auto"/>
            <w:right w:val="none" w:sz="0" w:space="0" w:color="auto"/>
          </w:divBdr>
        </w:div>
        <w:div w:id="1209683427">
          <w:marLeft w:val="640"/>
          <w:marRight w:val="0"/>
          <w:marTop w:val="0"/>
          <w:marBottom w:val="0"/>
          <w:divBdr>
            <w:top w:val="none" w:sz="0" w:space="0" w:color="auto"/>
            <w:left w:val="none" w:sz="0" w:space="0" w:color="auto"/>
            <w:bottom w:val="none" w:sz="0" w:space="0" w:color="auto"/>
            <w:right w:val="none" w:sz="0" w:space="0" w:color="auto"/>
          </w:divBdr>
        </w:div>
        <w:div w:id="1219896139">
          <w:marLeft w:val="640"/>
          <w:marRight w:val="0"/>
          <w:marTop w:val="0"/>
          <w:marBottom w:val="0"/>
          <w:divBdr>
            <w:top w:val="none" w:sz="0" w:space="0" w:color="auto"/>
            <w:left w:val="none" w:sz="0" w:space="0" w:color="auto"/>
            <w:bottom w:val="none" w:sz="0" w:space="0" w:color="auto"/>
            <w:right w:val="none" w:sz="0" w:space="0" w:color="auto"/>
          </w:divBdr>
        </w:div>
        <w:div w:id="1240676093">
          <w:marLeft w:val="640"/>
          <w:marRight w:val="0"/>
          <w:marTop w:val="0"/>
          <w:marBottom w:val="0"/>
          <w:divBdr>
            <w:top w:val="none" w:sz="0" w:space="0" w:color="auto"/>
            <w:left w:val="none" w:sz="0" w:space="0" w:color="auto"/>
            <w:bottom w:val="none" w:sz="0" w:space="0" w:color="auto"/>
            <w:right w:val="none" w:sz="0" w:space="0" w:color="auto"/>
          </w:divBdr>
        </w:div>
        <w:div w:id="1242252053">
          <w:marLeft w:val="640"/>
          <w:marRight w:val="0"/>
          <w:marTop w:val="0"/>
          <w:marBottom w:val="0"/>
          <w:divBdr>
            <w:top w:val="none" w:sz="0" w:space="0" w:color="auto"/>
            <w:left w:val="none" w:sz="0" w:space="0" w:color="auto"/>
            <w:bottom w:val="none" w:sz="0" w:space="0" w:color="auto"/>
            <w:right w:val="none" w:sz="0" w:space="0" w:color="auto"/>
          </w:divBdr>
        </w:div>
        <w:div w:id="1242636567">
          <w:marLeft w:val="640"/>
          <w:marRight w:val="0"/>
          <w:marTop w:val="0"/>
          <w:marBottom w:val="0"/>
          <w:divBdr>
            <w:top w:val="none" w:sz="0" w:space="0" w:color="auto"/>
            <w:left w:val="none" w:sz="0" w:space="0" w:color="auto"/>
            <w:bottom w:val="none" w:sz="0" w:space="0" w:color="auto"/>
            <w:right w:val="none" w:sz="0" w:space="0" w:color="auto"/>
          </w:divBdr>
        </w:div>
        <w:div w:id="1250194200">
          <w:marLeft w:val="640"/>
          <w:marRight w:val="0"/>
          <w:marTop w:val="0"/>
          <w:marBottom w:val="0"/>
          <w:divBdr>
            <w:top w:val="none" w:sz="0" w:space="0" w:color="auto"/>
            <w:left w:val="none" w:sz="0" w:space="0" w:color="auto"/>
            <w:bottom w:val="none" w:sz="0" w:space="0" w:color="auto"/>
            <w:right w:val="none" w:sz="0" w:space="0" w:color="auto"/>
          </w:divBdr>
        </w:div>
        <w:div w:id="1259564728">
          <w:marLeft w:val="640"/>
          <w:marRight w:val="0"/>
          <w:marTop w:val="0"/>
          <w:marBottom w:val="0"/>
          <w:divBdr>
            <w:top w:val="none" w:sz="0" w:space="0" w:color="auto"/>
            <w:left w:val="none" w:sz="0" w:space="0" w:color="auto"/>
            <w:bottom w:val="none" w:sz="0" w:space="0" w:color="auto"/>
            <w:right w:val="none" w:sz="0" w:space="0" w:color="auto"/>
          </w:divBdr>
        </w:div>
        <w:div w:id="1278030081">
          <w:marLeft w:val="640"/>
          <w:marRight w:val="0"/>
          <w:marTop w:val="0"/>
          <w:marBottom w:val="0"/>
          <w:divBdr>
            <w:top w:val="none" w:sz="0" w:space="0" w:color="auto"/>
            <w:left w:val="none" w:sz="0" w:space="0" w:color="auto"/>
            <w:bottom w:val="none" w:sz="0" w:space="0" w:color="auto"/>
            <w:right w:val="none" w:sz="0" w:space="0" w:color="auto"/>
          </w:divBdr>
        </w:div>
        <w:div w:id="1321890336">
          <w:marLeft w:val="640"/>
          <w:marRight w:val="0"/>
          <w:marTop w:val="0"/>
          <w:marBottom w:val="0"/>
          <w:divBdr>
            <w:top w:val="none" w:sz="0" w:space="0" w:color="auto"/>
            <w:left w:val="none" w:sz="0" w:space="0" w:color="auto"/>
            <w:bottom w:val="none" w:sz="0" w:space="0" w:color="auto"/>
            <w:right w:val="none" w:sz="0" w:space="0" w:color="auto"/>
          </w:divBdr>
        </w:div>
        <w:div w:id="1361206411">
          <w:marLeft w:val="640"/>
          <w:marRight w:val="0"/>
          <w:marTop w:val="0"/>
          <w:marBottom w:val="0"/>
          <w:divBdr>
            <w:top w:val="none" w:sz="0" w:space="0" w:color="auto"/>
            <w:left w:val="none" w:sz="0" w:space="0" w:color="auto"/>
            <w:bottom w:val="none" w:sz="0" w:space="0" w:color="auto"/>
            <w:right w:val="none" w:sz="0" w:space="0" w:color="auto"/>
          </w:divBdr>
        </w:div>
        <w:div w:id="1366834403">
          <w:marLeft w:val="640"/>
          <w:marRight w:val="0"/>
          <w:marTop w:val="0"/>
          <w:marBottom w:val="0"/>
          <w:divBdr>
            <w:top w:val="none" w:sz="0" w:space="0" w:color="auto"/>
            <w:left w:val="none" w:sz="0" w:space="0" w:color="auto"/>
            <w:bottom w:val="none" w:sz="0" w:space="0" w:color="auto"/>
            <w:right w:val="none" w:sz="0" w:space="0" w:color="auto"/>
          </w:divBdr>
        </w:div>
        <w:div w:id="1375041433">
          <w:marLeft w:val="640"/>
          <w:marRight w:val="0"/>
          <w:marTop w:val="0"/>
          <w:marBottom w:val="0"/>
          <w:divBdr>
            <w:top w:val="none" w:sz="0" w:space="0" w:color="auto"/>
            <w:left w:val="none" w:sz="0" w:space="0" w:color="auto"/>
            <w:bottom w:val="none" w:sz="0" w:space="0" w:color="auto"/>
            <w:right w:val="none" w:sz="0" w:space="0" w:color="auto"/>
          </w:divBdr>
        </w:div>
        <w:div w:id="1379089946">
          <w:marLeft w:val="640"/>
          <w:marRight w:val="0"/>
          <w:marTop w:val="0"/>
          <w:marBottom w:val="0"/>
          <w:divBdr>
            <w:top w:val="none" w:sz="0" w:space="0" w:color="auto"/>
            <w:left w:val="none" w:sz="0" w:space="0" w:color="auto"/>
            <w:bottom w:val="none" w:sz="0" w:space="0" w:color="auto"/>
            <w:right w:val="none" w:sz="0" w:space="0" w:color="auto"/>
          </w:divBdr>
        </w:div>
        <w:div w:id="1379277785">
          <w:marLeft w:val="640"/>
          <w:marRight w:val="0"/>
          <w:marTop w:val="0"/>
          <w:marBottom w:val="0"/>
          <w:divBdr>
            <w:top w:val="none" w:sz="0" w:space="0" w:color="auto"/>
            <w:left w:val="none" w:sz="0" w:space="0" w:color="auto"/>
            <w:bottom w:val="none" w:sz="0" w:space="0" w:color="auto"/>
            <w:right w:val="none" w:sz="0" w:space="0" w:color="auto"/>
          </w:divBdr>
        </w:div>
        <w:div w:id="1380740790">
          <w:marLeft w:val="640"/>
          <w:marRight w:val="0"/>
          <w:marTop w:val="0"/>
          <w:marBottom w:val="0"/>
          <w:divBdr>
            <w:top w:val="none" w:sz="0" w:space="0" w:color="auto"/>
            <w:left w:val="none" w:sz="0" w:space="0" w:color="auto"/>
            <w:bottom w:val="none" w:sz="0" w:space="0" w:color="auto"/>
            <w:right w:val="none" w:sz="0" w:space="0" w:color="auto"/>
          </w:divBdr>
        </w:div>
        <w:div w:id="1384863864">
          <w:marLeft w:val="640"/>
          <w:marRight w:val="0"/>
          <w:marTop w:val="0"/>
          <w:marBottom w:val="0"/>
          <w:divBdr>
            <w:top w:val="none" w:sz="0" w:space="0" w:color="auto"/>
            <w:left w:val="none" w:sz="0" w:space="0" w:color="auto"/>
            <w:bottom w:val="none" w:sz="0" w:space="0" w:color="auto"/>
            <w:right w:val="none" w:sz="0" w:space="0" w:color="auto"/>
          </w:divBdr>
        </w:div>
        <w:div w:id="1385908207">
          <w:marLeft w:val="640"/>
          <w:marRight w:val="0"/>
          <w:marTop w:val="0"/>
          <w:marBottom w:val="0"/>
          <w:divBdr>
            <w:top w:val="none" w:sz="0" w:space="0" w:color="auto"/>
            <w:left w:val="none" w:sz="0" w:space="0" w:color="auto"/>
            <w:bottom w:val="none" w:sz="0" w:space="0" w:color="auto"/>
            <w:right w:val="none" w:sz="0" w:space="0" w:color="auto"/>
          </w:divBdr>
        </w:div>
        <w:div w:id="1386484736">
          <w:marLeft w:val="640"/>
          <w:marRight w:val="0"/>
          <w:marTop w:val="0"/>
          <w:marBottom w:val="0"/>
          <w:divBdr>
            <w:top w:val="none" w:sz="0" w:space="0" w:color="auto"/>
            <w:left w:val="none" w:sz="0" w:space="0" w:color="auto"/>
            <w:bottom w:val="none" w:sz="0" w:space="0" w:color="auto"/>
            <w:right w:val="none" w:sz="0" w:space="0" w:color="auto"/>
          </w:divBdr>
        </w:div>
        <w:div w:id="1387337214">
          <w:marLeft w:val="640"/>
          <w:marRight w:val="0"/>
          <w:marTop w:val="0"/>
          <w:marBottom w:val="0"/>
          <w:divBdr>
            <w:top w:val="none" w:sz="0" w:space="0" w:color="auto"/>
            <w:left w:val="none" w:sz="0" w:space="0" w:color="auto"/>
            <w:bottom w:val="none" w:sz="0" w:space="0" w:color="auto"/>
            <w:right w:val="none" w:sz="0" w:space="0" w:color="auto"/>
          </w:divBdr>
        </w:div>
        <w:div w:id="1389258656">
          <w:marLeft w:val="640"/>
          <w:marRight w:val="0"/>
          <w:marTop w:val="0"/>
          <w:marBottom w:val="0"/>
          <w:divBdr>
            <w:top w:val="none" w:sz="0" w:space="0" w:color="auto"/>
            <w:left w:val="none" w:sz="0" w:space="0" w:color="auto"/>
            <w:bottom w:val="none" w:sz="0" w:space="0" w:color="auto"/>
            <w:right w:val="none" w:sz="0" w:space="0" w:color="auto"/>
          </w:divBdr>
        </w:div>
        <w:div w:id="1409425365">
          <w:marLeft w:val="640"/>
          <w:marRight w:val="0"/>
          <w:marTop w:val="0"/>
          <w:marBottom w:val="0"/>
          <w:divBdr>
            <w:top w:val="none" w:sz="0" w:space="0" w:color="auto"/>
            <w:left w:val="none" w:sz="0" w:space="0" w:color="auto"/>
            <w:bottom w:val="none" w:sz="0" w:space="0" w:color="auto"/>
            <w:right w:val="none" w:sz="0" w:space="0" w:color="auto"/>
          </w:divBdr>
        </w:div>
        <w:div w:id="1421101650">
          <w:marLeft w:val="640"/>
          <w:marRight w:val="0"/>
          <w:marTop w:val="0"/>
          <w:marBottom w:val="0"/>
          <w:divBdr>
            <w:top w:val="none" w:sz="0" w:space="0" w:color="auto"/>
            <w:left w:val="none" w:sz="0" w:space="0" w:color="auto"/>
            <w:bottom w:val="none" w:sz="0" w:space="0" w:color="auto"/>
            <w:right w:val="none" w:sz="0" w:space="0" w:color="auto"/>
          </w:divBdr>
        </w:div>
        <w:div w:id="1434085702">
          <w:marLeft w:val="640"/>
          <w:marRight w:val="0"/>
          <w:marTop w:val="0"/>
          <w:marBottom w:val="0"/>
          <w:divBdr>
            <w:top w:val="none" w:sz="0" w:space="0" w:color="auto"/>
            <w:left w:val="none" w:sz="0" w:space="0" w:color="auto"/>
            <w:bottom w:val="none" w:sz="0" w:space="0" w:color="auto"/>
            <w:right w:val="none" w:sz="0" w:space="0" w:color="auto"/>
          </w:divBdr>
        </w:div>
        <w:div w:id="1439522086">
          <w:marLeft w:val="640"/>
          <w:marRight w:val="0"/>
          <w:marTop w:val="0"/>
          <w:marBottom w:val="0"/>
          <w:divBdr>
            <w:top w:val="none" w:sz="0" w:space="0" w:color="auto"/>
            <w:left w:val="none" w:sz="0" w:space="0" w:color="auto"/>
            <w:bottom w:val="none" w:sz="0" w:space="0" w:color="auto"/>
            <w:right w:val="none" w:sz="0" w:space="0" w:color="auto"/>
          </w:divBdr>
        </w:div>
        <w:div w:id="1445732888">
          <w:marLeft w:val="640"/>
          <w:marRight w:val="0"/>
          <w:marTop w:val="0"/>
          <w:marBottom w:val="0"/>
          <w:divBdr>
            <w:top w:val="none" w:sz="0" w:space="0" w:color="auto"/>
            <w:left w:val="none" w:sz="0" w:space="0" w:color="auto"/>
            <w:bottom w:val="none" w:sz="0" w:space="0" w:color="auto"/>
            <w:right w:val="none" w:sz="0" w:space="0" w:color="auto"/>
          </w:divBdr>
        </w:div>
        <w:div w:id="1448424260">
          <w:marLeft w:val="640"/>
          <w:marRight w:val="0"/>
          <w:marTop w:val="0"/>
          <w:marBottom w:val="0"/>
          <w:divBdr>
            <w:top w:val="none" w:sz="0" w:space="0" w:color="auto"/>
            <w:left w:val="none" w:sz="0" w:space="0" w:color="auto"/>
            <w:bottom w:val="none" w:sz="0" w:space="0" w:color="auto"/>
            <w:right w:val="none" w:sz="0" w:space="0" w:color="auto"/>
          </w:divBdr>
        </w:div>
        <w:div w:id="1464300717">
          <w:marLeft w:val="640"/>
          <w:marRight w:val="0"/>
          <w:marTop w:val="0"/>
          <w:marBottom w:val="0"/>
          <w:divBdr>
            <w:top w:val="none" w:sz="0" w:space="0" w:color="auto"/>
            <w:left w:val="none" w:sz="0" w:space="0" w:color="auto"/>
            <w:bottom w:val="none" w:sz="0" w:space="0" w:color="auto"/>
            <w:right w:val="none" w:sz="0" w:space="0" w:color="auto"/>
          </w:divBdr>
        </w:div>
        <w:div w:id="1466047510">
          <w:marLeft w:val="640"/>
          <w:marRight w:val="0"/>
          <w:marTop w:val="0"/>
          <w:marBottom w:val="0"/>
          <w:divBdr>
            <w:top w:val="none" w:sz="0" w:space="0" w:color="auto"/>
            <w:left w:val="none" w:sz="0" w:space="0" w:color="auto"/>
            <w:bottom w:val="none" w:sz="0" w:space="0" w:color="auto"/>
            <w:right w:val="none" w:sz="0" w:space="0" w:color="auto"/>
          </w:divBdr>
        </w:div>
        <w:div w:id="1471285153">
          <w:marLeft w:val="640"/>
          <w:marRight w:val="0"/>
          <w:marTop w:val="0"/>
          <w:marBottom w:val="0"/>
          <w:divBdr>
            <w:top w:val="none" w:sz="0" w:space="0" w:color="auto"/>
            <w:left w:val="none" w:sz="0" w:space="0" w:color="auto"/>
            <w:bottom w:val="none" w:sz="0" w:space="0" w:color="auto"/>
            <w:right w:val="none" w:sz="0" w:space="0" w:color="auto"/>
          </w:divBdr>
        </w:div>
        <w:div w:id="1503425648">
          <w:marLeft w:val="640"/>
          <w:marRight w:val="0"/>
          <w:marTop w:val="0"/>
          <w:marBottom w:val="0"/>
          <w:divBdr>
            <w:top w:val="none" w:sz="0" w:space="0" w:color="auto"/>
            <w:left w:val="none" w:sz="0" w:space="0" w:color="auto"/>
            <w:bottom w:val="none" w:sz="0" w:space="0" w:color="auto"/>
            <w:right w:val="none" w:sz="0" w:space="0" w:color="auto"/>
          </w:divBdr>
        </w:div>
        <w:div w:id="1515220119">
          <w:marLeft w:val="640"/>
          <w:marRight w:val="0"/>
          <w:marTop w:val="0"/>
          <w:marBottom w:val="0"/>
          <w:divBdr>
            <w:top w:val="none" w:sz="0" w:space="0" w:color="auto"/>
            <w:left w:val="none" w:sz="0" w:space="0" w:color="auto"/>
            <w:bottom w:val="none" w:sz="0" w:space="0" w:color="auto"/>
            <w:right w:val="none" w:sz="0" w:space="0" w:color="auto"/>
          </w:divBdr>
        </w:div>
        <w:div w:id="1523976636">
          <w:marLeft w:val="640"/>
          <w:marRight w:val="0"/>
          <w:marTop w:val="0"/>
          <w:marBottom w:val="0"/>
          <w:divBdr>
            <w:top w:val="none" w:sz="0" w:space="0" w:color="auto"/>
            <w:left w:val="none" w:sz="0" w:space="0" w:color="auto"/>
            <w:bottom w:val="none" w:sz="0" w:space="0" w:color="auto"/>
            <w:right w:val="none" w:sz="0" w:space="0" w:color="auto"/>
          </w:divBdr>
        </w:div>
        <w:div w:id="1525434646">
          <w:marLeft w:val="640"/>
          <w:marRight w:val="0"/>
          <w:marTop w:val="0"/>
          <w:marBottom w:val="0"/>
          <w:divBdr>
            <w:top w:val="none" w:sz="0" w:space="0" w:color="auto"/>
            <w:left w:val="none" w:sz="0" w:space="0" w:color="auto"/>
            <w:bottom w:val="none" w:sz="0" w:space="0" w:color="auto"/>
            <w:right w:val="none" w:sz="0" w:space="0" w:color="auto"/>
          </w:divBdr>
        </w:div>
        <w:div w:id="1533032807">
          <w:marLeft w:val="640"/>
          <w:marRight w:val="0"/>
          <w:marTop w:val="0"/>
          <w:marBottom w:val="0"/>
          <w:divBdr>
            <w:top w:val="none" w:sz="0" w:space="0" w:color="auto"/>
            <w:left w:val="none" w:sz="0" w:space="0" w:color="auto"/>
            <w:bottom w:val="none" w:sz="0" w:space="0" w:color="auto"/>
            <w:right w:val="none" w:sz="0" w:space="0" w:color="auto"/>
          </w:divBdr>
        </w:div>
        <w:div w:id="1534687410">
          <w:marLeft w:val="640"/>
          <w:marRight w:val="0"/>
          <w:marTop w:val="0"/>
          <w:marBottom w:val="0"/>
          <w:divBdr>
            <w:top w:val="none" w:sz="0" w:space="0" w:color="auto"/>
            <w:left w:val="none" w:sz="0" w:space="0" w:color="auto"/>
            <w:bottom w:val="none" w:sz="0" w:space="0" w:color="auto"/>
            <w:right w:val="none" w:sz="0" w:space="0" w:color="auto"/>
          </w:divBdr>
        </w:div>
        <w:div w:id="1551766139">
          <w:marLeft w:val="640"/>
          <w:marRight w:val="0"/>
          <w:marTop w:val="0"/>
          <w:marBottom w:val="0"/>
          <w:divBdr>
            <w:top w:val="none" w:sz="0" w:space="0" w:color="auto"/>
            <w:left w:val="none" w:sz="0" w:space="0" w:color="auto"/>
            <w:bottom w:val="none" w:sz="0" w:space="0" w:color="auto"/>
            <w:right w:val="none" w:sz="0" w:space="0" w:color="auto"/>
          </w:divBdr>
        </w:div>
        <w:div w:id="1557009401">
          <w:marLeft w:val="640"/>
          <w:marRight w:val="0"/>
          <w:marTop w:val="0"/>
          <w:marBottom w:val="0"/>
          <w:divBdr>
            <w:top w:val="none" w:sz="0" w:space="0" w:color="auto"/>
            <w:left w:val="none" w:sz="0" w:space="0" w:color="auto"/>
            <w:bottom w:val="none" w:sz="0" w:space="0" w:color="auto"/>
            <w:right w:val="none" w:sz="0" w:space="0" w:color="auto"/>
          </w:divBdr>
        </w:div>
      </w:divsChild>
    </w:div>
    <w:div w:id="9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0689950">
          <w:marLeft w:val="640"/>
          <w:marRight w:val="0"/>
          <w:marTop w:val="0"/>
          <w:marBottom w:val="0"/>
          <w:divBdr>
            <w:top w:val="none" w:sz="0" w:space="0" w:color="auto"/>
            <w:left w:val="none" w:sz="0" w:space="0" w:color="auto"/>
            <w:bottom w:val="none" w:sz="0" w:space="0" w:color="auto"/>
            <w:right w:val="none" w:sz="0" w:space="0" w:color="auto"/>
          </w:divBdr>
        </w:div>
        <w:div w:id="40597350">
          <w:marLeft w:val="640"/>
          <w:marRight w:val="0"/>
          <w:marTop w:val="0"/>
          <w:marBottom w:val="0"/>
          <w:divBdr>
            <w:top w:val="none" w:sz="0" w:space="0" w:color="auto"/>
            <w:left w:val="none" w:sz="0" w:space="0" w:color="auto"/>
            <w:bottom w:val="none" w:sz="0" w:space="0" w:color="auto"/>
            <w:right w:val="none" w:sz="0" w:space="0" w:color="auto"/>
          </w:divBdr>
        </w:div>
        <w:div w:id="47413094">
          <w:marLeft w:val="640"/>
          <w:marRight w:val="0"/>
          <w:marTop w:val="0"/>
          <w:marBottom w:val="0"/>
          <w:divBdr>
            <w:top w:val="none" w:sz="0" w:space="0" w:color="auto"/>
            <w:left w:val="none" w:sz="0" w:space="0" w:color="auto"/>
            <w:bottom w:val="none" w:sz="0" w:space="0" w:color="auto"/>
            <w:right w:val="none" w:sz="0" w:space="0" w:color="auto"/>
          </w:divBdr>
        </w:div>
        <w:div w:id="77950585">
          <w:marLeft w:val="640"/>
          <w:marRight w:val="0"/>
          <w:marTop w:val="0"/>
          <w:marBottom w:val="0"/>
          <w:divBdr>
            <w:top w:val="none" w:sz="0" w:space="0" w:color="auto"/>
            <w:left w:val="none" w:sz="0" w:space="0" w:color="auto"/>
            <w:bottom w:val="none" w:sz="0" w:space="0" w:color="auto"/>
            <w:right w:val="none" w:sz="0" w:space="0" w:color="auto"/>
          </w:divBdr>
        </w:div>
        <w:div w:id="81218703">
          <w:marLeft w:val="640"/>
          <w:marRight w:val="0"/>
          <w:marTop w:val="0"/>
          <w:marBottom w:val="0"/>
          <w:divBdr>
            <w:top w:val="none" w:sz="0" w:space="0" w:color="auto"/>
            <w:left w:val="none" w:sz="0" w:space="0" w:color="auto"/>
            <w:bottom w:val="none" w:sz="0" w:space="0" w:color="auto"/>
            <w:right w:val="none" w:sz="0" w:space="0" w:color="auto"/>
          </w:divBdr>
        </w:div>
        <w:div w:id="111438099">
          <w:marLeft w:val="640"/>
          <w:marRight w:val="0"/>
          <w:marTop w:val="0"/>
          <w:marBottom w:val="0"/>
          <w:divBdr>
            <w:top w:val="none" w:sz="0" w:space="0" w:color="auto"/>
            <w:left w:val="none" w:sz="0" w:space="0" w:color="auto"/>
            <w:bottom w:val="none" w:sz="0" w:space="0" w:color="auto"/>
            <w:right w:val="none" w:sz="0" w:space="0" w:color="auto"/>
          </w:divBdr>
        </w:div>
        <w:div w:id="125467328">
          <w:marLeft w:val="640"/>
          <w:marRight w:val="0"/>
          <w:marTop w:val="0"/>
          <w:marBottom w:val="0"/>
          <w:divBdr>
            <w:top w:val="none" w:sz="0" w:space="0" w:color="auto"/>
            <w:left w:val="none" w:sz="0" w:space="0" w:color="auto"/>
            <w:bottom w:val="none" w:sz="0" w:space="0" w:color="auto"/>
            <w:right w:val="none" w:sz="0" w:space="0" w:color="auto"/>
          </w:divBdr>
        </w:div>
        <w:div w:id="159121700">
          <w:marLeft w:val="640"/>
          <w:marRight w:val="0"/>
          <w:marTop w:val="0"/>
          <w:marBottom w:val="0"/>
          <w:divBdr>
            <w:top w:val="none" w:sz="0" w:space="0" w:color="auto"/>
            <w:left w:val="none" w:sz="0" w:space="0" w:color="auto"/>
            <w:bottom w:val="none" w:sz="0" w:space="0" w:color="auto"/>
            <w:right w:val="none" w:sz="0" w:space="0" w:color="auto"/>
          </w:divBdr>
        </w:div>
        <w:div w:id="160395708">
          <w:marLeft w:val="640"/>
          <w:marRight w:val="0"/>
          <w:marTop w:val="0"/>
          <w:marBottom w:val="0"/>
          <w:divBdr>
            <w:top w:val="none" w:sz="0" w:space="0" w:color="auto"/>
            <w:left w:val="none" w:sz="0" w:space="0" w:color="auto"/>
            <w:bottom w:val="none" w:sz="0" w:space="0" w:color="auto"/>
            <w:right w:val="none" w:sz="0" w:space="0" w:color="auto"/>
          </w:divBdr>
        </w:div>
        <w:div w:id="200557532">
          <w:marLeft w:val="640"/>
          <w:marRight w:val="0"/>
          <w:marTop w:val="0"/>
          <w:marBottom w:val="0"/>
          <w:divBdr>
            <w:top w:val="none" w:sz="0" w:space="0" w:color="auto"/>
            <w:left w:val="none" w:sz="0" w:space="0" w:color="auto"/>
            <w:bottom w:val="none" w:sz="0" w:space="0" w:color="auto"/>
            <w:right w:val="none" w:sz="0" w:space="0" w:color="auto"/>
          </w:divBdr>
        </w:div>
        <w:div w:id="206113021">
          <w:marLeft w:val="640"/>
          <w:marRight w:val="0"/>
          <w:marTop w:val="0"/>
          <w:marBottom w:val="0"/>
          <w:divBdr>
            <w:top w:val="none" w:sz="0" w:space="0" w:color="auto"/>
            <w:left w:val="none" w:sz="0" w:space="0" w:color="auto"/>
            <w:bottom w:val="none" w:sz="0" w:space="0" w:color="auto"/>
            <w:right w:val="none" w:sz="0" w:space="0" w:color="auto"/>
          </w:divBdr>
        </w:div>
        <w:div w:id="215358153">
          <w:marLeft w:val="640"/>
          <w:marRight w:val="0"/>
          <w:marTop w:val="0"/>
          <w:marBottom w:val="0"/>
          <w:divBdr>
            <w:top w:val="none" w:sz="0" w:space="0" w:color="auto"/>
            <w:left w:val="none" w:sz="0" w:space="0" w:color="auto"/>
            <w:bottom w:val="none" w:sz="0" w:space="0" w:color="auto"/>
            <w:right w:val="none" w:sz="0" w:space="0" w:color="auto"/>
          </w:divBdr>
        </w:div>
        <w:div w:id="232665930">
          <w:marLeft w:val="640"/>
          <w:marRight w:val="0"/>
          <w:marTop w:val="0"/>
          <w:marBottom w:val="0"/>
          <w:divBdr>
            <w:top w:val="none" w:sz="0" w:space="0" w:color="auto"/>
            <w:left w:val="none" w:sz="0" w:space="0" w:color="auto"/>
            <w:bottom w:val="none" w:sz="0" w:space="0" w:color="auto"/>
            <w:right w:val="none" w:sz="0" w:space="0" w:color="auto"/>
          </w:divBdr>
        </w:div>
        <w:div w:id="234971539">
          <w:marLeft w:val="640"/>
          <w:marRight w:val="0"/>
          <w:marTop w:val="0"/>
          <w:marBottom w:val="0"/>
          <w:divBdr>
            <w:top w:val="none" w:sz="0" w:space="0" w:color="auto"/>
            <w:left w:val="none" w:sz="0" w:space="0" w:color="auto"/>
            <w:bottom w:val="none" w:sz="0" w:space="0" w:color="auto"/>
            <w:right w:val="none" w:sz="0" w:space="0" w:color="auto"/>
          </w:divBdr>
        </w:div>
        <w:div w:id="235632752">
          <w:marLeft w:val="640"/>
          <w:marRight w:val="0"/>
          <w:marTop w:val="0"/>
          <w:marBottom w:val="0"/>
          <w:divBdr>
            <w:top w:val="none" w:sz="0" w:space="0" w:color="auto"/>
            <w:left w:val="none" w:sz="0" w:space="0" w:color="auto"/>
            <w:bottom w:val="none" w:sz="0" w:space="0" w:color="auto"/>
            <w:right w:val="none" w:sz="0" w:space="0" w:color="auto"/>
          </w:divBdr>
        </w:div>
        <w:div w:id="245190500">
          <w:marLeft w:val="640"/>
          <w:marRight w:val="0"/>
          <w:marTop w:val="0"/>
          <w:marBottom w:val="0"/>
          <w:divBdr>
            <w:top w:val="none" w:sz="0" w:space="0" w:color="auto"/>
            <w:left w:val="none" w:sz="0" w:space="0" w:color="auto"/>
            <w:bottom w:val="none" w:sz="0" w:space="0" w:color="auto"/>
            <w:right w:val="none" w:sz="0" w:space="0" w:color="auto"/>
          </w:divBdr>
        </w:div>
        <w:div w:id="255335060">
          <w:marLeft w:val="640"/>
          <w:marRight w:val="0"/>
          <w:marTop w:val="0"/>
          <w:marBottom w:val="0"/>
          <w:divBdr>
            <w:top w:val="none" w:sz="0" w:space="0" w:color="auto"/>
            <w:left w:val="none" w:sz="0" w:space="0" w:color="auto"/>
            <w:bottom w:val="none" w:sz="0" w:space="0" w:color="auto"/>
            <w:right w:val="none" w:sz="0" w:space="0" w:color="auto"/>
          </w:divBdr>
        </w:div>
        <w:div w:id="255403538">
          <w:marLeft w:val="640"/>
          <w:marRight w:val="0"/>
          <w:marTop w:val="0"/>
          <w:marBottom w:val="0"/>
          <w:divBdr>
            <w:top w:val="none" w:sz="0" w:space="0" w:color="auto"/>
            <w:left w:val="none" w:sz="0" w:space="0" w:color="auto"/>
            <w:bottom w:val="none" w:sz="0" w:space="0" w:color="auto"/>
            <w:right w:val="none" w:sz="0" w:space="0" w:color="auto"/>
          </w:divBdr>
        </w:div>
        <w:div w:id="283082745">
          <w:marLeft w:val="640"/>
          <w:marRight w:val="0"/>
          <w:marTop w:val="0"/>
          <w:marBottom w:val="0"/>
          <w:divBdr>
            <w:top w:val="none" w:sz="0" w:space="0" w:color="auto"/>
            <w:left w:val="none" w:sz="0" w:space="0" w:color="auto"/>
            <w:bottom w:val="none" w:sz="0" w:space="0" w:color="auto"/>
            <w:right w:val="none" w:sz="0" w:space="0" w:color="auto"/>
          </w:divBdr>
        </w:div>
        <w:div w:id="285083817">
          <w:marLeft w:val="640"/>
          <w:marRight w:val="0"/>
          <w:marTop w:val="0"/>
          <w:marBottom w:val="0"/>
          <w:divBdr>
            <w:top w:val="none" w:sz="0" w:space="0" w:color="auto"/>
            <w:left w:val="none" w:sz="0" w:space="0" w:color="auto"/>
            <w:bottom w:val="none" w:sz="0" w:space="0" w:color="auto"/>
            <w:right w:val="none" w:sz="0" w:space="0" w:color="auto"/>
          </w:divBdr>
        </w:div>
        <w:div w:id="298534518">
          <w:marLeft w:val="640"/>
          <w:marRight w:val="0"/>
          <w:marTop w:val="0"/>
          <w:marBottom w:val="0"/>
          <w:divBdr>
            <w:top w:val="none" w:sz="0" w:space="0" w:color="auto"/>
            <w:left w:val="none" w:sz="0" w:space="0" w:color="auto"/>
            <w:bottom w:val="none" w:sz="0" w:space="0" w:color="auto"/>
            <w:right w:val="none" w:sz="0" w:space="0" w:color="auto"/>
          </w:divBdr>
        </w:div>
        <w:div w:id="303435811">
          <w:marLeft w:val="640"/>
          <w:marRight w:val="0"/>
          <w:marTop w:val="0"/>
          <w:marBottom w:val="0"/>
          <w:divBdr>
            <w:top w:val="none" w:sz="0" w:space="0" w:color="auto"/>
            <w:left w:val="none" w:sz="0" w:space="0" w:color="auto"/>
            <w:bottom w:val="none" w:sz="0" w:space="0" w:color="auto"/>
            <w:right w:val="none" w:sz="0" w:space="0" w:color="auto"/>
          </w:divBdr>
        </w:div>
        <w:div w:id="309986128">
          <w:marLeft w:val="640"/>
          <w:marRight w:val="0"/>
          <w:marTop w:val="0"/>
          <w:marBottom w:val="0"/>
          <w:divBdr>
            <w:top w:val="none" w:sz="0" w:space="0" w:color="auto"/>
            <w:left w:val="none" w:sz="0" w:space="0" w:color="auto"/>
            <w:bottom w:val="none" w:sz="0" w:space="0" w:color="auto"/>
            <w:right w:val="none" w:sz="0" w:space="0" w:color="auto"/>
          </w:divBdr>
        </w:div>
        <w:div w:id="316543590">
          <w:marLeft w:val="640"/>
          <w:marRight w:val="0"/>
          <w:marTop w:val="0"/>
          <w:marBottom w:val="0"/>
          <w:divBdr>
            <w:top w:val="none" w:sz="0" w:space="0" w:color="auto"/>
            <w:left w:val="none" w:sz="0" w:space="0" w:color="auto"/>
            <w:bottom w:val="none" w:sz="0" w:space="0" w:color="auto"/>
            <w:right w:val="none" w:sz="0" w:space="0" w:color="auto"/>
          </w:divBdr>
        </w:div>
        <w:div w:id="317156003">
          <w:marLeft w:val="640"/>
          <w:marRight w:val="0"/>
          <w:marTop w:val="0"/>
          <w:marBottom w:val="0"/>
          <w:divBdr>
            <w:top w:val="none" w:sz="0" w:space="0" w:color="auto"/>
            <w:left w:val="none" w:sz="0" w:space="0" w:color="auto"/>
            <w:bottom w:val="none" w:sz="0" w:space="0" w:color="auto"/>
            <w:right w:val="none" w:sz="0" w:space="0" w:color="auto"/>
          </w:divBdr>
        </w:div>
        <w:div w:id="326439714">
          <w:marLeft w:val="640"/>
          <w:marRight w:val="0"/>
          <w:marTop w:val="0"/>
          <w:marBottom w:val="0"/>
          <w:divBdr>
            <w:top w:val="none" w:sz="0" w:space="0" w:color="auto"/>
            <w:left w:val="none" w:sz="0" w:space="0" w:color="auto"/>
            <w:bottom w:val="none" w:sz="0" w:space="0" w:color="auto"/>
            <w:right w:val="none" w:sz="0" w:space="0" w:color="auto"/>
          </w:divBdr>
        </w:div>
        <w:div w:id="330373152">
          <w:marLeft w:val="640"/>
          <w:marRight w:val="0"/>
          <w:marTop w:val="0"/>
          <w:marBottom w:val="0"/>
          <w:divBdr>
            <w:top w:val="none" w:sz="0" w:space="0" w:color="auto"/>
            <w:left w:val="none" w:sz="0" w:space="0" w:color="auto"/>
            <w:bottom w:val="none" w:sz="0" w:space="0" w:color="auto"/>
            <w:right w:val="none" w:sz="0" w:space="0" w:color="auto"/>
          </w:divBdr>
        </w:div>
        <w:div w:id="372854193">
          <w:marLeft w:val="640"/>
          <w:marRight w:val="0"/>
          <w:marTop w:val="0"/>
          <w:marBottom w:val="0"/>
          <w:divBdr>
            <w:top w:val="none" w:sz="0" w:space="0" w:color="auto"/>
            <w:left w:val="none" w:sz="0" w:space="0" w:color="auto"/>
            <w:bottom w:val="none" w:sz="0" w:space="0" w:color="auto"/>
            <w:right w:val="none" w:sz="0" w:space="0" w:color="auto"/>
          </w:divBdr>
        </w:div>
        <w:div w:id="373234644">
          <w:marLeft w:val="640"/>
          <w:marRight w:val="0"/>
          <w:marTop w:val="0"/>
          <w:marBottom w:val="0"/>
          <w:divBdr>
            <w:top w:val="none" w:sz="0" w:space="0" w:color="auto"/>
            <w:left w:val="none" w:sz="0" w:space="0" w:color="auto"/>
            <w:bottom w:val="none" w:sz="0" w:space="0" w:color="auto"/>
            <w:right w:val="none" w:sz="0" w:space="0" w:color="auto"/>
          </w:divBdr>
        </w:div>
        <w:div w:id="377514017">
          <w:marLeft w:val="640"/>
          <w:marRight w:val="0"/>
          <w:marTop w:val="0"/>
          <w:marBottom w:val="0"/>
          <w:divBdr>
            <w:top w:val="none" w:sz="0" w:space="0" w:color="auto"/>
            <w:left w:val="none" w:sz="0" w:space="0" w:color="auto"/>
            <w:bottom w:val="none" w:sz="0" w:space="0" w:color="auto"/>
            <w:right w:val="none" w:sz="0" w:space="0" w:color="auto"/>
          </w:divBdr>
        </w:div>
        <w:div w:id="381684661">
          <w:marLeft w:val="640"/>
          <w:marRight w:val="0"/>
          <w:marTop w:val="0"/>
          <w:marBottom w:val="0"/>
          <w:divBdr>
            <w:top w:val="none" w:sz="0" w:space="0" w:color="auto"/>
            <w:left w:val="none" w:sz="0" w:space="0" w:color="auto"/>
            <w:bottom w:val="none" w:sz="0" w:space="0" w:color="auto"/>
            <w:right w:val="none" w:sz="0" w:space="0" w:color="auto"/>
          </w:divBdr>
        </w:div>
        <w:div w:id="394742450">
          <w:marLeft w:val="640"/>
          <w:marRight w:val="0"/>
          <w:marTop w:val="0"/>
          <w:marBottom w:val="0"/>
          <w:divBdr>
            <w:top w:val="none" w:sz="0" w:space="0" w:color="auto"/>
            <w:left w:val="none" w:sz="0" w:space="0" w:color="auto"/>
            <w:bottom w:val="none" w:sz="0" w:space="0" w:color="auto"/>
            <w:right w:val="none" w:sz="0" w:space="0" w:color="auto"/>
          </w:divBdr>
        </w:div>
        <w:div w:id="418526775">
          <w:marLeft w:val="640"/>
          <w:marRight w:val="0"/>
          <w:marTop w:val="0"/>
          <w:marBottom w:val="0"/>
          <w:divBdr>
            <w:top w:val="none" w:sz="0" w:space="0" w:color="auto"/>
            <w:left w:val="none" w:sz="0" w:space="0" w:color="auto"/>
            <w:bottom w:val="none" w:sz="0" w:space="0" w:color="auto"/>
            <w:right w:val="none" w:sz="0" w:space="0" w:color="auto"/>
          </w:divBdr>
        </w:div>
        <w:div w:id="437217516">
          <w:marLeft w:val="640"/>
          <w:marRight w:val="0"/>
          <w:marTop w:val="0"/>
          <w:marBottom w:val="0"/>
          <w:divBdr>
            <w:top w:val="none" w:sz="0" w:space="0" w:color="auto"/>
            <w:left w:val="none" w:sz="0" w:space="0" w:color="auto"/>
            <w:bottom w:val="none" w:sz="0" w:space="0" w:color="auto"/>
            <w:right w:val="none" w:sz="0" w:space="0" w:color="auto"/>
          </w:divBdr>
        </w:div>
        <w:div w:id="446657952">
          <w:marLeft w:val="640"/>
          <w:marRight w:val="0"/>
          <w:marTop w:val="0"/>
          <w:marBottom w:val="0"/>
          <w:divBdr>
            <w:top w:val="none" w:sz="0" w:space="0" w:color="auto"/>
            <w:left w:val="none" w:sz="0" w:space="0" w:color="auto"/>
            <w:bottom w:val="none" w:sz="0" w:space="0" w:color="auto"/>
            <w:right w:val="none" w:sz="0" w:space="0" w:color="auto"/>
          </w:divBdr>
        </w:div>
        <w:div w:id="463080982">
          <w:marLeft w:val="640"/>
          <w:marRight w:val="0"/>
          <w:marTop w:val="0"/>
          <w:marBottom w:val="0"/>
          <w:divBdr>
            <w:top w:val="none" w:sz="0" w:space="0" w:color="auto"/>
            <w:left w:val="none" w:sz="0" w:space="0" w:color="auto"/>
            <w:bottom w:val="none" w:sz="0" w:space="0" w:color="auto"/>
            <w:right w:val="none" w:sz="0" w:space="0" w:color="auto"/>
          </w:divBdr>
        </w:div>
        <w:div w:id="465704564">
          <w:marLeft w:val="640"/>
          <w:marRight w:val="0"/>
          <w:marTop w:val="0"/>
          <w:marBottom w:val="0"/>
          <w:divBdr>
            <w:top w:val="none" w:sz="0" w:space="0" w:color="auto"/>
            <w:left w:val="none" w:sz="0" w:space="0" w:color="auto"/>
            <w:bottom w:val="none" w:sz="0" w:space="0" w:color="auto"/>
            <w:right w:val="none" w:sz="0" w:space="0" w:color="auto"/>
          </w:divBdr>
        </w:div>
        <w:div w:id="467548470">
          <w:marLeft w:val="640"/>
          <w:marRight w:val="0"/>
          <w:marTop w:val="0"/>
          <w:marBottom w:val="0"/>
          <w:divBdr>
            <w:top w:val="none" w:sz="0" w:space="0" w:color="auto"/>
            <w:left w:val="none" w:sz="0" w:space="0" w:color="auto"/>
            <w:bottom w:val="none" w:sz="0" w:space="0" w:color="auto"/>
            <w:right w:val="none" w:sz="0" w:space="0" w:color="auto"/>
          </w:divBdr>
        </w:div>
        <w:div w:id="471337000">
          <w:marLeft w:val="640"/>
          <w:marRight w:val="0"/>
          <w:marTop w:val="0"/>
          <w:marBottom w:val="0"/>
          <w:divBdr>
            <w:top w:val="none" w:sz="0" w:space="0" w:color="auto"/>
            <w:left w:val="none" w:sz="0" w:space="0" w:color="auto"/>
            <w:bottom w:val="none" w:sz="0" w:space="0" w:color="auto"/>
            <w:right w:val="none" w:sz="0" w:space="0" w:color="auto"/>
          </w:divBdr>
        </w:div>
        <w:div w:id="471555416">
          <w:marLeft w:val="640"/>
          <w:marRight w:val="0"/>
          <w:marTop w:val="0"/>
          <w:marBottom w:val="0"/>
          <w:divBdr>
            <w:top w:val="none" w:sz="0" w:space="0" w:color="auto"/>
            <w:left w:val="none" w:sz="0" w:space="0" w:color="auto"/>
            <w:bottom w:val="none" w:sz="0" w:space="0" w:color="auto"/>
            <w:right w:val="none" w:sz="0" w:space="0" w:color="auto"/>
          </w:divBdr>
        </w:div>
        <w:div w:id="482745855">
          <w:marLeft w:val="640"/>
          <w:marRight w:val="0"/>
          <w:marTop w:val="0"/>
          <w:marBottom w:val="0"/>
          <w:divBdr>
            <w:top w:val="none" w:sz="0" w:space="0" w:color="auto"/>
            <w:left w:val="none" w:sz="0" w:space="0" w:color="auto"/>
            <w:bottom w:val="none" w:sz="0" w:space="0" w:color="auto"/>
            <w:right w:val="none" w:sz="0" w:space="0" w:color="auto"/>
          </w:divBdr>
        </w:div>
        <w:div w:id="504630349">
          <w:marLeft w:val="640"/>
          <w:marRight w:val="0"/>
          <w:marTop w:val="0"/>
          <w:marBottom w:val="0"/>
          <w:divBdr>
            <w:top w:val="none" w:sz="0" w:space="0" w:color="auto"/>
            <w:left w:val="none" w:sz="0" w:space="0" w:color="auto"/>
            <w:bottom w:val="none" w:sz="0" w:space="0" w:color="auto"/>
            <w:right w:val="none" w:sz="0" w:space="0" w:color="auto"/>
          </w:divBdr>
        </w:div>
        <w:div w:id="512964176">
          <w:marLeft w:val="640"/>
          <w:marRight w:val="0"/>
          <w:marTop w:val="0"/>
          <w:marBottom w:val="0"/>
          <w:divBdr>
            <w:top w:val="none" w:sz="0" w:space="0" w:color="auto"/>
            <w:left w:val="none" w:sz="0" w:space="0" w:color="auto"/>
            <w:bottom w:val="none" w:sz="0" w:space="0" w:color="auto"/>
            <w:right w:val="none" w:sz="0" w:space="0" w:color="auto"/>
          </w:divBdr>
        </w:div>
        <w:div w:id="518813481">
          <w:marLeft w:val="640"/>
          <w:marRight w:val="0"/>
          <w:marTop w:val="0"/>
          <w:marBottom w:val="0"/>
          <w:divBdr>
            <w:top w:val="none" w:sz="0" w:space="0" w:color="auto"/>
            <w:left w:val="none" w:sz="0" w:space="0" w:color="auto"/>
            <w:bottom w:val="none" w:sz="0" w:space="0" w:color="auto"/>
            <w:right w:val="none" w:sz="0" w:space="0" w:color="auto"/>
          </w:divBdr>
        </w:div>
        <w:div w:id="528302263">
          <w:marLeft w:val="640"/>
          <w:marRight w:val="0"/>
          <w:marTop w:val="0"/>
          <w:marBottom w:val="0"/>
          <w:divBdr>
            <w:top w:val="none" w:sz="0" w:space="0" w:color="auto"/>
            <w:left w:val="none" w:sz="0" w:space="0" w:color="auto"/>
            <w:bottom w:val="none" w:sz="0" w:space="0" w:color="auto"/>
            <w:right w:val="none" w:sz="0" w:space="0" w:color="auto"/>
          </w:divBdr>
        </w:div>
        <w:div w:id="547448385">
          <w:marLeft w:val="640"/>
          <w:marRight w:val="0"/>
          <w:marTop w:val="0"/>
          <w:marBottom w:val="0"/>
          <w:divBdr>
            <w:top w:val="none" w:sz="0" w:space="0" w:color="auto"/>
            <w:left w:val="none" w:sz="0" w:space="0" w:color="auto"/>
            <w:bottom w:val="none" w:sz="0" w:space="0" w:color="auto"/>
            <w:right w:val="none" w:sz="0" w:space="0" w:color="auto"/>
          </w:divBdr>
        </w:div>
        <w:div w:id="582690372">
          <w:marLeft w:val="640"/>
          <w:marRight w:val="0"/>
          <w:marTop w:val="0"/>
          <w:marBottom w:val="0"/>
          <w:divBdr>
            <w:top w:val="none" w:sz="0" w:space="0" w:color="auto"/>
            <w:left w:val="none" w:sz="0" w:space="0" w:color="auto"/>
            <w:bottom w:val="none" w:sz="0" w:space="0" w:color="auto"/>
            <w:right w:val="none" w:sz="0" w:space="0" w:color="auto"/>
          </w:divBdr>
        </w:div>
        <w:div w:id="593981396">
          <w:marLeft w:val="640"/>
          <w:marRight w:val="0"/>
          <w:marTop w:val="0"/>
          <w:marBottom w:val="0"/>
          <w:divBdr>
            <w:top w:val="none" w:sz="0" w:space="0" w:color="auto"/>
            <w:left w:val="none" w:sz="0" w:space="0" w:color="auto"/>
            <w:bottom w:val="none" w:sz="0" w:space="0" w:color="auto"/>
            <w:right w:val="none" w:sz="0" w:space="0" w:color="auto"/>
          </w:divBdr>
        </w:div>
        <w:div w:id="595751147">
          <w:marLeft w:val="640"/>
          <w:marRight w:val="0"/>
          <w:marTop w:val="0"/>
          <w:marBottom w:val="0"/>
          <w:divBdr>
            <w:top w:val="none" w:sz="0" w:space="0" w:color="auto"/>
            <w:left w:val="none" w:sz="0" w:space="0" w:color="auto"/>
            <w:bottom w:val="none" w:sz="0" w:space="0" w:color="auto"/>
            <w:right w:val="none" w:sz="0" w:space="0" w:color="auto"/>
          </w:divBdr>
        </w:div>
        <w:div w:id="612784784">
          <w:marLeft w:val="640"/>
          <w:marRight w:val="0"/>
          <w:marTop w:val="0"/>
          <w:marBottom w:val="0"/>
          <w:divBdr>
            <w:top w:val="none" w:sz="0" w:space="0" w:color="auto"/>
            <w:left w:val="none" w:sz="0" w:space="0" w:color="auto"/>
            <w:bottom w:val="none" w:sz="0" w:space="0" w:color="auto"/>
            <w:right w:val="none" w:sz="0" w:space="0" w:color="auto"/>
          </w:divBdr>
        </w:div>
        <w:div w:id="622461772">
          <w:marLeft w:val="640"/>
          <w:marRight w:val="0"/>
          <w:marTop w:val="0"/>
          <w:marBottom w:val="0"/>
          <w:divBdr>
            <w:top w:val="none" w:sz="0" w:space="0" w:color="auto"/>
            <w:left w:val="none" w:sz="0" w:space="0" w:color="auto"/>
            <w:bottom w:val="none" w:sz="0" w:space="0" w:color="auto"/>
            <w:right w:val="none" w:sz="0" w:space="0" w:color="auto"/>
          </w:divBdr>
        </w:div>
        <w:div w:id="627054643">
          <w:marLeft w:val="640"/>
          <w:marRight w:val="0"/>
          <w:marTop w:val="0"/>
          <w:marBottom w:val="0"/>
          <w:divBdr>
            <w:top w:val="none" w:sz="0" w:space="0" w:color="auto"/>
            <w:left w:val="none" w:sz="0" w:space="0" w:color="auto"/>
            <w:bottom w:val="none" w:sz="0" w:space="0" w:color="auto"/>
            <w:right w:val="none" w:sz="0" w:space="0" w:color="auto"/>
          </w:divBdr>
        </w:div>
        <w:div w:id="633221103">
          <w:marLeft w:val="640"/>
          <w:marRight w:val="0"/>
          <w:marTop w:val="0"/>
          <w:marBottom w:val="0"/>
          <w:divBdr>
            <w:top w:val="none" w:sz="0" w:space="0" w:color="auto"/>
            <w:left w:val="none" w:sz="0" w:space="0" w:color="auto"/>
            <w:bottom w:val="none" w:sz="0" w:space="0" w:color="auto"/>
            <w:right w:val="none" w:sz="0" w:space="0" w:color="auto"/>
          </w:divBdr>
        </w:div>
        <w:div w:id="640114957">
          <w:marLeft w:val="640"/>
          <w:marRight w:val="0"/>
          <w:marTop w:val="0"/>
          <w:marBottom w:val="0"/>
          <w:divBdr>
            <w:top w:val="none" w:sz="0" w:space="0" w:color="auto"/>
            <w:left w:val="none" w:sz="0" w:space="0" w:color="auto"/>
            <w:bottom w:val="none" w:sz="0" w:space="0" w:color="auto"/>
            <w:right w:val="none" w:sz="0" w:space="0" w:color="auto"/>
          </w:divBdr>
        </w:div>
        <w:div w:id="706368918">
          <w:marLeft w:val="640"/>
          <w:marRight w:val="0"/>
          <w:marTop w:val="0"/>
          <w:marBottom w:val="0"/>
          <w:divBdr>
            <w:top w:val="none" w:sz="0" w:space="0" w:color="auto"/>
            <w:left w:val="none" w:sz="0" w:space="0" w:color="auto"/>
            <w:bottom w:val="none" w:sz="0" w:space="0" w:color="auto"/>
            <w:right w:val="none" w:sz="0" w:space="0" w:color="auto"/>
          </w:divBdr>
        </w:div>
        <w:div w:id="711269066">
          <w:marLeft w:val="640"/>
          <w:marRight w:val="0"/>
          <w:marTop w:val="0"/>
          <w:marBottom w:val="0"/>
          <w:divBdr>
            <w:top w:val="none" w:sz="0" w:space="0" w:color="auto"/>
            <w:left w:val="none" w:sz="0" w:space="0" w:color="auto"/>
            <w:bottom w:val="none" w:sz="0" w:space="0" w:color="auto"/>
            <w:right w:val="none" w:sz="0" w:space="0" w:color="auto"/>
          </w:divBdr>
        </w:div>
        <w:div w:id="756943218">
          <w:marLeft w:val="640"/>
          <w:marRight w:val="0"/>
          <w:marTop w:val="0"/>
          <w:marBottom w:val="0"/>
          <w:divBdr>
            <w:top w:val="none" w:sz="0" w:space="0" w:color="auto"/>
            <w:left w:val="none" w:sz="0" w:space="0" w:color="auto"/>
            <w:bottom w:val="none" w:sz="0" w:space="0" w:color="auto"/>
            <w:right w:val="none" w:sz="0" w:space="0" w:color="auto"/>
          </w:divBdr>
        </w:div>
        <w:div w:id="763037412">
          <w:marLeft w:val="640"/>
          <w:marRight w:val="0"/>
          <w:marTop w:val="0"/>
          <w:marBottom w:val="0"/>
          <w:divBdr>
            <w:top w:val="none" w:sz="0" w:space="0" w:color="auto"/>
            <w:left w:val="none" w:sz="0" w:space="0" w:color="auto"/>
            <w:bottom w:val="none" w:sz="0" w:space="0" w:color="auto"/>
            <w:right w:val="none" w:sz="0" w:space="0" w:color="auto"/>
          </w:divBdr>
        </w:div>
        <w:div w:id="780104354">
          <w:marLeft w:val="640"/>
          <w:marRight w:val="0"/>
          <w:marTop w:val="0"/>
          <w:marBottom w:val="0"/>
          <w:divBdr>
            <w:top w:val="none" w:sz="0" w:space="0" w:color="auto"/>
            <w:left w:val="none" w:sz="0" w:space="0" w:color="auto"/>
            <w:bottom w:val="none" w:sz="0" w:space="0" w:color="auto"/>
            <w:right w:val="none" w:sz="0" w:space="0" w:color="auto"/>
          </w:divBdr>
        </w:div>
        <w:div w:id="782573369">
          <w:marLeft w:val="640"/>
          <w:marRight w:val="0"/>
          <w:marTop w:val="0"/>
          <w:marBottom w:val="0"/>
          <w:divBdr>
            <w:top w:val="none" w:sz="0" w:space="0" w:color="auto"/>
            <w:left w:val="none" w:sz="0" w:space="0" w:color="auto"/>
            <w:bottom w:val="none" w:sz="0" w:space="0" w:color="auto"/>
            <w:right w:val="none" w:sz="0" w:space="0" w:color="auto"/>
          </w:divBdr>
        </w:div>
        <w:div w:id="793602546">
          <w:marLeft w:val="640"/>
          <w:marRight w:val="0"/>
          <w:marTop w:val="0"/>
          <w:marBottom w:val="0"/>
          <w:divBdr>
            <w:top w:val="none" w:sz="0" w:space="0" w:color="auto"/>
            <w:left w:val="none" w:sz="0" w:space="0" w:color="auto"/>
            <w:bottom w:val="none" w:sz="0" w:space="0" w:color="auto"/>
            <w:right w:val="none" w:sz="0" w:space="0" w:color="auto"/>
          </w:divBdr>
        </w:div>
        <w:div w:id="795489039">
          <w:marLeft w:val="640"/>
          <w:marRight w:val="0"/>
          <w:marTop w:val="0"/>
          <w:marBottom w:val="0"/>
          <w:divBdr>
            <w:top w:val="none" w:sz="0" w:space="0" w:color="auto"/>
            <w:left w:val="none" w:sz="0" w:space="0" w:color="auto"/>
            <w:bottom w:val="none" w:sz="0" w:space="0" w:color="auto"/>
            <w:right w:val="none" w:sz="0" w:space="0" w:color="auto"/>
          </w:divBdr>
        </w:div>
        <w:div w:id="796486450">
          <w:marLeft w:val="640"/>
          <w:marRight w:val="0"/>
          <w:marTop w:val="0"/>
          <w:marBottom w:val="0"/>
          <w:divBdr>
            <w:top w:val="none" w:sz="0" w:space="0" w:color="auto"/>
            <w:left w:val="none" w:sz="0" w:space="0" w:color="auto"/>
            <w:bottom w:val="none" w:sz="0" w:space="0" w:color="auto"/>
            <w:right w:val="none" w:sz="0" w:space="0" w:color="auto"/>
          </w:divBdr>
        </w:div>
        <w:div w:id="818695618">
          <w:marLeft w:val="640"/>
          <w:marRight w:val="0"/>
          <w:marTop w:val="0"/>
          <w:marBottom w:val="0"/>
          <w:divBdr>
            <w:top w:val="none" w:sz="0" w:space="0" w:color="auto"/>
            <w:left w:val="none" w:sz="0" w:space="0" w:color="auto"/>
            <w:bottom w:val="none" w:sz="0" w:space="0" w:color="auto"/>
            <w:right w:val="none" w:sz="0" w:space="0" w:color="auto"/>
          </w:divBdr>
        </w:div>
        <w:div w:id="867765778">
          <w:marLeft w:val="640"/>
          <w:marRight w:val="0"/>
          <w:marTop w:val="0"/>
          <w:marBottom w:val="0"/>
          <w:divBdr>
            <w:top w:val="none" w:sz="0" w:space="0" w:color="auto"/>
            <w:left w:val="none" w:sz="0" w:space="0" w:color="auto"/>
            <w:bottom w:val="none" w:sz="0" w:space="0" w:color="auto"/>
            <w:right w:val="none" w:sz="0" w:space="0" w:color="auto"/>
          </w:divBdr>
        </w:div>
        <w:div w:id="871193410">
          <w:marLeft w:val="640"/>
          <w:marRight w:val="0"/>
          <w:marTop w:val="0"/>
          <w:marBottom w:val="0"/>
          <w:divBdr>
            <w:top w:val="none" w:sz="0" w:space="0" w:color="auto"/>
            <w:left w:val="none" w:sz="0" w:space="0" w:color="auto"/>
            <w:bottom w:val="none" w:sz="0" w:space="0" w:color="auto"/>
            <w:right w:val="none" w:sz="0" w:space="0" w:color="auto"/>
          </w:divBdr>
        </w:div>
        <w:div w:id="885986824">
          <w:marLeft w:val="640"/>
          <w:marRight w:val="0"/>
          <w:marTop w:val="0"/>
          <w:marBottom w:val="0"/>
          <w:divBdr>
            <w:top w:val="none" w:sz="0" w:space="0" w:color="auto"/>
            <w:left w:val="none" w:sz="0" w:space="0" w:color="auto"/>
            <w:bottom w:val="none" w:sz="0" w:space="0" w:color="auto"/>
            <w:right w:val="none" w:sz="0" w:space="0" w:color="auto"/>
          </w:divBdr>
        </w:div>
        <w:div w:id="897203329">
          <w:marLeft w:val="640"/>
          <w:marRight w:val="0"/>
          <w:marTop w:val="0"/>
          <w:marBottom w:val="0"/>
          <w:divBdr>
            <w:top w:val="none" w:sz="0" w:space="0" w:color="auto"/>
            <w:left w:val="none" w:sz="0" w:space="0" w:color="auto"/>
            <w:bottom w:val="none" w:sz="0" w:space="0" w:color="auto"/>
            <w:right w:val="none" w:sz="0" w:space="0" w:color="auto"/>
          </w:divBdr>
        </w:div>
        <w:div w:id="897282554">
          <w:marLeft w:val="640"/>
          <w:marRight w:val="0"/>
          <w:marTop w:val="0"/>
          <w:marBottom w:val="0"/>
          <w:divBdr>
            <w:top w:val="none" w:sz="0" w:space="0" w:color="auto"/>
            <w:left w:val="none" w:sz="0" w:space="0" w:color="auto"/>
            <w:bottom w:val="none" w:sz="0" w:space="0" w:color="auto"/>
            <w:right w:val="none" w:sz="0" w:space="0" w:color="auto"/>
          </w:divBdr>
        </w:div>
        <w:div w:id="898134884">
          <w:marLeft w:val="640"/>
          <w:marRight w:val="0"/>
          <w:marTop w:val="0"/>
          <w:marBottom w:val="0"/>
          <w:divBdr>
            <w:top w:val="none" w:sz="0" w:space="0" w:color="auto"/>
            <w:left w:val="none" w:sz="0" w:space="0" w:color="auto"/>
            <w:bottom w:val="none" w:sz="0" w:space="0" w:color="auto"/>
            <w:right w:val="none" w:sz="0" w:space="0" w:color="auto"/>
          </w:divBdr>
        </w:div>
        <w:div w:id="903566344">
          <w:marLeft w:val="640"/>
          <w:marRight w:val="0"/>
          <w:marTop w:val="0"/>
          <w:marBottom w:val="0"/>
          <w:divBdr>
            <w:top w:val="none" w:sz="0" w:space="0" w:color="auto"/>
            <w:left w:val="none" w:sz="0" w:space="0" w:color="auto"/>
            <w:bottom w:val="none" w:sz="0" w:space="0" w:color="auto"/>
            <w:right w:val="none" w:sz="0" w:space="0" w:color="auto"/>
          </w:divBdr>
        </w:div>
        <w:div w:id="904023997">
          <w:marLeft w:val="640"/>
          <w:marRight w:val="0"/>
          <w:marTop w:val="0"/>
          <w:marBottom w:val="0"/>
          <w:divBdr>
            <w:top w:val="none" w:sz="0" w:space="0" w:color="auto"/>
            <w:left w:val="none" w:sz="0" w:space="0" w:color="auto"/>
            <w:bottom w:val="none" w:sz="0" w:space="0" w:color="auto"/>
            <w:right w:val="none" w:sz="0" w:space="0" w:color="auto"/>
          </w:divBdr>
        </w:div>
        <w:div w:id="905648778">
          <w:marLeft w:val="640"/>
          <w:marRight w:val="0"/>
          <w:marTop w:val="0"/>
          <w:marBottom w:val="0"/>
          <w:divBdr>
            <w:top w:val="none" w:sz="0" w:space="0" w:color="auto"/>
            <w:left w:val="none" w:sz="0" w:space="0" w:color="auto"/>
            <w:bottom w:val="none" w:sz="0" w:space="0" w:color="auto"/>
            <w:right w:val="none" w:sz="0" w:space="0" w:color="auto"/>
          </w:divBdr>
        </w:div>
        <w:div w:id="934241891">
          <w:marLeft w:val="640"/>
          <w:marRight w:val="0"/>
          <w:marTop w:val="0"/>
          <w:marBottom w:val="0"/>
          <w:divBdr>
            <w:top w:val="none" w:sz="0" w:space="0" w:color="auto"/>
            <w:left w:val="none" w:sz="0" w:space="0" w:color="auto"/>
            <w:bottom w:val="none" w:sz="0" w:space="0" w:color="auto"/>
            <w:right w:val="none" w:sz="0" w:space="0" w:color="auto"/>
          </w:divBdr>
        </w:div>
        <w:div w:id="939602981">
          <w:marLeft w:val="640"/>
          <w:marRight w:val="0"/>
          <w:marTop w:val="0"/>
          <w:marBottom w:val="0"/>
          <w:divBdr>
            <w:top w:val="none" w:sz="0" w:space="0" w:color="auto"/>
            <w:left w:val="none" w:sz="0" w:space="0" w:color="auto"/>
            <w:bottom w:val="none" w:sz="0" w:space="0" w:color="auto"/>
            <w:right w:val="none" w:sz="0" w:space="0" w:color="auto"/>
          </w:divBdr>
        </w:div>
        <w:div w:id="945237495">
          <w:marLeft w:val="640"/>
          <w:marRight w:val="0"/>
          <w:marTop w:val="0"/>
          <w:marBottom w:val="0"/>
          <w:divBdr>
            <w:top w:val="none" w:sz="0" w:space="0" w:color="auto"/>
            <w:left w:val="none" w:sz="0" w:space="0" w:color="auto"/>
            <w:bottom w:val="none" w:sz="0" w:space="0" w:color="auto"/>
            <w:right w:val="none" w:sz="0" w:space="0" w:color="auto"/>
          </w:divBdr>
        </w:div>
        <w:div w:id="981353878">
          <w:marLeft w:val="640"/>
          <w:marRight w:val="0"/>
          <w:marTop w:val="0"/>
          <w:marBottom w:val="0"/>
          <w:divBdr>
            <w:top w:val="none" w:sz="0" w:space="0" w:color="auto"/>
            <w:left w:val="none" w:sz="0" w:space="0" w:color="auto"/>
            <w:bottom w:val="none" w:sz="0" w:space="0" w:color="auto"/>
            <w:right w:val="none" w:sz="0" w:space="0" w:color="auto"/>
          </w:divBdr>
        </w:div>
        <w:div w:id="981690066">
          <w:marLeft w:val="640"/>
          <w:marRight w:val="0"/>
          <w:marTop w:val="0"/>
          <w:marBottom w:val="0"/>
          <w:divBdr>
            <w:top w:val="none" w:sz="0" w:space="0" w:color="auto"/>
            <w:left w:val="none" w:sz="0" w:space="0" w:color="auto"/>
            <w:bottom w:val="none" w:sz="0" w:space="0" w:color="auto"/>
            <w:right w:val="none" w:sz="0" w:space="0" w:color="auto"/>
          </w:divBdr>
        </w:div>
        <w:div w:id="1005011729">
          <w:marLeft w:val="640"/>
          <w:marRight w:val="0"/>
          <w:marTop w:val="0"/>
          <w:marBottom w:val="0"/>
          <w:divBdr>
            <w:top w:val="none" w:sz="0" w:space="0" w:color="auto"/>
            <w:left w:val="none" w:sz="0" w:space="0" w:color="auto"/>
            <w:bottom w:val="none" w:sz="0" w:space="0" w:color="auto"/>
            <w:right w:val="none" w:sz="0" w:space="0" w:color="auto"/>
          </w:divBdr>
        </w:div>
        <w:div w:id="1049838915">
          <w:marLeft w:val="640"/>
          <w:marRight w:val="0"/>
          <w:marTop w:val="0"/>
          <w:marBottom w:val="0"/>
          <w:divBdr>
            <w:top w:val="none" w:sz="0" w:space="0" w:color="auto"/>
            <w:left w:val="none" w:sz="0" w:space="0" w:color="auto"/>
            <w:bottom w:val="none" w:sz="0" w:space="0" w:color="auto"/>
            <w:right w:val="none" w:sz="0" w:space="0" w:color="auto"/>
          </w:divBdr>
        </w:div>
        <w:div w:id="1068383907">
          <w:marLeft w:val="640"/>
          <w:marRight w:val="0"/>
          <w:marTop w:val="0"/>
          <w:marBottom w:val="0"/>
          <w:divBdr>
            <w:top w:val="none" w:sz="0" w:space="0" w:color="auto"/>
            <w:left w:val="none" w:sz="0" w:space="0" w:color="auto"/>
            <w:bottom w:val="none" w:sz="0" w:space="0" w:color="auto"/>
            <w:right w:val="none" w:sz="0" w:space="0" w:color="auto"/>
          </w:divBdr>
        </w:div>
        <w:div w:id="1072578199">
          <w:marLeft w:val="640"/>
          <w:marRight w:val="0"/>
          <w:marTop w:val="0"/>
          <w:marBottom w:val="0"/>
          <w:divBdr>
            <w:top w:val="none" w:sz="0" w:space="0" w:color="auto"/>
            <w:left w:val="none" w:sz="0" w:space="0" w:color="auto"/>
            <w:bottom w:val="none" w:sz="0" w:space="0" w:color="auto"/>
            <w:right w:val="none" w:sz="0" w:space="0" w:color="auto"/>
          </w:divBdr>
        </w:div>
        <w:div w:id="1090198184">
          <w:marLeft w:val="640"/>
          <w:marRight w:val="0"/>
          <w:marTop w:val="0"/>
          <w:marBottom w:val="0"/>
          <w:divBdr>
            <w:top w:val="none" w:sz="0" w:space="0" w:color="auto"/>
            <w:left w:val="none" w:sz="0" w:space="0" w:color="auto"/>
            <w:bottom w:val="none" w:sz="0" w:space="0" w:color="auto"/>
            <w:right w:val="none" w:sz="0" w:space="0" w:color="auto"/>
          </w:divBdr>
        </w:div>
        <w:div w:id="1140998641">
          <w:marLeft w:val="640"/>
          <w:marRight w:val="0"/>
          <w:marTop w:val="0"/>
          <w:marBottom w:val="0"/>
          <w:divBdr>
            <w:top w:val="none" w:sz="0" w:space="0" w:color="auto"/>
            <w:left w:val="none" w:sz="0" w:space="0" w:color="auto"/>
            <w:bottom w:val="none" w:sz="0" w:space="0" w:color="auto"/>
            <w:right w:val="none" w:sz="0" w:space="0" w:color="auto"/>
          </w:divBdr>
        </w:div>
        <w:div w:id="1143691489">
          <w:marLeft w:val="640"/>
          <w:marRight w:val="0"/>
          <w:marTop w:val="0"/>
          <w:marBottom w:val="0"/>
          <w:divBdr>
            <w:top w:val="none" w:sz="0" w:space="0" w:color="auto"/>
            <w:left w:val="none" w:sz="0" w:space="0" w:color="auto"/>
            <w:bottom w:val="none" w:sz="0" w:space="0" w:color="auto"/>
            <w:right w:val="none" w:sz="0" w:space="0" w:color="auto"/>
          </w:divBdr>
        </w:div>
        <w:div w:id="1144542917">
          <w:marLeft w:val="640"/>
          <w:marRight w:val="0"/>
          <w:marTop w:val="0"/>
          <w:marBottom w:val="0"/>
          <w:divBdr>
            <w:top w:val="none" w:sz="0" w:space="0" w:color="auto"/>
            <w:left w:val="none" w:sz="0" w:space="0" w:color="auto"/>
            <w:bottom w:val="none" w:sz="0" w:space="0" w:color="auto"/>
            <w:right w:val="none" w:sz="0" w:space="0" w:color="auto"/>
          </w:divBdr>
        </w:div>
        <w:div w:id="1154950099">
          <w:marLeft w:val="640"/>
          <w:marRight w:val="0"/>
          <w:marTop w:val="0"/>
          <w:marBottom w:val="0"/>
          <w:divBdr>
            <w:top w:val="none" w:sz="0" w:space="0" w:color="auto"/>
            <w:left w:val="none" w:sz="0" w:space="0" w:color="auto"/>
            <w:bottom w:val="none" w:sz="0" w:space="0" w:color="auto"/>
            <w:right w:val="none" w:sz="0" w:space="0" w:color="auto"/>
          </w:divBdr>
        </w:div>
        <w:div w:id="1169373043">
          <w:marLeft w:val="640"/>
          <w:marRight w:val="0"/>
          <w:marTop w:val="0"/>
          <w:marBottom w:val="0"/>
          <w:divBdr>
            <w:top w:val="none" w:sz="0" w:space="0" w:color="auto"/>
            <w:left w:val="none" w:sz="0" w:space="0" w:color="auto"/>
            <w:bottom w:val="none" w:sz="0" w:space="0" w:color="auto"/>
            <w:right w:val="none" w:sz="0" w:space="0" w:color="auto"/>
          </w:divBdr>
        </w:div>
        <w:div w:id="1184248960">
          <w:marLeft w:val="640"/>
          <w:marRight w:val="0"/>
          <w:marTop w:val="0"/>
          <w:marBottom w:val="0"/>
          <w:divBdr>
            <w:top w:val="none" w:sz="0" w:space="0" w:color="auto"/>
            <w:left w:val="none" w:sz="0" w:space="0" w:color="auto"/>
            <w:bottom w:val="none" w:sz="0" w:space="0" w:color="auto"/>
            <w:right w:val="none" w:sz="0" w:space="0" w:color="auto"/>
          </w:divBdr>
        </w:div>
        <w:div w:id="1185705375">
          <w:marLeft w:val="640"/>
          <w:marRight w:val="0"/>
          <w:marTop w:val="0"/>
          <w:marBottom w:val="0"/>
          <w:divBdr>
            <w:top w:val="none" w:sz="0" w:space="0" w:color="auto"/>
            <w:left w:val="none" w:sz="0" w:space="0" w:color="auto"/>
            <w:bottom w:val="none" w:sz="0" w:space="0" w:color="auto"/>
            <w:right w:val="none" w:sz="0" w:space="0" w:color="auto"/>
          </w:divBdr>
        </w:div>
        <w:div w:id="1186290034">
          <w:marLeft w:val="640"/>
          <w:marRight w:val="0"/>
          <w:marTop w:val="0"/>
          <w:marBottom w:val="0"/>
          <w:divBdr>
            <w:top w:val="none" w:sz="0" w:space="0" w:color="auto"/>
            <w:left w:val="none" w:sz="0" w:space="0" w:color="auto"/>
            <w:bottom w:val="none" w:sz="0" w:space="0" w:color="auto"/>
            <w:right w:val="none" w:sz="0" w:space="0" w:color="auto"/>
          </w:divBdr>
        </w:div>
        <w:div w:id="1192963094">
          <w:marLeft w:val="640"/>
          <w:marRight w:val="0"/>
          <w:marTop w:val="0"/>
          <w:marBottom w:val="0"/>
          <w:divBdr>
            <w:top w:val="none" w:sz="0" w:space="0" w:color="auto"/>
            <w:left w:val="none" w:sz="0" w:space="0" w:color="auto"/>
            <w:bottom w:val="none" w:sz="0" w:space="0" w:color="auto"/>
            <w:right w:val="none" w:sz="0" w:space="0" w:color="auto"/>
          </w:divBdr>
        </w:div>
        <w:div w:id="1209688193">
          <w:marLeft w:val="640"/>
          <w:marRight w:val="0"/>
          <w:marTop w:val="0"/>
          <w:marBottom w:val="0"/>
          <w:divBdr>
            <w:top w:val="none" w:sz="0" w:space="0" w:color="auto"/>
            <w:left w:val="none" w:sz="0" w:space="0" w:color="auto"/>
            <w:bottom w:val="none" w:sz="0" w:space="0" w:color="auto"/>
            <w:right w:val="none" w:sz="0" w:space="0" w:color="auto"/>
          </w:divBdr>
        </w:div>
        <w:div w:id="1215505465">
          <w:marLeft w:val="640"/>
          <w:marRight w:val="0"/>
          <w:marTop w:val="0"/>
          <w:marBottom w:val="0"/>
          <w:divBdr>
            <w:top w:val="none" w:sz="0" w:space="0" w:color="auto"/>
            <w:left w:val="none" w:sz="0" w:space="0" w:color="auto"/>
            <w:bottom w:val="none" w:sz="0" w:space="0" w:color="auto"/>
            <w:right w:val="none" w:sz="0" w:space="0" w:color="auto"/>
          </w:divBdr>
        </w:div>
        <w:div w:id="1220281876">
          <w:marLeft w:val="640"/>
          <w:marRight w:val="0"/>
          <w:marTop w:val="0"/>
          <w:marBottom w:val="0"/>
          <w:divBdr>
            <w:top w:val="none" w:sz="0" w:space="0" w:color="auto"/>
            <w:left w:val="none" w:sz="0" w:space="0" w:color="auto"/>
            <w:bottom w:val="none" w:sz="0" w:space="0" w:color="auto"/>
            <w:right w:val="none" w:sz="0" w:space="0" w:color="auto"/>
          </w:divBdr>
        </w:div>
        <w:div w:id="1224216233">
          <w:marLeft w:val="640"/>
          <w:marRight w:val="0"/>
          <w:marTop w:val="0"/>
          <w:marBottom w:val="0"/>
          <w:divBdr>
            <w:top w:val="none" w:sz="0" w:space="0" w:color="auto"/>
            <w:left w:val="none" w:sz="0" w:space="0" w:color="auto"/>
            <w:bottom w:val="none" w:sz="0" w:space="0" w:color="auto"/>
            <w:right w:val="none" w:sz="0" w:space="0" w:color="auto"/>
          </w:divBdr>
        </w:div>
        <w:div w:id="1226600099">
          <w:marLeft w:val="640"/>
          <w:marRight w:val="0"/>
          <w:marTop w:val="0"/>
          <w:marBottom w:val="0"/>
          <w:divBdr>
            <w:top w:val="none" w:sz="0" w:space="0" w:color="auto"/>
            <w:left w:val="none" w:sz="0" w:space="0" w:color="auto"/>
            <w:bottom w:val="none" w:sz="0" w:space="0" w:color="auto"/>
            <w:right w:val="none" w:sz="0" w:space="0" w:color="auto"/>
          </w:divBdr>
        </w:div>
        <w:div w:id="1233009663">
          <w:marLeft w:val="640"/>
          <w:marRight w:val="0"/>
          <w:marTop w:val="0"/>
          <w:marBottom w:val="0"/>
          <w:divBdr>
            <w:top w:val="none" w:sz="0" w:space="0" w:color="auto"/>
            <w:left w:val="none" w:sz="0" w:space="0" w:color="auto"/>
            <w:bottom w:val="none" w:sz="0" w:space="0" w:color="auto"/>
            <w:right w:val="none" w:sz="0" w:space="0" w:color="auto"/>
          </w:divBdr>
        </w:div>
        <w:div w:id="1243487242">
          <w:marLeft w:val="640"/>
          <w:marRight w:val="0"/>
          <w:marTop w:val="0"/>
          <w:marBottom w:val="0"/>
          <w:divBdr>
            <w:top w:val="none" w:sz="0" w:space="0" w:color="auto"/>
            <w:left w:val="none" w:sz="0" w:space="0" w:color="auto"/>
            <w:bottom w:val="none" w:sz="0" w:space="0" w:color="auto"/>
            <w:right w:val="none" w:sz="0" w:space="0" w:color="auto"/>
          </w:divBdr>
        </w:div>
        <w:div w:id="1244996717">
          <w:marLeft w:val="640"/>
          <w:marRight w:val="0"/>
          <w:marTop w:val="0"/>
          <w:marBottom w:val="0"/>
          <w:divBdr>
            <w:top w:val="none" w:sz="0" w:space="0" w:color="auto"/>
            <w:left w:val="none" w:sz="0" w:space="0" w:color="auto"/>
            <w:bottom w:val="none" w:sz="0" w:space="0" w:color="auto"/>
            <w:right w:val="none" w:sz="0" w:space="0" w:color="auto"/>
          </w:divBdr>
        </w:div>
        <w:div w:id="1247499966">
          <w:marLeft w:val="640"/>
          <w:marRight w:val="0"/>
          <w:marTop w:val="0"/>
          <w:marBottom w:val="0"/>
          <w:divBdr>
            <w:top w:val="none" w:sz="0" w:space="0" w:color="auto"/>
            <w:left w:val="none" w:sz="0" w:space="0" w:color="auto"/>
            <w:bottom w:val="none" w:sz="0" w:space="0" w:color="auto"/>
            <w:right w:val="none" w:sz="0" w:space="0" w:color="auto"/>
          </w:divBdr>
        </w:div>
        <w:div w:id="1250653189">
          <w:marLeft w:val="640"/>
          <w:marRight w:val="0"/>
          <w:marTop w:val="0"/>
          <w:marBottom w:val="0"/>
          <w:divBdr>
            <w:top w:val="none" w:sz="0" w:space="0" w:color="auto"/>
            <w:left w:val="none" w:sz="0" w:space="0" w:color="auto"/>
            <w:bottom w:val="none" w:sz="0" w:space="0" w:color="auto"/>
            <w:right w:val="none" w:sz="0" w:space="0" w:color="auto"/>
          </w:divBdr>
        </w:div>
        <w:div w:id="1268075487">
          <w:marLeft w:val="640"/>
          <w:marRight w:val="0"/>
          <w:marTop w:val="0"/>
          <w:marBottom w:val="0"/>
          <w:divBdr>
            <w:top w:val="none" w:sz="0" w:space="0" w:color="auto"/>
            <w:left w:val="none" w:sz="0" w:space="0" w:color="auto"/>
            <w:bottom w:val="none" w:sz="0" w:space="0" w:color="auto"/>
            <w:right w:val="none" w:sz="0" w:space="0" w:color="auto"/>
          </w:divBdr>
        </w:div>
        <w:div w:id="1269658890">
          <w:marLeft w:val="640"/>
          <w:marRight w:val="0"/>
          <w:marTop w:val="0"/>
          <w:marBottom w:val="0"/>
          <w:divBdr>
            <w:top w:val="none" w:sz="0" w:space="0" w:color="auto"/>
            <w:left w:val="none" w:sz="0" w:space="0" w:color="auto"/>
            <w:bottom w:val="none" w:sz="0" w:space="0" w:color="auto"/>
            <w:right w:val="none" w:sz="0" w:space="0" w:color="auto"/>
          </w:divBdr>
        </w:div>
        <w:div w:id="1270510148">
          <w:marLeft w:val="640"/>
          <w:marRight w:val="0"/>
          <w:marTop w:val="0"/>
          <w:marBottom w:val="0"/>
          <w:divBdr>
            <w:top w:val="none" w:sz="0" w:space="0" w:color="auto"/>
            <w:left w:val="none" w:sz="0" w:space="0" w:color="auto"/>
            <w:bottom w:val="none" w:sz="0" w:space="0" w:color="auto"/>
            <w:right w:val="none" w:sz="0" w:space="0" w:color="auto"/>
          </w:divBdr>
        </w:div>
        <w:div w:id="1301838868">
          <w:marLeft w:val="640"/>
          <w:marRight w:val="0"/>
          <w:marTop w:val="0"/>
          <w:marBottom w:val="0"/>
          <w:divBdr>
            <w:top w:val="none" w:sz="0" w:space="0" w:color="auto"/>
            <w:left w:val="none" w:sz="0" w:space="0" w:color="auto"/>
            <w:bottom w:val="none" w:sz="0" w:space="0" w:color="auto"/>
            <w:right w:val="none" w:sz="0" w:space="0" w:color="auto"/>
          </w:divBdr>
        </w:div>
        <w:div w:id="1305161231">
          <w:marLeft w:val="640"/>
          <w:marRight w:val="0"/>
          <w:marTop w:val="0"/>
          <w:marBottom w:val="0"/>
          <w:divBdr>
            <w:top w:val="none" w:sz="0" w:space="0" w:color="auto"/>
            <w:left w:val="none" w:sz="0" w:space="0" w:color="auto"/>
            <w:bottom w:val="none" w:sz="0" w:space="0" w:color="auto"/>
            <w:right w:val="none" w:sz="0" w:space="0" w:color="auto"/>
          </w:divBdr>
        </w:div>
        <w:div w:id="1321885030">
          <w:marLeft w:val="640"/>
          <w:marRight w:val="0"/>
          <w:marTop w:val="0"/>
          <w:marBottom w:val="0"/>
          <w:divBdr>
            <w:top w:val="none" w:sz="0" w:space="0" w:color="auto"/>
            <w:left w:val="none" w:sz="0" w:space="0" w:color="auto"/>
            <w:bottom w:val="none" w:sz="0" w:space="0" w:color="auto"/>
            <w:right w:val="none" w:sz="0" w:space="0" w:color="auto"/>
          </w:divBdr>
        </w:div>
        <w:div w:id="1359431488">
          <w:marLeft w:val="640"/>
          <w:marRight w:val="0"/>
          <w:marTop w:val="0"/>
          <w:marBottom w:val="0"/>
          <w:divBdr>
            <w:top w:val="none" w:sz="0" w:space="0" w:color="auto"/>
            <w:left w:val="none" w:sz="0" w:space="0" w:color="auto"/>
            <w:bottom w:val="none" w:sz="0" w:space="0" w:color="auto"/>
            <w:right w:val="none" w:sz="0" w:space="0" w:color="auto"/>
          </w:divBdr>
        </w:div>
        <w:div w:id="1362821123">
          <w:marLeft w:val="640"/>
          <w:marRight w:val="0"/>
          <w:marTop w:val="0"/>
          <w:marBottom w:val="0"/>
          <w:divBdr>
            <w:top w:val="none" w:sz="0" w:space="0" w:color="auto"/>
            <w:left w:val="none" w:sz="0" w:space="0" w:color="auto"/>
            <w:bottom w:val="none" w:sz="0" w:space="0" w:color="auto"/>
            <w:right w:val="none" w:sz="0" w:space="0" w:color="auto"/>
          </w:divBdr>
        </w:div>
        <w:div w:id="1375233601">
          <w:marLeft w:val="640"/>
          <w:marRight w:val="0"/>
          <w:marTop w:val="0"/>
          <w:marBottom w:val="0"/>
          <w:divBdr>
            <w:top w:val="none" w:sz="0" w:space="0" w:color="auto"/>
            <w:left w:val="none" w:sz="0" w:space="0" w:color="auto"/>
            <w:bottom w:val="none" w:sz="0" w:space="0" w:color="auto"/>
            <w:right w:val="none" w:sz="0" w:space="0" w:color="auto"/>
          </w:divBdr>
        </w:div>
        <w:div w:id="1391612835">
          <w:marLeft w:val="640"/>
          <w:marRight w:val="0"/>
          <w:marTop w:val="0"/>
          <w:marBottom w:val="0"/>
          <w:divBdr>
            <w:top w:val="none" w:sz="0" w:space="0" w:color="auto"/>
            <w:left w:val="none" w:sz="0" w:space="0" w:color="auto"/>
            <w:bottom w:val="none" w:sz="0" w:space="0" w:color="auto"/>
            <w:right w:val="none" w:sz="0" w:space="0" w:color="auto"/>
          </w:divBdr>
        </w:div>
        <w:div w:id="1392344950">
          <w:marLeft w:val="640"/>
          <w:marRight w:val="0"/>
          <w:marTop w:val="0"/>
          <w:marBottom w:val="0"/>
          <w:divBdr>
            <w:top w:val="none" w:sz="0" w:space="0" w:color="auto"/>
            <w:left w:val="none" w:sz="0" w:space="0" w:color="auto"/>
            <w:bottom w:val="none" w:sz="0" w:space="0" w:color="auto"/>
            <w:right w:val="none" w:sz="0" w:space="0" w:color="auto"/>
          </w:divBdr>
        </w:div>
        <w:div w:id="1404907862">
          <w:marLeft w:val="640"/>
          <w:marRight w:val="0"/>
          <w:marTop w:val="0"/>
          <w:marBottom w:val="0"/>
          <w:divBdr>
            <w:top w:val="none" w:sz="0" w:space="0" w:color="auto"/>
            <w:left w:val="none" w:sz="0" w:space="0" w:color="auto"/>
            <w:bottom w:val="none" w:sz="0" w:space="0" w:color="auto"/>
            <w:right w:val="none" w:sz="0" w:space="0" w:color="auto"/>
          </w:divBdr>
        </w:div>
        <w:div w:id="1439256571">
          <w:marLeft w:val="640"/>
          <w:marRight w:val="0"/>
          <w:marTop w:val="0"/>
          <w:marBottom w:val="0"/>
          <w:divBdr>
            <w:top w:val="none" w:sz="0" w:space="0" w:color="auto"/>
            <w:left w:val="none" w:sz="0" w:space="0" w:color="auto"/>
            <w:bottom w:val="none" w:sz="0" w:space="0" w:color="auto"/>
            <w:right w:val="none" w:sz="0" w:space="0" w:color="auto"/>
          </w:divBdr>
        </w:div>
        <w:div w:id="1449352686">
          <w:marLeft w:val="640"/>
          <w:marRight w:val="0"/>
          <w:marTop w:val="0"/>
          <w:marBottom w:val="0"/>
          <w:divBdr>
            <w:top w:val="none" w:sz="0" w:space="0" w:color="auto"/>
            <w:left w:val="none" w:sz="0" w:space="0" w:color="auto"/>
            <w:bottom w:val="none" w:sz="0" w:space="0" w:color="auto"/>
            <w:right w:val="none" w:sz="0" w:space="0" w:color="auto"/>
          </w:divBdr>
        </w:div>
        <w:div w:id="1478254546">
          <w:marLeft w:val="640"/>
          <w:marRight w:val="0"/>
          <w:marTop w:val="0"/>
          <w:marBottom w:val="0"/>
          <w:divBdr>
            <w:top w:val="none" w:sz="0" w:space="0" w:color="auto"/>
            <w:left w:val="none" w:sz="0" w:space="0" w:color="auto"/>
            <w:bottom w:val="none" w:sz="0" w:space="0" w:color="auto"/>
            <w:right w:val="none" w:sz="0" w:space="0" w:color="auto"/>
          </w:divBdr>
        </w:div>
        <w:div w:id="1495995014">
          <w:marLeft w:val="640"/>
          <w:marRight w:val="0"/>
          <w:marTop w:val="0"/>
          <w:marBottom w:val="0"/>
          <w:divBdr>
            <w:top w:val="none" w:sz="0" w:space="0" w:color="auto"/>
            <w:left w:val="none" w:sz="0" w:space="0" w:color="auto"/>
            <w:bottom w:val="none" w:sz="0" w:space="0" w:color="auto"/>
            <w:right w:val="none" w:sz="0" w:space="0" w:color="auto"/>
          </w:divBdr>
        </w:div>
        <w:div w:id="1521778087">
          <w:marLeft w:val="640"/>
          <w:marRight w:val="0"/>
          <w:marTop w:val="0"/>
          <w:marBottom w:val="0"/>
          <w:divBdr>
            <w:top w:val="none" w:sz="0" w:space="0" w:color="auto"/>
            <w:left w:val="none" w:sz="0" w:space="0" w:color="auto"/>
            <w:bottom w:val="none" w:sz="0" w:space="0" w:color="auto"/>
            <w:right w:val="none" w:sz="0" w:space="0" w:color="auto"/>
          </w:divBdr>
        </w:div>
        <w:div w:id="1522546421">
          <w:marLeft w:val="640"/>
          <w:marRight w:val="0"/>
          <w:marTop w:val="0"/>
          <w:marBottom w:val="0"/>
          <w:divBdr>
            <w:top w:val="none" w:sz="0" w:space="0" w:color="auto"/>
            <w:left w:val="none" w:sz="0" w:space="0" w:color="auto"/>
            <w:bottom w:val="none" w:sz="0" w:space="0" w:color="auto"/>
            <w:right w:val="none" w:sz="0" w:space="0" w:color="auto"/>
          </w:divBdr>
        </w:div>
        <w:div w:id="1526289695">
          <w:marLeft w:val="640"/>
          <w:marRight w:val="0"/>
          <w:marTop w:val="0"/>
          <w:marBottom w:val="0"/>
          <w:divBdr>
            <w:top w:val="none" w:sz="0" w:space="0" w:color="auto"/>
            <w:left w:val="none" w:sz="0" w:space="0" w:color="auto"/>
            <w:bottom w:val="none" w:sz="0" w:space="0" w:color="auto"/>
            <w:right w:val="none" w:sz="0" w:space="0" w:color="auto"/>
          </w:divBdr>
        </w:div>
        <w:div w:id="1527676544">
          <w:marLeft w:val="640"/>
          <w:marRight w:val="0"/>
          <w:marTop w:val="0"/>
          <w:marBottom w:val="0"/>
          <w:divBdr>
            <w:top w:val="none" w:sz="0" w:space="0" w:color="auto"/>
            <w:left w:val="none" w:sz="0" w:space="0" w:color="auto"/>
            <w:bottom w:val="none" w:sz="0" w:space="0" w:color="auto"/>
            <w:right w:val="none" w:sz="0" w:space="0" w:color="auto"/>
          </w:divBdr>
        </w:div>
        <w:div w:id="1543638553">
          <w:marLeft w:val="640"/>
          <w:marRight w:val="0"/>
          <w:marTop w:val="0"/>
          <w:marBottom w:val="0"/>
          <w:divBdr>
            <w:top w:val="none" w:sz="0" w:space="0" w:color="auto"/>
            <w:left w:val="none" w:sz="0" w:space="0" w:color="auto"/>
            <w:bottom w:val="none" w:sz="0" w:space="0" w:color="auto"/>
            <w:right w:val="none" w:sz="0" w:space="0" w:color="auto"/>
          </w:divBdr>
        </w:div>
        <w:div w:id="1548448684">
          <w:marLeft w:val="640"/>
          <w:marRight w:val="0"/>
          <w:marTop w:val="0"/>
          <w:marBottom w:val="0"/>
          <w:divBdr>
            <w:top w:val="none" w:sz="0" w:space="0" w:color="auto"/>
            <w:left w:val="none" w:sz="0" w:space="0" w:color="auto"/>
            <w:bottom w:val="none" w:sz="0" w:space="0" w:color="auto"/>
            <w:right w:val="none" w:sz="0" w:space="0" w:color="auto"/>
          </w:divBdr>
        </w:div>
        <w:div w:id="1563178630">
          <w:marLeft w:val="640"/>
          <w:marRight w:val="0"/>
          <w:marTop w:val="0"/>
          <w:marBottom w:val="0"/>
          <w:divBdr>
            <w:top w:val="none" w:sz="0" w:space="0" w:color="auto"/>
            <w:left w:val="none" w:sz="0" w:space="0" w:color="auto"/>
            <w:bottom w:val="none" w:sz="0" w:space="0" w:color="auto"/>
            <w:right w:val="none" w:sz="0" w:space="0" w:color="auto"/>
          </w:divBdr>
        </w:div>
        <w:div w:id="1563519075">
          <w:marLeft w:val="640"/>
          <w:marRight w:val="0"/>
          <w:marTop w:val="0"/>
          <w:marBottom w:val="0"/>
          <w:divBdr>
            <w:top w:val="none" w:sz="0" w:space="0" w:color="auto"/>
            <w:left w:val="none" w:sz="0" w:space="0" w:color="auto"/>
            <w:bottom w:val="none" w:sz="0" w:space="0" w:color="auto"/>
            <w:right w:val="none" w:sz="0" w:space="0" w:color="auto"/>
          </w:divBdr>
        </w:div>
      </w:divsChild>
    </w:div>
    <w:div w:id="945504352">
      <w:bodyDiv w:val="1"/>
      <w:marLeft w:val="0"/>
      <w:marRight w:val="0"/>
      <w:marTop w:val="0"/>
      <w:marBottom w:val="0"/>
      <w:divBdr>
        <w:top w:val="none" w:sz="0" w:space="0" w:color="auto"/>
        <w:left w:val="none" w:sz="0" w:space="0" w:color="auto"/>
        <w:bottom w:val="none" w:sz="0" w:space="0" w:color="auto"/>
        <w:right w:val="none" w:sz="0" w:space="0" w:color="auto"/>
      </w:divBdr>
      <w:divsChild>
        <w:div w:id="10617799">
          <w:marLeft w:val="640"/>
          <w:marRight w:val="0"/>
          <w:marTop w:val="0"/>
          <w:marBottom w:val="0"/>
          <w:divBdr>
            <w:top w:val="none" w:sz="0" w:space="0" w:color="auto"/>
            <w:left w:val="none" w:sz="0" w:space="0" w:color="auto"/>
            <w:bottom w:val="none" w:sz="0" w:space="0" w:color="auto"/>
            <w:right w:val="none" w:sz="0" w:space="0" w:color="auto"/>
          </w:divBdr>
        </w:div>
        <w:div w:id="21441750">
          <w:marLeft w:val="640"/>
          <w:marRight w:val="0"/>
          <w:marTop w:val="0"/>
          <w:marBottom w:val="0"/>
          <w:divBdr>
            <w:top w:val="none" w:sz="0" w:space="0" w:color="auto"/>
            <w:left w:val="none" w:sz="0" w:space="0" w:color="auto"/>
            <w:bottom w:val="none" w:sz="0" w:space="0" w:color="auto"/>
            <w:right w:val="none" w:sz="0" w:space="0" w:color="auto"/>
          </w:divBdr>
        </w:div>
        <w:div w:id="23865350">
          <w:marLeft w:val="640"/>
          <w:marRight w:val="0"/>
          <w:marTop w:val="0"/>
          <w:marBottom w:val="0"/>
          <w:divBdr>
            <w:top w:val="none" w:sz="0" w:space="0" w:color="auto"/>
            <w:left w:val="none" w:sz="0" w:space="0" w:color="auto"/>
            <w:bottom w:val="none" w:sz="0" w:space="0" w:color="auto"/>
            <w:right w:val="none" w:sz="0" w:space="0" w:color="auto"/>
          </w:divBdr>
        </w:div>
        <w:div w:id="29261449">
          <w:marLeft w:val="640"/>
          <w:marRight w:val="0"/>
          <w:marTop w:val="0"/>
          <w:marBottom w:val="0"/>
          <w:divBdr>
            <w:top w:val="none" w:sz="0" w:space="0" w:color="auto"/>
            <w:left w:val="none" w:sz="0" w:space="0" w:color="auto"/>
            <w:bottom w:val="none" w:sz="0" w:space="0" w:color="auto"/>
            <w:right w:val="none" w:sz="0" w:space="0" w:color="auto"/>
          </w:divBdr>
        </w:div>
        <w:div w:id="37441179">
          <w:marLeft w:val="640"/>
          <w:marRight w:val="0"/>
          <w:marTop w:val="0"/>
          <w:marBottom w:val="0"/>
          <w:divBdr>
            <w:top w:val="none" w:sz="0" w:space="0" w:color="auto"/>
            <w:left w:val="none" w:sz="0" w:space="0" w:color="auto"/>
            <w:bottom w:val="none" w:sz="0" w:space="0" w:color="auto"/>
            <w:right w:val="none" w:sz="0" w:space="0" w:color="auto"/>
          </w:divBdr>
        </w:div>
        <w:div w:id="51271752">
          <w:marLeft w:val="640"/>
          <w:marRight w:val="0"/>
          <w:marTop w:val="0"/>
          <w:marBottom w:val="0"/>
          <w:divBdr>
            <w:top w:val="none" w:sz="0" w:space="0" w:color="auto"/>
            <w:left w:val="none" w:sz="0" w:space="0" w:color="auto"/>
            <w:bottom w:val="none" w:sz="0" w:space="0" w:color="auto"/>
            <w:right w:val="none" w:sz="0" w:space="0" w:color="auto"/>
          </w:divBdr>
        </w:div>
        <w:div w:id="54747643">
          <w:marLeft w:val="640"/>
          <w:marRight w:val="0"/>
          <w:marTop w:val="0"/>
          <w:marBottom w:val="0"/>
          <w:divBdr>
            <w:top w:val="none" w:sz="0" w:space="0" w:color="auto"/>
            <w:left w:val="none" w:sz="0" w:space="0" w:color="auto"/>
            <w:bottom w:val="none" w:sz="0" w:space="0" w:color="auto"/>
            <w:right w:val="none" w:sz="0" w:space="0" w:color="auto"/>
          </w:divBdr>
        </w:div>
        <w:div w:id="55058352">
          <w:marLeft w:val="640"/>
          <w:marRight w:val="0"/>
          <w:marTop w:val="0"/>
          <w:marBottom w:val="0"/>
          <w:divBdr>
            <w:top w:val="none" w:sz="0" w:space="0" w:color="auto"/>
            <w:left w:val="none" w:sz="0" w:space="0" w:color="auto"/>
            <w:bottom w:val="none" w:sz="0" w:space="0" w:color="auto"/>
            <w:right w:val="none" w:sz="0" w:space="0" w:color="auto"/>
          </w:divBdr>
        </w:div>
        <w:div w:id="55397458">
          <w:marLeft w:val="640"/>
          <w:marRight w:val="0"/>
          <w:marTop w:val="0"/>
          <w:marBottom w:val="0"/>
          <w:divBdr>
            <w:top w:val="none" w:sz="0" w:space="0" w:color="auto"/>
            <w:left w:val="none" w:sz="0" w:space="0" w:color="auto"/>
            <w:bottom w:val="none" w:sz="0" w:space="0" w:color="auto"/>
            <w:right w:val="none" w:sz="0" w:space="0" w:color="auto"/>
          </w:divBdr>
        </w:div>
        <w:div w:id="57245125">
          <w:marLeft w:val="640"/>
          <w:marRight w:val="0"/>
          <w:marTop w:val="0"/>
          <w:marBottom w:val="0"/>
          <w:divBdr>
            <w:top w:val="none" w:sz="0" w:space="0" w:color="auto"/>
            <w:left w:val="none" w:sz="0" w:space="0" w:color="auto"/>
            <w:bottom w:val="none" w:sz="0" w:space="0" w:color="auto"/>
            <w:right w:val="none" w:sz="0" w:space="0" w:color="auto"/>
          </w:divBdr>
        </w:div>
        <w:div w:id="73550182">
          <w:marLeft w:val="640"/>
          <w:marRight w:val="0"/>
          <w:marTop w:val="0"/>
          <w:marBottom w:val="0"/>
          <w:divBdr>
            <w:top w:val="none" w:sz="0" w:space="0" w:color="auto"/>
            <w:left w:val="none" w:sz="0" w:space="0" w:color="auto"/>
            <w:bottom w:val="none" w:sz="0" w:space="0" w:color="auto"/>
            <w:right w:val="none" w:sz="0" w:space="0" w:color="auto"/>
          </w:divBdr>
        </w:div>
        <w:div w:id="79063852">
          <w:marLeft w:val="640"/>
          <w:marRight w:val="0"/>
          <w:marTop w:val="0"/>
          <w:marBottom w:val="0"/>
          <w:divBdr>
            <w:top w:val="none" w:sz="0" w:space="0" w:color="auto"/>
            <w:left w:val="none" w:sz="0" w:space="0" w:color="auto"/>
            <w:bottom w:val="none" w:sz="0" w:space="0" w:color="auto"/>
            <w:right w:val="none" w:sz="0" w:space="0" w:color="auto"/>
          </w:divBdr>
        </w:div>
        <w:div w:id="79789448">
          <w:marLeft w:val="640"/>
          <w:marRight w:val="0"/>
          <w:marTop w:val="0"/>
          <w:marBottom w:val="0"/>
          <w:divBdr>
            <w:top w:val="none" w:sz="0" w:space="0" w:color="auto"/>
            <w:left w:val="none" w:sz="0" w:space="0" w:color="auto"/>
            <w:bottom w:val="none" w:sz="0" w:space="0" w:color="auto"/>
            <w:right w:val="none" w:sz="0" w:space="0" w:color="auto"/>
          </w:divBdr>
        </w:div>
        <w:div w:id="80030271">
          <w:marLeft w:val="640"/>
          <w:marRight w:val="0"/>
          <w:marTop w:val="0"/>
          <w:marBottom w:val="0"/>
          <w:divBdr>
            <w:top w:val="none" w:sz="0" w:space="0" w:color="auto"/>
            <w:left w:val="none" w:sz="0" w:space="0" w:color="auto"/>
            <w:bottom w:val="none" w:sz="0" w:space="0" w:color="auto"/>
            <w:right w:val="none" w:sz="0" w:space="0" w:color="auto"/>
          </w:divBdr>
        </w:div>
        <w:div w:id="85545697">
          <w:marLeft w:val="640"/>
          <w:marRight w:val="0"/>
          <w:marTop w:val="0"/>
          <w:marBottom w:val="0"/>
          <w:divBdr>
            <w:top w:val="none" w:sz="0" w:space="0" w:color="auto"/>
            <w:left w:val="none" w:sz="0" w:space="0" w:color="auto"/>
            <w:bottom w:val="none" w:sz="0" w:space="0" w:color="auto"/>
            <w:right w:val="none" w:sz="0" w:space="0" w:color="auto"/>
          </w:divBdr>
        </w:div>
        <w:div w:id="87431752">
          <w:marLeft w:val="640"/>
          <w:marRight w:val="0"/>
          <w:marTop w:val="0"/>
          <w:marBottom w:val="0"/>
          <w:divBdr>
            <w:top w:val="none" w:sz="0" w:space="0" w:color="auto"/>
            <w:left w:val="none" w:sz="0" w:space="0" w:color="auto"/>
            <w:bottom w:val="none" w:sz="0" w:space="0" w:color="auto"/>
            <w:right w:val="none" w:sz="0" w:space="0" w:color="auto"/>
          </w:divBdr>
        </w:div>
        <w:div w:id="88043562">
          <w:marLeft w:val="640"/>
          <w:marRight w:val="0"/>
          <w:marTop w:val="0"/>
          <w:marBottom w:val="0"/>
          <w:divBdr>
            <w:top w:val="none" w:sz="0" w:space="0" w:color="auto"/>
            <w:left w:val="none" w:sz="0" w:space="0" w:color="auto"/>
            <w:bottom w:val="none" w:sz="0" w:space="0" w:color="auto"/>
            <w:right w:val="none" w:sz="0" w:space="0" w:color="auto"/>
          </w:divBdr>
        </w:div>
        <w:div w:id="94330404">
          <w:marLeft w:val="640"/>
          <w:marRight w:val="0"/>
          <w:marTop w:val="0"/>
          <w:marBottom w:val="0"/>
          <w:divBdr>
            <w:top w:val="none" w:sz="0" w:space="0" w:color="auto"/>
            <w:left w:val="none" w:sz="0" w:space="0" w:color="auto"/>
            <w:bottom w:val="none" w:sz="0" w:space="0" w:color="auto"/>
            <w:right w:val="none" w:sz="0" w:space="0" w:color="auto"/>
          </w:divBdr>
        </w:div>
        <w:div w:id="100034477">
          <w:marLeft w:val="640"/>
          <w:marRight w:val="0"/>
          <w:marTop w:val="0"/>
          <w:marBottom w:val="0"/>
          <w:divBdr>
            <w:top w:val="none" w:sz="0" w:space="0" w:color="auto"/>
            <w:left w:val="none" w:sz="0" w:space="0" w:color="auto"/>
            <w:bottom w:val="none" w:sz="0" w:space="0" w:color="auto"/>
            <w:right w:val="none" w:sz="0" w:space="0" w:color="auto"/>
          </w:divBdr>
        </w:div>
        <w:div w:id="106003595">
          <w:marLeft w:val="640"/>
          <w:marRight w:val="0"/>
          <w:marTop w:val="0"/>
          <w:marBottom w:val="0"/>
          <w:divBdr>
            <w:top w:val="none" w:sz="0" w:space="0" w:color="auto"/>
            <w:left w:val="none" w:sz="0" w:space="0" w:color="auto"/>
            <w:bottom w:val="none" w:sz="0" w:space="0" w:color="auto"/>
            <w:right w:val="none" w:sz="0" w:space="0" w:color="auto"/>
          </w:divBdr>
        </w:div>
        <w:div w:id="107745197">
          <w:marLeft w:val="640"/>
          <w:marRight w:val="0"/>
          <w:marTop w:val="0"/>
          <w:marBottom w:val="0"/>
          <w:divBdr>
            <w:top w:val="none" w:sz="0" w:space="0" w:color="auto"/>
            <w:left w:val="none" w:sz="0" w:space="0" w:color="auto"/>
            <w:bottom w:val="none" w:sz="0" w:space="0" w:color="auto"/>
            <w:right w:val="none" w:sz="0" w:space="0" w:color="auto"/>
          </w:divBdr>
        </w:div>
        <w:div w:id="107822884">
          <w:marLeft w:val="640"/>
          <w:marRight w:val="0"/>
          <w:marTop w:val="0"/>
          <w:marBottom w:val="0"/>
          <w:divBdr>
            <w:top w:val="none" w:sz="0" w:space="0" w:color="auto"/>
            <w:left w:val="none" w:sz="0" w:space="0" w:color="auto"/>
            <w:bottom w:val="none" w:sz="0" w:space="0" w:color="auto"/>
            <w:right w:val="none" w:sz="0" w:space="0" w:color="auto"/>
          </w:divBdr>
        </w:div>
        <w:div w:id="121508934">
          <w:marLeft w:val="640"/>
          <w:marRight w:val="0"/>
          <w:marTop w:val="0"/>
          <w:marBottom w:val="0"/>
          <w:divBdr>
            <w:top w:val="none" w:sz="0" w:space="0" w:color="auto"/>
            <w:left w:val="none" w:sz="0" w:space="0" w:color="auto"/>
            <w:bottom w:val="none" w:sz="0" w:space="0" w:color="auto"/>
            <w:right w:val="none" w:sz="0" w:space="0" w:color="auto"/>
          </w:divBdr>
        </w:div>
        <w:div w:id="122504507">
          <w:marLeft w:val="640"/>
          <w:marRight w:val="0"/>
          <w:marTop w:val="0"/>
          <w:marBottom w:val="0"/>
          <w:divBdr>
            <w:top w:val="none" w:sz="0" w:space="0" w:color="auto"/>
            <w:left w:val="none" w:sz="0" w:space="0" w:color="auto"/>
            <w:bottom w:val="none" w:sz="0" w:space="0" w:color="auto"/>
            <w:right w:val="none" w:sz="0" w:space="0" w:color="auto"/>
          </w:divBdr>
        </w:div>
        <w:div w:id="126902003">
          <w:marLeft w:val="640"/>
          <w:marRight w:val="0"/>
          <w:marTop w:val="0"/>
          <w:marBottom w:val="0"/>
          <w:divBdr>
            <w:top w:val="none" w:sz="0" w:space="0" w:color="auto"/>
            <w:left w:val="none" w:sz="0" w:space="0" w:color="auto"/>
            <w:bottom w:val="none" w:sz="0" w:space="0" w:color="auto"/>
            <w:right w:val="none" w:sz="0" w:space="0" w:color="auto"/>
          </w:divBdr>
        </w:div>
        <w:div w:id="129985747">
          <w:marLeft w:val="640"/>
          <w:marRight w:val="0"/>
          <w:marTop w:val="0"/>
          <w:marBottom w:val="0"/>
          <w:divBdr>
            <w:top w:val="none" w:sz="0" w:space="0" w:color="auto"/>
            <w:left w:val="none" w:sz="0" w:space="0" w:color="auto"/>
            <w:bottom w:val="none" w:sz="0" w:space="0" w:color="auto"/>
            <w:right w:val="none" w:sz="0" w:space="0" w:color="auto"/>
          </w:divBdr>
        </w:div>
        <w:div w:id="130369948">
          <w:marLeft w:val="640"/>
          <w:marRight w:val="0"/>
          <w:marTop w:val="0"/>
          <w:marBottom w:val="0"/>
          <w:divBdr>
            <w:top w:val="none" w:sz="0" w:space="0" w:color="auto"/>
            <w:left w:val="none" w:sz="0" w:space="0" w:color="auto"/>
            <w:bottom w:val="none" w:sz="0" w:space="0" w:color="auto"/>
            <w:right w:val="none" w:sz="0" w:space="0" w:color="auto"/>
          </w:divBdr>
        </w:div>
        <w:div w:id="134421916">
          <w:marLeft w:val="640"/>
          <w:marRight w:val="0"/>
          <w:marTop w:val="0"/>
          <w:marBottom w:val="0"/>
          <w:divBdr>
            <w:top w:val="none" w:sz="0" w:space="0" w:color="auto"/>
            <w:left w:val="none" w:sz="0" w:space="0" w:color="auto"/>
            <w:bottom w:val="none" w:sz="0" w:space="0" w:color="auto"/>
            <w:right w:val="none" w:sz="0" w:space="0" w:color="auto"/>
          </w:divBdr>
        </w:div>
        <w:div w:id="136073677">
          <w:marLeft w:val="640"/>
          <w:marRight w:val="0"/>
          <w:marTop w:val="0"/>
          <w:marBottom w:val="0"/>
          <w:divBdr>
            <w:top w:val="none" w:sz="0" w:space="0" w:color="auto"/>
            <w:left w:val="none" w:sz="0" w:space="0" w:color="auto"/>
            <w:bottom w:val="none" w:sz="0" w:space="0" w:color="auto"/>
            <w:right w:val="none" w:sz="0" w:space="0" w:color="auto"/>
          </w:divBdr>
        </w:div>
        <w:div w:id="153494025">
          <w:marLeft w:val="640"/>
          <w:marRight w:val="0"/>
          <w:marTop w:val="0"/>
          <w:marBottom w:val="0"/>
          <w:divBdr>
            <w:top w:val="none" w:sz="0" w:space="0" w:color="auto"/>
            <w:left w:val="none" w:sz="0" w:space="0" w:color="auto"/>
            <w:bottom w:val="none" w:sz="0" w:space="0" w:color="auto"/>
            <w:right w:val="none" w:sz="0" w:space="0" w:color="auto"/>
          </w:divBdr>
        </w:div>
        <w:div w:id="153617296">
          <w:marLeft w:val="640"/>
          <w:marRight w:val="0"/>
          <w:marTop w:val="0"/>
          <w:marBottom w:val="0"/>
          <w:divBdr>
            <w:top w:val="none" w:sz="0" w:space="0" w:color="auto"/>
            <w:left w:val="none" w:sz="0" w:space="0" w:color="auto"/>
            <w:bottom w:val="none" w:sz="0" w:space="0" w:color="auto"/>
            <w:right w:val="none" w:sz="0" w:space="0" w:color="auto"/>
          </w:divBdr>
        </w:div>
        <w:div w:id="156768001">
          <w:marLeft w:val="640"/>
          <w:marRight w:val="0"/>
          <w:marTop w:val="0"/>
          <w:marBottom w:val="0"/>
          <w:divBdr>
            <w:top w:val="none" w:sz="0" w:space="0" w:color="auto"/>
            <w:left w:val="none" w:sz="0" w:space="0" w:color="auto"/>
            <w:bottom w:val="none" w:sz="0" w:space="0" w:color="auto"/>
            <w:right w:val="none" w:sz="0" w:space="0" w:color="auto"/>
          </w:divBdr>
        </w:div>
        <w:div w:id="160396657">
          <w:marLeft w:val="640"/>
          <w:marRight w:val="0"/>
          <w:marTop w:val="0"/>
          <w:marBottom w:val="0"/>
          <w:divBdr>
            <w:top w:val="none" w:sz="0" w:space="0" w:color="auto"/>
            <w:left w:val="none" w:sz="0" w:space="0" w:color="auto"/>
            <w:bottom w:val="none" w:sz="0" w:space="0" w:color="auto"/>
            <w:right w:val="none" w:sz="0" w:space="0" w:color="auto"/>
          </w:divBdr>
        </w:div>
        <w:div w:id="162550602">
          <w:marLeft w:val="640"/>
          <w:marRight w:val="0"/>
          <w:marTop w:val="0"/>
          <w:marBottom w:val="0"/>
          <w:divBdr>
            <w:top w:val="none" w:sz="0" w:space="0" w:color="auto"/>
            <w:left w:val="none" w:sz="0" w:space="0" w:color="auto"/>
            <w:bottom w:val="none" w:sz="0" w:space="0" w:color="auto"/>
            <w:right w:val="none" w:sz="0" w:space="0" w:color="auto"/>
          </w:divBdr>
        </w:div>
        <w:div w:id="173110586">
          <w:marLeft w:val="640"/>
          <w:marRight w:val="0"/>
          <w:marTop w:val="0"/>
          <w:marBottom w:val="0"/>
          <w:divBdr>
            <w:top w:val="none" w:sz="0" w:space="0" w:color="auto"/>
            <w:left w:val="none" w:sz="0" w:space="0" w:color="auto"/>
            <w:bottom w:val="none" w:sz="0" w:space="0" w:color="auto"/>
            <w:right w:val="none" w:sz="0" w:space="0" w:color="auto"/>
          </w:divBdr>
        </w:div>
        <w:div w:id="179508237">
          <w:marLeft w:val="640"/>
          <w:marRight w:val="0"/>
          <w:marTop w:val="0"/>
          <w:marBottom w:val="0"/>
          <w:divBdr>
            <w:top w:val="none" w:sz="0" w:space="0" w:color="auto"/>
            <w:left w:val="none" w:sz="0" w:space="0" w:color="auto"/>
            <w:bottom w:val="none" w:sz="0" w:space="0" w:color="auto"/>
            <w:right w:val="none" w:sz="0" w:space="0" w:color="auto"/>
          </w:divBdr>
        </w:div>
        <w:div w:id="180314848">
          <w:marLeft w:val="640"/>
          <w:marRight w:val="0"/>
          <w:marTop w:val="0"/>
          <w:marBottom w:val="0"/>
          <w:divBdr>
            <w:top w:val="none" w:sz="0" w:space="0" w:color="auto"/>
            <w:left w:val="none" w:sz="0" w:space="0" w:color="auto"/>
            <w:bottom w:val="none" w:sz="0" w:space="0" w:color="auto"/>
            <w:right w:val="none" w:sz="0" w:space="0" w:color="auto"/>
          </w:divBdr>
        </w:div>
        <w:div w:id="187329939">
          <w:marLeft w:val="640"/>
          <w:marRight w:val="0"/>
          <w:marTop w:val="0"/>
          <w:marBottom w:val="0"/>
          <w:divBdr>
            <w:top w:val="none" w:sz="0" w:space="0" w:color="auto"/>
            <w:left w:val="none" w:sz="0" w:space="0" w:color="auto"/>
            <w:bottom w:val="none" w:sz="0" w:space="0" w:color="auto"/>
            <w:right w:val="none" w:sz="0" w:space="0" w:color="auto"/>
          </w:divBdr>
        </w:div>
        <w:div w:id="191694708">
          <w:marLeft w:val="640"/>
          <w:marRight w:val="0"/>
          <w:marTop w:val="0"/>
          <w:marBottom w:val="0"/>
          <w:divBdr>
            <w:top w:val="none" w:sz="0" w:space="0" w:color="auto"/>
            <w:left w:val="none" w:sz="0" w:space="0" w:color="auto"/>
            <w:bottom w:val="none" w:sz="0" w:space="0" w:color="auto"/>
            <w:right w:val="none" w:sz="0" w:space="0" w:color="auto"/>
          </w:divBdr>
        </w:div>
        <w:div w:id="192159036">
          <w:marLeft w:val="640"/>
          <w:marRight w:val="0"/>
          <w:marTop w:val="0"/>
          <w:marBottom w:val="0"/>
          <w:divBdr>
            <w:top w:val="none" w:sz="0" w:space="0" w:color="auto"/>
            <w:left w:val="none" w:sz="0" w:space="0" w:color="auto"/>
            <w:bottom w:val="none" w:sz="0" w:space="0" w:color="auto"/>
            <w:right w:val="none" w:sz="0" w:space="0" w:color="auto"/>
          </w:divBdr>
        </w:div>
        <w:div w:id="197474738">
          <w:marLeft w:val="640"/>
          <w:marRight w:val="0"/>
          <w:marTop w:val="0"/>
          <w:marBottom w:val="0"/>
          <w:divBdr>
            <w:top w:val="none" w:sz="0" w:space="0" w:color="auto"/>
            <w:left w:val="none" w:sz="0" w:space="0" w:color="auto"/>
            <w:bottom w:val="none" w:sz="0" w:space="0" w:color="auto"/>
            <w:right w:val="none" w:sz="0" w:space="0" w:color="auto"/>
          </w:divBdr>
        </w:div>
        <w:div w:id="199779036">
          <w:marLeft w:val="640"/>
          <w:marRight w:val="0"/>
          <w:marTop w:val="0"/>
          <w:marBottom w:val="0"/>
          <w:divBdr>
            <w:top w:val="none" w:sz="0" w:space="0" w:color="auto"/>
            <w:left w:val="none" w:sz="0" w:space="0" w:color="auto"/>
            <w:bottom w:val="none" w:sz="0" w:space="0" w:color="auto"/>
            <w:right w:val="none" w:sz="0" w:space="0" w:color="auto"/>
          </w:divBdr>
        </w:div>
        <w:div w:id="218825845">
          <w:marLeft w:val="640"/>
          <w:marRight w:val="0"/>
          <w:marTop w:val="0"/>
          <w:marBottom w:val="0"/>
          <w:divBdr>
            <w:top w:val="none" w:sz="0" w:space="0" w:color="auto"/>
            <w:left w:val="none" w:sz="0" w:space="0" w:color="auto"/>
            <w:bottom w:val="none" w:sz="0" w:space="0" w:color="auto"/>
            <w:right w:val="none" w:sz="0" w:space="0" w:color="auto"/>
          </w:divBdr>
        </w:div>
        <w:div w:id="225530569">
          <w:marLeft w:val="640"/>
          <w:marRight w:val="0"/>
          <w:marTop w:val="0"/>
          <w:marBottom w:val="0"/>
          <w:divBdr>
            <w:top w:val="none" w:sz="0" w:space="0" w:color="auto"/>
            <w:left w:val="none" w:sz="0" w:space="0" w:color="auto"/>
            <w:bottom w:val="none" w:sz="0" w:space="0" w:color="auto"/>
            <w:right w:val="none" w:sz="0" w:space="0" w:color="auto"/>
          </w:divBdr>
        </w:div>
        <w:div w:id="254484169">
          <w:marLeft w:val="640"/>
          <w:marRight w:val="0"/>
          <w:marTop w:val="0"/>
          <w:marBottom w:val="0"/>
          <w:divBdr>
            <w:top w:val="none" w:sz="0" w:space="0" w:color="auto"/>
            <w:left w:val="none" w:sz="0" w:space="0" w:color="auto"/>
            <w:bottom w:val="none" w:sz="0" w:space="0" w:color="auto"/>
            <w:right w:val="none" w:sz="0" w:space="0" w:color="auto"/>
          </w:divBdr>
        </w:div>
        <w:div w:id="256714034">
          <w:marLeft w:val="640"/>
          <w:marRight w:val="0"/>
          <w:marTop w:val="0"/>
          <w:marBottom w:val="0"/>
          <w:divBdr>
            <w:top w:val="none" w:sz="0" w:space="0" w:color="auto"/>
            <w:left w:val="none" w:sz="0" w:space="0" w:color="auto"/>
            <w:bottom w:val="none" w:sz="0" w:space="0" w:color="auto"/>
            <w:right w:val="none" w:sz="0" w:space="0" w:color="auto"/>
          </w:divBdr>
        </w:div>
        <w:div w:id="258877694">
          <w:marLeft w:val="640"/>
          <w:marRight w:val="0"/>
          <w:marTop w:val="0"/>
          <w:marBottom w:val="0"/>
          <w:divBdr>
            <w:top w:val="none" w:sz="0" w:space="0" w:color="auto"/>
            <w:left w:val="none" w:sz="0" w:space="0" w:color="auto"/>
            <w:bottom w:val="none" w:sz="0" w:space="0" w:color="auto"/>
            <w:right w:val="none" w:sz="0" w:space="0" w:color="auto"/>
          </w:divBdr>
        </w:div>
        <w:div w:id="259264844">
          <w:marLeft w:val="640"/>
          <w:marRight w:val="0"/>
          <w:marTop w:val="0"/>
          <w:marBottom w:val="0"/>
          <w:divBdr>
            <w:top w:val="none" w:sz="0" w:space="0" w:color="auto"/>
            <w:left w:val="none" w:sz="0" w:space="0" w:color="auto"/>
            <w:bottom w:val="none" w:sz="0" w:space="0" w:color="auto"/>
            <w:right w:val="none" w:sz="0" w:space="0" w:color="auto"/>
          </w:divBdr>
        </w:div>
        <w:div w:id="265356768">
          <w:marLeft w:val="640"/>
          <w:marRight w:val="0"/>
          <w:marTop w:val="0"/>
          <w:marBottom w:val="0"/>
          <w:divBdr>
            <w:top w:val="none" w:sz="0" w:space="0" w:color="auto"/>
            <w:left w:val="none" w:sz="0" w:space="0" w:color="auto"/>
            <w:bottom w:val="none" w:sz="0" w:space="0" w:color="auto"/>
            <w:right w:val="none" w:sz="0" w:space="0" w:color="auto"/>
          </w:divBdr>
        </w:div>
        <w:div w:id="266353280">
          <w:marLeft w:val="640"/>
          <w:marRight w:val="0"/>
          <w:marTop w:val="0"/>
          <w:marBottom w:val="0"/>
          <w:divBdr>
            <w:top w:val="none" w:sz="0" w:space="0" w:color="auto"/>
            <w:left w:val="none" w:sz="0" w:space="0" w:color="auto"/>
            <w:bottom w:val="none" w:sz="0" w:space="0" w:color="auto"/>
            <w:right w:val="none" w:sz="0" w:space="0" w:color="auto"/>
          </w:divBdr>
        </w:div>
        <w:div w:id="267583724">
          <w:marLeft w:val="640"/>
          <w:marRight w:val="0"/>
          <w:marTop w:val="0"/>
          <w:marBottom w:val="0"/>
          <w:divBdr>
            <w:top w:val="none" w:sz="0" w:space="0" w:color="auto"/>
            <w:left w:val="none" w:sz="0" w:space="0" w:color="auto"/>
            <w:bottom w:val="none" w:sz="0" w:space="0" w:color="auto"/>
            <w:right w:val="none" w:sz="0" w:space="0" w:color="auto"/>
          </w:divBdr>
        </w:div>
        <w:div w:id="267665443">
          <w:marLeft w:val="640"/>
          <w:marRight w:val="0"/>
          <w:marTop w:val="0"/>
          <w:marBottom w:val="0"/>
          <w:divBdr>
            <w:top w:val="none" w:sz="0" w:space="0" w:color="auto"/>
            <w:left w:val="none" w:sz="0" w:space="0" w:color="auto"/>
            <w:bottom w:val="none" w:sz="0" w:space="0" w:color="auto"/>
            <w:right w:val="none" w:sz="0" w:space="0" w:color="auto"/>
          </w:divBdr>
        </w:div>
        <w:div w:id="281543349">
          <w:marLeft w:val="640"/>
          <w:marRight w:val="0"/>
          <w:marTop w:val="0"/>
          <w:marBottom w:val="0"/>
          <w:divBdr>
            <w:top w:val="none" w:sz="0" w:space="0" w:color="auto"/>
            <w:left w:val="none" w:sz="0" w:space="0" w:color="auto"/>
            <w:bottom w:val="none" w:sz="0" w:space="0" w:color="auto"/>
            <w:right w:val="none" w:sz="0" w:space="0" w:color="auto"/>
          </w:divBdr>
        </w:div>
        <w:div w:id="299262056">
          <w:marLeft w:val="640"/>
          <w:marRight w:val="0"/>
          <w:marTop w:val="0"/>
          <w:marBottom w:val="0"/>
          <w:divBdr>
            <w:top w:val="none" w:sz="0" w:space="0" w:color="auto"/>
            <w:left w:val="none" w:sz="0" w:space="0" w:color="auto"/>
            <w:bottom w:val="none" w:sz="0" w:space="0" w:color="auto"/>
            <w:right w:val="none" w:sz="0" w:space="0" w:color="auto"/>
          </w:divBdr>
        </w:div>
        <w:div w:id="315770265">
          <w:marLeft w:val="640"/>
          <w:marRight w:val="0"/>
          <w:marTop w:val="0"/>
          <w:marBottom w:val="0"/>
          <w:divBdr>
            <w:top w:val="none" w:sz="0" w:space="0" w:color="auto"/>
            <w:left w:val="none" w:sz="0" w:space="0" w:color="auto"/>
            <w:bottom w:val="none" w:sz="0" w:space="0" w:color="auto"/>
            <w:right w:val="none" w:sz="0" w:space="0" w:color="auto"/>
          </w:divBdr>
        </w:div>
        <w:div w:id="319817589">
          <w:marLeft w:val="640"/>
          <w:marRight w:val="0"/>
          <w:marTop w:val="0"/>
          <w:marBottom w:val="0"/>
          <w:divBdr>
            <w:top w:val="none" w:sz="0" w:space="0" w:color="auto"/>
            <w:left w:val="none" w:sz="0" w:space="0" w:color="auto"/>
            <w:bottom w:val="none" w:sz="0" w:space="0" w:color="auto"/>
            <w:right w:val="none" w:sz="0" w:space="0" w:color="auto"/>
          </w:divBdr>
        </w:div>
        <w:div w:id="325983458">
          <w:marLeft w:val="640"/>
          <w:marRight w:val="0"/>
          <w:marTop w:val="0"/>
          <w:marBottom w:val="0"/>
          <w:divBdr>
            <w:top w:val="none" w:sz="0" w:space="0" w:color="auto"/>
            <w:left w:val="none" w:sz="0" w:space="0" w:color="auto"/>
            <w:bottom w:val="none" w:sz="0" w:space="0" w:color="auto"/>
            <w:right w:val="none" w:sz="0" w:space="0" w:color="auto"/>
          </w:divBdr>
        </w:div>
        <w:div w:id="341781147">
          <w:marLeft w:val="640"/>
          <w:marRight w:val="0"/>
          <w:marTop w:val="0"/>
          <w:marBottom w:val="0"/>
          <w:divBdr>
            <w:top w:val="none" w:sz="0" w:space="0" w:color="auto"/>
            <w:left w:val="none" w:sz="0" w:space="0" w:color="auto"/>
            <w:bottom w:val="none" w:sz="0" w:space="0" w:color="auto"/>
            <w:right w:val="none" w:sz="0" w:space="0" w:color="auto"/>
          </w:divBdr>
        </w:div>
        <w:div w:id="342437387">
          <w:marLeft w:val="640"/>
          <w:marRight w:val="0"/>
          <w:marTop w:val="0"/>
          <w:marBottom w:val="0"/>
          <w:divBdr>
            <w:top w:val="none" w:sz="0" w:space="0" w:color="auto"/>
            <w:left w:val="none" w:sz="0" w:space="0" w:color="auto"/>
            <w:bottom w:val="none" w:sz="0" w:space="0" w:color="auto"/>
            <w:right w:val="none" w:sz="0" w:space="0" w:color="auto"/>
          </w:divBdr>
        </w:div>
        <w:div w:id="358820229">
          <w:marLeft w:val="640"/>
          <w:marRight w:val="0"/>
          <w:marTop w:val="0"/>
          <w:marBottom w:val="0"/>
          <w:divBdr>
            <w:top w:val="none" w:sz="0" w:space="0" w:color="auto"/>
            <w:left w:val="none" w:sz="0" w:space="0" w:color="auto"/>
            <w:bottom w:val="none" w:sz="0" w:space="0" w:color="auto"/>
            <w:right w:val="none" w:sz="0" w:space="0" w:color="auto"/>
          </w:divBdr>
        </w:div>
        <w:div w:id="359480615">
          <w:marLeft w:val="640"/>
          <w:marRight w:val="0"/>
          <w:marTop w:val="0"/>
          <w:marBottom w:val="0"/>
          <w:divBdr>
            <w:top w:val="none" w:sz="0" w:space="0" w:color="auto"/>
            <w:left w:val="none" w:sz="0" w:space="0" w:color="auto"/>
            <w:bottom w:val="none" w:sz="0" w:space="0" w:color="auto"/>
            <w:right w:val="none" w:sz="0" w:space="0" w:color="auto"/>
          </w:divBdr>
        </w:div>
        <w:div w:id="360254092">
          <w:marLeft w:val="640"/>
          <w:marRight w:val="0"/>
          <w:marTop w:val="0"/>
          <w:marBottom w:val="0"/>
          <w:divBdr>
            <w:top w:val="none" w:sz="0" w:space="0" w:color="auto"/>
            <w:left w:val="none" w:sz="0" w:space="0" w:color="auto"/>
            <w:bottom w:val="none" w:sz="0" w:space="0" w:color="auto"/>
            <w:right w:val="none" w:sz="0" w:space="0" w:color="auto"/>
          </w:divBdr>
        </w:div>
        <w:div w:id="364141948">
          <w:marLeft w:val="640"/>
          <w:marRight w:val="0"/>
          <w:marTop w:val="0"/>
          <w:marBottom w:val="0"/>
          <w:divBdr>
            <w:top w:val="none" w:sz="0" w:space="0" w:color="auto"/>
            <w:left w:val="none" w:sz="0" w:space="0" w:color="auto"/>
            <w:bottom w:val="none" w:sz="0" w:space="0" w:color="auto"/>
            <w:right w:val="none" w:sz="0" w:space="0" w:color="auto"/>
          </w:divBdr>
        </w:div>
        <w:div w:id="374283376">
          <w:marLeft w:val="640"/>
          <w:marRight w:val="0"/>
          <w:marTop w:val="0"/>
          <w:marBottom w:val="0"/>
          <w:divBdr>
            <w:top w:val="none" w:sz="0" w:space="0" w:color="auto"/>
            <w:left w:val="none" w:sz="0" w:space="0" w:color="auto"/>
            <w:bottom w:val="none" w:sz="0" w:space="0" w:color="auto"/>
            <w:right w:val="none" w:sz="0" w:space="0" w:color="auto"/>
          </w:divBdr>
        </w:div>
        <w:div w:id="383216050">
          <w:marLeft w:val="640"/>
          <w:marRight w:val="0"/>
          <w:marTop w:val="0"/>
          <w:marBottom w:val="0"/>
          <w:divBdr>
            <w:top w:val="none" w:sz="0" w:space="0" w:color="auto"/>
            <w:left w:val="none" w:sz="0" w:space="0" w:color="auto"/>
            <w:bottom w:val="none" w:sz="0" w:space="0" w:color="auto"/>
            <w:right w:val="none" w:sz="0" w:space="0" w:color="auto"/>
          </w:divBdr>
        </w:div>
        <w:div w:id="384446851">
          <w:marLeft w:val="640"/>
          <w:marRight w:val="0"/>
          <w:marTop w:val="0"/>
          <w:marBottom w:val="0"/>
          <w:divBdr>
            <w:top w:val="none" w:sz="0" w:space="0" w:color="auto"/>
            <w:left w:val="none" w:sz="0" w:space="0" w:color="auto"/>
            <w:bottom w:val="none" w:sz="0" w:space="0" w:color="auto"/>
            <w:right w:val="none" w:sz="0" w:space="0" w:color="auto"/>
          </w:divBdr>
        </w:div>
        <w:div w:id="389882355">
          <w:marLeft w:val="640"/>
          <w:marRight w:val="0"/>
          <w:marTop w:val="0"/>
          <w:marBottom w:val="0"/>
          <w:divBdr>
            <w:top w:val="none" w:sz="0" w:space="0" w:color="auto"/>
            <w:left w:val="none" w:sz="0" w:space="0" w:color="auto"/>
            <w:bottom w:val="none" w:sz="0" w:space="0" w:color="auto"/>
            <w:right w:val="none" w:sz="0" w:space="0" w:color="auto"/>
          </w:divBdr>
        </w:div>
        <w:div w:id="401097250">
          <w:marLeft w:val="640"/>
          <w:marRight w:val="0"/>
          <w:marTop w:val="0"/>
          <w:marBottom w:val="0"/>
          <w:divBdr>
            <w:top w:val="none" w:sz="0" w:space="0" w:color="auto"/>
            <w:left w:val="none" w:sz="0" w:space="0" w:color="auto"/>
            <w:bottom w:val="none" w:sz="0" w:space="0" w:color="auto"/>
            <w:right w:val="none" w:sz="0" w:space="0" w:color="auto"/>
          </w:divBdr>
        </w:div>
        <w:div w:id="401410849">
          <w:marLeft w:val="640"/>
          <w:marRight w:val="0"/>
          <w:marTop w:val="0"/>
          <w:marBottom w:val="0"/>
          <w:divBdr>
            <w:top w:val="none" w:sz="0" w:space="0" w:color="auto"/>
            <w:left w:val="none" w:sz="0" w:space="0" w:color="auto"/>
            <w:bottom w:val="none" w:sz="0" w:space="0" w:color="auto"/>
            <w:right w:val="none" w:sz="0" w:space="0" w:color="auto"/>
          </w:divBdr>
        </w:div>
        <w:div w:id="403652466">
          <w:marLeft w:val="640"/>
          <w:marRight w:val="0"/>
          <w:marTop w:val="0"/>
          <w:marBottom w:val="0"/>
          <w:divBdr>
            <w:top w:val="none" w:sz="0" w:space="0" w:color="auto"/>
            <w:left w:val="none" w:sz="0" w:space="0" w:color="auto"/>
            <w:bottom w:val="none" w:sz="0" w:space="0" w:color="auto"/>
            <w:right w:val="none" w:sz="0" w:space="0" w:color="auto"/>
          </w:divBdr>
        </w:div>
        <w:div w:id="406848730">
          <w:marLeft w:val="640"/>
          <w:marRight w:val="0"/>
          <w:marTop w:val="0"/>
          <w:marBottom w:val="0"/>
          <w:divBdr>
            <w:top w:val="none" w:sz="0" w:space="0" w:color="auto"/>
            <w:left w:val="none" w:sz="0" w:space="0" w:color="auto"/>
            <w:bottom w:val="none" w:sz="0" w:space="0" w:color="auto"/>
            <w:right w:val="none" w:sz="0" w:space="0" w:color="auto"/>
          </w:divBdr>
        </w:div>
        <w:div w:id="409498164">
          <w:marLeft w:val="640"/>
          <w:marRight w:val="0"/>
          <w:marTop w:val="0"/>
          <w:marBottom w:val="0"/>
          <w:divBdr>
            <w:top w:val="none" w:sz="0" w:space="0" w:color="auto"/>
            <w:left w:val="none" w:sz="0" w:space="0" w:color="auto"/>
            <w:bottom w:val="none" w:sz="0" w:space="0" w:color="auto"/>
            <w:right w:val="none" w:sz="0" w:space="0" w:color="auto"/>
          </w:divBdr>
        </w:div>
        <w:div w:id="423067255">
          <w:marLeft w:val="640"/>
          <w:marRight w:val="0"/>
          <w:marTop w:val="0"/>
          <w:marBottom w:val="0"/>
          <w:divBdr>
            <w:top w:val="none" w:sz="0" w:space="0" w:color="auto"/>
            <w:left w:val="none" w:sz="0" w:space="0" w:color="auto"/>
            <w:bottom w:val="none" w:sz="0" w:space="0" w:color="auto"/>
            <w:right w:val="none" w:sz="0" w:space="0" w:color="auto"/>
          </w:divBdr>
        </w:div>
        <w:div w:id="423306546">
          <w:marLeft w:val="640"/>
          <w:marRight w:val="0"/>
          <w:marTop w:val="0"/>
          <w:marBottom w:val="0"/>
          <w:divBdr>
            <w:top w:val="none" w:sz="0" w:space="0" w:color="auto"/>
            <w:left w:val="none" w:sz="0" w:space="0" w:color="auto"/>
            <w:bottom w:val="none" w:sz="0" w:space="0" w:color="auto"/>
            <w:right w:val="none" w:sz="0" w:space="0" w:color="auto"/>
          </w:divBdr>
        </w:div>
        <w:div w:id="425083022">
          <w:marLeft w:val="640"/>
          <w:marRight w:val="0"/>
          <w:marTop w:val="0"/>
          <w:marBottom w:val="0"/>
          <w:divBdr>
            <w:top w:val="none" w:sz="0" w:space="0" w:color="auto"/>
            <w:left w:val="none" w:sz="0" w:space="0" w:color="auto"/>
            <w:bottom w:val="none" w:sz="0" w:space="0" w:color="auto"/>
            <w:right w:val="none" w:sz="0" w:space="0" w:color="auto"/>
          </w:divBdr>
        </w:div>
        <w:div w:id="457797972">
          <w:marLeft w:val="640"/>
          <w:marRight w:val="0"/>
          <w:marTop w:val="0"/>
          <w:marBottom w:val="0"/>
          <w:divBdr>
            <w:top w:val="none" w:sz="0" w:space="0" w:color="auto"/>
            <w:left w:val="none" w:sz="0" w:space="0" w:color="auto"/>
            <w:bottom w:val="none" w:sz="0" w:space="0" w:color="auto"/>
            <w:right w:val="none" w:sz="0" w:space="0" w:color="auto"/>
          </w:divBdr>
        </w:div>
        <w:div w:id="465703144">
          <w:marLeft w:val="640"/>
          <w:marRight w:val="0"/>
          <w:marTop w:val="0"/>
          <w:marBottom w:val="0"/>
          <w:divBdr>
            <w:top w:val="none" w:sz="0" w:space="0" w:color="auto"/>
            <w:left w:val="none" w:sz="0" w:space="0" w:color="auto"/>
            <w:bottom w:val="none" w:sz="0" w:space="0" w:color="auto"/>
            <w:right w:val="none" w:sz="0" w:space="0" w:color="auto"/>
          </w:divBdr>
        </w:div>
        <w:div w:id="469909782">
          <w:marLeft w:val="640"/>
          <w:marRight w:val="0"/>
          <w:marTop w:val="0"/>
          <w:marBottom w:val="0"/>
          <w:divBdr>
            <w:top w:val="none" w:sz="0" w:space="0" w:color="auto"/>
            <w:left w:val="none" w:sz="0" w:space="0" w:color="auto"/>
            <w:bottom w:val="none" w:sz="0" w:space="0" w:color="auto"/>
            <w:right w:val="none" w:sz="0" w:space="0" w:color="auto"/>
          </w:divBdr>
        </w:div>
        <w:div w:id="476067755">
          <w:marLeft w:val="640"/>
          <w:marRight w:val="0"/>
          <w:marTop w:val="0"/>
          <w:marBottom w:val="0"/>
          <w:divBdr>
            <w:top w:val="none" w:sz="0" w:space="0" w:color="auto"/>
            <w:left w:val="none" w:sz="0" w:space="0" w:color="auto"/>
            <w:bottom w:val="none" w:sz="0" w:space="0" w:color="auto"/>
            <w:right w:val="none" w:sz="0" w:space="0" w:color="auto"/>
          </w:divBdr>
        </w:div>
        <w:div w:id="477890100">
          <w:marLeft w:val="640"/>
          <w:marRight w:val="0"/>
          <w:marTop w:val="0"/>
          <w:marBottom w:val="0"/>
          <w:divBdr>
            <w:top w:val="none" w:sz="0" w:space="0" w:color="auto"/>
            <w:left w:val="none" w:sz="0" w:space="0" w:color="auto"/>
            <w:bottom w:val="none" w:sz="0" w:space="0" w:color="auto"/>
            <w:right w:val="none" w:sz="0" w:space="0" w:color="auto"/>
          </w:divBdr>
        </w:div>
        <w:div w:id="480003416">
          <w:marLeft w:val="640"/>
          <w:marRight w:val="0"/>
          <w:marTop w:val="0"/>
          <w:marBottom w:val="0"/>
          <w:divBdr>
            <w:top w:val="none" w:sz="0" w:space="0" w:color="auto"/>
            <w:left w:val="none" w:sz="0" w:space="0" w:color="auto"/>
            <w:bottom w:val="none" w:sz="0" w:space="0" w:color="auto"/>
            <w:right w:val="none" w:sz="0" w:space="0" w:color="auto"/>
          </w:divBdr>
        </w:div>
        <w:div w:id="481194605">
          <w:marLeft w:val="640"/>
          <w:marRight w:val="0"/>
          <w:marTop w:val="0"/>
          <w:marBottom w:val="0"/>
          <w:divBdr>
            <w:top w:val="none" w:sz="0" w:space="0" w:color="auto"/>
            <w:left w:val="none" w:sz="0" w:space="0" w:color="auto"/>
            <w:bottom w:val="none" w:sz="0" w:space="0" w:color="auto"/>
            <w:right w:val="none" w:sz="0" w:space="0" w:color="auto"/>
          </w:divBdr>
        </w:div>
        <w:div w:id="487290096">
          <w:marLeft w:val="640"/>
          <w:marRight w:val="0"/>
          <w:marTop w:val="0"/>
          <w:marBottom w:val="0"/>
          <w:divBdr>
            <w:top w:val="none" w:sz="0" w:space="0" w:color="auto"/>
            <w:left w:val="none" w:sz="0" w:space="0" w:color="auto"/>
            <w:bottom w:val="none" w:sz="0" w:space="0" w:color="auto"/>
            <w:right w:val="none" w:sz="0" w:space="0" w:color="auto"/>
          </w:divBdr>
        </w:div>
        <w:div w:id="489641577">
          <w:marLeft w:val="640"/>
          <w:marRight w:val="0"/>
          <w:marTop w:val="0"/>
          <w:marBottom w:val="0"/>
          <w:divBdr>
            <w:top w:val="none" w:sz="0" w:space="0" w:color="auto"/>
            <w:left w:val="none" w:sz="0" w:space="0" w:color="auto"/>
            <w:bottom w:val="none" w:sz="0" w:space="0" w:color="auto"/>
            <w:right w:val="none" w:sz="0" w:space="0" w:color="auto"/>
          </w:divBdr>
        </w:div>
        <w:div w:id="492374195">
          <w:marLeft w:val="640"/>
          <w:marRight w:val="0"/>
          <w:marTop w:val="0"/>
          <w:marBottom w:val="0"/>
          <w:divBdr>
            <w:top w:val="none" w:sz="0" w:space="0" w:color="auto"/>
            <w:left w:val="none" w:sz="0" w:space="0" w:color="auto"/>
            <w:bottom w:val="none" w:sz="0" w:space="0" w:color="auto"/>
            <w:right w:val="none" w:sz="0" w:space="0" w:color="auto"/>
          </w:divBdr>
        </w:div>
        <w:div w:id="497773131">
          <w:marLeft w:val="640"/>
          <w:marRight w:val="0"/>
          <w:marTop w:val="0"/>
          <w:marBottom w:val="0"/>
          <w:divBdr>
            <w:top w:val="none" w:sz="0" w:space="0" w:color="auto"/>
            <w:left w:val="none" w:sz="0" w:space="0" w:color="auto"/>
            <w:bottom w:val="none" w:sz="0" w:space="0" w:color="auto"/>
            <w:right w:val="none" w:sz="0" w:space="0" w:color="auto"/>
          </w:divBdr>
        </w:div>
        <w:div w:id="511141634">
          <w:marLeft w:val="640"/>
          <w:marRight w:val="0"/>
          <w:marTop w:val="0"/>
          <w:marBottom w:val="0"/>
          <w:divBdr>
            <w:top w:val="none" w:sz="0" w:space="0" w:color="auto"/>
            <w:left w:val="none" w:sz="0" w:space="0" w:color="auto"/>
            <w:bottom w:val="none" w:sz="0" w:space="0" w:color="auto"/>
            <w:right w:val="none" w:sz="0" w:space="0" w:color="auto"/>
          </w:divBdr>
        </w:div>
        <w:div w:id="517081631">
          <w:marLeft w:val="640"/>
          <w:marRight w:val="0"/>
          <w:marTop w:val="0"/>
          <w:marBottom w:val="0"/>
          <w:divBdr>
            <w:top w:val="none" w:sz="0" w:space="0" w:color="auto"/>
            <w:left w:val="none" w:sz="0" w:space="0" w:color="auto"/>
            <w:bottom w:val="none" w:sz="0" w:space="0" w:color="auto"/>
            <w:right w:val="none" w:sz="0" w:space="0" w:color="auto"/>
          </w:divBdr>
        </w:div>
        <w:div w:id="519779345">
          <w:marLeft w:val="640"/>
          <w:marRight w:val="0"/>
          <w:marTop w:val="0"/>
          <w:marBottom w:val="0"/>
          <w:divBdr>
            <w:top w:val="none" w:sz="0" w:space="0" w:color="auto"/>
            <w:left w:val="none" w:sz="0" w:space="0" w:color="auto"/>
            <w:bottom w:val="none" w:sz="0" w:space="0" w:color="auto"/>
            <w:right w:val="none" w:sz="0" w:space="0" w:color="auto"/>
          </w:divBdr>
        </w:div>
        <w:div w:id="524639053">
          <w:marLeft w:val="640"/>
          <w:marRight w:val="0"/>
          <w:marTop w:val="0"/>
          <w:marBottom w:val="0"/>
          <w:divBdr>
            <w:top w:val="none" w:sz="0" w:space="0" w:color="auto"/>
            <w:left w:val="none" w:sz="0" w:space="0" w:color="auto"/>
            <w:bottom w:val="none" w:sz="0" w:space="0" w:color="auto"/>
            <w:right w:val="none" w:sz="0" w:space="0" w:color="auto"/>
          </w:divBdr>
        </w:div>
        <w:div w:id="526872478">
          <w:marLeft w:val="640"/>
          <w:marRight w:val="0"/>
          <w:marTop w:val="0"/>
          <w:marBottom w:val="0"/>
          <w:divBdr>
            <w:top w:val="none" w:sz="0" w:space="0" w:color="auto"/>
            <w:left w:val="none" w:sz="0" w:space="0" w:color="auto"/>
            <w:bottom w:val="none" w:sz="0" w:space="0" w:color="auto"/>
            <w:right w:val="none" w:sz="0" w:space="0" w:color="auto"/>
          </w:divBdr>
        </w:div>
        <w:div w:id="527446484">
          <w:marLeft w:val="640"/>
          <w:marRight w:val="0"/>
          <w:marTop w:val="0"/>
          <w:marBottom w:val="0"/>
          <w:divBdr>
            <w:top w:val="none" w:sz="0" w:space="0" w:color="auto"/>
            <w:left w:val="none" w:sz="0" w:space="0" w:color="auto"/>
            <w:bottom w:val="none" w:sz="0" w:space="0" w:color="auto"/>
            <w:right w:val="none" w:sz="0" w:space="0" w:color="auto"/>
          </w:divBdr>
        </w:div>
        <w:div w:id="541212383">
          <w:marLeft w:val="640"/>
          <w:marRight w:val="0"/>
          <w:marTop w:val="0"/>
          <w:marBottom w:val="0"/>
          <w:divBdr>
            <w:top w:val="none" w:sz="0" w:space="0" w:color="auto"/>
            <w:left w:val="none" w:sz="0" w:space="0" w:color="auto"/>
            <w:bottom w:val="none" w:sz="0" w:space="0" w:color="auto"/>
            <w:right w:val="none" w:sz="0" w:space="0" w:color="auto"/>
          </w:divBdr>
        </w:div>
        <w:div w:id="542401720">
          <w:marLeft w:val="640"/>
          <w:marRight w:val="0"/>
          <w:marTop w:val="0"/>
          <w:marBottom w:val="0"/>
          <w:divBdr>
            <w:top w:val="none" w:sz="0" w:space="0" w:color="auto"/>
            <w:left w:val="none" w:sz="0" w:space="0" w:color="auto"/>
            <w:bottom w:val="none" w:sz="0" w:space="0" w:color="auto"/>
            <w:right w:val="none" w:sz="0" w:space="0" w:color="auto"/>
          </w:divBdr>
        </w:div>
        <w:div w:id="543834042">
          <w:marLeft w:val="640"/>
          <w:marRight w:val="0"/>
          <w:marTop w:val="0"/>
          <w:marBottom w:val="0"/>
          <w:divBdr>
            <w:top w:val="none" w:sz="0" w:space="0" w:color="auto"/>
            <w:left w:val="none" w:sz="0" w:space="0" w:color="auto"/>
            <w:bottom w:val="none" w:sz="0" w:space="0" w:color="auto"/>
            <w:right w:val="none" w:sz="0" w:space="0" w:color="auto"/>
          </w:divBdr>
        </w:div>
        <w:div w:id="562568462">
          <w:marLeft w:val="640"/>
          <w:marRight w:val="0"/>
          <w:marTop w:val="0"/>
          <w:marBottom w:val="0"/>
          <w:divBdr>
            <w:top w:val="none" w:sz="0" w:space="0" w:color="auto"/>
            <w:left w:val="none" w:sz="0" w:space="0" w:color="auto"/>
            <w:bottom w:val="none" w:sz="0" w:space="0" w:color="auto"/>
            <w:right w:val="none" w:sz="0" w:space="0" w:color="auto"/>
          </w:divBdr>
        </w:div>
        <w:div w:id="563611548">
          <w:marLeft w:val="640"/>
          <w:marRight w:val="0"/>
          <w:marTop w:val="0"/>
          <w:marBottom w:val="0"/>
          <w:divBdr>
            <w:top w:val="none" w:sz="0" w:space="0" w:color="auto"/>
            <w:left w:val="none" w:sz="0" w:space="0" w:color="auto"/>
            <w:bottom w:val="none" w:sz="0" w:space="0" w:color="auto"/>
            <w:right w:val="none" w:sz="0" w:space="0" w:color="auto"/>
          </w:divBdr>
        </w:div>
        <w:div w:id="564491220">
          <w:marLeft w:val="640"/>
          <w:marRight w:val="0"/>
          <w:marTop w:val="0"/>
          <w:marBottom w:val="0"/>
          <w:divBdr>
            <w:top w:val="none" w:sz="0" w:space="0" w:color="auto"/>
            <w:left w:val="none" w:sz="0" w:space="0" w:color="auto"/>
            <w:bottom w:val="none" w:sz="0" w:space="0" w:color="auto"/>
            <w:right w:val="none" w:sz="0" w:space="0" w:color="auto"/>
          </w:divBdr>
        </w:div>
        <w:div w:id="565381842">
          <w:marLeft w:val="640"/>
          <w:marRight w:val="0"/>
          <w:marTop w:val="0"/>
          <w:marBottom w:val="0"/>
          <w:divBdr>
            <w:top w:val="none" w:sz="0" w:space="0" w:color="auto"/>
            <w:left w:val="none" w:sz="0" w:space="0" w:color="auto"/>
            <w:bottom w:val="none" w:sz="0" w:space="0" w:color="auto"/>
            <w:right w:val="none" w:sz="0" w:space="0" w:color="auto"/>
          </w:divBdr>
        </w:div>
        <w:div w:id="565798592">
          <w:marLeft w:val="640"/>
          <w:marRight w:val="0"/>
          <w:marTop w:val="0"/>
          <w:marBottom w:val="0"/>
          <w:divBdr>
            <w:top w:val="none" w:sz="0" w:space="0" w:color="auto"/>
            <w:left w:val="none" w:sz="0" w:space="0" w:color="auto"/>
            <w:bottom w:val="none" w:sz="0" w:space="0" w:color="auto"/>
            <w:right w:val="none" w:sz="0" w:space="0" w:color="auto"/>
          </w:divBdr>
        </w:div>
        <w:div w:id="566695632">
          <w:marLeft w:val="640"/>
          <w:marRight w:val="0"/>
          <w:marTop w:val="0"/>
          <w:marBottom w:val="0"/>
          <w:divBdr>
            <w:top w:val="none" w:sz="0" w:space="0" w:color="auto"/>
            <w:left w:val="none" w:sz="0" w:space="0" w:color="auto"/>
            <w:bottom w:val="none" w:sz="0" w:space="0" w:color="auto"/>
            <w:right w:val="none" w:sz="0" w:space="0" w:color="auto"/>
          </w:divBdr>
        </w:div>
        <w:div w:id="579101611">
          <w:marLeft w:val="640"/>
          <w:marRight w:val="0"/>
          <w:marTop w:val="0"/>
          <w:marBottom w:val="0"/>
          <w:divBdr>
            <w:top w:val="none" w:sz="0" w:space="0" w:color="auto"/>
            <w:left w:val="none" w:sz="0" w:space="0" w:color="auto"/>
            <w:bottom w:val="none" w:sz="0" w:space="0" w:color="auto"/>
            <w:right w:val="none" w:sz="0" w:space="0" w:color="auto"/>
          </w:divBdr>
        </w:div>
        <w:div w:id="591166739">
          <w:marLeft w:val="640"/>
          <w:marRight w:val="0"/>
          <w:marTop w:val="0"/>
          <w:marBottom w:val="0"/>
          <w:divBdr>
            <w:top w:val="none" w:sz="0" w:space="0" w:color="auto"/>
            <w:left w:val="none" w:sz="0" w:space="0" w:color="auto"/>
            <w:bottom w:val="none" w:sz="0" w:space="0" w:color="auto"/>
            <w:right w:val="none" w:sz="0" w:space="0" w:color="auto"/>
          </w:divBdr>
        </w:div>
        <w:div w:id="595479959">
          <w:marLeft w:val="640"/>
          <w:marRight w:val="0"/>
          <w:marTop w:val="0"/>
          <w:marBottom w:val="0"/>
          <w:divBdr>
            <w:top w:val="none" w:sz="0" w:space="0" w:color="auto"/>
            <w:left w:val="none" w:sz="0" w:space="0" w:color="auto"/>
            <w:bottom w:val="none" w:sz="0" w:space="0" w:color="auto"/>
            <w:right w:val="none" w:sz="0" w:space="0" w:color="auto"/>
          </w:divBdr>
        </w:div>
        <w:div w:id="596211241">
          <w:marLeft w:val="640"/>
          <w:marRight w:val="0"/>
          <w:marTop w:val="0"/>
          <w:marBottom w:val="0"/>
          <w:divBdr>
            <w:top w:val="none" w:sz="0" w:space="0" w:color="auto"/>
            <w:left w:val="none" w:sz="0" w:space="0" w:color="auto"/>
            <w:bottom w:val="none" w:sz="0" w:space="0" w:color="auto"/>
            <w:right w:val="none" w:sz="0" w:space="0" w:color="auto"/>
          </w:divBdr>
        </w:div>
        <w:div w:id="604534928">
          <w:marLeft w:val="640"/>
          <w:marRight w:val="0"/>
          <w:marTop w:val="0"/>
          <w:marBottom w:val="0"/>
          <w:divBdr>
            <w:top w:val="none" w:sz="0" w:space="0" w:color="auto"/>
            <w:left w:val="none" w:sz="0" w:space="0" w:color="auto"/>
            <w:bottom w:val="none" w:sz="0" w:space="0" w:color="auto"/>
            <w:right w:val="none" w:sz="0" w:space="0" w:color="auto"/>
          </w:divBdr>
        </w:div>
        <w:div w:id="609513092">
          <w:marLeft w:val="640"/>
          <w:marRight w:val="0"/>
          <w:marTop w:val="0"/>
          <w:marBottom w:val="0"/>
          <w:divBdr>
            <w:top w:val="none" w:sz="0" w:space="0" w:color="auto"/>
            <w:left w:val="none" w:sz="0" w:space="0" w:color="auto"/>
            <w:bottom w:val="none" w:sz="0" w:space="0" w:color="auto"/>
            <w:right w:val="none" w:sz="0" w:space="0" w:color="auto"/>
          </w:divBdr>
        </w:div>
        <w:div w:id="611012312">
          <w:marLeft w:val="640"/>
          <w:marRight w:val="0"/>
          <w:marTop w:val="0"/>
          <w:marBottom w:val="0"/>
          <w:divBdr>
            <w:top w:val="none" w:sz="0" w:space="0" w:color="auto"/>
            <w:left w:val="none" w:sz="0" w:space="0" w:color="auto"/>
            <w:bottom w:val="none" w:sz="0" w:space="0" w:color="auto"/>
            <w:right w:val="none" w:sz="0" w:space="0" w:color="auto"/>
          </w:divBdr>
        </w:div>
        <w:div w:id="620039274">
          <w:marLeft w:val="640"/>
          <w:marRight w:val="0"/>
          <w:marTop w:val="0"/>
          <w:marBottom w:val="0"/>
          <w:divBdr>
            <w:top w:val="none" w:sz="0" w:space="0" w:color="auto"/>
            <w:left w:val="none" w:sz="0" w:space="0" w:color="auto"/>
            <w:bottom w:val="none" w:sz="0" w:space="0" w:color="auto"/>
            <w:right w:val="none" w:sz="0" w:space="0" w:color="auto"/>
          </w:divBdr>
        </w:div>
        <w:div w:id="631055563">
          <w:marLeft w:val="640"/>
          <w:marRight w:val="0"/>
          <w:marTop w:val="0"/>
          <w:marBottom w:val="0"/>
          <w:divBdr>
            <w:top w:val="none" w:sz="0" w:space="0" w:color="auto"/>
            <w:left w:val="none" w:sz="0" w:space="0" w:color="auto"/>
            <w:bottom w:val="none" w:sz="0" w:space="0" w:color="auto"/>
            <w:right w:val="none" w:sz="0" w:space="0" w:color="auto"/>
          </w:divBdr>
        </w:div>
        <w:div w:id="635373614">
          <w:marLeft w:val="640"/>
          <w:marRight w:val="0"/>
          <w:marTop w:val="0"/>
          <w:marBottom w:val="0"/>
          <w:divBdr>
            <w:top w:val="none" w:sz="0" w:space="0" w:color="auto"/>
            <w:left w:val="none" w:sz="0" w:space="0" w:color="auto"/>
            <w:bottom w:val="none" w:sz="0" w:space="0" w:color="auto"/>
            <w:right w:val="none" w:sz="0" w:space="0" w:color="auto"/>
          </w:divBdr>
        </w:div>
        <w:div w:id="661663432">
          <w:marLeft w:val="640"/>
          <w:marRight w:val="0"/>
          <w:marTop w:val="0"/>
          <w:marBottom w:val="0"/>
          <w:divBdr>
            <w:top w:val="none" w:sz="0" w:space="0" w:color="auto"/>
            <w:left w:val="none" w:sz="0" w:space="0" w:color="auto"/>
            <w:bottom w:val="none" w:sz="0" w:space="0" w:color="auto"/>
            <w:right w:val="none" w:sz="0" w:space="0" w:color="auto"/>
          </w:divBdr>
        </w:div>
        <w:div w:id="675234914">
          <w:marLeft w:val="640"/>
          <w:marRight w:val="0"/>
          <w:marTop w:val="0"/>
          <w:marBottom w:val="0"/>
          <w:divBdr>
            <w:top w:val="none" w:sz="0" w:space="0" w:color="auto"/>
            <w:left w:val="none" w:sz="0" w:space="0" w:color="auto"/>
            <w:bottom w:val="none" w:sz="0" w:space="0" w:color="auto"/>
            <w:right w:val="none" w:sz="0" w:space="0" w:color="auto"/>
          </w:divBdr>
        </w:div>
        <w:div w:id="676539008">
          <w:marLeft w:val="640"/>
          <w:marRight w:val="0"/>
          <w:marTop w:val="0"/>
          <w:marBottom w:val="0"/>
          <w:divBdr>
            <w:top w:val="none" w:sz="0" w:space="0" w:color="auto"/>
            <w:left w:val="none" w:sz="0" w:space="0" w:color="auto"/>
            <w:bottom w:val="none" w:sz="0" w:space="0" w:color="auto"/>
            <w:right w:val="none" w:sz="0" w:space="0" w:color="auto"/>
          </w:divBdr>
        </w:div>
        <w:div w:id="678195263">
          <w:marLeft w:val="640"/>
          <w:marRight w:val="0"/>
          <w:marTop w:val="0"/>
          <w:marBottom w:val="0"/>
          <w:divBdr>
            <w:top w:val="none" w:sz="0" w:space="0" w:color="auto"/>
            <w:left w:val="none" w:sz="0" w:space="0" w:color="auto"/>
            <w:bottom w:val="none" w:sz="0" w:space="0" w:color="auto"/>
            <w:right w:val="none" w:sz="0" w:space="0" w:color="auto"/>
          </w:divBdr>
        </w:div>
        <w:div w:id="678896218">
          <w:marLeft w:val="640"/>
          <w:marRight w:val="0"/>
          <w:marTop w:val="0"/>
          <w:marBottom w:val="0"/>
          <w:divBdr>
            <w:top w:val="none" w:sz="0" w:space="0" w:color="auto"/>
            <w:left w:val="none" w:sz="0" w:space="0" w:color="auto"/>
            <w:bottom w:val="none" w:sz="0" w:space="0" w:color="auto"/>
            <w:right w:val="none" w:sz="0" w:space="0" w:color="auto"/>
          </w:divBdr>
        </w:div>
        <w:div w:id="691803386">
          <w:marLeft w:val="640"/>
          <w:marRight w:val="0"/>
          <w:marTop w:val="0"/>
          <w:marBottom w:val="0"/>
          <w:divBdr>
            <w:top w:val="none" w:sz="0" w:space="0" w:color="auto"/>
            <w:left w:val="none" w:sz="0" w:space="0" w:color="auto"/>
            <w:bottom w:val="none" w:sz="0" w:space="0" w:color="auto"/>
            <w:right w:val="none" w:sz="0" w:space="0" w:color="auto"/>
          </w:divBdr>
        </w:div>
        <w:div w:id="695233559">
          <w:marLeft w:val="640"/>
          <w:marRight w:val="0"/>
          <w:marTop w:val="0"/>
          <w:marBottom w:val="0"/>
          <w:divBdr>
            <w:top w:val="none" w:sz="0" w:space="0" w:color="auto"/>
            <w:left w:val="none" w:sz="0" w:space="0" w:color="auto"/>
            <w:bottom w:val="none" w:sz="0" w:space="0" w:color="auto"/>
            <w:right w:val="none" w:sz="0" w:space="0" w:color="auto"/>
          </w:divBdr>
        </w:div>
        <w:div w:id="695933929">
          <w:marLeft w:val="640"/>
          <w:marRight w:val="0"/>
          <w:marTop w:val="0"/>
          <w:marBottom w:val="0"/>
          <w:divBdr>
            <w:top w:val="none" w:sz="0" w:space="0" w:color="auto"/>
            <w:left w:val="none" w:sz="0" w:space="0" w:color="auto"/>
            <w:bottom w:val="none" w:sz="0" w:space="0" w:color="auto"/>
            <w:right w:val="none" w:sz="0" w:space="0" w:color="auto"/>
          </w:divBdr>
        </w:div>
        <w:div w:id="701050429">
          <w:marLeft w:val="640"/>
          <w:marRight w:val="0"/>
          <w:marTop w:val="0"/>
          <w:marBottom w:val="0"/>
          <w:divBdr>
            <w:top w:val="none" w:sz="0" w:space="0" w:color="auto"/>
            <w:left w:val="none" w:sz="0" w:space="0" w:color="auto"/>
            <w:bottom w:val="none" w:sz="0" w:space="0" w:color="auto"/>
            <w:right w:val="none" w:sz="0" w:space="0" w:color="auto"/>
          </w:divBdr>
        </w:div>
        <w:div w:id="706174330">
          <w:marLeft w:val="640"/>
          <w:marRight w:val="0"/>
          <w:marTop w:val="0"/>
          <w:marBottom w:val="0"/>
          <w:divBdr>
            <w:top w:val="none" w:sz="0" w:space="0" w:color="auto"/>
            <w:left w:val="none" w:sz="0" w:space="0" w:color="auto"/>
            <w:bottom w:val="none" w:sz="0" w:space="0" w:color="auto"/>
            <w:right w:val="none" w:sz="0" w:space="0" w:color="auto"/>
          </w:divBdr>
        </w:div>
        <w:div w:id="734201378">
          <w:marLeft w:val="640"/>
          <w:marRight w:val="0"/>
          <w:marTop w:val="0"/>
          <w:marBottom w:val="0"/>
          <w:divBdr>
            <w:top w:val="none" w:sz="0" w:space="0" w:color="auto"/>
            <w:left w:val="none" w:sz="0" w:space="0" w:color="auto"/>
            <w:bottom w:val="none" w:sz="0" w:space="0" w:color="auto"/>
            <w:right w:val="none" w:sz="0" w:space="0" w:color="auto"/>
          </w:divBdr>
        </w:div>
        <w:div w:id="739449935">
          <w:marLeft w:val="640"/>
          <w:marRight w:val="0"/>
          <w:marTop w:val="0"/>
          <w:marBottom w:val="0"/>
          <w:divBdr>
            <w:top w:val="none" w:sz="0" w:space="0" w:color="auto"/>
            <w:left w:val="none" w:sz="0" w:space="0" w:color="auto"/>
            <w:bottom w:val="none" w:sz="0" w:space="0" w:color="auto"/>
            <w:right w:val="none" w:sz="0" w:space="0" w:color="auto"/>
          </w:divBdr>
        </w:div>
        <w:div w:id="743994993">
          <w:marLeft w:val="640"/>
          <w:marRight w:val="0"/>
          <w:marTop w:val="0"/>
          <w:marBottom w:val="0"/>
          <w:divBdr>
            <w:top w:val="none" w:sz="0" w:space="0" w:color="auto"/>
            <w:left w:val="none" w:sz="0" w:space="0" w:color="auto"/>
            <w:bottom w:val="none" w:sz="0" w:space="0" w:color="auto"/>
            <w:right w:val="none" w:sz="0" w:space="0" w:color="auto"/>
          </w:divBdr>
        </w:div>
        <w:div w:id="749893064">
          <w:marLeft w:val="640"/>
          <w:marRight w:val="0"/>
          <w:marTop w:val="0"/>
          <w:marBottom w:val="0"/>
          <w:divBdr>
            <w:top w:val="none" w:sz="0" w:space="0" w:color="auto"/>
            <w:left w:val="none" w:sz="0" w:space="0" w:color="auto"/>
            <w:bottom w:val="none" w:sz="0" w:space="0" w:color="auto"/>
            <w:right w:val="none" w:sz="0" w:space="0" w:color="auto"/>
          </w:divBdr>
        </w:div>
        <w:div w:id="761226208">
          <w:marLeft w:val="640"/>
          <w:marRight w:val="0"/>
          <w:marTop w:val="0"/>
          <w:marBottom w:val="0"/>
          <w:divBdr>
            <w:top w:val="none" w:sz="0" w:space="0" w:color="auto"/>
            <w:left w:val="none" w:sz="0" w:space="0" w:color="auto"/>
            <w:bottom w:val="none" w:sz="0" w:space="0" w:color="auto"/>
            <w:right w:val="none" w:sz="0" w:space="0" w:color="auto"/>
          </w:divBdr>
        </w:div>
        <w:div w:id="770198339">
          <w:marLeft w:val="640"/>
          <w:marRight w:val="0"/>
          <w:marTop w:val="0"/>
          <w:marBottom w:val="0"/>
          <w:divBdr>
            <w:top w:val="none" w:sz="0" w:space="0" w:color="auto"/>
            <w:left w:val="none" w:sz="0" w:space="0" w:color="auto"/>
            <w:bottom w:val="none" w:sz="0" w:space="0" w:color="auto"/>
            <w:right w:val="none" w:sz="0" w:space="0" w:color="auto"/>
          </w:divBdr>
        </w:div>
        <w:div w:id="784691031">
          <w:marLeft w:val="640"/>
          <w:marRight w:val="0"/>
          <w:marTop w:val="0"/>
          <w:marBottom w:val="0"/>
          <w:divBdr>
            <w:top w:val="none" w:sz="0" w:space="0" w:color="auto"/>
            <w:left w:val="none" w:sz="0" w:space="0" w:color="auto"/>
            <w:bottom w:val="none" w:sz="0" w:space="0" w:color="auto"/>
            <w:right w:val="none" w:sz="0" w:space="0" w:color="auto"/>
          </w:divBdr>
        </w:div>
        <w:div w:id="788402364">
          <w:marLeft w:val="640"/>
          <w:marRight w:val="0"/>
          <w:marTop w:val="0"/>
          <w:marBottom w:val="0"/>
          <w:divBdr>
            <w:top w:val="none" w:sz="0" w:space="0" w:color="auto"/>
            <w:left w:val="none" w:sz="0" w:space="0" w:color="auto"/>
            <w:bottom w:val="none" w:sz="0" w:space="0" w:color="auto"/>
            <w:right w:val="none" w:sz="0" w:space="0" w:color="auto"/>
          </w:divBdr>
        </w:div>
        <w:div w:id="806245549">
          <w:marLeft w:val="640"/>
          <w:marRight w:val="0"/>
          <w:marTop w:val="0"/>
          <w:marBottom w:val="0"/>
          <w:divBdr>
            <w:top w:val="none" w:sz="0" w:space="0" w:color="auto"/>
            <w:left w:val="none" w:sz="0" w:space="0" w:color="auto"/>
            <w:bottom w:val="none" w:sz="0" w:space="0" w:color="auto"/>
            <w:right w:val="none" w:sz="0" w:space="0" w:color="auto"/>
          </w:divBdr>
        </w:div>
        <w:div w:id="807670756">
          <w:marLeft w:val="640"/>
          <w:marRight w:val="0"/>
          <w:marTop w:val="0"/>
          <w:marBottom w:val="0"/>
          <w:divBdr>
            <w:top w:val="none" w:sz="0" w:space="0" w:color="auto"/>
            <w:left w:val="none" w:sz="0" w:space="0" w:color="auto"/>
            <w:bottom w:val="none" w:sz="0" w:space="0" w:color="auto"/>
            <w:right w:val="none" w:sz="0" w:space="0" w:color="auto"/>
          </w:divBdr>
        </w:div>
        <w:div w:id="810905622">
          <w:marLeft w:val="640"/>
          <w:marRight w:val="0"/>
          <w:marTop w:val="0"/>
          <w:marBottom w:val="0"/>
          <w:divBdr>
            <w:top w:val="none" w:sz="0" w:space="0" w:color="auto"/>
            <w:left w:val="none" w:sz="0" w:space="0" w:color="auto"/>
            <w:bottom w:val="none" w:sz="0" w:space="0" w:color="auto"/>
            <w:right w:val="none" w:sz="0" w:space="0" w:color="auto"/>
          </w:divBdr>
        </w:div>
        <w:div w:id="813251668">
          <w:marLeft w:val="640"/>
          <w:marRight w:val="0"/>
          <w:marTop w:val="0"/>
          <w:marBottom w:val="0"/>
          <w:divBdr>
            <w:top w:val="none" w:sz="0" w:space="0" w:color="auto"/>
            <w:left w:val="none" w:sz="0" w:space="0" w:color="auto"/>
            <w:bottom w:val="none" w:sz="0" w:space="0" w:color="auto"/>
            <w:right w:val="none" w:sz="0" w:space="0" w:color="auto"/>
          </w:divBdr>
        </w:div>
        <w:div w:id="815562147">
          <w:marLeft w:val="640"/>
          <w:marRight w:val="0"/>
          <w:marTop w:val="0"/>
          <w:marBottom w:val="0"/>
          <w:divBdr>
            <w:top w:val="none" w:sz="0" w:space="0" w:color="auto"/>
            <w:left w:val="none" w:sz="0" w:space="0" w:color="auto"/>
            <w:bottom w:val="none" w:sz="0" w:space="0" w:color="auto"/>
            <w:right w:val="none" w:sz="0" w:space="0" w:color="auto"/>
          </w:divBdr>
        </w:div>
        <w:div w:id="819613454">
          <w:marLeft w:val="640"/>
          <w:marRight w:val="0"/>
          <w:marTop w:val="0"/>
          <w:marBottom w:val="0"/>
          <w:divBdr>
            <w:top w:val="none" w:sz="0" w:space="0" w:color="auto"/>
            <w:left w:val="none" w:sz="0" w:space="0" w:color="auto"/>
            <w:bottom w:val="none" w:sz="0" w:space="0" w:color="auto"/>
            <w:right w:val="none" w:sz="0" w:space="0" w:color="auto"/>
          </w:divBdr>
        </w:div>
        <w:div w:id="829177526">
          <w:marLeft w:val="640"/>
          <w:marRight w:val="0"/>
          <w:marTop w:val="0"/>
          <w:marBottom w:val="0"/>
          <w:divBdr>
            <w:top w:val="none" w:sz="0" w:space="0" w:color="auto"/>
            <w:left w:val="none" w:sz="0" w:space="0" w:color="auto"/>
            <w:bottom w:val="none" w:sz="0" w:space="0" w:color="auto"/>
            <w:right w:val="none" w:sz="0" w:space="0" w:color="auto"/>
          </w:divBdr>
        </w:div>
        <w:div w:id="832569662">
          <w:marLeft w:val="640"/>
          <w:marRight w:val="0"/>
          <w:marTop w:val="0"/>
          <w:marBottom w:val="0"/>
          <w:divBdr>
            <w:top w:val="none" w:sz="0" w:space="0" w:color="auto"/>
            <w:left w:val="none" w:sz="0" w:space="0" w:color="auto"/>
            <w:bottom w:val="none" w:sz="0" w:space="0" w:color="auto"/>
            <w:right w:val="none" w:sz="0" w:space="0" w:color="auto"/>
          </w:divBdr>
        </w:div>
        <w:div w:id="843932905">
          <w:marLeft w:val="640"/>
          <w:marRight w:val="0"/>
          <w:marTop w:val="0"/>
          <w:marBottom w:val="0"/>
          <w:divBdr>
            <w:top w:val="none" w:sz="0" w:space="0" w:color="auto"/>
            <w:left w:val="none" w:sz="0" w:space="0" w:color="auto"/>
            <w:bottom w:val="none" w:sz="0" w:space="0" w:color="auto"/>
            <w:right w:val="none" w:sz="0" w:space="0" w:color="auto"/>
          </w:divBdr>
        </w:div>
        <w:div w:id="853567405">
          <w:marLeft w:val="640"/>
          <w:marRight w:val="0"/>
          <w:marTop w:val="0"/>
          <w:marBottom w:val="0"/>
          <w:divBdr>
            <w:top w:val="none" w:sz="0" w:space="0" w:color="auto"/>
            <w:left w:val="none" w:sz="0" w:space="0" w:color="auto"/>
            <w:bottom w:val="none" w:sz="0" w:space="0" w:color="auto"/>
            <w:right w:val="none" w:sz="0" w:space="0" w:color="auto"/>
          </w:divBdr>
        </w:div>
        <w:div w:id="854345335">
          <w:marLeft w:val="640"/>
          <w:marRight w:val="0"/>
          <w:marTop w:val="0"/>
          <w:marBottom w:val="0"/>
          <w:divBdr>
            <w:top w:val="none" w:sz="0" w:space="0" w:color="auto"/>
            <w:left w:val="none" w:sz="0" w:space="0" w:color="auto"/>
            <w:bottom w:val="none" w:sz="0" w:space="0" w:color="auto"/>
            <w:right w:val="none" w:sz="0" w:space="0" w:color="auto"/>
          </w:divBdr>
        </w:div>
        <w:div w:id="862593248">
          <w:marLeft w:val="640"/>
          <w:marRight w:val="0"/>
          <w:marTop w:val="0"/>
          <w:marBottom w:val="0"/>
          <w:divBdr>
            <w:top w:val="none" w:sz="0" w:space="0" w:color="auto"/>
            <w:left w:val="none" w:sz="0" w:space="0" w:color="auto"/>
            <w:bottom w:val="none" w:sz="0" w:space="0" w:color="auto"/>
            <w:right w:val="none" w:sz="0" w:space="0" w:color="auto"/>
          </w:divBdr>
        </w:div>
        <w:div w:id="866215542">
          <w:marLeft w:val="640"/>
          <w:marRight w:val="0"/>
          <w:marTop w:val="0"/>
          <w:marBottom w:val="0"/>
          <w:divBdr>
            <w:top w:val="none" w:sz="0" w:space="0" w:color="auto"/>
            <w:left w:val="none" w:sz="0" w:space="0" w:color="auto"/>
            <w:bottom w:val="none" w:sz="0" w:space="0" w:color="auto"/>
            <w:right w:val="none" w:sz="0" w:space="0" w:color="auto"/>
          </w:divBdr>
        </w:div>
        <w:div w:id="880438955">
          <w:marLeft w:val="640"/>
          <w:marRight w:val="0"/>
          <w:marTop w:val="0"/>
          <w:marBottom w:val="0"/>
          <w:divBdr>
            <w:top w:val="none" w:sz="0" w:space="0" w:color="auto"/>
            <w:left w:val="none" w:sz="0" w:space="0" w:color="auto"/>
            <w:bottom w:val="none" w:sz="0" w:space="0" w:color="auto"/>
            <w:right w:val="none" w:sz="0" w:space="0" w:color="auto"/>
          </w:divBdr>
        </w:div>
        <w:div w:id="885723129">
          <w:marLeft w:val="640"/>
          <w:marRight w:val="0"/>
          <w:marTop w:val="0"/>
          <w:marBottom w:val="0"/>
          <w:divBdr>
            <w:top w:val="none" w:sz="0" w:space="0" w:color="auto"/>
            <w:left w:val="none" w:sz="0" w:space="0" w:color="auto"/>
            <w:bottom w:val="none" w:sz="0" w:space="0" w:color="auto"/>
            <w:right w:val="none" w:sz="0" w:space="0" w:color="auto"/>
          </w:divBdr>
        </w:div>
        <w:div w:id="888759772">
          <w:marLeft w:val="640"/>
          <w:marRight w:val="0"/>
          <w:marTop w:val="0"/>
          <w:marBottom w:val="0"/>
          <w:divBdr>
            <w:top w:val="none" w:sz="0" w:space="0" w:color="auto"/>
            <w:left w:val="none" w:sz="0" w:space="0" w:color="auto"/>
            <w:bottom w:val="none" w:sz="0" w:space="0" w:color="auto"/>
            <w:right w:val="none" w:sz="0" w:space="0" w:color="auto"/>
          </w:divBdr>
        </w:div>
        <w:div w:id="891965993">
          <w:marLeft w:val="640"/>
          <w:marRight w:val="0"/>
          <w:marTop w:val="0"/>
          <w:marBottom w:val="0"/>
          <w:divBdr>
            <w:top w:val="none" w:sz="0" w:space="0" w:color="auto"/>
            <w:left w:val="none" w:sz="0" w:space="0" w:color="auto"/>
            <w:bottom w:val="none" w:sz="0" w:space="0" w:color="auto"/>
            <w:right w:val="none" w:sz="0" w:space="0" w:color="auto"/>
          </w:divBdr>
        </w:div>
        <w:div w:id="903445730">
          <w:marLeft w:val="640"/>
          <w:marRight w:val="0"/>
          <w:marTop w:val="0"/>
          <w:marBottom w:val="0"/>
          <w:divBdr>
            <w:top w:val="none" w:sz="0" w:space="0" w:color="auto"/>
            <w:left w:val="none" w:sz="0" w:space="0" w:color="auto"/>
            <w:bottom w:val="none" w:sz="0" w:space="0" w:color="auto"/>
            <w:right w:val="none" w:sz="0" w:space="0" w:color="auto"/>
          </w:divBdr>
        </w:div>
        <w:div w:id="905067499">
          <w:marLeft w:val="640"/>
          <w:marRight w:val="0"/>
          <w:marTop w:val="0"/>
          <w:marBottom w:val="0"/>
          <w:divBdr>
            <w:top w:val="none" w:sz="0" w:space="0" w:color="auto"/>
            <w:left w:val="none" w:sz="0" w:space="0" w:color="auto"/>
            <w:bottom w:val="none" w:sz="0" w:space="0" w:color="auto"/>
            <w:right w:val="none" w:sz="0" w:space="0" w:color="auto"/>
          </w:divBdr>
        </w:div>
        <w:div w:id="909802738">
          <w:marLeft w:val="640"/>
          <w:marRight w:val="0"/>
          <w:marTop w:val="0"/>
          <w:marBottom w:val="0"/>
          <w:divBdr>
            <w:top w:val="none" w:sz="0" w:space="0" w:color="auto"/>
            <w:left w:val="none" w:sz="0" w:space="0" w:color="auto"/>
            <w:bottom w:val="none" w:sz="0" w:space="0" w:color="auto"/>
            <w:right w:val="none" w:sz="0" w:space="0" w:color="auto"/>
          </w:divBdr>
        </w:div>
        <w:div w:id="914780938">
          <w:marLeft w:val="640"/>
          <w:marRight w:val="0"/>
          <w:marTop w:val="0"/>
          <w:marBottom w:val="0"/>
          <w:divBdr>
            <w:top w:val="none" w:sz="0" w:space="0" w:color="auto"/>
            <w:left w:val="none" w:sz="0" w:space="0" w:color="auto"/>
            <w:bottom w:val="none" w:sz="0" w:space="0" w:color="auto"/>
            <w:right w:val="none" w:sz="0" w:space="0" w:color="auto"/>
          </w:divBdr>
        </w:div>
        <w:div w:id="914972345">
          <w:marLeft w:val="640"/>
          <w:marRight w:val="0"/>
          <w:marTop w:val="0"/>
          <w:marBottom w:val="0"/>
          <w:divBdr>
            <w:top w:val="none" w:sz="0" w:space="0" w:color="auto"/>
            <w:left w:val="none" w:sz="0" w:space="0" w:color="auto"/>
            <w:bottom w:val="none" w:sz="0" w:space="0" w:color="auto"/>
            <w:right w:val="none" w:sz="0" w:space="0" w:color="auto"/>
          </w:divBdr>
        </w:div>
        <w:div w:id="919563008">
          <w:marLeft w:val="640"/>
          <w:marRight w:val="0"/>
          <w:marTop w:val="0"/>
          <w:marBottom w:val="0"/>
          <w:divBdr>
            <w:top w:val="none" w:sz="0" w:space="0" w:color="auto"/>
            <w:left w:val="none" w:sz="0" w:space="0" w:color="auto"/>
            <w:bottom w:val="none" w:sz="0" w:space="0" w:color="auto"/>
            <w:right w:val="none" w:sz="0" w:space="0" w:color="auto"/>
          </w:divBdr>
        </w:div>
        <w:div w:id="927038539">
          <w:marLeft w:val="640"/>
          <w:marRight w:val="0"/>
          <w:marTop w:val="0"/>
          <w:marBottom w:val="0"/>
          <w:divBdr>
            <w:top w:val="none" w:sz="0" w:space="0" w:color="auto"/>
            <w:left w:val="none" w:sz="0" w:space="0" w:color="auto"/>
            <w:bottom w:val="none" w:sz="0" w:space="0" w:color="auto"/>
            <w:right w:val="none" w:sz="0" w:space="0" w:color="auto"/>
          </w:divBdr>
        </w:div>
        <w:div w:id="929317656">
          <w:marLeft w:val="640"/>
          <w:marRight w:val="0"/>
          <w:marTop w:val="0"/>
          <w:marBottom w:val="0"/>
          <w:divBdr>
            <w:top w:val="none" w:sz="0" w:space="0" w:color="auto"/>
            <w:left w:val="none" w:sz="0" w:space="0" w:color="auto"/>
            <w:bottom w:val="none" w:sz="0" w:space="0" w:color="auto"/>
            <w:right w:val="none" w:sz="0" w:space="0" w:color="auto"/>
          </w:divBdr>
        </w:div>
        <w:div w:id="945650655">
          <w:marLeft w:val="640"/>
          <w:marRight w:val="0"/>
          <w:marTop w:val="0"/>
          <w:marBottom w:val="0"/>
          <w:divBdr>
            <w:top w:val="none" w:sz="0" w:space="0" w:color="auto"/>
            <w:left w:val="none" w:sz="0" w:space="0" w:color="auto"/>
            <w:bottom w:val="none" w:sz="0" w:space="0" w:color="auto"/>
            <w:right w:val="none" w:sz="0" w:space="0" w:color="auto"/>
          </w:divBdr>
        </w:div>
        <w:div w:id="948927258">
          <w:marLeft w:val="640"/>
          <w:marRight w:val="0"/>
          <w:marTop w:val="0"/>
          <w:marBottom w:val="0"/>
          <w:divBdr>
            <w:top w:val="none" w:sz="0" w:space="0" w:color="auto"/>
            <w:left w:val="none" w:sz="0" w:space="0" w:color="auto"/>
            <w:bottom w:val="none" w:sz="0" w:space="0" w:color="auto"/>
            <w:right w:val="none" w:sz="0" w:space="0" w:color="auto"/>
          </w:divBdr>
        </w:div>
        <w:div w:id="952517594">
          <w:marLeft w:val="640"/>
          <w:marRight w:val="0"/>
          <w:marTop w:val="0"/>
          <w:marBottom w:val="0"/>
          <w:divBdr>
            <w:top w:val="none" w:sz="0" w:space="0" w:color="auto"/>
            <w:left w:val="none" w:sz="0" w:space="0" w:color="auto"/>
            <w:bottom w:val="none" w:sz="0" w:space="0" w:color="auto"/>
            <w:right w:val="none" w:sz="0" w:space="0" w:color="auto"/>
          </w:divBdr>
        </w:div>
        <w:div w:id="952789652">
          <w:marLeft w:val="640"/>
          <w:marRight w:val="0"/>
          <w:marTop w:val="0"/>
          <w:marBottom w:val="0"/>
          <w:divBdr>
            <w:top w:val="none" w:sz="0" w:space="0" w:color="auto"/>
            <w:left w:val="none" w:sz="0" w:space="0" w:color="auto"/>
            <w:bottom w:val="none" w:sz="0" w:space="0" w:color="auto"/>
            <w:right w:val="none" w:sz="0" w:space="0" w:color="auto"/>
          </w:divBdr>
        </w:div>
        <w:div w:id="955259748">
          <w:marLeft w:val="640"/>
          <w:marRight w:val="0"/>
          <w:marTop w:val="0"/>
          <w:marBottom w:val="0"/>
          <w:divBdr>
            <w:top w:val="none" w:sz="0" w:space="0" w:color="auto"/>
            <w:left w:val="none" w:sz="0" w:space="0" w:color="auto"/>
            <w:bottom w:val="none" w:sz="0" w:space="0" w:color="auto"/>
            <w:right w:val="none" w:sz="0" w:space="0" w:color="auto"/>
          </w:divBdr>
        </w:div>
        <w:div w:id="960116436">
          <w:marLeft w:val="640"/>
          <w:marRight w:val="0"/>
          <w:marTop w:val="0"/>
          <w:marBottom w:val="0"/>
          <w:divBdr>
            <w:top w:val="none" w:sz="0" w:space="0" w:color="auto"/>
            <w:left w:val="none" w:sz="0" w:space="0" w:color="auto"/>
            <w:bottom w:val="none" w:sz="0" w:space="0" w:color="auto"/>
            <w:right w:val="none" w:sz="0" w:space="0" w:color="auto"/>
          </w:divBdr>
        </w:div>
        <w:div w:id="963391740">
          <w:marLeft w:val="640"/>
          <w:marRight w:val="0"/>
          <w:marTop w:val="0"/>
          <w:marBottom w:val="0"/>
          <w:divBdr>
            <w:top w:val="none" w:sz="0" w:space="0" w:color="auto"/>
            <w:left w:val="none" w:sz="0" w:space="0" w:color="auto"/>
            <w:bottom w:val="none" w:sz="0" w:space="0" w:color="auto"/>
            <w:right w:val="none" w:sz="0" w:space="0" w:color="auto"/>
          </w:divBdr>
        </w:div>
        <w:div w:id="972903464">
          <w:marLeft w:val="640"/>
          <w:marRight w:val="0"/>
          <w:marTop w:val="0"/>
          <w:marBottom w:val="0"/>
          <w:divBdr>
            <w:top w:val="none" w:sz="0" w:space="0" w:color="auto"/>
            <w:left w:val="none" w:sz="0" w:space="0" w:color="auto"/>
            <w:bottom w:val="none" w:sz="0" w:space="0" w:color="auto"/>
            <w:right w:val="none" w:sz="0" w:space="0" w:color="auto"/>
          </w:divBdr>
        </w:div>
        <w:div w:id="973830901">
          <w:marLeft w:val="640"/>
          <w:marRight w:val="0"/>
          <w:marTop w:val="0"/>
          <w:marBottom w:val="0"/>
          <w:divBdr>
            <w:top w:val="none" w:sz="0" w:space="0" w:color="auto"/>
            <w:left w:val="none" w:sz="0" w:space="0" w:color="auto"/>
            <w:bottom w:val="none" w:sz="0" w:space="0" w:color="auto"/>
            <w:right w:val="none" w:sz="0" w:space="0" w:color="auto"/>
          </w:divBdr>
        </w:div>
        <w:div w:id="975529138">
          <w:marLeft w:val="640"/>
          <w:marRight w:val="0"/>
          <w:marTop w:val="0"/>
          <w:marBottom w:val="0"/>
          <w:divBdr>
            <w:top w:val="none" w:sz="0" w:space="0" w:color="auto"/>
            <w:left w:val="none" w:sz="0" w:space="0" w:color="auto"/>
            <w:bottom w:val="none" w:sz="0" w:space="0" w:color="auto"/>
            <w:right w:val="none" w:sz="0" w:space="0" w:color="auto"/>
          </w:divBdr>
        </w:div>
        <w:div w:id="983583258">
          <w:marLeft w:val="640"/>
          <w:marRight w:val="0"/>
          <w:marTop w:val="0"/>
          <w:marBottom w:val="0"/>
          <w:divBdr>
            <w:top w:val="none" w:sz="0" w:space="0" w:color="auto"/>
            <w:left w:val="none" w:sz="0" w:space="0" w:color="auto"/>
            <w:bottom w:val="none" w:sz="0" w:space="0" w:color="auto"/>
            <w:right w:val="none" w:sz="0" w:space="0" w:color="auto"/>
          </w:divBdr>
        </w:div>
        <w:div w:id="985474583">
          <w:marLeft w:val="640"/>
          <w:marRight w:val="0"/>
          <w:marTop w:val="0"/>
          <w:marBottom w:val="0"/>
          <w:divBdr>
            <w:top w:val="none" w:sz="0" w:space="0" w:color="auto"/>
            <w:left w:val="none" w:sz="0" w:space="0" w:color="auto"/>
            <w:bottom w:val="none" w:sz="0" w:space="0" w:color="auto"/>
            <w:right w:val="none" w:sz="0" w:space="0" w:color="auto"/>
          </w:divBdr>
        </w:div>
        <w:div w:id="988442348">
          <w:marLeft w:val="640"/>
          <w:marRight w:val="0"/>
          <w:marTop w:val="0"/>
          <w:marBottom w:val="0"/>
          <w:divBdr>
            <w:top w:val="none" w:sz="0" w:space="0" w:color="auto"/>
            <w:left w:val="none" w:sz="0" w:space="0" w:color="auto"/>
            <w:bottom w:val="none" w:sz="0" w:space="0" w:color="auto"/>
            <w:right w:val="none" w:sz="0" w:space="0" w:color="auto"/>
          </w:divBdr>
        </w:div>
        <w:div w:id="1007292563">
          <w:marLeft w:val="640"/>
          <w:marRight w:val="0"/>
          <w:marTop w:val="0"/>
          <w:marBottom w:val="0"/>
          <w:divBdr>
            <w:top w:val="none" w:sz="0" w:space="0" w:color="auto"/>
            <w:left w:val="none" w:sz="0" w:space="0" w:color="auto"/>
            <w:bottom w:val="none" w:sz="0" w:space="0" w:color="auto"/>
            <w:right w:val="none" w:sz="0" w:space="0" w:color="auto"/>
          </w:divBdr>
        </w:div>
        <w:div w:id="1026057286">
          <w:marLeft w:val="640"/>
          <w:marRight w:val="0"/>
          <w:marTop w:val="0"/>
          <w:marBottom w:val="0"/>
          <w:divBdr>
            <w:top w:val="none" w:sz="0" w:space="0" w:color="auto"/>
            <w:left w:val="none" w:sz="0" w:space="0" w:color="auto"/>
            <w:bottom w:val="none" w:sz="0" w:space="0" w:color="auto"/>
            <w:right w:val="none" w:sz="0" w:space="0" w:color="auto"/>
          </w:divBdr>
        </w:div>
        <w:div w:id="1045642973">
          <w:marLeft w:val="640"/>
          <w:marRight w:val="0"/>
          <w:marTop w:val="0"/>
          <w:marBottom w:val="0"/>
          <w:divBdr>
            <w:top w:val="none" w:sz="0" w:space="0" w:color="auto"/>
            <w:left w:val="none" w:sz="0" w:space="0" w:color="auto"/>
            <w:bottom w:val="none" w:sz="0" w:space="0" w:color="auto"/>
            <w:right w:val="none" w:sz="0" w:space="0" w:color="auto"/>
          </w:divBdr>
        </w:div>
        <w:div w:id="1052776298">
          <w:marLeft w:val="640"/>
          <w:marRight w:val="0"/>
          <w:marTop w:val="0"/>
          <w:marBottom w:val="0"/>
          <w:divBdr>
            <w:top w:val="none" w:sz="0" w:space="0" w:color="auto"/>
            <w:left w:val="none" w:sz="0" w:space="0" w:color="auto"/>
            <w:bottom w:val="none" w:sz="0" w:space="0" w:color="auto"/>
            <w:right w:val="none" w:sz="0" w:space="0" w:color="auto"/>
          </w:divBdr>
        </w:div>
        <w:div w:id="1068378394">
          <w:marLeft w:val="640"/>
          <w:marRight w:val="0"/>
          <w:marTop w:val="0"/>
          <w:marBottom w:val="0"/>
          <w:divBdr>
            <w:top w:val="none" w:sz="0" w:space="0" w:color="auto"/>
            <w:left w:val="none" w:sz="0" w:space="0" w:color="auto"/>
            <w:bottom w:val="none" w:sz="0" w:space="0" w:color="auto"/>
            <w:right w:val="none" w:sz="0" w:space="0" w:color="auto"/>
          </w:divBdr>
        </w:div>
        <w:div w:id="1072040521">
          <w:marLeft w:val="640"/>
          <w:marRight w:val="0"/>
          <w:marTop w:val="0"/>
          <w:marBottom w:val="0"/>
          <w:divBdr>
            <w:top w:val="none" w:sz="0" w:space="0" w:color="auto"/>
            <w:left w:val="none" w:sz="0" w:space="0" w:color="auto"/>
            <w:bottom w:val="none" w:sz="0" w:space="0" w:color="auto"/>
            <w:right w:val="none" w:sz="0" w:space="0" w:color="auto"/>
          </w:divBdr>
        </w:div>
        <w:div w:id="1079134482">
          <w:marLeft w:val="640"/>
          <w:marRight w:val="0"/>
          <w:marTop w:val="0"/>
          <w:marBottom w:val="0"/>
          <w:divBdr>
            <w:top w:val="none" w:sz="0" w:space="0" w:color="auto"/>
            <w:left w:val="none" w:sz="0" w:space="0" w:color="auto"/>
            <w:bottom w:val="none" w:sz="0" w:space="0" w:color="auto"/>
            <w:right w:val="none" w:sz="0" w:space="0" w:color="auto"/>
          </w:divBdr>
        </w:div>
        <w:div w:id="1087388331">
          <w:marLeft w:val="640"/>
          <w:marRight w:val="0"/>
          <w:marTop w:val="0"/>
          <w:marBottom w:val="0"/>
          <w:divBdr>
            <w:top w:val="none" w:sz="0" w:space="0" w:color="auto"/>
            <w:left w:val="none" w:sz="0" w:space="0" w:color="auto"/>
            <w:bottom w:val="none" w:sz="0" w:space="0" w:color="auto"/>
            <w:right w:val="none" w:sz="0" w:space="0" w:color="auto"/>
          </w:divBdr>
        </w:div>
        <w:div w:id="1088575261">
          <w:marLeft w:val="640"/>
          <w:marRight w:val="0"/>
          <w:marTop w:val="0"/>
          <w:marBottom w:val="0"/>
          <w:divBdr>
            <w:top w:val="none" w:sz="0" w:space="0" w:color="auto"/>
            <w:left w:val="none" w:sz="0" w:space="0" w:color="auto"/>
            <w:bottom w:val="none" w:sz="0" w:space="0" w:color="auto"/>
            <w:right w:val="none" w:sz="0" w:space="0" w:color="auto"/>
          </w:divBdr>
        </w:div>
        <w:div w:id="1105005984">
          <w:marLeft w:val="640"/>
          <w:marRight w:val="0"/>
          <w:marTop w:val="0"/>
          <w:marBottom w:val="0"/>
          <w:divBdr>
            <w:top w:val="none" w:sz="0" w:space="0" w:color="auto"/>
            <w:left w:val="none" w:sz="0" w:space="0" w:color="auto"/>
            <w:bottom w:val="none" w:sz="0" w:space="0" w:color="auto"/>
            <w:right w:val="none" w:sz="0" w:space="0" w:color="auto"/>
          </w:divBdr>
        </w:div>
        <w:div w:id="1110395833">
          <w:marLeft w:val="640"/>
          <w:marRight w:val="0"/>
          <w:marTop w:val="0"/>
          <w:marBottom w:val="0"/>
          <w:divBdr>
            <w:top w:val="none" w:sz="0" w:space="0" w:color="auto"/>
            <w:left w:val="none" w:sz="0" w:space="0" w:color="auto"/>
            <w:bottom w:val="none" w:sz="0" w:space="0" w:color="auto"/>
            <w:right w:val="none" w:sz="0" w:space="0" w:color="auto"/>
          </w:divBdr>
        </w:div>
        <w:div w:id="1110468934">
          <w:marLeft w:val="640"/>
          <w:marRight w:val="0"/>
          <w:marTop w:val="0"/>
          <w:marBottom w:val="0"/>
          <w:divBdr>
            <w:top w:val="none" w:sz="0" w:space="0" w:color="auto"/>
            <w:left w:val="none" w:sz="0" w:space="0" w:color="auto"/>
            <w:bottom w:val="none" w:sz="0" w:space="0" w:color="auto"/>
            <w:right w:val="none" w:sz="0" w:space="0" w:color="auto"/>
          </w:divBdr>
        </w:div>
        <w:div w:id="1110515395">
          <w:marLeft w:val="640"/>
          <w:marRight w:val="0"/>
          <w:marTop w:val="0"/>
          <w:marBottom w:val="0"/>
          <w:divBdr>
            <w:top w:val="none" w:sz="0" w:space="0" w:color="auto"/>
            <w:left w:val="none" w:sz="0" w:space="0" w:color="auto"/>
            <w:bottom w:val="none" w:sz="0" w:space="0" w:color="auto"/>
            <w:right w:val="none" w:sz="0" w:space="0" w:color="auto"/>
          </w:divBdr>
        </w:div>
        <w:div w:id="1110584905">
          <w:marLeft w:val="640"/>
          <w:marRight w:val="0"/>
          <w:marTop w:val="0"/>
          <w:marBottom w:val="0"/>
          <w:divBdr>
            <w:top w:val="none" w:sz="0" w:space="0" w:color="auto"/>
            <w:left w:val="none" w:sz="0" w:space="0" w:color="auto"/>
            <w:bottom w:val="none" w:sz="0" w:space="0" w:color="auto"/>
            <w:right w:val="none" w:sz="0" w:space="0" w:color="auto"/>
          </w:divBdr>
        </w:div>
        <w:div w:id="1112015245">
          <w:marLeft w:val="640"/>
          <w:marRight w:val="0"/>
          <w:marTop w:val="0"/>
          <w:marBottom w:val="0"/>
          <w:divBdr>
            <w:top w:val="none" w:sz="0" w:space="0" w:color="auto"/>
            <w:left w:val="none" w:sz="0" w:space="0" w:color="auto"/>
            <w:bottom w:val="none" w:sz="0" w:space="0" w:color="auto"/>
            <w:right w:val="none" w:sz="0" w:space="0" w:color="auto"/>
          </w:divBdr>
        </w:div>
        <w:div w:id="1132091967">
          <w:marLeft w:val="640"/>
          <w:marRight w:val="0"/>
          <w:marTop w:val="0"/>
          <w:marBottom w:val="0"/>
          <w:divBdr>
            <w:top w:val="none" w:sz="0" w:space="0" w:color="auto"/>
            <w:left w:val="none" w:sz="0" w:space="0" w:color="auto"/>
            <w:bottom w:val="none" w:sz="0" w:space="0" w:color="auto"/>
            <w:right w:val="none" w:sz="0" w:space="0" w:color="auto"/>
          </w:divBdr>
        </w:div>
        <w:div w:id="1134828445">
          <w:marLeft w:val="640"/>
          <w:marRight w:val="0"/>
          <w:marTop w:val="0"/>
          <w:marBottom w:val="0"/>
          <w:divBdr>
            <w:top w:val="none" w:sz="0" w:space="0" w:color="auto"/>
            <w:left w:val="none" w:sz="0" w:space="0" w:color="auto"/>
            <w:bottom w:val="none" w:sz="0" w:space="0" w:color="auto"/>
            <w:right w:val="none" w:sz="0" w:space="0" w:color="auto"/>
          </w:divBdr>
        </w:div>
        <w:div w:id="1145006722">
          <w:marLeft w:val="640"/>
          <w:marRight w:val="0"/>
          <w:marTop w:val="0"/>
          <w:marBottom w:val="0"/>
          <w:divBdr>
            <w:top w:val="none" w:sz="0" w:space="0" w:color="auto"/>
            <w:left w:val="none" w:sz="0" w:space="0" w:color="auto"/>
            <w:bottom w:val="none" w:sz="0" w:space="0" w:color="auto"/>
            <w:right w:val="none" w:sz="0" w:space="0" w:color="auto"/>
          </w:divBdr>
        </w:div>
        <w:div w:id="1150363281">
          <w:marLeft w:val="640"/>
          <w:marRight w:val="0"/>
          <w:marTop w:val="0"/>
          <w:marBottom w:val="0"/>
          <w:divBdr>
            <w:top w:val="none" w:sz="0" w:space="0" w:color="auto"/>
            <w:left w:val="none" w:sz="0" w:space="0" w:color="auto"/>
            <w:bottom w:val="none" w:sz="0" w:space="0" w:color="auto"/>
            <w:right w:val="none" w:sz="0" w:space="0" w:color="auto"/>
          </w:divBdr>
        </w:div>
        <w:div w:id="1166827091">
          <w:marLeft w:val="640"/>
          <w:marRight w:val="0"/>
          <w:marTop w:val="0"/>
          <w:marBottom w:val="0"/>
          <w:divBdr>
            <w:top w:val="none" w:sz="0" w:space="0" w:color="auto"/>
            <w:left w:val="none" w:sz="0" w:space="0" w:color="auto"/>
            <w:bottom w:val="none" w:sz="0" w:space="0" w:color="auto"/>
            <w:right w:val="none" w:sz="0" w:space="0" w:color="auto"/>
          </w:divBdr>
        </w:div>
        <w:div w:id="1172599203">
          <w:marLeft w:val="640"/>
          <w:marRight w:val="0"/>
          <w:marTop w:val="0"/>
          <w:marBottom w:val="0"/>
          <w:divBdr>
            <w:top w:val="none" w:sz="0" w:space="0" w:color="auto"/>
            <w:left w:val="none" w:sz="0" w:space="0" w:color="auto"/>
            <w:bottom w:val="none" w:sz="0" w:space="0" w:color="auto"/>
            <w:right w:val="none" w:sz="0" w:space="0" w:color="auto"/>
          </w:divBdr>
        </w:div>
        <w:div w:id="1174765106">
          <w:marLeft w:val="640"/>
          <w:marRight w:val="0"/>
          <w:marTop w:val="0"/>
          <w:marBottom w:val="0"/>
          <w:divBdr>
            <w:top w:val="none" w:sz="0" w:space="0" w:color="auto"/>
            <w:left w:val="none" w:sz="0" w:space="0" w:color="auto"/>
            <w:bottom w:val="none" w:sz="0" w:space="0" w:color="auto"/>
            <w:right w:val="none" w:sz="0" w:space="0" w:color="auto"/>
          </w:divBdr>
        </w:div>
        <w:div w:id="1183124723">
          <w:marLeft w:val="640"/>
          <w:marRight w:val="0"/>
          <w:marTop w:val="0"/>
          <w:marBottom w:val="0"/>
          <w:divBdr>
            <w:top w:val="none" w:sz="0" w:space="0" w:color="auto"/>
            <w:left w:val="none" w:sz="0" w:space="0" w:color="auto"/>
            <w:bottom w:val="none" w:sz="0" w:space="0" w:color="auto"/>
            <w:right w:val="none" w:sz="0" w:space="0" w:color="auto"/>
          </w:divBdr>
        </w:div>
        <w:div w:id="1192953873">
          <w:marLeft w:val="640"/>
          <w:marRight w:val="0"/>
          <w:marTop w:val="0"/>
          <w:marBottom w:val="0"/>
          <w:divBdr>
            <w:top w:val="none" w:sz="0" w:space="0" w:color="auto"/>
            <w:left w:val="none" w:sz="0" w:space="0" w:color="auto"/>
            <w:bottom w:val="none" w:sz="0" w:space="0" w:color="auto"/>
            <w:right w:val="none" w:sz="0" w:space="0" w:color="auto"/>
          </w:divBdr>
        </w:div>
        <w:div w:id="1207447201">
          <w:marLeft w:val="640"/>
          <w:marRight w:val="0"/>
          <w:marTop w:val="0"/>
          <w:marBottom w:val="0"/>
          <w:divBdr>
            <w:top w:val="none" w:sz="0" w:space="0" w:color="auto"/>
            <w:left w:val="none" w:sz="0" w:space="0" w:color="auto"/>
            <w:bottom w:val="none" w:sz="0" w:space="0" w:color="auto"/>
            <w:right w:val="none" w:sz="0" w:space="0" w:color="auto"/>
          </w:divBdr>
        </w:div>
        <w:div w:id="1214729138">
          <w:marLeft w:val="640"/>
          <w:marRight w:val="0"/>
          <w:marTop w:val="0"/>
          <w:marBottom w:val="0"/>
          <w:divBdr>
            <w:top w:val="none" w:sz="0" w:space="0" w:color="auto"/>
            <w:left w:val="none" w:sz="0" w:space="0" w:color="auto"/>
            <w:bottom w:val="none" w:sz="0" w:space="0" w:color="auto"/>
            <w:right w:val="none" w:sz="0" w:space="0" w:color="auto"/>
          </w:divBdr>
        </w:div>
        <w:div w:id="1219126051">
          <w:marLeft w:val="640"/>
          <w:marRight w:val="0"/>
          <w:marTop w:val="0"/>
          <w:marBottom w:val="0"/>
          <w:divBdr>
            <w:top w:val="none" w:sz="0" w:space="0" w:color="auto"/>
            <w:left w:val="none" w:sz="0" w:space="0" w:color="auto"/>
            <w:bottom w:val="none" w:sz="0" w:space="0" w:color="auto"/>
            <w:right w:val="none" w:sz="0" w:space="0" w:color="auto"/>
          </w:divBdr>
        </w:div>
        <w:div w:id="1225675161">
          <w:marLeft w:val="640"/>
          <w:marRight w:val="0"/>
          <w:marTop w:val="0"/>
          <w:marBottom w:val="0"/>
          <w:divBdr>
            <w:top w:val="none" w:sz="0" w:space="0" w:color="auto"/>
            <w:left w:val="none" w:sz="0" w:space="0" w:color="auto"/>
            <w:bottom w:val="none" w:sz="0" w:space="0" w:color="auto"/>
            <w:right w:val="none" w:sz="0" w:space="0" w:color="auto"/>
          </w:divBdr>
        </w:div>
        <w:div w:id="1257061293">
          <w:marLeft w:val="640"/>
          <w:marRight w:val="0"/>
          <w:marTop w:val="0"/>
          <w:marBottom w:val="0"/>
          <w:divBdr>
            <w:top w:val="none" w:sz="0" w:space="0" w:color="auto"/>
            <w:left w:val="none" w:sz="0" w:space="0" w:color="auto"/>
            <w:bottom w:val="none" w:sz="0" w:space="0" w:color="auto"/>
            <w:right w:val="none" w:sz="0" w:space="0" w:color="auto"/>
          </w:divBdr>
        </w:div>
        <w:div w:id="1274287655">
          <w:marLeft w:val="640"/>
          <w:marRight w:val="0"/>
          <w:marTop w:val="0"/>
          <w:marBottom w:val="0"/>
          <w:divBdr>
            <w:top w:val="none" w:sz="0" w:space="0" w:color="auto"/>
            <w:left w:val="none" w:sz="0" w:space="0" w:color="auto"/>
            <w:bottom w:val="none" w:sz="0" w:space="0" w:color="auto"/>
            <w:right w:val="none" w:sz="0" w:space="0" w:color="auto"/>
          </w:divBdr>
        </w:div>
        <w:div w:id="1276136000">
          <w:marLeft w:val="640"/>
          <w:marRight w:val="0"/>
          <w:marTop w:val="0"/>
          <w:marBottom w:val="0"/>
          <w:divBdr>
            <w:top w:val="none" w:sz="0" w:space="0" w:color="auto"/>
            <w:left w:val="none" w:sz="0" w:space="0" w:color="auto"/>
            <w:bottom w:val="none" w:sz="0" w:space="0" w:color="auto"/>
            <w:right w:val="none" w:sz="0" w:space="0" w:color="auto"/>
          </w:divBdr>
        </w:div>
        <w:div w:id="1283027382">
          <w:marLeft w:val="640"/>
          <w:marRight w:val="0"/>
          <w:marTop w:val="0"/>
          <w:marBottom w:val="0"/>
          <w:divBdr>
            <w:top w:val="none" w:sz="0" w:space="0" w:color="auto"/>
            <w:left w:val="none" w:sz="0" w:space="0" w:color="auto"/>
            <w:bottom w:val="none" w:sz="0" w:space="0" w:color="auto"/>
            <w:right w:val="none" w:sz="0" w:space="0" w:color="auto"/>
          </w:divBdr>
        </w:div>
        <w:div w:id="1292442565">
          <w:marLeft w:val="640"/>
          <w:marRight w:val="0"/>
          <w:marTop w:val="0"/>
          <w:marBottom w:val="0"/>
          <w:divBdr>
            <w:top w:val="none" w:sz="0" w:space="0" w:color="auto"/>
            <w:left w:val="none" w:sz="0" w:space="0" w:color="auto"/>
            <w:bottom w:val="none" w:sz="0" w:space="0" w:color="auto"/>
            <w:right w:val="none" w:sz="0" w:space="0" w:color="auto"/>
          </w:divBdr>
        </w:div>
        <w:div w:id="1323123281">
          <w:marLeft w:val="640"/>
          <w:marRight w:val="0"/>
          <w:marTop w:val="0"/>
          <w:marBottom w:val="0"/>
          <w:divBdr>
            <w:top w:val="none" w:sz="0" w:space="0" w:color="auto"/>
            <w:left w:val="none" w:sz="0" w:space="0" w:color="auto"/>
            <w:bottom w:val="none" w:sz="0" w:space="0" w:color="auto"/>
            <w:right w:val="none" w:sz="0" w:space="0" w:color="auto"/>
          </w:divBdr>
        </w:div>
        <w:div w:id="1323972418">
          <w:marLeft w:val="640"/>
          <w:marRight w:val="0"/>
          <w:marTop w:val="0"/>
          <w:marBottom w:val="0"/>
          <w:divBdr>
            <w:top w:val="none" w:sz="0" w:space="0" w:color="auto"/>
            <w:left w:val="none" w:sz="0" w:space="0" w:color="auto"/>
            <w:bottom w:val="none" w:sz="0" w:space="0" w:color="auto"/>
            <w:right w:val="none" w:sz="0" w:space="0" w:color="auto"/>
          </w:divBdr>
        </w:div>
        <w:div w:id="1327783613">
          <w:marLeft w:val="640"/>
          <w:marRight w:val="0"/>
          <w:marTop w:val="0"/>
          <w:marBottom w:val="0"/>
          <w:divBdr>
            <w:top w:val="none" w:sz="0" w:space="0" w:color="auto"/>
            <w:left w:val="none" w:sz="0" w:space="0" w:color="auto"/>
            <w:bottom w:val="none" w:sz="0" w:space="0" w:color="auto"/>
            <w:right w:val="none" w:sz="0" w:space="0" w:color="auto"/>
          </w:divBdr>
        </w:div>
        <w:div w:id="1340766577">
          <w:marLeft w:val="640"/>
          <w:marRight w:val="0"/>
          <w:marTop w:val="0"/>
          <w:marBottom w:val="0"/>
          <w:divBdr>
            <w:top w:val="none" w:sz="0" w:space="0" w:color="auto"/>
            <w:left w:val="none" w:sz="0" w:space="0" w:color="auto"/>
            <w:bottom w:val="none" w:sz="0" w:space="0" w:color="auto"/>
            <w:right w:val="none" w:sz="0" w:space="0" w:color="auto"/>
          </w:divBdr>
        </w:div>
        <w:div w:id="1347366437">
          <w:marLeft w:val="640"/>
          <w:marRight w:val="0"/>
          <w:marTop w:val="0"/>
          <w:marBottom w:val="0"/>
          <w:divBdr>
            <w:top w:val="none" w:sz="0" w:space="0" w:color="auto"/>
            <w:left w:val="none" w:sz="0" w:space="0" w:color="auto"/>
            <w:bottom w:val="none" w:sz="0" w:space="0" w:color="auto"/>
            <w:right w:val="none" w:sz="0" w:space="0" w:color="auto"/>
          </w:divBdr>
        </w:div>
        <w:div w:id="1370766612">
          <w:marLeft w:val="640"/>
          <w:marRight w:val="0"/>
          <w:marTop w:val="0"/>
          <w:marBottom w:val="0"/>
          <w:divBdr>
            <w:top w:val="none" w:sz="0" w:space="0" w:color="auto"/>
            <w:left w:val="none" w:sz="0" w:space="0" w:color="auto"/>
            <w:bottom w:val="none" w:sz="0" w:space="0" w:color="auto"/>
            <w:right w:val="none" w:sz="0" w:space="0" w:color="auto"/>
          </w:divBdr>
        </w:div>
        <w:div w:id="1376612503">
          <w:marLeft w:val="640"/>
          <w:marRight w:val="0"/>
          <w:marTop w:val="0"/>
          <w:marBottom w:val="0"/>
          <w:divBdr>
            <w:top w:val="none" w:sz="0" w:space="0" w:color="auto"/>
            <w:left w:val="none" w:sz="0" w:space="0" w:color="auto"/>
            <w:bottom w:val="none" w:sz="0" w:space="0" w:color="auto"/>
            <w:right w:val="none" w:sz="0" w:space="0" w:color="auto"/>
          </w:divBdr>
        </w:div>
        <w:div w:id="1381054963">
          <w:marLeft w:val="640"/>
          <w:marRight w:val="0"/>
          <w:marTop w:val="0"/>
          <w:marBottom w:val="0"/>
          <w:divBdr>
            <w:top w:val="none" w:sz="0" w:space="0" w:color="auto"/>
            <w:left w:val="none" w:sz="0" w:space="0" w:color="auto"/>
            <w:bottom w:val="none" w:sz="0" w:space="0" w:color="auto"/>
            <w:right w:val="none" w:sz="0" w:space="0" w:color="auto"/>
          </w:divBdr>
        </w:div>
        <w:div w:id="1383867984">
          <w:marLeft w:val="640"/>
          <w:marRight w:val="0"/>
          <w:marTop w:val="0"/>
          <w:marBottom w:val="0"/>
          <w:divBdr>
            <w:top w:val="none" w:sz="0" w:space="0" w:color="auto"/>
            <w:left w:val="none" w:sz="0" w:space="0" w:color="auto"/>
            <w:bottom w:val="none" w:sz="0" w:space="0" w:color="auto"/>
            <w:right w:val="none" w:sz="0" w:space="0" w:color="auto"/>
          </w:divBdr>
        </w:div>
        <w:div w:id="1390573397">
          <w:marLeft w:val="640"/>
          <w:marRight w:val="0"/>
          <w:marTop w:val="0"/>
          <w:marBottom w:val="0"/>
          <w:divBdr>
            <w:top w:val="none" w:sz="0" w:space="0" w:color="auto"/>
            <w:left w:val="none" w:sz="0" w:space="0" w:color="auto"/>
            <w:bottom w:val="none" w:sz="0" w:space="0" w:color="auto"/>
            <w:right w:val="none" w:sz="0" w:space="0" w:color="auto"/>
          </w:divBdr>
        </w:div>
        <w:div w:id="1400707392">
          <w:marLeft w:val="640"/>
          <w:marRight w:val="0"/>
          <w:marTop w:val="0"/>
          <w:marBottom w:val="0"/>
          <w:divBdr>
            <w:top w:val="none" w:sz="0" w:space="0" w:color="auto"/>
            <w:left w:val="none" w:sz="0" w:space="0" w:color="auto"/>
            <w:bottom w:val="none" w:sz="0" w:space="0" w:color="auto"/>
            <w:right w:val="none" w:sz="0" w:space="0" w:color="auto"/>
          </w:divBdr>
        </w:div>
        <w:div w:id="1404064339">
          <w:marLeft w:val="640"/>
          <w:marRight w:val="0"/>
          <w:marTop w:val="0"/>
          <w:marBottom w:val="0"/>
          <w:divBdr>
            <w:top w:val="none" w:sz="0" w:space="0" w:color="auto"/>
            <w:left w:val="none" w:sz="0" w:space="0" w:color="auto"/>
            <w:bottom w:val="none" w:sz="0" w:space="0" w:color="auto"/>
            <w:right w:val="none" w:sz="0" w:space="0" w:color="auto"/>
          </w:divBdr>
        </w:div>
        <w:div w:id="1408502780">
          <w:marLeft w:val="640"/>
          <w:marRight w:val="0"/>
          <w:marTop w:val="0"/>
          <w:marBottom w:val="0"/>
          <w:divBdr>
            <w:top w:val="none" w:sz="0" w:space="0" w:color="auto"/>
            <w:left w:val="none" w:sz="0" w:space="0" w:color="auto"/>
            <w:bottom w:val="none" w:sz="0" w:space="0" w:color="auto"/>
            <w:right w:val="none" w:sz="0" w:space="0" w:color="auto"/>
          </w:divBdr>
        </w:div>
        <w:div w:id="1411194718">
          <w:marLeft w:val="640"/>
          <w:marRight w:val="0"/>
          <w:marTop w:val="0"/>
          <w:marBottom w:val="0"/>
          <w:divBdr>
            <w:top w:val="none" w:sz="0" w:space="0" w:color="auto"/>
            <w:left w:val="none" w:sz="0" w:space="0" w:color="auto"/>
            <w:bottom w:val="none" w:sz="0" w:space="0" w:color="auto"/>
            <w:right w:val="none" w:sz="0" w:space="0" w:color="auto"/>
          </w:divBdr>
        </w:div>
        <w:div w:id="1423644784">
          <w:marLeft w:val="640"/>
          <w:marRight w:val="0"/>
          <w:marTop w:val="0"/>
          <w:marBottom w:val="0"/>
          <w:divBdr>
            <w:top w:val="none" w:sz="0" w:space="0" w:color="auto"/>
            <w:left w:val="none" w:sz="0" w:space="0" w:color="auto"/>
            <w:bottom w:val="none" w:sz="0" w:space="0" w:color="auto"/>
            <w:right w:val="none" w:sz="0" w:space="0" w:color="auto"/>
          </w:divBdr>
        </w:div>
        <w:div w:id="1432773344">
          <w:marLeft w:val="640"/>
          <w:marRight w:val="0"/>
          <w:marTop w:val="0"/>
          <w:marBottom w:val="0"/>
          <w:divBdr>
            <w:top w:val="none" w:sz="0" w:space="0" w:color="auto"/>
            <w:left w:val="none" w:sz="0" w:space="0" w:color="auto"/>
            <w:bottom w:val="none" w:sz="0" w:space="0" w:color="auto"/>
            <w:right w:val="none" w:sz="0" w:space="0" w:color="auto"/>
          </w:divBdr>
        </w:div>
        <w:div w:id="1437748370">
          <w:marLeft w:val="640"/>
          <w:marRight w:val="0"/>
          <w:marTop w:val="0"/>
          <w:marBottom w:val="0"/>
          <w:divBdr>
            <w:top w:val="none" w:sz="0" w:space="0" w:color="auto"/>
            <w:left w:val="none" w:sz="0" w:space="0" w:color="auto"/>
            <w:bottom w:val="none" w:sz="0" w:space="0" w:color="auto"/>
            <w:right w:val="none" w:sz="0" w:space="0" w:color="auto"/>
          </w:divBdr>
        </w:div>
        <w:div w:id="1444228612">
          <w:marLeft w:val="640"/>
          <w:marRight w:val="0"/>
          <w:marTop w:val="0"/>
          <w:marBottom w:val="0"/>
          <w:divBdr>
            <w:top w:val="none" w:sz="0" w:space="0" w:color="auto"/>
            <w:left w:val="none" w:sz="0" w:space="0" w:color="auto"/>
            <w:bottom w:val="none" w:sz="0" w:space="0" w:color="auto"/>
            <w:right w:val="none" w:sz="0" w:space="0" w:color="auto"/>
          </w:divBdr>
        </w:div>
        <w:div w:id="1446075158">
          <w:marLeft w:val="640"/>
          <w:marRight w:val="0"/>
          <w:marTop w:val="0"/>
          <w:marBottom w:val="0"/>
          <w:divBdr>
            <w:top w:val="none" w:sz="0" w:space="0" w:color="auto"/>
            <w:left w:val="none" w:sz="0" w:space="0" w:color="auto"/>
            <w:bottom w:val="none" w:sz="0" w:space="0" w:color="auto"/>
            <w:right w:val="none" w:sz="0" w:space="0" w:color="auto"/>
          </w:divBdr>
        </w:div>
        <w:div w:id="1454709278">
          <w:marLeft w:val="640"/>
          <w:marRight w:val="0"/>
          <w:marTop w:val="0"/>
          <w:marBottom w:val="0"/>
          <w:divBdr>
            <w:top w:val="none" w:sz="0" w:space="0" w:color="auto"/>
            <w:left w:val="none" w:sz="0" w:space="0" w:color="auto"/>
            <w:bottom w:val="none" w:sz="0" w:space="0" w:color="auto"/>
            <w:right w:val="none" w:sz="0" w:space="0" w:color="auto"/>
          </w:divBdr>
        </w:div>
        <w:div w:id="1471288394">
          <w:marLeft w:val="640"/>
          <w:marRight w:val="0"/>
          <w:marTop w:val="0"/>
          <w:marBottom w:val="0"/>
          <w:divBdr>
            <w:top w:val="none" w:sz="0" w:space="0" w:color="auto"/>
            <w:left w:val="none" w:sz="0" w:space="0" w:color="auto"/>
            <w:bottom w:val="none" w:sz="0" w:space="0" w:color="auto"/>
            <w:right w:val="none" w:sz="0" w:space="0" w:color="auto"/>
          </w:divBdr>
        </w:div>
        <w:div w:id="1475174177">
          <w:marLeft w:val="640"/>
          <w:marRight w:val="0"/>
          <w:marTop w:val="0"/>
          <w:marBottom w:val="0"/>
          <w:divBdr>
            <w:top w:val="none" w:sz="0" w:space="0" w:color="auto"/>
            <w:left w:val="none" w:sz="0" w:space="0" w:color="auto"/>
            <w:bottom w:val="none" w:sz="0" w:space="0" w:color="auto"/>
            <w:right w:val="none" w:sz="0" w:space="0" w:color="auto"/>
          </w:divBdr>
        </w:div>
        <w:div w:id="1501578404">
          <w:marLeft w:val="640"/>
          <w:marRight w:val="0"/>
          <w:marTop w:val="0"/>
          <w:marBottom w:val="0"/>
          <w:divBdr>
            <w:top w:val="none" w:sz="0" w:space="0" w:color="auto"/>
            <w:left w:val="none" w:sz="0" w:space="0" w:color="auto"/>
            <w:bottom w:val="none" w:sz="0" w:space="0" w:color="auto"/>
            <w:right w:val="none" w:sz="0" w:space="0" w:color="auto"/>
          </w:divBdr>
        </w:div>
        <w:div w:id="1504664533">
          <w:marLeft w:val="640"/>
          <w:marRight w:val="0"/>
          <w:marTop w:val="0"/>
          <w:marBottom w:val="0"/>
          <w:divBdr>
            <w:top w:val="none" w:sz="0" w:space="0" w:color="auto"/>
            <w:left w:val="none" w:sz="0" w:space="0" w:color="auto"/>
            <w:bottom w:val="none" w:sz="0" w:space="0" w:color="auto"/>
            <w:right w:val="none" w:sz="0" w:space="0" w:color="auto"/>
          </w:divBdr>
        </w:div>
        <w:div w:id="1512182068">
          <w:marLeft w:val="640"/>
          <w:marRight w:val="0"/>
          <w:marTop w:val="0"/>
          <w:marBottom w:val="0"/>
          <w:divBdr>
            <w:top w:val="none" w:sz="0" w:space="0" w:color="auto"/>
            <w:left w:val="none" w:sz="0" w:space="0" w:color="auto"/>
            <w:bottom w:val="none" w:sz="0" w:space="0" w:color="auto"/>
            <w:right w:val="none" w:sz="0" w:space="0" w:color="auto"/>
          </w:divBdr>
        </w:div>
        <w:div w:id="1513035682">
          <w:marLeft w:val="640"/>
          <w:marRight w:val="0"/>
          <w:marTop w:val="0"/>
          <w:marBottom w:val="0"/>
          <w:divBdr>
            <w:top w:val="none" w:sz="0" w:space="0" w:color="auto"/>
            <w:left w:val="none" w:sz="0" w:space="0" w:color="auto"/>
            <w:bottom w:val="none" w:sz="0" w:space="0" w:color="auto"/>
            <w:right w:val="none" w:sz="0" w:space="0" w:color="auto"/>
          </w:divBdr>
        </w:div>
        <w:div w:id="1521431785">
          <w:marLeft w:val="640"/>
          <w:marRight w:val="0"/>
          <w:marTop w:val="0"/>
          <w:marBottom w:val="0"/>
          <w:divBdr>
            <w:top w:val="none" w:sz="0" w:space="0" w:color="auto"/>
            <w:left w:val="none" w:sz="0" w:space="0" w:color="auto"/>
            <w:bottom w:val="none" w:sz="0" w:space="0" w:color="auto"/>
            <w:right w:val="none" w:sz="0" w:space="0" w:color="auto"/>
          </w:divBdr>
        </w:div>
        <w:div w:id="1527520873">
          <w:marLeft w:val="640"/>
          <w:marRight w:val="0"/>
          <w:marTop w:val="0"/>
          <w:marBottom w:val="0"/>
          <w:divBdr>
            <w:top w:val="none" w:sz="0" w:space="0" w:color="auto"/>
            <w:left w:val="none" w:sz="0" w:space="0" w:color="auto"/>
            <w:bottom w:val="none" w:sz="0" w:space="0" w:color="auto"/>
            <w:right w:val="none" w:sz="0" w:space="0" w:color="auto"/>
          </w:divBdr>
        </w:div>
        <w:div w:id="1527791855">
          <w:marLeft w:val="640"/>
          <w:marRight w:val="0"/>
          <w:marTop w:val="0"/>
          <w:marBottom w:val="0"/>
          <w:divBdr>
            <w:top w:val="none" w:sz="0" w:space="0" w:color="auto"/>
            <w:left w:val="none" w:sz="0" w:space="0" w:color="auto"/>
            <w:bottom w:val="none" w:sz="0" w:space="0" w:color="auto"/>
            <w:right w:val="none" w:sz="0" w:space="0" w:color="auto"/>
          </w:divBdr>
        </w:div>
        <w:div w:id="1531146470">
          <w:marLeft w:val="640"/>
          <w:marRight w:val="0"/>
          <w:marTop w:val="0"/>
          <w:marBottom w:val="0"/>
          <w:divBdr>
            <w:top w:val="none" w:sz="0" w:space="0" w:color="auto"/>
            <w:left w:val="none" w:sz="0" w:space="0" w:color="auto"/>
            <w:bottom w:val="none" w:sz="0" w:space="0" w:color="auto"/>
            <w:right w:val="none" w:sz="0" w:space="0" w:color="auto"/>
          </w:divBdr>
        </w:div>
        <w:div w:id="1535727393">
          <w:marLeft w:val="640"/>
          <w:marRight w:val="0"/>
          <w:marTop w:val="0"/>
          <w:marBottom w:val="0"/>
          <w:divBdr>
            <w:top w:val="none" w:sz="0" w:space="0" w:color="auto"/>
            <w:left w:val="none" w:sz="0" w:space="0" w:color="auto"/>
            <w:bottom w:val="none" w:sz="0" w:space="0" w:color="auto"/>
            <w:right w:val="none" w:sz="0" w:space="0" w:color="auto"/>
          </w:divBdr>
        </w:div>
        <w:div w:id="1552958154">
          <w:marLeft w:val="640"/>
          <w:marRight w:val="0"/>
          <w:marTop w:val="0"/>
          <w:marBottom w:val="0"/>
          <w:divBdr>
            <w:top w:val="none" w:sz="0" w:space="0" w:color="auto"/>
            <w:left w:val="none" w:sz="0" w:space="0" w:color="auto"/>
            <w:bottom w:val="none" w:sz="0" w:space="0" w:color="auto"/>
            <w:right w:val="none" w:sz="0" w:space="0" w:color="auto"/>
          </w:divBdr>
        </w:div>
        <w:div w:id="1573544716">
          <w:marLeft w:val="640"/>
          <w:marRight w:val="0"/>
          <w:marTop w:val="0"/>
          <w:marBottom w:val="0"/>
          <w:divBdr>
            <w:top w:val="none" w:sz="0" w:space="0" w:color="auto"/>
            <w:left w:val="none" w:sz="0" w:space="0" w:color="auto"/>
            <w:bottom w:val="none" w:sz="0" w:space="0" w:color="auto"/>
            <w:right w:val="none" w:sz="0" w:space="0" w:color="auto"/>
          </w:divBdr>
        </w:div>
        <w:div w:id="1573660224">
          <w:marLeft w:val="640"/>
          <w:marRight w:val="0"/>
          <w:marTop w:val="0"/>
          <w:marBottom w:val="0"/>
          <w:divBdr>
            <w:top w:val="none" w:sz="0" w:space="0" w:color="auto"/>
            <w:left w:val="none" w:sz="0" w:space="0" w:color="auto"/>
            <w:bottom w:val="none" w:sz="0" w:space="0" w:color="auto"/>
            <w:right w:val="none" w:sz="0" w:space="0" w:color="auto"/>
          </w:divBdr>
        </w:div>
      </w:divsChild>
    </w:div>
    <w:div w:id="952594786">
      <w:bodyDiv w:val="1"/>
      <w:marLeft w:val="0"/>
      <w:marRight w:val="0"/>
      <w:marTop w:val="0"/>
      <w:marBottom w:val="0"/>
      <w:divBdr>
        <w:top w:val="none" w:sz="0" w:space="0" w:color="auto"/>
        <w:left w:val="none" w:sz="0" w:space="0" w:color="auto"/>
        <w:bottom w:val="none" w:sz="0" w:space="0" w:color="auto"/>
        <w:right w:val="none" w:sz="0" w:space="0" w:color="auto"/>
      </w:divBdr>
      <w:divsChild>
        <w:div w:id="3439716">
          <w:marLeft w:val="640"/>
          <w:marRight w:val="0"/>
          <w:marTop w:val="0"/>
          <w:marBottom w:val="0"/>
          <w:divBdr>
            <w:top w:val="none" w:sz="0" w:space="0" w:color="auto"/>
            <w:left w:val="none" w:sz="0" w:space="0" w:color="auto"/>
            <w:bottom w:val="none" w:sz="0" w:space="0" w:color="auto"/>
            <w:right w:val="none" w:sz="0" w:space="0" w:color="auto"/>
          </w:divBdr>
        </w:div>
        <w:div w:id="4941011">
          <w:marLeft w:val="640"/>
          <w:marRight w:val="0"/>
          <w:marTop w:val="0"/>
          <w:marBottom w:val="0"/>
          <w:divBdr>
            <w:top w:val="none" w:sz="0" w:space="0" w:color="auto"/>
            <w:left w:val="none" w:sz="0" w:space="0" w:color="auto"/>
            <w:bottom w:val="none" w:sz="0" w:space="0" w:color="auto"/>
            <w:right w:val="none" w:sz="0" w:space="0" w:color="auto"/>
          </w:divBdr>
        </w:div>
        <w:div w:id="10496749">
          <w:marLeft w:val="640"/>
          <w:marRight w:val="0"/>
          <w:marTop w:val="0"/>
          <w:marBottom w:val="0"/>
          <w:divBdr>
            <w:top w:val="none" w:sz="0" w:space="0" w:color="auto"/>
            <w:left w:val="none" w:sz="0" w:space="0" w:color="auto"/>
            <w:bottom w:val="none" w:sz="0" w:space="0" w:color="auto"/>
            <w:right w:val="none" w:sz="0" w:space="0" w:color="auto"/>
          </w:divBdr>
        </w:div>
        <w:div w:id="18092724">
          <w:marLeft w:val="640"/>
          <w:marRight w:val="0"/>
          <w:marTop w:val="0"/>
          <w:marBottom w:val="0"/>
          <w:divBdr>
            <w:top w:val="none" w:sz="0" w:space="0" w:color="auto"/>
            <w:left w:val="none" w:sz="0" w:space="0" w:color="auto"/>
            <w:bottom w:val="none" w:sz="0" w:space="0" w:color="auto"/>
            <w:right w:val="none" w:sz="0" w:space="0" w:color="auto"/>
          </w:divBdr>
        </w:div>
        <w:div w:id="52849654">
          <w:marLeft w:val="640"/>
          <w:marRight w:val="0"/>
          <w:marTop w:val="0"/>
          <w:marBottom w:val="0"/>
          <w:divBdr>
            <w:top w:val="none" w:sz="0" w:space="0" w:color="auto"/>
            <w:left w:val="none" w:sz="0" w:space="0" w:color="auto"/>
            <w:bottom w:val="none" w:sz="0" w:space="0" w:color="auto"/>
            <w:right w:val="none" w:sz="0" w:space="0" w:color="auto"/>
          </w:divBdr>
        </w:div>
        <w:div w:id="53940336">
          <w:marLeft w:val="640"/>
          <w:marRight w:val="0"/>
          <w:marTop w:val="0"/>
          <w:marBottom w:val="0"/>
          <w:divBdr>
            <w:top w:val="none" w:sz="0" w:space="0" w:color="auto"/>
            <w:left w:val="none" w:sz="0" w:space="0" w:color="auto"/>
            <w:bottom w:val="none" w:sz="0" w:space="0" w:color="auto"/>
            <w:right w:val="none" w:sz="0" w:space="0" w:color="auto"/>
          </w:divBdr>
        </w:div>
        <w:div w:id="62456164">
          <w:marLeft w:val="640"/>
          <w:marRight w:val="0"/>
          <w:marTop w:val="0"/>
          <w:marBottom w:val="0"/>
          <w:divBdr>
            <w:top w:val="none" w:sz="0" w:space="0" w:color="auto"/>
            <w:left w:val="none" w:sz="0" w:space="0" w:color="auto"/>
            <w:bottom w:val="none" w:sz="0" w:space="0" w:color="auto"/>
            <w:right w:val="none" w:sz="0" w:space="0" w:color="auto"/>
          </w:divBdr>
        </w:div>
        <w:div w:id="64426373">
          <w:marLeft w:val="640"/>
          <w:marRight w:val="0"/>
          <w:marTop w:val="0"/>
          <w:marBottom w:val="0"/>
          <w:divBdr>
            <w:top w:val="none" w:sz="0" w:space="0" w:color="auto"/>
            <w:left w:val="none" w:sz="0" w:space="0" w:color="auto"/>
            <w:bottom w:val="none" w:sz="0" w:space="0" w:color="auto"/>
            <w:right w:val="none" w:sz="0" w:space="0" w:color="auto"/>
          </w:divBdr>
        </w:div>
        <w:div w:id="66850340">
          <w:marLeft w:val="640"/>
          <w:marRight w:val="0"/>
          <w:marTop w:val="0"/>
          <w:marBottom w:val="0"/>
          <w:divBdr>
            <w:top w:val="none" w:sz="0" w:space="0" w:color="auto"/>
            <w:left w:val="none" w:sz="0" w:space="0" w:color="auto"/>
            <w:bottom w:val="none" w:sz="0" w:space="0" w:color="auto"/>
            <w:right w:val="none" w:sz="0" w:space="0" w:color="auto"/>
          </w:divBdr>
        </w:div>
        <w:div w:id="76750605">
          <w:marLeft w:val="640"/>
          <w:marRight w:val="0"/>
          <w:marTop w:val="0"/>
          <w:marBottom w:val="0"/>
          <w:divBdr>
            <w:top w:val="none" w:sz="0" w:space="0" w:color="auto"/>
            <w:left w:val="none" w:sz="0" w:space="0" w:color="auto"/>
            <w:bottom w:val="none" w:sz="0" w:space="0" w:color="auto"/>
            <w:right w:val="none" w:sz="0" w:space="0" w:color="auto"/>
          </w:divBdr>
        </w:div>
        <w:div w:id="106657764">
          <w:marLeft w:val="640"/>
          <w:marRight w:val="0"/>
          <w:marTop w:val="0"/>
          <w:marBottom w:val="0"/>
          <w:divBdr>
            <w:top w:val="none" w:sz="0" w:space="0" w:color="auto"/>
            <w:left w:val="none" w:sz="0" w:space="0" w:color="auto"/>
            <w:bottom w:val="none" w:sz="0" w:space="0" w:color="auto"/>
            <w:right w:val="none" w:sz="0" w:space="0" w:color="auto"/>
          </w:divBdr>
        </w:div>
        <w:div w:id="114064126">
          <w:marLeft w:val="640"/>
          <w:marRight w:val="0"/>
          <w:marTop w:val="0"/>
          <w:marBottom w:val="0"/>
          <w:divBdr>
            <w:top w:val="none" w:sz="0" w:space="0" w:color="auto"/>
            <w:left w:val="none" w:sz="0" w:space="0" w:color="auto"/>
            <w:bottom w:val="none" w:sz="0" w:space="0" w:color="auto"/>
            <w:right w:val="none" w:sz="0" w:space="0" w:color="auto"/>
          </w:divBdr>
        </w:div>
        <w:div w:id="124274726">
          <w:marLeft w:val="640"/>
          <w:marRight w:val="0"/>
          <w:marTop w:val="0"/>
          <w:marBottom w:val="0"/>
          <w:divBdr>
            <w:top w:val="none" w:sz="0" w:space="0" w:color="auto"/>
            <w:left w:val="none" w:sz="0" w:space="0" w:color="auto"/>
            <w:bottom w:val="none" w:sz="0" w:space="0" w:color="auto"/>
            <w:right w:val="none" w:sz="0" w:space="0" w:color="auto"/>
          </w:divBdr>
        </w:div>
        <w:div w:id="129636095">
          <w:marLeft w:val="640"/>
          <w:marRight w:val="0"/>
          <w:marTop w:val="0"/>
          <w:marBottom w:val="0"/>
          <w:divBdr>
            <w:top w:val="none" w:sz="0" w:space="0" w:color="auto"/>
            <w:left w:val="none" w:sz="0" w:space="0" w:color="auto"/>
            <w:bottom w:val="none" w:sz="0" w:space="0" w:color="auto"/>
            <w:right w:val="none" w:sz="0" w:space="0" w:color="auto"/>
          </w:divBdr>
        </w:div>
        <w:div w:id="177042635">
          <w:marLeft w:val="640"/>
          <w:marRight w:val="0"/>
          <w:marTop w:val="0"/>
          <w:marBottom w:val="0"/>
          <w:divBdr>
            <w:top w:val="none" w:sz="0" w:space="0" w:color="auto"/>
            <w:left w:val="none" w:sz="0" w:space="0" w:color="auto"/>
            <w:bottom w:val="none" w:sz="0" w:space="0" w:color="auto"/>
            <w:right w:val="none" w:sz="0" w:space="0" w:color="auto"/>
          </w:divBdr>
        </w:div>
        <w:div w:id="178350929">
          <w:marLeft w:val="640"/>
          <w:marRight w:val="0"/>
          <w:marTop w:val="0"/>
          <w:marBottom w:val="0"/>
          <w:divBdr>
            <w:top w:val="none" w:sz="0" w:space="0" w:color="auto"/>
            <w:left w:val="none" w:sz="0" w:space="0" w:color="auto"/>
            <w:bottom w:val="none" w:sz="0" w:space="0" w:color="auto"/>
            <w:right w:val="none" w:sz="0" w:space="0" w:color="auto"/>
          </w:divBdr>
        </w:div>
        <w:div w:id="191456486">
          <w:marLeft w:val="640"/>
          <w:marRight w:val="0"/>
          <w:marTop w:val="0"/>
          <w:marBottom w:val="0"/>
          <w:divBdr>
            <w:top w:val="none" w:sz="0" w:space="0" w:color="auto"/>
            <w:left w:val="none" w:sz="0" w:space="0" w:color="auto"/>
            <w:bottom w:val="none" w:sz="0" w:space="0" w:color="auto"/>
            <w:right w:val="none" w:sz="0" w:space="0" w:color="auto"/>
          </w:divBdr>
        </w:div>
        <w:div w:id="191502815">
          <w:marLeft w:val="640"/>
          <w:marRight w:val="0"/>
          <w:marTop w:val="0"/>
          <w:marBottom w:val="0"/>
          <w:divBdr>
            <w:top w:val="none" w:sz="0" w:space="0" w:color="auto"/>
            <w:left w:val="none" w:sz="0" w:space="0" w:color="auto"/>
            <w:bottom w:val="none" w:sz="0" w:space="0" w:color="auto"/>
            <w:right w:val="none" w:sz="0" w:space="0" w:color="auto"/>
          </w:divBdr>
        </w:div>
        <w:div w:id="199250469">
          <w:marLeft w:val="640"/>
          <w:marRight w:val="0"/>
          <w:marTop w:val="0"/>
          <w:marBottom w:val="0"/>
          <w:divBdr>
            <w:top w:val="none" w:sz="0" w:space="0" w:color="auto"/>
            <w:left w:val="none" w:sz="0" w:space="0" w:color="auto"/>
            <w:bottom w:val="none" w:sz="0" w:space="0" w:color="auto"/>
            <w:right w:val="none" w:sz="0" w:space="0" w:color="auto"/>
          </w:divBdr>
        </w:div>
        <w:div w:id="200021265">
          <w:marLeft w:val="640"/>
          <w:marRight w:val="0"/>
          <w:marTop w:val="0"/>
          <w:marBottom w:val="0"/>
          <w:divBdr>
            <w:top w:val="none" w:sz="0" w:space="0" w:color="auto"/>
            <w:left w:val="none" w:sz="0" w:space="0" w:color="auto"/>
            <w:bottom w:val="none" w:sz="0" w:space="0" w:color="auto"/>
            <w:right w:val="none" w:sz="0" w:space="0" w:color="auto"/>
          </w:divBdr>
        </w:div>
        <w:div w:id="200940452">
          <w:marLeft w:val="640"/>
          <w:marRight w:val="0"/>
          <w:marTop w:val="0"/>
          <w:marBottom w:val="0"/>
          <w:divBdr>
            <w:top w:val="none" w:sz="0" w:space="0" w:color="auto"/>
            <w:left w:val="none" w:sz="0" w:space="0" w:color="auto"/>
            <w:bottom w:val="none" w:sz="0" w:space="0" w:color="auto"/>
            <w:right w:val="none" w:sz="0" w:space="0" w:color="auto"/>
          </w:divBdr>
        </w:div>
        <w:div w:id="218595077">
          <w:marLeft w:val="640"/>
          <w:marRight w:val="0"/>
          <w:marTop w:val="0"/>
          <w:marBottom w:val="0"/>
          <w:divBdr>
            <w:top w:val="none" w:sz="0" w:space="0" w:color="auto"/>
            <w:left w:val="none" w:sz="0" w:space="0" w:color="auto"/>
            <w:bottom w:val="none" w:sz="0" w:space="0" w:color="auto"/>
            <w:right w:val="none" w:sz="0" w:space="0" w:color="auto"/>
          </w:divBdr>
        </w:div>
        <w:div w:id="226846254">
          <w:marLeft w:val="640"/>
          <w:marRight w:val="0"/>
          <w:marTop w:val="0"/>
          <w:marBottom w:val="0"/>
          <w:divBdr>
            <w:top w:val="none" w:sz="0" w:space="0" w:color="auto"/>
            <w:left w:val="none" w:sz="0" w:space="0" w:color="auto"/>
            <w:bottom w:val="none" w:sz="0" w:space="0" w:color="auto"/>
            <w:right w:val="none" w:sz="0" w:space="0" w:color="auto"/>
          </w:divBdr>
        </w:div>
        <w:div w:id="242953105">
          <w:marLeft w:val="640"/>
          <w:marRight w:val="0"/>
          <w:marTop w:val="0"/>
          <w:marBottom w:val="0"/>
          <w:divBdr>
            <w:top w:val="none" w:sz="0" w:space="0" w:color="auto"/>
            <w:left w:val="none" w:sz="0" w:space="0" w:color="auto"/>
            <w:bottom w:val="none" w:sz="0" w:space="0" w:color="auto"/>
            <w:right w:val="none" w:sz="0" w:space="0" w:color="auto"/>
          </w:divBdr>
        </w:div>
        <w:div w:id="254561690">
          <w:marLeft w:val="640"/>
          <w:marRight w:val="0"/>
          <w:marTop w:val="0"/>
          <w:marBottom w:val="0"/>
          <w:divBdr>
            <w:top w:val="none" w:sz="0" w:space="0" w:color="auto"/>
            <w:left w:val="none" w:sz="0" w:space="0" w:color="auto"/>
            <w:bottom w:val="none" w:sz="0" w:space="0" w:color="auto"/>
            <w:right w:val="none" w:sz="0" w:space="0" w:color="auto"/>
          </w:divBdr>
        </w:div>
        <w:div w:id="261574977">
          <w:marLeft w:val="640"/>
          <w:marRight w:val="0"/>
          <w:marTop w:val="0"/>
          <w:marBottom w:val="0"/>
          <w:divBdr>
            <w:top w:val="none" w:sz="0" w:space="0" w:color="auto"/>
            <w:left w:val="none" w:sz="0" w:space="0" w:color="auto"/>
            <w:bottom w:val="none" w:sz="0" w:space="0" w:color="auto"/>
            <w:right w:val="none" w:sz="0" w:space="0" w:color="auto"/>
          </w:divBdr>
        </w:div>
        <w:div w:id="267808843">
          <w:marLeft w:val="640"/>
          <w:marRight w:val="0"/>
          <w:marTop w:val="0"/>
          <w:marBottom w:val="0"/>
          <w:divBdr>
            <w:top w:val="none" w:sz="0" w:space="0" w:color="auto"/>
            <w:left w:val="none" w:sz="0" w:space="0" w:color="auto"/>
            <w:bottom w:val="none" w:sz="0" w:space="0" w:color="auto"/>
            <w:right w:val="none" w:sz="0" w:space="0" w:color="auto"/>
          </w:divBdr>
        </w:div>
        <w:div w:id="269513216">
          <w:marLeft w:val="640"/>
          <w:marRight w:val="0"/>
          <w:marTop w:val="0"/>
          <w:marBottom w:val="0"/>
          <w:divBdr>
            <w:top w:val="none" w:sz="0" w:space="0" w:color="auto"/>
            <w:left w:val="none" w:sz="0" w:space="0" w:color="auto"/>
            <w:bottom w:val="none" w:sz="0" w:space="0" w:color="auto"/>
            <w:right w:val="none" w:sz="0" w:space="0" w:color="auto"/>
          </w:divBdr>
        </w:div>
        <w:div w:id="272173957">
          <w:marLeft w:val="640"/>
          <w:marRight w:val="0"/>
          <w:marTop w:val="0"/>
          <w:marBottom w:val="0"/>
          <w:divBdr>
            <w:top w:val="none" w:sz="0" w:space="0" w:color="auto"/>
            <w:left w:val="none" w:sz="0" w:space="0" w:color="auto"/>
            <w:bottom w:val="none" w:sz="0" w:space="0" w:color="auto"/>
            <w:right w:val="none" w:sz="0" w:space="0" w:color="auto"/>
          </w:divBdr>
        </w:div>
        <w:div w:id="274409895">
          <w:marLeft w:val="640"/>
          <w:marRight w:val="0"/>
          <w:marTop w:val="0"/>
          <w:marBottom w:val="0"/>
          <w:divBdr>
            <w:top w:val="none" w:sz="0" w:space="0" w:color="auto"/>
            <w:left w:val="none" w:sz="0" w:space="0" w:color="auto"/>
            <w:bottom w:val="none" w:sz="0" w:space="0" w:color="auto"/>
            <w:right w:val="none" w:sz="0" w:space="0" w:color="auto"/>
          </w:divBdr>
        </w:div>
        <w:div w:id="286350954">
          <w:marLeft w:val="640"/>
          <w:marRight w:val="0"/>
          <w:marTop w:val="0"/>
          <w:marBottom w:val="0"/>
          <w:divBdr>
            <w:top w:val="none" w:sz="0" w:space="0" w:color="auto"/>
            <w:left w:val="none" w:sz="0" w:space="0" w:color="auto"/>
            <w:bottom w:val="none" w:sz="0" w:space="0" w:color="auto"/>
            <w:right w:val="none" w:sz="0" w:space="0" w:color="auto"/>
          </w:divBdr>
        </w:div>
        <w:div w:id="286663134">
          <w:marLeft w:val="640"/>
          <w:marRight w:val="0"/>
          <w:marTop w:val="0"/>
          <w:marBottom w:val="0"/>
          <w:divBdr>
            <w:top w:val="none" w:sz="0" w:space="0" w:color="auto"/>
            <w:left w:val="none" w:sz="0" w:space="0" w:color="auto"/>
            <w:bottom w:val="none" w:sz="0" w:space="0" w:color="auto"/>
            <w:right w:val="none" w:sz="0" w:space="0" w:color="auto"/>
          </w:divBdr>
        </w:div>
        <w:div w:id="313097831">
          <w:marLeft w:val="640"/>
          <w:marRight w:val="0"/>
          <w:marTop w:val="0"/>
          <w:marBottom w:val="0"/>
          <w:divBdr>
            <w:top w:val="none" w:sz="0" w:space="0" w:color="auto"/>
            <w:left w:val="none" w:sz="0" w:space="0" w:color="auto"/>
            <w:bottom w:val="none" w:sz="0" w:space="0" w:color="auto"/>
            <w:right w:val="none" w:sz="0" w:space="0" w:color="auto"/>
          </w:divBdr>
        </w:div>
        <w:div w:id="316106292">
          <w:marLeft w:val="640"/>
          <w:marRight w:val="0"/>
          <w:marTop w:val="0"/>
          <w:marBottom w:val="0"/>
          <w:divBdr>
            <w:top w:val="none" w:sz="0" w:space="0" w:color="auto"/>
            <w:left w:val="none" w:sz="0" w:space="0" w:color="auto"/>
            <w:bottom w:val="none" w:sz="0" w:space="0" w:color="auto"/>
            <w:right w:val="none" w:sz="0" w:space="0" w:color="auto"/>
          </w:divBdr>
        </w:div>
        <w:div w:id="338432967">
          <w:marLeft w:val="640"/>
          <w:marRight w:val="0"/>
          <w:marTop w:val="0"/>
          <w:marBottom w:val="0"/>
          <w:divBdr>
            <w:top w:val="none" w:sz="0" w:space="0" w:color="auto"/>
            <w:left w:val="none" w:sz="0" w:space="0" w:color="auto"/>
            <w:bottom w:val="none" w:sz="0" w:space="0" w:color="auto"/>
            <w:right w:val="none" w:sz="0" w:space="0" w:color="auto"/>
          </w:divBdr>
        </w:div>
        <w:div w:id="347214661">
          <w:marLeft w:val="640"/>
          <w:marRight w:val="0"/>
          <w:marTop w:val="0"/>
          <w:marBottom w:val="0"/>
          <w:divBdr>
            <w:top w:val="none" w:sz="0" w:space="0" w:color="auto"/>
            <w:left w:val="none" w:sz="0" w:space="0" w:color="auto"/>
            <w:bottom w:val="none" w:sz="0" w:space="0" w:color="auto"/>
            <w:right w:val="none" w:sz="0" w:space="0" w:color="auto"/>
          </w:divBdr>
        </w:div>
        <w:div w:id="388190283">
          <w:marLeft w:val="640"/>
          <w:marRight w:val="0"/>
          <w:marTop w:val="0"/>
          <w:marBottom w:val="0"/>
          <w:divBdr>
            <w:top w:val="none" w:sz="0" w:space="0" w:color="auto"/>
            <w:left w:val="none" w:sz="0" w:space="0" w:color="auto"/>
            <w:bottom w:val="none" w:sz="0" w:space="0" w:color="auto"/>
            <w:right w:val="none" w:sz="0" w:space="0" w:color="auto"/>
          </w:divBdr>
        </w:div>
        <w:div w:id="408845406">
          <w:marLeft w:val="640"/>
          <w:marRight w:val="0"/>
          <w:marTop w:val="0"/>
          <w:marBottom w:val="0"/>
          <w:divBdr>
            <w:top w:val="none" w:sz="0" w:space="0" w:color="auto"/>
            <w:left w:val="none" w:sz="0" w:space="0" w:color="auto"/>
            <w:bottom w:val="none" w:sz="0" w:space="0" w:color="auto"/>
            <w:right w:val="none" w:sz="0" w:space="0" w:color="auto"/>
          </w:divBdr>
        </w:div>
        <w:div w:id="426534771">
          <w:marLeft w:val="640"/>
          <w:marRight w:val="0"/>
          <w:marTop w:val="0"/>
          <w:marBottom w:val="0"/>
          <w:divBdr>
            <w:top w:val="none" w:sz="0" w:space="0" w:color="auto"/>
            <w:left w:val="none" w:sz="0" w:space="0" w:color="auto"/>
            <w:bottom w:val="none" w:sz="0" w:space="0" w:color="auto"/>
            <w:right w:val="none" w:sz="0" w:space="0" w:color="auto"/>
          </w:divBdr>
        </w:div>
        <w:div w:id="426581764">
          <w:marLeft w:val="640"/>
          <w:marRight w:val="0"/>
          <w:marTop w:val="0"/>
          <w:marBottom w:val="0"/>
          <w:divBdr>
            <w:top w:val="none" w:sz="0" w:space="0" w:color="auto"/>
            <w:left w:val="none" w:sz="0" w:space="0" w:color="auto"/>
            <w:bottom w:val="none" w:sz="0" w:space="0" w:color="auto"/>
            <w:right w:val="none" w:sz="0" w:space="0" w:color="auto"/>
          </w:divBdr>
        </w:div>
        <w:div w:id="473717473">
          <w:marLeft w:val="640"/>
          <w:marRight w:val="0"/>
          <w:marTop w:val="0"/>
          <w:marBottom w:val="0"/>
          <w:divBdr>
            <w:top w:val="none" w:sz="0" w:space="0" w:color="auto"/>
            <w:left w:val="none" w:sz="0" w:space="0" w:color="auto"/>
            <w:bottom w:val="none" w:sz="0" w:space="0" w:color="auto"/>
            <w:right w:val="none" w:sz="0" w:space="0" w:color="auto"/>
          </w:divBdr>
        </w:div>
        <w:div w:id="483280636">
          <w:marLeft w:val="640"/>
          <w:marRight w:val="0"/>
          <w:marTop w:val="0"/>
          <w:marBottom w:val="0"/>
          <w:divBdr>
            <w:top w:val="none" w:sz="0" w:space="0" w:color="auto"/>
            <w:left w:val="none" w:sz="0" w:space="0" w:color="auto"/>
            <w:bottom w:val="none" w:sz="0" w:space="0" w:color="auto"/>
            <w:right w:val="none" w:sz="0" w:space="0" w:color="auto"/>
          </w:divBdr>
        </w:div>
        <w:div w:id="483860745">
          <w:marLeft w:val="640"/>
          <w:marRight w:val="0"/>
          <w:marTop w:val="0"/>
          <w:marBottom w:val="0"/>
          <w:divBdr>
            <w:top w:val="none" w:sz="0" w:space="0" w:color="auto"/>
            <w:left w:val="none" w:sz="0" w:space="0" w:color="auto"/>
            <w:bottom w:val="none" w:sz="0" w:space="0" w:color="auto"/>
            <w:right w:val="none" w:sz="0" w:space="0" w:color="auto"/>
          </w:divBdr>
        </w:div>
        <w:div w:id="484123678">
          <w:marLeft w:val="640"/>
          <w:marRight w:val="0"/>
          <w:marTop w:val="0"/>
          <w:marBottom w:val="0"/>
          <w:divBdr>
            <w:top w:val="none" w:sz="0" w:space="0" w:color="auto"/>
            <w:left w:val="none" w:sz="0" w:space="0" w:color="auto"/>
            <w:bottom w:val="none" w:sz="0" w:space="0" w:color="auto"/>
            <w:right w:val="none" w:sz="0" w:space="0" w:color="auto"/>
          </w:divBdr>
        </w:div>
        <w:div w:id="507645439">
          <w:marLeft w:val="640"/>
          <w:marRight w:val="0"/>
          <w:marTop w:val="0"/>
          <w:marBottom w:val="0"/>
          <w:divBdr>
            <w:top w:val="none" w:sz="0" w:space="0" w:color="auto"/>
            <w:left w:val="none" w:sz="0" w:space="0" w:color="auto"/>
            <w:bottom w:val="none" w:sz="0" w:space="0" w:color="auto"/>
            <w:right w:val="none" w:sz="0" w:space="0" w:color="auto"/>
          </w:divBdr>
        </w:div>
        <w:div w:id="526875259">
          <w:marLeft w:val="640"/>
          <w:marRight w:val="0"/>
          <w:marTop w:val="0"/>
          <w:marBottom w:val="0"/>
          <w:divBdr>
            <w:top w:val="none" w:sz="0" w:space="0" w:color="auto"/>
            <w:left w:val="none" w:sz="0" w:space="0" w:color="auto"/>
            <w:bottom w:val="none" w:sz="0" w:space="0" w:color="auto"/>
            <w:right w:val="none" w:sz="0" w:space="0" w:color="auto"/>
          </w:divBdr>
        </w:div>
        <w:div w:id="528880541">
          <w:marLeft w:val="640"/>
          <w:marRight w:val="0"/>
          <w:marTop w:val="0"/>
          <w:marBottom w:val="0"/>
          <w:divBdr>
            <w:top w:val="none" w:sz="0" w:space="0" w:color="auto"/>
            <w:left w:val="none" w:sz="0" w:space="0" w:color="auto"/>
            <w:bottom w:val="none" w:sz="0" w:space="0" w:color="auto"/>
            <w:right w:val="none" w:sz="0" w:space="0" w:color="auto"/>
          </w:divBdr>
        </w:div>
        <w:div w:id="547839094">
          <w:marLeft w:val="640"/>
          <w:marRight w:val="0"/>
          <w:marTop w:val="0"/>
          <w:marBottom w:val="0"/>
          <w:divBdr>
            <w:top w:val="none" w:sz="0" w:space="0" w:color="auto"/>
            <w:left w:val="none" w:sz="0" w:space="0" w:color="auto"/>
            <w:bottom w:val="none" w:sz="0" w:space="0" w:color="auto"/>
            <w:right w:val="none" w:sz="0" w:space="0" w:color="auto"/>
          </w:divBdr>
        </w:div>
        <w:div w:id="551038943">
          <w:marLeft w:val="640"/>
          <w:marRight w:val="0"/>
          <w:marTop w:val="0"/>
          <w:marBottom w:val="0"/>
          <w:divBdr>
            <w:top w:val="none" w:sz="0" w:space="0" w:color="auto"/>
            <w:left w:val="none" w:sz="0" w:space="0" w:color="auto"/>
            <w:bottom w:val="none" w:sz="0" w:space="0" w:color="auto"/>
            <w:right w:val="none" w:sz="0" w:space="0" w:color="auto"/>
          </w:divBdr>
        </w:div>
        <w:div w:id="558785582">
          <w:marLeft w:val="640"/>
          <w:marRight w:val="0"/>
          <w:marTop w:val="0"/>
          <w:marBottom w:val="0"/>
          <w:divBdr>
            <w:top w:val="none" w:sz="0" w:space="0" w:color="auto"/>
            <w:left w:val="none" w:sz="0" w:space="0" w:color="auto"/>
            <w:bottom w:val="none" w:sz="0" w:space="0" w:color="auto"/>
            <w:right w:val="none" w:sz="0" w:space="0" w:color="auto"/>
          </w:divBdr>
        </w:div>
        <w:div w:id="562327556">
          <w:marLeft w:val="640"/>
          <w:marRight w:val="0"/>
          <w:marTop w:val="0"/>
          <w:marBottom w:val="0"/>
          <w:divBdr>
            <w:top w:val="none" w:sz="0" w:space="0" w:color="auto"/>
            <w:left w:val="none" w:sz="0" w:space="0" w:color="auto"/>
            <w:bottom w:val="none" w:sz="0" w:space="0" w:color="auto"/>
            <w:right w:val="none" w:sz="0" w:space="0" w:color="auto"/>
          </w:divBdr>
        </w:div>
        <w:div w:id="587275896">
          <w:marLeft w:val="640"/>
          <w:marRight w:val="0"/>
          <w:marTop w:val="0"/>
          <w:marBottom w:val="0"/>
          <w:divBdr>
            <w:top w:val="none" w:sz="0" w:space="0" w:color="auto"/>
            <w:left w:val="none" w:sz="0" w:space="0" w:color="auto"/>
            <w:bottom w:val="none" w:sz="0" w:space="0" w:color="auto"/>
            <w:right w:val="none" w:sz="0" w:space="0" w:color="auto"/>
          </w:divBdr>
        </w:div>
        <w:div w:id="595674528">
          <w:marLeft w:val="640"/>
          <w:marRight w:val="0"/>
          <w:marTop w:val="0"/>
          <w:marBottom w:val="0"/>
          <w:divBdr>
            <w:top w:val="none" w:sz="0" w:space="0" w:color="auto"/>
            <w:left w:val="none" w:sz="0" w:space="0" w:color="auto"/>
            <w:bottom w:val="none" w:sz="0" w:space="0" w:color="auto"/>
            <w:right w:val="none" w:sz="0" w:space="0" w:color="auto"/>
          </w:divBdr>
        </w:div>
        <w:div w:id="595750776">
          <w:marLeft w:val="640"/>
          <w:marRight w:val="0"/>
          <w:marTop w:val="0"/>
          <w:marBottom w:val="0"/>
          <w:divBdr>
            <w:top w:val="none" w:sz="0" w:space="0" w:color="auto"/>
            <w:left w:val="none" w:sz="0" w:space="0" w:color="auto"/>
            <w:bottom w:val="none" w:sz="0" w:space="0" w:color="auto"/>
            <w:right w:val="none" w:sz="0" w:space="0" w:color="auto"/>
          </w:divBdr>
        </w:div>
        <w:div w:id="647899657">
          <w:marLeft w:val="640"/>
          <w:marRight w:val="0"/>
          <w:marTop w:val="0"/>
          <w:marBottom w:val="0"/>
          <w:divBdr>
            <w:top w:val="none" w:sz="0" w:space="0" w:color="auto"/>
            <w:left w:val="none" w:sz="0" w:space="0" w:color="auto"/>
            <w:bottom w:val="none" w:sz="0" w:space="0" w:color="auto"/>
            <w:right w:val="none" w:sz="0" w:space="0" w:color="auto"/>
          </w:divBdr>
        </w:div>
        <w:div w:id="672925081">
          <w:marLeft w:val="640"/>
          <w:marRight w:val="0"/>
          <w:marTop w:val="0"/>
          <w:marBottom w:val="0"/>
          <w:divBdr>
            <w:top w:val="none" w:sz="0" w:space="0" w:color="auto"/>
            <w:left w:val="none" w:sz="0" w:space="0" w:color="auto"/>
            <w:bottom w:val="none" w:sz="0" w:space="0" w:color="auto"/>
            <w:right w:val="none" w:sz="0" w:space="0" w:color="auto"/>
          </w:divBdr>
        </w:div>
        <w:div w:id="678198643">
          <w:marLeft w:val="640"/>
          <w:marRight w:val="0"/>
          <w:marTop w:val="0"/>
          <w:marBottom w:val="0"/>
          <w:divBdr>
            <w:top w:val="none" w:sz="0" w:space="0" w:color="auto"/>
            <w:left w:val="none" w:sz="0" w:space="0" w:color="auto"/>
            <w:bottom w:val="none" w:sz="0" w:space="0" w:color="auto"/>
            <w:right w:val="none" w:sz="0" w:space="0" w:color="auto"/>
          </w:divBdr>
        </w:div>
        <w:div w:id="688337741">
          <w:marLeft w:val="640"/>
          <w:marRight w:val="0"/>
          <w:marTop w:val="0"/>
          <w:marBottom w:val="0"/>
          <w:divBdr>
            <w:top w:val="none" w:sz="0" w:space="0" w:color="auto"/>
            <w:left w:val="none" w:sz="0" w:space="0" w:color="auto"/>
            <w:bottom w:val="none" w:sz="0" w:space="0" w:color="auto"/>
            <w:right w:val="none" w:sz="0" w:space="0" w:color="auto"/>
          </w:divBdr>
        </w:div>
        <w:div w:id="692998958">
          <w:marLeft w:val="640"/>
          <w:marRight w:val="0"/>
          <w:marTop w:val="0"/>
          <w:marBottom w:val="0"/>
          <w:divBdr>
            <w:top w:val="none" w:sz="0" w:space="0" w:color="auto"/>
            <w:left w:val="none" w:sz="0" w:space="0" w:color="auto"/>
            <w:bottom w:val="none" w:sz="0" w:space="0" w:color="auto"/>
            <w:right w:val="none" w:sz="0" w:space="0" w:color="auto"/>
          </w:divBdr>
        </w:div>
        <w:div w:id="711346110">
          <w:marLeft w:val="640"/>
          <w:marRight w:val="0"/>
          <w:marTop w:val="0"/>
          <w:marBottom w:val="0"/>
          <w:divBdr>
            <w:top w:val="none" w:sz="0" w:space="0" w:color="auto"/>
            <w:left w:val="none" w:sz="0" w:space="0" w:color="auto"/>
            <w:bottom w:val="none" w:sz="0" w:space="0" w:color="auto"/>
            <w:right w:val="none" w:sz="0" w:space="0" w:color="auto"/>
          </w:divBdr>
        </w:div>
        <w:div w:id="712273915">
          <w:marLeft w:val="640"/>
          <w:marRight w:val="0"/>
          <w:marTop w:val="0"/>
          <w:marBottom w:val="0"/>
          <w:divBdr>
            <w:top w:val="none" w:sz="0" w:space="0" w:color="auto"/>
            <w:left w:val="none" w:sz="0" w:space="0" w:color="auto"/>
            <w:bottom w:val="none" w:sz="0" w:space="0" w:color="auto"/>
            <w:right w:val="none" w:sz="0" w:space="0" w:color="auto"/>
          </w:divBdr>
        </w:div>
        <w:div w:id="713388308">
          <w:marLeft w:val="640"/>
          <w:marRight w:val="0"/>
          <w:marTop w:val="0"/>
          <w:marBottom w:val="0"/>
          <w:divBdr>
            <w:top w:val="none" w:sz="0" w:space="0" w:color="auto"/>
            <w:left w:val="none" w:sz="0" w:space="0" w:color="auto"/>
            <w:bottom w:val="none" w:sz="0" w:space="0" w:color="auto"/>
            <w:right w:val="none" w:sz="0" w:space="0" w:color="auto"/>
          </w:divBdr>
        </w:div>
        <w:div w:id="716315107">
          <w:marLeft w:val="640"/>
          <w:marRight w:val="0"/>
          <w:marTop w:val="0"/>
          <w:marBottom w:val="0"/>
          <w:divBdr>
            <w:top w:val="none" w:sz="0" w:space="0" w:color="auto"/>
            <w:left w:val="none" w:sz="0" w:space="0" w:color="auto"/>
            <w:bottom w:val="none" w:sz="0" w:space="0" w:color="auto"/>
            <w:right w:val="none" w:sz="0" w:space="0" w:color="auto"/>
          </w:divBdr>
        </w:div>
        <w:div w:id="736981261">
          <w:marLeft w:val="640"/>
          <w:marRight w:val="0"/>
          <w:marTop w:val="0"/>
          <w:marBottom w:val="0"/>
          <w:divBdr>
            <w:top w:val="none" w:sz="0" w:space="0" w:color="auto"/>
            <w:left w:val="none" w:sz="0" w:space="0" w:color="auto"/>
            <w:bottom w:val="none" w:sz="0" w:space="0" w:color="auto"/>
            <w:right w:val="none" w:sz="0" w:space="0" w:color="auto"/>
          </w:divBdr>
        </w:div>
        <w:div w:id="754284174">
          <w:marLeft w:val="640"/>
          <w:marRight w:val="0"/>
          <w:marTop w:val="0"/>
          <w:marBottom w:val="0"/>
          <w:divBdr>
            <w:top w:val="none" w:sz="0" w:space="0" w:color="auto"/>
            <w:left w:val="none" w:sz="0" w:space="0" w:color="auto"/>
            <w:bottom w:val="none" w:sz="0" w:space="0" w:color="auto"/>
            <w:right w:val="none" w:sz="0" w:space="0" w:color="auto"/>
          </w:divBdr>
        </w:div>
        <w:div w:id="756753477">
          <w:marLeft w:val="640"/>
          <w:marRight w:val="0"/>
          <w:marTop w:val="0"/>
          <w:marBottom w:val="0"/>
          <w:divBdr>
            <w:top w:val="none" w:sz="0" w:space="0" w:color="auto"/>
            <w:left w:val="none" w:sz="0" w:space="0" w:color="auto"/>
            <w:bottom w:val="none" w:sz="0" w:space="0" w:color="auto"/>
            <w:right w:val="none" w:sz="0" w:space="0" w:color="auto"/>
          </w:divBdr>
        </w:div>
        <w:div w:id="765928918">
          <w:marLeft w:val="640"/>
          <w:marRight w:val="0"/>
          <w:marTop w:val="0"/>
          <w:marBottom w:val="0"/>
          <w:divBdr>
            <w:top w:val="none" w:sz="0" w:space="0" w:color="auto"/>
            <w:left w:val="none" w:sz="0" w:space="0" w:color="auto"/>
            <w:bottom w:val="none" w:sz="0" w:space="0" w:color="auto"/>
            <w:right w:val="none" w:sz="0" w:space="0" w:color="auto"/>
          </w:divBdr>
        </w:div>
        <w:div w:id="771632664">
          <w:marLeft w:val="640"/>
          <w:marRight w:val="0"/>
          <w:marTop w:val="0"/>
          <w:marBottom w:val="0"/>
          <w:divBdr>
            <w:top w:val="none" w:sz="0" w:space="0" w:color="auto"/>
            <w:left w:val="none" w:sz="0" w:space="0" w:color="auto"/>
            <w:bottom w:val="none" w:sz="0" w:space="0" w:color="auto"/>
            <w:right w:val="none" w:sz="0" w:space="0" w:color="auto"/>
          </w:divBdr>
        </w:div>
        <w:div w:id="783764381">
          <w:marLeft w:val="640"/>
          <w:marRight w:val="0"/>
          <w:marTop w:val="0"/>
          <w:marBottom w:val="0"/>
          <w:divBdr>
            <w:top w:val="none" w:sz="0" w:space="0" w:color="auto"/>
            <w:left w:val="none" w:sz="0" w:space="0" w:color="auto"/>
            <w:bottom w:val="none" w:sz="0" w:space="0" w:color="auto"/>
            <w:right w:val="none" w:sz="0" w:space="0" w:color="auto"/>
          </w:divBdr>
        </w:div>
        <w:div w:id="786239160">
          <w:marLeft w:val="640"/>
          <w:marRight w:val="0"/>
          <w:marTop w:val="0"/>
          <w:marBottom w:val="0"/>
          <w:divBdr>
            <w:top w:val="none" w:sz="0" w:space="0" w:color="auto"/>
            <w:left w:val="none" w:sz="0" w:space="0" w:color="auto"/>
            <w:bottom w:val="none" w:sz="0" w:space="0" w:color="auto"/>
            <w:right w:val="none" w:sz="0" w:space="0" w:color="auto"/>
          </w:divBdr>
        </w:div>
        <w:div w:id="807940222">
          <w:marLeft w:val="640"/>
          <w:marRight w:val="0"/>
          <w:marTop w:val="0"/>
          <w:marBottom w:val="0"/>
          <w:divBdr>
            <w:top w:val="none" w:sz="0" w:space="0" w:color="auto"/>
            <w:left w:val="none" w:sz="0" w:space="0" w:color="auto"/>
            <w:bottom w:val="none" w:sz="0" w:space="0" w:color="auto"/>
            <w:right w:val="none" w:sz="0" w:space="0" w:color="auto"/>
          </w:divBdr>
        </w:div>
        <w:div w:id="809401936">
          <w:marLeft w:val="640"/>
          <w:marRight w:val="0"/>
          <w:marTop w:val="0"/>
          <w:marBottom w:val="0"/>
          <w:divBdr>
            <w:top w:val="none" w:sz="0" w:space="0" w:color="auto"/>
            <w:left w:val="none" w:sz="0" w:space="0" w:color="auto"/>
            <w:bottom w:val="none" w:sz="0" w:space="0" w:color="auto"/>
            <w:right w:val="none" w:sz="0" w:space="0" w:color="auto"/>
          </w:divBdr>
        </w:div>
        <w:div w:id="834223317">
          <w:marLeft w:val="640"/>
          <w:marRight w:val="0"/>
          <w:marTop w:val="0"/>
          <w:marBottom w:val="0"/>
          <w:divBdr>
            <w:top w:val="none" w:sz="0" w:space="0" w:color="auto"/>
            <w:left w:val="none" w:sz="0" w:space="0" w:color="auto"/>
            <w:bottom w:val="none" w:sz="0" w:space="0" w:color="auto"/>
            <w:right w:val="none" w:sz="0" w:space="0" w:color="auto"/>
          </w:divBdr>
        </w:div>
        <w:div w:id="844899298">
          <w:marLeft w:val="640"/>
          <w:marRight w:val="0"/>
          <w:marTop w:val="0"/>
          <w:marBottom w:val="0"/>
          <w:divBdr>
            <w:top w:val="none" w:sz="0" w:space="0" w:color="auto"/>
            <w:left w:val="none" w:sz="0" w:space="0" w:color="auto"/>
            <w:bottom w:val="none" w:sz="0" w:space="0" w:color="auto"/>
            <w:right w:val="none" w:sz="0" w:space="0" w:color="auto"/>
          </w:divBdr>
        </w:div>
        <w:div w:id="852956058">
          <w:marLeft w:val="640"/>
          <w:marRight w:val="0"/>
          <w:marTop w:val="0"/>
          <w:marBottom w:val="0"/>
          <w:divBdr>
            <w:top w:val="none" w:sz="0" w:space="0" w:color="auto"/>
            <w:left w:val="none" w:sz="0" w:space="0" w:color="auto"/>
            <w:bottom w:val="none" w:sz="0" w:space="0" w:color="auto"/>
            <w:right w:val="none" w:sz="0" w:space="0" w:color="auto"/>
          </w:divBdr>
        </w:div>
        <w:div w:id="884171933">
          <w:marLeft w:val="640"/>
          <w:marRight w:val="0"/>
          <w:marTop w:val="0"/>
          <w:marBottom w:val="0"/>
          <w:divBdr>
            <w:top w:val="none" w:sz="0" w:space="0" w:color="auto"/>
            <w:left w:val="none" w:sz="0" w:space="0" w:color="auto"/>
            <w:bottom w:val="none" w:sz="0" w:space="0" w:color="auto"/>
            <w:right w:val="none" w:sz="0" w:space="0" w:color="auto"/>
          </w:divBdr>
        </w:div>
        <w:div w:id="889850579">
          <w:marLeft w:val="640"/>
          <w:marRight w:val="0"/>
          <w:marTop w:val="0"/>
          <w:marBottom w:val="0"/>
          <w:divBdr>
            <w:top w:val="none" w:sz="0" w:space="0" w:color="auto"/>
            <w:left w:val="none" w:sz="0" w:space="0" w:color="auto"/>
            <w:bottom w:val="none" w:sz="0" w:space="0" w:color="auto"/>
            <w:right w:val="none" w:sz="0" w:space="0" w:color="auto"/>
          </w:divBdr>
        </w:div>
        <w:div w:id="904533039">
          <w:marLeft w:val="640"/>
          <w:marRight w:val="0"/>
          <w:marTop w:val="0"/>
          <w:marBottom w:val="0"/>
          <w:divBdr>
            <w:top w:val="none" w:sz="0" w:space="0" w:color="auto"/>
            <w:left w:val="none" w:sz="0" w:space="0" w:color="auto"/>
            <w:bottom w:val="none" w:sz="0" w:space="0" w:color="auto"/>
            <w:right w:val="none" w:sz="0" w:space="0" w:color="auto"/>
          </w:divBdr>
        </w:div>
        <w:div w:id="905335916">
          <w:marLeft w:val="640"/>
          <w:marRight w:val="0"/>
          <w:marTop w:val="0"/>
          <w:marBottom w:val="0"/>
          <w:divBdr>
            <w:top w:val="none" w:sz="0" w:space="0" w:color="auto"/>
            <w:left w:val="none" w:sz="0" w:space="0" w:color="auto"/>
            <w:bottom w:val="none" w:sz="0" w:space="0" w:color="auto"/>
            <w:right w:val="none" w:sz="0" w:space="0" w:color="auto"/>
          </w:divBdr>
        </w:div>
        <w:div w:id="907572253">
          <w:marLeft w:val="640"/>
          <w:marRight w:val="0"/>
          <w:marTop w:val="0"/>
          <w:marBottom w:val="0"/>
          <w:divBdr>
            <w:top w:val="none" w:sz="0" w:space="0" w:color="auto"/>
            <w:left w:val="none" w:sz="0" w:space="0" w:color="auto"/>
            <w:bottom w:val="none" w:sz="0" w:space="0" w:color="auto"/>
            <w:right w:val="none" w:sz="0" w:space="0" w:color="auto"/>
          </w:divBdr>
        </w:div>
        <w:div w:id="922950164">
          <w:marLeft w:val="640"/>
          <w:marRight w:val="0"/>
          <w:marTop w:val="0"/>
          <w:marBottom w:val="0"/>
          <w:divBdr>
            <w:top w:val="none" w:sz="0" w:space="0" w:color="auto"/>
            <w:left w:val="none" w:sz="0" w:space="0" w:color="auto"/>
            <w:bottom w:val="none" w:sz="0" w:space="0" w:color="auto"/>
            <w:right w:val="none" w:sz="0" w:space="0" w:color="auto"/>
          </w:divBdr>
        </w:div>
        <w:div w:id="960460528">
          <w:marLeft w:val="640"/>
          <w:marRight w:val="0"/>
          <w:marTop w:val="0"/>
          <w:marBottom w:val="0"/>
          <w:divBdr>
            <w:top w:val="none" w:sz="0" w:space="0" w:color="auto"/>
            <w:left w:val="none" w:sz="0" w:space="0" w:color="auto"/>
            <w:bottom w:val="none" w:sz="0" w:space="0" w:color="auto"/>
            <w:right w:val="none" w:sz="0" w:space="0" w:color="auto"/>
          </w:divBdr>
        </w:div>
        <w:div w:id="967397064">
          <w:marLeft w:val="640"/>
          <w:marRight w:val="0"/>
          <w:marTop w:val="0"/>
          <w:marBottom w:val="0"/>
          <w:divBdr>
            <w:top w:val="none" w:sz="0" w:space="0" w:color="auto"/>
            <w:left w:val="none" w:sz="0" w:space="0" w:color="auto"/>
            <w:bottom w:val="none" w:sz="0" w:space="0" w:color="auto"/>
            <w:right w:val="none" w:sz="0" w:space="0" w:color="auto"/>
          </w:divBdr>
        </w:div>
        <w:div w:id="974870521">
          <w:marLeft w:val="640"/>
          <w:marRight w:val="0"/>
          <w:marTop w:val="0"/>
          <w:marBottom w:val="0"/>
          <w:divBdr>
            <w:top w:val="none" w:sz="0" w:space="0" w:color="auto"/>
            <w:left w:val="none" w:sz="0" w:space="0" w:color="auto"/>
            <w:bottom w:val="none" w:sz="0" w:space="0" w:color="auto"/>
            <w:right w:val="none" w:sz="0" w:space="0" w:color="auto"/>
          </w:divBdr>
        </w:div>
        <w:div w:id="987632765">
          <w:marLeft w:val="640"/>
          <w:marRight w:val="0"/>
          <w:marTop w:val="0"/>
          <w:marBottom w:val="0"/>
          <w:divBdr>
            <w:top w:val="none" w:sz="0" w:space="0" w:color="auto"/>
            <w:left w:val="none" w:sz="0" w:space="0" w:color="auto"/>
            <w:bottom w:val="none" w:sz="0" w:space="0" w:color="auto"/>
            <w:right w:val="none" w:sz="0" w:space="0" w:color="auto"/>
          </w:divBdr>
        </w:div>
        <w:div w:id="995259763">
          <w:marLeft w:val="640"/>
          <w:marRight w:val="0"/>
          <w:marTop w:val="0"/>
          <w:marBottom w:val="0"/>
          <w:divBdr>
            <w:top w:val="none" w:sz="0" w:space="0" w:color="auto"/>
            <w:left w:val="none" w:sz="0" w:space="0" w:color="auto"/>
            <w:bottom w:val="none" w:sz="0" w:space="0" w:color="auto"/>
            <w:right w:val="none" w:sz="0" w:space="0" w:color="auto"/>
          </w:divBdr>
        </w:div>
        <w:div w:id="1011185126">
          <w:marLeft w:val="640"/>
          <w:marRight w:val="0"/>
          <w:marTop w:val="0"/>
          <w:marBottom w:val="0"/>
          <w:divBdr>
            <w:top w:val="none" w:sz="0" w:space="0" w:color="auto"/>
            <w:left w:val="none" w:sz="0" w:space="0" w:color="auto"/>
            <w:bottom w:val="none" w:sz="0" w:space="0" w:color="auto"/>
            <w:right w:val="none" w:sz="0" w:space="0" w:color="auto"/>
          </w:divBdr>
        </w:div>
        <w:div w:id="1016619683">
          <w:marLeft w:val="640"/>
          <w:marRight w:val="0"/>
          <w:marTop w:val="0"/>
          <w:marBottom w:val="0"/>
          <w:divBdr>
            <w:top w:val="none" w:sz="0" w:space="0" w:color="auto"/>
            <w:left w:val="none" w:sz="0" w:space="0" w:color="auto"/>
            <w:bottom w:val="none" w:sz="0" w:space="0" w:color="auto"/>
            <w:right w:val="none" w:sz="0" w:space="0" w:color="auto"/>
          </w:divBdr>
        </w:div>
        <w:div w:id="1025445113">
          <w:marLeft w:val="640"/>
          <w:marRight w:val="0"/>
          <w:marTop w:val="0"/>
          <w:marBottom w:val="0"/>
          <w:divBdr>
            <w:top w:val="none" w:sz="0" w:space="0" w:color="auto"/>
            <w:left w:val="none" w:sz="0" w:space="0" w:color="auto"/>
            <w:bottom w:val="none" w:sz="0" w:space="0" w:color="auto"/>
            <w:right w:val="none" w:sz="0" w:space="0" w:color="auto"/>
          </w:divBdr>
        </w:div>
        <w:div w:id="1038580807">
          <w:marLeft w:val="640"/>
          <w:marRight w:val="0"/>
          <w:marTop w:val="0"/>
          <w:marBottom w:val="0"/>
          <w:divBdr>
            <w:top w:val="none" w:sz="0" w:space="0" w:color="auto"/>
            <w:left w:val="none" w:sz="0" w:space="0" w:color="auto"/>
            <w:bottom w:val="none" w:sz="0" w:space="0" w:color="auto"/>
            <w:right w:val="none" w:sz="0" w:space="0" w:color="auto"/>
          </w:divBdr>
        </w:div>
        <w:div w:id="1060907737">
          <w:marLeft w:val="640"/>
          <w:marRight w:val="0"/>
          <w:marTop w:val="0"/>
          <w:marBottom w:val="0"/>
          <w:divBdr>
            <w:top w:val="none" w:sz="0" w:space="0" w:color="auto"/>
            <w:left w:val="none" w:sz="0" w:space="0" w:color="auto"/>
            <w:bottom w:val="none" w:sz="0" w:space="0" w:color="auto"/>
            <w:right w:val="none" w:sz="0" w:space="0" w:color="auto"/>
          </w:divBdr>
        </w:div>
        <w:div w:id="1071197257">
          <w:marLeft w:val="640"/>
          <w:marRight w:val="0"/>
          <w:marTop w:val="0"/>
          <w:marBottom w:val="0"/>
          <w:divBdr>
            <w:top w:val="none" w:sz="0" w:space="0" w:color="auto"/>
            <w:left w:val="none" w:sz="0" w:space="0" w:color="auto"/>
            <w:bottom w:val="none" w:sz="0" w:space="0" w:color="auto"/>
            <w:right w:val="none" w:sz="0" w:space="0" w:color="auto"/>
          </w:divBdr>
        </w:div>
        <w:div w:id="1099908219">
          <w:marLeft w:val="640"/>
          <w:marRight w:val="0"/>
          <w:marTop w:val="0"/>
          <w:marBottom w:val="0"/>
          <w:divBdr>
            <w:top w:val="none" w:sz="0" w:space="0" w:color="auto"/>
            <w:left w:val="none" w:sz="0" w:space="0" w:color="auto"/>
            <w:bottom w:val="none" w:sz="0" w:space="0" w:color="auto"/>
            <w:right w:val="none" w:sz="0" w:space="0" w:color="auto"/>
          </w:divBdr>
        </w:div>
        <w:div w:id="1125857272">
          <w:marLeft w:val="640"/>
          <w:marRight w:val="0"/>
          <w:marTop w:val="0"/>
          <w:marBottom w:val="0"/>
          <w:divBdr>
            <w:top w:val="none" w:sz="0" w:space="0" w:color="auto"/>
            <w:left w:val="none" w:sz="0" w:space="0" w:color="auto"/>
            <w:bottom w:val="none" w:sz="0" w:space="0" w:color="auto"/>
            <w:right w:val="none" w:sz="0" w:space="0" w:color="auto"/>
          </w:divBdr>
        </w:div>
        <w:div w:id="1149590463">
          <w:marLeft w:val="640"/>
          <w:marRight w:val="0"/>
          <w:marTop w:val="0"/>
          <w:marBottom w:val="0"/>
          <w:divBdr>
            <w:top w:val="none" w:sz="0" w:space="0" w:color="auto"/>
            <w:left w:val="none" w:sz="0" w:space="0" w:color="auto"/>
            <w:bottom w:val="none" w:sz="0" w:space="0" w:color="auto"/>
            <w:right w:val="none" w:sz="0" w:space="0" w:color="auto"/>
          </w:divBdr>
        </w:div>
        <w:div w:id="1151487920">
          <w:marLeft w:val="640"/>
          <w:marRight w:val="0"/>
          <w:marTop w:val="0"/>
          <w:marBottom w:val="0"/>
          <w:divBdr>
            <w:top w:val="none" w:sz="0" w:space="0" w:color="auto"/>
            <w:left w:val="none" w:sz="0" w:space="0" w:color="auto"/>
            <w:bottom w:val="none" w:sz="0" w:space="0" w:color="auto"/>
            <w:right w:val="none" w:sz="0" w:space="0" w:color="auto"/>
          </w:divBdr>
        </w:div>
        <w:div w:id="1156459568">
          <w:marLeft w:val="640"/>
          <w:marRight w:val="0"/>
          <w:marTop w:val="0"/>
          <w:marBottom w:val="0"/>
          <w:divBdr>
            <w:top w:val="none" w:sz="0" w:space="0" w:color="auto"/>
            <w:left w:val="none" w:sz="0" w:space="0" w:color="auto"/>
            <w:bottom w:val="none" w:sz="0" w:space="0" w:color="auto"/>
            <w:right w:val="none" w:sz="0" w:space="0" w:color="auto"/>
          </w:divBdr>
        </w:div>
        <w:div w:id="1156844480">
          <w:marLeft w:val="640"/>
          <w:marRight w:val="0"/>
          <w:marTop w:val="0"/>
          <w:marBottom w:val="0"/>
          <w:divBdr>
            <w:top w:val="none" w:sz="0" w:space="0" w:color="auto"/>
            <w:left w:val="none" w:sz="0" w:space="0" w:color="auto"/>
            <w:bottom w:val="none" w:sz="0" w:space="0" w:color="auto"/>
            <w:right w:val="none" w:sz="0" w:space="0" w:color="auto"/>
          </w:divBdr>
        </w:div>
        <w:div w:id="1158572894">
          <w:marLeft w:val="640"/>
          <w:marRight w:val="0"/>
          <w:marTop w:val="0"/>
          <w:marBottom w:val="0"/>
          <w:divBdr>
            <w:top w:val="none" w:sz="0" w:space="0" w:color="auto"/>
            <w:left w:val="none" w:sz="0" w:space="0" w:color="auto"/>
            <w:bottom w:val="none" w:sz="0" w:space="0" w:color="auto"/>
            <w:right w:val="none" w:sz="0" w:space="0" w:color="auto"/>
          </w:divBdr>
        </w:div>
        <w:div w:id="1171221288">
          <w:marLeft w:val="640"/>
          <w:marRight w:val="0"/>
          <w:marTop w:val="0"/>
          <w:marBottom w:val="0"/>
          <w:divBdr>
            <w:top w:val="none" w:sz="0" w:space="0" w:color="auto"/>
            <w:left w:val="none" w:sz="0" w:space="0" w:color="auto"/>
            <w:bottom w:val="none" w:sz="0" w:space="0" w:color="auto"/>
            <w:right w:val="none" w:sz="0" w:space="0" w:color="auto"/>
          </w:divBdr>
        </w:div>
        <w:div w:id="1177501988">
          <w:marLeft w:val="640"/>
          <w:marRight w:val="0"/>
          <w:marTop w:val="0"/>
          <w:marBottom w:val="0"/>
          <w:divBdr>
            <w:top w:val="none" w:sz="0" w:space="0" w:color="auto"/>
            <w:left w:val="none" w:sz="0" w:space="0" w:color="auto"/>
            <w:bottom w:val="none" w:sz="0" w:space="0" w:color="auto"/>
            <w:right w:val="none" w:sz="0" w:space="0" w:color="auto"/>
          </w:divBdr>
        </w:div>
        <w:div w:id="1205291107">
          <w:marLeft w:val="640"/>
          <w:marRight w:val="0"/>
          <w:marTop w:val="0"/>
          <w:marBottom w:val="0"/>
          <w:divBdr>
            <w:top w:val="none" w:sz="0" w:space="0" w:color="auto"/>
            <w:left w:val="none" w:sz="0" w:space="0" w:color="auto"/>
            <w:bottom w:val="none" w:sz="0" w:space="0" w:color="auto"/>
            <w:right w:val="none" w:sz="0" w:space="0" w:color="auto"/>
          </w:divBdr>
        </w:div>
        <w:div w:id="1214266958">
          <w:marLeft w:val="640"/>
          <w:marRight w:val="0"/>
          <w:marTop w:val="0"/>
          <w:marBottom w:val="0"/>
          <w:divBdr>
            <w:top w:val="none" w:sz="0" w:space="0" w:color="auto"/>
            <w:left w:val="none" w:sz="0" w:space="0" w:color="auto"/>
            <w:bottom w:val="none" w:sz="0" w:space="0" w:color="auto"/>
            <w:right w:val="none" w:sz="0" w:space="0" w:color="auto"/>
          </w:divBdr>
        </w:div>
        <w:div w:id="1233615907">
          <w:marLeft w:val="640"/>
          <w:marRight w:val="0"/>
          <w:marTop w:val="0"/>
          <w:marBottom w:val="0"/>
          <w:divBdr>
            <w:top w:val="none" w:sz="0" w:space="0" w:color="auto"/>
            <w:left w:val="none" w:sz="0" w:space="0" w:color="auto"/>
            <w:bottom w:val="none" w:sz="0" w:space="0" w:color="auto"/>
            <w:right w:val="none" w:sz="0" w:space="0" w:color="auto"/>
          </w:divBdr>
        </w:div>
        <w:div w:id="1237663762">
          <w:marLeft w:val="640"/>
          <w:marRight w:val="0"/>
          <w:marTop w:val="0"/>
          <w:marBottom w:val="0"/>
          <w:divBdr>
            <w:top w:val="none" w:sz="0" w:space="0" w:color="auto"/>
            <w:left w:val="none" w:sz="0" w:space="0" w:color="auto"/>
            <w:bottom w:val="none" w:sz="0" w:space="0" w:color="auto"/>
            <w:right w:val="none" w:sz="0" w:space="0" w:color="auto"/>
          </w:divBdr>
        </w:div>
        <w:div w:id="1241984409">
          <w:marLeft w:val="640"/>
          <w:marRight w:val="0"/>
          <w:marTop w:val="0"/>
          <w:marBottom w:val="0"/>
          <w:divBdr>
            <w:top w:val="none" w:sz="0" w:space="0" w:color="auto"/>
            <w:left w:val="none" w:sz="0" w:space="0" w:color="auto"/>
            <w:bottom w:val="none" w:sz="0" w:space="0" w:color="auto"/>
            <w:right w:val="none" w:sz="0" w:space="0" w:color="auto"/>
          </w:divBdr>
        </w:div>
        <w:div w:id="1249920245">
          <w:marLeft w:val="640"/>
          <w:marRight w:val="0"/>
          <w:marTop w:val="0"/>
          <w:marBottom w:val="0"/>
          <w:divBdr>
            <w:top w:val="none" w:sz="0" w:space="0" w:color="auto"/>
            <w:left w:val="none" w:sz="0" w:space="0" w:color="auto"/>
            <w:bottom w:val="none" w:sz="0" w:space="0" w:color="auto"/>
            <w:right w:val="none" w:sz="0" w:space="0" w:color="auto"/>
          </w:divBdr>
        </w:div>
        <w:div w:id="1262644884">
          <w:marLeft w:val="640"/>
          <w:marRight w:val="0"/>
          <w:marTop w:val="0"/>
          <w:marBottom w:val="0"/>
          <w:divBdr>
            <w:top w:val="none" w:sz="0" w:space="0" w:color="auto"/>
            <w:left w:val="none" w:sz="0" w:space="0" w:color="auto"/>
            <w:bottom w:val="none" w:sz="0" w:space="0" w:color="auto"/>
            <w:right w:val="none" w:sz="0" w:space="0" w:color="auto"/>
          </w:divBdr>
        </w:div>
        <w:div w:id="1277827574">
          <w:marLeft w:val="640"/>
          <w:marRight w:val="0"/>
          <w:marTop w:val="0"/>
          <w:marBottom w:val="0"/>
          <w:divBdr>
            <w:top w:val="none" w:sz="0" w:space="0" w:color="auto"/>
            <w:left w:val="none" w:sz="0" w:space="0" w:color="auto"/>
            <w:bottom w:val="none" w:sz="0" w:space="0" w:color="auto"/>
            <w:right w:val="none" w:sz="0" w:space="0" w:color="auto"/>
          </w:divBdr>
        </w:div>
        <w:div w:id="1289819527">
          <w:marLeft w:val="640"/>
          <w:marRight w:val="0"/>
          <w:marTop w:val="0"/>
          <w:marBottom w:val="0"/>
          <w:divBdr>
            <w:top w:val="none" w:sz="0" w:space="0" w:color="auto"/>
            <w:left w:val="none" w:sz="0" w:space="0" w:color="auto"/>
            <w:bottom w:val="none" w:sz="0" w:space="0" w:color="auto"/>
            <w:right w:val="none" w:sz="0" w:space="0" w:color="auto"/>
          </w:divBdr>
        </w:div>
        <w:div w:id="1296792679">
          <w:marLeft w:val="640"/>
          <w:marRight w:val="0"/>
          <w:marTop w:val="0"/>
          <w:marBottom w:val="0"/>
          <w:divBdr>
            <w:top w:val="none" w:sz="0" w:space="0" w:color="auto"/>
            <w:left w:val="none" w:sz="0" w:space="0" w:color="auto"/>
            <w:bottom w:val="none" w:sz="0" w:space="0" w:color="auto"/>
            <w:right w:val="none" w:sz="0" w:space="0" w:color="auto"/>
          </w:divBdr>
        </w:div>
        <w:div w:id="1301105859">
          <w:marLeft w:val="640"/>
          <w:marRight w:val="0"/>
          <w:marTop w:val="0"/>
          <w:marBottom w:val="0"/>
          <w:divBdr>
            <w:top w:val="none" w:sz="0" w:space="0" w:color="auto"/>
            <w:left w:val="none" w:sz="0" w:space="0" w:color="auto"/>
            <w:bottom w:val="none" w:sz="0" w:space="0" w:color="auto"/>
            <w:right w:val="none" w:sz="0" w:space="0" w:color="auto"/>
          </w:divBdr>
        </w:div>
        <w:div w:id="1305086768">
          <w:marLeft w:val="640"/>
          <w:marRight w:val="0"/>
          <w:marTop w:val="0"/>
          <w:marBottom w:val="0"/>
          <w:divBdr>
            <w:top w:val="none" w:sz="0" w:space="0" w:color="auto"/>
            <w:left w:val="none" w:sz="0" w:space="0" w:color="auto"/>
            <w:bottom w:val="none" w:sz="0" w:space="0" w:color="auto"/>
            <w:right w:val="none" w:sz="0" w:space="0" w:color="auto"/>
          </w:divBdr>
        </w:div>
        <w:div w:id="1322124188">
          <w:marLeft w:val="640"/>
          <w:marRight w:val="0"/>
          <w:marTop w:val="0"/>
          <w:marBottom w:val="0"/>
          <w:divBdr>
            <w:top w:val="none" w:sz="0" w:space="0" w:color="auto"/>
            <w:left w:val="none" w:sz="0" w:space="0" w:color="auto"/>
            <w:bottom w:val="none" w:sz="0" w:space="0" w:color="auto"/>
            <w:right w:val="none" w:sz="0" w:space="0" w:color="auto"/>
          </w:divBdr>
        </w:div>
        <w:div w:id="1360401028">
          <w:marLeft w:val="640"/>
          <w:marRight w:val="0"/>
          <w:marTop w:val="0"/>
          <w:marBottom w:val="0"/>
          <w:divBdr>
            <w:top w:val="none" w:sz="0" w:space="0" w:color="auto"/>
            <w:left w:val="none" w:sz="0" w:space="0" w:color="auto"/>
            <w:bottom w:val="none" w:sz="0" w:space="0" w:color="auto"/>
            <w:right w:val="none" w:sz="0" w:space="0" w:color="auto"/>
          </w:divBdr>
        </w:div>
        <w:div w:id="1394161594">
          <w:marLeft w:val="640"/>
          <w:marRight w:val="0"/>
          <w:marTop w:val="0"/>
          <w:marBottom w:val="0"/>
          <w:divBdr>
            <w:top w:val="none" w:sz="0" w:space="0" w:color="auto"/>
            <w:left w:val="none" w:sz="0" w:space="0" w:color="auto"/>
            <w:bottom w:val="none" w:sz="0" w:space="0" w:color="auto"/>
            <w:right w:val="none" w:sz="0" w:space="0" w:color="auto"/>
          </w:divBdr>
        </w:div>
        <w:div w:id="1395852389">
          <w:marLeft w:val="640"/>
          <w:marRight w:val="0"/>
          <w:marTop w:val="0"/>
          <w:marBottom w:val="0"/>
          <w:divBdr>
            <w:top w:val="none" w:sz="0" w:space="0" w:color="auto"/>
            <w:left w:val="none" w:sz="0" w:space="0" w:color="auto"/>
            <w:bottom w:val="none" w:sz="0" w:space="0" w:color="auto"/>
            <w:right w:val="none" w:sz="0" w:space="0" w:color="auto"/>
          </w:divBdr>
        </w:div>
        <w:div w:id="1412581357">
          <w:marLeft w:val="640"/>
          <w:marRight w:val="0"/>
          <w:marTop w:val="0"/>
          <w:marBottom w:val="0"/>
          <w:divBdr>
            <w:top w:val="none" w:sz="0" w:space="0" w:color="auto"/>
            <w:left w:val="none" w:sz="0" w:space="0" w:color="auto"/>
            <w:bottom w:val="none" w:sz="0" w:space="0" w:color="auto"/>
            <w:right w:val="none" w:sz="0" w:space="0" w:color="auto"/>
          </w:divBdr>
        </w:div>
        <w:div w:id="1425808685">
          <w:marLeft w:val="640"/>
          <w:marRight w:val="0"/>
          <w:marTop w:val="0"/>
          <w:marBottom w:val="0"/>
          <w:divBdr>
            <w:top w:val="none" w:sz="0" w:space="0" w:color="auto"/>
            <w:left w:val="none" w:sz="0" w:space="0" w:color="auto"/>
            <w:bottom w:val="none" w:sz="0" w:space="0" w:color="auto"/>
            <w:right w:val="none" w:sz="0" w:space="0" w:color="auto"/>
          </w:divBdr>
        </w:div>
        <w:div w:id="1432815087">
          <w:marLeft w:val="640"/>
          <w:marRight w:val="0"/>
          <w:marTop w:val="0"/>
          <w:marBottom w:val="0"/>
          <w:divBdr>
            <w:top w:val="none" w:sz="0" w:space="0" w:color="auto"/>
            <w:left w:val="none" w:sz="0" w:space="0" w:color="auto"/>
            <w:bottom w:val="none" w:sz="0" w:space="0" w:color="auto"/>
            <w:right w:val="none" w:sz="0" w:space="0" w:color="auto"/>
          </w:divBdr>
        </w:div>
        <w:div w:id="1435593100">
          <w:marLeft w:val="640"/>
          <w:marRight w:val="0"/>
          <w:marTop w:val="0"/>
          <w:marBottom w:val="0"/>
          <w:divBdr>
            <w:top w:val="none" w:sz="0" w:space="0" w:color="auto"/>
            <w:left w:val="none" w:sz="0" w:space="0" w:color="auto"/>
            <w:bottom w:val="none" w:sz="0" w:space="0" w:color="auto"/>
            <w:right w:val="none" w:sz="0" w:space="0" w:color="auto"/>
          </w:divBdr>
        </w:div>
        <w:div w:id="1465730547">
          <w:marLeft w:val="640"/>
          <w:marRight w:val="0"/>
          <w:marTop w:val="0"/>
          <w:marBottom w:val="0"/>
          <w:divBdr>
            <w:top w:val="none" w:sz="0" w:space="0" w:color="auto"/>
            <w:left w:val="none" w:sz="0" w:space="0" w:color="auto"/>
            <w:bottom w:val="none" w:sz="0" w:space="0" w:color="auto"/>
            <w:right w:val="none" w:sz="0" w:space="0" w:color="auto"/>
          </w:divBdr>
        </w:div>
        <w:div w:id="1484541028">
          <w:marLeft w:val="640"/>
          <w:marRight w:val="0"/>
          <w:marTop w:val="0"/>
          <w:marBottom w:val="0"/>
          <w:divBdr>
            <w:top w:val="none" w:sz="0" w:space="0" w:color="auto"/>
            <w:left w:val="none" w:sz="0" w:space="0" w:color="auto"/>
            <w:bottom w:val="none" w:sz="0" w:space="0" w:color="auto"/>
            <w:right w:val="none" w:sz="0" w:space="0" w:color="auto"/>
          </w:divBdr>
        </w:div>
        <w:div w:id="1497722704">
          <w:marLeft w:val="640"/>
          <w:marRight w:val="0"/>
          <w:marTop w:val="0"/>
          <w:marBottom w:val="0"/>
          <w:divBdr>
            <w:top w:val="none" w:sz="0" w:space="0" w:color="auto"/>
            <w:left w:val="none" w:sz="0" w:space="0" w:color="auto"/>
            <w:bottom w:val="none" w:sz="0" w:space="0" w:color="auto"/>
            <w:right w:val="none" w:sz="0" w:space="0" w:color="auto"/>
          </w:divBdr>
        </w:div>
        <w:div w:id="1499812259">
          <w:marLeft w:val="640"/>
          <w:marRight w:val="0"/>
          <w:marTop w:val="0"/>
          <w:marBottom w:val="0"/>
          <w:divBdr>
            <w:top w:val="none" w:sz="0" w:space="0" w:color="auto"/>
            <w:left w:val="none" w:sz="0" w:space="0" w:color="auto"/>
            <w:bottom w:val="none" w:sz="0" w:space="0" w:color="auto"/>
            <w:right w:val="none" w:sz="0" w:space="0" w:color="auto"/>
          </w:divBdr>
        </w:div>
        <w:div w:id="1508473138">
          <w:marLeft w:val="640"/>
          <w:marRight w:val="0"/>
          <w:marTop w:val="0"/>
          <w:marBottom w:val="0"/>
          <w:divBdr>
            <w:top w:val="none" w:sz="0" w:space="0" w:color="auto"/>
            <w:left w:val="none" w:sz="0" w:space="0" w:color="auto"/>
            <w:bottom w:val="none" w:sz="0" w:space="0" w:color="auto"/>
            <w:right w:val="none" w:sz="0" w:space="0" w:color="auto"/>
          </w:divBdr>
        </w:div>
        <w:div w:id="1528299929">
          <w:marLeft w:val="640"/>
          <w:marRight w:val="0"/>
          <w:marTop w:val="0"/>
          <w:marBottom w:val="0"/>
          <w:divBdr>
            <w:top w:val="none" w:sz="0" w:space="0" w:color="auto"/>
            <w:left w:val="none" w:sz="0" w:space="0" w:color="auto"/>
            <w:bottom w:val="none" w:sz="0" w:space="0" w:color="auto"/>
            <w:right w:val="none" w:sz="0" w:space="0" w:color="auto"/>
          </w:divBdr>
        </w:div>
        <w:div w:id="1534071711">
          <w:marLeft w:val="640"/>
          <w:marRight w:val="0"/>
          <w:marTop w:val="0"/>
          <w:marBottom w:val="0"/>
          <w:divBdr>
            <w:top w:val="none" w:sz="0" w:space="0" w:color="auto"/>
            <w:left w:val="none" w:sz="0" w:space="0" w:color="auto"/>
            <w:bottom w:val="none" w:sz="0" w:space="0" w:color="auto"/>
            <w:right w:val="none" w:sz="0" w:space="0" w:color="auto"/>
          </w:divBdr>
        </w:div>
        <w:div w:id="1557089232">
          <w:marLeft w:val="640"/>
          <w:marRight w:val="0"/>
          <w:marTop w:val="0"/>
          <w:marBottom w:val="0"/>
          <w:divBdr>
            <w:top w:val="none" w:sz="0" w:space="0" w:color="auto"/>
            <w:left w:val="none" w:sz="0" w:space="0" w:color="auto"/>
            <w:bottom w:val="none" w:sz="0" w:space="0" w:color="auto"/>
            <w:right w:val="none" w:sz="0" w:space="0" w:color="auto"/>
          </w:divBdr>
        </w:div>
        <w:div w:id="1559629508">
          <w:marLeft w:val="640"/>
          <w:marRight w:val="0"/>
          <w:marTop w:val="0"/>
          <w:marBottom w:val="0"/>
          <w:divBdr>
            <w:top w:val="none" w:sz="0" w:space="0" w:color="auto"/>
            <w:left w:val="none" w:sz="0" w:space="0" w:color="auto"/>
            <w:bottom w:val="none" w:sz="0" w:space="0" w:color="auto"/>
            <w:right w:val="none" w:sz="0" w:space="0" w:color="auto"/>
          </w:divBdr>
        </w:div>
        <w:div w:id="1564020883">
          <w:marLeft w:val="640"/>
          <w:marRight w:val="0"/>
          <w:marTop w:val="0"/>
          <w:marBottom w:val="0"/>
          <w:divBdr>
            <w:top w:val="none" w:sz="0" w:space="0" w:color="auto"/>
            <w:left w:val="none" w:sz="0" w:space="0" w:color="auto"/>
            <w:bottom w:val="none" w:sz="0" w:space="0" w:color="auto"/>
            <w:right w:val="none" w:sz="0" w:space="0" w:color="auto"/>
          </w:divBdr>
        </w:div>
      </w:divsChild>
    </w:div>
    <w:div w:id="953093859">
      <w:bodyDiv w:val="1"/>
      <w:marLeft w:val="0"/>
      <w:marRight w:val="0"/>
      <w:marTop w:val="0"/>
      <w:marBottom w:val="0"/>
      <w:divBdr>
        <w:top w:val="none" w:sz="0" w:space="0" w:color="auto"/>
        <w:left w:val="none" w:sz="0" w:space="0" w:color="auto"/>
        <w:bottom w:val="none" w:sz="0" w:space="0" w:color="auto"/>
        <w:right w:val="none" w:sz="0" w:space="0" w:color="auto"/>
      </w:divBdr>
      <w:divsChild>
        <w:div w:id="3364429">
          <w:marLeft w:val="640"/>
          <w:marRight w:val="0"/>
          <w:marTop w:val="0"/>
          <w:marBottom w:val="0"/>
          <w:divBdr>
            <w:top w:val="none" w:sz="0" w:space="0" w:color="auto"/>
            <w:left w:val="none" w:sz="0" w:space="0" w:color="auto"/>
            <w:bottom w:val="none" w:sz="0" w:space="0" w:color="auto"/>
            <w:right w:val="none" w:sz="0" w:space="0" w:color="auto"/>
          </w:divBdr>
        </w:div>
        <w:div w:id="104472726">
          <w:marLeft w:val="640"/>
          <w:marRight w:val="0"/>
          <w:marTop w:val="0"/>
          <w:marBottom w:val="0"/>
          <w:divBdr>
            <w:top w:val="none" w:sz="0" w:space="0" w:color="auto"/>
            <w:left w:val="none" w:sz="0" w:space="0" w:color="auto"/>
            <w:bottom w:val="none" w:sz="0" w:space="0" w:color="auto"/>
            <w:right w:val="none" w:sz="0" w:space="0" w:color="auto"/>
          </w:divBdr>
        </w:div>
        <w:div w:id="119956907">
          <w:marLeft w:val="640"/>
          <w:marRight w:val="0"/>
          <w:marTop w:val="0"/>
          <w:marBottom w:val="0"/>
          <w:divBdr>
            <w:top w:val="none" w:sz="0" w:space="0" w:color="auto"/>
            <w:left w:val="none" w:sz="0" w:space="0" w:color="auto"/>
            <w:bottom w:val="none" w:sz="0" w:space="0" w:color="auto"/>
            <w:right w:val="none" w:sz="0" w:space="0" w:color="auto"/>
          </w:divBdr>
        </w:div>
        <w:div w:id="170994604">
          <w:marLeft w:val="640"/>
          <w:marRight w:val="0"/>
          <w:marTop w:val="0"/>
          <w:marBottom w:val="0"/>
          <w:divBdr>
            <w:top w:val="none" w:sz="0" w:space="0" w:color="auto"/>
            <w:left w:val="none" w:sz="0" w:space="0" w:color="auto"/>
            <w:bottom w:val="none" w:sz="0" w:space="0" w:color="auto"/>
            <w:right w:val="none" w:sz="0" w:space="0" w:color="auto"/>
          </w:divBdr>
        </w:div>
        <w:div w:id="173692132">
          <w:marLeft w:val="640"/>
          <w:marRight w:val="0"/>
          <w:marTop w:val="0"/>
          <w:marBottom w:val="0"/>
          <w:divBdr>
            <w:top w:val="none" w:sz="0" w:space="0" w:color="auto"/>
            <w:left w:val="none" w:sz="0" w:space="0" w:color="auto"/>
            <w:bottom w:val="none" w:sz="0" w:space="0" w:color="auto"/>
            <w:right w:val="none" w:sz="0" w:space="0" w:color="auto"/>
          </w:divBdr>
        </w:div>
        <w:div w:id="227612509">
          <w:marLeft w:val="640"/>
          <w:marRight w:val="0"/>
          <w:marTop w:val="0"/>
          <w:marBottom w:val="0"/>
          <w:divBdr>
            <w:top w:val="none" w:sz="0" w:space="0" w:color="auto"/>
            <w:left w:val="none" w:sz="0" w:space="0" w:color="auto"/>
            <w:bottom w:val="none" w:sz="0" w:space="0" w:color="auto"/>
            <w:right w:val="none" w:sz="0" w:space="0" w:color="auto"/>
          </w:divBdr>
        </w:div>
        <w:div w:id="395973069">
          <w:marLeft w:val="640"/>
          <w:marRight w:val="0"/>
          <w:marTop w:val="0"/>
          <w:marBottom w:val="0"/>
          <w:divBdr>
            <w:top w:val="none" w:sz="0" w:space="0" w:color="auto"/>
            <w:left w:val="none" w:sz="0" w:space="0" w:color="auto"/>
            <w:bottom w:val="none" w:sz="0" w:space="0" w:color="auto"/>
            <w:right w:val="none" w:sz="0" w:space="0" w:color="auto"/>
          </w:divBdr>
        </w:div>
        <w:div w:id="615793844">
          <w:marLeft w:val="640"/>
          <w:marRight w:val="0"/>
          <w:marTop w:val="0"/>
          <w:marBottom w:val="0"/>
          <w:divBdr>
            <w:top w:val="none" w:sz="0" w:space="0" w:color="auto"/>
            <w:left w:val="none" w:sz="0" w:space="0" w:color="auto"/>
            <w:bottom w:val="none" w:sz="0" w:space="0" w:color="auto"/>
            <w:right w:val="none" w:sz="0" w:space="0" w:color="auto"/>
          </w:divBdr>
        </w:div>
        <w:div w:id="642201092">
          <w:marLeft w:val="640"/>
          <w:marRight w:val="0"/>
          <w:marTop w:val="0"/>
          <w:marBottom w:val="0"/>
          <w:divBdr>
            <w:top w:val="none" w:sz="0" w:space="0" w:color="auto"/>
            <w:left w:val="none" w:sz="0" w:space="0" w:color="auto"/>
            <w:bottom w:val="none" w:sz="0" w:space="0" w:color="auto"/>
            <w:right w:val="none" w:sz="0" w:space="0" w:color="auto"/>
          </w:divBdr>
        </w:div>
        <w:div w:id="654188059">
          <w:marLeft w:val="640"/>
          <w:marRight w:val="0"/>
          <w:marTop w:val="0"/>
          <w:marBottom w:val="0"/>
          <w:divBdr>
            <w:top w:val="none" w:sz="0" w:space="0" w:color="auto"/>
            <w:left w:val="none" w:sz="0" w:space="0" w:color="auto"/>
            <w:bottom w:val="none" w:sz="0" w:space="0" w:color="auto"/>
            <w:right w:val="none" w:sz="0" w:space="0" w:color="auto"/>
          </w:divBdr>
        </w:div>
        <w:div w:id="931208043">
          <w:marLeft w:val="640"/>
          <w:marRight w:val="0"/>
          <w:marTop w:val="0"/>
          <w:marBottom w:val="0"/>
          <w:divBdr>
            <w:top w:val="none" w:sz="0" w:space="0" w:color="auto"/>
            <w:left w:val="none" w:sz="0" w:space="0" w:color="auto"/>
            <w:bottom w:val="none" w:sz="0" w:space="0" w:color="auto"/>
            <w:right w:val="none" w:sz="0" w:space="0" w:color="auto"/>
          </w:divBdr>
        </w:div>
        <w:div w:id="984043267">
          <w:marLeft w:val="640"/>
          <w:marRight w:val="0"/>
          <w:marTop w:val="0"/>
          <w:marBottom w:val="0"/>
          <w:divBdr>
            <w:top w:val="none" w:sz="0" w:space="0" w:color="auto"/>
            <w:left w:val="none" w:sz="0" w:space="0" w:color="auto"/>
            <w:bottom w:val="none" w:sz="0" w:space="0" w:color="auto"/>
            <w:right w:val="none" w:sz="0" w:space="0" w:color="auto"/>
          </w:divBdr>
        </w:div>
        <w:div w:id="1052386810">
          <w:marLeft w:val="640"/>
          <w:marRight w:val="0"/>
          <w:marTop w:val="0"/>
          <w:marBottom w:val="0"/>
          <w:divBdr>
            <w:top w:val="none" w:sz="0" w:space="0" w:color="auto"/>
            <w:left w:val="none" w:sz="0" w:space="0" w:color="auto"/>
            <w:bottom w:val="none" w:sz="0" w:space="0" w:color="auto"/>
            <w:right w:val="none" w:sz="0" w:space="0" w:color="auto"/>
          </w:divBdr>
        </w:div>
        <w:div w:id="1086540480">
          <w:marLeft w:val="640"/>
          <w:marRight w:val="0"/>
          <w:marTop w:val="0"/>
          <w:marBottom w:val="0"/>
          <w:divBdr>
            <w:top w:val="none" w:sz="0" w:space="0" w:color="auto"/>
            <w:left w:val="none" w:sz="0" w:space="0" w:color="auto"/>
            <w:bottom w:val="none" w:sz="0" w:space="0" w:color="auto"/>
            <w:right w:val="none" w:sz="0" w:space="0" w:color="auto"/>
          </w:divBdr>
        </w:div>
        <w:div w:id="1148477396">
          <w:marLeft w:val="640"/>
          <w:marRight w:val="0"/>
          <w:marTop w:val="0"/>
          <w:marBottom w:val="0"/>
          <w:divBdr>
            <w:top w:val="none" w:sz="0" w:space="0" w:color="auto"/>
            <w:left w:val="none" w:sz="0" w:space="0" w:color="auto"/>
            <w:bottom w:val="none" w:sz="0" w:space="0" w:color="auto"/>
            <w:right w:val="none" w:sz="0" w:space="0" w:color="auto"/>
          </w:divBdr>
        </w:div>
        <w:div w:id="1178040853">
          <w:marLeft w:val="640"/>
          <w:marRight w:val="0"/>
          <w:marTop w:val="0"/>
          <w:marBottom w:val="0"/>
          <w:divBdr>
            <w:top w:val="none" w:sz="0" w:space="0" w:color="auto"/>
            <w:left w:val="none" w:sz="0" w:space="0" w:color="auto"/>
            <w:bottom w:val="none" w:sz="0" w:space="0" w:color="auto"/>
            <w:right w:val="none" w:sz="0" w:space="0" w:color="auto"/>
          </w:divBdr>
        </w:div>
        <w:div w:id="1232539970">
          <w:marLeft w:val="640"/>
          <w:marRight w:val="0"/>
          <w:marTop w:val="0"/>
          <w:marBottom w:val="0"/>
          <w:divBdr>
            <w:top w:val="none" w:sz="0" w:space="0" w:color="auto"/>
            <w:left w:val="none" w:sz="0" w:space="0" w:color="auto"/>
            <w:bottom w:val="none" w:sz="0" w:space="0" w:color="auto"/>
            <w:right w:val="none" w:sz="0" w:space="0" w:color="auto"/>
          </w:divBdr>
        </w:div>
        <w:div w:id="1243879662">
          <w:marLeft w:val="640"/>
          <w:marRight w:val="0"/>
          <w:marTop w:val="0"/>
          <w:marBottom w:val="0"/>
          <w:divBdr>
            <w:top w:val="none" w:sz="0" w:space="0" w:color="auto"/>
            <w:left w:val="none" w:sz="0" w:space="0" w:color="auto"/>
            <w:bottom w:val="none" w:sz="0" w:space="0" w:color="auto"/>
            <w:right w:val="none" w:sz="0" w:space="0" w:color="auto"/>
          </w:divBdr>
        </w:div>
        <w:div w:id="1248416967">
          <w:marLeft w:val="640"/>
          <w:marRight w:val="0"/>
          <w:marTop w:val="0"/>
          <w:marBottom w:val="0"/>
          <w:divBdr>
            <w:top w:val="none" w:sz="0" w:space="0" w:color="auto"/>
            <w:left w:val="none" w:sz="0" w:space="0" w:color="auto"/>
            <w:bottom w:val="none" w:sz="0" w:space="0" w:color="auto"/>
            <w:right w:val="none" w:sz="0" w:space="0" w:color="auto"/>
          </w:divBdr>
        </w:div>
        <w:div w:id="1257010085">
          <w:marLeft w:val="640"/>
          <w:marRight w:val="0"/>
          <w:marTop w:val="0"/>
          <w:marBottom w:val="0"/>
          <w:divBdr>
            <w:top w:val="none" w:sz="0" w:space="0" w:color="auto"/>
            <w:left w:val="none" w:sz="0" w:space="0" w:color="auto"/>
            <w:bottom w:val="none" w:sz="0" w:space="0" w:color="auto"/>
            <w:right w:val="none" w:sz="0" w:space="0" w:color="auto"/>
          </w:divBdr>
        </w:div>
        <w:div w:id="1299186984">
          <w:marLeft w:val="640"/>
          <w:marRight w:val="0"/>
          <w:marTop w:val="0"/>
          <w:marBottom w:val="0"/>
          <w:divBdr>
            <w:top w:val="none" w:sz="0" w:space="0" w:color="auto"/>
            <w:left w:val="none" w:sz="0" w:space="0" w:color="auto"/>
            <w:bottom w:val="none" w:sz="0" w:space="0" w:color="auto"/>
            <w:right w:val="none" w:sz="0" w:space="0" w:color="auto"/>
          </w:divBdr>
        </w:div>
        <w:div w:id="1330599551">
          <w:marLeft w:val="640"/>
          <w:marRight w:val="0"/>
          <w:marTop w:val="0"/>
          <w:marBottom w:val="0"/>
          <w:divBdr>
            <w:top w:val="none" w:sz="0" w:space="0" w:color="auto"/>
            <w:left w:val="none" w:sz="0" w:space="0" w:color="auto"/>
            <w:bottom w:val="none" w:sz="0" w:space="0" w:color="auto"/>
            <w:right w:val="none" w:sz="0" w:space="0" w:color="auto"/>
          </w:divBdr>
        </w:div>
        <w:div w:id="1340961957">
          <w:marLeft w:val="640"/>
          <w:marRight w:val="0"/>
          <w:marTop w:val="0"/>
          <w:marBottom w:val="0"/>
          <w:divBdr>
            <w:top w:val="none" w:sz="0" w:space="0" w:color="auto"/>
            <w:left w:val="none" w:sz="0" w:space="0" w:color="auto"/>
            <w:bottom w:val="none" w:sz="0" w:space="0" w:color="auto"/>
            <w:right w:val="none" w:sz="0" w:space="0" w:color="auto"/>
          </w:divBdr>
        </w:div>
        <w:div w:id="1342706782">
          <w:marLeft w:val="640"/>
          <w:marRight w:val="0"/>
          <w:marTop w:val="0"/>
          <w:marBottom w:val="0"/>
          <w:divBdr>
            <w:top w:val="none" w:sz="0" w:space="0" w:color="auto"/>
            <w:left w:val="none" w:sz="0" w:space="0" w:color="auto"/>
            <w:bottom w:val="none" w:sz="0" w:space="0" w:color="auto"/>
            <w:right w:val="none" w:sz="0" w:space="0" w:color="auto"/>
          </w:divBdr>
        </w:div>
        <w:div w:id="1347050911">
          <w:marLeft w:val="640"/>
          <w:marRight w:val="0"/>
          <w:marTop w:val="0"/>
          <w:marBottom w:val="0"/>
          <w:divBdr>
            <w:top w:val="none" w:sz="0" w:space="0" w:color="auto"/>
            <w:left w:val="none" w:sz="0" w:space="0" w:color="auto"/>
            <w:bottom w:val="none" w:sz="0" w:space="0" w:color="auto"/>
            <w:right w:val="none" w:sz="0" w:space="0" w:color="auto"/>
          </w:divBdr>
        </w:div>
        <w:div w:id="1355578045">
          <w:marLeft w:val="640"/>
          <w:marRight w:val="0"/>
          <w:marTop w:val="0"/>
          <w:marBottom w:val="0"/>
          <w:divBdr>
            <w:top w:val="none" w:sz="0" w:space="0" w:color="auto"/>
            <w:left w:val="none" w:sz="0" w:space="0" w:color="auto"/>
            <w:bottom w:val="none" w:sz="0" w:space="0" w:color="auto"/>
            <w:right w:val="none" w:sz="0" w:space="0" w:color="auto"/>
          </w:divBdr>
        </w:div>
        <w:div w:id="1392539430">
          <w:marLeft w:val="640"/>
          <w:marRight w:val="0"/>
          <w:marTop w:val="0"/>
          <w:marBottom w:val="0"/>
          <w:divBdr>
            <w:top w:val="none" w:sz="0" w:space="0" w:color="auto"/>
            <w:left w:val="none" w:sz="0" w:space="0" w:color="auto"/>
            <w:bottom w:val="none" w:sz="0" w:space="0" w:color="auto"/>
            <w:right w:val="none" w:sz="0" w:space="0" w:color="auto"/>
          </w:divBdr>
        </w:div>
        <w:div w:id="1510176355">
          <w:marLeft w:val="640"/>
          <w:marRight w:val="0"/>
          <w:marTop w:val="0"/>
          <w:marBottom w:val="0"/>
          <w:divBdr>
            <w:top w:val="none" w:sz="0" w:space="0" w:color="auto"/>
            <w:left w:val="none" w:sz="0" w:space="0" w:color="auto"/>
            <w:bottom w:val="none" w:sz="0" w:space="0" w:color="auto"/>
            <w:right w:val="none" w:sz="0" w:space="0" w:color="auto"/>
          </w:divBdr>
        </w:div>
        <w:div w:id="1560163972">
          <w:marLeft w:val="640"/>
          <w:marRight w:val="0"/>
          <w:marTop w:val="0"/>
          <w:marBottom w:val="0"/>
          <w:divBdr>
            <w:top w:val="none" w:sz="0" w:space="0" w:color="auto"/>
            <w:left w:val="none" w:sz="0" w:space="0" w:color="auto"/>
            <w:bottom w:val="none" w:sz="0" w:space="0" w:color="auto"/>
            <w:right w:val="none" w:sz="0" w:space="0" w:color="auto"/>
          </w:divBdr>
        </w:div>
      </w:divsChild>
    </w:div>
    <w:div w:id="959534083">
      <w:bodyDiv w:val="1"/>
      <w:marLeft w:val="0"/>
      <w:marRight w:val="0"/>
      <w:marTop w:val="0"/>
      <w:marBottom w:val="0"/>
      <w:divBdr>
        <w:top w:val="none" w:sz="0" w:space="0" w:color="auto"/>
        <w:left w:val="none" w:sz="0" w:space="0" w:color="auto"/>
        <w:bottom w:val="none" w:sz="0" w:space="0" w:color="auto"/>
        <w:right w:val="none" w:sz="0" w:space="0" w:color="auto"/>
      </w:divBdr>
      <w:divsChild>
        <w:div w:id="37242373">
          <w:marLeft w:val="640"/>
          <w:marRight w:val="0"/>
          <w:marTop w:val="0"/>
          <w:marBottom w:val="0"/>
          <w:divBdr>
            <w:top w:val="none" w:sz="0" w:space="0" w:color="auto"/>
            <w:left w:val="none" w:sz="0" w:space="0" w:color="auto"/>
            <w:bottom w:val="none" w:sz="0" w:space="0" w:color="auto"/>
            <w:right w:val="none" w:sz="0" w:space="0" w:color="auto"/>
          </w:divBdr>
        </w:div>
        <w:div w:id="71322323">
          <w:marLeft w:val="640"/>
          <w:marRight w:val="0"/>
          <w:marTop w:val="0"/>
          <w:marBottom w:val="0"/>
          <w:divBdr>
            <w:top w:val="none" w:sz="0" w:space="0" w:color="auto"/>
            <w:left w:val="none" w:sz="0" w:space="0" w:color="auto"/>
            <w:bottom w:val="none" w:sz="0" w:space="0" w:color="auto"/>
            <w:right w:val="none" w:sz="0" w:space="0" w:color="auto"/>
          </w:divBdr>
        </w:div>
        <w:div w:id="81996963">
          <w:marLeft w:val="640"/>
          <w:marRight w:val="0"/>
          <w:marTop w:val="0"/>
          <w:marBottom w:val="0"/>
          <w:divBdr>
            <w:top w:val="none" w:sz="0" w:space="0" w:color="auto"/>
            <w:left w:val="none" w:sz="0" w:space="0" w:color="auto"/>
            <w:bottom w:val="none" w:sz="0" w:space="0" w:color="auto"/>
            <w:right w:val="none" w:sz="0" w:space="0" w:color="auto"/>
          </w:divBdr>
        </w:div>
        <w:div w:id="82798662">
          <w:marLeft w:val="640"/>
          <w:marRight w:val="0"/>
          <w:marTop w:val="0"/>
          <w:marBottom w:val="0"/>
          <w:divBdr>
            <w:top w:val="none" w:sz="0" w:space="0" w:color="auto"/>
            <w:left w:val="none" w:sz="0" w:space="0" w:color="auto"/>
            <w:bottom w:val="none" w:sz="0" w:space="0" w:color="auto"/>
            <w:right w:val="none" w:sz="0" w:space="0" w:color="auto"/>
          </w:divBdr>
        </w:div>
        <w:div w:id="142160919">
          <w:marLeft w:val="640"/>
          <w:marRight w:val="0"/>
          <w:marTop w:val="0"/>
          <w:marBottom w:val="0"/>
          <w:divBdr>
            <w:top w:val="none" w:sz="0" w:space="0" w:color="auto"/>
            <w:left w:val="none" w:sz="0" w:space="0" w:color="auto"/>
            <w:bottom w:val="none" w:sz="0" w:space="0" w:color="auto"/>
            <w:right w:val="none" w:sz="0" w:space="0" w:color="auto"/>
          </w:divBdr>
        </w:div>
        <w:div w:id="150146133">
          <w:marLeft w:val="640"/>
          <w:marRight w:val="0"/>
          <w:marTop w:val="0"/>
          <w:marBottom w:val="0"/>
          <w:divBdr>
            <w:top w:val="none" w:sz="0" w:space="0" w:color="auto"/>
            <w:left w:val="none" w:sz="0" w:space="0" w:color="auto"/>
            <w:bottom w:val="none" w:sz="0" w:space="0" w:color="auto"/>
            <w:right w:val="none" w:sz="0" w:space="0" w:color="auto"/>
          </w:divBdr>
        </w:div>
        <w:div w:id="196819144">
          <w:marLeft w:val="640"/>
          <w:marRight w:val="0"/>
          <w:marTop w:val="0"/>
          <w:marBottom w:val="0"/>
          <w:divBdr>
            <w:top w:val="none" w:sz="0" w:space="0" w:color="auto"/>
            <w:left w:val="none" w:sz="0" w:space="0" w:color="auto"/>
            <w:bottom w:val="none" w:sz="0" w:space="0" w:color="auto"/>
            <w:right w:val="none" w:sz="0" w:space="0" w:color="auto"/>
          </w:divBdr>
        </w:div>
        <w:div w:id="209804879">
          <w:marLeft w:val="640"/>
          <w:marRight w:val="0"/>
          <w:marTop w:val="0"/>
          <w:marBottom w:val="0"/>
          <w:divBdr>
            <w:top w:val="none" w:sz="0" w:space="0" w:color="auto"/>
            <w:left w:val="none" w:sz="0" w:space="0" w:color="auto"/>
            <w:bottom w:val="none" w:sz="0" w:space="0" w:color="auto"/>
            <w:right w:val="none" w:sz="0" w:space="0" w:color="auto"/>
          </w:divBdr>
        </w:div>
        <w:div w:id="232661609">
          <w:marLeft w:val="640"/>
          <w:marRight w:val="0"/>
          <w:marTop w:val="0"/>
          <w:marBottom w:val="0"/>
          <w:divBdr>
            <w:top w:val="none" w:sz="0" w:space="0" w:color="auto"/>
            <w:left w:val="none" w:sz="0" w:space="0" w:color="auto"/>
            <w:bottom w:val="none" w:sz="0" w:space="0" w:color="auto"/>
            <w:right w:val="none" w:sz="0" w:space="0" w:color="auto"/>
          </w:divBdr>
        </w:div>
        <w:div w:id="244267818">
          <w:marLeft w:val="640"/>
          <w:marRight w:val="0"/>
          <w:marTop w:val="0"/>
          <w:marBottom w:val="0"/>
          <w:divBdr>
            <w:top w:val="none" w:sz="0" w:space="0" w:color="auto"/>
            <w:left w:val="none" w:sz="0" w:space="0" w:color="auto"/>
            <w:bottom w:val="none" w:sz="0" w:space="0" w:color="auto"/>
            <w:right w:val="none" w:sz="0" w:space="0" w:color="auto"/>
          </w:divBdr>
        </w:div>
        <w:div w:id="276258266">
          <w:marLeft w:val="640"/>
          <w:marRight w:val="0"/>
          <w:marTop w:val="0"/>
          <w:marBottom w:val="0"/>
          <w:divBdr>
            <w:top w:val="none" w:sz="0" w:space="0" w:color="auto"/>
            <w:left w:val="none" w:sz="0" w:space="0" w:color="auto"/>
            <w:bottom w:val="none" w:sz="0" w:space="0" w:color="auto"/>
            <w:right w:val="none" w:sz="0" w:space="0" w:color="auto"/>
          </w:divBdr>
        </w:div>
        <w:div w:id="292753094">
          <w:marLeft w:val="640"/>
          <w:marRight w:val="0"/>
          <w:marTop w:val="0"/>
          <w:marBottom w:val="0"/>
          <w:divBdr>
            <w:top w:val="none" w:sz="0" w:space="0" w:color="auto"/>
            <w:left w:val="none" w:sz="0" w:space="0" w:color="auto"/>
            <w:bottom w:val="none" w:sz="0" w:space="0" w:color="auto"/>
            <w:right w:val="none" w:sz="0" w:space="0" w:color="auto"/>
          </w:divBdr>
        </w:div>
        <w:div w:id="298268047">
          <w:marLeft w:val="640"/>
          <w:marRight w:val="0"/>
          <w:marTop w:val="0"/>
          <w:marBottom w:val="0"/>
          <w:divBdr>
            <w:top w:val="none" w:sz="0" w:space="0" w:color="auto"/>
            <w:left w:val="none" w:sz="0" w:space="0" w:color="auto"/>
            <w:bottom w:val="none" w:sz="0" w:space="0" w:color="auto"/>
            <w:right w:val="none" w:sz="0" w:space="0" w:color="auto"/>
          </w:divBdr>
        </w:div>
        <w:div w:id="303781747">
          <w:marLeft w:val="640"/>
          <w:marRight w:val="0"/>
          <w:marTop w:val="0"/>
          <w:marBottom w:val="0"/>
          <w:divBdr>
            <w:top w:val="none" w:sz="0" w:space="0" w:color="auto"/>
            <w:left w:val="none" w:sz="0" w:space="0" w:color="auto"/>
            <w:bottom w:val="none" w:sz="0" w:space="0" w:color="auto"/>
            <w:right w:val="none" w:sz="0" w:space="0" w:color="auto"/>
          </w:divBdr>
        </w:div>
        <w:div w:id="330060671">
          <w:marLeft w:val="640"/>
          <w:marRight w:val="0"/>
          <w:marTop w:val="0"/>
          <w:marBottom w:val="0"/>
          <w:divBdr>
            <w:top w:val="none" w:sz="0" w:space="0" w:color="auto"/>
            <w:left w:val="none" w:sz="0" w:space="0" w:color="auto"/>
            <w:bottom w:val="none" w:sz="0" w:space="0" w:color="auto"/>
            <w:right w:val="none" w:sz="0" w:space="0" w:color="auto"/>
          </w:divBdr>
        </w:div>
        <w:div w:id="357243318">
          <w:marLeft w:val="640"/>
          <w:marRight w:val="0"/>
          <w:marTop w:val="0"/>
          <w:marBottom w:val="0"/>
          <w:divBdr>
            <w:top w:val="none" w:sz="0" w:space="0" w:color="auto"/>
            <w:left w:val="none" w:sz="0" w:space="0" w:color="auto"/>
            <w:bottom w:val="none" w:sz="0" w:space="0" w:color="auto"/>
            <w:right w:val="none" w:sz="0" w:space="0" w:color="auto"/>
          </w:divBdr>
        </w:div>
        <w:div w:id="396979262">
          <w:marLeft w:val="640"/>
          <w:marRight w:val="0"/>
          <w:marTop w:val="0"/>
          <w:marBottom w:val="0"/>
          <w:divBdr>
            <w:top w:val="none" w:sz="0" w:space="0" w:color="auto"/>
            <w:left w:val="none" w:sz="0" w:space="0" w:color="auto"/>
            <w:bottom w:val="none" w:sz="0" w:space="0" w:color="auto"/>
            <w:right w:val="none" w:sz="0" w:space="0" w:color="auto"/>
          </w:divBdr>
        </w:div>
        <w:div w:id="494027787">
          <w:marLeft w:val="640"/>
          <w:marRight w:val="0"/>
          <w:marTop w:val="0"/>
          <w:marBottom w:val="0"/>
          <w:divBdr>
            <w:top w:val="none" w:sz="0" w:space="0" w:color="auto"/>
            <w:left w:val="none" w:sz="0" w:space="0" w:color="auto"/>
            <w:bottom w:val="none" w:sz="0" w:space="0" w:color="auto"/>
            <w:right w:val="none" w:sz="0" w:space="0" w:color="auto"/>
          </w:divBdr>
        </w:div>
        <w:div w:id="500780365">
          <w:marLeft w:val="640"/>
          <w:marRight w:val="0"/>
          <w:marTop w:val="0"/>
          <w:marBottom w:val="0"/>
          <w:divBdr>
            <w:top w:val="none" w:sz="0" w:space="0" w:color="auto"/>
            <w:left w:val="none" w:sz="0" w:space="0" w:color="auto"/>
            <w:bottom w:val="none" w:sz="0" w:space="0" w:color="auto"/>
            <w:right w:val="none" w:sz="0" w:space="0" w:color="auto"/>
          </w:divBdr>
        </w:div>
        <w:div w:id="515731200">
          <w:marLeft w:val="640"/>
          <w:marRight w:val="0"/>
          <w:marTop w:val="0"/>
          <w:marBottom w:val="0"/>
          <w:divBdr>
            <w:top w:val="none" w:sz="0" w:space="0" w:color="auto"/>
            <w:left w:val="none" w:sz="0" w:space="0" w:color="auto"/>
            <w:bottom w:val="none" w:sz="0" w:space="0" w:color="auto"/>
            <w:right w:val="none" w:sz="0" w:space="0" w:color="auto"/>
          </w:divBdr>
        </w:div>
        <w:div w:id="519778847">
          <w:marLeft w:val="640"/>
          <w:marRight w:val="0"/>
          <w:marTop w:val="0"/>
          <w:marBottom w:val="0"/>
          <w:divBdr>
            <w:top w:val="none" w:sz="0" w:space="0" w:color="auto"/>
            <w:left w:val="none" w:sz="0" w:space="0" w:color="auto"/>
            <w:bottom w:val="none" w:sz="0" w:space="0" w:color="auto"/>
            <w:right w:val="none" w:sz="0" w:space="0" w:color="auto"/>
          </w:divBdr>
        </w:div>
        <w:div w:id="522087069">
          <w:marLeft w:val="640"/>
          <w:marRight w:val="0"/>
          <w:marTop w:val="0"/>
          <w:marBottom w:val="0"/>
          <w:divBdr>
            <w:top w:val="none" w:sz="0" w:space="0" w:color="auto"/>
            <w:left w:val="none" w:sz="0" w:space="0" w:color="auto"/>
            <w:bottom w:val="none" w:sz="0" w:space="0" w:color="auto"/>
            <w:right w:val="none" w:sz="0" w:space="0" w:color="auto"/>
          </w:divBdr>
        </w:div>
        <w:div w:id="526068031">
          <w:marLeft w:val="640"/>
          <w:marRight w:val="0"/>
          <w:marTop w:val="0"/>
          <w:marBottom w:val="0"/>
          <w:divBdr>
            <w:top w:val="none" w:sz="0" w:space="0" w:color="auto"/>
            <w:left w:val="none" w:sz="0" w:space="0" w:color="auto"/>
            <w:bottom w:val="none" w:sz="0" w:space="0" w:color="auto"/>
            <w:right w:val="none" w:sz="0" w:space="0" w:color="auto"/>
          </w:divBdr>
        </w:div>
        <w:div w:id="558325411">
          <w:marLeft w:val="640"/>
          <w:marRight w:val="0"/>
          <w:marTop w:val="0"/>
          <w:marBottom w:val="0"/>
          <w:divBdr>
            <w:top w:val="none" w:sz="0" w:space="0" w:color="auto"/>
            <w:left w:val="none" w:sz="0" w:space="0" w:color="auto"/>
            <w:bottom w:val="none" w:sz="0" w:space="0" w:color="auto"/>
            <w:right w:val="none" w:sz="0" w:space="0" w:color="auto"/>
          </w:divBdr>
        </w:div>
        <w:div w:id="560672193">
          <w:marLeft w:val="640"/>
          <w:marRight w:val="0"/>
          <w:marTop w:val="0"/>
          <w:marBottom w:val="0"/>
          <w:divBdr>
            <w:top w:val="none" w:sz="0" w:space="0" w:color="auto"/>
            <w:left w:val="none" w:sz="0" w:space="0" w:color="auto"/>
            <w:bottom w:val="none" w:sz="0" w:space="0" w:color="auto"/>
            <w:right w:val="none" w:sz="0" w:space="0" w:color="auto"/>
          </w:divBdr>
        </w:div>
        <w:div w:id="574052609">
          <w:marLeft w:val="640"/>
          <w:marRight w:val="0"/>
          <w:marTop w:val="0"/>
          <w:marBottom w:val="0"/>
          <w:divBdr>
            <w:top w:val="none" w:sz="0" w:space="0" w:color="auto"/>
            <w:left w:val="none" w:sz="0" w:space="0" w:color="auto"/>
            <w:bottom w:val="none" w:sz="0" w:space="0" w:color="auto"/>
            <w:right w:val="none" w:sz="0" w:space="0" w:color="auto"/>
          </w:divBdr>
        </w:div>
        <w:div w:id="589777315">
          <w:marLeft w:val="640"/>
          <w:marRight w:val="0"/>
          <w:marTop w:val="0"/>
          <w:marBottom w:val="0"/>
          <w:divBdr>
            <w:top w:val="none" w:sz="0" w:space="0" w:color="auto"/>
            <w:left w:val="none" w:sz="0" w:space="0" w:color="auto"/>
            <w:bottom w:val="none" w:sz="0" w:space="0" w:color="auto"/>
            <w:right w:val="none" w:sz="0" w:space="0" w:color="auto"/>
          </w:divBdr>
        </w:div>
        <w:div w:id="638652850">
          <w:marLeft w:val="640"/>
          <w:marRight w:val="0"/>
          <w:marTop w:val="0"/>
          <w:marBottom w:val="0"/>
          <w:divBdr>
            <w:top w:val="none" w:sz="0" w:space="0" w:color="auto"/>
            <w:left w:val="none" w:sz="0" w:space="0" w:color="auto"/>
            <w:bottom w:val="none" w:sz="0" w:space="0" w:color="auto"/>
            <w:right w:val="none" w:sz="0" w:space="0" w:color="auto"/>
          </w:divBdr>
        </w:div>
        <w:div w:id="686180947">
          <w:marLeft w:val="640"/>
          <w:marRight w:val="0"/>
          <w:marTop w:val="0"/>
          <w:marBottom w:val="0"/>
          <w:divBdr>
            <w:top w:val="none" w:sz="0" w:space="0" w:color="auto"/>
            <w:left w:val="none" w:sz="0" w:space="0" w:color="auto"/>
            <w:bottom w:val="none" w:sz="0" w:space="0" w:color="auto"/>
            <w:right w:val="none" w:sz="0" w:space="0" w:color="auto"/>
          </w:divBdr>
        </w:div>
        <w:div w:id="708453382">
          <w:marLeft w:val="640"/>
          <w:marRight w:val="0"/>
          <w:marTop w:val="0"/>
          <w:marBottom w:val="0"/>
          <w:divBdr>
            <w:top w:val="none" w:sz="0" w:space="0" w:color="auto"/>
            <w:left w:val="none" w:sz="0" w:space="0" w:color="auto"/>
            <w:bottom w:val="none" w:sz="0" w:space="0" w:color="auto"/>
            <w:right w:val="none" w:sz="0" w:space="0" w:color="auto"/>
          </w:divBdr>
        </w:div>
        <w:div w:id="719327967">
          <w:marLeft w:val="640"/>
          <w:marRight w:val="0"/>
          <w:marTop w:val="0"/>
          <w:marBottom w:val="0"/>
          <w:divBdr>
            <w:top w:val="none" w:sz="0" w:space="0" w:color="auto"/>
            <w:left w:val="none" w:sz="0" w:space="0" w:color="auto"/>
            <w:bottom w:val="none" w:sz="0" w:space="0" w:color="auto"/>
            <w:right w:val="none" w:sz="0" w:space="0" w:color="auto"/>
          </w:divBdr>
        </w:div>
        <w:div w:id="746151222">
          <w:marLeft w:val="640"/>
          <w:marRight w:val="0"/>
          <w:marTop w:val="0"/>
          <w:marBottom w:val="0"/>
          <w:divBdr>
            <w:top w:val="none" w:sz="0" w:space="0" w:color="auto"/>
            <w:left w:val="none" w:sz="0" w:space="0" w:color="auto"/>
            <w:bottom w:val="none" w:sz="0" w:space="0" w:color="auto"/>
            <w:right w:val="none" w:sz="0" w:space="0" w:color="auto"/>
          </w:divBdr>
        </w:div>
        <w:div w:id="789586589">
          <w:marLeft w:val="640"/>
          <w:marRight w:val="0"/>
          <w:marTop w:val="0"/>
          <w:marBottom w:val="0"/>
          <w:divBdr>
            <w:top w:val="none" w:sz="0" w:space="0" w:color="auto"/>
            <w:left w:val="none" w:sz="0" w:space="0" w:color="auto"/>
            <w:bottom w:val="none" w:sz="0" w:space="0" w:color="auto"/>
            <w:right w:val="none" w:sz="0" w:space="0" w:color="auto"/>
          </w:divBdr>
        </w:div>
        <w:div w:id="809709485">
          <w:marLeft w:val="640"/>
          <w:marRight w:val="0"/>
          <w:marTop w:val="0"/>
          <w:marBottom w:val="0"/>
          <w:divBdr>
            <w:top w:val="none" w:sz="0" w:space="0" w:color="auto"/>
            <w:left w:val="none" w:sz="0" w:space="0" w:color="auto"/>
            <w:bottom w:val="none" w:sz="0" w:space="0" w:color="auto"/>
            <w:right w:val="none" w:sz="0" w:space="0" w:color="auto"/>
          </w:divBdr>
        </w:div>
        <w:div w:id="815217603">
          <w:marLeft w:val="640"/>
          <w:marRight w:val="0"/>
          <w:marTop w:val="0"/>
          <w:marBottom w:val="0"/>
          <w:divBdr>
            <w:top w:val="none" w:sz="0" w:space="0" w:color="auto"/>
            <w:left w:val="none" w:sz="0" w:space="0" w:color="auto"/>
            <w:bottom w:val="none" w:sz="0" w:space="0" w:color="auto"/>
            <w:right w:val="none" w:sz="0" w:space="0" w:color="auto"/>
          </w:divBdr>
        </w:div>
        <w:div w:id="875504466">
          <w:marLeft w:val="640"/>
          <w:marRight w:val="0"/>
          <w:marTop w:val="0"/>
          <w:marBottom w:val="0"/>
          <w:divBdr>
            <w:top w:val="none" w:sz="0" w:space="0" w:color="auto"/>
            <w:left w:val="none" w:sz="0" w:space="0" w:color="auto"/>
            <w:bottom w:val="none" w:sz="0" w:space="0" w:color="auto"/>
            <w:right w:val="none" w:sz="0" w:space="0" w:color="auto"/>
          </w:divBdr>
        </w:div>
        <w:div w:id="881212607">
          <w:marLeft w:val="640"/>
          <w:marRight w:val="0"/>
          <w:marTop w:val="0"/>
          <w:marBottom w:val="0"/>
          <w:divBdr>
            <w:top w:val="none" w:sz="0" w:space="0" w:color="auto"/>
            <w:left w:val="none" w:sz="0" w:space="0" w:color="auto"/>
            <w:bottom w:val="none" w:sz="0" w:space="0" w:color="auto"/>
            <w:right w:val="none" w:sz="0" w:space="0" w:color="auto"/>
          </w:divBdr>
        </w:div>
        <w:div w:id="897203148">
          <w:marLeft w:val="640"/>
          <w:marRight w:val="0"/>
          <w:marTop w:val="0"/>
          <w:marBottom w:val="0"/>
          <w:divBdr>
            <w:top w:val="none" w:sz="0" w:space="0" w:color="auto"/>
            <w:left w:val="none" w:sz="0" w:space="0" w:color="auto"/>
            <w:bottom w:val="none" w:sz="0" w:space="0" w:color="auto"/>
            <w:right w:val="none" w:sz="0" w:space="0" w:color="auto"/>
          </w:divBdr>
        </w:div>
        <w:div w:id="927808158">
          <w:marLeft w:val="640"/>
          <w:marRight w:val="0"/>
          <w:marTop w:val="0"/>
          <w:marBottom w:val="0"/>
          <w:divBdr>
            <w:top w:val="none" w:sz="0" w:space="0" w:color="auto"/>
            <w:left w:val="none" w:sz="0" w:space="0" w:color="auto"/>
            <w:bottom w:val="none" w:sz="0" w:space="0" w:color="auto"/>
            <w:right w:val="none" w:sz="0" w:space="0" w:color="auto"/>
          </w:divBdr>
        </w:div>
        <w:div w:id="934481031">
          <w:marLeft w:val="640"/>
          <w:marRight w:val="0"/>
          <w:marTop w:val="0"/>
          <w:marBottom w:val="0"/>
          <w:divBdr>
            <w:top w:val="none" w:sz="0" w:space="0" w:color="auto"/>
            <w:left w:val="none" w:sz="0" w:space="0" w:color="auto"/>
            <w:bottom w:val="none" w:sz="0" w:space="0" w:color="auto"/>
            <w:right w:val="none" w:sz="0" w:space="0" w:color="auto"/>
          </w:divBdr>
        </w:div>
        <w:div w:id="956519669">
          <w:marLeft w:val="640"/>
          <w:marRight w:val="0"/>
          <w:marTop w:val="0"/>
          <w:marBottom w:val="0"/>
          <w:divBdr>
            <w:top w:val="none" w:sz="0" w:space="0" w:color="auto"/>
            <w:left w:val="none" w:sz="0" w:space="0" w:color="auto"/>
            <w:bottom w:val="none" w:sz="0" w:space="0" w:color="auto"/>
            <w:right w:val="none" w:sz="0" w:space="0" w:color="auto"/>
          </w:divBdr>
        </w:div>
        <w:div w:id="1023288460">
          <w:marLeft w:val="640"/>
          <w:marRight w:val="0"/>
          <w:marTop w:val="0"/>
          <w:marBottom w:val="0"/>
          <w:divBdr>
            <w:top w:val="none" w:sz="0" w:space="0" w:color="auto"/>
            <w:left w:val="none" w:sz="0" w:space="0" w:color="auto"/>
            <w:bottom w:val="none" w:sz="0" w:space="0" w:color="auto"/>
            <w:right w:val="none" w:sz="0" w:space="0" w:color="auto"/>
          </w:divBdr>
        </w:div>
        <w:div w:id="1045520889">
          <w:marLeft w:val="640"/>
          <w:marRight w:val="0"/>
          <w:marTop w:val="0"/>
          <w:marBottom w:val="0"/>
          <w:divBdr>
            <w:top w:val="none" w:sz="0" w:space="0" w:color="auto"/>
            <w:left w:val="none" w:sz="0" w:space="0" w:color="auto"/>
            <w:bottom w:val="none" w:sz="0" w:space="0" w:color="auto"/>
            <w:right w:val="none" w:sz="0" w:space="0" w:color="auto"/>
          </w:divBdr>
        </w:div>
        <w:div w:id="1223251117">
          <w:marLeft w:val="640"/>
          <w:marRight w:val="0"/>
          <w:marTop w:val="0"/>
          <w:marBottom w:val="0"/>
          <w:divBdr>
            <w:top w:val="none" w:sz="0" w:space="0" w:color="auto"/>
            <w:left w:val="none" w:sz="0" w:space="0" w:color="auto"/>
            <w:bottom w:val="none" w:sz="0" w:space="0" w:color="auto"/>
            <w:right w:val="none" w:sz="0" w:space="0" w:color="auto"/>
          </w:divBdr>
        </w:div>
        <w:div w:id="1231817323">
          <w:marLeft w:val="640"/>
          <w:marRight w:val="0"/>
          <w:marTop w:val="0"/>
          <w:marBottom w:val="0"/>
          <w:divBdr>
            <w:top w:val="none" w:sz="0" w:space="0" w:color="auto"/>
            <w:left w:val="none" w:sz="0" w:space="0" w:color="auto"/>
            <w:bottom w:val="none" w:sz="0" w:space="0" w:color="auto"/>
            <w:right w:val="none" w:sz="0" w:space="0" w:color="auto"/>
          </w:divBdr>
        </w:div>
        <w:div w:id="1247112518">
          <w:marLeft w:val="640"/>
          <w:marRight w:val="0"/>
          <w:marTop w:val="0"/>
          <w:marBottom w:val="0"/>
          <w:divBdr>
            <w:top w:val="none" w:sz="0" w:space="0" w:color="auto"/>
            <w:left w:val="none" w:sz="0" w:space="0" w:color="auto"/>
            <w:bottom w:val="none" w:sz="0" w:space="0" w:color="auto"/>
            <w:right w:val="none" w:sz="0" w:space="0" w:color="auto"/>
          </w:divBdr>
        </w:div>
        <w:div w:id="1300187666">
          <w:marLeft w:val="640"/>
          <w:marRight w:val="0"/>
          <w:marTop w:val="0"/>
          <w:marBottom w:val="0"/>
          <w:divBdr>
            <w:top w:val="none" w:sz="0" w:space="0" w:color="auto"/>
            <w:left w:val="none" w:sz="0" w:space="0" w:color="auto"/>
            <w:bottom w:val="none" w:sz="0" w:space="0" w:color="auto"/>
            <w:right w:val="none" w:sz="0" w:space="0" w:color="auto"/>
          </w:divBdr>
        </w:div>
        <w:div w:id="1418021733">
          <w:marLeft w:val="640"/>
          <w:marRight w:val="0"/>
          <w:marTop w:val="0"/>
          <w:marBottom w:val="0"/>
          <w:divBdr>
            <w:top w:val="none" w:sz="0" w:space="0" w:color="auto"/>
            <w:left w:val="none" w:sz="0" w:space="0" w:color="auto"/>
            <w:bottom w:val="none" w:sz="0" w:space="0" w:color="auto"/>
            <w:right w:val="none" w:sz="0" w:space="0" w:color="auto"/>
          </w:divBdr>
        </w:div>
        <w:div w:id="1508985624">
          <w:marLeft w:val="640"/>
          <w:marRight w:val="0"/>
          <w:marTop w:val="0"/>
          <w:marBottom w:val="0"/>
          <w:divBdr>
            <w:top w:val="none" w:sz="0" w:space="0" w:color="auto"/>
            <w:left w:val="none" w:sz="0" w:space="0" w:color="auto"/>
            <w:bottom w:val="none" w:sz="0" w:space="0" w:color="auto"/>
            <w:right w:val="none" w:sz="0" w:space="0" w:color="auto"/>
          </w:divBdr>
        </w:div>
        <w:div w:id="1518813928">
          <w:marLeft w:val="640"/>
          <w:marRight w:val="0"/>
          <w:marTop w:val="0"/>
          <w:marBottom w:val="0"/>
          <w:divBdr>
            <w:top w:val="none" w:sz="0" w:space="0" w:color="auto"/>
            <w:left w:val="none" w:sz="0" w:space="0" w:color="auto"/>
            <w:bottom w:val="none" w:sz="0" w:space="0" w:color="auto"/>
            <w:right w:val="none" w:sz="0" w:space="0" w:color="auto"/>
          </w:divBdr>
        </w:div>
        <w:div w:id="1546409250">
          <w:marLeft w:val="640"/>
          <w:marRight w:val="0"/>
          <w:marTop w:val="0"/>
          <w:marBottom w:val="0"/>
          <w:divBdr>
            <w:top w:val="none" w:sz="0" w:space="0" w:color="auto"/>
            <w:left w:val="none" w:sz="0" w:space="0" w:color="auto"/>
            <w:bottom w:val="none" w:sz="0" w:space="0" w:color="auto"/>
            <w:right w:val="none" w:sz="0" w:space="0" w:color="auto"/>
          </w:divBdr>
        </w:div>
        <w:div w:id="1582105837">
          <w:marLeft w:val="640"/>
          <w:marRight w:val="0"/>
          <w:marTop w:val="0"/>
          <w:marBottom w:val="0"/>
          <w:divBdr>
            <w:top w:val="none" w:sz="0" w:space="0" w:color="auto"/>
            <w:left w:val="none" w:sz="0" w:space="0" w:color="auto"/>
            <w:bottom w:val="none" w:sz="0" w:space="0" w:color="auto"/>
            <w:right w:val="none" w:sz="0" w:space="0" w:color="auto"/>
          </w:divBdr>
        </w:div>
      </w:divsChild>
    </w:div>
    <w:div w:id="964234416">
      <w:bodyDiv w:val="1"/>
      <w:marLeft w:val="0"/>
      <w:marRight w:val="0"/>
      <w:marTop w:val="0"/>
      <w:marBottom w:val="0"/>
      <w:divBdr>
        <w:top w:val="none" w:sz="0" w:space="0" w:color="auto"/>
        <w:left w:val="none" w:sz="0" w:space="0" w:color="auto"/>
        <w:bottom w:val="none" w:sz="0" w:space="0" w:color="auto"/>
        <w:right w:val="none" w:sz="0" w:space="0" w:color="auto"/>
      </w:divBdr>
      <w:divsChild>
        <w:div w:id="64111580">
          <w:marLeft w:val="640"/>
          <w:marRight w:val="0"/>
          <w:marTop w:val="0"/>
          <w:marBottom w:val="0"/>
          <w:divBdr>
            <w:top w:val="none" w:sz="0" w:space="0" w:color="auto"/>
            <w:left w:val="none" w:sz="0" w:space="0" w:color="auto"/>
            <w:bottom w:val="none" w:sz="0" w:space="0" w:color="auto"/>
            <w:right w:val="none" w:sz="0" w:space="0" w:color="auto"/>
          </w:divBdr>
        </w:div>
        <w:div w:id="254022932">
          <w:marLeft w:val="640"/>
          <w:marRight w:val="0"/>
          <w:marTop w:val="0"/>
          <w:marBottom w:val="0"/>
          <w:divBdr>
            <w:top w:val="none" w:sz="0" w:space="0" w:color="auto"/>
            <w:left w:val="none" w:sz="0" w:space="0" w:color="auto"/>
            <w:bottom w:val="none" w:sz="0" w:space="0" w:color="auto"/>
            <w:right w:val="none" w:sz="0" w:space="0" w:color="auto"/>
          </w:divBdr>
        </w:div>
        <w:div w:id="262492649">
          <w:marLeft w:val="640"/>
          <w:marRight w:val="0"/>
          <w:marTop w:val="0"/>
          <w:marBottom w:val="0"/>
          <w:divBdr>
            <w:top w:val="none" w:sz="0" w:space="0" w:color="auto"/>
            <w:left w:val="none" w:sz="0" w:space="0" w:color="auto"/>
            <w:bottom w:val="none" w:sz="0" w:space="0" w:color="auto"/>
            <w:right w:val="none" w:sz="0" w:space="0" w:color="auto"/>
          </w:divBdr>
        </w:div>
        <w:div w:id="380442344">
          <w:marLeft w:val="640"/>
          <w:marRight w:val="0"/>
          <w:marTop w:val="0"/>
          <w:marBottom w:val="0"/>
          <w:divBdr>
            <w:top w:val="none" w:sz="0" w:space="0" w:color="auto"/>
            <w:left w:val="none" w:sz="0" w:space="0" w:color="auto"/>
            <w:bottom w:val="none" w:sz="0" w:space="0" w:color="auto"/>
            <w:right w:val="none" w:sz="0" w:space="0" w:color="auto"/>
          </w:divBdr>
        </w:div>
        <w:div w:id="457602232">
          <w:marLeft w:val="640"/>
          <w:marRight w:val="0"/>
          <w:marTop w:val="0"/>
          <w:marBottom w:val="0"/>
          <w:divBdr>
            <w:top w:val="none" w:sz="0" w:space="0" w:color="auto"/>
            <w:left w:val="none" w:sz="0" w:space="0" w:color="auto"/>
            <w:bottom w:val="none" w:sz="0" w:space="0" w:color="auto"/>
            <w:right w:val="none" w:sz="0" w:space="0" w:color="auto"/>
          </w:divBdr>
        </w:div>
        <w:div w:id="543834359">
          <w:marLeft w:val="640"/>
          <w:marRight w:val="0"/>
          <w:marTop w:val="0"/>
          <w:marBottom w:val="0"/>
          <w:divBdr>
            <w:top w:val="none" w:sz="0" w:space="0" w:color="auto"/>
            <w:left w:val="none" w:sz="0" w:space="0" w:color="auto"/>
            <w:bottom w:val="none" w:sz="0" w:space="0" w:color="auto"/>
            <w:right w:val="none" w:sz="0" w:space="0" w:color="auto"/>
          </w:divBdr>
        </w:div>
        <w:div w:id="669605084">
          <w:marLeft w:val="640"/>
          <w:marRight w:val="0"/>
          <w:marTop w:val="0"/>
          <w:marBottom w:val="0"/>
          <w:divBdr>
            <w:top w:val="none" w:sz="0" w:space="0" w:color="auto"/>
            <w:left w:val="none" w:sz="0" w:space="0" w:color="auto"/>
            <w:bottom w:val="none" w:sz="0" w:space="0" w:color="auto"/>
            <w:right w:val="none" w:sz="0" w:space="0" w:color="auto"/>
          </w:divBdr>
        </w:div>
        <w:div w:id="730812029">
          <w:marLeft w:val="640"/>
          <w:marRight w:val="0"/>
          <w:marTop w:val="0"/>
          <w:marBottom w:val="0"/>
          <w:divBdr>
            <w:top w:val="none" w:sz="0" w:space="0" w:color="auto"/>
            <w:left w:val="none" w:sz="0" w:space="0" w:color="auto"/>
            <w:bottom w:val="none" w:sz="0" w:space="0" w:color="auto"/>
            <w:right w:val="none" w:sz="0" w:space="0" w:color="auto"/>
          </w:divBdr>
        </w:div>
        <w:div w:id="770514898">
          <w:marLeft w:val="640"/>
          <w:marRight w:val="0"/>
          <w:marTop w:val="0"/>
          <w:marBottom w:val="0"/>
          <w:divBdr>
            <w:top w:val="none" w:sz="0" w:space="0" w:color="auto"/>
            <w:left w:val="none" w:sz="0" w:space="0" w:color="auto"/>
            <w:bottom w:val="none" w:sz="0" w:space="0" w:color="auto"/>
            <w:right w:val="none" w:sz="0" w:space="0" w:color="auto"/>
          </w:divBdr>
        </w:div>
        <w:div w:id="771364897">
          <w:marLeft w:val="640"/>
          <w:marRight w:val="0"/>
          <w:marTop w:val="0"/>
          <w:marBottom w:val="0"/>
          <w:divBdr>
            <w:top w:val="none" w:sz="0" w:space="0" w:color="auto"/>
            <w:left w:val="none" w:sz="0" w:space="0" w:color="auto"/>
            <w:bottom w:val="none" w:sz="0" w:space="0" w:color="auto"/>
            <w:right w:val="none" w:sz="0" w:space="0" w:color="auto"/>
          </w:divBdr>
        </w:div>
        <w:div w:id="985550141">
          <w:marLeft w:val="640"/>
          <w:marRight w:val="0"/>
          <w:marTop w:val="0"/>
          <w:marBottom w:val="0"/>
          <w:divBdr>
            <w:top w:val="none" w:sz="0" w:space="0" w:color="auto"/>
            <w:left w:val="none" w:sz="0" w:space="0" w:color="auto"/>
            <w:bottom w:val="none" w:sz="0" w:space="0" w:color="auto"/>
            <w:right w:val="none" w:sz="0" w:space="0" w:color="auto"/>
          </w:divBdr>
        </w:div>
        <w:div w:id="1246063598">
          <w:marLeft w:val="640"/>
          <w:marRight w:val="0"/>
          <w:marTop w:val="0"/>
          <w:marBottom w:val="0"/>
          <w:divBdr>
            <w:top w:val="none" w:sz="0" w:space="0" w:color="auto"/>
            <w:left w:val="none" w:sz="0" w:space="0" w:color="auto"/>
            <w:bottom w:val="none" w:sz="0" w:space="0" w:color="auto"/>
            <w:right w:val="none" w:sz="0" w:space="0" w:color="auto"/>
          </w:divBdr>
        </w:div>
        <w:div w:id="1269775165">
          <w:marLeft w:val="640"/>
          <w:marRight w:val="0"/>
          <w:marTop w:val="0"/>
          <w:marBottom w:val="0"/>
          <w:divBdr>
            <w:top w:val="none" w:sz="0" w:space="0" w:color="auto"/>
            <w:left w:val="none" w:sz="0" w:space="0" w:color="auto"/>
            <w:bottom w:val="none" w:sz="0" w:space="0" w:color="auto"/>
            <w:right w:val="none" w:sz="0" w:space="0" w:color="auto"/>
          </w:divBdr>
        </w:div>
        <w:div w:id="1342010776">
          <w:marLeft w:val="640"/>
          <w:marRight w:val="0"/>
          <w:marTop w:val="0"/>
          <w:marBottom w:val="0"/>
          <w:divBdr>
            <w:top w:val="none" w:sz="0" w:space="0" w:color="auto"/>
            <w:left w:val="none" w:sz="0" w:space="0" w:color="auto"/>
            <w:bottom w:val="none" w:sz="0" w:space="0" w:color="auto"/>
            <w:right w:val="none" w:sz="0" w:space="0" w:color="auto"/>
          </w:divBdr>
        </w:div>
        <w:div w:id="1418941752">
          <w:marLeft w:val="640"/>
          <w:marRight w:val="0"/>
          <w:marTop w:val="0"/>
          <w:marBottom w:val="0"/>
          <w:divBdr>
            <w:top w:val="none" w:sz="0" w:space="0" w:color="auto"/>
            <w:left w:val="none" w:sz="0" w:space="0" w:color="auto"/>
            <w:bottom w:val="none" w:sz="0" w:space="0" w:color="auto"/>
            <w:right w:val="none" w:sz="0" w:space="0" w:color="auto"/>
          </w:divBdr>
        </w:div>
        <w:div w:id="1441102851">
          <w:marLeft w:val="640"/>
          <w:marRight w:val="0"/>
          <w:marTop w:val="0"/>
          <w:marBottom w:val="0"/>
          <w:divBdr>
            <w:top w:val="none" w:sz="0" w:space="0" w:color="auto"/>
            <w:left w:val="none" w:sz="0" w:space="0" w:color="auto"/>
            <w:bottom w:val="none" w:sz="0" w:space="0" w:color="auto"/>
            <w:right w:val="none" w:sz="0" w:space="0" w:color="auto"/>
          </w:divBdr>
        </w:div>
        <w:div w:id="1583416517">
          <w:marLeft w:val="640"/>
          <w:marRight w:val="0"/>
          <w:marTop w:val="0"/>
          <w:marBottom w:val="0"/>
          <w:divBdr>
            <w:top w:val="none" w:sz="0" w:space="0" w:color="auto"/>
            <w:left w:val="none" w:sz="0" w:space="0" w:color="auto"/>
            <w:bottom w:val="none" w:sz="0" w:space="0" w:color="auto"/>
            <w:right w:val="none" w:sz="0" w:space="0" w:color="auto"/>
          </w:divBdr>
        </w:div>
      </w:divsChild>
    </w:div>
    <w:div w:id="965354517">
      <w:bodyDiv w:val="1"/>
      <w:marLeft w:val="0"/>
      <w:marRight w:val="0"/>
      <w:marTop w:val="0"/>
      <w:marBottom w:val="0"/>
      <w:divBdr>
        <w:top w:val="none" w:sz="0" w:space="0" w:color="auto"/>
        <w:left w:val="none" w:sz="0" w:space="0" w:color="auto"/>
        <w:bottom w:val="none" w:sz="0" w:space="0" w:color="auto"/>
        <w:right w:val="none" w:sz="0" w:space="0" w:color="auto"/>
      </w:divBdr>
      <w:divsChild>
        <w:div w:id="17005413">
          <w:marLeft w:val="640"/>
          <w:marRight w:val="0"/>
          <w:marTop w:val="0"/>
          <w:marBottom w:val="0"/>
          <w:divBdr>
            <w:top w:val="none" w:sz="0" w:space="0" w:color="auto"/>
            <w:left w:val="none" w:sz="0" w:space="0" w:color="auto"/>
            <w:bottom w:val="none" w:sz="0" w:space="0" w:color="auto"/>
            <w:right w:val="none" w:sz="0" w:space="0" w:color="auto"/>
          </w:divBdr>
        </w:div>
        <w:div w:id="23986800">
          <w:marLeft w:val="640"/>
          <w:marRight w:val="0"/>
          <w:marTop w:val="0"/>
          <w:marBottom w:val="0"/>
          <w:divBdr>
            <w:top w:val="none" w:sz="0" w:space="0" w:color="auto"/>
            <w:left w:val="none" w:sz="0" w:space="0" w:color="auto"/>
            <w:bottom w:val="none" w:sz="0" w:space="0" w:color="auto"/>
            <w:right w:val="none" w:sz="0" w:space="0" w:color="auto"/>
          </w:divBdr>
        </w:div>
        <w:div w:id="40256095">
          <w:marLeft w:val="640"/>
          <w:marRight w:val="0"/>
          <w:marTop w:val="0"/>
          <w:marBottom w:val="0"/>
          <w:divBdr>
            <w:top w:val="none" w:sz="0" w:space="0" w:color="auto"/>
            <w:left w:val="none" w:sz="0" w:space="0" w:color="auto"/>
            <w:bottom w:val="none" w:sz="0" w:space="0" w:color="auto"/>
            <w:right w:val="none" w:sz="0" w:space="0" w:color="auto"/>
          </w:divBdr>
        </w:div>
        <w:div w:id="61561987">
          <w:marLeft w:val="640"/>
          <w:marRight w:val="0"/>
          <w:marTop w:val="0"/>
          <w:marBottom w:val="0"/>
          <w:divBdr>
            <w:top w:val="none" w:sz="0" w:space="0" w:color="auto"/>
            <w:left w:val="none" w:sz="0" w:space="0" w:color="auto"/>
            <w:bottom w:val="none" w:sz="0" w:space="0" w:color="auto"/>
            <w:right w:val="none" w:sz="0" w:space="0" w:color="auto"/>
          </w:divBdr>
        </w:div>
        <w:div w:id="62025161">
          <w:marLeft w:val="640"/>
          <w:marRight w:val="0"/>
          <w:marTop w:val="0"/>
          <w:marBottom w:val="0"/>
          <w:divBdr>
            <w:top w:val="none" w:sz="0" w:space="0" w:color="auto"/>
            <w:left w:val="none" w:sz="0" w:space="0" w:color="auto"/>
            <w:bottom w:val="none" w:sz="0" w:space="0" w:color="auto"/>
            <w:right w:val="none" w:sz="0" w:space="0" w:color="auto"/>
          </w:divBdr>
        </w:div>
        <w:div w:id="90054013">
          <w:marLeft w:val="640"/>
          <w:marRight w:val="0"/>
          <w:marTop w:val="0"/>
          <w:marBottom w:val="0"/>
          <w:divBdr>
            <w:top w:val="none" w:sz="0" w:space="0" w:color="auto"/>
            <w:left w:val="none" w:sz="0" w:space="0" w:color="auto"/>
            <w:bottom w:val="none" w:sz="0" w:space="0" w:color="auto"/>
            <w:right w:val="none" w:sz="0" w:space="0" w:color="auto"/>
          </w:divBdr>
        </w:div>
        <w:div w:id="91896740">
          <w:marLeft w:val="640"/>
          <w:marRight w:val="0"/>
          <w:marTop w:val="0"/>
          <w:marBottom w:val="0"/>
          <w:divBdr>
            <w:top w:val="none" w:sz="0" w:space="0" w:color="auto"/>
            <w:left w:val="none" w:sz="0" w:space="0" w:color="auto"/>
            <w:bottom w:val="none" w:sz="0" w:space="0" w:color="auto"/>
            <w:right w:val="none" w:sz="0" w:space="0" w:color="auto"/>
          </w:divBdr>
        </w:div>
        <w:div w:id="126238231">
          <w:marLeft w:val="640"/>
          <w:marRight w:val="0"/>
          <w:marTop w:val="0"/>
          <w:marBottom w:val="0"/>
          <w:divBdr>
            <w:top w:val="none" w:sz="0" w:space="0" w:color="auto"/>
            <w:left w:val="none" w:sz="0" w:space="0" w:color="auto"/>
            <w:bottom w:val="none" w:sz="0" w:space="0" w:color="auto"/>
            <w:right w:val="none" w:sz="0" w:space="0" w:color="auto"/>
          </w:divBdr>
        </w:div>
        <w:div w:id="128402035">
          <w:marLeft w:val="640"/>
          <w:marRight w:val="0"/>
          <w:marTop w:val="0"/>
          <w:marBottom w:val="0"/>
          <w:divBdr>
            <w:top w:val="none" w:sz="0" w:space="0" w:color="auto"/>
            <w:left w:val="none" w:sz="0" w:space="0" w:color="auto"/>
            <w:bottom w:val="none" w:sz="0" w:space="0" w:color="auto"/>
            <w:right w:val="none" w:sz="0" w:space="0" w:color="auto"/>
          </w:divBdr>
        </w:div>
        <w:div w:id="133261556">
          <w:marLeft w:val="640"/>
          <w:marRight w:val="0"/>
          <w:marTop w:val="0"/>
          <w:marBottom w:val="0"/>
          <w:divBdr>
            <w:top w:val="none" w:sz="0" w:space="0" w:color="auto"/>
            <w:left w:val="none" w:sz="0" w:space="0" w:color="auto"/>
            <w:bottom w:val="none" w:sz="0" w:space="0" w:color="auto"/>
            <w:right w:val="none" w:sz="0" w:space="0" w:color="auto"/>
          </w:divBdr>
        </w:div>
        <w:div w:id="135225253">
          <w:marLeft w:val="640"/>
          <w:marRight w:val="0"/>
          <w:marTop w:val="0"/>
          <w:marBottom w:val="0"/>
          <w:divBdr>
            <w:top w:val="none" w:sz="0" w:space="0" w:color="auto"/>
            <w:left w:val="none" w:sz="0" w:space="0" w:color="auto"/>
            <w:bottom w:val="none" w:sz="0" w:space="0" w:color="auto"/>
            <w:right w:val="none" w:sz="0" w:space="0" w:color="auto"/>
          </w:divBdr>
        </w:div>
        <w:div w:id="159125532">
          <w:marLeft w:val="640"/>
          <w:marRight w:val="0"/>
          <w:marTop w:val="0"/>
          <w:marBottom w:val="0"/>
          <w:divBdr>
            <w:top w:val="none" w:sz="0" w:space="0" w:color="auto"/>
            <w:left w:val="none" w:sz="0" w:space="0" w:color="auto"/>
            <w:bottom w:val="none" w:sz="0" w:space="0" w:color="auto"/>
            <w:right w:val="none" w:sz="0" w:space="0" w:color="auto"/>
          </w:divBdr>
        </w:div>
        <w:div w:id="173618980">
          <w:marLeft w:val="640"/>
          <w:marRight w:val="0"/>
          <w:marTop w:val="0"/>
          <w:marBottom w:val="0"/>
          <w:divBdr>
            <w:top w:val="none" w:sz="0" w:space="0" w:color="auto"/>
            <w:left w:val="none" w:sz="0" w:space="0" w:color="auto"/>
            <w:bottom w:val="none" w:sz="0" w:space="0" w:color="auto"/>
            <w:right w:val="none" w:sz="0" w:space="0" w:color="auto"/>
          </w:divBdr>
        </w:div>
        <w:div w:id="177158730">
          <w:marLeft w:val="640"/>
          <w:marRight w:val="0"/>
          <w:marTop w:val="0"/>
          <w:marBottom w:val="0"/>
          <w:divBdr>
            <w:top w:val="none" w:sz="0" w:space="0" w:color="auto"/>
            <w:left w:val="none" w:sz="0" w:space="0" w:color="auto"/>
            <w:bottom w:val="none" w:sz="0" w:space="0" w:color="auto"/>
            <w:right w:val="none" w:sz="0" w:space="0" w:color="auto"/>
          </w:divBdr>
        </w:div>
        <w:div w:id="229655304">
          <w:marLeft w:val="640"/>
          <w:marRight w:val="0"/>
          <w:marTop w:val="0"/>
          <w:marBottom w:val="0"/>
          <w:divBdr>
            <w:top w:val="none" w:sz="0" w:space="0" w:color="auto"/>
            <w:left w:val="none" w:sz="0" w:space="0" w:color="auto"/>
            <w:bottom w:val="none" w:sz="0" w:space="0" w:color="auto"/>
            <w:right w:val="none" w:sz="0" w:space="0" w:color="auto"/>
          </w:divBdr>
        </w:div>
        <w:div w:id="242374881">
          <w:marLeft w:val="640"/>
          <w:marRight w:val="0"/>
          <w:marTop w:val="0"/>
          <w:marBottom w:val="0"/>
          <w:divBdr>
            <w:top w:val="none" w:sz="0" w:space="0" w:color="auto"/>
            <w:left w:val="none" w:sz="0" w:space="0" w:color="auto"/>
            <w:bottom w:val="none" w:sz="0" w:space="0" w:color="auto"/>
            <w:right w:val="none" w:sz="0" w:space="0" w:color="auto"/>
          </w:divBdr>
        </w:div>
        <w:div w:id="250968842">
          <w:marLeft w:val="640"/>
          <w:marRight w:val="0"/>
          <w:marTop w:val="0"/>
          <w:marBottom w:val="0"/>
          <w:divBdr>
            <w:top w:val="none" w:sz="0" w:space="0" w:color="auto"/>
            <w:left w:val="none" w:sz="0" w:space="0" w:color="auto"/>
            <w:bottom w:val="none" w:sz="0" w:space="0" w:color="auto"/>
            <w:right w:val="none" w:sz="0" w:space="0" w:color="auto"/>
          </w:divBdr>
        </w:div>
        <w:div w:id="261037470">
          <w:marLeft w:val="640"/>
          <w:marRight w:val="0"/>
          <w:marTop w:val="0"/>
          <w:marBottom w:val="0"/>
          <w:divBdr>
            <w:top w:val="none" w:sz="0" w:space="0" w:color="auto"/>
            <w:left w:val="none" w:sz="0" w:space="0" w:color="auto"/>
            <w:bottom w:val="none" w:sz="0" w:space="0" w:color="auto"/>
            <w:right w:val="none" w:sz="0" w:space="0" w:color="auto"/>
          </w:divBdr>
        </w:div>
        <w:div w:id="273441430">
          <w:marLeft w:val="640"/>
          <w:marRight w:val="0"/>
          <w:marTop w:val="0"/>
          <w:marBottom w:val="0"/>
          <w:divBdr>
            <w:top w:val="none" w:sz="0" w:space="0" w:color="auto"/>
            <w:left w:val="none" w:sz="0" w:space="0" w:color="auto"/>
            <w:bottom w:val="none" w:sz="0" w:space="0" w:color="auto"/>
            <w:right w:val="none" w:sz="0" w:space="0" w:color="auto"/>
          </w:divBdr>
        </w:div>
        <w:div w:id="281037237">
          <w:marLeft w:val="640"/>
          <w:marRight w:val="0"/>
          <w:marTop w:val="0"/>
          <w:marBottom w:val="0"/>
          <w:divBdr>
            <w:top w:val="none" w:sz="0" w:space="0" w:color="auto"/>
            <w:left w:val="none" w:sz="0" w:space="0" w:color="auto"/>
            <w:bottom w:val="none" w:sz="0" w:space="0" w:color="auto"/>
            <w:right w:val="none" w:sz="0" w:space="0" w:color="auto"/>
          </w:divBdr>
        </w:div>
        <w:div w:id="301930307">
          <w:marLeft w:val="640"/>
          <w:marRight w:val="0"/>
          <w:marTop w:val="0"/>
          <w:marBottom w:val="0"/>
          <w:divBdr>
            <w:top w:val="none" w:sz="0" w:space="0" w:color="auto"/>
            <w:left w:val="none" w:sz="0" w:space="0" w:color="auto"/>
            <w:bottom w:val="none" w:sz="0" w:space="0" w:color="auto"/>
            <w:right w:val="none" w:sz="0" w:space="0" w:color="auto"/>
          </w:divBdr>
        </w:div>
        <w:div w:id="310601868">
          <w:marLeft w:val="640"/>
          <w:marRight w:val="0"/>
          <w:marTop w:val="0"/>
          <w:marBottom w:val="0"/>
          <w:divBdr>
            <w:top w:val="none" w:sz="0" w:space="0" w:color="auto"/>
            <w:left w:val="none" w:sz="0" w:space="0" w:color="auto"/>
            <w:bottom w:val="none" w:sz="0" w:space="0" w:color="auto"/>
            <w:right w:val="none" w:sz="0" w:space="0" w:color="auto"/>
          </w:divBdr>
        </w:div>
        <w:div w:id="322128892">
          <w:marLeft w:val="640"/>
          <w:marRight w:val="0"/>
          <w:marTop w:val="0"/>
          <w:marBottom w:val="0"/>
          <w:divBdr>
            <w:top w:val="none" w:sz="0" w:space="0" w:color="auto"/>
            <w:left w:val="none" w:sz="0" w:space="0" w:color="auto"/>
            <w:bottom w:val="none" w:sz="0" w:space="0" w:color="auto"/>
            <w:right w:val="none" w:sz="0" w:space="0" w:color="auto"/>
          </w:divBdr>
        </w:div>
        <w:div w:id="339357876">
          <w:marLeft w:val="640"/>
          <w:marRight w:val="0"/>
          <w:marTop w:val="0"/>
          <w:marBottom w:val="0"/>
          <w:divBdr>
            <w:top w:val="none" w:sz="0" w:space="0" w:color="auto"/>
            <w:left w:val="none" w:sz="0" w:space="0" w:color="auto"/>
            <w:bottom w:val="none" w:sz="0" w:space="0" w:color="auto"/>
            <w:right w:val="none" w:sz="0" w:space="0" w:color="auto"/>
          </w:divBdr>
        </w:div>
        <w:div w:id="346906036">
          <w:marLeft w:val="640"/>
          <w:marRight w:val="0"/>
          <w:marTop w:val="0"/>
          <w:marBottom w:val="0"/>
          <w:divBdr>
            <w:top w:val="none" w:sz="0" w:space="0" w:color="auto"/>
            <w:left w:val="none" w:sz="0" w:space="0" w:color="auto"/>
            <w:bottom w:val="none" w:sz="0" w:space="0" w:color="auto"/>
            <w:right w:val="none" w:sz="0" w:space="0" w:color="auto"/>
          </w:divBdr>
        </w:div>
        <w:div w:id="363753607">
          <w:marLeft w:val="640"/>
          <w:marRight w:val="0"/>
          <w:marTop w:val="0"/>
          <w:marBottom w:val="0"/>
          <w:divBdr>
            <w:top w:val="none" w:sz="0" w:space="0" w:color="auto"/>
            <w:left w:val="none" w:sz="0" w:space="0" w:color="auto"/>
            <w:bottom w:val="none" w:sz="0" w:space="0" w:color="auto"/>
            <w:right w:val="none" w:sz="0" w:space="0" w:color="auto"/>
          </w:divBdr>
        </w:div>
        <w:div w:id="412825424">
          <w:marLeft w:val="640"/>
          <w:marRight w:val="0"/>
          <w:marTop w:val="0"/>
          <w:marBottom w:val="0"/>
          <w:divBdr>
            <w:top w:val="none" w:sz="0" w:space="0" w:color="auto"/>
            <w:left w:val="none" w:sz="0" w:space="0" w:color="auto"/>
            <w:bottom w:val="none" w:sz="0" w:space="0" w:color="auto"/>
            <w:right w:val="none" w:sz="0" w:space="0" w:color="auto"/>
          </w:divBdr>
        </w:div>
        <w:div w:id="428113842">
          <w:marLeft w:val="640"/>
          <w:marRight w:val="0"/>
          <w:marTop w:val="0"/>
          <w:marBottom w:val="0"/>
          <w:divBdr>
            <w:top w:val="none" w:sz="0" w:space="0" w:color="auto"/>
            <w:left w:val="none" w:sz="0" w:space="0" w:color="auto"/>
            <w:bottom w:val="none" w:sz="0" w:space="0" w:color="auto"/>
            <w:right w:val="none" w:sz="0" w:space="0" w:color="auto"/>
          </w:divBdr>
        </w:div>
        <w:div w:id="431173197">
          <w:marLeft w:val="640"/>
          <w:marRight w:val="0"/>
          <w:marTop w:val="0"/>
          <w:marBottom w:val="0"/>
          <w:divBdr>
            <w:top w:val="none" w:sz="0" w:space="0" w:color="auto"/>
            <w:left w:val="none" w:sz="0" w:space="0" w:color="auto"/>
            <w:bottom w:val="none" w:sz="0" w:space="0" w:color="auto"/>
            <w:right w:val="none" w:sz="0" w:space="0" w:color="auto"/>
          </w:divBdr>
        </w:div>
        <w:div w:id="436214822">
          <w:marLeft w:val="640"/>
          <w:marRight w:val="0"/>
          <w:marTop w:val="0"/>
          <w:marBottom w:val="0"/>
          <w:divBdr>
            <w:top w:val="none" w:sz="0" w:space="0" w:color="auto"/>
            <w:left w:val="none" w:sz="0" w:space="0" w:color="auto"/>
            <w:bottom w:val="none" w:sz="0" w:space="0" w:color="auto"/>
            <w:right w:val="none" w:sz="0" w:space="0" w:color="auto"/>
          </w:divBdr>
        </w:div>
        <w:div w:id="444421688">
          <w:marLeft w:val="640"/>
          <w:marRight w:val="0"/>
          <w:marTop w:val="0"/>
          <w:marBottom w:val="0"/>
          <w:divBdr>
            <w:top w:val="none" w:sz="0" w:space="0" w:color="auto"/>
            <w:left w:val="none" w:sz="0" w:space="0" w:color="auto"/>
            <w:bottom w:val="none" w:sz="0" w:space="0" w:color="auto"/>
            <w:right w:val="none" w:sz="0" w:space="0" w:color="auto"/>
          </w:divBdr>
        </w:div>
        <w:div w:id="465439190">
          <w:marLeft w:val="640"/>
          <w:marRight w:val="0"/>
          <w:marTop w:val="0"/>
          <w:marBottom w:val="0"/>
          <w:divBdr>
            <w:top w:val="none" w:sz="0" w:space="0" w:color="auto"/>
            <w:left w:val="none" w:sz="0" w:space="0" w:color="auto"/>
            <w:bottom w:val="none" w:sz="0" w:space="0" w:color="auto"/>
            <w:right w:val="none" w:sz="0" w:space="0" w:color="auto"/>
          </w:divBdr>
        </w:div>
        <w:div w:id="480850520">
          <w:marLeft w:val="640"/>
          <w:marRight w:val="0"/>
          <w:marTop w:val="0"/>
          <w:marBottom w:val="0"/>
          <w:divBdr>
            <w:top w:val="none" w:sz="0" w:space="0" w:color="auto"/>
            <w:left w:val="none" w:sz="0" w:space="0" w:color="auto"/>
            <w:bottom w:val="none" w:sz="0" w:space="0" w:color="auto"/>
            <w:right w:val="none" w:sz="0" w:space="0" w:color="auto"/>
          </w:divBdr>
        </w:div>
        <w:div w:id="486282903">
          <w:marLeft w:val="640"/>
          <w:marRight w:val="0"/>
          <w:marTop w:val="0"/>
          <w:marBottom w:val="0"/>
          <w:divBdr>
            <w:top w:val="none" w:sz="0" w:space="0" w:color="auto"/>
            <w:left w:val="none" w:sz="0" w:space="0" w:color="auto"/>
            <w:bottom w:val="none" w:sz="0" w:space="0" w:color="auto"/>
            <w:right w:val="none" w:sz="0" w:space="0" w:color="auto"/>
          </w:divBdr>
        </w:div>
        <w:div w:id="524754715">
          <w:marLeft w:val="640"/>
          <w:marRight w:val="0"/>
          <w:marTop w:val="0"/>
          <w:marBottom w:val="0"/>
          <w:divBdr>
            <w:top w:val="none" w:sz="0" w:space="0" w:color="auto"/>
            <w:left w:val="none" w:sz="0" w:space="0" w:color="auto"/>
            <w:bottom w:val="none" w:sz="0" w:space="0" w:color="auto"/>
            <w:right w:val="none" w:sz="0" w:space="0" w:color="auto"/>
          </w:divBdr>
        </w:div>
        <w:div w:id="537160126">
          <w:marLeft w:val="640"/>
          <w:marRight w:val="0"/>
          <w:marTop w:val="0"/>
          <w:marBottom w:val="0"/>
          <w:divBdr>
            <w:top w:val="none" w:sz="0" w:space="0" w:color="auto"/>
            <w:left w:val="none" w:sz="0" w:space="0" w:color="auto"/>
            <w:bottom w:val="none" w:sz="0" w:space="0" w:color="auto"/>
            <w:right w:val="none" w:sz="0" w:space="0" w:color="auto"/>
          </w:divBdr>
        </w:div>
        <w:div w:id="569267676">
          <w:marLeft w:val="640"/>
          <w:marRight w:val="0"/>
          <w:marTop w:val="0"/>
          <w:marBottom w:val="0"/>
          <w:divBdr>
            <w:top w:val="none" w:sz="0" w:space="0" w:color="auto"/>
            <w:left w:val="none" w:sz="0" w:space="0" w:color="auto"/>
            <w:bottom w:val="none" w:sz="0" w:space="0" w:color="auto"/>
            <w:right w:val="none" w:sz="0" w:space="0" w:color="auto"/>
          </w:divBdr>
        </w:div>
        <w:div w:id="584849658">
          <w:marLeft w:val="640"/>
          <w:marRight w:val="0"/>
          <w:marTop w:val="0"/>
          <w:marBottom w:val="0"/>
          <w:divBdr>
            <w:top w:val="none" w:sz="0" w:space="0" w:color="auto"/>
            <w:left w:val="none" w:sz="0" w:space="0" w:color="auto"/>
            <w:bottom w:val="none" w:sz="0" w:space="0" w:color="auto"/>
            <w:right w:val="none" w:sz="0" w:space="0" w:color="auto"/>
          </w:divBdr>
        </w:div>
        <w:div w:id="605236268">
          <w:marLeft w:val="640"/>
          <w:marRight w:val="0"/>
          <w:marTop w:val="0"/>
          <w:marBottom w:val="0"/>
          <w:divBdr>
            <w:top w:val="none" w:sz="0" w:space="0" w:color="auto"/>
            <w:left w:val="none" w:sz="0" w:space="0" w:color="auto"/>
            <w:bottom w:val="none" w:sz="0" w:space="0" w:color="auto"/>
            <w:right w:val="none" w:sz="0" w:space="0" w:color="auto"/>
          </w:divBdr>
        </w:div>
        <w:div w:id="653682592">
          <w:marLeft w:val="640"/>
          <w:marRight w:val="0"/>
          <w:marTop w:val="0"/>
          <w:marBottom w:val="0"/>
          <w:divBdr>
            <w:top w:val="none" w:sz="0" w:space="0" w:color="auto"/>
            <w:left w:val="none" w:sz="0" w:space="0" w:color="auto"/>
            <w:bottom w:val="none" w:sz="0" w:space="0" w:color="auto"/>
            <w:right w:val="none" w:sz="0" w:space="0" w:color="auto"/>
          </w:divBdr>
        </w:div>
        <w:div w:id="667245485">
          <w:marLeft w:val="640"/>
          <w:marRight w:val="0"/>
          <w:marTop w:val="0"/>
          <w:marBottom w:val="0"/>
          <w:divBdr>
            <w:top w:val="none" w:sz="0" w:space="0" w:color="auto"/>
            <w:left w:val="none" w:sz="0" w:space="0" w:color="auto"/>
            <w:bottom w:val="none" w:sz="0" w:space="0" w:color="auto"/>
            <w:right w:val="none" w:sz="0" w:space="0" w:color="auto"/>
          </w:divBdr>
        </w:div>
        <w:div w:id="667246675">
          <w:marLeft w:val="640"/>
          <w:marRight w:val="0"/>
          <w:marTop w:val="0"/>
          <w:marBottom w:val="0"/>
          <w:divBdr>
            <w:top w:val="none" w:sz="0" w:space="0" w:color="auto"/>
            <w:left w:val="none" w:sz="0" w:space="0" w:color="auto"/>
            <w:bottom w:val="none" w:sz="0" w:space="0" w:color="auto"/>
            <w:right w:val="none" w:sz="0" w:space="0" w:color="auto"/>
          </w:divBdr>
        </w:div>
        <w:div w:id="679313092">
          <w:marLeft w:val="640"/>
          <w:marRight w:val="0"/>
          <w:marTop w:val="0"/>
          <w:marBottom w:val="0"/>
          <w:divBdr>
            <w:top w:val="none" w:sz="0" w:space="0" w:color="auto"/>
            <w:left w:val="none" w:sz="0" w:space="0" w:color="auto"/>
            <w:bottom w:val="none" w:sz="0" w:space="0" w:color="auto"/>
            <w:right w:val="none" w:sz="0" w:space="0" w:color="auto"/>
          </w:divBdr>
        </w:div>
        <w:div w:id="681781712">
          <w:marLeft w:val="640"/>
          <w:marRight w:val="0"/>
          <w:marTop w:val="0"/>
          <w:marBottom w:val="0"/>
          <w:divBdr>
            <w:top w:val="none" w:sz="0" w:space="0" w:color="auto"/>
            <w:left w:val="none" w:sz="0" w:space="0" w:color="auto"/>
            <w:bottom w:val="none" w:sz="0" w:space="0" w:color="auto"/>
            <w:right w:val="none" w:sz="0" w:space="0" w:color="auto"/>
          </w:divBdr>
        </w:div>
        <w:div w:id="713651772">
          <w:marLeft w:val="640"/>
          <w:marRight w:val="0"/>
          <w:marTop w:val="0"/>
          <w:marBottom w:val="0"/>
          <w:divBdr>
            <w:top w:val="none" w:sz="0" w:space="0" w:color="auto"/>
            <w:left w:val="none" w:sz="0" w:space="0" w:color="auto"/>
            <w:bottom w:val="none" w:sz="0" w:space="0" w:color="auto"/>
            <w:right w:val="none" w:sz="0" w:space="0" w:color="auto"/>
          </w:divBdr>
        </w:div>
        <w:div w:id="759957676">
          <w:marLeft w:val="640"/>
          <w:marRight w:val="0"/>
          <w:marTop w:val="0"/>
          <w:marBottom w:val="0"/>
          <w:divBdr>
            <w:top w:val="none" w:sz="0" w:space="0" w:color="auto"/>
            <w:left w:val="none" w:sz="0" w:space="0" w:color="auto"/>
            <w:bottom w:val="none" w:sz="0" w:space="0" w:color="auto"/>
            <w:right w:val="none" w:sz="0" w:space="0" w:color="auto"/>
          </w:divBdr>
        </w:div>
        <w:div w:id="790128292">
          <w:marLeft w:val="640"/>
          <w:marRight w:val="0"/>
          <w:marTop w:val="0"/>
          <w:marBottom w:val="0"/>
          <w:divBdr>
            <w:top w:val="none" w:sz="0" w:space="0" w:color="auto"/>
            <w:left w:val="none" w:sz="0" w:space="0" w:color="auto"/>
            <w:bottom w:val="none" w:sz="0" w:space="0" w:color="auto"/>
            <w:right w:val="none" w:sz="0" w:space="0" w:color="auto"/>
          </w:divBdr>
        </w:div>
        <w:div w:id="802960881">
          <w:marLeft w:val="640"/>
          <w:marRight w:val="0"/>
          <w:marTop w:val="0"/>
          <w:marBottom w:val="0"/>
          <w:divBdr>
            <w:top w:val="none" w:sz="0" w:space="0" w:color="auto"/>
            <w:left w:val="none" w:sz="0" w:space="0" w:color="auto"/>
            <w:bottom w:val="none" w:sz="0" w:space="0" w:color="auto"/>
            <w:right w:val="none" w:sz="0" w:space="0" w:color="auto"/>
          </w:divBdr>
        </w:div>
        <w:div w:id="812525414">
          <w:marLeft w:val="640"/>
          <w:marRight w:val="0"/>
          <w:marTop w:val="0"/>
          <w:marBottom w:val="0"/>
          <w:divBdr>
            <w:top w:val="none" w:sz="0" w:space="0" w:color="auto"/>
            <w:left w:val="none" w:sz="0" w:space="0" w:color="auto"/>
            <w:bottom w:val="none" w:sz="0" w:space="0" w:color="auto"/>
            <w:right w:val="none" w:sz="0" w:space="0" w:color="auto"/>
          </w:divBdr>
        </w:div>
        <w:div w:id="831677930">
          <w:marLeft w:val="640"/>
          <w:marRight w:val="0"/>
          <w:marTop w:val="0"/>
          <w:marBottom w:val="0"/>
          <w:divBdr>
            <w:top w:val="none" w:sz="0" w:space="0" w:color="auto"/>
            <w:left w:val="none" w:sz="0" w:space="0" w:color="auto"/>
            <w:bottom w:val="none" w:sz="0" w:space="0" w:color="auto"/>
            <w:right w:val="none" w:sz="0" w:space="0" w:color="auto"/>
          </w:divBdr>
        </w:div>
        <w:div w:id="842817000">
          <w:marLeft w:val="640"/>
          <w:marRight w:val="0"/>
          <w:marTop w:val="0"/>
          <w:marBottom w:val="0"/>
          <w:divBdr>
            <w:top w:val="none" w:sz="0" w:space="0" w:color="auto"/>
            <w:left w:val="none" w:sz="0" w:space="0" w:color="auto"/>
            <w:bottom w:val="none" w:sz="0" w:space="0" w:color="auto"/>
            <w:right w:val="none" w:sz="0" w:space="0" w:color="auto"/>
          </w:divBdr>
        </w:div>
        <w:div w:id="850877094">
          <w:marLeft w:val="640"/>
          <w:marRight w:val="0"/>
          <w:marTop w:val="0"/>
          <w:marBottom w:val="0"/>
          <w:divBdr>
            <w:top w:val="none" w:sz="0" w:space="0" w:color="auto"/>
            <w:left w:val="none" w:sz="0" w:space="0" w:color="auto"/>
            <w:bottom w:val="none" w:sz="0" w:space="0" w:color="auto"/>
            <w:right w:val="none" w:sz="0" w:space="0" w:color="auto"/>
          </w:divBdr>
        </w:div>
        <w:div w:id="853613209">
          <w:marLeft w:val="640"/>
          <w:marRight w:val="0"/>
          <w:marTop w:val="0"/>
          <w:marBottom w:val="0"/>
          <w:divBdr>
            <w:top w:val="none" w:sz="0" w:space="0" w:color="auto"/>
            <w:left w:val="none" w:sz="0" w:space="0" w:color="auto"/>
            <w:bottom w:val="none" w:sz="0" w:space="0" w:color="auto"/>
            <w:right w:val="none" w:sz="0" w:space="0" w:color="auto"/>
          </w:divBdr>
        </w:div>
        <w:div w:id="858197639">
          <w:marLeft w:val="640"/>
          <w:marRight w:val="0"/>
          <w:marTop w:val="0"/>
          <w:marBottom w:val="0"/>
          <w:divBdr>
            <w:top w:val="none" w:sz="0" w:space="0" w:color="auto"/>
            <w:left w:val="none" w:sz="0" w:space="0" w:color="auto"/>
            <w:bottom w:val="none" w:sz="0" w:space="0" w:color="auto"/>
            <w:right w:val="none" w:sz="0" w:space="0" w:color="auto"/>
          </w:divBdr>
        </w:div>
        <w:div w:id="868880007">
          <w:marLeft w:val="640"/>
          <w:marRight w:val="0"/>
          <w:marTop w:val="0"/>
          <w:marBottom w:val="0"/>
          <w:divBdr>
            <w:top w:val="none" w:sz="0" w:space="0" w:color="auto"/>
            <w:left w:val="none" w:sz="0" w:space="0" w:color="auto"/>
            <w:bottom w:val="none" w:sz="0" w:space="0" w:color="auto"/>
            <w:right w:val="none" w:sz="0" w:space="0" w:color="auto"/>
          </w:divBdr>
        </w:div>
        <w:div w:id="871193281">
          <w:marLeft w:val="640"/>
          <w:marRight w:val="0"/>
          <w:marTop w:val="0"/>
          <w:marBottom w:val="0"/>
          <w:divBdr>
            <w:top w:val="none" w:sz="0" w:space="0" w:color="auto"/>
            <w:left w:val="none" w:sz="0" w:space="0" w:color="auto"/>
            <w:bottom w:val="none" w:sz="0" w:space="0" w:color="auto"/>
            <w:right w:val="none" w:sz="0" w:space="0" w:color="auto"/>
          </w:divBdr>
        </w:div>
        <w:div w:id="880090890">
          <w:marLeft w:val="640"/>
          <w:marRight w:val="0"/>
          <w:marTop w:val="0"/>
          <w:marBottom w:val="0"/>
          <w:divBdr>
            <w:top w:val="none" w:sz="0" w:space="0" w:color="auto"/>
            <w:left w:val="none" w:sz="0" w:space="0" w:color="auto"/>
            <w:bottom w:val="none" w:sz="0" w:space="0" w:color="auto"/>
            <w:right w:val="none" w:sz="0" w:space="0" w:color="auto"/>
          </w:divBdr>
        </w:div>
        <w:div w:id="929435014">
          <w:marLeft w:val="640"/>
          <w:marRight w:val="0"/>
          <w:marTop w:val="0"/>
          <w:marBottom w:val="0"/>
          <w:divBdr>
            <w:top w:val="none" w:sz="0" w:space="0" w:color="auto"/>
            <w:left w:val="none" w:sz="0" w:space="0" w:color="auto"/>
            <w:bottom w:val="none" w:sz="0" w:space="0" w:color="auto"/>
            <w:right w:val="none" w:sz="0" w:space="0" w:color="auto"/>
          </w:divBdr>
        </w:div>
        <w:div w:id="961423367">
          <w:marLeft w:val="640"/>
          <w:marRight w:val="0"/>
          <w:marTop w:val="0"/>
          <w:marBottom w:val="0"/>
          <w:divBdr>
            <w:top w:val="none" w:sz="0" w:space="0" w:color="auto"/>
            <w:left w:val="none" w:sz="0" w:space="0" w:color="auto"/>
            <w:bottom w:val="none" w:sz="0" w:space="0" w:color="auto"/>
            <w:right w:val="none" w:sz="0" w:space="0" w:color="auto"/>
          </w:divBdr>
        </w:div>
        <w:div w:id="964121689">
          <w:marLeft w:val="640"/>
          <w:marRight w:val="0"/>
          <w:marTop w:val="0"/>
          <w:marBottom w:val="0"/>
          <w:divBdr>
            <w:top w:val="none" w:sz="0" w:space="0" w:color="auto"/>
            <w:left w:val="none" w:sz="0" w:space="0" w:color="auto"/>
            <w:bottom w:val="none" w:sz="0" w:space="0" w:color="auto"/>
            <w:right w:val="none" w:sz="0" w:space="0" w:color="auto"/>
          </w:divBdr>
        </w:div>
        <w:div w:id="985936514">
          <w:marLeft w:val="640"/>
          <w:marRight w:val="0"/>
          <w:marTop w:val="0"/>
          <w:marBottom w:val="0"/>
          <w:divBdr>
            <w:top w:val="none" w:sz="0" w:space="0" w:color="auto"/>
            <w:left w:val="none" w:sz="0" w:space="0" w:color="auto"/>
            <w:bottom w:val="none" w:sz="0" w:space="0" w:color="auto"/>
            <w:right w:val="none" w:sz="0" w:space="0" w:color="auto"/>
          </w:divBdr>
        </w:div>
        <w:div w:id="985937568">
          <w:marLeft w:val="640"/>
          <w:marRight w:val="0"/>
          <w:marTop w:val="0"/>
          <w:marBottom w:val="0"/>
          <w:divBdr>
            <w:top w:val="none" w:sz="0" w:space="0" w:color="auto"/>
            <w:left w:val="none" w:sz="0" w:space="0" w:color="auto"/>
            <w:bottom w:val="none" w:sz="0" w:space="0" w:color="auto"/>
            <w:right w:val="none" w:sz="0" w:space="0" w:color="auto"/>
          </w:divBdr>
        </w:div>
        <w:div w:id="1050110050">
          <w:marLeft w:val="640"/>
          <w:marRight w:val="0"/>
          <w:marTop w:val="0"/>
          <w:marBottom w:val="0"/>
          <w:divBdr>
            <w:top w:val="none" w:sz="0" w:space="0" w:color="auto"/>
            <w:left w:val="none" w:sz="0" w:space="0" w:color="auto"/>
            <w:bottom w:val="none" w:sz="0" w:space="0" w:color="auto"/>
            <w:right w:val="none" w:sz="0" w:space="0" w:color="auto"/>
          </w:divBdr>
        </w:div>
        <w:div w:id="1067070715">
          <w:marLeft w:val="640"/>
          <w:marRight w:val="0"/>
          <w:marTop w:val="0"/>
          <w:marBottom w:val="0"/>
          <w:divBdr>
            <w:top w:val="none" w:sz="0" w:space="0" w:color="auto"/>
            <w:left w:val="none" w:sz="0" w:space="0" w:color="auto"/>
            <w:bottom w:val="none" w:sz="0" w:space="0" w:color="auto"/>
            <w:right w:val="none" w:sz="0" w:space="0" w:color="auto"/>
          </w:divBdr>
        </w:div>
        <w:div w:id="1090927085">
          <w:marLeft w:val="640"/>
          <w:marRight w:val="0"/>
          <w:marTop w:val="0"/>
          <w:marBottom w:val="0"/>
          <w:divBdr>
            <w:top w:val="none" w:sz="0" w:space="0" w:color="auto"/>
            <w:left w:val="none" w:sz="0" w:space="0" w:color="auto"/>
            <w:bottom w:val="none" w:sz="0" w:space="0" w:color="auto"/>
            <w:right w:val="none" w:sz="0" w:space="0" w:color="auto"/>
          </w:divBdr>
        </w:div>
        <w:div w:id="1095059452">
          <w:marLeft w:val="640"/>
          <w:marRight w:val="0"/>
          <w:marTop w:val="0"/>
          <w:marBottom w:val="0"/>
          <w:divBdr>
            <w:top w:val="none" w:sz="0" w:space="0" w:color="auto"/>
            <w:left w:val="none" w:sz="0" w:space="0" w:color="auto"/>
            <w:bottom w:val="none" w:sz="0" w:space="0" w:color="auto"/>
            <w:right w:val="none" w:sz="0" w:space="0" w:color="auto"/>
          </w:divBdr>
        </w:div>
        <w:div w:id="1109620660">
          <w:marLeft w:val="640"/>
          <w:marRight w:val="0"/>
          <w:marTop w:val="0"/>
          <w:marBottom w:val="0"/>
          <w:divBdr>
            <w:top w:val="none" w:sz="0" w:space="0" w:color="auto"/>
            <w:left w:val="none" w:sz="0" w:space="0" w:color="auto"/>
            <w:bottom w:val="none" w:sz="0" w:space="0" w:color="auto"/>
            <w:right w:val="none" w:sz="0" w:space="0" w:color="auto"/>
          </w:divBdr>
        </w:div>
        <w:div w:id="1112164871">
          <w:marLeft w:val="640"/>
          <w:marRight w:val="0"/>
          <w:marTop w:val="0"/>
          <w:marBottom w:val="0"/>
          <w:divBdr>
            <w:top w:val="none" w:sz="0" w:space="0" w:color="auto"/>
            <w:left w:val="none" w:sz="0" w:space="0" w:color="auto"/>
            <w:bottom w:val="none" w:sz="0" w:space="0" w:color="auto"/>
            <w:right w:val="none" w:sz="0" w:space="0" w:color="auto"/>
          </w:divBdr>
        </w:div>
        <w:div w:id="1129131808">
          <w:marLeft w:val="640"/>
          <w:marRight w:val="0"/>
          <w:marTop w:val="0"/>
          <w:marBottom w:val="0"/>
          <w:divBdr>
            <w:top w:val="none" w:sz="0" w:space="0" w:color="auto"/>
            <w:left w:val="none" w:sz="0" w:space="0" w:color="auto"/>
            <w:bottom w:val="none" w:sz="0" w:space="0" w:color="auto"/>
            <w:right w:val="none" w:sz="0" w:space="0" w:color="auto"/>
          </w:divBdr>
        </w:div>
        <w:div w:id="1134446642">
          <w:marLeft w:val="640"/>
          <w:marRight w:val="0"/>
          <w:marTop w:val="0"/>
          <w:marBottom w:val="0"/>
          <w:divBdr>
            <w:top w:val="none" w:sz="0" w:space="0" w:color="auto"/>
            <w:left w:val="none" w:sz="0" w:space="0" w:color="auto"/>
            <w:bottom w:val="none" w:sz="0" w:space="0" w:color="auto"/>
            <w:right w:val="none" w:sz="0" w:space="0" w:color="auto"/>
          </w:divBdr>
        </w:div>
        <w:div w:id="1151824540">
          <w:marLeft w:val="640"/>
          <w:marRight w:val="0"/>
          <w:marTop w:val="0"/>
          <w:marBottom w:val="0"/>
          <w:divBdr>
            <w:top w:val="none" w:sz="0" w:space="0" w:color="auto"/>
            <w:left w:val="none" w:sz="0" w:space="0" w:color="auto"/>
            <w:bottom w:val="none" w:sz="0" w:space="0" w:color="auto"/>
            <w:right w:val="none" w:sz="0" w:space="0" w:color="auto"/>
          </w:divBdr>
        </w:div>
        <w:div w:id="1155685745">
          <w:marLeft w:val="640"/>
          <w:marRight w:val="0"/>
          <w:marTop w:val="0"/>
          <w:marBottom w:val="0"/>
          <w:divBdr>
            <w:top w:val="none" w:sz="0" w:space="0" w:color="auto"/>
            <w:left w:val="none" w:sz="0" w:space="0" w:color="auto"/>
            <w:bottom w:val="none" w:sz="0" w:space="0" w:color="auto"/>
            <w:right w:val="none" w:sz="0" w:space="0" w:color="auto"/>
          </w:divBdr>
        </w:div>
        <w:div w:id="1219054378">
          <w:marLeft w:val="640"/>
          <w:marRight w:val="0"/>
          <w:marTop w:val="0"/>
          <w:marBottom w:val="0"/>
          <w:divBdr>
            <w:top w:val="none" w:sz="0" w:space="0" w:color="auto"/>
            <w:left w:val="none" w:sz="0" w:space="0" w:color="auto"/>
            <w:bottom w:val="none" w:sz="0" w:space="0" w:color="auto"/>
            <w:right w:val="none" w:sz="0" w:space="0" w:color="auto"/>
          </w:divBdr>
        </w:div>
        <w:div w:id="1221669422">
          <w:marLeft w:val="640"/>
          <w:marRight w:val="0"/>
          <w:marTop w:val="0"/>
          <w:marBottom w:val="0"/>
          <w:divBdr>
            <w:top w:val="none" w:sz="0" w:space="0" w:color="auto"/>
            <w:left w:val="none" w:sz="0" w:space="0" w:color="auto"/>
            <w:bottom w:val="none" w:sz="0" w:space="0" w:color="auto"/>
            <w:right w:val="none" w:sz="0" w:space="0" w:color="auto"/>
          </w:divBdr>
        </w:div>
        <w:div w:id="1243027479">
          <w:marLeft w:val="640"/>
          <w:marRight w:val="0"/>
          <w:marTop w:val="0"/>
          <w:marBottom w:val="0"/>
          <w:divBdr>
            <w:top w:val="none" w:sz="0" w:space="0" w:color="auto"/>
            <w:left w:val="none" w:sz="0" w:space="0" w:color="auto"/>
            <w:bottom w:val="none" w:sz="0" w:space="0" w:color="auto"/>
            <w:right w:val="none" w:sz="0" w:space="0" w:color="auto"/>
          </w:divBdr>
        </w:div>
        <w:div w:id="1286693709">
          <w:marLeft w:val="640"/>
          <w:marRight w:val="0"/>
          <w:marTop w:val="0"/>
          <w:marBottom w:val="0"/>
          <w:divBdr>
            <w:top w:val="none" w:sz="0" w:space="0" w:color="auto"/>
            <w:left w:val="none" w:sz="0" w:space="0" w:color="auto"/>
            <w:bottom w:val="none" w:sz="0" w:space="0" w:color="auto"/>
            <w:right w:val="none" w:sz="0" w:space="0" w:color="auto"/>
          </w:divBdr>
        </w:div>
        <w:div w:id="1303121727">
          <w:marLeft w:val="640"/>
          <w:marRight w:val="0"/>
          <w:marTop w:val="0"/>
          <w:marBottom w:val="0"/>
          <w:divBdr>
            <w:top w:val="none" w:sz="0" w:space="0" w:color="auto"/>
            <w:left w:val="none" w:sz="0" w:space="0" w:color="auto"/>
            <w:bottom w:val="none" w:sz="0" w:space="0" w:color="auto"/>
            <w:right w:val="none" w:sz="0" w:space="0" w:color="auto"/>
          </w:divBdr>
        </w:div>
        <w:div w:id="1309893273">
          <w:marLeft w:val="640"/>
          <w:marRight w:val="0"/>
          <w:marTop w:val="0"/>
          <w:marBottom w:val="0"/>
          <w:divBdr>
            <w:top w:val="none" w:sz="0" w:space="0" w:color="auto"/>
            <w:left w:val="none" w:sz="0" w:space="0" w:color="auto"/>
            <w:bottom w:val="none" w:sz="0" w:space="0" w:color="auto"/>
            <w:right w:val="none" w:sz="0" w:space="0" w:color="auto"/>
          </w:divBdr>
        </w:div>
        <w:div w:id="1343320146">
          <w:marLeft w:val="640"/>
          <w:marRight w:val="0"/>
          <w:marTop w:val="0"/>
          <w:marBottom w:val="0"/>
          <w:divBdr>
            <w:top w:val="none" w:sz="0" w:space="0" w:color="auto"/>
            <w:left w:val="none" w:sz="0" w:space="0" w:color="auto"/>
            <w:bottom w:val="none" w:sz="0" w:space="0" w:color="auto"/>
            <w:right w:val="none" w:sz="0" w:space="0" w:color="auto"/>
          </w:divBdr>
        </w:div>
        <w:div w:id="1350453747">
          <w:marLeft w:val="640"/>
          <w:marRight w:val="0"/>
          <w:marTop w:val="0"/>
          <w:marBottom w:val="0"/>
          <w:divBdr>
            <w:top w:val="none" w:sz="0" w:space="0" w:color="auto"/>
            <w:left w:val="none" w:sz="0" w:space="0" w:color="auto"/>
            <w:bottom w:val="none" w:sz="0" w:space="0" w:color="auto"/>
            <w:right w:val="none" w:sz="0" w:space="0" w:color="auto"/>
          </w:divBdr>
        </w:div>
        <w:div w:id="1416780463">
          <w:marLeft w:val="640"/>
          <w:marRight w:val="0"/>
          <w:marTop w:val="0"/>
          <w:marBottom w:val="0"/>
          <w:divBdr>
            <w:top w:val="none" w:sz="0" w:space="0" w:color="auto"/>
            <w:left w:val="none" w:sz="0" w:space="0" w:color="auto"/>
            <w:bottom w:val="none" w:sz="0" w:space="0" w:color="auto"/>
            <w:right w:val="none" w:sz="0" w:space="0" w:color="auto"/>
          </w:divBdr>
        </w:div>
        <w:div w:id="1418794923">
          <w:marLeft w:val="640"/>
          <w:marRight w:val="0"/>
          <w:marTop w:val="0"/>
          <w:marBottom w:val="0"/>
          <w:divBdr>
            <w:top w:val="none" w:sz="0" w:space="0" w:color="auto"/>
            <w:left w:val="none" w:sz="0" w:space="0" w:color="auto"/>
            <w:bottom w:val="none" w:sz="0" w:space="0" w:color="auto"/>
            <w:right w:val="none" w:sz="0" w:space="0" w:color="auto"/>
          </w:divBdr>
        </w:div>
        <w:div w:id="1432748712">
          <w:marLeft w:val="640"/>
          <w:marRight w:val="0"/>
          <w:marTop w:val="0"/>
          <w:marBottom w:val="0"/>
          <w:divBdr>
            <w:top w:val="none" w:sz="0" w:space="0" w:color="auto"/>
            <w:left w:val="none" w:sz="0" w:space="0" w:color="auto"/>
            <w:bottom w:val="none" w:sz="0" w:space="0" w:color="auto"/>
            <w:right w:val="none" w:sz="0" w:space="0" w:color="auto"/>
          </w:divBdr>
        </w:div>
        <w:div w:id="1434201138">
          <w:marLeft w:val="640"/>
          <w:marRight w:val="0"/>
          <w:marTop w:val="0"/>
          <w:marBottom w:val="0"/>
          <w:divBdr>
            <w:top w:val="none" w:sz="0" w:space="0" w:color="auto"/>
            <w:left w:val="none" w:sz="0" w:space="0" w:color="auto"/>
            <w:bottom w:val="none" w:sz="0" w:space="0" w:color="auto"/>
            <w:right w:val="none" w:sz="0" w:space="0" w:color="auto"/>
          </w:divBdr>
        </w:div>
        <w:div w:id="1454399158">
          <w:marLeft w:val="640"/>
          <w:marRight w:val="0"/>
          <w:marTop w:val="0"/>
          <w:marBottom w:val="0"/>
          <w:divBdr>
            <w:top w:val="none" w:sz="0" w:space="0" w:color="auto"/>
            <w:left w:val="none" w:sz="0" w:space="0" w:color="auto"/>
            <w:bottom w:val="none" w:sz="0" w:space="0" w:color="auto"/>
            <w:right w:val="none" w:sz="0" w:space="0" w:color="auto"/>
          </w:divBdr>
        </w:div>
        <w:div w:id="1485005605">
          <w:marLeft w:val="640"/>
          <w:marRight w:val="0"/>
          <w:marTop w:val="0"/>
          <w:marBottom w:val="0"/>
          <w:divBdr>
            <w:top w:val="none" w:sz="0" w:space="0" w:color="auto"/>
            <w:left w:val="none" w:sz="0" w:space="0" w:color="auto"/>
            <w:bottom w:val="none" w:sz="0" w:space="0" w:color="auto"/>
            <w:right w:val="none" w:sz="0" w:space="0" w:color="auto"/>
          </w:divBdr>
        </w:div>
        <w:div w:id="1527212054">
          <w:marLeft w:val="640"/>
          <w:marRight w:val="0"/>
          <w:marTop w:val="0"/>
          <w:marBottom w:val="0"/>
          <w:divBdr>
            <w:top w:val="none" w:sz="0" w:space="0" w:color="auto"/>
            <w:left w:val="none" w:sz="0" w:space="0" w:color="auto"/>
            <w:bottom w:val="none" w:sz="0" w:space="0" w:color="auto"/>
            <w:right w:val="none" w:sz="0" w:space="0" w:color="auto"/>
          </w:divBdr>
        </w:div>
        <w:div w:id="1527714718">
          <w:marLeft w:val="640"/>
          <w:marRight w:val="0"/>
          <w:marTop w:val="0"/>
          <w:marBottom w:val="0"/>
          <w:divBdr>
            <w:top w:val="none" w:sz="0" w:space="0" w:color="auto"/>
            <w:left w:val="none" w:sz="0" w:space="0" w:color="auto"/>
            <w:bottom w:val="none" w:sz="0" w:space="0" w:color="auto"/>
            <w:right w:val="none" w:sz="0" w:space="0" w:color="auto"/>
          </w:divBdr>
        </w:div>
        <w:div w:id="1539463198">
          <w:marLeft w:val="640"/>
          <w:marRight w:val="0"/>
          <w:marTop w:val="0"/>
          <w:marBottom w:val="0"/>
          <w:divBdr>
            <w:top w:val="none" w:sz="0" w:space="0" w:color="auto"/>
            <w:left w:val="none" w:sz="0" w:space="0" w:color="auto"/>
            <w:bottom w:val="none" w:sz="0" w:space="0" w:color="auto"/>
            <w:right w:val="none" w:sz="0" w:space="0" w:color="auto"/>
          </w:divBdr>
        </w:div>
        <w:div w:id="1559319687">
          <w:marLeft w:val="640"/>
          <w:marRight w:val="0"/>
          <w:marTop w:val="0"/>
          <w:marBottom w:val="0"/>
          <w:divBdr>
            <w:top w:val="none" w:sz="0" w:space="0" w:color="auto"/>
            <w:left w:val="none" w:sz="0" w:space="0" w:color="auto"/>
            <w:bottom w:val="none" w:sz="0" w:space="0" w:color="auto"/>
            <w:right w:val="none" w:sz="0" w:space="0" w:color="auto"/>
          </w:divBdr>
        </w:div>
      </w:divsChild>
    </w:div>
    <w:div w:id="970479886">
      <w:bodyDiv w:val="1"/>
      <w:marLeft w:val="0"/>
      <w:marRight w:val="0"/>
      <w:marTop w:val="0"/>
      <w:marBottom w:val="0"/>
      <w:divBdr>
        <w:top w:val="none" w:sz="0" w:space="0" w:color="auto"/>
        <w:left w:val="none" w:sz="0" w:space="0" w:color="auto"/>
        <w:bottom w:val="none" w:sz="0" w:space="0" w:color="auto"/>
        <w:right w:val="none" w:sz="0" w:space="0" w:color="auto"/>
      </w:divBdr>
      <w:divsChild>
        <w:div w:id="3870412">
          <w:marLeft w:val="640"/>
          <w:marRight w:val="0"/>
          <w:marTop w:val="0"/>
          <w:marBottom w:val="0"/>
          <w:divBdr>
            <w:top w:val="none" w:sz="0" w:space="0" w:color="auto"/>
            <w:left w:val="none" w:sz="0" w:space="0" w:color="auto"/>
            <w:bottom w:val="none" w:sz="0" w:space="0" w:color="auto"/>
            <w:right w:val="none" w:sz="0" w:space="0" w:color="auto"/>
          </w:divBdr>
        </w:div>
        <w:div w:id="25565833">
          <w:marLeft w:val="640"/>
          <w:marRight w:val="0"/>
          <w:marTop w:val="0"/>
          <w:marBottom w:val="0"/>
          <w:divBdr>
            <w:top w:val="none" w:sz="0" w:space="0" w:color="auto"/>
            <w:left w:val="none" w:sz="0" w:space="0" w:color="auto"/>
            <w:bottom w:val="none" w:sz="0" w:space="0" w:color="auto"/>
            <w:right w:val="none" w:sz="0" w:space="0" w:color="auto"/>
          </w:divBdr>
        </w:div>
        <w:div w:id="35274001">
          <w:marLeft w:val="640"/>
          <w:marRight w:val="0"/>
          <w:marTop w:val="0"/>
          <w:marBottom w:val="0"/>
          <w:divBdr>
            <w:top w:val="none" w:sz="0" w:space="0" w:color="auto"/>
            <w:left w:val="none" w:sz="0" w:space="0" w:color="auto"/>
            <w:bottom w:val="none" w:sz="0" w:space="0" w:color="auto"/>
            <w:right w:val="none" w:sz="0" w:space="0" w:color="auto"/>
          </w:divBdr>
        </w:div>
        <w:div w:id="60181842">
          <w:marLeft w:val="640"/>
          <w:marRight w:val="0"/>
          <w:marTop w:val="0"/>
          <w:marBottom w:val="0"/>
          <w:divBdr>
            <w:top w:val="none" w:sz="0" w:space="0" w:color="auto"/>
            <w:left w:val="none" w:sz="0" w:space="0" w:color="auto"/>
            <w:bottom w:val="none" w:sz="0" w:space="0" w:color="auto"/>
            <w:right w:val="none" w:sz="0" w:space="0" w:color="auto"/>
          </w:divBdr>
        </w:div>
        <w:div w:id="74866959">
          <w:marLeft w:val="640"/>
          <w:marRight w:val="0"/>
          <w:marTop w:val="0"/>
          <w:marBottom w:val="0"/>
          <w:divBdr>
            <w:top w:val="none" w:sz="0" w:space="0" w:color="auto"/>
            <w:left w:val="none" w:sz="0" w:space="0" w:color="auto"/>
            <w:bottom w:val="none" w:sz="0" w:space="0" w:color="auto"/>
            <w:right w:val="none" w:sz="0" w:space="0" w:color="auto"/>
          </w:divBdr>
        </w:div>
        <w:div w:id="91900853">
          <w:marLeft w:val="640"/>
          <w:marRight w:val="0"/>
          <w:marTop w:val="0"/>
          <w:marBottom w:val="0"/>
          <w:divBdr>
            <w:top w:val="none" w:sz="0" w:space="0" w:color="auto"/>
            <w:left w:val="none" w:sz="0" w:space="0" w:color="auto"/>
            <w:bottom w:val="none" w:sz="0" w:space="0" w:color="auto"/>
            <w:right w:val="none" w:sz="0" w:space="0" w:color="auto"/>
          </w:divBdr>
        </w:div>
        <w:div w:id="123082768">
          <w:marLeft w:val="640"/>
          <w:marRight w:val="0"/>
          <w:marTop w:val="0"/>
          <w:marBottom w:val="0"/>
          <w:divBdr>
            <w:top w:val="none" w:sz="0" w:space="0" w:color="auto"/>
            <w:left w:val="none" w:sz="0" w:space="0" w:color="auto"/>
            <w:bottom w:val="none" w:sz="0" w:space="0" w:color="auto"/>
            <w:right w:val="none" w:sz="0" w:space="0" w:color="auto"/>
          </w:divBdr>
        </w:div>
        <w:div w:id="130487388">
          <w:marLeft w:val="640"/>
          <w:marRight w:val="0"/>
          <w:marTop w:val="0"/>
          <w:marBottom w:val="0"/>
          <w:divBdr>
            <w:top w:val="none" w:sz="0" w:space="0" w:color="auto"/>
            <w:left w:val="none" w:sz="0" w:space="0" w:color="auto"/>
            <w:bottom w:val="none" w:sz="0" w:space="0" w:color="auto"/>
            <w:right w:val="none" w:sz="0" w:space="0" w:color="auto"/>
          </w:divBdr>
        </w:div>
        <w:div w:id="130679614">
          <w:marLeft w:val="640"/>
          <w:marRight w:val="0"/>
          <w:marTop w:val="0"/>
          <w:marBottom w:val="0"/>
          <w:divBdr>
            <w:top w:val="none" w:sz="0" w:space="0" w:color="auto"/>
            <w:left w:val="none" w:sz="0" w:space="0" w:color="auto"/>
            <w:bottom w:val="none" w:sz="0" w:space="0" w:color="auto"/>
            <w:right w:val="none" w:sz="0" w:space="0" w:color="auto"/>
          </w:divBdr>
        </w:div>
        <w:div w:id="172840347">
          <w:marLeft w:val="640"/>
          <w:marRight w:val="0"/>
          <w:marTop w:val="0"/>
          <w:marBottom w:val="0"/>
          <w:divBdr>
            <w:top w:val="none" w:sz="0" w:space="0" w:color="auto"/>
            <w:left w:val="none" w:sz="0" w:space="0" w:color="auto"/>
            <w:bottom w:val="none" w:sz="0" w:space="0" w:color="auto"/>
            <w:right w:val="none" w:sz="0" w:space="0" w:color="auto"/>
          </w:divBdr>
        </w:div>
        <w:div w:id="176777667">
          <w:marLeft w:val="640"/>
          <w:marRight w:val="0"/>
          <w:marTop w:val="0"/>
          <w:marBottom w:val="0"/>
          <w:divBdr>
            <w:top w:val="none" w:sz="0" w:space="0" w:color="auto"/>
            <w:left w:val="none" w:sz="0" w:space="0" w:color="auto"/>
            <w:bottom w:val="none" w:sz="0" w:space="0" w:color="auto"/>
            <w:right w:val="none" w:sz="0" w:space="0" w:color="auto"/>
          </w:divBdr>
        </w:div>
        <w:div w:id="180628915">
          <w:marLeft w:val="640"/>
          <w:marRight w:val="0"/>
          <w:marTop w:val="0"/>
          <w:marBottom w:val="0"/>
          <w:divBdr>
            <w:top w:val="none" w:sz="0" w:space="0" w:color="auto"/>
            <w:left w:val="none" w:sz="0" w:space="0" w:color="auto"/>
            <w:bottom w:val="none" w:sz="0" w:space="0" w:color="auto"/>
            <w:right w:val="none" w:sz="0" w:space="0" w:color="auto"/>
          </w:divBdr>
        </w:div>
        <w:div w:id="182592974">
          <w:marLeft w:val="640"/>
          <w:marRight w:val="0"/>
          <w:marTop w:val="0"/>
          <w:marBottom w:val="0"/>
          <w:divBdr>
            <w:top w:val="none" w:sz="0" w:space="0" w:color="auto"/>
            <w:left w:val="none" w:sz="0" w:space="0" w:color="auto"/>
            <w:bottom w:val="none" w:sz="0" w:space="0" w:color="auto"/>
            <w:right w:val="none" w:sz="0" w:space="0" w:color="auto"/>
          </w:divBdr>
        </w:div>
        <w:div w:id="230235190">
          <w:marLeft w:val="640"/>
          <w:marRight w:val="0"/>
          <w:marTop w:val="0"/>
          <w:marBottom w:val="0"/>
          <w:divBdr>
            <w:top w:val="none" w:sz="0" w:space="0" w:color="auto"/>
            <w:left w:val="none" w:sz="0" w:space="0" w:color="auto"/>
            <w:bottom w:val="none" w:sz="0" w:space="0" w:color="auto"/>
            <w:right w:val="none" w:sz="0" w:space="0" w:color="auto"/>
          </w:divBdr>
        </w:div>
        <w:div w:id="255596581">
          <w:marLeft w:val="640"/>
          <w:marRight w:val="0"/>
          <w:marTop w:val="0"/>
          <w:marBottom w:val="0"/>
          <w:divBdr>
            <w:top w:val="none" w:sz="0" w:space="0" w:color="auto"/>
            <w:left w:val="none" w:sz="0" w:space="0" w:color="auto"/>
            <w:bottom w:val="none" w:sz="0" w:space="0" w:color="auto"/>
            <w:right w:val="none" w:sz="0" w:space="0" w:color="auto"/>
          </w:divBdr>
        </w:div>
        <w:div w:id="261840254">
          <w:marLeft w:val="640"/>
          <w:marRight w:val="0"/>
          <w:marTop w:val="0"/>
          <w:marBottom w:val="0"/>
          <w:divBdr>
            <w:top w:val="none" w:sz="0" w:space="0" w:color="auto"/>
            <w:left w:val="none" w:sz="0" w:space="0" w:color="auto"/>
            <w:bottom w:val="none" w:sz="0" w:space="0" w:color="auto"/>
            <w:right w:val="none" w:sz="0" w:space="0" w:color="auto"/>
          </w:divBdr>
        </w:div>
        <w:div w:id="284779983">
          <w:marLeft w:val="640"/>
          <w:marRight w:val="0"/>
          <w:marTop w:val="0"/>
          <w:marBottom w:val="0"/>
          <w:divBdr>
            <w:top w:val="none" w:sz="0" w:space="0" w:color="auto"/>
            <w:left w:val="none" w:sz="0" w:space="0" w:color="auto"/>
            <w:bottom w:val="none" w:sz="0" w:space="0" w:color="auto"/>
            <w:right w:val="none" w:sz="0" w:space="0" w:color="auto"/>
          </w:divBdr>
        </w:div>
        <w:div w:id="349769599">
          <w:marLeft w:val="640"/>
          <w:marRight w:val="0"/>
          <w:marTop w:val="0"/>
          <w:marBottom w:val="0"/>
          <w:divBdr>
            <w:top w:val="none" w:sz="0" w:space="0" w:color="auto"/>
            <w:left w:val="none" w:sz="0" w:space="0" w:color="auto"/>
            <w:bottom w:val="none" w:sz="0" w:space="0" w:color="auto"/>
            <w:right w:val="none" w:sz="0" w:space="0" w:color="auto"/>
          </w:divBdr>
        </w:div>
        <w:div w:id="383872025">
          <w:marLeft w:val="640"/>
          <w:marRight w:val="0"/>
          <w:marTop w:val="0"/>
          <w:marBottom w:val="0"/>
          <w:divBdr>
            <w:top w:val="none" w:sz="0" w:space="0" w:color="auto"/>
            <w:left w:val="none" w:sz="0" w:space="0" w:color="auto"/>
            <w:bottom w:val="none" w:sz="0" w:space="0" w:color="auto"/>
            <w:right w:val="none" w:sz="0" w:space="0" w:color="auto"/>
          </w:divBdr>
        </w:div>
        <w:div w:id="387194946">
          <w:marLeft w:val="640"/>
          <w:marRight w:val="0"/>
          <w:marTop w:val="0"/>
          <w:marBottom w:val="0"/>
          <w:divBdr>
            <w:top w:val="none" w:sz="0" w:space="0" w:color="auto"/>
            <w:left w:val="none" w:sz="0" w:space="0" w:color="auto"/>
            <w:bottom w:val="none" w:sz="0" w:space="0" w:color="auto"/>
            <w:right w:val="none" w:sz="0" w:space="0" w:color="auto"/>
          </w:divBdr>
        </w:div>
        <w:div w:id="390924217">
          <w:marLeft w:val="640"/>
          <w:marRight w:val="0"/>
          <w:marTop w:val="0"/>
          <w:marBottom w:val="0"/>
          <w:divBdr>
            <w:top w:val="none" w:sz="0" w:space="0" w:color="auto"/>
            <w:left w:val="none" w:sz="0" w:space="0" w:color="auto"/>
            <w:bottom w:val="none" w:sz="0" w:space="0" w:color="auto"/>
            <w:right w:val="none" w:sz="0" w:space="0" w:color="auto"/>
          </w:divBdr>
        </w:div>
        <w:div w:id="407309205">
          <w:marLeft w:val="640"/>
          <w:marRight w:val="0"/>
          <w:marTop w:val="0"/>
          <w:marBottom w:val="0"/>
          <w:divBdr>
            <w:top w:val="none" w:sz="0" w:space="0" w:color="auto"/>
            <w:left w:val="none" w:sz="0" w:space="0" w:color="auto"/>
            <w:bottom w:val="none" w:sz="0" w:space="0" w:color="auto"/>
            <w:right w:val="none" w:sz="0" w:space="0" w:color="auto"/>
          </w:divBdr>
        </w:div>
        <w:div w:id="414714339">
          <w:marLeft w:val="640"/>
          <w:marRight w:val="0"/>
          <w:marTop w:val="0"/>
          <w:marBottom w:val="0"/>
          <w:divBdr>
            <w:top w:val="none" w:sz="0" w:space="0" w:color="auto"/>
            <w:left w:val="none" w:sz="0" w:space="0" w:color="auto"/>
            <w:bottom w:val="none" w:sz="0" w:space="0" w:color="auto"/>
            <w:right w:val="none" w:sz="0" w:space="0" w:color="auto"/>
          </w:divBdr>
        </w:div>
        <w:div w:id="429282091">
          <w:marLeft w:val="640"/>
          <w:marRight w:val="0"/>
          <w:marTop w:val="0"/>
          <w:marBottom w:val="0"/>
          <w:divBdr>
            <w:top w:val="none" w:sz="0" w:space="0" w:color="auto"/>
            <w:left w:val="none" w:sz="0" w:space="0" w:color="auto"/>
            <w:bottom w:val="none" w:sz="0" w:space="0" w:color="auto"/>
            <w:right w:val="none" w:sz="0" w:space="0" w:color="auto"/>
          </w:divBdr>
        </w:div>
        <w:div w:id="495653920">
          <w:marLeft w:val="640"/>
          <w:marRight w:val="0"/>
          <w:marTop w:val="0"/>
          <w:marBottom w:val="0"/>
          <w:divBdr>
            <w:top w:val="none" w:sz="0" w:space="0" w:color="auto"/>
            <w:left w:val="none" w:sz="0" w:space="0" w:color="auto"/>
            <w:bottom w:val="none" w:sz="0" w:space="0" w:color="auto"/>
            <w:right w:val="none" w:sz="0" w:space="0" w:color="auto"/>
          </w:divBdr>
        </w:div>
        <w:div w:id="549417860">
          <w:marLeft w:val="640"/>
          <w:marRight w:val="0"/>
          <w:marTop w:val="0"/>
          <w:marBottom w:val="0"/>
          <w:divBdr>
            <w:top w:val="none" w:sz="0" w:space="0" w:color="auto"/>
            <w:left w:val="none" w:sz="0" w:space="0" w:color="auto"/>
            <w:bottom w:val="none" w:sz="0" w:space="0" w:color="auto"/>
            <w:right w:val="none" w:sz="0" w:space="0" w:color="auto"/>
          </w:divBdr>
        </w:div>
        <w:div w:id="551774251">
          <w:marLeft w:val="640"/>
          <w:marRight w:val="0"/>
          <w:marTop w:val="0"/>
          <w:marBottom w:val="0"/>
          <w:divBdr>
            <w:top w:val="none" w:sz="0" w:space="0" w:color="auto"/>
            <w:left w:val="none" w:sz="0" w:space="0" w:color="auto"/>
            <w:bottom w:val="none" w:sz="0" w:space="0" w:color="auto"/>
            <w:right w:val="none" w:sz="0" w:space="0" w:color="auto"/>
          </w:divBdr>
        </w:div>
        <w:div w:id="571427908">
          <w:marLeft w:val="640"/>
          <w:marRight w:val="0"/>
          <w:marTop w:val="0"/>
          <w:marBottom w:val="0"/>
          <w:divBdr>
            <w:top w:val="none" w:sz="0" w:space="0" w:color="auto"/>
            <w:left w:val="none" w:sz="0" w:space="0" w:color="auto"/>
            <w:bottom w:val="none" w:sz="0" w:space="0" w:color="auto"/>
            <w:right w:val="none" w:sz="0" w:space="0" w:color="auto"/>
          </w:divBdr>
        </w:div>
        <w:div w:id="578172839">
          <w:marLeft w:val="640"/>
          <w:marRight w:val="0"/>
          <w:marTop w:val="0"/>
          <w:marBottom w:val="0"/>
          <w:divBdr>
            <w:top w:val="none" w:sz="0" w:space="0" w:color="auto"/>
            <w:left w:val="none" w:sz="0" w:space="0" w:color="auto"/>
            <w:bottom w:val="none" w:sz="0" w:space="0" w:color="auto"/>
            <w:right w:val="none" w:sz="0" w:space="0" w:color="auto"/>
          </w:divBdr>
        </w:div>
        <w:div w:id="585382348">
          <w:marLeft w:val="640"/>
          <w:marRight w:val="0"/>
          <w:marTop w:val="0"/>
          <w:marBottom w:val="0"/>
          <w:divBdr>
            <w:top w:val="none" w:sz="0" w:space="0" w:color="auto"/>
            <w:left w:val="none" w:sz="0" w:space="0" w:color="auto"/>
            <w:bottom w:val="none" w:sz="0" w:space="0" w:color="auto"/>
            <w:right w:val="none" w:sz="0" w:space="0" w:color="auto"/>
          </w:divBdr>
        </w:div>
        <w:div w:id="617680750">
          <w:marLeft w:val="640"/>
          <w:marRight w:val="0"/>
          <w:marTop w:val="0"/>
          <w:marBottom w:val="0"/>
          <w:divBdr>
            <w:top w:val="none" w:sz="0" w:space="0" w:color="auto"/>
            <w:left w:val="none" w:sz="0" w:space="0" w:color="auto"/>
            <w:bottom w:val="none" w:sz="0" w:space="0" w:color="auto"/>
            <w:right w:val="none" w:sz="0" w:space="0" w:color="auto"/>
          </w:divBdr>
        </w:div>
        <w:div w:id="636951943">
          <w:marLeft w:val="640"/>
          <w:marRight w:val="0"/>
          <w:marTop w:val="0"/>
          <w:marBottom w:val="0"/>
          <w:divBdr>
            <w:top w:val="none" w:sz="0" w:space="0" w:color="auto"/>
            <w:left w:val="none" w:sz="0" w:space="0" w:color="auto"/>
            <w:bottom w:val="none" w:sz="0" w:space="0" w:color="auto"/>
            <w:right w:val="none" w:sz="0" w:space="0" w:color="auto"/>
          </w:divBdr>
        </w:div>
        <w:div w:id="653265747">
          <w:marLeft w:val="640"/>
          <w:marRight w:val="0"/>
          <w:marTop w:val="0"/>
          <w:marBottom w:val="0"/>
          <w:divBdr>
            <w:top w:val="none" w:sz="0" w:space="0" w:color="auto"/>
            <w:left w:val="none" w:sz="0" w:space="0" w:color="auto"/>
            <w:bottom w:val="none" w:sz="0" w:space="0" w:color="auto"/>
            <w:right w:val="none" w:sz="0" w:space="0" w:color="auto"/>
          </w:divBdr>
        </w:div>
        <w:div w:id="653529663">
          <w:marLeft w:val="640"/>
          <w:marRight w:val="0"/>
          <w:marTop w:val="0"/>
          <w:marBottom w:val="0"/>
          <w:divBdr>
            <w:top w:val="none" w:sz="0" w:space="0" w:color="auto"/>
            <w:left w:val="none" w:sz="0" w:space="0" w:color="auto"/>
            <w:bottom w:val="none" w:sz="0" w:space="0" w:color="auto"/>
            <w:right w:val="none" w:sz="0" w:space="0" w:color="auto"/>
          </w:divBdr>
        </w:div>
        <w:div w:id="657465171">
          <w:marLeft w:val="640"/>
          <w:marRight w:val="0"/>
          <w:marTop w:val="0"/>
          <w:marBottom w:val="0"/>
          <w:divBdr>
            <w:top w:val="none" w:sz="0" w:space="0" w:color="auto"/>
            <w:left w:val="none" w:sz="0" w:space="0" w:color="auto"/>
            <w:bottom w:val="none" w:sz="0" w:space="0" w:color="auto"/>
            <w:right w:val="none" w:sz="0" w:space="0" w:color="auto"/>
          </w:divBdr>
        </w:div>
        <w:div w:id="712535580">
          <w:marLeft w:val="640"/>
          <w:marRight w:val="0"/>
          <w:marTop w:val="0"/>
          <w:marBottom w:val="0"/>
          <w:divBdr>
            <w:top w:val="none" w:sz="0" w:space="0" w:color="auto"/>
            <w:left w:val="none" w:sz="0" w:space="0" w:color="auto"/>
            <w:bottom w:val="none" w:sz="0" w:space="0" w:color="auto"/>
            <w:right w:val="none" w:sz="0" w:space="0" w:color="auto"/>
          </w:divBdr>
        </w:div>
        <w:div w:id="716274620">
          <w:marLeft w:val="640"/>
          <w:marRight w:val="0"/>
          <w:marTop w:val="0"/>
          <w:marBottom w:val="0"/>
          <w:divBdr>
            <w:top w:val="none" w:sz="0" w:space="0" w:color="auto"/>
            <w:left w:val="none" w:sz="0" w:space="0" w:color="auto"/>
            <w:bottom w:val="none" w:sz="0" w:space="0" w:color="auto"/>
            <w:right w:val="none" w:sz="0" w:space="0" w:color="auto"/>
          </w:divBdr>
        </w:div>
        <w:div w:id="750657139">
          <w:marLeft w:val="640"/>
          <w:marRight w:val="0"/>
          <w:marTop w:val="0"/>
          <w:marBottom w:val="0"/>
          <w:divBdr>
            <w:top w:val="none" w:sz="0" w:space="0" w:color="auto"/>
            <w:left w:val="none" w:sz="0" w:space="0" w:color="auto"/>
            <w:bottom w:val="none" w:sz="0" w:space="0" w:color="auto"/>
            <w:right w:val="none" w:sz="0" w:space="0" w:color="auto"/>
          </w:divBdr>
        </w:div>
        <w:div w:id="774593334">
          <w:marLeft w:val="640"/>
          <w:marRight w:val="0"/>
          <w:marTop w:val="0"/>
          <w:marBottom w:val="0"/>
          <w:divBdr>
            <w:top w:val="none" w:sz="0" w:space="0" w:color="auto"/>
            <w:left w:val="none" w:sz="0" w:space="0" w:color="auto"/>
            <w:bottom w:val="none" w:sz="0" w:space="0" w:color="auto"/>
            <w:right w:val="none" w:sz="0" w:space="0" w:color="auto"/>
          </w:divBdr>
        </w:div>
        <w:div w:id="788668321">
          <w:marLeft w:val="640"/>
          <w:marRight w:val="0"/>
          <w:marTop w:val="0"/>
          <w:marBottom w:val="0"/>
          <w:divBdr>
            <w:top w:val="none" w:sz="0" w:space="0" w:color="auto"/>
            <w:left w:val="none" w:sz="0" w:space="0" w:color="auto"/>
            <w:bottom w:val="none" w:sz="0" w:space="0" w:color="auto"/>
            <w:right w:val="none" w:sz="0" w:space="0" w:color="auto"/>
          </w:divBdr>
        </w:div>
        <w:div w:id="810056128">
          <w:marLeft w:val="640"/>
          <w:marRight w:val="0"/>
          <w:marTop w:val="0"/>
          <w:marBottom w:val="0"/>
          <w:divBdr>
            <w:top w:val="none" w:sz="0" w:space="0" w:color="auto"/>
            <w:left w:val="none" w:sz="0" w:space="0" w:color="auto"/>
            <w:bottom w:val="none" w:sz="0" w:space="0" w:color="auto"/>
            <w:right w:val="none" w:sz="0" w:space="0" w:color="auto"/>
          </w:divBdr>
        </w:div>
        <w:div w:id="812910137">
          <w:marLeft w:val="640"/>
          <w:marRight w:val="0"/>
          <w:marTop w:val="0"/>
          <w:marBottom w:val="0"/>
          <w:divBdr>
            <w:top w:val="none" w:sz="0" w:space="0" w:color="auto"/>
            <w:left w:val="none" w:sz="0" w:space="0" w:color="auto"/>
            <w:bottom w:val="none" w:sz="0" w:space="0" w:color="auto"/>
            <w:right w:val="none" w:sz="0" w:space="0" w:color="auto"/>
          </w:divBdr>
        </w:div>
        <w:div w:id="830295860">
          <w:marLeft w:val="640"/>
          <w:marRight w:val="0"/>
          <w:marTop w:val="0"/>
          <w:marBottom w:val="0"/>
          <w:divBdr>
            <w:top w:val="none" w:sz="0" w:space="0" w:color="auto"/>
            <w:left w:val="none" w:sz="0" w:space="0" w:color="auto"/>
            <w:bottom w:val="none" w:sz="0" w:space="0" w:color="auto"/>
            <w:right w:val="none" w:sz="0" w:space="0" w:color="auto"/>
          </w:divBdr>
        </w:div>
        <w:div w:id="843978218">
          <w:marLeft w:val="640"/>
          <w:marRight w:val="0"/>
          <w:marTop w:val="0"/>
          <w:marBottom w:val="0"/>
          <w:divBdr>
            <w:top w:val="none" w:sz="0" w:space="0" w:color="auto"/>
            <w:left w:val="none" w:sz="0" w:space="0" w:color="auto"/>
            <w:bottom w:val="none" w:sz="0" w:space="0" w:color="auto"/>
            <w:right w:val="none" w:sz="0" w:space="0" w:color="auto"/>
          </w:divBdr>
        </w:div>
        <w:div w:id="848376972">
          <w:marLeft w:val="640"/>
          <w:marRight w:val="0"/>
          <w:marTop w:val="0"/>
          <w:marBottom w:val="0"/>
          <w:divBdr>
            <w:top w:val="none" w:sz="0" w:space="0" w:color="auto"/>
            <w:left w:val="none" w:sz="0" w:space="0" w:color="auto"/>
            <w:bottom w:val="none" w:sz="0" w:space="0" w:color="auto"/>
            <w:right w:val="none" w:sz="0" w:space="0" w:color="auto"/>
          </w:divBdr>
        </w:div>
        <w:div w:id="851332972">
          <w:marLeft w:val="640"/>
          <w:marRight w:val="0"/>
          <w:marTop w:val="0"/>
          <w:marBottom w:val="0"/>
          <w:divBdr>
            <w:top w:val="none" w:sz="0" w:space="0" w:color="auto"/>
            <w:left w:val="none" w:sz="0" w:space="0" w:color="auto"/>
            <w:bottom w:val="none" w:sz="0" w:space="0" w:color="auto"/>
            <w:right w:val="none" w:sz="0" w:space="0" w:color="auto"/>
          </w:divBdr>
        </w:div>
        <w:div w:id="868180391">
          <w:marLeft w:val="640"/>
          <w:marRight w:val="0"/>
          <w:marTop w:val="0"/>
          <w:marBottom w:val="0"/>
          <w:divBdr>
            <w:top w:val="none" w:sz="0" w:space="0" w:color="auto"/>
            <w:left w:val="none" w:sz="0" w:space="0" w:color="auto"/>
            <w:bottom w:val="none" w:sz="0" w:space="0" w:color="auto"/>
            <w:right w:val="none" w:sz="0" w:space="0" w:color="auto"/>
          </w:divBdr>
        </w:div>
        <w:div w:id="876313403">
          <w:marLeft w:val="640"/>
          <w:marRight w:val="0"/>
          <w:marTop w:val="0"/>
          <w:marBottom w:val="0"/>
          <w:divBdr>
            <w:top w:val="none" w:sz="0" w:space="0" w:color="auto"/>
            <w:left w:val="none" w:sz="0" w:space="0" w:color="auto"/>
            <w:bottom w:val="none" w:sz="0" w:space="0" w:color="auto"/>
            <w:right w:val="none" w:sz="0" w:space="0" w:color="auto"/>
          </w:divBdr>
        </w:div>
        <w:div w:id="884752184">
          <w:marLeft w:val="640"/>
          <w:marRight w:val="0"/>
          <w:marTop w:val="0"/>
          <w:marBottom w:val="0"/>
          <w:divBdr>
            <w:top w:val="none" w:sz="0" w:space="0" w:color="auto"/>
            <w:left w:val="none" w:sz="0" w:space="0" w:color="auto"/>
            <w:bottom w:val="none" w:sz="0" w:space="0" w:color="auto"/>
            <w:right w:val="none" w:sz="0" w:space="0" w:color="auto"/>
          </w:divBdr>
        </w:div>
        <w:div w:id="908808887">
          <w:marLeft w:val="640"/>
          <w:marRight w:val="0"/>
          <w:marTop w:val="0"/>
          <w:marBottom w:val="0"/>
          <w:divBdr>
            <w:top w:val="none" w:sz="0" w:space="0" w:color="auto"/>
            <w:left w:val="none" w:sz="0" w:space="0" w:color="auto"/>
            <w:bottom w:val="none" w:sz="0" w:space="0" w:color="auto"/>
            <w:right w:val="none" w:sz="0" w:space="0" w:color="auto"/>
          </w:divBdr>
        </w:div>
        <w:div w:id="916667011">
          <w:marLeft w:val="640"/>
          <w:marRight w:val="0"/>
          <w:marTop w:val="0"/>
          <w:marBottom w:val="0"/>
          <w:divBdr>
            <w:top w:val="none" w:sz="0" w:space="0" w:color="auto"/>
            <w:left w:val="none" w:sz="0" w:space="0" w:color="auto"/>
            <w:bottom w:val="none" w:sz="0" w:space="0" w:color="auto"/>
            <w:right w:val="none" w:sz="0" w:space="0" w:color="auto"/>
          </w:divBdr>
        </w:div>
        <w:div w:id="943195493">
          <w:marLeft w:val="640"/>
          <w:marRight w:val="0"/>
          <w:marTop w:val="0"/>
          <w:marBottom w:val="0"/>
          <w:divBdr>
            <w:top w:val="none" w:sz="0" w:space="0" w:color="auto"/>
            <w:left w:val="none" w:sz="0" w:space="0" w:color="auto"/>
            <w:bottom w:val="none" w:sz="0" w:space="0" w:color="auto"/>
            <w:right w:val="none" w:sz="0" w:space="0" w:color="auto"/>
          </w:divBdr>
        </w:div>
        <w:div w:id="961879712">
          <w:marLeft w:val="640"/>
          <w:marRight w:val="0"/>
          <w:marTop w:val="0"/>
          <w:marBottom w:val="0"/>
          <w:divBdr>
            <w:top w:val="none" w:sz="0" w:space="0" w:color="auto"/>
            <w:left w:val="none" w:sz="0" w:space="0" w:color="auto"/>
            <w:bottom w:val="none" w:sz="0" w:space="0" w:color="auto"/>
            <w:right w:val="none" w:sz="0" w:space="0" w:color="auto"/>
          </w:divBdr>
        </w:div>
        <w:div w:id="981421328">
          <w:marLeft w:val="640"/>
          <w:marRight w:val="0"/>
          <w:marTop w:val="0"/>
          <w:marBottom w:val="0"/>
          <w:divBdr>
            <w:top w:val="none" w:sz="0" w:space="0" w:color="auto"/>
            <w:left w:val="none" w:sz="0" w:space="0" w:color="auto"/>
            <w:bottom w:val="none" w:sz="0" w:space="0" w:color="auto"/>
            <w:right w:val="none" w:sz="0" w:space="0" w:color="auto"/>
          </w:divBdr>
        </w:div>
        <w:div w:id="1005669054">
          <w:marLeft w:val="640"/>
          <w:marRight w:val="0"/>
          <w:marTop w:val="0"/>
          <w:marBottom w:val="0"/>
          <w:divBdr>
            <w:top w:val="none" w:sz="0" w:space="0" w:color="auto"/>
            <w:left w:val="none" w:sz="0" w:space="0" w:color="auto"/>
            <w:bottom w:val="none" w:sz="0" w:space="0" w:color="auto"/>
            <w:right w:val="none" w:sz="0" w:space="0" w:color="auto"/>
          </w:divBdr>
        </w:div>
        <w:div w:id="1013723485">
          <w:marLeft w:val="640"/>
          <w:marRight w:val="0"/>
          <w:marTop w:val="0"/>
          <w:marBottom w:val="0"/>
          <w:divBdr>
            <w:top w:val="none" w:sz="0" w:space="0" w:color="auto"/>
            <w:left w:val="none" w:sz="0" w:space="0" w:color="auto"/>
            <w:bottom w:val="none" w:sz="0" w:space="0" w:color="auto"/>
            <w:right w:val="none" w:sz="0" w:space="0" w:color="auto"/>
          </w:divBdr>
        </w:div>
        <w:div w:id="1021782913">
          <w:marLeft w:val="640"/>
          <w:marRight w:val="0"/>
          <w:marTop w:val="0"/>
          <w:marBottom w:val="0"/>
          <w:divBdr>
            <w:top w:val="none" w:sz="0" w:space="0" w:color="auto"/>
            <w:left w:val="none" w:sz="0" w:space="0" w:color="auto"/>
            <w:bottom w:val="none" w:sz="0" w:space="0" w:color="auto"/>
            <w:right w:val="none" w:sz="0" w:space="0" w:color="auto"/>
          </w:divBdr>
        </w:div>
        <w:div w:id="1063678651">
          <w:marLeft w:val="640"/>
          <w:marRight w:val="0"/>
          <w:marTop w:val="0"/>
          <w:marBottom w:val="0"/>
          <w:divBdr>
            <w:top w:val="none" w:sz="0" w:space="0" w:color="auto"/>
            <w:left w:val="none" w:sz="0" w:space="0" w:color="auto"/>
            <w:bottom w:val="none" w:sz="0" w:space="0" w:color="auto"/>
            <w:right w:val="none" w:sz="0" w:space="0" w:color="auto"/>
          </w:divBdr>
        </w:div>
        <w:div w:id="1128814456">
          <w:marLeft w:val="640"/>
          <w:marRight w:val="0"/>
          <w:marTop w:val="0"/>
          <w:marBottom w:val="0"/>
          <w:divBdr>
            <w:top w:val="none" w:sz="0" w:space="0" w:color="auto"/>
            <w:left w:val="none" w:sz="0" w:space="0" w:color="auto"/>
            <w:bottom w:val="none" w:sz="0" w:space="0" w:color="auto"/>
            <w:right w:val="none" w:sz="0" w:space="0" w:color="auto"/>
          </w:divBdr>
        </w:div>
        <w:div w:id="1150438597">
          <w:marLeft w:val="640"/>
          <w:marRight w:val="0"/>
          <w:marTop w:val="0"/>
          <w:marBottom w:val="0"/>
          <w:divBdr>
            <w:top w:val="none" w:sz="0" w:space="0" w:color="auto"/>
            <w:left w:val="none" w:sz="0" w:space="0" w:color="auto"/>
            <w:bottom w:val="none" w:sz="0" w:space="0" w:color="auto"/>
            <w:right w:val="none" w:sz="0" w:space="0" w:color="auto"/>
          </w:divBdr>
        </w:div>
        <w:div w:id="1154948712">
          <w:marLeft w:val="640"/>
          <w:marRight w:val="0"/>
          <w:marTop w:val="0"/>
          <w:marBottom w:val="0"/>
          <w:divBdr>
            <w:top w:val="none" w:sz="0" w:space="0" w:color="auto"/>
            <w:left w:val="none" w:sz="0" w:space="0" w:color="auto"/>
            <w:bottom w:val="none" w:sz="0" w:space="0" w:color="auto"/>
            <w:right w:val="none" w:sz="0" w:space="0" w:color="auto"/>
          </w:divBdr>
        </w:div>
        <w:div w:id="1169105036">
          <w:marLeft w:val="640"/>
          <w:marRight w:val="0"/>
          <w:marTop w:val="0"/>
          <w:marBottom w:val="0"/>
          <w:divBdr>
            <w:top w:val="none" w:sz="0" w:space="0" w:color="auto"/>
            <w:left w:val="none" w:sz="0" w:space="0" w:color="auto"/>
            <w:bottom w:val="none" w:sz="0" w:space="0" w:color="auto"/>
            <w:right w:val="none" w:sz="0" w:space="0" w:color="auto"/>
          </w:divBdr>
        </w:div>
        <w:div w:id="1169559776">
          <w:marLeft w:val="640"/>
          <w:marRight w:val="0"/>
          <w:marTop w:val="0"/>
          <w:marBottom w:val="0"/>
          <w:divBdr>
            <w:top w:val="none" w:sz="0" w:space="0" w:color="auto"/>
            <w:left w:val="none" w:sz="0" w:space="0" w:color="auto"/>
            <w:bottom w:val="none" w:sz="0" w:space="0" w:color="auto"/>
            <w:right w:val="none" w:sz="0" w:space="0" w:color="auto"/>
          </w:divBdr>
        </w:div>
        <w:div w:id="1181891683">
          <w:marLeft w:val="640"/>
          <w:marRight w:val="0"/>
          <w:marTop w:val="0"/>
          <w:marBottom w:val="0"/>
          <w:divBdr>
            <w:top w:val="none" w:sz="0" w:space="0" w:color="auto"/>
            <w:left w:val="none" w:sz="0" w:space="0" w:color="auto"/>
            <w:bottom w:val="none" w:sz="0" w:space="0" w:color="auto"/>
            <w:right w:val="none" w:sz="0" w:space="0" w:color="auto"/>
          </w:divBdr>
        </w:div>
        <w:div w:id="1207570661">
          <w:marLeft w:val="640"/>
          <w:marRight w:val="0"/>
          <w:marTop w:val="0"/>
          <w:marBottom w:val="0"/>
          <w:divBdr>
            <w:top w:val="none" w:sz="0" w:space="0" w:color="auto"/>
            <w:left w:val="none" w:sz="0" w:space="0" w:color="auto"/>
            <w:bottom w:val="none" w:sz="0" w:space="0" w:color="auto"/>
            <w:right w:val="none" w:sz="0" w:space="0" w:color="auto"/>
          </w:divBdr>
        </w:div>
        <w:div w:id="1237133465">
          <w:marLeft w:val="640"/>
          <w:marRight w:val="0"/>
          <w:marTop w:val="0"/>
          <w:marBottom w:val="0"/>
          <w:divBdr>
            <w:top w:val="none" w:sz="0" w:space="0" w:color="auto"/>
            <w:left w:val="none" w:sz="0" w:space="0" w:color="auto"/>
            <w:bottom w:val="none" w:sz="0" w:space="0" w:color="auto"/>
            <w:right w:val="none" w:sz="0" w:space="0" w:color="auto"/>
          </w:divBdr>
        </w:div>
        <w:div w:id="1249659368">
          <w:marLeft w:val="640"/>
          <w:marRight w:val="0"/>
          <w:marTop w:val="0"/>
          <w:marBottom w:val="0"/>
          <w:divBdr>
            <w:top w:val="none" w:sz="0" w:space="0" w:color="auto"/>
            <w:left w:val="none" w:sz="0" w:space="0" w:color="auto"/>
            <w:bottom w:val="none" w:sz="0" w:space="0" w:color="auto"/>
            <w:right w:val="none" w:sz="0" w:space="0" w:color="auto"/>
          </w:divBdr>
        </w:div>
        <w:div w:id="1287202195">
          <w:marLeft w:val="640"/>
          <w:marRight w:val="0"/>
          <w:marTop w:val="0"/>
          <w:marBottom w:val="0"/>
          <w:divBdr>
            <w:top w:val="none" w:sz="0" w:space="0" w:color="auto"/>
            <w:left w:val="none" w:sz="0" w:space="0" w:color="auto"/>
            <w:bottom w:val="none" w:sz="0" w:space="0" w:color="auto"/>
            <w:right w:val="none" w:sz="0" w:space="0" w:color="auto"/>
          </w:divBdr>
        </w:div>
        <w:div w:id="1290548614">
          <w:marLeft w:val="640"/>
          <w:marRight w:val="0"/>
          <w:marTop w:val="0"/>
          <w:marBottom w:val="0"/>
          <w:divBdr>
            <w:top w:val="none" w:sz="0" w:space="0" w:color="auto"/>
            <w:left w:val="none" w:sz="0" w:space="0" w:color="auto"/>
            <w:bottom w:val="none" w:sz="0" w:space="0" w:color="auto"/>
            <w:right w:val="none" w:sz="0" w:space="0" w:color="auto"/>
          </w:divBdr>
        </w:div>
        <w:div w:id="1302156735">
          <w:marLeft w:val="640"/>
          <w:marRight w:val="0"/>
          <w:marTop w:val="0"/>
          <w:marBottom w:val="0"/>
          <w:divBdr>
            <w:top w:val="none" w:sz="0" w:space="0" w:color="auto"/>
            <w:left w:val="none" w:sz="0" w:space="0" w:color="auto"/>
            <w:bottom w:val="none" w:sz="0" w:space="0" w:color="auto"/>
            <w:right w:val="none" w:sz="0" w:space="0" w:color="auto"/>
          </w:divBdr>
        </w:div>
        <w:div w:id="1302614684">
          <w:marLeft w:val="640"/>
          <w:marRight w:val="0"/>
          <w:marTop w:val="0"/>
          <w:marBottom w:val="0"/>
          <w:divBdr>
            <w:top w:val="none" w:sz="0" w:space="0" w:color="auto"/>
            <w:left w:val="none" w:sz="0" w:space="0" w:color="auto"/>
            <w:bottom w:val="none" w:sz="0" w:space="0" w:color="auto"/>
            <w:right w:val="none" w:sz="0" w:space="0" w:color="auto"/>
          </w:divBdr>
        </w:div>
        <w:div w:id="1315640195">
          <w:marLeft w:val="640"/>
          <w:marRight w:val="0"/>
          <w:marTop w:val="0"/>
          <w:marBottom w:val="0"/>
          <w:divBdr>
            <w:top w:val="none" w:sz="0" w:space="0" w:color="auto"/>
            <w:left w:val="none" w:sz="0" w:space="0" w:color="auto"/>
            <w:bottom w:val="none" w:sz="0" w:space="0" w:color="auto"/>
            <w:right w:val="none" w:sz="0" w:space="0" w:color="auto"/>
          </w:divBdr>
        </w:div>
        <w:div w:id="1321882564">
          <w:marLeft w:val="640"/>
          <w:marRight w:val="0"/>
          <w:marTop w:val="0"/>
          <w:marBottom w:val="0"/>
          <w:divBdr>
            <w:top w:val="none" w:sz="0" w:space="0" w:color="auto"/>
            <w:left w:val="none" w:sz="0" w:space="0" w:color="auto"/>
            <w:bottom w:val="none" w:sz="0" w:space="0" w:color="auto"/>
            <w:right w:val="none" w:sz="0" w:space="0" w:color="auto"/>
          </w:divBdr>
        </w:div>
        <w:div w:id="1327057313">
          <w:marLeft w:val="640"/>
          <w:marRight w:val="0"/>
          <w:marTop w:val="0"/>
          <w:marBottom w:val="0"/>
          <w:divBdr>
            <w:top w:val="none" w:sz="0" w:space="0" w:color="auto"/>
            <w:left w:val="none" w:sz="0" w:space="0" w:color="auto"/>
            <w:bottom w:val="none" w:sz="0" w:space="0" w:color="auto"/>
            <w:right w:val="none" w:sz="0" w:space="0" w:color="auto"/>
          </w:divBdr>
        </w:div>
        <w:div w:id="1327631901">
          <w:marLeft w:val="640"/>
          <w:marRight w:val="0"/>
          <w:marTop w:val="0"/>
          <w:marBottom w:val="0"/>
          <w:divBdr>
            <w:top w:val="none" w:sz="0" w:space="0" w:color="auto"/>
            <w:left w:val="none" w:sz="0" w:space="0" w:color="auto"/>
            <w:bottom w:val="none" w:sz="0" w:space="0" w:color="auto"/>
            <w:right w:val="none" w:sz="0" w:space="0" w:color="auto"/>
          </w:divBdr>
        </w:div>
        <w:div w:id="1338338367">
          <w:marLeft w:val="640"/>
          <w:marRight w:val="0"/>
          <w:marTop w:val="0"/>
          <w:marBottom w:val="0"/>
          <w:divBdr>
            <w:top w:val="none" w:sz="0" w:space="0" w:color="auto"/>
            <w:left w:val="none" w:sz="0" w:space="0" w:color="auto"/>
            <w:bottom w:val="none" w:sz="0" w:space="0" w:color="auto"/>
            <w:right w:val="none" w:sz="0" w:space="0" w:color="auto"/>
          </w:divBdr>
        </w:div>
        <w:div w:id="1352534824">
          <w:marLeft w:val="640"/>
          <w:marRight w:val="0"/>
          <w:marTop w:val="0"/>
          <w:marBottom w:val="0"/>
          <w:divBdr>
            <w:top w:val="none" w:sz="0" w:space="0" w:color="auto"/>
            <w:left w:val="none" w:sz="0" w:space="0" w:color="auto"/>
            <w:bottom w:val="none" w:sz="0" w:space="0" w:color="auto"/>
            <w:right w:val="none" w:sz="0" w:space="0" w:color="auto"/>
          </w:divBdr>
        </w:div>
        <w:div w:id="1354913422">
          <w:marLeft w:val="640"/>
          <w:marRight w:val="0"/>
          <w:marTop w:val="0"/>
          <w:marBottom w:val="0"/>
          <w:divBdr>
            <w:top w:val="none" w:sz="0" w:space="0" w:color="auto"/>
            <w:left w:val="none" w:sz="0" w:space="0" w:color="auto"/>
            <w:bottom w:val="none" w:sz="0" w:space="0" w:color="auto"/>
            <w:right w:val="none" w:sz="0" w:space="0" w:color="auto"/>
          </w:divBdr>
        </w:div>
        <w:div w:id="1370255331">
          <w:marLeft w:val="640"/>
          <w:marRight w:val="0"/>
          <w:marTop w:val="0"/>
          <w:marBottom w:val="0"/>
          <w:divBdr>
            <w:top w:val="none" w:sz="0" w:space="0" w:color="auto"/>
            <w:left w:val="none" w:sz="0" w:space="0" w:color="auto"/>
            <w:bottom w:val="none" w:sz="0" w:space="0" w:color="auto"/>
            <w:right w:val="none" w:sz="0" w:space="0" w:color="auto"/>
          </w:divBdr>
        </w:div>
        <w:div w:id="1380398249">
          <w:marLeft w:val="640"/>
          <w:marRight w:val="0"/>
          <w:marTop w:val="0"/>
          <w:marBottom w:val="0"/>
          <w:divBdr>
            <w:top w:val="none" w:sz="0" w:space="0" w:color="auto"/>
            <w:left w:val="none" w:sz="0" w:space="0" w:color="auto"/>
            <w:bottom w:val="none" w:sz="0" w:space="0" w:color="auto"/>
            <w:right w:val="none" w:sz="0" w:space="0" w:color="auto"/>
          </w:divBdr>
        </w:div>
        <w:div w:id="1386874086">
          <w:marLeft w:val="640"/>
          <w:marRight w:val="0"/>
          <w:marTop w:val="0"/>
          <w:marBottom w:val="0"/>
          <w:divBdr>
            <w:top w:val="none" w:sz="0" w:space="0" w:color="auto"/>
            <w:left w:val="none" w:sz="0" w:space="0" w:color="auto"/>
            <w:bottom w:val="none" w:sz="0" w:space="0" w:color="auto"/>
            <w:right w:val="none" w:sz="0" w:space="0" w:color="auto"/>
          </w:divBdr>
        </w:div>
        <w:div w:id="1389187713">
          <w:marLeft w:val="640"/>
          <w:marRight w:val="0"/>
          <w:marTop w:val="0"/>
          <w:marBottom w:val="0"/>
          <w:divBdr>
            <w:top w:val="none" w:sz="0" w:space="0" w:color="auto"/>
            <w:left w:val="none" w:sz="0" w:space="0" w:color="auto"/>
            <w:bottom w:val="none" w:sz="0" w:space="0" w:color="auto"/>
            <w:right w:val="none" w:sz="0" w:space="0" w:color="auto"/>
          </w:divBdr>
        </w:div>
        <w:div w:id="1418401953">
          <w:marLeft w:val="640"/>
          <w:marRight w:val="0"/>
          <w:marTop w:val="0"/>
          <w:marBottom w:val="0"/>
          <w:divBdr>
            <w:top w:val="none" w:sz="0" w:space="0" w:color="auto"/>
            <w:left w:val="none" w:sz="0" w:space="0" w:color="auto"/>
            <w:bottom w:val="none" w:sz="0" w:space="0" w:color="auto"/>
            <w:right w:val="none" w:sz="0" w:space="0" w:color="auto"/>
          </w:divBdr>
        </w:div>
        <w:div w:id="1419517896">
          <w:marLeft w:val="640"/>
          <w:marRight w:val="0"/>
          <w:marTop w:val="0"/>
          <w:marBottom w:val="0"/>
          <w:divBdr>
            <w:top w:val="none" w:sz="0" w:space="0" w:color="auto"/>
            <w:left w:val="none" w:sz="0" w:space="0" w:color="auto"/>
            <w:bottom w:val="none" w:sz="0" w:space="0" w:color="auto"/>
            <w:right w:val="none" w:sz="0" w:space="0" w:color="auto"/>
          </w:divBdr>
        </w:div>
        <w:div w:id="1421636069">
          <w:marLeft w:val="640"/>
          <w:marRight w:val="0"/>
          <w:marTop w:val="0"/>
          <w:marBottom w:val="0"/>
          <w:divBdr>
            <w:top w:val="none" w:sz="0" w:space="0" w:color="auto"/>
            <w:left w:val="none" w:sz="0" w:space="0" w:color="auto"/>
            <w:bottom w:val="none" w:sz="0" w:space="0" w:color="auto"/>
            <w:right w:val="none" w:sz="0" w:space="0" w:color="auto"/>
          </w:divBdr>
        </w:div>
        <w:div w:id="1425569014">
          <w:marLeft w:val="640"/>
          <w:marRight w:val="0"/>
          <w:marTop w:val="0"/>
          <w:marBottom w:val="0"/>
          <w:divBdr>
            <w:top w:val="none" w:sz="0" w:space="0" w:color="auto"/>
            <w:left w:val="none" w:sz="0" w:space="0" w:color="auto"/>
            <w:bottom w:val="none" w:sz="0" w:space="0" w:color="auto"/>
            <w:right w:val="none" w:sz="0" w:space="0" w:color="auto"/>
          </w:divBdr>
        </w:div>
        <w:div w:id="1445467668">
          <w:marLeft w:val="640"/>
          <w:marRight w:val="0"/>
          <w:marTop w:val="0"/>
          <w:marBottom w:val="0"/>
          <w:divBdr>
            <w:top w:val="none" w:sz="0" w:space="0" w:color="auto"/>
            <w:left w:val="none" w:sz="0" w:space="0" w:color="auto"/>
            <w:bottom w:val="none" w:sz="0" w:space="0" w:color="auto"/>
            <w:right w:val="none" w:sz="0" w:space="0" w:color="auto"/>
          </w:divBdr>
        </w:div>
        <w:div w:id="1453935469">
          <w:marLeft w:val="640"/>
          <w:marRight w:val="0"/>
          <w:marTop w:val="0"/>
          <w:marBottom w:val="0"/>
          <w:divBdr>
            <w:top w:val="none" w:sz="0" w:space="0" w:color="auto"/>
            <w:left w:val="none" w:sz="0" w:space="0" w:color="auto"/>
            <w:bottom w:val="none" w:sz="0" w:space="0" w:color="auto"/>
            <w:right w:val="none" w:sz="0" w:space="0" w:color="auto"/>
          </w:divBdr>
        </w:div>
        <w:div w:id="1456757090">
          <w:marLeft w:val="640"/>
          <w:marRight w:val="0"/>
          <w:marTop w:val="0"/>
          <w:marBottom w:val="0"/>
          <w:divBdr>
            <w:top w:val="none" w:sz="0" w:space="0" w:color="auto"/>
            <w:left w:val="none" w:sz="0" w:space="0" w:color="auto"/>
            <w:bottom w:val="none" w:sz="0" w:space="0" w:color="auto"/>
            <w:right w:val="none" w:sz="0" w:space="0" w:color="auto"/>
          </w:divBdr>
        </w:div>
        <w:div w:id="1457678321">
          <w:marLeft w:val="640"/>
          <w:marRight w:val="0"/>
          <w:marTop w:val="0"/>
          <w:marBottom w:val="0"/>
          <w:divBdr>
            <w:top w:val="none" w:sz="0" w:space="0" w:color="auto"/>
            <w:left w:val="none" w:sz="0" w:space="0" w:color="auto"/>
            <w:bottom w:val="none" w:sz="0" w:space="0" w:color="auto"/>
            <w:right w:val="none" w:sz="0" w:space="0" w:color="auto"/>
          </w:divBdr>
        </w:div>
        <w:div w:id="1469204210">
          <w:marLeft w:val="640"/>
          <w:marRight w:val="0"/>
          <w:marTop w:val="0"/>
          <w:marBottom w:val="0"/>
          <w:divBdr>
            <w:top w:val="none" w:sz="0" w:space="0" w:color="auto"/>
            <w:left w:val="none" w:sz="0" w:space="0" w:color="auto"/>
            <w:bottom w:val="none" w:sz="0" w:space="0" w:color="auto"/>
            <w:right w:val="none" w:sz="0" w:space="0" w:color="auto"/>
          </w:divBdr>
        </w:div>
        <w:div w:id="1469973708">
          <w:marLeft w:val="640"/>
          <w:marRight w:val="0"/>
          <w:marTop w:val="0"/>
          <w:marBottom w:val="0"/>
          <w:divBdr>
            <w:top w:val="none" w:sz="0" w:space="0" w:color="auto"/>
            <w:left w:val="none" w:sz="0" w:space="0" w:color="auto"/>
            <w:bottom w:val="none" w:sz="0" w:space="0" w:color="auto"/>
            <w:right w:val="none" w:sz="0" w:space="0" w:color="auto"/>
          </w:divBdr>
        </w:div>
        <w:div w:id="1487893421">
          <w:marLeft w:val="640"/>
          <w:marRight w:val="0"/>
          <w:marTop w:val="0"/>
          <w:marBottom w:val="0"/>
          <w:divBdr>
            <w:top w:val="none" w:sz="0" w:space="0" w:color="auto"/>
            <w:left w:val="none" w:sz="0" w:space="0" w:color="auto"/>
            <w:bottom w:val="none" w:sz="0" w:space="0" w:color="auto"/>
            <w:right w:val="none" w:sz="0" w:space="0" w:color="auto"/>
          </w:divBdr>
        </w:div>
        <w:div w:id="1515001257">
          <w:marLeft w:val="640"/>
          <w:marRight w:val="0"/>
          <w:marTop w:val="0"/>
          <w:marBottom w:val="0"/>
          <w:divBdr>
            <w:top w:val="none" w:sz="0" w:space="0" w:color="auto"/>
            <w:left w:val="none" w:sz="0" w:space="0" w:color="auto"/>
            <w:bottom w:val="none" w:sz="0" w:space="0" w:color="auto"/>
            <w:right w:val="none" w:sz="0" w:space="0" w:color="auto"/>
          </w:divBdr>
        </w:div>
        <w:div w:id="1522083795">
          <w:marLeft w:val="640"/>
          <w:marRight w:val="0"/>
          <w:marTop w:val="0"/>
          <w:marBottom w:val="0"/>
          <w:divBdr>
            <w:top w:val="none" w:sz="0" w:space="0" w:color="auto"/>
            <w:left w:val="none" w:sz="0" w:space="0" w:color="auto"/>
            <w:bottom w:val="none" w:sz="0" w:space="0" w:color="auto"/>
            <w:right w:val="none" w:sz="0" w:space="0" w:color="auto"/>
          </w:divBdr>
        </w:div>
        <w:div w:id="1524435317">
          <w:marLeft w:val="640"/>
          <w:marRight w:val="0"/>
          <w:marTop w:val="0"/>
          <w:marBottom w:val="0"/>
          <w:divBdr>
            <w:top w:val="none" w:sz="0" w:space="0" w:color="auto"/>
            <w:left w:val="none" w:sz="0" w:space="0" w:color="auto"/>
            <w:bottom w:val="none" w:sz="0" w:space="0" w:color="auto"/>
            <w:right w:val="none" w:sz="0" w:space="0" w:color="auto"/>
          </w:divBdr>
        </w:div>
        <w:div w:id="1546258862">
          <w:marLeft w:val="640"/>
          <w:marRight w:val="0"/>
          <w:marTop w:val="0"/>
          <w:marBottom w:val="0"/>
          <w:divBdr>
            <w:top w:val="none" w:sz="0" w:space="0" w:color="auto"/>
            <w:left w:val="none" w:sz="0" w:space="0" w:color="auto"/>
            <w:bottom w:val="none" w:sz="0" w:space="0" w:color="auto"/>
            <w:right w:val="none" w:sz="0" w:space="0" w:color="auto"/>
          </w:divBdr>
        </w:div>
        <w:div w:id="1554803264">
          <w:marLeft w:val="640"/>
          <w:marRight w:val="0"/>
          <w:marTop w:val="0"/>
          <w:marBottom w:val="0"/>
          <w:divBdr>
            <w:top w:val="none" w:sz="0" w:space="0" w:color="auto"/>
            <w:left w:val="none" w:sz="0" w:space="0" w:color="auto"/>
            <w:bottom w:val="none" w:sz="0" w:space="0" w:color="auto"/>
            <w:right w:val="none" w:sz="0" w:space="0" w:color="auto"/>
          </w:divBdr>
        </w:div>
        <w:div w:id="1568146518">
          <w:marLeft w:val="640"/>
          <w:marRight w:val="0"/>
          <w:marTop w:val="0"/>
          <w:marBottom w:val="0"/>
          <w:divBdr>
            <w:top w:val="none" w:sz="0" w:space="0" w:color="auto"/>
            <w:left w:val="none" w:sz="0" w:space="0" w:color="auto"/>
            <w:bottom w:val="none" w:sz="0" w:space="0" w:color="auto"/>
            <w:right w:val="none" w:sz="0" w:space="0" w:color="auto"/>
          </w:divBdr>
        </w:div>
        <w:div w:id="1571380933">
          <w:marLeft w:val="640"/>
          <w:marRight w:val="0"/>
          <w:marTop w:val="0"/>
          <w:marBottom w:val="0"/>
          <w:divBdr>
            <w:top w:val="none" w:sz="0" w:space="0" w:color="auto"/>
            <w:left w:val="none" w:sz="0" w:space="0" w:color="auto"/>
            <w:bottom w:val="none" w:sz="0" w:space="0" w:color="auto"/>
            <w:right w:val="none" w:sz="0" w:space="0" w:color="auto"/>
          </w:divBdr>
        </w:div>
        <w:div w:id="1583485136">
          <w:marLeft w:val="640"/>
          <w:marRight w:val="0"/>
          <w:marTop w:val="0"/>
          <w:marBottom w:val="0"/>
          <w:divBdr>
            <w:top w:val="none" w:sz="0" w:space="0" w:color="auto"/>
            <w:left w:val="none" w:sz="0" w:space="0" w:color="auto"/>
            <w:bottom w:val="none" w:sz="0" w:space="0" w:color="auto"/>
            <w:right w:val="none" w:sz="0" w:space="0" w:color="auto"/>
          </w:divBdr>
        </w:div>
      </w:divsChild>
    </w:div>
    <w:div w:id="974215428">
      <w:bodyDiv w:val="1"/>
      <w:marLeft w:val="0"/>
      <w:marRight w:val="0"/>
      <w:marTop w:val="0"/>
      <w:marBottom w:val="0"/>
      <w:divBdr>
        <w:top w:val="none" w:sz="0" w:space="0" w:color="auto"/>
        <w:left w:val="none" w:sz="0" w:space="0" w:color="auto"/>
        <w:bottom w:val="none" w:sz="0" w:space="0" w:color="auto"/>
        <w:right w:val="none" w:sz="0" w:space="0" w:color="auto"/>
      </w:divBdr>
      <w:divsChild>
        <w:div w:id="7879002">
          <w:marLeft w:val="640"/>
          <w:marRight w:val="0"/>
          <w:marTop w:val="0"/>
          <w:marBottom w:val="0"/>
          <w:divBdr>
            <w:top w:val="none" w:sz="0" w:space="0" w:color="auto"/>
            <w:left w:val="none" w:sz="0" w:space="0" w:color="auto"/>
            <w:bottom w:val="none" w:sz="0" w:space="0" w:color="auto"/>
            <w:right w:val="none" w:sz="0" w:space="0" w:color="auto"/>
          </w:divBdr>
        </w:div>
        <w:div w:id="46339647">
          <w:marLeft w:val="640"/>
          <w:marRight w:val="0"/>
          <w:marTop w:val="0"/>
          <w:marBottom w:val="0"/>
          <w:divBdr>
            <w:top w:val="none" w:sz="0" w:space="0" w:color="auto"/>
            <w:left w:val="none" w:sz="0" w:space="0" w:color="auto"/>
            <w:bottom w:val="none" w:sz="0" w:space="0" w:color="auto"/>
            <w:right w:val="none" w:sz="0" w:space="0" w:color="auto"/>
          </w:divBdr>
        </w:div>
        <w:div w:id="62262113">
          <w:marLeft w:val="640"/>
          <w:marRight w:val="0"/>
          <w:marTop w:val="0"/>
          <w:marBottom w:val="0"/>
          <w:divBdr>
            <w:top w:val="none" w:sz="0" w:space="0" w:color="auto"/>
            <w:left w:val="none" w:sz="0" w:space="0" w:color="auto"/>
            <w:bottom w:val="none" w:sz="0" w:space="0" w:color="auto"/>
            <w:right w:val="none" w:sz="0" w:space="0" w:color="auto"/>
          </w:divBdr>
        </w:div>
        <w:div w:id="64113483">
          <w:marLeft w:val="640"/>
          <w:marRight w:val="0"/>
          <w:marTop w:val="0"/>
          <w:marBottom w:val="0"/>
          <w:divBdr>
            <w:top w:val="none" w:sz="0" w:space="0" w:color="auto"/>
            <w:left w:val="none" w:sz="0" w:space="0" w:color="auto"/>
            <w:bottom w:val="none" w:sz="0" w:space="0" w:color="auto"/>
            <w:right w:val="none" w:sz="0" w:space="0" w:color="auto"/>
          </w:divBdr>
        </w:div>
        <w:div w:id="69668561">
          <w:marLeft w:val="640"/>
          <w:marRight w:val="0"/>
          <w:marTop w:val="0"/>
          <w:marBottom w:val="0"/>
          <w:divBdr>
            <w:top w:val="none" w:sz="0" w:space="0" w:color="auto"/>
            <w:left w:val="none" w:sz="0" w:space="0" w:color="auto"/>
            <w:bottom w:val="none" w:sz="0" w:space="0" w:color="auto"/>
            <w:right w:val="none" w:sz="0" w:space="0" w:color="auto"/>
          </w:divBdr>
        </w:div>
        <w:div w:id="69935154">
          <w:marLeft w:val="640"/>
          <w:marRight w:val="0"/>
          <w:marTop w:val="0"/>
          <w:marBottom w:val="0"/>
          <w:divBdr>
            <w:top w:val="none" w:sz="0" w:space="0" w:color="auto"/>
            <w:left w:val="none" w:sz="0" w:space="0" w:color="auto"/>
            <w:bottom w:val="none" w:sz="0" w:space="0" w:color="auto"/>
            <w:right w:val="none" w:sz="0" w:space="0" w:color="auto"/>
          </w:divBdr>
        </w:div>
        <w:div w:id="96218057">
          <w:marLeft w:val="640"/>
          <w:marRight w:val="0"/>
          <w:marTop w:val="0"/>
          <w:marBottom w:val="0"/>
          <w:divBdr>
            <w:top w:val="none" w:sz="0" w:space="0" w:color="auto"/>
            <w:left w:val="none" w:sz="0" w:space="0" w:color="auto"/>
            <w:bottom w:val="none" w:sz="0" w:space="0" w:color="auto"/>
            <w:right w:val="none" w:sz="0" w:space="0" w:color="auto"/>
          </w:divBdr>
        </w:div>
        <w:div w:id="143621123">
          <w:marLeft w:val="640"/>
          <w:marRight w:val="0"/>
          <w:marTop w:val="0"/>
          <w:marBottom w:val="0"/>
          <w:divBdr>
            <w:top w:val="none" w:sz="0" w:space="0" w:color="auto"/>
            <w:left w:val="none" w:sz="0" w:space="0" w:color="auto"/>
            <w:bottom w:val="none" w:sz="0" w:space="0" w:color="auto"/>
            <w:right w:val="none" w:sz="0" w:space="0" w:color="auto"/>
          </w:divBdr>
        </w:div>
        <w:div w:id="156925071">
          <w:marLeft w:val="640"/>
          <w:marRight w:val="0"/>
          <w:marTop w:val="0"/>
          <w:marBottom w:val="0"/>
          <w:divBdr>
            <w:top w:val="none" w:sz="0" w:space="0" w:color="auto"/>
            <w:left w:val="none" w:sz="0" w:space="0" w:color="auto"/>
            <w:bottom w:val="none" w:sz="0" w:space="0" w:color="auto"/>
            <w:right w:val="none" w:sz="0" w:space="0" w:color="auto"/>
          </w:divBdr>
        </w:div>
        <w:div w:id="185562452">
          <w:marLeft w:val="640"/>
          <w:marRight w:val="0"/>
          <w:marTop w:val="0"/>
          <w:marBottom w:val="0"/>
          <w:divBdr>
            <w:top w:val="none" w:sz="0" w:space="0" w:color="auto"/>
            <w:left w:val="none" w:sz="0" w:space="0" w:color="auto"/>
            <w:bottom w:val="none" w:sz="0" w:space="0" w:color="auto"/>
            <w:right w:val="none" w:sz="0" w:space="0" w:color="auto"/>
          </w:divBdr>
        </w:div>
        <w:div w:id="217589675">
          <w:marLeft w:val="640"/>
          <w:marRight w:val="0"/>
          <w:marTop w:val="0"/>
          <w:marBottom w:val="0"/>
          <w:divBdr>
            <w:top w:val="none" w:sz="0" w:space="0" w:color="auto"/>
            <w:left w:val="none" w:sz="0" w:space="0" w:color="auto"/>
            <w:bottom w:val="none" w:sz="0" w:space="0" w:color="auto"/>
            <w:right w:val="none" w:sz="0" w:space="0" w:color="auto"/>
          </w:divBdr>
        </w:div>
        <w:div w:id="225261354">
          <w:marLeft w:val="640"/>
          <w:marRight w:val="0"/>
          <w:marTop w:val="0"/>
          <w:marBottom w:val="0"/>
          <w:divBdr>
            <w:top w:val="none" w:sz="0" w:space="0" w:color="auto"/>
            <w:left w:val="none" w:sz="0" w:space="0" w:color="auto"/>
            <w:bottom w:val="none" w:sz="0" w:space="0" w:color="auto"/>
            <w:right w:val="none" w:sz="0" w:space="0" w:color="auto"/>
          </w:divBdr>
        </w:div>
        <w:div w:id="233855175">
          <w:marLeft w:val="640"/>
          <w:marRight w:val="0"/>
          <w:marTop w:val="0"/>
          <w:marBottom w:val="0"/>
          <w:divBdr>
            <w:top w:val="none" w:sz="0" w:space="0" w:color="auto"/>
            <w:left w:val="none" w:sz="0" w:space="0" w:color="auto"/>
            <w:bottom w:val="none" w:sz="0" w:space="0" w:color="auto"/>
            <w:right w:val="none" w:sz="0" w:space="0" w:color="auto"/>
          </w:divBdr>
        </w:div>
        <w:div w:id="250312896">
          <w:marLeft w:val="640"/>
          <w:marRight w:val="0"/>
          <w:marTop w:val="0"/>
          <w:marBottom w:val="0"/>
          <w:divBdr>
            <w:top w:val="none" w:sz="0" w:space="0" w:color="auto"/>
            <w:left w:val="none" w:sz="0" w:space="0" w:color="auto"/>
            <w:bottom w:val="none" w:sz="0" w:space="0" w:color="auto"/>
            <w:right w:val="none" w:sz="0" w:space="0" w:color="auto"/>
          </w:divBdr>
        </w:div>
        <w:div w:id="253320499">
          <w:marLeft w:val="640"/>
          <w:marRight w:val="0"/>
          <w:marTop w:val="0"/>
          <w:marBottom w:val="0"/>
          <w:divBdr>
            <w:top w:val="none" w:sz="0" w:space="0" w:color="auto"/>
            <w:left w:val="none" w:sz="0" w:space="0" w:color="auto"/>
            <w:bottom w:val="none" w:sz="0" w:space="0" w:color="auto"/>
            <w:right w:val="none" w:sz="0" w:space="0" w:color="auto"/>
          </w:divBdr>
        </w:div>
        <w:div w:id="276569868">
          <w:marLeft w:val="640"/>
          <w:marRight w:val="0"/>
          <w:marTop w:val="0"/>
          <w:marBottom w:val="0"/>
          <w:divBdr>
            <w:top w:val="none" w:sz="0" w:space="0" w:color="auto"/>
            <w:left w:val="none" w:sz="0" w:space="0" w:color="auto"/>
            <w:bottom w:val="none" w:sz="0" w:space="0" w:color="auto"/>
            <w:right w:val="none" w:sz="0" w:space="0" w:color="auto"/>
          </w:divBdr>
        </w:div>
        <w:div w:id="281959544">
          <w:marLeft w:val="640"/>
          <w:marRight w:val="0"/>
          <w:marTop w:val="0"/>
          <w:marBottom w:val="0"/>
          <w:divBdr>
            <w:top w:val="none" w:sz="0" w:space="0" w:color="auto"/>
            <w:left w:val="none" w:sz="0" w:space="0" w:color="auto"/>
            <w:bottom w:val="none" w:sz="0" w:space="0" w:color="auto"/>
            <w:right w:val="none" w:sz="0" w:space="0" w:color="auto"/>
          </w:divBdr>
        </w:div>
        <w:div w:id="283926894">
          <w:marLeft w:val="640"/>
          <w:marRight w:val="0"/>
          <w:marTop w:val="0"/>
          <w:marBottom w:val="0"/>
          <w:divBdr>
            <w:top w:val="none" w:sz="0" w:space="0" w:color="auto"/>
            <w:left w:val="none" w:sz="0" w:space="0" w:color="auto"/>
            <w:bottom w:val="none" w:sz="0" w:space="0" w:color="auto"/>
            <w:right w:val="none" w:sz="0" w:space="0" w:color="auto"/>
          </w:divBdr>
        </w:div>
        <w:div w:id="299918406">
          <w:marLeft w:val="640"/>
          <w:marRight w:val="0"/>
          <w:marTop w:val="0"/>
          <w:marBottom w:val="0"/>
          <w:divBdr>
            <w:top w:val="none" w:sz="0" w:space="0" w:color="auto"/>
            <w:left w:val="none" w:sz="0" w:space="0" w:color="auto"/>
            <w:bottom w:val="none" w:sz="0" w:space="0" w:color="auto"/>
            <w:right w:val="none" w:sz="0" w:space="0" w:color="auto"/>
          </w:divBdr>
        </w:div>
        <w:div w:id="305399292">
          <w:marLeft w:val="640"/>
          <w:marRight w:val="0"/>
          <w:marTop w:val="0"/>
          <w:marBottom w:val="0"/>
          <w:divBdr>
            <w:top w:val="none" w:sz="0" w:space="0" w:color="auto"/>
            <w:left w:val="none" w:sz="0" w:space="0" w:color="auto"/>
            <w:bottom w:val="none" w:sz="0" w:space="0" w:color="auto"/>
            <w:right w:val="none" w:sz="0" w:space="0" w:color="auto"/>
          </w:divBdr>
        </w:div>
        <w:div w:id="317735781">
          <w:marLeft w:val="640"/>
          <w:marRight w:val="0"/>
          <w:marTop w:val="0"/>
          <w:marBottom w:val="0"/>
          <w:divBdr>
            <w:top w:val="none" w:sz="0" w:space="0" w:color="auto"/>
            <w:left w:val="none" w:sz="0" w:space="0" w:color="auto"/>
            <w:bottom w:val="none" w:sz="0" w:space="0" w:color="auto"/>
            <w:right w:val="none" w:sz="0" w:space="0" w:color="auto"/>
          </w:divBdr>
        </w:div>
        <w:div w:id="319816393">
          <w:marLeft w:val="640"/>
          <w:marRight w:val="0"/>
          <w:marTop w:val="0"/>
          <w:marBottom w:val="0"/>
          <w:divBdr>
            <w:top w:val="none" w:sz="0" w:space="0" w:color="auto"/>
            <w:left w:val="none" w:sz="0" w:space="0" w:color="auto"/>
            <w:bottom w:val="none" w:sz="0" w:space="0" w:color="auto"/>
            <w:right w:val="none" w:sz="0" w:space="0" w:color="auto"/>
          </w:divBdr>
        </w:div>
        <w:div w:id="344719514">
          <w:marLeft w:val="640"/>
          <w:marRight w:val="0"/>
          <w:marTop w:val="0"/>
          <w:marBottom w:val="0"/>
          <w:divBdr>
            <w:top w:val="none" w:sz="0" w:space="0" w:color="auto"/>
            <w:left w:val="none" w:sz="0" w:space="0" w:color="auto"/>
            <w:bottom w:val="none" w:sz="0" w:space="0" w:color="auto"/>
            <w:right w:val="none" w:sz="0" w:space="0" w:color="auto"/>
          </w:divBdr>
        </w:div>
        <w:div w:id="357509380">
          <w:marLeft w:val="640"/>
          <w:marRight w:val="0"/>
          <w:marTop w:val="0"/>
          <w:marBottom w:val="0"/>
          <w:divBdr>
            <w:top w:val="none" w:sz="0" w:space="0" w:color="auto"/>
            <w:left w:val="none" w:sz="0" w:space="0" w:color="auto"/>
            <w:bottom w:val="none" w:sz="0" w:space="0" w:color="auto"/>
            <w:right w:val="none" w:sz="0" w:space="0" w:color="auto"/>
          </w:divBdr>
        </w:div>
        <w:div w:id="392392793">
          <w:marLeft w:val="640"/>
          <w:marRight w:val="0"/>
          <w:marTop w:val="0"/>
          <w:marBottom w:val="0"/>
          <w:divBdr>
            <w:top w:val="none" w:sz="0" w:space="0" w:color="auto"/>
            <w:left w:val="none" w:sz="0" w:space="0" w:color="auto"/>
            <w:bottom w:val="none" w:sz="0" w:space="0" w:color="auto"/>
            <w:right w:val="none" w:sz="0" w:space="0" w:color="auto"/>
          </w:divBdr>
        </w:div>
        <w:div w:id="399641698">
          <w:marLeft w:val="640"/>
          <w:marRight w:val="0"/>
          <w:marTop w:val="0"/>
          <w:marBottom w:val="0"/>
          <w:divBdr>
            <w:top w:val="none" w:sz="0" w:space="0" w:color="auto"/>
            <w:left w:val="none" w:sz="0" w:space="0" w:color="auto"/>
            <w:bottom w:val="none" w:sz="0" w:space="0" w:color="auto"/>
            <w:right w:val="none" w:sz="0" w:space="0" w:color="auto"/>
          </w:divBdr>
        </w:div>
        <w:div w:id="405225843">
          <w:marLeft w:val="640"/>
          <w:marRight w:val="0"/>
          <w:marTop w:val="0"/>
          <w:marBottom w:val="0"/>
          <w:divBdr>
            <w:top w:val="none" w:sz="0" w:space="0" w:color="auto"/>
            <w:left w:val="none" w:sz="0" w:space="0" w:color="auto"/>
            <w:bottom w:val="none" w:sz="0" w:space="0" w:color="auto"/>
            <w:right w:val="none" w:sz="0" w:space="0" w:color="auto"/>
          </w:divBdr>
        </w:div>
        <w:div w:id="411662208">
          <w:marLeft w:val="640"/>
          <w:marRight w:val="0"/>
          <w:marTop w:val="0"/>
          <w:marBottom w:val="0"/>
          <w:divBdr>
            <w:top w:val="none" w:sz="0" w:space="0" w:color="auto"/>
            <w:left w:val="none" w:sz="0" w:space="0" w:color="auto"/>
            <w:bottom w:val="none" w:sz="0" w:space="0" w:color="auto"/>
            <w:right w:val="none" w:sz="0" w:space="0" w:color="auto"/>
          </w:divBdr>
        </w:div>
        <w:div w:id="426391807">
          <w:marLeft w:val="640"/>
          <w:marRight w:val="0"/>
          <w:marTop w:val="0"/>
          <w:marBottom w:val="0"/>
          <w:divBdr>
            <w:top w:val="none" w:sz="0" w:space="0" w:color="auto"/>
            <w:left w:val="none" w:sz="0" w:space="0" w:color="auto"/>
            <w:bottom w:val="none" w:sz="0" w:space="0" w:color="auto"/>
            <w:right w:val="none" w:sz="0" w:space="0" w:color="auto"/>
          </w:divBdr>
        </w:div>
        <w:div w:id="427165979">
          <w:marLeft w:val="640"/>
          <w:marRight w:val="0"/>
          <w:marTop w:val="0"/>
          <w:marBottom w:val="0"/>
          <w:divBdr>
            <w:top w:val="none" w:sz="0" w:space="0" w:color="auto"/>
            <w:left w:val="none" w:sz="0" w:space="0" w:color="auto"/>
            <w:bottom w:val="none" w:sz="0" w:space="0" w:color="auto"/>
            <w:right w:val="none" w:sz="0" w:space="0" w:color="auto"/>
          </w:divBdr>
        </w:div>
        <w:div w:id="430048364">
          <w:marLeft w:val="640"/>
          <w:marRight w:val="0"/>
          <w:marTop w:val="0"/>
          <w:marBottom w:val="0"/>
          <w:divBdr>
            <w:top w:val="none" w:sz="0" w:space="0" w:color="auto"/>
            <w:left w:val="none" w:sz="0" w:space="0" w:color="auto"/>
            <w:bottom w:val="none" w:sz="0" w:space="0" w:color="auto"/>
            <w:right w:val="none" w:sz="0" w:space="0" w:color="auto"/>
          </w:divBdr>
        </w:div>
        <w:div w:id="462162799">
          <w:marLeft w:val="640"/>
          <w:marRight w:val="0"/>
          <w:marTop w:val="0"/>
          <w:marBottom w:val="0"/>
          <w:divBdr>
            <w:top w:val="none" w:sz="0" w:space="0" w:color="auto"/>
            <w:left w:val="none" w:sz="0" w:space="0" w:color="auto"/>
            <w:bottom w:val="none" w:sz="0" w:space="0" w:color="auto"/>
            <w:right w:val="none" w:sz="0" w:space="0" w:color="auto"/>
          </w:divBdr>
        </w:div>
        <w:div w:id="466515453">
          <w:marLeft w:val="640"/>
          <w:marRight w:val="0"/>
          <w:marTop w:val="0"/>
          <w:marBottom w:val="0"/>
          <w:divBdr>
            <w:top w:val="none" w:sz="0" w:space="0" w:color="auto"/>
            <w:left w:val="none" w:sz="0" w:space="0" w:color="auto"/>
            <w:bottom w:val="none" w:sz="0" w:space="0" w:color="auto"/>
            <w:right w:val="none" w:sz="0" w:space="0" w:color="auto"/>
          </w:divBdr>
        </w:div>
        <w:div w:id="473723068">
          <w:marLeft w:val="640"/>
          <w:marRight w:val="0"/>
          <w:marTop w:val="0"/>
          <w:marBottom w:val="0"/>
          <w:divBdr>
            <w:top w:val="none" w:sz="0" w:space="0" w:color="auto"/>
            <w:left w:val="none" w:sz="0" w:space="0" w:color="auto"/>
            <w:bottom w:val="none" w:sz="0" w:space="0" w:color="auto"/>
            <w:right w:val="none" w:sz="0" w:space="0" w:color="auto"/>
          </w:divBdr>
        </w:div>
        <w:div w:id="493574257">
          <w:marLeft w:val="640"/>
          <w:marRight w:val="0"/>
          <w:marTop w:val="0"/>
          <w:marBottom w:val="0"/>
          <w:divBdr>
            <w:top w:val="none" w:sz="0" w:space="0" w:color="auto"/>
            <w:left w:val="none" w:sz="0" w:space="0" w:color="auto"/>
            <w:bottom w:val="none" w:sz="0" w:space="0" w:color="auto"/>
            <w:right w:val="none" w:sz="0" w:space="0" w:color="auto"/>
          </w:divBdr>
        </w:div>
        <w:div w:id="503907239">
          <w:marLeft w:val="640"/>
          <w:marRight w:val="0"/>
          <w:marTop w:val="0"/>
          <w:marBottom w:val="0"/>
          <w:divBdr>
            <w:top w:val="none" w:sz="0" w:space="0" w:color="auto"/>
            <w:left w:val="none" w:sz="0" w:space="0" w:color="auto"/>
            <w:bottom w:val="none" w:sz="0" w:space="0" w:color="auto"/>
            <w:right w:val="none" w:sz="0" w:space="0" w:color="auto"/>
          </w:divBdr>
        </w:div>
        <w:div w:id="525100386">
          <w:marLeft w:val="640"/>
          <w:marRight w:val="0"/>
          <w:marTop w:val="0"/>
          <w:marBottom w:val="0"/>
          <w:divBdr>
            <w:top w:val="none" w:sz="0" w:space="0" w:color="auto"/>
            <w:left w:val="none" w:sz="0" w:space="0" w:color="auto"/>
            <w:bottom w:val="none" w:sz="0" w:space="0" w:color="auto"/>
            <w:right w:val="none" w:sz="0" w:space="0" w:color="auto"/>
          </w:divBdr>
        </w:div>
        <w:div w:id="546456951">
          <w:marLeft w:val="640"/>
          <w:marRight w:val="0"/>
          <w:marTop w:val="0"/>
          <w:marBottom w:val="0"/>
          <w:divBdr>
            <w:top w:val="none" w:sz="0" w:space="0" w:color="auto"/>
            <w:left w:val="none" w:sz="0" w:space="0" w:color="auto"/>
            <w:bottom w:val="none" w:sz="0" w:space="0" w:color="auto"/>
            <w:right w:val="none" w:sz="0" w:space="0" w:color="auto"/>
          </w:divBdr>
        </w:div>
        <w:div w:id="559484273">
          <w:marLeft w:val="640"/>
          <w:marRight w:val="0"/>
          <w:marTop w:val="0"/>
          <w:marBottom w:val="0"/>
          <w:divBdr>
            <w:top w:val="none" w:sz="0" w:space="0" w:color="auto"/>
            <w:left w:val="none" w:sz="0" w:space="0" w:color="auto"/>
            <w:bottom w:val="none" w:sz="0" w:space="0" w:color="auto"/>
            <w:right w:val="none" w:sz="0" w:space="0" w:color="auto"/>
          </w:divBdr>
        </w:div>
        <w:div w:id="601230849">
          <w:marLeft w:val="640"/>
          <w:marRight w:val="0"/>
          <w:marTop w:val="0"/>
          <w:marBottom w:val="0"/>
          <w:divBdr>
            <w:top w:val="none" w:sz="0" w:space="0" w:color="auto"/>
            <w:left w:val="none" w:sz="0" w:space="0" w:color="auto"/>
            <w:bottom w:val="none" w:sz="0" w:space="0" w:color="auto"/>
            <w:right w:val="none" w:sz="0" w:space="0" w:color="auto"/>
          </w:divBdr>
        </w:div>
        <w:div w:id="614407542">
          <w:marLeft w:val="640"/>
          <w:marRight w:val="0"/>
          <w:marTop w:val="0"/>
          <w:marBottom w:val="0"/>
          <w:divBdr>
            <w:top w:val="none" w:sz="0" w:space="0" w:color="auto"/>
            <w:left w:val="none" w:sz="0" w:space="0" w:color="auto"/>
            <w:bottom w:val="none" w:sz="0" w:space="0" w:color="auto"/>
            <w:right w:val="none" w:sz="0" w:space="0" w:color="auto"/>
          </w:divBdr>
        </w:div>
        <w:div w:id="615604472">
          <w:marLeft w:val="640"/>
          <w:marRight w:val="0"/>
          <w:marTop w:val="0"/>
          <w:marBottom w:val="0"/>
          <w:divBdr>
            <w:top w:val="none" w:sz="0" w:space="0" w:color="auto"/>
            <w:left w:val="none" w:sz="0" w:space="0" w:color="auto"/>
            <w:bottom w:val="none" w:sz="0" w:space="0" w:color="auto"/>
            <w:right w:val="none" w:sz="0" w:space="0" w:color="auto"/>
          </w:divBdr>
        </w:div>
        <w:div w:id="636421991">
          <w:marLeft w:val="640"/>
          <w:marRight w:val="0"/>
          <w:marTop w:val="0"/>
          <w:marBottom w:val="0"/>
          <w:divBdr>
            <w:top w:val="none" w:sz="0" w:space="0" w:color="auto"/>
            <w:left w:val="none" w:sz="0" w:space="0" w:color="auto"/>
            <w:bottom w:val="none" w:sz="0" w:space="0" w:color="auto"/>
            <w:right w:val="none" w:sz="0" w:space="0" w:color="auto"/>
          </w:divBdr>
        </w:div>
        <w:div w:id="686323771">
          <w:marLeft w:val="640"/>
          <w:marRight w:val="0"/>
          <w:marTop w:val="0"/>
          <w:marBottom w:val="0"/>
          <w:divBdr>
            <w:top w:val="none" w:sz="0" w:space="0" w:color="auto"/>
            <w:left w:val="none" w:sz="0" w:space="0" w:color="auto"/>
            <w:bottom w:val="none" w:sz="0" w:space="0" w:color="auto"/>
            <w:right w:val="none" w:sz="0" w:space="0" w:color="auto"/>
          </w:divBdr>
        </w:div>
        <w:div w:id="717322422">
          <w:marLeft w:val="640"/>
          <w:marRight w:val="0"/>
          <w:marTop w:val="0"/>
          <w:marBottom w:val="0"/>
          <w:divBdr>
            <w:top w:val="none" w:sz="0" w:space="0" w:color="auto"/>
            <w:left w:val="none" w:sz="0" w:space="0" w:color="auto"/>
            <w:bottom w:val="none" w:sz="0" w:space="0" w:color="auto"/>
            <w:right w:val="none" w:sz="0" w:space="0" w:color="auto"/>
          </w:divBdr>
        </w:div>
        <w:div w:id="730419951">
          <w:marLeft w:val="640"/>
          <w:marRight w:val="0"/>
          <w:marTop w:val="0"/>
          <w:marBottom w:val="0"/>
          <w:divBdr>
            <w:top w:val="none" w:sz="0" w:space="0" w:color="auto"/>
            <w:left w:val="none" w:sz="0" w:space="0" w:color="auto"/>
            <w:bottom w:val="none" w:sz="0" w:space="0" w:color="auto"/>
            <w:right w:val="none" w:sz="0" w:space="0" w:color="auto"/>
          </w:divBdr>
        </w:div>
        <w:div w:id="767114698">
          <w:marLeft w:val="640"/>
          <w:marRight w:val="0"/>
          <w:marTop w:val="0"/>
          <w:marBottom w:val="0"/>
          <w:divBdr>
            <w:top w:val="none" w:sz="0" w:space="0" w:color="auto"/>
            <w:left w:val="none" w:sz="0" w:space="0" w:color="auto"/>
            <w:bottom w:val="none" w:sz="0" w:space="0" w:color="auto"/>
            <w:right w:val="none" w:sz="0" w:space="0" w:color="auto"/>
          </w:divBdr>
        </w:div>
        <w:div w:id="803281149">
          <w:marLeft w:val="640"/>
          <w:marRight w:val="0"/>
          <w:marTop w:val="0"/>
          <w:marBottom w:val="0"/>
          <w:divBdr>
            <w:top w:val="none" w:sz="0" w:space="0" w:color="auto"/>
            <w:left w:val="none" w:sz="0" w:space="0" w:color="auto"/>
            <w:bottom w:val="none" w:sz="0" w:space="0" w:color="auto"/>
            <w:right w:val="none" w:sz="0" w:space="0" w:color="auto"/>
          </w:divBdr>
        </w:div>
        <w:div w:id="805047896">
          <w:marLeft w:val="640"/>
          <w:marRight w:val="0"/>
          <w:marTop w:val="0"/>
          <w:marBottom w:val="0"/>
          <w:divBdr>
            <w:top w:val="none" w:sz="0" w:space="0" w:color="auto"/>
            <w:left w:val="none" w:sz="0" w:space="0" w:color="auto"/>
            <w:bottom w:val="none" w:sz="0" w:space="0" w:color="auto"/>
            <w:right w:val="none" w:sz="0" w:space="0" w:color="auto"/>
          </w:divBdr>
        </w:div>
        <w:div w:id="815876393">
          <w:marLeft w:val="640"/>
          <w:marRight w:val="0"/>
          <w:marTop w:val="0"/>
          <w:marBottom w:val="0"/>
          <w:divBdr>
            <w:top w:val="none" w:sz="0" w:space="0" w:color="auto"/>
            <w:left w:val="none" w:sz="0" w:space="0" w:color="auto"/>
            <w:bottom w:val="none" w:sz="0" w:space="0" w:color="auto"/>
            <w:right w:val="none" w:sz="0" w:space="0" w:color="auto"/>
          </w:divBdr>
        </w:div>
        <w:div w:id="831142403">
          <w:marLeft w:val="640"/>
          <w:marRight w:val="0"/>
          <w:marTop w:val="0"/>
          <w:marBottom w:val="0"/>
          <w:divBdr>
            <w:top w:val="none" w:sz="0" w:space="0" w:color="auto"/>
            <w:left w:val="none" w:sz="0" w:space="0" w:color="auto"/>
            <w:bottom w:val="none" w:sz="0" w:space="0" w:color="auto"/>
            <w:right w:val="none" w:sz="0" w:space="0" w:color="auto"/>
          </w:divBdr>
        </w:div>
        <w:div w:id="838152719">
          <w:marLeft w:val="640"/>
          <w:marRight w:val="0"/>
          <w:marTop w:val="0"/>
          <w:marBottom w:val="0"/>
          <w:divBdr>
            <w:top w:val="none" w:sz="0" w:space="0" w:color="auto"/>
            <w:left w:val="none" w:sz="0" w:space="0" w:color="auto"/>
            <w:bottom w:val="none" w:sz="0" w:space="0" w:color="auto"/>
            <w:right w:val="none" w:sz="0" w:space="0" w:color="auto"/>
          </w:divBdr>
        </w:div>
        <w:div w:id="841744703">
          <w:marLeft w:val="640"/>
          <w:marRight w:val="0"/>
          <w:marTop w:val="0"/>
          <w:marBottom w:val="0"/>
          <w:divBdr>
            <w:top w:val="none" w:sz="0" w:space="0" w:color="auto"/>
            <w:left w:val="none" w:sz="0" w:space="0" w:color="auto"/>
            <w:bottom w:val="none" w:sz="0" w:space="0" w:color="auto"/>
            <w:right w:val="none" w:sz="0" w:space="0" w:color="auto"/>
          </w:divBdr>
        </w:div>
        <w:div w:id="842622649">
          <w:marLeft w:val="640"/>
          <w:marRight w:val="0"/>
          <w:marTop w:val="0"/>
          <w:marBottom w:val="0"/>
          <w:divBdr>
            <w:top w:val="none" w:sz="0" w:space="0" w:color="auto"/>
            <w:left w:val="none" w:sz="0" w:space="0" w:color="auto"/>
            <w:bottom w:val="none" w:sz="0" w:space="0" w:color="auto"/>
            <w:right w:val="none" w:sz="0" w:space="0" w:color="auto"/>
          </w:divBdr>
        </w:div>
        <w:div w:id="861016731">
          <w:marLeft w:val="640"/>
          <w:marRight w:val="0"/>
          <w:marTop w:val="0"/>
          <w:marBottom w:val="0"/>
          <w:divBdr>
            <w:top w:val="none" w:sz="0" w:space="0" w:color="auto"/>
            <w:left w:val="none" w:sz="0" w:space="0" w:color="auto"/>
            <w:bottom w:val="none" w:sz="0" w:space="0" w:color="auto"/>
            <w:right w:val="none" w:sz="0" w:space="0" w:color="auto"/>
          </w:divBdr>
        </w:div>
        <w:div w:id="892817421">
          <w:marLeft w:val="640"/>
          <w:marRight w:val="0"/>
          <w:marTop w:val="0"/>
          <w:marBottom w:val="0"/>
          <w:divBdr>
            <w:top w:val="none" w:sz="0" w:space="0" w:color="auto"/>
            <w:left w:val="none" w:sz="0" w:space="0" w:color="auto"/>
            <w:bottom w:val="none" w:sz="0" w:space="0" w:color="auto"/>
            <w:right w:val="none" w:sz="0" w:space="0" w:color="auto"/>
          </w:divBdr>
        </w:div>
        <w:div w:id="893541250">
          <w:marLeft w:val="640"/>
          <w:marRight w:val="0"/>
          <w:marTop w:val="0"/>
          <w:marBottom w:val="0"/>
          <w:divBdr>
            <w:top w:val="none" w:sz="0" w:space="0" w:color="auto"/>
            <w:left w:val="none" w:sz="0" w:space="0" w:color="auto"/>
            <w:bottom w:val="none" w:sz="0" w:space="0" w:color="auto"/>
            <w:right w:val="none" w:sz="0" w:space="0" w:color="auto"/>
          </w:divBdr>
        </w:div>
        <w:div w:id="912549647">
          <w:marLeft w:val="640"/>
          <w:marRight w:val="0"/>
          <w:marTop w:val="0"/>
          <w:marBottom w:val="0"/>
          <w:divBdr>
            <w:top w:val="none" w:sz="0" w:space="0" w:color="auto"/>
            <w:left w:val="none" w:sz="0" w:space="0" w:color="auto"/>
            <w:bottom w:val="none" w:sz="0" w:space="0" w:color="auto"/>
            <w:right w:val="none" w:sz="0" w:space="0" w:color="auto"/>
          </w:divBdr>
        </w:div>
        <w:div w:id="921912673">
          <w:marLeft w:val="640"/>
          <w:marRight w:val="0"/>
          <w:marTop w:val="0"/>
          <w:marBottom w:val="0"/>
          <w:divBdr>
            <w:top w:val="none" w:sz="0" w:space="0" w:color="auto"/>
            <w:left w:val="none" w:sz="0" w:space="0" w:color="auto"/>
            <w:bottom w:val="none" w:sz="0" w:space="0" w:color="auto"/>
            <w:right w:val="none" w:sz="0" w:space="0" w:color="auto"/>
          </w:divBdr>
        </w:div>
        <w:div w:id="929198422">
          <w:marLeft w:val="640"/>
          <w:marRight w:val="0"/>
          <w:marTop w:val="0"/>
          <w:marBottom w:val="0"/>
          <w:divBdr>
            <w:top w:val="none" w:sz="0" w:space="0" w:color="auto"/>
            <w:left w:val="none" w:sz="0" w:space="0" w:color="auto"/>
            <w:bottom w:val="none" w:sz="0" w:space="0" w:color="auto"/>
            <w:right w:val="none" w:sz="0" w:space="0" w:color="auto"/>
          </w:divBdr>
        </w:div>
        <w:div w:id="976954406">
          <w:marLeft w:val="640"/>
          <w:marRight w:val="0"/>
          <w:marTop w:val="0"/>
          <w:marBottom w:val="0"/>
          <w:divBdr>
            <w:top w:val="none" w:sz="0" w:space="0" w:color="auto"/>
            <w:left w:val="none" w:sz="0" w:space="0" w:color="auto"/>
            <w:bottom w:val="none" w:sz="0" w:space="0" w:color="auto"/>
            <w:right w:val="none" w:sz="0" w:space="0" w:color="auto"/>
          </w:divBdr>
        </w:div>
        <w:div w:id="982587301">
          <w:marLeft w:val="640"/>
          <w:marRight w:val="0"/>
          <w:marTop w:val="0"/>
          <w:marBottom w:val="0"/>
          <w:divBdr>
            <w:top w:val="none" w:sz="0" w:space="0" w:color="auto"/>
            <w:left w:val="none" w:sz="0" w:space="0" w:color="auto"/>
            <w:bottom w:val="none" w:sz="0" w:space="0" w:color="auto"/>
            <w:right w:val="none" w:sz="0" w:space="0" w:color="auto"/>
          </w:divBdr>
        </w:div>
        <w:div w:id="996374243">
          <w:marLeft w:val="640"/>
          <w:marRight w:val="0"/>
          <w:marTop w:val="0"/>
          <w:marBottom w:val="0"/>
          <w:divBdr>
            <w:top w:val="none" w:sz="0" w:space="0" w:color="auto"/>
            <w:left w:val="none" w:sz="0" w:space="0" w:color="auto"/>
            <w:bottom w:val="none" w:sz="0" w:space="0" w:color="auto"/>
            <w:right w:val="none" w:sz="0" w:space="0" w:color="auto"/>
          </w:divBdr>
        </w:div>
        <w:div w:id="1058241855">
          <w:marLeft w:val="640"/>
          <w:marRight w:val="0"/>
          <w:marTop w:val="0"/>
          <w:marBottom w:val="0"/>
          <w:divBdr>
            <w:top w:val="none" w:sz="0" w:space="0" w:color="auto"/>
            <w:left w:val="none" w:sz="0" w:space="0" w:color="auto"/>
            <w:bottom w:val="none" w:sz="0" w:space="0" w:color="auto"/>
            <w:right w:val="none" w:sz="0" w:space="0" w:color="auto"/>
          </w:divBdr>
        </w:div>
        <w:div w:id="1077553007">
          <w:marLeft w:val="640"/>
          <w:marRight w:val="0"/>
          <w:marTop w:val="0"/>
          <w:marBottom w:val="0"/>
          <w:divBdr>
            <w:top w:val="none" w:sz="0" w:space="0" w:color="auto"/>
            <w:left w:val="none" w:sz="0" w:space="0" w:color="auto"/>
            <w:bottom w:val="none" w:sz="0" w:space="0" w:color="auto"/>
            <w:right w:val="none" w:sz="0" w:space="0" w:color="auto"/>
          </w:divBdr>
        </w:div>
        <w:div w:id="1084494993">
          <w:marLeft w:val="640"/>
          <w:marRight w:val="0"/>
          <w:marTop w:val="0"/>
          <w:marBottom w:val="0"/>
          <w:divBdr>
            <w:top w:val="none" w:sz="0" w:space="0" w:color="auto"/>
            <w:left w:val="none" w:sz="0" w:space="0" w:color="auto"/>
            <w:bottom w:val="none" w:sz="0" w:space="0" w:color="auto"/>
            <w:right w:val="none" w:sz="0" w:space="0" w:color="auto"/>
          </w:divBdr>
        </w:div>
        <w:div w:id="1084645557">
          <w:marLeft w:val="640"/>
          <w:marRight w:val="0"/>
          <w:marTop w:val="0"/>
          <w:marBottom w:val="0"/>
          <w:divBdr>
            <w:top w:val="none" w:sz="0" w:space="0" w:color="auto"/>
            <w:left w:val="none" w:sz="0" w:space="0" w:color="auto"/>
            <w:bottom w:val="none" w:sz="0" w:space="0" w:color="auto"/>
            <w:right w:val="none" w:sz="0" w:space="0" w:color="auto"/>
          </w:divBdr>
        </w:div>
        <w:div w:id="1085036688">
          <w:marLeft w:val="640"/>
          <w:marRight w:val="0"/>
          <w:marTop w:val="0"/>
          <w:marBottom w:val="0"/>
          <w:divBdr>
            <w:top w:val="none" w:sz="0" w:space="0" w:color="auto"/>
            <w:left w:val="none" w:sz="0" w:space="0" w:color="auto"/>
            <w:bottom w:val="none" w:sz="0" w:space="0" w:color="auto"/>
            <w:right w:val="none" w:sz="0" w:space="0" w:color="auto"/>
          </w:divBdr>
        </w:div>
        <w:div w:id="1128278062">
          <w:marLeft w:val="640"/>
          <w:marRight w:val="0"/>
          <w:marTop w:val="0"/>
          <w:marBottom w:val="0"/>
          <w:divBdr>
            <w:top w:val="none" w:sz="0" w:space="0" w:color="auto"/>
            <w:left w:val="none" w:sz="0" w:space="0" w:color="auto"/>
            <w:bottom w:val="none" w:sz="0" w:space="0" w:color="auto"/>
            <w:right w:val="none" w:sz="0" w:space="0" w:color="auto"/>
          </w:divBdr>
        </w:div>
        <w:div w:id="1138645384">
          <w:marLeft w:val="640"/>
          <w:marRight w:val="0"/>
          <w:marTop w:val="0"/>
          <w:marBottom w:val="0"/>
          <w:divBdr>
            <w:top w:val="none" w:sz="0" w:space="0" w:color="auto"/>
            <w:left w:val="none" w:sz="0" w:space="0" w:color="auto"/>
            <w:bottom w:val="none" w:sz="0" w:space="0" w:color="auto"/>
            <w:right w:val="none" w:sz="0" w:space="0" w:color="auto"/>
          </w:divBdr>
        </w:div>
        <w:div w:id="1158576793">
          <w:marLeft w:val="640"/>
          <w:marRight w:val="0"/>
          <w:marTop w:val="0"/>
          <w:marBottom w:val="0"/>
          <w:divBdr>
            <w:top w:val="none" w:sz="0" w:space="0" w:color="auto"/>
            <w:left w:val="none" w:sz="0" w:space="0" w:color="auto"/>
            <w:bottom w:val="none" w:sz="0" w:space="0" w:color="auto"/>
            <w:right w:val="none" w:sz="0" w:space="0" w:color="auto"/>
          </w:divBdr>
        </w:div>
        <w:div w:id="1174145424">
          <w:marLeft w:val="640"/>
          <w:marRight w:val="0"/>
          <w:marTop w:val="0"/>
          <w:marBottom w:val="0"/>
          <w:divBdr>
            <w:top w:val="none" w:sz="0" w:space="0" w:color="auto"/>
            <w:left w:val="none" w:sz="0" w:space="0" w:color="auto"/>
            <w:bottom w:val="none" w:sz="0" w:space="0" w:color="auto"/>
            <w:right w:val="none" w:sz="0" w:space="0" w:color="auto"/>
          </w:divBdr>
        </w:div>
        <w:div w:id="1190294712">
          <w:marLeft w:val="640"/>
          <w:marRight w:val="0"/>
          <w:marTop w:val="0"/>
          <w:marBottom w:val="0"/>
          <w:divBdr>
            <w:top w:val="none" w:sz="0" w:space="0" w:color="auto"/>
            <w:left w:val="none" w:sz="0" w:space="0" w:color="auto"/>
            <w:bottom w:val="none" w:sz="0" w:space="0" w:color="auto"/>
            <w:right w:val="none" w:sz="0" w:space="0" w:color="auto"/>
          </w:divBdr>
        </w:div>
        <w:div w:id="1194609060">
          <w:marLeft w:val="640"/>
          <w:marRight w:val="0"/>
          <w:marTop w:val="0"/>
          <w:marBottom w:val="0"/>
          <w:divBdr>
            <w:top w:val="none" w:sz="0" w:space="0" w:color="auto"/>
            <w:left w:val="none" w:sz="0" w:space="0" w:color="auto"/>
            <w:bottom w:val="none" w:sz="0" w:space="0" w:color="auto"/>
            <w:right w:val="none" w:sz="0" w:space="0" w:color="auto"/>
          </w:divBdr>
        </w:div>
        <w:div w:id="1326863344">
          <w:marLeft w:val="640"/>
          <w:marRight w:val="0"/>
          <w:marTop w:val="0"/>
          <w:marBottom w:val="0"/>
          <w:divBdr>
            <w:top w:val="none" w:sz="0" w:space="0" w:color="auto"/>
            <w:left w:val="none" w:sz="0" w:space="0" w:color="auto"/>
            <w:bottom w:val="none" w:sz="0" w:space="0" w:color="auto"/>
            <w:right w:val="none" w:sz="0" w:space="0" w:color="auto"/>
          </w:divBdr>
        </w:div>
        <w:div w:id="1358508679">
          <w:marLeft w:val="640"/>
          <w:marRight w:val="0"/>
          <w:marTop w:val="0"/>
          <w:marBottom w:val="0"/>
          <w:divBdr>
            <w:top w:val="none" w:sz="0" w:space="0" w:color="auto"/>
            <w:left w:val="none" w:sz="0" w:space="0" w:color="auto"/>
            <w:bottom w:val="none" w:sz="0" w:space="0" w:color="auto"/>
            <w:right w:val="none" w:sz="0" w:space="0" w:color="auto"/>
          </w:divBdr>
        </w:div>
        <w:div w:id="1366323714">
          <w:marLeft w:val="640"/>
          <w:marRight w:val="0"/>
          <w:marTop w:val="0"/>
          <w:marBottom w:val="0"/>
          <w:divBdr>
            <w:top w:val="none" w:sz="0" w:space="0" w:color="auto"/>
            <w:left w:val="none" w:sz="0" w:space="0" w:color="auto"/>
            <w:bottom w:val="none" w:sz="0" w:space="0" w:color="auto"/>
            <w:right w:val="none" w:sz="0" w:space="0" w:color="auto"/>
          </w:divBdr>
        </w:div>
        <w:div w:id="1414274970">
          <w:marLeft w:val="640"/>
          <w:marRight w:val="0"/>
          <w:marTop w:val="0"/>
          <w:marBottom w:val="0"/>
          <w:divBdr>
            <w:top w:val="none" w:sz="0" w:space="0" w:color="auto"/>
            <w:left w:val="none" w:sz="0" w:space="0" w:color="auto"/>
            <w:bottom w:val="none" w:sz="0" w:space="0" w:color="auto"/>
            <w:right w:val="none" w:sz="0" w:space="0" w:color="auto"/>
          </w:divBdr>
        </w:div>
        <w:div w:id="1423918171">
          <w:marLeft w:val="640"/>
          <w:marRight w:val="0"/>
          <w:marTop w:val="0"/>
          <w:marBottom w:val="0"/>
          <w:divBdr>
            <w:top w:val="none" w:sz="0" w:space="0" w:color="auto"/>
            <w:left w:val="none" w:sz="0" w:space="0" w:color="auto"/>
            <w:bottom w:val="none" w:sz="0" w:space="0" w:color="auto"/>
            <w:right w:val="none" w:sz="0" w:space="0" w:color="auto"/>
          </w:divBdr>
        </w:div>
        <w:div w:id="1435900073">
          <w:marLeft w:val="640"/>
          <w:marRight w:val="0"/>
          <w:marTop w:val="0"/>
          <w:marBottom w:val="0"/>
          <w:divBdr>
            <w:top w:val="none" w:sz="0" w:space="0" w:color="auto"/>
            <w:left w:val="none" w:sz="0" w:space="0" w:color="auto"/>
            <w:bottom w:val="none" w:sz="0" w:space="0" w:color="auto"/>
            <w:right w:val="none" w:sz="0" w:space="0" w:color="auto"/>
          </w:divBdr>
        </w:div>
        <w:div w:id="1463040535">
          <w:marLeft w:val="640"/>
          <w:marRight w:val="0"/>
          <w:marTop w:val="0"/>
          <w:marBottom w:val="0"/>
          <w:divBdr>
            <w:top w:val="none" w:sz="0" w:space="0" w:color="auto"/>
            <w:left w:val="none" w:sz="0" w:space="0" w:color="auto"/>
            <w:bottom w:val="none" w:sz="0" w:space="0" w:color="auto"/>
            <w:right w:val="none" w:sz="0" w:space="0" w:color="auto"/>
          </w:divBdr>
        </w:div>
        <w:div w:id="1479692519">
          <w:marLeft w:val="640"/>
          <w:marRight w:val="0"/>
          <w:marTop w:val="0"/>
          <w:marBottom w:val="0"/>
          <w:divBdr>
            <w:top w:val="none" w:sz="0" w:space="0" w:color="auto"/>
            <w:left w:val="none" w:sz="0" w:space="0" w:color="auto"/>
            <w:bottom w:val="none" w:sz="0" w:space="0" w:color="auto"/>
            <w:right w:val="none" w:sz="0" w:space="0" w:color="auto"/>
          </w:divBdr>
        </w:div>
        <w:div w:id="1504584402">
          <w:marLeft w:val="640"/>
          <w:marRight w:val="0"/>
          <w:marTop w:val="0"/>
          <w:marBottom w:val="0"/>
          <w:divBdr>
            <w:top w:val="none" w:sz="0" w:space="0" w:color="auto"/>
            <w:left w:val="none" w:sz="0" w:space="0" w:color="auto"/>
            <w:bottom w:val="none" w:sz="0" w:space="0" w:color="auto"/>
            <w:right w:val="none" w:sz="0" w:space="0" w:color="auto"/>
          </w:divBdr>
        </w:div>
        <w:div w:id="1505584472">
          <w:marLeft w:val="640"/>
          <w:marRight w:val="0"/>
          <w:marTop w:val="0"/>
          <w:marBottom w:val="0"/>
          <w:divBdr>
            <w:top w:val="none" w:sz="0" w:space="0" w:color="auto"/>
            <w:left w:val="none" w:sz="0" w:space="0" w:color="auto"/>
            <w:bottom w:val="none" w:sz="0" w:space="0" w:color="auto"/>
            <w:right w:val="none" w:sz="0" w:space="0" w:color="auto"/>
          </w:divBdr>
        </w:div>
        <w:div w:id="1529490981">
          <w:marLeft w:val="640"/>
          <w:marRight w:val="0"/>
          <w:marTop w:val="0"/>
          <w:marBottom w:val="0"/>
          <w:divBdr>
            <w:top w:val="none" w:sz="0" w:space="0" w:color="auto"/>
            <w:left w:val="none" w:sz="0" w:space="0" w:color="auto"/>
            <w:bottom w:val="none" w:sz="0" w:space="0" w:color="auto"/>
            <w:right w:val="none" w:sz="0" w:space="0" w:color="auto"/>
          </w:divBdr>
        </w:div>
        <w:div w:id="1538157075">
          <w:marLeft w:val="640"/>
          <w:marRight w:val="0"/>
          <w:marTop w:val="0"/>
          <w:marBottom w:val="0"/>
          <w:divBdr>
            <w:top w:val="none" w:sz="0" w:space="0" w:color="auto"/>
            <w:left w:val="none" w:sz="0" w:space="0" w:color="auto"/>
            <w:bottom w:val="none" w:sz="0" w:space="0" w:color="auto"/>
            <w:right w:val="none" w:sz="0" w:space="0" w:color="auto"/>
          </w:divBdr>
        </w:div>
        <w:div w:id="1557428206">
          <w:marLeft w:val="640"/>
          <w:marRight w:val="0"/>
          <w:marTop w:val="0"/>
          <w:marBottom w:val="0"/>
          <w:divBdr>
            <w:top w:val="none" w:sz="0" w:space="0" w:color="auto"/>
            <w:left w:val="none" w:sz="0" w:space="0" w:color="auto"/>
            <w:bottom w:val="none" w:sz="0" w:space="0" w:color="auto"/>
            <w:right w:val="none" w:sz="0" w:space="0" w:color="auto"/>
          </w:divBdr>
        </w:div>
      </w:divsChild>
    </w:div>
    <w:div w:id="983776086">
      <w:bodyDiv w:val="1"/>
      <w:marLeft w:val="0"/>
      <w:marRight w:val="0"/>
      <w:marTop w:val="0"/>
      <w:marBottom w:val="0"/>
      <w:divBdr>
        <w:top w:val="none" w:sz="0" w:space="0" w:color="auto"/>
        <w:left w:val="none" w:sz="0" w:space="0" w:color="auto"/>
        <w:bottom w:val="none" w:sz="0" w:space="0" w:color="auto"/>
        <w:right w:val="none" w:sz="0" w:space="0" w:color="auto"/>
      </w:divBdr>
      <w:divsChild>
        <w:div w:id="740455">
          <w:marLeft w:val="640"/>
          <w:marRight w:val="0"/>
          <w:marTop w:val="0"/>
          <w:marBottom w:val="0"/>
          <w:divBdr>
            <w:top w:val="none" w:sz="0" w:space="0" w:color="auto"/>
            <w:left w:val="none" w:sz="0" w:space="0" w:color="auto"/>
            <w:bottom w:val="none" w:sz="0" w:space="0" w:color="auto"/>
            <w:right w:val="none" w:sz="0" w:space="0" w:color="auto"/>
          </w:divBdr>
        </w:div>
        <w:div w:id="2980408">
          <w:marLeft w:val="640"/>
          <w:marRight w:val="0"/>
          <w:marTop w:val="0"/>
          <w:marBottom w:val="0"/>
          <w:divBdr>
            <w:top w:val="none" w:sz="0" w:space="0" w:color="auto"/>
            <w:left w:val="none" w:sz="0" w:space="0" w:color="auto"/>
            <w:bottom w:val="none" w:sz="0" w:space="0" w:color="auto"/>
            <w:right w:val="none" w:sz="0" w:space="0" w:color="auto"/>
          </w:divBdr>
        </w:div>
        <w:div w:id="7025765">
          <w:marLeft w:val="640"/>
          <w:marRight w:val="0"/>
          <w:marTop w:val="0"/>
          <w:marBottom w:val="0"/>
          <w:divBdr>
            <w:top w:val="none" w:sz="0" w:space="0" w:color="auto"/>
            <w:left w:val="none" w:sz="0" w:space="0" w:color="auto"/>
            <w:bottom w:val="none" w:sz="0" w:space="0" w:color="auto"/>
            <w:right w:val="none" w:sz="0" w:space="0" w:color="auto"/>
          </w:divBdr>
        </w:div>
        <w:div w:id="13003015">
          <w:marLeft w:val="640"/>
          <w:marRight w:val="0"/>
          <w:marTop w:val="0"/>
          <w:marBottom w:val="0"/>
          <w:divBdr>
            <w:top w:val="none" w:sz="0" w:space="0" w:color="auto"/>
            <w:left w:val="none" w:sz="0" w:space="0" w:color="auto"/>
            <w:bottom w:val="none" w:sz="0" w:space="0" w:color="auto"/>
            <w:right w:val="none" w:sz="0" w:space="0" w:color="auto"/>
          </w:divBdr>
        </w:div>
        <w:div w:id="15008834">
          <w:marLeft w:val="640"/>
          <w:marRight w:val="0"/>
          <w:marTop w:val="0"/>
          <w:marBottom w:val="0"/>
          <w:divBdr>
            <w:top w:val="none" w:sz="0" w:space="0" w:color="auto"/>
            <w:left w:val="none" w:sz="0" w:space="0" w:color="auto"/>
            <w:bottom w:val="none" w:sz="0" w:space="0" w:color="auto"/>
            <w:right w:val="none" w:sz="0" w:space="0" w:color="auto"/>
          </w:divBdr>
        </w:div>
        <w:div w:id="17897547">
          <w:marLeft w:val="640"/>
          <w:marRight w:val="0"/>
          <w:marTop w:val="0"/>
          <w:marBottom w:val="0"/>
          <w:divBdr>
            <w:top w:val="none" w:sz="0" w:space="0" w:color="auto"/>
            <w:left w:val="none" w:sz="0" w:space="0" w:color="auto"/>
            <w:bottom w:val="none" w:sz="0" w:space="0" w:color="auto"/>
            <w:right w:val="none" w:sz="0" w:space="0" w:color="auto"/>
          </w:divBdr>
        </w:div>
        <w:div w:id="27143510">
          <w:marLeft w:val="640"/>
          <w:marRight w:val="0"/>
          <w:marTop w:val="0"/>
          <w:marBottom w:val="0"/>
          <w:divBdr>
            <w:top w:val="none" w:sz="0" w:space="0" w:color="auto"/>
            <w:left w:val="none" w:sz="0" w:space="0" w:color="auto"/>
            <w:bottom w:val="none" w:sz="0" w:space="0" w:color="auto"/>
            <w:right w:val="none" w:sz="0" w:space="0" w:color="auto"/>
          </w:divBdr>
        </w:div>
        <w:div w:id="30882077">
          <w:marLeft w:val="640"/>
          <w:marRight w:val="0"/>
          <w:marTop w:val="0"/>
          <w:marBottom w:val="0"/>
          <w:divBdr>
            <w:top w:val="none" w:sz="0" w:space="0" w:color="auto"/>
            <w:left w:val="none" w:sz="0" w:space="0" w:color="auto"/>
            <w:bottom w:val="none" w:sz="0" w:space="0" w:color="auto"/>
            <w:right w:val="none" w:sz="0" w:space="0" w:color="auto"/>
          </w:divBdr>
        </w:div>
        <w:div w:id="37093500">
          <w:marLeft w:val="640"/>
          <w:marRight w:val="0"/>
          <w:marTop w:val="0"/>
          <w:marBottom w:val="0"/>
          <w:divBdr>
            <w:top w:val="none" w:sz="0" w:space="0" w:color="auto"/>
            <w:left w:val="none" w:sz="0" w:space="0" w:color="auto"/>
            <w:bottom w:val="none" w:sz="0" w:space="0" w:color="auto"/>
            <w:right w:val="none" w:sz="0" w:space="0" w:color="auto"/>
          </w:divBdr>
        </w:div>
        <w:div w:id="56169979">
          <w:marLeft w:val="640"/>
          <w:marRight w:val="0"/>
          <w:marTop w:val="0"/>
          <w:marBottom w:val="0"/>
          <w:divBdr>
            <w:top w:val="none" w:sz="0" w:space="0" w:color="auto"/>
            <w:left w:val="none" w:sz="0" w:space="0" w:color="auto"/>
            <w:bottom w:val="none" w:sz="0" w:space="0" w:color="auto"/>
            <w:right w:val="none" w:sz="0" w:space="0" w:color="auto"/>
          </w:divBdr>
        </w:div>
        <w:div w:id="61953921">
          <w:marLeft w:val="640"/>
          <w:marRight w:val="0"/>
          <w:marTop w:val="0"/>
          <w:marBottom w:val="0"/>
          <w:divBdr>
            <w:top w:val="none" w:sz="0" w:space="0" w:color="auto"/>
            <w:left w:val="none" w:sz="0" w:space="0" w:color="auto"/>
            <w:bottom w:val="none" w:sz="0" w:space="0" w:color="auto"/>
            <w:right w:val="none" w:sz="0" w:space="0" w:color="auto"/>
          </w:divBdr>
        </w:div>
        <w:div w:id="63798164">
          <w:marLeft w:val="640"/>
          <w:marRight w:val="0"/>
          <w:marTop w:val="0"/>
          <w:marBottom w:val="0"/>
          <w:divBdr>
            <w:top w:val="none" w:sz="0" w:space="0" w:color="auto"/>
            <w:left w:val="none" w:sz="0" w:space="0" w:color="auto"/>
            <w:bottom w:val="none" w:sz="0" w:space="0" w:color="auto"/>
            <w:right w:val="none" w:sz="0" w:space="0" w:color="auto"/>
          </w:divBdr>
        </w:div>
        <w:div w:id="74783367">
          <w:marLeft w:val="640"/>
          <w:marRight w:val="0"/>
          <w:marTop w:val="0"/>
          <w:marBottom w:val="0"/>
          <w:divBdr>
            <w:top w:val="none" w:sz="0" w:space="0" w:color="auto"/>
            <w:left w:val="none" w:sz="0" w:space="0" w:color="auto"/>
            <w:bottom w:val="none" w:sz="0" w:space="0" w:color="auto"/>
            <w:right w:val="none" w:sz="0" w:space="0" w:color="auto"/>
          </w:divBdr>
        </w:div>
        <w:div w:id="89207279">
          <w:marLeft w:val="640"/>
          <w:marRight w:val="0"/>
          <w:marTop w:val="0"/>
          <w:marBottom w:val="0"/>
          <w:divBdr>
            <w:top w:val="none" w:sz="0" w:space="0" w:color="auto"/>
            <w:left w:val="none" w:sz="0" w:space="0" w:color="auto"/>
            <w:bottom w:val="none" w:sz="0" w:space="0" w:color="auto"/>
            <w:right w:val="none" w:sz="0" w:space="0" w:color="auto"/>
          </w:divBdr>
        </w:div>
        <w:div w:id="89355084">
          <w:marLeft w:val="640"/>
          <w:marRight w:val="0"/>
          <w:marTop w:val="0"/>
          <w:marBottom w:val="0"/>
          <w:divBdr>
            <w:top w:val="none" w:sz="0" w:space="0" w:color="auto"/>
            <w:left w:val="none" w:sz="0" w:space="0" w:color="auto"/>
            <w:bottom w:val="none" w:sz="0" w:space="0" w:color="auto"/>
            <w:right w:val="none" w:sz="0" w:space="0" w:color="auto"/>
          </w:divBdr>
        </w:div>
        <w:div w:id="116148515">
          <w:marLeft w:val="640"/>
          <w:marRight w:val="0"/>
          <w:marTop w:val="0"/>
          <w:marBottom w:val="0"/>
          <w:divBdr>
            <w:top w:val="none" w:sz="0" w:space="0" w:color="auto"/>
            <w:left w:val="none" w:sz="0" w:space="0" w:color="auto"/>
            <w:bottom w:val="none" w:sz="0" w:space="0" w:color="auto"/>
            <w:right w:val="none" w:sz="0" w:space="0" w:color="auto"/>
          </w:divBdr>
        </w:div>
        <w:div w:id="123813745">
          <w:marLeft w:val="640"/>
          <w:marRight w:val="0"/>
          <w:marTop w:val="0"/>
          <w:marBottom w:val="0"/>
          <w:divBdr>
            <w:top w:val="none" w:sz="0" w:space="0" w:color="auto"/>
            <w:left w:val="none" w:sz="0" w:space="0" w:color="auto"/>
            <w:bottom w:val="none" w:sz="0" w:space="0" w:color="auto"/>
            <w:right w:val="none" w:sz="0" w:space="0" w:color="auto"/>
          </w:divBdr>
        </w:div>
        <w:div w:id="183174845">
          <w:marLeft w:val="640"/>
          <w:marRight w:val="0"/>
          <w:marTop w:val="0"/>
          <w:marBottom w:val="0"/>
          <w:divBdr>
            <w:top w:val="none" w:sz="0" w:space="0" w:color="auto"/>
            <w:left w:val="none" w:sz="0" w:space="0" w:color="auto"/>
            <w:bottom w:val="none" w:sz="0" w:space="0" w:color="auto"/>
            <w:right w:val="none" w:sz="0" w:space="0" w:color="auto"/>
          </w:divBdr>
        </w:div>
        <w:div w:id="186409774">
          <w:marLeft w:val="640"/>
          <w:marRight w:val="0"/>
          <w:marTop w:val="0"/>
          <w:marBottom w:val="0"/>
          <w:divBdr>
            <w:top w:val="none" w:sz="0" w:space="0" w:color="auto"/>
            <w:left w:val="none" w:sz="0" w:space="0" w:color="auto"/>
            <w:bottom w:val="none" w:sz="0" w:space="0" w:color="auto"/>
            <w:right w:val="none" w:sz="0" w:space="0" w:color="auto"/>
          </w:divBdr>
        </w:div>
        <w:div w:id="186523145">
          <w:marLeft w:val="640"/>
          <w:marRight w:val="0"/>
          <w:marTop w:val="0"/>
          <w:marBottom w:val="0"/>
          <w:divBdr>
            <w:top w:val="none" w:sz="0" w:space="0" w:color="auto"/>
            <w:left w:val="none" w:sz="0" w:space="0" w:color="auto"/>
            <w:bottom w:val="none" w:sz="0" w:space="0" w:color="auto"/>
            <w:right w:val="none" w:sz="0" w:space="0" w:color="auto"/>
          </w:divBdr>
        </w:div>
        <w:div w:id="190267238">
          <w:marLeft w:val="640"/>
          <w:marRight w:val="0"/>
          <w:marTop w:val="0"/>
          <w:marBottom w:val="0"/>
          <w:divBdr>
            <w:top w:val="none" w:sz="0" w:space="0" w:color="auto"/>
            <w:left w:val="none" w:sz="0" w:space="0" w:color="auto"/>
            <w:bottom w:val="none" w:sz="0" w:space="0" w:color="auto"/>
            <w:right w:val="none" w:sz="0" w:space="0" w:color="auto"/>
          </w:divBdr>
        </w:div>
        <w:div w:id="196552692">
          <w:marLeft w:val="640"/>
          <w:marRight w:val="0"/>
          <w:marTop w:val="0"/>
          <w:marBottom w:val="0"/>
          <w:divBdr>
            <w:top w:val="none" w:sz="0" w:space="0" w:color="auto"/>
            <w:left w:val="none" w:sz="0" w:space="0" w:color="auto"/>
            <w:bottom w:val="none" w:sz="0" w:space="0" w:color="auto"/>
            <w:right w:val="none" w:sz="0" w:space="0" w:color="auto"/>
          </w:divBdr>
        </w:div>
        <w:div w:id="199712128">
          <w:marLeft w:val="640"/>
          <w:marRight w:val="0"/>
          <w:marTop w:val="0"/>
          <w:marBottom w:val="0"/>
          <w:divBdr>
            <w:top w:val="none" w:sz="0" w:space="0" w:color="auto"/>
            <w:left w:val="none" w:sz="0" w:space="0" w:color="auto"/>
            <w:bottom w:val="none" w:sz="0" w:space="0" w:color="auto"/>
            <w:right w:val="none" w:sz="0" w:space="0" w:color="auto"/>
          </w:divBdr>
        </w:div>
        <w:div w:id="200561015">
          <w:marLeft w:val="640"/>
          <w:marRight w:val="0"/>
          <w:marTop w:val="0"/>
          <w:marBottom w:val="0"/>
          <w:divBdr>
            <w:top w:val="none" w:sz="0" w:space="0" w:color="auto"/>
            <w:left w:val="none" w:sz="0" w:space="0" w:color="auto"/>
            <w:bottom w:val="none" w:sz="0" w:space="0" w:color="auto"/>
            <w:right w:val="none" w:sz="0" w:space="0" w:color="auto"/>
          </w:divBdr>
        </w:div>
        <w:div w:id="258374178">
          <w:marLeft w:val="640"/>
          <w:marRight w:val="0"/>
          <w:marTop w:val="0"/>
          <w:marBottom w:val="0"/>
          <w:divBdr>
            <w:top w:val="none" w:sz="0" w:space="0" w:color="auto"/>
            <w:left w:val="none" w:sz="0" w:space="0" w:color="auto"/>
            <w:bottom w:val="none" w:sz="0" w:space="0" w:color="auto"/>
            <w:right w:val="none" w:sz="0" w:space="0" w:color="auto"/>
          </w:divBdr>
        </w:div>
        <w:div w:id="289013849">
          <w:marLeft w:val="640"/>
          <w:marRight w:val="0"/>
          <w:marTop w:val="0"/>
          <w:marBottom w:val="0"/>
          <w:divBdr>
            <w:top w:val="none" w:sz="0" w:space="0" w:color="auto"/>
            <w:left w:val="none" w:sz="0" w:space="0" w:color="auto"/>
            <w:bottom w:val="none" w:sz="0" w:space="0" w:color="auto"/>
            <w:right w:val="none" w:sz="0" w:space="0" w:color="auto"/>
          </w:divBdr>
        </w:div>
        <w:div w:id="297997915">
          <w:marLeft w:val="640"/>
          <w:marRight w:val="0"/>
          <w:marTop w:val="0"/>
          <w:marBottom w:val="0"/>
          <w:divBdr>
            <w:top w:val="none" w:sz="0" w:space="0" w:color="auto"/>
            <w:left w:val="none" w:sz="0" w:space="0" w:color="auto"/>
            <w:bottom w:val="none" w:sz="0" w:space="0" w:color="auto"/>
            <w:right w:val="none" w:sz="0" w:space="0" w:color="auto"/>
          </w:divBdr>
        </w:div>
        <w:div w:id="305818291">
          <w:marLeft w:val="640"/>
          <w:marRight w:val="0"/>
          <w:marTop w:val="0"/>
          <w:marBottom w:val="0"/>
          <w:divBdr>
            <w:top w:val="none" w:sz="0" w:space="0" w:color="auto"/>
            <w:left w:val="none" w:sz="0" w:space="0" w:color="auto"/>
            <w:bottom w:val="none" w:sz="0" w:space="0" w:color="auto"/>
            <w:right w:val="none" w:sz="0" w:space="0" w:color="auto"/>
          </w:divBdr>
        </w:div>
        <w:div w:id="310333701">
          <w:marLeft w:val="640"/>
          <w:marRight w:val="0"/>
          <w:marTop w:val="0"/>
          <w:marBottom w:val="0"/>
          <w:divBdr>
            <w:top w:val="none" w:sz="0" w:space="0" w:color="auto"/>
            <w:left w:val="none" w:sz="0" w:space="0" w:color="auto"/>
            <w:bottom w:val="none" w:sz="0" w:space="0" w:color="auto"/>
            <w:right w:val="none" w:sz="0" w:space="0" w:color="auto"/>
          </w:divBdr>
        </w:div>
        <w:div w:id="310407130">
          <w:marLeft w:val="640"/>
          <w:marRight w:val="0"/>
          <w:marTop w:val="0"/>
          <w:marBottom w:val="0"/>
          <w:divBdr>
            <w:top w:val="none" w:sz="0" w:space="0" w:color="auto"/>
            <w:left w:val="none" w:sz="0" w:space="0" w:color="auto"/>
            <w:bottom w:val="none" w:sz="0" w:space="0" w:color="auto"/>
            <w:right w:val="none" w:sz="0" w:space="0" w:color="auto"/>
          </w:divBdr>
        </w:div>
        <w:div w:id="323167631">
          <w:marLeft w:val="640"/>
          <w:marRight w:val="0"/>
          <w:marTop w:val="0"/>
          <w:marBottom w:val="0"/>
          <w:divBdr>
            <w:top w:val="none" w:sz="0" w:space="0" w:color="auto"/>
            <w:left w:val="none" w:sz="0" w:space="0" w:color="auto"/>
            <w:bottom w:val="none" w:sz="0" w:space="0" w:color="auto"/>
            <w:right w:val="none" w:sz="0" w:space="0" w:color="auto"/>
          </w:divBdr>
        </w:div>
        <w:div w:id="336659098">
          <w:marLeft w:val="640"/>
          <w:marRight w:val="0"/>
          <w:marTop w:val="0"/>
          <w:marBottom w:val="0"/>
          <w:divBdr>
            <w:top w:val="none" w:sz="0" w:space="0" w:color="auto"/>
            <w:left w:val="none" w:sz="0" w:space="0" w:color="auto"/>
            <w:bottom w:val="none" w:sz="0" w:space="0" w:color="auto"/>
            <w:right w:val="none" w:sz="0" w:space="0" w:color="auto"/>
          </w:divBdr>
        </w:div>
        <w:div w:id="339283374">
          <w:marLeft w:val="640"/>
          <w:marRight w:val="0"/>
          <w:marTop w:val="0"/>
          <w:marBottom w:val="0"/>
          <w:divBdr>
            <w:top w:val="none" w:sz="0" w:space="0" w:color="auto"/>
            <w:left w:val="none" w:sz="0" w:space="0" w:color="auto"/>
            <w:bottom w:val="none" w:sz="0" w:space="0" w:color="auto"/>
            <w:right w:val="none" w:sz="0" w:space="0" w:color="auto"/>
          </w:divBdr>
        </w:div>
        <w:div w:id="341785666">
          <w:marLeft w:val="640"/>
          <w:marRight w:val="0"/>
          <w:marTop w:val="0"/>
          <w:marBottom w:val="0"/>
          <w:divBdr>
            <w:top w:val="none" w:sz="0" w:space="0" w:color="auto"/>
            <w:left w:val="none" w:sz="0" w:space="0" w:color="auto"/>
            <w:bottom w:val="none" w:sz="0" w:space="0" w:color="auto"/>
            <w:right w:val="none" w:sz="0" w:space="0" w:color="auto"/>
          </w:divBdr>
        </w:div>
        <w:div w:id="354886003">
          <w:marLeft w:val="640"/>
          <w:marRight w:val="0"/>
          <w:marTop w:val="0"/>
          <w:marBottom w:val="0"/>
          <w:divBdr>
            <w:top w:val="none" w:sz="0" w:space="0" w:color="auto"/>
            <w:left w:val="none" w:sz="0" w:space="0" w:color="auto"/>
            <w:bottom w:val="none" w:sz="0" w:space="0" w:color="auto"/>
            <w:right w:val="none" w:sz="0" w:space="0" w:color="auto"/>
          </w:divBdr>
        </w:div>
        <w:div w:id="388918766">
          <w:marLeft w:val="640"/>
          <w:marRight w:val="0"/>
          <w:marTop w:val="0"/>
          <w:marBottom w:val="0"/>
          <w:divBdr>
            <w:top w:val="none" w:sz="0" w:space="0" w:color="auto"/>
            <w:left w:val="none" w:sz="0" w:space="0" w:color="auto"/>
            <w:bottom w:val="none" w:sz="0" w:space="0" w:color="auto"/>
            <w:right w:val="none" w:sz="0" w:space="0" w:color="auto"/>
          </w:divBdr>
        </w:div>
        <w:div w:id="404568252">
          <w:marLeft w:val="640"/>
          <w:marRight w:val="0"/>
          <w:marTop w:val="0"/>
          <w:marBottom w:val="0"/>
          <w:divBdr>
            <w:top w:val="none" w:sz="0" w:space="0" w:color="auto"/>
            <w:left w:val="none" w:sz="0" w:space="0" w:color="auto"/>
            <w:bottom w:val="none" w:sz="0" w:space="0" w:color="auto"/>
            <w:right w:val="none" w:sz="0" w:space="0" w:color="auto"/>
          </w:divBdr>
        </w:div>
        <w:div w:id="413942709">
          <w:marLeft w:val="640"/>
          <w:marRight w:val="0"/>
          <w:marTop w:val="0"/>
          <w:marBottom w:val="0"/>
          <w:divBdr>
            <w:top w:val="none" w:sz="0" w:space="0" w:color="auto"/>
            <w:left w:val="none" w:sz="0" w:space="0" w:color="auto"/>
            <w:bottom w:val="none" w:sz="0" w:space="0" w:color="auto"/>
            <w:right w:val="none" w:sz="0" w:space="0" w:color="auto"/>
          </w:divBdr>
        </w:div>
        <w:div w:id="449518969">
          <w:marLeft w:val="640"/>
          <w:marRight w:val="0"/>
          <w:marTop w:val="0"/>
          <w:marBottom w:val="0"/>
          <w:divBdr>
            <w:top w:val="none" w:sz="0" w:space="0" w:color="auto"/>
            <w:left w:val="none" w:sz="0" w:space="0" w:color="auto"/>
            <w:bottom w:val="none" w:sz="0" w:space="0" w:color="auto"/>
            <w:right w:val="none" w:sz="0" w:space="0" w:color="auto"/>
          </w:divBdr>
        </w:div>
        <w:div w:id="450710420">
          <w:marLeft w:val="640"/>
          <w:marRight w:val="0"/>
          <w:marTop w:val="0"/>
          <w:marBottom w:val="0"/>
          <w:divBdr>
            <w:top w:val="none" w:sz="0" w:space="0" w:color="auto"/>
            <w:left w:val="none" w:sz="0" w:space="0" w:color="auto"/>
            <w:bottom w:val="none" w:sz="0" w:space="0" w:color="auto"/>
            <w:right w:val="none" w:sz="0" w:space="0" w:color="auto"/>
          </w:divBdr>
        </w:div>
        <w:div w:id="451171461">
          <w:marLeft w:val="640"/>
          <w:marRight w:val="0"/>
          <w:marTop w:val="0"/>
          <w:marBottom w:val="0"/>
          <w:divBdr>
            <w:top w:val="none" w:sz="0" w:space="0" w:color="auto"/>
            <w:left w:val="none" w:sz="0" w:space="0" w:color="auto"/>
            <w:bottom w:val="none" w:sz="0" w:space="0" w:color="auto"/>
            <w:right w:val="none" w:sz="0" w:space="0" w:color="auto"/>
          </w:divBdr>
        </w:div>
        <w:div w:id="466313122">
          <w:marLeft w:val="640"/>
          <w:marRight w:val="0"/>
          <w:marTop w:val="0"/>
          <w:marBottom w:val="0"/>
          <w:divBdr>
            <w:top w:val="none" w:sz="0" w:space="0" w:color="auto"/>
            <w:left w:val="none" w:sz="0" w:space="0" w:color="auto"/>
            <w:bottom w:val="none" w:sz="0" w:space="0" w:color="auto"/>
            <w:right w:val="none" w:sz="0" w:space="0" w:color="auto"/>
          </w:divBdr>
        </w:div>
        <w:div w:id="466976152">
          <w:marLeft w:val="640"/>
          <w:marRight w:val="0"/>
          <w:marTop w:val="0"/>
          <w:marBottom w:val="0"/>
          <w:divBdr>
            <w:top w:val="none" w:sz="0" w:space="0" w:color="auto"/>
            <w:left w:val="none" w:sz="0" w:space="0" w:color="auto"/>
            <w:bottom w:val="none" w:sz="0" w:space="0" w:color="auto"/>
            <w:right w:val="none" w:sz="0" w:space="0" w:color="auto"/>
          </w:divBdr>
        </w:div>
        <w:div w:id="468598912">
          <w:marLeft w:val="640"/>
          <w:marRight w:val="0"/>
          <w:marTop w:val="0"/>
          <w:marBottom w:val="0"/>
          <w:divBdr>
            <w:top w:val="none" w:sz="0" w:space="0" w:color="auto"/>
            <w:left w:val="none" w:sz="0" w:space="0" w:color="auto"/>
            <w:bottom w:val="none" w:sz="0" w:space="0" w:color="auto"/>
            <w:right w:val="none" w:sz="0" w:space="0" w:color="auto"/>
          </w:divBdr>
        </w:div>
        <w:div w:id="482553420">
          <w:marLeft w:val="640"/>
          <w:marRight w:val="0"/>
          <w:marTop w:val="0"/>
          <w:marBottom w:val="0"/>
          <w:divBdr>
            <w:top w:val="none" w:sz="0" w:space="0" w:color="auto"/>
            <w:left w:val="none" w:sz="0" w:space="0" w:color="auto"/>
            <w:bottom w:val="none" w:sz="0" w:space="0" w:color="auto"/>
            <w:right w:val="none" w:sz="0" w:space="0" w:color="auto"/>
          </w:divBdr>
        </w:div>
        <w:div w:id="488441480">
          <w:marLeft w:val="640"/>
          <w:marRight w:val="0"/>
          <w:marTop w:val="0"/>
          <w:marBottom w:val="0"/>
          <w:divBdr>
            <w:top w:val="none" w:sz="0" w:space="0" w:color="auto"/>
            <w:left w:val="none" w:sz="0" w:space="0" w:color="auto"/>
            <w:bottom w:val="none" w:sz="0" w:space="0" w:color="auto"/>
            <w:right w:val="none" w:sz="0" w:space="0" w:color="auto"/>
          </w:divBdr>
        </w:div>
        <w:div w:id="495852025">
          <w:marLeft w:val="640"/>
          <w:marRight w:val="0"/>
          <w:marTop w:val="0"/>
          <w:marBottom w:val="0"/>
          <w:divBdr>
            <w:top w:val="none" w:sz="0" w:space="0" w:color="auto"/>
            <w:left w:val="none" w:sz="0" w:space="0" w:color="auto"/>
            <w:bottom w:val="none" w:sz="0" w:space="0" w:color="auto"/>
            <w:right w:val="none" w:sz="0" w:space="0" w:color="auto"/>
          </w:divBdr>
        </w:div>
        <w:div w:id="507255311">
          <w:marLeft w:val="640"/>
          <w:marRight w:val="0"/>
          <w:marTop w:val="0"/>
          <w:marBottom w:val="0"/>
          <w:divBdr>
            <w:top w:val="none" w:sz="0" w:space="0" w:color="auto"/>
            <w:left w:val="none" w:sz="0" w:space="0" w:color="auto"/>
            <w:bottom w:val="none" w:sz="0" w:space="0" w:color="auto"/>
            <w:right w:val="none" w:sz="0" w:space="0" w:color="auto"/>
          </w:divBdr>
        </w:div>
        <w:div w:id="509369140">
          <w:marLeft w:val="640"/>
          <w:marRight w:val="0"/>
          <w:marTop w:val="0"/>
          <w:marBottom w:val="0"/>
          <w:divBdr>
            <w:top w:val="none" w:sz="0" w:space="0" w:color="auto"/>
            <w:left w:val="none" w:sz="0" w:space="0" w:color="auto"/>
            <w:bottom w:val="none" w:sz="0" w:space="0" w:color="auto"/>
            <w:right w:val="none" w:sz="0" w:space="0" w:color="auto"/>
          </w:divBdr>
        </w:div>
        <w:div w:id="511577070">
          <w:marLeft w:val="640"/>
          <w:marRight w:val="0"/>
          <w:marTop w:val="0"/>
          <w:marBottom w:val="0"/>
          <w:divBdr>
            <w:top w:val="none" w:sz="0" w:space="0" w:color="auto"/>
            <w:left w:val="none" w:sz="0" w:space="0" w:color="auto"/>
            <w:bottom w:val="none" w:sz="0" w:space="0" w:color="auto"/>
            <w:right w:val="none" w:sz="0" w:space="0" w:color="auto"/>
          </w:divBdr>
        </w:div>
        <w:div w:id="534932315">
          <w:marLeft w:val="640"/>
          <w:marRight w:val="0"/>
          <w:marTop w:val="0"/>
          <w:marBottom w:val="0"/>
          <w:divBdr>
            <w:top w:val="none" w:sz="0" w:space="0" w:color="auto"/>
            <w:left w:val="none" w:sz="0" w:space="0" w:color="auto"/>
            <w:bottom w:val="none" w:sz="0" w:space="0" w:color="auto"/>
            <w:right w:val="none" w:sz="0" w:space="0" w:color="auto"/>
          </w:divBdr>
        </w:div>
        <w:div w:id="540440189">
          <w:marLeft w:val="640"/>
          <w:marRight w:val="0"/>
          <w:marTop w:val="0"/>
          <w:marBottom w:val="0"/>
          <w:divBdr>
            <w:top w:val="none" w:sz="0" w:space="0" w:color="auto"/>
            <w:left w:val="none" w:sz="0" w:space="0" w:color="auto"/>
            <w:bottom w:val="none" w:sz="0" w:space="0" w:color="auto"/>
            <w:right w:val="none" w:sz="0" w:space="0" w:color="auto"/>
          </w:divBdr>
        </w:div>
        <w:div w:id="550195974">
          <w:marLeft w:val="640"/>
          <w:marRight w:val="0"/>
          <w:marTop w:val="0"/>
          <w:marBottom w:val="0"/>
          <w:divBdr>
            <w:top w:val="none" w:sz="0" w:space="0" w:color="auto"/>
            <w:left w:val="none" w:sz="0" w:space="0" w:color="auto"/>
            <w:bottom w:val="none" w:sz="0" w:space="0" w:color="auto"/>
            <w:right w:val="none" w:sz="0" w:space="0" w:color="auto"/>
          </w:divBdr>
        </w:div>
        <w:div w:id="551112692">
          <w:marLeft w:val="640"/>
          <w:marRight w:val="0"/>
          <w:marTop w:val="0"/>
          <w:marBottom w:val="0"/>
          <w:divBdr>
            <w:top w:val="none" w:sz="0" w:space="0" w:color="auto"/>
            <w:left w:val="none" w:sz="0" w:space="0" w:color="auto"/>
            <w:bottom w:val="none" w:sz="0" w:space="0" w:color="auto"/>
            <w:right w:val="none" w:sz="0" w:space="0" w:color="auto"/>
          </w:divBdr>
        </w:div>
        <w:div w:id="557134372">
          <w:marLeft w:val="640"/>
          <w:marRight w:val="0"/>
          <w:marTop w:val="0"/>
          <w:marBottom w:val="0"/>
          <w:divBdr>
            <w:top w:val="none" w:sz="0" w:space="0" w:color="auto"/>
            <w:left w:val="none" w:sz="0" w:space="0" w:color="auto"/>
            <w:bottom w:val="none" w:sz="0" w:space="0" w:color="auto"/>
            <w:right w:val="none" w:sz="0" w:space="0" w:color="auto"/>
          </w:divBdr>
        </w:div>
        <w:div w:id="567150248">
          <w:marLeft w:val="640"/>
          <w:marRight w:val="0"/>
          <w:marTop w:val="0"/>
          <w:marBottom w:val="0"/>
          <w:divBdr>
            <w:top w:val="none" w:sz="0" w:space="0" w:color="auto"/>
            <w:left w:val="none" w:sz="0" w:space="0" w:color="auto"/>
            <w:bottom w:val="none" w:sz="0" w:space="0" w:color="auto"/>
            <w:right w:val="none" w:sz="0" w:space="0" w:color="auto"/>
          </w:divBdr>
        </w:div>
        <w:div w:id="582182737">
          <w:marLeft w:val="640"/>
          <w:marRight w:val="0"/>
          <w:marTop w:val="0"/>
          <w:marBottom w:val="0"/>
          <w:divBdr>
            <w:top w:val="none" w:sz="0" w:space="0" w:color="auto"/>
            <w:left w:val="none" w:sz="0" w:space="0" w:color="auto"/>
            <w:bottom w:val="none" w:sz="0" w:space="0" w:color="auto"/>
            <w:right w:val="none" w:sz="0" w:space="0" w:color="auto"/>
          </w:divBdr>
        </w:div>
        <w:div w:id="589243220">
          <w:marLeft w:val="640"/>
          <w:marRight w:val="0"/>
          <w:marTop w:val="0"/>
          <w:marBottom w:val="0"/>
          <w:divBdr>
            <w:top w:val="none" w:sz="0" w:space="0" w:color="auto"/>
            <w:left w:val="none" w:sz="0" w:space="0" w:color="auto"/>
            <w:bottom w:val="none" w:sz="0" w:space="0" w:color="auto"/>
            <w:right w:val="none" w:sz="0" w:space="0" w:color="auto"/>
          </w:divBdr>
        </w:div>
        <w:div w:id="605844984">
          <w:marLeft w:val="640"/>
          <w:marRight w:val="0"/>
          <w:marTop w:val="0"/>
          <w:marBottom w:val="0"/>
          <w:divBdr>
            <w:top w:val="none" w:sz="0" w:space="0" w:color="auto"/>
            <w:left w:val="none" w:sz="0" w:space="0" w:color="auto"/>
            <w:bottom w:val="none" w:sz="0" w:space="0" w:color="auto"/>
            <w:right w:val="none" w:sz="0" w:space="0" w:color="auto"/>
          </w:divBdr>
        </w:div>
        <w:div w:id="611328412">
          <w:marLeft w:val="640"/>
          <w:marRight w:val="0"/>
          <w:marTop w:val="0"/>
          <w:marBottom w:val="0"/>
          <w:divBdr>
            <w:top w:val="none" w:sz="0" w:space="0" w:color="auto"/>
            <w:left w:val="none" w:sz="0" w:space="0" w:color="auto"/>
            <w:bottom w:val="none" w:sz="0" w:space="0" w:color="auto"/>
            <w:right w:val="none" w:sz="0" w:space="0" w:color="auto"/>
          </w:divBdr>
        </w:div>
        <w:div w:id="621765649">
          <w:marLeft w:val="640"/>
          <w:marRight w:val="0"/>
          <w:marTop w:val="0"/>
          <w:marBottom w:val="0"/>
          <w:divBdr>
            <w:top w:val="none" w:sz="0" w:space="0" w:color="auto"/>
            <w:left w:val="none" w:sz="0" w:space="0" w:color="auto"/>
            <w:bottom w:val="none" w:sz="0" w:space="0" w:color="auto"/>
            <w:right w:val="none" w:sz="0" w:space="0" w:color="auto"/>
          </w:divBdr>
        </w:div>
        <w:div w:id="623392909">
          <w:marLeft w:val="640"/>
          <w:marRight w:val="0"/>
          <w:marTop w:val="0"/>
          <w:marBottom w:val="0"/>
          <w:divBdr>
            <w:top w:val="none" w:sz="0" w:space="0" w:color="auto"/>
            <w:left w:val="none" w:sz="0" w:space="0" w:color="auto"/>
            <w:bottom w:val="none" w:sz="0" w:space="0" w:color="auto"/>
            <w:right w:val="none" w:sz="0" w:space="0" w:color="auto"/>
          </w:divBdr>
        </w:div>
        <w:div w:id="632566421">
          <w:marLeft w:val="640"/>
          <w:marRight w:val="0"/>
          <w:marTop w:val="0"/>
          <w:marBottom w:val="0"/>
          <w:divBdr>
            <w:top w:val="none" w:sz="0" w:space="0" w:color="auto"/>
            <w:left w:val="none" w:sz="0" w:space="0" w:color="auto"/>
            <w:bottom w:val="none" w:sz="0" w:space="0" w:color="auto"/>
            <w:right w:val="none" w:sz="0" w:space="0" w:color="auto"/>
          </w:divBdr>
        </w:div>
        <w:div w:id="636641748">
          <w:marLeft w:val="640"/>
          <w:marRight w:val="0"/>
          <w:marTop w:val="0"/>
          <w:marBottom w:val="0"/>
          <w:divBdr>
            <w:top w:val="none" w:sz="0" w:space="0" w:color="auto"/>
            <w:left w:val="none" w:sz="0" w:space="0" w:color="auto"/>
            <w:bottom w:val="none" w:sz="0" w:space="0" w:color="auto"/>
            <w:right w:val="none" w:sz="0" w:space="0" w:color="auto"/>
          </w:divBdr>
        </w:div>
        <w:div w:id="684553586">
          <w:marLeft w:val="640"/>
          <w:marRight w:val="0"/>
          <w:marTop w:val="0"/>
          <w:marBottom w:val="0"/>
          <w:divBdr>
            <w:top w:val="none" w:sz="0" w:space="0" w:color="auto"/>
            <w:left w:val="none" w:sz="0" w:space="0" w:color="auto"/>
            <w:bottom w:val="none" w:sz="0" w:space="0" w:color="auto"/>
            <w:right w:val="none" w:sz="0" w:space="0" w:color="auto"/>
          </w:divBdr>
        </w:div>
        <w:div w:id="691489780">
          <w:marLeft w:val="640"/>
          <w:marRight w:val="0"/>
          <w:marTop w:val="0"/>
          <w:marBottom w:val="0"/>
          <w:divBdr>
            <w:top w:val="none" w:sz="0" w:space="0" w:color="auto"/>
            <w:left w:val="none" w:sz="0" w:space="0" w:color="auto"/>
            <w:bottom w:val="none" w:sz="0" w:space="0" w:color="auto"/>
            <w:right w:val="none" w:sz="0" w:space="0" w:color="auto"/>
          </w:divBdr>
        </w:div>
        <w:div w:id="734622003">
          <w:marLeft w:val="640"/>
          <w:marRight w:val="0"/>
          <w:marTop w:val="0"/>
          <w:marBottom w:val="0"/>
          <w:divBdr>
            <w:top w:val="none" w:sz="0" w:space="0" w:color="auto"/>
            <w:left w:val="none" w:sz="0" w:space="0" w:color="auto"/>
            <w:bottom w:val="none" w:sz="0" w:space="0" w:color="auto"/>
            <w:right w:val="none" w:sz="0" w:space="0" w:color="auto"/>
          </w:divBdr>
        </w:div>
        <w:div w:id="742484006">
          <w:marLeft w:val="640"/>
          <w:marRight w:val="0"/>
          <w:marTop w:val="0"/>
          <w:marBottom w:val="0"/>
          <w:divBdr>
            <w:top w:val="none" w:sz="0" w:space="0" w:color="auto"/>
            <w:left w:val="none" w:sz="0" w:space="0" w:color="auto"/>
            <w:bottom w:val="none" w:sz="0" w:space="0" w:color="auto"/>
            <w:right w:val="none" w:sz="0" w:space="0" w:color="auto"/>
          </w:divBdr>
        </w:div>
        <w:div w:id="767313344">
          <w:marLeft w:val="640"/>
          <w:marRight w:val="0"/>
          <w:marTop w:val="0"/>
          <w:marBottom w:val="0"/>
          <w:divBdr>
            <w:top w:val="none" w:sz="0" w:space="0" w:color="auto"/>
            <w:left w:val="none" w:sz="0" w:space="0" w:color="auto"/>
            <w:bottom w:val="none" w:sz="0" w:space="0" w:color="auto"/>
            <w:right w:val="none" w:sz="0" w:space="0" w:color="auto"/>
          </w:divBdr>
        </w:div>
        <w:div w:id="777413712">
          <w:marLeft w:val="640"/>
          <w:marRight w:val="0"/>
          <w:marTop w:val="0"/>
          <w:marBottom w:val="0"/>
          <w:divBdr>
            <w:top w:val="none" w:sz="0" w:space="0" w:color="auto"/>
            <w:left w:val="none" w:sz="0" w:space="0" w:color="auto"/>
            <w:bottom w:val="none" w:sz="0" w:space="0" w:color="auto"/>
            <w:right w:val="none" w:sz="0" w:space="0" w:color="auto"/>
          </w:divBdr>
        </w:div>
        <w:div w:id="781808307">
          <w:marLeft w:val="640"/>
          <w:marRight w:val="0"/>
          <w:marTop w:val="0"/>
          <w:marBottom w:val="0"/>
          <w:divBdr>
            <w:top w:val="none" w:sz="0" w:space="0" w:color="auto"/>
            <w:left w:val="none" w:sz="0" w:space="0" w:color="auto"/>
            <w:bottom w:val="none" w:sz="0" w:space="0" w:color="auto"/>
            <w:right w:val="none" w:sz="0" w:space="0" w:color="auto"/>
          </w:divBdr>
        </w:div>
        <w:div w:id="797333887">
          <w:marLeft w:val="640"/>
          <w:marRight w:val="0"/>
          <w:marTop w:val="0"/>
          <w:marBottom w:val="0"/>
          <w:divBdr>
            <w:top w:val="none" w:sz="0" w:space="0" w:color="auto"/>
            <w:left w:val="none" w:sz="0" w:space="0" w:color="auto"/>
            <w:bottom w:val="none" w:sz="0" w:space="0" w:color="auto"/>
            <w:right w:val="none" w:sz="0" w:space="0" w:color="auto"/>
          </w:divBdr>
        </w:div>
        <w:div w:id="798836089">
          <w:marLeft w:val="640"/>
          <w:marRight w:val="0"/>
          <w:marTop w:val="0"/>
          <w:marBottom w:val="0"/>
          <w:divBdr>
            <w:top w:val="none" w:sz="0" w:space="0" w:color="auto"/>
            <w:left w:val="none" w:sz="0" w:space="0" w:color="auto"/>
            <w:bottom w:val="none" w:sz="0" w:space="0" w:color="auto"/>
            <w:right w:val="none" w:sz="0" w:space="0" w:color="auto"/>
          </w:divBdr>
        </w:div>
        <w:div w:id="810093938">
          <w:marLeft w:val="640"/>
          <w:marRight w:val="0"/>
          <w:marTop w:val="0"/>
          <w:marBottom w:val="0"/>
          <w:divBdr>
            <w:top w:val="none" w:sz="0" w:space="0" w:color="auto"/>
            <w:left w:val="none" w:sz="0" w:space="0" w:color="auto"/>
            <w:bottom w:val="none" w:sz="0" w:space="0" w:color="auto"/>
            <w:right w:val="none" w:sz="0" w:space="0" w:color="auto"/>
          </w:divBdr>
        </w:div>
        <w:div w:id="820539053">
          <w:marLeft w:val="640"/>
          <w:marRight w:val="0"/>
          <w:marTop w:val="0"/>
          <w:marBottom w:val="0"/>
          <w:divBdr>
            <w:top w:val="none" w:sz="0" w:space="0" w:color="auto"/>
            <w:left w:val="none" w:sz="0" w:space="0" w:color="auto"/>
            <w:bottom w:val="none" w:sz="0" w:space="0" w:color="auto"/>
            <w:right w:val="none" w:sz="0" w:space="0" w:color="auto"/>
          </w:divBdr>
        </w:div>
        <w:div w:id="831876742">
          <w:marLeft w:val="640"/>
          <w:marRight w:val="0"/>
          <w:marTop w:val="0"/>
          <w:marBottom w:val="0"/>
          <w:divBdr>
            <w:top w:val="none" w:sz="0" w:space="0" w:color="auto"/>
            <w:left w:val="none" w:sz="0" w:space="0" w:color="auto"/>
            <w:bottom w:val="none" w:sz="0" w:space="0" w:color="auto"/>
            <w:right w:val="none" w:sz="0" w:space="0" w:color="auto"/>
          </w:divBdr>
        </w:div>
        <w:div w:id="838034385">
          <w:marLeft w:val="640"/>
          <w:marRight w:val="0"/>
          <w:marTop w:val="0"/>
          <w:marBottom w:val="0"/>
          <w:divBdr>
            <w:top w:val="none" w:sz="0" w:space="0" w:color="auto"/>
            <w:left w:val="none" w:sz="0" w:space="0" w:color="auto"/>
            <w:bottom w:val="none" w:sz="0" w:space="0" w:color="auto"/>
            <w:right w:val="none" w:sz="0" w:space="0" w:color="auto"/>
          </w:divBdr>
        </w:div>
        <w:div w:id="842010023">
          <w:marLeft w:val="640"/>
          <w:marRight w:val="0"/>
          <w:marTop w:val="0"/>
          <w:marBottom w:val="0"/>
          <w:divBdr>
            <w:top w:val="none" w:sz="0" w:space="0" w:color="auto"/>
            <w:left w:val="none" w:sz="0" w:space="0" w:color="auto"/>
            <w:bottom w:val="none" w:sz="0" w:space="0" w:color="auto"/>
            <w:right w:val="none" w:sz="0" w:space="0" w:color="auto"/>
          </w:divBdr>
        </w:div>
        <w:div w:id="896622695">
          <w:marLeft w:val="640"/>
          <w:marRight w:val="0"/>
          <w:marTop w:val="0"/>
          <w:marBottom w:val="0"/>
          <w:divBdr>
            <w:top w:val="none" w:sz="0" w:space="0" w:color="auto"/>
            <w:left w:val="none" w:sz="0" w:space="0" w:color="auto"/>
            <w:bottom w:val="none" w:sz="0" w:space="0" w:color="auto"/>
            <w:right w:val="none" w:sz="0" w:space="0" w:color="auto"/>
          </w:divBdr>
        </w:div>
        <w:div w:id="911888775">
          <w:marLeft w:val="640"/>
          <w:marRight w:val="0"/>
          <w:marTop w:val="0"/>
          <w:marBottom w:val="0"/>
          <w:divBdr>
            <w:top w:val="none" w:sz="0" w:space="0" w:color="auto"/>
            <w:left w:val="none" w:sz="0" w:space="0" w:color="auto"/>
            <w:bottom w:val="none" w:sz="0" w:space="0" w:color="auto"/>
            <w:right w:val="none" w:sz="0" w:space="0" w:color="auto"/>
          </w:divBdr>
        </w:div>
        <w:div w:id="976108081">
          <w:marLeft w:val="640"/>
          <w:marRight w:val="0"/>
          <w:marTop w:val="0"/>
          <w:marBottom w:val="0"/>
          <w:divBdr>
            <w:top w:val="none" w:sz="0" w:space="0" w:color="auto"/>
            <w:left w:val="none" w:sz="0" w:space="0" w:color="auto"/>
            <w:bottom w:val="none" w:sz="0" w:space="0" w:color="auto"/>
            <w:right w:val="none" w:sz="0" w:space="0" w:color="auto"/>
          </w:divBdr>
        </w:div>
        <w:div w:id="986201921">
          <w:marLeft w:val="640"/>
          <w:marRight w:val="0"/>
          <w:marTop w:val="0"/>
          <w:marBottom w:val="0"/>
          <w:divBdr>
            <w:top w:val="none" w:sz="0" w:space="0" w:color="auto"/>
            <w:left w:val="none" w:sz="0" w:space="0" w:color="auto"/>
            <w:bottom w:val="none" w:sz="0" w:space="0" w:color="auto"/>
            <w:right w:val="none" w:sz="0" w:space="0" w:color="auto"/>
          </w:divBdr>
        </w:div>
        <w:div w:id="996228585">
          <w:marLeft w:val="640"/>
          <w:marRight w:val="0"/>
          <w:marTop w:val="0"/>
          <w:marBottom w:val="0"/>
          <w:divBdr>
            <w:top w:val="none" w:sz="0" w:space="0" w:color="auto"/>
            <w:left w:val="none" w:sz="0" w:space="0" w:color="auto"/>
            <w:bottom w:val="none" w:sz="0" w:space="0" w:color="auto"/>
            <w:right w:val="none" w:sz="0" w:space="0" w:color="auto"/>
          </w:divBdr>
        </w:div>
        <w:div w:id="1009986268">
          <w:marLeft w:val="640"/>
          <w:marRight w:val="0"/>
          <w:marTop w:val="0"/>
          <w:marBottom w:val="0"/>
          <w:divBdr>
            <w:top w:val="none" w:sz="0" w:space="0" w:color="auto"/>
            <w:left w:val="none" w:sz="0" w:space="0" w:color="auto"/>
            <w:bottom w:val="none" w:sz="0" w:space="0" w:color="auto"/>
            <w:right w:val="none" w:sz="0" w:space="0" w:color="auto"/>
          </w:divBdr>
        </w:div>
        <w:div w:id="1045716341">
          <w:marLeft w:val="640"/>
          <w:marRight w:val="0"/>
          <w:marTop w:val="0"/>
          <w:marBottom w:val="0"/>
          <w:divBdr>
            <w:top w:val="none" w:sz="0" w:space="0" w:color="auto"/>
            <w:left w:val="none" w:sz="0" w:space="0" w:color="auto"/>
            <w:bottom w:val="none" w:sz="0" w:space="0" w:color="auto"/>
            <w:right w:val="none" w:sz="0" w:space="0" w:color="auto"/>
          </w:divBdr>
        </w:div>
        <w:div w:id="1073703650">
          <w:marLeft w:val="640"/>
          <w:marRight w:val="0"/>
          <w:marTop w:val="0"/>
          <w:marBottom w:val="0"/>
          <w:divBdr>
            <w:top w:val="none" w:sz="0" w:space="0" w:color="auto"/>
            <w:left w:val="none" w:sz="0" w:space="0" w:color="auto"/>
            <w:bottom w:val="none" w:sz="0" w:space="0" w:color="auto"/>
            <w:right w:val="none" w:sz="0" w:space="0" w:color="auto"/>
          </w:divBdr>
        </w:div>
        <w:div w:id="1075860854">
          <w:marLeft w:val="640"/>
          <w:marRight w:val="0"/>
          <w:marTop w:val="0"/>
          <w:marBottom w:val="0"/>
          <w:divBdr>
            <w:top w:val="none" w:sz="0" w:space="0" w:color="auto"/>
            <w:left w:val="none" w:sz="0" w:space="0" w:color="auto"/>
            <w:bottom w:val="none" w:sz="0" w:space="0" w:color="auto"/>
            <w:right w:val="none" w:sz="0" w:space="0" w:color="auto"/>
          </w:divBdr>
        </w:div>
        <w:div w:id="1081754958">
          <w:marLeft w:val="640"/>
          <w:marRight w:val="0"/>
          <w:marTop w:val="0"/>
          <w:marBottom w:val="0"/>
          <w:divBdr>
            <w:top w:val="none" w:sz="0" w:space="0" w:color="auto"/>
            <w:left w:val="none" w:sz="0" w:space="0" w:color="auto"/>
            <w:bottom w:val="none" w:sz="0" w:space="0" w:color="auto"/>
            <w:right w:val="none" w:sz="0" w:space="0" w:color="auto"/>
          </w:divBdr>
        </w:div>
        <w:div w:id="1084834891">
          <w:marLeft w:val="640"/>
          <w:marRight w:val="0"/>
          <w:marTop w:val="0"/>
          <w:marBottom w:val="0"/>
          <w:divBdr>
            <w:top w:val="none" w:sz="0" w:space="0" w:color="auto"/>
            <w:left w:val="none" w:sz="0" w:space="0" w:color="auto"/>
            <w:bottom w:val="none" w:sz="0" w:space="0" w:color="auto"/>
            <w:right w:val="none" w:sz="0" w:space="0" w:color="auto"/>
          </w:divBdr>
        </w:div>
        <w:div w:id="1086346343">
          <w:marLeft w:val="640"/>
          <w:marRight w:val="0"/>
          <w:marTop w:val="0"/>
          <w:marBottom w:val="0"/>
          <w:divBdr>
            <w:top w:val="none" w:sz="0" w:space="0" w:color="auto"/>
            <w:left w:val="none" w:sz="0" w:space="0" w:color="auto"/>
            <w:bottom w:val="none" w:sz="0" w:space="0" w:color="auto"/>
            <w:right w:val="none" w:sz="0" w:space="0" w:color="auto"/>
          </w:divBdr>
        </w:div>
        <w:div w:id="1096169226">
          <w:marLeft w:val="640"/>
          <w:marRight w:val="0"/>
          <w:marTop w:val="0"/>
          <w:marBottom w:val="0"/>
          <w:divBdr>
            <w:top w:val="none" w:sz="0" w:space="0" w:color="auto"/>
            <w:left w:val="none" w:sz="0" w:space="0" w:color="auto"/>
            <w:bottom w:val="none" w:sz="0" w:space="0" w:color="auto"/>
            <w:right w:val="none" w:sz="0" w:space="0" w:color="auto"/>
          </w:divBdr>
        </w:div>
        <w:div w:id="1097866973">
          <w:marLeft w:val="640"/>
          <w:marRight w:val="0"/>
          <w:marTop w:val="0"/>
          <w:marBottom w:val="0"/>
          <w:divBdr>
            <w:top w:val="none" w:sz="0" w:space="0" w:color="auto"/>
            <w:left w:val="none" w:sz="0" w:space="0" w:color="auto"/>
            <w:bottom w:val="none" w:sz="0" w:space="0" w:color="auto"/>
            <w:right w:val="none" w:sz="0" w:space="0" w:color="auto"/>
          </w:divBdr>
        </w:div>
        <w:div w:id="1120536335">
          <w:marLeft w:val="640"/>
          <w:marRight w:val="0"/>
          <w:marTop w:val="0"/>
          <w:marBottom w:val="0"/>
          <w:divBdr>
            <w:top w:val="none" w:sz="0" w:space="0" w:color="auto"/>
            <w:left w:val="none" w:sz="0" w:space="0" w:color="auto"/>
            <w:bottom w:val="none" w:sz="0" w:space="0" w:color="auto"/>
            <w:right w:val="none" w:sz="0" w:space="0" w:color="auto"/>
          </w:divBdr>
        </w:div>
        <w:div w:id="1120607481">
          <w:marLeft w:val="640"/>
          <w:marRight w:val="0"/>
          <w:marTop w:val="0"/>
          <w:marBottom w:val="0"/>
          <w:divBdr>
            <w:top w:val="none" w:sz="0" w:space="0" w:color="auto"/>
            <w:left w:val="none" w:sz="0" w:space="0" w:color="auto"/>
            <w:bottom w:val="none" w:sz="0" w:space="0" w:color="auto"/>
            <w:right w:val="none" w:sz="0" w:space="0" w:color="auto"/>
          </w:divBdr>
        </w:div>
        <w:div w:id="1161850444">
          <w:marLeft w:val="640"/>
          <w:marRight w:val="0"/>
          <w:marTop w:val="0"/>
          <w:marBottom w:val="0"/>
          <w:divBdr>
            <w:top w:val="none" w:sz="0" w:space="0" w:color="auto"/>
            <w:left w:val="none" w:sz="0" w:space="0" w:color="auto"/>
            <w:bottom w:val="none" w:sz="0" w:space="0" w:color="auto"/>
            <w:right w:val="none" w:sz="0" w:space="0" w:color="auto"/>
          </w:divBdr>
        </w:div>
        <w:div w:id="1183932599">
          <w:marLeft w:val="640"/>
          <w:marRight w:val="0"/>
          <w:marTop w:val="0"/>
          <w:marBottom w:val="0"/>
          <w:divBdr>
            <w:top w:val="none" w:sz="0" w:space="0" w:color="auto"/>
            <w:left w:val="none" w:sz="0" w:space="0" w:color="auto"/>
            <w:bottom w:val="none" w:sz="0" w:space="0" w:color="auto"/>
            <w:right w:val="none" w:sz="0" w:space="0" w:color="auto"/>
          </w:divBdr>
        </w:div>
        <w:div w:id="1196502169">
          <w:marLeft w:val="640"/>
          <w:marRight w:val="0"/>
          <w:marTop w:val="0"/>
          <w:marBottom w:val="0"/>
          <w:divBdr>
            <w:top w:val="none" w:sz="0" w:space="0" w:color="auto"/>
            <w:left w:val="none" w:sz="0" w:space="0" w:color="auto"/>
            <w:bottom w:val="none" w:sz="0" w:space="0" w:color="auto"/>
            <w:right w:val="none" w:sz="0" w:space="0" w:color="auto"/>
          </w:divBdr>
        </w:div>
        <w:div w:id="1213350313">
          <w:marLeft w:val="640"/>
          <w:marRight w:val="0"/>
          <w:marTop w:val="0"/>
          <w:marBottom w:val="0"/>
          <w:divBdr>
            <w:top w:val="none" w:sz="0" w:space="0" w:color="auto"/>
            <w:left w:val="none" w:sz="0" w:space="0" w:color="auto"/>
            <w:bottom w:val="none" w:sz="0" w:space="0" w:color="auto"/>
            <w:right w:val="none" w:sz="0" w:space="0" w:color="auto"/>
          </w:divBdr>
        </w:div>
        <w:div w:id="1223519124">
          <w:marLeft w:val="640"/>
          <w:marRight w:val="0"/>
          <w:marTop w:val="0"/>
          <w:marBottom w:val="0"/>
          <w:divBdr>
            <w:top w:val="none" w:sz="0" w:space="0" w:color="auto"/>
            <w:left w:val="none" w:sz="0" w:space="0" w:color="auto"/>
            <w:bottom w:val="none" w:sz="0" w:space="0" w:color="auto"/>
            <w:right w:val="none" w:sz="0" w:space="0" w:color="auto"/>
          </w:divBdr>
        </w:div>
        <w:div w:id="1227764720">
          <w:marLeft w:val="640"/>
          <w:marRight w:val="0"/>
          <w:marTop w:val="0"/>
          <w:marBottom w:val="0"/>
          <w:divBdr>
            <w:top w:val="none" w:sz="0" w:space="0" w:color="auto"/>
            <w:left w:val="none" w:sz="0" w:space="0" w:color="auto"/>
            <w:bottom w:val="none" w:sz="0" w:space="0" w:color="auto"/>
            <w:right w:val="none" w:sz="0" w:space="0" w:color="auto"/>
          </w:divBdr>
        </w:div>
        <w:div w:id="1260604204">
          <w:marLeft w:val="640"/>
          <w:marRight w:val="0"/>
          <w:marTop w:val="0"/>
          <w:marBottom w:val="0"/>
          <w:divBdr>
            <w:top w:val="none" w:sz="0" w:space="0" w:color="auto"/>
            <w:left w:val="none" w:sz="0" w:space="0" w:color="auto"/>
            <w:bottom w:val="none" w:sz="0" w:space="0" w:color="auto"/>
            <w:right w:val="none" w:sz="0" w:space="0" w:color="auto"/>
          </w:divBdr>
        </w:div>
        <w:div w:id="1264067295">
          <w:marLeft w:val="640"/>
          <w:marRight w:val="0"/>
          <w:marTop w:val="0"/>
          <w:marBottom w:val="0"/>
          <w:divBdr>
            <w:top w:val="none" w:sz="0" w:space="0" w:color="auto"/>
            <w:left w:val="none" w:sz="0" w:space="0" w:color="auto"/>
            <w:bottom w:val="none" w:sz="0" w:space="0" w:color="auto"/>
            <w:right w:val="none" w:sz="0" w:space="0" w:color="auto"/>
          </w:divBdr>
        </w:div>
        <w:div w:id="1268853161">
          <w:marLeft w:val="640"/>
          <w:marRight w:val="0"/>
          <w:marTop w:val="0"/>
          <w:marBottom w:val="0"/>
          <w:divBdr>
            <w:top w:val="none" w:sz="0" w:space="0" w:color="auto"/>
            <w:left w:val="none" w:sz="0" w:space="0" w:color="auto"/>
            <w:bottom w:val="none" w:sz="0" w:space="0" w:color="auto"/>
            <w:right w:val="none" w:sz="0" w:space="0" w:color="auto"/>
          </w:divBdr>
        </w:div>
        <w:div w:id="1271666500">
          <w:marLeft w:val="640"/>
          <w:marRight w:val="0"/>
          <w:marTop w:val="0"/>
          <w:marBottom w:val="0"/>
          <w:divBdr>
            <w:top w:val="none" w:sz="0" w:space="0" w:color="auto"/>
            <w:left w:val="none" w:sz="0" w:space="0" w:color="auto"/>
            <w:bottom w:val="none" w:sz="0" w:space="0" w:color="auto"/>
            <w:right w:val="none" w:sz="0" w:space="0" w:color="auto"/>
          </w:divBdr>
        </w:div>
        <w:div w:id="1288658153">
          <w:marLeft w:val="640"/>
          <w:marRight w:val="0"/>
          <w:marTop w:val="0"/>
          <w:marBottom w:val="0"/>
          <w:divBdr>
            <w:top w:val="none" w:sz="0" w:space="0" w:color="auto"/>
            <w:left w:val="none" w:sz="0" w:space="0" w:color="auto"/>
            <w:bottom w:val="none" w:sz="0" w:space="0" w:color="auto"/>
            <w:right w:val="none" w:sz="0" w:space="0" w:color="auto"/>
          </w:divBdr>
        </w:div>
        <w:div w:id="1299602155">
          <w:marLeft w:val="640"/>
          <w:marRight w:val="0"/>
          <w:marTop w:val="0"/>
          <w:marBottom w:val="0"/>
          <w:divBdr>
            <w:top w:val="none" w:sz="0" w:space="0" w:color="auto"/>
            <w:left w:val="none" w:sz="0" w:space="0" w:color="auto"/>
            <w:bottom w:val="none" w:sz="0" w:space="0" w:color="auto"/>
            <w:right w:val="none" w:sz="0" w:space="0" w:color="auto"/>
          </w:divBdr>
        </w:div>
        <w:div w:id="1314218639">
          <w:marLeft w:val="640"/>
          <w:marRight w:val="0"/>
          <w:marTop w:val="0"/>
          <w:marBottom w:val="0"/>
          <w:divBdr>
            <w:top w:val="none" w:sz="0" w:space="0" w:color="auto"/>
            <w:left w:val="none" w:sz="0" w:space="0" w:color="auto"/>
            <w:bottom w:val="none" w:sz="0" w:space="0" w:color="auto"/>
            <w:right w:val="none" w:sz="0" w:space="0" w:color="auto"/>
          </w:divBdr>
        </w:div>
        <w:div w:id="1326935986">
          <w:marLeft w:val="640"/>
          <w:marRight w:val="0"/>
          <w:marTop w:val="0"/>
          <w:marBottom w:val="0"/>
          <w:divBdr>
            <w:top w:val="none" w:sz="0" w:space="0" w:color="auto"/>
            <w:left w:val="none" w:sz="0" w:space="0" w:color="auto"/>
            <w:bottom w:val="none" w:sz="0" w:space="0" w:color="auto"/>
            <w:right w:val="none" w:sz="0" w:space="0" w:color="auto"/>
          </w:divBdr>
        </w:div>
        <w:div w:id="1366632848">
          <w:marLeft w:val="640"/>
          <w:marRight w:val="0"/>
          <w:marTop w:val="0"/>
          <w:marBottom w:val="0"/>
          <w:divBdr>
            <w:top w:val="none" w:sz="0" w:space="0" w:color="auto"/>
            <w:left w:val="none" w:sz="0" w:space="0" w:color="auto"/>
            <w:bottom w:val="none" w:sz="0" w:space="0" w:color="auto"/>
            <w:right w:val="none" w:sz="0" w:space="0" w:color="auto"/>
          </w:divBdr>
        </w:div>
        <w:div w:id="1375698319">
          <w:marLeft w:val="640"/>
          <w:marRight w:val="0"/>
          <w:marTop w:val="0"/>
          <w:marBottom w:val="0"/>
          <w:divBdr>
            <w:top w:val="none" w:sz="0" w:space="0" w:color="auto"/>
            <w:left w:val="none" w:sz="0" w:space="0" w:color="auto"/>
            <w:bottom w:val="none" w:sz="0" w:space="0" w:color="auto"/>
            <w:right w:val="none" w:sz="0" w:space="0" w:color="auto"/>
          </w:divBdr>
        </w:div>
        <w:div w:id="1393387834">
          <w:marLeft w:val="640"/>
          <w:marRight w:val="0"/>
          <w:marTop w:val="0"/>
          <w:marBottom w:val="0"/>
          <w:divBdr>
            <w:top w:val="none" w:sz="0" w:space="0" w:color="auto"/>
            <w:left w:val="none" w:sz="0" w:space="0" w:color="auto"/>
            <w:bottom w:val="none" w:sz="0" w:space="0" w:color="auto"/>
            <w:right w:val="none" w:sz="0" w:space="0" w:color="auto"/>
          </w:divBdr>
        </w:div>
        <w:div w:id="1400445337">
          <w:marLeft w:val="640"/>
          <w:marRight w:val="0"/>
          <w:marTop w:val="0"/>
          <w:marBottom w:val="0"/>
          <w:divBdr>
            <w:top w:val="none" w:sz="0" w:space="0" w:color="auto"/>
            <w:left w:val="none" w:sz="0" w:space="0" w:color="auto"/>
            <w:bottom w:val="none" w:sz="0" w:space="0" w:color="auto"/>
            <w:right w:val="none" w:sz="0" w:space="0" w:color="auto"/>
          </w:divBdr>
        </w:div>
        <w:div w:id="1401176479">
          <w:marLeft w:val="640"/>
          <w:marRight w:val="0"/>
          <w:marTop w:val="0"/>
          <w:marBottom w:val="0"/>
          <w:divBdr>
            <w:top w:val="none" w:sz="0" w:space="0" w:color="auto"/>
            <w:left w:val="none" w:sz="0" w:space="0" w:color="auto"/>
            <w:bottom w:val="none" w:sz="0" w:space="0" w:color="auto"/>
            <w:right w:val="none" w:sz="0" w:space="0" w:color="auto"/>
          </w:divBdr>
        </w:div>
        <w:div w:id="1415323999">
          <w:marLeft w:val="640"/>
          <w:marRight w:val="0"/>
          <w:marTop w:val="0"/>
          <w:marBottom w:val="0"/>
          <w:divBdr>
            <w:top w:val="none" w:sz="0" w:space="0" w:color="auto"/>
            <w:left w:val="none" w:sz="0" w:space="0" w:color="auto"/>
            <w:bottom w:val="none" w:sz="0" w:space="0" w:color="auto"/>
            <w:right w:val="none" w:sz="0" w:space="0" w:color="auto"/>
          </w:divBdr>
        </w:div>
        <w:div w:id="1421675482">
          <w:marLeft w:val="640"/>
          <w:marRight w:val="0"/>
          <w:marTop w:val="0"/>
          <w:marBottom w:val="0"/>
          <w:divBdr>
            <w:top w:val="none" w:sz="0" w:space="0" w:color="auto"/>
            <w:left w:val="none" w:sz="0" w:space="0" w:color="auto"/>
            <w:bottom w:val="none" w:sz="0" w:space="0" w:color="auto"/>
            <w:right w:val="none" w:sz="0" w:space="0" w:color="auto"/>
          </w:divBdr>
        </w:div>
        <w:div w:id="1424958866">
          <w:marLeft w:val="640"/>
          <w:marRight w:val="0"/>
          <w:marTop w:val="0"/>
          <w:marBottom w:val="0"/>
          <w:divBdr>
            <w:top w:val="none" w:sz="0" w:space="0" w:color="auto"/>
            <w:left w:val="none" w:sz="0" w:space="0" w:color="auto"/>
            <w:bottom w:val="none" w:sz="0" w:space="0" w:color="auto"/>
            <w:right w:val="none" w:sz="0" w:space="0" w:color="auto"/>
          </w:divBdr>
        </w:div>
        <w:div w:id="1435053899">
          <w:marLeft w:val="640"/>
          <w:marRight w:val="0"/>
          <w:marTop w:val="0"/>
          <w:marBottom w:val="0"/>
          <w:divBdr>
            <w:top w:val="none" w:sz="0" w:space="0" w:color="auto"/>
            <w:left w:val="none" w:sz="0" w:space="0" w:color="auto"/>
            <w:bottom w:val="none" w:sz="0" w:space="0" w:color="auto"/>
            <w:right w:val="none" w:sz="0" w:space="0" w:color="auto"/>
          </w:divBdr>
        </w:div>
        <w:div w:id="1438133986">
          <w:marLeft w:val="640"/>
          <w:marRight w:val="0"/>
          <w:marTop w:val="0"/>
          <w:marBottom w:val="0"/>
          <w:divBdr>
            <w:top w:val="none" w:sz="0" w:space="0" w:color="auto"/>
            <w:left w:val="none" w:sz="0" w:space="0" w:color="auto"/>
            <w:bottom w:val="none" w:sz="0" w:space="0" w:color="auto"/>
            <w:right w:val="none" w:sz="0" w:space="0" w:color="auto"/>
          </w:divBdr>
        </w:div>
        <w:div w:id="1457677971">
          <w:marLeft w:val="640"/>
          <w:marRight w:val="0"/>
          <w:marTop w:val="0"/>
          <w:marBottom w:val="0"/>
          <w:divBdr>
            <w:top w:val="none" w:sz="0" w:space="0" w:color="auto"/>
            <w:left w:val="none" w:sz="0" w:space="0" w:color="auto"/>
            <w:bottom w:val="none" w:sz="0" w:space="0" w:color="auto"/>
            <w:right w:val="none" w:sz="0" w:space="0" w:color="auto"/>
          </w:divBdr>
        </w:div>
        <w:div w:id="1467552829">
          <w:marLeft w:val="640"/>
          <w:marRight w:val="0"/>
          <w:marTop w:val="0"/>
          <w:marBottom w:val="0"/>
          <w:divBdr>
            <w:top w:val="none" w:sz="0" w:space="0" w:color="auto"/>
            <w:left w:val="none" w:sz="0" w:space="0" w:color="auto"/>
            <w:bottom w:val="none" w:sz="0" w:space="0" w:color="auto"/>
            <w:right w:val="none" w:sz="0" w:space="0" w:color="auto"/>
          </w:divBdr>
        </w:div>
        <w:div w:id="1478262447">
          <w:marLeft w:val="640"/>
          <w:marRight w:val="0"/>
          <w:marTop w:val="0"/>
          <w:marBottom w:val="0"/>
          <w:divBdr>
            <w:top w:val="none" w:sz="0" w:space="0" w:color="auto"/>
            <w:left w:val="none" w:sz="0" w:space="0" w:color="auto"/>
            <w:bottom w:val="none" w:sz="0" w:space="0" w:color="auto"/>
            <w:right w:val="none" w:sz="0" w:space="0" w:color="auto"/>
          </w:divBdr>
        </w:div>
        <w:div w:id="1488788450">
          <w:marLeft w:val="640"/>
          <w:marRight w:val="0"/>
          <w:marTop w:val="0"/>
          <w:marBottom w:val="0"/>
          <w:divBdr>
            <w:top w:val="none" w:sz="0" w:space="0" w:color="auto"/>
            <w:left w:val="none" w:sz="0" w:space="0" w:color="auto"/>
            <w:bottom w:val="none" w:sz="0" w:space="0" w:color="auto"/>
            <w:right w:val="none" w:sz="0" w:space="0" w:color="auto"/>
          </w:divBdr>
        </w:div>
        <w:div w:id="1499662025">
          <w:marLeft w:val="640"/>
          <w:marRight w:val="0"/>
          <w:marTop w:val="0"/>
          <w:marBottom w:val="0"/>
          <w:divBdr>
            <w:top w:val="none" w:sz="0" w:space="0" w:color="auto"/>
            <w:left w:val="none" w:sz="0" w:space="0" w:color="auto"/>
            <w:bottom w:val="none" w:sz="0" w:space="0" w:color="auto"/>
            <w:right w:val="none" w:sz="0" w:space="0" w:color="auto"/>
          </w:divBdr>
        </w:div>
        <w:div w:id="1519345613">
          <w:marLeft w:val="640"/>
          <w:marRight w:val="0"/>
          <w:marTop w:val="0"/>
          <w:marBottom w:val="0"/>
          <w:divBdr>
            <w:top w:val="none" w:sz="0" w:space="0" w:color="auto"/>
            <w:left w:val="none" w:sz="0" w:space="0" w:color="auto"/>
            <w:bottom w:val="none" w:sz="0" w:space="0" w:color="auto"/>
            <w:right w:val="none" w:sz="0" w:space="0" w:color="auto"/>
          </w:divBdr>
        </w:div>
        <w:div w:id="1521579755">
          <w:marLeft w:val="640"/>
          <w:marRight w:val="0"/>
          <w:marTop w:val="0"/>
          <w:marBottom w:val="0"/>
          <w:divBdr>
            <w:top w:val="none" w:sz="0" w:space="0" w:color="auto"/>
            <w:left w:val="none" w:sz="0" w:space="0" w:color="auto"/>
            <w:bottom w:val="none" w:sz="0" w:space="0" w:color="auto"/>
            <w:right w:val="none" w:sz="0" w:space="0" w:color="auto"/>
          </w:divBdr>
        </w:div>
        <w:div w:id="1524512221">
          <w:marLeft w:val="640"/>
          <w:marRight w:val="0"/>
          <w:marTop w:val="0"/>
          <w:marBottom w:val="0"/>
          <w:divBdr>
            <w:top w:val="none" w:sz="0" w:space="0" w:color="auto"/>
            <w:left w:val="none" w:sz="0" w:space="0" w:color="auto"/>
            <w:bottom w:val="none" w:sz="0" w:space="0" w:color="auto"/>
            <w:right w:val="none" w:sz="0" w:space="0" w:color="auto"/>
          </w:divBdr>
        </w:div>
        <w:div w:id="1525555697">
          <w:marLeft w:val="640"/>
          <w:marRight w:val="0"/>
          <w:marTop w:val="0"/>
          <w:marBottom w:val="0"/>
          <w:divBdr>
            <w:top w:val="none" w:sz="0" w:space="0" w:color="auto"/>
            <w:left w:val="none" w:sz="0" w:space="0" w:color="auto"/>
            <w:bottom w:val="none" w:sz="0" w:space="0" w:color="auto"/>
            <w:right w:val="none" w:sz="0" w:space="0" w:color="auto"/>
          </w:divBdr>
        </w:div>
        <w:div w:id="1526669515">
          <w:marLeft w:val="640"/>
          <w:marRight w:val="0"/>
          <w:marTop w:val="0"/>
          <w:marBottom w:val="0"/>
          <w:divBdr>
            <w:top w:val="none" w:sz="0" w:space="0" w:color="auto"/>
            <w:left w:val="none" w:sz="0" w:space="0" w:color="auto"/>
            <w:bottom w:val="none" w:sz="0" w:space="0" w:color="auto"/>
            <w:right w:val="none" w:sz="0" w:space="0" w:color="auto"/>
          </w:divBdr>
        </w:div>
        <w:div w:id="1538080691">
          <w:marLeft w:val="640"/>
          <w:marRight w:val="0"/>
          <w:marTop w:val="0"/>
          <w:marBottom w:val="0"/>
          <w:divBdr>
            <w:top w:val="none" w:sz="0" w:space="0" w:color="auto"/>
            <w:left w:val="none" w:sz="0" w:space="0" w:color="auto"/>
            <w:bottom w:val="none" w:sz="0" w:space="0" w:color="auto"/>
            <w:right w:val="none" w:sz="0" w:space="0" w:color="auto"/>
          </w:divBdr>
        </w:div>
        <w:div w:id="1541698484">
          <w:marLeft w:val="640"/>
          <w:marRight w:val="0"/>
          <w:marTop w:val="0"/>
          <w:marBottom w:val="0"/>
          <w:divBdr>
            <w:top w:val="none" w:sz="0" w:space="0" w:color="auto"/>
            <w:left w:val="none" w:sz="0" w:space="0" w:color="auto"/>
            <w:bottom w:val="none" w:sz="0" w:space="0" w:color="auto"/>
            <w:right w:val="none" w:sz="0" w:space="0" w:color="auto"/>
          </w:divBdr>
        </w:div>
        <w:div w:id="1559781956">
          <w:marLeft w:val="640"/>
          <w:marRight w:val="0"/>
          <w:marTop w:val="0"/>
          <w:marBottom w:val="0"/>
          <w:divBdr>
            <w:top w:val="none" w:sz="0" w:space="0" w:color="auto"/>
            <w:left w:val="none" w:sz="0" w:space="0" w:color="auto"/>
            <w:bottom w:val="none" w:sz="0" w:space="0" w:color="auto"/>
            <w:right w:val="none" w:sz="0" w:space="0" w:color="auto"/>
          </w:divBdr>
        </w:div>
        <w:div w:id="1581403668">
          <w:marLeft w:val="640"/>
          <w:marRight w:val="0"/>
          <w:marTop w:val="0"/>
          <w:marBottom w:val="0"/>
          <w:divBdr>
            <w:top w:val="none" w:sz="0" w:space="0" w:color="auto"/>
            <w:left w:val="none" w:sz="0" w:space="0" w:color="auto"/>
            <w:bottom w:val="none" w:sz="0" w:space="0" w:color="auto"/>
            <w:right w:val="none" w:sz="0" w:space="0" w:color="auto"/>
          </w:divBdr>
        </w:div>
      </w:divsChild>
    </w:div>
    <w:div w:id="984166418">
      <w:bodyDiv w:val="1"/>
      <w:marLeft w:val="0"/>
      <w:marRight w:val="0"/>
      <w:marTop w:val="0"/>
      <w:marBottom w:val="0"/>
      <w:divBdr>
        <w:top w:val="none" w:sz="0" w:space="0" w:color="auto"/>
        <w:left w:val="none" w:sz="0" w:space="0" w:color="auto"/>
        <w:bottom w:val="none" w:sz="0" w:space="0" w:color="auto"/>
        <w:right w:val="none" w:sz="0" w:space="0" w:color="auto"/>
      </w:divBdr>
      <w:divsChild>
        <w:div w:id="6520609">
          <w:marLeft w:val="640"/>
          <w:marRight w:val="0"/>
          <w:marTop w:val="0"/>
          <w:marBottom w:val="0"/>
          <w:divBdr>
            <w:top w:val="none" w:sz="0" w:space="0" w:color="auto"/>
            <w:left w:val="none" w:sz="0" w:space="0" w:color="auto"/>
            <w:bottom w:val="none" w:sz="0" w:space="0" w:color="auto"/>
            <w:right w:val="none" w:sz="0" w:space="0" w:color="auto"/>
          </w:divBdr>
        </w:div>
        <w:div w:id="20211427">
          <w:marLeft w:val="640"/>
          <w:marRight w:val="0"/>
          <w:marTop w:val="0"/>
          <w:marBottom w:val="0"/>
          <w:divBdr>
            <w:top w:val="none" w:sz="0" w:space="0" w:color="auto"/>
            <w:left w:val="none" w:sz="0" w:space="0" w:color="auto"/>
            <w:bottom w:val="none" w:sz="0" w:space="0" w:color="auto"/>
            <w:right w:val="none" w:sz="0" w:space="0" w:color="auto"/>
          </w:divBdr>
        </w:div>
        <w:div w:id="24259933">
          <w:marLeft w:val="640"/>
          <w:marRight w:val="0"/>
          <w:marTop w:val="0"/>
          <w:marBottom w:val="0"/>
          <w:divBdr>
            <w:top w:val="none" w:sz="0" w:space="0" w:color="auto"/>
            <w:left w:val="none" w:sz="0" w:space="0" w:color="auto"/>
            <w:bottom w:val="none" w:sz="0" w:space="0" w:color="auto"/>
            <w:right w:val="none" w:sz="0" w:space="0" w:color="auto"/>
          </w:divBdr>
        </w:div>
        <w:div w:id="43717295">
          <w:marLeft w:val="640"/>
          <w:marRight w:val="0"/>
          <w:marTop w:val="0"/>
          <w:marBottom w:val="0"/>
          <w:divBdr>
            <w:top w:val="none" w:sz="0" w:space="0" w:color="auto"/>
            <w:left w:val="none" w:sz="0" w:space="0" w:color="auto"/>
            <w:bottom w:val="none" w:sz="0" w:space="0" w:color="auto"/>
            <w:right w:val="none" w:sz="0" w:space="0" w:color="auto"/>
          </w:divBdr>
        </w:div>
        <w:div w:id="50345136">
          <w:marLeft w:val="640"/>
          <w:marRight w:val="0"/>
          <w:marTop w:val="0"/>
          <w:marBottom w:val="0"/>
          <w:divBdr>
            <w:top w:val="none" w:sz="0" w:space="0" w:color="auto"/>
            <w:left w:val="none" w:sz="0" w:space="0" w:color="auto"/>
            <w:bottom w:val="none" w:sz="0" w:space="0" w:color="auto"/>
            <w:right w:val="none" w:sz="0" w:space="0" w:color="auto"/>
          </w:divBdr>
        </w:div>
        <w:div w:id="53283542">
          <w:marLeft w:val="640"/>
          <w:marRight w:val="0"/>
          <w:marTop w:val="0"/>
          <w:marBottom w:val="0"/>
          <w:divBdr>
            <w:top w:val="none" w:sz="0" w:space="0" w:color="auto"/>
            <w:left w:val="none" w:sz="0" w:space="0" w:color="auto"/>
            <w:bottom w:val="none" w:sz="0" w:space="0" w:color="auto"/>
            <w:right w:val="none" w:sz="0" w:space="0" w:color="auto"/>
          </w:divBdr>
        </w:div>
        <w:div w:id="64844508">
          <w:marLeft w:val="640"/>
          <w:marRight w:val="0"/>
          <w:marTop w:val="0"/>
          <w:marBottom w:val="0"/>
          <w:divBdr>
            <w:top w:val="none" w:sz="0" w:space="0" w:color="auto"/>
            <w:left w:val="none" w:sz="0" w:space="0" w:color="auto"/>
            <w:bottom w:val="none" w:sz="0" w:space="0" w:color="auto"/>
            <w:right w:val="none" w:sz="0" w:space="0" w:color="auto"/>
          </w:divBdr>
        </w:div>
        <w:div w:id="66418450">
          <w:marLeft w:val="640"/>
          <w:marRight w:val="0"/>
          <w:marTop w:val="0"/>
          <w:marBottom w:val="0"/>
          <w:divBdr>
            <w:top w:val="none" w:sz="0" w:space="0" w:color="auto"/>
            <w:left w:val="none" w:sz="0" w:space="0" w:color="auto"/>
            <w:bottom w:val="none" w:sz="0" w:space="0" w:color="auto"/>
            <w:right w:val="none" w:sz="0" w:space="0" w:color="auto"/>
          </w:divBdr>
        </w:div>
        <w:div w:id="72896713">
          <w:marLeft w:val="640"/>
          <w:marRight w:val="0"/>
          <w:marTop w:val="0"/>
          <w:marBottom w:val="0"/>
          <w:divBdr>
            <w:top w:val="none" w:sz="0" w:space="0" w:color="auto"/>
            <w:left w:val="none" w:sz="0" w:space="0" w:color="auto"/>
            <w:bottom w:val="none" w:sz="0" w:space="0" w:color="auto"/>
            <w:right w:val="none" w:sz="0" w:space="0" w:color="auto"/>
          </w:divBdr>
        </w:div>
        <w:div w:id="78454911">
          <w:marLeft w:val="640"/>
          <w:marRight w:val="0"/>
          <w:marTop w:val="0"/>
          <w:marBottom w:val="0"/>
          <w:divBdr>
            <w:top w:val="none" w:sz="0" w:space="0" w:color="auto"/>
            <w:left w:val="none" w:sz="0" w:space="0" w:color="auto"/>
            <w:bottom w:val="none" w:sz="0" w:space="0" w:color="auto"/>
            <w:right w:val="none" w:sz="0" w:space="0" w:color="auto"/>
          </w:divBdr>
        </w:div>
        <w:div w:id="78908003">
          <w:marLeft w:val="640"/>
          <w:marRight w:val="0"/>
          <w:marTop w:val="0"/>
          <w:marBottom w:val="0"/>
          <w:divBdr>
            <w:top w:val="none" w:sz="0" w:space="0" w:color="auto"/>
            <w:left w:val="none" w:sz="0" w:space="0" w:color="auto"/>
            <w:bottom w:val="none" w:sz="0" w:space="0" w:color="auto"/>
            <w:right w:val="none" w:sz="0" w:space="0" w:color="auto"/>
          </w:divBdr>
        </w:div>
        <w:div w:id="93090666">
          <w:marLeft w:val="640"/>
          <w:marRight w:val="0"/>
          <w:marTop w:val="0"/>
          <w:marBottom w:val="0"/>
          <w:divBdr>
            <w:top w:val="none" w:sz="0" w:space="0" w:color="auto"/>
            <w:left w:val="none" w:sz="0" w:space="0" w:color="auto"/>
            <w:bottom w:val="none" w:sz="0" w:space="0" w:color="auto"/>
            <w:right w:val="none" w:sz="0" w:space="0" w:color="auto"/>
          </w:divBdr>
        </w:div>
        <w:div w:id="108012947">
          <w:marLeft w:val="640"/>
          <w:marRight w:val="0"/>
          <w:marTop w:val="0"/>
          <w:marBottom w:val="0"/>
          <w:divBdr>
            <w:top w:val="none" w:sz="0" w:space="0" w:color="auto"/>
            <w:left w:val="none" w:sz="0" w:space="0" w:color="auto"/>
            <w:bottom w:val="none" w:sz="0" w:space="0" w:color="auto"/>
            <w:right w:val="none" w:sz="0" w:space="0" w:color="auto"/>
          </w:divBdr>
        </w:div>
        <w:div w:id="109712825">
          <w:marLeft w:val="640"/>
          <w:marRight w:val="0"/>
          <w:marTop w:val="0"/>
          <w:marBottom w:val="0"/>
          <w:divBdr>
            <w:top w:val="none" w:sz="0" w:space="0" w:color="auto"/>
            <w:left w:val="none" w:sz="0" w:space="0" w:color="auto"/>
            <w:bottom w:val="none" w:sz="0" w:space="0" w:color="auto"/>
            <w:right w:val="none" w:sz="0" w:space="0" w:color="auto"/>
          </w:divBdr>
        </w:div>
        <w:div w:id="112945309">
          <w:marLeft w:val="640"/>
          <w:marRight w:val="0"/>
          <w:marTop w:val="0"/>
          <w:marBottom w:val="0"/>
          <w:divBdr>
            <w:top w:val="none" w:sz="0" w:space="0" w:color="auto"/>
            <w:left w:val="none" w:sz="0" w:space="0" w:color="auto"/>
            <w:bottom w:val="none" w:sz="0" w:space="0" w:color="auto"/>
            <w:right w:val="none" w:sz="0" w:space="0" w:color="auto"/>
          </w:divBdr>
        </w:div>
        <w:div w:id="113137217">
          <w:marLeft w:val="640"/>
          <w:marRight w:val="0"/>
          <w:marTop w:val="0"/>
          <w:marBottom w:val="0"/>
          <w:divBdr>
            <w:top w:val="none" w:sz="0" w:space="0" w:color="auto"/>
            <w:left w:val="none" w:sz="0" w:space="0" w:color="auto"/>
            <w:bottom w:val="none" w:sz="0" w:space="0" w:color="auto"/>
            <w:right w:val="none" w:sz="0" w:space="0" w:color="auto"/>
          </w:divBdr>
        </w:div>
        <w:div w:id="118648549">
          <w:marLeft w:val="640"/>
          <w:marRight w:val="0"/>
          <w:marTop w:val="0"/>
          <w:marBottom w:val="0"/>
          <w:divBdr>
            <w:top w:val="none" w:sz="0" w:space="0" w:color="auto"/>
            <w:left w:val="none" w:sz="0" w:space="0" w:color="auto"/>
            <w:bottom w:val="none" w:sz="0" w:space="0" w:color="auto"/>
            <w:right w:val="none" w:sz="0" w:space="0" w:color="auto"/>
          </w:divBdr>
        </w:div>
        <w:div w:id="132868681">
          <w:marLeft w:val="640"/>
          <w:marRight w:val="0"/>
          <w:marTop w:val="0"/>
          <w:marBottom w:val="0"/>
          <w:divBdr>
            <w:top w:val="none" w:sz="0" w:space="0" w:color="auto"/>
            <w:left w:val="none" w:sz="0" w:space="0" w:color="auto"/>
            <w:bottom w:val="none" w:sz="0" w:space="0" w:color="auto"/>
            <w:right w:val="none" w:sz="0" w:space="0" w:color="auto"/>
          </w:divBdr>
        </w:div>
        <w:div w:id="136147218">
          <w:marLeft w:val="640"/>
          <w:marRight w:val="0"/>
          <w:marTop w:val="0"/>
          <w:marBottom w:val="0"/>
          <w:divBdr>
            <w:top w:val="none" w:sz="0" w:space="0" w:color="auto"/>
            <w:left w:val="none" w:sz="0" w:space="0" w:color="auto"/>
            <w:bottom w:val="none" w:sz="0" w:space="0" w:color="auto"/>
            <w:right w:val="none" w:sz="0" w:space="0" w:color="auto"/>
          </w:divBdr>
        </w:div>
        <w:div w:id="139464531">
          <w:marLeft w:val="640"/>
          <w:marRight w:val="0"/>
          <w:marTop w:val="0"/>
          <w:marBottom w:val="0"/>
          <w:divBdr>
            <w:top w:val="none" w:sz="0" w:space="0" w:color="auto"/>
            <w:left w:val="none" w:sz="0" w:space="0" w:color="auto"/>
            <w:bottom w:val="none" w:sz="0" w:space="0" w:color="auto"/>
            <w:right w:val="none" w:sz="0" w:space="0" w:color="auto"/>
          </w:divBdr>
        </w:div>
        <w:div w:id="141119191">
          <w:marLeft w:val="640"/>
          <w:marRight w:val="0"/>
          <w:marTop w:val="0"/>
          <w:marBottom w:val="0"/>
          <w:divBdr>
            <w:top w:val="none" w:sz="0" w:space="0" w:color="auto"/>
            <w:left w:val="none" w:sz="0" w:space="0" w:color="auto"/>
            <w:bottom w:val="none" w:sz="0" w:space="0" w:color="auto"/>
            <w:right w:val="none" w:sz="0" w:space="0" w:color="auto"/>
          </w:divBdr>
        </w:div>
        <w:div w:id="143351810">
          <w:marLeft w:val="640"/>
          <w:marRight w:val="0"/>
          <w:marTop w:val="0"/>
          <w:marBottom w:val="0"/>
          <w:divBdr>
            <w:top w:val="none" w:sz="0" w:space="0" w:color="auto"/>
            <w:left w:val="none" w:sz="0" w:space="0" w:color="auto"/>
            <w:bottom w:val="none" w:sz="0" w:space="0" w:color="auto"/>
            <w:right w:val="none" w:sz="0" w:space="0" w:color="auto"/>
          </w:divBdr>
        </w:div>
        <w:div w:id="153568340">
          <w:marLeft w:val="640"/>
          <w:marRight w:val="0"/>
          <w:marTop w:val="0"/>
          <w:marBottom w:val="0"/>
          <w:divBdr>
            <w:top w:val="none" w:sz="0" w:space="0" w:color="auto"/>
            <w:left w:val="none" w:sz="0" w:space="0" w:color="auto"/>
            <w:bottom w:val="none" w:sz="0" w:space="0" w:color="auto"/>
            <w:right w:val="none" w:sz="0" w:space="0" w:color="auto"/>
          </w:divBdr>
        </w:div>
        <w:div w:id="153618011">
          <w:marLeft w:val="640"/>
          <w:marRight w:val="0"/>
          <w:marTop w:val="0"/>
          <w:marBottom w:val="0"/>
          <w:divBdr>
            <w:top w:val="none" w:sz="0" w:space="0" w:color="auto"/>
            <w:left w:val="none" w:sz="0" w:space="0" w:color="auto"/>
            <w:bottom w:val="none" w:sz="0" w:space="0" w:color="auto"/>
            <w:right w:val="none" w:sz="0" w:space="0" w:color="auto"/>
          </w:divBdr>
        </w:div>
        <w:div w:id="194465496">
          <w:marLeft w:val="640"/>
          <w:marRight w:val="0"/>
          <w:marTop w:val="0"/>
          <w:marBottom w:val="0"/>
          <w:divBdr>
            <w:top w:val="none" w:sz="0" w:space="0" w:color="auto"/>
            <w:left w:val="none" w:sz="0" w:space="0" w:color="auto"/>
            <w:bottom w:val="none" w:sz="0" w:space="0" w:color="auto"/>
            <w:right w:val="none" w:sz="0" w:space="0" w:color="auto"/>
          </w:divBdr>
        </w:div>
        <w:div w:id="196506072">
          <w:marLeft w:val="640"/>
          <w:marRight w:val="0"/>
          <w:marTop w:val="0"/>
          <w:marBottom w:val="0"/>
          <w:divBdr>
            <w:top w:val="none" w:sz="0" w:space="0" w:color="auto"/>
            <w:left w:val="none" w:sz="0" w:space="0" w:color="auto"/>
            <w:bottom w:val="none" w:sz="0" w:space="0" w:color="auto"/>
            <w:right w:val="none" w:sz="0" w:space="0" w:color="auto"/>
          </w:divBdr>
        </w:div>
        <w:div w:id="197281260">
          <w:marLeft w:val="640"/>
          <w:marRight w:val="0"/>
          <w:marTop w:val="0"/>
          <w:marBottom w:val="0"/>
          <w:divBdr>
            <w:top w:val="none" w:sz="0" w:space="0" w:color="auto"/>
            <w:left w:val="none" w:sz="0" w:space="0" w:color="auto"/>
            <w:bottom w:val="none" w:sz="0" w:space="0" w:color="auto"/>
            <w:right w:val="none" w:sz="0" w:space="0" w:color="auto"/>
          </w:divBdr>
        </w:div>
        <w:div w:id="203686158">
          <w:marLeft w:val="640"/>
          <w:marRight w:val="0"/>
          <w:marTop w:val="0"/>
          <w:marBottom w:val="0"/>
          <w:divBdr>
            <w:top w:val="none" w:sz="0" w:space="0" w:color="auto"/>
            <w:left w:val="none" w:sz="0" w:space="0" w:color="auto"/>
            <w:bottom w:val="none" w:sz="0" w:space="0" w:color="auto"/>
            <w:right w:val="none" w:sz="0" w:space="0" w:color="auto"/>
          </w:divBdr>
        </w:div>
        <w:div w:id="243998072">
          <w:marLeft w:val="640"/>
          <w:marRight w:val="0"/>
          <w:marTop w:val="0"/>
          <w:marBottom w:val="0"/>
          <w:divBdr>
            <w:top w:val="none" w:sz="0" w:space="0" w:color="auto"/>
            <w:left w:val="none" w:sz="0" w:space="0" w:color="auto"/>
            <w:bottom w:val="none" w:sz="0" w:space="0" w:color="auto"/>
            <w:right w:val="none" w:sz="0" w:space="0" w:color="auto"/>
          </w:divBdr>
        </w:div>
        <w:div w:id="250045587">
          <w:marLeft w:val="640"/>
          <w:marRight w:val="0"/>
          <w:marTop w:val="0"/>
          <w:marBottom w:val="0"/>
          <w:divBdr>
            <w:top w:val="none" w:sz="0" w:space="0" w:color="auto"/>
            <w:left w:val="none" w:sz="0" w:space="0" w:color="auto"/>
            <w:bottom w:val="none" w:sz="0" w:space="0" w:color="auto"/>
            <w:right w:val="none" w:sz="0" w:space="0" w:color="auto"/>
          </w:divBdr>
        </w:div>
        <w:div w:id="264462933">
          <w:marLeft w:val="640"/>
          <w:marRight w:val="0"/>
          <w:marTop w:val="0"/>
          <w:marBottom w:val="0"/>
          <w:divBdr>
            <w:top w:val="none" w:sz="0" w:space="0" w:color="auto"/>
            <w:left w:val="none" w:sz="0" w:space="0" w:color="auto"/>
            <w:bottom w:val="none" w:sz="0" w:space="0" w:color="auto"/>
            <w:right w:val="none" w:sz="0" w:space="0" w:color="auto"/>
          </w:divBdr>
        </w:div>
        <w:div w:id="272791269">
          <w:marLeft w:val="640"/>
          <w:marRight w:val="0"/>
          <w:marTop w:val="0"/>
          <w:marBottom w:val="0"/>
          <w:divBdr>
            <w:top w:val="none" w:sz="0" w:space="0" w:color="auto"/>
            <w:left w:val="none" w:sz="0" w:space="0" w:color="auto"/>
            <w:bottom w:val="none" w:sz="0" w:space="0" w:color="auto"/>
            <w:right w:val="none" w:sz="0" w:space="0" w:color="auto"/>
          </w:divBdr>
        </w:div>
        <w:div w:id="277378264">
          <w:marLeft w:val="640"/>
          <w:marRight w:val="0"/>
          <w:marTop w:val="0"/>
          <w:marBottom w:val="0"/>
          <w:divBdr>
            <w:top w:val="none" w:sz="0" w:space="0" w:color="auto"/>
            <w:left w:val="none" w:sz="0" w:space="0" w:color="auto"/>
            <w:bottom w:val="none" w:sz="0" w:space="0" w:color="auto"/>
            <w:right w:val="none" w:sz="0" w:space="0" w:color="auto"/>
          </w:divBdr>
        </w:div>
        <w:div w:id="280651310">
          <w:marLeft w:val="640"/>
          <w:marRight w:val="0"/>
          <w:marTop w:val="0"/>
          <w:marBottom w:val="0"/>
          <w:divBdr>
            <w:top w:val="none" w:sz="0" w:space="0" w:color="auto"/>
            <w:left w:val="none" w:sz="0" w:space="0" w:color="auto"/>
            <w:bottom w:val="none" w:sz="0" w:space="0" w:color="auto"/>
            <w:right w:val="none" w:sz="0" w:space="0" w:color="auto"/>
          </w:divBdr>
        </w:div>
        <w:div w:id="284195814">
          <w:marLeft w:val="640"/>
          <w:marRight w:val="0"/>
          <w:marTop w:val="0"/>
          <w:marBottom w:val="0"/>
          <w:divBdr>
            <w:top w:val="none" w:sz="0" w:space="0" w:color="auto"/>
            <w:left w:val="none" w:sz="0" w:space="0" w:color="auto"/>
            <w:bottom w:val="none" w:sz="0" w:space="0" w:color="auto"/>
            <w:right w:val="none" w:sz="0" w:space="0" w:color="auto"/>
          </w:divBdr>
        </w:div>
        <w:div w:id="285937792">
          <w:marLeft w:val="640"/>
          <w:marRight w:val="0"/>
          <w:marTop w:val="0"/>
          <w:marBottom w:val="0"/>
          <w:divBdr>
            <w:top w:val="none" w:sz="0" w:space="0" w:color="auto"/>
            <w:left w:val="none" w:sz="0" w:space="0" w:color="auto"/>
            <w:bottom w:val="none" w:sz="0" w:space="0" w:color="auto"/>
            <w:right w:val="none" w:sz="0" w:space="0" w:color="auto"/>
          </w:divBdr>
        </w:div>
        <w:div w:id="303580320">
          <w:marLeft w:val="640"/>
          <w:marRight w:val="0"/>
          <w:marTop w:val="0"/>
          <w:marBottom w:val="0"/>
          <w:divBdr>
            <w:top w:val="none" w:sz="0" w:space="0" w:color="auto"/>
            <w:left w:val="none" w:sz="0" w:space="0" w:color="auto"/>
            <w:bottom w:val="none" w:sz="0" w:space="0" w:color="auto"/>
            <w:right w:val="none" w:sz="0" w:space="0" w:color="auto"/>
          </w:divBdr>
        </w:div>
        <w:div w:id="304506325">
          <w:marLeft w:val="640"/>
          <w:marRight w:val="0"/>
          <w:marTop w:val="0"/>
          <w:marBottom w:val="0"/>
          <w:divBdr>
            <w:top w:val="none" w:sz="0" w:space="0" w:color="auto"/>
            <w:left w:val="none" w:sz="0" w:space="0" w:color="auto"/>
            <w:bottom w:val="none" w:sz="0" w:space="0" w:color="auto"/>
            <w:right w:val="none" w:sz="0" w:space="0" w:color="auto"/>
          </w:divBdr>
        </w:div>
        <w:div w:id="308363301">
          <w:marLeft w:val="640"/>
          <w:marRight w:val="0"/>
          <w:marTop w:val="0"/>
          <w:marBottom w:val="0"/>
          <w:divBdr>
            <w:top w:val="none" w:sz="0" w:space="0" w:color="auto"/>
            <w:left w:val="none" w:sz="0" w:space="0" w:color="auto"/>
            <w:bottom w:val="none" w:sz="0" w:space="0" w:color="auto"/>
            <w:right w:val="none" w:sz="0" w:space="0" w:color="auto"/>
          </w:divBdr>
        </w:div>
        <w:div w:id="349726651">
          <w:marLeft w:val="640"/>
          <w:marRight w:val="0"/>
          <w:marTop w:val="0"/>
          <w:marBottom w:val="0"/>
          <w:divBdr>
            <w:top w:val="none" w:sz="0" w:space="0" w:color="auto"/>
            <w:left w:val="none" w:sz="0" w:space="0" w:color="auto"/>
            <w:bottom w:val="none" w:sz="0" w:space="0" w:color="auto"/>
            <w:right w:val="none" w:sz="0" w:space="0" w:color="auto"/>
          </w:divBdr>
        </w:div>
        <w:div w:id="357245407">
          <w:marLeft w:val="640"/>
          <w:marRight w:val="0"/>
          <w:marTop w:val="0"/>
          <w:marBottom w:val="0"/>
          <w:divBdr>
            <w:top w:val="none" w:sz="0" w:space="0" w:color="auto"/>
            <w:left w:val="none" w:sz="0" w:space="0" w:color="auto"/>
            <w:bottom w:val="none" w:sz="0" w:space="0" w:color="auto"/>
            <w:right w:val="none" w:sz="0" w:space="0" w:color="auto"/>
          </w:divBdr>
        </w:div>
        <w:div w:id="365641141">
          <w:marLeft w:val="640"/>
          <w:marRight w:val="0"/>
          <w:marTop w:val="0"/>
          <w:marBottom w:val="0"/>
          <w:divBdr>
            <w:top w:val="none" w:sz="0" w:space="0" w:color="auto"/>
            <w:left w:val="none" w:sz="0" w:space="0" w:color="auto"/>
            <w:bottom w:val="none" w:sz="0" w:space="0" w:color="auto"/>
            <w:right w:val="none" w:sz="0" w:space="0" w:color="auto"/>
          </w:divBdr>
        </w:div>
        <w:div w:id="366953031">
          <w:marLeft w:val="640"/>
          <w:marRight w:val="0"/>
          <w:marTop w:val="0"/>
          <w:marBottom w:val="0"/>
          <w:divBdr>
            <w:top w:val="none" w:sz="0" w:space="0" w:color="auto"/>
            <w:left w:val="none" w:sz="0" w:space="0" w:color="auto"/>
            <w:bottom w:val="none" w:sz="0" w:space="0" w:color="auto"/>
            <w:right w:val="none" w:sz="0" w:space="0" w:color="auto"/>
          </w:divBdr>
        </w:div>
        <w:div w:id="367343544">
          <w:marLeft w:val="640"/>
          <w:marRight w:val="0"/>
          <w:marTop w:val="0"/>
          <w:marBottom w:val="0"/>
          <w:divBdr>
            <w:top w:val="none" w:sz="0" w:space="0" w:color="auto"/>
            <w:left w:val="none" w:sz="0" w:space="0" w:color="auto"/>
            <w:bottom w:val="none" w:sz="0" w:space="0" w:color="auto"/>
            <w:right w:val="none" w:sz="0" w:space="0" w:color="auto"/>
          </w:divBdr>
        </w:div>
        <w:div w:id="373433204">
          <w:marLeft w:val="640"/>
          <w:marRight w:val="0"/>
          <w:marTop w:val="0"/>
          <w:marBottom w:val="0"/>
          <w:divBdr>
            <w:top w:val="none" w:sz="0" w:space="0" w:color="auto"/>
            <w:left w:val="none" w:sz="0" w:space="0" w:color="auto"/>
            <w:bottom w:val="none" w:sz="0" w:space="0" w:color="auto"/>
            <w:right w:val="none" w:sz="0" w:space="0" w:color="auto"/>
          </w:divBdr>
        </w:div>
        <w:div w:id="381097791">
          <w:marLeft w:val="640"/>
          <w:marRight w:val="0"/>
          <w:marTop w:val="0"/>
          <w:marBottom w:val="0"/>
          <w:divBdr>
            <w:top w:val="none" w:sz="0" w:space="0" w:color="auto"/>
            <w:left w:val="none" w:sz="0" w:space="0" w:color="auto"/>
            <w:bottom w:val="none" w:sz="0" w:space="0" w:color="auto"/>
            <w:right w:val="none" w:sz="0" w:space="0" w:color="auto"/>
          </w:divBdr>
        </w:div>
        <w:div w:id="383871921">
          <w:marLeft w:val="640"/>
          <w:marRight w:val="0"/>
          <w:marTop w:val="0"/>
          <w:marBottom w:val="0"/>
          <w:divBdr>
            <w:top w:val="none" w:sz="0" w:space="0" w:color="auto"/>
            <w:left w:val="none" w:sz="0" w:space="0" w:color="auto"/>
            <w:bottom w:val="none" w:sz="0" w:space="0" w:color="auto"/>
            <w:right w:val="none" w:sz="0" w:space="0" w:color="auto"/>
          </w:divBdr>
        </w:div>
        <w:div w:id="385179631">
          <w:marLeft w:val="640"/>
          <w:marRight w:val="0"/>
          <w:marTop w:val="0"/>
          <w:marBottom w:val="0"/>
          <w:divBdr>
            <w:top w:val="none" w:sz="0" w:space="0" w:color="auto"/>
            <w:left w:val="none" w:sz="0" w:space="0" w:color="auto"/>
            <w:bottom w:val="none" w:sz="0" w:space="0" w:color="auto"/>
            <w:right w:val="none" w:sz="0" w:space="0" w:color="auto"/>
          </w:divBdr>
        </w:div>
        <w:div w:id="420377509">
          <w:marLeft w:val="640"/>
          <w:marRight w:val="0"/>
          <w:marTop w:val="0"/>
          <w:marBottom w:val="0"/>
          <w:divBdr>
            <w:top w:val="none" w:sz="0" w:space="0" w:color="auto"/>
            <w:left w:val="none" w:sz="0" w:space="0" w:color="auto"/>
            <w:bottom w:val="none" w:sz="0" w:space="0" w:color="auto"/>
            <w:right w:val="none" w:sz="0" w:space="0" w:color="auto"/>
          </w:divBdr>
        </w:div>
        <w:div w:id="430200515">
          <w:marLeft w:val="640"/>
          <w:marRight w:val="0"/>
          <w:marTop w:val="0"/>
          <w:marBottom w:val="0"/>
          <w:divBdr>
            <w:top w:val="none" w:sz="0" w:space="0" w:color="auto"/>
            <w:left w:val="none" w:sz="0" w:space="0" w:color="auto"/>
            <w:bottom w:val="none" w:sz="0" w:space="0" w:color="auto"/>
            <w:right w:val="none" w:sz="0" w:space="0" w:color="auto"/>
          </w:divBdr>
        </w:div>
        <w:div w:id="434330912">
          <w:marLeft w:val="640"/>
          <w:marRight w:val="0"/>
          <w:marTop w:val="0"/>
          <w:marBottom w:val="0"/>
          <w:divBdr>
            <w:top w:val="none" w:sz="0" w:space="0" w:color="auto"/>
            <w:left w:val="none" w:sz="0" w:space="0" w:color="auto"/>
            <w:bottom w:val="none" w:sz="0" w:space="0" w:color="auto"/>
            <w:right w:val="none" w:sz="0" w:space="0" w:color="auto"/>
          </w:divBdr>
        </w:div>
        <w:div w:id="448551949">
          <w:marLeft w:val="640"/>
          <w:marRight w:val="0"/>
          <w:marTop w:val="0"/>
          <w:marBottom w:val="0"/>
          <w:divBdr>
            <w:top w:val="none" w:sz="0" w:space="0" w:color="auto"/>
            <w:left w:val="none" w:sz="0" w:space="0" w:color="auto"/>
            <w:bottom w:val="none" w:sz="0" w:space="0" w:color="auto"/>
            <w:right w:val="none" w:sz="0" w:space="0" w:color="auto"/>
          </w:divBdr>
        </w:div>
        <w:div w:id="453598070">
          <w:marLeft w:val="640"/>
          <w:marRight w:val="0"/>
          <w:marTop w:val="0"/>
          <w:marBottom w:val="0"/>
          <w:divBdr>
            <w:top w:val="none" w:sz="0" w:space="0" w:color="auto"/>
            <w:left w:val="none" w:sz="0" w:space="0" w:color="auto"/>
            <w:bottom w:val="none" w:sz="0" w:space="0" w:color="auto"/>
            <w:right w:val="none" w:sz="0" w:space="0" w:color="auto"/>
          </w:divBdr>
        </w:div>
        <w:div w:id="457843753">
          <w:marLeft w:val="640"/>
          <w:marRight w:val="0"/>
          <w:marTop w:val="0"/>
          <w:marBottom w:val="0"/>
          <w:divBdr>
            <w:top w:val="none" w:sz="0" w:space="0" w:color="auto"/>
            <w:left w:val="none" w:sz="0" w:space="0" w:color="auto"/>
            <w:bottom w:val="none" w:sz="0" w:space="0" w:color="auto"/>
            <w:right w:val="none" w:sz="0" w:space="0" w:color="auto"/>
          </w:divBdr>
        </w:div>
        <w:div w:id="460029668">
          <w:marLeft w:val="640"/>
          <w:marRight w:val="0"/>
          <w:marTop w:val="0"/>
          <w:marBottom w:val="0"/>
          <w:divBdr>
            <w:top w:val="none" w:sz="0" w:space="0" w:color="auto"/>
            <w:left w:val="none" w:sz="0" w:space="0" w:color="auto"/>
            <w:bottom w:val="none" w:sz="0" w:space="0" w:color="auto"/>
            <w:right w:val="none" w:sz="0" w:space="0" w:color="auto"/>
          </w:divBdr>
        </w:div>
        <w:div w:id="461115835">
          <w:marLeft w:val="640"/>
          <w:marRight w:val="0"/>
          <w:marTop w:val="0"/>
          <w:marBottom w:val="0"/>
          <w:divBdr>
            <w:top w:val="none" w:sz="0" w:space="0" w:color="auto"/>
            <w:left w:val="none" w:sz="0" w:space="0" w:color="auto"/>
            <w:bottom w:val="none" w:sz="0" w:space="0" w:color="auto"/>
            <w:right w:val="none" w:sz="0" w:space="0" w:color="auto"/>
          </w:divBdr>
        </w:div>
        <w:div w:id="486363203">
          <w:marLeft w:val="640"/>
          <w:marRight w:val="0"/>
          <w:marTop w:val="0"/>
          <w:marBottom w:val="0"/>
          <w:divBdr>
            <w:top w:val="none" w:sz="0" w:space="0" w:color="auto"/>
            <w:left w:val="none" w:sz="0" w:space="0" w:color="auto"/>
            <w:bottom w:val="none" w:sz="0" w:space="0" w:color="auto"/>
            <w:right w:val="none" w:sz="0" w:space="0" w:color="auto"/>
          </w:divBdr>
        </w:div>
        <w:div w:id="489754605">
          <w:marLeft w:val="640"/>
          <w:marRight w:val="0"/>
          <w:marTop w:val="0"/>
          <w:marBottom w:val="0"/>
          <w:divBdr>
            <w:top w:val="none" w:sz="0" w:space="0" w:color="auto"/>
            <w:left w:val="none" w:sz="0" w:space="0" w:color="auto"/>
            <w:bottom w:val="none" w:sz="0" w:space="0" w:color="auto"/>
            <w:right w:val="none" w:sz="0" w:space="0" w:color="auto"/>
          </w:divBdr>
        </w:div>
        <w:div w:id="509489522">
          <w:marLeft w:val="640"/>
          <w:marRight w:val="0"/>
          <w:marTop w:val="0"/>
          <w:marBottom w:val="0"/>
          <w:divBdr>
            <w:top w:val="none" w:sz="0" w:space="0" w:color="auto"/>
            <w:left w:val="none" w:sz="0" w:space="0" w:color="auto"/>
            <w:bottom w:val="none" w:sz="0" w:space="0" w:color="auto"/>
            <w:right w:val="none" w:sz="0" w:space="0" w:color="auto"/>
          </w:divBdr>
        </w:div>
        <w:div w:id="515114111">
          <w:marLeft w:val="640"/>
          <w:marRight w:val="0"/>
          <w:marTop w:val="0"/>
          <w:marBottom w:val="0"/>
          <w:divBdr>
            <w:top w:val="none" w:sz="0" w:space="0" w:color="auto"/>
            <w:left w:val="none" w:sz="0" w:space="0" w:color="auto"/>
            <w:bottom w:val="none" w:sz="0" w:space="0" w:color="auto"/>
            <w:right w:val="none" w:sz="0" w:space="0" w:color="auto"/>
          </w:divBdr>
        </w:div>
        <w:div w:id="522015385">
          <w:marLeft w:val="640"/>
          <w:marRight w:val="0"/>
          <w:marTop w:val="0"/>
          <w:marBottom w:val="0"/>
          <w:divBdr>
            <w:top w:val="none" w:sz="0" w:space="0" w:color="auto"/>
            <w:left w:val="none" w:sz="0" w:space="0" w:color="auto"/>
            <w:bottom w:val="none" w:sz="0" w:space="0" w:color="auto"/>
            <w:right w:val="none" w:sz="0" w:space="0" w:color="auto"/>
          </w:divBdr>
        </w:div>
        <w:div w:id="525481767">
          <w:marLeft w:val="640"/>
          <w:marRight w:val="0"/>
          <w:marTop w:val="0"/>
          <w:marBottom w:val="0"/>
          <w:divBdr>
            <w:top w:val="none" w:sz="0" w:space="0" w:color="auto"/>
            <w:left w:val="none" w:sz="0" w:space="0" w:color="auto"/>
            <w:bottom w:val="none" w:sz="0" w:space="0" w:color="auto"/>
            <w:right w:val="none" w:sz="0" w:space="0" w:color="auto"/>
          </w:divBdr>
        </w:div>
        <w:div w:id="540017642">
          <w:marLeft w:val="640"/>
          <w:marRight w:val="0"/>
          <w:marTop w:val="0"/>
          <w:marBottom w:val="0"/>
          <w:divBdr>
            <w:top w:val="none" w:sz="0" w:space="0" w:color="auto"/>
            <w:left w:val="none" w:sz="0" w:space="0" w:color="auto"/>
            <w:bottom w:val="none" w:sz="0" w:space="0" w:color="auto"/>
            <w:right w:val="none" w:sz="0" w:space="0" w:color="auto"/>
          </w:divBdr>
        </w:div>
        <w:div w:id="557862578">
          <w:marLeft w:val="640"/>
          <w:marRight w:val="0"/>
          <w:marTop w:val="0"/>
          <w:marBottom w:val="0"/>
          <w:divBdr>
            <w:top w:val="none" w:sz="0" w:space="0" w:color="auto"/>
            <w:left w:val="none" w:sz="0" w:space="0" w:color="auto"/>
            <w:bottom w:val="none" w:sz="0" w:space="0" w:color="auto"/>
            <w:right w:val="none" w:sz="0" w:space="0" w:color="auto"/>
          </w:divBdr>
        </w:div>
        <w:div w:id="567498610">
          <w:marLeft w:val="640"/>
          <w:marRight w:val="0"/>
          <w:marTop w:val="0"/>
          <w:marBottom w:val="0"/>
          <w:divBdr>
            <w:top w:val="none" w:sz="0" w:space="0" w:color="auto"/>
            <w:left w:val="none" w:sz="0" w:space="0" w:color="auto"/>
            <w:bottom w:val="none" w:sz="0" w:space="0" w:color="auto"/>
            <w:right w:val="none" w:sz="0" w:space="0" w:color="auto"/>
          </w:divBdr>
        </w:div>
        <w:div w:id="571889172">
          <w:marLeft w:val="640"/>
          <w:marRight w:val="0"/>
          <w:marTop w:val="0"/>
          <w:marBottom w:val="0"/>
          <w:divBdr>
            <w:top w:val="none" w:sz="0" w:space="0" w:color="auto"/>
            <w:left w:val="none" w:sz="0" w:space="0" w:color="auto"/>
            <w:bottom w:val="none" w:sz="0" w:space="0" w:color="auto"/>
            <w:right w:val="none" w:sz="0" w:space="0" w:color="auto"/>
          </w:divBdr>
        </w:div>
        <w:div w:id="576593801">
          <w:marLeft w:val="640"/>
          <w:marRight w:val="0"/>
          <w:marTop w:val="0"/>
          <w:marBottom w:val="0"/>
          <w:divBdr>
            <w:top w:val="none" w:sz="0" w:space="0" w:color="auto"/>
            <w:left w:val="none" w:sz="0" w:space="0" w:color="auto"/>
            <w:bottom w:val="none" w:sz="0" w:space="0" w:color="auto"/>
            <w:right w:val="none" w:sz="0" w:space="0" w:color="auto"/>
          </w:divBdr>
        </w:div>
        <w:div w:id="576717966">
          <w:marLeft w:val="640"/>
          <w:marRight w:val="0"/>
          <w:marTop w:val="0"/>
          <w:marBottom w:val="0"/>
          <w:divBdr>
            <w:top w:val="none" w:sz="0" w:space="0" w:color="auto"/>
            <w:left w:val="none" w:sz="0" w:space="0" w:color="auto"/>
            <w:bottom w:val="none" w:sz="0" w:space="0" w:color="auto"/>
            <w:right w:val="none" w:sz="0" w:space="0" w:color="auto"/>
          </w:divBdr>
        </w:div>
        <w:div w:id="588074882">
          <w:marLeft w:val="640"/>
          <w:marRight w:val="0"/>
          <w:marTop w:val="0"/>
          <w:marBottom w:val="0"/>
          <w:divBdr>
            <w:top w:val="none" w:sz="0" w:space="0" w:color="auto"/>
            <w:left w:val="none" w:sz="0" w:space="0" w:color="auto"/>
            <w:bottom w:val="none" w:sz="0" w:space="0" w:color="auto"/>
            <w:right w:val="none" w:sz="0" w:space="0" w:color="auto"/>
          </w:divBdr>
        </w:div>
        <w:div w:id="612710194">
          <w:marLeft w:val="640"/>
          <w:marRight w:val="0"/>
          <w:marTop w:val="0"/>
          <w:marBottom w:val="0"/>
          <w:divBdr>
            <w:top w:val="none" w:sz="0" w:space="0" w:color="auto"/>
            <w:left w:val="none" w:sz="0" w:space="0" w:color="auto"/>
            <w:bottom w:val="none" w:sz="0" w:space="0" w:color="auto"/>
            <w:right w:val="none" w:sz="0" w:space="0" w:color="auto"/>
          </w:divBdr>
        </w:div>
        <w:div w:id="624852897">
          <w:marLeft w:val="640"/>
          <w:marRight w:val="0"/>
          <w:marTop w:val="0"/>
          <w:marBottom w:val="0"/>
          <w:divBdr>
            <w:top w:val="none" w:sz="0" w:space="0" w:color="auto"/>
            <w:left w:val="none" w:sz="0" w:space="0" w:color="auto"/>
            <w:bottom w:val="none" w:sz="0" w:space="0" w:color="auto"/>
            <w:right w:val="none" w:sz="0" w:space="0" w:color="auto"/>
          </w:divBdr>
        </w:div>
        <w:div w:id="626355751">
          <w:marLeft w:val="640"/>
          <w:marRight w:val="0"/>
          <w:marTop w:val="0"/>
          <w:marBottom w:val="0"/>
          <w:divBdr>
            <w:top w:val="none" w:sz="0" w:space="0" w:color="auto"/>
            <w:left w:val="none" w:sz="0" w:space="0" w:color="auto"/>
            <w:bottom w:val="none" w:sz="0" w:space="0" w:color="auto"/>
            <w:right w:val="none" w:sz="0" w:space="0" w:color="auto"/>
          </w:divBdr>
        </w:div>
        <w:div w:id="635380438">
          <w:marLeft w:val="640"/>
          <w:marRight w:val="0"/>
          <w:marTop w:val="0"/>
          <w:marBottom w:val="0"/>
          <w:divBdr>
            <w:top w:val="none" w:sz="0" w:space="0" w:color="auto"/>
            <w:left w:val="none" w:sz="0" w:space="0" w:color="auto"/>
            <w:bottom w:val="none" w:sz="0" w:space="0" w:color="auto"/>
            <w:right w:val="none" w:sz="0" w:space="0" w:color="auto"/>
          </w:divBdr>
        </w:div>
        <w:div w:id="657997354">
          <w:marLeft w:val="640"/>
          <w:marRight w:val="0"/>
          <w:marTop w:val="0"/>
          <w:marBottom w:val="0"/>
          <w:divBdr>
            <w:top w:val="none" w:sz="0" w:space="0" w:color="auto"/>
            <w:left w:val="none" w:sz="0" w:space="0" w:color="auto"/>
            <w:bottom w:val="none" w:sz="0" w:space="0" w:color="auto"/>
            <w:right w:val="none" w:sz="0" w:space="0" w:color="auto"/>
          </w:divBdr>
        </w:div>
        <w:div w:id="668366784">
          <w:marLeft w:val="640"/>
          <w:marRight w:val="0"/>
          <w:marTop w:val="0"/>
          <w:marBottom w:val="0"/>
          <w:divBdr>
            <w:top w:val="none" w:sz="0" w:space="0" w:color="auto"/>
            <w:left w:val="none" w:sz="0" w:space="0" w:color="auto"/>
            <w:bottom w:val="none" w:sz="0" w:space="0" w:color="auto"/>
            <w:right w:val="none" w:sz="0" w:space="0" w:color="auto"/>
          </w:divBdr>
        </w:div>
        <w:div w:id="674766552">
          <w:marLeft w:val="640"/>
          <w:marRight w:val="0"/>
          <w:marTop w:val="0"/>
          <w:marBottom w:val="0"/>
          <w:divBdr>
            <w:top w:val="none" w:sz="0" w:space="0" w:color="auto"/>
            <w:left w:val="none" w:sz="0" w:space="0" w:color="auto"/>
            <w:bottom w:val="none" w:sz="0" w:space="0" w:color="auto"/>
            <w:right w:val="none" w:sz="0" w:space="0" w:color="auto"/>
          </w:divBdr>
        </w:div>
        <w:div w:id="675157831">
          <w:marLeft w:val="640"/>
          <w:marRight w:val="0"/>
          <w:marTop w:val="0"/>
          <w:marBottom w:val="0"/>
          <w:divBdr>
            <w:top w:val="none" w:sz="0" w:space="0" w:color="auto"/>
            <w:left w:val="none" w:sz="0" w:space="0" w:color="auto"/>
            <w:bottom w:val="none" w:sz="0" w:space="0" w:color="auto"/>
            <w:right w:val="none" w:sz="0" w:space="0" w:color="auto"/>
          </w:divBdr>
        </w:div>
        <w:div w:id="676613985">
          <w:marLeft w:val="640"/>
          <w:marRight w:val="0"/>
          <w:marTop w:val="0"/>
          <w:marBottom w:val="0"/>
          <w:divBdr>
            <w:top w:val="none" w:sz="0" w:space="0" w:color="auto"/>
            <w:left w:val="none" w:sz="0" w:space="0" w:color="auto"/>
            <w:bottom w:val="none" w:sz="0" w:space="0" w:color="auto"/>
            <w:right w:val="none" w:sz="0" w:space="0" w:color="auto"/>
          </w:divBdr>
        </w:div>
        <w:div w:id="698776792">
          <w:marLeft w:val="640"/>
          <w:marRight w:val="0"/>
          <w:marTop w:val="0"/>
          <w:marBottom w:val="0"/>
          <w:divBdr>
            <w:top w:val="none" w:sz="0" w:space="0" w:color="auto"/>
            <w:left w:val="none" w:sz="0" w:space="0" w:color="auto"/>
            <w:bottom w:val="none" w:sz="0" w:space="0" w:color="auto"/>
            <w:right w:val="none" w:sz="0" w:space="0" w:color="auto"/>
          </w:divBdr>
        </w:div>
        <w:div w:id="698891033">
          <w:marLeft w:val="640"/>
          <w:marRight w:val="0"/>
          <w:marTop w:val="0"/>
          <w:marBottom w:val="0"/>
          <w:divBdr>
            <w:top w:val="none" w:sz="0" w:space="0" w:color="auto"/>
            <w:left w:val="none" w:sz="0" w:space="0" w:color="auto"/>
            <w:bottom w:val="none" w:sz="0" w:space="0" w:color="auto"/>
            <w:right w:val="none" w:sz="0" w:space="0" w:color="auto"/>
          </w:divBdr>
        </w:div>
        <w:div w:id="729232662">
          <w:marLeft w:val="640"/>
          <w:marRight w:val="0"/>
          <w:marTop w:val="0"/>
          <w:marBottom w:val="0"/>
          <w:divBdr>
            <w:top w:val="none" w:sz="0" w:space="0" w:color="auto"/>
            <w:left w:val="none" w:sz="0" w:space="0" w:color="auto"/>
            <w:bottom w:val="none" w:sz="0" w:space="0" w:color="auto"/>
            <w:right w:val="none" w:sz="0" w:space="0" w:color="auto"/>
          </w:divBdr>
        </w:div>
        <w:div w:id="741488985">
          <w:marLeft w:val="640"/>
          <w:marRight w:val="0"/>
          <w:marTop w:val="0"/>
          <w:marBottom w:val="0"/>
          <w:divBdr>
            <w:top w:val="none" w:sz="0" w:space="0" w:color="auto"/>
            <w:left w:val="none" w:sz="0" w:space="0" w:color="auto"/>
            <w:bottom w:val="none" w:sz="0" w:space="0" w:color="auto"/>
            <w:right w:val="none" w:sz="0" w:space="0" w:color="auto"/>
          </w:divBdr>
        </w:div>
        <w:div w:id="757017092">
          <w:marLeft w:val="640"/>
          <w:marRight w:val="0"/>
          <w:marTop w:val="0"/>
          <w:marBottom w:val="0"/>
          <w:divBdr>
            <w:top w:val="none" w:sz="0" w:space="0" w:color="auto"/>
            <w:left w:val="none" w:sz="0" w:space="0" w:color="auto"/>
            <w:bottom w:val="none" w:sz="0" w:space="0" w:color="auto"/>
            <w:right w:val="none" w:sz="0" w:space="0" w:color="auto"/>
          </w:divBdr>
        </w:div>
        <w:div w:id="765421822">
          <w:marLeft w:val="640"/>
          <w:marRight w:val="0"/>
          <w:marTop w:val="0"/>
          <w:marBottom w:val="0"/>
          <w:divBdr>
            <w:top w:val="none" w:sz="0" w:space="0" w:color="auto"/>
            <w:left w:val="none" w:sz="0" w:space="0" w:color="auto"/>
            <w:bottom w:val="none" w:sz="0" w:space="0" w:color="auto"/>
            <w:right w:val="none" w:sz="0" w:space="0" w:color="auto"/>
          </w:divBdr>
        </w:div>
        <w:div w:id="770707308">
          <w:marLeft w:val="640"/>
          <w:marRight w:val="0"/>
          <w:marTop w:val="0"/>
          <w:marBottom w:val="0"/>
          <w:divBdr>
            <w:top w:val="none" w:sz="0" w:space="0" w:color="auto"/>
            <w:left w:val="none" w:sz="0" w:space="0" w:color="auto"/>
            <w:bottom w:val="none" w:sz="0" w:space="0" w:color="auto"/>
            <w:right w:val="none" w:sz="0" w:space="0" w:color="auto"/>
          </w:divBdr>
        </w:div>
        <w:div w:id="773744869">
          <w:marLeft w:val="640"/>
          <w:marRight w:val="0"/>
          <w:marTop w:val="0"/>
          <w:marBottom w:val="0"/>
          <w:divBdr>
            <w:top w:val="none" w:sz="0" w:space="0" w:color="auto"/>
            <w:left w:val="none" w:sz="0" w:space="0" w:color="auto"/>
            <w:bottom w:val="none" w:sz="0" w:space="0" w:color="auto"/>
            <w:right w:val="none" w:sz="0" w:space="0" w:color="auto"/>
          </w:divBdr>
        </w:div>
        <w:div w:id="777068150">
          <w:marLeft w:val="640"/>
          <w:marRight w:val="0"/>
          <w:marTop w:val="0"/>
          <w:marBottom w:val="0"/>
          <w:divBdr>
            <w:top w:val="none" w:sz="0" w:space="0" w:color="auto"/>
            <w:left w:val="none" w:sz="0" w:space="0" w:color="auto"/>
            <w:bottom w:val="none" w:sz="0" w:space="0" w:color="auto"/>
            <w:right w:val="none" w:sz="0" w:space="0" w:color="auto"/>
          </w:divBdr>
        </w:div>
        <w:div w:id="786705867">
          <w:marLeft w:val="640"/>
          <w:marRight w:val="0"/>
          <w:marTop w:val="0"/>
          <w:marBottom w:val="0"/>
          <w:divBdr>
            <w:top w:val="none" w:sz="0" w:space="0" w:color="auto"/>
            <w:left w:val="none" w:sz="0" w:space="0" w:color="auto"/>
            <w:bottom w:val="none" w:sz="0" w:space="0" w:color="auto"/>
            <w:right w:val="none" w:sz="0" w:space="0" w:color="auto"/>
          </w:divBdr>
        </w:div>
        <w:div w:id="790710810">
          <w:marLeft w:val="640"/>
          <w:marRight w:val="0"/>
          <w:marTop w:val="0"/>
          <w:marBottom w:val="0"/>
          <w:divBdr>
            <w:top w:val="none" w:sz="0" w:space="0" w:color="auto"/>
            <w:left w:val="none" w:sz="0" w:space="0" w:color="auto"/>
            <w:bottom w:val="none" w:sz="0" w:space="0" w:color="auto"/>
            <w:right w:val="none" w:sz="0" w:space="0" w:color="auto"/>
          </w:divBdr>
        </w:div>
        <w:div w:id="799960153">
          <w:marLeft w:val="640"/>
          <w:marRight w:val="0"/>
          <w:marTop w:val="0"/>
          <w:marBottom w:val="0"/>
          <w:divBdr>
            <w:top w:val="none" w:sz="0" w:space="0" w:color="auto"/>
            <w:left w:val="none" w:sz="0" w:space="0" w:color="auto"/>
            <w:bottom w:val="none" w:sz="0" w:space="0" w:color="auto"/>
            <w:right w:val="none" w:sz="0" w:space="0" w:color="auto"/>
          </w:divBdr>
        </w:div>
        <w:div w:id="811678684">
          <w:marLeft w:val="640"/>
          <w:marRight w:val="0"/>
          <w:marTop w:val="0"/>
          <w:marBottom w:val="0"/>
          <w:divBdr>
            <w:top w:val="none" w:sz="0" w:space="0" w:color="auto"/>
            <w:left w:val="none" w:sz="0" w:space="0" w:color="auto"/>
            <w:bottom w:val="none" w:sz="0" w:space="0" w:color="auto"/>
            <w:right w:val="none" w:sz="0" w:space="0" w:color="auto"/>
          </w:divBdr>
        </w:div>
        <w:div w:id="817304842">
          <w:marLeft w:val="640"/>
          <w:marRight w:val="0"/>
          <w:marTop w:val="0"/>
          <w:marBottom w:val="0"/>
          <w:divBdr>
            <w:top w:val="none" w:sz="0" w:space="0" w:color="auto"/>
            <w:left w:val="none" w:sz="0" w:space="0" w:color="auto"/>
            <w:bottom w:val="none" w:sz="0" w:space="0" w:color="auto"/>
            <w:right w:val="none" w:sz="0" w:space="0" w:color="auto"/>
          </w:divBdr>
        </w:div>
        <w:div w:id="824514902">
          <w:marLeft w:val="640"/>
          <w:marRight w:val="0"/>
          <w:marTop w:val="0"/>
          <w:marBottom w:val="0"/>
          <w:divBdr>
            <w:top w:val="none" w:sz="0" w:space="0" w:color="auto"/>
            <w:left w:val="none" w:sz="0" w:space="0" w:color="auto"/>
            <w:bottom w:val="none" w:sz="0" w:space="0" w:color="auto"/>
            <w:right w:val="none" w:sz="0" w:space="0" w:color="auto"/>
          </w:divBdr>
        </w:div>
        <w:div w:id="828980292">
          <w:marLeft w:val="640"/>
          <w:marRight w:val="0"/>
          <w:marTop w:val="0"/>
          <w:marBottom w:val="0"/>
          <w:divBdr>
            <w:top w:val="none" w:sz="0" w:space="0" w:color="auto"/>
            <w:left w:val="none" w:sz="0" w:space="0" w:color="auto"/>
            <w:bottom w:val="none" w:sz="0" w:space="0" w:color="auto"/>
            <w:right w:val="none" w:sz="0" w:space="0" w:color="auto"/>
          </w:divBdr>
        </w:div>
        <w:div w:id="829250140">
          <w:marLeft w:val="640"/>
          <w:marRight w:val="0"/>
          <w:marTop w:val="0"/>
          <w:marBottom w:val="0"/>
          <w:divBdr>
            <w:top w:val="none" w:sz="0" w:space="0" w:color="auto"/>
            <w:left w:val="none" w:sz="0" w:space="0" w:color="auto"/>
            <w:bottom w:val="none" w:sz="0" w:space="0" w:color="auto"/>
            <w:right w:val="none" w:sz="0" w:space="0" w:color="auto"/>
          </w:divBdr>
        </w:div>
        <w:div w:id="842935340">
          <w:marLeft w:val="640"/>
          <w:marRight w:val="0"/>
          <w:marTop w:val="0"/>
          <w:marBottom w:val="0"/>
          <w:divBdr>
            <w:top w:val="none" w:sz="0" w:space="0" w:color="auto"/>
            <w:left w:val="none" w:sz="0" w:space="0" w:color="auto"/>
            <w:bottom w:val="none" w:sz="0" w:space="0" w:color="auto"/>
            <w:right w:val="none" w:sz="0" w:space="0" w:color="auto"/>
          </w:divBdr>
        </w:div>
        <w:div w:id="912204156">
          <w:marLeft w:val="640"/>
          <w:marRight w:val="0"/>
          <w:marTop w:val="0"/>
          <w:marBottom w:val="0"/>
          <w:divBdr>
            <w:top w:val="none" w:sz="0" w:space="0" w:color="auto"/>
            <w:left w:val="none" w:sz="0" w:space="0" w:color="auto"/>
            <w:bottom w:val="none" w:sz="0" w:space="0" w:color="auto"/>
            <w:right w:val="none" w:sz="0" w:space="0" w:color="auto"/>
          </w:divBdr>
        </w:div>
        <w:div w:id="917517272">
          <w:marLeft w:val="640"/>
          <w:marRight w:val="0"/>
          <w:marTop w:val="0"/>
          <w:marBottom w:val="0"/>
          <w:divBdr>
            <w:top w:val="none" w:sz="0" w:space="0" w:color="auto"/>
            <w:left w:val="none" w:sz="0" w:space="0" w:color="auto"/>
            <w:bottom w:val="none" w:sz="0" w:space="0" w:color="auto"/>
            <w:right w:val="none" w:sz="0" w:space="0" w:color="auto"/>
          </w:divBdr>
        </w:div>
        <w:div w:id="926573241">
          <w:marLeft w:val="640"/>
          <w:marRight w:val="0"/>
          <w:marTop w:val="0"/>
          <w:marBottom w:val="0"/>
          <w:divBdr>
            <w:top w:val="none" w:sz="0" w:space="0" w:color="auto"/>
            <w:left w:val="none" w:sz="0" w:space="0" w:color="auto"/>
            <w:bottom w:val="none" w:sz="0" w:space="0" w:color="auto"/>
            <w:right w:val="none" w:sz="0" w:space="0" w:color="auto"/>
          </w:divBdr>
        </w:div>
        <w:div w:id="927275208">
          <w:marLeft w:val="640"/>
          <w:marRight w:val="0"/>
          <w:marTop w:val="0"/>
          <w:marBottom w:val="0"/>
          <w:divBdr>
            <w:top w:val="none" w:sz="0" w:space="0" w:color="auto"/>
            <w:left w:val="none" w:sz="0" w:space="0" w:color="auto"/>
            <w:bottom w:val="none" w:sz="0" w:space="0" w:color="auto"/>
            <w:right w:val="none" w:sz="0" w:space="0" w:color="auto"/>
          </w:divBdr>
        </w:div>
        <w:div w:id="933241757">
          <w:marLeft w:val="640"/>
          <w:marRight w:val="0"/>
          <w:marTop w:val="0"/>
          <w:marBottom w:val="0"/>
          <w:divBdr>
            <w:top w:val="none" w:sz="0" w:space="0" w:color="auto"/>
            <w:left w:val="none" w:sz="0" w:space="0" w:color="auto"/>
            <w:bottom w:val="none" w:sz="0" w:space="0" w:color="auto"/>
            <w:right w:val="none" w:sz="0" w:space="0" w:color="auto"/>
          </w:divBdr>
        </w:div>
        <w:div w:id="935212685">
          <w:marLeft w:val="640"/>
          <w:marRight w:val="0"/>
          <w:marTop w:val="0"/>
          <w:marBottom w:val="0"/>
          <w:divBdr>
            <w:top w:val="none" w:sz="0" w:space="0" w:color="auto"/>
            <w:left w:val="none" w:sz="0" w:space="0" w:color="auto"/>
            <w:bottom w:val="none" w:sz="0" w:space="0" w:color="auto"/>
            <w:right w:val="none" w:sz="0" w:space="0" w:color="auto"/>
          </w:divBdr>
        </w:div>
        <w:div w:id="938639051">
          <w:marLeft w:val="640"/>
          <w:marRight w:val="0"/>
          <w:marTop w:val="0"/>
          <w:marBottom w:val="0"/>
          <w:divBdr>
            <w:top w:val="none" w:sz="0" w:space="0" w:color="auto"/>
            <w:left w:val="none" w:sz="0" w:space="0" w:color="auto"/>
            <w:bottom w:val="none" w:sz="0" w:space="0" w:color="auto"/>
            <w:right w:val="none" w:sz="0" w:space="0" w:color="auto"/>
          </w:divBdr>
        </w:div>
        <w:div w:id="939526528">
          <w:marLeft w:val="640"/>
          <w:marRight w:val="0"/>
          <w:marTop w:val="0"/>
          <w:marBottom w:val="0"/>
          <w:divBdr>
            <w:top w:val="none" w:sz="0" w:space="0" w:color="auto"/>
            <w:left w:val="none" w:sz="0" w:space="0" w:color="auto"/>
            <w:bottom w:val="none" w:sz="0" w:space="0" w:color="auto"/>
            <w:right w:val="none" w:sz="0" w:space="0" w:color="auto"/>
          </w:divBdr>
        </w:div>
        <w:div w:id="941035554">
          <w:marLeft w:val="640"/>
          <w:marRight w:val="0"/>
          <w:marTop w:val="0"/>
          <w:marBottom w:val="0"/>
          <w:divBdr>
            <w:top w:val="none" w:sz="0" w:space="0" w:color="auto"/>
            <w:left w:val="none" w:sz="0" w:space="0" w:color="auto"/>
            <w:bottom w:val="none" w:sz="0" w:space="0" w:color="auto"/>
            <w:right w:val="none" w:sz="0" w:space="0" w:color="auto"/>
          </w:divBdr>
        </w:div>
        <w:div w:id="952781790">
          <w:marLeft w:val="640"/>
          <w:marRight w:val="0"/>
          <w:marTop w:val="0"/>
          <w:marBottom w:val="0"/>
          <w:divBdr>
            <w:top w:val="none" w:sz="0" w:space="0" w:color="auto"/>
            <w:left w:val="none" w:sz="0" w:space="0" w:color="auto"/>
            <w:bottom w:val="none" w:sz="0" w:space="0" w:color="auto"/>
            <w:right w:val="none" w:sz="0" w:space="0" w:color="auto"/>
          </w:divBdr>
        </w:div>
        <w:div w:id="954946045">
          <w:marLeft w:val="640"/>
          <w:marRight w:val="0"/>
          <w:marTop w:val="0"/>
          <w:marBottom w:val="0"/>
          <w:divBdr>
            <w:top w:val="none" w:sz="0" w:space="0" w:color="auto"/>
            <w:left w:val="none" w:sz="0" w:space="0" w:color="auto"/>
            <w:bottom w:val="none" w:sz="0" w:space="0" w:color="auto"/>
            <w:right w:val="none" w:sz="0" w:space="0" w:color="auto"/>
          </w:divBdr>
        </w:div>
        <w:div w:id="964390233">
          <w:marLeft w:val="640"/>
          <w:marRight w:val="0"/>
          <w:marTop w:val="0"/>
          <w:marBottom w:val="0"/>
          <w:divBdr>
            <w:top w:val="none" w:sz="0" w:space="0" w:color="auto"/>
            <w:left w:val="none" w:sz="0" w:space="0" w:color="auto"/>
            <w:bottom w:val="none" w:sz="0" w:space="0" w:color="auto"/>
            <w:right w:val="none" w:sz="0" w:space="0" w:color="auto"/>
          </w:divBdr>
        </w:div>
        <w:div w:id="970745622">
          <w:marLeft w:val="640"/>
          <w:marRight w:val="0"/>
          <w:marTop w:val="0"/>
          <w:marBottom w:val="0"/>
          <w:divBdr>
            <w:top w:val="none" w:sz="0" w:space="0" w:color="auto"/>
            <w:left w:val="none" w:sz="0" w:space="0" w:color="auto"/>
            <w:bottom w:val="none" w:sz="0" w:space="0" w:color="auto"/>
            <w:right w:val="none" w:sz="0" w:space="0" w:color="auto"/>
          </w:divBdr>
        </w:div>
        <w:div w:id="975598000">
          <w:marLeft w:val="640"/>
          <w:marRight w:val="0"/>
          <w:marTop w:val="0"/>
          <w:marBottom w:val="0"/>
          <w:divBdr>
            <w:top w:val="none" w:sz="0" w:space="0" w:color="auto"/>
            <w:left w:val="none" w:sz="0" w:space="0" w:color="auto"/>
            <w:bottom w:val="none" w:sz="0" w:space="0" w:color="auto"/>
            <w:right w:val="none" w:sz="0" w:space="0" w:color="auto"/>
          </w:divBdr>
        </w:div>
        <w:div w:id="983850525">
          <w:marLeft w:val="640"/>
          <w:marRight w:val="0"/>
          <w:marTop w:val="0"/>
          <w:marBottom w:val="0"/>
          <w:divBdr>
            <w:top w:val="none" w:sz="0" w:space="0" w:color="auto"/>
            <w:left w:val="none" w:sz="0" w:space="0" w:color="auto"/>
            <w:bottom w:val="none" w:sz="0" w:space="0" w:color="auto"/>
            <w:right w:val="none" w:sz="0" w:space="0" w:color="auto"/>
          </w:divBdr>
        </w:div>
        <w:div w:id="1013873227">
          <w:marLeft w:val="640"/>
          <w:marRight w:val="0"/>
          <w:marTop w:val="0"/>
          <w:marBottom w:val="0"/>
          <w:divBdr>
            <w:top w:val="none" w:sz="0" w:space="0" w:color="auto"/>
            <w:left w:val="none" w:sz="0" w:space="0" w:color="auto"/>
            <w:bottom w:val="none" w:sz="0" w:space="0" w:color="auto"/>
            <w:right w:val="none" w:sz="0" w:space="0" w:color="auto"/>
          </w:divBdr>
        </w:div>
        <w:div w:id="1014267188">
          <w:marLeft w:val="640"/>
          <w:marRight w:val="0"/>
          <w:marTop w:val="0"/>
          <w:marBottom w:val="0"/>
          <w:divBdr>
            <w:top w:val="none" w:sz="0" w:space="0" w:color="auto"/>
            <w:left w:val="none" w:sz="0" w:space="0" w:color="auto"/>
            <w:bottom w:val="none" w:sz="0" w:space="0" w:color="auto"/>
            <w:right w:val="none" w:sz="0" w:space="0" w:color="auto"/>
          </w:divBdr>
        </w:div>
        <w:div w:id="1016495977">
          <w:marLeft w:val="640"/>
          <w:marRight w:val="0"/>
          <w:marTop w:val="0"/>
          <w:marBottom w:val="0"/>
          <w:divBdr>
            <w:top w:val="none" w:sz="0" w:space="0" w:color="auto"/>
            <w:left w:val="none" w:sz="0" w:space="0" w:color="auto"/>
            <w:bottom w:val="none" w:sz="0" w:space="0" w:color="auto"/>
            <w:right w:val="none" w:sz="0" w:space="0" w:color="auto"/>
          </w:divBdr>
        </w:div>
        <w:div w:id="1016691310">
          <w:marLeft w:val="640"/>
          <w:marRight w:val="0"/>
          <w:marTop w:val="0"/>
          <w:marBottom w:val="0"/>
          <w:divBdr>
            <w:top w:val="none" w:sz="0" w:space="0" w:color="auto"/>
            <w:left w:val="none" w:sz="0" w:space="0" w:color="auto"/>
            <w:bottom w:val="none" w:sz="0" w:space="0" w:color="auto"/>
            <w:right w:val="none" w:sz="0" w:space="0" w:color="auto"/>
          </w:divBdr>
        </w:div>
        <w:div w:id="1020206597">
          <w:marLeft w:val="640"/>
          <w:marRight w:val="0"/>
          <w:marTop w:val="0"/>
          <w:marBottom w:val="0"/>
          <w:divBdr>
            <w:top w:val="none" w:sz="0" w:space="0" w:color="auto"/>
            <w:left w:val="none" w:sz="0" w:space="0" w:color="auto"/>
            <w:bottom w:val="none" w:sz="0" w:space="0" w:color="auto"/>
            <w:right w:val="none" w:sz="0" w:space="0" w:color="auto"/>
          </w:divBdr>
        </w:div>
        <w:div w:id="1028338358">
          <w:marLeft w:val="640"/>
          <w:marRight w:val="0"/>
          <w:marTop w:val="0"/>
          <w:marBottom w:val="0"/>
          <w:divBdr>
            <w:top w:val="none" w:sz="0" w:space="0" w:color="auto"/>
            <w:left w:val="none" w:sz="0" w:space="0" w:color="auto"/>
            <w:bottom w:val="none" w:sz="0" w:space="0" w:color="auto"/>
            <w:right w:val="none" w:sz="0" w:space="0" w:color="auto"/>
          </w:divBdr>
        </w:div>
        <w:div w:id="1036009592">
          <w:marLeft w:val="640"/>
          <w:marRight w:val="0"/>
          <w:marTop w:val="0"/>
          <w:marBottom w:val="0"/>
          <w:divBdr>
            <w:top w:val="none" w:sz="0" w:space="0" w:color="auto"/>
            <w:left w:val="none" w:sz="0" w:space="0" w:color="auto"/>
            <w:bottom w:val="none" w:sz="0" w:space="0" w:color="auto"/>
            <w:right w:val="none" w:sz="0" w:space="0" w:color="auto"/>
          </w:divBdr>
        </w:div>
        <w:div w:id="1037513840">
          <w:marLeft w:val="640"/>
          <w:marRight w:val="0"/>
          <w:marTop w:val="0"/>
          <w:marBottom w:val="0"/>
          <w:divBdr>
            <w:top w:val="none" w:sz="0" w:space="0" w:color="auto"/>
            <w:left w:val="none" w:sz="0" w:space="0" w:color="auto"/>
            <w:bottom w:val="none" w:sz="0" w:space="0" w:color="auto"/>
            <w:right w:val="none" w:sz="0" w:space="0" w:color="auto"/>
          </w:divBdr>
        </w:div>
        <w:div w:id="1038890857">
          <w:marLeft w:val="640"/>
          <w:marRight w:val="0"/>
          <w:marTop w:val="0"/>
          <w:marBottom w:val="0"/>
          <w:divBdr>
            <w:top w:val="none" w:sz="0" w:space="0" w:color="auto"/>
            <w:left w:val="none" w:sz="0" w:space="0" w:color="auto"/>
            <w:bottom w:val="none" w:sz="0" w:space="0" w:color="auto"/>
            <w:right w:val="none" w:sz="0" w:space="0" w:color="auto"/>
          </w:divBdr>
        </w:div>
        <w:div w:id="1041248144">
          <w:marLeft w:val="640"/>
          <w:marRight w:val="0"/>
          <w:marTop w:val="0"/>
          <w:marBottom w:val="0"/>
          <w:divBdr>
            <w:top w:val="none" w:sz="0" w:space="0" w:color="auto"/>
            <w:left w:val="none" w:sz="0" w:space="0" w:color="auto"/>
            <w:bottom w:val="none" w:sz="0" w:space="0" w:color="auto"/>
            <w:right w:val="none" w:sz="0" w:space="0" w:color="auto"/>
          </w:divBdr>
        </w:div>
        <w:div w:id="1051804651">
          <w:marLeft w:val="640"/>
          <w:marRight w:val="0"/>
          <w:marTop w:val="0"/>
          <w:marBottom w:val="0"/>
          <w:divBdr>
            <w:top w:val="none" w:sz="0" w:space="0" w:color="auto"/>
            <w:left w:val="none" w:sz="0" w:space="0" w:color="auto"/>
            <w:bottom w:val="none" w:sz="0" w:space="0" w:color="auto"/>
            <w:right w:val="none" w:sz="0" w:space="0" w:color="auto"/>
          </w:divBdr>
        </w:div>
        <w:div w:id="1063603566">
          <w:marLeft w:val="640"/>
          <w:marRight w:val="0"/>
          <w:marTop w:val="0"/>
          <w:marBottom w:val="0"/>
          <w:divBdr>
            <w:top w:val="none" w:sz="0" w:space="0" w:color="auto"/>
            <w:left w:val="none" w:sz="0" w:space="0" w:color="auto"/>
            <w:bottom w:val="none" w:sz="0" w:space="0" w:color="auto"/>
            <w:right w:val="none" w:sz="0" w:space="0" w:color="auto"/>
          </w:divBdr>
        </w:div>
        <w:div w:id="1069884394">
          <w:marLeft w:val="640"/>
          <w:marRight w:val="0"/>
          <w:marTop w:val="0"/>
          <w:marBottom w:val="0"/>
          <w:divBdr>
            <w:top w:val="none" w:sz="0" w:space="0" w:color="auto"/>
            <w:left w:val="none" w:sz="0" w:space="0" w:color="auto"/>
            <w:bottom w:val="none" w:sz="0" w:space="0" w:color="auto"/>
            <w:right w:val="none" w:sz="0" w:space="0" w:color="auto"/>
          </w:divBdr>
        </w:div>
        <w:div w:id="1078137294">
          <w:marLeft w:val="640"/>
          <w:marRight w:val="0"/>
          <w:marTop w:val="0"/>
          <w:marBottom w:val="0"/>
          <w:divBdr>
            <w:top w:val="none" w:sz="0" w:space="0" w:color="auto"/>
            <w:left w:val="none" w:sz="0" w:space="0" w:color="auto"/>
            <w:bottom w:val="none" w:sz="0" w:space="0" w:color="auto"/>
            <w:right w:val="none" w:sz="0" w:space="0" w:color="auto"/>
          </w:divBdr>
        </w:div>
        <w:div w:id="1092580033">
          <w:marLeft w:val="640"/>
          <w:marRight w:val="0"/>
          <w:marTop w:val="0"/>
          <w:marBottom w:val="0"/>
          <w:divBdr>
            <w:top w:val="none" w:sz="0" w:space="0" w:color="auto"/>
            <w:left w:val="none" w:sz="0" w:space="0" w:color="auto"/>
            <w:bottom w:val="none" w:sz="0" w:space="0" w:color="auto"/>
            <w:right w:val="none" w:sz="0" w:space="0" w:color="auto"/>
          </w:divBdr>
        </w:div>
        <w:div w:id="1094518239">
          <w:marLeft w:val="640"/>
          <w:marRight w:val="0"/>
          <w:marTop w:val="0"/>
          <w:marBottom w:val="0"/>
          <w:divBdr>
            <w:top w:val="none" w:sz="0" w:space="0" w:color="auto"/>
            <w:left w:val="none" w:sz="0" w:space="0" w:color="auto"/>
            <w:bottom w:val="none" w:sz="0" w:space="0" w:color="auto"/>
            <w:right w:val="none" w:sz="0" w:space="0" w:color="auto"/>
          </w:divBdr>
        </w:div>
        <w:div w:id="1097823762">
          <w:marLeft w:val="640"/>
          <w:marRight w:val="0"/>
          <w:marTop w:val="0"/>
          <w:marBottom w:val="0"/>
          <w:divBdr>
            <w:top w:val="none" w:sz="0" w:space="0" w:color="auto"/>
            <w:left w:val="none" w:sz="0" w:space="0" w:color="auto"/>
            <w:bottom w:val="none" w:sz="0" w:space="0" w:color="auto"/>
            <w:right w:val="none" w:sz="0" w:space="0" w:color="auto"/>
          </w:divBdr>
        </w:div>
        <w:div w:id="1100956649">
          <w:marLeft w:val="640"/>
          <w:marRight w:val="0"/>
          <w:marTop w:val="0"/>
          <w:marBottom w:val="0"/>
          <w:divBdr>
            <w:top w:val="none" w:sz="0" w:space="0" w:color="auto"/>
            <w:left w:val="none" w:sz="0" w:space="0" w:color="auto"/>
            <w:bottom w:val="none" w:sz="0" w:space="0" w:color="auto"/>
            <w:right w:val="none" w:sz="0" w:space="0" w:color="auto"/>
          </w:divBdr>
        </w:div>
        <w:div w:id="1109591171">
          <w:marLeft w:val="640"/>
          <w:marRight w:val="0"/>
          <w:marTop w:val="0"/>
          <w:marBottom w:val="0"/>
          <w:divBdr>
            <w:top w:val="none" w:sz="0" w:space="0" w:color="auto"/>
            <w:left w:val="none" w:sz="0" w:space="0" w:color="auto"/>
            <w:bottom w:val="none" w:sz="0" w:space="0" w:color="auto"/>
            <w:right w:val="none" w:sz="0" w:space="0" w:color="auto"/>
          </w:divBdr>
        </w:div>
        <w:div w:id="1112432053">
          <w:marLeft w:val="640"/>
          <w:marRight w:val="0"/>
          <w:marTop w:val="0"/>
          <w:marBottom w:val="0"/>
          <w:divBdr>
            <w:top w:val="none" w:sz="0" w:space="0" w:color="auto"/>
            <w:left w:val="none" w:sz="0" w:space="0" w:color="auto"/>
            <w:bottom w:val="none" w:sz="0" w:space="0" w:color="auto"/>
            <w:right w:val="none" w:sz="0" w:space="0" w:color="auto"/>
          </w:divBdr>
        </w:div>
        <w:div w:id="1117870187">
          <w:marLeft w:val="640"/>
          <w:marRight w:val="0"/>
          <w:marTop w:val="0"/>
          <w:marBottom w:val="0"/>
          <w:divBdr>
            <w:top w:val="none" w:sz="0" w:space="0" w:color="auto"/>
            <w:left w:val="none" w:sz="0" w:space="0" w:color="auto"/>
            <w:bottom w:val="none" w:sz="0" w:space="0" w:color="auto"/>
            <w:right w:val="none" w:sz="0" w:space="0" w:color="auto"/>
          </w:divBdr>
        </w:div>
        <w:div w:id="1142623822">
          <w:marLeft w:val="640"/>
          <w:marRight w:val="0"/>
          <w:marTop w:val="0"/>
          <w:marBottom w:val="0"/>
          <w:divBdr>
            <w:top w:val="none" w:sz="0" w:space="0" w:color="auto"/>
            <w:left w:val="none" w:sz="0" w:space="0" w:color="auto"/>
            <w:bottom w:val="none" w:sz="0" w:space="0" w:color="auto"/>
            <w:right w:val="none" w:sz="0" w:space="0" w:color="auto"/>
          </w:divBdr>
        </w:div>
        <w:div w:id="1150901153">
          <w:marLeft w:val="640"/>
          <w:marRight w:val="0"/>
          <w:marTop w:val="0"/>
          <w:marBottom w:val="0"/>
          <w:divBdr>
            <w:top w:val="none" w:sz="0" w:space="0" w:color="auto"/>
            <w:left w:val="none" w:sz="0" w:space="0" w:color="auto"/>
            <w:bottom w:val="none" w:sz="0" w:space="0" w:color="auto"/>
            <w:right w:val="none" w:sz="0" w:space="0" w:color="auto"/>
          </w:divBdr>
        </w:div>
        <w:div w:id="1152721062">
          <w:marLeft w:val="640"/>
          <w:marRight w:val="0"/>
          <w:marTop w:val="0"/>
          <w:marBottom w:val="0"/>
          <w:divBdr>
            <w:top w:val="none" w:sz="0" w:space="0" w:color="auto"/>
            <w:left w:val="none" w:sz="0" w:space="0" w:color="auto"/>
            <w:bottom w:val="none" w:sz="0" w:space="0" w:color="auto"/>
            <w:right w:val="none" w:sz="0" w:space="0" w:color="auto"/>
          </w:divBdr>
        </w:div>
        <w:div w:id="1159923330">
          <w:marLeft w:val="640"/>
          <w:marRight w:val="0"/>
          <w:marTop w:val="0"/>
          <w:marBottom w:val="0"/>
          <w:divBdr>
            <w:top w:val="none" w:sz="0" w:space="0" w:color="auto"/>
            <w:left w:val="none" w:sz="0" w:space="0" w:color="auto"/>
            <w:bottom w:val="none" w:sz="0" w:space="0" w:color="auto"/>
            <w:right w:val="none" w:sz="0" w:space="0" w:color="auto"/>
          </w:divBdr>
        </w:div>
        <w:div w:id="1168011497">
          <w:marLeft w:val="640"/>
          <w:marRight w:val="0"/>
          <w:marTop w:val="0"/>
          <w:marBottom w:val="0"/>
          <w:divBdr>
            <w:top w:val="none" w:sz="0" w:space="0" w:color="auto"/>
            <w:left w:val="none" w:sz="0" w:space="0" w:color="auto"/>
            <w:bottom w:val="none" w:sz="0" w:space="0" w:color="auto"/>
            <w:right w:val="none" w:sz="0" w:space="0" w:color="auto"/>
          </w:divBdr>
        </w:div>
        <w:div w:id="1168326687">
          <w:marLeft w:val="640"/>
          <w:marRight w:val="0"/>
          <w:marTop w:val="0"/>
          <w:marBottom w:val="0"/>
          <w:divBdr>
            <w:top w:val="none" w:sz="0" w:space="0" w:color="auto"/>
            <w:left w:val="none" w:sz="0" w:space="0" w:color="auto"/>
            <w:bottom w:val="none" w:sz="0" w:space="0" w:color="auto"/>
            <w:right w:val="none" w:sz="0" w:space="0" w:color="auto"/>
          </w:divBdr>
        </w:div>
        <w:div w:id="1177766802">
          <w:marLeft w:val="640"/>
          <w:marRight w:val="0"/>
          <w:marTop w:val="0"/>
          <w:marBottom w:val="0"/>
          <w:divBdr>
            <w:top w:val="none" w:sz="0" w:space="0" w:color="auto"/>
            <w:left w:val="none" w:sz="0" w:space="0" w:color="auto"/>
            <w:bottom w:val="none" w:sz="0" w:space="0" w:color="auto"/>
            <w:right w:val="none" w:sz="0" w:space="0" w:color="auto"/>
          </w:divBdr>
        </w:div>
        <w:div w:id="1196887558">
          <w:marLeft w:val="640"/>
          <w:marRight w:val="0"/>
          <w:marTop w:val="0"/>
          <w:marBottom w:val="0"/>
          <w:divBdr>
            <w:top w:val="none" w:sz="0" w:space="0" w:color="auto"/>
            <w:left w:val="none" w:sz="0" w:space="0" w:color="auto"/>
            <w:bottom w:val="none" w:sz="0" w:space="0" w:color="auto"/>
            <w:right w:val="none" w:sz="0" w:space="0" w:color="auto"/>
          </w:divBdr>
        </w:div>
        <w:div w:id="1198129403">
          <w:marLeft w:val="640"/>
          <w:marRight w:val="0"/>
          <w:marTop w:val="0"/>
          <w:marBottom w:val="0"/>
          <w:divBdr>
            <w:top w:val="none" w:sz="0" w:space="0" w:color="auto"/>
            <w:left w:val="none" w:sz="0" w:space="0" w:color="auto"/>
            <w:bottom w:val="none" w:sz="0" w:space="0" w:color="auto"/>
            <w:right w:val="none" w:sz="0" w:space="0" w:color="auto"/>
          </w:divBdr>
        </w:div>
        <w:div w:id="1199246148">
          <w:marLeft w:val="640"/>
          <w:marRight w:val="0"/>
          <w:marTop w:val="0"/>
          <w:marBottom w:val="0"/>
          <w:divBdr>
            <w:top w:val="none" w:sz="0" w:space="0" w:color="auto"/>
            <w:left w:val="none" w:sz="0" w:space="0" w:color="auto"/>
            <w:bottom w:val="none" w:sz="0" w:space="0" w:color="auto"/>
            <w:right w:val="none" w:sz="0" w:space="0" w:color="auto"/>
          </w:divBdr>
        </w:div>
        <w:div w:id="1213227998">
          <w:marLeft w:val="640"/>
          <w:marRight w:val="0"/>
          <w:marTop w:val="0"/>
          <w:marBottom w:val="0"/>
          <w:divBdr>
            <w:top w:val="none" w:sz="0" w:space="0" w:color="auto"/>
            <w:left w:val="none" w:sz="0" w:space="0" w:color="auto"/>
            <w:bottom w:val="none" w:sz="0" w:space="0" w:color="auto"/>
            <w:right w:val="none" w:sz="0" w:space="0" w:color="auto"/>
          </w:divBdr>
        </w:div>
        <w:div w:id="1220168514">
          <w:marLeft w:val="640"/>
          <w:marRight w:val="0"/>
          <w:marTop w:val="0"/>
          <w:marBottom w:val="0"/>
          <w:divBdr>
            <w:top w:val="none" w:sz="0" w:space="0" w:color="auto"/>
            <w:left w:val="none" w:sz="0" w:space="0" w:color="auto"/>
            <w:bottom w:val="none" w:sz="0" w:space="0" w:color="auto"/>
            <w:right w:val="none" w:sz="0" w:space="0" w:color="auto"/>
          </w:divBdr>
        </w:div>
        <w:div w:id="1225138255">
          <w:marLeft w:val="640"/>
          <w:marRight w:val="0"/>
          <w:marTop w:val="0"/>
          <w:marBottom w:val="0"/>
          <w:divBdr>
            <w:top w:val="none" w:sz="0" w:space="0" w:color="auto"/>
            <w:left w:val="none" w:sz="0" w:space="0" w:color="auto"/>
            <w:bottom w:val="none" w:sz="0" w:space="0" w:color="auto"/>
            <w:right w:val="none" w:sz="0" w:space="0" w:color="auto"/>
          </w:divBdr>
        </w:div>
        <w:div w:id="1227450592">
          <w:marLeft w:val="640"/>
          <w:marRight w:val="0"/>
          <w:marTop w:val="0"/>
          <w:marBottom w:val="0"/>
          <w:divBdr>
            <w:top w:val="none" w:sz="0" w:space="0" w:color="auto"/>
            <w:left w:val="none" w:sz="0" w:space="0" w:color="auto"/>
            <w:bottom w:val="none" w:sz="0" w:space="0" w:color="auto"/>
            <w:right w:val="none" w:sz="0" w:space="0" w:color="auto"/>
          </w:divBdr>
        </w:div>
        <w:div w:id="1231381036">
          <w:marLeft w:val="640"/>
          <w:marRight w:val="0"/>
          <w:marTop w:val="0"/>
          <w:marBottom w:val="0"/>
          <w:divBdr>
            <w:top w:val="none" w:sz="0" w:space="0" w:color="auto"/>
            <w:left w:val="none" w:sz="0" w:space="0" w:color="auto"/>
            <w:bottom w:val="none" w:sz="0" w:space="0" w:color="auto"/>
            <w:right w:val="none" w:sz="0" w:space="0" w:color="auto"/>
          </w:divBdr>
        </w:div>
        <w:div w:id="1244147862">
          <w:marLeft w:val="640"/>
          <w:marRight w:val="0"/>
          <w:marTop w:val="0"/>
          <w:marBottom w:val="0"/>
          <w:divBdr>
            <w:top w:val="none" w:sz="0" w:space="0" w:color="auto"/>
            <w:left w:val="none" w:sz="0" w:space="0" w:color="auto"/>
            <w:bottom w:val="none" w:sz="0" w:space="0" w:color="auto"/>
            <w:right w:val="none" w:sz="0" w:space="0" w:color="auto"/>
          </w:divBdr>
        </w:div>
        <w:div w:id="1265915848">
          <w:marLeft w:val="640"/>
          <w:marRight w:val="0"/>
          <w:marTop w:val="0"/>
          <w:marBottom w:val="0"/>
          <w:divBdr>
            <w:top w:val="none" w:sz="0" w:space="0" w:color="auto"/>
            <w:left w:val="none" w:sz="0" w:space="0" w:color="auto"/>
            <w:bottom w:val="none" w:sz="0" w:space="0" w:color="auto"/>
            <w:right w:val="none" w:sz="0" w:space="0" w:color="auto"/>
          </w:divBdr>
        </w:div>
        <w:div w:id="1266964047">
          <w:marLeft w:val="640"/>
          <w:marRight w:val="0"/>
          <w:marTop w:val="0"/>
          <w:marBottom w:val="0"/>
          <w:divBdr>
            <w:top w:val="none" w:sz="0" w:space="0" w:color="auto"/>
            <w:left w:val="none" w:sz="0" w:space="0" w:color="auto"/>
            <w:bottom w:val="none" w:sz="0" w:space="0" w:color="auto"/>
            <w:right w:val="none" w:sz="0" w:space="0" w:color="auto"/>
          </w:divBdr>
        </w:div>
        <w:div w:id="1270048099">
          <w:marLeft w:val="640"/>
          <w:marRight w:val="0"/>
          <w:marTop w:val="0"/>
          <w:marBottom w:val="0"/>
          <w:divBdr>
            <w:top w:val="none" w:sz="0" w:space="0" w:color="auto"/>
            <w:left w:val="none" w:sz="0" w:space="0" w:color="auto"/>
            <w:bottom w:val="none" w:sz="0" w:space="0" w:color="auto"/>
            <w:right w:val="none" w:sz="0" w:space="0" w:color="auto"/>
          </w:divBdr>
        </w:div>
        <w:div w:id="1270896278">
          <w:marLeft w:val="640"/>
          <w:marRight w:val="0"/>
          <w:marTop w:val="0"/>
          <w:marBottom w:val="0"/>
          <w:divBdr>
            <w:top w:val="none" w:sz="0" w:space="0" w:color="auto"/>
            <w:left w:val="none" w:sz="0" w:space="0" w:color="auto"/>
            <w:bottom w:val="none" w:sz="0" w:space="0" w:color="auto"/>
            <w:right w:val="none" w:sz="0" w:space="0" w:color="auto"/>
          </w:divBdr>
        </w:div>
        <w:div w:id="1271859973">
          <w:marLeft w:val="640"/>
          <w:marRight w:val="0"/>
          <w:marTop w:val="0"/>
          <w:marBottom w:val="0"/>
          <w:divBdr>
            <w:top w:val="none" w:sz="0" w:space="0" w:color="auto"/>
            <w:left w:val="none" w:sz="0" w:space="0" w:color="auto"/>
            <w:bottom w:val="none" w:sz="0" w:space="0" w:color="auto"/>
            <w:right w:val="none" w:sz="0" w:space="0" w:color="auto"/>
          </w:divBdr>
        </w:div>
        <w:div w:id="1296789167">
          <w:marLeft w:val="640"/>
          <w:marRight w:val="0"/>
          <w:marTop w:val="0"/>
          <w:marBottom w:val="0"/>
          <w:divBdr>
            <w:top w:val="none" w:sz="0" w:space="0" w:color="auto"/>
            <w:left w:val="none" w:sz="0" w:space="0" w:color="auto"/>
            <w:bottom w:val="none" w:sz="0" w:space="0" w:color="auto"/>
            <w:right w:val="none" w:sz="0" w:space="0" w:color="auto"/>
          </w:divBdr>
        </w:div>
        <w:div w:id="1298338984">
          <w:marLeft w:val="640"/>
          <w:marRight w:val="0"/>
          <w:marTop w:val="0"/>
          <w:marBottom w:val="0"/>
          <w:divBdr>
            <w:top w:val="none" w:sz="0" w:space="0" w:color="auto"/>
            <w:left w:val="none" w:sz="0" w:space="0" w:color="auto"/>
            <w:bottom w:val="none" w:sz="0" w:space="0" w:color="auto"/>
            <w:right w:val="none" w:sz="0" w:space="0" w:color="auto"/>
          </w:divBdr>
        </w:div>
        <w:div w:id="1306617129">
          <w:marLeft w:val="640"/>
          <w:marRight w:val="0"/>
          <w:marTop w:val="0"/>
          <w:marBottom w:val="0"/>
          <w:divBdr>
            <w:top w:val="none" w:sz="0" w:space="0" w:color="auto"/>
            <w:left w:val="none" w:sz="0" w:space="0" w:color="auto"/>
            <w:bottom w:val="none" w:sz="0" w:space="0" w:color="auto"/>
            <w:right w:val="none" w:sz="0" w:space="0" w:color="auto"/>
          </w:divBdr>
        </w:div>
        <w:div w:id="1309750949">
          <w:marLeft w:val="640"/>
          <w:marRight w:val="0"/>
          <w:marTop w:val="0"/>
          <w:marBottom w:val="0"/>
          <w:divBdr>
            <w:top w:val="none" w:sz="0" w:space="0" w:color="auto"/>
            <w:left w:val="none" w:sz="0" w:space="0" w:color="auto"/>
            <w:bottom w:val="none" w:sz="0" w:space="0" w:color="auto"/>
            <w:right w:val="none" w:sz="0" w:space="0" w:color="auto"/>
          </w:divBdr>
        </w:div>
        <w:div w:id="1315141175">
          <w:marLeft w:val="640"/>
          <w:marRight w:val="0"/>
          <w:marTop w:val="0"/>
          <w:marBottom w:val="0"/>
          <w:divBdr>
            <w:top w:val="none" w:sz="0" w:space="0" w:color="auto"/>
            <w:left w:val="none" w:sz="0" w:space="0" w:color="auto"/>
            <w:bottom w:val="none" w:sz="0" w:space="0" w:color="auto"/>
            <w:right w:val="none" w:sz="0" w:space="0" w:color="auto"/>
          </w:divBdr>
        </w:div>
        <w:div w:id="1320692819">
          <w:marLeft w:val="640"/>
          <w:marRight w:val="0"/>
          <w:marTop w:val="0"/>
          <w:marBottom w:val="0"/>
          <w:divBdr>
            <w:top w:val="none" w:sz="0" w:space="0" w:color="auto"/>
            <w:left w:val="none" w:sz="0" w:space="0" w:color="auto"/>
            <w:bottom w:val="none" w:sz="0" w:space="0" w:color="auto"/>
            <w:right w:val="none" w:sz="0" w:space="0" w:color="auto"/>
          </w:divBdr>
        </w:div>
        <w:div w:id="1327324667">
          <w:marLeft w:val="640"/>
          <w:marRight w:val="0"/>
          <w:marTop w:val="0"/>
          <w:marBottom w:val="0"/>
          <w:divBdr>
            <w:top w:val="none" w:sz="0" w:space="0" w:color="auto"/>
            <w:left w:val="none" w:sz="0" w:space="0" w:color="auto"/>
            <w:bottom w:val="none" w:sz="0" w:space="0" w:color="auto"/>
            <w:right w:val="none" w:sz="0" w:space="0" w:color="auto"/>
          </w:divBdr>
        </w:div>
        <w:div w:id="1330910882">
          <w:marLeft w:val="640"/>
          <w:marRight w:val="0"/>
          <w:marTop w:val="0"/>
          <w:marBottom w:val="0"/>
          <w:divBdr>
            <w:top w:val="none" w:sz="0" w:space="0" w:color="auto"/>
            <w:left w:val="none" w:sz="0" w:space="0" w:color="auto"/>
            <w:bottom w:val="none" w:sz="0" w:space="0" w:color="auto"/>
            <w:right w:val="none" w:sz="0" w:space="0" w:color="auto"/>
          </w:divBdr>
        </w:div>
        <w:div w:id="1339773595">
          <w:marLeft w:val="640"/>
          <w:marRight w:val="0"/>
          <w:marTop w:val="0"/>
          <w:marBottom w:val="0"/>
          <w:divBdr>
            <w:top w:val="none" w:sz="0" w:space="0" w:color="auto"/>
            <w:left w:val="none" w:sz="0" w:space="0" w:color="auto"/>
            <w:bottom w:val="none" w:sz="0" w:space="0" w:color="auto"/>
            <w:right w:val="none" w:sz="0" w:space="0" w:color="auto"/>
          </w:divBdr>
        </w:div>
        <w:div w:id="1350328553">
          <w:marLeft w:val="640"/>
          <w:marRight w:val="0"/>
          <w:marTop w:val="0"/>
          <w:marBottom w:val="0"/>
          <w:divBdr>
            <w:top w:val="none" w:sz="0" w:space="0" w:color="auto"/>
            <w:left w:val="none" w:sz="0" w:space="0" w:color="auto"/>
            <w:bottom w:val="none" w:sz="0" w:space="0" w:color="auto"/>
            <w:right w:val="none" w:sz="0" w:space="0" w:color="auto"/>
          </w:divBdr>
        </w:div>
        <w:div w:id="1352104712">
          <w:marLeft w:val="640"/>
          <w:marRight w:val="0"/>
          <w:marTop w:val="0"/>
          <w:marBottom w:val="0"/>
          <w:divBdr>
            <w:top w:val="none" w:sz="0" w:space="0" w:color="auto"/>
            <w:left w:val="none" w:sz="0" w:space="0" w:color="auto"/>
            <w:bottom w:val="none" w:sz="0" w:space="0" w:color="auto"/>
            <w:right w:val="none" w:sz="0" w:space="0" w:color="auto"/>
          </w:divBdr>
        </w:div>
        <w:div w:id="1355185878">
          <w:marLeft w:val="640"/>
          <w:marRight w:val="0"/>
          <w:marTop w:val="0"/>
          <w:marBottom w:val="0"/>
          <w:divBdr>
            <w:top w:val="none" w:sz="0" w:space="0" w:color="auto"/>
            <w:left w:val="none" w:sz="0" w:space="0" w:color="auto"/>
            <w:bottom w:val="none" w:sz="0" w:space="0" w:color="auto"/>
            <w:right w:val="none" w:sz="0" w:space="0" w:color="auto"/>
          </w:divBdr>
        </w:div>
        <w:div w:id="1360275823">
          <w:marLeft w:val="640"/>
          <w:marRight w:val="0"/>
          <w:marTop w:val="0"/>
          <w:marBottom w:val="0"/>
          <w:divBdr>
            <w:top w:val="none" w:sz="0" w:space="0" w:color="auto"/>
            <w:left w:val="none" w:sz="0" w:space="0" w:color="auto"/>
            <w:bottom w:val="none" w:sz="0" w:space="0" w:color="auto"/>
            <w:right w:val="none" w:sz="0" w:space="0" w:color="auto"/>
          </w:divBdr>
        </w:div>
        <w:div w:id="1362631839">
          <w:marLeft w:val="640"/>
          <w:marRight w:val="0"/>
          <w:marTop w:val="0"/>
          <w:marBottom w:val="0"/>
          <w:divBdr>
            <w:top w:val="none" w:sz="0" w:space="0" w:color="auto"/>
            <w:left w:val="none" w:sz="0" w:space="0" w:color="auto"/>
            <w:bottom w:val="none" w:sz="0" w:space="0" w:color="auto"/>
            <w:right w:val="none" w:sz="0" w:space="0" w:color="auto"/>
          </w:divBdr>
        </w:div>
        <w:div w:id="1380351742">
          <w:marLeft w:val="640"/>
          <w:marRight w:val="0"/>
          <w:marTop w:val="0"/>
          <w:marBottom w:val="0"/>
          <w:divBdr>
            <w:top w:val="none" w:sz="0" w:space="0" w:color="auto"/>
            <w:left w:val="none" w:sz="0" w:space="0" w:color="auto"/>
            <w:bottom w:val="none" w:sz="0" w:space="0" w:color="auto"/>
            <w:right w:val="none" w:sz="0" w:space="0" w:color="auto"/>
          </w:divBdr>
        </w:div>
        <w:div w:id="1383407024">
          <w:marLeft w:val="640"/>
          <w:marRight w:val="0"/>
          <w:marTop w:val="0"/>
          <w:marBottom w:val="0"/>
          <w:divBdr>
            <w:top w:val="none" w:sz="0" w:space="0" w:color="auto"/>
            <w:left w:val="none" w:sz="0" w:space="0" w:color="auto"/>
            <w:bottom w:val="none" w:sz="0" w:space="0" w:color="auto"/>
            <w:right w:val="none" w:sz="0" w:space="0" w:color="auto"/>
          </w:divBdr>
        </w:div>
        <w:div w:id="1385521011">
          <w:marLeft w:val="640"/>
          <w:marRight w:val="0"/>
          <w:marTop w:val="0"/>
          <w:marBottom w:val="0"/>
          <w:divBdr>
            <w:top w:val="none" w:sz="0" w:space="0" w:color="auto"/>
            <w:left w:val="none" w:sz="0" w:space="0" w:color="auto"/>
            <w:bottom w:val="none" w:sz="0" w:space="0" w:color="auto"/>
            <w:right w:val="none" w:sz="0" w:space="0" w:color="auto"/>
          </w:divBdr>
        </w:div>
        <w:div w:id="1390615042">
          <w:marLeft w:val="640"/>
          <w:marRight w:val="0"/>
          <w:marTop w:val="0"/>
          <w:marBottom w:val="0"/>
          <w:divBdr>
            <w:top w:val="none" w:sz="0" w:space="0" w:color="auto"/>
            <w:left w:val="none" w:sz="0" w:space="0" w:color="auto"/>
            <w:bottom w:val="none" w:sz="0" w:space="0" w:color="auto"/>
            <w:right w:val="none" w:sz="0" w:space="0" w:color="auto"/>
          </w:divBdr>
        </w:div>
        <w:div w:id="1391032689">
          <w:marLeft w:val="640"/>
          <w:marRight w:val="0"/>
          <w:marTop w:val="0"/>
          <w:marBottom w:val="0"/>
          <w:divBdr>
            <w:top w:val="none" w:sz="0" w:space="0" w:color="auto"/>
            <w:left w:val="none" w:sz="0" w:space="0" w:color="auto"/>
            <w:bottom w:val="none" w:sz="0" w:space="0" w:color="auto"/>
            <w:right w:val="none" w:sz="0" w:space="0" w:color="auto"/>
          </w:divBdr>
        </w:div>
        <w:div w:id="1393385093">
          <w:marLeft w:val="640"/>
          <w:marRight w:val="0"/>
          <w:marTop w:val="0"/>
          <w:marBottom w:val="0"/>
          <w:divBdr>
            <w:top w:val="none" w:sz="0" w:space="0" w:color="auto"/>
            <w:left w:val="none" w:sz="0" w:space="0" w:color="auto"/>
            <w:bottom w:val="none" w:sz="0" w:space="0" w:color="auto"/>
            <w:right w:val="none" w:sz="0" w:space="0" w:color="auto"/>
          </w:divBdr>
        </w:div>
        <w:div w:id="1398165778">
          <w:marLeft w:val="640"/>
          <w:marRight w:val="0"/>
          <w:marTop w:val="0"/>
          <w:marBottom w:val="0"/>
          <w:divBdr>
            <w:top w:val="none" w:sz="0" w:space="0" w:color="auto"/>
            <w:left w:val="none" w:sz="0" w:space="0" w:color="auto"/>
            <w:bottom w:val="none" w:sz="0" w:space="0" w:color="auto"/>
            <w:right w:val="none" w:sz="0" w:space="0" w:color="auto"/>
          </w:divBdr>
        </w:div>
        <w:div w:id="1404765306">
          <w:marLeft w:val="640"/>
          <w:marRight w:val="0"/>
          <w:marTop w:val="0"/>
          <w:marBottom w:val="0"/>
          <w:divBdr>
            <w:top w:val="none" w:sz="0" w:space="0" w:color="auto"/>
            <w:left w:val="none" w:sz="0" w:space="0" w:color="auto"/>
            <w:bottom w:val="none" w:sz="0" w:space="0" w:color="auto"/>
            <w:right w:val="none" w:sz="0" w:space="0" w:color="auto"/>
          </w:divBdr>
        </w:div>
        <w:div w:id="1406682290">
          <w:marLeft w:val="640"/>
          <w:marRight w:val="0"/>
          <w:marTop w:val="0"/>
          <w:marBottom w:val="0"/>
          <w:divBdr>
            <w:top w:val="none" w:sz="0" w:space="0" w:color="auto"/>
            <w:left w:val="none" w:sz="0" w:space="0" w:color="auto"/>
            <w:bottom w:val="none" w:sz="0" w:space="0" w:color="auto"/>
            <w:right w:val="none" w:sz="0" w:space="0" w:color="auto"/>
          </w:divBdr>
        </w:div>
        <w:div w:id="1407799404">
          <w:marLeft w:val="640"/>
          <w:marRight w:val="0"/>
          <w:marTop w:val="0"/>
          <w:marBottom w:val="0"/>
          <w:divBdr>
            <w:top w:val="none" w:sz="0" w:space="0" w:color="auto"/>
            <w:left w:val="none" w:sz="0" w:space="0" w:color="auto"/>
            <w:bottom w:val="none" w:sz="0" w:space="0" w:color="auto"/>
            <w:right w:val="none" w:sz="0" w:space="0" w:color="auto"/>
          </w:divBdr>
        </w:div>
        <w:div w:id="1408265997">
          <w:marLeft w:val="640"/>
          <w:marRight w:val="0"/>
          <w:marTop w:val="0"/>
          <w:marBottom w:val="0"/>
          <w:divBdr>
            <w:top w:val="none" w:sz="0" w:space="0" w:color="auto"/>
            <w:left w:val="none" w:sz="0" w:space="0" w:color="auto"/>
            <w:bottom w:val="none" w:sz="0" w:space="0" w:color="auto"/>
            <w:right w:val="none" w:sz="0" w:space="0" w:color="auto"/>
          </w:divBdr>
        </w:div>
        <w:div w:id="1413237681">
          <w:marLeft w:val="640"/>
          <w:marRight w:val="0"/>
          <w:marTop w:val="0"/>
          <w:marBottom w:val="0"/>
          <w:divBdr>
            <w:top w:val="none" w:sz="0" w:space="0" w:color="auto"/>
            <w:left w:val="none" w:sz="0" w:space="0" w:color="auto"/>
            <w:bottom w:val="none" w:sz="0" w:space="0" w:color="auto"/>
            <w:right w:val="none" w:sz="0" w:space="0" w:color="auto"/>
          </w:divBdr>
        </w:div>
        <w:div w:id="1413888946">
          <w:marLeft w:val="640"/>
          <w:marRight w:val="0"/>
          <w:marTop w:val="0"/>
          <w:marBottom w:val="0"/>
          <w:divBdr>
            <w:top w:val="none" w:sz="0" w:space="0" w:color="auto"/>
            <w:left w:val="none" w:sz="0" w:space="0" w:color="auto"/>
            <w:bottom w:val="none" w:sz="0" w:space="0" w:color="auto"/>
            <w:right w:val="none" w:sz="0" w:space="0" w:color="auto"/>
          </w:divBdr>
        </w:div>
        <w:div w:id="1426729174">
          <w:marLeft w:val="640"/>
          <w:marRight w:val="0"/>
          <w:marTop w:val="0"/>
          <w:marBottom w:val="0"/>
          <w:divBdr>
            <w:top w:val="none" w:sz="0" w:space="0" w:color="auto"/>
            <w:left w:val="none" w:sz="0" w:space="0" w:color="auto"/>
            <w:bottom w:val="none" w:sz="0" w:space="0" w:color="auto"/>
            <w:right w:val="none" w:sz="0" w:space="0" w:color="auto"/>
          </w:divBdr>
        </w:div>
        <w:div w:id="1429083075">
          <w:marLeft w:val="640"/>
          <w:marRight w:val="0"/>
          <w:marTop w:val="0"/>
          <w:marBottom w:val="0"/>
          <w:divBdr>
            <w:top w:val="none" w:sz="0" w:space="0" w:color="auto"/>
            <w:left w:val="none" w:sz="0" w:space="0" w:color="auto"/>
            <w:bottom w:val="none" w:sz="0" w:space="0" w:color="auto"/>
            <w:right w:val="none" w:sz="0" w:space="0" w:color="auto"/>
          </w:divBdr>
        </w:div>
        <w:div w:id="1440562937">
          <w:marLeft w:val="640"/>
          <w:marRight w:val="0"/>
          <w:marTop w:val="0"/>
          <w:marBottom w:val="0"/>
          <w:divBdr>
            <w:top w:val="none" w:sz="0" w:space="0" w:color="auto"/>
            <w:left w:val="none" w:sz="0" w:space="0" w:color="auto"/>
            <w:bottom w:val="none" w:sz="0" w:space="0" w:color="auto"/>
            <w:right w:val="none" w:sz="0" w:space="0" w:color="auto"/>
          </w:divBdr>
        </w:div>
        <w:div w:id="1443960279">
          <w:marLeft w:val="640"/>
          <w:marRight w:val="0"/>
          <w:marTop w:val="0"/>
          <w:marBottom w:val="0"/>
          <w:divBdr>
            <w:top w:val="none" w:sz="0" w:space="0" w:color="auto"/>
            <w:left w:val="none" w:sz="0" w:space="0" w:color="auto"/>
            <w:bottom w:val="none" w:sz="0" w:space="0" w:color="auto"/>
            <w:right w:val="none" w:sz="0" w:space="0" w:color="auto"/>
          </w:divBdr>
        </w:div>
        <w:div w:id="1471287425">
          <w:marLeft w:val="640"/>
          <w:marRight w:val="0"/>
          <w:marTop w:val="0"/>
          <w:marBottom w:val="0"/>
          <w:divBdr>
            <w:top w:val="none" w:sz="0" w:space="0" w:color="auto"/>
            <w:left w:val="none" w:sz="0" w:space="0" w:color="auto"/>
            <w:bottom w:val="none" w:sz="0" w:space="0" w:color="auto"/>
            <w:right w:val="none" w:sz="0" w:space="0" w:color="auto"/>
          </w:divBdr>
        </w:div>
        <w:div w:id="1474827535">
          <w:marLeft w:val="640"/>
          <w:marRight w:val="0"/>
          <w:marTop w:val="0"/>
          <w:marBottom w:val="0"/>
          <w:divBdr>
            <w:top w:val="none" w:sz="0" w:space="0" w:color="auto"/>
            <w:left w:val="none" w:sz="0" w:space="0" w:color="auto"/>
            <w:bottom w:val="none" w:sz="0" w:space="0" w:color="auto"/>
            <w:right w:val="none" w:sz="0" w:space="0" w:color="auto"/>
          </w:divBdr>
        </w:div>
        <w:div w:id="1475293009">
          <w:marLeft w:val="640"/>
          <w:marRight w:val="0"/>
          <w:marTop w:val="0"/>
          <w:marBottom w:val="0"/>
          <w:divBdr>
            <w:top w:val="none" w:sz="0" w:space="0" w:color="auto"/>
            <w:left w:val="none" w:sz="0" w:space="0" w:color="auto"/>
            <w:bottom w:val="none" w:sz="0" w:space="0" w:color="auto"/>
            <w:right w:val="none" w:sz="0" w:space="0" w:color="auto"/>
          </w:divBdr>
        </w:div>
        <w:div w:id="1508715715">
          <w:marLeft w:val="640"/>
          <w:marRight w:val="0"/>
          <w:marTop w:val="0"/>
          <w:marBottom w:val="0"/>
          <w:divBdr>
            <w:top w:val="none" w:sz="0" w:space="0" w:color="auto"/>
            <w:left w:val="none" w:sz="0" w:space="0" w:color="auto"/>
            <w:bottom w:val="none" w:sz="0" w:space="0" w:color="auto"/>
            <w:right w:val="none" w:sz="0" w:space="0" w:color="auto"/>
          </w:divBdr>
        </w:div>
        <w:div w:id="1510675998">
          <w:marLeft w:val="640"/>
          <w:marRight w:val="0"/>
          <w:marTop w:val="0"/>
          <w:marBottom w:val="0"/>
          <w:divBdr>
            <w:top w:val="none" w:sz="0" w:space="0" w:color="auto"/>
            <w:left w:val="none" w:sz="0" w:space="0" w:color="auto"/>
            <w:bottom w:val="none" w:sz="0" w:space="0" w:color="auto"/>
            <w:right w:val="none" w:sz="0" w:space="0" w:color="auto"/>
          </w:divBdr>
        </w:div>
        <w:div w:id="1515148293">
          <w:marLeft w:val="640"/>
          <w:marRight w:val="0"/>
          <w:marTop w:val="0"/>
          <w:marBottom w:val="0"/>
          <w:divBdr>
            <w:top w:val="none" w:sz="0" w:space="0" w:color="auto"/>
            <w:left w:val="none" w:sz="0" w:space="0" w:color="auto"/>
            <w:bottom w:val="none" w:sz="0" w:space="0" w:color="auto"/>
            <w:right w:val="none" w:sz="0" w:space="0" w:color="auto"/>
          </w:divBdr>
        </w:div>
        <w:div w:id="1523589157">
          <w:marLeft w:val="640"/>
          <w:marRight w:val="0"/>
          <w:marTop w:val="0"/>
          <w:marBottom w:val="0"/>
          <w:divBdr>
            <w:top w:val="none" w:sz="0" w:space="0" w:color="auto"/>
            <w:left w:val="none" w:sz="0" w:space="0" w:color="auto"/>
            <w:bottom w:val="none" w:sz="0" w:space="0" w:color="auto"/>
            <w:right w:val="none" w:sz="0" w:space="0" w:color="auto"/>
          </w:divBdr>
        </w:div>
        <w:div w:id="1531719303">
          <w:marLeft w:val="640"/>
          <w:marRight w:val="0"/>
          <w:marTop w:val="0"/>
          <w:marBottom w:val="0"/>
          <w:divBdr>
            <w:top w:val="none" w:sz="0" w:space="0" w:color="auto"/>
            <w:left w:val="none" w:sz="0" w:space="0" w:color="auto"/>
            <w:bottom w:val="none" w:sz="0" w:space="0" w:color="auto"/>
            <w:right w:val="none" w:sz="0" w:space="0" w:color="auto"/>
          </w:divBdr>
        </w:div>
        <w:div w:id="1551990680">
          <w:marLeft w:val="640"/>
          <w:marRight w:val="0"/>
          <w:marTop w:val="0"/>
          <w:marBottom w:val="0"/>
          <w:divBdr>
            <w:top w:val="none" w:sz="0" w:space="0" w:color="auto"/>
            <w:left w:val="none" w:sz="0" w:space="0" w:color="auto"/>
            <w:bottom w:val="none" w:sz="0" w:space="0" w:color="auto"/>
            <w:right w:val="none" w:sz="0" w:space="0" w:color="auto"/>
          </w:divBdr>
        </w:div>
        <w:div w:id="1552226677">
          <w:marLeft w:val="640"/>
          <w:marRight w:val="0"/>
          <w:marTop w:val="0"/>
          <w:marBottom w:val="0"/>
          <w:divBdr>
            <w:top w:val="none" w:sz="0" w:space="0" w:color="auto"/>
            <w:left w:val="none" w:sz="0" w:space="0" w:color="auto"/>
            <w:bottom w:val="none" w:sz="0" w:space="0" w:color="auto"/>
            <w:right w:val="none" w:sz="0" w:space="0" w:color="auto"/>
          </w:divBdr>
        </w:div>
        <w:div w:id="1557231914">
          <w:marLeft w:val="640"/>
          <w:marRight w:val="0"/>
          <w:marTop w:val="0"/>
          <w:marBottom w:val="0"/>
          <w:divBdr>
            <w:top w:val="none" w:sz="0" w:space="0" w:color="auto"/>
            <w:left w:val="none" w:sz="0" w:space="0" w:color="auto"/>
            <w:bottom w:val="none" w:sz="0" w:space="0" w:color="auto"/>
            <w:right w:val="none" w:sz="0" w:space="0" w:color="auto"/>
          </w:divBdr>
        </w:div>
        <w:div w:id="1560825227">
          <w:marLeft w:val="640"/>
          <w:marRight w:val="0"/>
          <w:marTop w:val="0"/>
          <w:marBottom w:val="0"/>
          <w:divBdr>
            <w:top w:val="none" w:sz="0" w:space="0" w:color="auto"/>
            <w:left w:val="none" w:sz="0" w:space="0" w:color="auto"/>
            <w:bottom w:val="none" w:sz="0" w:space="0" w:color="auto"/>
            <w:right w:val="none" w:sz="0" w:space="0" w:color="auto"/>
          </w:divBdr>
        </w:div>
        <w:div w:id="1570576277">
          <w:marLeft w:val="640"/>
          <w:marRight w:val="0"/>
          <w:marTop w:val="0"/>
          <w:marBottom w:val="0"/>
          <w:divBdr>
            <w:top w:val="none" w:sz="0" w:space="0" w:color="auto"/>
            <w:left w:val="none" w:sz="0" w:space="0" w:color="auto"/>
            <w:bottom w:val="none" w:sz="0" w:space="0" w:color="auto"/>
            <w:right w:val="none" w:sz="0" w:space="0" w:color="auto"/>
          </w:divBdr>
        </w:div>
      </w:divsChild>
    </w:div>
    <w:div w:id="985936817">
      <w:bodyDiv w:val="1"/>
      <w:marLeft w:val="0"/>
      <w:marRight w:val="0"/>
      <w:marTop w:val="0"/>
      <w:marBottom w:val="0"/>
      <w:divBdr>
        <w:top w:val="none" w:sz="0" w:space="0" w:color="auto"/>
        <w:left w:val="none" w:sz="0" w:space="0" w:color="auto"/>
        <w:bottom w:val="none" w:sz="0" w:space="0" w:color="auto"/>
        <w:right w:val="none" w:sz="0" w:space="0" w:color="auto"/>
      </w:divBdr>
      <w:divsChild>
        <w:div w:id="18430145">
          <w:marLeft w:val="640"/>
          <w:marRight w:val="0"/>
          <w:marTop w:val="0"/>
          <w:marBottom w:val="0"/>
          <w:divBdr>
            <w:top w:val="none" w:sz="0" w:space="0" w:color="auto"/>
            <w:left w:val="none" w:sz="0" w:space="0" w:color="auto"/>
            <w:bottom w:val="none" w:sz="0" w:space="0" w:color="auto"/>
            <w:right w:val="none" w:sz="0" w:space="0" w:color="auto"/>
          </w:divBdr>
        </w:div>
        <w:div w:id="37515761">
          <w:marLeft w:val="640"/>
          <w:marRight w:val="0"/>
          <w:marTop w:val="0"/>
          <w:marBottom w:val="0"/>
          <w:divBdr>
            <w:top w:val="none" w:sz="0" w:space="0" w:color="auto"/>
            <w:left w:val="none" w:sz="0" w:space="0" w:color="auto"/>
            <w:bottom w:val="none" w:sz="0" w:space="0" w:color="auto"/>
            <w:right w:val="none" w:sz="0" w:space="0" w:color="auto"/>
          </w:divBdr>
        </w:div>
        <w:div w:id="81799101">
          <w:marLeft w:val="640"/>
          <w:marRight w:val="0"/>
          <w:marTop w:val="0"/>
          <w:marBottom w:val="0"/>
          <w:divBdr>
            <w:top w:val="none" w:sz="0" w:space="0" w:color="auto"/>
            <w:left w:val="none" w:sz="0" w:space="0" w:color="auto"/>
            <w:bottom w:val="none" w:sz="0" w:space="0" w:color="auto"/>
            <w:right w:val="none" w:sz="0" w:space="0" w:color="auto"/>
          </w:divBdr>
        </w:div>
        <w:div w:id="84111925">
          <w:marLeft w:val="640"/>
          <w:marRight w:val="0"/>
          <w:marTop w:val="0"/>
          <w:marBottom w:val="0"/>
          <w:divBdr>
            <w:top w:val="none" w:sz="0" w:space="0" w:color="auto"/>
            <w:left w:val="none" w:sz="0" w:space="0" w:color="auto"/>
            <w:bottom w:val="none" w:sz="0" w:space="0" w:color="auto"/>
            <w:right w:val="none" w:sz="0" w:space="0" w:color="auto"/>
          </w:divBdr>
        </w:div>
        <w:div w:id="90052387">
          <w:marLeft w:val="640"/>
          <w:marRight w:val="0"/>
          <w:marTop w:val="0"/>
          <w:marBottom w:val="0"/>
          <w:divBdr>
            <w:top w:val="none" w:sz="0" w:space="0" w:color="auto"/>
            <w:left w:val="none" w:sz="0" w:space="0" w:color="auto"/>
            <w:bottom w:val="none" w:sz="0" w:space="0" w:color="auto"/>
            <w:right w:val="none" w:sz="0" w:space="0" w:color="auto"/>
          </w:divBdr>
        </w:div>
        <w:div w:id="100344707">
          <w:marLeft w:val="640"/>
          <w:marRight w:val="0"/>
          <w:marTop w:val="0"/>
          <w:marBottom w:val="0"/>
          <w:divBdr>
            <w:top w:val="none" w:sz="0" w:space="0" w:color="auto"/>
            <w:left w:val="none" w:sz="0" w:space="0" w:color="auto"/>
            <w:bottom w:val="none" w:sz="0" w:space="0" w:color="auto"/>
            <w:right w:val="none" w:sz="0" w:space="0" w:color="auto"/>
          </w:divBdr>
        </w:div>
        <w:div w:id="118648327">
          <w:marLeft w:val="640"/>
          <w:marRight w:val="0"/>
          <w:marTop w:val="0"/>
          <w:marBottom w:val="0"/>
          <w:divBdr>
            <w:top w:val="none" w:sz="0" w:space="0" w:color="auto"/>
            <w:left w:val="none" w:sz="0" w:space="0" w:color="auto"/>
            <w:bottom w:val="none" w:sz="0" w:space="0" w:color="auto"/>
            <w:right w:val="none" w:sz="0" w:space="0" w:color="auto"/>
          </w:divBdr>
        </w:div>
        <w:div w:id="157116922">
          <w:marLeft w:val="640"/>
          <w:marRight w:val="0"/>
          <w:marTop w:val="0"/>
          <w:marBottom w:val="0"/>
          <w:divBdr>
            <w:top w:val="none" w:sz="0" w:space="0" w:color="auto"/>
            <w:left w:val="none" w:sz="0" w:space="0" w:color="auto"/>
            <w:bottom w:val="none" w:sz="0" w:space="0" w:color="auto"/>
            <w:right w:val="none" w:sz="0" w:space="0" w:color="auto"/>
          </w:divBdr>
        </w:div>
        <w:div w:id="164441834">
          <w:marLeft w:val="640"/>
          <w:marRight w:val="0"/>
          <w:marTop w:val="0"/>
          <w:marBottom w:val="0"/>
          <w:divBdr>
            <w:top w:val="none" w:sz="0" w:space="0" w:color="auto"/>
            <w:left w:val="none" w:sz="0" w:space="0" w:color="auto"/>
            <w:bottom w:val="none" w:sz="0" w:space="0" w:color="auto"/>
            <w:right w:val="none" w:sz="0" w:space="0" w:color="auto"/>
          </w:divBdr>
        </w:div>
        <w:div w:id="172767786">
          <w:marLeft w:val="640"/>
          <w:marRight w:val="0"/>
          <w:marTop w:val="0"/>
          <w:marBottom w:val="0"/>
          <w:divBdr>
            <w:top w:val="none" w:sz="0" w:space="0" w:color="auto"/>
            <w:left w:val="none" w:sz="0" w:space="0" w:color="auto"/>
            <w:bottom w:val="none" w:sz="0" w:space="0" w:color="auto"/>
            <w:right w:val="none" w:sz="0" w:space="0" w:color="auto"/>
          </w:divBdr>
        </w:div>
        <w:div w:id="189464835">
          <w:marLeft w:val="640"/>
          <w:marRight w:val="0"/>
          <w:marTop w:val="0"/>
          <w:marBottom w:val="0"/>
          <w:divBdr>
            <w:top w:val="none" w:sz="0" w:space="0" w:color="auto"/>
            <w:left w:val="none" w:sz="0" w:space="0" w:color="auto"/>
            <w:bottom w:val="none" w:sz="0" w:space="0" w:color="auto"/>
            <w:right w:val="none" w:sz="0" w:space="0" w:color="auto"/>
          </w:divBdr>
        </w:div>
        <w:div w:id="201327181">
          <w:marLeft w:val="640"/>
          <w:marRight w:val="0"/>
          <w:marTop w:val="0"/>
          <w:marBottom w:val="0"/>
          <w:divBdr>
            <w:top w:val="none" w:sz="0" w:space="0" w:color="auto"/>
            <w:left w:val="none" w:sz="0" w:space="0" w:color="auto"/>
            <w:bottom w:val="none" w:sz="0" w:space="0" w:color="auto"/>
            <w:right w:val="none" w:sz="0" w:space="0" w:color="auto"/>
          </w:divBdr>
        </w:div>
        <w:div w:id="204568722">
          <w:marLeft w:val="640"/>
          <w:marRight w:val="0"/>
          <w:marTop w:val="0"/>
          <w:marBottom w:val="0"/>
          <w:divBdr>
            <w:top w:val="none" w:sz="0" w:space="0" w:color="auto"/>
            <w:left w:val="none" w:sz="0" w:space="0" w:color="auto"/>
            <w:bottom w:val="none" w:sz="0" w:space="0" w:color="auto"/>
            <w:right w:val="none" w:sz="0" w:space="0" w:color="auto"/>
          </w:divBdr>
        </w:div>
        <w:div w:id="207494863">
          <w:marLeft w:val="640"/>
          <w:marRight w:val="0"/>
          <w:marTop w:val="0"/>
          <w:marBottom w:val="0"/>
          <w:divBdr>
            <w:top w:val="none" w:sz="0" w:space="0" w:color="auto"/>
            <w:left w:val="none" w:sz="0" w:space="0" w:color="auto"/>
            <w:bottom w:val="none" w:sz="0" w:space="0" w:color="auto"/>
            <w:right w:val="none" w:sz="0" w:space="0" w:color="auto"/>
          </w:divBdr>
        </w:div>
        <w:div w:id="208222220">
          <w:marLeft w:val="640"/>
          <w:marRight w:val="0"/>
          <w:marTop w:val="0"/>
          <w:marBottom w:val="0"/>
          <w:divBdr>
            <w:top w:val="none" w:sz="0" w:space="0" w:color="auto"/>
            <w:left w:val="none" w:sz="0" w:space="0" w:color="auto"/>
            <w:bottom w:val="none" w:sz="0" w:space="0" w:color="auto"/>
            <w:right w:val="none" w:sz="0" w:space="0" w:color="auto"/>
          </w:divBdr>
        </w:div>
        <w:div w:id="224609756">
          <w:marLeft w:val="640"/>
          <w:marRight w:val="0"/>
          <w:marTop w:val="0"/>
          <w:marBottom w:val="0"/>
          <w:divBdr>
            <w:top w:val="none" w:sz="0" w:space="0" w:color="auto"/>
            <w:left w:val="none" w:sz="0" w:space="0" w:color="auto"/>
            <w:bottom w:val="none" w:sz="0" w:space="0" w:color="auto"/>
            <w:right w:val="none" w:sz="0" w:space="0" w:color="auto"/>
          </w:divBdr>
        </w:div>
        <w:div w:id="239490451">
          <w:marLeft w:val="640"/>
          <w:marRight w:val="0"/>
          <w:marTop w:val="0"/>
          <w:marBottom w:val="0"/>
          <w:divBdr>
            <w:top w:val="none" w:sz="0" w:space="0" w:color="auto"/>
            <w:left w:val="none" w:sz="0" w:space="0" w:color="auto"/>
            <w:bottom w:val="none" w:sz="0" w:space="0" w:color="auto"/>
            <w:right w:val="none" w:sz="0" w:space="0" w:color="auto"/>
          </w:divBdr>
        </w:div>
        <w:div w:id="239950868">
          <w:marLeft w:val="640"/>
          <w:marRight w:val="0"/>
          <w:marTop w:val="0"/>
          <w:marBottom w:val="0"/>
          <w:divBdr>
            <w:top w:val="none" w:sz="0" w:space="0" w:color="auto"/>
            <w:left w:val="none" w:sz="0" w:space="0" w:color="auto"/>
            <w:bottom w:val="none" w:sz="0" w:space="0" w:color="auto"/>
            <w:right w:val="none" w:sz="0" w:space="0" w:color="auto"/>
          </w:divBdr>
        </w:div>
        <w:div w:id="252595546">
          <w:marLeft w:val="640"/>
          <w:marRight w:val="0"/>
          <w:marTop w:val="0"/>
          <w:marBottom w:val="0"/>
          <w:divBdr>
            <w:top w:val="none" w:sz="0" w:space="0" w:color="auto"/>
            <w:left w:val="none" w:sz="0" w:space="0" w:color="auto"/>
            <w:bottom w:val="none" w:sz="0" w:space="0" w:color="auto"/>
            <w:right w:val="none" w:sz="0" w:space="0" w:color="auto"/>
          </w:divBdr>
        </w:div>
        <w:div w:id="263878506">
          <w:marLeft w:val="640"/>
          <w:marRight w:val="0"/>
          <w:marTop w:val="0"/>
          <w:marBottom w:val="0"/>
          <w:divBdr>
            <w:top w:val="none" w:sz="0" w:space="0" w:color="auto"/>
            <w:left w:val="none" w:sz="0" w:space="0" w:color="auto"/>
            <w:bottom w:val="none" w:sz="0" w:space="0" w:color="auto"/>
            <w:right w:val="none" w:sz="0" w:space="0" w:color="auto"/>
          </w:divBdr>
        </w:div>
        <w:div w:id="275723370">
          <w:marLeft w:val="640"/>
          <w:marRight w:val="0"/>
          <w:marTop w:val="0"/>
          <w:marBottom w:val="0"/>
          <w:divBdr>
            <w:top w:val="none" w:sz="0" w:space="0" w:color="auto"/>
            <w:left w:val="none" w:sz="0" w:space="0" w:color="auto"/>
            <w:bottom w:val="none" w:sz="0" w:space="0" w:color="auto"/>
            <w:right w:val="none" w:sz="0" w:space="0" w:color="auto"/>
          </w:divBdr>
        </w:div>
        <w:div w:id="278296672">
          <w:marLeft w:val="640"/>
          <w:marRight w:val="0"/>
          <w:marTop w:val="0"/>
          <w:marBottom w:val="0"/>
          <w:divBdr>
            <w:top w:val="none" w:sz="0" w:space="0" w:color="auto"/>
            <w:left w:val="none" w:sz="0" w:space="0" w:color="auto"/>
            <w:bottom w:val="none" w:sz="0" w:space="0" w:color="auto"/>
            <w:right w:val="none" w:sz="0" w:space="0" w:color="auto"/>
          </w:divBdr>
        </w:div>
        <w:div w:id="310402902">
          <w:marLeft w:val="640"/>
          <w:marRight w:val="0"/>
          <w:marTop w:val="0"/>
          <w:marBottom w:val="0"/>
          <w:divBdr>
            <w:top w:val="none" w:sz="0" w:space="0" w:color="auto"/>
            <w:left w:val="none" w:sz="0" w:space="0" w:color="auto"/>
            <w:bottom w:val="none" w:sz="0" w:space="0" w:color="auto"/>
            <w:right w:val="none" w:sz="0" w:space="0" w:color="auto"/>
          </w:divBdr>
        </w:div>
        <w:div w:id="339629006">
          <w:marLeft w:val="640"/>
          <w:marRight w:val="0"/>
          <w:marTop w:val="0"/>
          <w:marBottom w:val="0"/>
          <w:divBdr>
            <w:top w:val="none" w:sz="0" w:space="0" w:color="auto"/>
            <w:left w:val="none" w:sz="0" w:space="0" w:color="auto"/>
            <w:bottom w:val="none" w:sz="0" w:space="0" w:color="auto"/>
            <w:right w:val="none" w:sz="0" w:space="0" w:color="auto"/>
          </w:divBdr>
        </w:div>
        <w:div w:id="345405464">
          <w:marLeft w:val="640"/>
          <w:marRight w:val="0"/>
          <w:marTop w:val="0"/>
          <w:marBottom w:val="0"/>
          <w:divBdr>
            <w:top w:val="none" w:sz="0" w:space="0" w:color="auto"/>
            <w:left w:val="none" w:sz="0" w:space="0" w:color="auto"/>
            <w:bottom w:val="none" w:sz="0" w:space="0" w:color="auto"/>
            <w:right w:val="none" w:sz="0" w:space="0" w:color="auto"/>
          </w:divBdr>
        </w:div>
        <w:div w:id="351567171">
          <w:marLeft w:val="640"/>
          <w:marRight w:val="0"/>
          <w:marTop w:val="0"/>
          <w:marBottom w:val="0"/>
          <w:divBdr>
            <w:top w:val="none" w:sz="0" w:space="0" w:color="auto"/>
            <w:left w:val="none" w:sz="0" w:space="0" w:color="auto"/>
            <w:bottom w:val="none" w:sz="0" w:space="0" w:color="auto"/>
            <w:right w:val="none" w:sz="0" w:space="0" w:color="auto"/>
          </w:divBdr>
        </w:div>
        <w:div w:id="356279285">
          <w:marLeft w:val="640"/>
          <w:marRight w:val="0"/>
          <w:marTop w:val="0"/>
          <w:marBottom w:val="0"/>
          <w:divBdr>
            <w:top w:val="none" w:sz="0" w:space="0" w:color="auto"/>
            <w:left w:val="none" w:sz="0" w:space="0" w:color="auto"/>
            <w:bottom w:val="none" w:sz="0" w:space="0" w:color="auto"/>
            <w:right w:val="none" w:sz="0" w:space="0" w:color="auto"/>
          </w:divBdr>
        </w:div>
        <w:div w:id="360933186">
          <w:marLeft w:val="640"/>
          <w:marRight w:val="0"/>
          <w:marTop w:val="0"/>
          <w:marBottom w:val="0"/>
          <w:divBdr>
            <w:top w:val="none" w:sz="0" w:space="0" w:color="auto"/>
            <w:left w:val="none" w:sz="0" w:space="0" w:color="auto"/>
            <w:bottom w:val="none" w:sz="0" w:space="0" w:color="auto"/>
            <w:right w:val="none" w:sz="0" w:space="0" w:color="auto"/>
          </w:divBdr>
        </w:div>
        <w:div w:id="379864975">
          <w:marLeft w:val="640"/>
          <w:marRight w:val="0"/>
          <w:marTop w:val="0"/>
          <w:marBottom w:val="0"/>
          <w:divBdr>
            <w:top w:val="none" w:sz="0" w:space="0" w:color="auto"/>
            <w:left w:val="none" w:sz="0" w:space="0" w:color="auto"/>
            <w:bottom w:val="none" w:sz="0" w:space="0" w:color="auto"/>
            <w:right w:val="none" w:sz="0" w:space="0" w:color="auto"/>
          </w:divBdr>
        </w:div>
        <w:div w:id="381095760">
          <w:marLeft w:val="640"/>
          <w:marRight w:val="0"/>
          <w:marTop w:val="0"/>
          <w:marBottom w:val="0"/>
          <w:divBdr>
            <w:top w:val="none" w:sz="0" w:space="0" w:color="auto"/>
            <w:left w:val="none" w:sz="0" w:space="0" w:color="auto"/>
            <w:bottom w:val="none" w:sz="0" w:space="0" w:color="auto"/>
            <w:right w:val="none" w:sz="0" w:space="0" w:color="auto"/>
          </w:divBdr>
        </w:div>
        <w:div w:id="384567180">
          <w:marLeft w:val="640"/>
          <w:marRight w:val="0"/>
          <w:marTop w:val="0"/>
          <w:marBottom w:val="0"/>
          <w:divBdr>
            <w:top w:val="none" w:sz="0" w:space="0" w:color="auto"/>
            <w:left w:val="none" w:sz="0" w:space="0" w:color="auto"/>
            <w:bottom w:val="none" w:sz="0" w:space="0" w:color="auto"/>
            <w:right w:val="none" w:sz="0" w:space="0" w:color="auto"/>
          </w:divBdr>
        </w:div>
        <w:div w:id="387992130">
          <w:marLeft w:val="640"/>
          <w:marRight w:val="0"/>
          <w:marTop w:val="0"/>
          <w:marBottom w:val="0"/>
          <w:divBdr>
            <w:top w:val="none" w:sz="0" w:space="0" w:color="auto"/>
            <w:left w:val="none" w:sz="0" w:space="0" w:color="auto"/>
            <w:bottom w:val="none" w:sz="0" w:space="0" w:color="auto"/>
            <w:right w:val="none" w:sz="0" w:space="0" w:color="auto"/>
          </w:divBdr>
        </w:div>
        <w:div w:id="422069257">
          <w:marLeft w:val="640"/>
          <w:marRight w:val="0"/>
          <w:marTop w:val="0"/>
          <w:marBottom w:val="0"/>
          <w:divBdr>
            <w:top w:val="none" w:sz="0" w:space="0" w:color="auto"/>
            <w:left w:val="none" w:sz="0" w:space="0" w:color="auto"/>
            <w:bottom w:val="none" w:sz="0" w:space="0" w:color="auto"/>
            <w:right w:val="none" w:sz="0" w:space="0" w:color="auto"/>
          </w:divBdr>
        </w:div>
        <w:div w:id="492377800">
          <w:marLeft w:val="640"/>
          <w:marRight w:val="0"/>
          <w:marTop w:val="0"/>
          <w:marBottom w:val="0"/>
          <w:divBdr>
            <w:top w:val="none" w:sz="0" w:space="0" w:color="auto"/>
            <w:left w:val="none" w:sz="0" w:space="0" w:color="auto"/>
            <w:bottom w:val="none" w:sz="0" w:space="0" w:color="auto"/>
            <w:right w:val="none" w:sz="0" w:space="0" w:color="auto"/>
          </w:divBdr>
        </w:div>
        <w:div w:id="505360471">
          <w:marLeft w:val="640"/>
          <w:marRight w:val="0"/>
          <w:marTop w:val="0"/>
          <w:marBottom w:val="0"/>
          <w:divBdr>
            <w:top w:val="none" w:sz="0" w:space="0" w:color="auto"/>
            <w:left w:val="none" w:sz="0" w:space="0" w:color="auto"/>
            <w:bottom w:val="none" w:sz="0" w:space="0" w:color="auto"/>
            <w:right w:val="none" w:sz="0" w:space="0" w:color="auto"/>
          </w:divBdr>
        </w:div>
        <w:div w:id="509830887">
          <w:marLeft w:val="640"/>
          <w:marRight w:val="0"/>
          <w:marTop w:val="0"/>
          <w:marBottom w:val="0"/>
          <w:divBdr>
            <w:top w:val="none" w:sz="0" w:space="0" w:color="auto"/>
            <w:left w:val="none" w:sz="0" w:space="0" w:color="auto"/>
            <w:bottom w:val="none" w:sz="0" w:space="0" w:color="auto"/>
            <w:right w:val="none" w:sz="0" w:space="0" w:color="auto"/>
          </w:divBdr>
        </w:div>
        <w:div w:id="519663865">
          <w:marLeft w:val="640"/>
          <w:marRight w:val="0"/>
          <w:marTop w:val="0"/>
          <w:marBottom w:val="0"/>
          <w:divBdr>
            <w:top w:val="none" w:sz="0" w:space="0" w:color="auto"/>
            <w:left w:val="none" w:sz="0" w:space="0" w:color="auto"/>
            <w:bottom w:val="none" w:sz="0" w:space="0" w:color="auto"/>
            <w:right w:val="none" w:sz="0" w:space="0" w:color="auto"/>
          </w:divBdr>
        </w:div>
        <w:div w:id="534270580">
          <w:marLeft w:val="640"/>
          <w:marRight w:val="0"/>
          <w:marTop w:val="0"/>
          <w:marBottom w:val="0"/>
          <w:divBdr>
            <w:top w:val="none" w:sz="0" w:space="0" w:color="auto"/>
            <w:left w:val="none" w:sz="0" w:space="0" w:color="auto"/>
            <w:bottom w:val="none" w:sz="0" w:space="0" w:color="auto"/>
            <w:right w:val="none" w:sz="0" w:space="0" w:color="auto"/>
          </w:divBdr>
        </w:div>
        <w:div w:id="543710181">
          <w:marLeft w:val="640"/>
          <w:marRight w:val="0"/>
          <w:marTop w:val="0"/>
          <w:marBottom w:val="0"/>
          <w:divBdr>
            <w:top w:val="none" w:sz="0" w:space="0" w:color="auto"/>
            <w:left w:val="none" w:sz="0" w:space="0" w:color="auto"/>
            <w:bottom w:val="none" w:sz="0" w:space="0" w:color="auto"/>
            <w:right w:val="none" w:sz="0" w:space="0" w:color="auto"/>
          </w:divBdr>
        </w:div>
        <w:div w:id="552812843">
          <w:marLeft w:val="640"/>
          <w:marRight w:val="0"/>
          <w:marTop w:val="0"/>
          <w:marBottom w:val="0"/>
          <w:divBdr>
            <w:top w:val="none" w:sz="0" w:space="0" w:color="auto"/>
            <w:left w:val="none" w:sz="0" w:space="0" w:color="auto"/>
            <w:bottom w:val="none" w:sz="0" w:space="0" w:color="auto"/>
            <w:right w:val="none" w:sz="0" w:space="0" w:color="auto"/>
          </w:divBdr>
        </w:div>
        <w:div w:id="557084702">
          <w:marLeft w:val="640"/>
          <w:marRight w:val="0"/>
          <w:marTop w:val="0"/>
          <w:marBottom w:val="0"/>
          <w:divBdr>
            <w:top w:val="none" w:sz="0" w:space="0" w:color="auto"/>
            <w:left w:val="none" w:sz="0" w:space="0" w:color="auto"/>
            <w:bottom w:val="none" w:sz="0" w:space="0" w:color="auto"/>
            <w:right w:val="none" w:sz="0" w:space="0" w:color="auto"/>
          </w:divBdr>
        </w:div>
        <w:div w:id="566840526">
          <w:marLeft w:val="640"/>
          <w:marRight w:val="0"/>
          <w:marTop w:val="0"/>
          <w:marBottom w:val="0"/>
          <w:divBdr>
            <w:top w:val="none" w:sz="0" w:space="0" w:color="auto"/>
            <w:left w:val="none" w:sz="0" w:space="0" w:color="auto"/>
            <w:bottom w:val="none" w:sz="0" w:space="0" w:color="auto"/>
            <w:right w:val="none" w:sz="0" w:space="0" w:color="auto"/>
          </w:divBdr>
        </w:div>
        <w:div w:id="591544767">
          <w:marLeft w:val="640"/>
          <w:marRight w:val="0"/>
          <w:marTop w:val="0"/>
          <w:marBottom w:val="0"/>
          <w:divBdr>
            <w:top w:val="none" w:sz="0" w:space="0" w:color="auto"/>
            <w:left w:val="none" w:sz="0" w:space="0" w:color="auto"/>
            <w:bottom w:val="none" w:sz="0" w:space="0" w:color="auto"/>
            <w:right w:val="none" w:sz="0" w:space="0" w:color="auto"/>
          </w:divBdr>
        </w:div>
        <w:div w:id="617954547">
          <w:marLeft w:val="640"/>
          <w:marRight w:val="0"/>
          <w:marTop w:val="0"/>
          <w:marBottom w:val="0"/>
          <w:divBdr>
            <w:top w:val="none" w:sz="0" w:space="0" w:color="auto"/>
            <w:left w:val="none" w:sz="0" w:space="0" w:color="auto"/>
            <w:bottom w:val="none" w:sz="0" w:space="0" w:color="auto"/>
            <w:right w:val="none" w:sz="0" w:space="0" w:color="auto"/>
          </w:divBdr>
        </w:div>
        <w:div w:id="650134754">
          <w:marLeft w:val="640"/>
          <w:marRight w:val="0"/>
          <w:marTop w:val="0"/>
          <w:marBottom w:val="0"/>
          <w:divBdr>
            <w:top w:val="none" w:sz="0" w:space="0" w:color="auto"/>
            <w:left w:val="none" w:sz="0" w:space="0" w:color="auto"/>
            <w:bottom w:val="none" w:sz="0" w:space="0" w:color="auto"/>
            <w:right w:val="none" w:sz="0" w:space="0" w:color="auto"/>
          </w:divBdr>
        </w:div>
        <w:div w:id="665060639">
          <w:marLeft w:val="640"/>
          <w:marRight w:val="0"/>
          <w:marTop w:val="0"/>
          <w:marBottom w:val="0"/>
          <w:divBdr>
            <w:top w:val="none" w:sz="0" w:space="0" w:color="auto"/>
            <w:left w:val="none" w:sz="0" w:space="0" w:color="auto"/>
            <w:bottom w:val="none" w:sz="0" w:space="0" w:color="auto"/>
            <w:right w:val="none" w:sz="0" w:space="0" w:color="auto"/>
          </w:divBdr>
        </w:div>
        <w:div w:id="669140015">
          <w:marLeft w:val="640"/>
          <w:marRight w:val="0"/>
          <w:marTop w:val="0"/>
          <w:marBottom w:val="0"/>
          <w:divBdr>
            <w:top w:val="none" w:sz="0" w:space="0" w:color="auto"/>
            <w:left w:val="none" w:sz="0" w:space="0" w:color="auto"/>
            <w:bottom w:val="none" w:sz="0" w:space="0" w:color="auto"/>
            <w:right w:val="none" w:sz="0" w:space="0" w:color="auto"/>
          </w:divBdr>
        </w:div>
        <w:div w:id="679048841">
          <w:marLeft w:val="640"/>
          <w:marRight w:val="0"/>
          <w:marTop w:val="0"/>
          <w:marBottom w:val="0"/>
          <w:divBdr>
            <w:top w:val="none" w:sz="0" w:space="0" w:color="auto"/>
            <w:left w:val="none" w:sz="0" w:space="0" w:color="auto"/>
            <w:bottom w:val="none" w:sz="0" w:space="0" w:color="auto"/>
            <w:right w:val="none" w:sz="0" w:space="0" w:color="auto"/>
          </w:divBdr>
        </w:div>
        <w:div w:id="688918617">
          <w:marLeft w:val="640"/>
          <w:marRight w:val="0"/>
          <w:marTop w:val="0"/>
          <w:marBottom w:val="0"/>
          <w:divBdr>
            <w:top w:val="none" w:sz="0" w:space="0" w:color="auto"/>
            <w:left w:val="none" w:sz="0" w:space="0" w:color="auto"/>
            <w:bottom w:val="none" w:sz="0" w:space="0" w:color="auto"/>
            <w:right w:val="none" w:sz="0" w:space="0" w:color="auto"/>
          </w:divBdr>
        </w:div>
        <w:div w:id="705176302">
          <w:marLeft w:val="640"/>
          <w:marRight w:val="0"/>
          <w:marTop w:val="0"/>
          <w:marBottom w:val="0"/>
          <w:divBdr>
            <w:top w:val="none" w:sz="0" w:space="0" w:color="auto"/>
            <w:left w:val="none" w:sz="0" w:space="0" w:color="auto"/>
            <w:bottom w:val="none" w:sz="0" w:space="0" w:color="auto"/>
            <w:right w:val="none" w:sz="0" w:space="0" w:color="auto"/>
          </w:divBdr>
        </w:div>
        <w:div w:id="732312844">
          <w:marLeft w:val="640"/>
          <w:marRight w:val="0"/>
          <w:marTop w:val="0"/>
          <w:marBottom w:val="0"/>
          <w:divBdr>
            <w:top w:val="none" w:sz="0" w:space="0" w:color="auto"/>
            <w:left w:val="none" w:sz="0" w:space="0" w:color="auto"/>
            <w:bottom w:val="none" w:sz="0" w:space="0" w:color="auto"/>
            <w:right w:val="none" w:sz="0" w:space="0" w:color="auto"/>
          </w:divBdr>
        </w:div>
        <w:div w:id="735475613">
          <w:marLeft w:val="640"/>
          <w:marRight w:val="0"/>
          <w:marTop w:val="0"/>
          <w:marBottom w:val="0"/>
          <w:divBdr>
            <w:top w:val="none" w:sz="0" w:space="0" w:color="auto"/>
            <w:left w:val="none" w:sz="0" w:space="0" w:color="auto"/>
            <w:bottom w:val="none" w:sz="0" w:space="0" w:color="auto"/>
            <w:right w:val="none" w:sz="0" w:space="0" w:color="auto"/>
          </w:divBdr>
        </w:div>
        <w:div w:id="739212939">
          <w:marLeft w:val="640"/>
          <w:marRight w:val="0"/>
          <w:marTop w:val="0"/>
          <w:marBottom w:val="0"/>
          <w:divBdr>
            <w:top w:val="none" w:sz="0" w:space="0" w:color="auto"/>
            <w:left w:val="none" w:sz="0" w:space="0" w:color="auto"/>
            <w:bottom w:val="none" w:sz="0" w:space="0" w:color="auto"/>
            <w:right w:val="none" w:sz="0" w:space="0" w:color="auto"/>
          </w:divBdr>
        </w:div>
        <w:div w:id="741870285">
          <w:marLeft w:val="640"/>
          <w:marRight w:val="0"/>
          <w:marTop w:val="0"/>
          <w:marBottom w:val="0"/>
          <w:divBdr>
            <w:top w:val="none" w:sz="0" w:space="0" w:color="auto"/>
            <w:left w:val="none" w:sz="0" w:space="0" w:color="auto"/>
            <w:bottom w:val="none" w:sz="0" w:space="0" w:color="auto"/>
            <w:right w:val="none" w:sz="0" w:space="0" w:color="auto"/>
          </w:divBdr>
        </w:div>
        <w:div w:id="790903651">
          <w:marLeft w:val="640"/>
          <w:marRight w:val="0"/>
          <w:marTop w:val="0"/>
          <w:marBottom w:val="0"/>
          <w:divBdr>
            <w:top w:val="none" w:sz="0" w:space="0" w:color="auto"/>
            <w:left w:val="none" w:sz="0" w:space="0" w:color="auto"/>
            <w:bottom w:val="none" w:sz="0" w:space="0" w:color="auto"/>
            <w:right w:val="none" w:sz="0" w:space="0" w:color="auto"/>
          </w:divBdr>
        </w:div>
        <w:div w:id="820192556">
          <w:marLeft w:val="640"/>
          <w:marRight w:val="0"/>
          <w:marTop w:val="0"/>
          <w:marBottom w:val="0"/>
          <w:divBdr>
            <w:top w:val="none" w:sz="0" w:space="0" w:color="auto"/>
            <w:left w:val="none" w:sz="0" w:space="0" w:color="auto"/>
            <w:bottom w:val="none" w:sz="0" w:space="0" w:color="auto"/>
            <w:right w:val="none" w:sz="0" w:space="0" w:color="auto"/>
          </w:divBdr>
        </w:div>
        <w:div w:id="852306015">
          <w:marLeft w:val="640"/>
          <w:marRight w:val="0"/>
          <w:marTop w:val="0"/>
          <w:marBottom w:val="0"/>
          <w:divBdr>
            <w:top w:val="none" w:sz="0" w:space="0" w:color="auto"/>
            <w:left w:val="none" w:sz="0" w:space="0" w:color="auto"/>
            <w:bottom w:val="none" w:sz="0" w:space="0" w:color="auto"/>
            <w:right w:val="none" w:sz="0" w:space="0" w:color="auto"/>
          </w:divBdr>
        </w:div>
        <w:div w:id="853230352">
          <w:marLeft w:val="640"/>
          <w:marRight w:val="0"/>
          <w:marTop w:val="0"/>
          <w:marBottom w:val="0"/>
          <w:divBdr>
            <w:top w:val="none" w:sz="0" w:space="0" w:color="auto"/>
            <w:left w:val="none" w:sz="0" w:space="0" w:color="auto"/>
            <w:bottom w:val="none" w:sz="0" w:space="0" w:color="auto"/>
            <w:right w:val="none" w:sz="0" w:space="0" w:color="auto"/>
          </w:divBdr>
        </w:div>
        <w:div w:id="867062694">
          <w:marLeft w:val="640"/>
          <w:marRight w:val="0"/>
          <w:marTop w:val="0"/>
          <w:marBottom w:val="0"/>
          <w:divBdr>
            <w:top w:val="none" w:sz="0" w:space="0" w:color="auto"/>
            <w:left w:val="none" w:sz="0" w:space="0" w:color="auto"/>
            <w:bottom w:val="none" w:sz="0" w:space="0" w:color="auto"/>
            <w:right w:val="none" w:sz="0" w:space="0" w:color="auto"/>
          </w:divBdr>
        </w:div>
        <w:div w:id="875384854">
          <w:marLeft w:val="640"/>
          <w:marRight w:val="0"/>
          <w:marTop w:val="0"/>
          <w:marBottom w:val="0"/>
          <w:divBdr>
            <w:top w:val="none" w:sz="0" w:space="0" w:color="auto"/>
            <w:left w:val="none" w:sz="0" w:space="0" w:color="auto"/>
            <w:bottom w:val="none" w:sz="0" w:space="0" w:color="auto"/>
            <w:right w:val="none" w:sz="0" w:space="0" w:color="auto"/>
          </w:divBdr>
        </w:div>
        <w:div w:id="890848896">
          <w:marLeft w:val="640"/>
          <w:marRight w:val="0"/>
          <w:marTop w:val="0"/>
          <w:marBottom w:val="0"/>
          <w:divBdr>
            <w:top w:val="none" w:sz="0" w:space="0" w:color="auto"/>
            <w:left w:val="none" w:sz="0" w:space="0" w:color="auto"/>
            <w:bottom w:val="none" w:sz="0" w:space="0" w:color="auto"/>
            <w:right w:val="none" w:sz="0" w:space="0" w:color="auto"/>
          </w:divBdr>
        </w:div>
        <w:div w:id="900868060">
          <w:marLeft w:val="640"/>
          <w:marRight w:val="0"/>
          <w:marTop w:val="0"/>
          <w:marBottom w:val="0"/>
          <w:divBdr>
            <w:top w:val="none" w:sz="0" w:space="0" w:color="auto"/>
            <w:left w:val="none" w:sz="0" w:space="0" w:color="auto"/>
            <w:bottom w:val="none" w:sz="0" w:space="0" w:color="auto"/>
            <w:right w:val="none" w:sz="0" w:space="0" w:color="auto"/>
          </w:divBdr>
        </w:div>
        <w:div w:id="907616809">
          <w:marLeft w:val="640"/>
          <w:marRight w:val="0"/>
          <w:marTop w:val="0"/>
          <w:marBottom w:val="0"/>
          <w:divBdr>
            <w:top w:val="none" w:sz="0" w:space="0" w:color="auto"/>
            <w:left w:val="none" w:sz="0" w:space="0" w:color="auto"/>
            <w:bottom w:val="none" w:sz="0" w:space="0" w:color="auto"/>
            <w:right w:val="none" w:sz="0" w:space="0" w:color="auto"/>
          </w:divBdr>
        </w:div>
        <w:div w:id="915089940">
          <w:marLeft w:val="640"/>
          <w:marRight w:val="0"/>
          <w:marTop w:val="0"/>
          <w:marBottom w:val="0"/>
          <w:divBdr>
            <w:top w:val="none" w:sz="0" w:space="0" w:color="auto"/>
            <w:left w:val="none" w:sz="0" w:space="0" w:color="auto"/>
            <w:bottom w:val="none" w:sz="0" w:space="0" w:color="auto"/>
            <w:right w:val="none" w:sz="0" w:space="0" w:color="auto"/>
          </w:divBdr>
        </w:div>
        <w:div w:id="924728793">
          <w:marLeft w:val="640"/>
          <w:marRight w:val="0"/>
          <w:marTop w:val="0"/>
          <w:marBottom w:val="0"/>
          <w:divBdr>
            <w:top w:val="none" w:sz="0" w:space="0" w:color="auto"/>
            <w:left w:val="none" w:sz="0" w:space="0" w:color="auto"/>
            <w:bottom w:val="none" w:sz="0" w:space="0" w:color="auto"/>
            <w:right w:val="none" w:sz="0" w:space="0" w:color="auto"/>
          </w:divBdr>
        </w:div>
        <w:div w:id="926764162">
          <w:marLeft w:val="640"/>
          <w:marRight w:val="0"/>
          <w:marTop w:val="0"/>
          <w:marBottom w:val="0"/>
          <w:divBdr>
            <w:top w:val="none" w:sz="0" w:space="0" w:color="auto"/>
            <w:left w:val="none" w:sz="0" w:space="0" w:color="auto"/>
            <w:bottom w:val="none" w:sz="0" w:space="0" w:color="auto"/>
            <w:right w:val="none" w:sz="0" w:space="0" w:color="auto"/>
          </w:divBdr>
        </w:div>
        <w:div w:id="936984287">
          <w:marLeft w:val="640"/>
          <w:marRight w:val="0"/>
          <w:marTop w:val="0"/>
          <w:marBottom w:val="0"/>
          <w:divBdr>
            <w:top w:val="none" w:sz="0" w:space="0" w:color="auto"/>
            <w:left w:val="none" w:sz="0" w:space="0" w:color="auto"/>
            <w:bottom w:val="none" w:sz="0" w:space="0" w:color="auto"/>
            <w:right w:val="none" w:sz="0" w:space="0" w:color="auto"/>
          </w:divBdr>
        </w:div>
        <w:div w:id="943417770">
          <w:marLeft w:val="640"/>
          <w:marRight w:val="0"/>
          <w:marTop w:val="0"/>
          <w:marBottom w:val="0"/>
          <w:divBdr>
            <w:top w:val="none" w:sz="0" w:space="0" w:color="auto"/>
            <w:left w:val="none" w:sz="0" w:space="0" w:color="auto"/>
            <w:bottom w:val="none" w:sz="0" w:space="0" w:color="auto"/>
            <w:right w:val="none" w:sz="0" w:space="0" w:color="auto"/>
          </w:divBdr>
        </w:div>
        <w:div w:id="956989311">
          <w:marLeft w:val="640"/>
          <w:marRight w:val="0"/>
          <w:marTop w:val="0"/>
          <w:marBottom w:val="0"/>
          <w:divBdr>
            <w:top w:val="none" w:sz="0" w:space="0" w:color="auto"/>
            <w:left w:val="none" w:sz="0" w:space="0" w:color="auto"/>
            <w:bottom w:val="none" w:sz="0" w:space="0" w:color="auto"/>
            <w:right w:val="none" w:sz="0" w:space="0" w:color="auto"/>
          </w:divBdr>
        </w:div>
        <w:div w:id="967508822">
          <w:marLeft w:val="640"/>
          <w:marRight w:val="0"/>
          <w:marTop w:val="0"/>
          <w:marBottom w:val="0"/>
          <w:divBdr>
            <w:top w:val="none" w:sz="0" w:space="0" w:color="auto"/>
            <w:left w:val="none" w:sz="0" w:space="0" w:color="auto"/>
            <w:bottom w:val="none" w:sz="0" w:space="0" w:color="auto"/>
            <w:right w:val="none" w:sz="0" w:space="0" w:color="auto"/>
          </w:divBdr>
        </w:div>
        <w:div w:id="969625406">
          <w:marLeft w:val="640"/>
          <w:marRight w:val="0"/>
          <w:marTop w:val="0"/>
          <w:marBottom w:val="0"/>
          <w:divBdr>
            <w:top w:val="none" w:sz="0" w:space="0" w:color="auto"/>
            <w:left w:val="none" w:sz="0" w:space="0" w:color="auto"/>
            <w:bottom w:val="none" w:sz="0" w:space="0" w:color="auto"/>
            <w:right w:val="none" w:sz="0" w:space="0" w:color="auto"/>
          </w:divBdr>
        </w:div>
        <w:div w:id="994381403">
          <w:marLeft w:val="640"/>
          <w:marRight w:val="0"/>
          <w:marTop w:val="0"/>
          <w:marBottom w:val="0"/>
          <w:divBdr>
            <w:top w:val="none" w:sz="0" w:space="0" w:color="auto"/>
            <w:left w:val="none" w:sz="0" w:space="0" w:color="auto"/>
            <w:bottom w:val="none" w:sz="0" w:space="0" w:color="auto"/>
            <w:right w:val="none" w:sz="0" w:space="0" w:color="auto"/>
          </w:divBdr>
        </w:div>
        <w:div w:id="997225265">
          <w:marLeft w:val="640"/>
          <w:marRight w:val="0"/>
          <w:marTop w:val="0"/>
          <w:marBottom w:val="0"/>
          <w:divBdr>
            <w:top w:val="none" w:sz="0" w:space="0" w:color="auto"/>
            <w:left w:val="none" w:sz="0" w:space="0" w:color="auto"/>
            <w:bottom w:val="none" w:sz="0" w:space="0" w:color="auto"/>
            <w:right w:val="none" w:sz="0" w:space="0" w:color="auto"/>
          </w:divBdr>
        </w:div>
        <w:div w:id="1007900101">
          <w:marLeft w:val="640"/>
          <w:marRight w:val="0"/>
          <w:marTop w:val="0"/>
          <w:marBottom w:val="0"/>
          <w:divBdr>
            <w:top w:val="none" w:sz="0" w:space="0" w:color="auto"/>
            <w:left w:val="none" w:sz="0" w:space="0" w:color="auto"/>
            <w:bottom w:val="none" w:sz="0" w:space="0" w:color="auto"/>
            <w:right w:val="none" w:sz="0" w:space="0" w:color="auto"/>
          </w:divBdr>
        </w:div>
        <w:div w:id="1027946101">
          <w:marLeft w:val="640"/>
          <w:marRight w:val="0"/>
          <w:marTop w:val="0"/>
          <w:marBottom w:val="0"/>
          <w:divBdr>
            <w:top w:val="none" w:sz="0" w:space="0" w:color="auto"/>
            <w:left w:val="none" w:sz="0" w:space="0" w:color="auto"/>
            <w:bottom w:val="none" w:sz="0" w:space="0" w:color="auto"/>
            <w:right w:val="none" w:sz="0" w:space="0" w:color="auto"/>
          </w:divBdr>
        </w:div>
        <w:div w:id="1076629387">
          <w:marLeft w:val="640"/>
          <w:marRight w:val="0"/>
          <w:marTop w:val="0"/>
          <w:marBottom w:val="0"/>
          <w:divBdr>
            <w:top w:val="none" w:sz="0" w:space="0" w:color="auto"/>
            <w:left w:val="none" w:sz="0" w:space="0" w:color="auto"/>
            <w:bottom w:val="none" w:sz="0" w:space="0" w:color="auto"/>
            <w:right w:val="none" w:sz="0" w:space="0" w:color="auto"/>
          </w:divBdr>
        </w:div>
        <w:div w:id="1093092959">
          <w:marLeft w:val="640"/>
          <w:marRight w:val="0"/>
          <w:marTop w:val="0"/>
          <w:marBottom w:val="0"/>
          <w:divBdr>
            <w:top w:val="none" w:sz="0" w:space="0" w:color="auto"/>
            <w:left w:val="none" w:sz="0" w:space="0" w:color="auto"/>
            <w:bottom w:val="none" w:sz="0" w:space="0" w:color="auto"/>
            <w:right w:val="none" w:sz="0" w:space="0" w:color="auto"/>
          </w:divBdr>
        </w:div>
        <w:div w:id="1097485133">
          <w:marLeft w:val="640"/>
          <w:marRight w:val="0"/>
          <w:marTop w:val="0"/>
          <w:marBottom w:val="0"/>
          <w:divBdr>
            <w:top w:val="none" w:sz="0" w:space="0" w:color="auto"/>
            <w:left w:val="none" w:sz="0" w:space="0" w:color="auto"/>
            <w:bottom w:val="none" w:sz="0" w:space="0" w:color="auto"/>
            <w:right w:val="none" w:sz="0" w:space="0" w:color="auto"/>
          </w:divBdr>
        </w:div>
        <w:div w:id="1112671304">
          <w:marLeft w:val="640"/>
          <w:marRight w:val="0"/>
          <w:marTop w:val="0"/>
          <w:marBottom w:val="0"/>
          <w:divBdr>
            <w:top w:val="none" w:sz="0" w:space="0" w:color="auto"/>
            <w:left w:val="none" w:sz="0" w:space="0" w:color="auto"/>
            <w:bottom w:val="none" w:sz="0" w:space="0" w:color="auto"/>
            <w:right w:val="none" w:sz="0" w:space="0" w:color="auto"/>
          </w:divBdr>
        </w:div>
        <w:div w:id="1128934593">
          <w:marLeft w:val="640"/>
          <w:marRight w:val="0"/>
          <w:marTop w:val="0"/>
          <w:marBottom w:val="0"/>
          <w:divBdr>
            <w:top w:val="none" w:sz="0" w:space="0" w:color="auto"/>
            <w:left w:val="none" w:sz="0" w:space="0" w:color="auto"/>
            <w:bottom w:val="none" w:sz="0" w:space="0" w:color="auto"/>
            <w:right w:val="none" w:sz="0" w:space="0" w:color="auto"/>
          </w:divBdr>
        </w:div>
        <w:div w:id="1158761925">
          <w:marLeft w:val="640"/>
          <w:marRight w:val="0"/>
          <w:marTop w:val="0"/>
          <w:marBottom w:val="0"/>
          <w:divBdr>
            <w:top w:val="none" w:sz="0" w:space="0" w:color="auto"/>
            <w:left w:val="none" w:sz="0" w:space="0" w:color="auto"/>
            <w:bottom w:val="none" w:sz="0" w:space="0" w:color="auto"/>
            <w:right w:val="none" w:sz="0" w:space="0" w:color="auto"/>
          </w:divBdr>
        </w:div>
        <w:div w:id="1205560452">
          <w:marLeft w:val="640"/>
          <w:marRight w:val="0"/>
          <w:marTop w:val="0"/>
          <w:marBottom w:val="0"/>
          <w:divBdr>
            <w:top w:val="none" w:sz="0" w:space="0" w:color="auto"/>
            <w:left w:val="none" w:sz="0" w:space="0" w:color="auto"/>
            <w:bottom w:val="none" w:sz="0" w:space="0" w:color="auto"/>
            <w:right w:val="none" w:sz="0" w:space="0" w:color="auto"/>
          </w:divBdr>
        </w:div>
        <w:div w:id="1207841284">
          <w:marLeft w:val="640"/>
          <w:marRight w:val="0"/>
          <w:marTop w:val="0"/>
          <w:marBottom w:val="0"/>
          <w:divBdr>
            <w:top w:val="none" w:sz="0" w:space="0" w:color="auto"/>
            <w:left w:val="none" w:sz="0" w:space="0" w:color="auto"/>
            <w:bottom w:val="none" w:sz="0" w:space="0" w:color="auto"/>
            <w:right w:val="none" w:sz="0" w:space="0" w:color="auto"/>
          </w:divBdr>
        </w:div>
        <w:div w:id="1210800028">
          <w:marLeft w:val="640"/>
          <w:marRight w:val="0"/>
          <w:marTop w:val="0"/>
          <w:marBottom w:val="0"/>
          <w:divBdr>
            <w:top w:val="none" w:sz="0" w:space="0" w:color="auto"/>
            <w:left w:val="none" w:sz="0" w:space="0" w:color="auto"/>
            <w:bottom w:val="none" w:sz="0" w:space="0" w:color="auto"/>
            <w:right w:val="none" w:sz="0" w:space="0" w:color="auto"/>
          </w:divBdr>
        </w:div>
        <w:div w:id="1217740001">
          <w:marLeft w:val="640"/>
          <w:marRight w:val="0"/>
          <w:marTop w:val="0"/>
          <w:marBottom w:val="0"/>
          <w:divBdr>
            <w:top w:val="none" w:sz="0" w:space="0" w:color="auto"/>
            <w:left w:val="none" w:sz="0" w:space="0" w:color="auto"/>
            <w:bottom w:val="none" w:sz="0" w:space="0" w:color="auto"/>
            <w:right w:val="none" w:sz="0" w:space="0" w:color="auto"/>
          </w:divBdr>
        </w:div>
        <w:div w:id="1229802178">
          <w:marLeft w:val="640"/>
          <w:marRight w:val="0"/>
          <w:marTop w:val="0"/>
          <w:marBottom w:val="0"/>
          <w:divBdr>
            <w:top w:val="none" w:sz="0" w:space="0" w:color="auto"/>
            <w:left w:val="none" w:sz="0" w:space="0" w:color="auto"/>
            <w:bottom w:val="none" w:sz="0" w:space="0" w:color="auto"/>
            <w:right w:val="none" w:sz="0" w:space="0" w:color="auto"/>
          </w:divBdr>
        </w:div>
        <w:div w:id="1231767497">
          <w:marLeft w:val="640"/>
          <w:marRight w:val="0"/>
          <w:marTop w:val="0"/>
          <w:marBottom w:val="0"/>
          <w:divBdr>
            <w:top w:val="none" w:sz="0" w:space="0" w:color="auto"/>
            <w:left w:val="none" w:sz="0" w:space="0" w:color="auto"/>
            <w:bottom w:val="none" w:sz="0" w:space="0" w:color="auto"/>
            <w:right w:val="none" w:sz="0" w:space="0" w:color="auto"/>
          </w:divBdr>
        </w:div>
        <w:div w:id="1232232312">
          <w:marLeft w:val="640"/>
          <w:marRight w:val="0"/>
          <w:marTop w:val="0"/>
          <w:marBottom w:val="0"/>
          <w:divBdr>
            <w:top w:val="none" w:sz="0" w:space="0" w:color="auto"/>
            <w:left w:val="none" w:sz="0" w:space="0" w:color="auto"/>
            <w:bottom w:val="none" w:sz="0" w:space="0" w:color="auto"/>
            <w:right w:val="none" w:sz="0" w:space="0" w:color="auto"/>
          </w:divBdr>
        </w:div>
        <w:div w:id="1233616856">
          <w:marLeft w:val="640"/>
          <w:marRight w:val="0"/>
          <w:marTop w:val="0"/>
          <w:marBottom w:val="0"/>
          <w:divBdr>
            <w:top w:val="none" w:sz="0" w:space="0" w:color="auto"/>
            <w:left w:val="none" w:sz="0" w:space="0" w:color="auto"/>
            <w:bottom w:val="none" w:sz="0" w:space="0" w:color="auto"/>
            <w:right w:val="none" w:sz="0" w:space="0" w:color="auto"/>
          </w:divBdr>
        </w:div>
        <w:div w:id="1276330227">
          <w:marLeft w:val="640"/>
          <w:marRight w:val="0"/>
          <w:marTop w:val="0"/>
          <w:marBottom w:val="0"/>
          <w:divBdr>
            <w:top w:val="none" w:sz="0" w:space="0" w:color="auto"/>
            <w:left w:val="none" w:sz="0" w:space="0" w:color="auto"/>
            <w:bottom w:val="none" w:sz="0" w:space="0" w:color="auto"/>
            <w:right w:val="none" w:sz="0" w:space="0" w:color="auto"/>
          </w:divBdr>
        </w:div>
        <w:div w:id="1301689136">
          <w:marLeft w:val="640"/>
          <w:marRight w:val="0"/>
          <w:marTop w:val="0"/>
          <w:marBottom w:val="0"/>
          <w:divBdr>
            <w:top w:val="none" w:sz="0" w:space="0" w:color="auto"/>
            <w:left w:val="none" w:sz="0" w:space="0" w:color="auto"/>
            <w:bottom w:val="none" w:sz="0" w:space="0" w:color="auto"/>
            <w:right w:val="none" w:sz="0" w:space="0" w:color="auto"/>
          </w:divBdr>
        </w:div>
        <w:div w:id="1308512957">
          <w:marLeft w:val="640"/>
          <w:marRight w:val="0"/>
          <w:marTop w:val="0"/>
          <w:marBottom w:val="0"/>
          <w:divBdr>
            <w:top w:val="none" w:sz="0" w:space="0" w:color="auto"/>
            <w:left w:val="none" w:sz="0" w:space="0" w:color="auto"/>
            <w:bottom w:val="none" w:sz="0" w:space="0" w:color="auto"/>
            <w:right w:val="none" w:sz="0" w:space="0" w:color="auto"/>
          </w:divBdr>
        </w:div>
        <w:div w:id="1311053886">
          <w:marLeft w:val="640"/>
          <w:marRight w:val="0"/>
          <w:marTop w:val="0"/>
          <w:marBottom w:val="0"/>
          <w:divBdr>
            <w:top w:val="none" w:sz="0" w:space="0" w:color="auto"/>
            <w:left w:val="none" w:sz="0" w:space="0" w:color="auto"/>
            <w:bottom w:val="none" w:sz="0" w:space="0" w:color="auto"/>
            <w:right w:val="none" w:sz="0" w:space="0" w:color="auto"/>
          </w:divBdr>
        </w:div>
        <w:div w:id="1317564103">
          <w:marLeft w:val="640"/>
          <w:marRight w:val="0"/>
          <w:marTop w:val="0"/>
          <w:marBottom w:val="0"/>
          <w:divBdr>
            <w:top w:val="none" w:sz="0" w:space="0" w:color="auto"/>
            <w:left w:val="none" w:sz="0" w:space="0" w:color="auto"/>
            <w:bottom w:val="none" w:sz="0" w:space="0" w:color="auto"/>
            <w:right w:val="none" w:sz="0" w:space="0" w:color="auto"/>
          </w:divBdr>
        </w:div>
        <w:div w:id="1318650481">
          <w:marLeft w:val="640"/>
          <w:marRight w:val="0"/>
          <w:marTop w:val="0"/>
          <w:marBottom w:val="0"/>
          <w:divBdr>
            <w:top w:val="none" w:sz="0" w:space="0" w:color="auto"/>
            <w:left w:val="none" w:sz="0" w:space="0" w:color="auto"/>
            <w:bottom w:val="none" w:sz="0" w:space="0" w:color="auto"/>
            <w:right w:val="none" w:sz="0" w:space="0" w:color="auto"/>
          </w:divBdr>
        </w:div>
        <w:div w:id="1329090000">
          <w:marLeft w:val="640"/>
          <w:marRight w:val="0"/>
          <w:marTop w:val="0"/>
          <w:marBottom w:val="0"/>
          <w:divBdr>
            <w:top w:val="none" w:sz="0" w:space="0" w:color="auto"/>
            <w:left w:val="none" w:sz="0" w:space="0" w:color="auto"/>
            <w:bottom w:val="none" w:sz="0" w:space="0" w:color="auto"/>
            <w:right w:val="none" w:sz="0" w:space="0" w:color="auto"/>
          </w:divBdr>
        </w:div>
        <w:div w:id="1349865397">
          <w:marLeft w:val="640"/>
          <w:marRight w:val="0"/>
          <w:marTop w:val="0"/>
          <w:marBottom w:val="0"/>
          <w:divBdr>
            <w:top w:val="none" w:sz="0" w:space="0" w:color="auto"/>
            <w:left w:val="none" w:sz="0" w:space="0" w:color="auto"/>
            <w:bottom w:val="none" w:sz="0" w:space="0" w:color="auto"/>
            <w:right w:val="none" w:sz="0" w:space="0" w:color="auto"/>
          </w:divBdr>
        </w:div>
        <w:div w:id="1358967957">
          <w:marLeft w:val="640"/>
          <w:marRight w:val="0"/>
          <w:marTop w:val="0"/>
          <w:marBottom w:val="0"/>
          <w:divBdr>
            <w:top w:val="none" w:sz="0" w:space="0" w:color="auto"/>
            <w:left w:val="none" w:sz="0" w:space="0" w:color="auto"/>
            <w:bottom w:val="none" w:sz="0" w:space="0" w:color="auto"/>
            <w:right w:val="none" w:sz="0" w:space="0" w:color="auto"/>
          </w:divBdr>
        </w:div>
        <w:div w:id="1360352608">
          <w:marLeft w:val="640"/>
          <w:marRight w:val="0"/>
          <w:marTop w:val="0"/>
          <w:marBottom w:val="0"/>
          <w:divBdr>
            <w:top w:val="none" w:sz="0" w:space="0" w:color="auto"/>
            <w:left w:val="none" w:sz="0" w:space="0" w:color="auto"/>
            <w:bottom w:val="none" w:sz="0" w:space="0" w:color="auto"/>
            <w:right w:val="none" w:sz="0" w:space="0" w:color="auto"/>
          </w:divBdr>
        </w:div>
        <w:div w:id="1396048619">
          <w:marLeft w:val="640"/>
          <w:marRight w:val="0"/>
          <w:marTop w:val="0"/>
          <w:marBottom w:val="0"/>
          <w:divBdr>
            <w:top w:val="none" w:sz="0" w:space="0" w:color="auto"/>
            <w:left w:val="none" w:sz="0" w:space="0" w:color="auto"/>
            <w:bottom w:val="none" w:sz="0" w:space="0" w:color="auto"/>
            <w:right w:val="none" w:sz="0" w:space="0" w:color="auto"/>
          </w:divBdr>
        </w:div>
        <w:div w:id="1398284570">
          <w:marLeft w:val="640"/>
          <w:marRight w:val="0"/>
          <w:marTop w:val="0"/>
          <w:marBottom w:val="0"/>
          <w:divBdr>
            <w:top w:val="none" w:sz="0" w:space="0" w:color="auto"/>
            <w:left w:val="none" w:sz="0" w:space="0" w:color="auto"/>
            <w:bottom w:val="none" w:sz="0" w:space="0" w:color="auto"/>
            <w:right w:val="none" w:sz="0" w:space="0" w:color="auto"/>
          </w:divBdr>
        </w:div>
        <w:div w:id="1401170865">
          <w:marLeft w:val="640"/>
          <w:marRight w:val="0"/>
          <w:marTop w:val="0"/>
          <w:marBottom w:val="0"/>
          <w:divBdr>
            <w:top w:val="none" w:sz="0" w:space="0" w:color="auto"/>
            <w:left w:val="none" w:sz="0" w:space="0" w:color="auto"/>
            <w:bottom w:val="none" w:sz="0" w:space="0" w:color="auto"/>
            <w:right w:val="none" w:sz="0" w:space="0" w:color="auto"/>
          </w:divBdr>
        </w:div>
        <w:div w:id="1403866706">
          <w:marLeft w:val="640"/>
          <w:marRight w:val="0"/>
          <w:marTop w:val="0"/>
          <w:marBottom w:val="0"/>
          <w:divBdr>
            <w:top w:val="none" w:sz="0" w:space="0" w:color="auto"/>
            <w:left w:val="none" w:sz="0" w:space="0" w:color="auto"/>
            <w:bottom w:val="none" w:sz="0" w:space="0" w:color="auto"/>
            <w:right w:val="none" w:sz="0" w:space="0" w:color="auto"/>
          </w:divBdr>
        </w:div>
        <w:div w:id="1428888922">
          <w:marLeft w:val="640"/>
          <w:marRight w:val="0"/>
          <w:marTop w:val="0"/>
          <w:marBottom w:val="0"/>
          <w:divBdr>
            <w:top w:val="none" w:sz="0" w:space="0" w:color="auto"/>
            <w:left w:val="none" w:sz="0" w:space="0" w:color="auto"/>
            <w:bottom w:val="none" w:sz="0" w:space="0" w:color="auto"/>
            <w:right w:val="none" w:sz="0" w:space="0" w:color="auto"/>
          </w:divBdr>
        </w:div>
        <w:div w:id="1436097748">
          <w:marLeft w:val="640"/>
          <w:marRight w:val="0"/>
          <w:marTop w:val="0"/>
          <w:marBottom w:val="0"/>
          <w:divBdr>
            <w:top w:val="none" w:sz="0" w:space="0" w:color="auto"/>
            <w:left w:val="none" w:sz="0" w:space="0" w:color="auto"/>
            <w:bottom w:val="none" w:sz="0" w:space="0" w:color="auto"/>
            <w:right w:val="none" w:sz="0" w:space="0" w:color="auto"/>
          </w:divBdr>
        </w:div>
        <w:div w:id="1462456108">
          <w:marLeft w:val="640"/>
          <w:marRight w:val="0"/>
          <w:marTop w:val="0"/>
          <w:marBottom w:val="0"/>
          <w:divBdr>
            <w:top w:val="none" w:sz="0" w:space="0" w:color="auto"/>
            <w:left w:val="none" w:sz="0" w:space="0" w:color="auto"/>
            <w:bottom w:val="none" w:sz="0" w:space="0" w:color="auto"/>
            <w:right w:val="none" w:sz="0" w:space="0" w:color="auto"/>
          </w:divBdr>
        </w:div>
        <w:div w:id="1475216617">
          <w:marLeft w:val="640"/>
          <w:marRight w:val="0"/>
          <w:marTop w:val="0"/>
          <w:marBottom w:val="0"/>
          <w:divBdr>
            <w:top w:val="none" w:sz="0" w:space="0" w:color="auto"/>
            <w:left w:val="none" w:sz="0" w:space="0" w:color="auto"/>
            <w:bottom w:val="none" w:sz="0" w:space="0" w:color="auto"/>
            <w:right w:val="none" w:sz="0" w:space="0" w:color="auto"/>
          </w:divBdr>
        </w:div>
        <w:div w:id="1479610124">
          <w:marLeft w:val="640"/>
          <w:marRight w:val="0"/>
          <w:marTop w:val="0"/>
          <w:marBottom w:val="0"/>
          <w:divBdr>
            <w:top w:val="none" w:sz="0" w:space="0" w:color="auto"/>
            <w:left w:val="none" w:sz="0" w:space="0" w:color="auto"/>
            <w:bottom w:val="none" w:sz="0" w:space="0" w:color="auto"/>
            <w:right w:val="none" w:sz="0" w:space="0" w:color="auto"/>
          </w:divBdr>
        </w:div>
        <w:div w:id="1484468934">
          <w:marLeft w:val="640"/>
          <w:marRight w:val="0"/>
          <w:marTop w:val="0"/>
          <w:marBottom w:val="0"/>
          <w:divBdr>
            <w:top w:val="none" w:sz="0" w:space="0" w:color="auto"/>
            <w:left w:val="none" w:sz="0" w:space="0" w:color="auto"/>
            <w:bottom w:val="none" w:sz="0" w:space="0" w:color="auto"/>
            <w:right w:val="none" w:sz="0" w:space="0" w:color="auto"/>
          </w:divBdr>
        </w:div>
        <w:div w:id="1496267562">
          <w:marLeft w:val="640"/>
          <w:marRight w:val="0"/>
          <w:marTop w:val="0"/>
          <w:marBottom w:val="0"/>
          <w:divBdr>
            <w:top w:val="none" w:sz="0" w:space="0" w:color="auto"/>
            <w:left w:val="none" w:sz="0" w:space="0" w:color="auto"/>
            <w:bottom w:val="none" w:sz="0" w:space="0" w:color="auto"/>
            <w:right w:val="none" w:sz="0" w:space="0" w:color="auto"/>
          </w:divBdr>
        </w:div>
        <w:div w:id="1509634208">
          <w:marLeft w:val="640"/>
          <w:marRight w:val="0"/>
          <w:marTop w:val="0"/>
          <w:marBottom w:val="0"/>
          <w:divBdr>
            <w:top w:val="none" w:sz="0" w:space="0" w:color="auto"/>
            <w:left w:val="none" w:sz="0" w:space="0" w:color="auto"/>
            <w:bottom w:val="none" w:sz="0" w:space="0" w:color="auto"/>
            <w:right w:val="none" w:sz="0" w:space="0" w:color="auto"/>
          </w:divBdr>
        </w:div>
        <w:div w:id="1530413785">
          <w:marLeft w:val="640"/>
          <w:marRight w:val="0"/>
          <w:marTop w:val="0"/>
          <w:marBottom w:val="0"/>
          <w:divBdr>
            <w:top w:val="none" w:sz="0" w:space="0" w:color="auto"/>
            <w:left w:val="none" w:sz="0" w:space="0" w:color="auto"/>
            <w:bottom w:val="none" w:sz="0" w:space="0" w:color="auto"/>
            <w:right w:val="none" w:sz="0" w:space="0" w:color="auto"/>
          </w:divBdr>
        </w:div>
        <w:div w:id="1544632389">
          <w:marLeft w:val="640"/>
          <w:marRight w:val="0"/>
          <w:marTop w:val="0"/>
          <w:marBottom w:val="0"/>
          <w:divBdr>
            <w:top w:val="none" w:sz="0" w:space="0" w:color="auto"/>
            <w:left w:val="none" w:sz="0" w:space="0" w:color="auto"/>
            <w:bottom w:val="none" w:sz="0" w:space="0" w:color="auto"/>
            <w:right w:val="none" w:sz="0" w:space="0" w:color="auto"/>
          </w:divBdr>
        </w:div>
        <w:div w:id="1562906675">
          <w:marLeft w:val="640"/>
          <w:marRight w:val="0"/>
          <w:marTop w:val="0"/>
          <w:marBottom w:val="0"/>
          <w:divBdr>
            <w:top w:val="none" w:sz="0" w:space="0" w:color="auto"/>
            <w:left w:val="none" w:sz="0" w:space="0" w:color="auto"/>
            <w:bottom w:val="none" w:sz="0" w:space="0" w:color="auto"/>
            <w:right w:val="none" w:sz="0" w:space="0" w:color="auto"/>
          </w:divBdr>
        </w:div>
        <w:div w:id="1572616242">
          <w:marLeft w:val="640"/>
          <w:marRight w:val="0"/>
          <w:marTop w:val="0"/>
          <w:marBottom w:val="0"/>
          <w:divBdr>
            <w:top w:val="none" w:sz="0" w:space="0" w:color="auto"/>
            <w:left w:val="none" w:sz="0" w:space="0" w:color="auto"/>
            <w:bottom w:val="none" w:sz="0" w:space="0" w:color="auto"/>
            <w:right w:val="none" w:sz="0" w:space="0" w:color="auto"/>
          </w:divBdr>
        </w:div>
        <w:div w:id="1579553879">
          <w:marLeft w:val="640"/>
          <w:marRight w:val="0"/>
          <w:marTop w:val="0"/>
          <w:marBottom w:val="0"/>
          <w:divBdr>
            <w:top w:val="none" w:sz="0" w:space="0" w:color="auto"/>
            <w:left w:val="none" w:sz="0" w:space="0" w:color="auto"/>
            <w:bottom w:val="none" w:sz="0" w:space="0" w:color="auto"/>
            <w:right w:val="none" w:sz="0" w:space="0" w:color="auto"/>
          </w:divBdr>
        </w:div>
      </w:divsChild>
    </w:div>
    <w:div w:id="995647447">
      <w:bodyDiv w:val="1"/>
      <w:marLeft w:val="0"/>
      <w:marRight w:val="0"/>
      <w:marTop w:val="0"/>
      <w:marBottom w:val="0"/>
      <w:divBdr>
        <w:top w:val="none" w:sz="0" w:space="0" w:color="auto"/>
        <w:left w:val="none" w:sz="0" w:space="0" w:color="auto"/>
        <w:bottom w:val="none" w:sz="0" w:space="0" w:color="auto"/>
        <w:right w:val="none" w:sz="0" w:space="0" w:color="auto"/>
      </w:divBdr>
      <w:divsChild>
        <w:div w:id="1205895">
          <w:marLeft w:val="640"/>
          <w:marRight w:val="0"/>
          <w:marTop w:val="0"/>
          <w:marBottom w:val="0"/>
          <w:divBdr>
            <w:top w:val="none" w:sz="0" w:space="0" w:color="auto"/>
            <w:left w:val="none" w:sz="0" w:space="0" w:color="auto"/>
            <w:bottom w:val="none" w:sz="0" w:space="0" w:color="auto"/>
            <w:right w:val="none" w:sz="0" w:space="0" w:color="auto"/>
          </w:divBdr>
        </w:div>
        <w:div w:id="20134406">
          <w:marLeft w:val="640"/>
          <w:marRight w:val="0"/>
          <w:marTop w:val="0"/>
          <w:marBottom w:val="0"/>
          <w:divBdr>
            <w:top w:val="none" w:sz="0" w:space="0" w:color="auto"/>
            <w:left w:val="none" w:sz="0" w:space="0" w:color="auto"/>
            <w:bottom w:val="none" w:sz="0" w:space="0" w:color="auto"/>
            <w:right w:val="none" w:sz="0" w:space="0" w:color="auto"/>
          </w:divBdr>
        </w:div>
        <w:div w:id="25062169">
          <w:marLeft w:val="640"/>
          <w:marRight w:val="0"/>
          <w:marTop w:val="0"/>
          <w:marBottom w:val="0"/>
          <w:divBdr>
            <w:top w:val="none" w:sz="0" w:space="0" w:color="auto"/>
            <w:left w:val="none" w:sz="0" w:space="0" w:color="auto"/>
            <w:bottom w:val="none" w:sz="0" w:space="0" w:color="auto"/>
            <w:right w:val="none" w:sz="0" w:space="0" w:color="auto"/>
          </w:divBdr>
        </w:div>
        <w:div w:id="111480314">
          <w:marLeft w:val="640"/>
          <w:marRight w:val="0"/>
          <w:marTop w:val="0"/>
          <w:marBottom w:val="0"/>
          <w:divBdr>
            <w:top w:val="none" w:sz="0" w:space="0" w:color="auto"/>
            <w:left w:val="none" w:sz="0" w:space="0" w:color="auto"/>
            <w:bottom w:val="none" w:sz="0" w:space="0" w:color="auto"/>
            <w:right w:val="none" w:sz="0" w:space="0" w:color="auto"/>
          </w:divBdr>
        </w:div>
        <w:div w:id="121194967">
          <w:marLeft w:val="640"/>
          <w:marRight w:val="0"/>
          <w:marTop w:val="0"/>
          <w:marBottom w:val="0"/>
          <w:divBdr>
            <w:top w:val="none" w:sz="0" w:space="0" w:color="auto"/>
            <w:left w:val="none" w:sz="0" w:space="0" w:color="auto"/>
            <w:bottom w:val="none" w:sz="0" w:space="0" w:color="auto"/>
            <w:right w:val="none" w:sz="0" w:space="0" w:color="auto"/>
          </w:divBdr>
        </w:div>
        <w:div w:id="126163911">
          <w:marLeft w:val="640"/>
          <w:marRight w:val="0"/>
          <w:marTop w:val="0"/>
          <w:marBottom w:val="0"/>
          <w:divBdr>
            <w:top w:val="none" w:sz="0" w:space="0" w:color="auto"/>
            <w:left w:val="none" w:sz="0" w:space="0" w:color="auto"/>
            <w:bottom w:val="none" w:sz="0" w:space="0" w:color="auto"/>
            <w:right w:val="none" w:sz="0" w:space="0" w:color="auto"/>
          </w:divBdr>
        </w:div>
        <w:div w:id="167065085">
          <w:marLeft w:val="640"/>
          <w:marRight w:val="0"/>
          <w:marTop w:val="0"/>
          <w:marBottom w:val="0"/>
          <w:divBdr>
            <w:top w:val="none" w:sz="0" w:space="0" w:color="auto"/>
            <w:left w:val="none" w:sz="0" w:space="0" w:color="auto"/>
            <w:bottom w:val="none" w:sz="0" w:space="0" w:color="auto"/>
            <w:right w:val="none" w:sz="0" w:space="0" w:color="auto"/>
          </w:divBdr>
        </w:div>
        <w:div w:id="180289937">
          <w:marLeft w:val="640"/>
          <w:marRight w:val="0"/>
          <w:marTop w:val="0"/>
          <w:marBottom w:val="0"/>
          <w:divBdr>
            <w:top w:val="none" w:sz="0" w:space="0" w:color="auto"/>
            <w:left w:val="none" w:sz="0" w:space="0" w:color="auto"/>
            <w:bottom w:val="none" w:sz="0" w:space="0" w:color="auto"/>
            <w:right w:val="none" w:sz="0" w:space="0" w:color="auto"/>
          </w:divBdr>
        </w:div>
        <w:div w:id="184097638">
          <w:marLeft w:val="640"/>
          <w:marRight w:val="0"/>
          <w:marTop w:val="0"/>
          <w:marBottom w:val="0"/>
          <w:divBdr>
            <w:top w:val="none" w:sz="0" w:space="0" w:color="auto"/>
            <w:left w:val="none" w:sz="0" w:space="0" w:color="auto"/>
            <w:bottom w:val="none" w:sz="0" w:space="0" w:color="auto"/>
            <w:right w:val="none" w:sz="0" w:space="0" w:color="auto"/>
          </w:divBdr>
        </w:div>
        <w:div w:id="213197775">
          <w:marLeft w:val="640"/>
          <w:marRight w:val="0"/>
          <w:marTop w:val="0"/>
          <w:marBottom w:val="0"/>
          <w:divBdr>
            <w:top w:val="none" w:sz="0" w:space="0" w:color="auto"/>
            <w:left w:val="none" w:sz="0" w:space="0" w:color="auto"/>
            <w:bottom w:val="none" w:sz="0" w:space="0" w:color="auto"/>
            <w:right w:val="none" w:sz="0" w:space="0" w:color="auto"/>
          </w:divBdr>
        </w:div>
        <w:div w:id="220409636">
          <w:marLeft w:val="640"/>
          <w:marRight w:val="0"/>
          <w:marTop w:val="0"/>
          <w:marBottom w:val="0"/>
          <w:divBdr>
            <w:top w:val="none" w:sz="0" w:space="0" w:color="auto"/>
            <w:left w:val="none" w:sz="0" w:space="0" w:color="auto"/>
            <w:bottom w:val="none" w:sz="0" w:space="0" w:color="auto"/>
            <w:right w:val="none" w:sz="0" w:space="0" w:color="auto"/>
          </w:divBdr>
        </w:div>
        <w:div w:id="223685703">
          <w:marLeft w:val="640"/>
          <w:marRight w:val="0"/>
          <w:marTop w:val="0"/>
          <w:marBottom w:val="0"/>
          <w:divBdr>
            <w:top w:val="none" w:sz="0" w:space="0" w:color="auto"/>
            <w:left w:val="none" w:sz="0" w:space="0" w:color="auto"/>
            <w:bottom w:val="none" w:sz="0" w:space="0" w:color="auto"/>
            <w:right w:val="none" w:sz="0" w:space="0" w:color="auto"/>
          </w:divBdr>
        </w:div>
        <w:div w:id="238098923">
          <w:marLeft w:val="640"/>
          <w:marRight w:val="0"/>
          <w:marTop w:val="0"/>
          <w:marBottom w:val="0"/>
          <w:divBdr>
            <w:top w:val="none" w:sz="0" w:space="0" w:color="auto"/>
            <w:left w:val="none" w:sz="0" w:space="0" w:color="auto"/>
            <w:bottom w:val="none" w:sz="0" w:space="0" w:color="auto"/>
            <w:right w:val="none" w:sz="0" w:space="0" w:color="auto"/>
          </w:divBdr>
        </w:div>
        <w:div w:id="246503722">
          <w:marLeft w:val="640"/>
          <w:marRight w:val="0"/>
          <w:marTop w:val="0"/>
          <w:marBottom w:val="0"/>
          <w:divBdr>
            <w:top w:val="none" w:sz="0" w:space="0" w:color="auto"/>
            <w:left w:val="none" w:sz="0" w:space="0" w:color="auto"/>
            <w:bottom w:val="none" w:sz="0" w:space="0" w:color="auto"/>
            <w:right w:val="none" w:sz="0" w:space="0" w:color="auto"/>
          </w:divBdr>
        </w:div>
        <w:div w:id="254435358">
          <w:marLeft w:val="640"/>
          <w:marRight w:val="0"/>
          <w:marTop w:val="0"/>
          <w:marBottom w:val="0"/>
          <w:divBdr>
            <w:top w:val="none" w:sz="0" w:space="0" w:color="auto"/>
            <w:left w:val="none" w:sz="0" w:space="0" w:color="auto"/>
            <w:bottom w:val="none" w:sz="0" w:space="0" w:color="auto"/>
            <w:right w:val="none" w:sz="0" w:space="0" w:color="auto"/>
          </w:divBdr>
        </w:div>
        <w:div w:id="263652797">
          <w:marLeft w:val="640"/>
          <w:marRight w:val="0"/>
          <w:marTop w:val="0"/>
          <w:marBottom w:val="0"/>
          <w:divBdr>
            <w:top w:val="none" w:sz="0" w:space="0" w:color="auto"/>
            <w:left w:val="none" w:sz="0" w:space="0" w:color="auto"/>
            <w:bottom w:val="none" w:sz="0" w:space="0" w:color="auto"/>
            <w:right w:val="none" w:sz="0" w:space="0" w:color="auto"/>
          </w:divBdr>
        </w:div>
        <w:div w:id="276715687">
          <w:marLeft w:val="640"/>
          <w:marRight w:val="0"/>
          <w:marTop w:val="0"/>
          <w:marBottom w:val="0"/>
          <w:divBdr>
            <w:top w:val="none" w:sz="0" w:space="0" w:color="auto"/>
            <w:left w:val="none" w:sz="0" w:space="0" w:color="auto"/>
            <w:bottom w:val="none" w:sz="0" w:space="0" w:color="auto"/>
            <w:right w:val="none" w:sz="0" w:space="0" w:color="auto"/>
          </w:divBdr>
        </w:div>
        <w:div w:id="279920574">
          <w:marLeft w:val="640"/>
          <w:marRight w:val="0"/>
          <w:marTop w:val="0"/>
          <w:marBottom w:val="0"/>
          <w:divBdr>
            <w:top w:val="none" w:sz="0" w:space="0" w:color="auto"/>
            <w:left w:val="none" w:sz="0" w:space="0" w:color="auto"/>
            <w:bottom w:val="none" w:sz="0" w:space="0" w:color="auto"/>
            <w:right w:val="none" w:sz="0" w:space="0" w:color="auto"/>
          </w:divBdr>
        </w:div>
        <w:div w:id="287053957">
          <w:marLeft w:val="640"/>
          <w:marRight w:val="0"/>
          <w:marTop w:val="0"/>
          <w:marBottom w:val="0"/>
          <w:divBdr>
            <w:top w:val="none" w:sz="0" w:space="0" w:color="auto"/>
            <w:left w:val="none" w:sz="0" w:space="0" w:color="auto"/>
            <w:bottom w:val="none" w:sz="0" w:space="0" w:color="auto"/>
            <w:right w:val="none" w:sz="0" w:space="0" w:color="auto"/>
          </w:divBdr>
        </w:div>
        <w:div w:id="287781570">
          <w:marLeft w:val="640"/>
          <w:marRight w:val="0"/>
          <w:marTop w:val="0"/>
          <w:marBottom w:val="0"/>
          <w:divBdr>
            <w:top w:val="none" w:sz="0" w:space="0" w:color="auto"/>
            <w:left w:val="none" w:sz="0" w:space="0" w:color="auto"/>
            <w:bottom w:val="none" w:sz="0" w:space="0" w:color="auto"/>
            <w:right w:val="none" w:sz="0" w:space="0" w:color="auto"/>
          </w:divBdr>
        </w:div>
        <w:div w:id="291984775">
          <w:marLeft w:val="640"/>
          <w:marRight w:val="0"/>
          <w:marTop w:val="0"/>
          <w:marBottom w:val="0"/>
          <w:divBdr>
            <w:top w:val="none" w:sz="0" w:space="0" w:color="auto"/>
            <w:left w:val="none" w:sz="0" w:space="0" w:color="auto"/>
            <w:bottom w:val="none" w:sz="0" w:space="0" w:color="auto"/>
            <w:right w:val="none" w:sz="0" w:space="0" w:color="auto"/>
          </w:divBdr>
        </w:div>
        <w:div w:id="301931021">
          <w:marLeft w:val="640"/>
          <w:marRight w:val="0"/>
          <w:marTop w:val="0"/>
          <w:marBottom w:val="0"/>
          <w:divBdr>
            <w:top w:val="none" w:sz="0" w:space="0" w:color="auto"/>
            <w:left w:val="none" w:sz="0" w:space="0" w:color="auto"/>
            <w:bottom w:val="none" w:sz="0" w:space="0" w:color="auto"/>
            <w:right w:val="none" w:sz="0" w:space="0" w:color="auto"/>
          </w:divBdr>
        </w:div>
        <w:div w:id="309795862">
          <w:marLeft w:val="640"/>
          <w:marRight w:val="0"/>
          <w:marTop w:val="0"/>
          <w:marBottom w:val="0"/>
          <w:divBdr>
            <w:top w:val="none" w:sz="0" w:space="0" w:color="auto"/>
            <w:left w:val="none" w:sz="0" w:space="0" w:color="auto"/>
            <w:bottom w:val="none" w:sz="0" w:space="0" w:color="auto"/>
            <w:right w:val="none" w:sz="0" w:space="0" w:color="auto"/>
          </w:divBdr>
        </w:div>
        <w:div w:id="334646283">
          <w:marLeft w:val="640"/>
          <w:marRight w:val="0"/>
          <w:marTop w:val="0"/>
          <w:marBottom w:val="0"/>
          <w:divBdr>
            <w:top w:val="none" w:sz="0" w:space="0" w:color="auto"/>
            <w:left w:val="none" w:sz="0" w:space="0" w:color="auto"/>
            <w:bottom w:val="none" w:sz="0" w:space="0" w:color="auto"/>
            <w:right w:val="none" w:sz="0" w:space="0" w:color="auto"/>
          </w:divBdr>
        </w:div>
        <w:div w:id="337662515">
          <w:marLeft w:val="640"/>
          <w:marRight w:val="0"/>
          <w:marTop w:val="0"/>
          <w:marBottom w:val="0"/>
          <w:divBdr>
            <w:top w:val="none" w:sz="0" w:space="0" w:color="auto"/>
            <w:left w:val="none" w:sz="0" w:space="0" w:color="auto"/>
            <w:bottom w:val="none" w:sz="0" w:space="0" w:color="auto"/>
            <w:right w:val="none" w:sz="0" w:space="0" w:color="auto"/>
          </w:divBdr>
        </w:div>
        <w:div w:id="338898887">
          <w:marLeft w:val="640"/>
          <w:marRight w:val="0"/>
          <w:marTop w:val="0"/>
          <w:marBottom w:val="0"/>
          <w:divBdr>
            <w:top w:val="none" w:sz="0" w:space="0" w:color="auto"/>
            <w:left w:val="none" w:sz="0" w:space="0" w:color="auto"/>
            <w:bottom w:val="none" w:sz="0" w:space="0" w:color="auto"/>
            <w:right w:val="none" w:sz="0" w:space="0" w:color="auto"/>
          </w:divBdr>
        </w:div>
        <w:div w:id="361825130">
          <w:marLeft w:val="640"/>
          <w:marRight w:val="0"/>
          <w:marTop w:val="0"/>
          <w:marBottom w:val="0"/>
          <w:divBdr>
            <w:top w:val="none" w:sz="0" w:space="0" w:color="auto"/>
            <w:left w:val="none" w:sz="0" w:space="0" w:color="auto"/>
            <w:bottom w:val="none" w:sz="0" w:space="0" w:color="auto"/>
            <w:right w:val="none" w:sz="0" w:space="0" w:color="auto"/>
          </w:divBdr>
        </w:div>
        <w:div w:id="377244240">
          <w:marLeft w:val="640"/>
          <w:marRight w:val="0"/>
          <w:marTop w:val="0"/>
          <w:marBottom w:val="0"/>
          <w:divBdr>
            <w:top w:val="none" w:sz="0" w:space="0" w:color="auto"/>
            <w:left w:val="none" w:sz="0" w:space="0" w:color="auto"/>
            <w:bottom w:val="none" w:sz="0" w:space="0" w:color="auto"/>
            <w:right w:val="none" w:sz="0" w:space="0" w:color="auto"/>
          </w:divBdr>
        </w:div>
        <w:div w:id="391276495">
          <w:marLeft w:val="640"/>
          <w:marRight w:val="0"/>
          <w:marTop w:val="0"/>
          <w:marBottom w:val="0"/>
          <w:divBdr>
            <w:top w:val="none" w:sz="0" w:space="0" w:color="auto"/>
            <w:left w:val="none" w:sz="0" w:space="0" w:color="auto"/>
            <w:bottom w:val="none" w:sz="0" w:space="0" w:color="auto"/>
            <w:right w:val="none" w:sz="0" w:space="0" w:color="auto"/>
          </w:divBdr>
        </w:div>
        <w:div w:id="391319001">
          <w:marLeft w:val="640"/>
          <w:marRight w:val="0"/>
          <w:marTop w:val="0"/>
          <w:marBottom w:val="0"/>
          <w:divBdr>
            <w:top w:val="none" w:sz="0" w:space="0" w:color="auto"/>
            <w:left w:val="none" w:sz="0" w:space="0" w:color="auto"/>
            <w:bottom w:val="none" w:sz="0" w:space="0" w:color="auto"/>
            <w:right w:val="none" w:sz="0" w:space="0" w:color="auto"/>
          </w:divBdr>
        </w:div>
        <w:div w:id="392968087">
          <w:marLeft w:val="640"/>
          <w:marRight w:val="0"/>
          <w:marTop w:val="0"/>
          <w:marBottom w:val="0"/>
          <w:divBdr>
            <w:top w:val="none" w:sz="0" w:space="0" w:color="auto"/>
            <w:left w:val="none" w:sz="0" w:space="0" w:color="auto"/>
            <w:bottom w:val="none" w:sz="0" w:space="0" w:color="auto"/>
            <w:right w:val="none" w:sz="0" w:space="0" w:color="auto"/>
          </w:divBdr>
        </w:div>
        <w:div w:id="400175992">
          <w:marLeft w:val="640"/>
          <w:marRight w:val="0"/>
          <w:marTop w:val="0"/>
          <w:marBottom w:val="0"/>
          <w:divBdr>
            <w:top w:val="none" w:sz="0" w:space="0" w:color="auto"/>
            <w:left w:val="none" w:sz="0" w:space="0" w:color="auto"/>
            <w:bottom w:val="none" w:sz="0" w:space="0" w:color="auto"/>
            <w:right w:val="none" w:sz="0" w:space="0" w:color="auto"/>
          </w:divBdr>
        </w:div>
        <w:div w:id="410125566">
          <w:marLeft w:val="640"/>
          <w:marRight w:val="0"/>
          <w:marTop w:val="0"/>
          <w:marBottom w:val="0"/>
          <w:divBdr>
            <w:top w:val="none" w:sz="0" w:space="0" w:color="auto"/>
            <w:left w:val="none" w:sz="0" w:space="0" w:color="auto"/>
            <w:bottom w:val="none" w:sz="0" w:space="0" w:color="auto"/>
            <w:right w:val="none" w:sz="0" w:space="0" w:color="auto"/>
          </w:divBdr>
        </w:div>
        <w:div w:id="410927557">
          <w:marLeft w:val="640"/>
          <w:marRight w:val="0"/>
          <w:marTop w:val="0"/>
          <w:marBottom w:val="0"/>
          <w:divBdr>
            <w:top w:val="none" w:sz="0" w:space="0" w:color="auto"/>
            <w:left w:val="none" w:sz="0" w:space="0" w:color="auto"/>
            <w:bottom w:val="none" w:sz="0" w:space="0" w:color="auto"/>
            <w:right w:val="none" w:sz="0" w:space="0" w:color="auto"/>
          </w:divBdr>
        </w:div>
        <w:div w:id="424494391">
          <w:marLeft w:val="640"/>
          <w:marRight w:val="0"/>
          <w:marTop w:val="0"/>
          <w:marBottom w:val="0"/>
          <w:divBdr>
            <w:top w:val="none" w:sz="0" w:space="0" w:color="auto"/>
            <w:left w:val="none" w:sz="0" w:space="0" w:color="auto"/>
            <w:bottom w:val="none" w:sz="0" w:space="0" w:color="auto"/>
            <w:right w:val="none" w:sz="0" w:space="0" w:color="auto"/>
          </w:divBdr>
        </w:div>
        <w:div w:id="435180669">
          <w:marLeft w:val="640"/>
          <w:marRight w:val="0"/>
          <w:marTop w:val="0"/>
          <w:marBottom w:val="0"/>
          <w:divBdr>
            <w:top w:val="none" w:sz="0" w:space="0" w:color="auto"/>
            <w:left w:val="none" w:sz="0" w:space="0" w:color="auto"/>
            <w:bottom w:val="none" w:sz="0" w:space="0" w:color="auto"/>
            <w:right w:val="none" w:sz="0" w:space="0" w:color="auto"/>
          </w:divBdr>
        </w:div>
        <w:div w:id="444928956">
          <w:marLeft w:val="640"/>
          <w:marRight w:val="0"/>
          <w:marTop w:val="0"/>
          <w:marBottom w:val="0"/>
          <w:divBdr>
            <w:top w:val="none" w:sz="0" w:space="0" w:color="auto"/>
            <w:left w:val="none" w:sz="0" w:space="0" w:color="auto"/>
            <w:bottom w:val="none" w:sz="0" w:space="0" w:color="auto"/>
            <w:right w:val="none" w:sz="0" w:space="0" w:color="auto"/>
          </w:divBdr>
        </w:div>
        <w:div w:id="452217267">
          <w:marLeft w:val="640"/>
          <w:marRight w:val="0"/>
          <w:marTop w:val="0"/>
          <w:marBottom w:val="0"/>
          <w:divBdr>
            <w:top w:val="none" w:sz="0" w:space="0" w:color="auto"/>
            <w:left w:val="none" w:sz="0" w:space="0" w:color="auto"/>
            <w:bottom w:val="none" w:sz="0" w:space="0" w:color="auto"/>
            <w:right w:val="none" w:sz="0" w:space="0" w:color="auto"/>
          </w:divBdr>
        </w:div>
        <w:div w:id="500317699">
          <w:marLeft w:val="640"/>
          <w:marRight w:val="0"/>
          <w:marTop w:val="0"/>
          <w:marBottom w:val="0"/>
          <w:divBdr>
            <w:top w:val="none" w:sz="0" w:space="0" w:color="auto"/>
            <w:left w:val="none" w:sz="0" w:space="0" w:color="auto"/>
            <w:bottom w:val="none" w:sz="0" w:space="0" w:color="auto"/>
            <w:right w:val="none" w:sz="0" w:space="0" w:color="auto"/>
          </w:divBdr>
        </w:div>
        <w:div w:id="509566351">
          <w:marLeft w:val="640"/>
          <w:marRight w:val="0"/>
          <w:marTop w:val="0"/>
          <w:marBottom w:val="0"/>
          <w:divBdr>
            <w:top w:val="none" w:sz="0" w:space="0" w:color="auto"/>
            <w:left w:val="none" w:sz="0" w:space="0" w:color="auto"/>
            <w:bottom w:val="none" w:sz="0" w:space="0" w:color="auto"/>
            <w:right w:val="none" w:sz="0" w:space="0" w:color="auto"/>
          </w:divBdr>
        </w:div>
        <w:div w:id="520509864">
          <w:marLeft w:val="640"/>
          <w:marRight w:val="0"/>
          <w:marTop w:val="0"/>
          <w:marBottom w:val="0"/>
          <w:divBdr>
            <w:top w:val="none" w:sz="0" w:space="0" w:color="auto"/>
            <w:left w:val="none" w:sz="0" w:space="0" w:color="auto"/>
            <w:bottom w:val="none" w:sz="0" w:space="0" w:color="auto"/>
            <w:right w:val="none" w:sz="0" w:space="0" w:color="auto"/>
          </w:divBdr>
        </w:div>
        <w:div w:id="525868336">
          <w:marLeft w:val="640"/>
          <w:marRight w:val="0"/>
          <w:marTop w:val="0"/>
          <w:marBottom w:val="0"/>
          <w:divBdr>
            <w:top w:val="none" w:sz="0" w:space="0" w:color="auto"/>
            <w:left w:val="none" w:sz="0" w:space="0" w:color="auto"/>
            <w:bottom w:val="none" w:sz="0" w:space="0" w:color="auto"/>
            <w:right w:val="none" w:sz="0" w:space="0" w:color="auto"/>
          </w:divBdr>
        </w:div>
        <w:div w:id="537668553">
          <w:marLeft w:val="640"/>
          <w:marRight w:val="0"/>
          <w:marTop w:val="0"/>
          <w:marBottom w:val="0"/>
          <w:divBdr>
            <w:top w:val="none" w:sz="0" w:space="0" w:color="auto"/>
            <w:left w:val="none" w:sz="0" w:space="0" w:color="auto"/>
            <w:bottom w:val="none" w:sz="0" w:space="0" w:color="auto"/>
            <w:right w:val="none" w:sz="0" w:space="0" w:color="auto"/>
          </w:divBdr>
        </w:div>
        <w:div w:id="538322206">
          <w:marLeft w:val="640"/>
          <w:marRight w:val="0"/>
          <w:marTop w:val="0"/>
          <w:marBottom w:val="0"/>
          <w:divBdr>
            <w:top w:val="none" w:sz="0" w:space="0" w:color="auto"/>
            <w:left w:val="none" w:sz="0" w:space="0" w:color="auto"/>
            <w:bottom w:val="none" w:sz="0" w:space="0" w:color="auto"/>
            <w:right w:val="none" w:sz="0" w:space="0" w:color="auto"/>
          </w:divBdr>
        </w:div>
        <w:div w:id="568346459">
          <w:marLeft w:val="640"/>
          <w:marRight w:val="0"/>
          <w:marTop w:val="0"/>
          <w:marBottom w:val="0"/>
          <w:divBdr>
            <w:top w:val="none" w:sz="0" w:space="0" w:color="auto"/>
            <w:left w:val="none" w:sz="0" w:space="0" w:color="auto"/>
            <w:bottom w:val="none" w:sz="0" w:space="0" w:color="auto"/>
            <w:right w:val="none" w:sz="0" w:space="0" w:color="auto"/>
          </w:divBdr>
        </w:div>
        <w:div w:id="576476863">
          <w:marLeft w:val="640"/>
          <w:marRight w:val="0"/>
          <w:marTop w:val="0"/>
          <w:marBottom w:val="0"/>
          <w:divBdr>
            <w:top w:val="none" w:sz="0" w:space="0" w:color="auto"/>
            <w:left w:val="none" w:sz="0" w:space="0" w:color="auto"/>
            <w:bottom w:val="none" w:sz="0" w:space="0" w:color="auto"/>
            <w:right w:val="none" w:sz="0" w:space="0" w:color="auto"/>
          </w:divBdr>
        </w:div>
        <w:div w:id="576938951">
          <w:marLeft w:val="640"/>
          <w:marRight w:val="0"/>
          <w:marTop w:val="0"/>
          <w:marBottom w:val="0"/>
          <w:divBdr>
            <w:top w:val="none" w:sz="0" w:space="0" w:color="auto"/>
            <w:left w:val="none" w:sz="0" w:space="0" w:color="auto"/>
            <w:bottom w:val="none" w:sz="0" w:space="0" w:color="auto"/>
            <w:right w:val="none" w:sz="0" w:space="0" w:color="auto"/>
          </w:divBdr>
        </w:div>
        <w:div w:id="611596252">
          <w:marLeft w:val="640"/>
          <w:marRight w:val="0"/>
          <w:marTop w:val="0"/>
          <w:marBottom w:val="0"/>
          <w:divBdr>
            <w:top w:val="none" w:sz="0" w:space="0" w:color="auto"/>
            <w:left w:val="none" w:sz="0" w:space="0" w:color="auto"/>
            <w:bottom w:val="none" w:sz="0" w:space="0" w:color="auto"/>
            <w:right w:val="none" w:sz="0" w:space="0" w:color="auto"/>
          </w:divBdr>
        </w:div>
        <w:div w:id="623386390">
          <w:marLeft w:val="640"/>
          <w:marRight w:val="0"/>
          <w:marTop w:val="0"/>
          <w:marBottom w:val="0"/>
          <w:divBdr>
            <w:top w:val="none" w:sz="0" w:space="0" w:color="auto"/>
            <w:left w:val="none" w:sz="0" w:space="0" w:color="auto"/>
            <w:bottom w:val="none" w:sz="0" w:space="0" w:color="auto"/>
            <w:right w:val="none" w:sz="0" w:space="0" w:color="auto"/>
          </w:divBdr>
        </w:div>
        <w:div w:id="662129740">
          <w:marLeft w:val="640"/>
          <w:marRight w:val="0"/>
          <w:marTop w:val="0"/>
          <w:marBottom w:val="0"/>
          <w:divBdr>
            <w:top w:val="none" w:sz="0" w:space="0" w:color="auto"/>
            <w:left w:val="none" w:sz="0" w:space="0" w:color="auto"/>
            <w:bottom w:val="none" w:sz="0" w:space="0" w:color="auto"/>
            <w:right w:val="none" w:sz="0" w:space="0" w:color="auto"/>
          </w:divBdr>
        </w:div>
        <w:div w:id="664819822">
          <w:marLeft w:val="640"/>
          <w:marRight w:val="0"/>
          <w:marTop w:val="0"/>
          <w:marBottom w:val="0"/>
          <w:divBdr>
            <w:top w:val="none" w:sz="0" w:space="0" w:color="auto"/>
            <w:left w:val="none" w:sz="0" w:space="0" w:color="auto"/>
            <w:bottom w:val="none" w:sz="0" w:space="0" w:color="auto"/>
            <w:right w:val="none" w:sz="0" w:space="0" w:color="auto"/>
          </w:divBdr>
        </w:div>
        <w:div w:id="665329000">
          <w:marLeft w:val="640"/>
          <w:marRight w:val="0"/>
          <w:marTop w:val="0"/>
          <w:marBottom w:val="0"/>
          <w:divBdr>
            <w:top w:val="none" w:sz="0" w:space="0" w:color="auto"/>
            <w:left w:val="none" w:sz="0" w:space="0" w:color="auto"/>
            <w:bottom w:val="none" w:sz="0" w:space="0" w:color="auto"/>
            <w:right w:val="none" w:sz="0" w:space="0" w:color="auto"/>
          </w:divBdr>
        </w:div>
        <w:div w:id="686248715">
          <w:marLeft w:val="640"/>
          <w:marRight w:val="0"/>
          <w:marTop w:val="0"/>
          <w:marBottom w:val="0"/>
          <w:divBdr>
            <w:top w:val="none" w:sz="0" w:space="0" w:color="auto"/>
            <w:left w:val="none" w:sz="0" w:space="0" w:color="auto"/>
            <w:bottom w:val="none" w:sz="0" w:space="0" w:color="auto"/>
            <w:right w:val="none" w:sz="0" w:space="0" w:color="auto"/>
          </w:divBdr>
        </w:div>
        <w:div w:id="687025644">
          <w:marLeft w:val="640"/>
          <w:marRight w:val="0"/>
          <w:marTop w:val="0"/>
          <w:marBottom w:val="0"/>
          <w:divBdr>
            <w:top w:val="none" w:sz="0" w:space="0" w:color="auto"/>
            <w:left w:val="none" w:sz="0" w:space="0" w:color="auto"/>
            <w:bottom w:val="none" w:sz="0" w:space="0" w:color="auto"/>
            <w:right w:val="none" w:sz="0" w:space="0" w:color="auto"/>
          </w:divBdr>
        </w:div>
        <w:div w:id="691223308">
          <w:marLeft w:val="640"/>
          <w:marRight w:val="0"/>
          <w:marTop w:val="0"/>
          <w:marBottom w:val="0"/>
          <w:divBdr>
            <w:top w:val="none" w:sz="0" w:space="0" w:color="auto"/>
            <w:left w:val="none" w:sz="0" w:space="0" w:color="auto"/>
            <w:bottom w:val="none" w:sz="0" w:space="0" w:color="auto"/>
            <w:right w:val="none" w:sz="0" w:space="0" w:color="auto"/>
          </w:divBdr>
        </w:div>
        <w:div w:id="693305966">
          <w:marLeft w:val="640"/>
          <w:marRight w:val="0"/>
          <w:marTop w:val="0"/>
          <w:marBottom w:val="0"/>
          <w:divBdr>
            <w:top w:val="none" w:sz="0" w:space="0" w:color="auto"/>
            <w:left w:val="none" w:sz="0" w:space="0" w:color="auto"/>
            <w:bottom w:val="none" w:sz="0" w:space="0" w:color="auto"/>
            <w:right w:val="none" w:sz="0" w:space="0" w:color="auto"/>
          </w:divBdr>
        </w:div>
        <w:div w:id="730346581">
          <w:marLeft w:val="640"/>
          <w:marRight w:val="0"/>
          <w:marTop w:val="0"/>
          <w:marBottom w:val="0"/>
          <w:divBdr>
            <w:top w:val="none" w:sz="0" w:space="0" w:color="auto"/>
            <w:left w:val="none" w:sz="0" w:space="0" w:color="auto"/>
            <w:bottom w:val="none" w:sz="0" w:space="0" w:color="auto"/>
            <w:right w:val="none" w:sz="0" w:space="0" w:color="auto"/>
          </w:divBdr>
        </w:div>
        <w:div w:id="758255472">
          <w:marLeft w:val="640"/>
          <w:marRight w:val="0"/>
          <w:marTop w:val="0"/>
          <w:marBottom w:val="0"/>
          <w:divBdr>
            <w:top w:val="none" w:sz="0" w:space="0" w:color="auto"/>
            <w:left w:val="none" w:sz="0" w:space="0" w:color="auto"/>
            <w:bottom w:val="none" w:sz="0" w:space="0" w:color="auto"/>
            <w:right w:val="none" w:sz="0" w:space="0" w:color="auto"/>
          </w:divBdr>
        </w:div>
        <w:div w:id="763571449">
          <w:marLeft w:val="640"/>
          <w:marRight w:val="0"/>
          <w:marTop w:val="0"/>
          <w:marBottom w:val="0"/>
          <w:divBdr>
            <w:top w:val="none" w:sz="0" w:space="0" w:color="auto"/>
            <w:left w:val="none" w:sz="0" w:space="0" w:color="auto"/>
            <w:bottom w:val="none" w:sz="0" w:space="0" w:color="auto"/>
            <w:right w:val="none" w:sz="0" w:space="0" w:color="auto"/>
          </w:divBdr>
        </w:div>
        <w:div w:id="781991950">
          <w:marLeft w:val="640"/>
          <w:marRight w:val="0"/>
          <w:marTop w:val="0"/>
          <w:marBottom w:val="0"/>
          <w:divBdr>
            <w:top w:val="none" w:sz="0" w:space="0" w:color="auto"/>
            <w:left w:val="none" w:sz="0" w:space="0" w:color="auto"/>
            <w:bottom w:val="none" w:sz="0" w:space="0" w:color="auto"/>
            <w:right w:val="none" w:sz="0" w:space="0" w:color="auto"/>
          </w:divBdr>
        </w:div>
        <w:div w:id="794175359">
          <w:marLeft w:val="640"/>
          <w:marRight w:val="0"/>
          <w:marTop w:val="0"/>
          <w:marBottom w:val="0"/>
          <w:divBdr>
            <w:top w:val="none" w:sz="0" w:space="0" w:color="auto"/>
            <w:left w:val="none" w:sz="0" w:space="0" w:color="auto"/>
            <w:bottom w:val="none" w:sz="0" w:space="0" w:color="auto"/>
            <w:right w:val="none" w:sz="0" w:space="0" w:color="auto"/>
          </w:divBdr>
        </w:div>
        <w:div w:id="794376361">
          <w:marLeft w:val="640"/>
          <w:marRight w:val="0"/>
          <w:marTop w:val="0"/>
          <w:marBottom w:val="0"/>
          <w:divBdr>
            <w:top w:val="none" w:sz="0" w:space="0" w:color="auto"/>
            <w:left w:val="none" w:sz="0" w:space="0" w:color="auto"/>
            <w:bottom w:val="none" w:sz="0" w:space="0" w:color="auto"/>
            <w:right w:val="none" w:sz="0" w:space="0" w:color="auto"/>
          </w:divBdr>
        </w:div>
        <w:div w:id="795022910">
          <w:marLeft w:val="640"/>
          <w:marRight w:val="0"/>
          <w:marTop w:val="0"/>
          <w:marBottom w:val="0"/>
          <w:divBdr>
            <w:top w:val="none" w:sz="0" w:space="0" w:color="auto"/>
            <w:left w:val="none" w:sz="0" w:space="0" w:color="auto"/>
            <w:bottom w:val="none" w:sz="0" w:space="0" w:color="auto"/>
            <w:right w:val="none" w:sz="0" w:space="0" w:color="auto"/>
          </w:divBdr>
        </w:div>
        <w:div w:id="815072316">
          <w:marLeft w:val="640"/>
          <w:marRight w:val="0"/>
          <w:marTop w:val="0"/>
          <w:marBottom w:val="0"/>
          <w:divBdr>
            <w:top w:val="none" w:sz="0" w:space="0" w:color="auto"/>
            <w:left w:val="none" w:sz="0" w:space="0" w:color="auto"/>
            <w:bottom w:val="none" w:sz="0" w:space="0" w:color="auto"/>
            <w:right w:val="none" w:sz="0" w:space="0" w:color="auto"/>
          </w:divBdr>
        </w:div>
        <w:div w:id="821503177">
          <w:marLeft w:val="640"/>
          <w:marRight w:val="0"/>
          <w:marTop w:val="0"/>
          <w:marBottom w:val="0"/>
          <w:divBdr>
            <w:top w:val="none" w:sz="0" w:space="0" w:color="auto"/>
            <w:left w:val="none" w:sz="0" w:space="0" w:color="auto"/>
            <w:bottom w:val="none" w:sz="0" w:space="0" w:color="auto"/>
            <w:right w:val="none" w:sz="0" w:space="0" w:color="auto"/>
          </w:divBdr>
        </w:div>
        <w:div w:id="831526396">
          <w:marLeft w:val="640"/>
          <w:marRight w:val="0"/>
          <w:marTop w:val="0"/>
          <w:marBottom w:val="0"/>
          <w:divBdr>
            <w:top w:val="none" w:sz="0" w:space="0" w:color="auto"/>
            <w:left w:val="none" w:sz="0" w:space="0" w:color="auto"/>
            <w:bottom w:val="none" w:sz="0" w:space="0" w:color="auto"/>
            <w:right w:val="none" w:sz="0" w:space="0" w:color="auto"/>
          </w:divBdr>
        </w:div>
        <w:div w:id="854997235">
          <w:marLeft w:val="640"/>
          <w:marRight w:val="0"/>
          <w:marTop w:val="0"/>
          <w:marBottom w:val="0"/>
          <w:divBdr>
            <w:top w:val="none" w:sz="0" w:space="0" w:color="auto"/>
            <w:left w:val="none" w:sz="0" w:space="0" w:color="auto"/>
            <w:bottom w:val="none" w:sz="0" w:space="0" w:color="auto"/>
            <w:right w:val="none" w:sz="0" w:space="0" w:color="auto"/>
          </w:divBdr>
        </w:div>
        <w:div w:id="862406382">
          <w:marLeft w:val="640"/>
          <w:marRight w:val="0"/>
          <w:marTop w:val="0"/>
          <w:marBottom w:val="0"/>
          <w:divBdr>
            <w:top w:val="none" w:sz="0" w:space="0" w:color="auto"/>
            <w:left w:val="none" w:sz="0" w:space="0" w:color="auto"/>
            <w:bottom w:val="none" w:sz="0" w:space="0" w:color="auto"/>
            <w:right w:val="none" w:sz="0" w:space="0" w:color="auto"/>
          </w:divBdr>
        </w:div>
        <w:div w:id="864899869">
          <w:marLeft w:val="640"/>
          <w:marRight w:val="0"/>
          <w:marTop w:val="0"/>
          <w:marBottom w:val="0"/>
          <w:divBdr>
            <w:top w:val="none" w:sz="0" w:space="0" w:color="auto"/>
            <w:left w:val="none" w:sz="0" w:space="0" w:color="auto"/>
            <w:bottom w:val="none" w:sz="0" w:space="0" w:color="auto"/>
            <w:right w:val="none" w:sz="0" w:space="0" w:color="auto"/>
          </w:divBdr>
        </w:div>
        <w:div w:id="890506076">
          <w:marLeft w:val="640"/>
          <w:marRight w:val="0"/>
          <w:marTop w:val="0"/>
          <w:marBottom w:val="0"/>
          <w:divBdr>
            <w:top w:val="none" w:sz="0" w:space="0" w:color="auto"/>
            <w:left w:val="none" w:sz="0" w:space="0" w:color="auto"/>
            <w:bottom w:val="none" w:sz="0" w:space="0" w:color="auto"/>
            <w:right w:val="none" w:sz="0" w:space="0" w:color="auto"/>
          </w:divBdr>
        </w:div>
        <w:div w:id="897663497">
          <w:marLeft w:val="640"/>
          <w:marRight w:val="0"/>
          <w:marTop w:val="0"/>
          <w:marBottom w:val="0"/>
          <w:divBdr>
            <w:top w:val="none" w:sz="0" w:space="0" w:color="auto"/>
            <w:left w:val="none" w:sz="0" w:space="0" w:color="auto"/>
            <w:bottom w:val="none" w:sz="0" w:space="0" w:color="auto"/>
            <w:right w:val="none" w:sz="0" w:space="0" w:color="auto"/>
          </w:divBdr>
        </w:div>
        <w:div w:id="907956308">
          <w:marLeft w:val="640"/>
          <w:marRight w:val="0"/>
          <w:marTop w:val="0"/>
          <w:marBottom w:val="0"/>
          <w:divBdr>
            <w:top w:val="none" w:sz="0" w:space="0" w:color="auto"/>
            <w:left w:val="none" w:sz="0" w:space="0" w:color="auto"/>
            <w:bottom w:val="none" w:sz="0" w:space="0" w:color="auto"/>
            <w:right w:val="none" w:sz="0" w:space="0" w:color="auto"/>
          </w:divBdr>
        </w:div>
        <w:div w:id="919414124">
          <w:marLeft w:val="640"/>
          <w:marRight w:val="0"/>
          <w:marTop w:val="0"/>
          <w:marBottom w:val="0"/>
          <w:divBdr>
            <w:top w:val="none" w:sz="0" w:space="0" w:color="auto"/>
            <w:left w:val="none" w:sz="0" w:space="0" w:color="auto"/>
            <w:bottom w:val="none" w:sz="0" w:space="0" w:color="auto"/>
            <w:right w:val="none" w:sz="0" w:space="0" w:color="auto"/>
          </w:divBdr>
        </w:div>
        <w:div w:id="934902191">
          <w:marLeft w:val="640"/>
          <w:marRight w:val="0"/>
          <w:marTop w:val="0"/>
          <w:marBottom w:val="0"/>
          <w:divBdr>
            <w:top w:val="none" w:sz="0" w:space="0" w:color="auto"/>
            <w:left w:val="none" w:sz="0" w:space="0" w:color="auto"/>
            <w:bottom w:val="none" w:sz="0" w:space="0" w:color="auto"/>
            <w:right w:val="none" w:sz="0" w:space="0" w:color="auto"/>
          </w:divBdr>
        </w:div>
        <w:div w:id="937981597">
          <w:marLeft w:val="640"/>
          <w:marRight w:val="0"/>
          <w:marTop w:val="0"/>
          <w:marBottom w:val="0"/>
          <w:divBdr>
            <w:top w:val="none" w:sz="0" w:space="0" w:color="auto"/>
            <w:left w:val="none" w:sz="0" w:space="0" w:color="auto"/>
            <w:bottom w:val="none" w:sz="0" w:space="0" w:color="auto"/>
            <w:right w:val="none" w:sz="0" w:space="0" w:color="auto"/>
          </w:divBdr>
        </w:div>
        <w:div w:id="959068834">
          <w:marLeft w:val="640"/>
          <w:marRight w:val="0"/>
          <w:marTop w:val="0"/>
          <w:marBottom w:val="0"/>
          <w:divBdr>
            <w:top w:val="none" w:sz="0" w:space="0" w:color="auto"/>
            <w:left w:val="none" w:sz="0" w:space="0" w:color="auto"/>
            <w:bottom w:val="none" w:sz="0" w:space="0" w:color="auto"/>
            <w:right w:val="none" w:sz="0" w:space="0" w:color="auto"/>
          </w:divBdr>
        </w:div>
        <w:div w:id="964506867">
          <w:marLeft w:val="640"/>
          <w:marRight w:val="0"/>
          <w:marTop w:val="0"/>
          <w:marBottom w:val="0"/>
          <w:divBdr>
            <w:top w:val="none" w:sz="0" w:space="0" w:color="auto"/>
            <w:left w:val="none" w:sz="0" w:space="0" w:color="auto"/>
            <w:bottom w:val="none" w:sz="0" w:space="0" w:color="auto"/>
            <w:right w:val="none" w:sz="0" w:space="0" w:color="auto"/>
          </w:divBdr>
        </w:div>
        <w:div w:id="967273844">
          <w:marLeft w:val="640"/>
          <w:marRight w:val="0"/>
          <w:marTop w:val="0"/>
          <w:marBottom w:val="0"/>
          <w:divBdr>
            <w:top w:val="none" w:sz="0" w:space="0" w:color="auto"/>
            <w:left w:val="none" w:sz="0" w:space="0" w:color="auto"/>
            <w:bottom w:val="none" w:sz="0" w:space="0" w:color="auto"/>
            <w:right w:val="none" w:sz="0" w:space="0" w:color="auto"/>
          </w:divBdr>
        </w:div>
        <w:div w:id="975186540">
          <w:marLeft w:val="640"/>
          <w:marRight w:val="0"/>
          <w:marTop w:val="0"/>
          <w:marBottom w:val="0"/>
          <w:divBdr>
            <w:top w:val="none" w:sz="0" w:space="0" w:color="auto"/>
            <w:left w:val="none" w:sz="0" w:space="0" w:color="auto"/>
            <w:bottom w:val="none" w:sz="0" w:space="0" w:color="auto"/>
            <w:right w:val="none" w:sz="0" w:space="0" w:color="auto"/>
          </w:divBdr>
        </w:div>
        <w:div w:id="986545232">
          <w:marLeft w:val="640"/>
          <w:marRight w:val="0"/>
          <w:marTop w:val="0"/>
          <w:marBottom w:val="0"/>
          <w:divBdr>
            <w:top w:val="none" w:sz="0" w:space="0" w:color="auto"/>
            <w:left w:val="none" w:sz="0" w:space="0" w:color="auto"/>
            <w:bottom w:val="none" w:sz="0" w:space="0" w:color="auto"/>
            <w:right w:val="none" w:sz="0" w:space="0" w:color="auto"/>
          </w:divBdr>
        </w:div>
        <w:div w:id="1001347968">
          <w:marLeft w:val="640"/>
          <w:marRight w:val="0"/>
          <w:marTop w:val="0"/>
          <w:marBottom w:val="0"/>
          <w:divBdr>
            <w:top w:val="none" w:sz="0" w:space="0" w:color="auto"/>
            <w:left w:val="none" w:sz="0" w:space="0" w:color="auto"/>
            <w:bottom w:val="none" w:sz="0" w:space="0" w:color="auto"/>
            <w:right w:val="none" w:sz="0" w:space="0" w:color="auto"/>
          </w:divBdr>
        </w:div>
        <w:div w:id="1002198413">
          <w:marLeft w:val="640"/>
          <w:marRight w:val="0"/>
          <w:marTop w:val="0"/>
          <w:marBottom w:val="0"/>
          <w:divBdr>
            <w:top w:val="none" w:sz="0" w:space="0" w:color="auto"/>
            <w:left w:val="none" w:sz="0" w:space="0" w:color="auto"/>
            <w:bottom w:val="none" w:sz="0" w:space="0" w:color="auto"/>
            <w:right w:val="none" w:sz="0" w:space="0" w:color="auto"/>
          </w:divBdr>
        </w:div>
        <w:div w:id="1039236582">
          <w:marLeft w:val="640"/>
          <w:marRight w:val="0"/>
          <w:marTop w:val="0"/>
          <w:marBottom w:val="0"/>
          <w:divBdr>
            <w:top w:val="none" w:sz="0" w:space="0" w:color="auto"/>
            <w:left w:val="none" w:sz="0" w:space="0" w:color="auto"/>
            <w:bottom w:val="none" w:sz="0" w:space="0" w:color="auto"/>
            <w:right w:val="none" w:sz="0" w:space="0" w:color="auto"/>
          </w:divBdr>
        </w:div>
        <w:div w:id="1085301278">
          <w:marLeft w:val="640"/>
          <w:marRight w:val="0"/>
          <w:marTop w:val="0"/>
          <w:marBottom w:val="0"/>
          <w:divBdr>
            <w:top w:val="none" w:sz="0" w:space="0" w:color="auto"/>
            <w:left w:val="none" w:sz="0" w:space="0" w:color="auto"/>
            <w:bottom w:val="none" w:sz="0" w:space="0" w:color="auto"/>
            <w:right w:val="none" w:sz="0" w:space="0" w:color="auto"/>
          </w:divBdr>
        </w:div>
        <w:div w:id="1097940435">
          <w:marLeft w:val="640"/>
          <w:marRight w:val="0"/>
          <w:marTop w:val="0"/>
          <w:marBottom w:val="0"/>
          <w:divBdr>
            <w:top w:val="none" w:sz="0" w:space="0" w:color="auto"/>
            <w:left w:val="none" w:sz="0" w:space="0" w:color="auto"/>
            <w:bottom w:val="none" w:sz="0" w:space="0" w:color="auto"/>
            <w:right w:val="none" w:sz="0" w:space="0" w:color="auto"/>
          </w:divBdr>
        </w:div>
        <w:div w:id="1115441627">
          <w:marLeft w:val="640"/>
          <w:marRight w:val="0"/>
          <w:marTop w:val="0"/>
          <w:marBottom w:val="0"/>
          <w:divBdr>
            <w:top w:val="none" w:sz="0" w:space="0" w:color="auto"/>
            <w:left w:val="none" w:sz="0" w:space="0" w:color="auto"/>
            <w:bottom w:val="none" w:sz="0" w:space="0" w:color="auto"/>
            <w:right w:val="none" w:sz="0" w:space="0" w:color="auto"/>
          </w:divBdr>
        </w:div>
        <w:div w:id="1117943508">
          <w:marLeft w:val="640"/>
          <w:marRight w:val="0"/>
          <w:marTop w:val="0"/>
          <w:marBottom w:val="0"/>
          <w:divBdr>
            <w:top w:val="none" w:sz="0" w:space="0" w:color="auto"/>
            <w:left w:val="none" w:sz="0" w:space="0" w:color="auto"/>
            <w:bottom w:val="none" w:sz="0" w:space="0" w:color="auto"/>
            <w:right w:val="none" w:sz="0" w:space="0" w:color="auto"/>
          </w:divBdr>
        </w:div>
        <w:div w:id="1122724325">
          <w:marLeft w:val="640"/>
          <w:marRight w:val="0"/>
          <w:marTop w:val="0"/>
          <w:marBottom w:val="0"/>
          <w:divBdr>
            <w:top w:val="none" w:sz="0" w:space="0" w:color="auto"/>
            <w:left w:val="none" w:sz="0" w:space="0" w:color="auto"/>
            <w:bottom w:val="none" w:sz="0" w:space="0" w:color="auto"/>
            <w:right w:val="none" w:sz="0" w:space="0" w:color="auto"/>
          </w:divBdr>
        </w:div>
        <w:div w:id="1125805318">
          <w:marLeft w:val="640"/>
          <w:marRight w:val="0"/>
          <w:marTop w:val="0"/>
          <w:marBottom w:val="0"/>
          <w:divBdr>
            <w:top w:val="none" w:sz="0" w:space="0" w:color="auto"/>
            <w:left w:val="none" w:sz="0" w:space="0" w:color="auto"/>
            <w:bottom w:val="none" w:sz="0" w:space="0" w:color="auto"/>
            <w:right w:val="none" w:sz="0" w:space="0" w:color="auto"/>
          </w:divBdr>
        </w:div>
        <w:div w:id="1146094692">
          <w:marLeft w:val="640"/>
          <w:marRight w:val="0"/>
          <w:marTop w:val="0"/>
          <w:marBottom w:val="0"/>
          <w:divBdr>
            <w:top w:val="none" w:sz="0" w:space="0" w:color="auto"/>
            <w:left w:val="none" w:sz="0" w:space="0" w:color="auto"/>
            <w:bottom w:val="none" w:sz="0" w:space="0" w:color="auto"/>
            <w:right w:val="none" w:sz="0" w:space="0" w:color="auto"/>
          </w:divBdr>
        </w:div>
        <w:div w:id="1183471071">
          <w:marLeft w:val="640"/>
          <w:marRight w:val="0"/>
          <w:marTop w:val="0"/>
          <w:marBottom w:val="0"/>
          <w:divBdr>
            <w:top w:val="none" w:sz="0" w:space="0" w:color="auto"/>
            <w:left w:val="none" w:sz="0" w:space="0" w:color="auto"/>
            <w:bottom w:val="none" w:sz="0" w:space="0" w:color="auto"/>
            <w:right w:val="none" w:sz="0" w:space="0" w:color="auto"/>
          </w:divBdr>
        </w:div>
        <w:div w:id="1185091354">
          <w:marLeft w:val="640"/>
          <w:marRight w:val="0"/>
          <w:marTop w:val="0"/>
          <w:marBottom w:val="0"/>
          <w:divBdr>
            <w:top w:val="none" w:sz="0" w:space="0" w:color="auto"/>
            <w:left w:val="none" w:sz="0" w:space="0" w:color="auto"/>
            <w:bottom w:val="none" w:sz="0" w:space="0" w:color="auto"/>
            <w:right w:val="none" w:sz="0" w:space="0" w:color="auto"/>
          </w:divBdr>
        </w:div>
        <w:div w:id="1186363083">
          <w:marLeft w:val="640"/>
          <w:marRight w:val="0"/>
          <w:marTop w:val="0"/>
          <w:marBottom w:val="0"/>
          <w:divBdr>
            <w:top w:val="none" w:sz="0" w:space="0" w:color="auto"/>
            <w:left w:val="none" w:sz="0" w:space="0" w:color="auto"/>
            <w:bottom w:val="none" w:sz="0" w:space="0" w:color="auto"/>
            <w:right w:val="none" w:sz="0" w:space="0" w:color="auto"/>
          </w:divBdr>
        </w:div>
        <w:div w:id="1191145625">
          <w:marLeft w:val="640"/>
          <w:marRight w:val="0"/>
          <w:marTop w:val="0"/>
          <w:marBottom w:val="0"/>
          <w:divBdr>
            <w:top w:val="none" w:sz="0" w:space="0" w:color="auto"/>
            <w:left w:val="none" w:sz="0" w:space="0" w:color="auto"/>
            <w:bottom w:val="none" w:sz="0" w:space="0" w:color="auto"/>
            <w:right w:val="none" w:sz="0" w:space="0" w:color="auto"/>
          </w:divBdr>
        </w:div>
        <w:div w:id="1196231108">
          <w:marLeft w:val="640"/>
          <w:marRight w:val="0"/>
          <w:marTop w:val="0"/>
          <w:marBottom w:val="0"/>
          <w:divBdr>
            <w:top w:val="none" w:sz="0" w:space="0" w:color="auto"/>
            <w:left w:val="none" w:sz="0" w:space="0" w:color="auto"/>
            <w:bottom w:val="none" w:sz="0" w:space="0" w:color="auto"/>
            <w:right w:val="none" w:sz="0" w:space="0" w:color="auto"/>
          </w:divBdr>
        </w:div>
        <w:div w:id="1197693956">
          <w:marLeft w:val="640"/>
          <w:marRight w:val="0"/>
          <w:marTop w:val="0"/>
          <w:marBottom w:val="0"/>
          <w:divBdr>
            <w:top w:val="none" w:sz="0" w:space="0" w:color="auto"/>
            <w:left w:val="none" w:sz="0" w:space="0" w:color="auto"/>
            <w:bottom w:val="none" w:sz="0" w:space="0" w:color="auto"/>
            <w:right w:val="none" w:sz="0" w:space="0" w:color="auto"/>
          </w:divBdr>
        </w:div>
        <w:div w:id="1222666824">
          <w:marLeft w:val="640"/>
          <w:marRight w:val="0"/>
          <w:marTop w:val="0"/>
          <w:marBottom w:val="0"/>
          <w:divBdr>
            <w:top w:val="none" w:sz="0" w:space="0" w:color="auto"/>
            <w:left w:val="none" w:sz="0" w:space="0" w:color="auto"/>
            <w:bottom w:val="none" w:sz="0" w:space="0" w:color="auto"/>
            <w:right w:val="none" w:sz="0" w:space="0" w:color="auto"/>
          </w:divBdr>
        </w:div>
        <w:div w:id="1230070266">
          <w:marLeft w:val="640"/>
          <w:marRight w:val="0"/>
          <w:marTop w:val="0"/>
          <w:marBottom w:val="0"/>
          <w:divBdr>
            <w:top w:val="none" w:sz="0" w:space="0" w:color="auto"/>
            <w:left w:val="none" w:sz="0" w:space="0" w:color="auto"/>
            <w:bottom w:val="none" w:sz="0" w:space="0" w:color="auto"/>
            <w:right w:val="none" w:sz="0" w:space="0" w:color="auto"/>
          </w:divBdr>
        </w:div>
        <w:div w:id="1231649302">
          <w:marLeft w:val="640"/>
          <w:marRight w:val="0"/>
          <w:marTop w:val="0"/>
          <w:marBottom w:val="0"/>
          <w:divBdr>
            <w:top w:val="none" w:sz="0" w:space="0" w:color="auto"/>
            <w:left w:val="none" w:sz="0" w:space="0" w:color="auto"/>
            <w:bottom w:val="none" w:sz="0" w:space="0" w:color="auto"/>
            <w:right w:val="none" w:sz="0" w:space="0" w:color="auto"/>
          </w:divBdr>
        </w:div>
        <w:div w:id="1247492688">
          <w:marLeft w:val="640"/>
          <w:marRight w:val="0"/>
          <w:marTop w:val="0"/>
          <w:marBottom w:val="0"/>
          <w:divBdr>
            <w:top w:val="none" w:sz="0" w:space="0" w:color="auto"/>
            <w:left w:val="none" w:sz="0" w:space="0" w:color="auto"/>
            <w:bottom w:val="none" w:sz="0" w:space="0" w:color="auto"/>
            <w:right w:val="none" w:sz="0" w:space="0" w:color="auto"/>
          </w:divBdr>
        </w:div>
        <w:div w:id="1260068325">
          <w:marLeft w:val="640"/>
          <w:marRight w:val="0"/>
          <w:marTop w:val="0"/>
          <w:marBottom w:val="0"/>
          <w:divBdr>
            <w:top w:val="none" w:sz="0" w:space="0" w:color="auto"/>
            <w:left w:val="none" w:sz="0" w:space="0" w:color="auto"/>
            <w:bottom w:val="none" w:sz="0" w:space="0" w:color="auto"/>
            <w:right w:val="none" w:sz="0" w:space="0" w:color="auto"/>
          </w:divBdr>
        </w:div>
        <w:div w:id="1263998381">
          <w:marLeft w:val="640"/>
          <w:marRight w:val="0"/>
          <w:marTop w:val="0"/>
          <w:marBottom w:val="0"/>
          <w:divBdr>
            <w:top w:val="none" w:sz="0" w:space="0" w:color="auto"/>
            <w:left w:val="none" w:sz="0" w:space="0" w:color="auto"/>
            <w:bottom w:val="none" w:sz="0" w:space="0" w:color="auto"/>
            <w:right w:val="none" w:sz="0" w:space="0" w:color="auto"/>
          </w:divBdr>
        </w:div>
        <w:div w:id="1272199619">
          <w:marLeft w:val="640"/>
          <w:marRight w:val="0"/>
          <w:marTop w:val="0"/>
          <w:marBottom w:val="0"/>
          <w:divBdr>
            <w:top w:val="none" w:sz="0" w:space="0" w:color="auto"/>
            <w:left w:val="none" w:sz="0" w:space="0" w:color="auto"/>
            <w:bottom w:val="none" w:sz="0" w:space="0" w:color="auto"/>
            <w:right w:val="none" w:sz="0" w:space="0" w:color="auto"/>
          </w:divBdr>
        </w:div>
        <w:div w:id="1275795141">
          <w:marLeft w:val="640"/>
          <w:marRight w:val="0"/>
          <w:marTop w:val="0"/>
          <w:marBottom w:val="0"/>
          <w:divBdr>
            <w:top w:val="none" w:sz="0" w:space="0" w:color="auto"/>
            <w:left w:val="none" w:sz="0" w:space="0" w:color="auto"/>
            <w:bottom w:val="none" w:sz="0" w:space="0" w:color="auto"/>
            <w:right w:val="none" w:sz="0" w:space="0" w:color="auto"/>
          </w:divBdr>
        </w:div>
        <w:div w:id="1302728912">
          <w:marLeft w:val="640"/>
          <w:marRight w:val="0"/>
          <w:marTop w:val="0"/>
          <w:marBottom w:val="0"/>
          <w:divBdr>
            <w:top w:val="none" w:sz="0" w:space="0" w:color="auto"/>
            <w:left w:val="none" w:sz="0" w:space="0" w:color="auto"/>
            <w:bottom w:val="none" w:sz="0" w:space="0" w:color="auto"/>
            <w:right w:val="none" w:sz="0" w:space="0" w:color="auto"/>
          </w:divBdr>
        </w:div>
        <w:div w:id="1321538075">
          <w:marLeft w:val="640"/>
          <w:marRight w:val="0"/>
          <w:marTop w:val="0"/>
          <w:marBottom w:val="0"/>
          <w:divBdr>
            <w:top w:val="none" w:sz="0" w:space="0" w:color="auto"/>
            <w:left w:val="none" w:sz="0" w:space="0" w:color="auto"/>
            <w:bottom w:val="none" w:sz="0" w:space="0" w:color="auto"/>
            <w:right w:val="none" w:sz="0" w:space="0" w:color="auto"/>
          </w:divBdr>
        </w:div>
        <w:div w:id="1338731550">
          <w:marLeft w:val="640"/>
          <w:marRight w:val="0"/>
          <w:marTop w:val="0"/>
          <w:marBottom w:val="0"/>
          <w:divBdr>
            <w:top w:val="none" w:sz="0" w:space="0" w:color="auto"/>
            <w:left w:val="none" w:sz="0" w:space="0" w:color="auto"/>
            <w:bottom w:val="none" w:sz="0" w:space="0" w:color="auto"/>
            <w:right w:val="none" w:sz="0" w:space="0" w:color="auto"/>
          </w:divBdr>
        </w:div>
        <w:div w:id="1340742105">
          <w:marLeft w:val="640"/>
          <w:marRight w:val="0"/>
          <w:marTop w:val="0"/>
          <w:marBottom w:val="0"/>
          <w:divBdr>
            <w:top w:val="none" w:sz="0" w:space="0" w:color="auto"/>
            <w:left w:val="none" w:sz="0" w:space="0" w:color="auto"/>
            <w:bottom w:val="none" w:sz="0" w:space="0" w:color="auto"/>
            <w:right w:val="none" w:sz="0" w:space="0" w:color="auto"/>
          </w:divBdr>
        </w:div>
        <w:div w:id="1341733035">
          <w:marLeft w:val="640"/>
          <w:marRight w:val="0"/>
          <w:marTop w:val="0"/>
          <w:marBottom w:val="0"/>
          <w:divBdr>
            <w:top w:val="none" w:sz="0" w:space="0" w:color="auto"/>
            <w:left w:val="none" w:sz="0" w:space="0" w:color="auto"/>
            <w:bottom w:val="none" w:sz="0" w:space="0" w:color="auto"/>
            <w:right w:val="none" w:sz="0" w:space="0" w:color="auto"/>
          </w:divBdr>
        </w:div>
        <w:div w:id="1357775123">
          <w:marLeft w:val="640"/>
          <w:marRight w:val="0"/>
          <w:marTop w:val="0"/>
          <w:marBottom w:val="0"/>
          <w:divBdr>
            <w:top w:val="none" w:sz="0" w:space="0" w:color="auto"/>
            <w:left w:val="none" w:sz="0" w:space="0" w:color="auto"/>
            <w:bottom w:val="none" w:sz="0" w:space="0" w:color="auto"/>
            <w:right w:val="none" w:sz="0" w:space="0" w:color="auto"/>
          </w:divBdr>
        </w:div>
        <w:div w:id="1358431420">
          <w:marLeft w:val="640"/>
          <w:marRight w:val="0"/>
          <w:marTop w:val="0"/>
          <w:marBottom w:val="0"/>
          <w:divBdr>
            <w:top w:val="none" w:sz="0" w:space="0" w:color="auto"/>
            <w:left w:val="none" w:sz="0" w:space="0" w:color="auto"/>
            <w:bottom w:val="none" w:sz="0" w:space="0" w:color="auto"/>
            <w:right w:val="none" w:sz="0" w:space="0" w:color="auto"/>
          </w:divBdr>
        </w:div>
        <w:div w:id="1361860236">
          <w:marLeft w:val="640"/>
          <w:marRight w:val="0"/>
          <w:marTop w:val="0"/>
          <w:marBottom w:val="0"/>
          <w:divBdr>
            <w:top w:val="none" w:sz="0" w:space="0" w:color="auto"/>
            <w:left w:val="none" w:sz="0" w:space="0" w:color="auto"/>
            <w:bottom w:val="none" w:sz="0" w:space="0" w:color="auto"/>
            <w:right w:val="none" w:sz="0" w:space="0" w:color="auto"/>
          </w:divBdr>
        </w:div>
        <w:div w:id="1367677890">
          <w:marLeft w:val="640"/>
          <w:marRight w:val="0"/>
          <w:marTop w:val="0"/>
          <w:marBottom w:val="0"/>
          <w:divBdr>
            <w:top w:val="none" w:sz="0" w:space="0" w:color="auto"/>
            <w:left w:val="none" w:sz="0" w:space="0" w:color="auto"/>
            <w:bottom w:val="none" w:sz="0" w:space="0" w:color="auto"/>
            <w:right w:val="none" w:sz="0" w:space="0" w:color="auto"/>
          </w:divBdr>
        </w:div>
        <w:div w:id="1368529448">
          <w:marLeft w:val="640"/>
          <w:marRight w:val="0"/>
          <w:marTop w:val="0"/>
          <w:marBottom w:val="0"/>
          <w:divBdr>
            <w:top w:val="none" w:sz="0" w:space="0" w:color="auto"/>
            <w:left w:val="none" w:sz="0" w:space="0" w:color="auto"/>
            <w:bottom w:val="none" w:sz="0" w:space="0" w:color="auto"/>
            <w:right w:val="none" w:sz="0" w:space="0" w:color="auto"/>
          </w:divBdr>
        </w:div>
        <w:div w:id="1372339074">
          <w:marLeft w:val="640"/>
          <w:marRight w:val="0"/>
          <w:marTop w:val="0"/>
          <w:marBottom w:val="0"/>
          <w:divBdr>
            <w:top w:val="none" w:sz="0" w:space="0" w:color="auto"/>
            <w:left w:val="none" w:sz="0" w:space="0" w:color="auto"/>
            <w:bottom w:val="none" w:sz="0" w:space="0" w:color="auto"/>
            <w:right w:val="none" w:sz="0" w:space="0" w:color="auto"/>
          </w:divBdr>
        </w:div>
        <w:div w:id="1373457661">
          <w:marLeft w:val="640"/>
          <w:marRight w:val="0"/>
          <w:marTop w:val="0"/>
          <w:marBottom w:val="0"/>
          <w:divBdr>
            <w:top w:val="none" w:sz="0" w:space="0" w:color="auto"/>
            <w:left w:val="none" w:sz="0" w:space="0" w:color="auto"/>
            <w:bottom w:val="none" w:sz="0" w:space="0" w:color="auto"/>
            <w:right w:val="none" w:sz="0" w:space="0" w:color="auto"/>
          </w:divBdr>
        </w:div>
        <w:div w:id="1382829561">
          <w:marLeft w:val="640"/>
          <w:marRight w:val="0"/>
          <w:marTop w:val="0"/>
          <w:marBottom w:val="0"/>
          <w:divBdr>
            <w:top w:val="none" w:sz="0" w:space="0" w:color="auto"/>
            <w:left w:val="none" w:sz="0" w:space="0" w:color="auto"/>
            <w:bottom w:val="none" w:sz="0" w:space="0" w:color="auto"/>
            <w:right w:val="none" w:sz="0" w:space="0" w:color="auto"/>
          </w:divBdr>
        </w:div>
        <w:div w:id="1401441264">
          <w:marLeft w:val="640"/>
          <w:marRight w:val="0"/>
          <w:marTop w:val="0"/>
          <w:marBottom w:val="0"/>
          <w:divBdr>
            <w:top w:val="none" w:sz="0" w:space="0" w:color="auto"/>
            <w:left w:val="none" w:sz="0" w:space="0" w:color="auto"/>
            <w:bottom w:val="none" w:sz="0" w:space="0" w:color="auto"/>
            <w:right w:val="none" w:sz="0" w:space="0" w:color="auto"/>
          </w:divBdr>
        </w:div>
        <w:div w:id="1415128700">
          <w:marLeft w:val="640"/>
          <w:marRight w:val="0"/>
          <w:marTop w:val="0"/>
          <w:marBottom w:val="0"/>
          <w:divBdr>
            <w:top w:val="none" w:sz="0" w:space="0" w:color="auto"/>
            <w:left w:val="none" w:sz="0" w:space="0" w:color="auto"/>
            <w:bottom w:val="none" w:sz="0" w:space="0" w:color="auto"/>
            <w:right w:val="none" w:sz="0" w:space="0" w:color="auto"/>
          </w:divBdr>
        </w:div>
        <w:div w:id="1418014746">
          <w:marLeft w:val="640"/>
          <w:marRight w:val="0"/>
          <w:marTop w:val="0"/>
          <w:marBottom w:val="0"/>
          <w:divBdr>
            <w:top w:val="none" w:sz="0" w:space="0" w:color="auto"/>
            <w:left w:val="none" w:sz="0" w:space="0" w:color="auto"/>
            <w:bottom w:val="none" w:sz="0" w:space="0" w:color="auto"/>
            <w:right w:val="none" w:sz="0" w:space="0" w:color="auto"/>
          </w:divBdr>
        </w:div>
        <w:div w:id="1419447249">
          <w:marLeft w:val="640"/>
          <w:marRight w:val="0"/>
          <w:marTop w:val="0"/>
          <w:marBottom w:val="0"/>
          <w:divBdr>
            <w:top w:val="none" w:sz="0" w:space="0" w:color="auto"/>
            <w:left w:val="none" w:sz="0" w:space="0" w:color="auto"/>
            <w:bottom w:val="none" w:sz="0" w:space="0" w:color="auto"/>
            <w:right w:val="none" w:sz="0" w:space="0" w:color="auto"/>
          </w:divBdr>
        </w:div>
        <w:div w:id="1433627868">
          <w:marLeft w:val="640"/>
          <w:marRight w:val="0"/>
          <w:marTop w:val="0"/>
          <w:marBottom w:val="0"/>
          <w:divBdr>
            <w:top w:val="none" w:sz="0" w:space="0" w:color="auto"/>
            <w:left w:val="none" w:sz="0" w:space="0" w:color="auto"/>
            <w:bottom w:val="none" w:sz="0" w:space="0" w:color="auto"/>
            <w:right w:val="none" w:sz="0" w:space="0" w:color="auto"/>
          </w:divBdr>
        </w:div>
        <w:div w:id="1454250025">
          <w:marLeft w:val="640"/>
          <w:marRight w:val="0"/>
          <w:marTop w:val="0"/>
          <w:marBottom w:val="0"/>
          <w:divBdr>
            <w:top w:val="none" w:sz="0" w:space="0" w:color="auto"/>
            <w:left w:val="none" w:sz="0" w:space="0" w:color="auto"/>
            <w:bottom w:val="none" w:sz="0" w:space="0" w:color="auto"/>
            <w:right w:val="none" w:sz="0" w:space="0" w:color="auto"/>
          </w:divBdr>
        </w:div>
        <w:div w:id="1454252888">
          <w:marLeft w:val="640"/>
          <w:marRight w:val="0"/>
          <w:marTop w:val="0"/>
          <w:marBottom w:val="0"/>
          <w:divBdr>
            <w:top w:val="none" w:sz="0" w:space="0" w:color="auto"/>
            <w:left w:val="none" w:sz="0" w:space="0" w:color="auto"/>
            <w:bottom w:val="none" w:sz="0" w:space="0" w:color="auto"/>
            <w:right w:val="none" w:sz="0" w:space="0" w:color="auto"/>
          </w:divBdr>
        </w:div>
        <w:div w:id="1463113861">
          <w:marLeft w:val="640"/>
          <w:marRight w:val="0"/>
          <w:marTop w:val="0"/>
          <w:marBottom w:val="0"/>
          <w:divBdr>
            <w:top w:val="none" w:sz="0" w:space="0" w:color="auto"/>
            <w:left w:val="none" w:sz="0" w:space="0" w:color="auto"/>
            <w:bottom w:val="none" w:sz="0" w:space="0" w:color="auto"/>
            <w:right w:val="none" w:sz="0" w:space="0" w:color="auto"/>
          </w:divBdr>
        </w:div>
        <w:div w:id="1485242736">
          <w:marLeft w:val="640"/>
          <w:marRight w:val="0"/>
          <w:marTop w:val="0"/>
          <w:marBottom w:val="0"/>
          <w:divBdr>
            <w:top w:val="none" w:sz="0" w:space="0" w:color="auto"/>
            <w:left w:val="none" w:sz="0" w:space="0" w:color="auto"/>
            <w:bottom w:val="none" w:sz="0" w:space="0" w:color="auto"/>
            <w:right w:val="none" w:sz="0" w:space="0" w:color="auto"/>
          </w:divBdr>
        </w:div>
        <w:div w:id="1488520365">
          <w:marLeft w:val="640"/>
          <w:marRight w:val="0"/>
          <w:marTop w:val="0"/>
          <w:marBottom w:val="0"/>
          <w:divBdr>
            <w:top w:val="none" w:sz="0" w:space="0" w:color="auto"/>
            <w:left w:val="none" w:sz="0" w:space="0" w:color="auto"/>
            <w:bottom w:val="none" w:sz="0" w:space="0" w:color="auto"/>
            <w:right w:val="none" w:sz="0" w:space="0" w:color="auto"/>
          </w:divBdr>
        </w:div>
        <w:div w:id="1534731075">
          <w:marLeft w:val="640"/>
          <w:marRight w:val="0"/>
          <w:marTop w:val="0"/>
          <w:marBottom w:val="0"/>
          <w:divBdr>
            <w:top w:val="none" w:sz="0" w:space="0" w:color="auto"/>
            <w:left w:val="none" w:sz="0" w:space="0" w:color="auto"/>
            <w:bottom w:val="none" w:sz="0" w:space="0" w:color="auto"/>
            <w:right w:val="none" w:sz="0" w:space="0" w:color="auto"/>
          </w:divBdr>
        </w:div>
        <w:div w:id="1538197311">
          <w:marLeft w:val="640"/>
          <w:marRight w:val="0"/>
          <w:marTop w:val="0"/>
          <w:marBottom w:val="0"/>
          <w:divBdr>
            <w:top w:val="none" w:sz="0" w:space="0" w:color="auto"/>
            <w:left w:val="none" w:sz="0" w:space="0" w:color="auto"/>
            <w:bottom w:val="none" w:sz="0" w:space="0" w:color="auto"/>
            <w:right w:val="none" w:sz="0" w:space="0" w:color="auto"/>
          </w:divBdr>
        </w:div>
        <w:div w:id="1575167906">
          <w:marLeft w:val="640"/>
          <w:marRight w:val="0"/>
          <w:marTop w:val="0"/>
          <w:marBottom w:val="0"/>
          <w:divBdr>
            <w:top w:val="none" w:sz="0" w:space="0" w:color="auto"/>
            <w:left w:val="none" w:sz="0" w:space="0" w:color="auto"/>
            <w:bottom w:val="none" w:sz="0" w:space="0" w:color="auto"/>
            <w:right w:val="none" w:sz="0" w:space="0" w:color="auto"/>
          </w:divBdr>
        </w:div>
      </w:divsChild>
    </w:div>
    <w:div w:id="997806753">
      <w:bodyDiv w:val="1"/>
      <w:marLeft w:val="0"/>
      <w:marRight w:val="0"/>
      <w:marTop w:val="0"/>
      <w:marBottom w:val="0"/>
      <w:divBdr>
        <w:top w:val="none" w:sz="0" w:space="0" w:color="auto"/>
        <w:left w:val="none" w:sz="0" w:space="0" w:color="auto"/>
        <w:bottom w:val="none" w:sz="0" w:space="0" w:color="auto"/>
        <w:right w:val="none" w:sz="0" w:space="0" w:color="auto"/>
      </w:divBdr>
    </w:div>
    <w:div w:id="1005980018">
      <w:bodyDiv w:val="1"/>
      <w:marLeft w:val="0"/>
      <w:marRight w:val="0"/>
      <w:marTop w:val="0"/>
      <w:marBottom w:val="0"/>
      <w:divBdr>
        <w:top w:val="none" w:sz="0" w:space="0" w:color="auto"/>
        <w:left w:val="none" w:sz="0" w:space="0" w:color="auto"/>
        <w:bottom w:val="none" w:sz="0" w:space="0" w:color="auto"/>
        <w:right w:val="none" w:sz="0" w:space="0" w:color="auto"/>
      </w:divBdr>
      <w:divsChild>
        <w:div w:id="17397012">
          <w:marLeft w:val="640"/>
          <w:marRight w:val="0"/>
          <w:marTop w:val="0"/>
          <w:marBottom w:val="0"/>
          <w:divBdr>
            <w:top w:val="none" w:sz="0" w:space="0" w:color="auto"/>
            <w:left w:val="none" w:sz="0" w:space="0" w:color="auto"/>
            <w:bottom w:val="none" w:sz="0" w:space="0" w:color="auto"/>
            <w:right w:val="none" w:sz="0" w:space="0" w:color="auto"/>
          </w:divBdr>
        </w:div>
        <w:div w:id="27684404">
          <w:marLeft w:val="640"/>
          <w:marRight w:val="0"/>
          <w:marTop w:val="0"/>
          <w:marBottom w:val="0"/>
          <w:divBdr>
            <w:top w:val="none" w:sz="0" w:space="0" w:color="auto"/>
            <w:left w:val="none" w:sz="0" w:space="0" w:color="auto"/>
            <w:bottom w:val="none" w:sz="0" w:space="0" w:color="auto"/>
            <w:right w:val="none" w:sz="0" w:space="0" w:color="auto"/>
          </w:divBdr>
        </w:div>
        <w:div w:id="45840261">
          <w:marLeft w:val="640"/>
          <w:marRight w:val="0"/>
          <w:marTop w:val="0"/>
          <w:marBottom w:val="0"/>
          <w:divBdr>
            <w:top w:val="none" w:sz="0" w:space="0" w:color="auto"/>
            <w:left w:val="none" w:sz="0" w:space="0" w:color="auto"/>
            <w:bottom w:val="none" w:sz="0" w:space="0" w:color="auto"/>
            <w:right w:val="none" w:sz="0" w:space="0" w:color="auto"/>
          </w:divBdr>
        </w:div>
        <w:div w:id="52700672">
          <w:marLeft w:val="640"/>
          <w:marRight w:val="0"/>
          <w:marTop w:val="0"/>
          <w:marBottom w:val="0"/>
          <w:divBdr>
            <w:top w:val="none" w:sz="0" w:space="0" w:color="auto"/>
            <w:left w:val="none" w:sz="0" w:space="0" w:color="auto"/>
            <w:bottom w:val="none" w:sz="0" w:space="0" w:color="auto"/>
            <w:right w:val="none" w:sz="0" w:space="0" w:color="auto"/>
          </w:divBdr>
        </w:div>
        <w:div w:id="71659098">
          <w:marLeft w:val="640"/>
          <w:marRight w:val="0"/>
          <w:marTop w:val="0"/>
          <w:marBottom w:val="0"/>
          <w:divBdr>
            <w:top w:val="none" w:sz="0" w:space="0" w:color="auto"/>
            <w:left w:val="none" w:sz="0" w:space="0" w:color="auto"/>
            <w:bottom w:val="none" w:sz="0" w:space="0" w:color="auto"/>
            <w:right w:val="none" w:sz="0" w:space="0" w:color="auto"/>
          </w:divBdr>
        </w:div>
        <w:div w:id="82536628">
          <w:marLeft w:val="640"/>
          <w:marRight w:val="0"/>
          <w:marTop w:val="0"/>
          <w:marBottom w:val="0"/>
          <w:divBdr>
            <w:top w:val="none" w:sz="0" w:space="0" w:color="auto"/>
            <w:left w:val="none" w:sz="0" w:space="0" w:color="auto"/>
            <w:bottom w:val="none" w:sz="0" w:space="0" w:color="auto"/>
            <w:right w:val="none" w:sz="0" w:space="0" w:color="auto"/>
          </w:divBdr>
        </w:div>
        <w:div w:id="119305258">
          <w:marLeft w:val="640"/>
          <w:marRight w:val="0"/>
          <w:marTop w:val="0"/>
          <w:marBottom w:val="0"/>
          <w:divBdr>
            <w:top w:val="none" w:sz="0" w:space="0" w:color="auto"/>
            <w:left w:val="none" w:sz="0" w:space="0" w:color="auto"/>
            <w:bottom w:val="none" w:sz="0" w:space="0" w:color="auto"/>
            <w:right w:val="none" w:sz="0" w:space="0" w:color="auto"/>
          </w:divBdr>
        </w:div>
        <w:div w:id="121463612">
          <w:marLeft w:val="640"/>
          <w:marRight w:val="0"/>
          <w:marTop w:val="0"/>
          <w:marBottom w:val="0"/>
          <w:divBdr>
            <w:top w:val="none" w:sz="0" w:space="0" w:color="auto"/>
            <w:left w:val="none" w:sz="0" w:space="0" w:color="auto"/>
            <w:bottom w:val="none" w:sz="0" w:space="0" w:color="auto"/>
            <w:right w:val="none" w:sz="0" w:space="0" w:color="auto"/>
          </w:divBdr>
        </w:div>
        <w:div w:id="193619424">
          <w:marLeft w:val="640"/>
          <w:marRight w:val="0"/>
          <w:marTop w:val="0"/>
          <w:marBottom w:val="0"/>
          <w:divBdr>
            <w:top w:val="none" w:sz="0" w:space="0" w:color="auto"/>
            <w:left w:val="none" w:sz="0" w:space="0" w:color="auto"/>
            <w:bottom w:val="none" w:sz="0" w:space="0" w:color="auto"/>
            <w:right w:val="none" w:sz="0" w:space="0" w:color="auto"/>
          </w:divBdr>
        </w:div>
        <w:div w:id="219363452">
          <w:marLeft w:val="640"/>
          <w:marRight w:val="0"/>
          <w:marTop w:val="0"/>
          <w:marBottom w:val="0"/>
          <w:divBdr>
            <w:top w:val="none" w:sz="0" w:space="0" w:color="auto"/>
            <w:left w:val="none" w:sz="0" w:space="0" w:color="auto"/>
            <w:bottom w:val="none" w:sz="0" w:space="0" w:color="auto"/>
            <w:right w:val="none" w:sz="0" w:space="0" w:color="auto"/>
          </w:divBdr>
        </w:div>
        <w:div w:id="221795614">
          <w:marLeft w:val="640"/>
          <w:marRight w:val="0"/>
          <w:marTop w:val="0"/>
          <w:marBottom w:val="0"/>
          <w:divBdr>
            <w:top w:val="none" w:sz="0" w:space="0" w:color="auto"/>
            <w:left w:val="none" w:sz="0" w:space="0" w:color="auto"/>
            <w:bottom w:val="none" w:sz="0" w:space="0" w:color="auto"/>
            <w:right w:val="none" w:sz="0" w:space="0" w:color="auto"/>
          </w:divBdr>
        </w:div>
        <w:div w:id="235482510">
          <w:marLeft w:val="640"/>
          <w:marRight w:val="0"/>
          <w:marTop w:val="0"/>
          <w:marBottom w:val="0"/>
          <w:divBdr>
            <w:top w:val="none" w:sz="0" w:space="0" w:color="auto"/>
            <w:left w:val="none" w:sz="0" w:space="0" w:color="auto"/>
            <w:bottom w:val="none" w:sz="0" w:space="0" w:color="auto"/>
            <w:right w:val="none" w:sz="0" w:space="0" w:color="auto"/>
          </w:divBdr>
        </w:div>
        <w:div w:id="264191506">
          <w:marLeft w:val="640"/>
          <w:marRight w:val="0"/>
          <w:marTop w:val="0"/>
          <w:marBottom w:val="0"/>
          <w:divBdr>
            <w:top w:val="none" w:sz="0" w:space="0" w:color="auto"/>
            <w:left w:val="none" w:sz="0" w:space="0" w:color="auto"/>
            <w:bottom w:val="none" w:sz="0" w:space="0" w:color="auto"/>
            <w:right w:val="none" w:sz="0" w:space="0" w:color="auto"/>
          </w:divBdr>
        </w:div>
        <w:div w:id="292836610">
          <w:marLeft w:val="640"/>
          <w:marRight w:val="0"/>
          <w:marTop w:val="0"/>
          <w:marBottom w:val="0"/>
          <w:divBdr>
            <w:top w:val="none" w:sz="0" w:space="0" w:color="auto"/>
            <w:left w:val="none" w:sz="0" w:space="0" w:color="auto"/>
            <w:bottom w:val="none" w:sz="0" w:space="0" w:color="auto"/>
            <w:right w:val="none" w:sz="0" w:space="0" w:color="auto"/>
          </w:divBdr>
        </w:div>
        <w:div w:id="335770885">
          <w:marLeft w:val="640"/>
          <w:marRight w:val="0"/>
          <w:marTop w:val="0"/>
          <w:marBottom w:val="0"/>
          <w:divBdr>
            <w:top w:val="none" w:sz="0" w:space="0" w:color="auto"/>
            <w:left w:val="none" w:sz="0" w:space="0" w:color="auto"/>
            <w:bottom w:val="none" w:sz="0" w:space="0" w:color="auto"/>
            <w:right w:val="none" w:sz="0" w:space="0" w:color="auto"/>
          </w:divBdr>
        </w:div>
        <w:div w:id="338583680">
          <w:marLeft w:val="640"/>
          <w:marRight w:val="0"/>
          <w:marTop w:val="0"/>
          <w:marBottom w:val="0"/>
          <w:divBdr>
            <w:top w:val="none" w:sz="0" w:space="0" w:color="auto"/>
            <w:left w:val="none" w:sz="0" w:space="0" w:color="auto"/>
            <w:bottom w:val="none" w:sz="0" w:space="0" w:color="auto"/>
            <w:right w:val="none" w:sz="0" w:space="0" w:color="auto"/>
          </w:divBdr>
        </w:div>
        <w:div w:id="419134710">
          <w:marLeft w:val="640"/>
          <w:marRight w:val="0"/>
          <w:marTop w:val="0"/>
          <w:marBottom w:val="0"/>
          <w:divBdr>
            <w:top w:val="none" w:sz="0" w:space="0" w:color="auto"/>
            <w:left w:val="none" w:sz="0" w:space="0" w:color="auto"/>
            <w:bottom w:val="none" w:sz="0" w:space="0" w:color="auto"/>
            <w:right w:val="none" w:sz="0" w:space="0" w:color="auto"/>
          </w:divBdr>
        </w:div>
        <w:div w:id="424232315">
          <w:marLeft w:val="640"/>
          <w:marRight w:val="0"/>
          <w:marTop w:val="0"/>
          <w:marBottom w:val="0"/>
          <w:divBdr>
            <w:top w:val="none" w:sz="0" w:space="0" w:color="auto"/>
            <w:left w:val="none" w:sz="0" w:space="0" w:color="auto"/>
            <w:bottom w:val="none" w:sz="0" w:space="0" w:color="auto"/>
            <w:right w:val="none" w:sz="0" w:space="0" w:color="auto"/>
          </w:divBdr>
        </w:div>
        <w:div w:id="440951649">
          <w:marLeft w:val="640"/>
          <w:marRight w:val="0"/>
          <w:marTop w:val="0"/>
          <w:marBottom w:val="0"/>
          <w:divBdr>
            <w:top w:val="none" w:sz="0" w:space="0" w:color="auto"/>
            <w:left w:val="none" w:sz="0" w:space="0" w:color="auto"/>
            <w:bottom w:val="none" w:sz="0" w:space="0" w:color="auto"/>
            <w:right w:val="none" w:sz="0" w:space="0" w:color="auto"/>
          </w:divBdr>
        </w:div>
        <w:div w:id="495192832">
          <w:marLeft w:val="640"/>
          <w:marRight w:val="0"/>
          <w:marTop w:val="0"/>
          <w:marBottom w:val="0"/>
          <w:divBdr>
            <w:top w:val="none" w:sz="0" w:space="0" w:color="auto"/>
            <w:left w:val="none" w:sz="0" w:space="0" w:color="auto"/>
            <w:bottom w:val="none" w:sz="0" w:space="0" w:color="auto"/>
            <w:right w:val="none" w:sz="0" w:space="0" w:color="auto"/>
          </w:divBdr>
        </w:div>
        <w:div w:id="508521179">
          <w:marLeft w:val="640"/>
          <w:marRight w:val="0"/>
          <w:marTop w:val="0"/>
          <w:marBottom w:val="0"/>
          <w:divBdr>
            <w:top w:val="none" w:sz="0" w:space="0" w:color="auto"/>
            <w:left w:val="none" w:sz="0" w:space="0" w:color="auto"/>
            <w:bottom w:val="none" w:sz="0" w:space="0" w:color="auto"/>
            <w:right w:val="none" w:sz="0" w:space="0" w:color="auto"/>
          </w:divBdr>
        </w:div>
        <w:div w:id="534004369">
          <w:marLeft w:val="640"/>
          <w:marRight w:val="0"/>
          <w:marTop w:val="0"/>
          <w:marBottom w:val="0"/>
          <w:divBdr>
            <w:top w:val="none" w:sz="0" w:space="0" w:color="auto"/>
            <w:left w:val="none" w:sz="0" w:space="0" w:color="auto"/>
            <w:bottom w:val="none" w:sz="0" w:space="0" w:color="auto"/>
            <w:right w:val="none" w:sz="0" w:space="0" w:color="auto"/>
          </w:divBdr>
        </w:div>
        <w:div w:id="544413148">
          <w:marLeft w:val="640"/>
          <w:marRight w:val="0"/>
          <w:marTop w:val="0"/>
          <w:marBottom w:val="0"/>
          <w:divBdr>
            <w:top w:val="none" w:sz="0" w:space="0" w:color="auto"/>
            <w:left w:val="none" w:sz="0" w:space="0" w:color="auto"/>
            <w:bottom w:val="none" w:sz="0" w:space="0" w:color="auto"/>
            <w:right w:val="none" w:sz="0" w:space="0" w:color="auto"/>
          </w:divBdr>
        </w:div>
        <w:div w:id="567882837">
          <w:marLeft w:val="640"/>
          <w:marRight w:val="0"/>
          <w:marTop w:val="0"/>
          <w:marBottom w:val="0"/>
          <w:divBdr>
            <w:top w:val="none" w:sz="0" w:space="0" w:color="auto"/>
            <w:left w:val="none" w:sz="0" w:space="0" w:color="auto"/>
            <w:bottom w:val="none" w:sz="0" w:space="0" w:color="auto"/>
            <w:right w:val="none" w:sz="0" w:space="0" w:color="auto"/>
          </w:divBdr>
        </w:div>
        <w:div w:id="609318347">
          <w:marLeft w:val="640"/>
          <w:marRight w:val="0"/>
          <w:marTop w:val="0"/>
          <w:marBottom w:val="0"/>
          <w:divBdr>
            <w:top w:val="none" w:sz="0" w:space="0" w:color="auto"/>
            <w:left w:val="none" w:sz="0" w:space="0" w:color="auto"/>
            <w:bottom w:val="none" w:sz="0" w:space="0" w:color="auto"/>
            <w:right w:val="none" w:sz="0" w:space="0" w:color="auto"/>
          </w:divBdr>
        </w:div>
        <w:div w:id="668363411">
          <w:marLeft w:val="640"/>
          <w:marRight w:val="0"/>
          <w:marTop w:val="0"/>
          <w:marBottom w:val="0"/>
          <w:divBdr>
            <w:top w:val="none" w:sz="0" w:space="0" w:color="auto"/>
            <w:left w:val="none" w:sz="0" w:space="0" w:color="auto"/>
            <w:bottom w:val="none" w:sz="0" w:space="0" w:color="auto"/>
            <w:right w:val="none" w:sz="0" w:space="0" w:color="auto"/>
          </w:divBdr>
        </w:div>
        <w:div w:id="671639653">
          <w:marLeft w:val="640"/>
          <w:marRight w:val="0"/>
          <w:marTop w:val="0"/>
          <w:marBottom w:val="0"/>
          <w:divBdr>
            <w:top w:val="none" w:sz="0" w:space="0" w:color="auto"/>
            <w:left w:val="none" w:sz="0" w:space="0" w:color="auto"/>
            <w:bottom w:val="none" w:sz="0" w:space="0" w:color="auto"/>
            <w:right w:val="none" w:sz="0" w:space="0" w:color="auto"/>
          </w:divBdr>
        </w:div>
        <w:div w:id="679477740">
          <w:marLeft w:val="640"/>
          <w:marRight w:val="0"/>
          <w:marTop w:val="0"/>
          <w:marBottom w:val="0"/>
          <w:divBdr>
            <w:top w:val="none" w:sz="0" w:space="0" w:color="auto"/>
            <w:left w:val="none" w:sz="0" w:space="0" w:color="auto"/>
            <w:bottom w:val="none" w:sz="0" w:space="0" w:color="auto"/>
            <w:right w:val="none" w:sz="0" w:space="0" w:color="auto"/>
          </w:divBdr>
        </w:div>
        <w:div w:id="686373965">
          <w:marLeft w:val="640"/>
          <w:marRight w:val="0"/>
          <w:marTop w:val="0"/>
          <w:marBottom w:val="0"/>
          <w:divBdr>
            <w:top w:val="none" w:sz="0" w:space="0" w:color="auto"/>
            <w:left w:val="none" w:sz="0" w:space="0" w:color="auto"/>
            <w:bottom w:val="none" w:sz="0" w:space="0" w:color="auto"/>
            <w:right w:val="none" w:sz="0" w:space="0" w:color="auto"/>
          </w:divBdr>
        </w:div>
        <w:div w:id="689528722">
          <w:marLeft w:val="640"/>
          <w:marRight w:val="0"/>
          <w:marTop w:val="0"/>
          <w:marBottom w:val="0"/>
          <w:divBdr>
            <w:top w:val="none" w:sz="0" w:space="0" w:color="auto"/>
            <w:left w:val="none" w:sz="0" w:space="0" w:color="auto"/>
            <w:bottom w:val="none" w:sz="0" w:space="0" w:color="auto"/>
            <w:right w:val="none" w:sz="0" w:space="0" w:color="auto"/>
          </w:divBdr>
        </w:div>
        <w:div w:id="694116500">
          <w:marLeft w:val="640"/>
          <w:marRight w:val="0"/>
          <w:marTop w:val="0"/>
          <w:marBottom w:val="0"/>
          <w:divBdr>
            <w:top w:val="none" w:sz="0" w:space="0" w:color="auto"/>
            <w:left w:val="none" w:sz="0" w:space="0" w:color="auto"/>
            <w:bottom w:val="none" w:sz="0" w:space="0" w:color="auto"/>
            <w:right w:val="none" w:sz="0" w:space="0" w:color="auto"/>
          </w:divBdr>
        </w:div>
        <w:div w:id="695009619">
          <w:marLeft w:val="640"/>
          <w:marRight w:val="0"/>
          <w:marTop w:val="0"/>
          <w:marBottom w:val="0"/>
          <w:divBdr>
            <w:top w:val="none" w:sz="0" w:space="0" w:color="auto"/>
            <w:left w:val="none" w:sz="0" w:space="0" w:color="auto"/>
            <w:bottom w:val="none" w:sz="0" w:space="0" w:color="auto"/>
            <w:right w:val="none" w:sz="0" w:space="0" w:color="auto"/>
          </w:divBdr>
        </w:div>
        <w:div w:id="697243481">
          <w:marLeft w:val="640"/>
          <w:marRight w:val="0"/>
          <w:marTop w:val="0"/>
          <w:marBottom w:val="0"/>
          <w:divBdr>
            <w:top w:val="none" w:sz="0" w:space="0" w:color="auto"/>
            <w:left w:val="none" w:sz="0" w:space="0" w:color="auto"/>
            <w:bottom w:val="none" w:sz="0" w:space="0" w:color="auto"/>
            <w:right w:val="none" w:sz="0" w:space="0" w:color="auto"/>
          </w:divBdr>
        </w:div>
        <w:div w:id="731975083">
          <w:marLeft w:val="640"/>
          <w:marRight w:val="0"/>
          <w:marTop w:val="0"/>
          <w:marBottom w:val="0"/>
          <w:divBdr>
            <w:top w:val="none" w:sz="0" w:space="0" w:color="auto"/>
            <w:left w:val="none" w:sz="0" w:space="0" w:color="auto"/>
            <w:bottom w:val="none" w:sz="0" w:space="0" w:color="auto"/>
            <w:right w:val="none" w:sz="0" w:space="0" w:color="auto"/>
          </w:divBdr>
        </w:div>
        <w:div w:id="768740187">
          <w:marLeft w:val="640"/>
          <w:marRight w:val="0"/>
          <w:marTop w:val="0"/>
          <w:marBottom w:val="0"/>
          <w:divBdr>
            <w:top w:val="none" w:sz="0" w:space="0" w:color="auto"/>
            <w:left w:val="none" w:sz="0" w:space="0" w:color="auto"/>
            <w:bottom w:val="none" w:sz="0" w:space="0" w:color="auto"/>
            <w:right w:val="none" w:sz="0" w:space="0" w:color="auto"/>
          </w:divBdr>
        </w:div>
        <w:div w:id="772097160">
          <w:marLeft w:val="640"/>
          <w:marRight w:val="0"/>
          <w:marTop w:val="0"/>
          <w:marBottom w:val="0"/>
          <w:divBdr>
            <w:top w:val="none" w:sz="0" w:space="0" w:color="auto"/>
            <w:left w:val="none" w:sz="0" w:space="0" w:color="auto"/>
            <w:bottom w:val="none" w:sz="0" w:space="0" w:color="auto"/>
            <w:right w:val="none" w:sz="0" w:space="0" w:color="auto"/>
          </w:divBdr>
        </w:div>
        <w:div w:id="772870097">
          <w:marLeft w:val="640"/>
          <w:marRight w:val="0"/>
          <w:marTop w:val="0"/>
          <w:marBottom w:val="0"/>
          <w:divBdr>
            <w:top w:val="none" w:sz="0" w:space="0" w:color="auto"/>
            <w:left w:val="none" w:sz="0" w:space="0" w:color="auto"/>
            <w:bottom w:val="none" w:sz="0" w:space="0" w:color="auto"/>
            <w:right w:val="none" w:sz="0" w:space="0" w:color="auto"/>
          </w:divBdr>
        </w:div>
        <w:div w:id="774984127">
          <w:marLeft w:val="640"/>
          <w:marRight w:val="0"/>
          <w:marTop w:val="0"/>
          <w:marBottom w:val="0"/>
          <w:divBdr>
            <w:top w:val="none" w:sz="0" w:space="0" w:color="auto"/>
            <w:left w:val="none" w:sz="0" w:space="0" w:color="auto"/>
            <w:bottom w:val="none" w:sz="0" w:space="0" w:color="auto"/>
            <w:right w:val="none" w:sz="0" w:space="0" w:color="auto"/>
          </w:divBdr>
        </w:div>
        <w:div w:id="780610354">
          <w:marLeft w:val="640"/>
          <w:marRight w:val="0"/>
          <w:marTop w:val="0"/>
          <w:marBottom w:val="0"/>
          <w:divBdr>
            <w:top w:val="none" w:sz="0" w:space="0" w:color="auto"/>
            <w:left w:val="none" w:sz="0" w:space="0" w:color="auto"/>
            <w:bottom w:val="none" w:sz="0" w:space="0" w:color="auto"/>
            <w:right w:val="none" w:sz="0" w:space="0" w:color="auto"/>
          </w:divBdr>
        </w:div>
        <w:div w:id="781875483">
          <w:marLeft w:val="640"/>
          <w:marRight w:val="0"/>
          <w:marTop w:val="0"/>
          <w:marBottom w:val="0"/>
          <w:divBdr>
            <w:top w:val="none" w:sz="0" w:space="0" w:color="auto"/>
            <w:left w:val="none" w:sz="0" w:space="0" w:color="auto"/>
            <w:bottom w:val="none" w:sz="0" w:space="0" w:color="auto"/>
            <w:right w:val="none" w:sz="0" w:space="0" w:color="auto"/>
          </w:divBdr>
        </w:div>
        <w:div w:id="793987715">
          <w:marLeft w:val="640"/>
          <w:marRight w:val="0"/>
          <w:marTop w:val="0"/>
          <w:marBottom w:val="0"/>
          <w:divBdr>
            <w:top w:val="none" w:sz="0" w:space="0" w:color="auto"/>
            <w:left w:val="none" w:sz="0" w:space="0" w:color="auto"/>
            <w:bottom w:val="none" w:sz="0" w:space="0" w:color="auto"/>
            <w:right w:val="none" w:sz="0" w:space="0" w:color="auto"/>
          </w:divBdr>
        </w:div>
        <w:div w:id="807670563">
          <w:marLeft w:val="640"/>
          <w:marRight w:val="0"/>
          <w:marTop w:val="0"/>
          <w:marBottom w:val="0"/>
          <w:divBdr>
            <w:top w:val="none" w:sz="0" w:space="0" w:color="auto"/>
            <w:left w:val="none" w:sz="0" w:space="0" w:color="auto"/>
            <w:bottom w:val="none" w:sz="0" w:space="0" w:color="auto"/>
            <w:right w:val="none" w:sz="0" w:space="0" w:color="auto"/>
          </w:divBdr>
        </w:div>
        <w:div w:id="808133140">
          <w:marLeft w:val="640"/>
          <w:marRight w:val="0"/>
          <w:marTop w:val="0"/>
          <w:marBottom w:val="0"/>
          <w:divBdr>
            <w:top w:val="none" w:sz="0" w:space="0" w:color="auto"/>
            <w:left w:val="none" w:sz="0" w:space="0" w:color="auto"/>
            <w:bottom w:val="none" w:sz="0" w:space="0" w:color="auto"/>
            <w:right w:val="none" w:sz="0" w:space="0" w:color="auto"/>
          </w:divBdr>
        </w:div>
        <w:div w:id="814182808">
          <w:marLeft w:val="640"/>
          <w:marRight w:val="0"/>
          <w:marTop w:val="0"/>
          <w:marBottom w:val="0"/>
          <w:divBdr>
            <w:top w:val="none" w:sz="0" w:space="0" w:color="auto"/>
            <w:left w:val="none" w:sz="0" w:space="0" w:color="auto"/>
            <w:bottom w:val="none" w:sz="0" w:space="0" w:color="auto"/>
            <w:right w:val="none" w:sz="0" w:space="0" w:color="auto"/>
          </w:divBdr>
        </w:div>
        <w:div w:id="824006826">
          <w:marLeft w:val="640"/>
          <w:marRight w:val="0"/>
          <w:marTop w:val="0"/>
          <w:marBottom w:val="0"/>
          <w:divBdr>
            <w:top w:val="none" w:sz="0" w:space="0" w:color="auto"/>
            <w:left w:val="none" w:sz="0" w:space="0" w:color="auto"/>
            <w:bottom w:val="none" w:sz="0" w:space="0" w:color="auto"/>
            <w:right w:val="none" w:sz="0" w:space="0" w:color="auto"/>
          </w:divBdr>
        </w:div>
        <w:div w:id="824200095">
          <w:marLeft w:val="640"/>
          <w:marRight w:val="0"/>
          <w:marTop w:val="0"/>
          <w:marBottom w:val="0"/>
          <w:divBdr>
            <w:top w:val="none" w:sz="0" w:space="0" w:color="auto"/>
            <w:left w:val="none" w:sz="0" w:space="0" w:color="auto"/>
            <w:bottom w:val="none" w:sz="0" w:space="0" w:color="auto"/>
            <w:right w:val="none" w:sz="0" w:space="0" w:color="auto"/>
          </w:divBdr>
        </w:div>
        <w:div w:id="840245102">
          <w:marLeft w:val="640"/>
          <w:marRight w:val="0"/>
          <w:marTop w:val="0"/>
          <w:marBottom w:val="0"/>
          <w:divBdr>
            <w:top w:val="none" w:sz="0" w:space="0" w:color="auto"/>
            <w:left w:val="none" w:sz="0" w:space="0" w:color="auto"/>
            <w:bottom w:val="none" w:sz="0" w:space="0" w:color="auto"/>
            <w:right w:val="none" w:sz="0" w:space="0" w:color="auto"/>
          </w:divBdr>
        </w:div>
        <w:div w:id="874777759">
          <w:marLeft w:val="640"/>
          <w:marRight w:val="0"/>
          <w:marTop w:val="0"/>
          <w:marBottom w:val="0"/>
          <w:divBdr>
            <w:top w:val="none" w:sz="0" w:space="0" w:color="auto"/>
            <w:left w:val="none" w:sz="0" w:space="0" w:color="auto"/>
            <w:bottom w:val="none" w:sz="0" w:space="0" w:color="auto"/>
            <w:right w:val="none" w:sz="0" w:space="0" w:color="auto"/>
          </w:divBdr>
        </w:div>
        <w:div w:id="876309450">
          <w:marLeft w:val="640"/>
          <w:marRight w:val="0"/>
          <w:marTop w:val="0"/>
          <w:marBottom w:val="0"/>
          <w:divBdr>
            <w:top w:val="none" w:sz="0" w:space="0" w:color="auto"/>
            <w:left w:val="none" w:sz="0" w:space="0" w:color="auto"/>
            <w:bottom w:val="none" w:sz="0" w:space="0" w:color="auto"/>
            <w:right w:val="none" w:sz="0" w:space="0" w:color="auto"/>
          </w:divBdr>
        </w:div>
        <w:div w:id="891386277">
          <w:marLeft w:val="640"/>
          <w:marRight w:val="0"/>
          <w:marTop w:val="0"/>
          <w:marBottom w:val="0"/>
          <w:divBdr>
            <w:top w:val="none" w:sz="0" w:space="0" w:color="auto"/>
            <w:left w:val="none" w:sz="0" w:space="0" w:color="auto"/>
            <w:bottom w:val="none" w:sz="0" w:space="0" w:color="auto"/>
            <w:right w:val="none" w:sz="0" w:space="0" w:color="auto"/>
          </w:divBdr>
        </w:div>
        <w:div w:id="900405761">
          <w:marLeft w:val="640"/>
          <w:marRight w:val="0"/>
          <w:marTop w:val="0"/>
          <w:marBottom w:val="0"/>
          <w:divBdr>
            <w:top w:val="none" w:sz="0" w:space="0" w:color="auto"/>
            <w:left w:val="none" w:sz="0" w:space="0" w:color="auto"/>
            <w:bottom w:val="none" w:sz="0" w:space="0" w:color="auto"/>
            <w:right w:val="none" w:sz="0" w:space="0" w:color="auto"/>
          </w:divBdr>
        </w:div>
        <w:div w:id="902719245">
          <w:marLeft w:val="640"/>
          <w:marRight w:val="0"/>
          <w:marTop w:val="0"/>
          <w:marBottom w:val="0"/>
          <w:divBdr>
            <w:top w:val="none" w:sz="0" w:space="0" w:color="auto"/>
            <w:left w:val="none" w:sz="0" w:space="0" w:color="auto"/>
            <w:bottom w:val="none" w:sz="0" w:space="0" w:color="auto"/>
            <w:right w:val="none" w:sz="0" w:space="0" w:color="auto"/>
          </w:divBdr>
        </w:div>
        <w:div w:id="918829065">
          <w:marLeft w:val="640"/>
          <w:marRight w:val="0"/>
          <w:marTop w:val="0"/>
          <w:marBottom w:val="0"/>
          <w:divBdr>
            <w:top w:val="none" w:sz="0" w:space="0" w:color="auto"/>
            <w:left w:val="none" w:sz="0" w:space="0" w:color="auto"/>
            <w:bottom w:val="none" w:sz="0" w:space="0" w:color="auto"/>
            <w:right w:val="none" w:sz="0" w:space="0" w:color="auto"/>
          </w:divBdr>
        </w:div>
        <w:div w:id="936672441">
          <w:marLeft w:val="640"/>
          <w:marRight w:val="0"/>
          <w:marTop w:val="0"/>
          <w:marBottom w:val="0"/>
          <w:divBdr>
            <w:top w:val="none" w:sz="0" w:space="0" w:color="auto"/>
            <w:left w:val="none" w:sz="0" w:space="0" w:color="auto"/>
            <w:bottom w:val="none" w:sz="0" w:space="0" w:color="auto"/>
            <w:right w:val="none" w:sz="0" w:space="0" w:color="auto"/>
          </w:divBdr>
        </w:div>
        <w:div w:id="937373562">
          <w:marLeft w:val="640"/>
          <w:marRight w:val="0"/>
          <w:marTop w:val="0"/>
          <w:marBottom w:val="0"/>
          <w:divBdr>
            <w:top w:val="none" w:sz="0" w:space="0" w:color="auto"/>
            <w:left w:val="none" w:sz="0" w:space="0" w:color="auto"/>
            <w:bottom w:val="none" w:sz="0" w:space="0" w:color="auto"/>
            <w:right w:val="none" w:sz="0" w:space="0" w:color="auto"/>
          </w:divBdr>
        </w:div>
        <w:div w:id="984823546">
          <w:marLeft w:val="640"/>
          <w:marRight w:val="0"/>
          <w:marTop w:val="0"/>
          <w:marBottom w:val="0"/>
          <w:divBdr>
            <w:top w:val="none" w:sz="0" w:space="0" w:color="auto"/>
            <w:left w:val="none" w:sz="0" w:space="0" w:color="auto"/>
            <w:bottom w:val="none" w:sz="0" w:space="0" w:color="auto"/>
            <w:right w:val="none" w:sz="0" w:space="0" w:color="auto"/>
          </w:divBdr>
        </w:div>
        <w:div w:id="996760035">
          <w:marLeft w:val="640"/>
          <w:marRight w:val="0"/>
          <w:marTop w:val="0"/>
          <w:marBottom w:val="0"/>
          <w:divBdr>
            <w:top w:val="none" w:sz="0" w:space="0" w:color="auto"/>
            <w:left w:val="none" w:sz="0" w:space="0" w:color="auto"/>
            <w:bottom w:val="none" w:sz="0" w:space="0" w:color="auto"/>
            <w:right w:val="none" w:sz="0" w:space="0" w:color="auto"/>
          </w:divBdr>
        </w:div>
        <w:div w:id="1044135316">
          <w:marLeft w:val="640"/>
          <w:marRight w:val="0"/>
          <w:marTop w:val="0"/>
          <w:marBottom w:val="0"/>
          <w:divBdr>
            <w:top w:val="none" w:sz="0" w:space="0" w:color="auto"/>
            <w:left w:val="none" w:sz="0" w:space="0" w:color="auto"/>
            <w:bottom w:val="none" w:sz="0" w:space="0" w:color="auto"/>
            <w:right w:val="none" w:sz="0" w:space="0" w:color="auto"/>
          </w:divBdr>
        </w:div>
        <w:div w:id="1058213043">
          <w:marLeft w:val="640"/>
          <w:marRight w:val="0"/>
          <w:marTop w:val="0"/>
          <w:marBottom w:val="0"/>
          <w:divBdr>
            <w:top w:val="none" w:sz="0" w:space="0" w:color="auto"/>
            <w:left w:val="none" w:sz="0" w:space="0" w:color="auto"/>
            <w:bottom w:val="none" w:sz="0" w:space="0" w:color="auto"/>
            <w:right w:val="none" w:sz="0" w:space="0" w:color="auto"/>
          </w:divBdr>
        </w:div>
        <w:div w:id="1062946363">
          <w:marLeft w:val="640"/>
          <w:marRight w:val="0"/>
          <w:marTop w:val="0"/>
          <w:marBottom w:val="0"/>
          <w:divBdr>
            <w:top w:val="none" w:sz="0" w:space="0" w:color="auto"/>
            <w:left w:val="none" w:sz="0" w:space="0" w:color="auto"/>
            <w:bottom w:val="none" w:sz="0" w:space="0" w:color="auto"/>
            <w:right w:val="none" w:sz="0" w:space="0" w:color="auto"/>
          </w:divBdr>
        </w:div>
        <w:div w:id="1071201284">
          <w:marLeft w:val="640"/>
          <w:marRight w:val="0"/>
          <w:marTop w:val="0"/>
          <w:marBottom w:val="0"/>
          <w:divBdr>
            <w:top w:val="none" w:sz="0" w:space="0" w:color="auto"/>
            <w:left w:val="none" w:sz="0" w:space="0" w:color="auto"/>
            <w:bottom w:val="none" w:sz="0" w:space="0" w:color="auto"/>
            <w:right w:val="none" w:sz="0" w:space="0" w:color="auto"/>
          </w:divBdr>
        </w:div>
        <w:div w:id="1079209149">
          <w:marLeft w:val="640"/>
          <w:marRight w:val="0"/>
          <w:marTop w:val="0"/>
          <w:marBottom w:val="0"/>
          <w:divBdr>
            <w:top w:val="none" w:sz="0" w:space="0" w:color="auto"/>
            <w:left w:val="none" w:sz="0" w:space="0" w:color="auto"/>
            <w:bottom w:val="none" w:sz="0" w:space="0" w:color="auto"/>
            <w:right w:val="none" w:sz="0" w:space="0" w:color="auto"/>
          </w:divBdr>
        </w:div>
        <w:div w:id="1092506235">
          <w:marLeft w:val="640"/>
          <w:marRight w:val="0"/>
          <w:marTop w:val="0"/>
          <w:marBottom w:val="0"/>
          <w:divBdr>
            <w:top w:val="none" w:sz="0" w:space="0" w:color="auto"/>
            <w:left w:val="none" w:sz="0" w:space="0" w:color="auto"/>
            <w:bottom w:val="none" w:sz="0" w:space="0" w:color="auto"/>
            <w:right w:val="none" w:sz="0" w:space="0" w:color="auto"/>
          </w:divBdr>
        </w:div>
        <w:div w:id="1116097846">
          <w:marLeft w:val="640"/>
          <w:marRight w:val="0"/>
          <w:marTop w:val="0"/>
          <w:marBottom w:val="0"/>
          <w:divBdr>
            <w:top w:val="none" w:sz="0" w:space="0" w:color="auto"/>
            <w:left w:val="none" w:sz="0" w:space="0" w:color="auto"/>
            <w:bottom w:val="none" w:sz="0" w:space="0" w:color="auto"/>
            <w:right w:val="none" w:sz="0" w:space="0" w:color="auto"/>
          </w:divBdr>
        </w:div>
        <w:div w:id="1131173339">
          <w:marLeft w:val="640"/>
          <w:marRight w:val="0"/>
          <w:marTop w:val="0"/>
          <w:marBottom w:val="0"/>
          <w:divBdr>
            <w:top w:val="none" w:sz="0" w:space="0" w:color="auto"/>
            <w:left w:val="none" w:sz="0" w:space="0" w:color="auto"/>
            <w:bottom w:val="none" w:sz="0" w:space="0" w:color="auto"/>
            <w:right w:val="none" w:sz="0" w:space="0" w:color="auto"/>
          </w:divBdr>
        </w:div>
        <w:div w:id="1138109396">
          <w:marLeft w:val="640"/>
          <w:marRight w:val="0"/>
          <w:marTop w:val="0"/>
          <w:marBottom w:val="0"/>
          <w:divBdr>
            <w:top w:val="none" w:sz="0" w:space="0" w:color="auto"/>
            <w:left w:val="none" w:sz="0" w:space="0" w:color="auto"/>
            <w:bottom w:val="none" w:sz="0" w:space="0" w:color="auto"/>
            <w:right w:val="none" w:sz="0" w:space="0" w:color="auto"/>
          </w:divBdr>
        </w:div>
        <w:div w:id="1151874482">
          <w:marLeft w:val="640"/>
          <w:marRight w:val="0"/>
          <w:marTop w:val="0"/>
          <w:marBottom w:val="0"/>
          <w:divBdr>
            <w:top w:val="none" w:sz="0" w:space="0" w:color="auto"/>
            <w:left w:val="none" w:sz="0" w:space="0" w:color="auto"/>
            <w:bottom w:val="none" w:sz="0" w:space="0" w:color="auto"/>
            <w:right w:val="none" w:sz="0" w:space="0" w:color="auto"/>
          </w:divBdr>
        </w:div>
        <w:div w:id="1169711817">
          <w:marLeft w:val="640"/>
          <w:marRight w:val="0"/>
          <w:marTop w:val="0"/>
          <w:marBottom w:val="0"/>
          <w:divBdr>
            <w:top w:val="none" w:sz="0" w:space="0" w:color="auto"/>
            <w:left w:val="none" w:sz="0" w:space="0" w:color="auto"/>
            <w:bottom w:val="none" w:sz="0" w:space="0" w:color="auto"/>
            <w:right w:val="none" w:sz="0" w:space="0" w:color="auto"/>
          </w:divBdr>
        </w:div>
        <w:div w:id="1217160025">
          <w:marLeft w:val="640"/>
          <w:marRight w:val="0"/>
          <w:marTop w:val="0"/>
          <w:marBottom w:val="0"/>
          <w:divBdr>
            <w:top w:val="none" w:sz="0" w:space="0" w:color="auto"/>
            <w:left w:val="none" w:sz="0" w:space="0" w:color="auto"/>
            <w:bottom w:val="none" w:sz="0" w:space="0" w:color="auto"/>
            <w:right w:val="none" w:sz="0" w:space="0" w:color="auto"/>
          </w:divBdr>
        </w:div>
        <w:div w:id="1224412390">
          <w:marLeft w:val="640"/>
          <w:marRight w:val="0"/>
          <w:marTop w:val="0"/>
          <w:marBottom w:val="0"/>
          <w:divBdr>
            <w:top w:val="none" w:sz="0" w:space="0" w:color="auto"/>
            <w:left w:val="none" w:sz="0" w:space="0" w:color="auto"/>
            <w:bottom w:val="none" w:sz="0" w:space="0" w:color="auto"/>
            <w:right w:val="none" w:sz="0" w:space="0" w:color="auto"/>
          </w:divBdr>
        </w:div>
        <w:div w:id="1296370098">
          <w:marLeft w:val="640"/>
          <w:marRight w:val="0"/>
          <w:marTop w:val="0"/>
          <w:marBottom w:val="0"/>
          <w:divBdr>
            <w:top w:val="none" w:sz="0" w:space="0" w:color="auto"/>
            <w:left w:val="none" w:sz="0" w:space="0" w:color="auto"/>
            <w:bottom w:val="none" w:sz="0" w:space="0" w:color="auto"/>
            <w:right w:val="none" w:sz="0" w:space="0" w:color="auto"/>
          </w:divBdr>
        </w:div>
        <w:div w:id="1312179289">
          <w:marLeft w:val="640"/>
          <w:marRight w:val="0"/>
          <w:marTop w:val="0"/>
          <w:marBottom w:val="0"/>
          <w:divBdr>
            <w:top w:val="none" w:sz="0" w:space="0" w:color="auto"/>
            <w:left w:val="none" w:sz="0" w:space="0" w:color="auto"/>
            <w:bottom w:val="none" w:sz="0" w:space="0" w:color="auto"/>
            <w:right w:val="none" w:sz="0" w:space="0" w:color="auto"/>
          </w:divBdr>
        </w:div>
        <w:div w:id="1333801974">
          <w:marLeft w:val="640"/>
          <w:marRight w:val="0"/>
          <w:marTop w:val="0"/>
          <w:marBottom w:val="0"/>
          <w:divBdr>
            <w:top w:val="none" w:sz="0" w:space="0" w:color="auto"/>
            <w:left w:val="none" w:sz="0" w:space="0" w:color="auto"/>
            <w:bottom w:val="none" w:sz="0" w:space="0" w:color="auto"/>
            <w:right w:val="none" w:sz="0" w:space="0" w:color="auto"/>
          </w:divBdr>
        </w:div>
        <w:div w:id="1353188256">
          <w:marLeft w:val="640"/>
          <w:marRight w:val="0"/>
          <w:marTop w:val="0"/>
          <w:marBottom w:val="0"/>
          <w:divBdr>
            <w:top w:val="none" w:sz="0" w:space="0" w:color="auto"/>
            <w:left w:val="none" w:sz="0" w:space="0" w:color="auto"/>
            <w:bottom w:val="none" w:sz="0" w:space="0" w:color="auto"/>
            <w:right w:val="none" w:sz="0" w:space="0" w:color="auto"/>
          </w:divBdr>
        </w:div>
        <w:div w:id="1370228913">
          <w:marLeft w:val="640"/>
          <w:marRight w:val="0"/>
          <w:marTop w:val="0"/>
          <w:marBottom w:val="0"/>
          <w:divBdr>
            <w:top w:val="none" w:sz="0" w:space="0" w:color="auto"/>
            <w:left w:val="none" w:sz="0" w:space="0" w:color="auto"/>
            <w:bottom w:val="none" w:sz="0" w:space="0" w:color="auto"/>
            <w:right w:val="none" w:sz="0" w:space="0" w:color="auto"/>
          </w:divBdr>
        </w:div>
        <w:div w:id="1377318702">
          <w:marLeft w:val="640"/>
          <w:marRight w:val="0"/>
          <w:marTop w:val="0"/>
          <w:marBottom w:val="0"/>
          <w:divBdr>
            <w:top w:val="none" w:sz="0" w:space="0" w:color="auto"/>
            <w:left w:val="none" w:sz="0" w:space="0" w:color="auto"/>
            <w:bottom w:val="none" w:sz="0" w:space="0" w:color="auto"/>
            <w:right w:val="none" w:sz="0" w:space="0" w:color="auto"/>
          </w:divBdr>
        </w:div>
        <w:div w:id="1384210423">
          <w:marLeft w:val="640"/>
          <w:marRight w:val="0"/>
          <w:marTop w:val="0"/>
          <w:marBottom w:val="0"/>
          <w:divBdr>
            <w:top w:val="none" w:sz="0" w:space="0" w:color="auto"/>
            <w:left w:val="none" w:sz="0" w:space="0" w:color="auto"/>
            <w:bottom w:val="none" w:sz="0" w:space="0" w:color="auto"/>
            <w:right w:val="none" w:sz="0" w:space="0" w:color="auto"/>
          </w:divBdr>
        </w:div>
        <w:div w:id="1419709525">
          <w:marLeft w:val="640"/>
          <w:marRight w:val="0"/>
          <w:marTop w:val="0"/>
          <w:marBottom w:val="0"/>
          <w:divBdr>
            <w:top w:val="none" w:sz="0" w:space="0" w:color="auto"/>
            <w:left w:val="none" w:sz="0" w:space="0" w:color="auto"/>
            <w:bottom w:val="none" w:sz="0" w:space="0" w:color="auto"/>
            <w:right w:val="none" w:sz="0" w:space="0" w:color="auto"/>
          </w:divBdr>
        </w:div>
        <w:div w:id="1478692707">
          <w:marLeft w:val="640"/>
          <w:marRight w:val="0"/>
          <w:marTop w:val="0"/>
          <w:marBottom w:val="0"/>
          <w:divBdr>
            <w:top w:val="none" w:sz="0" w:space="0" w:color="auto"/>
            <w:left w:val="none" w:sz="0" w:space="0" w:color="auto"/>
            <w:bottom w:val="none" w:sz="0" w:space="0" w:color="auto"/>
            <w:right w:val="none" w:sz="0" w:space="0" w:color="auto"/>
          </w:divBdr>
        </w:div>
        <w:div w:id="1480535254">
          <w:marLeft w:val="640"/>
          <w:marRight w:val="0"/>
          <w:marTop w:val="0"/>
          <w:marBottom w:val="0"/>
          <w:divBdr>
            <w:top w:val="none" w:sz="0" w:space="0" w:color="auto"/>
            <w:left w:val="none" w:sz="0" w:space="0" w:color="auto"/>
            <w:bottom w:val="none" w:sz="0" w:space="0" w:color="auto"/>
            <w:right w:val="none" w:sz="0" w:space="0" w:color="auto"/>
          </w:divBdr>
        </w:div>
        <w:div w:id="1488935526">
          <w:marLeft w:val="640"/>
          <w:marRight w:val="0"/>
          <w:marTop w:val="0"/>
          <w:marBottom w:val="0"/>
          <w:divBdr>
            <w:top w:val="none" w:sz="0" w:space="0" w:color="auto"/>
            <w:left w:val="none" w:sz="0" w:space="0" w:color="auto"/>
            <w:bottom w:val="none" w:sz="0" w:space="0" w:color="auto"/>
            <w:right w:val="none" w:sz="0" w:space="0" w:color="auto"/>
          </w:divBdr>
        </w:div>
        <w:div w:id="1547140896">
          <w:marLeft w:val="640"/>
          <w:marRight w:val="0"/>
          <w:marTop w:val="0"/>
          <w:marBottom w:val="0"/>
          <w:divBdr>
            <w:top w:val="none" w:sz="0" w:space="0" w:color="auto"/>
            <w:left w:val="none" w:sz="0" w:space="0" w:color="auto"/>
            <w:bottom w:val="none" w:sz="0" w:space="0" w:color="auto"/>
            <w:right w:val="none" w:sz="0" w:space="0" w:color="auto"/>
          </w:divBdr>
        </w:div>
        <w:div w:id="1567568217">
          <w:marLeft w:val="640"/>
          <w:marRight w:val="0"/>
          <w:marTop w:val="0"/>
          <w:marBottom w:val="0"/>
          <w:divBdr>
            <w:top w:val="none" w:sz="0" w:space="0" w:color="auto"/>
            <w:left w:val="none" w:sz="0" w:space="0" w:color="auto"/>
            <w:bottom w:val="none" w:sz="0" w:space="0" w:color="auto"/>
            <w:right w:val="none" w:sz="0" w:space="0" w:color="auto"/>
          </w:divBdr>
        </w:div>
        <w:div w:id="1570454815">
          <w:marLeft w:val="640"/>
          <w:marRight w:val="0"/>
          <w:marTop w:val="0"/>
          <w:marBottom w:val="0"/>
          <w:divBdr>
            <w:top w:val="none" w:sz="0" w:space="0" w:color="auto"/>
            <w:left w:val="none" w:sz="0" w:space="0" w:color="auto"/>
            <w:bottom w:val="none" w:sz="0" w:space="0" w:color="auto"/>
            <w:right w:val="none" w:sz="0" w:space="0" w:color="auto"/>
          </w:divBdr>
        </w:div>
        <w:div w:id="1570967903">
          <w:marLeft w:val="640"/>
          <w:marRight w:val="0"/>
          <w:marTop w:val="0"/>
          <w:marBottom w:val="0"/>
          <w:divBdr>
            <w:top w:val="none" w:sz="0" w:space="0" w:color="auto"/>
            <w:left w:val="none" w:sz="0" w:space="0" w:color="auto"/>
            <w:bottom w:val="none" w:sz="0" w:space="0" w:color="auto"/>
            <w:right w:val="none" w:sz="0" w:space="0" w:color="auto"/>
          </w:divBdr>
        </w:div>
        <w:div w:id="1574774576">
          <w:marLeft w:val="640"/>
          <w:marRight w:val="0"/>
          <w:marTop w:val="0"/>
          <w:marBottom w:val="0"/>
          <w:divBdr>
            <w:top w:val="none" w:sz="0" w:space="0" w:color="auto"/>
            <w:left w:val="none" w:sz="0" w:space="0" w:color="auto"/>
            <w:bottom w:val="none" w:sz="0" w:space="0" w:color="auto"/>
            <w:right w:val="none" w:sz="0" w:space="0" w:color="auto"/>
          </w:divBdr>
        </w:div>
      </w:divsChild>
    </w:div>
    <w:div w:id="1009219460">
      <w:bodyDiv w:val="1"/>
      <w:marLeft w:val="0"/>
      <w:marRight w:val="0"/>
      <w:marTop w:val="0"/>
      <w:marBottom w:val="0"/>
      <w:divBdr>
        <w:top w:val="none" w:sz="0" w:space="0" w:color="auto"/>
        <w:left w:val="none" w:sz="0" w:space="0" w:color="auto"/>
        <w:bottom w:val="none" w:sz="0" w:space="0" w:color="auto"/>
        <w:right w:val="none" w:sz="0" w:space="0" w:color="auto"/>
      </w:divBdr>
      <w:divsChild>
        <w:div w:id="13581942">
          <w:marLeft w:val="640"/>
          <w:marRight w:val="0"/>
          <w:marTop w:val="0"/>
          <w:marBottom w:val="0"/>
          <w:divBdr>
            <w:top w:val="none" w:sz="0" w:space="0" w:color="auto"/>
            <w:left w:val="none" w:sz="0" w:space="0" w:color="auto"/>
            <w:bottom w:val="none" w:sz="0" w:space="0" w:color="auto"/>
            <w:right w:val="none" w:sz="0" w:space="0" w:color="auto"/>
          </w:divBdr>
        </w:div>
        <w:div w:id="20400150">
          <w:marLeft w:val="640"/>
          <w:marRight w:val="0"/>
          <w:marTop w:val="0"/>
          <w:marBottom w:val="0"/>
          <w:divBdr>
            <w:top w:val="none" w:sz="0" w:space="0" w:color="auto"/>
            <w:left w:val="none" w:sz="0" w:space="0" w:color="auto"/>
            <w:bottom w:val="none" w:sz="0" w:space="0" w:color="auto"/>
            <w:right w:val="none" w:sz="0" w:space="0" w:color="auto"/>
          </w:divBdr>
        </w:div>
        <w:div w:id="20859405">
          <w:marLeft w:val="640"/>
          <w:marRight w:val="0"/>
          <w:marTop w:val="0"/>
          <w:marBottom w:val="0"/>
          <w:divBdr>
            <w:top w:val="none" w:sz="0" w:space="0" w:color="auto"/>
            <w:left w:val="none" w:sz="0" w:space="0" w:color="auto"/>
            <w:bottom w:val="none" w:sz="0" w:space="0" w:color="auto"/>
            <w:right w:val="none" w:sz="0" w:space="0" w:color="auto"/>
          </w:divBdr>
        </w:div>
        <w:div w:id="33046540">
          <w:marLeft w:val="640"/>
          <w:marRight w:val="0"/>
          <w:marTop w:val="0"/>
          <w:marBottom w:val="0"/>
          <w:divBdr>
            <w:top w:val="none" w:sz="0" w:space="0" w:color="auto"/>
            <w:left w:val="none" w:sz="0" w:space="0" w:color="auto"/>
            <w:bottom w:val="none" w:sz="0" w:space="0" w:color="auto"/>
            <w:right w:val="none" w:sz="0" w:space="0" w:color="auto"/>
          </w:divBdr>
        </w:div>
        <w:div w:id="48845414">
          <w:marLeft w:val="640"/>
          <w:marRight w:val="0"/>
          <w:marTop w:val="0"/>
          <w:marBottom w:val="0"/>
          <w:divBdr>
            <w:top w:val="none" w:sz="0" w:space="0" w:color="auto"/>
            <w:left w:val="none" w:sz="0" w:space="0" w:color="auto"/>
            <w:bottom w:val="none" w:sz="0" w:space="0" w:color="auto"/>
            <w:right w:val="none" w:sz="0" w:space="0" w:color="auto"/>
          </w:divBdr>
        </w:div>
        <w:div w:id="68963284">
          <w:marLeft w:val="640"/>
          <w:marRight w:val="0"/>
          <w:marTop w:val="0"/>
          <w:marBottom w:val="0"/>
          <w:divBdr>
            <w:top w:val="none" w:sz="0" w:space="0" w:color="auto"/>
            <w:left w:val="none" w:sz="0" w:space="0" w:color="auto"/>
            <w:bottom w:val="none" w:sz="0" w:space="0" w:color="auto"/>
            <w:right w:val="none" w:sz="0" w:space="0" w:color="auto"/>
          </w:divBdr>
        </w:div>
        <w:div w:id="82577966">
          <w:marLeft w:val="640"/>
          <w:marRight w:val="0"/>
          <w:marTop w:val="0"/>
          <w:marBottom w:val="0"/>
          <w:divBdr>
            <w:top w:val="none" w:sz="0" w:space="0" w:color="auto"/>
            <w:left w:val="none" w:sz="0" w:space="0" w:color="auto"/>
            <w:bottom w:val="none" w:sz="0" w:space="0" w:color="auto"/>
            <w:right w:val="none" w:sz="0" w:space="0" w:color="auto"/>
          </w:divBdr>
        </w:div>
        <w:div w:id="103809483">
          <w:marLeft w:val="640"/>
          <w:marRight w:val="0"/>
          <w:marTop w:val="0"/>
          <w:marBottom w:val="0"/>
          <w:divBdr>
            <w:top w:val="none" w:sz="0" w:space="0" w:color="auto"/>
            <w:left w:val="none" w:sz="0" w:space="0" w:color="auto"/>
            <w:bottom w:val="none" w:sz="0" w:space="0" w:color="auto"/>
            <w:right w:val="none" w:sz="0" w:space="0" w:color="auto"/>
          </w:divBdr>
        </w:div>
        <w:div w:id="103959233">
          <w:marLeft w:val="640"/>
          <w:marRight w:val="0"/>
          <w:marTop w:val="0"/>
          <w:marBottom w:val="0"/>
          <w:divBdr>
            <w:top w:val="none" w:sz="0" w:space="0" w:color="auto"/>
            <w:left w:val="none" w:sz="0" w:space="0" w:color="auto"/>
            <w:bottom w:val="none" w:sz="0" w:space="0" w:color="auto"/>
            <w:right w:val="none" w:sz="0" w:space="0" w:color="auto"/>
          </w:divBdr>
        </w:div>
        <w:div w:id="116604335">
          <w:marLeft w:val="640"/>
          <w:marRight w:val="0"/>
          <w:marTop w:val="0"/>
          <w:marBottom w:val="0"/>
          <w:divBdr>
            <w:top w:val="none" w:sz="0" w:space="0" w:color="auto"/>
            <w:left w:val="none" w:sz="0" w:space="0" w:color="auto"/>
            <w:bottom w:val="none" w:sz="0" w:space="0" w:color="auto"/>
            <w:right w:val="none" w:sz="0" w:space="0" w:color="auto"/>
          </w:divBdr>
        </w:div>
        <w:div w:id="136648851">
          <w:marLeft w:val="640"/>
          <w:marRight w:val="0"/>
          <w:marTop w:val="0"/>
          <w:marBottom w:val="0"/>
          <w:divBdr>
            <w:top w:val="none" w:sz="0" w:space="0" w:color="auto"/>
            <w:left w:val="none" w:sz="0" w:space="0" w:color="auto"/>
            <w:bottom w:val="none" w:sz="0" w:space="0" w:color="auto"/>
            <w:right w:val="none" w:sz="0" w:space="0" w:color="auto"/>
          </w:divBdr>
        </w:div>
        <w:div w:id="166791116">
          <w:marLeft w:val="640"/>
          <w:marRight w:val="0"/>
          <w:marTop w:val="0"/>
          <w:marBottom w:val="0"/>
          <w:divBdr>
            <w:top w:val="none" w:sz="0" w:space="0" w:color="auto"/>
            <w:left w:val="none" w:sz="0" w:space="0" w:color="auto"/>
            <w:bottom w:val="none" w:sz="0" w:space="0" w:color="auto"/>
            <w:right w:val="none" w:sz="0" w:space="0" w:color="auto"/>
          </w:divBdr>
        </w:div>
        <w:div w:id="172959471">
          <w:marLeft w:val="640"/>
          <w:marRight w:val="0"/>
          <w:marTop w:val="0"/>
          <w:marBottom w:val="0"/>
          <w:divBdr>
            <w:top w:val="none" w:sz="0" w:space="0" w:color="auto"/>
            <w:left w:val="none" w:sz="0" w:space="0" w:color="auto"/>
            <w:bottom w:val="none" w:sz="0" w:space="0" w:color="auto"/>
            <w:right w:val="none" w:sz="0" w:space="0" w:color="auto"/>
          </w:divBdr>
        </w:div>
        <w:div w:id="173347881">
          <w:marLeft w:val="640"/>
          <w:marRight w:val="0"/>
          <w:marTop w:val="0"/>
          <w:marBottom w:val="0"/>
          <w:divBdr>
            <w:top w:val="none" w:sz="0" w:space="0" w:color="auto"/>
            <w:left w:val="none" w:sz="0" w:space="0" w:color="auto"/>
            <w:bottom w:val="none" w:sz="0" w:space="0" w:color="auto"/>
            <w:right w:val="none" w:sz="0" w:space="0" w:color="auto"/>
          </w:divBdr>
        </w:div>
        <w:div w:id="178204558">
          <w:marLeft w:val="640"/>
          <w:marRight w:val="0"/>
          <w:marTop w:val="0"/>
          <w:marBottom w:val="0"/>
          <w:divBdr>
            <w:top w:val="none" w:sz="0" w:space="0" w:color="auto"/>
            <w:left w:val="none" w:sz="0" w:space="0" w:color="auto"/>
            <w:bottom w:val="none" w:sz="0" w:space="0" w:color="auto"/>
            <w:right w:val="none" w:sz="0" w:space="0" w:color="auto"/>
          </w:divBdr>
        </w:div>
        <w:div w:id="184448525">
          <w:marLeft w:val="640"/>
          <w:marRight w:val="0"/>
          <w:marTop w:val="0"/>
          <w:marBottom w:val="0"/>
          <w:divBdr>
            <w:top w:val="none" w:sz="0" w:space="0" w:color="auto"/>
            <w:left w:val="none" w:sz="0" w:space="0" w:color="auto"/>
            <w:bottom w:val="none" w:sz="0" w:space="0" w:color="auto"/>
            <w:right w:val="none" w:sz="0" w:space="0" w:color="auto"/>
          </w:divBdr>
        </w:div>
        <w:div w:id="199053961">
          <w:marLeft w:val="640"/>
          <w:marRight w:val="0"/>
          <w:marTop w:val="0"/>
          <w:marBottom w:val="0"/>
          <w:divBdr>
            <w:top w:val="none" w:sz="0" w:space="0" w:color="auto"/>
            <w:left w:val="none" w:sz="0" w:space="0" w:color="auto"/>
            <w:bottom w:val="none" w:sz="0" w:space="0" w:color="auto"/>
            <w:right w:val="none" w:sz="0" w:space="0" w:color="auto"/>
          </w:divBdr>
        </w:div>
        <w:div w:id="204561052">
          <w:marLeft w:val="640"/>
          <w:marRight w:val="0"/>
          <w:marTop w:val="0"/>
          <w:marBottom w:val="0"/>
          <w:divBdr>
            <w:top w:val="none" w:sz="0" w:space="0" w:color="auto"/>
            <w:left w:val="none" w:sz="0" w:space="0" w:color="auto"/>
            <w:bottom w:val="none" w:sz="0" w:space="0" w:color="auto"/>
            <w:right w:val="none" w:sz="0" w:space="0" w:color="auto"/>
          </w:divBdr>
        </w:div>
        <w:div w:id="204755487">
          <w:marLeft w:val="640"/>
          <w:marRight w:val="0"/>
          <w:marTop w:val="0"/>
          <w:marBottom w:val="0"/>
          <w:divBdr>
            <w:top w:val="none" w:sz="0" w:space="0" w:color="auto"/>
            <w:left w:val="none" w:sz="0" w:space="0" w:color="auto"/>
            <w:bottom w:val="none" w:sz="0" w:space="0" w:color="auto"/>
            <w:right w:val="none" w:sz="0" w:space="0" w:color="auto"/>
          </w:divBdr>
        </w:div>
        <w:div w:id="207423870">
          <w:marLeft w:val="640"/>
          <w:marRight w:val="0"/>
          <w:marTop w:val="0"/>
          <w:marBottom w:val="0"/>
          <w:divBdr>
            <w:top w:val="none" w:sz="0" w:space="0" w:color="auto"/>
            <w:left w:val="none" w:sz="0" w:space="0" w:color="auto"/>
            <w:bottom w:val="none" w:sz="0" w:space="0" w:color="auto"/>
            <w:right w:val="none" w:sz="0" w:space="0" w:color="auto"/>
          </w:divBdr>
        </w:div>
        <w:div w:id="210921369">
          <w:marLeft w:val="640"/>
          <w:marRight w:val="0"/>
          <w:marTop w:val="0"/>
          <w:marBottom w:val="0"/>
          <w:divBdr>
            <w:top w:val="none" w:sz="0" w:space="0" w:color="auto"/>
            <w:left w:val="none" w:sz="0" w:space="0" w:color="auto"/>
            <w:bottom w:val="none" w:sz="0" w:space="0" w:color="auto"/>
            <w:right w:val="none" w:sz="0" w:space="0" w:color="auto"/>
          </w:divBdr>
        </w:div>
        <w:div w:id="231893472">
          <w:marLeft w:val="640"/>
          <w:marRight w:val="0"/>
          <w:marTop w:val="0"/>
          <w:marBottom w:val="0"/>
          <w:divBdr>
            <w:top w:val="none" w:sz="0" w:space="0" w:color="auto"/>
            <w:left w:val="none" w:sz="0" w:space="0" w:color="auto"/>
            <w:bottom w:val="none" w:sz="0" w:space="0" w:color="auto"/>
            <w:right w:val="none" w:sz="0" w:space="0" w:color="auto"/>
          </w:divBdr>
        </w:div>
        <w:div w:id="238056236">
          <w:marLeft w:val="640"/>
          <w:marRight w:val="0"/>
          <w:marTop w:val="0"/>
          <w:marBottom w:val="0"/>
          <w:divBdr>
            <w:top w:val="none" w:sz="0" w:space="0" w:color="auto"/>
            <w:left w:val="none" w:sz="0" w:space="0" w:color="auto"/>
            <w:bottom w:val="none" w:sz="0" w:space="0" w:color="auto"/>
            <w:right w:val="none" w:sz="0" w:space="0" w:color="auto"/>
          </w:divBdr>
        </w:div>
        <w:div w:id="243731361">
          <w:marLeft w:val="640"/>
          <w:marRight w:val="0"/>
          <w:marTop w:val="0"/>
          <w:marBottom w:val="0"/>
          <w:divBdr>
            <w:top w:val="none" w:sz="0" w:space="0" w:color="auto"/>
            <w:left w:val="none" w:sz="0" w:space="0" w:color="auto"/>
            <w:bottom w:val="none" w:sz="0" w:space="0" w:color="auto"/>
            <w:right w:val="none" w:sz="0" w:space="0" w:color="auto"/>
          </w:divBdr>
        </w:div>
        <w:div w:id="274866636">
          <w:marLeft w:val="640"/>
          <w:marRight w:val="0"/>
          <w:marTop w:val="0"/>
          <w:marBottom w:val="0"/>
          <w:divBdr>
            <w:top w:val="none" w:sz="0" w:space="0" w:color="auto"/>
            <w:left w:val="none" w:sz="0" w:space="0" w:color="auto"/>
            <w:bottom w:val="none" w:sz="0" w:space="0" w:color="auto"/>
            <w:right w:val="none" w:sz="0" w:space="0" w:color="auto"/>
          </w:divBdr>
        </w:div>
        <w:div w:id="300118179">
          <w:marLeft w:val="640"/>
          <w:marRight w:val="0"/>
          <w:marTop w:val="0"/>
          <w:marBottom w:val="0"/>
          <w:divBdr>
            <w:top w:val="none" w:sz="0" w:space="0" w:color="auto"/>
            <w:left w:val="none" w:sz="0" w:space="0" w:color="auto"/>
            <w:bottom w:val="none" w:sz="0" w:space="0" w:color="auto"/>
            <w:right w:val="none" w:sz="0" w:space="0" w:color="auto"/>
          </w:divBdr>
        </w:div>
        <w:div w:id="316544350">
          <w:marLeft w:val="640"/>
          <w:marRight w:val="0"/>
          <w:marTop w:val="0"/>
          <w:marBottom w:val="0"/>
          <w:divBdr>
            <w:top w:val="none" w:sz="0" w:space="0" w:color="auto"/>
            <w:left w:val="none" w:sz="0" w:space="0" w:color="auto"/>
            <w:bottom w:val="none" w:sz="0" w:space="0" w:color="auto"/>
            <w:right w:val="none" w:sz="0" w:space="0" w:color="auto"/>
          </w:divBdr>
        </w:div>
        <w:div w:id="321736111">
          <w:marLeft w:val="640"/>
          <w:marRight w:val="0"/>
          <w:marTop w:val="0"/>
          <w:marBottom w:val="0"/>
          <w:divBdr>
            <w:top w:val="none" w:sz="0" w:space="0" w:color="auto"/>
            <w:left w:val="none" w:sz="0" w:space="0" w:color="auto"/>
            <w:bottom w:val="none" w:sz="0" w:space="0" w:color="auto"/>
            <w:right w:val="none" w:sz="0" w:space="0" w:color="auto"/>
          </w:divBdr>
        </w:div>
        <w:div w:id="324284790">
          <w:marLeft w:val="640"/>
          <w:marRight w:val="0"/>
          <w:marTop w:val="0"/>
          <w:marBottom w:val="0"/>
          <w:divBdr>
            <w:top w:val="none" w:sz="0" w:space="0" w:color="auto"/>
            <w:left w:val="none" w:sz="0" w:space="0" w:color="auto"/>
            <w:bottom w:val="none" w:sz="0" w:space="0" w:color="auto"/>
            <w:right w:val="none" w:sz="0" w:space="0" w:color="auto"/>
          </w:divBdr>
        </w:div>
        <w:div w:id="346911805">
          <w:marLeft w:val="640"/>
          <w:marRight w:val="0"/>
          <w:marTop w:val="0"/>
          <w:marBottom w:val="0"/>
          <w:divBdr>
            <w:top w:val="none" w:sz="0" w:space="0" w:color="auto"/>
            <w:left w:val="none" w:sz="0" w:space="0" w:color="auto"/>
            <w:bottom w:val="none" w:sz="0" w:space="0" w:color="auto"/>
            <w:right w:val="none" w:sz="0" w:space="0" w:color="auto"/>
          </w:divBdr>
        </w:div>
        <w:div w:id="357389499">
          <w:marLeft w:val="640"/>
          <w:marRight w:val="0"/>
          <w:marTop w:val="0"/>
          <w:marBottom w:val="0"/>
          <w:divBdr>
            <w:top w:val="none" w:sz="0" w:space="0" w:color="auto"/>
            <w:left w:val="none" w:sz="0" w:space="0" w:color="auto"/>
            <w:bottom w:val="none" w:sz="0" w:space="0" w:color="auto"/>
            <w:right w:val="none" w:sz="0" w:space="0" w:color="auto"/>
          </w:divBdr>
        </w:div>
        <w:div w:id="383219889">
          <w:marLeft w:val="640"/>
          <w:marRight w:val="0"/>
          <w:marTop w:val="0"/>
          <w:marBottom w:val="0"/>
          <w:divBdr>
            <w:top w:val="none" w:sz="0" w:space="0" w:color="auto"/>
            <w:left w:val="none" w:sz="0" w:space="0" w:color="auto"/>
            <w:bottom w:val="none" w:sz="0" w:space="0" w:color="auto"/>
            <w:right w:val="none" w:sz="0" w:space="0" w:color="auto"/>
          </w:divBdr>
        </w:div>
        <w:div w:id="394358440">
          <w:marLeft w:val="640"/>
          <w:marRight w:val="0"/>
          <w:marTop w:val="0"/>
          <w:marBottom w:val="0"/>
          <w:divBdr>
            <w:top w:val="none" w:sz="0" w:space="0" w:color="auto"/>
            <w:left w:val="none" w:sz="0" w:space="0" w:color="auto"/>
            <w:bottom w:val="none" w:sz="0" w:space="0" w:color="auto"/>
            <w:right w:val="none" w:sz="0" w:space="0" w:color="auto"/>
          </w:divBdr>
        </w:div>
        <w:div w:id="407850176">
          <w:marLeft w:val="640"/>
          <w:marRight w:val="0"/>
          <w:marTop w:val="0"/>
          <w:marBottom w:val="0"/>
          <w:divBdr>
            <w:top w:val="none" w:sz="0" w:space="0" w:color="auto"/>
            <w:left w:val="none" w:sz="0" w:space="0" w:color="auto"/>
            <w:bottom w:val="none" w:sz="0" w:space="0" w:color="auto"/>
            <w:right w:val="none" w:sz="0" w:space="0" w:color="auto"/>
          </w:divBdr>
        </w:div>
        <w:div w:id="417097648">
          <w:marLeft w:val="640"/>
          <w:marRight w:val="0"/>
          <w:marTop w:val="0"/>
          <w:marBottom w:val="0"/>
          <w:divBdr>
            <w:top w:val="none" w:sz="0" w:space="0" w:color="auto"/>
            <w:left w:val="none" w:sz="0" w:space="0" w:color="auto"/>
            <w:bottom w:val="none" w:sz="0" w:space="0" w:color="auto"/>
            <w:right w:val="none" w:sz="0" w:space="0" w:color="auto"/>
          </w:divBdr>
        </w:div>
        <w:div w:id="417484732">
          <w:marLeft w:val="640"/>
          <w:marRight w:val="0"/>
          <w:marTop w:val="0"/>
          <w:marBottom w:val="0"/>
          <w:divBdr>
            <w:top w:val="none" w:sz="0" w:space="0" w:color="auto"/>
            <w:left w:val="none" w:sz="0" w:space="0" w:color="auto"/>
            <w:bottom w:val="none" w:sz="0" w:space="0" w:color="auto"/>
            <w:right w:val="none" w:sz="0" w:space="0" w:color="auto"/>
          </w:divBdr>
        </w:div>
        <w:div w:id="421755542">
          <w:marLeft w:val="640"/>
          <w:marRight w:val="0"/>
          <w:marTop w:val="0"/>
          <w:marBottom w:val="0"/>
          <w:divBdr>
            <w:top w:val="none" w:sz="0" w:space="0" w:color="auto"/>
            <w:left w:val="none" w:sz="0" w:space="0" w:color="auto"/>
            <w:bottom w:val="none" w:sz="0" w:space="0" w:color="auto"/>
            <w:right w:val="none" w:sz="0" w:space="0" w:color="auto"/>
          </w:divBdr>
        </w:div>
        <w:div w:id="422796671">
          <w:marLeft w:val="640"/>
          <w:marRight w:val="0"/>
          <w:marTop w:val="0"/>
          <w:marBottom w:val="0"/>
          <w:divBdr>
            <w:top w:val="none" w:sz="0" w:space="0" w:color="auto"/>
            <w:left w:val="none" w:sz="0" w:space="0" w:color="auto"/>
            <w:bottom w:val="none" w:sz="0" w:space="0" w:color="auto"/>
            <w:right w:val="none" w:sz="0" w:space="0" w:color="auto"/>
          </w:divBdr>
        </w:div>
        <w:div w:id="427388573">
          <w:marLeft w:val="640"/>
          <w:marRight w:val="0"/>
          <w:marTop w:val="0"/>
          <w:marBottom w:val="0"/>
          <w:divBdr>
            <w:top w:val="none" w:sz="0" w:space="0" w:color="auto"/>
            <w:left w:val="none" w:sz="0" w:space="0" w:color="auto"/>
            <w:bottom w:val="none" w:sz="0" w:space="0" w:color="auto"/>
            <w:right w:val="none" w:sz="0" w:space="0" w:color="auto"/>
          </w:divBdr>
        </w:div>
        <w:div w:id="436606869">
          <w:marLeft w:val="640"/>
          <w:marRight w:val="0"/>
          <w:marTop w:val="0"/>
          <w:marBottom w:val="0"/>
          <w:divBdr>
            <w:top w:val="none" w:sz="0" w:space="0" w:color="auto"/>
            <w:left w:val="none" w:sz="0" w:space="0" w:color="auto"/>
            <w:bottom w:val="none" w:sz="0" w:space="0" w:color="auto"/>
            <w:right w:val="none" w:sz="0" w:space="0" w:color="auto"/>
          </w:divBdr>
        </w:div>
        <w:div w:id="445735913">
          <w:marLeft w:val="640"/>
          <w:marRight w:val="0"/>
          <w:marTop w:val="0"/>
          <w:marBottom w:val="0"/>
          <w:divBdr>
            <w:top w:val="none" w:sz="0" w:space="0" w:color="auto"/>
            <w:left w:val="none" w:sz="0" w:space="0" w:color="auto"/>
            <w:bottom w:val="none" w:sz="0" w:space="0" w:color="auto"/>
            <w:right w:val="none" w:sz="0" w:space="0" w:color="auto"/>
          </w:divBdr>
        </w:div>
        <w:div w:id="480654555">
          <w:marLeft w:val="640"/>
          <w:marRight w:val="0"/>
          <w:marTop w:val="0"/>
          <w:marBottom w:val="0"/>
          <w:divBdr>
            <w:top w:val="none" w:sz="0" w:space="0" w:color="auto"/>
            <w:left w:val="none" w:sz="0" w:space="0" w:color="auto"/>
            <w:bottom w:val="none" w:sz="0" w:space="0" w:color="auto"/>
            <w:right w:val="none" w:sz="0" w:space="0" w:color="auto"/>
          </w:divBdr>
        </w:div>
        <w:div w:id="485124483">
          <w:marLeft w:val="640"/>
          <w:marRight w:val="0"/>
          <w:marTop w:val="0"/>
          <w:marBottom w:val="0"/>
          <w:divBdr>
            <w:top w:val="none" w:sz="0" w:space="0" w:color="auto"/>
            <w:left w:val="none" w:sz="0" w:space="0" w:color="auto"/>
            <w:bottom w:val="none" w:sz="0" w:space="0" w:color="auto"/>
            <w:right w:val="none" w:sz="0" w:space="0" w:color="auto"/>
          </w:divBdr>
        </w:div>
        <w:div w:id="492721911">
          <w:marLeft w:val="640"/>
          <w:marRight w:val="0"/>
          <w:marTop w:val="0"/>
          <w:marBottom w:val="0"/>
          <w:divBdr>
            <w:top w:val="none" w:sz="0" w:space="0" w:color="auto"/>
            <w:left w:val="none" w:sz="0" w:space="0" w:color="auto"/>
            <w:bottom w:val="none" w:sz="0" w:space="0" w:color="auto"/>
            <w:right w:val="none" w:sz="0" w:space="0" w:color="auto"/>
          </w:divBdr>
        </w:div>
        <w:div w:id="504327883">
          <w:marLeft w:val="640"/>
          <w:marRight w:val="0"/>
          <w:marTop w:val="0"/>
          <w:marBottom w:val="0"/>
          <w:divBdr>
            <w:top w:val="none" w:sz="0" w:space="0" w:color="auto"/>
            <w:left w:val="none" w:sz="0" w:space="0" w:color="auto"/>
            <w:bottom w:val="none" w:sz="0" w:space="0" w:color="auto"/>
            <w:right w:val="none" w:sz="0" w:space="0" w:color="auto"/>
          </w:divBdr>
        </w:div>
        <w:div w:id="505218278">
          <w:marLeft w:val="640"/>
          <w:marRight w:val="0"/>
          <w:marTop w:val="0"/>
          <w:marBottom w:val="0"/>
          <w:divBdr>
            <w:top w:val="none" w:sz="0" w:space="0" w:color="auto"/>
            <w:left w:val="none" w:sz="0" w:space="0" w:color="auto"/>
            <w:bottom w:val="none" w:sz="0" w:space="0" w:color="auto"/>
            <w:right w:val="none" w:sz="0" w:space="0" w:color="auto"/>
          </w:divBdr>
        </w:div>
        <w:div w:id="530264451">
          <w:marLeft w:val="640"/>
          <w:marRight w:val="0"/>
          <w:marTop w:val="0"/>
          <w:marBottom w:val="0"/>
          <w:divBdr>
            <w:top w:val="none" w:sz="0" w:space="0" w:color="auto"/>
            <w:left w:val="none" w:sz="0" w:space="0" w:color="auto"/>
            <w:bottom w:val="none" w:sz="0" w:space="0" w:color="auto"/>
            <w:right w:val="none" w:sz="0" w:space="0" w:color="auto"/>
          </w:divBdr>
        </w:div>
        <w:div w:id="531000373">
          <w:marLeft w:val="640"/>
          <w:marRight w:val="0"/>
          <w:marTop w:val="0"/>
          <w:marBottom w:val="0"/>
          <w:divBdr>
            <w:top w:val="none" w:sz="0" w:space="0" w:color="auto"/>
            <w:left w:val="none" w:sz="0" w:space="0" w:color="auto"/>
            <w:bottom w:val="none" w:sz="0" w:space="0" w:color="auto"/>
            <w:right w:val="none" w:sz="0" w:space="0" w:color="auto"/>
          </w:divBdr>
        </w:div>
        <w:div w:id="534008118">
          <w:marLeft w:val="640"/>
          <w:marRight w:val="0"/>
          <w:marTop w:val="0"/>
          <w:marBottom w:val="0"/>
          <w:divBdr>
            <w:top w:val="none" w:sz="0" w:space="0" w:color="auto"/>
            <w:left w:val="none" w:sz="0" w:space="0" w:color="auto"/>
            <w:bottom w:val="none" w:sz="0" w:space="0" w:color="auto"/>
            <w:right w:val="none" w:sz="0" w:space="0" w:color="auto"/>
          </w:divBdr>
        </w:div>
        <w:div w:id="556892063">
          <w:marLeft w:val="640"/>
          <w:marRight w:val="0"/>
          <w:marTop w:val="0"/>
          <w:marBottom w:val="0"/>
          <w:divBdr>
            <w:top w:val="none" w:sz="0" w:space="0" w:color="auto"/>
            <w:left w:val="none" w:sz="0" w:space="0" w:color="auto"/>
            <w:bottom w:val="none" w:sz="0" w:space="0" w:color="auto"/>
            <w:right w:val="none" w:sz="0" w:space="0" w:color="auto"/>
          </w:divBdr>
        </w:div>
        <w:div w:id="560095295">
          <w:marLeft w:val="640"/>
          <w:marRight w:val="0"/>
          <w:marTop w:val="0"/>
          <w:marBottom w:val="0"/>
          <w:divBdr>
            <w:top w:val="none" w:sz="0" w:space="0" w:color="auto"/>
            <w:left w:val="none" w:sz="0" w:space="0" w:color="auto"/>
            <w:bottom w:val="none" w:sz="0" w:space="0" w:color="auto"/>
            <w:right w:val="none" w:sz="0" w:space="0" w:color="auto"/>
          </w:divBdr>
        </w:div>
        <w:div w:id="593902022">
          <w:marLeft w:val="640"/>
          <w:marRight w:val="0"/>
          <w:marTop w:val="0"/>
          <w:marBottom w:val="0"/>
          <w:divBdr>
            <w:top w:val="none" w:sz="0" w:space="0" w:color="auto"/>
            <w:left w:val="none" w:sz="0" w:space="0" w:color="auto"/>
            <w:bottom w:val="none" w:sz="0" w:space="0" w:color="auto"/>
            <w:right w:val="none" w:sz="0" w:space="0" w:color="auto"/>
          </w:divBdr>
        </w:div>
        <w:div w:id="601184417">
          <w:marLeft w:val="640"/>
          <w:marRight w:val="0"/>
          <w:marTop w:val="0"/>
          <w:marBottom w:val="0"/>
          <w:divBdr>
            <w:top w:val="none" w:sz="0" w:space="0" w:color="auto"/>
            <w:left w:val="none" w:sz="0" w:space="0" w:color="auto"/>
            <w:bottom w:val="none" w:sz="0" w:space="0" w:color="auto"/>
            <w:right w:val="none" w:sz="0" w:space="0" w:color="auto"/>
          </w:divBdr>
        </w:div>
        <w:div w:id="619840281">
          <w:marLeft w:val="640"/>
          <w:marRight w:val="0"/>
          <w:marTop w:val="0"/>
          <w:marBottom w:val="0"/>
          <w:divBdr>
            <w:top w:val="none" w:sz="0" w:space="0" w:color="auto"/>
            <w:left w:val="none" w:sz="0" w:space="0" w:color="auto"/>
            <w:bottom w:val="none" w:sz="0" w:space="0" w:color="auto"/>
            <w:right w:val="none" w:sz="0" w:space="0" w:color="auto"/>
          </w:divBdr>
        </w:div>
        <w:div w:id="632562750">
          <w:marLeft w:val="640"/>
          <w:marRight w:val="0"/>
          <w:marTop w:val="0"/>
          <w:marBottom w:val="0"/>
          <w:divBdr>
            <w:top w:val="none" w:sz="0" w:space="0" w:color="auto"/>
            <w:left w:val="none" w:sz="0" w:space="0" w:color="auto"/>
            <w:bottom w:val="none" w:sz="0" w:space="0" w:color="auto"/>
            <w:right w:val="none" w:sz="0" w:space="0" w:color="auto"/>
          </w:divBdr>
        </w:div>
        <w:div w:id="636642354">
          <w:marLeft w:val="640"/>
          <w:marRight w:val="0"/>
          <w:marTop w:val="0"/>
          <w:marBottom w:val="0"/>
          <w:divBdr>
            <w:top w:val="none" w:sz="0" w:space="0" w:color="auto"/>
            <w:left w:val="none" w:sz="0" w:space="0" w:color="auto"/>
            <w:bottom w:val="none" w:sz="0" w:space="0" w:color="auto"/>
            <w:right w:val="none" w:sz="0" w:space="0" w:color="auto"/>
          </w:divBdr>
        </w:div>
        <w:div w:id="642659932">
          <w:marLeft w:val="640"/>
          <w:marRight w:val="0"/>
          <w:marTop w:val="0"/>
          <w:marBottom w:val="0"/>
          <w:divBdr>
            <w:top w:val="none" w:sz="0" w:space="0" w:color="auto"/>
            <w:left w:val="none" w:sz="0" w:space="0" w:color="auto"/>
            <w:bottom w:val="none" w:sz="0" w:space="0" w:color="auto"/>
            <w:right w:val="none" w:sz="0" w:space="0" w:color="auto"/>
          </w:divBdr>
        </w:div>
        <w:div w:id="656346069">
          <w:marLeft w:val="640"/>
          <w:marRight w:val="0"/>
          <w:marTop w:val="0"/>
          <w:marBottom w:val="0"/>
          <w:divBdr>
            <w:top w:val="none" w:sz="0" w:space="0" w:color="auto"/>
            <w:left w:val="none" w:sz="0" w:space="0" w:color="auto"/>
            <w:bottom w:val="none" w:sz="0" w:space="0" w:color="auto"/>
            <w:right w:val="none" w:sz="0" w:space="0" w:color="auto"/>
          </w:divBdr>
        </w:div>
        <w:div w:id="670714177">
          <w:marLeft w:val="640"/>
          <w:marRight w:val="0"/>
          <w:marTop w:val="0"/>
          <w:marBottom w:val="0"/>
          <w:divBdr>
            <w:top w:val="none" w:sz="0" w:space="0" w:color="auto"/>
            <w:left w:val="none" w:sz="0" w:space="0" w:color="auto"/>
            <w:bottom w:val="none" w:sz="0" w:space="0" w:color="auto"/>
            <w:right w:val="none" w:sz="0" w:space="0" w:color="auto"/>
          </w:divBdr>
        </w:div>
        <w:div w:id="678433273">
          <w:marLeft w:val="640"/>
          <w:marRight w:val="0"/>
          <w:marTop w:val="0"/>
          <w:marBottom w:val="0"/>
          <w:divBdr>
            <w:top w:val="none" w:sz="0" w:space="0" w:color="auto"/>
            <w:left w:val="none" w:sz="0" w:space="0" w:color="auto"/>
            <w:bottom w:val="none" w:sz="0" w:space="0" w:color="auto"/>
            <w:right w:val="none" w:sz="0" w:space="0" w:color="auto"/>
          </w:divBdr>
        </w:div>
        <w:div w:id="702361426">
          <w:marLeft w:val="640"/>
          <w:marRight w:val="0"/>
          <w:marTop w:val="0"/>
          <w:marBottom w:val="0"/>
          <w:divBdr>
            <w:top w:val="none" w:sz="0" w:space="0" w:color="auto"/>
            <w:left w:val="none" w:sz="0" w:space="0" w:color="auto"/>
            <w:bottom w:val="none" w:sz="0" w:space="0" w:color="auto"/>
            <w:right w:val="none" w:sz="0" w:space="0" w:color="auto"/>
          </w:divBdr>
        </w:div>
        <w:div w:id="704140845">
          <w:marLeft w:val="640"/>
          <w:marRight w:val="0"/>
          <w:marTop w:val="0"/>
          <w:marBottom w:val="0"/>
          <w:divBdr>
            <w:top w:val="none" w:sz="0" w:space="0" w:color="auto"/>
            <w:left w:val="none" w:sz="0" w:space="0" w:color="auto"/>
            <w:bottom w:val="none" w:sz="0" w:space="0" w:color="auto"/>
            <w:right w:val="none" w:sz="0" w:space="0" w:color="auto"/>
          </w:divBdr>
        </w:div>
        <w:div w:id="732048728">
          <w:marLeft w:val="640"/>
          <w:marRight w:val="0"/>
          <w:marTop w:val="0"/>
          <w:marBottom w:val="0"/>
          <w:divBdr>
            <w:top w:val="none" w:sz="0" w:space="0" w:color="auto"/>
            <w:left w:val="none" w:sz="0" w:space="0" w:color="auto"/>
            <w:bottom w:val="none" w:sz="0" w:space="0" w:color="auto"/>
            <w:right w:val="none" w:sz="0" w:space="0" w:color="auto"/>
          </w:divBdr>
        </w:div>
        <w:div w:id="745957175">
          <w:marLeft w:val="640"/>
          <w:marRight w:val="0"/>
          <w:marTop w:val="0"/>
          <w:marBottom w:val="0"/>
          <w:divBdr>
            <w:top w:val="none" w:sz="0" w:space="0" w:color="auto"/>
            <w:left w:val="none" w:sz="0" w:space="0" w:color="auto"/>
            <w:bottom w:val="none" w:sz="0" w:space="0" w:color="auto"/>
            <w:right w:val="none" w:sz="0" w:space="0" w:color="auto"/>
          </w:divBdr>
        </w:div>
        <w:div w:id="750005805">
          <w:marLeft w:val="640"/>
          <w:marRight w:val="0"/>
          <w:marTop w:val="0"/>
          <w:marBottom w:val="0"/>
          <w:divBdr>
            <w:top w:val="none" w:sz="0" w:space="0" w:color="auto"/>
            <w:left w:val="none" w:sz="0" w:space="0" w:color="auto"/>
            <w:bottom w:val="none" w:sz="0" w:space="0" w:color="auto"/>
            <w:right w:val="none" w:sz="0" w:space="0" w:color="auto"/>
          </w:divBdr>
        </w:div>
        <w:div w:id="784425708">
          <w:marLeft w:val="640"/>
          <w:marRight w:val="0"/>
          <w:marTop w:val="0"/>
          <w:marBottom w:val="0"/>
          <w:divBdr>
            <w:top w:val="none" w:sz="0" w:space="0" w:color="auto"/>
            <w:left w:val="none" w:sz="0" w:space="0" w:color="auto"/>
            <w:bottom w:val="none" w:sz="0" w:space="0" w:color="auto"/>
            <w:right w:val="none" w:sz="0" w:space="0" w:color="auto"/>
          </w:divBdr>
        </w:div>
        <w:div w:id="789277230">
          <w:marLeft w:val="640"/>
          <w:marRight w:val="0"/>
          <w:marTop w:val="0"/>
          <w:marBottom w:val="0"/>
          <w:divBdr>
            <w:top w:val="none" w:sz="0" w:space="0" w:color="auto"/>
            <w:left w:val="none" w:sz="0" w:space="0" w:color="auto"/>
            <w:bottom w:val="none" w:sz="0" w:space="0" w:color="auto"/>
            <w:right w:val="none" w:sz="0" w:space="0" w:color="auto"/>
          </w:divBdr>
        </w:div>
        <w:div w:id="847134239">
          <w:marLeft w:val="640"/>
          <w:marRight w:val="0"/>
          <w:marTop w:val="0"/>
          <w:marBottom w:val="0"/>
          <w:divBdr>
            <w:top w:val="none" w:sz="0" w:space="0" w:color="auto"/>
            <w:left w:val="none" w:sz="0" w:space="0" w:color="auto"/>
            <w:bottom w:val="none" w:sz="0" w:space="0" w:color="auto"/>
            <w:right w:val="none" w:sz="0" w:space="0" w:color="auto"/>
          </w:divBdr>
        </w:div>
        <w:div w:id="859591675">
          <w:marLeft w:val="640"/>
          <w:marRight w:val="0"/>
          <w:marTop w:val="0"/>
          <w:marBottom w:val="0"/>
          <w:divBdr>
            <w:top w:val="none" w:sz="0" w:space="0" w:color="auto"/>
            <w:left w:val="none" w:sz="0" w:space="0" w:color="auto"/>
            <w:bottom w:val="none" w:sz="0" w:space="0" w:color="auto"/>
            <w:right w:val="none" w:sz="0" w:space="0" w:color="auto"/>
          </w:divBdr>
        </w:div>
        <w:div w:id="896743195">
          <w:marLeft w:val="640"/>
          <w:marRight w:val="0"/>
          <w:marTop w:val="0"/>
          <w:marBottom w:val="0"/>
          <w:divBdr>
            <w:top w:val="none" w:sz="0" w:space="0" w:color="auto"/>
            <w:left w:val="none" w:sz="0" w:space="0" w:color="auto"/>
            <w:bottom w:val="none" w:sz="0" w:space="0" w:color="auto"/>
            <w:right w:val="none" w:sz="0" w:space="0" w:color="auto"/>
          </w:divBdr>
        </w:div>
        <w:div w:id="899245744">
          <w:marLeft w:val="640"/>
          <w:marRight w:val="0"/>
          <w:marTop w:val="0"/>
          <w:marBottom w:val="0"/>
          <w:divBdr>
            <w:top w:val="none" w:sz="0" w:space="0" w:color="auto"/>
            <w:left w:val="none" w:sz="0" w:space="0" w:color="auto"/>
            <w:bottom w:val="none" w:sz="0" w:space="0" w:color="auto"/>
            <w:right w:val="none" w:sz="0" w:space="0" w:color="auto"/>
          </w:divBdr>
        </w:div>
        <w:div w:id="914054681">
          <w:marLeft w:val="640"/>
          <w:marRight w:val="0"/>
          <w:marTop w:val="0"/>
          <w:marBottom w:val="0"/>
          <w:divBdr>
            <w:top w:val="none" w:sz="0" w:space="0" w:color="auto"/>
            <w:left w:val="none" w:sz="0" w:space="0" w:color="auto"/>
            <w:bottom w:val="none" w:sz="0" w:space="0" w:color="auto"/>
            <w:right w:val="none" w:sz="0" w:space="0" w:color="auto"/>
          </w:divBdr>
        </w:div>
        <w:div w:id="934241536">
          <w:marLeft w:val="640"/>
          <w:marRight w:val="0"/>
          <w:marTop w:val="0"/>
          <w:marBottom w:val="0"/>
          <w:divBdr>
            <w:top w:val="none" w:sz="0" w:space="0" w:color="auto"/>
            <w:left w:val="none" w:sz="0" w:space="0" w:color="auto"/>
            <w:bottom w:val="none" w:sz="0" w:space="0" w:color="auto"/>
            <w:right w:val="none" w:sz="0" w:space="0" w:color="auto"/>
          </w:divBdr>
        </w:div>
        <w:div w:id="960306765">
          <w:marLeft w:val="640"/>
          <w:marRight w:val="0"/>
          <w:marTop w:val="0"/>
          <w:marBottom w:val="0"/>
          <w:divBdr>
            <w:top w:val="none" w:sz="0" w:space="0" w:color="auto"/>
            <w:left w:val="none" w:sz="0" w:space="0" w:color="auto"/>
            <w:bottom w:val="none" w:sz="0" w:space="0" w:color="auto"/>
            <w:right w:val="none" w:sz="0" w:space="0" w:color="auto"/>
          </w:divBdr>
        </w:div>
        <w:div w:id="966617404">
          <w:marLeft w:val="640"/>
          <w:marRight w:val="0"/>
          <w:marTop w:val="0"/>
          <w:marBottom w:val="0"/>
          <w:divBdr>
            <w:top w:val="none" w:sz="0" w:space="0" w:color="auto"/>
            <w:left w:val="none" w:sz="0" w:space="0" w:color="auto"/>
            <w:bottom w:val="none" w:sz="0" w:space="0" w:color="auto"/>
            <w:right w:val="none" w:sz="0" w:space="0" w:color="auto"/>
          </w:divBdr>
        </w:div>
        <w:div w:id="969703132">
          <w:marLeft w:val="640"/>
          <w:marRight w:val="0"/>
          <w:marTop w:val="0"/>
          <w:marBottom w:val="0"/>
          <w:divBdr>
            <w:top w:val="none" w:sz="0" w:space="0" w:color="auto"/>
            <w:left w:val="none" w:sz="0" w:space="0" w:color="auto"/>
            <w:bottom w:val="none" w:sz="0" w:space="0" w:color="auto"/>
            <w:right w:val="none" w:sz="0" w:space="0" w:color="auto"/>
          </w:divBdr>
        </w:div>
        <w:div w:id="970862227">
          <w:marLeft w:val="640"/>
          <w:marRight w:val="0"/>
          <w:marTop w:val="0"/>
          <w:marBottom w:val="0"/>
          <w:divBdr>
            <w:top w:val="none" w:sz="0" w:space="0" w:color="auto"/>
            <w:left w:val="none" w:sz="0" w:space="0" w:color="auto"/>
            <w:bottom w:val="none" w:sz="0" w:space="0" w:color="auto"/>
            <w:right w:val="none" w:sz="0" w:space="0" w:color="auto"/>
          </w:divBdr>
        </w:div>
        <w:div w:id="981690132">
          <w:marLeft w:val="640"/>
          <w:marRight w:val="0"/>
          <w:marTop w:val="0"/>
          <w:marBottom w:val="0"/>
          <w:divBdr>
            <w:top w:val="none" w:sz="0" w:space="0" w:color="auto"/>
            <w:left w:val="none" w:sz="0" w:space="0" w:color="auto"/>
            <w:bottom w:val="none" w:sz="0" w:space="0" w:color="auto"/>
            <w:right w:val="none" w:sz="0" w:space="0" w:color="auto"/>
          </w:divBdr>
        </w:div>
        <w:div w:id="1007632162">
          <w:marLeft w:val="640"/>
          <w:marRight w:val="0"/>
          <w:marTop w:val="0"/>
          <w:marBottom w:val="0"/>
          <w:divBdr>
            <w:top w:val="none" w:sz="0" w:space="0" w:color="auto"/>
            <w:left w:val="none" w:sz="0" w:space="0" w:color="auto"/>
            <w:bottom w:val="none" w:sz="0" w:space="0" w:color="auto"/>
            <w:right w:val="none" w:sz="0" w:space="0" w:color="auto"/>
          </w:divBdr>
        </w:div>
        <w:div w:id="1014763761">
          <w:marLeft w:val="640"/>
          <w:marRight w:val="0"/>
          <w:marTop w:val="0"/>
          <w:marBottom w:val="0"/>
          <w:divBdr>
            <w:top w:val="none" w:sz="0" w:space="0" w:color="auto"/>
            <w:left w:val="none" w:sz="0" w:space="0" w:color="auto"/>
            <w:bottom w:val="none" w:sz="0" w:space="0" w:color="auto"/>
            <w:right w:val="none" w:sz="0" w:space="0" w:color="auto"/>
          </w:divBdr>
        </w:div>
        <w:div w:id="1035809002">
          <w:marLeft w:val="640"/>
          <w:marRight w:val="0"/>
          <w:marTop w:val="0"/>
          <w:marBottom w:val="0"/>
          <w:divBdr>
            <w:top w:val="none" w:sz="0" w:space="0" w:color="auto"/>
            <w:left w:val="none" w:sz="0" w:space="0" w:color="auto"/>
            <w:bottom w:val="none" w:sz="0" w:space="0" w:color="auto"/>
            <w:right w:val="none" w:sz="0" w:space="0" w:color="auto"/>
          </w:divBdr>
        </w:div>
        <w:div w:id="1062678127">
          <w:marLeft w:val="640"/>
          <w:marRight w:val="0"/>
          <w:marTop w:val="0"/>
          <w:marBottom w:val="0"/>
          <w:divBdr>
            <w:top w:val="none" w:sz="0" w:space="0" w:color="auto"/>
            <w:left w:val="none" w:sz="0" w:space="0" w:color="auto"/>
            <w:bottom w:val="none" w:sz="0" w:space="0" w:color="auto"/>
            <w:right w:val="none" w:sz="0" w:space="0" w:color="auto"/>
          </w:divBdr>
        </w:div>
        <w:div w:id="1064379191">
          <w:marLeft w:val="640"/>
          <w:marRight w:val="0"/>
          <w:marTop w:val="0"/>
          <w:marBottom w:val="0"/>
          <w:divBdr>
            <w:top w:val="none" w:sz="0" w:space="0" w:color="auto"/>
            <w:left w:val="none" w:sz="0" w:space="0" w:color="auto"/>
            <w:bottom w:val="none" w:sz="0" w:space="0" w:color="auto"/>
            <w:right w:val="none" w:sz="0" w:space="0" w:color="auto"/>
          </w:divBdr>
        </w:div>
        <w:div w:id="1096248137">
          <w:marLeft w:val="640"/>
          <w:marRight w:val="0"/>
          <w:marTop w:val="0"/>
          <w:marBottom w:val="0"/>
          <w:divBdr>
            <w:top w:val="none" w:sz="0" w:space="0" w:color="auto"/>
            <w:left w:val="none" w:sz="0" w:space="0" w:color="auto"/>
            <w:bottom w:val="none" w:sz="0" w:space="0" w:color="auto"/>
            <w:right w:val="none" w:sz="0" w:space="0" w:color="auto"/>
          </w:divBdr>
        </w:div>
        <w:div w:id="1104883524">
          <w:marLeft w:val="640"/>
          <w:marRight w:val="0"/>
          <w:marTop w:val="0"/>
          <w:marBottom w:val="0"/>
          <w:divBdr>
            <w:top w:val="none" w:sz="0" w:space="0" w:color="auto"/>
            <w:left w:val="none" w:sz="0" w:space="0" w:color="auto"/>
            <w:bottom w:val="none" w:sz="0" w:space="0" w:color="auto"/>
            <w:right w:val="none" w:sz="0" w:space="0" w:color="auto"/>
          </w:divBdr>
        </w:div>
        <w:div w:id="1114405002">
          <w:marLeft w:val="640"/>
          <w:marRight w:val="0"/>
          <w:marTop w:val="0"/>
          <w:marBottom w:val="0"/>
          <w:divBdr>
            <w:top w:val="none" w:sz="0" w:space="0" w:color="auto"/>
            <w:left w:val="none" w:sz="0" w:space="0" w:color="auto"/>
            <w:bottom w:val="none" w:sz="0" w:space="0" w:color="auto"/>
            <w:right w:val="none" w:sz="0" w:space="0" w:color="auto"/>
          </w:divBdr>
        </w:div>
        <w:div w:id="1124229546">
          <w:marLeft w:val="640"/>
          <w:marRight w:val="0"/>
          <w:marTop w:val="0"/>
          <w:marBottom w:val="0"/>
          <w:divBdr>
            <w:top w:val="none" w:sz="0" w:space="0" w:color="auto"/>
            <w:left w:val="none" w:sz="0" w:space="0" w:color="auto"/>
            <w:bottom w:val="none" w:sz="0" w:space="0" w:color="auto"/>
            <w:right w:val="none" w:sz="0" w:space="0" w:color="auto"/>
          </w:divBdr>
        </w:div>
        <w:div w:id="1124930353">
          <w:marLeft w:val="640"/>
          <w:marRight w:val="0"/>
          <w:marTop w:val="0"/>
          <w:marBottom w:val="0"/>
          <w:divBdr>
            <w:top w:val="none" w:sz="0" w:space="0" w:color="auto"/>
            <w:left w:val="none" w:sz="0" w:space="0" w:color="auto"/>
            <w:bottom w:val="none" w:sz="0" w:space="0" w:color="auto"/>
            <w:right w:val="none" w:sz="0" w:space="0" w:color="auto"/>
          </w:divBdr>
        </w:div>
        <w:div w:id="1130367315">
          <w:marLeft w:val="640"/>
          <w:marRight w:val="0"/>
          <w:marTop w:val="0"/>
          <w:marBottom w:val="0"/>
          <w:divBdr>
            <w:top w:val="none" w:sz="0" w:space="0" w:color="auto"/>
            <w:left w:val="none" w:sz="0" w:space="0" w:color="auto"/>
            <w:bottom w:val="none" w:sz="0" w:space="0" w:color="auto"/>
            <w:right w:val="none" w:sz="0" w:space="0" w:color="auto"/>
          </w:divBdr>
        </w:div>
        <w:div w:id="1140270121">
          <w:marLeft w:val="640"/>
          <w:marRight w:val="0"/>
          <w:marTop w:val="0"/>
          <w:marBottom w:val="0"/>
          <w:divBdr>
            <w:top w:val="none" w:sz="0" w:space="0" w:color="auto"/>
            <w:left w:val="none" w:sz="0" w:space="0" w:color="auto"/>
            <w:bottom w:val="none" w:sz="0" w:space="0" w:color="auto"/>
            <w:right w:val="none" w:sz="0" w:space="0" w:color="auto"/>
          </w:divBdr>
        </w:div>
        <w:div w:id="1151870641">
          <w:marLeft w:val="640"/>
          <w:marRight w:val="0"/>
          <w:marTop w:val="0"/>
          <w:marBottom w:val="0"/>
          <w:divBdr>
            <w:top w:val="none" w:sz="0" w:space="0" w:color="auto"/>
            <w:left w:val="none" w:sz="0" w:space="0" w:color="auto"/>
            <w:bottom w:val="none" w:sz="0" w:space="0" w:color="auto"/>
            <w:right w:val="none" w:sz="0" w:space="0" w:color="auto"/>
          </w:divBdr>
        </w:div>
        <w:div w:id="1152453436">
          <w:marLeft w:val="640"/>
          <w:marRight w:val="0"/>
          <w:marTop w:val="0"/>
          <w:marBottom w:val="0"/>
          <w:divBdr>
            <w:top w:val="none" w:sz="0" w:space="0" w:color="auto"/>
            <w:left w:val="none" w:sz="0" w:space="0" w:color="auto"/>
            <w:bottom w:val="none" w:sz="0" w:space="0" w:color="auto"/>
            <w:right w:val="none" w:sz="0" w:space="0" w:color="auto"/>
          </w:divBdr>
        </w:div>
        <w:div w:id="1181234415">
          <w:marLeft w:val="640"/>
          <w:marRight w:val="0"/>
          <w:marTop w:val="0"/>
          <w:marBottom w:val="0"/>
          <w:divBdr>
            <w:top w:val="none" w:sz="0" w:space="0" w:color="auto"/>
            <w:left w:val="none" w:sz="0" w:space="0" w:color="auto"/>
            <w:bottom w:val="none" w:sz="0" w:space="0" w:color="auto"/>
            <w:right w:val="none" w:sz="0" w:space="0" w:color="auto"/>
          </w:divBdr>
        </w:div>
        <w:div w:id="1198620075">
          <w:marLeft w:val="640"/>
          <w:marRight w:val="0"/>
          <w:marTop w:val="0"/>
          <w:marBottom w:val="0"/>
          <w:divBdr>
            <w:top w:val="none" w:sz="0" w:space="0" w:color="auto"/>
            <w:left w:val="none" w:sz="0" w:space="0" w:color="auto"/>
            <w:bottom w:val="none" w:sz="0" w:space="0" w:color="auto"/>
            <w:right w:val="none" w:sz="0" w:space="0" w:color="auto"/>
          </w:divBdr>
        </w:div>
        <w:div w:id="1203056345">
          <w:marLeft w:val="640"/>
          <w:marRight w:val="0"/>
          <w:marTop w:val="0"/>
          <w:marBottom w:val="0"/>
          <w:divBdr>
            <w:top w:val="none" w:sz="0" w:space="0" w:color="auto"/>
            <w:left w:val="none" w:sz="0" w:space="0" w:color="auto"/>
            <w:bottom w:val="none" w:sz="0" w:space="0" w:color="auto"/>
            <w:right w:val="none" w:sz="0" w:space="0" w:color="auto"/>
          </w:divBdr>
        </w:div>
        <w:div w:id="1208032832">
          <w:marLeft w:val="640"/>
          <w:marRight w:val="0"/>
          <w:marTop w:val="0"/>
          <w:marBottom w:val="0"/>
          <w:divBdr>
            <w:top w:val="none" w:sz="0" w:space="0" w:color="auto"/>
            <w:left w:val="none" w:sz="0" w:space="0" w:color="auto"/>
            <w:bottom w:val="none" w:sz="0" w:space="0" w:color="auto"/>
            <w:right w:val="none" w:sz="0" w:space="0" w:color="auto"/>
          </w:divBdr>
        </w:div>
        <w:div w:id="1225027926">
          <w:marLeft w:val="640"/>
          <w:marRight w:val="0"/>
          <w:marTop w:val="0"/>
          <w:marBottom w:val="0"/>
          <w:divBdr>
            <w:top w:val="none" w:sz="0" w:space="0" w:color="auto"/>
            <w:left w:val="none" w:sz="0" w:space="0" w:color="auto"/>
            <w:bottom w:val="none" w:sz="0" w:space="0" w:color="auto"/>
            <w:right w:val="none" w:sz="0" w:space="0" w:color="auto"/>
          </w:divBdr>
        </w:div>
        <w:div w:id="1227374481">
          <w:marLeft w:val="640"/>
          <w:marRight w:val="0"/>
          <w:marTop w:val="0"/>
          <w:marBottom w:val="0"/>
          <w:divBdr>
            <w:top w:val="none" w:sz="0" w:space="0" w:color="auto"/>
            <w:left w:val="none" w:sz="0" w:space="0" w:color="auto"/>
            <w:bottom w:val="none" w:sz="0" w:space="0" w:color="auto"/>
            <w:right w:val="none" w:sz="0" w:space="0" w:color="auto"/>
          </w:divBdr>
        </w:div>
        <w:div w:id="1239708766">
          <w:marLeft w:val="640"/>
          <w:marRight w:val="0"/>
          <w:marTop w:val="0"/>
          <w:marBottom w:val="0"/>
          <w:divBdr>
            <w:top w:val="none" w:sz="0" w:space="0" w:color="auto"/>
            <w:left w:val="none" w:sz="0" w:space="0" w:color="auto"/>
            <w:bottom w:val="none" w:sz="0" w:space="0" w:color="auto"/>
            <w:right w:val="none" w:sz="0" w:space="0" w:color="auto"/>
          </w:divBdr>
        </w:div>
        <w:div w:id="1253204858">
          <w:marLeft w:val="640"/>
          <w:marRight w:val="0"/>
          <w:marTop w:val="0"/>
          <w:marBottom w:val="0"/>
          <w:divBdr>
            <w:top w:val="none" w:sz="0" w:space="0" w:color="auto"/>
            <w:left w:val="none" w:sz="0" w:space="0" w:color="auto"/>
            <w:bottom w:val="none" w:sz="0" w:space="0" w:color="auto"/>
            <w:right w:val="none" w:sz="0" w:space="0" w:color="auto"/>
          </w:divBdr>
        </w:div>
        <w:div w:id="1257707485">
          <w:marLeft w:val="640"/>
          <w:marRight w:val="0"/>
          <w:marTop w:val="0"/>
          <w:marBottom w:val="0"/>
          <w:divBdr>
            <w:top w:val="none" w:sz="0" w:space="0" w:color="auto"/>
            <w:left w:val="none" w:sz="0" w:space="0" w:color="auto"/>
            <w:bottom w:val="none" w:sz="0" w:space="0" w:color="auto"/>
            <w:right w:val="none" w:sz="0" w:space="0" w:color="auto"/>
          </w:divBdr>
        </w:div>
        <w:div w:id="1260718431">
          <w:marLeft w:val="640"/>
          <w:marRight w:val="0"/>
          <w:marTop w:val="0"/>
          <w:marBottom w:val="0"/>
          <w:divBdr>
            <w:top w:val="none" w:sz="0" w:space="0" w:color="auto"/>
            <w:left w:val="none" w:sz="0" w:space="0" w:color="auto"/>
            <w:bottom w:val="none" w:sz="0" w:space="0" w:color="auto"/>
            <w:right w:val="none" w:sz="0" w:space="0" w:color="auto"/>
          </w:divBdr>
        </w:div>
        <w:div w:id="1296066386">
          <w:marLeft w:val="640"/>
          <w:marRight w:val="0"/>
          <w:marTop w:val="0"/>
          <w:marBottom w:val="0"/>
          <w:divBdr>
            <w:top w:val="none" w:sz="0" w:space="0" w:color="auto"/>
            <w:left w:val="none" w:sz="0" w:space="0" w:color="auto"/>
            <w:bottom w:val="none" w:sz="0" w:space="0" w:color="auto"/>
            <w:right w:val="none" w:sz="0" w:space="0" w:color="auto"/>
          </w:divBdr>
        </w:div>
        <w:div w:id="1307082662">
          <w:marLeft w:val="640"/>
          <w:marRight w:val="0"/>
          <w:marTop w:val="0"/>
          <w:marBottom w:val="0"/>
          <w:divBdr>
            <w:top w:val="none" w:sz="0" w:space="0" w:color="auto"/>
            <w:left w:val="none" w:sz="0" w:space="0" w:color="auto"/>
            <w:bottom w:val="none" w:sz="0" w:space="0" w:color="auto"/>
            <w:right w:val="none" w:sz="0" w:space="0" w:color="auto"/>
          </w:divBdr>
        </w:div>
        <w:div w:id="1311013111">
          <w:marLeft w:val="640"/>
          <w:marRight w:val="0"/>
          <w:marTop w:val="0"/>
          <w:marBottom w:val="0"/>
          <w:divBdr>
            <w:top w:val="none" w:sz="0" w:space="0" w:color="auto"/>
            <w:left w:val="none" w:sz="0" w:space="0" w:color="auto"/>
            <w:bottom w:val="none" w:sz="0" w:space="0" w:color="auto"/>
            <w:right w:val="none" w:sz="0" w:space="0" w:color="auto"/>
          </w:divBdr>
        </w:div>
        <w:div w:id="1339692300">
          <w:marLeft w:val="640"/>
          <w:marRight w:val="0"/>
          <w:marTop w:val="0"/>
          <w:marBottom w:val="0"/>
          <w:divBdr>
            <w:top w:val="none" w:sz="0" w:space="0" w:color="auto"/>
            <w:left w:val="none" w:sz="0" w:space="0" w:color="auto"/>
            <w:bottom w:val="none" w:sz="0" w:space="0" w:color="auto"/>
            <w:right w:val="none" w:sz="0" w:space="0" w:color="auto"/>
          </w:divBdr>
        </w:div>
        <w:div w:id="1340036516">
          <w:marLeft w:val="640"/>
          <w:marRight w:val="0"/>
          <w:marTop w:val="0"/>
          <w:marBottom w:val="0"/>
          <w:divBdr>
            <w:top w:val="none" w:sz="0" w:space="0" w:color="auto"/>
            <w:left w:val="none" w:sz="0" w:space="0" w:color="auto"/>
            <w:bottom w:val="none" w:sz="0" w:space="0" w:color="auto"/>
            <w:right w:val="none" w:sz="0" w:space="0" w:color="auto"/>
          </w:divBdr>
        </w:div>
        <w:div w:id="1344435086">
          <w:marLeft w:val="640"/>
          <w:marRight w:val="0"/>
          <w:marTop w:val="0"/>
          <w:marBottom w:val="0"/>
          <w:divBdr>
            <w:top w:val="none" w:sz="0" w:space="0" w:color="auto"/>
            <w:left w:val="none" w:sz="0" w:space="0" w:color="auto"/>
            <w:bottom w:val="none" w:sz="0" w:space="0" w:color="auto"/>
            <w:right w:val="none" w:sz="0" w:space="0" w:color="auto"/>
          </w:divBdr>
        </w:div>
        <w:div w:id="1372611565">
          <w:marLeft w:val="640"/>
          <w:marRight w:val="0"/>
          <w:marTop w:val="0"/>
          <w:marBottom w:val="0"/>
          <w:divBdr>
            <w:top w:val="none" w:sz="0" w:space="0" w:color="auto"/>
            <w:left w:val="none" w:sz="0" w:space="0" w:color="auto"/>
            <w:bottom w:val="none" w:sz="0" w:space="0" w:color="auto"/>
            <w:right w:val="none" w:sz="0" w:space="0" w:color="auto"/>
          </w:divBdr>
        </w:div>
        <w:div w:id="1396589267">
          <w:marLeft w:val="640"/>
          <w:marRight w:val="0"/>
          <w:marTop w:val="0"/>
          <w:marBottom w:val="0"/>
          <w:divBdr>
            <w:top w:val="none" w:sz="0" w:space="0" w:color="auto"/>
            <w:left w:val="none" w:sz="0" w:space="0" w:color="auto"/>
            <w:bottom w:val="none" w:sz="0" w:space="0" w:color="auto"/>
            <w:right w:val="none" w:sz="0" w:space="0" w:color="auto"/>
          </w:divBdr>
        </w:div>
        <w:div w:id="1412391614">
          <w:marLeft w:val="640"/>
          <w:marRight w:val="0"/>
          <w:marTop w:val="0"/>
          <w:marBottom w:val="0"/>
          <w:divBdr>
            <w:top w:val="none" w:sz="0" w:space="0" w:color="auto"/>
            <w:left w:val="none" w:sz="0" w:space="0" w:color="auto"/>
            <w:bottom w:val="none" w:sz="0" w:space="0" w:color="auto"/>
            <w:right w:val="none" w:sz="0" w:space="0" w:color="auto"/>
          </w:divBdr>
        </w:div>
        <w:div w:id="1423913245">
          <w:marLeft w:val="640"/>
          <w:marRight w:val="0"/>
          <w:marTop w:val="0"/>
          <w:marBottom w:val="0"/>
          <w:divBdr>
            <w:top w:val="none" w:sz="0" w:space="0" w:color="auto"/>
            <w:left w:val="none" w:sz="0" w:space="0" w:color="auto"/>
            <w:bottom w:val="none" w:sz="0" w:space="0" w:color="auto"/>
            <w:right w:val="none" w:sz="0" w:space="0" w:color="auto"/>
          </w:divBdr>
        </w:div>
        <w:div w:id="1450511474">
          <w:marLeft w:val="640"/>
          <w:marRight w:val="0"/>
          <w:marTop w:val="0"/>
          <w:marBottom w:val="0"/>
          <w:divBdr>
            <w:top w:val="none" w:sz="0" w:space="0" w:color="auto"/>
            <w:left w:val="none" w:sz="0" w:space="0" w:color="auto"/>
            <w:bottom w:val="none" w:sz="0" w:space="0" w:color="auto"/>
            <w:right w:val="none" w:sz="0" w:space="0" w:color="auto"/>
          </w:divBdr>
        </w:div>
        <w:div w:id="1472333944">
          <w:marLeft w:val="640"/>
          <w:marRight w:val="0"/>
          <w:marTop w:val="0"/>
          <w:marBottom w:val="0"/>
          <w:divBdr>
            <w:top w:val="none" w:sz="0" w:space="0" w:color="auto"/>
            <w:left w:val="none" w:sz="0" w:space="0" w:color="auto"/>
            <w:bottom w:val="none" w:sz="0" w:space="0" w:color="auto"/>
            <w:right w:val="none" w:sz="0" w:space="0" w:color="auto"/>
          </w:divBdr>
        </w:div>
        <w:div w:id="1489859962">
          <w:marLeft w:val="640"/>
          <w:marRight w:val="0"/>
          <w:marTop w:val="0"/>
          <w:marBottom w:val="0"/>
          <w:divBdr>
            <w:top w:val="none" w:sz="0" w:space="0" w:color="auto"/>
            <w:left w:val="none" w:sz="0" w:space="0" w:color="auto"/>
            <w:bottom w:val="none" w:sz="0" w:space="0" w:color="auto"/>
            <w:right w:val="none" w:sz="0" w:space="0" w:color="auto"/>
          </w:divBdr>
        </w:div>
        <w:div w:id="1511725323">
          <w:marLeft w:val="640"/>
          <w:marRight w:val="0"/>
          <w:marTop w:val="0"/>
          <w:marBottom w:val="0"/>
          <w:divBdr>
            <w:top w:val="none" w:sz="0" w:space="0" w:color="auto"/>
            <w:left w:val="none" w:sz="0" w:space="0" w:color="auto"/>
            <w:bottom w:val="none" w:sz="0" w:space="0" w:color="auto"/>
            <w:right w:val="none" w:sz="0" w:space="0" w:color="auto"/>
          </w:divBdr>
        </w:div>
        <w:div w:id="1519805311">
          <w:marLeft w:val="640"/>
          <w:marRight w:val="0"/>
          <w:marTop w:val="0"/>
          <w:marBottom w:val="0"/>
          <w:divBdr>
            <w:top w:val="none" w:sz="0" w:space="0" w:color="auto"/>
            <w:left w:val="none" w:sz="0" w:space="0" w:color="auto"/>
            <w:bottom w:val="none" w:sz="0" w:space="0" w:color="auto"/>
            <w:right w:val="none" w:sz="0" w:space="0" w:color="auto"/>
          </w:divBdr>
        </w:div>
        <w:div w:id="1527402023">
          <w:marLeft w:val="640"/>
          <w:marRight w:val="0"/>
          <w:marTop w:val="0"/>
          <w:marBottom w:val="0"/>
          <w:divBdr>
            <w:top w:val="none" w:sz="0" w:space="0" w:color="auto"/>
            <w:left w:val="none" w:sz="0" w:space="0" w:color="auto"/>
            <w:bottom w:val="none" w:sz="0" w:space="0" w:color="auto"/>
            <w:right w:val="none" w:sz="0" w:space="0" w:color="auto"/>
          </w:divBdr>
        </w:div>
        <w:div w:id="1529371662">
          <w:marLeft w:val="640"/>
          <w:marRight w:val="0"/>
          <w:marTop w:val="0"/>
          <w:marBottom w:val="0"/>
          <w:divBdr>
            <w:top w:val="none" w:sz="0" w:space="0" w:color="auto"/>
            <w:left w:val="none" w:sz="0" w:space="0" w:color="auto"/>
            <w:bottom w:val="none" w:sz="0" w:space="0" w:color="auto"/>
            <w:right w:val="none" w:sz="0" w:space="0" w:color="auto"/>
          </w:divBdr>
        </w:div>
        <w:div w:id="1538664610">
          <w:marLeft w:val="640"/>
          <w:marRight w:val="0"/>
          <w:marTop w:val="0"/>
          <w:marBottom w:val="0"/>
          <w:divBdr>
            <w:top w:val="none" w:sz="0" w:space="0" w:color="auto"/>
            <w:left w:val="none" w:sz="0" w:space="0" w:color="auto"/>
            <w:bottom w:val="none" w:sz="0" w:space="0" w:color="auto"/>
            <w:right w:val="none" w:sz="0" w:space="0" w:color="auto"/>
          </w:divBdr>
        </w:div>
        <w:div w:id="1540170245">
          <w:marLeft w:val="640"/>
          <w:marRight w:val="0"/>
          <w:marTop w:val="0"/>
          <w:marBottom w:val="0"/>
          <w:divBdr>
            <w:top w:val="none" w:sz="0" w:space="0" w:color="auto"/>
            <w:left w:val="none" w:sz="0" w:space="0" w:color="auto"/>
            <w:bottom w:val="none" w:sz="0" w:space="0" w:color="auto"/>
            <w:right w:val="none" w:sz="0" w:space="0" w:color="auto"/>
          </w:divBdr>
        </w:div>
        <w:div w:id="1548570549">
          <w:marLeft w:val="640"/>
          <w:marRight w:val="0"/>
          <w:marTop w:val="0"/>
          <w:marBottom w:val="0"/>
          <w:divBdr>
            <w:top w:val="none" w:sz="0" w:space="0" w:color="auto"/>
            <w:left w:val="none" w:sz="0" w:space="0" w:color="auto"/>
            <w:bottom w:val="none" w:sz="0" w:space="0" w:color="auto"/>
            <w:right w:val="none" w:sz="0" w:space="0" w:color="auto"/>
          </w:divBdr>
        </w:div>
        <w:div w:id="1551502357">
          <w:marLeft w:val="640"/>
          <w:marRight w:val="0"/>
          <w:marTop w:val="0"/>
          <w:marBottom w:val="0"/>
          <w:divBdr>
            <w:top w:val="none" w:sz="0" w:space="0" w:color="auto"/>
            <w:left w:val="none" w:sz="0" w:space="0" w:color="auto"/>
            <w:bottom w:val="none" w:sz="0" w:space="0" w:color="auto"/>
            <w:right w:val="none" w:sz="0" w:space="0" w:color="auto"/>
          </w:divBdr>
        </w:div>
        <w:div w:id="1570994573">
          <w:marLeft w:val="640"/>
          <w:marRight w:val="0"/>
          <w:marTop w:val="0"/>
          <w:marBottom w:val="0"/>
          <w:divBdr>
            <w:top w:val="none" w:sz="0" w:space="0" w:color="auto"/>
            <w:left w:val="none" w:sz="0" w:space="0" w:color="auto"/>
            <w:bottom w:val="none" w:sz="0" w:space="0" w:color="auto"/>
            <w:right w:val="none" w:sz="0" w:space="0" w:color="auto"/>
          </w:divBdr>
        </w:div>
      </w:divsChild>
    </w:div>
    <w:div w:id="1010523317">
      <w:bodyDiv w:val="1"/>
      <w:marLeft w:val="0"/>
      <w:marRight w:val="0"/>
      <w:marTop w:val="0"/>
      <w:marBottom w:val="0"/>
      <w:divBdr>
        <w:top w:val="none" w:sz="0" w:space="0" w:color="auto"/>
        <w:left w:val="none" w:sz="0" w:space="0" w:color="auto"/>
        <w:bottom w:val="none" w:sz="0" w:space="0" w:color="auto"/>
        <w:right w:val="none" w:sz="0" w:space="0" w:color="auto"/>
      </w:divBdr>
      <w:divsChild>
        <w:div w:id="398532">
          <w:marLeft w:val="640"/>
          <w:marRight w:val="0"/>
          <w:marTop w:val="0"/>
          <w:marBottom w:val="0"/>
          <w:divBdr>
            <w:top w:val="none" w:sz="0" w:space="0" w:color="auto"/>
            <w:left w:val="none" w:sz="0" w:space="0" w:color="auto"/>
            <w:bottom w:val="none" w:sz="0" w:space="0" w:color="auto"/>
            <w:right w:val="none" w:sz="0" w:space="0" w:color="auto"/>
          </w:divBdr>
        </w:div>
        <w:div w:id="13655305">
          <w:marLeft w:val="640"/>
          <w:marRight w:val="0"/>
          <w:marTop w:val="0"/>
          <w:marBottom w:val="0"/>
          <w:divBdr>
            <w:top w:val="none" w:sz="0" w:space="0" w:color="auto"/>
            <w:left w:val="none" w:sz="0" w:space="0" w:color="auto"/>
            <w:bottom w:val="none" w:sz="0" w:space="0" w:color="auto"/>
            <w:right w:val="none" w:sz="0" w:space="0" w:color="auto"/>
          </w:divBdr>
        </w:div>
        <w:div w:id="23865680">
          <w:marLeft w:val="640"/>
          <w:marRight w:val="0"/>
          <w:marTop w:val="0"/>
          <w:marBottom w:val="0"/>
          <w:divBdr>
            <w:top w:val="none" w:sz="0" w:space="0" w:color="auto"/>
            <w:left w:val="none" w:sz="0" w:space="0" w:color="auto"/>
            <w:bottom w:val="none" w:sz="0" w:space="0" w:color="auto"/>
            <w:right w:val="none" w:sz="0" w:space="0" w:color="auto"/>
          </w:divBdr>
        </w:div>
        <w:div w:id="24604877">
          <w:marLeft w:val="640"/>
          <w:marRight w:val="0"/>
          <w:marTop w:val="0"/>
          <w:marBottom w:val="0"/>
          <w:divBdr>
            <w:top w:val="none" w:sz="0" w:space="0" w:color="auto"/>
            <w:left w:val="none" w:sz="0" w:space="0" w:color="auto"/>
            <w:bottom w:val="none" w:sz="0" w:space="0" w:color="auto"/>
            <w:right w:val="none" w:sz="0" w:space="0" w:color="auto"/>
          </w:divBdr>
        </w:div>
        <w:div w:id="39550965">
          <w:marLeft w:val="640"/>
          <w:marRight w:val="0"/>
          <w:marTop w:val="0"/>
          <w:marBottom w:val="0"/>
          <w:divBdr>
            <w:top w:val="none" w:sz="0" w:space="0" w:color="auto"/>
            <w:left w:val="none" w:sz="0" w:space="0" w:color="auto"/>
            <w:bottom w:val="none" w:sz="0" w:space="0" w:color="auto"/>
            <w:right w:val="none" w:sz="0" w:space="0" w:color="auto"/>
          </w:divBdr>
        </w:div>
        <w:div w:id="40373201">
          <w:marLeft w:val="640"/>
          <w:marRight w:val="0"/>
          <w:marTop w:val="0"/>
          <w:marBottom w:val="0"/>
          <w:divBdr>
            <w:top w:val="none" w:sz="0" w:space="0" w:color="auto"/>
            <w:left w:val="none" w:sz="0" w:space="0" w:color="auto"/>
            <w:bottom w:val="none" w:sz="0" w:space="0" w:color="auto"/>
            <w:right w:val="none" w:sz="0" w:space="0" w:color="auto"/>
          </w:divBdr>
        </w:div>
        <w:div w:id="54475769">
          <w:marLeft w:val="640"/>
          <w:marRight w:val="0"/>
          <w:marTop w:val="0"/>
          <w:marBottom w:val="0"/>
          <w:divBdr>
            <w:top w:val="none" w:sz="0" w:space="0" w:color="auto"/>
            <w:left w:val="none" w:sz="0" w:space="0" w:color="auto"/>
            <w:bottom w:val="none" w:sz="0" w:space="0" w:color="auto"/>
            <w:right w:val="none" w:sz="0" w:space="0" w:color="auto"/>
          </w:divBdr>
        </w:div>
        <w:div w:id="66390305">
          <w:marLeft w:val="640"/>
          <w:marRight w:val="0"/>
          <w:marTop w:val="0"/>
          <w:marBottom w:val="0"/>
          <w:divBdr>
            <w:top w:val="none" w:sz="0" w:space="0" w:color="auto"/>
            <w:left w:val="none" w:sz="0" w:space="0" w:color="auto"/>
            <w:bottom w:val="none" w:sz="0" w:space="0" w:color="auto"/>
            <w:right w:val="none" w:sz="0" w:space="0" w:color="auto"/>
          </w:divBdr>
        </w:div>
        <w:div w:id="74982320">
          <w:marLeft w:val="640"/>
          <w:marRight w:val="0"/>
          <w:marTop w:val="0"/>
          <w:marBottom w:val="0"/>
          <w:divBdr>
            <w:top w:val="none" w:sz="0" w:space="0" w:color="auto"/>
            <w:left w:val="none" w:sz="0" w:space="0" w:color="auto"/>
            <w:bottom w:val="none" w:sz="0" w:space="0" w:color="auto"/>
            <w:right w:val="none" w:sz="0" w:space="0" w:color="auto"/>
          </w:divBdr>
        </w:div>
        <w:div w:id="76247956">
          <w:marLeft w:val="640"/>
          <w:marRight w:val="0"/>
          <w:marTop w:val="0"/>
          <w:marBottom w:val="0"/>
          <w:divBdr>
            <w:top w:val="none" w:sz="0" w:space="0" w:color="auto"/>
            <w:left w:val="none" w:sz="0" w:space="0" w:color="auto"/>
            <w:bottom w:val="none" w:sz="0" w:space="0" w:color="auto"/>
            <w:right w:val="none" w:sz="0" w:space="0" w:color="auto"/>
          </w:divBdr>
        </w:div>
        <w:div w:id="76637423">
          <w:marLeft w:val="640"/>
          <w:marRight w:val="0"/>
          <w:marTop w:val="0"/>
          <w:marBottom w:val="0"/>
          <w:divBdr>
            <w:top w:val="none" w:sz="0" w:space="0" w:color="auto"/>
            <w:left w:val="none" w:sz="0" w:space="0" w:color="auto"/>
            <w:bottom w:val="none" w:sz="0" w:space="0" w:color="auto"/>
            <w:right w:val="none" w:sz="0" w:space="0" w:color="auto"/>
          </w:divBdr>
        </w:div>
        <w:div w:id="99574787">
          <w:marLeft w:val="640"/>
          <w:marRight w:val="0"/>
          <w:marTop w:val="0"/>
          <w:marBottom w:val="0"/>
          <w:divBdr>
            <w:top w:val="none" w:sz="0" w:space="0" w:color="auto"/>
            <w:left w:val="none" w:sz="0" w:space="0" w:color="auto"/>
            <w:bottom w:val="none" w:sz="0" w:space="0" w:color="auto"/>
            <w:right w:val="none" w:sz="0" w:space="0" w:color="auto"/>
          </w:divBdr>
        </w:div>
        <w:div w:id="100883406">
          <w:marLeft w:val="640"/>
          <w:marRight w:val="0"/>
          <w:marTop w:val="0"/>
          <w:marBottom w:val="0"/>
          <w:divBdr>
            <w:top w:val="none" w:sz="0" w:space="0" w:color="auto"/>
            <w:left w:val="none" w:sz="0" w:space="0" w:color="auto"/>
            <w:bottom w:val="none" w:sz="0" w:space="0" w:color="auto"/>
            <w:right w:val="none" w:sz="0" w:space="0" w:color="auto"/>
          </w:divBdr>
        </w:div>
        <w:div w:id="107504640">
          <w:marLeft w:val="640"/>
          <w:marRight w:val="0"/>
          <w:marTop w:val="0"/>
          <w:marBottom w:val="0"/>
          <w:divBdr>
            <w:top w:val="none" w:sz="0" w:space="0" w:color="auto"/>
            <w:left w:val="none" w:sz="0" w:space="0" w:color="auto"/>
            <w:bottom w:val="none" w:sz="0" w:space="0" w:color="auto"/>
            <w:right w:val="none" w:sz="0" w:space="0" w:color="auto"/>
          </w:divBdr>
        </w:div>
        <w:div w:id="140511769">
          <w:marLeft w:val="640"/>
          <w:marRight w:val="0"/>
          <w:marTop w:val="0"/>
          <w:marBottom w:val="0"/>
          <w:divBdr>
            <w:top w:val="none" w:sz="0" w:space="0" w:color="auto"/>
            <w:left w:val="none" w:sz="0" w:space="0" w:color="auto"/>
            <w:bottom w:val="none" w:sz="0" w:space="0" w:color="auto"/>
            <w:right w:val="none" w:sz="0" w:space="0" w:color="auto"/>
          </w:divBdr>
        </w:div>
        <w:div w:id="186143166">
          <w:marLeft w:val="640"/>
          <w:marRight w:val="0"/>
          <w:marTop w:val="0"/>
          <w:marBottom w:val="0"/>
          <w:divBdr>
            <w:top w:val="none" w:sz="0" w:space="0" w:color="auto"/>
            <w:left w:val="none" w:sz="0" w:space="0" w:color="auto"/>
            <w:bottom w:val="none" w:sz="0" w:space="0" w:color="auto"/>
            <w:right w:val="none" w:sz="0" w:space="0" w:color="auto"/>
          </w:divBdr>
        </w:div>
        <w:div w:id="186456348">
          <w:marLeft w:val="640"/>
          <w:marRight w:val="0"/>
          <w:marTop w:val="0"/>
          <w:marBottom w:val="0"/>
          <w:divBdr>
            <w:top w:val="none" w:sz="0" w:space="0" w:color="auto"/>
            <w:left w:val="none" w:sz="0" w:space="0" w:color="auto"/>
            <w:bottom w:val="none" w:sz="0" w:space="0" w:color="auto"/>
            <w:right w:val="none" w:sz="0" w:space="0" w:color="auto"/>
          </w:divBdr>
        </w:div>
        <w:div w:id="191308261">
          <w:marLeft w:val="640"/>
          <w:marRight w:val="0"/>
          <w:marTop w:val="0"/>
          <w:marBottom w:val="0"/>
          <w:divBdr>
            <w:top w:val="none" w:sz="0" w:space="0" w:color="auto"/>
            <w:left w:val="none" w:sz="0" w:space="0" w:color="auto"/>
            <w:bottom w:val="none" w:sz="0" w:space="0" w:color="auto"/>
            <w:right w:val="none" w:sz="0" w:space="0" w:color="auto"/>
          </w:divBdr>
        </w:div>
        <w:div w:id="194125278">
          <w:marLeft w:val="640"/>
          <w:marRight w:val="0"/>
          <w:marTop w:val="0"/>
          <w:marBottom w:val="0"/>
          <w:divBdr>
            <w:top w:val="none" w:sz="0" w:space="0" w:color="auto"/>
            <w:left w:val="none" w:sz="0" w:space="0" w:color="auto"/>
            <w:bottom w:val="none" w:sz="0" w:space="0" w:color="auto"/>
            <w:right w:val="none" w:sz="0" w:space="0" w:color="auto"/>
          </w:divBdr>
        </w:div>
        <w:div w:id="207256304">
          <w:marLeft w:val="640"/>
          <w:marRight w:val="0"/>
          <w:marTop w:val="0"/>
          <w:marBottom w:val="0"/>
          <w:divBdr>
            <w:top w:val="none" w:sz="0" w:space="0" w:color="auto"/>
            <w:left w:val="none" w:sz="0" w:space="0" w:color="auto"/>
            <w:bottom w:val="none" w:sz="0" w:space="0" w:color="auto"/>
            <w:right w:val="none" w:sz="0" w:space="0" w:color="auto"/>
          </w:divBdr>
        </w:div>
        <w:div w:id="209387657">
          <w:marLeft w:val="640"/>
          <w:marRight w:val="0"/>
          <w:marTop w:val="0"/>
          <w:marBottom w:val="0"/>
          <w:divBdr>
            <w:top w:val="none" w:sz="0" w:space="0" w:color="auto"/>
            <w:left w:val="none" w:sz="0" w:space="0" w:color="auto"/>
            <w:bottom w:val="none" w:sz="0" w:space="0" w:color="auto"/>
            <w:right w:val="none" w:sz="0" w:space="0" w:color="auto"/>
          </w:divBdr>
        </w:div>
        <w:div w:id="214434237">
          <w:marLeft w:val="640"/>
          <w:marRight w:val="0"/>
          <w:marTop w:val="0"/>
          <w:marBottom w:val="0"/>
          <w:divBdr>
            <w:top w:val="none" w:sz="0" w:space="0" w:color="auto"/>
            <w:left w:val="none" w:sz="0" w:space="0" w:color="auto"/>
            <w:bottom w:val="none" w:sz="0" w:space="0" w:color="auto"/>
            <w:right w:val="none" w:sz="0" w:space="0" w:color="auto"/>
          </w:divBdr>
        </w:div>
        <w:div w:id="226890244">
          <w:marLeft w:val="640"/>
          <w:marRight w:val="0"/>
          <w:marTop w:val="0"/>
          <w:marBottom w:val="0"/>
          <w:divBdr>
            <w:top w:val="none" w:sz="0" w:space="0" w:color="auto"/>
            <w:left w:val="none" w:sz="0" w:space="0" w:color="auto"/>
            <w:bottom w:val="none" w:sz="0" w:space="0" w:color="auto"/>
            <w:right w:val="none" w:sz="0" w:space="0" w:color="auto"/>
          </w:divBdr>
        </w:div>
        <w:div w:id="228656042">
          <w:marLeft w:val="640"/>
          <w:marRight w:val="0"/>
          <w:marTop w:val="0"/>
          <w:marBottom w:val="0"/>
          <w:divBdr>
            <w:top w:val="none" w:sz="0" w:space="0" w:color="auto"/>
            <w:left w:val="none" w:sz="0" w:space="0" w:color="auto"/>
            <w:bottom w:val="none" w:sz="0" w:space="0" w:color="auto"/>
            <w:right w:val="none" w:sz="0" w:space="0" w:color="auto"/>
          </w:divBdr>
        </w:div>
        <w:div w:id="233130978">
          <w:marLeft w:val="640"/>
          <w:marRight w:val="0"/>
          <w:marTop w:val="0"/>
          <w:marBottom w:val="0"/>
          <w:divBdr>
            <w:top w:val="none" w:sz="0" w:space="0" w:color="auto"/>
            <w:left w:val="none" w:sz="0" w:space="0" w:color="auto"/>
            <w:bottom w:val="none" w:sz="0" w:space="0" w:color="auto"/>
            <w:right w:val="none" w:sz="0" w:space="0" w:color="auto"/>
          </w:divBdr>
        </w:div>
        <w:div w:id="239759399">
          <w:marLeft w:val="640"/>
          <w:marRight w:val="0"/>
          <w:marTop w:val="0"/>
          <w:marBottom w:val="0"/>
          <w:divBdr>
            <w:top w:val="none" w:sz="0" w:space="0" w:color="auto"/>
            <w:left w:val="none" w:sz="0" w:space="0" w:color="auto"/>
            <w:bottom w:val="none" w:sz="0" w:space="0" w:color="auto"/>
            <w:right w:val="none" w:sz="0" w:space="0" w:color="auto"/>
          </w:divBdr>
        </w:div>
        <w:div w:id="247472071">
          <w:marLeft w:val="640"/>
          <w:marRight w:val="0"/>
          <w:marTop w:val="0"/>
          <w:marBottom w:val="0"/>
          <w:divBdr>
            <w:top w:val="none" w:sz="0" w:space="0" w:color="auto"/>
            <w:left w:val="none" w:sz="0" w:space="0" w:color="auto"/>
            <w:bottom w:val="none" w:sz="0" w:space="0" w:color="auto"/>
            <w:right w:val="none" w:sz="0" w:space="0" w:color="auto"/>
          </w:divBdr>
        </w:div>
        <w:div w:id="266235323">
          <w:marLeft w:val="640"/>
          <w:marRight w:val="0"/>
          <w:marTop w:val="0"/>
          <w:marBottom w:val="0"/>
          <w:divBdr>
            <w:top w:val="none" w:sz="0" w:space="0" w:color="auto"/>
            <w:left w:val="none" w:sz="0" w:space="0" w:color="auto"/>
            <w:bottom w:val="none" w:sz="0" w:space="0" w:color="auto"/>
            <w:right w:val="none" w:sz="0" w:space="0" w:color="auto"/>
          </w:divBdr>
        </w:div>
        <w:div w:id="282200074">
          <w:marLeft w:val="640"/>
          <w:marRight w:val="0"/>
          <w:marTop w:val="0"/>
          <w:marBottom w:val="0"/>
          <w:divBdr>
            <w:top w:val="none" w:sz="0" w:space="0" w:color="auto"/>
            <w:left w:val="none" w:sz="0" w:space="0" w:color="auto"/>
            <w:bottom w:val="none" w:sz="0" w:space="0" w:color="auto"/>
            <w:right w:val="none" w:sz="0" w:space="0" w:color="auto"/>
          </w:divBdr>
        </w:div>
        <w:div w:id="282616946">
          <w:marLeft w:val="640"/>
          <w:marRight w:val="0"/>
          <w:marTop w:val="0"/>
          <w:marBottom w:val="0"/>
          <w:divBdr>
            <w:top w:val="none" w:sz="0" w:space="0" w:color="auto"/>
            <w:left w:val="none" w:sz="0" w:space="0" w:color="auto"/>
            <w:bottom w:val="none" w:sz="0" w:space="0" w:color="auto"/>
            <w:right w:val="none" w:sz="0" w:space="0" w:color="auto"/>
          </w:divBdr>
        </w:div>
        <w:div w:id="310865162">
          <w:marLeft w:val="640"/>
          <w:marRight w:val="0"/>
          <w:marTop w:val="0"/>
          <w:marBottom w:val="0"/>
          <w:divBdr>
            <w:top w:val="none" w:sz="0" w:space="0" w:color="auto"/>
            <w:left w:val="none" w:sz="0" w:space="0" w:color="auto"/>
            <w:bottom w:val="none" w:sz="0" w:space="0" w:color="auto"/>
            <w:right w:val="none" w:sz="0" w:space="0" w:color="auto"/>
          </w:divBdr>
        </w:div>
        <w:div w:id="312949564">
          <w:marLeft w:val="640"/>
          <w:marRight w:val="0"/>
          <w:marTop w:val="0"/>
          <w:marBottom w:val="0"/>
          <w:divBdr>
            <w:top w:val="none" w:sz="0" w:space="0" w:color="auto"/>
            <w:left w:val="none" w:sz="0" w:space="0" w:color="auto"/>
            <w:bottom w:val="none" w:sz="0" w:space="0" w:color="auto"/>
            <w:right w:val="none" w:sz="0" w:space="0" w:color="auto"/>
          </w:divBdr>
        </w:div>
        <w:div w:id="319582464">
          <w:marLeft w:val="640"/>
          <w:marRight w:val="0"/>
          <w:marTop w:val="0"/>
          <w:marBottom w:val="0"/>
          <w:divBdr>
            <w:top w:val="none" w:sz="0" w:space="0" w:color="auto"/>
            <w:left w:val="none" w:sz="0" w:space="0" w:color="auto"/>
            <w:bottom w:val="none" w:sz="0" w:space="0" w:color="auto"/>
            <w:right w:val="none" w:sz="0" w:space="0" w:color="auto"/>
          </w:divBdr>
        </w:div>
        <w:div w:id="337587801">
          <w:marLeft w:val="640"/>
          <w:marRight w:val="0"/>
          <w:marTop w:val="0"/>
          <w:marBottom w:val="0"/>
          <w:divBdr>
            <w:top w:val="none" w:sz="0" w:space="0" w:color="auto"/>
            <w:left w:val="none" w:sz="0" w:space="0" w:color="auto"/>
            <w:bottom w:val="none" w:sz="0" w:space="0" w:color="auto"/>
            <w:right w:val="none" w:sz="0" w:space="0" w:color="auto"/>
          </w:divBdr>
        </w:div>
        <w:div w:id="348724439">
          <w:marLeft w:val="640"/>
          <w:marRight w:val="0"/>
          <w:marTop w:val="0"/>
          <w:marBottom w:val="0"/>
          <w:divBdr>
            <w:top w:val="none" w:sz="0" w:space="0" w:color="auto"/>
            <w:left w:val="none" w:sz="0" w:space="0" w:color="auto"/>
            <w:bottom w:val="none" w:sz="0" w:space="0" w:color="auto"/>
            <w:right w:val="none" w:sz="0" w:space="0" w:color="auto"/>
          </w:divBdr>
        </w:div>
        <w:div w:id="348918150">
          <w:marLeft w:val="640"/>
          <w:marRight w:val="0"/>
          <w:marTop w:val="0"/>
          <w:marBottom w:val="0"/>
          <w:divBdr>
            <w:top w:val="none" w:sz="0" w:space="0" w:color="auto"/>
            <w:left w:val="none" w:sz="0" w:space="0" w:color="auto"/>
            <w:bottom w:val="none" w:sz="0" w:space="0" w:color="auto"/>
            <w:right w:val="none" w:sz="0" w:space="0" w:color="auto"/>
          </w:divBdr>
        </w:div>
        <w:div w:id="365183796">
          <w:marLeft w:val="640"/>
          <w:marRight w:val="0"/>
          <w:marTop w:val="0"/>
          <w:marBottom w:val="0"/>
          <w:divBdr>
            <w:top w:val="none" w:sz="0" w:space="0" w:color="auto"/>
            <w:left w:val="none" w:sz="0" w:space="0" w:color="auto"/>
            <w:bottom w:val="none" w:sz="0" w:space="0" w:color="auto"/>
            <w:right w:val="none" w:sz="0" w:space="0" w:color="auto"/>
          </w:divBdr>
        </w:div>
        <w:div w:id="367922351">
          <w:marLeft w:val="640"/>
          <w:marRight w:val="0"/>
          <w:marTop w:val="0"/>
          <w:marBottom w:val="0"/>
          <w:divBdr>
            <w:top w:val="none" w:sz="0" w:space="0" w:color="auto"/>
            <w:left w:val="none" w:sz="0" w:space="0" w:color="auto"/>
            <w:bottom w:val="none" w:sz="0" w:space="0" w:color="auto"/>
            <w:right w:val="none" w:sz="0" w:space="0" w:color="auto"/>
          </w:divBdr>
        </w:div>
        <w:div w:id="373240539">
          <w:marLeft w:val="640"/>
          <w:marRight w:val="0"/>
          <w:marTop w:val="0"/>
          <w:marBottom w:val="0"/>
          <w:divBdr>
            <w:top w:val="none" w:sz="0" w:space="0" w:color="auto"/>
            <w:left w:val="none" w:sz="0" w:space="0" w:color="auto"/>
            <w:bottom w:val="none" w:sz="0" w:space="0" w:color="auto"/>
            <w:right w:val="none" w:sz="0" w:space="0" w:color="auto"/>
          </w:divBdr>
        </w:div>
        <w:div w:id="377052107">
          <w:marLeft w:val="640"/>
          <w:marRight w:val="0"/>
          <w:marTop w:val="0"/>
          <w:marBottom w:val="0"/>
          <w:divBdr>
            <w:top w:val="none" w:sz="0" w:space="0" w:color="auto"/>
            <w:left w:val="none" w:sz="0" w:space="0" w:color="auto"/>
            <w:bottom w:val="none" w:sz="0" w:space="0" w:color="auto"/>
            <w:right w:val="none" w:sz="0" w:space="0" w:color="auto"/>
          </w:divBdr>
        </w:div>
        <w:div w:id="380062410">
          <w:marLeft w:val="640"/>
          <w:marRight w:val="0"/>
          <w:marTop w:val="0"/>
          <w:marBottom w:val="0"/>
          <w:divBdr>
            <w:top w:val="none" w:sz="0" w:space="0" w:color="auto"/>
            <w:left w:val="none" w:sz="0" w:space="0" w:color="auto"/>
            <w:bottom w:val="none" w:sz="0" w:space="0" w:color="auto"/>
            <w:right w:val="none" w:sz="0" w:space="0" w:color="auto"/>
          </w:divBdr>
        </w:div>
        <w:div w:id="388305297">
          <w:marLeft w:val="640"/>
          <w:marRight w:val="0"/>
          <w:marTop w:val="0"/>
          <w:marBottom w:val="0"/>
          <w:divBdr>
            <w:top w:val="none" w:sz="0" w:space="0" w:color="auto"/>
            <w:left w:val="none" w:sz="0" w:space="0" w:color="auto"/>
            <w:bottom w:val="none" w:sz="0" w:space="0" w:color="auto"/>
            <w:right w:val="none" w:sz="0" w:space="0" w:color="auto"/>
          </w:divBdr>
        </w:div>
        <w:div w:id="388768804">
          <w:marLeft w:val="640"/>
          <w:marRight w:val="0"/>
          <w:marTop w:val="0"/>
          <w:marBottom w:val="0"/>
          <w:divBdr>
            <w:top w:val="none" w:sz="0" w:space="0" w:color="auto"/>
            <w:left w:val="none" w:sz="0" w:space="0" w:color="auto"/>
            <w:bottom w:val="none" w:sz="0" w:space="0" w:color="auto"/>
            <w:right w:val="none" w:sz="0" w:space="0" w:color="auto"/>
          </w:divBdr>
        </w:div>
        <w:div w:id="393354781">
          <w:marLeft w:val="640"/>
          <w:marRight w:val="0"/>
          <w:marTop w:val="0"/>
          <w:marBottom w:val="0"/>
          <w:divBdr>
            <w:top w:val="none" w:sz="0" w:space="0" w:color="auto"/>
            <w:left w:val="none" w:sz="0" w:space="0" w:color="auto"/>
            <w:bottom w:val="none" w:sz="0" w:space="0" w:color="auto"/>
            <w:right w:val="none" w:sz="0" w:space="0" w:color="auto"/>
          </w:divBdr>
        </w:div>
        <w:div w:id="395475537">
          <w:marLeft w:val="640"/>
          <w:marRight w:val="0"/>
          <w:marTop w:val="0"/>
          <w:marBottom w:val="0"/>
          <w:divBdr>
            <w:top w:val="none" w:sz="0" w:space="0" w:color="auto"/>
            <w:left w:val="none" w:sz="0" w:space="0" w:color="auto"/>
            <w:bottom w:val="none" w:sz="0" w:space="0" w:color="auto"/>
            <w:right w:val="none" w:sz="0" w:space="0" w:color="auto"/>
          </w:divBdr>
        </w:div>
        <w:div w:id="397166484">
          <w:marLeft w:val="640"/>
          <w:marRight w:val="0"/>
          <w:marTop w:val="0"/>
          <w:marBottom w:val="0"/>
          <w:divBdr>
            <w:top w:val="none" w:sz="0" w:space="0" w:color="auto"/>
            <w:left w:val="none" w:sz="0" w:space="0" w:color="auto"/>
            <w:bottom w:val="none" w:sz="0" w:space="0" w:color="auto"/>
            <w:right w:val="none" w:sz="0" w:space="0" w:color="auto"/>
          </w:divBdr>
        </w:div>
        <w:div w:id="419107875">
          <w:marLeft w:val="640"/>
          <w:marRight w:val="0"/>
          <w:marTop w:val="0"/>
          <w:marBottom w:val="0"/>
          <w:divBdr>
            <w:top w:val="none" w:sz="0" w:space="0" w:color="auto"/>
            <w:left w:val="none" w:sz="0" w:space="0" w:color="auto"/>
            <w:bottom w:val="none" w:sz="0" w:space="0" w:color="auto"/>
            <w:right w:val="none" w:sz="0" w:space="0" w:color="auto"/>
          </w:divBdr>
        </w:div>
        <w:div w:id="435828134">
          <w:marLeft w:val="640"/>
          <w:marRight w:val="0"/>
          <w:marTop w:val="0"/>
          <w:marBottom w:val="0"/>
          <w:divBdr>
            <w:top w:val="none" w:sz="0" w:space="0" w:color="auto"/>
            <w:left w:val="none" w:sz="0" w:space="0" w:color="auto"/>
            <w:bottom w:val="none" w:sz="0" w:space="0" w:color="auto"/>
            <w:right w:val="none" w:sz="0" w:space="0" w:color="auto"/>
          </w:divBdr>
        </w:div>
        <w:div w:id="436565693">
          <w:marLeft w:val="640"/>
          <w:marRight w:val="0"/>
          <w:marTop w:val="0"/>
          <w:marBottom w:val="0"/>
          <w:divBdr>
            <w:top w:val="none" w:sz="0" w:space="0" w:color="auto"/>
            <w:left w:val="none" w:sz="0" w:space="0" w:color="auto"/>
            <w:bottom w:val="none" w:sz="0" w:space="0" w:color="auto"/>
            <w:right w:val="none" w:sz="0" w:space="0" w:color="auto"/>
          </w:divBdr>
        </w:div>
        <w:div w:id="436828726">
          <w:marLeft w:val="640"/>
          <w:marRight w:val="0"/>
          <w:marTop w:val="0"/>
          <w:marBottom w:val="0"/>
          <w:divBdr>
            <w:top w:val="none" w:sz="0" w:space="0" w:color="auto"/>
            <w:left w:val="none" w:sz="0" w:space="0" w:color="auto"/>
            <w:bottom w:val="none" w:sz="0" w:space="0" w:color="auto"/>
            <w:right w:val="none" w:sz="0" w:space="0" w:color="auto"/>
          </w:divBdr>
        </w:div>
        <w:div w:id="439111948">
          <w:marLeft w:val="640"/>
          <w:marRight w:val="0"/>
          <w:marTop w:val="0"/>
          <w:marBottom w:val="0"/>
          <w:divBdr>
            <w:top w:val="none" w:sz="0" w:space="0" w:color="auto"/>
            <w:left w:val="none" w:sz="0" w:space="0" w:color="auto"/>
            <w:bottom w:val="none" w:sz="0" w:space="0" w:color="auto"/>
            <w:right w:val="none" w:sz="0" w:space="0" w:color="auto"/>
          </w:divBdr>
        </w:div>
        <w:div w:id="458114583">
          <w:marLeft w:val="640"/>
          <w:marRight w:val="0"/>
          <w:marTop w:val="0"/>
          <w:marBottom w:val="0"/>
          <w:divBdr>
            <w:top w:val="none" w:sz="0" w:space="0" w:color="auto"/>
            <w:left w:val="none" w:sz="0" w:space="0" w:color="auto"/>
            <w:bottom w:val="none" w:sz="0" w:space="0" w:color="auto"/>
            <w:right w:val="none" w:sz="0" w:space="0" w:color="auto"/>
          </w:divBdr>
        </w:div>
        <w:div w:id="470442568">
          <w:marLeft w:val="640"/>
          <w:marRight w:val="0"/>
          <w:marTop w:val="0"/>
          <w:marBottom w:val="0"/>
          <w:divBdr>
            <w:top w:val="none" w:sz="0" w:space="0" w:color="auto"/>
            <w:left w:val="none" w:sz="0" w:space="0" w:color="auto"/>
            <w:bottom w:val="none" w:sz="0" w:space="0" w:color="auto"/>
            <w:right w:val="none" w:sz="0" w:space="0" w:color="auto"/>
          </w:divBdr>
        </w:div>
        <w:div w:id="480733078">
          <w:marLeft w:val="640"/>
          <w:marRight w:val="0"/>
          <w:marTop w:val="0"/>
          <w:marBottom w:val="0"/>
          <w:divBdr>
            <w:top w:val="none" w:sz="0" w:space="0" w:color="auto"/>
            <w:left w:val="none" w:sz="0" w:space="0" w:color="auto"/>
            <w:bottom w:val="none" w:sz="0" w:space="0" w:color="auto"/>
            <w:right w:val="none" w:sz="0" w:space="0" w:color="auto"/>
          </w:divBdr>
        </w:div>
        <w:div w:id="481584713">
          <w:marLeft w:val="640"/>
          <w:marRight w:val="0"/>
          <w:marTop w:val="0"/>
          <w:marBottom w:val="0"/>
          <w:divBdr>
            <w:top w:val="none" w:sz="0" w:space="0" w:color="auto"/>
            <w:left w:val="none" w:sz="0" w:space="0" w:color="auto"/>
            <w:bottom w:val="none" w:sz="0" w:space="0" w:color="auto"/>
            <w:right w:val="none" w:sz="0" w:space="0" w:color="auto"/>
          </w:divBdr>
        </w:div>
        <w:div w:id="482039615">
          <w:marLeft w:val="640"/>
          <w:marRight w:val="0"/>
          <w:marTop w:val="0"/>
          <w:marBottom w:val="0"/>
          <w:divBdr>
            <w:top w:val="none" w:sz="0" w:space="0" w:color="auto"/>
            <w:left w:val="none" w:sz="0" w:space="0" w:color="auto"/>
            <w:bottom w:val="none" w:sz="0" w:space="0" w:color="auto"/>
            <w:right w:val="none" w:sz="0" w:space="0" w:color="auto"/>
          </w:divBdr>
        </w:div>
        <w:div w:id="498160241">
          <w:marLeft w:val="640"/>
          <w:marRight w:val="0"/>
          <w:marTop w:val="0"/>
          <w:marBottom w:val="0"/>
          <w:divBdr>
            <w:top w:val="none" w:sz="0" w:space="0" w:color="auto"/>
            <w:left w:val="none" w:sz="0" w:space="0" w:color="auto"/>
            <w:bottom w:val="none" w:sz="0" w:space="0" w:color="auto"/>
            <w:right w:val="none" w:sz="0" w:space="0" w:color="auto"/>
          </w:divBdr>
        </w:div>
        <w:div w:id="503208553">
          <w:marLeft w:val="640"/>
          <w:marRight w:val="0"/>
          <w:marTop w:val="0"/>
          <w:marBottom w:val="0"/>
          <w:divBdr>
            <w:top w:val="none" w:sz="0" w:space="0" w:color="auto"/>
            <w:left w:val="none" w:sz="0" w:space="0" w:color="auto"/>
            <w:bottom w:val="none" w:sz="0" w:space="0" w:color="auto"/>
            <w:right w:val="none" w:sz="0" w:space="0" w:color="auto"/>
          </w:divBdr>
        </w:div>
        <w:div w:id="510723934">
          <w:marLeft w:val="640"/>
          <w:marRight w:val="0"/>
          <w:marTop w:val="0"/>
          <w:marBottom w:val="0"/>
          <w:divBdr>
            <w:top w:val="none" w:sz="0" w:space="0" w:color="auto"/>
            <w:left w:val="none" w:sz="0" w:space="0" w:color="auto"/>
            <w:bottom w:val="none" w:sz="0" w:space="0" w:color="auto"/>
            <w:right w:val="none" w:sz="0" w:space="0" w:color="auto"/>
          </w:divBdr>
        </w:div>
        <w:div w:id="517698593">
          <w:marLeft w:val="640"/>
          <w:marRight w:val="0"/>
          <w:marTop w:val="0"/>
          <w:marBottom w:val="0"/>
          <w:divBdr>
            <w:top w:val="none" w:sz="0" w:space="0" w:color="auto"/>
            <w:left w:val="none" w:sz="0" w:space="0" w:color="auto"/>
            <w:bottom w:val="none" w:sz="0" w:space="0" w:color="auto"/>
            <w:right w:val="none" w:sz="0" w:space="0" w:color="auto"/>
          </w:divBdr>
        </w:div>
        <w:div w:id="531263501">
          <w:marLeft w:val="640"/>
          <w:marRight w:val="0"/>
          <w:marTop w:val="0"/>
          <w:marBottom w:val="0"/>
          <w:divBdr>
            <w:top w:val="none" w:sz="0" w:space="0" w:color="auto"/>
            <w:left w:val="none" w:sz="0" w:space="0" w:color="auto"/>
            <w:bottom w:val="none" w:sz="0" w:space="0" w:color="auto"/>
            <w:right w:val="none" w:sz="0" w:space="0" w:color="auto"/>
          </w:divBdr>
        </w:div>
        <w:div w:id="531383134">
          <w:marLeft w:val="640"/>
          <w:marRight w:val="0"/>
          <w:marTop w:val="0"/>
          <w:marBottom w:val="0"/>
          <w:divBdr>
            <w:top w:val="none" w:sz="0" w:space="0" w:color="auto"/>
            <w:left w:val="none" w:sz="0" w:space="0" w:color="auto"/>
            <w:bottom w:val="none" w:sz="0" w:space="0" w:color="auto"/>
            <w:right w:val="none" w:sz="0" w:space="0" w:color="auto"/>
          </w:divBdr>
        </w:div>
        <w:div w:id="542598988">
          <w:marLeft w:val="640"/>
          <w:marRight w:val="0"/>
          <w:marTop w:val="0"/>
          <w:marBottom w:val="0"/>
          <w:divBdr>
            <w:top w:val="none" w:sz="0" w:space="0" w:color="auto"/>
            <w:left w:val="none" w:sz="0" w:space="0" w:color="auto"/>
            <w:bottom w:val="none" w:sz="0" w:space="0" w:color="auto"/>
            <w:right w:val="none" w:sz="0" w:space="0" w:color="auto"/>
          </w:divBdr>
        </w:div>
        <w:div w:id="558247037">
          <w:marLeft w:val="640"/>
          <w:marRight w:val="0"/>
          <w:marTop w:val="0"/>
          <w:marBottom w:val="0"/>
          <w:divBdr>
            <w:top w:val="none" w:sz="0" w:space="0" w:color="auto"/>
            <w:left w:val="none" w:sz="0" w:space="0" w:color="auto"/>
            <w:bottom w:val="none" w:sz="0" w:space="0" w:color="auto"/>
            <w:right w:val="none" w:sz="0" w:space="0" w:color="auto"/>
          </w:divBdr>
        </w:div>
        <w:div w:id="560943513">
          <w:marLeft w:val="640"/>
          <w:marRight w:val="0"/>
          <w:marTop w:val="0"/>
          <w:marBottom w:val="0"/>
          <w:divBdr>
            <w:top w:val="none" w:sz="0" w:space="0" w:color="auto"/>
            <w:left w:val="none" w:sz="0" w:space="0" w:color="auto"/>
            <w:bottom w:val="none" w:sz="0" w:space="0" w:color="auto"/>
            <w:right w:val="none" w:sz="0" w:space="0" w:color="auto"/>
          </w:divBdr>
        </w:div>
        <w:div w:id="565411262">
          <w:marLeft w:val="640"/>
          <w:marRight w:val="0"/>
          <w:marTop w:val="0"/>
          <w:marBottom w:val="0"/>
          <w:divBdr>
            <w:top w:val="none" w:sz="0" w:space="0" w:color="auto"/>
            <w:left w:val="none" w:sz="0" w:space="0" w:color="auto"/>
            <w:bottom w:val="none" w:sz="0" w:space="0" w:color="auto"/>
            <w:right w:val="none" w:sz="0" w:space="0" w:color="auto"/>
          </w:divBdr>
        </w:div>
        <w:div w:id="569389377">
          <w:marLeft w:val="640"/>
          <w:marRight w:val="0"/>
          <w:marTop w:val="0"/>
          <w:marBottom w:val="0"/>
          <w:divBdr>
            <w:top w:val="none" w:sz="0" w:space="0" w:color="auto"/>
            <w:left w:val="none" w:sz="0" w:space="0" w:color="auto"/>
            <w:bottom w:val="none" w:sz="0" w:space="0" w:color="auto"/>
            <w:right w:val="none" w:sz="0" w:space="0" w:color="auto"/>
          </w:divBdr>
        </w:div>
        <w:div w:id="572282241">
          <w:marLeft w:val="640"/>
          <w:marRight w:val="0"/>
          <w:marTop w:val="0"/>
          <w:marBottom w:val="0"/>
          <w:divBdr>
            <w:top w:val="none" w:sz="0" w:space="0" w:color="auto"/>
            <w:left w:val="none" w:sz="0" w:space="0" w:color="auto"/>
            <w:bottom w:val="none" w:sz="0" w:space="0" w:color="auto"/>
            <w:right w:val="none" w:sz="0" w:space="0" w:color="auto"/>
          </w:divBdr>
        </w:div>
        <w:div w:id="581061622">
          <w:marLeft w:val="640"/>
          <w:marRight w:val="0"/>
          <w:marTop w:val="0"/>
          <w:marBottom w:val="0"/>
          <w:divBdr>
            <w:top w:val="none" w:sz="0" w:space="0" w:color="auto"/>
            <w:left w:val="none" w:sz="0" w:space="0" w:color="auto"/>
            <w:bottom w:val="none" w:sz="0" w:space="0" w:color="auto"/>
            <w:right w:val="none" w:sz="0" w:space="0" w:color="auto"/>
          </w:divBdr>
        </w:div>
        <w:div w:id="585265989">
          <w:marLeft w:val="640"/>
          <w:marRight w:val="0"/>
          <w:marTop w:val="0"/>
          <w:marBottom w:val="0"/>
          <w:divBdr>
            <w:top w:val="none" w:sz="0" w:space="0" w:color="auto"/>
            <w:left w:val="none" w:sz="0" w:space="0" w:color="auto"/>
            <w:bottom w:val="none" w:sz="0" w:space="0" w:color="auto"/>
            <w:right w:val="none" w:sz="0" w:space="0" w:color="auto"/>
          </w:divBdr>
        </w:div>
        <w:div w:id="612517258">
          <w:marLeft w:val="640"/>
          <w:marRight w:val="0"/>
          <w:marTop w:val="0"/>
          <w:marBottom w:val="0"/>
          <w:divBdr>
            <w:top w:val="none" w:sz="0" w:space="0" w:color="auto"/>
            <w:left w:val="none" w:sz="0" w:space="0" w:color="auto"/>
            <w:bottom w:val="none" w:sz="0" w:space="0" w:color="auto"/>
            <w:right w:val="none" w:sz="0" w:space="0" w:color="auto"/>
          </w:divBdr>
        </w:div>
        <w:div w:id="613824293">
          <w:marLeft w:val="640"/>
          <w:marRight w:val="0"/>
          <w:marTop w:val="0"/>
          <w:marBottom w:val="0"/>
          <w:divBdr>
            <w:top w:val="none" w:sz="0" w:space="0" w:color="auto"/>
            <w:left w:val="none" w:sz="0" w:space="0" w:color="auto"/>
            <w:bottom w:val="none" w:sz="0" w:space="0" w:color="auto"/>
            <w:right w:val="none" w:sz="0" w:space="0" w:color="auto"/>
          </w:divBdr>
        </w:div>
        <w:div w:id="625044840">
          <w:marLeft w:val="640"/>
          <w:marRight w:val="0"/>
          <w:marTop w:val="0"/>
          <w:marBottom w:val="0"/>
          <w:divBdr>
            <w:top w:val="none" w:sz="0" w:space="0" w:color="auto"/>
            <w:left w:val="none" w:sz="0" w:space="0" w:color="auto"/>
            <w:bottom w:val="none" w:sz="0" w:space="0" w:color="auto"/>
            <w:right w:val="none" w:sz="0" w:space="0" w:color="auto"/>
          </w:divBdr>
        </w:div>
        <w:div w:id="632948358">
          <w:marLeft w:val="640"/>
          <w:marRight w:val="0"/>
          <w:marTop w:val="0"/>
          <w:marBottom w:val="0"/>
          <w:divBdr>
            <w:top w:val="none" w:sz="0" w:space="0" w:color="auto"/>
            <w:left w:val="none" w:sz="0" w:space="0" w:color="auto"/>
            <w:bottom w:val="none" w:sz="0" w:space="0" w:color="auto"/>
            <w:right w:val="none" w:sz="0" w:space="0" w:color="auto"/>
          </w:divBdr>
        </w:div>
        <w:div w:id="635185831">
          <w:marLeft w:val="640"/>
          <w:marRight w:val="0"/>
          <w:marTop w:val="0"/>
          <w:marBottom w:val="0"/>
          <w:divBdr>
            <w:top w:val="none" w:sz="0" w:space="0" w:color="auto"/>
            <w:left w:val="none" w:sz="0" w:space="0" w:color="auto"/>
            <w:bottom w:val="none" w:sz="0" w:space="0" w:color="auto"/>
            <w:right w:val="none" w:sz="0" w:space="0" w:color="auto"/>
          </w:divBdr>
        </w:div>
        <w:div w:id="640961208">
          <w:marLeft w:val="640"/>
          <w:marRight w:val="0"/>
          <w:marTop w:val="0"/>
          <w:marBottom w:val="0"/>
          <w:divBdr>
            <w:top w:val="none" w:sz="0" w:space="0" w:color="auto"/>
            <w:left w:val="none" w:sz="0" w:space="0" w:color="auto"/>
            <w:bottom w:val="none" w:sz="0" w:space="0" w:color="auto"/>
            <w:right w:val="none" w:sz="0" w:space="0" w:color="auto"/>
          </w:divBdr>
        </w:div>
        <w:div w:id="653803725">
          <w:marLeft w:val="640"/>
          <w:marRight w:val="0"/>
          <w:marTop w:val="0"/>
          <w:marBottom w:val="0"/>
          <w:divBdr>
            <w:top w:val="none" w:sz="0" w:space="0" w:color="auto"/>
            <w:left w:val="none" w:sz="0" w:space="0" w:color="auto"/>
            <w:bottom w:val="none" w:sz="0" w:space="0" w:color="auto"/>
            <w:right w:val="none" w:sz="0" w:space="0" w:color="auto"/>
          </w:divBdr>
        </w:div>
        <w:div w:id="661323826">
          <w:marLeft w:val="640"/>
          <w:marRight w:val="0"/>
          <w:marTop w:val="0"/>
          <w:marBottom w:val="0"/>
          <w:divBdr>
            <w:top w:val="none" w:sz="0" w:space="0" w:color="auto"/>
            <w:left w:val="none" w:sz="0" w:space="0" w:color="auto"/>
            <w:bottom w:val="none" w:sz="0" w:space="0" w:color="auto"/>
            <w:right w:val="none" w:sz="0" w:space="0" w:color="auto"/>
          </w:divBdr>
        </w:div>
        <w:div w:id="661934008">
          <w:marLeft w:val="640"/>
          <w:marRight w:val="0"/>
          <w:marTop w:val="0"/>
          <w:marBottom w:val="0"/>
          <w:divBdr>
            <w:top w:val="none" w:sz="0" w:space="0" w:color="auto"/>
            <w:left w:val="none" w:sz="0" w:space="0" w:color="auto"/>
            <w:bottom w:val="none" w:sz="0" w:space="0" w:color="auto"/>
            <w:right w:val="none" w:sz="0" w:space="0" w:color="auto"/>
          </w:divBdr>
        </w:div>
        <w:div w:id="666589188">
          <w:marLeft w:val="640"/>
          <w:marRight w:val="0"/>
          <w:marTop w:val="0"/>
          <w:marBottom w:val="0"/>
          <w:divBdr>
            <w:top w:val="none" w:sz="0" w:space="0" w:color="auto"/>
            <w:left w:val="none" w:sz="0" w:space="0" w:color="auto"/>
            <w:bottom w:val="none" w:sz="0" w:space="0" w:color="auto"/>
            <w:right w:val="none" w:sz="0" w:space="0" w:color="auto"/>
          </w:divBdr>
        </w:div>
        <w:div w:id="667251850">
          <w:marLeft w:val="640"/>
          <w:marRight w:val="0"/>
          <w:marTop w:val="0"/>
          <w:marBottom w:val="0"/>
          <w:divBdr>
            <w:top w:val="none" w:sz="0" w:space="0" w:color="auto"/>
            <w:left w:val="none" w:sz="0" w:space="0" w:color="auto"/>
            <w:bottom w:val="none" w:sz="0" w:space="0" w:color="auto"/>
            <w:right w:val="none" w:sz="0" w:space="0" w:color="auto"/>
          </w:divBdr>
        </w:div>
        <w:div w:id="670720648">
          <w:marLeft w:val="640"/>
          <w:marRight w:val="0"/>
          <w:marTop w:val="0"/>
          <w:marBottom w:val="0"/>
          <w:divBdr>
            <w:top w:val="none" w:sz="0" w:space="0" w:color="auto"/>
            <w:left w:val="none" w:sz="0" w:space="0" w:color="auto"/>
            <w:bottom w:val="none" w:sz="0" w:space="0" w:color="auto"/>
            <w:right w:val="none" w:sz="0" w:space="0" w:color="auto"/>
          </w:divBdr>
        </w:div>
        <w:div w:id="671102699">
          <w:marLeft w:val="640"/>
          <w:marRight w:val="0"/>
          <w:marTop w:val="0"/>
          <w:marBottom w:val="0"/>
          <w:divBdr>
            <w:top w:val="none" w:sz="0" w:space="0" w:color="auto"/>
            <w:left w:val="none" w:sz="0" w:space="0" w:color="auto"/>
            <w:bottom w:val="none" w:sz="0" w:space="0" w:color="auto"/>
            <w:right w:val="none" w:sz="0" w:space="0" w:color="auto"/>
          </w:divBdr>
        </w:div>
        <w:div w:id="671176420">
          <w:marLeft w:val="640"/>
          <w:marRight w:val="0"/>
          <w:marTop w:val="0"/>
          <w:marBottom w:val="0"/>
          <w:divBdr>
            <w:top w:val="none" w:sz="0" w:space="0" w:color="auto"/>
            <w:left w:val="none" w:sz="0" w:space="0" w:color="auto"/>
            <w:bottom w:val="none" w:sz="0" w:space="0" w:color="auto"/>
            <w:right w:val="none" w:sz="0" w:space="0" w:color="auto"/>
          </w:divBdr>
        </w:div>
        <w:div w:id="671683477">
          <w:marLeft w:val="640"/>
          <w:marRight w:val="0"/>
          <w:marTop w:val="0"/>
          <w:marBottom w:val="0"/>
          <w:divBdr>
            <w:top w:val="none" w:sz="0" w:space="0" w:color="auto"/>
            <w:left w:val="none" w:sz="0" w:space="0" w:color="auto"/>
            <w:bottom w:val="none" w:sz="0" w:space="0" w:color="auto"/>
            <w:right w:val="none" w:sz="0" w:space="0" w:color="auto"/>
          </w:divBdr>
        </w:div>
        <w:div w:id="672294855">
          <w:marLeft w:val="640"/>
          <w:marRight w:val="0"/>
          <w:marTop w:val="0"/>
          <w:marBottom w:val="0"/>
          <w:divBdr>
            <w:top w:val="none" w:sz="0" w:space="0" w:color="auto"/>
            <w:left w:val="none" w:sz="0" w:space="0" w:color="auto"/>
            <w:bottom w:val="none" w:sz="0" w:space="0" w:color="auto"/>
            <w:right w:val="none" w:sz="0" w:space="0" w:color="auto"/>
          </w:divBdr>
        </w:div>
        <w:div w:id="673337270">
          <w:marLeft w:val="640"/>
          <w:marRight w:val="0"/>
          <w:marTop w:val="0"/>
          <w:marBottom w:val="0"/>
          <w:divBdr>
            <w:top w:val="none" w:sz="0" w:space="0" w:color="auto"/>
            <w:left w:val="none" w:sz="0" w:space="0" w:color="auto"/>
            <w:bottom w:val="none" w:sz="0" w:space="0" w:color="auto"/>
            <w:right w:val="none" w:sz="0" w:space="0" w:color="auto"/>
          </w:divBdr>
        </w:div>
        <w:div w:id="676348433">
          <w:marLeft w:val="640"/>
          <w:marRight w:val="0"/>
          <w:marTop w:val="0"/>
          <w:marBottom w:val="0"/>
          <w:divBdr>
            <w:top w:val="none" w:sz="0" w:space="0" w:color="auto"/>
            <w:left w:val="none" w:sz="0" w:space="0" w:color="auto"/>
            <w:bottom w:val="none" w:sz="0" w:space="0" w:color="auto"/>
            <w:right w:val="none" w:sz="0" w:space="0" w:color="auto"/>
          </w:divBdr>
        </w:div>
        <w:div w:id="677540376">
          <w:marLeft w:val="640"/>
          <w:marRight w:val="0"/>
          <w:marTop w:val="0"/>
          <w:marBottom w:val="0"/>
          <w:divBdr>
            <w:top w:val="none" w:sz="0" w:space="0" w:color="auto"/>
            <w:left w:val="none" w:sz="0" w:space="0" w:color="auto"/>
            <w:bottom w:val="none" w:sz="0" w:space="0" w:color="auto"/>
            <w:right w:val="none" w:sz="0" w:space="0" w:color="auto"/>
          </w:divBdr>
        </w:div>
        <w:div w:id="678584910">
          <w:marLeft w:val="640"/>
          <w:marRight w:val="0"/>
          <w:marTop w:val="0"/>
          <w:marBottom w:val="0"/>
          <w:divBdr>
            <w:top w:val="none" w:sz="0" w:space="0" w:color="auto"/>
            <w:left w:val="none" w:sz="0" w:space="0" w:color="auto"/>
            <w:bottom w:val="none" w:sz="0" w:space="0" w:color="auto"/>
            <w:right w:val="none" w:sz="0" w:space="0" w:color="auto"/>
          </w:divBdr>
        </w:div>
        <w:div w:id="679966570">
          <w:marLeft w:val="640"/>
          <w:marRight w:val="0"/>
          <w:marTop w:val="0"/>
          <w:marBottom w:val="0"/>
          <w:divBdr>
            <w:top w:val="none" w:sz="0" w:space="0" w:color="auto"/>
            <w:left w:val="none" w:sz="0" w:space="0" w:color="auto"/>
            <w:bottom w:val="none" w:sz="0" w:space="0" w:color="auto"/>
            <w:right w:val="none" w:sz="0" w:space="0" w:color="auto"/>
          </w:divBdr>
        </w:div>
        <w:div w:id="684786786">
          <w:marLeft w:val="640"/>
          <w:marRight w:val="0"/>
          <w:marTop w:val="0"/>
          <w:marBottom w:val="0"/>
          <w:divBdr>
            <w:top w:val="none" w:sz="0" w:space="0" w:color="auto"/>
            <w:left w:val="none" w:sz="0" w:space="0" w:color="auto"/>
            <w:bottom w:val="none" w:sz="0" w:space="0" w:color="auto"/>
            <w:right w:val="none" w:sz="0" w:space="0" w:color="auto"/>
          </w:divBdr>
        </w:div>
        <w:div w:id="685445683">
          <w:marLeft w:val="640"/>
          <w:marRight w:val="0"/>
          <w:marTop w:val="0"/>
          <w:marBottom w:val="0"/>
          <w:divBdr>
            <w:top w:val="none" w:sz="0" w:space="0" w:color="auto"/>
            <w:left w:val="none" w:sz="0" w:space="0" w:color="auto"/>
            <w:bottom w:val="none" w:sz="0" w:space="0" w:color="auto"/>
            <w:right w:val="none" w:sz="0" w:space="0" w:color="auto"/>
          </w:divBdr>
        </w:div>
        <w:div w:id="686564516">
          <w:marLeft w:val="640"/>
          <w:marRight w:val="0"/>
          <w:marTop w:val="0"/>
          <w:marBottom w:val="0"/>
          <w:divBdr>
            <w:top w:val="none" w:sz="0" w:space="0" w:color="auto"/>
            <w:left w:val="none" w:sz="0" w:space="0" w:color="auto"/>
            <w:bottom w:val="none" w:sz="0" w:space="0" w:color="auto"/>
            <w:right w:val="none" w:sz="0" w:space="0" w:color="auto"/>
          </w:divBdr>
        </w:div>
        <w:div w:id="688801877">
          <w:marLeft w:val="640"/>
          <w:marRight w:val="0"/>
          <w:marTop w:val="0"/>
          <w:marBottom w:val="0"/>
          <w:divBdr>
            <w:top w:val="none" w:sz="0" w:space="0" w:color="auto"/>
            <w:left w:val="none" w:sz="0" w:space="0" w:color="auto"/>
            <w:bottom w:val="none" w:sz="0" w:space="0" w:color="auto"/>
            <w:right w:val="none" w:sz="0" w:space="0" w:color="auto"/>
          </w:divBdr>
        </w:div>
        <w:div w:id="692146855">
          <w:marLeft w:val="640"/>
          <w:marRight w:val="0"/>
          <w:marTop w:val="0"/>
          <w:marBottom w:val="0"/>
          <w:divBdr>
            <w:top w:val="none" w:sz="0" w:space="0" w:color="auto"/>
            <w:left w:val="none" w:sz="0" w:space="0" w:color="auto"/>
            <w:bottom w:val="none" w:sz="0" w:space="0" w:color="auto"/>
            <w:right w:val="none" w:sz="0" w:space="0" w:color="auto"/>
          </w:divBdr>
        </w:div>
        <w:div w:id="696467494">
          <w:marLeft w:val="640"/>
          <w:marRight w:val="0"/>
          <w:marTop w:val="0"/>
          <w:marBottom w:val="0"/>
          <w:divBdr>
            <w:top w:val="none" w:sz="0" w:space="0" w:color="auto"/>
            <w:left w:val="none" w:sz="0" w:space="0" w:color="auto"/>
            <w:bottom w:val="none" w:sz="0" w:space="0" w:color="auto"/>
            <w:right w:val="none" w:sz="0" w:space="0" w:color="auto"/>
          </w:divBdr>
        </w:div>
        <w:div w:id="718090990">
          <w:marLeft w:val="640"/>
          <w:marRight w:val="0"/>
          <w:marTop w:val="0"/>
          <w:marBottom w:val="0"/>
          <w:divBdr>
            <w:top w:val="none" w:sz="0" w:space="0" w:color="auto"/>
            <w:left w:val="none" w:sz="0" w:space="0" w:color="auto"/>
            <w:bottom w:val="none" w:sz="0" w:space="0" w:color="auto"/>
            <w:right w:val="none" w:sz="0" w:space="0" w:color="auto"/>
          </w:divBdr>
        </w:div>
        <w:div w:id="728382133">
          <w:marLeft w:val="640"/>
          <w:marRight w:val="0"/>
          <w:marTop w:val="0"/>
          <w:marBottom w:val="0"/>
          <w:divBdr>
            <w:top w:val="none" w:sz="0" w:space="0" w:color="auto"/>
            <w:left w:val="none" w:sz="0" w:space="0" w:color="auto"/>
            <w:bottom w:val="none" w:sz="0" w:space="0" w:color="auto"/>
            <w:right w:val="none" w:sz="0" w:space="0" w:color="auto"/>
          </w:divBdr>
        </w:div>
        <w:div w:id="729498980">
          <w:marLeft w:val="640"/>
          <w:marRight w:val="0"/>
          <w:marTop w:val="0"/>
          <w:marBottom w:val="0"/>
          <w:divBdr>
            <w:top w:val="none" w:sz="0" w:space="0" w:color="auto"/>
            <w:left w:val="none" w:sz="0" w:space="0" w:color="auto"/>
            <w:bottom w:val="none" w:sz="0" w:space="0" w:color="auto"/>
            <w:right w:val="none" w:sz="0" w:space="0" w:color="auto"/>
          </w:divBdr>
        </w:div>
        <w:div w:id="733432707">
          <w:marLeft w:val="640"/>
          <w:marRight w:val="0"/>
          <w:marTop w:val="0"/>
          <w:marBottom w:val="0"/>
          <w:divBdr>
            <w:top w:val="none" w:sz="0" w:space="0" w:color="auto"/>
            <w:left w:val="none" w:sz="0" w:space="0" w:color="auto"/>
            <w:bottom w:val="none" w:sz="0" w:space="0" w:color="auto"/>
            <w:right w:val="none" w:sz="0" w:space="0" w:color="auto"/>
          </w:divBdr>
        </w:div>
        <w:div w:id="735250986">
          <w:marLeft w:val="640"/>
          <w:marRight w:val="0"/>
          <w:marTop w:val="0"/>
          <w:marBottom w:val="0"/>
          <w:divBdr>
            <w:top w:val="none" w:sz="0" w:space="0" w:color="auto"/>
            <w:left w:val="none" w:sz="0" w:space="0" w:color="auto"/>
            <w:bottom w:val="none" w:sz="0" w:space="0" w:color="auto"/>
            <w:right w:val="none" w:sz="0" w:space="0" w:color="auto"/>
          </w:divBdr>
        </w:div>
        <w:div w:id="764349719">
          <w:marLeft w:val="640"/>
          <w:marRight w:val="0"/>
          <w:marTop w:val="0"/>
          <w:marBottom w:val="0"/>
          <w:divBdr>
            <w:top w:val="none" w:sz="0" w:space="0" w:color="auto"/>
            <w:left w:val="none" w:sz="0" w:space="0" w:color="auto"/>
            <w:bottom w:val="none" w:sz="0" w:space="0" w:color="auto"/>
            <w:right w:val="none" w:sz="0" w:space="0" w:color="auto"/>
          </w:divBdr>
        </w:div>
        <w:div w:id="780883053">
          <w:marLeft w:val="640"/>
          <w:marRight w:val="0"/>
          <w:marTop w:val="0"/>
          <w:marBottom w:val="0"/>
          <w:divBdr>
            <w:top w:val="none" w:sz="0" w:space="0" w:color="auto"/>
            <w:left w:val="none" w:sz="0" w:space="0" w:color="auto"/>
            <w:bottom w:val="none" w:sz="0" w:space="0" w:color="auto"/>
            <w:right w:val="none" w:sz="0" w:space="0" w:color="auto"/>
          </w:divBdr>
        </w:div>
        <w:div w:id="781076617">
          <w:marLeft w:val="640"/>
          <w:marRight w:val="0"/>
          <w:marTop w:val="0"/>
          <w:marBottom w:val="0"/>
          <w:divBdr>
            <w:top w:val="none" w:sz="0" w:space="0" w:color="auto"/>
            <w:left w:val="none" w:sz="0" w:space="0" w:color="auto"/>
            <w:bottom w:val="none" w:sz="0" w:space="0" w:color="auto"/>
            <w:right w:val="none" w:sz="0" w:space="0" w:color="auto"/>
          </w:divBdr>
        </w:div>
        <w:div w:id="787547591">
          <w:marLeft w:val="640"/>
          <w:marRight w:val="0"/>
          <w:marTop w:val="0"/>
          <w:marBottom w:val="0"/>
          <w:divBdr>
            <w:top w:val="none" w:sz="0" w:space="0" w:color="auto"/>
            <w:left w:val="none" w:sz="0" w:space="0" w:color="auto"/>
            <w:bottom w:val="none" w:sz="0" w:space="0" w:color="auto"/>
            <w:right w:val="none" w:sz="0" w:space="0" w:color="auto"/>
          </w:divBdr>
        </w:div>
        <w:div w:id="793518343">
          <w:marLeft w:val="640"/>
          <w:marRight w:val="0"/>
          <w:marTop w:val="0"/>
          <w:marBottom w:val="0"/>
          <w:divBdr>
            <w:top w:val="none" w:sz="0" w:space="0" w:color="auto"/>
            <w:left w:val="none" w:sz="0" w:space="0" w:color="auto"/>
            <w:bottom w:val="none" w:sz="0" w:space="0" w:color="auto"/>
            <w:right w:val="none" w:sz="0" w:space="0" w:color="auto"/>
          </w:divBdr>
        </w:div>
        <w:div w:id="799149507">
          <w:marLeft w:val="640"/>
          <w:marRight w:val="0"/>
          <w:marTop w:val="0"/>
          <w:marBottom w:val="0"/>
          <w:divBdr>
            <w:top w:val="none" w:sz="0" w:space="0" w:color="auto"/>
            <w:left w:val="none" w:sz="0" w:space="0" w:color="auto"/>
            <w:bottom w:val="none" w:sz="0" w:space="0" w:color="auto"/>
            <w:right w:val="none" w:sz="0" w:space="0" w:color="auto"/>
          </w:divBdr>
        </w:div>
        <w:div w:id="802770410">
          <w:marLeft w:val="640"/>
          <w:marRight w:val="0"/>
          <w:marTop w:val="0"/>
          <w:marBottom w:val="0"/>
          <w:divBdr>
            <w:top w:val="none" w:sz="0" w:space="0" w:color="auto"/>
            <w:left w:val="none" w:sz="0" w:space="0" w:color="auto"/>
            <w:bottom w:val="none" w:sz="0" w:space="0" w:color="auto"/>
            <w:right w:val="none" w:sz="0" w:space="0" w:color="auto"/>
          </w:divBdr>
        </w:div>
        <w:div w:id="803696865">
          <w:marLeft w:val="640"/>
          <w:marRight w:val="0"/>
          <w:marTop w:val="0"/>
          <w:marBottom w:val="0"/>
          <w:divBdr>
            <w:top w:val="none" w:sz="0" w:space="0" w:color="auto"/>
            <w:left w:val="none" w:sz="0" w:space="0" w:color="auto"/>
            <w:bottom w:val="none" w:sz="0" w:space="0" w:color="auto"/>
            <w:right w:val="none" w:sz="0" w:space="0" w:color="auto"/>
          </w:divBdr>
        </w:div>
        <w:div w:id="806900861">
          <w:marLeft w:val="640"/>
          <w:marRight w:val="0"/>
          <w:marTop w:val="0"/>
          <w:marBottom w:val="0"/>
          <w:divBdr>
            <w:top w:val="none" w:sz="0" w:space="0" w:color="auto"/>
            <w:left w:val="none" w:sz="0" w:space="0" w:color="auto"/>
            <w:bottom w:val="none" w:sz="0" w:space="0" w:color="auto"/>
            <w:right w:val="none" w:sz="0" w:space="0" w:color="auto"/>
          </w:divBdr>
        </w:div>
        <w:div w:id="809711778">
          <w:marLeft w:val="640"/>
          <w:marRight w:val="0"/>
          <w:marTop w:val="0"/>
          <w:marBottom w:val="0"/>
          <w:divBdr>
            <w:top w:val="none" w:sz="0" w:space="0" w:color="auto"/>
            <w:left w:val="none" w:sz="0" w:space="0" w:color="auto"/>
            <w:bottom w:val="none" w:sz="0" w:space="0" w:color="auto"/>
            <w:right w:val="none" w:sz="0" w:space="0" w:color="auto"/>
          </w:divBdr>
        </w:div>
        <w:div w:id="811681624">
          <w:marLeft w:val="640"/>
          <w:marRight w:val="0"/>
          <w:marTop w:val="0"/>
          <w:marBottom w:val="0"/>
          <w:divBdr>
            <w:top w:val="none" w:sz="0" w:space="0" w:color="auto"/>
            <w:left w:val="none" w:sz="0" w:space="0" w:color="auto"/>
            <w:bottom w:val="none" w:sz="0" w:space="0" w:color="auto"/>
            <w:right w:val="none" w:sz="0" w:space="0" w:color="auto"/>
          </w:divBdr>
        </w:div>
        <w:div w:id="816998427">
          <w:marLeft w:val="640"/>
          <w:marRight w:val="0"/>
          <w:marTop w:val="0"/>
          <w:marBottom w:val="0"/>
          <w:divBdr>
            <w:top w:val="none" w:sz="0" w:space="0" w:color="auto"/>
            <w:left w:val="none" w:sz="0" w:space="0" w:color="auto"/>
            <w:bottom w:val="none" w:sz="0" w:space="0" w:color="auto"/>
            <w:right w:val="none" w:sz="0" w:space="0" w:color="auto"/>
          </w:divBdr>
        </w:div>
        <w:div w:id="824584688">
          <w:marLeft w:val="640"/>
          <w:marRight w:val="0"/>
          <w:marTop w:val="0"/>
          <w:marBottom w:val="0"/>
          <w:divBdr>
            <w:top w:val="none" w:sz="0" w:space="0" w:color="auto"/>
            <w:left w:val="none" w:sz="0" w:space="0" w:color="auto"/>
            <w:bottom w:val="none" w:sz="0" w:space="0" w:color="auto"/>
            <w:right w:val="none" w:sz="0" w:space="0" w:color="auto"/>
          </w:divBdr>
        </w:div>
        <w:div w:id="839932382">
          <w:marLeft w:val="640"/>
          <w:marRight w:val="0"/>
          <w:marTop w:val="0"/>
          <w:marBottom w:val="0"/>
          <w:divBdr>
            <w:top w:val="none" w:sz="0" w:space="0" w:color="auto"/>
            <w:left w:val="none" w:sz="0" w:space="0" w:color="auto"/>
            <w:bottom w:val="none" w:sz="0" w:space="0" w:color="auto"/>
            <w:right w:val="none" w:sz="0" w:space="0" w:color="auto"/>
          </w:divBdr>
        </w:div>
        <w:div w:id="843402194">
          <w:marLeft w:val="640"/>
          <w:marRight w:val="0"/>
          <w:marTop w:val="0"/>
          <w:marBottom w:val="0"/>
          <w:divBdr>
            <w:top w:val="none" w:sz="0" w:space="0" w:color="auto"/>
            <w:left w:val="none" w:sz="0" w:space="0" w:color="auto"/>
            <w:bottom w:val="none" w:sz="0" w:space="0" w:color="auto"/>
            <w:right w:val="none" w:sz="0" w:space="0" w:color="auto"/>
          </w:divBdr>
        </w:div>
        <w:div w:id="849221688">
          <w:marLeft w:val="640"/>
          <w:marRight w:val="0"/>
          <w:marTop w:val="0"/>
          <w:marBottom w:val="0"/>
          <w:divBdr>
            <w:top w:val="none" w:sz="0" w:space="0" w:color="auto"/>
            <w:left w:val="none" w:sz="0" w:space="0" w:color="auto"/>
            <w:bottom w:val="none" w:sz="0" w:space="0" w:color="auto"/>
            <w:right w:val="none" w:sz="0" w:space="0" w:color="auto"/>
          </w:divBdr>
        </w:div>
        <w:div w:id="863254627">
          <w:marLeft w:val="640"/>
          <w:marRight w:val="0"/>
          <w:marTop w:val="0"/>
          <w:marBottom w:val="0"/>
          <w:divBdr>
            <w:top w:val="none" w:sz="0" w:space="0" w:color="auto"/>
            <w:left w:val="none" w:sz="0" w:space="0" w:color="auto"/>
            <w:bottom w:val="none" w:sz="0" w:space="0" w:color="auto"/>
            <w:right w:val="none" w:sz="0" w:space="0" w:color="auto"/>
          </w:divBdr>
        </w:div>
        <w:div w:id="864750904">
          <w:marLeft w:val="640"/>
          <w:marRight w:val="0"/>
          <w:marTop w:val="0"/>
          <w:marBottom w:val="0"/>
          <w:divBdr>
            <w:top w:val="none" w:sz="0" w:space="0" w:color="auto"/>
            <w:left w:val="none" w:sz="0" w:space="0" w:color="auto"/>
            <w:bottom w:val="none" w:sz="0" w:space="0" w:color="auto"/>
            <w:right w:val="none" w:sz="0" w:space="0" w:color="auto"/>
          </w:divBdr>
        </w:div>
        <w:div w:id="864758130">
          <w:marLeft w:val="640"/>
          <w:marRight w:val="0"/>
          <w:marTop w:val="0"/>
          <w:marBottom w:val="0"/>
          <w:divBdr>
            <w:top w:val="none" w:sz="0" w:space="0" w:color="auto"/>
            <w:left w:val="none" w:sz="0" w:space="0" w:color="auto"/>
            <w:bottom w:val="none" w:sz="0" w:space="0" w:color="auto"/>
            <w:right w:val="none" w:sz="0" w:space="0" w:color="auto"/>
          </w:divBdr>
        </w:div>
        <w:div w:id="864758794">
          <w:marLeft w:val="640"/>
          <w:marRight w:val="0"/>
          <w:marTop w:val="0"/>
          <w:marBottom w:val="0"/>
          <w:divBdr>
            <w:top w:val="none" w:sz="0" w:space="0" w:color="auto"/>
            <w:left w:val="none" w:sz="0" w:space="0" w:color="auto"/>
            <w:bottom w:val="none" w:sz="0" w:space="0" w:color="auto"/>
            <w:right w:val="none" w:sz="0" w:space="0" w:color="auto"/>
          </w:divBdr>
        </w:div>
        <w:div w:id="865601462">
          <w:marLeft w:val="640"/>
          <w:marRight w:val="0"/>
          <w:marTop w:val="0"/>
          <w:marBottom w:val="0"/>
          <w:divBdr>
            <w:top w:val="none" w:sz="0" w:space="0" w:color="auto"/>
            <w:left w:val="none" w:sz="0" w:space="0" w:color="auto"/>
            <w:bottom w:val="none" w:sz="0" w:space="0" w:color="auto"/>
            <w:right w:val="none" w:sz="0" w:space="0" w:color="auto"/>
          </w:divBdr>
        </w:div>
        <w:div w:id="872957471">
          <w:marLeft w:val="640"/>
          <w:marRight w:val="0"/>
          <w:marTop w:val="0"/>
          <w:marBottom w:val="0"/>
          <w:divBdr>
            <w:top w:val="none" w:sz="0" w:space="0" w:color="auto"/>
            <w:left w:val="none" w:sz="0" w:space="0" w:color="auto"/>
            <w:bottom w:val="none" w:sz="0" w:space="0" w:color="auto"/>
            <w:right w:val="none" w:sz="0" w:space="0" w:color="auto"/>
          </w:divBdr>
        </w:div>
        <w:div w:id="876553259">
          <w:marLeft w:val="640"/>
          <w:marRight w:val="0"/>
          <w:marTop w:val="0"/>
          <w:marBottom w:val="0"/>
          <w:divBdr>
            <w:top w:val="none" w:sz="0" w:space="0" w:color="auto"/>
            <w:left w:val="none" w:sz="0" w:space="0" w:color="auto"/>
            <w:bottom w:val="none" w:sz="0" w:space="0" w:color="auto"/>
            <w:right w:val="none" w:sz="0" w:space="0" w:color="auto"/>
          </w:divBdr>
        </w:div>
        <w:div w:id="880553763">
          <w:marLeft w:val="640"/>
          <w:marRight w:val="0"/>
          <w:marTop w:val="0"/>
          <w:marBottom w:val="0"/>
          <w:divBdr>
            <w:top w:val="none" w:sz="0" w:space="0" w:color="auto"/>
            <w:left w:val="none" w:sz="0" w:space="0" w:color="auto"/>
            <w:bottom w:val="none" w:sz="0" w:space="0" w:color="auto"/>
            <w:right w:val="none" w:sz="0" w:space="0" w:color="auto"/>
          </w:divBdr>
        </w:div>
        <w:div w:id="886339240">
          <w:marLeft w:val="640"/>
          <w:marRight w:val="0"/>
          <w:marTop w:val="0"/>
          <w:marBottom w:val="0"/>
          <w:divBdr>
            <w:top w:val="none" w:sz="0" w:space="0" w:color="auto"/>
            <w:left w:val="none" w:sz="0" w:space="0" w:color="auto"/>
            <w:bottom w:val="none" w:sz="0" w:space="0" w:color="auto"/>
            <w:right w:val="none" w:sz="0" w:space="0" w:color="auto"/>
          </w:divBdr>
        </w:div>
        <w:div w:id="886835067">
          <w:marLeft w:val="640"/>
          <w:marRight w:val="0"/>
          <w:marTop w:val="0"/>
          <w:marBottom w:val="0"/>
          <w:divBdr>
            <w:top w:val="none" w:sz="0" w:space="0" w:color="auto"/>
            <w:left w:val="none" w:sz="0" w:space="0" w:color="auto"/>
            <w:bottom w:val="none" w:sz="0" w:space="0" w:color="auto"/>
            <w:right w:val="none" w:sz="0" w:space="0" w:color="auto"/>
          </w:divBdr>
        </w:div>
        <w:div w:id="886837287">
          <w:marLeft w:val="640"/>
          <w:marRight w:val="0"/>
          <w:marTop w:val="0"/>
          <w:marBottom w:val="0"/>
          <w:divBdr>
            <w:top w:val="none" w:sz="0" w:space="0" w:color="auto"/>
            <w:left w:val="none" w:sz="0" w:space="0" w:color="auto"/>
            <w:bottom w:val="none" w:sz="0" w:space="0" w:color="auto"/>
            <w:right w:val="none" w:sz="0" w:space="0" w:color="auto"/>
          </w:divBdr>
        </w:div>
        <w:div w:id="909460820">
          <w:marLeft w:val="640"/>
          <w:marRight w:val="0"/>
          <w:marTop w:val="0"/>
          <w:marBottom w:val="0"/>
          <w:divBdr>
            <w:top w:val="none" w:sz="0" w:space="0" w:color="auto"/>
            <w:left w:val="none" w:sz="0" w:space="0" w:color="auto"/>
            <w:bottom w:val="none" w:sz="0" w:space="0" w:color="auto"/>
            <w:right w:val="none" w:sz="0" w:space="0" w:color="auto"/>
          </w:divBdr>
        </w:div>
        <w:div w:id="910576806">
          <w:marLeft w:val="640"/>
          <w:marRight w:val="0"/>
          <w:marTop w:val="0"/>
          <w:marBottom w:val="0"/>
          <w:divBdr>
            <w:top w:val="none" w:sz="0" w:space="0" w:color="auto"/>
            <w:left w:val="none" w:sz="0" w:space="0" w:color="auto"/>
            <w:bottom w:val="none" w:sz="0" w:space="0" w:color="auto"/>
            <w:right w:val="none" w:sz="0" w:space="0" w:color="auto"/>
          </w:divBdr>
        </w:div>
        <w:div w:id="927155563">
          <w:marLeft w:val="640"/>
          <w:marRight w:val="0"/>
          <w:marTop w:val="0"/>
          <w:marBottom w:val="0"/>
          <w:divBdr>
            <w:top w:val="none" w:sz="0" w:space="0" w:color="auto"/>
            <w:left w:val="none" w:sz="0" w:space="0" w:color="auto"/>
            <w:bottom w:val="none" w:sz="0" w:space="0" w:color="auto"/>
            <w:right w:val="none" w:sz="0" w:space="0" w:color="auto"/>
          </w:divBdr>
        </w:div>
        <w:div w:id="927543694">
          <w:marLeft w:val="640"/>
          <w:marRight w:val="0"/>
          <w:marTop w:val="0"/>
          <w:marBottom w:val="0"/>
          <w:divBdr>
            <w:top w:val="none" w:sz="0" w:space="0" w:color="auto"/>
            <w:left w:val="none" w:sz="0" w:space="0" w:color="auto"/>
            <w:bottom w:val="none" w:sz="0" w:space="0" w:color="auto"/>
            <w:right w:val="none" w:sz="0" w:space="0" w:color="auto"/>
          </w:divBdr>
        </w:div>
        <w:div w:id="930548088">
          <w:marLeft w:val="640"/>
          <w:marRight w:val="0"/>
          <w:marTop w:val="0"/>
          <w:marBottom w:val="0"/>
          <w:divBdr>
            <w:top w:val="none" w:sz="0" w:space="0" w:color="auto"/>
            <w:left w:val="none" w:sz="0" w:space="0" w:color="auto"/>
            <w:bottom w:val="none" w:sz="0" w:space="0" w:color="auto"/>
            <w:right w:val="none" w:sz="0" w:space="0" w:color="auto"/>
          </w:divBdr>
        </w:div>
        <w:div w:id="935596331">
          <w:marLeft w:val="640"/>
          <w:marRight w:val="0"/>
          <w:marTop w:val="0"/>
          <w:marBottom w:val="0"/>
          <w:divBdr>
            <w:top w:val="none" w:sz="0" w:space="0" w:color="auto"/>
            <w:left w:val="none" w:sz="0" w:space="0" w:color="auto"/>
            <w:bottom w:val="none" w:sz="0" w:space="0" w:color="auto"/>
            <w:right w:val="none" w:sz="0" w:space="0" w:color="auto"/>
          </w:divBdr>
        </w:div>
        <w:div w:id="938173541">
          <w:marLeft w:val="640"/>
          <w:marRight w:val="0"/>
          <w:marTop w:val="0"/>
          <w:marBottom w:val="0"/>
          <w:divBdr>
            <w:top w:val="none" w:sz="0" w:space="0" w:color="auto"/>
            <w:left w:val="none" w:sz="0" w:space="0" w:color="auto"/>
            <w:bottom w:val="none" w:sz="0" w:space="0" w:color="auto"/>
            <w:right w:val="none" w:sz="0" w:space="0" w:color="auto"/>
          </w:divBdr>
        </w:div>
        <w:div w:id="950361372">
          <w:marLeft w:val="640"/>
          <w:marRight w:val="0"/>
          <w:marTop w:val="0"/>
          <w:marBottom w:val="0"/>
          <w:divBdr>
            <w:top w:val="none" w:sz="0" w:space="0" w:color="auto"/>
            <w:left w:val="none" w:sz="0" w:space="0" w:color="auto"/>
            <w:bottom w:val="none" w:sz="0" w:space="0" w:color="auto"/>
            <w:right w:val="none" w:sz="0" w:space="0" w:color="auto"/>
          </w:divBdr>
        </w:div>
        <w:div w:id="966744560">
          <w:marLeft w:val="640"/>
          <w:marRight w:val="0"/>
          <w:marTop w:val="0"/>
          <w:marBottom w:val="0"/>
          <w:divBdr>
            <w:top w:val="none" w:sz="0" w:space="0" w:color="auto"/>
            <w:left w:val="none" w:sz="0" w:space="0" w:color="auto"/>
            <w:bottom w:val="none" w:sz="0" w:space="0" w:color="auto"/>
            <w:right w:val="none" w:sz="0" w:space="0" w:color="auto"/>
          </w:divBdr>
        </w:div>
        <w:div w:id="978261712">
          <w:marLeft w:val="640"/>
          <w:marRight w:val="0"/>
          <w:marTop w:val="0"/>
          <w:marBottom w:val="0"/>
          <w:divBdr>
            <w:top w:val="none" w:sz="0" w:space="0" w:color="auto"/>
            <w:left w:val="none" w:sz="0" w:space="0" w:color="auto"/>
            <w:bottom w:val="none" w:sz="0" w:space="0" w:color="auto"/>
            <w:right w:val="none" w:sz="0" w:space="0" w:color="auto"/>
          </w:divBdr>
        </w:div>
        <w:div w:id="978729957">
          <w:marLeft w:val="640"/>
          <w:marRight w:val="0"/>
          <w:marTop w:val="0"/>
          <w:marBottom w:val="0"/>
          <w:divBdr>
            <w:top w:val="none" w:sz="0" w:space="0" w:color="auto"/>
            <w:left w:val="none" w:sz="0" w:space="0" w:color="auto"/>
            <w:bottom w:val="none" w:sz="0" w:space="0" w:color="auto"/>
            <w:right w:val="none" w:sz="0" w:space="0" w:color="auto"/>
          </w:divBdr>
        </w:div>
        <w:div w:id="986470458">
          <w:marLeft w:val="640"/>
          <w:marRight w:val="0"/>
          <w:marTop w:val="0"/>
          <w:marBottom w:val="0"/>
          <w:divBdr>
            <w:top w:val="none" w:sz="0" w:space="0" w:color="auto"/>
            <w:left w:val="none" w:sz="0" w:space="0" w:color="auto"/>
            <w:bottom w:val="none" w:sz="0" w:space="0" w:color="auto"/>
            <w:right w:val="none" w:sz="0" w:space="0" w:color="auto"/>
          </w:divBdr>
        </w:div>
        <w:div w:id="989868031">
          <w:marLeft w:val="640"/>
          <w:marRight w:val="0"/>
          <w:marTop w:val="0"/>
          <w:marBottom w:val="0"/>
          <w:divBdr>
            <w:top w:val="none" w:sz="0" w:space="0" w:color="auto"/>
            <w:left w:val="none" w:sz="0" w:space="0" w:color="auto"/>
            <w:bottom w:val="none" w:sz="0" w:space="0" w:color="auto"/>
            <w:right w:val="none" w:sz="0" w:space="0" w:color="auto"/>
          </w:divBdr>
        </w:div>
        <w:div w:id="996807905">
          <w:marLeft w:val="640"/>
          <w:marRight w:val="0"/>
          <w:marTop w:val="0"/>
          <w:marBottom w:val="0"/>
          <w:divBdr>
            <w:top w:val="none" w:sz="0" w:space="0" w:color="auto"/>
            <w:left w:val="none" w:sz="0" w:space="0" w:color="auto"/>
            <w:bottom w:val="none" w:sz="0" w:space="0" w:color="auto"/>
            <w:right w:val="none" w:sz="0" w:space="0" w:color="auto"/>
          </w:divBdr>
        </w:div>
        <w:div w:id="999188365">
          <w:marLeft w:val="640"/>
          <w:marRight w:val="0"/>
          <w:marTop w:val="0"/>
          <w:marBottom w:val="0"/>
          <w:divBdr>
            <w:top w:val="none" w:sz="0" w:space="0" w:color="auto"/>
            <w:left w:val="none" w:sz="0" w:space="0" w:color="auto"/>
            <w:bottom w:val="none" w:sz="0" w:space="0" w:color="auto"/>
            <w:right w:val="none" w:sz="0" w:space="0" w:color="auto"/>
          </w:divBdr>
        </w:div>
        <w:div w:id="1011494183">
          <w:marLeft w:val="640"/>
          <w:marRight w:val="0"/>
          <w:marTop w:val="0"/>
          <w:marBottom w:val="0"/>
          <w:divBdr>
            <w:top w:val="none" w:sz="0" w:space="0" w:color="auto"/>
            <w:left w:val="none" w:sz="0" w:space="0" w:color="auto"/>
            <w:bottom w:val="none" w:sz="0" w:space="0" w:color="auto"/>
            <w:right w:val="none" w:sz="0" w:space="0" w:color="auto"/>
          </w:divBdr>
        </w:div>
        <w:div w:id="1012759519">
          <w:marLeft w:val="640"/>
          <w:marRight w:val="0"/>
          <w:marTop w:val="0"/>
          <w:marBottom w:val="0"/>
          <w:divBdr>
            <w:top w:val="none" w:sz="0" w:space="0" w:color="auto"/>
            <w:left w:val="none" w:sz="0" w:space="0" w:color="auto"/>
            <w:bottom w:val="none" w:sz="0" w:space="0" w:color="auto"/>
            <w:right w:val="none" w:sz="0" w:space="0" w:color="auto"/>
          </w:divBdr>
        </w:div>
        <w:div w:id="1018654085">
          <w:marLeft w:val="640"/>
          <w:marRight w:val="0"/>
          <w:marTop w:val="0"/>
          <w:marBottom w:val="0"/>
          <w:divBdr>
            <w:top w:val="none" w:sz="0" w:space="0" w:color="auto"/>
            <w:left w:val="none" w:sz="0" w:space="0" w:color="auto"/>
            <w:bottom w:val="none" w:sz="0" w:space="0" w:color="auto"/>
            <w:right w:val="none" w:sz="0" w:space="0" w:color="auto"/>
          </w:divBdr>
        </w:div>
        <w:div w:id="1023168730">
          <w:marLeft w:val="640"/>
          <w:marRight w:val="0"/>
          <w:marTop w:val="0"/>
          <w:marBottom w:val="0"/>
          <w:divBdr>
            <w:top w:val="none" w:sz="0" w:space="0" w:color="auto"/>
            <w:left w:val="none" w:sz="0" w:space="0" w:color="auto"/>
            <w:bottom w:val="none" w:sz="0" w:space="0" w:color="auto"/>
            <w:right w:val="none" w:sz="0" w:space="0" w:color="auto"/>
          </w:divBdr>
        </w:div>
        <w:div w:id="1037312821">
          <w:marLeft w:val="640"/>
          <w:marRight w:val="0"/>
          <w:marTop w:val="0"/>
          <w:marBottom w:val="0"/>
          <w:divBdr>
            <w:top w:val="none" w:sz="0" w:space="0" w:color="auto"/>
            <w:left w:val="none" w:sz="0" w:space="0" w:color="auto"/>
            <w:bottom w:val="none" w:sz="0" w:space="0" w:color="auto"/>
            <w:right w:val="none" w:sz="0" w:space="0" w:color="auto"/>
          </w:divBdr>
        </w:div>
        <w:div w:id="1040204355">
          <w:marLeft w:val="640"/>
          <w:marRight w:val="0"/>
          <w:marTop w:val="0"/>
          <w:marBottom w:val="0"/>
          <w:divBdr>
            <w:top w:val="none" w:sz="0" w:space="0" w:color="auto"/>
            <w:left w:val="none" w:sz="0" w:space="0" w:color="auto"/>
            <w:bottom w:val="none" w:sz="0" w:space="0" w:color="auto"/>
            <w:right w:val="none" w:sz="0" w:space="0" w:color="auto"/>
          </w:divBdr>
        </w:div>
        <w:div w:id="1054305806">
          <w:marLeft w:val="640"/>
          <w:marRight w:val="0"/>
          <w:marTop w:val="0"/>
          <w:marBottom w:val="0"/>
          <w:divBdr>
            <w:top w:val="none" w:sz="0" w:space="0" w:color="auto"/>
            <w:left w:val="none" w:sz="0" w:space="0" w:color="auto"/>
            <w:bottom w:val="none" w:sz="0" w:space="0" w:color="auto"/>
            <w:right w:val="none" w:sz="0" w:space="0" w:color="auto"/>
          </w:divBdr>
        </w:div>
        <w:div w:id="1056851233">
          <w:marLeft w:val="640"/>
          <w:marRight w:val="0"/>
          <w:marTop w:val="0"/>
          <w:marBottom w:val="0"/>
          <w:divBdr>
            <w:top w:val="none" w:sz="0" w:space="0" w:color="auto"/>
            <w:left w:val="none" w:sz="0" w:space="0" w:color="auto"/>
            <w:bottom w:val="none" w:sz="0" w:space="0" w:color="auto"/>
            <w:right w:val="none" w:sz="0" w:space="0" w:color="auto"/>
          </w:divBdr>
        </w:div>
        <w:div w:id="1056901178">
          <w:marLeft w:val="640"/>
          <w:marRight w:val="0"/>
          <w:marTop w:val="0"/>
          <w:marBottom w:val="0"/>
          <w:divBdr>
            <w:top w:val="none" w:sz="0" w:space="0" w:color="auto"/>
            <w:left w:val="none" w:sz="0" w:space="0" w:color="auto"/>
            <w:bottom w:val="none" w:sz="0" w:space="0" w:color="auto"/>
            <w:right w:val="none" w:sz="0" w:space="0" w:color="auto"/>
          </w:divBdr>
        </w:div>
        <w:div w:id="1058750461">
          <w:marLeft w:val="640"/>
          <w:marRight w:val="0"/>
          <w:marTop w:val="0"/>
          <w:marBottom w:val="0"/>
          <w:divBdr>
            <w:top w:val="none" w:sz="0" w:space="0" w:color="auto"/>
            <w:left w:val="none" w:sz="0" w:space="0" w:color="auto"/>
            <w:bottom w:val="none" w:sz="0" w:space="0" w:color="auto"/>
            <w:right w:val="none" w:sz="0" w:space="0" w:color="auto"/>
          </w:divBdr>
        </w:div>
        <w:div w:id="1061903036">
          <w:marLeft w:val="640"/>
          <w:marRight w:val="0"/>
          <w:marTop w:val="0"/>
          <w:marBottom w:val="0"/>
          <w:divBdr>
            <w:top w:val="none" w:sz="0" w:space="0" w:color="auto"/>
            <w:left w:val="none" w:sz="0" w:space="0" w:color="auto"/>
            <w:bottom w:val="none" w:sz="0" w:space="0" w:color="auto"/>
            <w:right w:val="none" w:sz="0" w:space="0" w:color="auto"/>
          </w:divBdr>
        </w:div>
        <w:div w:id="1062216213">
          <w:marLeft w:val="640"/>
          <w:marRight w:val="0"/>
          <w:marTop w:val="0"/>
          <w:marBottom w:val="0"/>
          <w:divBdr>
            <w:top w:val="none" w:sz="0" w:space="0" w:color="auto"/>
            <w:left w:val="none" w:sz="0" w:space="0" w:color="auto"/>
            <w:bottom w:val="none" w:sz="0" w:space="0" w:color="auto"/>
            <w:right w:val="none" w:sz="0" w:space="0" w:color="auto"/>
          </w:divBdr>
        </w:div>
        <w:div w:id="1063018134">
          <w:marLeft w:val="640"/>
          <w:marRight w:val="0"/>
          <w:marTop w:val="0"/>
          <w:marBottom w:val="0"/>
          <w:divBdr>
            <w:top w:val="none" w:sz="0" w:space="0" w:color="auto"/>
            <w:left w:val="none" w:sz="0" w:space="0" w:color="auto"/>
            <w:bottom w:val="none" w:sz="0" w:space="0" w:color="auto"/>
            <w:right w:val="none" w:sz="0" w:space="0" w:color="auto"/>
          </w:divBdr>
        </w:div>
        <w:div w:id="1090080050">
          <w:marLeft w:val="640"/>
          <w:marRight w:val="0"/>
          <w:marTop w:val="0"/>
          <w:marBottom w:val="0"/>
          <w:divBdr>
            <w:top w:val="none" w:sz="0" w:space="0" w:color="auto"/>
            <w:left w:val="none" w:sz="0" w:space="0" w:color="auto"/>
            <w:bottom w:val="none" w:sz="0" w:space="0" w:color="auto"/>
            <w:right w:val="none" w:sz="0" w:space="0" w:color="auto"/>
          </w:divBdr>
        </w:div>
        <w:div w:id="1096369743">
          <w:marLeft w:val="640"/>
          <w:marRight w:val="0"/>
          <w:marTop w:val="0"/>
          <w:marBottom w:val="0"/>
          <w:divBdr>
            <w:top w:val="none" w:sz="0" w:space="0" w:color="auto"/>
            <w:left w:val="none" w:sz="0" w:space="0" w:color="auto"/>
            <w:bottom w:val="none" w:sz="0" w:space="0" w:color="auto"/>
            <w:right w:val="none" w:sz="0" w:space="0" w:color="auto"/>
          </w:divBdr>
        </w:div>
        <w:div w:id="1096482996">
          <w:marLeft w:val="640"/>
          <w:marRight w:val="0"/>
          <w:marTop w:val="0"/>
          <w:marBottom w:val="0"/>
          <w:divBdr>
            <w:top w:val="none" w:sz="0" w:space="0" w:color="auto"/>
            <w:left w:val="none" w:sz="0" w:space="0" w:color="auto"/>
            <w:bottom w:val="none" w:sz="0" w:space="0" w:color="auto"/>
            <w:right w:val="none" w:sz="0" w:space="0" w:color="auto"/>
          </w:divBdr>
        </w:div>
        <w:div w:id="1114247816">
          <w:marLeft w:val="640"/>
          <w:marRight w:val="0"/>
          <w:marTop w:val="0"/>
          <w:marBottom w:val="0"/>
          <w:divBdr>
            <w:top w:val="none" w:sz="0" w:space="0" w:color="auto"/>
            <w:left w:val="none" w:sz="0" w:space="0" w:color="auto"/>
            <w:bottom w:val="none" w:sz="0" w:space="0" w:color="auto"/>
            <w:right w:val="none" w:sz="0" w:space="0" w:color="auto"/>
          </w:divBdr>
        </w:div>
        <w:div w:id="1115632287">
          <w:marLeft w:val="640"/>
          <w:marRight w:val="0"/>
          <w:marTop w:val="0"/>
          <w:marBottom w:val="0"/>
          <w:divBdr>
            <w:top w:val="none" w:sz="0" w:space="0" w:color="auto"/>
            <w:left w:val="none" w:sz="0" w:space="0" w:color="auto"/>
            <w:bottom w:val="none" w:sz="0" w:space="0" w:color="auto"/>
            <w:right w:val="none" w:sz="0" w:space="0" w:color="auto"/>
          </w:divBdr>
        </w:div>
        <w:div w:id="1117215292">
          <w:marLeft w:val="640"/>
          <w:marRight w:val="0"/>
          <w:marTop w:val="0"/>
          <w:marBottom w:val="0"/>
          <w:divBdr>
            <w:top w:val="none" w:sz="0" w:space="0" w:color="auto"/>
            <w:left w:val="none" w:sz="0" w:space="0" w:color="auto"/>
            <w:bottom w:val="none" w:sz="0" w:space="0" w:color="auto"/>
            <w:right w:val="none" w:sz="0" w:space="0" w:color="auto"/>
          </w:divBdr>
        </w:div>
        <w:div w:id="1121268168">
          <w:marLeft w:val="640"/>
          <w:marRight w:val="0"/>
          <w:marTop w:val="0"/>
          <w:marBottom w:val="0"/>
          <w:divBdr>
            <w:top w:val="none" w:sz="0" w:space="0" w:color="auto"/>
            <w:left w:val="none" w:sz="0" w:space="0" w:color="auto"/>
            <w:bottom w:val="none" w:sz="0" w:space="0" w:color="auto"/>
            <w:right w:val="none" w:sz="0" w:space="0" w:color="auto"/>
          </w:divBdr>
        </w:div>
        <w:div w:id="1123573488">
          <w:marLeft w:val="640"/>
          <w:marRight w:val="0"/>
          <w:marTop w:val="0"/>
          <w:marBottom w:val="0"/>
          <w:divBdr>
            <w:top w:val="none" w:sz="0" w:space="0" w:color="auto"/>
            <w:left w:val="none" w:sz="0" w:space="0" w:color="auto"/>
            <w:bottom w:val="none" w:sz="0" w:space="0" w:color="auto"/>
            <w:right w:val="none" w:sz="0" w:space="0" w:color="auto"/>
          </w:divBdr>
        </w:div>
        <w:div w:id="1129935571">
          <w:marLeft w:val="640"/>
          <w:marRight w:val="0"/>
          <w:marTop w:val="0"/>
          <w:marBottom w:val="0"/>
          <w:divBdr>
            <w:top w:val="none" w:sz="0" w:space="0" w:color="auto"/>
            <w:left w:val="none" w:sz="0" w:space="0" w:color="auto"/>
            <w:bottom w:val="none" w:sz="0" w:space="0" w:color="auto"/>
            <w:right w:val="none" w:sz="0" w:space="0" w:color="auto"/>
          </w:divBdr>
        </w:div>
        <w:div w:id="1135414535">
          <w:marLeft w:val="640"/>
          <w:marRight w:val="0"/>
          <w:marTop w:val="0"/>
          <w:marBottom w:val="0"/>
          <w:divBdr>
            <w:top w:val="none" w:sz="0" w:space="0" w:color="auto"/>
            <w:left w:val="none" w:sz="0" w:space="0" w:color="auto"/>
            <w:bottom w:val="none" w:sz="0" w:space="0" w:color="auto"/>
            <w:right w:val="none" w:sz="0" w:space="0" w:color="auto"/>
          </w:divBdr>
        </w:div>
        <w:div w:id="1137533636">
          <w:marLeft w:val="640"/>
          <w:marRight w:val="0"/>
          <w:marTop w:val="0"/>
          <w:marBottom w:val="0"/>
          <w:divBdr>
            <w:top w:val="none" w:sz="0" w:space="0" w:color="auto"/>
            <w:left w:val="none" w:sz="0" w:space="0" w:color="auto"/>
            <w:bottom w:val="none" w:sz="0" w:space="0" w:color="auto"/>
            <w:right w:val="none" w:sz="0" w:space="0" w:color="auto"/>
          </w:divBdr>
        </w:div>
        <w:div w:id="1142499798">
          <w:marLeft w:val="640"/>
          <w:marRight w:val="0"/>
          <w:marTop w:val="0"/>
          <w:marBottom w:val="0"/>
          <w:divBdr>
            <w:top w:val="none" w:sz="0" w:space="0" w:color="auto"/>
            <w:left w:val="none" w:sz="0" w:space="0" w:color="auto"/>
            <w:bottom w:val="none" w:sz="0" w:space="0" w:color="auto"/>
            <w:right w:val="none" w:sz="0" w:space="0" w:color="auto"/>
          </w:divBdr>
        </w:div>
        <w:div w:id="1160002548">
          <w:marLeft w:val="640"/>
          <w:marRight w:val="0"/>
          <w:marTop w:val="0"/>
          <w:marBottom w:val="0"/>
          <w:divBdr>
            <w:top w:val="none" w:sz="0" w:space="0" w:color="auto"/>
            <w:left w:val="none" w:sz="0" w:space="0" w:color="auto"/>
            <w:bottom w:val="none" w:sz="0" w:space="0" w:color="auto"/>
            <w:right w:val="none" w:sz="0" w:space="0" w:color="auto"/>
          </w:divBdr>
        </w:div>
        <w:div w:id="1166018945">
          <w:marLeft w:val="640"/>
          <w:marRight w:val="0"/>
          <w:marTop w:val="0"/>
          <w:marBottom w:val="0"/>
          <w:divBdr>
            <w:top w:val="none" w:sz="0" w:space="0" w:color="auto"/>
            <w:left w:val="none" w:sz="0" w:space="0" w:color="auto"/>
            <w:bottom w:val="none" w:sz="0" w:space="0" w:color="auto"/>
            <w:right w:val="none" w:sz="0" w:space="0" w:color="auto"/>
          </w:divBdr>
        </w:div>
        <w:div w:id="1173569046">
          <w:marLeft w:val="640"/>
          <w:marRight w:val="0"/>
          <w:marTop w:val="0"/>
          <w:marBottom w:val="0"/>
          <w:divBdr>
            <w:top w:val="none" w:sz="0" w:space="0" w:color="auto"/>
            <w:left w:val="none" w:sz="0" w:space="0" w:color="auto"/>
            <w:bottom w:val="none" w:sz="0" w:space="0" w:color="auto"/>
            <w:right w:val="none" w:sz="0" w:space="0" w:color="auto"/>
          </w:divBdr>
        </w:div>
        <w:div w:id="1177813194">
          <w:marLeft w:val="640"/>
          <w:marRight w:val="0"/>
          <w:marTop w:val="0"/>
          <w:marBottom w:val="0"/>
          <w:divBdr>
            <w:top w:val="none" w:sz="0" w:space="0" w:color="auto"/>
            <w:left w:val="none" w:sz="0" w:space="0" w:color="auto"/>
            <w:bottom w:val="none" w:sz="0" w:space="0" w:color="auto"/>
            <w:right w:val="none" w:sz="0" w:space="0" w:color="auto"/>
          </w:divBdr>
        </w:div>
        <w:div w:id="1181316245">
          <w:marLeft w:val="640"/>
          <w:marRight w:val="0"/>
          <w:marTop w:val="0"/>
          <w:marBottom w:val="0"/>
          <w:divBdr>
            <w:top w:val="none" w:sz="0" w:space="0" w:color="auto"/>
            <w:left w:val="none" w:sz="0" w:space="0" w:color="auto"/>
            <w:bottom w:val="none" w:sz="0" w:space="0" w:color="auto"/>
            <w:right w:val="none" w:sz="0" w:space="0" w:color="auto"/>
          </w:divBdr>
        </w:div>
        <w:div w:id="1183471775">
          <w:marLeft w:val="640"/>
          <w:marRight w:val="0"/>
          <w:marTop w:val="0"/>
          <w:marBottom w:val="0"/>
          <w:divBdr>
            <w:top w:val="none" w:sz="0" w:space="0" w:color="auto"/>
            <w:left w:val="none" w:sz="0" w:space="0" w:color="auto"/>
            <w:bottom w:val="none" w:sz="0" w:space="0" w:color="auto"/>
            <w:right w:val="none" w:sz="0" w:space="0" w:color="auto"/>
          </w:divBdr>
        </w:div>
        <w:div w:id="1187599156">
          <w:marLeft w:val="640"/>
          <w:marRight w:val="0"/>
          <w:marTop w:val="0"/>
          <w:marBottom w:val="0"/>
          <w:divBdr>
            <w:top w:val="none" w:sz="0" w:space="0" w:color="auto"/>
            <w:left w:val="none" w:sz="0" w:space="0" w:color="auto"/>
            <w:bottom w:val="none" w:sz="0" w:space="0" w:color="auto"/>
            <w:right w:val="none" w:sz="0" w:space="0" w:color="auto"/>
          </w:divBdr>
        </w:div>
        <w:div w:id="1188373765">
          <w:marLeft w:val="640"/>
          <w:marRight w:val="0"/>
          <w:marTop w:val="0"/>
          <w:marBottom w:val="0"/>
          <w:divBdr>
            <w:top w:val="none" w:sz="0" w:space="0" w:color="auto"/>
            <w:left w:val="none" w:sz="0" w:space="0" w:color="auto"/>
            <w:bottom w:val="none" w:sz="0" w:space="0" w:color="auto"/>
            <w:right w:val="none" w:sz="0" w:space="0" w:color="auto"/>
          </w:divBdr>
        </w:div>
        <w:div w:id="1199126704">
          <w:marLeft w:val="640"/>
          <w:marRight w:val="0"/>
          <w:marTop w:val="0"/>
          <w:marBottom w:val="0"/>
          <w:divBdr>
            <w:top w:val="none" w:sz="0" w:space="0" w:color="auto"/>
            <w:left w:val="none" w:sz="0" w:space="0" w:color="auto"/>
            <w:bottom w:val="none" w:sz="0" w:space="0" w:color="auto"/>
            <w:right w:val="none" w:sz="0" w:space="0" w:color="auto"/>
          </w:divBdr>
        </w:div>
        <w:div w:id="1206911779">
          <w:marLeft w:val="640"/>
          <w:marRight w:val="0"/>
          <w:marTop w:val="0"/>
          <w:marBottom w:val="0"/>
          <w:divBdr>
            <w:top w:val="none" w:sz="0" w:space="0" w:color="auto"/>
            <w:left w:val="none" w:sz="0" w:space="0" w:color="auto"/>
            <w:bottom w:val="none" w:sz="0" w:space="0" w:color="auto"/>
            <w:right w:val="none" w:sz="0" w:space="0" w:color="auto"/>
          </w:divBdr>
        </w:div>
        <w:div w:id="1210217777">
          <w:marLeft w:val="640"/>
          <w:marRight w:val="0"/>
          <w:marTop w:val="0"/>
          <w:marBottom w:val="0"/>
          <w:divBdr>
            <w:top w:val="none" w:sz="0" w:space="0" w:color="auto"/>
            <w:left w:val="none" w:sz="0" w:space="0" w:color="auto"/>
            <w:bottom w:val="none" w:sz="0" w:space="0" w:color="auto"/>
            <w:right w:val="none" w:sz="0" w:space="0" w:color="auto"/>
          </w:divBdr>
        </w:div>
        <w:div w:id="1218542469">
          <w:marLeft w:val="640"/>
          <w:marRight w:val="0"/>
          <w:marTop w:val="0"/>
          <w:marBottom w:val="0"/>
          <w:divBdr>
            <w:top w:val="none" w:sz="0" w:space="0" w:color="auto"/>
            <w:left w:val="none" w:sz="0" w:space="0" w:color="auto"/>
            <w:bottom w:val="none" w:sz="0" w:space="0" w:color="auto"/>
            <w:right w:val="none" w:sz="0" w:space="0" w:color="auto"/>
          </w:divBdr>
        </w:div>
        <w:div w:id="1230379354">
          <w:marLeft w:val="640"/>
          <w:marRight w:val="0"/>
          <w:marTop w:val="0"/>
          <w:marBottom w:val="0"/>
          <w:divBdr>
            <w:top w:val="none" w:sz="0" w:space="0" w:color="auto"/>
            <w:left w:val="none" w:sz="0" w:space="0" w:color="auto"/>
            <w:bottom w:val="none" w:sz="0" w:space="0" w:color="auto"/>
            <w:right w:val="none" w:sz="0" w:space="0" w:color="auto"/>
          </w:divBdr>
        </w:div>
        <w:div w:id="1234312971">
          <w:marLeft w:val="640"/>
          <w:marRight w:val="0"/>
          <w:marTop w:val="0"/>
          <w:marBottom w:val="0"/>
          <w:divBdr>
            <w:top w:val="none" w:sz="0" w:space="0" w:color="auto"/>
            <w:left w:val="none" w:sz="0" w:space="0" w:color="auto"/>
            <w:bottom w:val="none" w:sz="0" w:space="0" w:color="auto"/>
            <w:right w:val="none" w:sz="0" w:space="0" w:color="auto"/>
          </w:divBdr>
        </w:div>
        <w:div w:id="1239365436">
          <w:marLeft w:val="640"/>
          <w:marRight w:val="0"/>
          <w:marTop w:val="0"/>
          <w:marBottom w:val="0"/>
          <w:divBdr>
            <w:top w:val="none" w:sz="0" w:space="0" w:color="auto"/>
            <w:left w:val="none" w:sz="0" w:space="0" w:color="auto"/>
            <w:bottom w:val="none" w:sz="0" w:space="0" w:color="auto"/>
            <w:right w:val="none" w:sz="0" w:space="0" w:color="auto"/>
          </w:divBdr>
        </w:div>
        <w:div w:id="1249389500">
          <w:marLeft w:val="640"/>
          <w:marRight w:val="0"/>
          <w:marTop w:val="0"/>
          <w:marBottom w:val="0"/>
          <w:divBdr>
            <w:top w:val="none" w:sz="0" w:space="0" w:color="auto"/>
            <w:left w:val="none" w:sz="0" w:space="0" w:color="auto"/>
            <w:bottom w:val="none" w:sz="0" w:space="0" w:color="auto"/>
            <w:right w:val="none" w:sz="0" w:space="0" w:color="auto"/>
          </w:divBdr>
        </w:div>
        <w:div w:id="1252739563">
          <w:marLeft w:val="640"/>
          <w:marRight w:val="0"/>
          <w:marTop w:val="0"/>
          <w:marBottom w:val="0"/>
          <w:divBdr>
            <w:top w:val="none" w:sz="0" w:space="0" w:color="auto"/>
            <w:left w:val="none" w:sz="0" w:space="0" w:color="auto"/>
            <w:bottom w:val="none" w:sz="0" w:space="0" w:color="auto"/>
            <w:right w:val="none" w:sz="0" w:space="0" w:color="auto"/>
          </w:divBdr>
        </w:div>
        <w:div w:id="1254897558">
          <w:marLeft w:val="640"/>
          <w:marRight w:val="0"/>
          <w:marTop w:val="0"/>
          <w:marBottom w:val="0"/>
          <w:divBdr>
            <w:top w:val="none" w:sz="0" w:space="0" w:color="auto"/>
            <w:left w:val="none" w:sz="0" w:space="0" w:color="auto"/>
            <w:bottom w:val="none" w:sz="0" w:space="0" w:color="auto"/>
            <w:right w:val="none" w:sz="0" w:space="0" w:color="auto"/>
          </w:divBdr>
        </w:div>
        <w:div w:id="1260798034">
          <w:marLeft w:val="640"/>
          <w:marRight w:val="0"/>
          <w:marTop w:val="0"/>
          <w:marBottom w:val="0"/>
          <w:divBdr>
            <w:top w:val="none" w:sz="0" w:space="0" w:color="auto"/>
            <w:left w:val="none" w:sz="0" w:space="0" w:color="auto"/>
            <w:bottom w:val="none" w:sz="0" w:space="0" w:color="auto"/>
            <w:right w:val="none" w:sz="0" w:space="0" w:color="auto"/>
          </w:divBdr>
        </w:div>
        <w:div w:id="1278489345">
          <w:marLeft w:val="640"/>
          <w:marRight w:val="0"/>
          <w:marTop w:val="0"/>
          <w:marBottom w:val="0"/>
          <w:divBdr>
            <w:top w:val="none" w:sz="0" w:space="0" w:color="auto"/>
            <w:left w:val="none" w:sz="0" w:space="0" w:color="auto"/>
            <w:bottom w:val="none" w:sz="0" w:space="0" w:color="auto"/>
            <w:right w:val="none" w:sz="0" w:space="0" w:color="auto"/>
          </w:divBdr>
        </w:div>
        <w:div w:id="1286817439">
          <w:marLeft w:val="640"/>
          <w:marRight w:val="0"/>
          <w:marTop w:val="0"/>
          <w:marBottom w:val="0"/>
          <w:divBdr>
            <w:top w:val="none" w:sz="0" w:space="0" w:color="auto"/>
            <w:left w:val="none" w:sz="0" w:space="0" w:color="auto"/>
            <w:bottom w:val="none" w:sz="0" w:space="0" w:color="auto"/>
            <w:right w:val="none" w:sz="0" w:space="0" w:color="auto"/>
          </w:divBdr>
        </w:div>
        <w:div w:id="1291519763">
          <w:marLeft w:val="640"/>
          <w:marRight w:val="0"/>
          <w:marTop w:val="0"/>
          <w:marBottom w:val="0"/>
          <w:divBdr>
            <w:top w:val="none" w:sz="0" w:space="0" w:color="auto"/>
            <w:left w:val="none" w:sz="0" w:space="0" w:color="auto"/>
            <w:bottom w:val="none" w:sz="0" w:space="0" w:color="auto"/>
            <w:right w:val="none" w:sz="0" w:space="0" w:color="auto"/>
          </w:divBdr>
        </w:div>
        <w:div w:id="1296641321">
          <w:marLeft w:val="640"/>
          <w:marRight w:val="0"/>
          <w:marTop w:val="0"/>
          <w:marBottom w:val="0"/>
          <w:divBdr>
            <w:top w:val="none" w:sz="0" w:space="0" w:color="auto"/>
            <w:left w:val="none" w:sz="0" w:space="0" w:color="auto"/>
            <w:bottom w:val="none" w:sz="0" w:space="0" w:color="auto"/>
            <w:right w:val="none" w:sz="0" w:space="0" w:color="auto"/>
          </w:divBdr>
        </w:div>
        <w:div w:id="1301957789">
          <w:marLeft w:val="640"/>
          <w:marRight w:val="0"/>
          <w:marTop w:val="0"/>
          <w:marBottom w:val="0"/>
          <w:divBdr>
            <w:top w:val="none" w:sz="0" w:space="0" w:color="auto"/>
            <w:left w:val="none" w:sz="0" w:space="0" w:color="auto"/>
            <w:bottom w:val="none" w:sz="0" w:space="0" w:color="auto"/>
            <w:right w:val="none" w:sz="0" w:space="0" w:color="auto"/>
          </w:divBdr>
        </w:div>
        <w:div w:id="1310358836">
          <w:marLeft w:val="640"/>
          <w:marRight w:val="0"/>
          <w:marTop w:val="0"/>
          <w:marBottom w:val="0"/>
          <w:divBdr>
            <w:top w:val="none" w:sz="0" w:space="0" w:color="auto"/>
            <w:left w:val="none" w:sz="0" w:space="0" w:color="auto"/>
            <w:bottom w:val="none" w:sz="0" w:space="0" w:color="auto"/>
            <w:right w:val="none" w:sz="0" w:space="0" w:color="auto"/>
          </w:divBdr>
        </w:div>
        <w:div w:id="1310599093">
          <w:marLeft w:val="640"/>
          <w:marRight w:val="0"/>
          <w:marTop w:val="0"/>
          <w:marBottom w:val="0"/>
          <w:divBdr>
            <w:top w:val="none" w:sz="0" w:space="0" w:color="auto"/>
            <w:left w:val="none" w:sz="0" w:space="0" w:color="auto"/>
            <w:bottom w:val="none" w:sz="0" w:space="0" w:color="auto"/>
            <w:right w:val="none" w:sz="0" w:space="0" w:color="auto"/>
          </w:divBdr>
        </w:div>
        <w:div w:id="1352415632">
          <w:marLeft w:val="640"/>
          <w:marRight w:val="0"/>
          <w:marTop w:val="0"/>
          <w:marBottom w:val="0"/>
          <w:divBdr>
            <w:top w:val="none" w:sz="0" w:space="0" w:color="auto"/>
            <w:left w:val="none" w:sz="0" w:space="0" w:color="auto"/>
            <w:bottom w:val="none" w:sz="0" w:space="0" w:color="auto"/>
            <w:right w:val="none" w:sz="0" w:space="0" w:color="auto"/>
          </w:divBdr>
        </w:div>
        <w:div w:id="1363095735">
          <w:marLeft w:val="640"/>
          <w:marRight w:val="0"/>
          <w:marTop w:val="0"/>
          <w:marBottom w:val="0"/>
          <w:divBdr>
            <w:top w:val="none" w:sz="0" w:space="0" w:color="auto"/>
            <w:left w:val="none" w:sz="0" w:space="0" w:color="auto"/>
            <w:bottom w:val="none" w:sz="0" w:space="0" w:color="auto"/>
            <w:right w:val="none" w:sz="0" w:space="0" w:color="auto"/>
          </w:divBdr>
        </w:div>
        <w:div w:id="1377899918">
          <w:marLeft w:val="640"/>
          <w:marRight w:val="0"/>
          <w:marTop w:val="0"/>
          <w:marBottom w:val="0"/>
          <w:divBdr>
            <w:top w:val="none" w:sz="0" w:space="0" w:color="auto"/>
            <w:left w:val="none" w:sz="0" w:space="0" w:color="auto"/>
            <w:bottom w:val="none" w:sz="0" w:space="0" w:color="auto"/>
            <w:right w:val="none" w:sz="0" w:space="0" w:color="auto"/>
          </w:divBdr>
        </w:div>
        <w:div w:id="1391077512">
          <w:marLeft w:val="640"/>
          <w:marRight w:val="0"/>
          <w:marTop w:val="0"/>
          <w:marBottom w:val="0"/>
          <w:divBdr>
            <w:top w:val="none" w:sz="0" w:space="0" w:color="auto"/>
            <w:left w:val="none" w:sz="0" w:space="0" w:color="auto"/>
            <w:bottom w:val="none" w:sz="0" w:space="0" w:color="auto"/>
            <w:right w:val="none" w:sz="0" w:space="0" w:color="auto"/>
          </w:divBdr>
        </w:div>
        <w:div w:id="1406024912">
          <w:marLeft w:val="640"/>
          <w:marRight w:val="0"/>
          <w:marTop w:val="0"/>
          <w:marBottom w:val="0"/>
          <w:divBdr>
            <w:top w:val="none" w:sz="0" w:space="0" w:color="auto"/>
            <w:left w:val="none" w:sz="0" w:space="0" w:color="auto"/>
            <w:bottom w:val="none" w:sz="0" w:space="0" w:color="auto"/>
            <w:right w:val="none" w:sz="0" w:space="0" w:color="auto"/>
          </w:divBdr>
        </w:div>
        <w:div w:id="1416824682">
          <w:marLeft w:val="640"/>
          <w:marRight w:val="0"/>
          <w:marTop w:val="0"/>
          <w:marBottom w:val="0"/>
          <w:divBdr>
            <w:top w:val="none" w:sz="0" w:space="0" w:color="auto"/>
            <w:left w:val="none" w:sz="0" w:space="0" w:color="auto"/>
            <w:bottom w:val="none" w:sz="0" w:space="0" w:color="auto"/>
            <w:right w:val="none" w:sz="0" w:space="0" w:color="auto"/>
          </w:divBdr>
        </w:div>
        <w:div w:id="1425301441">
          <w:marLeft w:val="640"/>
          <w:marRight w:val="0"/>
          <w:marTop w:val="0"/>
          <w:marBottom w:val="0"/>
          <w:divBdr>
            <w:top w:val="none" w:sz="0" w:space="0" w:color="auto"/>
            <w:left w:val="none" w:sz="0" w:space="0" w:color="auto"/>
            <w:bottom w:val="none" w:sz="0" w:space="0" w:color="auto"/>
            <w:right w:val="none" w:sz="0" w:space="0" w:color="auto"/>
          </w:divBdr>
        </w:div>
        <w:div w:id="1431391582">
          <w:marLeft w:val="640"/>
          <w:marRight w:val="0"/>
          <w:marTop w:val="0"/>
          <w:marBottom w:val="0"/>
          <w:divBdr>
            <w:top w:val="none" w:sz="0" w:space="0" w:color="auto"/>
            <w:left w:val="none" w:sz="0" w:space="0" w:color="auto"/>
            <w:bottom w:val="none" w:sz="0" w:space="0" w:color="auto"/>
            <w:right w:val="none" w:sz="0" w:space="0" w:color="auto"/>
          </w:divBdr>
        </w:div>
        <w:div w:id="1437679191">
          <w:marLeft w:val="640"/>
          <w:marRight w:val="0"/>
          <w:marTop w:val="0"/>
          <w:marBottom w:val="0"/>
          <w:divBdr>
            <w:top w:val="none" w:sz="0" w:space="0" w:color="auto"/>
            <w:left w:val="none" w:sz="0" w:space="0" w:color="auto"/>
            <w:bottom w:val="none" w:sz="0" w:space="0" w:color="auto"/>
            <w:right w:val="none" w:sz="0" w:space="0" w:color="auto"/>
          </w:divBdr>
        </w:div>
        <w:div w:id="1441025636">
          <w:marLeft w:val="640"/>
          <w:marRight w:val="0"/>
          <w:marTop w:val="0"/>
          <w:marBottom w:val="0"/>
          <w:divBdr>
            <w:top w:val="none" w:sz="0" w:space="0" w:color="auto"/>
            <w:left w:val="none" w:sz="0" w:space="0" w:color="auto"/>
            <w:bottom w:val="none" w:sz="0" w:space="0" w:color="auto"/>
            <w:right w:val="none" w:sz="0" w:space="0" w:color="auto"/>
          </w:divBdr>
        </w:div>
        <w:div w:id="1449734955">
          <w:marLeft w:val="640"/>
          <w:marRight w:val="0"/>
          <w:marTop w:val="0"/>
          <w:marBottom w:val="0"/>
          <w:divBdr>
            <w:top w:val="none" w:sz="0" w:space="0" w:color="auto"/>
            <w:left w:val="none" w:sz="0" w:space="0" w:color="auto"/>
            <w:bottom w:val="none" w:sz="0" w:space="0" w:color="auto"/>
            <w:right w:val="none" w:sz="0" w:space="0" w:color="auto"/>
          </w:divBdr>
        </w:div>
        <w:div w:id="1462771227">
          <w:marLeft w:val="640"/>
          <w:marRight w:val="0"/>
          <w:marTop w:val="0"/>
          <w:marBottom w:val="0"/>
          <w:divBdr>
            <w:top w:val="none" w:sz="0" w:space="0" w:color="auto"/>
            <w:left w:val="none" w:sz="0" w:space="0" w:color="auto"/>
            <w:bottom w:val="none" w:sz="0" w:space="0" w:color="auto"/>
            <w:right w:val="none" w:sz="0" w:space="0" w:color="auto"/>
          </w:divBdr>
        </w:div>
        <w:div w:id="1469787807">
          <w:marLeft w:val="640"/>
          <w:marRight w:val="0"/>
          <w:marTop w:val="0"/>
          <w:marBottom w:val="0"/>
          <w:divBdr>
            <w:top w:val="none" w:sz="0" w:space="0" w:color="auto"/>
            <w:left w:val="none" w:sz="0" w:space="0" w:color="auto"/>
            <w:bottom w:val="none" w:sz="0" w:space="0" w:color="auto"/>
            <w:right w:val="none" w:sz="0" w:space="0" w:color="auto"/>
          </w:divBdr>
        </w:div>
        <w:div w:id="1482188179">
          <w:marLeft w:val="640"/>
          <w:marRight w:val="0"/>
          <w:marTop w:val="0"/>
          <w:marBottom w:val="0"/>
          <w:divBdr>
            <w:top w:val="none" w:sz="0" w:space="0" w:color="auto"/>
            <w:left w:val="none" w:sz="0" w:space="0" w:color="auto"/>
            <w:bottom w:val="none" w:sz="0" w:space="0" w:color="auto"/>
            <w:right w:val="none" w:sz="0" w:space="0" w:color="auto"/>
          </w:divBdr>
        </w:div>
        <w:div w:id="1490633257">
          <w:marLeft w:val="640"/>
          <w:marRight w:val="0"/>
          <w:marTop w:val="0"/>
          <w:marBottom w:val="0"/>
          <w:divBdr>
            <w:top w:val="none" w:sz="0" w:space="0" w:color="auto"/>
            <w:left w:val="none" w:sz="0" w:space="0" w:color="auto"/>
            <w:bottom w:val="none" w:sz="0" w:space="0" w:color="auto"/>
            <w:right w:val="none" w:sz="0" w:space="0" w:color="auto"/>
          </w:divBdr>
        </w:div>
        <w:div w:id="1507397937">
          <w:marLeft w:val="640"/>
          <w:marRight w:val="0"/>
          <w:marTop w:val="0"/>
          <w:marBottom w:val="0"/>
          <w:divBdr>
            <w:top w:val="none" w:sz="0" w:space="0" w:color="auto"/>
            <w:left w:val="none" w:sz="0" w:space="0" w:color="auto"/>
            <w:bottom w:val="none" w:sz="0" w:space="0" w:color="auto"/>
            <w:right w:val="none" w:sz="0" w:space="0" w:color="auto"/>
          </w:divBdr>
        </w:div>
        <w:div w:id="1520007930">
          <w:marLeft w:val="640"/>
          <w:marRight w:val="0"/>
          <w:marTop w:val="0"/>
          <w:marBottom w:val="0"/>
          <w:divBdr>
            <w:top w:val="none" w:sz="0" w:space="0" w:color="auto"/>
            <w:left w:val="none" w:sz="0" w:space="0" w:color="auto"/>
            <w:bottom w:val="none" w:sz="0" w:space="0" w:color="auto"/>
            <w:right w:val="none" w:sz="0" w:space="0" w:color="auto"/>
          </w:divBdr>
        </w:div>
        <w:div w:id="1529368782">
          <w:marLeft w:val="640"/>
          <w:marRight w:val="0"/>
          <w:marTop w:val="0"/>
          <w:marBottom w:val="0"/>
          <w:divBdr>
            <w:top w:val="none" w:sz="0" w:space="0" w:color="auto"/>
            <w:left w:val="none" w:sz="0" w:space="0" w:color="auto"/>
            <w:bottom w:val="none" w:sz="0" w:space="0" w:color="auto"/>
            <w:right w:val="none" w:sz="0" w:space="0" w:color="auto"/>
          </w:divBdr>
        </w:div>
        <w:div w:id="1533617138">
          <w:marLeft w:val="640"/>
          <w:marRight w:val="0"/>
          <w:marTop w:val="0"/>
          <w:marBottom w:val="0"/>
          <w:divBdr>
            <w:top w:val="none" w:sz="0" w:space="0" w:color="auto"/>
            <w:left w:val="none" w:sz="0" w:space="0" w:color="auto"/>
            <w:bottom w:val="none" w:sz="0" w:space="0" w:color="auto"/>
            <w:right w:val="none" w:sz="0" w:space="0" w:color="auto"/>
          </w:divBdr>
        </w:div>
        <w:div w:id="1546064036">
          <w:marLeft w:val="640"/>
          <w:marRight w:val="0"/>
          <w:marTop w:val="0"/>
          <w:marBottom w:val="0"/>
          <w:divBdr>
            <w:top w:val="none" w:sz="0" w:space="0" w:color="auto"/>
            <w:left w:val="none" w:sz="0" w:space="0" w:color="auto"/>
            <w:bottom w:val="none" w:sz="0" w:space="0" w:color="auto"/>
            <w:right w:val="none" w:sz="0" w:space="0" w:color="auto"/>
          </w:divBdr>
        </w:div>
        <w:div w:id="1547257755">
          <w:marLeft w:val="640"/>
          <w:marRight w:val="0"/>
          <w:marTop w:val="0"/>
          <w:marBottom w:val="0"/>
          <w:divBdr>
            <w:top w:val="none" w:sz="0" w:space="0" w:color="auto"/>
            <w:left w:val="none" w:sz="0" w:space="0" w:color="auto"/>
            <w:bottom w:val="none" w:sz="0" w:space="0" w:color="auto"/>
            <w:right w:val="none" w:sz="0" w:space="0" w:color="auto"/>
          </w:divBdr>
        </w:div>
        <w:div w:id="1555509930">
          <w:marLeft w:val="640"/>
          <w:marRight w:val="0"/>
          <w:marTop w:val="0"/>
          <w:marBottom w:val="0"/>
          <w:divBdr>
            <w:top w:val="none" w:sz="0" w:space="0" w:color="auto"/>
            <w:left w:val="none" w:sz="0" w:space="0" w:color="auto"/>
            <w:bottom w:val="none" w:sz="0" w:space="0" w:color="auto"/>
            <w:right w:val="none" w:sz="0" w:space="0" w:color="auto"/>
          </w:divBdr>
        </w:div>
        <w:div w:id="1561673109">
          <w:marLeft w:val="640"/>
          <w:marRight w:val="0"/>
          <w:marTop w:val="0"/>
          <w:marBottom w:val="0"/>
          <w:divBdr>
            <w:top w:val="none" w:sz="0" w:space="0" w:color="auto"/>
            <w:left w:val="none" w:sz="0" w:space="0" w:color="auto"/>
            <w:bottom w:val="none" w:sz="0" w:space="0" w:color="auto"/>
            <w:right w:val="none" w:sz="0" w:space="0" w:color="auto"/>
          </w:divBdr>
        </w:div>
        <w:div w:id="1563980335">
          <w:marLeft w:val="640"/>
          <w:marRight w:val="0"/>
          <w:marTop w:val="0"/>
          <w:marBottom w:val="0"/>
          <w:divBdr>
            <w:top w:val="none" w:sz="0" w:space="0" w:color="auto"/>
            <w:left w:val="none" w:sz="0" w:space="0" w:color="auto"/>
            <w:bottom w:val="none" w:sz="0" w:space="0" w:color="auto"/>
            <w:right w:val="none" w:sz="0" w:space="0" w:color="auto"/>
          </w:divBdr>
        </w:div>
        <w:div w:id="1567297755">
          <w:marLeft w:val="640"/>
          <w:marRight w:val="0"/>
          <w:marTop w:val="0"/>
          <w:marBottom w:val="0"/>
          <w:divBdr>
            <w:top w:val="none" w:sz="0" w:space="0" w:color="auto"/>
            <w:left w:val="none" w:sz="0" w:space="0" w:color="auto"/>
            <w:bottom w:val="none" w:sz="0" w:space="0" w:color="auto"/>
            <w:right w:val="none" w:sz="0" w:space="0" w:color="auto"/>
          </w:divBdr>
        </w:div>
        <w:div w:id="1578982269">
          <w:marLeft w:val="640"/>
          <w:marRight w:val="0"/>
          <w:marTop w:val="0"/>
          <w:marBottom w:val="0"/>
          <w:divBdr>
            <w:top w:val="none" w:sz="0" w:space="0" w:color="auto"/>
            <w:left w:val="none" w:sz="0" w:space="0" w:color="auto"/>
            <w:bottom w:val="none" w:sz="0" w:space="0" w:color="auto"/>
            <w:right w:val="none" w:sz="0" w:space="0" w:color="auto"/>
          </w:divBdr>
        </w:div>
        <w:div w:id="1579556258">
          <w:marLeft w:val="640"/>
          <w:marRight w:val="0"/>
          <w:marTop w:val="0"/>
          <w:marBottom w:val="0"/>
          <w:divBdr>
            <w:top w:val="none" w:sz="0" w:space="0" w:color="auto"/>
            <w:left w:val="none" w:sz="0" w:space="0" w:color="auto"/>
            <w:bottom w:val="none" w:sz="0" w:space="0" w:color="auto"/>
            <w:right w:val="none" w:sz="0" w:space="0" w:color="auto"/>
          </w:divBdr>
        </w:div>
      </w:divsChild>
    </w:div>
    <w:div w:id="1015687449">
      <w:bodyDiv w:val="1"/>
      <w:marLeft w:val="0"/>
      <w:marRight w:val="0"/>
      <w:marTop w:val="0"/>
      <w:marBottom w:val="0"/>
      <w:divBdr>
        <w:top w:val="none" w:sz="0" w:space="0" w:color="auto"/>
        <w:left w:val="none" w:sz="0" w:space="0" w:color="auto"/>
        <w:bottom w:val="none" w:sz="0" w:space="0" w:color="auto"/>
        <w:right w:val="none" w:sz="0" w:space="0" w:color="auto"/>
      </w:divBdr>
      <w:divsChild>
        <w:div w:id="22370112">
          <w:marLeft w:val="640"/>
          <w:marRight w:val="0"/>
          <w:marTop w:val="0"/>
          <w:marBottom w:val="0"/>
          <w:divBdr>
            <w:top w:val="none" w:sz="0" w:space="0" w:color="auto"/>
            <w:left w:val="none" w:sz="0" w:space="0" w:color="auto"/>
            <w:bottom w:val="none" w:sz="0" w:space="0" w:color="auto"/>
            <w:right w:val="none" w:sz="0" w:space="0" w:color="auto"/>
          </w:divBdr>
        </w:div>
        <w:div w:id="63647102">
          <w:marLeft w:val="640"/>
          <w:marRight w:val="0"/>
          <w:marTop w:val="0"/>
          <w:marBottom w:val="0"/>
          <w:divBdr>
            <w:top w:val="none" w:sz="0" w:space="0" w:color="auto"/>
            <w:left w:val="none" w:sz="0" w:space="0" w:color="auto"/>
            <w:bottom w:val="none" w:sz="0" w:space="0" w:color="auto"/>
            <w:right w:val="none" w:sz="0" w:space="0" w:color="auto"/>
          </w:divBdr>
        </w:div>
        <w:div w:id="65693450">
          <w:marLeft w:val="640"/>
          <w:marRight w:val="0"/>
          <w:marTop w:val="0"/>
          <w:marBottom w:val="0"/>
          <w:divBdr>
            <w:top w:val="none" w:sz="0" w:space="0" w:color="auto"/>
            <w:left w:val="none" w:sz="0" w:space="0" w:color="auto"/>
            <w:bottom w:val="none" w:sz="0" w:space="0" w:color="auto"/>
            <w:right w:val="none" w:sz="0" w:space="0" w:color="auto"/>
          </w:divBdr>
        </w:div>
        <w:div w:id="77869526">
          <w:marLeft w:val="640"/>
          <w:marRight w:val="0"/>
          <w:marTop w:val="0"/>
          <w:marBottom w:val="0"/>
          <w:divBdr>
            <w:top w:val="none" w:sz="0" w:space="0" w:color="auto"/>
            <w:left w:val="none" w:sz="0" w:space="0" w:color="auto"/>
            <w:bottom w:val="none" w:sz="0" w:space="0" w:color="auto"/>
            <w:right w:val="none" w:sz="0" w:space="0" w:color="auto"/>
          </w:divBdr>
        </w:div>
        <w:div w:id="99842246">
          <w:marLeft w:val="640"/>
          <w:marRight w:val="0"/>
          <w:marTop w:val="0"/>
          <w:marBottom w:val="0"/>
          <w:divBdr>
            <w:top w:val="none" w:sz="0" w:space="0" w:color="auto"/>
            <w:left w:val="none" w:sz="0" w:space="0" w:color="auto"/>
            <w:bottom w:val="none" w:sz="0" w:space="0" w:color="auto"/>
            <w:right w:val="none" w:sz="0" w:space="0" w:color="auto"/>
          </w:divBdr>
        </w:div>
        <w:div w:id="122620922">
          <w:marLeft w:val="640"/>
          <w:marRight w:val="0"/>
          <w:marTop w:val="0"/>
          <w:marBottom w:val="0"/>
          <w:divBdr>
            <w:top w:val="none" w:sz="0" w:space="0" w:color="auto"/>
            <w:left w:val="none" w:sz="0" w:space="0" w:color="auto"/>
            <w:bottom w:val="none" w:sz="0" w:space="0" w:color="auto"/>
            <w:right w:val="none" w:sz="0" w:space="0" w:color="auto"/>
          </w:divBdr>
        </w:div>
        <w:div w:id="129830002">
          <w:marLeft w:val="640"/>
          <w:marRight w:val="0"/>
          <w:marTop w:val="0"/>
          <w:marBottom w:val="0"/>
          <w:divBdr>
            <w:top w:val="none" w:sz="0" w:space="0" w:color="auto"/>
            <w:left w:val="none" w:sz="0" w:space="0" w:color="auto"/>
            <w:bottom w:val="none" w:sz="0" w:space="0" w:color="auto"/>
            <w:right w:val="none" w:sz="0" w:space="0" w:color="auto"/>
          </w:divBdr>
        </w:div>
        <w:div w:id="149368168">
          <w:marLeft w:val="640"/>
          <w:marRight w:val="0"/>
          <w:marTop w:val="0"/>
          <w:marBottom w:val="0"/>
          <w:divBdr>
            <w:top w:val="none" w:sz="0" w:space="0" w:color="auto"/>
            <w:left w:val="none" w:sz="0" w:space="0" w:color="auto"/>
            <w:bottom w:val="none" w:sz="0" w:space="0" w:color="auto"/>
            <w:right w:val="none" w:sz="0" w:space="0" w:color="auto"/>
          </w:divBdr>
        </w:div>
        <w:div w:id="204563564">
          <w:marLeft w:val="640"/>
          <w:marRight w:val="0"/>
          <w:marTop w:val="0"/>
          <w:marBottom w:val="0"/>
          <w:divBdr>
            <w:top w:val="none" w:sz="0" w:space="0" w:color="auto"/>
            <w:left w:val="none" w:sz="0" w:space="0" w:color="auto"/>
            <w:bottom w:val="none" w:sz="0" w:space="0" w:color="auto"/>
            <w:right w:val="none" w:sz="0" w:space="0" w:color="auto"/>
          </w:divBdr>
        </w:div>
        <w:div w:id="226842482">
          <w:marLeft w:val="640"/>
          <w:marRight w:val="0"/>
          <w:marTop w:val="0"/>
          <w:marBottom w:val="0"/>
          <w:divBdr>
            <w:top w:val="none" w:sz="0" w:space="0" w:color="auto"/>
            <w:left w:val="none" w:sz="0" w:space="0" w:color="auto"/>
            <w:bottom w:val="none" w:sz="0" w:space="0" w:color="auto"/>
            <w:right w:val="none" w:sz="0" w:space="0" w:color="auto"/>
          </w:divBdr>
        </w:div>
        <w:div w:id="230047632">
          <w:marLeft w:val="640"/>
          <w:marRight w:val="0"/>
          <w:marTop w:val="0"/>
          <w:marBottom w:val="0"/>
          <w:divBdr>
            <w:top w:val="none" w:sz="0" w:space="0" w:color="auto"/>
            <w:left w:val="none" w:sz="0" w:space="0" w:color="auto"/>
            <w:bottom w:val="none" w:sz="0" w:space="0" w:color="auto"/>
            <w:right w:val="none" w:sz="0" w:space="0" w:color="auto"/>
          </w:divBdr>
        </w:div>
        <w:div w:id="263616847">
          <w:marLeft w:val="640"/>
          <w:marRight w:val="0"/>
          <w:marTop w:val="0"/>
          <w:marBottom w:val="0"/>
          <w:divBdr>
            <w:top w:val="none" w:sz="0" w:space="0" w:color="auto"/>
            <w:left w:val="none" w:sz="0" w:space="0" w:color="auto"/>
            <w:bottom w:val="none" w:sz="0" w:space="0" w:color="auto"/>
            <w:right w:val="none" w:sz="0" w:space="0" w:color="auto"/>
          </w:divBdr>
        </w:div>
        <w:div w:id="277372553">
          <w:marLeft w:val="640"/>
          <w:marRight w:val="0"/>
          <w:marTop w:val="0"/>
          <w:marBottom w:val="0"/>
          <w:divBdr>
            <w:top w:val="none" w:sz="0" w:space="0" w:color="auto"/>
            <w:left w:val="none" w:sz="0" w:space="0" w:color="auto"/>
            <w:bottom w:val="none" w:sz="0" w:space="0" w:color="auto"/>
            <w:right w:val="none" w:sz="0" w:space="0" w:color="auto"/>
          </w:divBdr>
        </w:div>
        <w:div w:id="305621244">
          <w:marLeft w:val="640"/>
          <w:marRight w:val="0"/>
          <w:marTop w:val="0"/>
          <w:marBottom w:val="0"/>
          <w:divBdr>
            <w:top w:val="none" w:sz="0" w:space="0" w:color="auto"/>
            <w:left w:val="none" w:sz="0" w:space="0" w:color="auto"/>
            <w:bottom w:val="none" w:sz="0" w:space="0" w:color="auto"/>
            <w:right w:val="none" w:sz="0" w:space="0" w:color="auto"/>
          </w:divBdr>
        </w:div>
        <w:div w:id="323897021">
          <w:marLeft w:val="640"/>
          <w:marRight w:val="0"/>
          <w:marTop w:val="0"/>
          <w:marBottom w:val="0"/>
          <w:divBdr>
            <w:top w:val="none" w:sz="0" w:space="0" w:color="auto"/>
            <w:left w:val="none" w:sz="0" w:space="0" w:color="auto"/>
            <w:bottom w:val="none" w:sz="0" w:space="0" w:color="auto"/>
            <w:right w:val="none" w:sz="0" w:space="0" w:color="auto"/>
          </w:divBdr>
        </w:div>
        <w:div w:id="342318793">
          <w:marLeft w:val="640"/>
          <w:marRight w:val="0"/>
          <w:marTop w:val="0"/>
          <w:marBottom w:val="0"/>
          <w:divBdr>
            <w:top w:val="none" w:sz="0" w:space="0" w:color="auto"/>
            <w:left w:val="none" w:sz="0" w:space="0" w:color="auto"/>
            <w:bottom w:val="none" w:sz="0" w:space="0" w:color="auto"/>
            <w:right w:val="none" w:sz="0" w:space="0" w:color="auto"/>
          </w:divBdr>
        </w:div>
        <w:div w:id="346640279">
          <w:marLeft w:val="640"/>
          <w:marRight w:val="0"/>
          <w:marTop w:val="0"/>
          <w:marBottom w:val="0"/>
          <w:divBdr>
            <w:top w:val="none" w:sz="0" w:space="0" w:color="auto"/>
            <w:left w:val="none" w:sz="0" w:space="0" w:color="auto"/>
            <w:bottom w:val="none" w:sz="0" w:space="0" w:color="auto"/>
            <w:right w:val="none" w:sz="0" w:space="0" w:color="auto"/>
          </w:divBdr>
        </w:div>
        <w:div w:id="348456948">
          <w:marLeft w:val="640"/>
          <w:marRight w:val="0"/>
          <w:marTop w:val="0"/>
          <w:marBottom w:val="0"/>
          <w:divBdr>
            <w:top w:val="none" w:sz="0" w:space="0" w:color="auto"/>
            <w:left w:val="none" w:sz="0" w:space="0" w:color="auto"/>
            <w:bottom w:val="none" w:sz="0" w:space="0" w:color="auto"/>
            <w:right w:val="none" w:sz="0" w:space="0" w:color="auto"/>
          </w:divBdr>
        </w:div>
        <w:div w:id="360476442">
          <w:marLeft w:val="640"/>
          <w:marRight w:val="0"/>
          <w:marTop w:val="0"/>
          <w:marBottom w:val="0"/>
          <w:divBdr>
            <w:top w:val="none" w:sz="0" w:space="0" w:color="auto"/>
            <w:left w:val="none" w:sz="0" w:space="0" w:color="auto"/>
            <w:bottom w:val="none" w:sz="0" w:space="0" w:color="auto"/>
            <w:right w:val="none" w:sz="0" w:space="0" w:color="auto"/>
          </w:divBdr>
        </w:div>
        <w:div w:id="367072262">
          <w:marLeft w:val="640"/>
          <w:marRight w:val="0"/>
          <w:marTop w:val="0"/>
          <w:marBottom w:val="0"/>
          <w:divBdr>
            <w:top w:val="none" w:sz="0" w:space="0" w:color="auto"/>
            <w:left w:val="none" w:sz="0" w:space="0" w:color="auto"/>
            <w:bottom w:val="none" w:sz="0" w:space="0" w:color="auto"/>
            <w:right w:val="none" w:sz="0" w:space="0" w:color="auto"/>
          </w:divBdr>
        </w:div>
        <w:div w:id="388771324">
          <w:marLeft w:val="640"/>
          <w:marRight w:val="0"/>
          <w:marTop w:val="0"/>
          <w:marBottom w:val="0"/>
          <w:divBdr>
            <w:top w:val="none" w:sz="0" w:space="0" w:color="auto"/>
            <w:left w:val="none" w:sz="0" w:space="0" w:color="auto"/>
            <w:bottom w:val="none" w:sz="0" w:space="0" w:color="auto"/>
            <w:right w:val="none" w:sz="0" w:space="0" w:color="auto"/>
          </w:divBdr>
        </w:div>
        <w:div w:id="416443151">
          <w:marLeft w:val="640"/>
          <w:marRight w:val="0"/>
          <w:marTop w:val="0"/>
          <w:marBottom w:val="0"/>
          <w:divBdr>
            <w:top w:val="none" w:sz="0" w:space="0" w:color="auto"/>
            <w:left w:val="none" w:sz="0" w:space="0" w:color="auto"/>
            <w:bottom w:val="none" w:sz="0" w:space="0" w:color="auto"/>
            <w:right w:val="none" w:sz="0" w:space="0" w:color="auto"/>
          </w:divBdr>
        </w:div>
        <w:div w:id="464198016">
          <w:marLeft w:val="640"/>
          <w:marRight w:val="0"/>
          <w:marTop w:val="0"/>
          <w:marBottom w:val="0"/>
          <w:divBdr>
            <w:top w:val="none" w:sz="0" w:space="0" w:color="auto"/>
            <w:left w:val="none" w:sz="0" w:space="0" w:color="auto"/>
            <w:bottom w:val="none" w:sz="0" w:space="0" w:color="auto"/>
            <w:right w:val="none" w:sz="0" w:space="0" w:color="auto"/>
          </w:divBdr>
        </w:div>
        <w:div w:id="466700670">
          <w:marLeft w:val="640"/>
          <w:marRight w:val="0"/>
          <w:marTop w:val="0"/>
          <w:marBottom w:val="0"/>
          <w:divBdr>
            <w:top w:val="none" w:sz="0" w:space="0" w:color="auto"/>
            <w:left w:val="none" w:sz="0" w:space="0" w:color="auto"/>
            <w:bottom w:val="none" w:sz="0" w:space="0" w:color="auto"/>
            <w:right w:val="none" w:sz="0" w:space="0" w:color="auto"/>
          </w:divBdr>
        </w:div>
        <w:div w:id="467088526">
          <w:marLeft w:val="640"/>
          <w:marRight w:val="0"/>
          <w:marTop w:val="0"/>
          <w:marBottom w:val="0"/>
          <w:divBdr>
            <w:top w:val="none" w:sz="0" w:space="0" w:color="auto"/>
            <w:left w:val="none" w:sz="0" w:space="0" w:color="auto"/>
            <w:bottom w:val="none" w:sz="0" w:space="0" w:color="auto"/>
            <w:right w:val="none" w:sz="0" w:space="0" w:color="auto"/>
          </w:divBdr>
        </w:div>
        <w:div w:id="476604028">
          <w:marLeft w:val="640"/>
          <w:marRight w:val="0"/>
          <w:marTop w:val="0"/>
          <w:marBottom w:val="0"/>
          <w:divBdr>
            <w:top w:val="none" w:sz="0" w:space="0" w:color="auto"/>
            <w:left w:val="none" w:sz="0" w:space="0" w:color="auto"/>
            <w:bottom w:val="none" w:sz="0" w:space="0" w:color="auto"/>
            <w:right w:val="none" w:sz="0" w:space="0" w:color="auto"/>
          </w:divBdr>
        </w:div>
        <w:div w:id="482042574">
          <w:marLeft w:val="640"/>
          <w:marRight w:val="0"/>
          <w:marTop w:val="0"/>
          <w:marBottom w:val="0"/>
          <w:divBdr>
            <w:top w:val="none" w:sz="0" w:space="0" w:color="auto"/>
            <w:left w:val="none" w:sz="0" w:space="0" w:color="auto"/>
            <w:bottom w:val="none" w:sz="0" w:space="0" w:color="auto"/>
            <w:right w:val="none" w:sz="0" w:space="0" w:color="auto"/>
          </w:divBdr>
        </w:div>
        <w:div w:id="489905538">
          <w:marLeft w:val="640"/>
          <w:marRight w:val="0"/>
          <w:marTop w:val="0"/>
          <w:marBottom w:val="0"/>
          <w:divBdr>
            <w:top w:val="none" w:sz="0" w:space="0" w:color="auto"/>
            <w:left w:val="none" w:sz="0" w:space="0" w:color="auto"/>
            <w:bottom w:val="none" w:sz="0" w:space="0" w:color="auto"/>
            <w:right w:val="none" w:sz="0" w:space="0" w:color="auto"/>
          </w:divBdr>
        </w:div>
        <w:div w:id="522522087">
          <w:marLeft w:val="640"/>
          <w:marRight w:val="0"/>
          <w:marTop w:val="0"/>
          <w:marBottom w:val="0"/>
          <w:divBdr>
            <w:top w:val="none" w:sz="0" w:space="0" w:color="auto"/>
            <w:left w:val="none" w:sz="0" w:space="0" w:color="auto"/>
            <w:bottom w:val="none" w:sz="0" w:space="0" w:color="auto"/>
            <w:right w:val="none" w:sz="0" w:space="0" w:color="auto"/>
          </w:divBdr>
        </w:div>
        <w:div w:id="559440162">
          <w:marLeft w:val="640"/>
          <w:marRight w:val="0"/>
          <w:marTop w:val="0"/>
          <w:marBottom w:val="0"/>
          <w:divBdr>
            <w:top w:val="none" w:sz="0" w:space="0" w:color="auto"/>
            <w:left w:val="none" w:sz="0" w:space="0" w:color="auto"/>
            <w:bottom w:val="none" w:sz="0" w:space="0" w:color="auto"/>
            <w:right w:val="none" w:sz="0" w:space="0" w:color="auto"/>
          </w:divBdr>
        </w:div>
        <w:div w:id="569776003">
          <w:marLeft w:val="640"/>
          <w:marRight w:val="0"/>
          <w:marTop w:val="0"/>
          <w:marBottom w:val="0"/>
          <w:divBdr>
            <w:top w:val="none" w:sz="0" w:space="0" w:color="auto"/>
            <w:left w:val="none" w:sz="0" w:space="0" w:color="auto"/>
            <w:bottom w:val="none" w:sz="0" w:space="0" w:color="auto"/>
            <w:right w:val="none" w:sz="0" w:space="0" w:color="auto"/>
          </w:divBdr>
        </w:div>
        <w:div w:id="589118709">
          <w:marLeft w:val="640"/>
          <w:marRight w:val="0"/>
          <w:marTop w:val="0"/>
          <w:marBottom w:val="0"/>
          <w:divBdr>
            <w:top w:val="none" w:sz="0" w:space="0" w:color="auto"/>
            <w:left w:val="none" w:sz="0" w:space="0" w:color="auto"/>
            <w:bottom w:val="none" w:sz="0" w:space="0" w:color="auto"/>
            <w:right w:val="none" w:sz="0" w:space="0" w:color="auto"/>
          </w:divBdr>
        </w:div>
        <w:div w:id="618488570">
          <w:marLeft w:val="640"/>
          <w:marRight w:val="0"/>
          <w:marTop w:val="0"/>
          <w:marBottom w:val="0"/>
          <w:divBdr>
            <w:top w:val="none" w:sz="0" w:space="0" w:color="auto"/>
            <w:left w:val="none" w:sz="0" w:space="0" w:color="auto"/>
            <w:bottom w:val="none" w:sz="0" w:space="0" w:color="auto"/>
            <w:right w:val="none" w:sz="0" w:space="0" w:color="auto"/>
          </w:divBdr>
        </w:div>
        <w:div w:id="629286217">
          <w:marLeft w:val="640"/>
          <w:marRight w:val="0"/>
          <w:marTop w:val="0"/>
          <w:marBottom w:val="0"/>
          <w:divBdr>
            <w:top w:val="none" w:sz="0" w:space="0" w:color="auto"/>
            <w:left w:val="none" w:sz="0" w:space="0" w:color="auto"/>
            <w:bottom w:val="none" w:sz="0" w:space="0" w:color="auto"/>
            <w:right w:val="none" w:sz="0" w:space="0" w:color="auto"/>
          </w:divBdr>
        </w:div>
        <w:div w:id="657808183">
          <w:marLeft w:val="640"/>
          <w:marRight w:val="0"/>
          <w:marTop w:val="0"/>
          <w:marBottom w:val="0"/>
          <w:divBdr>
            <w:top w:val="none" w:sz="0" w:space="0" w:color="auto"/>
            <w:left w:val="none" w:sz="0" w:space="0" w:color="auto"/>
            <w:bottom w:val="none" w:sz="0" w:space="0" w:color="auto"/>
            <w:right w:val="none" w:sz="0" w:space="0" w:color="auto"/>
          </w:divBdr>
        </w:div>
        <w:div w:id="666439177">
          <w:marLeft w:val="640"/>
          <w:marRight w:val="0"/>
          <w:marTop w:val="0"/>
          <w:marBottom w:val="0"/>
          <w:divBdr>
            <w:top w:val="none" w:sz="0" w:space="0" w:color="auto"/>
            <w:left w:val="none" w:sz="0" w:space="0" w:color="auto"/>
            <w:bottom w:val="none" w:sz="0" w:space="0" w:color="auto"/>
            <w:right w:val="none" w:sz="0" w:space="0" w:color="auto"/>
          </w:divBdr>
        </w:div>
        <w:div w:id="710573959">
          <w:marLeft w:val="640"/>
          <w:marRight w:val="0"/>
          <w:marTop w:val="0"/>
          <w:marBottom w:val="0"/>
          <w:divBdr>
            <w:top w:val="none" w:sz="0" w:space="0" w:color="auto"/>
            <w:left w:val="none" w:sz="0" w:space="0" w:color="auto"/>
            <w:bottom w:val="none" w:sz="0" w:space="0" w:color="auto"/>
            <w:right w:val="none" w:sz="0" w:space="0" w:color="auto"/>
          </w:divBdr>
        </w:div>
        <w:div w:id="786655406">
          <w:marLeft w:val="640"/>
          <w:marRight w:val="0"/>
          <w:marTop w:val="0"/>
          <w:marBottom w:val="0"/>
          <w:divBdr>
            <w:top w:val="none" w:sz="0" w:space="0" w:color="auto"/>
            <w:left w:val="none" w:sz="0" w:space="0" w:color="auto"/>
            <w:bottom w:val="none" w:sz="0" w:space="0" w:color="auto"/>
            <w:right w:val="none" w:sz="0" w:space="0" w:color="auto"/>
          </w:divBdr>
        </w:div>
        <w:div w:id="807287166">
          <w:marLeft w:val="640"/>
          <w:marRight w:val="0"/>
          <w:marTop w:val="0"/>
          <w:marBottom w:val="0"/>
          <w:divBdr>
            <w:top w:val="none" w:sz="0" w:space="0" w:color="auto"/>
            <w:left w:val="none" w:sz="0" w:space="0" w:color="auto"/>
            <w:bottom w:val="none" w:sz="0" w:space="0" w:color="auto"/>
            <w:right w:val="none" w:sz="0" w:space="0" w:color="auto"/>
          </w:divBdr>
        </w:div>
        <w:div w:id="814758198">
          <w:marLeft w:val="640"/>
          <w:marRight w:val="0"/>
          <w:marTop w:val="0"/>
          <w:marBottom w:val="0"/>
          <w:divBdr>
            <w:top w:val="none" w:sz="0" w:space="0" w:color="auto"/>
            <w:left w:val="none" w:sz="0" w:space="0" w:color="auto"/>
            <w:bottom w:val="none" w:sz="0" w:space="0" w:color="auto"/>
            <w:right w:val="none" w:sz="0" w:space="0" w:color="auto"/>
          </w:divBdr>
        </w:div>
        <w:div w:id="821779488">
          <w:marLeft w:val="640"/>
          <w:marRight w:val="0"/>
          <w:marTop w:val="0"/>
          <w:marBottom w:val="0"/>
          <w:divBdr>
            <w:top w:val="none" w:sz="0" w:space="0" w:color="auto"/>
            <w:left w:val="none" w:sz="0" w:space="0" w:color="auto"/>
            <w:bottom w:val="none" w:sz="0" w:space="0" w:color="auto"/>
            <w:right w:val="none" w:sz="0" w:space="0" w:color="auto"/>
          </w:divBdr>
        </w:div>
        <w:div w:id="828326290">
          <w:marLeft w:val="640"/>
          <w:marRight w:val="0"/>
          <w:marTop w:val="0"/>
          <w:marBottom w:val="0"/>
          <w:divBdr>
            <w:top w:val="none" w:sz="0" w:space="0" w:color="auto"/>
            <w:left w:val="none" w:sz="0" w:space="0" w:color="auto"/>
            <w:bottom w:val="none" w:sz="0" w:space="0" w:color="auto"/>
            <w:right w:val="none" w:sz="0" w:space="0" w:color="auto"/>
          </w:divBdr>
        </w:div>
        <w:div w:id="860822944">
          <w:marLeft w:val="640"/>
          <w:marRight w:val="0"/>
          <w:marTop w:val="0"/>
          <w:marBottom w:val="0"/>
          <w:divBdr>
            <w:top w:val="none" w:sz="0" w:space="0" w:color="auto"/>
            <w:left w:val="none" w:sz="0" w:space="0" w:color="auto"/>
            <w:bottom w:val="none" w:sz="0" w:space="0" w:color="auto"/>
            <w:right w:val="none" w:sz="0" w:space="0" w:color="auto"/>
          </w:divBdr>
        </w:div>
        <w:div w:id="865141723">
          <w:marLeft w:val="640"/>
          <w:marRight w:val="0"/>
          <w:marTop w:val="0"/>
          <w:marBottom w:val="0"/>
          <w:divBdr>
            <w:top w:val="none" w:sz="0" w:space="0" w:color="auto"/>
            <w:left w:val="none" w:sz="0" w:space="0" w:color="auto"/>
            <w:bottom w:val="none" w:sz="0" w:space="0" w:color="auto"/>
            <w:right w:val="none" w:sz="0" w:space="0" w:color="auto"/>
          </w:divBdr>
        </w:div>
        <w:div w:id="996032918">
          <w:marLeft w:val="640"/>
          <w:marRight w:val="0"/>
          <w:marTop w:val="0"/>
          <w:marBottom w:val="0"/>
          <w:divBdr>
            <w:top w:val="none" w:sz="0" w:space="0" w:color="auto"/>
            <w:left w:val="none" w:sz="0" w:space="0" w:color="auto"/>
            <w:bottom w:val="none" w:sz="0" w:space="0" w:color="auto"/>
            <w:right w:val="none" w:sz="0" w:space="0" w:color="auto"/>
          </w:divBdr>
        </w:div>
        <w:div w:id="1000233123">
          <w:marLeft w:val="640"/>
          <w:marRight w:val="0"/>
          <w:marTop w:val="0"/>
          <w:marBottom w:val="0"/>
          <w:divBdr>
            <w:top w:val="none" w:sz="0" w:space="0" w:color="auto"/>
            <w:left w:val="none" w:sz="0" w:space="0" w:color="auto"/>
            <w:bottom w:val="none" w:sz="0" w:space="0" w:color="auto"/>
            <w:right w:val="none" w:sz="0" w:space="0" w:color="auto"/>
          </w:divBdr>
        </w:div>
        <w:div w:id="1002392404">
          <w:marLeft w:val="640"/>
          <w:marRight w:val="0"/>
          <w:marTop w:val="0"/>
          <w:marBottom w:val="0"/>
          <w:divBdr>
            <w:top w:val="none" w:sz="0" w:space="0" w:color="auto"/>
            <w:left w:val="none" w:sz="0" w:space="0" w:color="auto"/>
            <w:bottom w:val="none" w:sz="0" w:space="0" w:color="auto"/>
            <w:right w:val="none" w:sz="0" w:space="0" w:color="auto"/>
          </w:divBdr>
        </w:div>
        <w:div w:id="1022316084">
          <w:marLeft w:val="640"/>
          <w:marRight w:val="0"/>
          <w:marTop w:val="0"/>
          <w:marBottom w:val="0"/>
          <w:divBdr>
            <w:top w:val="none" w:sz="0" w:space="0" w:color="auto"/>
            <w:left w:val="none" w:sz="0" w:space="0" w:color="auto"/>
            <w:bottom w:val="none" w:sz="0" w:space="0" w:color="auto"/>
            <w:right w:val="none" w:sz="0" w:space="0" w:color="auto"/>
          </w:divBdr>
        </w:div>
        <w:div w:id="1041630999">
          <w:marLeft w:val="640"/>
          <w:marRight w:val="0"/>
          <w:marTop w:val="0"/>
          <w:marBottom w:val="0"/>
          <w:divBdr>
            <w:top w:val="none" w:sz="0" w:space="0" w:color="auto"/>
            <w:left w:val="none" w:sz="0" w:space="0" w:color="auto"/>
            <w:bottom w:val="none" w:sz="0" w:space="0" w:color="auto"/>
            <w:right w:val="none" w:sz="0" w:space="0" w:color="auto"/>
          </w:divBdr>
        </w:div>
        <w:div w:id="1054086384">
          <w:marLeft w:val="640"/>
          <w:marRight w:val="0"/>
          <w:marTop w:val="0"/>
          <w:marBottom w:val="0"/>
          <w:divBdr>
            <w:top w:val="none" w:sz="0" w:space="0" w:color="auto"/>
            <w:left w:val="none" w:sz="0" w:space="0" w:color="auto"/>
            <w:bottom w:val="none" w:sz="0" w:space="0" w:color="auto"/>
            <w:right w:val="none" w:sz="0" w:space="0" w:color="auto"/>
          </w:divBdr>
        </w:div>
        <w:div w:id="1063260448">
          <w:marLeft w:val="640"/>
          <w:marRight w:val="0"/>
          <w:marTop w:val="0"/>
          <w:marBottom w:val="0"/>
          <w:divBdr>
            <w:top w:val="none" w:sz="0" w:space="0" w:color="auto"/>
            <w:left w:val="none" w:sz="0" w:space="0" w:color="auto"/>
            <w:bottom w:val="none" w:sz="0" w:space="0" w:color="auto"/>
            <w:right w:val="none" w:sz="0" w:space="0" w:color="auto"/>
          </w:divBdr>
        </w:div>
        <w:div w:id="1064335209">
          <w:marLeft w:val="640"/>
          <w:marRight w:val="0"/>
          <w:marTop w:val="0"/>
          <w:marBottom w:val="0"/>
          <w:divBdr>
            <w:top w:val="none" w:sz="0" w:space="0" w:color="auto"/>
            <w:left w:val="none" w:sz="0" w:space="0" w:color="auto"/>
            <w:bottom w:val="none" w:sz="0" w:space="0" w:color="auto"/>
            <w:right w:val="none" w:sz="0" w:space="0" w:color="auto"/>
          </w:divBdr>
        </w:div>
        <w:div w:id="1084453672">
          <w:marLeft w:val="640"/>
          <w:marRight w:val="0"/>
          <w:marTop w:val="0"/>
          <w:marBottom w:val="0"/>
          <w:divBdr>
            <w:top w:val="none" w:sz="0" w:space="0" w:color="auto"/>
            <w:left w:val="none" w:sz="0" w:space="0" w:color="auto"/>
            <w:bottom w:val="none" w:sz="0" w:space="0" w:color="auto"/>
            <w:right w:val="none" w:sz="0" w:space="0" w:color="auto"/>
          </w:divBdr>
        </w:div>
        <w:div w:id="1098716912">
          <w:marLeft w:val="640"/>
          <w:marRight w:val="0"/>
          <w:marTop w:val="0"/>
          <w:marBottom w:val="0"/>
          <w:divBdr>
            <w:top w:val="none" w:sz="0" w:space="0" w:color="auto"/>
            <w:left w:val="none" w:sz="0" w:space="0" w:color="auto"/>
            <w:bottom w:val="none" w:sz="0" w:space="0" w:color="auto"/>
            <w:right w:val="none" w:sz="0" w:space="0" w:color="auto"/>
          </w:divBdr>
        </w:div>
        <w:div w:id="1101267699">
          <w:marLeft w:val="640"/>
          <w:marRight w:val="0"/>
          <w:marTop w:val="0"/>
          <w:marBottom w:val="0"/>
          <w:divBdr>
            <w:top w:val="none" w:sz="0" w:space="0" w:color="auto"/>
            <w:left w:val="none" w:sz="0" w:space="0" w:color="auto"/>
            <w:bottom w:val="none" w:sz="0" w:space="0" w:color="auto"/>
            <w:right w:val="none" w:sz="0" w:space="0" w:color="auto"/>
          </w:divBdr>
        </w:div>
        <w:div w:id="1129666068">
          <w:marLeft w:val="640"/>
          <w:marRight w:val="0"/>
          <w:marTop w:val="0"/>
          <w:marBottom w:val="0"/>
          <w:divBdr>
            <w:top w:val="none" w:sz="0" w:space="0" w:color="auto"/>
            <w:left w:val="none" w:sz="0" w:space="0" w:color="auto"/>
            <w:bottom w:val="none" w:sz="0" w:space="0" w:color="auto"/>
            <w:right w:val="none" w:sz="0" w:space="0" w:color="auto"/>
          </w:divBdr>
        </w:div>
        <w:div w:id="1146822051">
          <w:marLeft w:val="640"/>
          <w:marRight w:val="0"/>
          <w:marTop w:val="0"/>
          <w:marBottom w:val="0"/>
          <w:divBdr>
            <w:top w:val="none" w:sz="0" w:space="0" w:color="auto"/>
            <w:left w:val="none" w:sz="0" w:space="0" w:color="auto"/>
            <w:bottom w:val="none" w:sz="0" w:space="0" w:color="auto"/>
            <w:right w:val="none" w:sz="0" w:space="0" w:color="auto"/>
          </w:divBdr>
        </w:div>
        <w:div w:id="1194726677">
          <w:marLeft w:val="640"/>
          <w:marRight w:val="0"/>
          <w:marTop w:val="0"/>
          <w:marBottom w:val="0"/>
          <w:divBdr>
            <w:top w:val="none" w:sz="0" w:space="0" w:color="auto"/>
            <w:left w:val="none" w:sz="0" w:space="0" w:color="auto"/>
            <w:bottom w:val="none" w:sz="0" w:space="0" w:color="auto"/>
            <w:right w:val="none" w:sz="0" w:space="0" w:color="auto"/>
          </w:divBdr>
        </w:div>
        <w:div w:id="1195194847">
          <w:marLeft w:val="640"/>
          <w:marRight w:val="0"/>
          <w:marTop w:val="0"/>
          <w:marBottom w:val="0"/>
          <w:divBdr>
            <w:top w:val="none" w:sz="0" w:space="0" w:color="auto"/>
            <w:left w:val="none" w:sz="0" w:space="0" w:color="auto"/>
            <w:bottom w:val="none" w:sz="0" w:space="0" w:color="auto"/>
            <w:right w:val="none" w:sz="0" w:space="0" w:color="auto"/>
          </w:divBdr>
        </w:div>
        <w:div w:id="1224365895">
          <w:marLeft w:val="640"/>
          <w:marRight w:val="0"/>
          <w:marTop w:val="0"/>
          <w:marBottom w:val="0"/>
          <w:divBdr>
            <w:top w:val="none" w:sz="0" w:space="0" w:color="auto"/>
            <w:left w:val="none" w:sz="0" w:space="0" w:color="auto"/>
            <w:bottom w:val="none" w:sz="0" w:space="0" w:color="auto"/>
            <w:right w:val="none" w:sz="0" w:space="0" w:color="auto"/>
          </w:divBdr>
        </w:div>
        <w:div w:id="1258635686">
          <w:marLeft w:val="640"/>
          <w:marRight w:val="0"/>
          <w:marTop w:val="0"/>
          <w:marBottom w:val="0"/>
          <w:divBdr>
            <w:top w:val="none" w:sz="0" w:space="0" w:color="auto"/>
            <w:left w:val="none" w:sz="0" w:space="0" w:color="auto"/>
            <w:bottom w:val="none" w:sz="0" w:space="0" w:color="auto"/>
            <w:right w:val="none" w:sz="0" w:space="0" w:color="auto"/>
          </w:divBdr>
        </w:div>
        <w:div w:id="1290090747">
          <w:marLeft w:val="640"/>
          <w:marRight w:val="0"/>
          <w:marTop w:val="0"/>
          <w:marBottom w:val="0"/>
          <w:divBdr>
            <w:top w:val="none" w:sz="0" w:space="0" w:color="auto"/>
            <w:left w:val="none" w:sz="0" w:space="0" w:color="auto"/>
            <w:bottom w:val="none" w:sz="0" w:space="0" w:color="auto"/>
            <w:right w:val="none" w:sz="0" w:space="0" w:color="auto"/>
          </w:divBdr>
        </w:div>
        <w:div w:id="1332831552">
          <w:marLeft w:val="640"/>
          <w:marRight w:val="0"/>
          <w:marTop w:val="0"/>
          <w:marBottom w:val="0"/>
          <w:divBdr>
            <w:top w:val="none" w:sz="0" w:space="0" w:color="auto"/>
            <w:left w:val="none" w:sz="0" w:space="0" w:color="auto"/>
            <w:bottom w:val="none" w:sz="0" w:space="0" w:color="auto"/>
            <w:right w:val="none" w:sz="0" w:space="0" w:color="auto"/>
          </w:divBdr>
        </w:div>
        <w:div w:id="1335112137">
          <w:marLeft w:val="640"/>
          <w:marRight w:val="0"/>
          <w:marTop w:val="0"/>
          <w:marBottom w:val="0"/>
          <w:divBdr>
            <w:top w:val="none" w:sz="0" w:space="0" w:color="auto"/>
            <w:left w:val="none" w:sz="0" w:space="0" w:color="auto"/>
            <w:bottom w:val="none" w:sz="0" w:space="0" w:color="auto"/>
            <w:right w:val="none" w:sz="0" w:space="0" w:color="auto"/>
          </w:divBdr>
        </w:div>
        <w:div w:id="1345128996">
          <w:marLeft w:val="640"/>
          <w:marRight w:val="0"/>
          <w:marTop w:val="0"/>
          <w:marBottom w:val="0"/>
          <w:divBdr>
            <w:top w:val="none" w:sz="0" w:space="0" w:color="auto"/>
            <w:left w:val="none" w:sz="0" w:space="0" w:color="auto"/>
            <w:bottom w:val="none" w:sz="0" w:space="0" w:color="auto"/>
            <w:right w:val="none" w:sz="0" w:space="0" w:color="auto"/>
          </w:divBdr>
        </w:div>
        <w:div w:id="1370764130">
          <w:marLeft w:val="640"/>
          <w:marRight w:val="0"/>
          <w:marTop w:val="0"/>
          <w:marBottom w:val="0"/>
          <w:divBdr>
            <w:top w:val="none" w:sz="0" w:space="0" w:color="auto"/>
            <w:left w:val="none" w:sz="0" w:space="0" w:color="auto"/>
            <w:bottom w:val="none" w:sz="0" w:space="0" w:color="auto"/>
            <w:right w:val="none" w:sz="0" w:space="0" w:color="auto"/>
          </w:divBdr>
        </w:div>
        <w:div w:id="1374188175">
          <w:marLeft w:val="640"/>
          <w:marRight w:val="0"/>
          <w:marTop w:val="0"/>
          <w:marBottom w:val="0"/>
          <w:divBdr>
            <w:top w:val="none" w:sz="0" w:space="0" w:color="auto"/>
            <w:left w:val="none" w:sz="0" w:space="0" w:color="auto"/>
            <w:bottom w:val="none" w:sz="0" w:space="0" w:color="auto"/>
            <w:right w:val="none" w:sz="0" w:space="0" w:color="auto"/>
          </w:divBdr>
        </w:div>
        <w:div w:id="1386173185">
          <w:marLeft w:val="640"/>
          <w:marRight w:val="0"/>
          <w:marTop w:val="0"/>
          <w:marBottom w:val="0"/>
          <w:divBdr>
            <w:top w:val="none" w:sz="0" w:space="0" w:color="auto"/>
            <w:left w:val="none" w:sz="0" w:space="0" w:color="auto"/>
            <w:bottom w:val="none" w:sz="0" w:space="0" w:color="auto"/>
            <w:right w:val="none" w:sz="0" w:space="0" w:color="auto"/>
          </w:divBdr>
        </w:div>
        <w:div w:id="1427846842">
          <w:marLeft w:val="640"/>
          <w:marRight w:val="0"/>
          <w:marTop w:val="0"/>
          <w:marBottom w:val="0"/>
          <w:divBdr>
            <w:top w:val="none" w:sz="0" w:space="0" w:color="auto"/>
            <w:left w:val="none" w:sz="0" w:space="0" w:color="auto"/>
            <w:bottom w:val="none" w:sz="0" w:space="0" w:color="auto"/>
            <w:right w:val="none" w:sz="0" w:space="0" w:color="auto"/>
          </w:divBdr>
        </w:div>
        <w:div w:id="1455055959">
          <w:marLeft w:val="640"/>
          <w:marRight w:val="0"/>
          <w:marTop w:val="0"/>
          <w:marBottom w:val="0"/>
          <w:divBdr>
            <w:top w:val="none" w:sz="0" w:space="0" w:color="auto"/>
            <w:left w:val="none" w:sz="0" w:space="0" w:color="auto"/>
            <w:bottom w:val="none" w:sz="0" w:space="0" w:color="auto"/>
            <w:right w:val="none" w:sz="0" w:space="0" w:color="auto"/>
          </w:divBdr>
        </w:div>
        <w:div w:id="1479418739">
          <w:marLeft w:val="640"/>
          <w:marRight w:val="0"/>
          <w:marTop w:val="0"/>
          <w:marBottom w:val="0"/>
          <w:divBdr>
            <w:top w:val="none" w:sz="0" w:space="0" w:color="auto"/>
            <w:left w:val="none" w:sz="0" w:space="0" w:color="auto"/>
            <w:bottom w:val="none" w:sz="0" w:space="0" w:color="auto"/>
            <w:right w:val="none" w:sz="0" w:space="0" w:color="auto"/>
          </w:divBdr>
        </w:div>
        <w:div w:id="1495537123">
          <w:marLeft w:val="640"/>
          <w:marRight w:val="0"/>
          <w:marTop w:val="0"/>
          <w:marBottom w:val="0"/>
          <w:divBdr>
            <w:top w:val="none" w:sz="0" w:space="0" w:color="auto"/>
            <w:left w:val="none" w:sz="0" w:space="0" w:color="auto"/>
            <w:bottom w:val="none" w:sz="0" w:space="0" w:color="auto"/>
            <w:right w:val="none" w:sz="0" w:space="0" w:color="auto"/>
          </w:divBdr>
        </w:div>
        <w:div w:id="1515533593">
          <w:marLeft w:val="640"/>
          <w:marRight w:val="0"/>
          <w:marTop w:val="0"/>
          <w:marBottom w:val="0"/>
          <w:divBdr>
            <w:top w:val="none" w:sz="0" w:space="0" w:color="auto"/>
            <w:left w:val="none" w:sz="0" w:space="0" w:color="auto"/>
            <w:bottom w:val="none" w:sz="0" w:space="0" w:color="auto"/>
            <w:right w:val="none" w:sz="0" w:space="0" w:color="auto"/>
          </w:divBdr>
        </w:div>
        <w:div w:id="1573007061">
          <w:marLeft w:val="640"/>
          <w:marRight w:val="0"/>
          <w:marTop w:val="0"/>
          <w:marBottom w:val="0"/>
          <w:divBdr>
            <w:top w:val="none" w:sz="0" w:space="0" w:color="auto"/>
            <w:left w:val="none" w:sz="0" w:space="0" w:color="auto"/>
            <w:bottom w:val="none" w:sz="0" w:space="0" w:color="auto"/>
            <w:right w:val="none" w:sz="0" w:space="0" w:color="auto"/>
          </w:divBdr>
        </w:div>
      </w:divsChild>
    </w:div>
    <w:div w:id="1036080282">
      <w:bodyDiv w:val="1"/>
      <w:marLeft w:val="0"/>
      <w:marRight w:val="0"/>
      <w:marTop w:val="0"/>
      <w:marBottom w:val="0"/>
      <w:divBdr>
        <w:top w:val="none" w:sz="0" w:space="0" w:color="auto"/>
        <w:left w:val="none" w:sz="0" w:space="0" w:color="auto"/>
        <w:bottom w:val="none" w:sz="0" w:space="0" w:color="auto"/>
        <w:right w:val="none" w:sz="0" w:space="0" w:color="auto"/>
      </w:divBdr>
      <w:divsChild>
        <w:div w:id="244264025">
          <w:marLeft w:val="562"/>
          <w:marRight w:val="0"/>
          <w:marTop w:val="86"/>
          <w:marBottom w:val="160"/>
          <w:divBdr>
            <w:top w:val="none" w:sz="0" w:space="0" w:color="auto"/>
            <w:left w:val="none" w:sz="0" w:space="0" w:color="auto"/>
            <w:bottom w:val="none" w:sz="0" w:space="0" w:color="auto"/>
            <w:right w:val="none" w:sz="0" w:space="0" w:color="auto"/>
          </w:divBdr>
        </w:div>
        <w:div w:id="655304735">
          <w:marLeft w:val="562"/>
          <w:marRight w:val="0"/>
          <w:marTop w:val="86"/>
          <w:marBottom w:val="160"/>
          <w:divBdr>
            <w:top w:val="none" w:sz="0" w:space="0" w:color="auto"/>
            <w:left w:val="none" w:sz="0" w:space="0" w:color="auto"/>
            <w:bottom w:val="none" w:sz="0" w:space="0" w:color="auto"/>
            <w:right w:val="none" w:sz="0" w:space="0" w:color="auto"/>
          </w:divBdr>
        </w:div>
        <w:div w:id="930623734">
          <w:marLeft w:val="562"/>
          <w:marRight w:val="0"/>
          <w:marTop w:val="86"/>
          <w:marBottom w:val="160"/>
          <w:divBdr>
            <w:top w:val="none" w:sz="0" w:space="0" w:color="auto"/>
            <w:left w:val="none" w:sz="0" w:space="0" w:color="auto"/>
            <w:bottom w:val="none" w:sz="0" w:space="0" w:color="auto"/>
            <w:right w:val="none" w:sz="0" w:space="0" w:color="auto"/>
          </w:divBdr>
        </w:div>
        <w:div w:id="1387147749">
          <w:marLeft w:val="562"/>
          <w:marRight w:val="0"/>
          <w:marTop w:val="86"/>
          <w:marBottom w:val="160"/>
          <w:divBdr>
            <w:top w:val="none" w:sz="0" w:space="0" w:color="auto"/>
            <w:left w:val="none" w:sz="0" w:space="0" w:color="auto"/>
            <w:bottom w:val="none" w:sz="0" w:space="0" w:color="auto"/>
            <w:right w:val="none" w:sz="0" w:space="0" w:color="auto"/>
          </w:divBdr>
        </w:div>
        <w:div w:id="1494637111">
          <w:marLeft w:val="562"/>
          <w:marRight w:val="0"/>
          <w:marTop w:val="86"/>
          <w:marBottom w:val="160"/>
          <w:divBdr>
            <w:top w:val="none" w:sz="0" w:space="0" w:color="auto"/>
            <w:left w:val="none" w:sz="0" w:space="0" w:color="auto"/>
            <w:bottom w:val="none" w:sz="0" w:space="0" w:color="auto"/>
            <w:right w:val="none" w:sz="0" w:space="0" w:color="auto"/>
          </w:divBdr>
        </w:div>
        <w:div w:id="1517574791">
          <w:marLeft w:val="562"/>
          <w:marRight w:val="0"/>
          <w:marTop w:val="86"/>
          <w:marBottom w:val="160"/>
          <w:divBdr>
            <w:top w:val="none" w:sz="0" w:space="0" w:color="auto"/>
            <w:left w:val="none" w:sz="0" w:space="0" w:color="auto"/>
            <w:bottom w:val="none" w:sz="0" w:space="0" w:color="auto"/>
            <w:right w:val="none" w:sz="0" w:space="0" w:color="auto"/>
          </w:divBdr>
        </w:div>
      </w:divsChild>
    </w:div>
    <w:div w:id="1042440043">
      <w:bodyDiv w:val="1"/>
      <w:marLeft w:val="0"/>
      <w:marRight w:val="0"/>
      <w:marTop w:val="0"/>
      <w:marBottom w:val="0"/>
      <w:divBdr>
        <w:top w:val="none" w:sz="0" w:space="0" w:color="auto"/>
        <w:left w:val="none" w:sz="0" w:space="0" w:color="auto"/>
        <w:bottom w:val="none" w:sz="0" w:space="0" w:color="auto"/>
        <w:right w:val="none" w:sz="0" w:space="0" w:color="auto"/>
      </w:divBdr>
      <w:divsChild>
        <w:div w:id="60031176">
          <w:marLeft w:val="640"/>
          <w:marRight w:val="0"/>
          <w:marTop w:val="0"/>
          <w:marBottom w:val="0"/>
          <w:divBdr>
            <w:top w:val="none" w:sz="0" w:space="0" w:color="auto"/>
            <w:left w:val="none" w:sz="0" w:space="0" w:color="auto"/>
            <w:bottom w:val="none" w:sz="0" w:space="0" w:color="auto"/>
            <w:right w:val="none" w:sz="0" w:space="0" w:color="auto"/>
          </w:divBdr>
        </w:div>
        <w:div w:id="67004419">
          <w:marLeft w:val="640"/>
          <w:marRight w:val="0"/>
          <w:marTop w:val="0"/>
          <w:marBottom w:val="0"/>
          <w:divBdr>
            <w:top w:val="none" w:sz="0" w:space="0" w:color="auto"/>
            <w:left w:val="none" w:sz="0" w:space="0" w:color="auto"/>
            <w:bottom w:val="none" w:sz="0" w:space="0" w:color="auto"/>
            <w:right w:val="none" w:sz="0" w:space="0" w:color="auto"/>
          </w:divBdr>
        </w:div>
        <w:div w:id="129053298">
          <w:marLeft w:val="640"/>
          <w:marRight w:val="0"/>
          <w:marTop w:val="0"/>
          <w:marBottom w:val="0"/>
          <w:divBdr>
            <w:top w:val="none" w:sz="0" w:space="0" w:color="auto"/>
            <w:left w:val="none" w:sz="0" w:space="0" w:color="auto"/>
            <w:bottom w:val="none" w:sz="0" w:space="0" w:color="auto"/>
            <w:right w:val="none" w:sz="0" w:space="0" w:color="auto"/>
          </w:divBdr>
        </w:div>
        <w:div w:id="143863243">
          <w:marLeft w:val="640"/>
          <w:marRight w:val="0"/>
          <w:marTop w:val="0"/>
          <w:marBottom w:val="0"/>
          <w:divBdr>
            <w:top w:val="none" w:sz="0" w:space="0" w:color="auto"/>
            <w:left w:val="none" w:sz="0" w:space="0" w:color="auto"/>
            <w:bottom w:val="none" w:sz="0" w:space="0" w:color="auto"/>
            <w:right w:val="none" w:sz="0" w:space="0" w:color="auto"/>
          </w:divBdr>
        </w:div>
        <w:div w:id="167713532">
          <w:marLeft w:val="640"/>
          <w:marRight w:val="0"/>
          <w:marTop w:val="0"/>
          <w:marBottom w:val="0"/>
          <w:divBdr>
            <w:top w:val="none" w:sz="0" w:space="0" w:color="auto"/>
            <w:left w:val="none" w:sz="0" w:space="0" w:color="auto"/>
            <w:bottom w:val="none" w:sz="0" w:space="0" w:color="auto"/>
            <w:right w:val="none" w:sz="0" w:space="0" w:color="auto"/>
          </w:divBdr>
        </w:div>
        <w:div w:id="191653720">
          <w:marLeft w:val="640"/>
          <w:marRight w:val="0"/>
          <w:marTop w:val="0"/>
          <w:marBottom w:val="0"/>
          <w:divBdr>
            <w:top w:val="none" w:sz="0" w:space="0" w:color="auto"/>
            <w:left w:val="none" w:sz="0" w:space="0" w:color="auto"/>
            <w:bottom w:val="none" w:sz="0" w:space="0" w:color="auto"/>
            <w:right w:val="none" w:sz="0" w:space="0" w:color="auto"/>
          </w:divBdr>
        </w:div>
        <w:div w:id="260188956">
          <w:marLeft w:val="640"/>
          <w:marRight w:val="0"/>
          <w:marTop w:val="0"/>
          <w:marBottom w:val="0"/>
          <w:divBdr>
            <w:top w:val="none" w:sz="0" w:space="0" w:color="auto"/>
            <w:left w:val="none" w:sz="0" w:space="0" w:color="auto"/>
            <w:bottom w:val="none" w:sz="0" w:space="0" w:color="auto"/>
            <w:right w:val="none" w:sz="0" w:space="0" w:color="auto"/>
          </w:divBdr>
        </w:div>
        <w:div w:id="261377609">
          <w:marLeft w:val="640"/>
          <w:marRight w:val="0"/>
          <w:marTop w:val="0"/>
          <w:marBottom w:val="0"/>
          <w:divBdr>
            <w:top w:val="none" w:sz="0" w:space="0" w:color="auto"/>
            <w:left w:val="none" w:sz="0" w:space="0" w:color="auto"/>
            <w:bottom w:val="none" w:sz="0" w:space="0" w:color="auto"/>
            <w:right w:val="none" w:sz="0" w:space="0" w:color="auto"/>
          </w:divBdr>
        </w:div>
        <w:div w:id="308630894">
          <w:marLeft w:val="640"/>
          <w:marRight w:val="0"/>
          <w:marTop w:val="0"/>
          <w:marBottom w:val="0"/>
          <w:divBdr>
            <w:top w:val="none" w:sz="0" w:space="0" w:color="auto"/>
            <w:left w:val="none" w:sz="0" w:space="0" w:color="auto"/>
            <w:bottom w:val="none" w:sz="0" w:space="0" w:color="auto"/>
            <w:right w:val="none" w:sz="0" w:space="0" w:color="auto"/>
          </w:divBdr>
        </w:div>
        <w:div w:id="308825573">
          <w:marLeft w:val="640"/>
          <w:marRight w:val="0"/>
          <w:marTop w:val="0"/>
          <w:marBottom w:val="0"/>
          <w:divBdr>
            <w:top w:val="none" w:sz="0" w:space="0" w:color="auto"/>
            <w:left w:val="none" w:sz="0" w:space="0" w:color="auto"/>
            <w:bottom w:val="none" w:sz="0" w:space="0" w:color="auto"/>
            <w:right w:val="none" w:sz="0" w:space="0" w:color="auto"/>
          </w:divBdr>
        </w:div>
        <w:div w:id="333535729">
          <w:marLeft w:val="640"/>
          <w:marRight w:val="0"/>
          <w:marTop w:val="0"/>
          <w:marBottom w:val="0"/>
          <w:divBdr>
            <w:top w:val="none" w:sz="0" w:space="0" w:color="auto"/>
            <w:left w:val="none" w:sz="0" w:space="0" w:color="auto"/>
            <w:bottom w:val="none" w:sz="0" w:space="0" w:color="auto"/>
            <w:right w:val="none" w:sz="0" w:space="0" w:color="auto"/>
          </w:divBdr>
        </w:div>
        <w:div w:id="334114165">
          <w:marLeft w:val="640"/>
          <w:marRight w:val="0"/>
          <w:marTop w:val="0"/>
          <w:marBottom w:val="0"/>
          <w:divBdr>
            <w:top w:val="none" w:sz="0" w:space="0" w:color="auto"/>
            <w:left w:val="none" w:sz="0" w:space="0" w:color="auto"/>
            <w:bottom w:val="none" w:sz="0" w:space="0" w:color="auto"/>
            <w:right w:val="none" w:sz="0" w:space="0" w:color="auto"/>
          </w:divBdr>
        </w:div>
        <w:div w:id="366832043">
          <w:marLeft w:val="640"/>
          <w:marRight w:val="0"/>
          <w:marTop w:val="0"/>
          <w:marBottom w:val="0"/>
          <w:divBdr>
            <w:top w:val="none" w:sz="0" w:space="0" w:color="auto"/>
            <w:left w:val="none" w:sz="0" w:space="0" w:color="auto"/>
            <w:bottom w:val="none" w:sz="0" w:space="0" w:color="auto"/>
            <w:right w:val="none" w:sz="0" w:space="0" w:color="auto"/>
          </w:divBdr>
        </w:div>
        <w:div w:id="402720651">
          <w:marLeft w:val="640"/>
          <w:marRight w:val="0"/>
          <w:marTop w:val="0"/>
          <w:marBottom w:val="0"/>
          <w:divBdr>
            <w:top w:val="none" w:sz="0" w:space="0" w:color="auto"/>
            <w:left w:val="none" w:sz="0" w:space="0" w:color="auto"/>
            <w:bottom w:val="none" w:sz="0" w:space="0" w:color="auto"/>
            <w:right w:val="none" w:sz="0" w:space="0" w:color="auto"/>
          </w:divBdr>
        </w:div>
        <w:div w:id="419789564">
          <w:marLeft w:val="640"/>
          <w:marRight w:val="0"/>
          <w:marTop w:val="0"/>
          <w:marBottom w:val="0"/>
          <w:divBdr>
            <w:top w:val="none" w:sz="0" w:space="0" w:color="auto"/>
            <w:left w:val="none" w:sz="0" w:space="0" w:color="auto"/>
            <w:bottom w:val="none" w:sz="0" w:space="0" w:color="auto"/>
            <w:right w:val="none" w:sz="0" w:space="0" w:color="auto"/>
          </w:divBdr>
        </w:div>
        <w:div w:id="458455893">
          <w:marLeft w:val="640"/>
          <w:marRight w:val="0"/>
          <w:marTop w:val="0"/>
          <w:marBottom w:val="0"/>
          <w:divBdr>
            <w:top w:val="none" w:sz="0" w:space="0" w:color="auto"/>
            <w:left w:val="none" w:sz="0" w:space="0" w:color="auto"/>
            <w:bottom w:val="none" w:sz="0" w:space="0" w:color="auto"/>
            <w:right w:val="none" w:sz="0" w:space="0" w:color="auto"/>
          </w:divBdr>
        </w:div>
        <w:div w:id="470710016">
          <w:marLeft w:val="640"/>
          <w:marRight w:val="0"/>
          <w:marTop w:val="0"/>
          <w:marBottom w:val="0"/>
          <w:divBdr>
            <w:top w:val="none" w:sz="0" w:space="0" w:color="auto"/>
            <w:left w:val="none" w:sz="0" w:space="0" w:color="auto"/>
            <w:bottom w:val="none" w:sz="0" w:space="0" w:color="auto"/>
            <w:right w:val="none" w:sz="0" w:space="0" w:color="auto"/>
          </w:divBdr>
        </w:div>
        <w:div w:id="472020056">
          <w:marLeft w:val="640"/>
          <w:marRight w:val="0"/>
          <w:marTop w:val="0"/>
          <w:marBottom w:val="0"/>
          <w:divBdr>
            <w:top w:val="none" w:sz="0" w:space="0" w:color="auto"/>
            <w:left w:val="none" w:sz="0" w:space="0" w:color="auto"/>
            <w:bottom w:val="none" w:sz="0" w:space="0" w:color="auto"/>
            <w:right w:val="none" w:sz="0" w:space="0" w:color="auto"/>
          </w:divBdr>
        </w:div>
        <w:div w:id="477578362">
          <w:marLeft w:val="640"/>
          <w:marRight w:val="0"/>
          <w:marTop w:val="0"/>
          <w:marBottom w:val="0"/>
          <w:divBdr>
            <w:top w:val="none" w:sz="0" w:space="0" w:color="auto"/>
            <w:left w:val="none" w:sz="0" w:space="0" w:color="auto"/>
            <w:bottom w:val="none" w:sz="0" w:space="0" w:color="auto"/>
            <w:right w:val="none" w:sz="0" w:space="0" w:color="auto"/>
          </w:divBdr>
        </w:div>
        <w:div w:id="480662683">
          <w:marLeft w:val="640"/>
          <w:marRight w:val="0"/>
          <w:marTop w:val="0"/>
          <w:marBottom w:val="0"/>
          <w:divBdr>
            <w:top w:val="none" w:sz="0" w:space="0" w:color="auto"/>
            <w:left w:val="none" w:sz="0" w:space="0" w:color="auto"/>
            <w:bottom w:val="none" w:sz="0" w:space="0" w:color="auto"/>
            <w:right w:val="none" w:sz="0" w:space="0" w:color="auto"/>
          </w:divBdr>
        </w:div>
        <w:div w:id="480734321">
          <w:marLeft w:val="640"/>
          <w:marRight w:val="0"/>
          <w:marTop w:val="0"/>
          <w:marBottom w:val="0"/>
          <w:divBdr>
            <w:top w:val="none" w:sz="0" w:space="0" w:color="auto"/>
            <w:left w:val="none" w:sz="0" w:space="0" w:color="auto"/>
            <w:bottom w:val="none" w:sz="0" w:space="0" w:color="auto"/>
            <w:right w:val="none" w:sz="0" w:space="0" w:color="auto"/>
          </w:divBdr>
        </w:div>
        <w:div w:id="483007980">
          <w:marLeft w:val="640"/>
          <w:marRight w:val="0"/>
          <w:marTop w:val="0"/>
          <w:marBottom w:val="0"/>
          <w:divBdr>
            <w:top w:val="none" w:sz="0" w:space="0" w:color="auto"/>
            <w:left w:val="none" w:sz="0" w:space="0" w:color="auto"/>
            <w:bottom w:val="none" w:sz="0" w:space="0" w:color="auto"/>
            <w:right w:val="none" w:sz="0" w:space="0" w:color="auto"/>
          </w:divBdr>
        </w:div>
        <w:div w:id="494686821">
          <w:marLeft w:val="640"/>
          <w:marRight w:val="0"/>
          <w:marTop w:val="0"/>
          <w:marBottom w:val="0"/>
          <w:divBdr>
            <w:top w:val="none" w:sz="0" w:space="0" w:color="auto"/>
            <w:left w:val="none" w:sz="0" w:space="0" w:color="auto"/>
            <w:bottom w:val="none" w:sz="0" w:space="0" w:color="auto"/>
            <w:right w:val="none" w:sz="0" w:space="0" w:color="auto"/>
          </w:divBdr>
        </w:div>
        <w:div w:id="501822996">
          <w:marLeft w:val="640"/>
          <w:marRight w:val="0"/>
          <w:marTop w:val="0"/>
          <w:marBottom w:val="0"/>
          <w:divBdr>
            <w:top w:val="none" w:sz="0" w:space="0" w:color="auto"/>
            <w:left w:val="none" w:sz="0" w:space="0" w:color="auto"/>
            <w:bottom w:val="none" w:sz="0" w:space="0" w:color="auto"/>
            <w:right w:val="none" w:sz="0" w:space="0" w:color="auto"/>
          </w:divBdr>
        </w:div>
        <w:div w:id="544561612">
          <w:marLeft w:val="640"/>
          <w:marRight w:val="0"/>
          <w:marTop w:val="0"/>
          <w:marBottom w:val="0"/>
          <w:divBdr>
            <w:top w:val="none" w:sz="0" w:space="0" w:color="auto"/>
            <w:left w:val="none" w:sz="0" w:space="0" w:color="auto"/>
            <w:bottom w:val="none" w:sz="0" w:space="0" w:color="auto"/>
            <w:right w:val="none" w:sz="0" w:space="0" w:color="auto"/>
          </w:divBdr>
        </w:div>
        <w:div w:id="555236415">
          <w:marLeft w:val="640"/>
          <w:marRight w:val="0"/>
          <w:marTop w:val="0"/>
          <w:marBottom w:val="0"/>
          <w:divBdr>
            <w:top w:val="none" w:sz="0" w:space="0" w:color="auto"/>
            <w:left w:val="none" w:sz="0" w:space="0" w:color="auto"/>
            <w:bottom w:val="none" w:sz="0" w:space="0" w:color="auto"/>
            <w:right w:val="none" w:sz="0" w:space="0" w:color="auto"/>
          </w:divBdr>
        </w:div>
        <w:div w:id="578059076">
          <w:marLeft w:val="640"/>
          <w:marRight w:val="0"/>
          <w:marTop w:val="0"/>
          <w:marBottom w:val="0"/>
          <w:divBdr>
            <w:top w:val="none" w:sz="0" w:space="0" w:color="auto"/>
            <w:left w:val="none" w:sz="0" w:space="0" w:color="auto"/>
            <w:bottom w:val="none" w:sz="0" w:space="0" w:color="auto"/>
            <w:right w:val="none" w:sz="0" w:space="0" w:color="auto"/>
          </w:divBdr>
        </w:div>
        <w:div w:id="594216905">
          <w:marLeft w:val="640"/>
          <w:marRight w:val="0"/>
          <w:marTop w:val="0"/>
          <w:marBottom w:val="0"/>
          <w:divBdr>
            <w:top w:val="none" w:sz="0" w:space="0" w:color="auto"/>
            <w:left w:val="none" w:sz="0" w:space="0" w:color="auto"/>
            <w:bottom w:val="none" w:sz="0" w:space="0" w:color="auto"/>
            <w:right w:val="none" w:sz="0" w:space="0" w:color="auto"/>
          </w:divBdr>
        </w:div>
        <w:div w:id="614287252">
          <w:marLeft w:val="640"/>
          <w:marRight w:val="0"/>
          <w:marTop w:val="0"/>
          <w:marBottom w:val="0"/>
          <w:divBdr>
            <w:top w:val="none" w:sz="0" w:space="0" w:color="auto"/>
            <w:left w:val="none" w:sz="0" w:space="0" w:color="auto"/>
            <w:bottom w:val="none" w:sz="0" w:space="0" w:color="auto"/>
            <w:right w:val="none" w:sz="0" w:space="0" w:color="auto"/>
          </w:divBdr>
        </w:div>
        <w:div w:id="616916006">
          <w:marLeft w:val="640"/>
          <w:marRight w:val="0"/>
          <w:marTop w:val="0"/>
          <w:marBottom w:val="0"/>
          <w:divBdr>
            <w:top w:val="none" w:sz="0" w:space="0" w:color="auto"/>
            <w:left w:val="none" w:sz="0" w:space="0" w:color="auto"/>
            <w:bottom w:val="none" w:sz="0" w:space="0" w:color="auto"/>
            <w:right w:val="none" w:sz="0" w:space="0" w:color="auto"/>
          </w:divBdr>
        </w:div>
        <w:div w:id="639841325">
          <w:marLeft w:val="640"/>
          <w:marRight w:val="0"/>
          <w:marTop w:val="0"/>
          <w:marBottom w:val="0"/>
          <w:divBdr>
            <w:top w:val="none" w:sz="0" w:space="0" w:color="auto"/>
            <w:left w:val="none" w:sz="0" w:space="0" w:color="auto"/>
            <w:bottom w:val="none" w:sz="0" w:space="0" w:color="auto"/>
            <w:right w:val="none" w:sz="0" w:space="0" w:color="auto"/>
          </w:divBdr>
        </w:div>
        <w:div w:id="689911556">
          <w:marLeft w:val="640"/>
          <w:marRight w:val="0"/>
          <w:marTop w:val="0"/>
          <w:marBottom w:val="0"/>
          <w:divBdr>
            <w:top w:val="none" w:sz="0" w:space="0" w:color="auto"/>
            <w:left w:val="none" w:sz="0" w:space="0" w:color="auto"/>
            <w:bottom w:val="none" w:sz="0" w:space="0" w:color="auto"/>
            <w:right w:val="none" w:sz="0" w:space="0" w:color="auto"/>
          </w:divBdr>
        </w:div>
        <w:div w:id="708378904">
          <w:marLeft w:val="640"/>
          <w:marRight w:val="0"/>
          <w:marTop w:val="0"/>
          <w:marBottom w:val="0"/>
          <w:divBdr>
            <w:top w:val="none" w:sz="0" w:space="0" w:color="auto"/>
            <w:left w:val="none" w:sz="0" w:space="0" w:color="auto"/>
            <w:bottom w:val="none" w:sz="0" w:space="0" w:color="auto"/>
            <w:right w:val="none" w:sz="0" w:space="0" w:color="auto"/>
          </w:divBdr>
        </w:div>
        <w:div w:id="728697381">
          <w:marLeft w:val="640"/>
          <w:marRight w:val="0"/>
          <w:marTop w:val="0"/>
          <w:marBottom w:val="0"/>
          <w:divBdr>
            <w:top w:val="none" w:sz="0" w:space="0" w:color="auto"/>
            <w:left w:val="none" w:sz="0" w:space="0" w:color="auto"/>
            <w:bottom w:val="none" w:sz="0" w:space="0" w:color="auto"/>
            <w:right w:val="none" w:sz="0" w:space="0" w:color="auto"/>
          </w:divBdr>
        </w:div>
        <w:div w:id="748700400">
          <w:marLeft w:val="640"/>
          <w:marRight w:val="0"/>
          <w:marTop w:val="0"/>
          <w:marBottom w:val="0"/>
          <w:divBdr>
            <w:top w:val="none" w:sz="0" w:space="0" w:color="auto"/>
            <w:left w:val="none" w:sz="0" w:space="0" w:color="auto"/>
            <w:bottom w:val="none" w:sz="0" w:space="0" w:color="auto"/>
            <w:right w:val="none" w:sz="0" w:space="0" w:color="auto"/>
          </w:divBdr>
        </w:div>
        <w:div w:id="752582269">
          <w:marLeft w:val="640"/>
          <w:marRight w:val="0"/>
          <w:marTop w:val="0"/>
          <w:marBottom w:val="0"/>
          <w:divBdr>
            <w:top w:val="none" w:sz="0" w:space="0" w:color="auto"/>
            <w:left w:val="none" w:sz="0" w:space="0" w:color="auto"/>
            <w:bottom w:val="none" w:sz="0" w:space="0" w:color="auto"/>
            <w:right w:val="none" w:sz="0" w:space="0" w:color="auto"/>
          </w:divBdr>
        </w:div>
        <w:div w:id="753286617">
          <w:marLeft w:val="640"/>
          <w:marRight w:val="0"/>
          <w:marTop w:val="0"/>
          <w:marBottom w:val="0"/>
          <w:divBdr>
            <w:top w:val="none" w:sz="0" w:space="0" w:color="auto"/>
            <w:left w:val="none" w:sz="0" w:space="0" w:color="auto"/>
            <w:bottom w:val="none" w:sz="0" w:space="0" w:color="auto"/>
            <w:right w:val="none" w:sz="0" w:space="0" w:color="auto"/>
          </w:divBdr>
        </w:div>
        <w:div w:id="808203927">
          <w:marLeft w:val="640"/>
          <w:marRight w:val="0"/>
          <w:marTop w:val="0"/>
          <w:marBottom w:val="0"/>
          <w:divBdr>
            <w:top w:val="none" w:sz="0" w:space="0" w:color="auto"/>
            <w:left w:val="none" w:sz="0" w:space="0" w:color="auto"/>
            <w:bottom w:val="none" w:sz="0" w:space="0" w:color="auto"/>
            <w:right w:val="none" w:sz="0" w:space="0" w:color="auto"/>
          </w:divBdr>
        </w:div>
        <w:div w:id="830221508">
          <w:marLeft w:val="640"/>
          <w:marRight w:val="0"/>
          <w:marTop w:val="0"/>
          <w:marBottom w:val="0"/>
          <w:divBdr>
            <w:top w:val="none" w:sz="0" w:space="0" w:color="auto"/>
            <w:left w:val="none" w:sz="0" w:space="0" w:color="auto"/>
            <w:bottom w:val="none" w:sz="0" w:space="0" w:color="auto"/>
            <w:right w:val="none" w:sz="0" w:space="0" w:color="auto"/>
          </w:divBdr>
        </w:div>
        <w:div w:id="839545536">
          <w:marLeft w:val="640"/>
          <w:marRight w:val="0"/>
          <w:marTop w:val="0"/>
          <w:marBottom w:val="0"/>
          <w:divBdr>
            <w:top w:val="none" w:sz="0" w:space="0" w:color="auto"/>
            <w:left w:val="none" w:sz="0" w:space="0" w:color="auto"/>
            <w:bottom w:val="none" w:sz="0" w:space="0" w:color="auto"/>
            <w:right w:val="none" w:sz="0" w:space="0" w:color="auto"/>
          </w:divBdr>
        </w:div>
        <w:div w:id="860554459">
          <w:marLeft w:val="640"/>
          <w:marRight w:val="0"/>
          <w:marTop w:val="0"/>
          <w:marBottom w:val="0"/>
          <w:divBdr>
            <w:top w:val="none" w:sz="0" w:space="0" w:color="auto"/>
            <w:left w:val="none" w:sz="0" w:space="0" w:color="auto"/>
            <w:bottom w:val="none" w:sz="0" w:space="0" w:color="auto"/>
            <w:right w:val="none" w:sz="0" w:space="0" w:color="auto"/>
          </w:divBdr>
        </w:div>
        <w:div w:id="866452237">
          <w:marLeft w:val="640"/>
          <w:marRight w:val="0"/>
          <w:marTop w:val="0"/>
          <w:marBottom w:val="0"/>
          <w:divBdr>
            <w:top w:val="none" w:sz="0" w:space="0" w:color="auto"/>
            <w:left w:val="none" w:sz="0" w:space="0" w:color="auto"/>
            <w:bottom w:val="none" w:sz="0" w:space="0" w:color="auto"/>
            <w:right w:val="none" w:sz="0" w:space="0" w:color="auto"/>
          </w:divBdr>
        </w:div>
        <w:div w:id="895818521">
          <w:marLeft w:val="640"/>
          <w:marRight w:val="0"/>
          <w:marTop w:val="0"/>
          <w:marBottom w:val="0"/>
          <w:divBdr>
            <w:top w:val="none" w:sz="0" w:space="0" w:color="auto"/>
            <w:left w:val="none" w:sz="0" w:space="0" w:color="auto"/>
            <w:bottom w:val="none" w:sz="0" w:space="0" w:color="auto"/>
            <w:right w:val="none" w:sz="0" w:space="0" w:color="auto"/>
          </w:divBdr>
        </w:div>
        <w:div w:id="926036821">
          <w:marLeft w:val="640"/>
          <w:marRight w:val="0"/>
          <w:marTop w:val="0"/>
          <w:marBottom w:val="0"/>
          <w:divBdr>
            <w:top w:val="none" w:sz="0" w:space="0" w:color="auto"/>
            <w:left w:val="none" w:sz="0" w:space="0" w:color="auto"/>
            <w:bottom w:val="none" w:sz="0" w:space="0" w:color="auto"/>
            <w:right w:val="none" w:sz="0" w:space="0" w:color="auto"/>
          </w:divBdr>
        </w:div>
        <w:div w:id="936864957">
          <w:marLeft w:val="640"/>
          <w:marRight w:val="0"/>
          <w:marTop w:val="0"/>
          <w:marBottom w:val="0"/>
          <w:divBdr>
            <w:top w:val="none" w:sz="0" w:space="0" w:color="auto"/>
            <w:left w:val="none" w:sz="0" w:space="0" w:color="auto"/>
            <w:bottom w:val="none" w:sz="0" w:space="0" w:color="auto"/>
            <w:right w:val="none" w:sz="0" w:space="0" w:color="auto"/>
          </w:divBdr>
        </w:div>
        <w:div w:id="938609742">
          <w:marLeft w:val="640"/>
          <w:marRight w:val="0"/>
          <w:marTop w:val="0"/>
          <w:marBottom w:val="0"/>
          <w:divBdr>
            <w:top w:val="none" w:sz="0" w:space="0" w:color="auto"/>
            <w:left w:val="none" w:sz="0" w:space="0" w:color="auto"/>
            <w:bottom w:val="none" w:sz="0" w:space="0" w:color="auto"/>
            <w:right w:val="none" w:sz="0" w:space="0" w:color="auto"/>
          </w:divBdr>
        </w:div>
        <w:div w:id="979311671">
          <w:marLeft w:val="640"/>
          <w:marRight w:val="0"/>
          <w:marTop w:val="0"/>
          <w:marBottom w:val="0"/>
          <w:divBdr>
            <w:top w:val="none" w:sz="0" w:space="0" w:color="auto"/>
            <w:left w:val="none" w:sz="0" w:space="0" w:color="auto"/>
            <w:bottom w:val="none" w:sz="0" w:space="0" w:color="auto"/>
            <w:right w:val="none" w:sz="0" w:space="0" w:color="auto"/>
          </w:divBdr>
        </w:div>
        <w:div w:id="981034663">
          <w:marLeft w:val="640"/>
          <w:marRight w:val="0"/>
          <w:marTop w:val="0"/>
          <w:marBottom w:val="0"/>
          <w:divBdr>
            <w:top w:val="none" w:sz="0" w:space="0" w:color="auto"/>
            <w:left w:val="none" w:sz="0" w:space="0" w:color="auto"/>
            <w:bottom w:val="none" w:sz="0" w:space="0" w:color="auto"/>
            <w:right w:val="none" w:sz="0" w:space="0" w:color="auto"/>
          </w:divBdr>
        </w:div>
        <w:div w:id="982856277">
          <w:marLeft w:val="640"/>
          <w:marRight w:val="0"/>
          <w:marTop w:val="0"/>
          <w:marBottom w:val="0"/>
          <w:divBdr>
            <w:top w:val="none" w:sz="0" w:space="0" w:color="auto"/>
            <w:left w:val="none" w:sz="0" w:space="0" w:color="auto"/>
            <w:bottom w:val="none" w:sz="0" w:space="0" w:color="auto"/>
            <w:right w:val="none" w:sz="0" w:space="0" w:color="auto"/>
          </w:divBdr>
        </w:div>
        <w:div w:id="994260539">
          <w:marLeft w:val="640"/>
          <w:marRight w:val="0"/>
          <w:marTop w:val="0"/>
          <w:marBottom w:val="0"/>
          <w:divBdr>
            <w:top w:val="none" w:sz="0" w:space="0" w:color="auto"/>
            <w:left w:val="none" w:sz="0" w:space="0" w:color="auto"/>
            <w:bottom w:val="none" w:sz="0" w:space="0" w:color="auto"/>
            <w:right w:val="none" w:sz="0" w:space="0" w:color="auto"/>
          </w:divBdr>
        </w:div>
        <w:div w:id="1012991289">
          <w:marLeft w:val="640"/>
          <w:marRight w:val="0"/>
          <w:marTop w:val="0"/>
          <w:marBottom w:val="0"/>
          <w:divBdr>
            <w:top w:val="none" w:sz="0" w:space="0" w:color="auto"/>
            <w:left w:val="none" w:sz="0" w:space="0" w:color="auto"/>
            <w:bottom w:val="none" w:sz="0" w:space="0" w:color="auto"/>
            <w:right w:val="none" w:sz="0" w:space="0" w:color="auto"/>
          </w:divBdr>
        </w:div>
        <w:div w:id="1023753045">
          <w:marLeft w:val="640"/>
          <w:marRight w:val="0"/>
          <w:marTop w:val="0"/>
          <w:marBottom w:val="0"/>
          <w:divBdr>
            <w:top w:val="none" w:sz="0" w:space="0" w:color="auto"/>
            <w:left w:val="none" w:sz="0" w:space="0" w:color="auto"/>
            <w:bottom w:val="none" w:sz="0" w:space="0" w:color="auto"/>
            <w:right w:val="none" w:sz="0" w:space="0" w:color="auto"/>
          </w:divBdr>
        </w:div>
        <w:div w:id="1048844302">
          <w:marLeft w:val="640"/>
          <w:marRight w:val="0"/>
          <w:marTop w:val="0"/>
          <w:marBottom w:val="0"/>
          <w:divBdr>
            <w:top w:val="none" w:sz="0" w:space="0" w:color="auto"/>
            <w:left w:val="none" w:sz="0" w:space="0" w:color="auto"/>
            <w:bottom w:val="none" w:sz="0" w:space="0" w:color="auto"/>
            <w:right w:val="none" w:sz="0" w:space="0" w:color="auto"/>
          </w:divBdr>
        </w:div>
        <w:div w:id="1078946312">
          <w:marLeft w:val="640"/>
          <w:marRight w:val="0"/>
          <w:marTop w:val="0"/>
          <w:marBottom w:val="0"/>
          <w:divBdr>
            <w:top w:val="none" w:sz="0" w:space="0" w:color="auto"/>
            <w:left w:val="none" w:sz="0" w:space="0" w:color="auto"/>
            <w:bottom w:val="none" w:sz="0" w:space="0" w:color="auto"/>
            <w:right w:val="none" w:sz="0" w:space="0" w:color="auto"/>
          </w:divBdr>
        </w:div>
        <w:div w:id="1092817467">
          <w:marLeft w:val="640"/>
          <w:marRight w:val="0"/>
          <w:marTop w:val="0"/>
          <w:marBottom w:val="0"/>
          <w:divBdr>
            <w:top w:val="none" w:sz="0" w:space="0" w:color="auto"/>
            <w:left w:val="none" w:sz="0" w:space="0" w:color="auto"/>
            <w:bottom w:val="none" w:sz="0" w:space="0" w:color="auto"/>
            <w:right w:val="none" w:sz="0" w:space="0" w:color="auto"/>
          </w:divBdr>
        </w:div>
        <w:div w:id="1095783040">
          <w:marLeft w:val="640"/>
          <w:marRight w:val="0"/>
          <w:marTop w:val="0"/>
          <w:marBottom w:val="0"/>
          <w:divBdr>
            <w:top w:val="none" w:sz="0" w:space="0" w:color="auto"/>
            <w:left w:val="none" w:sz="0" w:space="0" w:color="auto"/>
            <w:bottom w:val="none" w:sz="0" w:space="0" w:color="auto"/>
            <w:right w:val="none" w:sz="0" w:space="0" w:color="auto"/>
          </w:divBdr>
        </w:div>
        <w:div w:id="1104885424">
          <w:marLeft w:val="640"/>
          <w:marRight w:val="0"/>
          <w:marTop w:val="0"/>
          <w:marBottom w:val="0"/>
          <w:divBdr>
            <w:top w:val="none" w:sz="0" w:space="0" w:color="auto"/>
            <w:left w:val="none" w:sz="0" w:space="0" w:color="auto"/>
            <w:bottom w:val="none" w:sz="0" w:space="0" w:color="auto"/>
            <w:right w:val="none" w:sz="0" w:space="0" w:color="auto"/>
          </w:divBdr>
        </w:div>
        <w:div w:id="1111391062">
          <w:marLeft w:val="640"/>
          <w:marRight w:val="0"/>
          <w:marTop w:val="0"/>
          <w:marBottom w:val="0"/>
          <w:divBdr>
            <w:top w:val="none" w:sz="0" w:space="0" w:color="auto"/>
            <w:left w:val="none" w:sz="0" w:space="0" w:color="auto"/>
            <w:bottom w:val="none" w:sz="0" w:space="0" w:color="auto"/>
            <w:right w:val="none" w:sz="0" w:space="0" w:color="auto"/>
          </w:divBdr>
        </w:div>
        <w:div w:id="1118723420">
          <w:marLeft w:val="640"/>
          <w:marRight w:val="0"/>
          <w:marTop w:val="0"/>
          <w:marBottom w:val="0"/>
          <w:divBdr>
            <w:top w:val="none" w:sz="0" w:space="0" w:color="auto"/>
            <w:left w:val="none" w:sz="0" w:space="0" w:color="auto"/>
            <w:bottom w:val="none" w:sz="0" w:space="0" w:color="auto"/>
            <w:right w:val="none" w:sz="0" w:space="0" w:color="auto"/>
          </w:divBdr>
        </w:div>
        <w:div w:id="1138688786">
          <w:marLeft w:val="640"/>
          <w:marRight w:val="0"/>
          <w:marTop w:val="0"/>
          <w:marBottom w:val="0"/>
          <w:divBdr>
            <w:top w:val="none" w:sz="0" w:space="0" w:color="auto"/>
            <w:left w:val="none" w:sz="0" w:space="0" w:color="auto"/>
            <w:bottom w:val="none" w:sz="0" w:space="0" w:color="auto"/>
            <w:right w:val="none" w:sz="0" w:space="0" w:color="auto"/>
          </w:divBdr>
        </w:div>
        <w:div w:id="1172331015">
          <w:marLeft w:val="640"/>
          <w:marRight w:val="0"/>
          <w:marTop w:val="0"/>
          <w:marBottom w:val="0"/>
          <w:divBdr>
            <w:top w:val="none" w:sz="0" w:space="0" w:color="auto"/>
            <w:left w:val="none" w:sz="0" w:space="0" w:color="auto"/>
            <w:bottom w:val="none" w:sz="0" w:space="0" w:color="auto"/>
            <w:right w:val="none" w:sz="0" w:space="0" w:color="auto"/>
          </w:divBdr>
        </w:div>
        <w:div w:id="1179125614">
          <w:marLeft w:val="640"/>
          <w:marRight w:val="0"/>
          <w:marTop w:val="0"/>
          <w:marBottom w:val="0"/>
          <w:divBdr>
            <w:top w:val="none" w:sz="0" w:space="0" w:color="auto"/>
            <w:left w:val="none" w:sz="0" w:space="0" w:color="auto"/>
            <w:bottom w:val="none" w:sz="0" w:space="0" w:color="auto"/>
            <w:right w:val="none" w:sz="0" w:space="0" w:color="auto"/>
          </w:divBdr>
        </w:div>
        <w:div w:id="1182089622">
          <w:marLeft w:val="640"/>
          <w:marRight w:val="0"/>
          <w:marTop w:val="0"/>
          <w:marBottom w:val="0"/>
          <w:divBdr>
            <w:top w:val="none" w:sz="0" w:space="0" w:color="auto"/>
            <w:left w:val="none" w:sz="0" w:space="0" w:color="auto"/>
            <w:bottom w:val="none" w:sz="0" w:space="0" w:color="auto"/>
            <w:right w:val="none" w:sz="0" w:space="0" w:color="auto"/>
          </w:divBdr>
        </w:div>
        <w:div w:id="1200631309">
          <w:marLeft w:val="640"/>
          <w:marRight w:val="0"/>
          <w:marTop w:val="0"/>
          <w:marBottom w:val="0"/>
          <w:divBdr>
            <w:top w:val="none" w:sz="0" w:space="0" w:color="auto"/>
            <w:left w:val="none" w:sz="0" w:space="0" w:color="auto"/>
            <w:bottom w:val="none" w:sz="0" w:space="0" w:color="auto"/>
            <w:right w:val="none" w:sz="0" w:space="0" w:color="auto"/>
          </w:divBdr>
        </w:div>
        <w:div w:id="1211192123">
          <w:marLeft w:val="640"/>
          <w:marRight w:val="0"/>
          <w:marTop w:val="0"/>
          <w:marBottom w:val="0"/>
          <w:divBdr>
            <w:top w:val="none" w:sz="0" w:space="0" w:color="auto"/>
            <w:left w:val="none" w:sz="0" w:space="0" w:color="auto"/>
            <w:bottom w:val="none" w:sz="0" w:space="0" w:color="auto"/>
            <w:right w:val="none" w:sz="0" w:space="0" w:color="auto"/>
          </w:divBdr>
        </w:div>
        <w:div w:id="1236740947">
          <w:marLeft w:val="640"/>
          <w:marRight w:val="0"/>
          <w:marTop w:val="0"/>
          <w:marBottom w:val="0"/>
          <w:divBdr>
            <w:top w:val="none" w:sz="0" w:space="0" w:color="auto"/>
            <w:left w:val="none" w:sz="0" w:space="0" w:color="auto"/>
            <w:bottom w:val="none" w:sz="0" w:space="0" w:color="auto"/>
            <w:right w:val="none" w:sz="0" w:space="0" w:color="auto"/>
          </w:divBdr>
        </w:div>
        <w:div w:id="1238634492">
          <w:marLeft w:val="640"/>
          <w:marRight w:val="0"/>
          <w:marTop w:val="0"/>
          <w:marBottom w:val="0"/>
          <w:divBdr>
            <w:top w:val="none" w:sz="0" w:space="0" w:color="auto"/>
            <w:left w:val="none" w:sz="0" w:space="0" w:color="auto"/>
            <w:bottom w:val="none" w:sz="0" w:space="0" w:color="auto"/>
            <w:right w:val="none" w:sz="0" w:space="0" w:color="auto"/>
          </w:divBdr>
        </w:div>
        <w:div w:id="1240288273">
          <w:marLeft w:val="640"/>
          <w:marRight w:val="0"/>
          <w:marTop w:val="0"/>
          <w:marBottom w:val="0"/>
          <w:divBdr>
            <w:top w:val="none" w:sz="0" w:space="0" w:color="auto"/>
            <w:left w:val="none" w:sz="0" w:space="0" w:color="auto"/>
            <w:bottom w:val="none" w:sz="0" w:space="0" w:color="auto"/>
            <w:right w:val="none" w:sz="0" w:space="0" w:color="auto"/>
          </w:divBdr>
        </w:div>
        <w:div w:id="1240822938">
          <w:marLeft w:val="640"/>
          <w:marRight w:val="0"/>
          <w:marTop w:val="0"/>
          <w:marBottom w:val="0"/>
          <w:divBdr>
            <w:top w:val="none" w:sz="0" w:space="0" w:color="auto"/>
            <w:left w:val="none" w:sz="0" w:space="0" w:color="auto"/>
            <w:bottom w:val="none" w:sz="0" w:space="0" w:color="auto"/>
            <w:right w:val="none" w:sz="0" w:space="0" w:color="auto"/>
          </w:divBdr>
        </w:div>
        <w:div w:id="1252860523">
          <w:marLeft w:val="640"/>
          <w:marRight w:val="0"/>
          <w:marTop w:val="0"/>
          <w:marBottom w:val="0"/>
          <w:divBdr>
            <w:top w:val="none" w:sz="0" w:space="0" w:color="auto"/>
            <w:left w:val="none" w:sz="0" w:space="0" w:color="auto"/>
            <w:bottom w:val="none" w:sz="0" w:space="0" w:color="auto"/>
            <w:right w:val="none" w:sz="0" w:space="0" w:color="auto"/>
          </w:divBdr>
        </w:div>
        <w:div w:id="1273974786">
          <w:marLeft w:val="640"/>
          <w:marRight w:val="0"/>
          <w:marTop w:val="0"/>
          <w:marBottom w:val="0"/>
          <w:divBdr>
            <w:top w:val="none" w:sz="0" w:space="0" w:color="auto"/>
            <w:left w:val="none" w:sz="0" w:space="0" w:color="auto"/>
            <w:bottom w:val="none" w:sz="0" w:space="0" w:color="auto"/>
            <w:right w:val="none" w:sz="0" w:space="0" w:color="auto"/>
          </w:divBdr>
        </w:div>
        <w:div w:id="1300958465">
          <w:marLeft w:val="640"/>
          <w:marRight w:val="0"/>
          <w:marTop w:val="0"/>
          <w:marBottom w:val="0"/>
          <w:divBdr>
            <w:top w:val="none" w:sz="0" w:space="0" w:color="auto"/>
            <w:left w:val="none" w:sz="0" w:space="0" w:color="auto"/>
            <w:bottom w:val="none" w:sz="0" w:space="0" w:color="auto"/>
            <w:right w:val="none" w:sz="0" w:space="0" w:color="auto"/>
          </w:divBdr>
        </w:div>
        <w:div w:id="1309750755">
          <w:marLeft w:val="640"/>
          <w:marRight w:val="0"/>
          <w:marTop w:val="0"/>
          <w:marBottom w:val="0"/>
          <w:divBdr>
            <w:top w:val="none" w:sz="0" w:space="0" w:color="auto"/>
            <w:left w:val="none" w:sz="0" w:space="0" w:color="auto"/>
            <w:bottom w:val="none" w:sz="0" w:space="0" w:color="auto"/>
            <w:right w:val="none" w:sz="0" w:space="0" w:color="auto"/>
          </w:divBdr>
        </w:div>
        <w:div w:id="1324116343">
          <w:marLeft w:val="640"/>
          <w:marRight w:val="0"/>
          <w:marTop w:val="0"/>
          <w:marBottom w:val="0"/>
          <w:divBdr>
            <w:top w:val="none" w:sz="0" w:space="0" w:color="auto"/>
            <w:left w:val="none" w:sz="0" w:space="0" w:color="auto"/>
            <w:bottom w:val="none" w:sz="0" w:space="0" w:color="auto"/>
            <w:right w:val="none" w:sz="0" w:space="0" w:color="auto"/>
          </w:divBdr>
        </w:div>
        <w:div w:id="1325157767">
          <w:marLeft w:val="640"/>
          <w:marRight w:val="0"/>
          <w:marTop w:val="0"/>
          <w:marBottom w:val="0"/>
          <w:divBdr>
            <w:top w:val="none" w:sz="0" w:space="0" w:color="auto"/>
            <w:left w:val="none" w:sz="0" w:space="0" w:color="auto"/>
            <w:bottom w:val="none" w:sz="0" w:space="0" w:color="auto"/>
            <w:right w:val="none" w:sz="0" w:space="0" w:color="auto"/>
          </w:divBdr>
        </w:div>
        <w:div w:id="1367947651">
          <w:marLeft w:val="640"/>
          <w:marRight w:val="0"/>
          <w:marTop w:val="0"/>
          <w:marBottom w:val="0"/>
          <w:divBdr>
            <w:top w:val="none" w:sz="0" w:space="0" w:color="auto"/>
            <w:left w:val="none" w:sz="0" w:space="0" w:color="auto"/>
            <w:bottom w:val="none" w:sz="0" w:space="0" w:color="auto"/>
            <w:right w:val="none" w:sz="0" w:space="0" w:color="auto"/>
          </w:divBdr>
        </w:div>
        <w:div w:id="1385832070">
          <w:marLeft w:val="640"/>
          <w:marRight w:val="0"/>
          <w:marTop w:val="0"/>
          <w:marBottom w:val="0"/>
          <w:divBdr>
            <w:top w:val="none" w:sz="0" w:space="0" w:color="auto"/>
            <w:left w:val="none" w:sz="0" w:space="0" w:color="auto"/>
            <w:bottom w:val="none" w:sz="0" w:space="0" w:color="auto"/>
            <w:right w:val="none" w:sz="0" w:space="0" w:color="auto"/>
          </w:divBdr>
        </w:div>
        <w:div w:id="1399553554">
          <w:marLeft w:val="640"/>
          <w:marRight w:val="0"/>
          <w:marTop w:val="0"/>
          <w:marBottom w:val="0"/>
          <w:divBdr>
            <w:top w:val="none" w:sz="0" w:space="0" w:color="auto"/>
            <w:left w:val="none" w:sz="0" w:space="0" w:color="auto"/>
            <w:bottom w:val="none" w:sz="0" w:space="0" w:color="auto"/>
            <w:right w:val="none" w:sz="0" w:space="0" w:color="auto"/>
          </w:divBdr>
        </w:div>
        <w:div w:id="1464664162">
          <w:marLeft w:val="640"/>
          <w:marRight w:val="0"/>
          <w:marTop w:val="0"/>
          <w:marBottom w:val="0"/>
          <w:divBdr>
            <w:top w:val="none" w:sz="0" w:space="0" w:color="auto"/>
            <w:left w:val="none" w:sz="0" w:space="0" w:color="auto"/>
            <w:bottom w:val="none" w:sz="0" w:space="0" w:color="auto"/>
            <w:right w:val="none" w:sz="0" w:space="0" w:color="auto"/>
          </w:divBdr>
        </w:div>
        <w:div w:id="1489131219">
          <w:marLeft w:val="640"/>
          <w:marRight w:val="0"/>
          <w:marTop w:val="0"/>
          <w:marBottom w:val="0"/>
          <w:divBdr>
            <w:top w:val="none" w:sz="0" w:space="0" w:color="auto"/>
            <w:left w:val="none" w:sz="0" w:space="0" w:color="auto"/>
            <w:bottom w:val="none" w:sz="0" w:space="0" w:color="auto"/>
            <w:right w:val="none" w:sz="0" w:space="0" w:color="auto"/>
          </w:divBdr>
        </w:div>
        <w:div w:id="1495413252">
          <w:marLeft w:val="640"/>
          <w:marRight w:val="0"/>
          <w:marTop w:val="0"/>
          <w:marBottom w:val="0"/>
          <w:divBdr>
            <w:top w:val="none" w:sz="0" w:space="0" w:color="auto"/>
            <w:left w:val="none" w:sz="0" w:space="0" w:color="auto"/>
            <w:bottom w:val="none" w:sz="0" w:space="0" w:color="auto"/>
            <w:right w:val="none" w:sz="0" w:space="0" w:color="auto"/>
          </w:divBdr>
        </w:div>
        <w:div w:id="1499812484">
          <w:marLeft w:val="640"/>
          <w:marRight w:val="0"/>
          <w:marTop w:val="0"/>
          <w:marBottom w:val="0"/>
          <w:divBdr>
            <w:top w:val="none" w:sz="0" w:space="0" w:color="auto"/>
            <w:left w:val="none" w:sz="0" w:space="0" w:color="auto"/>
            <w:bottom w:val="none" w:sz="0" w:space="0" w:color="auto"/>
            <w:right w:val="none" w:sz="0" w:space="0" w:color="auto"/>
          </w:divBdr>
        </w:div>
        <w:div w:id="1512647834">
          <w:marLeft w:val="640"/>
          <w:marRight w:val="0"/>
          <w:marTop w:val="0"/>
          <w:marBottom w:val="0"/>
          <w:divBdr>
            <w:top w:val="none" w:sz="0" w:space="0" w:color="auto"/>
            <w:left w:val="none" w:sz="0" w:space="0" w:color="auto"/>
            <w:bottom w:val="none" w:sz="0" w:space="0" w:color="auto"/>
            <w:right w:val="none" w:sz="0" w:space="0" w:color="auto"/>
          </w:divBdr>
        </w:div>
        <w:div w:id="1519737865">
          <w:marLeft w:val="640"/>
          <w:marRight w:val="0"/>
          <w:marTop w:val="0"/>
          <w:marBottom w:val="0"/>
          <w:divBdr>
            <w:top w:val="none" w:sz="0" w:space="0" w:color="auto"/>
            <w:left w:val="none" w:sz="0" w:space="0" w:color="auto"/>
            <w:bottom w:val="none" w:sz="0" w:space="0" w:color="auto"/>
            <w:right w:val="none" w:sz="0" w:space="0" w:color="auto"/>
          </w:divBdr>
        </w:div>
        <w:div w:id="1531145256">
          <w:marLeft w:val="640"/>
          <w:marRight w:val="0"/>
          <w:marTop w:val="0"/>
          <w:marBottom w:val="0"/>
          <w:divBdr>
            <w:top w:val="none" w:sz="0" w:space="0" w:color="auto"/>
            <w:left w:val="none" w:sz="0" w:space="0" w:color="auto"/>
            <w:bottom w:val="none" w:sz="0" w:space="0" w:color="auto"/>
            <w:right w:val="none" w:sz="0" w:space="0" w:color="auto"/>
          </w:divBdr>
        </w:div>
        <w:div w:id="1539901747">
          <w:marLeft w:val="640"/>
          <w:marRight w:val="0"/>
          <w:marTop w:val="0"/>
          <w:marBottom w:val="0"/>
          <w:divBdr>
            <w:top w:val="none" w:sz="0" w:space="0" w:color="auto"/>
            <w:left w:val="none" w:sz="0" w:space="0" w:color="auto"/>
            <w:bottom w:val="none" w:sz="0" w:space="0" w:color="auto"/>
            <w:right w:val="none" w:sz="0" w:space="0" w:color="auto"/>
          </w:divBdr>
        </w:div>
        <w:div w:id="1560167434">
          <w:marLeft w:val="640"/>
          <w:marRight w:val="0"/>
          <w:marTop w:val="0"/>
          <w:marBottom w:val="0"/>
          <w:divBdr>
            <w:top w:val="none" w:sz="0" w:space="0" w:color="auto"/>
            <w:left w:val="none" w:sz="0" w:space="0" w:color="auto"/>
            <w:bottom w:val="none" w:sz="0" w:space="0" w:color="auto"/>
            <w:right w:val="none" w:sz="0" w:space="0" w:color="auto"/>
          </w:divBdr>
        </w:div>
        <w:div w:id="1563518851">
          <w:marLeft w:val="640"/>
          <w:marRight w:val="0"/>
          <w:marTop w:val="0"/>
          <w:marBottom w:val="0"/>
          <w:divBdr>
            <w:top w:val="none" w:sz="0" w:space="0" w:color="auto"/>
            <w:left w:val="none" w:sz="0" w:space="0" w:color="auto"/>
            <w:bottom w:val="none" w:sz="0" w:space="0" w:color="auto"/>
            <w:right w:val="none" w:sz="0" w:space="0" w:color="auto"/>
          </w:divBdr>
        </w:div>
        <w:div w:id="1570189554">
          <w:marLeft w:val="640"/>
          <w:marRight w:val="0"/>
          <w:marTop w:val="0"/>
          <w:marBottom w:val="0"/>
          <w:divBdr>
            <w:top w:val="none" w:sz="0" w:space="0" w:color="auto"/>
            <w:left w:val="none" w:sz="0" w:space="0" w:color="auto"/>
            <w:bottom w:val="none" w:sz="0" w:space="0" w:color="auto"/>
            <w:right w:val="none" w:sz="0" w:space="0" w:color="auto"/>
          </w:divBdr>
        </w:div>
      </w:divsChild>
    </w:div>
    <w:div w:id="1043215571">
      <w:bodyDiv w:val="1"/>
      <w:marLeft w:val="0"/>
      <w:marRight w:val="0"/>
      <w:marTop w:val="0"/>
      <w:marBottom w:val="0"/>
      <w:divBdr>
        <w:top w:val="none" w:sz="0" w:space="0" w:color="auto"/>
        <w:left w:val="none" w:sz="0" w:space="0" w:color="auto"/>
        <w:bottom w:val="none" w:sz="0" w:space="0" w:color="auto"/>
        <w:right w:val="none" w:sz="0" w:space="0" w:color="auto"/>
      </w:divBdr>
      <w:divsChild>
        <w:div w:id="3290181">
          <w:marLeft w:val="640"/>
          <w:marRight w:val="0"/>
          <w:marTop w:val="0"/>
          <w:marBottom w:val="0"/>
          <w:divBdr>
            <w:top w:val="none" w:sz="0" w:space="0" w:color="auto"/>
            <w:left w:val="none" w:sz="0" w:space="0" w:color="auto"/>
            <w:bottom w:val="none" w:sz="0" w:space="0" w:color="auto"/>
            <w:right w:val="none" w:sz="0" w:space="0" w:color="auto"/>
          </w:divBdr>
        </w:div>
        <w:div w:id="12848641">
          <w:marLeft w:val="640"/>
          <w:marRight w:val="0"/>
          <w:marTop w:val="0"/>
          <w:marBottom w:val="0"/>
          <w:divBdr>
            <w:top w:val="none" w:sz="0" w:space="0" w:color="auto"/>
            <w:left w:val="none" w:sz="0" w:space="0" w:color="auto"/>
            <w:bottom w:val="none" w:sz="0" w:space="0" w:color="auto"/>
            <w:right w:val="none" w:sz="0" w:space="0" w:color="auto"/>
          </w:divBdr>
        </w:div>
        <w:div w:id="15934222">
          <w:marLeft w:val="640"/>
          <w:marRight w:val="0"/>
          <w:marTop w:val="0"/>
          <w:marBottom w:val="0"/>
          <w:divBdr>
            <w:top w:val="none" w:sz="0" w:space="0" w:color="auto"/>
            <w:left w:val="none" w:sz="0" w:space="0" w:color="auto"/>
            <w:bottom w:val="none" w:sz="0" w:space="0" w:color="auto"/>
            <w:right w:val="none" w:sz="0" w:space="0" w:color="auto"/>
          </w:divBdr>
        </w:div>
        <w:div w:id="20470984">
          <w:marLeft w:val="640"/>
          <w:marRight w:val="0"/>
          <w:marTop w:val="0"/>
          <w:marBottom w:val="0"/>
          <w:divBdr>
            <w:top w:val="none" w:sz="0" w:space="0" w:color="auto"/>
            <w:left w:val="none" w:sz="0" w:space="0" w:color="auto"/>
            <w:bottom w:val="none" w:sz="0" w:space="0" w:color="auto"/>
            <w:right w:val="none" w:sz="0" w:space="0" w:color="auto"/>
          </w:divBdr>
        </w:div>
        <w:div w:id="20788649">
          <w:marLeft w:val="640"/>
          <w:marRight w:val="0"/>
          <w:marTop w:val="0"/>
          <w:marBottom w:val="0"/>
          <w:divBdr>
            <w:top w:val="none" w:sz="0" w:space="0" w:color="auto"/>
            <w:left w:val="none" w:sz="0" w:space="0" w:color="auto"/>
            <w:bottom w:val="none" w:sz="0" w:space="0" w:color="auto"/>
            <w:right w:val="none" w:sz="0" w:space="0" w:color="auto"/>
          </w:divBdr>
        </w:div>
        <w:div w:id="25954402">
          <w:marLeft w:val="640"/>
          <w:marRight w:val="0"/>
          <w:marTop w:val="0"/>
          <w:marBottom w:val="0"/>
          <w:divBdr>
            <w:top w:val="none" w:sz="0" w:space="0" w:color="auto"/>
            <w:left w:val="none" w:sz="0" w:space="0" w:color="auto"/>
            <w:bottom w:val="none" w:sz="0" w:space="0" w:color="auto"/>
            <w:right w:val="none" w:sz="0" w:space="0" w:color="auto"/>
          </w:divBdr>
        </w:div>
        <w:div w:id="28578461">
          <w:marLeft w:val="640"/>
          <w:marRight w:val="0"/>
          <w:marTop w:val="0"/>
          <w:marBottom w:val="0"/>
          <w:divBdr>
            <w:top w:val="none" w:sz="0" w:space="0" w:color="auto"/>
            <w:left w:val="none" w:sz="0" w:space="0" w:color="auto"/>
            <w:bottom w:val="none" w:sz="0" w:space="0" w:color="auto"/>
            <w:right w:val="none" w:sz="0" w:space="0" w:color="auto"/>
          </w:divBdr>
        </w:div>
        <w:div w:id="51272641">
          <w:marLeft w:val="640"/>
          <w:marRight w:val="0"/>
          <w:marTop w:val="0"/>
          <w:marBottom w:val="0"/>
          <w:divBdr>
            <w:top w:val="none" w:sz="0" w:space="0" w:color="auto"/>
            <w:left w:val="none" w:sz="0" w:space="0" w:color="auto"/>
            <w:bottom w:val="none" w:sz="0" w:space="0" w:color="auto"/>
            <w:right w:val="none" w:sz="0" w:space="0" w:color="auto"/>
          </w:divBdr>
        </w:div>
        <w:div w:id="60755717">
          <w:marLeft w:val="640"/>
          <w:marRight w:val="0"/>
          <w:marTop w:val="0"/>
          <w:marBottom w:val="0"/>
          <w:divBdr>
            <w:top w:val="none" w:sz="0" w:space="0" w:color="auto"/>
            <w:left w:val="none" w:sz="0" w:space="0" w:color="auto"/>
            <w:bottom w:val="none" w:sz="0" w:space="0" w:color="auto"/>
            <w:right w:val="none" w:sz="0" w:space="0" w:color="auto"/>
          </w:divBdr>
        </w:div>
        <w:div w:id="61370601">
          <w:marLeft w:val="640"/>
          <w:marRight w:val="0"/>
          <w:marTop w:val="0"/>
          <w:marBottom w:val="0"/>
          <w:divBdr>
            <w:top w:val="none" w:sz="0" w:space="0" w:color="auto"/>
            <w:left w:val="none" w:sz="0" w:space="0" w:color="auto"/>
            <w:bottom w:val="none" w:sz="0" w:space="0" w:color="auto"/>
            <w:right w:val="none" w:sz="0" w:space="0" w:color="auto"/>
          </w:divBdr>
        </w:div>
        <w:div w:id="68354386">
          <w:marLeft w:val="640"/>
          <w:marRight w:val="0"/>
          <w:marTop w:val="0"/>
          <w:marBottom w:val="0"/>
          <w:divBdr>
            <w:top w:val="none" w:sz="0" w:space="0" w:color="auto"/>
            <w:left w:val="none" w:sz="0" w:space="0" w:color="auto"/>
            <w:bottom w:val="none" w:sz="0" w:space="0" w:color="auto"/>
            <w:right w:val="none" w:sz="0" w:space="0" w:color="auto"/>
          </w:divBdr>
        </w:div>
        <w:div w:id="77408374">
          <w:marLeft w:val="640"/>
          <w:marRight w:val="0"/>
          <w:marTop w:val="0"/>
          <w:marBottom w:val="0"/>
          <w:divBdr>
            <w:top w:val="none" w:sz="0" w:space="0" w:color="auto"/>
            <w:left w:val="none" w:sz="0" w:space="0" w:color="auto"/>
            <w:bottom w:val="none" w:sz="0" w:space="0" w:color="auto"/>
            <w:right w:val="none" w:sz="0" w:space="0" w:color="auto"/>
          </w:divBdr>
        </w:div>
        <w:div w:id="78917513">
          <w:marLeft w:val="640"/>
          <w:marRight w:val="0"/>
          <w:marTop w:val="0"/>
          <w:marBottom w:val="0"/>
          <w:divBdr>
            <w:top w:val="none" w:sz="0" w:space="0" w:color="auto"/>
            <w:left w:val="none" w:sz="0" w:space="0" w:color="auto"/>
            <w:bottom w:val="none" w:sz="0" w:space="0" w:color="auto"/>
            <w:right w:val="none" w:sz="0" w:space="0" w:color="auto"/>
          </w:divBdr>
        </w:div>
        <w:div w:id="90200530">
          <w:marLeft w:val="640"/>
          <w:marRight w:val="0"/>
          <w:marTop w:val="0"/>
          <w:marBottom w:val="0"/>
          <w:divBdr>
            <w:top w:val="none" w:sz="0" w:space="0" w:color="auto"/>
            <w:left w:val="none" w:sz="0" w:space="0" w:color="auto"/>
            <w:bottom w:val="none" w:sz="0" w:space="0" w:color="auto"/>
            <w:right w:val="none" w:sz="0" w:space="0" w:color="auto"/>
          </w:divBdr>
        </w:div>
        <w:div w:id="90206098">
          <w:marLeft w:val="640"/>
          <w:marRight w:val="0"/>
          <w:marTop w:val="0"/>
          <w:marBottom w:val="0"/>
          <w:divBdr>
            <w:top w:val="none" w:sz="0" w:space="0" w:color="auto"/>
            <w:left w:val="none" w:sz="0" w:space="0" w:color="auto"/>
            <w:bottom w:val="none" w:sz="0" w:space="0" w:color="auto"/>
            <w:right w:val="none" w:sz="0" w:space="0" w:color="auto"/>
          </w:divBdr>
        </w:div>
        <w:div w:id="90440536">
          <w:marLeft w:val="640"/>
          <w:marRight w:val="0"/>
          <w:marTop w:val="0"/>
          <w:marBottom w:val="0"/>
          <w:divBdr>
            <w:top w:val="none" w:sz="0" w:space="0" w:color="auto"/>
            <w:left w:val="none" w:sz="0" w:space="0" w:color="auto"/>
            <w:bottom w:val="none" w:sz="0" w:space="0" w:color="auto"/>
            <w:right w:val="none" w:sz="0" w:space="0" w:color="auto"/>
          </w:divBdr>
        </w:div>
        <w:div w:id="90902479">
          <w:marLeft w:val="640"/>
          <w:marRight w:val="0"/>
          <w:marTop w:val="0"/>
          <w:marBottom w:val="0"/>
          <w:divBdr>
            <w:top w:val="none" w:sz="0" w:space="0" w:color="auto"/>
            <w:left w:val="none" w:sz="0" w:space="0" w:color="auto"/>
            <w:bottom w:val="none" w:sz="0" w:space="0" w:color="auto"/>
            <w:right w:val="none" w:sz="0" w:space="0" w:color="auto"/>
          </w:divBdr>
        </w:div>
        <w:div w:id="92172100">
          <w:marLeft w:val="640"/>
          <w:marRight w:val="0"/>
          <w:marTop w:val="0"/>
          <w:marBottom w:val="0"/>
          <w:divBdr>
            <w:top w:val="none" w:sz="0" w:space="0" w:color="auto"/>
            <w:left w:val="none" w:sz="0" w:space="0" w:color="auto"/>
            <w:bottom w:val="none" w:sz="0" w:space="0" w:color="auto"/>
            <w:right w:val="none" w:sz="0" w:space="0" w:color="auto"/>
          </w:divBdr>
        </w:div>
        <w:div w:id="108017321">
          <w:marLeft w:val="640"/>
          <w:marRight w:val="0"/>
          <w:marTop w:val="0"/>
          <w:marBottom w:val="0"/>
          <w:divBdr>
            <w:top w:val="none" w:sz="0" w:space="0" w:color="auto"/>
            <w:left w:val="none" w:sz="0" w:space="0" w:color="auto"/>
            <w:bottom w:val="none" w:sz="0" w:space="0" w:color="auto"/>
            <w:right w:val="none" w:sz="0" w:space="0" w:color="auto"/>
          </w:divBdr>
        </w:div>
        <w:div w:id="124546661">
          <w:marLeft w:val="640"/>
          <w:marRight w:val="0"/>
          <w:marTop w:val="0"/>
          <w:marBottom w:val="0"/>
          <w:divBdr>
            <w:top w:val="none" w:sz="0" w:space="0" w:color="auto"/>
            <w:left w:val="none" w:sz="0" w:space="0" w:color="auto"/>
            <w:bottom w:val="none" w:sz="0" w:space="0" w:color="auto"/>
            <w:right w:val="none" w:sz="0" w:space="0" w:color="auto"/>
          </w:divBdr>
        </w:div>
        <w:div w:id="133639580">
          <w:marLeft w:val="640"/>
          <w:marRight w:val="0"/>
          <w:marTop w:val="0"/>
          <w:marBottom w:val="0"/>
          <w:divBdr>
            <w:top w:val="none" w:sz="0" w:space="0" w:color="auto"/>
            <w:left w:val="none" w:sz="0" w:space="0" w:color="auto"/>
            <w:bottom w:val="none" w:sz="0" w:space="0" w:color="auto"/>
            <w:right w:val="none" w:sz="0" w:space="0" w:color="auto"/>
          </w:divBdr>
        </w:div>
        <w:div w:id="135034303">
          <w:marLeft w:val="640"/>
          <w:marRight w:val="0"/>
          <w:marTop w:val="0"/>
          <w:marBottom w:val="0"/>
          <w:divBdr>
            <w:top w:val="none" w:sz="0" w:space="0" w:color="auto"/>
            <w:left w:val="none" w:sz="0" w:space="0" w:color="auto"/>
            <w:bottom w:val="none" w:sz="0" w:space="0" w:color="auto"/>
            <w:right w:val="none" w:sz="0" w:space="0" w:color="auto"/>
          </w:divBdr>
        </w:div>
        <w:div w:id="135612173">
          <w:marLeft w:val="640"/>
          <w:marRight w:val="0"/>
          <w:marTop w:val="0"/>
          <w:marBottom w:val="0"/>
          <w:divBdr>
            <w:top w:val="none" w:sz="0" w:space="0" w:color="auto"/>
            <w:left w:val="none" w:sz="0" w:space="0" w:color="auto"/>
            <w:bottom w:val="none" w:sz="0" w:space="0" w:color="auto"/>
            <w:right w:val="none" w:sz="0" w:space="0" w:color="auto"/>
          </w:divBdr>
        </w:div>
        <w:div w:id="140316931">
          <w:marLeft w:val="640"/>
          <w:marRight w:val="0"/>
          <w:marTop w:val="0"/>
          <w:marBottom w:val="0"/>
          <w:divBdr>
            <w:top w:val="none" w:sz="0" w:space="0" w:color="auto"/>
            <w:left w:val="none" w:sz="0" w:space="0" w:color="auto"/>
            <w:bottom w:val="none" w:sz="0" w:space="0" w:color="auto"/>
            <w:right w:val="none" w:sz="0" w:space="0" w:color="auto"/>
          </w:divBdr>
        </w:div>
        <w:div w:id="142553315">
          <w:marLeft w:val="640"/>
          <w:marRight w:val="0"/>
          <w:marTop w:val="0"/>
          <w:marBottom w:val="0"/>
          <w:divBdr>
            <w:top w:val="none" w:sz="0" w:space="0" w:color="auto"/>
            <w:left w:val="none" w:sz="0" w:space="0" w:color="auto"/>
            <w:bottom w:val="none" w:sz="0" w:space="0" w:color="auto"/>
            <w:right w:val="none" w:sz="0" w:space="0" w:color="auto"/>
          </w:divBdr>
        </w:div>
        <w:div w:id="142623391">
          <w:marLeft w:val="640"/>
          <w:marRight w:val="0"/>
          <w:marTop w:val="0"/>
          <w:marBottom w:val="0"/>
          <w:divBdr>
            <w:top w:val="none" w:sz="0" w:space="0" w:color="auto"/>
            <w:left w:val="none" w:sz="0" w:space="0" w:color="auto"/>
            <w:bottom w:val="none" w:sz="0" w:space="0" w:color="auto"/>
            <w:right w:val="none" w:sz="0" w:space="0" w:color="auto"/>
          </w:divBdr>
        </w:div>
        <w:div w:id="147595523">
          <w:marLeft w:val="640"/>
          <w:marRight w:val="0"/>
          <w:marTop w:val="0"/>
          <w:marBottom w:val="0"/>
          <w:divBdr>
            <w:top w:val="none" w:sz="0" w:space="0" w:color="auto"/>
            <w:left w:val="none" w:sz="0" w:space="0" w:color="auto"/>
            <w:bottom w:val="none" w:sz="0" w:space="0" w:color="auto"/>
            <w:right w:val="none" w:sz="0" w:space="0" w:color="auto"/>
          </w:divBdr>
        </w:div>
        <w:div w:id="159588849">
          <w:marLeft w:val="640"/>
          <w:marRight w:val="0"/>
          <w:marTop w:val="0"/>
          <w:marBottom w:val="0"/>
          <w:divBdr>
            <w:top w:val="none" w:sz="0" w:space="0" w:color="auto"/>
            <w:left w:val="none" w:sz="0" w:space="0" w:color="auto"/>
            <w:bottom w:val="none" w:sz="0" w:space="0" w:color="auto"/>
            <w:right w:val="none" w:sz="0" w:space="0" w:color="auto"/>
          </w:divBdr>
        </w:div>
        <w:div w:id="165172667">
          <w:marLeft w:val="640"/>
          <w:marRight w:val="0"/>
          <w:marTop w:val="0"/>
          <w:marBottom w:val="0"/>
          <w:divBdr>
            <w:top w:val="none" w:sz="0" w:space="0" w:color="auto"/>
            <w:left w:val="none" w:sz="0" w:space="0" w:color="auto"/>
            <w:bottom w:val="none" w:sz="0" w:space="0" w:color="auto"/>
            <w:right w:val="none" w:sz="0" w:space="0" w:color="auto"/>
          </w:divBdr>
        </w:div>
        <w:div w:id="172191157">
          <w:marLeft w:val="640"/>
          <w:marRight w:val="0"/>
          <w:marTop w:val="0"/>
          <w:marBottom w:val="0"/>
          <w:divBdr>
            <w:top w:val="none" w:sz="0" w:space="0" w:color="auto"/>
            <w:left w:val="none" w:sz="0" w:space="0" w:color="auto"/>
            <w:bottom w:val="none" w:sz="0" w:space="0" w:color="auto"/>
            <w:right w:val="none" w:sz="0" w:space="0" w:color="auto"/>
          </w:divBdr>
        </w:div>
        <w:div w:id="174267239">
          <w:marLeft w:val="640"/>
          <w:marRight w:val="0"/>
          <w:marTop w:val="0"/>
          <w:marBottom w:val="0"/>
          <w:divBdr>
            <w:top w:val="none" w:sz="0" w:space="0" w:color="auto"/>
            <w:left w:val="none" w:sz="0" w:space="0" w:color="auto"/>
            <w:bottom w:val="none" w:sz="0" w:space="0" w:color="auto"/>
            <w:right w:val="none" w:sz="0" w:space="0" w:color="auto"/>
          </w:divBdr>
        </w:div>
        <w:div w:id="184099693">
          <w:marLeft w:val="640"/>
          <w:marRight w:val="0"/>
          <w:marTop w:val="0"/>
          <w:marBottom w:val="0"/>
          <w:divBdr>
            <w:top w:val="none" w:sz="0" w:space="0" w:color="auto"/>
            <w:left w:val="none" w:sz="0" w:space="0" w:color="auto"/>
            <w:bottom w:val="none" w:sz="0" w:space="0" w:color="auto"/>
            <w:right w:val="none" w:sz="0" w:space="0" w:color="auto"/>
          </w:divBdr>
        </w:div>
        <w:div w:id="186255598">
          <w:marLeft w:val="640"/>
          <w:marRight w:val="0"/>
          <w:marTop w:val="0"/>
          <w:marBottom w:val="0"/>
          <w:divBdr>
            <w:top w:val="none" w:sz="0" w:space="0" w:color="auto"/>
            <w:left w:val="none" w:sz="0" w:space="0" w:color="auto"/>
            <w:bottom w:val="none" w:sz="0" w:space="0" w:color="auto"/>
            <w:right w:val="none" w:sz="0" w:space="0" w:color="auto"/>
          </w:divBdr>
        </w:div>
        <w:div w:id="208300591">
          <w:marLeft w:val="640"/>
          <w:marRight w:val="0"/>
          <w:marTop w:val="0"/>
          <w:marBottom w:val="0"/>
          <w:divBdr>
            <w:top w:val="none" w:sz="0" w:space="0" w:color="auto"/>
            <w:left w:val="none" w:sz="0" w:space="0" w:color="auto"/>
            <w:bottom w:val="none" w:sz="0" w:space="0" w:color="auto"/>
            <w:right w:val="none" w:sz="0" w:space="0" w:color="auto"/>
          </w:divBdr>
        </w:div>
        <w:div w:id="216477959">
          <w:marLeft w:val="640"/>
          <w:marRight w:val="0"/>
          <w:marTop w:val="0"/>
          <w:marBottom w:val="0"/>
          <w:divBdr>
            <w:top w:val="none" w:sz="0" w:space="0" w:color="auto"/>
            <w:left w:val="none" w:sz="0" w:space="0" w:color="auto"/>
            <w:bottom w:val="none" w:sz="0" w:space="0" w:color="auto"/>
            <w:right w:val="none" w:sz="0" w:space="0" w:color="auto"/>
          </w:divBdr>
        </w:div>
        <w:div w:id="225188523">
          <w:marLeft w:val="640"/>
          <w:marRight w:val="0"/>
          <w:marTop w:val="0"/>
          <w:marBottom w:val="0"/>
          <w:divBdr>
            <w:top w:val="none" w:sz="0" w:space="0" w:color="auto"/>
            <w:left w:val="none" w:sz="0" w:space="0" w:color="auto"/>
            <w:bottom w:val="none" w:sz="0" w:space="0" w:color="auto"/>
            <w:right w:val="none" w:sz="0" w:space="0" w:color="auto"/>
          </w:divBdr>
        </w:div>
        <w:div w:id="232862488">
          <w:marLeft w:val="640"/>
          <w:marRight w:val="0"/>
          <w:marTop w:val="0"/>
          <w:marBottom w:val="0"/>
          <w:divBdr>
            <w:top w:val="none" w:sz="0" w:space="0" w:color="auto"/>
            <w:left w:val="none" w:sz="0" w:space="0" w:color="auto"/>
            <w:bottom w:val="none" w:sz="0" w:space="0" w:color="auto"/>
            <w:right w:val="none" w:sz="0" w:space="0" w:color="auto"/>
          </w:divBdr>
        </w:div>
        <w:div w:id="239368725">
          <w:marLeft w:val="640"/>
          <w:marRight w:val="0"/>
          <w:marTop w:val="0"/>
          <w:marBottom w:val="0"/>
          <w:divBdr>
            <w:top w:val="none" w:sz="0" w:space="0" w:color="auto"/>
            <w:left w:val="none" w:sz="0" w:space="0" w:color="auto"/>
            <w:bottom w:val="none" w:sz="0" w:space="0" w:color="auto"/>
            <w:right w:val="none" w:sz="0" w:space="0" w:color="auto"/>
          </w:divBdr>
        </w:div>
        <w:div w:id="242688249">
          <w:marLeft w:val="640"/>
          <w:marRight w:val="0"/>
          <w:marTop w:val="0"/>
          <w:marBottom w:val="0"/>
          <w:divBdr>
            <w:top w:val="none" w:sz="0" w:space="0" w:color="auto"/>
            <w:left w:val="none" w:sz="0" w:space="0" w:color="auto"/>
            <w:bottom w:val="none" w:sz="0" w:space="0" w:color="auto"/>
            <w:right w:val="none" w:sz="0" w:space="0" w:color="auto"/>
          </w:divBdr>
        </w:div>
        <w:div w:id="253514776">
          <w:marLeft w:val="640"/>
          <w:marRight w:val="0"/>
          <w:marTop w:val="0"/>
          <w:marBottom w:val="0"/>
          <w:divBdr>
            <w:top w:val="none" w:sz="0" w:space="0" w:color="auto"/>
            <w:left w:val="none" w:sz="0" w:space="0" w:color="auto"/>
            <w:bottom w:val="none" w:sz="0" w:space="0" w:color="auto"/>
            <w:right w:val="none" w:sz="0" w:space="0" w:color="auto"/>
          </w:divBdr>
        </w:div>
        <w:div w:id="253560690">
          <w:marLeft w:val="640"/>
          <w:marRight w:val="0"/>
          <w:marTop w:val="0"/>
          <w:marBottom w:val="0"/>
          <w:divBdr>
            <w:top w:val="none" w:sz="0" w:space="0" w:color="auto"/>
            <w:left w:val="none" w:sz="0" w:space="0" w:color="auto"/>
            <w:bottom w:val="none" w:sz="0" w:space="0" w:color="auto"/>
            <w:right w:val="none" w:sz="0" w:space="0" w:color="auto"/>
          </w:divBdr>
        </w:div>
        <w:div w:id="259879716">
          <w:marLeft w:val="640"/>
          <w:marRight w:val="0"/>
          <w:marTop w:val="0"/>
          <w:marBottom w:val="0"/>
          <w:divBdr>
            <w:top w:val="none" w:sz="0" w:space="0" w:color="auto"/>
            <w:left w:val="none" w:sz="0" w:space="0" w:color="auto"/>
            <w:bottom w:val="none" w:sz="0" w:space="0" w:color="auto"/>
            <w:right w:val="none" w:sz="0" w:space="0" w:color="auto"/>
          </w:divBdr>
        </w:div>
        <w:div w:id="264964391">
          <w:marLeft w:val="640"/>
          <w:marRight w:val="0"/>
          <w:marTop w:val="0"/>
          <w:marBottom w:val="0"/>
          <w:divBdr>
            <w:top w:val="none" w:sz="0" w:space="0" w:color="auto"/>
            <w:left w:val="none" w:sz="0" w:space="0" w:color="auto"/>
            <w:bottom w:val="none" w:sz="0" w:space="0" w:color="auto"/>
            <w:right w:val="none" w:sz="0" w:space="0" w:color="auto"/>
          </w:divBdr>
        </w:div>
        <w:div w:id="265701522">
          <w:marLeft w:val="640"/>
          <w:marRight w:val="0"/>
          <w:marTop w:val="0"/>
          <w:marBottom w:val="0"/>
          <w:divBdr>
            <w:top w:val="none" w:sz="0" w:space="0" w:color="auto"/>
            <w:left w:val="none" w:sz="0" w:space="0" w:color="auto"/>
            <w:bottom w:val="none" w:sz="0" w:space="0" w:color="auto"/>
            <w:right w:val="none" w:sz="0" w:space="0" w:color="auto"/>
          </w:divBdr>
        </w:div>
        <w:div w:id="277683792">
          <w:marLeft w:val="640"/>
          <w:marRight w:val="0"/>
          <w:marTop w:val="0"/>
          <w:marBottom w:val="0"/>
          <w:divBdr>
            <w:top w:val="none" w:sz="0" w:space="0" w:color="auto"/>
            <w:left w:val="none" w:sz="0" w:space="0" w:color="auto"/>
            <w:bottom w:val="none" w:sz="0" w:space="0" w:color="auto"/>
            <w:right w:val="none" w:sz="0" w:space="0" w:color="auto"/>
          </w:divBdr>
        </w:div>
        <w:div w:id="278993182">
          <w:marLeft w:val="640"/>
          <w:marRight w:val="0"/>
          <w:marTop w:val="0"/>
          <w:marBottom w:val="0"/>
          <w:divBdr>
            <w:top w:val="none" w:sz="0" w:space="0" w:color="auto"/>
            <w:left w:val="none" w:sz="0" w:space="0" w:color="auto"/>
            <w:bottom w:val="none" w:sz="0" w:space="0" w:color="auto"/>
            <w:right w:val="none" w:sz="0" w:space="0" w:color="auto"/>
          </w:divBdr>
        </w:div>
        <w:div w:id="284119131">
          <w:marLeft w:val="640"/>
          <w:marRight w:val="0"/>
          <w:marTop w:val="0"/>
          <w:marBottom w:val="0"/>
          <w:divBdr>
            <w:top w:val="none" w:sz="0" w:space="0" w:color="auto"/>
            <w:left w:val="none" w:sz="0" w:space="0" w:color="auto"/>
            <w:bottom w:val="none" w:sz="0" w:space="0" w:color="auto"/>
            <w:right w:val="none" w:sz="0" w:space="0" w:color="auto"/>
          </w:divBdr>
        </w:div>
        <w:div w:id="298729169">
          <w:marLeft w:val="640"/>
          <w:marRight w:val="0"/>
          <w:marTop w:val="0"/>
          <w:marBottom w:val="0"/>
          <w:divBdr>
            <w:top w:val="none" w:sz="0" w:space="0" w:color="auto"/>
            <w:left w:val="none" w:sz="0" w:space="0" w:color="auto"/>
            <w:bottom w:val="none" w:sz="0" w:space="0" w:color="auto"/>
            <w:right w:val="none" w:sz="0" w:space="0" w:color="auto"/>
          </w:divBdr>
        </w:div>
        <w:div w:id="318384482">
          <w:marLeft w:val="640"/>
          <w:marRight w:val="0"/>
          <w:marTop w:val="0"/>
          <w:marBottom w:val="0"/>
          <w:divBdr>
            <w:top w:val="none" w:sz="0" w:space="0" w:color="auto"/>
            <w:left w:val="none" w:sz="0" w:space="0" w:color="auto"/>
            <w:bottom w:val="none" w:sz="0" w:space="0" w:color="auto"/>
            <w:right w:val="none" w:sz="0" w:space="0" w:color="auto"/>
          </w:divBdr>
        </w:div>
        <w:div w:id="325786855">
          <w:marLeft w:val="640"/>
          <w:marRight w:val="0"/>
          <w:marTop w:val="0"/>
          <w:marBottom w:val="0"/>
          <w:divBdr>
            <w:top w:val="none" w:sz="0" w:space="0" w:color="auto"/>
            <w:left w:val="none" w:sz="0" w:space="0" w:color="auto"/>
            <w:bottom w:val="none" w:sz="0" w:space="0" w:color="auto"/>
            <w:right w:val="none" w:sz="0" w:space="0" w:color="auto"/>
          </w:divBdr>
        </w:div>
        <w:div w:id="336268452">
          <w:marLeft w:val="640"/>
          <w:marRight w:val="0"/>
          <w:marTop w:val="0"/>
          <w:marBottom w:val="0"/>
          <w:divBdr>
            <w:top w:val="none" w:sz="0" w:space="0" w:color="auto"/>
            <w:left w:val="none" w:sz="0" w:space="0" w:color="auto"/>
            <w:bottom w:val="none" w:sz="0" w:space="0" w:color="auto"/>
            <w:right w:val="none" w:sz="0" w:space="0" w:color="auto"/>
          </w:divBdr>
        </w:div>
        <w:div w:id="339351954">
          <w:marLeft w:val="640"/>
          <w:marRight w:val="0"/>
          <w:marTop w:val="0"/>
          <w:marBottom w:val="0"/>
          <w:divBdr>
            <w:top w:val="none" w:sz="0" w:space="0" w:color="auto"/>
            <w:left w:val="none" w:sz="0" w:space="0" w:color="auto"/>
            <w:bottom w:val="none" w:sz="0" w:space="0" w:color="auto"/>
            <w:right w:val="none" w:sz="0" w:space="0" w:color="auto"/>
          </w:divBdr>
        </w:div>
        <w:div w:id="355619149">
          <w:marLeft w:val="640"/>
          <w:marRight w:val="0"/>
          <w:marTop w:val="0"/>
          <w:marBottom w:val="0"/>
          <w:divBdr>
            <w:top w:val="none" w:sz="0" w:space="0" w:color="auto"/>
            <w:left w:val="none" w:sz="0" w:space="0" w:color="auto"/>
            <w:bottom w:val="none" w:sz="0" w:space="0" w:color="auto"/>
            <w:right w:val="none" w:sz="0" w:space="0" w:color="auto"/>
          </w:divBdr>
        </w:div>
        <w:div w:id="356006587">
          <w:marLeft w:val="640"/>
          <w:marRight w:val="0"/>
          <w:marTop w:val="0"/>
          <w:marBottom w:val="0"/>
          <w:divBdr>
            <w:top w:val="none" w:sz="0" w:space="0" w:color="auto"/>
            <w:left w:val="none" w:sz="0" w:space="0" w:color="auto"/>
            <w:bottom w:val="none" w:sz="0" w:space="0" w:color="auto"/>
            <w:right w:val="none" w:sz="0" w:space="0" w:color="auto"/>
          </w:divBdr>
        </w:div>
        <w:div w:id="359282849">
          <w:marLeft w:val="640"/>
          <w:marRight w:val="0"/>
          <w:marTop w:val="0"/>
          <w:marBottom w:val="0"/>
          <w:divBdr>
            <w:top w:val="none" w:sz="0" w:space="0" w:color="auto"/>
            <w:left w:val="none" w:sz="0" w:space="0" w:color="auto"/>
            <w:bottom w:val="none" w:sz="0" w:space="0" w:color="auto"/>
            <w:right w:val="none" w:sz="0" w:space="0" w:color="auto"/>
          </w:divBdr>
        </w:div>
        <w:div w:id="361830019">
          <w:marLeft w:val="640"/>
          <w:marRight w:val="0"/>
          <w:marTop w:val="0"/>
          <w:marBottom w:val="0"/>
          <w:divBdr>
            <w:top w:val="none" w:sz="0" w:space="0" w:color="auto"/>
            <w:left w:val="none" w:sz="0" w:space="0" w:color="auto"/>
            <w:bottom w:val="none" w:sz="0" w:space="0" w:color="auto"/>
            <w:right w:val="none" w:sz="0" w:space="0" w:color="auto"/>
          </w:divBdr>
        </w:div>
        <w:div w:id="365567227">
          <w:marLeft w:val="640"/>
          <w:marRight w:val="0"/>
          <w:marTop w:val="0"/>
          <w:marBottom w:val="0"/>
          <w:divBdr>
            <w:top w:val="none" w:sz="0" w:space="0" w:color="auto"/>
            <w:left w:val="none" w:sz="0" w:space="0" w:color="auto"/>
            <w:bottom w:val="none" w:sz="0" w:space="0" w:color="auto"/>
            <w:right w:val="none" w:sz="0" w:space="0" w:color="auto"/>
          </w:divBdr>
        </w:div>
        <w:div w:id="368996136">
          <w:marLeft w:val="640"/>
          <w:marRight w:val="0"/>
          <w:marTop w:val="0"/>
          <w:marBottom w:val="0"/>
          <w:divBdr>
            <w:top w:val="none" w:sz="0" w:space="0" w:color="auto"/>
            <w:left w:val="none" w:sz="0" w:space="0" w:color="auto"/>
            <w:bottom w:val="none" w:sz="0" w:space="0" w:color="auto"/>
            <w:right w:val="none" w:sz="0" w:space="0" w:color="auto"/>
          </w:divBdr>
        </w:div>
        <w:div w:id="369455689">
          <w:marLeft w:val="640"/>
          <w:marRight w:val="0"/>
          <w:marTop w:val="0"/>
          <w:marBottom w:val="0"/>
          <w:divBdr>
            <w:top w:val="none" w:sz="0" w:space="0" w:color="auto"/>
            <w:left w:val="none" w:sz="0" w:space="0" w:color="auto"/>
            <w:bottom w:val="none" w:sz="0" w:space="0" w:color="auto"/>
            <w:right w:val="none" w:sz="0" w:space="0" w:color="auto"/>
          </w:divBdr>
        </w:div>
        <w:div w:id="381908113">
          <w:marLeft w:val="640"/>
          <w:marRight w:val="0"/>
          <w:marTop w:val="0"/>
          <w:marBottom w:val="0"/>
          <w:divBdr>
            <w:top w:val="none" w:sz="0" w:space="0" w:color="auto"/>
            <w:left w:val="none" w:sz="0" w:space="0" w:color="auto"/>
            <w:bottom w:val="none" w:sz="0" w:space="0" w:color="auto"/>
            <w:right w:val="none" w:sz="0" w:space="0" w:color="auto"/>
          </w:divBdr>
        </w:div>
        <w:div w:id="382876059">
          <w:marLeft w:val="640"/>
          <w:marRight w:val="0"/>
          <w:marTop w:val="0"/>
          <w:marBottom w:val="0"/>
          <w:divBdr>
            <w:top w:val="none" w:sz="0" w:space="0" w:color="auto"/>
            <w:left w:val="none" w:sz="0" w:space="0" w:color="auto"/>
            <w:bottom w:val="none" w:sz="0" w:space="0" w:color="auto"/>
            <w:right w:val="none" w:sz="0" w:space="0" w:color="auto"/>
          </w:divBdr>
        </w:div>
        <w:div w:id="382949713">
          <w:marLeft w:val="640"/>
          <w:marRight w:val="0"/>
          <w:marTop w:val="0"/>
          <w:marBottom w:val="0"/>
          <w:divBdr>
            <w:top w:val="none" w:sz="0" w:space="0" w:color="auto"/>
            <w:left w:val="none" w:sz="0" w:space="0" w:color="auto"/>
            <w:bottom w:val="none" w:sz="0" w:space="0" w:color="auto"/>
            <w:right w:val="none" w:sz="0" w:space="0" w:color="auto"/>
          </w:divBdr>
        </w:div>
        <w:div w:id="388459866">
          <w:marLeft w:val="640"/>
          <w:marRight w:val="0"/>
          <w:marTop w:val="0"/>
          <w:marBottom w:val="0"/>
          <w:divBdr>
            <w:top w:val="none" w:sz="0" w:space="0" w:color="auto"/>
            <w:left w:val="none" w:sz="0" w:space="0" w:color="auto"/>
            <w:bottom w:val="none" w:sz="0" w:space="0" w:color="auto"/>
            <w:right w:val="none" w:sz="0" w:space="0" w:color="auto"/>
          </w:divBdr>
        </w:div>
        <w:div w:id="392243472">
          <w:marLeft w:val="640"/>
          <w:marRight w:val="0"/>
          <w:marTop w:val="0"/>
          <w:marBottom w:val="0"/>
          <w:divBdr>
            <w:top w:val="none" w:sz="0" w:space="0" w:color="auto"/>
            <w:left w:val="none" w:sz="0" w:space="0" w:color="auto"/>
            <w:bottom w:val="none" w:sz="0" w:space="0" w:color="auto"/>
            <w:right w:val="none" w:sz="0" w:space="0" w:color="auto"/>
          </w:divBdr>
        </w:div>
        <w:div w:id="395007842">
          <w:marLeft w:val="640"/>
          <w:marRight w:val="0"/>
          <w:marTop w:val="0"/>
          <w:marBottom w:val="0"/>
          <w:divBdr>
            <w:top w:val="none" w:sz="0" w:space="0" w:color="auto"/>
            <w:left w:val="none" w:sz="0" w:space="0" w:color="auto"/>
            <w:bottom w:val="none" w:sz="0" w:space="0" w:color="auto"/>
            <w:right w:val="none" w:sz="0" w:space="0" w:color="auto"/>
          </w:divBdr>
        </w:div>
        <w:div w:id="400060167">
          <w:marLeft w:val="640"/>
          <w:marRight w:val="0"/>
          <w:marTop w:val="0"/>
          <w:marBottom w:val="0"/>
          <w:divBdr>
            <w:top w:val="none" w:sz="0" w:space="0" w:color="auto"/>
            <w:left w:val="none" w:sz="0" w:space="0" w:color="auto"/>
            <w:bottom w:val="none" w:sz="0" w:space="0" w:color="auto"/>
            <w:right w:val="none" w:sz="0" w:space="0" w:color="auto"/>
          </w:divBdr>
        </w:div>
        <w:div w:id="414130923">
          <w:marLeft w:val="640"/>
          <w:marRight w:val="0"/>
          <w:marTop w:val="0"/>
          <w:marBottom w:val="0"/>
          <w:divBdr>
            <w:top w:val="none" w:sz="0" w:space="0" w:color="auto"/>
            <w:left w:val="none" w:sz="0" w:space="0" w:color="auto"/>
            <w:bottom w:val="none" w:sz="0" w:space="0" w:color="auto"/>
            <w:right w:val="none" w:sz="0" w:space="0" w:color="auto"/>
          </w:divBdr>
        </w:div>
        <w:div w:id="414592662">
          <w:marLeft w:val="640"/>
          <w:marRight w:val="0"/>
          <w:marTop w:val="0"/>
          <w:marBottom w:val="0"/>
          <w:divBdr>
            <w:top w:val="none" w:sz="0" w:space="0" w:color="auto"/>
            <w:left w:val="none" w:sz="0" w:space="0" w:color="auto"/>
            <w:bottom w:val="none" w:sz="0" w:space="0" w:color="auto"/>
            <w:right w:val="none" w:sz="0" w:space="0" w:color="auto"/>
          </w:divBdr>
        </w:div>
        <w:div w:id="415590041">
          <w:marLeft w:val="640"/>
          <w:marRight w:val="0"/>
          <w:marTop w:val="0"/>
          <w:marBottom w:val="0"/>
          <w:divBdr>
            <w:top w:val="none" w:sz="0" w:space="0" w:color="auto"/>
            <w:left w:val="none" w:sz="0" w:space="0" w:color="auto"/>
            <w:bottom w:val="none" w:sz="0" w:space="0" w:color="auto"/>
            <w:right w:val="none" w:sz="0" w:space="0" w:color="auto"/>
          </w:divBdr>
        </w:div>
        <w:div w:id="416023644">
          <w:marLeft w:val="640"/>
          <w:marRight w:val="0"/>
          <w:marTop w:val="0"/>
          <w:marBottom w:val="0"/>
          <w:divBdr>
            <w:top w:val="none" w:sz="0" w:space="0" w:color="auto"/>
            <w:left w:val="none" w:sz="0" w:space="0" w:color="auto"/>
            <w:bottom w:val="none" w:sz="0" w:space="0" w:color="auto"/>
            <w:right w:val="none" w:sz="0" w:space="0" w:color="auto"/>
          </w:divBdr>
        </w:div>
        <w:div w:id="429007605">
          <w:marLeft w:val="640"/>
          <w:marRight w:val="0"/>
          <w:marTop w:val="0"/>
          <w:marBottom w:val="0"/>
          <w:divBdr>
            <w:top w:val="none" w:sz="0" w:space="0" w:color="auto"/>
            <w:left w:val="none" w:sz="0" w:space="0" w:color="auto"/>
            <w:bottom w:val="none" w:sz="0" w:space="0" w:color="auto"/>
            <w:right w:val="none" w:sz="0" w:space="0" w:color="auto"/>
          </w:divBdr>
        </w:div>
        <w:div w:id="430858506">
          <w:marLeft w:val="640"/>
          <w:marRight w:val="0"/>
          <w:marTop w:val="0"/>
          <w:marBottom w:val="0"/>
          <w:divBdr>
            <w:top w:val="none" w:sz="0" w:space="0" w:color="auto"/>
            <w:left w:val="none" w:sz="0" w:space="0" w:color="auto"/>
            <w:bottom w:val="none" w:sz="0" w:space="0" w:color="auto"/>
            <w:right w:val="none" w:sz="0" w:space="0" w:color="auto"/>
          </w:divBdr>
        </w:div>
        <w:div w:id="431783528">
          <w:marLeft w:val="640"/>
          <w:marRight w:val="0"/>
          <w:marTop w:val="0"/>
          <w:marBottom w:val="0"/>
          <w:divBdr>
            <w:top w:val="none" w:sz="0" w:space="0" w:color="auto"/>
            <w:left w:val="none" w:sz="0" w:space="0" w:color="auto"/>
            <w:bottom w:val="none" w:sz="0" w:space="0" w:color="auto"/>
            <w:right w:val="none" w:sz="0" w:space="0" w:color="auto"/>
          </w:divBdr>
        </w:div>
        <w:div w:id="433945557">
          <w:marLeft w:val="640"/>
          <w:marRight w:val="0"/>
          <w:marTop w:val="0"/>
          <w:marBottom w:val="0"/>
          <w:divBdr>
            <w:top w:val="none" w:sz="0" w:space="0" w:color="auto"/>
            <w:left w:val="none" w:sz="0" w:space="0" w:color="auto"/>
            <w:bottom w:val="none" w:sz="0" w:space="0" w:color="auto"/>
            <w:right w:val="none" w:sz="0" w:space="0" w:color="auto"/>
          </w:divBdr>
        </w:div>
        <w:div w:id="435290977">
          <w:marLeft w:val="640"/>
          <w:marRight w:val="0"/>
          <w:marTop w:val="0"/>
          <w:marBottom w:val="0"/>
          <w:divBdr>
            <w:top w:val="none" w:sz="0" w:space="0" w:color="auto"/>
            <w:left w:val="none" w:sz="0" w:space="0" w:color="auto"/>
            <w:bottom w:val="none" w:sz="0" w:space="0" w:color="auto"/>
            <w:right w:val="none" w:sz="0" w:space="0" w:color="auto"/>
          </w:divBdr>
        </w:div>
        <w:div w:id="443815406">
          <w:marLeft w:val="640"/>
          <w:marRight w:val="0"/>
          <w:marTop w:val="0"/>
          <w:marBottom w:val="0"/>
          <w:divBdr>
            <w:top w:val="none" w:sz="0" w:space="0" w:color="auto"/>
            <w:left w:val="none" w:sz="0" w:space="0" w:color="auto"/>
            <w:bottom w:val="none" w:sz="0" w:space="0" w:color="auto"/>
            <w:right w:val="none" w:sz="0" w:space="0" w:color="auto"/>
          </w:divBdr>
        </w:div>
        <w:div w:id="445082104">
          <w:marLeft w:val="640"/>
          <w:marRight w:val="0"/>
          <w:marTop w:val="0"/>
          <w:marBottom w:val="0"/>
          <w:divBdr>
            <w:top w:val="none" w:sz="0" w:space="0" w:color="auto"/>
            <w:left w:val="none" w:sz="0" w:space="0" w:color="auto"/>
            <w:bottom w:val="none" w:sz="0" w:space="0" w:color="auto"/>
            <w:right w:val="none" w:sz="0" w:space="0" w:color="auto"/>
          </w:divBdr>
        </w:div>
        <w:div w:id="489446384">
          <w:marLeft w:val="640"/>
          <w:marRight w:val="0"/>
          <w:marTop w:val="0"/>
          <w:marBottom w:val="0"/>
          <w:divBdr>
            <w:top w:val="none" w:sz="0" w:space="0" w:color="auto"/>
            <w:left w:val="none" w:sz="0" w:space="0" w:color="auto"/>
            <w:bottom w:val="none" w:sz="0" w:space="0" w:color="auto"/>
            <w:right w:val="none" w:sz="0" w:space="0" w:color="auto"/>
          </w:divBdr>
        </w:div>
        <w:div w:id="506404155">
          <w:marLeft w:val="640"/>
          <w:marRight w:val="0"/>
          <w:marTop w:val="0"/>
          <w:marBottom w:val="0"/>
          <w:divBdr>
            <w:top w:val="none" w:sz="0" w:space="0" w:color="auto"/>
            <w:left w:val="none" w:sz="0" w:space="0" w:color="auto"/>
            <w:bottom w:val="none" w:sz="0" w:space="0" w:color="auto"/>
            <w:right w:val="none" w:sz="0" w:space="0" w:color="auto"/>
          </w:divBdr>
        </w:div>
        <w:div w:id="515390203">
          <w:marLeft w:val="640"/>
          <w:marRight w:val="0"/>
          <w:marTop w:val="0"/>
          <w:marBottom w:val="0"/>
          <w:divBdr>
            <w:top w:val="none" w:sz="0" w:space="0" w:color="auto"/>
            <w:left w:val="none" w:sz="0" w:space="0" w:color="auto"/>
            <w:bottom w:val="none" w:sz="0" w:space="0" w:color="auto"/>
            <w:right w:val="none" w:sz="0" w:space="0" w:color="auto"/>
          </w:divBdr>
        </w:div>
        <w:div w:id="542668583">
          <w:marLeft w:val="640"/>
          <w:marRight w:val="0"/>
          <w:marTop w:val="0"/>
          <w:marBottom w:val="0"/>
          <w:divBdr>
            <w:top w:val="none" w:sz="0" w:space="0" w:color="auto"/>
            <w:left w:val="none" w:sz="0" w:space="0" w:color="auto"/>
            <w:bottom w:val="none" w:sz="0" w:space="0" w:color="auto"/>
            <w:right w:val="none" w:sz="0" w:space="0" w:color="auto"/>
          </w:divBdr>
        </w:div>
        <w:div w:id="543097800">
          <w:marLeft w:val="640"/>
          <w:marRight w:val="0"/>
          <w:marTop w:val="0"/>
          <w:marBottom w:val="0"/>
          <w:divBdr>
            <w:top w:val="none" w:sz="0" w:space="0" w:color="auto"/>
            <w:left w:val="none" w:sz="0" w:space="0" w:color="auto"/>
            <w:bottom w:val="none" w:sz="0" w:space="0" w:color="auto"/>
            <w:right w:val="none" w:sz="0" w:space="0" w:color="auto"/>
          </w:divBdr>
        </w:div>
        <w:div w:id="543368211">
          <w:marLeft w:val="640"/>
          <w:marRight w:val="0"/>
          <w:marTop w:val="0"/>
          <w:marBottom w:val="0"/>
          <w:divBdr>
            <w:top w:val="none" w:sz="0" w:space="0" w:color="auto"/>
            <w:left w:val="none" w:sz="0" w:space="0" w:color="auto"/>
            <w:bottom w:val="none" w:sz="0" w:space="0" w:color="auto"/>
            <w:right w:val="none" w:sz="0" w:space="0" w:color="auto"/>
          </w:divBdr>
        </w:div>
        <w:div w:id="553125535">
          <w:marLeft w:val="640"/>
          <w:marRight w:val="0"/>
          <w:marTop w:val="0"/>
          <w:marBottom w:val="0"/>
          <w:divBdr>
            <w:top w:val="none" w:sz="0" w:space="0" w:color="auto"/>
            <w:left w:val="none" w:sz="0" w:space="0" w:color="auto"/>
            <w:bottom w:val="none" w:sz="0" w:space="0" w:color="auto"/>
            <w:right w:val="none" w:sz="0" w:space="0" w:color="auto"/>
          </w:divBdr>
        </w:div>
        <w:div w:id="556205059">
          <w:marLeft w:val="640"/>
          <w:marRight w:val="0"/>
          <w:marTop w:val="0"/>
          <w:marBottom w:val="0"/>
          <w:divBdr>
            <w:top w:val="none" w:sz="0" w:space="0" w:color="auto"/>
            <w:left w:val="none" w:sz="0" w:space="0" w:color="auto"/>
            <w:bottom w:val="none" w:sz="0" w:space="0" w:color="auto"/>
            <w:right w:val="none" w:sz="0" w:space="0" w:color="auto"/>
          </w:divBdr>
        </w:div>
        <w:div w:id="557126758">
          <w:marLeft w:val="640"/>
          <w:marRight w:val="0"/>
          <w:marTop w:val="0"/>
          <w:marBottom w:val="0"/>
          <w:divBdr>
            <w:top w:val="none" w:sz="0" w:space="0" w:color="auto"/>
            <w:left w:val="none" w:sz="0" w:space="0" w:color="auto"/>
            <w:bottom w:val="none" w:sz="0" w:space="0" w:color="auto"/>
            <w:right w:val="none" w:sz="0" w:space="0" w:color="auto"/>
          </w:divBdr>
        </w:div>
        <w:div w:id="557743604">
          <w:marLeft w:val="640"/>
          <w:marRight w:val="0"/>
          <w:marTop w:val="0"/>
          <w:marBottom w:val="0"/>
          <w:divBdr>
            <w:top w:val="none" w:sz="0" w:space="0" w:color="auto"/>
            <w:left w:val="none" w:sz="0" w:space="0" w:color="auto"/>
            <w:bottom w:val="none" w:sz="0" w:space="0" w:color="auto"/>
            <w:right w:val="none" w:sz="0" w:space="0" w:color="auto"/>
          </w:divBdr>
        </w:div>
        <w:div w:id="565142118">
          <w:marLeft w:val="640"/>
          <w:marRight w:val="0"/>
          <w:marTop w:val="0"/>
          <w:marBottom w:val="0"/>
          <w:divBdr>
            <w:top w:val="none" w:sz="0" w:space="0" w:color="auto"/>
            <w:left w:val="none" w:sz="0" w:space="0" w:color="auto"/>
            <w:bottom w:val="none" w:sz="0" w:space="0" w:color="auto"/>
            <w:right w:val="none" w:sz="0" w:space="0" w:color="auto"/>
          </w:divBdr>
        </w:div>
        <w:div w:id="570964678">
          <w:marLeft w:val="640"/>
          <w:marRight w:val="0"/>
          <w:marTop w:val="0"/>
          <w:marBottom w:val="0"/>
          <w:divBdr>
            <w:top w:val="none" w:sz="0" w:space="0" w:color="auto"/>
            <w:left w:val="none" w:sz="0" w:space="0" w:color="auto"/>
            <w:bottom w:val="none" w:sz="0" w:space="0" w:color="auto"/>
            <w:right w:val="none" w:sz="0" w:space="0" w:color="auto"/>
          </w:divBdr>
        </w:div>
        <w:div w:id="578636695">
          <w:marLeft w:val="640"/>
          <w:marRight w:val="0"/>
          <w:marTop w:val="0"/>
          <w:marBottom w:val="0"/>
          <w:divBdr>
            <w:top w:val="none" w:sz="0" w:space="0" w:color="auto"/>
            <w:left w:val="none" w:sz="0" w:space="0" w:color="auto"/>
            <w:bottom w:val="none" w:sz="0" w:space="0" w:color="auto"/>
            <w:right w:val="none" w:sz="0" w:space="0" w:color="auto"/>
          </w:divBdr>
        </w:div>
        <w:div w:id="590624626">
          <w:marLeft w:val="640"/>
          <w:marRight w:val="0"/>
          <w:marTop w:val="0"/>
          <w:marBottom w:val="0"/>
          <w:divBdr>
            <w:top w:val="none" w:sz="0" w:space="0" w:color="auto"/>
            <w:left w:val="none" w:sz="0" w:space="0" w:color="auto"/>
            <w:bottom w:val="none" w:sz="0" w:space="0" w:color="auto"/>
            <w:right w:val="none" w:sz="0" w:space="0" w:color="auto"/>
          </w:divBdr>
        </w:div>
        <w:div w:id="597253308">
          <w:marLeft w:val="640"/>
          <w:marRight w:val="0"/>
          <w:marTop w:val="0"/>
          <w:marBottom w:val="0"/>
          <w:divBdr>
            <w:top w:val="none" w:sz="0" w:space="0" w:color="auto"/>
            <w:left w:val="none" w:sz="0" w:space="0" w:color="auto"/>
            <w:bottom w:val="none" w:sz="0" w:space="0" w:color="auto"/>
            <w:right w:val="none" w:sz="0" w:space="0" w:color="auto"/>
          </w:divBdr>
        </w:div>
        <w:div w:id="602690274">
          <w:marLeft w:val="640"/>
          <w:marRight w:val="0"/>
          <w:marTop w:val="0"/>
          <w:marBottom w:val="0"/>
          <w:divBdr>
            <w:top w:val="none" w:sz="0" w:space="0" w:color="auto"/>
            <w:left w:val="none" w:sz="0" w:space="0" w:color="auto"/>
            <w:bottom w:val="none" w:sz="0" w:space="0" w:color="auto"/>
            <w:right w:val="none" w:sz="0" w:space="0" w:color="auto"/>
          </w:divBdr>
        </w:div>
        <w:div w:id="605508177">
          <w:marLeft w:val="640"/>
          <w:marRight w:val="0"/>
          <w:marTop w:val="0"/>
          <w:marBottom w:val="0"/>
          <w:divBdr>
            <w:top w:val="none" w:sz="0" w:space="0" w:color="auto"/>
            <w:left w:val="none" w:sz="0" w:space="0" w:color="auto"/>
            <w:bottom w:val="none" w:sz="0" w:space="0" w:color="auto"/>
            <w:right w:val="none" w:sz="0" w:space="0" w:color="auto"/>
          </w:divBdr>
        </w:div>
        <w:div w:id="627320214">
          <w:marLeft w:val="640"/>
          <w:marRight w:val="0"/>
          <w:marTop w:val="0"/>
          <w:marBottom w:val="0"/>
          <w:divBdr>
            <w:top w:val="none" w:sz="0" w:space="0" w:color="auto"/>
            <w:left w:val="none" w:sz="0" w:space="0" w:color="auto"/>
            <w:bottom w:val="none" w:sz="0" w:space="0" w:color="auto"/>
            <w:right w:val="none" w:sz="0" w:space="0" w:color="auto"/>
          </w:divBdr>
        </w:div>
        <w:div w:id="631399102">
          <w:marLeft w:val="640"/>
          <w:marRight w:val="0"/>
          <w:marTop w:val="0"/>
          <w:marBottom w:val="0"/>
          <w:divBdr>
            <w:top w:val="none" w:sz="0" w:space="0" w:color="auto"/>
            <w:left w:val="none" w:sz="0" w:space="0" w:color="auto"/>
            <w:bottom w:val="none" w:sz="0" w:space="0" w:color="auto"/>
            <w:right w:val="none" w:sz="0" w:space="0" w:color="auto"/>
          </w:divBdr>
        </w:div>
        <w:div w:id="632715191">
          <w:marLeft w:val="640"/>
          <w:marRight w:val="0"/>
          <w:marTop w:val="0"/>
          <w:marBottom w:val="0"/>
          <w:divBdr>
            <w:top w:val="none" w:sz="0" w:space="0" w:color="auto"/>
            <w:left w:val="none" w:sz="0" w:space="0" w:color="auto"/>
            <w:bottom w:val="none" w:sz="0" w:space="0" w:color="auto"/>
            <w:right w:val="none" w:sz="0" w:space="0" w:color="auto"/>
          </w:divBdr>
        </w:div>
        <w:div w:id="633759514">
          <w:marLeft w:val="640"/>
          <w:marRight w:val="0"/>
          <w:marTop w:val="0"/>
          <w:marBottom w:val="0"/>
          <w:divBdr>
            <w:top w:val="none" w:sz="0" w:space="0" w:color="auto"/>
            <w:left w:val="none" w:sz="0" w:space="0" w:color="auto"/>
            <w:bottom w:val="none" w:sz="0" w:space="0" w:color="auto"/>
            <w:right w:val="none" w:sz="0" w:space="0" w:color="auto"/>
          </w:divBdr>
        </w:div>
        <w:div w:id="641929382">
          <w:marLeft w:val="640"/>
          <w:marRight w:val="0"/>
          <w:marTop w:val="0"/>
          <w:marBottom w:val="0"/>
          <w:divBdr>
            <w:top w:val="none" w:sz="0" w:space="0" w:color="auto"/>
            <w:left w:val="none" w:sz="0" w:space="0" w:color="auto"/>
            <w:bottom w:val="none" w:sz="0" w:space="0" w:color="auto"/>
            <w:right w:val="none" w:sz="0" w:space="0" w:color="auto"/>
          </w:divBdr>
        </w:div>
        <w:div w:id="647783784">
          <w:marLeft w:val="640"/>
          <w:marRight w:val="0"/>
          <w:marTop w:val="0"/>
          <w:marBottom w:val="0"/>
          <w:divBdr>
            <w:top w:val="none" w:sz="0" w:space="0" w:color="auto"/>
            <w:left w:val="none" w:sz="0" w:space="0" w:color="auto"/>
            <w:bottom w:val="none" w:sz="0" w:space="0" w:color="auto"/>
            <w:right w:val="none" w:sz="0" w:space="0" w:color="auto"/>
          </w:divBdr>
        </w:div>
        <w:div w:id="648167634">
          <w:marLeft w:val="640"/>
          <w:marRight w:val="0"/>
          <w:marTop w:val="0"/>
          <w:marBottom w:val="0"/>
          <w:divBdr>
            <w:top w:val="none" w:sz="0" w:space="0" w:color="auto"/>
            <w:left w:val="none" w:sz="0" w:space="0" w:color="auto"/>
            <w:bottom w:val="none" w:sz="0" w:space="0" w:color="auto"/>
            <w:right w:val="none" w:sz="0" w:space="0" w:color="auto"/>
          </w:divBdr>
        </w:div>
        <w:div w:id="654140428">
          <w:marLeft w:val="640"/>
          <w:marRight w:val="0"/>
          <w:marTop w:val="0"/>
          <w:marBottom w:val="0"/>
          <w:divBdr>
            <w:top w:val="none" w:sz="0" w:space="0" w:color="auto"/>
            <w:left w:val="none" w:sz="0" w:space="0" w:color="auto"/>
            <w:bottom w:val="none" w:sz="0" w:space="0" w:color="auto"/>
            <w:right w:val="none" w:sz="0" w:space="0" w:color="auto"/>
          </w:divBdr>
        </w:div>
        <w:div w:id="669216047">
          <w:marLeft w:val="640"/>
          <w:marRight w:val="0"/>
          <w:marTop w:val="0"/>
          <w:marBottom w:val="0"/>
          <w:divBdr>
            <w:top w:val="none" w:sz="0" w:space="0" w:color="auto"/>
            <w:left w:val="none" w:sz="0" w:space="0" w:color="auto"/>
            <w:bottom w:val="none" w:sz="0" w:space="0" w:color="auto"/>
            <w:right w:val="none" w:sz="0" w:space="0" w:color="auto"/>
          </w:divBdr>
        </w:div>
        <w:div w:id="680788318">
          <w:marLeft w:val="640"/>
          <w:marRight w:val="0"/>
          <w:marTop w:val="0"/>
          <w:marBottom w:val="0"/>
          <w:divBdr>
            <w:top w:val="none" w:sz="0" w:space="0" w:color="auto"/>
            <w:left w:val="none" w:sz="0" w:space="0" w:color="auto"/>
            <w:bottom w:val="none" w:sz="0" w:space="0" w:color="auto"/>
            <w:right w:val="none" w:sz="0" w:space="0" w:color="auto"/>
          </w:divBdr>
        </w:div>
        <w:div w:id="681711694">
          <w:marLeft w:val="640"/>
          <w:marRight w:val="0"/>
          <w:marTop w:val="0"/>
          <w:marBottom w:val="0"/>
          <w:divBdr>
            <w:top w:val="none" w:sz="0" w:space="0" w:color="auto"/>
            <w:left w:val="none" w:sz="0" w:space="0" w:color="auto"/>
            <w:bottom w:val="none" w:sz="0" w:space="0" w:color="auto"/>
            <w:right w:val="none" w:sz="0" w:space="0" w:color="auto"/>
          </w:divBdr>
        </w:div>
        <w:div w:id="692077614">
          <w:marLeft w:val="640"/>
          <w:marRight w:val="0"/>
          <w:marTop w:val="0"/>
          <w:marBottom w:val="0"/>
          <w:divBdr>
            <w:top w:val="none" w:sz="0" w:space="0" w:color="auto"/>
            <w:left w:val="none" w:sz="0" w:space="0" w:color="auto"/>
            <w:bottom w:val="none" w:sz="0" w:space="0" w:color="auto"/>
            <w:right w:val="none" w:sz="0" w:space="0" w:color="auto"/>
          </w:divBdr>
        </w:div>
        <w:div w:id="697464248">
          <w:marLeft w:val="640"/>
          <w:marRight w:val="0"/>
          <w:marTop w:val="0"/>
          <w:marBottom w:val="0"/>
          <w:divBdr>
            <w:top w:val="none" w:sz="0" w:space="0" w:color="auto"/>
            <w:left w:val="none" w:sz="0" w:space="0" w:color="auto"/>
            <w:bottom w:val="none" w:sz="0" w:space="0" w:color="auto"/>
            <w:right w:val="none" w:sz="0" w:space="0" w:color="auto"/>
          </w:divBdr>
        </w:div>
        <w:div w:id="699671802">
          <w:marLeft w:val="640"/>
          <w:marRight w:val="0"/>
          <w:marTop w:val="0"/>
          <w:marBottom w:val="0"/>
          <w:divBdr>
            <w:top w:val="none" w:sz="0" w:space="0" w:color="auto"/>
            <w:left w:val="none" w:sz="0" w:space="0" w:color="auto"/>
            <w:bottom w:val="none" w:sz="0" w:space="0" w:color="auto"/>
            <w:right w:val="none" w:sz="0" w:space="0" w:color="auto"/>
          </w:divBdr>
        </w:div>
        <w:div w:id="707997063">
          <w:marLeft w:val="640"/>
          <w:marRight w:val="0"/>
          <w:marTop w:val="0"/>
          <w:marBottom w:val="0"/>
          <w:divBdr>
            <w:top w:val="none" w:sz="0" w:space="0" w:color="auto"/>
            <w:left w:val="none" w:sz="0" w:space="0" w:color="auto"/>
            <w:bottom w:val="none" w:sz="0" w:space="0" w:color="auto"/>
            <w:right w:val="none" w:sz="0" w:space="0" w:color="auto"/>
          </w:divBdr>
        </w:div>
        <w:div w:id="717318542">
          <w:marLeft w:val="640"/>
          <w:marRight w:val="0"/>
          <w:marTop w:val="0"/>
          <w:marBottom w:val="0"/>
          <w:divBdr>
            <w:top w:val="none" w:sz="0" w:space="0" w:color="auto"/>
            <w:left w:val="none" w:sz="0" w:space="0" w:color="auto"/>
            <w:bottom w:val="none" w:sz="0" w:space="0" w:color="auto"/>
            <w:right w:val="none" w:sz="0" w:space="0" w:color="auto"/>
          </w:divBdr>
        </w:div>
        <w:div w:id="721829206">
          <w:marLeft w:val="640"/>
          <w:marRight w:val="0"/>
          <w:marTop w:val="0"/>
          <w:marBottom w:val="0"/>
          <w:divBdr>
            <w:top w:val="none" w:sz="0" w:space="0" w:color="auto"/>
            <w:left w:val="none" w:sz="0" w:space="0" w:color="auto"/>
            <w:bottom w:val="none" w:sz="0" w:space="0" w:color="auto"/>
            <w:right w:val="none" w:sz="0" w:space="0" w:color="auto"/>
          </w:divBdr>
        </w:div>
        <w:div w:id="725837540">
          <w:marLeft w:val="640"/>
          <w:marRight w:val="0"/>
          <w:marTop w:val="0"/>
          <w:marBottom w:val="0"/>
          <w:divBdr>
            <w:top w:val="none" w:sz="0" w:space="0" w:color="auto"/>
            <w:left w:val="none" w:sz="0" w:space="0" w:color="auto"/>
            <w:bottom w:val="none" w:sz="0" w:space="0" w:color="auto"/>
            <w:right w:val="none" w:sz="0" w:space="0" w:color="auto"/>
          </w:divBdr>
        </w:div>
        <w:div w:id="739133924">
          <w:marLeft w:val="640"/>
          <w:marRight w:val="0"/>
          <w:marTop w:val="0"/>
          <w:marBottom w:val="0"/>
          <w:divBdr>
            <w:top w:val="none" w:sz="0" w:space="0" w:color="auto"/>
            <w:left w:val="none" w:sz="0" w:space="0" w:color="auto"/>
            <w:bottom w:val="none" w:sz="0" w:space="0" w:color="auto"/>
            <w:right w:val="none" w:sz="0" w:space="0" w:color="auto"/>
          </w:divBdr>
        </w:div>
        <w:div w:id="749733741">
          <w:marLeft w:val="640"/>
          <w:marRight w:val="0"/>
          <w:marTop w:val="0"/>
          <w:marBottom w:val="0"/>
          <w:divBdr>
            <w:top w:val="none" w:sz="0" w:space="0" w:color="auto"/>
            <w:left w:val="none" w:sz="0" w:space="0" w:color="auto"/>
            <w:bottom w:val="none" w:sz="0" w:space="0" w:color="auto"/>
            <w:right w:val="none" w:sz="0" w:space="0" w:color="auto"/>
          </w:divBdr>
        </w:div>
        <w:div w:id="755977885">
          <w:marLeft w:val="640"/>
          <w:marRight w:val="0"/>
          <w:marTop w:val="0"/>
          <w:marBottom w:val="0"/>
          <w:divBdr>
            <w:top w:val="none" w:sz="0" w:space="0" w:color="auto"/>
            <w:left w:val="none" w:sz="0" w:space="0" w:color="auto"/>
            <w:bottom w:val="none" w:sz="0" w:space="0" w:color="auto"/>
            <w:right w:val="none" w:sz="0" w:space="0" w:color="auto"/>
          </w:divBdr>
        </w:div>
        <w:div w:id="782723288">
          <w:marLeft w:val="640"/>
          <w:marRight w:val="0"/>
          <w:marTop w:val="0"/>
          <w:marBottom w:val="0"/>
          <w:divBdr>
            <w:top w:val="none" w:sz="0" w:space="0" w:color="auto"/>
            <w:left w:val="none" w:sz="0" w:space="0" w:color="auto"/>
            <w:bottom w:val="none" w:sz="0" w:space="0" w:color="auto"/>
            <w:right w:val="none" w:sz="0" w:space="0" w:color="auto"/>
          </w:divBdr>
        </w:div>
        <w:div w:id="789856500">
          <w:marLeft w:val="640"/>
          <w:marRight w:val="0"/>
          <w:marTop w:val="0"/>
          <w:marBottom w:val="0"/>
          <w:divBdr>
            <w:top w:val="none" w:sz="0" w:space="0" w:color="auto"/>
            <w:left w:val="none" w:sz="0" w:space="0" w:color="auto"/>
            <w:bottom w:val="none" w:sz="0" w:space="0" w:color="auto"/>
            <w:right w:val="none" w:sz="0" w:space="0" w:color="auto"/>
          </w:divBdr>
        </w:div>
        <w:div w:id="792797098">
          <w:marLeft w:val="640"/>
          <w:marRight w:val="0"/>
          <w:marTop w:val="0"/>
          <w:marBottom w:val="0"/>
          <w:divBdr>
            <w:top w:val="none" w:sz="0" w:space="0" w:color="auto"/>
            <w:left w:val="none" w:sz="0" w:space="0" w:color="auto"/>
            <w:bottom w:val="none" w:sz="0" w:space="0" w:color="auto"/>
            <w:right w:val="none" w:sz="0" w:space="0" w:color="auto"/>
          </w:divBdr>
        </w:div>
        <w:div w:id="804548098">
          <w:marLeft w:val="640"/>
          <w:marRight w:val="0"/>
          <w:marTop w:val="0"/>
          <w:marBottom w:val="0"/>
          <w:divBdr>
            <w:top w:val="none" w:sz="0" w:space="0" w:color="auto"/>
            <w:left w:val="none" w:sz="0" w:space="0" w:color="auto"/>
            <w:bottom w:val="none" w:sz="0" w:space="0" w:color="auto"/>
            <w:right w:val="none" w:sz="0" w:space="0" w:color="auto"/>
          </w:divBdr>
        </w:div>
        <w:div w:id="809906875">
          <w:marLeft w:val="640"/>
          <w:marRight w:val="0"/>
          <w:marTop w:val="0"/>
          <w:marBottom w:val="0"/>
          <w:divBdr>
            <w:top w:val="none" w:sz="0" w:space="0" w:color="auto"/>
            <w:left w:val="none" w:sz="0" w:space="0" w:color="auto"/>
            <w:bottom w:val="none" w:sz="0" w:space="0" w:color="auto"/>
            <w:right w:val="none" w:sz="0" w:space="0" w:color="auto"/>
          </w:divBdr>
        </w:div>
        <w:div w:id="812018099">
          <w:marLeft w:val="640"/>
          <w:marRight w:val="0"/>
          <w:marTop w:val="0"/>
          <w:marBottom w:val="0"/>
          <w:divBdr>
            <w:top w:val="none" w:sz="0" w:space="0" w:color="auto"/>
            <w:left w:val="none" w:sz="0" w:space="0" w:color="auto"/>
            <w:bottom w:val="none" w:sz="0" w:space="0" w:color="auto"/>
            <w:right w:val="none" w:sz="0" w:space="0" w:color="auto"/>
          </w:divBdr>
        </w:div>
        <w:div w:id="812526147">
          <w:marLeft w:val="640"/>
          <w:marRight w:val="0"/>
          <w:marTop w:val="0"/>
          <w:marBottom w:val="0"/>
          <w:divBdr>
            <w:top w:val="none" w:sz="0" w:space="0" w:color="auto"/>
            <w:left w:val="none" w:sz="0" w:space="0" w:color="auto"/>
            <w:bottom w:val="none" w:sz="0" w:space="0" w:color="auto"/>
            <w:right w:val="none" w:sz="0" w:space="0" w:color="auto"/>
          </w:divBdr>
        </w:div>
        <w:div w:id="820462793">
          <w:marLeft w:val="640"/>
          <w:marRight w:val="0"/>
          <w:marTop w:val="0"/>
          <w:marBottom w:val="0"/>
          <w:divBdr>
            <w:top w:val="none" w:sz="0" w:space="0" w:color="auto"/>
            <w:left w:val="none" w:sz="0" w:space="0" w:color="auto"/>
            <w:bottom w:val="none" w:sz="0" w:space="0" w:color="auto"/>
            <w:right w:val="none" w:sz="0" w:space="0" w:color="auto"/>
          </w:divBdr>
        </w:div>
        <w:div w:id="826244464">
          <w:marLeft w:val="640"/>
          <w:marRight w:val="0"/>
          <w:marTop w:val="0"/>
          <w:marBottom w:val="0"/>
          <w:divBdr>
            <w:top w:val="none" w:sz="0" w:space="0" w:color="auto"/>
            <w:left w:val="none" w:sz="0" w:space="0" w:color="auto"/>
            <w:bottom w:val="none" w:sz="0" w:space="0" w:color="auto"/>
            <w:right w:val="none" w:sz="0" w:space="0" w:color="auto"/>
          </w:divBdr>
        </w:div>
        <w:div w:id="829296441">
          <w:marLeft w:val="640"/>
          <w:marRight w:val="0"/>
          <w:marTop w:val="0"/>
          <w:marBottom w:val="0"/>
          <w:divBdr>
            <w:top w:val="none" w:sz="0" w:space="0" w:color="auto"/>
            <w:left w:val="none" w:sz="0" w:space="0" w:color="auto"/>
            <w:bottom w:val="none" w:sz="0" w:space="0" w:color="auto"/>
            <w:right w:val="none" w:sz="0" w:space="0" w:color="auto"/>
          </w:divBdr>
        </w:div>
        <w:div w:id="838275370">
          <w:marLeft w:val="640"/>
          <w:marRight w:val="0"/>
          <w:marTop w:val="0"/>
          <w:marBottom w:val="0"/>
          <w:divBdr>
            <w:top w:val="none" w:sz="0" w:space="0" w:color="auto"/>
            <w:left w:val="none" w:sz="0" w:space="0" w:color="auto"/>
            <w:bottom w:val="none" w:sz="0" w:space="0" w:color="auto"/>
            <w:right w:val="none" w:sz="0" w:space="0" w:color="auto"/>
          </w:divBdr>
        </w:div>
        <w:div w:id="844714150">
          <w:marLeft w:val="640"/>
          <w:marRight w:val="0"/>
          <w:marTop w:val="0"/>
          <w:marBottom w:val="0"/>
          <w:divBdr>
            <w:top w:val="none" w:sz="0" w:space="0" w:color="auto"/>
            <w:left w:val="none" w:sz="0" w:space="0" w:color="auto"/>
            <w:bottom w:val="none" w:sz="0" w:space="0" w:color="auto"/>
            <w:right w:val="none" w:sz="0" w:space="0" w:color="auto"/>
          </w:divBdr>
        </w:div>
        <w:div w:id="858202092">
          <w:marLeft w:val="640"/>
          <w:marRight w:val="0"/>
          <w:marTop w:val="0"/>
          <w:marBottom w:val="0"/>
          <w:divBdr>
            <w:top w:val="none" w:sz="0" w:space="0" w:color="auto"/>
            <w:left w:val="none" w:sz="0" w:space="0" w:color="auto"/>
            <w:bottom w:val="none" w:sz="0" w:space="0" w:color="auto"/>
            <w:right w:val="none" w:sz="0" w:space="0" w:color="auto"/>
          </w:divBdr>
        </w:div>
        <w:div w:id="866867766">
          <w:marLeft w:val="640"/>
          <w:marRight w:val="0"/>
          <w:marTop w:val="0"/>
          <w:marBottom w:val="0"/>
          <w:divBdr>
            <w:top w:val="none" w:sz="0" w:space="0" w:color="auto"/>
            <w:left w:val="none" w:sz="0" w:space="0" w:color="auto"/>
            <w:bottom w:val="none" w:sz="0" w:space="0" w:color="auto"/>
            <w:right w:val="none" w:sz="0" w:space="0" w:color="auto"/>
          </w:divBdr>
        </w:div>
        <w:div w:id="873889466">
          <w:marLeft w:val="640"/>
          <w:marRight w:val="0"/>
          <w:marTop w:val="0"/>
          <w:marBottom w:val="0"/>
          <w:divBdr>
            <w:top w:val="none" w:sz="0" w:space="0" w:color="auto"/>
            <w:left w:val="none" w:sz="0" w:space="0" w:color="auto"/>
            <w:bottom w:val="none" w:sz="0" w:space="0" w:color="auto"/>
            <w:right w:val="none" w:sz="0" w:space="0" w:color="auto"/>
          </w:divBdr>
        </w:div>
        <w:div w:id="894896516">
          <w:marLeft w:val="640"/>
          <w:marRight w:val="0"/>
          <w:marTop w:val="0"/>
          <w:marBottom w:val="0"/>
          <w:divBdr>
            <w:top w:val="none" w:sz="0" w:space="0" w:color="auto"/>
            <w:left w:val="none" w:sz="0" w:space="0" w:color="auto"/>
            <w:bottom w:val="none" w:sz="0" w:space="0" w:color="auto"/>
            <w:right w:val="none" w:sz="0" w:space="0" w:color="auto"/>
          </w:divBdr>
        </w:div>
        <w:div w:id="904100016">
          <w:marLeft w:val="640"/>
          <w:marRight w:val="0"/>
          <w:marTop w:val="0"/>
          <w:marBottom w:val="0"/>
          <w:divBdr>
            <w:top w:val="none" w:sz="0" w:space="0" w:color="auto"/>
            <w:left w:val="none" w:sz="0" w:space="0" w:color="auto"/>
            <w:bottom w:val="none" w:sz="0" w:space="0" w:color="auto"/>
            <w:right w:val="none" w:sz="0" w:space="0" w:color="auto"/>
          </w:divBdr>
        </w:div>
        <w:div w:id="905460308">
          <w:marLeft w:val="640"/>
          <w:marRight w:val="0"/>
          <w:marTop w:val="0"/>
          <w:marBottom w:val="0"/>
          <w:divBdr>
            <w:top w:val="none" w:sz="0" w:space="0" w:color="auto"/>
            <w:left w:val="none" w:sz="0" w:space="0" w:color="auto"/>
            <w:bottom w:val="none" w:sz="0" w:space="0" w:color="auto"/>
            <w:right w:val="none" w:sz="0" w:space="0" w:color="auto"/>
          </w:divBdr>
        </w:div>
        <w:div w:id="907302660">
          <w:marLeft w:val="640"/>
          <w:marRight w:val="0"/>
          <w:marTop w:val="0"/>
          <w:marBottom w:val="0"/>
          <w:divBdr>
            <w:top w:val="none" w:sz="0" w:space="0" w:color="auto"/>
            <w:left w:val="none" w:sz="0" w:space="0" w:color="auto"/>
            <w:bottom w:val="none" w:sz="0" w:space="0" w:color="auto"/>
            <w:right w:val="none" w:sz="0" w:space="0" w:color="auto"/>
          </w:divBdr>
        </w:div>
        <w:div w:id="907879596">
          <w:marLeft w:val="640"/>
          <w:marRight w:val="0"/>
          <w:marTop w:val="0"/>
          <w:marBottom w:val="0"/>
          <w:divBdr>
            <w:top w:val="none" w:sz="0" w:space="0" w:color="auto"/>
            <w:left w:val="none" w:sz="0" w:space="0" w:color="auto"/>
            <w:bottom w:val="none" w:sz="0" w:space="0" w:color="auto"/>
            <w:right w:val="none" w:sz="0" w:space="0" w:color="auto"/>
          </w:divBdr>
        </w:div>
        <w:div w:id="917206246">
          <w:marLeft w:val="640"/>
          <w:marRight w:val="0"/>
          <w:marTop w:val="0"/>
          <w:marBottom w:val="0"/>
          <w:divBdr>
            <w:top w:val="none" w:sz="0" w:space="0" w:color="auto"/>
            <w:left w:val="none" w:sz="0" w:space="0" w:color="auto"/>
            <w:bottom w:val="none" w:sz="0" w:space="0" w:color="auto"/>
            <w:right w:val="none" w:sz="0" w:space="0" w:color="auto"/>
          </w:divBdr>
        </w:div>
        <w:div w:id="918293405">
          <w:marLeft w:val="640"/>
          <w:marRight w:val="0"/>
          <w:marTop w:val="0"/>
          <w:marBottom w:val="0"/>
          <w:divBdr>
            <w:top w:val="none" w:sz="0" w:space="0" w:color="auto"/>
            <w:left w:val="none" w:sz="0" w:space="0" w:color="auto"/>
            <w:bottom w:val="none" w:sz="0" w:space="0" w:color="auto"/>
            <w:right w:val="none" w:sz="0" w:space="0" w:color="auto"/>
          </w:divBdr>
        </w:div>
        <w:div w:id="920525593">
          <w:marLeft w:val="640"/>
          <w:marRight w:val="0"/>
          <w:marTop w:val="0"/>
          <w:marBottom w:val="0"/>
          <w:divBdr>
            <w:top w:val="none" w:sz="0" w:space="0" w:color="auto"/>
            <w:left w:val="none" w:sz="0" w:space="0" w:color="auto"/>
            <w:bottom w:val="none" w:sz="0" w:space="0" w:color="auto"/>
            <w:right w:val="none" w:sz="0" w:space="0" w:color="auto"/>
          </w:divBdr>
        </w:div>
        <w:div w:id="927929202">
          <w:marLeft w:val="640"/>
          <w:marRight w:val="0"/>
          <w:marTop w:val="0"/>
          <w:marBottom w:val="0"/>
          <w:divBdr>
            <w:top w:val="none" w:sz="0" w:space="0" w:color="auto"/>
            <w:left w:val="none" w:sz="0" w:space="0" w:color="auto"/>
            <w:bottom w:val="none" w:sz="0" w:space="0" w:color="auto"/>
            <w:right w:val="none" w:sz="0" w:space="0" w:color="auto"/>
          </w:divBdr>
        </w:div>
        <w:div w:id="944927283">
          <w:marLeft w:val="640"/>
          <w:marRight w:val="0"/>
          <w:marTop w:val="0"/>
          <w:marBottom w:val="0"/>
          <w:divBdr>
            <w:top w:val="none" w:sz="0" w:space="0" w:color="auto"/>
            <w:left w:val="none" w:sz="0" w:space="0" w:color="auto"/>
            <w:bottom w:val="none" w:sz="0" w:space="0" w:color="auto"/>
            <w:right w:val="none" w:sz="0" w:space="0" w:color="auto"/>
          </w:divBdr>
        </w:div>
        <w:div w:id="945385981">
          <w:marLeft w:val="640"/>
          <w:marRight w:val="0"/>
          <w:marTop w:val="0"/>
          <w:marBottom w:val="0"/>
          <w:divBdr>
            <w:top w:val="none" w:sz="0" w:space="0" w:color="auto"/>
            <w:left w:val="none" w:sz="0" w:space="0" w:color="auto"/>
            <w:bottom w:val="none" w:sz="0" w:space="0" w:color="auto"/>
            <w:right w:val="none" w:sz="0" w:space="0" w:color="auto"/>
          </w:divBdr>
        </w:div>
        <w:div w:id="954408485">
          <w:marLeft w:val="640"/>
          <w:marRight w:val="0"/>
          <w:marTop w:val="0"/>
          <w:marBottom w:val="0"/>
          <w:divBdr>
            <w:top w:val="none" w:sz="0" w:space="0" w:color="auto"/>
            <w:left w:val="none" w:sz="0" w:space="0" w:color="auto"/>
            <w:bottom w:val="none" w:sz="0" w:space="0" w:color="auto"/>
            <w:right w:val="none" w:sz="0" w:space="0" w:color="auto"/>
          </w:divBdr>
        </w:div>
        <w:div w:id="958074299">
          <w:marLeft w:val="640"/>
          <w:marRight w:val="0"/>
          <w:marTop w:val="0"/>
          <w:marBottom w:val="0"/>
          <w:divBdr>
            <w:top w:val="none" w:sz="0" w:space="0" w:color="auto"/>
            <w:left w:val="none" w:sz="0" w:space="0" w:color="auto"/>
            <w:bottom w:val="none" w:sz="0" w:space="0" w:color="auto"/>
            <w:right w:val="none" w:sz="0" w:space="0" w:color="auto"/>
          </w:divBdr>
        </w:div>
        <w:div w:id="969092583">
          <w:marLeft w:val="640"/>
          <w:marRight w:val="0"/>
          <w:marTop w:val="0"/>
          <w:marBottom w:val="0"/>
          <w:divBdr>
            <w:top w:val="none" w:sz="0" w:space="0" w:color="auto"/>
            <w:left w:val="none" w:sz="0" w:space="0" w:color="auto"/>
            <w:bottom w:val="none" w:sz="0" w:space="0" w:color="auto"/>
            <w:right w:val="none" w:sz="0" w:space="0" w:color="auto"/>
          </w:divBdr>
        </w:div>
        <w:div w:id="976297854">
          <w:marLeft w:val="640"/>
          <w:marRight w:val="0"/>
          <w:marTop w:val="0"/>
          <w:marBottom w:val="0"/>
          <w:divBdr>
            <w:top w:val="none" w:sz="0" w:space="0" w:color="auto"/>
            <w:left w:val="none" w:sz="0" w:space="0" w:color="auto"/>
            <w:bottom w:val="none" w:sz="0" w:space="0" w:color="auto"/>
            <w:right w:val="none" w:sz="0" w:space="0" w:color="auto"/>
          </w:divBdr>
        </w:div>
        <w:div w:id="995231287">
          <w:marLeft w:val="640"/>
          <w:marRight w:val="0"/>
          <w:marTop w:val="0"/>
          <w:marBottom w:val="0"/>
          <w:divBdr>
            <w:top w:val="none" w:sz="0" w:space="0" w:color="auto"/>
            <w:left w:val="none" w:sz="0" w:space="0" w:color="auto"/>
            <w:bottom w:val="none" w:sz="0" w:space="0" w:color="auto"/>
            <w:right w:val="none" w:sz="0" w:space="0" w:color="auto"/>
          </w:divBdr>
        </w:div>
        <w:div w:id="995497750">
          <w:marLeft w:val="640"/>
          <w:marRight w:val="0"/>
          <w:marTop w:val="0"/>
          <w:marBottom w:val="0"/>
          <w:divBdr>
            <w:top w:val="none" w:sz="0" w:space="0" w:color="auto"/>
            <w:left w:val="none" w:sz="0" w:space="0" w:color="auto"/>
            <w:bottom w:val="none" w:sz="0" w:space="0" w:color="auto"/>
            <w:right w:val="none" w:sz="0" w:space="0" w:color="auto"/>
          </w:divBdr>
        </w:div>
        <w:div w:id="1026559330">
          <w:marLeft w:val="640"/>
          <w:marRight w:val="0"/>
          <w:marTop w:val="0"/>
          <w:marBottom w:val="0"/>
          <w:divBdr>
            <w:top w:val="none" w:sz="0" w:space="0" w:color="auto"/>
            <w:left w:val="none" w:sz="0" w:space="0" w:color="auto"/>
            <w:bottom w:val="none" w:sz="0" w:space="0" w:color="auto"/>
            <w:right w:val="none" w:sz="0" w:space="0" w:color="auto"/>
          </w:divBdr>
        </w:div>
        <w:div w:id="1028992553">
          <w:marLeft w:val="640"/>
          <w:marRight w:val="0"/>
          <w:marTop w:val="0"/>
          <w:marBottom w:val="0"/>
          <w:divBdr>
            <w:top w:val="none" w:sz="0" w:space="0" w:color="auto"/>
            <w:left w:val="none" w:sz="0" w:space="0" w:color="auto"/>
            <w:bottom w:val="none" w:sz="0" w:space="0" w:color="auto"/>
            <w:right w:val="none" w:sz="0" w:space="0" w:color="auto"/>
          </w:divBdr>
        </w:div>
        <w:div w:id="1038552565">
          <w:marLeft w:val="640"/>
          <w:marRight w:val="0"/>
          <w:marTop w:val="0"/>
          <w:marBottom w:val="0"/>
          <w:divBdr>
            <w:top w:val="none" w:sz="0" w:space="0" w:color="auto"/>
            <w:left w:val="none" w:sz="0" w:space="0" w:color="auto"/>
            <w:bottom w:val="none" w:sz="0" w:space="0" w:color="auto"/>
            <w:right w:val="none" w:sz="0" w:space="0" w:color="auto"/>
          </w:divBdr>
        </w:div>
        <w:div w:id="1042170323">
          <w:marLeft w:val="640"/>
          <w:marRight w:val="0"/>
          <w:marTop w:val="0"/>
          <w:marBottom w:val="0"/>
          <w:divBdr>
            <w:top w:val="none" w:sz="0" w:space="0" w:color="auto"/>
            <w:left w:val="none" w:sz="0" w:space="0" w:color="auto"/>
            <w:bottom w:val="none" w:sz="0" w:space="0" w:color="auto"/>
            <w:right w:val="none" w:sz="0" w:space="0" w:color="auto"/>
          </w:divBdr>
        </w:div>
        <w:div w:id="1045175451">
          <w:marLeft w:val="640"/>
          <w:marRight w:val="0"/>
          <w:marTop w:val="0"/>
          <w:marBottom w:val="0"/>
          <w:divBdr>
            <w:top w:val="none" w:sz="0" w:space="0" w:color="auto"/>
            <w:left w:val="none" w:sz="0" w:space="0" w:color="auto"/>
            <w:bottom w:val="none" w:sz="0" w:space="0" w:color="auto"/>
            <w:right w:val="none" w:sz="0" w:space="0" w:color="auto"/>
          </w:divBdr>
        </w:div>
        <w:div w:id="1045911725">
          <w:marLeft w:val="640"/>
          <w:marRight w:val="0"/>
          <w:marTop w:val="0"/>
          <w:marBottom w:val="0"/>
          <w:divBdr>
            <w:top w:val="none" w:sz="0" w:space="0" w:color="auto"/>
            <w:left w:val="none" w:sz="0" w:space="0" w:color="auto"/>
            <w:bottom w:val="none" w:sz="0" w:space="0" w:color="auto"/>
            <w:right w:val="none" w:sz="0" w:space="0" w:color="auto"/>
          </w:divBdr>
        </w:div>
        <w:div w:id="1049650062">
          <w:marLeft w:val="640"/>
          <w:marRight w:val="0"/>
          <w:marTop w:val="0"/>
          <w:marBottom w:val="0"/>
          <w:divBdr>
            <w:top w:val="none" w:sz="0" w:space="0" w:color="auto"/>
            <w:left w:val="none" w:sz="0" w:space="0" w:color="auto"/>
            <w:bottom w:val="none" w:sz="0" w:space="0" w:color="auto"/>
            <w:right w:val="none" w:sz="0" w:space="0" w:color="auto"/>
          </w:divBdr>
        </w:div>
        <w:div w:id="1051031926">
          <w:marLeft w:val="640"/>
          <w:marRight w:val="0"/>
          <w:marTop w:val="0"/>
          <w:marBottom w:val="0"/>
          <w:divBdr>
            <w:top w:val="none" w:sz="0" w:space="0" w:color="auto"/>
            <w:left w:val="none" w:sz="0" w:space="0" w:color="auto"/>
            <w:bottom w:val="none" w:sz="0" w:space="0" w:color="auto"/>
            <w:right w:val="none" w:sz="0" w:space="0" w:color="auto"/>
          </w:divBdr>
        </w:div>
        <w:div w:id="1080371261">
          <w:marLeft w:val="640"/>
          <w:marRight w:val="0"/>
          <w:marTop w:val="0"/>
          <w:marBottom w:val="0"/>
          <w:divBdr>
            <w:top w:val="none" w:sz="0" w:space="0" w:color="auto"/>
            <w:left w:val="none" w:sz="0" w:space="0" w:color="auto"/>
            <w:bottom w:val="none" w:sz="0" w:space="0" w:color="auto"/>
            <w:right w:val="none" w:sz="0" w:space="0" w:color="auto"/>
          </w:divBdr>
        </w:div>
        <w:div w:id="1091585491">
          <w:marLeft w:val="640"/>
          <w:marRight w:val="0"/>
          <w:marTop w:val="0"/>
          <w:marBottom w:val="0"/>
          <w:divBdr>
            <w:top w:val="none" w:sz="0" w:space="0" w:color="auto"/>
            <w:left w:val="none" w:sz="0" w:space="0" w:color="auto"/>
            <w:bottom w:val="none" w:sz="0" w:space="0" w:color="auto"/>
            <w:right w:val="none" w:sz="0" w:space="0" w:color="auto"/>
          </w:divBdr>
        </w:div>
        <w:div w:id="1094471419">
          <w:marLeft w:val="640"/>
          <w:marRight w:val="0"/>
          <w:marTop w:val="0"/>
          <w:marBottom w:val="0"/>
          <w:divBdr>
            <w:top w:val="none" w:sz="0" w:space="0" w:color="auto"/>
            <w:left w:val="none" w:sz="0" w:space="0" w:color="auto"/>
            <w:bottom w:val="none" w:sz="0" w:space="0" w:color="auto"/>
            <w:right w:val="none" w:sz="0" w:space="0" w:color="auto"/>
          </w:divBdr>
        </w:div>
        <w:div w:id="1104304788">
          <w:marLeft w:val="640"/>
          <w:marRight w:val="0"/>
          <w:marTop w:val="0"/>
          <w:marBottom w:val="0"/>
          <w:divBdr>
            <w:top w:val="none" w:sz="0" w:space="0" w:color="auto"/>
            <w:left w:val="none" w:sz="0" w:space="0" w:color="auto"/>
            <w:bottom w:val="none" w:sz="0" w:space="0" w:color="auto"/>
            <w:right w:val="none" w:sz="0" w:space="0" w:color="auto"/>
          </w:divBdr>
        </w:div>
        <w:div w:id="1105927677">
          <w:marLeft w:val="640"/>
          <w:marRight w:val="0"/>
          <w:marTop w:val="0"/>
          <w:marBottom w:val="0"/>
          <w:divBdr>
            <w:top w:val="none" w:sz="0" w:space="0" w:color="auto"/>
            <w:left w:val="none" w:sz="0" w:space="0" w:color="auto"/>
            <w:bottom w:val="none" w:sz="0" w:space="0" w:color="auto"/>
            <w:right w:val="none" w:sz="0" w:space="0" w:color="auto"/>
          </w:divBdr>
        </w:div>
        <w:div w:id="1111974344">
          <w:marLeft w:val="640"/>
          <w:marRight w:val="0"/>
          <w:marTop w:val="0"/>
          <w:marBottom w:val="0"/>
          <w:divBdr>
            <w:top w:val="none" w:sz="0" w:space="0" w:color="auto"/>
            <w:left w:val="none" w:sz="0" w:space="0" w:color="auto"/>
            <w:bottom w:val="none" w:sz="0" w:space="0" w:color="auto"/>
            <w:right w:val="none" w:sz="0" w:space="0" w:color="auto"/>
          </w:divBdr>
        </w:div>
        <w:div w:id="1121416469">
          <w:marLeft w:val="640"/>
          <w:marRight w:val="0"/>
          <w:marTop w:val="0"/>
          <w:marBottom w:val="0"/>
          <w:divBdr>
            <w:top w:val="none" w:sz="0" w:space="0" w:color="auto"/>
            <w:left w:val="none" w:sz="0" w:space="0" w:color="auto"/>
            <w:bottom w:val="none" w:sz="0" w:space="0" w:color="auto"/>
            <w:right w:val="none" w:sz="0" w:space="0" w:color="auto"/>
          </w:divBdr>
        </w:div>
        <w:div w:id="1125659475">
          <w:marLeft w:val="640"/>
          <w:marRight w:val="0"/>
          <w:marTop w:val="0"/>
          <w:marBottom w:val="0"/>
          <w:divBdr>
            <w:top w:val="none" w:sz="0" w:space="0" w:color="auto"/>
            <w:left w:val="none" w:sz="0" w:space="0" w:color="auto"/>
            <w:bottom w:val="none" w:sz="0" w:space="0" w:color="auto"/>
            <w:right w:val="none" w:sz="0" w:space="0" w:color="auto"/>
          </w:divBdr>
        </w:div>
        <w:div w:id="1126118586">
          <w:marLeft w:val="640"/>
          <w:marRight w:val="0"/>
          <w:marTop w:val="0"/>
          <w:marBottom w:val="0"/>
          <w:divBdr>
            <w:top w:val="none" w:sz="0" w:space="0" w:color="auto"/>
            <w:left w:val="none" w:sz="0" w:space="0" w:color="auto"/>
            <w:bottom w:val="none" w:sz="0" w:space="0" w:color="auto"/>
            <w:right w:val="none" w:sz="0" w:space="0" w:color="auto"/>
          </w:divBdr>
        </w:div>
        <w:div w:id="1134644515">
          <w:marLeft w:val="640"/>
          <w:marRight w:val="0"/>
          <w:marTop w:val="0"/>
          <w:marBottom w:val="0"/>
          <w:divBdr>
            <w:top w:val="none" w:sz="0" w:space="0" w:color="auto"/>
            <w:left w:val="none" w:sz="0" w:space="0" w:color="auto"/>
            <w:bottom w:val="none" w:sz="0" w:space="0" w:color="auto"/>
            <w:right w:val="none" w:sz="0" w:space="0" w:color="auto"/>
          </w:divBdr>
        </w:div>
        <w:div w:id="1143892307">
          <w:marLeft w:val="640"/>
          <w:marRight w:val="0"/>
          <w:marTop w:val="0"/>
          <w:marBottom w:val="0"/>
          <w:divBdr>
            <w:top w:val="none" w:sz="0" w:space="0" w:color="auto"/>
            <w:left w:val="none" w:sz="0" w:space="0" w:color="auto"/>
            <w:bottom w:val="none" w:sz="0" w:space="0" w:color="auto"/>
            <w:right w:val="none" w:sz="0" w:space="0" w:color="auto"/>
          </w:divBdr>
        </w:div>
        <w:div w:id="1149131510">
          <w:marLeft w:val="640"/>
          <w:marRight w:val="0"/>
          <w:marTop w:val="0"/>
          <w:marBottom w:val="0"/>
          <w:divBdr>
            <w:top w:val="none" w:sz="0" w:space="0" w:color="auto"/>
            <w:left w:val="none" w:sz="0" w:space="0" w:color="auto"/>
            <w:bottom w:val="none" w:sz="0" w:space="0" w:color="auto"/>
            <w:right w:val="none" w:sz="0" w:space="0" w:color="auto"/>
          </w:divBdr>
        </w:div>
        <w:div w:id="1161970859">
          <w:marLeft w:val="640"/>
          <w:marRight w:val="0"/>
          <w:marTop w:val="0"/>
          <w:marBottom w:val="0"/>
          <w:divBdr>
            <w:top w:val="none" w:sz="0" w:space="0" w:color="auto"/>
            <w:left w:val="none" w:sz="0" w:space="0" w:color="auto"/>
            <w:bottom w:val="none" w:sz="0" w:space="0" w:color="auto"/>
            <w:right w:val="none" w:sz="0" w:space="0" w:color="auto"/>
          </w:divBdr>
        </w:div>
        <w:div w:id="1176310300">
          <w:marLeft w:val="640"/>
          <w:marRight w:val="0"/>
          <w:marTop w:val="0"/>
          <w:marBottom w:val="0"/>
          <w:divBdr>
            <w:top w:val="none" w:sz="0" w:space="0" w:color="auto"/>
            <w:left w:val="none" w:sz="0" w:space="0" w:color="auto"/>
            <w:bottom w:val="none" w:sz="0" w:space="0" w:color="auto"/>
            <w:right w:val="none" w:sz="0" w:space="0" w:color="auto"/>
          </w:divBdr>
        </w:div>
        <w:div w:id="1189178159">
          <w:marLeft w:val="640"/>
          <w:marRight w:val="0"/>
          <w:marTop w:val="0"/>
          <w:marBottom w:val="0"/>
          <w:divBdr>
            <w:top w:val="none" w:sz="0" w:space="0" w:color="auto"/>
            <w:left w:val="none" w:sz="0" w:space="0" w:color="auto"/>
            <w:bottom w:val="none" w:sz="0" w:space="0" w:color="auto"/>
            <w:right w:val="none" w:sz="0" w:space="0" w:color="auto"/>
          </w:divBdr>
        </w:div>
        <w:div w:id="1204439687">
          <w:marLeft w:val="640"/>
          <w:marRight w:val="0"/>
          <w:marTop w:val="0"/>
          <w:marBottom w:val="0"/>
          <w:divBdr>
            <w:top w:val="none" w:sz="0" w:space="0" w:color="auto"/>
            <w:left w:val="none" w:sz="0" w:space="0" w:color="auto"/>
            <w:bottom w:val="none" w:sz="0" w:space="0" w:color="auto"/>
            <w:right w:val="none" w:sz="0" w:space="0" w:color="auto"/>
          </w:divBdr>
        </w:div>
        <w:div w:id="1206406217">
          <w:marLeft w:val="640"/>
          <w:marRight w:val="0"/>
          <w:marTop w:val="0"/>
          <w:marBottom w:val="0"/>
          <w:divBdr>
            <w:top w:val="none" w:sz="0" w:space="0" w:color="auto"/>
            <w:left w:val="none" w:sz="0" w:space="0" w:color="auto"/>
            <w:bottom w:val="none" w:sz="0" w:space="0" w:color="auto"/>
            <w:right w:val="none" w:sz="0" w:space="0" w:color="auto"/>
          </w:divBdr>
        </w:div>
        <w:div w:id="1213007079">
          <w:marLeft w:val="640"/>
          <w:marRight w:val="0"/>
          <w:marTop w:val="0"/>
          <w:marBottom w:val="0"/>
          <w:divBdr>
            <w:top w:val="none" w:sz="0" w:space="0" w:color="auto"/>
            <w:left w:val="none" w:sz="0" w:space="0" w:color="auto"/>
            <w:bottom w:val="none" w:sz="0" w:space="0" w:color="auto"/>
            <w:right w:val="none" w:sz="0" w:space="0" w:color="auto"/>
          </w:divBdr>
        </w:div>
        <w:div w:id="1215654869">
          <w:marLeft w:val="640"/>
          <w:marRight w:val="0"/>
          <w:marTop w:val="0"/>
          <w:marBottom w:val="0"/>
          <w:divBdr>
            <w:top w:val="none" w:sz="0" w:space="0" w:color="auto"/>
            <w:left w:val="none" w:sz="0" w:space="0" w:color="auto"/>
            <w:bottom w:val="none" w:sz="0" w:space="0" w:color="auto"/>
            <w:right w:val="none" w:sz="0" w:space="0" w:color="auto"/>
          </w:divBdr>
        </w:div>
        <w:div w:id="1219708564">
          <w:marLeft w:val="640"/>
          <w:marRight w:val="0"/>
          <w:marTop w:val="0"/>
          <w:marBottom w:val="0"/>
          <w:divBdr>
            <w:top w:val="none" w:sz="0" w:space="0" w:color="auto"/>
            <w:left w:val="none" w:sz="0" w:space="0" w:color="auto"/>
            <w:bottom w:val="none" w:sz="0" w:space="0" w:color="auto"/>
            <w:right w:val="none" w:sz="0" w:space="0" w:color="auto"/>
          </w:divBdr>
        </w:div>
        <w:div w:id="1221601396">
          <w:marLeft w:val="640"/>
          <w:marRight w:val="0"/>
          <w:marTop w:val="0"/>
          <w:marBottom w:val="0"/>
          <w:divBdr>
            <w:top w:val="none" w:sz="0" w:space="0" w:color="auto"/>
            <w:left w:val="none" w:sz="0" w:space="0" w:color="auto"/>
            <w:bottom w:val="none" w:sz="0" w:space="0" w:color="auto"/>
            <w:right w:val="none" w:sz="0" w:space="0" w:color="auto"/>
          </w:divBdr>
        </w:div>
        <w:div w:id="1222399503">
          <w:marLeft w:val="640"/>
          <w:marRight w:val="0"/>
          <w:marTop w:val="0"/>
          <w:marBottom w:val="0"/>
          <w:divBdr>
            <w:top w:val="none" w:sz="0" w:space="0" w:color="auto"/>
            <w:left w:val="none" w:sz="0" w:space="0" w:color="auto"/>
            <w:bottom w:val="none" w:sz="0" w:space="0" w:color="auto"/>
            <w:right w:val="none" w:sz="0" w:space="0" w:color="auto"/>
          </w:divBdr>
        </w:div>
        <w:div w:id="1234043829">
          <w:marLeft w:val="640"/>
          <w:marRight w:val="0"/>
          <w:marTop w:val="0"/>
          <w:marBottom w:val="0"/>
          <w:divBdr>
            <w:top w:val="none" w:sz="0" w:space="0" w:color="auto"/>
            <w:left w:val="none" w:sz="0" w:space="0" w:color="auto"/>
            <w:bottom w:val="none" w:sz="0" w:space="0" w:color="auto"/>
            <w:right w:val="none" w:sz="0" w:space="0" w:color="auto"/>
          </w:divBdr>
        </w:div>
        <w:div w:id="1235357815">
          <w:marLeft w:val="640"/>
          <w:marRight w:val="0"/>
          <w:marTop w:val="0"/>
          <w:marBottom w:val="0"/>
          <w:divBdr>
            <w:top w:val="none" w:sz="0" w:space="0" w:color="auto"/>
            <w:left w:val="none" w:sz="0" w:space="0" w:color="auto"/>
            <w:bottom w:val="none" w:sz="0" w:space="0" w:color="auto"/>
            <w:right w:val="none" w:sz="0" w:space="0" w:color="auto"/>
          </w:divBdr>
        </w:div>
        <w:div w:id="1250119218">
          <w:marLeft w:val="640"/>
          <w:marRight w:val="0"/>
          <w:marTop w:val="0"/>
          <w:marBottom w:val="0"/>
          <w:divBdr>
            <w:top w:val="none" w:sz="0" w:space="0" w:color="auto"/>
            <w:left w:val="none" w:sz="0" w:space="0" w:color="auto"/>
            <w:bottom w:val="none" w:sz="0" w:space="0" w:color="auto"/>
            <w:right w:val="none" w:sz="0" w:space="0" w:color="auto"/>
          </w:divBdr>
        </w:div>
        <w:div w:id="1255867428">
          <w:marLeft w:val="640"/>
          <w:marRight w:val="0"/>
          <w:marTop w:val="0"/>
          <w:marBottom w:val="0"/>
          <w:divBdr>
            <w:top w:val="none" w:sz="0" w:space="0" w:color="auto"/>
            <w:left w:val="none" w:sz="0" w:space="0" w:color="auto"/>
            <w:bottom w:val="none" w:sz="0" w:space="0" w:color="auto"/>
            <w:right w:val="none" w:sz="0" w:space="0" w:color="auto"/>
          </w:divBdr>
        </w:div>
        <w:div w:id="1257715645">
          <w:marLeft w:val="640"/>
          <w:marRight w:val="0"/>
          <w:marTop w:val="0"/>
          <w:marBottom w:val="0"/>
          <w:divBdr>
            <w:top w:val="none" w:sz="0" w:space="0" w:color="auto"/>
            <w:left w:val="none" w:sz="0" w:space="0" w:color="auto"/>
            <w:bottom w:val="none" w:sz="0" w:space="0" w:color="auto"/>
            <w:right w:val="none" w:sz="0" w:space="0" w:color="auto"/>
          </w:divBdr>
        </w:div>
        <w:div w:id="1262572297">
          <w:marLeft w:val="640"/>
          <w:marRight w:val="0"/>
          <w:marTop w:val="0"/>
          <w:marBottom w:val="0"/>
          <w:divBdr>
            <w:top w:val="none" w:sz="0" w:space="0" w:color="auto"/>
            <w:left w:val="none" w:sz="0" w:space="0" w:color="auto"/>
            <w:bottom w:val="none" w:sz="0" w:space="0" w:color="auto"/>
            <w:right w:val="none" w:sz="0" w:space="0" w:color="auto"/>
          </w:divBdr>
        </w:div>
        <w:div w:id="1262643146">
          <w:marLeft w:val="640"/>
          <w:marRight w:val="0"/>
          <w:marTop w:val="0"/>
          <w:marBottom w:val="0"/>
          <w:divBdr>
            <w:top w:val="none" w:sz="0" w:space="0" w:color="auto"/>
            <w:left w:val="none" w:sz="0" w:space="0" w:color="auto"/>
            <w:bottom w:val="none" w:sz="0" w:space="0" w:color="auto"/>
            <w:right w:val="none" w:sz="0" w:space="0" w:color="auto"/>
          </w:divBdr>
        </w:div>
        <w:div w:id="1267687318">
          <w:marLeft w:val="640"/>
          <w:marRight w:val="0"/>
          <w:marTop w:val="0"/>
          <w:marBottom w:val="0"/>
          <w:divBdr>
            <w:top w:val="none" w:sz="0" w:space="0" w:color="auto"/>
            <w:left w:val="none" w:sz="0" w:space="0" w:color="auto"/>
            <w:bottom w:val="none" w:sz="0" w:space="0" w:color="auto"/>
            <w:right w:val="none" w:sz="0" w:space="0" w:color="auto"/>
          </w:divBdr>
        </w:div>
        <w:div w:id="1279138974">
          <w:marLeft w:val="640"/>
          <w:marRight w:val="0"/>
          <w:marTop w:val="0"/>
          <w:marBottom w:val="0"/>
          <w:divBdr>
            <w:top w:val="none" w:sz="0" w:space="0" w:color="auto"/>
            <w:left w:val="none" w:sz="0" w:space="0" w:color="auto"/>
            <w:bottom w:val="none" w:sz="0" w:space="0" w:color="auto"/>
            <w:right w:val="none" w:sz="0" w:space="0" w:color="auto"/>
          </w:divBdr>
        </w:div>
        <w:div w:id="1280649213">
          <w:marLeft w:val="640"/>
          <w:marRight w:val="0"/>
          <w:marTop w:val="0"/>
          <w:marBottom w:val="0"/>
          <w:divBdr>
            <w:top w:val="none" w:sz="0" w:space="0" w:color="auto"/>
            <w:left w:val="none" w:sz="0" w:space="0" w:color="auto"/>
            <w:bottom w:val="none" w:sz="0" w:space="0" w:color="auto"/>
            <w:right w:val="none" w:sz="0" w:space="0" w:color="auto"/>
          </w:divBdr>
        </w:div>
        <w:div w:id="1295941568">
          <w:marLeft w:val="640"/>
          <w:marRight w:val="0"/>
          <w:marTop w:val="0"/>
          <w:marBottom w:val="0"/>
          <w:divBdr>
            <w:top w:val="none" w:sz="0" w:space="0" w:color="auto"/>
            <w:left w:val="none" w:sz="0" w:space="0" w:color="auto"/>
            <w:bottom w:val="none" w:sz="0" w:space="0" w:color="auto"/>
            <w:right w:val="none" w:sz="0" w:space="0" w:color="auto"/>
          </w:divBdr>
        </w:div>
        <w:div w:id="1299070432">
          <w:marLeft w:val="640"/>
          <w:marRight w:val="0"/>
          <w:marTop w:val="0"/>
          <w:marBottom w:val="0"/>
          <w:divBdr>
            <w:top w:val="none" w:sz="0" w:space="0" w:color="auto"/>
            <w:left w:val="none" w:sz="0" w:space="0" w:color="auto"/>
            <w:bottom w:val="none" w:sz="0" w:space="0" w:color="auto"/>
            <w:right w:val="none" w:sz="0" w:space="0" w:color="auto"/>
          </w:divBdr>
        </w:div>
        <w:div w:id="1299458391">
          <w:marLeft w:val="640"/>
          <w:marRight w:val="0"/>
          <w:marTop w:val="0"/>
          <w:marBottom w:val="0"/>
          <w:divBdr>
            <w:top w:val="none" w:sz="0" w:space="0" w:color="auto"/>
            <w:left w:val="none" w:sz="0" w:space="0" w:color="auto"/>
            <w:bottom w:val="none" w:sz="0" w:space="0" w:color="auto"/>
            <w:right w:val="none" w:sz="0" w:space="0" w:color="auto"/>
          </w:divBdr>
        </w:div>
        <w:div w:id="1313556828">
          <w:marLeft w:val="640"/>
          <w:marRight w:val="0"/>
          <w:marTop w:val="0"/>
          <w:marBottom w:val="0"/>
          <w:divBdr>
            <w:top w:val="none" w:sz="0" w:space="0" w:color="auto"/>
            <w:left w:val="none" w:sz="0" w:space="0" w:color="auto"/>
            <w:bottom w:val="none" w:sz="0" w:space="0" w:color="auto"/>
            <w:right w:val="none" w:sz="0" w:space="0" w:color="auto"/>
          </w:divBdr>
        </w:div>
        <w:div w:id="1315182900">
          <w:marLeft w:val="640"/>
          <w:marRight w:val="0"/>
          <w:marTop w:val="0"/>
          <w:marBottom w:val="0"/>
          <w:divBdr>
            <w:top w:val="none" w:sz="0" w:space="0" w:color="auto"/>
            <w:left w:val="none" w:sz="0" w:space="0" w:color="auto"/>
            <w:bottom w:val="none" w:sz="0" w:space="0" w:color="auto"/>
            <w:right w:val="none" w:sz="0" w:space="0" w:color="auto"/>
          </w:divBdr>
        </w:div>
        <w:div w:id="1315329200">
          <w:marLeft w:val="640"/>
          <w:marRight w:val="0"/>
          <w:marTop w:val="0"/>
          <w:marBottom w:val="0"/>
          <w:divBdr>
            <w:top w:val="none" w:sz="0" w:space="0" w:color="auto"/>
            <w:left w:val="none" w:sz="0" w:space="0" w:color="auto"/>
            <w:bottom w:val="none" w:sz="0" w:space="0" w:color="auto"/>
            <w:right w:val="none" w:sz="0" w:space="0" w:color="auto"/>
          </w:divBdr>
        </w:div>
        <w:div w:id="1317223716">
          <w:marLeft w:val="640"/>
          <w:marRight w:val="0"/>
          <w:marTop w:val="0"/>
          <w:marBottom w:val="0"/>
          <w:divBdr>
            <w:top w:val="none" w:sz="0" w:space="0" w:color="auto"/>
            <w:left w:val="none" w:sz="0" w:space="0" w:color="auto"/>
            <w:bottom w:val="none" w:sz="0" w:space="0" w:color="auto"/>
            <w:right w:val="none" w:sz="0" w:space="0" w:color="auto"/>
          </w:divBdr>
        </w:div>
        <w:div w:id="1318874830">
          <w:marLeft w:val="640"/>
          <w:marRight w:val="0"/>
          <w:marTop w:val="0"/>
          <w:marBottom w:val="0"/>
          <w:divBdr>
            <w:top w:val="none" w:sz="0" w:space="0" w:color="auto"/>
            <w:left w:val="none" w:sz="0" w:space="0" w:color="auto"/>
            <w:bottom w:val="none" w:sz="0" w:space="0" w:color="auto"/>
            <w:right w:val="none" w:sz="0" w:space="0" w:color="auto"/>
          </w:divBdr>
        </w:div>
        <w:div w:id="1327123275">
          <w:marLeft w:val="640"/>
          <w:marRight w:val="0"/>
          <w:marTop w:val="0"/>
          <w:marBottom w:val="0"/>
          <w:divBdr>
            <w:top w:val="none" w:sz="0" w:space="0" w:color="auto"/>
            <w:left w:val="none" w:sz="0" w:space="0" w:color="auto"/>
            <w:bottom w:val="none" w:sz="0" w:space="0" w:color="auto"/>
            <w:right w:val="none" w:sz="0" w:space="0" w:color="auto"/>
          </w:divBdr>
        </w:div>
        <w:div w:id="1327131277">
          <w:marLeft w:val="640"/>
          <w:marRight w:val="0"/>
          <w:marTop w:val="0"/>
          <w:marBottom w:val="0"/>
          <w:divBdr>
            <w:top w:val="none" w:sz="0" w:space="0" w:color="auto"/>
            <w:left w:val="none" w:sz="0" w:space="0" w:color="auto"/>
            <w:bottom w:val="none" w:sz="0" w:space="0" w:color="auto"/>
            <w:right w:val="none" w:sz="0" w:space="0" w:color="auto"/>
          </w:divBdr>
        </w:div>
        <w:div w:id="1329745314">
          <w:marLeft w:val="640"/>
          <w:marRight w:val="0"/>
          <w:marTop w:val="0"/>
          <w:marBottom w:val="0"/>
          <w:divBdr>
            <w:top w:val="none" w:sz="0" w:space="0" w:color="auto"/>
            <w:left w:val="none" w:sz="0" w:space="0" w:color="auto"/>
            <w:bottom w:val="none" w:sz="0" w:space="0" w:color="auto"/>
            <w:right w:val="none" w:sz="0" w:space="0" w:color="auto"/>
          </w:divBdr>
        </w:div>
        <w:div w:id="1331519483">
          <w:marLeft w:val="640"/>
          <w:marRight w:val="0"/>
          <w:marTop w:val="0"/>
          <w:marBottom w:val="0"/>
          <w:divBdr>
            <w:top w:val="none" w:sz="0" w:space="0" w:color="auto"/>
            <w:left w:val="none" w:sz="0" w:space="0" w:color="auto"/>
            <w:bottom w:val="none" w:sz="0" w:space="0" w:color="auto"/>
            <w:right w:val="none" w:sz="0" w:space="0" w:color="auto"/>
          </w:divBdr>
        </w:div>
        <w:div w:id="1331713058">
          <w:marLeft w:val="640"/>
          <w:marRight w:val="0"/>
          <w:marTop w:val="0"/>
          <w:marBottom w:val="0"/>
          <w:divBdr>
            <w:top w:val="none" w:sz="0" w:space="0" w:color="auto"/>
            <w:left w:val="none" w:sz="0" w:space="0" w:color="auto"/>
            <w:bottom w:val="none" w:sz="0" w:space="0" w:color="auto"/>
            <w:right w:val="none" w:sz="0" w:space="0" w:color="auto"/>
          </w:divBdr>
        </w:div>
        <w:div w:id="1343622999">
          <w:marLeft w:val="640"/>
          <w:marRight w:val="0"/>
          <w:marTop w:val="0"/>
          <w:marBottom w:val="0"/>
          <w:divBdr>
            <w:top w:val="none" w:sz="0" w:space="0" w:color="auto"/>
            <w:left w:val="none" w:sz="0" w:space="0" w:color="auto"/>
            <w:bottom w:val="none" w:sz="0" w:space="0" w:color="auto"/>
            <w:right w:val="none" w:sz="0" w:space="0" w:color="auto"/>
          </w:divBdr>
        </w:div>
        <w:div w:id="1344209373">
          <w:marLeft w:val="640"/>
          <w:marRight w:val="0"/>
          <w:marTop w:val="0"/>
          <w:marBottom w:val="0"/>
          <w:divBdr>
            <w:top w:val="none" w:sz="0" w:space="0" w:color="auto"/>
            <w:left w:val="none" w:sz="0" w:space="0" w:color="auto"/>
            <w:bottom w:val="none" w:sz="0" w:space="0" w:color="auto"/>
            <w:right w:val="none" w:sz="0" w:space="0" w:color="auto"/>
          </w:divBdr>
        </w:div>
        <w:div w:id="1346127024">
          <w:marLeft w:val="640"/>
          <w:marRight w:val="0"/>
          <w:marTop w:val="0"/>
          <w:marBottom w:val="0"/>
          <w:divBdr>
            <w:top w:val="none" w:sz="0" w:space="0" w:color="auto"/>
            <w:left w:val="none" w:sz="0" w:space="0" w:color="auto"/>
            <w:bottom w:val="none" w:sz="0" w:space="0" w:color="auto"/>
            <w:right w:val="none" w:sz="0" w:space="0" w:color="auto"/>
          </w:divBdr>
        </w:div>
        <w:div w:id="1349410820">
          <w:marLeft w:val="640"/>
          <w:marRight w:val="0"/>
          <w:marTop w:val="0"/>
          <w:marBottom w:val="0"/>
          <w:divBdr>
            <w:top w:val="none" w:sz="0" w:space="0" w:color="auto"/>
            <w:left w:val="none" w:sz="0" w:space="0" w:color="auto"/>
            <w:bottom w:val="none" w:sz="0" w:space="0" w:color="auto"/>
            <w:right w:val="none" w:sz="0" w:space="0" w:color="auto"/>
          </w:divBdr>
        </w:div>
        <w:div w:id="1349673171">
          <w:marLeft w:val="640"/>
          <w:marRight w:val="0"/>
          <w:marTop w:val="0"/>
          <w:marBottom w:val="0"/>
          <w:divBdr>
            <w:top w:val="none" w:sz="0" w:space="0" w:color="auto"/>
            <w:left w:val="none" w:sz="0" w:space="0" w:color="auto"/>
            <w:bottom w:val="none" w:sz="0" w:space="0" w:color="auto"/>
            <w:right w:val="none" w:sz="0" w:space="0" w:color="auto"/>
          </w:divBdr>
        </w:div>
        <w:div w:id="1356082579">
          <w:marLeft w:val="640"/>
          <w:marRight w:val="0"/>
          <w:marTop w:val="0"/>
          <w:marBottom w:val="0"/>
          <w:divBdr>
            <w:top w:val="none" w:sz="0" w:space="0" w:color="auto"/>
            <w:left w:val="none" w:sz="0" w:space="0" w:color="auto"/>
            <w:bottom w:val="none" w:sz="0" w:space="0" w:color="auto"/>
            <w:right w:val="none" w:sz="0" w:space="0" w:color="auto"/>
          </w:divBdr>
        </w:div>
        <w:div w:id="1368483693">
          <w:marLeft w:val="640"/>
          <w:marRight w:val="0"/>
          <w:marTop w:val="0"/>
          <w:marBottom w:val="0"/>
          <w:divBdr>
            <w:top w:val="none" w:sz="0" w:space="0" w:color="auto"/>
            <w:left w:val="none" w:sz="0" w:space="0" w:color="auto"/>
            <w:bottom w:val="none" w:sz="0" w:space="0" w:color="auto"/>
            <w:right w:val="none" w:sz="0" w:space="0" w:color="auto"/>
          </w:divBdr>
        </w:div>
        <w:div w:id="1379428544">
          <w:marLeft w:val="640"/>
          <w:marRight w:val="0"/>
          <w:marTop w:val="0"/>
          <w:marBottom w:val="0"/>
          <w:divBdr>
            <w:top w:val="none" w:sz="0" w:space="0" w:color="auto"/>
            <w:left w:val="none" w:sz="0" w:space="0" w:color="auto"/>
            <w:bottom w:val="none" w:sz="0" w:space="0" w:color="auto"/>
            <w:right w:val="none" w:sz="0" w:space="0" w:color="auto"/>
          </w:divBdr>
        </w:div>
        <w:div w:id="1388920922">
          <w:marLeft w:val="640"/>
          <w:marRight w:val="0"/>
          <w:marTop w:val="0"/>
          <w:marBottom w:val="0"/>
          <w:divBdr>
            <w:top w:val="none" w:sz="0" w:space="0" w:color="auto"/>
            <w:left w:val="none" w:sz="0" w:space="0" w:color="auto"/>
            <w:bottom w:val="none" w:sz="0" w:space="0" w:color="auto"/>
            <w:right w:val="none" w:sz="0" w:space="0" w:color="auto"/>
          </w:divBdr>
        </w:div>
        <w:div w:id="1389575855">
          <w:marLeft w:val="640"/>
          <w:marRight w:val="0"/>
          <w:marTop w:val="0"/>
          <w:marBottom w:val="0"/>
          <w:divBdr>
            <w:top w:val="none" w:sz="0" w:space="0" w:color="auto"/>
            <w:left w:val="none" w:sz="0" w:space="0" w:color="auto"/>
            <w:bottom w:val="none" w:sz="0" w:space="0" w:color="auto"/>
            <w:right w:val="none" w:sz="0" w:space="0" w:color="auto"/>
          </w:divBdr>
        </w:div>
        <w:div w:id="1446345657">
          <w:marLeft w:val="640"/>
          <w:marRight w:val="0"/>
          <w:marTop w:val="0"/>
          <w:marBottom w:val="0"/>
          <w:divBdr>
            <w:top w:val="none" w:sz="0" w:space="0" w:color="auto"/>
            <w:left w:val="none" w:sz="0" w:space="0" w:color="auto"/>
            <w:bottom w:val="none" w:sz="0" w:space="0" w:color="auto"/>
            <w:right w:val="none" w:sz="0" w:space="0" w:color="auto"/>
          </w:divBdr>
        </w:div>
        <w:div w:id="1450124338">
          <w:marLeft w:val="640"/>
          <w:marRight w:val="0"/>
          <w:marTop w:val="0"/>
          <w:marBottom w:val="0"/>
          <w:divBdr>
            <w:top w:val="none" w:sz="0" w:space="0" w:color="auto"/>
            <w:left w:val="none" w:sz="0" w:space="0" w:color="auto"/>
            <w:bottom w:val="none" w:sz="0" w:space="0" w:color="auto"/>
            <w:right w:val="none" w:sz="0" w:space="0" w:color="auto"/>
          </w:divBdr>
        </w:div>
        <w:div w:id="1450780645">
          <w:marLeft w:val="640"/>
          <w:marRight w:val="0"/>
          <w:marTop w:val="0"/>
          <w:marBottom w:val="0"/>
          <w:divBdr>
            <w:top w:val="none" w:sz="0" w:space="0" w:color="auto"/>
            <w:left w:val="none" w:sz="0" w:space="0" w:color="auto"/>
            <w:bottom w:val="none" w:sz="0" w:space="0" w:color="auto"/>
            <w:right w:val="none" w:sz="0" w:space="0" w:color="auto"/>
          </w:divBdr>
        </w:div>
        <w:div w:id="1451317795">
          <w:marLeft w:val="640"/>
          <w:marRight w:val="0"/>
          <w:marTop w:val="0"/>
          <w:marBottom w:val="0"/>
          <w:divBdr>
            <w:top w:val="none" w:sz="0" w:space="0" w:color="auto"/>
            <w:left w:val="none" w:sz="0" w:space="0" w:color="auto"/>
            <w:bottom w:val="none" w:sz="0" w:space="0" w:color="auto"/>
            <w:right w:val="none" w:sz="0" w:space="0" w:color="auto"/>
          </w:divBdr>
        </w:div>
        <w:div w:id="1451364059">
          <w:marLeft w:val="640"/>
          <w:marRight w:val="0"/>
          <w:marTop w:val="0"/>
          <w:marBottom w:val="0"/>
          <w:divBdr>
            <w:top w:val="none" w:sz="0" w:space="0" w:color="auto"/>
            <w:left w:val="none" w:sz="0" w:space="0" w:color="auto"/>
            <w:bottom w:val="none" w:sz="0" w:space="0" w:color="auto"/>
            <w:right w:val="none" w:sz="0" w:space="0" w:color="auto"/>
          </w:divBdr>
        </w:div>
        <w:div w:id="1460879679">
          <w:marLeft w:val="640"/>
          <w:marRight w:val="0"/>
          <w:marTop w:val="0"/>
          <w:marBottom w:val="0"/>
          <w:divBdr>
            <w:top w:val="none" w:sz="0" w:space="0" w:color="auto"/>
            <w:left w:val="none" w:sz="0" w:space="0" w:color="auto"/>
            <w:bottom w:val="none" w:sz="0" w:space="0" w:color="auto"/>
            <w:right w:val="none" w:sz="0" w:space="0" w:color="auto"/>
          </w:divBdr>
        </w:div>
        <w:div w:id="1489134687">
          <w:marLeft w:val="640"/>
          <w:marRight w:val="0"/>
          <w:marTop w:val="0"/>
          <w:marBottom w:val="0"/>
          <w:divBdr>
            <w:top w:val="none" w:sz="0" w:space="0" w:color="auto"/>
            <w:left w:val="none" w:sz="0" w:space="0" w:color="auto"/>
            <w:bottom w:val="none" w:sz="0" w:space="0" w:color="auto"/>
            <w:right w:val="none" w:sz="0" w:space="0" w:color="auto"/>
          </w:divBdr>
        </w:div>
        <w:div w:id="1489521643">
          <w:marLeft w:val="640"/>
          <w:marRight w:val="0"/>
          <w:marTop w:val="0"/>
          <w:marBottom w:val="0"/>
          <w:divBdr>
            <w:top w:val="none" w:sz="0" w:space="0" w:color="auto"/>
            <w:left w:val="none" w:sz="0" w:space="0" w:color="auto"/>
            <w:bottom w:val="none" w:sz="0" w:space="0" w:color="auto"/>
            <w:right w:val="none" w:sz="0" w:space="0" w:color="auto"/>
          </w:divBdr>
        </w:div>
        <w:div w:id="1491092334">
          <w:marLeft w:val="640"/>
          <w:marRight w:val="0"/>
          <w:marTop w:val="0"/>
          <w:marBottom w:val="0"/>
          <w:divBdr>
            <w:top w:val="none" w:sz="0" w:space="0" w:color="auto"/>
            <w:left w:val="none" w:sz="0" w:space="0" w:color="auto"/>
            <w:bottom w:val="none" w:sz="0" w:space="0" w:color="auto"/>
            <w:right w:val="none" w:sz="0" w:space="0" w:color="auto"/>
          </w:divBdr>
        </w:div>
        <w:div w:id="1508135701">
          <w:marLeft w:val="640"/>
          <w:marRight w:val="0"/>
          <w:marTop w:val="0"/>
          <w:marBottom w:val="0"/>
          <w:divBdr>
            <w:top w:val="none" w:sz="0" w:space="0" w:color="auto"/>
            <w:left w:val="none" w:sz="0" w:space="0" w:color="auto"/>
            <w:bottom w:val="none" w:sz="0" w:space="0" w:color="auto"/>
            <w:right w:val="none" w:sz="0" w:space="0" w:color="auto"/>
          </w:divBdr>
        </w:div>
        <w:div w:id="1526137812">
          <w:marLeft w:val="640"/>
          <w:marRight w:val="0"/>
          <w:marTop w:val="0"/>
          <w:marBottom w:val="0"/>
          <w:divBdr>
            <w:top w:val="none" w:sz="0" w:space="0" w:color="auto"/>
            <w:left w:val="none" w:sz="0" w:space="0" w:color="auto"/>
            <w:bottom w:val="none" w:sz="0" w:space="0" w:color="auto"/>
            <w:right w:val="none" w:sz="0" w:space="0" w:color="auto"/>
          </w:divBdr>
        </w:div>
        <w:div w:id="1527790816">
          <w:marLeft w:val="640"/>
          <w:marRight w:val="0"/>
          <w:marTop w:val="0"/>
          <w:marBottom w:val="0"/>
          <w:divBdr>
            <w:top w:val="none" w:sz="0" w:space="0" w:color="auto"/>
            <w:left w:val="none" w:sz="0" w:space="0" w:color="auto"/>
            <w:bottom w:val="none" w:sz="0" w:space="0" w:color="auto"/>
            <w:right w:val="none" w:sz="0" w:space="0" w:color="auto"/>
          </w:divBdr>
        </w:div>
        <w:div w:id="1528447196">
          <w:marLeft w:val="640"/>
          <w:marRight w:val="0"/>
          <w:marTop w:val="0"/>
          <w:marBottom w:val="0"/>
          <w:divBdr>
            <w:top w:val="none" w:sz="0" w:space="0" w:color="auto"/>
            <w:left w:val="none" w:sz="0" w:space="0" w:color="auto"/>
            <w:bottom w:val="none" w:sz="0" w:space="0" w:color="auto"/>
            <w:right w:val="none" w:sz="0" w:space="0" w:color="auto"/>
          </w:divBdr>
        </w:div>
        <w:div w:id="1538929139">
          <w:marLeft w:val="640"/>
          <w:marRight w:val="0"/>
          <w:marTop w:val="0"/>
          <w:marBottom w:val="0"/>
          <w:divBdr>
            <w:top w:val="none" w:sz="0" w:space="0" w:color="auto"/>
            <w:left w:val="none" w:sz="0" w:space="0" w:color="auto"/>
            <w:bottom w:val="none" w:sz="0" w:space="0" w:color="auto"/>
            <w:right w:val="none" w:sz="0" w:space="0" w:color="auto"/>
          </w:divBdr>
        </w:div>
        <w:div w:id="1550189251">
          <w:marLeft w:val="640"/>
          <w:marRight w:val="0"/>
          <w:marTop w:val="0"/>
          <w:marBottom w:val="0"/>
          <w:divBdr>
            <w:top w:val="none" w:sz="0" w:space="0" w:color="auto"/>
            <w:left w:val="none" w:sz="0" w:space="0" w:color="auto"/>
            <w:bottom w:val="none" w:sz="0" w:space="0" w:color="auto"/>
            <w:right w:val="none" w:sz="0" w:space="0" w:color="auto"/>
          </w:divBdr>
        </w:div>
        <w:div w:id="1557155666">
          <w:marLeft w:val="640"/>
          <w:marRight w:val="0"/>
          <w:marTop w:val="0"/>
          <w:marBottom w:val="0"/>
          <w:divBdr>
            <w:top w:val="none" w:sz="0" w:space="0" w:color="auto"/>
            <w:left w:val="none" w:sz="0" w:space="0" w:color="auto"/>
            <w:bottom w:val="none" w:sz="0" w:space="0" w:color="auto"/>
            <w:right w:val="none" w:sz="0" w:space="0" w:color="auto"/>
          </w:divBdr>
        </w:div>
        <w:div w:id="1568303846">
          <w:marLeft w:val="640"/>
          <w:marRight w:val="0"/>
          <w:marTop w:val="0"/>
          <w:marBottom w:val="0"/>
          <w:divBdr>
            <w:top w:val="none" w:sz="0" w:space="0" w:color="auto"/>
            <w:left w:val="none" w:sz="0" w:space="0" w:color="auto"/>
            <w:bottom w:val="none" w:sz="0" w:space="0" w:color="auto"/>
            <w:right w:val="none" w:sz="0" w:space="0" w:color="auto"/>
          </w:divBdr>
        </w:div>
      </w:divsChild>
    </w:div>
    <w:div w:id="1045325843">
      <w:bodyDiv w:val="1"/>
      <w:marLeft w:val="0"/>
      <w:marRight w:val="0"/>
      <w:marTop w:val="0"/>
      <w:marBottom w:val="0"/>
      <w:divBdr>
        <w:top w:val="none" w:sz="0" w:space="0" w:color="auto"/>
        <w:left w:val="none" w:sz="0" w:space="0" w:color="auto"/>
        <w:bottom w:val="none" w:sz="0" w:space="0" w:color="auto"/>
        <w:right w:val="none" w:sz="0" w:space="0" w:color="auto"/>
      </w:divBdr>
      <w:divsChild>
        <w:div w:id="33047263">
          <w:marLeft w:val="640"/>
          <w:marRight w:val="0"/>
          <w:marTop w:val="0"/>
          <w:marBottom w:val="0"/>
          <w:divBdr>
            <w:top w:val="none" w:sz="0" w:space="0" w:color="auto"/>
            <w:left w:val="none" w:sz="0" w:space="0" w:color="auto"/>
            <w:bottom w:val="none" w:sz="0" w:space="0" w:color="auto"/>
            <w:right w:val="none" w:sz="0" w:space="0" w:color="auto"/>
          </w:divBdr>
        </w:div>
        <w:div w:id="34628000">
          <w:marLeft w:val="640"/>
          <w:marRight w:val="0"/>
          <w:marTop w:val="0"/>
          <w:marBottom w:val="0"/>
          <w:divBdr>
            <w:top w:val="none" w:sz="0" w:space="0" w:color="auto"/>
            <w:left w:val="none" w:sz="0" w:space="0" w:color="auto"/>
            <w:bottom w:val="none" w:sz="0" w:space="0" w:color="auto"/>
            <w:right w:val="none" w:sz="0" w:space="0" w:color="auto"/>
          </w:divBdr>
        </w:div>
        <w:div w:id="48695561">
          <w:marLeft w:val="640"/>
          <w:marRight w:val="0"/>
          <w:marTop w:val="0"/>
          <w:marBottom w:val="0"/>
          <w:divBdr>
            <w:top w:val="none" w:sz="0" w:space="0" w:color="auto"/>
            <w:left w:val="none" w:sz="0" w:space="0" w:color="auto"/>
            <w:bottom w:val="none" w:sz="0" w:space="0" w:color="auto"/>
            <w:right w:val="none" w:sz="0" w:space="0" w:color="auto"/>
          </w:divBdr>
        </w:div>
        <w:div w:id="56779925">
          <w:marLeft w:val="640"/>
          <w:marRight w:val="0"/>
          <w:marTop w:val="0"/>
          <w:marBottom w:val="0"/>
          <w:divBdr>
            <w:top w:val="none" w:sz="0" w:space="0" w:color="auto"/>
            <w:left w:val="none" w:sz="0" w:space="0" w:color="auto"/>
            <w:bottom w:val="none" w:sz="0" w:space="0" w:color="auto"/>
            <w:right w:val="none" w:sz="0" w:space="0" w:color="auto"/>
          </w:divBdr>
        </w:div>
        <w:div w:id="67728012">
          <w:marLeft w:val="640"/>
          <w:marRight w:val="0"/>
          <w:marTop w:val="0"/>
          <w:marBottom w:val="0"/>
          <w:divBdr>
            <w:top w:val="none" w:sz="0" w:space="0" w:color="auto"/>
            <w:left w:val="none" w:sz="0" w:space="0" w:color="auto"/>
            <w:bottom w:val="none" w:sz="0" w:space="0" w:color="auto"/>
            <w:right w:val="none" w:sz="0" w:space="0" w:color="auto"/>
          </w:divBdr>
        </w:div>
        <w:div w:id="78061681">
          <w:marLeft w:val="640"/>
          <w:marRight w:val="0"/>
          <w:marTop w:val="0"/>
          <w:marBottom w:val="0"/>
          <w:divBdr>
            <w:top w:val="none" w:sz="0" w:space="0" w:color="auto"/>
            <w:left w:val="none" w:sz="0" w:space="0" w:color="auto"/>
            <w:bottom w:val="none" w:sz="0" w:space="0" w:color="auto"/>
            <w:right w:val="none" w:sz="0" w:space="0" w:color="auto"/>
          </w:divBdr>
        </w:div>
        <w:div w:id="85273952">
          <w:marLeft w:val="640"/>
          <w:marRight w:val="0"/>
          <w:marTop w:val="0"/>
          <w:marBottom w:val="0"/>
          <w:divBdr>
            <w:top w:val="none" w:sz="0" w:space="0" w:color="auto"/>
            <w:left w:val="none" w:sz="0" w:space="0" w:color="auto"/>
            <w:bottom w:val="none" w:sz="0" w:space="0" w:color="auto"/>
            <w:right w:val="none" w:sz="0" w:space="0" w:color="auto"/>
          </w:divBdr>
        </w:div>
        <w:div w:id="87704059">
          <w:marLeft w:val="640"/>
          <w:marRight w:val="0"/>
          <w:marTop w:val="0"/>
          <w:marBottom w:val="0"/>
          <w:divBdr>
            <w:top w:val="none" w:sz="0" w:space="0" w:color="auto"/>
            <w:left w:val="none" w:sz="0" w:space="0" w:color="auto"/>
            <w:bottom w:val="none" w:sz="0" w:space="0" w:color="auto"/>
            <w:right w:val="none" w:sz="0" w:space="0" w:color="auto"/>
          </w:divBdr>
        </w:div>
        <w:div w:id="110126234">
          <w:marLeft w:val="640"/>
          <w:marRight w:val="0"/>
          <w:marTop w:val="0"/>
          <w:marBottom w:val="0"/>
          <w:divBdr>
            <w:top w:val="none" w:sz="0" w:space="0" w:color="auto"/>
            <w:left w:val="none" w:sz="0" w:space="0" w:color="auto"/>
            <w:bottom w:val="none" w:sz="0" w:space="0" w:color="auto"/>
            <w:right w:val="none" w:sz="0" w:space="0" w:color="auto"/>
          </w:divBdr>
        </w:div>
        <w:div w:id="111899607">
          <w:marLeft w:val="640"/>
          <w:marRight w:val="0"/>
          <w:marTop w:val="0"/>
          <w:marBottom w:val="0"/>
          <w:divBdr>
            <w:top w:val="none" w:sz="0" w:space="0" w:color="auto"/>
            <w:left w:val="none" w:sz="0" w:space="0" w:color="auto"/>
            <w:bottom w:val="none" w:sz="0" w:space="0" w:color="auto"/>
            <w:right w:val="none" w:sz="0" w:space="0" w:color="auto"/>
          </w:divBdr>
        </w:div>
        <w:div w:id="113446999">
          <w:marLeft w:val="640"/>
          <w:marRight w:val="0"/>
          <w:marTop w:val="0"/>
          <w:marBottom w:val="0"/>
          <w:divBdr>
            <w:top w:val="none" w:sz="0" w:space="0" w:color="auto"/>
            <w:left w:val="none" w:sz="0" w:space="0" w:color="auto"/>
            <w:bottom w:val="none" w:sz="0" w:space="0" w:color="auto"/>
            <w:right w:val="none" w:sz="0" w:space="0" w:color="auto"/>
          </w:divBdr>
        </w:div>
        <w:div w:id="122164492">
          <w:marLeft w:val="640"/>
          <w:marRight w:val="0"/>
          <w:marTop w:val="0"/>
          <w:marBottom w:val="0"/>
          <w:divBdr>
            <w:top w:val="none" w:sz="0" w:space="0" w:color="auto"/>
            <w:left w:val="none" w:sz="0" w:space="0" w:color="auto"/>
            <w:bottom w:val="none" w:sz="0" w:space="0" w:color="auto"/>
            <w:right w:val="none" w:sz="0" w:space="0" w:color="auto"/>
          </w:divBdr>
        </w:div>
        <w:div w:id="126822240">
          <w:marLeft w:val="640"/>
          <w:marRight w:val="0"/>
          <w:marTop w:val="0"/>
          <w:marBottom w:val="0"/>
          <w:divBdr>
            <w:top w:val="none" w:sz="0" w:space="0" w:color="auto"/>
            <w:left w:val="none" w:sz="0" w:space="0" w:color="auto"/>
            <w:bottom w:val="none" w:sz="0" w:space="0" w:color="auto"/>
            <w:right w:val="none" w:sz="0" w:space="0" w:color="auto"/>
          </w:divBdr>
        </w:div>
        <w:div w:id="134681472">
          <w:marLeft w:val="640"/>
          <w:marRight w:val="0"/>
          <w:marTop w:val="0"/>
          <w:marBottom w:val="0"/>
          <w:divBdr>
            <w:top w:val="none" w:sz="0" w:space="0" w:color="auto"/>
            <w:left w:val="none" w:sz="0" w:space="0" w:color="auto"/>
            <w:bottom w:val="none" w:sz="0" w:space="0" w:color="auto"/>
            <w:right w:val="none" w:sz="0" w:space="0" w:color="auto"/>
          </w:divBdr>
        </w:div>
        <w:div w:id="158547320">
          <w:marLeft w:val="640"/>
          <w:marRight w:val="0"/>
          <w:marTop w:val="0"/>
          <w:marBottom w:val="0"/>
          <w:divBdr>
            <w:top w:val="none" w:sz="0" w:space="0" w:color="auto"/>
            <w:left w:val="none" w:sz="0" w:space="0" w:color="auto"/>
            <w:bottom w:val="none" w:sz="0" w:space="0" w:color="auto"/>
            <w:right w:val="none" w:sz="0" w:space="0" w:color="auto"/>
          </w:divBdr>
        </w:div>
        <w:div w:id="174732474">
          <w:marLeft w:val="640"/>
          <w:marRight w:val="0"/>
          <w:marTop w:val="0"/>
          <w:marBottom w:val="0"/>
          <w:divBdr>
            <w:top w:val="none" w:sz="0" w:space="0" w:color="auto"/>
            <w:left w:val="none" w:sz="0" w:space="0" w:color="auto"/>
            <w:bottom w:val="none" w:sz="0" w:space="0" w:color="auto"/>
            <w:right w:val="none" w:sz="0" w:space="0" w:color="auto"/>
          </w:divBdr>
        </w:div>
        <w:div w:id="231505010">
          <w:marLeft w:val="640"/>
          <w:marRight w:val="0"/>
          <w:marTop w:val="0"/>
          <w:marBottom w:val="0"/>
          <w:divBdr>
            <w:top w:val="none" w:sz="0" w:space="0" w:color="auto"/>
            <w:left w:val="none" w:sz="0" w:space="0" w:color="auto"/>
            <w:bottom w:val="none" w:sz="0" w:space="0" w:color="auto"/>
            <w:right w:val="none" w:sz="0" w:space="0" w:color="auto"/>
          </w:divBdr>
        </w:div>
        <w:div w:id="235166085">
          <w:marLeft w:val="640"/>
          <w:marRight w:val="0"/>
          <w:marTop w:val="0"/>
          <w:marBottom w:val="0"/>
          <w:divBdr>
            <w:top w:val="none" w:sz="0" w:space="0" w:color="auto"/>
            <w:left w:val="none" w:sz="0" w:space="0" w:color="auto"/>
            <w:bottom w:val="none" w:sz="0" w:space="0" w:color="auto"/>
            <w:right w:val="none" w:sz="0" w:space="0" w:color="auto"/>
          </w:divBdr>
        </w:div>
        <w:div w:id="362288535">
          <w:marLeft w:val="640"/>
          <w:marRight w:val="0"/>
          <w:marTop w:val="0"/>
          <w:marBottom w:val="0"/>
          <w:divBdr>
            <w:top w:val="none" w:sz="0" w:space="0" w:color="auto"/>
            <w:left w:val="none" w:sz="0" w:space="0" w:color="auto"/>
            <w:bottom w:val="none" w:sz="0" w:space="0" w:color="auto"/>
            <w:right w:val="none" w:sz="0" w:space="0" w:color="auto"/>
          </w:divBdr>
        </w:div>
        <w:div w:id="373384504">
          <w:marLeft w:val="640"/>
          <w:marRight w:val="0"/>
          <w:marTop w:val="0"/>
          <w:marBottom w:val="0"/>
          <w:divBdr>
            <w:top w:val="none" w:sz="0" w:space="0" w:color="auto"/>
            <w:left w:val="none" w:sz="0" w:space="0" w:color="auto"/>
            <w:bottom w:val="none" w:sz="0" w:space="0" w:color="auto"/>
            <w:right w:val="none" w:sz="0" w:space="0" w:color="auto"/>
          </w:divBdr>
        </w:div>
        <w:div w:id="381751692">
          <w:marLeft w:val="640"/>
          <w:marRight w:val="0"/>
          <w:marTop w:val="0"/>
          <w:marBottom w:val="0"/>
          <w:divBdr>
            <w:top w:val="none" w:sz="0" w:space="0" w:color="auto"/>
            <w:left w:val="none" w:sz="0" w:space="0" w:color="auto"/>
            <w:bottom w:val="none" w:sz="0" w:space="0" w:color="auto"/>
            <w:right w:val="none" w:sz="0" w:space="0" w:color="auto"/>
          </w:divBdr>
        </w:div>
        <w:div w:id="421344818">
          <w:marLeft w:val="640"/>
          <w:marRight w:val="0"/>
          <w:marTop w:val="0"/>
          <w:marBottom w:val="0"/>
          <w:divBdr>
            <w:top w:val="none" w:sz="0" w:space="0" w:color="auto"/>
            <w:left w:val="none" w:sz="0" w:space="0" w:color="auto"/>
            <w:bottom w:val="none" w:sz="0" w:space="0" w:color="auto"/>
            <w:right w:val="none" w:sz="0" w:space="0" w:color="auto"/>
          </w:divBdr>
        </w:div>
        <w:div w:id="423190159">
          <w:marLeft w:val="640"/>
          <w:marRight w:val="0"/>
          <w:marTop w:val="0"/>
          <w:marBottom w:val="0"/>
          <w:divBdr>
            <w:top w:val="none" w:sz="0" w:space="0" w:color="auto"/>
            <w:left w:val="none" w:sz="0" w:space="0" w:color="auto"/>
            <w:bottom w:val="none" w:sz="0" w:space="0" w:color="auto"/>
            <w:right w:val="none" w:sz="0" w:space="0" w:color="auto"/>
          </w:divBdr>
        </w:div>
        <w:div w:id="446704961">
          <w:marLeft w:val="640"/>
          <w:marRight w:val="0"/>
          <w:marTop w:val="0"/>
          <w:marBottom w:val="0"/>
          <w:divBdr>
            <w:top w:val="none" w:sz="0" w:space="0" w:color="auto"/>
            <w:left w:val="none" w:sz="0" w:space="0" w:color="auto"/>
            <w:bottom w:val="none" w:sz="0" w:space="0" w:color="auto"/>
            <w:right w:val="none" w:sz="0" w:space="0" w:color="auto"/>
          </w:divBdr>
        </w:div>
        <w:div w:id="446772772">
          <w:marLeft w:val="640"/>
          <w:marRight w:val="0"/>
          <w:marTop w:val="0"/>
          <w:marBottom w:val="0"/>
          <w:divBdr>
            <w:top w:val="none" w:sz="0" w:space="0" w:color="auto"/>
            <w:left w:val="none" w:sz="0" w:space="0" w:color="auto"/>
            <w:bottom w:val="none" w:sz="0" w:space="0" w:color="auto"/>
            <w:right w:val="none" w:sz="0" w:space="0" w:color="auto"/>
          </w:divBdr>
        </w:div>
        <w:div w:id="464662691">
          <w:marLeft w:val="640"/>
          <w:marRight w:val="0"/>
          <w:marTop w:val="0"/>
          <w:marBottom w:val="0"/>
          <w:divBdr>
            <w:top w:val="none" w:sz="0" w:space="0" w:color="auto"/>
            <w:left w:val="none" w:sz="0" w:space="0" w:color="auto"/>
            <w:bottom w:val="none" w:sz="0" w:space="0" w:color="auto"/>
            <w:right w:val="none" w:sz="0" w:space="0" w:color="auto"/>
          </w:divBdr>
        </w:div>
        <w:div w:id="582766798">
          <w:marLeft w:val="640"/>
          <w:marRight w:val="0"/>
          <w:marTop w:val="0"/>
          <w:marBottom w:val="0"/>
          <w:divBdr>
            <w:top w:val="none" w:sz="0" w:space="0" w:color="auto"/>
            <w:left w:val="none" w:sz="0" w:space="0" w:color="auto"/>
            <w:bottom w:val="none" w:sz="0" w:space="0" w:color="auto"/>
            <w:right w:val="none" w:sz="0" w:space="0" w:color="auto"/>
          </w:divBdr>
        </w:div>
        <w:div w:id="599800829">
          <w:marLeft w:val="640"/>
          <w:marRight w:val="0"/>
          <w:marTop w:val="0"/>
          <w:marBottom w:val="0"/>
          <w:divBdr>
            <w:top w:val="none" w:sz="0" w:space="0" w:color="auto"/>
            <w:left w:val="none" w:sz="0" w:space="0" w:color="auto"/>
            <w:bottom w:val="none" w:sz="0" w:space="0" w:color="auto"/>
            <w:right w:val="none" w:sz="0" w:space="0" w:color="auto"/>
          </w:divBdr>
        </w:div>
        <w:div w:id="615138955">
          <w:marLeft w:val="640"/>
          <w:marRight w:val="0"/>
          <w:marTop w:val="0"/>
          <w:marBottom w:val="0"/>
          <w:divBdr>
            <w:top w:val="none" w:sz="0" w:space="0" w:color="auto"/>
            <w:left w:val="none" w:sz="0" w:space="0" w:color="auto"/>
            <w:bottom w:val="none" w:sz="0" w:space="0" w:color="auto"/>
            <w:right w:val="none" w:sz="0" w:space="0" w:color="auto"/>
          </w:divBdr>
        </w:div>
        <w:div w:id="630791707">
          <w:marLeft w:val="640"/>
          <w:marRight w:val="0"/>
          <w:marTop w:val="0"/>
          <w:marBottom w:val="0"/>
          <w:divBdr>
            <w:top w:val="none" w:sz="0" w:space="0" w:color="auto"/>
            <w:left w:val="none" w:sz="0" w:space="0" w:color="auto"/>
            <w:bottom w:val="none" w:sz="0" w:space="0" w:color="auto"/>
            <w:right w:val="none" w:sz="0" w:space="0" w:color="auto"/>
          </w:divBdr>
        </w:div>
        <w:div w:id="654527205">
          <w:marLeft w:val="640"/>
          <w:marRight w:val="0"/>
          <w:marTop w:val="0"/>
          <w:marBottom w:val="0"/>
          <w:divBdr>
            <w:top w:val="none" w:sz="0" w:space="0" w:color="auto"/>
            <w:left w:val="none" w:sz="0" w:space="0" w:color="auto"/>
            <w:bottom w:val="none" w:sz="0" w:space="0" w:color="auto"/>
            <w:right w:val="none" w:sz="0" w:space="0" w:color="auto"/>
          </w:divBdr>
        </w:div>
        <w:div w:id="695353474">
          <w:marLeft w:val="640"/>
          <w:marRight w:val="0"/>
          <w:marTop w:val="0"/>
          <w:marBottom w:val="0"/>
          <w:divBdr>
            <w:top w:val="none" w:sz="0" w:space="0" w:color="auto"/>
            <w:left w:val="none" w:sz="0" w:space="0" w:color="auto"/>
            <w:bottom w:val="none" w:sz="0" w:space="0" w:color="auto"/>
            <w:right w:val="none" w:sz="0" w:space="0" w:color="auto"/>
          </w:divBdr>
        </w:div>
        <w:div w:id="712343393">
          <w:marLeft w:val="640"/>
          <w:marRight w:val="0"/>
          <w:marTop w:val="0"/>
          <w:marBottom w:val="0"/>
          <w:divBdr>
            <w:top w:val="none" w:sz="0" w:space="0" w:color="auto"/>
            <w:left w:val="none" w:sz="0" w:space="0" w:color="auto"/>
            <w:bottom w:val="none" w:sz="0" w:space="0" w:color="auto"/>
            <w:right w:val="none" w:sz="0" w:space="0" w:color="auto"/>
          </w:divBdr>
        </w:div>
        <w:div w:id="727074687">
          <w:marLeft w:val="640"/>
          <w:marRight w:val="0"/>
          <w:marTop w:val="0"/>
          <w:marBottom w:val="0"/>
          <w:divBdr>
            <w:top w:val="none" w:sz="0" w:space="0" w:color="auto"/>
            <w:left w:val="none" w:sz="0" w:space="0" w:color="auto"/>
            <w:bottom w:val="none" w:sz="0" w:space="0" w:color="auto"/>
            <w:right w:val="none" w:sz="0" w:space="0" w:color="auto"/>
          </w:divBdr>
        </w:div>
        <w:div w:id="731537732">
          <w:marLeft w:val="640"/>
          <w:marRight w:val="0"/>
          <w:marTop w:val="0"/>
          <w:marBottom w:val="0"/>
          <w:divBdr>
            <w:top w:val="none" w:sz="0" w:space="0" w:color="auto"/>
            <w:left w:val="none" w:sz="0" w:space="0" w:color="auto"/>
            <w:bottom w:val="none" w:sz="0" w:space="0" w:color="auto"/>
            <w:right w:val="none" w:sz="0" w:space="0" w:color="auto"/>
          </w:divBdr>
        </w:div>
        <w:div w:id="733043170">
          <w:marLeft w:val="640"/>
          <w:marRight w:val="0"/>
          <w:marTop w:val="0"/>
          <w:marBottom w:val="0"/>
          <w:divBdr>
            <w:top w:val="none" w:sz="0" w:space="0" w:color="auto"/>
            <w:left w:val="none" w:sz="0" w:space="0" w:color="auto"/>
            <w:bottom w:val="none" w:sz="0" w:space="0" w:color="auto"/>
            <w:right w:val="none" w:sz="0" w:space="0" w:color="auto"/>
          </w:divBdr>
        </w:div>
        <w:div w:id="737509147">
          <w:marLeft w:val="640"/>
          <w:marRight w:val="0"/>
          <w:marTop w:val="0"/>
          <w:marBottom w:val="0"/>
          <w:divBdr>
            <w:top w:val="none" w:sz="0" w:space="0" w:color="auto"/>
            <w:left w:val="none" w:sz="0" w:space="0" w:color="auto"/>
            <w:bottom w:val="none" w:sz="0" w:space="0" w:color="auto"/>
            <w:right w:val="none" w:sz="0" w:space="0" w:color="auto"/>
          </w:divBdr>
        </w:div>
        <w:div w:id="759061919">
          <w:marLeft w:val="640"/>
          <w:marRight w:val="0"/>
          <w:marTop w:val="0"/>
          <w:marBottom w:val="0"/>
          <w:divBdr>
            <w:top w:val="none" w:sz="0" w:space="0" w:color="auto"/>
            <w:left w:val="none" w:sz="0" w:space="0" w:color="auto"/>
            <w:bottom w:val="none" w:sz="0" w:space="0" w:color="auto"/>
            <w:right w:val="none" w:sz="0" w:space="0" w:color="auto"/>
          </w:divBdr>
        </w:div>
        <w:div w:id="811872498">
          <w:marLeft w:val="640"/>
          <w:marRight w:val="0"/>
          <w:marTop w:val="0"/>
          <w:marBottom w:val="0"/>
          <w:divBdr>
            <w:top w:val="none" w:sz="0" w:space="0" w:color="auto"/>
            <w:left w:val="none" w:sz="0" w:space="0" w:color="auto"/>
            <w:bottom w:val="none" w:sz="0" w:space="0" w:color="auto"/>
            <w:right w:val="none" w:sz="0" w:space="0" w:color="auto"/>
          </w:divBdr>
        </w:div>
        <w:div w:id="813448105">
          <w:marLeft w:val="640"/>
          <w:marRight w:val="0"/>
          <w:marTop w:val="0"/>
          <w:marBottom w:val="0"/>
          <w:divBdr>
            <w:top w:val="none" w:sz="0" w:space="0" w:color="auto"/>
            <w:left w:val="none" w:sz="0" w:space="0" w:color="auto"/>
            <w:bottom w:val="none" w:sz="0" w:space="0" w:color="auto"/>
            <w:right w:val="none" w:sz="0" w:space="0" w:color="auto"/>
          </w:divBdr>
        </w:div>
        <w:div w:id="819155038">
          <w:marLeft w:val="640"/>
          <w:marRight w:val="0"/>
          <w:marTop w:val="0"/>
          <w:marBottom w:val="0"/>
          <w:divBdr>
            <w:top w:val="none" w:sz="0" w:space="0" w:color="auto"/>
            <w:left w:val="none" w:sz="0" w:space="0" w:color="auto"/>
            <w:bottom w:val="none" w:sz="0" w:space="0" w:color="auto"/>
            <w:right w:val="none" w:sz="0" w:space="0" w:color="auto"/>
          </w:divBdr>
        </w:div>
        <w:div w:id="867716598">
          <w:marLeft w:val="640"/>
          <w:marRight w:val="0"/>
          <w:marTop w:val="0"/>
          <w:marBottom w:val="0"/>
          <w:divBdr>
            <w:top w:val="none" w:sz="0" w:space="0" w:color="auto"/>
            <w:left w:val="none" w:sz="0" w:space="0" w:color="auto"/>
            <w:bottom w:val="none" w:sz="0" w:space="0" w:color="auto"/>
            <w:right w:val="none" w:sz="0" w:space="0" w:color="auto"/>
          </w:divBdr>
        </w:div>
        <w:div w:id="900944681">
          <w:marLeft w:val="640"/>
          <w:marRight w:val="0"/>
          <w:marTop w:val="0"/>
          <w:marBottom w:val="0"/>
          <w:divBdr>
            <w:top w:val="none" w:sz="0" w:space="0" w:color="auto"/>
            <w:left w:val="none" w:sz="0" w:space="0" w:color="auto"/>
            <w:bottom w:val="none" w:sz="0" w:space="0" w:color="auto"/>
            <w:right w:val="none" w:sz="0" w:space="0" w:color="auto"/>
          </w:divBdr>
        </w:div>
        <w:div w:id="913127813">
          <w:marLeft w:val="640"/>
          <w:marRight w:val="0"/>
          <w:marTop w:val="0"/>
          <w:marBottom w:val="0"/>
          <w:divBdr>
            <w:top w:val="none" w:sz="0" w:space="0" w:color="auto"/>
            <w:left w:val="none" w:sz="0" w:space="0" w:color="auto"/>
            <w:bottom w:val="none" w:sz="0" w:space="0" w:color="auto"/>
            <w:right w:val="none" w:sz="0" w:space="0" w:color="auto"/>
          </w:divBdr>
        </w:div>
        <w:div w:id="921840379">
          <w:marLeft w:val="640"/>
          <w:marRight w:val="0"/>
          <w:marTop w:val="0"/>
          <w:marBottom w:val="0"/>
          <w:divBdr>
            <w:top w:val="none" w:sz="0" w:space="0" w:color="auto"/>
            <w:left w:val="none" w:sz="0" w:space="0" w:color="auto"/>
            <w:bottom w:val="none" w:sz="0" w:space="0" w:color="auto"/>
            <w:right w:val="none" w:sz="0" w:space="0" w:color="auto"/>
          </w:divBdr>
        </w:div>
        <w:div w:id="936669053">
          <w:marLeft w:val="640"/>
          <w:marRight w:val="0"/>
          <w:marTop w:val="0"/>
          <w:marBottom w:val="0"/>
          <w:divBdr>
            <w:top w:val="none" w:sz="0" w:space="0" w:color="auto"/>
            <w:left w:val="none" w:sz="0" w:space="0" w:color="auto"/>
            <w:bottom w:val="none" w:sz="0" w:space="0" w:color="auto"/>
            <w:right w:val="none" w:sz="0" w:space="0" w:color="auto"/>
          </w:divBdr>
        </w:div>
        <w:div w:id="953948015">
          <w:marLeft w:val="640"/>
          <w:marRight w:val="0"/>
          <w:marTop w:val="0"/>
          <w:marBottom w:val="0"/>
          <w:divBdr>
            <w:top w:val="none" w:sz="0" w:space="0" w:color="auto"/>
            <w:left w:val="none" w:sz="0" w:space="0" w:color="auto"/>
            <w:bottom w:val="none" w:sz="0" w:space="0" w:color="auto"/>
            <w:right w:val="none" w:sz="0" w:space="0" w:color="auto"/>
          </w:divBdr>
        </w:div>
        <w:div w:id="954209787">
          <w:marLeft w:val="640"/>
          <w:marRight w:val="0"/>
          <w:marTop w:val="0"/>
          <w:marBottom w:val="0"/>
          <w:divBdr>
            <w:top w:val="none" w:sz="0" w:space="0" w:color="auto"/>
            <w:left w:val="none" w:sz="0" w:space="0" w:color="auto"/>
            <w:bottom w:val="none" w:sz="0" w:space="0" w:color="auto"/>
            <w:right w:val="none" w:sz="0" w:space="0" w:color="auto"/>
          </w:divBdr>
        </w:div>
        <w:div w:id="999769885">
          <w:marLeft w:val="640"/>
          <w:marRight w:val="0"/>
          <w:marTop w:val="0"/>
          <w:marBottom w:val="0"/>
          <w:divBdr>
            <w:top w:val="none" w:sz="0" w:space="0" w:color="auto"/>
            <w:left w:val="none" w:sz="0" w:space="0" w:color="auto"/>
            <w:bottom w:val="none" w:sz="0" w:space="0" w:color="auto"/>
            <w:right w:val="none" w:sz="0" w:space="0" w:color="auto"/>
          </w:divBdr>
        </w:div>
        <w:div w:id="1012226863">
          <w:marLeft w:val="640"/>
          <w:marRight w:val="0"/>
          <w:marTop w:val="0"/>
          <w:marBottom w:val="0"/>
          <w:divBdr>
            <w:top w:val="none" w:sz="0" w:space="0" w:color="auto"/>
            <w:left w:val="none" w:sz="0" w:space="0" w:color="auto"/>
            <w:bottom w:val="none" w:sz="0" w:space="0" w:color="auto"/>
            <w:right w:val="none" w:sz="0" w:space="0" w:color="auto"/>
          </w:divBdr>
        </w:div>
        <w:div w:id="1013916305">
          <w:marLeft w:val="640"/>
          <w:marRight w:val="0"/>
          <w:marTop w:val="0"/>
          <w:marBottom w:val="0"/>
          <w:divBdr>
            <w:top w:val="none" w:sz="0" w:space="0" w:color="auto"/>
            <w:left w:val="none" w:sz="0" w:space="0" w:color="auto"/>
            <w:bottom w:val="none" w:sz="0" w:space="0" w:color="auto"/>
            <w:right w:val="none" w:sz="0" w:space="0" w:color="auto"/>
          </w:divBdr>
        </w:div>
        <w:div w:id="1024596112">
          <w:marLeft w:val="640"/>
          <w:marRight w:val="0"/>
          <w:marTop w:val="0"/>
          <w:marBottom w:val="0"/>
          <w:divBdr>
            <w:top w:val="none" w:sz="0" w:space="0" w:color="auto"/>
            <w:left w:val="none" w:sz="0" w:space="0" w:color="auto"/>
            <w:bottom w:val="none" w:sz="0" w:space="0" w:color="auto"/>
            <w:right w:val="none" w:sz="0" w:space="0" w:color="auto"/>
          </w:divBdr>
        </w:div>
        <w:div w:id="1028681540">
          <w:marLeft w:val="640"/>
          <w:marRight w:val="0"/>
          <w:marTop w:val="0"/>
          <w:marBottom w:val="0"/>
          <w:divBdr>
            <w:top w:val="none" w:sz="0" w:space="0" w:color="auto"/>
            <w:left w:val="none" w:sz="0" w:space="0" w:color="auto"/>
            <w:bottom w:val="none" w:sz="0" w:space="0" w:color="auto"/>
            <w:right w:val="none" w:sz="0" w:space="0" w:color="auto"/>
          </w:divBdr>
        </w:div>
        <w:div w:id="1031539977">
          <w:marLeft w:val="640"/>
          <w:marRight w:val="0"/>
          <w:marTop w:val="0"/>
          <w:marBottom w:val="0"/>
          <w:divBdr>
            <w:top w:val="none" w:sz="0" w:space="0" w:color="auto"/>
            <w:left w:val="none" w:sz="0" w:space="0" w:color="auto"/>
            <w:bottom w:val="none" w:sz="0" w:space="0" w:color="auto"/>
            <w:right w:val="none" w:sz="0" w:space="0" w:color="auto"/>
          </w:divBdr>
        </w:div>
        <w:div w:id="1041903375">
          <w:marLeft w:val="640"/>
          <w:marRight w:val="0"/>
          <w:marTop w:val="0"/>
          <w:marBottom w:val="0"/>
          <w:divBdr>
            <w:top w:val="none" w:sz="0" w:space="0" w:color="auto"/>
            <w:left w:val="none" w:sz="0" w:space="0" w:color="auto"/>
            <w:bottom w:val="none" w:sz="0" w:space="0" w:color="auto"/>
            <w:right w:val="none" w:sz="0" w:space="0" w:color="auto"/>
          </w:divBdr>
        </w:div>
        <w:div w:id="1071469533">
          <w:marLeft w:val="640"/>
          <w:marRight w:val="0"/>
          <w:marTop w:val="0"/>
          <w:marBottom w:val="0"/>
          <w:divBdr>
            <w:top w:val="none" w:sz="0" w:space="0" w:color="auto"/>
            <w:left w:val="none" w:sz="0" w:space="0" w:color="auto"/>
            <w:bottom w:val="none" w:sz="0" w:space="0" w:color="auto"/>
            <w:right w:val="none" w:sz="0" w:space="0" w:color="auto"/>
          </w:divBdr>
        </w:div>
        <w:div w:id="1107165640">
          <w:marLeft w:val="640"/>
          <w:marRight w:val="0"/>
          <w:marTop w:val="0"/>
          <w:marBottom w:val="0"/>
          <w:divBdr>
            <w:top w:val="none" w:sz="0" w:space="0" w:color="auto"/>
            <w:left w:val="none" w:sz="0" w:space="0" w:color="auto"/>
            <w:bottom w:val="none" w:sz="0" w:space="0" w:color="auto"/>
            <w:right w:val="none" w:sz="0" w:space="0" w:color="auto"/>
          </w:divBdr>
        </w:div>
        <w:div w:id="1145393949">
          <w:marLeft w:val="640"/>
          <w:marRight w:val="0"/>
          <w:marTop w:val="0"/>
          <w:marBottom w:val="0"/>
          <w:divBdr>
            <w:top w:val="none" w:sz="0" w:space="0" w:color="auto"/>
            <w:left w:val="none" w:sz="0" w:space="0" w:color="auto"/>
            <w:bottom w:val="none" w:sz="0" w:space="0" w:color="auto"/>
            <w:right w:val="none" w:sz="0" w:space="0" w:color="auto"/>
          </w:divBdr>
        </w:div>
        <w:div w:id="1161700700">
          <w:marLeft w:val="640"/>
          <w:marRight w:val="0"/>
          <w:marTop w:val="0"/>
          <w:marBottom w:val="0"/>
          <w:divBdr>
            <w:top w:val="none" w:sz="0" w:space="0" w:color="auto"/>
            <w:left w:val="none" w:sz="0" w:space="0" w:color="auto"/>
            <w:bottom w:val="none" w:sz="0" w:space="0" w:color="auto"/>
            <w:right w:val="none" w:sz="0" w:space="0" w:color="auto"/>
          </w:divBdr>
        </w:div>
        <w:div w:id="1171214805">
          <w:marLeft w:val="640"/>
          <w:marRight w:val="0"/>
          <w:marTop w:val="0"/>
          <w:marBottom w:val="0"/>
          <w:divBdr>
            <w:top w:val="none" w:sz="0" w:space="0" w:color="auto"/>
            <w:left w:val="none" w:sz="0" w:space="0" w:color="auto"/>
            <w:bottom w:val="none" w:sz="0" w:space="0" w:color="auto"/>
            <w:right w:val="none" w:sz="0" w:space="0" w:color="auto"/>
          </w:divBdr>
        </w:div>
        <w:div w:id="1203440514">
          <w:marLeft w:val="640"/>
          <w:marRight w:val="0"/>
          <w:marTop w:val="0"/>
          <w:marBottom w:val="0"/>
          <w:divBdr>
            <w:top w:val="none" w:sz="0" w:space="0" w:color="auto"/>
            <w:left w:val="none" w:sz="0" w:space="0" w:color="auto"/>
            <w:bottom w:val="none" w:sz="0" w:space="0" w:color="auto"/>
            <w:right w:val="none" w:sz="0" w:space="0" w:color="auto"/>
          </w:divBdr>
        </w:div>
        <w:div w:id="1203980652">
          <w:marLeft w:val="640"/>
          <w:marRight w:val="0"/>
          <w:marTop w:val="0"/>
          <w:marBottom w:val="0"/>
          <w:divBdr>
            <w:top w:val="none" w:sz="0" w:space="0" w:color="auto"/>
            <w:left w:val="none" w:sz="0" w:space="0" w:color="auto"/>
            <w:bottom w:val="none" w:sz="0" w:space="0" w:color="auto"/>
            <w:right w:val="none" w:sz="0" w:space="0" w:color="auto"/>
          </w:divBdr>
        </w:div>
        <w:div w:id="1214780156">
          <w:marLeft w:val="640"/>
          <w:marRight w:val="0"/>
          <w:marTop w:val="0"/>
          <w:marBottom w:val="0"/>
          <w:divBdr>
            <w:top w:val="none" w:sz="0" w:space="0" w:color="auto"/>
            <w:left w:val="none" w:sz="0" w:space="0" w:color="auto"/>
            <w:bottom w:val="none" w:sz="0" w:space="0" w:color="auto"/>
            <w:right w:val="none" w:sz="0" w:space="0" w:color="auto"/>
          </w:divBdr>
        </w:div>
        <w:div w:id="1220436516">
          <w:marLeft w:val="640"/>
          <w:marRight w:val="0"/>
          <w:marTop w:val="0"/>
          <w:marBottom w:val="0"/>
          <w:divBdr>
            <w:top w:val="none" w:sz="0" w:space="0" w:color="auto"/>
            <w:left w:val="none" w:sz="0" w:space="0" w:color="auto"/>
            <w:bottom w:val="none" w:sz="0" w:space="0" w:color="auto"/>
            <w:right w:val="none" w:sz="0" w:space="0" w:color="auto"/>
          </w:divBdr>
        </w:div>
        <w:div w:id="1224104252">
          <w:marLeft w:val="640"/>
          <w:marRight w:val="0"/>
          <w:marTop w:val="0"/>
          <w:marBottom w:val="0"/>
          <w:divBdr>
            <w:top w:val="none" w:sz="0" w:space="0" w:color="auto"/>
            <w:left w:val="none" w:sz="0" w:space="0" w:color="auto"/>
            <w:bottom w:val="none" w:sz="0" w:space="0" w:color="auto"/>
            <w:right w:val="none" w:sz="0" w:space="0" w:color="auto"/>
          </w:divBdr>
        </w:div>
        <w:div w:id="1230264181">
          <w:marLeft w:val="640"/>
          <w:marRight w:val="0"/>
          <w:marTop w:val="0"/>
          <w:marBottom w:val="0"/>
          <w:divBdr>
            <w:top w:val="none" w:sz="0" w:space="0" w:color="auto"/>
            <w:left w:val="none" w:sz="0" w:space="0" w:color="auto"/>
            <w:bottom w:val="none" w:sz="0" w:space="0" w:color="auto"/>
            <w:right w:val="none" w:sz="0" w:space="0" w:color="auto"/>
          </w:divBdr>
        </w:div>
        <w:div w:id="1232892060">
          <w:marLeft w:val="640"/>
          <w:marRight w:val="0"/>
          <w:marTop w:val="0"/>
          <w:marBottom w:val="0"/>
          <w:divBdr>
            <w:top w:val="none" w:sz="0" w:space="0" w:color="auto"/>
            <w:left w:val="none" w:sz="0" w:space="0" w:color="auto"/>
            <w:bottom w:val="none" w:sz="0" w:space="0" w:color="auto"/>
            <w:right w:val="none" w:sz="0" w:space="0" w:color="auto"/>
          </w:divBdr>
        </w:div>
        <w:div w:id="1252348287">
          <w:marLeft w:val="640"/>
          <w:marRight w:val="0"/>
          <w:marTop w:val="0"/>
          <w:marBottom w:val="0"/>
          <w:divBdr>
            <w:top w:val="none" w:sz="0" w:space="0" w:color="auto"/>
            <w:left w:val="none" w:sz="0" w:space="0" w:color="auto"/>
            <w:bottom w:val="none" w:sz="0" w:space="0" w:color="auto"/>
            <w:right w:val="none" w:sz="0" w:space="0" w:color="auto"/>
          </w:divBdr>
        </w:div>
        <w:div w:id="1301615499">
          <w:marLeft w:val="640"/>
          <w:marRight w:val="0"/>
          <w:marTop w:val="0"/>
          <w:marBottom w:val="0"/>
          <w:divBdr>
            <w:top w:val="none" w:sz="0" w:space="0" w:color="auto"/>
            <w:left w:val="none" w:sz="0" w:space="0" w:color="auto"/>
            <w:bottom w:val="none" w:sz="0" w:space="0" w:color="auto"/>
            <w:right w:val="none" w:sz="0" w:space="0" w:color="auto"/>
          </w:divBdr>
        </w:div>
        <w:div w:id="1302345493">
          <w:marLeft w:val="640"/>
          <w:marRight w:val="0"/>
          <w:marTop w:val="0"/>
          <w:marBottom w:val="0"/>
          <w:divBdr>
            <w:top w:val="none" w:sz="0" w:space="0" w:color="auto"/>
            <w:left w:val="none" w:sz="0" w:space="0" w:color="auto"/>
            <w:bottom w:val="none" w:sz="0" w:space="0" w:color="auto"/>
            <w:right w:val="none" w:sz="0" w:space="0" w:color="auto"/>
          </w:divBdr>
        </w:div>
        <w:div w:id="1311211345">
          <w:marLeft w:val="640"/>
          <w:marRight w:val="0"/>
          <w:marTop w:val="0"/>
          <w:marBottom w:val="0"/>
          <w:divBdr>
            <w:top w:val="none" w:sz="0" w:space="0" w:color="auto"/>
            <w:left w:val="none" w:sz="0" w:space="0" w:color="auto"/>
            <w:bottom w:val="none" w:sz="0" w:space="0" w:color="auto"/>
            <w:right w:val="none" w:sz="0" w:space="0" w:color="auto"/>
          </w:divBdr>
        </w:div>
        <w:div w:id="1356468956">
          <w:marLeft w:val="640"/>
          <w:marRight w:val="0"/>
          <w:marTop w:val="0"/>
          <w:marBottom w:val="0"/>
          <w:divBdr>
            <w:top w:val="none" w:sz="0" w:space="0" w:color="auto"/>
            <w:left w:val="none" w:sz="0" w:space="0" w:color="auto"/>
            <w:bottom w:val="none" w:sz="0" w:space="0" w:color="auto"/>
            <w:right w:val="none" w:sz="0" w:space="0" w:color="auto"/>
          </w:divBdr>
        </w:div>
        <w:div w:id="1366056355">
          <w:marLeft w:val="640"/>
          <w:marRight w:val="0"/>
          <w:marTop w:val="0"/>
          <w:marBottom w:val="0"/>
          <w:divBdr>
            <w:top w:val="none" w:sz="0" w:space="0" w:color="auto"/>
            <w:left w:val="none" w:sz="0" w:space="0" w:color="auto"/>
            <w:bottom w:val="none" w:sz="0" w:space="0" w:color="auto"/>
            <w:right w:val="none" w:sz="0" w:space="0" w:color="auto"/>
          </w:divBdr>
        </w:div>
        <w:div w:id="1387341088">
          <w:marLeft w:val="640"/>
          <w:marRight w:val="0"/>
          <w:marTop w:val="0"/>
          <w:marBottom w:val="0"/>
          <w:divBdr>
            <w:top w:val="none" w:sz="0" w:space="0" w:color="auto"/>
            <w:left w:val="none" w:sz="0" w:space="0" w:color="auto"/>
            <w:bottom w:val="none" w:sz="0" w:space="0" w:color="auto"/>
            <w:right w:val="none" w:sz="0" w:space="0" w:color="auto"/>
          </w:divBdr>
        </w:div>
        <w:div w:id="1394694547">
          <w:marLeft w:val="640"/>
          <w:marRight w:val="0"/>
          <w:marTop w:val="0"/>
          <w:marBottom w:val="0"/>
          <w:divBdr>
            <w:top w:val="none" w:sz="0" w:space="0" w:color="auto"/>
            <w:left w:val="none" w:sz="0" w:space="0" w:color="auto"/>
            <w:bottom w:val="none" w:sz="0" w:space="0" w:color="auto"/>
            <w:right w:val="none" w:sz="0" w:space="0" w:color="auto"/>
          </w:divBdr>
        </w:div>
        <w:div w:id="1402633241">
          <w:marLeft w:val="640"/>
          <w:marRight w:val="0"/>
          <w:marTop w:val="0"/>
          <w:marBottom w:val="0"/>
          <w:divBdr>
            <w:top w:val="none" w:sz="0" w:space="0" w:color="auto"/>
            <w:left w:val="none" w:sz="0" w:space="0" w:color="auto"/>
            <w:bottom w:val="none" w:sz="0" w:space="0" w:color="auto"/>
            <w:right w:val="none" w:sz="0" w:space="0" w:color="auto"/>
          </w:divBdr>
        </w:div>
        <w:div w:id="1416970606">
          <w:marLeft w:val="640"/>
          <w:marRight w:val="0"/>
          <w:marTop w:val="0"/>
          <w:marBottom w:val="0"/>
          <w:divBdr>
            <w:top w:val="none" w:sz="0" w:space="0" w:color="auto"/>
            <w:left w:val="none" w:sz="0" w:space="0" w:color="auto"/>
            <w:bottom w:val="none" w:sz="0" w:space="0" w:color="auto"/>
            <w:right w:val="none" w:sz="0" w:space="0" w:color="auto"/>
          </w:divBdr>
        </w:div>
        <w:div w:id="1434400852">
          <w:marLeft w:val="640"/>
          <w:marRight w:val="0"/>
          <w:marTop w:val="0"/>
          <w:marBottom w:val="0"/>
          <w:divBdr>
            <w:top w:val="none" w:sz="0" w:space="0" w:color="auto"/>
            <w:left w:val="none" w:sz="0" w:space="0" w:color="auto"/>
            <w:bottom w:val="none" w:sz="0" w:space="0" w:color="auto"/>
            <w:right w:val="none" w:sz="0" w:space="0" w:color="auto"/>
          </w:divBdr>
        </w:div>
        <w:div w:id="1434479001">
          <w:marLeft w:val="640"/>
          <w:marRight w:val="0"/>
          <w:marTop w:val="0"/>
          <w:marBottom w:val="0"/>
          <w:divBdr>
            <w:top w:val="none" w:sz="0" w:space="0" w:color="auto"/>
            <w:left w:val="none" w:sz="0" w:space="0" w:color="auto"/>
            <w:bottom w:val="none" w:sz="0" w:space="0" w:color="auto"/>
            <w:right w:val="none" w:sz="0" w:space="0" w:color="auto"/>
          </w:divBdr>
        </w:div>
        <w:div w:id="1454253695">
          <w:marLeft w:val="640"/>
          <w:marRight w:val="0"/>
          <w:marTop w:val="0"/>
          <w:marBottom w:val="0"/>
          <w:divBdr>
            <w:top w:val="none" w:sz="0" w:space="0" w:color="auto"/>
            <w:left w:val="none" w:sz="0" w:space="0" w:color="auto"/>
            <w:bottom w:val="none" w:sz="0" w:space="0" w:color="auto"/>
            <w:right w:val="none" w:sz="0" w:space="0" w:color="auto"/>
          </w:divBdr>
        </w:div>
        <w:div w:id="1463494830">
          <w:marLeft w:val="640"/>
          <w:marRight w:val="0"/>
          <w:marTop w:val="0"/>
          <w:marBottom w:val="0"/>
          <w:divBdr>
            <w:top w:val="none" w:sz="0" w:space="0" w:color="auto"/>
            <w:left w:val="none" w:sz="0" w:space="0" w:color="auto"/>
            <w:bottom w:val="none" w:sz="0" w:space="0" w:color="auto"/>
            <w:right w:val="none" w:sz="0" w:space="0" w:color="auto"/>
          </w:divBdr>
        </w:div>
        <w:div w:id="1500266082">
          <w:marLeft w:val="640"/>
          <w:marRight w:val="0"/>
          <w:marTop w:val="0"/>
          <w:marBottom w:val="0"/>
          <w:divBdr>
            <w:top w:val="none" w:sz="0" w:space="0" w:color="auto"/>
            <w:left w:val="none" w:sz="0" w:space="0" w:color="auto"/>
            <w:bottom w:val="none" w:sz="0" w:space="0" w:color="auto"/>
            <w:right w:val="none" w:sz="0" w:space="0" w:color="auto"/>
          </w:divBdr>
        </w:div>
        <w:div w:id="1510489375">
          <w:marLeft w:val="640"/>
          <w:marRight w:val="0"/>
          <w:marTop w:val="0"/>
          <w:marBottom w:val="0"/>
          <w:divBdr>
            <w:top w:val="none" w:sz="0" w:space="0" w:color="auto"/>
            <w:left w:val="none" w:sz="0" w:space="0" w:color="auto"/>
            <w:bottom w:val="none" w:sz="0" w:space="0" w:color="auto"/>
            <w:right w:val="none" w:sz="0" w:space="0" w:color="auto"/>
          </w:divBdr>
        </w:div>
        <w:div w:id="1518497049">
          <w:marLeft w:val="640"/>
          <w:marRight w:val="0"/>
          <w:marTop w:val="0"/>
          <w:marBottom w:val="0"/>
          <w:divBdr>
            <w:top w:val="none" w:sz="0" w:space="0" w:color="auto"/>
            <w:left w:val="none" w:sz="0" w:space="0" w:color="auto"/>
            <w:bottom w:val="none" w:sz="0" w:space="0" w:color="auto"/>
            <w:right w:val="none" w:sz="0" w:space="0" w:color="auto"/>
          </w:divBdr>
        </w:div>
        <w:div w:id="1539275370">
          <w:marLeft w:val="640"/>
          <w:marRight w:val="0"/>
          <w:marTop w:val="0"/>
          <w:marBottom w:val="0"/>
          <w:divBdr>
            <w:top w:val="none" w:sz="0" w:space="0" w:color="auto"/>
            <w:left w:val="none" w:sz="0" w:space="0" w:color="auto"/>
            <w:bottom w:val="none" w:sz="0" w:space="0" w:color="auto"/>
            <w:right w:val="none" w:sz="0" w:space="0" w:color="auto"/>
          </w:divBdr>
        </w:div>
        <w:div w:id="1543863301">
          <w:marLeft w:val="640"/>
          <w:marRight w:val="0"/>
          <w:marTop w:val="0"/>
          <w:marBottom w:val="0"/>
          <w:divBdr>
            <w:top w:val="none" w:sz="0" w:space="0" w:color="auto"/>
            <w:left w:val="none" w:sz="0" w:space="0" w:color="auto"/>
            <w:bottom w:val="none" w:sz="0" w:space="0" w:color="auto"/>
            <w:right w:val="none" w:sz="0" w:space="0" w:color="auto"/>
          </w:divBdr>
        </w:div>
        <w:div w:id="1549337920">
          <w:marLeft w:val="640"/>
          <w:marRight w:val="0"/>
          <w:marTop w:val="0"/>
          <w:marBottom w:val="0"/>
          <w:divBdr>
            <w:top w:val="none" w:sz="0" w:space="0" w:color="auto"/>
            <w:left w:val="none" w:sz="0" w:space="0" w:color="auto"/>
            <w:bottom w:val="none" w:sz="0" w:space="0" w:color="auto"/>
            <w:right w:val="none" w:sz="0" w:space="0" w:color="auto"/>
          </w:divBdr>
        </w:div>
        <w:div w:id="1575552402">
          <w:marLeft w:val="640"/>
          <w:marRight w:val="0"/>
          <w:marTop w:val="0"/>
          <w:marBottom w:val="0"/>
          <w:divBdr>
            <w:top w:val="none" w:sz="0" w:space="0" w:color="auto"/>
            <w:left w:val="none" w:sz="0" w:space="0" w:color="auto"/>
            <w:bottom w:val="none" w:sz="0" w:space="0" w:color="auto"/>
            <w:right w:val="none" w:sz="0" w:space="0" w:color="auto"/>
          </w:divBdr>
        </w:div>
        <w:div w:id="1576696113">
          <w:marLeft w:val="640"/>
          <w:marRight w:val="0"/>
          <w:marTop w:val="0"/>
          <w:marBottom w:val="0"/>
          <w:divBdr>
            <w:top w:val="none" w:sz="0" w:space="0" w:color="auto"/>
            <w:left w:val="none" w:sz="0" w:space="0" w:color="auto"/>
            <w:bottom w:val="none" w:sz="0" w:space="0" w:color="auto"/>
            <w:right w:val="none" w:sz="0" w:space="0" w:color="auto"/>
          </w:divBdr>
        </w:div>
        <w:div w:id="1581989877">
          <w:marLeft w:val="640"/>
          <w:marRight w:val="0"/>
          <w:marTop w:val="0"/>
          <w:marBottom w:val="0"/>
          <w:divBdr>
            <w:top w:val="none" w:sz="0" w:space="0" w:color="auto"/>
            <w:left w:val="none" w:sz="0" w:space="0" w:color="auto"/>
            <w:bottom w:val="none" w:sz="0" w:space="0" w:color="auto"/>
            <w:right w:val="none" w:sz="0" w:space="0" w:color="auto"/>
          </w:divBdr>
        </w:div>
      </w:divsChild>
    </w:div>
    <w:div w:id="1047223836">
      <w:bodyDiv w:val="1"/>
      <w:marLeft w:val="0"/>
      <w:marRight w:val="0"/>
      <w:marTop w:val="0"/>
      <w:marBottom w:val="0"/>
      <w:divBdr>
        <w:top w:val="none" w:sz="0" w:space="0" w:color="auto"/>
        <w:left w:val="none" w:sz="0" w:space="0" w:color="auto"/>
        <w:bottom w:val="none" w:sz="0" w:space="0" w:color="auto"/>
        <w:right w:val="none" w:sz="0" w:space="0" w:color="auto"/>
      </w:divBdr>
      <w:divsChild>
        <w:div w:id="393982">
          <w:marLeft w:val="640"/>
          <w:marRight w:val="0"/>
          <w:marTop w:val="0"/>
          <w:marBottom w:val="0"/>
          <w:divBdr>
            <w:top w:val="none" w:sz="0" w:space="0" w:color="auto"/>
            <w:left w:val="none" w:sz="0" w:space="0" w:color="auto"/>
            <w:bottom w:val="none" w:sz="0" w:space="0" w:color="auto"/>
            <w:right w:val="none" w:sz="0" w:space="0" w:color="auto"/>
          </w:divBdr>
        </w:div>
        <w:div w:id="2628374">
          <w:marLeft w:val="640"/>
          <w:marRight w:val="0"/>
          <w:marTop w:val="0"/>
          <w:marBottom w:val="0"/>
          <w:divBdr>
            <w:top w:val="none" w:sz="0" w:space="0" w:color="auto"/>
            <w:left w:val="none" w:sz="0" w:space="0" w:color="auto"/>
            <w:bottom w:val="none" w:sz="0" w:space="0" w:color="auto"/>
            <w:right w:val="none" w:sz="0" w:space="0" w:color="auto"/>
          </w:divBdr>
        </w:div>
        <w:div w:id="8144574">
          <w:marLeft w:val="640"/>
          <w:marRight w:val="0"/>
          <w:marTop w:val="0"/>
          <w:marBottom w:val="0"/>
          <w:divBdr>
            <w:top w:val="none" w:sz="0" w:space="0" w:color="auto"/>
            <w:left w:val="none" w:sz="0" w:space="0" w:color="auto"/>
            <w:bottom w:val="none" w:sz="0" w:space="0" w:color="auto"/>
            <w:right w:val="none" w:sz="0" w:space="0" w:color="auto"/>
          </w:divBdr>
        </w:div>
        <w:div w:id="15037180">
          <w:marLeft w:val="640"/>
          <w:marRight w:val="0"/>
          <w:marTop w:val="0"/>
          <w:marBottom w:val="0"/>
          <w:divBdr>
            <w:top w:val="none" w:sz="0" w:space="0" w:color="auto"/>
            <w:left w:val="none" w:sz="0" w:space="0" w:color="auto"/>
            <w:bottom w:val="none" w:sz="0" w:space="0" w:color="auto"/>
            <w:right w:val="none" w:sz="0" w:space="0" w:color="auto"/>
          </w:divBdr>
        </w:div>
        <w:div w:id="16850737">
          <w:marLeft w:val="640"/>
          <w:marRight w:val="0"/>
          <w:marTop w:val="0"/>
          <w:marBottom w:val="0"/>
          <w:divBdr>
            <w:top w:val="none" w:sz="0" w:space="0" w:color="auto"/>
            <w:left w:val="none" w:sz="0" w:space="0" w:color="auto"/>
            <w:bottom w:val="none" w:sz="0" w:space="0" w:color="auto"/>
            <w:right w:val="none" w:sz="0" w:space="0" w:color="auto"/>
          </w:divBdr>
        </w:div>
        <w:div w:id="24908240">
          <w:marLeft w:val="640"/>
          <w:marRight w:val="0"/>
          <w:marTop w:val="0"/>
          <w:marBottom w:val="0"/>
          <w:divBdr>
            <w:top w:val="none" w:sz="0" w:space="0" w:color="auto"/>
            <w:left w:val="none" w:sz="0" w:space="0" w:color="auto"/>
            <w:bottom w:val="none" w:sz="0" w:space="0" w:color="auto"/>
            <w:right w:val="none" w:sz="0" w:space="0" w:color="auto"/>
          </w:divBdr>
        </w:div>
        <w:div w:id="30887211">
          <w:marLeft w:val="640"/>
          <w:marRight w:val="0"/>
          <w:marTop w:val="0"/>
          <w:marBottom w:val="0"/>
          <w:divBdr>
            <w:top w:val="none" w:sz="0" w:space="0" w:color="auto"/>
            <w:left w:val="none" w:sz="0" w:space="0" w:color="auto"/>
            <w:bottom w:val="none" w:sz="0" w:space="0" w:color="auto"/>
            <w:right w:val="none" w:sz="0" w:space="0" w:color="auto"/>
          </w:divBdr>
        </w:div>
        <w:div w:id="50270265">
          <w:marLeft w:val="640"/>
          <w:marRight w:val="0"/>
          <w:marTop w:val="0"/>
          <w:marBottom w:val="0"/>
          <w:divBdr>
            <w:top w:val="none" w:sz="0" w:space="0" w:color="auto"/>
            <w:left w:val="none" w:sz="0" w:space="0" w:color="auto"/>
            <w:bottom w:val="none" w:sz="0" w:space="0" w:color="auto"/>
            <w:right w:val="none" w:sz="0" w:space="0" w:color="auto"/>
          </w:divBdr>
        </w:div>
        <w:div w:id="51660074">
          <w:marLeft w:val="640"/>
          <w:marRight w:val="0"/>
          <w:marTop w:val="0"/>
          <w:marBottom w:val="0"/>
          <w:divBdr>
            <w:top w:val="none" w:sz="0" w:space="0" w:color="auto"/>
            <w:left w:val="none" w:sz="0" w:space="0" w:color="auto"/>
            <w:bottom w:val="none" w:sz="0" w:space="0" w:color="auto"/>
            <w:right w:val="none" w:sz="0" w:space="0" w:color="auto"/>
          </w:divBdr>
        </w:div>
        <w:div w:id="53284161">
          <w:marLeft w:val="640"/>
          <w:marRight w:val="0"/>
          <w:marTop w:val="0"/>
          <w:marBottom w:val="0"/>
          <w:divBdr>
            <w:top w:val="none" w:sz="0" w:space="0" w:color="auto"/>
            <w:left w:val="none" w:sz="0" w:space="0" w:color="auto"/>
            <w:bottom w:val="none" w:sz="0" w:space="0" w:color="auto"/>
            <w:right w:val="none" w:sz="0" w:space="0" w:color="auto"/>
          </w:divBdr>
        </w:div>
        <w:div w:id="57020248">
          <w:marLeft w:val="640"/>
          <w:marRight w:val="0"/>
          <w:marTop w:val="0"/>
          <w:marBottom w:val="0"/>
          <w:divBdr>
            <w:top w:val="none" w:sz="0" w:space="0" w:color="auto"/>
            <w:left w:val="none" w:sz="0" w:space="0" w:color="auto"/>
            <w:bottom w:val="none" w:sz="0" w:space="0" w:color="auto"/>
            <w:right w:val="none" w:sz="0" w:space="0" w:color="auto"/>
          </w:divBdr>
        </w:div>
        <w:div w:id="66271057">
          <w:marLeft w:val="640"/>
          <w:marRight w:val="0"/>
          <w:marTop w:val="0"/>
          <w:marBottom w:val="0"/>
          <w:divBdr>
            <w:top w:val="none" w:sz="0" w:space="0" w:color="auto"/>
            <w:left w:val="none" w:sz="0" w:space="0" w:color="auto"/>
            <w:bottom w:val="none" w:sz="0" w:space="0" w:color="auto"/>
            <w:right w:val="none" w:sz="0" w:space="0" w:color="auto"/>
          </w:divBdr>
        </w:div>
        <w:div w:id="90199162">
          <w:marLeft w:val="640"/>
          <w:marRight w:val="0"/>
          <w:marTop w:val="0"/>
          <w:marBottom w:val="0"/>
          <w:divBdr>
            <w:top w:val="none" w:sz="0" w:space="0" w:color="auto"/>
            <w:left w:val="none" w:sz="0" w:space="0" w:color="auto"/>
            <w:bottom w:val="none" w:sz="0" w:space="0" w:color="auto"/>
            <w:right w:val="none" w:sz="0" w:space="0" w:color="auto"/>
          </w:divBdr>
        </w:div>
        <w:div w:id="104234220">
          <w:marLeft w:val="640"/>
          <w:marRight w:val="0"/>
          <w:marTop w:val="0"/>
          <w:marBottom w:val="0"/>
          <w:divBdr>
            <w:top w:val="none" w:sz="0" w:space="0" w:color="auto"/>
            <w:left w:val="none" w:sz="0" w:space="0" w:color="auto"/>
            <w:bottom w:val="none" w:sz="0" w:space="0" w:color="auto"/>
            <w:right w:val="none" w:sz="0" w:space="0" w:color="auto"/>
          </w:divBdr>
        </w:div>
        <w:div w:id="105586952">
          <w:marLeft w:val="640"/>
          <w:marRight w:val="0"/>
          <w:marTop w:val="0"/>
          <w:marBottom w:val="0"/>
          <w:divBdr>
            <w:top w:val="none" w:sz="0" w:space="0" w:color="auto"/>
            <w:left w:val="none" w:sz="0" w:space="0" w:color="auto"/>
            <w:bottom w:val="none" w:sz="0" w:space="0" w:color="auto"/>
            <w:right w:val="none" w:sz="0" w:space="0" w:color="auto"/>
          </w:divBdr>
        </w:div>
        <w:div w:id="111901947">
          <w:marLeft w:val="640"/>
          <w:marRight w:val="0"/>
          <w:marTop w:val="0"/>
          <w:marBottom w:val="0"/>
          <w:divBdr>
            <w:top w:val="none" w:sz="0" w:space="0" w:color="auto"/>
            <w:left w:val="none" w:sz="0" w:space="0" w:color="auto"/>
            <w:bottom w:val="none" w:sz="0" w:space="0" w:color="auto"/>
            <w:right w:val="none" w:sz="0" w:space="0" w:color="auto"/>
          </w:divBdr>
        </w:div>
        <w:div w:id="121390554">
          <w:marLeft w:val="640"/>
          <w:marRight w:val="0"/>
          <w:marTop w:val="0"/>
          <w:marBottom w:val="0"/>
          <w:divBdr>
            <w:top w:val="none" w:sz="0" w:space="0" w:color="auto"/>
            <w:left w:val="none" w:sz="0" w:space="0" w:color="auto"/>
            <w:bottom w:val="none" w:sz="0" w:space="0" w:color="auto"/>
            <w:right w:val="none" w:sz="0" w:space="0" w:color="auto"/>
          </w:divBdr>
        </w:div>
        <w:div w:id="148909479">
          <w:marLeft w:val="640"/>
          <w:marRight w:val="0"/>
          <w:marTop w:val="0"/>
          <w:marBottom w:val="0"/>
          <w:divBdr>
            <w:top w:val="none" w:sz="0" w:space="0" w:color="auto"/>
            <w:left w:val="none" w:sz="0" w:space="0" w:color="auto"/>
            <w:bottom w:val="none" w:sz="0" w:space="0" w:color="auto"/>
            <w:right w:val="none" w:sz="0" w:space="0" w:color="auto"/>
          </w:divBdr>
        </w:div>
        <w:div w:id="176968645">
          <w:marLeft w:val="640"/>
          <w:marRight w:val="0"/>
          <w:marTop w:val="0"/>
          <w:marBottom w:val="0"/>
          <w:divBdr>
            <w:top w:val="none" w:sz="0" w:space="0" w:color="auto"/>
            <w:left w:val="none" w:sz="0" w:space="0" w:color="auto"/>
            <w:bottom w:val="none" w:sz="0" w:space="0" w:color="auto"/>
            <w:right w:val="none" w:sz="0" w:space="0" w:color="auto"/>
          </w:divBdr>
        </w:div>
        <w:div w:id="206332170">
          <w:marLeft w:val="640"/>
          <w:marRight w:val="0"/>
          <w:marTop w:val="0"/>
          <w:marBottom w:val="0"/>
          <w:divBdr>
            <w:top w:val="none" w:sz="0" w:space="0" w:color="auto"/>
            <w:left w:val="none" w:sz="0" w:space="0" w:color="auto"/>
            <w:bottom w:val="none" w:sz="0" w:space="0" w:color="auto"/>
            <w:right w:val="none" w:sz="0" w:space="0" w:color="auto"/>
          </w:divBdr>
        </w:div>
        <w:div w:id="216821164">
          <w:marLeft w:val="640"/>
          <w:marRight w:val="0"/>
          <w:marTop w:val="0"/>
          <w:marBottom w:val="0"/>
          <w:divBdr>
            <w:top w:val="none" w:sz="0" w:space="0" w:color="auto"/>
            <w:left w:val="none" w:sz="0" w:space="0" w:color="auto"/>
            <w:bottom w:val="none" w:sz="0" w:space="0" w:color="auto"/>
            <w:right w:val="none" w:sz="0" w:space="0" w:color="auto"/>
          </w:divBdr>
        </w:div>
        <w:div w:id="225266045">
          <w:marLeft w:val="640"/>
          <w:marRight w:val="0"/>
          <w:marTop w:val="0"/>
          <w:marBottom w:val="0"/>
          <w:divBdr>
            <w:top w:val="none" w:sz="0" w:space="0" w:color="auto"/>
            <w:left w:val="none" w:sz="0" w:space="0" w:color="auto"/>
            <w:bottom w:val="none" w:sz="0" w:space="0" w:color="auto"/>
            <w:right w:val="none" w:sz="0" w:space="0" w:color="auto"/>
          </w:divBdr>
        </w:div>
        <w:div w:id="233708038">
          <w:marLeft w:val="640"/>
          <w:marRight w:val="0"/>
          <w:marTop w:val="0"/>
          <w:marBottom w:val="0"/>
          <w:divBdr>
            <w:top w:val="none" w:sz="0" w:space="0" w:color="auto"/>
            <w:left w:val="none" w:sz="0" w:space="0" w:color="auto"/>
            <w:bottom w:val="none" w:sz="0" w:space="0" w:color="auto"/>
            <w:right w:val="none" w:sz="0" w:space="0" w:color="auto"/>
          </w:divBdr>
        </w:div>
        <w:div w:id="234630924">
          <w:marLeft w:val="640"/>
          <w:marRight w:val="0"/>
          <w:marTop w:val="0"/>
          <w:marBottom w:val="0"/>
          <w:divBdr>
            <w:top w:val="none" w:sz="0" w:space="0" w:color="auto"/>
            <w:left w:val="none" w:sz="0" w:space="0" w:color="auto"/>
            <w:bottom w:val="none" w:sz="0" w:space="0" w:color="auto"/>
            <w:right w:val="none" w:sz="0" w:space="0" w:color="auto"/>
          </w:divBdr>
        </w:div>
        <w:div w:id="251091170">
          <w:marLeft w:val="640"/>
          <w:marRight w:val="0"/>
          <w:marTop w:val="0"/>
          <w:marBottom w:val="0"/>
          <w:divBdr>
            <w:top w:val="none" w:sz="0" w:space="0" w:color="auto"/>
            <w:left w:val="none" w:sz="0" w:space="0" w:color="auto"/>
            <w:bottom w:val="none" w:sz="0" w:space="0" w:color="auto"/>
            <w:right w:val="none" w:sz="0" w:space="0" w:color="auto"/>
          </w:divBdr>
        </w:div>
        <w:div w:id="262958672">
          <w:marLeft w:val="640"/>
          <w:marRight w:val="0"/>
          <w:marTop w:val="0"/>
          <w:marBottom w:val="0"/>
          <w:divBdr>
            <w:top w:val="none" w:sz="0" w:space="0" w:color="auto"/>
            <w:left w:val="none" w:sz="0" w:space="0" w:color="auto"/>
            <w:bottom w:val="none" w:sz="0" w:space="0" w:color="auto"/>
            <w:right w:val="none" w:sz="0" w:space="0" w:color="auto"/>
          </w:divBdr>
        </w:div>
        <w:div w:id="264190854">
          <w:marLeft w:val="640"/>
          <w:marRight w:val="0"/>
          <w:marTop w:val="0"/>
          <w:marBottom w:val="0"/>
          <w:divBdr>
            <w:top w:val="none" w:sz="0" w:space="0" w:color="auto"/>
            <w:left w:val="none" w:sz="0" w:space="0" w:color="auto"/>
            <w:bottom w:val="none" w:sz="0" w:space="0" w:color="auto"/>
            <w:right w:val="none" w:sz="0" w:space="0" w:color="auto"/>
          </w:divBdr>
        </w:div>
        <w:div w:id="278268705">
          <w:marLeft w:val="640"/>
          <w:marRight w:val="0"/>
          <w:marTop w:val="0"/>
          <w:marBottom w:val="0"/>
          <w:divBdr>
            <w:top w:val="none" w:sz="0" w:space="0" w:color="auto"/>
            <w:left w:val="none" w:sz="0" w:space="0" w:color="auto"/>
            <w:bottom w:val="none" w:sz="0" w:space="0" w:color="auto"/>
            <w:right w:val="none" w:sz="0" w:space="0" w:color="auto"/>
          </w:divBdr>
        </w:div>
        <w:div w:id="280035676">
          <w:marLeft w:val="640"/>
          <w:marRight w:val="0"/>
          <w:marTop w:val="0"/>
          <w:marBottom w:val="0"/>
          <w:divBdr>
            <w:top w:val="none" w:sz="0" w:space="0" w:color="auto"/>
            <w:left w:val="none" w:sz="0" w:space="0" w:color="auto"/>
            <w:bottom w:val="none" w:sz="0" w:space="0" w:color="auto"/>
            <w:right w:val="none" w:sz="0" w:space="0" w:color="auto"/>
          </w:divBdr>
        </w:div>
        <w:div w:id="300155359">
          <w:marLeft w:val="640"/>
          <w:marRight w:val="0"/>
          <w:marTop w:val="0"/>
          <w:marBottom w:val="0"/>
          <w:divBdr>
            <w:top w:val="none" w:sz="0" w:space="0" w:color="auto"/>
            <w:left w:val="none" w:sz="0" w:space="0" w:color="auto"/>
            <w:bottom w:val="none" w:sz="0" w:space="0" w:color="auto"/>
            <w:right w:val="none" w:sz="0" w:space="0" w:color="auto"/>
          </w:divBdr>
        </w:div>
        <w:div w:id="378748582">
          <w:marLeft w:val="640"/>
          <w:marRight w:val="0"/>
          <w:marTop w:val="0"/>
          <w:marBottom w:val="0"/>
          <w:divBdr>
            <w:top w:val="none" w:sz="0" w:space="0" w:color="auto"/>
            <w:left w:val="none" w:sz="0" w:space="0" w:color="auto"/>
            <w:bottom w:val="none" w:sz="0" w:space="0" w:color="auto"/>
            <w:right w:val="none" w:sz="0" w:space="0" w:color="auto"/>
          </w:divBdr>
        </w:div>
        <w:div w:id="393509444">
          <w:marLeft w:val="640"/>
          <w:marRight w:val="0"/>
          <w:marTop w:val="0"/>
          <w:marBottom w:val="0"/>
          <w:divBdr>
            <w:top w:val="none" w:sz="0" w:space="0" w:color="auto"/>
            <w:left w:val="none" w:sz="0" w:space="0" w:color="auto"/>
            <w:bottom w:val="none" w:sz="0" w:space="0" w:color="auto"/>
            <w:right w:val="none" w:sz="0" w:space="0" w:color="auto"/>
          </w:divBdr>
        </w:div>
        <w:div w:id="425807703">
          <w:marLeft w:val="640"/>
          <w:marRight w:val="0"/>
          <w:marTop w:val="0"/>
          <w:marBottom w:val="0"/>
          <w:divBdr>
            <w:top w:val="none" w:sz="0" w:space="0" w:color="auto"/>
            <w:left w:val="none" w:sz="0" w:space="0" w:color="auto"/>
            <w:bottom w:val="none" w:sz="0" w:space="0" w:color="auto"/>
            <w:right w:val="none" w:sz="0" w:space="0" w:color="auto"/>
          </w:divBdr>
        </w:div>
        <w:div w:id="458110736">
          <w:marLeft w:val="640"/>
          <w:marRight w:val="0"/>
          <w:marTop w:val="0"/>
          <w:marBottom w:val="0"/>
          <w:divBdr>
            <w:top w:val="none" w:sz="0" w:space="0" w:color="auto"/>
            <w:left w:val="none" w:sz="0" w:space="0" w:color="auto"/>
            <w:bottom w:val="none" w:sz="0" w:space="0" w:color="auto"/>
            <w:right w:val="none" w:sz="0" w:space="0" w:color="auto"/>
          </w:divBdr>
        </w:div>
        <w:div w:id="460147716">
          <w:marLeft w:val="640"/>
          <w:marRight w:val="0"/>
          <w:marTop w:val="0"/>
          <w:marBottom w:val="0"/>
          <w:divBdr>
            <w:top w:val="none" w:sz="0" w:space="0" w:color="auto"/>
            <w:left w:val="none" w:sz="0" w:space="0" w:color="auto"/>
            <w:bottom w:val="none" w:sz="0" w:space="0" w:color="auto"/>
            <w:right w:val="none" w:sz="0" w:space="0" w:color="auto"/>
          </w:divBdr>
        </w:div>
        <w:div w:id="475613325">
          <w:marLeft w:val="640"/>
          <w:marRight w:val="0"/>
          <w:marTop w:val="0"/>
          <w:marBottom w:val="0"/>
          <w:divBdr>
            <w:top w:val="none" w:sz="0" w:space="0" w:color="auto"/>
            <w:left w:val="none" w:sz="0" w:space="0" w:color="auto"/>
            <w:bottom w:val="none" w:sz="0" w:space="0" w:color="auto"/>
            <w:right w:val="none" w:sz="0" w:space="0" w:color="auto"/>
          </w:divBdr>
        </w:div>
        <w:div w:id="478882367">
          <w:marLeft w:val="640"/>
          <w:marRight w:val="0"/>
          <w:marTop w:val="0"/>
          <w:marBottom w:val="0"/>
          <w:divBdr>
            <w:top w:val="none" w:sz="0" w:space="0" w:color="auto"/>
            <w:left w:val="none" w:sz="0" w:space="0" w:color="auto"/>
            <w:bottom w:val="none" w:sz="0" w:space="0" w:color="auto"/>
            <w:right w:val="none" w:sz="0" w:space="0" w:color="auto"/>
          </w:divBdr>
        </w:div>
        <w:div w:id="480585695">
          <w:marLeft w:val="640"/>
          <w:marRight w:val="0"/>
          <w:marTop w:val="0"/>
          <w:marBottom w:val="0"/>
          <w:divBdr>
            <w:top w:val="none" w:sz="0" w:space="0" w:color="auto"/>
            <w:left w:val="none" w:sz="0" w:space="0" w:color="auto"/>
            <w:bottom w:val="none" w:sz="0" w:space="0" w:color="auto"/>
            <w:right w:val="none" w:sz="0" w:space="0" w:color="auto"/>
          </w:divBdr>
        </w:div>
        <w:div w:id="492717501">
          <w:marLeft w:val="640"/>
          <w:marRight w:val="0"/>
          <w:marTop w:val="0"/>
          <w:marBottom w:val="0"/>
          <w:divBdr>
            <w:top w:val="none" w:sz="0" w:space="0" w:color="auto"/>
            <w:left w:val="none" w:sz="0" w:space="0" w:color="auto"/>
            <w:bottom w:val="none" w:sz="0" w:space="0" w:color="auto"/>
            <w:right w:val="none" w:sz="0" w:space="0" w:color="auto"/>
          </w:divBdr>
        </w:div>
        <w:div w:id="502668241">
          <w:marLeft w:val="640"/>
          <w:marRight w:val="0"/>
          <w:marTop w:val="0"/>
          <w:marBottom w:val="0"/>
          <w:divBdr>
            <w:top w:val="none" w:sz="0" w:space="0" w:color="auto"/>
            <w:left w:val="none" w:sz="0" w:space="0" w:color="auto"/>
            <w:bottom w:val="none" w:sz="0" w:space="0" w:color="auto"/>
            <w:right w:val="none" w:sz="0" w:space="0" w:color="auto"/>
          </w:divBdr>
        </w:div>
        <w:div w:id="550774665">
          <w:marLeft w:val="640"/>
          <w:marRight w:val="0"/>
          <w:marTop w:val="0"/>
          <w:marBottom w:val="0"/>
          <w:divBdr>
            <w:top w:val="none" w:sz="0" w:space="0" w:color="auto"/>
            <w:left w:val="none" w:sz="0" w:space="0" w:color="auto"/>
            <w:bottom w:val="none" w:sz="0" w:space="0" w:color="auto"/>
            <w:right w:val="none" w:sz="0" w:space="0" w:color="auto"/>
          </w:divBdr>
        </w:div>
        <w:div w:id="551117087">
          <w:marLeft w:val="640"/>
          <w:marRight w:val="0"/>
          <w:marTop w:val="0"/>
          <w:marBottom w:val="0"/>
          <w:divBdr>
            <w:top w:val="none" w:sz="0" w:space="0" w:color="auto"/>
            <w:left w:val="none" w:sz="0" w:space="0" w:color="auto"/>
            <w:bottom w:val="none" w:sz="0" w:space="0" w:color="auto"/>
            <w:right w:val="none" w:sz="0" w:space="0" w:color="auto"/>
          </w:divBdr>
        </w:div>
        <w:div w:id="560219088">
          <w:marLeft w:val="640"/>
          <w:marRight w:val="0"/>
          <w:marTop w:val="0"/>
          <w:marBottom w:val="0"/>
          <w:divBdr>
            <w:top w:val="none" w:sz="0" w:space="0" w:color="auto"/>
            <w:left w:val="none" w:sz="0" w:space="0" w:color="auto"/>
            <w:bottom w:val="none" w:sz="0" w:space="0" w:color="auto"/>
            <w:right w:val="none" w:sz="0" w:space="0" w:color="auto"/>
          </w:divBdr>
        </w:div>
        <w:div w:id="563874753">
          <w:marLeft w:val="640"/>
          <w:marRight w:val="0"/>
          <w:marTop w:val="0"/>
          <w:marBottom w:val="0"/>
          <w:divBdr>
            <w:top w:val="none" w:sz="0" w:space="0" w:color="auto"/>
            <w:left w:val="none" w:sz="0" w:space="0" w:color="auto"/>
            <w:bottom w:val="none" w:sz="0" w:space="0" w:color="auto"/>
            <w:right w:val="none" w:sz="0" w:space="0" w:color="auto"/>
          </w:divBdr>
        </w:div>
        <w:div w:id="565454822">
          <w:marLeft w:val="640"/>
          <w:marRight w:val="0"/>
          <w:marTop w:val="0"/>
          <w:marBottom w:val="0"/>
          <w:divBdr>
            <w:top w:val="none" w:sz="0" w:space="0" w:color="auto"/>
            <w:left w:val="none" w:sz="0" w:space="0" w:color="auto"/>
            <w:bottom w:val="none" w:sz="0" w:space="0" w:color="auto"/>
            <w:right w:val="none" w:sz="0" w:space="0" w:color="auto"/>
          </w:divBdr>
        </w:div>
        <w:div w:id="597954520">
          <w:marLeft w:val="640"/>
          <w:marRight w:val="0"/>
          <w:marTop w:val="0"/>
          <w:marBottom w:val="0"/>
          <w:divBdr>
            <w:top w:val="none" w:sz="0" w:space="0" w:color="auto"/>
            <w:left w:val="none" w:sz="0" w:space="0" w:color="auto"/>
            <w:bottom w:val="none" w:sz="0" w:space="0" w:color="auto"/>
            <w:right w:val="none" w:sz="0" w:space="0" w:color="auto"/>
          </w:divBdr>
        </w:div>
        <w:div w:id="599218314">
          <w:marLeft w:val="640"/>
          <w:marRight w:val="0"/>
          <w:marTop w:val="0"/>
          <w:marBottom w:val="0"/>
          <w:divBdr>
            <w:top w:val="none" w:sz="0" w:space="0" w:color="auto"/>
            <w:left w:val="none" w:sz="0" w:space="0" w:color="auto"/>
            <w:bottom w:val="none" w:sz="0" w:space="0" w:color="auto"/>
            <w:right w:val="none" w:sz="0" w:space="0" w:color="auto"/>
          </w:divBdr>
        </w:div>
        <w:div w:id="599796017">
          <w:marLeft w:val="640"/>
          <w:marRight w:val="0"/>
          <w:marTop w:val="0"/>
          <w:marBottom w:val="0"/>
          <w:divBdr>
            <w:top w:val="none" w:sz="0" w:space="0" w:color="auto"/>
            <w:left w:val="none" w:sz="0" w:space="0" w:color="auto"/>
            <w:bottom w:val="none" w:sz="0" w:space="0" w:color="auto"/>
            <w:right w:val="none" w:sz="0" w:space="0" w:color="auto"/>
          </w:divBdr>
        </w:div>
        <w:div w:id="618803829">
          <w:marLeft w:val="640"/>
          <w:marRight w:val="0"/>
          <w:marTop w:val="0"/>
          <w:marBottom w:val="0"/>
          <w:divBdr>
            <w:top w:val="none" w:sz="0" w:space="0" w:color="auto"/>
            <w:left w:val="none" w:sz="0" w:space="0" w:color="auto"/>
            <w:bottom w:val="none" w:sz="0" w:space="0" w:color="auto"/>
            <w:right w:val="none" w:sz="0" w:space="0" w:color="auto"/>
          </w:divBdr>
        </w:div>
        <w:div w:id="637761867">
          <w:marLeft w:val="640"/>
          <w:marRight w:val="0"/>
          <w:marTop w:val="0"/>
          <w:marBottom w:val="0"/>
          <w:divBdr>
            <w:top w:val="none" w:sz="0" w:space="0" w:color="auto"/>
            <w:left w:val="none" w:sz="0" w:space="0" w:color="auto"/>
            <w:bottom w:val="none" w:sz="0" w:space="0" w:color="auto"/>
            <w:right w:val="none" w:sz="0" w:space="0" w:color="auto"/>
          </w:divBdr>
        </w:div>
        <w:div w:id="638920779">
          <w:marLeft w:val="640"/>
          <w:marRight w:val="0"/>
          <w:marTop w:val="0"/>
          <w:marBottom w:val="0"/>
          <w:divBdr>
            <w:top w:val="none" w:sz="0" w:space="0" w:color="auto"/>
            <w:left w:val="none" w:sz="0" w:space="0" w:color="auto"/>
            <w:bottom w:val="none" w:sz="0" w:space="0" w:color="auto"/>
            <w:right w:val="none" w:sz="0" w:space="0" w:color="auto"/>
          </w:divBdr>
        </w:div>
        <w:div w:id="640619291">
          <w:marLeft w:val="640"/>
          <w:marRight w:val="0"/>
          <w:marTop w:val="0"/>
          <w:marBottom w:val="0"/>
          <w:divBdr>
            <w:top w:val="none" w:sz="0" w:space="0" w:color="auto"/>
            <w:left w:val="none" w:sz="0" w:space="0" w:color="auto"/>
            <w:bottom w:val="none" w:sz="0" w:space="0" w:color="auto"/>
            <w:right w:val="none" w:sz="0" w:space="0" w:color="auto"/>
          </w:divBdr>
        </w:div>
        <w:div w:id="641424009">
          <w:marLeft w:val="640"/>
          <w:marRight w:val="0"/>
          <w:marTop w:val="0"/>
          <w:marBottom w:val="0"/>
          <w:divBdr>
            <w:top w:val="none" w:sz="0" w:space="0" w:color="auto"/>
            <w:left w:val="none" w:sz="0" w:space="0" w:color="auto"/>
            <w:bottom w:val="none" w:sz="0" w:space="0" w:color="auto"/>
            <w:right w:val="none" w:sz="0" w:space="0" w:color="auto"/>
          </w:divBdr>
        </w:div>
        <w:div w:id="644970434">
          <w:marLeft w:val="640"/>
          <w:marRight w:val="0"/>
          <w:marTop w:val="0"/>
          <w:marBottom w:val="0"/>
          <w:divBdr>
            <w:top w:val="none" w:sz="0" w:space="0" w:color="auto"/>
            <w:left w:val="none" w:sz="0" w:space="0" w:color="auto"/>
            <w:bottom w:val="none" w:sz="0" w:space="0" w:color="auto"/>
            <w:right w:val="none" w:sz="0" w:space="0" w:color="auto"/>
          </w:divBdr>
        </w:div>
        <w:div w:id="674695949">
          <w:marLeft w:val="640"/>
          <w:marRight w:val="0"/>
          <w:marTop w:val="0"/>
          <w:marBottom w:val="0"/>
          <w:divBdr>
            <w:top w:val="none" w:sz="0" w:space="0" w:color="auto"/>
            <w:left w:val="none" w:sz="0" w:space="0" w:color="auto"/>
            <w:bottom w:val="none" w:sz="0" w:space="0" w:color="auto"/>
            <w:right w:val="none" w:sz="0" w:space="0" w:color="auto"/>
          </w:divBdr>
        </w:div>
        <w:div w:id="682629466">
          <w:marLeft w:val="640"/>
          <w:marRight w:val="0"/>
          <w:marTop w:val="0"/>
          <w:marBottom w:val="0"/>
          <w:divBdr>
            <w:top w:val="none" w:sz="0" w:space="0" w:color="auto"/>
            <w:left w:val="none" w:sz="0" w:space="0" w:color="auto"/>
            <w:bottom w:val="none" w:sz="0" w:space="0" w:color="auto"/>
            <w:right w:val="none" w:sz="0" w:space="0" w:color="auto"/>
          </w:divBdr>
        </w:div>
        <w:div w:id="687949779">
          <w:marLeft w:val="640"/>
          <w:marRight w:val="0"/>
          <w:marTop w:val="0"/>
          <w:marBottom w:val="0"/>
          <w:divBdr>
            <w:top w:val="none" w:sz="0" w:space="0" w:color="auto"/>
            <w:left w:val="none" w:sz="0" w:space="0" w:color="auto"/>
            <w:bottom w:val="none" w:sz="0" w:space="0" w:color="auto"/>
            <w:right w:val="none" w:sz="0" w:space="0" w:color="auto"/>
          </w:divBdr>
        </w:div>
        <w:div w:id="733313111">
          <w:marLeft w:val="640"/>
          <w:marRight w:val="0"/>
          <w:marTop w:val="0"/>
          <w:marBottom w:val="0"/>
          <w:divBdr>
            <w:top w:val="none" w:sz="0" w:space="0" w:color="auto"/>
            <w:left w:val="none" w:sz="0" w:space="0" w:color="auto"/>
            <w:bottom w:val="none" w:sz="0" w:space="0" w:color="auto"/>
            <w:right w:val="none" w:sz="0" w:space="0" w:color="auto"/>
          </w:divBdr>
        </w:div>
        <w:div w:id="738017635">
          <w:marLeft w:val="640"/>
          <w:marRight w:val="0"/>
          <w:marTop w:val="0"/>
          <w:marBottom w:val="0"/>
          <w:divBdr>
            <w:top w:val="none" w:sz="0" w:space="0" w:color="auto"/>
            <w:left w:val="none" w:sz="0" w:space="0" w:color="auto"/>
            <w:bottom w:val="none" w:sz="0" w:space="0" w:color="auto"/>
            <w:right w:val="none" w:sz="0" w:space="0" w:color="auto"/>
          </w:divBdr>
        </w:div>
        <w:div w:id="831605983">
          <w:marLeft w:val="640"/>
          <w:marRight w:val="0"/>
          <w:marTop w:val="0"/>
          <w:marBottom w:val="0"/>
          <w:divBdr>
            <w:top w:val="none" w:sz="0" w:space="0" w:color="auto"/>
            <w:left w:val="none" w:sz="0" w:space="0" w:color="auto"/>
            <w:bottom w:val="none" w:sz="0" w:space="0" w:color="auto"/>
            <w:right w:val="none" w:sz="0" w:space="0" w:color="auto"/>
          </w:divBdr>
        </w:div>
        <w:div w:id="833104981">
          <w:marLeft w:val="640"/>
          <w:marRight w:val="0"/>
          <w:marTop w:val="0"/>
          <w:marBottom w:val="0"/>
          <w:divBdr>
            <w:top w:val="none" w:sz="0" w:space="0" w:color="auto"/>
            <w:left w:val="none" w:sz="0" w:space="0" w:color="auto"/>
            <w:bottom w:val="none" w:sz="0" w:space="0" w:color="auto"/>
            <w:right w:val="none" w:sz="0" w:space="0" w:color="auto"/>
          </w:divBdr>
        </w:div>
        <w:div w:id="835803738">
          <w:marLeft w:val="640"/>
          <w:marRight w:val="0"/>
          <w:marTop w:val="0"/>
          <w:marBottom w:val="0"/>
          <w:divBdr>
            <w:top w:val="none" w:sz="0" w:space="0" w:color="auto"/>
            <w:left w:val="none" w:sz="0" w:space="0" w:color="auto"/>
            <w:bottom w:val="none" w:sz="0" w:space="0" w:color="auto"/>
            <w:right w:val="none" w:sz="0" w:space="0" w:color="auto"/>
          </w:divBdr>
        </w:div>
        <w:div w:id="842010366">
          <w:marLeft w:val="640"/>
          <w:marRight w:val="0"/>
          <w:marTop w:val="0"/>
          <w:marBottom w:val="0"/>
          <w:divBdr>
            <w:top w:val="none" w:sz="0" w:space="0" w:color="auto"/>
            <w:left w:val="none" w:sz="0" w:space="0" w:color="auto"/>
            <w:bottom w:val="none" w:sz="0" w:space="0" w:color="auto"/>
            <w:right w:val="none" w:sz="0" w:space="0" w:color="auto"/>
          </w:divBdr>
        </w:div>
        <w:div w:id="856118754">
          <w:marLeft w:val="640"/>
          <w:marRight w:val="0"/>
          <w:marTop w:val="0"/>
          <w:marBottom w:val="0"/>
          <w:divBdr>
            <w:top w:val="none" w:sz="0" w:space="0" w:color="auto"/>
            <w:left w:val="none" w:sz="0" w:space="0" w:color="auto"/>
            <w:bottom w:val="none" w:sz="0" w:space="0" w:color="auto"/>
            <w:right w:val="none" w:sz="0" w:space="0" w:color="auto"/>
          </w:divBdr>
        </w:div>
        <w:div w:id="862786727">
          <w:marLeft w:val="640"/>
          <w:marRight w:val="0"/>
          <w:marTop w:val="0"/>
          <w:marBottom w:val="0"/>
          <w:divBdr>
            <w:top w:val="none" w:sz="0" w:space="0" w:color="auto"/>
            <w:left w:val="none" w:sz="0" w:space="0" w:color="auto"/>
            <w:bottom w:val="none" w:sz="0" w:space="0" w:color="auto"/>
            <w:right w:val="none" w:sz="0" w:space="0" w:color="auto"/>
          </w:divBdr>
        </w:div>
        <w:div w:id="892732524">
          <w:marLeft w:val="640"/>
          <w:marRight w:val="0"/>
          <w:marTop w:val="0"/>
          <w:marBottom w:val="0"/>
          <w:divBdr>
            <w:top w:val="none" w:sz="0" w:space="0" w:color="auto"/>
            <w:left w:val="none" w:sz="0" w:space="0" w:color="auto"/>
            <w:bottom w:val="none" w:sz="0" w:space="0" w:color="auto"/>
            <w:right w:val="none" w:sz="0" w:space="0" w:color="auto"/>
          </w:divBdr>
        </w:div>
        <w:div w:id="926108671">
          <w:marLeft w:val="640"/>
          <w:marRight w:val="0"/>
          <w:marTop w:val="0"/>
          <w:marBottom w:val="0"/>
          <w:divBdr>
            <w:top w:val="none" w:sz="0" w:space="0" w:color="auto"/>
            <w:left w:val="none" w:sz="0" w:space="0" w:color="auto"/>
            <w:bottom w:val="none" w:sz="0" w:space="0" w:color="auto"/>
            <w:right w:val="none" w:sz="0" w:space="0" w:color="auto"/>
          </w:divBdr>
        </w:div>
        <w:div w:id="966395314">
          <w:marLeft w:val="640"/>
          <w:marRight w:val="0"/>
          <w:marTop w:val="0"/>
          <w:marBottom w:val="0"/>
          <w:divBdr>
            <w:top w:val="none" w:sz="0" w:space="0" w:color="auto"/>
            <w:left w:val="none" w:sz="0" w:space="0" w:color="auto"/>
            <w:bottom w:val="none" w:sz="0" w:space="0" w:color="auto"/>
            <w:right w:val="none" w:sz="0" w:space="0" w:color="auto"/>
          </w:divBdr>
        </w:div>
        <w:div w:id="967710106">
          <w:marLeft w:val="640"/>
          <w:marRight w:val="0"/>
          <w:marTop w:val="0"/>
          <w:marBottom w:val="0"/>
          <w:divBdr>
            <w:top w:val="none" w:sz="0" w:space="0" w:color="auto"/>
            <w:left w:val="none" w:sz="0" w:space="0" w:color="auto"/>
            <w:bottom w:val="none" w:sz="0" w:space="0" w:color="auto"/>
            <w:right w:val="none" w:sz="0" w:space="0" w:color="auto"/>
          </w:divBdr>
        </w:div>
        <w:div w:id="971903599">
          <w:marLeft w:val="640"/>
          <w:marRight w:val="0"/>
          <w:marTop w:val="0"/>
          <w:marBottom w:val="0"/>
          <w:divBdr>
            <w:top w:val="none" w:sz="0" w:space="0" w:color="auto"/>
            <w:left w:val="none" w:sz="0" w:space="0" w:color="auto"/>
            <w:bottom w:val="none" w:sz="0" w:space="0" w:color="auto"/>
            <w:right w:val="none" w:sz="0" w:space="0" w:color="auto"/>
          </w:divBdr>
        </w:div>
        <w:div w:id="982999825">
          <w:marLeft w:val="640"/>
          <w:marRight w:val="0"/>
          <w:marTop w:val="0"/>
          <w:marBottom w:val="0"/>
          <w:divBdr>
            <w:top w:val="none" w:sz="0" w:space="0" w:color="auto"/>
            <w:left w:val="none" w:sz="0" w:space="0" w:color="auto"/>
            <w:bottom w:val="none" w:sz="0" w:space="0" w:color="auto"/>
            <w:right w:val="none" w:sz="0" w:space="0" w:color="auto"/>
          </w:divBdr>
        </w:div>
        <w:div w:id="986663739">
          <w:marLeft w:val="640"/>
          <w:marRight w:val="0"/>
          <w:marTop w:val="0"/>
          <w:marBottom w:val="0"/>
          <w:divBdr>
            <w:top w:val="none" w:sz="0" w:space="0" w:color="auto"/>
            <w:left w:val="none" w:sz="0" w:space="0" w:color="auto"/>
            <w:bottom w:val="none" w:sz="0" w:space="0" w:color="auto"/>
            <w:right w:val="none" w:sz="0" w:space="0" w:color="auto"/>
          </w:divBdr>
        </w:div>
        <w:div w:id="991325965">
          <w:marLeft w:val="640"/>
          <w:marRight w:val="0"/>
          <w:marTop w:val="0"/>
          <w:marBottom w:val="0"/>
          <w:divBdr>
            <w:top w:val="none" w:sz="0" w:space="0" w:color="auto"/>
            <w:left w:val="none" w:sz="0" w:space="0" w:color="auto"/>
            <w:bottom w:val="none" w:sz="0" w:space="0" w:color="auto"/>
            <w:right w:val="none" w:sz="0" w:space="0" w:color="auto"/>
          </w:divBdr>
        </w:div>
        <w:div w:id="1002322360">
          <w:marLeft w:val="640"/>
          <w:marRight w:val="0"/>
          <w:marTop w:val="0"/>
          <w:marBottom w:val="0"/>
          <w:divBdr>
            <w:top w:val="none" w:sz="0" w:space="0" w:color="auto"/>
            <w:left w:val="none" w:sz="0" w:space="0" w:color="auto"/>
            <w:bottom w:val="none" w:sz="0" w:space="0" w:color="auto"/>
            <w:right w:val="none" w:sz="0" w:space="0" w:color="auto"/>
          </w:divBdr>
        </w:div>
        <w:div w:id="1003781446">
          <w:marLeft w:val="640"/>
          <w:marRight w:val="0"/>
          <w:marTop w:val="0"/>
          <w:marBottom w:val="0"/>
          <w:divBdr>
            <w:top w:val="none" w:sz="0" w:space="0" w:color="auto"/>
            <w:left w:val="none" w:sz="0" w:space="0" w:color="auto"/>
            <w:bottom w:val="none" w:sz="0" w:space="0" w:color="auto"/>
            <w:right w:val="none" w:sz="0" w:space="0" w:color="auto"/>
          </w:divBdr>
        </w:div>
        <w:div w:id="1005740736">
          <w:marLeft w:val="640"/>
          <w:marRight w:val="0"/>
          <w:marTop w:val="0"/>
          <w:marBottom w:val="0"/>
          <w:divBdr>
            <w:top w:val="none" w:sz="0" w:space="0" w:color="auto"/>
            <w:left w:val="none" w:sz="0" w:space="0" w:color="auto"/>
            <w:bottom w:val="none" w:sz="0" w:space="0" w:color="auto"/>
            <w:right w:val="none" w:sz="0" w:space="0" w:color="auto"/>
          </w:divBdr>
        </w:div>
        <w:div w:id="1006715236">
          <w:marLeft w:val="640"/>
          <w:marRight w:val="0"/>
          <w:marTop w:val="0"/>
          <w:marBottom w:val="0"/>
          <w:divBdr>
            <w:top w:val="none" w:sz="0" w:space="0" w:color="auto"/>
            <w:left w:val="none" w:sz="0" w:space="0" w:color="auto"/>
            <w:bottom w:val="none" w:sz="0" w:space="0" w:color="auto"/>
            <w:right w:val="none" w:sz="0" w:space="0" w:color="auto"/>
          </w:divBdr>
        </w:div>
        <w:div w:id="1017317716">
          <w:marLeft w:val="640"/>
          <w:marRight w:val="0"/>
          <w:marTop w:val="0"/>
          <w:marBottom w:val="0"/>
          <w:divBdr>
            <w:top w:val="none" w:sz="0" w:space="0" w:color="auto"/>
            <w:left w:val="none" w:sz="0" w:space="0" w:color="auto"/>
            <w:bottom w:val="none" w:sz="0" w:space="0" w:color="auto"/>
            <w:right w:val="none" w:sz="0" w:space="0" w:color="auto"/>
          </w:divBdr>
        </w:div>
        <w:div w:id="1017535551">
          <w:marLeft w:val="640"/>
          <w:marRight w:val="0"/>
          <w:marTop w:val="0"/>
          <w:marBottom w:val="0"/>
          <w:divBdr>
            <w:top w:val="none" w:sz="0" w:space="0" w:color="auto"/>
            <w:left w:val="none" w:sz="0" w:space="0" w:color="auto"/>
            <w:bottom w:val="none" w:sz="0" w:space="0" w:color="auto"/>
            <w:right w:val="none" w:sz="0" w:space="0" w:color="auto"/>
          </w:divBdr>
        </w:div>
        <w:div w:id="1032926105">
          <w:marLeft w:val="640"/>
          <w:marRight w:val="0"/>
          <w:marTop w:val="0"/>
          <w:marBottom w:val="0"/>
          <w:divBdr>
            <w:top w:val="none" w:sz="0" w:space="0" w:color="auto"/>
            <w:left w:val="none" w:sz="0" w:space="0" w:color="auto"/>
            <w:bottom w:val="none" w:sz="0" w:space="0" w:color="auto"/>
            <w:right w:val="none" w:sz="0" w:space="0" w:color="auto"/>
          </w:divBdr>
        </w:div>
        <w:div w:id="1062174455">
          <w:marLeft w:val="640"/>
          <w:marRight w:val="0"/>
          <w:marTop w:val="0"/>
          <w:marBottom w:val="0"/>
          <w:divBdr>
            <w:top w:val="none" w:sz="0" w:space="0" w:color="auto"/>
            <w:left w:val="none" w:sz="0" w:space="0" w:color="auto"/>
            <w:bottom w:val="none" w:sz="0" w:space="0" w:color="auto"/>
            <w:right w:val="none" w:sz="0" w:space="0" w:color="auto"/>
          </w:divBdr>
        </w:div>
        <w:div w:id="1070036438">
          <w:marLeft w:val="640"/>
          <w:marRight w:val="0"/>
          <w:marTop w:val="0"/>
          <w:marBottom w:val="0"/>
          <w:divBdr>
            <w:top w:val="none" w:sz="0" w:space="0" w:color="auto"/>
            <w:left w:val="none" w:sz="0" w:space="0" w:color="auto"/>
            <w:bottom w:val="none" w:sz="0" w:space="0" w:color="auto"/>
            <w:right w:val="none" w:sz="0" w:space="0" w:color="auto"/>
          </w:divBdr>
        </w:div>
        <w:div w:id="1107505434">
          <w:marLeft w:val="640"/>
          <w:marRight w:val="0"/>
          <w:marTop w:val="0"/>
          <w:marBottom w:val="0"/>
          <w:divBdr>
            <w:top w:val="none" w:sz="0" w:space="0" w:color="auto"/>
            <w:left w:val="none" w:sz="0" w:space="0" w:color="auto"/>
            <w:bottom w:val="none" w:sz="0" w:space="0" w:color="auto"/>
            <w:right w:val="none" w:sz="0" w:space="0" w:color="auto"/>
          </w:divBdr>
        </w:div>
        <w:div w:id="1112356129">
          <w:marLeft w:val="640"/>
          <w:marRight w:val="0"/>
          <w:marTop w:val="0"/>
          <w:marBottom w:val="0"/>
          <w:divBdr>
            <w:top w:val="none" w:sz="0" w:space="0" w:color="auto"/>
            <w:left w:val="none" w:sz="0" w:space="0" w:color="auto"/>
            <w:bottom w:val="none" w:sz="0" w:space="0" w:color="auto"/>
            <w:right w:val="none" w:sz="0" w:space="0" w:color="auto"/>
          </w:divBdr>
        </w:div>
        <w:div w:id="1136066857">
          <w:marLeft w:val="640"/>
          <w:marRight w:val="0"/>
          <w:marTop w:val="0"/>
          <w:marBottom w:val="0"/>
          <w:divBdr>
            <w:top w:val="none" w:sz="0" w:space="0" w:color="auto"/>
            <w:left w:val="none" w:sz="0" w:space="0" w:color="auto"/>
            <w:bottom w:val="none" w:sz="0" w:space="0" w:color="auto"/>
            <w:right w:val="none" w:sz="0" w:space="0" w:color="auto"/>
          </w:divBdr>
        </w:div>
        <w:div w:id="1147628849">
          <w:marLeft w:val="640"/>
          <w:marRight w:val="0"/>
          <w:marTop w:val="0"/>
          <w:marBottom w:val="0"/>
          <w:divBdr>
            <w:top w:val="none" w:sz="0" w:space="0" w:color="auto"/>
            <w:left w:val="none" w:sz="0" w:space="0" w:color="auto"/>
            <w:bottom w:val="none" w:sz="0" w:space="0" w:color="auto"/>
            <w:right w:val="none" w:sz="0" w:space="0" w:color="auto"/>
          </w:divBdr>
        </w:div>
        <w:div w:id="1183856444">
          <w:marLeft w:val="640"/>
          <w:marRight w:val="0"/>
          <w:marTop w:val="0"/>
          <w:marBottom w:val="0"/>
          <w:divBdr>
            <w:top w:val="none" w:sz="0" w:space="0" w:color="auto"/>
            <w:left w:val="none" w:sz="0" w:space="0" w:color="auto"/>
            <w:bottom w:val="none" w:sz="0" w:space="0" w:color="auto"/>
            <w:right w:val="none" w:sz="0" w:space="0" w:color="auto"/>
          </w:divBdr>
        </w:div>
        <w:div w:id="1187526352">
          <w:marLeft w:val="640"/>
          <w:marRight w:val="0"/>
          <w:marTop w:val="0"/>
          <w:marBottom w:val="0"/>
          <w:divBdr>
            <w:top w:val="none" w:sz="0" w:space="0" w:color="auto"/>
            <w:left w:val="none" w:sz="0" w:space="0" w:color="auto"/>
            <w:bottom w:val="none" w:sz="0" w:space="0" w:color="auto"/>
            <w:right w:val="none" w:sz="0" w:space="0" w:color="auto"/>
          </w:divBdr>
        </w:div>
        <w:div w:id="1207254718">
          <w:marLeft w:val="640"/>
          <w:marRight w:val="0"/>
          <w:marTop w:val="0"/>
          <w:marBottom w:val="0"/>
          <w:divBdr>
            <w:top w:val="none" w:sz="0" w:space="0" w:color="auto"/>
            <w:left w:val="none" w:sz="0" w:space="0" w:color="auto"/>
            <w:bottom w:val="none" w:sz="0" w:space="0" w:color="auto"/>
            <w:right w:val="none" w:sz="0" w:space="0" w:color="auto"/>
          </w:divBdr>
        </w:div>
        <w:div w:id="1211191876">
          <w:marLeft w:val="640"/>
          <w:marRight w:val="0"/>
          <w:marTop w:val="0"/>
          <w:marBottom w:val="0"/>
          <w:divBdr>
            <w:top w:val="none" w:sz="0" w:space="0" w:color="auto"/>
            <w:left w:val="none" w:sz="0" w:space="0" w:color="auto"/>
            <w:bottom w:val="none" w:sz="0" w:space="0" w:color="auto"/>
            <w:right w:val="none" w:sz="0" w:space="0" w:color="auto"/>
          </w:divBdr>
        </w:div>
        <w:div w:id="1228489546">
          <w:marLeft w:val="640"/>
          <w:marRight w:val="0"/>
          <w:marTop w:val="0"/>
          <w:marBottom w:val="0"/>
          <w:divBdr>
            <w:top w:val="none" w:sz="0" w:space="0" w:color="auto"/>
            <w:left w:val="none" w:sz="0" w:space="0" w:color="auto"/>
            <w:bottom w:val="none" w:sz="0" w:space="0" w:color="auto"/>
            <w:right w:val="none" w:sz="0" w:space="0" w:color="auto"/>
          </w:divBdr>
        </w:div>
        <w:div w:id="1231573118">
          <w:marLeft w:val="640"/>
          <w:marRight w:val="0"/>
          <w:marTop w:val="0"/>
          <w:marBottom w:val="0"/>
          <w:divBdr>
            <w:top w:val="none" w:sz="0" w:space="0" w:color="auto"/>
            <w:left w:val="none" w:sz="0" w:space="0" w:color="auto"/>
            <w:bottom w:val="none" w:sz="0" w:space="0" w:color="auto"/>
            <w:right w:val="none" w:sz="0" w:space="0" w:color="auto"/>
          </w:divBdr>
        </w:div>
        <w:div w:id="1235508015">
          <w:marLeft w:val="640"/>
          <w:marRight w:val="0"/>
          <w:marTop w:val="0"/>
          <w:marBottom w:val="0"/>
          <w:divBdr>
            <w:top w:val="none" w:sz="0" w:space="0" w:color="auto"/>
            <w:left w:val="none" w:sz="0" w:space="0" w:color="auto"/>
            <w:bottom w:val="none" w:sz="0" w:space="0" w:color="auto"/>
            <w:right w:val="none" w:sz="0" w:space="0" w:color="auto"/>
          </w:divBdr>
        </w:div>
        <w:div w:id="1247348567">
          <w:marLeft w:val="640"/>
          <w:marRight w:val="0"/>
          <w:marTop w:val="0"/>
          <w:marBottom w:val="0"/>
          <w:divBdr>
            <w:top w:val="none" w:sz="0" w:space="0" w:color="auto"/>
            <w:left w:val="none" w:sz="0" w:space="0" w:color="auto"/>
            <w:bottom w:val="none" w:sz="0" w:space="0" w:color="auto"/>
            <w:right w:val="none" w:sz="0" w:space="0" w:color="auto"/>
          </w:divBdr>
        </w:div>
        <w:div w:id="1264143655">
          <w:marLeft w:val="640"/>
          <w:marRight w:val="0"/>
          <w:marTop w:val="0"/>
          <w:marBottom w:val="0"/>
          <w:divBdr>
            <w:top w:val="none" w:sz="0" w:space="0" w:color="auto"/>
            <w:left w:val="none" w:sz="0" w:space="0" w:color="auto"/>
            <w:bottom w:val="none" w:sz="0" w:space="0" w:color="auto"/>
            <w:right w:val="none" w:sz="0" w:space="0" w:color="auto"/>
          </w:divBdr>
        </w:div>
        <w:div w:id="1285238162">
          <w:marLeft w:val="640"/>
          <w:marRight w:val="0"/>
          <w:marTop w:val="0"/>
          <w:marBottom w:val="0"/>
          <w:divBdr>
            <w:top w:val="none" w:sz="0" w:space="0" w:color="auto"/>
            <w:left w:val="none" w:sz="0" w:space="0" w:color="auto"/>
            <w:bottom w:val="none" w:sz="0" w:space="0" w:color="auto"/>
            <w:right w:val="none" w:sz="0" w:space="0" w:color="auto"/>
          </w:divBdr>
        </w:div>
        <w:div w:id="1331986102">
          <w:marLeft w:val="640"/>
          <w:marRight w:val="0"/>
          <w:marTop w:val="0"/>
          <w:marBottom w:val="0"/>
          <w:divBdr>
            <w:top w:val="none" w:sz="0" w:space="0" w:color="auto"/>
            <w:left w:val="none" w:sz="0" w:space="0" w:color="auto"/>
            <w:bottom w:val="none" w:sz="0" w:space="0" w:color="auto"/>
            <w:right w:val="none" w:sz="0" w:space="0" w:color="auto"/>
          </w:divBdr>
        </w:div>
        <w:div w:id="1334524881">
          <w:marLeft w:val="640"/>
          <w:marRight w:val="0"/>
          <w:marTop w:val="0"/>
          <w:marBottom w:val="0"/>
          <w:divBdr>
            <w:top w:val="none" w:sz="0" w:space="0" w:color="auto"/>
            <w:left w:val="none" w:sz="0" w:space="0" w:color="auto"/>
            <w:bottom w:val="none" w:sz="0" w:space="0" w:color="auto"/>
            <w:right w:val="none" w:sz="0" w:space="0" w:color="auto"/>
          </w:divBdr>
        </w:div>
        <w:div w:id="1341589540">
          <w:marLeft w:val="640"/>
          <w:marRight w:val="0"/>
          <w:marTop w:val="0"/>
          <w:marBottom w:val="0"/>
          <w:divBdr>
            <w:top w:val="none" w:sz="0" w:space="0" w:color="auto"/>
            <w:left w:val="none" w:sz="0" w:space="0" w:color="auto"/>
            <w:bottom w:val="none" w:sz="0" w:space="0" w:color="auto"/>
            <w:right w:val="none" w:sz="0" w:space="0" w:color="auto"/>
          </w:divBdr>
        </w:div>
        <w:div w:id="1344893192">
          <w:marLeft w:val="640"/>
          <w:marRight w:val="0"/>
          <w:marTop w:val="0"/>
          <w:marBottom w:val="0"/>
          <w:divBdr>
            <w:top w:val="none" w:sz="0" w:space="0" w:color="auto"/>
            <w:left w:val="none" w:sz="0" w:space="0" w:color="auto"/>
            <w:bottom w:val="none" w:sz="0" w:space="0" w:color="auto"/>
            <w:right w:val="none" w:sz="0" w:space="0" w:color="auto"/>
          </w:divBdr>
        </w:div>
        <w:div w:id="1360858866">
          <w:marLeft w:val="640"/>
          <w:marRight w:val="0"/>
          <w:marTop w:val="0"/>
          <w:marBottom w:val="0"/>
          <w:divBdr>
            <w:top w:val="none" w:sz="0" w:space="0" w:color="auto"/>
            <w:left w:val="none" w:sz="0" w:space="0" w:color="auto"/>
            <w:bottom w:val="none" w:sz="0" w:space="0" w:color="auto"/>
            <w:right w:val="none" w:sz="0" w:space="0" w:color="auto"/>
          </w:divBdr>
        </w:div>
        <w:div w:id="1363700438">
          <w:marLeft w:val="640"/>
          <w:marRight w:val="0"/>
          <w:marTop w:val="0"/>
          <w:marBottom w:val="0"/>
          <w:divBdr>
            <w:top w:val="none" w:sz="0" w:space="0" w:color="auto"/>
            <w:left w:val="none" w:sz="0" w:space="0" w:color="auto"/>
            <w:bottom w:val="none" w:sz="0" w:space="0" w:color="auto"/>
            <w:right w:val="none" w:sz="0" w:space="0" w:color="auto"/>
          </w:divBdr>
        </w:div>
        <w:div w:id="1365671829">
          <w:marLeft w:val="640"/>
          <w:marRight w:val="0"/>
          <w:marTop w:val="0"/>
          <w:marBottom w:val="0"/>
          <w:divBdr>
            <w:top w:val="none" w:sz="0" w:space="0" w:color="auto"/>
            <w:left w:val="none" w:sz="0" w:space="0" w:color="auto"/>
            <w:bottom w:val="none" w:sz="0" w:space="0" w:color="auto"/>
            <w:right w:val="none" w:sz="0" w:space="0" w:color="auto"/>
          </w:divBdr>
        </w:div>
        <w:div w:id="1378507886">
          <w:marLeft w:val="640"/>
          <w:marRight w:val="0"/>
          <w:marTop w:val="0"/>
          <w:marBottom w:val="0"/>
          <w:divBdr>
            <w:top w:val="none" w:sz="0" w:space="0" w:color="auto"/>
            <w:left w:val="none" w:sz="0" w:space="0" w:color="auto"/>
            <w:bottom w:val="none" w:sz="0" w:space="0" w:color="auto"/>
            <w:right w:val="none" w:sz="0" w:space="0" w:color="auto"/>
          </w:divBdr>
        </w:div>
        <w:div w:id="1384062455">
          <w:marLeft w:val="640"/>
          <w:marRight w:val="0"/>
          <w:marTop w:val="0"/>
          <w:marBottom w:val="0"/>
          <w:divBdr>
            <w:top w:val="none" w:sz="0" w:space="0" w:color="auto"/>
            <w:left w:val="none" w:sz="0" w:space="0" w:color="auto"/>
            <w:bottom w:val="none" w:sz="0" w:space="0" w:color="auto"/>
            <w:right w:val="none" w:sz="0" w:space="0" w:color="auto"/>
          </w:divBdr>
        </w:div>
        <w:div w:id="1399014109">
          <w:marLeft w:val="640"/>
          <w:marRight w:val="0"/>
          <w:marTop w:val="0"/>
          <w:marBottom w:val="0"/>
          <w:divBdr>
            <w:top w:val="none" w:sz="0" w:space="0" w:color="auto"/>
            <w:left w:val="none" w:sz="0" w:space="0" w:color="auto"/>
            <w:bottom w:val="none" w:sz="0" w:space="0" w:color="auto"/>
            <w:right w:val="none" w:sz="0" w:space="0" w:color="auto"/>
          </w:divBdr>
        </w:div>
        <w:div w:id="1423598998">
          <w:marLeft w:val="640"/>
          <w:marRight w:val="0"/>
          <w:marTop w:val="0"/>
          <w:marBottom w:val="0"/>
          <w:divBdr>
            <w:top w:val="none" w:sz="0" w:space="0" w:color="auto"/>
            <w:left w:val="none" w:sz="0" w:space="0" w:color="auto"/>
            <w:bottom w:val="none" w:sz="0" w:space="0" w:color="auto"/>
            <w:right w:val="none" w:sz="0" w:space="0" w:color="auto"/>
          </w:divBdr>
        </w:div>
        <w:div w:id="1427993041">
          <w:marLeft w:val="640"/>
          <w:marRight w:val="0"/>
          <w:marTop w:val="0"/>
          <w:marBottom w:val="0"/>
          <w:divBdr>
            <w:top w:val="none" w:sz="0" w:space="0" w:color="auto"/>
            <w:left w:val="none" w:sz="0" w:space="0" w:color="auto"/>
            <w:bottom w:val="none" w:sz="0" w:space="0" w:color="auto"/>
            <w:right w:val="none" w:sz="0" w:space="0" w:color="auto"/>
          </w:divBdr>
        </w:div>
        <w:div w:id="1429429622">
          <w:marLeft w:val="640"/>
          <w:marRight w:val="0"/>
          <w:marTop w:val="0"/>
          <w:marBottom w:val="0"/>
          <w:divBdr>
            <w:top w:val="none" w:sz="0" w:space="0" w:color="auto"/>
            <w:left w:val="none" w:sz="0" w:space="0" w:color="auto"/>
            <w:bottom w:val="none" w:sz="0" w:space="0" w:color="auto"/>
            <w:right w:val="none" w:sz="0" w:space="0" w:color="auto"/>
          </w:divBdr>
        </w:div>
        <w:div w:id="1431312560">
          <w:marLeft w:val="640"/>
          <w:marRight w:val="0"/>
          <w:marTop w:val="0"/>
          <w:marBottom w:val="0"/>
          <w:divBdr>
            <w:top w:val="none" w:sz="0" w:space="0" w:color="auto"/>
            <w:left w:val="none" w:sz="0" w:space="0" w:color="auto"/>
            <w:bottom w:val="none" w:sz="0" w:space="0" w:color="auto"/>
            <w:right w:val="none" w:sz="0" w:space="0" w:color="auto"/>
          </w:divBdr>
        </w:div>
        <w:div w:id="1445494781">
          <w:marLeft w:val="640"/>
          <w:marRight w:val="0"/>
          <w:marTop w:val="0"/>
          <w:marBottom w:val="0"/>
          <w:divBdr>
            <w:top w:val="none" w:sz="0" w:space="0" w:color="auto"/>
            <w:left w:val="none" w:sz="0" w:space="0" w:color="auto"/>
            <w:bottom w:val="none" w:sz="0" w:space="0" w:color="auto"/>
            <w:right w:val="none" w:sz="0" w:space="0" w:color="auto"/>
          </w:divBdr>
        </w:div>
        <w:div w:id="1480002389">
          <w:marLeft w:val="640"/>
          <w:marRight w:val="0"/>
          <w:marTop w:val="0"/>
          <w:marBottom w:val="0"/>
          <w:divBdr>
            <w:top w:val="none" w:sz="0" w:space="0" w:color="auto"/>
            <w:left w:val="none" w:sz="0" w:space="0" w:color="auto"/>
            <w:bottom w:val="none" w:sz="0" w:space="0" w:color="auto"/>
            <w:right w:val="none" w:sz="0" w:space="0" w:color="auto"/>
          </w:divBdr>
        </w:div>
        <w:div w:id="1481075022">
          <w:marLeft w:val="640"/>
          <w:marRight w:val="0"/>
          <w:marTop w:val="0"/>
          <w:marBottom w:val="0"/>
          <w:divBdr>
            <w:top w:val="none" w:sz="0" w:space="0" w:color="auto"/>
            <w:left w:val="none" w:sz="0" w:space="0" w:color="auto"/>
            <w:bottom w:val="none" w:sz="0" w:space="0" w:color="auto"/>
            <w:right w:val="none" w:sz="0" w:space="0" w:color="auto"/>
          </w:divBdr>
        </w:div>
        <w:div w:id="1481339757">
          <w:marLeft w:val="640"/>
          <w:marRight w:val="0"/>
          <w:marTop w:val="0"/>
          <w:marBottom w:val="0"/>
          <w:divBdr>
            <w:top w:val="none" w:sz="0" w:space="0" w:color="auto"/>
            <w:left w:val="none" w:sz="0" w:space="0" w:color="auto"/>
            <w:bottom w:val="none" w:sz="0" w:space="0" w:color="auto"/>
            <w:right w:val="none" w:sz="0" w:space="0" w:color="auto"/>
          </w:divBdr>
        </w:div>
        <w:div w:id="1501699342">
          <w:marLeft w:val="640"/>
          <w:marRight w:val="0"/>
          <w:marTop w:val="0"/>
          <w:marBottom w:val="0"/>
          <w:divBdr>
            <w:top w:val="none" w:sz="0" w:space="0" w:color="auto"/>
            <w:left w:val="none" w:sz="0" w:space="0" w:color="auto"/>
            <w:bottom w:val="none" w:sz="0" w:space="0" w:color="auto"/>
            <w:right w:val="none" w:sz="0" w:space="0" w:color="auto"/>
          </w:divBdr>
        </w:div>
        <w:div w:id="1536232615">
          <w:marLeft w:val="640"/>
          <w:marRight w:val="0"/>
          <w:marTop w:val="0"/>
          <w:marBottom w:val="0"/>
          <w:divBdr>
            <w:top w:val="none" w:sz="0" w:space="0" w:color="auto"/>
            <w:left w:val="none" w:sz="0" w:space="0" w:color="auto"/>
            <w:bottom w:val="none" w:sz="0" w:space="0" w:color="auto"/>
            <w:right w:val="none" w:sz="0" w:space="0" w:color="auto"/>
          </w:divBdr>
        </w:div>
        <w:div w:id="1546402793">
          <w:marLeft w:val="640"/>
          <w:marRight w:val="0"/>
          <w:marTop w:val="0"/>
          <w:marBottom w:val="0"/>
          <w:divBdr>
            <w:top w:val="none" w:sz="0" w:space="0" w:color="auto"/>
            <w:left w:val="none" w:sz="0" w:space="0" w:color="auto"/>
            <w:bottom w:val="none" w:sz="0" w:space="0" w:color="auto"/>
            <w:right w:val="none" w:sz="0" w:space="0" w:color="auto"/>
          </w:divBdr>
        </w:div>
      </w:divsChild>
    </w:div>
    <w:div w:id="1064643027">
      <w:bodyDiv w:val="1"/>
      <w:marLeft w:val="0"/>
      <w:marRight w:val="0"/>
      <w:marTop w:val="0"/>
      <w:marBottom w:val="0"/>
      <w:divBdr>
        <w:top w:val="none" w:sz="0" w:space="0" w:color="auto"/>
        <w:left w:val="none" w:sz="0" w:space="0" w:color="auto"/>
        <w:bottom w:val="none" w:sz="0" w:space="0" w:color="auto"/>
        <w:right w:val="none" w:sz="0" w:space="0" w:color="auto"/>
      </w:divBdr>
      <w:divsChild>
        <w:div w:id="15740119">
          <w:marLeft w:val="640"/>
          <w:marRight w:val="0"/>
          <w:marTop w:val="0"/>
          <w:marBottom w:val="0"/>
          <w:divBdr>
            <w:top w:val="none" w:sz="0" w:space="0" w:color="auto"/>
            <w:left w:val="none" w:sz="0" w:space="0" w:color="auto"/>
            <w:bottom w:val="none" w:sz="0" w:space="0" w:color="auto"/>
            <w:right w:val="none" w:sz="0" w:space="0" w:color="auto"/>
          </w:divBdr>
        </w:div>
        <w:div w:id="16733819">
          <w:marLeft w:val="640"/>
          <w:marRight w:val="0"/>
          <w:marTop w:val="0"/>
          <w:marBottom w:val="0"/>
          <w:divBdr>
            <w:top w:val="none" w:sz="0" w:space="0" w:color="auto"/>
            <w:left w:val="none" w:sz="0" w:space="0" w:color="auto"/>
            <w:bottom w:val="none" w:sz="0" w:space="0" w:color="auto"/>
            <w:right w:val="none" w:sz="0" w:space="0" w:color="auto"/>
          </w:divBdr>
        </w:div>
        <w:div w:id="24984110">
          <w:marLeft w:val="640"/>
          <w:marRight w:val="0"/>
          <w:marTop w:val="0"/>
          <w:marBottom w:val="0"/>
          <w:divBdr>
            <w:top w:val="none" w:sz="0" w:space="0" w:color="auto"/>
            <w:left w:val="none" w:sz="0" w:space="0" w:color="auto"/>
            <w:bottom w:val="none" w:sz="0" w:space="0" w:color="auto"/>
            <w:right w:val="none" w:sz="0" w:space="0" w:color="auto"/>
          </w:divBdr>
        </w:div>
        <w:div w:id="43725012">
          <w:marLeft w:val="640"/>
          <w:marRight w:val="0"/>
          <w:marTop w:val="0"/>
          <w:marBottom w:val="0"/>
          <w:divBdr>
            <w:top w:val="none" w:sz="0" w:space="0" w:color="auto"/>
            <w:left w:val="none" w:sz="0" w:space="0" w:color="auto"/>
            <w:bottom w:val="none" w:sz="0" w:space="0" w:color="auto"/>
            <w:right w:val="none" w:sz="0" w:space="0" w:color="auto"/>
          </w:divBdr>
        </w:div>
        <w:div w:id="46880652">
          <w:marLeft w:val="640"/>
          <w:marRight w:val="0"/>
          <w:marTop w:val="0"/>
          <w:marBottom w:val="0"/>
          <w:divBdr>
            <w:top w:val="none" w:sz="0" w:space="0" w:color="auto"/>
            <w:left w:val="none" w:sz="0" w:space="0" w:color="auto"/>
            <w:bottom w:val="none" w:sz="0" w:space="0" w:color="auto"/>
            <w:right w:val="none" w:sz="0" w:space="0" w:color="auto"/>
          </w:divBdr>
        </w:div>
        <w:div w:id="63069616">
          <w:marLeft w:val="640"/>
          <w:marRight w:val="0"/>
          <w:marTop w:val="0"/>
          <w:marBottom w:val="0"/>
          <w:divBdr>
            <w:top w:val="none" w:sz="0" w:space="0" w:color="auto"/>
            <w:left w:val="none" w:sz="0" w:space="0" w:color="auto"/>
            <w:bottom w:val="none" w:sz="0" w:space="0" w:color="auto"/>
            <w:right w:val="none" w:sz="0" w:space="0" w:color="auto"/>
          </w:divBdr>
        </w:div>
        <w:div w:id="64693464">
          <w:marLeft w:val="640"/>
          <w:marRight w:val="0"/>
          <w:marTop w:val="0"/>
          <w:marBottom w:val="0"/>
          <w:divBdr>
            <w:top w:val="none" w:sz="0" w:space="0" w:color="auto"/>
            <w:left w:val="none" w:sz="0" w:space="0" w:color="auto"/>
            <w:bottom w:val="none" w:sz="0" w:space="0" w:color="auto"/>
            <w:right w:val="none" w:sz="0" w:space="0" w:color="auto"/>
          </w:divBdr>
        </w:div>
        <w:div w:id="76637876">
          <w:marLeft w:val="640"/>
          <w:marRight w:val="0"/>
          <w:marTop w:val="0"/>
          <w:marBottom w:val="0"/>
          <w:divBdr>
            <w:top w:val="none" w:sz="0" w:space="0" w:color="auto"/>
            <w:left w:val="none" w:sz="0" w:space="0" w:color="auto"/>
            <w:bottom w:val="none" w:sz="0" w:space="0" w:color="auto"/>
            <w:right w:val="none" w:sz="0" w:space="0" w:color="auto"/>
          </w:divBdr>
        </w:div>
        <w:div w:id="99254018">
          <w:marLeft w:val="640"/>
          <w:marRight w:val="0"/>
          <w:marTop w:val="0"/>
          <w:marBottom w:val="0"/>
          <w:divBdr>
            <w:top w:val="none" w:sz="0" w:space="0" w:color="auto"/>
            <w:left w:val="none" w:sz="0" w:space="0" w:color="auto"/>
            <w:bottom w:val="none" w:sz="0" w:space="0" w:color="auto"/>
            <w:right w:val="none" w:sz="0" w:space="0" w:color="auto"/>
          </w:divBdr>
        </w:div>
        <w:div w:id="107244235">
          <w:marLeft w:val="640"/>
          <w:marRight w:val="0"/>
          <w:marTop w:val="0"/>
          <w:marBottom w:val="0"/>
          <w:divBdr>
            <w:top w:val="none" w:sz="0" w:space="0" w:color="auto"/>
            <w:left w:val="none" w:sz="0" w:space="0" w:color="auto"/>
            <w:bottom w:val="none" w:sz="0" w:space="0" w:color="auto"/>
            <w:right w:val="none" w:sz="0" w:space="0" w:color="auto"/>
          </w:divBdr>
        </w:div>
        <w:div w:id="121196448">
          <w:marLeft w:val="640"/>
          <w:marRight w:val="0"/>
          <w:marTop w:val="0"/>
          <w:marBottom w:val="0"/>
          <w:divBdr>
            <w:top w:val="none" w:sz="0" w:space="0" w:color="auto"/>
            <w:left w:val="none" w:sz="0" w:space="0" w:color="auto"/>
            <w:bottom w:val="none" w:sz="0" w:space="0" w:color="auto"/>
            <w:right w:val="none" w:sz="0" w:space="0" w:color="auto"/>
          </w:divBdr>
        </w:div>
        <w:div w:id="140313228">
          <w:marLeft w:val="640"/>
          <w:marRight w:val="0"/>
          <w:marTop w:val="0"/>
          <w:marBottom w:val="0"/>
          <w:divBdr>
            <w:top w:val="none" w:sz="0" w:space="0" w:color="auto"/>
            <w:left w:val="none" w:sz="0" w:space="0" w:color="auto"/>
            <w:bottom w:val="none" w:sz="0" w:space="0" w:color="auto"/>
            <w:right w:val="none" w:sz="0" w:space="0" w:color="auto"/>
          </w:divBdr>
        </w:div>
        <w:div w:id="147480975">
          <w:marLeft w:val="640"/>
          <w:marRight w:val="0"/>
          <w:marTop w:val="0"/>
          <w:marBottom w:val="0"/>
          <w:divBdr>
            <w:top w:val="none" w:sz="0" w:space="0" w:color="auto"/>
            <w:left w:val="none" w:sz="0" w:space="0" w:color="auto"/>
            <w:bottom w:val="none" w:sz="0" w:space="0" w:color="auto"/>
            <w:right w:val="none" w:sz="0" w:space="0" w:color="auto"/>
          </w:divBdr>
        </w:div>
        <w:div w:id="163598021">
          <w:marLeft w:val="640"/>
          <w:marRight w:val="0"/>
          <w:marTop w:val="0"/>
          <w:marBottom w:val="0"/>
          <w:divBdr>
            <w:top w:val="none" w:sz="0" w:space="0" w:color="auto"/>
            <w:left w:val="none" w:sz="0" w:space="0" w:color="auto"/>
            <w:bottom w:val="none" w:sz="0" w:space="0" w:color="auto"/>
            <w:right w:val="none" w:sz="0" w:space="0" w:color="auto"/>
          </w:divBdr>
        </w:div>
        <w:div w:id="171530912">
          <w:marLeft w:val="640"/>
          <w:marRight w:val="0"/>
          <w:marTop w:val="0"/>
          <w:marBottom w:val="0"/>
          <w:divBdr>
            <w:top w:val="none" w:sz="0" w:space="0" w:color="auto"/>
            <w:left w:val="none" w:sz="0" w:space="0" w:color="auto"/>
            <w:bottom w:val="none" w:sz="0" w:space="0" w:color="auto"/>
            <w:right w:val="none" w:sz="0" w:space="0" w:color="auto"/>
          </w:divBdr>
        </w:div>
        <w:div w:id="173496439">
          <w:marLeft w:val="640"/>
          <w:marRight w:val="0"/>
          <w:marTop w:val="0"/>
          <w:marBottom w:val="0"/>
          <w:divBdr>
            <w:top w:val="none" w:sz="0" w:space="0" w:color="auto"/>
            <w:left w:val="none" w:sz="0" w:space="0" w:color="auto"/>
            <w:bottom w:val="none" w:sz="0" w:space="0" w:color="auto"/>
            <w:right w:val="none" w:sz="0" w:space="0" w:color="auto"/>
          </w:divBdr>
        </w:div>
        <w:div w:id="174076834">
          <w:marLeft w:val="640"/>
          <w:marRight w:val="0"/>
          <w:marTop w:val="0"/>
          <w:marBottom w:val="0"/>
          <w:divBdr>
            <w:top w:val="none" w:sz="0" w:space="0" w:color="auto"/>
            <w:left w:val="none" w:sz="0" w:space="0" w:color="auto"/>
            <w:bottom w:val="none" w:sz="0" w:space="0" w:color="auto"/>
            <w:right w:val="none" w:sz="0" w:space="0" w:color="auto"/>
          </w:divBdr>
        </w:div>
        <w:div w:id="184829976">
          <w:marLeft w:val="640"/>
          <w:marRight w:val="0"/>
          <w:marTop w:val="0"/>
          <w:marBottom w:val="0"/>
          <w:divBdr>
            <w:top w:val="none" w:sz="0" w:space="0" w:color="auto"/>
            <w:left w:val="none" w:sz="0" w:space="0" w:color="auto"/>
            <w:bottom w:val="none" w:sz="0" w:space="0" w:color="auto"/>
            <w:right w:val="none" w:sz="0" w:space="0" w:color="auto"/>
          </w:divBdr>
        </w:div>
        <w:div w:id="193076322">
          <w:marLeft w:val="640"/>
          <w:marRight w:val="0"/>
          <w:marTop w:val="0"/>
          <w:marBottom w:val="0"/>
          <w:divBdr>
            <w:top w:val="none" w:sz="0" w:space="0" w:color="auto"/>
            <w:left w:val="none" w:sz="0" w:space="0" w:color="auto"/>
            <w:bottom w:val="none" w:sz="0" w:space="0" w:color="auto"/>
            <w:right w:val="none" w:sz="0" w:space="0" w:color="auto"/>
          </w:divBdr>
        </w:div>
        <w:div w:id="210961318">
          <w:marLeft w:val="640"/>
          <w:marRight w:val="0"/>
          <w:marTop w:val="0"/>
          <w:marBottom w:val="0"/>
          <w:divBdr>
            <w:top w:val="none" w:sz="0" w:space="0" w:color="auto"/>
            <w:left w:val="none" w:sz="0" w:space="0" w:color="auto"/>
            <w:bottom w:val="none" w:sz="0" w:space="0" w:color="auto"/>
            <w:right w:val="none" w:sz="0" w:space="0" w:color="auto"/>
          </w:divBdr>
        </w:div>
        <w:div w:id="229969798">
          <w:marLeft w:val="640"/>
          <w:marRight w:val="0"/>
          <w:marTop w:val="0"/>
          <w:marBottom w:val="0"/>
          <w:divBdr>
            <w:top w:val="none" w:sz="0" w:space="0" w:color="auto"/>
            <w:left w:val="none" w:sz="0" w:space="0" w:color="auto"/>
            <w:bottom w:val="none" w:sz="0" w:space="0" w:color="auto"/>
            <w:right w:val="none" w:sz="0" w:space="0" w:color="auto"/>
          </w:divBdr>
        </w:div>
        <w:div w:id="241913812">
          <w:marLeft w:val="640"/>
          <w:marRight w:val="0"/>
          <w:marTop w:val="0"/>
          <w:marBottom w:val="0"/>
          <w:divBdr>
            <w:top w:val="none" w:sz="0" w:space="0" w:color="auto"/>
            <w:left w:val="none" w:sz="0" w:space="0" w:color="auto"/>
            <w:bottom w:val="none" w:sz="0" w:space="0" w:color="auto"/>
            <w:right w:val="none" w:sz="0" w:space="0" w:color="auto"/>
          </w:divBdr>
        </w:div>
        <w:div w:id="249394124">
          <w:marLeft w:val="640"/>
          <w:marRight w:val="0"/>
          <w:marTop w:val="0"/>
          <w:marBottom w:val="0"/>
          <w:divBdr>
            <w:top w:val="none" w:sz="0" w:space="0" w:color="auto"/>
            <w:left w:val="none" w:sz="0" w:space="0" w:color="auto"/>
            <w:bottom w:val="none" w:sz="0" w:space="0" w:color="auto"/>
            <w:right w:val="none" w:sz="0" w:space="0" w:color="auto"/>
          </w:divBdr>
        </w:div>
        <w:div w:id="268005751">
          <w:marLeft w:val="640"/>
          <w:marRight w:val="0"/>
          <w:marTop w:val="0"/>
          <w:marBottom w:val="0"/>
          <w:divBdr>
            <w:top w:val="none" w:sz="0" w:space="0" w:color="auto"/>
            <w:left w:val="none" w:sz="0" w:space="0" w:color="auto"/>
            <w:bottom w:val="none" w:sz="0" w:space="0" w:color="auto"/>
            <w:right w:val="none" w:sz="0" w:space="0" w:color="auto"/>
          </w:divBdr>
        </w:div>
        <w:div w:id="278800721">
          <w:marLeft w:val="640"/>
          <w:marRight w:val="0"/>
          <w:marTop w:val="0"/>
          <w:marBottom w:val="0"/>
          <w:divBdr>
            <w:top w:val="none" w:sz="0" w:space="0" w:color="auto"/>
            <w:left w:val="none" w:sz="0" w:space="0" w:color="auto"/>
            <w:bottom w:val="none" w:sz="0" w:space="0" w:color="auto"/>
            <w:right w:val="none" w:sz="0" w:space="0" w:color="auto"/>
          </w:divBdr>
        </w:div>
        <w:div w:id="314719587">
          <w:marLeft w:val="640"/>
          <w:marRight w:val="0"/>
          <w:marTop w:val="0"/>
          <w:marBottom w:val="0"/>
          <w:divBdr>
            <w:top w:val="none" w:sz="0" w:space="0" w:color="auto"/>
            <w:left w:val="none" w:sz="0" w:space="0" w:color="auto"/>
            <w:bottom w:val="none" w:sz="0" w:space="0" w:color="auto"/>
            <w:right w:val="none" w:sz="0" w:space="0" w:color="auto"/>
          </w:divBdr>
        </w:div>
        <w:div w:id="318967732">
          <w:marLeft w:val="640"/>
          <w:marRight w:val="0"/>
          <w:marTop w:val="0"/>
          <w:marBottom w:val="0"/>
          <w:divBdr>
            <w:top w:val="none" w:sz="0" w:space="0" w:color="auto"/>
            <w:left w:val="none" w:sz="0" w:space="0" w:color="auto"/>
            <w:bottom w:val="none" w:sz="0" w:space="0" w:color="auto"/>
            <w:right w:val="none" w:sz="0" w:space="0" w:color="auto"/>
          </w:divBdr>
        </w:div>
        <w:div w:id="342246022">
          <w:marLeft w:val="640"/>
          <w:marRight w:val="0"/>
          <w:marTop w:val="0"/>
          <w:marBottom w:val="0"/>
          <w:divBdr>
            <w:top w:val="none" w:sz="0" w:space="0" w:color="auto"/>
            <w:left w:val="none" w:sz="0" w:space="0" w:color="auto"/>
            <w:bottom w:val="none" w:sz="0" w:space="0" w:color="auto"/>
            <w:right w:val="none" w:sz="0" w:space="0" w:color="auto"/>
          </w:divBdr>
        </w:div>
        <w:div w:id="345786699">
          <w:marLeft w:val="640"/>
          <w:marRight w:val="0"/>
          <w:marTop w:val="0"/>
          <w:marBottom w:val="0"/>
          <w:divBdr>
            <w:top w:val="none" w:sz="0" w:space="0" w:color="auto"/>
            <w:left w:val="none" w:sz="0" w:space="0" w:color="auto"/>
            <w:bottom w:val="none" w:sz="0" w:space="0" w:color="auto"/>
            <w:right w:val="none" w:sz="0" w:space="0" w:color="auto"/>
          </w:divBdr>
        </w:div>
        <w:div w:id="356783933">
          <w:marLeft w:val="640"/>
          <w:marRight w:val="0"/>
          <w:marTop w:val="0"/>
          <w:marBottom w:val="0"/>
          <w:divBdr>
            <w:top w:val="none" w:sz="0" w:space="0" w:color="auto"/>
            <w:left w:val="none" w:sz="0" w:space="0" w:color="auto"/>
            <w:bottom w:val="none" w:sz="0" w:space="0" w:color="auto"/>
            <w:right w:val="none" w:sz="0" w:space="0" w:color="auto"/>
          </w:divBdr>
        </w:div>
        <w:div w:id="365569384">
          <w:marLeft w:val="640"/>
          <w:marRight w:val="0"/>
          <w:marTop w:val="0"/>
          <w:marBottom w:val="0"/>
          <w:divBdr>
            <w:top w:val="none" w:sz="0" w:space="0" w:color="auto"/>
            <w:left w:val="none" w:sz="0" w:space="0" w:color="auto"/>
            <w:bottom w:val="none" w:sz="0" w:space="0" w:color="auto"/>
            <w:right w:val="none" w:sz="0" w:space="0" w:color="auto"/>
          </w:divBdr>
        </w:div>
        <w:div w:id="370568783">
          <w:marLeft w:val="640"/>
          <w:marRight w:val="0"/>
          <w:marTop w:val="0"/>
          <w:marBottom w:val="0"/>
          <w:divBdr>
            <w:top w:val="none" w:sz="0" w:space="0" w:color="auto"/>
            <w:left w:val="none" w:sz="0" w:space="0" w:color="auto"/>
            <w:bottom w:val="none" w:sz="0" w:space="0" w:color="auto"/>
            <w:right w:val="none" w:sz="0" w:space="0" w:color="auto"/>
          </w:divBdr>
        </w:div>
        <w:div w:id="409818275">
          <w:marLeft w:val="640"/>
          <w:marRight w:val="0"/>
          <w:marTop w:val="0"/>
          <w:marBottom w:val="0"/>
          <w:divBdr>
            <w:top w:val="none" w:sz="0" w:space="0" w:color="auto"/>
            <w:left w:val="none" w:sz="0" w:space="0" w:color="auto"/>
            <w:bottom w:val="none" w:sz="0" w:space="0" w:color="auto"/>
            <w:right w:val="none" w:sz="0" w:space="0" w:color="auto"/>
          </w:divBdr>
        </w:div>
        <w:div w:id="413476722">
          <w:marLeft w:val="640"/>
          <w:marRight w:val="0"/>
          <w:marTop w:val="0"/>
          <w:marBottom w:val="0"/>
          <w:divBdr>
            <w:top w:val="none" w:sz="0" w:space="0" w:color="auto"/>
            <w:left w:val="none" w:sz="0" w:space="0" w:color="auto"/>
            <w:bottom w:val="none" w:sz="0" w:space="0" w:color="auto"/>
            <w:right w:val="none" w:sz="0" w:space="0" w:color="auto"/>
          </w:divBdr>
        </w:div>
        <w:div w:id="417559801">
          <w:marLeft w:val="640"/>
          <w:marRight w:val="0"/>
          <w:marTop w:val="0"/>
          <w:marBottom w:val="0"/>
          <w:divBdr>
            <w:top w:val="none" w:sz="0" w:space="0" w:color="auto"/>
            <w:left w:val="none" w:sz="0" w:space="0" w:color="auto"/>
            <w:bottom w:val="none" w:sz="0" w:space="0" w:color="auto"/>
            <w:right w:val="none" w:sz="0" w:space="0" w:color="auto"/>
          </w:divBdr>
        </w:div>
        <w:div w:id="428738850">
          <w:marLeft w:val="640"/>
          <w:marRight w:val="0"/>
          <w:marTop w:val="0"/>
          <w:marBottom w:val="0"/>
          <w:divBdr>
            <w:top w:val="none" w:sz="0" w:space="0" w:color="auto"/>
            <w:left w:val="none" w:sz="0" w:space="0" w:color="auto"/>
            <w:bottom w:val="none" w:sz="0" w:space="0" w:color="auto"/>
            <w:right w:val="none" w:sz="0" w:space="0" w:color="auto"/>
          </w:divBdr>
        </w:div>
        <w:div w:id="437525427">
          <w:marLeft w:val="640"/>
          <w:marRight w:val="0"/>
          <w:marTop w:val="0"/>
          <w:marBottom w:val="0"/>
          <w:divBdr>
            <w:top w:val="none" w:sz="0" w:space="0" w:color="auto"/>
            <w:left w:val="none" w:sz="0" w:space="0" w:color="auto"/>
            <w:bottom w:val="none" w:sz="0" w:space="0" w:color="auto"/>
            <w:right w:val="none" w:sz="0" w:space="0" w:color="auto"/>
          </w:divBdr>
        </w:div>
        <w:div w:id="447168231">
          <w:marLeft w:val="640"/>
          <w:marRight w:val="0"/>
          <w:marTop w:val="0"/>
          <w:marBottom w:val="0"/>
          <w:divBdr>
            <w:top w:val="none" w:sz="0" w:space="0" w:color="auto"/>
            <w:left w:val="none" w:sz="0" w:space="0" w:color="auto"/>
            <w:bottom w:val="none" w:sz="0" w:space="0" w:color="auto"/>
            <w:right w:val="none" w:sz="0" w:space="0" w:color="auto"/>
          </w:divBdr>
        </w:div>
        <w:div w:id="447938884">
          <w:marLeft w:val="640"/>
          <w:marRight w:val="0"/>
          <w:marTop w:val="0"/>
          <w:marBottom w:val="0"/>
          <w:divBdr>
            <w:top w:val="none" w:sz="0" w:space="0" w:color="auto"/>
            <w:left w:val="none" w:sz="0" w:space="0" w:color="auto"/>
            <w:bottom w:val="none" w:sz="0" w:space="0" w:color="auto"/>
            <w:right w:val="none" w:sz="0" w:space="0" w:color="auto"/>
          </w:divBdr>
        </w:div>
        <w:div w:id="450513742">
          <w:marLeft w:val="640"/>
          <w:marRight w:val="0"/>
          <w:marTop w:val="0"/>
          <w:marBottom w:val="0"/>
          <w:divBdr>
            <w:top w:val="none" w:sz="0" w:space="0" w:color="auto"/>
            <w:left w:val="none" w:sz="0" w:space="0" w:color="auto"/>
            <w:bottom w:val="none" w:sz="0" w:space="0" w:color="auto"/>
            <w:right w:val="none" w:sz="0" w:space="0" w:color="auto"/>
          </w:divBdr>
        </w:div>
        <w:div w:id="471605944">
          <w:marLeft w:val="640"/>
          <w:marRight w:val="0"/>
          <w:marTop w:val="0"/>
          <w:marBottom w:val="0"/>
          <w:divBdr>
            <w:top w:val="none" w:sz="0" w:space="0" w:color="auto"/>
            <w:left w:val="none" w:sz="0" w:space="0" w:color="auto"/>
            <w:bottom w:val="none" w:sz="0" w:space="0" w:color="auto"/>
            <w:right w:val="none" w:sz="0" w:space="0" w:color="auto"/>
          </w:divBdr>
        </w:div>
        <w:div w:id="478307504">
          <w:marLeft w:val="640"/>
          <w:marRight w:val="0"/>
          <w:marTop w:val="0"/>
          <w:marBottom w:val="0"/>
          <w:divBdr>
            <w:top w:val="none" w:sz="0" w:space="0" w:color="auto"/>
            <w:left w:val="none" w:sz="0" w:space="0" w:color="auto"/>
            <w:bottom w:val="none" w:sz="0" w:space="0" w:color="auto"/>
            <w:right w:val="none" w:sz="0" w:space="0" w:color="auto"/>
          </w:divBdr>
        </w:div>
        <w:div w:id="501506501">
          <w:marLeft w:val="640"/>
          <w:marRight w:val="0"/>
          <w:marTop w:val="0"/>
          <w:marBottom w:val="0"/>
          <w:divBdr>
            <w:top w:val="none" w:sz="0" w:space="0" w:color="auto"/>
            <w:left w:val="none" w:sz="0" w:space="0" w:color="auto"/>
            <w:bottom w:val="none" w:sz="0" w:space="0" w:color="auto"/>
            <w:right w:val="none" w:sz="0" w:space="0" w:color="auto"/>
          </w:divBdr>
        </w:div>
        <w:div w:id="536233489">
          <w:marLeft w:val="640"/>
          <w:marRight w:val="0"/>
          <w:marTop w:val="0"/>
          <w:marBottom w:val="0"/>
          <w:divBdr>
            <w:top w:val="none" w:sz="0" w:space="0" w:color="auto"/>
            <w:left w:val="none" w:sz="0" w:space="0" w:color="auto"/>
            <w:bottom w:val="none" w:sz="0" w:space="0" w:color="auto"/>
            <w:right w:val="none" w:sz="0" w:space="0" w:color="auto"/>
          </w:divBdr>
        </w:div>
        <w:div w:id="538709895">
          <w:marLeft w:val="640"/>
          <w:marRight w:val="0"/>
          <w:marTop w:val="0"/>
          <w:marBottom w:val="0"/>
          <w:divBdr>
            <w:top w:val="none" w:sz="0" w:space="0" w:color="auto"/>
            <w:left w:val="none" w:sz="0" w:space="0" w:color="auto"/>
            <w:bottom w:val="none" w:sz="0" w:space="0" w:color="auto"/>
            <w:right w:val="none" w:sz="0" w:space="0" w:color="auto"/>
          </w:divBdr>
        </w:div>
        <w:div w:id="544680206">
          <w:marLeft w:val="640"/>
          <w:marRight w:val="0"/>
          <w:marTop w:val="0"/>
          <w:marBottom w:val="0"/>
          <w:divBdr>
            <w:top w:val="none" w:sz="0" w:space="0" w:color="auto"/>
            <w:left w:val="none" w:sz="0" w:space="0" w:color="auto"/>
            <w:bottom w:val="none" w:sz="0" w:space="0" w:color="auto"/>
            <w:right w:val="none" w:sz="0" w:space="0" w:color="auto"/>
          </w:divBdr>
        </w:div>
        <w:div w:id="564998924">
          <w:marLeft w:val="640"/>
          <w:marRight w:val="0"/>
          <w:marTop w:val="0"/>
          <w:marBottom w:val="0"/>
          <w:divBdr>
            <w:top w:val="none" w:sz="0" w:space="0" w:color="auto"/>
            <w:left w:val="none" w:sz="0" w:space="0" w:color="auto"/>
            <w:bottom w:val="none" w:sz="0" w:space="0" w:color="auto"/>
            <w:right w:val="none" w:sz="0" w:space="0" w:color="auto"/>
          </w:divBdr>
        </w:div>
        <w:div w:id="591398951">
          <w:marLeft w:val="640"/>
          <w:marRight w:val="0"/>
          <w:marTop w:val="0"/>
          <w:marBottom w:val="0"/>
          <w:divBdr>
            <w:top w:val="none" w:sz="0" w:space="0" w:color="auto"/>
            <w:left w:val="none" w:sz="0" w:space="0" w:color="auto"/>
            <w:bottom w:val="none" w:sz="0" w:space="0" w:color="auto"/>
            <w:right w:val="none" w:sz="0" w:space="0" w:color="auto"/>
          </w:divBdr>
        </w:div>
        <w:div w:id="625501751">
          <w:marLeft w:val="640"/>
          <w:marRight w:val="0"/>
          <w:marTop w:val="0"/>
          <w:marBottom w:val="0"/>
          <w:divBdr>
            <w:top w:val="none" w:sz="0" w:space="0" w:color="auto"/>
            <w:left w:val="none" w:sz="0" w:space="0" w:color="auto"/>
            <w:bottom w:val="none" w:sz="0" w:space="0" w:color="auto"/>
            <w:right w:val="none" w:sz="0" w:space="0" w:color="auto"/>
          </w:divBdr>
        </w:div>
        <w:div w:id="640578184">
          <w:marLeft w:val="640"/>
          <w:marRight w:val="0"/>
          <w:marTop w:val="0"/>
          <w:marBottom w:val="0"/>
          <w:divBdr>
            <w:top w:val="none" w:sz="0" w:space="0" w:color="auto"/>
            <w:left w:val="none" w:sz="0" w:space="0" w:color="auto"/>
            <w:bottom w:val="none" w:sz="0" w:space="0" w:color="auto"/>
            <w:right w:val="none" w:sz="0" w:space="0" w:color="auto"/>
          </w:divBdr>
        </w:div>
        <w:div w:id="659163539">
          <w:marLeft w:val="640"/>
          <w:marRight w:val="0"/>
          <w:marTop w:val="0"/>
          <w:marBottom w:val="0"/>
          <w:divBdr>
            <w:top w:val="none" w:sz="0" w:space="0" w:color="auto"/>
            <w:left w:val="none" w:sz="0" w:space="0" w:color="auto"/>
            <w:bottom w:val="none" w:sz="0" w:space="0" w:color="auto"/>
            <w:right w:val="none" w:sz="0" w:space="0" w:color="auto"/>
          </w:divBdr>
        </w:div>
        <w:div w:id="659695778">
          <w:marLeft w:val="640"/>
          <w:marRight w:val="0"/>
          <w:marTop w:val="0"/>
          <w:marBottom w:val="0"/>
          <w:divBdr>
            <w:top w:val="none" w:sz="0" w:space="0" w:color="auto"/>
            <w:left w:val="none" w:sz="0" w:space="0" w:color="auto"/>
            <w:bottom w:val="none" w:sz="0" w:space="0" w:color="auto"/>
            <w:right w:val="none" w:sz="0" w:space="0" w:color="auto"/>
          </w:divBdr>
        </w:div>
        <w:div w:id="659697054">
          <w:marLeft w:val="640"/>
          <w:marRight w:val="0"/>
          <w:marTop w:val="0"/>
          <w:marBottom w:val="0"/>
          <w:divBdr>
            <w:top w:val="none" w:sz="0" w:space="0" w:color="auto"/>
            <w:left w:val="none" w:sz="0" w:space="0" w:color="auto"/>
            <w:bottom w:val="none" w:sz="0" w:space="0" w:color="auto"/>
            <w:right w:val="none" w:sz="0" w:space="0" w:color="auto"/>
          </w:divBdr>
        </w:div>
        <w:div w:id="662584834">
          <w:marLeft w:val="640"/>
          <w:marRight w:val="0"/>
          <w:marTop w:val="0"/>
          <w:marBottom w:val="0"/>
          <w:divBdr>
            <w:top w:val="none" w:sz="0" w:space="0" w:color="auto"/>
            <w:left w:val="none" w:sz="0" w:space="0" w:color="auto"/>
            <w:bottom w:val="none" w:sz="0" w:space="0" w:color="auto"/>
            <w:right w:val="none" w:sz="0" w:space="0" w:color="auto"/>
          </w:divBdr>
        </w:div>
        <w:div w:id="663050626">
          <w:marLeft w:val="640"/>
          <w:marRight w:val="0"/>
          <w:marTop w:val="0"/>
          <w:marBottom w:val="0"/>
          <w:divBdr>
            <w:top w:val="none" w:sz="0" w:space="0" w:color="auto"/>
            <w:left w:val="none" w:sz="0" w:space="0" w:color="auto"/>
            <w:bottom w:val="none" w:sz="0" w:space="0" w:color="auto"/>
            <w:right w:val="none" w:sz="0" w:space="0" w:color="auto"/>
          </w:divBdr>
        </w:div>
        <w:div w:id="692918953">
          <w:marLeft w:val="640"/>
          <w:marRight w:val="0"/>
          <w:marTop w:val="0"/>
          <w:marBottom w:val="0"/>
          <w:divBdr>
            <w:top w:val="none" w:sz="0" w:space="0" w:color="auto"/>
            <w:left w:val="none" w:sz="0" w:space="0" w:color="auto"/>
            <w:bottom w:val="none" w:sz="0" w:space="0" w:color="auto"/>
            <w:right w:val="none" w:sz="0" w:space="0" w:color="auto"/>
          </w:divBdr>
        </w:div>
        <w:div w:id="695741641">
          <w:marLeft w:val="640"/>
          <w:marRight w:val="0"/>
          <w:marTop w:val="0"/>
          <w:marBottom w:val="0"/>
          <w:divBdr>
            <w:top w:val="none" w:sz="0" w:space="0" w:color="auto"/>
            <w:left w:val="none" w:sz="0" w:space="0" w:color="auto"/>
            <w:bottom w:val="none" w:sz="0" w:space="0" w:color="auto"/>
            <w:right w:val="none" w:sz="0" w:space="0" w:color="auto"/>
          </w:divBdr>
        </w:div>
        <w:div w:id="699164385">
          <w:marLeft w:val="640"/>
          <w:marRight w:val="0"/>
          <w:marTop w:val="0"/>
          <w:marBottom w:val="0"/>
          <w:divBdr>
            <w:top w:val="none" w:sz="0" w:space="0" w:color="auto"/>
            <w:left w:val="none" w:sz="0" w:space="0" w:color="auto"/>
            <w:bottom w:val="none" w:sz="0" w:space="0" w:color="auto"/>
            <w:right w:val="none" w:sz="0" w:space="0" w:color="auto"/>
          </w:divBdr>
        </w:div>
        <w:div w:id="699354952">
          <w:marLeft w:val="640"/>
          <w:marRight w:val="0"/>
          <w:marTop w:val="0"/>
          <w:marBottom w:val="0"/>
          <w:divBdr>
            <w:top w:val="none" w:sz="0" w:space="0" w:color="auto"/>
            <w:left w:val="none" w:sz="0" w:space="0" w:color="auto"/>
            <w:bottom w:val="none" w:sz="0" w:space="0" w:color="auto"/>
            <w:right w:val="none" w:sz="0" w:space="0" w:color="auto"/>
          </w:divBdr>
        </w:div>
        <w:div w:id="699404945">
          <w:marLeft w:val="640"/>
          <w:marRight w:val="0"/>
          <w:marTop w:val="0"/>
          <w:marBottom w:val="0"/>
          <w:divBdr>
            <w:top w:val="none" w:sz="0" w:space="0" w:color="auto"/>
            <w:left w:val="none" w:sz="0" w:space="0" w:color="auto"/>
            <w:bottom w:val="none" w:sz="0" w:space="0" w:color="auto"/>
            <w:right w:val="none" w:sz="0" w:space="0" w:color="auto"/>
          </w:divBdr>
        </w:div>
        <w:div w:id="704405750">
          <w:marLeft w:val="640"/>
          <w:marRight w:val="0"/>
          <w:marTop w:val="0"/>
          <w:marBottom w:val="0"/>
          <w:divBdr>
            <w:top w:val="none" w:sz="0" w:space="0" w:color="auto"/>
            <w:left w:val="none" w:sz="0" w:space="0" w:color="auto"/>
            <w:bottom w:val="none" w:sz="0" w:space="0" w:color="auto"/>
            <w:right w:val="none" w:sz="0" w:space="0" w:color="auto"/>
          </w:divBdr>
        </w:div>
        <w:div w:id="705830084">
          <w:marLeft w:val="640"/>
          <w:marRight w:val="0"/>
          <w:marTop w:val="0"/>
          <w:marBottom w:val="0"/>
          <w:divBdr>
            <w:top w:val="none" w:sz="0" w:space="0" w:color="auto"/>
            <w:left w:val="none" w:sz="0" w:space="0" w:color="auto"/>
            <w:bottom w:val="none" w:sz="0" w:space="0" w:color="auto"/>
            <w:right w:val="none" w:sz="0" w:space="0" w:color="auto"/>
          </w:divBdr>
        </w:div>
        <w:div w:id="715853394">
          <w:marLeft w:val="640"/>
          <w:marRight w:val="0"/>
          <w:marTop w:val="0"/>
          <w:marBottom w:val="0"/>
          <w:divBdr>
            <w:top w:val="none" w:sz="0" w:space="0" w:color="auto"/>
            <w:left w:val="none" w:sz="0" w:space="0" w:color="auto"/>
            <w:bottom w:val="none" w:sz="0" w:space="0" w:color="auto"/>
            <w:right w:val="none" w:sz="0" w:space="0" w:color="auto"/>
          </w:divBdr>
        </w:div>
        <w:div w:id="723411370">
          <w:marLeft w:val="640"/>
          <w:marRight w:val="0"/>
          <w:marTop w:val="0"/>
          <w:marBottom w:val="0"/>
          <w:divBdr>
            <w:top w:val="none" w:sz="0" w:space="0" w:color="auto"/>
            <w:left w:val="none" w:sz="0" w:space="0" w:color="auto"/>
            <w:bottom w:val="none" w:sz="0" w:space="0" w:color="auto"/>
            <w:right w:val="none" w:sz="0" w:space="0" w:color="auto"/>
          </w:divBdr>
        </w:div>
        <w:div w:id="723526282">
          <w:marLeft w:val="640"/>
          <w:marRight w:val="0"/>
          <w:marTop w:val="0"/>
          <w:marBottom w:val="0"/>
          <w:divBdr>
            <w:top w:val="none" w:sz="0" w:space="0" w:color="auto"/>
            <w:left w:val="none" w:sz="0" w:space="0" w:color="auto"/>
            <w:bottom w:val="none" w:sz="0" w:space="0" w:color="auto"/>
            <w:right w:val="none" w:sz="0" w:space="0" w:color="auto"/>
          </w:divBdr>
        </w:div>
        <w:div w:id="727922508">
          <w:marLeft w:val="640"/>
          <w:marRight w:val="0"/>
          <w:marTop w:val="0"/>
          <w:marBottom w:val="0"/>
          <w:divBdr>
            <w:top w:val="none" w:sz="0" w:space="0" w:color="auto"/>
            <w:left w:val="none" w:sz="0" w:space="0" w:color="auto"/>
            <w:bottom w:val="none" w:sz="0" w:space="0" w:color="auto"/>
            <w:right w:val="none" w:sz="0" w:space="0" w:color="auto"/>
          </w:divBdr>
        </w:div>
        <w:div w:id="753359706">
          <w:marLeft w:val="640"/>
          <w:marRight w:val="0"/>
          <w:marTop w:val="0"/>
          <w:marBottom w:val="0"/>
          <w:divBdr>
            <w:top w:val="none" w:sz="0" w:space="0" w:color="auto"/>
            <w:left w:val="none" w:sz="0" w:space="0" w:color="auto"/>
            <w:bottom w:val="none" w:sz="0" w:space="0" w:color="auto"/>
            <w:right w:val="none" w:sz="0" w:space="0" w:color="auto"/>
          </w:divBdr>
        </w:div>
        <w:div w:id="774859486">
          <w:marLeft w:val="640"/>
          <w:marRight w:val="0"/>
          <w:marTop w:val="0"/>
          <w:marBottom w:val="0"/>
          <w:divBdr>
            <w:top w:val="none" w:sz="0" w:space="0" w:color="auto"/>
            <w:left w:val="none" w:sz="0" w:space="0" w:color="auto"/>
            <w:bottom w:val="none" w:sz="0" w:space="0" w:color="auto"/>
            <w:right w:val="none" w:sz="0" w:space="0" w:color="auto"/>
          </w:divBdr>
        </w:div>
        <w:div w:id="810753435">
          <w:marLeft w:val="640"/>
          <w:marRight w:val="0"/>
          <w:marTop w:val="0"/>
          <w:marBottom w:val="0"/>
          <w:divBdr>
            <w:top w:val="none" w:sz="0" w:space="0" w:color="auto"/>
            <w:left w:val="none" w:sz="0" w:space="0" w:color="auto"/>
            <w:bottom w:val="none" w:sz="0" w:space="0" w:color="auto"/>
            <w:right w:val="none" w:sz="0" w:space="0" w:color="auto"/>
          </w:divBdr>
        </w:div>
        <w:div w:id="834760018">
          <w:marLeft w:val="640"/>
          <w:marRight w:val="0"/>
          <w:marTop w:val="0"/>
          <w:marBottom w:val="0"/>
          <w:divBdr>
            <w:top w:val="none" w:sz="0" w:space="0" w:color="auto"/>
            <w:left w:val="none" w:sz="0" w:space="0" w:color="auto"/>
            <w:bottom w:val="none" w:sz="0" w:space="0" w:color="auto"/>
            <w:right w:val="none" w:sz="0" w:space="0" w:color="auto"/>
          </w:divBdr>
        </w:div>
        <w:div w:id="839584626">
          <w:marLeft w:val="640"/>
          <w:marRight w:val="0"/>
          <w:marTop w:val="0"/>
          <w:marBottom w:val="0"/>
          <w:divBdr>
            <w:top w:val="none" w:sz="0" w:space="0" w:color="auto"/>
            <w:left w:val="none" w:sz="0" w:space="0" w:color="auto"/>
            <w:bottom w:val="none" w:sz="0" w:space="0" w:color="auto"/>
            <w:right w:val="none" w:sz="0" w:space="0" w:color="auto"/>
          </w:divBdr>
        </w:div>
        <w:div w:id="852841985">
          <w:marLeft w:val="640"/>
          <w:marRight w:val="0"/>
          <w:marTop w:val="0"/>
          <w:marBottom w:val="0"/>
          <w:divBdr>
            <w:top w:val="none" w:sz="0" w:space="0" w:color="auto"/>
            <w:left w:val="none" w:sz="0" w:space="0" w:color="auto"/>
            <w:bottom w:val="none" w:sz="0" w:space="0" w:color="auto"/>
            <w:right w:val="none" w:sz="0" w:space="0" w:color="auto"/>
          </w:divBdr>
        </w:div>
        <w:div w:id="864371301">
          <w:marLeft w:val="640"/>
          <w:marRight w:val="0"/>
          <w:marTop w:val="0"/>
          <w:marBottom w:val="0"/>
          <w:divBdr>
            <w:top w:val="none" w:sz="0" w:space="0" w:color="auto"/>
            <w:left w:val="none" w:sz="0" w:space="0" w:color="auto"/>
            <w:bottom w:val="none" w:sz="0" w:space="0" w:color="auto"/>
            <w:right w:val="none" w:sz="0" w:space="0" w:color="auto"/>
          </w:divBdr>
        </w:div>
        <w:div w:id="887761902">
          <w:marLeft w:val="640"/>
          <w:marRight w:val="0"/>
          <w:marTop w:val="0"/>
          <w:marBottom w:val="0"/>
          <w:divBdr>
            <w:top w:val="none" w:sz="0" w:space="0" w:color="auto"/>
            <w:left w:val="none" w:sz="0" w:space="0" w:color="auto"/>
            <w:bottom w:val="none" w:sz="0" w:space="0" w:color="auto"/>
            <w:right w:val="none" w:sz="0" w:space="0" w:color="auto"/>
          </w:divBdr>
        </w:div>
        <w:div w:id="888608813">
          <w:marLeft w:val="640"/>
          <w:marRight w:val="0"/>
          <w:marTop w:val="0"/>
          <w:marBottom w:val="0"/>
          <w:divBdr>
            <w:top w:val="none" w:sz="0" w:space="0" w:color="auto"/>
            <w:left w:val="none" w:sz="0" w:space="0" w:color="auto"/>
            <w:bottom w:val="none" w:sz="0" w:space="0" w:color="auto"/>
            <w:right w:val="none" w:sz="0" w:space="0" w:color="auto"/>
          </w:divBdr>
        </w:div>
        <w:div w:id="891816472">
          <w:marLeft w:val="640"/>
          <w:marRight w:val="0"/>
          <w:marTop w:val="0"/>
          <w:marBottom w:val="0"/>
          <w:divBdr>
            <w:top w:val="none" w:sz="0" w:space="0" w:color="auto"/>
            <w:left w:val="none" w:sz="0" w:space="0" w:color="auto"/>
            <w:bottom w:val="none" w:sz="0" w:space="0" w:color="auto"/>
            <w:right w:val="none" w:sz="0" w:space="0" w:color="auto"/>
          </w:divBdr>
        </w:div>
        <w:div w:id="893663946">
          <w:marLeft w:val="640"/>
          <w:marRight w:val="0"/>
          <w:marTop w:val="0"/>
          <w:marBottom w:val="0"/>
          <w:divBdr>
            <w:top w:val="none" w:sz="0" w:space="0" w:color="auto"/>
            <w:left w:val="none" w:sz="0" w:space="0" w:color="auto"/>
            <w:bottom w:val="none" w:sz="0" w:space="0" w:color="auto"/>
            <w:right w:val="none" w:sz="0" w:space="0" w:color="auto"/>
          </w:divBdr>
        </w:div>
        <w:div w:id="897400790">
          <w:marLeft w:val="640"/>
          <w:marRight w:val="0"/>
          <w:marTop w:val="0"/>
          <w:marBottom w:val="0"/>
          <w:divBdr>
            <w:top w:val="none" w:sz="0" w:space="0" w:color="auto"/>
            <w:left w:val="none" w:sz="0" w:space="0" w:color="auto"/>
            <w:bottom w:val="none" w:sz="0" w:space="0" w:color="auto"/>
            <w:right w:val="none" w:sz="0" w:space="0" w:color="auto"/>
          </w:divBdr>
        </w:div>
        <w:div w:id="911543256">
          <w:marLeft w:val="640"/>
          <w:marRight w:val="0"/>
          <w:marTop w:val="0"/>
          <w:marBottom w:val="0"/>
          <w:divBdr>
            <w:top w:val="none" w:sz="0" w:space="0" w:color="auto"/>
            <w:left w:val="none" w:sz="0" w:space="0" w:color="auto"/>
            <w:bottom w:val="none" w:sz="0" w:space="0" w:color="auto"/>
            <w:right w:val="none" w:sz="0" w:space="0" w:color="auto"/>
          </w:divBdr>
        </w:div>
        <w:div w:id="925529236">
          <w:marLeft w:val="640"/>
          <w:marRight w:val="0"/>
          <w:marTop w:val="0"/>
          <w:marBottom w:val="0"/>
          <w:divBdr>
            <w:top w:val="none" w:sz="0" w:space="0" w:color="auto"/>
            <w:left w:val="none" w:sz="0" w:space="0" w:color="auto"/>
            <w:bottom w:val="none" w:sz="0" w:space="0" w:color="auto"/>
            <w:right w:val="none" w:sz="0" w:space="0" w:color="auto"/>
          </w:divBdr>
        </w:div>
        <w:div w:id="975841863">
          <w:marLeft w:val="640"/>
          <w:marRight w:val="0"/>
          <w:marTop w:val="0"/>
          <w:marBottom w:val="0"/>
          <w:divBdr>
            <w:top w:val="none" w:sz="0" w:space="0" w:color="auto"/>
            <w:left w:val="none" w:sz="0" w:space="0" w:color="auto"/>
            <w:bottom w:val="none" w:sz="0" w:space="0" w:color="auto"/>
            <w:right w:val="none" w:sz="0" w:space="0" w:color="auto"/>
          </w:divBdr>
        </w:div>
        <w:div w:id="980382375">
          <w:marLeft w:val="640"/>
          <w:marRight w:val="0"/>
          <w:marTop w:val="0"/>
          <w:marBottom w:val="0"/>
          <w:divBdr>
            <w:top w:val="none" w:sz="0" w:space="0" w:color="auto"/>
            <w:left w:val="none" w:sz="0" w:space="0" w:color="auto"/>
            <w:bottom w:val="none" w:sz="0" w:space="0" w:color="auto"/>
            <w:right w:val="none" w:sz="0" w:space="0" w:color="auto"/>
          </w:divBdr>
        </w:div>
        <w:div w:id="996804919">
          <w:marLeft w:val="640"/>
          <w:marRight w:val="0"/>
          <w:marTop w:val="0"/>
          <w:marBottom w:val="0"/>
          <w:divBdr>
            <w:top w:val="none" w:sz="0" w:space="0" w:color="auto"/>
            <w:left w:val="none" w:sz="0" w:space="0" w:color="auto"/>
            <w:bottom w:val="none" w:sz="0" w:space="0" w:color="auto"/>
            <w:right w:val="none" w:sz="0" w:space="0" w:color="auto"/>
          </w:divBdr>
        </w:div>
        <w:div w:id="997001818">
          <w:marLeft w:val="640"/>
          <w:marRight w:val="0"/>
          <w:marTop w:val="0"/>
          <w:marBottom w:val="0"/>
          <w:divBdr>
            <w:top w:val="none" w:sz="0" w:space="0" w:color="auto"/>
            <w:left w:val="none" w:sz="0" w:space="0" w:color="auto"/>
            <w:bottom w:val="none" w:sz="0" w:space="0" w:color="auto"/>
            <w:right w:val="none" w:sz="0" w:space="0" w:color="auto"/>
          </w:divBdr>
        </w:div>
        <w:div w:id="1025325917">
          <w:marLeft w:val="640"/>
          <w:marRight w:val="0"/>
          <w:marTop w:val="0"/>
          <w:marBottom w:val="0"/>
          <w:divBdr>
            <w:top w:val="none" w:sz="0" w:space="0" w:color="auto"/>
            <w:left w:val="none" w:sz="0" w:space="0" w:color="auto"/>
            <w:bottom w:val="none" w:sz="0" w:space="0" w:color="auto"/>
            <w:right w:val="none" w:sz="0" w:space="0" w:color="auto"/>
          </w:divBdr>
        </w:div>
        <w:div w:id="1059397979">
          <w:marLeft w:val="640"/>
          <w:marRight w:val="0"/>
          <w:marTop w:val="0"/>
          <w:marBottom w:val="0"/>
          <w:divBdr>
            <w:top w:val="none" w:sz="0" w:space="0" w:color="auto"/>
            <w:left w:val="none" w:sz="0" w:space="0" w:color="auto"/>
            <w:bottom w:val="none" w:sz="0" w:space="0" w:color="auto"/>
            <w:right w:val="none" w:sz="0" w:space="0" w:color="auto"/>
          </w:divBdr>
        </w:div>
        <w:div w:id="1064452118">
          <w:marLeft w:val="640"/>
          <w:marRight w:val="0"/>
          <w:marTop w:val="0"/>
          <w:marBottom w:val="0"/>
          <w:divBdr>
            <w:top w:val="none" w:sz="0" w:space="0" w:color="auto"/>
            <w:left w:val="none" w:sz="0" w:space="0" w:color="auto"/>
            <w:bottom w:val="none" w:sz="0" w:space="0" w:color="auto"/>
            <w:right w:val="none" w:sz="0" w:space="0" w:color="auto"/>
          </w:divBdr>
        </w:div>
        <w:div w:id="1071460294">
          <w:marLeft w:val="640"/>
          <w:marRight w:val="0"/>
          <w:marTop w:val="0"/>
          <w:marBottom w:val="0"/>
          <w:divBdr>
            <w:top w:val="none" w:sz="0" w:space="0" w:color="auto"/>
            <w:left w:val="none" w:sz="0" w:space="0" w:color="auto"/>
            <w:bottom w:val="none" w:sz="0" w:space="0" w:color="auto"/>
            <w:right w:val="none" w:sz="0" w:space="0" w:color="auto"/>
          </w:divBdr>
        </w:div>
        <w:div w:id="1071581666">
          <w:marLeft w:val="640"/>
          <w:marRight w:val="0"/>
          <w:marTop w:val="0"/>
          <w:marBottom w:val="0"/>
          <w:divBdr>
            <w:top w:val="none" w:sz="0" w:space="0" w:color="auto"/>
            <w:left w:val="none" w:sz="0" w:space="0" w:color="auto"/>
            <w:bottom w:val="none" w:sz="0" w:space="0" w:color="auto"/>
            <w:right w:val="none" w:sz="0" w:space="0" w:color="auto"/>
          </w:divBdr>
        </w:div>
        <w:div w:id="1082987457">
          <w:marLeft w:val="640"/>
          <w:marRight w:val="0"/>
          <w:marTop w:val="0"/>
          <w:marBottom w:val="0"/>
          <w:divBdr>
            <w:top w:val="none" w:sz="0" w:space="0" w:color="auto"/>
            <w:left w:val="none" w:sz="0" w:space="0" w:color="auto"/>
            <w:bottom w:val="none" w:sz="0" w:space="0" w:color="auto"/>
            <w:right w:val="none" w:sz="0" w:space="0" w:color="auto"/>
          </w:divBdr>
        </w:div>
        <w:div w:id="1084035500">
          <w:marLeft w:val="640"/>
          <w:marRight w:val="0"/>
          <w:marTop w:val="0"/>
          <w:marBottom w:val="0"/>
          <w:divBdr>
            <w:top w:val="none" w:sz="0" w:space="0" w:color="auto"/>
            <w:left w:val="none" w:sz="0" w:space="0" w:color="auto"/>
            <w:bottom w:val="none" w:sz="0" w:space="0" w:color="auto"/>
            <w:right w:val="none" w:sz="0" w:space="0" w:color="auto"/>
          </w:divBdr>
        </w:div>
        <w:div w:id="1088229001">
          <w:marLeft w:val="640"/>
          <w:marRight w:val="0"/>
          <w:marTop w:val="0"/>
          <w:marBottom w:val="0"/>
          <w:divBdr>
            <w:top w:val="none" w:sz="0" w:space="0" w:color="auto"/>
            <w:left w:val="none" w:sz="0" w:space="0" w:color="auto"/>
            <w:bottom w:val="none" w:sz="0" w:space="0" w:color="auto"/>
            <w:right w:val="none" w:sz="0" w:space="0" w:color="auto"/>
          </w:divBdr>
        </w:div>
        <w:div w:id="1095243874">
          <w:marLeft w:val="640"/>
          <w:marRight w:val="0"/>
          <w:marTop w:val="0"/>
          <w:marBottom w:val="0"/>
          <w:divBdr>
            <w:top w:val="none" w:sz="0" w:space="0" w:color="auto"/>
            <w:left w:val="none" w:sz="0" w:space="0" w:color="auto"/>
            <w:bottom w:val="none" w:sz="0" w:space="0" w:color="auto"/>
            <w:right w:val="none" w:sz="0" w:space="0" w:color="auto"/>
          </w:divBdr>
        </w:div>
        <w:div w:id="1100561844">
          <w:marLeft w:val="640"/>
          <w:marRight w:val="0"/>
          <w:marTop w:val="0"/>
          <w:marBottom w:val="0"/>
          <w:divBdr>
            <w:top w:val="none" w:sz="0" w:space="0" w:color="auto"/>
            <w:left w:val="none" w:sz="0" w:space="0" w:color="auto"/>
            <w:bottom w:val="none" w:sz="0" w:space="0" w:color="auto"/>
            <w:right w:val="none" w:sz="0" w:space="0" w:color="auto"/>
          </w:divBdr>
        </w:div>
        <w:div w:id="1103959380">
          <w:marLeft w:val="640"/>
          <w:marRight w:val="0"/>
          <w:marTop w:val="0"/>
          <w:marBottom w:val="0"/>
          <w:divBdr>
            <w:top w:val="none" w:sz="0" w:space="0" w:color="auto"/>
            <w:left w:val="none" w:sz="0" w:space="0" w:color="auto"/>
            <w:bottom w:val="none" w:sz="0" w:space="0" w:color="auto"/>
            <w:right w:val="none" w:sz="0" w:space="0" w:color="auto"/>
          </w:divBdr>
        </w:div>
        <w:div w:id="1108740926">
          <w:marLeft w:val="640"/>
          <w:marRight w:val="0"/>
          <w:marTop w:val="0"/>
          <w:marBottom w:val="0"/>
          <w:divBdr>
            <w:top w:val="none" w:sz="0" w:space="0" w:color="auto"/>
            <w:left w:val="none" w:sz="0" w:space="0" w:color="auto"/>
            <w:bottom w:val="none" w:sz="0" w:space="0" w:color="auto"/>
            <w:right w:val="none" w:sz="0" w:space="0" w:color="auto"/>
          </w:divBdr>
        </w:div>
        <w:div w:id="1121192354">
          <w:marLeft w:val="640"/>
          <w:marRight w:val="0"/>
          <w:marTop w:val="0"/>
          <w:marBottom w:val="0"/>
          <w:divBdr>
            <w:top w:val="none" w:sz="0" w:space="0" w:color="auto"/>
            <w:left w:val="none" w:sz="0" w:space="0" w:color="auto"/>
            <w:bottom w:val="none" w:sz="0" w:space="0" w:color="auto"/>
            <w:right w:val="none" w:sz="0" w:space="0" w:color="auto"/>
          </w:divBdr>
        </w:div>
        <w:div w:id="1124932726">
          <w:marLeft w:val="640"/>
          <w:marRight w:val="0"/>
          <w:marTop w:val="0"/>
          <w:marBottom w:val="0"/>
          <w:divBdr>
            <w:top w:val="none" w:sz="0" w:space="0" w:color="auto"/>
            <w:left w:val="none" w:sz="0" w:space="0" w:color="auto"/>
            <w:bottom w:val="none" w:sz="0" w:space="0" w:color="auto"/>
            <w:right w:val="none" w:sz="0" w:space="0" w:color="auto"/>
          </w:divBdr>
        </w:div>
        <w:div w:id="1127090787">
          <w:marLeft w:val="640"/>
          <w:marRight w:val="0"/>
          <w:marTop w:val="0"/>
          <w:marBottom w:val="0"/>
          <w:divBdr>
            <w:top w:val="none" w:sz="0" w:space="0" w:color="auto"/>
            <w:left w:val="none" w:sz="0" w:space="0" w:color="auto"/>
            <w:bottom w:val="none" w:sz="0" w:space="0" w:color="auto"/>
            <w:right w:val="none" w:sz="0" w:space="0" w:color="auto"/>
          </w:divBdr>
        </w:div>
        <w:div w:id="1127239948">
          <w:marLeft w:val="640"/>
          <w:marRight w:val="0"/>
          <w:marTop w:val="0"/>
          <w:marBottom w:val="0"/>
          <w:divBdr>
            <w:top w:val="none" w:sz="0" w:space="0" w:color="auto"/>
            <w:left w:val="none" w:sz="0" w:space="0" w:color="auto"/>
            <w:bottom w:val="none" w:sz="0" w:space="0" w:color="auto"/>
            <w:right w:val="none" w:sz="0" w:space="0" w:color="auto"/>
          </w:divBdr>
        </w:div>
        <w:div w:id="1151943066">
          <w:marLeft w:val="640"/>
          <w:marRight w:val="0"/>
          <w:marTop w:val="0"/>
          <w:marBottom w:val="0"/>
          <w:divBdr>
            <w:top w:val="none" w:sz="0" w:space="0" w:color="auto"/>
            <w:left w:val="none" w:sz="0" w:space="0" w:color="auto"/>
            <w:bottom w:val="none" w:sz="0" w:space="0" w:color="auto"/>
            <w:right w:val="none" w:sz="0" w:space="0" w:color="auto"/>
          </w:divBdr>
        </w:div>
        <w:div w:id="1154299496">
          <w:marLeft w:val="640"/>
          <w:marRight w:val="0"/>
          <w:marTop w:val="0"/>
          <w:marBottom w:val="0"/>
          <w:divBdr>
            <w:top w:val="none" w:sz="0" w:space="0" w:color="auto"/>
            <w:left w:val="none" w:sz="0" w:space="0" w:color="auto"/>
            <w:bottom w:val="none" w:sz="0" w:space="0" w:color="auto"/>
            <w:right w:val="none" w:sz="0" w:space="0" w:color="auto"/>
          </w:divBdr>
        </w:div>
        <w:div w:id="1161695326">
          <w:marLeft w:val="640"/>
          <w:marRight w:val="0"/>
          <w:marTop w:val="0"/>
          <w:marBottom w:val="0"/>
          <w:divBdr>
            <w:top w:val="none" w:sz="0" w:space="0" w:color="auto"/>
            <w:left w:val="none" w:sz="0" w:space="0" w:color="auto"/>
            <w:bottom w:val="none" w:sz="0" w:space="0" w:color="auto"/>
            <w:right w:val="none" w:sz="0" w:space="0" w:color="auto"/>
          </w:divBdr>
        </w:div>
        <w:div w:id="1190216320">
          <w:marLeft w:val="640"/>
          <w:marRight w:val="0"/>
          <w:marTop w:val="0"/>
          <w:marBottom w:val="0"/>
          <w:divBdr>
            <w:top w:val="none" w:sz="0" w:space="0" w:color="auto"/>
            <w:left w:val="none" w:sz="0" w:space="0" w:color="auto"/>
            <w:bottom w:val="none" w:sz="0" w:space="0" w:color="auto"/>
            <w:right w:val="none" w:sz="0" w:space="0" w:color="auto"/>
          </w:divBdr>
        </w:div>
        <w:div w:id="1200781063">
          <w:marLeft w:val="640"/>
          <w:marRight w:val="0"/>
          <w:marTop w:val="0"/>
          <w:marBottom w:val="0"/>
          <w:divBdr>
            <w:top w:val="none" w:sz="0" w:space="0" w:color="auto"/>
            <w:left w:val="none" w:sz="0" w:space="0" w:color="auto"/>
            <w:bottom w:val="none" w:sz="0" w:space="0" w:color="auto"/>
            <w:right w:val="none" w:sz="0" w:space="0" w:color="auto"/>
          </w:divBdr>
        </w:div>
        <w:div w:id="1206404647">
          <w:marLeft w:val="640"/>
          <w:marRight w:val="0"/>
          <w:marTop w:val="0"/>
          <w:marBottom w:val="0"/>
          <w:divBdr>
            <w:top w:val="none" w:sz="0" w:space="0" w:color="auto"/>
            <w:left w:val="none" w:sz="0" w:space="0" w:color="auto"/>
            <w:bottom w:val="none" w:sz="0" w:space="0" w:color="auto"/>
            <w:right w:val="none" w:sz="0" w:space="0" w:color="auto"/>
          </w:divBdr>
        </w:div>
        <w:div w:id="1224633245">
          <w:marLeft w:val="640"/>
          <w:marRight w:val="0"/>
          <w:marTop w:val="0"/>
          <w:marBottom w:val="0"/>
          <w:divBdr>
            <w:top w:val="none" w:sz="0" w:space="0" w:color="auto"/>
            <w:left w:val="none" w:sz="0" w:space="0" w:color="auto"/>
            <w:bottom w:val="none" w:sz="0" w:space="0" w:color="auto"/>
            <w:right w:val="none" w:sz="0" w:space="0" w:color="auto"/>
          </w:divBdr>
        </w:div>
        <w:div w:id="1233197896">
          <w:marLeft w:val="640"/>
          <w:marRight w:val="0"/>
          <w:marTop w:val="0"/>
          <w:marBottom w:val="0"/>
          <w:divBdr>
            <w:top w:val="none" w:sz="0" w:space="0" w:color="auto"/>
            <w:left w:val="none" w:sz="0" w:space="0" w:color="auto"/>
            <w:bottom w:val="none" w:sz="0" w:space="0" w:color="auto"/>
            <w:right w:val="none" w:sz="0" w:space="0" w:color="auto"/>
          </w:divBdr>
        </w:div>
        <w:div w:id="1251237652">
          <w:marLeft w:val="640"/>
          <w:marRight w:val="0"/>
          <w:marTop w:val="0"/>
          <w:marBottom w:val="0"/>
          <w:divBdr>
            <w:top w:val="none" w:sz="0" w:space="0" w:color="auto"/>
            <w:left w:val="none" w:sz="0" w:space="0" w:color="auto"/>
            <w:bottom w:val="none" w:sz="0" w:space="0" w:color="auto"/>
            <w:right w:val="none" w:sz="0" w:space="0" w:color="auto"/>
          </w:divBdr>
        </w:div>
        <w:div w:id="1260986795">
          <w:marLeft w:val="640"/>
          <w:marRight w:val="0"/>
          <w:marTop w:val="0"/>
          <w:marBottom w:val="0"/>
          <w:divBdr>
            <w:top w:val="none" w:sz="0" w:space="0" w:color="auto"/>
            <w:left w:val="none" w:sz="0" w:space="0" w:color="auto"/>
            <w:bottom w:val="none" w:sz="0" w:space="0" w:color="auto"/>
            <w:right w:val="none" w:sz="0" w:space="0" w:color="auto"/>
          </w:divBdr>
        </w:div>
        <w:div w:id="1273367114">
          <w:marLeft w:val="640"/>
          <w:marRight w:val="0"/>
          <w:marTop w:val="0"/>
          <w:marBottom w:val="0"/>
          <w:divBdr>
            <w:top w:val="none" w:sz="0" w:space="0" w:color="auto"/>
            <w:left w:val="none" w:sz="0" w:space="0" w:color="auto"/>
            <w:bottom w:val="none" w:sz="0" w:space="0" w:color="auto"/>
            <w:right w:val="none" w:sz="0" w:space="0" w:color="auto"/>
          </w:divBdr>
        </w:div>
        <w:div w:id="1274702047">
          <w:marLeft w:val="640"/>
          <w:marRight w:val="0"/>
          <w:marTop w:val="0"/>
          <w:marBottom w:val="0"/>
          <w:divBdr>
            <w:top w:val="none" w:sz="0" w:space="0" w:color="auto"/>
            <w:left w:val="none" w:sz="0" w:space="0" w:color="auto"/>
            <w:bottom w:val="none" w:sz="0" w:space="0" w:color="auto"/>
            <w:right w:val="none" w:sz="0" w:space="0" w:color="auto"/>
          </w:divBdr>
        </w:div>
        <w:div w:id="1279752024">
          <w:marLeft w:val="640"/>
          <w:marRight w:val="0"/>
          <w:marTop w:val="0"/>
          <w:marBottom w:val="0"/>
          <w:divBdr>
            <w:top w:val="none" w:sz="0" w:space="0" w:color="auto"/>
            <w:left w:val="none" w:sz="0" w:space="0" w:color="auto"/>
            <w:bottom w:val="none" w:sz="0" w:space="0" w:color="auto"/>
            <w:right w:val="none" w:sz="0" w:space="0" w:color="auto"/>
          </w:divBdr>
        </w:div>
        <w:div w:id="1301687347">
          <w:marLeft w:val="640"/>
          <w:marRight w:val="0"/>
          <w:marTop w:val="0"/>
          <w:marBottom w:val="0"/>
          <w:divBdr>
            <w:top w:val="none" w:sz="0" w:space="0" w:color="auto"/>
            <w:left w:val="none" w:sz="0" w:space="0" w:color="auto"/>
            <w:bottom w:val="none" w:sz="0" w:space="0" w:color="auto"/>
            <w:right w:val="none" w:sz="0" w:space="0" w:color="auto"/>
          </w:divBdr>
        </w:div>
        <w:div w:id="1316296783">
          <w:marLeft w:val="640"/>
          <w:marRight w:val="0"/>
          <w:marTop w:val="0"/>
          <w:marBottom w:val="0"/>
          <w:divBdr>
            <w:top w:val="none" w:sz="0" w:space="0" w:color="auto"/>
            <w:left w:val="none" w:sz="0" w:space="0" w:color="auto"/>
            <w:bottom w:val="none" w:sz="0" w:space="0" w:color="auto"/>
            <w:right w:val="none" w:sz="0" w:space="0" w:color="auto"/>
          </w:divBdr>
        </w:div>
        <w:div w:id="1342270641">
          <w:marLeft w:val="640"/>
          <w:marRight w:val="0"/>
          <w:marTop w:val="0"/>
          <w:marBottom w:val="0"/>
          <w:divBdr>
            <w:top w:val="none" w:sz="0" w:space="0" w:color="auto"/>
            <w:left w:val="none" w:sz="0" w:space="0" w:color="auto"/>
            <w:bottom w:val="none" w:sz="0" w:space="0" w:color="auto"/>
            <w:right w:val="none" w:sz="0" w:space="0" w:color="auto"/>
          </w:divBdr>
        </w:div>
        <w:div w:id="1347292129">
          <w:marLeft w:val="640"/>
          <w:marRight w:val="0"/>
          <w:marTop w:val="0"/>
          <w:marBottom w:val="0"/>
          <w:divBdr>
            <w:top w:val="none" w:sz="0" w:space="0" w:color="auto"/>
            <w:left w:val="none" w:sz="0" w:space="0" w:color="auto"/>
            <w:bottom w:val="none" w:sz="0" w:space="0" w:color="auto"/>
            <w:right w:val="none" w:sz="0" w:space="0" w:color="auto"/>
          </w:divBdr>
        </w:div>
        <w:div w:id="1369062672">
          <w:marLeft w:val="640"/>
          <w:marRight w:val="0"/>
          <w:marTop w:val="0"/>
          <w:marBottom w:val="0"/>
          <w:divBdr>
            <w:top w:val="none" w:sz="0" w:space="0" w:color="auto"/>
            <w:left w:val="none" w:sz="0" w:space="0" w:color="auto"/>
            <w:bottom w:val="none" w:sz="0" w:space="0" w:color="auto"/>
            <w:right w:val="none" w:sz="0" w:space="0" w:color="auto"/>
          </w:divBdr>
        </w:div>
        <w:div w:id="1387023703">
          <w:marLeft w:val="640"/>
          <w:marRight w:val="0"/>
          <w:marTop w:val="0"/>
          <w:marBottom w:val="0"/>
          <w:divBdr>
            <w:top w:val="none" w:sz="0" w:space="0" w:color="auto"/>
            <w:left w:val="none" w:sz="0" w:space="0" w:color="auto"/>
            <w:bottom w:val="none" w:sz="0" w:space="0" w:color="auto"/>
            <w:right w:val="none" w:sz="0" w:space="0" w:color="auto"/>
          </w:divBdr>
        </w:div>
        <w:div w:id="1393500446">
          <w:marLeft w:val="640"/>
          <w:marRight w:val="0"/>
          <w:marTop w:val="0"/>
          <w:marBottom w:val="0"/>
          <w:divBdr>
            <w:top w:val="none" w:sz="0" w:space="0" w:color="auto"/>
            <w:left w:val="none" w:sz="0" w:space="0" w:color="auto"/>
            <w:bottom w:val="none" w:sz="0" w:space="0" w:color="auto"/>
            <w:right w:val="none" w:sz="0" w:space="0" w:color="auto"/>
          </w:divBdr>
        </w:div>
        <w:div w:id="1402025651">
          <w:marLeft w:val="640"/>
          <w:marRight w:val="0"/>
          <w:marTop w:val="0"/>
          <w:marBottom w:val="0"/>
          <w:divBdr>
            <w:top w:val="none" w:sz="0" w:space="0" w:color="auto"/>
            <w:left w:val="none" w:sz="0" w:space="0" w:color="auto"/>
            <w:bottom w:val="none" w:sz="0" w:space="0" w:color="auto"/>
            <w:right w:val="none" w:sz="0" w:space="0" w:color="auto"/>
          </w:divBdr>
        </w:div>
        <w:div w:id="1418791161">
          <w:marLeft w:val="640"/>
          <w:marRight w:val="0"/>
          <w:marTop w:val="0"/>
          <w:marBottom w:val="0"/>
          <w:divBdr>
            <w:top w:val="none" w:sz="0" w:space="0" w:color="auto"/>
            <w:left w:val="none" w:sz="0" w:space="0" w:color="auto"/>
            <w:bottom w:val="none" w:sz="0" w:space="0" w:color="auto"/>
            <w:right w:val="none" w:sz="0" w:space="0" w:color="auto"/>
          </w:divBdr>
        </w:div>
        <w:div w:id="1435904907">
          <w:marLeft w:val="640"/>
          <w:marRight w:val="0"/>
          <w:marTop w:val="0"/>
          <w:marBottom w:val="0"/>
          <w:divBdr>
            <w:top w:val="none" w:sz="0" w:space="0" w:color="auto"/>
            <w:left w:val="none" w:sz="0" w:space="0" w:color="auto"/>
            <w:bottom w:val="none" w:sz="0" w:space="0" w:color="auto"/>
            <w:right w:val="none" w:sz="0" w:space="0" w:color="auto"/>
          </w:divBdr>
        </w:div>
        <w:div w:id="1442339978">
          <w:marLeft w:val="640"/>
          <w:marRight w:val="0"/>
          <w:marTop w:val="0"/>
          <w:marBottom w:val="0"/>
          <w:divBdr>
            <w:top w:val="none" w:sz="0" w:space="0" w:color="auto"/>
            <w:left w:val="none" w:sz="0" w:space="0" w:color="auto"/>
            <w:bottom w:val="none" w:sz="0" w:space="0" w:color="auto"/>
            <w:right w:val="none" w:sz="0" w:space="0" w:color="auto"/>
          </w:divBdr>
        </w:div>
        <w:div w:id="1454910257">
          <w:marLeft w:val="640"/>
          <w:marRight w:val="0"/>
          <w:marTop w:val="0"/>
          <w:marBottom w:val="0"/>
          <w:divBdr>
            <w:top w:val="none" w:sz="0" w:space="0" w:color="auto"/>
            <w:left w:val="none" w:sz="0" w:space="0" w:color="auto"/>
            <w:bottom w:val="none" w:sz="0" w:space="0" w:color="auto"/>
            <w:right w:val="none" w:sz="0" w:space="0" w:color="auto"/>
          </w:divBdr>
        </w:div>
        <w:div w:id="1459683506">
          <w:marLeft w:val="640"/>
          <w:marRight w:val="0"/>
          <w:marTop w:val="0"/>
          <w:marBottom w:val="0"/>
          <w:divBdr>
            <w:top w:val="none" w:sz="0" w:space="0" w:color="auto"/>
            <w:left w:val="none" w:sz="0" w:space="0" w:color="auto"/>
            <w:bottom w:val="none" w:sz="0" w:space="0" w:color="auto"/>
            <w:right w:val="none" w:sz="0" w:space="0" w:color="auto"/>
          </w:divBdr>
        </w:div>
        <w:div w:id="1459882953">
          <w:marLeft w:val="640"/>
          <w:marRight w:val="0"/>
          <w:marTop w:val="0"/>
          <w:marBottom w:val="0"/>
          <w:divBdr>
            <w:top w:val="none" w:sz="0" w:space="0" w:color="auto"/>
            <w:left w:val="none" w:sz="0" w:space="0" w:color="auto"/>
            <w:bottom w:val="none" w:sz="0" w:space="0" w:color="auto"/>
            <w:right w:val="none" w:sz="0" w:space="0" w:color="auto"/>
          </w:divBdr>
        </w:div>
        <w:div w:id="1495802819">
          <w:marLeft w:val="640"/>
          <w:marRight w:val="0"/>
          <w:marTop w:val="0"/>
          <w:marBottom w:val="0"/>
          <w:divBdr>
            <w:top w:val="none" w:sz="0" w:space="0" w:color="auto"/>
            <w:left w:val="none" w:sz="0" w:space="0" w:color="auto"/>
            <w:bottom w:val="none" w:sz="0" w:space="0" w:color="auto"/>
            <w:right w:val="none" w:sz="0" w:space="0" w:color="auto"/>
          </w:divBdr>
        </w:div>
        <w:div w:id="1508135841">
          <w:marLeft w:val="640"/>
          <w:marRight w:val="0"/>
          <w:marTop w:val="0"/>
          <w:marBottom w:val="0"/>
          <w:divBdr>
            <w:top w:val="none" w:sz="0" w:space="0" w:color="auto"/>
            <w:left w:val="none" w:sz="0" w:space="0" w:color="auto"/>
            <w:bottom w:val="none" w:sz="0" w:space="0" w:color="auto"/>
            <w:right w:val="none" w:sz="0" w:space="0" w:color="auto"/>
          </w:divBdr>
        </w:div>
        <w:div w:id="1512523632">
          <w:marLeft w:val="640"/>
          <w:marRight w:val="0"/>
          <w:marTop w:val="0"/>
          <w:marBottom w:val="0"/>
          <w:divBdr>
            <w:top w:val="none" w:sz="0" w:space="0" w:color="auto"/>
            <w:left w:val="none" w:sz="0" w:space="0" w:color="auto"/>
            <w:bottom w:val="none" w:sz="0" w:space="0" w:color="auto"/>
            <w:right w:val="none" w:sz="0" w:space="0" w:color="auto"/>
          </w:divBdr>
        </w:div>
        <w:div w:id="1516991701">
          <w:marLeft w:val="640"/>
          <w:marRight w:val="0"/>
          <w:marTop w:val="0"/>
          <w:marBottom w:val="0"/>
          <w:divBdr>
            <w:top w:val="none" w:sz="0" w:space="0" w:color="auto"/>
            <w:left w:val="none" w:sz="0" w:space="0" w:color="auto"/>
            <w:bottom w:val="none" w:sz="0" w:space="0" w:color="auto"/>
            <w:right w:val="none" w:sz="0" w:space="0" w:color="auto"/>
          </w:divBdr>
        </w:div>
        <w:div w:id="1521627749">
          <w:marLeft w:val="640"/>
          <w:marRight w:val="0"/>
          <w:marTop w:val="0"/>
          <w:marBottom w:val="0"/>
          <w:divBdr>
            <w:top w:val="none" w:sz="0" w:space="0" w:color="auto"/>
            <w:left w:val="none" w:sz="0" w:space="0" w:color="auto"/>
            <w:bottom w:val="none" w:sz="0" w:space="0" w:color="auto"/>
            <w:right w:val="none" w:sz="0" w:space="0" w:color="auto"/>
          </w:divBdr>
        </w:div>
        <w:div w:id="1571042560">
          <w:marLeft w:val="640"/>
          <w:marRight w:val="0"/>
          <w:marTop w:val="0"/>
          <w:marBottom w:val="0"/>
          <w:divBdr>
            <w:top w:val="none" w:sz="0" w:space="0" w:color="auto"/>
            <w:left w:val="none" w:sz="0" w:space="0" w:color="auto"/>
            <w:bottom w:val="none" w:sz="0" w:space="0" w:color="auto"/>
            <w:right w:val="none" w:sz="0" w:space="0" w:color="auto"/>
          </w:divBdr>
        </w:div>
        <w:div w:id="1585217369">
          <w:marLeft w:val="640"/>
          <w:marRight w:val="0"/>
          <w:marTop w:val="0"/>
          <w:marBottom w:val="0"/>
          <w:divBdr>
            <w:top w:val="none" w:sz="0" w:space="0" w:color="auto"/>
            <w:left w:val="none" w:sz="0" w:space="0" w:color="auto"/>
            <w:bottom w:val="none" w:sz="0" w:space="0" w:color="auto"/>
            <w:right w:val="none" w:sz="0" w:space="0" w:color="auto"/>
          </w:divBdr>
        </w:div>
      </w:divsChild>
    </w:div>
    <w:div w:id="1068530446">
      <w:bodyDiv w:val="1"/>
      <w:marLeft w:val="0"/>
      <w:marRight w:val="0"/>
      <w:marTop w:val="0"/>
      <w:marBottom w:val="0"/>
      <w:divBdr>
        <w:top w:val="none" w:sz="0" w:space="0" w:color="auto"/>
        <w:left w:val="none" w:sz="0" w:space="0" w:color="auto"/>
        <w:bottom w:val="none" w:sz="0" w:space="0" w:color="auto"/>
        <w:right w:val="none" w:sz="0" w:space="0" w:color="auto"/>
      </w:divBdr>
    </w:div>
    <w:div w:id="1079592781">
      <w:bodyDiv w:val="1"/>
      <w:marLeft w:val="0"/>
      <w:marRight w:val="0"/>
      <w:marTop w:val="0"/>
      <w:marBottom w:val="0"/>
      <w:divBdr>
        <w:top w:val="none" w:sz="0" w:space="0" w:color="auto"/>
        <w:left w:val="none" w:sz="0" w:space="0" w:color="auto"/>
        <w:bottom w:val="none" w:sz="0" w:space="0" w:color="auto"/>
        <w:right w:val="none" w:sz="0" w:space="0" w:color="auto"/>
      </w:divBdr>
      <w:divsChild>
        <w:div w:id="9335244">
          <w:marLeft w:val="640"/>
          <w:marRight w:val="0"/>
          <w:marTop w:val="0"/>
          <w:marBottom w:val="0"/>
          <w:divBdr>
            <w:top w:val="none" w:sz="0" w:space="0" w:color="auto"/>
            <w:left w:val="none" w:sz="0" w:space="0" w:color="auto"/>
            <w:bottom w:val="none" w:sz="0" w:space="0" w:color="auto"/>
            <w:right w:val="none" w:sz="0" w:space="0" w:color="auto"/>
          </w:divBdr>
        </w:div>
        <w:div w:id="9766117">
          <w:marLeft w:val="640"/>
          <w:marRight w:val="0"/>
          <w:marTop w:val="0"/>
          <w:marBottom w:val="0"/>
          <w:divBdr>
            <w:top w:val="none" w:sz="0" w:space="0" w:color="auto"/>
            <w:left w:val="none" w:sz="0" w:space="0" w:color="auto"/>
            <w:bottom w:val="none" w:sz="0" w:space="0" w:color="auto"/>
            <w:right w:val="none" w:sz="0" w:space="0" w:color="auto"/>
          </w:divBdr>
        </w:div>
        <w:div w:id="10760915">
          <w:marLeft w:val="640"/>
          <w:marRight w:val="0"/>
          <w:marTop w:val="0"/>
          <w:marBottom w:val="0"/>
          <w:divBdr>
            <w:top w:val="none" w:sz="0" w:space="0" w:color="auto"/>
            <w:left w:val="none" w:sz="0" w:space="0" w:color="auto"/>
            <w:bottom w:val="none" w:sz="0" w:space="0" w:color="auto"/>
            <w:right w:val="none" w:sz="0" w:space="0" w:color="auto"/>
          </w:divBdr>
        </w:div>
        <w:div w:id="33192472">
          <w:marLeft w:val="640"/>
          <w:marRight w:val="0"/>
          <w:marTop w:val="0"/>
          <w:marBottom w:val="0"/>
          <w:divBdr>
            <w:top w:val="none" w:sz="0" w:space="0" w:color="auto"/>
            <w:left w:val="none" w:sz="0" w:space="0" w:color="auto"/>
            <w:bottom w:val="none" w:sz="0" w:space="0" w:color="auto"/>
            <w:right w:val="none" w:sz="0" w:space="0" w:color="auto"/>
          </w:divBdr>
        </w:div>
        <w:div w:id="34041548">
          <w:marLeft w:val="640"/>
          <w:marRight w:val="0"/>
          <w:marTop w:val="0"/>
          <w:marBottom w:val="0"/>
          <w:divBdr>
            <w:top w:val="none" w:sz="0" w:space="0" w:color="auto"/>
            <w:left w:val="none" w:sz="0" w:space="0" w:color="auto"/>
            <w:bottom w:val="none" w:sz="0" w:space="0" w:color="auto"/>
            <w:right w:val="none" w:sz="0" w:space="0" w:color="auto"/>
          </w:divBdr>
        </w:div>
        <w:div w:id="51196782">
          <w:marLeft w:val="640"/>
          <w:marRight w:val="0"/>
          <w:marTop w:val="0"/>
          <w:marBottom w:val="0"/>
          <w:divBdr>
            <w:top w:val="none" w:sz="0" w:space="0" w:color="auto"/>
            <w:left w:val="none" w:sz="0" w:space="0" w:color="auto"/>
            <w:bottom w:val="none" w:sz="0" w:space="0" w:color="auto"/>
            <w:right w:val="none" w:sz="0" w:space="0" w:color="auto"/>
          </w:divBdr>
        </w:div>
        <w:div w:id="73208001">
          <w:marLeft w:val="640"/>
          <w:marRight w:val="0"/>
          <w:marTop w:val="0"/>
          <w:marBottom w:val="0"/>
          <w:divBdr>
            <w:top w:val="none" w:sz="0" w:space="0" w:color="auto"/>
            <w:left w:val="none" w:sz="0" w:space="0" w:color="auto"/>
            <w:bottom w:val="none" w:sz="0" w:space="0" w:color="auto"/>
            <w:right w:val="none" w:sz="0" w:space="0" w:color="auto"/>
          </w:divBdr>
        </w:div>
        <w:div w:id="73400382">
          <w:marLeft w:val="640"/>
          <w:marRight w:val="0"/>
          <w:marTop w:val="0"/>
          <w:marBottom w:val="0"/>
          <w:divBdr>
            <w:top w:val="none" w:sz="0" w:space="0" w:color="auto"/>
            <w:left w:val="none" w:sz="0" w:space="0" w:color="auto"/>
            <w:bottom w:val="none" w:sz="0" w:space="0" w:color="auto"/>
            <w:right w:val="none" w:sz="0" w:space="0" w:color="auto"/>
          </w:divBdr>
        </w:div>
        <w:div w:id="102772724">
          <w:marLeft w:val="640"/>
          <w:marRight w:val="0"/>
          <w:marTop w:val="0"/>
          <w:marBottom w:val="0"/>
          <w:divBdr>
            <w:top w:val="none" w:sz="0" w:space="0" w:color="auto"/>
            <w:left w:val="none" w:sz="0" w:space="0" w:color="auto"/>
            <w:bottom w:val="none" w:sz="0" w:space="0" w:color="auto"/>
            <w:right w:val="none" w:sz="0" w:space="0" w:color="auto"/>
          </w:divBdr>
        </w:div>
        <w:div w:id="103810919">
          <w:marLeft w:val="640"/>
          <w:marRight w:val="0"/>
          <w:marTop w:val="0"/>
          <w:marBottom w:val="0"/>
          <w:divBdr>
            <w:top w:val="none" w:sz="0" w:space="0" w:color="auto"/>
            <w:left w:val="none" w:sz="0" w:space="0" w:color="auto"/>
            <w:bottom w:val="none" w:sz="0" w:space="0" w:color="auto"/>
            <w:right w:val="none" w:sz="0" w:space="0" w:color="auto"/>
          </w:divBdr>
        </w:div>
        <w:div w:id="130490157">
          <w:marLeft w:val="640"/>
          <w:marRight w:val="0"/>
          <w:marTop w:val="0"/>
          <w:marBottom w:val="0"/>
          <w:divBdr>
            <w:top w:val="none" w:sz="0" w:space="0" w:color="auto"/>
            <w:left w:val="none" w:sz="0" w:space="0" w:color="auto"/>
            <w:bottom w:val="none" w:sz="0" w:space="0" w:color="auto"/>
            <w:right w:val="none" w:sz="0" w:space="0" w:color="auto"/>
          </w:divBdr>
        </w:div>
        <w:div w:id="136991023">
          <w:marLeft w:val="640"/>
          <w:marRight w:val="0"/>
          <w:marTop w:val="0"/>
          <w:marBottom w:val="0"/>
          <w:divBdr>
            <w:top w:val="none" w:sz="0" w:space="0" w:color="auto"/>
            <w:left w:val="none" w:sz="0" w:space="0" w:color="auto"/>
            <w:bottom w:val="none" w:sz="0" w:space="0" w:color="auto"/>
            <w:right w:val="none" w:sz="0" w:space="0" w:color="auto"/>
          </w:divBdr>
        </w:div>
        <w:div w:id="144709564">
          <w:marLeft w:val="640"/>
          <w:marRight w:val="0"/>
          <w:marTop w:val="0"/>
          <w:marBottom w:val="0"/>
          <w:divBdr>
            <w:top w:val="none" w:sz="0" w:space="0" w:color="auto"/>
            <w:left w:val="none" w:sz="0" w:space="0" w:color="auto"/>
            <w:bottom w:val="none" w:sz="0" w:space="0" w:color="auto"/>
            <w:right w:val="none" w:sz="0" w:space="0" w:color="auto"/>
          </w:divBdr>
        </w:div>
        <w:div w:id="161745429">
          <w:marLeft w:val="640"/>
          <w:marRight w:val="0"/>
          <w:marTop w:val="0"/>
          <w:marBottom w:val="0"/>
          <w:divBdr>
            <w:top w:val="none" w:sz="0" w:space="0" w:color="auto"/>
            <w:left w:val="none" w:sz="0" w:space="0" w:color="auto"/>
            <w:bottom w:val="none" w:sz="0" w:space="0" w:color="auto"/>
            <w:right w:val="none" w:sz="0" w:space="0" w:color="auto"/>
          </w:divBdr>
        </w:div>
        <w:div w:id="168179699">
          <w:marLeft w:val="640"/>
          <w:marRight w:val="0"/>
          <w:marTop w:val="0"/>
          <w:marBottom w:val="0"/>
          <w:divBdr>
            <w:top w:val="none" w:sz="0" w:space="0" w:color="auto"/>
            <w:left w:val="none" w:sz="0" w:space="0" w:color="auto"/>
            <w:bottom w:val="none" w:sz="0" w:space="0" w:color="auto"/>
            <w:right w:val="none" w:sz="0" w:space="0" w:color="auto"/>
          </w:divBdr>
        </w:div>
        <w:div w:id="181477721">
          <w:marLeft w:val="640"/>
          <w:marRight w:val="0"/>
          <w:marTop w:val="0"/>
          <w:marBottom w:val="0"/>
          <w:divBdr>
            <w:top w:val="none" w:sz="0" w:space="0" w:color="auto"/>
            <w:left w:val="none" w:sz="0" w:space="0" w:color="auto"/>
            <w:bottom w:val="none" w:sz="0" w:space="0" w:color="auto"/>
            <w:right w:val="none" w:sz="0" w:space="0" w:color="auto"/>
          </w:divBdr>
        </w:div>
        <w:div w:id="201133274">
          <w:marLeft w:val="640"/>
          <w:marRight w:val="0"/>
          <w:marTop w:val="0"/>
          <w:marBottom w:val="0"/>
          <w:divBdr>
            <w:top w:val="none" w:sz="0" w:space="0" w:color="auto"/>
            <w:left w:val="none" w:sz="0" w:space="0" w:color="auto"/>
            <w:bottom w:val="none" w:sz="0" w:space="0" w:color="auto"/>
            <w:right w:val="none" w:sz="0" w:space="0" w:color="auto"/>
          </w:divBdr>
        </w:div>
        <w:div w:id="204682509">
          <w:marLeft w:val="640"/>
          <w:marRight w:val="0"/>
          <w:marTop w:val="0"/>
          <w:marBottom w:val="0"/>
          <w:divBdr>
            <w:top w:val="none" w:sz="0" w:space="0" w:color="auto"/>
            <w:left w:val="none" w:sz="0" w:space="0" w:color="auto"/>
            <w:bottom w:val="none" w:sz="0" w:space="0" w:color="auto"/>
            <w:right w:val="none" w:sz="0" w:space="0" w:color="auto"/>
          </w:divBdr>
        </w:div>
        <w:div w:id="238835000">
          <w:marLeft w:val="640"/>
          <w:marRight w:val="0"/>
          <w:marTop w:val="0"/>
          <w:marBottom w:val="0"/>
          <w:divBdr>
            <w:top w:val="none" w:sz="0" w:space="0" w:color="auto"/>
            <w:left w:val="none" w:sz="0" w:space="0" w:color="auto"/>
            <w:bottom w:val="none" w:sz="0" w:space="0" w:color="auto"/>
            <w:right w:val="none" w:sz="0" w:space="0" w:color="auto"/>
          </w:divBdr>
        </w:div>
        <w:div w:id="241960672">
          <w:marLeft w:val="640"/>
          <w:marRight w:val="0"/>
          <w:marTop w:val="0"/>
          <w:marBottom w:val="0"/>
          <w:divBdr>
            <w:top w:val="none" w:sz="0" w:space="0" w:color="auto"/>
            <w:left w:val="none" w:sz="0" w:space="0" w:color="auto"/>
            <w:bottom w:val="none" w:sz="0" w:space="0" w:color="auto"/>
            <w:right w:val="none" w:sz="0" w:space="0" w:color="auto"/>
          </w:divBdr>
        </w:div>
        <w:div w:id="258371976">
          <w:marLeft w:val="640"/>
          <w:marRight w:val="0"/>
          <w:marTop w:val="0"/>
          <w:marBottom w:val="0"/>
          <w:divBdr>
            <w:top w:val="none" w:sz="0" w:space="0" w:color="auto"/>
            <w:left w:val="none" w:sz="0" w:space="0" w:color="auto"/>
            <w:bottom w:val="none" w:sz="0" w:space="0" w:color="auto"/>
            <w:right w:val="none" w:sz="0" w:space="0" w:color="auto"/>
          </w:divBdr>
        </w:div>
        <w:div w:id="258805125">
          <w:marLeft w:val="640"/>
          <w:marRight w:val="0"/>
          <w:marTop w:val="0"/>
          <w:marBottom w:val="0"/>
          <w:divBdr>
            <w:top w:val="none" w:sz="0" w:space="0" w:color="auto"/>
            <w:left w:val="none" w:sz="0" w:space="0" w:color="auto"/>
            <w:bottom w:val="none" w:sz="0" w:space="0" w:color="auto"/>
            <w:right w:val="none" w:sz="0" w:space="0" w:color="auto"/>
          </w:divBdr>
        </w:div>
        <w:div w:id="287049234">
          <w:marLeft w:val="640"/>
          <w:marRight w:val="0"/>
          <w:marTop w:val="0"/>
          <w:marBottom w:val="0"/>
          <w:divBdr>
            <w:top w:val="none" w:sz="0" w:space="0" w:color="auto"/>
            <w:left w:val="none" w:sz="0" w:space="0" w:color="auto"/>
            <w:bottom w:val="none" w:sz="0" w:space="0" w:color="auto"/>
            <w:right w:val="none" w:sz="0" w:space="0" w:color="auto"/>
          </w:divBdr>
        </w:div>
        <w:div w:id="326831027">
          <w:marLeft w:val="640"/>
          <w:marRight w:val="0"/>
          <w:marTop w:val="0"/>
          <w:marBottom w:val="0"/>
          <w:divBdr>
            <w:top w:val="none" w:sz="0" w:space="0" w:color="auto"/>
            <w:left w:val="none" w:sz="0" w:space="0" w:color="auto"/>
            <w:bottom w:val="none" w:sz="0" w:space="0" w:color="auto"/>
            <w:right w:val="none" w:sz="0" w:space="0" w:color="auto"/>
          </w:divBdr>
        </w:div>
        <w:div w:id="329677957">
          <w:marLeft w:val="640"/>
          <w:marRight w:val="0"/>
          <w:marTop w:val="0"/>
          <w:marBottom w:val="0"/>
          <w:divBdr>
            <w:top w:val="none" w:sz="0" w:space="0" w:color="auto"/>
            <w:left w:val="none" w:sz="0" w:space="0" w:color="auto"/>
            <w:bottom w:val="none" w:sz="0" w:space="0" w:color="auto"/>
            <w:right w:val="none" w:sz="0" w:space="0" w:color="auto"/>
          </w:divBdr>
        </w:div>
        <w:div w:id="333144027">
          <w:marLeft w:val="640"/>
          <w:marRight w:val="0"/>
          <w:marTop w:val="0"/>
          <w:marBottom w:val="0"/>
          <w:divBdr>
            <w:top w:val="none" w:sz="0" w:space="0" w:color="auto"/>
            <w:left w:val="none" w:sz="0" w:space="0" w:color="auto"/>
            <w:bottom w:val="none" w:sz="0" w:space="0" w:color="auto"/>
            <w:right w:val="none" w:sz="0" w:space="0" w:color="auto"/>
          </w:divBdr>
        </w:div>
        <w:div w:id="387456156">
          <w:marLeft w:val="640"/>
          <w:marRight w:val="0"/>
          <w:marTop w:val="0"/>
          <w:marBottom w:val="0"/>
          <w:divBdr>
            <w:top w:val="none" w:sz="0" w:space="0" w:color="auto"/>
            <w:left w:val="none" w:sz="0" w:space="0" w:color="auto"/>
            <w:bottom w:val="none" w:sz="0" w:space="0" w:color="auto"/>
            <w:right w:val="none" w:sz="0" w:space="0" w:color="auto"/>
          </w:divBdr>
        </w:div>
        <w:div w:id="395860070">
          <w:marLeft w:val="640"/>
          <w:marRight w:val="0"/>
          <w:marTop w:val="0"/>
          <w:marBottom w:val="0"/>
          <w:divBdr>
            <w:top w:val="none" w:sz="0" w:space="0" w:color="auto"/>
            <w:left w:val="none" w:sz="0" w:space="0" w:color="auto"/>
            <w:bottom w:val="none" w:sz="0" w:space="0" w:color="auto"/>
            <w:right w:val="none" w:sz="0" w:space="0" w:color="auto"/>
          </w:divBdr>
        </w:div>
        <w:div w:id="396513262">
          <w:marLeft w:val="640"/>
          <w:marRight w:val="0"/>
          <w:marTop w:val="0"/>
          <w:marBottom w:val="0"/>
          <w:divBdr>
            <w:top w:val="none" w:sz="0" w:space="0" w:color="auto"/>
            <w:left w:val="none" w:sz="0" w:space="0" w:color="auto"/>
            <w:bottom w:val="none" w:sz="0" w:space="0" w:color="auto"/>
            <w:right w:val="none" w:sz="0" w:space="0" w:color="auto"/>
          </w:divBdr>
        </w:div>
        <w:div w:id="407964175">
          <w:marLeft w:val="640"/>
          <w:marRight w:val="0"/>
          <w:marTop w:val="0"/>
          <w:marBottom w:val="0"/>
          <w:divBdr>
            <w:top w:val="none" w:sz="0" w:space="0" w:color="auto"/>
            <w:left w:val="none" w:sz="0" w:space="0" w:color="auto"/>
            <w:bottom w:val="none" w:sz="0" w:space="0" w:color="auto"/>
            <w:right w:val="none" w:sz="0" w:space="0" w:color="auto"/>
          </w:divBdr>
        </w:div>
        <w:div w:id="409929271">
          <w:marLeft w:val="640"/>
          <w:marRight w:val="0"/>
          <w:marTop w:val="0"/>
          <w:marBottom w:val="0"/>
          <w:divBdr>
            <w:top w:val="none" w:sz="0" w:space="0" w:color="auto"/>
            <w:left w:val="none" w:sz="0" w:space="0" w:color="auto"/>
            <w:bottom w:val="none" w:sz="0" w:space="0" w:color="auto"/>
            <w:right w:val="none" w:sz="0" w:space="0" w:color="auto"/>
          </w:divBdr>
        </w:div>
        <w:div w:id="429157930">
          <w:marLeft w:val="640"/>
          <w:marRight w:val="0"/>
          <w:marTop w:val="0"/>
          <w:marBottom w:val="0"/>
          <w:divBdr>
            <w:top w:val="none" w:sz="0" w:space="0" w:color="auto"/>
            <w:left w:val="none" w:sz="0" w:space="0" w:color="auto"/>
            <w:bottom w:val="none" w:sz="0" w:space="0" w:color="auto"/>
            <w:right w:val="none" w:sz="0" w:space="0" w:color="auto"/>
          </w:divBdr>
        </w:div>
        <w:div w:id="458913686">
          <w:marLeft w:val="640"/>
          <w:marRight w:val="0"/>
          <w:marTop w:val="0"/>
          <w:marBottom w:val="0"/>
          <w:divBdr>
            <w:top w:val="none" w:sz="0" w:space="0" w:color="auto"/>
            <w:left w:val="none" w:sz="0" w:space="0" w:color="auto"/>
            <w:bottom w:val="none" w:sz="0" w:space="0" w:color="auto"/>
            <w:right w:val="none" w:sz="0" w:space="0" w:color="auto"/>
          </w:divBdr>
        </w:div>
        <w:div w:id="465050923">
          <w:marLeft w:val="640"/>
          <w:marRight w:val="0"/>
          <w:marTop w:val="0"/>
          <w:marBottom w:val="0"/>
          <w:divBdr>
            <w:top w:val="none" w:sz="0" w:space="0" w:color="auto"/>
            <w:left w:val="none" w:sz="0" w:space="0" w:color="auto"/>
            <w:bottom w:val="none" w:sz="0" w:space="0" w:color="auto"/>
            <w:right w:val="none" w:sz="0" w:space="0" w:color="auto"/>
          </w:divBdr>
        </w:div>
        <w:div w:id="498345915">
          <w:marLeft w:val="640"/>
          <w:marRight w:val="0"/>
          <w:marTop w:val="0"/>
          <w:marBottom w:val="0"/>
          <w:divBdr>
            <w:top w:val="none" w:sz="0" w:space="0" w:color="auto"/>
            <w:left w:val="none" w:sz="0" w:space="0" w:color="auto"/>
            <w:bottom w:val="none" w:sz="0" w:space="0" w:color="auto"/>
            <w:right w:val="none" w:sz="0" w:space="0" w:color="auto"/>
          </w:divBdr>
        </w:div>
        <w:div w:id="510029433">
          <w:marLeft w:val="640"/>
          <w:marRight w:val="0"/>
          <w:marTop w:val="0"/>
          <w:marBottom w:val="0"/>
          <w:divBdr>
            <w:top w:val="none" w:sz="0" w:space="0" w:color="auto"/>
            <w:left w:val="none" w:sz="0" w:space="0" w:color="auto"/>
            <w:bottom w:val="none" w:sz="0" w:space="0" w:color="auto"/>
            <w:right w:val="none" w:sz="0" w:space="0" w:color="auto"/>
          </w:divBdr>
        </w:div>
        <w:div w:id="513765692">
          <w:marLeft w:val="640"/>
          <w:marRight w:val="0"/>
          <w:marTop w:val="0"/>
          <w:marBottom w:val="0"/>
          <w:divBdr>
            <w:top w:val="none" w:sz="0" w:space="0" w:color="auto"/>
            <w:left w:val="none" w:sz="0" w:space="0" w:color="auto"/>
            <w:bottom w:val="none" w:sz="0" w:space="0" w:color="auto"/>
            <w:right w:val="none" w:sz="0" w:space="0" w:color="auto"/>
          </w:divBdr>
        </w:div>
        <w:div w:id="515267818">
          <w:marLeft w:val="640"/>
          <w:marRight w:val="0"/>
          <w:marTop w:val="0"/>
          <w:marBottom w:val="0"/>
          <w:divBdr>
            <w:top w:val="none" w:sz="0" w:space="0" w:color="auto"/>
            <w:left w:val="none" w:sz="0" w:space="0" w:color="auto"/>
            <w:bottom w:val="none" w:sz="0" w:space="0" w:color="auto"/>
            <w:right w:val="none" w:sz="0" w:space="0" w:color="auto"/>
          </w:divBdr>
        </w:div>
        <w:div w:id="524485497">
          <w:marLeft w:val="640"/>
          <w:marRight w:val="0"/>
          <w:marTop w:val="0"/>
          <w:marBottom w:val="0"/>
          <w:divBdr>
            <w:top w:val="none" w:sz="0" w:space="0" w:color="auto"/>
            <w:left w:val="none" w:sz="0" w:space="0" w:color="auto"/>
            <w:bottom w:val="none" w:sz="0" w:space="0" w:color="auto"/>
            <w:right w:val="none" w:sz="0" w:space="0" w:color="auto"/>
          </w:divBdr>
        </w:div>
        <w:div w:id="527987493">
          <w:marLeft w:val="640"/>
          <w:marRight w:val="0"/>
          <w:marTop w:val="0"/>
          <w:marBottom w:val="0"/>
          <w:divBdr>
            <w:top w:val="none" w:sz="0" w:space="0" w:color="auto"/>
            <w:left w:val="none" w:sz="0" w:space="0" w:color="auto"/>
            <w:bottom w:val="none" w:sz="0" w:space="0" w:color="auto"/>
            <w:right w:val="none" w:sz="0" w:space="0" w:color="auto"/>
          </w:divBdr>
        </w:div>
        <w:div w:id="530798306">
          <w:marLeft w:val="640"/>
          <w:marRight w:val="0"/>
          <w:marTop w:val="0"/>
          <w:marBottom w:val="0"/>
          <w:divBdr>
            <w:top w:val="none" w:sz="0" w:space="0" w:color="auto"/>
            <w:left w:val="none" w:sz="0" w:space="0" w:color="auto"/>
            <w:bottom w:val="none" w:sz="0" w:space="0" w:color="auto"/>
            <w:right w:val="none" w:sz="0" w:space="0" w:color="auto"/>
          </w:divBdr>
        </w:div>
        <w:div w:id="556084872">
          <w:marLeft w:val="640"/>
          <w:marRight w:val="0"/>
          <w:marTop w:val="0"/>
          <w:marBottom w:val="0"/>
          <w:divBdr>
            <w:top w:val="none" w:sz="0" w:space="0" w:color="auto"/>
            <w:left w:val="none" w:sz="0" w:space="0" w:color="auto"/>
            <w:bottom w:val="none" w:sz="0" w:space="0" w:color="auto"/>
            <w:right w:val="none" w:sz="0" w:space="0" w:color="auto"/>
          </w:divBdr>
        </w:div>
        <w:div w:id="565411806">
          <w:marLeft w:val="640"/>
          <w:marRight w:val="0"/>
          <w:marTop w:val="0"/>
          <w:marBottom w:val="0"/>
          <w:divBdr>
            <w:top w:val="none" w:sz="0" w:space="0" w:color="auto"/>
            <w:left w:val="none" w:sz="0" w:space="0" w:color="auto"/>
            <w:bottom w:val="none" w:sz="0" w:space="0" w:color="auto"/>
            <w:right w:val="none" w:sz="0" w:space="0" w:color="auto"/>
          </w:divBdr>
        </w:div>
        <w:div w:id="571043758">
          <w:marLeft w:val="640"/>
          <w:marRight w:val="0"/>
          <w:marTop w:val="0"/>
          <w:marBottom w:val="0"/>
          <w:divBdr>
            <w:top w:val="none" w:sz="0" w:space="0" w:color="auto"/>
            <w:left w:val="none" w:sz="0" w:space="0" w:color="auto"/>
            <w:bottom w:val="none" w:sz="0" w:space="0" w:color="auto"/>
            <w:right w:val="none" w:sz="0" w:space="0" w:color="auto"/>
          </w:divBdr>
        </w:div>
        <w:div w:id="590354784">
          <w:marLeft w:val="640"/>
          <w:marRight w:val="0"/>
          <w:marTop w:val="0"/>
          <w:marBottom w:val="0"/>
          <w:divBdr>
            <w:top w:val="none" w:sz="0" w:space="0" w:color="auto"/>
            <w:left w:val="none" w:sz="0" w:space="0" w:color="auto"/>
            <w:bottom w:val="none" w:sz="0" w:space="0" w:color="auto"/>
            <w:right w:val="none" w:sz="0" w:space="0" w:color="auto"/>
          </w:divBdr>
        </w:div>
        <w:div w:id="591427716">
          <w:marLeft w:val="640"/>
          <w:marRight w:val="0"/>
          <w:marTop w:val="0"/>
          <w:marBottom w:val="0"/>
          <w:divBdr>
            <w:top w:val="none" w:sz="0" w:space="0" w:color="auto"/>
            <w:left w:val="none" w:sz="0" w:space="0" w:color="auto"/>
            <w:bottom w:val="none" w:sz="0" w:space="0" w:color="auto"/>
            <w:right w:val="none" w:sz="0" w:space="0" w:color="auto"/>
          </w:divBdr>
        </w:div>
        <w:div w:id="604070550">
          <w:marLeft w:val="640"/>
          <w:marRight w:val="0"/>
          <w:marTop w:val="0"/>
          <w:marBottom w:val="0"/>
          <w:divBdr>
            <w:top w:val="none" w:sz="0" w:space="0" w:color="auto"/>
            <w:left w:val="none" w:sz="0" w:space="0" w:color="auto"/>
            <w:bottom w:val="none" w:sz="0" w:space="0" w:color="auto"/>
            <w:right w:val="none" w:sz="0" w:space="0" w:color="auto"/>
          </w:divBdr>
        </w:div>
        <w:div w:id="610285344">
          <w:marLeft w:val="640"/>
          <w:marRight w:val="0"/>
          <w:marTop w:val="0"/>
          <w:marBottom w:val="0"/>
          <w:divBdr>
            <w:top w:val="none" w:sz="0" w:space="0" w:color="auto"/>
            <w:left w:val="none" w:sz="0" w:space="0" w:color="auto"/>
            <w:bottom w:val="none" w:sz="0" w:space="0" w:color="auto"/>
            <w:right w:val="none" w:sz="0" w:space="0" w:color="auto"/>
          </w:divBdr>
        </w:div>
        <w:div w:id="628824565">
          <w:marLeft w:val="640"/>
          <w:marRight w:val="0"/>
          <w:marTop w:val="0"/>
          <w:marBottom w:val="0"/>
          <w:divBdr>
            <w:top w:val="none" w:sz="0" w:space="0" w:color="auto"/>
            <w:left w:val="none" w:sz="0" w:space="0" w:color="auto"/>
            <w:bottom w:val="none" w:sz="0" w:space="0" w:color="auto"/>
            <w:right w:val="none" w:sz="0" w:space="0" w:color="auto"/>
          </w:divBdr>
        </w:div>
        <w:div w:id="638607423">
          <w:marLeft w:val="640"/>
          <w:marRight w:val="0"/>
          <w:marTop w:val="0"/>
          <w:marBottom w:val="0"/>
          <w:divBdr>
            <w:top w:val="none" w:sz="0" w:space="0" w:color="auto"/>
            <w:left w:val="none" w:sz="0" w:space="0" w:color="auto"/>
            <w:bottom w:val="none" w:sz="0" w:space="0" w:color="auto"/>
            <w:right w:val="none" w:sz="0" w:space="0" w:color="auto"/>
          </w:divBdr>
        </w:div>
        <w:div w:id="667749534">
          <w:marLeft w:val="640"/>
          <w:marRight w:val="0"/>
          <w:marTop w:val="0"/>
          <w:marBottom w:val="0"/>
          <w:divBdr>
            <w:top w:val="none" w:sz="0" w:space="0" w:color="auto"/>
            <w:left w:val="none" w:sz="0" w:space="0" w:color="auto"/>
            <w:bottom w:val="none" w:sz="0" w:space="0" w:color="auto"/>
            <w:right w:val="none" w:sz="0" w:space="0" w:color="auto"/>
          </w:divBdr>
        </w:div>
        <w:div w:id="669451894">
          <w:marLeft w:val="640"/>
          <w:marRight w:val="0"/>
          <w:marTop w:val="0"/>
          <w:marBottom w:val="0"/>
          <w:divBdr>
            <w:top w:val="none" w:sz="0" w:space="0" w:color="auto"/>
            <w:left w:val="none" w:sz="0" w:space="0" w:color="auto"/>
            <w:bottom w:val="none" w:sz="0" w:space="0" w:color="auto"/>
            <w:right w:val="none" w:sz="0" w:space="0" w:color="auto"/>
          </w:divBdr>
        </w:div>
        <w:div w:id="681055805">
          <w:marLeft w:val="640"/>
          <w:marRight w:val="0"/>
          <w:marTop w:val="0"/>
          <w:marBottom w:val="0"/>
          <w:divBdr>
            <w:top w:val="none" w:sz="0" w:space="0" w:color="auto"/>
            <w:left w:val="none" w:sz="0" w:space="0" w:color="auto"/>
            <w:bottom w:val="none" w:sz="0" w:space="0" w:color="auto"/>
            <w:right w:val="none" w:sz="0" w:space="0" w:color="auto"/>
          </w:divBdr>
        </w:div>
        <w:div w:id="682319661">
          <w:marLeft w:val="640"/>
          <w:marRight w:val="0"/>
          <w:marTop w:val="0"/>
          <w:marBottom w:val="0"/>
          <w:divBdr>
            <w:top w:val="none" w:sz="0" w:space="0" w:color="auto"/>
            <w:left w:val="none" w:sz="0" w:space="0" w:color="auto"/>
            <w:bottom w:val="none" w:sz="0" w:space="0" w:color="auto"/>
            <w:right w:val="none" w:sz="0" w:space="0" w:color="auto"/>
          </w:divBdr>
        </w:div>
        <w:div w:id="689405726">
          <w:marLeft w:val="640"/>
          <w:marRight w:val="0"/>
          <w:marTop w:val="0"/>
          <w:marBottom w:val="0"/>
          <w:divBdr>
            <w:top w:val="none" w:sz="0" w:space="0" w:color="auto"/>
            <w:left w:val="none" w:sz="0" w:space="0" w:color="auto"/>
            <w:bottom w:val="none" w:sz="0" w:space="0" w:color="auto"/>
            <w:right w:val="none" w:sz="0" w:space="0" w:color="auto"/>
          </w:divBdr>
        </w:div>
        <w:div w:id="692922022">
          <w:marLeft w:val="640"/>
          <w:marRight w:val="0"/>
          <w:marTop w:val="0"/>
          <w:marBottom w:val="0"/>
          <w:divBdr>
            <w:top w:val="none" w:sz="0" w:space="0" w:color="auto"/>
            <w:left w:val="none" w:sz="0" w:space="0" w:color="auto"/>
            <w:bottom w:val="none" w:sz="0" w:space="0" w:color="auto"/>
            <w:right w:val="none" w:sz="0" w:space="0" w:color="auto"/>
          </w:divBdr>
        </w:div>
        <w:div w:id="697698289">
          <w:marLeft w:val="640"/>
          <w:marRight w:val="0"/>
          <w:marTop w:val="0"/>
          <w:marBottom w:val="0"/>
          <w:divBdr>
            <w:top w:val="none" w:sz="0" w:space="0" w:color="auto"/>
            <w:left w:val="none" w:sz="0" w:space="0" w:color="auto"/>
            <w:bottom w:val="none" w:sz="0" w:space="0" w:color="auto"/>
            <w:right w:val="none" w:sz="0" w:space="0" w:color="auto"/>
          </w:divBdr>
        </w:div>
        <w:div w:id="728966948">
          <w:marLeft w:val="640"/>
          <w:marRight w:val="0"/>
          <w:marTop w:val="0"/>
          <w:marBottom w:val="0"/>
          <w:divBdr>
            <w:top w:val="none" w:sz="0" w:space="0" w:color="auto"/>
            <w:left w:val="none" w:sz="0" w:space="0" w:color="auto"/>
            <w:bottom w:val="none" w:sz="0" w:space="0" w:color="auto"/>
            <w:right w:val="none" w:sz="0" w:space="0" w:color="auto"/>
          </w:divBdr>
        </w:div>
        <w:div w:id="738749949">
          <w:marLeft w:val="640"/>
          <w:marRight w:val="0"/>
          <w:marTop w:val="0"/>
          <w:marBottom w:val="0"/>
          <w:divBdr>
            <w:top w:val="none" w:sz="0" w:space="0" w:color="auto"/>
            <w:left w:val="none" w:sz="0" w:space="0" w:color="auto"/>
            <w:bottom w:val="none" w:sz="0" w:space="0" w:color="auto"/>
            <w:right w:val="none" w:sz="0" w:space="0" w:color="auto"/>
          </w:divBdr>
        </w:div>
        <w:div w:id="746264195">
          <w:marLeft w:val="640"/>
          <w:marRight w:val="0"/>
          <w:marTop w:val="0"/>
          <w:marBottom w:val="0"/>
          <w:divBdr>
            <w:top w:val="none" w:sz="0" w:space="0" w:color="auto"/>
            <w:left w:val="none" w:sz="0" w:space="0" w:color="auto"/>
            <w:bottom w:val="none" w:sz="0" w:space="0" w:color="auto"/>
            <w:right w:val="none" w:sz="0" w:space="0" w:color="auto"/>
          </w:divBdr>
        </w:div>
        <w:div w:id="754011638">
          <w:marLeft w:val="640"/>
          <w:marRight w:val="0"/>
          <w:marTop w:val="0"/>
          <w:marBottom w:val="0"/>
          <w:divBdr>
            <w:top w:val="none" w:sz="0" w:space="0" w:color="auto"/>
            <w:left w:val="none" w:sz="0" w:space="0" w:color="auto"/>
            <w:bottom w:val="none" w:sz="0" w:space="0" w:color="auto"/>
            <w:right w:val="none" w:sz="0" w:space="0" w:color="auto"/>
          </w:divBdr>
        </w:div>
        <w:div w:id="792986424">
          <w:marLeft w:val="640"/>
          <w:marRight w:val="0"/>
          <w:marTop w:val="0"/>
          <w:marBottom w:val="0"/>
          <w:divBdr>
            <w:top w:val="none" w:sz="0" w:space="0" w:color="auto"/>
            <w:left w:val="none" w:sz="0" w:space="0" w:color="auto"/>
            <w:bottom w:val="none" w:sz="0" w:space="0" w:color="auto"/>
            <w:right w:val="none" w:sz="0" w:space="0" w:color="auto"/>
          </w:divBdr>
        </w:div>
        <w:div w:id="796223405">
          <w:marLeft w:val="640"/>
          <w:marRight w:val="0"/>
          <w:marTop w:val="0"/>
          <w:marBottom w:val="0"/>
          <w:divBdr>
            <w:top w:val="none" w:sz="0" w:space="0" w:color="auto"/>
            <w:left w:val="none" w:sz="0" w:space="0" w:color="auto"/>
            <w:bottom w:val="none" w:sz="0" w:space="0" w:color="auto"/>
            <w:right w:val="none" w:sz="0" w:space="0" w:color="auto"/>
          </w:divBdr>
        </w:div>
        <w:div w:id="797454783">
          <w:marLeft w:val="640"/>
          <w:marRight w:val="0"/>
          <w:marTop w:val="0"/>
          <w:marBottom w:val="0"/>
          <w:divBdr>
            <w:top w:val="none" w:sz="0" w:space="0" w:color="auto"/>
            <w:left w:val="none" w:sz="0" w:space="0" w:color="auto"/>
            <w:bottom w:val="none" w:sz="0" w:space="0" w:color="auto"/>
            <w:right w:val="none" w:sz="0" w:space="0" w:color="auto"/>
          </w:divBdr>
        </w:div>
        <w:div w:id="797647229">
          <w:marLeft w:val="640"/>
          <w:marRight w:val="0"/>
          <w:marTop w:val="0"/>
          <w:marBottom w:val="0"/>
          <w:divBdr>
            <w:top w:val="none" w:sz="0" w:space="0" w:color="auto"/>
            <w:left w:val="none" w:sz="0" w:space="0" w:color="auto"/>
            <w:bottom w:val="none" w:sz="0" w:space="0" w:color="auto"/>
            <w:right w:val="none" w:sz="0" w:space="0" w:color="auto"/>
          </w:divBdr>
        </w:div>
        <w:div w:id="801000553">
          <w:marLeft w:val="640"/>
          <w:marRight w:val="0"/>
          <w:marTop w:val="0"/>
          <w:marBottom w:val="0"/>
          <w:divBdr>
            <w:top w:val="none" w:sz="0" w:space="0" w:color="auto"/>
            <w:left w:val="none" w:sz="0" w:space="0" w:color="auto"/>
            <w:bottom w:val="none" w:sz="0" w:space="0" w:color="auto"/>
            <w:right w:val="none" w:sz="0" w:space="0" w:color="auto"/>
          </w:divBdr>
        </w:div>
        <w:div w:id="805707777">
          <w:marLeft w:val="640"/>
          <w:marRight w:val="0"/>
          <w:marTop w:val="0"/>
          <w:marBottom w:val="0"/>
          <w:divBdr>
            <w:top w:val="none" w:sz="0" w:space="0" w:color="auto"/>
            <w:left w:val="none" w:sz="0" w:space="0" w:color="auto"/>
            <w:bottom w:val="none" w:sz="0" w:space="0" w:color="auto"/>
            <w:right w:val="none" w:sz="0" w:space="0" w:color="auto"/>
          </w:divBdr>
        </w:div>
        <w:div w:id="813716208">
          <w:marLeft w:val="640"/>
          <w:marRight w:val="0"/>
          <w:marTop w:val="0"/>
          <w:marBottom w:val="0"/>
          <w:divBdr>
            <w:top w:val="none" w:sz="0" w:space="0" w:color="auto"/>
            <w:left w:val="none" w:sz="0" w:space="0" w:color="auto"/>
            <w:bottom w:val="none" w:sz="0" w:space="0" w:color="auto"/>
            <w:right w:val="none" w:sz="0" w:space="0" w:color="auto"/>
          </w:divBdr>
        </w:div>
        <w:div w:id="828591405">
          <w:marLeft w:val="640"/>
          <w:marRight w:val="0"/>
          <w:marTop w:val="0"/>
          <w:marBottom w:val="0"/>
          <w:divBdr>
            <w:top w:val="none" w:sz="0" w:space="0" w:color="auto"/>
            <w:left w:val="none" w:sz="0" w:space="0" w:color="auto"/>
            <w:bottom w:val="none" w:sz="0" w:space="0" w:color="auto"/>
            <w:right w:val="none" w:sz="0" w:space="0" w:color="auto"/>
          </w:divBdr>
        </w:div>
        <w:div w:id="831412661">
          <w:marLeft w:val="640"/>
          <w:marRight w:val="0"/>
          <w:marTop w:val="0"/>
          <w:marBottom w:val="0"/>
          <w:divBdr>
            <w:top w:val="none" w:sz="0" w:space="0" w:color="auto"/>
            <w:left w:val="none" w:sz="0" w:space="0" w:color="auto"/>
            <w:bottom w:val="none" w:sz="0" w:space="0" w:color="auto"/>
            <w:right w:val="none" w:sz="0" w:space="0" w:color="auto"/>
          </w:divBdr>
        </w:div>
        <w:div w:id="866411205">
          <w:marLeft w:val="640"/>
          <w:marRight w:val="0"/>
          <w:marTop w:val="0"/>
          <w:marBottom w:val="0"/>
          <w:divBdr>
            <w:top w:val="none" w:sz="0" w:space="0" w:color="auto"/>
            <w:left w:val="none" w:sz="0" w:space="0" w:color="auto"/>
            <w:bottom w:val="none" w:sz="0" w:space="0" w:color="auto"/>
            <w:right w:val="none" w:sz="0" w:space="0" w:color="auto"/>
          </w:divBdr>
        </w:div>
        <w:div w:id="882601128">
          <w:marLeft w:val="640"/>
          <w:marRight w:val="0"/>
          <w:marTop w:val="0"/>
          <w:marBottom w:val="0"/>
          <w:divBdr>
            <w:top w:val="none" w:sz="0" w:space="0" w:color="auto"/>
            <w:left w:val="none" w:sz="0" w:space="0" w:color="auto"/>
            <w:bottom w:val="none" w:sz="0" w:space="0" w:color="auto"/>
            <w:right w:val="none" w:sz="0" w:space="0" w:color="auto"/>
          </w:divBdr>
        </w:div>
        <w:div w:id="908735356">
          <w:marLeft w:val="640"/>
          <w:marRight w:val="0"/>
          <w:marTop w:val="0"/>
          <w:marBottom w:val="0"/>
          <w:divBdr>
            <w:top w:val="none" w:sz="0" w:space="0" w:color="auto"/>
            <w:left w:val="none" w:sz="0" w:space="0" w:color="auto"/>
            <w:bottom w:val="none" w:sz="0" w:space="0" w:color="auto"/>
            <w:right w:val="none" w:sz="0" w:space="0" w:color="auto"/>
          </w:divBdr>
        </w:div>
        <w:div w:id="917128941">
          <w:marLeft w:val="640"/>
          <w:marRight w:val="0"/>
          <w:marTop w:val="0"/>
          <w:marBottom w:val="0"/>
          <w:divBdr>
            <w:top w:val="none" w:sz="0" w:space="0" w:color="auto"/>
            <w:left w:val="none" w:sz="0" w:space="0" w:color="auto"/>
            <w:bottom w:val="none" w:sz="0" w:space="0" w:color="auto"/>
            <w:right w:val="none" w:sz="0" w:space="0" w:color="auto"/>
          </w:divBdr>
        </w:div>
        <w:div w:id="943924651">
          <w:marLeft w:val="640"/>
          <w:marRight w:val="0"/>
          <w:marTop w:val="0"/>
          <w:marBottom w:val="0"/>
          <w:divBdr>
            <w:top w:val="none" w:sz="0" w:space="0" w:color="auto"/>
            <w:left w:val="none" w:sz="0" w:space="0" w:color="auto"/>
            <w:bottom w:val="none" w:sz="0" w:space="0" w:color="auto"/>
            <w:right w:val="none" w:sz="0" w:space="0" w:color="auto"/>
          </w:divBdr>
        </w:div>
        <w:div w:id="943996203">
          <w:marLeft w:val="640"/>
          <w:marRight w:val="0"/>
          <w:marTop w:val="0"/>
          <w:marBottom w:val="0"/>
          <w:divBdr>
            <w:top w:val="none" w:sz="0" w:space="0" w:color="auto"/>
            <w:left w:val="none" w:sz="0" w:space="0" w:color="auto"/>
            <w:bottom w:val="none" w:sz="0" w:space="0" w:color="auto"/>
            <w:right w:val="none" w:sz="0" w:space="0" w:color="auto"/>
          </w:divBdr>
        </w:div>
        <w:div w:id="950355269">
          <w:marLeft w:val="640"/>
          <w:marRight w:val="0"/>
          <w:marTop w:val="0"/>
          <w:marBottom w:val="0"/>
          <w:divBdr>
            <w:top w:val="none" w:sz="0" w:space="0" w:color="auto"/>
            <w:left w:val="none" w:sz="0" w:space="0" w:color="auto"/>
            <w:bottom w:val="none" w:sz="0" w:space="0" w:color="auto"/>
            <w:right w:val="none" w:sz="0" w:space="0" w:color="auto"/>
          </w:divBdr>
        </w:div>
        <w:div w:id="953946040">
          <w:marLeft w:val="640"/>
          <w:marRight w:val="0"/>
          <w:marTop w:val="0"/>
          <w:marBottom w:val="0"/>
          <w:divBdr>
            <w:top w:val="none" w:sz="0" w:space="0" w:color="auto"/>
            <w:left w:val="none" w:sz="0" w:space="0" w:color="auto"/>
            <w:bottom w:val="none" w:sz="0" w:space="0" w:color="auto"/>
            <w:right w:val="none" w:sz="0" w:space="0" w:color="auto"/>
          </w:divBdr>
        </w:div>
        <w:div w:id="960646612">
          <w:marLeft w:val="640"/>
          <w:marRight w:val="0"/>
          <w:marTop w:val="0"/>
          <w:marBottom w:val="0"/>
          <w:divBdr>
            <w:top w:val="none" w:sz="0" w:space="0" w:color="auto"/>
            <w:left w:val="none" w:sz="0" w:space="0" w:color="auto"/>
            <w:bottom w:val="none" w:sz="0" w:space="0" w:color="auto"/>
            <w:right w:val="none" w:sz="0" w:space="0" w:color="auto"/>
          </w:divBdr>
        </w:div>
        <w:div w:id="976300415">
          <w:marLeft w:val="640"/>
          <w:marRight w:val="0"/>
          <w:marTop w:val="0"/>
          <w:marBottom w:val="0"/>
          <w:divBdr>
            <w:top w:val="none" w:sz="0" w:space="0" w:color="auto"/>
            <w:left w:val="none" w:sz="0" w:space="0" w:color="auto"/>
            <w:bottom w:val="none" w:sz="0" w:space="0" w:color="auto"/>
            <w:right w:val="none" w:sz="0" w:space="0" w:color="auto"/>
          </w:divBdr>
        </w:div>
        <w:div w:id="988632236">
          <w:marLeft w:val="640"/>
          <w:marRight w:val="0"/>
          <w:marTop w:val="0"/>
          <w:marBottom w:val="0"/>
          <w:divBdr>
            <w:top w:val="none" w:sz="0" w:space="0" w:color="auto"/>
            <w:left w:val="none" w:sz="0" w:space="0" w:color="auto"/>
            <w:bottom w:val="none" w:sz="0" w:space="0" w:color="auto"/>
            <w:right w:val="none" w:sz="0" w:space="0" w:color="auto"/>
          </w:divBdr>
        </w:div>
        <w:div w:id="991642206">
          <w:marLeft w:val="640"/>
          <w:marRight w:val="0"/>
          <w:marTop w:val="0"/>
          <w:marBottom w:val="0"/>
          <w:divBdr>
            <w:top w:val="none" w:sz="0" w:space="0" w:color="auto"/>
            <w:left w:val="none" w:sz="0" w:space="0" w:color="auto"/>
            <w:bottom w:val="none" w:sz="0" w:space="0" w:color="auto"/>
            <w:right w:val="none" w:sz="0" w:space="0" w:color="auto"/>
          </w:divBdr>
        </w:div>
        <w:div w:id="996692964">
          <w:marLeft w:val="640"/>
          <w:marRight w:val="0"/>
          <w:marTop w:val="0"/>
          <w:marBottom w:val="0"/>
          <w:divBdr>
            <w:top w:val="none" w:sz="0" w:space="0" w:color="auto"/>
            <w:left w:val="none" w:sz="0" w:space="0" w:color="auto"/>
            <w:bottom w:val="none" w:sz="0" w:space="0" w:color="auto"/>
            <w:right w:val="none" w:sz="0" w:space="0" w:color="auto"/>
          </w:divBdr>
        </w:div>
        <w:div w:id="1026053910">
          <w:marLeft w:val="640"/>
          <w:marRight w:val="0"/>
          <w:marTop w:val="0"/>
          <w:marBottom w:val="0"/>
          <w:divBdr>
            <w:top w:val="none" w:sz="0" w:space="0" w:color="auto"/>
            <w:left w:val="none" w:sz="0" w:space="0" w:color="auto"/>
            <w:bottom w:val="none" w:sz="0" w:space="0" w:color="auto"/>
            <w:right w:val="none" w:sz="0" w:space="0" w:color="auto"/>
          </w:divBdr>
        </w:div>
        <w:div w:id="1049038885">
          <w:marLeft w:val="640"/>
          <w:marRight w:val="0"/>
          <w:marTop w:val="0"/>
          <w:marBottom w:val="0"/>
          <w:divBdr>
            <w:top w:val="none" w:sz="0" w:space="0" w:color="auto"/>
            <w:left w:val="none" w:sz="0" w:space="0" w:color="auto"/>
            <w:bottom w:val="none" w:sz="0" w:space="0" w:color="auto"/>
            <w:right w:val="none" w:sz="0" w:space="0" w:color="auto"/>
          </w:divBdr>
        </w:div>
        <w:div w:id="1058865615">
          <w:marLeft w:val="640"/>
          <w:marRight w:val="0"/>
          <w:marTop w:val="0"/>
          <w:marBottom w:val="0"/>
          <w:divBdr>
            <w:top w:val="none" w:sz="0" w:space="0" w:color="auto"/>
            <w:left w:val="none" w:sz="0" w:space="0" w:color="auto"/>
            <w:bottom w:val="none" w:sz="0" w:space="0" w:color="auto"/>
            <w:right w:val="none" w:sz="0" w:space="0" w:color="auto"/>
          </w:divBdr>
        </w:div>
        <w:div w:id="1061294223">
          <w:marLeft w:val="640"/>
          <w:marRight w:val="0"/>
          <w:marTop w:val="0"/>
          <w:marBottom w:val="0"/>
          <w:divBdr>
            <w:top w:val="none" w:sz="0" w:space="0" w:color="auto"/>
            <w:left w:val="none" w:sz="0" w:space="0" w:color="auto"/>
            <w:bottom w:val="none" w:sz="0" w:space="0" w:color="auto"/>
            <w:right w:val="none" w:sz="0" w:space="0" w:color="auto"/>
          </w:divBdr>
        </w:div>
        <w:div w:id="1073432224">
          <w:marLeft w:val="640"/>
          <w:marRight w:val="0"/>
          <w:marTop w:val="0"/>
          <w:marBottom w:val="0"/>
          <w:divBdr>
            <w:top w:val="none" w:sz="0" w:space="0" w:color="auto"/>
            <w:left w:val="none" w:sz="0" w:space="0" w:color="auto"/>
            <w:bottom w:val="none" w:sz="0" w:space="0" w:color="auto"/>
            <w:right w:val="none" w:sz="0" w:space="0" w:color="auto"/>
          </w:divBdr>
        </w:div>
        <w:div w:id="1092239559">
          <w:marLeft w:val="640"/>
          <w:marRight w:val="0"/>
          <w:marTop w:val="0"/>
          <w:marBottom w:val="0"/>
          <w:divBdr>
            <w:top w:val="none" w:sz="0" w:space="0" w:color="auto"/>
            <w:left w:val="none" w:sz="0" w:space="0" w:color="auto"/>
            <w:bottom w:val="none" w:sz="0" w:space="0" w:color="auto"/>
            <w:right w:val="none" w:sz="0" w:space="0" w:color="auto"/>
          </w:divBdr>
        </w:div>
        <w:div w:id="1128087752">
          <w:marLeft w:val="640"/>
          <w:marRight w:val="0"/>
          <w:marTop w:val="0"/>
          <w:marBottom w:val="0"/>
          <w:divBdr>
            <w:top w:val="none" w:sz="0" w:space="0" w:color="auto"/>
            <w:left w:val="none" w:sz="0" w:space="0" w:color="auto"/>
            <w:bottom w:val="none" w:sz="0" w:space="0" w:color="auto"/>
            <w:right w:val="none" w:sz="0" w:space="0" w:color="auto"/>
          </w:divBdr>
        </w:div>
        <w:div w:id="1137801058">
          <w:marLeft w:val="640"/>
          <w:marRight w:val="0"/>
          <w:marTop w:val="0"/>
          <w:marBottom w:val="0"/>
          <w:divBdr>
            <w:top w:val="none" w:sz="0" w:space="0" w:color="auto"/>
            <w:left w:val="none" w:sz="0" w:space="0" w:color="auto"/>
            <w:bottom w:val="none" w:sz="0" w:space="0" w:color="auto"/>
            <w:right w:val="none" w:sz="0" w:space="0" w:color="auto"/>
          </w:divBdr>
        </w:div>
        <w:div w:id="1194491615">
          <w:marLeft w:val="640"/>
          <w:marRight w:val="0"/>
          <w:marTop w:val="0"/>
          <w:marBottom w:val="0"/>
          <w:divBdr>
            <w:top w:val="none" w:sz="0" w:space="0" w:color="auto"/>
            <w:left w:val="none" w:sz="0" w:space="0" w:color="auto"/>
            <w:bottom w:val="none" w:sz="0" w:space="0" w:color="auto"/>
            <w:right w:val="none" w:sz="0" w:space="0" w:color="auto"/>
          </w:divBdr>
        </w:div>
        <w:div w:id="1204712277">
          <w:marLeft w:val="640"/>
          <w:marRight w:val="0"/>
          <w:marTop w:val="0"/>
          <w:marBottom w:val="0"/>
          <w:divBdr>
            <w:top w:val="none" w:sz="0" w:space="0" w:color="auto"/>
            <w:left w:val="none" w:sz="0" w:space="0" w:color="auto"/>
            <w:bottom w:val="none" w:sz="0" w:space="0" w:color="auto"/>
            <w:right w:val="none" w:sz="0" w:space="0" w:color="auto"/>
          </w:divBdr>
        </w:div>
        <w:div w:id="1206019097">
          <w:marLeft w:val="640"/>
          <w:marRight w:val="0"/>
          <w:marTop w:val="0"/>
          <w:marBottom w:val="0"/>
          <w:divBdr>
            <w:top w:val="none" w:sz="0" w:space="0" w:color="auto"/>
            <w:left w:val="none" w:sz="0" w:space="0" w:color="auto"/>
            <w:bottom w:val="none" w:sz="0" w:space="0" w:color="auto"/>
            <w:right w:val="none" w:sz="0" w:space="0" w:color="auto"/>
          </w:divBdr>
        </w:div>
        <w:div w:id="1215000018">
          <w:marLeft w:val="640"/>
          <w:marRight w:val="0"/>
          <w:marTop w:val="0"/>
          <w:marBottom w:val="0"/>
          <w:divBdr>
            <w:top w:val="none" w:sz="0" w:space="0" w:color="auto"/>
            <w:left w:val="none" w:sz="0" w:space="0" w:color="auto"/>
            <w:bottom w:val="none" w:sz="0" w:space="0" w:color="auto"/>
            <w:right w:val="none" w:sz="0" w:space="0" w:color="auto"/>
          </w:divBdr>
        </w:div>
        <w:div w:id="1243831934">
          <w:marLeft w:val="640"/>
          <w:marRight w:val="0"/>
          <w:marTop w:val="0"/>
          <w:marBottom w:val="0"/>
          <w:divBdr>
            <w:top w:val="none" w:sz="0" w:space="0" w:color="auto"/>
            <w:left w:val="none" w:sz="0" w:space="0" w:color="auto"/>
            <w:bottom w:val="none" w:sz="0" w:space="0" w:color="auto"/>
            <w:right w:val="none" w:sz="0" w:space="0" w:color="auto"/>
          </w:divBdr>
        </w:div>
        <w:div w:id="1246761361">
          <w:marLeft w:val="640"/>
          <w:marRight w:val="0"/>
          <w:marTop w:val="0"/>
          <w:marBottom w:val="0"/>
          <w:divBdr>
            <w:top w:val="none" w:sz="0" w:space="0" w:color="auto"/>
            <w:left w:val="none" w:sz="0" w:space="0" w:color="auto"/>
            <w:bottom w:val="none" w:sz="0" w:space="0" w:color="auto"/>
            <w:right w:val="none" w:sz="0" w:space="0" w:color="auto"/>
          </w:divBdr>
        </w:div>
        <w:div w:id="1258057325">
          <w:marLeft w:val="640"/>
          <w:marRight w:val="0"/>
          <w:marTop w:val="0"/>
          <w:marBottom w:val="0"/>
          <w:divBdr>
            <w:top w:val="none" w:sz="0" w:space="0" w:color="auto"/>
            <w:left w:val="none" w:sz="0" w:space="0" w:color="auto"/>
            <w:bottom w:val="none" w:sz="0" w:space="0" w:color="auto"/>
            <w:right w:val="none" w:sz="0" w:space="0" w:color="auto"/>
          </w:divBdr>
        </w:div>
        <w:div w:id="1264679750">
          <w:marLeft w:val="640"/>
          <w:marRight w:val="0"/>
          <w:marTop w:val="0"/>
          <w:marBottom w:val="0"/>
          <w:divBdr>
            <w:top w:val="none" w:sz="0" w:space="0" w:color="auto"/>
            <w:left w:val="none" w:sz="0" w:space="0" w:color="auto"/>
            <w:bottom w:val="none" w:sz="0" w:space="0" w:color="auto"/>
            <w:right w:val="none" w:sz="0" w:space="0" w:color="auto"/>
          </w:divBdr>
        </w:div>
        <w:div w:id="1289317452">
          <w:marLeft w:val="640"/>
          <w:marRight w:val="0"/>
          <w:marTop w:val="0"/>
          <w:marBottom w:val="0"/>
          <w:divBdr>
            <w:top w:val="none" w:sz="0" w:space="0" w:color="auto"/>
            <w:left w:val="none" w:sz="0" w:space="0" w:color="auto"/>
            <w:bottom w:val="none" w:sz="0" w:space="0" w:color="auto"/>
            <w:right w:val="none" w:sz="0" w:space="0" w:color="auto"/>
          </w:divBdr>
        </w:div>
        <w:div w:id="1294098006">
          <w:marLeft w:val="640"/>
          <w:marRight w:val="0"/>
          <w:marTop w:val="0"/>
          <w:marBottom w:val="0"/>
          <w:divBdr>
            <w:top w:val="none" w:sz="0" w:space="0" w:color="auto"/>
            <w:left w:val="none" w:sz="0" w:space="0" w:color="auto"/>
            <w:bottom w:val="none" w:sz="0" w:space="0" w:color="auto"/>
            <w:right w:val="none" w:sz="0" w:space="0" w:color="auto"/>
          </w:divBdr>
        </w:div>
        <w:div w:id="1324968794">
          <w:marLeft w:val="640"/>
          <w:marRight w:val="0"/>
          <w:marTop w:val="0"/>
          <w:marBottom w:val="0"/>
          <w:divBdr>
            <w:top w:val="none" w:sz="0" w:space="0" w:color="auto"/>
            <w:left w:val="none" w:sz="0" w:space="0" w:color="auto"/>
            <w:bottom w:val="none" w:sz="0" w:space="0" w:color="auto"/>
            <w:right w:val="none" w:sz="0" w:space="0" w:color="auto"/>
          </w:divBdr>
        </w:div>
        <w:div w:id="1327174378">
          <w:marLeft w:val="640"/>
          <w:marRight w:val="0"/>
          <w:marTop w:val="0"/>
          <w:marBottom w:val="0"/>
          <w:divBdr>
            <w:top w:val="none" w:sz="0" w:space="0" w:color="auto"/>
            <w:left w:val="none" w:sz="0" w:space="0" w:color="auto"/>
            <w:bottom w:val="none" w:sz="0" w:space="0" w:color="auto"/>
            <w:right w:val="none" w:sz="0" w:space="0" w:color="auto"/>
          </w:divBdr>
        </w:div>
        <w:div w:id="1328897546">
          <w:marLeft w:val="640"/>
          <w:marRight w:val="0"/>
          <w:marTop w:val="0"/>
          <w:marBottom w:val="0"/>
          <w:divBdr>
            <w:top w:val="none" w:sz="0" w:space="0" w:color="auto"/>
            <w:left w:val="none" w:sz="0" w:space="0" w:color="auto"/>
            <w:bottom w:val="none" w:sz="0" w:space="0" w:color="auto"/>
            <w:right w:val="none" w:sz="0" w:space="0" w:color="auto"/>
          </w:divBdr>
        </w:div>
        <w:div w:id="1331106436">
          <w:marLeft w:val="640"/>
          <w:marRight w:val="0"/>
          <w:marTop w:val="0"/>
          <w:marBottom w:val="0"/>
          <w:divBdr>
            <w:top w:val="none" w:sz="0" w:space="0" w:color="auto"/>
            <w:left w:val="none" w:sz="0" w:space="0" w:color="auto"/>
            <w:bottom w:val="none" w:sz="0" w:space="0" w:color="auto"/>
            <w:right w:val="none" w:sz="0" w:space="0" w:color="auto"/>
          </w:divBdr>
        </w:div>
        <w:div w:id="1340885265">
          <w:marLeft w:val="640"/>
          <w:marRight w:val="0"/>
          <w:marTop w:val="0"/>
          <w:marBottom w:val="0"/>
          <w:divBdr>
            <w:top w:val="none" w:sz="0" w:space="0" w:color="auto"/>
            <w:left w:val="none" w:sz="0" w:space="0" w:color="auto"/>
            <w:bottom w:val="none" w:sz="0" w:space="0" w:color="auto"/>
            <w:right w:val="none" w:sz="0" w:space="0" w:color="auto"/>
          </w:divBdr>
        </w:div>
        <w:div w:id="1345589599">
          <w:marLeft w:val="640"/>
          <w:marRight w:val="0"/>
          <w:marTop w:val="0"/>
          <w:marBottom w:val="0"/>
          <w:divBdr>
            <w:top w:val="none" w:sz="0" w:space="0" w:color="auto"/>
            <w:left w:val="none" w:sz="0" w:space="0" w:color="auto"/>
            <w:bottom w:val="none" w:sz="0" w:space="0" w:color="auto"/>
            <w:right w:val="none" w:sz="0" w:space="0" w:color="auto"/>
          </w:divBdr>
        </w:div>
        <w:div w:id="1352296581">
          <w:marLeft w:val="640"/>
          <w:marRight w:val="0"/>
          <w:marTop w:val="0"/>
          <w:marBottom w:val="0"/>
          <w:divBdr>
            <w:top w:val="none" w:sz="0" w:space="0" w:color="auto"/>
            <w:left w:val="none" w:sz="0" w:space="0" w:color="auto"/>
            <w:bottom w:val="none" w:sz="0" w:space="0" w:color="auto"/>
            <w:right w:val="none" w:sz="0" w:space="0" w:color="auto"/>
          </w:divBdr>
        </w:div>
        <w:div w:id="1382830696">
          <w:marLeft w:val="640"/>
          <w:marRight w:val="0"/>
          <w:marTop w:val="0"/>
          <w:marBottom w:val="0"/>
          <w:divBdr>
            <w:top w:val="none" w:sz="0" w:space="0" w:color="auto"/>
            <w:left w:val="none" w:sz="0" w:space="0" w:color="auto"/>
            <w:bottom w:val="none" w:sz="0" w:space="0" w:color="auto"/>
            <w:right w:val="none" w:sz="0" w:space="0" w:color="auto"/>
          </w:divBdr>
        </w:div>
        <w:div w:id="1411385787">
          <w:marLeft w:val="640"/>
          <w:marRight w:val="0"/>
          <w:marTop w:val="0"/>
          <w:marBottom w:val="0"/>
          <w:divBdr>
            <w:top w:val="none" w:sz="0" w:space="0" w:color="auto"/>
            <w:left w:val="none" w:sz="0" w:space="0" w:color="auto"/>
            <w:bottom w:val="none" w:sz="0" w:space="0" w:color="auto"/>
            <w:right w:val="none" w:sz="0" w:space="0" w:color="auto"/>
          </w:divBdr>
        </w:div>
        <w:div w:id="1420565526">
          <w:marLeft w:val="640"/>
          <w:marRight w:val="0"/>
          <w:marTop w:val="0"/>
          <w:marBottom w:val="0"/>
          <w:divBdr>
            <w:top w:val="none" w:sz="0" w:space="0" w:color="auto"/>
            <w:left w:val="none" w:sz="0" w:space="0" w:color="auto"/>
            <w:bottom w:val="none" w:sz="0" w:space="0" w:color="auto"/>
            <w:right w:val="none" w:sz="0" w:space="0" w:color="auto"/>
          </w:divBdr>
        </w:div>
        <w:div w:id="1424447844">
          <w:marLeft w:val="640"/>
          <w:marRight w:val="0"/>
          <w:marTop w:val="0"/>
          <w:marBottom w:val="0"/>
          <w:divBdr>
            <w:top w:val="none" w:sz="0" w:space="0" w:color="auto"/>
            <w:left w:val="none" w:sz="0" w:space="0" w:color="auto"/>
            <w:bottom w:val="none" w:sz="0" w:space="0" w:color="auto"/>
            <w:right w:val="none" w:sz="0" w:space="0" w:color="auto"/>
          </w:divBdr>
        </w:div>
        <w:div w:id="1438214587">
          <w:marLeft w:val="640"/>
          <w:marRight w:val="0"/>
          <w:marTop w:val="0"/>
          <w:marBottom w:val="0"/>
          <w:divBdr>
            <w:top w:val="none" w:sz="0" w:space="0" w:color="auto"/>
            <w:left w:val="none" w:sz="0" w:space="0" w:color="auto"/>
            <w:bottom w:val="none" w:sz="0" w:space="0" w:color="auto"/>
            <w:right w:val="none" w:sz="0" w:space="0" w:color="auto"/>
          </w:divBdr>
        </w:div>
        <w:div w:id="1461874323">
          <w:marLeft w:val="640"/>
          <w:marRight w:val="0"/>
          <w:marTop w:val="0"/>
          <w:marBottom w:val="0"/>
          <w:divBdr>
            <w:top w:val="none" w:sz="0" w:space="0" w:color="auto"/>
            <w:left w:val="none" w:sz="0" w:space="0" w:color="auto"/>
            <w:bottom w:val="none" w:sz="0" w:space="0" w:color="auto"/>
            <w:right w:val="none" w:sz="0" w:space="0" w:color="auto"/>
          </w:divBdr>
        </w:div>
        <w:div w:id="1463576256">
          <w:marLeft w:val="640"/>
          <w:marRight w:val="0"/>
          <w:marTop w:val="0"/>
          <w:marBottom w:val="0"/>
          <w:divBdr>
            <w:top w:val="none" w:sz="0" w:space="0" w:color="auto"/>
            <w:left w:val="none" w:sz="0" w:space="0" w:color="auto"/>
            <w:bottom w:val="none" w:sz="0" w:space="0" w:color="auto"/>
            <w:right w:val="none" w:sz="0" w:space="0" w:color="auto"/>
          </w:divBdr>
        </w:div>
        <w:div w:id="1465079034">
          <w:marLeft w:val="640"/>
          <w:marRight w:val="0"/>
          <w:marTop w:val="0"/>
          <w:marBottom w:val="0"/>
          <w:divBdr>
            <w:top w:val="none" w:sz="0" w:space="0" w:color="auto"/>
            <w:left w:val="none" w:sz="0" w:space="0" w:color="auto"/>
            <w:bottom w:val="none" w:sz="0" w:space="0" w:color="auto"/>
            <w:right w:val="none" w:sz="0" w:space="0" w:color="auto"/>
          </w:divBdr>
        </w:div>
        <w:div w:id="1477065179">
          <w:marLeft w:val="640"/>
          <w:marRight w:val="0"/>
          <w:marTop w:val="0"/>
          <w:marBottom w:val="0"/>
          <w:divBdr>
            <w:top w:val="none" w:sz="0" w:space="0" w:color="auto"/>
            <w:left w:val="none" w:sz="0" w:space="0" w:color="auto"/>
            <w:bottom w:val="none" w:sz="0" w:space="0" w:color="auto"/>
            <w:right w:val="none" w:sz="0" w:space="0" w:color="auto"/>
          </w:divBdr>
        </w:div>
        <w:div w:id="1496605901">
          <w:marLeft w:val="640"/>
          <w:marRight w:val="0"/>
          <w:marTop w:val="0"/>
          <w:marBottom w:val="0"/>
          <w:divBdr>
            <w:top w:val="none" w:sz="0" w:space="0" w:color="auto"/>
            <w:left w:val="none" w:sz="0" w:space="0" w:color="auto"/>
            <w:bottom w:val="none" w:sz="0" w:space="0" w:color="auto"/>
            <w:right w:val="none" w:sz="0" w:space="0" w:color="auto"/>
          </w:divBdr>
        </w:div>
        <w:div w:id="1517234813">
          <w:marLeft w:val="640"/>
          <w:marRight w:val="0"/>
          <w:marTop w:val="0"/>
          <w:marBottom w:val="0"/>
          <w:divBdr>
            <w:top w:val="none" w:sz="0" w:space="0" w:color="auto"/>
            <w:left w:val="none" w:sz="0" w:space="0" w:color="auto"/>
            <w:bottom w:val="none" w:sz="0" w:space="0" w:color="auto"/>
            <w:right w:val="none" w:sz="0" w:space="0" w:color="auto"/>
          </w:divBdr>
        </w:div>
        <w:div w:id="1557009761">
          <w:marLeft w:val="640"/>
          <w:marRight w:val="0"/>
          <w:marTop w:val="0"/>
          <w:marBottom w:val="0"/>
          <w:divBdr>
            <w:top w:val="none" w:sz="0" w:space="0" w:color="auto"/>
            <w:left w:val="none" w:sz="0" w:space="0" w:color="auto"/>
            <w:bottom w:val="none" w:sz="0" w:space="0" w:color="auto"/>
            <w:right w:val="none" w:sz="0" w:space="0" w:color="auto"/>
          </w:divBdr>
        </w:div>
        <w:div w:id="1559827074">
          <w:marLeft w:val="640"/>
          <w:marRight w:val="0"/>
          <w:marTop w:val="0"/>
          <w:marBottom w:val="0"/>
          <w:divBdr>
            <w:top w:val="none" w:sz="0" w:space="0" w:color="auto"/>
            <w:left w:val="none" w:sz="0" w:space="0" w:color="auto"/>
            <w:bottom w:val="none" w:sz="0" w:space="0" w:color="auto"/>
            <w:right w:val="none" w:sz="0" w:space="0" w:color="auto"/>
          </w:divBdr>
        </w:div>
      </w:divsChild>
    </w:div>
    <w:div w:id="1086072021">
      <w:bodyDiv w:val="1"/>
      <w:marLeft w:val="0"/>
      <w:marRight w:val="0"/>
      <w:marTop w:val="0"/>
      <w:marBottom w:val="0"/>
      <w:divBdr>
        <w:top w:val="none" w:sz="0" w:space="0" w:color="auto"/>
        <w:left w:val="none" w:sz="0" w:space="0" w:color="auto"/>
        <w:bottom w:val="none" w:sz="0" w:space="0" w:color="auto"/>
        <w:right w:val="none" w:sz="0" w:space="0" w:color="auto"/>
      </w:divBdr>
      <w:divsChild>
        <w:div w:id="57754970">
          <w:marLeft w:val="640"/>
          <w:marRight w:val="0"/>
          <w:marTop w:val="0"/>
          <w:marBottom w:val="0"/>
          <w:divBdr>
            <w:top w:val="none" w:sz="0" w:space="0" w:color="auto"/>
            <w:left w:val="none" w:sz="0" w:space="0" w:color="auto"/>
            <w:bottom w:val="none" w:sz="0" w:space="0" w:color="auto"/>
            <w:right w:val="none" w:sz="0" w:space="0" w:color="auto"/>
          </w:divBdr>
        </w:div>
        <w:div w:id="62997793">
          <w:marLeft w:val="640"/>
          <w:marRight w:val="0"/>
          <w:marTop w:val="0"/>
          <w:marBottom w:val="0"/>
          <w:divBdr>
            <w:top w:val="none" w:sz="0" w:space="0" w:color="auto"/>
            <w:left w:val="none" w:sz="0" w:space="0" w:color="auto"/>
            <w:bottom w:val="none" w:sz="0" w:space="0" w:color="auto"/>
            <w:right w:val="none" w:sz="0" w:space="0" w:color="auto"/>
          </w:divBdr>
        </w:div>
        <w:div w:id="178391094">
          <w:marLeft w:val="640"/>
          <w:marRight w:val="0"/>
          <w:marTop w:val="0"/>
          <w:marBottom w:val="0"/>
          <w:divBdr>
            <w:top w:val="none" w:sz="0" w:space="0" w:color="auto"/>
            <w:left w:val="none" w:sz="0" w:space="0" w:color="auto"/>
            <w:bottom w:val="none" w:sz="0" w:space="0" w:color="auto"/>
            <w:right w:val="none" w:sz="0" w:space="0" w:color="auto"/>
          </w:divBdr>
        </w:div>
        <w:div w:id="197358204">
          <w:marLeft w:val="640"/>
          <w:marRight w:val="0"/>
          <w:marTop w:val="0"/>
          <w:marBottom w:val="0"/>
          <w:divBdr>
            <w:top w:val="none" w:sz="0" w:space="0" w:color="auto"/>
            <w:left w:val="none" w:sz="0" w:space="0" w:color="auto"/>
            <w:bottom w:val="none" w:sz="0" w:space="0" w:color="auto"/>
            <w:right w:val="none" w:sz="0" w:space="0" w:color="auto"/>
          </w:divBdr>
        </w:div>
        <w:div w:id="215361733">
          <w:marLeft w:val="640"/>
          <w:marRight w:val="0"/>
          <w:marTop w:val="0"/>
          <w:marBottom w:val="0"/>
          <w:divBdr>
            <w:top w:val="none" w:sz="0" w:space="0" w:color="auto"/>
            <w:left w:val="none" w:sz="0" w:space="0" w:color="auto"/>
            <w:bottom w:val="none" w:sz="0" w:space="0" w:color="auto"/>
            <w:right w:val="none" w:sz="0" w:space="0" w:color="auto"/>
          </w:divBdr>
        </w:div>
        <w:div w:id="251938029">
          <w:marLeft w:val="640"/>
          <w:marRight w:val="0"/>
          <w:marTop w:val="0"/>
          <w:marBottom w:val="0"/>
          <w:divBdr>
            <w:top w:val="none" w:sz="0" w:space="0" w:color="auto"/>
            <w:left w:val="none" w:sz="0" w:space="0" w:color="auto"/>
            <w:bottom w:val="none" w:sz="0" w:space="0" w:color="auto"/>
            <w:right w:val="none" w:sz="0" w:space="0" w:color="auto"/>
          </w:divBdr>
        </w:div>
        <w:div w:id="342712228">
          <w:marLeft w:val="640"/>
          <w:marRight w:val="0"/>
          <w:marTop w:val="0"/>
          <w:marBottom w:val="0"/>
          <w:divBdr>
            <w:top w:val="none" w:sz="0" w:space="0" w:color="auto"/>
            <w:left w:val="none" w:sz="0" w:space="0" w:color="auto"/>
            <w:bottom w:val="none" w:sz="0" w:space="0" w:color="auto"/>
            <w:right w:val="none" w:sz="0" w:space="0" w:color="auto"/>
          </w:divBdr>
        </w:div>
        <w:div w:id="424419679">
          <w:marLeft w:val="640"/>
          <w:marRight w:val="0"/>
          <w:marTop w:val="0"/>
          <w:marBottom w:val="0"/>
          <w:divBdr>
            <w:top w:val="none" w:sz="0" w:space="0" w:color="auto"/>
            <w:left w:val="none" w:sz="0" w:space="0" w:color="auto"/>
            <w:bottom w:val="none" w:sz="0" w:space="0" w:color="auto"/>
            <w:right w:val="none" w:sz="0" w:space="0" w:color="auto"/>
          </w:divBdr>
        </w:div>
        <w:div w:id="523203588">
          <w:marLeft w:val="640"/>
          <w:marRight w:val="0"/>
          <w:marTop w:val="0"/>
          <w:marBottom w:val="0"/>
          <w:divBdr>
            <w:top w:val="none" w:sz="0" w:space="0" w:color="auto"/>
            <w:left w:val="none" w:sz="0" w:space="0" w:color="auto"/>
            <w:bottom w:val="none" w:sz="0" w:space="0" w:color="auto"/>
            <w:right w:val="none" w:sz="0" w:space="0" w:color="auto"/>
          </w:divBdr>
        </w:div>
        <w:div w:id="689111328">
          <w:marLeft w:val="640"/>
          <w:marRight w:val="0"/>
          <w:marTop w:val="0"/>
          <w:marBottom w:val="0"/>
          <w:divBdr>
            <w:top w:val="none" w:sz="0" w:space="0" w:color="auto"/>
            <w:left w:val="none" w:sz="0" w:space="0" w:color="auto"/>
            <w:bottom w:val="none" w:sz="0" w:space="0" w:color="auto"/>
            <w:right w:val="none" w:sz="0" w:space="0" w:color="auto"/>
          </w:divBdr>
        </w:div>
        <w:div w:id="785465048">
          <w:marLeft w:val="640"/>
          <w:marRight w:val="0"/>
          <w:marTop w:val="0"/>
          <w:marBottom w:val="0"/>
          <w:divBdr>
            <w:top w:val="none" w:sz="0" w:space="0" w:color="auto"/>
            <w:left w:val="none" w:sz="0" w:space="0" w:color="auto"/>
            <w:bottom w:val="none" w:sz="0" w:space="0" w:color="auto"/>
            <w:right w:val="none" w:sz="0" w:space="0" w:color="auto"/>
          </w:divBdr>
        </w:div>
        <w:div w:id="815687999">
          <w:marLeft w:val="640"/>
          <w:marRight w:val="0"/>
          <w:marTop w:val="0"/>
          <w:marBottom w:val="0"/>
          <w:divBdr>
            <w:top w:val="none" w:sz="0" w:space="0" w:color="auto"/>
            <w:left w:val="none" w:sz="0" w:space="0" w:color="auto"/>
            <w:bottom w:val="none" w:sz="0" w:space="0" w:color="auto"/>
            <w:right w:val="none" w:sz="0" w:space="0" w:color="auto"/>
          </w:divBdr>
        </w:div>
        <w:div w:id="905336094">
          <w:marLeft w:val="640"/>
          <w:marRight w:val="0"/>
          <w:marTop w:val="0"/>
          <w:marBottom w:val="0"/>
          <w:divBdr>
            <w:top w:val="none" w:sz="0" w:space="0" w:color="auto"/>
            <w:left w:val="none" w:sz="0" w:space="0" w:color="auto"/>
            <w:bottom w:val="none" w:sz="0" w:space="0" w:color="auto"/>
            <w:right w:val="none" w:sz="0" w:space="0" w:color="auto"/>
          </w:divBdr>
        </w:div>
        <w:div w:id="961887543">
          <w:marLeft w:val="640"/>
          <w:marRight w:val="0"/>
          <w:marTop w:val="0"/>
          <w:marBottom w:val="0"/>
          <w:divBdr>
            <w:top w:val="none" w:sz="0" w:space="0" w:color="auto"/>
            <w:left w:val="none" w:sz="0" w:space="0" w:color="auto"/>
            <w:bottom w:val="none" w:sz="0" w:space="0" w:color="auto"/>
            <w:right w:val="none" w:sz="0" w:space="0" w:color="auto"/>
          </w:divBdr>
        </w:div>
        <w:div w:id="980572968">
          <w:marLeft w:val="640"/>
          <w:marRight w:val="0"/>
          <w:marTop w:val="0"/>
          <w:marBottom w:val="0"/>
          <w:divBdr>
            <w:top w:val="none" w:sz="0" w:space="0" w:color="auto"/>
            <w:left w:val="none" w:sz="0" w:space="0" w:color="auto"/>
            <w:bottom w:val="none" w:sz="0" w:space="0" w:color="auto"/>
            <w:right w:val="none" w:sz="0" w:space="0" w:color="auto"/>
          </w:divBdr>
        </w:div>
        <w:div w:id="984819620">
          <w:marLeft w:val="640"/>
          <w:marRight w:val="0"/>
          <w:marTop w:val="0"/>
          <w:marBottom w:val="0"/>
          <w:divBdr>
            <w:top w:val="none" w:sz="0" w:space="0" w:color="auto"/>
            <w:left w:val="none" w:sz="0" w:space="0" w:color="auto"/>
            <w:bottom w:val="none" w:sz="0" w:space="0" w:color="auto"/>
            <w:right w:val="none" w:sz="0" w:space="0" w:color="auto"/>
          </w:divBdr>
        </w:div>
        <w:div w:id="1082339627">
          <w:marLeft w:val="640"/>
          <w:marRight w:val="0"/>
          <w:marTop w:val="0"/>
          <w:marBottom w:val="0"/>
          <w:divBdr>
            <w:top w:val="none" w:sz="0" w:space="0" w:color="auto"/>
            <w:left w:val="none" w:sz="0" w:space="0" w:color="auto"/>
            <w:bottom w:val="none" w:sz="0" w:space="0" w:color="auto"/>
            <w:right w:val="none" w:sz="0" w:space="0" w:color="auto"/>
          </w:divBdr>
        </w:div>
        <w:div w:id="1118378499">
          <w:marLeft w:val="640"/>
          <w:marRight w:val="0"/>
          <w:marTop w:val="0"/>
          <w:marBottom w:val="0"/>
          <w:divBdr>
            <w:top w:val="none" w:sz="0" w:space="0" w:color="auto"/>
            <w:left w:val="none" w:sz="0" w:space="0" w:color="auto"/>
            <w:bottom w:val="none" w:sz="0" w:space="0" w:color="auto"/>
            <w:right w:val="none" w:sz="0" w:space="0" w:color="auto"/>
          </w:divBdr>
        </w:div>
        <w:div w:id="1178808471">
          <w:marLeft w:val="640"/>
          <w:marRight w:val="0"/>
          <w:marTop w:val="0"/>
          <w:marBottom w:val="0"/>
          <w:divBdr>
            <w:top w:val="none" w:sz="0" w:space="0" w:color="auto"/>
            <w:left w:val="none" w:sz="0" w:space="0" w:color="auto"/>
            <w:bottom w:val="none" w:sz="0" w:space="0" w:color="auto"/>
            <w:right w:val="none" w:sz="0" w:space="0" w:color="auto"/>
          </w:divBdr>
        </w:div>
        <w:div w:id="1208689532">
          <w:marLeft w:val="640"/>
          <w:marRight w:val="0"/>
          <w:marTop w:val="0"/>
          <w:marBottom w:val="0"/>
          <w:divBdr>
            <w:top w:val="none" w:sz="0" w:space="0" w:color="auto"/>
            <w:left w:val="none" w:sz="0" w:space="0" w:color="auto"/>
            <w:bottom w:val="none" w:sz="0" w:space="0" w:color="auto"/>
            <w:right w:val="none" w:sz="0" w:space="0" w:color="auto"/>
          </w:divBdr>
        </w:div>
        <w:div w:id="1298995605">
          <w:marLeft w:val="640"/>
          <w:marRight w:val="0"/>
          <w:marTop w:val="0"/>
          <w:marBottom w:val="0"/>
          <w:divBdr>
            <w:top w:val="none" w:sz="0" w:space="0" w:color="auto"/>
            <w:left w:val="none" w:sz="0" w:space="0" w:color="auto"/>
            <w:bottom w:val="none" w:sz="0" w:space="0" w:color="auto"/>
            <w:right w:val="none" w:sz="0" w:space="0" w:color="auto"/>
          </w:divBdr>
        </w:div>
        <w:div w:id="1400782951">
          <w:marLeft w:val="640"/>
          <w:marRight w:val="0"/>
          <w:marTop w:val="0"/>
          <w:marBottom w:val="0"/>
          <w:divBdr>
            <w:top w:val="none" w:sz="0" w:space="0" w:color="auto"/>
            <w:left w:val="none" w:sz="0" w:space="0" w:color="auto"/>
            <w:bottom w:val="none" w:sz="0" w:space="0" w:color="auto"/>
            <w:right w:val="none" w:sz="0" w:space="0" w:color="auto"/>
          </w:divBdr>
        </w:div>
        <w:div w:id="1437628056">
          <w:marLeft w:val="640"/>
          <w:marRight w:val="0"/>
          <w:marTop w:val="0"/>
          <w:marBottom w:val="0"/>
          <w:divBdr>
            <w:top w:val="none" w:sz="0" w:space="0" w:color="auto"/>
            <w:left w:val="none" w:sz="0" w:space="0" w:color="auto"/>
            <w:bottom w:val="none" w:sz="0" w:space="0" w:color="auto"/>
            <w:right w:val="none" w:sz="0" w:space="0" w:color="auto"/>
          </w:divBdr>
        </w:div>
        <w:div w:id="1451241087">
          <w:marLeft w:val="640"/>
          <w:marRight w:val="0"/>
          <w:marTop w:val="0"/>
          <w:marBottom w:val="0"/>
          <w:divBdr>
            <w:top w:val="none" w:sz="0" w:space="0" w:color="auto"/>
            <w:left w:val="none" w:sz="0" w:space="0" w:color="auto"/>
            <w:bottom w:val="none" w:sz="0" w:space="0" w:color="auto"/>
            <w:right w:val="none" w:sz="0" w:space="0" w:color="auto"/>
          </w:divBdr>
        </w:div>
        <w:div w:id="1553228681">
          <w:marLeft w:val="640"/>
          <w:marRight w:val="0"/>
          <w:marTop w:val="0"/>
          <w:marBottom w:val="0"/>
          <w:divBdr>
            <w:top w:val="none" w:sz="0" w:space="0" w:color="auto"/>
            <w:left w:val="none" w:sz="0" w:space="0" w:color="auto"/>
            <w:bottom w:val="none" w:sz="0" w:space="0" w:color="auto"/>
            <w:right w:val="none" w:sz="0" w:space="0" w:color="auto"/>
          </w:divBdr>
        </w:div>
        <w:div w:id="1554197118">
          <w:marLeft w:val="640"/>
          <w:marRight w:val="0"/>
          <w:marTop w:val="0"/>
          <w:marBottom w:val="0"/>
          <w:divBdr>
            <w:top w:val="none" w:sz="0" w:space="0" w:color="auto"/>
            <w:left w:val="none" w:sz="0" w:space="0" w:color="auto"/>
            <w:bottom w:val="none" w:sz="0" w:space="0" w:color="auto"/>
            <w:right w:val="none" w:sz="0" w:space="0" w:color="auto"/>
          </w:divBdr>
        </w:div>
        <w:div w:id="1563328027">
          <w:marLeft w:val="640"/>
          <w:marRight w:val="0"/>
          <w:marTop w:val="0"/>
          <w:marBottom w:val="0"/>
          <w:divBdr>
            <w:top w:val="none" w:sz="0" w:space="0" w:color="auto"/>
            <w:left w:val="none" w:sz="0" w:space="0" w:color="auto"/>
            <w:bottom w:val="none" w:sz="0" w:space="0" w:color="auto"/>
            <w:right w:val="none" w:sz="0" w:space="0" w:color="auto"/>
          </w:divBdr>
        </w:div>
      </w:divsChild>
    </w:div>
    <w:div w:id="1087462240">
      <w:bodyDiv w:val="1"/>
      <w:marLeft w:val="0"/>
      <w:marRight w:val="0"/>
      <w:marTop w:val="0"/>
      <w:marBottom w:val="0"/>
      <w:divBdr>
        <w:top w:val="none" w:sz="0" w:space="0" w:color="auto"/>
        <w:left w:val="none" w:sz="0" w:space="0" w:color="auto"/>
        <w:bottom w:val="none" w:sz="0" w:space="0" w:color="auto"/>
        <w:right w:val="none" w:sz="0" w:space="0" w:color="auto"/>
      </w:divBdr>
      <w:divsChild>
        <w:div w:id="1127424">
          <w:marLeft w:val="640"/>
          <w:marRight w:val="0"/>
          <w:marTop w:val="0"/>
          <w:marBottom w:val="0"/>
          <w:divBdr>
            <w:top w:val="none" w:sz="0" w:space="0" w:color="auto"/>
            <w:left w:val="none" w:sz="0" w:space="0" w:color="auto"/>
            <w:bottom w:val="none" w:sz="0" w:space="0" w:color="auto"/>
            <w:right w:val="none" w:sz="0" w:space="0" w:color="auto"/>
          </w:divBdr>
        </w:div>
        <w:div w:id="19163727">
          <w:marLeft w:val="640"/>
          <w:marRight w:val="0"/>
          <w:marTop w:val="0"/>
          <w:marBottom w:val="0"/>
          <w:divBdr>
            <w:top w:val="none" w:sz="0" w:space="0" w:color="auto"/>
            <w:left w:val="none" w:sz="0" w:space="0" w:color="auto"/>
            <w:bottom w:val="none" w:sz="0" w:space="0" w:color="auto"/>
            <w:right w:val="none" w:sz="0" w:space="0" w:color="auto"/>
          </w:divBdr>
        </w:div>
        <w:div w:id="20131891">
          <w:marLeft w:val="640"/>
          <w:marRight w:val="0"/>
          <w:marTop w:val="0"/>
          <w:marBottom w:val="0"/>
          <w:divBdr>
            <w:top w:val="none" w:sz="0" w:space="0" w:color="auto"/>
            <w:left w:val="none" w:sz="0" w:space="0" w:color="auto"/>
            <w:bottom w:val="none" w:sz="0" w:space="0" w:color="auto"/>
            <w:right w:val="none" w:sz="0" w:space="0" w:color="auto"/>
          </w:divBdr>
        </w:div>
        <w:div w:id="21907557">
          <w:marLeft w:val="640"/>
          <w:marRight w:val="0"/>
          <w:marTop w:val="0"/>
          <w:marBottom w:val="0"/>
          <w:divBdr>
            <w:top w:val="none" w:sz="0" w:space="0" w:color="auto"/>
            <w:left w:val="none" w:sz="0" w:space="0" w:color="auto"/>
            <w:bottom w:val="none" w:sz="0" w:space="0" w:color="auto"/>
            <w:right w:val="none" w:sz="0" w:space="0" w:color="auto"/>
          </w:divBdr>
        </w:div>
        <w:div w:id="22828787">
          <w:marLeft w:val="640"/>
          <w:marRight w:val="0"/>
          <w:marTop w:val="0"/>
          <w:marBottom w:val="0"/>
          <w:divBdr>
            <w:top w:val="none" w:sz="0" w:space="0" w:color="auto"/>
            <w:left w:val="none" w:sz="0" w:space="0" w:color="auto"/>
            <w:bottom w:val="none" w:sz="0" w:space="0" w:color="auto"/>
            <w:right w:val="none" w:sz="0" w:space="0" w:color="auto"/>
          </w:divBdr>
        </w:div>
        <w:div w:id="84574041">
          <w:marLeft w:val="640"/>
          <w:marRight w:val="0"/>
          <w:marTop w:val="0"/>
          <w:marBottom w:val="0"/>
          <w:divBdr>
            <w:top w:val="none" w:sz="0" w:space="0" w:color="auto"/>
            <w:left w:val="none" w:sz="0" w:space="0" w:color="auto"/>
            <w:bottom w:val="none" w:sz="0" w:space="0" w:color="auto"/>
            <w:right w:val="none" w:sz="0" w:space="0" w:color="auto"/>
          </w:divBdr>
        </w:div>
        <w:div w:id="88432005">
          <w:marLeft w:val="640"/>
          <w:marRight w:val="0"/>
          <w:marTop w:val="0"/>
          <w:marBottom w:val="0"/>
          <w:divBdr>
            <w:top w:val="none" w:sz="0" w:space="0" w:color="auto"/>
            <w:left w:val="none" w:sz="0" w:space="0" w:color="auto"/>
            <w:bottom w:val="none" w:sz="0" w:space="0" w:color="auto"/>
            <w:right w:val="none" w:sz="0" w:space="0" w:color="auto"/>
          </w:divBdr>
        </w:div>
        <w:div w:id="89281810">
          <w:marLeft w:val="640"/>
          <w:marRight w:val="0"/>
          <w:marTop w:val="0"/>
          <w:marBottom w:val="0"/>
          <w:divBdr>
            <w:top w:val="none" w:sz="0" w:space="0" w:color="auto"/>
            <w:left w:val="none" w:sz="0" w:space="0" w:color="auto"/>
            <w:bottom w:val="none" w:sz="0" w:space="0" w:color="auto"/>
            <w:right w:val="none" w:sz="0" w:space="0" w:color="auto"/>
          </w:divBdr>
        </w:div>
        <w:div w:id="100344942">
          <w:marLeft w:val="640"/>
          <w:marRight w:val="0"/>
          <w:marTop w:val="0"/>
          <w:marBottom w:val="0"/>
          <w:divBdr>
            <w:top w:val="none" w:sz="0" w:space="0" w:color="auto"/>
            <w:left w:val="none" w:sz="0" w:space="0" w:color="auto"/>
            <w:bottom w:val="none" w:sz="0" w:space="0" w:color="auto"/>
            <w:right w:val="none" w:sz="0" w:space="0" w:color="auto"/>
          </w:divBdr>
        </w:div>
        <w:div w:id="139227231">
          <w:marLeft w:val="640"/>
          <w:marRight w:val="0"/>
          <w:marTop w:val="0"/>
          <w:marBottom w:val="0"/>
          <w:divBdr>
            <w:top w:val="none" w:sz="0" w:space="0" w:color="auto"/>
            <w:left w:val="none" w:sz="0" w:space="0" w:color="auto"/>
            <w:bottom w:val="none" w:sz="0" w:space="0" w:color="auto"/>
            <w:right w:val="none" w:sz="0" w:space="0" w:color="auto"/>
          </w:divBdr>
        </w:div>
        <w:div w:id="143857193">
          <w:marLeft w:val="640"/>
          <w:marRight w:val="0"/>
          <w:marTop w:val="0"/>
          <w:marBottom w:val="0"/>
          <w:divBdr>
            <w:top w:val="none" w:sz="0" w:space="0" w:color="auto"/>
            <w:left w:val="none" w:sz="0" w:space="0" w:color="auto"/>
            <w:bottom w:val="none" w:sz="0" w:space="0" w:color="auto"/>
            <w:right w:val="none" w:sz="0" w:space="0" w:color="auto"/>
          </w:divBdr>
        </w:div>
        <w:div w:id="146096450">
          <w:marLeft w:val="640"/>
          <w:marRight w:val="0"/>
          <w:marTop w:val="0"/>
          <w:marBottom w:val="0"/>
          <w:divBdr>
            <w:top w:val="none" w:sz="0" w:space="0" w:color="auto"/>
            <w:left w:val="none" w:sz="0" w:space="0" w:color="auto"/>
            <w:bottom w:val="none" w:sz="0" w:space="0" w:color="auto"/>
            <w:right w:val="none" w:sz="0" w:space="0" w:color="auto"/>
          </w:divBdr>
        </w:div>
        <w:div w:id="154155125">
          <w:marLeft w:val="640"/>
          <w:marRight w:val="0"/>
          <w:marTop w:val="0"/>
          <w:marBottom w:val="0"/>
          <w:divBdr>
            <w:top w:val="none" w:sz="0" w:space="0" w:color="auto"/>
            <w:left w:val="none" w:sz="0" w:space="0" w:color="auto"/>
            <w:bottom w:val="none" w:sz="0" w:space="0" w:color="auto"/>
            <w:right w:val="none" w:sz="0" w:space="0" w:color="auto"/>
          </w:divBdr>
        </w:div>
        <w:div w:id="160777055">
          <w:marLeft w:val="640"/>
          <w:marRight w:val="0"/>
          <w:marTop w:val="0"/>
          <w:marBottom w:val="0"/>
          <w:divBdr>
            <w:top w:val="none" w:sz="0" w:space="0" w:color="auto"/>
            <w:left w:val="none" w:sz="0" w:space="0" w:color="auto"/>
            <w:bottom w:val="none" w:sz="0" w:space="0" w:color="auto"/>
            <w:right w:val="none" w:sz="0" w:space="0" w:color="auto"/>
          </w:divBdr>
        </w:div>
        <w:div w:id="215551868">
          <w:marLeft w:val="640"/>
          <w:marRight w:val="0"/>
          <w:marTop w:val="0"/>
          <w:marBottom w:val="0"/>
          <w:divBdr>
            <w:top w:val="none" w:sz="0" w:space="0" w:color="auto"/>
            <w:left w:val="none" w:sz="0" w:space="0" w:color="auto"/>
            <w:bottom w:val="none" w:sz="0" w:space="0" w:color="auto"/>
            <w:right w:val="none" w:sz="0" w:space="0" w:color="auto"/>
          </w:divBdr>
        </w:div>
        <w:div w:id="245460581">
          <w:marLeft w:val="640"/>
          <w:marRight w:val="0"/>
          <w:marTop w:val="0"/>
          <w:marBottom w:val="0"/>
          <w:divBdr>
            <w:top w:val="none" w:sz="0" w:space="0" w:color="auto"/>
            <w:left w:val="none" w:sz="0" w:space="0" w:color="auto"/>
            <w:bottom w:val="none" w:sz="0" w:space="0" w:color="auto"/>
            <w:right w:val="none" w:sz="0" w:space="0" w:color="auto"/>
          </w:divBdr>
        </w:div>
        <w:div w:id="265501977">
          <w:marLeft w:val="640"/>
          <w:marRight w:val="0"/>
          <w:marTop w:val="0"/>
          <w:marBottom w:val="0"/>
          <w:divBdr>
            <w:top w:val="none" w:sz="0" w:space="0" w:color="auto"/>
            <w:left w:val="none" w:sz="0" w:space="0" w:color="auto"/>
            <w:bottom w:val="none" w:sz="0" w:space="0" w:color="auto"/>
            <w:right w:val="none" w:sz="0" w:space="0" w:color="auto"/>
          </w:divBdr>
        </w:div>
        <w:div w:id="268634229">
          <w:marLeft w:val="640"/>
          <w:marRight w:val="0"/>
          <w:marTop w:val="0"/>
          <w:marBottom w:val="0"/>
          <w:divBdr>
            <w:top w:val="none" w:sz="0" w:space="0" w:color="auto"/>
            <w:left w:val="none" w:sz="0" w:space="0" w:color="auto"/>
            <w:bottom w:val="none" w:sz="0" w:space="0" w:color="auto"/>
            <w:right w:val="none" w:sz="0" w:space="0" w:color="auto"/>
          </w:divBdr>
        </w:div>
        <w:div w:id="276714980">
          <w:marLeft w:val="640"/>
          <w:marRight w:val="0"/>
          <w:marTop w:val="0"/>
          <w:marBottom w:val="0"/>
          <w:divBdr>
            <w:top w:val="none" w:sz="0" w:space="0" w:color="auto"/>
            <w:left w:val="none" w:sz="0" w:space="0" w:color="auto"/>
            <w:bottom w:val="none" w:sz="0" w:space="0" w:color="auto"/>
            <w:right w:val="none" w:sz="0" w:space="0" w:color="auto"/>
          </w:divBdr>
        </w:div>
        <w:div w:id="292565196">
          <w:marLeft w:val="640"/>
          <w:marRight w:val="0"/>
          <w:marTop w:val="0"/>
          <w:marBottom w:val="0"/>
          <w:divBdr>
            <w:top w:val="none" w:sz="0" w:space="0" w:color="auto"/>
            <w:left w:val="none" w:sz="0" w:space="0" w:color="auto"/>
            <w:bottom w:val="none" w:sz="0" w:space="0" w:color="auto"/>
            <w:right w:val="none" w:sz="0" w:space="0" w:color="auto"/>
          </w:divBdr>
        </w:div>
        <w:div w:id="298342482">
          <w:marLeft w:val="640"/>
          <w:marRight w:val="0"/>
          <w:marTop w:val="0"/>
          <w:marBottom w:val="0"/>
          <w:divBdr>
            <w:top w:val="none" w:sz="0" w:space="0" w:color="auto"/>
            <w:left w:val="none" w:sz="0" w:space="0" w:color="auto"/>
            <w:bottom w:val="none" w:sz="0" w:space="0" w:color="auto"/>
            <w:right w:val="none" w:sz="0" w:space="0" w:color="auto"/>
          </w:divBdr>
        </w:div>
        <w:div w:id="305551630">
          <w:marLeft w:val="640"/>
          <w:marRight w:val="0"/>
          <w:marTop w:val="0"/>
          <w:marBottom w:val="0"/>
          <w:divBdr>
            <w:top w:val="none" w:sz="0" w:space="0" w:color="auto"/>
            <w:left w:val="none" w:sz="0" w:space="0" w:color="auto"/>
            <w:bottom w:val="none" w:sz="0" w:space="0" w:color="auto"/>
            <w:right w:val="none" w:sz="0" w:space="0" w:color="auto"/>
          </w:divBdr>
        </w:div>
        <w:div w:id="314266242">
          <w:marLeft w:val="640"/>
          <w:marRight w:val="0"/>
          <w:marTop w:val="0"/>
          <w:marBottom w:val="0"/>
          <w:divBdr>
            <w:top w:val="none" w:sz="0" w:space="0" w:color="auto"/>
            <w:left w:val="none" w:sz="0" w:space="0" w:color="auto"/>
            <w:bottom w:val="none" w:sz="0" w:space="0" w:color="auto"/>
            <w:right w:val="none" w:sz="0" w:space="0" w:color="auto"/>
          </w:divBdr>
        </w:div>
        <w:div w:id="331303552">
          <w:marLeft w:val="640"/>
          <w:marRight w:val="0"/>
          <w:marTop w:val="0"/>
          <w:marBottom w:val="0"/>
          <w:divBdr>
            <w:top w:val="none" w:sz="0" w:space="0" w:color="auto"/>
            <w:left w:val="none" w:sz="0" w:space="0" w:color="auto"/>
            <w:bottom w:val="none" w:sz="0" w:space="0" w:color="auto"/>
            <w:right w:val="none" w:sz="0" w:space="0" w:color="auto"/>
          </w:divBdr>
        </w:div>
        <w:div w:id="339428463">
          <w:marLeft w:val="640"/>
          <w:marRight w:val="0"/>
          <w:marTop w:val="0"/>
          <w:marBottom w:val="0"/>
          <w:divBdr>
            <w:top w:val="none" w:sz="0" w:space="0" w:color="auto"/>
            <w:left w:val="none" w:sz="0" w:space="0" w:color="auto"/>
            <w:bottom w:val="none" w:sz="0" w:space="0" w:color="auto"/>
            <w:right w:val="none" w:sz="0" w:space="0" w:color="auto"/>
          </w:divBdr>
        </w:div>
        <w:div w:id="349449427">
          <w:marLeft w:val="640"/>
          <w:marRight w:val="0"/>
          <w:marTop w:val="0"/>
          <w:marBottom w:val="0"/>
          <w:divBdr>
            <w:top w:val="none" w:sz="0" w:space="0" w:color="auto"/>
            <w:left w:val="none" w:sz="0" w:space="0" w:color="auto"/>
            <w:bottom w:val="none" w:sz="0" w:space="0" w:color="auto"/>
            <w:right w:val="none" w:sz="0" w:space="0" w:color="auto"/>
          </w:divBdr>
        </w:div>
        <w:div w:id="350768785">
          <w:marLeft w:val="640"/>
          <w:marRight w:val="0"/>
          <w:marTop w:val="0"/>
          <w:marBottom w:val="0"/>
          <w:divBdr>
            <w:top w:val="none" w:sz="0" w:space="0" w:color="auto"/>
            <w:left w:val="none" w:sz="0" w:space="0" w:color="auto"/>
            <w:bottom w:val="none" w:sz="0" w:space="0" w:color="auto"/>
            <w:right w:val="none" w:sz="0" w:space="0" w:color="auto"/>
          </w:divBdr>
        </w:div>
        <w:div w:id="351884910">
          <w:marLeft w:val="640"/>
          <w:marRight w:val="0"/>
          <w:marTop w:val="0"/>
          <w:marBottom w:val="0"/>
          <w:divBdr>
            <w:top w:val="none" w:sz="0" w:space="0" w:color="auto"/>
            <w:left w:val="none" w:sz="0" w:space="0" w:color="auto"/>
            <w:bottom w:val="none" w:sz="0" w:space="0" w:color="auto"/>
            <w:right w:val="none" w:sz="0" w:space="0" w:color="auto"/>
          </w:divBdr>
        </w:div>
        <w:div w:id="359017639">
          <w:marLeft w:val="640"/>
          <w:marRight w:val="0"/>
          <w:marTop w:val="0"/>
          <w:marBottom w:val="0"/>
          <w:divBdr>
            <w:top w:val="none" w:sz="0" w:space="0" w:color="auto"/>
            <w:left w:val="none" w:sz="0" w:space="0" w:color="auto"/>
            <w:bottom w:val="none" w:sz="0" w:space="0" w:color="auto"/>
            <w:right w:val="none" w:sz="0" w:space="0" w:color="auto"/>
          </w:divBdr>
        </w:div>
        <w:div w:id="361133670">
          <w:marLeft w:val="640"/>
          <w:marRight w:val="0"/>
          <w:marTop w:val="0"/>
          <w:marBottom w:val="0"/>
          <w:divBdr>
            <w:top w:val="none" w:sz="0" w:space="0" w:color="auto"/>
            <w:left w:val="none" w:sz="0" w:space="0" w:color="auto"/>
            <w:bottom w:val="none" w:sz="0" w:space="0" w:color="auto"/>
            <w:right w:val="none" w:sz="0" w:space="0" w:color="auto"/>
          </w:divBdr>
        </w:div>
        <w:div w:id="373695635">
          <w:marLeft w:val="640"/>
          <w:marRight w:val="0"/>
          <w:marTop w:val="0"/>
          <w:marBottom w:val="0"/>
          <w:divBdr>
            <w:top w:val="none" w:sz="0" w:space="0" w:color="auto"/>
            <w:left w:val="none" w:sz="0" w:space="0" w:color="auto"/>
            <w:bottom w:val="none" w:sz="0" w:space="0" w:color="auto"/>
            <w:right w:val="none" w:sz="0" w:space="0" w:color="auto"/>
          </w:divBdr>
        </w:div>
        <w:div w:id="383725073">
          <w:marLeft w:val="640"/>
          <w:marRight w:val="0"/>
          <w:marTop w:val="0"/>
          <w:marBottom w:val="0"/>
          <w:divBdr>
            <w:top w:val="none" w:sz="0" w:space="0" w:color="auto"/>
            <w:left w:val="none" w:sz="0" w:space="0" w:color="auto"/>
            <w:bottom w:val="none" w:sz="0" w:space="0" w:color="auto"/>
            <w:right w:val="none" w:sz="0" w:space="0" w:color="auto"/>
          </w:divBdr>
        </w:div>
        <w:div w:id="388725947">
          <w:marLeft w:val="640"/>
          <w:marRight w:val="0"/>
          <w:marTop w:val="0"/>
          <w:marBottom w:val="0"/>
          <w:divBdr>
            <w:top w:val="none" w:sz="0" w:space="0" w:color="auto"/>
            <w:left w:val="none" w:sz="0" w:space="0" w:color="auto"/>
            <w:bottom w:val="none" w:sz="0" w:space="0" w:color="auto"/>
            <w:right w:val="none" w:sz="0" w:space="0" w:color="auto"/>
          </w:divBdr>
        </w:div>
        <w:div w:id="389689978">
          <w:marLeft w:val="640"/>
          <w:marRight w:val="0"/>
          <w:marTop w:val="0"/>
          <w:marBottom w:val="0"/>
          <w:divBdr>
            <w:top w:val="none" w:sz="0" w:space="0" w:color="auto"/>
            <w:left w:val="none" w:sz="0" w:space="0" w:color="auto"/>
            <w:bottom w:val="none" w:sz="0" w:space="0" w:color="auto"/>
            <w:right w:val="none" w:sz="0" w:space="0" w:color="auto"/>
          </w:divBdr>
        </w:div>
        <w:div w:id="390811230">
          <w:marLeft w:val="640"/>
          <w:marRight w:val="0"/>
          <w:marTop w:val="0"/>
          <w:marBottom w:val="0"/>
          <w:divBdr>
            <w:top w:val="none" w:sz="0" w:space="0" w:color="auto"/>
            <w:left w:val="none" w:sz="0" w:space="0" w:color="auto"/>
            <w:bottom w:val="none" w:sz="0" w:space="0" w:color="auto"/>
            <w:right w:val="none" w:sz="0" w:space="0" w:color="auto"/>
          </w:divBdr>
        </w:div>
        <w:div w:id="403838419">
          <w:marLeft w:val="640"/>
          <w:marRight w:val="0"/>
          <w:marTop w:val="0"/>
          <w:marBottom w:val="0"/>
          <w:divBdr>
            <w:top w:val="none" w:sz="0" w:space="0" w:color="auto"/>
            <w:left w:val="none" w:sz="0" w:space="0" w:color="auto"/>
            <w:bottom w:val="none" w:sz="0" w:space="0" w:color="auto"/>
            <w:right w:val="none" w:sz="0" w:space="0" w:color="auto"/>
          </w:divBdr>
        </w:div>
        <w:div w:id="431705699">
          <w:marLeft w:val="640"/>
          <w:marRight w:val="0"/>
          <w:marTop w:val="0"/>
          <w:marBottom w:val="0"/>
          <w:divBdr>
            <w:top w:val="none" w:sz="0" w:space="0" w:color="auto"/>
            <w:left w:val="none" w:sz="0" w:space="0" w:color="auto"/>
            <w:bottom w:val="none" w:sz="0" w:space="0" w:color="auto"/>
            <w:right w:val="none" w:sz="0" w:space="0" w:color="auto"/>
          </w:divBdr>
        </w:div>
        <w:div w:id="465855595">
          <w:marLeft w:val="640"/>
          <w:marRight w:val="0"/>
          <w:marTop w:val="0"/>
          <w:marBottom w:val="0"/>
          <w:divBdr>
            <w:top w:val="none" w:sz="0" w:space="0" w:color="auto"/>
            <w:left w:val="none" w:sz="0" w:space="0" w:color="auto"/>
            <w:bottom w:val="none" w:sz="0" w:space="0" w:color="auto"/>
            <w:right w:val="none" w:sz="0" w:space="0" w:color="auto"/>
          </w:divBdr>
        </w:div>
        <w:div w:id="469976175">
          <w:marLeft w:val="640"/>
          <w:marRight w:val="0"/>
          <w:marTop w:val="0"/>
          <w:marBottom w:val="0"/>
          <w:divBdr>
            <w:top w:val="none" w:sz="0" w:space="0" w:color="auto"/>
            <w:left w:val="none" w:sz="0" w:space="0" w:color="auto"/>
            <w:bottom w:val="none" w:sz="0" w:space="0" w:color="auto"/>
            <w:right w:val="none" w:sz="0" w:space="0" w:color="auto"/>
          </w:divBdr>
        </w:div>
        <w:div w:id="476145756">
          <w:marLeft w:val="640"/>
          <w:marRight w:val="0"/>
          <w:marTop w:val="0"/>
          <w:marBottom w:val="0"/>
          <w:divBdr>
            <w:top w:val="none" w:sz="0" w:space="0" w:color="auto"/>
            <w:left w:val="none" w:sz="0" w:space="0" w:color="auto"/>
            <w:bottom w:val="none" w:sz="0" w:space="0" w:color="auto"/>
            <w:right w:val="none" w:sz="0" w:space="0" w:color="auto"/>
          </w:divBdr>
        </w:div>
        <w:div w:id="477111332">
          <w:marLeft w:val="640"/>
          <w:marRight w:val="0"/>
          <w:marTop w:val="0"/>
          <w:marBottom w:val="0"/>
          <w:divBdr>
            <w:top w:val="none" w:sz="0" w:space="0" w:color="auto"/>
            <w:left w:val="none" w:sz="0" w:space="0" w:color="auto"/>
            <w:bottom w:val="none" w:sz="0" w:space="0" w:color="auto"/>
            <w:right w:val="none" w:sz="0" w:space="0" w:color="auto"/>
          </w:divBdr>
        </w:div>
        <w:div w:id="477263648">
          <w:marLeft w:val="640"/>
          <w:marRight w:val="0"/>
          <w:marTop w:val="0"/>
          <w:marBottom w:val="0"/>
          <w:divBdr>
            <w:top w:val="none" w:sz="0" w:space="0" w:color="auto"/>
            <w:left w:val="none" w:sz="0" w:space="0" w:color="auto"/>
            <w:bottom w:val="none" w:sz="0" w:space="0" w:color="auto"/>
            <w:right w:val="none" w:sz="0" w:space="0" w:color="auto"/>
          </w:divBdr>
        </w:div>
        <w:div w:id="482506270">
          <w:marLeft w:val="640"/>
          <w:marRight w:val="0"/>
          <w:marTop w:val="0"/>
          <w:marBottom w:val="0"/>
          <w:divBdr>
            <w:top w:val="none" w:sz="0" w:space="0" w:color="auto"/>
            <w:left w:val="none" w:sz="0" w:space="0" w:color="auto"/>
            <w:bottom w:val="none" w:sz="0" w:space="0" w:color="auto"/>
            <w:right w:val="none" w:sz="0" w:space="0" w:color="auto"/>
          </w:divBdr>
        </w:div>
        <w:div w:id="486671721">
          <w:marLeft w:val="640"/>
          <w:marRight w:val="0"/>
          <w:marTop w:val="0"/>
          <w:marBottom w:val="0"/>
          <w:divBdr>
            <w:top w:val="none" w:sz="0" w:space="0" w:color="auto"/>
            <w:left w:val="none" w:sz="0" w:space="0" w:color="auto"/>
            <w:bottom w:val="none" w:sz="0" w:space="0" w:color="auto"/>
            <w:right w:val="none" w:sz="0" w:space="0" w:color="auto"/>
          </w:divBdr>
        </w:div>
        <w:div w:id="494028592">
          <w:marLeft w:val="640"/>
          <w:marRight w:val="0"/>
          <w:marTop w:val="0"/>
          <w:marBottom w:val="0"/>
          <w:divBdr>
            <w:top w:val="none" w:sz="0" w:space="0" w:color="auto"/>
            <w:left w:val="none" w:sz="0" w:space="0" w:color="auto"/>
            <w:bottom w:val="none" w:sz="0" w:space="0" w:color="auto"/>
            <w:right w:val="none" w:sz="0" w:space="0" w:color="auto"/>
          </w:divBdr>
        </w:div>
        <w:div w:id="502160093">
          <w:marLeft w:val="640"/>
          <w:marRight w:val="0"/>
          <w:marTop w:val="0"/>
          <w:marBottom w:val="0"/>
          <w:divBdr>
            <w:top w:val="none" w:sz="0" w:space="0" w:color="auto"/>
            <w:left w:val="none" w:sz="0" w:space="0" w:color="auto"/>
            <w:bottom w:val="none" w:sz="0" w:space="0" w:color="auto"/>
            <w:right w:val="none" w:sz="0" w:space="0" w:color="auto"/>
          </w:divBdr>
        </w:div>
        <w:div w:id="506286671">
          <w:marLeft w:val="640"/>
          <w:marRight w:val="0"/>
          <w:marTop w:val="0"/>
          <w:marBottom w:val="0"/>
          <w:divBdr>
            <w:top w:val="none" w:sz="0" w:space="0" w:color="auto"/>
            <w:left w:val="none" w:sz="0" w:space="0" w:color="auto"/>
            <w:bottom w:val="none" w:sz="0" w:space="0" w:color="auto"/>
            <w:right w:val="none" w:sz="0" w:space="0" w:color="auto"/>
          </w:divBdr>
        </w:div>
        <w:div w:id="537594307">
          <w:marLeft w:val="640"/>
          <w:marRight w:val="0"/>
          <w:marTop w:val="0"/>
          <w:marBottom w:val="0"/>
          <w:divBdr>
            <w:top w:val="none" w:sz="0" w:space="0" w:color="auto"/>
            <w:left w:val="none" w:sz="0" w:space="0" w:color="auto"/>
            <w:bottom w:val="none" w:sz="0" w:space="0" w:color="auto"/>
            <w:right w:val="none" w:sz="0" w:space="0" w:color="auto"/>
          </w:divBdr>
        </w:div>
        <w:div w:id="540019740">
          <w:marLeft w:val="640"/>
          <w:marRight w:val="0"/>
          <w:marTop w:val="0"/>
          <w:marBottom w:val="0"/>
          <w:divBdr>
            <w:top w:val="none" w:sz="0" w:space="0" w:color="auto"/>
            <w:left w:val="none" w:sz="0" w:space="0" w:color="auto"/>
            <w:bottom w:val="none" w:sz="0" w:space="0" w:color="auto"/>
            <w:right w:val="none" w:sz="0" w:space="0" w:color="auto"/>
          </w:divBdr>
        </w:div>
        <w:div w:id="546070275">
          <w:marLeft w:val="640"/>
          <w:marRight w:val="0"/>
          <w:marTop w:val="0"/>
          <w:marBottom w:val="0"/>
          <w:divBdr>
            <w:top w:val="none" w:sz="0" w:space="0" w:color="auto"/>
            <w:left w:val="none" w:sz="0" w:space="0" w:color="auto"/>
            <w:bottom w:val="none" w:sz="0" w:space="0" w:color="auto"/>
            <w:right w:val="none" w:sz="0" w:space="0" w:color="auto"/>
          </w:divBdr>
        </w:div>
        <w:div w:id="550964974">
          <w:marLeft w:val="640"/>
          <w:marRight w:val="0"/>
          <w:marTop w:val="0"/>
          <w:marBottom w:val="0"/>
          <w:divBdr>
            <w:top w:val="none" w:sz="0" w:space="0" w:color="auto"/>
            <w:left w:val="none" w:sz="0" w:space="0" w:color="auto"/>
            <w:bottom w:val="none" w:sz="0" w:space="0" w:color="auto"/>
            <w:right w:val="none" w:sz="0" w:space="0" w:color="auto"/>
          </w:divBdr>
        </w:div>
        <w:div w:id="569074427">
          <w:marLeft w:val="640"/>
          <w:marRight w:val="0"/>
          <w:marTop w:val="0"/>
          <w:marBottom w:val="0"/>
          <w:divBdr>
            <w:top w:val="none" w:sz="0" w:space="0" w:color="auto"/>
            <w:left w:val="none" w:sz="0" w:space="0" w:color="auto"/>
            <w:bottom w:val="none" w:sz="0" w:space="0" w:color="auto"/>
            <w:right w:val="none" w:sz="0" w:space="0" w:color="auto"/>
          </w:divBdr>
        </w:div>
        <w:div w:id="569190401">
          <w:marLeft w:val="640"/>
          <w:marRight w:val="0"/>
          <w:marTop w:val="0"/>
          <w:marBottom w:val="0"/>
          <w:divBdr>
            <w:top w:val="none" w:sz="0" w:space="0" w:color="auto"/>
            <w:left w:val="none" w:sz="0" w:space="0" w:color="auto"/>
            <w:bottom w:val="none" w:sz="0" w:space="0" w:color="auto"/>
            <w:right w:val="none" w:sz="0" w:space="0" w:color="auto"/>
          </w:divBdr>
        </w:div>
        <w:div w:id="571887602">
          <w:marLeft w:val="640"/>
          <w:marRight w:val="0"/>
          <w:marTop w:val="0"/>
          <w:marBottom w:val="0"/>
          <w:divBdr>
            <w:top w:val="none" w:sz="0" w:space="0" w:color="auto"/>
            <w:left w:val="none" w:sz="0" w:space="0" w:color="auto"/>
            <w:bottom w:val="none" w:sz="0" w:space="0" w:color="auto"/>
            <w:right w:val="none" w:sz="0" w:space="0" w:color="auto"/>
          </w:divBdr>
        </w:div>
        <w:div w:id="575361886">
          <w:marLeft w:val="640"/>
          <w:marRight w:val="0"/>
          <w:marTop w:val="0"/>
          <w:marBottom w:val="0"/>
          <w:divBdr>
            <w:top w:val="none" w:sz="0" w:space="0" w:color="auto"/>
            <w:left w:val="none" w:sz="0" w:space="0" w:color="auto"/>
            <w:bottom w:val="none" w:sz="0" w:space="0" w:color="auto"/>
            <w:right w:val="none" w:sz="0" w:space="0" w:color="auto"/>
          </w:divBdr>
        </w:div>
        <w:div w:id="600916045">
          <w:marLeft w:val="640"/>
          <w:marRight w:val="0"/>
          <w:marTop w:val="0"/>
          <w:marBottom w:val="0"/>
          <w:divBdr>
            <w:top w:val="none" w:sz="0" w:space="0" w:color="auto"/>
            <w:left w:val="none" w:sz="0" w:space="0" w:color="auto"/>
            <w:bottom w:val="none" w:sz="0" w:space="0" w:color="auto"/>
            <w:right w:val="none" w:sz="0" w:space="0" w:color="auto"/>
          </w:divBdr>
        </w:div>
        <w:div w:id="623317228">
          <w:marLeft w:val="640"/>
          <w:marRight w:val="0"/>
          <w:marTop w:val="0"/>
          <w:marBottom w:val="0"/>
          <w:divBdr>
            <w:top w:val="none" w:sz="0" w:space="0" w:color="auto"/>
            <w:left w:val="none" w:sz="0" w:space="0" w:color="auto"/>
            <w:bottom w:val="none" w:sz="0" w:space="0" w:color="auto"/>
            <w:right w:val="none" w:sz="0" w:space="0" w:color="auto"/>
          </w:divBdr>
        </w:div>
        <w:div w:id="635716657">
          <w:marLeft w:val="640"/>
          <w:marRight w:val="0"/>
          <w:marTop w:val="0"/>
          <w:marBottom w:val="0"/>
          <w:divBdr>
            <w:top w:val="none" w:sz="0" w:space="0" w:color="auto"/>
            <w:left w:val="none" w:sz="0" w:space="0" w:color="auto"/>
            <w:bottom w:val="none" w:sz="0" w:space="0" w:color="auto"/>
            <w:right w:val="none" w:sz="0" w:space="0" w:color="auto"/>
          </w:divBdr>
        </w:div>
        <w:div w:id="646320239">
          <w:marLeft w:val="640"/>
          <w:marRight w:val="0"/>
          <w:marTop w:val="0"/>
          <w:marBottom w:val="0"/>
          <w:divBdr>
            <w:top w:val="none" w:sz="0" w:space="0" w:color="auto"/>
            <w:left w:val="none" w:sz="0" w:space="0" w:color="auto"/>
            <w:bottom w:val="none" w:sz="0" w:space="0" w:color="auto"/>
            <w:right w:val="none" w:sz="0" w:space="0" w:color="auto"/>
          </w:divBdr>
        </w:div>
        <w:div w:id="646398600">
          <w:marLeft w:val="640"/>
          <w:marRight w:val="0"/>
          <w:marTop w:val="0"/>
          <w:marBottom w:val="0"/>
          <w:divBdr>
            <w:top w:val="none" w:sz="0" w:space="0" w:color="auto"/>
            <w:left w:val="none" w:sz="0" w:space="0" w:color="auto"/>
            <w:bottom w:val="none" w:sz="0" w:space="0" w:color="auto"/>
            <w:right w:val="none" w:sz="0" w:space="0" w:color="auto"/>
          </w:divBdr>
        </w:div>
        <w:div w:id="668411549">
          <w:marLeft w:val="640"/>
          <w:marRight w:val="0"/>
          <w:marTop w:val="0"/>
          <w:marBottom w:val="0"/>
          <w:divBdr>
            <w:top w:val="none" w:sz="0" w:space="0" w:color="auto"/>
            <w:left w:val="none" w:sz="0" w:space="0" w:color="auto"/>
            <w:bottom w:val="none" w:sz="0" w:space="0" w:color="auto"/>
            <w:right w:val="none" w:sz="0" w:space="0" w:color="auto"/>
          </w:divBdr>
        </w:div>
        <w:div w:id="671372557">
          <w:marLeft w:val="640"/>
          <w:marRight w:val="0"/>
          <w:marTop w:val="0"/>
          <w:marBottom w:val="0"/>
          <w:divBdr>
            <w:top w:val="none" w:sz="0" w:space="0" w:color="auto"/>
            <w:left w:val="none" w:sz="0" w:space="0" w:color="auto"/>
            <w:bottom w:val="none" w:sz="0" w:space="0" w:color="auto"/>
            <w:right w:val="none" w:sz="0" w:space="0" w:color="auto"/>
          </w:divBdr>
        </w:div>
        <w:div w:id="685519977">
          <w:marLeft w:val="640"/>
          <w:marRight w:val="0"/>
          <w:marTop w:val="0"/>
          <w:marBottom w:val="0"/>
          <w:divBdr>
            <w:top w:val="none" w:sz="0" w:space="0" w:color="auto"/>
            <w:left w:val="none" w:sz="0" w:space="0" w:color="auto"/>
            <w:bottom w:val="none" w:sz="0" w:space="0" w:color="auto"/>
            <w:right w:val="none" w:sz="0" w:space="0" w:color="auto"/>
          </w:divBdr>
        </w:div>
        <w:div w:id="696199844">
          <w:marLeft w:val="640"/>
          <w:marRight w:val="0"/>
          <w:marTop w:val="0"/>
          <w:marBottom w:val="0"/>
          <w:divBdr>
            <w:top w:val="none" w:sz="0" w:space="0" w:color="auto"/>
            <w:left w:val="none" w:sz="0" w:space="0" w:color="auto"/>
            <w:bottom w:val="none" w:sz="0" w:space="0" w:color="auto"/>
            <w:right w:val="none" w:sz="0" w:space="0" w:color="auto"/>
          </w:divBdr>
        </w:div>
        <w:div w:id="709113314">
          <w:marLeft w:val="640"/>
          <w:marRight w:val="0"/>
          <w:marTop w:val="0"/>
          <w:marBottom w:val="0"/>
          <w:divBdr>
            <w:top w:val="none" w:sz="0" w:space="0" w:color="auto"/>
            <w:left w:val="none" w:sz="0" w:space="0" w:color="auto"/>
            <w:bottom w:val="none" w:sz="0" w:space="0" w:color="auto"/>
            <w:right w:val="none" w:sz="0" w:space="0" w:color="auto"/>
          </w:divBdr>
        </w:div>
        <w:div w:id="712120697">
          <w:marLeft w:val="640"/>
          <w:marRight w:val="0"/>
          <w:marTop w:val="0"/>
          <w:marBottom w:val="0"/>
          <w:divBdr>
            <w:top w:val="none" w:sz="0" w:space="0" w:color="auto"/>
            <w:left w:val="none" w:sz="0" w:space="0" w:color="auto"/>
            <w:bottom w:val="none" w:sz="0" w:space="0" w:color="auto"/>
            <w:right w:val="none" w:sz="0" w:space="0" w:color="auto"/>
          </w:divBdr>
        </w:div>
        <w:div w:id="713771463">
          <w:marLeft w:val="640"/>
          <w:marRight w:val="0"/>
          <w:marTop w:val="0"/>
          <w:marBottom w:val="0"/>
          <w:divBdr>
            <w:top w:val="none" w:sz="0" w:space="0" w:color="auto"/>
            <w:left w:val="none" w:sz="0" w:space="0" w:color="auto"/>
            <w:bottom w:val="none" w:sz="0" w:space="0" w:color="auto"/>
            <w:right w:val="none" w:sz="0" w:space="0" w:color="auto"/>
          </w:divBdr>
        </w:div>
        <w:div w:id="724833188">
          <w:marLeft w:val="640"/>
          <w:marRight w:val="0"/>
          <w:marTop w:val="0"/>
          <w:marBottom w:val="0"/>
          <w:divBdr>
            <w:top w:val="none" w:sz="0" w:space="0" w:color="auto"/>
            <w:left w:val="none" w:sz="0" w:space="0" w:color="auto"/>
            <w:bottom w:val="none" w:sz="0" w:space="0" w:color="auto"/>
            <w:right w:val="none" w:sz="0" w:space="0" w:color="auto"/>
          </w:divBdr>
        </w:div>
        <w:div w:id="732698373">
          <w:marLeft w:val="640"/>
          <w:marRight w:val="0"/>
          <w:marTop w:val="0"/>
          <w:marBottom w:val="0"/>
          <w:divBdr>
            <w:top w:val="none" w:sz="0" w:space="0" w:color="auto"/>
            <w:left w:val="none" w:sz="0" w:space="0" w:color="auto"/>
            <w:bottom w:val="none" w:sz="0" w:space="0" w:color="auto"/>
            <w:right w:val="none" w:sz="0" w:space="0" w:color="auto"/>
          </w:divBdr>
        </w:div>
        <w:div w:id="735051900">
          <w:marLeft w:val="640"/>
          <w:marRight w:val="0"/>
          <w:marTop w:val="0"/>
          <w:marBottom w:val="0"/>
          <w:divBdr>
            <w:top w:val="none" w:sz="0" w:space="0" w:color="auto"/>
            <w:left w:val="none" w:sz="0" w:space="0" w:color="auto"/>
            <w:bottom w:val="none" w:sz="0" w:space="0" w:color="auto"/>
            <w:right w:val="none" w:sz="0" w:space="0" w:color="auto"/>
          </w:divBdr>
        </w:div>
        <w:div w:id="743910901">
          <w:marLeft w:val="640"/>
          <w:marRight w:val="0"/>
          <w:marTop w:val="0"/>
          <w:marBottom w:val="0"/>
          <w:divBdr>
            <w:top w:val="none" w:sz="0" w:space="0" w:color="auto"/>
            <w:left w:val="none" w:sz="0" w:space="0" w:color="auto"/>
            <w:bottom w:val="none" w:sz="0" w:space="0" w:color="auto"/>
            <w:right w:val="none" w:sz="0" w:space="0" w:color="auto"/>
          </w:divBdr>
        </w:div>
        <w:div w:id="748040838">
          <w:marLeft w:val="640"/>
          <w:marRight w:val="0"/>
          <w:marTop w:val="0"/>
          <w:marBottom w:val="0"/>
          <w:divBdr>
            <w:top w:val="none" w:sz="0" w:space="0" w:color="auto"/>
            <w:left w:val="none" w:sz="0" w:space="0" w:color="auto"/>
            <w:bottom w:val="none" w:sz="0" w:space="0" w:color="auto"/>
            <w:right w:val="none" w:sz="0" w:space="0" w:color="auto"/>
          </w:divBdr>
        </w:div>
        <w:div w:id="748161383">
          <w:marLeft w:val="640"/>
          <w:marRight w:val="0"/>
          <w:marTop w:val="0"/>
          <w:marBottom w:val="0"/>
          <w:divBdr>
            <w:top w:val="none" w:sz="0" w:space="0" w:color="auto"/>
            <w:left w:val="none" w:sz="0" w:space="0" w:color="auto"/>
            <w:bottom w:val="none" w:sz="0" w:space="0" w:color="auto"/>
            <w:right w:val="none" w:sz="0" w:space="0" w:color="auto"/>
          </w:divBdr>
        </w:div>
        <w:div w:id="755859210">
          <w:marLeft w:val="640"/>
          <w:marRight w:val="0"/>
          <w:marTop w:val="0"/>
          <w:marBottom w:val="0"/>
          <w:divBdr>
            <w:top w:val="none" w:sz="0" w:space="0" w:color="auto"/>
            <w:left w:val="none" w:sz="0" w:space="0" w:color="auto"/>
            <w:bottom w:val="none" w:sz="0" w:space="0" w:color="auto"/>
            <w:right w:val="none" w:sz="0" w:space="0" w:color="auto"/>
          </w:divBdr>
        </w:div>
        <w:div w:id="768165541">
          <w:marLeft w:val="640"/>
          <w:marRight w:val="0"/>
          <w:marTop w:val="0"/>
          <w:marBottom w:val="0"/>
          <w:divBdr>
            <w:top w:val="none" w:sz="0" w:space="0" w:color="auto"/>
            <w:left w:val="none" w:sz="0" w:space="0" w:color="auto"/>
            <w:bottom w:val="none" w:sz="0" w:space="0" w:color="auto"/>
            <w:right w:val="none" w:sz="0" w:space="0" w:color="auto"/>
          </w:divBdr>
        </w:div>
        <w:div w:id="776020922">
          <w:marLeft w:val="640"/>
          <w:marRight w:val="0"/>
          <w:marTop w:val="0"/>
          <w:marBottom w:val="0"/>
          <w:divBdr>
            <w:top w:val="none" w:sz="0" w:space="0" w:color="auto"/>
            <w:left w:val="none" w:sz="0" w:space="0" w:color="auto"/>
            <w:bottom w:val="none" w:sz="0" w:space="0" w:color="auto"/>
            <w:right w:val="none" w:sz="0" w:space="0" w:color="auto"/>
          </w:divBdr>
        </w:div>
        <w:div w:id="780689340">
          <w:marLeft w:val="640"/>
          <w:marRight w:val="0"/>
          <w:marTop w:val="0"/>
          <w:marBottom w:val="0"/>
          <w:divBdr>
            <w:top w:val="none" w:sz="0" w:space="0" w:color="auto"/>
            <w:left w:val="none" w:sz="0" w:space="0" w:color="auto"/>
            <w:bottom w:val="none" w:sz="0" w:space="0" w:color="auto"/>
            <w:right w:val="none" w:sz="0" w:space="0" w:color="auto"/>
          </w:divBdr>
        </w:div>
        <w:div w:id="797794922">
          <w:marLeft w:val="640"/>
          <w:marRight w:val="0"/>
          <w:marTop w:val="0"/>
          <w:marBottom w:val="0"/>
          <w:divBdr>
            <w:top w:val="none" w:sz="0" w:space="0" w:color="auto"/>
            <w:left w:val="none" w:sz="0" w:space="0" w:color="auto"/>
            <w:bottom w:val="none" w:sz="0" w:space="0" w:color="auto"/>
            <w:right w:val="none" w:sz="0" w:space="0" w:color="auto"/>
          </w:divBdr>
        </w:div>
        <w:div w:id="801388715">
          <w:marLeft w:val="640"/>
          <w:marRight w:val="0"/>
          <w:marTop w:val="0"/>
          <w:marBottom w:val="0"/>
          <w:divBdr>
            <w:top w:val="none" w:sz="0" w:space="0" w:color="auto"/>
            <w:left w:val="none" w:sz="0" w:space="0" w:color="auto"/>
            <w:bottom w:val="none" w:sz="0" w:space="0" w:color="auto"/>
            <w:right w:val="none" w:sz="0" w:space="0" w:color="auto"/>
          </w:divBdr>
        </w:div>
        <w:div w:id="805974002">
          <w:marLeft w:val="640"/>
          <w:marRight w:val="0"/>
          <w:marTop w:val="0"/>
          <w:marBottom w:val="0"/>
          <w:divBdr>
            <w:top w:val="none" w:sz="0" w:space="0" w:color="auto"/>
            <w:left w:val="none" w:sz="0" w:space="0" w:color="auto"/>
            <w:bottom w:val="none" w:sz="0" w:space="0" w:color="auto"/>
            <w:right w:val="none" w:sz="0" w:space="0" w:color="auto"/>
          </w:divBdr>
        </w:div>
        <w:div w:id="834497014">
          <w:marLeft w:val="640"/>
          <w:marRight w:val="0"/>
          <w:marTop w:val="0"/>
          <w:marBottom w:val="0"/>
          <w:divBdr>
            <w:top w:val="none" w:sz="0" w:space="0" w:color="auto"/>
            <w:left w:val="none" w:sz="0" w:space="0" w:color="auto"/>
            <w:bottom w:val="none" w:sz="0" w:space="0" w:color="auto"/>
            <w:right w:val="none" w:sz="0" w:space="0" w:color="auto"/>
          </w:divBdr>
        </w:div>
        <w:div w:id="869607958">
          <w:marLeft w:val="640"/>
          <w:marRight w:val="0"/>
          <w:marTop w:val="0"/>
          <w:marBottom w:val="0"/>
          <w:divBdr>
            <w:top w:val="none" w:sz="0" w:space="0" w:color="auto"/>
            <w:left w:val="none" w:sz="0" w:space="0" w:color="auto"/>
            <w:bottom w:val="none" w:sz="0" w:space="0" w:color="auto"/>
            <w:right w:val="none" w:sz="0" w:space="0" w:color="auto"/>
          </w:divBdr>
        </w:div>
        <w:div w:id="909190341">
          <w:marLeft w:val="640"/>
          <w:marRight w:val="0"/>
          <w:marTop w:val="0"/>
          <w:marBottom w:val="0"/>
          <w:divBdr>
            <w:top w:val="none" w:sz="0" w:space="0" w:color="auto"/>
            <w:left w:val="none" w:sz="0" w:space="0" w:color="auto"/>
            <w:bottom w:val="none" w:sz="0" w:space="0" w:color="auto"/>
            <w:right w:val="none" w:sz="0" w:space="0" w:color="auto"/>
          </w:divBdr>
        </w:div>
        <w:div w:id="914363701">
          <w:marLeft w:val="640"/>
          <w:marRight w:val="0"/>
          <w:marTop w:val="0"/>
          <w:marBottom w:val="0"/>
          <w:divBdr>
            <w:top w:val="none" w:sz="0" w:space="0" w:color="auto"/>
            <w:left w:val="none" w:sz="0" w:space="0" w:color="auto"/>
            <w:bottom w:val="none" w:sz="0" w:space="0" w:color="auto"/>
            <w:right w:val="none" w:sz="0" w:space="0" w:color="auto"/>
          </w:divBdr>
        </w:div>
        <w:div w:id="937761404">
          <w:marLeft w:val="640"/>
          <w:marRight w:val="0"/>
          <w:marTop w:val="0"/>
          <w:marBottom w:val="0"/>
          <w:divBdr>
            <w:top w:val="none" w:sz="0" w:space="0" w:color="auto"/>
            <w:left w:val="none" w:sz="0" w:space="0" w:color="auto"/>
            <w:bottom w:val="none" w:sz="0" w:space="0" w:color="auto"/>
            <w:right w:val="none" w:sz="0" w:space="0" w:color="auto"/>
          </w:divBdr>
        </w:div>
        <w:div w:id="959259220">
          <w:marLeft w:val="640"/>
          <w:marRight w:val="0"/>
          <w:marTop w:val="0"/>
          <w:marBottom w:val="0"/>
          <w:divBdr>
            <w:top w:val="none" w:sz="0" w:space="0" w:color="auto"/>
            <w:left w:val="none" w:sz="0" w:space="0" w:color="auto"/>
            <w:bottom w:val="none" w:sz="0" w:space="0" w:color="auto"/>
            <w:right w:val="none" w:sz="0" w:space="0" w:color="auto"/>
          </w:divBdr>
        </w:div>
        <w:div w:id="962811649">
          <w:marLeft w:val="640"/>
          <w:marRight w:val="0"/>
          <w:marTop w:val="0"/>
          <w:marBottom w:val="0"/>
          <w:divBdr>
            <w:top w:val="none" w:sz="0" w:space="0" w:color="auto"/>
            <w:left w:val="none" w:sz="0" w:space="0" w:color="auto"/>
            <w:bottom w:val="none" w:sz="0" w:space="0" w:color="auto"/>
            <w:right w:val="none" w:sz="0" w:space="0" w:color="auto"/>
          </w:divBdr>
        </w:div>
        <w:div w:id="975257438">
          <w:marLeft w:val="640"/>
          <w:marRight w:val="0"/>
          <w:marTop w:val="0"/>
          <w:marBottom w:val="0"/>
          <w:divBdr>
            <w:top w:val="none" w:sz="0" w:space="0" w:color="auto"/>
            <w:left w:val="none" w:sz="0" w:space="0" w:color="auto"/>
            <w:bottom w:val="none" w:sz="0" w:space="0" w:color="auto"/>
            <w:right w:val="none" w:sz="0" w:space="0" w:color="auto"/>
          </w:divBdr>
        </w:div>
        <w:div w:id="982386474">
          <w:marLeft w:val="640"/>
          <w:marRight w:val="0"/>
          <w:marTop w:val="0"/>
          <w:marBottom w:val="0"/>
          <w:divBdr>
            <w:top w:val="none" w:sz="0" w:space="0" w:color="auto"/>
            <w:left w:val="none" w:sz="0" w:space="0" w:color="auto"/>
            <w:bottom w:val="none" w:sz="0" w:space="0" w:color="auto"/>
            <w:right w:val="none" w:sz="0" w:space="0" w:color="auto"/>
          </w:divBdr>
        </w:div>
        <w:div w:id="995650194">
          <w:marLeft w:val="640"/>
          <w:marRight w:val="0"/>
          <w:marTop w:val="0"/>
          <w:marBottom w:val="0"/>
          <w:divBdr>
            <w:top w:val="none" w:sz="0" w:space="0" w:color="auto"/>
            <w:left w:val="none" w:sz="0" w:space="0" w:color="auto"/>
            <w:bottom w:val="none" w:sz="0" w:space="0" w:color="auto"/>
            <w:right w:val="none" w:sz="0" w:space="0" w:color="auto"/>
          </w:divBdr>
        </w:div>
        <w:div w:id="998922356">
          <w:marLeft w:val="640"/>
          <w:marRight w:val="0"/>
          <w:marTop w:val="0"/>
          <w:marBottom w:val="0"/>
          <w:divBdr>
            <w:top w:val="none" w:sz="0" w:space="0" w:color="auto"/>
            <w:left w:val="none" w:sz="0" w:space="0" w:color="auto"/>
            <w:bottom w:val="none" w:sz="0" w:space="0" w:color="auto"/>
            <w:right w:val="none" w:sz="0" w:space="0" w:color="auto"/>
          </w:divBdr>
        </w:div>
        <w:div w:id="999847897">
          <w:marLeft w:val="640"/>
          <w:marRight w:val="0"/>
          <w:marTop w:val="0"/>
          <w:marBottom w:val="0"/>
          <w:divBdr>
            <w:top w:val="none" w:sz="0" w:space="0" w:color="auto"/>
            <w:left w:val="none" w:sz="0" w:space="0" w:color="auto"/>
            <w:bottom w:val="none" w:sz="0" w:space="0" w:color="auto"/>
            <w:right w:val="none" w:sz="0" w:space="0" w:color="auto"/>
          </w:divBdr>
        </w:div>
        <w:div w:id="1005937805">
          <w:marLeft w:val="640"/>
          <w:marRight w:val="0"/>
          <w:marTop w:val="0"/>
          <w:marBottom w:val="0"/>
          <w:divBdr>
            <w:top w:val="none" w:sz="0" w:space="0" w:color="auto"/>
            <w:left w:val="none" w:sz="0" w:space="0" w:color="auto"/>
            <w:bottom w:val="none" w:sz="0" w:space="0" w:color="auto"/>
            <w:right w:val="none" w:sz="0" w:space="0" w:color="auto"/>
          </w:divBdr>
        </w:div>
        <w:div w:id="1013533115">
          <w:marLeft w:val="640"/>
          <w:marRight w:val="0"/>
          <w:marTop w:val="0"/>
          <w:marBottom w:val="0"/>
          <w:divBdr>
            <w:top w:val="none" w:sz="0" w:space="0" w:color="auto"/>
            <w:left w:val="none" w:sz="0" w:space="0" w:color="auto"/>
            <w:bottom w:val="none" w:sz="0" w:space="0" w:color="auto"/>
            <w:right w:val="none" w:sz="0" w:space="0" w:color="auto"/>
          </w:divBdr>
        </w:div>
        <w:div w:id="1026711804">
          <w:marLeft w:val="640"/>
          <w:marRight w:val="0"/>
          <w:marTop w:val="0"/>
          <w:marBottom w:val="0"/>
          <w:divBdr>
            <w:top w:val="none" w:sz="0" w:space="0" w:color="auto"/>
            <w:left w:val="none" w:sz="0" w:space="0" w:color="auto"/>
            <w:bottom w:val="none" w:sz="0" w:space="0" w:color="auto"/>
            <w:right w:val="none" w:sz="0" w:space="0" w:color="auto"/>
          </w:divBdr>
        </w:div>
        <w:div w:id="1028945138">
          <w:marLeft w:val="640"/>
          <w:marRight w:val="0"/>
          <w:marTop w:val="0"/>
          <w:marBottom w:val="0"/>
          <w:divBdr>
            <w:top w:val="none" w:sz="0" w:space="0" w:color="auto"/>
            <w:left w:val="none" w:sz="0" w:space="0" w:color="auto"/>
            <w:bottom w:val="none" w:sz="0" w:space="0" w:color="auto"/>
            <w:right w:val="none" w:sz="0" w:space="0" w:color="auto"/>
          </w:divBdr>
        </w:div>
        <w:div w:id="1045178229">
          <w:marLeft w:val="640"/>
          <w:marRight w:val="0"/>
          <w:marTop w:val="0"/>
          <w:marBottom w:val="0"/>
          <w:divBdr>
            <w:top w:val="none" w:sz="0" w:space="0" w:color="auto"/>
            <w:left w:val="none" w:sz="0" w:space="0" w:color="auto"/>
            <w:bottom w:val="none" w:sz="0" w:space="0" w:color="auto"/>
            <w:right w:val="none" w:sz="0" w:space="0" w:color="auto"/>
          </w:divBdr>
        </w:div>
        <w:div w:id="1060901310">
          <w:marLeft w:val="640"/>
          <w:marRight w:val="0"/>
          <w:marTop w:val="0"/>
          <w:marBottom w:val="0"/>
          <w:divBdr>
            <w:top w:val="none" w:sz="0" w:space="0" w:color="auto"/>
            <w:left w:val="none" w:sz="0" w:space="0" w:color="auto"/>
            <w:bottom w:val="none" w:sz="0" w:space="0" w:color="auto"/>
            <w:right w:val="none" w:sz="0" w:space="0" w:color="auto"/>
          </w:divBdr>
        </w:div>
        <w:div w:id="1080099705">
          <w:marLeft w:val="640"/>
          <w:marRight w:val="0"/>
          <w:marTop w:val="0"/>
          <w:marBottom w:val="0"/>
          <w:divBdr>
            <w:top w:val="none" w:sz="0" w:space="0" w:color="auto"/>
            <w:left w:val="none" w:sz="0" w:space="0" w:color="auto"/>
            <w:bottom w:val="none" w:sz="0" w:space="0" w:color="auto"/>
            <w:right w:val="none" w:sz="0" w:space="0" w:color="auto"/>
          </w:divBdr>
        </w:div>
        <w:div w:id="1083529813">
          <w:marLeft w:val="640"/>
          <w:marRight w:val="0"/>
          <w:marTop w:val="0"/>
          <w:marBottom w:val="0"/>
          <w:divBdr>
            <w:top w:val="none" w:sz="0" w:space="0" w:color="auto"/>
            <w:left w:val="none" w:sz="0" w:space="0" w:color="auto"/>
            <w:bottom w:val="none" w:sz="0" w:space="0" w:color="auto"/>
            <w:right w:val="none" w:sz="0" w:space="0" w:color="auto"/>
          </w:divBdr>
        </w:div>
        <w:div w:id="1087189130">
          <w:marLeft w:val="640"/>
          <w:marRight w:val="0"/>
          <w:marTop w:val="0"/>
          <w:marBottom w:val="0"/>
          <w:divBdr>
            <w:top w:val="none" w:sz="0" w:space="0" w:color="auto"/>
            <w:left w:val="none" w:sz="0" w:space="0" w:color="auto"/>
            <w:bottom w:val="none" w:sz="0" w:space="0" w:color="auto"/>
            <w:right w:val="none" w:sz="0" w:space="0" w:color="auto"/>
          </w:divBdr>
        </w:div>
        <w:div w:id="1096367445">
          <w:marLeft w:val="640"/>
          <w:marRight w:val="0"/>
          <w:marTop w:val="0"/>
          <w:marBottom w:val="0"/>
          <w:divBdr>
            <w:top w:val="none" w:sz="0" w:space="0" w:color="auto"/>
            <w:left w:val="none" w:sz="0" w:space="0" w:color="auto"/>
            <w:bottom w:val="none" w:sz="0" w:space="0" w:color="auto"/>
            <w:right w:val="none" w:sz="0" w:space="0" w:color="auto"/>
          </w:divBdr>
        </w:div>
        <w:div w:id="1100177067">
          <w:marLeft w:val="640"/>
          <w:marRight w:val="0"/>
          <w:marTop w:val="0"/>
          <w:marBottom w:val="0"/>
          <w:divBdr>
            <w:top w:val="none" w:sz="0" w:space="0" w:color="auto"/>
            <w:left w:val="none" w:sz="0" w:space="0" w:color="auto"/>
            <w:bottom w:val="none" w:sz="0" w:space="0" w:color="auto"/>
            <w:right w:val="none" w:sz="0" w:space="0" w:color="auto"/>
          </w:divBdr>
        </w:div>
        <w:div w:id="1108160362">
          <w:marLeft w:val="640"/>
          <w:marRight w:val="0"/>
          <w:marTop w:val="0"/>
          <w:marBottom w:val="0"/>
          <w:divBdr>
            <w:top w:val="none" w:sz="0" w:space="0" w:color="auto"/>
            <w:left w:val="none" w:sz="0" w:space="0" w:color="auto"/>
            <w:bottom w:val="none" w:sz="0" w:space="0" w:color="auto"/>
            <w:right w:val="none" w:sz="0" w:space="0" w:color="auto"/>
          </w:divBdr>
        </w:div>
        <w:div w:id="1116290871">
          <w:marLeft w:val="640"/>
          <w:marRight w:val="0"/>
          <w:marTop w:val="0"/>
          <w:marBottom w:val="0"/>
          <w:divBdr>
            <w:top w:val="none" w:sz="0" w:space="0" w:color="auto"/>
            <w:left w:val="none" w:sz="0" w:space="0" w:color="auto"/>
            <w:bottom w:val="none" w:sz="0" w:space="0" w:color="auto"/>
            <w:right w:val="none" w:sz="0" w:space="0" w:color="auto"/>
          </w:divBdr>
        </w:div>
        <w:div w:id="1118378003">
          <w:marLeft w:val="640"/>
          <w:marRight w:val="0"/>
          <w:marTop w:val="0"/>
          <w:marBottom w:val="0"/>
          <w:divBdr>
            <w:top w:val="none" w:sz="0" w:space="0" w:color="auto"/>
            <w:left w:val="none" w:sz="0" w:space="0" w:color="auto"/>
            <w:bottom w:val="none" w:sz="0" w:space="0" w:color="auto"/>
            <w:right w:val="none" w:sz="0" w:space="0" w:color="auto"/>
          </w:divBdr>
        </w:div>
        <w:div w:id="1144545958">
          <w:marLeft w:val="640"/>
          <w:marRight w:val="0"/>
          <w:marTop w:val="0"/>
          <w:marBottom w:val="0"/>
          <w:divBdr>
            <w:top w:val="none" w:sz="0" w:space="0" w:color="auto"/>
            <w:left w:val="none" w:sz="0" w:space="0" w:color="auto"/>
            <w:bottom w:val="none" w:sz="0" w:space="0" w:color="auto"/>
            <w:right w:val="none" w:sz="0" w:space="0" w:color="auto"/>
          </w:divBdr>
        </w:div>
        <w:div w:id="1158232368">
          <w:marLeft w:val="640"/>
          <w:marRight w:val="0"/>
          <w:marTop w:val="0"/>
          <w:marBottom w:val="0"/>
          <w:divBdr>
            <w:top w:val="none" w:sz="0" w:space="0" w:color="auto"/>
            <w:left w:val="none" w:sz="0" w:space="0" w:color="auto"/>
            <w:bottom w:val="none" w:sz="0" w:space="0" w:color="auto"/>
            <w:right w:val="none" w:sz="0" w:space="0" w:color="auto"/>
          </w:divBdr>
        </w:div>
        <w:div w:id="1160540614">
          <w:marLeft w:val="640"/>
          <w:marRight w:val="0"/>
          <w:marTop w:val="0"/>
          <w:marBottom w:val="0"/>
          <w:divBdr>
            <w:top w:val="none" w:sz="0" w:space="0" w:color="auto"/>
            <w:left w:val="none" w:sz="0" w:space="0" w:color="auto"/>
            <w:bottom w:val="none" w:sz="0" w:space="0" w:color="auto"/>
            <w:right w:val="none" w:sz="0" w:space="0" w:color="auto"/>
          </w:divBdr>
        </w:div>
        <w:div w:id="1172718896">
          <w:marLeft w:val="640"/>
          <w:marRight w:val="0"/>
          <w:marTop w:val="0"/>
          <w:marBottom w:val="0"/>
          <w:divBdr>
            <w:top w:val="none" w:sz="0" w:space="0" w:color="auto"/>
            <w:left w:val="none" w:sz="0" w:space="0" w:color="auto"/>
            <w:bottom w:val="none" w:sz="0" w:space="0" w:color="auto"/>
            <w:right w:val="none" w:sz="0" w:space="0" w:color="auto"/>
          </w:divBdr>
        </w:div>
        <w:div w:id="1182469567">
          <w:marLeft w:val="640"/>
          <w:marRight w:val="0"/>
          <w:marTop w:val="0"/>
          <w:marBottom w:val="0"/>
          <w:divBdr>
            <w:top w:val="none" w:sz="0" w:space="0" w:color="auto"/>
            <w:left w:val="none" w:sz="0" w:space="0" w:color="auto"/>
            <w:bottom w:val="none" w:sz="0" w:space="0" w:color="auto"/>
            <w:right w:val="none" w:sz="0" w:space="0" w:color="auto"/>
          </w:divBdr>
        </w:div>
        <w:div w:id="1187711529">
          <w:marLeft w:val="640"/>
          <w:marRight w:val="0"/>
          <w:marTop w:val="0"/>
          <w:marBottom w:val="0"/>
          <w:divBdr>
            <w:top w:val="none" w:sz="0" w:space="0" w:color="auto"/>
            <w:left w:val="none" w:sz="0" w:space="0" w:color="auto"/>
            <w:bottom w:val="none" w:sz="0" w:space="0" w:color="auto"/>
            <w:right w:val="none" w:sz="0" w:space="0" w:color="auto"/>
          </w:divBdr>
        </w:div>
        <w:div w:id="1188638455">
          <w:marLeft w:val="640"/>
          <w:marRight w:val="0"/>
          <w:marTop w:val="0"/>
          <w:marBottom w:val="0"/>
          <w:divBdr>
            <w:top w:val="none" w:sz="0" w:space="0" w:color="auto"/>
            <w:left w:val="none" w:sz="0" w:space="0" w:color="auto"/>
            <w:bottom w:val="none" w:sz="0" w:space="0" w:color="auto"/>
            <w:right w:val="none" w:sz="0" w:space="0" w:color="auto"/>
          </w:divBdr>
        </w:div>
        <w:div w:id="1192569269">
          <w:marLeft w:val="640"/>
          <w:marRight w:val="0"/>
          <w:marTop w:val="0"/>
          <w:marBottom w:val="0"/>
          <w:divBdr>
            <w:top w:val="none" w:sz="0" w:space="0" w:color="auto"/>
            <w:left w:val="none" w:sz="0" w:space="0" w:color="auto"/>
            <w:bottom w:val="none" w:sz="0" w:space="0" w:color="auto"/>
            <w:right w:val="none" w:sz="0" w:space="0" w:color="auto"/>
          </w:divBdr>
        </w:div>
        <w:div w:id="1214536225">
          <w:marLeft w:val="640"/>
          <w:marRight w:val="0"/>
          <w:marTop w:val="0"/>
          <w:marBottom w:val="0"/>
          <w:divBdr>
            <w:top w:val="none" w:sz="0" w:space="0" w:color="auto"/>
            <w:left w:val="none" w:sz="0" w:space="0" w:color="auto"/>
            <w:bottom w:val="none" w:sz="0" w:space="0" w:color="auto"/>
            <w:right w:val="none" w:sz="0" w:space="0" w:color="auto"/>
          </w:divBdr>
        </w:div>
        <w:div w:id="1245188066">
          <w:marLeft w:val="640"/>
          <w:marRight w:val="0"/>
          <w:marTop w:val="0"/>
          <w:marBottom w:val="0"/>
          <w:divBdr>
            <w:top w:val="none" w:sz="0" w:space="0" w:color="auto"/>
            <w:left w:val="none" w:sz="0" w:space="0" w:color="auto"/>
            <w:bottom w:val="none" w:sz="0" w:space="0" w:color="auto"/>
            <w:right w:val="none" w:sz="0" w:space="0" w:color="auto"/>
          </w:divBdr>
        </w:div>
        <w:div w:id="1249075183">
          <w:marLeft w:val="640"/>
          <w:marRight w:val="0"/>
          <w:marTop w:val="0"/>
          <w:marBottom w:val="0"/>
          <w:divBdr>
            <w:top w:val="none" w:sz="0" w:space="0" w:color="auto"/>
            <w:left w:val="none" w:sz="0" w:space="0" w:color="auto"/>
            <w:bottom w:val="none" w:sz="0" w:space="0" w:color="auto"/>
            <w:right w:val="none" w:sz="0" w:space="0" w:color="auto"/>
          </w:divBdr>
        </w:div>
        <w:div w:id="1258321510">
          <w:marLeft w:val="640"/>
          <w:marRight w:val="0"/>
          <w:marTop w:val="0"/>
          <w:marBottom w:val="0"/>
          <w:divBdr>
            <w:top w:val="none" w:sz="0" w:space="0" w:color="auto"/>
            <w:left w:val="none" w:sz="0" w:space="0" w:color="auto"/>
            <w:bottom w:val="none" w:sz="0" w:space="0" w:color="auto"/>
            <w:right w:val="none" w:sz="0" w:space="0" w:color="auto"/>
          </w:divBdr>
        </w:div>
        <w:div w:id="1313293515">
          <w:marLeft w:val="640"/>
          <w:marRight w:val="0"/>
          <w:marTop w:val="0"/>
          <w:marBottom w:val="0"/>
          <w:divBdr>
            <w:top w:val="none" w:sz="0" w:space="0" w:color="auto"/>
            <w:left w:val="none" w:sz="0" w:space="0" w:color="auto"/>
            <w:bottom w:val="none" w:sz="0" w:space="0" w:color="auto"/>
            <w:right w:val="none" w:sz="0" w:space="0" w:color="auto"/>
          </w:divBdr>
        </w:div>
        <w:div w:id="1331522774">
          <w:marLeft w:val="640"/>
          <w:marRight w:val="0"/>
          <w:marTop w:val="0"/>
          <w:marBottom w:val="0"/>
          <w:divBdr>
            <w:top w:val="none" w:sz="0" w:space="0" w:color="auto"/>
            <w:left w:val="none" w:sz="0" w:space="0" w:color="auto"/>
            <w:bottom w:val="none" w:sz="0" w:space="0" w:color="auto"/>
            <w:right w:val="none" w:sz="0" w:space="0" w:color="auto"/>
          </w:divBdr>
        </w:div>
        <w:div w:id="1331592906">
          <w:marLeft w:val="640"/>
          <w:marRight w:val="0"/>
          <w:marTop w:val="0"/>
          <w:marBottom w:val="0"/>
          <w:divBdr>
            <w:top w:val="none" w:sz="0" w:space="0" w:color="auto"/>
            <w:left w:val="none" w:sz="0" w:space="0" w:color="auto"/>
            <w:bottom w:val="none" w:sz="0" w:space="0" w:color="auto"/>
            <w:right w:val="none" w:sz="0" w:space="0" w:color="auto"/>
          </w:divBdr>
        </w:div>
        <w:div w:id="1331832466">
          <w:marLeft w:val="640"/>
          <w:marRight w:val="0"/>
          <w:marTop w:val="0"/>
          <w:marBottom w:val="0"/>
          <w:divBdr>
            <w:top w:val="none" w:sz="0" w:space="0" w:color="auto"/>
            <w:left w:val="none" w:sz="0" w:space="0" w:color="auto"/>
            <w:bottom w:val="none" w:sz="0" w:space="0" w:color="auto"/>
            <w:right w:val="none" w:sz="0" w:space="0" w:color="auto"/>
          </w:divBdr>
        </w:div>
        <w:div w:id="1354528969">
          <w:marLeft w:val="640"/>
          <w:marRight w:val="0"/>
          <w:marTop w:val="0"/>
          <w:marBottom w:val="0"/>
          <w:divBdr>
            <w:top w:val="none" w:sz="0" w:space="0" w:color="auto"/>
            <w:left w:val="none" w:sz="0" w:space="0" w:color="auto"/>
            <w:bottom w:val="none" w:sz="0" w:space="0" w:color="auto"/>
            <w:right w:val="none" w:sz="0" w:space="0" w:color="auto"/>
          </w:divBdr>
        </w:div>
        <w:div w:id="1374580630">
          <w:marLeft w:val="640"/>
          <w:marRight w:val="0"/>
          <w:marTop w:val="0"/>
          <w:marBottom w:val="0"/>
          <w:divBdr>
            <w:top w:val="none" w:sz="0" w:space="0" w:color="auto"/>
            <w:left w:val="none" w:sz="0" w:space="0" w:color="auto"/>
            <w:bottom w:val="none" w:sz="0" w:space="0" w:color="auto"/>
            <w:right w:val="none" w:sz="0" w:space="0" w:color="auto"/>
          </w:divBdr>
        </w:div>
        <w:div w:id="1383483425">
          <w:marLeft w:val="640"/>
          <w:marRight w:val="0"/>
          <w:marTop w:val="0"/>
          <w:marBottom w:val="0"/>
          <w:divBdr>
            <w:top w:val="none" w:sz="0" w:space="0" w:color="auto"/>
            <w:left w:val="none" w:sz="0" w:space="0" w:color="auto"/>
            <w:bottom w:val="none" w:sz="0" w:space="0" w:color="auto"/>
            <w:right w:val="none" w:sz="0" w:space="0" w:color="auto"/>
          </w:divBdr>
        </w:div>
        <w:div w:id="1385057774">
          <w:marLeft w:val="640"/>
          <w:marRight w:val="0"/>
          <w:marTop w:val="0"/>
          <w:marBottom w:val="0"/>
          <w:divBdr>
            <w:top w:val="none" w:sz="0" w:space="0" w:color="auto"/>
            <w:left w:val="none" w:sz="0" w:space="0" w:color="auto"/>
            <w:bottom w:val="none" w:sz="0" w:space="0" w:color="auto"/>
            <w:right w:val="none" w:sz="0" w:space="0" w:color="auto"/>
          </w:divBdr>
        </w:div>
        <w:div w:id="1410037386">
          <w:marLeft w:val="640"/>
          <w:marRight w:val="0"/>
          <w:marTop w:val="0"/>
          <w:marBottom w:val="0"/>
          <w:divBdr>
            <w:top w:val="none" w:sz="0" w:space="0" w:color="auto"/>
            <w:left w:val="none" w:sz="0" w:space="0" w:color="auto"/>
            <w:bottom w:val="none" w:sz="0" w:space="0" w:color="auto"/>
            <w:right w:val="none" w:sz="0" w:space="0" w:color="auto"/>
          </w:divBdr>
        </w:div>
        <w:div w:id="1413157567">
          <w:marLeft w:val="640"/>
          <w:marRight w:val="0"/>
          <w:marTop w:val="0"/>
          <w:marBottom w:val="0"/>
          <w:divBdr>
            <w:top w:val="none" w:sz="0" w:space="0" w:color="auto"/>
            <w:left w:val="none" w:sz="0" w:space="0" w:color="auto"/>
            <w:bottom w:val="none" w:sz="0" w:space="0" w:color="auto"/>
            <w:right w:val="none" w:sz="0" w:space="0" w:color="auto"/>
          </w:divBdr>
        </w:div>
        <w:div w:id="1433478268">
          <w:marLeft w:val="640"/>
          <w:marRight w:val="0"/>
          <w:marTop w:val="0"/>
          <w:marBottom w:val="0"/>
          <w:divBdr>
            <w:top w:val="none" w:sz="0" w:space="0" w:color="auto"/>
            <w:left w:val="none" w:sz="0" w:space="0" w:color="auto"/>
            <w:bottom w:val="none" w:sz="0" w:space="0" w:color="auto"/>
            <w:right w:val="none" w:sz="0" w:space="0" w:color="auto"/>
          </w:divBdr>
        </w:div>
        <w:div w:id="1436052580">
          <w:marLeft w:val="640"/>
          <w:marRight w:val="0"/>
          <w:marTop w:val="0"/>
          <w:marBottom w:val="0"/>
          <w:divBdr>
            <w:top w:val="none" w:sz="0" w:space="0" w:color="auto"/>
            <w:left w:val="none" w:sz="0" w:space="0" w:color="auto"/>
            <w:bottom w:val="none" w:sz="0" w:space="0" w:color="auto"/>
            <w:right w:val="none" w:sz="0" w:space="0" w:color="auto"/>
          </w:divBdr>
        </w:div>
        <w:div w:id="1439180167">
          <w:marLeft w:val="640"/>
          <w:marRight w:val="0"/>
          <w:marTop w:val="0"/>
          <w:marBottom w:val="0"/>
          <w:divBdr>
            <w:top w:val="none" w:sz="0" w:space="0" w:color="auto"/>
            <w:left w:val="none" w:sz="0" w:space="0" w:color="auto"/>
            <w:bottom w:val="none" w:sz="0" w:space="0" w:color="auto"/>
            <w:right w:val="none" w:sz="0" w:space="0" w:color="auto"/>
          </w:divBdr>
        </w:div>
        <w:div w:id="1450777251">
          <w:marLeft w:val="640"/>
          <w:marRight w:val="0"/>
          <w:marTop w:val="0"/>
          <w:marBottom w:val="0"/>
          <w:divBdr>
            <w:top w:val="none" w:sz="0" w:space="0" w:color="auto"/>
            <w:left w:val="none" w:sz="0" w:space="0" w:color="auto"/>
            <w:bottom w:val="none" w:sz="0" w:space="0" w:color="auto"/>
            <w:right w:val="none" w:sz="0" w:space="0" w:color="auto"/>
          </w:divBdr>
        </w:div>
        <w:div w:id="1461799377">
          <w:marLeft w:val="640"/>
          <w:marRight w:val="0"/>
          <w:marTop w:val="0"/>
          <w:marBottom w:val="0"/>
          <w:divBdr>
            <w:top w:val="none" w:sz="0" w:space="0" w:color="auto"/>
            <w:left w:val="none" w:sz="0" w:space="0" w:color="auto"/>
            <w:bottom w:val="none" w:sz="0" w:space="0" w:color="auto"/>
            <w:right w:val="none" w:sz="0" w:space="0" w:color="auto"/>
          </w:divBdr>
        </w:div>
        <w:div w:id="1482499149">
          <w:marLeft w:val="640"/>
          <w:marRight w:val="0"/>
          <w:marTop w:val="0"/>
          <w:marBottom w:val="0"/>
          <w:divBdr>
            <w:top w:val="none" w:sz="0" w:space="0" w:color="auto"/>
            <w:left w:val="none" w:sz="0" w:space="0" w:color="auto"/>
            <w:bottom w:val="none" w:sz="0" w:space="0" w:color="auto"/>
            <w:right w:val="none" w:sz="0" w:space="0" w:color="auto"/>
          </w:divBdr>
        </w:div>
        <w:div w:id="1499540887">
          <w:marLeft w:val="640"/>
          <w:marRight w:val="0"/>
          <w:marTop w:val="0"/>
          <w:marBottom w:val="0"/>
          <w:divBdr>
            <w:top w:val="none" w:sz="0" w:space="0" w:color="auto"/>
            <w:left w:val="none" w:sz="0" w:space="0" w:color="auto"/>
            <w:bottom w:val="none" w:sz="0" w:space="0" w:color="auto"/>
            <w:right w:val="none" w:sz="0" w:space="0" w:color="auto"/>
          </w:divBdr>
        </w:div>
        <w:div w:id="1516731149">
          <w:marLeft w:val="640"/>
          <w:marRight w:val="0"/>
          <w:marTop w:val="0"/>
          <w:marBottom w:val="0"/>
          <w:divBdr>
            <w:top w:val="none" w:sz="0" w:space="0" w:color="auto"/>
            <w:left w:val="none" w:sz="0" w:space="0" w:color="auto"/>
            <w:bottom w:val="none" w:sz="0" w:space="0" w:color="auto"/>
            <w:right w:val="none" w:sz="0" w:space="0" w:color="auto"/>
          </w:divBdr>
        </w:div>
        <w:div w:id="1528300615">
          <w:marLeft w:val="640"/>
          <w:marRight w:val="0"/>
          <w:marTop w:val="0"/>
          <w:marBottom w:val="0"/>
          <w:divBdr>
            <w:top w:val="none" w:sz="0" w:space="0" w:color="auto"/>
            <w:left w:val="none" w:sz="0" w:space="0" w:color="auto"/>
            <w:bottom w:val="none" w:sz="0" w:space="0" w:color="auto"/>
            <w:right w:val="none" w:sz="0" w:space="0" w:color="auto"/>
          </w:divBdr>
        </w:div>
        <w:div w:id="1577400131">
          <w:marLeft w:val="640"/>
          <w:marRight w:val="0"/>
          <w:marTop w:val="0"/>
          <w:marBottom w:val="0"/>
          <w:divBdr>
            <w:top w:val="none" w:sz="0" w:space="0" w:color="auto"/>
            <w:left w:val="none" w:sz="0" w:space="0" w:color="auto"/>
            <w:bottom w:val="none" w:sz="0" w:space="0" w:color="auto"/>
            <w:right w:val="none" w:sz="0" w:space="0" w:color="auto"/>
          </w:divBdr>
        </w:div>
      </w:divsChild>
    </w:div>
    <w:div w:id="1095780581">
      <w:bodyDiv w:val="1"/>
      <w:marLeft w:val="0"/>
      <w:marRight w:val="0"/>
      <w:marTop w:val="0"/>
      <w:marBottom w:val="0"/>
      <w:divBdr>
        <w:top w:val="none" w:sz="0" w:space="0" w:color="auto"/>
        <w:left w:val="none" w:sz="0" w:space="0" w:color="auto"/>
        <w:bottom w:val="none" w:sz="0" w:space="0" w:color="auto"/>
        <w:right w:val="none" w:sz="0" w:space="0" w:color="auto"/>
      </w:divBdr>
      <w:divsChild>
        <w:div w:id="192960893">
          <w:marLeft w:val="640"/>
          <w:marRight w:val="0"/>
          <w:marTop w:val="0"/>
          <w:marBottom w:val="0"/>
          <w:divBdr>
            <w:top w:val="none" w:sz="0" w:space="0" w:color="auto"/>
            <w:left w:val="none" w:sz="0" w:space="0" w:color="auto"/>
            <w:bottom w:val="none" w:sz="0" w:space="0" w:color="auto"/>
            <w:right w:val="none" w:sz="0" w:space="0" w:color="auto"/>
          </w:divBdr>
        </w:div>
        <w:div w:id="395250316">
          <w:marLeft w:val="640"/>
          <w:marRight w:val="0"/>
          <w:marTop w:val="0"/>
          <w:marBottom w:val="0"/>
          <w:divBdr>
            <w:top w:val="none" w:sz="0" w:space="0" w:color="auto"/>
            <w:left w:val="none" w:sz="0" w:space="0" w:color="auto"/>
            <w:bottom w:val="none" w:sz="0" w:space="0" w:color="auto"/>
            <w:right w:val="none" w:sz="0" w:space="0" w:color="auto"/>
          </w:divBdr>
        </w:div>
        <w:div w:id="439640236">
          <w:marLeft w:val="640"/>
          <w:marRight w:val="0"/>
          <w:marTop w:val="0"/>
          <w:marBottom w:val="0"/>
          <w:divBdr>
            <w:top w:val="none" w:sz="0" w:space="0" w:color="auto"/>
            <w:left w:val="none" w:sz="0" w:space="0" w:color="auto"/>
            <w:bottom w:val="none" w:sz="0" w:space="0" w:color="auto"/>
            <w:right w:val="none" w:sz="0" w:space="0" w:color="auto"/>
          </w:divBdr>
        </w:div>
        <w:div w:id="450441795">
          <w:marLeft w:val="640"/>
          <w:marRight w:val="0"/>
          <w:marTop w:val="0"/>
          <w:marBottom w:val="0"/>
          <w:divBdr>
            <w:top w:val="none" w:sz="0" w:space="0" w:color="auto"/>
            <w:left w:val="none" w:sz="0" w:space="0" w:color="auto"/>
            <w:bottom w:val="none" w:sz="0" w:space="0" w:color="auto"/>
            <w:right w:val="none" w:sz="0" w:space="0" w:color="auto"/>
          </w:divBdr>
        </w:div>
        <w:div w:id="589048038">
          <w:marLeft w:val="640"/>
          <w:marRight w:val="0"/>
          <w:marTop w:val="0"/>
          <w:marBottom w:val="0"/>
          <w:divBdr>
            <w:top w:val="none" w:sz="0" w:space="0" w:color="auto"/>
            <w:left w:val="none" w:sz="0" w:space="0" w:color="auto"/>
            <w:bottom w:val="none" w:sz="0" w:space="0" w:color="auto"/>
            <w:right w:val="none" w:sz="0" w:space="0" w:color="auto"/>
          </w:divBdr>
        </w:div>
        <w:div w:id="876818665">
          <w:marLeft w:val="640"/>
          <w:marRight w:val="0"/>
          <w:marTop w:val="0"/>
          <w:marBottom w:val="0"/>
          <w:divBdr>
            <w:top w:val="none" w:sz="0" w:space="0" w:color="auto"/>
            <w:left w:val="none" w:sz="0" w:space="0" w:color="auto"/>
            <w:bottom w:val="none" w:sz="0" w:space="0" w:color="auto"/>
            <w:right w:val="none" w:sz="0" w:space="0" w:color="auto"/>
          </w:divBdr>
        </w:div>
        <w:div w:id="1007444346">
          <w:marLeft w:val="640"/>
          <w:marRight w:val="0"/>
          <w:marTop w:val="0"/>
          <w:marBottom w:val="0"/>
          <w:divBdr>
            <w:top w:val="none" w:sz="0" w:space="0" w:color="auto"/>
            <w:left w:val="none" w:sz="0" w:space="0" w:color="auto"/>
            <w:bottom w:val="none" w:sz="0" w:space="0" w:color="auto"/>
            <w:right w:val="none" w:sz="0" w:space="0" w:color="auto"/>
          </w:divBdr>
        </w:div>
        <w:div w:id="1080709422">
          <w:marLeft w:val="640"/>
          <w:marRight w:val="0"/>
          <w:marTop w:val="0"/>
          <w:marBottom w:val="0"/>
          <w:divBdr>
            <w:top w:val="none" w:sz="0" w:space="0" w:color="auto"/>
            <w:left w:val="none" w:sz="0" w:space="0" w:color="auto"/>
            <w:bottom w:val="none" w:sz="0" w:space="0" w:color="auto"/>
            <w:right w:val="none" w:sz="0" w:space="0" w:color="auto"/>
          </w:divBdr>
        </w:div>
        <w:div w:id="1108624218">
          <w:marLeft w:val="640"/>
          <w:marRight w:val="0"/>
          <w:marTop w:val="0"/>
          <w:marBottom w:val="0"/>
          <w:divBdr>
            <w:top w:val="none" w:sz="0" w:space="0" w:color="auto"/>
            <w:left w:val="none" w:sz="0" w:space="0" w:color="auto"/>
            <w:bottom w:val="none" w:sz="0" w:space="0" w:color="auto"/>
            <w:right w:val="none" w:sz="0" w:space="0" w:color="auto"/>
          </w:divBdr>
        </w:div>
        <w:div w:id="1143162658">
          <w:marLeft w:val="640"/>
          <w:marRight w:val="0"/>
          <w:marTop w:val="0"/>
          <w:marBottom w:val="0"/>
          <w:divBdr>
            <w:top w:val="none" w:sz="0" w:space="0" w:color="auto"/>
            <w:left w:val="none" w:sz="0" w:space="0" w:color="auto"/>
            <w:bottom w:val="none" w:sz="0" w:space="0" w:color="auto"/>
            <w:right w:val="none" w:sz="0" w:space="0" w:color="auto"/>
          </w:divBdr>
        </w:div>
        <w:div w:id="1212885407">
          <w:marLeft w:val="640"/>
          <w:marRight w:val="0"/>
          <w:marTop w:val="0"/>
          <w:marBottom w:val="0"/>
          <w:divBdr>
            <w:top w:val="none" w:sz="0" w:space="0" w:color="auto"/>
            <w:left w:val="none" w:sz="0" w:space="0" w:color="auto"/>
            <w:bottom w:val="none" w:sz="0" w:space="0" w:color="auto"/>
            <w:right w:val="none" w:sz="0" w:space="0" w:color="auto"/>
          </w:divBdr>
        </w:div>
        <w:div w:id="1222793244">
          <w:marLeft w:val="640"/>
          <w:marRight w:val="0"/>
          <w:marTop w:val="0"/>
          <w:marBottom w:val="0"/>
          <w:divBdr>
            <w:top w:val="none" w:sz="0" w:space="0" w:color="auto"/>
            <w:left w:val="none" w:sz="0" w:space="0" w:color="auto"/>
            <w:bottom w:val="none" w:sz="0" w:space="0" w:color="auto"/>
            <w:right w:val="none" w:sz="0" w:space="0" w:color="auto"/>
          </w:divBdr>
        </w:div>
        <w:div w:id="1331369657">
          <w:marLeft w:val="640"/>
          <w:marRight w:val="0"/>
          <w:marTop w:val="0"/>
          <w:marBottom w:val="0"/>
          <w:divBdr>
            <w:top w:val="none" w:sz="0" w:space="0" w:color="auto"/>
            <w:left w:val="none" w:sz="0" w:space="0" w:color="auto"/>
            <w:bottom w:val="none" w:sz="0" w:space="0" w:color="auto"/>
            <w:right w:val="none" w:sz="0" w:space="0" w:color="auto"/>
          </w:divBdr>
        </w:div>
      </w:divsChild>
    </w:div>
    <w:div w:id="1103300187">
      <w:bodyDiv w:val="1"/>
      <w:marLeft w:val="0"/>
      <w:marRight w:val="0"/>
      <w:marTop w:val="0"/>
      <w:marBottom w:val="0"/>
      <w:divBdr>
        <w:top w:val="none" w:sz="0" w:space="0" w:color="auto"/>
        <w:left w:val="none" w:sz="0" w:space="0" w:color="auto"/>
        <w:bottom w:val="none" w:sz="0" w:space="0" w:color="auto"/>
        <w:right w:val="none" w:sz="0" w:space="0" w:color="auto"/>
      </w:divBdr>
      <w:divsChild>
        <w:div w:id="6755725">
          <w:marLeft w:val="640"/>
          <w:marRight w:val="0"/>
          <w:marTop w:val="0"/>
          <w:marBottom w:val="0"/>
          <w:divBdr>
            <w:top w:val="none" w:sz="0" w:space="0" w:color="auto"/>
            <w:left w:val="none" w:sz="0" w:space="0" w:color="auto"/>
            <w:bottom w:val="none" w:sz="0" w:space="0" w:color="auto"/>
            <w:right w:val="none" w:sz="0" w:space="0" w:color="auto"/>
          </w:divBdr>
        </w:div>
        <w:div w:id="37169702">
          <w:marLeft w:val="640"/>
          <w:marRight w:val="0"/>
          <w:marTop w:val="0"/>
          <w:marBottom w:val="0"/>
          <w:divBdr>
            <w:top w:val="none" w:sz="0" w:space="0" w:color="auto"/>
            <w:left w:val="none" w:sz="0" w:space="0" w:color="auto"/>
            <w:bottom w:val="none" w:sz="0" w:space="0" w:color="auto"/>
            <w:right w:val="none" w:sz="0" w:space="0" w:color="auto"/>
          </w:divBdr>
        </w:div>
        <w:div w:id="71313706">
          <w:marLeft w:val="640"/>
          <w:marRight w:val="0"/>
          <w:marTop w:val="0"/>
          <w:marBottom w:val="0"/>
          <w:divBdr>
            <w:top w:val="none" w:sz="0" w:space="0" w:color="auto"/>
            <w:left w:val="none" w:sz="0" w:space="0" w:color="auto"/>
            <w:bottom w:val="none" w:sz="0" w:space="0" w:color="auto"/>
            <w:right w:val="none" w:sz="0" w:space="0" w:color="auto"/>
          </w:divBdr>
        </w:div>
        <w:div w:id="200366905">
          <w:marLeft w:val="640"/>
          <w:marRight w:val="0"/>
          <w:marTop w:val="0"/>
          <w:marBottom w:val="0"/>
          <w:divBdr>
            <w:top w:val="none" w:sz="0" w:space="0" w:color="auto"/>
            <w:left w:val="none" w:sz="0" w:space="0" w:color="auto"/>
            <w:bottom w:val="none" w:sz="0" w:space="0" w:color="auto"/>
            <w:right w:val="none" w:sz="0" w:space="0" w:color="auto"/>
          </w:divBdr>
        </w:div>
        <w:div w:id="286591666">
          <w:marLeft w:val="640"/>
          <w:marRight w:val="0"/>
          <w:marTop w:val="0"/>
          <w:marBottom w:val="0"/>
          <w:divBdr>
            <w:top w:val="none" w:sz="0" w:space="0" w:color="auto"/>
            <w:left w:val="none" w:sz="0" w:space="0" w:color="auto"/>
            <w:bottom w:val="none" w:sz="0" w:space="0" w:color="auto"/>
            <w:right w:val="none" w:sz="0" w:space="0" w:color="auto"/>
          </w:divBdr>
        </w:div>
        <w:div w:id="320277971">
          <w:marLeft w:val="640"/>
          <w:marRight w:val="0"/>
          <w:marTop w:val="0"/>
          <w:marBottom w:val="0"/>
          <w:divBdr>
            <w:top w:val="none" w:sz="0" w:space="0" w:color="auto"/>
            <w:left w:val="none" w:sz="0" w:space="0" w:color="auto"/>
            <w:bottom w:val="none" w:sz="0" w:space="0" w:color="auto"/>
            <w:right w:val="none" w:sz="0" w:space="0" w:color="auto"/>
          </w:divBdr>
        </w:div>
        <w:div w:id="332494225">
          <w:marLeft w:val="640"/>
          <w:marRight w:val="0"/>
          <w:marTop w:val="0"/>
          <w:marBottom w:val="0"/>
          <w:divBdr>
            <w:top w:val="none" w:sz="0" w:space="0" w:color="auto"/>
            <w:left w:val="none" w:sz="0" w:space="0" w:color="auto"/>
            <w:bottom w:val="none" w:sz="0" w:space="0" w:color="auto"/>
            <w:right w:val="none" w:sz="0" w:space="0" w:color="auto"/>
          </w:divBdr>
        </w:div>
        <w:div w:id="370345967">
          <w:marLeft w:val="640"/>
          <w:marRight w:val="0"/>
          <w:marTop w:val="0"/>
          <w:marBottom w:val="0"/>
          <w:divBdr>
            <w:top w:val="none" w:sz="0" w:space="0" w:color="auto"/>
            <w:left w:val="none" w:sz="0" w:space="0" w:color="auto"/>
            <w:bottom w:val="none" w:sz="0" w:space="0" w:color="auto"/>
            <w:right w:val="none" w:sz="0" w:space="0" w:color="auto"/>
          </w:divBdr>
        </w:div>
        <w:div w:id="502472451">
          <w:marLeft w:val="640"/>
          <w:marRight w:val="0"/>
          <w:marTop w:val="0"/>
          <w:marBottom w:val="0"/>
          <w:divBdr>
            <w:top w:val="none" w:sz="0" w:space="0" w:color="auto"/>
            <w:left w:val="none" w:sz="0" w:space="0" w:color="auto"/>
            <w:bottom w:val="none" w:sz="0" w:space="0" w:color="auto"/>
            <w:right w:val="none" w:sz="0" w:space="0" w:color="auto"/>
          </w:divBdr>
        </w:div>
        <w:div w:id="570892665">
          <w:marLeft w:val="640"/>
          <w:marRight w:val="0"/>
          <w:marTop w:val="0"/>
          <w:marBottom w:val="0"/>
          <w:divBdr>
            <w:top w:val="none" w:sz="0" w:space="0" w:color="auto"/>
            <w:left w:val="none" w:sz="0" w:space="0" w:color="auto"/>
            <w:bottom w:val="none" w:sz="0" w:space="0" w:color="auto"/>
            <w:right w:val="none" w:sz="0" w:space="0" w:color="auto"/>
          </w:divBdr>
        </w:div>
        <w:div w:id="587231423">
          <w:marLeft w:val="640"/>
          <w:marRight w:val="0"/>
          <w:marTop w:val="0"/>
          <w:marBottom w:val="0"/>
          <w:divBdr>
            <w:top w:val="none" w:sz="0" w:space="0" w:color="auto"/>
            <w:left w:val="none" w:sz="0" w:space="0" w:color="auto"/>
            <w:bottom w:val="none" w:sz="0" w:space="0" w:color="auto"/>
            <w:right w:val="none" w:sz="0" w:space="0" w:color="auto"/>
          </w:divBdr>
        </w:div>
        <w:div w:id="624166667">
          <w:marLeft w:val="640"/>
          <w:marRight w:val="0"/>
          <w:marTop w:val="0"/>
          <w:marBottom w:val="0"/>
          <w:divBdr>
            <w:top w:val="none" w:sz="0" w:space="0" w:color="auto"/>
            <w:left w:val="none" w:sz="0" w:space="0" w:color="auto"/>
            <w:bottom w:val="none" w:sz="0" w:space="0" w:color="auto"/>
            <w:right w:val="none" w:sz="0" w:space="0" w:color="auto"/>
          </w:divBdr>
        </w:div>
        <w:div w:id="723529760">
          <w:marLeft w:val="640"/>
          <w:marRight w:val="0"/>
          <w:marTop w:val="0"/>
          <w:marBottom w:val="0"/>
          <w:divBdr>
            <w:top w:val="none" w:sz="0" w:space="0" w:color="auto"/>
            <w:left w:val="none" w:sz="0" w:space="0" w:color="auto"/>
            <w:bottom w:val="none" w:sz="0" w:space="0" w:color="auto"/>
            <w:right w:val="none" w:sz="0" w:space="0" w:color="auto"/>
          </w:divBdr>
        </w:div>
        <w:div w:id="833684018">
          <w:marLeft w:val="640"/>
          <w:marRight w:val="0"/>
          <w:marTop w:val="0"/>
          <w:marBottom w:val="0"/>
          <w:divBdr>
            <w:top w:val="none" w:sz="0" w:space="0" w:color="auto"/>
            <w:left w:val="none" w:sz="0" w:space="0" w:color="auto"/>
            <w:bottom w:val="none" w:sz="0" w:space="0" w:color="auto"/>
            <w:right w:val="none" w:sz="0" w:space="0" w:color="auto"/>
          </w:divBdr>
        </w:div>
        <w:div w:id="902909275">
          <w:marLeft w:val="640"/>
          <w:marRight w:val="0"/>
          <w:marTop w:val="0"/>
          <w:marBottom w:val="0"/>
          <w:divBdr>
            <w:top w:val="none" w:sz="0" w:space="0" w:color="auto"/>
            <w:left w:val="none" w:sz="0" w:space="0" w:color="auto"/>
            <w:bottom w:val="none" w:sz="0" w:space="0" w:color="auto"/>
            <w:right w:val="none" w:sz="0" w:space="0" w:color="auto"/>
          </w:divBdr>
        </w:div>
        <w:div w:id="909458405">
          <w:marLeft w:val="640"/>
          <w:marRight w:val="0"/>
          <w:marTop w:val="0"/>
          <w:marBottom w:val="0"/>
          <w:divBdr>
            <w:top w:val="none" w:sz="0" w:space="0" w:color="auto"/>
            <w:left w:val="none" w:sz="0" w:space="0" w:color="auto"/>
            <w:bottom w:val="none" w:sz="0" w:space="0" w:color="auto"/>
            <w:right w:val="none" w:sz="0" w:space="0" w:color="auto"/>
          </w:divBdr>
        </w:div>
        <w:div w:id="1024330161">
          <w:marLeft w:val="640"/>
          <w:marRight w:val="0"/>
          <w:marTop w:val="0"/>
          <w:marBottom w:val="0"/>
          <w:divBdr>
            <w:top w:val="none" w:sz="0" w:space="0" w:color="auto"/>
            <w:left w:val="none" w:sz="0" w:space="0" w:color="auto"/>
            <w:bottom w:val="none" w:sz="0" w:space="0" w:color="auto"/>
            <w:right w:val="none" w:sz="0" w:space="0" w:color="auto"/>
          </w:divBdr>
        </w:div>
        <w:div w:id="1169104350">
          <w:marLeft w:val="640"/>
          <w:marRight w:val="0"/>
          <w:marTop w:val="0"/>
          <w:marBottom w:val="0"/>
          <w:divBdr>
            <w:top w:val="none" w:sz="0" w:space="0" w:color="auto"/>
            <w:left w:val="none" w:sz="0" w:space="0" w:color="auto"/>
            <w:bottom w:val="none" w:sz="0" w:space="0" w:color="auto"/>
            <w:right w:val="none" w:sz="0" w:space="0" w:color="auto"/>
          </w:divBdr>
        </w:div>
        <w:div w:id="1169910641">
          <w:marLeft w:val="640"/>
          <w:marRight w:val="0"/>
          <w:marTop w:val="0"/>
          <w:marBottom w:val="0"/>
          <w:divBdr>
            <w:top w:val="none" w:sz="0" w:space="0" w:color="auto"/>
            <w:left w:val="none" w:sz="0" w:space="0" w:color="auto"/>
            <w:bottom w:val="none" w:sz="0" w:space="0" w:color="auto"/>
            <w:right w:val="none" w:sz="0" w:space="0" w:color="auto"/>
          </w:divBdr>
        </w:div>
        <w:div w:id="1207182857">
          <w:marLeft w:val="640"/>
          <w:marRight w:val="0"/>
          <w:marTop w:val="0"/>
          <w:marBottom w:val="0"/>
          <w:divBdr>
            <w:top w:val="none" w:sz="0" w:space="0" w:color="auto"/>
            <w:left w:val="none" w:sz="0" w:space="0" w:color="auto"/>
            <w:bottom w:val="none" w:sz="0" w:space="0" w:color="auto"/>
            <w:right w:val="none" w:sz="0" w:space="0" w:color="auto"/>
          </w:divBdr>
        </w:div>
        <w:div w:id="1241913044">
          <w:marLeft w:val="640"/>
          <w:marRight w:val="0"/>
          <w:marTop w:val="0"/>
          <w:marBottom w:val="0"/>
          <w:divBdr>
            <w:top w:val="none" w:sz="0" w:space="0" w:color="auto"/>
            <w:left w:val="none" w:sz="0" w:space="0" w:color="auto"/>
            <w:bottom w:val="none" w:sz="0" w:space="0" w:color="auto"/>
            <w:right w:val="none" w:sz="0" w:space="0" w:color="auto"/>
          </w:divBdr>
        </w:div>
        <w:div w:id="1351419703">
          <w:marLeft w:val="640"/>
          <w:marRight w:val="0"/>
          <w:marTop w:val="0"/>
          <w:marBottom w:val="0"/>
          <w:divBdr>
            <w:top w:val="none" w:sz="0" w:space="0" w:color="auto"/>
            <w:left w:val="none" w:sz="0" w:space="0" w:color="auto"/>
            <w:bottom w:val="none" w:sz="0" w:space="0" w:color="auto"/>
            <w:right w:val="none" w:sz="0" w:space="0" w:color="auto"/>
          </w:divBdr>
        </w:div>
        <w:div w:id="1407535410">
          <w:marLeft w:val="640"/>
          <w:marRight w:val="0"/>
          <w:marTop w:val="0"/>
          <w:marBottom w:val="0"/>
          <w:divBdr>
            <w:top w:val="none" w:sz="0" w:space="0" w:color="auto"/>
            <w:left w:val="none" w:sz="0" w:space="0" w:color="auto"/>
            <w:bottom w:val="none" w:sz="0" w:space="0" w:color="auto"/>
            <w:right w:val="none" w:sz="0" w:space="0" w:color="auto"/>
          </w:divBdr>
        </w:div>
        <w:div w:id="1451782128">
          <w:marLeft w:val="640"/>
          <w:marRight w:val="0"/>
          <w:marTop w:val="0"/>
          <w:marBottom w:val="0"/>
          <w:divBdr>
            <w:top w:val="none" w:sz="0" w:space="0" w:color="auto"/>
            <w:left w:val="none" w:sz="0" w:space="0" w:color="auto"/>
            <w:bottom w:val="none" w:sz="0" w:space="0" w:color="auto"/>
            <w:right w:val="none" w:sz="0" w:space="0" w:color="auto"/>
          </w:divBdr>
        </w:div>
        <w:div w:id="1484816266">
          <w:marLeft w:val="640"/>
          <w:marRight w:val="0"/>
          <w:marTop w:val="0"/>
          <w:marBottom w:val="0"/>
          <w:divBdr>
            <w:top w:val="none" w:sz="0" w:space="0" w:color="auto"/>
            <w:left w:val="none" w:sz="0" w:space="0" w:color="auto"/>
            <w:bottom w:val="none" w:sz="0" w:space="0" w:color="auto"/>
            <w:right w:val="none" w:sz="0" w:space="0" w:color="auto"/>
          </w:divBdr>
        </w:div>
        <w:div w:id="1490629790">
          <w:marLeft w:val="640"/>
          <w:marRight w:val="0"/>
          <w:marTop w:val="0"/>
          <w:marBottom w:val="0"/>
          <w:divBdr>
            <w:top w:val="none" w:sz="0" w:space="0" w:color="auto"/>
            <w:left w:val="none" w:sz="0" w:space="0" w:color="auto"/>
            <w:bottom w:val="none" w:sz="0" w:space="0" w:color="auto"/>
            <w:right w:val="none" w:sz="0" w:space="0" w:color="auto"/>
          </w:divBdr>
        </w:div>
        <w:div w:id="1492719090">
          <w:marLeft w:val="640"/>
          <w:marRight w:val="0"/>
          <w:marTop w:val="0"/>
          <w:marBottom w:val="0"/>
          <w:divBdr>
            <w:top w:val="none" w:sz="0" w:space="0" w:color="auto"/>
            <w:left w:val="none" w:sz="0" w:space="0" w:color="auto"/>
            <w:bottom w:val="none" w:sz="0" w:space="0" w:color="auto"/>
            <w:right w:val="none" w:sz="0" w:space="0" w:color="auto"/>
          </w:divBdr>
        </w:div>
        <w:div w:id="1545365409">
          <w:marLeft w:val="640"/>
          <w:marRight w:val="0"/>
          <w:marTop w:val="0"/>
          <w:marBottom w:val="0"/>
          <w:divBdr>
            <w:top w:val="none" w:sz="0" w:space="0" w:color="auto"/>
            <w:left w:val="none" w:sz="0" w:space="0" w:color="auto"/>
            <w:bottom w:val="none" w:sz="0" w:space="0" w:color="auto"/>
            <w:right w:val="none" w:sz="0" w:space="0" w:color="auto"/>
          </w:divBdr>
        </w:div>
        <w:div w:id="1547331593">
          <w:marLeft w:val="640"/>
          <w:marRight w:val="0"/>
          <w:marTop w:val="0"/>
          <w:marBottom w:val="0"/>
          <w:divBdr>
            <w:top w:val="none" w:sz="0" w:space="0" w:color="auto"/>
            <w:left w:val="none" w:sz="0" w:space="0" w:color="auto"/>
            <w:bottom w:val="none" w:sz="0" w:space="0" w:color="auto"/>
            <w:right w:val="none" w:sz="0" w:space="0" w:color="auto"/>
          </w:divBdr>
        </w:div>
        <w:div w:id="1556238795">
          <w:marLeft w:val="640"/>
          <w:marRight w:val="0"/>
          <w:marTop w:val="0"/>
          <w:marBottom w:val="0"/>
          <w:divBdr>
            <w:top w:val="none" w:sz="0" w:space="0" w:color="auto"/>
            <w:left w:val="none" w:sz="0" w:space="0" w:color="auto"/>
            <w:bottom w:val="none" w:sz="0" w:space="0" w:color="auto"/>
            <w:right w:val="none" w:sz="0" w:space="0" w:color="auto"/>
          </w:divBdr>
        </w:div>
      </w:divsChild>
    </w:div>
    <w:div w:id="1105615818">
      <w:bodyDiv w:val="1"/>
      <w:marLeft w:val="0"/>
      <w:marRight w:val="0"/>
      <w:marTop w:val="0"/>
      <w:marBottom w:val="0"/>
      <w:divBdr>
        <w:top w:val="none" w:sz="0" w:space="0" w:color="auto"/>
        <w:left w:val="none" w:sz="0" w:space="0" w:color="auto"/>
        <w:bottom w:val="none" w:sz="0" w:space="0" w:color="auto"/>
        <w:right w:val="none" w:sz="0" w:space="0" w:color="auto"/>
      </w:divBdr>
      <w:divsChild>
        <w:div w:id="112138340">
          <w:marLeft w:val="640"/>
          <w:marRight w:val="0"/>
          <w:marTop w:val="0"/>
          <w:marBottom w:val="0"/>
          <w:divBdr>
            <w:top w:val="none" w:sz="0" w:space="0" w:color="auto"/>
            <w:left w:val="none" w:sz="0" w:space="0" w:color="auto"/>
            <w:bottom w:val="none" w:sz="0" w:space="0" w:color="auto"/>
            <w:right w:val="none" w:sz="0" w:space="0" w:color="auto"/>
          </w:divBdr>
        </w:div>
        <w:div w:id="126170984">
          <w:marLeft w:val="640"/>
          <w:marRight w:val="0"/>
          <w:marTop w:val="0"/>
          <w:marBottom w:val="0"/>
          <w:divBdr>
            <w:top w:val="none" w:sz="0" w:space="0" w:color="auto"/>
            <w:left w:val="none" w:sz="0" w:space="0" w:color="auto"/>
            <w:bottom w:val="none" w:sz="0" w:space="0" w:color="auto"/>
            <w:right w:val="none" w:sz="0" w:space="0" w:color="auto"/>
          </w:divBdr>
        </w:div>
        <w:div w:id="249045106">
          <w:marLeft w:val="640"/>
          <w:marRight w:val="0"/>
          <w:marTop w:val="0"/>
          <w:marBottom w:val="0"/>
          <w:divBdr>
            <w:top w:val="none" w:sz="0" w:space="0" w:color="auto"/>
            <w:left w:val="none" w:sz="0" w:space="0" w:color="auto"/>
            <w:bottom w:val="none" w:sz="0" w:space="0" w:color="auto"/>
            <w:right w:val="none" w:sz="0" w:space="0" w:color="auto"/>
          </w:divBdr>
        </w:div>
        <w:div w:id="304355650">
          <w:marLeft w:val="640"/>
          <w:marRight w:val="0"/>
          <w:marTop w:val="0"/>
          <w:marBottom w:val="0"/>
          <w:divBdr>
            <w:top w:val="none" w:sz="0" w:space="0" w:color="auto"/>
            <w:left w:val="none" w:sz="0" w:space="0" w:color="auto"/>
            <w:bottom w:val="none" w:sz="0" w:space="0" w:color="auto"/>
            <w:right w:val="none" w:sz="0" w:space="0" w:color="auto"/>
          </w:divBdr>
        </w:div>
        <w:div w:id="621764610">
          <w:marLeft w:val="640"/>
          <w:marRight w:val="0"/>
          <w:marTop w:val="0"/>
          <w:marBottom w:val="0"/>
          <w:divBdr>
            <w:top w:val="none" w:sz="0" w:space="0" w:color="auto"/>
            <w:left w:val="none" w:sz="0" w:space="0" w:color="auto"/>
            <w:bottom w:val="none" w:sz="0" w:space="0" w:color="auto"/>
            <w:right w:val="none" w:sz="0" w:space="0" w:color="auto"/>
          </w:divBdr>
        </w:div>
        <w:div w:id="863203263">
          <w:marLeft w:val="640"/>
          <w:marRight w:val="0"/>
          <w:marTop w:val="0"/>
          <w:marBottom w:val="0"/>
          <w:divBdr>
            <w:top w:val="none" w:sz="0" w:space="0" w:color="auto"/>
            <w:left w:val="none" w:sz="0" w:space="0" w:color="auto"/>
            <w:bottom w:val="none" w:sz="0" w:space="0" w:color="auto"/>
            <w:right w:val="none" w:sz="0" w:space="0" w:color="auto"/>
          </w:divBdr>
        </w:div>
        <w:div w:id="936979363">
          <w:marLeft w:val="640"/>
          <w:marRight w:val="0"/>
          <w:marTop w:val="0"/>
          <w:marBottom w:val="0"/>
          <w:divBdr>
            <w:top w:val="none" w:sz="0" w:space="0" w:color="auto"/>
            <w:left w:val="none" w:sz="0" w:space="0" w:color="auto"/>
            <w:bottom w:val="none" w:sz="0" w:space="0" w:color="auto"/>
            <w:right w:val="none" w:sz="0" w:space="0" w:color="auto"/>
          </w:divBdr>
        </w:div>
        <w:div w:id="1055466244">
          <w:marLeft w:val="640"/>
          <w:marRight w:val="0"/>
          <w:marTop w:val="0"/>
          <w:marBottom w:val="0"/>
          <w:divBdr>
            <w:top w:val="none" w:sz="0" w:space="0" w:color="auto"/>
            <w:left w:val="none" w:sz="0" w:space="0" w:color="auto"/>
            <w:bottom w:val="none" w:sz="0" w:space="0" w:color="auto"/>
            <w:right w:val="none" w:sz="0" w:space="0" w:color="auto"/>
          </w:divBdr>
        </w:div>
        <w:div w:id="1056398402">
          <w:marLeft w:val="640"/>
          <w:marRight w:val="0"/>
          <w:marTop w:val="0"/>
          <w:marBottom w:val="0"/>
          <w:divBdr>
            <w:top w:val="none" w:sz="0" w:space="0" w:color="auto"/>
            <w:left w:val="none" w:sz="0" w:space="0" w:color="auto"/>
            <w:bottom w:val="none" w:sz="0" w:space="0" w:color="auto"/>
            <w:right w:val="none" w:sz="0" w:space="0" w:color="auto"/>
          </w:divBdr>
        </w:div>
        <w:div w:id="1062023602">
          <w:marLeft w:val="640"/>
          <w:marRight w:val="0"/>
          <w:marTop w:val="0"/>
          <w:marBottom w:val="0"/>
          <w:divBdr>
            <w:top w:val="none" w:sz="0" w:space="0" w:color="auto"/>
            <w:left w:val="none" w:sz="0" w:space="0" w:color="auto"/>
            <w:bottom w:val="none" w:sz="0" w:space="0" w:color="auto"/>
            <w:right w:val="none" w:sz="0" w:space="0" w:color="auto"/>
          </w:divBdr>
        </w:div>
        <w:div w:id="1133712407">
          <w:marLeft w:val="640"/>
          <w:marRight w:val="0"/>
          <w:marTop w:val="0"/>
          <w:marBottom w:val="0"/>
          <w:divBdr>
            <w:top w:val="none" w:sz="0" w:space="0" w:color="auto"/>
            <w:left w:val="none" w:sz="0" w:space="0" w:color="auto"/>
            <w:bottom w:val="none" w:sz="0" w:space="0" w:color="auto"/>
            <w:right w:val="none" w:sz="0" w:space="0" w:color="auto"/>
          </w:divBdr>
        </w:div>
        <w:div w:id="1187215615">
          <w:marLeft w:val="640"/>
          <w:marRight w:val="0"/>
          <w:marTop w:val="0"/>
          <w:marBottom w:val="0"/>
          <w:divBdr>
            <w:top w:val="none" w:sz="0" w:space="0" w:color="auto"/>
            <w:left w:val="none" w:sz="0" w:space="0" w:color="auto"/>
            <w:bottom w:val="none" w:sz="0" w:space="0" w:color="auto"/>
            <w:right w:val="none" w:sz="0" w:space="0" w:color="auto"/>
          </w:divBdr>
        </w:div>
        <w:div w:id="1361197772">
          <w:marLeft w:val="640"/>
          <w:marRight w:val="0"/>
          <w:marTop w:val="0"/>
          <w:marBottom w:val="0"/>
          <w:divBdr>
            <w:top w:val="none" w:sz="0" w:space="0" w:color="auto"/>
            <w:left w:val="none" w:sz="0" w:space="0" w:color="auto"/>
            <w:bottom w:val="none" w:sz="0" w:space="0" w:color="auto"/>
            <w:right w:val="none" w:sz="0" w:space="0" w:color="auto"/>
          </w:divBdr>
        </w:div>
        <w:div w:id="1472097000">
          <w:marLeft w:val="640"/>
          <w:marRight w:val="0"/>
          <w:marTop w:val="0"/>
          <w:marBottom w:val="0"/>
          <w:divBdr>
            <w:top w:val="none" w:sz="0" w:space="0" w:color="auto"/>
            <w:left w:val="none" w:sz="0" w:space="0" w:color="auto"/>
            <w:bottom w:val="none" w:sz="0" w:space="0" w:color="auto"/>
            <w:right w:val="none" w:sz="0" w:space="0" w:color="auto"/>
          </w:divBdr>
        </w:div>
      </w:divsChild>
    </w:div>
    <w:div w:id="1110927506">
      <w:bodyDiv w:val="1"/>
      <w:marLeft w:val="0"/>
      <w:marRight w:val="0"/>
      <w:marTop w:val="0"/>
      <w:marBottom w:val="0"/>
      <w:divBdr>
        <w:top w:val="none" w:sz="0" w:space="0" w:color="auto"/>
        <w:left w:val="none" w:sz="0" w:space="0" w:color="auto"/>
        <w:bottom w:val="none" w:sz="0" w:space="0" w:color="auto"/>
        <w:right w:val="none" w:sz="0" w:space="0" w:color="auto"/>
      </w:divBdr>
      <w:divsChild>
        <w:div w:id="167060936">
          <w:marLeft w:val="640"/>
          <w:marRight w:val="0"/>
          <w:marTop w:val="0"/>
          <w:marBottom w:val="0"/>
          <w:divBdr>
            <w:top w:val="none" w:sz="0" w:space="0" w:color="auto"/>
            <w:left w:val="none" w:sz="0" w:space="0" w:color="auto"/>
            <w:bottom w:val="none" w:sz="0" w:space="0" w:color="auto"/>
            <w:right w:val="none" w:sz="0" w:space="0" w:color="auto"/>
          </w:divBdr>
        </w:div>
        <w:div w:id="218132253">
          <w:marLeft w:val="640"/>
          <w:marRight w:val="0"/>
          <w:marTop w:val="0"/>
          <w:marBottom w:val="0"/>
          <w:divBdr>
            <w:top w:val="none" w:sz="0" w:space="0" w:color="auto"/>
            <w:left w:val="none" w:sz="0" w:space="0" w:color="auto"/>
            <w:bottom w:val="none" w:sz="0" w:space="0" w:color="auto"/>
            <w:right w:val="none" w:sz="0" w:space="0" w:color="auto"/>
          </w:divBdr>
        </w:div>
        <w:div w:id="248734259">
          <w:marLeft w:val="640"/>
          <w:marRight w:val="0"/>
          <w:marTop w:val="0"/>
          <w:marBottom w:val="0"/>
          <w:divBdr>
            <w:top w:val="none" w:sz="0" w:space="0" w:color="auto"/>
            <w:left w:val="none" w:sz="0" w:space="0" w:color="auto"/>
            <w:bottom w:val="none" w:sz="0" w:space="0" w:color="auto"/>
            <w:right w:val="none" w:sz="0" w:space="0" w:color="auto"/>
          </w:divBdr>
        </w:div>
        <w:div w:id="268320521">
          <w:marLeft w:val="640"/>
          <w:marRight w:val="0"/>
          <w:marTop w:val="0"/>
          <w:marBottom w:val="0"/>
          <w:divBdr>
            <w:top w:val="none" w:sz="0" w:space="0" w:color="auto"/>
            <w:left w:val="none" w:sz="0" w:space="0" w:color="auto"/>
            <w:bottom w:val="none" w:sz="0" w:space="0" w:color="auto"/>
            <w:right w:val="none" w:sz="0" w:space="0" w:color="auto"/>
          </w:divBdr>
        </w:div>
        <w:div w:id="343559763">
          <w:marLeft w:val="640"/>
          <w:marRight w:val="0"/>
          <w:marTop w:val="0"/>
          <w:marBottom w:val="0"/>
          <w:divBdr>
            <w:top w:val="none" w:sz="0" w:space="0" w:color="auto"/>
            <w:left w:val="none" w:sz="0" w:space="0" w:color="auto"/>
            <w:bottom w:val="none" w:sz="0" w:space="0" w:color="auto"/>
            <w:right w:val="none" w:sz="0" w:space="0" w:color="auto"/>
          </w:divBdr>
        </w:div>
        <w:div w:id="360863372">
          <w:marLeft w:val="640"/>
          <w:marRight w:val="0"/>
          <w:marTop w:val="0"/>
          <w:marBottom w:val="0"/>
          <w:divBdr>
            <w:top w:val="none" w:sz="0" w:space="0" w:color="auto"/>
            <w:left w:val="none" w:sz="0" w:space="0" w:color="auto"/>
            <w:bottom w:val="none" w:sz="0" w:space="0" w:color="auto"/>
            <w:right w:val="none" w:sz="0" w:space="0" w:color="auto"/>
          </w:divBdr>
        </w:div>
        <w:div w:id="496464852">
          <w:marLeft w:val="640"/>
          <w:marRight w:val="0"/>
          <w:marTop w:val="0"/>
          <w:marBottom w:val="0"/>
          <w:divBdr>
            <w:top w:val="none" w:sz="0" w:space="0" w:color="auto"/>
            <w:left w:val="none" w:sz="0" w:space="0" w:color="auto"/>
            <w:bottom w:val="none" w:sz="0" w:space="0" w:color="auto"/>
            <w:right w:val="none" w:sz="0" w:space="0" w:color="auto"/>
          </w:divBdr>
        </w:div>
        <w:div w:id="514854057">
          <w:marLeft w:val="640"/>
          <w:marRight w:val="0"/>
          <w:marTop w:val="0"/>
          <w:marBottom w:val="0"/>
          <w:divBdr>
            <w:top w:val="none" w:sz="0" w:space="0" w:color="auto"/>
            <w:left w:val="none" w:sz="0" w:space="0" w:color="auto"/>
            <w:bottom w:val="none" w:sz="0" w:space="0" w:color="auto"/>
            <w:right w:val="none" w:sz="0" w:space="0" w:color="auto"/>
          </w:divBdr>
        </w:div>
        <w:div w:id="525023662">
          <w:marLeft w:val="640"/>
          <w:marRight w:val="0"/>
          <w:marTop w:val="0"/>
          <w:marBottom w:val="0"/>
          <w:divBdr>
            <w:top w:val="none" w:sz="0" w:space="0" w:color="auto"/>
            <w:left w:val="none" w:sz="0" w:space="0" w:color="auto"/>
            <w:bottom w:val="none" w:sz="0" w:space="0" w:color="auto"/>
            <w:right w:val="none" w:sz="0" w:space="0" w:color="auto"/>
          </w:divBdr>
        </w:div>
        <w:div w:id="543249303">
          <w:marLeft w:val="640"/>
          <w:marRight w:val="0"/>
          <w:marTop w:val="0"/>
          <w:marBottom w:val="0"/>
          <w:divBdr>
            <w:top w:val="none" w:sz="0" w:space="0" w:color="auto"/>
            <w:left w:val="none" w:sz="0" w:space="0" w:color="auto"/>
            <w:bottom w:val="none" w:sz="0" w:space="0" w:color="auto"/>
            <w:right w:val="none" w:sz="0" w:space="0" w:color="auto"/>
          </w:divBdr>
        </w:div>
        <w:div w:id="548954200">
          <w:marLeft w:val="640"/>
          <w:marRight w:val="0"/>
          <w:marTop w:val="0"/>
          <w:marBottom w:val="0"/>
          <w:divBdr>
            <w:top w:val="none" w:sz="0" w:space="0" w:color="auto"/>
            <w:left w:val="none" w:sz="0" w:space="0" w:color="auto"/>
            <w:bottom w:val="none" w:sz="0" w:space="0" w:color="auto"/>
            <w:right w:val="none" w:sz="0" w:space="0" w:color="auto"/>
          </w:divBdr>
        </w:div>
        <w:div w:id="556355792">
          <w:marLeft w:val="640"/>
          <w:marRight w:val="0"/>
          <w:marTop w:val="0"/>
          <w:marBottom w:val="0"/>
          <w:divBdr>
            <w:top w:val="none" w:sz="0" w:space="0" w:color="auto"/>
            <w:left w:val="none" w:sz="0" w:space="0" w:color="auto"/>
            <w:bottom w:val="none" w:sz="0" w:space="0" w:color="auto"/>
            <w:right w:val="none" w:sz="0" w:space="0" w:color="auto"/>
          </w:divBdr>
        </w:div>
        <w:div w:id="582180970">
          <w:marLeft w:val="640"/>
          <w:marRight w:val="0"/>
          <w:marTop w:val="0"/>
          <w:marBottom w:val="0"/>
          <w:divBdr>
            <w:top w:val="none" w:sz="0" w:space="0" w:color="auto"/>
            <w:left w:val="none" w:sz="0" w:space="0" w:color="auto"/>
            <w:bottom w:val="none" w:sz="0" w:space="0" w:color="auto"/>
            <w:right w:val="none" w:sz="0" w:space="0" w:color="auto"/>
          </w:divBdr>
        </w:div>
        <w:div w:id="642735274">
          <w:marLeft w:val="640"/>
          <w:marRight w:val="0"/>
          <w:marTop w:val="0"/>
          <w:marBottom w:val="0"/>
          <w:divBdr>
            <w:top w:val="none" w:sz="0" w:space="0" w:color="auto"/>
            <w:left w:val="none" w:sz="0" w:space="0" w:color="auto"/>
            <w:bottom w:val="none" w:sz="0" w:space="0" w:color="auto"/>
            <w:right w:val="none" w:sz="0" w:space="0" w:color="auto"/>
          </w:divBdr>
        </w:div>
        <w:div w:id="784613671">
          <w:marLeft w:val="640"/>
          <w:marRight w:val="0"/>
          <w:marTop w:val="0"/>
          <w:marBottom w:val="0"/>
          <w:divBdr>
            <w:top w:val="none" w:sz="0" w:space="0" w:color="auto"/>
            <w:left w:val="none" w:sz="0" w:space="0" w:color="auto"/>
            <w:bottom w:val="none" w:sz="0" w:space="0" w:color="auto"/>
            <w:right w:val="none" w:sz="0" w:space="0" w:color="auto"/>
          </w:divBdr>
        </w:div>
        <w:div w:id="799804555">
          <w:marLeft w:val="640"/>
          <w:marRight w:val="0"/>
          <w:marTop w:val="0"/>
          <w:marBottom w:val="0"/>
          <w:divBdr>
            <w:top w:val="none" w:sz="0" w:space="0" w:color="auto"/>
            <w:left w:val="none" w:sz="0" w:space="0" w:color="auto"/>
            <w:bottom w:val="none" w:sz="0" w:space="0" w:color="auto"/>
            <w:right w:val="none" w:sz="0" w:space="0" w:color="auto"/>
          </w:divBdr>
        </w:div>
        <w:div w:id="915432888">
          <w:marLeft w:val="640"/>
          <w:marRight w:val="0"/>
          <w:marTop w:val="0"/>
          <w:marBottom w:val="0"/>
          <w:divBdr>
            <w:top w:val="none" w:sz="0" w:space="0" w:color="auto"/>
            <w:left w:val="none" w:sz="0" w:space="0" w:color="auto"/>
            <w:bottom w:val="none" w:sz="0" w:space="0" w:color="auto"/>
            <w:right w:val="none" w:sz="0" w:space="0" w:color="auto"/>
          </w:divBdr>
        </w:div>
        <w:div w:id="995837783">
          <w:marLeft w:val="640"/>
          <w:marRight w:val="0"/>
          <w:marTop w:val="0"/>
          <w:marBottom w:val="0"/>
          <w:divBdr>
            <w:top w:val="none" w:sz="0" w:space="0" w:color="auto"/>
            <w:left w:val="none" w:sz="0" w:space="0" w:color="auto"/>
            <w:bottom w:val="none" w:sz="0" w:space="0" w:color="auto"/>
            <w:right w:val="none" w:sz="0" w:space="0" w:color="auto"/>
          </w:divBdr>
        </w:div>
        <w:div w:id="1003166704">
          <w:marLeft w:val="640"/>
          <w:marRight w:val="0"/>
          <w:marTop w:val="0"/>
          <w:marBottom w:val="0"/>
          <w:divBdr>
            <w:top w:val="none" w:sz="0" w:space="0" w:color="auto"/>
            <w:left w:val="none" w:sz="0" w:space="0" w:color="auto"/>
            <w:bottom w:val="none" w:sz="0" w:space="0" w:color="auto"/>
            <w:right w:val="none" w:sz="0" w:space="0" w:color="auto"/>
          </w:divBdr>
        </w:div>
        <w:div w:id="1006712610">
          <w:marLeft w:val="640"/>
          <w:marRight w:val="0"/>
          <w:marTop w:val="0"/>
          <w:marBottom w:val="0"/>
          <w:divBdr>
            <w:top w:val="none" w:sz="0" w:space="0" w:color="auto"/>
            <w:left w:val="none" w:sz="0" w:space="0" w:color="auto"/>
            <w:bottom w:val="none" w:sz="0" w:space="0" w:color="auto"/>
            <w:right w:val="none" w:sz="0" w:space="0" w:color="auto"/>
          </w:divBdr>
        </w:div>
        <w:div w:id="1027096233">
          <w:marLeft w:val="640"/>
          <w:marRight w:val="0"/>
          <w:marTop w:val="0"/>
          <w:marBottom w:val="0"/>
          <w:divBdr>
            <w:top w:val="none" w:sz="0" w:space="0" w:color="auto"/>
            <w:left w:val="none" w:sz="0" w:space="0" w:color="auto"/>
            <w:bottom w:val="none" w:sz="0" w:space="0" w:color="auto"/>
            <w:right w:val="none" w:sz="0" w:space="0" w:color="auto"/>
          </w:divBdr>
        </w:div>
        <w:div w:id="1051267799">
          <w:marLeft w:val="640"/>
          <w:marRight w:val="0"/>
          <w:marTop w:val="0"/>
          <w:marBottom w:val="0"/>
          <w:divBdr>
            <w:top w:val="none" w:sz="0" w:space="0" w:color="auto"/>
            <w:left w:val="none" w:sz="0" w:space="0" w:color="auto"/>
            <w:bottom w:val="none" w:sz="0" w:space="0" w:color="auto"/>
            <w:right w:val="none" w:sz="0" w:space="0" w:color="auto"/>
          </w:divBdr>
        </w:div>
        <w:div w:id="1172571272">
          <w:marLeft w:val="640"/>
          <w:marRight w:val="0"/>
          <w:marTop w:val="0"/>
          <w:marBottom w:val="0"/>
          <w:divBdr>
            <w:top w:val="none" w:sz="0" w:space="0" w:color="auto"/>
            <w:left w:val="none" w:sz="0" w:space="0" w:color="auto"/>
            <w:bottom w:val="none" w:sz="0" w:space="0" w:color="auto"/>
            <w:right w:val="none" w:sz="0" w:space="0" w:color="auto"/>
          </w:divBdr>
        </w:div>
        <w:div w:id="1172721618">
          <w:marLeft w:val="640"/>
          <w:marRight w:val="0"/>
          <w:marTop w:val="0"/>
          <w:marBottom w:val="0"/>
          <w:divBdr>
            <w:top w:val="none" w:sz="0" w:space="0" w:color="auto"/>
            <w:left w:val="none" w:sz="0" w:space="0" w:color="auto"/>
            <w:bottom w:val="none" w:sz="0" w:space="0" w:color="auto"/>
            <w:right w:val="none" w:sz="0" w:space="0" w:color="auto"/>
          </w:divBdr>
        </w:div>
        <w:div w:id="1236475763">
          <w:marLeft w:val="640"/>
          <w:marRight w:val="0"/>
          <w:marTop w:val="0"/>
          <w:marBottom w:val="0"/>
          <w:divBdr>
            <w:top w:val="none" w:sz="0" w:space="0" w:color="auto"/>
            <w:left w:val="none" w:sz="0" w:space="0" w:color="auto"/>
            <w:bottom w:val="none" w:sz="0" w:space="0" w:color="auto"/>
            <w:right w:val="none" w:sz="0" w:space="0" w:color="auto"/>
          </w:divBdr>
        </w:div>
        <w:div w:id="1276252601">
          <w:marLeft w:val="640"/>
          <w:marRight w:val="0"/>
          <w:marTop w:val="0"/>
          <w:marBottom w:val="0"/>
          <w:divBdr>
            <w:top w:val="none" w:sz="0" w:space="0" w:color="auto"/>
            <w:left w:val="none" w:sz="0" w:space="0" w:color="auto"/>
            <w:bottom w:val="none" w:sz="0" w:space="0" w:color="auto"/>
            <w:right w:val="none" w:sz="0" w:space="0" w:color="auto"/>
          </w:divBdr>
        </w:div>
        <w:div w:id="1280599808">
          <w:marLeft w:val="640"/>
          <w:marRight w:val="0"/>
          <w:marTop w:val="0"/>
          <w:marBottom w:val="0"/>
          <w:divBdr>
            <w:top w:val="none" w:sz="0" w:space="0" w:color="auto"/>
            <w:left w:val="none" w:sz="0" w:space="0" w:color="auto"/>
            <w:bottom w:val="none" w:sz="0" w:space="0" w:color="auto"/>
            <w:right w:val="none" w:sz="0" w:space="0" w:color="auto"/>
          </w:divBdr>
        </w:div>
        <w:div w:id="1363093284">
          <w:marLeft w:val="640"/>
          <w:marRight w:val="0"/>
          <w:marTop w:val="0"/>
          <w:marBottom w:val="0"/>
          <w:divBdr>
            <w:top w:val="none" w:sz="0" w:space="0" w:color="auto"/>
            <w:left w:val="none" w:sz="0" w:space="0" w:color="auto"/>
            <w:bottom w:val="none" w:sz="0" w:space="0" w:color="auto"/>
            <w:right w:val="none" w:sz="0" w:space="0" w:color="auto"/>
          </w:divBdr>
        </w:div>
        <w:div w:id="1447038714">
          <w:marLeft w:val="640"/>
          <w:marRight w:val="0"/>
          <w:marTop w:val="0"/>
          <w:marBottom w:val="0"/>
          <w:divBdr>
            <w:top w:val="none" w:sz="0" w:space="0" w:color="auto"/>
            <w:left w:val="none" w:sz="0" w:space="0" w:color="auto"/>
            <w:bottom w:val="none" w:sz="0" w:space="0" w:color="auto"/>
            <w:right w:val="none" w:sz="0" w:space="0" w:color="auto"/>
          </w:divBdr>
        </w:div>
        <w:div w:id="1449011648">
          <w:marLeft w:val="640"/>
          <w:marRight w:val="0"/>
          <w:marTop w:val="0"/>
          <w:marBottom w:val="0"/>
          <w:divBdr>
            <w:top w:val="none" w:sz="0" w:space="0" w:color="auto"/>
            <w:left w:val="none" w:sz="0" w:space="0" w:color="auto"/>
            <w:bottom w:val="none" w:sz="0" w:space="0" w:color="auto"/>
            <w:right w:val="none" w:sz="0" w:space="0" w:color="auto"/>
          </w:divBdr>
        </w:div>
        <w:div w:id="1473056016">
          <w:marLeft w:val="640"/>
          <w:marRight w:val="0"/>
          <w:marTop w:val="0"/>
          <w:marBottom w:val="0"/>
          <w:divBdr>
            <w:top w:val="none" w:sz="0" w:space="0" w:color="auto"/>
            <w:left w:val="none" w:sz="0" w:space="0" w:color="auto"/>
            <w:bottom w:val="none" w:sz="0" w:space="0" w:color="auto"/>
            <w:right w:val="none" w:sz="0" w:space="0" w:color="auto"/>
          </w:divBdr>
        </w:div>
        <w:div w:id="1497724495">
          <w:marLeft w:val="640"/>
          <w:marRight w:val="0"/>
          <w:marTop w:val="0"/>
          <w:marBottom w:val="0"/>
          <w:divBdr>
            <w:top w:val="none" w:sz="0" w:space="0" w:color="auto"/>
            <w:left w:val="none" w:sz="0" w:space="0" w:color="auto"/>
            <w:bottom w:val="none" w:sz="0" w:space="0" w:color="auto"/>
            <w:right w:val="none" w:sz="0" w:space="0" w:color="auto"/>
          </w:divBdr>
        </w:div>
        <w:div w:id="1539394806">
          <w:marLeft w:val="640"/>
          <w:marRight w:val="0"/>
          <w:marTop w:val="0"/>
          <w:marBottom w:val="0"/>
          <w:divBdr>
            <w:top w:val="none" w:sz="0" w:space="0" w:color="auto"/>
            <w:left w:val="none" w:sz="0" w:space="0" w:color="auto"/>
            <w:bottom w:val="none" w:sz="0" w:space="0" w:color="auto"/>
            <w:right w:val="none" w:sz="0" w:space="0" w:color="auto"/>
          </w:divBdr>
        </w:div>
        <w:div w:id="1565019341">
          <w:marLeft w:val="640"/>
          <w:marRight w:val="0"/>
          <w:marTop w:val="0"/>
          <w:marBottom w:val="0"/>
          <w:divBdr>
            <w:top w:val="none" w:sz="0" w:space="0" w:color="auto"/>
            <w:left w:val="none" w:sz="0" w:space="0" w:color="auto"/>
            <w:bottom w:val="none" w:sz="0" w:space="0" w:color="auto"/>
            <w:right w:val="none" w:sz="0" w:space="0" w:color="auto"/>
          </w:divBdr>
        </w:div>
      </w:divsChild>
    </w:div>
    <w:div w:id="1111172434">
      <w:bodyDiv w:val="1"/>
      <w:marLeft w:val="0"/>
      <w:marRight w:val="0"/>
      <w:marTop w:val="0"/>
      <w:marBottom w:val="0"/>
      <w:divBdr>
        <w:top w:val="none" w:sz="0" w:space="0" w:color="auto"/>
        <w:left w:val="none" w:sz="0" w:space="0" w:color="auto"/>
        <w:bottom w:val="none" w:sz="0" w:space="0" w:color="auto"/>
        <w:right w:val="none" w:sz="0" w:space="0" w:color="auto"/>
      </w:divBdr>
      <w:divsChild>
        <w:div w:id="5255324">
          <w:marLeft w:val="640"/>
          <w:marRight w:val="0"/>
          <w:marTop w:val="0"/>
          <w:marBottom w:val="0"/>
          <w:divBdr>
            <w:top w:val="none" w:sz="0" w:space="0" w:color="auto"/>
            <w:left w:val="none" w:sz="0" w:space="0" w:color="auto"/>
            <w:bottom w:val="none" w:sz="0" w:space="0" w:color="auto"/>
            <w:right w:val="none" w:sz="0" w:space="0" w:color="auto"/>
          </w:divBdr>
        </w:div>
        <w:div w:id="7024783">
          <w:marLeft w:val="640"/>
          <w:marRight w:val="0"/>
          <w:marTop w:val="0"/>
          <w:marBottom w:val="0"/>
          <w:divBdr>
            <w:top w:val="none" w:sz="0" w:space="0" w:color="auto"/>
            <w:left w:val="none" w:sz="0" w:space="0" w:color="auto"/>
            <w:bottom w:val="none" w:sz="0" w:space="0" w:color="auto"/>
            <w:right w:val="none" w:sz="0" w:space="0" w:color="auto"/>
          </w:divBdr>
        </w:div>
        <w:div w:id="16809222">
          <w:marLeft w:val="640"/>
          <w:marRight w:val="0"/>
          <w:marTop w:val="0"/>
          <w:marBottom w:val="0"/>
          <w:divBdr>
            <w:top w:val="none" w:sz="0" w:space="0" w:color="auto"/>
            <w:left w:val="none" w:sz="0" w:space="0" w:color="auto"/>
            <w:bottom w:val="none" w:sz="0" w:space="0" w:color="auto"/>
            <w:right w:val="none" w:sz="0" w:space="0" w:color="auto"/>
          </w:divBdr>
        </w:div>
        <w:div w:id="21513742">
          <w:marLeft w:val="640"/>
          <w:marRight w:val="0"/>
          <w:marTop w:val="0"/>
          <w:marBottom w:val="0"/>
          <w:divBdr>
            <w:top w:val="none" w:sz="0" w:space="0" w:color="auto"/>
            <w:left w:val="none" w:sz="0" w:space="0" w:color="auto"/>
            <w:bottom w:val="none" w:sz="0" w:space="0" w:color="auto"/>
            <w:right w:val="none" w:sz="0" w:space="0" w:color="auto"/>
          </w:divBdr>
        </w:div>
        <w:div w:id="33315617">
          <w:marLeft w:val="640"/>
          <w:marRight w:val="0"/>
          <w:marTop w:val="0"/>
          <w:marBottom w:val="0"/>
          <w:divBdr>
            <w:top w:val="none" w:sz="0" w:space="0" w:color="auto"/>
            <w:left w:val="none" w:sz="0" w:space="0" w:color="auto"/>
            <w:bottom w:val="none" w:sz="0" w:space="0" w:color="auto"/>
            <w:right w:val="none" w:sz="0" w:space="0" w:color="auto"/>
          </w:divBdr>
        </w:div>
        <w:div w:id="39675771">
          <w:marLeft w:val="640"/>
          <w:marRight w:val="0"/>
          <w:marTop w:val="0"/>
          <w:marBottom w:val="0"/>
          <w:divBdr>
            <w:top w:val="none" w:sz="0" w:space="0" w:color="auto"/>
            <w:left w:val="none" w:sz="0" w:space="0" w:color="auto"/>
            <w:bottom w:val="none" w:sz="0" w:space="0" w:color="auto"/>
            <w:right w:val="none" w:sz="0" w:space="0" w:color="auto"/>
          </w:divBdr>
        </w:div>
        <w:div w:id="46225892">
          <w:marLeft w:val="640"/>
          <w:marRight w:val="0"/>
          <w:marTop w:val="0"/>
          <w:marBottom w:val="0"/>
          <w:divBdr>
            <w:top w:val="none" w:sz="0" w:space="0" w:color="auto"/>
            <w:left w:val="none" w:sz="0" w:space="0" w:color="auto"/>
            <w:bottom w:val="none" w:sz="0" w:space="0" w:color="auto"/>
            <w:right w:val="none" w:sz="0" w:space="0" w:color="auto"/>
          </w:divBdr>
        </w:div>
        <w:div w:id="58021415">
          <w:marLeft w:val="640"/>
          <w:marRight w:val="0"/>
          <w:marTop w:val="0"/>
          <w:marBottom w:val="0"/>
          <w:divBdr>
            <w:top w:val="none" w:sz="0" w:space="0" w:color="auto"/>
            <w:left w:val="none" w:sz="0" w:space="0" w:color="auto"/>
            <w:bottom w:val="none" w:sz="0" w:space="0" w:color="auto"/>
            <w:right w:val="none" w:sz="0" w:space="0" w:color="auto"/>
          </w:divBdr>
        </w:div>
        <w:div w:id="63065586">
          <w:marLeft w:val="640"/>
          <w:marRight w:val="0"/>
          <w:marTop w:val="0"/>
          <w:marBottom w:val="0"/>
          <w:divBdr>
            <w:top w:val="none" w:sz="0" w:space="0" w:color="auto"/>
            <w:left w:val="none" w:sz="0" w:space="0" w:color="auto"/>
            <w:bottom w:val="none" w:sz="0" w:space="0" w:color="auto"/>
            <w:right w:val="none" w:sz="0" w:space="0" w:color="auto"/>
          </w:divBdr>
        </w:div>
        <w:div w:id="73017456">
          <w:marLeft w:val="640"/>
          <w:marRight w:val="0"/>
          <w:marTop w:val="0"/>
          <w:marBottom w:val="0"/>
          <w:divBdr>
            <w:top w:val="none" w:sz="0" w:space="0" w:color="auto"/>
            <w:left w:val="none" w:sz="0" w:space="0" w:color="auto"/>
            <w:bottom w:val="none" w:sz="0" w:space="0" w:color="auto"/>
            <w:right w:val="none" w:sz="0" w:space="0" w:color="auto"/>
          </w:divBdr>
        </w:div>
        <w:div w:id="89929850">
          <w:marLeft w:val="640"/>
          <w:marRight w:val="0"/>
          <w:marTop w:val="0"/>
          <w:marBottom w:val="0"/>
          <w:divBdr>
            <w:top w:val="none" w:sz="0" w:space="0" w:color="auto"/>
            <w:left w:val="none" w:sz="0" w:space="0" w:color="auto"/>
            <w:bottom w:val="none" w:sz="0" w:space="0" w:color="auto"/>
            <w:right w:val="none" w:sz="0" w:space="0" w:color="auto"/>
          </w:divBdr>
        </w:div>
        <w:div w:id="105468466">
          <w:marLeft w:val="640"/>
          <w:marRight w:val="0"/>
          <w:marTop w:val="0"/>
          <w:marBottom w:val="0"/>
          <w:divBdr>
            <w:top w:val="none" w:sz="0" w:space="0" w:color="auto"/>
            <w:left w:val="none" w:sz="0" w:space="0" w:color="auto"/>
            <w:bottom w:val="none" w:sz="0" w:space="0" w:color="auto"/>
            <w:right w:val="none" w:sz="0" w:space="0" w:color="auto"/>
          </w:divBdr>
        </w:div>
        <w:div w:id="124393160">
          <w:marLeft w:val="640"/>
          <w:marRight w:val="0"/>
          <w:marTop w:val="0"/>
          <w:marBottom w:val="0"/>
          <w:divBdr>
            <w:top w:val="none" w:sz="0" w:space="0" w:color="auto"/>
            <w:left w:val="none" w:sz="0" w:space="0" w:color="auto"/>
            <w:bottom w:val="none" w:sz="0" w:space="0" w:color="auto"/>
            <w:right w:val="none" w:sz="0" w:space="0" w:color="auto"/>
          </w:divBdr>
        </w:div>
        <w:div w:id="124936326">
          <w:marLeft w:val="640"/>
          <w:marRight w:val="0"/>
          <w:marTop w:val="0"/>
          <w:marBottom w:val="0"/>
          <w:divBdr>
            <w:top w:val="none" w:sz="0" w:space="0" w:color="auto"/>
            <w:left w:val="none" w:sz="0" w:space="0" w:color="auto"/>
            <w:bottom w:val="none" w:sz="0" w:space="0" w:color="auto"/>
            <w:right w:val="none" w:sz="0" w:space="0" w:color="auto"/>
          </w:divBdr>
        </w:div>
        <w:div w:id="135801066">
          <w:marLeft w:val="640"/>
          <w:marRight w:val="0"/>
          <w:marTop w:val="0"/>
          <w:marBottom w:val="0"/>
          <w:divBdr>
            <w:top w:val="none" w:sz="0" w:space="0" w:color="auto"/>
            <w:left w:val="none" w:sz="0" w:space="0" w:color="auto"/>
            <w:bottom w:val="none" w:sz="0" w:space="0" w:color="auto"/>
            <w:right w:val="none" w:sz="0" w:space="0" w:color="auto"/>
          </w:divBdr>
        </w:div>
        <w:div w:id="164175989">
          <w:marLeft w:val="640"/>
          <w:marRight w:val="0"/>
          <w:marTop w:val="0"/>
          <w:marBottom w:val="0"/>
          <w:divBdr>
            <w:top w:val="none" w:sz="0" w:space="0" w:color="auto"/>
            <w:left w:val="none" w:sz="0" w:space="0" w:color="auto"/>
            <w:bottom w:val="none" w:sz="0" w:space="0" w:color="auto"/>
            <w:right w:val="none" w:sz="0" w:space="0" w:color="auto"/>
          </w:divBdr>
        </w:div>
        <w:div w:id="164636328">
          <w:marLeft w:val="640"/>
          <w:marRight w:val="0"/>
          <w:marTop w:val="0"/>
          <w:marBottom w:val="0"/>
          <w:divBdr>
            <w:top w:val="none" w:sz="0" w:space="0" w:color="auto"/>
            <w:left w:val="none" w:sz="0" w:space="0" w:color="auto"/>
            <w:bottom w:val="none" w:sz="0" w:space="0" w:color="auto"/>
            <w:right w:val="none" w:sz="0" w:space="0" w:color="auto"/>
          </w:divBdr>
        </w:div>
        <w:div w:id="166093156">
          <w:marLeft w:val="640"/>
          <w:marRight w:val="0"/>
          <w:marTop w:val="0"/>
          <w:marBottom w:val="0"/>
          <w:divBdr>
            <w:top w:val="none" w:sz="0" w:space="0" w:color="auto"/>
            <w:left w:val="none" w:sz="0" w:space="0" w:color="auto"/>
            <w:bottom w:val="none" w:sz="0" w:space="0" w:color="auto"/>
            <w:right w:val="none" w:sz="0" w:space="0" w:color="auto"/>
          </w:divBdr>
        </w:div>
        <w:div w:id="173039859">
          <w:marLeft w:val="640"/>
          <w:marRight w:val="0"/>
          <w:marTop w:val="0"/>
          <w:marBottom w:val="0"/>
          <w:divBdr>
            <w:top w:val="none" w:sz="0" w:space="0" w:color="auto"/>
            <w:left w:val="none" w:sz="0" w:space="0" w:color="auto"/>
            <w:bottom w:val="none" w:sz="0" w:space="0" w:color="auto"/>
            <w:right w:val="none" w:sz="0" w:space="0" w:color="auto"/>
          </w:divBdr>
        </w:div>
        <w:div w:id="176777499">
          <w:marLeft w:val="640"/>
          <w:marRight w:val="0"/>
          <w:marTop w:val="0"/>
          <w:marBottom w:val="0"/>
          <w:divBdr>
            <w:top w:val="none" w:sz="0" w:space="0" w:color="auto"/>
            <w:left w:val="none" w:sz="0" w:space="0" w:color="auto"/>
            <w:bottom w:val="none" w:sz="0" w:space="0" w:color="auto"/>
            <w:right w:val="none" w:sz="0" w:space="0" w:color="auto"/>
          </w:divBdr>
        </w:div>
        <w:div w:id="203107337">
          <w:marLeft w:val="640"/>
          <w:marRight w:val="0"/>
          <w:marTop w:val="0"/>
          <w:marBottom w:val="0"/>
          <w:divBdr>
            <w:top w:val="none" w:sz="0" w:space="0" w:color="auto"/>
            <w:left w:val="none" w:sz="0" w:space="0" w:color="auto"/>
            <w:bottom w:val="none" w:sz="0" w:space="0" w:color="auto"/>
            <w:right w:val="none" w:sz="0" w:space="0" w:color="auto"/>
          </w:divBdr>
        </w:div>
        <w:div w:id="211157486">
          <w:marLeft w:val="640"/>
          <w:marRight w:val="0"/>
          <w:marTop w:val="0"/>
          <w:marBottom w:val="0"/>
          <w:divBdr>
            <w:top w:val="none" w:sz="0" w:space="0" w:color="auto"/>
            <w:left w:val="none" w:sz="0" w:space="0" w:color="auto"/>
            <w:bottom w:val="none" w:sz="0" w:space="0" w:color="auto"/>
            <w:right w:val="none" w:sz="0" w:space="0" w:color="auto"/>
          </w:divBdr>
        </w:div>
        <w:div w:id="214049265">
          <w:marLeft w:val="640"/>
          <w:marRight w:val="0"/>
          <w:marTop w:val="0"/>
          <w:marBottom w:val="0"/>
          <w:divBdr>
            <w:top w:val="none" w:sz="0" w:space="0" w:color="auto"/>
            <w:left w:val="none" w:sz="0" w:space="0" w:color="auto"/>
            <w:bottom w:val="none" w:sz="0" w:space="0" w:color="auto"/>
            <w:right w:val="none" w:sz="0" w:space="0" w:color="auto"/>
          </w:divBdr>
        </w:div>
        <w:div w:id="218175391">
          <w:marLeft w:val="640"/>
          <w:marRight w:val="0"/>
          <w:marTop w:val="0"/>
          <w:marBottom w:val="0"/>
          <w:divBdr>
            <w:top w:val="none" w:sz="0" w:space="0" w:color="auto"/>
            <w:left w:val="none" w:sz="0" w:space="0" w:color="auto"/>
            <w:bottom w:val="none" w:sz="0" w:space="0" w:color="auto"/>
            <w:right w:val="none" w:sz="0" w:space="0" w:color="auto"/>
          </w:divBdr>
        </w:div>
        <w:div w:id="222718036">
          <w:marLeft w:val="640"/>
          <w:marRight w:val="0"/>
          <w:marTop w:val="0"/>
          <w:marBottom w:val="0"/>
          <w:divBdr>
            <w:top w:val="none" w:sz="0" w:space="0" w:color="auto"/>
            <w:left w:val="none" w:sz="0" w:space="0" w:color="auto"/>
            <w:bottom w:val="none" w:sz="0" w:space="0" w:color="auto"/>
            <w:right w:val="none" w:sz="0" w:space="0" w:color="auto"/>
          </w:divBdr>
        </w:div>
        <w:div w:id="236747378">
          <w:marLeft w:val="640"/>
          <w:marRight w:val="0"/>
          <w:marTop w:val="0"/>
          <w:marBottom w:val="0"/>
          <w:divBdr>
            <w:top w:val="none" w:sz="0" w:space="0" w:color="auto"/>
            <w:left w:val="none" w:sz="0" w:space="0" w:color="auto"/>
            <w:bottom w:val="none" w:sz="0" w:space="0" w:color="auto"/>
            <w:right w:val="none" w:sz="0" w:space="0" w:color="auto"/>
          </w:divBdr>
        </w:div>
        <w:div w:id="243534449">
          <w:marLeft w:val="640"/>
          <w:marRight w:val="0"/>
          <w:marTop w:val="0"/>
          <w:marBottom w:val="0"/>
          <w:divBdr>
            <w:top w:val="none" w:sz="0" w:space="0" w:color="auto"/>
            <w:left w:val="none" w:sz="0" w:space="0" w:color="auto"/>
            <w:bottom w:val="none" w:sz="0" w:space="0" w:color="auto"/>
            <w:right w:val="none" w:sz="0" w:space="0" w:color="auto"/>
          </w:divBdr>
        </w:div>
        <w:div w:id="252664434">
          <w:marLeft w:val="640"/>
          <w:marRight w:val="0"/>
          <w:marTop w:val="0"/>
          <w:marBottom w:val="0"/>
          <w:divBdr>
            <w:top w:val="none" w:sz="0" w:space="0" w:color="auto"/>
            <w:left w:val="none" w:sz="0" w:space="0" w:color="auto"/>
            <w:bottom w:val="none" w:sz="0" w:space="0" w:color="auto"/>
            <w:right w:val="none" w:sz="0" w:space="0" w:color="auto"/>
          </w:divBdr>
        </w:div>
        <w:div w:id="253973656">
          <w:marLeft w:val="640"/>
          <w:marRight w:val="0"/>
          <w:marTop w:val="0"/>
          <w:marBottom w:val="0"/>
          <w:divBdr>
            <w:top w:val="none" w:sz="0" w:space="0" w:color="auto"/>
            <w:left w:val="none" w:sz="0" w:space="0" w:color="auto"/>
            <w:bottom w:val="none" w:sz="0" w:space="0" w:color="auto"/>
            <w:right w:val="none" w:sz="0" w:space="0" w:color="auto"/>
          </w:divBdr>
        </w:div>
        <w:div w:id="257570002">
          <w:marLeft w:val="640"/>
          <w:marRight w:val="0"/>
          <w:marTop w:val="0"/>
          <w:marBottom w:val="0"/>
          <w:divBdr>
            <w:top w:val="none" w:sz="0" w:space="0" w:color="auto"/>
            <w:left w:val="none" w:sz="0" w:space="0" w:color="auto"/>
            <w:bottom w:val="none" w:sz="0" w:space="0" w:color="auto"/>
            <w:right w:val="none" w:sz="0" w:space="0" w:color="auto"/>
          </w:divBdr>
        </w:div>
        <w:div w:id="262961688">
          <w:marLeft w:val="640"/>
          <w:marRight w:val="0"/>
          <w:marTop w:val="0"/>
          <w:marBottom w:val="0"/>
          <w:divBdr>
            <w:top w:val="none" w:sz="0" w:space="0" w:color="auto"/>
            <w:left w:val="none" w:sz="0" w:space="0" w:color="auto"/>
            <w:bottom w:val="none" w:sz="0" w:space="0" w:color="auto"/>
            <w:right w:val="none" w:sz="0" w:space="0" w:color="auto"/>
          </w:divBdr>
        </w:div>
        <w:div w:id="282810767">
          <w:marLeft w:val="640"/>
          <w:marRight w:val="0"/>
          <w:marTop w:val="0"/>
          <w:marBottom w:val="0"/>
          <w:divBdr>
            <w:top w:val="none" w:sz="0" w:space="0" w:color="auto"/>
            <w:left w:val="none" w:sz="0" w:space="0" w:color="auto"/>
            <w:bottom w:val="none" w:sz="0" w:space="0" w:color="auto"/>
            <w:right w:val="none" w:sz="0" w:space="0" w:color="auto"/>
          </w:divBdr>
        </w:div>
        <w:div w:id="302345312">
          <w:marLeft w:val="640"/>
          <w:marRight w:val="0"/>
          <w:marTop w:val="0"/>
          <w:marBottom w:val="0"/>
          <w:divBdr>
            <w:top w:val="none" w:sz="0" w:space="0" w:color="auto"/>
            <w:left w:val="none" w:sz="0" w:space="0" w:color="auto"/>
            <w:bottom w:val="none" w:sz="0" w:space="0" w:color="auto"/>
            <w:right w:val="none" w:sz="0" w:space="0" w:color="auto"/>
          </w:divBdr>
        </w:div>
        <w:div w:id="313148815">
          <w:marLeft w:val="640"/>
          <w:marRight w:val="0"/>
          <w:marTop w:val="0"/>
          <w:marBottom w:val="0"/>
          <w:divBdr>
            <w:top w:val="none" w:sz="0" w:space="0" w:color="auto"/>
            <w:left w:val="none" w:sz="0" w:space="0" w:color="auto"/>
            <w:bottom w:val="none" w:sz="0" w:space="0" w:color="auto"/>
            <w:right w:val="none" w:sz="0" w:space="0" w:color="auto"/>
          </w:divBdr>
        </w:div>
        <w:div w:id="313875755">
          <w:marLeft w:val="640"/>
          <w:marRight w:val="0"/>
          <w:marTop w:val="0"/>
          <w:marBottom w:val="0"/>
          <w:divBdr>
            <w:top w:val="none" w:sz="0" w:space="0" w:color="auto"/>
            <w:left w:val="none" w:sz="0" w:space="0" w:color="auto"/>
            <w:bottom w:val="none" w:sz="0" w:space="0" w:color="auto"/>
            <w:right w:val="none" w:sz="0" w:space="0" w:color="auto"/>
          </w:divBdr>
        </w:div>
        <w:div w:id="316806951">
          <w:marLeft w:val="640"/>
          <w:marRight w:val="0"/>
          <w:marTop w:val="0"/>
          <w:marBottom w:val="0"/>
          <w:divBdr>
            <w:top w:val="none" w:sz="0" w:space="0" w:color="auto"/>
            <w:left w:val="none" w:sz="0" w:space="0" w:color="auto"/>
            <w:bottom w:val="none" w:sz="0" w:space="0" w:color="auto"/>
            <w:right w:val="none" w:sz="0" w:space="0" w:color="auto"/>
          </w:divBdr>
        </w:div>
        <w:div w:id="321932666">
          <w:marLeft w:val="640"/>
          <w:marRight w:val="0"/>
          <w:marTop w:val="0"/>
          <w:marBottom w:val="0"/>
          <w:divBdr>
            <w:top w:val="none" w:sz="0" w:space="0" w:color="auto"/>
            <w:left w:val="none" w:sz="0" w:space="0" w:color="auto"/>
            <w:bottom w:val="none" w:sz="0" w:space="0" w:color="auto"/>
            <w:right w:val="none" w:sz="0" w:space="0" w:color="auto"/>
          </w:divBdr>
        </w:div>
        <w:div w:id="323163021">
          <w:marLeft w:val="640"/>
          <w:marRight w:val="0"/>
          <w:marTop w:val="0"/>
          <w:marBottom w:val="0"/>
          <w:divBdr>
            <w:top w:val="none" w:sz="0" w:space="0" w:color="auto"/>
            <w:left w:val="none" w:sz="0" w:space="0" w:color="auto"/>
            <w:bottom w:val="none" w:sz="0" w:space="0" w:color="auto"/>
            <w:right w:val="none" w:sz="0" w:space="0" w:color="auto"/>
          </w:divBdr>
        </w:div>
        <w:div w:id="323629880">
          <w:marLeft w:val="640"/>
          <w:marRight w:val="0"/>
          <w:marTop w:val="0"/>
          <w:marBottom w:val="0"/>
          <w:divBdr>
            <w:top w:val="none" w:sz="0" w:space="0" w:color="auto"/>
            <w:left w:val="none" w:sz="0" w:space="0" w:color="auto"/>
            <w:bottom w:val="none" w:sz="0" w:space="0" w:color="auto"/>
            <w:right w:val="none" w:sz="0" w:space="0" w:color="auto"/>
          </w:divBdr>
        </w:div>
        <w:div w:id="332101302">
          <w:marLeft w:val="640"/>
          <w:marRight w:val="0"/>
          <w:marTop w:val="0"/>
          <w:marBottom w:val="0"/>
          <w:divBdr>
            <w:top w:val="none" w:sz="0" w:space="0" w:color="auto"/>
            <w:left w:val="none" w:sz="0" w:space="0" w:color="auto"/>
            <w:bottom w:val="none" w:sz="0" w:space="0" w:color="auto"/>
            <w:right w:val="none" w:sz="0" w:space="0" w:color="auto"/>
          </w:divBdr>
        </w:div>
        <w:div w:id="341704856">
          <w:marLeft w:val="640"/>
          <w:marRight w:val="0"/>
          <w:marTop w:val="0"/>
          <w:marBottom w:val="0"/>
          <w:divBdr>
            <w:top w:val="none" w:sz="0" w:space="0" w:color="auto"/>
            <w:left w:val="none" w:sz="0" w:space="0" w:color="auto"/>
            <w:bottom w:val="none" w:sz="0" w:space="0" w:color="auto"/>
            <w:right w:val="none" w:sz="0" w:space="0" w:color="auto"/>
          </w:divBdr>
        </w:div>
        <w:div w:id="343092335">
          <w:marLeft w:val="640"/>
          <w:marRight w:val="0"/>
          <w:marTop w:val="0"/>
          <w:marBottom w:val="0"/>
          <w:divBdr>
            <w:top w:val="none" w:sz="0" w:space="0" w:color="auto"/>
            <w:left w:val="none" w:sz="0" w:space="0" w:color="auto"/>
            <w:bottom w:val="none" w:sz="0" w:space="0" w:color="auto"/>
            <w:right w:val="none" w:sz="0" w:space="0" w:color="auto"/>
          </w:divBdr>
        </w:div>
        <w:div w:id="352194202">
          <w:marLeft w:val="640"/>
          <w:marRight w:val="0"/>
          <w:marTop w:val="0"/>
          <w:marBottom w:val="0"/>
          <w:divBdr>
            <w:top w:val="none" w:sz="0" w:space="0" w:color="auto"/>
            <w:left w:val="none" w:sz="0" w:space="0" w:color="auto"/>
            <w:bottom w:val="none" w:sz="0" w:space="0" w:color="auto"/>
            <w:right w:val="none" w:sz="0" w:space="0" w:color="auto"/>
          </w:divBdr>
        </w:div>
        <w:div w:id="354696504">
          <w:marLeft w:val="640"/>
          <w:marRight w:val="0"/>
          <w:marTop w:val="0"/>
          <w:marBottom w:val="0"/>
          <w:divBdr>
            <w:top w:val="none" w:sz="0" w:space="0" w:color="auto"/>
            <w:left w:val="none" w:sz="0" w:space="0" w:color="auto"/>
            <w:bottom w:val="none" w:sz="0" w:space="0" w:color="auto"/>
            <w:right w:val="none" w:sz="0" w:space="0" w:color="auto"/>
          </w:divBdr>
        </w:div>
        <w:div w:id="383799608">
          <w:marLeft w:val="640"/>
          <w:marRight w:val="0"/>
          <w:marTop w:val="0"/>
          <w:marBottom w:val="0"/>
          <w:divBdr>
            <w:top w:val="none" w:sz="0" w:space="0" w:color="auto"/>
            <w:left w:val="none" w:sz="0" w:space="0" w:color="auto"/>
            <w:bottom w:val="none" w:sz="0" w:space="0" w:color="auto"/>
            <w:right w:val="none" w:sz="0" w:space="0" w:color="auto"/>
          </w:divBdr>
        </w:div>
        <w:div w:id="384839389">
          <w:marLeft w:val="640"/>
          <w:marRight w:val="0"/>
          <w:marTop w:val="0"/>
          <w:marBottom w:val="0"/>
          <w:divBdr>
            <w:top w:val="none" w:sz="0" w:space="0" w:color="auto"/>
            <w:left w:val="none" w:sz="0" w:space="0" w:color="auto"/>
            <w:bottom w:val="none" w:sz="0" w:space="0" w:color="auto"/>
            <w:right w:val="none" w:sz="0" w:space="0" w:color="auto"/>
          </w:divBdr>
        </w:div>
        <w:div w:id="403378057">
          <w:marLeft w:val="640"/>
          <w:marRight w:val="0"/>
          <w:marTop w:val="0"/>
          <w:marBottom w:val="0"/>
          <w:divBdr>
            <w:top w:val="none" w:sz="0" w:space="0" w:color="auto"/>
            <w:left w:val="none" w:sz="0" w:space="0" w:color="auto"/>
            <w:bottom w:val="none" w:sz="0" w:space="0" w:color="auto"/>
            <w:right w:val="none" w:sz="0" w:space="0" w:color="auto"/>
          </w:divBdr>
        </w:div>
        <w:div w:id="408189944">
          <w:marLeft w:val="640"/>
          <w:marRight w:val="0"/>
          <w:marTop w:val="0"/>
          <w:marBottom w:val="0"/>
          <w:divBdr>
            <w:top w:val="none" w:sz="0" w:space="0" w:color="auto"/>
            <w:left w:val="none" w:sz="0" w:space="0" w:color="auto"/>
            <w:bottom w:val="none" w:sz="0" w:space="0" w:color="auto"/>
            <w:right w:val="none" w:sz="0" w:space="0" w:color="auto"/>
          </w:divBdr>
        </w:div>
        <w:div w:id="426777309">
          <w:marLeft w:val="640"/>
          <w:marRight w:val="0"/>
          <w:marTop w:val="0"/>
          <w:marBottom w:val="0"/>
          <w:divBdr>
            <w:top w:val="none" w:sz="0" w:space="0" w:color="auto"/>
            <w:left w:val="none" w:sz="0" w:space="0" w:color="auto"/>
            <w:bottom w:val="none" w:sz="0" w:space="0" w:color="auto"/>
            <w:right w:val="none" w:sz="0" w:space="0" w:color="auto"/>
          </w:divBdr>
        </w:div>
        <w:div w:id="434138313">
          <w:marLeft w:val="640"/>
          <w:marRight w:val="0"/>
          <w:marTop w:val="0"/>
          <w:marBottom w:val="0"/>
          <w:divBdr>
            <w:top w:val="none" w:sz="0" w:space="0" w:color="auto"/>
            <w:left w:val="none" w:sz="0" w:space="0" w:color="auto"/>
            <w:bottom w:val="none" w:sz="0" w:space="0" w:color="auto"/>
            <w:right w:val="none" w:sz="0" w:space="0" w:color="auto"/>
          </w:divBdr>
        </w:div>
        <w:div w:id="435053689">
          <w:marLeft w:val="640"/>
          <w:marRight w:val="0"/>
          <w:marTop w:val="0"/>
          <w:marBottom w:val="0"/>
          <w:divBdr>
            <w:top w:val="none" w:sz="0" w:space="0" w:color="auto"/>
            <w:left w:val="none" w:sz="0" w:space="0" w:color="auto"/>
            <w:bottom w:val="none" w:sz="0" w:space="0" w:color="auto"/>
            <w:right w:val="none" w:sz="0" w:space="0" w:color="auto"/>
          </w:divBdr>
        </w:div>
        <w:div w:id="438061722">
          <w:marLeft w:val="640"/>
          <w:marRight w:val="0"/>
          <w:marTop w:val="0"/>
          <w:marBottom w:val="0"/>
          <w:divBdr>
            <w:top w:val="none" w:sz="0" w:space="0" w:color="auto"/>
            <w:left w:val="none" w:sz="0" w:space="0" w:color="auto"/>
            <w:bottom w:val="none" w:sz="0" w:space="0" w:color="auto"/>
            <w:right w:val="none" w:sz="0" w:space="0" w:color="auto"/>
          </w:divBdr>
        </w:div>
        <w:div w:id="443312562">
          <w:marLeft w:val="640"/>
          <w:marRight w:val="0"/>
          <w:marTop w:val="0"/>
          <w:marBottom w:val="0"/>
          <w:divBdr>
            <w:top w:val="none" w:sz="0" w:space="0" w:color="auto"/>
            <w:left w:val="none" w:sz="0" w:space="0" w:color="auto"/>
            <w:bottom w:val="none" w:sz="0" w:space="0" w:color="auto"/>
            <w:right w:val="none" w:sz="0" w:space="0" w:color="auto"/>
          </w:divBdr>
        </w:div>
        <w:div w:id="466627484">
          <w:marLeft w:val="640"/>
          <w:marRight w:val="0"/>
          <w:marTop w:val="0"/>
          <w:marBottom w:val="0"/>
          <w:divBdr>
            <w:top w:val="none" w:sz="0" w:space="0" w:color="auto"/>
            <w:left w:val="none" w:sz="0" w:space="0" w:color="auto"/>
            <w:bottom w:val="none" w:sz="0" w:space="0" w:color="auto"/>
            <w:right w:val="none" w:sz="0" w:space="0" w:color="auto"/>
          </w:divBdr>
        </w:div>
        <w:div w:id="472253966">
          <w:marLeft w:val="640"/>
          <w:marRight w:val="0"/>
          <w:marTop w:val="0"/>
          <w:marBottom w:val="0"/>
          <w:divBdr>
            <w:top w:val="none" w:sz="0" w:space="0" w:color="auto"/>
            <w:left w:val="none" w:sz="0" w:space="0" w:color="auto"/>
            <w:bottom w:val="none" w:sz="0" w:space="0" w:color="auto"/>
            <w:right w:val="none" w:sz="0" w:space="0" w:color="auto"/>
          </w:divBdr>
        </w:div>
        <w:div w:id="472910604">
          <w:marLeft w:val="640"/>
          <w:marRight w:val="0"/>
          <w:marTop w:val="0"/>
          <w:marBottom w:val="0"/>
          <w:divBdr>
            <w:top w:val="none" w:sz="0" w:space="0" w:color="auto"/>
            <w:left w:val="none" w:sz="0" w:space="0" w:color="auto"/>
            <w:bottom w:val="none" w:sz="0" w:space="0" w:color="auto"/>
            <w:right w:val="none" w:sz="0" w:space="0" w:color="auto"/>
          </w:divBdr>
        </w:div>
        <w:div w:id="482939136">
          <w:marLeft w:val="640"/>
          <w:marRight w:val="0"/>
          <w:marTop w:val="0"/>
          <w:marBottom w:val="0"/>
          <w:divBdr>
            <w:top w:val="none" w:sz="0" w:space="0" w:color="auto"/>
            <w:left w:val="none" w:sz="0" w:space="0" w:color="auto"/>
            <w:bottom w:val="none" w:sz="0" w:space="0" w:color="auto"/>
            <w:right w:val="none" w:sz="0" w:space="0" w:color="auto"/>
          </w:divBdr>
        </w:div>
        <w:div w:id="485171761">
          <w:marLeft w:val="640"/>
          <w:marRight w:val="0"/>
          <w:marTop w:val="0"/>
          <w:marBottom w:val="0"/>
          <w:divBdr>
            <w:top w:val="none" w:sz="0" w:space="0" w:color="auto"/>
            <w:left w:val="none" w:sz="0" w:space="0" w:color="auto"/>
            <w:bottom w:val="none" w:sz="0" w:space="0" w:color="auto"/>
            <w:right w:val="none" w:sz="0" w:space="0" w:color="auto"/>
          </w:divBdr>
        </w:div>
        <w:div w:id="498422907">
          <w:marLeft w:val="640"/>
          <w:marRight w:val="0"/>
          <w:marTop w:val="0"/>
          <w:marBottom w:val="0"/>
          <w:divBdr>
            <w:top w:val="none" w:sz="0" w:space="0" w:color="auto"/>
            <w:left w:val="none" w:sz="0" w:space="0" w:color="auto"/>
            <w:bottom w:val="none" w:sz="0" w:space="0" w:color="auto"/>
            <w:right w:val="none" w:sz="0" w:space="0" w:color="auto"/>
          </w:divBdr>
        </w:div>
        <w:div w:id="502665343">
          <w:marLeft w:val="640"/>
          <w:marRight w:val="0"/>
          <w:marTop w:val="0"/>
          <w:marBottom w:val="0"/>
          <w:divBdr>
            <w:top w:val="none" w:sz="0" w:space="0" w:color="auto"/>
            <w:left w:val="none" w:sz="0" w:space="0" w:color="auto"/>
            <w:bottom w:val="none" w:sz="0" w:space="0" w:color="auto"/>
            <w:right w:val="none" w:sz="0" w:space="0" w:color="auto"/>
          </w:divBdr>
        </w:div>
        <w:div w:id="506485455">
          <w:marLeft w:val="640"/>
          <w:marRight w:val="0"/>
          <w:marTop w:val="0"/>
          <w:marBottom w:val="0"/>
          <w:divBdr>
            <w:top w:val="none" w:sz="0" w:space="0" w:color="auto"/>
            <w:left w:val="none" w:sz="0" w:space="0" w:color="auto"/>
            <w:bottom w:val="none" w:sz="0" w:space="0" w:color="auto"/>
            <w:right w:val="none" w:sz="0" w:space="0" w:color="auto"/>
          </w:divBdr>
        </w:div>
        <w:div w:id="507912154">
          <w:marLeft w:val="640"/>
          <w:marRight w:val="0"/>
          <w:marTop w:val="0"/>
          <w:marBottom w:val="0"/>
          <w:divBdr>
            <w:top w:val="none" w:sz="0" w:space="0" w:color="auto"/>
            <w:left w:val="none" w:sz="0" w:space="0" w:color="auto"/>
            <w:bottom w:val="none" w:sz="0" w:space="0" w:color="auto"/>
            <w:right w:val="none" w:sz="0" w:space="0" w:color="auto"/>
          </w:divBdr>
        </w:div>
        <w:div w:id="542522404">
          <w:marLeft w:val="640"/>
          <w:marRight w:val="0"/>
          <w:marTop w:val="0"/>
          <w:marBottom w:val="0"/>
          <w:divBdr>
            <w:top w:val="none" w:sz="0" w:space="0" w:color="auto"/>
            <w:left w:val="none" w:sz="0" w:space="0" w:color="auto"/>
            <w:bottom w:val="none" w:sz="0" w:space="0" w:color="auto"/>
            <w:right w:val="none" w:sz="0" w:space="0" w:color="auto"/>
          </w:divBdr>
        </w:div>
        <w:div w:id="543102269">
          <w:marLeft w:val="640"/>
          <w:marRight w:val="0"/>
          <w:marTop w:val="0"/>
          <w:marBottom w:val="0"/>
          <w:divBdr>
            <w:top w:val="none" w:sz="0" w:space="0" w:color="auto"/>
            <w:left w:val="none" w:sz="0" w:space="0" w:color="auto"/>
            <w:bottom w:val="none" w:sz="0" w:space="0" w:color="auto"/>
            <w:right w:val="none" w:sz="0" w:space="0" w:color="auto"/>
          </w:divBdr>
        </w:div>
        <w:div w:id="546114285">
          <w:marLeft w:val="640"/>
          <w:marRight w:val="0"/>
          <w:marTop w:val="0"/>
          <w:marBottom w:val="0"/>
          <w:divBdr>
            <w:top w:val="none" w:sz="0" w:space="0" w:color="auto"/>
            <w:left w:val="none" w:sz="0" w:space="0" w:color="auto"/>
            <w:bottom w:val="none" w:sz="0" w:space="0" w:color="auto"/>
            <w:right w:val="none" w:sz="0" w:space="0" w:color="auto"/>
          </w:divBdr>
        </w:div>
        <w:div w:id="546843630">
          <w:marLeft w:val="640"/>
          <w:marRight w:val="0"/>
          <w:marTop w:val="0"/>
          <w:marBottom w:val="0"/>
          <w:divBdr>
            <w:top w:val="none" w:sz="0" w:space="0" w:color="auto"/>
            <w:left w:val="none" w:sz="0" w:space="0" w:color="auto"/>
            <w:bottom w:val="none" w:sz="0" w:space="0" w:color="auto"/>
            <w:right w:val="none" w:sz="0" w:space="0" w:color="auto"/>
          </w:divBdr>
        </w:div>
        <w:div w:id="558439817">
          <w:marLeft w:val="640"/>
          <w:marRight w:val="0"/>
          <w:marTop w:val="0"/>
          <w:marBottom w:val="0"/>
          <w:divBdr>
            <w:top w:val="none" w:sz="0" w:space="0" w:color="auto"/>
            <w:left w:val="none" w:sz="0" w:space="0" w:color="auto"/>
            <w:bottom w:val="none" w:sz="0" w:space="0" w:color="auto"/>
            <w:right w:val="none" w:sz="0" w:space="0" w:color="auto"/>
          </w:divBdr>
        </w:div>
        <w:div w:id="558631982">
          <w:marLeft w:val="640"/>
          <w:marRight w:val="0"/>
          <w:marTop w:val="0"/>
          <w:marBottom w:val="0"/>
          <w:divBdr>
            <w:top w:val="none" w:sz="0" w:space="0" w:color="auto"/>
            <w:left w:val="none" w:sz="0" w:space="0" w:color="auto"/>
            <w:bottom w:val="none" w:sz="0" w:space="0" w:color="auto"/>
            <w:right w:val="none" w:sz="0" w:space="0" w:color="auto"/>
          </w:divBdr>
        </w:div>
        <w:div w:id="563954301">
          <w:marLeft w:val="640"/>
          <w:marRight w:val="0"/>
          <w:marTop w:val="0"/>
          <w:marBottom w:val="0"/>
          <w:divBdr>
            <w:top w:val="none" w:sz="0" w:space="0" w:color="auto"/>
            <w:left w:val="none" w:sz="0" w:space="0" w:color="auto"/>
            <w:bottom w:val="none" w:sz="0" w:space="0" w:color="auto"/>
            <w:right w:val="none" w:sz="0" w:space="0" w:color="auto"/>
          </w:divBdr>
        </w:div>
        <w:div w:id="566917910">
          <w:marLeft w:val="640"/>
          <w:marRight w:val="0"/>
          <w:marTop w:val="0"/>
          <w:marBottom w:val="0"/>
          <w:divBdr>
            <w:top w:val="none" w:sz="0" w:space="0" w:color="auto"/>
            <w:left w:val="none" w:sz="0" w:space="0" w:color="auto"/>
            <w:bottom w:val="none" w:sz="0" w:space="0" w:color="auto"/>
            <w:right w:val="none" w:sz="0" w:space="0" w:color="auto"/>
          </w:divBdr>
        </w:div>
        <w:div w:id="575016412">
          <w:marLeft w:val="640"/>
          <w:marRight w:val="0"/>
          <w:marTop w:val="0"/>
          <w:marBottom w:val="0"/>
          <w:divBdr>
            <w:top w:val="none" w:sz="0" w:space="0" w:color="auto"/>
            <w:left w:val="none" w:sz="0" w:space="0" w:color="auto"/>
            <w:bottom w:val="none" w:sz="0" w:space="0" w:color="auto"/>
            <w:right w:val="none" w:sz="0" w:space="0" w:color="auto"/>
          </w:divBdr>
        </w:div>
        <w:div w:id="612595795">
          <w:marLeft w:val="640"/>
          <w:marRight w:val="0"/>
          <w:marTop w:val="0"/>
          <w:marBottom w:val="0"/>
          <w:divBdr>
            <w:top w:val="none" w:sz="0" w:space="0" w:color="auto"/>
            <w:left w:val="none" w:sz="0" w:space="0" w:color="auto"/>
            <w:bottom w:val="none" w:sz="0" w:space="0" w:color="auto"/>
            <w:right w:val="none" w:sz="0" w:space="0" w:color="auto"/>
          </w:divBdr>
        </w:div>
        <w:div w:id="623078116">
          <w:marLeft w:val="640"/>
          <w:marRight w:val="0"/>
          <w:marTop w:val="0"/>
          <w:marBottom w:val="0"/>
          <w:divBdr>
            <w:top w:val="none" w:sz="0" w:space="0" w:color="auto"/>
            <w:left w:val="none" w:sz="0" w:space="0" w:color="auto"/>
            <w:bottom w:val="none" w:sz="0" w:space="0" w:color="auto"/>
            <w:right w:val="none" w:sz="0" w:space="0" w:color="auto"/>
          </w:divBdr>
        </w:div>
        <w:div w:id="643967129">
          <w:marLeft w:val="640"/>
          <w:marRight w:val="0"/>
          <w:marTop w:val="0"/>
          <w:marBottom w:val="0"/>
          <w:divBdr>
            <w:top w:val="none" w:sz="0" w:space="0" w:color="auto"/>
            <w:left w:val="none" w:sz="0" w:space="0" w:color="auto"/>
            <w:bottom w:val="none" w:sz="0" w:space="0" w:color="auto"/>
            <w:right w:val="none" w:sz="0" w:space="0" w:color="auto"/>
          </w:divBdr>
        </w:div>
        <w:div w:id="655307386">
          <w:marLeft w:val="640"/>
          <w:marRight w:val="0"/>
          <w:marTop w:val="0"/>
          <w:marBottom w:val="0"/>
          <w:divBdr>
            <w:top w:val="none" w:sz="0" w:space="0" w:color="auto"/>
            <w:left w:val="none" w:sz="0" w:space="0" w:color="auto"/>
            <w:bottom w:val="none" w:sz="0" w:space="0" w:color="auto"/>
            <w:right w:val="none" w:sz="0" w:space="0" w:color="auto"/>
          </w:divBdr>
        </w:div>
        <w:div w:id="667094175">
          <w:marLeft w:val="640"/>
          <w:marRight w:val="0"/>
          <w:marTop w:val="0"/>
          <w:marBottom w:val="0"/>
          <w:divBdr>
            <w:top w:val="none" w:sz="0" w:space="0" w:color="auto"/>
            <w:left w:val="none" w:sz="0" w:space="0" w:color="auto"/>
            <w:bottom w:val="none" w:sz="0" w:space="0" w:color="auto"/>
            <w:right w:val="none" w:sz="0" w:space="0" w:color="auto"/>
          </w:divBdr>
        </w:div>
        <w:div w:id="670303428">
          <w:marLeft w:val="640"/>
          <w:marRight w:val="0"/>
          <w:marTop w:val="0"/>
          <w:marBottom w:val="0"/>
          <w:divBdr>
            <w:top w:val="none" w:sz="0" w:space="0" w:color="auto"/>
            <w:left w:val="none" w:sz="0" w:space="0" w:color="auto"/>
            <w:bottom w:val="none" w:sz="0" w:space="0" w:color="auto"/>
            <w:right w:val="none" w:sz="0" w:space="0" w:color="auto"/>
          </w:divBdr>
        </w:div>
        <w:div w:id="676421657">
          <w:marLeft w:val="640"/>
          <w:marRight w:val="0"/>
          <w:marTop w:val="0"/>
          <w:marBottom w:val="0"/>
          <w:divBdr>
            <w:top w:val="none" w:sz="0" w:space="0" w:color="auto"/>
            <w:left w:val="none" w:sz="0" w:space="0" w:color="auto"/>
            <w:bottom w:val="none" w:sz="0" w:space="0" w:color="auto"/>
            <w:right w:val="none" w:sz="0" w:space="0" w:color="auto"/>
          </w:divBdr>
        </w:div>
        <w:div w:id="678964397">
          <w:marLeft w:val="640"/>
          <w:marRight w:val="0"/>
          <w:marTop w:val="0"/>
          <w:marBottom w:val="0"/>
          <w:divBdr>
            <w:top w:val="none" w:sz="0" w:space="0" w:color="auto"/>
            <w:left w:val="none" w:sz="0" w:space="0" w:color="auto"/>
            <w:bottom w:val="none" w:sz="0" w:space="0" w:color="auto"/>
            <w:right w:val="none" w:sz="0" w:space="0" w:color="auto"/>
          </w:divBdr>
        </w:div>
        <w:div w:id="679431784">
          <w:marLeft w:val="640"/>
          <w:marRight w:val="0"/>
          <w:marTop w:val="0"/>
          <w:marBottom w:val="0"/>
          <w:divBdr>
            <w:top w:val="none" w:sz="0" w:space="0" w:color="auto"/>
            <w:left w:val="none" w:sz="0" w:space="0" w:color="auto"/>
            <w:bottom w:val="none" w:sz="0" w:space="0" w:color="auto"/>
            <w:right w:val="none" w:sz="0" w:space="0" w:color="auto"/>
          </w:divBdr>
        </w:div>
        <w:div w:id="683898019">
          <w:marLeft w:val="640"/>
          <w:marRight w:val="0"/>
          <w:marTop w:val="0"/>
          <w:marBottom w:val="0"/>
          <w:divBdr>
            <w:top w:val="none" w:sz="0" w:space="0" w:color="auto"/>
            <w:left w:val="none" w:sz="0" w:space="0" w:color="auto"/>
            <w:bottom w:val="none" w:sz="0" w:space="0" w:color="auto"/>
            <w:right w:val="none" w:sz="0" w:space="0" w:color="auto"/>
          </w:divBdr>
        </w:div>
        <w:div w:id="685638595">
          <w:marLeft w:val="640"/>
          <w:marRight w:val="0"/>
          <w:marTop w:val="0"/>
          <w:marBottom w:val="0"/>
          <w:divBdr>
            <w:top w:val="none" w:sz="0" w:space="0" w:color="auto"/>
            <w:left w:val="none" w:sz="0" w:space="0" w:color="auto"/>
            <w:bottom w:val="none" w:sz="0" w:space="0" w:color="auto"/>
            <w:right w:val="none" w:sz="0" w:space="0" w:color="auto"/>
          </w:divBdr>
        </w:div>
        <w:div w:id="687290840">
          <w:marLeft w:val="640"/>
          <w:marRight w:val="0"/>
          <w:marTop w:val="0"/>
          <w:marBottom w:val="0"/>
          <w:divBdr>
            <w:top w:val="none" w:sz="0" w:space="0" w:color="auto"/>
            <w:left w:val="none" w:sz="0" w:space="0" w:color="auto"/>
            <w:bottom w:val="none" w:sz="0" w:space="0" w:color="auto"/>
            <w:right w:val="none" w:sz="0" w:space="0" w:color="auto"/>
          </w:divBdr>
        </w:div>
        <w:div w:id="695614725">
          <w:marLeft w:val="640"/>
          <w:marRight w:val="0"/>
          <w:marTop w:val="0"/>
          <w:marBottom w:val="0"/>
          <w:divBdr>
            <w:top w:val="none" w:sz="0" w:space="0" w:color="auto"/>
            <w:left w:val="none" w:sz="0" w:space="0" w:color="auto"/>
            <w:bottom w:val="none" w:sz="0" w:space="0" w:color="auto"/>
            <w:right w:val="none" w:sz="0" w:space="0" w:color="auto"/>
          </w:divBdr>
        </w:div>
        <w:div w:id="702051703">
          <w:marLeft w:val="640"/>
          <w:marRight w:val="0"/>
          <w:marTop w:val="0"/>
          <w:marBottom w:val="0"/>
          <w:divBdr>
            <w:top w:val="none" w:sz="0" w:space="0" w:color="auto"/>
            <w:left w:val="none" w:sz="0" w:space="0" w:color="auto"/>
            <w:bottom w:val="none" w:sz="0" w:space="0" w:color="auto"/>
            <w:right w:val="none" w:sz="0" w:space="0" w:color="auto"/>
          </w:divBdr>
        </w:div>
        <w:div w:id="711610208">
          <w:marLeft w:val="640"/>
          <w:marRight w:val="0"/>
          <w:marTop w:val="0"/>
          <w:marBottom w:val="0"/>
          <w:divBdr>
            <w:top w:val="none" w:sz="0" w:space="0" w:color="auto"/>
            <w:left w:val="none" w:sz="0" w:space="0" w:color="auto"/>
            <w:bottom w:val="none" w:sz="0" w:space="0" w:color="auto"/>
            <w:right w:val="none" w:sz="0" w:space="0" w:color="auto"/>
          </w:divBdr>
        </w:div>
        <w:div w:id="712579785">
          <w:marLeft w:val="640"/>
          <w:marRight w:val="0"/>
          <w:marTop w:val="0"/>
          <w:marBottom w:val="0"/>
          <w:divBdr>
            <w:top w:val="none" w:sz="0" w:space="0" w:color="auto"/>
            <w:left w:val="none" w:sz="0" w:space="0" w:color="auto"/>
            <w:bottom w:val="none" w:sz="0" w:space="0" w:color="auto"/>
            <w:right w:val="none" w:sz="0" w:space="0" w:color="auto"/>
          </w:divBdr>
        </w:div>
        <w:div w:id="714305877">
          <w:marLeft w:val="640"/>
          <w:marRight w:val="0"/>
          <w:marTop w:val="0"/>
          <w:marBottom w:val="0"/>
          <w:divBdr>
            <w:top w:val="none" w:sz="0" w:space="0" w:color="auto"/>
            <w:left w:val="none" w:sz="0" w:space="0" w:color="auto"/>
            <w:bottom w:val="none" w:sz="0" w:space="0" w:color="auto"/>
            <w:right w:val="none" w:sz="0" w:space="0" w:color="auto"/>
          </w:divBdr>
        </w:div>
        <w:div w:id="723214794">
          <w:marLeft w:val="640"/>
          <w:marRight w:val="0"/>
          <w:marTop w:val="0"/>
          <w:marBottom w:val="0"/>
          <w:divBdr>
            <w:top w:val="none" w:sz="0" w:space="0" w:color="auto"/>
            <w:left w:val="none" w:sz="0" w:space="0" w:color="auto"/>
            <w:bottom w:val="none" w:sz="0" w:space="0" w:color="auto"/>
            <w:right w:val="none" w:sz="0" w:space="0" w:color="auto"/>
          </w:divBdr>
        </w:div>
        <w:div w:id="734476479">
          <w:marLeft w:val="640"/>
          <w:marRight w:val="0"/>
          <w:marTop w:val="0"/>
          <w:marBottom w:val="0"/>
          <w:divBdr>
            <w:top w:val="none" w:sz="0" w:space="0" w:color="auto"/>
            <w:left w:val="none" w:sz="0" w:space="0" w:color="auto"/>
            <w:bottom w:val="none" w:sz="0" w:space="0" w:color="auto"/>
            <w:right w:val="none" w:sz="0" w:space="0" w:color="auto"/>
          </w:divBdr>
        </w:div>
        <w:div w:id="746877941">
          <w:marLeft w:val="640"/>
          <w:marRight w:val="0"/>
          <w:marTop w:val="0"/>
          <w:marBottom w:val="0"/>
          <w:divBdr>
            <w:top w:val="none" w:sz="0" w:space="0" w:color="auto"/>
            <w:left w:val="none" w:sz="0" w:space="0" w:color="auto"/>
            <w:bottom w:val="none" w:sz="0" w:space="0" w:color="auto"/>
            <w:right w:val="none" w:sz="0" w:space="0" w:color="auto"/>
          </w:divBdr>
        </w:div>
        <w:div w:id="758716414">
          <w:marLeft w:val="640"/>
          <w:marRight w:val="0"/>
          <w:marTop w:val="0"/>
          <w:marBottom w:val="0"/>
          <w:divBdr>
            <w:top w:val="none" w:sz="0" w:space="0" w:color="auto"/>
            <w:left w:val="none" w:sz="0" w:space="0" w:color="auto"/>
            <w:bottom w:val="none" w:sz="0" w:space="0" w:color="auto"/>
            <w:right w:val="none" w:sz="0" w:space="0" w:color="auto"/>
          </w:divBdr>
        </w:div>
        <w:div w:id="769273548">
          <w:marLeft w:val="640"/>
          <w:marRight w:val="0"/>
          <w:marTop w:val="0"/>
          <w:marBottom w:val="0"/>
          <w:divBdr>
            <w:top w:val="none" w:sz="0" w:space="0" w:color="auto"/>
            <w:left w:val="none" w:sz="0" w:space="0" w:color="auto"/>
            <w:bottom w:val="none" w:sz="0" w:space="0" w:color="auto"/>
            <w:right w:val="none" w:sz="0" w:space="0" w:color="auto"/>
          </w:divBdr>
        </w:div>
        <w:div w:id="777213576">
          <w:marLeft w:val="640"/>
          <w:marRight w:val="0"/>
          <w:marTop w:val="0"/>
          <w:marBottom w:val="0"/>
          <w:divBdr>
            <w:top w:val="none" w:sz="0" w:space="0" w:color="auto"/>
            <w:left w:val="none" w:sz="0" w:space="0" w:color="auto"/>
            <w:bottom w:val="none" w:sz="0" w:space="0" w:color="auto"/>
            <w:right w:val="none" w:sz="0" w:space="0" w:color="auto"/>
          </w:divBdr>
        </w:div>
        <w:div w:id="780220885">
          <w:marLeft w:val="640"/>
          <w:marRight w:val="0"/>
          <w:marTop w:val="0"/>
          <w:marBottom w:val="0"/>
          <w:divBdr>
            <w:top w:val="none" w:sz="0" w:space="0" w:color="auto"/>
            <w:left w:val="none" w:sz="0" w:space="0" w:color="auto"/>
            <w:bottom w:val="none" w:sz="0" w:space="0" w:color="auto"/>
            <w:right w:val="none" w:sz="0" w:space="0" w:color="auto"/>
          </w:divBdr>
        </w:div>
        <w:div w:id="784277441">
          <w:marLeft w:val="640"/>
          <w:marRight w:val="0"/>
          <w:marTop w:val="0"/>
          <w:marBottom w:val="0"/>
          <w:divBdr>
            <w:top w:val="none" w:sz="0" w:space="0" w:color="auto"/>
            <w:left w:val="none" w:sz="0" w:space="0" w:color="auto"/>
            <w:bottom w:val="none" w:sz="0" w:space="0" w:color="auto"/>
            <w:right w:val="none" w:sz="0" w:space="0" w:color="auto"/>
          </w:divBdr>
        </w:div>
        <w:div w:id="789931907">
          <w:marLeft w:val="640"/>
          <w:marRight w:val="0"/>
          <w:marTop w:val="0"/>
          <w:marBottom w:val="0"/>
          <w:divBdr>
            <w:top w:val="none" w:sz="0" w:space="0" w:color="auto"/>
            <w:left w:val="none" w:sz="0" w:space="0" w:color="auto"/>
            <w:bottom w:val="none" w:sz="0" w:space="0" w:color="auto"/>
            <w:right w:val="none" w:sz="0" w:space="0" w:color="auto"/>
          </w:divBdr>
        </w:div>
        <w:div w:id="792863565">
          <w:marLeft w:val="640"/>
          <w:marRight w:val="0"/>
          <w:marTop w:val="0"/>
          <w:marBottom w:val="0"/>
          <w:divBdr>
            <w:top w:val="none" w:sz="0" w:space="0" w:color="auto"/>
            <w:left w:val="none" w:sz="0" w:space="0" w:color="auto"/>
            <w:bottom w:val="none" w:sz="0" w:space="0" w:color="auto"/>
            <w:right w:val="none" w:sz="0" w:space="0" w:color="auto"/>
          </w:divBdr>
        </w:div>
        <w:div w:id="795491644">
          <w:marLeft w:val="640"/>
          <w:marRight w:val="0"/>
          <w:marTop w:val="0"/>
          <w:marBottom w:val="0"/>
          <w:divBdr>
            <w:top w:val="none" w:sz="0" w:space="0" w:color="auto"/>
            <w:left w:val="none" w:sz="0" w:space="0" w:color="auto"/>
            <w:bottom w:val="none" w:sz="0" w:space="0" w:color="auto"/>
            <w:right w:val="none" w:sz="0" w:space="0" w:color="auto"/>
          </w:divBdr>
        </w:div>
        <w:div w:id="805858579">
          <w:marLeft w:val="640"/>
          <w:marRight w:val="0"/>
          <w:marTop w:val="0"/>
          <w:marBottom w:val="0"/>
          <w:divBdr>
            <w:top w:val="none" w:sz="0" w:space="0" w:color="auto"/>
            <w:left w:val="none" w:sz="0" w:space="0" w:color="auto"/>
            <w:bottom w:val="none" w:sz="0" w:space="0" w:color="auto"/>
            <w:right w:val="none" w:sz="0" w:space="0" w:color="auto"/>
          </w:divBdr>
        </w:div>
        <w:div w:id="836459843">
          <w:marLeft w:val="640"/>
          <w:marRight w:val="0"/>
          <w:marTop w:val="0"/>
          <w:marBottom w:val="0"/>
          <w:divBdr>
            <w:top w:val="none" w:sz="0" w:space="0" w:color="auto"/>
            <w:left w:val="none" w:sz="0" w:space="0" w:color="auto"/>
            <w:bottom w:val="none" w:sz="0" w:space="0" w:color="auto"/>
            <w:right w:val="none" w:sz="0" w:space="0" w:color="auto"/>
          </w:divBdr>
        </w:div>
        <w:div w:id="839195868">
          <w:marLeft w:val="640"/>
          <w:marRight w:val="0"/>
          <w:marTop w:val="0"/>
          <w:marBottom w:val="0"/>
          <w:divBdr>
            <w:top w:val="none" w:sz="0" w:space="0" w:color="auto"/>
            <w:left w:val="none" w:sz="0" w:space="0" w:color="auto"/>
            <w:bottom w:val="none" w:sz="0" w:space="0" w:color="auto"/>
            <w:right w:val="none" w:sz="0" w:space="0" w:color="auto"/>
          </w:divBdr>
        </w:div>
        <w:div w:id="844055478">
          <w:marLeft w:val="640"/>
          <w:marRight w:val="0"/>
          <w:marTop w:val="0"/>
          <w:marBottom w:val="0"/>
          <w:divBdr>
            <w:top w:val="none" w:sz="0" w:space="0" w:color="auto"/>
            <w:left w:val="none" w:sz="0" w:space="0" w:color="auto"/>
            <w:bottom w:val="none" w:sz="0" w:space="0" w:color="auto"/>
            <w:right w:val="none" w:sz="0" w:space="0" w:color="auto"/>
          </w:divBdr>
        </w:div>
        <w:div w:id="845435399">
          <w:marLeft w:val="640"/>
          <w:marRight w:val="0"/>
          <w:marTop w:val="0"/>
          <w:marBottom w:val="0"/>
          <w:divBdr>
            <w:top w:val="none" w:sz="0" w:space="0" w:color="auto"/>
            <w:left w:val="none" w:sz="0" w:space="0" w:color="auto"/>
            <w:bottom w:val="none" w:sz="0" w:space="0" w:color="auto"/>
            <w:right w:val="none" w:sz="0" w:space="0" w:color="auto"/>
          </w:divBdr>
        </w:div>
        <w:div w:id="845436848">
          <w:marLeft w:val="640"/>
          <w:marRight w:val="0"/>
          <w:marTop w:val="0"/>
          <w:marBottom w:val="0"/>
          <w:divBdr>
            <w:top w:val="none" w:sz="0" w:space="0" w:color="auto"/>
            <w:left w:val="none" w:sz="0" w:space="0" w:color="auto"/>
            <w:bottom w:val="none" w:sz="0" w:space="0" w:color="auto"/>
            <w:right w:val="none" w:sz="0" w:space="0" w:color="auto"/>
          </w:divBdr>
        </w:div>
        <w:div w:id="847520369">
          <w:marLeft w:val="640"/>
          <w:marRight w:val="0"/>
          <w:marTop w:val="0"/>
          <w:marBottom w:val="0"/>
          <w:divBdr>
            <w:top w:val="none" w:sz="0" w:space="0" w:color="auto"/>
            <w:left w:val="none" w:sz="0" w:space="0" w:color="auto"/>
            <w:bottom w:val="none" w:sz="0" w:space="0" w:color="auto"/>
            <w:right w:val="none" w:sz="0" w:space="0" w:color="auto"/>
          </w:divBdr>
        </w:div>
        <w:div w:id="854269641">
          <w:marLeft w:val="640"/>
          <w:marRight w:val="0"/>
          <w:marTop w:val="0"/>
          <w:marBottom w:val="0"/>
          <w:divBdr>
            <w:top w:val="none" w:sz="0" w:space="0" w:color="auto"/>
            <w:left w:val="none" w:sz="0" w:space="0" w:color="auto"/>
            <w:bottom w:val="none" w:sz="0" w:space="0" w:color="auto"/>
            <w:right w:val="none" w:sz="0" w:space="0" w:color="auto"/>
          </w:divBdr>
        </w:div>
        <w:div w:id="857810749">
          <w:marLeft w:val="640"/>
          <w:marRight w:val="0"/>
          <w:marTop w:val="0"/>
          <w:marBottom w:val="0"/>
          <w:divBdr>
            <w:top w:val="none" w:sz="0" w:space="0" w:color="auto"/>
            <w:left w:val="none" w:sz="0" w:space="0" w:color="auto"/>
            <w:bottom w:val="none" w:sz="0" w:space="0" w:color="auto"/>
            <w:right w:val="none" w:sz="0" w:space="0" w:color="auto"/>
          </w:divBdr>
        </w:div>
        <w:div w:id="863057631">
          <w:marLeft w:val="640"/>
          <w:marRight w:val="0"/>
          <w:marTop w:val="0"/>
          <w:marBottom w:val="0"/>
          <w:divBdr>
            <w:top w:val="none" w:sz="0" w:space="0" w:color="auto"/>
            <w:left w:val="none" w:sz="0" w:space="0" w:color="auto"/>
            <w:bottom w:val="none" w:sz="0" w:space="0" w:color="auto"/>
            <w:right w:val="none" w:sz="0" w:space="0" w:color="auto"/>
          </w:divBdr>
        </w:div>
        <w:div w:id="865217948">
          <w:marLeft w:val="640"/>
          <w:marRight w:val="0"/>
          <w:marTop w:val="0"/>
          <w:marBottom w:val="0"/>
          <w:divBdr>
            <w:top w:val="none" w:sz="0" w:space="0" w:color="auto"/>
            <w:left w:val="none" w:sz="0" w:space="0" w:color="auto"/>
            <w:bottom w:val="none" w:sz="0" w:space="0" w:color="auto"/>
            <w:right w:val="none" w:sz="0" w:space="0" w:color="auto"/>
          </w:divBdr>
        </w:div>
        <w:div w:id="876623250">
          <w:marLeft w:val="640"/>
          <w:marRight w:val="0"/>
          <w:marTop w:val="0"/>
          <w:marBottom w:val="0"/>
          <w:divBdr>
            <w:top w:val="none" w:sz="0" w:space="0" w:color="auto"/>
            <w:left w:val="none" w:sz="0" w:space="0" w:color="auto"/>
            <w:bottom w:val="none" w:sz="0" w:space="0" w:color="auto"/>
            <w:right w:val="none" w:sz="0" w:space="0" w:color="auto"/>
          </w:divBdr>
        </w:div>
        <w:div w:id="885218656">
          <w:marLeft w:val="640"/>
          <w:marRight w:val="0"/>
          <w:marTop w:val="0"/>
          <w:marBottom w:val="0"/>
          <w:divBdr>
            <w:top w:val="none" w:sz="0" w:space="0" w:color="auto"/>
            <w:left w:val="none" w:sz="0" w:space="0" w:color="auto"/>
            <w:bottom w:val="none" w:sz="0" w:space="0" w:color="auto"/>
            <w:right w:val="none" w:sz="0" w:space="0" w:color="auto"/>
          </w:divBdr>
        </w:div>
        <w:div w:id="892427355">
          <w:marLeft w:val="640"/>
          <w:marRight w:val="0"/>
          <w:marTop w:val="0"/>
          <w:marBottom w:val="0"/>
          <w:divBdr>
            <w:top w:val="none" w:sz="0" w:space="0" w:color="auto"/>
            <w:left w:val="none" w:sz="0" w:space="0" w:color="auto"/>
            <w:bottom w:val="none" w:sz="0" w:space="0" w:color="auto"/>
            <w:right w:val="none" w:sz="0" w:space="0" w:color="auto"/>
          </w:divBdr>
        </w:div>
        <w:div w:id="907032340">
          <w:marLeft w:val="640"/>
          <w:marRight w:val="0"/>
          <w:marTop w:val="0"/>
          <w:marBottom w:val="0"/>
          <w:divBdr>
            <w:top w:val="none" w:sz="0" w:space="0" w:color="auto"/>
            <w:left w:val="none" w:sz="0" w:space="0" w:color="auto"/>
            <w:bottom w:val="none" w:sz="0" w:space="0" w:color="auto"/>
            <w:right w:val="none" w:sz="0" w:space="0" w:color="auto"/>
          </w:divBdr>
        </w:div>
        <w:div w:id="922450084">
          <w:marLeft w:val="640"/>
          <w:marRight w:val="0"/>
          <w:marTop w:val="0"/>
          <w:marBottom w:val="0"/>
          <w:divBdr>
            <w:top w:val="none" w:sz="0" w:space="0" w:color="auto"/>
            <w:left w:val="none" w:sz="0" w:space="0" w:color="auto"/>
            <w:bottom w:val="none" w:sz="0" w:space="0" w:color="auto"/>
            <w:right w:val="none" w:sz="0" w:space="0" w:color="auto"/>
          </w:divBdr>
        </w:div>
        <w:div w:id="922647872">
          <w:marLeft w:val="640"/>
          <w:marRight w:val="0"/>
          <w:marTop w:val="0"/>
          <w:marBottom w:val="0"/>
          <w:divBdr>
            <w:top w:val="none" w:sz="0" w:space="0" w:color="auto"/>
            <w:left w:val="none" w:sz="0" w:space="0" w:color="auto"/>
            <w:bottom w:val="none" w:sz="0" w:space="0" w:color="auto"/>
            <w:right w:val="none" w:sz="0" w:space="0" w:color="auto"/>
          </w:divBdr>
        </w:div>
        <w:div w:id="935207349">
          <w:marLeft w:val="640"/>
          <w:marRight w:val="0"/>
          <w:marTop w:val="0"/>
          <w:marBottom w:val="0"/>
          <w:divBdr>
            <w:top w:val="none" w:sz="0" w:space="0" w:color="auto"/>
            <w:left w:val="none" w:sz="0" w:space="0" w:color="auto"/>
            <w:bottom w:val="none" w:sz="0" w:space="0" w:color="auto"/>
            <w:right w:val="none" w:sz="0" w:space="0" w:color="auto"/>
          </w:divBdr>
        </w:div>
        <w:div w:id="935792469">
          <w:marLeft w:val="640"/>
          <w:marRight w:val="0"/>
          <w:marTop w:val="0"/>
          <w:marBottom w:val="0"/>
          <w:divBdr>
            <w:top w:val="none" w:sz="0" w:space="0" w:color="auto"/>
            <w:left w:val="none" w:sz="0" w:space="0" w:color="auto"/>
            <w:bottom w:val="none" w:sz="0" w:space="0" w:color="auto"/>
            <w:right w:val="none" w:sz="0" w:space="0" w:color="auto"/>
          </w:divBdr>
        </w:div>
        <w:div w:id="949124587">
          <w:marLeft w:val="640"/>
          <w:marRight w:val="0"/>
          <w:marTop w:val="0"/>
          <w:marBottom w:val="0"/>
          <w:divBdr>
            <w:top w:val="none" w:sz="0" w:space="0" w:color="auto"/>
            <w:left w:val="none" w:sz="0" w:space="0" w:color="auto"/>
            <w:bottom w:val="none" w:sz="0" w:space="0" w:color="auto"/>
            <w:right w:val="none" w:sz="0" w:space="0" w:color="auto"/>
          </w:divBdr>
        </w:div>
        <w:div w:id="951016414">
          <w:marLeft w:val="640"/>
          <w:marRight w:val="0"/>
          <w:marTop w:val="0"/>
          <w:marBottom w:val="0"/>
          <w:divBdr>
            <w:top w:val="none" w:sz="0" w:space="0" w:color="auto"/>
            <w:left w:val="none" w:sz="0" w:space="0" w:color="auto"/>
            <w:bottom w:val="none" w:sz="0" w:space="0" w:color="auto"/>
            <w:right w:val="none" w:sz="0" w:space="0" w:color="auto"/>
          </w:divBdr>
        </w:div>
        <w:div w:id="954825334">
          <w:marLeft w:val="640"/>
          <w:marRight w:val="0"/>
          <w:marTop w:val="0"/>
          <w:marBottom w:val="0"/>
          <w:divBdr>
            <w:top w:val="none" w:sz="0" w:space="0" w:color="auto"/>
            <w:left w:val="none" w:sz="0" w:space="0" w:color="auto"/>
            <w:bottom w:val="none" w:sz="0" w:space="0" w:color="auto"/>
            <w:right w:val="none" w:sz="0" w:space="0" w:color="auto"/>
          </w:divBdr>
        </w:div>
        <w:div w:id="961379868">
          <w:marLeft w:val="640"/>
          <w:marRight w:val="0"/>
          <w:marTop w:val="0"/>
          <w:marBottom w:val="0"/>
          <w:divBdr>
            <w:top w:val="none" w:sz="0" w:space="0" w:color="auto"/>
            <w:left w:val="none" w:sz="0" w:space="0" w:color="auto"/>
            <w:bottom w:val="none" w:sz="0" w:space="0" w:color="auto"/>
            <w:right w:val="none" w:sz="0" w:space="0" w:color="auto"/>
          </w:divBdr>
        </w:div>
        <w:div w:id="964577356">
          <w:marLeft w:val="640"/>
          <w:marRight w:val="0"/>
          <w:marTop w:val="0"/>
          <w:marBottom w:val="0"/>
          <w:divBdr>
            <w:top w:val="none" w:sz="0" w:space="0" w:color="auto"/>
            <w:left w:val="none" w:sz="0" w:space="0" w:color="auto"/>
            <w:bottom w:val="none" w:sz="0" w:space="0" w:color="auto"/>
            <w:right w:val="none" w:sz="0" w:space="0" w:color="auto"/>
          </w:divBdr>
        </w:div>
        <w:div w:id="966007137">
          <w:marLeft w:val="640"/>
          <w:marRight w:val="0"/>
          <w:marTop w:val="0"/>
          <w:marBottom w:val="0"/>
          <w:divBdr>
            <w:top w:val="none" w:sz="0" w:space="0" w:color="auto"/>
            <w:left w:val="none" w:sz="0" w:space="0" w:color="auto"/>
            <w:bottom w:val="none" w:sz="0" w:space="0" w:color="auto"/>
            <w:right w:val="none" w:sz="0" w:space="0" w:color="auto"/>
          </w:divBdr>
        </w:div>
        <w:div w:id="970479612">
          <w:marLeft w:val="640"/>
          <w:marRight w:val="0"/>
          <w:marTop w:val="0"/>
          <w:marBottom w:val="0"/>
          <w:divBdr>
            <w:top w:val="none" w:sz="0" w:space="0" w:color="auto"/>
            <w:left w:val="none" w:sz="0" w:space="0" w:color="auto"/>
            <w:bottom w:val="none" w:sz="0" w:space="0" w:color="auto"/>
            <w:right w:val="none" w:sz="0" w:space="0" w:color="auto"/>
          </w:divBdr>
        </w:div>
        <w:div w:id="980383213">
          <w:marLeft w:val="640"/>
          <w:marRight w:val="0"/>
          <w:marTop w:val="0"/>
          <w:marBottom w:val="0"/>
          <w:divBdr>
            <w:top w:val="none" w:sz="0" w:space="0" w:color="auto"/>
            <w:left w:val="none" w:sz="0" w:space="0" w:color="auto"/>
            <w:bottom w:val="none" w:sz="0" w:space="0" w:color="auto"/>
            <w:right w:val="none" w:sz="0" w:space="0" w:color="auto"/>
          </w:divBdr>
        </w:div>
        <w:div w:id="984243410">
          <w:marLeft w:val="640"/>
          <w:marRight w:val="0"/>
          <w:marTop w:val="0"/>
          <w:marBottom w:val="0"/>
          <w:divBdr>
            <w:top w:val="none" w:sz="0" w:space="0" w:color="auto"/>
            <w:left w:val="none" w:sz="0" w:space="0" w:color="auto"/>
            <w:bottom w:val="none" w:sz="0" w:space="0" w:color="auto"/>
            <w:right w:val="none" w:sz="0" w:space="0" w:color="auto"/>
          </w:divBdr>
        </w:div>
        <w:div w:id="994142673">
          <w:marLeft w:val="640"/>
          <w:marRight w:val="0"/>
          <w:marTop w:val="0"/>
          <w:marBottom w:val="0"/>
          <w:divBdr>
            <w:top w:val="none" w:sz="0" w:space="0" w:color="auto"/>
            <w:left w:val="none" w:sz="0" w:space="0" w:color="auto"/>
            <w:bottom w:val="none" w:sz="0" w:space="0" w:color="auto"/>
            <w:right w:val="none" w:sz="0" w:space="0" w:color="auto"/>
          </w:divBdr>
        </w:div>
        <w:div w:id="995260458">
          <w:marLeft w:val="640"/>
          <w:marRight w:val="0"/>
          <w:marTop w:val="0"/>
          <w:marBottom w:val="0"/>
          <w:divBdr>
            <w:top w:val="none" w:sz="0" w:space="0" w:color="auto"/>
            <w:left w:val="none" w:sz="0" w:space="0" w:color="auto"/>
            <w:bottom w:val="none" w:sz="0" w:space="0" w:color="auto"/>
            <w:right w:val="none" w:sz="0" w:space="0" w:color="auto"/>
          </w:divBdr>
        </w:div>
        <w:div w:id="999693310">
          <w:marLeft w:val="640"/>
          <w:marRight w:val="0"/>
          <w:marTop w:val="0"/>
          <w:marBottom w:val="0"/>
          <w:divBdr>
            <w:top w:val="none" w:sz="0" w:space="0" w:color="auto"/>
            <w:left w:val="none" w:sz="0" w:space="0" w:color="auto"/>
            <w:bottom w:val="none" w:sz="0" w:space="0" w:color="auto"/>
            <w:right w:val="none" w:sz="0" w:space="0" w:color="auto"/>
          </w:divBdr>
        </w:div>
        <w:div w:id="1007636259">
          <w:marLeft w:val="640"/>
          <w:marRight w:val="0"/>
          <w:marTop w:val="0"/>
          <w:marBottom w:val="0"/>
          <w:divBdr>
            <w:top w:val="none" w:sz="0" w:space="0" w:color="auto"/>
            <w:left w:val="none" w:sz="0" w:space="0" w:color="auto"/>
            <w:bottom w:val="none" w:sz="0" w:space="0" w:color="auto"/>
            <w:right w:val="none" w:sz="0" w:space="0" w:color="auto"/>
          </w:divBdr>
        </w:div>
        <w:div w:id="1009941079">
          <w:marLeft w:val="640"/>
          <w:marRight w:val="0"/>
          <w:marTop w:val="0"/>
          <w:marBottom w:val="0"/>
          <w:divBdr>
            <w:top w:val="none" w:sz="0" w:space="0" w:color="auto"/>
            <w:left w:val="none" w:sz="0" w:space="0" w:color="auto"/>
            <w:bottom w:val="none" w:sz="0" w:space="0" w:color="auto"/>
            <w:right w:val="none" w:sz="0" w:space="0" w:color="auto"/>
          </w:divBdr>
        </w:div>
        <w:div w:id="1013999087">
          <w:marLeft w:val="640"/>
          <w:marRight w:val="0"/>
          <w:marTop w:val="0"/>
          <w:marBottom w:val="0"/>
          <w:divBdr>
            <w:top w:val="none" w:sz="0" w:space="0" w:color="auto"/>
            <w:left w:val="none" w:sz="0" w:space="0" w:color="auto"/>
            <w:bottom w:val="none" w:sz="0" w:space="0" w:color="auto"/>
            <w:right w:val="none" w:sz="0" w:space="0" w:color="auto"/>
          </w:divBdr>
        </w:div>
        <w:div w:id="1047728133">
          <w:marLeft w:val="640"/>
          <w:marRight w:val="0"/>
          <w:marTop w:val="0"/>
          <w:marBottom w:val="0"/>
          <w:divBdr>
            <w:top w:val="none" w:sz="0" w:space="0" w:color="auto"/>
            <w:left w:val="none" w:sz="0" w:space="0" w:color="auto"/>
            <w:bottom w:val="none" w:sz="0" w:space="0" w:color="auto"/>
            <w:right w:val="none" w:sz="0" w:space="0" w:color="auto"/>
          </w:divBdr>
        </w:div>
        <w:div w:id="1056392164">
          <w:marLeft w:val="640"/>
          <w:marRight w:val="0"/>
          <w:marTop w:val="0"/>
          <w:marBottom w:val="0"/>
          <w:divBdr>
            <w:top w:val="none" w:sz="0" w:space="0" w:color="auto"/>
            <w:left w:val="none" w:sz="0" w:space="0" w:color="auto"/>
            <w:bottom w:val="none" w:sz="0" w:space="0" w:color="auto"/>
            <w:right w:val="none" w:sz="0" w:space="0" w:color="auto"/>
          </w:divBdr>
        </w:div>
        <w:div w:id="1061172876">
          <w:marLeft w:val="640"/>
          <w:marRight w:val="0"/>
          <w:marTop w:val="0"/>
          <w:marBottom w:val="0"/>
          <w:divBdr>
            <w:top w:val="none" w:sz="0" w:space="0" w:color="auto"/>
            <w:left w:val="none" w:sz="0" w:space="0" w:color="auto"/>
            <w:bottom w:val="none" w:sz="0" w:space="0" w:color="auto"/>
            <w:right w:val="none" w:sz="0" w:space="0" w:color="auto"/>
          </w:divBdr>
        </w:div>
        <w:div w:id="1066100652">
          <w:marLeft w:val="640"/>
          <w:marRight w:val="0"/>
          <w:marTop w:val="0"/>
          <w:marBottom w:val="0"/>
          <w:divBdr>
            <w:top w:val="none" w:sz="0" w:space="0" w:color="auto"/>
            <w:left w:val="none" w:sz="0" w:space="0" w:color="auto"/>
            <w:bottom w:val="none" w:sz="0" w:space="0" w:color="auto"/>
            <w:right w:val="none" w:sz="0" w:space="0" w:color="auto"/>
          </w:divBdr>
        </w:div>
        <w:div w:id="1068308354">
          <w:marLeft w:val="640"/>
          <w:marRight w:val="0"/>
          <w:marTop w:val="0"/>
          <w:marBottom w:val="0"/>
          <w:divBdr>
            <w:top w:val="none" w:sz="0" w:space="0" w:color="auto"/>
            <w:left w:val="none" w:sz="0" w:space="0" w:color="auto"/>
            <w:bottom w:val="none" w:sz="0" w:space="0" w:color="auto"/>
            <w:right w:val="none" w:sz="0" w:space="0" w:color="auto"/>
          </w:divBdr>
        </w:div>
        <w:div w:id="1069155828">
          <w:marLeft w:val="640"/>
          <w:marRight w:val="0"/>
          <w:marTop w:val="0"/>
          <w:marBottom w:val="0"/>
          <w:divBdr>
            <w:top w:val="none" w:sz="0" w:space="0" w:color="auto"/>
            <w:left w:val="none" w:sz="0" w:space="0" w:color="auto"/>
            <w:bottom w:val="none" w:sz="0" w:space="0" w:color="auto"/>
            <w:right w:val="none" w:sz="0" w:space="0" w:color="auto"/>
          </w:divBdr>
        </w:div>
        <w:div w:id="1071082918">
          <w:marLeft w:val="640"/>
          <w:marRight w:val="0"/>
          <w:marTop w:val="0"/>
          <w:marBottom w:val="0"/>
          <w:divBdr>
            <w:top w:val="none" w:sz="0" w:space="0" w:color="auto"/>
            <w:left w:val="none" w:sz="0" w:space="0" w:color="auto"/>
            <w:bottom w:val="none" w:sz="0" w:space="0" w:color="auto"/>
            <w:right w:val="none" w:sz="0" w:space="0" w:color="auto"/>
          </w:divBdr>
        </w:div>
        <w:div w:id="1086195388">
          <w:marLeft w:val="640"/>
          <w:marRight w:val="0"/>
          <w:marTop w:val="0"/>
          <w:marBottom w:val="0"/>
          <w:divBdr>
            <w:top w:val="none" w:sz="0" w:space="0" w:color="auto"/>
            <w:left w:val="none" w:sz="0" w:space="0" w:color="auto"/>
            <w:bottom w:val="none" w:sz="0" w:space="0" w:color="auto"/>
            <w:right w:val="none" w:sz="0" w:space="0" w:color="auto"/>
          </w:divBdr>
        </w:div>
        <w:div w:id="1095789428">
          <w:marLeft w:val="640"/>
          <w:marRight w:val="0"/>
          <w:marTop w:val="0"/>
          <w:marBottom w:val="0"/>
          <w:divBdr>
            <w:top w:val="none" w:sz="0" w:space="0" w:color="auto"/>
            <w:left w:val="none" w:sz="0" w:space="0" w:color="auto"/>
            <w:bottom w:val="none" w:sz="0" w:space="0" w:color="auto"/>
            <w:right w:val="none" w:sz="0" w:space="0" w:color="auto"/>
          </w:divBdr>
        </w:div>
        <w:div w:id="1096753407">
          <w:marLeft w:val="640"/>
          <w:marRight w:val="0"/>
          <w:marTop w:val="0"/>
          <w:marBottom w:val="0"/>
          <w:divBdr>
            <w:top w:val="none" w:sz="0" w:space="0" w:color="auto"/>
            <w:left w:val="none" w:sz="0" w:space="0" w:color="auto"/>
            <w:bottom w:val="none" w:sz="0" w:space="0" w:color="auto"/>
            <w:right w:val="none" w:sz="0" w:space="0" w:color="auto"/>
          </w:divBdr>
        </w:div>
        <w:div w:id="1114131089">
          <w:marLeft w:val="640"/>
          <w:marRight w:val="0"/>
          <w:marTop w:val="0"/>
          <w:marBottom w:val="0"/>
          <w:divBdr>
            <w:top w:val="none" w:sz="0" w:space="0" w:color="auto"/>
            <w:left w:val="none" w:sz="0" w:space="0" w:color="auto"/>
            <w:bottom w:val="none" w:sz="0" w:space="0" w:color="auto"/>
            <w:right w:val="none" w:sz="0" w:space="0" w:color="auto"/>
          </w:divBdr>
        </w:div>
        <w:div w:id="1125657579">
          <w:marLeft w:val="640"/>
          <w:marRight w:val="0"/>
          <w:marTop w:val="0"/>
          <w:marBottom w:val="0"/>
          <w:divBdr>
            <w:top w:val="none" w:sz="0" w:space="0" w:color="auto"/>
            <w:left w:val="none" w:sz="0" w:space="0" w:color="auto"/>
            <w:bottom w:val="none" w:sz="0" w:space="0" w:color="auto"/>
            <w:right w:val="none" w:sz="0" w:space="0" w:color="auto"/>
          </w:divBdr>
        </w:div>
        <w:div w:id="1127091116">
          <w:marLeft w:val="640"/>
          <w:marRight w:val="0"/>
          <w:marTop w:val="0"/>
          <w:marBottom w:val="0"/>
          <w:divBdr>
            <w:top w:val="none" w:sz="0" w:space="0" w:color="auto"/>
            <w:left w:val="none" w:sz="0" w:space="0" w:color="auto"/>
            <w:bottom w:val="none" w:sz="0" w:space="0" w:color="auto"/>
            <w:right w:val="none" w:sz="0" w:space="0" w:color="auto"/>
          </w:divBdr>
        </w:div>
        <w:div w:id="1142581347">
          <w:marLeft w:val="640"/>
          <w:marRight w:val="0"/>
          <w:marTop w:val="0"/>
          <w:marBottom w:val="0"/>
          <w:divBdr>
            <w:top w:val="none" w:sz="0" w:space="0" w:color="auto"/>
            <w:left w:val="none" w:sz="0" w:space="0" w:color="auto"/>
            <w:bottom w:val="none" w:sz="0" w:space="0" w:color="auto"/>
            <w:right w:val="none" w:sz="0" w:space="0" w:color="auto"/>
          </w:divBdr>
        </w:div>
        <w:div w:id="1146319031">
          <w:marLeft w:val="640"/>
          <w:marRight w:val="0"/>
          <w:marTop w:val="0"/>
          <w:marBottom w:val="0"/>
          <w:divBdr>
            <w:top w:val="none" w:sz="0" w:space="0" w:color="auto"/>
            <w:left w:val="none" w:sz="0" w:space="0" w:color="auto"/>
            <w:bottom w:val="none" w:sz="0" w:space="0" w:color="auto"/>
            <w:right w:val="none" w:sz="0" w:space="0" w:color="auto"/>
          </w:divBdr>
        </w:div>
        <w:div w:id="1157653330">
          <w:marLeft w:val="640"/>
          <w:marRight w:val="0"/>
          <w:marTop w:val="0"/>
          <w:marBottom w:val="0"/>
          <w:divBdr>
            <w:top w:val="none" w:sz="0" w:space="0" w:color="auto"/>
            <w:left w:val="none" w:sz="0" w:space="0" w:color="auto"/>
            <w:bottom w:val="none" w:sz="0" w:space="0" w:color="auto"/>
            <w:right w:val="none" w:sz="0" w:space="0" w:color="auto"/>
          </w:divBdr>
        </w:div>
        <w:div w:id="1159615312">
          <w:marLeft w:val="640"/>
          <w:marRight w:val="0"/>
          <w:marTop w:val="0"/>
          <w:marBottom w:val="0"/>
          <w:divBdr>
            <w:top w:val="none" w:sz="0" w:space="0" w:color="auto"/>
            <w:left w:val="none" w:sz="0" w:space="0" w:color="auto"/>
            <w:bottom w:val="none" w:sz="0" w:space="0" w:color="auto"/>
            <w:right w:val="none" w:sz="0" w:space="0" w:color="auto"/>
          </w:divBdr>
        </w:div>
        <w:div w:id="1161849989">
          <w:marLeft w:val="640"/>
          <w:marRight w:val="0"/>
          <w:marTop w:val="0"/>
          <w:marBottom w:val="0"/>
          <w:divBdr>
            <w:top w:val="none" w:sz="0" w:space="0" w:color="auto"/>
            <w:left w:val="none" w:sz="0" w:space="0" w:color="auto"/>
            <w:bottom w:val="none" w:sz="0" w:space="0" w:color="auto"/>
            <w:right w:val="none" w:sz="0" w:space="0" w:color="auto"/>
          </w:divBdr>
        </w:div>
        <w:div w:id="1178235398">
          <w:marLeft w:val="640"/>
          <w:marRight w:val="0"/>
          <w:marTop w:val="0"/>
          <w:marBottom w:val="0"/>
          <w:divBdr>
            <w:top w:val="none" w:sz="0" w:space="0" w:color="auto"/>
            <w:left w:val="none" w:sz="0" w:space="0" w:color="auto"/>
            <w:bottom w:val="none" w:sz="0" w:space="0" w:color="auto"/>
            <w:right w:val="none" w:sz="0" w:space="0" w:color="auto"/>
          </w:divBdr>
        </w:div>
        <w:div w:id="1189023686">
          <w:marLeft w:val="640"/>
          <w:marRight w:val="0"/>
          <w:marTop w:val="0"/>
          <w:marBottom w:val="0"/>
          <w:divBdr>
            <w:top w:val="none" w:sz="0" w:space="0" w:color="auto"/>
            <w:left w:val="none" w:sz="0" w:space="0" w:color="auto"/>
            <w:bottom w:val="none" w:sz="0" w:space="0" w:color="auto"/>
            <w:right w:val="none" w:sz="0" w:space="0" w:color="auto"/>
          </w:divBdr>
        </w:div>
        <w:div w:id="1202744548">
          <w:marLeft w:val="640"/>
          <w:marRight w:val="0"/>
          <w:marTop w:val="0"/>
          <w:marBottom w:val="0"/>
          <w:divBdr>
            <w:top w:val="none" w:sz="0" w:space="0" w:color="auto"/>
            <w:left w:val="none" w:sz="0" w:space="0" w:color="auto"/>
            <w:bottom w:val="none" w:sz="0" w:space="0" w:color="auto"/>
            <w:right w:val="none" w:sz="0" w:space="0" w:color="auto"/>
          </w:divBdr>
        </w:div>
        <w:div w:id="1207453413">
          <w:marLeft w:val="640"/>
          <w:marRight w:val="0"/>
          <w:marTop w:val="0"/>
          <w:marBottom w:val="0"/>
          <w:divBdr>
            <w:top w:val="none" w:sz="0" w:space="0" w:color="auto"/>
            <w:left w:val="none" w:sz="0" w:space="0" w:color="auto"/>
            <w:bottom w:val="none" w:sz="0" w:space="0" w:color="auto"/>
            <w:right w:val="none" w:sz="0" w:space="0" w:color="auto"/>
          </w:divBdr>
        </w:div>
        <w:div w:id="1216890797">
          <w:marLeft w:val="640"/>
          <w:marRight w:val="0"/>
          <w:marTop w:val="0"/>
          <w:marBottom w:val="0"/>
          <w:divBdr>
            <w:top w:val="none" w:sz="0" w:space="0" w:color="auto"/>
            <w:left w:val="none" w:sz="0" w:space="0" w:color="auto"/>
            <w:bottom w:val="none" w:sz="0" w:space="0" w:color="auto"/>
            <w:right w:val="none" w:sz="0" w:space="0" w:color="auto"/>
          </w:divBdr>
        </w:div>
        <w:div w:id="1227913569">
          <w:marLeft w:val="640"/>
          <w:marRight w:val="0"/>
          <w:marTop w:val="0"/>
          <w:marBottom w:val="0"/>
          <w:divBdr>
            <w:top w:val="none" w:sz="0" w:space="0" w:color="auto"/>
            <w:left w:val="none" w:sz="0" w:space="0" w:color="auto"/>
            <w:bottom w:val="none" w:sz="0" w:space="0" w:color="auto"/>
            <w:right w:val="none" w:sz="0" w:space="0" w:color="auto"/>
          </w:divBdr>
        </w:div>
        <w:div w:id="1237592116">
          <w:marLeft w:val="640"/>
          <w:marRight w:val="0"/>
          <w:marTop w:val="0"/>
          <w:marBottom w:val="0"/>
          <w:divBdr>
            <w:top w:val="none" w:sz="0" w:space="0" w:color="auto"/>
            <w:left w:val="none" w:sz="0" w:space="0" w:color="auto"/>
            <w:bottom w:val="none" w:sz="0" w:space="0" w:color="auto"/>
            <w:right w:val="none" w:sz="0" w:space="0" w:color="auto"/>
          </w:divBdr>
        </w:div>
        <w:div w:id="1253467111">
          <w:marLeft w:val="640"/>
          <w:marRight w:val="0"/>
          <w:marTop w:val="0"/>
          <w:marBottom w:val="0"/>
          <w:divBdr>
            <w:top w:val="none" w:sz="0" w:space="0" w:color="auto"/>
            <w:left w:val="none" w:sz="0" w:space="0" w:color="auto"/>
            <w:bottom w:val="none" w:sz="0" w:space="0" w:color="auto"/>
            <w:right w:val="none" w:sz="0" w:space="0" w:color="auto"/>
          </w:divBdr>
        </w:div>
        <w:div w:id="1260333454">
          <w:marLeft w:val="640"/>
          <w:marRight w:val="0"/>
          <w:marTop w:val="0"/>
          <w:marBottom w:val="0"/>
          <w:divBdr>
            <w:top w:val="none" w:sz="0" w:space="0" w:color="auto"/>
            <w:left w:val="none" w:sz="0" w:space="0" w:color="auto"/>
            <w:bottom w:val="none" w:sz="0" w:space="0" w:color="auto"/>
            <w:right w:val="none" w:sz="0" w:space="0" w:color="auto"/>
          </w:divBdr>
        </w:div>
        <w:div w:id="1260406833">
          <w:marLeft w:val="640"/>
          <w:marRight w:val="0"/>
          <w:marTop w:val="0"/>
          <w:marBottom w:val="0"/>
          <w:divBdr>
            <w:top w:val="none" w:sz="0" w:space="0" w:color="auto"/>
            <w:left w:val="none" w:sz="0" w:space="0" w:color="auto"/>
            <w:bottom w:val="none" w:sz="0" w:space="0" w:color="auto"/>
            <w:right w:val="none" w:sz="0" w:space="0" w:color="auto"/>
          </w:divBdr>
        </w:div>
        <w:div w:id="1266770146">
          <w:marLeft w:val="640"/>
          <w:marRight w:val="0"/>
          <w:marTop w:val="0"/>
          <w:marBottom w:val="0"/>
          <w:divBdr>
            <w:top w:val="none" w:sz="0" w:space="0" w:color="auto"/>
            <w:left w:val="none" w:sz="0" w:space="0" w:color="auto"/>
            <w:bottom w:val="none" w:sz="0" w:space="0" w:color="auto"/>
            <w:right w:val="none" w:sz="0" w:space="0" w:color="auto"/>
          </w:divBdr>
        </w:div>
        <w:div w:id="1270237713">
          <w:marLeft w:val="640"/>
          <w:marRight w:val="0"/>
          <w:marTop w:val="0"/>
          <w:marBottom w:val="0"/>
          <w:divBdr>
            <w:top w:val="none" w:sz="0" w:space="0" w:color="auto"/>
            <w:left w:val="none" w:sz="0" w:space="0" w:color="auto"/>
            <w:bottom w:val="none" w:sz="0" w:space="0" w:color="auto"/>
            <w:right w:val="none" w:sz="0" w:space="0" w:color="auto"/>
          </w:divBdr>
        </w:div>
        <w:div w:id="1277250405">
          <w:marLeft w:val="640"/>
          <w:marRight w:val="0"/>
          <w:marTop w:val="0"/>
          <w:marBottom w:val="0"/>
          <w:divBdr>
            <w:top w:val="none" w:sz="0" w:space="0" w:color="auto"/>
            <w:left w:val="none" w:sz="0" w:space="0" w:color="auto"/>
            <w:bottom w:val="none" w:sz="0" w:space="0" w:color="auto"/>
            <w:right w:val="none" w:sz="0" w:space="0" w:color="auto"/>
          </w:divBdr>
        </w:div>
        <w:div w:id="1284726726">
          <w:marLeft w:val="640"/>
          <w:marRight w:val="0"/>
          <w:marTop w:val="0"/>
          <w:marBottom w:val="0"/>
          <w:divBdr>
            <w:top w:val="none" w:sz="0" w:space="0" w:color="auto"/>
            <w:left w:val="none" w:sz="0" w:space="0" w:color="auto"/>
            <w:bottom w:val="none" w:sz="0" w:space="0" w:color="auto"/>
            <w:right w:val="none" w:sz="0" w:space="0" w:color="auto"/>
          </w:divBdr>
        </w:div>
        <w:div w:id="1309944086">
          <w:marLeft w:val="640"/>
          <w:marRight w:val="0"/>
          <w:marTop w:val="0"/>
          <w:marBottom w:val="0"/>
          <w:divBdr>
            <w:top w:val="none" w:sz="0" w:space="0" w:color="auto"/>
            <w:left w:val="none" w:sz="0" w:space="0" w:color="auto"/>
            <w:bottom w:val="none" w:sz="0" w:space="0" w:color="auto"/>
            <w:right w:val="none" w:sz="0" w:space="0" w:color="auto"/>
          </w:divBdr>
        </w:div>
        <w:div w:id="1311209674">
          <w:marLeft w:val="640"/>
          <w:marRight w:val="0"/>
          <w:marTop w:val="0"/>
          <w:marBottom w:val="0"/>
          <w:divBdr>
            <w:top w:val="none" w:sz="0" w:space="0" w:color="auto"/>
            <w:left w:val="none" w:sz="0" w:space="0" w:color="auto"/>
            <w:bottom w:val="none" w:sz="0" w:space="0" w:color="auto"/>
            <w:right w:val="none" w:sz="0" w:space="0" w:color="auto"/>
          </w:divBdr>
        </w:div>
        <w:div w:id="1317995123">
          <w:marLeft w:val="640"/>
          <w:marRight w:val="0"/>
          <w:marTop w:val="0"/>
          <w:marBottom w:val="0"/>
          <w:divBdr>
            <w:top w:val="none" w:sz="0" w:space="0" w:color="auto"/>
            <w:left w:val="none" w:sz="0" w:space="0" w:color="auto"/>
            <w:bottom w:val="none" w:sz="0" w:space="0" w:color="auto"/>
            <w:right w:val="none" w:sz="0" w:space="0" w:color="auto"/>
          </w:divBdr>
        </w:div>
        <w:div w:id="1319454823">
          <w:marLeft w:val="640"/>
          <w:marRight w:val="0"/>
          <w:marTop w:val="0"/>
          <w:marBottom w:val="0"/>
          <w:divBdr>
            <w:top w:val="none" w:sz="0" w:space="0" w:color="auto"/>
            <w:left w:val="none" w:sz="0" w:space="0" w:color="auto"/>
            <w:bottom w:val="none" w:sz="0" w:space="0" w:color="auto"/>
            <w:right w:val="none" w:sz="0" w:space="0" w:color="auto"/>
          </w:divBdr>
        </w:div>
        <w:div w:id="1336610563">
          <w:marLeft w:val="640"/>
          <w:marRight w:val="0"/>
          <w:marTop w:val="0"/>
          <w:marBottom w:val="0"/>
          <w:divBdr>
            <w:top w:val="none" w:sz="0" w:space="0" w:color="auto"/>
            <w:left w:val="none" w:sz="0" w:space="0" w:color="auto"/>
            <w:bottom w:val="none" w:sz="0" w:space="0" w:color="auto"/>
            <w:right w:val="none" w:sz="0" w:space="0" w:color="auto"/>
          </w:divBdr>
        </w:div>
        <w:div w:id="1338269216">
          <w:marLeft w:val="640"/>
          <w:marRight w:val="0"/>
          <w:marTop w:val="0"/>
          <w:marBottom w:val="0"/>
          <w:divBdr>
            <w:top w:val="none" w:sz="0" w:space="0" w:color="auto"/>
            <w:left w:val="none" w:sz="0" w:space="0" w:color="auto"/>
            <w:bottom w:val="none" w:sz="0" w:space="0" w:color="auto"/>
            <w:right w:val="none" w:sz="0" w:space="0" w:color="auto"/>
          </w:divBdr>
        </w:div>
        <w:div w:id="1341733258">
          <w:marLeft w:val="640"/>
          <w:marRight w:val="0"/>
          <w:marTop w:val="0"/>
          <w:marBottom w:val="0"/>
          <w:divBdr>
            <w:top w:val="none" w:sz="0" w:space="0" w:color="auto"/>
            <w:left w:val="none" w:sz="0" w:space="0" w:color="auto"/>
            <w:bottom w:val="none" w:sz="0" w:space="0" w:color="auto"/>
            <w:right w:val="none" w:sz="0" w:space="0" w:color="auto"/>
          </w:divBdr>
        </w:div>
        <w:div w:id="1353455766">
          <w:marLeft w:val="640"/>
          <w:marRight w:val="0"/>
          <w:marTop w:val="0"/>
          <w:marBottom w:val="0"/>
          <w:divBdr>
            <w:top w:val="none" w:sz="0" w:space="0" w:color="auto"/>
            <w:left w:val="none" w:sz="0" w:space="0" w:color="auto"/>
            <w:bottom w:val="none" w:sz="0" w:space="0" w:color="auto"/>
            <w:right w:val="none" w:sz="0" w:space="0" w:color="auto"/>
          </w:divBdr>
        </w:div>
        <w:div w:id="1357393212">
          <w:marLeft w:val="640"/>
          <w:marRight w:val="0"/>
          <w:marTop w:val="0"/>
          <w:marBottom w:val="0"/>
          <w:divBdr>
            <w:top w:val="none" w:sz="0" w:space="0" w:color="auto"/>
            <w:left w:val="none" w:sz="0" w:space="0" w:color="auto"/>
            <w:bottom w:val="none" w:sz="0" w:space="0" w:color="auto"/>
            <w:right w:val="none" w:sz="0" w:space="0" w:color="auto"/>
          </w:divBdr>
        </w:div>
        <w:div w:id="1360664051">
          <w:marLeft w:val="640"/>
          <w:marRight w:val="0"/>
          <w:marTop w:val="0"/>
          <w:marBottom w:val="0"/>
          <w:divBdr>
            <w:top w:val="none" w:sz="0" w:space="0" w:color="auto"/>
            <w:left w:val="none" w:sz="0" w:space="0" w:color="auto"/>
            <w:bottom w:val="none" w:sz="0" w:space="0" w:color="auto"/>
            <w:right w:val="none" w:sz="0" w:space="0" w:color="auto"/>
          </w:divBdr>
        </w:div>
        <w:div w:id="1372993587">
          <w:marLeft w:val="640"/>
          <w:marRight w:val="0"/>
          <w:marTop w:val="0"/>
          <w:marBottom w:val="0"/>
          <w:divBdr>
            <w:top w:val="none" w:sz="0" w:space="0" w:color="auto"/>
            <w:left w:val="none" w:sz="0" w:space="0" w:color="auto"/>
            <w:bottom w:val="none" w:sz="0" w:space="0" w:color="auto"/>
            <w:right w:val="none" w:sz="0" w:space="0" w:color="auto"/>
          </w:divBdr>
        </w:div>
        <w:div w:id="1381325879">
          <w:marLeft w:val="640"/>
          <w:marRight w:val="0"/>
          <w:marTop w:val="0"/>
          <w:marBottom w:val="0"/>
          <w:divBdr>
            <w:top w:val="none" w:sz="0" w:space="0" w:color="auto"/>
            <w:left w:val="none" w:sz="0" w:space="0" w:color="auto"/>
            <w:bottom w:val="none" w:sz="0" w:space="0" w:color="auto"/>
            <w:right w:val="none" w:sz="0" w:space="0" w:color="auto"/>
          </w:divBdr>
        </w:div>
        <w:div w:id="1381441931">
          <w:marLeft w:val="640"/>
          <w:marRight w:val="0"/>
          <w:marTop w:val="0"/>
          <w:marBottom w:val="0"/>
          <w:divBdr>
            <w:top w:val="none" w:sz="0" w:space="0" w:color="auto"/>
            <w:left w:val="none" w:sz="0" w:space="0" w:color="auto"/>
            <w:bottom w:val="none" w:sz="0" w:space="0" w:color="auto"/>
            <w:right w:val="none" w:sz="0" w:space="0" w:color="auto"/>
          </w:divBdr>
        </w:div>
        <w:div w:id="1390112209">
          <w:marLeft w:val="640"/>
          <w:marRight w:val="0"/>
          <w:marTop w:val="0"/>
          <w:marBottom w:val="0"/>
          <w:divBdr>
            <w:top w:val="none" w:sz="0" w:space="0" w:color="auto"/>
            <w:left w:val="none" w:sz="0" w:space="0" w:color="auto"/>
            <w:bottom w:val="none" w:sz="0" w:space="0" w:color="auto"/>
            <w:right w:val="none" w:sz="0" w:space="0" w:color="auto"/>
          </w:divBdr>
        </w:div>
        <w:div w:id="1393773203">
          <w:marLeft w:val="640"/>
          <w:marRight w:val="0"/>
          <w:marTop w:val="0"/>
          <w:marBottom w:val="0"/>
          <w:divBdr>
            <w:top w:val="none" w:sz="0" w:space="0" w:color="auto"/>
            <w:left w:val="none" w:sz="0" w:space="0" w:color="auto"/>
            <w:bottom w:val="none" w:sz="0" w:space="0" w:color="auto"/>
            <w:right w:val="none" w:sz="0" w:space="0" w:color="auto"/>
          </w:divBdr>
        </w:div>
        <w:div w:id="1395008457">
          <w:marLeft w:val="640"/>
          <w:marRight w:val="0"/>
          <w:marTop w:val="0"/>
          <w:marBottom w:val="0"/>
          <w:divBdr>
            <w:top w:val="none" w:sz="0" w:space="0" w:color="auto"/>
            <w:left w:val="none" w:sz="0" w:space="0" w:color="auto"/>
            <w:bottom w:val="none" w:sz="0" w:space="0" w:color="auto"/>
            <w:right w:val="none" w:sz="0" w:space="0" w:color="auto"/>
          </w:divBdr>
        </w:div>
        <w:div w:id="1397708746">
          <w:marLeft w:val="640"/>
          <w:marRight w:val="0"/>
          <w:marTop w:val="0"/>
          <w:marBottom w:val="0"/>
          <w:divBdr>
            <w:top w:val="none" w:sz="0" w:space="0" w:color="auto"/>
            <w:left w:val="none" w:sz="0" w:space="0" w:color="auto"/>
            <w:bottom w:val="none" w:sz="0" w:space="0" w:color="auto"/>
            <w:right w:val="none" w:sz="0" w:space="0" w:color="auto"/>
          </w:divBdr>
        </w:div>
        <w:div w:id="1415322685">
          <w:marLeft w:val="640"/>
          <w:marRight w:val="0"/>
          <w:marTop w:val="0"/>
          <w:marBottom w:val="0"/>
          <w:divBdr>
            <w:top w:val="none" w:sz="0" w:space="0" w:color="auto"/>
            <w:left w:val="none" w:sz="0" w:space="0" w:color="auto"/>
            <w:bottom w:val="none" w:sz="0" w:space="0" w:color="auto"/>
            <w:right w:val="none" w:sz="0" w:space="0" w:color="auto"/>
          </w:divBdr>
        </w:div>
        <w:div w:id="1427118170">
          <w:marLeft w:val="640"/>
          <w:marRight w:val="0"/>
          <w:marTop w:val="0"/>
          <w:marBottom w:val="0"/>
          <w:divBdr>
            <w:top w:val="none" w:sz="0" w:space="0" w:color="auto"/>
            <w:left w:val="none" w:sz="0" w:space="0" w:color="auto"/>
            <w:bottom w:val="none" w:sz="0" w:space="0" w:color="auto"/>
            <w:right w:val="none" w:sz="0" w:space="0" w:color="auto"/>
          </w:divBdr>
        </w:div>
        <w:div w:id="1432240537">
          <w:marLeft w:val="640"/>
          <w:marRight w:val="0"/>
          <w:marTop w:val="0"/>
          <w:marBottom w:val="0"/>
          <w:divBdr>
            <w:top w:val="none" w:sz="0" w:space="0" w:color="auto"/>
            <w:left w:val="none" w:sz="0" w:space="0" w:color="auto"/>
            <w:bottom w:val="none" w:sz="0" w:space="0" w:color="auto"/>
            <w:right w:val="none" w:sz="0" w:space="0" w:color="auto"/>
          </w:divBdr>
        </w:div>
        <w:div w:id="1435899683">
          <w:marLeft w:val="640"/>
          <w:marRight w:val="0"/>
          <w:marTop w:val="0"/>
          <w:marBottom w:val="0"/>
          <w:divBdr>
            <w:top w:val="none" w:sz="0" w:space="0" w:color="auto"/>
            <w:left w:val="none" w:sz="0" w:space="0" w:color="auto"/>
            <w:bottom w:val="none" w:sz="0" w:space="0" w:color="auto"/>
            <w:right w:val="none" w:sz="0" w:space="0" w:color="auto"/>
          </w:divBdr>
        </w:div>
        <w:div w:id="1442070558">
          <w:marLeft w:val="640"/>
          <w:marRight w:val="0"/>
          <w:marTop w:val="0"/>
          <w:marBottom w:val="0"/>
          <w:divBdr>
            <w:top w:val="none" w:sz="0" w:space="0" w:color="auto"/>
            <w:left w:val="none" w:sz="0" w:space="0" w:color="auto"/>
            <w:bottom w:val="none" w:sz="0" w:space="0" w:color="auto"/>
            <w:right w:val="none" w:sz="0" w:space="0" w:color="auto"/>
          </w:divBdr>
        </w:div>
        <w:div w:id="1448960762">
          <w:marLeft w:val="640"/>
          <w:marRight w:val="0"/>
          <w:marTop w:val="0"/>
          <w:marBottom w:val="0"/>
          <w:divBdr>
            <w:top w:val="none" w:sz="0" w:space="0" w:color="auto"/>
            <w:left w:val="none" w:sz="0" w:space="0" w:color="auto"/>
            <w:bottom w:val="none" w:sz="0" w:space="0" w:color="auto"/>
            <w:right w:val="none" w:sz="0" w:space="0" w:color="auto"/>
          </w:divBdr>
        </w:div>
        <w:div w:id="1449810369">
          <w:marLeft w:val="640"/>
          <w:marRight w:val="0"/>
          <w:marTop w:val="0"/>
          <w:marBottom w:val="0"/>
          <w:divBdr>
            <w:top w:val="none" w:sz="0" w:space="0" w:color="auto"/>
            <w:left w:val="none" w:sz="0" w:space="0" w:color="auto"/>
            <w:bottom w:val="none" w:sz="0" w:space="0" w:color="auto"/>
            <w:right w:val="none" w:sz="0" w:space="0" w:color="auto"/>
          </w:divBdr>
        </w:div>
        <w:div w:id="1451897738">
          <w:marLeft w:val="640"/>
          <w:marRight w:val="0"/>
          <w:marTop w:val="0"/>
          <w:marBottom w:val="0"/>
          <w:divBdr>
            <w:top w:val="none" w:sz="0" w:space="0" w:color="auto"/>
            <w:left w:val="none" w:sz="0" w:space="0" w:color="auto"/>
            <w:bottom w:val="none" w:sz="0" w:space="0" w:color="auto"/>
            <w:right w:val="none" w:sz="0" w:space="0" w:color="auto"/>
          </w:divBdr>
        </w:div>
        <w:div w:id="1465730557">
          <w:marLeft w:val="640"/>
          <w:marRight w:val="0"/>
          <w:marTop w:val="0"/>
          <w:marBottom w:val="0"/>
          <w:divBdr>
            <w:top w:val="none" w:sz="0" w:space="0" w:color="auto"/>
            <w:left w:val="none" w:sz="0" w:space="0" w:color="auto"/>
            <w:bottom w:val="none" w:sz="0" w:space="0" w:color="auto"/>
            <w:right w:val="none" w:sz="0" w:space="0" w:color="auto"/>
          </w:divBdr>
        </w:div>
        <w:div w:id="1488471182">
          <w:marLeft w:val="640"/>
          <w:marRight w:val="0"/>
          <w:marTop w:val="0"/>
          <w:marBottom w:val="0"/>
          <w:divBdr>
            <w:top w:val="none" w:sz="0" w:space="0" w:color="auto"/>
            <w:left w:val="none" w:sz="0" w:space="0" w:color="auto"/>
            <w:bottom w:val="none" w:sz="0" w:space="0" w:color="auto"/>
            <w:right w:val="none" w:sz="0" w:space="0" w:color="auto"/>
          </w:divBdr>
        </w:div>
        <w:div w:id="1496148613">
          <w:marLeft w:val="640"/>
          <w:marRight w:val="0"/>
          <w:marTop w:val="0"/>
          <w:marBottom w:val="0"/>
          <w:divBdr>
            <w:top w:val="none" w:sz="0" w:space="0" w:color="auto"/>
            <w:left w:val="none" w:sz="0" w:space="0" w:color="auto"/>
            <w:bottom w:val="none" w:sz="0" w:space="0" w:color="auto"/>
            <w:right w:val="none" w:sz="0" w:space="0" w:color="auto"/>
          </w:divBdr>
        </w:div>
        <w:div w:id="1496871716">
          <w:marLeft w:val="640"/>
          <w:marRight w:val="0"/>
          <w:marTop w:val="0"/>
          <w:marBottom w:val="0"/>
          <w:divBdr>
            <w:top w:val="none" w:sz="0" w:space="0" w:color="auto"/>
            <w:left w:val="none" w:sz="0" w:space="0" w:color="auto"/>
            <w:bottom w:val="none" w:sz="0" w:space="0" w:color="auto"/>
            <w:right w:val="none" w:sz="0" w:space="0" w:color="auto"/>
          </w:divBdr>
        </w:div>
        <w:div w:id="1501853172">
          <w:marLeft w:val="640"/>
          <w:marRight w:val="0"/>
          <w:marTop w:val="0"/>
          <w:marBottom w:val="0"/>
          <w:divBdr>
            <w:top w:val="none" w:sz="0" w:space="0" w:color="auto"/>
            <w:left w:val="none" w:sz="0" w:space="0" w:color="auto"/>
            <w:bottom w:val="none" w:sz="0" w:space="0" w:color="auto"/>
            <w:right w:val="none" w:sz="0" w:space="0" w:color="auto"/>
          </w:divBdr>
        </w:div>
        <w:div w:id="1503469149">
          <w:marLeft w:val="640"/>
          <w:marRight w:val="0"/>
          <w:marTop w:val="0"/>
          <w:marBottom w:val="0"/>
          <w:divBdr>
            <w:top w:val="none" w:sz="0" w:space="0" w:color="auto"/>
            <w:left w:val="none" w:sz="0" w:space="0" w:color="auto"/>
            <w:bottom w:val="none" w:sz="0" w:space="0" w:color="auto"/>
            <w:right w:val="none" w:sz="0" w:space="0" w:color="auto"/>
          </w:divBdr>
        </w:div>
        <w:div w:id="1508208029">
          <w:marLeft w:val="640"/>
          <w:marRight w:val="0"/>
          <w:marTop w:val="0"/>
          <w:marBottom w:val="0"/>
          <w:divBdr>
            <w:top w:val="none" w:sz="0" w:space="0" w:color="auto"/>
            <w:left w:val="none" w:sz="0" w:space="0" w:color="auto"/>
            <w:bottom w:val="none" w:sz="0" w:space="0" w:color="auto"/>
            <w:right w:val="none" w:sz="0" w:space="0" w:color="auto"/>
          </w:divBdr>
        </w:div>
        <w:div w:id="1511093613">
          <w:marLeft w:val="640"/>
          <w:marRight w:val="0"/>
          <w:marTop w:val="0"/>
          <w:marBottom w:val="0"/>
          <w:divBdr>
            <w:top w:val="none" w:sz="0" w:space="0" w:color="auto"/>
            <w:left w:val="none" w:sz="0" w:space="0" w:color="auto"/>
            <w:bottom w:val="none" w:sz="0" w:space="0" w:color="auto"/>
            <w:right w:val="none" w:sz="0" w:space="0" w:color="auto"/>
          </w:divBdr>
        </w:div>
        <w:div w:id="1520585825">
          <w:marLeft w:val="640"/>
          <w:marRight w:val="0"/>
          <w:marTop w:val="0"/>
          <w:marBottom w:val="0"/>
          <w:divBdr>
            <w:top w:val="none" w:sz="0" w:space="0" w:color="auto"/>
            <w:left w:val="none" w:sz="0" w:space="0" w:color="auto"/>
            <w:bottom w:val="none" w:sz="0" w:space="0" w:color="auto"/>
            <w:right w:val="none" w:sz="0" w:space="0" w:color="auto"/>
          </w:divBdr>
        </w:div>
        <w:div w:id="1524711936">
          <w:marLeft w:val="640"/>
          <w:marRight w:val="0"/>
          <w:marTop w:val="0"/>
          <w:marBottom w:val="0"/>
          <w:divBdr>
            <w:top w:val="none" w:sz="0" w:space="0" w:color="auto"/>
            <w:left w:val="none" w:sz="0" w:space="0" w:color="auto"/>
            <w:bottom w:val="none" w:sz="0" w:space="0" w:color="auto"/>
            <w:right w:val="none" w:sz="0" w:space="0" w:color="auto"/>
          </w:divBdr>
        </w:div>
        <w:div w:id="1543861275">
          <w:marLeft w:val="640"/>
          <w:marRight w:val="0"/>
          <w:marTop w:val="0"/>
          <w:marBottom w:val="0"/>
          <w:divBdr>
            <w:top w:val="none" w:sz="0" w:space="0" w:color="auto"/>
            <w:left w:val="none" w:sz="0" w:space="0" w:color="auto"/>
            <w:bottom w:val="none" w:sz="0" w:space="0" w:color="auto"/>
            <w:right w:val="none" w:sz="0" w:space="0" w:color="auto"/>
          </w:divBdr>
        </w:div>
        <w:div w:id="1549994645">
          <w:marLeft w:val="640"/>
          <w:marRight w:val="0"/>
          <w:marTop w:val="0"/>
          <w:marBottom w:val="0"/>
          <w:divBdr>
            <w:top w:val="none" w:sz="0" w:space="0" w:color="auto"/>
            <w:left w:val="none" w:sz="0" w:space="0" w:color="auto"/>
            <w:bottom w:val="none" w:sz="0" w:space="0" w:color="auto"/>
            <w:right w:val="none" w:sz="0" w:space="0" w:color="auto"/>
          </w:divBdr>
        </w:div>
        <w:div w:id="1561287000">
          <w:marLeft w:val="640"/>
          <w:marRight w:val="0"/>
          <w:marTop w:val="0"/>
          <w:marBottom w:val="0"/>
          <w:divBdr>
            <w:top w:val="none" w:sz="0" w:space="0" w:color="auto"/>
            <w:left w:val="none" w:sz="0" w:space="0" w:color="auto"/>
            <w:bottom w:val="none" w:sz="0" w:space="0" w:color="auto"/>
            <w:right w:val="none" w:sz="0" w:space="0" w:color="auto"/>
          </w:divBdr>
        </w:div>
        <w:div w:id="1569728714">
          <w:marLeft w:val="640"/>
          <w:marRight w:val="0"/>
          <w:marTop w:val="0"/>
          <w:marBottom w:val="0"/>
          <w:divBdr>
            <w:top w:val="none" w:sz="0" w:space="0" w:color="auto"/>
            <w:left w:val="none" w:sz="0" w:space="0" w:color="auto"/>
            <w:bottom w:val="none" w:sz="0" w:space="0" w:color="auto"/>
            <w:right w:val="none" w:sz="0" w:space="0" w:color="auto"/>
          </w:divBdr>
        </w:div>
        <w:div w:id="1573151490">
          <w:marLeft w:val="640"/>
          <w:marRight w:val="0"/>
          <w:marTop w:val="0"/>
          <w:marBottom w:val="0"/>
          <w:divBdr>
            <w:top w:val="none" w:sz="0" w:space="0" w:color="auto"/>
            <w:left w:val="none" w:sz="0" w:space="0" w:color="auto"/>
            <w:bottom w:val="none" w:sz="0" w:space="0" w:color="auto"/>
            <w:right w:val="none" w:sz="0" w:space="0" w:color="auto"/>
          </w:divBdr>
        </w:div>
        <w:div w:id="1580476509">
          <w:marLeft w:val="640"/>
          <w:marRight w:val="0"/>
          <w:marTop w:val="0"/>
          <w:marBottom w:val="0"/>
          <w:divBdr>
            <w:top w:val="none" w:sz="0" w:space="0" w:color="auto"/>
            <w:left w:val="none" w:sz="0" w:space="0" w:color="auto"/>
            <w:bottom w:val="none" w:sz="0" w:space="0" w:color="auto"/>
            <w:right w:val="none" w:sz="0" w:space="0" w:color="auto"/>
          </w:divBdr>
        </w:div>
      </w:divsChild>
    </w:div>
    <w:div w:id="1120995664">
      <w:bodyDiv w:val="1"/>
      <w:marLeft w:val="0"/>
      <w:marRight w:val="0"/>
      <w:marTop w:val="0"/>
      <w:marBottom w:val="0"/>
      <w:divBdr>
        <w:top w:val="none" w:sz="0" w:space="0" w:color="auto"/>
        <w:left w:val="none" w:sz="0" w:space="0" w:color="auto"/>
        <w:bottom w:val="none" w:sz="0" w:space="0" w:color="auto"/>
        <w:right w:val="none" w:sz="0" w:space="0" w:color="auto"/>
      </w:divBdr>
      <w:divsChild>
        <w:div w:id="21824875">
          <w:marLeft w:val="640"/>
          <w:marRight w:val="0"/>
          <w:marTop w:val="0"/>
          <w:marBottom w:val="0"/>
          <w:divBdr>
            <w:top w:val="none" w:sz="0" w:space="0" w:color="auto"/>
            <w:left w:val="none" w:sz="0" w:space="0" w:color="auto"/>
            <w:bottom w:val="none" w:sz="0" w:space="0" w:color="auto"/>
            <w:right w:val="none" w:sz="0" w:space="0" w:color="auto"/>
          </w:divBdr>
        </w:div>
        <w:div w:id="25298893">
          <w:marLeft w:val="640"/>
          <w:marRight w:val="0"/>
          <w:marTop w:val="0"/>
          <w:marBottom w:val="0"/>
          <w:divBdr>
            <w:top w:val="none" w:sz="0" w:space="0" w:color="auto"/>
            <w:left w:val="none" w:sz="0" w:space="0" w:color="auto"/>
            <w:bottom w:val="none" w:sz="0" w:space="0" w:color="auto"/>
            <w:right w:val="none" w:sz="0" w:space="0" w:color="auto"/>
          </w:divBdr>
        </w:div>
        <w:div w:id="51344443">
          <w:marLeft w:val="640"/>
          <w:marRight w:val="0"/>
          <w:marTop w:val="0"/>
          <w:marBottom w:val="0"/>
          <w:divBdr>
            <w:top w:val="none" w:sz="0" w:space="0" w:color="auto"/>
            <w:left w:val="none" w:sz="0" w:space="0" w:color="auto"/>
            <w:bottom w:val="none" w:sz="0" w:space="0" w:color="auto"/>
            <w:right w:val="none" w:sz="0" w:space="0" w:color="auto"/>
          </w:divBdr>
        </w:div>
        <w:div w:id="58596899">
          <w:marLeft w:val="640"/>
          <w:marRight w:val="0"/>
          <w:marTop w:val="0"/>
          <w:marBottom w:val="0"/>
          <w:divBdr>
            <w:top w:val="none" w:sz="0" w:space="0" w:color="auto"/>
            <w:left w:val="none" w:sz="0" w:space="0" w:color="auto"/>
            <w:bottom w:val="none" w:sz="0" w:space="0" w:color="auto"/>
            <w:right w:val="none" w:sz="0" w:space="0" w:color="auto"/>
          </w:divBdr>
        </w:div>
        <w:div w:id="186912404">
          <w:marLeft w:val="640"/>
          <w:marRight w:val="0"/>
          <w:marTop w:val="0"/>
          <w:marBottom w:val="0"/>
          <w:divBdr>
            <w:top w:val="none" w:sz="0" w:space="0" w:color="auto"/>
            <w:left w:val="none" w:sz="0" w:space="0" w:color="auto"/>
            <w:bottom w:val="none" w:sz="0" w:space="0" w:color="auto"/>
            <w:right w:val="none" w:sz="0" w:space="0" w:color="auto"/>
          </w:divBdr>
        </w:div>
        <w:div w:id="214434188">
          <w:marLeft w:val="640"/>
          <w:marRight w:val="0"/>
          <w:marTop w:val="0"/>
          <w:marBottom w:val="0"/>
          <w:divBdr>
            <w:top w:val="none" w:sz="0" w:space="0" w:color="auto"/>
            <w:left w:val="none" w:sz="0" w:space="0" w:color="auto"/>
            <w:bottom w:val="none" w:sz="0" w:space="0" w:color="auto"/>
            <w:right w:val="none" w:sz="0" w:space="0" w:color="auto"/>
          </w:divBdr>
        </w:div>
        <w:div w:id="223417172">
          <w:marLeft w:val="640"/>
          <w:marRight w:val="0"/>
          <w:marTop w:val="0"/>
          <w:marBottom w:val="0"/>
          <w:divBdr>
            <w:top w:val="none" w:sz="0" w:space="0" w:color="auto"/>
            <w:left w:val="none" w:sz="0" w:space="0" w:color="auto"/>
            <w:bottom w:val="none" w:sz="0" w:space="0" w:color="auto"/>
            <w:right w:val="none" w:sz="0" w:space="0" w:color="auto"/>
          </w:divBdr>
        </w:div>
        <w:div w:id="234977852">
          <w:marLeft w:val="640"/>
          <w:marRight w:val="0"/>
          <w:marTop w:val="0"/>
          <w:marBottom w:val="0"/>
          <w:divBdr>
            <w:top w:val="none" w:sz="0" w:space="0" w:color="auto"/>
            <w:left w:val="none" w:sz="0" w:space="0" w:color="auto"/>
            <w:bottom w:val="none" w:sz="0" w:space="0" w:color="auto"/>
            <w:right w:val="none" w:sz="0" w:space="0" w:color="auto"/>
          </w:divBdr>
        </w:div>
        <w:div w:id="247227849">
          <w:marLeft w:val="640"/>
          <w:marRight w:val="0"/>
          <w:marTop w:val="0"/>
          <w:marBottom w:val="0"/>
          <w:divBdr>
            <w:top w:val="none" w:sz="0" w:space="0" w:color="auto"/>
            <w:left w:val="none" w:sz="0" w:space="0" w:color="auto"/>
            <w:bottom w:val="none" w:sz="0" w:space="0" w:color="auto"/>
            <w:right w:val="none" w:sz="0" w:space="0" w:color="auto"/>
          </w:divBdr>
        </w:div>
        <w:div w:id="266348042">
          <w:marLeft w:val="640"/>
          <w:marRight w:val="0"/>
          <w:marTop w:val="0"/>
          <w:marBottom w:val="0"/>
          <w:divBdr>
            <w:top w:val="none" w:sz="0" w:space="0" w:color="auto"/>
            <w:left w:val="none" w:sz="0" w:space="0" w:color="auto"/>
            <w:bottom w:val="none" w:sz="0" w:space="0" w:color="auto"/>
            <w:right w:val="none" w:sz="0" w:space="0" w:color="auto"/>
          </w:divBdr>
        </w:div>
        <w:div w:id="274866755">
          <w:marLeft w:val="640"/>
          <w:marRight w:val="0"/>
          <w:marTop w:val="0"/>
          <w:marBottom w:val="0"/>
          <w:divBdr>
            <w:top w:val="none" w:sz="0" w:space="0" w:color="auto"/>
            <w:left w:val="none" w:sz="0" w:space="0" w:color="auto"/>
            <w:bottom w:val="none" w:sz="0" w:space="0" w:color="auto"/>
            <w:right w:val="none" w:sz="0" w:space="0" w:color="auto"/>
          </w:divBdr>
        </w:div>
        <w:div w:id="316736285">
          <w:marLeft w:val="640"/>
          <w:marRight w:val="0"/>
          <w:marTop w:val="0"/>
          <w:marBottom w:val="0"/>
          <w:divBdr>
            <w:top w:val="none" w:sz="0" w:space="0" w:color="auto"/>
            <w:left w:val="none" w:sz="0" w:space="0" w:color="auto"/>
            <w:bottom w:val="none" w:sz="0" w:space="0" w:color="auto"/>
            <w:right w:val="none" w:sz="0" w:space="0" w:color="auto"/>
          </w:divBdr>
        </w:div>
        <w:div w:id="335497720">
          <w:marLeft w:val="640"/>
          <w:marRight w:val="0"/>
          <w:marTop w:val="0"/>
          <w:marBottom w:val="0"/>
          <w:divBdr>
            <w:top w:val="none" w:sz="0" w:space="0" w:color="auto"/>
            <w:left w:val="none" w:sz="0" w:space="0" w:color="auto"/>
            <w:bottom w:val="none" w:sz="0" w:space="0" w:color="auto"/>
            <w:right w:val="none" w:sz="0" w:space="0" w:color="auto"/>
          </w:divBdr>
        </w:div>
        <w:div w:id="372852334">
          <w:marLeft w:val="640"/>
          <w:marRight w:val="0"/>
          <w:marTop w:val="0"/>
          <w:marBottom w:val="0"/>
          <w:divBdr>
            <w:top w:val="none" w:sz="0" w:space="0" w:color="auto"/>
            <w:left w:val="none" w:sz="0" w:space="0" w:color="auto"/>
            <w:bottom w:val="none" w:sz="0" w:space="0" w:color="auto"/>
            <w:right w:val="none" w:sz="0" w:space="0" w:color="auto"/>
          </w:divBdr>
        </w:div>
        <w:div w:id="380251520">
          <w:marLeft w:val="640"/>
          <w:marRight w:val="0"/>
          <w:marTop w:val="0"/>
          <w:marBottom w:val="0"/>
          <w:divBdr>
            <w:top w:val="none" w:sz="0" w:space="0" w:color="auto"/>
            <w:left w:val="none" w:sz="0" w:space="0" w:color="auto"/>
            <w:bottom w:val="none" w:sz="0" w:space="0" w:color="auto"/>
            <w:right w:val="none" w:sz="0" w:space="0" w:color="auto"/>
          </w:divBdr>
        </w:div>
        <w:div w:id="393548531">
          <w:marLeft w:val="640"/>
          <w:marRight w:val="0"/>
          <w:marTop w:val="0"/>
          <w:marBottom w:val="0"/>
          <w:divBdr>
            <w:top w:val="none" w:sz="0" w:space="0" w:color="auto"/>
            <w:left w:val="none" w:sz="0" w:space="0" w:color="auto"/>
            <w:bottom w:val="none" w:sz="0" w:space="0" w:color="auto"/>
            <w:right w:val="none" w:sz="0" w:space="0" w:color="auto"/>
          </w:divBdr>
        </w:div>
        <w:div w:id="400367935">
          <w:marLeft w:val="640"/>
          <w:marRight w:val="0"/>
          <w:marTop w:val="0"/>
          <w:marBottom w:val="0"/>
          <w:divBdr>
            <w:top w:val="none" w:sz="0" w:space="0" w:color="auto"/>
            <w:left w:val="none" w:sz="0" w:space="0" w:color="auto"/>
            <w:bottom w:val="none" w:sz="0" w:space="0" w:color="auto"/>
            <w:right w:val="none" w:sz="0" w:space="0" w:color="auto"/>
          </w:divBdr>
        </w:div>
        <w:div w:id="410196657">
          <w:marLeft w:val="640"/>
          <w:marRight w:val="0"/>
          <w:marTop w:val="0"/>
          <w:marBottom w:val="0"/>
          <w:divBdr>
            <w:top w:val="none" w:sz="0" w:space="0" w:color="auto"/>
            <w:left w:val="none" w:sz="0" w:space="0" w:color="auto"/>
            <w:bottom w:val="none" w:sz="0" w:space="0" w:color="auto"/>
            <w:right w:val="none" w:sz="0" w:space="0" w:color="auto"/>
          </w:divBdr>
        </w:div>
        <w:div w:id="429468520">
          <w:marLeft w:val="640"/>
          <w:marRight w:val="0"/>
          <w:marTop w:val="0"/>
          <w:marBottom w:val="0"/>
          <w:divBdr>
            <w:top w:val="none" w:sz="0" w:space="0" w:color="auto"/>
            <w:left w:val="none" w:sz="0" w:space="0" w:color="auto"/>
            <w:bottom w:val="none" w:sz="0" w:space="0" w:color="auto"/>
            <w:right w:val="none" w:sz="0" w:space="0" w:color="auto"/>
          </w:divBdr>
        </w:div>
        <w:div w:id="438069141">
          <w:marLeft w:val="640"/>
          <w:marRight w:val="0"/>
          <w:marTop w:val="0"/>
          <w:marBottom w:val="0"/>
          <w:divBdr>
            <w:top w:val="none" w:sz="0" w:space="0" w:color="auto"/>
            <w:left w:val="none" w:sz="0" w:space="0" w:color="auto"/>
            <w:bottom w:val="none" w:sz="0" w:space="0" w:color="auto"/>
            <w:right w:val="none" w:sz="0" w:space="0" w:color="auto"/>
          </w:divBdr>
        </w:div>
        <w:div w:id="455561134">
          <w:marLeft w:val="640"/>
          <w:marRight w:val="0"/>
          <w:marTop w:val="0"/>
          <w:marBottom w:val="0"/>
          <w:divBdr>
            <w:top w:val="none" w:sz="0" w:space="0" w:color="auto"/>
            <w:left w:val="none" w:sz="0" w:space="0" w:color="auto"/>
            <w:bottom w:val="none" w:sz="0" w:space="0" w:color="auto"/>
            <w:right w:val="none" w:sz="0" w:space="0" w:color="auto"/>
          </w:divBdr>
        </w:div>
        <w:div w:id="464274660">
          <w:marLeft w:val="640"/>
          <w:marRight w:val="0"/>
          <w:marTop w:val="0"/>
          <w:marBottom w:val="0"/>
          <w:divBdr>
            <w:top w:val="none" w:sz="0" w:space="0" w:color="auto"/>
            <w:left w:val="none" w:sz="0" w:space="0" w:color="auto"/>
            <w:bottom w:val="none" w:sz="0" w:space="0" w:color="auto"/>
            <w:right w:val="none" w:sz="0" w:space="0" w:color="auto"/>
          </w:divBdr>
        </w:div>
        <w:div w:id="493685648">
          <w:marLeft w:val="640"/>
          <w:marRight w:val="0"/>
          <w:marTop w:val="0"/>
          <w:marBottom w:val="0"/>
          <w:divBdr>
            <w:top w:val="none" w:sz="0" w:space="0" w:color="auto"/>
            <w:left w:val="none" w:sz="0" w:space="0" w:color="auto"/>
            <w:bottom w:val="none" w:sz="0" w:space="0" w:color="auto"/>
            <w:right w:val="none" w:sz="0" w:space="0" w:color="auto"/>
          </w:divBdr>
        </w:div>
        <w:div w:id="532767954">
          <w:marLeft w:val="640"/>
          <w:marRight w:val="0"/>
          <w:marTop w:val="0"/>
          <w:marBottom w:val="0"/>
          <w:divBdr>
            <w:top w:val="none" w:sz="0" w:space="0" w:color="auto"/>
            <w:left w:val="none" w:sz="0" w:space="0" w:color="auto"/>
            <w:bottom w:val="none" w:sz="0" w:space="0" w:color="auto"/>
            <w:right w:val="none" w:sz="0" w:space="0" w:color="auto"/>
          </w:divBdr>
        </w:div>
        <w:div w:id="569192011">
          <w:marLeft w:val="640"/>
          <w:marRight w:val="0"/>
          <w:marTop w:val="0"/>
          <w:marBottom w:val="0"/>
          <w:divBdr>
            <w:top w:val="none" w:sz="0" w:space="0" w:color="auto"/>
            <w:left w:val="none" w:sz="0" w:space="0" w:color="auto"/>
            <w:bottom w:val="none" w:sz="0" w:space="0" w:color="auto"/>
            <w:right w:val="none" w:sz="0" w:space="0" w:color="auto"/>
          </w:divBdr>
        </w:div>
        <w:div w:id="570693875">
          <w:marLeft w:val="640"/>
          <w:marRight w:val="0"/>
          <w:marTop w:val="0"/>
          <w:marBottom w:val="0"/>
          <w:divBdr>
            <w:top w:val="none" w:sz="0" w:space="0" w:color="auto"/>
            <w:left w:val="none" w:sz="0" w:space="0" w:color="auto"/>
            <w:bottom w:val="none" w:sz="0" w:space="0" w:color="auto"/>
            <w:right w:val="none" w:sz="0" w:space="0" w:color="auto"/>
          </w:divBdr>
        </w:div>
        <w:div w:id="577445932">
          <w:marLeft w:val="640"/>
          <w:marRight w:val="0"/>
          <w:marTop w:val="0"/>
          <w:marBottom w:val="0"/>
          <w:divBdr>
            <w:top w:val="none" w:sz="0" w:space="0" w:color="auto"/>
            <w:left w:val="none" w:sz="0" w:space="0" w:color="auto"/>
            <w:bottom w:val="none" w:sz="0" w:space="0" w:color="auto"/>
            <w:right w:val="none" w:sz="0" w:space="0" w:color="auto"/>
          </w:divBdr>
        </w:div>
        <w:div w:id="601456105">
          <w:marLeft w:val="640"/>
          <w:marRight w:val="0"/>
          <w:marTop w:val="0"/>
          <w:marBottom w:val="0"/>
          <w:divBdr>
            <w:top w:val="none" w:sz="0" w:space="0" w:color="auto"/>
            <w:left w:val="none" w:sz="0" w:space="0" w:color="auto"/>
            <w:bottom w:val="none" w:sz="0" w:space="0" w:color="auto"/>
            <w:right w:val="none" w:sz="0" w:space="0" w:color="auto"/>
          </w:divBdr>
        </w:div>
        <w:div w:id="605889159">
          <w:marLeft w:val="640"/>
          <w:marRight w:val="0"/>
          <w:marTop w:val="0"/>
          <w:marBottom w:val="0"/>
          <w:divBdr>
            <w:top w:val="none" w:sz="0" w:space="0" w:color="auto"/>
            <w:left w:val="none" w:sz="0" w:space="0" w:color="auto"/>
            <w:bottom w:val="none" w:sz="0" w:space="0" w:color="auto"/>
            <w:right w:val="none" w:sz="0" w:space="0" w:color="auto"/>
          </w:divBdr>
        </w:div>
        <w:div w:id="634795727">
          <w:marLeft w:val="640"/>
          <w:marRight w:val="0"/>
          <w:marTop w:val="0"/>
          <w:marBottom w:val="0"/>
          <w:divBdr>
            <w:top w:val="none" w:sz="0" w:space="0" w:color="auto"/>
            <w:left w:val="none" w:sz="0" w:space="0" w:color="auto"/>
            <w:bottom w:val="none" w:sz="0" w:space="0" w:color="auto"/>
            <w:right w:val="none" w:sz="0" w:space="0" w:color="auto"/>
          </w:divBdr>
        </w:div>
        <w:div w:id="650525423">
          <w:marLeft w:val="640"/>
          <w:marRight w:val="0"/>
          <w:marTop w:val="0"/>
          <w:marBottom w:val="0"/>
          <w:divBdr>
            <w:top w:val="none" w:sz="0" w:space="0" w:color="auto"/>
            <w:left w:val="none" w:sz="0" w:space="0" w:color="auto"/>
            <w:bottom w:val="none" w:sz="0" w:space="0" w:color="auto"/>
            <w:right w:val="none" w:sz="0" w:space="0" w:color="auto"/>
          </w:divBdr>
        </w:div>
        <w:div w:id="651106497">
          <w:marLeft w:val="640"/>
          <w:marRight w:val="0"/>
          <w:marTop w:val="0"/>
          <w:marBottom w:val="0"/>
          <w:divBdr>
            <w:top w:val="none" w:sz="0" w:space="0" w:color="auto"/>
            <w:left w:val="none" w:sz="0" w:space="0" w:color="auto"/>
            <w:bottom w:val="none" w:sz="0" w:space="0" w:color="auto"/>
            <w:right w:val="none" w:sz="0" w:space="0" w:color="auto"/>
          </w:divBdr>
        </w:div>
        <w:div w:id="652029875">
          <w:marLeft w:val="640"/>
          <w:marRight w:val="0"/>
          <w:marTop w:val="0"/>
          <w:marBottom w:val="0"/>
          <w:divBdr>
            <w:top w:val="none" w:sz="0" w:space="0" w:color="auto"/>
            <w:left w:val="none" w:sz="0" w:space="0" w:color="auto"/>
            <w:bottom w:val="none" w:sz="0" w:space="0" w:color="auto"/>
            <w:right w:val="none" w:sz="0" w:space="0" w:color="auto"/>
          </w:divBdr>
        </w:div>
        <w:div w:id="663971811">
          <w:marLeft w:val="640"/>
          <w:marRight w:val="0"/>
          <w:marTop w:val="0"/>
          <w:marBottom w:val="0"/>
          <w:divBdr>
            <w:top w:val="none" w:sz="0" w:space="0" w:color="auto"/>
            <w:left w:val="none" w:sz="0" w:space="0" w:color="auto"/>
            <w:bottom w:val="none" w:sz="0" w:space="0" w:color="auto"/>
            <w:right w:val="none" w:sz="0" w:space="0" w:color="auto"/>
          </w:divBdr>
        </w:div>
        <w:div w:id="667951996">
          <w:marLeft w:val="640"/>
          <w:marRight w:val="0"/>
          <w:marTop w:val="0"/>
          <w:marBottom w:val="0"/>
          <w:divBdr>
            <w:top w:val="none" w:sz="0" w:space="0" w:color="auto"/>
            <w:left w:val="none" w:sz="0" w:space="0" w:color="auto"/>
            <w:bottom w:val="none" w:sz="0" w:space="0" w:color="auto"/>
            <w:right w:val="none" w:sz="0" w:space="0" w:color="auto"/>
          </w:divBdr>
        </w:div>
        <w:div w:id="746149453">
          <w:marLeft w:val="640"/>
          <w:marRight w:val="0"/>
          <w:marTop w:val="0"/>
          <w:marBottom w:val="0"/>
          <w:divBdr>
            <w:top w:val="none" w:sz="0" w:space="0" w:color="auto"/>
            <w:left w:val="none" w:sz="0" w:space="0" w:color="auto"/>
            <w:bottom w:val="none" w:sz="0" w:space="0" w:color="auto"/>
            <w:right w:val="none" w:sz="0" w:space="0" w:color="auto"/>
          </w:divBdr>
        </w:div>
        <w:div w:id="750352641">
          <w:marLeft w:val="640"/>
          <w:marRight w:val="0"/>
          <w:marTop w:val="0"/>
          <w:marBottom w:val="0"/>
          <w:divBdr>
            <w:top w:val="none" w:sz="0" w:space="0" w:color="auto"/>
            <w:left w:val="none" w:sz="0" w:space="0" w:color="auto"/>
            <w:bottom w:val="none" w:sz="0" w:space="0" w:color="auto"/>
            <w:right w:val="none" w:sz="0" w:space="0" w:color="auto"/>
          </w:divBdr>
        </w:div>
        <w:div w:id="761875032">
          <w:marLeft w:val="640"/>
          <w:marRight w:val="0"/>
          <w:marTop w:val="0"/>
          <w:marBottom w:val="0"/>
          <w:divBdr>
            <w:top w:val="none" w:sz="0" w:space="0" w:color="auto"/>
            <w:left w:val="none" w:sz="0" w:space="0" w:color="auto"/>
            <w:bottom w:val="none" w:sz="0" w:space="0" w:color="auto"/>
            <w:right w:val="none" w:sz="0" w:space="0" w:color="auto"/>
          </w:divBdr>
        </w:div>
        <w:div w:id="765074322">
          <w:marLeft w:val="640"/>
          <w:marRight w:val="0"/>
          <w:marTop w:val="0"/>
          <w:marBottom w:val="0"/>
          <w:divBdr>
            <w:top w:val="none" w:sz="0" w:space="0" w:color="auto"/>
            <w:left w:val="none" w:sz="0" w:space="0" w:color="auto"/>
            <w:bottom w:val="none" w:sz="0" w:space="0" w:color="auto"/>
            <w:right w:val="none" w:sz="0" w:space="0" w:color="auto"/>
          </w:divBdr>
        </w:div>
        <w:div w:id="766116272">
          <w:marLeft w:val="640"/>
          <w:marRight w:val="0"/>
          <w:marTop w:val="0"/>
          <w:marBottom w:val="0"/>
          <w:divBdr>
            <w:top w:val="none" w:sz="0" w:space="0" w:color="auto"/>
            <w:left w:val="none" w:sz="0" w:space="0" w:color="auto"/>
            <w:bottom w:val="none" w:sz="0" w:space="0" w:color="auto"/>
            <w:right w:val="none" w:sz="0" w:space="0" w:color="auto"/>
          </w:divBdr>
        </w:div>
        <w:div w:id="769786991">
          <w:marLeft w:val="640"/>
          <w:marRight w:val="0"/>
          <w:marTop w:val="0"/>
          <w:marBottom w:val="0"/>
          <w:divBdr>
            <w:top w:val="none" w:sz="0" w:space="0" w:color="auto"/>
            <w:left w:val="none" w:sz="0" w:space="0" w:color="auto"/>
            <w:bottom w:val="none" w:sz="0" w:space="0" w:color="auto"/>
            <w:right w:val="none" w:sz="0" w:space="0" w:color="auto"/>
          </w:divBdr>
        </w:div>
        <w:div w:id="796602518">
          <w:marLeft w:val="640"/>
          <w:marRight w:val="0"/>
          <w:marTop w:val="0"/>
          <w:marBottom w:val="0"/>
          <w:divBdr>
            <w:top w:val="none" w:sz="0" w:space="0" w:color="auto"/>
            <w:left w:val="none" w:sz="0" w:space="0" w:color="auto"/>
            <w:bottom w:val="none" w:sz="0" w:space="0" w:color="auto"/>
            <w:right w:val="none" w:sz="0" w:space="0" w:color="auto"/>
          </w:divBdr>
        </w:div>
        <w:div w:id="826283799">
          <w:marLeft w:val="640"/>
          <w:marRight w:val="0"/>
          <w:marTop w:val="0"/>
          <w:marBottom w:val="0"/>
          <w:divBdr>
            <w:top w:val="none" w:sz="0" w:space="0" w:color="auto"/>
            <w:left w:val="none" w:sz="0" w:space="0" w:color="auto"/>
            <w:bottom w:val="none" w:sz="0" w:space="0" w:color="auto"/>
            <w:right w:val="none" w:sz="0" w:space="0" w:color="auto"/>
          </w:divBdr>
        </w:div>
        <w:div w:id="841554095">
          <w:marLeft w:val="640"/>
          <w:marRight w:val="0"/>
          <w:marTop w:val="0"/>
          <w:marBottom w:val="0"/>
          <w:divBdr>
            <w:top w:val="none" w:sz="0" w:space="0" w:color="auto"/>
            <w:left w:val="none" w:sz="0" w:space="0" w:color="auto"/>
            <w:bottom w:val="none" w:sz="0" w:space="0" w:color="auto"/>
            <w:right w:val="none" w:sz="0" w:space="0" w:color="auto"/>
          </w:divBdr>
        </w:div>
        <w:div w:id="872814450">
          <w:marLeft w:val="640"/>
          <w:marRight w:val="0"/>
          <w:marTop w:val="0"/>
          <w:marBottom w:val="0"/>
          <w:divBdr>
            <w:top w:val="none" w:sz="0" w:space="0" w:color="auto"/>
            <w:left w:val="none" w:sz="0" w:space="0" w:color="auto"/>
            <w:bottom w:val="none" w:sz="0" w:space="0" w:color="auto"/>
            <w:right w:val="none" w:sz="0" w:space="0" w:color="auto"/>
          </w:divBdr>
        </w:div>
        <w:div w:id="888876998">
          <w:marLeft w:val="640"/>
          <w:marRight w:val="0"/>
          <w:marTop w:val="0"/>
          <w:marBottom w:val="0"/>
          <w:divBdr>
            <w:top w:val="none" w:sz="0" w:space="0" w:color="auto"/>
            <w:left w:val="none" w:sz="0" w:space="0" w:color="auto"/>
            <w:bottom w:val="none" w:sz="0" w:space="0" w:color="auto"/>
            <w:right w:val="none" w:sz="0" w:space="0" w:color="auto"/>
          </w:divBdr>
        </w:div>
        <w:div w:id="894435705">
          <w:marLeft w:val="640"/>
          <w:marRight w:val="0"/>
          <w:marTop w:val="0"/>
          <w:marBottom w:val="0"/>
          <w:divBdr>
            <w:top w:val="none" w:sz="0" w:space="0" w:color="auto"/>
            <w:left w:val="none" w:sz="0" w:space="0" w:color="auto"/>
            <w:bottom w:val="none" w:sz="0" w:space="0" w:color="auto"/>
            <w:right w:val="none" w:sz="0" w:space="0" w:color="auto"/>
          </w:divBdr>
        </w:div>
        <w:div w:id="912550424">
          <w:marLeft w:val="640"/>
          <w:marRight w:val="0"/>
          <w:marTop w:val="0"/>
          <w:marBottom w:val="0"/>
          <w:divBdr>
            <w:top w:val="none" w:sz="0" w:space="0" w:color="auto"/>
            <w:left w:val="none" w:sz="0" w:space="0" w:color="auto"/>
            <w:bottom w:val="none" w:sz="0" w:space="0" w:color="auto"/>
            <w:right w:val="none" w:sz="0" w:space="0" w:color="auto"/>
          </w:divBdr>
        </w:div>
        <w:div w:id="922566151">
          <w:marLeft w:val="640"/>
          <w:marRight w:val="0"/>
          <w:marTop w:val="0"/>
          <w:marBottom w:val="0"/>
          <w:divBdr>
            <w:top w:val="none" w:sz="0" w:space="0" w:color="auto"/>
            <w:left w:val="none" w:sz="0" w:space="0" w:color="auto"/>
            <w:bottom w:val="none" w:sz="0" w:space="0" w:color="auto"/>
            <w:right w:val="none" w:sz="0" w:space="0" w:color="auto"/>
          </w:divBdr>
        </w:div>
        <w:div w:id="973409324">
          <w:marLeft w:val="640"/>
          <w:marRight w:val="0"/>
          <w:marTop w:val="0"/>
          <w:marBottom w:val="0"/>
          <w:divBdr>
            <w:top w:val="none" w:sz="0" w:space="0" w:color="auto"/>
            <w:left w:val="none" w:sz="0" w:space="0" w:color="auto"/>
            <w:bottom w:val="none" w:sz="0" w:space="0" w:color="auto"/>
            <w:right w:val="none" w:sz="0" w:space="0" w:color="auto"/>
          </w:divBdr>
        </w:div>
        <w:div w:id="980231819">
          <w:marLeft w:val="640"/>
          <w:marRight w:val="0"/>
          <w:marTop w:val="0"/>
          <w:marBottom w:val="0"/>
          <w:divBdr>
            <w:top w:val="none" w:sz="0" w:space="0" w:color="auto"/>
            <w:left w:val="none" w:sz="0" w:space="0" w:color="auto"/>
            <w:bottom w:val="none" w:sz="0" w:space="0" w:color="auto"/>
            <w:right w:val="none" w:sz="0" w:space="0" w:color="auto"/>
          </w:divBdr>
        </w:div>
        <w:div w:id="981034283">
          <w:marLeft w:val="640"/>
          <w:marRight w:val="0"/>
          <w:marTop w:val="0"/>
          <w:marBottom w:val="0"/>
          <w:divBdr>
            <w:top w:val="none" w:sz="0" w:space="0" w:color="auto"/>
            <w:left w:val="none" w:sz="0" w:space="0" w:color="auto"/>
            <w:bottom w:val="none" w:sz="0" w:space="0" w:color="auto"/>
            <w:right w:val="none" w:sz="0" w:space="0" w:color="auto"/>
          </w:divBdr>
        </w:div>
        <w:div w:id="985738679">
          <w:marLeft w:val="640"/>
          <w:marRight w:val="0"/>
          <w:marTop w:val="0"/>
          <w:marBottom w:val="0"/>
          <w:divBdr>
            <w:top w:val="none" w:sz="0" w:space="0" w:color="auto"/>
            <w:left w:val="none" w:sz="0" w:space="0" w:color="auto"/>
            <w:bottom w:val="none" w:sz="0" w:space="0" w:color="auto"/>
            <w:right w:val="none" w:sz="0" w:space="0" w:color="auto"/>
          </w:divBdr>
        </w:div>
        <w:div w:id="994604776">
          <w:marLeft w:val="640"/>
          <w:marRight w:val="0"/>
          <w:marTop w:val="0"/>
          <w:marBottom w:val="0"/>
          <w:divBdr>
            <w:top w:val="none" w:sz="0" w:space="0" w:color="auto"/>
            <w:left w:val="none" w:sz="0" w:space="0" w:color="auto"/>
            <w:bottom w:val="none" w:sz="0" w:space="0" w:color="auto"/>
            <w:right w:val="none" w:sz="0" w:space="0" w:color="auto"/>
          </w:divBdr>
        </w:div>
        <w:div w:id="997461547">
          <w:marLeft w:val="640"/>
          <w:marRight w:val="0"/>
          <w:marTop w:val="0"/>
          <w:marBottom w:val="0"/>
          <w:divBdr>
            <w:top w:val="none" w:sz="0" w:space="0" w:color="auto"/>
            <w:left w:val="none" w:sz="0" w:space="0" w:color="auto"/>
            <w:bottom w:val="none" w:sz="0" w:space="0" w:color="auto"/>
            <w:right w:val="none" w:sz="0" w:space="0" w:color="auto"/>
          </w:divBdr>
        </w:div>
        <w:div w:id="1023286658">
          <w:marLeft w:val="640"/>
          <w:marRight w:val="0"/>
          <w:marTop w:val="0"/>
          <w:marBottom w:val="0"/>
          <w:divBdr>
            <w:top w:val="none" w:sz="0" w:space="0" w:color="auto"/>
            <w:left w:val="none" w:sz="0" w:space="0" w:color="auto"/>
            <w:bottom w:val="none" w:sz="0" w:space="0" w:color="auto"/>
            <w:right w:val="none" w:sz="0" w:space="0" w:color="auto"/>
          </w:divBdr>
        </w:div>
        <w:div w:id="1046679385">
          <w:marLeft w:val="640"/>
          <w:marRight w:val="0"/>
          <w:marTop w:val="0"/>
          <w:marBottom w:val="0"/>
          <w:divBdr>
            <w:top w:val="none" w:sz="0" w:space="0" w:color="auto"/>
            <w:left w:val="none" w:sz="0" w:space="0" w:color="auto"/>
            <w:bottom w:val="none" w:sz="0" w:space="0" w:color="auto"/>
            <w:right w:val="none" w:sz="0" w:space="0" w:color="auto"/>
          </w:divBdr>
        </w:div>
        <w:div w:id="1076438419">
          <w:marLeft w:val="640"/>
          <w:marRight w:val="0"/>
          <w:marTop w:val="0"/>
          <w:marBottom w:val="0"/>
          <w:divBdr>
            <w:top w:val="none" w:sz="0" w:space="0" w:color="auto"/>
            <w:left w:val="none" w:sz="0" w:space="0" w:color="auto"/>
            <w:bottom w:val="none" w:sz="0" w:space="0" w:color="auto"/>
            <w:right w:val="none" w:sz="0" w:space="0" w:color="auto"/>
          </w:divBdr>
        </w:div>
        <w:div w:id="1098717207">
          <w:marLeft w:val="640"/>
          <w:marRight w:val="0"/>
          <w:marTop w:val="0"/>
          <w:marBottom w:val="0"/>
          <w:divBdr>
            <w:top w:val="none" w:sz="0" w:space="0" w:color="auto"/>
            <w:left w:val="none" w:sz="0" w:space="0" w:color="auto"/>
            <w:bottom w:val="none" w:sz="0" w:space="0" w:color="auto"/>
            <w:right w:val="none" w:sz="0" w:space="0" w:color="auto"/>
          </w:divBdr>
        </w:div>
        <w:div w:id="1112015615">
          <w:marLeft w:val="640"/>
          <w:marRight w:val="0"/>
          <w:marTop w:val="0"/>
          <w:marBottom w:val="0"/>
          <w:divBdr>
            <w:top w:val="none" w:sz="0" w:space="0" w:color="auto"/>
            <w:left w:val="none" w:sz="0" w:space="0" w:color="auto"/>
            <w:bottom w:val="none" w:sz="0" w:space="0" w:color="auto"/>
            <w:right w:val="none" w:sz="0" w:space="0" w:color="auto"/>
          </w:divBdr>
        </w:div>
        <w:div w:id="1160385498">
          <w:marLeft w:val="640"/>
          <w:marRight w:val="0"/>
          <w:marTop w:val="0"/>
          <w:marBottom w:val="0"/>
          <w:divBdr>
            <w:top w:val="none" w:sz="0" w:space="0" w:color="auto"/>
            <w:left w:val="none" w:sz="0" w:space="0" w:color="auto"/>
            <w:bottom w:val="none" w:sz="0" w:space="0" w:color="auto"/>
            <w:right w:val="none" w:sz="0" w:space="0" w:color="auto"/>
          </w:divBdr>
        </w:div>
        <w:div w:id="1166822394">
          <w:marLeft w:val="640"/>
          <w:marRight w:val="0"/>
          <w:marTop w:val="0"/>
          <w:marBottom w:val="0"/>
          <w:divBdr>
            <w:top w:val="none" w:sz="0" w:space="0" w:color="auto"/>
            <w:left w:val="none" w:sz="0" w:space="0" w:color="auto"/>
            <w:bottom w:val="none" w:sz="0" w:space="0" w:color="auto"/>
            <w:right w:val="none" w:sz="0" w:space="0" w:color="auto"/>
          </w:divBdr>
        </w:div>
        <w:div w:id="1171138119">
          <w:marLeft w:val="640"/>
          <w:marRight w:val="0"/>
          <w:marTop w:val="0"/>
          <w:marBottom w:val="0"/>
          <w:divBdr>
            <w:top w:val="none" w:sz="0" w:space="0" w:color="auto"/>
            <w:left w:val="none" w:sz="0" w:space="0" w:color="auto"/>
            <w:bottom w:val="none" w:sz="0" w:space="0" w:color="auto"/>
            <w:right w:val="none" w:sz="0" w:space="0" w:color="auto"/>
          </w:divBdr>
        </w:div>
        <w:div w:id="1175729517">
          <w:marLeft w:val="640"/>
          <w:marRight w:val="0"/>
          <w:marTop w:val="0"/>
          <w:marBottom w:val="0"/>
          <w:divBdr>
            <w:top w:val="none" w:sz="0" w:space="0" w:color="auto"/>
            <w:left w:val="none" w:sz="0" w:space="0" w:color="auto"/>
            <w:bottom w:val="none" w:sz="0" w:space="0" w:color="auto"/>
            <w:right w:val="none" w:sz="0" w:space="0" w:color="auto"/>
          </w:divBdr>
        </w:div>
        <w:div w:id="1212111935">
          <w:marLeft w:val="640"/>
          <w:marRight w:val="0"/>
          <w:marTop w:val="0"/>
          <w:marBottom w:val="0"/>
          <w:divBdr>
            <w:top w:val="none" w:sz="0" w:space="0" w:color="auto"/>
            <w:left w:val="none" w:sz="0" w:space="0" w:color="auto"/>
            <w:bottom w:val="none" w:sz="0" w:space="0" w:color="auto"/>
            <w:right w:val="none" w:sz="0" w:space="0" w:color="auto"/>
          </w:divBdr>
        </w:div>
        <w:div w:id="1228802410">
          <w:marLeft w:val="640"/>
          <w:marRight w:val="0"/>
          <w:marTop w:val="0"/>
          <w:marBottom w:val="0"/>
          <w:divBdr>
            <w:top w:val="none" w:sz="0" w:space="0" w:color="auto"/>
            <w:left w:val="none" w:sz="0" w:space="0" w:color="auto"/>
            <w:bottom w:val="none" w:sz="0" w:space="0" w:color="auto"/>
            <w:right w:val="none" w:sz="0" w:space="0" w:color="auto"/>
          </w:divBdr>
        </w:div>
        <w:div w:id="1240749739">
          <w:marLeft w:val="640"/>
          <w:marRight w:val="0"/>
          <w:marTop w:val="0"/>
          <w:marBottom w:val="0"/>
          <w:divBdr>
            <w:top w:val="none" w:sz="0" w:space="0" w:color="auto"/>
            <w:left w:val="none" w:sz="0" w:space="0" w:color="auto"/>
            <w:bottom w:val="none" w:sz="0" w:space="0" w:color="auto"/>
            <w:right w:val="none" w:sz="0" w:space="0" w:color="auto"/>
          </w:divBdr>
        </w:div>
        <w:div w:id="1253246105">
          <w:marLeft w:val="640"/>
          <w:marRight w:val="0"/>
          <w:marTop w:val="0"/>
          <w:marBottom w:val="0"/>
          <w:divBdr>
            <w:top w:val="none" w:sz="0" w:space="0" w:color="auto"/>
            <w:left w:val="none" w:sz="0" w:space="0" w:color="auto"/>
            <w:bottom w:val="none" w:sz="0" w:space="0" w:color="auto"/>
            <w:right w:val="none" w:sz="0" w:space="0" w:color="auto"/>
          </w:divBdr>
        </w:div>
        <w:div w:id="1303732014">
          <w:marLeft w:val="640"/>
          <w:marRight w:val="0"/>
          <w:marTop w:val="0"/>
          <w:marBottom w:val="0"/>
          <w:divBdr>
            <w:top w:val="none" w:sz="0" w:space="0" w:color="auto"/>
            <w:left w:val="none" w:sz="0" w:space="0" w:color="auto"/>
            <w:bottom w:val="none" w:sz="0" w:space="0" w:color="auto"/>
            <w:right w:val="none" w:sz="0" w:space="0" w:color="auto"/>
          </w:divBdr>
        </w:div>
        <w:div w:id="1303852915">
          <w:marLeft w:val="640"/>
          <w:marRight w:val="0"/>
          <w:marTop w:val="0"/>
          <w:marBottom w:val="0"/>
          <w:divBdr>
            <w:top w:val="none" w:sz="0" w:space="0" w:color="auto"/>
            <w:left w:val="none" w:sz="0" w:space="0" w:color="auto"/>
            <w:bottom w:val="none" w:sz="0" w:space="0" w:color="auto"/>
            <w:right w:val="none" w:sz="0" w:space="0" w:color="auto"/>
          </w:divBdr>
        </w:div>
        <w:div w:id="1305114453">
          <w:marLeft w:val="640"/>
          <w:marRight w:val="0"/>
          <w:marTop w:val="0"/>
          <w:marBottom w:val="0"/>
          <w:divBdr>
            <w:top w:val="none" w:sz="0" w:space="0" w:color="auto"/>
            <w:left w:val="none" w:sz="0" w:space="0" w:color="auto"/>
            <w:bottom w:val="none" w:sz="0" w:space="0" w:color="auto"/>
            <w:right w:val="none" w:sz="0" w:space="0" w:color="auto"/>
          </w:divBdr>
        </w:div>
        <w:div w:id="1307468039">
          <w:marLeft w:val="640"/>
          <w:marRight w:val="0"/>
          <w:marTop w:val="0"/>
          <w:marBottom w:val="0"/>
          <w:divBdr>
            <w:top w:val="none" w:sz="0" w:space="0" w:color="auto"/>
            <w:left w:val="none" w:sz="0" w:space="0" w:color="auto"/>
            <w:bottom w:val="none" w:sz="0" w:space="0" w:color="auto"/>
            <w:right w:val="none" w:sz="0" w:space="0" w:color="auto"/>
          </w:divBdr>
        </w:div>
        <w:div w:id="1322461940">
          <w:marLeft w:val="640"/>
          <w:marRight w:val="0"/>
          <w:marTop w:val="0"/>
          <w:marBottom w:val="0"/>
          <w:divBdr>
            <w:top w:val="none" w:sz="0" w:space="0" w:color="auto"/>
            <w:left w:val="none" w:sz="0" w:space="0" w:color="auto"/>
            <w:bottom w:val="none" w:sz="0" w:space="0" w:color="auto"/>
            <w:right w:val="none" w:sz="0" w:space="0" w:color="auto"/>
          </w:divBdr>
        </w:div>
        <w:div w:id="1325470385">
          <w:marLeft w:val="640"/>
          <w:marRight w:val="0"/>
          <w:marTop w:val="0"/>
          <w:marBottom w:val="0"/>
          <w:divBdr>
            <w:top w:val="none" w:sz="0" w:space="0" w:color="auto"/>
            <w:left w:val="none" w:sz="0" w:space="0" w:color="auto"/>
            <w:bottom w:val="none" w:sz="0" w:space="0" w:color="auto"/>
            <w:right w:val="none" w:sz="0" w:space="0" w:color="auto"/>
          </w:divBdr>
        </w:div>
        <w:div w:id="1344673415">
          <w:marLeft w:val="640"/>
          <w:marRight w:val="0"/>
          <w:marTop w:val="0"/>
          <w:marBottom w:val="0"/>
          <w:divBdr>
            <w:top w:val="none" w:sz="0" w:space="0" w:color="auto"/>
            <w:left w:val="none" w:sz="0" w:space="0" w:color="auto"/>
            <w:bottom w:val="none" w:sz="0" w:space="0" w:color="auto"/>
            <w:right w:val="none" w:sz="0" w:space="0" w:color="auto"/>
          </w:divBdr>
        </w:div>
        <w:div w:id="1378119778">
          <w:marLeft w:val="640"/>
          <w:marRight w:val="0"/>
          <w:marTop w:val="0"/>
          <w:marBottom w:val="0"/>
          <w:divBdr>
            <w:top w:val="none" w:sz="0" w:space="0" w:color="auto"/>
            <w:left w:val="none" w:sz="0" w:space="0" w:color="auto"/>
            <w:bottom w:val="none" w:sz="0" w:space="0" w:color="auto"/>
            <w:right w:val="none" w:sz="0" w:space="0" w:color="auto"/>
          </w:divBdr>
        </w:div>
        <w:div w:id="1381444923">
          <w:marLeft w:val="640"/>
          <w:marRight w:val="0"/>
          <w:marTop w:val="0"/>
          <w:marBottom w:val="0"/>
          <w:divBdr>
            <w:top w:val="none" w:sz="0" w:space="0" w:color="auto"/>
            <w:left w:val="none" w:sz="0" w:space="0" w:color="auto"/>
            <w:bottom w:val="none" w:sz="0" w:space="0" w:color="auto"/>
            <w:right w:val="none" w:sz="0" w:space="0" w:color="auto"/>
          </w:divBdr>
        </w:div>
        <w:div w:id="1386873060">
          <w:marLeft w:val="640"/>
          <w:marRight w:val="0"/>
          <w:marTop w:val="0"/>
          <w:marBottom w:val="0"/>
          <w:divBdr>
            <w:top w:val="none" w:sz="0" w:space="0" w:color="auto"/>
            <w:left w:val="none" w:sz="0" w:space="0" w:color="auto"/>
            <w:bottom w:val="none" w:sz="0" w:space="0" w:color="auto"/>
            <w:right w:val="none" w:sz="0" w:space="0" w:color="auto"/>
          </w:divBdr>
        </w:div>
        <w:div w:id="1397783571">
          <w:marLeft w:val="640"/>
          <w:marRight w:val="0"/>
          <w:marTop w:val="0"/>
          <w:marBottom w:val="0"/>
          <w:divBdr>
            <w:top w:val="none" w:sz="0" w:space="0" w:color="auto"/>
            <w:left w:val="none" w:sz="0" w:space="0" w:color="auto"/>
            <w:bottom w:val="none" w:sz="0" w:space="0" w:color="auto"/>
            <w:right w:val="none" w:sz="0" w:space="0" w:color="auto"/>
          </w:divBdr>
        </w:div>
        <w:div w:id="1402220158">
          <w:marLeft w:val="640"/>
          <w:marRight w:val="0"/>
          <w:marTop w:val="0"/>
          <w:marBottom w:val="0"/>
          <w:divBdr>
            <w:top w:val="none" w:sz="0" w:space="0" w:color="auto"/>
            <w:left w:val="none" w:sz="0" w:space="0" w:color="auto"/>
            <w:bottom w:val="none" w:sz="0" w:space="0" w:color="auto"/>
            <w:right w:val="none" w:sz="0" w:space="0" w:color="auto"/>
          </w:divBdr>
        </w:div>
        <w:div w:id="1420831611">
          <w:marLeft w:val="640"/>
          <w:marRight w:val="0"/>
          <w:marTop w:val="0"/>
          <w:marBottom w:val="0"/>
          <w:divBdr>
            <w:top w:val="none" w:sz="0" w:space="0" w:color="auto"/>
            <w:left w:val="none" w:sz="0" w:space="0" w:color="auto"/>
            <w:bottom w:val="none" w:sz="0" w:space="0" w:color="auto"/>
            <w:right w:val="none" w:sz="0" w:space="0" w:color="auto"/>
          </w:divBdr>
        </w:div>
        <w:div w:id="1420831769">
          <w:marLeft w:val="640"/>
          <w:marRight w:val="0"/>
          <w:marTop w:val="0"/>
          <w:marBottom w:val="0"/>
          <w:divBdr>
            <w:top w:val="none" w:sz="0" w:space="0" w:color="auto"/>
            <w:left w:val="none" w:sz="0" w:space="0" w:color="auto"/>
            <w:bottom w:val="none" w:sz="0" w:space="0" w:color="auto"/>
            <w:right w:val="none" w:sz="0" w:space="0" w:color="auto"/>
          </w:divBdr>
        </w:div>
        <w:div w:id="1476068389">
          <w:marLeft w:val="640"/>
          <w:marRight w:val="0"/>
          <w:marTop w:val="0"/>
          <w:marBottom w:val="0"/>
          <w:divBdr>
            <w:top w:val="none" w:sz="0" w:space="0" w:color="auto"/>
            <w:left w:val="none" w:sz="0" w:space="0" w:color="auto"/>
            <w:bottom w:val="none" w:sz="0" w:space="0" w:color="auto"/>
            <w:right w:val="none" w:sz="0" w:space="0" w:color="auto"/>
          </w:divBdr>
        </w:div>
        <w:div w:id="1503011779">
          <w:marLeft w:val="640"/>
          <w:marRight w:val="0"/>
          <w:marTop w:val="0"/>
          <w:marBottom w:val="0"/>
          <w:divBdr>
            <w:top w:val="none" w:sz="0" w:space="0" w:color="auto"/>
            <w:left w:val="none" w:sz="0" w:space="0" w:color="auto"/>
            <w:bottom w:val="none" w:sz="0" w:space="0" w:color="auto"/>
            <w:right w:val="none" w:sz="0" w:space="0" w:color="auto"/>
          </w:divBdr>
        </w:div>
        <w:div w:id="1506439090">
          <w:marLeft w:val="640"/>
          <w:marRight w:val="0"/>
          <w:marTop w:val="0"/>
          <w:marBottom w:val="0"/>
          <w:divBdr>
            <w:top w:val="none" w:sz="0" w:space="0" w:color="auto"/>
            <w:left w:val="none" w:sz="0" w:space="0" w:color="auto"/>
            <w:bottom w:val="none" w:sz="0" w:space="0" w:color="auto"/>
            <w:right w:val="none" w:sz="0" w:space="0" w:color="auto"/>
          </w:divBdr>
        </w:div>
        <w:div w:id="1514689864">
          <w:marLeft w:val="640"/>
          <w:marRight w:val="0"/>
          <w:marTop w:val="0"/>
          <w:marBottom w:val="0"/>
          <w:divBdr>
            <w:top w:val="none" w:sz="0" w:space="0" w:color="auto"/>
            <w:left w:val="none" w:sz="0" w:space="0" w:color="auto"/>
            <w:bottom w:val="none" w:sz="0" w:space="0" w:color="auto"/>
            <w:right w:val="none" w:sz="0" w:space="0" w:color="auto"/>
          </w:divBdr>
        </w:div>
        <w:div w:id="1515459032">
          <w:marLeft w:val="640"/>
          <w:marRight w:val="0"/>
          <w:marTop w:val="0"/>
          <w:marBottom w:val="0"/>
          <w:divBdr>
            <w:top w:val="none" w:sz="0" w:space="0" w:color="auto"/>
            <w:left w:val="none" w:sz="0" w:space="0" w:color="auto"/>
            <w:bottom w:val="none" w:sz="0" w:space="0" w:color="auto"/>
            <w:right w:val="none" w:sz="0" w:space="0" w:color="auto"/>
          </w:divBdr>
        </w:div>
        <w:div w:id="1519614859">
          <w:marLeft w:val="640"/>
          <w:marRight w:val="0"/>
          <w:marTop w:val="0"/>
          <w:marBottom w:val="0"/>
          <w:divBdr>
            <w:top w:val="none" w:sz="0" w:space="0" w:color="auto"/>
            <w:left w:val="none" w:sz="0" w:space="0" w:color="auto"/>
            <w:bottom w:val="none" w:sz="0" w:space="0" w:color="auto"/>
            <w:right w:val="none" w:sz="0" w:space="0" w:color="auto"/>
          </w:divBdr>
        </w:div>
        <w:div w:id="1537086374">
          <w:marLeft w:val="640"/>
          <w:marRight w:val="0"/>
          <w:marTop w:val="0"/>
          <w:marBottom w:val="0"/>
          <w:divBdr>
            <w:top w:val="none" w:sz="0" w:space="0" w:color="auto"/>
            <w:left w:val="none" w:sz="0" w:space="0" w:color="auto"/>
            <w:bottom w:val="none" w:sz="0" w:space="0" w:color="auto"/>
            <w:right w:val="none" w:sz="0" w:space="0" w:color="auto"/>
          </w:divBdr>
        </w:div>
        <w:div w:id="1555578430">
          <w:marLeft w:val="640"/>
          <w:marRight w:val="0"/>
          <w:marTop w:val="0"/>
          <w:marBottom w:val="0"/>
          <w:divBdr>
            <w:top w:val="none" w:sz="0" w:space="0" w:color="auto"/>
            <w:left w:val="none" w:sz="0" w:space="0" w:color="auto"/>
            <w:bottom w:val="none" w:sz="0" w:space="0" w:color="auto"/>
            <w:right w:val="none" w:sz="0" w:space="0" w:color="auto"/>
          </w:divBdr>
        </w:div>
        <w:div w:id="1569606173">
          <w:marLeft w:val="640"/>
          <w:marRight w:val="0"/>
          <w:marTop w:val="0"/>
          <w:marBottom w:val="0"/>
          <w:divBdr>
            <w:top w:val="none" w:sz="0" w:space="0" w:color="auto"/>
            <w:left w:val="none" w:sz="0" w:space="0" w:color="auto"/>
            <w:bottom w:val="none" w:sz="0" w:space="0" w:color="auto"/>
            <w:right w:val="none" w:sz="0" w:space="0" w:color="auto"/>
          </w:divBdr>
        </w:div>
        <w:div w:id="1575163038">
          <w:marLeft w:val="640"/>
          <w:marRight w:val="0"/>
          <w:marTop w:val="0"/>
          <w:marBottom w:val="0"/>
          <w:divBdr>
            <w:top w:val="none" w:sz="0" w:space="0" w:color="auto"/>
            <w:left w:val="none" w:sz="0" w:space="0" w:color="auto"/>
            <w:bottom w:val="none" w:sz="0" w:space="0" w:color="auto"/>
            <w:right w:val="none" w:sz="0" w:space="0" w:color="auto"/>
          </w:divBdr>
        </w:div>
      </w:divsChild>
    </w:div>
    <w:div w:id="1129516003">
      <w:bodyDiv w:val="1"/>
      <w:marLeft w:val="0"/>
      <w:marRight w:val="0"/>
      <w:marTop w:val="0"/>
      <w:marBottom w:val="0"/>
      <w:divBdr>
        <w:top w:val="none" w:sz="0" w:space="0" w:color="auto"/>
        <w:left w:val="none" w:sz="0" w:space="0" w:color="auto"/>
        <w:bottom w:val="none" w:sz="0" w:space="0" w:color="auto"/>
        <w:right w:val="none" w:sz="0" w:space="0" w:color="auto"/>
      </w:divBdr>
      <w:divsChild>
        <w:div w:id="27337312">
          <w:marLeft w:val="640"/>
          <w:marRight w:val="0"/>
          <w:marTop w:val="0"/>
          <w:marBottom w:val="0"/>
          <w:divBdr>
            <w:top w:val="none" w:sz="0" w:space="0" w:color="auto"/>
            <w:left w:val="none" w:sz="0" w:space="0" w:color="auto"/>
            <w:bottom w:val="none" w:sz="0" w:space="0" w:color="auto"/>
            <w:right w:val="none" w:sz="0" w:space="0" w:color="auto"/>
          </w:divBdr>
        </w:div>
        <w:div w:id="38285522">
          <w:marLeft w:val="640"/>
          <w:marRight w:val="0"/>
          <w:marTop w:val="0"/>
          <w:marBottom w:val="0"/>
          <w:divBdr>
            <w:top w:val="none" w:sz="0" w:space="0" w:color="auto"/>
            <w:left w:val="none" w:sz="0" w:space="0" w:color="auto"/>
            <w:bottom w:val="none" w:sz="0" w:space="0" w:color="auto"/>
            <w:right w:val="none" w:sz="0" w:space="0" w:color="auto"/>
          </w:divBdr>
        </w:div>
        <w:div w:id="45228881">
          <w:marLeft w:val="640"/>
          <w:marRight w:val="0"/>
          <w:marTop w:val="0"/>
          <w:marBottom w:val="0"/>
          <w:divBdr>
            <w:top w:val="none" w:sz="0" w:space="0" w:color="auto"/>
            <w:left w:val="none" w:sz="0" w:space="0" w:color="auto"/>
            <w:bottom w:val="none" w:sz="0" w:space="0" w:color="auto"/>
            <w:right w:val="none" w:sz="0" w:space="0" w:color="auto"/>
          </w:divBdr>
        </w:div>
        <w:div w:id="55470325">
          <w:marLeft w:val="640"/>
          <w:marRight w:val="0"/>
          <w:marTop w:val="0"/>
          <w:marBottom w:val="0"/>
          <w:divBdr>
            <w:top w:val="none" w:sz="0" w:space="0" w:color="auto"/>
            <w:left w:val="none" w:sz="0" w:space="0" w:color="auto"/>
            <w:bottom w:val="none" w:sz="0" w:space="0" w:color="auto"/>
            <w:right w:val="none" w:sz="0" w:space="0" w:color="auto"/>
          </w:divBdr>
        </w:div>
        <w:div w:id="55857587">
          <w:marLeft w:val="640"/>
          <w:marRight w:val="0"/>
          <w:marTop w:val="0"/>
          <w:marBottom w:val="0"/>
          <w:divBdr>
            <w:top w:val="none" w:sz="0" w:space="0" w:color="auto"/>
            <w:left w:val="none" w:sz="0" w:space="0" w:color="auto"/>
            <w:bottom w:val="none" w:sz="0" w:space="0" w:color="auto"/>
            <w:right w:val="none" w:sz="0" w:space="0" w:color="auto"/>
          </w:divBdr>
        </w:div>
        <w:div w:id="76632804">
          <w:marLeft w:val="640"/>
          <w:marRight w:val="0"/>
          <w:marTop w:val="0"/>
          <w:marBottom w:val="0"/>
          <w:divBdr>
            <w:top w:val="none" w:sz="0" w:space="0" w:color="auto"/>
            <w:left w:val="none" w:sz="0" w:space="0" w:color="auto"/>
            <w:bottom w:val="none" w:sz="0" w:space="0" w:color="auto"/>
            <w:right w:val="none" w:sz="0" w:space="0" w:color="auto"/>
          </w:divBdr>
        </w:div>
        <w:div w:id="78214211">
          <w:marLeft w:val="640"/>
          <w:marRight w:val="0"/>
          <w:marTop w:val="0"/>
          <w:marBottom w:val="0"/>
          <w:divBdr>
            <w:top w:val="none" w:sz="0" w:space="0" w:color="auto"/>
            <w:left w:val="none" w:sz="0" w:space="0" w:color="auto"/>
            <w:bottom w:val="none" w:sz="0" w:space="0" w:color="auto"/>
            <w:right w:val="none" w:sz="0" w:space="0" w:color="auto"/>
          </w:divBdr>
        </w:div>
        <w:div w:id="93867408">
          <w:marLeft w:val="640"/>
          <w:marRight w:val="0"/>
          <w:marTop w:val="0"/>
          <w:marBottom w:val="0"/>
          <w:divBdr>
            <w:top w:val="none" w:sz="0" w:space="0" w:color="auto"/>
            <w:left w:val="none" w:sz="0" w:space="0" w:color="auto"/>
            <w:bottom w:val="none" w:sz="0" w:space="0" w:color="auto"/>
            <w:right w:val="none" w:sz="0" w:space="0" w:color="auto"/>
          </w:divBdr>
        </w:div>
        <w:div w:id="114449537">
          <w:marLeft w:val="640"/>
          <w:marRight w:val="0"/>
          <w:marTop w:val="0"/>
          <w:marBottom w:val="0"/>
          <w:divBdr>
            <w:top w:val="none" w:sz="0" w:space="0" w:color="auto"/>
            <w:left w:val="none" w:sz="0" w:space="0" w:color="auto"/>
            <w:bottom w:val="none" w:sz="0" w:space="0" w:color="auto"/>
            <w:right w:val="none" w:sz="0" w:space="0" w:color="auto"/>
          </w:divBdr>
        </w:div>
        <w:div w:id="120730369">
          <w:marLeft w:val="640"/>
          <w:marRight w:val="0"/>
          <w:marTop w:val="0"/>
          <w:marBottom w:val="0"/>
          <w:divBdr>
            <w:top w:val="none" w:sz="0" w:space="0" w:color="auto"/>
            <w:left w:val="none" w:sz="0" w:space="0" w:color="auto"/>
            <w:bottom w:val="none" w:sz="0" w:space="0" w:color="auto"/>
            <w:right w:val="none" w:sz="0" w:space="0" w:color="auto"/>
          </w:divBdr>
        </w:div>
        <w:div w:id="134177286">
          <w:marLeft w:val="640"/>
          <w:marRight w:val="0"/>
          <w:marTop w:val="0"/>
          <w:marBottom w:val="0"/>
          <w:divBdr>
            <w:top w:val="none" w:sz="0" w:space="0" w:color="auto"/>
            <w:left w:val="none" w:sz="0" w:space="0" w:color="auto"/>
            <w:bottom w:val="none" w:sz="0" w:space="0" w:color="auto"/>
            <w:right w:val="none" w:sz="0" w:space="0" w:color="auto"/>
          </w:divBdr>
        </w:div>
        <w:div w:id="143477325">
          <w:marLeft w:val="640"/>
          <w:marRight w:val="0"/>
          <w:marTop w:val="0"/>
          <w:marBottom w:val="0"/>
          <w:divBdr>
            <w:top w:val="none" w:sz="0" w:space="0" w:color="auto"/>
            <w:left w:val="none" w:sz="0" w:space="0" w:color="auto"/>
            <w:bottom w:val="none" w:sz="0" w:space="0" w:color="auto"/>
            <w:right w:val="none" w:sz="0" w:space="0" w:color="auto"/>
          </w:divBdr>
        </w:div>
        <w:div w:id="160390745">
          <w:marLeft w:val="640"/>
          <w:marRight w:val="0"/>
          <w:marTop w:val="0"/>
          <w:marBottom w:val="0"/>
          <w:divBdr>
            <w:top w:val="none" w:sz="0" w:space="0" w:color="auto"/>
            <w:left w:val="none" w:sz="0" w:space="0" w:color="auto"/>
            <w:bottom w:val="none" w:sz="0" w:space="0" w:color="auto"/>
            <w:right w:val="none" w:sz="0" w:space="0" w:color="auto"/>
          </w:divBdr>
        </w:div>
        <w:div w:id="167914226">
          <w:marLeft w:val="640"/>
          <w:marRight w:val="0"/>
          <w:marTop w:val="0"/>
          <w:marBottom w:val="0"/>
          <w:divBdr>
            <w:top w:val="none" w:sz="0" w:space="0" w:color="auto"/>
            <w:left w:val="none" w:sz="0" w:space="0" w:color="auto"/>
            <w:bottom w:val="none" w:sz="0" w:space="0" w:color="auto"/>
            <w:right w:val="none" w:sz="0" w:space="0" w:color="auto"/>
          </w:divBdr>
        </w:div>
        <w:div w:id="198781767">
          <w:marLeft w:val="640"/>
          <w:marRight w:val="0"/>
          <w:marTop w:val="0"/>
          <w:marBottom w:val="0"/>
          <w:divBdr>
            <w:top w:val="none" w:sz="0" w:space="0" w:color="auto"/>
            <w:left w:val="none" w:sz="0" w:space="0" w:color="auto"/>
            <w:bottom w:val="none" w:sz="0" w:space="0" w:color="auto"/>
            <w:right w:val="none" w:sz="0" w:space="0" w:color="auto"/>
          </w:divBdr>
        </w:div>
        <w:div w:id="225143393">
          <w:marLeft w:val="640"/>
          <w:marRight w:val="0"/>
          <w:marTop w:val="0"/>
          <w:marBottom w:val="0"/>
          <w:divBdr>
            <w:top w:val="none" w:sz="0" w:space="0" w:color="auto"/>
            <w:left w:val="none" w:sz="0" w:space="0" w:color="auto"/>
            <w:bottom w:val="none" w:sz="0" w:space="0" w:color="auto"/>
            <w:right w:val="none" w:sz="0" w:space="0" w:color="auto"/>
          </w:divBdr>
        </w:div>
        <w:div w:id="259685221">
          <w:marLeft w:val="640"/>
          <w:marRight w:val="0"/>
          <w:marTop w:val="0"/>
          <w:marBottom w:val="0"/>
          <w:divBdr>
            <w:top w:val="none" w:sz="0" w:space="0" w:color="auto"/>
            <w:left w:val="none" w:sz="0" w:space="0" w:color="auto"/>
            <w:bottom w:val="none" w:sz="0" w:space="0" w:color="auto"/>
            <w:right w:val="none" w:sz="0" w:space="0" w:color="auto"/>
          </w:divBdr>
        </w:div>
        <w:div w:id="264270404">
          <w:marLeft w:val="640"/>
          <w:marRight w:val="0"/>
          <w:marTop w:val="0"/>
          <w:marBottom w:val="0"/>
          <w:divBdr>
            <w:top w:val="none" w:sz="0" w:space="0" w:color="auto"/>
            <w:left w:val="none" w:sz="0" w:space="0" w:color="auto"/>
            <w:bottom w:val="none" w:sz="0" w:space="0" w:color="auto"/>
            <w:right w:val="none" w:sz="0" w:space="0" w:color="auto"/>
          </w:divBdr>
        </w:div>
        <w:div w:id="332727021">
          <w:marLeft w:val="640"/>
          <w:marRight w:val="0"/>
          <w:marTop w:val="0"/>
          <w:marBottom w:val="0"/>
          <w:divBdr>
            <w:top w:val="none" w:sz="0" w:space="0" w:color="auto"/>
            <w:left w:val="none" w:sz="0" w:space="0" w:color="auto"/>
            <w:bottom w:val="none" w:sz="0" w:space="0" w:color="auto"/>
            <w:right w:val="none" w:sz="0" w:space="0" w:color="auto"/>
          </w:divBdr>
        </w:div>
        <w:div w:id="336005681">
          <w:marLeft w:val="640"/>
          <w:marRight w:val="0"/>
          <w:marTop w:val="0"/>
          <w:marBottom w:val="0"/>
          <w:divBdr>
            <w:top w:val="none" w:sz="0" w:space="0" w:color="auto"/>
            <w:left w:val="none" w:sz="0" w:space="0" w:color="auto"/>
            <w:bottom w:val="none" w:sz="0" w:space="0" w:color="auto"/>
            <w:right w:val="none" w:sz="0" w:space="0" w:color="auto"/>
          </w:divBdr>
        </w:div>
        <w:div w:id="378019126">
          <w:marLeft w:val="640"/>
          <w:marRight w:val="0"/>
          <w:marTop w:val="0"/>
          <w:marBottom w:val="0"/>
          <w:divBdr>
            <w:top w:val="none" w:sz="0" w:space="0" w:color="auto"/>
            <w:left w:val="none" w:sz="0" w:space="0" w:color="auto"/>
            <w:bottom w:val="none" w:sz="0" w:space="0" w:color="auto"/>
            <w:right w:val="none" w:sz="0" w:space="0" w:color="auto"/>
          </w:divBdr>
        </w:div>
        <w:div w:id="397897387">
          <w:marLeft w:val="640"/>
          <w:marRight w:val="0"/>
          <w:marTop w:val="0"/>
          <w:marBottom w:val="0"/>
          <w:divBdr>
            <w:top w:val="none" w:sz="0" w:space="0" w:color="auto"/>
            <w:left w:val="none" w:sz="0" w:space="0" w:color="auto"/>
            <w:bottom w:val="none" w:sz="0" w:space="0" w:color="auto"/>
            <w:right w:val="none" w:sz="0" w:space="0" w:color="auto"/>
          </w:divBdr>
        </w:div>
        <w:div w:id="410464787">
          <w:marLeft w:val="640"/>
          <w:marRight w:val="0"/>
          <w:marTop w:val="0"/>
          <w:marBottom w:val="0"/>
          <w:divBdr>
            <w:top w:val="none" w:sz="0" w:space="0" w:color="auto"/>
            <w:left w:val="none" w:sz="0" w:space="0" w:color="auto"/>
            <w:bottom w:val="none" w:sz="0" w:space="0" w:color="auto"/>
            <w:right w:val="none" w:sz="0" w:space="0" w:color="auto"/>
          </w:divBdr>
        </w:div>
        <w:div w:id="416558237">
          <w:marLeft w:val="640"/>
          <w:marRight w:val="0"/>
          <w:marTop w:val="0"/>
          <w:marBottom w:val="0"/>
          <w:divBdr>
            <w:top w:val="none" w:sz="0" w:space="0" w:color="auto"/>
            <w:left w:val="none" w:sz="0" w:space="0" w:color="auto"/>
            <w:bottom w:val="none" w:sz="0" w:space="0" w:color="auto"/>
            <w:right w:val="none" w:sz="0" w:space="0" w:color="auto"/>
          </w:divBdr>
        </w:div>
        <w:div w:id="440339250">
          <w:marLeft w:val="640"/>
          <w:marRight w:val="0"/>
          <w:marTop w:val="0"/>
          <w:marBottom w:val="0"/>
          <w:divBdr>
            <w:top w:val="none" w:sz="0" w:space="0" w:color="auto"/>
            <w:left w:val="none" w:sz="0" w:space="0" w:color="auto"/>
            <w:bottom w:val="none" w:sz="0" w:space="0" w:color="auto"/>
            <w:right w:val="none" w:sz="0" w:space="0" w:color="auto"/>
          </w:divBdr>
        </w:div>
        <w:div w:id="440565207">
          <w:marLeft w:val="640"/>
          <w:marRight w:val="0"/>
          <w:marTop w:val="0"/>
          <w:marBottom w:val="0"/>
          <w:divBdr>
            <w:top w:val="none" w:sz="0" w:space="0" w:color="auto"/>
            <w:left w:val="none" w:sz="0" w:space="0" w:color="auto"/>
            <w:bottom w:val="none" w:sz="0" w:space="0" w:color="auto"/>
            <w:right w:val="none" w:sz="0" w:space="0" w:color="auto"/>
          </w:divBdr>
        </w:div>
        <w:div w:id="443765939">
          <w:marLeft w:val="640"/>
          <w:marRight w:val="0"/>
          <w:marTop w:val="0"/>
          <w:marBottom w:val="0"/>
          <w:divBdr>
            <w:top w:val="none" w:sz="0" w:space="0" w:color="auto"/>
            <w:left w:val="none" w:sz="0" w:space="0" w:color="auto"/>
            <w:bottom w:val="none" w:sz="0" w:space="0" w:color="auto"/>
            <w:right w:val="none" w:sz="0" w:space="0" w:color="auto"/>
          </w:divBdr>
        </w:div>
        <w:div w:id="480119542">
          <w:marLeft w:val="640"/>
          <w:marRight w:val="0"/>
          <w:marTop w:val="0"/>
          <w:marBottom w:val="0"/>
          <w:divBdr>
            <w:top w:val="none" w:sz="0" w:space="0" w:color="auto"/>
            <w:left w:val="none" w:sz="0" w:space="0" w:color="auto"/>
            <w:bottom w:val="none" w:sz="0" w:space="0" w:color="auto"/>
            <w:right w:val="none" w:sz="0" w:space="0" w:color="auto"/>
          </w:divBdr>
        </w:div>
        <w:div w:id="517696836">
          <w:marLeft w:val="640"/>
          <w:marRight w:val="0"/>
          <w:marTop w:val="0"/>
          <w:marBottom w:val="0"/>
          <w:divBdr>
            <w:top w:val="none" w:sz="0" w:space="0" w:color="auto"/>
            <w:left w:val="none" w:sz="0" w:space="0" w:color="auto"/>
            <w:bottom w:val="none" w:sz="0" w:space="0" w:color="auto"/>
            <w:right w:val="none" w:sz="0" w:space="0" w:color="auto"/>
          </w:divBdr>
        </w:div>
        <w:div w:id="527454454">
          <w:marLeft w:val="640"/>
          <w:marRight w:val="0"/>
          <w:marTop w:val="0"/>
          <w:marBottom w:val="0"/>
          <w:divBdr>
            <w:top w:val="none" w:sz="0" w:space="0" w:color="auto"/>
            <w:left w:val="none" w:sz="0" w:space="0" w:color="auto"/>
            <w:bottom w:val="none" w:sz="0" w:space="0" w:color="auto"/>
            <w:right w:val="none" w:sz="0" w:space="0" w:color="auto"/>
          </w:divBdr>
        </w:div>
        <w:div w:id="533616927">
          <w:marLeft w:val="640"/>
          <w:marRight w:val="0"/>
          <w:marTop w:val="0"/>
          <w:marBottom w:val="0"/>
          <w:divBdr>
            <w:top w:val="none" w:sz="0" w:space="0" w:color="auto"/>
            <w:left w:val="none" w:sz="0" w:space="0" w:color="auto"/>
            <w:bottom w:val="none" w:sz="0" w:space="0" w:color="auto"/>
            <w:right w:val="none" w:sz="0" w:space="0" w:color="auto"/>
          </w:divBdr>
        </w:div>
        <w:div w:id="539056550">
          <w:marLeft w:val="640"/>
          <w:marRight w:val="0"/>
          <w:marTop w:val="0"/>
          <w:marBottom w:val="0"/>
          <w:divBdr>
            <w:top w:val="none" w:sz="0" w:space="0" w:color="auto"/>
            <w:left w:val="none" w:sz="0" w:space="0" w:color="auto"/>
            <w:bottom w:val="none" w:sz="0" w:space="0" w:color="auto"/>
            <w:right w:val="none" w:sz="0" w:space="0" w:color="auto"/>
          </w:divBdr>
        </w:div>
        <w:div w:id="600381308">
          <w:marLeft w:val="640"/>
          <w:marRight w:val="0"/>
          <w:marTop w:val="0"/>
          <w:marBottom w:val="0"/>
          <w:divBdr>
            <w:top w:val="none" w:sz="0" w:space="0" w:color="auto"/>
            <w:left w:val="none" w:sz="0" w:space="0" w:color="auto"/>
            <w:bottom w:val="none" w:sz="0" w:space="0" w:color="auto"/>
            <w:right w:val="none" w:sz="0" w:space="0" w:color="auto"/>
          </w:divBdr>
        </w:div>
        <w:div w:id="610206036">
          <w:marLeft w:val="640"/>
          <w:marRight w:val="0"/>
          <w:marTop w:val="0"/>
          <w:marBottom w:val="0"/>
          <w:divBdr>
            <w:top w:val="none" w:sz="0" w:space="0" w:color="auto"/>
            <w:left w:val="none" w:sz="0" w:space="0" w:color="auto"/>
            <w:bottom w:val="none" w:sz="0" w:space="0" w:color="auto"/>
            <w:right w:val="none" w:sz="0" w:space="0" w:color="auto"/>
          </w:divBdr>
        </w:div>
        <w:div w:id="618806533">
          <w:marLeft w:val="640"/>
          <w:marRight w:val="0"/>
          <w:marTop w:val="0"/>
          <w:marBottom w:val="0"/>
          <w:divBdr>
            <w:top w:val="none" w:sz="0" w:space="0" w:color="auto"/>
            <w:left w:val="none" w:sz="0" w:space="0" w:color="auto"/>
            <w:bottom w:val="none" w:sz="0" w:space="0" w:color="auto"/>
            <w:right w:val="none" w:sz="0" w:space="0" w:color="auto"/>
          </w:divBdr>
        </w:div>
        <w:div w:id="624775171">
          <w:marLeft w:val="640"/>
          <w:marRight w:val="0"/>
          <w:marTop w:val="0"/>
          <w:marBottom w:val="0"/>
          <w:divBdr>
            <w:top w:val="none" w:sz="0" w:space="0" w:color="auto"/>
            <w:left w:val="none" w:sz="0" w:space="0" w:color="auto"/>
            <w:bottom w:val="none" w:sz="0" w:space="0" w:color="auto"/>
            <w:right w:val="none" w:sz="0" w:space="0" w:color="auto"/>
          </w:divBdr>
        </w:div>
        <w:div w:id="631903834">
          <w:marLeft w:val="640"/>
          <w:marRight w:val="0"/>
          <w:marTop w:val="0"/>
          <w:marBottom w:val="0"/>
          <w:divBdr>
            <w:top w:val="none" w:sz="0" w:space="0" w:color="auto"/>
            <w:left w:val="none" w:sz="0" w:space="0" w:color="auto"/>
            <w:bottom w:val="none" w:sz="0" w:space="0" w:color="auto"/>
            <w:right w:val="none" w:sz="0" w:space="0" w:color="auto"/>
          </w:divBdr>
        </w:div>
        <w:div w:id="655837100">
          <w:marLeft w:val="640"/>
          <w:marRight w:val="0"/>
          <w:marTop w:val="0"/>
          <w:marBottom w:val="0"/>
          <w:divBdr>
            <w:top w:val="none" w:sz="0" w:space="0" w:color="auto"/>
            <w:left w:val="none" w:sz="0" w:space="0" w:color="auto"/>
            <w:bottom w:val="none" w:sz="0" w:space="0" w:color="auto"/>
            <w:right w:val="none" w:sz="0" w:space="0" w:color="auto"/>
          </w:divBdr>
        </w:div>
        <w:div w:id="669677438">
          <w:marLeft w:val="640"/>
          <w:marRight w:val="0"/>
          <w:marTop w:val="0"/>
          <w:marBottom w:val="0"/>
          <w:divBdr>
            <w:top w:val="none" w:sz="0" w:space="0" w:color="auto"/>
            <w:left w:val="none" w:sz="0" w:space="0" w:color="auto"/>
            <w:bottom w:val="none" w:sz="0" w:space="0" w:color="auto"/>
            <w:right w:val="none" w:sz="0" w:space="0" w:color="auto"/>
          </w:divBdr>
        </w:div>
        <w:div w:id="671763749">
          <w:marLeft w:val="640"/>
          <w:marRight w:val="0"/>
          <w:marTop w:val="0"/>
          <w:marBottom w:val="0"/>
          <w:divBdr>
            <w:top w:val="none" w:sz="0" w:space="0" w:color="auto"/>
            <w:left w:val="none" w:sz="0" w:space="0" w:color="auto"/>
            <w:bottom w:val="none" w:sz="0" w:space="0" w:color="auto"/>
            <w:right w:val="none" w:sz="0" w:space="0" w:color="auto"/>
          </w:divBdr>
        </w:div>
        <w:div w:id="689843169">
          <w:marLeft w:val="640"/>
          <w:marRight w:val="0"/>
          <w:marTop w:val="0"/>
          <w:marBottom w:val="0"/>
          <w:divBdr>
            <w:top w:val="none" w:sz="0" w:space="0" w:color="auto"/>
            <w:left w:val="none" w:sz="0" w:space="0" w:color="auto"/>
            <w:bottom w:val="none" w:sz="0" w:space="0" w:color="auto"/>
            <w:right w:val="none" w:sz="0" w:space="0" w:color="auto"/>
          </w:divBdr>
        </w:div>
        <w:div w:id="735517108">
          <w:marLeft w:val="640"/>
          <w:marRight w:val="0"/>
          <w:marTop w:val="0"/>
          <w:marBottom w:val="0"/>
          <w:divBdr>
            <w:top w:val="none" w:sz="0" w:space="0" w:color="auto"/>
            <w:left w:val="none" w:sz="0" w:space="0" w:color="auto"/>
            <w:bottom w:val="none" w:sz="0" w:space="0" w:color="auto"/>
            <w:right w:val="none" w:sz="0" w:space="0" w:color="auto"/>
          </w:divBdr>
        </w:div>
        <w:div w:id="755131986">
          <w:marLeft w:val="640"/>
          <w:marRight w:val="0"/>
          <w:marTop w:val="0"/>
          <w:marBottom w:val="0"/>
          <w:divBdr>
            <w:top w:val="none" w:sz="0" w:space="0" w:color="auto"/>
            <w:left w:val="none" w:sz="0" w:space="0" w:color="auto"/>
            <w:bottom w:val="none" w:sz="0" w:space="0" w:color="auto"/>
            <w:right w:val="none" w:sz="0" w:space="0" w:color="auto"/>
          </w:divBdr>
        </w:div>
        <w:div w:id="765809364">
          <w:marLeft w:val="640"/>
          <w:marRight w:val="0"/>
          <w:marTop w:val="0"/>
          <w:marBottom w:val="0"/>
          <w:divBdr>
            <w:top w:val="none" w:sz="0" w:space="0" w:color="auto"/>
            <w:left w:val="none" w:sz="0" w:space="0" w:color="auto"/>
            <w:bottom w:val="none" w:sz="0" w:space="0" w:color="auto"/>
            <w:right w:val="none" w:sz="0" w:space="0" w:color="auto"/>
          </w:divBdr>
        </w:div>
        <w:div w:id="768694807">
          <w:marLeft w:val="640"/>
          <w:marRight w:val="0"/>
          <w:marTop w:val="0"/>
          <w:marBottom w:val="0"/>
          <w:divBdr>
            <w:top w:val="none" w:sz="0" w:space="0" w:color="auto"/>
            <w:left w:val="none" w:sz="0" w:space="0" w:color="auto"/>
            <w:bottom w:val="none" w:sz="0" w:space="0" w:color="auto"/>
            <w:right w:val="none" w:sz="0" w:space="0" w:color="auto"/>
          </w:divBdr>
        </w:div>
        <w:div w:id="794904430">
          <w:marLeft w:val="640"/>
          <w:marRight w:val="0"/>
          <w:marTop w:val="0"/>
          <w:marBottom w:val="0"/>
          <w:divBdr>
            <w:top w:val="none" w:sz="0" w:space="0" w:color="auto"/>
            <w:left w:val="none" w:sz="0" w:space="0" w:color="auto"/>
            <w:bottom w:val="none" w:sz="0" w:space="0" w:color="auto"/>
            <w:right w:val="none" w:sz="0" w:space="0" w:color="auto"/>
          </w:divBdr>
        </w:div>
        <w:div w:id="796265946">
          <w:marLeft w:val="640"/>
          <w:marRight w:val="0"/>
          <w:marTop w:val="0"/>
          <w:marBottom w:val="0"/>
          <w:divBdr>
            <w:top w:val="none" w:sz="0" w:space="0" w:color="auto"/>
            <w:left w:val="none" w:sz="0" w:space="0" w:color="auto"/>
            <w:bottom w:val="none" w:sz="0" w:space="0" w:color="auto"/>
            <w:right w:val="none" w:sz="0" w:space="0" w:color="auto"/>
          </w:divBdr>
        </w:div>
        <w:div w:id="800345969">
          <w:marLeft w:val="640"/>
          <w:marRight w:val="0"/>
          <w:marTop w:val="0"/>
          <w:marBottom w:val="0"/>
          <w:divBdr>
            <w:top w:val="none" w:sz="0" w:space="0" w:color="auto"/>
            <w:left w:val="none" w:sz="0" w:space="0" w:color="auto"/>
            <w:bottom w:val="none" w:sz="0" w:space="0" w:color="auto"/>
            <w:right w:val="none" w:sz="0" w:space="0" w:color="auto"/>
          </w:divBdr>
        </w:div>
        <w:div w:id="809593459">
          <w:marLeft w:val="640"/>
          <w:marRight w:val="0"/>
          <w:marTop w:val="0"/>
          <w:marBottom w:val="0"/>
          <w:divBdr>
            <w:top w:val="none" w:sz="0" w:space="0" w:color="auto"/>
            <w:left w:val="none" w:sz="0" w:space="0" w:color="auto"/>
            <w:bottom w:val="none" w:sz="0" w:space="0" w:color="auto"/>
            <w:right w:val="none" w:sz="0" w:space="0" w:color="auto"/>
          </w:divBdr>
        </w:div>
        <w:div w:id="818811829">
          <w:marLeft w:val="640"/>
          <w:marRight w:val="0"/>
          <w:marTop w:val="0"/>
          <w:marBottom w:val="0"/>
          <w:divBdr>
            <w:top w:val="none" w:sz="0" w:space="0" w:color="auto"/>
            <w:left w:val="none" w:sz="0" w:space="0" w:color="auto"/>
            <w:bottom w:val="none" w:sz="0" w:space="0" w:color="auto"/>
            <w:right w:val="none" w:sz="0" w:space="0" w:color="auto"/>
          </w:divBdr>
        </w:div>
        <w:div w:id="839975032">
          <w:marLeft w:val="640"/>
          <w:marRight w:val="0"/>
          <w:marTop w:val="0"/>
          <w:marBottom w:val="0"/>
          <w:divBdr>
            <w:top w:val="none" w:sz="0" w:space="0" w:color="auto"/>
            <w:left w:val="none" w:sz="0" w:space="0" w:color="auto"/>
            <w:bottom w:val="none" w:sz="0" w:space="0" w:color="auto"/>
            <w:right w:val="none" w:sz="0" w:space="0" w:color="auto"/>
          </w:divBdr>
        </w:div>
        <w:div w:id="841823123">
          <w:marLeft w:val="640"/>
          <w:marRight w:val="0"/>
          <w:marTop w:val="0"/>
          <w:marBottom w:val="0"/>
          <w:divBdr>
            <w:top w:val="none" w:sz="0" w:space="0" w:color="auto"/>
            <w:left w:val="none" w:sz="0" w:space="0" w:color="auto"/>
            <w:bottom w:val="none" w:sz="0" w:space="0" w:color="auto"/>
            <w:right w:val="none" w:sz="0" w:space="0" w:color="auto"/>
          </w:divBdr>
        </w:div>
        <w:div w:id="846017792">
          <w:marLeft w:val="640"/>
          <w:marRight w:val="0"/>
          <w:marTop w:val="0"/>
          <w:marBottom w:val="0"/>
          <w:divBdr>
            <w:top w:val="none" w:sz="0" w:space="0" w:color="auto"/>
            <w:left w:val="none" w:sz="0" w:space="0" w:color="auto"/>
            <w:bottom w:val="none" w:sz="0" w:space="0" w:color="auto"/>
            <w:right w:val="none" w:sz="0" w:space="0" w:color="auto"/>
          </w:divBdr>
        </w:div>
        <w:div w:id="847790833">
          <w:marLeft w:val="640"/>
          <w:marRight w:val="0"/>
          <w:marTop w:val="0"/>
          <w:marBottom w:val="0"/>
          <w:divBdr>
            <w:top w:val="none" w:sz="0" w:space="0" w:color="auto"/>
            <w:left w:val="none" w:sz="0" w:space="0" w:color="auto"/>
            <w:bottom w:val="none" w:sz="0" w:space="0" w:color="auto"/>
            <w:right w:val="none" w:sz="0" w:space="0" w:color="auto"/>
          </w:divBdr>
        </w:div>
        <w:div w:id="858158017">
          <w:marLeft w:val="640"/>
          <w:marRight w:val="0"/>
          <w:marTop w:val="0"/>
          <w:marBottom w:val="0"/>
          <w:divBdr>
            <w:top w:val="none" w:sz="0" w:space="0" w:color="auto"/>
            <w:left w:val="none" w:sz="0" w:space="0" w:color="auto"/>
            <w:bottom w:val="none" w:sz="0" w:space="0" w:color="auto"/>
            <w:right w:val="none" w:sz="0" w:space="0" w:color="auto"/>
          </w:divBdr>
        </w:div>
        <w:div w:id="870799095">
          <w:marLeft w:val="640"/>
          <w:marRight w:val="0"/>
          <w:marTop w:val="0"/>
          <w:marBottom w:val="0"/>
          <w:divBdr>
            <w:top w:val="none" w:sz="0" w:space="0" w:color="auto"/>
            <w:left w:val="none" w:sz="0" w:space="0" w:color="auto"/>
            <w:bottom w:val="none" w:sz="0" w:space="0" w:color="auto"/>
            <w:right w:val="none" w:sz="0" w:space="0" w:color="auto"/>
          </w:divBdr>
        </w:div>
        <w:div w:id="892038222">
          <w:marLeft w:val="640"/>
          <w:marRight w:val="0"/>
          <w:marTop w:val="0"/>
          <w:marBottom w:val="0"/>
          <w:divBdr>
            <w:top w:val="none" w:sz="0" w:space="0" w:color="auto"/>
            <w:left w:val="none" w:sz="0" w:space="0" w:color="auto"/>
            <w:bottom w:val="none" w:sz="0" w:space="0" w:color="auto"/>
            <w:right w:val="none" w:sz="0" w:space="0" w:color="auto"/>
          </w:divBdr>
        </w:div>
        <w:div w:id="899942305">
          <w:marLeft w:val="640"/>
          <w:marRight w:val="0"/>
          <w:marTop w:val="0"/>
          <w:marBottom w:val="0"/>
          <w:divBdr>
            <w:top w:val="none" w:sz="0" w:space="0" w:color="auto"/>
            <w:left w:val="none" w:sz="0" w:space="0" w:color="auto"/>
            <w:bottom w:val="none" w:sz="0" w:space="0" w:color="auto"/>
            <w:right w:val="none" w:sz="0" w:space="0" w:color="auto"/>
          </w:divBdr>
        </w:div>
        <w:div w:id="914513092">
          <w:marLeft w:val="640"/>
          <w:marRight w:val="0"/>
          <w:marTop w:val="0"/>
          <w:marBottom w:val="0"/>
          <w:divBdr>
            <w:top w:val="none" w:sz="0" w:space="0" w:color="auto"/>
            <w:left w:val="none" w:sz="0" w:space="0" w:color="auto"/>
            <w:bottom w:val="none" w:sz="0" w:space="0" w:color="auto"/>
            <w:right w:val="none" w:sz="0" w:space="0" w:color="auto"/>
          </w:divBdr>
        </w:div>
        <w:div w:id="916667906">
          <w:marLeft w:val="640"/>
          <w:marRight w:val="0"/>
          <w:marTop w:val="0"/>
          <w:marBottom w:val="0"/>
          <w:divBdr>
            <w:top w:val="none" w:sz="0" w:space="0" w:color="auto"/>
            <w:left w:val="none" w:sz="0" w:space="0" w:color="auto"/>
            <w:bottom w:val="none" w:sz="0" w:space="0" w:color="auto"/>
            <w:right w:val="none" w:sz="0" w:space="0" w:color="auto"/>
          </w:divBdr>
        </w:div>
        <w:div w:id="935558197">
          <w:marLeft w:val="640"/>
          <w:marRight w:val="0"/>
          <w:marTop w:val="0"/>
          <w:marBottom w:val="0"/>
          <w:divBdr>
            <w:top w:val="none" w:sz="0" w:space="0" w:color="auto"/>
            <w:left w:val="none" w:sz="0" w:space="0" w:color="auto"/>
            <w:bottom w:val="none" w:sz="0" w:space="0" w:color="auto"/>
            <w:right w:val="none" w:sz="0" w:space="0" w:color="auto"/>
          </w:divBdr>
        </w:div>
        <w:div w:id="936325167">
          <w:marLeft w:val="640"/>
          <w:marRight w:val="0"/>
          <w:marTop w:val="0"/>
          <w:marBottom w:val="0"/>
          <w:divBdr>
            <w:top w:val="none" w:sz="0" w:space="0" w:color="auto"/>
            <w:left w:val="none" w:sz="0" w:space="0" w:color="auto"/>
            <w:bottom w:val="none" w:sz="0" w:space="0" w:color="auto"/>
            <w:right w:val="none" w:sz="0" w:space="0" w:color="auto"/>
          </w:divBdr>
        </w:div>
        <w:div w:id="977295294">
          <w:marLeft w:val="640"/>
          <w:marRight w:val="0"/>
          <w:marTop w:val="0"/>
          <w:marBottom w:val="0"/>
          <w:divBdr>
            <w:top w:val="none" w:sz="0" w:space="0" w:color="auto"/>
            <w:left w:val="none" w:sz="0" w:space="0" w:color="auto"/>
            <w:bottom w:val="none" w:sz="0" w:space="0" w:color="auto"/>
            <w:right w:val="none" w:sz="0" w:space="0" w:color="auto"/>
          </w:divBdr>
        </w:div>
        <w:div w:id="983118642">
          <w:marLeft w:val="640"/>
          <w:marRight w:val="0"/>
          <w:marTop w:val="0"/>
          <w:marBottom w:val="0"/>
          <w:divBdr>
            <w:top w:val="none" w:sz="0" w:space="0" w:color="auto"/>
            <w:left w:val="none" w:sz="0" w:space="0" w:color="auto"/>
            <w:bottom w:val="none" w:sz="0" w:space="0" w:color="auto"/>
            <w:right w:val="none" w:sz="0" w:space="0" w:color="auto"/>
          </w:divBdr>
        </w:div>
        <w:div w:id="988287513">
          <w:marLeft w:val="640"/>
          <w:marRight w:val="0"/>
          <w:marTop w:val="0"/>
          <w:marBottom w:val="0"/>
          <w:divBdr>
            <w:top w:val="none" w:sz="0" w:space="0" w:color="auto"/>
            <w:left w:val="none" w:sz="0" w:space="0" w:color="auto"/>
            <w:bottom w:val="none" w:sz="0" w:space="0" w:color="auto"/>
            <w:right w:val="none" w:sz="0" w:space="0" w:color="auto"/>
          </w:divBdr>
        </w:div>
        <w:div w:id="1038167788">
          <w:marLeft w:val="640"/>
          <w:marRight w:val="0"/>
          <w:marTop w:val="0"/>
          <w:marBottom w:val="0"/>
          <w:divBdr>
            <w:top w:val="none" w:sz="0" w:space="0" w:color="auto"/>
            <w:left w:val="none" w:sz="0" w:space="0" w:color="auto"/>
            <w:bottom w:val="none" w:sz="0" w:space="0" w:color="auto"/>
            <w:right w:val="none" w:sz="0" w:space="0" w:color="auto"/>
          </w:divBdr>
        </w:div>
        <w:div w:id="1043866618">
          <w:marLeft w:val="640"/>
          <w:marRight w:val="0"/>
          <w:marTop w:val="0"/>
          <w:marBottom w:val="0"/>
          <w:divBdr>
            <w:top w:val="none" w:sz="0" w:space="0" w:color="auto"/>
            <w:left w:val="none" w:sz="0" w:space="0" w:color="auto"/>
            <w:bottom w:val="none" w:sz="0" w:space="0" w:color="auto"/>
            <w:right w:val="none" w:sz="0" w:space="0" w:color="auto"/>
          </w:divBdr>
        </w:div>
        <w:div w:id="1059091682">
          <w:marLeft w:val="640"/>
          <w:marRight w:val="0"/>
          <w:marTop w:val="0"/>
          <w:marBottom w:val="0"/>
          <w:divBdr>
            <w:top w:val="none" w:sz="0" w:space="0" w:color="auto"/>
            <w:left w:val="none" w:sz="0" w:space="0" w:color="auto"/>
            <w:bottom w:val="none" w:sz="0" w:space="0" w:color="auto"/>
            <w:right w:val="none" w:sz="0" w:space="0" w:color="auto"/>
          </w:divBdr>
        </w:div>
        <w:div w:id="1060862325">
          <w:marLeft w:val="640"/>
          <w:marRight w:val="0"/>
          <w:marTop w:val="0"/>
          <w:marBottom w:val="0"/>
          <w:divBdr>
            <w:top w:val="none" w:sz="0" w:space="0" w:color="auto"/>
            <w:left w:val="none" w:sz="0" w:space="0" w:color="auto"/>
            <w:bottom w:val="none" w:sz="0" w:space="0" w:color="auto"/>
            <w:right w:val="none" w:sz="0" w:space="0" w:color="auto"/>
          </w:divBdr>
        </w:div>
        <w:div w:id="1089548477">
          <w:marLeft w:val="640"/>
          <w:marRight w:val="0"/>
          <w:marTop w:val="0"/>
          <w:marBottom w:val="0"/>
          <w:divBdr>
            <w:top w:val="none" w:sz="0" w:space="0" w:color="auto"/>
            <w:left w:val="none" w:sz="0" w:space="0" w:color="auto"/>
            <w:bottom w:val="none" w:sz="0" w:space="0" w:color="auto"/>
            <w:right w:val="none" w:sz="0" w:space="0" w:color="auto"/>
          </w:divBdr>
        </w:div>
        <w:div w:id="1090152957">
          <w:marLeft w:val="640"/>
          <w:marRight w:val="0"/>
          <w:marTop w:val="0"/>
          <w:marBottom w:val="0"/>
          <w:divBdr>
            <w:top w:val="none" w:sz="0" w:space="0" w:color="auto"/>
            <w:left w:val="none" w:sz="0" w:space="0" w:color="auto"/>
            <w:bottom w:val="none" w:sz="0" w:space="0" w:color="auto"/>
            <w:right w:val="none" w:sz="0" w:space="0" w:color="auto"/>
          </w:divBdr>
        </w:div>
        <w:div w:id="1094593333">
          <w:marLeft w:val="640"/>
          <w:marRight w:val="0"/>
          <w:marTop w:val="0"/>
          <w:marBottom w:val="0"/>
          <w:divBdr>
            <w:top w:val="none" w:sz="0" w:space="0" w:color="auto"/>
            <w:left w:val="none" w:sz="0" w:space="0" w:color="auto"/>
            <w:bottom w:val="none" w:sz="0" w:space="0" w:color="auto"/>
            <w:right w:val="none" w:sz="0" w:space="0" w:color="auto"/>
          </w:divBdr>
        </w:div>
        <w:div w:id="1132407912">
          <w:marLeft w:val="640"/>
          <w:marRight w:val="0"/>
          <w:marTop w:val="0"/>
          <w:marBottom w:val="0"/>
          <w:divBdr>
            <w:top w:val="none" w:sz="0" w:space="0" w:color="auto"/>
            <w:left w:val="none" w:sz="0" w:space="0" w:color="auto"/>
            <w:bottom w:val="none" w:sz="0" w:space="0" w:color="auto"/>
            <w:right w:val="none" w:sz="0" w:space="0" w:color="auto"/>
          </w:divBdr>
        </w:div>
        <w:div w:id="1174104247">
          <w:marLeft w:val="640"/>
          <w:marRight w:val="0"/>
          <w:marTop w:val="0"/>
          <w:marBottom w:val="0"/>
          <w:divBdr>
            <w:top w:val="none" w:sz="0" w:space="0" w:color="auto"/>
            <w:left w:val="none" w:sz="0" w:space="0" w:color="auto"/>
            <w:bottom w:val="none" w:sz="0" w:space="0" w:color="auto"/>
            <w:right w:val="none" w:sz="0" w:space="0" w:color="auto"/>
          </w:divBdr>
        </w:div>
        <w:div w:id="1238056428">
          <w:marLeft w:val="640"/>
          <w:marRight w:val="0"/>
          <w:marTop w:val="0"/>
          <w:marBottom w:val="0"/>
          <w:divBdr>
            <w:top w:val="none" w:sz="0" w:space="0" w:color="auto"/>
            <w:left w:val="none" w:sz="0" w:space="0" w:color="auto"/>
            <w:bottom w:val="none" w:sz="0" w:space="0" w:color="auto"/>
            <w:right w:val="none" w:sz="0" w:space="0" w:color="auto"/>
          </w:divBdr>
        </w:div>
        <w:div w:id="1250575947">
          <w:marLeft w:val="640"/>
          <w:marRight w:val="0"/>
          <w:marTop w:val="0"/>
          <w:marBottom w:val="0"/>
          <w:divBdr>
            <w:top w:val="none" w:sz="0" w:space="0" w:color="auto"/>
            <w:left w:val="none" w:sz="0" w:space="0" w:color="auto"/>
            <w:bottom w:val="none" w:sz="0" w:space="0" w:color="auto"/>
            <w:right w:val="none" w:sz="0" w:space="0" w:color="auto"/>
          </w:divBdr>
        </w:div>
        <w:div w:id="1267887249">
          <w:marLeft w:val="640"/>
          <w:marRight w:val="0"/>
          <w:marTop w:val="0"/>
          <w:marBottom w:val="0"/>
          <w:divBdr>
            <w:top w:val="none" w:sz="0" w:space="0" w:color="auto"/>
            <w:left w:val="none" w:sz="0" w:space="0" w:color="auto"/>
            <w:bottom w:val="none" w:sz="0" w:space="0" w:color="auto"/>
            <w:right w:val="none" w:sz="0" w:space="0" w:color="auto"/>
          </w:divBdr>
        </w:div>
        <w:div w:id="1273786018">
          <w:marLeft w:val="640"/>
          <w:marRight w:val="0"/>
          <w:marTop w:val="0"/>
          <w:marBottom w:val="0"/>
          <w:divBdr>
            <w:top w:val="none" w:sz="0" w:space="0" w:color="auto"/>
            <w:left w:val="none" w:sz="0" w:space="0" w:color="auto"/>
            <w:bottom w:val="none" w:sz="0" w:space="0" w:color="auto"/>
            <w:right w:val="none" w:sz="0" w:space="0" w:color="auto"/>
          </w:divBdr>
        </w:div>
        <w:div w:id="1275794572">
          <w:marLeft w:val="640"/>
          <w:marRight w:val="0"/>
          <w:marTop w:val="0"/>
          <w:marBottom w:val="0"/>
          <w:divBdr>
            <w:top w:val="none" w:sz="0" w:space="0" w:color="auto"/>
            <w:left w:val="none" w:sz="0" w:space="0" w:color="auto"/>
            <w:bottom w:val="none" w:sz="0" w:space="0" w:color="auto"/>
            <w:right w:val="none" w:sz="0" w:space="0" w:color="auto"/>
          </w:divBdr>
        </w:div>
        <w:div w:id="1316573100">
          <w:marLeft w:val="640"/>
          <w:marRight w:val="0"/>
          <w:marTop w:val="0"/>
          <w:marBottom w:val="0"/>
          <w:divBdr>
            <w:top w:val="none" w:sz="0" w:space="0" w:color="auto"/>
            <w:left w:val="none" w:sz="0" w:space="0" w:color="auto"/>
            <w:bottom w:val="none" w:sz="0" w:space="0" w:color="auto"/>
            <w:right w:val="none" w:sz="0" w:space="0" w:color="auto"/>
          </w:divBdr>
        </w:div>
        <w:div w:id="1321538033">
          <w:marLeft w:val="640"/>
          <w:marRight w:val="0"/>
          <w:marTop w:val="0"/>
          <w:marBottom w:val="0"/>
          <w:divBdr>
            <w:top w:val="none" w:sz="0" w:space="0" w:color="auto"/>
            <w:left w:val="none" w:sz="0" w:space="0" w:color="auto"/>
            <w:bottom w:val="none" w:sz="0" w:space="0" w:color="auto"/>
            <w:right w:val="none" w:sz="0" w:space="0" w:color="auto"/>
          </w:divBdr>
        </w:div>
        <w:div w:id="1364592856">
          <w:marLeft w:val="640"/>
          <w:marRight w:val="0"/>
          <w:marTop w:val="0"/>
          <w:marBottom w:val="0"/>
          <w:divBdr>
            <w:top w:val="none" w:sz="0" w:space="0" w:color="auto"/>
            <w:left w:val="none" w:sz="0" w:space="0" w:color="auto"/>
            <w:bottom w:val="none" w:sz="0" w:space="0" w:color="auto"/>
            <w:right w:val="none" w:sz="0" w:space="0" w:color="auto"/>
          </w:divBdr>
        </w:div>
        <w:div w:id="1370564528">
          <w:marLeft w:val="640"/>
          <w:marRight w:val="0"/>
          <w:marTop w:val="0"/>
          <w:marBottom w:val="0"/>
          <w:divBdr>
            <w:top w:val="none" w:sz="0" w:space="0" w:color="auto"/>
            <w:left w:val="none" w:sz="0" w:space="0" w:color="auto"/>
            <w:bottom w:val="none" w:sz="0" w:space="0" w:color="auto"/>
            <w:right w:val="none" w:sz="0" w:space="0" w:color="auto"/>
          </w:divBdr>
        </w:div>
        <w:div w:id="1390301797">
          <w:marLeft w:val="640"/>
          <w:marRight w:val="0"/>
          <w:marTop w:val="0"/>
          <w:marBottom w:val="0"/>
          <w:divBdr>
            <w:top w:val="none" w:sz="0" w:space="0" w:color="auto"/>
            <w:left w:val="none" w:sz="0" w:space="0" w:color="auto"/>
            <w:bottom w:val="none" w:sz="0" w:space="0" w:color="auto"/>
            <w:right w:val="none" w:sz="0" w:space="0" w:color="auto"/>
          </w:divBdr>
        </w:div>
        <w:div w:id="1397894957">
          <w:marLeft w:val="640"/>
          <w:marRight w:val="0"/>
          <w:marTop w:val="0"/>
          <w:marBottom w:val="0"/>
          <w:divBdr>
            <w:top w:val="none" w:sz="0" w:space="0" w:color="auto"/>
            <w:left w:val="none" w:sz="0" w:space="0" w:color="auto"/>
            <w:bottom w:val="none" w:sz="0" w:space="0" w:color="auto"/>
            <w:right w:val="none" w:sz="0" w:space="0" w:color="auto"/>
          </w:divBdr>
        </w:div>
        <w:div w:id="1408454802">
          <w:marLeft w:val="640"/>
          <w:marRight w:val="0"/>
          <w:marTop w:val="0"/>
          <w:marBottom w:val="0"/>
          <w:divBdr>
            <w:top w:val="none" w:sz="0" w:space="0" w:color="auto"/>
            <w:left w:val="none" w:sz="0" w:space="0" w:color="auto"/>
            <w:bottom w:val="none" w:sz="0" w:space="0" w:color="auto"/>
            <w:right w:val="none" w:sz="0" w:space="0" w:color="auto"/>
          </w:divBdr>
        </w:div>
        <w:div w:id="1411847978">
          <w:marLeft w:val="640"/>
          <w:marRight w:val="0"/>
          <w:marTop w:val="0"/>
          <w:marBottom w:val="0"/>
          <w:divBdr>
            <w:top w:val="none" w:sz="0" w:space="0" w:color="auto"/>
            <w:left w:val="none" w:sz="0" w:space="0" w:color="auto"/>
            <w:bottom w:val="none" w:sz="0" w:space="0" w:color="auto"/>
            <w:right w:val="none" w:sz="0" w:space="0" w:color="auto"/>
          </w:divBdr>
        </w:div>
        <w:div w:id="1422526666">
          <w:marLeft w:val="640"/>
          <w:marRight w:val="0"/>
          <w:marTop w:val="0"/>
          <w:marBottom w:val="0"/>
          <w:divBdr>
            <w:top w:val="none" w:sz="0" w:space="0" w:color="auto"/>
            <w:left w:val="none" w:sz="0" w:space="0" w:color="auto"/>
            <w:bottom w:val="none" w:sz="0" w:space="0" w:color="auto"/>
            <w:right w:val="none" w:sz="0" w:space="0" w:color="auto"/>
          </w:divBdr>
        </w:div>
        <w:div w:id="1463692298">
          <w:marLeft w:val="640"/>
          <w:marRight w:val="0"/>
          <w:marTop w:val="0"/>
          <w:marBottom w:val="0"/>
          <w:divBdr>
            <w:top w:val="none" w:sz="0" w:space="0" w:color="auto"/>
            <w:left w:val="none" w:sz="0" w:space="0" w:color="auto"/>
            <w:bottom w:val="none" w:sz="0" w:space="0" w:color="auto"/>
            <w:right w:val="none" w:sz="0" w:space="0" w:color="auto"/>
          </w:divBdr>
        </w:div>
        <w:div w:id="1469200503">
          <w:marLeft w:val="640"/>
          <w:marRight w:val="0"/>
          <w:marTop w:val="0"/>
          <w:marBottom w:val="0"/>
          <w:divBdr>
            <w:top w:val="none" w:sz="0" w:space="0" w:color="auto"/>
            <w:left w:val="none" w:sz="0" w:space="0" w:color="auto"/>
            <w:bottom w:val="none" w:sz="0" w:space="0" w:color="auto"/>
            <w:right w:val="none" w:sz="0" w:space="0" w:color="auto"/>
          </w:divBdr>
        </w:div>
        <w:div w:id="1507087162">
          <w:marLeft w:val="640"/>
          <w:marRight w:val="0"/>
          <w:marTop w:val="0"/>
          <w:marBottom w:val="0"/>
          <w:divBdr>
            <w:top w:val="none" w:sz="0" w:space="0" w:color="auto"/>
            <w:left w:val="none" w:sz="0" w:space="0" w:color="auto"/>
            <w:bottom w:val="none" w:sz="0" w:space="0" w:color="auto"/>
            <w:right w:val="none" w:sz="0" w:space="0" w:color="auto"/>
          </w:divBdr>
        </w:div>
        <w:div w:id="1514034268">
          <w:marLeft w:val="640"/>
          <w:marRight w:val="0"/>
          <w:marTop w:val="0"/>
          <w:marBottom w:val="0"/>
          <w:divBdr>
            <w:top w:val="none" w:sz="0" w:space="0" w:color="auto"/>
            <w:left w:val="none" w:sz="0" w:space="0" w:color="auto"/>
            <w:bottom w:val="none" w:sz="0" w:space="0" w:color="auto"/>
            <w:right w:val="none" w:sz="0" w:space="0" w:color="auto"/>
          </w:divBdr>
        </w:div>
        <w:div w:id="1533375880">
          <w:marLeft w:val="640"/>
          <w:marRight w:val="0"/>
          <w:marTop w:val="0"/>
          <w:marBottom w:val="0"/>
          <w:divBdr>
            <w:top w:val="none" w:sz="0" w:space="0" w:color="auto"/>
            <w:left w:val="none" w:sz="0" w:space="0" w:color="auto"/>
            <w:bottom w:val="none" w:sz="0" w:space="0" w:color="auto"/>
            <w:right w:val="none" w:sz="0" w:space="0" w:color="auto"/>
          </w:divBdr>
        </w:div>
      </w:divsChild>
    </w:div>
    <w:div w:id="1134448183">
      <w:bodyDiv w:val="1"/>
      <w:marLeft w:val="0"/>
      <w:marRight w:val="0"/>
      <w:marTop w:val="0"/>
      <w:marBottom w:val="0"/>
      <w:divBdr>
        <w:top w:val="none" w:sz="0" w:space="0" w:color="auto"/>
        <w:left w:val="none" w:sz="0" w:space="0" w:color="auto"/>
        <w:bottom w:val="none" w:sz="0" w:space="0" w:color="auto"/>
        <w:right w:val="none" w:sz="0" w:space="0" w:color="auto"/>
      </w:divBdr>
      <w:divsChild>
        <w:div w:id="20859123">
          <w:marLeft w:val="640"/>
          <w:marRight w:val="0"/>
          <w:marTop w:val="0"/>
          <w:marBottom w:val="0"/>
          <w:divBdr>
            <w:top w:val="none" w:sz="0" w:space="0" w:color="auto"/>
            <w:left w:val="none" w:sz="0" w:space="0" w:color="auto"/>
            <w:bottom w:val="none" w:sz="0" w:space="0" w:color="auto"/>
            <w:right w:val="none" w:sz="0" w:space="0" w:color="auto"/>
          </w:divBdr>
        </w:div>
        <w:div w:id="25762222">
          <w:marLeft w:val="640"/>
          <w:marRight w:val="0"/>
          <w:marTop w:val="0"/>
          <w:marBottom w:val="0"/>
          <w:divBdr>
            <w:top w:val="none" w:sz="0" w:space="0" w:color="auto"/>
            <w:left w:val="none" w:sz="0" w:space="0" w:color="auto"/>
            <w:bottom w:val="none" w:sz="0" w:space="0" w:color="auto"/>
            <w:right w:val="none" w:sz="0" w:space="0" w:color="auto"/>
          </w:divBdr>
        </w:div>
        <w:div w:id="31467448">
          <w:marLeft w:val="640"/>
          <w:marRight w:val="0"/>
          <w:marTop w:val="0"/>
          <w:marBottom w:val="0"/>
          <w:divBdr>
            <w:top w:val="none" w:sz="0" w:space="0" w:color="auto"/>
            <w:left w:val="none" w:sz="0" w:space="0" w:color="auto"/>
            <w:bottom w:val="none" w:sz="0" w:space="0" w:color="auto"/>
            <w:right w:val="none" w:sz="0" w:space="0" w:color="auto"/>
          </w:divBdr>
        </w:div>
        <w:div w:id="36399505">
          <w:marLeft w:val="640"/>
          <w:marRight w:val="0"/>
          <w:marTop w:val="0"/>
          <w:marBottom w:val="0"/>
          <w:divBdr>
            <w:top w:val="none" w:sz="0" w:space="0" w:color="auto"/>
            <w:left w:val="none" w:sz="0" w:space="0" w:color="auto"/>
            <w:bottom w:val="none" w:sz="0" w:space="0" w:color="auto"/>
            <w:right w:val="none" w:sz="0" w:space="0" w:color="auto"/>
          </w:divBdr>
        </w:div>
        <w:div w:id="52320275">
          <w:marLeft w:val="640"/>
          <w:marRight w:val="0"/>
          <w:marTop w:val="0"/>
          <w:marBottom w:val="0"/>
          <w:divBdr>
            <w:top w:val="none" w:sz="0" w:space="0" w:color="auto"/>
            <w:left w:val="none" w:sz="0" w:space="0" w:color="auto"/>
            <w:bottom w:val="none" w:sz="0" w:space="0" w:color="auto"/>
            <w:right w:val="none" w:sz="0" w:space="0" w:color="auto"/>
          </w:divBdr>
        </w:div>
        <w:div w:id="53310049">
          <w:marLeft w:val="640"/>
          <w:marRight w:val="0"/>
          <w:marTop w:val="0"/>
          <w:marBottom w:val="0"/>
          <w:divBdr>
            <w:top w:val="none" w:sz="0" w:space="0" w:color="auto"/>
            <w:left w:val="none" w:sz="0" w:space="0" w:color="auto"/>
            <w:bottom w:val="none" w:sz="0" w:space="0" w:color="auto"/>
            <w:right w:val="none" w:sz="0" w:space="0" w:color="auto"/>
          </w:divBdr>
        </w:div>
        <w:div w:id="67924932">
          <w:marLeft w:val="640"/>
          <w:marRight w:val="0"/>
          <w:marTop w:val="0"/>
          <w:marBottom w:val="0"/>
          <w:divBdr>
            <w:top w:val="none" w:sz="0" w:space="0" w:color="auto"/>
            <w:left w:val="none" w:sz="0" w:space="0" w:color="auto"/>
            <w:bottom w:val="none" w:sz="0" w:space="0" w:color="auto"/>
            <w:right w:val="none" w:sz="0" w:space="0" w:color="auto"/>
          </w:divBdr>
        </w:div>
        <w:div w:id="71899974">
          <w:marLeft w:val="640"/>
          <w:marRight w:val="0"/>
          <w:marTop w:val="0"/>
          <w:marBottom w:val="0"/>
          <w:divBdr>
            <w:top w:val="none" w:sz="0" w:space="0" w:color="auto"/>
            <w:left w:val="none" w:sz="0" w:space="0" w:color="auto"/>
            <w:bottom w:val="none" w:sz="0" w:space="0" w:color="auto"/>
            <w:right w:val="none" w:sz="0" w:space="0" w:color="auto"/>
          </w:divBdr>
        </w:div>
        <w:div w:id="72356726">
          <w:marLeft w:val="640"/>
          <w:marRight w:val="0"/>
          <w:marTop w:val="0"/>
          <w:marBottom w:val="0"/>
          <w:divBdr>
            <w:top w:val="none" w:sz="0" w:space="0" w:color="auto"/>
            <w:left w:val="none" w:sz="0" w:space="0" w:color="auto"/>
            <w:bottom w:val="none" w:sz="0" w:space="0" w:color="auto"/>
            <w:right w:val="none" w:sz="0" w:space="0" w:color="auto"/>
          </w:divBdr>
        </w:div>
        <w:div w:id="93744339">
          <w:marLeft w:val="640"/>
          <w:marRight w:val="0"/>
          <w:marTop w:val="0"/>
          <w:marBottom w:val="0"/>
          <w:divBdr>
            <w:top w:val="none" w:sz="0" w:space="0" w:color="auto"/>
            <w:left w:val="none" w:sz="0" w:space="0" w:color="auto"/>
            <w:bottom w:val="none" w:sz="0" w:space="0" w:color="auto"/>
            <w:right w:val="none" w:sz="0" w:space="0" w:color="auto"/>
          </w:divBdr>
        </w:div>
        <w:div w:id="99880195">
          <w:marLeft w:val="640"/>
          <w:marRight w:val="0"/>
          <w:marTop w:val="0"/>
          <w:marBottom w:val="0"/>
          <w:divBdr>
            <w:top w:val="none" w:sz="0" w:space="0" w:color="auto"/>
            <w:left w:val="none" w:sz="0" w:space="0" w:color="auto"/>
            <w:bottom w:val="none" w:sz="0" w:space="0" w:color="auto"/>
            <w:right w:val="none" w:sz="0" w:space="0" w:color="auto"/>
          </w:divBdr>
        </w:div>
        <w:div w:id="121264543">
          <w:marLeft w:val="640"/>
          <w:marRight w:val="0"/>
          <w:marTop w:val="0"/>
          <w:marBottom w:val="0"/>
          <w:divBdr>
            <w:top w:val="none" w:sz="0" w:space="0" w:color="auto"/>
            <w:left w:val="none" w:sz="0" w:space="0" w:color="auto"/>
            <w:bottom w:val="none" w:sz="0" w:space="0" w:color="auto"/>
            <w:right w:val="none" w:sz="0" w:space="0" w:color="auto"/>
          </w:divBdr>
        </w:div>
        <w:div w:id="127553190">
          <w:marLeft w:val="640"/>
          <w:marRight w:val="0"/>
          <w:marTop w:val="0"/>
          <w:marBottom w:val="0"/>
          <w:divBdr>
            <w:top w:val="none" w:sz="0" w:space="0" w:color="auto"/>
            <w:left w:val="none" w:sz="0" w:space="0" w:color="auto"/>
            <w:bottom w:val="none" w:sz="0" w:space="0" w:color="auto"/>
            <w:right w:val="none" w:sz="0" w:space="0" w:color="auto"/>
          </w:divBdr>
        </w:div>
        <w:div w:id="129329748">
          <w:marLeft w:val="640"/>
          <w:marRight w:val="0"/>
          <w:marTop w:val="0"/>
          <w:marBottom w:val="0"/>
          <w:divBdr>
            <w:top w:val="none" w:sz="0" w:space="0" w:color="auto"/>
            <w:left w:val="none" w:sz="0" w:space="0" w:color="auto"/>
            <w:bottom w:val="none" w:sz="0" w:space="0" w:color="auto"/>
            <w:right w:val="none" w:sz="0" w:space="0" w:color="auto"/>
          </w:divBdr>
        </w:div>
        <w:div w:id="137848788">
          <w:marLeft w:val="640"/>
          <w:marRight w:val="0"/>
          <w:marTop w:val="0"/>
          <w:marBottom w:val="0"/>
          <w:divBdr>
            <w:top w:val="none" w:sz="0" w:space="0" w:color="auto"/>
            <w:left w:val="none" w:sz="0" w:space="0" w:color="auto"/>
            <w:bottom w:val="none" w:sz="0" w:space="0" w:color="auto"/>
            <w:right w:val="none" w:sz="0" w:space="0" w:color="auto"/>
          </w:divBdr>
        </w:div>
        <w:div w:id="148637570">
          <w:marLeft w:val="640"/>
          <w:marRight w:val="0"/>
          <w:marTop w:val="0"/>
          <w:marBottom w:val="0"/>
          <w:divBdr>
            <w:top w:val="none" w:sz="0" w:space="0" w:color="auto"/>
            <w:left w:val="none" w:sz="0" w:space="0" w:color="auto"/>
            <w:bottom w:val="none" w:sz="0" w:space="0" w:color="auto"/>
            <w:right w:val="none" w:sz="0" w:space="0" w:color="auto"/>
          </w:divBdr>
        </w:div>
        <w:div w:id="152719165">
          <w:marLeft w:val="640"/>
          <w:marRight w:val="0"/>
          <w:marTop w:val="0"/>
          <w:marBottom w:val="0"/>
          <w:divBdr>
            <w:top w:val="none" w:sz="0" w:space="0" w:color="auto"/>
            <w:left w:val="none" w:sz="0" w:space="0" w:color="auto"/>
            <w:bottom w:val="none" w:sz="0" w:space="0" w:color="auto"/>
            <w:right w:val="none" w:sz="0" w:space="0" w:color="auto"/>
          </w:divBdr>
        </w:div>
        <w:div w:id="164905429">
          <w:marLeft w:val="640"/>
          <w:marRight w:val="0"/>
          <w:marTop w:val="0"/>
          <w:marBottom w:val="0"/>
          <w:divBdr>
            <w:top w:val="none" w:sz="0" w:space="0" w:color="auto"/>
            <w:left w:val="none" w:sz="0" w:space="0" w:color="auto"/>
            <w:bottom w:val="none" w:sz="0" w:space="0" w:color="auto"/>
            <w:right w:val="none" w:sz="0" w:space="0" w:color="auto"/>
          </w:divBdr>
        </w:div>
        <w:div w:id="194856944">
          <w:marLeft w:val="640"/>
          <w:marRight w:val="0"/>
          <w:marTop w:val="0"/>
          <w:marBottom w:val="0"/>
          <w:divBdr>
            <w:top w:val="none" w:sz="0" w:space="0" w:color="auto"/>
            <w:left w:val="none" w:sz="0" w:space="0" w:color="auto"/>
            <w:bottom w:val="none" w:sz="0" w:space="0" w:color="auto"/>
            <w:right w:val="none" w:sz="0" w:space="0" w:color="auto"/>
          </w:divBdr>
        </w:div>
        <w:div w:id="202330644">
          <w:marLeft w:val="640"/>
          <w:marRight w:val="0"/>
          <w:marTop w:val="0"/>
          <w:marBottom w:val="0"/>
          <w:divBdr>
            <w:top w:val="none" w:sz="0" w:space="0" w:color="auto"/>
            <w:left w:val="none" w:sz="0" w:space="0" w:color="auto"/>
            <w:bottom w:val="none" w:sz="0" w:space="0" w:color="auto"/>
            <w:right w:val="none" w:sz="0" w:space="0" w:color="auto"/>
          </w:divBdr>
        </w:div>
        <w:div w:id="241260374">
          <w:marLeft w:val="640"/>
          <w:marRight w:val="0"/>
          <w:marTop w:val="0"/>
          <w:marBottom w:val="0"/>
          <w:divBdr>
            <w:top w:val="none" w:sz="0" w:space="0" w:color="auto"/>
            <w:left w:val="none" w:sz="0" w:space="0" w:color="auto"/>
            <w:bottom w:val="none" w:sz="0" w:space="0" w:color="auto"/>
            <w:right w:val="none" w:sz="0" w:space="0" w:color="auto"/>
          </w:divBdr>
        </w:div>
        <w:div w:id="244145852">
          <w:marLeft w:val="640"/>
          <w:marRight w:val="0"/>
          <w:marTop w:val="0"/>
          <w:marBottom w:val="0"/>
          <w:divBdr>
            <w:top w:val="none" w:sz="0" w:space="0" w:color="auto"/>
            <w:left w:val="none" w:sz="0" w:space="0" w:color="auto"/>
            <w:bottom w:val="none" w:sz="0" w:space="0" w:color="auto"/>
            <w:right w:val="none" w:sz="0" w:space="0" w:color="auto"/>
          </w:divBdr>
        </w:div>
        <w:div w:id="247272802">
          <w:marLeft w:val="640"/>
          <w:marRight w:val="0"/>
          <w:marTop w:val="0"/>
          <w:marBottom w:val="0"/>
          <w:divBdr>
            <w:top w:val="none" w:sz="0" w:space="0" w:color="auto"/>
            <w:left w:val="none" w:sz="0" w:space="0" w:color="auto"/>
            <w:bottom w:val="none" w:sz="0" w:space="0" w:color="auto"/>
            <w:right w:val="none" w:sz="0" w:space="0" w:color="auto"/>
          </w:divBdr>
        </w:div>
        <w:div w:id="250437206">
          <w:marLeft w:val="640"/>
          <w:marRight w:val="0"/>
          <w:marTop w:val="0"/>
          <w:marBottom w:val="0"/>
          <w:divBdr>
            <w:top w:val="none" w:sz="0" w:space="0" w:color="auto"/>
            <w:left w:val="none" w:sz="0" w:space="0" w:color="auto"/>
            <w:bottom w:val="none" w:sz="0" w:space="0" w:color="auto"/>
            <w:right w:val="none" w:sz="0" w:space="0" w:color="auto"/>
          </w:divBdr>
        </w:div>
        <w:div w:id="275252800">
          <w:marLeft w:val="640"/>
          <w:marRight w:val="0"/>
          <w:marTop w:val="0"/>
          <w:marBottom w:val="0"/>
          <w:divBdr>
            <w:top w:val="none" w:sz="0" w:space="0" w:color="auto"/>
            <w:left w:val="none" w:sz="0" w:space="0" w:color="auto"/>
            <w:bottom w:val="none" w:sz="0" w:space="0" w:color="auto"/>
            <w:right w:val="none" w:sz="0" w:space="0" w:color="auto"/>
          </w:divBdr>
        </w:div>
        <w:div w:id="281960934">
          <w:marLeft w:val="640"/>
          <w:marRight w:val="0"/>
          <w:marTop w:val="0"/>
          <w:marBottom w:val="0"/>
          <w:divBdr>
            <w:top w:val="none" w:sz="0" w:space="0" w:color="auto"/>
            <w:left w:val="none" w:sz="0" w:space="0" w:color="auto"/>
            <w:bottom w:val="none" w:sz="0" w:space="0" w:color="auto"/>
            <w:right w:val="none" w:sz="0" w:space="0" w:color="auto"/>
          </w:divBdr>
        </w:div>
        <w:div w:id="305357527">
          <w:marLeft w:val="640"/>
          <w:marRight w:val="0"/>
          <w:marTop w:val="0"/>
          <w:marBottom w:val="0"/>
          <w:divBdr>
            <w:top w:val="none" w:sz="0" w:space="0" w:color="auto"/>
            <w:left w:val="none" w:sz="0" w:space="0" w:color="auto"/>
            <w:bottom w:val="none" w:sz="0" w:space="0" w:color="auto"/>
            <w:right w:val="none" w:sz="0" w:space="0" w:color="auto"/>
          </w:divBdr>
        </w:div>
        <w:div w:id="320160155">
          <w:marLeft w:val="640"/>
          <w:marRight w:val="0"/>
          <w:marTop w:val="0"/>
          <w:marBottom w:val="0"/>
          <w:divBdr>
            <w:top w:val="none" w:sz="0" w:space="0" w:color="auto"/>
            <w:left w:val="none" w:sz="0" w:space="0" w:color="auto"/>
            <w:bottom w:val="none" w:sz="0" w:space="0" w:color="auto"/>
            <w:right w:val="none" w:sz="0" w:space="0" w:color="auto"/>
          </w:divBdr>
        </w:div>
        <w:div w:id="331179536">
          <w:marLeft w:val="640"/>
          <w:marRight w:val="0"/>
          <w:marTop w:val="0"/>
          <w:marBottom w:val="0"/>
          <w:divBdr>
            <w:top w:val="none" w:sz="0" w:space="0" w:color="auto"/>
            <w:left w:val="none" w:sz="0" w:space="0" w:color="auto"/>
            <w:bottom w:val="none" w:sz="0" w:space="0" w:color="auto"/>
            <w:right w:val="none" w:sz="0" w:space="0" w:color="auto"/>
          </w:divBdr>
        </w:div>
        <w:div w:id="338311689">
          <w:marLeft w:val="640"/>
          <w:marRight w:val="0"/>
          <w:marTop w:val="0"/>
          <w:marBottom w:val="0"/>
          <w:divBdr>
            <w:top w:val="none" w:sz="0" w:space="0" w:color="auto"/>
            <w:left w:val="none" w:sz="0" w:space="0" w:color="auto"/>
            <w:bottom w:val="none" w:sz="0" w:space="0" w:color="auto"/>
            <w:right w:val="none" w:sz="0" w:space="0" w:color="auto"/>
          </w:divBdr>
        </w:div>
        <w:div w:id="371417417">
          <w:marLeft w:val="640"/>
          <w:marRight w:val="0"/>
          <w:marTop w:val="0"/>
          <w:marBottom w:val="0"/>
          <w:divBdr>
            <w:top w:val="none" w:sz="0" w:space="0" w:color="auto"/>
            <w:left w:val="none" w:sz="0" w:space="0" w:color="auto"/>
            <w:bottom w:val="none" w:sz="0" w:space="0" w:color="auto"/>
            <w:right w:val="none" w:sz="0" w:space="0" w:color="auto"/>
          </w:divBdr>
        </w:div>
        <w:div w:id="383259142">
          <w:marLeft w:val="640"/>
          <w:marRight w:val="0"/>
          <w:marTop w:val="0"/>
          <w:marBottom w:val="0"/>
          <w:divBdr>
            <w:top w:val="none" w:sz="0" w:space="0" w:color="auto"/>
            <w:left w:val="none" w:sz="0" w:space="0" w:color="auto"/>
            <w:bottom w:val="none" w:sz="0" w:space="0" w:color="auto"/>
            <w:right w:val="none" w:sz="0" w:space="0" w:color="auto"/>
          </w:divBdr>
        </w:div>
        <w:div w:id="383411554">
          <w:marLeft w:val="640"/>
          <w:marRight w:val="0"/>
          <w:marTop w:val="0"/>
          <w:marBottom w:val="0"/>
          <w:divBdr>
            <w:top w:val="none" w:sz="0" w:space="0" w:color="auto"/>
            <w:left w:val="none" w:sz="0" w:space="0" w:color="auto"/>
            <w:bottom w:val="none" w:sz="0" w:space="0" w:color="auto"/>
            <w:right w:val="none" w:sz="0" w:space="0" w:color="auto"/>
          </w:divBdr>
        </w:div>
        <w:div w:id="389766891">
          <w:marLeft w:val="640"/>
          <w:marRight w:val="0"/>
          <w:marTop w:val="0"/>
          <w:marBottom w:val="0"/>
          <w:divBdr>
            <w:top w:val="none" w:sz="0" w:space="0" w:color="auto"/>
            <w:left w:val="none" w:sz="0" w:space="0" w:color="auto"/>
            <w:bottom w:val="none" w:sz="0" w:space="0" w:color="auto"/>
            <w:right w:val="none" w:sz="0" w:space="0" w:color="auto"/>
          </w:divBdr>
        </w:div>
        <w:div w:id="404228060">
          <w:marLeft w:val="640"/>
          <w:marRight w:val="0"/>
          <w:marTop w:val="0"/>
          <w:marBottom w:val="0"/>
          <w:divBdr>
            <w:top w:val="none" w:sz="0" w:space="0" w:color="auto"/>
            <w:left w:val="none" w:sz="0" w:space="0" w:color="auto"/>
            <w:bottom w:val="none" w:sz="0" w:space="0" w:color="auto"/>
            <w:right w:val="none" w:sz="0" w:space="0" w:color="auto"/>
          </w:divBdr>
        </w:div>
        <w:div w:id="407385798">
          <w:marLeft w:val="640"/>
          <w:marRight w:val="0"/>
          <w:marTop w:val="0"/>
          <w:marBottom w:val="0"/>
          <w:divBdr>
            <w:top w:val="none" w:sz="0" w:space="0" w:color="auto"/>
            <w:left w:val="none" w:sz="0" w:space="0" w:color="auto"/>
            <w:bottom w:val="none" w:sz="0" w:space="0" w:color="auto"/>
            <w:right w:val="none" w:sz="0" w:space="0" w:color="auto"/>
          </w:divBdr>
        </w:div>
        <w:div w:id="430441674">
          <w:marLeft w:val="640"/>
          <w:marRight w:val="0"/>
          <w:marTop w:val="0"/>
          <w:marBottom w:val="0"/>
          <w:divBdr>
            <w:top w:val="none" w:sz="0" w:space="0" w:color="auto"/>
            <w:left w:val="none" w:sz="0" w:space="0" w:color="auto"/>
            <w:bottom w:val="none" w:sz="0" w:space="0" w:color="auto"/>
            <w:right w:val="none" w:sz="0" w:space="0" w:color="auto"/>
          </w:divBdr>
        </w:div>
        <w:div w:id="435322443">
          <w:marLeft w:val="640"/>
          <w:marRight w:val="0"/>
          <w:marTop w:val="0"/>
          <w:marBottom w:val="0"/>
          <w:divBdr>
            <w:top w:val="none" w:sz="0" w:space="0" w:color="auto"/>
            <w:left w:val="none" w:sz="0" w:space="0" w:color="auto"/>
            <w:bottom w:val="none" w:sz="0" w:space="0" w:color="auto"/>
            <w:right w:val="none" w:sz="0" w:space="0" w:color="auto"/>
          </w:divBdr>
        </w:div>
        <w:div w:id="435708509">
          <w:marLeft w:val="640"/>
          <w:marRight w:val="0"/>
          <w:marTop w:val="0"/>
          <w:marBottom w:val="0"/>
          <w:divBdr>
            <w:top w:val="none" w:sz="0" w:space="0" w:color="auto"/>
            <w:left w:val="none" w:sz="0" w:space="0" w:color="auto"/>
            <w:bottom w:val="none" w:sz="0" w:space="0" w:color="auto"/>
            <w:right w:val="none" w:sz="0" w:space="0" w:color="auto"/>
          </w:divBdr>
        </w:div>
        <w:div w:id="446317755">
          <w:marLeft w:val="640"/>
          <w:marRight w:val="0"/>
          <w:marTop w:val="0"/>
          <w:marBottom w:val="0"/>
          <w:divBdr>
            <w:top w:val="none" w:sz="0" w:space="0" w:color="auto"/>
            <w:left w:val="none" w:sz="0" w:space="0" w:color="auto"/>
            <w:bottom w:val="none" w:sz="0" w:space="0" w:color="auto"/>
            <w:right w:val="none" w:sz="0" w:space="0" w:color="auto"/>
          </w:divBdr>
        </w:div>
        <w:div w:id="462695680">
          <w:marLeft w:val="640"/>
          <w:marRight w:val="0"/>
          <w:marTop w:val="0"/>
          <w:marBottom w:val="0"/>
          <w:divBdr>
            <w:top w:val="none" w:sz="0" w:space="0" w:color="auto"/>
            <w:left w:val="none" w:sz="0" w:space="0" w:color="auto"/>
            <w:bottom w:val="none" w:sz="0" w:space="0" w:color="auto"/>
            <w:right w:val="none" w:sz="0" w:space="0" w:color="auto"/>
          </w:divBdr>
        </w:div>
        <w:div w:id="474496127">
          <w:marLeft w:val="640"/>
          <w:marRight w:val="0"/>
          <w:marTop w:val="0"/>
          <w:marBottom w:val="0"/>
          <w:divBdr>
            <w:top w:val="none" w:sz="0" w:space="0" w:color="auto"/>
            <w:left w:val="none" w:sz="0" w:space="0" w:color="auto"/>
            <w:bottom w:val="none" w:sz="0" w:space="0" w:color="auto"/>
            <w:right w:val="none" w:sz="0" w:space="0" w:color="auto"/>
          </w:divBdr>
        </w:div>
        <w:div w:id="482549974">
          <w:marLeft w:val="640"/>
          <w:marRight w:val="0"/>
          <w:marTop w:val="0"/>
          <w:marBottom w:val="0"/>
          <w:divBdr>
            <w:top w:val="none" w:sz="0" w:space="0" w:color="auto"/>
            <w:left w:val="none" w:sz="0" w:space="0" w:color="auto"/>
            <w:bottom w:val="none" w:sz="0" w:space="0" w:color="auto"/>
            <w:right w:val="none" w:sz="0" w:space="0" w:color="auto"/>
          </w:divBdr>
        </w:div>
        <w:div w:id="512233497">
          <w:marLeft w:val="640"/>
          <w:marRight w:val="0"/>
          <w:marTop w:val="0"/>
          <w:marBottom w:val="0"/>
          <w:divBdr>
            <w:top w:val="none" w:sz="0" w:space="0" w:color="auto"/>
            <w:left w:val="none" w:sz="0" w:space="0" w:color="auto"/>
            <w:bottom w:val="none" w:sz="0" w:space="0" w:color="auto"/>
            <w:right w:val="none" w:sz="0" w:space="0" w:color="auto"/>
          </w:divBdr>
        </w:div>
        <w:div w:id="524098614">
          <w:marLeft w:val="640"/>
          <w:marRight w:val="0"/>
          <w:marTop w:val="0"/>
          <w:marBottom w:val="0"/>
          <w:divBdr>
            <w:top w:val="none" w:sz="0" w:space="0" w:color="auto"/>
            <w:left w:val="none" w:sz="0" w:space="0" w:color="auto"/>
            <w:bottom w:val="none" w:sz="0" w:space="0" w:color="auto"/>
            <w:right w:val="none" w:sz="0" w:space="0" w:color="auto"/>
          </w:divBdr>
        </w:div>
        <w:div w:id="532613691">
          <w:marLeft w:val="640"/>
          <w:marRight w:val="0"/>
          <w:marTop w:val="0"/>
          <w:marBottom w:val="0"/>
          <w:divBdr>
            <w:top w:val="none" w:sz="0" w:space="0" w:color="auto"/>
            <w:left w:val="none" w:sz="0" w:space="0" w:color="auto"/>
            <w:bottom w:val="none" w:sz="0" w:space="0" w:color="auto"/>
            <w:right w:val="none" w:sz="0" w:space="0" w:color="auto"/>
          </w:divBdr>
        </w:div>
        <w:div w:id="534854266">
          <w:marLeft w:val="640"/>
          <w:marRight w:val="0"/>
          <w:marTop w:val="0"/>
          <w:marBottom w:val="0"/>
          <w:divBdr>
            <w:top w:val="none" w:sz="0" w:space="0" w:color="auto"/>
            <w:left w:val="none" w:sz="0" w:space="0" w:color="auto"/>
            <w:bottom w:val="none" w:sz="0" w:space="0" w:color="auto"/>
            <w:right w:val="none" w:sz="0" w:space="0" w:color="auto"/>
          </w:divBdr>
        </w:div>
        <w:div w:id="550112551">
          <w:marLeft w:val="640"/>
          <w:marRight w:val="0"/>
          <w:marTop w:val="0"/>
          <w:marBottom w:val="0"/>
          <w:divBdr>
            <w:top w:val="none" w:sz="0" w:space="0" w:color="auto"/>
            <w:left w:val="none" w:sz="0" w:space="0" w:color="auto"/>
            <w:bottom w:val="none" w:sz="0" w:space="0" w:color="auto"/>
            <w:right w:val="none" w:sz="0" w:space="0" w:color="auto"/>
          </w:divBdr>
        </w:div>
        <w:div w:id="556742124">
          <w:marLeft w:val="640"/>
          <w:marRight w:val="0"/>
          <w:marTop w:val="0"/>
          <w:marBottom w:val="0"/>
          <w:divBdr>
            <w:top w:val="none" w:sz="0" w:space="0" w:color="auto"/>
            <w:left w:val="none" w:sz="0" w:space="0" w:color="auto"/>
            <w:bottom w:val="none" w:sz="0" w:space="0" w:color="auto"/>
            <w:right w:val="none" w:sz="0" w:space="0" w:color="auto"/>
          </w:divBdr>
        </w:div>
        <w:div w:id="558784587">
          <w:marLeft w:val="640"/>
          <w:marRight w:val="0"/>
          <w:marTop w:val="0"/>
          <w:marBottom w:val="0"/>
          <w:divBdr>
            <w:top w:val="none" w:sz="0" w:space="0" w:color="auto"/>
            <w:left w:val="none" w:sz="0" w:space="0" w:color="auto"/>
            <w:bottom w:val="none" w:sz="0" w:space="0" w:color="auto"/>
            <w:right w:val="none" w:sz="0" w:space="0" w:color="auto"/>
          </w:divBdr>
        </w:div>
        <w:div w:id="560360809">
          <w:marLeft w:val="640"/>
          <w:marRight w:val="0"/>
          <w:marTop w:val="0"/>
          <w:marBottom w:val="0"/>
          <w:divBdr>
            <w:top w:val="none" w:sz="0" w:space="0" w:color="auto"/>
            <w:left w:val="none" w:sz="0" w:space="0" w:color="auto"/>
            <w:bottom w:val="none" w:sz="0" w:space="0" w:color="auto"/>
            <w:right w:val="none" w:sz="0" w:space="0" w:color="auto"/>
          </w:divBdr>
        </w:div>
        <w:div w:id="568422676">
          <w:marLeft w:val="640"/>
          <w:marRight w:val="0"/>
          <w:marTop w:val="0"/>
          <w:marBottom w:val="0"/>
          <w:divBdr>
            <w:top w:val="none" w:sz="0" w:space="0" w:color="auto"/>
            <w:left w:val="none" w:sz="0" w:space="0" w:color="auto"/>
            <w:bottom w:val="none" w:sz="0" w:space="0" w:color="auto"/>
            <w:right w:val="none" w:sz="0" w:space="0" w:color="auto"/>
          </w:divBdr>
        </w:div>
        <w:div w:id="569074235">
          <w:marLeft w:val="640"/>
          <w:marRight w:val="0"/>
          <w:marTop w:val="0"/>
          <w:marBottom w:val="0"/>
          <w:divBdr>
            <w:top w:val="none" w:sz="0" w:space="0" w:color="auto"/>
            <w:left w:val="none" w:sz="0" w:space="0" w:color="auto"/>
            <w:bottom w:val="none" w:sz="0" w:space="0" w:color="auto"/>
            <w:right w:val="none" w:sz="0" w:space="0" w:color="auto"/>
          </w:divBdr>
        </w:div>
        <w:div w:id="571886677">
          <w:marLeft w:val="640"/>
          <w:marRight w:val="0"/>
          <w:marTop w:val="0"/>
          <w:marBottom w:val="0"/>
          <w:divBdr>
            <w:top w:val="none" w:sz="0" w:space="0" w:color="auto"/>
            <w:left w:val="none" w:sz="0" w:space="0" w:color="auto"/>
            <w:bottom w:val="none" w:sz="0" w:space="0" w:color="auto"/>
            <w:right w:val="none" w:sz="0" w:space="0" w:color="auto"/>
          </w:divBdr>
        </w:div>
        <w:div w:id="585849132">
          <w:marLeft w:val="640"/>
          <w:marRight w:val="0"/>
          <w:marTop w:val="0"/>
          <w:marBottom w:val="0"/>
          <w:divBdr>
            <w:top w:val="none" w:sz="0" w:space="0" w:color="auto"/>
            <w:left w:val="none" w:sz="0" w:space="0" w:color="auto"/>
            <w:bottom w:val="none" w:sz="0" w:space="0" w:color="auto"/>
            <w:right w:val="none" w:sz="0" w:space="0" w:color="auto"/>
          </w:divBdr>
        </w:div>
        <w:div w:id="589310153">
          <w:marLeft w:val="640"/>
          <w:marRight w:val="0"/>
          <w:marTop w:val="0"/>
          <w:marBottom w:val="0"/>
          <w:divBdr>
            <w:top w:val="none" w:sz="0" w:space="0" w:color="auto"/>
            <w:left w:val="none" w:sz="0" w:space="0" w:color="auto"/>
            <w:bottom w:val="none" w:sz="0" w:space="0" w:color="auto"/>
            <w:right w:val="none" w:sz="0" w:space="0" w:color="auto"/>
          </w:divBdr>
        </w:div>
        <w:div w:id="595476208">
          <w:marLeft w:val="640"/>
          <w:marRight w:val="0"/>
          <w:marTop w:val="0"/>
          <w:marBottom w:val="0"/>
          <w:divBdr>
            <w:top w:val="none" w:sz="0" w:space="0" w:color="auto"/>
            <w:left w:val="none" w:sz="0" w:space="0" w:color="auto"/>
            <w:bottom w:val="none" w:sz="0" w:space="0" w:color="auto"/>
            <w:right w:val="none" w:sz="0" w:space="0" w:color="auto"/>
          </w:divBdr>
        </w:div>
        <w:div w:id="604194786">
          <w:marLeft w:val="640"/>
          <w:marRight w:val="0"/>
          <w:marTop w:val="0"/>
          <w:marBottom w:val="0"/>
          <w:divBdr>
            <w:top w:val="none" w:sz="0" w:space="0" w:color="auto"/>
            <w:left w:val="none" w:sz="0" w:space="0" w:color="auto"/>
            <w:bottom w:val="none" w:sz="0" w:space="0" w:color="auto"/>
            <w:right w:val="none" w:sz="0" w:space="0" w:color="auto"/>
          </w:divBdr>
        </w:div>
        <w:div w:id="613174603">
          <w:marLeft w:val="640"/>
          <w:marRight w:val="0"/>
          <w:marTop w:val="0"/>
          <w:marBottom w:val="0"/>
          <w:divBdr>
            <w:top w:val="none" w:sz="0" w:space="0" w:color="auto"/>
            <w:left w:val="none" w:sz="0" w:space="0" w:color="auto"/>
            <w:bottom w:val="none" w:sz="0" w:space="0" w:color="auto"/>
            <w:right w:val="none" w:sz="0" w:space="0" w:color="auto"/>
          </w:divBdr>
        </w:div>
        <w:div w:id="627394117">
          <w:marLeft w:val="640"/>
          <w:marRight w:val="0"/>
          <w:marTop w:val="0"/>
          <w:marBottom w:val="0"/>
          <w:divBdr>
            <w:top w:val="none" w:sz="0" w:space="0" w:color="auto"/>
            <w:left w:val="none" w:sz="0" w:space="0" w:color="auto"/>
            <w:bottom w:val="none" w:sz="0" w:space="0" w:color="auto"/>
            <w:right w:val="none" w:sz="0" w:space="0" w:color="auto"/>
          </w:divBdr>
        </w:div>
        <w:div w:id="630211617">
          <w:marLeft w:val="640"/>
          <w:marRight w:val="0"/>
          <w:marTop w:val="0"/>
          <w:marBottom w:val="0"/>
          <w:divBdr>
            <w:top w:val="none" w:sz="0" w:space="0" w:color="auto"/>
            <w:left w:val="none" w:sz="0" w:space="0" w:color="auto"/>
            <w:bottom w:val="none" w:sz="0" w:space="0" w:color="auto"/>
            <w:right w:val="none" w:sz="0" w:space="0" w:color="auto"/>
          </w:divBdr>
        </w:div>
        <w:div w:id="637540699">
          <w:marLeft w:val="640"/>
          <w:marRight w:val="0"/>
          <w:marTop w:val="0"/>
          <w:marBottom w:val="0"/>
          <w:divBdr>
            <w:top w:val="none" w:sz="0" w:space="0" w:color="auto"/>
            <w:left w:val="none" w:sz="0" w:space="0" w:color="auto"/>
            <w:bottom w:val="none" w:sz="0" w:space="0" w:color="auto"/>
            <w:right w:val="none" w:sz="0" w:space="0" w:color="auto"/>
          </w:divBdr>
        </w:div>
        <w:div w:id="646590687">
          <w:marLeft w:val="640"/>
          <w:marRight w:val="0"/>
          <w:marTop w:val="0"/>
          <w:marBottom w:val="0"/>
          <w:divBdr>
            <w:top w:val="none" w:sz="0" w:space="0" w:color="auto"/>
            <w:left w:val="none" w:sz="0" w:space="0" w:color="auto"/>
            <w:bottom w:val="none" w:sz="0" w:space="0" w:color="auto"/>
            <w:right w:val="none" w:sz="0" w:space="0" w:color="auto"/>
          </w:divBdr>
        </w:div>
        <w:div w:id="657660445">
          <w:marLeft w:val="640"/>
          <w:marRight w:val="0"/>
          <w:marTop w:val="0"/>
          <w:marBottom w:val="0"/>
          <w:divBdr>
            <w:top w:val="none" w:sz="0" w:space="0" w:color="auto"/>
            <w:left w:val="none" w:sz="0" w:space="0" w:color="auto"/>
            <w:bottom w:val="none" w:sz="0" w:space="0" w:color="auto"/>
            <w:right w:val="none" w:sz="0" w:space="0" w:color="auto"/>
          </w:divBdr>
        </w:div>
        <w:div w:id="668140129">
          <w:marLeft w:val="640"/>
          <w:marRight w:val="0"/>
          <w:marTop w:val="0"/>
          <w:marBottom w:val="0"/>
          <w:divBdr>
            <w:top w:val="none" w:sz="0" w:space="0" w:color="auto"/>
            <w:left w:val="none" w:sz="0" w:space="0" w:color="auto"/>
            <w:bottom w:val="none" w:sz="0" w:space="0" w:color="auto"/>
            <w:right w:val="none" w:sz="0" w:space="0" w:color="auto"/>
          </w:divBdr>
        </w:div>
        <w:div w:id="668749702">
          <w:marLeft w:val="640"/>
          <w:marRight w:val="0"/>
          <w:marTop w:val="0"/>
          <w:marBottom w:val="0"/>
          <w:divBdr>
            <w:top w:val="none" w:sz="0" w:space="0" w:color="auto"/>
            <w:left w:val="none" w:sz="0" w:space="0" w:color="auto"/>
            <w:bottom w:val="none" w:sz="0" w:space="0" w:color="auto"/>
            <w:right w:val="none" w:sz="0" w:space="0" w:color="auto"/>
          </w:divBdr>
        </w:div>
        <w:div w:id="701828783">
          <w:marLeft w:val="640"/>
          <w:marRight w:val="0"/>
          <w:marTop w:val="0"/>
          <w:marBottom w:val="0"/>
          <w:divBdr>
            <w:top w:val="none" w:sz="0" w:space="0" w:color="auto"/>
            <w:left w:val="none" w:sz="0" w:space="0" w:color="auto"/>
            <w:bottom w:val="none" w:sz="0" w:space="0" w:color="auto"/>
            <w:right w:val="none" w:sz="0" w:space="0" w:color="auto"/>
          </w:divBdr>
        </w:div>
        <w:div w:id="707341695">
          <w:marLeft w:val="640"/>
          <w:marRight w:val="0"/>
          <w:marTop w:val="0"/>
          <w:marBottom w:val="0"/>
          <w:divBdr>
            <w:top w:val="none" w:sz="0" w:space="0" w:color="auto"/>
            <w:left w:val="none" w:sz="0" w:space="0" w:color="auto"/>
            <w:bottom w:val="none" w:sz="0" w:space="0" w:color="auto"/>
            <w:right w:val="none" w:sz="0" w:space="0" w:color="auto"/>
          </w:divBdr>
        </w:div>
        <w:div w:id="727999273">
          <w:marLeft w:val="640"/>
          <w:marRight w:val="0"/>
          <w:marTop w:val="0"/>
          <w:marBottom w:val="0"/>
          <w:divBdr>
            <w:top w:val="none" w:sz="0" w:space="0" w:color="auto"/>
            <w:left w:val="none" w:sz="0" w:space="0" w:color="auto"/>
            <w:bottom w:val="none" w:sz="0" w:space="0" w:color="auto"/>
            <w:right w:val="none" w:sz="0" w:space="0" w:color="auto"/>
          </w:divBdr>
        </w:div>
        <w:div w:id="735393987">
          <w:marLeft w:val="640"/>
          <w:marRight w:val="0"/>
          <w:marTop w:val="0"/>
          <w:marBottom w:val="0"/>
          <w:divBdr>
            <w:top w:val="none" w:sz="0" w:space="0" w:color="auto"/>
            <w:left w:val="none" w:sz="0" w:space="0" w:color="auto"/>
            <w:bottom w:val="none" w:sz="0" w:space="0" w:color="auto"/>
            <w:right w:val="none" w:sz="0" w:space="0" w:color="auto"/>
          </w:divBdr>
        </w:div>
        <w:div w:id="737364679">
          <w:marLeft w:val="640"/>
          <w:marRight w:val="0"/>
          <w:marTop w:val="0"/>
          <w:marBottom w:val="0"/>
          <w:divBdr>
            <w:top w:val="none" w:sz="0" w:space="0" w:color="auto"/>
            <w:left w:val="none" w:sz="0" w:space="0" w:color="auto"/>
            <w:bottom w:val="none" w:sz="0" w:space="0" w:color="auto"/>
            <w:right w:val="none" w:sz="0" w:space="0" w:color="auto"/>
          </w:divBdr>
        </w:div>
        <w:div w:id="740563755">
          <w:marLeft w:val="640"/>
          <w:marRight w:val="0"/>
          <w:marTop w:val="0"/>
          <w:marBottom w:val="0"/>
          <w:divBdr>
            <w:top w:val="none" w:sz="0" w:space="0" w:color="auto"/>
            <w:left w:val="none" w:sz="0" w:space="0" w:color="auto"/>
            <w:bottom w:val="none" w:sz="0" w:space="0" w:color="auto"/>
            <w:right w:val="none" w:sz="0" w:space="0" w:color="auto"/>
          </w:divBdr>
        </w:div>
        <w:div w:id="764300880">
          <w:marLeft w:val="640"/>
          <w:marRight w:val="0"/>
          <w:marTop w:val="0"/>
          <w:marBottom w:val="0"/>
          <w:divBdr>
            <w:top w:val="none" w:sz="0" w:space="0" w:color="auto"/>
            <w:left w:val="none" w:sz="0" w:space="0" w:color="auto"/>
            <w:bottom w:val="none" w:sz="0" w:space="0" w:color="auto"/>
            <w:right w:val="none" w:sz="0" w:space="0" w:color="auto"/>
          </w:divBdr>
        </w:div>
        <w:div w:id="772289773">
          <w:marLeft w:val="640"/>
          <w:marRight w:val="0"/>
          <w:marTop w:val="0"/>
          <w:marBottom w:val="0"/>
          <w:divBdr>
            <w:top w:val="none" w:sz="0" w:space="0" w:color="auto"/>
            <w:left w:val="none" w:sz="0" w:space="0" w:color="auto"/>
            <w:bottom w:val="none" w:sz="0" w:space="0" w:color="auto"/>
            <w:right w:val="none" w:sz="0" w:space="0" w:color="auto"/>
          </w:divBdr>
        </w:div>
        <w:div w:id="778530960">
          <w:marLeft w:val="640"/>
          <w:marRight w:val="0"/>
          <w:marTop w:val="0"/>
          <w:marBottom w:val="0"/>
          <w:divBdr>
            <w:top w:val="none" w:sz="0" w:space="0" w:color="auto"/>
            <w:left w:val="none" w:sz="0" w:space="0" w:color="auto"/>
            <w:bottom w:val="none" w:sz="0" w:space="0" w:color="auto"/>
            <w:right w:val="none" w:sz="0" w:space="0" w:color="auto"/>
          </w:divBdr>
        </w:div>
        <w:div w:id="791242243">
          <w:marLeft w:val="640"/>
          <w:marRight w:val="0"/>
          <w:marTop w:val="0"/>
          <w:marBottom w:val="0"/>
          <w:divBdr>
            <w:top w:val="none" w:sz="0" w:space="0" w:color="auto"/>
            <w:left w:val="none" w:sz="0" w:space="0" w:color="auto"/>
            <w:bottom w:val="none" w:sz="0" w:space="0" w:color="auto"/>
            <w:right w:val="none" w:sz="0" w:space="0" w:color="auto"/>
          </w:divBdr>
        </w:div>
        <w:div w:id="811095729">
          <w:marLeft w:val="640"/>
          <w:marRight w:val="0"/>
          <w:marTop w:val="0"/>
          <w:marBottom w:val="0"/>
          <w:divBdr>
            <w:top w:val="none" w:sz="0" w:space="0" w:color="auto"/>
            <w:left w:val="none" w:sz="0" w:space="0" w:color="auto"/>
            <w:bottom w:val="none" w:sz="0" w:space="0" w:color="auto"/>
            <w:right w:val="none" w:sz="0" w:space="0" w:color="auto"/>
          </w:divBdr>
        </w:div>
        <w:div w:id="820972549">
          <w:marLeft w:val="640"/>
          <w:marRight w:val="0"/>
          <w:marTop w:val="0"/>
          <w:marBottom w:val="0"/>
          <w:divBdr>
            <w:top w:val="none" w:sz="0" w:space="0" w:color="auto"/>
            <w:left w:val="none" w:sz="0" w:space="0" w:color="auto"/>
            <w:bottom w:val="none" w:sz="0" w:space="0" w:color="auto"/>
            <w:right w:val="none" w:sz="0" w:space="0" w:color="auto"/>
          </w:divBdr>
        </w:div>
        <w:div w:id="834489350">
          <w:marLeft w:val="640"/>
          <w:marRight w:val="0"/>
          <w:marTop w:val="0"/>
          <w:marBottom w:val="0"/>
          <w:divBdr>
            <w:top w:val="none" w:sz="0" w:space="0" w:color="auto"/>
            <w:left w:val="none" w:sz="0" w:space="0" w:color="auto"/>
            <w:bottom w:val="none" w:sz="0" w:space="0" w:color="auto"/>
            <w:right w:val="none" w:sz="0" w:space="0" w:color="auto"/>
          </w:divBdr>
        </w:div>
        <w:div w:id="838427241">
          <w:marLeft w:val="640"/>
          <w:marRight w:val="0"/>
          <w:marTop w:val="0"/>
          <w:marBottom w:val="0"/>
          <w:divBdr>
            <w:top w:val="none" w:sz="0" w:space="0" w:color="auto"/>
            <w:left w:val="none" w:sz="0" w:space="0" w:color="auto"/>
            <w:bottom w:val="none" w:sz="0" w:space="0" w:color="auto"/>
            <w:right w:val="none" w:sz="0" w:space="0" w:color="auto"/>
          </w:divBdr>
        </w:div>
        <w:div w:id="841358556">
          <w:marLeft w:val="640"/>
          <w:marRight w:val="0"/>
          <w:marTop w:val="0"/>
          <w:marBottom w:val="0"/>
          <w:divBdr>
            <w:top w:val="none" w:sz="0" w:space="0" w:color="auto"/>
            <w:left w:val="none" w:sz="0" w:space="0" w:color="auto"/>
            <w:bottom w:val="none" w:sz="0" w:space="0" w:color="auto"/>
            <w:right w:val="none" w:sz="0" w:space="0" w:color="auto"/>
          </w:divBdr>
        </w:div>
        <w:div w:id="848832257">
          <w:marLeft w:val="640"/>
          <w:marRight w:val="0"/>
          <w:marTop w:val="0"/>
          <w:marBottom w:val="0"/>
          <w:divBdr>
            <w:top w:val="none" w:sz="0" w:space="0" w:color="auto"/>
            <w:left w:val="none" w:sz="0" w:space="0" w:color="auto"/>
            <w:bottom w:val="none" w:sz="0" w:space="0" w:color="auto"/>
            <w:right w:val="none" w:sz="0" w:space="0" w:color="auto"/>
          </w:divBdr>
        </w:div>
        <w:div w:id="856967532">
          <w:marLeft w:val="640"/>
          <w:marRight w:val="0"/>
          <w:marTop w:val="0"/>
          <w:marBottom w:val="0"/>
          <w:divBdr>
            <w:top w:val="none" w:sz="0" w:space="0" w:color="auto"/>
            <w:left w:val="none" w:sz="0" w:space="0" w:color="auto"/>
            <w:bottom w:val="none" w:sz="0" w:space="0" w:color="auto"/>
            <w:right w:val="none" w:sz="0" w:space="0" w:color="auto"/>
          </w:divBdr>
        </w:div>
        <w:div w:id="858815067">
          <w:marLeft w:val="640"/>
          <w:marRight w:val="0"/>
          <w:marTop w:val="0"/>
          <w:marBottom w:val="0"/>
          <w:divBdr>
            <w:top w:val="none" w:sz="0" w:space="0" w:color="auto"/>
            <w:left w:val="none" w:sz="0" w:space="0" w:color="auto"/>
            <w:bottom w:val="none" w:sz="0" w:space="0" w:color="auto"/>
            <w:right w:val="none" w:sz="0" w:space="0" w:color="auto"/>
          </w:divBdr>
        </w:div>
        <w:div w:id="861817679">
          <w:marLeft w:val="640"/>
          <w:marRight w:val="0"/>
          <w:marTop w:val="0"/>
          <w:marBottom w:val="0"/>
          <w:divBdr>
            <w:top w:val="none" w:sz="0" w:space="0" w:color="auto"/>
            <w:left w:val="none" w:sz="0" w:space="0" w:color="auto"/>
            <w:bottom w:val="none" w:sz="0" w:space="0" w:color="auto"/>
            <w:right w:val="none" w:sz="0" w:space="0" w:color="auto"/>
          </w:divBdr>
        </w:div>
        <w:div w:id="882332558">
          <w:marLeft w:val="640"/>
          <w:marRight w:val="0"/>
          <w:marTop w:val="0"/>
          <w:marBottom w:val="0"/>
          <w:divBdr>
            <w:top w:val="none" w:sz="0" w:space="0" w:color="auto"/>
            <w:left w:val="none" w:sz="0" w:space="0" w:color="auto"/>
            <w:bottom w:val="none" w:sz="0" w:space="0" w:color="auto"/>
            <w:right w:val="none" w:sz="0" w:space="0" w:color="auto"/>
          </w:divBdr>
        </w:div>
        <w:div w:id="891961728">
          <w:marLeft w:val="640"/>
          <w:marRight w:val="0"/>
          <w:marTop w:val="0"/>
          <w:marBottom w:val="0"/>
          <w:divBdr>
            <w:top w:val="none" w:sz="0" w:space="0" w:color="auto"/>
            <w:left w:val="none" w:sz="0" w:space="0" w:color="auto"/>
            <w:bottom w:val="none" w:sz="0" w:space="0" w:color="auto"/>
            <w:right w:val="none" w:sz="0" w:space="0" w:color="auto"/>
          </w:divBdr>
        </w:div>
        <w:div w:id="894897512">
          <w:marLeft w:val="640"/>
          <w:marRight w:val="0"/>
          <w:marTop w:val="0"/>
          <w:marBottom w:val="0"/>
          <w:divBdr>
            <w:top w:val="none" w:sz="0" w:space="0" w:color="auto"/>
            <w:left w:val="none" w:sz="0" w:space="0" w:color="auto"/>
            <w:bottom w:val="none" w:sz="0" w:space="0" w:color="auto"/>
            <w:right w:val="none" w:sz="0" w:space="0" w:color="auto"/>
          </w:divBdr>
        </w:div>
        <w:div w:id="894973299">
          <w:marLeft w:val="640"/>
          <w:marRight w:val="0"/>
          <w:marTop w:val="0"/>
          <w:marBottom w:val="0"/>
          <w:divBdr>
            <w:top w:val="none" w:sz="0" w:space="0" w:color="auto"/>
            <w:left w:val="none" w:sz="0" w:space="0" w:color="auto"/>
            <w:bottom w:val="none" w:sz="0" w:space="0" w:color="auto"/>
            <w:right w:val="none" w:sz="0" w:space="0" w:color="auto"/>
          </w:divBdr>
        </w:div>
        <w:div w:id="901868115">
          <w:marLeft w:val="640"/>
          <w:marRight w:val="0"/>
          <w:marTop w:val="0"/>
          <w:marBottom w:val="0"/>
          <w:divBdr>
            <w:top w:val="none" w:sz="0" w:space="0" w:color="auto"/>
            <w:left w:val="none" w:sz="0" w:space="0" w:color="auto"/>
            <w:bottom w:val="none" w:sz="0" w:space="0" w:color="auto"/>
            <w:right w:val="none" w:sz="0" w:space="0" w:color="auto"/>
          </w:divBdr>
        </w:div>
        <w:div w:id="901912806">
          <w:marLeft w:val="640"/>
          <w:marRight w:val="0"/>
          <w:marTop w:val="0"/>
          <w:marBottom w:val="0"/>
          <w:divBdr>
            <w:top w:val="none" w:sz="0" w:space="0" w:color="auto"/>
            <w:left w:val="none" w:sz="0" w:space="0" w:color="auto"/>
            <w:bottom w:val="none" w:sz="0" w:space="0" w:color="auto"/>
            <w:right w:val="none" w:sz="0" w:space="0" w:color="auto"/>
          </w:divBdr>
        </w:div>
        <w:div w:id="904679603">
          <w:marLeft w:val="640"/>
          <w:marRight w:val="0"/>
          <w:marTop w:val="0"/>
          <w:marBottom w:val="0"/>
          <w:divBdr>
            <w:top w:val="none" w:sz="0" w:space="0" w:color="auto"/>
            <w:left w:val="none" w:sz="0" w:space="0" w:color="auto"/>
            <w:bottom w:val="none" w:sz="0" w:space="0" w:color="auto"/>
            <w:right w:val="none" w:sz="0" w:space="0" w:color="auto"/>
          </w:divBdr>
        </w:div>
        <w:div w:id="908807281">
          <w:marLeft w:val="640"/>
          <w:marRight w:val="0"/>
          <w:marTop w:val="0"/>
          <w:marBottom w:val="0"/>
          <w:divBdr>
            <w:top w:val="none" w:sz="0" w:space="0" w:color="auto"/>
            <w:left w:val="none" w:sz="0" w:space="0" w:color="auto"/>
            <w:bottom w:val="none" w:sz="0" w:space="0" w:color="auto"/>
            <w:right w:val="none" w:sz="0" w:space="0" w:color="auto"/>
          </w:divBdr>
        </w:div>
        <w:div w:id="914239328">
          <w:marLeft w:val="640"/>
          <w:marRight w:val="0"/>
          <w:marTop w:val="0"/>
          <w:marBottom w:val="0"/>
          <w:divBdr>
            <w:top w:val="none" w:sz="0" w:space="0" w:color="auto"/>
            <w:left w:val="none" w:sz="0" w:space="0" w:color="auto"/>
            <w:bottom w:val="none" w:sz="0" w:space="0" w:color="auto"/>
            <w:right w:val="none" w:sz="0" w:space="0" w:color="auto"/>
          </w:divBdr>
        </w:div>
        <w:div w:id="917250932">
          <w:marLeft w:val="640"/>
          <w:marRight w:val="0"/>
          <w:marTop w:val="0"/>
          <w:marBottom w:val="0"/>
          <w:divBdr>
            <w:top w:val="none" w:sz="0" w:space="0" w:color="auto"/>
            <w:left w:val="none" w:sz="0" w:space="0" w:color="auto"/>
            <w:bottom w:val="none" w:sz="0" w:space="0" w:color="auto"/>
            <w:right w:val="none" w:sz="0" w:space="0" w:color="auto"/>
          </w:divBdr>
        </w:div>
        <w:div w:id="918833323">
          <w:marLeft w:val="640"/>
          <w:marRight w:val="0"/>
          <w:marTop w:val="0"/>
          <w:marBottom w:val="0"/>
          <w:divBdr>
            <w:top w:val="none" w:sz="0" w:space="0" w:color="auto"/>
            <w:left w:val="none" w:sz="0" w:space="0" w:color="auto"/>
            <w:bottom w:val="none" w:sz="0" w:space="0" w:color="auto"/>
            <w:right w:val="none" w:sz="0" w:space="0" w:color="auto"/>
          </w:divBdr>
        </w:div>
        <w:div w:id="927075647">
          <w:marLeft w:val="640"/>
          <w:marRight w:val="0"/>
          <w:marTop w:val="0"/>
          <w:marBottom w:val="0"/>
          <w:divBdr>
            <w:top w:val="none" w:sz="0" w:space="0" w:color="auto"/>
            <w:left w:val="none" w:sz="0" w:space="0" w:color="auto"/>
            <w:bottom w:val="none" w:sz="0" w:space="0" w:color="auto"/>
            <w:right w:val="none" w:sz="0" w:space="0" w:color="auto"/>
          </w:divBdr>
        </w:div>
        <w:div w:id="932593616">
          <w:marLeft w:val="640"/>
          <w:marRight w:val="0"/>
          <w:marTop w:val="0"/>
          <w:marBottom w:val="0"/>
          <w:divBdr>
            <w:top w:val="none" w:sz="0" w:space="0" w:color="auto"/>
            <w:left w:val="none" w:sz="0" w:space="0" w:color="auto"/>
            <w:bottom w:val="none" w:sz="0" w:space="0" w:color="auto"/>
            <w:right w:val="none" w:sz="0" w:space="0" w:color="auto"/>
          </w:divBdr>
        </w:div>
        <w:div w:id="933513905">
          <w:marLeft w:val="640"/>
          <w:marRight w:val="0"/>
          <w:marTop w:val="0"/>
          <w:marBottom w:val="0"/>
          <w:divBdr>
            <w:top w:val="none" w:sz="0" w:space="0" w:color="auto"/>
            <w:left w:val="none" w:sz="0" w:space="0" w:color="auto"/>
            <w:bottom w:val="none" w:sz="0" w:space="0" w:color="auto"/>
            <w:right w:val="none" w:sz="0" w:space="0" w:color="auto"/>
          </w:divBdr>
        </w:div>
        <w:div w:id="978151421">
          <w:marLeft w:val="640"/>
          <w:marRight w:val="0"/>
          <w:marTop w:val="0"/>
          <w:marBottom w:val="0"/>
          <w:divBdr>
            <w:top w:val="none" w:sz="0" w:space="0" w:color="auto"/>
            <w:left w:val="none" w:sz="0" w:space="0" w:color="auto"/>
            <w:bottom w:val="none" w:sz="0" w:space="0" w:color="auto"/>
            <w:right w:val="none" w:sz="0" w:space="0" w:color="auto"/>
          </w:divBdr>
        </w:div>
        <w:div w:id="983779219">
          <w:marLeft w:val="640"/>
          <w:marRight w:val="0"/>
          <w:marTop w:val="0"/>
          <w:marBottom w:val="0"/>
          <w:divBdr>
            <w:top w:val="none" w:sz="0" w:space="0" w:color="auto"/>
            <w:left w:val="none" w:sz="0" w:space="0" w:color="auto"/>
            <w:bottom w:val="none" w:sz="0" w:space="0" w:color="auto"/>
            <w:right w:val="none" w:sz="0" w:space="0" w:color="auto"/>
          </w:divBdr>
        </w:div>
        <w:div w:id="991300461">
          <w:marLeft w:val="640"/>
          <w:marRight w:val="0"/>
          <w:marTop w:val="0"/>
          <w:marBottom w:val="0"/>
          <w:divBdr>
            <w:top w:val="none" w:sz="0" w:space="0" w:color="auto"/>
            <w:left w:val="none" w:sz="0" w:space="0" w:color="auto"/>
            <w:bottom w:val="none" w:sz="0" w:space="0" w:color="auto"/>
            <w:right w:val="none" w:sz="0" w:space="0" w:color="auto"/>
          </w:divBdr>
        </w:div>
        <w:div w:id="998002404">
          <w:marLeft w:val="640"/>
          <w:marRight w:val="0"/>
          <w:marTop w:val="0"/>
          <w:marBottom w:val="0"/>
          <w:divBdr>
            <w:top w:val="none" w:sz="0" w:space="0" w:color="auto"/>
            <w:left w:val="none" w:sz="0" w:space="0" w:color="auto"/>
            <w:bottom w:val="none" w:sz="0" w:space="0" w:color="auto"/>
            <w:right w:val="none" w:sz="0" w:space="0" w:color="auto"/>
          </w:divBdr>
        </w:div>
        <w:div w:id="1011028757">
          <w:marLeft w:val="640"/>
          <w:marRight w:val="0"/>
          <w:marTop w:val="0"/>
          <w:marBottom w:val="0"/>
          <w:divBdr>
            <w:top w:val="none" w:sz="0" w:space="0" w:color="auto"/>
            <w:left w:val="none" w:sz="0" w:space="0" w:color="auto"/>
            <w:bottom w:val="none" w:sz="0" w:space="0" w:color="auto"/>
            <w:right w:val="none" w:sz="0" w:space="0" w:color="auto"/>
          </w:divBdr>
        </w:div>
        <w:div w:id="1033579591">
          <w:marLeft w:val="640"/>
          <w:marRight w:val="0"/>
          <w:marTop w:val="0"/>
          <w:marBottom w:val="0"/>
          <w:divBdr>
            <w:top w:val="none" w:sz="0" w:space="0" w:color="auto"/>
            <w:left w:val="none" w:sz="0" w:space="0" w:color="auto"/>
            <w:bottom w:val="none" w:sz="0" w:space="0" w:color="auto"/>
            <w:right w:val="none" w:sz="0" w:space="0" w:color="auto"/>
          </w:divBdr>
        </w:div>
        <w:div w:id="1040202686">
          <w:marLeft w:val="640"/>
          <w:marRight w:val="0"/>
          <w:marTop w:val="0"/>
          <w:marBottom w:val="0"/>
          <w:divBdr>
            <w:top w:val="none" w:sz="0" w:space="0" w:color="auto"/>
            <w:left w:val="none" w:sz="0" w:space="0" w:color="auto"/>
            <w:bottom w:val="none" w:sz="0" w:space="0" w:color="auto"/>
            <w:right w:val="none" w:sz="0" w:space="0" w:color="auto"/>
          </w:divBdr>
        </w:div>
        <w:div w:id="1052005211">
          <w:marLeft w:val="640"/>
          <w:marRight w:val="0"/>
          <w:marTop w:val="0"/>
          <w:marBottom w:val="0"/>
          <w:divBdr>
            <w:top w:val="none" w:sz="0" w:space="0" w:color="auto"/>
            <w:left w:val="none" w:sz="0" w:space="0" w:color="auto"/>
            <w:bottom w:val="none" w:sz="0" w:space="0" w:color="auto"/>
            <w:right w:val="none" w:sz="0" w:space="0" w:color="auto"/>
          </w:divBdr>
        </w:div>
        <w:div w:id="1056245010">
          <w:marLeft w:val="640"/>
          <w:marRight w:val="0"/>
          <w:marTop w:val="0"/>
          <w:marBottom w:val="0"/>
          <w:divBdr>
            <w:top w:val="none" w:sz="0" w:space="0" w:color="auto"/>
            <w:left w:val="none" w:sz="0" w:space="0" w:color="auto"/>
            <w:bottom w:val="none" w:sz="0" w:space="0" w:color="auto"/>
            <w:right w:val="none" w:sz="0" w:space="0" w:color="auto"/>
          </w:divBdr>
        </w:div>
        <w:div w:id="1068454280">
          <w:marLeft w:val="640"/>
          <w:marRight w:val="0"/>
          <w:marTop w:val="0"/>
          <w:marBottom w:val="0"/>
          <w:divBdr>
            <w:top w:val="none" w:sz="0" w:space="0" w:color="auto"/>
            <w:left w:val="none" w:sz="0" w:space="0" w:color="auto"/>
            <w:bottom w:val="none" w:sz="0" w:space="0" w:color="auto"/>
            <w:right w:val="none" w:sz="0" w:space="0" w:color="auto"/>
          </w:divBdr>
        </w:div>
        <w:div w:id="1117795559">
          <w:marLeft w:val="640"/>
          <w:marRight w:val="0"/>
          <w:marTop w:val="0"/>
          <w:marBottom w:val="0"/>
          <w:divBdr>
            <w:top w:val="none" w:sz="0" w:space="0" w:color="auto"/>
            <w:left w:val="none" w:sz="0" w:space="0" w:color="auto"/>
            <w:bottom w:val="none" w:sz="0" w:space="0" w:color="auto"/>
            <w:right w:val="none" w:sz="0" w:space="0" w:color="auto"/>
          </w:divBdr>
        </w:div>
        <w:div w:id="1123813119">
          <w:marLeft w:val="640"/>
          <w:marRight w:val="0"/>
          <w:marTop w:val="0"/>
          <w:marBottom w:val="0"/>
          <w:divBdr>
            <w:top w:val="none" w:sz="0" w:space="0" w:color="auto"/>
            <w:left w:val="none" w:sz="0" w:space="0" w:color="auto"/>
            <w:bottom w:val="none" w:sz="0" w:space="0" w:color="auto"/>
            <w:right w:val="none" w:sz="0" w:space="0" w:color="auto"/>
          </w:divBdr>
        </w:div>
        <w:div w:id="1125778756">
          <w:marLeft w:val="640"/>
          <w:marRight w:val="0"/>
          <w:marTop w:val="0"/>
          <w:marBottom w:val="0"/>
          <w:divBdr>
            <w:top w:val="none" w:sz="0" w:space="0" w:color="auto"/>
            <w:left w:val="none" w:sz="0" w:space="0" w:color="auto"/>
            <w:bottom w:val="none" w:sz="0" w:space="0" w:color="auto"/>
            <w:right w:val="none" w:sz="0" w:space="0" w:color="auto"/>
          </w:divBdr>
        </w:div>
        <w:div w:id="1129663427">
          <w:marLeft w:val="640"/>
          <w:marRight w:val="0"/>
          <w:marTop w:val="0"/>
          <w:marBottom w:val="0"/>
          <w:divBdr>
            <w:top w:val="none" w:sz="0" w:space="0" w:color="auto"/>
            <w:left w:val="none" w:sz="0" w:space="0" w:color="auto"/>
            <w:bottom w:val="none" w:sz="0" w:space="0" w:color="auto"/>
            <w:right w:val="none" w:sz="0" w:space="0" w:color="auto"/>
          </w:divBdr>
        </w:div>
        <w:div w:id="1134255591">
          <w:marLeft w:val="640"/>
          <w:marRight w:val="0"/>
          <w:marTop w:val="0"/>
          <w:marBottom w:val="0"/>
          <w:divBdr>
            <w:top w:val="none" w:sz="0" w:space="0" w:color="auto"/>
            <w:left w:val="none" w:sz="0" w:space="0" w:color="auto"/>
            <w:bottom w:val="none" w:sz="0" w:space="0" w:color="auto"/>
            <w:right w:val="none" w:sz="0" w:space="0" w:color="auto"/>
          </w:divBdr>
        </w:div>
        <w:div w:id="1139107821">
          <w:marLeft w:val="640"/>
          <w:marRight w:val="0"/>
          <w:marTop w:val="0"/>
          <w:marBottom w:val="0"/>
          <w:divBdr>
            <w:top w:val="none" w:sz="0" w:space="0" w:color="auto"/>
            <w:left w:val="none" w:sz="0" w:space="0" w:color="auto"/>
            <w:bottom w:val="none" w:sz="0" w:space="0" w:color="auto"/>
            <w:right w:val="none" w:sz="0" w:space="0" w:color="auto"/>
          </w:divBdr>
        </w:div>
        <w:div w:id="1151752557">
          <w:marLeft w:val="640"/>
          <w:marRight w:val="0"/>
          <w:marTop w:val="0"/>
          <w:marBottom w:val="0"/>
          <w:divBdr>
            <w:top w:val="none" w:sz="0" w:space="0" w:color="auto"/>
            <w:left w:val="none" w:sz="0" w:space="0" w:color="auto"/>
            <w:bottom w:val="none" w:sz="0" w:space="0" w:color="auto"/>
            <w:right w:val="none" w:sz="0" w:space="0" w:color="auto"/>
          </w:divBdr>
        </w:div>
        <w:div w:id="1156342223">
          <w:marLeft w:val="640"/>
          <w:marRight w:val="0"/>
          <w:marTop w:val="0"/>
          <w:marBottom w:val="0"/>
          <w:divBdr>
            <w:top w:val="none" w:sz="0" w:space="0" w:color="auto"/>
            <w:left w:val="none" w:sz="0" w:space="0" w:color="auto"/>
            <w:bottom w:val="none" w:sz="0" w:space="0" w:color="auto"/>
            <w:right w:val="none" w:sz="0" w:space="0" w:color="auto"/>
          </w:divBdr>
        </w:div>
        <w:div w:id="1163163790">
          <w:marLeft w:val="640"/>
          <w:marRight w:val="0"/>
          <w:marTop w:val="0"/>
          <w:marBottom w:val="0"/>
          <w:divBdr>
            <w:top w:val="none" w:sz="0" w:space="0" w:color="auto"/>
            <w:left w:val="none" w:sz="0" w:space="0" w:color="auto"/>
            <w:bottom w:val="none" w:sz="0" w:space="0" w:color="auto"/>
            <w:right w:val="none" w:sz="0" w:space="0" w:color="auto"/>
          </w:divBdr>
        </w:div>
        <w:div w:id="1177231450">
          <w:marLeft w:val="640"/>
          <w:marRight w:val="0"/>
          <w:marTop w:val="0"/>
          <w:marBottom w:val="0"/>
          <w:divBdr>
            <w:top w:val="none" w:sz="0" w:space="0" w:color="auto"/>
            <w:left w:val="none" w:sz="0" w:space="0" w:color="auto"/>
            <w:bottom w:val="none" w:sz="0" w:space="0" w:color="auto"/>
            <w:right w:val="none" w:sz="0" w:space="0" w:color="auto"/>
          </w:divBdr>
        </w:div>
        <w:div w:id="1194733638">
          <w:marLeft w:val="640"/>
          <w:marRight w:val="0"/>
          <w:marTop w:val="0"/>
          <w:marBottom w:val="0"/>
          <w:divBdr>
            <w:top w:val="none" w:sz="0" w:space="0" w:color="auto"/>
            <w:left w:val="none" w:sz="0" w:space="0" w:color="auto"/>
            <w:bottom w:val="none" w:sz="0" w:space="0" w:color="auto"/>
            <w:right w:val="none" w:sz="0" w:space="0" w:color="auto"/>
          </w:divBdr>
        </w:div>
        <w:div w:id="1210067898">
          <w:marLeft w:val="640"/>
          <w:marRight w:val="0"/>
          <w:marTop w:val="0"/>
          <w:marBottom w:val="0"/>
          <w:divBdr>
            <w:top w:val="none" w:sz="0" w:space="0" w:color="auto"/>
            <w:left w:val="none" w:sz="0" w:space="0" w:color="auto"/>
            <w:bottom w:val="none" w:sz="0" w:space="0" w:color="auto"/>
            <w:right w:val="none" w:sz="0" w:space="0" w:color="auto"/>
          </w:divBdr>
        </w:div>
        <w:div w:id="1215701233">
          <w:marLeft w:val="640"/>
          <w:marRight w:val="0"/>
          <w:marTop w:val="0"/>
          <w:marBottom w:val="0"/>
          <w:divBdr>
            <w:top w:val="none" w:sz="0" w:space="0" w:color="auto"/>
            <w:left w:val="none" w:sz="0" w:space="0" w:color="auto"/>
            <w:bottom w:val="none" w:sz="0" w:space="0" w:color="auto"/>
            <w:right w:val="none" w:sz="0" w:space="0" w:color="auto"/>
          </w:divBdr>
        </w:div>
        <w:div w:id="1225140977">
          <w:marLeft w:val="640"/>
          <w:marRight w:val="0"/>
          <w:marTop w:val="0"/>
          <w:marBottom w:val="0"/>
          <w:divBdr>
            <w:top w:val="none" w:sz="0" w:space="0" w:color="auto"/>
            <w:left w:val="none" w:sz="0" w:space="0" w:color="auto"/>
            <w:bottom w:val="none" w:sz="0" w:space="0" w:color="auto"/>
            <w:right w:val="none" w:sz="0" w:space="0" w:color="auto"/>
          </w:divBdr>
        </w:div>
        <w:div w:id="1230772355">
          <w:marLeft w:val="640"/>
          <w:marRight w:val="0"/>
          <w:marTop w:val="0"/>
          <w:marBottom w:val="0"/>
          <w:divBdr>
            <w:top w:val="none" w:sz="0" w:space="0" w:color="auto"/>
            <w:left w:val="none" w:sz="0" w:space="0" w:color="auto"/>
            <w:bottom w:val="none" w:sz="0" w:space="0" w:color="auto"/>
            <w:right w:val="none" w:sz="0" w:space="0" w:color="auto"/>
          </w:divBdr>
        </w:div>
        <w:div w:id="1233782136">
          <w:marLeft w:val="640"/>
          <w:marRight w:val="0"/>
          <w:marTop w:val="0"/>
          <w:marBottom w:val="0"/>
          <w:divBdr>
            <w:top w:val="none" w:sz="0" w:space="0" w:color="auto"/>
            <w:left w:val="none" w:sz="0" w:space="0" w:color="auto"/>
            <w:bottom w:val="none" w:sz="0" w:space="0" w:color="auto"/>
            <w:right w:val="none" w:sz="0" w:space="0" w:color="auto"/>
          </w:divBdr>
        </w:div>
        <w:div w:id="1242911496">
          <w:marLeft w:val="640"/>
          <w:marRight w:val="0"/>
          <w:marTop w:val="0"/>
          <w:marBottom w:val="0"/>
          <w:divBdr>
            <w:top w:val="none" w:sz="0" w:space="0" w:color="auto"/>
            <w:left w:val="none" w:sz="0" w:space="0" w:color="auto"/>
            <w:bottom w:val="none" w:sz="0" w:space="0" w:color="auto"/>
            <w:right w:val="none" w:sz="0" w:space="0" w:color="auto"/>
          </w:divBdr>
        </w:div>
        <w:div w:id="1252008607">
          <w:marLeft w:val="640"/>
          <w:marRight w:val="0"/>
          <w:marTop w:val="0"/>
          <w:marBottom w:val="0"/>
          <w:divBdr>
            <w:top w:val="none" w:sz="0" w:space="0" w:color="auto"/>
            <w:left w:val="none" w:sz="0" w:space="0" w:color="auto"/>
            <w:bottom w:val="none" w:sz="0" w:space="0" w:color="auto"/>
            <w:right w:val="none" w:sz="0" w:space="0" w:color="auto"/>
          </w:divBdr>
        </w:div>
        <w:div w:id="1253468305">
          <w:marLeft w:val="640"/>
          <w:marRight w:val="0"/>
          <w:marTop w:val="0"/>
          <w:marBottom w:val="0"/>
          <w:divBdr>
            <w:top w:val="none" w:sz="0" w:space="0" w:color="auto"/>
            <w:left w:val="none" w:sz="0" w:space="0" w:color="auto"/>
            <w:bottom w:val="none" w:sz="0" w:space="0" w:color="auto"/>
            <w:right w:val="none" w:sz="0" w:space="0" w:color="auto"/>
          </w:divBdr>
        </w:div>
        <w:div w:id="1254434119">
          <w:marLeft w:val="640"/>
          <w:marRight w:val="0"/>
          <w:marTop w:val="0"/>
          <w:marBottom w:val="0"/>
          <w:divBdr>
            <w:top w:val="none" w:sz="0" w:space="0" w:color="auto"/>
            <w:left w:val="none" w:sz="0" w:space="0" w:color="auto"/>
            <w:bottom w:val="none" w:sz="0" w:space="0" w:color="auto"/>
            <w:right w:val="none" w:sz="0" w:space="0" w:color="auto"/>
          </w:divBdr>
        </w:div>
        <w:div w:id="1265380108">
          <w:marLeft w:val="640"/>
          <w:marRight w:val="0"/>
          <w:marTop w:val="0"/>
          <w:marBottom w:val="0"/>
          <w:divBdr>
            <w:top w:val="none" w:sz="0" w:space="0" w:color="auto"/>
            <w:left w:val="none" w:sz="0" w:space="0" w:color="auto"/>
            <w:bottom w:val="none" w:sz="0" w:space="0" w:color="auto"/>
            <w:right w:val="none" w:sz="0" w:space="0" w:color="auto"/>
          </w:divBdr>
        </w:div>
        <w:div w:id="1267618493">
          <w:marLeft w:val="640"/>
          <w:marRight w:val="0"/>
          <w:marTop w:val="0"/>
          <w:marBottom w:val="0"/>
          <w:divBdr>
            <w:top w:val="none" w:sz="0" w:space="0" w:color="auto"/>
            <w:left w:val="none" w:sz="0" w:space="0" w:color="auto"/>
            <w:bottom w:val="none" w:sz="0" w:space="0" w:color="auto"/>
            <w:right w:val="none" w:sz="0" w:space="0" w:color="auto"/>
          </w:divBdr>
        </w:div>
        <w:div w:id="1269199240">
          <w:marLeft w:val="640"/>
          <w:marRight w:val="0"/>
          <w:marTop w:val="0"/>
          <w:marBottom w:val="0"/>
          <w:divBdr>
            <w:top w:val="none" w:sz="0" w:space="0" w:color="auto"/>
            <w:left w:val="none" w:sz="0" w:space="0" w:color="auto"/>
            <w:bottom w:val="none" w:sz="0" w:space="0" w:color="auto"/>
            <w:right w:val="none" w:sz="0" w:space="0" w:color="auto"/>
          </w:divBdr>
        </w:div>
        <w:div w:id="1275558203">
          <w:marLeft w:val="640"/>
          <w:marRight w:val="0"/>
          <w:marTop w:val="0"/>
          <w:marBottom w:val="0"/>
          <w:divBdr>
            <w:top w:val="none" w:sz="0" w:space="0" w:color="auto"/>
            <w:left w:val="none" w:sz="0" w:space="0" w:color="auto"/>
            <w:bottom w:val="none" w:sz="0" w:space="0" w:color="auto"/>
            <w:right w:val="none" w:sz="0" w:space="0" w:color="auto"/>
          </w:divBdr>
        </w:div>
        <w:div w:id="1276980556">
          <w:marLeft w:val="640"/>
          <w:marRight w:val="0"/>
          <w:marTop w:val="0"/>
          <w:marBottom w:val="0"/>
          <w:divBdr>
            <w:top w:val="none" w:sz="0" w:space="0" w:color="auto"/>
            <w:left w:val="none" w:sz="0" w:space="0" w:color="auto"/>
            <w:bottom w:val="none" w:sz="0" w:space="0" w:color="auto"/>
            <w:right w:val="none" w:sz="0" w:space="0" w:color="auto"/>
          </w:divBdr>
        </w:div>
        <w:div w:id="1294095598">
          <w:marLeft w:val="640"/>
          <w:marRight w:val="0"/>
          <w:marTop w:val="0"/>
          <w:marBottom w:val="0"/>
          <w:divBdr>
            <w:top w:val="none" w:sz="0" w:space="0" w:color="auto"/>
            <w:left w:val="none" w:sz="0" w:space="0" w:color="auto"/>
            <w:bottom w:val="none" w:sz="0" w:space="0" w:color="auto"/>
            <w:right w:val="none" w:sz="0" w:space="0" w:color="auto"/>
          </w:divBdr>
        </w:div>
        <w:div w:id="1298291814">
          <w:marLeft w:val="640"/>
          <w:marRight w:val="0"/>
          <w:marTop w:val="0"/>
          <w:marBottom w:val="0"/>
          <w:divBdr>
            <w:top w:val="none" w:sz="0" w:space="0" w:color="auto"/>
            <w:left w:val="none" w:sz="0" w:space="0" w:color="auto"/>
            <w:bottom w:val="none" w:sz="0" w:space="0" w:color="auto"/>
            <w:right w:val="none" w:sz="0" w:space="0" w:color="auto"/>
          </w:divBdr>
        </w:div>
        <w:div w:id="1336106485">
          <w:marLeft w:val="640"/>
          <w:marRight w:val="0"/>
          <w:marTop w:val="0"/>
          <w:marBottom w:val="0"/>
          <w:divBdr>
            <w:top w:val="none" w:sz="0" w:space="0" w:color="auto"/>
            <w:left w:val="none" w:sz="0" w:space="0" w:color="auto"/>
            <w:bottom w:val="none" w:sz="0" w:space="0" w:color="auto"/>
            <w:right w:val="none" w:sz="0" w:space="0" w:color="auto"/>
          </w:divBdr>
        </w:div>
        <w:div w:id="1338385736">
          <w:marLeft w:val="640"/>
          <w:marRight w:val="0"/>
          <w:marTop w:val="0"/>
          <w:marBottom w:val="0"/>
          <w:divBdr>
            <w:top w:val="none" w:sz="0" w:space="0" w:color="auto"/>
            <w:left w:val="none" w:sz="0" w:space="0" w:color="auto"/>
            <w:bottom w:val="none" w:sz="0" w:space="0" w:color="auto"/>
            <w:right w:val="none" w:sz="0" w:space="0" w:color="auto"/>
          </w:divBdr>
        </w:div>
        <w:div w:id="1350058047">
          <w:marLeft w:val="640"/>
          <w:marRight w:val="0"/>
          <w:marTop w:val="0"/>
          <w:marBottom w:val="0"/>
          <w:divBdr>
            <w:top w:val="none" w:sz="0" w:space="0" w:color="auto"/>
            <w:left w:val="none" w:sz="0" w:space="0" w:color="auto"/>
            <w:bottom w:val="none" w:sz="0" w:space="0" w:color="auto"/>
            <w:right w:val="none" w:sz="0" w:space="0" w:color="auto"/>
          </w:divBdr>
        </w:div>
        <w:div w:id="1354457204">
          <w:marLeft w:val="640"/>
          <w:marRight w:val="0"/>
          <w:marTop w:val="0"/>
          <w:marBottom w:val="0"/>
          <w:divBdr>
            <w:top w:val="none" w:sz="0" w:space="0" w:color="auto"/>
            <w:left w:val="none" w:sz="0" w:space="0" w:color="auto"/>
            <w:bottom w:val="none" w:sz="0" w:space="0" w:color="auto"/>
            <w:right w:val="none" w:sz="0" w:space="0" w:color="auto"/>
          </w:divBdr>
        </w:div>
        <w:div w:id="1363625036">
          <w:marLeft w:val="640"/>
          <w:marRight w:val="0"/>
          <w:marTop w:val="0"/>
          <w:marBottom w:val="0"/>
          <w:divBdr>
            <w:top w:val="none" w:sz="0" w:space="0" w:color="auto"/>
            <w:left w:val="none" w:sz="0" w:space="0" w:color="auto"/>
            <w:bottom w:val="none" w:sz="0" w:space="0" w:color="auto"/>
            <w:right w:val="none" w:sz="0" w:space="0" w:color="auto"/>
          </w:divBdr>
        </w:div>
        <w:div w:id="1392726172">
          <w:marLeft w:val="640"/>
          <w:marRight w:val="0"/>
          <w:marTop w:val="0"/>
          <w:marBottom w:val="0"/>
          <w:divBdr>
            <w:top w:val="none" w:sz="0" w:space="0" w:color="auto"/>
            <w:left w:val="none" w:sz="0" w:space="0" w:color="auto"/>
            <w:bottom w:val="none" w:sz="0" w:space="0" w:color="auto"/>
            <w:right w:val="none" w:sz="0" w:space="0" w:color="auto"/>
          </w:divBdr>
        </w:div>
        <w:div w:id="1398936668">
          <w:marLeft w:val="640"/>
          <w:marRight w:val="0"/>
          <w:marTop w:val="0"/>
          <w:marBottom w:val="0"/>
          <w:divBdr>
            <w:top w:val="none" w:sz="0" w:space="0" w:color="auto"/>
            <w:left w:val="none" w:sz="0" w:space="0" w:color="auto"/>
            <w:bottom w:val="none" w:sz="0" w:space="0" w:color="auto"/>
            <w:right w:val="none" w:sz="0" w:space="0" w:color="auto"/>
          </w:divBdr>
        </w:div>
        <w:div w:id="1404520873">
          <w:marLeft w:val="640"/>
          <w:marRight w:val="0"/>
          <w:marTop w:val="0"/>
          <w:marBottom w:val="0"/>
          <w:divBdr>
            <w:top w:val="none" w:sz="0" w:space="0" w:color="auto"/>
            <w:left w:val="none" w:sz="0" w:space="0" w:color="auto"/>
            <w:bottom w:val="none" w:sz="0" w:space="0" w:color="auto"/>
            <w:right w:val="none" w:sz="0" w:space="0" w:color="auto"/>
          </w:divBdr>
        </w:div>
        <w:div w:id="1415281451">
          <w:marLeft w:val="640"/>
          <w:marRight w:val="0"/>
          <w:marTop w:val="0"/>
          <w:marBottom w:val="0"/>
          <w:divBdr>
            <w:top w:val="none" w:sz="0" w:space="0" w:color="auto"/>
            <w:left w:val="none" w:sz="0" w:space="0" w:color="auto"/>
            <w:bottom w:val="none" w:sz="0" w:space="0" w:color="auto"/>
            <w:right w:val="none" w:sz="0" w:space="0" w:color="auto"/>
          </w:divBdr>
        </w:div>
        <w:div w:id="1418938353">
          <w:marLeft w:val="640"/>
          <w:marRight w:val="0"/>
          <w:marTop w:val="0"/>
          <w:marBottom w:val="0"/>
          <w:divBdr>
            <w:top w:val="none" w:sz="0" w:space="0" w:color="auto"/>
            <w:left w:val="none" w:sz="0" w:space="0" w:color="auto"/>
            <w:bottom w:val="none" w:sz="0" w:space="0" w:color="auto"/>
            <w:right w:val="none" w:sz="0" w:space="0" w:color="auto"/>
          </w:divBdr>
        </w:div>
        <w:div w:id="1422600767">
          <w:marLeft w:val="640"/>
          <w:marRight w:val="0"/>
          <w:marTop w:val="0"/>
          <w:marBottom w:val="0"/>
          <w:divBdr>
            <w:top w:val="none" w:sz="0" w:space="0" w:color="auto"/>
            <w:left w:val="none" w:sz="0" w:space="0" w:color="auto"/>
            <w:bottom w:val="none" w:sz="0" w:space="0" w:color="auto"/>
            <w:right w:val="none" w:sz="0" w:space="0" w:color="auto"/>
          </w:divBdr>
        </w:div>
        <w:div w:id="1422601780">
          <w:marLeft w:val="640"/>
          <w:marRight w:val="0"/>
          <w:marTop w:val="0"/>
          <w:marBottom w:val="0"/>
          <w:divBdr>
            <w:top w:val="none" w:sz="0" w:space="0" w:color="auto"/>
            <w:left w:val="none" w:sz="0" w:space="0" w:color="auto"/>
            <w:bottom w:val="none" w:sz="0" w:space="0" w:color="auto"/>
            <w:right w:val="none" w:sz="0" w:space="0" w:color="auto"/>
          </w:divBdr>
        </w:div>
        <w:div w:id="1429697978">
          <w:marLeft w:val="640"/>
          <w:marRight w:val="0"/>
          <w:marTop w:val="0"/>
          <w:marBottom w:val="0"/>
          <w:divBdr>
            <w:top w:val="none" w:sz="0" w:space="0" w:color="auto"/>
            <w:left w:val="none" w:sz="0" w:space="0" w:color="auto"/>
            <w:bottom w:val="none" w:sz="0" w:space="0" w:color="auto"/>
            <w:right w:val="none" w:sz="0" w:space="0" w:color="auto"/>
          </w:divBdr>
        </w:div>
        <w:div w:id="1432553039">
          <w:marLeft w:val="640"/>
          <w:marRight w:val="0"/>
          <w:marTop w:val="0"/>
          <w:marBottom w:val="0"/>
          <w:divBdr>
            <w:top w:val="none" w:sz="0" w:space="0" w:color="auto"/>
            <w:left w:val="none" w:sz="0" w:space="0" w:color="auto"/>
            <w:bottom w:val="none" w:sz="0" w:space="0" w:color="auto"/>
            <w:right w:val="none" w:sz="0" w:space="0" w:color="auto"/>
          </w:divBdr>
        </w:div>
        <w:div w:id="1472556067">
          <w:marLeft w:val="640"/>
          <w:marRight w:val="0"/>
          <w:marTop w:val="0"/>
          <w:marBottom w:val="0"/>
          <w:divBdr>
            <w:top w:val="none" w:sz="0" w:space="0" w:color="auto"/>
            <w:left w:val="none" w:sz="0" w:space="0" w:color="auto"/>
            <w:bottom w:val="none" w:sz="0" w:space="0" w:color="auto"/>
            <w:right w:val="none" w:sz="0" w:space="0" w:color="auto"/>
          </w:divBdr>
        </w:div>
        <w:div w:id="1472600027">
          <w:marLeft w:val="640"/>
          <w:marRight w:val="0"/>
          <w:marTop w:val="0"/>
          <w:marBottom w:val="0"/>
          <w:divBdr>
            <w:top w:val="none" w:sz="0" w:space="0" w:color="auto"/>
            <w:left w:val="none" w:sz="0" w:space="0" w:color="auto"/>
            <w:bottom w:val="none" w:sz="0" w:space="0" w:color="auto"/>
            <w:right w:val="none" w:sz="0" w:space="0" w:color="auto"/>
          </w:divBdr>
        </w:div>
        <w:div w:id="1491408271">
          <w:marLeft w:val="640"/>
          <w:marRight w:val="0"/>
          <w:marTop w:val="0"/>
          <w:marBottom w:val="0"/>
          <w:divBdr>
            <w:top w:val="none" w:sz="0" w:space="0" w:color="auto"/>
            <w:left w:val="none" w:sz="0" w:space="0" w:color="auto"/>
            <w:bottom w:val="none" w:sz="0" w:space="0" w:color="auto"/>
            <w:right w:val="none" w:sz="0" w:space="0" w:color="auto"/>
          </w:divBdr>
        </w:div>
        <w:div w:id="1499156994">
          <w:marLeft w:val="640"/>
          <w:marRight w:val="0"/>
          <w:marTop w:val="0"/>
          <w:marBottom w:val="0"/>
          <w:divBdr>
            <w:top w:val="none" w:sz="0" w:space="0" w:color="auto"/>
            <w:left w:val="none" w:sz="0" w:space="0" w:color="auto"/>
            <w:bottom w:val="none" w:sz="0" w:space="0" w:color="auto"/>
            <w:right w:val="none" w:sz="0" w:space="0" w:color="auto"/>
          </w:divBdr>
        </w:div>
        <w:div w:id="1501458551">
          <w:marLeft w:val="640"/>
          <w:marRight w:val="0"/>
          <w:marTop w:val="0"/>
          <w:marBottom w:val="0"/>
          <w:divBdr>
            <w:top w:val="none" w:sz="0" w:space="0" w:color="auto"/>
            <w:left w:val="none" w:sz="0" w:space="0" w:color="auto"/>
            <w:bottom w:val="none" w:sz="0" w:space="0" w:color="auto"/>
            <w:right w:val="none" w:sz="0" w:space="0" w:color="auto"/>
          </w:divBdr>
        </w:div>
        <w:div w:id="1518615037">
          <w:marLeft w:val="640"/>
          <w:marRight w:val="0"/>
          <w:marTop w:val="0"/>
          <w:marBottom w:val="0"/>
          <w:divBdr>
            <w:top w:val="none" w:sz="0" w:space="0" w:color="auto"/>
            <w:left w:val="none" w:sz="0" w:space="0" w:color="auto"/>
            <w:bottom w:val="none" w:sz="0" w:space="0" w:color="auto"/>
            <w:right w:val="none" w:sz="0" w:space="0" w:color="auto"/>
          </w:divBdr>
        </w:div>
        <w:div w:id="1519151481">
          <w:marLeft w:val="640"/>
          <w:marRight w:val="0"/>
          <w:marTop w:val="0"/>
          <w:marBottom w:val="0"/>
          <w:divBdr>
            <w:top w:val="none" w:sz="0" w:space="0" w:color="auto"/>
            <w:left w:val="none" w:sz="0" w:space="0" w:color="auto"/>
            <w:bottom w:val="none" w:sz="0" w:space="0" w:color="auto"/>
            <w:right w:val="none" w:sz="0" w:space="0" w:color="auto"/>
          </w:divBdr>
        </w:div>
        <w:div w:id="1520269155">
          <w:marLeft w:val="640"/>
          <w:marRight w:val="0"/>
          <w:marTop w:val="0"/>
          <w:marBottom w:val="0"/>
          <w:divBdr>
            <w:top w:val="none" w:sz="0" w:space="0" w:color="auto"/>
            <w:left w:val="none" w:sz="0" w:space="0" w:color="auto"/>
            <w:bottom w:val="none" w:sz="0" w:space="0" w:color="auto"/>
            <w:right w:val="none" w:sz="0" w:space="0" w:color="auto"/>
          </w:divBdr>
        </w:div>
        <w:div w:id="1523666488">
          <w:marLeft w:val="640"/>
          <w:marRight w:val="0"/>
          <w:marTop w:val="0"/>
          <w:marBottom w:val="0"/>
          <w:divBdr>
            <w:top w:val="none" w:sz="0" w:space="0" w:color="auto"/>
            <w:left w:val="none" w:sz="0" w:space="0" w:color="auto"/>
            <w:bottom w:val="none" w:sz="0" w:space="0" w:color="auto"/>
            <w:right w:val="none" w:sz="0" w:space="0" w:color="auto"/>
          </w:divBdr>
        </w:div>
        <w:div w:id="1527594090">
          <w:marLeft w:val="640"/>
          <w:marRight w:val="0"/>
          <w:marTop w:val="0"/>
          <w:marBottom w:val="0"/>
          <w:divBdr>
            <w:top w:val="none" w:sz="0" w:space="0" w:color="auto"/>
            <w:left w:val="none" w:sz="0" w:space="0" w:color="auto"/>
            <w:bottom w:val="none" w:sz="0" w:space="0" w:color="auto"/>
            <w:right w:val="none" w:sz="0" w:space="0" w:color="auto"/>
          </w:divBdr>
        </w:div>
        <w:div w:id="1531138734">
          <w:marLeft w:val="640"/>
          <w:marRight w:val="0"/>
          <w:marTop w:val="0"/>
          <w:marBottom w:val="0"/>
          <w:divBdr>
            <w:top w:val="none" w:sz="0" w:space="0" w:color="auto"/>
            <w:left w:val="none" w:sz="0" w:space="0" w:color="auto"/>
            <w:bottom w:val="none" w:sz="0" w:space="0" w:color="auto"/>
            <w:right w:val="none" w:sz="0" w:space="0" w:color="auto"/>
          </w:divBdr>
        </w:div>
        <w:div w:id="1544636108">
          <w:marLeft w:val="640"/>
          <w:marRight w:val="0"/>
          <w:marTop w:val="0"/>
          <w:marBottom w:val="0"/>
          <w:divBdr>
            <w:top w:val="none" w:sz="0" w:space="0" w:color="auto"/>
            <w:left w:val="none" w:sz="0" w:space="0" w:color="auto"/>
            <w:bottom w:val="none" w:sz="0" w:space="0" w:color="auto"/>
            <w:right w:val="none" w:sz="0" w:space="0" w:color="auto"/>
          </w:divBdr>
        </w:div>
        <w:div w:id="1547596557">
          <w:marLeft w:val="640"/>
          <w:marRight w:val="0"/>
          <w:marTop w:val="0"/>
          <w:marBottom w:val="0"/>
          <w:divBdr>
            <w:top w:val="none" w:sz="0" w:space="0" w:color="auto"/>
            <w:left w:val="none" w:sz="0" w:space="0" w:color="auto"/>
            <w:bottom w:val="none" w:sz="0" w:space="0" w:color="auto"/>
            <w:right w:val="none" w:sz="0" w:space="0" w:color="auto"/>
          </w:divBdr>
        </w:div>
        <w:div w:id="1561985773">
          <w:marLeft w:val="640"/>
          <w:marRight w:val="0"/>
          <w:marTop w:val="0"/>
          <w:marBottom w:val="0"/>
          <w:divBdr>
            <w:top w:val="none" w:sz="0" w:space="0" w:color="auto"/>
            <w:left w:val="none" w:sz="0" w:space="0" w:color="auto"/>
            <w:bottom w:val="none" w:sz="0" w:space="0" w:color="auto"/>
            <w:right w:val="none" w:sz="0" w:space="0" w:color="auto"/>
          </w:divBdr>
        </w:div>
        <w:div w:id="1561986927">
          <w:marLeft w:val="640"/>
          <w:marRight w:val="0"/>
          <w:marTop w:val="0"/>
          <w:marBottom w:val="0"/>
          <w:divBdr>
            <w:top w:val="none" w:sz="0" w:space="0" w:color="auto"/>
            <w:left w:val="none" w:sz="0" w:space="0" w:color="auto"/>
            <w:bottom w:val="none" w:sz="0" w:space="0" w:color="auto"/>
            <w:right w:val="none" w:sz="0" w:space="0" w:color="auto"/>
          </w:divBdr>
        </w:div>
        <w:div w:id="1565067185">
          <w:marLeft w:val="640"/>
          <w:marRight w:val="0"/>
          <w:marTop w:val="0"/>
          <w:marBottom w:val="0"/>
          <w:divBdr>
            <w:top w:val="none" w:sz="0" w:space="0" w:color="auto"/>
            <w:left w:val="none" w:sz="0" w:space="0" w:color="auto"/>
            <w:bottom w:val="none" w:sz="0" w:space="0" w:color="auto"/>
            <w:right w:val="none" w:sz="0" w:space="0" w:color="auto"/>
          </w:divBdr>
        </w:div>
        <w:div w:id="1582255725">
          <w:marLeft w:val="640"/>
          <w:marRight w:val="0"/>
          <w:marTop w:val="0"/>
          <w:marBottom w:val="0"/>
          <w:divBdr>
            <w:top w:val="none" w:sz="0" w:space="0" w:color="auto"/>
            <w:left w:val="none" w:sz="0" w:space="0" w:color="auto"/>
            <w:bottom w:val="none" w:sz="0" w:space="0" w:color="auto"/>
            <w:right w:val="none" w:sz="0" w:space="0" w:color="auto"/>
          </w:divBdr>
        </w:div>
      </w:divsChild>
    </w:div>
    <w:div w:id="1135954385">
      <w:bodyDiv w:val="1"/>
      <w:marLeft w:val="0"/>
      <w:marRight w:val="0"/>
      <w:marTop w:val="0"/>
      <w:marBottom w:val="0"/>
      <w:divBdr>
        <w:top w:val="none" w:sz="0" w:space="0" w:color="auto"/>
        <w:left w:val="none" w:sz="0" w:space="0" w:color="auto"/>
        <w:bottom w:val="none" w:sz="0" w:space="0" w:color="auto"/>
        <w:right w:val="none" w:sz="0" w:space="0" w:color="auto"/>
      </w:divBdr>
      <w:divsChild>
        <w:div w:id="4869299">
          <w:marLeft w:val="640"/>
          <w:marRight w:val="0"/>
          <w:marTop w:val="0"/>
          <w:marBottom w:val="0"/>
          <w:divBdr>
            <w:top w:val="none" w:sz="0" w:space="0" w:color="auto"/>
            <w:left w:val="none" w:sz="0" w:space="0" w:color="auto"/>
            <w:bottom w:val="none" w:sz="0" w:space="0" w:color="auto"/>
            <w:right w:val="none" w:sz="0" w:space="0" w:color="auto"/>
          </w:divBdr>
        </w:div>
        <w:div w:id="163085479">
          <w:marLeft w:val="640"/>
          <w:marRight w:val="0"/>
          <w:marTop w:val="0"/>
          <w:marBottom w:val="0"/>
          <w:divBdr>
            <w:top w:val="none" w:sz="0" w:space="0" w:color="auto"/>
            <w:left w:val="none" w:sz="0" w:space="0" w:color="auto"/>
            <w:bottom w:val="none" w:sz="0" w:space="0" w:color="auto"/>
            <w:right w:val="none" w:sz="0" w:space="0" w:color="auto"/>
          </w:divBdr>
        </w:div>
        <w:div w:id="209390457">
          <w:marLeft w:val="640"/>
          <w:marRight w:val="0"/>
          <w:marTop w:val="0"/>
          <w:marBottom w:val="0"/>
          <w:divBdr>
            <w:top w:val="none" w:sz="0" w:space="0" w:color="auto"/>
            <w:left w:val="none" w:sz="0" w:space="0" w:color="auto"/>
            <w:bottom w:val="none" w:sz="0" w:space="0" w:color="auto"/>
            <w:right w:val="none" w:sz="0" w:space="0" w:color="auto"/>
          </w:divBdr>
        </w:div>
        <w:div w:id="226917930">
          <w:marLeft w:val="640"/>
          <w:marRight w:val="0"/>
          <w:marTop w:val="0"/>
          <w:marBottom w:val="0"/>
          <w:divBdr>
            <w:top w:val="none" w:sz="0" w:space="0" w:color="auto"/>
            <w:left w:val="none" w:sz="0" w:space="0" w:color="auto"/>
            <w:bottom w:val="none" w:sz="0" w:space="0" w:color="auto"/>
            <w:right w:val="none" w:sz="0" w:space="0" w:color="auto"/>
          </w:divBdr>
        </w:div>
        <w:div w:id="251623161">
          <w:marLeft w:val="640"/>
          <w:marRight w:val="0"/>
          <w:marTop w:val="0"/>
          <w:marBottom w:val="0"/>
          <w:divBdr>
            <w:top w:val="none" w:sz="0" w:space="0" w:color="auto"/>
            <w:left w:val="none" w:sz="0" w:space="0" w:color="auto"/>
            <w:bottom w:val="none" w:sz="0" w:space="0" w:color="auto"/>
            <w:right w:val="none" w:sz="0" w:space="0" w:color="auto"/>
          </w:divBdr>
        </w:div>
        <w:div w:id="280960171">
          <w:marLeft w:val="640"/>
          <w:marRight w:val="0"/>
          <w:marTop w:val="0"/>
          <w:marBottom w:val="0"/>
          <w:divBdr>
            <w:top w:val="none" w:sz="0" w:space="0" w:color="auto"/>
            <w:left w:val="none" w:sz="0" w:space="0" w:color="auto"/>
            <w:bottom w:val="none" w:sz="0" w:space="0" w:color="auto"/>
            <w:right w:val="none" w:sz="0" w:space="0" w:color="auto"/>
          </w:divBdr>
        </w:div>
        <w:div w:id="451173097">
          <w:marLeft w:val="640"/>
          <w:marRight w:val="0"/>
          <w:marTop w:val="0"/>
          <w:marBottom w:val="0"/>
          <w:divBdr>
            <w:top w:val="none" w:sz="0" w:space="0" w:color="auto"/>
            <w:left w:val="none" w:sz="0" w:space="0" w:color="auto"/>
            <w:bottom w:val="none" w:sz="0" w:space="0" w:color="auto"/>
            <w:right w:val="none" w:sz="0" w:space="0" w:color="auto"/>
          </w:divBdr>
        </w:div>
        <w:div w:id="538860187">
          <w:marLeft w:val="640"/>
          <w:marRight w:val="0"/>
          <w:marTop w:val="0"/>
          <w:marBottom w:val="0"/>
          <w:divBdr>
            <w:top w:val="none" w:sz="0" w:space="0" w:color="auto"/>
            <w:left w:val="none" w:sz="0" w:space="0" w:color="auto"/>
            <w:bottom w:val="none" w:sz="0" w:space="0" w:color="auto"/>
            <w:right w:val="none" w:sz="0" w:space="0" w:color="auto"/>
          </w:divBdr>
        </w:div>
        <w:div w:id="634606958">
          <w:marLeft w:val="640"/>
          <w:marRight w:val="0"/>
          <w:marTop w:val="0"/>
          <w:marBottom w:val="0"/>
          <w:divBdr>
            <w:top w:val="none" w:sz="0" w:space="0" w:color="auto"/>
            <w:left w:val="none" w:sz="0" w:space="0" w:color="auto"/>
            <w:bottom w:val="none" w:sz="0" w:space="0" w:color="auto"/>
            <w:right w:val="none" w:sz="0" w:space="0" w:color="auto"/>
          </w:divBdr>
        </w:div>
        <w:div w:id="675883026">
          <w:marLeft w:val="640"/>
          <w:marRight w:val="0"/>
          <w:marTop w:val="0"/>
          <w:marBottom w:val="0"/>
          <w:divBdr>
            <w:top w:val="none" w:sz="0" w:space="0" w:color="auto"/>
            <w:left w:val="none" w:sz="0" w:space="0" w:color="auto"/>
            <w:bottom w:val="none" w:sz="0" w:space="0" w:color="auto"/>
            <w:right w:val="none" w:sz="0" w:space="0" w:color="auto"/>
          </w:divBdr>
        </w:div>
        <w:div w:id="873738510">
          <w:marLeft w:val="640"/>
          <w:marRight w:val="0"/>
          <w:marTop w:val="0"/>
          <w:marBottom w:val="0"/>
          <w:divBdr>
            <w:top w:val="none" w:sz="0" w:space="0" w:color="auto"/>
            <w:left w:val="none" w:sz="0" w:space="0" w:color="auto"/>
            <w:bottom w:val="none" w:sz="0" w:space="0" w:color="auto"/>
            <w:right w:val="none" w:sz="0" w:space="0" w:color="auto"/>
          </w:divBdr>
        </w:div>
        <w:div w:id="1053577859">
          <w:marLeft w:val="640"/>
          <w:marRight w:val="0"/>
          <w:marTop w:val="0"/>
          <w:marBottom w:val="0"/>
          <w:divBdr>
            <w:top w:val="none" w:sz="0" w:space="0" w:color="auto"/>
            <w:left w:val="none" w:sz="0" w:space="0" w:color="auto"/>
            <w:bottom w:val="none" w:sz="0" w:space="0" w:color="auto"/>
            <w:right w:val="none" w:sz="0" w:space="0" w:color="auto"/>
          </w:divBdr>
        </w:div>
        <w:div w:id="1068765336">
          <w:marLeft w:val="640"/>
          <w:marRight w:val="0"/>
          <w:marTop w:val="0"/>
          <w:marBottom w:val="0"/>
          <w:divBdr>
            <w:top w:val="none" w:sz="0" w:space="0" w:color="auto"/>
            <w:left w:val="none" w:sz="0" w:space="0" w:color="auto"/>
            <w:bottom w:val="none" w:sz="0" w:space="0" w:color="auto"/>
            <w:right w:val="none" w:sz="0" w:space="0" w:color="auto"/>
          </w:divBdr>
        </w:div>
        <w:div w:id="1086269138">
          <w:marLeft w:val="640"/>
          <w:marRight w:val="0"/>
          <w:marTop w:val="0"/>
          <w:marBottom w:val="0"/>
          <w:divBdr>
            <w:top w:val="none" w:sz="0" w:space="0" w:color="auto"/>
            <w:left w:val="none" w:sz="0" w:space="0" w:color="auto"/>
            <w:bottom w:val="none" w:sz="0" w:space="0" w:color="auto"/>
            <w:right w:val="none" w:sz="0" w:space="0" w:color="auto"/>
          </w:divBdr>
        </w:div>
        <w:div w:id="1087382844">
          <w:marLeft w:val="640"/>
          <w:marRight w:val="0"/>
          <w:marTop w:val="0"/>
          <w:marBottom w:val="0"/>
          <w:divBdr>
            <w:top w:val="none" w:sz="0" w:space="0" w:color="auto"/>
            <w:left w:val="none" w:sz="0" w:space="0" w:color="auto"/>
            <w:bottom w:val="none" w:sz="0" w:space="0" w:color="auto"/>
            <w:right w:val="none" w:sz="0" w:space="0" w:color="auto"/>
          </w:divBdr>
        </w:div>
        <w:div w:id="1187333799">
          <w:marLeft w:val="640"/>
          <w:marRight w:val="0"/>
          <w:marTop w:val="0"/>
          <w:marBottom w:val="0"/>
          <w:divBdr>
            <w:top w:val="none" w:sz="0" w:space="0" w:color="auto"/>
            <w:left w:val="none" w:sz="0" w:space="0" w:color="auto"/>
            <w:bottom w:val="none" w:sz="0" w:space="0" w:color="auto"/>
            <w:right w:val="none" w:sz="0" w:space="0" w:color="auto"/>
          </w:divBdr>
        </w:div>
        <w:div w:id="1241329055">
          <w:marLeft w:val="640"/>
          <w:marRight w:val="0"/>
          <w:marTop w:val="0"/>
          <w:marBottom w:val="0"/>
          <w:divBdr>
            <w:top w:val="none" w:sz="0" w:space="0" w:color="auto"/>
            <w:left w:val="none" w:sz="0" w:space="0" w:color="auto"/>
            <w:bottom w:val="none" w:sz="0" w:space="0" w:color="auto"/>
            <w:right w:val="none" w:sz="0" w:space="0" w:color="auto"/>
          </w:divBdr>
        </w:div>
        <w:div w:id="1325550476">
          <w:marLeft w:val="640"/>
          <w:marRight w:val="0"/>
          <w:marTop w:val="0"/>
          <w:marBottom w:val="0"/>
          <w:divBdr>
            <w:top w:val="none" w:sz="0" w:space="0" w:color="auto"/>
            <w:left w:val="none" w:sz="0" w:space="0" w:color="auto"/>
            <w:bottom w:val="none" w:sz="0" w:space="0" w:color="auto"/>
            <w:right w:val="none" w:sz="0" w:space="0" w:color="auto"/>
          </w:divBdr>
        </w:div>
        <w:div w:id="1353190402">
          <w:marLeft w:val="640"/>
          <w:marRight w:val="0"/>
          <w:marTop w:val="0"/>
          <w:marBottom w:val="0"/>
          <w:divBdr>
            <w:top w:val="none" w:sz="0" w:space="0" w:color="auto"/>
            <w:left w:val="none" w:sz="0" w:space="0" w:color="auto"/>
            <w:bottom w:val="none" w:sz="0" w:space="0" w:color="auto"/>
            <w:right w:val="none" w:sz="0" w:space="0" w:color="auto"/>
          </w:divBdr>
        </w:div>
        <w:div w:id="1438912470">
          <w:marLeft w:val="640"/>
          <w:marRight w:val="0"/>
          <w:marTop w:val="0"/>
          <w:marBottom w:val="0"/>
          <w:divBdr>
            <w:top w:val="none" w:sz="0" w:space="0" w:color="auto"/>
            <w:left w:val="none" w:sz="0" w:space="0" w:color="auto"/>
            <w:bottom w:val="none" w:sz="0" w:space="0" w:color="auto"/>
            <w:right w:val="none" w:sz="0" w:space="0" w:color="auto"/>
          </w:divBdr>
        </w:div>
        <w:div w:id="1447697442">
          <w:marLeft w:val="640"/>
          <w:marRight w:val="0"/>
          <w:marTop w:val="0"/>
          <w:marBottom w:val="0"/>
          <w:divBdr>
            <w:top w:val="none" w:sz="0" w:space="0" w:color="auto"/>
            <w:left w:val="none" w:sz="0" w:space="0" w:color="auto"/>
            <w:bottom w:val="none" w:sz="0" w:space="0" w:color="auto"/>
            <w:right w:val="none" w:sz="0" w:space="0" w:color="auto"/>
          </w:divBdr>
        </w:div>
        <w:div w:id="1526291567">
          <w:marLeft w:val="640"/>
          <w:marRight w:val="0"/>
          <w:marTop w:val="0"/>
          <w:marBottom w:val="0"/>
          <w:divBdr>
            <w:top w:val="none" w:sz="0" w:space="0" w:color="auto"/>
            <w:left w:val="none" w:sz="0" w:space="0" w:color="auto"/>
            <w:bottom w:val="none" w:sz="0" w:space="0" w:color="auto"/>
            <w:right w:val="none" w:sz="0" w:space="0" w:color="auto"/>
          </w:divBdr>
        </w:div>
        <w:div w:id="1531917924">
          <w:marLeft w:val="640"/>
          <w:marRight w:val="0"/>
          <w:marTop w:val="0"/>
          <w:marBottom w:val="0"/>
          <w:divBdr>
            <w:top w:val="none" w:sz="0" w:space="0" w:color="auto"/>
            <w:left w:val="none" w:sz="0" w:space="0" w:color="auto"/>
            <w:bottom w:val="none" w:sz="0" w:space="0" w:color="auto"/>
            <w:right w:val="none" w:sz="0" w:space="0" w:color="auto"/>
          </w:divBdr>
        </w:div>
      </w:divsChild>
    </w:div>
    <w:div w:id="1139421652">
      <w:bodyDiv w:val="1"/>
      <w:marLeft w:val="0"/>
      <w:marRight w:val="0"/>
      <w:marTop w:val="0"/>
      <w:marBottom w:val="0"/>
      <w:divBdr>
        <w:top w:val="none" w:sz="0" w:space="0" w:color="auto"/>
        <w:left w:val="none" w:sz="0" w:space="0" w:color="auto"/>
        <w:bottom w:val="none" w:sz="0" w:space="0" w:color="auto"/>
        <w:right w:val="none" w:sz="0" w:space="0" w:color="auto"/>
      </w:divBdr>
    </w:div>
    <w:div w:id="1142697421">
      <w:bodyDiv w:val="1"/>
      <w:marLeft w:val="0"/>
      <w:marRight w:val="0"/>
      <w:marTop w:val="0"/>
      <w:marBottom w:val="0"/>
      <w:divBdr>
        <w:top w:val="none" w:sz="0" w:space="0" w:color="auto"/>
        <w:left w:val="none" w:sz="0" w:space="0" w:color="auto"/>
        <w:bottom w:val="none" w:sz="0" w:space="0" w:color="auto"/>
        <w:right w:val="none" w:sz="0" w:space="0" w:color="auto"/>
      </w:divBdr>
      <w:divsChild>
        <w:div w:id="10955311">
          <w:marLeft w:val="640"/>
          <w:marRight w:val="0"/>
          <w:marTop w:val="0"/>
          <w:marBottom w:val="0"/>
          <w:divBdr>
            <w:top w:val="none" w:sz="0" w:space="0" w:color="auto"/>
            <w:left w:val="none" w:sz="0" w:space="0" w:color="auto"/>
            <w:bottom w:val="none" w:sz="0" w:space="0" w:color="auto"/>
            <w:right w:val="none" w:sz="0" w:space="0" w:color="auto"/>
          </w:divBdr>
        </w:div>
        <w:div w:id="20979697">
          <w:marLeft w:val="640"/>
          <w:marRight w:val="0"/>
          <w:marTop w:val="0"/>
          <w:marBottom w:val="0"/>
          <w:divBdr>
            <w:top w:val="none" w:sz="0" w:space="0" w:color="auto"/>
            <w:left w:val="none" w:sz="0" w:space="0" w:color="auto"/>
            <w:bottom w:val="none" w:sz="0" w:space="0" w:color="auto"/>
            <w:right w:val="none" w:sz="0" w:space="0" w:color="auto"/>
          </w:divBdr>
        </w:div>
        <w:div w:id="29378814">
          <w:marLeft w:val="640"/>
          <w:marRight w:val="0"/>
          <w:marTop w:val="0"/>
          <w:marBottom w:val="0"/>
          <w:divBdr>
            <w:top w:val="none" w:sz="0" w:space="0" w:color="auto"/>
            <w:left w:val="none" w:sz="0" w:space="0" w:color="auto"/>
            <w:bottom w:val="none" w:sz="0" w:space="0" w:color="auto"/>
            <w:right w:val="none" w:sz="0" w:space="0" w:color="auto"/>
          </w:divBdr>
        </w:div>
        <w:div w:id="30766290">
          <w:marLeft w:val="640"/>
          <w:marRight w:val="0"/>
          <w:marTop w:val="0"/>
          <w:marBottom w:val="0"/>
          <w:divBdr>
            <w:top w:val="none" w:sz="0" w:space="0" w:color="auto"/>
            <w:left w:val="none" w:sz="0" w:space="0" w:color="auto"/>
            <w:bottom w:val="none" w:sz="0" w:space="0" w:color="auto"/>
            <w:right w:val="none" w:sz="0" w:space="0" w:color="auto"/>
          </w:divBdr>
        </w:div>
        <w:div w:id="31082256">
          <w:marLeft w:val="640"/>
          <w:marRight w:val="0"/>
          <w:marTop w:val="0"/>
          <w:marBottom w:val="0"/>
          <w:divBdr>
            <w:top w:val="none" w:sz="0" w:space="0" w:color="auto"/>
            <w:left w:val="none" w:sz="0" w:space="0" w:color="auto"/>
            <w:bottom w:val="none" w:sz="0" w:space="0" w:color="auto"/>
            <w:right w:val="none" w:sz="0" w:space="0" w:color="auto"/>
          </w:divBdr>
        </w:div>
        <w:div w:id="39742742">
          <w:marLeft w:val="640"/>
          <w:marRight w:val="0"/>
          <w:marTop w:val="0"/>
          <w:marBottom w:val="0"/>
          <w:divBdr>
            <w:top w:val="none" w:sz="0" w:space="0" w:color="auto"/>
            <w:left w:val="none" w:sz="0" w:space="0" w:color="auto"/>
            <w:bottom w:val="none" w:sz="0" w:space="0" w:color="auto"/>
            <w:right w:val="none" w:sz="0" w:space="0" w:color="auto"/>
          </w:divBdr>
        </w:div>
        <w:div w:id="39793612">
          <w:marLeft w:val="640"/>
          <w:marRight w:val="0"/>
          <w:marTop w:val="0"/>
          <w:marBottom w:val="0"/>
          <w:divBdr>
            <w:top w:val="none" w:sz="0" w:space="0" w:color="auto"/>
            <w:left w:val="none" w:sz="0" w:space="0" w:color="auto"/>
            <w:bottom w:val="none" w:sz="0" w:space="0" w:color="auto"/>
            <w:right w:val="none" w:sz="0" w:space="0" w:color="auto"/>
          </w:divBdr>
        </w:div>
        <w:div w:id="55788245">
          <w:marLeft w:val="640"/>
          <w:marRight w:val="0"/>
          <w:marTop w:val="0"/>
          <w:marBottom w:val="0"/>
          <w:divBdr>
            <w:top w:val="none" w:sz="0" w:space="0" w:color="auto"/>
            <w:left w:val="none" w:sz="0" w:space="0" w:color="auto"/>
            <w:bottom w:val="none" w:sz="0" w:space="0" w:color="auto"/>
            <w:right w:val="none" w:sz="0" w:space="0" w:color="auto"/>
          </w:divBdr>
        </w:div>
        <w:div w:id="65420257">
          <w:marLeft w:val="640"/>
          <w:marRight w:val="0"/>
          <w:marTop w:val="0"/>
          <w:marBottom w:val="0"/>
          <w:divBdr>
            <w:top w:val="none" w:sz="0" w:space="0" w:color="auto"/>
            <w:left w:val="none" w:sz="0" w:space="0" w:color="auto"/>
            <w:bottom w:val="none" w:sz="0" w:space="0" w:color="auto"/>
            <w:right w:val="none" w:sz="0" w:space="0" w:color="auto"/>
          </w:divBdr>
        </w:div>
        <w:div w:id="88816683">
          <w:marLeft w:val="640"/>
          <w:marRight w:val="0"/>
          <w:marTop w:val="0"/>
          <w:marBottom w:val="0"/>
          <w:divBdr>
            <w:top w:val="none" w:sz="0" w:space="0" w:color="auto"/>
            <w:left w:val="none" w:sz="0" w:space="0" w:color="auto"/>
            <w:bottom w:val="none" w:sz="0" w:space="0" w:color="auto"/>
            <w:right w:val="none" w:sz="0" w:space="0" w:color="auto"/>
          </w:divBdr>
        </w:div>
        <w:div w:id="102040971">
          <w:marLeft w:val="640"/>
          <w:marRight w:val="0"/>
          <w:marTop w:val="0"/>
          <w:marBottom w:val="0"/>
          <w:divBdr>
            <w:top w:val="none" w:sz="0" w:space="0" w:color="auto"/>
            <w:left w:val="none" w:sz="0" w:space="0" w:color="auto"/>
            <w:bottom w:val="none" w:sz="0" w:space="0" w:color="auto"/>
            <w:right w:val="none" w:sz="0" w:space="0" w:color="auto"/>
          </w:divBdr>
        </w:div>
        <w:div w:id="106433385">
          <w:marLeft w:val="640"/>
          <w:marRight w:val="0"/>
          <w:marTop w:val="0"/>
          <w:marBottom w:val="0"/>
          <w:divBdr>
            <w:top w:val="none" w:sz="0" w:space="0" w:color="auto"/>
            <w:left w:val="none" w:sz="0" w:space="0" w:color="auto"/>
            <w:bottom w:val="none" w:sz="0" w:space="0" w:color="auto"/>
            <w:right w:val="none" w:sz="0" w:space="0" w:color="auto"/>
          </w:divBdr>
        </w:div>
        <w:div w:id="107699765">
          <w:marLeft w:val="640"/>
          <w:marRight w:val="0"/>
          <w:marTop w:val="0"/>
          <w:marBottom w:val="0"/>
          <w:divBdr>
            <w:top w:val="none" w:sz="0" w:space="0" w:color="auto"/>
            <w:left w:val="none" w:sz="0" w:space="0" w:color="auto"/>
            <w:bottom w:val="none" w:sz="0" w:space="0" w:color="auto"/>
            <w:right w:val="none" w:sz="0" w:space="0" w:color="auto"/>
          </w:divBdr>
        </w:div>
        <w:div w:id="117797124">
          <w:marLeft w:val="640"/>
          <w:marRight w:val="0"/>
          <w:marTop w:val="0"/>
          <w:marBottom w:val="0"/>
          <w:divBdr>
            <w:top w:val="none" w:sz="0" w:space="0" w:color="auto"/>
            <w:left w:val="none" w:sz="0" w:space="0" w:color="auto"/>
            <w:bottom w:val="none" w:sz="0" w:space="0" w:color="auto"/>
            <w:right w:val="none" w:sz="0" w:space="0" w:color="auto"/>
          </w:divBdr>
        </w:div>
        <w:div w:id="125054205">
          <w:marLeft w:val="640"/>
          <w:marRight w:val="0"/>
          <w:marTop w:val="0"/>
          <w:marBottom w:val="0"/>
          <w:divBdr>
            <w:top w:val="none" w:sz="0" w:space="0" w:color="auto"/>
            <w:left w:val="none" w:sz="0" w:space="0" w:color="auto"/>
            <w:bottom w:val="none" w:sz="0" w:space="0" w:color="auto"/>
            <w:right w:val="none" w:sz="0" w:space="0" w:color="auto"/>
          </w:divBdr>
        </w:div>
        <w:div w:id="127475930">
          <w:marLeft w:val="640"/>
          <w:marRight w:val="0"/>
          <w:marTop w:val="0"/>
          <w:marBottom w:val="0"/>
          <w:divBdr>
            <w:top w:val="none" w:sz="0" w:space="0" w:color="auto"/>
            <w:left w:val="none" w:sz="0" w:space="0" w:color="auto"/>
            <w:bottom w:val="none" w:sz="0" w:space="0" w:color="auto"/>
            <w:right w:val="none" w:sz="0" w:space="0" w:color="auto"/>
          </w:divBdr>
        </w:div>
        <w:div w:id="131605379">
          <w:marLeft w:val="640"/>
          <w:marRight w:val="0"/>
          <w:marTop w:val="0"/>
          <w:marBottom w:val="0"/>
          <w:divBdr>
            <w:top w:val="none" w:sz="0" w:space="0" w:color="auto"/>
            <w:left w:val="none" w:sz="0" w:space="0" w:color="auto"/>
            <w:bottom w:val="none" w:sz="0" w:space="0" w:color="auto"/>
            <w:right w:val="none" w:sz="0" w:space="0" w:color="auto"/>
          </w:divBdr>
        </w:div>
        <w:div w:id="133446972">
          <w:marLeft w:val="640"/>
          <w:marRight w:val="0"/>
          <w:marTop w:val="0"/>
          <w:marBottom w:val="0"/>
          <w:divBdr>
            <w:top w:val="none" w:sz="0" w:space="0" w:color="auto"/>
            <w:left w:val="none" w:sz="0" w:space="0" w:color="auto"/>
            <w:bottom w:val="none" w:sz="0" w:space="0" w:color="auto"/>
            <w:right w:val="none" w:sz="0" w:space="0" w:color="auto"/>
          </w:divBdr>
        </w:div>
        <w:div w:id="141309667">
          <w:marLeft w:val="640"/>
          <w:marRight w:val="0"/>
          <w:marTop w:val="0"/>
          <w:marBottom w:val="0"/>
          <w:divBdr>
            <w:top w:val="none" w:sz="0" w:space="0" w:color="auto"/>
            <w:left w:val="none" w:sz="0" w:space="0" w:color="auto"/>
            <w:bottom w:val="none" w:sz="0" w:space="0" w:color="auto"/>
            <w:right w:val="none" w:sz="0" w:space="0" w:color="auto"/>
          </w:divBdr>
        </w:div>
        <w:div w:id="143741954">
          <w:marLeft w:val="640"/>
          <w:marRight w:val="0"/>
          <w:marTop w:val="0"/>
          <w:marBottom w:val="0"/>
          <w:divBdr>
            <w:top w:val="none" w:sz="0" w:space="0" w:color="auto"/>
            <w:left w:val="none" w:sz="0" w:space="0" w:color="auto"/>
            <w:bottom w:val="none" w:sz="0" w:space="0" w:color="auto"/>
            <w:right w:val="none" w:sz="0" w:space="0" w:color="auto"/>
          </w:divBdr>
        </w:div>
        <w:div w:id="157157818">
          <w:marLeft w:val="640"/>
          <w:marRight w:val="0"/>
          <w:marTop w:val="0"/>
          <w:marBottom w:val="0"/>
          <w:divBdr>
            <w:top w:val="none" w:sz="0" w:space="0" w:color="auto"/>
            <w:left w:val="none" w:sz="0" w:space="0" w:color="auto"/>
            <w:bottom w:val="none" w:sz="0" w:space="0" w:color="auto"/>
            <w:right w:val="none" w:sz="0" w:space="0" w:color="auto"/>
          </w:divBdr>
        </w:div>
        <w:div w:id="159198937">
          <w:marLeft w:val="640"/>
          <w:marRight w:val="0"/>
          <w:marTop w:val="0"/>
          <w:marBottom w:val="0"/>
          <w:divBdr>
            <w:top w:val="none" w:sz="0" w:space="0" w:color="auto"/>
            <w:left w:val="none" w:sz="0" w:space="0" w:color="auto"/>
            <w:bottom w:val="none" w:sz="0" w:space="0" w:color="auto"/>
            <w:right w:val="none" w:sz="0" w:space="0" w:color="auto"/>
          </w:divBdr>
        </w:div>
        <w:div w:id="160200982">
          <w:marLeft w:val="640"/>
          <w:marRight w:val="0"/>
          <w:marTop w:val="0"/>
          <w:marBottom w:val="0"/>
          <w:divBdr>
            <w:top w:val="none" w:sz="0" w:space="0" w:color="auto"/>
            <w:left w:val="none" w:sz="0" w:space="0" w:color="auto"/>
            <w:bottom w:val="none" w:sz="0" w:space="0" w:color="auto"/>
            <w:right w:val="none" w:sz="0" w:space="0" w:color="auto"/>
          </w:divBdr>
        </w:div>
        <w:div w:id="205026956">
          <w:marLeft w:val="640"/>
          <w:marRight w:val="0"/>
          <w:marTop w:val="0"/>
          <w:marBottom w:val="0"/>
          <w:divBdr>
            <w:top w:val="none" w:sz="0" w:space="0" w:color="auto"/>
            <w:left w:val="none" w:sz="0" w:space="0" w:color="auto"/>
            <w:bottom w:val="none" w:sz="0" w:space="0" w:color="auto"/>
            <w:right w:val="none" w:sz="0" w:space="0" w:color="auto"/>
          </w:divBdr>
        </w:div>
        <w:div w:id="205652564">
          <w:marLeft w:val="640"/>
          <w:marRight w:val="0"/>
          <w:marTop w:val="0"/>
          <w:marBottom w:val="0"/>
          <w:divBdr>
            <w:top w:val="none" w:sz="0" w:space="0" w:color="auto"/>
            <w:left w:val="none" w:sz="0" w:space="0" w:color="auto"/>
            <w:bottom w:val="none" w:sz="0" w:space="0" w:color="auto"/>
            <w:right w:val="none" w:sz="0" w:space="0" w:color="auto"/>
          </w:divBdr>
        </w:div>
        <w:div w:id="216170080">
          <w:marLeft w:val="640"/>
          <w:marRight w:val="0"/>
          <w:marTop w:val="0"/>
          <w:marBottom w:val="0"/>
          <w:divBdr>
            <w:top w:val="none" w:sz="0" w:space="0" w:color="auto"/>
            <w:left w:val="none" w:sz="0" w:space="0" w:color="auto"/>
            <w:bottom w:val="none" w:sz="0" w:space="0" w:color="auto"/>
            <w:right w:val="none" w:sz="0" w:space="0" w:color="auto"/>
          </w:divBdr>
        </w:div>
        <w:div w:id="218135313">
          <w:marLeft w:val="640"/>
          <w:marRight w:val="0"/>
          <w:marTop w:val="0"/>
          <w:marBottom w:val="0"/>
          <w:divBdr>
            <w:top w:val="none" w:sz="0" w:space="0" w:color="auto"/>
            <w:left w:val="none" w:sz="0" w:space="0" w:color="auto"/>
            <w:bottom w:val="none" w:sz="0" w:space="0" w:color="auto"/>
            <w:right w:val="none" w:sz="0" w:space="0" w:color="auto"/>
          </w:divBdr>
        </w:div>
        <w:div w:id="219438143">
          <w:marLeft w:val="640"/>
          <w:marRight w:val="0"/>
          <w:marTop w:val="0"/>
          <w:marBottom w:val="0"/>
          <w:divBdr>
            <w:top w:val="none" w:sz="0" w:space="0" w:color="auto"/>
            <w:left w:val="none" w:sz="0" w:space="0" w:color="auto"/>
            <w:bottom w:val="none" w:sz="0" w:space="0" w:color="auto"/>
            <w:right w:val="none" w:sz="0" w:space="0" w:color="auto"/>
          </w:divBdr>
        </w:div>
        <w:div w:id="222714483">
          <w:marLeft w:val="640"/>
          <w:marRight w:val="0"/>
          <w:marTop w:val="0"/>
          <w:marBottom w:val="0"/>
          <w:divBdr>
            <w:top w:val="none" w:sz="0" w:space="0" w:color="auto"/>
            <w:left w:val="none" w:sz="0" w:space="0" w:color="auto"/>
            <w:bottom w:val="none" w:sz="0" w:space="0" w:color="auto"/>
            <w:right w:val="none" w:sz="0" w:space="0" w:color="auto"/>
          </w:divBdr>
        </w:div>
        <w:div w:id="229734151">
          <w:marLeft w:val="640"/>
          <w:marRight w:val="0"/>
          <w:marTop w:val="0"/>
          <w:marBottom w:val="0"/>
          <w:divBdr>
            <w:top w:val="none" w:sz="0" w:space="0" w:color="auto"/>
            <w:left w:val="none" w:sz="0" w:space="0" w:color="auto"/>
            <w:bottom w:val="none" w:sz="0" w:space="0" w:color="auto"/>
            <w:right w:val="none" w:sz="0" w:space="0" w:color="auto"/>
          </w:divBdr>
        </w:div>
        <w:div w:id="232155904">
          <w:marLeft w:val="640"/>
          <w:marRight w:val="0"/>
          <w:marTop w:val="0"/>
          <w:marBottom w:val="0"/>
          <w:divBdr>
            <w:top w:val="none" w:sz="0" w:space="0" w:color="auto"/>
            <w:left w:val="none" w:sz="0" w:space="0" w:color="auto"/>
            <w:bottom w:val="none" w:sz="0" w:space="0" w:color="auto"/>
            <w:right w:val="none" w:sz="0" w:space="0" w:color="auto"/>
          </w:divBdr>
        </w:div>
        <w:div w:id="234245747">
          <w:marLeft w:val="640"/>
          <w:marRight w:val="0"/>
          <w:marTop w:val="0"/>
          <w:marBottom w:val="0"/>
          <w:divBdr>
            <w:top w:val="none" w:sz="0" w:space="0" w:color="auto"/>
            <w:left w:val="none" w:sz="0" w:space="0" w:color="auto"/>
            <w:bottom w:val="none" w:sz="0" w:space="0" w:color="auto"/>
            <w:right w:val="none" w:sz="0" w:space="0" w:color="auto"/>
          </w:divBdr>
        </w:div>
        <w:div w:id="237372623">
          <w:marLeft w:val="640"/>
          <w:marRight w:val="0"/>
          <w:marTop w:val="0"/>
          <w:marBottom w:val="0"/>
          <w:divBdr>
            <w:top w:val="none" w:sz="0" w:space="0" w:color="auto"/>
            <w:left w:val="none" w:sz="0" w:space="0" w:color="auto"/>
            <w:bottom w:val="none" w:sz="0" w:space="0" w:color="auto"/>
            <w:right w:val="none" w:sz="0" w:space="0" w:color="auto"/>
          </w:divBdr>
        </w:div>
        <w:div w:id="240917029">
          <w:marLeft w:val="640"/>
          <w:marRight w:val="0"/>
          <w:marTop w:val="0"/>
          <w:marBottom w:val="0"/>
          <w:divBdr>
            <w:top w:val="none" w:sz="0" w:space="0" w:color="auto"/>
            <w:left w:val="none" w:sz="0" w:space="0" w:color="auto"/>
            <w:bottom w:val="none" w:sz="0" w:space="0" w:color="auto"/>
            <w:right w:val="none" w:sz="0" w:space="0" w:color="auto"/>
          </w:divBdr>
        </w:div>
        <w:div w:id="245113990">
          <w:marLeft w:val="640"/>
          <w:marRight w:val="0"/>
          <w:marTop w:val="0"/>
          <w:marBottom w:val="0"/>
          <w:divBdr>
            <w:top w:val="none" w:sz="0" w:space="0" w:color="auto"/>
            <w:left w:val="none" w:sz="0" w:space="0" w:color="auto"/>
            <w:bottom w:val="none" w:sz="0" w:space="0" w:color="auto"/>
            <w:right w:val="none" w:sz="0" w:space="0" w:color="auto"/>
          </w:divBdr>
        </w:div>
        <w:div w:id="246547060">
          <w:marLeft w:val="640"/>
          <w:marRight w:val="0"/>
          <w:marTop w:val="0"/>
          <w:marBottom w:val="0"/>
          <w:divBdr>
            <w:top w:val="none" w:sz="0" w:space="0" w:color="auto"/>
            <w:left w:val="none" w:sz="0" w:space="0" w:color="auto"/>
            <w:bottom w:val="none" w:sz="0" w:space="0" w:color="auto"/>
            <w:right w:val="none" w:sz="0" w:space="0" w:color="auto"/>
          </w:divBdr>
        </w:div>
        <w:div w:id="248000140">
          <w:marLeft w:val="640"/>
          <w:marRight w:val="0"/>
          <w:marTop w:val="0"/>
          <w:marBottom w:val="0"/>
          <w:divBdr>
            <w:top w:val="none" w:sz="0" w:space="0" w:color="auto"/>
            <w:left w:val="none" w:sz="0" w:space="0" w:color="auto"/>
            <w:bottom w:val="none" w:sz="0" w:space="0" w:color="auto"/>
            <w:right w:val="none" w:sz="0" w:space="0" w:color="auto"/>
          </w:divBdr>
        </w:div>
        <w:div w:id="249967723">
          <w:marLeft w:val="640"/>
          <w:marRight w:val="0"/>
          <w:marTop w:val="0"/>
          <w:marBottom w:val="0"/>
          <w:divBdr>
            <w:top w:val="none" w:sz="0" w:space="0" w:color="auto"/>
            <w:left w:val="none" w:sz="0" w:space="0" w:color="auto"/>
            <w:bottom w:val="none" w:sz="0" w:space="0" w:color="auto"/>
            <w:right w:val="none" w:sz="0" w:space="0" w:color="auto"/>
          </w:divBdr>
        </w:div>
        <w:div w:id="250821996">
          <w:marLeft w:val="640"/>
          <w:marRight w:val="0"/>
          <w:marTop w:val="0"/>
          <w:marBottom w:val="0"/>
          <w:divBdr>
            <w:top w:val="none" w:sz="0" w:space="0" w:color="auto"/>
            <w:left w:val="none" w:sz="0" w:space="0" w:color="auto"/>
            <w:bottom w:val="none" w:sz="0" w:space="0" w:color="auto"/>
            <w:right w:val="none" w:sz="0" w:space="0" w:color="auto"/>
          </w:divBdr>
        </w:div>
        <w:div w:id="252708561">
          <w:marLeft w:val="640"/>
          <w:marRight w:val="0"/>
          <w:marTop w:val="0"/>
          <w:marBottom w:val="0"/>
          <w:divBdr>
            <w:top w:val="none" w:sz="0" w:space="0" w:color="auto"/>
            <w:left w:val="none" w:sz="0" w:space="0" w:color="auto"/>
            <w:bottom w:val="none" w:sz="0" w:space="0" w:color="auto"/>
            <w:right w:val="none" w:sz="0" w:space="0" w:color="auto"/>
          </w:divBdr>
        </w:div>
        <w:div w:id="257442910">
          <w:marLeft w:val="640"/>
          <w:marRight w:val="0"/>
          <w:marTop w:val="0"/>
          <w:marBottom w:val="0"/>
          <w:divBdr>
            <w:top w:val="none" w:sz="0" w:space="0" w:color="auto"/>
            <w:left w:val="none" w:sz="0" w:space="0" w:color="auto"/>
            <w:bottom w:val="none" w:sz="0" w:space="0" w:color="auto"/>
            <w:right w:val="none" w:sz="0" w:space="0" w:color="auto"/>
          </w:divBdr>
        </w:div>
        <w:div w:id="258414553">
          <w:marLeft w:val="640"/>
          <w:marRight w:val="0"/>
          <w:marTop w:val="0"/>
          <w:marBottom w:val="0"/>
          <w:divBdr>
            <w:top w:val="none" w:sz="0" w:space="0" w:color="auto"/>
            <w:left w:val="none" w:sz="0" w:space="0" w:color="auto"/>
            <w:bottom w:val="none" w:sz="0" w:space="0" w:color="auto"/>
            <w:right w:val="none" w:sz="0" w:space="0" w:color="auto"/>
          </w:divBdr>
        </w:div>
        <w:div w:id="264962290">
          <w:marLeft w:val="640"/>
          <w:marRight w:val="0"/>
          <w:marTop w:val="0"/>
          <w:marBottom w:val="0"/>
          <w:divBdr>
            <w:top w:val="none" w:sz="0" w:space="0" w:color="auto"/>
            <w:left w:val="none" w:sz="0" w:space="0" w:color="auto"/>
            <w:bottom w:val="none" w:sz="0" w:space="0" w:color="auto"/>
            <w:right w:val="none" w:sz="0" w:space="0" w:color="auto"/>
          </w:divBdr>
        </w:div>
        <w:div w:id="273634283">
          <w:marLeft w:val="640"/>
          <w:marRight w:val="0"/>
          <w:marTop w:val="0"/>
          <w:marBottom w:val="0"/>
          <w:divBdr>
            <w:top w:val="none" w:sz="0" w:space="0" w:color="auto"/>
            <w:left w:val="none" w:sz="0" w:space="0" w:color="auto"/>
            <w:bottom w:val="none" w:sz="0" w:space="0" w:color="auto"/>
            <w:right w:val="none" w:sz="0" w:space="0" w:color="auto"/>
          </w:divBdr>
        </w:div>
        <w:div w:id="277689123">
          <w:marLeft w:val="640"/>
          <w:marRight w:val="0"/>
          <w:marTop w:val="0"/>
          <w:marBottom w:val="0"/>
          <w:divBdr>
            <w:top w:val="none" w:sz="0" w:space="0" w:color="auto"/>
            <w:left w:val="none" w:sz="0" w:space="0" w:color="auto"/>
            <w:bottom w:val="none" w:sz="0" w:space="0" w:color="auto"/>
            <w:right w:val="none" w:sz="0" w:space="0" w:color="auto"/>
          </w:divBdr>
        </w:div>
        <w:div w:id="284701826">
          <w:marLeft w:val="640"/>
          <w:marRight w:val="0"/>
          <w:marTop w:val="0"/>
          <w:marBottom w:val="0"/>
          <w:divBdr>
            <w:top w:val="none" w:sz="0" w:space="0" w:color="auto"/>
            <w:left w:val="none" w:sz="0" w:space="0" w:color="auto"/>
            <w:bottom w:val="none" w:sz="0" w:space="0" w:color="auto"/>
            <w:right w:val="none" w:sz="0" w:space="0" w:color="auto"/>
          </w:divBdr>
        </w:div>
        <w:div w:id="291594813">
          <w:marLeft w:val="640"/>
          <w:marRight w:val="0"/>
          <w:marTop w:val="0"/>
          <w:marBottom w:val="0"/>
          <w:divBdr>
            <w:top w:val="none" w:sz="0" w:space="0" w:color="auto"/>
            <w:left w:val="none" w:sz="0" w:space="0" w:color="auto"/>
            <w:bottom w:val="none" w:sz="0" w:space="0" w:color="auto"/>
            <w:right w:val="none" w:sz="0" w:space="0" w:color="auto"/>
          </w:divBdr>
        </w:div>
        <w:div w:id="317076424">
          <w:marLeft w:val="640"/>
          <w:marRight w:val="0"/>
          <w:marTop w:val="0"/>
          <w:marBottom w:val="0"/>
          <w:divBdr>
            <w:top w:val="none" w:sz="0" w:space="0" w:color="auto"/>
            <w:left w:val="none" w:sz="0" w:space="0" w:color="auto"/>
            <w:bottom w:val="none" w:sz="0" w:space="0" w:color="auto"/>
            <w:right w:val="none" w:sz="0" w:space="0" w:color="auto"/>
          </w:divBdr>
        </w:div>
        <w:div w:id="333841069">
          <w:marLeft w:val="640"/>
          <w:marRight w:val="0"/>
          <w:marTop w:val="0"/>
          <w:marBottom w:val="0"/>
          <w:divBdr>
            <w:top w:val="none" w:sz="0" w:space="0" w:color="auto"/>
            <w:left w:val="none" w:sz="0" w:space="0" w:color="auto"/>
            <w:bottom w:val="none" w:sz="0" w:space="0" w:color="auto"/>
            <w:right w:val="none" w:sz="0" w:space="0" w:color="auto"/>
          </w:divBdr>
        </w:div>
        <w:div w:id="349139865">
          <w:marLeft w:val="640"/>
          <w:marRight w:val="0"/>
          <w:marTop w:val="0"/>
          <w:marBottom w:val="0"/>
          <w:divBdr>
            <w:top w:val="none" w:sz="0" w:space="0" w:color="auto"/>
            <w:left w:val="none" w:sz="0" w:space="0" w:color="auto"/>
            <w:bottom w:val="none" w:sz="0" w:space="0" w:color="auto"/>
            <w:right w:val="none" w:sz="0" w:space="0" w:color="auto"/>
          </w:divBdr>
        </w:div>
        <w:div w:id="368992240">
          <w:marLeft w:val="640"/>
          <w:marRight w:val="0"/>
          <w:marTop w:val="0"/>
          <w:marBottom w:val="0"/>
          <w:divBdr>
            <w:top w:val="none" w:sz="0" w:space="0" w:color="auto"/>
            <w:left w:val="none" w:sz="0" w:space="0" w:color="auto"/>
            <w:bottom w:val="none" w:sz="0" w:space="0" w:color="auto"/>
            <w:right w:val="none" w:sz="0" w:space="0" w:color="auto"/>
          </w:divBdr>
        </w:div>
        <w:div w:id="372774920">
          <w:marLeft w:val="640"/>
          <w:marRight w:val="0"/>
          <w:marTop w:val="0"/>
          <w:marBottom w:val="0"/>
          <w:divBdr>
            <w:top w:val="none" w:sz="0" w:space="0" w:color="auto"/>
            <w:left w:val="none" w:sz="0" w:space="0" w:color="auto"/>
            <w:bottom w:val="none" w:sz="0" w:space="0" w:color="auto"/>
            <w:right w:val="none" w:sz="0" w:space="0" w:color="auto"/>
          </w:divBdr>
        </w:div>
        <w:div w:id="381055408">
          <w:marLeft w:val="640"/>
          <w:marRight w:val="0"/>
          <w:marTop w:val="0"/>
          <w:marBottom w:val="0"/>
          <w:divBdr>
            <w:top w:val="none" w:sz="0" w:space="0" w:color="auto"/>
            <w:left w:val="none" w:sz="0" w:space="0" w:color="auto"/>
            <w:bottom w:val="none" w:sz="0" w:space="0" w:color="auto"/>
            <w:right w:val="none" w:sz="0" w:space="0" w:color="auto"/>
          </w:divBdr>
        </w:div>
        <w:div w:id="386803716">
          <w:marLeft w:val="640"/>
          <w:marRight w:val="0"/>
          <w:marTop w:val="0"/>
          <w:marBottom w:val="0"/>
          <w:divBdr>
            <w:top w:val="none" w:sz="0" w:space="0" w:color="auto"/>
            <w:left w:val="none" w:sz="0" w:space="0" w:color="auto"/>
            <w:bottom w:val="none" w:sz="0" w:space="0" w:color="auto"/>
            <w:right w:val="none" w:sz="0" w:space="0" w:color="auto"/>
          </w:divBdr>
        </w:div>
        <w:div w:id="394165551">
          <w:marLeft w:val="640"/>
          <w:marRight w:val="0"/>
          <w:marTop w:val="0"/>
          <w:marBottom w:val="0"/>
          <w:divBdr>
            <w:top w:val="none" w:sz="0" w:space="0" w:color="auto"/>
            <w:left w:val="none" w:sz="0" w:space="0" w:color="auto"/>
            <w:bottom w:val="none" w:sz="0" w:space="0" w:color="auto"/>
            <w:right w:val="none" w:sz="0" w:space="0" w:color="auto"/>
          </w:divBdr>
        </w:div>
        <w:div w:id="398283060">
          <w:marLeft w:val="640"/>
          <w:marRight w:val="0"/>
          <w:marTop w:val="0"/>
          <w:marBottom w:val="0"/>
          <w:divBdr>
            <w:top w:val="none" w:sz="0" w:space="0" w:color="auto"/>
            <w:left w:val="none" w:sz="0" w:space="0" w:color="auto"/>
            <w:bottom w:val="none" w:sz="0" w:space="0" w:color="auto"/>
            <w:right w:val="none" w:sz="0" w:space="0" w:color="auto"/>
          </w:divBdr>
        </w:div>
        <w:div w:id="405152915">
          <w:marLeft w:val="640"/>
          <w:marRight w:val="0"/>
          <w:marTop w:val="0"/>
          <w:marBottom w:val="0"/>
          <w:divBdr>
            <w:top w:val="none" w:sz="0" w:space="0" w:color="auto"/>
            <w:left w:val="none" w:sz="0" w:space="0" w:color="auto"/>
            <w:bottom w:val="none" w:sz="0" w:space="0" w:color="auto"/>
            <w:right w:val="none" w:sz="0" w:space="0" w:color="auto"/>
          </w:divBdr>
        </w:div>
        <w:div w:id="415827287">
          <w:marLeft w:val="640"/>
          <w:marRight w:val="0"/>
          <w:marTop w:val="0"/>
          <w:marBottom w:val="0"/>
          <w:divBdr>
            <w:top w:val="none" w:sz="0" w:space="0" w:color="auto"/>
            <w:left w:val="none" w:sz="0" w:space="0" w:color="auto"/>
            <w:bottom w:val="none" w:sz="0" w:space="0" w:color="auto"/>
            <w:right w:val="none" w:sz="0" w:space="0" w:color="auto"/>
          </w:divBdr>
        </w:div>
        <w:div w:id="427704074">
          <w:marLeft w:val="640"/>
          <w:marRight w:val="0"/>
          <w:marTop w:val="0"/>
          <w:marBottom w:val="0"/>
          <w:divBdr>
            <w:top w:val="none" w:sz="0" w:space="0" w:color="auto"/>
            <w:left w:val="none" w:sz="0" w:space="0" w:color="auto"/>
            <w:bottom w:val="none" w:sz="0" w:space="0" w:color="auto"/>
            <w:right w:val="none" w:sz="0" w:space="0" w:color="auto"/>
          </w:divBdr>
        </w:div>
        <w:div w:id="430048698">
          <w:marLeft w:val="640"/>
          <w:marRight w:val="0"/>
          <w:marTop w:val="0"/>
          <w:marBottom w:val="0"/>
          <w:divBdr>
            <w:top w:val="none" w:sz="0" w:space="0" w:color="auto"/>
            <w:left w:val="none" w:sz="0" w:space="0" w:color="auto"/>
            <w:bottom w:val="none" w:sz="0" w:space="0" w:color="auto"/>
            <w:right w:val="none" w:sz="0" w:space="0" w:color="auto"/>
          </w:divBdr>
        </w:div>
        <w:div w:id="439303726">
          <w:marLeft w:val="640"/>
          <w:marRight w:val="0"/>
          <w:marTop w:val="0"/>
          <w:marBottom w:val="0"/>
          <w:divBdr>
            <w:top w:val="none" w:sz="0" w:space="0" w:color="auto"/>
            <w:left w:val="none" w:sz="0" w:space="0" w:color="auto"/>
            <w:bottom w:val="none" w:sz="0" w:space="0" w:color="auto"/>
            <w:right w:val="none" w:sz="0" w:space="0" w:color="auto"/>
          </w:divBdr>
        </w:div>
        <w:div w:id="440800080">
          <w:marLeft w:val="640"/>
          <w:marRight w:val="0"/>
          <w:marTop w:val="0"/>
          <w:marBottom w:val="0"/>
          <w:divBdr>
            <w:top w:val="none" w:sz="0" w:space="0" w:color="auto"/>
            <w:left w:val="none" w:sz="0" w:space="0" w:color="auto"/>
            <w:bottom w:val="none" w:sz="0" w:space="0" w:color="auto"/>
            <w:right w:val="none" w:sz="0" w:space="0" w:color="auto"/>
          </w:divBdr>
        </w:div>
        <w:div w:id="441070431">
          <w:marLeft w:val="640"/>
          <w:marRight w:val="0"/>
          <w:marTop w:val="0"/>
          <w:marBottom w:val="0"/>
          <w:divBdr>
            <w:top w:val="none" w:sz="0" w:space="0" w:color="auto"/>
            <w:left w:val="none" w:sz="0" w:space="0" w:color="auto"/>
            <w:bottom w:val="none" w:sz="0" w:space="0" w:color="auto"/>
            <w:right w:val="none" w:sz="0" w:space="0" w:color="auto"/>
          </w:divBdr>
        </w:div>
        <w:div w:id="447821697">
          <w:marLeft w:val="640"/>
          <w:marRight w:val="0"/>
          <w:marTop w:val="0"/>
          <w:marBottom w:val="0"/>
          <w:divBdr>
            <w:top w:val="none" w:sz="0" w:space="0" w:color="auto"/>
            <w:left w:val="none" w:sz="0" w:space="0" w:color="auto"/>
            <w:bottom w:val="none" w:sz="0" w:space="0" w:color="auto"/>
            <w:right w:val="none" w:sz="0" w:space="0" w:color="auto"/>
          </w:divBdr>
        </w:div>
        <w:div w:id="452213497">
          <w:marLeft w:val="640"/>
          <w:marRight w:val="0"/>
          <w:marTop w:val="0"/>
          <w:marBottom w:val="0"/>
          <w:divBdr>
            <w:top w:val="none" w:sz="0" w:space="0" w:color="auto"/>
            <w:left w:val="none" w:sz="0" w:space="0" w:color="auto"/>
            <w:bottom w:val="none" w:sz="0" w:space="0" w:color="auto"/>
            <w:right w:val="none" w:sz="0" w:space="0" w:color="auto"/>
          </w:divBdr>
        </w:div>
        <w:div w:id="463278582">
          <w:marLeft w:val="640"/>
          <w:marRight w:val="0"/>
          <w:marTop w:val="0"/>
          <w:marBottom w:val="0"/>
          <w:divBdr>
            <w:top w:val="none" w:sz="0" w:space="0" w:color="auto"/>
            <w:left w:val="none" w:sz="0" w:space="0" w:color="auto"/>
            <w:bottom w:val="none" w:sz="0" w:space="0" w:color="auto"/>
            <w:right w:val="none" w:sz="0" w:space="0" w:color="auto"/>
          </w:divBdr>
        </w:div>
        <w:div w:id="511185744">
          <w:marLeft w:val="640"/>
          <w:marRight w:val="0"/>
          <w:marTop w:val="0"/>
          <w:marBottom w:val="0"/>
          <w:divBdr>
            <w:top w:val="none" w:sz="0" w:space="0" w:color="auto"/>
            <w:left w:val="none" w:sz="0" w:space="0" w:color="auto"/>
            <w:bottom w:val="none" w:sz="0" w:space="0" w:color="auto"/>
            <w:right w:val="none" w:sz="0" w:space="0" w:color="auto"/>
          </w:divBdr>
        </w:div>
        <w:div w:id="523175180">
          <w:marLeft w:val="640"/>
          <w:marRight w:val="0"/>
          <w:marTop w:val="0"/>
          <w:marBottom w:val="0"/>
          <w:divBdr>
            <w:top w:val="none" w:sz="0" w:space="0" w:color="auto"/>
            <w:left w:val="none" w:sz="0" w:space="0" w:color="auto"/>
            <w:bottom w:val="none" w:sz="0" w:space="0" w:color="auto"/>
            <w:right w:val="none" w:sz="0" w:space="0" w:color="auto"/>
          </w:divBdr>
        </w:div>
        <w:div w:id="523322346">
          <w:marLeft w:val="640"/>
          <w:marRight w:val="0"/>
          <w:marTop w:val="0"/>
          <w:marBottom w:val="0"/>
          <w:divBdr>
            <w:top w:val="none" w:sz="0" w:space="0" w:color="auto"/>
            <w:left w:val="none" w:sz="0" w:space="0" w:color="auto"/>
            <w:bottom w:val="none" w:sz="0" w:space="0" w:color="auto"/>
            <w:right w:val="none" w:sz="0" w:space="0" w:color="auto"/>
          </w:divBdr>
        </w:div>
        <w:div w:id="525102868">
          <w:marLeft w:val="640"/>
          <w:marRight w:val="0"/>
          <w:marTop w:val="0"/>
          <w:marBottom w:val="0"/>
          <w:divBdr>
            <w:top w:val="none" w:sz="0" w:space="0" w:color="auto"/>
            <w:left w:val="none" w:sz="0" w:space="0" w:color="auto"/>
            <w:bottom w:val="none" w:sz="0" w:space="0" w:color="auto"/>
            <w:right w:val="none" w:sz="0" w:space="0" w:color="auto"/>
          </w:divBdr>
        </w:div>
        <w:div w:id="530843665">
          <w:marLeft w:val="640"/>
          <w:marRight w:val="0"/>
          <w:marTop w:val="0"/>
          <w:marBottom w:val="0"/>
          <w:divBdr>
            <w:top w:val="none" w:sz="0" w:space="0" w:color="auto"/>
            <w:left w:val="none" w:sz="0" w:space="0" w:color="auto"/>
            <w:bottom w:val="none" w:sz="0" w:space="0" w:color="auto"/>
            <w:right w:val="none" w:sz="0" w:space="0" w:color="auto"/>
          </w:divBdr>
        </w:div>
        <w:div w:id="542910652">
          <w:marLeft w:val="640"/>
          <w:marRight w:val="0"/>
          <w:marTop w:val="0"/>
          <w:marBottom w:val="0"/>
          <w:divBdr>
            <w:top w:val="none" w:sz="0" w:space="0" w:color="auto"/>
            <w:left w:val="none" w:sz="0" w:space="0" w:color="auto"/>
            <w:bottom w:val="none" w:sz="0" w:space="0" w:color="auto"/>
            <w:right w:val="none" w:sz="0" w:space="0" w:color="auto"/>
          </w:divBdr>
        </w:div>
        <w:div w:id="550264774">
          <w:marLeft w:val="640"/>
          <w:marRight w:val="0"/>
          <w:marTop w:val="0"/>
          <w:marBottom w:val="0"/>
          <w:divBdr>
            <w:top w:val="none" w:sz="0" w:space="0" w:color="auto"/>
            <w:left w:val="none" w:sz="0" w:space="0" w:color="auto"/>
            <w:bottom w:val="none" w:sz="0" w:space="0" w:color="auto"/>
            <w:right w:val="none" w:sz="0" w:space="0" w:color="auto"/>
          </w:divBdr>
        </w:div>
        <w:div w:id="561451244">
          <w:marLeft w:val="640"/>
          <w:marRight w:val="0"/>
          <w:marTop w:val="0"/>
          <w:marBottom w:val="0"/>
          <w:divBdr>
            <w:top w:val="none" w:sz="0" w:space="0" w:color="auto"/>
            <w:left w:val="none" w:sz="0" w:space="0" w:color="auto"/>
            <w:bottom w:val="none" w:sz="0" w:space="0" w:color="auto"/>
            <w:right w:val="none" w:sz="0" w:space="0" w:color="auto"/>
          </w:divBdr>
        </w:div>
        <w:div w:id="565993934">
          <w:marLeft w:val="640"/>
          <w:marRight w:val="0"/>
          <w:marTop w:val="0"/>
          <w:marBottom w:val="0"/>
          <w:divBdr>
            <w:top w:val="none" w:sz="0" w:space="0" w:color="auto"/>
            <w:left w:val="none" w:sz="0" w:space="0" w:color="auto"/>
            <w:bottom w:val="none" w:sz="0" w:space="0" w:color="auto"/>
            <w:right w:val="none" w:sz="0" w:space="0" w:color="auto"/>
          </w:divBdr>
        </w:div>
        <w:div w:id="567542324">
          <w:marLeft w:val="640"/>
          <w:marRight w:val="0"/>
          <w:marTop w:val="0"/>
          <w:marBottom w:val="0"/>
          <w:divBdr>
            <w:top w:val="none" w:sz="0" w:space="0" w:color="auto"/>
            <w:left w:val="none" w:sz="0" w:space="0" w:color="auto"/>
            <w:bottom w:val="none" w:sz="0" w:space="0" w:color="auto"/>
            <w:right w:val="none" w:sz="0" w:space="0" w:color="auto"/>
          </w:divBdr>
        </w:div>
        <w:div w:id="572541790">
          <w:marLeft w:val="640"/>
          <w:marRight w:val="0"/>
          <w:marTop w:val="0"/>
          <w:marBottom w:val="0"/>
          <w:divBdr>
            <w:top w:val="none" w:sz="0" w:space="0" w:color="auto"/>
            <w:left w:val="none" w:sz="0" w:space="0" w:color="auto"/>
            <w:bottom w:val="none" w:sz="0" w:space="0" w:color="auto"/>
            <w:right w:val="none" w:sz="0" w:space="0" w:color="auto"/>
          </w:divBdr>
        </w:div>
        <w:div w:id="575241434">
          <w:marLeft w:val="640"/>
          <w:marRight w:val="0"/>
          <w:marTop w:val="0"/>
          <w:marBottom w:val="0"/>
          <w:divBdr>
            <w:top w:val="none" w:sz="0" w:space="0" w:color="auto"/>
            <w:left w:val="none" w:sz="0" w:space="0" w:color="auto"/>
            <w:bottom w:val="none" w:sz="0" w:space="0" w:color="auto"/>
            <w:right w:val="none" w:sz="0" w:space="0" w:color="auto"/>
          </w:divBdr>
        </w:div>
        <w:div w:id="588849364">
          <w:marLeft w:val="640"/>
          <w:marRight w:val="0"/>
          <w:marTop w:val="0"/>
          <w:marBottom w:val="0"/>
          <w:divBdr>
            <w:top w:val="none" w:sz="0" w:space="0" w:color="auto"/>
            <w:left w:val="none" w:sz="0" w:space="0" w:color="auto"/>
            <w:bottom w:val="none" w:sz="0" w:space="0" w:color="auto"/>
            <w:right w:val="none" w:sz="0" w:space="0" w:color="auto"/>
          </w:divBdr>
        </w:div>
        <w:div w:id="593438685">
          <w:marLeft w:val="640"/>
          <w:marRight w:val="0"/>
          <w:marTop w:val="0"/>
          <w:marBottom w:val="0"/>
          <w:divBdr>
            <w:top w:val="none" w:sz="0" w:space="0" w:color="auto"/>
            <w:left w:val="none" w:sz="0" w:space="0" w:color="auto"/>
            <w:bottom w:val="none" w:sz="0" w:space="0" w:color="auto"/>
            <w:right w:val="none" w:sz="0" w:space="0" w:color="auto"/>
          </w:divBdr>
        </w:div>
        <w:div w:id="612859502">
          <w:marLeft w:val="640"/>
          <w:marRight w:val="0"/>
          <w:marTop w:val="0"/>
          <w:marBottom w:val="0"/>
          <w:divBdr>
            <w:top w:val="none" w:sz="0" w:space="0" w:color="auto"/>
            <w:left w:val="none" w:sz="0" w:space="0" w:color="auto"/>
            <w:bottom w:val="none" w:sz="0" w:space="0" w:color="auto"/>
            <w:right w:val="none" w:sz="0" w:space="0" w:color="auto"/>
          </w:divBdr>
        </w:div>
        <w:div w:id="627466961">
          <w:marLeft w:val="640"/>
          <w:marRight w:val="0"/>
          <w:marTop w:val="0"/>
          <w:marBottom w:val="0"/>
          <w:divBdr>
            <w:top w:val="none" w:sz="0" w:space="0" w:color="auto"/>
            <w:left w:val="none" w:sz="0" w:space="0" w:color="auto"/>
            <w:bottom w:val="none" w:sz="0" w:space="0" w:color="auto"/>
            <w:right w:val="none" w:sz="0" w:space="0" w:color="auto"/>
          </w:divBdr>
        </w:div>
        <w:div w:id="633604947">
          <w:marLeft w:val="640"/>
          <w:marRight w:val="0"/>
          <w:marTop w:val="0"/>
          <w:marBottom w:val="0"/>
          <w:divBdr>
            <w:top w:val="none" w:sz="0" w:space="0" w:color="auto"/>
            <w:left w:val="none" w:sz="0" w:space="0" w:color="auto"/>
            <w:bottom w:val="none" w:sz="0" w:space="0" w:color="auto"/>
            <w:right w:val="none" w:sz="0" w:space="0" w:color="auto"/>
          </w:divBdr>
        </w:div>
        <w:div w:id="638610291">
          <w:marLeft w:val="640"/>
          <w:marRight w:val="0"/>
          <w:marTop w:val="0"/>
          <w:marBottom w:val="0"/>
          <w:divBdr>
            <w:top w:val="none" w:sz="0" w:space="0" w:color="auto"/>
            <w:left w:val="none" w:sz="0" w:space="0" w:color="auto"/>
            <w:bottom w:val="none" w:sz="0" w:space="0" w:color="auto"/>
            <w:right w:val="none" w:sz="0" w:space="0" w:color="auto"/>
          </w:divBdr>
        </w:div>
        <w:div w:id="641496279">
          <w:marLeft w:val="640"/>
          <w:marRight w:val="0"/>
          <w:marTop w:val="0"/>
          <w:marBottom w:val="0"/>
          <w:divBdr>
            <w:top w:val="none" w:sz="0" w:space="0" w:color="auto"/>
            <w:left w:val="none" w:sz="0" w:space="0" w:color="auto"/>
            <w:bottom w:val="none" w:sz="0" w:space="0" w:color="auto"/>
            <w:right w:val="none" w:sz="0" w:space="0" w:color="auto"/>
          </w:divBdr>
        </w:div>
        <w:div w:id="643194636">
          <w:marLeft w:val="640"/>
          <w:marRight w:val="0"/>
          <w:marTop w:val="0"/>
          <w:marBottom w:val="0"/>
          <w:divBdr>
            <w:top w:val="none" w:sz="0" w:space="0" w:color="auto"/>
            <w:left w:val="none" w:sz="0" w:space="0" w:color="auto"/>
            <w:bottom w:val="none" w:sz="0" w:space="0" w:color="auto"/>
            <w:right w:val="none" w:sz="0" w:space="0" w:color="auto"/>
          </w:divBdr>
        </w:div>
        <w:div w:id="650141185">
          <w:marLeft w:val="640"/>
          <w:marRight w:val="0"/>
          <w:marTop w:val="0"/>
          <w:marBottom w:val="0"/>
          <w:divBdr>
            <w:top w:val="none" w:sz="0" w:space="0" w:color="auto"/>
            <w:left w:val="none" w:sz="0" w:space="0" w:color="auto"/>
            <w:bottom w:val="none" w:sz="0" w:space="0" w:color="auto"/>
            <w:right w:val="none" w:sz="0" w:space="0" w:color="auto"/>
          </w:divBdr>
        </w:div>
        <w:div w:id="659234463">
          <w:marLeft w:val="640"/>
          <w:marRight w:val="0"/>
          <w:marTop w:val="0"/>
          <w:marBottom w:val="0"/>
          <w:divBdr>
            <w:top w:val="none" w:sz="0" w:space="0" w:color="auto"/>
            <w:left w:val="none" w:sz="0" w:space="0" w:color="auto"/>
            <w:bottom w:val="none" w:sz="0" w:space="0" w:color="auto"/>
            <w:right w:val="none" w:sz="0" w:space="0" w:color="auto"/>
          </w:divBdr>
        </w:div>
        <w:div w:id="662123590">
          <w:marLeft w:val="640"/>
          <w:marRight w:val="0"/>
          <w:marTop w:val="0"/>
          <w:marBottom w:val="0"/>
          <w:divBdr>
            <w:top w:val="none" w:sz="0" w:space="0" w:color="auto"/>
            <w:left w:val="none" w:sz="0" w:space="0" w:color="auto"/>
            <w:bottom w:val="none" w:sz="0" w:space="0" w:color="auto"/>
            <w:right w:val="none" w:sz="0" w:space="0" w:color="auto"/>
          </w:divBdr>
        </w:div>
        <w:div w:id="684210089">
          <w:marLeft w:val="640"/>
          <w:marRight w:val="0"/>
          <w:marTop w:val="0"/>
          <w:marBottom w:val="0"/>
          <w:divBdr>
            <w:top w:val="none" w:sz="0" w:space="0" w:color="auto"/>
            <w:left w:val="none" w:sz="0" w:space="0" w:color="auto"/>
            <w:bottom w:val="none" w:sz="0" w:space="0" w:color="auto"/>
            <w:right w:val="none" w:sz="0" w:space="0" w:color="auto"/>
          </w:divBdr>
        </w:div>
        <w:div w:id="684595575">
          <w:marLeft w:val="640"/>
          <w:marRight w:val="0"/>
          <w:marTop w:val="0"/>
          <w:marBottom w:val="0"/>
          <w:divBdr>
            <w:top w:val="none" w:sz="0" w:space="0" w:color="auto"/>
            <w:left w:val="none" w:sz="0" w:space="0" w:color="auto"/>
            <w:bottom w:val="none" w:sz="0" w:space="0" w:color="auto"/>
            <w:right w:val="none" w:sz="0" w:space="0" w:color="auto"/>
          </w:divBdr>
        </w:div>
        <w:div w:id="699015595">
          <w:marLeft w:val="640"/>
          <w:marRight w:val="0"/>
          <w:marTop w:val="0"/>
          <w:marBottom w:val="0"/>
          <w:divBdr>
            <w:top w:val="none" w:sz="0" w:space="0" w:color="auto"/>
            <w:left w:val="none" w:sz="0" w:space="0" w:color="auto"/>
            <w:bottom w:val="none" w:sz="0" w:space="0" w:color="auto"/>
            <w:right w:val="none" w:sz="0" w:space="0" w:color="auto"/>
          </w:divBdr>
        </w:div>
        <w:div w:id="704720294">
          <w:marLeft w:val="640"/>
          <w:marRight w:val="0"/>
          <w:marTop w:val="0"/>
          <w:marBottom w:val="0"/>
          <w:divBdr>
            <w:top w:val="none" w:sz="0" w:space="0" w:color="auto"/>
            <w:left w:val="none" w:sz="0" w:space="0" w:color="auto"/>
            <w:bottom w:val="none" w:sz="0" w:space="0" w:color="auto"/>
            <w:right w:val="none" w:sz="0" w:space="0" w:color="auto"/>
          </w:divBdr>
        </w:div>
        <w:div w:id="712923034">
          <w:marLeft w:val="640"/>
          <w:marRight w:val="0"/>
          <w:marTop w:val="0"/>
          <w:marBottom w:val="0"/>
          <w:divBdr>
            <w:top w:val="none" w:sz="0" w:space="0" w:color="auto"/>
            <w:left w:val="none" w:sz="0" w:space="0" w:color="auto"/>
            <w:bottom w:val="none" w:sz="0" w:space="0" w:color="auto"/>
            <w:right w:val="none" w:sz="0" w:space="0" w:color="auto"/>
          </w:divBdr>
        </w:div>
        <w:div w:id="718628838">
          <w:marLeft w:val="640"/>
          <w:marRight w:val="0"/>
          <w:marTop w:val="0"/>
          <w:marBottom w:val="0"/>
          <w:divBdr>
            <w:top w:val="none" w:sz="0" w:space="0" w:color="auto"/>
            <w:left w:val="none" w:sz="0" w:space="0" w:color="auto"/>
            <w:bottom w:val="none" w:sz="0" w:space="0" w:color="auto"/>
            <w:right w:val="none" w:sz="0" w:space="0" w:color="auto"/>
          </w:divBdr>
        </w:div>
        <w:div w:id="751777474">
          <w:marLeft w:val="640"/>
          <w:marRight w:val="0"/>
          <w:marTop w:val="0"/>
          <w:marBottom w:val="0"/>
          <w:divBdr>
            <w:top w:val="none" w:sz="0" w:space="0" w:color="auto"/>
            <w:left w:val="none" w:sz="0" w:space="0" w:color="auto"/>
            <w:bottom w:val="none" w:sz="0" w:space="0" w:color="auto"/>
            <w:right w:val="none" w:sz="0" w:space="0" w:color="auto"/>
          </w:divBdr>
        </w:div>
        <w:div w:id="754327865">
          <w:marLeft w:val="640"/>
          <w:marRight w:val="0"/>
          <w:marTop w:val="0"/>
          <w:marBottom w:val="0"/>
          <w:divBdr>
            <w:top w:val="none" w:sz="0" w:space="0" w:color="auto"/>
            <w:left w:val="none" w:sz="0" w:space="0" w:color="auto"/>
            <w:bottom w:val="none" w:sz="0" w:space="0" w:color="auto"/>
            <w:right w:val="none" w:sz="0" w:space="0" w:color="auto"/>
          </w:divBdr>
        </w:div>
        <w:div w:id="775565162">
          <w:marLeft w:val="640"/>
          <w:marRight w:val="0"/>
          <w:marTop w:val="0"/>
          <w:marBottom w:val="0"/>
          <w:divBdr>
            <w:top w:val="none" w:sz="0" w:space="0" w:color="auto"/>
            <w:left w:val="none" w:sz="0" w:space="0" w:color="auto"/>
            <w:bottom w:val="none" w:sz="0" w:space="0" w:color="auto"/>
            <w:right w:val="none" w:sz="0" w:space="0" w:color="auto"/>
          </w:divBdr>
        </w:div>
        <w:div w:id="776484827">
          <w:marLeft w:val="640"/>
          <w:marRight w:val="0"/>
          <w:marTop w:val="0"/>
          <w:marBottom w:val="0"/>
          <w:divBdr>
            <w:top w:val="none" w:sz="0" w:space="0" w:color="auto"/>
            <w:left w:val="none" w:sz="0" w:space="0" w:color="auto"/>
            <w:bottom w:val="none" w:sz="0" w:space="0" w:color="auto"/>
            <w:right w:val="none" w:sz="0" w:space="0" w:color="auto"/>
          </w:divBdr>
        </w:div>
        <w:div w:id="786311452">
          <w:marLeft w:val="640"/>
          <w:marRight w:val="0"/>
          <w:marTop w:val="0"/>
          <w:marBottom w:val="0"/>
          <w:divBdr>
            <w:top w:val="none" w:sz="0" w:space="0" w:color="auto"/>
            <w:left w:val="none" w:sz="0" w:space="0" w:color="auto"/>
            <w:bottom w:val="none" w:sz="0" w:space="0" w:color="auto"/>
            <w:right w:val="none" w:sz="0" w:space="0" w:color="auto"/>
          </w:divBdr>
        </w:div>
        <w:div w:id="787355375">
          <w:marLeft w:val="640"/>
          <w:marRight w:val="0"/>
          <w:marTop w:val="0"/>
          <w:marBottom w:val="0"/>
          <w:divBdr>
            <w:top w:val="none" w:sz="0" w:space="0" w:color="auto"/>
            <w:left w:val="none" w:sz="0" w:space="0" w:color="auto"/>
            <w:bottom w:val="none" w:sz="0" w:space="0" w:color="auto"/>
            <w:right w:val="none" w:sz="0" w:space="0" w:color="auto"/>
          </w:divBdr>
        </w:div>
        <w:div w:id="794712258">
          <w:marLeft w:val="640"/>
          <w:marRight w:val="0"/>
          <w:marTop w:val="0"/>
          <w:marBottom w:val="0"/>
          <w:divBdr>
            <w:top w:val="none" w:sz="0" w:space="0" w:color="auto"/>
            <w:left w:val="none" w:sz="0" w:space="0" w:color="auto"/>
            <w:bottom w:val="none" w:sz="0" w:space="0" w:color="auto"/>
            <w:right w:val="none" w:sz="0" w:space="0" w:color="auto"/>
          </w:divBdr>
        </w:div>
        <w:div w:id="799346031">
          <w:marLeft w:val="640"/>
          <w:marRight w:val="0"/>
          <w:marTop w:val="0"/>
          <w:marBottom w:val="0"/>
          <w:divBdr>
            <w:top w:val="none" w:sz="0" w:space="0" w:color="auto"/>
            <w:left w:val="none" w:sz="0" w:space="0" w:color="auto"/>
            <w:bottom w:val="none" w:sz="0" w:space="0" w:color="auto"/>
            <w:right w:val="none" w:sz="0" w:space="0" w:color="auto"/>
          </w:divBdr>
        </w:div>
        <w:div w:id="803622072">
          <w:marLeft w:val="640"/>
          <w:marRight w:val="0"/>
          <w:marTop w:val="0"/>
          <w:marBottom w:val="0"/>
          <w:divBdr>
            <w:top w:val="none" w:sz="0" w:space="0" w:color="auto"/>
            <w:left w:val="none" w:sz="0" w:space="0" w:color="auto"/>
            <w:bottom w:val="none" w:sz="0" w:space="0" w:color="auto"/>
            <w:right w:val="none" w:sz="0" w:space="0" w:color="auto"/>
          </w:divBdr>
        </w:div>
        <w:div w:id="806626207">
          <w:marLeft w:val="640"/>
          <w:marRight w:val="0"/>
          <w:marTop w:val="0"/>
          <w:marBottom w:val="0"/>
          <w:divBdr>
            <w:top w:val="none" w:sz="0" w:space="0" w:color="auto"/>
            <w:left w:val="none" w:sz="0" w:space="0" w:color="auto"/>
            <w:bottom w:val="none" w:sz="0" w:space="0" w:color="auto"/>
            <w:right w:val="none" w:sz="0" w:space="0" w:color="auto"/>
          </w:divBdr>
        </w:div>
        <w:div w:id="807357571">
          <w:marLeft w:val="640"/>
          <w:marRight w:val="0"/>
          <w:marTop w:val="0"/>
          <w:marBottom w:val="0"/>
          <w:divBdr>
            <w:top w:val="none" w:sz="0" w:space="0" w:color="auto"/>
            <w:left w:val="none" w:sz="0" w:space="0" w:color="auto"/>
            <w:bottom w:val="none" w:sz="0" w:space="0" w:color="auto"/>
            <w:right w:val="none" w:sz="0" w:space="0" w:color="auto"/>
          </w:divBdr>
        </w:div>
        <w:div w:id="809245187">
          <w:marLeft w:val="640"/>
          <w:marRight w:val="0"/>
          <w:marTop w:val="0"/>
          <w:marBottom w:val="0"/>
          <w:divBdr>
            <w:top w:val="none" w:sz="0" w:space="0" w:color="auto"/>
            <w:left w:val="none" w:sz="0" w:space="0" w:color="auto"/>
            <w:bottom w:val="none" w:sz="0" w:space="0" w:color="auto"/>
            <w:right w:val="none" w:sz="0" w:space="0" w:color="auto"/>
          </w:divBdr>
        </w:div>
        <w:div w:id="811866982">
          <w:marLeft w:val="640"/>
          <w:marRight w:val="0"/>
          <w:marTop w:val="0"/>
          <w:marBottom w:val="0"/>
          <w:divBdr>
            <w:top w:val="none" w:sz="0" w:space="0" w:color="auto"/>
            <w:left w:val="none" w:sz="0" w:space="0" w:color="auto"/>
            <w:bottom w:val="none" w:sz="0" w:space="0" w:color="auto"/>
            <w:right w:val="none" w:sz="0" w:space="0" w:color="auto"/>
          </w:divBdr>
        </w:div>
        <w:div w:id="827404485">
          <w:marLeft w:val="640"/>
          <w:marRight w:val="0"/>
          <w:marTop w:val="0"/>
          <w:marBottom w:val="0"/>
          <w:divBdr>
            <w:top w:val="none" w:sz="0" w:space="0" w:color="auto"/>
            <w:left w:val="none" w:sz="0" w:space="0" w:color="auto"/>
            <w:bottom w:val="none" w:sz="0" w:space="0" w:color="auto"/>
            <w:right w:val="none" w:sz="0" w:space="0" w:color="auto"/>
          </w:divBdr>
        </w:div>
        <w:div w:id="837884733">
          <w:marLeft w:val="640"/>
          <w:marRight w:val="0"/>
          <w:marTop w:val="0"/>
          <w:marBottom w:val="0"/>
          <w:divBdr>
            <w:top w:val="none" w:sz="0" w:space="0" w:color="auto"/>
            <w:left w:val="none" w:sz="0" w:space="0" w:color="auto"/>
            <w:bottom w:val="none" w:sz="0" w:space="0" w:color="auto"/>
            <w:right w:val="none" w:sz="0" w:space="0" w:color="auto"/>
          </w:divBdr>
        </w:div>
        <w:div w:id="842009368">
          <w:marLeft w:val="640"/>
          <w:marRight w:val="0"/>
          <w:marTop w:val="0"/>
          <w:marBottom w:val="0"/>
          <w:divBdr>
            <w:top w:val="none" w:sz="0" w:space="0" w:color="auto"/>
            <w:left w:val="none" w:sz="0" w:space="0" w:color="auto"/>
            <w:bottom w:val="none" w:sz="0" w:space="0" w:color="auto"/>
            <w:right w:val="none" w:sz="0" w:space="0" w:color="auto"/>
          </w:divBdr>
        </w:div>
        <w:div w:id="854153952">
          <w:marLeft w:val="640"/>
          <w:marRight w:val="0"/>
          <w:marTop w:val="0"/>
          <w:marBottom w:val="0"/>
          <w:divBdr>
            <w:top w:val="none" w:sz="0" w:space="0" w:color="auto"/>
            <w:left w:val="none" w:sz="0" w:space="0" w:color="auto"/>
            <w:bottom w:val="none" w:sz="0" w:space="0" w:color="auto"/>
            <w:right w:val="none" w:sz="0" w:space="0" w:color="auto"/>
          </w:divBdr>
        </w:div>
        <w:div w:id="865219169">
          <w:marLeft w:val="640"/>
          <w:marRight w:val="0"/>
          <w:marTop w:val="0"/>
          <w:marBottom w:val="0"/>
          <w:divBdr>
            <w:top w:val="none" w:sz="0" w:space="0" w:color="auto"/>
            <w:left w:val="none" w:sz="0" w:space="0" w:color="auto"/>
            <w:bottom w:val="none" w:sz="0" w:space="0" w:color="auto"/>
            <w:right w:val="none" w:sz="0" w:space="0" w:color="auto"/>
          </w:divBdr>
        </w:div>
        <w:div w:id="865756983">
          <w:marLeft w:val="640"/>
          <w:marRight w:val="0"/>
          <w:marTop w:val="0"/>
          <w:marBottom w:val="0"/>
          <w:divBdr>
            <w:top w:val="none" w:sz="0" w:space="0" w:color="auto"/>
            <w:left w:val="none" w:sz="0" w:space="0" w:color="auto"/>
            <w:bottom w:val="none" w:sz="0" w:space="0" w:color="auto"/>
            <w:right w:val="none" w:sz="0" w:space="0" w:color="auto"/>
          </w:divBdr>
        </w:div>
        <w:div w:id="876046283">
          <w:marLeft w:val="640"/>
          <w:marRight w:val="0"/>
          <w:marTop w:val="0"/>
          <w:marBottom w:val="0"/>
          <w:divBdr>
            <w:top w:val="none" w:sz="0" w:space="0" w:color="auto"/>
            <w:left w:val="none" w:sz="0" w:space="0" w:color="auto"/>
            <w:bottom w:val="none" w:sz="0" w:space="0" w:color="auto"/>
            <w:right w:val="none" w:sz="0" w:space="0" w:color="auto"/>
          </w:divBdr>
        </w:div>
        <w:div w:id="878320423">
          <w:marLeft w:val="640"/>
          <w:marRight w:val="0"/>
          <w:marTop w:val="0"/>
          <w:marBottom w:val="0"/>
          <w:divBdr>
            <w:top w:val="none" w:sz="0" w:space="0" w:color="auto"/>
            <w:left w:val="none" w:sz="0" w:space="0" w:color="auto"/>
            <w:bottom w:val="none" w:sz="0" w:space="0" w:color="auto"/>
            <w:right w:val="none" w:sz="0" w:space="0" w:color="auto"/>
          </w:divBdr>
        </w:div>
        <w:div w:id="889070898">
          <w:marLeft w:val="640"/>
          <w:marRight w:val="0"/>
          <w:marTop w:val="0"/>
          <w:marBottom w:val="0"/>
          <w:divBdr>
            <w:top w:val="none" w:sz="0" w:space="0" w:color="auto"/>
            <w:left w:val="none" w:sz="0" w:space="0" w:color="auto"/>
            <w:bottom w:val="none" w:sz="0" w:space="0" w:color="auto"/>
            <w:right w:val="none" w:sz="0" w:space="0" w:color="auto"/>
          </w:divBdr>
        </w:div>
        <w:div w:id="895773714">
          <w:marLeft w:val="640"/>
          <w:marRight w:val="0"/>
          <w:marTop w:val="0"/>
          <w:marBottom w:val="0"/>
          <w:divBdr>
            <w:top w:val="none" w:sz="0" w:space="0" w:color="auto"/>
            <w:left w:val="none" w:sz="0" w:space="0" w:color="auto"/>
            <w:bottom w:val="none" w:sz="0" w:space="0" w:color="auto"/>
            <w:right w:val="none" w:sz="0" w:space="0" w:color="auto"/>
          </w:divBdr>
        </w:div>
        <w:div w:id="901059886">
          <w:marLeft w:val="640"/>
          <w:marRight w:val="0"/>
          <w:marTop w:val="0"/>
          <w:marBottom w:val="0"/>
          <w:divBdr>
            <w:top w:val="none" w:sz="0" w:space="0" w:color="auto"/>
            <w:left w:val="none" w:sz="0" w:space="0" w:color="auto"/>
            <w:bottom w:val="none" w:sz="0" w:space="0" w:color="auto"/>
            <w:right w:val="none" w:sz="0" w:space="0" w:color="auto"/>
          </w:divBdr>
        </w:div>
        <w:div w:id="905266719">
          <w:marLeft w:val="640"/>
          <w:marRight w:val="0"/>
          <w:marTop w:val="0"/>
          <w:marBottom w:val="0"/>
          <w:divBdr>
            <w:top w:val="none" w:sz="0" w:space="0" w:color="auto"/>
            <w:left w:val="none" w:sz="0" w:space="0" w:color="auto"/>
            <w:bottom w:val="none" w:sz="0" w:space="0" w:color="auto"/>
            <w:right w:val="none" w:sz="0" w:space="0" w:color="auto"/>
          </w:divBdr>
        </w:div>
        <w:div w:id="913930436">
          <w:marLeft w:val="640"/>
          <w:marRight w:val="0"/>
          <w:marTop w:val="0"/>
          <w:marBottom w:val="0"/>
          <w:divBdr>
            <w:top w:val="none" w:sz="0" w:space="0" w:color="auto"/>
            <w:left w:val="none" w:sz="0" w:space="0" w:color="auto"/>
            <w:bottom w:val="none" w:sz="0" w:space="0" w:color="auto"/>
            <w:right w:val="none" w:sz="0" w:space="0" w:color="auto"/>
          </w:divBdr>
        </w:div>
        <w:div w:id="919950946">
          <w:marLeft w:val="640"/>
          <w:marRight w:val="0"/>
          <w:marTop w:val="0"/>
          <w:marBottom w:val="0"/>
          <w:divBdr>
            <w:top w:val="none" w:sz="0" w:space="0" w:color="auto"/>
            <w:left w:val="none" w:sz="0" w:space="0" w:color="auto"/>
            <w:bottom w:val="none" w:sz="0" w:space="0" w:color="auto"/>
            <w:right w:val="none" w:sz="0" w:space="0" w:color="auto"/>
          </w:divBdr>
        </w:div>
        <w:div w:id="922840962">
          <w:marLeft w:val="640"/>
          <w:marRight w:val="0"/>
          <w:marTop w:val="0"/>
          <w:marBottom w:val="0"/>
          <w:divBdr>
            <w:top w:val="none" w:sz="0" w:space="0" w:color="auto"/>
            <w:left w:val="none" w:sz="0" w:space="0" w:color="auto"/>
            <w:bottom w:val="none" w:sz="0" w:space="0" w:color="auto"/>
            <w:right w:val="none" w:sz="0" w:space="0" w:color="auto"/>
          </w:divBdr>
        </w:div>
        <w:div w:id="925117394">
          <w:marLeft w:val="640"/>
          <w:marRight w:val="0"/>
          <w:marTop w:val="0"/>
          <w:marBottom w:val="0"/>
          <w:divBdr>
            <w:top w:val="none" w:sz="0" w:space="0" w:color="auto"/>
            <w:left w:val="none" w:sz="0" w:space="0" w:color="auto"/>
            <w:bottom w:val="none" w:sz="0" w:space="0" w:color="auto"/>
            <w:right w:val="none" w:sz="0" w:space="0" w:color="auto"/>
          </w:divBdr>
        </w:div>
        <w:div w:id="925456818">
          <w:marLeft w:val="640"/>
          <w:marRight w:val="0"/>
          <w:marTop w:val="0"/>
          <w:marBottom w:val="0"/>
          <w:divBdr>
            <w:top w:val="none" w:sz="0" w:space="0" w:color="auto"/>
            <w:left w:val="none" w:sz="0" w:space="0" w:color="auto"/>
            <w:bottom w:val="none" w:sz="0" w:space="0" w:color="auto"/>
            <w:right w:val="none" w:sz="0" w:space="0" w:color="auto"/>
          </w:divBdr>
        </w:div>
        <w:div w:id="927275503">
          <w:marLeft w:val="640"/>
          <w:marRight w:val="0"/>
          <w:marTop w:val="0"/>
          <w:marBottom w:val="0"/>
          <w:divBdr>
            <w:top w:val="none" w:sz="0" w:space="0" w:color="auto"/>
            <w:left w:val="none" w:sz="0" w:space="0" w:color="auto"/>
            <w:bottom w:val="none" w:sz="0" w:space="0" w:color="auto"/>
            <w:right w:val="none" w:sz="0" w:space="0" w:color="auto"/>
          </w:divBdr>
        </w:div>
        <w:div w:id="945380569">
          <w:marLeft w:val="640"/>
          <w:marRight w:val="0"/>
          <w:marTop w:val="0"/>
          <w:marBottom w:val="0"/>
          <w:divBdr>
            <w:top w:val="none" w:sz="0" w:space="0" w:color="auto"/>
            <w:left w:val="none" w:sz="0" w:space="0" w:color="auto"/>
            <w:bottom w:val="none" w:sz="0" w:space="0" w:color="auto"/>
            <w:right w:val="none" w:sz="0" w:space="0" w:color="auto"/>
          </w:divBdr>
        </w:div>
        <w:div w:id="947006219">
          <w:marLeft w:val="640"/>
          <w:marRight w:val="0"/>
          <w:marTop w:val="0"/>
          <w:marBottom w:val="0"/>
          <w:divBdr>
            <w:top w:val="none" w:sz="0" w:space="0" w:color="auto"/>
            <w:left w:val="none" w:sz="0" w:space="0" w:color="auto"/>
            <w:bottom w:val="none" w:sz="0" w:space="0" w:color="auto"/>
            <w:right w:val="none" w:sz="0" w:space="0" w:color="auto"/>
          </w:divBdr>
        </w:div>
        <w:div w:id="953638092">
          <w:marLeft w:val="640"/>
          <w:marRight w:val="0"/>
          <w:marTop w:val="0"/>
          <w:marBottom w:val="0"/>
          <w:divBdr>
            <w:top w:val="none" w:sz="0" w:space="0" w:color="auto"/>
            <w:left w:val="none" w:sz="0" w:space="0" w:color="auto"/>
            <w:bottom w:val="none" w:sz="0" w:space="0" w:color="auto"/>
            <w:right w:val="none" w:sz="0" w:space="0" w:color="auto"/>
          </w:divBdr>
        </w:div>
        <w:div w:id="954946076">
          <w:marLeft w:val="640"/>
          <w:marRight w:val="0"/>
          <w:marTop w:val="0"/>
          <w:marBottom w:val="0"/>
          <w:divBdr>
            <w:top w:val="none" w:sz="0" w:space="0" w:color="auto"/>
            <w:left w:val="none" w:sz="0" w:space="0" w:color="auto"/>
            <w:bottom w:val="none" w:sz="0" w:space="0" w:color="auto"/>
            <w:right w:val="none" w:sz="0" w:space="0" w:color="auto"/>
          </w:divBdr>
        </w:div>
        <w:div w:id="967706758">
          <w:marLeft w:val="640"/>
          <w:marRight w:val="0"/>
          <w:marTop w:val="0"/>
          <w:marBottom w:val="0"/>
          <w:divBdr>
            <w:top w:val="none" w:sz="0" w:space="0" w:color="auto"/>
            <w:left w:val="none" w:sz="0" w:space="0" w:color="auto"/>
            <w:bottom w:val="none" w:sz="0" w:space="0" w:color="auto"/>
            <w:right w:val="none" w:sz="0" w:space="0" w:color="auto"/>
          </w:divBdr>
        </w:div>
        <w:div w:id="972442273">
          <w:marLeft w:val="640"/>
          <w:marRight w:val="0"/>
          <w:marTop w:val="0"/>
          <w:marBottom w:val="0"/>
          <w:divBdr>
            <w:top w:val="none" w:sz="0" w:space="0" w:color="auto"/>
            <w:left w:val="none" w:sz="0" w:space="0" w:color="auto"/>
            <w:bottom w:val="none" w:sz="0" w:space="0" w:color="auto"/>
            <w:right w:val="none" w:sz="0" w:space="0" w:color="auto"/>
          </w:divBdr>
        </w:div>
        <w:div w:id="977102721">
          <w:marLeft w:val="640"/>
          <w:marRight w:val="0"/>
          <w:marTop w:val="0"/>
          <w:marBottom w:val="0"/>
          <w:divBdr>
            <w:top w:val="none" w:sz="0" w:space="0" w:color="auto"/>
            <w:left w:val="none" w:sz="0" w:space="0" w:color="auto"/>
            <w:bottom w:val="none" w:sz="0" w:space="0" w:color="auto"/>
            <w:right w:val="none" w:sz="0" w:space="0" w:color="auto"/>
          </w:divBdr>
        </w:div>
        <w:div w:id="978723652">
          <w:marLeft w:val="640"/>
          <w:marRight w:val="0"/>
          <w:marTop w:val="0"/>
          <w:marBottom w:val="0"/>
          <w:divBdr>
            <w:top w:val="none" w:sz="0" w:space="0" w:color="auto"/>
            <w:left w:val="none" w:sz="0" w:space="0" w:color="auto"/>
            <w:bottom w:val="none" w:sz="0" w:space="0" w:color="auto"/>
            <w:right w:val="none" w:sz="0" w:space="0" w:color="auto"/>
          </w:divBdr>
        </w:div>
        <w:div w:id="989333824">
          <w:marLeft w:val="640"/>
          <w:marRight w:val="0"/>
          <w:marTop w:val="0"/>
          <w:marBottom w:val="0"/>
          <w:divBdr>
            <w:top w:val="none" w:sz="0" w:space="0" w:color="auto"/>
            <w:left w:val="none" w:sz="0" w:space="0" w:color="auto"/>
            <w:bottom w:val="none" w:sz="0" w:space="0" w:color="auto"/>
            <w:right w:val="none" w:sz="0" w:space="0" w:color="auto"/>
          </w:divBdr>
        </w:div>
        <w:div w:id="1010908165">
          <w:marLeft w:val="640"/>
          <w:marRight w:val="0"/>
          <w:marTop w:val="0"/>
          <w:marBottom w:val="0"/>
          <w:divBdr>
            <w:top w:val="none" w:sz="0" w:space="0" w:color="auto"/>
            <w:left w:val="none" w:sz="0" w:space="0" w:color="auto"/>
            <w:bottom w:val="none" w:sz="0" w:space="0" w:color="auto"/>
            <w:right w:val="none" w:sz="0" w:space="0" w:color="auto"/>
          </w:divBdr>
        </w:div>
        <w:div w:id="1021516636">
          <w:marLeft w:val="640"/>
          <w:marRight w:val="0"/>
          <w:marTop w:val="0"/>
          <w:marBottom w:val="0"/>
          <w:divBdr>
            <w:top w:val="none" w:sz="0" w:space="0" w:color="auto"/>
            <w:left w:val="none" w:sz="0" w:space="0" w:color="auto"/>
            <w:bottom w:val="none" w:sz="0" w:space="0" w:color="auto"/>
            <w:right w:val="none" w:sz="0" w:space="0" w:color="auto"/>
          </w:divBdr>
        </w:div>
        <w:div w:id="1023701928">
          <w:marLeft w:val="640"/>
          <w:marRight w:val="0"/>
          <w:marTop w:val="0"/>
          <w:marBottom w:val="0"/>
          <w:divBdr>
            <w:top w:val="none" w:sz="0" w:space="0" w:color="auto"/>
            <w:left w:val="none" w:sz="0" w:space="0" w:color="auto"/>
            <w:bottom w:val="none" w:sz="0" w:space="0" w:color="auto"/>
            <w:right w:val="none" w:sz="0" w:space="0" w:color="auto"/>
          </w:divBdr>
        </w:div>
        <w:div w:id="1026981194">
          <w:marLeft w:val="640"/>
          <w:marRight w:val="0"/>
          <w:marTop w:val="0"/>
          <w:marBottom w:val="0"/>
          <w:divBdr>
            <w:top w:val="none" w:sz="0" w:space="0" w:color="auto"/>
            <w:left w:val="none" w:sz="0" w:space="0" w:color="auto"/>
            <w:bottom w:val="none" w:sz="0" w:space="0" w:color="auto"/>
            <w:right w:val="none" w:sz="0" w:space="0" w:color="auto"/>
          </w:divBdr>
        </w:div>
        <w:div w:id="1031145990">
          <w:marLeft w:val="640"/>
          <w:marRight w:val="0"/>
          <w:marTop w:val="0"/>
          <w:marBottom w:val="0"/>
          <w:divBdr>
            <w:top w:val="none" w:sz="0" w:space="0" w:color="auto"/>
            <w:left w:val="none" w:sz="0" w:space="0" w:color="auto"/>
            <w:bottom w:val="none" w:sz="0" w:space="0" w:color="auto"/>
            <w:right w:val="none" w:sz="0" w:space="0" w:color="auto"/>
          </w:divBdr>
        </w:div>
        <w:div w:id="1033963937">
          <w:marLeft w:val="640"/>
          <w:marRight w:val="0"/>
          <w:marTop w:val="0"/>
          <w:marBottom w:val="0"/>
          <w:divBdr>
            <w:top w:val="none" w:sz="0" w:space="0" w:color="auto"/>
            <w:left w:val="none" w:sz="0" w:space="0" w:color="auto"/>
            <w:bottom w:val="none" w:sz="0" w:space="0" w:color="auto"/>
            <w:right w:val="none" w:sz="0" w:space="0" w:color="auto"/>
          </w:divBdr>
        </w:div>
        <w:div w:id="1055741276">
          <w:marLeft w:val="640"/>
          <w:marRight w:val="0"/>
          <w:marTop w:val="0"/>
          <w:marBottom w:val="0"/>
          <w:divBdr>
            <w:top w:val="none" w:sz="0" w:space="0" w:color="auto"/>
            <w:left w:val="none" w:sz="0" w:space="0" w:color="auto"/>
            <w:bottom w:val="none" w:sz="0" w:space="0" w:color="auto"/>
            <w:right w:val="none" w:sz="0" w:space="0" w:color="auto"/>
          </w:divBdr>
        </w:div>
        <w:div w:id="1058282469">
          <w:marLeft w:val="640"/>
          <w:marRight w:val="0"/>
          <w:marTop w:val="0"/>
          <w:marBottom w:val="0"/>
          <w:divBdr>
            <w:top w:val="none" w:sz="0" w:space="0" w:color="auto"/>
            <w:left w:val="none" w:sz="0" w:space="0" w:color="auto"/>
            <w:bottom w:val="none" w:sz="0" w:space="0" w:color="auto"/>
            <w:right w:val="none" w:sz="0" w:space="0" w:color="auto"/>
          </w:divBdr>
        </w:div>
        <w:div w:id="1059986204">
          <w:marLeft w:val="640"/>
          <w:marRight w:val="0"/>
          <w:marTop w:val="0"/>
          <w:marBottom w:val="0"/>
          <w:divBdr>
            <w:top w:val="none" w:sz="0" w:space="0" w:color="auto"/>
            <w:left w:val="none" w:sz="0" w:space="0" w:color="auto"/>
            <w:bottom w:val="none" w:sz="0" w:space="0" w:color="auto"/>
            <w:right w:val="none" w:sz="0" w:space="0" w:color="auto"/>
          </w:divBdr>
        </w:div>
        <w:div w:id="1075278306">
          <w:marLeft w:val="640"/>
          <w:marRight w:val="0"/>
          <w:marTop w:val="0"/>
          <w:marBottom w:val="0"/>
          <w:divBdr>
            <w:top w:val="none" w:sz="0" w:space="0" w:color="auto"/>
            <w:left w:val="none" w:sz="0" w:space="0" w:color="auto"/>
            <w:bottom w:val="none" w:sz="0" w:space="0" w:color="auto"/>
            <w:right w:val="none" w:sz="0" w:space="0" w:color="auto"/>
          </w:divBdr>
        </w:div>
        <w:div w:id="1079836711">
          <w:marLeft w:val="640"/>
          <w:marRight w:val="0"/>
          <w:marTop w:val="0"/>
          <w:marBottom w:val="0"/>
          <w:divBdr>
            <w:top w:val="none" w:sz="0" w:space="0" w:color="auto"/>
            <w:left w:val="none" w:sz="0" w:space="0" w:color="auto"/>
            <w:bottom w:val="none" w:sz="0" w:space="0" w:color="auto"/>
            <w:right w:val="none" w:sz="0" w:space="0" w:color="auto"/>
          </w:divBdr>
        </w:div>
        <w:div w:id="1091661467">
          <w:marLeft w:val="640"/>
          <w:marRight w:val="0"/>
          <w:marTop w:val="0"/>
          <w:marBottom w:val="0"/>
          <w:divBdr>
            <w:top w:val="none" w:sz="0" w:space="0" w:color="auto"/>
            <w:left w:val="none" w:sz="0" w:space="0" w:color="auto"/>
            <w:bottom w:val="none" w:sz="0" w:space="0" w:color="auto"/>
            <w:right w:val="none" w:sz="0" w:space="0" w:color="auto"/>
          </w:divBdr>
        </w:div>
        <w:div w:id="1111780546">
          <w:marLeft w:val="640"/>
          <w:marRight w:val="0"/>
          <w:marTop w:val="0"/>
          <w:marBottom w:val="0"/>
          <w:divBdr>
            <w:top w:val="none" w:sz="0" w:space="0" w:color="auto"/>
            <w:left w:val="none" w:sz="0" w:space="0" w:color="auto"/>
            <w:bottom w:val="none" w:sz="0" w:space="0" w:color="auto"/>
            <w:right w:val="none" w:sz="0" w:space="0" w:color="auto"/>
          </w:divBdr>
        </w:div>
        <w:div w:id="1113326875">
          <w:marLeft w:val="640"/>
          <w:marRight w:val="0"/>
          <w:marTop w:val="0"/>
          <w:marBottom w:val="0"/>
          <w:divBdr>
            <w:top w:val="none" w:sz="0" w:space="0" w:color="auto"/>
            <w:left w:val="none" w:sz="0" w:space="0" w:color="auto"/>
            <w:bottom w:val="none" w:sz="0" w:space="0" w:color="auto"/>
            <w:right w:val="none" w:sz="0" w:space="0" w:color="auto"/>
          </w:divBdr>
        </w:div>
        <w:div w:id="1127551324">
          <w:marLeft w:val="640"/>
          <w:marRight w:val="0"/>
          <w:marTop w:val="0"/>
          <w:marBottom w:val="0"/>
          <w:divBdr>
            <w:top w:val="none" w:sz="0" w:space="0" w:color="auto"/>
            <w:left w:val="none" w:sz="0" w:space="0" w:color="auto"/>
            <w:bottom w:val="none" w:sz="0" w:space="0" w:color="auto"/>
            <w:right w:val="none" w:sz="0" w:space="0" w:color="auto"/>
          </w:divBdr>
        </w:div>
        <w:div w:id="1130780788">
          <w:marLeft w:val="640"/>
          <w:marRight w:val="0"/>
          <w:marTop w:val="0"/>
          <w:marBottom w:val="0"/>
          <w:divBdr>
            <w:top w:val="none" w:sz="0" w:space="0" w:color="auto"/>
            <w:left w:val="none" w:sz="0" w:space="0" w:color="auto"/>
            <w:bottom w:val="none" w:sz="0" w:space="0" w:color="auto"/>
            <w:right w:val="none" w:sz="0" w:space="0" w:color="auto"/>
          </w:divBdr>
        </w:div>
        <w:div w:id="1134568093">
          <w:marLeft w:val="640"/>
          <w:marRight w:val="0"/>
          <w:marTop w:val="0"/>
          <w:marBottom w:val="0"/>
          <w:divBdr>
            <w:top w:val="none" w:sz="0" w:space="0" w:color="auto"/>
            <w:left w:val="none" w:sz="0" w:space="0" w:color="auto"/>
            <w:bottom w:val="none" w:sz="0" w:space="0" w:color="auto"/>
            <w:right w:val="none" w:sz="0" w:space="0" w:color="auto"/>
          </w:divBdr>
        </w:div>
        <w:div w:id="1141576809">
          <w:marLeft w:val="640"/>
          <w:marRight w:val="0"/>
          <w:marTop w:val="0"/>
          <w:marBottom w:val="0"/>
          <w:divBdr>
            <w:top w:val="none" w:sz="0" w:space="0" w:color="auto"/>
            <w:left w:val="none" w:sz="0" w:space="0" w:color="auto"/>
            <w:bottom w:val="none" w:sz="0" w:space="0" w:color="auto"/>
            <w:right w:val="none" w:sz="0" w:space="0" w:color="auto"/>
          </w:divBdr>
        </w:div>
        <w:div w:id="1148867117">
          <w:marLeft w:val="640"/>
          <w:marRight w:val="0"/>
          <w:marTop w:val="0"/>
          <w:marBottom w:val="0"/>
          <w:divBdr>
            <w:top w:val="none" w:sz="0" w:space="0" w:color="auto"/>
            <w:left w:val="none" w:sz="0" w:space="0" w:color="auto"/>
            <w:bottom w:val="none" w:sz="0" w:space="0" w:color="auto"/>
            <w:right w:val="none" w:sz="0" w:space="0" w:color="auto"/>
          </w:divBdr>
        </w:div>
        <w:div w:id="1150753990">
          <w:marLeft w:val="640"/>
          <w:marRight w:val="0"/>
          <w:marTop w:val="0"/>
          <w:marBottom w:val="0"/>
          <w:divBdr>
            <w:top w:val="none" w:sz="0" w:space="0" w:color="auto"/>
            <w:left w:val="none" w:sz="0" w:space="0" w:color="auto"/>
            <w:bottom w:val="none" w:sz="0" w:space="0" w:color="auto"/>
            <w:right w:val="none" w:sz="0" w:space="0" w:color="auto"/>
          </w:divBdr>
        </w:div>
        <w:div w:id="1162744887">
          <w:marLeft w:val="640"/>
          <w:marRight w:val="0"/>
          <w:marTop w:val="0"/>
          <w:marBottom w:val="0"/>
          <w:divBdr>
            <w:top w:val="none" w:sz="0" w:space="0" w:color="auto"/>
            <w:left w:val="none" w:sz="0" w:space="0" w:color="auto"/>
            <w:bottom w:val="none" w:sz="0" w:space="0" w:color="auto"/>
            <w:right w:val="none" w:sz="0" w:space="0" w:color="auto"/>
          </w:divBdr>
        </w:div>
        <w:div w:id="1177882825">
          <w:marLeft w:val="640"/>
          <w:marRight w:val="0"/>
          <w:marTop w:val="0"/>
          <w:marBottom w:val="0"/>
          <w:divBdr>
            <w:top w:val="none" w:sz="0" w:space="0" w:color="auto"/>
            <w:left w:val="none" w:sz="0" w:space="0" w:color="auto"/>
            <w:bottom w:val="none" w:sz="0" w:space="0" w:color="auto"/>
            <w:right w:val="none" w:sz="0" w:space="0" w:color="auto"/>
          </w:divBdr>
        </w:div>
        <w:div w:id="1178882519">
          <w:marLeft w:val="640"/>
          <w:marRight w:val="0"/>
          <w:marTop w:val="0"/>
          <w:marBottom w:val="0"/>
          <w:divBdr>
            <w:top w:val="none" w:sz="0" w:space="0" w:color="auto"/>
            <w:left w:val="none" w:sz="0" w:space="0" w:color="auto"/>
            <w:bottom w:val="none" w:sz="0" w:space="0" w:color="auto"/>
            <w:right w:val="none" w:sz="0" w:space="0" w:color="auto"/>
          </w:divBdr>
        </w:div>
        <w:div w:id="1183203829">
          <w:marLeft w:val="640"/>
          <w:marRight w:val="0"/>
          <w:marTop w:val="0"/>
          <w:marBottom w:val="0"/>
          <w:divBdr>
            <w:top w:val="none" w:sz="0" w:space="0" w:color="auto"/>
            <w:left w:val="none" w:sz="0" w:space="0" w:color="auto"/>
            <w:bottom w:val="none" w:sz="0" w:space="0" w:color="auto"/>
            <w:right w:val="none" w:sz="0" w:space="0" w:color="auto"/>
          </w:divBdr>
        </w:div>
        <w:div w:id="1217622469">
          <w:marLeft w:val="640"/>
          <w:marRight w:val="0"/>
          <w:marTop w:val="0"/>
          <w:marBottom w:val="0"/>
          <w:divBdr>
            <w:top w:val="none" w:sz="0" w:space="0" w:color="auto"/>
            <w:left w:val="none" w:sz="0" w:space="0" w:color="auto"/>
            <w:bottom w:val="none" w:sz="0" w:space="0" w:color="auto"/>
            <w:right w:val="none" w:sz="0" w:space="0" w:color="auto"/>
          </w:divBdr>
        </w:div>
        <w:div w:id="1219632979">
          <w:marLeft w:val="640"/>
          <w:marRight w:val="0"/>
          <w:marTop w:val="0"/>
          <w:marBottom w:val="0"/>
          <w:divBdr>
            <w:top w:val="none" w:sz="0" w:space="0" w:color="auto"/>
            <w:left w:val="none" w:sz="0" w:space="0" w:color="auto"/>
            <w:bottom w:val="none" w:sz="0" w:space="0" w:color="auto"/>
            <w:right w:val="none" w:sz="0" w:space="0" w:color="auto"/>
          </w:divBdr>
        </w:div>
        <w:div w:id="1235504116">
          <w:marLeft w:val="640"/>
          <w:marRight w:val="0"/>
          <w:marTop w:val="0"/>
          <w:marBottom w:val="0"/>
          <w:divBdr>
            <w:top w:val="none" w:sz="0" w:space="0" w:color="auto"/>
            <w:left w:val="none" w:sz="0" w:space="0" w:color="auto"/>
            <w:bottom w:val="none" w:sz="0" w:space="0" w:color="auto"/>
            <w:right w:val="none" w:sz="0" w:space="0" w:color="auto"/>
          </w:divBdr>
        </w:div>
        <w:div w:id="1250428144">
          <w:marLeft w:val="640"/>
          <w:marRight w:val="0"/>
          <w:marTop w:val="0"/>
          <w:marBottom w:val="0"/>
          <w:divBdr>
            <w:top w:val="none" w:sz="0" w:space="0" w:color="auto"/>
            <w:left w:val="none" w:sz="0" w:space="0" w:color="auto"/>
            <w:bottom w:val="none" w:sz="0" w:space="0" w:color="auto"/>
            <w:right w:val="none" w:sz="0" w:space="0" w:color="auto"/>
          </w:divBdr>
        </w:div>
        <w:div w:id="1253393885">
          <w:marLeft w:val="640"/>
          <w:marRight w:val="0"/>
          <w:marTop w:val="0"/>
          <w:marBottom w:val="0"/>
          <w:divBdr>
            <w:top w:val="none" w:sz="0" w:space="0" w:color="auto"/>
            <w:left w:val="none" w:sz="0" w:space="0" w:color="auto"/>
            <w:bottom w:val="none" w:sz="0" w:space="0" w:color="auto"/>
            <w:right w:val="none" w:sz="0" w:space="0" w:color="auto"/>
          </w:divBdr>
        </w:div>
        <w:div w:id="1258251824">
          <w:marLeft w:val="640"/>
          <w:marRight w:val="0"/>
          <w:marTop w:val="0"/>
          <w:marBottom w:val="0"/>
          <w:divBdr>
            <w:top w:val="none" w:sz="0" w:space="0" w:color="auto"/>
            <w:left w:val="none" w:sz="0" w:space="0" w:color="auto"/>
            <w:bottom w:val="none" w:sz="0" w:space="0" w:color="auto"/>
            <w:right w:val="none" w:sz="0" w:space="0" w:color="auto"/>
          </w:divBdr>
        </w:div>
        <w:div w:id="1264149884">
          <w:marLeft w:val="640"/>
          <w:marRight w:val="0"/>
          <w:marTop w:val="0"/>
          <w:marBottom w:val="0"/>
          <w:divBdr>
            <w:top w:val="none" w:sz="0" w:space="0" w:color="auto"/>
            <w:left w:val="none" w:sz="0" w:space="0" w:color="auto"/>
            <w:bottom w:val="none" w:sz="0" w:space="0" w:color="auto"/>
            <w:right w:val="none" w:sz="0" w:space="0" w:color="auto"/>
          </w:divBdr>
        </w:div>
        <w:div w:id="1265725739">
          <w:marLeft w:val="640"/>
          <w:marRight w:val="0"/>
          <w:marTop w:val="0"/>
          <w:marBottom w:val="0"/>
          <w:divBdr>
            <w:top w:val="none" w:sz="0" w:space="0" w:color="auto"/>
            <w:left w:val="none" w:sz="0" w:space="0" w:color="auto"/>
            <w:bottom w:val="none" w:sz="0" w:space="0" w:color="auto"/>
            <w:right w:val="none" w:sz="0" w:space="0" w:color="auto"/>
          </w:divBdr>
        </w:div>
        <w:div w:id="1287540063">
          <w:marLeft w:val="640"/>
          <w:marRight w:val="0"/>
          <w:marTop w:val="0"/>
          <w:marBottom w:val="0"/>
          <w:divBdr>
            <w:top w:val="none" w:sz="0" w:space="0" w:color="auto"/>
            <w:left w:val="none" w:sz="0" w:space="0" w:color="auto"/>
            <w:bottom w:val="none" w:sz="0" w:space="0" w:color="auto"/>
            <w:right w:val="none" w:sz="0" w:space="0" w:color="auto"/>
          </w:divBdr>
        </w:div>
        <w:div w:id="1289702684">
          <w:marLeft w:val="640"/>
          <w:marRight w:val="0"/>
          <w:marTop w:val="0"/>
          <w:marBottom w:val="0"/>
          <w:divBdr>
            <w:top w:val="none" w:sz="0" w:space="0" w:color="auto"/>
            <w:left w:val="none" w:sz="0" w:space="0" w:color="auto"/>
            <w:bottom w:val="none" w:sz="0" w:space="0" w:color="auto"/>
            <w:right w:val="none" w:sz="0" w:space="0" w:color="auto"/>
          </w:divBdr>
        </w:div>
        <w:div w:id="1293168100">
          <w:marLeft w:val="640"/>
          <w:marRight w:val="0"/>
          <w:marTop w:val="0"/>
          <w:marBottom w:val="0"/>
          <w:divBdr>
            <w:top w:val="none" w:sz="0" w:space="0" w:color="auto"/>
            <w:left w:val="none" w:sz="0" w:space="0" w:color="auto"/>
            <w:bottom w:val="none" w:sz="0" w:space="0" w:color="auto"/>
            <w:right w:val="none" w:sz="0" w:space="0" w:color="auto"/>
          </w:divBdr>
        </w:div>
        <w:div w:id="1294822778">
          <w:marLeft w:val="640"/>
          <w:marRight w:val="0"/>
          <w:marTop w:val="0"/>
          <w:marBottom w:val="0"/>
          <w:divBdr>
            <w:top w:val="none" w:sz="0" w:space="0" w:color="auto"/>
            <w:left w:val="none" w:sz="0" w:space="0" w:color="auto"/>
            <w:bottom w:val="none" w:sz="0" w:space="0" w:color="auto"/>
            <w:right w:val="none" w:sz="0" w:space="0" w:color="auto"/>
          </w:divBdr>
        </w:div>
        <w:div w:id="1295915636">
          <w:marLeft w:val="640"/>
          <w:marRight w:val="0"/>
          <w:marTop w:val="0"/>
          <w:marBottom w:val="0"/>
          <w:divBdr>
            <w:top w:val="none" w:sz="0" w:space="0" w:color="auto"/>
            <w:left w:val="none" w:sz="0" w:space="0" w:color="auto"/>
            <w:bottom w:val="none" w:sz="0" w:space="0" w:color="auto"/>
            <w:right w:val="none" w:sz="0" w:space="0" w:color="auto"/>
          </w:divBdr>
        </w:div>
        <w:div w:id="1305358120">
          <w:marLeft w:val="640"/>
          <w:marRight w:val="0"/>
          <w:marTop w:val="0"/>
          <w:marBottom w:val="0"/>
          <w:divBdr>
            <w:top w:val="none" w:sz="0" w:space="0" w:color="auto"/>
            <w:left w:val="none" w:sz="0" w:space="0" w:color="auto"/>
            <w:bottom w:val="none" w:sz="0" w:space="0" w:color="auto"/>
            <w:right w:val="none" w:sz="0" w:space="0" w:color="auto"/>
          </w:divBdr>
        </w:div>
        <w:div w:id="1306394935">
          <w:marLeft w:val="640"/>
          <w:marRight w:val="0"/>
          <w:marTop w:val="0"/>
          <w:marBottom w:val="0"/>
          <w:divBdr>
            <w:top w:val="none" w:sz="0" w:space="0" w:color="auto"/>
            <w:left w:val="none" w:sz="0" w:space="0" w:color="auto"/>
            <w:bottom w:val="none" w:sz="0" w:space="0" w:color="auto"/>
            <w:right w:val="none" w:sz="0" w:space="0" w:color="auto"/>
          </w:divBdr>
        </w:div>
        <w:div w:id="1309555703">
          <w:marLeft w:val="640"/>
          <w:marRight w:val="0"/>
          <w:marTop w:val="0"/>
          <w:marBottom w:val="0"/>
          <w:divBdr>
            <w:top w:val="none" w:sz="0" w:space="0" w:color="auto"/>
            <w:left w:val="none" w:sz="0" w:space="0" w:color="auto"/>
            <w:bottom w:val="none" w:sz="0" w:space="0" w:color="auto"/>
            <w:right w:val="none" w:sz="0" w:space="0" w:color="auto"/>
          </w:divBdr>
        </w:div>
        <w:div w:id="1312175564">
          <w:marLeft w:val="640"/>
          <w:marRight w:val="0"/>
          <w:marTop w:val="0"/>
          <w:marBottom w:val="0"/>
          <w:divBdr>
            <w:top w:val="none" w:sz="0" w:space="0" w:color="auto"/>
            <w:left w:val="none" w:sz="0" w:space="0" w:color="auto"/>
            <w:bottom w:val="none" w:sz="0" w:space="0" w:color="auto"/>
            <w:right w:val="none" w:sz="0" w:space="0" w:color="auto"/>
          </w:divBdr>
        </w:div>
        <w:div w:id="1317105787">
          <w:marLeft w:val="640"/>
          <w:marRight w:val="0"/>
          <w:marTop w:val="0"/>
          <w:marBottom w:val="0"/>
          <w:divBdr>
            <w:top w:val="none" w:sz="0" w:space="0" w:color="auto"/>
            <w:left w:val="none" w:sz="0" w:space="0" w:color="auto"/>
            <w:bottom w:val="none" w:sz="0" w:space="0" w:color="auto"/>
            <w:right w:val="none" w:sz="0" w:space="0" w:color="auto"/>
          </w:divBdr>
        </w:div>
        <w:div w:id="1319306581">
          <w:marLeft w:val="640"/>
          <w:marRight w:val="0"/>
          <w:marTop w:val="0"/>
          <w:marBottom w:val="0"/>
          <w:divBdr>
            <w:top w:val="none" w:sz="0" w:space="0" w:color="auto"/>
            <w:left w:val="none" w:sz="0" w:space="0" w:color="auto"/>
            <w:bottom w:val="none" w:sz="0" w:space="0" w:color="auto"/>
            <w:right w:val="none" w:sz="0" w:space="0" w:color="auto"/>
          </w:divBdr>
        </w:div>
        <w:div w:id="1324313668">
          <w:marLeft w:val="640"/>
          <w:marRight w:val="0"/>
          <w:marTop w:val="0"/>
          <w:marBottom w:val="0"/>
          <w:divBdr>
            <w:top w:val="none" w:sz="0" w:space="0" w:color="auto"/>
            <w:left w:val="none" w:sz="0" w:space="0" w:color="auto"/>
            <w:bottom w:val="none" w:sz="0" w:space="0" w:color="auto"/>
            <w:right w:val="none" w:sz="0" w:space="0" w:color="auto"/>
          </w:divBdr>
        </w:div>
        <w:div w:id="1330060112">
          <w:marLeft w:val="640"/>
          <w:marRight w:val="0"/>
          <w:marTop w:val="0"/>
          <w:marBottom w:val="0"/>
          <w:divBdr>
            <w:top w:val="none" w:sz="0" w:space="0" w:color="auto"/>
            <w:left w:val="none" w:sz="0" w:space="0" w:color="auto"/>
            <w:bottom w:val="none" w:sz="0" w:space="0" w:color="auto"/>
            <w:right w:val="none" w:sz="0" w:space="0" w:color="auto"/>
          </w:divBdr>
        </w:div>
        <w:div w:id="1331906450">
          <w:marLeft w:val="640"/>
          <w:marRight w:val="0"/>
          <w:marTop w:val="0"/>
          <w:marBottom w:val="0"/>
          <w:divBdr>
            <w:top w:val="none" w:sz="0" w:space="0" w:color="auto"/>
            <w:left w:val="none" w:sz="0" w:space="0" w:color="auto"/>
            <w:bottom w:val="none" w:sz="0" w:space="0" w:color="auto"/>
            <w:right w:val="none" w:sz="0" w:space="0" w:color="auto"/>
          </w:divBdr>
        </w:div>
        <w:div w:id="1335498756">
          <w:marLeft w:val="640"/>
          <w:marRight w:val="0"/>
          <w:marTop w:val="0"/>
          <w:marBottom w:val="0"/>
          <w:divBdr>
            <w:top w:val="none" w:sz="0" w:space="0" w:color="auto"/>
            <w:left w:val="none" w:sz="0" w:space="0" w:color="auto"/>
            <w:bottom w:val="none" w:sz="0" w:space="0" w:color="auto"/>
            <w:right w:val="none" w:sz="0" w:space="0" w:color="auto"/>
          </w:divBdr>
        </w:div>
        <w:div w:id="1338462781">
          <w:marLeft w:val="640"/>
          <w:marRight w:val="0"/>
          <w:marTop w:val="0"/>
          <w:marBottom w:val="0"/>
          <w:divBdr>
            <w:top w:val="none" w:sz="0" w:space="0" w:color="auto"/>
            <w:left w:val="none" w:sz="0" w:space="0" w:color="auto"/>
            <w:bottom w:val="none" w:sz="0" w:space="0" w:color="auto"/>
            <w:right w:val="none" w:sz="0" w:space="0" w:color="auto"/>
          </w:divBdr>
        </w:div>
        <w:div w:id="1345597793">
          <w:marLeft w:val="640"/>
          <w:marRight w:val="0"/>
          <w:marTop w:val="0"/>
          <w:marBottom w:val="0"/>
          <w:divBdr>
            <w:top w:val="none" w:sz="0" w:space="0" w:color="auto"/>
            <w:left w:val="none" w:sz="0" w:space="0" w:color="auto"/>
            <w:bottom w:val="none" w:sz="0" w:space="0" w:color="auto"/>
            <w:right w:val="none" w:sz="0" w:space="0" w:color="auto"/>
          </w:divBdr>
        </w:div>
        <w:div w:id="1360617875">
          <w:marLeft w:val="640"/>
          <w:marRight w:val="0"/>
          <w:marTop w:val="0"/>
          <w:marBottom w:val="0"/>
          <w:divBdr>
            <w:top w:val="none" w:sz="0" w:space="0" w:color="auto"/>
            <w:left w:val="none" w:sz="0" w:space="0" w:color="auto"/>
            <w:bottom w:val="none" w:sz="0" w:space="0" w:color="auto"/>
            <w:right w:val="none" w:sz="0" w:space="0" w:color="auto"/>
          </w:divBdr>
        </w:div>
        <w:div w:id="1361466457">
          <w:marLeft w:val="640"/>
          <w:marRight w:val="0"/>
          <w:marTop w:val="0"/>
          <w:marBottom w:val="0"/>
          <w:divBdr>
            <w:top w:val="none" w:sz="0" w:space="0" w:color="auto"/>
            <w:left w:val="none" w:sz="0" w:space="0" w:color="auto"/>
            <w:bottom w:val="none" w:sz="0" w:space="0" w:color="auto"/>
            <w:right w:val="none" w:sz="0" w:space="0" w:color="auto"/>
          </w:divBdr>
        </w:div>
        <w:div w:id="1362130214">
          <w:marLeft w:val="640"/>
          <w:marRight w:val="0"/>
          <w:marTop w:val="0"/>
          <w:marBottom w:val="0"/>
          <w:divBdr>
            <w:top w:val="none" w:sz="0" w:space="0" w:color="auto"/>
            <w:left w:val="none" w:sz="0" w:space="0" w:color="auto"/>
            <w:bottom w:val="none" w:sz="0" w:space="0" w:color="auto"/>
            <w:right w:val="none" w:sz="0" w:space="0" w:color="auto"/>
          </w:divBdr>
        </w:div>
        <w:div w:id="1367364194">
          <w:marLeft w:val="640"/>
          <w:marRight w:val="0"/>
          <w:marTop w:val="0"/>
          <w:marBottom w:val="0"/>
          <w:divBdr>
            <w:top w:val="none" w:sz="0" w:space="0" w:color="auto"/>
            <w:left w:val="none" w:sz="0" w:space="0" w:color="auto"/>
            <w:bottom w:val="none" w:sz="0" w:space="0" w:color="auto"/>
            <w:right w:val="none" w:sz="0" w:space="0" w:color="auto"/>
          </w:divBdr>
        </w:div>
        <w:div w:id="1372682228">
          <w:marLeft w:val="640"/>
          <w:marRight w:val="0"/>
          <w:marTop w:val="0"/>
          <w:marBottom w:val="0"/>
          <w:divBdr>
            <w:top w:val="none" w:sz="0" w:space="0" w:color="auto"/>
            <w:left w:val="none" w:sz="0" w:space="0" w:color="auto"/>
            <w:bottom w:val="none" w:sz="0" w:space="0" w:color="auto"/>
            <w:right w:val="none" w:sz="0" w:space="0" w:color="auto"/>
          </w:divBdr>
        </w:div>
        <w:div w:id="1386298341">
          <w:marLeft w:val="640"/>
          <w:marRight w:val="0"/>
          <w:marTop w:val="0"/>
          <w:marBottom w:val="0"/>
          <w:divBdr>
            <w:top w:val="none" w:sz="0" w:space="0" w:color="auto"/>
            <w:left w:val="none" w:sz="0" w:space="0" w:color="auto"/>
            <w:bottom w:val="none" w:sz="0" w:space="0" w:color="auto"/>
            <w:right w:val="none" w:sz="0" w:space="0" w:color="auto"/>
          </w:divBdr>
        </w:div>
        <w:div w:id="1392189721">
          <w:marLeft w:val="640"/>
          <w:marRight w:val="0"/>
          <w:marTop w:val="0"/>
          <w:marBottom w:val="0"/>
          <w:divBdr>
            <w:top w:val="none" w:sz="0" w:space="0" w:color="auto"/>
            <w:left w:val="none" w:sz="0" w:space="0" w:color="auto"/>
            <w:bottom w:val="none" w:sz="0" w:space="0" w:color="auto"/>
            <w:right w:val="none" w:sz="0" w:space="0" w:color="auto"/>
          </w:divBdr>
        </w:div>
        <w:div w:id="1399284304">
          <w:marLeft w:val="640"/>
          <w:marRight w:val="0"/>
          <w:marTop w:val="0"/>
          <w:marBottom w:val="0"/>
          <w:divBdr>
            <w:top w:val="none" w:sz="0" w:space="0" w:color="auto"/>
            <w:left w:val="none" w:sz="0" w:space="0" w:color="auto"/>
            <w:bottom w:val="none" w:sz="0" w:space="0" w:color="auto"/>
            <w:right w:val="none" w:sz="0" w:space="0" w:color="auto"/>
          </w:divBdr>
        </w:div>
        <w:div w:id="1408264817">
          <w:marLeft w:val="640"/>
          <w:marRight w:val="0"/>
          <w:marTop w:val="0"/>
          <w:marBottom w:val="0"/>
          <w:divBdr>
            <w:top w:val="none" w:sz="0" w:space="0" w:color="auto"/>
            <w:left w:val="none" w:sz="0" w:space="0" w:color="auto"/>
            <w:bottom w:val="none" w:sz="0" w:space="0" w:color="auto"/>
            <w:right w:val="none" w:sz="0" w:space="0" w:color="auto"/>
          </w:divBdr>
        </w:div>
        <w:div w:id="1409616016">
          <w:marLeft w:val="640"/>
          <w:marRight w:val="0"/>
          <w:marTop w:val="0"/>
          <w:marBottom w:val="0"/>
          <w:divBdr>
            <w:top w:val="none" w:sz="0" w:space="0" w:color="auto"/>
            <w:left w:val="none" w:sz="0" w:space="0" w:color="auto"/>
            <w:bottom w:val="none" w:sz="0" w:space="0" w:color="auto"/>
            <w:right w:val="none" w:sz="0" w:space="0" w:color="auto"/>
          </w:divBdr>
        </w:div>
        <w:div w:id="1412241692">
          <w:marLeft w:val="640"/>
          <w:marRight w:val="0"/>
          <w:marTop w:val="0"/>
          <w:marBottom w:val="0"/>
          <w:divBdr>
            <w:top w:val="none" w:sz="0" w:space="0" w:color="auto"/>
            <w:left w:val="none" w:sz="0" w:space="0" w:color="auto"/>
            <w:bottom w:val="none" w:sz="0" w:space="0" w:color="auto"/>
            <w:right w:val="none" w:sz="0" w:space="0" w:color="auto"/>
          </w:divBdr>
        </w:div>
        <w:div w:id="1428380711">
          <w:marLeft w:val="640"/>
          <w:marRight w:val="0"/>
          <w:marTop w:val="0"/>
          <w:marBottom w:val="0"/>
          <w:divBdr>
            <w:top w:val="none" w:sz="0" w:space="0" w:color="auto"/>
            <w:left w:val="none" w:sz="0" w:space="0" w:color="auto"/>
            <w:bottom w:val="none" w:sz="0" w:space="0" w:color="auto"/>
            <w:right w:val="none" w:sz="0" w:space="0" w:color="auto"/>
          </w:divBdr>
        </w:div>
        <w:div w:id="1434015408">
          <w:marLeft w:val="640"/>
          <w:marRight w:val="0"/>
          <w:marTop w:val="0"/>
          <w:marBottom w:val="0"/>
          <w:divBdr>
            <w:top w:val="none" w:sz="0" w:space="0" w:color="auto"/>
            <w:left w:val="none" w:sz="0" w:space="0" w:color="auto"/>
            <w:bottom w:val="none" w:sz="0" w:space="0" w:color="auto"/>
            <w:right w:val="none" w:sz="0" w:space="0" w:color="auto"/>
          </w:divBdr>
        </w:div>
        <w:div w:id="1435439328">
          <w:marLeft w:val="640"/>
          <w:marRight w:val="0"/>
          <w:marTop w:val="0"/>
          <w:marBottom w:val="0"/>
          <w:divBdr>
            <w:top w:val="none" w:sz="0" w:space="0" w:color="auto"/>
            <w:left w:val="none" w:sz="0" w:space="0" w:color="auto"/>
            <w:bottom w:val="none" w:sz="0" w:space="0" w:color="auto"/>
            <w:right w:val="none" w:sz="0" w:space="0" w:color="auto"/>
          </w:divBdr>
        </w:div>
        <w:div w:id="1438405720">
          <w:marLeft w:val="640"/>
          <w:marRight w:val="0"/>
          <w:marTop w:val="0"/>
          <w:marBottom w:val="0"/>
          <w:divBdr>
            <w:top w:val="none" w:sz="0" w:space="0" w:color="auto"/>
            <w:left w:val="none" w:sz="0" w:space="0" w:color="auto"/>
            <w:bottom w:val="none" w:sz="0" w:space="0" w:color="auto"/>
            <w:right w:val="none" w:sz="0" w:space="0" w:color="auto"/>
          </w:divBdr>
        </w:div>
        <w:div w:id="1438481123">
          <w:marLeft w:val="640"/>
          <w:marRight w:val="0"/>
          <w:marTop w:val="0"/>
          <w:marBottom w:val="0"/>
          <w:divBdr>
            <w:top w:val="none" w:sz="0" w:space="0" w:color="auto"/>
            <w:left w:val="none" w:sz="0" w:space="0" w:color="auto"/>
            <w:bottom w:val="none" w:sz="0" w:space="0" w:color="auto"/>
            <w:right w:val="none" w:sz="0" w:space="0" w:color="auto"/>
          </w:divBdr>
        </w:div>
        <w:div w:id="1453935347">
          <w:marLeft w:val="640"/>
          <w:marRight w:val="0"/>
          <w:marTop w:val="0"/>
          <w:marBottom w:val="0"/>
          <w:divBdr>
            <w:top w:val="none" w:sz="0" w:space="0" w:color="auto"/>
            <w:left w:val="none" w:sz="0" w:space="0" w:color="auto"/>
            <w:bottom w:val="none" w:sz="0" w:space="0" w:color="auto"/>
            <w:right w:val="none" w:sz="0" w:space="0" w:color="auto"/>
          </w:divBdr>
        </w:div>
        <w:div w:id="1455320577">
          <w:marLeft w:val="640"/>
          <w:marRight w:val="0"/>
          <w:marTop w:val="0"/>
          <w:marBottom w:val="0"/>
          <w:divBdr>
            <w:top w:val="none" w:sz="0" w:space="0" w:color="auto"/>
            <w:left w:val="none" w:sz="0" w:space="0" w:color="auto"/>
            <w:bottom w:val="none" w:sz="0" w:space="0" w:color="auto"/>
            <w:right w:val="none" w:sz="0" w:space="0" w:color="auto"/>
          </w:divBdr>
        </w:div>
        <w:div w:id="1462919451">
          <w:marLeft w:val="640"/>
          <w:marRight w:val="0"/>
          <w:marTop w:val="0"/>
          <w:marBottom w:val="0"/>
          <w:divBdr>
            <w:top w:val="none" w:sz="0" w:space="0" w:color="auto"/>
            <w:left w:val="none" w:sz="0" w:space="0" w:color="auto"/>
            <w:bottom w:val="none" w:sz="0" w:space="0" w:color="auto"/>
            <w:right w:val="none" w:sz="0" w:space="0" w:color="auto"/>
          </w:divBdr>
        </w:div>
        <w:div w:id="1473012952">
          <w:marLeft w:val="640"/>
          <w:marRight w:val="0"/>
          <w:marTop w:val="0"/>
          <w:marBottom w:val="0"/>
          <w:divBdr>
            <w:top w:val="none" w:sz="0" w:space="0" w:color="auto"/>
            <w:left w:val="none" w:sz="0" w:space="0" w:color="auto"/>
            <w:bottom w:val="none" w:sz="0" w:space="0" w:color="auto"/>
            <w:right w:val="none" w:sz="0" w:space="0" w:color="auto"/>
          </w:divBdr>
        </w:div>
        <w:div w:id="1486388845">
          <w:marLeft w:val="640"/>
          <w:marRight w:val="0"/>
          <w:marTop w:val="0"/>
          <w:marBottom w:val="0"/>
          <w:divBdr>
            <w:top w:val="none" w:sz="0" w:space="0" w:color="auto"/>
            <w:left w:val="none" w:sz="0" w:space="0" w:color="auto"/>
            <w:bottom w:val="none" w:sz="0" w:space="0" w:color="auto"/>
            <w:right w:val="none" w:sz="0" w:space="0" w:color="auto"/>
          </w:divBdr>
        </w:div>
        <w:div w:id="1489250841">
          <w:marLeft w:val="640"/>
          <w:marRight w:val="0"/>
          <w:marTop w:val="0"/>
          <w:marBottom w:val="0"/>
          <w:divBdr>
            <w:top w:val="none" w:sz="0" w:space="0" w:color="auto"/>
            <w:left w:val="none" w:sz="0" w:space="0" w:color="auto"/>
            <w:bottom w:val="none" w:sz="0" w:space="0" w:color="auto"/>
            <w:right w:val="none" w:sz="0" w:space="0" w:color="auto"/>
          </w:divBdr>
        </w:div>
        <w:div w:id="1489786187">
          <w:marLeft w:val="640"/>
          <w:marRight w:val="0"/>
          <w:marTop w:val="0"/>
          <w:marBottom w:val="0"/>
          <w:divBdr>
            <w:top w:val="none" w:sz="0" w:space="0" w:color="auto"/>
            <w:left w:val="none" w:sz="0" w:space="0" w:color="auto"/>
            <w:bottom w:val="none" w:sz="0" w:space="0" w:color="auto"/>
            <w:right w:val="none" w:sz="0" w:space="0" w:color="auto"/>
          </w:divBdr>
        </w:div>
        <w:div w:id="1495948218">
          <w:marLeft w:val="640"/>
          <w:marRight w:val="0"/>
          <w:marTop w:val="0"/>
          <w:marBottom w:val="0"/>
          <w:divBdr>
            <w:top w:val="none" w:sz="0" w:space="0" w:color="auto"/>
            <w:left w:val="none" w:sz="0" w:space="0" w:color="auto"/>
            <w:bottom w:val="none" w:sz="0" w:space="0" w:color="auto"/>
            <w:right w:val="none" w:sz="0" w:space="0" w:color="auto"/>
          </w:divBdr>
        </w:div>
        <w:div w:id="1497190679">
          <w:marLeft w:val="640"/>
          <w:marRight w:val="0"/>
          <w:marTop w:val="0"/>
          <w:marBottom w:val="0"/>
          <w:divBdr>
            <w:top w:val="none" w:sz="0" w:space="0" w:color="auto"/>
            <w:left w:val="none" w:sz="0" w:space="0" w:color="auto"/>
            <w:bottom w:val="none" w:sz="0" w:space="0" w:color="auto"/>
            <w:right w:val="none" w:sz="0" w:space="0" w:color="auto"/>
          </w:divBdr>
        </w:div>
        <w:div w:id="1511486074">
          <w:marLeft w:val="640"/>
          <w:marRight w:val="0"/>
          <w:marTop w:val="0"/>
          <w:marBottom w:val="0"/>
          <w:divBdr>
            <w:top w:val="none" w:sz="0" w:space="0" w:color="auto"/>
            <w:left w:val="none" w:sz="0" w:space="0" w:color="auto"/>
            <w:bottom w:val="none" w:sz="0" w:space="0" w:color="auto"/>
            <w:right w:val="none" w:sz="0" w:space="0" w:color="auto"/>
          </w:divBdr>
        </w:div>
        <w:div w:id="1538007693">
          <w:marLeft w:val="640"/>
          <w:marRight w:val="0"/>
          <w:marTop w:val="0"/>
          <w:marBottom w:val="0"/>
          <w:divBdr>
            <w:top w:val="none" w:sz="0" w:space="0" w:color="auto"/>
            <w:left w:val="none" w:sz="0" w:space="0" w:color="auto"/>
            <w:bottom w:val="none" w:sz="0" w:space="0" w:color="auto"/>
            <w:right w:val="none" w:sz="0" w:space="0" w:color="auto"/>
          </w:divBdr>
        </w:div>
        <w:div w:id="1544975298">
          <w:marLeft w:val="640"/>
          <w:marRight w:val="0"/>
          <w:marTop w:val="0"/>
          <w:marBottom w:val="0"/>
          <w:divBdr>
            <w:top w:val="none" w:sz="0" w:space="0" w:color="auto"/>
            <w:left w:val="none" w:sz="0" w:space="0" w:color="auto"/>
            <w:bottom w:val="none" w:sz="0" w:space="0" w:color="auto"/>
            <w:right w:val="none" w:sz="0" w:space="0" w:color="auto"/>
          </w:divBdr>
        </w:div>
        <w:div w:id="1548223360">
          <w:marLeft w:val="640"/>
          <w:marRight w:val="0"/>
          <w:marTop w:val="0"/>
          <w:marBottom w:val="0"/>
          <w:divBdr>
            <w:top w:val="none" w:sz="0" w:space="0" w:color="auto"/>
            <w:left w:val="none" w:sz="0" w:space="0" w:color="auto"/>
            <w:bottom w:val="none" w:sz="0" w:space="0" w:color="auto"/>
            <w:right w:val="none" w:sz="0" w:space="0" w:color="auto"/>
          </w:divBdr>
        </w:div>
        <w:div w:id="1559248855">
          <w:marLeft w:val="640"/>
          <w:marRight w:val="0"/>
          <w:marTop w:val="0"/>
          <w:marBottom w:val="0"/>
          <w:divBdr>
            <w:top w:val="none" w:sz="0" w:space="0" w:color="auto"/>
            <w:left w:val="none" w:sz="0" w:space="0" w:color="auto"/>
            <w:bottom w:val="none" w:sz="0" w:space="0" w:color="auto"/>
            <w:right w:val="none" w:sz="0" w:space="0" w:color="auto"/>
          </w:divBdr>
        </w:div>
        <w:div w:id="1561865356">
          <w:marLeft w:val="640"/>
          <w:marRight w:val="0"/>
          <w:marTop w:val="0"/>
          <w:marBottom w:val="0"/>
          <w:divBdr>
            <w:top w:val="none" w:sz="0" w:space="0" w:color="auto"/>
            <w:left w:val="none" w:sz="0" w:space="0" w:color="auto"/>
            <w:bottom w:val="none" w:sz="0" w:space="0" w:color="auto"/>
            <w:right w:val="none" w:sz="0" w:space="0" w:color="auto"/>
          </w:divBdr>
        </w:div>
        <w:div w:id="1564638220">
          <w:marLeft w:val="640"/>
          <w:marRight w:val="0"/>
          <w:marTop w:val="0"/>
          <w:marBottom w:val="0"/>
          <w:divBdr>
            <w:top w:val="none" w:sz="0" w:space="0" w:color="auto"/>
            <w:left w:val="none" w:sz="0" w:space="0" w:color="auto"/>
            <w:bottom w:val="none" w:sz="0" w:space="0" w:color="auto"/>
            <w:right w:val="none" w:sz="0" w:space="0" w:color="auto"/>
          </w:divBdr>
        </w:div>
        <w:div w:id="1567836342">
          <w:marLeft w:val="640"/>
          <w:marRight w:val="0"/>
          <w:marTop w:val="0"/>
          <w:marBottom w:val="0"/>
          <w:divBdr>
            <w:top w:val="none" w:sz="0" w:space="0" w:color="auto"/>
            <w:left w:val="none" w:sz="0" w:space="0" w:color="auto"/>
            <w:bottom w:val="none" w:sz="0" w:space="0" w:color="auto"/>
            <w:right w:val="none" w:sz="0" w:space="0" w:color="auto"/>
          </w:divBdr>
        </w:div>
        <w:div w:id="1575973470">
          <w:marLeft w:val="640"/>
          <w:marRight w:val="0"/>
          <w:marTop w:val="0"/>
          <w:marBottom w:val="0"/>
          <w:divBdr>
            <w:top w:val="none" w:sz="0" w:space="0" w:color="auto"/>
            <w:left w:val="none" w:sz="0" w:space="0" w:color="auto"/>
            <w:bottom w:val="none" w:sz="0" w:space="0" w:color="auto"/>
            <w:right w:val="none" w:sz="0" w:space="0" w:color="auto"/>
          </w:divBdr>
        </w:div>
        <w:div w:id="1581868280">
          <w:marLeft w:val="640"/>
          <w:marRight w:val="0"/>
          <w:marTop w:val="0"/>
          <w:marBottom w:val="0"/>
          <w:divBdr>
            <w:top w:val="none" w:sz="0" w:space="0" w:color="auto"/>
            <w:left w:val="none" w:sz="0" w:space="0" w:color="auto"/>
            <w:bottom w:val="none" w:sz="0" w:space="0" w:color="auto"/>
            <w:right w:val="none" w:sz="0" w:space="0" w:color="auto"/>
          </w:divBdr>
        </w:div>
        <w:div w:id="1584797497">
          <w:marLeft w:val="640"/>
          <w:marRight w:val="0"/>
          <w:marTop w:val="0"/>
          <w:marBottom w:val="0"/>
          <w:divBdr>
            <w:top w:val="none" w:sz="0" w:space="0" w:color="auto"/>
            <w:left w:val="none" w:sz="0" w:space="0" w:color="auto"/>
            <w:bottom w:val="none" w:sz="0" w:space="0" w:color="auto"/>
            <w:right w:val="none" w:sz="0" w:space="0" w:color="auto"/>
          </w:divBdr>
        </w:div>
      </w:divsChild>
    </w:div>
    <w:div w:id="1151285433">
      <w:bodyDiv w:val="1"/>
      <w:marLeft w:val="0"/>
      <w:marRight w:val="0"/>
      <w:marTop w:val="0"/>
      <w:marBottom w:val="0"/>
      <w:divBdr>
        <w:top w:val="none" w:sz="0" w:space="0" w:color="auto"/>
        <w:left w:val="none" w:sz="0" w:space="0" w:color="auto"/>
        <w:bottom w:val="none" w:sz="0" w:space="0" w:color="auto"/>
        <w:right w:val="none" w:sz="0" w:space="0" w:color="auto"/>
      </w:divBdr>
      <w:divsChild>
        <w:div w:id="26805667">
          <w:marLeft w:val="640"/>
          <w:marRight w:val="0"/>
          <w:marTop w:val="0"/>
          <w:marBottom w:val="0"/>
          <w:divBdr>
            <w:top w:val="none" w:sz="0" w:space="0" w:color="auto"/>
            <w:left w:val="none" w:sz="0" w:space="0" w:color="auto"/>
            <w:bottom w:val="none" w:sz="0" w:space="0" w:color="auto"/>
            <w:right w:val="none" w:sz="0" w:space="0" w:color="auto"/>
          </w:divBdr>
        </w:div>
        <w:div w:id="31998125">
          <w:marLeft w:val="640"/>
          <w:marRight w:val="0"/>
          <w:marTop w:val="0"/>
          <w:marBottom w:val="0"/>
          <w:divBdr>
            <w:top w:val="none" w:sz="0" w:space="0" w:color="auto"/>
            <w:left w:val="none" w:sz="0" w:space="0" w:color="auto"/>
            <w:bottom w:val="none" w:sz="0" w:space="0" w:color="auto"/>
            <w:right w:val="none" w:sz="0" w:space="0" w:color="auto"/>
          </w:divBdr>
        </w:div>
        <w:div w:id="68889398">
          <w:marLeft w:val="640"/>
          <w:marRight w:val="0"/>
          <w:marTop w:val="0"/>
          <w:marBottom w:val="0"/>
          <w:divBdr>
            <w:top w:val="none" w:sz="0" w:space="0" w:color="auto"/>
            <w:left w:val="none" w:sz="0" w:space="0" w:color="auto"/>
            <w:bottom w:val="none" w:sz="0" w:space="0" w:color="auto"/>
            <w:right w:val="none" w:sz="0" w:space="0" w:color="auto"/>
          </w:divBdr>
        </w:div>
        <w:div w:id="102921755">
          <w:marLeft w:val="640"/>
          <w:marRight w:val="0"/>
          <w:marTop w:val="0"/>
          <w:marBottom w:val="0"/>
          <w:divBdr>
            <w:top w:val="none" w:sz="0" w:space="0" w:color="auto"/>
            <w:left w:val="none" w:sz="0" w:space="0" w:color="auto"/>
            <w:bottom w:val="none" w:sz="0" w:space="0" w:color="auto"/>
            <w:right w:val="none" w:sz="0" w:space="0" w:color="auto"/>
          </w:divBdr>
        </w:div>
        <w:div w:id="106658570">
          <w:marLeft w:val="640"/>
          <w:marRight w:val="0"/>
          <w:marTop w:val="0"/>
          <w:marBottom w:val="0"/>
          <w:divBdr>
            <w:top w:val="none" w:sz="0" w:space="0" w:color="auto"/>
            <w:left w:val="none" w:sz="0" w:space="0" w:color="auto"/>
            <w:bottom w:val="none" w:sz="0" w:space="0" w:color="auto"/>
            <w:right w:val="none" w:sz="0" w:space="0" w:color="auto"/>
          </w:divBdr>
        </w:div>
        <w:div w:id="122698480">
          <w:marLeft w:val="640"/>
          <w:marRight w:val="0"/>
          <w:marTop w:val="0"/>
          <w:marBottom w:val="0"/>
          <w:divBdr>
            <w:top w:val="none" w:sz="0" w:space="0" w:color="auto"/>
            <w:left w:val="none" w:sz="0" w:space="0" w:color="auto"/>
            <w:bottom w:val="none" w:sz="0" w:space="0" w:color="auto"/>
            <w:right w:val="none" w:sz="0" w:space="0" w:color="auto"/>
          </w:divBdr>
        </w:div>
        <w:div w:id="147748254">
          <w:marLeft w:val="640"/>
          <w:marRight w:val="0"/>
          <w:marTop w:val="0"/>
          <w:marBottom w:val="0"/>
          <w:divBdr>
            <w:top w:val="none" w:sz="0" w:space="0" w:color="auto"/>
            <w:left w:val="none" w:sz="0" w:space="0" w:color="auto"/>
            <w:bottom w:val="none" w:sz="0" w:space="0" w:color="auto"/>
            <w:right w:val="none" w:sz="0" w:space="0" w:color="auto"/>
          </w:divBdr>
        </w:div>
        <w:div w:id="149835285">
          <w:marLeft w:val="640"/>
          <w:marRight w:val="0"/>
          <w:marTop w:val="0"/>
          <w:marBottom w:val="0"/>
          <w:divBdr>
            <w:top w:val="none" w:sz="0" w:space="0" w:color="auto"/>
            <w:left w:val="none" w:sz="0" w:space="0" w:color="auto"/>
            <w:bottom w:val="none" w:sz="0" w:space="0" w:color="auto"/>
            <w:right w:val="none" w:sz="0" w:space="0" w:color="auto"/>
          </w:divBdr>
        </w:div>
        <w:div w:id="243300514">
          <w:marLeft w:val="640"/>
          <w:marRight w:val="0"/>
          <w:marTop w:val="0"/>
          <w:marBottom w:val="0"/>
          <w:divBdr>
            <w:top w:val="none" w:sz="0" w:space="0" w:color="auto"/>
            <w:left w:val="none" w:sz="0" w:space="0" w:color="auto"/>
            <w:bottom w:val="none" w:sz="0" w:space="0" w:color="auto"/>
            <w:right w:val="none" w:sz="0" w:space="0" w:color="auto"/>
          </w:divBdr>
        </w:div>
        <w:div w:id="262493409">
          <w:marLeft w:val="640"/>
          <w:marRight w:val="0"/>
          <w:marTop w:val="0"/>
          <w:marBottom w:val="0"/>
          <w:divBdr>
            <w:top w:val="none" w:sz="0" w:space="0" w:color="auto"/>
            <w:left w:val="none" w:sz="0" w:space="0" w:color="auto"/>
            <w:bottom w:val="none" w:sz="0" w:space="0" w:color="auto"/>
            <w:right w:val="none" w:sz="0" w:space="0" w:color="auto"/>
          </w:divBdr>
        </w:div>
        <w:div w:id="276376612">
          <w:marLeft w:val="640"/>
          <w:marRight w:val="0"/>
          <w:marTop w:val="0"/>
          <w:marBottom w:val="0"/>
          <w:divBdr>
            <w:top w:val="none" w:sz="0" w:space="0" w:color="auto"/>
            <w:left w:val="none" w:sz="0" w:space="0" w:color="auto"/>
            <w:bottom w:val="none" w:sz="0" w:space="0" w:color="auto"/>
            <w:right w:val="none" w:sz="0" w:space="0" w:color="auto"/>
          </w:divBdr>
        </w:div>
        <w:div w:id="277758489">
          <w:marLeft w:val="640"/>
          <w:marRight w:val="0"/>
          <w:marTop w:val="0"/>
          <w:marBottom w:val="0"/>
          <w:divBdr>
            <w:top w:val="none" w:sz="0" w:space="0" w:color="auto"/>
            <w:left w:val="none" w:sz="0" w:space="0" w:color="auto"/>
            <w:bottom w:val="none" w:sz="0" w:space="0" w:color="auto"/>
            <w:right w:val="none" w:sz="0" w:space="0" w:color="auto"/>
          </w:divBdr>
        </w:div>
        <w:div w:id="283585477">
          <w:marLeft w:val="640"/>
          <w:marRight w:val="0"/>
          <w:marTop w:val="0"/>
          <w:marBottom w:val="0"/>
          <w:divBdr>
            <w:top w:val="none" w:sz="0" w:space="0" w:color="auto"/>
            <w:left w:val="none" w:sz="0" w:space="0" w:color="auto"/>
            <w:bottom w:val="none" w:sz="0" w:space="0" w:color="auto"/>
            <w:right w:val="none" w:sz="0" w:space="0" w:color="auto"/>
          </w:divBdr>
        </w:div>
        <w:div w:id="285702472">
          <w:marLeft w:val="640"/>
          <w:marRight w:val="0"/>
          <w:marTop w:val="0"/>
          <w:marBottom w:val="0"/>
          <w:divBdr>
            <w:top w:val="none" w:sz="0" w:space="0" w:color="auto"/>
            <w:left w:val="none" w:sz="0" w:space="0" w:color="auto"/>
            <w:bottom w:val="none" w:sz="0" w:space="0" w:color="auto"/>
            <w:right w:val="none" w:sz="0" w:space="0" w:color="auto"/>
          </w:divBdr>
        </w:div>
        <w:div w:id="298389746">
          <w:marLeft w:val="640"/>
          <w:marRight w:val="0"/>
          <w:marTop w:val="0"/>
          <w:marBottom w:val="0"/>
          <w:divBdr>
            <w:top w:val="none" w:sz="0" w:space="0" w:color="auto"/>
            <w:left w:val="none" w:sz="0" w:space="0" w:color="auto"/>
            <w:bottom w:val="none" w:sz="0" w:space="0" w:color="auto"/>
            <w:right w:val="none" w:sz="0" w:space="0" w:color="auto"/>
          </w:divBdr>
        </w:div>
        <w:div w:id="310869342">
          <w:marLeft w:val="640"/>
          <w:marRight w:val="0"/>
          <w:marTop w:val="0"/>
          <w:marBottom w:val="0"/>
          <w:divBdr>
            <w:top w:val="none" w:sz="0" w:space="0" w:color="auto"/>
            <w:left w:val="none" w:sz="0" w:space="0" w:color="auto"/>
            <w:bottom w:val="none" w:sz="0" w:space="0" w:color="auto"/>
            <w:right w:val="none" w:sz="0" w:space="0" w:color="auto"/>
          </w:divBdr>
        </w:div>
        <w:div w:id="336620799">
          <w:marLeft w:val="640"/>
          <w:marRight w:val="0"/>
          <w:marTop w:val="0"/>
          <w:marBottom w:val="0"/>
          <w:divBdr>
            <w:top w:val="none" w:sz="0" w:space="0" w:color="auto"/>
            <w:left w:val="none" w:sz="0" w:space="0" w:color="auto"/>
            <w:bottom w:val="none" w:sz="0" w:space="0" w:color="auto"/>
            <w:right w:val="none" w:sz="0" w:space="0" w:color="auto"/>
          </w:divBdr>
        </w:div>
        <w:div w:id="342173531">
          <w:marLeft w:val="640"/>
          <w:marRight w:val="0"/>
          <w:marTop w:val="0"/>
          <w:marBottom w:val="0"/>
          <w:divBdr>
            <w:top w:val="none" w:sz="0" w:space="0" w:color="auto"/>
            <w:left w:val="none" w:sz="0" w:space="0" w:color="auto"/>
            <w:bottom w:val="none" w:sz="0" w:space="0" w:color="auto"/>
            <w:right w:val="none" w:sz="0" w:space="0" w:color="auto"/>
          </w:divBdr>
        </w:div>
        <w:div w:id="347756323">
          <w:marLeft w:val="640"/>
          <w:marRight w:val="0"/>
          <w:marTop w:val="0"/>
          <w:marBottom w:val="0"/>
          <w:divBdr>
            <w:top w:val="none" w:sz="0" w:space="0" w:color="auto"/>
            <w:left w:val="none" w:sz="0" w:space="0" w:color="auto"/>
            <w:bottom w:val="none" w:sz="0" w:space="0" w:color="auto"/>
            <w:right w:val="none" w:sz="0" w:space="0" w:color="auto"/>
          </w:divBdr>
        </w:div>
        <w:div w:id="356584830">
          <w:marLeft w:val="640"/>
          <w:marRight w:val="0"/>
          <w:marTop w:val="0"/>
          <w:marBottom w:val="0"/>
          <w:divBdr>
            <w:top w:val="none" w:sz="0" w:space="0" w:color="auto"/>
            <w:left w:val="none" w:sz="0" w:space="0" w:color="auto"/>
            <w:bottom w:val="none" w:sz="0" w:space="0" w:color="auto"/>
            <w:right w:val="none" w:sz="0" w:space="0" w:color="auto"/>
          </w:divBdr>
        </w:div>
        <w:div w:id="363681095">
          <w:marLeft w:val="640"/>
          <w:marRight w:val="0"/>
          <w:marTop w:val="0"/>
          <w:marBottom w:val="0"/>
          <w:divBdr>
            <w:top w:val="none" w:sz="0" w:space="0" w:color="auto"/>
            <w:left w:val="none" w:sz="0" w:space="0" w:color="auto"/>
            <w:bottom w:val="none" w:sz="0" w:space="0" w:color="auto"/>
            <w:right w:val="none" w:sz="0" w:space="0" w:color="auto"/>
          </w:divBdr>
        </w:div>
        <w:div w:id="372928951">
          <w:marLeft w:val="640"/>
          <w:marRight w:val="0"/>
          <w:marTop w:val="0"/>
          <w:marBottom w:val="0"/>
          <w:divBdr>
            <w:top w:val="none" w:sz="0" w:space="0" w:color="auto"/>
            <w:left w:val="none" w:sz="0" w:space="0" w:color="auto"/>
            <w:bottom w:val="none" w:sz="0" w:space="0" w:color="auto"/>
            <w:right w:val="none" w:sz="0" w:space="0" w:color="auto"/>
          </w:divBdr>
        </w:div>
        <w:div w:id="395012058">
          <w:marLeft w:val="640"/>
          <w:marRight w:val="0"/>
          <w:marTop w:val="0"/>
          <w:marBottom w:val="0"/>
          <w:divBdr>
            <w:top w:val="none" w:sz="0" w:space="0" w:color="auto"/>
            <w:left w:val="none" w:sz="0" w:space="0" w:color="auto"/>
            <w:bottom w:val="none" w:sz="0" w:space="0" w:color="auto"/>
            <w:right w:val="none" w:sz="0" w:space="0" w:color="auto"/>
          </w:divBdr>
        </w:div>
        <w:div w:id="430518114">
          <w:marLeft w:val="640"/>
          <w:marRight w:val="0"/>
          <w:marTop w:val="0"/>
          <w:marBottom w:val="0"/>
          <w:divBdr>
            <w:top w:val="none" w:sz="0" w:space="0" w:color="auto"/>
            <w:left w:val="none" w:sz="0" w:space="0" w:color="auto"/>
            <w:bottom w:val="none" w:sz="0" w:space="0" w:color="auto"/>
            <w:right w:val="none" w:sz="0" w:space="0" w:color="auto"/>
          </w:divBdr>
        </w:div>
        <w:div w:id="458228696">
          <w:marLeft w:val="640"/>
          <w:marRight w:val="0"/>
          <w:marTop w:val="0"/>
          <w:marBottom w:val="0"/>
          <w:divBdr>
            <w:top w:val="none" w:sz="0" w:space="0" w:color="auto"/>
            <w:left w:val="none" w:sz="0" w:space="0" w:color="auto"/>
            <w:bottom w:val="none" w:sz="0" w:space="0" w:color="auto"/>
            <w:right w:val="none" w:sz="0" w:space="0" w:color="auto"/>
          </w:divBdr>
        </w:div>
        <w:div w:id="476149561">
          <w:marLeft w:val="640"/>
          <w:marRight w:val="0"/>
          <w:marTop w:val="0"/>
          <w:marBottom w:val="0"/>
          <w:divBdr>
            <w:top w:val="none" w:sz="0" w:space="0" w:color="auto"/>
            <w:left w:val="none" w:sz="0" w:space="0" w:color="auto"/>
            <w:bottom w:val="none" w:sz="0" w:space="0" w:color="auto"/>
            <w:right w:val="none" w:sz="0" w:space="0" w:color="auto"/>
          </w:divBdr>
        </w:div>
        <w:div w:id="487788494">
          <w:marLeft w:val="640"/>
          <w:marRight w:val="0"/>
          <w:marTop w:val="0"/>
          <w:marBottom w:val="0"/>
          <w:divBdr>
            <w:top w:val="none" w:sz="0" w:space="0" w:color="auto"/>
            <w:left w:val="none" w:sz="0" w:space="0" w:color="auto"/>
            <w:bottom w:val="none" w:sz="0" w:space="0" w:color="auto"/>
            <w:right w:val="none" w:sz="0" w:space="0" w:color="auto"/>
          </w:divBdr>
        </w:div>
        <w:div w:id="526717794">
          <w:marLeft w:val="640"/>
          <w:marRight w:val="0"/>
          <w:marTop w:val="0"/>
          <w:marBottom w:val="0"/>
          <w:divBdr>
            <w:top w:val="none" w:sz="0" w:space="0" w:color="auto"/>
            <w:left w:val="none" w:sz="0" w:space="0" w:color="auto"/>
            <w:bottom w:val="none" w:sz="0" w:space="0" w:color="auto"/>
            <w:right w:val="none" w:sz="0" w:space="0" w:color="auto"/>
          </w:divBdr>
        </w:div>
        <w:div w:id="534538676">
          <w:marLeft w:val="640"/>
          <w:marRight w:val="0"/>
          <w:marTop w:val="0"/>
          <w:marBottom w:val="0"/>
          <w:divBdr>
            <w:top w:val="none" w:sz="0" w:space="0" w:color="auto"/>
            <w:left w:val="none" w:sz="0" w:space="0" w:color="auto"/>
            <w:bottom w:val="none" w:sz="0" w:space="0" w:color="auto"/>
            <w:right w:val="none" w:sz="0" w:space="0" w:color="auto"/>
          </w:divBdr>
        </w:div>
        <w:div w:id="567035255">
          <w:marLeft w:val="640"/>
          <w:marRight w:val="0"/>
          <w:marTop w:val="0"/>
          <w:marBottom w:val="0"/>
          <w:divBdr>
            <w:top w:val="none" w:sz="0" w:space="0" w:color="auto"/>
            <w:left w:val="none" w:sz="0" w:space="0" w:color="auto"/>
            <w:bottom w:val="none" w:sz="0" w:space="0" w:color="auto"/>
            <w:right w:val="none" w:sz="0" w:space="0" w:color="auto"/>
          </w:divBdr>
        </w:div>
        <w:div w:id="572203701">
          <w:marLeft w:val="640"/>
          <w:marRight w:val="0"/>
          <w:marTop w:val="0"/>
          <w:marBottom w:val="0"/>
          <w:divBdr>
            <w:top w:val="none" w:sz="0" w:space="0" w:color="auto"/>
            <w:left w:val="none" w:sz="0" w:space="0" w:color="auto"/>
            <w:bottom w:val="none" w:sz="0" w:space="0" w:color="auto"/>
            <w:right w:val="none" w:sz="0" w:space="0" w:color="auto"/>
          </w:divBdr>
        </w:div>
        <w:div w:id="588270040">
          <w:marLeft w:val="640"/>
          <w:marRight w:val="0"/>
          <w:marTop w:val="0"/>
          <w:marBottom w:val="0"/>
          <w:divBdr>
            <w:top w:val="none" w:sz="0" w:space="0" w:color="auto"/>
            <w:left w:val="none" w:sz="0" w:space="0" w:color="auto"/>
            <w:bottom w:val="none" w:sz="0" w:space="0" w:color="auto"/>
            <w:right w:val="none" w:sz="0" w:space="0" w:color="auto"/>
          </w:divBdr>
        </w:div>
        <w:div w:id="603153611">
          <w:marLeft w:val="640"/>
          <w:marRight w:val="0"/>
          <w:marTop w:val="0"/>
          <w:marBottom w:val="0"/>
          <w:divBdr>
            <w:top w:val="none" w:sz="0" w:space="0" w:color="auto"/>
            <w:left w:val="none" w:sz="0" w:space="0" w:color="auto"/>
            <w:bottom w:val="none" w:sz="0" w:space="0" w:color="auto"/>
            <w:right w:val="none" w:sz="0" w:space="0" w:color="auto"/>
          </w:divBdr>
        </w:div>
        <w:div w:id="632901897">
          <w:marLeft w:val="640"/>
          <w:marRight w:val="0"/>
          <w:marTop w:val="0"/>
          <w:marBottom w:val="0"/>
          <w:divBdr>
            <w:top w:val="none" w:sz="0" w:space="0" w:color="auto"/>
            <w:left w:val="none" w:sz="0" w:space="0" w:color="auto"/>
            <w:bottom w:val="none" w:sz="0" w:space="0" w:color="auto"/>
            <w:right w:val="none" w:sz="0" w:space="0" w:color="auto"/>
          </w:divBdr>
        </w:div>
        <w:div w:id="662246148">
          <w:marLeft w:val="640"/>
          <w:marRight w:val="0"/>
          <w:marTop w:val="0"/>
          <w:marBottom w:val="0"/>
          <w:divBdr>
            <w:top w:val="none" w:sz="0" w:space="0" w:color="auto"/>
            <w:left w:val="none" w:sz="0" w:space="0" w:color="auto"/>
            <w:bottom w:val="none" w:sz="0" w:space="0" w:color="auto"/>
            <w:right w:val="none" w:sz="0" w:space="0" w:color="auto"/>
          </w:divBdr>
        </w:div>
        <w:div w:id="687098010">
          <w:marLeft w:val="640"/>
          <w:marRight w:val="0"/>
          <w:marTop w:val="0"/>
          <w:marBottom w:val="0"/>
          <w:divBdr>
            <w:top w:val="none" w:sz="0" w:space="0" w:color="auto"/>
            <w:left w:val="none" w:sz="0" w:space="0" w:color="auto"/>
            <w:bottom w:val="none" w:sz="0" w:space="0" w:color="auto"/>
            <w:right w:val="none" w:sz="0" w:space="0" w:color="auto"/>
          </w:divBdr>
        </w:div>
        <w:div w:id="697658993">
          <w:marLeft w:val="640"/>
          <w:marRight w:val="0"/>
          <w:marTop w:val="0"/>
          <w:marBottom w:val="0"/>
          <w:divBdr>
            <w:top w:val="none" w:sz="0" w:space="0" w:color="auto"/>
            <w:left w:val="none" w:sz="0" w:space="0" w:color="auto"/>
            <w:bottom w:val="none" w:sz="0" w:space="0" w:color="auto"/>
            <w:right w:val="none" w:sz="0" w:space="0" w:color="auto"/>
          </w:divBdr>
        </w:div>
        <w:div w:id="710811471">
          <w:marLeft w:val="640"/>
          <w:marRight w:val="0"/>
          <w:marTop w:val="0"/>
          <w:marBottom w:val="0"/>
          <w:divBdr>
            <w:top w:val="none" w:sz="0" w:space="0" w:color="auto"/>
            <w:left w:val="none" w:sz="0" w:space="0" w:color="auto"/>
            <w:bottom w:val="none" w:sz="0" w:space="0" w:color="auto"/>
            <w:right w:val="none" w:sz="0" w:space="0" w:color="auto"/>
          </w:divBdr>
        </w:div>
        <w:div w:id="717507090">
          <w:marLeft w:val="640"/>
          <w:marRight w:val="0"/>
          <w:marTop w:val="0"/>
          <w:marBottom w:val="0"/>
          <w:divBdr>
            <w:top w:val="none" w:sz="0" w:space="0" w:color="auto"/>
            <w:left w:val="none" w:sz="0" w:space="0" w:color="auto"/>
            <w:bottom w:val="none" w:sz="0" w:space="0" w:color="auto"/>
            <w:right w:val="none" w:sz="0" w:space="0" w:color="auto"/>
          </w:divBdr>
        </w:div>
        <w:div w:id="723989257">
          <w:marLeft w:val="640"/>
          <w:marRight w:val="0"/>
          <w:marTop w:val="0"/>
          <w:marBottom w:val="0"/>
          <w:divBdr>
            <w:top w:val="none" w:sz="0" w:space="0" w:color="auto"/>
            <w:left w:val="none" w:sz="0" w:space="0" w:color="auto"/>
            <w:bottom w:val="none" w:sz="0" w:space="0" w:color="auto"/>
            <w:right w:val="none" w:sz="0" w:space="0" w:color="auto"/>
          </w:divBdr>
        </w:div>
        <w:div w:id="764879825">
          <w:marLeft w:val="640"/>
          <w:marRight w:val="0"/>
          <w:marTop w:val="0"/>
          <w:marBottom w:val="0"/>
          <w:divBdr>
            <w:top w:val="none" w:sz="0" w:space="0" w:color="auto"/>
            <w:left w:val="none" w:sz="0" w:space="0" w:color="auto"/>
            <w:bottom w:val="none" w:sz="0" w:space="0" w:color="auto"/>
            <w:right w:val="none" w:sz="0" w:space="0" w:color="auto"/>
          </w:divBdr>
        </w:div>
        <w:div w:id="804204655">
          <w:marLeft w:val="640"/>
          <w:marRight w:val="0"/>
          <w:marTop w:val="0"/>
          <w:marBottom w:val="0"/>
          <w:divBdr>
            <w:top w:val="none" w:sz="0" w:space="0" w:color="auto"/>
            <w:left w:val="none" w:sz="0" w:space="0" w:color="auto"/>
            <w:bottom w:val="none" w:sz="0" w:space="0" w:color="auto"/>
            <w:right w:val="none" w:sz="0" w:space="0" w:color="auto"/>
          </w:divBdr>
        </w:div>
        <w:div w:id="812676021">
          <w:marLeft w:val="640"/>
          <w:marRight w:val="0"/>
          <w:marTop w:val="0"/>
          <w:marBottom w:val="0"/>
          <w:divBdr>
            <w:top w:val="none" w:sz="0" w:space="0" w:color="auto"/>
            <w:left w:val="none" w:sz="0" w:space="0" w:color="auto"/>
            <w:bottom w:val="none" w:sz="0" w:space="0" w:color="auto"/>
            <w:right w:val="none" w:sz="0" w:space="0" w:color="auto"/>
          </w:divBdr>
        </w:div>
        <w:div w:id="868688525">
          <w:marLeft w:val="640"/>
          <w:marRight w:val="0"/>
          <w:marTop w:val="0"/>
          <w:marBottom w:val="0"/>
          <w:divBdr>
            <w:top w:val="none" w:sz="0" w:space="0" w:color="auto"/>
            <w:left w:val="none" w:sz="0" w:space="0" w:color="auto"/>
            <w:bottom w:val="none" w:sz="0" w:space="0" w:color="auto"/>
            <w:right w:val="none" w:sz="0" w:space="0" w:color="auto"/>
          </w:divBdr>
        </w:div>
        <w:div w:id="871262452">
          <w:marLeft w:val="640"/>
          <w:marRight w:val="0"/>
          <w:marTop w:val="0"/>
          <w:marBottom w:val="0"/>
          <w:divBdr>
            <w:top w:val="none" w:sz="0" w:space="0" w:color="auto"/>
            <w:left w:val="none" w:sz="0" w:space="0" w:color="auto"/>
            <w:bottom w:val="none" w:sz="0" w:space="0" w:color="auto"/>
            <w:right w:val="none" w:sz="0" w:space="0" w:color="auto"/>
          </w:divBdr>
        </w:div>
        <w:div w:id="896623450">
          <w:marLeft w:val="640"/>
          <w:marRight w:val="0"/>
          <w:marTop w:val="0"/>
          <w:marBottom w:val="0"/>
          <w:divBdr>
            <w:top w:val="none" w:sz="0" w:space="0" w:color="auto"/>
            <w:left w:val="none" w:sz="0" w:space="0" w:color="auto"/>
            <w:bottom w:val="none" w:sz="0" w:space="0" w:color="auto"/>
            <w:right w:val="none" w:sz="0" w:space="0" w:color="auto"/>
          </w:divBdr>
        </w:div>
        <w:div w:id="944656497">
          <w:marLeft w:val="640"/>
          <w:marRight w:val="0"/>
          <w:marTop w:val="0"/>
          <w:marBottom w:val="0"/>
          <w:divBdr>
            <w:top w:val="none" w:sz="0" w:space="0" w:color="auto"/>
            <w:left w:val="none" w:sz="0" w:space="0" w:color="auto"/>
            <w:bottom w:val="none" w:sz="0" w:space="0" w:color="auto"/>
            <w:right w:val="none" w:sz="0" w:space="0" w:color="auto"/>
          </w:divBdr>
        </w:div>
        <w:div w:id="960380828">
          <w:marLeft w:val="640"/>
          <w:marRight w:val="0"/>
          <w:marTop w:val="0"/>
          <w:marBottom w:val="0"/>
          <w:divBdr>
            <w:top w:val="none" w:sz="0" w:space="0" w:color="auto"/>
            <w:left w:val="none" w:sz="0" w:space="0" w:color="auto"/>
            <w:bottom w:val="none" w:sz="0" w:space="0" w:color="auto"/>
            <w:right w:val="none" w:sz="0" w:space="0" w:color="auto"/>
          </w:divBdr>
        </w:div>
        <w:div w:id="968822831">
          <w:marLeft w:val="640"/>
          <w:marRight w:val="0"/>
          <w:marTop w:val="0"/>
          <w:marBottom w:val="0"/>
          <w:divBdr>
            <w:top w:val="none" w:sz="0" w:space="0" w:color="auto"/>
            <w:left w:val="none" w:sz="0" w:space="0" w:color="auto"/>
            <w:bottom w:val="none" w:sz="0" w:space="0" w:color="auto"/>
            <w:right w:val="none" w:sz="0" w:space="0" w:color="auto"/>
          </w:divBdr>
        </w:div>
        <w:div w:id="972368768">
          <w:marLeft w:val="640"/>
          <w:marRight w:val="0"/>
          <w:marTop w:val="0"/>
          <w:marBottom w:val="0"/>
          <w:divBdr>
            <w:top w:val="none" w:sz="0" w:space="0" w:color="auto"/>
            <w:left w:val="none" w:sz="0" w:space="0" w:color="auto"/>
            <w:bottom w:val="none" w:sz="0" w:space="0" w:color="auto"/>
            <w:right w:val="none" w:sz="0" w:space="0" w:color="auto"/>
          </w:divBdr>
        </w:div>
        <w:div w:id="1007177301">
          <w:marLeft w:val="640"/>
          <w:marRight w:val="0"/>
          <w:marTop w:val="0"/>
          <w:marBottom w:val="0"/>
          <w:divBdr>
            <w:top w:val="none" w:sz="0" w:space="0" w:color="auto"/>
            <w:left w:val="none" w:sz="0" w:space="0" w:color="auto"/>
            <w:bottom w:val="none" w:sz="0" w:space="0" w:color="auto"/>
            <w:right w:val="none" w:sz="0" w:space="0" w:color="auto"/>
          </w:divBdr>
        </w:div>
        <w:div w:id="1060010260">
          <w:marLeft w:val="640"/>
          <w:marRight w:val="0"/>
          <w:marTop w:val="0"/>
          <w:marBottom w:val="0"/>
          <w:divBdr>
            <w:top w:val="none" w:sz="0" w:space="0" w:color="auto"/>
            <w:left w:val="none" w:sz="0" w:space="0" w:color="auto"/>
            <w:bottom w:val="none" w:sz="0" w:space="0" w:color="auto"/>
            <w:right w:val="none" w:sz="0" w:space="0" w:color="auto"/>
          </w:divBdr>
        </w:div>
        <w:div w:id="1084762690">
          <w:marLeft w:val="640"/>
          <w:marRight w:val="0"/>
          <w:marTop w:val="0"/>
          <w:marBottom w:val="0"/>
          <w:divBdr>
            <w:top w:val="none" w:sz="0" w:space="0" w:color="auto"/>
            <w:left w:val="none" w:sz="0" w:space="0" w:color="auto"/>
            <w:bottom w:val="none" w:sz="0" w:space="0" w:color="auto"/>
            <w:right w:val="none" w:sz="0" w:space="0" w:color="auto"/>
          </w:divBdr>
        </w:div>
        <w:div w:id="1142892507">
          <w:marLeft w:val="640"/>
          <w:marRight w:val="0"/>
          <w:marTop w:val="0"/>
          <w:marBottom w:val="0"/>
          <w:divBdr>
            <w:top w:val="none" w:sz="0" w:space="0" w:color="auto"/>
            <w:left w:val="none" w:sz="0" w:space="0" w:color="auto"/>
            <w:bottom w:val="none" w:sz="0" w:space="0" w:color="auto"/>
            <w:right w:val="none" w:sz="0" w:space="0" w:color="auto"/>
          </w:divBdr>
        </w:div>
        <w:div w:id="1159155807">
          <w:marLeft w:val="640"/>
          <w:marRight w:val="0"/>
          <w:marTop w:val="0"/>
          <w:marBottom w:val="0"/>
          <w:divBdr>
            <w:top w:val="none" w:sz="0" w:space="0" w:color="auto"/>
            <w:left w:val="none" w:sz="0" w:space="0" w:color="auto"/>
            <w:bottom w:val="none" w:sz="0" w:space="0" w:color="auto"/>
            <w:right w:val="none" w:sz="0" w:space="0" w:color="auto"/>
          </w:divBdr>
        </w:div>
        <w:div w:id="1252666301">
          <w:marLeft w:val="640"/>
          <w:marRight w:val="0"/>
          <w:marTop w:val="0"/>
          <w:marBottom w:val="0"/>
          <w:divBdr>
            <w:top w:val="none" w:sz="0" w:space="0" w:color="auto"/>
            <w:left w:val="none" w:sz="0" w:space="0" w:color="auto"/>
            <w:bottom w:val="none" w:sz="0" w:space="0" w:color="auto"/>
            <w:right w:val="none" w:sz="0" w:space="0" w:color="auto"/>
          </w:divBdr>
        </w:div>
        <w:div w:id="1272739984">
          <w:marLeft w:val="640"/>
          <w:marRight w:val="0"/>
          <w:marTop w:val="0"/>
          <w:marBottom w:val="0"/>
          <w:divBdr>
            <w:top w:val="none" w:sz="0" w:space="0" w:color="auto"/>
            <w:left w:val="none" w:sz="0" w:space="0" w:color="auto"/>
            <w:bottom w:val="none" w:sz="0" w:space="0" w:color="auto"/>
            <w:right w:val="none" w:sz="0" w:space="0" w:color="auto"/>
          </w:divBdr>
        </w:div>
        <w:div w:id="1275484188">
          <w:marLeft w:val="640"/>
          <w:marRight w:val="0"/>
          <w:marTop w:val="0"/>
          <w:marBottom w:val="0"/>
          <w:divBdr>
            <w:top w:val="none" w:sz="0" w:space="0" w:color="auto"/>
            <w:left w:val="none" w:sz="0" w:space="0" w:color="auto"/>
            <w:bottom w:val="none" w:sz="0" w:space="0" w:color="auto"/>
            <w:right w:val="none" w:sz="0" w:space="0" w:color="auto"/>
          </w:divBdr>
        </w:div>
        <w:div w:id="1283464811">
          <w:marLeft w:val="640"/>
          <w:marRight w:val="0"/>
          <w:marTop w:val="0"/>
          <w:marBottom w:val="0"/>
          <w:divBdr>
            <w:top w:val="none" w:sz="0" w:space="0" w:color="auto"/>
            <w:left w:val="none" w:sz="0" w:space="0" w:color="auto"/>
            <w:bottom w:val="none" w:sz="0" w:space="0" w:color="auto"/>
            <w:right w:val="none" w:sz="0" w:space="0" w:color="auto"/>
          </w:divBdr>
        </w:div>
        <w:div w:id="1297371963">
          <w:marLeft w:val="640"/>
          <w:marRight w:val="0"/>
          <w:marTop w:val="0"/>
          <w:marBottom w:val="0"/>
          <w:divBdr>
            <w:top w:val="none" w:sz="0" w:space="0" w:color="auto"/>
            <w:left w:val="none" w:sz="0" w:space="0" w:color="auto"/>
            <w:bottom w:val="none" w:sz="0" w:space="0" w:color="auto"/>
            <w:right w:val="none" w:sz="0" w:space="0" w:color="auto"/>
          </w:divBdr>
        </w:div>
        <w:div w:id="1299607683">
          <w:marLeft w:val="640"/>
          <w:marRight w:val="0"/>
          <w:marTop w:val="0"/>
          <w:marBottom w:val="0"/>
          <w:divBdr>
            <w:top w:val="none" w:sz="0" w:space="0" w:color="auto"/>
            <w:left w:val="none" w:sz="0" w:space="0" w:color="auto"/>
            <w:bottom w:val="none" w:sz="0" w:space="0" w:color="auto"/>
            <w:right w:val="none" w:sz="0" w:space="0" w:color="auto"/>
          </w:divBdr>
        </w:div>
        <w:div w:id="1322387903">
          <w:marLeft w:val="640"/>
          <w:marRight w:val="0"/>
          <w:marTop w:val="0"/>
          <w:marBottom w:val="0"/>
          <w:divBdr>
            <w:top w:val="none" w:sz="0" w:space="0" w:color="auto"/>
            <w:left w:val="none" w:sz="0" w:space="0" w:color="auto"/>
            <w:bottom w:val="none" w:sz="0" w:space="0" w:color="auto"/>
            <w:right w:val="none" w:sz="0" w:space="0" w:color="auto"/>
          </w:divBdr>
        </w:div>
        <w:div w:id="1329097944">
          <w:marLeft w:val="640"/>
          <w:marRight w:val="0"/>
          <w:marTop w:val="0"/>
          <w:marBottom w:val="0"/>
          <w:divBdr>
            <w:top w:val="none" w:sz="0" w:space="0" w:color="auto"/>
            <w:left w:val="none" w:sz="0" w:space="0" w:color="auto"/>
            <w:bottom w:val="none" w:sz="0" w:space="0" w:color="auto"/>
            <w:right w:val="none" w:sz="0" w:space="0" w:color="auto"/>
          </w:divBdr>
        </w:div>
        <w:div w:id="1331830409">
          <w:marLeft w:val="640"/>
          <w:marRight w:val="0"/>
          <w:marTop w:val="0"/>
          <w:marBottom w:val="0"/>
          <w:divBdr>
            <w:top w:val="none" w:sz="0" w:space="0" w:color="auto"/>
            <w:left w:val="none" w:sz="0" w:space="0" w:color="auto"/>
            <w:bottom w:val="none" w:sz="0" w:space="0" w:color="auto"/>
            <w:right w:val="none" w:sz="0" w:space="0" w:color="auto"/>
          </w:divBdr>
        </w:div>
        <w:div w:id="1347053852">
          <w:marLeft w:val="640"/>
          <w:marRight w:val="0"/>
          <w:marTop w:val="0"/>
          <w:marBottom w:val="0"/>
          <w:divBdr>
            <w:top w:val="none" w:sz="0" w:space="0" w:color="auto"/>
            <w:left w:val="none" w:sz="0" w:space="0" w:color="auto"/>
            <w:bottom w:val="none" w:sz="0" w:space="0" w:color="auto"/>
            <w:right w:val="none" w:sz="0" w:space="0" w:color="auto"/>
          </w:divBdr>
        </w:div>
        <w:div w:id="1353723428">
          <w:marLeft w:val="640"/>
          <w:marRight w:val="0"/>
          <w:marTop w:val="0"/>
          <w:marBottom w:val="0"/>
          <w:divBdr>
            <w:top w:val="none" w:sz="0" w:space="0" w:color="auto"/>
            <w:left w:val="none" w:sz="0" w:space="0" w:color="auto"/>
            <w:bottom w:val="none" w:sz="0" w:space="0" w:color="auto"/>
            <w:right w:val="none" w:sz="0" w:space="0" w:color="auto"/>
          </w:divBdr>
        </w:div>
        <w:div w:id="1383403893">
          <w:marLeft w:val="640"/>
          <w:marRight w:val="0"/>
          <w:marTop w:val="0"/>
          <w:marBottom w:val="0"/>
          <w:divBdr>
            <w:top w:val="none" w:sz="0" w:space="0" w:color="auto"/>
            <w:left w:val="none" w:sz="0" w:space="0" w:color="auto"/>
            <w:bottom w:val="none" w:sz="0" w:space="0" w:color="auto"/>
            <w:right w:val="none" w:sz="0" w:space="0" w:color="auto"/>
          </w:divBdr>
        </w:div>
        <w:div w:id="1402406125">
          <w:marLeft w:val="640"/>
          <w:marRight w:val="0"/>
          <w:marTop w:val="0"/>
          <w:marBottom w:val="0"/>
          <w:divBdr>
            <w:top w:val="none" w:sz="0" w:space="0" w:color="auto"/>
            <w:left w:val="none" w:sz="0" w:space="0" w:color="auto"/>
            <w:bottom w:val="none" w:sz="0" w:space="0" w:color="auto"/>
            <w:right w:val="none" w:sz="0" w:space="0" w:color="auto"/>
          </w:divBdr>
        </w:div>
        <w:div w:id="1403454680">
          <w:marLeft w:val="640"/>
          <w:marRight w:val="0"/>
          <w:marTop w:val="0"/>
          <w:marBottom w:val="0"/>
          <w:divBdr>
            <w:top w:val="none" w:sz="0" w:space="0" w:color="auto"/>
            <w:left w:val="none" w:sz="0" w:space="0" w:color="auto"/>
            <w:bottom w:val="none" w:sz="0" w:space="0" w:color="auto"/>
            <w:right w:val="none" w:sz="0" w:space="0" w:color="auto"/>
          </w:divBdr>
        </w:div>
        <w:div w:id="1440875689">
          <w:marLeft w:val="640"/>
          <w:marRight w:val="0"/>
          <w:marTop w:val="0"/>
          <w:marBottom w:val="0"/>
          <w:divBdr>
            <w:top w:val="none" w:sz="0" w:space="0" w:color="auto"/>
            <w:left w:val="none" w:sz="0" w:space="0" w:color="auto"/>
            <w:bottom w:val="none" w:sz="0" w:space="0" w:color="auto"/>
            <w:right w:val="none" w:sz="0" w:space="0" w:color="auto"/>
          </w:divBdr>
        </w:div>
        <w:div w:id="1441686496">
          <w:marLeft w:val="640"/>
          <w:marRight w:val="0"/>
          <w:marTop w:val="0"/>
          <w:marBottom w:val="0"/>
          <w:divBdr>
            <w:top w:val="none" w:sz="0" w:space="0" w:color="auto"/>
            <w:left w:val="none" w:sz="0" w:space="0" w:color="auto"/>
            <w:bottom w:val="none" w:sz="0" w:space="0" w:color="auto"/>
            <w:right w:val="none" w:sz="0" w:space="0" w:color="auto"/>
          </w:divBdr>
        </w:div>
        <w:div w:id="1448501087">
          <w:marLeft w:val="640"/>
          <w:marRight w:val="0"/>
          <w:marTop w:val="0"/>
          <w:marBottom w:val="0"/>
          <w:divBdr>
            <w:top w:val="none" w:sz="0" w:space="0" w:color="auto"/>
            <w:left w:val="none" w:sz="0" w:space="0" w:color="auto"/>
            <w:bottom w:val="none" w:sz="0" w:space="0" w:color="auto"/>
            <w:right w:val="none" w:sz="0" w:space="0" w:color="auto"/>
          </w:divBdr>
        </w:div>
        <w:div w:id="1455906786">
          <w:marLeft w:val="640"/>
          <w:marRight w:val="0"/>
          <w:marTop w:val="0"/>
          <w:marBottom w:val="0"/>
          <w:divBdr>
            <w:top w:val="none" w:sz="0" w:space="0" w:color="auto"/>
            <w:left w:val="none" w:sz="0" w:space="0" w:color="auto"/>
            <w:bottom w:val="none" w:sz="0" w:space="0" w:color="auto"/>
            <w:right w:val="none" w:sz="0" w:space="0" w:color="auto"/>
          </w:divBdr>
        </w:div>
        <w:div w:id="1474173349">
          <w:marLeft w:val="640"/>
          <w:marRight w:val="0"/>
          <w:marTop w:val="0"/>
          <w:marBottom w:val="0"/>
          <w:divBdr>
            <w:top w:val="none" w:sz="0" w:space="0" w:color="auto"/>
            <w:left w:val="none" w:sz="0" w:space="0" w:color="auto"/>
            <w:bottom w:val="none" w:sz="0" w:space="0" w:color="auto"/>
            <w:right w:val="none" w:sz="0" w:space="0" w:color="auto"/>
          </w:divBdr>
        </w:div>
        <w:div w:id="1477726576">
          <w:marLeft w:val="640"/>
          <w:marRight w:val="0"/>
          <w:marTop w:val="0"/>
          <w:marBottom w:val="0"/>
          <w:divBdr>
            <w:top w:val="none" w:sz="0" w:space="0" w:color="auto"/>
            <w:left w:val="none" w:sz="0" w:space="0" w:color="auto"/>
            <w:bottom w:val="none" w:sz="0" w:space="0" w:color="auto"/>
            <w:right w:val="none" w:sz="0" w:space="0" w:color="auto"/>
          </w:divBdr>
        </w:div>
        <w:div w:id="1480614619">
          <w:marLeft w:val="640"/>
          <w:marRight w:val="0"/>
          <w:marTop w:val="0"/>
          <w:marBottom w:val="0"/>
          <w:divBdr>
            <w:top w:val="none" w:sz="0" w:space="0" w:color="auto"/>
            <w:left w:val="none" w:sz="0" w:space="0" w:color="auto"/>
            <w:bottom w:val="none" w:sz="0" w:space="0" w:color="auto"/>
            <w:right w:val="none" w:sz="0" w:space="0" w:color="auto"/>
          </w:divBdr>
        </w:div>
        <w:div w:id="1482304694">
          <w:marLeft w:val="640"/>
          <w:marRight w:val="0"/>
          <w:marTop w:val="0"/>
          <w:marBottom w:val="0"/>
          <w:divBdr>
            <w:top w:val="none" w:sz="0" w:space="0" w:color="auto"/>
            <w:left w:val="none" w:sz="0" w:space="0" w:color="auto"/>
            <w:bottom w:val="none" w:sz="0" w:space="0" w:color="auto"/>
            <w:right w:val="none" w:sz="0" w:space="0" w:color="auto"/>
          </w:divBdr>
        </w:div>
        <w:div w:id="1482891028">
          <w:marLeft w:val="640"/>
          <w:marRight w:val="0"/>
          <w:marTop w:val="0"/>
          <w:marBottom w:val="0"/>
          <w:divBdr>
            <w:top w:val="none" w:sz="0" w:space="0" w:color="auto"/>
            <w:left w:val="none" w:sz="0" w:space="0" w:color="auto"/>
            <w:bottom w:val="none" w:sz="0" w:space="0" w:color="auto"/>
            <w:right w:val="none" w:sz="0" w:space="0" w:color="auto"/>
          </w:divBdr>
        </w:div>
        <w:div w:id="1491368797">
          <w:marLeft w:val="640"/>
          <w:marRight w:val="0"/>
          <w:marTop w:val="0"/>
          <w:marBottom w:val="0"/>
          <w:divBdr>
            <w:top w:val="none" w:sz="0" w:space="0" w:color="auto"/>
            <w:left w:val="none" w:sz="0" w:space="0" w:color="auto"/>
            <w:bottom w:val="none" w:sz="0" w:space="0" w:color="auto"/>
            <w:right w:val="none" w:sz="0" w:space="0" w:color="auto"/>
          </w:divBdr>
        </w:div>
        <w:div w:id="1515992849">
          <w:marLeft w:val="640"/>
          <w:marRight w:val="0"/>
          <w:marTop w:val="0"/>
          <w:marBottom w:val="0"/>
          <w:divBdr>
            <w:top w:val="none" w:sz="0" w:space="0" w:color="auto"/>
            <w:left w:val="none" w:sz="0" w:space="0" w:color="auto"/>
            <w:bottom w:val="none" w:sz="0" w:space="0" w:color="auto"/>
            <w:right w:val="none" w:sz="0" w:space="0" w:color="auto"/>
          </w:divBdr>
        </w:div>
        <w:div w:id="1549104635">
          <w:marLeft w:val="640"/>
          <w:marRight w:val="0"/>
          <w:marTop w:val="0"/>
          <w:marBottom w:val="0"/>
          <w:divBdr>
            <w:top w:val="none" w:sz="0" w:space="0" w:color="auto"/>
            <w:left w:val="none" w:sz="0" w:space="0" w:color="auto"/>
            <w:bottom w:val="none" w:sz="0" w:space="0" w:color="auto"/>
            <w:right w:val="none" w:sz="0" w:space="0" w:color="auto"/>
          </w:divBdr>
        </w:div>
        <w:div w:id="1566406586">
          <w:marLeft w:val="640"/>
          <w:marRight w:val="0"/>
          <w:marTop w:val="0"/>
          <w:marBottom w:val="0"/>
          <w:divBdr>
            <w:top w:val="none" w:sz="0" w:space="0" w:color="auto"/>
            <w:left w:val="none" w:sz="0" w:space="0" w:color="auto"/>
            <w:bottom w:val="none" w:sz="0" w:space="0" w:color="auto"/>
            <w:right w:val="none" w:sz="0" w:space="0" w:color="auto"/>
          </w:divBdr>
        </w:div>
        <w:div w:id="1567643045">
          <w:marLeft w:val="640"/>
          <w:marRight w:val="0"/>
          <w:marTop w:val="0"/>
          <w:marBottom w:val="0"/>
          <w:divBdr>
            <w:top w:val="none" w:sz="0" w:space="0" w:color="auto"/>
            <w:left w:val="none" w:sz="0" w:space="0" w:color="auto"/>
            <w:bottom w:val="none" w:sz="0" w:space="0" w:color="auto"/>
            <w:right w:val="none" w:sz="0" w:space="0" w:color="auto"/>
          </w:divBdr>
        </w:div>
      </w:divsChild>
    </w:div>
    <w:div w:id="1155531155">
      <w:bodyDiv w:val="1"/>
      <w:marLeft w:val="0"/>
      <w:marRight w:val="0"/>
      <w:marTop w:val="0"/>
      <w:marBottom w:val="0"/>
      <w:divBdr>
        <w:top w:val="none" w:sz="0" w:space="0" w:color="auto"/>
        <w:left w:val="none" w:sz="0" w:space="0" w:color="auto"/>
        <w:bottom w:val="none" w:sz="0" w:space="0" w:color="auto"/>
        <w:right w:val="none" w:sz="0" w:space="0" w:color="auto"/>
      </w:divBdr>
      <w:divsChild>
        <w:div w:id="20329706">
          <w:marLeft w:val="640"/>
          <w:marRight w:val="0"/>
          <w:marTop w:val="0"/>
          <w:marBottom w:val="0"/>
          <w:divBdr>
            <w:top w:val="none" w:sz="0" w:space="0" w:color="auto"/>
            <w:left w:val="none" w:sz="0" w:space="0" w:color="auto"/>
            <w:bottom w:val="none" w:sz="0" w:space="0" w:color="auto"/>
            <w:right w:val="none" w:sz="0" w:space="0" w:color="auto"/>
          </w:divBdr>
        </w:div>
        <w:div w:id="49039204">
          <w:marLeft w:val="640"/>
          <w:marRight w:val="0"/>
          <w:marTop w:val="0"/>
          <w:marBottom w:val="0"/>
          <w:divBdr>
            <w:top w:val="none" w:sz="0" w:space="0" w:color="auto"/>
            <w:left w:val="none" w:sz="0" w:space="0" w:color="auto"/>
            <w:bottom w:val="none" w:sz="0" w:space="0" w:color="auto"/>
            <w:right w:val="none" w:sz="0" w:space="0" w:color="auto"/>
          </w:divBdr>
        </w:div>
        <w:div w:id="117338695">
          <w:marLeft w:val="640"/>
          <w:marRight w:val="0"/>
          <w:marTop w:val="0"/>
          <w:marBottom w:val="0"/>
          <w:divBdr>
            <w:top w:val="none" w:sz="0" w:space="0" w:color="auto"/>
            <w:left w:val="none" w:sz="0" w:space="0" w:color="auto"/>
            <w:bottom w:val="none" w:sz="0" w:space="0" w:color="auto"/>
            <w:right w:val="none" w:sz="0" w:space="0" w:color="auto"/>
          </w:divBdr>
        </w:div>
        <w:div w:id="143474987">
          <w:marLeft w:val="640"/>
          <w:marRight w:val="0"/>
          <w:marTop w:val="0"/>
          <w:marBottom w:val="0"/>
          <w:divBdr>
            <w:top w:val="none" w:sz="0" w:space="0" w:color="auto"/>
            <w:left w:val="none" w:sz="0" w:space="0" w:color="auto"/>
            <w:bottom w:val="none" w:sz="0" w:space="0" w:color="auto"/>
            <w:right w:val="none" w:sz="0" w:space="0" w:color="auto"/>
          </w:divBdr>
        </w:div>
        <w:div w:id="188880367">
          <w:marLeft w:val="640"/>
          <w:marRight w:val="0"/>
          <w:marTop w:val="0"/>
          <w:marBottom w:val="0"/>
          <w:divBdr>
            <w:top w:val="none" w:sz="0" w:space="0" w:color="auto"/>
            <w:left w:val="none" w:sz="0" w:space="0" w:color="auto"/>
            <w:bottom w:val="none" w:sz="0" w:space="0" w:color="auto"/>
            <w:right w:val="none" w:sz="0" w:space="0" w:color="auto"/>
          </w:divBdr>
        </w:div>
        <w:div w:id="196282345">
          <w:marLeft w:val="640"/>
          <w:marRight w:val="0"/>
          <w:marTop w:val="0"/>
          <w:marBottom w:val="0"/>
          <w:divBdr>
            <w:top w:val="none" w:sz="0" w:space="0" w:color="auto"/>
            <w:left w:val="none" w:sz="0" w:space="0" w:color="auto"/>
            <w:bottom w:val="none" w:sz="0" w:space="0" w:color="auto"/>
            <w:right w:val="none" w:sz="0" w:space="0" w:color="auto"/>
          </w:divBdr>
        </w:div>
        <w:div w:id="332027885">
          <w:marLeft w:val="640"/>
          <w:marRight w:val="0"/>
          <w:marTop w:val="0"/>
          <w:marBottom w:val="0"/>
          <w:divBdr>
            <w:top w:val="none" w:sz="0" w:space="0" w:color="auto"/>
            <w:left w:val="none" w:sz="0" w:space="0" w:color="auto"/>
            <w:bottom w:val="none" w:sz="0" w:space="0" w:color="auto"/>
            <w:right w:val="none" w:sz="0" w:space="0" w:color="auto"/>
          </w:divBdr>
        </w:div>
        <w:div w:id="348527134">
          <w:marLeft w:val="640"/>
          <w:marRight w:val="0"/>
          <w:marTop w:val="0"/>
          <w:marBottom w:val="0"/>
          <w:divBdr>
            <w:top w:val="none" w:sz="0" w:space="0" w:color="auto"/>
            <w:left w:val="none" w:sz="0" w:space="0" w:color="auto"/>
            <w:bottom w:val="none" w:sz="0" w:space="0" w:color="auto"/>
            <w:right w:val="none" w:sz="0" w:space="0" w:color="auto"/>
          </w:divBdr>
        </w:div>
        <w:div w:id="397556685">
          <w:marLeft w:val="640"/>
          <w:marRight w:val="0"/>
          <w:marTop w:val="0"/>
          <w:marBottom w:val="0"/>
          <w:divBdr>
            <w:top w:val="none" w:sz="0" w:space="0" w:color="auto"/>
            <w:left w:val="none" w:sz="0" w:space="0" w:color="auto"/>
            <w:bottom w:val="none" w:sz="0" w:space="0" w:color="auto"/>
            <w:right w:val="none" w:sz="0" w:space="0" w:color="auto"/>
          </w:divBdr>
        </w:div>
        <w:div w:id="414863467">
          <w:marLeft w:val="640"/>
          <w:marRight w:val="0"/>
          <w:marTop w:val="0"/>
          <w:marBottom w:val="0"/>
          <w:divBdr>
            <w:top w:val="none" w:sz="0" w:space="0" w:color="auto"/>
            <w:left w:val="none" w:sz="0" w:space="0" w:color="auto"/>
            <w:bottom w:val="none" w:sz="0" w:space="0" w:color="auto"/>
            <w:right w:val="none" w:sz="0" w:space="0" w:color="auto"/>
          </w:divBdr>
        </w:div>
        <w:div w:id="517040622">
          <w:marLeft w:val="640"/>
          <w:marRight w:val="0"/>
          <w:marTop w:val="0"/>
          <w:marBottom w:val="0"/>
          <w:divBdr>
            <w:top w:val="none" w:sz="0" w:space="0" w:color="auto"/>
            <w:left w:val="none" w:sz="0" w:space="0" w:color="auto"/>
            <w:bottom w:val="none" w:sz="0" w:space="0" w:color="auto"/>
            <w:right w:val="none" w:sz="0" w:space="0" w:color="auto"/>
          </w:divBdr>
        </w:div>
        <w:div w:id="521553205">
          <w:marLeft w:val="640"/>
          <w:marRight w:val="0"/>
          <w:marTop w:val="0"/>
          <w:marBottom w:val="0"/>
          <w:divBdr>
            <w:top w:val="none" w:sz="0" w:space="0" w:color="auto"/>
            <w:left w:val="none" w:sz="0" w:space="0" w:color="auto"/>
            <w:bottom w:val="none" w:sz="0" w:space="0" w:color="auto"/>
            <w:right w:val="none" w:sz="0" w:space="0" w:color="auto"/>
          </w:divBdr>
        </w:div>
        <w:div w:id="577789684">
          <w:marLeft w:val="640"/>
          <w:marRight w:val="0"/>
          <w:marTop w:val="0"/>
          <w:marBottom w:val="0"/>
          <w:divBdr>
            <w:top w:val="none" w:sz="0" w:space="0" w:color="auto"/>
            <w:left w:val="none" w:sz="0" w:space="0" w:color="auto"/>
            <w:bottom w:val="none" w:sz="0" w:space="0" w:color="auto"/>
            <w:right w:val="none" w:sz="0" w:space="0" w:color="auto"/>
          </w:divBdr>
        </w:div>
        <w:div w:id="593175868">
          <w:marLeft w:val="640"/>
          <w:marRight w:val="0"/>
          <w:marTop w:val="0"/>
          <w:marBottom w:val="0"/>
          <w:divBdr>
            <w:top w:val="none" w:sz="0" w:space="0" w:color="auto"/>
            <w:left w:val="none" w:sz="0" w:space="0" w:color="auto"/>
            <w:bottom w:val="none" w:sz="0" w:space="0" w:color="auto"/>
            <w:right w:val="none" w:sz="0" w:space="0" w:color="auto"/>
          </w:divBdr>
        </w:div>
        <w:div w:id="621308120">
          <w:marLeft w:val="640"/>
          <w:marRight w:val="0"/>
          <w:marTop w:val="0"/>
          <w:marBottom w:val="0"/>
          <w:divBdr>
            <w:top w:val="none" w:sz="0" w:space="0" w:color="auto"/>
            <w:left w:val="none" w:sz="0" w:space="0" w:color="auto"/>
            <w:bottom w:val="none" w:sz="0" w:space="0" w:color="auto"/>
            <w:right w:val="none" w:sz="0" w:space="0" w:color="auto"/>
          </w:divBdr>
        </w:div>
        <w:div w:id="697199645">
          <w:marLeft w:val="640"/>
          <w:marRight w:val="0"/>
          <w:marTop w:val="0"/>
          <w:marBottom w:val="0"/>
          <w:divBdr>
            <w:top w:val="none" w:sz="0" w:space="0" w:color="auto"/>
            <w:left w:val="none" w:sz="0" w:space="0" w:color="auto"/>
            <w:bottom w:val="none" w:sz="0" w:space="0" w:color="auto"/>
            <w:right w:val="none" w:sz="0" w:space="0" w:color="auto"/>
          </w:divBdr>
        </w:div>
        <w:div w:id="722412516">
          <w:marLeft w:val="640"/>
          <w:marRight w:val="0"/>
          <w:marTop w:val="0"/>
          <w:marBottom w:val="0"/>
          <w:divBdr>
            <w:top w:val="none" w:sz="0" w:space="0" w:color="auto"/>
            <w:left w:val="none" w:sz="0" w:space="0" w:color="auto"/>
            <w:bottom w:val="none" w:sz="0" w:space="0" w:color="auto"/>
            <w:right w:val="none" w:sz="0" w:space="0" w:color="auto"/>
          </w:divBdr>
        </w:div>
        <w:div w:id="751121112">
          <w:marLeft w:val="640"/>
          <w:marRight w:val="0"/>
          <w:marTop w:val="0"/>
          <w:marBottom w:val="0"/>
          <w:divBdr>
            <w:top w:val="none" w:sz="0" w:space="0" w:color="auto"/>
            <w:left w:val="none" w:sz="0" w:space="0" w:color="auto"/>
            <w:bottom w:val="none" w:sz="0" w:space="0" w:color="auto"/>
            <w:right w:val="none" w:sz="0" w:space="0" w:color="auto"/>
          </w:divBdr>
        </w:div>
        <w:div w:id="814369774">
          <w:marLeft w:val="640"/>
          <w:marRight w:val="0"/>
          <w:marTop w:val="0"/>
          <w:marBottom w:val="0"/>
          <w:divBdr>
            <w:top w:val="none" w:sz="0" w:space="0" w:color="auto"/>
            <w:left w:val="none" w:sz="0" w:space="0" w:color="auto"/>
            <w:bottom w:val="none" w:sz="0" w:space="0" w:color="auto"/>
            <w:right w:val="none" w:sz="0" w:space="0" w:color="auto"/>
          </w:divBdr>
        </w:div>
        <w:div w:id="825125740">
          <w:marLeft w:val="640"/>
          <w:marRight w:val="0"/>
          <w:marTop w:val="0"/>
          <w:marBottom w:val="0"/>
          <w:divBdr>
            <w:top w:val="none" w:sz="0" w:space="0" w:color="auto"/>
            <w:left w:val="none" w:sz="0" w:space="0" w:color="auto"/>
            <w:bottom w:val="none" w:sz="0" w:space="0" w:color="auto"/>
            <w:right w:val="none" w:sz="0" w:space="0" w:color="auto"/>
          </w:divBdr>
        </w:div>
        <w:div w:id="847909369">
          <w:marLeft w:val="640"/>
          <w:marRight w:val="0"/>
          <w:marTop w:val="0"/>
          <w:marBottom w:val="0"/>
          <w:divBdr>
            <w:top w:val="none" w:sz="0" w:space="0" w:color="auto"/>
            <w:left w:val="none" w:sz="0" w:space="0" w:color="auto"/>
            <w:bottom w:val="none" w:sz="0" w:space="0" w:color="auto"/>
            <w:right w:val="none" w:sz="0" w:space="0" w:color="auto"/>
          </w:divBdr>
        </w:div>
        <w:div w:id="974599673">
          <w:marLeft w:val="640"/>
          <w:marRight w:val="0"/>
          <w:marTop w:val="0"/>
          <w:marBottom w:val="0"/>
          <w:divBdr>
            <w:top w:val="none" w:sz="0" w:space="0" w:color="auto"/>
            <w:left w:val="none" w:sz="0" w:space="0" w:color="auto"/>
            <w:bottom w:val="none" w:sz="0" w:space="0" w:color="auto"/>
            <w:right w:val="none" w:sz="0" w:space="0" w:color="auto"/>
          </w:divBdr>
        </w:div>
        <w:div w:id="985475971">
          <w:marLeft w:val="640"/>
          <w:marRight w:val="0"/>
          <w:marTop w:val="0"/>
          <w:marBottom w:val="0"/>
          <w:divBdr>
            <w:top w:val="none" w:sz="0" w:space="0" w:color="auto"/>
            <w:left w:val="none" w:sz="0" w:space="0" w:color="auto"/>
            <w:bottom w:val="none" w:sz="0" w:space="0" w:color="auto"/>
            <w:right w:val="none" w:sz="0" w:space="0" w:color="auto"/>
          </w:divBdr>
        </w:div>
        <w:div w:id="1166363889">
          <w:marLeft w:val="640"/>
          <w:marRight w:val="0"/>
          <w:marTop w:val="0"/>
          <w:marBottom w:val="0"/>
          <w:divBdr>
            <w:top w:val="none" w:sz="0" w:space="0" w:color="auto"/>
            <w:left w:val="none" w:sz="0" w:space="0" w:color="auto"/>
            <w:bottom w:val="none" w:sz="0" w:space="0" w:color="auto"/>
            <w:right w:val="none" w:sz="0" w:space="0" w:color="auto"/>
          </w:divBdr>
        </w:div>
        <w:div w:id="1167982722">
          <w:marLeft w:val="640"/>
          <w:marRight w:val="0"/>
          <w:marTop w:val="0"/>
          <w:marBottom w:val="0"/>
          <w:divBdr>
            <w:top w:val="none" w:sz="0" w:space="0" w:color="auto"/>
            <w:left w:val="none" w:sz="0" w:space="0" w:color="auto"/>
            <w:bottom w:val="none" w:sz="0" w:space="0" w:color="auto"/>
            <w:right w:val="none" w:sz="0" w:space="0" w:color="auto"/>
          </w:divBdr>
        </w:div>
        <w:div w:id="1190603039">
          <w:marLeft w:val="640"/>
          <w:marRight w:val="0"/>
          <w:marTop w:val="0"/>
          <w:marBottom w:val="0"/>
          <w:divBdr>
            <w:top w:val="none" w:sz="0" w:space="0" w:color="auto"/>
            <w:left w:val="none" w:sz="0" w:space="0" w:color="auto"/>
            <w:bottom w:val="none" w:sz="0" w:space="0" w:color="auto"/>
            <w:right w:val="none" w:sz="0" w:space="0" w:color="auto"/>
          </w:divBdr>
        </w:div>
        <w:div w:id="1442652015">
          <w:marLeft w:val="640"/>
          <w:marRight w:val="0"/>
          <w:marTop w:val="0"/>
          <w:marBottom w:val="0"/>
          <w:divBdr>
            <w:top w:val="none" w:sz="0" w:space="0" w:color="auto"/>
            <w:left w:val="none" w:sz="0" w:space="0" w:color="auto"/>
            <w:bottom w:val="none" w:sz="0" w:space="0" w:color="auto"/>
            <w:right w:val="none" w:sz="0" w:space="0" w:color="auto"/>
          </w:divBdr>
        </w:div>
        <w:div w:id="1474298646">
          <w:marLeft w:val="640"/>
          <w:marRight w:val="0"/>
          <w:marTop w:val="0"/>
          <w:marBottom w:val="0"/>
          <w:divBdr>
            <w:top w:val="none" w:sz="0" w:space="0" w:color="auto"/>
            <w:left w:val="none" w:sz="0" w:space="0" w:color="auto"/>
            <w:bottom w:val="none" w:sz="0" w:space="0" w:color="auto"/>
            <w:right w:val="none" w:sz="0" w:space="0" w:color="auto"/>
          </w:divBdr>
        </w:div>
        <w:div w:id="1484152278">
          <w:marLeft w:val="640"/>
          <w:marRight w:val="0"/>
          <w:marTop w:val="0"/>
          <w:marBottom w:val="0"/>
          <w:divBdr>
            <w:top w:val="none" w:sz="0" w:space="0" w:color="auto"/>
            <w:left w:val="none" w:sz="0" w:space="0" w:color="auto"/>
            <w:bottom w:val="none" w:sz="0" w:space="0" w:color="auto"/>
            <w:right w:val="none" w:sz="0" w:space="0" w:color="auto"/>
          </w:divBdr>
        </w:div>
        <w:div w:id="1568299934">
          <w:marLeft w:val="640"/>
          <w:marRight w:val="0"/>
          <w:marTop w:val="0"/>
          <w:marBottom w:val="0"/>
          <w:divBdr>
            <w:top w:val="none" w:sz="0" w:space="0" w:color="auto"/>
            <w:left w:val="none" w:sz="0" w:space="0" w:color="auto"/>
            <w:bottom w:val="none" w:sz="0" w:space="0" w:color="auto"/>
            <w:right w:val="none" w:sz="0" w:space="0" w:color="auto"/>
          </w:divBdr>
        </w:div>
        <w:div w:id="1570379709">
          <w:marLeft w:val="640"/>
          <w:marRight w:val="0"/>
          <w:marTop w:val="0"/>
          <w:marBottom w:val="0"/>
          <w:divBdr>
            <w:top w:val="none" w:sz="0" w:space="0" w:color="auto"/>
            <w:left w:val="none" w:sz="0" w:space="0" w:color="auto"/>
            <w:bottom w:val="none" w:sz="0" w:space="0" w:color="auto"/>
            <w:right w:val="none" w:sz="0" w:space="0" w:color="auto"/>
          </w:divBdr>
        </w:div>
      </w:divsChild>
    </w:div>
    <w:div w:id="1175263028">
      <w:bodyDiv w:val="1"/>
      <w:marLeft w:val="0"/>
      <w:marRight w:val="0"/>
      <w:marTop w:val="0"/>
      <w:marBottom w:val="0"/>
      <w:divBdr>
        <w:top w:val="none" w:sz="0" w:space="0" w:color="auto"/>
        <w:left w:val="none" w:sz="0" w:space="0" w:color="auto"/>
        <w:bottom w:val="none" w:sz="0" w:space="0" w:color="auto"/>
        <w:right w:val="none" w:sz="0" w:space="0" w:color="auto"/>
      </w:divBdr>
      <w:divsChild>
        <w:div w:id="5058772">
          <w:marLeft w:val="640"/>
          <w:marRight w:val="0"/>
          <w:marTop w:val="0"/>
          <w:marBottom w:val="0"/>
          <w:divBdr>
            <w:top w:val="none" w:sz="0" w:space="0" w:color="auto"/>
            <w:left w:val="none" w:sz="0" w:space="0" w:color="auto"/>
            <w:bottom w:val="none" w:sz="0" w:space="0" w:color="auto"/>
            <w:right w:val="none" w:sz="0" w:space="0" w:color="auto"/>
          </w:divBdr>
        </w:div>
        <w:div w:id="19088337">
          <w:marLeft w:val="640"/>
          <w:marRight w:val="0"/>
          <w:marTop w:val="0"/>
          <w:marBottom w:val="0"/>
          <w:divBdr>
            <w:top w:val="none" w:sz="0" w:space="0" w:color="auto"/>
            <w:left w:val="none" w:sz="0" w:space="0" w:color="auto"/>
            <w:bottom w:val="none" w:sz="0" w:space="0" w:color="auto"/>
            <w:right w:val="none" w:sz="0" w:space="0" w:color="auto"/>
          </w:divBdr>
        </w:div>
        <w:div w:id="26373110">
          <w:marLeft w:val="640"/>
          <w:marRight w:val="0"/>
          <w:marTop w:val="0"/>
          <w:marBottom w:val="0"/>
          <w:divBdr>
            <w:top w:val="none" w:sz="0" w:space="0" w:color="auto"/>
            <w:left w:val="none" w:sz="0" w:space="0" w:color="auto"/>
            <w:bottom w:val="none" w:sz="0" w:space="0" w:color="auto"/>
            <w:right w:val="none" w:sz="0" w:space="0" w:color="auto"/>
          </w:divBdr>
        </w:div>
        <w:div w:id="38938574">
          <w:marLeft w:val="640"/>
          <w:marRight w:val="0"/>
          <w:marTop w:val="0"/>
          <w:marBottom w:val="0"/>
          <w:divBdr>
            <w:top w:val="none" w:sz="0" w:space="0" w:color="auto"/>
            <w:left w:val="none" w:sz="0" w:space="0" w:color="auto"/>
            <w:bottom w:val="none" w:sz="0" w:space="0" w:color="auto"/>
            <w:right w:val="none" w:sz="0" w:space="0" w:color="auto"/>
          </w:divBdr>
        </w:div>
        <w:div w:id="49772251">
          <w:marLeft w:val="640"/>
          <w:marRight w:val="0"/>
          <w:marTop w:val="0"/>
          <w:marBottom w:val="0"/>
          <w:divBdr>
            <w:top w:val="none" w:sz="0" w:space="0" w:color="auto"/>
            <w:left w:val="none" w:sz="0" w:space="0" w:color="auto"/>
            <w:bottom w:val="none" w:sz="0" w:space="0" w:color="auto"/>
            <w:right w:val="none" w:sz="0" w:space="0" w:color="auto"/>
          </w:divBdr>
        </w:div>
        <w:div w:id="51734875">
          <w:marLeft w:val="640"/>
          <w:marRight w:val="0"/>
          <w:marTop w:val="0"/>
          <w:marBottom w:val="0"/>
          <w:divBdr>
            <w:top w:val="none" w:sz="0" w:space="0" w:color="auto"/>
            <w:left w:val="none" w:sz="0" w:space="0" w:color="auto"/>
            <w:bottom w:val="none" w:sz="0" w:space="0" w:color="auto"/>
            <w:right w:val="none" w:sz="0" w:space="0" w:color="auto"/>
          </w:divBdr>
        </w:div>
        <w:div w:id="61216536">
          <w:marLeft w:val="640"/>
          <w:marRight w:val="0"/>
          <w:marTop w:val="0"/>
          <w:marBottom w:val="0"/>
          <w:divBdr>
            <w:top w:val="none" w:sz="0" w:space="0" w:color="auto"/>
            <w:left w:val="none" w:sz="0" w:space="0" w:color="auto"/>
            <w:bottom w:val="none" w:sz="0" w:space="0" w:color="auto"/>
            <w:right w:val="none" w:sz="0" w:space="0" w:color="auto"/>
          </w:divBdr>
        </w:div>
        <w:div w:id="62684250">
          <w:marLeft w:val="640"/>
          <w:marRight w:val="0"/>
          <w:marTop w:val="0"/>
          <w:marBottom w:val="0"/>
          <w:divBdr>
            <w:top w:val="none" w:sz="0" w:space="0" w:color="auto"/>
            <w:left w:val="none" w:sz="0" w:space="0" w:color="auto"/>
            <w:bottom w:val="none" w:sz="0" w:space="0" w:color="auto"/>
            <w:right w:val="none" w:sz="0" w:space="0" w:color="auto"/>
          </w:divBdr>
        </w:div>
        <w:div w:id="64838033">
          <w:marLeft w:val="640"/>
          <w:marRight w:val="0"/>
          <w:marTop w:val="0"/>
          <w:marBottom w:val="0"/>
          <w:divBdr>
            <w:top w:val="none" w:sz="0" w:space="0" w:color="auto"/>
            <w:left w:val="none" w:sz="0" w:space="0" w:color="auto"/>
            <w:bottom w:val="none" w:sz="0" w:space="0" w:color="auto"/>
            <w:right w:val="none" w:sz="0" w:space="0" w:color="auto"/>
          </w:divBdr>
        </w:div>
        <w:div w:id="65538544">
          <w:marLeft w:val="640"/>
          <w:marRight w:val="0"/>
          <w:marTop w:val="0"/>
          <w:marBottom w:val="0"/>
          <w:divBdr>
            <w:top w:val="none" w:sz="0" w:space="0" w:color="auto"/>
            <w:left w:val="none" w:sz="0" w:space="0" w:color="auto"/>
            <w:bottom w:val="none" w:sz="0" w:space="0" w:color="auto"/>
            <w:right w:val="none" w:sz="0" w:space="0" w:color="auto"/>
          </w:divBdr>
        </w:div>
        <w:div w:id="70660255">
          <w:marLeft w:val="640"/>
          <w:marRight w:val="0"/>
          <w:marTop w:val="0"/>
          <w:marBottom w:val="0"/>
          <w:divBdr>
            <w:top w:val="none" w:sz="0" w:space="0" w:color="auto"/>
            <w:left w:val="none" w:sz="0" w:space="0" w:color="auto"/>
            <w:bottom w:val="none" w:sz="0" w:space="0" w:color="auto"/>
            <w:right w:val="none" w:sz="0" w:space="0" w:color="auto"/>
          </w:divBdr>
        </w:div>
        <w:div w:id="79568676">
          <w:marLeft w:val="640"/>
          <w:marRight w:val="0"/>
          <w:marTop w:val="0"/>
          <w:marBottom w:val="0"/>
          <w:divBdr>
            <w:top w:val="none" w:sz="0" w:space="0" w:color="auto"/>
            <w:left w:val="none" w:sz="0" w:space="0" w:color="auto"/>
            <w:bottom w:val="none" w:sz="0" w:space="0" w:color="auto"/>
            <w:right w:val="none" w:sz="0" w:space="0" w:color="auto"/>
          </w:divBdr>
        </w:div>
        <w:div w:id="100228894">
          <w:marLeft w:val="640"/>
          <w:marRight w:val="0"/>
          <w:marTop w:val="0"/>
          <w:marBottom w:val="0"/>
          <w:divBdr>
            <w:top w:val="none" w:sz="0" w:space="0" w:color="auto"/>
            <w:left w:val="none" w:sz="0" w:space="0" w:color="auto"/>
            <w:bottom w:val="none" w:sz="0" w:space="0" w:color="auto"/>
            <w:right w:val="none" w:sz="0" w:space="0" w:color="auto"/>
          </w:divBdr>
        </w:div>
        <w:div w:id="100301548">
          <w:marLeft w:val="640"/>
          <w:marRight w:val="0"/>
          <w:marTop w:val="0"/>
          <w:marBottom w:val="0"/>
          <w:divBdr>
            <w:top w:val="none" w:sz="0" w:space="0" w:color="auto"/>
            <w:left w:val="none" w:sz="0" w:space="0" w:color="auto"/>
            <w:bottom w:val="none" w:sz="0" w:space="0" w:color="auto"/>
            <w:right w:val="none" w:sz="0" w:space="0" w:color="auto"/>
          </w:divBdr>
        </w:div>
        <w:div w:id="116609070">
          <w:marLeft w:val="640"/>
          <w:marRight w:val="0"/>
          <w:marTop w:val="0"/>
          <w:marBottom w:val="0"/>
          <w:divBdr>
            <w:top w:val="none" w:sz="0" w:space="0" w:color="auto"/>
            <w:left w:val="none" w:sz="0" w:space="0" w:color="auto"/>
            <w:bottom w:val="none" w:sz="0" w:space="0" w:color="auto"/>
            <w:right w:val="none" w:sz="0" w:space="0" w:color="auto"/>
          </w:divBdr>
        </w:div>
        <w:div w:id="131099647">
          <w:marLeft w:val="640"/>
          <w:marRight w:val="0"/>
          <w:marTop w:val="0"/>
          <w:marBottom w:val="0"/>
          <w:divBdr>
            <w:top w:val="none" w:sz="0" w:space="0" w:color="auto"/>
            <w:left w:val="none" w:sz="0" w:space="0" w:color="auto"/>
            <w:bottom w:val="none" w:sz="0" w:space="0" w:color="auto"/>
            <w:right w:val="none" w:sz="0" w:space="0" w:color="auto"/>
          </w:divBdr>
        </w:div>
        <w:div w:id="131875163">
          <w:marLeft w:val="640"/>
          <w:marRight w:val="0"/>
          <w:marTop w:val="0"/>
          <w:marBottom w:val="0"/>
          <w:divBdr>
            <w:top w:val="none" w:sz="0" w:space="0" w:color="auto"/>
            <w:left w:val="none" w:sz="0" w:space="0" w:color="auto"/>
            <w:bottom w:val="none" w:sz="0" w:space="0" w:color="auto"/>
            <w:right w:val="none" w:sz="0" w:space="0" w:color="auto"/>
          </w:divBdr>
        </w:div>
        <w:div w:id="141236249">
          <w:marLeft w:val="640"/>
          <w:marRight w:val="0"/>
          <w:marTop w:val="0"/>
          <w:marBottom w:val="0"/>
          <w:divBdr>
            <w:top w:val="none" w:sz="0" w:space="0" w:color="auto"/>
            <w:left w:val="none" w:sz="0" w:space="0" w:color="auto"/>
            <w:bottom w:val="none" w:sz="0" w:space="0" w:color="auto"/>
            <w:right w:val="none" w:sz="0" w:space="0" w:color="auto"/>
          </w:divBdr>
        </w:div>
        <w:div w:id="167327805">
          <w:marLeft w:val="640"/>
          <w:marRight w:val="0"/>
          <w:marTop w:val="0"/>
          <w:marBottom w:val="0"/>
          <w:divBdr>
            <w:top w:val="none" w:sz="0" w:space="0" w:color="auto"/>
            <w:left w:val="none" w:sz="0" w:space="0" w:color="auto"/>
            <w:bottom w:val="none" w:sz="0" w:space="0" w:color="auto"/>
            <w:right w:val="none" w:sz="0" w:space="0" w:color="auto"/>
          </w:divBdr>
        </w:div>
        <w:div w:id="179124069">
          <w:marLeft w:val="640"/>
          <w:marRight w:val="0"/>
          <w:marTop w:val="0"/>
          <w:marBottom w:val="0"/>
          <w:divBdr>
            <w:top w:val="none" w:sz="0" w:space="0" w:color="auto"/>
            <w:left w:val="none" w:sz="0" w:space="0" w:color="auto"/>
            <w:bottom w:val="none" w:sz="0" w:space="0" w:color="auto"/>
            <w:right w:val="none" w:sz="0" w:space="0" w:color="auto"/>
          </w:divBdr>
        </w:div>
        <w:div w:id="209269307">
          <w:marLeft w:val="640"/>
          <w:marRight w:val="0"/>
          <w:marTop w:val="0"/>
          <w:marBottom w:val="0"/>
          <w:divBdr>
            <w:top w:val="none" w:sz="0" w:space="0" w:color="auto"/>
            <w:left w:val="none" w:sz="0" w:space="0" w:color="auto"/>
            <w:bottom w:val="none" w:sz="0" w:space="0" w:color="auto"/>
            <w:right w:val="none" w:sz="0" w:space="0" w:color="auto"/>
          </w:divBdr>
        </w:div>
        <w:div w:id="213276008">
          <w:marLeft w:val="640"/>
          <w:marRight w:val="0"/>
          <w:marTop w:val="0"/>
          <w:marBottom w:val="0"/>
          <w:divBdr>
            <w:top w:val="none" w:sz="0" w:space="0" w:color="auto"/>
            <w:left w:val="none" w:sz="0" w:space="0" w:color="auto"/>
            <w:bottom w:val="none" w:sz="0" w:space="0" w:color="auto"/>
            <w:right w:val="none" w:sz="0" w:space="0" w:color="auto"/>
          </w:divBdr>
        </w:div>
        <w:div w:id="219635463">
          <w:marLeft w:val="640"/>
          <w:marRight w:val="0"/>
          <w:marTop w:val="0"/>
          <w:marBottom w:val="0"/>
          <w:divBdr>
            <w:top w:val="none" w:sz="0" w:space="0" w:color="auto"/>
            <w:left w:val="none" w:sz="0" w:space="0" w:color="auto"/>
            <w:bottom w:val="none" w:sz="0" w:space="0" w:color="auto"/>
            <w:right w:val="none" w:sz="0" w:space="0" w:color="auto"/>
          </w:divBdr>
        </w:div>
        <w:div w:id="220601914">
          <w:marLeft w:val="640"/>
          <w:marRight w:val="0"/>
          <w:marTop w:val="0"/>
          <w:marBottom w:val="0"/>
          <w:divBdr>
            <w:top w:val="none" w:sz="0" w:space="0" w:color="auto"/>
            <w:left w:val="none" w:sz="0" w:space="0" w:color="auto"/>
            <w:bottom w:val="none" w:sz="0" w:space="0" w:color="auto"/>
            <w:right w:val="none" w:sz="0" w:space="0" w:color="auto"/>
          </w:divBdr>
        </w:div>
        <w:div w:id="231738927">
          <w:marLeft w:val="640"/>
          <w:marRight w:val="0"/>
          <w:marTop w:val="0"/>
          <w:marBottom w:val="0"/>
          <w:divBdr>
            <w:top w:val="none" w:sz="0" w:space="0" w:color="auto"/>
            <w:left w:val="none" w:sz="0" w:space="0" w:color="auto"/>
            <w:bottom w:val="none" w:sz="0" w:space="0" w:color="auto"/>
            <w:right w:val="none" w:sz="0" w:space="0" w:color="auto"/>
          </w:divBdr>
        </w:div>
        <w:div w:id="246695743">
          <w:marLeft w:val="640"/>
          <w:marRight w:val="0"/>
          <w:marTop w:val="0"/>
          <w:marBottom w:val="0"/>
          <w:divBdr>
            <w:top w:val="none" w:sz="0" w:space="0" w:color="auto"/>
            <w:left w:val="none" w:sz="0" w:space="0" w:color="auto"/>
            <w:bottom w:val="none" w:sz="0" w:space="0" w:color="auto"/>
            <w:right w:val="none" w:sz="0" w:space="0" w:color="auto"/>
          </w:divBdr>
        </w:div>
        <w:div w:id="247928767">
          <w:marLeft w:val="640"/>
          <w:marRight w:val="0"/>
          <w:marTop w:val="0"/>
          <w:marBottom w:val="0"/>
          <w:divBdr>
            <w:top w:val="none" w:sz="0" w:space="0" w:color="auto"/>
            <w:left w:val="none" w:sz="0" w:space="0" w:color="auto"/>
            <w:bottom w:val="none" w:sz="0" w:space="0" w:color="auto"/>
            <w:right w:val="none" w:sz="0" w:space="0" w:color="auto"/>
          </w:divBdr>
        </w:div>
        <w:div w:id="327952510">
          <w:marLeft w:val="640"/>
          <w:marRight w:val="0"/>
          <w:marTop w:val="0"/>
          <w:marBottom w:val="0"/>
          <w:divBdr>
            <w:top w:val="none" w:sz="0" w:space="0" w:color="auto"/>
            <w:left w:val="none" w:sz="0" w:space="0" w:color="auto"/>
            <w:bottom w:val="none" w:sz="0" w:space="0" w:color="auto"/>
            <w:right w:val="none" w:sz="0" w:space="0" w:color="auto"/>
          </w:divBdr>
        </w:div>
        <w:div w:id="332296381">
          <w:marLeft w:val="640"/>
          <w:marRight w:val="0"/>
          <w:marTop w:val="0"/>
          <w:marBottom w:val="0"/>
          <w:divBdr>
            <w:top w:val="none" w:sz="0" w:space="0" w:color="auto"/>
            <w:left w:val="none" w:sz="0" w:space="0" w:color="auto"/>
            <w:bottom w:val="none" w:sz="0" w:space="0" w:color="auto"/>
            <w:right w:val="none" w:sz="0" w:space="0" w:color="auto"/>
          </w:divBdr>
        </w:div>
        <w:div w:id="348071187">
          <w:marLeft w:val="640"/>
          <w:marRight w:val="0"/>
          <w:marTop w:val="0"/>
          <w:marBottom w:val="0"/>
          <w:divBdr>
            <w:top w:val="none" w:sz="0" w:space="0" w:color="auto"/>
            <w:left w:val="none" w:sz="0" w:space="0" w:color="auto"/>
            <w:bottom w:val="none" w:sz="0" w:space="0" w:color="auto"/>
            <w:right w:val="none" w:sz="0" w:space="0" w:color="auto"/>
          </w:divBdr>
        </w:div>
        <w:div w:id="367264821">
          <w:marLeft w:val="640"/>
          <w:marRight w:val="0"/>
          <w:marTop w:val="0"/>
          <w:marBottom w:val="0"/>
          <w:divBdr>
            <w:top w:val="none" w:sz="0" w:space="0" w:color="auto"/>
            <w:left w:val="none" w:sz="0" w:space="0" w:color="auto"/>
            <w:bottom w:val="none" w:sz="0" w:space="0" w:color="auto"/>
            <w:right w:val="none" w:sz="0" w:space="0" w:color="auto"/>
          </w:divBdr>
        </w:div>
        <w:div w:id="445395720">
          <w:marLeft w:val="640"/>
          <w:marRight w:val="0"/>
          <w:marTop w:val="0"/>
          <w:marBottom w:val="0"/>
          <w:divBdr>
            <w:top w:val="none" w:sz="0" w:space="0" w:color="auto"/>
            <w:left w:val="none" w:sz="0" w:space="0" w:color="auto"/>
            <w:bottom w:val="none" w:sz="0" w:space="0" w:color="auto"/>
            <w:right w:val="none" w:sz="0" w:space="0" w:color="auto"/>
          </w:divBdr>
        </w:div>
        <w:div w:id="449932541">
          <w:marLeft w:val="640"/>
          <w:marRight w:val="0"/>
          <w:marTop w:val="0"/>
          <w:marBottom w:val="0"/>
          <w:divBdr>
            <w:top w:val="none" w:sz="0" w:space="0" w:color="auto"/>
            <w:left w:val="none" w:sz="0" w:space="0" w:color="auto"/>
            <w:bottom w:val="none" w:sz="0" w:space="0" w:color="auto"/>
            <w:right w:val="none" w:sz="0" w:space="0" w:color="auto"/>
          </w:divBdr>
        </w:div>
        <w:div w:id="457645381">
          <w:marLeft w:val="640"/>
          <w:marRight w:val="0"/>
          <w:marTop w:val="0"/>
          <w:marBottom w:val="0"/>
          <w:divBdr>
            <w:top w:val="none" w:sz="0" w:space="0" w:color="auto"/>
            <w:left w:val="none" w:sz="0" w:space="0" w:color="auto"/>
            <w:bottom w:val="none" w:sz="0" w:space="0" w:color="auto"/>
            <w:right w:val="none" w:sz="0" w:space="0" w:color="auto"/>
          </w:divBdr>
        </w:div>
        <w:div w:id="465240977">
          <w:marLeft w:val="640"/>
          <w:marRight w:val="0"/>
          <w:marTop w:val="0"/>
          <w:marBottom w:val="0"/>
          <w:divBdr>
            <w:top w:val="none" w:sz="0" w:space="0" w:color="auto"/>
            <w:left w:val="none" w:sz="0" w:space="0" w:color="auto"/>
            <w:bottom w:val="none" w:sz="0" w:space="0" w:color="auto"/>
            <w:right w:val="none" w:sz="0" w:space="0" w:color="auto"/>
          </w:divBdr>
        </w:div>
        <w:div w:id="474685661">
          <w:marLeft w:val="640"/>
          <w:marRight w:val="0"/>
          <w:marTop w:val="0"/>
          <w:marBottom w:val="0"/>
          <w:divBdr>
            <w:top w:val="none" w:sz="0" w:space="0" w:color="auto"/>
            <w:left w:val="none" w:sz="0" w:space="0" w:color="auto"/>
            <w:bottom w:val="none" w:sz="0" w:space="0" w:color="auto"/>
            <w:right w:val="none" w:sz="0" w:space="0" w:color="auto"/>
          </w:divBdr>
        </w:div>
        <w:div w:id="476337257">
          <w:marLeft w:val="640"/>
          <w:marRight w:val="0"/>
          <w:marTop w:val="0"/>
          <w:marBottom w:val="0"/>
          <w:divBdr>
            <w:top w:val="none" w:sz="0" w:space="0" w:color="auto"/>
            <w:left w:val="none" w:sz="0" w:space="0" w:color="auto"/>
            <w:bottom w:val="none" w:sz="0" w:space="0" w:color="auto"/>
            <w:right w:val="none" w:sz="0" w:space="0" w:color="auto"/>
          </w:divBdr>
        </w:div>
        <w:div w:id="482695101">
          <w:marLeft w:val="640"/>
          <w:marRight w:val="0"/>
          <w:marTop w:val="0"/>
          <w:marBottom w:val="0"/>
          <w:divBdr>
            <w:top w:val="none" w:sz="0" w:space="0" w:color="auto"/>
            <w:left w:val="none" w:sz="0" w:space="0" w:color="auto"/>
            <w:bottom w:val="none" w:sz="0" w:space="0" w:color="auto"/>
            <w:right w:val="none" w:sz="0" w:space="0" w:color="auto"/>
          </w:divBdr>
        </w:div>
        <w:div w:id="491876064">
          <w:marLeft w:val="640"/>
          <w:marRight w:val="0"/>
          <w:marTop w:val="0"/>
          <w:marBottom w:val="0"/>
          <w:divBdr>
            <w:top w:val="none" w:sz="0" w:space="0" w:color="auto"/>
            <w:left w:val="none" w:sz="0" w:space="0" w:color="auto"/>
            <w:bottom w:val="none" w:sz="0" w:space="0" w:color="auto"/>
            <w:right w:val="none" w:sz="0" w:space="0" w:color="auto"/>
          </w:divBdr>
        </w:div>
        <w:div w:id="503475896">
          <w:marLeft w:val="640"/>
          <w:marRight w:val="0"/>
          <w:marTop w:val="0"/>
          <w:marBottom w:val="0"/>
          <w:divBdr>
            <w:top w:val="none" w:sz="0" w:space="0" w:color="auto"/>
            <w:left w:val="none" w:sz="0" w:space="0" w:color="auto"/>
            <w:bottom w:val="none" w:sz="0" w:space="0" w:color="auto"/>
            <w:right w:val="none" w:sz="0" w:space="0" w:color="auto"/>
          </w:divBdr>
        </w:div>
        <w:div w:id="517039880">
          <w:marLeft w:val="640"/>
          <w:marRight w:val="0"/>
          <w:marTop w:val="0"/>
          <w:marBottom w:val="0"/>
          <w:divBdr>
            <w:top w:val="none" w:sz="0" w:space="0" w:color="auto"/>
            <w:left w:val="none" w:sz="0" w:space="0" w:color="auto"/>
            <w:bottom w:val="none" w:sz="0" w:space="0" w:color="auto"/>
            <w:right w:val="none" w:sz="0" w:space="0" w:color="auto"/>
          </w:divBdr>
        </w:div>
        <w:div w:id="608241718">
          <w:marLeft w:val="640"/>
          <w:marRight w:val="0"/>
          <w:marTop w:val="0"/>
          <w:marBottom w:val="0"/>
          <w:divBdr>
            <w:top w:val="none" w:sz="0" w:space="0" w:color="auto"/>
            <w:left w:val="none" w:sz="0" w:space="0" w:color="auto"/>
            <w:bottom w:val="none" w:sz="0" w:space="0" w:color="auto"/>
            <w:right w:val="none" w:sz="0" w:space="0" w:color="auto"/>
          </w:divBdr>
        </w:div>
        <w:div w:id="624696047">
          <w:marLeft w:val="640"/>
          <w:marRight w:val="0"/>
          <w:marTop w:val="0"/>
          <w:marBottom w:val="0"/>
          <w:divBdr>
            <w:top w:val="none" w:sz="0" w:space="0" w:color="auto"/>
            <w:left w:val="none" w:sz="0" w:space="0" w:color="auto"/>
            <w:bottom w:val="none" w:sz="0" w:space="0" w:color="auto"/>
            <w:right w:val="none" w:sz="0" w:space="0" w:color="auto"/>
          </w:divBdr>
        </w:div>
        <w:div w:id="634338782">
          <w:marLeft w:val="640"/>
          <w:marRight w:val="0"/>
          <w:marTop w:val="0"/>
          <w:marBottom w:val="0"/>
          <w:divBdr>
            <w:top w:val="none" w:sz="0" w:space="0" w:color="auto"/>
            <w:left w:val="none" w:sz="0" w:space="0" w:color="auto"/>
            <w:bottom w:val="none" w:sz="0" w:space="0" w:color="auto"/>
            <w:right w:val="none" w:sz="0" w:space="0" w:color="auto"/>
          </w:divBdr>
        </w:div>
        <w:div w:id="635455085">
          <w:marLeft w:val="640"/>
          <w:marRight w:val="0"/>
          <w:marTop w:val="0"/>
          <w:marBottom w:val="0"/>
          <w:divBdr>
            <w:top w:val="none" w:sz="0" w:space="0" w:color="auto"/>
            <w:left w:val="none" w:sz="0" w:space="0" w:color="auto"/>
            <w:bottom w:val="none" w:sz="0" w:space="0" w:color="auto"/>
            <w:right w:val="none" w:sz="0" w:space="0" w:color="auto"/>
          </w:divBdr>
        </w:div>
        <w:div w:id="661397065">
          <w:marLeft w:val="640"/>
          <w:marRight w:val="0"/>
          <w:marTop w:val="0"/>
          <w:marBottom w:val="0"/>
          <w:divBdr>
            <w:top w:val="none" w:sz="0" w:space="0" w:color="auto"/>
            <w:left w:val="none" w:sz="0" w:space="0" w:color="auto"/>
            <w:bottom w:val="none" w:sz="0" w:space="0" w:color="auto"/>
            <w:right w:val="none" w:sz="0" w:space="0" w:color="auto"/>
          </w:divBdr>
        </w:div>
        <w:div w:id="662050334">
          <w:marLeft w:val="640"/>
          <w:marRight w:val="0"/>
          <w:marTop w:val="0"/>
          <w:marBottom w:val="0"/>
          <w:divBdr>
            <w:top w:val="none" w:sz="0" w:space="0" w:color="auto"/>
            <w:left w:val="none" w:sz="0" w:space="0" w:color="auto"/>
            <w:bottom w:val="none" w:sz="0" w:space="0" w:color="auto"/>
            <w:right w:val="none" w:sz="0" w:space="0" w:color="auto"/>
          </w:divBdr>
        </w:div>
        <w:div w:id="676541910">
          <w:marLeft w:val="640"/>
          <w:marRight w:val="0"/>
          <w:marTop w:val="0"/>
          <w:marBottom w:val="0"/>
          <w:divBdr>
            <w:top w:val="none" w:sz="0" w:space="0" w:color="auto"/>
            <w:left w:val="none" w:sz="0" w:space="0" w:color="auto"/>
            <w:bottom w:val="none" w:sz="0" w:space="0" w:color="auto"/>
            <w:right w:val="none" w:sz="0" w:space="0" w:color="auto"/>
          </w:divBdr>
        </w:div>
        <w:div w:id="684671212">
          <w:marLeft w:val="640"/>
          <w:marRight w:val="0"/>
          <w:marTop w:val="0"/>
          <w:marBottom w:val="0"/>
          <w:divBdr>
            <w:top w:val="none" w:sz="0" w:space="0" w:color="auto"/>
            <w:left w:val="none" w:sz="0" w:space="0" w:color="auto"/>
            <w:bottom w:val="none" w:sz="0" w:space="0" w:color="auto"/>
            <w:right w:val="none" w:sz="0" w:space="0" w:color="auto"/>
          </w:divBdr>
        </w:div>
        <w:div w:id="697193927">
          <w:marLeft w:val="640"/>
          <w:marRight w:val="0"/>
          <w:marTop w:val="0"/>
          <w:marBottom w:val="0"/>
          <w:divBdr>
            <w:top w:val="none" w:sz="0" w:space="0" w:color="auto"/>
            <w:left w:val="none" w:sz="0" w:space="0" w:color="auto"/>
            <w:bottom w:val="none" w:sz="0" w:space="0" w:color="auto"/>
            <w:right w:val="none" w:sz="0" w:space="0" w:color="auto"/>
          </w:divBdr>
        </w:div>
        <w:div w:id="702170669">
          <w:marLeft w:val="640"/>
          <w:marRight w:val="0"/>
          <w:marTop w:val="0"/>
          <w:marBottom w:val="0"/>
          <w:divBdr>
            <w:top w:val="none" w:sz="0" w:space="0" w:color="auto"/>
            <w:left w:val="none" w:sz="0" w:space="0" w:color="auto"/>
            <w:bottom w:val="none" w:sz="0" w:space="0" w:color="auto"/>
            <w:right w:val="none" w:sz="0" w:space="0" w:color="auto"/>
          </w:divBdr>
        </w:div>
        <w:div w:id="718165530">
          <w:marLeft w:val="640"/>
          <w:marRight w:val="0"/>
          <w:marTop w:val="0"/>
          <w:marBottom w:val="0"/>
          <w:divBdr>
            <w:top w:val="none" w:sz="0" w:space="0" w:color="auto"/>
            <w:left w:val="none" w:sz="0" w:space="0" w:color="auto"/>
            <w:bottom w:val="none" w:sz="0" w:space="0" w:color="auto"/>
            <w:right w:val="none" w:sz="0" w:space="0" w:color="auto"/>
          </w:divBdr>
        </w:div>
        <w:div w:id="721710467">
          <w:marLeft w:val="640"/>
          <w:marRight w:val="0"/>
          <w:marTop w:val="0"/>
          <w:marBottom w:val="0"/>
          <w:divBdr>
            <w:top w:val="none" w:sz="0" w:space="0" w:color="auto"/>
            <w:left w:val="none" w:sz="0" w:space="0" w:color="auto"/>
            <w:bottom w:val="none" w:sz="0" w:space="0" w:color="auto"/>
            <w:right w:val="none" w:sz="0" w:space="0" w:color="auto"/>
          </w:divBdr>
        </w:div>
        <w:div w:id="724371649">
          <w:marLeft w:val="640"/>
          <w:marRight w:val="0"/>
          <w:marTop w:val="0"/>
          <w:marBottom w:val="0"/>
          <w:divBdr>
            <w:top w:val="none" w:sz="0" w:space="0" w:color="auto"/>
            <w:left w:val="none" w:sz="0" w:space="0" w:color="auto"/>
            <w:bottom w:val="none" w:sz="0" w:space="0" w:color="auto"/>
            <w:right w:val="none" w:sz="0" w:space="0" w:color="auto"/>
          </w:divBdr>
        </w:div>
        <w:div w:id="735321343">
          <w:marLeft w:val="640"/>
          <w:marRight w:val="0"/>
          <w:marTop w:val="0"/>
          <w:marBottom w:val="0"/>
          <w:divBdr>
            <w:top w:val="none" w:sz="0" w:space="0" w:color="auto"/>
            <w:left w:val="none" w:sz="0" w:space="0" w:color="auto"/>
            <w:bottom w:val="none" w:sz="0" w:space="0" w:color="auto"/>
            <w:right w:val="none" w:sz="0" w:space="0" w:color="auto"/>
          </w:divBdr>
        </w:div>
        <w:div w:id="747271161">
          <w:marLeft w:val="640"/>
          <w:marRight w:val="0"/>
          <w:marTop w:val="0"/>
          <w:marBottom w:val="0"/>
          <w:divBdr>
            <w:top w:val="none" w:sz="0" w:space="0" w:color="auto"/>
            <w:left w:val="none" w:sz="0" w:space="0" w:color="auto"/>
            <w:bottom w:val="none" w:sz="0" w:space="0" w:color="auto"/>
            <w:right w:val="none" w:sz="0" w:space="0" w:color="auto"/>
          </w:divBdr>
        </w:div>
        <w:div w:id="768164110">
          <w:marLeft w:val="640"/>
          <w:marRight w:val="0"/>
          <w:marTop w:val="0"/>
          <w:marBottom w:val="0"/>
          <w:divBdr>
            <w:top w:val="none" w:sz="0" w:space="0" w:color="auto"/>
            <w:left w:val="none" w:sz="0" w:space="0" w:color="auto"/>
            <w:bottom w:val="none" w:sz="0" w:space="0" w:color="auto"/>
            <w:right w:val="none" w:sz="0" w:space="0" w:color="auto"/>
          </w:divBdr>
        </w:div>
        <w:div w:id="768506218">
          <w:marLeft w:val="640"/>
          <w:marRight w:val="0"/>
          <w:marTop w:val="0"/>
          <w:marBottom w:val="0"/>
          <w:divBdr>
            <w:top w:val="none" w:sz="0" w:space="0" w:color="auto"/>
            <w:left w:val="none" w:sz="0" w:space="0" w:color="auto"/>
            <w:bottom w:val="none" w:sz="0" w:space="0" w:color="auto"/>
            <w:right w:val="none" w:sz="0" w:space="0" w:color="auto"/>
          </w:divBdr>
        </w:div>
        <w:div w:id="782460049">
          <w:marLeft w:val="640"/>
          <w:marRight w:val="0"/>
          <w:marTop w:val="0"/>
          <w:marBottom w:val="0"/>
          <w:divBdr>
            <w:top w:val="none" w:sz="0" w:space="0" w:color="auto"/>
            <w:left w:val="none" w:sz="0" w:space="0" w:color="auto"/>
            <w:bottom w:val="none" w:sz="0" w:space="0" w:color="auto"/>
            <w:right w:val="none" w:sz="0" w:space="0" w:color="auto"/>
          </w:divBdr>
        </w:div>
        <w:div w:id="809833842">
          <w:marLeft w:val="640"/>
          <w:marRight w:val="0"/>
          <w:marTop w:val="0"/>
          <w:marBottom w:val="0"/>
          <w:divBdr>
            <w:top w:val="none" w:sz="0" w:space="0" w:color="auto"/>
            <w:left w:val="none" w:sz="0" w:space="0" w:color="auto"/>
            <w:bottom w:val="none" w:sz="0" w:space="0" w:color="auto"/>
            <w:right w:val="none" w:sz="0" w:space="0" w:color="auto"/>
          </w:divBdr>
        </w:div>
        <w:div w:id="844051935">
          <w:marLeft w:val="640"/>
          <w:marRight w:val="0"/>
          <w:marTop w:val="0"/>
          <w:marBottom w:val="0"/>
          <w:divBdr>
            <w:top w:val="none" w:sz="0" w:space="0" w:color="auto"/>
            <w:left w:val="none" w:sz="0" w:space="0" w:color="auto"/>
            <w:bottom w:val="none" w:sz="0" w:space="0" w:color="auto"/>
            <w:right w:val="none" w:sz="0" w:space="0" w:color="auto"/>
          </w:divBdr>
        </w:div>
        <w:div w:id="856890034">
          <w:marLeft w:val="640"/>
          <w:marRight w:val="0"/>
          <w:marTop w:val="0"/>
          <w:marBottom w:val="0"/>
          <w:divBdr>
            <w:top w:val="none" w:sz="0" w:space="0" w:color="auto"/>
            <w:left w:val="none" w:sz="0" w:space="0" w:color="auto"/>
            <w:bottom w:val="none" w:sz="0" w:space="0" w:color="auto"/>
            <w:right w:val="none" w:sz="0" w:space="0" w:color="auto"/>
          </w:divBdr>
        </w:div>
        <w:div w:id="864904779">
          <w:marLeft w:val="640"/>
          <w:marRight w:val="0"/>
          <w:marTop w:val="0"/>
          <w:marBottom w:val="0"/>
          <w:divBdr>
            <w:top w:val="none" w:sz="0" w:space="0" w:color="auto"/>
            <w:left w:val="none" w:sz="0" w:space="0" w:color="auto"/>
            <w:bottom w:val="none" w:sz="0" w:space="0" w:color="auto"/>
            <w:right w:val="none" w:sz="0" w:space="0" w:color="auto"/>
          </w:divBdr>
        </w:div>
        <w:div w:id="882057994">
          <w:marLeft w:val="640"/>
          <w:marRight w:val="0"/>
          <w:marTop w:val="0"/>
          <w:marBottom w:val="0"/>
          <w:divBdr>
            <w:top w:val="none" w:sz="0" w:space="0" w:color="auto"/>
            <w:left w:val="none" w:sz="0" w:space="0" w:color="auto"/>
            <w:bottom w:val="none" w:sz="0" w:space="0" w:color="auto"/>
            <w:right w:val="none" w:sz="0" w:space="0" w:color="auto"/>
          </w:divBdr>
        </w:div>
        <w:div w:id="890387940">
          <w:marLeft w:val="640"/>
          <w:marRight w:val="0"/>
          <w:marTop w:val="0"/>
          <w:marBottom w:val="0"/>
          <w:divBdr>
            <w:top w:val="none" w:sz="0" w:space="0" w:color="auto"/>
            <w:left w:val="none" w:sz="0" w:space="0" w:color="auto"/>
            <w:bottom w:val="none" w:sz="0" w:space="0" w:color="auto"/>
            <w:right w:val="none" w:sz="0" w:space="0" w:color="auto"/>
          </w:divBdr>
        </w:div>
        <w:div w:id="896627721">
          <w:marLeft w:val="640"/>
          <w:marRight w:val="0"/>
          <w:marTop w:val="0"/>
          <w:marBottom w:val="0"/>
          <w:divBdr>
            <w:top w:val="none" w:sz="0" w:space="0" w:color="auto"/>
            <w:left w:val="none" w:sz="0" w:space="0" w:color="auto"/>
            <w:bottom w:val="none" w:sz="0" w:space="0" w:color="auto"/>
            <w:right w:val="none" w:sz="0" w:space="0" w:color="auto"/>
          </w:divBdr>
        </w:div>
        <w:div w:id="899290839">
          <w:marLeft w:val="640"/>
          <w:marRight w:val="0"/>
          <w:marTop w:val="0"/>
          <w:marBottom w:val="0"/>
          <w:divBdr>
            <w:top w:val="none" w:sz="0" w:space="0" w:color="auto"/>
            <w:left w:val="none" w:sz="0" w:space="0" w:color="auto"/>
            <w:bottom w:val="none" w:sz="0" w:space="0" w:color="auto"/>
            <w:right w:val="none" w:sz="0" w:space="0" w:color="auto"/>
          </w:divBdr>
        </w:div>
        <w:div w:id="901524971">
          <w:marLeft w:val="640"/>
          <w:marRight w:val="0"/>
          <w:marTop w:val="0"/>
          <w:marBottom w:val="0"/>
          <w:divBdr>
            <w:top w:val="none" w:sz="0" w:space="0" w:color="auto"/>
            <w:left w:val="none" w:sz="0" w:space="0" w:color="auto"/>
            <w:bottom w:val="none" w:sz="0" w:space="0" w:color="auto"/>
            <w:right w:val="none" w:sz="0" w:space="0" w:color="auto"/>
          </w:divBdr>
        </w:div>
        <w:div w:id="918750919">
          <w:marLeft w:val="640"/>
          <w:marRight w:val="0"/>
          <w:marTop w:val="0"/>
          <w:marBottom w:val="0"/>
          <w:divBdr>
            <w:top w:val="none" w:sz="0" w:space="0" w:color="auto"/>
            <w:left w:val="none" w:sz="0" w:space="0" w:color="auto"/>
            <w:bottom w:val="none" w:sz="0" w:space="0" w:color="auto"/>
            <w:right w:val="none" w:sz="0" w:space="0" w:color="auto"/>
          </w:divBdr>
        </w:div>
        <w:div w:id="930971647">
          <w:marLeft w:val="640"/>
          <w:marRight w:val="0"/>
          <w:marTop w:val="0"/>
          <w:marBottom w:val="0"/>
          <w:divBdr>
            <w:top w:val="none" w:sz="0" w:space="0" w:color="auto"/>
            <w:left w:val="none" w:sz="0" w:space="0" w:color="auto"/>
            <w:bottom w:val="none" w:sz="0" w:space="0" w:color="auto"/>
            <w:right w:val="none" w:sz="0" w:space="0" w:color="auto"/>
          </w:divBdr>
        </w:div>
        <w:div w:id="948702170">
          <w:marLeft w:val="640"/>
          <w:marRight w:val="0"/>
          <w:marTop w:val="0"/>
          <w:marBottom w:val="0"/>
          <w:divBdr>
            <w:top w:val="none" w:sz="0" w:space="0" w:color="auto"/>
            <w:left w:val="none" w:sz="0" w:space="0" w:color="auto"/>
            <w:bottom w:val="none" w:sz="0" w:space="0" w:color="auto"/>
            <w:right w:val="none" w:sz="0" w:space="0" w:color="auto"/>
          </w:divBdr>
        </w:div>
        <w:div w:id="964118928">
          <w:marLeft w:val="640"/>
          <w:marRight w:val="0"/>
          <w:marTop w:val="0"/>
          <w:marBottom w:val="0"/>
          <w:divBdr>
            <w:top w:val="none" w:sz="0" w:space="0" w:color="auto"/>
            <w:left w:val="none" w:sz="0" w:space="0" w:color="auto"/>
            <w:bottom w:val="none" w:sz="0" w:space="0" w:color="auto"/>
            <w:right w:val="none" w:sz="0" w:space="0" w:color="auto"/>
          </w:divBdr>
        </w:div>
        <w:div w:id="991106198">
          <w:marLeft w:val="640"/>
          <w:marRight w:val="0"/>
          <w:marTop w:val="0"/>
          <w:marBottom w:val="0"/>
          <w:divBdr>
            <w:top w:val="none" w:sz="0" w:space="0" w:color="auto"/>
            <w:left w:val="none" w:sz="0" w:space="0" w:color="auto"/>
            <w:bottom w:val="none" w:sz="0" w:space="0" w:color="auto"/>
            <w:right w:val="none" w:sz="0" w:space="0" w:color="auto"/>
          </w:divBdr>
        </w:div>
        <w:div w:id="999767636">
          <w:marLeft w:val="640"/>
          <w:marRight w:val="0"/>
          <w:marTop w:val="0"/>
          <w:marBottom w:val="0"/>
          <w:divBdr>
            <w:top w:val="none" w:sz="0" w:space="0" w:color="auto"/>
            <w:left w:val="none" w:sz="0" w:space="0" w:color="auto"/>
            <w:bottom w:val="none" w:sz="0" w:space="0" w:color="auto"/>
            <w:right w:val="none" w:sz="0" w:space="0" w:color="auto"/>
          </w:divBdr>
        </w:div>
        <w:div w:id="1008560672">
          <w:marLeft w:val="640"/>
          <w:marRight w:val="0"/>
          <w:marTop w:val="0"/>
          <w:marBottom w:val="0"/>
          <w:divBdr>
            <w:top w:val="none" w:sz="0" w:space="0" w:color="auto"/>
            <w:left w:val="none" w:sz="0" w:space="0" w:color="auto"/>
            <w:bottom w:val="none" w:sz="0" w:space="0" w:color="auto"/>
            <w:right w:val="none" w:sz="0" w:space="0" w:color="auto"/>
          </w:divBdr>
        </w:div>
        <w:div w:id="1013456858">
          <w:marLeft w:val="640"/>
          <w:marRight w:val="0"/>
          <w:marTop w:val="0"/>
          <w:marBottom w:val="0"/>
          <w:divBdr>
            <w:top w:val="none" w:sz="0" w:space="0" w:color="auto"/>
            <w:left w:val="none" w:sz="0" w:space="0" w:color="auto"/>
            <w:bottom w:val="none" w:sz="0" w:space="0" w:color="auto"/>
            <w:right w:val="none" w:sz="0" w:space="0" w:color="auto"/>
          </w:divBdr>
        </w:div>
        <w:div w:id="1015158847">
          <w:marLeft w:val="640"/>
          <w:marRight w:val="0"/>
          <w:marTop w:val="0"/>
          <w:marBottom w:val="0"/>
          <w:divBdr>
            <w:top w:val="none" w:sz="0" w:space="0" w:color="auto"/>
            <w:left w:val="none" w:sz="0" w:space="0" w:color="auto"/>
            <w:bottom w:val="none" w:sz="0" w:space="0" w:color="auto"/>
            <w:right w:val="none" w:sz="0" w:space="0" w:color="auto"/>
          </w:divBdr>
        </w:div>
        <w:div w:id="1015418632">
          <w:marLeft w:val="640"/>
          <w:marRight w:val="0"/>
          <w:marTop w:val="0"/>
          <w:marBottom w:val="0"/>
          <w:divBdr>
            <w:top w:val="none" w:sz="0" w:space="0" w:color="auto"/>
            <w:left w:val="none" w:sz="0" w:space="0" w:color="auto"/>
            <w:bottom w:val="none" w:sz="0" w:space="0" w:color="auto"/>
            <w:right w:val="none" w:sz="0" w:space="0" w:color="auto"/>
          </w:divBdr>
        </w:div>
        <w:div w:id="1020165578">
          <w:marLeft w:val="640"/>
          <w:marRight w:val="0"/>
          <w:marTop w:val="0"/>
          <w:marBottom w:val="0"/>
          <w:divBdr>
            <w:top w:val="none" w:sz="0" w:space="0" w:color="auto"/>
            <w:left w:val="none" w:sz="0" w:space="0" w:color="auto"/>
            <w:bottom w:val="none" w:sz="0" w:space="0" w:color="auto"/>
            <w:right w:val="none" w:sz="0" w:space="0" w:color="auto"/>
          </w:divBdr>
        </w:div>
        <w:div w:id="1020859297">
          <w:marLeft w:val="640"/>
          <w:marRight w:val="0"/>
          <w:marTop w:val="0"/>
          <w:marBottom w:val="0"/>
          <w:divBdr>
            <w:top w:val="none" w:sz="0" w:space="0" w:color="auto"/>
            <w:left w:val="none" w:sz="0" w:space="0" w:color="auto"/>
            <w:bottom w:val="none" w:sz="0" w:space="0" w:color="auto"/>
            <w:right w:val="none" w:sz="0" w:space="0" w:color="auto"/>
          </w:divBdr>
        </w:div>
        <w:div w:id="1025132393">
          <w:marLeft w:val="640"/>
          <w:marRight w:val="0"/>
          <w:marTop w:val="0"/>
          <w:marBottom w:val="0"/>
          <w:divBdr>
            <w:top w:val="none" w:sz="0" w:space="0" w:color="auto"/>
            <w:left w:val="none" w:sz="0" w:space="0" w:color="auto"/>
            <w:bottom w:val="none" w:sz="0" w:space="0" w:color="auto"/>
            <w:right w:val="none" w:sz="0" w:space="0" w:color="auto"/>
          </w:divBdr>
        </w:div>
        <w:div w:id="1030031127">
          <w:marLeft w:val="640"/>
          <w:marRight w:val="0"/>
          <w:marTop w:val="0"/>
          <w:marBottom w:val="0"/>
          <w:divBdr>
            <w:top w:val="none" w:sz="0" w:space="0" w:color="auto"/>
            <w:left w:val="none" w:sz="0" w:space="0" w:color="auto"/>
            <w:bottom w:val="none" w:sz="0" w:space="0" w:color="auto"/>
            <w:right w:val="none" w:sz="0" w:space="0" w:color="auto"/>
          </w:divBdr>
        </w:div>
        <w:div w:id="1036781579">
          <w:marLeft w:val="640"/>
          <w:marRight w:val="0"/>
          <w:marTop w:val="0"/>
          <w:marBottom w:val="0"/>
          <w:divBdr>
            <w:top w:val="none" w:sz="0" w:space="0" w:color="auto"/>
            <w:left w:val="none" w:sz="0" w:space="0" w:color="auto"/>
            <w:bottom w:val="none" w:sz="0" w:space="0" w:color="auto"/>
            <w:right w:val="none" w:sz="0" w:space="0" w:color="auto"/>
          </w:divBdr>
        </w:div>
        <w:div w:id="1037462877">
          <w:marLeft w:val="640"/>
          <w:marRight w:val="0"/>
          <w:marTop w:val="0"/>
          <w:marBottom w:val="0"/>
          <w:divBdr>
            <w:top w:val="none" w:sz="0" w:space="0" w:color="auto"/>
            <w:left w:val="none" w:sz="0" w:space="0" w:color="auto"/>
            <w:bottom w:val="none" w:sz="0" w:space="0" w:color="auto"/>
            <w:right w:val="none" w:sz="0" w:space="0" w:color="auto"/>
          </w:divBdr>
        </w:div>
        <w:div w:id="1039278099">
          <w:marLeft w:val="640"/>
          <w:marRight w:val="0"/>
          <w:marTop w:val="0"/>
          <w:marBottom w:val="0"/>
          <w:divBdr>
            <w:top w:val="none" w:sz="0" w:space="0" w:color="auto"/>
            <w:left w:val="none" w:sz="0" w:space="0" w:color="auto"/>
            <w:bottom w:val="none" w:sz="0" w:space="0" w:color="auto"/>
            <w:right w:val="none" w:sz="0" w:space="0" w:color="auto"/>
          </w:divBdr>
        </w:div>
        <w:div w:id="1040521201">
          <w:marLeft w:val="640"/>
          <w:marRight w:val="0"/>
          <w:marTop w:val="0"/>
          <w:marBottom w:val="0"/>
          <w:divBdr>
            <w:top w:val="none" w:sz="0" w:space="0" w:color="auto"/>
            <w:left w:val="none" w:sz="0" w:space="0" w:color="auto"/>
            <w:bottom w:val="none" w:sz="0" w:space="0" w:color="auto"/>
            <w:right w:val="none" w:sz="0" w:space="0" w:color="auto"/>
          </w:divBdr>
        </w:div>
        <w:div w:id="1046366890">
          <w:marLeft w:val="640"/>
          <w:marRight w:val="0"/>
          <w:marTop w:val="0"/>
          <w:marBottom w:val="0"/>
          <w:divBdr>
            <w:top w:val="none" w:sz="0" w:space="0" w:color="auto"/>
            <w:left w:val="none" w:sz="0" w:space="0" w:color="auto"/>
            <w:bottom w:val="none" w:sz="0" w:space="0" w:color="auto"/>
            <w:right w:val="none" w:sz="0" w:space="0" w:color="auto"/>
          </w:divBdr>
        </w:div>
        <w:div w:id="1074359360">
          <w:marLeft w:val="640"/>
          <w:marRight w:val="0"/>
          <w:marTop w:val="0"/>
          <w:marBottom w:val="0"/>
          <w:divBdr>
            <w:top w:val="none" w:sz="0" w:space="0" w:color="auto"/>
            <w:left w:val="none" w:sz="0" w:space="0" w:color="auto"/>
            <w:bottom w:val="none" w:sz="0" w:space="0" w:color="auto"/>
            <w:right w:val="none" w:sz="0" w:space="0" w:color="auto"/>
          </w:divBdr>
        </w:div>
        <w:div w:id="1080710480">
          <w:marLeft w:val="640"/>
          <w:marRight w:val="0"/>
          <w:marTop w:val="0"/>
          <w:marBottom w:val="0"/>
          <w:divBdr>
            <w:top w:val="none" w:sz="0" w:space="0" w:color="auto"/>
            <w:left w:val="none" w:sz="0" w:space="0" w:color="auto"/>
            <w:bottom w:val="none" w:sz="0" w:space="0" w:color="auto"/>
            <w:right w:val="none" w:sz="0" w:space="0" w:color="auto"/>
          </w:divBdr>
        </w:div>
        <w:div w:id="1085884779">
          <w:marLeft w:val="640"/>
          <w:marRight w:val="0"/>
          <w:marTop w:val="0"/>
          <w:marBottom w:val="0"/>
          <w:divBdr>
            <w:top w:val="none" w:sz="0" w:space="0" w:color="auto"/>
            <w:left w:val="none" w:sz="0" w:space="0" w:color="auto"/>
            <w:bottom w:val="none" w:sz="0" w:space="0" w:color="auto"/>
            <w:right w:val="none" w:sz="0" w:space="0" w:color="auto"/>
          </w:divBdr>
        </w:div>
        <w:div w:id="1089160694">
          <w:marLeft w:val="640"/>
          <w:marRight w:val="0"/>
          <w:marTop w:val="0"/>
          <w:marBottom w:val="0"/>
          <w:divBdr>
            <w:top w:val="none" w:sz="0" w:space="0" w:color="auto"/>
            <w:left w:val="none" w:sz="0" w:space="0" w:color="auto"/>
            <w:bottom w:val="none" w:sz="0" w:space="0" w:color="auto"/>
            <w:right w:val="none" w:sz="0" w:space="0" w:color="auto"/>
          </w:divBdr>
        </w:div>
        <w:div w:id="1110659455">
          <w:marLeft w:val="640"/>
          <w:marRight w:val="0"/>
          <w:marTop w:val="0"/>
          <w:marBottom w:val="0"/>
          <w:divBdr>
            <w:top w:val="none" w:sz="0" w:space="0" w:color="auto"/>
            <w:left w:val="none" w:sz="0" w:space="0" w:color="auto"/>
            <w:bottom w:val="none" w:sz="0" w:space="0" w:color="auto"/>
            <w:right w:val="none" w:sz="0" w:space="0" w:color="auto"/>
          </w:divBdr>
        </w:div>
        <w:div w:id="1113865771">
          <w:marLeft w:val="640"/>
          <w:marRight w:val="0"/>
          <w:marTop w:val="0"/>
          <w:marBottom w:val="0"/>
          <w:divBdr>
            <w:top w:val="none" w:sz="0" w:space="0" w:color="auto"/>
            <w:left w:val="none" w:sz="0" w:space="0" w:color="auto"/>
            <w:bottom w:val="none" w:sz="0" w:space="0" w:color="auto"/>
            <w:right w:val="none" w:sz="0" w:space="0" w:color="auto"/>
          </w:divBdr>
        </w:div>
        <w:div w:id="1154838932">
          <w:marLeft w:val="640"/>
          <w:marRight w:val="0"/>
          <w:marTop w:val="0"/>
          <w:marBottom w:val="0"/>
          <w:divBdr>
            <w:top w:val="none" w:sz="0" w:space="0" w:color="auto"/>
            <w:left w:val="none" w:sz="0" w:space="0" w:color="auto"/>
            <w:bottom w:val="none" w:sz="0" w:space="0" w:color="auto"/>
            <w:right w:val="none" w:sz="0" w:space="0" w:color="auto"/>
          </w:divBdr>
        </w:div>
        <w:div w:id="1155149552">
          <w:marLeft w:val="640"/>
          <w:marRight w:val="0"/>
          <w:marTop w:val="0"/>
          <w:marBottom w:val="0"/>
          <w:divBdr>
            <w:top w:val="none" w:sz="0" w:space="0" w:color="auto"/>
            <w:left w:val="none" w:sz="0" w:space="0" w:color="auto"/>
            <w:bottom w:val="none" w:sz="0" w:space="0" w:color="auto"/>
            <w:right w:val="none" w:sz="0" w:space="0" w:color="auto"/>
          </w:divBdr>
        </w:div>
        <w:div w:id="1155535016">
          <w:marLeft w:val="640"/>
          <w:marRight w:val="0"/>
          <w:marTop w:val="0"/>
          <w:marBottom w:val="0"/>
          <w:divBdr>
            <w:top w:val="none" w:sz="0" w:space="0" w:color="auto"/>
            <w:left w:val="none" w:sz="0" w:space="0" w:color="auto"/>
            <w:bottom w:val="none" w:sz="0" w:space="0" w:color="auto"/>
            <w:right w:val="none" w:sz="0" w:space="0" w:color="auto"/>
          </w:divBdr>
        </w:div>
        <w:div w:id="1180773957">
          <w:marLeft w:val="640"/>
          <w:marRight w:val="0"/>
          <w:marTop w:val="0"/>
          <w:marBottom w:val="0"/>
          <w:divBdr>
            <w:top w:val="none" w:sz="0" w:space="0" w:color="auto"/>
            <w:left w:val="none" w:sz="0" w:space="0" w:color="auto"/>
            <w:bottom w:val="none" w:sz="0" w:space="0" w:color="auto"/>
            <w:right w:val="none" w:sz="0" w:space="0" w:color="auto"/>
          </w:divBdr>
        </w:div>
        <w:div w:id="1203860190">
          <w:marLeft w:val="640"/>
          <w:marRight w:val="0"/>
          <w:marTop w:val="0"/>
          <w:marBottom w:val="0"/>
          <w:divBdr>
            <w:top w:val="none" w:sz="0" w:space="0" w:color="auto"/>
            <w:left w:val="none" w:sz="0" w:space="0" w:color="auto"/>
            <w:bottom w:val="none" w:sz="0" w:space="0" w:color="auto"/>
            <w:right w:val="none" w:sz="0" w:space="0" w:color="auto"/>
          </w:divBdr>
        </w:div>
        <w:div w:id="1219437883">
          <w:marLeft w:val="640"/>
          <w:marRight w:val="0"/>
          <w:marTop w:val="0"/>
          <w:marBottom w:val="0"/>
          <w:divBdr>
            <w:top w:val="none" w:sz="0" w:space="0" w:color="auto"/>
            <w:left w:val="none" w:sz="0" w:space="0" w:color="auto"/>
            <w:bottom w:val="none" w:sz="0" w:space="0" w:color="auto"/>
            <w:right w:val="none" w:sz="0" w:space="0" w:color="auto"/>
          </w:divBdr>
        </w:div>
        <w:div w:id="1221676841">
          <w:marLeft w:val="640"/>
          <w:marRight w:val="0"/>
          <w:marTop w:val="0"/>
          <w:marBottom w:val="0"/>
          <w:divBdr>
            <w:top w:val="none" w:sz="0" w:space="0" w:color="auto"/>
            <w:left w:val="none" w:sz="0" w:space="0" w:color="auto"/>
            <w:bottom w:val="none" w:sz="0" w:space="0" w:color="auto"/>
            <w:right w:val="none" w:sz="0" w:space="0" w:color="auto"/>
          </w:divBdr>
        </w:div>
        <w:div w:id="1224364228">
          <w:marLeft w:val="640"/>
          <w:marRight w:val="0"/>
          <w:marTop w:val="0"/>
          <w:marBottom w:val="0"/>
          <w:divBdr>
            <w:top w:val="none" w:sz="0" w:space="0" w:color="auto"/>
            <w:left w:val="none" w:sz="0" w:space="0" w:color="auto"/>
            <w:bottom w:val="none" w:sz="0" w:space="0" w:color="auto"/>
            <w:right w:val="none" w:sz="0" w:space="0" w:color="auto"/>
          </w:divBdr>
        </w:div>
        <w:div w:id="1239556865">
          <w:marLeft w:val="640"/>
          <w:marRight w:val="0"/>
          <w:marTop w:val="0"/>
          <w:marBottom w:val="0"/>
          <w:divBdr>
            <w:top w:val="none" w:sz="0" w:space="0" w:color="auto"/>
            <w:left w:val="none" w:sz="0" w:space="0" w:color="auto"/>
            <w:bottom w:val="none" w:sz="0" w:space="0" w:color="auto"/>
            <w:right w:val="none" w:sz="0" w:space="0" w:color="auto"/>
          </w:divBdr>
        </w:div>
        <w:div w:id="1255822493">
          <w:marLeft w:val="640"/>
          <w:marRight w:val="0"/>
          <w:marTop w:val="0"/>
          <w:marBottom w:val="0"/>
          <w:divBdr>
            <w:top w:val="none" w:sz="0" w:space="0" w:color="auto"/>
            <w:left w:val="none" w:sz="0" w:space="0" w:color="auto"/>
            <w:bottom w:val="none" w:sz="0" w:space="0" w:color="auto"/>
            <w:right w:val="none" w:sz="0" w:space="0" w:color="auto"/>
          </w:divBdr>
        </w:div>
        <w:div w:id="1264875012">
          <w:marLeft w:val="640"/>
          <w:marRight w:val="0"/>
          <w:marTop w:val="0"/>
          <w:marBottom w:val="0"/>
          <w:divBdr>
            <w:top w:val="none" w:sz="0" w:space="0" w:color="auto"/>
            <w:left w:val="none" w:sz="0" w:space="0" w:color="auto"/>
            <w:bottom w:val="none" w:sz="0" w:space="0" w:color="auto"/>
            <w:right w:val="none" w:sz="0" w:space="0" w:color="auto"/>
          </w:divBdr>
        </w:div>
        <w:div w:id="1268388787">
          <w:marLeft w:val="640"/>
          <w:marRight w:val="0"/>
          <w:marTop w:val="0"/>
          <w:marBottom w:val="0"/>
          <w:divBdr>
            <w:top w:val="none" w:sz="0" w:space="0" w:color="auto"/>
            <w:left w:val="none" w:sz="0" w:space="0" w:color="auto"/>
            <w:bottom w:val="none" w:sz="0" w:space="0" w:color="auto"/>
            <w:right w:val="none" w:sz="0" w:space="0" w:color="auto"/>
          </w:divBdr>
        </w:div>
        <w:div w:id="1272854591">
          <w:marLeft w:val="640"/>
          <w:marRight w:val="0"/>
          <w:marTop w:val="0"/>
          <w:marBottom w:val="0"/>
          <w:divBdr>
            <w:top w:val="none" w:sz="0" w:space="0" w:color="auto"/>
            <w:left w:val="none" w:sz="0" w:space="0" w:color="auto"/>
            <w:bottom w:val="none" w:sz="0" w:space="0" w:color="auto"/>
            <w:right w:val="none" w:sz="0" w:space="0" w:color="auto"/>
          </w:divBdr>
        </w:div>
        <w:div w:id="1286615813">
          <w:marLeft w:val="640"/>
          <w:marRight w:val="0"/>
          <w:marTop w:val="0"/>
          <w:marBottom w:val="0"/>
          <w:divBdr>
            <w:top w:val="none" w:sz="0" w:space="0" w:color="auto"/>
            <w:left w:val="none" w:sz="0" w:space="0" w:color="auto"/>
            <w:bottom w:val="none" w:sz="0" w:space="0" w:color="auto"/>
            <w:right w:val="none" w:sz="0" w:space="0" w:color="auto"/>
          </w:divBdr>
        </w:div>
        <w:div w:id="1310136314">
          <w:marLeft w:val="640"/>
          <w:marRight w:val="0"/>
          <w:marTop w:val="0"/>
          <w:marBottom w:val="0"/>
          <w:divBdr>
            <w:top w:val="none" w:sz="0" w:space="0" w:color="auto"/>
            <w:left w:val="none" w:sz="0" w:space="0" w:color="auto"/>
            <w:bottom w:val="none" w:sz="0" w:space="0" w:color="auto"/>
            <w:right w:val="none" w:sz="0" w:space="0" w:color="auto"/>
          </w:divBdr>
        </w:div>
        <w:div w:id="1318218741">
          <w:marLeft w:val="640"/>
          <w:marRight w:val="0"/>
          <w:marTop w:val="0"/>
          <w:marBottom w:val="0"/>
          <w:divBdr>
            <w:top w:val="none" w:sz="0" w:space="0" w:color="auto"/>
            <w:left w:val="none" w:sz="0" w:space="0" w:color="auto"/>
            <w:bottom w:val="none" w:sz="0" w:space="0" w:color="auto"/>
            <w:right w:val="none" w:sz="0" w:space="0" w:color="auto"/>
          </w:divBdr>
        </w:div>
        <w:div w:id="1337615691">
          <w:marLeft w:val="640"/>
          <w:marRight w:val="0"/>
          <w:marTop w:val="0"/>
          <w:marBottom w:val="0"/>
          <w:divBdr>
            <w:top w:val="none" w:sz="0" w:space="0" w:color="auto"/>
            <w:left w:val="none" w:sz="0" w:space="0" w:color="auto"/>
            <w:bottom w:val="none" w:sz="0" w:space="0" w:color="auto"/>
            <w:right w:val="none" w:sz="0" w:space="0" w:color="auto"/>
          </w:divBdr>
        </w:div>
        <w:div w:id="1338995807">
          <w:marLeft w:val="640"/>
          <w:marRight w:val="0"/>
          <w:marTop w:val="0"/>
          <w:marBottom w:val="0"/>
          <w:divBdr>
            <w:top w:val="none" w:sz="0" w:space="0" w:color="auto"/>
            <w:left w:val="none" w:sz="0" w:space="0" w:color="auto"/>
            <w:bottom w:val="none" w:sz="0" w:space="0" w:color="auto"/>
            <w:right w:val="none" w:sz="0" w:space="0" w:color="auto"/>
          </w:divBdr>
        </w:div>
        <w:div w:id="1339573767">
          <w:marLeft w:val="640"/>
          <w:marRight w:val="0"/>
          <w:marTop w:val="0"/>
          <w:marBottom w:val="0"/>
          <w:divBdr>
            <w:top w:val="none" w:sz="0" w:space="0" w:color="auto"/>
            <w:left w:val="none" w:sz="0" w:space="0" w:color="auto"/>
            <w:bottom w:val="none" w:sz="0" w:space="0" w:color="auto"/>
            <w:right w:val="none" w:sz="0" w:space="0" w:color="auto"/>
          </w:divBdr>
        </w:div>
        <w:div w:id="1347366909">
          <w:marLeft w:val="640"/>
          <w:marRight w:val="0"/>
          <w:marTop w:val="0"/>
          <w:marBottom w:val="0"/>
          <w:divBdr>
            <w:top w:val="none" w:sz="0" w:space="0" w:color="auto"/>
            <w:left w:val="none" w:sz="0" w:space="0" w:color="auto"/>
            <w:bottom w:val="none" w:sz="0" w:space="0" w:color="auto"/>
            <w:right w:val="none" w:sz="0" w:space="0" w:color="auto"/>
          </w:divBdr>
        </w:div>
        <w:div w:id="1359045609">
          <w:marLeft w:val="640"/>
          <w:marRight w:val="0"/>
          <w:marTop w:val="0"/>
          <w:marBottom w:val="0"/>
          <w:divBdr>
            <w:top w:val="none" w:sz="0" w:space="0" w:color="auto"/>
            <w:left w:val="none" w:sz="0" w:space="0" w:color="auto"/>
            <w:bottom w:val="none" w:sz="0" w:space="0" w:color="auto"/>
            <w:right w:val="none" w:sz="0" w:space="0" w:color="auto"/>
          </w:divBdr>
        </w:div>
        <w:div w:id="1364405971">
          <w:marLeft w:val="640"/>
          <w:marRight w:val="0"/>
          <w:marTop w:val="0"/>
          <w:marBottom w:val="0"/>
          <w:divBdr>
            <w:top w:val="none" w:sz="0" w:space="0" w:color="auto"/>
            <w:left w:val="none" w:sz="0" w:space="0" w:color="auto"/>
            <w:bottom w:val="none" w:sz="0" w:space="0" w:color="auto"/>
            <w:right w:val="none" w:sz="0" w:space="0" w:color="auto"/>
          </w:divBdr>
        </w:div>
        <w:div w:id="1371153762">
          <w:marLeft w:val="640"/>
          <w:marRight w:val="0"/>
          <w:marTop w:val="0"/>
          <w:marBottom w:val="0"/>
          <w:divBdr>
            <w:top w:val="none" w:sz="0" w:space="0" w:color="auto"/>
            <w:left w:val="none" w:sz="0" w:space="0" w:color="auto"/>
            <w:bottom w:val="none" w:sz="0" w:space="0" w:color="auto"/>
            <w:right w:val="none" w:sz="0" w:space="0" w:color="auto"/>
          </w:divBdr>
        </w:div>
        <w:div w:id="1435323257">
          <w:marLeft w:val="640"/>
          <w:marRight w:val="0"/>
          <w:marTop w:val="0"/>
          <w:marBottom w:val="0"/>
          <w:divBdr>
            <w:top w:val="none" w:sz="0" w:space="0" w:color="auto"/>
            <w:left w:val="none" w:sz="0" w:space="0" w:color="auto"/>
            <w:bottom w:val="none" w:sz="0" w:space="0" w:color="auto"/>
            <w:right w:val="none" w:sz="0" w:space="0" w:color="auto"/>
          </w:divBdr>
        </w:div>
        <w:div w:id="1458573238">
          <w:marLeft w:val="640"/>
          <w:marRight w:val="0"/>
          <w:marTop w:val="0"/>
          <w:marBottom w:val="0"/>
          <w:divBdr>
            <w:top w:val="none" w:sz="0" w:space="0" w:color="auto"/>
            <w:left w:val="none" w:sz="0" w:space="0" w:color="auto"/>
            <w:bottom w:val="none" w:sz="0" w:space="0" w:color="auto"/>
            <w:right w:val="none" w:sz="0" w:space="0" w:color="auto"/>
          </w:divBdr>
        </w:div>
        <w:div w:id="1461723722">
          <w:marLeft w:val="640"/>
          <w:marRight w:val="0"/>
          <w:marTop w:val="0"/>
          <w:marBottom w:val="0"/>
          <w:divBdr>
            <w:top w:val="none" w:sz="0" w:space="0" w:color="auto"/>
            <w:left w:val="none" w:sz="0" w:space="0" w:color="auto"/>
            <w:bottom w:val="none" w:sz="0" w:space="0" w:color="auto"/>
            <w:right w:val="none" w:sz="0" w:space="0" w:color="auto"/>
          </w:divBdr>
        </w:div>
        <w:div w:id="1475294103">
          <w:marLeft w:val="640"/>
          <w:marRight w:val="0"/>
          <w:marTop w:val="0"/>
          <w:marBottom w:val="0"/>
          <w:divBdr>
            <w:top w:val="none" w:sz="0" w:space="0" w:color="auto"/>
            <w:left w:val="none" w:sz="0" w:space="0" w:color="auto"/>
            <w:bottom w:val="none" w:sz="0" w:space="0" w:color="auto"/>
            <w:right w:val="none" w:sz="0" w:space="0" w:color="auto"/>
          </w:divBdr>
        </w:div>
        <w:div w:id="1488474234">
          <w:marLeft w:val="640"/>
          <w:marRight w:val="0"/>
          <w:marTop w:val="0"/>
          <w:marBottom w:val="0"/>
          <w:divBdr>
            <w:top w:val="none" w:sz="0" w:space="0" w:color="auto"/>
            <w:left w:val="none" w:sz="0" w:space="0" w:color="auto"/>
            <w:bottom w:val="none" w:sz="0" w:space="0" w:color="auto"/>
            <w:right w:val="none" w:sz="0" w:space="0" w:color="auto"/>
          </w:divBdr>
        </w:div>
        <w:div w:id="1508246418">
          <w:marLeft w:val="640"/>
          <w:marRight w:val="0"/>
          <w:marTop w:val="0"/>
          <w:marBottom w:val="0"/>
          <w:divBdr>
            <w:top w:val="none" w:sz="0" w:space="0" w:color="auto"/>
            <w:left w:val="none" w:sz="0" w:space="0" w:color="auto"/>
            <w:bottom w:val="none" w:sz="0" w:space="0" w:color="auto"/>
            <w:right w:val="none" w:sz="0" w:space="0" w:color="auto"/>
          </w:divBdr>
        </w:div>
        <w:div w:id="1523669657">
          <w:marLeft w:val="640"/>
          <w:marRight w:val="0"/>
          <w:marTop w:val="0"/>
          <w:marBottom w:val="0"/>
          <w:divBdr>
            <w:top w:val="none" w:sz="0" w:space="0" w:color="auto"/>
            <w:left w:val="none" w:sz="0" w:space="0" w:color="auto"/>
            <w:bottom w:val="none" w:sz="0" w:space="0" w:color="auto"/>
            <w:right w:val="none" w:sz="0" w:space="0" w:color="auto"/>
          </w:divBdr>
        </w:div>
        <w:div w:id="1530289594">
          <w:marLeft w:val="640"/>
          <w:marRight w:val="0"/>
          <w:marTop w:val="0"/>
          <w:marBottom w:val="0"/>
          <w:divBdr>
            <w:top w:val="none" w:sz="0" w:space="0" w:color="auto"/>
            <w:left w:val="none" w:sz="0" w:space="0" w:color="auto"/>
            <w:bottom w:val="none" w:sz="0" w:space="0" w:color="auto"/>
            <w:right w:val="none" w:sz="0" w:space="0" w:color="auto"/>
          </w:divBdr>
        </w:div>
        <w:div w:id="1533611468">
          <w:marLeft w:val="640"/>
          <w:marRight w:val="0"/>
          <w:marTop w:val="0"/>
          <w:marBottom w:val="0"/>
          <w:divBdr>
            <w:top w:val="none" w:sz="0" w:space="0" w:color="auto"/>
            <w:left w:val="none" w:sz="0" w:space="0" w:color="auto"/>
            <w:bottom w:val="none" w:sz="0" w:space="0" w:color="auto"/>
            <w:right w:val="none" w:sz="0" w:space="0" w:color="auto"/>
          </w:divBdr>
        </w:div>
        <w:div w:id="1553466843">
          <w:marLeft w:val="640"/>
          <w:marRight w:val="0"/>
          <w:marTop w:val="0"/>
          <w:marBottom w:val="0"/>
          <w:divBdr>
            <w:top w:val="none" w:sz="0" w:space="0" w:color="auto"/>
            <w:left w:val="none" w:sz="0" w:space="0" w:color="auto"/>
            <w:bottom w:val="none" w:sz="0" w:space="0" w:color="auto"/>
            <w:right w:val="none" w:sz="0" w:space="0" w:color="auto"/>
          </w:divBdr>
        </w:div>
        <w:div w:id="1562247690">
          <w:marLeft w:val="640"/>
          <w:marRight w:val="0"/>
          <w:marTop w:val="0"/>
          <w:marBottom w:val="0"/>
          <w:divBdr>
            <w:top w:val="none" w:sz="0" w:space="0" w:color="auto"/>
            <w:left w:val="none" w:sz="0" w:space="0" w:color="auto"/>
            <w:bottom w:val="none" w:sz="0" w:space="0" w:color="auto"/>
            <w:right w:val="none" w:sz="0" w:space="0" w:color="auto"/>
          </w:divBdr>
        </w:div>
        <w:div w:id="1564411068">
          <w:marLeft w:val="640"/>
          <w:marRight w:val="0"/>
          <w:marTop w:val="0"/>
          <w:marBottom w:val="0"/>
          <w:divBdr>
            <w:top w:val="none" w:sz="0" w:space="0" w:color="auto"/>
            <w:left w:val="none" w:sz="0" w:space="0" w:color="auto"/>
            <w:bottom w:val="none" w:sz="0" w:space="0" w:color="auto"/>
            <w:right w:val="none" w:sz="0" w:space="0" w:color="auto"/>
          </w:divBdr>
        </w:div>
        <w:div w:id="1565991106">
          <w:marLeft w:val="640"/>
          <w:marRight w:val="0"/>
          <w:marTop w:val="0"/>
          <w:marBottom w:val="0"/>
          <w:divBdr>
            <w:top w:val="none" w:sz="0" w:space="0" w:color="auto"/>
            <w:left w:val="none" w:sz="0" w:space="0" w:color="auto"/>
            <w:bottom w:val="none" w:sz="0" w:space="0" w:color="auto"/>
            <w:right w:val="none" w:sz="0" w:space="0" w:color="auto"/>
          </w:divBdr>
        </w:div>
      </w:divsChild>
    </w:div>
    <w:div w:id="1179391413">
      <w:bodyDiv w:val="1"/>
      <w:marLeft w:val="0"/>
      <w:marRight w:val="0"/>
      <w:marTop w:val="0"/>
      <w:marBottom w:val="0"/>
      <w:divBdr>
        <w:top w:val="none" w:sz="0" w:space="0" w:color="auto"/>
        <w:left w:val="none" w:sz="0" w:space="0" w:color="auto"/>
        <w:bottom w:val="none" w:sz="0" w:space="0" w:color="auto"/>
        <w:right w:val="none" w:sz="0" w:space="0" w:color="auto"/>
      </w:divBdr>
    </w:div>
    <w:div w:id="1180005071">
      <w:bodyDiv w:val="1"/>
      <w:marLeft w:val="0"/>
      <w:marRight w:val="0"/>
      <w:marTop w:val="0"/>
      <w:marBottom w:val="0"/>
      <w:divBdr>
        <w:top w:val="none" w:sz="0" w:space="0" w:color="auto"/>
        <w:left w:val="none" w:sz="0" w:space="0" w:color="auto"/>
        <w:bottom w:val="none" w:sz="0" w:space="0" w:color="auto"/>
        <w:right w:val="none" w:sz="0" w:space="0" w:color="auto"/>
      </w:divBdr>
    </w:div>
    <w:div w:id="1193887198">
      <w:bodyDiv w:val="1"/>
      <w:marLeft w:val="0"/>
      <w:marRight w:val="0"/>
      <w:marTop w:val="0"/>
      <w:marBottom w:val="0"/>
      <w:divBdr>
        <w:top w:val="none" w:sz="0" w:space="0" w:color="auto"/>
        <w:left w:val="none" w:sz="0" w:space="0" w:color="auto"/>
        <w:bottom w:val="none" w:sz="0" w:space="0" w:color="auto"/>
        <w:right w:val="none" w:sz="0" w:space="0" w:color="auto"/>
      </w:divBdr>
      <w:divsChild>
        <w:div w:id="14696185">
          <w:marLeft w:val="640"/>
          <w:marRight w:val="0"/>
          <w:marTop w:val="0"/>
          <w:marBottom w:val="0"/>
          <w:divBdr>
            <w:top w:val="none" w:sz="0" w:space="0" w:color="auto"/>
            <w:left w:val="none" w:sz="0" w:space="0" w:color="auto"/>
            <w:bottom w:val="none" w:sz="0" w:space="0" w:color="auto"/>
            <w:right w:val="none" w:sz="0" w:space="0" w:color="auto"/>
          </w:divBdr>
        </w:div>
        <w:div w:id="59404940">
          <w:marLeft w:val="640"/>
          <w:marRight w:val="0"/>
          <w:marTop w:val="0"/>
          <w:marBottom w:val="0"/>
          <w:divBdr>
            <w:top w:val="none" w:sz="0" w:space="0" w:color="auto"/>
            <w:left w:val="none" w:sz="0" w:space="0" w:color="auto"/>
            <w:bottom w:val="none" w:sz="0" w:space="0" w:color="auto"/>
            <w:right w:val="none" w:sz="0" w:space="0" w:color="auto"/>
          </w:divBdr>
        </w:div>
        <w:div w:id="63378336">
          <w:marLeft w:val="640"/>
          <w:marRight w:val="0"/>
          <w:marTop w:val="0"/>
          <w:marBottom w:val="0"/>
          <w:divBdr>
            <w:top w:val="none" w:sz="0" w:space="0" w:color="auto"/>
            <w:left w:val="none" w:sz="0" w:space="0" w:color="auto"/>
            <w:bottom w:val="none" w:sz="0" w:space="0" w:color="auto"/>
            <w:right w:val="none" w:sz="0" w:space="0" w:color="auto"/>
          </w:divBdr>
        </w:div>
        <w:div w:id="66222034">
          <w:marLeft w:val="640"/>
          <w:marRight w:val="0"/>
          <w:marTop w:val="0"/>
          <w:marBottom w:val="0"/>
          <w:divBdr>
            <w:top w:val="none" w:sz="0" w:space="0" w:color="auto"/>
            <w:left w:val="none" w:sz="0" w:space="0" w:color="auto"/>
            <w:bottom w:val="none" w:sz="0" w:space="0" w:color="auto"/>
            <w:right w:val="none" w:sz="0" w:space="0" w:color="auto"/>
          </w:divBdr>
        </w:div>
        <w:div w:id="77137756">
          <w:marLeft w:val="640"/>
          <w:marRight w:val="0"/>
          <w:marTop w:val="0"/>
          <w:marBottom w:val="0"/>
          <w:divBdr>
            <w:top w:val="none" w:sz="0" w:space="0" w:color="auto"/>
            <w:left w:val="none" w:sz="0" w:space="0" w:color="auto"/>
            <w:bottom w:val="none" w:sz="0" w:space="0" w:color="auto"/>
            <w:right w:val="none" w:sz="0" w:space="0" w:color="auto"/>
          </w:divBdr>
        </w:div>
        <w:div w:id="100345707">
          <w:marLeft w:val="640"/>
          <w:marRight w:val="0"/>
          <w:marTop w:val="0"/>
          <w:marBottom w:val="0"/>
          <w:divBdr>
            <w:top w:val="none" w:sz="0" w:space="0" w:color="auto"/>
            <w:left w:val="none" w:sz="0" w:space="0" w:color="auto"/>
            <w:bottom w:val="none" w:sz="0" w:space="0" w:color="auto"/>
            <w:right w:val="none" w:sz="0" w:space="0" w:color="auto"/>
          </w:divBdr>
        </w:div>
        <w:div w:id="155195451">
          <w:marLeft w:val="640"/>
          <w:marRight w:val="0"/>
          <w:marTop w:val="0"/>
          <w:marBottom w:val="0"/>
          <w:divBdr>
            <w:top w:val="none" w:sz="0" w:space="0" w:color="auto"/>
            <w:left w:val="none" w:sz="0" w:space="0" w:color="auto"/>
            <w:bottom w:val="none" w:sz="0" w:space="0" w:color="auto"/>
            <w:right w:val="none" w:sz="0" w:space="0" w:color="auto"/>
          </w:divBdr>
        </w:div>
        <w:div w:id="168373377">
          <w:marLeft w:val="640"/>
          <w:marRight w:val="0"/>
          <w:marTop w:val="0"/>
          <w:marBottom w:val="0"/>
          <w:divBdr>
            <w:top w:val="none" w:sz="0" w:space="0" w:color="auto"/>
            <w:left w:val="none" w:sz="0" w:space="0" w:color="auto"/>
            <w:bottom w:val="none" w:sz="0" w:space="0" w:color="auto"/>
            <w:right w:val="none" w:sz="0" w:space="0" w:color="auto"/>
          </w:divBdr>
        </w:div>
        <w:div w:id="172187871">
          <w:marLeft w:val="640"/>
          <w:marRight w:val="0"/>
          <w:marTop w:val="0"/>
          <w:marBottom w:val="0"/>
          <w:divBdr>
            <w:top w:val="none" w:sz="0" w:space="0" w:color="auto"/>
            <w:left w:val="none" w:sz="0" w:space="0" w:color="auto"/>
            <w:bottom w:val="none" w:sz="0" w:space="0" w:color="auto"/>
            <w:right w:val="none" w:sz="0" w:space="0" w:color="auto"/>
          </w:divBdr>
        </w:div>
        <w:div w:id="184025396">
          <w:marLeft w:val="640"/>
          <w:marRight w:val="0"/>
          <w:marTop w:val="0"/>
          <w:marBottom w:val="0"/>
          <w:divBdr>
            <w:top w:val="none" w:sz="0" w:space="0" w:color="auto"/>
            <w:left w:val="none" w:sz="0" w:space="0" w:color="auto"/>
            <w:bottom w:val="none" w:sz="0" w:space="0" w:color="auto"/>
            <w:right w:val="none" w:sz="0" w:space="0" w:color="auto"/>
          </w:divBdr>
        </w:div>
        <w:div w:id="186673470">
          <w:marLeft w:val="640"/>
          <w:marRight w:val="0"/>
          <w:marTop w:val="0"/>
          <w:marBottom w:val="0"/>
          <w:divBdr>
            <w:top w:val="none" w:sz="0" w:space="0" w:color="auto"/>
            <w:left w:val="none" w:sz="0" w:space="0" w:color="auto"/>
            <w:bottom w:val="none" w:sz="0" w:space="0" w:color="auto"/>
            <w:right w:val="none" w:sz="0" w:space="0" w:color="auto"/>
          </w:divBdr>
        </w:div>
        <w:div w:id="207453399">
          <w:marLeft w:val="640"/>
          <w:marRight w:val="0"/>
          <w:marTop w:val="0"/>
          <w:marBottom w:val="0"/>
          <w:divBdr>
            <w:top w:val="none" w:sz="0" w:space="0" w:color="auto"/>
            <w:left w:val="none" w:sz="0" w:space="0" w:color="auto"/>
            <w:bottom w:val="none" w:sz="0" w:space="0" w:color="auto"/>
            <w:right w:val="none" w:sz="0" w:space="0" w:color="auto"/>
          </w:divBdr>
        </w:div>
        <w:div w:id="214899976">
          <w:marLeft w:val="640"/>
          <w:marRight w:val="0"/>
          <w:marTop w:val="0"/>
          <w:marBottom w:val="0"/>
          <w:divBdr>
            <w:top w:val="none" w:sz="0" w:space="0" w:color="auto"/>
            <w:left w:val="none" w:sz="0" w:space="0" w:color="auto"/>
            <w:bottom w:val="none" w:sz="0" w:space="0" w:color="auto"/>
            <w:right w:val="none" w:sz="0" w:space="0" w:color="auto"/>
          </w:divBdr>
        </w:div>
        <w:div w:id="228267289">
          <w:marLeft w:val="640"/>
          <w:marRight w:val="0"/>
          <w:marTop w:val="0"/>
          <w:marBottom w:val="0"/>
          <w:divBdr>
            <w:top w:val="none" w:sz="0" w:space="0" w:color="auto"/>
            <w:left w:val="none" w:sz="0" w:space="0" w:color="auto"/>
            <w:bottom w:val="none" w:sz="0" w:space="0" w:color="auto"/>
            <w:right w:val="none" w:sz="0" w:space="0" w:color="auto"/>
          </w:divBdr>
        </w:div>
        <w:div w:id="230383789">
          <w:marLeft w:val="640"/>
          <w:marRight w:val="0"/>
          <w:marTop w:val="0"/>
          <w:marBottom w:val="0"/>
          <w:divBdr>
            <w:top w:val="none" w:sz="0" w:space="0" w:color="auto"/>
            <w:left w:val="none" w:sz="0" w:space="0" w:color="auto"/>
            <w:bottom w:val="none" w:sz="0" w:space="0" w:color="auto"/>
            <w:right w:val="none" w:sz="0" w:space="0" w:color="auto"/>
          </w:divBdr>
        </w:div>
        <w:div w:id="258492948">
          <w:marLeft w:val="640"/>
          <w:marRight w:val="0"/>
          <w:marTop w:val="0"/>
          <w:marBottom w:val="0"/>
          <w:divBdr>
            <w:top w:val="none" w:sz="0" w:space="0" w:color="auto"/>
            <w:left w:val="none" w:sz="0" w:space="0" w:color="auto"/>
            <w:bottom w:val="none" w:sz="0" w:space="0" w:color="auto"/>
            <w:right w:val="none" w:sz="0" w:space="0" w:color="auto"/>
          </w:divBdr>
        </w:div>
        <w:div w:id="261643490">
          <w:marLeft w:val="640"/>
          <w:marRight w:val="0"/>
          <w:marTop w:val="0"/>
          <w:marBottom w:val="0"/>
          <w:divBdr>
            <w:top w:val="none" w:sz="0" w:space="0" w:color="auto"/>
            <w:left w:val="none" w:sz="0" w:space="0" w:color="auto"/>
            <w:bottom w:val="none" w:sz="0" w:space="0" w:color="auto"/>
            <w:right w:val="none" w:sz="0" w:space="0" w:color="auto"/>
          </w:divBdr>
        </w:div>
        <w:div w:id="332614289">
          <w:marLeft w:val="640"/>
          <w:marRight w:val="0"/>
          <w:marTop w:val="0"/>
          <w:marBottom w:val="0"/>
          <w:divBdr>
            <w:top w:val="none" w:sz="0" w:space="0" w:color="auto"/>
            <w:left w:val="none" w:sz="0" w:space="0" w:color="auto"/>
            <w:bottom w:val="none" w:sz="0" w:space="0" w:color="auto"/>
            <w:right w:val="none" w:sz="0" w:space="0" w:color="auto"/>
          </w:divBdr>
        </w:div>
        <w:div w:id="336805497">
          <w:marLeft w:val="640"/>
          <w:marRight w:val="0"/>
          <w:marTop w:val="0"/>
          <w:marBottom w:val="0"/>
          <w:divBdr>
            <w:top w:val="none" w:sz="0" w:space="0" w:color="auto"/>
            <w:left w:val="none" w:sz="0" w:space="0" w:color="auto"/>
            <w:bottom w:val="none" w:sz="0" w:space="0" w:color="auto"/>
            <w:right w:val="none" w:sz="0" w:space="0" w:color="auto"/>
          </w:divBdr>
        </w:div>
        <w:div w:id="344597377">
          <w:marLeft w:val="640"/>
          <w:marRight w:val="0"/>
          <w:marTop w:val="0"/>
          <w:marBottom w:val="0"/>
          <w:divBdr>
            <w:top w:val="none" w:sz="0" w:space="0" w:color="auto"/>
            <w:left w:val="none" w:sz="0" w:space="0" w:color="auto"/>
            <w:bottom w:val="none" w:sz="0" w:space="0" w:color="auto"/>
            <w:right w:val="none" w:sz="0" w:space="0" w:color="auto"/>
          </w:divBdr>
        </w:div>
        <w:div w:id="345331691">
          <w:marLeft w:val="640"/>
          <w:marRight w:val="0"/>
          <w:marTop w:val="0"/>
          <w:marBottom w:val="0"/>
          <w:divBdr>
            <w:top w:val="none" w:sz="0" w:space="0" w:color="auto"/>
            <w:left w:val="none" w:sz="0" w:space="0" w:color="auto"/>
            <w:bottom w:val="none" w:sz="0" w:space="0" w:color="auto"/>
            <w:right w:val="none" w:sz="0" w:space="0" w:color="auto"/>
          </w:divBdr>
        </w:div>
        <w:div w:id="358361375">
          <w:marLeft w:val="640"/>
          <w:marRight w:val="0"/>
          <w:marTop w:val="0"/>
          <w:marBottom w:val="0"/>
          <w:divBdr>
            <w:top w:val="none" w:sz="0" w:space="0" w:color="auto"/>
            <w:left w:val="none" w:sz="0" w:space="0" w:color="auto"/>
            <w:bottom w:val="none" w:sz="0" w:space="0" w:color="auto"/>
            <w:right w:val="none" w:sz="0" w:space="0" w:color="auto"/>
          </w:divBdr>
        </w:div>
        <w:div w:id="374238116">
          <w:marLeft w:val="640"/>
          <w:marRight w:val="0"/>
          <w:marTop w:val="0"/>
          <w:marBottom w:val="0"/>
          <w:divBdr>
            <w:top w:val="none" w:sz="0" w:space="0" w:color="auto"/>
            <w:left w:val="none" w:sz="0" w:space="0" w:color="auto"/>
            <w:bottom w:val="none" w:sz="0" w:space="0" w:color="auto"/>
            <w:right w:val="none" w:sz="0" w:space="0" w:color="auto"/>
          </w:divBdr>
        </w:div>
        <w:div w:id="382994828">
          <w:marLeft w:val="640"/>
          <w:marRight w:val="0"/>
          <w:marTop w:val="0"/>
          <w:marBottom w:val="0"/>
          <w:divBdr>
            <w:top w:val="none" w:sz="0" w:space="0" w:color="auto"/>
            <w:left w:val="none" w:sz="0" w:space="0" w:color="auto"/>
            <w:bottom w:val="none" w:sz="0" w:space="0" w:color="auto"/>
            <w:right w:val="none" w:sz="0" w:space="0" w:color="auto"/>
          </w:divBdr>
        </w:div>
        <w:div w:id="395394018">
          <w:marLeft w:val="640"/>
          <w:marRight w:val="0"/>
          <w:marTop w:val="0"/>
          <w:marBottom w:val="0"/>
          <w:divBdr>
            <w:top w:val="none" w:sz="0" w:space="0" w:color="auto"/>
            <w:left w:val="none" w:sz="0" w:space="0" w:color="auto"/>
            <w:bottom w:val="none" w:sz="0" w:space="0" w:color="auto"/>
            <w:right w:val="none" w:sz="0" w:space="0" w:color="auto"/>
          </w:divBdr>
        </w:div>
        <w:div w:id="423259541">
          <w:marLeft w:val="640"/>
          <w:marRight w:val="0"/>
          <w:marTop w:val="0"/>
          <w:marBottom w:val="0"/>
          <w:divBdr>
            <w:top w:val="none" w:sz="0" w:space="0" w:color="auto"/>
            <w:left w:val="none" w:sz="0" w:space="0" w:color="auto"/>
            <w:bottom w:val="none" w:sz="0" w:space="0" w:color="auto"/>
            <w:right w:val="none" w:sz="0" w:space="0" w:color="auto"/>
          </w:divBdr>
        </w:div>
        <w:div w:id="426073924">
          <w:marLeft w:val="640"/>
          <w:marRight w:val="0"/>
          <w:marTop w:val="0"/>
          <w:marBottom w:val="0"/>
          <w:divBdr>
            <w:top w:val="none" w:sz="0" w:space="0" w:color="auto"/>
            <w:left w:val="none" w:sz="0" w:space="0" w:color="auto"/>
            <w:bottom w:val="none" w:sz="0" w:space="0" w:color="auto"/>
            <w:right w:val="none" w:sz="0" w:space="0" w:color="auto"/>
          </w:divBdr>
        </w:div>
        <w:div w:id="451362398">
          <w:marLeft w:val="640"/>
          <w:marRight w:val="0"/>
          <w:marTop w:val="0"/>
          <w:marBottom w:val="0"/>
          <w:divBdr>
            <w:top w:val="none" w:sz="0" w:space="0" w:color="auto"/>
            <w:left w:val="none" w:sz="0" w:space="0" w:color="auto"/>
            <w:bottom w:val="none" w:sz="0" w:space="0" w:color="auto"/>
            <w:right w:val="none" w:sz="0" w:space="0" w:color="auto"/>
          </w:divBdr>
        </w:div>
        <w:div w:id="471291560">
          <w:marLeft w:val="640"/>
          <w:marRight w:val="0"/>
          <w:marTop w:val="0"/>
          <w:marBottom w:val="0"/>
          <w:divBdr>
            <w:top w:val="none" w:sz="0" w:space="0" w:color="auto"/>
            <w:left w:val="none" w:sz="0" w:space="0" w:color="auto"/>
            <w:bottom w:val="none" w:sz="0" w:space="0" w:color="auto"/>
            <w:right w:val="none" w:sz="0" w:space="0" w:color="auto"/>
          </w:divBdr>
        </w:div>
        <w:div w:id="479616396">
          <w:marLeft w:val="640"/>
          <w:marRight w:val="0"/>
          <w:marTop w:val="0"/>
          <w:marBottom w:val="0"/>
          <w:divBdr>
            <w:top w:val="none" w:sz="0" w:space="0" w:color="auto"/>
            <w:left w:val="none" w:sz="0" w:space="0" w:color="auto"/>
            <w:bottom w:val="none" w:sz="0" w:space="0" w:color="auto"/>
            <w:right w:val="none" w:sz="0" w:space="0" w:color="auto"/>
          </w:divBdr>
        </w:div>
        <w:div w:id="502746616">
          <w:marLeft w:val="640"/>
          <w:marRight w:val="0"/>
          <w:marTop w:val="0"/>
          <w:marBottom w:val="0"/>
          <w:divBdr>
            <w:top w:val="none" w:sz="0" w:space="0" w:color="auto"/>
            <w:left w:val="none" w:sz="0" w:space="0" w:color="auto"/>
            <w:bottom w:val="none" w:sz="0" w:space="0" w:color="auto"/>
            <w:right w:val="none" w:sz="0" w:space="0" w:color="auto"/>
          </w:divBdr>
        </w:div>
        <w:div w:id="510993934">
          <w:marLeft w:val="640"/>
          <w:marRight w:val="0"/>
          <w:marTop w:val="0"/>
          <w:marBottom w:val="0"/>
          <w:divBdr>
            <w:top w:val="none" w:sz="0" w:space="0" w:color="auto"/>
            <w:left w:val="none" w:sz="0" w:space="0" w:color="auto"/>
            <w:bottom w:val="none" w:sz="0" w:space="0" w:color="auto"/>
            <w:right w:val="none" w:sz="0" w:space="0" w:color="auto"/>
          </w:divBdr>
        </w:div>
        <w:div w:id="520359783">
          <w:marLeft w:val="640"/>
          <w:marRight w:val="0"/>
          <w:marTop w:val="0"/>
          <w:marBottom w:val="0"/>
          <w:divBdr>
            <w:top w:val="none" w:sz="0" w:space="0" w:color="auto"/>
            <w:left w:val="none" w:sz="0" w:space="0" w:color="auto"/>
            <w:bottom w:val="none" w:sz="0" w:space="0" w:color="auto"/>
            <w:right w:val="none" w:sz="0" w:space="0" w:color="auto"/>
          </w:divBdr>
        </w:div>
        <w:div w:id="523446314">
          <w:marLeft w:val="640"/>
          <w:marRight w:val="0"/>
          <w:marTop w:val="0"/>
          <w:marBottom w:val="0"/>
          <w:divBdr>
            <w:top w:val="none" w:sz="0" w:space="0" w:color="auto"/>
            <w:left w:val="none" w:sz="0" w:space="0" w:color="auto"/>
            <w:bottom w:val="none" w:sz="0" w:space="0" w:color="auto"/>
            <w:right w:val="none" w:sz="0" w:space="0" w:color="auto"/>
          </w:divBdr>
        </w:div>
        <w:div w:id="527253104">
          <w:marLeft w:val="640"/>
          <w:marRight w:val="0"/>
          <w:marTop w:val="0"/>
          <w:marBottom w:val="0"/>
          <w:divBdr>
            <w:top w:val="none" w:sz="0" w:space="0" w:color="auto"/>
            <w:left w:val="none" w:sz="0" w:space="0" w:color="auto"/>
            <w:bottom w:val="none" w:sz="0" w:space="0" w:color="auto"/>
            <w:right w:val="none" w:sz="0" w:space="0" w:color="auto"/>
          </w:divBdr>
        </w:div>
        <w:div w:id="533739719">
          <w:marLeft w:val="640"/>
          <w:marRight w:val="0"/>
          <w:marTop w:val="0"/>
          <w:marBottom w:val="0"/>
          <w:divBdr>
            <w:top w:val="none" w:sz="0" w:space="0" w:color="auto"/>
            <w:left w:val="none" w:sz="0" w:space="0" w:color="auto"/>
            <w:bottom w:val="none" w:sz="0" w:space="0" w:color="auto"/>
            <w:right w:val="none" w:sz="0" w:space="0" w:color="auto"/>
          </w:divBdr>
        </w:div>
        <w:div w:id="543297657">
          <w:marLeft w:val="640"/>
          <w:marRight w:val="0"/>
          <w:marTop w:val="0"/>
          <w:marBottom w:val="0"/>
          <w:divBdr>
            <w:top w:val="none" w:sz="0" w:space="0" w:color="auto"/>
            <w:left w:val="none" w:sz="0" w:space="0" w:color="auto"/>
            <w:bottom w:val="none" w:sz="0" w:space="0" w:color="auto"/>
            <w:right w:val="none" w:sz="0" w:space="0" w:color="auto"/>
          </w:divBdr>
        </w:div>
        <w:div w:id="554656248">
          <w:marLeft w:val="640"/>
          <w:marRight w:val="0"/>
          <w:marTop w:val="0"/>
          <w:marBottom w:val="0"/>
          <w:divBdr>
            <w:top w:val="none" w:sz="0" w:space="0" w:color="auto"/>
            <w:left w:val="none" w:sz="0" w:space="0" w:color="auto"/>
            <w:bottom w:val="none" w:sz="0" w:space="0" w:color="auto"/>
            <w:right w:val="none" w:sz="0" w:space="0" w:color="auto"/>
          </w:divBdr>
        </w:div>
        <w:div w:id="562837473">
          <w:marLeft w:val="640"/>
          <w:marRight w:val="0"/>
          <w:marTop w:val="0"/>
          <w:marBottom w:val="0"/>
          <w:divBdr>
            <w:top w:val="none" w:sz="0" w:space="0" w:color="auto"/>
            <w:left w:val="none" w:sz="0" w:space="0" w:color="auto"/>
            <w:bottom w:val="none" w:sz="0" w:space="0" w:color="auto"/>
            <w:right w:val="none" w:sz="0" w:space="0" w:color="auto"/>
          </w:divBdr>
        </w:div>
        <w:div w:id="564995111">
          <w:marLeft w:val="640"/>
          <w:marRight w:val="0"/>
          <w:marTop w:val="0"/>
          <w:marBottom w:val="0"/>
          <w:divBdr>
            <w:top w:val="none" w:sz="0" w:space="0" w:color="auto"/>
            <w:left w:val="none" w:sz="0" w:space="0" w:color="auto"/>
            <w:bottom w:val="none" w:sz="0" w:space="0" w:color="auto"/>
            <w:right w:val="none" w:sz="0" w:space="0" w:color="auto"/>
          </w:divBdr>
        </w:div>
        <w:div w:id="589119575">
          <w:marLeft w:val="640"/>
          <w:marRight w:val="0"/>
          <w:marTop w:val="0"/>
          <w:marBottom w:val="0"/>
          <w:divBdr>
            <w:top w:val="none" w:sz="0" w:space="0" w:color="auto"/>
            <w:left w:val="none" w:sz="0" w:space="0" w:color="auto"/>
            <w:bottom w:val="none" w:sz="0" w:space="0" w:color="auto"/>
            <w:right w:val="none" w:sz="0" w:space="0" w:color="auto"/>
          </w:divBdr>
        </w:div>
        <w:div w:id="621612347">
          <w:marLeft w:val="640"/>
          <w:marRight w:val="0"/>
          <w:marTop w:val="0"/>
          <w:marBottom w:val="0"/>
          <w:divBdr>
            <w:top w:val="none" w:sz="0" w:space="0" w:color="auto"/>
            <w:left w:val="none" w:sz="0" w:space="0" w:color="auto"/>
            <w:bottom w:val="none" w:sz="0" w:space="0" w:color="auto"/>
            <w:right w:val="none" w:sz="0" w:space="0" w:color="auto"/>
          </w:divBdr>
        </w:div>
        <w:div w:id="666327849">
          <w:marLeft w:val="640"/>
          <w:marRight w:val="0"/>
          <w:marTop w:val="0"/>
          <w:marBottom w:val="0"/>
          <w:divBdr>
            <w:top w:val="none" w:sz="0" w:space="0" w:color="auto"/>
            <w:left w:val="none" w:sz="0" w:space="0" w:color="auto"/>
            <w:bottom w:val="none" w:sz="0" w:space="0" w:color="auto"/>
            <w:right w:val="none" w:sz="0" w:space="0" w:color="auto"/>
          </w:divBdr>
        </w:div>
        <w:div w:id="674455388">
          <w:marLeft w:val="640"/>
          <w:marRight w:val="0"/>
          <w:marTop w:val="0"/>
          <w:marBottom w:val="0"/>
          <w:divBdr>
            <w:top w:val="none" w:sz="0" w:space="0" w:color="auto"/>
            <w:left w:val="none" w:sz="0" w:space="0" w:color="auto"/>
            <w:bottom w:val="none" w:sz="0" w:space="0" w:color="auto"/>
            <w:right w:val="none" w:sz="0" w:space="0" w:color="auto"/>
          </w:divBdr>
        </w:div>
        <w:div w:id="691221318">
          <w:marLeft w:val="640"/>
          <w:marRight w:val="0"/>
          <w:marTop w:val="0"/>
          <w:marBottom w:val="0"/>
          <w:divBdr>
            <w:top w:val="none" w:sz="0" w:space="0" w:color="auto"/>
            <w:left w:val="none" w:sz="0" w:space="0" w:color="auto"/>
            <w:bottom w:val="none" w:sz="0" w:space="0" w:color="auto"/>
            <w:right w:val="none" w:sz="0" w:space="0" w:color="auto"/>
          </w:divBdr>
        </w:div>
        <w:div w:id="732197576">
          <w:marLeft w:val="640"/>
          <w:marRight w:val="0"/>
          <w:marTop w:val="0"/>
          <w:marBottom w:val="0"/>
          <w:divBdr>
            <w:top w:val="none" w:sz="0" w:space="0" w:color="auto"/>
            <w:left w:val="none" w:sz="0" w:space="0" w:color="auto"/>
            <w:bottom w:val="none" w:sz="0" w:space="0" w:color="auto"/>
            <w:right w:val="none" w:sz="0" w:space="0" w:color="auto"/>
          </w:divBdr>
        </w:div>
        <w:div w:id="751316175">
          <w:marLeft w:val="640"/>
          <w:marRight w:val="0"/>
          <w:marTop w:val="0"/>
          <w:marBottom w:val="0"/>
          <w:divBdr>
            <w:top w:val="none" w:sz="0" w:space="0" w:color="auto"/>
            <w:left w:val="none" w:sz="0" w:space="0" w:color="auto"/>
            <w:bottom w:val="none" w:sz="0" w:space="0" w:color="auto"/>
            <w:right w:val="none" w:sz="0" w:space="0" w:color="auto"/>
          </w:divBdr>
        </w:div>
        <w:div w:id="784033895">
          <w:marLeft w:val="640"/>
          <w:marRight w:val="0"/>
          <w:marTop w:val="0"/>
          <w:marBottom w:val="0"/>
          <w:divBdr>
            <w:top w:val="none" w:sz="0" w:space="0" w:color="auto"/>
            <w:left w:val="none" w:sz="0" w:space="0" w:color="auto"/>
            <w:bottom w:val="none" w:sz="0" w:space="0" w:color="auto"/>
            <w:right w:val="none" w:sz="0" w:space="0" w:color="auto"/>
          </w:divBdr>
        </w:div>
        <w:div w:id="812940292">
          <w:marLeft w:val="640"/>
          <w:marRight w:val="0"/>
          <w:marTop w:val="0"/>
          <w:marBottom w:val="0"/>
          <w:divBdr>
            <w:top w:val="none" w:sz="0" w:space="0" w:color="auto"/>
            <w:left w:val="none" w:sz="0" w:space="0" w:color="auto"/>
            <w:bottom w:val="none" w:sz="0" w:space="0" w:color="auto"/>
            <w:right w:val="none" w:sz="0" w:space="0" w:color="auto"/>
          </w:divBdr>
        </w:div>
        <w:div w:id="825708930">
          <w:marLeft w:val="640"/>
          <w:marRight w:val="0"/>
          <w:marTop w:val="0"/>
          <w:marBottom w:val="0"/>
          <w:divBdr>
            <w:top w:val="none" w:sz="0" w:space="0" w:color="auto"/>
            <w:left w:val="none" w:sz="0" w:space="0" w:color="auto"/>
            <w:bottom w:val="none" w:sz="0" w:space="0" w:color="auto"/>
            <w:right w:val="none" w:sz="0" w:space="0" w:color="auto"/>
          </w:divBdr>
        </w:div>
        <w:div w:id="907883282">
          <w:marLeft w:val="640"/>
          <w:marRight w:val="0"/>
          <w:marTop w:val="0"/>
          <w:marBottom w:val="0"/>
          <w:divBdr>
            <w:top w:val="none" w:sz="0" w:space="0" w:color="auto"/>
            <w:left w:val="none" w:sz="0" w:space="0" w:color="auto"/>
            <w:bottom w:val="none" w:sz="0" w:space="0" w:color="auto"/>
            <w:right w:val="none" w:sz="0" w:space="0" w:color="auto"/>
          </w:divBdr>
        </w:div>
        <w:div w:id="927813089">
          <w:marLeft w:val="640"/>
          <w:marRight w:val="0"/>
          <w:marTop w:val="0"/>
          <w:marBottom w:val="0"/>
          <w:divBdr>
            <w:top w:val="none" w:sz="0" w:space="0" w:color="auto"/>
            <w:left w:val="none" w:sz="0" w:space="0" w:color="auto"/>
            <w:bottom w:val="none" w:sz="0" w:space="0" w:color="auto"/>
            <w:right w:val="none" w:sz="0" w:space="0" w:color="auto"/>
          </w:divBdr>
        </w:div>
        <w:div w:id="971711273">
          <w:marLeft w:val="640"/>
          <w:marRight w:val="0"/>
          <w:marTop w:val="0"/>
          <w:marBottom w:val="0"/>
          <w:divBdr>
            <w:top w:val="none" w:sz="0" w:space="0" w:color="auto"/>
            <w:left w:val="none" w:sz="0" w:space="0" w:color="auto"/>
            <w:bottom w:val="none" w:sz="0" w:space="0" w:color="auto"/>
            <w:right w:val="none" w:sz="0" w:space="0" w:color="auto"/>
          </w:divBdr>
        </w:div>
        <w:div w:id="982201432">
          <w:marLeft w:val="640"/>
          <w:marRight w:val="0"/>
          <w:marTop w:val="0"/>
          <w:marBottom w:val="0"/>
          <w:divBdr>
            <w:top w:val="none" w:sz="0" w:space="0" w:color="auto"/>
            <w:left w:val="none" w:sz="0" w:space="0" w:color="auto"/>
            <w:bottom w:val="none" w:sz="0" w:space="0" w:color="auto"/>
            <w:right w:val="none" w:sz="0" w:space="0" w:color="auto"/>
          </w:divBdr>
        </w:div>
        <w:div w:id="994456061">
          <w:marLeft w:val="640"/>
          <w:marRight w:val="0"/>
          <w:marTop w:val="0"/>
          <w:marBottom w:val="0"/>
          <w:divBdr>
            <w:top w:val="none" w:sz="0" w:space="0" w:color="auto"/>
            <w:left w:val="none" w:sz="0" w:space="0" w:color="auto"/>
            <w:bottom w:val="none" w:sz="0" w:space="0" w:color="auto"/>
            <w:right w:val="none" w:sz="0" w:space="0" w:color="auto"/>
          </w:divBdr>
        </w:div>
        <w:div w:id="1007290735">
          <w:marLeft w:val="640"/>
          <w:marRight w:val="0"/>
          <w:marTop w:val="0"/>
          <w:marBottom w:val="0"/>
          <w:divBdr>
            <w:top w:val="none" w:sz="0" w:space="0" w:color="auto"/>
            <w:left w:val="none" w:sz="0" w:space="0" w:color="auto"/>
            <w:bottom w:val="none" w:sz="0" w:space="0" w:color="auto"/>
            <w:right w:val="none" w:sz="0" w:space="0" w:color="auto"/>
          </w:divBdr>
        </w:div>
        <w:div w:id="1027023918">
          <w:marLeft w:val="640"/>
          <w:marRight w:val="0"/>
          <w:marTop w:val="0"/>
          <w:marBottom w:val="0"/>
          <w:divBdr>
            <w:top w:val="none" w:sz="0" w:space="0" w:color="auto"/>
            <w:left w:val="none" w:sz="0" w:space="0" w:color="auto"/>
            <w:bottom w:val="none" w:sz="0" w:space="0" w:color="auto"/>
            <w:right w:val="none" w:sz="0" w:space="0" w:color="auto"/>
          </w:divBdr>
        </w:div>
        <w:div w:id="1030185440">
          <w:marLeft w:val="640"/>
          <w:marRight w:val="0"/>
          <w:marTop w:val="0"/>
          <w:marBottom w:val="0"/>
          <w:divBdr>
            <w:top w:val="none" w:sz="0" w:space="0" w:color="auto"/>
            <w:left w:val="none" w:sz="0" w:space="0" w:color="auto"/>
            <w:bottom w:val="none" w:sz="0" w:space="0" w:color="auto"/>
            <w:right w:val="none" w:sz="0" w:space="0" w:color="auto"/>
          </w:divBdr>
        </w:div>
        <w:div w:id="1035545499">
          <w:marLeft w:val="640"/>
          <w:marRight w:val="0"/>
          <w:marTop w:val="0"/>
          <w:marBottom w:val="0"/>
          <w:divBdr>
            <w:top w:val="none" w:sz="0" w:space="0" w:color="auto"/>
            <w:left w:val="none" w:sz="0" w:space="0" w:color="auto"/>
            <w:bottom w:val="none" w:sz="0" w:space="0" w:color="auto"/>
            <w:right w:val="none" w:sz="0" w:space="0" w:color="auto"/>
          </w:divBdr>
        </w:div>
        <w:div w:id="1081028786">
          <w:marLeft w:val="640"/>
          <w:marRight w:val="0"/>
          <w:marTop w:val="0"/>
          <w:marBottom w:val="0"/>
          <w:divBdr>
            <w:top w:val="none" w:sz="0" w:space="0" w:color="auto"/>
            <w:left w:val="none" w:sz="0" w:space="0" w:color="auto"/>
            <w:bottom w:val="none" w:sz="0" w:space="0" w:color="auto"/>
            <w:right w:val="none" w:sz="0" w:space="0" w:color="auto"/>
          </w:divBdr>
        </w:div>
        <w:div w:id="1093432468">
          <w:marLeft w:val="640"/>
          <w:marRight w:val="0"/>
          <w:marTop w:val="0"/>
          <w:marBottom w:val="0"/>
          <w:divBdr>
            <w:top w:val="none" w:sz="0" w:space="0" w:color="auto"/>
            <w:left w:val="none" w:sz="0" w:space="0" w:color="auto"/>
            <w:bottom w:val="none" w:sz="0" w:space="0" w:color="auto"/>
            <w:right w:val="none" w:sz="0" w:space="0" w:color="auto"/>
          </w:divBdr>
        </w:div>
        <w:div w:id="1101877715">
          <w:marLeft w:val="640"/>
          <w:marRight w:val="0"/>
          <w:marTop w:val="0"/>
          <w:marBottom w:val="0"/>
          <w:divBdr>
            <w:top w:val="none" w:sz="0" w:space="0" w:color="auto"/>
            <w:left w:val="none" w:sz="0" w:space="0" w:color="auto"/>
            <w:bottom w:val="none" w:sz="0" w:space="0" w:color="auto"/>
            <w:right w:val="none" w:sz="0" w:space="0" w:color="auto"/>
          </w:divBdr>
        </w:div>
        <w:div w:id="1102526848">
          <w:marLeft w:val="640"/>
          <w:marRight w:val="0"/>
          <w:marTop w:val="0"/>
          <w:marBottom w:val="0"/>
          <w:divBdr>
            <w:top w:val="none" w:sz="0" w:space="0" w:color="auto"/>
            <w:left w:val="none" w:sz="0" w:space="0" w:color="auto"/>
            <w:bottom w:val="none" w:sz="0" w:space="0" w:color="auto"/>
            <w:right w:val="none" w:sz="0" w:space="0" w:color="auto"/>
          </w:divBdr>
        </w:div>
        <w:div w:id="1104110808">
          <w:marLeft w:val="640"/>
          <w:marRight w:val="0"/>
          <w:marTop w:val="0"/>
          <w:marBottom w:val="0"/>
          <w:divBdr>
            <w:top w:val="none" w:sz="0" w:space="0" w:color="auto"/>
            <w:left w:val="none" w:sz="0" w:space="0" w:color="auto"/>
            <w:bottom w:val="none" w:sz="0" w:space="0" w:color="auto"/>
            <w:right w:val="none" w:sz="0" w:space="0" w:color="auto"/>
          </w:divBdr>
        </w:div>
        <w:div w:id="1169297246">
          <w:marLeft w:val="640"/>
          <w:marRight w:val="0"/>
          <w:marTop w:val="0"/>
          <w:marBottom w:val="0"/>
          <w:divBdr>
            <w:top w:val="none" w:sz="0" w:space="0" w:color="auto"/>
            <w:left w:val="none" w:sz="0" w:space="0" w:color="auto"/>
            <w:bottom w:val="none" w:sz="0" w:space="0" w:color="auto"/>
            <w:right w:val="none" w:sz="0" w:space="0" w:color="auto"/>
          </w:divBdr>
        </w:div>
        <w:div w:id="1217812281">
          <w:marLeft w:val="640"/>
          <w:marRight w:val="0"/>
          <w:marTop w:val="0"/>
          <w:marBottom w:val="0"/>
          <w:divBdr>
            <w:top w:val="none" w:sz="0" w:space="0" w:color="auto"/>
            <w:left w:val="none" w:sz="0" w:space="0" w:color="auto"/>
            <w:bottom w:val="none" w:sz="0" w:space="0" w:color="auto"/>
            <w:right w:val="none" w:sz="0" w:space="0" w:color="auto"/>
          </w:divBdr>
        </w:div>
        <w:div w:id="1250195536">
          <w:marLeft w:val="640"/>
          <w:marRight w:val="0"/>
          <w:marTop w:val="0"/>
          <w:marBottom w:val="0"/>
          <w:divBdr>
            <w:top w:val="none" w:sz="0" w:space="0" w:color="auto"/>
            <w:left w:val="none" w:sz="0" w:space="0" w:color="auto"/>
            <w:bottom w:val="none" w:sz="0" w:space="0" w:color="auto"/>
            <w:right w:val="none" w:sz="0" w:space="0" w:color="auto"/>
          </w:divBdr>
        </w:div>
        <w:div w:id="1294483443">
          <w:marLeft w:val="640"/>
          <w:marRight w:val="0"/>
          <w:marTop w:val="0"/>
          <w:marBottom w:val="0"/>
          <w:divBdr>
            <w:top w:val="none" w:sz="0" w:space="0" w:color="auto"/>
            <w:left w:val="none" w:sz="0" w:space="0" w:color="auto"/>
            <w:bottom w:val="none" w:sz="0" w:space="0" w:color="auto"/>
            <w:right w:val="none" w:sz="0" w:space="0" w:color="auto"/>
          </w:divBdr>
        </w:div>
        <w:div w:id="1321082930">
          <w:marLeft w:val="640"/>
          <w:marRight w:val="0"/>
          <w:marTop w:val="0"/>
          <w:marBottom w:val="0"/>
          <w:divBdr>
            <w:top w:val="none" w:sz="0" w:space="0" w:color="auto"/>
            <w:left w:val="none" w:sz="0" w:space="0" w:color="auto"/>
            <w:bottom w:val="none" w:sz="0" w:space="0" w:color="auto"/>
            <w:right w:val="none" w:sz="0" w:space="0" w:color="auto"/>
          </w:divBdr>
        </w:div>
        <w:div w:id="1337538670">
          <w:marLeft w:val="640"/>
          <w:marRight w:val="0"/>
          <w:marTop w:val="0"/>
          <w:marBottom w:val="0"/>
          <w:divBdr>
            <w:top w:val="none" w:sz="0" w:space="0" w:color="auto"/>
            <w:left w:val="none" w:sz="0" w:space="0" w:color="auto"/>
            <w:bottom w:val="none" w:sz="0" w:space="0" w:color="auto"/>
            <w:right w:val="none" w:sz="0" w:space="0" w:color="auto"/>
          </w:divBdr>
        </w:div>
        <w:div w:id="1345522890">
          <w:marLeft w:val="640"/>
          <w:marRight w:val="0"/>
          <w:marTop w:val="0"/>
          <w:marBottom w:val="0"/>
          <w:divBdr>
            <w:top w:val="none" w:sz="0" w:space="0" w:color="auto"/>
            <w:left w:val="none" w:sz="0" w:space="0" w:color="auto"/>
            <w:bottom w:val="none" w:sz="0" w:space="0" w:color="auto"/>
            <w:right w:val="none" w:sz="0" w:space="0" w:color="auto"/>
          </w:divBdr>
        </w:div>
        <w:div w:id="1362827720">
          <w:marLeft w:val="640"/>
          <w:marRight w:val="0"/>
          <w:marTop w:val="0"/>
          <w:marBottom w:val="0"/>
          <w:divBdr>
            <w:top w:val="none" w:sz="0" w:space="0" w:color="auto"/>
            <w:left w:val="none" w:sz="0" w:space="0" w:color="auto"/>
            <w:bottom w:val="none" w:sz="0" w:space="0" w:color="auto"/>
            <w:right w:val="none" w:sz="0" w:space="0" w:color="auto"/>
          </w:divBdr>
        </w:div>
        <w:div w:id="1398817865">
          <w:marLeft w:val="640"/>
          <w:marRight w:val="0"/>
          <w:marTop w:val="0"/>
          <w:marBottom w:val="0"/>
          <w:divBdr>
            <w:top w:val="none" w:sz="0" w:space="0" w:color="auto"/>
            <w:left w:val="none" w:sz="0" w:space="0" w:color="auto"/>
            <w:bottom w:val="none" w:sz="0" w:space="0" w:color="auto"/>
            <w:right w:val="none" w:sz="0" w:space="0" w:color="auto"/>
          </w:divBdr>
        </w:div>
        <w:div w:id="1413356122">
          <w:marLeft w:val="640"/>
          <w:marRight w:val="0"/>
          <w:marTop w:val="0"/>
          <w:marBottom w:val="0"/>
          <w:divBdr>
            <w:top w:val="none" w:sz="0" w:space="0" w:color="auto"/>
            <w:left w:val="none" w:sz="0" w:space="0" w:color="auto"/>
            <w:bottom w:val="none" w:sz="0" w:space="0" w:color="auto"/>
            <w:right w:val="none" w:sz="0" w:space="0" w:color="auto"/>
          </w:divBdr>
        </w:div>
        <w:div w:id="1420104381">
          <w:marLeft w:val="640"/>
          <w:marRight w:val="0"/>
          <w:marTop w:val="0"/>
          <w:marBottom w:val="0"/>
          <w:divBdr>
            <w:top w:val="none" w:sz="0" w:space="0" w:color="auto"/>
            <w:left w:val="none" w:sz="0" w:space="0" w:color="auto"/>
            <w:bottom w:val="none" w:sz="0" w:space="0" w:color="auto"/>
            <w:right w:val="none" w:sz="0" w:space="0" w:color="auto"/>
          </w:divBdr>
        </w:div>
        <w:div w:id="1422676884">
          <w:marLeft w:val="640"/>
          <w:marRight w:val="0"/>
          <w:marTop w:val="0"/>
          <w:marBottom w:val="0"/>
          <w:divBdr>
            <w:top w:val="none" w:sz="0" w:space="0" w:color="auto"/>
            <w:left w:val="none" w:sz="0" w:space="0" w:color="auto"/>
            <w:bottom w:val="none" w:sz="0" w:space="0" w:color="auto"/>
            <w:right w:val="none" w:sz="0" w:space="0" w:color="auto"/>
          </w:divBdr>
        </w:div>
        <w:div w:id="1425375068">
          <w:marLeft w:val="640"/>
          <w:marRight w:val="0"/>
          <w:marTop w:val="0"/>
          <w:marBottom w:val="0"/>
          <w:divBdr>
            <w:top w:val="none" w:sz="0" w:space="0" w:color="auto"/>
            <w:left w:val="none" w:sz="0" w:space="0" w:color="auto"/>
            <w:bottom w:val="none" w:sz="0" w:space="0" w:color="auto"/>
            <w:right w:val="none" w:sz="0" w:space="0" w:color="auto"/>
          </w:divBdr>
        </w:div>
        <w:div w:id="1448624653">
          <w:marLeft w:val="640"/>
          <w:marRight w:val="0"/>
          <w:marTop w:val="0"/>
          <w:marBottom w:val="0"/>
          <w:divBdr>
            <w:top w:val="none" w:sz="0" w:space="0" w:color="auto"/>
            <w:left w:val="none" w:sz="0" w:space="0" w:color="auto"/>
            <w:bottom w:val="none" w:sz="0" w:space="0" w:color="auto"/>
            <w:right w:val="none" w:sz="0" w:space="0" w:color="auto"/>
          </w:divBdr>
        </w:div>
        <w:div w:id="1449859024">
          <w:marLeft w:val="640"/>
          <w:marRight w:val="0"/>
          <w:marTop w:val="0"/>
          <w:marBottom w:val="0"/>
          <w:divBdr>
            <w:top w:val="none" w:sz="0" w:space="0" w:color="auto"/>
            <w:left w:val="none" w:sz="0" w:space="0" w:color="auto"/>
            <w:bottom w:val="none" w:sz="0" w:space="0" w:color="auto"/>
            <w:right w:val="none" w:sz="0" w:space="0" w:color="auto"/>
          </w:divBdr>
        </w:div>
        <w:div w:id="1457024840">
          <w:marLeft w:val="640"/>
          <w:marRight w:val="0"/>
          <w:marTop w:val="0"/>
          <w:marBottom w:val="0"/>
          <w:divBdr>
            <w:top w:val="none" w:sz="0" w:space="0" w:color="auto"/>
            <w:left w:val="none" w:sz="0" w:space="0" w:color="auto"/>
            <w:bottom w:val="none" w:sz="0" w:space="0" w:color="auto"/>
            <w:right w:val="none" w:sz="0" w:space="0" w:color="auto"/>
          </w:divBdr>
        </w:div>
        <w:div w:id="1470242120">
          <w:marLeft w:val="640"/>
          <w:marRight w:val="0"/>
          <w:marTop w:val="0"/>
          <w:marBottom w:val="0"/>
          <w:divBdr>
            <w:top w:val="none" w:sz="0" w:space="0" w:color="auto"/>
            <w:left w:val="none" w:sz="0" w:space="0" w:color="auto"/>
            <w:bottom w:val="none" w:sz="0" w:space="0" w:color="auto"/>
            <w:right w:val="none" w:sz="0" w:space="0" w:color="auto"/>
          </w:divBdr>
        </w:div>
        <w:div w:id="1476407875">
          <w:marLeft w:val="640"/>
          <w:marRight w:val="0"/>
          <w:marTop w:val="0"/>
          <w:marBottom w:val="0"/>
          <w:divBdr>
            <w:top w:val="none" w:sz="0" w:space="0" w:color="auto"/>
            <w:left w:val="none" w:sz="0" w:space="0" w:color="auto"/>
            <w:bottom w:val="none" w:sz="0" w:space="0" w:color="auto"/>
            <w:right w:val="none" w:sz="0" w:space="0" w:color="auto"/>
          </w:divBdr>
        </w:div>
        <w:div w:id="1477918644">
          <w:marLeft w:val="640"/>
          <w:marRight w:val="0"/>
          <w:marTop w:val="0"/>
          <w:marBottom w:val="0"/>
          <w:divBdr>
            <w:top w:val="none" w:sz="0" w:space="0" w:color="auto"/>
            <w:left w:val="none" w:sz="0" w:space="0" w:color="auto"/>
            <w:bottom w:val="none" w:sz="0" w:space="0" w:color="auto"/>
            <w:right w:val="none" w:sz="0" w:space="0" w:color="auto"/>
          </w:divBdr>
        </w:div>
        <w:div w:id="1501967115">
          <w:marLeft w:val="640"/>
          <w:marRight w:val="0"/>
          <w:marTop w:val="0"/>
          <w:marBottom w:val="0"/>
          <w:divBdr>
            <w:top w:val="none" w:sz="0" w:space="0" w:color="auto"/>
            <w:left w:val="none" w:sz="0" w:space="0" w:color="auto"/>
            <w:bottom w:val="none" w:sz="0" w:space="0" w:color="auto"/>
            <w:right w:val="none" w:sz="0" w:space="0" w:color="auto"/>
          </w:divBdr>
        </w:div>
        <w:div w:id="1518350849">
          <w:marLeft w:val="640"/>
          <w:marRight w:val="0"/>
          <w:marTop w:val="0"/>
          <w:marBottom w:val="0"/>
          <w:divBdr>
            <w:top w:val="none" w:sz="0" w:space="0" w:color="auto"/>
            <w:left w:val="none" w:sz="0" w:space="0" w:color="auto"/>
            <w:bottom w:val="none" w:sz="0" w:space="0" w:color="auto"/>
            <w:right w:val="none" w:sz="0" w:space="0" w:color="auto"/>
          </w:divBdr>
        </w:div>
        <w:div w:id="1538619060">
          <w:marLeft w:val="640"/>
          <w:marRight w:val="0"/>
          <w:marTop w:val="0"/>
          <w:marBottom w:val="0"/>
          <w:divBdr>
            <w:top w:val="none" w:sz="0" w:space="0" w:color="auto"/>
            <w:left w:val="none" w:sz="0" w:space="0" w:color="auto"/>
            <w:bottom w:val="none" w:sz="0" w:space="0" w:color="auto"/>
            <w:right w:val="none" w:sz="0" w:space="0" w:color="auto"/>
          </w:divBdr>
        </w:div>
        <w:div w:id="1575779990">
          <w:marLeft w:val="640"/>
          <w:marRight w:val="0"/>
          <w:marTop w:val="0"/>
          <w:marBottom w:val="0"/>
          <w:divBdr>
            <w:top w:val="none" w:sz="0" w:space="0" w:color="auto"/>
            <w:left w:val="none" w:sz="0" w:space="0" w:color="auto"/>
            <w:bottom w:val="none" w:sz="0" w:space="0" w:color="auto"/>
            <w:right w:val="none" w:sz="0" w:space="0" w:color="auto"/>
          </w:divBdr>
        </w:div>
      </w:divsChild>
    </w:div>
    <w:div w:id="1194417718">
      <w:bodyDiv w:val="1"/>
      <w:marLeft w:val="0"/>
      <w:marRight w:val="0"/>
      <w:marTop w:val="0"/>
      <w:marBottom w:val="0"/>
      <w:divBdr>
        <w:top w:val="none" w:sz="0" w:space="0" w:color="auto"/>
        <w:left w:val="none" w:sz="0" w:space="0" w:color="auto"/>
        <w:bottom w:val="none" w:sz="0" w:space="0" w:color="auto"/>
        <w:right w:val="none" w:sz="0" w:space="0" w:color="auto"/>
      </w:divBdr>
    </w:div>
    <w:div w:id="1198086862">
      <w:bodyDiv w:val="1"/>
      <w:marLeft w:val="0"/>
      <w:marRight w:val="0"/>
      <w:marTop w:val="0"/>
      <w:marBottom w:val="0"/>
      <w:divBdr>
        <w:top w:val="none" w:sz="0" w:space="0" w:color="auto"/>
        <w:left w:val="none" w:sz="0" w:space="0" w:color="auto"/>
        <w:bottom w:val="none" w:sz="0" w:space="0" w:color="auto"/>
        <w:right w:val="none" w:sz="0" w:space="0" w:color="auto"/>
      </w:divBdr>
      <w:divsChild>
        <w:div w:id="199633394">
          <w:marLeft w:val="640"/>
          <w:marRight w:val="0"/>
          <w:marTop w:val="0"/>
          <w:marBottom w:val="0"/>
          <w:divBdr>
            <w:top w:val="none" w:sz="0" w:space="0" w:color="auto"/>
            <w:left w:val="none" w:sz="0" w:space="0" w:color="auto"/>
            <w:bottom w:val="none" w:sz="0" w:space="0" w:color="auto"/>
            <w:right w:val="none" w:sz="0" w:space="0" w:color="auto"/>
          </w:divBdr>
        </w:div>
        <w:div w:id="694313409">
          <w:marLeft w:val="640"/>
          <w:marRight w:val="0"/>
          <w:marTop w:val="0"/>
          <w:marBottom w:val="0"/>
          <w:divBdr>
            <w:top w:val="none" w:sz="0" w:space="0" w:color="auto"/>
            <w:left w:val="none" w:sz="0" w:space="0" w:color="auto"/>
            <w:bottom w:val="none" w:sz="0" w:space="0" w:color="auto"/>
            <w:right w:val="none" w:sz="0" w:space="0" w:color="auto"/>
          </w:divBdr>
        </w:div>
        <w:div w:id="1091393664">
          <w:marLeft w:val="640"/>
          <w:marRight w:val="0"/>
          <w:marTop w:val="0"/>
          <w:marBottom w:val="0"/>
          <w:divBdr>
            <w:top w:val="none" w:sz="0" w:space="0" w:color="auto"/>
            <w:left w:val="none" w:sz="0" w:space="0" w:color="auto"/>
            <w:bottom w:val="none" w:sz="0" w:space="0" w:color="auto"/>
            <w:right w:val="none" w:sz="0" w:space="0" w:color="auto"/>
          </w:divBdr>
        </w:div>
        <w:div w:id="1092631412">
          <w:marLeft w:val="640"/>
          <w:marRight w:val="0"/>
          <w:marTop w:val="0"/>
          <w:marBottom w:val="0"/>
          <w:divBdr>
            <w:top w:val="none" w:sz="0" w:space="0" w:color="auto"/>
            <w:left w:val="none" w:sz="0" w:space="0" w:color="auto"/>
            <w:bottom w:val="none" w:sz="0" w:space="0" w:color="auto"/>
            <w:right w:val="none" w:sz="0" w:space="0" w:color="auto"/>
          </w:divBdr>
        </w:div>
        <w:div w:id="1323388899">
          <w:marLeft w:val="640"/>
          <w:marRight w:val="0"/>
          <w:marTop w:val="0"/>
          <w:marBottom w:val="0"/>
          <w:divBdr>
            <w:top w:val="none" w:sz="0" w:space="0" w:color="auto"/>
            <w:left w:val="none" w:sz="0" w:space="0" w:color="auto"/>
            <w:bottom w:val="none" w:sz="0" w:space="0" w:color="auto"/>
            <w:right w:val="none" w:sz="0" w:space="0" w:color="auto"/>
          </w:divBdr>
        </w:div>
        <w:div w:id="1355886294">
          <w:marLeft w:val="640"/>
          <w:marRight w:val="0"/>
          <w:marTop w:val="0"/>
          <w:marBottom w:val="0"/>
          <w:divBdr>
            <w:top w:val="none" w:sz="0" w:space="0" w:color="auto"/>
            <w:left w:val="none" w:sz="0" w:space="0" w:color="auto"/>
            <w:bottom w:val="none" w:sz="0" w:space="0" w:color="auto"/>
            <w:right w:val="none" w:sz="0" w:space="0" w:color="auto"/>
          </w:divBdr>
        </w:div>
        <w:div w:id="1448699681">
          <w:marLeft w:val="640"/>
          <w:marRight w:val="0"/>
          <w:marTop w:val="0"/>
          <w:marBottom w:val="0"/>
          <w:divBdr>
            <w:top w:val="none" w:sz="0" w:space="0" w:color="auto"/>
            <w:left w:val="none" w:sz="0" w:space="0" w:color="auto"/>
            <w:bottom w:val="none" w:sz="0" w:space="0" w:color="auto"/>
            <w:right w:val="none" w:sz="0" w:space="0" w:color="auto"/>
          </w:divBdr>
        </w:div>
        <w:div w:id="1563128940">
          <w:marLeft w:val="640"/>
          <w:marRight w:val="0"/>
          <w:marTop w:val="0"/>
          <w:marBottom w:val="0"/>
          <w:divBdr>
            <w:top w:val="none" w:sz="0" w:space="0" w:color="auto"/>
            <w:left w:val="none" w:sz="0" w:space="0" w:color="auto"/>
            <w:bottom w:val="none" w:sz="0" w:space="0" w:color="auto"/>
            <w:right w:val="none" w:sz="0" w:space="0" w:color="auto"/>
          </w:divBdr>
        </w:div>
      </w:divsChild>
    </w:div>
    <w:div w:id="1213342631">
      <w:bodyDiv w:val="1"/>
      <w:marLeft w:val="0"/>
      <w:marRight w:val="0"/>
      <w:marTop w:val="0"/>
      <w:marBottom w:val="0"/>
      <w:divBdr>
        <w:top w:val="none" w:sz="0" w:space="0" w:color="auto"/>
        <w:left w:val="none" w:sz="0" w:space="0" w:color="auto"/>
        <w:bottom w:val="none" w:sz="0" w:space="0" w:color="auto"/>
        <w:right w:val="none" w:sz="0" w:space="0" w:color="auto"/>
      </w:divBdr>
      <w:divsChild>
        <w:div w:id="4410073">
          <w:marLeft w:val="640"/>
          <w:marRight w:val="0"/>
          <w:marTop w:val="0"/>
          <w:marBottom w:val="0"/>
          <w:divBdr>
            <w:top w:val="none" w:sz="0" w:space="0" w:color="auto"/>
            <w:left w:val="none" w:sz="0" w:space="0" w:color="auto"/>
            <w:bottom w:val="none" w:sz="0" w:space="0" w:color="auto"/>
            <w:right w:val="none" w:sz="0" w:space="0" w:color="auto"/>
          </w:divBdr>
        </w:div>
        <w:div w:id="4988557">
          <w:marLeft w:val="640"/>
          <w:marRight w:val="0"/>
          <w:marTop w:val="0"/>
          <w:marBottom w:val="0"/>
          <w:divBdr>
            <w:top w:val="none" w:sz="0" w:space="0" w:color="auto"/>
            <w:left w:val="none" w:sz="0" w:space="0" w:color="auto"/>
            <w:bottom w:val="none" w:sz="0" w:space="0" w:color="auto"/>
            <w:right w:val="none" w:sz="0" w:space="0" w:color="auto"/>
          </w:divBdr>
        </w:div>
        <w:div w:id="10223677">
          <w:marLeft w:val="640"/>
          <w:marRight w:val="0"/>
          <w:marTop w:val="0"/>
          <w:marBottom w:val="0"/>
          <w:divBdr>
            <w:top w:val="none" w:sz="0" w:space="0" w:color="auto"/>
            <w:left w:val="none" w:sz="0" w:space="0" w:color="auto"/>
            <w:bottom w:val="none" w:sz="0" w:space="0" w:color="auto"/>
            <w:right w:val="none" w:sz="0" w:space="0" w:color="auto"/>
          </w:divBdr>
        </w:div>
        <w:div w:id="12148007">
          <w:marLeft w:val="640"/>
          <w:marRight w:val="0"/>
          <w:marTop w:val="0"/>
          <w:marBottom w:val="0"/>
          <w:divBdr>
            <w:top w:val="none" w:sz="0" w:space="0" w:color="auto"/>
            <w:left w:val="none" w:sz="0" w:space="0" w:color="auto"/>
            <w:bottom w:val="none" w:sz="0" w:space="0" w:color="auto"/>
            <w:right w:val="none" w:sz="0" w:space="0" w:color="auto"/>
          </w:divBdr>
        </w:div>
        <w:div w:id="24065418">
          <w:marLeft w:val="640"/>
          <w:marRight w:val="0"/>
          <w:marTop w:val="0"/>
          <w:marBottom w:val="0"/>
          <w:divBdr>
            <w:top w:val="none" w:sz="0" w:space="0" w:color="auto"/>
            <w:left w:val="none" w:sz="0" w:space="0" w:color="auto"/>
            <w:bottom w:val="none" w:sz="0" w:space="0" w:color="auto"/>
            <w:right w:val="none" w:sz="0" w:space="0" w:color="auto"/>
          </w:divBdr>
        </w:div>
        <w:div w:id="45420066">
          <w:marLeft w:val="640"/>
          <w:marRight w:val="0"/>
          <w:marTop w:val="0"/>
          <w:marBottom w:val="0"/>
          <w:divBdr>
            <w:top w:val="none" w:sz="0" w:space="0" w:color="auto"/>
            <w:left w:val="none" w:sz="0" w:space="0" w:color="auto"/>
            <w:bottom w:val="none" w:sz="0" w:space="0" w:color="auto"/>
            <w:right w:val="none" w:sz="0" w:space="0" w:color="auto"/>
          </w:divBdr>
        </w:div>
        <w:div w:id="46730465">
          <w:marLeft w:val="640"/>
          <w:marRight w:val="0"/>
          <w:marTop w:val="0"/>
          <w:marBottom w:val="0"/>
          <w:divBdr>
            <w:top w:val="none" w:sz="0" w:space="0" w:color="auto"/>
            <w:left w:val="none" w:sz="0" w:space="0" w:color="auto"/>
            <w:bottom w:val="none" w:sz="0" w:space="0" w:color="auto"/>
            <w:right w:val="none" w:sz="0" w:space="0" w:color="auto"/>
          </w:divBdr>
        </w:div>
        <w:div w:id="52119311">
          <w:marLeft w:val="640"/>
          <w:marRight w:val="0"/>
          <w:marTop w:val="0"/>
          <w:marBottom w:val="0"/>
          <w:divBdr>
            <w:top w:val="none" w:sz="0" w:space="0" w:color="auto"/>
            <w:left w:val="none" w:sz="0" w:space="0" w:color="auto"/>
            <w:bottom w:val="none" w:sz="0" w:space="0" w:color="auto"/>
            <w:right w:val="none" w:sz="0" w:space="0" w:color="auto"/>
          </w:divBdr>
        </w:div>
        <w:div w:id="77020778">
          <w:marLeft w:val="640"/>
          <w:marRight w:val="0"/>
          <w:marTop w:val="0"/>
          <w:marBottom w:val="0"/>
          <w:divBdr>
            <w:top w:val="none" w:sz="0" w:space="0" w:color="auto"/>
            <w:left w:val="none" w:sz="0" w:space="0" w:color="auto"/>
            <w:bottom w:val="none" w:sz="0" w:space="0" w:color="auto"/>
            <w:right w:val="none" w:sz="0" w:space="0" w:color="auto"/>
          </w:divBdr>
        </w:div>
        <w:div w:id="78597963">
          <w:marLeft w:val="640"/>
          <w:marRight w:val="0"/>
          <w:marTop w:val="0"/>
          <w:marBottom w:val="0"/>
          <w:divBdr>
            <w:top w:val="none" w:sz="0" w:space="0" w:color="auto"/>
            <w:left w:val="none" w:sz="0" w:space="0" w:color="auto"/>
            <w:bottom w:val="none" w:sz="0" w:space="0" w:color="auto"/>
            <w:right w:val="none" w:sz="0" w:space="0" w:color="auto"/>
          </w:divBdr>
        </w:div>
        <w:div w:id="84687828">
          <w:marLeft w:val="640"/>
          <w:marRight w:val="0"/>
          <w:marTop w:val="0"/>
          <w:marBottom w:val="0"/>
          <w:divBdr>
            <w:top w:val="none" w:sz="0" w:space="0" w:color="auto"/>
            <w:left w:val="none" w:sz="0" w:space="0" w:color="auto"/>
            <w:bottom w:val="none" w:sz="0" w:space="0" w:color="auto"/>
            <w:right w:val="none" w:sz="0" w:space="0" w:color="auto"/>
          </w:divBdr>
        </w:div>
        <w:div w:id="85343560">
          <w:marLeft w:val="640"/>
          <w:marRight w:val="0"/>
          <w:marTop w:val="0"/>
          <w:marBottom w:val="0"/>
          <w:divBdr>
            <w:top w:val="none" w:sz="0" w:space="0" w:color="auto"/>
            <w:left w:val="none" w:sz="0" w:space="0" w:color="auto"/>
            <w:bottom w:val="none" w:sz="0" w:space="0" w:color="auto"/>
            <w:right w:val="none" w:sz="0" w:space="0" w:color="auto"/>
          </w:divBdr>
        </w:div>
        <w:div w:id="88894466">
          <w:marLeft w:val="640"/>
          <w:marRight w:val="0"/>
          <w:marTop w:val="0"/>
          <w:marBottom w:val="0"/>
          <w:divBdr>
            <w:top w:val="none" w:sz="0" w:space="0" w:color="auto"/>
            <w:left w:val="none" w:sz="0" w:space="0" w:color="auto"/>
            <w:bottom w:val="none" w:sz="0" w:space="0" w:color="auto"/>
            <w:right w:val="none" w:sz="0" w:space="0" w:color="auto"/>
          </w:divBdr>
        </w:div>
        <w:div w:id="101804050">
          <w:marLeft w:val="640"/>
          <w:marRight w:val="0"/>
          <w:marTop w:val="0"/>
          <w:marBottom w:val="0"/>
          <w:divBdr>
            <w:top w:val="none" w:sz="0" w:space="0" w:color="auto"/>
            <w:left w:val="none" w:sz="0" w:space="0" w:color="auto"/>
            <w:bottom w:val="none" w:sz="0" w:space="0" w:color="auto"/>
            <w:right w:val="none" w:sz="0" w:space="0" w:color="auto"/>
          </w:divBdr>
        </w:div>
        <w:div w:id="101998149">
          <w:marLeft w:val="640"/>
          <w:marRight w:val="0"/>
          <w:marTop w:val="0"/>
          <w:marBottom w:val="0"/>
          <w:divBdr>
            <w:top w:val="none" w:sz="0" w:space="0" w:color="auto"/>
            <w:left w:val="none" w:sz="0" w:space="0" w:color="auto"/>
            <w:bottom w:val="none" w:sz="0" w:space="0" w:color="auto"/>
            <w:right w:val="none" w:sz="0" w:space="0" w:color="auto"/>
          </w:divBdr>
        </w:div>
        <w:div w:id="130485351">
          <w:marLeft w:val="640"/>
          <w:marRight w:val="0"/>
          <w:marTop w:val="0"/>
          <w:marBottom w:val="0"/>
          <w:divBdr>
            <w:top w:val="none" w:sz="0" w:space="0" w:color="auto"/>
            <w:left w:val="none" w:sz="0" w:space="0" w:color="auto"/>
            <w:bottom w:val="none" w:sz="0" w:space="0" w:color="auto"/>
            <w:right w:val="none" w:sz="0" w:space="0" w:color="auto"/>
          </w:divBdr>
        </w:div>
        <w:div w:id="135606399">
          <w:marLeft w:val="640"/>
          <w:marRight w:val="0"/>
          <w:marTop w:val="0"/>
          <w:marBottom w:val="0"/>
          <w:divBdr>
            <w:top w:val="none" w:sz="0" w:space="0" w:color="auto"/>
            <w:left w:val="none" w:sz="0" w:space="0" w:color="auto"/>
            <w:bottom w:val="none" w:sz="0" w:space="0" w:color="auto"/>
            <w:right w:val="none" w:sz="0" w:space="0" w:color="auto"/>
          </w:divBdr>
        </w:div>
        <w:div w:id="144248709">
          <w:marLeft w:val="640"/>
          <w:marRight w:val="0"/>
          <w:marTop w:val="0"/>
          <w:marBottom w:val="0"/>
          <w:divBdr>
            <w:top w:val="none" w:sz="0" w:space="0" w:color="auto"/>
            <w:left w:val="none" w:sz="0" w:space="0" w:color="auto"/>
            <w:bottom w:val="none" w:sz="0" w:space="0" w:color="auto"/>
            <w:right w:val="none" w:sz="0" w:space="0" w:color="auto"/>
          </w:divBdr>
        </w:div>
        <w:div w:id="163252181">
          <w:marLeft w:val="640"/>
          <w:marRight w:val="0"/>
          <w:marTop w:val="0"/>
          <w:marBottom w:val="0"/>
          <w:divBdr>
            <w:top w:val="none" w:sz="0" w:space="0" w:color="auto"/>
            <w:left w:val="none" w:sz="0" w:space="0" w:color="auto"/>
            <w:bottom w:val="none" w:sz="0" w:space="0" w:color="auto"/>
            <w:right w:val="none" w:sz="0" w:space="0" w:color="auto"/>
          </w:divBdr>
        </w:div>
        <w:div w:id="184094974">
          <w:marLeft w:val="640"/>
          <w:marRight w:val="0"/>
          <w:marTop w:val="0"/>
          <w:marBottom w:val="0"/>
          <w:divBdr>
            <w:top w:val="none" w:sz="0" w:space="0" w:color="auto"/>
            <w:left w:val="none" w:sz="0" w:space="0" w:color="auto"/>
            <w:bottom w:val="none" w:sz="0" w:space="0" w:color="auto"/>
            <w:right w:val="none" w:sz="0" w:space="0" w:color="auto"/>
          </w:divBdr>
        </w:div>
        <w:div w:id="203181349">
          <w:marLeft w:val="640"/>
          <w:marRight w:val="0"/>
          <w:marTop w:val="0"/>
          <w:marBottom w:val="0"/>
          <w:divBdr>
            <w:top w:val="none" w:sz="0" w:space="0" w:color="auto"/>
            <w:left w:val="none" w:sz="0" w:space="0" w:color="auto"/>
            <w:bottom w:val="none" w:sz="0" w:space="0" w:color="auto"/>
            <w:right w:val="none" w:sz="0" w:space="0" w:color="auto"/>
          </w:divBdr>
        </w:div>
        <w:div w:id="209390471">
          <w:marLeft w:val="640"/>
          <w:marRight w:val="0"/>
          <w:marTop w:val="0"/>
          <w:marBottom w:val="0"/>
          <w:divBdr>
            <w:top w:val="none" w:sz="0" w:space="0" w:color="auto"/>
            <w:left w:val="none" w:sz="0" w:space="0" w:color="auto"/>
            <w:bottom w:val="none" w:sz="0" w:space="0" w:color="auto"/>
            <w:right w:val="none" w:sz="0" w:space="0" w:color="auto"/>
          </w:divBdr>
        </w:div>
        <w:div w:id="222916279">
          <w:marLeft w:val="640"/>
          <w:marRight w:val="0"/>
          <w:marTop w:val="0"/>
          <w:marBottom w:val="0"/>
          <w:divBdr>
            <w:top w:val="none" w:sz="0" w:space="0" w:color="auto"/>
            <w:left w:val="none" w:sz="0" w:space="0" w:color="auto"/>
            <w:bottom w:val="none" w:sz="0" w:space="0" w:color="auto"/>
            <w:right w:val="none" w:sz="0" w:space="0" w:color="auto"/>
          </w:divBdr>
        </w:div>
        <w:div w:id="245189159">
          <w:marLeft w:val="640"/>
          <w:marRight w:val="0"/>
          <w:marTop w:val="0"/>
          <w:marBottom w:val="0"/>
          <w:divBdr>
            <w:top w:val="none" w:sz="0" w:space="0" w:color="auto"/>
            <w:left w:val="none" w:sz="0" w:space="0" w:color="auto"/>
            <w:bottom w:val="none" w:sz="0" w:space="0" w:color="auto"/>
            <w:right w:val="none" w:sz="0" w:space="0" w:color="auto"/>
          </w:divBdr>
        </w:div>
        <w:div w:id="251741050">
          <w:marLeft w:val="640"/>
          <w:marRight w:val="0"/>
          <w:marTop w:val="0"/>
          <w:marBottom w:val="0"/>
          <w:divBdr>
            <w:top w:val="none" w:sz="0" w:space="0" w:color="auto"/>
            <w:left w:val="none" w:sz="0" w:space="0" w:color="auto"/>
            <w:bottom w:val="none" w:sz="0" w:space="0" w:color="auto"/>
            <w:right w:val="none" w:sz="0" w:space="0" w:color="auto"/>
          </w:divBdr>
        </w:div>
        <w:div w:id="270623614">
          <w:marLeft w:val="640"/>
          <w:marRight w:val="0"/>
          <w:marTop w:val="0"/>
          <w:marBottom w:val="0"/>
          <w:divBdr>
            <w:top w:val="none" w:sz="0" w:space="0" w:color="auto"/>
            <w:left w:val="none" w:sz="0" w:space="0" w:color="auto"/>
            <w:bottom w:val="none" w:sz="0" w:space="0" w:color="auto"/>
            <w:right w:val="none" w:sz="0" w:space="0" w:color="auto"/>
          </w:divBdr>
        </w:div>
        <w:div w:id="275867834">
          <w:marLeft w:val="640"/>
          <w:marRight w:val="0"/>
          <w:marTop w:val="0"/>
          <w:marBottom w:val="0"/>
          <w:divBdr>
            <w:top w:val="none" w:sz="0" w:space="0" w:color="auto"/>
            <w:left w:val="none" w:sz="0" w:space="0" w:color="auto"/>
            <w:bottom w:val="none" w:sz="0" w:space="0" w:color="auto"/>
            <w:right w:val="none" w:sz="0" w:space="0" w:color="auto"/>
          </w:divBdr>
        </w:div>
        <w:div w:id="276647242">
          <w:marLeft w:val="640"/>
          <w:marRight w:val="0"/>
          <w:marTop w:val="0"/>
          <w:marBottom w:val="0"/>
          <w:divBdr>
            <w:top w:val="none" w:sz="0" w:space="0" w:color="auto"/>
            <w:left w:val="none" w:sz="0" w:space="0" w:color="auto"/>
            <w:bottom w:val="none" w:sz="0" w:space="0" w:color="auto"/>
            <w:right w:val="none" w:sz="0" w:space="0" w:color="auto"/>
          </w:divBdr>
        </w:div>
        <w:div w:id="296111009">
          <w:marLeft w:val="640"/>
          <w:marRight w:val="0"/>
          <w:marTop w:val="0"/>
          <w:marBottom w:val="0"/>
          <w:divBdr>
            <w:top w:val="none" w:sz="0" w:space="0" w:color="auto"/>
            <w:left w:val="none" w:sz="0" w:space="0" w:color="auto"/>
            <w:bottom w:val="none" w:sz="0" w:space="0" w:color="auto"/>
            <w:right w:val="none" w:sz="0" w:space="0" w:color="auto"/>
          </w:divBdr>
        </w:div>
        <w:div w:id="313803252">
          <w:marLeft w:val="640"/>
          <w:marRight w:val="0"/>
          <w:marTop w:val="0"/>
          <w:marBottom w:val="0"/>
          <w:divBdr>
            <w:top w:val="none" w:sz="0" w:space="0" w:color="auto"/>
            <w:left w:val="none" w:sz="0" w:space="0" w:color="auto"/>
            <w:bottom w:val="none" w:sz="0" w:space="0" w:color="auto"/>
            <w:right w:val="none" w:sz="0" w:space="0" w:color="auto"/>
          </w:divBdr>
        </w:div>
        <w:div w:id="319231656">
          <w:marLeft w:val="640"/>
          <w:marRight w:val="0"/>
          <w:marTop w:val="0"/>
          <w:marBottom w:val="0"/>
          <w:divBdr>
            <w:top w:val="none" w:sz="0" w:space="0" w:color="auto"/>
            <w:left w:val="none" w:sz="0" w:space="0" w:color="auto"/>
            <w:bottom w:val="none" w:sz="0" w:space="0" w:color="auto"/>
            <w:right w:val="none" w:sz="0" w:space="0" w:color="auto"/>
          </w:divBdr>
        </w:div>
        <w:div w:id="320698239">
          <w:marLeft w:val="640"/>
          <w:marRight w:val="0"/>
          <w:marTop w:val="0"/>
          <w:marBottom w:val="0"/>
          <w:divBdr>
            <w:top w:val="none" w:sz="0" w:space="0" w:color="auto"/>
            <w:left w:val="none" w:sz="0" w:space="0" w:color="auto"/>
            <w:bottom w:val="none" w:sz="0" w:space="0" w:color="auto"/>
            <w:right w:val="none" w:sz="0" w:space="0" w:color="auto"/>
          </w:divBdr>
        </w:div>
        <w:div w:id="338504661">
          <w:marLeft w:val="640"/>
          <w:marRight w:val="0"/>
          <w:marTop w:val="0"/>
          <w:marBottom w:val="0"/>
          <w:divBdr>
            <w:top w:val="none" w:sz="0" w:space="0" w:color="auto"/>
            <w:left w:val="none" w:sz="0" w:space="0" w:color="auto"/>
            <w:bottom w:val="none" w:sz="0" w:space="0" w:color="auto"/>
            <w:right w:val="none" w:sz="0" w:space="0" w:color="auto"/>
          </w:divBdr>
        </w:div>
        <w:div w:id="374160293">
          <w:marLeft w:val="640"/>
          <w:marRight w:val="0"/>
          <w:marTop w:val="0"/>
          <w:marBottom w:val="0"/>
          <w:divBdr>
            <w:top w:val="none" w:sz="0" w:space="0" w:color="auto"/>
            <w:left w:val="none" w:sz="0" w:space="0" w:color="auto"/>
            <w:bottom w:val="none" w:sz="0" w:space="0" w:color="auto"/>
            <w:right w:val="none" w:sz="0" w:space="0" w:color="auto"/>
          </w:divBdr>
        </w:div>
        <w:div w:id="390345923">
          <w:marLeft w:val="640"/>
          <w:marRight w:val="0"/>
          <w:marTop w:val="0"/>
          <w:marBottom w:val="0"/>
          <w:divBdr>
            <w:top w:val="none" w:sz="0" w:space="0" w:color="auto"/>
            <w:left w:val="none" w:sz="0" w:space="0" w:color="auto"/>
            <w:bottom w:val="none" w:sz="0" w:space="0" w:color="auto"/>
            <w:right w:val="none" w:sz="0" w:space="0" w:color="auto"/>
          </w:divBdr>
        </w:div>
        <w:div w:id="391538714">
          <w:marLeft w:val="640"/>
          <w:marRight w:val="0"/>
          <w:marTop w:val="0"/>
          <w:marBottom w:val="0"/>
          <w:divBdr>
            <w:top w:val="none" w:sz="0" w:space="0" w:color="auto"/>
            <w:left w:val="none" w:sz="0" w:space="0" w:color="auto"/>
            <w:bottom w:val="none" w:sz="0" w:space="0" w:color="auto"/>
            <w:right w:val="none" w:sz="0" w:space="0" w:color="auto"/>
          </w:divBdr>
        </w:div>
        <w:div w:id="409427873">
          <w:marLeft w:val="640"/>
          <w:marRight w:val="0"/>
          <w:marTop w:val="0"/>
          <w:marBottom w:val="0"/>
          <w:divBdr>
            <w:top w:val="none" w:sz="0" w:space="0" w:color="auto"/>
            <w:left w:val="none" w:sz="0" w:space="0" w:color="auto"/>
            <w:bottom w:val="none" w:sz="0" w:space="0" w:color="auto"/>
            <w:right w:val="none" w:sz="0" w:space="0" w:color="auto"/>
          </w:divBdr>
        </w:div>
        <w:div w:id="443229104">
          <w:marLeft w:val="640"/>
          <w:marRight w:val="0"/>
          <w:marTop w:val="0"/>
          <w:marBottom w:val="0"/>
          <w:divBdr>
            <w:top w:val="none" w:sz="0" w:space="0" w:color="auto"/>
            <w:left w:val="none" w:sz="0" w:space="0" w:color="auto"/>
            <w:bottom w:val="none" w:sz="0" w:space="0" w:color="auto"/>
            <w:right w:val="none" w:sz="0" w:space="0" w:color="auto"/>
          </w:divBdr>
        </w:div>
        <w:div w:id="443698111">
          <w:marLeft w:val="640"/>
          <w:marRight w:val="0"/>
          <w:marTop w:val="0"/>
          <w:marBottom w:val="0"/>
          <w:divBdr>
            <w:top w:val="none" w:sz="0" w:space="0" w:color="auto"/>
            <w:left w:val="none" w:sz="0" w:space="0" w:color="auto"/>
            <w:bottom w:val="none" w:sz="0" w:space="0" w:color="auto"/>
            <w:right w:val="none" w:sz="0" w:space="0" w:color="auto"/>
          </w:divBdr>
        </w:div>
        <w:div w:id="472068855">
          <w:marLeft w:val="640"/>
          <w:marRight w:val="0"/>
          <w:marTop w:val="0"/>
          <w:marBottom w:val="0"/>
          <w:divBdr>
            <w:top w:val="none" w:sz="0" w:space="0" w:color="auto"/>
            <w:left w:val="none" w:sz="0" w:space="0" w:color="auto"/>
            <w:bottom w:val="none" w:sz="0" w:space="0" w:color="auto"/>
            <w:right w:val="none" w:sz="0" w:space="0" w:color="auto"/>
          </w:divBdr>
        </w:div>
        <w:div w:id="498809210">
          <w:marLeft w:val="640"/>
          <w:marRight w:val="0"/>
          <w:marTop w:val="0"/>
          <w:marBottom w:val="0"/>
          <w:divBdr>
            <w:top w:val="none" w:sz="0" w:space="0" w:color="auto"/>
            <w:left w:val="none" w:sz="0" w:space="0" w:color="auto"/>
            <w:bottom w:val="none" w:sz="0" w:space="0" w:color="auto"/>
            <w:right w:val="none" w:sz="0" w:space="0" w:color="auto"/>
          </w:divBdr>
        </w:div>
        <w:div w:id="507065594">
          <w:marLeft w:val="640"/>
          <w:marRight w:val="0"/>
          <w:marTop w:val="0"/>
          <w:marBottom w:val="0"/>
          <w:divBdr>
            <w:top w:val="none" w:sz="0" w:space="0" w:color="auto"/>
            <w:left w:val="none" w:sz="0" w:space="0" w:color="auto"/>
            <w:bottom w:val="none" w:sz="0" w:space="0" w:color="auto"/>
            <w:right w:val="none" w:sz="0" w:space="0" w:color="auto"/>
          </w:divBdr>
        </w:div>
        <w:div w:id="518081392">
          <w:marLeft w:val="640"/>
          <w:marRight w:val="0"/>
          <w:marTop w:val="0"/>
          <w:marBottom w:val="0"/>
          <w:divBdr>
            <w:top w:val="none" w:sz="0" w:space="0" w:color="auto"/>
            <w:left w:val="none" w:sz="0" w:space="0" w:color="auto"/>
            <w:bottom w:val="none" w:sz="0" w:space="0" w:color="auto"/>
            <w:right w:val="none" w:sz="0" w:space="0" w:color="auto"/>
          </w:divBdr>
        </w:div>
        <w:div w:id="565798624">
          <w:marLeft w:val="640"/>
          <w:marRight w:val="0"/>
          <w:marTop w:val="0"/>
          <w:marBottom w:val="0"/>
          <w:divBdr>
            <w:top w:val="none" w:sz="0" w:space="0" w:color="auto"/>
            <w:left w:val="none" w:sz="0" w:space="0" w:color="auto"/>
            <w:bottom w:val="none" w:sz="0" w:space="0" w:color="auto"/>
            <w:right w:val="none" w:sz="0" w:space="0" w:color="auto"/>
          </w:divBdr>
        </w:div>
        <w:div w:id="579757520">
          <w:marLeft w:val="640"/>
          <w:marRight w:val="0"/>
          <w:marTop w:val="0"/>
          <w:marBottom w:val="0"/>
          <w:divBdr>
            <w:top w:val="none" w:sz="0" w:space="0" w:color="auto"/>
            <w:left w:val="none" w:sz="0" w:space="0" w:color="auto"/>
            <w:bottom w:val="none" w:sz="0" w:space="0" w:color="auto"/>
            <w:right w:val="none" w:sz="0" w:space="0" w:color="auto"/>
          </w:divBdr>
        </w:div>
        <w:div w:id="588270597">
          <w:marLeft w:val="640"/>
          <w:marRight w:val="0"/>
          <w:marTop w:val="0"/>
          <w:marBottom w:val="0"/>
          <w:divBdr>
            <w:top w:val="none" w:sz="0" w:space="0" w:color="auto"/>
            <w:left w:val="none" w:sz="0" w:space="0" w:color="auto"/>
            <w:bottom w:val="none" w:sz="0" w:space="0" w:color="auto"/>
            <w:right w:val="none" w:sz="0" w:space="0" w:color="auto"/>
          </w:divBdr>
        </w:div>
        <w:div w:id="597061178">
          <w:marLeft w:val="640"/>
          <w:marRight w:val="0"/>
          <w:marTop w:val="0"/>
          <w:marBottom w:val="0"/>
          <w:divBdr>
            <w:top w:val="none" w:sz="0" w:space="0" w:color="auto"/>
            <w:left w:val="none" w:sz="0" w:space="0" w:color="auto"/>
            <w:bottom w:val="none" w:sz="0" w:space="0" w:color="auto"/>
            <w:right w:val="none" w:sz="0" w:space="0" w:color="auto"/>
          </w:divBdr>
        </w:div>
        <w:div w:id="598412916">
          <w:marLeft w:val="640"/>
          <w:marRight w:val="0"/>
          <w:marTop w:val="0"/>
          <w:marBottom w:val="0"/>
          <w:divBdr>
            <w:top w:val="none" w:sz="0" w:space="0" w:color="auto"/>
            <w:left w:val="none" w:sz="0" w:space="0" w:color="auto"/>
            <w:bottom w:val="none" w:sz="0" w:space="0" w:color="auto"/>
            <w:right w:val="none" w:sz="0" w:space="0" w:color="auto"/>
          </w:divBdr>
        </w:div>
        <w:div w:id="601570654">
          <w:marLeft w:val="640"/>
          <w:marRight w:val="0"/>
          <w:marTop w:val="0"/>
          <w:marBottom w:val="0"/>
          <w:divBdr>
            <w:top w:val="none" w:sz="0" w:space="0" w:color="auto"/>
            <w:left w:val="none" w:sz="0" w:space="0" w:color="auto"/>
            <w:bottom w:val="none" w:sz="0" w:space="0" w:color="auto"/>
            <w:right w:val="none" w:sz="0" w:space="0" w:color="auto"/>
          </w:divBdr>
        </w:div>
        <w:div w:id="615603243">
          <w:marLeft w:val="640"/>
          <w:marRight w:val="0"/>
          <w:marTop w:val="0"/>
          <w:marBottom w:val="0"/>
          <w:divBdr>
            <w:top w:val="none" w:sz="0" w:space="0" w:color="auto"/>
            <w:left w:val="none" w:sz="0" w:space="0" w:color="auto"/>
            <w:bottom w:val="none" w:sz="0" w:space="0" w:color="auto"/>
            <w:right w:val="none" w:sz="0" w:space="0" w:color="auto"/>
          </w:divBdr>
        </w:div>
        <w:div w:id="631982098">
          <w:marLeft w:val="640"/>
          <w:marRight w:val="0"/>
          <w:marTop w:val="0"/>
          <w:marBottom w:val="0"/>
          <w:divBdr>
            <w:top w:val="none" w:sz="0" w:space="0" w:color="auto"/>
            <w:left w:val="none" w:sz="0" w:space="0" w:color="auto"/>
            <w:bottom w:val="none" w:sz="0" w:space="0" w:color="auto"/>
            <w:right w:val="none" w:sz="0" w:space="0" w:color="auto"/>
          </w:divBdr>
        </w:div>
        <w:div w:id="638196059">
          <w:marLeft w:val="640"/>
          <w:marRight w:val="0"/>
          <w:marTop w:val="0"/>
          <w:marBottom w:val="0"/>
          <w:divBdr>
            <w:top w:val="none" w:sz="0" w:space="0" w:color="auto"/>
            <w:left w:val="none" w:sz="0" w:space="0" w:color="auto"/>
            <w:bottom w:val="none" w:sz="0" w:space="0" w:color="auto"/>
            <w:right w:val="none" w:sz="0" w:space="0" w:color="auto"/>
          </w:divBdr>
        </w:div>
        <w:div w:id="651060081">
          <w:marLeft w:val="640"/>
          <w:marRight w:val="0"/>
          <w:marTop w:val="0"/>
          <w:marBottom w:val="0"/>
          <w:divBdr>
            <w:top w:val="none" w:sz="0" w:space="0" w:color="auto"/>
            <w:left w:val="none" w:sz="0" w:space="0" w:color="auto"/>
            <w:bottom w:val="none" w:sz="0" w:space="0" w:color="auto"/>
            <w:right w:val="none" w:sz="0" w:space="0" w:color="auto"/>
          </w:divBdr>
        </w:div>
        <w:div w:id="692804333">
          <w:marLeft w:val="640"/>
          <w:marRight w:val="0"/>
          <w:marTop w:val="0"/>
          <w:marBottom w:val="0"/>
          <w:divBdr>
            <w:top w:val="none" w:sz="0" w:space="0" w:color="auto"/>
            <w:left w:val="none" w:sz="0" w:space="0" w:color="auto"/>
            <w:bottom w:val="none" w:sz="0" w:space="0" w:color="auto"/>
            <w:right w:val="none" w:sz="0" w:space="0" w:color="auto"/>
          </w:divBdr>
        </w:div>
        <w:div w:id="693724790">
          <w:marLeft w:val="640"/>
          <w:marRight w:val="0"/>
          <w:marTop w:val="0"/>
          <w:marBottom w:val="0"/>
          <w:divBdr>
            <w:top w:val="none" w:sz="0" w:space="0" w:color="auto"/>
            <w:left w:val="none" w:sz="0" w:space="0" w:color="auto"/>
            <w:bottom w:val="none" w:sz="0" w:space="0" w:color="auto"/>
            <w:right w:val="none" w:sz="0" w:space="0" w:color="auto"/>
          </w:divBdr>
        </w:div>
        <w:div w:id="731125595">
          <w:marLeft w:val="640"/>
          <w:marRight w:val="0"/>
          <w:marTop w:val="0"/>
          <w:marBottom w:val="0"/>
          <w:divBdr>
            <w:top w:val="none" w:sz="0" w:space="0" w:color="auto"/>
            <w:left w:val="none" w:sz="0" w:space="0" w:color="auto"/>
            <w:bottom w:val="none" w:sz="0" w:space="0" w:color="auto"/>
            <w:right w:val="none" w:sz="0" w:space="0" w:color="auto"/>
          </w:divBdr>
        </w:div>
        <w:div w:id="743914662">
          <w:marLeft w:val="640"/>
          <w:marRight w:val="0"/>
          <w:marTop w:val="0"/>
          <w:marBottom w:val="0"/>
          <w:divBdr>
            <w:top w:val="none" w:sz="0" w:space="0" w:color="auto"/>
            <w:left w:val="none" w:sz="0" w:space="0" w:color="auto"/>
            <w:bottom w:val="none" w:sz="0" w:space="0" w:color="auto"/>
            <w:right w:val="none" w:sz="0" w:space="0" w:color="auto"/>
          </w:divBdr>
        </w:div>
        <w:div w:id="772943073">
          <w:marLeft w:val="640"/>
          <w:marRight w:val="0"/>
          <w:marTop w:val="0"/>
          <w:marBottom w:val="0"/>
          <w:divBdr>
            <w:top w:val="none" w:sz="0" w:space="0" w:color="auto"/>
            <w:left w:val="none" w:sz="0" w:space="0" w:color="auto"/>
            <w:bottom w:val="none" w:sz="0" w:space="0" w:color="auto"/>
            <w:right w:val="none" w:sz="0" w:space="0" w:color="auto"/>
          </w:divBdr>
        </w:div>
        <w:div w:id="776674666">
          <w:marLeft w:val="640"/>
          <w:marRight w:val="0"/>
          <w:marTop w:val="0"/>
          <w:marBottom w:val="0"/>
          <w:divBdr>
            <w:top w:val="none" w:sz="0" w:space="0" w:color="auto"/>
            <w:left w:val="none" w:sz="0" w:space="0" w:color="auto"/>
            <w:bottom w:val="none" w:sz="0" w:space="0" w:color="auto"/>
            <w:right w:val="none" w:sz="0" w:space="0" w:color="auto"/>
          </w:divBdr>
        </w:div>
        <w:div w:id="803163571">
          <w:marLeft w:val="640"/>
          <w:marRight w:val="0"/>
          <w:marTop w:val="0"/>
          <w:marBottom w:val="0"/>
          <w:divBdr>
            <w:top w:val="none" w:sz="0" w:space="0" w:color="auto"/>
            <w:left w:val="none" w:sz="0" w:space="0" w:color="auto"/>
            <w:bottom w:val="none" w:sz="0" w:space="0" w:color="auto"/>
            <w:right w:val="none" w:sz="0" w:space="0" w:color="auto"/>
          </w:divBdr>
        </w:div>
        <w:div w:id="813110500">
          <w:marLeft w:val="640"/>
          <w:marRight w:val="0"/>
          <w:marTop w:val="0"/>
          <w:marBottom w:val="0"/>
          <w:divBdr>
            <w:top w:val="none" w:sz="0" w:space="0" w:color="auto"/>
            <w:left w:val="none" w:sz="0" w:space="0" w:color="auto"/>
            <w:bottom w:val="none" w:sz="0" w:space="0" w:color="auto"/>
            <w:right w:val="none" w:sz="0" w:space="0" w:color="auto"/>
          </w:divBdr>
        </w:div>
        <w:div w:id="815686437">
          <w:marLeft w:val="640"/>
          <w:marRight w:val="0"/>
          <w:marTop w:val="0"/>
          <w:marBottom w:val="0"/>
          <w:divBdr>
            <w:top w:val="none" w:sz="0" w:space="0" w:color="auto"/>
            <w:left w:val="none" w:sz="0" w:space="0" w:color="auto"/>
            <w:bottom w:val="none" w:sz="0" w:space="0" w:color="auto"/>
            <w:right w:val="none" w:sz="0" w:space="0" w:color="auto"/>
          </w:divBdr>
        </w:div>
        <w:div w:id="836458226">
          <w:marLeft w:val="640"/>
          <w:marRight w:val="0"/>
          <w:marTop w:val="0"/>
          <w:marBottom w:val="0"/>
          <w:divBdr>
            <w:top w:val="none" w:sz="0" w:space="0" w:color="auto"/>
            <w:left w:val="none" w:sz="0" w:space="0" w:color="auto"/>
            <w:bottom w:val="none" w:sz="0" w:space="0" w:color="auto"/>
            <w:right w:val="none" w:sz="0" w:space="0" w:color="auto"/>
          </w:divBdr>
        </w:div>
        <w:div w:id="840631607">
          <w:marLeft w:val="640"/>
          <w:marRight w:val="0"/>
          <w:marTop w:val="0"/>
          <w:marBottom w:val="0"/>
          <w:divBdr>
            <w:top w:val="none" w:sz="0" w:space="0" w:color="auto"/>
            <w:left w:val="none" w:sz="0" w:space="0" w:color="auto"/>
            <w:bottom w:val="none" w:sz="0" w:space="0" w:color="auto"/>
            <w:right w:val="none" w:sz="0" w:space="0" w:color="auto"/>
          </w:divBdr>
        </w:div>
        <w:div w:id="857933898">
          <w:marLeft w:val="640"/>
          <w:marRight w:val="0"/>
          <w:marTop w:val="0"/>
          <w:marBottom w:val="0"/>
          <w:divBdr>
            <w:top w:val="none" w:sz="0" w:space="0" w:color="auto"/>
            <w:left w:val="none" w:sz="0" w:space="0" w:color="auto"/>
            <w:bottom w:val="none" w:sz="0" w:space="0" w:color="auto"/>
            <w:right w:val="none" w:sz="0" w:space="0" w:color="auto"/>
          </w:divBdr>
        </w:div>
        <w:div w:id="873613065">
          <w:marLeft w:val="640"/>
          <w:marRight w:val="0"/>
          <w:marTop w:val="0"/>
          <w:marBottom w:val="0"/>
          <w:divBdr>
            <w:top w:val="none" w:sz="0" w:space="0" w:color="auto"/>
            <w:left w:val="none" w:sz="0" w:space="0" w:color="auto"/>
            <w:bottom w:val="none" w:sz="0" w:space="0" w:color="auto"/>
            <w:right w:val="none" w:sz="0" w:space="0" w:color="auto"/>
          </w:divBdr>
        </w:div>
        <w:div w:id="877552478">
          <w:marLeft w:val="640"/>
          <w:marRight w:val="0"/>
          <w:marTop w:val="0"/>
          <w:marBottom w:val="0"/>
          <w:divBdr>
            <w:top w:val="none" w:sz="0" w:space="0" w:color="auto"/>
            <w:left w:val="none" w:sz="0" w:space="0" w:color="auto"/>
            <w:bottom w:val="none" w:sz="0" w:space="0" w:color="auto"/>
            <w:right w:val="none" w:sz="0" w:space="0" w:color="auto"/>
          </w:divBdr>
        </w:div>
        <w:div w:id="893003598">
          <w:marLeft w:val="640"/>
          <w:marRight w:val="0"/>
          <w:marTop w:val="0"/>
          <w:marBottom w:val="0"/>
          <w:divBdr>
            <w:top w:val="none" w:sz="0" w:space="0" w:color="auto"/>
            <w:left w:val="none" w:sz="0" w:space="0" w:color="auto"/>
            <w:bottom w:val="none" w:sz="0" w:space="0" w:color="auto"/>
            <w:right w:val="none" w:sz="0" w:space="0" w:color="auto"/>
          </w:divBdr>
        </w:div>
        <w:div w:id="951860478">
          <w:marLeft w:val="640"/>
          <w:marRight w:val="0"/>
          <w:marTop w:val="0"/>
          <w:marBottom w:val="0"/>
          <w:divBdr>
            <w:top w:val="none" w:sz="0" w:space="0" w:color="auto"/>
            <w:left w:val="none" w:sz="0" w:space="0" w:color="auto"/>
            <w:bottom w:val="none" w:sz="0" w:space="0" w:color="auto"/>
            <w:right w:val="none" w:sz="0" w:space="0" w:color="auto"/>
          </w:divBdr>
        </w:div>
        <w:div w:id="959801330">
          <w:marLeft w:val="640"/>
          <w:marRight w:val="0"/>
          <w:marTop w:val="0"/>
          <w:marBottom w:val="0"/>
          <w:divBdr>
            <w:top w:val="none" w:sz="0" w:space="0" w:color="auto"/>
            <w:left w:val="none" w:sz="0" w:space="0" w:color="auto"/>
            <w:bottom w:val="none" w:sz="0" w:space="0" w:color="auto"/>
            <w:right w:val="none" w:sz="0" w:space="0" w:color="auto"/>
          </w:divBdr>
        </w:div>
        <w:div w:id="966930011">
          <w:marLeft w:val="640"/>
          <w:marRight w:val="0"/>
          <w:marTop w:val="0"/>
          <w:marBottom w:val="0"/>
          <w:divBdr>
            <w:top w:val="none" w:sz="0" w:space="0" w:color="auto"/>
            <w:left w:val="none" w:sz="0" w:space="0" w:color="auto"/>
            <w:bottom w:val="none" w:sz="0" w:space="0" w:color="auto"/>
            <w:right w:val="none" w:sz="0" w:space="0" w:color="auto"/>
          </w:divBdr>
        </w:div>
        <w:div w:id="971250380">
          <w:marLeft w:val="640"/>
          <w:marRight w:val="0"/>
          <w:marTop w:val="0"/>
          <w:marBottom w:val="0"/>
          <w:divBdr>
            <w:top w:val="none" w:sz="0" w:space="0" w:color="auto"/>
            <w:left w:val="none" w:sz="0" w:space="0" w:color="auto"/>
            <w:bottom w:val="none" w:sz="0" w:space="0" w:color="auto"/>
            <w:right w:val="none" w:sz="0" w:space="0" w:color="auto"/>
          </w:divBdr>
        </w:div>
        <w:div w:id="973608405">
          <w:marLeft w:val="640"/>
          <w:marRight w:val="0"/>
          <w:marTop w:val="0"/>
          <w:marBottom w:val="0"/>
          <w:divBdr>
            <w:top w:val="none" w:sz="0" w:space="0" w:color="auto"/>
            <w:left w:val="none" w:sz="0" w:space="0" w:color="auto"/>
            <w:bottom w:val="none" w:sz="0" w:space="0" w:color="auto"/>
            <w:right w:val="none" w:sz="0" w:space="0" w:color="auto"/>
          </w:divBdr>
        </w:div>
        <w:div w:id="979070989">
          <w:marLeft w:val="640"/>
          <w:marRight w:val="0"/>
          <w:marTop w:val="0"/>
          <w:marBottom w:val="0"/>
          <w:divBdr>
            <w:top w:val="none" w:sz="0" w:space="0" w:color="auto"/>
            <w:left w:val="none" w:sz="0" w:space="0" w:color="auto"/>
            <w:bottom w:val="none" w:sz="0" w:space="0" w:color="auto"/>
            <w:right w:val="none" w:sz="0" w:space="0" w:color="auto"/>
          </w:divBdr>
        </w:div>
        <w:div w:id="989014997">
          <w:marLeft w:val="640"/>
          <w:marRight w:val="0"/>
          <w:marTop w:val="0"/>
          <w:marBottom w:val="0"/>
          <w:divBdr>
            <w:top w:val="none" w:sz="0" w:space="0" w:color="auto"/>
            <w:left w:val="none" w:sz="0" w:space="0" w:color="auto"/>
            <w:bottom w:val="none" w:sz="0" w:space="0" w:color="auto"/>
            <w:right w:val="none" w:sz="0" w:space="0" w:color="auto"/>
          </w:divBdr>
        </w:div>
        <w:div w:id="1000232623">
          <w:marLeft w:val="640"/>
          <w:marRight w:val="0"/>
          <w:marTop w:val="0"/>
          <w:marBottom w:val="0"/>
          <w:divBdr>
            <w:top w:val="none" w:sz="0" w:space="0" w:color="auto"/>
            <w:left w:val="none" w:sz="0" w:space="0" w:color="auto"/>
            <w:bottom w:val="none" w:sz="0" w:space="0" w:color="auto"/>
            <w:right w:val="none" w:sz="0" w:space="0" w:color="auto"/>
          </w:divBdr>
        </w:div>
        <w:div w:id="1008214087">
          <w:marLeft w:val="640"/>
          <w:marRight w:val="0"/>
          <w:marTop w:val="0"/>
          <w:marBottom w:val="0"/>
          <w:divBdr>
            <w:top w:val="none" w:sz="0" w:space="0" w:color="auto"/>
            <w:left w:val="none" w:sz="0" w:space="0" w:color="auto"/>
            <w:bottom w:val="none" w:sz="0" w:space="0" w:color="auto"/>
            <w:right w:val="none" w:sz="0" w:space="0" w:color="auto"/>
          </w:divBdr>
        </w:div>
        <w:div w:id="1027295898">
          <w:marLeft w:val="640"/>
          <w:marRight w:val="0"/>
          <w:marTop w:val="0"/>
          <w:marBottom w:val="0"/>
          <w:divBdr>
            <w:top w:val="none" w:sz="0" w:space="0" w:color="auto"/>
            <w:left w:val="none" w:sz="0" w:space="0" w:color="auto"/>
            <w:bottom w:val="none" w:sz="0" w:space="0" w:color="auto"/>
            <w:right w:val="none" w:sz="0" w:space="0" w:color="auto"/>
          </w:divBdr>
        </w:div>
        <w:div w:id="1032923934">
          <w:marLeft w:val="640"/>
          <w:marRight w:val="0"/>
          <w:marTop w:val="0"/>
          <w:marBottom w:val="0"/>
          <w:divBdr>
            <w:top w:val="none" w:sz="0" w:space="0" w:color="auto"/>
            <w:left w:val="none" w:sz="0" w:space="0" w:color="auto"/>
            <w:bottom w:val="none" w:sz="0" w:space="0" w:color="auto"/>
            <w:right w:val="none" w:sz="0" w:space="0" w:color="auto"/>
          </w:divBdr>
        </w:div>
        <w:div w:id="1037780529">
          <w:marLeft w:val="640"/>
          <w:marRight w:val="0"/>
          <w:marTop w:val="0"/>
          <w:marBottom w:val="0"/>
          <w:divBdr>
            <w:top w:val="none" w:sz="0" w:space="0" w:color="auto"/>
            <w:left w:val="none" w:sz="0" w:space="0" w:color="auto"/>
            <w:bottom w:val="none" w:sz="0" w:space="0" w:color="auto"/>
            <w:right w:val="none" w:sz="0" w:space="0" w:color="auto"/>
          </w:divBdr>
        </w:div>
        <w:div w:id="1054617967">
          <w:marLeft w:val="640"/>
          <w:marRight w:val="0"/>
          <w:marTop w:val="0"/>
          <w:marBottom w:val="0"/>
          <w:divBdr>
            <w:top w:val="none" w:sz="0" w:space="0" w:color="auto"/>
            <w:left w:val="none" w:sz="0" w:space="0" w:color="auto"/>
            <w:bottom w:val="none" w:sz="0" w:space="0" w:color="auto"/>
            <w:right w:val="none" w:sz="0" w:space="0" w:color="auto"/>
          </w:divBdr>
        </w:div>
        <w:div w:id="1091972510">
          <w:marLeft w:val="640"/>
          <w:marRight w:val="0"/>
          <w:marTop w:val="0"/>
          <w:marBottom w:val="0"/>
          <w:divBdr>
            <w:top w:val="none" w:sz="0" w:space="0" w:color="auto"/>
            <w:left w:val="none" w:sz="0" w:space="0" w:color="auto"/>
            <w:bottom w:val="none" w:sz="0" w:space="0" w:color="auto"/>
            <w:right w:val="none" w:sz="0" w:space="0" w:color="auto"/>
          </w:divBdr>
        </w:div>
        <w:div w:id="1094590967">
          <w:marLeft w:val="640"/>
          <w:marRight w:val="0"/>
          <w:marTop w:val="0"/>
          <w:marBottom w:val="0"/>
          <w:divBdr>
            <w:top w:val="none" w:sz="0" w:space="0" w:color="auto"/>
            <w:left w:val="none" w:sz="0" w:space="0" w:color="auto"/>
            <w:bottom w:val="none" w:sz="0" w:space="0" w:color="auto"/>
            <w:right w:val="none" w:sz="0" w:space="0" w:color="auto"/>
          </w:divBdr>
        </w:div>
        <w:div w:id="1104811078">
          <w:marLeft w:val="640"/>
          <w:marRight w:val="0"/>
          <w:marTop w:val="0"/>
          <w:marBottom w:val="0"/>
          <w:divBdr>
            <w:top w:val="none" w:sz="0" w:space="0" w:color="auto"/>
            <w:left w:val="none" w:sz="0" w:space="0" w:color="auto"/>
            <w:bottom w:val="none" w:sz="0" w:space="0" w:color="auto"/>
            <w:right w:val="none" w:sz="0" w:space="0" w:color="auto"/>
          </w:divBdr>
        </w:div>
        <w:div w:id="1121073479">
          <w:marLeft w:val="640"/>
          <w:marRight w:val="0"/>
          <w:marTop w:val="0"/>
          <w:marBottom w:val="0"/>
          <w:divBdr>
            <w:top w:val="none" w:sz="0" w:space="0" w:color="auto"/>
            <w:left w:val="none" w:sz="0" w:space="0" w:color="auto"/>
            <w:bottom w:val="none" w:sz="0" w:space="0" w:color="auto"/>
            <w:right w:val="none" w:sz="0" w:space="0" w:color="auto"/>
          </w:divBdr>
        </w:div>
        <w:div w:id="1123688719">
          <w:marLeft w:val="640"/>
          <w:marRight w:val="0"/>
          <w:marTop w:val="0"/>
          <w:marBottom w:val="0"/>
          <w:divBdr>
            <w:top w:val="none" w:sz="0" w:space="0" w:color="auto"/>
            <w:left w:val="none" w:sz="0" w:space="0" w:color="auto"/>
            <w:bottom w:val="none" w:sz="0" w:space="0" w:color="auto"/>
            <w:right w:val="none" w:sz="0" w:space="0" w:color="auto"/>
          </w:divBdr>
        </w:div>
        <w:div w:id="1129514880">
          <w:marLeft w:val="640"/>
          <w:marRight w:val="0"/>
          <w:marTop w:val="0"/>
          <w:marBottom w:val="0"/>
          <w:divBdr>
            <w:top w:val="none" w:sz="0" w:space="0" w:color="auto"/>
            <w:left w:val="none" w:sz="0" w:space="0" w:color="auto"/>
            <w:bottom w:val="none" w:sz="0" w:space="0" w:color="auto"/>
            <w:right w:val="none" w:sz="0" w:space="0" w:color="auto"/>
          </w:divBdr>
        </w:div>
        <w:div w:id="1130978798">
          <w:marLeft w:val="640"/>
          <w:marRight w:val="0"/>
          <w:marTop w:val="0"/>
          <w:marBottom w:val="0"/>
          <w:divBdr>
            <w:top w:val="none" w:sz="0" w:space="0" w:color="auto"/>
            <w:left w:val="none" w:sz="0" w:space="0" w:color="auto"/>
            <w:bottom w:val="none" w:sz="0" w:space="0" w:color="auto"/>
            <w:right w:val="none" w:sz="0" w:space="0" w:color="auto"/>
          </w:divBdr>
        </w:div>
        <w:div w:id="1146438081">
          <w:marLeft w:val="640"/>
          <w:marRight w:val="0"/>
          <w:marTop w:val="0"/>
          <w:marBottom w:val="0"/>
          <w:divBdr>
            <w:top w:val="none" w:sz="0" w:space="0" w:color="auto"/>
            <w:left w:val="none" w:sz="0" w:space="0" w:color="auto"/>
            <w:bottom w:val="none" w:sz="0" w:space="0" w:color="auto"/>
            <w:right w:val="none" w:sz="0" w:space="0" w:color="auto"/>
          </w:divBdr>
        </w:div>
        <w:div w:id="1150370734">
          <w:marLeft w:val="640"/>
          <w:marRight w:val="0"/>
          <w:marTop w:val="0"/>
          <w:marBottom w:val="0"/>
          <w:divBdr>
            <w:top w:val="none" w:sz="0" w:space="0" w:color="auto"/>
            <w:left w:val="none" w:sz="0" w:space="0" w:color="auto"/>
            <w:bottom w:val="none" w:sz="0" w:space="0" w:color="auto"/>
            <w:right w:val="none" w:sz="0" w:space="0" w:color="auto"/>
          </w:divBdr>
        </w:div>
        <w:div w:id="1164856128">
          <w:marLeft w:val="640"/>
          <w:marRight w:val="0"/>
          <w:marTop w:val="0"/>
          <w:marBottom w:val="0"/>
          <w:divBdr>
            <w:top w:val="none" w:sz="0" w:space="0" w:color="auto"/>
            <w:left w:val="none" w:sz="0" w:space="0" w:color="auto"/>
            <w:bottom w:val="none" w:sz="0" w:space="0" w:color="auto"/>
            <w:right w:val="none" w:sz="0" w:space="0" w:color="auto"/>
          </w:divBdr>
        </w:div>
        <w:div w:id="1180201438">
          <w:marLeft w:val="640"/>
          <w:marRight w:val="0"/>
          <w:marTop w:val="0"/>
          <w:marBottom w:val="0"/>
          <w:divBdr>
            <w:top w:val="none" w:sz="0" w:space="0" w:color="auto"/>
            <w:left w:val="none" w:sz="0" w:space="0" w:color="auto"/>
            <w:bottom w:val="none" w:sz="0" w:space="0" w:color="auto"/>
            <w:right w:val="none" w:sz="0" w:space="0" w:color="auto"/>
          </w:divBdr>
        </w:div>
        <w:div w:id="1194929051">
          <w:marLeft w:val="640"/>
          <w:marRight w:val="0"/>
          <w:marTop w:val="0"/>
          <w:marBottom w:val="0"/>
          <w:divBdr>
            <w:top w:val="none" w:sz="0" w:space="0" w:color="auto"/>
            <w:left w:val="none" w:sz="0" w:space="0" w:color="auto"/>
            <w:bottom w:val="none" w:sz="0" w:space="0" w:color="auto"/>
            <w:right w:val="none" w:sz="0" w:space="0" w:color="auto"/>
          </w:divBdr>
        </w:div>
        <w:div w:id="1207988907">
          <w:marLeft w:val="640"/>
          <w:marRight w:val="0"/>
          <w:marTop w:val="0"/>
          <w:marBottom w:val="0"/>
          <w:divBdr>
            <w:top w:val="none" w:sz="0" w:space="0" w:color="auto"/>
            <w:left w:val="none" w:sz="0" w:space="0" w:color="auto"/>
            <w:bottom w:val="none" w:sz="0" w:space="0" w:color="auto"/>
            <w:right w:val="none" w:sz="0" w:space="0" w:color="auto"/>
          </w:divBdr>
        </w:div>
        <w:div w:id="1216502272">
          <w:marLeft w:val="640"/>
          <w:marRight w:val="0"/>
          <w:marTop w:val="0"/>
          <w:marBottom w:val="0"/>
          <w:divBdr>
            <w:top w:val="none" w:sz="0" w:space="0" w:color="auto"/>
            <w:left w:val="none" w:sz="0" w:space="0" w:color="auto"/>
            <w:bottom w:val="none" w:sz="0" w:space="0" w:color="auto"/>
            <w:right w:val="none" w:sz="0" w:space="0" w:color="auto"/>
          </w:divBdr>
        </w:div>
        <w:div w:id="1222717850">
          <w:marLeft w:val="640"/>
          <w:marRight w:val="0"/>
          <w:marTop w:val="0"/>
          <w:marBottom w:val="0"/>
          <w:divBdr>
            <w:top w:val="none" w:sz="0" w:space="0" w:color="auto"/>
            <w:left w:val="none" w:sz="0" w:space="0" w:color="auto"/>
            <w:bottom w:val="none" w:sz="0" w:space="0" w:color="auto"/>
            <w:right w:val="none" w:sz="0" w:space="0" w:color="auto"/>
          </w:divBdr>
        </w:div>
        <w:div w:id="1223953890">
          <w:marLeft w:val="640"/>
          <w:marRight w:val="0"/>
          <w:marTop w:val="0"/>
          <w:marBottom w:val="0"/>
          <w:divBdr>
            <w:top w:val="none" w:sz="0" w:space="0" w:color="auto"/>
            <w:left w:val="none" w:sz="0" w:space="0" w:color="auto"/>
            <w:bottom w:val="none" w:sz="0" w:space="0" w:color="auto"/>
            <w:right w:val="none" w:sz="0" w:space="0" w:color="auto"/>
          </w:divBdr>
        </w:div>
        <w:div w:id="1226188758">
          <w:marLeft w:val="640"/>
          <w:marRight w:val="0"/>
          <w:marTop w:val="0"/>
          <w:marBottom w:val="0"/>
          <w:divBdr>
            <w:top w:val="none" w:sz="0" w:space="0" w:color="auto"/>
            <w:left w:val="none" w:sz="0" w:space="0" w:color="auto"/>
            <w:bottom w:val="none" w:sz="0" w:space="0" w:color="auto"/>
            <w:right w:val="none" w:sz="0" w:space="0" w:color="auto"/>
          </w:divBdr>
        </w:div>
        <w:div w:id="1255748811">
          <w:marLeft w:val="640"/>
          <w:marRight w:val="0"/>
          <w:marTop w:val="0"/>
          <w:marBottom w:val="0"/>
          <w:divBdr>
            <w:top w:val="none" w:sz="0" w:space="0" w:color="auto"/>
            <w:left w:val="none" w:sz="0" w:space="0" w:color="auto"/>
            <w:bottom w:val="none" w:sz="0" w:space="0" w:color="auto"/>
            <w:right w:val="none" w:sz="0" w:space="0" w:color="auto"/>
          </w:divBdr>
        </w:div>
        <w:div w:id="1290551640">
          <w:marLeft w:val="640"/>
          <w:marRight w:val="0"/>
          <w:marTop w:val="0"/>
          <w:marBottom w:val="0"/>
          <w:divBdr>
            <w:top w:val="none" w:sz="0" w:space="0" w:color="auto"/>
            <w:left w:val="none" w:sz="0" w:space="0" w:color="auto"/>
            <w:bottom w:val="none" w:sz="0" w:space="0" w:color="auto"/>
            <w:right w:val="none" w:sz="0" w:space="0" w:color="auto"/>
          </w:divBdr>
        </w:div>
        <w:div w:id="1307859723">
          <w:marLeft w:val="640"/>
          <w:marRight w:val="0"/>
          <w:marTop w:val="0"/>
          <w:marBottom w:val="0"/>
          <w:divBdr>
            <w:top w:val="none" w:sz="0" w:space="0" w:color="auto"/>
            <w:left w:val="none" w:sz="0" w:space="0" w:color="auto"/>
            <w:bottom w:val="none" w:sz="0" w:space="0" w:color="auto"/>
            <w:right w:val="none" w:sz="0" w:space="0" w:color="auto"/>
          </w:divBdr>
        </w:div>
        <w:div w:id="1324504727">
          <w:marLeft w:val="640"/>
          <w:marRight w:val="0"/>
          <w:marTop w:val="0"/>
          <w:marBottom w:val="0"/>
          <w:divBdr>
            <w:top w:val="none" w:sz="0" w:space="0" w:color="auto"/>
            <w:left w:val="none" w:sz="0" w:space="0" w:color="auto"/>
            <w:bottom w:val="none" w:sz="0" w:space="0" w:color="auto"/>
            <w:right w:val="none" w:sz="0" w:space="0" w:color="auto"/>
          </w:divBdr>
        </w:div>
        <w:div w:id="1354766244">
          <w:marLeft w:val="640"/>
          <w:marRight w:val="0"/>
          <w:marTop w:val="0"/>
          <w:marBottom w:val="0"/>
          <w:divBdr>
            <w:top w:val="none" w:sz="0" w:space="0" w:color="auto"/>
            <w:left w:val="none" w:sz="0" w:space="0" w:color="auto"/>
            <w:bottom w:val="none" w:sz="0" w:space="0" w:color="auto"/>
            <w:right w:val="none" w:sz="0" w:space="0" w:color="auto"/>
          </w:divBdr>
        </w:div>
        <w:div w:id="1384981453">
          <w:marLeft w:val="640"/>
          <w:marRight w:val="0"/>
          <w:marTop w:val="0"/>
          <w:marBottom w:val="0"/>
          <w:divBdr>
            <w:top w:val="none" w:sz="0" w:space="0" w:color="auto"/>
            <w:left w:val="none" w:sz="0" w:space="0" w:color="auto"/>
            <w:bottom w:val="none" w:sz="0" w:space="0" w:color="auto"/>
            <w:right w:val="none" w:sz="0" w:space="0" w:color="auto"/>
          </w:divBdr>
        </w:div>
        <w:div w:id="1388382023">
          <w:marLeft w:val="640"/>
          <w:marRight w:val="0"/>
          <w:marTop w:val="0"/>
          <w:marBottom w:val="0"/>
          <w:divBdr>
            <w:top w:val="none" w:sz="0" w:space="0" w:color="auto"/>
            <w:left w:val="none" w:sz="0" w:space="0" w:color="auto"/>
            <w:bottom w:val="none" w:sz="0" w:space="0" w:color="auto"/>
            <w:right w:val="none" w:sz="0" w:space="0" w:color="auto"/>
          </w:divBdr>
        </w:div>
        <w:div w:id="1417284591">
          <w:marLeft w:val="640"/>
          <w:marRight w:val="0"/>
          <w:marTop w:val="0"/>
          <w:marBottom w:val="0"/>
          <w:divBdr>
            <w:top w:val="none" w:sz="0" w:space="0" w:color="auto"/>
            <w:left w:val="none" w:sz="0" w:space="0" w:color="auto"/>
            <w:bottom w:val="none" w:sz="0" w:space="0" w:color="auto"/>
            <w:right w:val="none" w:sz="0" w:space="0" w:color="auto"/>
          </w:divBdr>
        </w:div>
        <w:div w:id="1427724348">
          <w:marLeft w:val="640"/>
          <w:marRight w:val="0"/>
          <w:marTop w:val="0"/>
          <w:marBottom w:val="0"/>
          <w:divBdr>
            <w:top w:val="none" w:sz="0" w:space="0" w:color="auto"/>
            <w:left w:val="none" w:sz="0" w:space="0" w:color="auto"/>
            <w:bottom w:val="none" w:sz="0" w:space="0" w:color="auto"/>
            <w:right w:val="none" w:sz="0" w:space="0" w:color="auto"/>
          </w:divBdr>
        </w:div>
        <w:div w:id="1450974448">
          <w:marLeft w:val="640"/>
          <w:marRight w:val="0"/>
          <w:marTop w:val="0"/>
          <w:marBottom w:val="0"/>
          <w:divBdr>
            <w:top w:val="none" w:sz="0" w:space="0" w:color="auto"/>
            <w:left w:val="none" w:sz="0" w:space="0" w:color="auto"/>
            <w:bottom w:val="none" w:sz="0" w:space="0" w:color="auto"/>
            <w:right w:val="none" w:sz="0" w:space="0" w:color="auto"/>
          </w:divBdr>
        </w:div>
        <w:div w:id="1453547722">
          <w:marLeft w:val="640"/>
          <w:marRight w:val="0"/>
          <w:marTop w:val="0"/>
          <w:marBottom w:val="0"/>
          <w:divBdr>
            <w:top w:val="none" w:sz="0" w:space="0" w:color="auto"/>
            <w:left w:val="none" w:sz="0" w:space="0" w:color="auto"/>
            <w:bottom w:val="none" w:sz="0" w:space="0" w:color="auto"/>
            <w:right w:val="none" w:sz="0" w:space="0" w:color="auto"/>
          </w:divBdr>
        </w:div>
        <w:div w:id="1468937408">
          <w:marLeft w:val="640"/>
          <w:marRight w:val="0"/>
          <w:marTop w:val="0"/>
          <w:marBottom w:val="0"/>
          <w:divBdr>
            <w:top w:val="none" w:sz="0" w:space="0" w:color="auto"/>
            <w:left w:val="none" w:sz="0" w:space="0" w:color="auto"/>
            <w:bottom w:val="none" w:sz="0" w:space="0" w:color="auto"/>
            <w:right w:val="none" w:sz="0" w:space="0" w:color="auto"/>
          </w:divBdr>
        </w:div>
        <w:div w:id="1474757381">
          <w:marLeft w:val="640"/>
          <w:marRight w:val="0"/>
          <w:marTop w:val="0"/>
          <w:marBottom w:val="0"/>
          <w:divBdr>
            <w:top w:val="none" w:sz="0" w:space="0" w:color="auto"/>
            <w:left w:val="none" w:sz="0" w:space="0" w:color="auto"/>
            <w:bottom w:val="none" w:sz="0" w:space="0" w:color="auto"/>
            <w:right w:val="none" w:sz="0" w:space="0" w:color="auto"/>
          </w:divBdr>
        </w:div>
        <w:div w:id="1479417255">
          <w:marLeft w:val="640"/>
          <w:marRight w:val="0"/>
          <w:marTop w:val="0"/>
          <w:marBottom w:val="0"/>
          <w:divBdr>
            <w:top w:val="none" w:sz="0" w:space="0" w:color="auto"/>
            <w:left w:val="none" w:sz="0" w:space="0" w:color="auto"/>
            <w:bottom w:val="none" w:sz="0" w:space="0" w:color="auto"/>
            <w:right w:val="none" w:sz="0" w:space="0" w:color="auto"/>
          </w:divBdr>
        </w:div>
        <w:div w:id="1483044109">
          <w:marLeft w:val="640"/>
          <w:marRight w:val="0"/>
          <w:marTop w:val="0"/>
          <w:marBottom w:val="0"/>
          <w:divBdr>
            <w:top w:val="none" w:sz="0" w:space="0" w:color="auto"/>
            <w:left w:val="none" w:sz="0" w:space="0" w:color="auto"/>
            <w:bottom w:val="none" w:sz="0" w:space="0" w:color="auto"/>
            <w:right w:val="none" w:sz="0" w:space="0" w:color="auto"/>
          </w:divBdr>
        </w:div>
        <w:div w:id="1540700900">
          <w:marLeft w:val="640"/>
          <w:marRight w:val="0"/>
          <w:marTop w:val="0"/>
          <w:marBottom w:val="0"/>
          <w:divBdr>
            <w:top w:val="none" w:sz="0" w:space="0" w:color="auto"/>
            <w:left w:val="none" w:sz="0" w:space="0" w:color="auto"/>
            <w:bottom w:val="none" w:sz="0" w:space="0" w:color="auto"/>
            <w:right w:val="none" w:sz="0" w:space="0" w:color="auto"/>
          </w:divBdr>
        </w:div>
        <w:div w:id="1547181774">
          <w:marLeft w:val="640"/>
          <w:marRight w:val="0"/>
          <w:marTop w:val="0"/>
          <w:marBottom w:val="0"/>
          <w:divBdr>
            <w:top w:val="none" w:sz="0" w:space="0" w:color="auto"/>
            <w:left w:val="none" w:sz="0" w:space="0" w:color="auto"/>
            <w:bottom w:val="none" w:sz="0" w:space="0" w:color="auto"/>
            <w:right w:val="none" w:sz="0" w:space="0" w:color="auto"/>
          </w:divBdr>
        </w:div>
        <w:div w:id="1576890120">
          <w:marLeft w:val="640"/>
          <w:marRight w:val="0"/>
          <w:marTop w:val="0"/>
          <w:marBottom w:val="0"/>
          <w:divBdr>
            <w:top w:val="none" w:sz="0" w:space="0" w:color="auto"/>
            <w:left w:val="none" w:sz="0" w:space="0" w:color="auto"/>
            <w:bottom w:val="none" w:sz="0" w:space="0" w:color="auto"/>
            <w:right w:val="none" w:sz="0" w:space="0" w:color="auto"/>
          </w:divBdr>
        </w:div>
        <w:div w:id="1583488753">
          <w:marLeft w:val="640"/>
          <w:marRight w:val="0"/>
          <w:marTop w:val="0"/>
          <w:marBottom w:val="0"/>
          <w:divBdr>
            <w:top w:val="none" w:sz="0" w:space="0" w:color="auto"/>
            <w:left w:val="none" w:sz="0" w:space="0" w:color="auto"/>
            <w:bottom w:val="none" w:sz="0" w:space="0" w:color="auto"/>
            <w:right w:val="none" w:sz="0" w:space="0" w:color="auto"/>
          </w:divBdr>
        </w:div>
      </w:divsChild>
    </w:div>
    <w:div w:id="1224563692">
      <w:bodyDiv w:val="1"/>
      <w:marLeft w:val="0"/>
      <w:marRight w:val="0"/>
      <w:marTop w:val="0"/>
      <w:marBottom w:val="0"/>
      <w:divBdr>
        <w:top w:val="none" w:sz="0" w:space="0" w:color="auto"/>
        <w:left w:val="none" w:sz="0" w:space="0" w:color="auto"/>
        <w:bottom w:val="none" w:sz="0" w:space="0" w:color="auto"/>
        <w:right w:val="none" w:sz="0" w:space="0" w:color="auto"/>
      </w:divBdr>
      <w:divsChild>
        <w:div w:id="358225">
          <w:marLeft w:val="640"/>
          <w:marRight w:val="0"/>
          <w:marTop w:val="0"/>
          <w:marBottom w:val="0"/>
          <w:divBdr>
            <w:top w:val="none" w:sz="0" w:space="0" w:color="auto"/>
            <w:left w:val="none" w:sz="0" w:space="0" w:color="auto"/>
            <w:bottom w:val="none" w:sz="0" w:space="0" w:color="auto"/>
            <w:right w:val="none" w:sz="0" w:space="0" w:color="auto"/>
          </w:divBdr>
        </w:div>
        <w:div w:id="15158416">
          <w:marLeft w:val="640"/>
          <w:marRight w:val="0"/>
          <w:marTop w:val="0"/>
          <w:marBottom w:val="0"/>
          <w:divBdr>
            <w:top w:val="none" w:sz="0" w:space="0" w:color="auto"/>
            <w:left w:val="none" w:sz="0" w:space="0" w:color="auto"/>
            <w:bottom w:val="none" w:sz="0" w:space="0" w:color="auto"/>
            <w:right w:val="none" w:sz="0" w:space="0" w:color="auto"/>
          </w:divBdr>
        </w:div>
        <w:div w:id="44449920">
          <w:marLeft w:val="640"/>
          <w:marRight w:val="0"/>
          <w:marTop w:val="0"/>
          <w:marBottom w:val="0"/>
          <w:divBdr>
            <w:top w:val="none" w:sz="0" w:space="0" w:color="auto"/>
            <w:left w:val="none" w:sz="0" w:space="0" w:color="auto"/>
            <w:bottom w:val="none" w:sz="0" w:space="0" w:color="auto"/>
            <w:right w:val="none" w:sz="0" w:space="0" w:color="auto"/>
          </w:divBdr>
        </w:div>
        <w:div w:id="52393525">
          <w:marLeft w:val="640"/>
          <w:marRight w:val="0"/>
          <w:marTop w:val="0"/>
          <w:marBottom w:val="0"/>
          <w:divBdr>
            <w:top w:val="none" w:sz="0" w:space="0" w:color="auto"/>
            <w:left w:val="none" w:sz="0" w:space="0" w:color="auto"/>
            <w:bottom w:val="none" w:sz="0" w:space="0" w:color="auto"/>
            <w:right w:val="none" w:sz="0" w:space="0" w:color="auto"/>
          </w:divBdr>
        </w:div>
        <w:div w:id="57241610">
          <w:marLeft w:val="640"/>
          <w:marRight w:val="0"/>
          <w:marTop w:val="0"/>
          <w:marBottom w:val="0"/>
          <w:divBdr>
            <w:top w:val="none" w:sz="0" w:space="0" w:color="auto"/>
            <w:left w:val="none" w:sz="0" w:space="0" w:color="auto"/>
            <w:bottom w:val="none" w:sz="0" w:space="0" w:color="auto"/>
            <w:right w:val="none" w:sz="0" w:space="0" w:color="auto"/>
          </w:divBdr>
        </w:div>
        <w:div w:id="124661072">
          <w:marLeft w:val="640"/>
          <w:marRight w:val="0"/>
          <w:marTop w:val="0"/>
          <w:marBottom w:val="0"/>
          <w:divBdr>
            <w:top w:val="none" w:sz="0" w:space="0" w:color="auto"/>
            <w:left w:val="none" w:sz="0" w:space="0" w:color="auto"/>
            <w:bottom w:val="none" w:sz="0" w:space="0" w:color="auto"/>
            <w:right w:val="none" w:sz="0" w:space="0" w:color="auto"/>
          </w:divBdr>
        </w:div>
        <w:div w:id="133573429">
          <w:marLeft w:val="640"/>
          <w:marRight w:val="0"/>
          <w:marTop w:val="0"/>
          <w:marBottom w:val="0"/>
          <w:divBdr>
            <w:top w:val="none" w:sz="0" w:space="0" w:color="auto"/>
            <w:left w:val="none" w:sz="0" w:space="0" w:color="auto"/>
            <w:bottom w:val="none" w:sz="0" w:space="0" w:color="auto"/>
            <w:right w:val="none" w:sz="0" w:space="0" w:color="auto"/>
          </w:divBdr>
        </w:div>
        <w:div w:id="137118020">
          <w:marLeft w:val="640"/>
          <w:marRight w:val="0"/>
          <w:marTop w:val="0"/>
          <w:marBottom w:val="0"/>
          <w:divBdr>
            <w:top w:val="none" w:sz="0" w:space="0" w:color="auto"/>
            <w:left w:val="none" w:sz="0" w:space="0" w:color="auto"/>
            <w:bottom w:val="none" w:sz="0" w:space="0" w:color="auto"/>
            <w:right w:val="none" w:sz="0" w:space="0" w:color="auto"/>
          </w:divBdr>
        </w:div>
        <w:div w:id="173226423">
          <w:marLeft w:val="640"/>
          <w:marRight w:val="0"/>
          <w:marTop w:val="0"/>
          <w:marBottom w:val="0"/>
          <w:divBdr>
            <w:top w:val="none" w:sz="0" w:space="0" w:color="auto"/>
            <w:left w:val="none" w:sz="0" w:space="0" w:color="auto"/>
            <w:bottom w:val="none" w:sz="0" w:space="0" w:color="auto"/>
            <w:right w:val="none" w:sz="0" w:space="0" w:color="auto"/>
          </w:divBdr>
        </w:div>
        <w:div w:id="191575921">
          <w:marLeft w:val="640"/>
          <w:marRight w:val="0"/>
          <w:marTop w:val="0"/>
          <w:marBottom w:val="0"/>
          <w:divBdr>
            <w:top w:val="none" w:sz="0" w:space="0" w:color="auto"/>
            <w:left w:val="none" w:sz="0" w:space="0" w:color="auto"/>
            <w:bottom w:val="none" w:sz="0" w:space="0" w:color="auto"/>
            <w:right w:val="none" w:sz="0" w:space="0" w:color="auto"/>
          </w:divBdr>
        </w:div>
        <w:div w:id="202062042">
          <w:marLeft w:val="640"/>
          <w:marRight w:val="0"/>
          <w:marTop w:val="0"/>
          <w:marBottom w:val="0"/>
          <w:divBdr>
            <w:top w:val="none" w:sz="0" w:space="0" w:color="auto"/>
            <w:left w:val="none" w:sz="0" w:space="0" w:color="auto"/>
            <w:bottom w:val="none" w:sz="0" w:space="0" w:color="auto"/>
            <w:right w:val="none" w:sz="0" w:space="0" w:color="auto"/>
          </w:divBdr>
        </w:div>
        <w:div w:id="216939699">
          <w:marLeft w:val="640"/>
          <w:marRight w:val="0"/>
          <w:marTop w:val="0"/>
          <w:marBottom w:val="0"/>
          <w:divBdr>
            <w:top w:val="none" w:sz="0" w:space="0" w:color="auto"/>
            <w:left w:val="none" w:sz="0" w:space="0" w:color="auto"/>
            <w:bottom w:val="none" w:sz="0" w:space="0" w:color="auto"/>
            <w:right w:val="none" w:sz="0" w:space="0" w:color="auto"/>
          </w:divBdr>
        </w:div>
        <w:div w:id="225845092">
          <w:marLeft w:val="640"/>
          <w:marRight w:val="0"/>
          <w:marTop w:val="0"/>
          <w:marBottom w:val="0"/>
          <w:divBdr>
            <w:top w:val="none" w:sz="0" w:space="0" w:color="auto"/>
            <w:left w:val="none" w:sz="0" w:space="0" w:color="auto"/>
            <w:bottom w:val="none" w:sz="0" w:space="0" w:color="auto"/>
            <w:right w:val="none" w:sz="0" w:space="0" w:color="auto"/>
          </w:divBdr>
        </w:div>
        <w:div w:id="260837014">
          <w:marLeft w:val="640"/>
          <w:marRight w:val="0"/>
          <w:marTop w:val="0"/>
          <w:marBottom w:val="0"/>
          <w:divBdr>
            <w:top w:val="none" w:sz="0" w:space="0" w:color="auto"/>
            <w:left w:val="none" w:sz="0" w:space="0" w:color="auto"/>
            <w:bottom w:val="none" w:sz="0" w:space="0" w:color="auto"/>
            <w:right w:val="none" w:sz="0" w:space="0" w:color="auto"/>
          </w:divBdr>
        </w:div>
        <w:div w:id="271670111">
          <w:marLeft w:val="640"/>
          <w:marRight w:val="0"/>
          <w:marTop w:val="0"/>
          <w:marBottom w:val="0"/>
          <w:divBdr>
            <w:top w:val="none" w:sz="0" w:space="0" w:color="auto"/>
            <w:left w:val="none" w:sz="0" w:space="0" w:color="auto"/>
            <w:bottom w:val="none" w:sz="0" w:space="0" w:color="auto"/>
            <w:right w:val="none" w:sz="0" w:space="0" w:color="auto"/>
          </w:divBdr>
        </w:div>
        <w:div w:id="333845314">
          <w:marLeft w:val="640"/>
          <w:marRight w:val="0"/>
          <w:marTop w:val="0"/>
          <w:marBottom w:val="0"/>
          <w:divBdr>
            <w:top w:val="none" w:sz="0" w:space="0" w:color="auto"/>
            <w:left w:val="none" w:sz="0" w:space="0" w:color="auto"/>
            <w:bottom w:val="none" w:sz="0" w:space="0" w:color="auto"/>
            <w:right w:val="none" w:sz="0" w:space="0" w:color="auto"/>
          </w:divBdr>
        </w:div>
        <w:div w:id="342440643">
          <w:marLeft w:val="640"/>
          <w:marRight w:val="0"/>
          <w:marTop w:val="0"/>
          <w:marBottom w:val="0"/>
          <w:divBdr>
            <w:top w:val="none" w:sz="0" w:space="0" w:color="auto"/>
            <w:left w:val="none" w:sz="0" w:space="0" w:color="auto"/>
            <w:bottom w:val="none" w:sz="0" w:space="0" w:color="auto"/>
            <w:right w:val="none" w:sz="0" w:space="0" w:color="auto"/>
          </w:divBdr>
        </w:div>
        <w:div w:id="357510107">
          <w:marLeft w:val="640"/>
          <w:marRight w:val="0"/>
          <w:marTop w:val="0"/>
          <w:marBottom w:val="0"/>
          <w:divBdr>
            <w:top w:val="none" w:sz="0" w:space="0" w:color="auto"/>
            <w:left w:val="none" w:sz="0" w:space="0" w:color="auto"/>
            <w:bottom w:val="none" w:sz="0" w:space="0" w:color="auto"/>
            <w:right w:val="none" w:sz="0" w:space="0" w:color="auto"/>
          </w:divBdr>
        </w:div>
        <w:div w:id="361052274">
          <w:marLeft w:val="640"/>
          <w:marRight w:val="0"/>
          <w:marTop w:val="0"/>
          <w:marBottom w:val="0"/>
          <w:divBdr>
            <w:top w:val="none" w:sz="0" w:space="0" w:color="auto"/>
            <w:left w:val="none" w:sz="0" w:space="0" w:color="auto"/>
            <w:bottom w:val="none" w:sz="0" w:space="0" w:color="auto"/>
            <w:right w:val="none" w:sz="0" w:space="0" w:color="auto"/>
          </w:divBdr>
        </w:div>
        <w:div w:id="374474166">
          <w:marLeft w:val="640"/>
          <w:marRight w:val="0"/>
          <w:marTop w:val="0"/>
          <w:marBottom w:val="0"/>
          <w:divBdr>
            <w:top w:val="none" w:sz="0" w:space="0" w:color="auto"/>
            <w:left w:val="none" w:sz="0" w:space="0" w:color="auto"/>
            <w:bottom w:val="none" w:sz="0" w:space="0" w:color="auto"/>
            <w:right w:val="none" w:sz="0" w:space="0" w:color="auto"/>
          </w:divBdr>
        </w:div>
        <w:div w:id="380832547">
          <w:marLeft w:val="640"/>
          <w:marRight w:val="0"/>
          <w:marTop w:val="0"/>
          <w:marBottom w:val="0"/>
          <w:divBdr>
            <w:top w:val="none" w:sz="0" w:space="0" w:color="auto"/>
            <w:left w:val="none" w:sz="0" w:space="0" w:color="auto"/>
            <w:bottom w:val="none" w:sz="0" w:space="0" w:color="auto"/>
            <w:right w:val="none" w:sz="0" w:space="0" w:color="auto"/>
          </w:divBdr>
        </w:div>
        <w:div w:id="382562798">
          <w:marLeft w:val="640"/>
          <w:marRight w:val="0"/>
          <w:marTop w:val="0"/>
          <w:marBottom w:val="0"/>
          <w:divBdr>
            <w:top w:val="none" w:sz="0" w:space="0" w:color="auto"/>
            <w:left w:val="none" w:sz="0" w:space="0" w:color="auto"/>
            <w:bottom w:val="none" w:sz="0" w:space="0" w:color="auto"/>
            <w:right w:val="none" w:sz="0" w:space="0" w:color="auto"/>
          </w:divBdr>
        </w:div>
        <w:div w:id="393043222">
          <w:marLeft w:val="640"/>
          <w:marRight w:val="0"/>
          <w:marTop w:val="0"/>
          <w:marBottom w:val="0"/>
          <w:divBdr>
            <w:top w:val="none" w:sz="0" w:space="0" w:color="auto"/>
            <w:left w:val="none" w:sz="0" w:space="0" w:color="auto"/>
            <w:bottom w:val="none" w:sz="0" w:space="0" w:color="auto"/>
            <w:right w:val="none" w:sz="0" w:space="0" w:color="auto"/>
          </w:divBdr>
        </w:div>
        <w:div w:id="394013919">
          <w:marLeft w:val="640"/>
          <w:marRight w:val="0"/>
          <w:marTop w:val="0"/>
          <w:marBottom w:val="0"/>
          <w:divBdr>
            <w:top w:val="none" w:sz="0" w:space="0" w:color="auto"/>
            <w:left w:val="none" w:sz="0" w:space="0" w:color="auto"/>
            <w:bottom w:val="none" w:sz="0" w:space="0" w:color="auto"/>
            <w:right w:val="none" w:sz="0" w:space="0" w:color="auto"/>
          </w:divBdr>
        </w:div>
        <w:div w:id="401224317">
          <w:marLeft w:val="640"/>
          <w:marRight w:val="0"/>
          <w:marTop w:val="0"/>
          <w:marBottom w:val="0"/>
          <w:divBdr>
            <w:top w:val="none" w:sz="0" w:space="0" w:color="auto"/>
            <w:left w:val="none" w:sz="0" w:space="0" w:color="auto"/>
            <w:bottom w:val="none" w:sz="0" w:space="0" w:color="auto"/>
            <w:right w:val="none" w:sz="0" w:space="0" w:color="auto"/>
          </w:divBdr>
        </w:div>
        <w:div w:id="403257104">
          <w:marLeft w:val="640"/>
          <w:marRight w:val="0"/>
          <w:marTop w:val="0"/>
          <w:marBottom w:val="0"/>
          <w:divBdr>
            <w:top w:val="none" w:sz="0" w:space="0" w:color="auto"/>
            <w:left w:val="none" w:sz="0" w:space="0" w:color="auto"/>
            <w:bottom w:val="none" w:sz="0" w:space="0" w:color="auto"/>
            <w:right w:val="none" w:sz="0" w:space="0" w:color="auto"/>
          </w:divBdr>
        </w:div>
        <w:div w:id="443500340">
          <w:marLeft w:val="640"/>
          <w:marRight w:val="0"/>
          <w:marTop w:val="0"/>
          <w:marBottom w:val="0"/>
          <w:divBdr>
            <w:top w:val="none" w:sz="0" w:space="0" w:color="auto"/>
            <w:left w:val="none" w:sz="0" w:space="0" w:color="auto"/>
            <w:bottom w:val="none" w:sz="0" w:space="0" w:color="auto"/>
            <w:right w:val="none" w:sz="0" w:space="0" w:color="auto"/>
          </w:divBdr>
        </w:div>
        <w:div w:id="457453542">
          <w:marLeft w:val="640"/>
          <w:marRight w:val="0"/>
          <w:marTop w:val="0"/>
          <w:marBottom w:val="0"/>
          <w:divBdr>
            <w:top w:val="none" w:sz="0" w:space="0" w:color="auto"/>
            <w:left w:val="none" w:sz="0" w:space="0" w:color="auto"/>
            <w:bottom w:val="none" w:sz="0" w:space="0" w:color="auto"/>
            <w:right w:val="none" w:sz="0" w:space="0" w:color="auto"/>
          </w:divBdr>
        </w:div>
        <w:div w:id="459493048">
          <w:marLeft w:val="640"/>
          <w:marRight w:val="0"/>
          <w:marTop w:val="0"/>
          <w:marBottom w:val="0"/>
          <w:divBdr>
            <w:top w:val="none" w:sz="0" w:space="0" w:color="auto"/>
            <w:left w:val="none" w:sz="0" w:space="0" w:color="auto"/>
            <w:bottom w:val="none" w:sz="0" w:space="0" w:color="auto"/>
            <w:right w:val="none" w:sz="0" w:space="0" w:color="auto"/>
          </w:divBdr>
        </w:div>
        <w:div w:id="495656496">
          <w:marLeft w:val="640"/>
          <w:marRight w:val="0"/>
          <w:marTop w:val="0"/>
          <w:marBottom w:val="0"/>
          <w:divBdr>
            <w:top w:val="none" w:sz="0" w:space="0" w:color="auto"/>
            <w:left w:val="none" w:sz="0" w:space="0" w:color="auto"/>
            <w:bottom w:val="none" w:sz="0" w:space="0" w:color="auto"/>
            <w:right w:val="none" w:sz="0" w:space="0" w:color="auto"/>
          </w:divBdr>
        </w:div>
        <w:div w:id="520750524">
          <w:marLeft w:val="640"/>
          <w:marRight w:val="0"/>
          <w:marTop w:val="0"/>
          <w:marBottom w:val="0"/>
          <w:divBdr>
            <w:top w:val="none" w:sz="0" w:space="0" w:color="auto"/>
            <w:left w:val="none" w:sz="0" w:space="0" w:color="auto"/>
            <w:bottom w:val="none" w:sz="0" w:space="0" w:color="auto"/>
            <w:right w:val="none" w:sz="0" w:space="0" w:color="auto"/>
          </w:divBdr>
        </w:div>
        <w:div w:id="533661982">
          <w:marLeft w:val="640"/>
          <w:marRight w:val="0"/>
          <w:marTop w:val="0"/>
          <w:marBottom w:val="0"/>
          <w:divBdr>
            <w:top w:val="none" w:sz="0" w:space="0" w:color="auto"/>
            <w:left w:val="none" w:sz="0" w:space="0" w:color="auto"/>
            <w:bottom w:val="none" w:sz="0" w:space="0" w:color="auto"/>
            <w:right w:val="none" w:sz="0" w:space="0" w:color="auto"/>
          </w:divBdr>
        </w:div>
        <w:div w:id="545795680">
          <w:marLeft w:val="640"/>
          <w:marRight w:val="0"/>
          <w:marTop w:val="0"/>
          <w:marBottom w:val="0"/>
          <w:divBdr>
            <w:top w:val="none" w:sz="0" w:space="0" w:color="auto"/>
            <w:left w:val="none" w:sz="0" w:space="0" w:color="auto"/>
            <w:bottom w:val="none" w:sz="0" w:space="0" w:color="auto"/>
            <w:right w:val="none" w:sz="0" w:space="0" w:color="auto"/>
          </w:divBdr>
        </w:div>
        <w:div w:id="575669567">
          <w:marLeft w:val="640"/>
          <w:marRight w:val="0"/>
          <w:marTop w:val="0"/>
          <w:marBottom w:val="0"/>
          <w:divBdr>
            <w:top w:val="none" w:sz="0" w:space="0" w:color="auto"/>
            <w:left w:val="none" w:sz="0" w:space="0" w:color="auto"/>
            <w:bottom w:val="none" w:sz="0" w:space="0" w:color="auto"/>
            <w:right w:val="none" w:sz="0" w:space="0" w:color="auto"/>
          </w:divBdr>
        </w:div>
        <w:div w:id="604504602">
          <w:marLeft w:val="640"/>
          <w:marRight w:val="0"/>
          <w:marTop w:val="0"/>
          <w:marBottom w:val="0"/>
          <w:divBdr>
            <w:top w:val="none" w:sz="0" w:space="0" w:color="auto"/>
            <w:left w:val="none" w:sz="0" w:space="0" w:color="auto"/>
            <w:bottom w:val="none" w:sz="0" w:space="0" w:color="auto"/>
            <w:right w:val="none" w:sz="0" w:space="0" w:color="auto"/>
          </w:divBdr>
        </w:div>
        <w:div w:id="622930929">
          <w:marLeft w:val="640"/>
          <w:marRight w:val="0"/>
          <w:marTop w:val="0"/>
          <w:marBottom w:val="0"/>
          <w:divBdr>
            <w:top w:val="none" w:sz="0" w:space="0" w:color="auto"/>
            <w:left w:val="none" w:sz="0" w:space="0" w:color="auto"/>
            <w:bottom w:val="none" w:sz="0" w:space="0" w:color="auto"/>
            <w:right w:val="none" w:sz="0" w:space="0" w:color="auto"/>
          </w:divBdr>
        </w:div>
        <w:div w:id="626931363">
          <w:marLeft w:val="640"/>
          <w:marRight w:val="0"/>
          <w:marTop w:val="0"/>
          <w:marBottom w:val="0"/>
          <w:divBdr>
            <w:top w:val="none" w:sz="0" w:space="0" w:color="auto"/>
            <w:left w:val="none" w:sz="0" w:space="0" w:color="auto"/>
            <w:bottom w:val="none" w:sz="0" w:space="0" w:color="auto"/>
            <w:right w:val="none" w:sz="0" w:space="0" w:color="auto"/>
          </w:divBdr>
        </w:div>
        <w:div w:id="645626275">
          <w:marLeft w:val="640"/>
          <w:marRight w:val="0"/>
          <w:marTop w:val="0"/>
          <w:marBottom w:val="0"/>
          <w:divBdr>
            <w:top w:val="none" w:sz="0" w:space="0" w:color="auto"/>
            <w:left w:val="none" w:sz="0" w:space="0" w:color="auto"/>
            <w:bottom w:val="none" w:sz="0" w:space="0" w:color="auto"/>
            <w:right w:val="none" w:sz="0" w:space="0" w:color="auto"/>
          </w:divBdr>
        </w:div>
        <w:div w:id="668095631">
          <w:marLeft w:val="640"/>
          <w:marRight w:val="0"/>
          <w:marTop w:val="0"/>
          <w:marBottom w:val="0"/>
          <w:divBdr>
            <w:top w:val="none" w:sz="0" w:space="0" w:color="auto"/>
            <w:left w:val="none" w:sz="0" w:space="0" w:color="auto"/>
            <w:bottom w:val="none" w:sz="0" w:space="0" w:color="auto"/>
            <w:right w:val="none" w:sz="0" w:space="0" w:color="auto"/>
          </w:divBdr>
        </w:div>
        <w:div w:id="669336277">
          <w:marLeft w:val="640"/>
          <w:marRight w:val="0"/>
          <w:marTop w:val="0"/>
          <w:marBottom w:val="0"/>
          <w:divBdr>
            <w:top w:val="none" w:sz="0" w:space="0" w:color="auto"/>
            <w:left w:val="none" w:sz="0" w:space="0" w:color="auto"/>
            <w:bottom w:val="none" w:sz="0" w:space="0" w:color="auto"/>
            <w:right w:val="none" w:sz="0" w:space="0" w:color="auto"/>
          </w:divBdr>
        </w:div>
        <w:div w:id="674261905">
          <w:marLeft w:val="640"/>
          <w:marRight w:val="0"/>
          <w:marTop w:val="0"/>
          <w:marBottom w:val="0"/>
          <w:divBdr>
            <w:top w:val="none" w:sz="0" w:space="0" w:color="auto"/>
            <w:left w:val="none" w:sz="0" w:space="0" w:color="auto"/>
            <w:bottom w:val="none" w:sz="0" w:space="0" w:color="auto"/>
            <w:right w:val="none" w:sz="0" w:space="0" w:color="auto"/>
          </w:divBdr>
        </w:div>
        <w:div w:id="684676431">
          <w:marLeft w:val="640"/>
          <w:marRight w:val="0"/>
          <w:marTop w:val="0"/>
          <w:marBottom w:val="0"/>
          <w:divBdr>
            <w:top w:val="none" w:sz="0" w:space="0" w:color="auto"/>
            <w:left w:val="none" w:sz="0" w:space="0" w:color="auto"/>
            <w:bottom w:val="none" w:sz="0" w:space="0" w:color="auto"/>
            <w:right w:val="none" w:sz="0" w:space="0" w:color="auto"/>
          </w:divBdr>
        </w:div>
        <w:div w:id="693917720">
          <w:marLeft w:val="640"/>
          <w:marRight w:val="0"/>
          <w:marTop w:val="0"/>
          <w:marBottom w:val="0"/>
          <w:divBdr>
            <w:top w:val="none" w:sz="0" w:space="0" w:color="auto"/>
            <w:left w:val="none" w:sz="0" w:space="0" w:color="auto"/>
            <w:bottom w:val="none" w:sz="0" w:space="0" w:color="auto"/>
            <w:right w:val="none" w:sz="0" w:space="0" w:color="auto"/>
          </w:divBdr>
        </w:div>
        <w:div w:id="701589288">
          <w:marLeft w:val="640"/>
          <w:marRight w:val="0"/>
          <w:marTop w:val="0"/>
          <w:marBottom w:val="0"/>
          <w:divBdr>
            <w:top w:val="none" w:sz="0" w:space="0" w:color="auto"/>
            <w:left w:val="none" w:sz="0" w:space="0" w:color="auto"/>
            <w:bottom w:val="none" w:sz="0" w:space="0" w:color="auto"/>
            <w:right w:val="none" w:sz="0" w:space="0" w:color="auto"/>
          </w:divBdr>
        </w:div>
        <w:div w:id="709646896">
          <w:marLeft w:val="640"/>
          <w:marRight w:val="0"/>
          <w:marTop w:val="0"/>
          <w:marBottom w:val="0"/>
          <w:divBdr>
            <w:top w:val="none" w:sz="0" w:space="0" w:color="auto"/>
            <w:left w:val="none" w:sz="0" w:space="0" w:color="auto"/>
            <w:bottom w:val="none" w:sz="0" w:space="0" w:color="auto"/>
            <w:right w:val="none" w:sz="0" w:space="0" w:color="auto"/>
          </w:divBdr>
        </w:div>
        <w:div w:id="723216347">
          <w:marLeft w:val="640"/>
          <w:marRight w:val="0"/>
          <w:marTop w:val="0"/>
          <w:marBottom w:val="0"/>
          <w:divBdr>
            <w:top w:val="none" w:sz="0" w:space="0" w:color="auto"/>
            <w:left w:val="none" w:sz="0" w:space="0" w:color="auto"/>
            <w:bottom w:val="none" w:sz="0" w:space="0" w:color="auto"/>
            <w:right w:val="none" w:sz="0" w:space="0" w:color="auto"/>
          </w:divBdr>
        </w:div>
        <w:div w:id="733966498">
          <w:marLeft w:val="640"/>
          <w:marRight w:val="0"/>
          <w:marTop w:val="0"/>
          <w:marBottom w:val="0"/>
          <w:divBdr>
            <w:top w:val="none" w:sz="0" w:space="0" w:color="auto"/>
            <w:left w:val="none" w:sz="0" w:space="0" w:color="auto"/>
            <w:bottom w:val="none" w:sz="0" w:space="0" w:color="auto"/>
            <w:right w:val="none" w:sz="0" w:space="0" w:color="auto"/>
          </w:divBdr>
        </w:div>
        <w:div w:id="739450271">
          <w:marLeft w:val="640"/>
          <w:marRight w:val="0"/>
          <w:marTop w:val="0"/>
          <w:marBottom w:val="0"/>
          <w:divBdr>
            <w:top w:val="none" w:sz="0" w:space="0" w:color="auto"/>
            <w:left w:val="none" w:sz="0" w:space="0" w:color="auto"/>
            <w:bottom w:val="none" w:sz="0" w:space="0" w:color="auto"/>
            <w:right w:val="none" w:sz="0" w:space="0" w:color="auto"/>
          </w:divBdr>
        </w:div>
        <w:div w:id="749352662">
          <w:marLeft w:val="640"/>
          <w:marRight w:val="0"/>
          <w:marTop w:val="0"/>
          <w:marBottom w:val="0"/>
          <w:divBdr>
            <w:top w:val="none" w:sz="0" w:space="0" w:color="auto"/>
            <w:left w:val="none" w:sz="0" w:space="0" w:color="auto"/>
            <w:bottom w:val="none" w:sz="0" w:space="0" w:color="auto"/>
            <w:right w:val="none" w:sz="0" w:space="0" w:color="auto"/>
          </w:divBdr>
        </w:div>
        <w:div w:id="755322121">
          <w:marLeft w:val="640"/>
          <w:marRight w:val="0"/>
          <w:marTop w:val="0"/>
          <w:marBottom w:val="0"/>
          <w:divBdr>
            <w:top w:val="none" w:sz="0" w:space="0" w:color="auto"/>
            <w:left w:val="none" w:sz="0" w:space="0" w:color="auto"/>
            <w:bottom w:val="none" w:sz="0" w:space="0" w:color="auto"/>
            <w:right w:val="none" w:sz="0" w:space="0" w:color="auto"/>
          </w:divBdr>
        </w:div>
        <w:div w:id="771439063">
          <w:marLeft w:val="640"/>
          <w:marRight w:val="0"/>
          <w:marTop w:val="0"/>
          <w:marBottom w:val="0"/>
          <w:divBdr>
            <w:top w:val="none" w:sz="0" w:space="0" w:color="auto"/>
            <w:left w:val="none" w:sz="0" w:space="0" w:color="auto"/>
            <w:bottom w:val="none" w:sz="0" w:space="0" w:color="auto"/>
            <w:right w:val="none" w:sz="0" w:space="0" w:color="auto"/>
          </w:divBdr>
        </w:div>
        <w:div w:id="773205862">
          <w:marLeft w:val="640"/>
          <w:marRight w:val="0"/>
          <w:marTop w:val="0"/>
          <w:marBottom w:val="0"/>
          <w:divBdr>
            <w:top w:val="none" w:sz="0" w:space="0" w:color="auto"/>
            <w:left w:val="none" w:sz="0" w:space="0" w:color="auto"/>
            <w:bottom w:val="none" w:sz="0" w:space="0" w:color="auto"/>
            <w:right w:val="none" w:sz="0" w:space="0" w:color="auto"/>
          </w:divBdr>
        </w:div>
        <w:div w:id="773480483">
          <w:marLeft w:val="640"/>
          <w:marRight w:val="0"/>
          <w:marTop w:val="0"/>
          <w:marBottom w:val="0"/>
          <w:divBdr>
            <w:top w:val="none" w:sz="0" w:space="0" w:color="auto"/>
            <w:left w:val="none" w:sz="0" w:space="0" w:color="auto"/>
            <w:bottom w:val="none" w:sz="0" w:space="0" w:color="auto"/>
            <w:right w:val="none" w:sz="0" w:space="0" w:color="auto"/>
          </w:divBdr>
        </w:div>
        <w:div w:id="779229555">
          <w:marLeft w:val="640"/>
          <w:marRight w:val="0"/>
          <w:marTop w:val="0"/>
          <w:marBottom w:val="0"/>
          <w:divBdr>
            <w:top w:val="none" w:sz="0" w:space="0" w:color="auto"/>
            <w:left w:val="none" w:sz="0" w:space="0" w:color="auto"/>
            <w:bottom w:val="none" w:sz="0" w:space="0" w:color="auto"/>
            <w:right w:val="none" w:sz="0" w:space="0" w:color="auto"/>
          </w:divBdr>
        </w:div>
        <w:div w:id="782380654">
          <w:marLeft w:val="640"/>
          <w:marRight w:val="0"/>
          <w:marTop w:val="0"/>
          <w:marBottom w:val="0"/>
          <w:divBdr>
            <w:top w:val="none" w:sz="0" w:space="0" w:color="auto"/>
            <w:left w:val="none" w:sz="0" w:space="0" w:color="auto"/>
            <w:bottom w:val="none" w:sz="0" w:space="0" w:color="auto"/>
            <w:right w:val="none" w:sz="0" w:space="0" w:color="auto"/>
          </w:divBdr>
        </w:div>
        <w:div w:id="809438210">
          <w:marLeft w:val="640"/>
          <w:marRight w:val="0"/>
          <w:marTop w:val="0"/>
          <w:marBottom w:val="0"/>
          <w:divBdr>
            <w:top w:val="none" w:sz="0" w:space="0" w:color="auto"/>
            <w:left w:val="none" w:sz="0" w:space="0" w:color="auto"/>
            <w:bottom w:val="none" w:sz="0" w:space="0" w:color="auto"/>
            <w:right w:val="none" w:sz="0" w:space="0" w:color="auto"/>
          </w:divBdr>
        </w:div>
        <w:div w:id="852644777">
          <w:marLeft w:val="640"/>
          <w:marRight w:val="0"/>
          <w:marTop w:val="0"/>
          <w:marBottom w:val="0"/>
          <w:divBdr>
            <w:top w:val="none" w:sz="0" w:space="0" w:color="auto"/>
            <w:left w:val="none" w:sz="0" w:space="0" w:color="auto"/>
            <w:bottom w:val="none" w:sz="0" w:space="0" w:color="auto"/>
            <w:right w:val="none" w:sz="0" w:space="0" w:color="auto"/>
          </w:divBdr>
        </w:div>
        <w:div w:id="888608181">
          <w:marLeft w:val="640"/>
          <w:marRight w:val="0"/>
          <w:marTop w:val="0"/>
          <w:marBottom w:val="0"/>
          <w:divBdr>
            <w:top w:val="none" w:sz="0" w:space="0" w:color="auto"/>
            <w:left w:val="none" w:sz="0" w:space="0" w:color="auto"/>
            <w:bottom w:val="none" w:sz="0" w:space="0" w:color="auto"/>
            <w:right w:val="none" w:sz="0" w:space="0" w:color="auto"/>
          </w:divBdr>
        </w:div>
        <w:div w:id="891386437">
          <w:marLeft w:val="640"/>
          <w:marRight w:val="0"/>
          <w:marTop w:val="0"/>
          <w:marBottom w:val="0"/>
          <w:divBdr>
            <w:top w:val="none" w:sz="0" w:space="0" w:color="auto"/>
            <w:left w:val="none" w:sz="0" w:space="0" w:color="auto"/>
            <w:bottom w:val="none" w:sz="0" w:space="0" w:color="auto"/>
            <w:right w:val="none" w:sz="0" w:space="0" w:color="auto"/>
          </w:divBdr>
        </w:div>
        <w:div w:id="892698022">
          <w:marLeft w:val="640"/>
          <w:marRight w:val="0"/>
          <w:marTop w:val="0"/>
          <w:marBottom w:val="0"/>
          <w:divBdr>
            <w:top w:val="none" w:sz="0" w:space="0" w:color="auto"/>
            <w:left w:val="none" w:sz="0" w:space="0" w:color="auto"/>
            <w:bottom w:val="none" w:sz="0" w:space="0" w:color="auto"/>
            <w:right w:val="none" w:sz="0" w:space="0" w:color="auto"/>
          </w:divBdr>
        </w:div>
        <w:div w:id="894661651">
          <w:marLeft w:val="640"/>
          <w:marRight w:val="0"/>
          <w:marTop w:val="0"/>
          <w:marBottom w:val="0"/>
          <w:divBdr>
            <w:top w:val="none" w:sz="0" w:space="0" w:color="auto"/>
            <w:left w:val="none" w:sz="0" w:space="0" w:color="auto"/>
            <w:bottom w:val="none" w:sz="0" w:space="0" w:color="auto"/>
            <w:right w:val="none" w:sz="0" w:space="0" w:color="auto"/>
          </w:divBdr>
        </w:div>
        <w:div w:id="916522313">
          <w:marLeft w:val="640"/>
          <w:marRight w:val="0"/>
          <w:marTop w:val="0"/>
          <w:marBottom w:val="0"/>
          <w:divBdr>
            <w:top w:val="none" w:sz="0" w:space="0" w:color="auto"/>
            <w:left w:val="none" w:sz="0" w:space="0" w:color="auto"/>
            <w:bottom w:val="none" w:sz="0" w:space="0" w:color="auto"/>
            <w:right w:val="none" w:sz="0" w:space="0" w:color="auto"/>
          </w:divBdr>
        </w:div>
        <w:div w:id="931276830">
          <w:marLeft w:val="640"/>
          <w:marRight w:val="0"/>
          <w:marTop w:val="0"/>
          <w:marBottom w:val="0"/>
          <w:divBdr>
            <w:top w:val="none" w:sz="0" w:space="0" w:color="auto"/>
            <w:left w:val="none" w:sz="0" w:space="0" w:color="auto"/>
            <w:bottom w:val="none" w:sz="0" w:space="0" w:color="auto"/>
            <w:right w:val="none" w:sz="0" w:space="0" w:color="auto"/>
          </w:divBdr>
        </w:div>
        <w:div w:id="932128913">
          <w:marLeft w:val="640"/>
          <w:marRight w:val="0"/>
          <w:marTop w:val="0"/>
          <w:marBottom w:val="0"/>
          <w:divBdr>
            <w:top w:val="none" w:sz="0" w:space="0" w:color="auto"/>
            <w:left w:val="none" w:sz="0" w:space="0" w:color="auto"/>
            <w:bottom w:val="none" w:sz="0" w:space="0" w:color="auto"/>
            <w:right w:val="none" w:sz="0" w:space="0" w:color="auto"/>
          </w:divBdr>
        </w:div>
        <w:div w:id="937106581">
          <w:marLeft w:val="640"/>
          <w:marRight w:val="0"/>
          <w:marTop w:val="0"/>
          <w:marBottom w:val="0"/>
          <w:divBdr>
            <w:top w:val="none" w:sz="0" w:space="0" w:color="auto"/>
            <w:left w:val="none" w:sz="0" w:space="0" w:color="auto"/>
            <w:bottom w:val="none" w:sz="0" w:space="0" w:color="auto"/>
            <w:right w:val="none" w:sz="0" w:space="0" w:color="auto"/>
          </w:divBdr>
        </w:div>
        <w:div w:id="942342506">
          <w:marLeft w:val="640"/>
          <w:marRight w:val="0"/>
          <w:marTop w:val="0"/>
          <w:marBottom w:val="0"/>
          <w:divBdr>
            <w:top w:val="none" w:sz="0" w:space="0" w:color="auto"/>
            <w:left w:val="none" w:sz="0" w:space="0" w:color="auto"/>
            <w:bottom w:val="none" w:sz="0" w:space="0" w:color="auto"/>
            <w:right w:val="none" w:sz="0" w:space="0" w:color="auto"/>
          </w:divBdr>
        </w:div>
        <w:div w:id="983003269">
          <w:marLeft w:val="640"/>
          <w:marRight w:val="0"/>
          <w:marTop w:val="0"/>
          <w:marBottom w:val="0"/>
          <w:divBdr>
            <w:top w:val="none" w:sz="0" w:space="0" w:color="auto"/>
            <w:left w:val="none" w:sz="0" w:space="0" w:color="auto"/>
            <w:bottom w:val="none" w:sz="0" w:space="0" w:color="auto"/>
            <w:right w:val="none" w:sz="0" w:space="0" w:color="auto"/>
          </w:divBdr>
        </w:div>
        <w:div w:id="1149975649">
          <w:marLeft w:val="640"/>
          <w:marRight w:val="0"/>
          <w:marTop w:val="0"/>
          <w:marBottom w:val="0"/>
          <w:divBdr>
            <w:top w:val="none" w:sz="0" w:space="0" w:color="auto"/>
            <w:left w:val="none" w:sz="0" w:space="0" w:color="auto"/>
            <w:bottom w:val="none" w:sz="0" w:space="0" w:color="auto"/>
            <w:right w:val="none" w:sz="0" w:space="0" w:color="auto"/>
          </w:divBdr>
        </w:div>
        <w:div w:id="1156723272">
          <w:marLeft w:val="640"/>
          <w:marRight w:val="0"/>
          <w:marTop w:val="0"/>
          <w:marBottom w:val="0"/>
          <w:divBdr>
            <w:top w:val="none" w:sz="0" w:space="0" w:color="auto"/>
            <w:left w:val="none" w:sz="0" w:space="0" w:color="auto"/>
            <w:bottom w:val="none" w:sz="0" w:space="0" w:color="auto"/>
            <w:right w:val="none" w:sz="0" w:space="0" w:color="auto"/>
          </w:divBdr>
        </w:div>
        <w:div w:id="1161308598">
          <w:marLeft w:val="640"/>
          <w:marRight w:val="0"/>
          <w:marTop w:val="0"/>
          <w:marBottom w:val="0"/>
          <w:divBdr>
            <w:top w:val="none" w:sz="0" w:space="0" w:color="auto"/>
            <w:left w:val="none" w:sz="0" w:space="0" w:color="auto"/>
            <w:bottom w:val="none" w:sz="0" w:space="0" w:color="auto"/>
            <w:right w:val="none" w:sz="0" w:space="0" w:color="auto"/>
          </w:divBdr>
        </w:div>
        <w:div w:id="1181043106">
          <w:marLeft w:val="640"/>
          <w:marRight w:val="0"/>
          <w:marTop w:val="0"/>
          <w:marBottom w:val="0"/>
          <w:divBdr>
            <w:top w:val="none" w:sz="0" w:space="0" w:color="auto"/>
            <w:left w:val="none" w:sz="0" w:space="0" w:color="auto"/>
            <w:bottom w:val="none" w:sz="0" w:space="0" w:color="auto"/>
            <w:right w:val="none" w:sz="0" w:space="0" w:color="auto"/>
          </w:divBdr>
        </w:div>
        <w:div w:id="1191918358">
          <w:marLeft w:val="640"/>
          <w:marRight w:val="0"/>
          <w:marTop w:val="0"/>
          <w:marBottom w:val="0"/>
          <w:divBdr>
            <w:top w:val="none" w:sz="0" w:space="0" w:color="auto"/>
            <w:left w:val="none" w:sz="0" w:space="0" w:color="auto"/>
            <w:bottom w:val="none" w:sz="0" w:space="0" w:color="auto"/>
            <w:right w:val="none" w:sz="0" w:space="0" w:color="auto"/>
          </w:divBdr>
        </w:div>
        <w:div w:id="1243611237">
          <w:marLeft w:val="640"/>
          <w:marRight w:val="0"/>
          <w:marTop w:val="0"/>
          <w:marBottom w:val="0"/>
          <w:divBdr>
            <w:top w:val="none" w:sz="0" w:space="0" w:color="auto"/>
            <w:left w:val="none" w:sz="0" w:space="0" w:color="auto"/>
            <w:bottom w:val="none" w:sz="0" w:space="0" w:color="auto"/>
            <w:right w:val="none" w:sz="0" w:space="0" w:color="auto"/>
          </w:divBdr>
        </w:div>
        <w:div w:id="1248658157">
          <w:marLeft w:val="640"/>
          <w:marRight w:val="0"/>
          <w:marTop w:val="0"/>
          <w:marBottom w:val="0"/>
          <w:divBdr>
            <w:top w:val="none" w:sz="0" w:space="0" w:color="auto"/>
            <w:left w:val="none" w:sz="0" w:space="0" w:color="auto"/>
            <w:bottom w:val="none" w:sz="0" w:space="0" w:color="auto"/>
            <w:right w:val="none" w:sz="0" w:space="0" w:color="auto"/>
          </w:divBdr>
        </w:div>
        <w:div w:id="1273784551">
          <w:marLeft w:val="640"/>
          <w:marRight w:val="0"/>
          <w:marTop w:val="0"/>
          <w:marBottom w:val="0"/>
          <w:divBdr>
            <w:top w:val="none" w:sz="0" w:space="0" w:color="auto"/>
            <w:left w:val="none" w:sz="0" w:space="0" w:color="auto"/>
            <w:bottom w:val="none" w:sz="0" w:space="0" w:color="auto"/>
            <w:right w:val="none" w:sz="0" w:space="0" w:color="auto"/>
          </w:divBdr>
        </w:div>
        <w:div w:id="1282027832">
          <w:marLeft w:val="640"/>
          <w:marRight w:val="0"/>
          <w:marTop w:val="0"/>
          <w:marBottom w:val="0"/>
          <w:divBdr>
            <w:top w:val="none" w:sz="0" w:space="0" w:color="auto"/>
            <w:left w:val="none" w:sz="0" w:space="0" w:color="auto"/>
            <w:bottom w:val="none" w:sz="0" w:space="0" w:color="auto"/>
            <w:right w:val="none" w:sz="0" w:space="0" w:color="auto"/>
          </w:divBdr>
        </w:div>
        <w:div w:id="1287002752">
          <w:marLeft w:val="640"/>
          <w:marRight w:val="0"/>
          <w:marTop w:val="0"/>
          <w:marBottom w:val="0"/>
          <w:divBdr>
            <w:top w:val="none" w:sz="0" w:space="0" w:color="auto"/>
            <w:left w:val="none" w:sz="0" w:space="0" w:color="auto"/>
            <w:bottom w:val="none" w:sz="0" w:space="0" w:color="auto"/>
            <w:right w:val="none" w:sz="0" w:space="0" w:color="auto"/>
          </w:divBdr>
        </w:div>
        <w:div w:id="1287352455">
          <w:marLeft w:val="640"/>
          <w:marRight w:val="0"/>
          <w:marTop w:val="0"/>
          <w:marBottom w:val="0"/>
          <w:divBdr>
            <w:top w:val="none" w:sz="0" w:space="0" w:color="auto"/>
            <w:left w:val="none" w:sz="0" w:space="0" w:color="auto"/>
            <w:bottom w:val="none" w:sz="0" w:space="0" w:color="auto"/>
            <w:right w:val="none" w:sz="0" w:space="0" w:color="auto"/>
          </w:divBdr>
        </w:div>
        <w:div w:id="1288388949">
          <w:marLeft w:val="640"/>
          <w:marRight w:val="0"/>
          <w:marTop w:val="0"/>
          <w:marBottom w:val="0"/>
          <w:divBdr>
            <w:top w:val="none" w:sz="0" w:space="0" w:color="auto"/>
            <w:left w:val="none" w:sz="0" w:space="0" w:color="auto"/>
            <w:bottom w:val="none" w:sz="0" w:space="0" w:color="auto"/>
            <w:right w:val="none" w:sz="0" w:space="0" w:color="auto"/>
          </w:divBdr>
        </w:div>
        <w:div w:id="1288581563">
          <w:marLeft w:val="640"/>
          <w:marRight w:val="0"/>
          <w:marTop w:val="0"/>
          <w:marBottom w:val="0"/>
          <w:divBdr>
            <w:top w:val="none" w:sz="0" w:space="0" w:color="auto"/>
            <w:left w:val="none" w:sz="0" w:space="0" w:color="auto"/>
            <w:bottom w:val="none" w:sz="0" w:space="0" w:color="auto"/>
            <w:right w:val="none" w:sz="0" w:space="0" w:color="auto"/>
          </w:divBdr>
        </w:div>
        <w:div w:id="1290745088">
          <w:marLeft w:val="640"/>
          <w:marRight w:val="0"/>
          <w:marTop w:val="0"/>
          <w:marBottom w:val="0"/>
          <w:divBdr>
            <w:top w:val="none" w:sz="0" w:space="0" w:color="auto"/>
            <w:left w:val="none" w:sz="0" w:space="0" w:color="auto"/>
            <w:bottom w:val="none" w:sz="0" w:space="0" w:color="auto"/>
            <w:right w:val="none" w:sz="0" w:space="0" w:color="auto"/>
          </w:divBdr>
        </w:div>
        <w:div w:id="1299796517">
          <w:marLeft w:val="640"/>
          <w:marRight w:val="0"/>
          <w:marTop w:val="0"/>
          <w:marBottom w:val="0"/>
          <w:divBdr>
            <w:top w:val="none" w:sz="0" w:space="0" w:color="auto"/>
            <w:left w:val="none" w:sz="0" w:space="0" w:color="auto"/>
            <w:bottom w:val="none" w:sz="0" w:space="0" w:color="auto"/>
            <w:right w:val="none" w:sz="0" w:space="0" w:color="auto"/>
          </w:divBdr>
        </w:div>
        <w:div w:id="1304313059">
          <w:marLeft w:val="640"/>
          <w:marRight w:val="0"/>
          <w:marTop w:val="0"/>
          <w:marBottom w:val="0"/>
          <w:divBdr>
            <w:top w:val="none" w:sz="0" w:space="0" w:color="auto"/>
            <w:left w:val="none" w:sz="0" w:space="0" w:color="auto"/>
            <w:bottom w:val="none" w:sz="0" w:space="0" w:color="auto"/>
            <w:right w:val="none" w:sz="0" w:space="0" w:color="auto"/>
          </w:divBdr>
        </w:div>
        <w:div w:id="1317032408">
          <w:marLeft w:val="640"/>
          <w:marRight w:val="0"/>
          <w:marTop w:val="0"/>
          <w:marBottom w:val="0"/>
          <w:divBdr>
            <w:top w:val="none" w:sz="0" w:space="0" w:color="auto"/>
            <w:left w:val="none" w:sz="0" w:space="0" w:color="auto"/>
            <w:bottom w:val="none" w:sz="0" w:space="0" w:color="auto"/>
            <w:right w:val="none" w:sz="0" w:space="0" w:color="auto"/>
          </w:divBdr>
        </w:div>
        <w:div w:id="1346056286">
          <w:marLeft w:val="640"/>
          <w:marRight w:val="0"/>
          <w:marTop w:val="0"/>
          <w:marBottom w:val="0"/>
          <w:divBdr>
            <w:top w:val="none" w:sz="0" w:space="0" w:color="auto"/>
            <w:left w:val="none" w:sz="0" w:space="0" w:color="auto"/>
            <w:bottom w:val="none" w:sz="0" w:space="0" w:color="auto"/>
            <w:right w:val="none" w:sz="0" w:space="0" w:color="auto"/>
          </w:divBdr>
        </w:div>
        <w:div w:id="1366561518">
          <w:marLeft w:val="640"/>
          <w:marRight w:val="0"/>
          <w:marTop w:val="0"/>
          <w:marBottom w:val="0"/>
          <w:divBdr>
            <w:top w:val="none" w:sz="0" w:space="0" w:color="auto"/>
            <w:left w:val="none" w:sz="0" w:space="0" w:color="auto"/>
            <w:bottom w:val="none" w:sz="0" w:space="0" w:color="auto"/>
            <w:right w:val="none" w:sz="0" w:space="0" w:color="auto"/>
          </w:divBdr>
        </w:div>
        <w:div w:id="1376345225">
          <w:marLeft w:val="640"/>
          <w:marRight w:val="0"/>
          <w:marTop w:val="0"/>
          <w:marBottom w:val="0"/>
          <w:divBdr>
            <w:top w:val="none" w:sz="0" w:space="0" w:color="auto"/>
            <w:left w:val="none" w:sz="0" w:space="0" w:color="auto"/>
            <w:bottom w:val="none" w:sz="0" w:space="0" w:color="auto"/>
            <w:right w:val="none" w:sz="0" w:space="0" w:color="auto"/>
          </w:divBdr>
        </w:div>
        <w:div w:id="1385711834">
          <w:marLeft w:val="640"/>
          <w:marRight w:val="0"/>
          <w:marTop w:val="0"/>
          <w:marBottom w:val="0"/>
          <w:divBdr>
            <w:top w:val="none" w:sz="0" w:space="0" w:color="auto"/>
            <w:left w:val="none" w:sz="0" w:space="0" w:color="auto"/>
            <w:bottom w:val="none" w:sz="0" w:space="0" w:color="auto"/>
            <w:right w:val="none" w:sz="0" w:space="0" w:color="auto"/>
          </w:divBdr>
        </w:div>
        <w:div w:id="1394698881">
          <w:marLeft w:val="640"/>
          <w:marRight w:val="0"/>
          <w:marTop w:val="0"/>
          <w:marBottom w:val="0"/>
          <w:divBdr>
            <w:top w:val="none" w:sz="0" w:space="0" w:color="auto"/>
            <w:left w:val="none" w:sz="0" w:space="0" w:color="auto"/>
            <w:bottom w:val="none" w:sz="0" w:space="0" w:color="auto"/>
            <w:right w:val="none" w:sz="0" w:space="0" w:color="auto"/>
          </w:divBdr>
        </w:div>
        <w:div w:id="1397708703">
          <w:marLeft w:val="640"/>
          <w:marRight w:val="0"/>
          <w:marTop w:val="0"/>
          <w:marBottom w:val="0"/>
          <w:divBdr>
            <w:top w:val="none" w:sz="0" w:space="0" w:color="auto"/>
            <w:left w:val="none" w:sz="0" w:space="0" w:color="auto"/>
            <w:bottom w:val="none" w:sz="0" w:space="0" w:color="auto"/>
            <w:right w:val="none" w:sz="0" w:space="0" w:color="auto"/>
          </w:divBdr>
        </w:div>
        <w:div w:id="1403143624">
          <w:marLeft w:val="640"/>
          <w:marRight w:val="0"/>
          <w:marTop w:val="0"/>
          <w:marBottom w:val="0"/>
          <w:divBdr>
            <w:top w:val="none" w:sz="0" w:space="0" w:color="auto"/>
            <w:left w:val="none" w:sz="0" w:space="0" w:color="auto"/>
            <w:bottom w:val="none" w:sz="0" w:space="0" w:color="auto"/>
            <w:right w:val="none" w:sz="0" w:space="0" w:color="auto"/>
          </w:divBdr>
        </w:div>
        <w:div w:id="1420253651">
          <w:marLeft w:val="640"/>
          <w:marRight w:val="0"/>
          <w:marTop w:val="0"/>
          <w:marBottom w:val="0"/>
          <w:divBdr>
            <w:top w:val="none" w:sz="0" w:space="0" w:color="auto"/>
            <w:left w:val="none" w:sz="0" w:space="0" w:color="auto"/>
            <w:bottom w:val="none" w:sz="0" w:space="0" w:color="auto"/>
            <w:right w:val="none" w:sz="0" w:space="0" w:color="auto"/>
          </w:divBdr>
        </w:div>
        <w:div w:id="1433746167">
          <w:marLeft w:val="640"/>
          <w:marRight w:val="0"/>
          <w:marTop w:val="0"/>
          <w:marBottom w:val="0"/>
          <w:divBdr>
            <w:top w:val="none" w:sz="0" w:space="0" w:color="auto"/>
            <w:left w:val="none" w:sz="0" w:space="0" w:color="auto"/>
            <w:bottom w:val="none" w:sz="0" w:space="0" w:color="auto"/>
            <w:right w:val="none" w:sz="0" w:space="0" w:color="auto"/>
          </w:divBdr>
        </w:div>
        <w:div w:id="1434861021">
          <w:marLeft w:val="640"/>
          <w:marRight w:val="0"/>
          <w:marTop w:val="0"/>
          <w:marBottom w:val="0"/>
          <w:divBdr>
            <w:top w:val="none" w:sz="0" w:space="0" w:color="auto"/>
            <w:left w:val="none" w:sz="0" w:space="0" w:color="auto"/>
            <w:bottom w:val="none" w:sz="0" w:space="0" w:color="auto"/>
            <w:right w:val="none" w:sz="0" w:space="0" w:color="auto"/>
          </w:divBdr>
        </w:div>
        <w:div w:id="1439325192">
          <w:marLeft w:val="640"/>
          <w:marRight w:val="0"/>
          <w:marTop w:val="0"/>
          <w:marBottom w:val="0"/>
          <w:divBdr>
            <w:top w:val="none" w:sz="0" w:space="0" w:color="auto"/>
            <w:left w:val="none" w:sz="0" w:space="0" w:color="auto"/>
            <w:bottom w:val="none" w:sz="0" w:space="0" w:color="auto"/>
            <w:right w:val="none" w:sz="0" w:space="0" w:color="auto"/>
          </w:divBdr>
        </w:div>
        <w:div w:id="1461998819">
          <w:marLeft w:val="640"/>
          <w:marRight w:val="0"/>
          <w:marTop w:val="0"/>
          <w:marBottom w:val="0"/>
          <w:divBdr>
            <w:top w:val="none" w:sz="0" w:space="0" w:color="auto"/>
            <w:left w:val="none" w:sz="0" w:space="0" w:color="auto"/>
            <w:bottom w:val="none" w:sz="0" w:space="0" w:color="auto"/>
            <w:right w:val="none" w:sz="0" w:space="0" w:color="auto"/>
          </w:divBdr>
        </w:div>
        <w:div w:id="1481386251">
          <w:marLeft w:val="640"/>
          <w:marRight w:val="0"/>
          <w:marTop w:val="0"/>
          <w:marBottom w:val="0"/>
          <w:divBdr>
            <w:top w:val="none" w:sz="0" w:space="0" w:color="auto"/>
            <w:left w:val="none" w:sz="0" w:space="0" w:color="auto"/>
            <w:bottom w:val="none" w:sz="0" w:space="0" w:color="auto"/>
            <w:right w:val="none" w:sz="0" w:space="0" w:color="auto"/>
          </w:divBdr>
        </w:div>
        <w:div w:id="1499732302">
          <w:marLeft w:val="640"/>
          <w:marRight w:val="0"/>
          <w:marTop w:val="0"/>
          <w:marBottom w:val="0"/>
          <w:divBdr>
            <w:top w:val="none" w:sz="0" w:space="0" w:color="auto"/>
            <w:left w:val="none" w:sz="0" w:space="0" w:color="auto"/>
            <w:bottom w:val="none" w:sz="0" w:space="0" w:color="auto"/>
            <w:right w:val="none" w:sz="0" w:space="0" w:color="auto"/>
          </w:divBdr>
        </w:div>
        <w:div w:id="1527215616">
          <w:marLeft w:val="640"/>
          <w:marRight w:val="0"/>
          <w:marTop w:val="0"/>
          <w:marBottom w:val="0"/>
          <w:divBdr>
            <w:top w:val="none" w:sz="0" w:space="0" w:color="auto"/>
            <w:left w:val="none" w:sz="0" w:space="0" w:color="auto"/>
            <w:bottom w:val="none" w:sz="0" w:space="0" w:color="auto"/>
            <w:right w:val="none" w:sz="0" w:space="0" w:color="auto"/>
          </w:divBdr>
        </w:div>
        <w:div w:id="1528368222">
          <w:marLeft w:val="640"/>
          <w:marRight w:val="0"/>
          <w:marTop w:val="0"/>
          <w:marBottom w:val="0"/>
          <w:divBdr>
            <w:top w:val="none" w:sz="0" w:space="0" w:color="auto"/>
            <w:left w:val="none" w:sz="0" w:space="0" w:color="auto"/>
            <w:bottom w:val="none" w:sz="0" w:space="0" w:color="auto"/>
            <w:right w:val="none" w:sz="0" w:space="0" w:color="auto"/>
          </w:divBdr>
        </w:div>
        <w:div w:id="1535800799">
          <w:marLeft w:val="640"/>
          <w:marRight w:val="0"/>
          <w:marTop w:val="0"/>
          <w:marBottom w:val="0"/>
          <w:divBdr>
            <w:top w:val="none" w:sz="0" w:space="0" w:color="auto"/>
            <w:left w:val="none" w:sz="0" w:space="0" w:color="auto"/>
            <w:bottom w:val="none" w:sz="0" w:space="0" w:color="auto"/>
            <w:right w:val="none" w:sz="0" w:space="0" w:color="auto"/>
          </w:divBdr>
        </w:div>
      </w:divsChild>
    </w:div>
    <w:div w:id="1226333837">
      <w:bodyDiv w:val="1"/>
      <w:marLeft w:val="0"/>
      <w:marRight w:val="0"/>
      <w:marTop w:val="0"/>
      <w:marBottom w:val="0"/>
      <w:divBdr>
        <w:top w:val="none" w:sz="0" w:space="0" w:color="auto"/>
        <w:left w:val="none" w:sz="0" w:space="0" w:color="auto"/>
        <w:bottom w:val="none" w:sz="0" w:space="0" w:color="auto"/>
        <w:right w:val="none" w:sz="0" w:space="0" w:color="auto"/>
      </w:divBdr>
      <w:divsChild>
        <w:div w:id="2517615">
          <w:marLeft w:val="640"/>
          <w:marRight w:val="0"/>
          <w:marTop w:val="0"/>
          <w:marBottom w:val="0"/>
          <w:divBdr>
            <w:top w:val="none" w:sz="0" w:space="0" w:color="auto"/>
            <w:left w:val="none" w:sz="0" w:space="0" w:color="auto"/>
            <w:bottom w:val="none" w:sz="0" w:space="0" w:color="auto"/>
            <w:right w:val="none" w:sz="0" w:space="0" w:color="auto"/>
          </w:divBdr>
        </w:div>
        <w:div w:id="3241672">
          <w:marLeft w:val="640"/>
          <w:marRight w:val="0"/>
          <w:marTop w:val="0"/>
          <w:marBottom w:val="0"/>
          <w:divBdr>
            <w:top w:val="none" w:sz="0" w:space="0" w:color="auto"/>
            <w:left w:val="none" w:sz="0" w:space="0" w:color="auto"/>
            <w:bottom w:val="none" w:sz="0" w:space="0" w:color="auto"/>
            <w:right w:val="none" w:sz="0" w:space="0" w:color="auto"/>
          </w:divBdr>
        </w:div>
        <w:div w:id="8727076">
          <w:marLeft w:val="640"/>
          <w:marRight w:val="0"/>
          <w:marTop w:val="0"/>
          <w:marBottom w:val="0"/>
          <w:divBdr>
            <w:top w:val="none" w:sz="0" w:space="0" w:color="auto"/>
            <w:left w:val="none" w:sz="0" w:space="0" w:color="auto"/>
            <w:bottom w:val="none" w:sz="0" w:space="0" w:color="auto"/>
            <w:right w:val="none" w:sz="0" w:space="0" w:color="auto"/>
          </w:divBdr>
        </w:div>
        <w:div w:id="39482618">
          <w:marLeft w:val="640"/>
          <w:marRight w:val="0"/>
          <w:marTop w:val="0"/>
          <w:marBottom w:val="0"/>
          <w:divBdr>
            <w:top w:val="none" w:sz="0" w:space="0" w:color="auto"/>
            <w:left w:val="none" w:sz="0" w:space="0" w:color="auto"/>
            <w:bottom w:val="none" w:sz="0" w:space="0" w:color="auto"/>
            <w:right w:val="none" w:sz="0" w:space="0" w:color="auto"/>
          </w:divBdr>
        </w:div>
        <w:div w:id="42022809">
          <w:marLeft w:val="640"/>
          <w:marRight w:val="0"/>
          <w:marTop w:val="0"/>
          <w:marBottom w:val="0"/>
          <w:divBdr>
            <w:top w:val="none" w:sz="0" w:space="0" w:color="auto"/>
            <w:left w:val="none" w:sz="0" w:space="0" w:color="auto"/>
            <w:bottom w:val="none" w:sz="0" w:space="0" w:color="auto"/>
            <w:right w:val="none" w:sz="0" w:space="0" w:color="auto"/>
          </w:divBdr>
        </w:div>
        <w:div w:id="52628367">
          <w:marLeft w:val="640"/>
          <w:marRight w:val="0"/>
          <w:marTop w:val="0"/>
          <w:marBottom w:val="0"/>
          <w:divBdr>
            <w:top w:val="none" w:sz="0" w:space="0" w:color="auto"/>
            <w:left w:val="none" w:sz="0" w:space="0" w:color="auto"/>
            <w:bottom w:val="none" w:sz="0" w:space="0" w:color="auto"/>
            <w:right w:val="none" w:sz="0" w:space="0" w:color="auto"/>
          </w:divBdr>
        </w:div>
        <w:div w:id="54165466">
          <w:marLeft w:val="640"/>
          <w:marRight w:val="0"/>
          <w:marTop w:val="0"/>
          <w:marBottom w:val="0"/>
          <w:divBdr>
            <w:top w:val="none" w:sz="0" w:space="0" w:color="auto"/>
            <w:left w:val="none" w:sz="0" w:space="0" w:color="auto"/>
            <w:bottom w:val="none" w:sz="0" w:space="0" w:color="auto"/>
            <w:right w:val="none" w:sz="0" w:space="0" w:color="auto"/>
          </w:divBdr>
        </w:div>
        <w:div w:id="97142978">
          <w:marLeft w:val="640"/>
          <w:marRight w:val="0"/>
          <w:marTop w:val="0"/>
          <w:marBottom w:val="0"/>
          <w:divBdr>
            <w:top w:val="none" w:sz="0" w:space="0" w:color="auto"/>
            <w:left w:val="none" w:sz="0" w:space="0" w:color="auto"/>
            <w:bottom w:val="none" w:sz="0" w:space="0" w:color="auto"/>
            <w:right w:val="none" w:sz="0" w:space="0" w:color="auto"/>
          </w:divBdr>
        </w:div>
        <w:div w:id="125397719">
          <w:marLeft w:val="640"/>
          <w:marRight w:val="0"/>
          <w:marTop w:val="0"/>
          <w:marBottom w:val="0"/>
          <w:divBdr>
            <w:top w:val="none" w:sz="0" w:space="0" w:color="auto"/>
            <w:left w:val="none" w:sz="0" w:space="0" w:color="auto"/>
            <w:bottom w:val="none" w:sz="0" w:space="0" w:color="auto"/>
            <w:right w:val="none" w:sz="0" w:space="0" w:color="auto"/>
          </w:divBdr>
        </w:div>
        <w:div w:id="133791350">
          <w:marLeft w:val="640"/>
          <w:marRight w:val="0"/>
          <w:marTop w:val="0"/>
          <w:marBottom w:val="0"/>
          <w:divBdr>
            <w:top w:val="none" w:sz="0" w:space="0" w:color="auto"/>
            <w:left w:val="none" w:sz="0" w:space="0" w:color="auto"/>
            <w:bottom w:val="none" w:sz="0" w:space="0" w:color="auto"/>
            <w:right w:val="none" w:sz="0" w:space="0" w:color="auto"/>
          </w:divBdr>
        </w:div>
        <w:div w:id="156387724">
          <w:marLeft w:val="640"/>
          <w:marRight w:val="0"/>
          <w:marTop w:val="0"/>
          <w:marBottom w:val="0"/>
          <w:divBdr>
            <w:top w:val="none" w:sz="0" w:space="0" w:color="auto"/>
            <w:left w:val="none" w:sz="0" w:space="0" w:color="auto"/>
            <w:bottom w:val="none" w:sz="0" w:space="0" w:color="auto"/>
            <w:right w:val="none" w:sz="0" w:space="0" w:color="auto"/>
          </w:divBdr>
        </w:div>
        <w:div w:id="179197289">
          <w:marLeft w:val="640"/>
          <w:marRight w:val="0"/>
          <w:marTop w:val="0"/>
          <w:marBottom w:val="0"/>
          <w:divBdr>
            <w:top w:val="none" w:sz="0" w:space="0" w:color="auto"/>
            <w:left w:val="none" w:sz="0" w:space="0" w:color="auto"/>
            <w:bottom w:val="none" w:sz="0" w:space="0" w:color="auto"/>
            <w:right w:val="none" w:sz="0" w:space="0" w:color="auto"/>
          </w:divBdr>
        </w:div>
        <w:div w:id="262302295">
          <w:marLeft w:val="640"/>
          <w:marRight w:val="0"/>
          <w:marTop w:val="0"/>
          <w:marBottom w:val="0"/>
          <w:divBdr>
            <w:top w:val="none" w:sz="0" w:space="0" w:color="auto"/>
            <w:left w:val="none" w:sz="0" w:space="0" w:color="auto"/>
            <w:bottom w:val="none" w:sz="0" w:space="0" w:color="auto"/>
            <w:right w:val="none" w:sz="0" w:space="0" w:color="auto"/>
          </w:divBdr>
        </w:div>
        <w:div w:id="275910442">
          <w:marLeft w:val="640"/>
          <w:marRight w:val="0"/>
          <w:marTop w:val="0"/>
          <w:marBottom w:val="0"/>
          <w:divBdr>
            <w:top w:val="none" w:sz="0" w:space="0" w:color="auto"/>
            <w:left w:val="none" w:sz="0" w:space="0" w:color="auto"/>
            <w:bottom w:val="none" w:sz="0" w:space="0" w:color="auto"/>
            <w:right w:val="none" w:sz="0" w:space="0" w:color="auto"/>
          </w:divBdr>
        </w:div>
        <w:div w:id="295260843">
          <w:marLeft w:val="640"/>
          <w:marRight w:val="0"/>
          <w:marTop w:val="0"/>
          <w:marBottom w:val="0"/>
          <w:divBdr>
            <w:top w:val="none" w:sz="0" w:space="0" w:color="auto"/>
            <w:left w:val="none" w:sz="0" w:space="0" w:color="auto"/>
            <w:bottom w:val="none" w:sz="0" w:space="0" w:color="auto"/>
            <w:right w:val="none" w:sz="0" w:space="0" w:color="auto"/>
          </w:divBdr>
        </w:div>
        <w:div w:id="380521103">
          <w:marLeft w:val="640"/>
          <w:marRight w:val="0"/>
          <w:marTop w:val="0"/>
          <w:marBottom w:val="0"/>
          <w:divBdr>
            <w:top w:val="none" w:sz="0" w:space="0" w:color="auto"/>
            <w:left w:val="none" w:sz="0" w:space="0" w:color="auto"/>
            <w:bottom w:val="none" w:sz="0" w:space="0" w:color="auto"/>
            <w:right w:val="none" w:sz="0" w:space="0" w:color="auto"/>
          </w:divBdr>
        </w:div>
        <w:div w:id="427385811">
          <w:marLeft w:val="640"/>
          <w:marRight w:val="0"/>
          <w:marTop w:val="0"/>
          <w:marBottom w:val="0"/>
          <w:divBdr>
            <w:top w:val="none" w:sz="0" w:space="0" w:color="auto"/>
            <w:left w:val="none" w:sz="0" w:space="0" w:color="auto"/>
            <w:bottom w:val="none" w:sz="0" w:space="0" w:color="auto"/>
            <w:right w:val="none" w:sz="0" w:space="0" w:color="auto"/>
          </w:divBdr>
        </w:div>
        <w:div w:id="472870930">
          <w:marLeft w:val="640"/>
          <w:marRight w:val="0"/>
          <w:marTop w:val="0"/>
          <w:marBottom w:val="0"/>
          <w:divBdr>
            <w:top w:val="none" w:sz="0" w:space="0" w:color="auto"/>
            <w:left w:val="none" w:sz="0" w:space="0" w:color="auto"/>
            <w:bottom w:val="none" w:sz="0" w:space="0" w:color="auto"/>
            <w:right w:val="none" w:sz="0" w:space="0" w:color="auto"/>
          </w:divBdr>
        </w:div>
        <w:div w:id="485054219">
          <w:marLeft w:val="640"/>
          <w:marRight w:val="0"/>
          <w:marTop w:val="0"/>
          <w:marBottom w:val="0"/>
          <w:divBdr>
            <w:top w:val="none" w:sz="0" w:space="0" w:color="auto"/>
            <w:left w:val="none" w:sz="0" w:space="0" w:color="auto"/>
            <w:bottom w:val="none" w:sz="0" w:space="0" w:color="auto"/>
            <w:right w:val="none" w:sz="0" w:space="0" w:color="auto"/>
          </w:divBdr>
        </w:div>
        <w:div w:id="505898293">
          <w:marLeft w:val="640"/>
          <w:marRight w:val="0"/>
          <w:marTop w:val="0"/>
          <w:marBottom w:val="0"/>
          <w:divBdr>
            <w:top w:val="none" w:sz="0" w:space="0" w:color="auto"/>
            <w:left w:val="none" w:sz="0" w:space="0" w:color="auto"/>
            <w:bottom w:val="none" w:sz="0" w:space="0" w:color="auto"/>
            <w:right w:val="none" w:sz="0" w:space="0" w:color="auto"/>
          </w:divBdr>
        </w:div>
        <w:div w:id="515078445">
          <w:marLeft w:val="640"/>
          <w:marRight w:val="0"/>
          <w:marTop w:val="0"/>
          <w:marBottom w:val="0"/>
          <w:divBdr>
            <w:top w:val="none" w:sz="0" w:space="0" w:color="auto"/>
            <w:left w:val="none" w:sz="0" w:space="0" w:color="auto"/>
            <w:bottom w:val="none" w:sz="0" w:space="0" w:color="auto"/>
            <w:right w:val="none" w:sz="0" w:space="0" w:color="auto"/>
          </w:divBdr>
        </w:div>
        <w:div w:id="547225612">
          <w:marLeft w:val="640"/>
          <w:marRight w:val="0"/>
          <w:marTop w:val="0"/>
          <w:marBottom w:val="0"/>
          <w:divBdr>
            <w:top w:val="none" w:sz="0" w:space="0" w:color="auto"/>
            <w:left w:val="none" w:sz="0" w:space="0" w:color="auto"/>
            <w:bottom w:val="none" w:sz="0" w:space="0" w:color="auto"/>
            <w:right w:val="none" w:sz="0" w:space="0" w:color="auto"/>
          </w:divBdr>
        </w:div>
        <w:div w:id="551622342">
          <w:marLeft w:val="640"/>
          <w:marRight w:val="0"/>
          <w:marTop w:val="0"/>
          <w:marBottom w:val="0"/>
          <w:divBdr>
            <w:top w:val="none" w:sz="0" w:space="0" w:color="auto"/>
            <w:left w:val="none" w:sz="0" w:space="0" w:color="auto"/>
            <w:bottom w:val="none" w:sz="0" w:space="0" w:color="auto"/>
            <w:right w:val="none" w:sz="0" w:space="0" w:color="auto"/>
          </w:divBdr>
        </w:div>
        <w:div w:id="564222913">
          <w:marLeft w:val="640"/>
          <w:marRight w:val="0"/>
          <w:marTop w:val="0"/>
          <w:marBottom w:val="0"/>
          <w:divBdr>
            <w:top w:val="none" w:sz="0" w:space="0" w:color="auto"/>
            <w:left w:val="none" w:sz="0" w:space="0" w:color="auto"/>
            <w:bottom w:val="none" w:sz="0" w:space="0" w:color="auto"/>
            <w:right w:val="none" w:sz="0" w:space="0" w:color="auto"/>
          </w:divBdr>
        </w:div>
        <w:div w:id="611281300">
          <w:marLeft w:val="640"/>
          <w:marRight w:val="0"/>
          <w:marTop w:val="0"/>
          <w:marBottom w:val="0"/>
          <w:divBdr>
            <w:top w:val="none" w:sz="0" w:space="0" w:color="auto"/>
            <w:left w:val="none" w:sz="0" w:space="0" w:color="auto"/>
            <w:bottom w:val="none" w:sz="0" w:space="0" w:color="auto"/>
            <w:right w:val="none" w:sz="0" w:space="0" w:color="auto"/>
          </w:divBdr>
        </w:div>
        <w:div w:id="625545870">
          <w:marLeft w:val="640"/>
          <w:marRight w:val="0"/>
          <w:marTop w:val="0"/>
          <w:marBottom w:val="0"/>
          <w:divBdr>
            <w:top w:val="none" w:sz="0" w:space="0" w:color="auto"/>
            <w:left w:val="none" w:sz="0" w:space="0" w:color="auto"/>
            <w:bottom w:val="none" w:sz="0" w:space="0" w:color="auto"/>
            <w:right w:val="none" w:sz="0" w:space="0" w:color="auto"/>
          </w:divBdr>
        </w:div>
        <w:div w:id="666832171">
          <w:marLeft w:val="640"/>
          <w:marRight w:val="0"/>
          <w:marTop w:val="0"/>
          <w:marBottom w:val="0"/>
          <w:divBdr>
            <w:top w:val="none" w:sz="0" w:space="0" w:color="auto"/>
            <w:left w:val="none" w:sz="0" w:space="0" w:color="auto"/>
            <w:bottom w:val="none" w:sz="0" w:space="0" w:color="auto"/>
            <w:right w:val="none" w:sz="0" w:space="0" w:color="auto"/>
          </w:divBdr>
        </w:div>
        <w:div w:id="695539647">
          <w:marLeft w:val="640"/>
          <w:marRight w:val="0"/>
          <w:marTop w:val="0"/>
          <w:marBottom w:val="0"/>
          <w:divBdr>
            <w:top w:val="none" w:sz="0" w:space="0" w:color="auto"/>
            <w:left w:val="none" w:sz="0" w:space="0" w:color="auto"/>
            <w:bottom w:val="none" w:sz="0" w:space="0" w:color="auto"/>
            <w:right w:val="none" w:sz="0" w:space="0" w:color="auto"/>
          </w:divBdr>
        </w:div>
        <w:div w:id="701512419">
          <w:marLeft w:val="640"/>
          <w:marRight w:val="0"/>
          <w:marTop w:val="0"/>
          <w:marBottom w:val="0"/>
          <w:divBdr>
            <w:top w:val="none" w:sz="0" w:space="0" w:color="auto"/>
            <w:left w:val="none" w:sz="0" w:space="0" w:color="auto"/>
            <w:bottom w:val="none" w:sz="0" w:space="0" w:color="auto"/>
            <w:right w:val="none" w:sz="0" w:space="0" w:color="auto"/>
          </w:divBdr>
        </w:div>
        <w:div w:id="711735059">
          <w:marLeft w:val="640"/>
          <w:marRight w:val="0"/>
          <w:marTop w:val="0"/>
          <w:marBottom w:val="0"/>
          <w:divBdr>
            <w:top w:val="none" w:sz="0" w:space="0" w:color="auto"/>
            <w:left w:val="none" w:sz="0" w:space="0" w:color="auto"/>
            <w:bottom w:val="none" w:sz="0" w:space="0" w:color="auto"/>
            <w:right w:val="none" w:sz="0" w:space="0" w:color="auto"/>
          </w:divBdr>
        </w:div>
        <w:div w:id="746656028">
          <w:marLeft w:val="640"/>
          <w:marRight w:val="0"/>
          <w:marTop w:val="0"/>
          <w:marBottom w:val="0"/>
          <w:divBdr>
            <w:top w:val="none" w:sz="0" w:space="0" w:color="auto"/>
            <w:left w:val="none" w:sz="0" w:space="0" w:color="auto"/>
            <w:bottom w:val="none" w:sz="0" w:space="0" w:color="auto"/>
            <w:right w:val="none" w:sz="0" w:space="0" w:color="auto"/>
          </w:divBdr>
        </w:div>
        <w:div w:id="747266323">
          <w:marLeft w:val="640"/>
          <w:marRight w:val="0"/>
          <w:marTop w:val="0"/>
          <w:marBottom w:val="0"/>
          <w:divBdr>
            <w:top w:val="none" w:sz="0" w:space="0" w:color="auto"/>
            <w:left w:val="none" w:sz="0" w:space="0" w:color="auto"/>
            <w:bottom w:val="none" w:sz="0" w:space="0" w:color="auto"/>
            <w:right w:val="none" w:sz="0" w:space="0" w:color="auto"/>
          </w:divBdr>
        </w:div>
        <w:div w:id="750353100">
          <w:marLeft w:val="640"/>
          <w:marRight w:val="0"/>
          <w:marTop w:val="0"/>
          <w:marBottom w:val="0"/>
          <w:divBdr>
            <w:top w:val="none" w:sz="0" w:space="0" w:color="auto"/>
            <w:left w:val="none" w:sz="0" w:space="0" w:color="auto"/>
            <w:bottom w:val="none" w:sz="0" w:space="0" w:color="auto"/>
            <w:right w:val="none" w:sz="0" w:space="0" w:color="auto"/>
          </w:divBdr>
        </w:div>
        <w:div w:id="758212645">
          <w:marLeft w:val="640"/>
          <w:marRight w:val="0"/>
          <w:marTop w:val="0"/>
          <w:marBottom w:val="0"/>
          <w:divBdr>
            <w:top w:val="none" w:sz="0" w:space="0" w:color="auto"/>
            <w:left w:val="none" w:sz="0" w:space="0" w:color="auto"/>
            <w:bottom w:val="none" w:sz="0" w:space="0" w:color="auto"/>
            <w:right w:val="none" w:sz="0" w:space="0" w:color="auto"/>
          </w:divBdr>
        </w:div>
        <w:div w:id="806048815">
          <w:marLeft w:val="640"/>
          <w:marRight w:val="0"/>
          <w:marTop w:val="0"/>
          <w:marBottom w:val="0"/>
          <w:divBdr>
            <w:top w:val="none" w:sz="0" w:space="0" w:color="auto"/>
            <w:left w:val="none" w:sz="0" w:space="0" w:color="auto"/>
            <w:bottom w:val="none" w:sz="0" w:space="0" w:color="auto"/>
            <w:right w:val="none" w:sz="0" w:space="0" w:color="auto"/>
          </w:divBdr>
        </w:div>
        <w:div w:id="826557909">
          <w:marLeft w:val="640"/>
          <w:marRight w:val="0"/>
          <w:marTop w:val="0"/>
          <w:marBottom w:val="0"/>
          <w:divBdr>
            <w:top w:val="none" w:sz="0" w:space="0" w:color="auto"/>
            <w:left w:val="none" w:sz="0" w:space="0" w:color="auto"/>
            <w:bottom w:val="none" w:sz="0" w:space="0" w:color="auto"/>
            <w:right w:val="none" w:sz="0" w:space="0" w:color="auto"/>
          </w:divBdr>
        </w:div>
        <w:div w:id="836573982">
          <w:marLeft w:val="640"/>
          <w:marRight w:val="0"/>
          <w:marTop w:val="0"/>
          <w:marBottom w:val="0"/>
          <w:divBdr>
            <w:top w:val="none" w:sz="0" w:space="0" w:color="auto"/>
            <w:left w:val="none" w:sz="0" w:space="0" w:color="auto"/>
            <w:bottom w:val="none" w:sz="0" w:space="0" w:color="auto"/>
            <w:right w:val="none" w:sz="0" w:space="0" w:color="auto"/>
          </w:divBdr>
        </w:div>
        <w:div w:id="858352195">
          <w:marLeft w:val="640"/>
          <w:marRight w:val="0"/>
          <w:marTop w:val="0"/>
          <w:marBottom w:val="0"/>
          <w:divBdr>
            <w:top w:val="none" w:sz="0" w:space="0" w:color="auto"/>
            <w:left w:val="none" w:sz="0" w:space="0" w:color="auto"/>
            <w:bottom w:val="none" w:sz="0" w:space="0" w:color="auto"/>
            <w:right w:val="none" w:sz="0" w:space="0" w:color="auto"/>
          </w:divBdr>
        </w:div>
        <w:div w:id="872814806">
          <w:marLeft w:val="640"/>
          <w:marRight w:val="0"/>
          <w:marTop w:val="0"/>
          <w:marBottom w:val="0"/>
          <w:divBdr>
            <w:top w:val="none" w:sz="0" w:space="0" w:color="auto"/>
            <w:left w:val="none" w:sz="0" w:space="0" w:color="auto"/>
            <w:bottom w:val="none" w:sz="0" w:space="0" w:color="auto"/>
            <w:right w:val="none" w:sz="0" w:space="0" w:color="auto"/>
          </w:divBdr>
        </w:div>
        <w:div w:id="885261219">
          <w:marLeft w:val="640"/>
          <w:marRight w:val="0"/>
          <w:marTop w:val="0"/>
          <w:marBottom w:val="0"/>
          <w:divBdr>
            <w:top w:val="none" w:sz="0" w:space="0" w:color="auto"/>
            <w:left w:val="none" w:sz="0" w:space="0" w:color="auto"/>
            <w:bottom w:val="none" w:sz="0" w:space="0" w:color="auto"/>
            <w:right w:val="none" w:sz="0" w:space="0" w:color="auto"/>
          </w:divBdr>
        </w:div>
        <w:div w:id="911506223">
          <w:marLeft w:val="640"/>
          <w:marRight w:val="0"/>
          <w:marTop w:val="0"/>
          <w:marBottom w:val="0"/>
          <w:divBdr>
            <w:top w:val="none" w:sz="0" w:space="0" w:color="auto"/>
            <w:left w:val="none" w:sz="0" w:space="0" w:color="auto"/>
            <w:bottom w:val="none" w:sz="0" w:space="0" w:color="auto"/>
            <w:right w:val="none" w:sz="0" w:space="0" w:color="auto"/>
          </w:divBdr>
        </w:div>
        <w:div w:id="922568039">
          <w:marLeft w:val="640"/>
          <w:marRight w:val="0"/>
          <w:marTop w:val="0"/>
          <w:marBottom w:val="0"/>
          <w:divBdr>
            <w:top w:val="none" w:sz="0" w:space="0" w:color="auto"/>
            <w:left w:val="none" w:sz="0" w:space="0" w:color="auto"/>
            <w:bottom w:val="none" w:sz="0" w:space="0" w:color="auto"/>
            <w:right w:val="none" w:sz="0" w:space="0" w:color="auto"/>
          </w:divBdr>
        </w:div>
        <w:div w:id="933711315">
          <w:marLeft w:val="640"/>
          <w:marRight w:val="0"/>
          <w:marTop w:val="0"/>
          <w:marBottom w:val="0"/>
          <w:divBdr>
            <w:top w:val="none" w:sz="0" w:space="0" w:color="auto"/>
            <w:left w:val="none" w:sz="0" w:space="0" w:color="auto"/>
            <w:bottom w:val="none" w:sz="0" w:space="0" w:color="auto"/>
            <w:right w:val="none" w:sz="0" w:space="0" w:color="auto"/>
          </w:divBdr>
        </w:div>
        <w:div w:id="934678774">
          <w:marLeft w:val="640"/>
          <w:marRight w:val="0"/>
          <w:marTop w:val="0"/>
          <w:marBottom w:val="0"/>
          <w:divBdr>
            <w:top w:val="none" w:sz="0" w:space="0" w:color="auto"/>
            <w:left w:val="none" w:sz="0" w:space="0" w:color="auto"/>
            <w:bottom w:val="none" w:sz="0" w:space="0" w:color="auto"/>
            <w:right w:val="none" w:sz="0" w:space="0" w:color="auto"/>
          </w:divBdr>
        </w:div>
        <w:div w:id="935677368">
          <w:marLeft w:val="640"/>
          <w:marRight w:val="0"/>
          <w:marTop w:val="0"/>
          <w:marBottom w:val="0"/>
          <w:divBdr>
            <w:top w:val="none" w:sz="0" w:space="0" w:color="auto"/>
            <w:left w:val="none" w:sz="0" w:space="0" w:color="auto"/>
            <w:bottom w:val="none" w:sz="0" w:space="0" w:color="auto"/>
            <w:right w:val="none" w:sz="0" w:space="0" w:color="auto"/>
          </w:divBdr>
        </w:div>
        <w:div w:id="985015932">
          <w:marLeft w:val="640"/>
          <w:marRight w:val="0"/>
          <w:marTop w:val="0"/>
          <w:marBottom w:val="0"/>
          <w:divBdr>
            <w:top w:val="none" w:sz="0" w:space="0" w:color="auto"/>
            <w:left w:val="none" w:sz="0" w:space="0" w:color="auto"/>
            <w:bottom w:val="none" w:sz="0" w:space="0" w:color="auto"/>
            <w:right w:val="none" w:sz="0" w:space="0" w:color="auto"/>
          </w:divBdr>
        </w:div>
        <w:div w:id="990138568">
          <w:marLeft w:val="640"/>
          <w:marRight w:val="0"/>
          <w:marTop w:val="0"/>
          <w:marBottom w:val="0"/>
          <w:divBdr>
            <w:top w:val="none" w:sz="0" w:space="0" w:color="auto"/>
            <w:left w:val="none" w:sz="0" w:space="0" w:color="auto"/>
            <w:bottom w:val="none" w:sz="0" w:space="0" w:color="auto"/>
            <w:right w:val="none" w:sz="0" w:space="0" w:color="auto"/>
          </w:divBdr>
        </w:div>
        <w:div w:id="991953122">
          <w:marLeft w:val="640"/>
          <w:marRight w:val="0"/>
          <w:marTop w:val="0"/>
          <w:marBottom w:val="0"/>
          <w:divBdr>
            <w:top w:val="none" w:sz="0" w:space="0" w:color="auto"/>
            <w:left w:val="none" w:sz="0" w:space="0" w:color="auto"/>
            <w:bottom w:val="none" w:sz="0" w:space="0" w:color="auto"/>
            <w:right w:val="none" w:sz="0" w:space="0" w:color="auto"/>
          </w:divBdr>
        </w:div>
        <w:div w:id="994261833">
          <w:marLeft w:val="640"/>
          <w:marRight w:val="0"/>
          <w:marTop w:val="0"/>
          <w:marBottom w:val="0"/>
          <w:divBdr>
            <w:top w:val="none" w:sz="0" w:space="0" w:color="auto"/>
            <w:left w:val="none" w:sz="0" w:space="0" w:color="auto"/>
            <w:bottom w:val="none" w:sz="0" w:space="0" w:color="auto"/>
            <w:right w:val="none" w:sz="0" w:space="0" w:color="auto"/>
          </w:divBdr>
        </w:div>
        <w:div w:id="1045834278">
          <w:marLeft w:val="640"/>
          <w:marRight w:val="0"/>
          <w:marTop w:val="0"/>
          <w:marBottom w:val="0"/>
          <w:divBdr>
            <w:top w:val="none" w:sz="0" w:space="0" w:color="auto"/>
            <w:left w:val="none" w:sz="0" w:space="0" w:color="auto"/>
            <w:bottom w:val="none" w:sz="0" w:space="0" w:color="auto"/>
            <w:right w:val="none" w:sz="0" w:space="0" w:color="auto"/>
          </w:divBdr>
        </w:div>
        <w:div w:id="1058816875">
          <w:marLeft w:val="640"/>
          <w:marRight w:val="0"/>
          <w:marTop w:val="0"/>
          <w:marBottom w:val="0"/>
          <w:divBdr>
            <w:top w:val="none" w:sz="0" w:space="0" w:color="auto"/>
            <w:left w:val="none" w:sz="0" w:space="0" w:color="auto"/>
            <w:bottom w:val="none" w:sz="0" w:space="0" w:color="auto"/>
            <w:right w:val="none" w:sz="0" w:space="0" w:color="auto"/>
          </w:divBdr>
        </w:div>
        <w:div w:id="1102533961">
          <w:marLeft w:val="640"/>
          <w:marRight w:val="0"/>
          <w:marTop w:val="0"/>
          <w:marBottom w:val="0"/>
          <w:divBdr>
            <w:top w:val="none" w:sz="0" w:space="0" w:color="auto"/>
            <w:left w:val="none" w:sz="0" w:space="0" w:color="auto"/>
            <w:bottom w:val="none" w:sz="0" w:space="0" w:color="auto"/>
            <w:right w:val="none" w:sz="0" w:space="0" w:color="auto"/>
          </w:divBdr>
        </w:div>
        <w:div w:id="1125390391">
          <w:marLeft w:val="640"/>
          <w:marRight w:val="0"/>
          <w:marTop w:val="0"/>
          <w:marBottom w:val="0"/>
          <w:divBdr>
            <w:top w:val="none" w:sz="0" w:space="0" w:color="auto"/>
            <w:left w:val="none" w:sz="0" w:space="0" w:color="auto"/>
            <w:bottom w:val="none" w:sz="0" w:space="0" w:color="auto"/>
            <w:right w:val="none" w:sz="0" w:space="0" w:color="auto"/>
          </w:divBdr>
        </w:div>
        <w:div w:id="1148399975">
          <w:marLeft w:val="640"/>
          <w:marRight w:val="0"/>
          <w:marTop w:val="0"/>
          <w:marBottom w:val="0"/>
          <w:divBdr>
            <w:top w:val="none" w:sz="0" w:space="0" w:color="auto"/>
            <w:left w:val="none" w:sz="0" w:space="0" w:color="auto"/>
            <w:bottom w:val="none" w:sz="0" w:space="0" w:color="auto"/>
            <w:right w:val="none" w:sz="0" w:space="0" w:color="auto"/>
          </w:divBdr>
        </w:div>
        <w:div w:id="1153639777">
          <w:marLeft w:val="640"/>
          <w:marRight w:val="0"/>
          <w:marTop w:val="0"/>
          <w:marBottom w:val="0"/>
          <w:divBdr>
            <w:top w:val="none" w:sz="0" w:space="0" w:color="auto"/>
            <w:left w:val="none" w:sz="0" w:space="0" w:color="auto"/>
            <w:bottom w:val="none" w:sz="0" w:space="0" w:color="auto"/>
            <w:right w:val="none" w:sz="0" w:space="0" w:color="auto"/>
          </w:divBdr>
        </w:div>
        <w:div w:id="1157766846">
          <w:marLeft w:val="640"/>
          <w:marRight w:val="0"/>
          <w:marTop w:val="0"/>
          <w:marBottom w:val="0"/>
          <w:divBdr>
            <w:top w:val="none" w:sz="0" w:space="0" w:color="auto"/>
            <w:left w:val="none" w:sz="0" w:space="0" w:color="auto"/>
            <w:bottom w:val="none" w:sz="0" w:space="0" w:color="auto"/>
            <w:right w:val="none" w:sz="0" w:space="0" w:color="auto"/>
          </w:divBdr>
        </w:div>
        <w:div w:id="1171792604">
          <w:marLeft w:val="640"/>
          <w:marRight w:val="0"/>
          <w:marTop w:val="0"/>
          <w:marBottom w:val="0"/>
          <w:divBdr>
            <w:top w:val="none" w:sz="0" w:space="0" w:color="auto"/>
            <w:left w:val="none" w:sz="0" w:space="0" w:color="auto"/>
            <w:bottom w:val="none" w:sz="0" w:space="0" w:color="auto"/>
            <w:right w:val="none" w:sz="0" w:space="0" w:color="auto"/>
          </w:divBdr>
        </w:div>
        <w:div w:id="1183517195">
          <w:marLeft w:val="640"/>
          <w:marRight w:val="0"/>
          <w:marTop w:val="0"/>
          <w:marBottom w:val="0"/>
          <w:divBdr>
            <w:top w:val="none" w:sz="0" w:space="0" w:color="auto"/>
            <w:left w:val="none" w:sz="0" w:space="0" w:color="auto"/>
            <w:bottom w:val="none" w:sz="0" w:space="0" w:color="auto"/>
            <w:right w:val="none" w:sz="0" w:space="0" w:color="auto"/>
          </w:divBdr>
        </w:div>
        <w:div w:id="1200514222">
          <w:marLeft w:val="640"/>
          <w:marRight w:val="0"/>
          <w:marTop w:val="0"/>
          <w:marBottom w:val="0"/>
          <w:divBdr>
            <w:top w:val="none" w:sz="0" w:space="0" w:color="auto"/>
            <w:left w:val="none" w:sz="0" w:space="0" w:color="auto"/>
            <w:bottom w:val="none" w:sz="0" w:space="0" w:color="auto"/>
            <w:right w:val="none" w:sz="0" w:space="0" w:color="auto"/>
          </w:divBdr>
        </w:div>
        <w:div w:id="1201475577">
          <w:marLeft w:val="640"/>
          <w:marRight w:val="0"/>
          <w:marTop w:val="0"/>
          <w:marBottom w:val="0"/>
          <w:divBdr>
            <w:top w:val="none" w:sz="0" w:space="0" w:color="auto"/>
            <w:left w:val="none" w:sz="0" w:space="0" w:color="auto"/>
            <w:bottom w:val="none" w:sz="0" w:space="0" w:color="auto"/>
            <w:right w:val="none" w:sz="0" w:space="0" w:color="auto"/>
          </w:divBdr>
        </w:div>
        <w:div w:id="1210340322">
          <w:marLeft w:val="640"/>
          <w:marRight w:val="0"/>
          <w:marTop w:val="0"/>
          <w:marBottom w:val="0"/>
          <w:divBdr>
            <w:top w:val="none" w:sz="0" w:space="0" w:color="auto"/>
            <w:left w:val="none" w:sz="0" w:space="0" w:color="auto"/>
            <w:bottom w:val="none" w:sz="0" w:space="0" w:color="auto"/>
            <w:right w:val="none" w:sz="0" w:space="0" w:color="auto"/>
          </w:divBdr>
        </w:div>
        <w:div w:id="1214387491">
          <w:marLeft w:val="640"/>
          <w:marRight w:val="0"/>
          <w:marTop w:val="0"/>
          <w:marBottom w:val="0"/>
          <w:divBdr>
            <w:top w:val="none" w:sz="0" w:space="0" w:color="auto"/>
            <w:left w:val="none" w:sz="0" w:space="0" w:color="auto"/>
            <w:bottom w:val="none" w:sz="0" w:space="0" w:color="auto"/>
            <w:right w:val="none" w:sz="0" w:space="0" w:color="auto"/>
          </w:divBdr>
        </w:div>
        <w:div w:id="1226139468">
          <w:marLeft w:val="640"/>
          <w:marRight w:val="0"/>
          <w:marTop w:val="0"/>
          <w:marBottom w:val="0"/>
          <w:divBdr>
            <w:top w:val="none" w:sz="0" w:space="0" w:color="auto"/>
            <w:left w:val="none" w:sz="0" w:space="0" w:color="auto"/>
            <w:bottom w:val="none" w:sz="0" w:space="0" w:color="auto"/>
            <w:right w:val="none" w:sz="0" w:space="0" w:color="auto"/>
          </w:divBdr>
        </w:div>
        <w:div w:id="1264072270">
          <w:marLeft w:val="640"/>
          <w:marRight w:val="0"/>
          <w:marTop w:val="0"/>
          <w:marBottom w:val="0"/>
          <w:divBdr>
            <w:top w:val="none" w:sz="0" w:space="0" w:color="auto"/>
            <w:left w:val="none" w:sz="0" w:space="0" w:color="auto"/>
            <w:bottom w:val="none" w:sz="0" w:space="0" w:color="auto"/>
            <w:right w:val="none" w:sz="0" w:space="0" w:color="auto"/>
          </w:divBdr>
        </w:div>
        <w:div w:id="1322658094">
          <w:marLeft w:val="640"/>
          <w:marRight w:val="0"/>
          <w:marTop w:val="0"/>
          <w:marBottom w:val="0"/>
          <w:divBdr>
            <w:top w:val="none" w:sz="0" w:space="0" w:color="auto"/>
            <w:left w:val="none" w:sz="0" w:space="0" w:color="auto"/>
            <w:bottom w:val="none" w:sz="0" w:space="0" w:color="auto"/>
            <w:right w:val="none" w:sz="0" w:space="0" w:color="auto"/>
          </w:divBdr>
        </w:div>
        <w:div w:id="1331758550">
          <w:marLeft w:val="640"/>
          <w:marRight w:val="0"/>
          <w:marTop w:val="0"/>
          <w:marBottom w:val="0"/>
          <w:divBdr>
            <w:top w:val="none" w:sz="0" w:space="0" w:color="auto"/>
            <w:left w:val="none" w:sz="0" w:space="0" w:color="auto"/>
            <w:bottom w:val="none" w:sz="0" w:space="0" w:color="auto"/>
            <w:right w:val="none" w:sz="0" w:space="0" w:color="auto"/>
          </w:divBdr>
        </w:div>
        <w:div w:id="1367678638">
          <w:marLeft w:val="640"/>
          <w:marRight w:val="0"/>
          <w:marTop w:val="0"/>
          <w:marBottom w:val="0"/>
          <w:divBdr>
            <w:top w:val="none" w:sz="0" w:space="0" w:color="auto"/>
            <w:left w:val="none" w:sz="0" w:space="0" w:color="auto"/>
            <w:bottom w:val="none" w:sz="0" w:space="0" w:color="auto"/>
            <w:right w:val="none" w:sz="0" w:space="0" w:color="auto"/>
          </w:divBdr>
        </w:div>
        <w:div w:id="1376585399">
          <w:marLeft w:val="640"/>
          <w:marRight w:val="0"/>
          <w:marTop w:val="0"/>
          <w:marBottom w:val="0"/>
          <w:divBdr>
            <w:top w:val="none" w:sz="0" w:space="0" w:color="auto"/>
            <w:left w:val="none" w:sz="0" w:space="0" w:color="auto"/>
            <w:bottom w:val="none" w:sz="0" w:space="0" w:color="auto"/>
            <w:right w:val="none" w:sz="0" w:space="0" w:color="auto"/>
          </w:divBdr>
        </w:div>
        <w:div w:id="1397894523">
          <w:marLeft w:val="640"/>
          <w:marRight w:val="0"/>
          <w:marTop w:val="0"/>
          <w:marBottom w:val="0"/>
          <w:divBdr>
            <w:top w:val="none" w:sz="0" w:space="0" w:color="auto"/>
            <w:left w:val="none" w:sz="0" w:space="0" w:color="auto"/>
            <w:bottom w:val="none" w:sz="0" w:space="0" w:color="auto"/>
            <w:right w:val="none" w:sz="0" w:space="0" w:color="auto"/>
          </w:divBdr>
        </w:div>
        <w:div w:id="1419710832">
          <w:marLeft w:val="640"/>
          <w:marRight w:val="0"/>
          <w:marTop w:val="0"/>
          <w:marBottom w:val="0"/>
          <w:divBdr>
            <w:top w:val="none" w:sz="0" w:space="0" w:color="auto"/>
            <w:left w:val="none" w:sz="0" w:space="0" w:color="auto"/>
            <w:bottom w:val="none" w:sz="0" w:space="0" w:color="auto"/>
            <w:right w:val="none" w:sz="0" w:space="0" w:color="auto"/>
          </w:divBdr>
        </w:div>
        <w:div w:id="1431587646">
          <w:marLeft w:val="640"/>
          <w:marRight w:val="0"/>
          <w:marTop w:val="0"/>
          <w:marBottom w:val="0"/>
          <w:divBdr>
            <w:top w:val="none" w:sz="0" w:space="0" w:color="auto"/>
            <w:left w:val="none" w:sz="0" w:space="0" w:color="auto"/>
            <w:bottom w:val="none" w:sz="0" w:space="0" w:color="auto"/>
            <w:right w:val="none" w:sz="0" w:space="0" w:color="auto"/>
          </w:divBdr>
        </w:div>
        <w:div w:id="1448499258">
          <w:marLeft w:val="640"/>
          <w:marRight w:val="0"/>
          <w:marTop w:val="0"/>
          <w:marBottom w:val="0"/>
          <w:divBdr>
            <w:top w:val="none" w:sz="0" w:space="0" w:color="auto"/>
            <w:left w:val="none" w:sz="0" w:space="0" w:color="auto"/>
            <w:bottom w:val="none" w:sz="0" w:space="0" w:color="auto"/>
            <w:right w:val="none" w:sz="0" w:space="0" w:color="auto"/>
          </w:divBdr>
        </w:div>
        <w:div w:id="1448936899">
          <w:marLeft w:val="640"/>
          <w:marRight w:val="0"/>
          <w:marTop w:val="0"/>
          <w:marBottom w:val="0"/>
          <w:divBdr>
            <w:top w:val="none" w:sz="0" w:space="0" w:color="auto"/>
            <w:left w:val="none" w:sz="0" w:space="0" w:color="auto"/>
            <w:bottom w:val="none" w:sz="0" w:space="0" w:color="auto"/>
            <w:right w:val="none" w:sz="0" w:space="0" w:color="auto"/>
          </w:divBdr>
        </w:div>
        <w:div w:id="1461457010">
          <w:marLeft w:val="640"/>
          <w:marRight w:val="0"/>
          <w:marTop w:val="0"/>
          <w:marBottom w:val="0"/>
          <w:divBdr>
            <w:top w:val="none" w:sz="0" w:space="0" w:color="auto"/>
            <w:left w:val="none" w:sz="0" w:space="0" w:color="auto"/>
            <w:bottom w:val="none" w:sz="0" w:space="0" w:color="auto"/>
            <w:right w:val="none" w:sz="0" w:space="0" w:color="auto"/>
          </w:divBdr>
        </w:div>
        <w:div w:id="1511682511">
          <w:marLeft w:val="640"/>
          <w:marRight w:val="0"/>
          <w:marTop w:val="0"/>
          <w:marBottom w:val="0"/>
          <w:divBdr>
            <w:top w:val="none" w:sz="0" w:space="0" w:color="auto"/>
            <w:left w:val="none" w:sz="0" w:space="0" w:color="auto"/>
            <w:bottom w:val="none" w:sz="0" w:space="0" w:color="auto"/>
            <w:right w:val="none" w:sz="0" w:space="0" w:color="auto"/>
          </w:divBdr>
        </w:div>
        <w:div w:id="1533153423">
          <w:marLeft w:val="640"/>
          <w:marRight w:val="0"/>
          <w:marTop w:val="0"/>
          <w:marBottom w:val="0"/>
          <w:divBdr>
            <w:top w:val="none" w:sz="0" w:space="0" w:color="auto"/>
            <w:left w:val="none" w:sz="0" w:space="0" w:color="auto"/>
            <w:bottom w:val="none" w:sz="0" w:space="0" w:color="auto"/>
            <w:right w:val="none" w:sz="0" w:space="0" w:color="auto"/>
          </w:divBdr>
        </w:div>
        <w:div w:id="1566143919">
          <w:marLeft w:val="640"/>
          <w:marRight w:val="0"/>
          <w:marTop w:val="0"/>
          <w:marBottom w:val="0"/>
          <w:divBdr>
            <w:top w:val="none" w:sz="0" w:space="0" w:color="auto"/>
            <w:left w:val="none" w:sz="0" w:space="0" w:color="auto"/>
            <w:bottom w:val="none" w:sz="0" w:space="0" w:color="auto"/>
            <w:right w:val="none" w:sz="0" w:space="0" w:color="auto"/>
          </w:divBdr>
        </w:div>
      </w:divsChild>
    </w:div>
    <w:div w:id="1229733329">
      <w:bodyDiv w:val="1"/>
      <w:marLeft w:val="0"/>
      <w:marRight w:val="0"/>
      <w:marTop w:val="0"/>
      <w:marBottom w:val="0"/>
      <w:divBdr>
        <w:top w:val="none" w:sz="0" w:space="0" w:color="auto"/>
        <w:left w:val="none" w:sz="0" w:space="0" w:color="auto"/>
        <w:bottom w:val="none" w:sz="0" w:space="0" w:color="auto"/>
        <w:right w:val="none" w:sz="0" w:space="0" w:color="auto"/>
      </w:divBdr>
      <w:divsChild>
        <w:div w:id="4525017">
          <w:marLeft w:val="640"/>
          <w:marRight w:val="0"/>
          <w:marTop w:val="0"/>
          <w:marBottom w:val="0"/>
          <w:divBdr>
            <w:top w:val="none" w:sz="0" w:space="0" w:color="auto"/>
            <w:left w:val="none" w:sz="0" w:space="0" w:color="auto"/>
            <w:bottom w:val="none" w:sz="0" w:space="0" w:color="auto"/>
            <w:right w:val="none" w:sz="0" w:space="0" w:color="auto"/>
          </w:divBdr>
        </w:div>
        <w:div w:id="8408406">
          <w:marLeft w:val="640"/>
          <w:marRight w:val="0"/>
          <w:marTop w:val="0"/>
          <w:marBottom w:val="0"/>
          <w:divBdr>
            <w:top w:val="none" w:sz="0" w:space="0" w:color="auto"/>
            <w:left w:val="none" w:sz="0" w:space="0" w:color="auto"/>
            <w:bottom w:val="none" w:sz="0" w:space="0" w:color="auto"/>
            <w:right w:val="none" w:sz="0" w:space="0" w:color="auto"/>
          </w:divBdr>
        </w:div>
        <w:div w:id="13843115">
          <w:marLeft w:val="640"/>
          <w:marRight w:val="0"/>
          <w:marTop w:val="0"/>
          <w:marBottom w:val="0"/>
          <w:divBdr>
            <w:top w:val="none" w:sz="0" w:space="0" w:color="auto"/>
            <w:left w:val="none" w:sz="0" w:space="0" w:color="auto"/>
            <w:bottom w:val="none" w:sz="0" w:space="0" w:color="auto"/>
            <w:right w:val="none" w:sz="0" w:space="0" w:color="auto"/>
          </w:divBdr>
        </w:div>
        <w:div w:id="34624493">
          <w:marLeft w:val="640"/>
          <w:marRight w:val="0"/>
          <w:marTop w:val="0"/>
          <w:marBottom w:val="0"/>
          <w:divBdr>
            <w:top w:val="none" w:sz="0" w:space="0" w:color="auto"/>
            <w:left w:val="none" w:sz="0" w:space="0" w:color="auto"/>
            <w:bottom w:val="none" w:sz="0" w:space="0" w:color="auto"/>
            <w:right w:val="none" w:sz="0" w:space="0" w:color="auto"/>
          </w:divBdr>
        </w:div>
        <w:div w:id="39130149">
          <w:marLeft w:val="640"/>
          <w:marRight w:val="0"/>
          <w:marTop w:val="0"/>
          <w:marBottom w:val="0"/>
          <w:divBdr>
            <w:top w:val="none" w:sz="0" w:space="0" w:color="auto"/>
            <w:left w:val="none" w:sz="0" w:space="0" w:color="auto"/>
            <w:bottom w:val="none" w:sz="0" w:space="0" w:color="auto"/>
            <w:right w:val="none" w:sz="0" w:space="0" w:color="auto"/>
          </w:divBdr>
        </w:div>
        <w:div w:id="40788782">
          <w:marLeft w:val="640"/>
          <w:marRight w:val="0"/>
          <w:marTop w:val="0"/>
          <w:marBottom w:val="0"/>
          <w:divBdr>
            <w:top w:val="none" w:sz="0" w:space="0" w:color="auto"/>
            <w:left w:val="none" w:sz="0" w:space="0" w:color="auto"/>
            <w:bottom w:val="none" w:sz="0" w:space="0" w:color="auto"/>
            <w:right w:val="none" w:sz="0" w:space="0" w:color="auto"/>
          </w:divBdr>
        </w:div>
        <w:div w:id="41561809">
          <w:marLeft w:val="640"/>
          <w:marRight w:val="0"/>
          <w:marTop w:val="0"/>
          <w:marBottom w:val="0"/>
          <w:divBdr>
            <w:top w:val="none" w:sz="0" w:space="0" w:color="auto"/>
            <w:left w:val="none" w:sz="0" w:space="0" w:color="auto"/>
            <w:bottom w:val="none" w:sz="0" w:space="0" w:color="auto"/>
            <w:right w:val="none" w:sz="0" w:space="0" w:color="auto"/>
          </w:divBdr>
        </w:div>
        <w:div w:id="64496415">
          <w:marLeft w:val="640"/>
          <w:marRight w:val="0"/>
          <w:marTop w:val="0"/>
          <w:marBottom w:val="0"/>
          <w:divBdr>
            <w:top w:val="none" w:sz="0" w:space="0" w:color="auto"/>
            <w:left w:val="none" w:sz="0" w:space="0" w:color="auto"/>
            <w:bottom w:val="none" w:sz="0" w:space="0" w:color="auto"/>
            <w:right w:val="none" w:sz="0" w:space="0" w:color="auto"/>
          </w:divBdr>
        </w:div>
        <w:div w:id="75329080">
          <w:marLeft w:val="640"/>
          <w:marRight w:val="0"/>
          <w:marTop w:val="0"/>
          <w:marBottom w:val="0"/>
          <w:divBdr>
            <w:top w:val="none" w:sz="0" w:space="0" w:color="auto"/>
            <w:left w:val="none" w:sz="0" w:space="0" w:color="auto"/>
            <w:bottom w:val="none" w:sz="0" w:space="0" w:color="auto"/>
            <w:right w:val="none" w:sz="0" w:space="0" w:color="auto"/>
          </w:divBdr>
        </w:div>
        <w:div w:id="99303643">
          <w:marLeft w:val="640"/>
          <w:marRight w:val="0"/>
          <w:marTop w:val="0"/>
          <w:marBottom w:val="0"/>
          <w:divBdr>
            <w:top w:val="none" w:sz="0" w:space="0" w:color="auto"/>
            <w:left w:val="none" w:sz="0" w:space="0" w:color="auto"/>
            <w:bottom w:val="none" w:sz="0" w:space="0" w:color="auto"/>
            <w:right w:val="none" w:sz="0" w:space="0" w:color="auto"/>
          </w:divBdr>
        </w:div>
        <w:div w:id="109864451">
          <w:marLeft w:val="640"/>
          <w:marRight w:val="0"/>
          <w:marTop w:val="0"/>
          <w:marBottom w:val="0"/>
          <w:divBdr>
            <w:top w:val="none" w:sz="0" w:space="0" w:color="auto"/>
            <w:left w:val="none" w:sz="0" w:space="0" w:color="auto"/>
            <w:bottom w:val="none" w:sz="0" w:space="0" w:color="auto"/>
            <w:right w:val="none" w:sz="0" w:space="0" w:color="auto"/>
          </w:divBdr>
        </w:div>
        <w:div w:id="123281005">
          <w:marLeft w:val="640"/>
          <w:marRight w:val="0"/>
          <w:marTop w:val="0"/>
          <w:marBottom w:val="0"/>
          <w:divBdr>
            <w:top w:val="none" w:sz="0" w:space="0" w:color="auto"/>
            <w:left w:val="none" w:sz="0" w:space="0" w:color="auto"/>
            <w:bottom w:val="none" w:sz="0" w:space="0" w:color="auto"/>
            <w:right w:val="none" w:sz="0" w:space="0" w:color="auto"/>
          </w:divBdr>
        </w:div>
        <w:div w:id="157768952">
          <w:marLeft w:val="640"/>
          <w:marRight w:val="0"/>
          <w:marTop w:val="0"/>
          <w:marBottom w:val="0"/>
          <w:divBdr>
            <w:top w:val="none" w:sz="0" w:space="0" w:color="auto"/>
            <w:left w:val="none" w:sz="0" w:space="0" w:color="auto"/>
            <w:bottom w:val="none" w:sz="0" w:space="0" w:color="auto"/>
            <w:right w:val="none" w:sz="0" w:space="0" w:color="auto"/>
          </w:divBdr>
        </w:div>
        <w:div w:id="191112070">
          <w:marLeft w:val="640"/>
          <w:marRight w:val="0"/>
          <w:marTop w:val="0"/>
          <w:marBottom w:val="0"/>
          <w:divBdr>
            <w:top w:val="none" w:sz="0" w:space="0" w:color="auto"/>
            <w:left w:val="none" w:sz="0" w:space="0" w:color="auto"/>
            <w:bottom w:val="none" w:sz="0" w:space="0" w:color="auto"/>
            <w:right w:val="none" w:sz="0" w:space="0" w:color="auto"/>
          </w:divBdr>
        </w:div>
        <w:div w:id="201480408">
          <w:marLeft w:val="640"/>
          <w:marRight w:val="0"/>
          <w:marTop w:val="0"/>
          <w:marBottom w:val="0"/>
          <w:divBdr>
            <w:top w:val="none" w:sz="0" w:space="0" w:color="auto"/>
            <w:left w:val="none" w:sz="0" w:space="0" w:color="auto"/>
            <w:bottom w:val="none" w:sz="0" w:space="0" w:color="auto"/>
            <w:right w:val="none" w:sz="0" w:space="0" w:color="auto"/>
          </w:divBdr>
        </w:div>
        <w:div w:id="240531448">
          <w:marLeft w:val="640"/>
          <w:marRight w:val="0"/>
          <w:marTop w:val="0"/>
          <w:marBottom w:val="0"/>
          <w:divBdr>
            <w:top w:val="none" w:sz="0" w:space="0" w:color="auto"/>
            <w:left w:val="none" w:sz="0" w:space="0" w:color="auto"/>
            <w:bottom w:val="none" w:sz="0" w:space="0" w:color="auto"/>
            <w:right w:val="none" w:sz="0" w:space="0" w:color="auto"/>
          </w:divBdr>
        </w:div>
        <w:div w:id="252590187">
          <w:marLeft w:val="640"/>
          <w:marRight w:val="0"/>
          <w:marTop w:val="0"/>
          <w:marBottom w:val="0"/>
          <w:divBdr>
            <w:top w:val="none" w:sz="0" w:space="0" w:color="auto"/>
            <w:left w:val="none" w:sz="0" w:space="0" w:color="auto"/>
            <w:bottom w:val="none" w:sz="0" w:space="0" w:color="auto"/>
            <w:right w:val="none" w:sz="0" w:space="0" w:color="auto"/>
          </w:divBdr>
        </w:div>
        <w:div w:id="255359163">
          <w:marLeft w:val="640"/>
          <w:marRight w:val="0"/>
          <w:marTop w:val="0"/>
          <w:marBottom w:val="0"/>
          <w:divBdr>
            <w:top w:val="none" w:sz="0" w:space="0" w:color="auto"/>
            <w:left w:val="none" w:sz="0" w:space="0" w:color="auto"/>
            <w:bottom w:val="none" w:sz="0" w:space="0" w:color="auto"/>
            <w:right w:val="none" w:sz="0" w:space="0" w:color="auto"/>
          </w:divBdr>
        </w:div>
        <w:div w:id="279992678">
          <w:marLeft w:val="640"/>
          <w:marRight w:val="0"/>
          <w:marTop w:val="0"/>
          <w:marBottom w:val="0"/>
          <w:divBdr>
            <w:top w:val="none" w:sz="0" w:space="0" w:color="auto"/>
            <w:left w:val="none" w:sz="0" w:space="0" w:color="auto"/>
            <w:bottom w:val="none" w:sz="0" w:space="0" w:color="auto"/>
            <w:right w:val="none" w:sz="0" w:space="0" w:color="auto"/>
          </w:divBdr>
        </w:div>
        <w:div w:id="283654111">
          <w:marLeft w:val="640"/>
          <w:marRight w:val="0"/>
          <w:marTop w:val="0"/>
          <w:marBottom w:val="0"/>
          <w:divBdr>
            <w:top w:val="none" w:sz="0" w:space="0" w:color="auto"/>
            <w:left w:val="none" w:sz="0" w:space="0" w:color="auto"/>
            <w:bottom w:val="none" w:sz="0" w:space="0" w:color="auto"/>
            <w:right w:val="none" w:sz="0" w:space="0" w:color="auto"/>
          </w:divBdr>
        </w:div>
        <w:div w:id="293412870">
          <w:marLeft w:val="640"/>
          <w:marRight w:val="0"/>
          <w:marTop w:val="0"/>
          <w:marBottom w:val="0"/>
          <w:divBdr>
            <w:top w:val="none" w:sz="0" w:space="0" w:color="auto"/>
            <w:left w:val="none" w:sz="0" w:space="0" w:color="auto"/>
            <w:bottom w:val="none" w:sz="0" w:space="0" w:color="auto"/>
            <w:right w:val="none" w:sz="0" w:space="0" w:color="auto"/>
          </w:divBdr>
        </w:div>
        <w:div w:id="325863164">
          <w:marLeft w:val="640"/>
          <w:marRight w:val="0"/>
          <w:marTop w:val="0"/>
          <w:marBottom w:val="0"/>
          <w:divBdr>
            <w:top w:val="none" w:sz="0" w:space="0" w:color="auto"/>
            <w:left w:val="none" w:sz="0" w:space="0" w:color="auto"/>
            <w:bottom w:val="none" w:sz="0" w:space="0" w:color="auto"/>
            <w:right w:val="none" w:sz="0" w:space="0" w:color="auto"/>
          </w:divBdr>
        </w:div>
        <w:div w:id="333802440">
          <w:marLeft w:val="640"/>
          <w:marRight w:val="0"/>
          <w:marTop w:val="0"/>
          <w:marBottom w:val="0"/>
          <w:divBdr>
            <w:top w:val="none" w:sz="0" w:space="0" w:color="auto"/>
            <w:left w:val="none" w:sz="0" w:space="0" w:color="auto"/>
            <w:bottom w:val="none" w:sz="0" w:space="0" w:color="auto"/>
            <w:right w:val="none" w:sz="0" w:space="0" w:color="auto"/>
          </w:divBdr>
        </w:div>
        <w:div w:id="359159980">
          <w:marLeft w:val="640"/>
          <w:marRight w:val="0"/>
          <w:marTop w:val="0"/>
          <w:marBottom w:val="0"/>
          <w:divBdr>
            <w:top w:val="none" w:sz="0" w:space="0" w:color="auto"/>
            <w:left w:val="none" w:sz="0" w:space="0" w:color="auto"/>
            <w:bottom w:val="none" w:sz="0" w:space="0" w:color="auto"/>
            <w:right w:val="none" w:sz="0" w:space="0" w:color="auto"/>
          </w:divBdr>
        </w:div>
        <w:div w:id="369886997">
          <w:marLeft w:val="640"/>
          <w:marRight w:val="0"/>
          <w:marTop w:val="0"/>
          <w:marBottom w:val="0"/>
          <w:divBdr>
            <w:top w:val="none" w:sz="0" w:space="0" w:color="auto"/>
            <w:left w:val="none" w:sz="0" w:space="0" w:color="auto"/>
            <w:bottom w:val="none" w:sz="0" w:space="0" w:color="auto"/>
            <w:right w:val="none" w:sz="0" w:space="0" w:color="auto"/>
          </w:divBdr>
        </w:div>
        <w:div w:id="374085883">
          <w:marLeft w:val="640"/>
          <w:marRight w:val="0"/>
          <w:marTop w:val="0"/>
          <w:marBottom w:val="0"/>
          <w:divBdr>
            <w:top w:val="none" w:sz="0" w:space="0" w:color="auto"/>
            <w:left w:val="none" w:sz="0" w:space="0" w:color="auto"/>
            <w:bottom w:val="none" w:sz="0" w:space="0" w:color="auto"/>
            <w:right w:val="none" w:sz="0" w:space="0" w:color="auto"/>
          </w:divBdr>
        </w:div>
        <w:div w:id="384257797">
          <w:marLeft w:val="640"/>
          <w:marRight w:val="0"/>
          <w:marTop w:val="0"/>
          <w:marBottom w:val="0"/>
          <w:divBdr>
            <w:top w:val="none" w:sz="0" w:space="0" w:color="auto"/>
            <w:left w:val="none" w:sz="0" w:space="0" w:color="auto"/>
            <w:bottom w:val="none" w:sz="0" w:space="0" w:color="auto"/>
            <w:right w:val="none" w:sz="0" w:space="0" w:color="auto"/>
          </w:divBdr>
        </w:div>
        <w:div w:id="394428315">
          <w:marLeft w:val="640"/>
          <w:marRight w:val="0"/>
          <w:marTop w:val="0"/>
          <w:marBottom w:val="0"/>
          <w:divBdr>
            <w:top w:val="none" w:sz="0" w:space="0" w:color="auto"/>
            <w:left w:val="none" w:sz="0" w:space="0" w:color="auto"/>
            <w:bottom w:val="none" w:sz="0" w:space="0" w:color="auto"/>
            <w:right w:val="none" w:sz="0" w:space="0" w:color="auto"/>
          </w:divBdr>
        </w:div>
        <w:div w:id="398479782">
          <w:marLeft w:val="640"/>
          <w:marRight w:val="0"/>
          <w:marTop w:val="0"/>
          <w:marBottom w:val="0"/>
          <w:divBdr>
            <w:top w:val="none" w:sz="0" w:space="0" w:color="auto"/>
            <w:left w:val="none" w:sz="0" w:space="0" w:color="auto"/>
            <w:bottom w:val="none" w:sz="0" w:space="0" w:color="auto"/>
            <w:right w:val="none" w:sz="0" w:space="0" w:color="auto"/>
          </w:divBdr>
        </w:div>
        <w:div w:id="444812749">
          <w:marLeft w:val="640"/>
          <w:marRight w:val="0"/>
          <w:marTop w:val="0"/>
          <w:marBottom w:val="0"/>
          <w:divBdr>
            <w:top w:val="none" w:sz="0" w:space="0" w:color="auto"/>
            <w:left w:val="none" w:sz="0" w:space="0" w:color="auto"/>
            <w:bottom w:val="none" w:sz="0" w:space="0" w:color="auto"/>
            <w:right w:val="none" w:sz="0" w:space="0" w:color="auto"/>
          </w:divBdr>
        </w:div>
        <w:div w:id="448281866">
          <w:marLeft w:val="640"/>
          <w:marRight w:val="0"/>
          <w:marTop w:val="0"/>
          <w:marBottom w:val="0"/>
          <w:divBdr>
            <w:top w:val="none" w:sz="0" w:space="0" w:color="auto"/>
            <w:left w:val="none" w:sz="0" w:space="0" w:color="auto"/>
            <w:bottom w:val="none" w:sz="0" w:space="0" w:color="auto"/>
            <w:right w:val="none" w:sz="0" w:space="0" w:color="auto"/>
          </w:divBdr>
        </w:div>
        <w:div w:id="449277843">
          <w:marLeft w:val="640"/>
          <w:marRight w:val="0"/>
          <w:marTop w:val="0"/>
          <w:marBottom w:val="0"/>
          <w:divBdr>
            <w:top w:val="none" w:sz="0" w:space="0" w:color="auto"/>
            <w:left w:val="none" w:sz="0" w:space="0" w:color="auto"/>
            <w:bottom w:val="none" w:sz="0" w:space="0" w:color="auto"/>
            <w:right w:val="none" w:sz="0" w:space="0" w:color="auto"/>
          </w:divBdr>
        </w:div>
        <w:div w:id="525755043">
          <w:marLeft w:val="640"/>
          <w:marRight w:val="0"/>
          <w:marTop w:val="0"/>
          <w:marBottom w:val="0"/>
          <w:divBdr>
            <w:top w:val="none" w:sz="0" w:space="0" w:color="auto"/>
            <w:left w:val="none" w:sz="0" w:space="0" w:color="auto"/>
            <w:bottom w:val="none" w:sz="0" w:space="0" w:color="auto"/>
            <w:right w:val="none" w:sz="0" w:space="0" w:color="auto"/>
          </w:divBdr>
        </w:div>
        <w:div w:id="554702992">
          <w:marLeft w:val="640"/>
          <w:marRight w:val="0"/>
          <w:marTop w:val="0"/>
          <w:marBottom w:val="0"/>
          <w:divBdr>
            <w:top w:val="none" w:sz="0" w:space="0" w:color="auto"/>
            <w:left w:val="none" w:sz="0" w:space="0" w:color="auto"/>
            <w:bottom w:val="none" w:sz="0" w:space="0" w:color="auto"/>
            <w:right w:val="none" w:sz="0" w:space="0" w:color="auto"/>
          </w:divBdr>
        </w:div>
        <w:div w:id="572275992">
          <w:marLeft w:val="640"/>
          <w:marRight w:val="0"/>
          <w:marTop w:val="0"/>
          <w:marBottom w:val="0"/>
          <w:divBdr>
            <w:top w:val="none" w:sz="0" w:space="0" w:color="auto"/>
            <w:left w:val="none" w:sz="0" w:space="0" w:color="auto"/>
            <w:bottom w:val="none" w:sz="0" w:space="0" w:color="auto"/>
            <w:right w:val="none" w:sz="0" w:space="0" w:color="auto"/>
          </w:divBdr>
        </w:div>
        <w:div w:id="584077441">
          <w:marLeft w:val="640"/>
          <w:marRight w:val="0"/>
          <w:marTop w:val="0"/>
          <w:marBottom w:val="0"/>
          <w:divBdr>
            <w:top w:val="none" w:sz="0" w:space="0" w:color="auto"/>
            <w:left w:val="none" w:sz="0" w:space="0" w:color="auto"/>
            <w:bottom w:val="none" w:sz="0" w:space="0" w:color="auto"/>
            <w:right w:val="none" w:sz="0" w:space="0" w:color="auto"/>
          </w:divBdr>
        </w:div>
        <w:div w:id="600526980">
          <w:marLeft w:val="640"/>
          <w:marRight w:val="0"/>
          <w:marTop w:val="0"/>
          <w:marBottom w:val="0"/>
          <w:divBdr>
            <w:top w:val="none" w:sz="0" w:space="0" w:color="auto"/>
            <w:left w:val="none" w:sz="0" w:space="0" w:color="auto"/>
            <w:bottom w:val="none" w:sz="0" w:space="0" w:color="auto"/>
            <w:right w:val="none" w:sz="0" w:space="0" w:color="auto"/>
          </w:divBdr>
        </w:div>
        <w:div w:id="622924253">
          <w:marLeft w:val="640"/>
          <w:marRight w:val="0"/>
          <w:marTop w:val="0"/>
          <w:marBottom w:val="0"/>
          <w:divBdr>
            <w:top w:val="none" w:sz="0" w:space="0" w:color="auto"/>
            <w:left w:val="none" w:sz="0" w:space="0" w:color="auto"/>
            <w:bottom w:val="none" w:sz="0" w:space="0" w:color="auto"/>
            <w:right w:val="none" w:sz="0" w:space="0" w:color="auto"/>
          </w:divBdr>
        </w:div>
        <w:div w:id="632488886">
          <w:marLeft w:val="640"/>
          <w:marRight w:val="0"/>
          <w:marTop w:val="0"/>
          <w:marBottom w:val="0"/>
          <w:divBdr>
            <w:top w:val="none" w:sz="0" w:space="0" w:color="auto"/>
            <w:left w:val="none" w:sz="0" w:space="0" w:color="auto"/>
            <w:bottom w:val="none" w:sz="0" w:space="0" w:color="auto"/>
            <w:right w:val="none" w:sz="0" w:space="0" w:color="auto"/>
          </w:divBdr>
        </w:div>
        <w:div w:id="639117755">
          <w:marLeft w:val="640"/>
          <w:marRight w:val="0"/>
          <w:marTop w:val="0"/>
          <w:marBottom w:val="0"/>
          <w:divBdr>
            <w:top w:val="none" w:sz="0" w:space="0" w:color="auto"/>
            <w:left w:val="none" w:sz="0" w:space="0" w:color="auto"/>
            <w:bottom w:val="none" w:sz="0" w:space="0" w:color="auto"/>
            <w:right w:val="none" w:sz="0" w:space="0" w:color="auto"/>
          </w:divBdr>
        </w:div>
        <w:div w:id="654723227">
          <w:marLeft w:val="640"/>
          <w:marRight w:val="0"/>
          <w:marTop w:val="0"/>
          <w:marBottom w:val="0"/>
          <w:divBdr>
            <w:top w:val="none" w:sz="0" w:space="0" w:color="auto"/>
            <w:left w:val="none" w:sz="0" w:space="0" w:color="auto"/>
            <w:bottom w:val="none" w:sz="0" w:space="0" w:color="auto"/>
            <w:right w:val="none" w:sz="0" w:space="0" w:color="auto"/>
          </w:divBdr>
        </w:div>
        <w:div w:id="725186323">
          <w:marLeft w:val="640"/>
          <w:marRight w:val="0"/>
          <w:marTop w:val="0"/>
          <w:marBottom w:val="0"/>
          <w:divBdr>
            <w:top w:val="none" w:sz="0" w:space="0" w:color="auto"/>
            <w:left w:val="none" w:sz="0" w:space="0" w:color="auto"/>
            <w:bottom w:val="none" w:sz="0" w:space="0" w:color="auto"/>
            <w:right w:val="none" w:sz="0" w:space="0" w:color="auto"/>
          </w:divBdr>
        </w:div>
        <w:div w:id="735398222">
          <w:marLeft w:val="640"/>
          <w:marRight w:val="0"/>
          <w:marTop w:val="0"/>
          <w:marBottom w:val="0"/>
          <w:divBdr>
            <w:top w:val="none" w:sz="0" w:space="0" w:color="auto"/>
            <w:left w:val="none" w:sz="0" w:space="0" w:color="auto"/>
            <w:bottom w:val="none" w:sz="0" w:space="0" w:color="auto"/>
            <w:right w:val="none" w:sz="0" w:space="0" w:color="auto"/>
          </w:divBdr>
        </w:div>
        <w:div w:id="747532619">
          <w:marLeft w:val="640"/>
          <w:marRight w:val="0"/>
          <w:marTop w:val="0"/>
          <w:marBottom w:val="0"/>
          <w:divBdr>
            <w:top w:val="none" w:sz="0" w:space="0" w:color="auto"/>
            <w:left w:val="none" w:sz="0" w:space="0" w:color="auto"/>
            <w:bottom w:val="none" w:sz="0" w:space="0" w:color="auto"/>
            <w:right w:val="none" w:sz="0" w:space="0" w:color="auto"/>
          </w:divBdr>
        </w:div>
        <w:div w:id="748772726">
          <w:marLeft w:val="640"/>
          <w:marRight w:val="0"/>
          <w:marTop w:val="0"/>
          <w:marBottom w:val="0"/>
          <w:divBdr>
            <w:top w:val="none" w:sz="0" w:space="0" w:color="auto"/>
            <w:left w:val="none" w:sz="0" w:space="0" w:color="auto"/>
            <w:bottom w:val="none" w:sz="0" w:space="0" w:color="auto"/>
            <w:right w:val="none" w:sz="0" w:space="0" w:color="auto"/>
          </w:divBdr>
        </w:div>
        <w:div w:id="757216425">
          <w:marLeft w:val="640"/>
          <w:marRight w:val="0"/>
          <w:marTop w:val="0"/>
          <w:marBottom w:val="0"/>
          <w:divBdr>
            <w:top w:val="none" w:sz="0" w:space="0" w:color="auto"/>
            <w:left w:val="none" w:sz="0" w:space="0" w:color="auto"/>
            <w:bottom w:val="none" w:sz="0" w:space="0" w:color="auto"/>
            <w:right w:val="none" w:sz="0" w:space="0" w:color="auto"/>
          </w:divBdr>
        </w:div>
        <w:div w:id="768815658">
          <w:marLeft w:val="640"/>
          <w:marRight w:val="0"/>
          <w:marTop w:val="0"/>
          <w:marBottom w:val="0"/>
          <w:divBdr>
            <w:top w:val="none" w:sz="0" w:space="0" w:color="auto"/>
            <w:left w:val="none" w:sz="0" w:space="0" w:color="auto"/>
            <w:bottom w:val="none" w:sz="0" w:space="0" w:color="auto"/>
            <w:right w:val="none" w:sz="0" w:space="0" w:color="auto"/>
          </w:divBdr>
        </w:div>
        <w:div w:id="784884709">
          <w:marLeft w:val="640"/>
          <w:marRight w:val="0"/>
          <w:marTop w:val="0"/>
          <w:marBottom w:val="0"/>
          <w:divBdr>
            <w:top w:val="none" w:sz="0" w:space="0" w:color="auto"/>
            <w:left w:val="none" w:sz="0" w:space="0" w:color="auto"/>
            <w:bottom w:val="none" w:sz="0" w:space="0" w:color="auto"/>
            <w:right w:val="none" w:sz="0" w:space="0" w:color="auto"/>
          </w:divBdr>
        </w:div>
        <w:div w:id="789590588">
          <w:marLeft w:val="640"/>
          <w:marRight w:val="0"/>
          <w:marTop w:val="0"/>
          <w:marBottom w:val="0"/>
          <w:divBdr>
            <w:top w:val="none" w:sz="0" w:space="0" w:color="auto"/>
            <w:left w:val="none" w:sz="0" w:space="0" w:color="auto"/>
            <w:bottom w:val="none" w:sz="0" w:space="0" w:color="auto"/>
            <w:right w:val="none" w:sz="0" w:space="0" w:color="auto"/>
          </w:divBdr>
        </w:div>
        <w:div w:id="789664333">
          <w:marLeft w:val="640"/>
          <w:marRight w:val="0"/>
          <w:marTop w:val="0"/>
          <w:marBottom w:val="0"/>
          <w:divBdr>
            <w:top w:val="none" w:sz="0" w:space="0" w:color="auto"/>
            <w:left w:val="none" w:sz="0" w:space="0" w:color="auto"/>
            <w:bottom w:val="none" w:sz="0" w:space="0" w:color="auto"/>
            <w:right w:val="none" w:sz="0" w:space="0" w:color="auto"/>
          </w:divBdr>
        </w:div>
        <w:div w:id="797647855">
          <w:marLeft w:val="640"/>
          <w:marRight w:val="0"/>
          <w:marTop w:val="0"/>
          <w:marBottom w:val="0"/>
          <w:divBdr>
            <w:top w:val="none" w:sz="0" w:space="0" w:color="auto"/>
            <w:left w:val="none" w:sz="0" w:space="0" w:color="auto"/>
            <w:bottom w:val="none" w:sz="0" w:space="0" w:color="auto"/>
            <w:right w:val="none" w:sz="0" w:space="0" w:color="auto"/>
          </w:divBdr>
        </w:div>
        <w:div w:id="805707566">
          <w:marLeft w:val="640"/>
          <w:marRight w:val="0"/>
          <w:marTop w:val="0"/>
          <w:marBottom w:val="0"/>
          <w:divBdr>
            <w:top w:val="none" w:sz="0" w:space="0" w:color="auto"/>
            <w:left w:val="none" w:sz="0" w:space="0" w:color="auto"/>
            <w:bottom w:val="none" w:sz="0" w:space="0" w:color="auto"/>
            <w:right w:val="none" w:sz="0" w:space="0" w:color="auto"/>
          </w:divBdr>
        </w:div>
        <w:div w:id="813566722">
          <w:marLeft w:val="640"/>
          <w:marRight w:val="0"/>
          <w:marTop w:val="0"/>
          <w:marBottom w:val="0"/>
          <w:divBdr>
            <w:top w:val="none" w:sz="0" w:space="0" w:color="auto"/>
            <w:left w:val="none" w:sz="0" w:space="0" w:color="auto"/>
            <w:bottom w:val="none" w:sz="0" w:space="0" w:color="auto"/>
            <w:right w:val="none" w:sz="0" w:space="0" w:color="auto"/>
          </w:divBdr>
        </w:div>
        <w:div w:id="814614055">
          <w:marLeft w:val="640"/>
          <w:marRight w:val="0"/>
          <w:marTop w:val="0"/>
          <w:marBottom w:val="0"/>
          <w:divBdr>
            <w:top w:val="none" w:sz="0" w:space="0" w:color="auto"/>
            <w:left w:val="none" w:sz="0" w:space="0" w:color="auto"/>
            <w:bottom w:val="none" w:sz="0" w:space="0" w:color="auto"/>
            <w:right w:val="none" w:sz="0" w:space="0" w:color="auto"/>
          </w:divBdr>
        </w:div>
        <w:div w:id="815531027">
          <w:marLeft w:val="640"/>
          <w:marRight w:val="0"/>
          <w:marTop w:val="0"/>
          <w:marBottom w:val="0"/>
          <w:divBdr>
            <w:top w:val="none" w:sz="0" w:space="0" w:color="auto"/>
            <w:left w:val="none" w:sz="0" w:space="0" w:color="auto"/>
            <w:bottom w:val="none" w:sz="0" w:space="0" w:color="auto"/>
            <w:right w:val="none" w:sz="0" w:space="0" w:color="auto"/>
          </w:divBdr>
        </w:div>
        <w:div w:id="822310254">
          <w:marLeft w:val="640"/>
          <w:marRight w:val="0"/>
          <w:marTop w:val="0"/>
          <w:marBottom w:val="0"/>
          <w:divBdr>
            <w:top w:val="none" w:sz="0" w:space="0" w:color="auto"/>
            <w:left w:val="none" w:sz="0" w:space="0" w:color="auto"/>
            <w:bottom w:val="none" w:sz="0" w:space="0" w:color="auto"/>
            <w:right w:val="none" w:sz="0" w:space="0" w:color="auto"/>
          </w:divBdr>
        </w:div>
        <w:div w:id="824007341">
          <w:marLeft w:val="640"/>
          <w:marRight w:val="0"/>
          <w:marTop w:val="0"/>
          <w:marBottom w:val="0"/>
          <w:divBdr>
            <w:top w:val="none" w:sz="0" w:space="0" w:color="auto"/>
            <w:left w:val="none" w:sz="0" w:space="0" w:color="auto"/>
            <w:bottom w:val="none" w:sz="0" w:space="0" w:color="auto"/>
            <w:right w:val="none" w:sz="0" w:space="0" w:color="auto"/>
          </w:divBdr>
        </w:div>
        <w:div w:id="827095227">
          <w:marLeft w:val="640"/>
          <w:marRight w:val="0"/>
          <w:marTop w:val="0"/>
          <w:marBottom w:val="0"/>
          <w:divBdr>
            <w:top w:val="none" w:sz="0" w:space="0" w:color="auto"/>
            <w:left w:val="none" w:sz="0" w:space="0" w:color="auto"/>
            <w:bottom w:val="none" w:sz="0" w:space="0" w:color="auto"/>
            <w:right w:val="none" w:sz="0" w:space="0" w:color="auto"/>
          </w:divBdr>
        </w:div>
        <w:div w:id="836268837">
          <w:marLeft w:val="640"/>
          <w:marRight w:val="0"/>
          <w:marTop w:val="0"/>
          <w:marBottom w:val="0"/>
          <w:divBdr>
            <w:top w:val="none" w:sz="0" w:space="0" w:color="auto"/>
            <w:left w:val="none" w:sz="0" w:space="0" w:color="auto"/>
            <w:bottom w:val="none" w:sz="0" w:space="0" w:color="auto"/>
            <w:right w:val="none" w:sz="0" w:space="0" w:color="auto"/>
          </w:divBdr>
        </w:div>
        <w:div w:id="883296821">
          <w:marLeft w:val="640"/>
          <w:marRight w:val="0"/>
          <w:marTop w:val="0"/>
          <w:marBottom w:val="0"/>
          <w:divBdr>
            <w:top w:val="none" w:sz="0" w:space="0" w:color="auto"/>
            <w:left w:val="none" w:sz="0" w:space="0" w:color="auto"/>
            <w:bottom w:val="none" w:sz="0" w:space="0" w:color="auto"/>
            <w:right w:val="none" w:sz="0" w:space="0" w:color="auto"/>
          </w:divBdr>
        </w:div>
        <w:div w:id="892272711">
          <w:marLeft w:val="640"/>
          <w:marRight w:val="0"/>
          <w:marTop w:val="0"/>
          <w:marBottom w:val="0"/>
          <w:divBdr>
            <w:top w:val="none" w:sz="0" w:space="0" w:color="auto"/>
            <w:left w:val="none" w:sz="0" w:space="0" w:color="auto"/>
            <w:bottom w:val="none" w:sz="0" w:space="0" w:color="auto"/>
            <w:right w:val="none" w:sz="0" w:space="0" w:color="auto"/>
          </w:divBdr>
        </w:div>
        <w:div w:id="898706354">
          <w:marLeft w:val="640"/>
          <w:marRight w:val="0"/>
          <w:marTop w:val="0"/>
          <w:marBottom w:val="0"/>
          <w:divBdr>
            <w:top w:val="none" w:sz="0" w:space="0" w:color="auto"/>
            <w:left w:val="none" w:sz="0" w:space="0" w:color="auto"/>
            <w:bottom w:val="none" w:sz="0" w:space="0" w:color="auto"/>
            <w:right w:val="none" w:sz="0" w:space="0" w:color="auto"/>
          </w:divBdr>
        </w:div>
        <w:div w:id="923881078">
          <w:marLeft w:val="640"/>
          <w:marRight w:val="0"/>
          <w:marTop w:val="0"/>
          <w:marBottom w:val="0"/>
          <w:divBdr>
            <w:top w:val="none" w:sz="0" w:space="0" w:color="auto"/>
            <w:left w:val="none" w:sz="0" w:space="0" w:color="auto"/>
            <w:bottom w:val="none" w:sz="0" w:space="0" w:color="auto"/>
            <w:right w:val="none" w:sz="0" w:space="0" w:color="auto"/>
          </w:divBdr>
        </w:div>
        <w:div w:id="947855519">
          <w:marLeft w:val="640"/>
          <w:marRight w:val="0"/>
          <w:marTop w:val="0"/>
          <w:marBottom w:val="0"/>
          <w:divBdr>
            <w:top w:val="none" w:sz="0" w:space="0" w:color="auto"/>
            <w:left w:val="none" w:sz="0" w:space="0" w:color="auto"/>
            <w:bottom w:val="none" w:sz="0" w:space="0" w:color="auto"/>
            <w:right w:val="none" w:sz="0" w:space="0" w:color="auto"/>
          </w:divBdr>
        </w:div>
        <w:div w:id="963271922">
          <w:marLeft w:val="640"/>
          <w:marRight w:val="0"/>
          <w:marTop w:val="0"/>
          <w:marBottom w:val="0"/>
          <w:divBdr>
            <w:top w:val="none" w:sz="0" w:space="0" w:color="auto"/>
            <w:left w:val="none" w:sz="0" w:space="0" w:color="auto"/>
            <w:bottom w:val="none" w:sz="0" w:space="0" w:color="auto"/>
            <w:right w:val="none" w:sz="0" w:space="0" w:color="auto"/>
          </w:divBdr>
        </w:div>
        <w:div w:id="980161412">
          <w:marLeft w:val="640"/>
          <w:marRight w:val="0"/>
          <w:marTop w:val="0"/>
          <w:marBottom w:val="0"/>
          <w:divBdr>
            <w:top w:val="none" w:sz="0" w:space="0" w:color="auto"/>
            <w:left w:val="none" w:sz="0" w:space="0" w:color="auto"/>
            <w:bottom w:val="none" w:sz="0" w:space="0" w:color="auto"/>
            <w:right w:val="none" w:sz="0" w:space="0" w:color="auto"/>
          </w:divBdr>
        </w:div>
        <w:div w:id="982082526">
          <w:marLeft w:val="640"/>
          <w:marRight w:val="0"/>
          <w:marTop w:val="0"/>
          <w:marBottom w:val="0"/>
          <w:divBdr>
            <w:top w:val="none" w:sz="0" w:space="0" w:color="auto"/>
            <w:left w:val="none" w:sz="0" w:space="0" w:color="auto"/>
            <w:bottom w:val="none" w:sz="0" w:space="0" w:color="auto"/>
            <w:right w:val="none" w:sz="0" w:space="0" w:color="auto"/>
          </w:divBdr>
        </w:div>
        <w:div w:id="991562806">
          <w:marLeft w:val="640"/>
          <w:marRight w:val="0"/>
          <w:marTop w:val="0"/>
          <w:marBottom w:val="0"/>
          <w:divBdr>
            <w:top w:val="none" w:sz="0" w:space="0" w:color="auto"/>
            <w:left w:val="none" w:sz="0" w:space="0" w:color="auto"/>
            <w:bottom w:val="none" w:sz="0" w:space="0" w:color="auto"/>
            <w:right w:val="none" w:sz="0" w:space="0" w:color="auto"/>
          </w:divBdr>
        </w:div>
        <w:div w:id="1005861970">
          <w:marLeft w:val="640"/>
          <w:marRight w:val="0"/>
          <w:marTop w:val="0"/>
          <w:marBottom w:val="0"/>
          <w:divBdr>
            <w:top w:val="none" w:sz="0" w:space="0" w:color="auto"/>
            <w:left w:val="none" w:sz="0" w:space="0" w:color="auto"/>
            <w:bottom w:val="none" w:sz="0" w:space="0" w:color="auto"/>
            <w:right w:val="none" w:sz="0" w:space="0" w:color="auto"/>
          </w:divBdr>
        </w:div>
        <w:div w:id="1009791007">
          <w:marLeft w:val="640"/>
          <w:marRight w:val="0"/>
          <w:marTop w:val="0"/>
          <w:marBottom w:val="0"/>
          <w:divBdr>
            <w:top w:val="none" w:sz="0" w:space="0" w:color="auto"/>
            <w:left w:val="none" w:sz="0" w:space="0" w:color="auto"/>
            <w:bottom w:val="none" w:sz="0" w:space="0" w:color="auto"/>
            <w:right w:val="none" w:sz="0" w:space="0" w:color="auto"/>
          </w:divBdr>
        </w:div>
        <w:div w:id="1019969341">
          <w:marLeft w:val="640"/>
          <w:marRight w:val="0"/>
          <w:marTop w:val="0"/>
          <w:marBottom w:val="0"/>
          <w:divBdr>
            <w:top w:val="none" w:sz="0" w:space="0" w:color="auto"/>
            <w:left w:val="none" w:sz="0" w:space="0" w:color="auto"/>
            <w:bottom w:val="none" w:sz="0" w:space="0" w:color="auto"/>
            <w:right w:val="none" w:sz="0" w:space="0" w:color="auto"/>
          </w:divBdr>
        </w:div>
        <w:div w:id="1032221530">
          <w:marLeft w:val="640"/>
          <w:marRight w:val="0"/>
          <w:marTop w:val="0"/>
          <w:marBottom w:val="0"/>
          <w:divBdr>
            <w:top w:val="none" w:sz="0" w:space="0" w:color="auto"/>
            <w:left w:val="none" w:sz="0" w:space="0" w:color="auto"/>
            <w:bottom w:val="none" w:sz="0" w:space="0" w:color="auto"/>
            <w:right w:val="none" w:sz="0" w:space="0" w:color="auto"/>
          </w:divBdr>
        </w:div>
        <w:div w:id="1041130997">
          <w:marLeft w:val="640"/>
          <w:marRight w:val="0"/>
          <w:marTop w:val="0"/>
          <w:marBottom w:val="0"/>
          <w:divBdr>
            <w:top w:val="none" w:sz="0" w:space="0" w:color="auto"/>
            <w:left w:val="none" w:sz="0" w:space="0" w:color="auto"/>
            <w:bottom w:val="none" w:sz="0" w:space="0" w:color="auto"/>
            <w:right w:val="none" w:sz="0" w:space="0" w:color="auto"/>
          </w:divBdr>
        </w:div>
        <w:div w:id="1042167792">
          <w:marLeft w:val="640"/>
          <w:marRight w:val="0"/>
          <w:marTop w:val="0"/>
          <w:marBottom w:val="0"/>
          <w:divBdr>
            <w:top w:val="none" w:sz="0" w:space="0" w:color="auto"/>
            <w:left w:val="none" w:sz="0" w:space="0" w:color="auto"/>
            <w:bottom w:val="none" w:sz="0" w:space="0" w:color="auto"/>
            <w:right w:val="none" w:sz="0" w:space="0" w:color="auto"/>
          </w:divBdr>
        </w:div>
        <w:div w:id="1116483692">
          <w:marLeft w:val="640"/>
          <w:marRight w:val="0"/>
          <w:marTop w:val="0"/>
          <w:marBottom w:val="0"/>
          <w:divBdr>
            <w:top w:val="none" w:sz="0" w:space="0" w:color="auto"/>
            <w:left w:val="none" w:sz="0" w:space="0" w:color="auto"/>
            <w:bottom w:val="none" w:sz="0" w:space="0" w:color="auto"/>
            <w:right w:val="none" w:sz="0" w:space="0" w:color="auto"/>
          </w:divBdr>
        </w:div>
        <w:div w:id="1123965175">
          <w:marLeft w:val="640"/>
          <w:marRight w:val="0"/>
          <w:marTop w:val="0"/>
          <w:marBottom w:val="0"/>
          <w:divBdr>
            <w:top w:val="none" w:sz="0" w:space="0" w:color="auto"/>
            <w:left w:val="none" w:sz="0" w:space="0" w:color="auto"/>
            <w:bottom w:val="none" w:sz="0" w:space="0" w:color="auto"/>
            <w:right w:val="none" w:sz="0" w:space="0" w:color="auto"/>
          </w:divBdr>
        </w:div>
        <w:div w:id="1149251018">
          <w:marLeft w:val="640"/>
          <w:marRight w:val="0"/>
          <w:marTop w:val="0"/>
          <w:marBottom w:val="0"/>
          <w:divBdr>
            <w:top w:val="none" w:sz="0" w:space="0" w:color="auto"/>
            <w:left w:val="none" w:sz="0" w:space="0" w:color="auto"/>
            <w:bottom w:val="none" w:sz="0" w:space="0" w:color="auto"/>
            <w:right w:val="none" w:sz="0" w:space="0" w:color="auto"/>
          </w:divBdr>
        </w:div>
        <w:div w:id="1151479241">
          <w:marLeft w:val="640"/>
          <w:marRight w:val="0"/>
          <w:marTop w:val="0"/>
          <w:marBottom w:val="0"/>
          <w:divBdr>
            <w:top w:val="none" w:sz="0" w:space="0" w:color="auto"/>
            <w:left w:val="none" w:sz="0" w:space="0" w:color="auto"/>
            <w:bottom w:val="none" w:sz="0" w:space="0" w:color="auto"/>
            <w:right w:val="none" w:sz="0" w:space="0" w:color="auto"/>
          </w:divBdr>
        </w:div>
        <w:div w:id="1159616583">
          <w:marLeft w:val="640"/>
          <w:marRight w:val="0"/>
          <w:marTop w:val="0"/>
          <w:marBottom w:val="0"/>
          <w:divBdr>
            <w:top w:val="none" w:sz="0" w:space="0" w:color="auto"/>
            <w:left w:val="none" w:sz="0" w:space="0" w:color="auto"/>
            <w:bottom w:val="none" w:sz="0" w:space="0" w:color="auto"/>
            <w:right w:val="none" w:sz="0" w:space="0" w:color="auto"/>
          </w:divBdr>
        </w:div>
        <w:div w:id="1175920162">
          <w:marLeft w:val="640"/>
          <w:marRight w:val="0"/>
          <w:marTop w:val="0"/>
          <w:marBottom w:val="0"/>
          <w:divBdr>
            <w:top w:val="none" w:sz="0" w:space="0" w:color="auto"/>
            <w:left w:val="none" w:sz="0" w:space="0" w:color="auto"/>
            <w:bottom w:val="none" w:sz="0" w:space="0" w:color="auto"/>
            <w:right w:val="none" w:sz="0" w:space="0" w:color="auto"/>
          </w:divBdr>
        </w:div>
        <w:div w:id="1179541480">
          <w:marLeft w:val="640"/>
          <w:marRight w:val="0"/>
          <w:marTop w:val="0"/>
          <w:marBottom w:val="0"/>
          <w:divBdr>
            <w:top w:val="none" w:sz="0" w:space="0" w:color="auto"/>
            <w:left w:val="none" w:sz="0" w:space="0" w:color="auto"/>
            <w:bottom w:val="none" w:sz="0" w:space="0" w:color="auto"/>
            <w:right w:val="none" w:sz="0" w:space="0" w:color="auto"/>
          </w:divBdr>
        </w:div>
        <w:div w:id="1204832951">
          <w:marLeft w:val="640"/>
          <w:marRight w:val="0"/>
          <w:marTop w:val="0"/>
          <w:marBottom w:val="0"/>
          <w:divBdr>
            <w:top w:val="none" w:sz="0" w:space="0" w:color="auto"/>
            <w:left w:val="none" w:sz="0" w:space="0" w:color="auto"/>
            <w:bottom w:val="none" w:sz="0" w:space="0" w:color="auto"/>
            <w:right w:val="none" w:sz="0" w:space="0" w:color="auto"/>
          </w:divBdr>
        </w:div>
        <w:div w:id="1232042751">
          <w:marLeft w:val="640"/>
          <w:marRight w:val="0"/>
          <w:marTop w:val="0"/>
          <w:marBottom w:val="0"/>
          <w:divBdr>
            <w:top w:val="none" w:sz="0" w:space="0" w:color="auto"/>
            <w:left w:val="none" w:sz="0" w:space="0" w:color="auto"/>
            <w:bottom w:val="none" w:sz="0" w:space="0" w:color="auto"/>
            <w:right w:val="none" w:sz="0" w:space="0" w:color="auto"/>
          </w:divBdr>
        </w:div>
        <w:div w:id="1263152453">
          <w:marLeft w:val="640"/>
          <w:marRight w:val="0"/>
          <w:marTop w:val="0"/>
          <w:marBottom w:val="0"/>
          <w:divBdr>
            <w:top w:val="none" w:sz="0" w:space="0" w:color="auto"/>
            <w:left w:val="none" w:sz="0" w:space="0" w:color="auto"/>
            <w:bottom w:val="none" w:sz="0" w:space="0" w:color="auto"/>
            <w:right w:val="none" w:sz="0" w:space="0" w:color="auto"/>
          </w:divBdr>
        </w:div>
        <w:div w:id="1266889649">
          <w:marLeft w:val="640"/>
          <w:marRight w:val="0"/>
          <w:marTop w:val="0"/>
          <w:marBottom w:val="0"/>
          <w:divBdr>
            <w:top w:val="none" w:sz="0" w:space="0" w:color="auto"/>
            <w:left w:val="none" w:sz="0" w:space="0" w:color="auto"/>
            <w:bottom w:val="none" w:sz="0" w:space="0" w:color="auto"/>
            <w:right w:val="none" w:sz="0" w:space="0" w:color="auto"/>
          </w:divBdr>
        </w:div>
        <w:div w:id="1301375809">
          <w:marLeft w:val="640"/>
          <w:marRight w:val="0"/>
          <w:marTop w:val="0"/>
          <w:marBottom w:val="0"/>
          <w:divBdr>
            <w:top w:val="none" w:sz="0" w:space="0" w:color="auto"/>
            <w:left w:val="none" w:sz="0" w:space="0" w:color="auto"/>
            <w:bottom w:val="none" w:sz="0" w:space="0" w:color="auto"/>
            <w:right w:val="none" w:sz="0" w:space="0" w:color="auto"/>
          </w:divBdr>
        </w:div>
        <w:div w:id="1306811148">
          <w:marLeft w:val="640"/>
          <w:marRight w:val="0"/>
          <w:marTop w:val="0"/>
          <w:marBottom w:val="0"/>
          <w:divBdr>
            <w:top w:val="none" w:sz="0" w:space="0" w:color="auto"/>
            <w:left w:val="none" w:sz="0" w:space="0" w:color="auto"/>
            <w:bottom w:val="none" w:sz="0" w:space="0" w:color="auto"/>
            <w:right w:val="none" w:sz="0" w:space="0" w:color="auto"/>
          </w:divBdr>
        </w:div>
        <w:div w:id="1310817599">
          <w:marLeft w:val="640"/>
          <w:marRight w:val="0"/>
          <w:marTop w:val="0"/>
          <w:marBottom w:val="0"/>
          <w:divBdr>
            <w:top w:val="none" w:sz="0" w:space="0" w:color="auto"/>
            <w:left w:val="none" w:sz="0" w:space="0" w:color="auto"/>
            <w:bottom w:val="none" w:sz="0" w:space="0" w:color="auto"/>
            <w:right w:val="none" w:sz="0" w:space="0" w:color="auto"/>
          </w:divBdr>
        </w:div>
        <w:div w:id="1346437528">
          <w:marLeft w:val="640"/>
          <w:marRight w:val="0"/>
          <w:marTop w:val="0"/>
          <w:marBottom w:val="0"/>
          <w:divBdr>
            <w:top w:val="none" w:sz="0" w:space="0" w:color="auto"/>
            <w:left w:val="none" w:sz="0" w:space="0" w:color="auto"/>
            <w:bottom w:val="none" w:sz="0" w:space="0" w:color="auto"/>
            <w:right w:val="none" w:sz="0" w:space="0" w:color="auto"/>
          </w:divBdr>
        </w:div>
        <w:div w:id="1362129343">
          <w:marLeft w:val="640"/>
          <w:marRight w:val="0"/>
          <w:marTop w:val="0"/>
          <w:marBottom w:val="0"/>
          <w:divBdr>
            <w:top w:val="none" w:sz="0" w:space="0" w:color="auto"/>
            <w:left w:val="none" w:sz="0" w:space="0" w:color="auto"/>
            <w:bottom w:val="none" w:sz="0" w:space="0" w:color="auto"/>
            <w:right w:val="none" w:sz="0" w:space="0" w:color="auto"/>
          </w:divBdr>
        </w:div>
        <w:div w:id="1378243892">
          <w:marLeft w:val="640"/>
          <w:marRight w:val="0"/>
          <w:marTop w:val="0"/>
          <w:marBottom w:val="0"/>
          <w:divBdr>
            <w:top w:val="none" w:sz="0" w:space="0" w:color="auto"/>
            <w:left w:val="none" w:sz="0" w:space="0" w:color="auto"/>
            <w:bottom w:val="none" w:sz="0" w:space="0" w:color="auto"/>
            <w:right w:val="none" w:sz="0" w:space="0" w:color="auto"/>
          </w:divBdr>
        </w:div>
        <w:div w:id="1389913657">
          <w:marLeft w:val="640"/>
          <w:marRight w:val="0"/>
          <w:marTop w:val="0"/>
          <w:marBottom w:val="0"/>
          <w:divBdr>
            <w:top w:val="none" w:sz="0" w:space="0" w:color="auto"/>
            <w:left w:val="none" w:sz="0" w:space="0" w:color="auto"/>
            <w:bottom w:val="none" w:sz="0" w:space="0" w:color="auto"/>
            <w:right w:val="none" w:sz="0" w:space="0" w:color="auto"/>
          </w:divBdr>
        </w:div>
        <w:div w:id="1414743386">
          <w:marLeft w:val="640"/>
          <w:marRight w:val="0"/>
          <w:marTop w:val="0"/>
          <w:marBottom w:val="0"/>
          <w:divBdr>
            <w:top w:val="none" w:sz="0" w:space="0" w:color="auto"/>
            <w:left w:val="none" w:sz="0" w:space="0" w:color="auto"/>
            <w:bottom w:val="none" w:sz="0" w:space="0" w:color="auto"/>
            <w:right w:val="none" w:sz="0" w:space="0" w:color="auto"/>
          </w:divBdr>
        </w:div>
        <w:div w:id="1421683044">
          <w:marLeft w:val="640"/>
          <w:marRight w:val="0"/>
          <w:marTop w:val="0"/>
          <w:marBottom w:val="0"/>
          <w:divBdr>
            <w:top w:val="none" w:sz="0" w:space="0" w:color="auto"/>
            <w:left w:val="none" w:sz="0" w:space="0" w:color="auto"/>
            <w:bottom w:val="none" w:sz="0" w:space="0" w:color="auto"/>
            <w:right w:val="none" w:sz="0" w:space="0" w:color="auto"/>
          </w:divBdr>
        </w:div>
        <w:div w:id="1432822279">
          <w:marLeft w:val="640"/>
          <w:marRight w:val="0"/>
          <w:marTop w:val="0"/>
          <w:marBottom w:val="0"/>
          <w:divBdr>
            <w:top w:val="none" w:sz="0" w:space="0" w:color="auto"/>
            <w:left w:val="none" w:sz="0" w:space="0" w:color="auto"/>
            <w:bottom w:val="none" w:sz="0" w:space="0" w:color="auto"/>
            <w:right w:val="none" w:sz="0" w:space="0" w:color="auto"/>
          </w:divBdr>
        </w:div>
        <w:div w:id="1457290892">
          <w:marLeft w:val="640"/>
          <w:marRight w:val="0"/>
          <w:marTop w:val="0"/>
          <w:marBottom w:val="0"/>
          <w:divBdr>
            <w:top w:val="none" w:sz="0" w:space="0" w:color="auto"/>
            <w:left w:val="none" w:sz="0" w:space="0" w:color="auto"/>
            <w:bottom w:val="none" w:sz="0" w:space="0" w:color="auto"/>
            <w:right w:val="none" w:sz="0" w:space="0" w:color="auto"/>
          </w:divBdr>
        </w:div>
        <w:div w:id="1479029559">
          <w:marLeft w:val="640"/>
          <w:marRight w:val="0"/>
          <w:marTop w:val="0"/>
          <w:marBottom w:val="0"/>
          <w:divBdr>
            <w:top w:val="none" w:sz="0" w:space="0" w:color="auto"/>
            <w:left w:val="none" w:sz="0" w:space="0" w:color="auto"/>
            <w:bottom w:val="none" w:sz="0" w:space="0" w:color="auto"/>
            <w:right w:val="none" w:sz="0" w:space="0" w:color="auto"/>
          </w:divBdr>
        </w:div>
        <w:div w:id="1501920234">
          <w:marLeft w:val="640"/>
          <w:marRight w:val="0"/>
          <w:marTop w:val="0"/>
          <w:marBottom w:val="0"/>
          <w:divBdr>
            <w:top w:val="none" w:sz="0" w:space="0" w:color="auto"/>
            <w:left w:val="none" w:sz="0" w:space="0" w:color="auto"/>
            <w:bottom w:val="none" w:sz="0" w:space="0" w:color="auto"/>
            <w:right w:val="none" w:sz="0" w:space="0" w:color="auto"/>
          </w:divBdr>
        </w:div>
        <w:div w:id="1503348213">
          <w:marLeft w:val="640"/>
          <w:marRight w:val="0"/>
          <w:marTop w:val="0"/>
          <w:marBottom w:val="0"/>
          <w:divBdr>
            <w:top w:val="none" w:sz="0" w:space="0" w:color="auto"/>
            <w:left w:val="none" w:sz="0" w:space="0" w:color="auto"/>
            <w:bottom w:val="none" w:sz="0" w:space="0" w:color="auto"/>
            <w:right w:val="none" w:sz="0" w:space="0" w:color="auto"/>
          </w:divBdr>
        </w:div>
        <w:div w:id="1518619009">
          <w:marLeft w:val="640"/>
          <w:marRight w:val="0"/>
          <w:marTop w:val="0"/>
          <w:marBottom w:val="0"/>
          <w:divBdr>
            <w:top w:val="none" w:sz="0" w:space="0" w:color="auto"/>
            <w:left w:val="none" w:sz="0" w:space="0" w:color="auto"/>
            <w:bottom w:val="none" w:sz="0" w:space="0" w:color="auto"/>
            <w:right w:val="none" w:sz="0" w:space="0" w:color="auto"/>
          </w:divBdr>
        </w:div>
        <w:div w:id="1535848449">
          <w:marLeft w:val="640"/>
          <w:marRight w:val="0"/>
          <w:marTop w:val="0"/>
          <w:marBottom w:val="0"/>
          <w:divBdr>
            <w:top w:val="none" w:sz="0" w:space="0" w:color="auto"/>
            <w:left w:val="none" w:sz="0" w:space="0" w:color="auto"/>
            <w:bottom w:val="none" w:sz="0" w:space="0" w:color="auto"/>
            <w:right w:val="none" w:sz="0" w:space="0" w:color="auto"/>
          </w:divBdr>
        </w:div>
        <w:div w:id="1542398033">
          <w:marLeft w:val="640"/>
          <w:marRight w:val="0"/>
          <w:marTop w:val="0"/>
          <w:marBottom w:val="0"/>
          <w:divBdr>
            <w:top w:val="none" w:sz="0" w:space="0" w:color="auto"/>
            <w:left w:val="none" w:sz="0" w:space="0" w:color="auto"/>
            <w:bottom w:val="none" w:sz="0" w:space="0" w:color="auto"/>
            <w:right w:val="none" w:sz="0" w:space="0" w:color="auto"/>
          </w:divBdr>
        </w:div>
        <w:div w:id="1553078295">
          <w:marLeft w:val="640"/>
          <w:marRight w:val="0"/>
          <w:marTop w:val="0"/>
          <w:marBottom w:val="0"/>
          <w:divBdr>
            <w:top w:val="none" w:sz="0" w:space="0" w:color="auto"/>
            <w:left w:val="none" w:sz="0" w:space="0" w:color="auto"/>
            <w:bottom w:val="none" w:sz="0" w:space="0" w:color="auto"/>
            <w:right w:val="none" w:sz="0" w:space="0" w:color="auto"/>
          </w:divBdr>
        </w:div>
        <w:div w:id="1555963033">
          <w:marLeft w:val="640"/>
          <w:marRight w:val="0"/>
          <w:marTop w:val="0"/>
          <w:marBottom w:val="0"/>
          <w:divBdr>
            <w:top w:val="none" w:sz="0" w:space="0" w:color="auto"/>
            <w:left w:val="none" w:sz="0" w:space="0" w:color="auto"/>
            <w:bottom w:val="none" w:sz="0" w:space="0" w:color="auto"/>
            <w:right w:val="none" w:sz="0" w:space="0" w:color="auto"/>
          </w:divBdr>
        </w:div>
        <w:div w:id="1584952228">
          <w:marLeft w:val="640"/>
          <w:marRight w:val="0"/>
          <w:marTop w:val="0"/>
          <w:marBottom w:val="0"/>
          <w:divBdr>
            <w:top w:val="none" w:sz="0" w:space="0" w:color="auto"/>
            <w:left w:val="none" w:sz="0" w:space="0" w:color="auto"/>
            <w:bottom w:val="none" w:sz="0" w:space="0" w:color="auto"/>
            <w:right w:val="none" w:sz="0" w:space="0" w:color="auto"/>
          </w:divBdr>
        </w:div>
      </w:divsChild>
    </w:div>
    <w:div w:id="1242064147">
      <w:bodyDiv w:val="1"/>
      <w:marLeft w:val="0"/>
      <w:marRight w:val="0"/>
      <w:marTop w:val="0"/>
      <w:marBottom w:val="0"/>
      <w:divBdr>
        <w:top w:val="none" w:sz="0" w:space="0" w:color="auto"/>
        <w:left w:val="none" w:sz="0" w:space="0" w:color="auto"/>
        <w:bottom w:val="none" w:sz="0" w:space="0" w:color="auto"/>
        <w:right w:val="none" w:sz="0" w:space="0" w:color="auto"/>
      </w:divBdr>
      <w:divsChild>
        <w:div w:id="79299640">
          <w:marLeft w:val="640"/>
          <w:marRight w:val="0"/>
          <w:marTop w:val="0"/>
          <w:marBottom w:val="0"/>
          <w:divBdr>
            <w:top w:val="none" w:sz="0" w:space="0" w:color="auto"/>
            <w:left w:val="none" w:sz="0" w:space="0" w:color="auto"/>
            <w:bottom w:val="none" w:sz="0" w:space="0" w:color="auto"/>
            <w:right w:val="none" w:sz="0" w:space="0" w:color="auto"/>
          </w:divBdr>
        </w:div>
        <w:div w:id="80223193">
          <w:marLeft w:val="640"/>
          <w:marRight w:val="0"/>
          <w:marTop w:val="0"/>
          <w:marBottom w:val="0"/>
          <w:divBdr>
            <w:top w:val="none" w:sz="0" w:space="0" w:color="auto"/>
            <w:left w:val="none" w:sz="0" w:space="0" w:color="auto"/>
            <w:bottom w:val="none" w:sz="0" w:space="0" w:color="auto"/>
            <w:right w:val="none" w:sz="0" w:space="0" w:color="auto"/>
          </w:divBdr>
        </w:div>
        <w:div w:id="117921018">
          <w:marLeft w:val="640"/>
          <w:marRight w:val="0"/>
          <w:marTop w:val="0"/>
          <w:marBottom w:val="0"/>
          <w:divBdr>
            <w:top w:val="none" w:sz="0" w:space="0" w:color="auto"/>
            <w:left w:val="none" w:sz="0" w:space="0" w:color="auto"/>
            <w:bottom w:val="none" w:sz="0" w:space="0" w:color="auto"/>
            <w:right w:val="none" w:sz="0" w:space="0" w:color="auto"/>
          </w:divBdr>
        </w:div>
        <w:div w:id="449856745">
          <w:marLeft w:val="640"/>
          <w:marRight w:val="0"/>
          <w:marTop w:val="0"/>
          <w:marBottom w:val="0"/>
          <w:divBdr>
            <w:top w:val="none" w:sz="0" w:space="0" w:color="auto"/>
            <w:left w:val="none" w:sz="0" w:space="0" w:color="auto"/>
            <w:bottom w:val="none" w:sz="0" w:space="0" w:color="auto"/>
            <w:right w:val="none" w:sz="0" w:space="0" w:color="auto"/>
          </w:divBdr>
        </w:div>
        <w:div w:id="573734408">
          <w:marLeft w:val="640"/>
          <w:marRight w:val="0"/>
          <w:marTop w:val="0"/>
          <w:marBottom w:val="0"/>
          <w:divBdr>
            <w:top w:val="none" w:sz="0" w:space="0" w:color="auto"/>
            <w:left w:val="none" w:sz="0" w:space="0" w:color="auto"/>
            <w:bottom w:val="none" w:sz="0" w:space="0" w:color="auto"/>
            <w:right w:val="none" w:sz="0" w:space="0" w:color="auto"/>
          </w:divBdr>
        </w:div>
        <w:div w:id="696273932">
          <w:marLeft w:val="640"/>
          <w:marRight w:val="0"/>
          <w:marTop w:val="0"/>
          <w:marBottom w:val="0"/>
          <w:divBdr>
            <w:top w:val="none" w:sz="0" w:space="0" w:color="auto"/>
            <w:left w:val="none" w:sz="0" w:space="0" w:color="auto"/>
            <w:bottom w:val="none" w:sz="0" w:space="0" w:color="auto"/>
            <w:right w:val="none" w:sz="0" w:space="0" w:color="auto"/>
          </w:divBdr>
        </w:div>
        <w:div w:id="719668462">
          <w:marLeft w:val="640"/>
          <w:marRight w:val="0"/>
          <w:marTop w:val="0"/>
          <w:marBottom w:val="0"/>
          <w:divBdr>
            <w:top w:val="none" w:sz="0" w:space="0" w:color="auto"/>
            <w:left w:val="none" w:sz="0" w:space="0" w:color="auto"/>
            <w:bottom w:val="none" w:sz="0" w:space="0" w:color="auto"/>
            <w:right w:val="none" w:sz="0" w:space="0" w:color="auto"/>
          </w:divBdr>
        </w:div>
        <w:div w:id="742331879">
          <w:marLeft w:val="640"/>
          <w:marRight w:val="0"/>
          <w:marTop w:val="0"/>
          <w:marBottom w:val="0"/>
          <w:divBdr>
            <w:top w:val="none" w:sz="0" w:space="0" w:color="auto"/>
            <w:left w:val="none" w:sz="0" w:space="0" w:color="auto"/>
            <w:bottom w:val="none" w:sz="0" w:space="0" w:color="auto"/>
            <w:right w:val="none" w:sz="0" w:space="0" w:color="auto"/>
          </w:divBdr>
        </w:div>
        <w:div w:id="1005942703">
          <w:marLeft w:val="640"/>
          <w:marRight w:val="0"/>
          <w:marTop w:val="0"/>
          <w:marBottom w:val="0"/>
          <w:divBdr>
            <w:top w:val="none" w:sz="0" w:space="0" w:color="auto"/>
            <w:left w:val="none" w:sz="0" w:space="0" w:color="auto"/>
            <w:bottom w:val="none" w:sz="0" w:space="0" w:color="auto"/>
            <w:right w:val="none" w:sz="0" w:space="0" w:color="auto"/>
          </w:divBdr>
        </w:div>
        <w:div w:id="1050111065">
          <w:marLeft w:val="640"/>
          <w:marRight w:val="0"/>
          <w:marTop w:val="0"/>
          <w:marBottom w:val="0"/>
          <w:divBdr>
            <w:top w:val="none" w:sz="0" w:space="0" w:color="auto"/>
            <w:left w:val="none" w:sz="0" w:space="0" w:color="auto"/>
            <w:bottom w:val="none" w:sz="0" w:space="0" w:color="auto"/>
            <w:right w:val="none" w:sz="0" w:space="0" w:color="auto"/>
          </w:divBdr>
        </w:div>
        <w:div w:id="1222015767">
          <w:marLeft w:val="640"/>
          <w:marRight w:val="0"/>
          <w:marTop w:val="0"/>
          <w:marBottom w:val="0"/>
          <w:divBdr>
            <w:top w:val="none" w:sz="0" w:space="0" w:color="auto"/>
            <w:left w:val="none" w:sz="0" w:space="0" w:color="auto"/>
            <w:bottom w:val="none" w:sz="0" w:space="0" w:color="auto"/>
            <w:right w:val="none" w:sz="0" w:space="0" w:color="auto"/>
          </w:divBdr>
        </w:div>
        <w:div w:id="1502965852">
          <w:marLeft w:val="640"/>
          <w:marRight w:val="0"/>
          <w:marTop w:val="0"/>
          <w:marBottom w:val="0"/>
          <w:divBdr>
            <w:top w:val="none" w:sz="0" w:space="0" w:color="auto"/>
            <w:left w:val="none" w:sz="0" w:space="0" w:color="auto"/>
            <w:bottom w:val="none" w:sz="0" w:space="0" w:color="auto"/>
            <w:right w:val="none" w:sz="0" w:space="0" w:color="auto"/>
          </w:divBdr>
        </w:div>
        <w:div w:id="1506819978">
          <w:marLeft w:val="640"/>
          <w:marRight w:val="0"/>
          <w:marTop w:val="0"/>
          <w:marBottom w:val="0"/>
          <w:divBdr>
            <w:top w:val="none" w:sz="0" w:space="0" w:color="auto"/>
            <w:left w:val="none" w:sz="0" w:space="0" w:color="auto"/>
            <w:bottom w:val="none" w:sz="0" w:space="0" w:color="auto"/>
            <w:right w:val="none" w:sz="0" w:space="0" w:color="auto"/>
          </w:divBdr>
        </w:div>
      </w:divsChild>
    </w:div>
    <w:div w:id="1242645445">
      <w:bodyDiv w:val="1"/>
      <w:marLeft w:val="0"/>
      <w:marRight w:val="0"/>
      <w:marTop w:val="0"/>
      <w:marBottom w:val="0"/>
      <w:divBdr>
        <w:top w:val="none" w:sz="0" w:space="0" w:color="auto"/>
        <w:left w:val="none" w:sz="0" w:space="0" w:color="auto"/>
        <w:bottom w:val="none" w:sz="0" w:space="0" w:color="auto"/>
        <w:right w:val="none" w:sz="0" w:space="0" w:color="auto"/>
      </w:divBdr>
      <w:divsChild>
        <w:div w:id="17199547">
          <w:marLeft w:val="640"/>
          <w:marRight w:val="0"/>
          <w:marTop w:val="0"/>
          <w:marBottom w:val="0"/>
          <w:divBdr>
            <w:top w:val="none" w:sz="0" w:space="0" w:color="auto"/>
            <w:left w:val="none" w:sz="0" w:space="0" w:color="auto"/>
            <w:bottom w:val="none" w:sz="0" w:space="0" w:color="auto"/>
            <w:right w:val="none" w:sz="0" w:space="0" w:color="auto"/>
          </w:divBdr>
        </w:div>
        <w:div w:id="22168884">
          <w:marLeft w:val="640"/>
          <w:marRight w:val="0"/>
          <w:marTop w:val="0"/>
          <w:marBottom w:val="0"/>
          <w:divBdr>
            <w:top w:val="none" w:sz="0" w:space="0" w:color="auto"/>
            <w:left w:val="none" w:sz="0" w:space="0" w:color="auto"/>
            <w:bottom w:val="none" w:sz="0" w:space="0" w:color="auto"/>
            <w:right w:val="none" w:sz="0" w:space="0" w:color="auto"/>
          </w:divBdr>
        </w:div>
        <w:div w:id="26761708">
          <w:marLeft w:val="640"/>
          <w:marRight w:val="0"/>
          <w:marTop w:val="0"/>
          <w:marBottom w:val="0"/>
          <w:divBdr>
            <w:top w:val="none" w:sz="0" w:space="0" w:color="auto"/>
            <w:left w:val="none" w:sz="0" w:space="0" w:color="auto"/>
            <w:bottom w:val="none" w:sz="0" w:space="0" w:color="auto"/>
            <w:right w:val="none" w:sz="0" w:space="0" w:color="auto"/>
          </w:divBdr>
        </w:div>
        <w:div w:id="32001439">
          <w:marLeft w:val="640"/>
          <w:marRight w:val="0"/>
          <w:marTop w:val="0"/>
          <w:marBottom w:val="0"/>
          <w:divBdr>
            <w:top w:val="none" w:sz="0" w:space="0" w:color="auto"/>
            <w:left w:val="none" w:sz="0" w:space="0" w:color="auto"/>
            <w:bottom w:val="none" w:sz="0" w:space="0" w:color="auto"/>
            <w:right w:val="none" w:sz="0" w:space="0" w:color="auto"/>
          </w:divBdr>
        </w:div>
        <w:div w:id="32661746">
          <w:marLeft w:val="640"/>
          <w:marRight w:val="0"/>
          <w:marTop w:val="0"/>
          <w:marBottom w:val="0"/>
          <w:divBdr>
            <w:top w:val="none" w:sz="0" w:space="0" w:color="auto"/>
            <w:left w:val="none" w:sz="0" w:space="0" w:color="auto"/>
            <w:bottom w:val="none" w:sz="0" w:space="0" w:color="auto"/>
            <w:right w:val="none" w:sz="0" w:space="0" w:color="auto"/>
          </w:divBdr>
        </w:div>
        <w:div w:id="33385216">
          <w:marLeft w:val="640"/>
          <w:marRight w:val="0"/>
          <w:marTop w:val="0"/>
          <w:marBottom w:val="0"/>
          <w:divBdr>
            <w:top w:val="none" w:sz="0" w:space="0" w:color="auto"/>
            <w:left w:val="none" w:sz="0" w:space="0" w:color="auto"/>
            <w:bottom w:val="none" w:sz="0" w:space="0" w:color="auto"/>
            <w:right w:val="none" w:sz="0" w:space="0" w:color="auto"/>
          </w:divBdr>
        </w:div>
        <w:div w:id="37559605">
          <w:marLeft w:val="640"/>
          <w:marRight w:val="0"/>
          <w:marTop w:val="0"/>
          <w:marBottom w:val="0"/>
          <w:divBdr>
            <w:top w:val="none" w:sz="0" w:space="0" w:color="auto"/>
            <w:left w:val="none" w:sz="0" w:space="0" w:color="auto"/>
            <w:bottom w:val="none" w:sz="0" w:space="0" w:color="auto"/>
            <w:right w:val="none" w:sz="0" w:space="0" w:color="auto"/>
          </w:divBdr>
        </w:div>
        <w:div w:id="38893980">
          <w:marLeft w:val="640"/>
          <w:marRight w:val="0"/>
          <w:marTop w:val="0"/>
          <w:marBottom w:val="0"/>
          <w:divBdr>
            <w:top w:val="none" w:sz="0" w:space="0" w:color="auto"/>
            <w:left w:val="none" w:sz="0" w:space="0" w:color="auto"/>
            <w:bottom w:val="none" w:sz="0" w:space="0" w:color="auto"/>
            <w:right w:val="none" w:sz="0" w:space="0" w:color="auto"/>
          </w:divBdr>
        </w:div>
        <w:div w:id="63645010">
          <w:marLeft w:val="640"/>
          <w:marRight w:val="0"/>
          <w:marTop w:val="0"/>
          <w:marBottom w:val="0"/>
          <w:divBdr>
            <w:top w:val="none" w:sz="0" w:space="0" w:color="auto"/>
            <w:left w:val="none" w:sz="0" w:space="0" w:color="auto"/>
            <w:bottom w:val="none" w:sz="0" w:space="0" w:color="auto"/>
            <w:right w:val="none" w:sz="0" w:space="0" w:color="auto"/>
          </w:divBdr>
        </w:div>
        <w:div w:id="64844843">
          <w:marLeft w:val="640"/>
          <w:marRight w:val="0"/>
          <w:marTop w:val="0"/>
          <w:marBottom w:val="0"/>
          <w:divBdr>
            <w:top w:val="none" w:sz="0" w:space="0" w:color="auto"/>
            <w:left w:val="none" w:sz="0" w:space="0" w:color="auto"/>
            <w:bottom w:val="none" w:sz="0" w:space="0" w:color="auto"/>
            <w:right w:val="none" w:sz="0" w:space="0" w:color="auto"/>
          </w:divBdr>
        </w:div>
        <w:div w:id="66660309">
          <w:marLeft w:val="640"/>
          <w:marRight w:val="0"/>
          <w:marTop w:val="0"/>
          <w:marBottom w:val="0"/>
          <w:divBdr>
            <w:top w:val="none" w:sz="0" w:space="0" w:color="auto"/>
            <w:left w:val="none" w:sz="0" w:space="0" w:color="auto"/>
            <w:bottom w:val="none" w:sz="0" w:space="0" w:color="auto"/>
            <w:right w:val="none" w:sz="0" w:space="0" w:color="auto"/>
          </w:divBdr>
        </w:div>
        <w:div w:id="79760215">
          <w:marLeft w:val="640"/>
          <w:marRight w:val="0"/>
          <w:marTop w:val="0"/>
          <w:marBottom w:val="0"/>
          <w:divBdr>
            <w:top w:val="none" w:sz="0" w:space="0" w:color="auto"/>
            <w:left w:val="none" w:sz="0" w:space="0" w:color="auto"/>
            <w:bottom w:val="none" w:sz="0" w:space="0" w:color="auto"/>
            <w:right w:val="none" w:sz="0" w:space="0" w:color="auto"/>
          </w:divBdr>
        </w:div>
        <w:div w:id="82142639">
          <w:marLeft w:val="640"/>
          <w:marRight w:val="0"/>
          <w:marTop w:val="0"/>
          <w:marBottom w:val="0"/>
          <w:divBdr>
            <w:top w:val="none" w:sz="0" w:space="0" w:color="auto"/>
            <w:left w:val="none" w:sz="0" w:space="0" w:color="auto"/>
            <w:bottom w:val="none" w:sz="0" w:space="0" w:color="auto"/>
            <w:right w:val="none" w:sz="0" w:space="0" w:color="auto"/>
          </w:divBdr>
        </w:div>
        <w:div w:id="89014361">
          <w:marLeft w:val="640"/>
          <w:marRight w:val="0"/>
          <w:marTop w:val="0"/>
          <w:marBottom w:val="0"/>
          <w:divBdr>
            <w:top w:val="none" w:sz="0" w:space="0" w:color="auto"/>
            <w:left w:val="none" w:sz="0" w:space="0" w:color="auto"/>
            <w:bottom w:val="none" w:sz="0" w:space="0" w:color="auto"/>
            <w:right w:val="none" w:sz="0" w:space="0" w:color="auto"/>
          </w:divBdr>
        </w:div>
        <w:div w:id="107431587">
          <w:marLeft w:val="640"/>
          <w:marRight w:val="0"/>
          <w:marTop w:val="0"/>
          <w:marBottom w:val="0"/>
          <w:divBdr>
            <w:top w:val="none" w:sz="0" w:space="0" w:color="auto"/>
            <w:left w:val="none" w:sz="0" w:space="0" w:color="auto"/>
            <w:bottom w:val="none" w:sz="0" w:space="0" w:color="auto"/>
            <w:right w:val="none" w:sz="0" w:space="0" w:color="auto"/>
          </w:divBdr>
        </w:div>
        <w:div w:id="111289538">
          <w:marLeft w:val="640"/>
          <w:marRight w:val="0"/>
          <w:marTop w:val="0"/>
          <w:marBottom w:val="0"/>
          <w:divBdr>
            <w:top w:val="none" w:sz="0" w:space="0" w:color="auto"/>
            <w:left w:val="none" w:sz="0" w:space="0" w:color="auto"/>
            <w:bottom w:val="none" w:sz="0" w:space="0" w:color="auto"/>
            <w:right w:val="none" w:sz="0" w:space="0" w:color="auto"/>
          </w:divBdr>
        </w:div>
        <w:div w:id="111747958">
          <w:marLeft w:val="640"/>
          <w:marRight w:val="0"/>
          <w:marTop w:val="0"/>
          <w:marBottom w:val="0"/>
          <w:divBdr>
            <w:top w:val="none" w:sz="0" w:space="0" w:color="auto"/>
            <w:left w:val="none" w:sz="0" w:space="0" w:color="auto"/>
            <w:bottom w:val="none" w:sz="0" w:space="0" w:color="auto"/>
            <w:right w:val="none" w:sz="0" w:space="0" w:color="auto"/>
          </w:divBdr>
        </w:div>
        <w:div w:id="117264646">
          <w:marLeft w:val="640"/>
          <w:marRight w:val="0"/>
          <w:marTop w:val="0"/>
          <w:marBottom w:val="0"/>
          <w:divBdr>
            <w:top w:val="none" w:sz="0" w:space="0" w:color="auto"/>
            <w:left w:val="none" w:sz="0" w:space="0" w:color="auto"/>
            <w:bottom w:val="none" w:sz="0" w:space="0" w:color="auto"/>
            <w:right w:val="none" w:sz="0" w:space="0" w:color="auto"/>
          </w:divBdr>
        </w:div>
        <w:div w:id="119611832">
          <w:marLeft w:val="640"/>
          <w:marRight w:val="0"/>
          <w:marTop w:val="0"/>
          <w:marBottom w:val="0"/>
          <w:divBdr>
            <w:top w:val="none" w:sz="0" w:space="0" w:color="auto"/>
            <w:left w:val="none" w:sz="0" w:space="0" w:color="auto"/>
            <w:bottom w:val="none" w:sz="0" w:space="0" w:color="auto"/>
            <w:right w:val="none" w:sz="0" w:space="0" w:color="auto"/>
          </w:divBdr>
        </w:div>
        <w:div w:id="141584822">
          <w:marLeft w:val="640"/>
          <w:marRight w:val="0"/>
          <w:marTop w:val="0"/>
          <w:marBottom w:val="0"/>
          <w:divBdr>
            <w:top w:val="none" w:sz="0" w:space="0" w:color="auto"/>
            <w:left w:val="none" w:sz="0" w:space="0" w:color="auto"/>
            <w:bottom w:val="none" w:sz="0" w:space="0" w:color="auto"/>
            <w:right w:val="none" w:sz="0" w:space="0" w:color="auto"/>
          </w:divBdr>
        </w:div>
        <w:div w:id="143858728">
          <w:marLeft w:val="640"/>
          <w:marRight w:val="0"/>
          <w:marTop w:val="0"/>
          <w:marBottom w:val="0"/>
          <w:divBdr>
            <w:top w:val="none" w:sz="0" w:space="0" w:color="auto"/>
            <w:left w:val="none" w:sz="0" w:space="0" w:color="auto"/>
            <w:bottom w:val="none" w:sz="0" w:space="0" w:color="auto"/>
            <w:right w:val="none" w:sz="0" w:space="0" w:color="auto"/>
          </w:divBdr>
        </w:div>
        <w:div w:id="147136720">
          <w:marLeft w:val="640"/>
          <w:marRight w:val="0"/>
          <w:marTop w:val="0"/>
          <w:marBottom w:val="0"/>
          <w:divBdr>
            <w:top w:val="none" w:sz="0" w:space="0" w:color="auto"/>
            <w:left w:val="none" w:sz="0" w:space="0" w:color="auto"/>
            <w:bottom w:val="none" w:sz="0" w:space="0" w:color="auto"/>
            <w:right w:val="none" w:sz="0" w:space="0" w:color="auto"/>
          </w:divBdr>
        </w:div>
        <w:div w:id="155808998">
          <w:marLeft w:val="640"/>
          <w:marRight w:val="0"/>
          <w:marTop w:val="0"/>
          <w:marBottom w:val="0"/>
          <w:divBdr>
            <w:top w:val="none" w:sz="0" w:space="0" w:color="auto"/>
            <w:left w:val="none" w:sz="0" w:space="0" w:color="auto"/>
            <w:bottom w:val="none" w:sz="0" w:space="0" w:color="auto"/>
            <w:right w:val="none" w:sz="0" w:space="0" w:color="auto"/>
          </w:divBdr>
        </w:div>
        <w:div w:id="178785672">
          <w:marLeft w:val="640"/>
          <w:marRight w:val="0"/>
          <w:marTop w:val="0"/>
          <w:marBottom w:val="0"/>
          <w:divBdr>
            <w:top w:val="none" w:sz="0" w:space="0" w:color="auto"/>
            <w:left w:val="none" w:sz="0" w:space="0" w:color="auto"/>
            <w:bottom w:val="none" w:sz="0" w:space="0" w:color="auto"/>
            <w:right w:val="none" w:sz="0" w:space="0" w:color="auto"/>
          </w:divBdr>
        </w:div>
        <w:div w:id="186333465">
          <w:marLeft w:val="640"/>
          <w:marRight w:val="0"/>
          <w:marTop w:val="0"/>
          <w:marBottom w:val="0"/>
          <w:divBdr>
            <w:top w:val="none" w:sz="0" w:space="0" w:color="auto"/>
            <w:left w:val="none" w:sz="0" w:space="0" w:color="auto"/>
            <w:bottom w:val="none" w:sz="0" w:space="0" w:color="auto"/>
            <w:right w:val="none" w:sz="0" w:space="0" w:color="auto"/>
          </w:divBdr>
        </w:div>
        <w:div w:id="200244448">
          <w:marLeft w:val="640"/>
          <w:marRight w:val="0"/>
          <w:marTop w:val="0"/>
          <w:marBottom w:val="0"/>
          <w:divBdr>
            <w:top w:val="none" w:sz="0" w:space="0" w:color="auto"/>
            <w:left w:val="none" w:sz="0" w:space="0" w:color="auto"/>
            <w:bottom w:val="none" w:sz="0" w:space="0" w:color="auto"/>
            <w:right w:val="none" w:sz="0" w:space="0" w:color="auto"/>
          </w:divBdr>
        </w:div>
        <w:div w:id="208036074">
          <w:marLeft w:val="640"/>
          <w:marRight w:val="0"/>
          <w:marTop w:val="0"/>
          <w:marBottom w:val="0"/>
          <w:divBdr>
            <w:top w:val="none" w:sz="0" w:space="0" w:color="auto"/>
            <w:left w:val="none" w:sz="0" w:space="0" w:color="auto"/>
            <w:bottom w:val="none" w:sz="0" w:space="0" w:color="auto"/>
            <w:right w:val="none" w:sz="0" w:space="0" w:color="auto"/>
          </w:divBdr>
        </w:div>
        <w:div w:id="219827256">
          <w:marLeft w:val="640"/>
          <w:marRight w:val="0"/>
          <w:marTop w:val="0"/>
          <w:marBottom w:val="0"/>
          <w:divBdr>
            <w:top w:val="none" w:sz="0" w:space="0" w:color="auto"/>
            <w:left w:val="none" w:sz="0" w:space="0" w:color="auto"/>
            <w:bottom w:val="none" w:sz="0" w:space="0" w:color="auto"/>
            <w:right w:val="none" w:sz="0" w:space="0" w:color="auto"/>
          </w:divBdr>
        </w:div>
        <w:div w:id="221330407">
          <w:marLeft w:val="640"/>
          <w:marRight w:val="0"/>
          <w:marTop w:val="0"/>
          <w:marBottom w:val="0"/>
          <w:divBdr>
            <w:top w:val="none" w:sz="0" w:space="0" w:color="auto"/>
            <w:left w:val="none" w:sz="0" w:space="0" w:color="auto"/>
            <w:bottom w:val="none" w:sz="0" w:space="0" w:color="auto"/>
            <w:right w:val="none" w:sz="0" w:space="0" w:color="auto"/>
          </w:divBdr>
        </w:div>
        <w:div w:id="222520345">
          <w:marLeft w:val="640"/>
          <w:marRight w:val="0"/>
          <w:marTop w:val="0"/>
          <w:marBottom w:val="0"/>
          <w:divBdr>
            <w:top w:val="none" w:sz="0" w:space="0" w:color="auto"/>
            <w:left w:val="none" w:sz="0" w:space="0" w:color="auto"/>
            <w:bottom w:val="none" w:sz="0" w:space="0" w:color="auto"/>
            <w:right w:val="none" w:sz="0" w:space="0" w:color="auto"/>
          </w:divBdr>
        </w:div>
        <w:div w:id="226847764">
          <w:marLeft w:val="640"/>
          <w:marRight w:val="0"/>
          <w:marTop w:val="0"/>
          <w:marBottom w:val="0"/>
          <w:divBdr>
            <w:top w:val="none" w:sz="0" w:space="0" w:color="auto"/>
            <w:left w:val="none" w:sz="0" w:space="0" w:color="auto"/>
            <w:bottom w:val="none" w:sz="0" w:space="0" w:color="auto"/>
            <w:right w:val="none" w:sz="0" w:space="0" w:color="auto"/>
          </w:divBdr>
        </w:div>
        <w:div w:id="226965235">
          <w:marLeft w:val="640"/>
          <w:marRight w:val="0"/>
          <w:marTop w:val="0"/>
          <w:marBottom w:val="0"/>
          <w:divBdr>
            <w:top w:val="none" w:sz="0" w:space="0" w:color="auto"/>
            <w:left w:val="none" w:sz="0" w:space="0" w:color="auto"/>
            <w:bottom w:val="none" w:sz="0" w:space="0" w:color="auto"/>
            <w:right w:val="none" w:sz="0" w:space="0" w:color="auto"/>
          </w:divBdr>
        </w:div>
        <w:div w:id="227618942">
          <w:marLeft w:val="640"/>
          <w:marRight w:val="0"/>
          <w:marTop w:val="0"/>
          <w:marBottom w:val="0"/>
          <w:divBdr>
            <w:top w:val="none" w:sz="0" w:space="0" w:color="auto"/>
            <w:left w:val="none" w:sz="0" w:space="0" w:color="auto"/>
            <w:bottom w:val="none" w:sz="0" w:space="0" w:color="auto"/>
            <w:right w:val="none" w:sz="0" w:space="0" w:color="auto"/>
          </w:divBdr>
        </w:div>
        <w:div w:id="229655038">
          <w:marLeft w:val="640"/>
          <w:marRight w:val="0"/>
          <w:marTop w:val="0"/>
          <w:marBottom w:val="0"/>
          <w:divBdr>
            <w:top w:val="none" w:sz="0" w:space="0" w:color="auto"/>
            <w:left w:val="none" w:sz="0" w:space="0" w:color="auto"/>
            <w:bottom w:val="none" w:sz="0" w:space="0" w:color="auto"/>
            <w:right w:val="none" w:sz="0" w:space="0" w:color="auto"/>
          </w:divBdr>
        </w:div>
        <w:div w:id="232391690">
          <w:marLeft w:val="640"/>
          <w:marRight w:val="0"/>
          <w:marTop w:val="0"/>
          <w:marBottom w:val="0"/>
          <w:divBdr>
            <w:top w:val="none" w:sz="0" w:space="0" w:color="auto"/>
            <w:left w:val="none" w:sz="0" w:space="0" w:color="auto"/>
            <w:bottom w:val="none" w:sz="0" w:space="0" w:color="auto"/>
            <w:right w:val="none" w:sz="0" w:space="0" w:color="auto"/>
          </w:divBdr>
        </w:div>
        <w:div w:id="234321072">
          <w:marLeft w:val="640"/>
          <w:marRight w:val="0"/>
          <w:marTop w:val="0"/>
          <w:marBottom w:val="0"/>
          <w:divBdr>
            <w:top w:val="none" w:sz="0" w:space="0" w:color="auto"/>
            <w:left w:val="none" w:sz="0" w:space="0" w:color="auto"/>
            <w:bottom w:val="none" w:sz="0" w:space="0" w:color="auto"/>
            <w:right w:val="none" w:sz="0" w:space="0" w:color="auto"/>
          </w:divBdr>
        </w:div>
        <w:div w:id="236524105">
          <w:marLeft w:val="640"/>
          <w:marRight w:val="0"/>
          <w:marTop w:val="0"/>
          <w:marBottom w:val="0"/>
          <w:divBdr>
            <w:top w:val="none" w:sz="0" w:space="0" w:color="auto"/>
            <w:left w:val="none" w:sz="0" w:space="0" w:color="auto"/>
            <w:bottom w:val="none" w:sz="0" w:space="0" w:color="auto"/>
            <w:right w:val="none" w:sz="0" w:space="0" w:color="auto"/>
          </w:divBdr>
        </w:div>
        <w:div w:id="240260998">
          <w:marLeft w:val="640"/>
          <w:marRight w:val="0"/>
          <w:marTop w:val="0"/>
          <w:marBottom w:val="0"/>
          <w:divBdr>
            <w:top w:val="none" w:sz="0" w:space="0" w:color="auto"/>
            <w:left w:val="none" w:sz="0" w:space="0" w:color="auto"/>
            <w:bottom w:val="none" w:sz="0" w:space="0" w:color="auto"/>
            <w:right w:val="none" w:sz="0" w:space="0" w:color="auto"/>
          </w:divBdr>
        </w:div>
        <w:div w:id="248078341">
          <w:marLeft w:val="640"/>
          <w:marRight w:val="0"/>
          <w:marTop w:val="0"/>
          <w:marBottom w:val="0"/>
          <w:divBdr>
            <w:top w:val="none" w:sz="0" w:space="0" w:color="auto"/>
            <w:left w:val="none" w:sz="0" w:space="0" w:color="auto"/>
            <w:bottom w:val="none" w:sz="0" w:space="0" w:color="auto"/>
            <w:right w:val="none" w:sz="0" w:space="0" w:color="auto"/>
          </w:divBdr>
        </w:div>
        <w:div w:id="249892045">
          <w:marLeft w:val="640"/>
          <w:marRight w:val="0"/>
          <w:marTop w:val="0"/>
          <w:marBottom w:val="0"/>
          <w:divBdr>
            <w:top w:val="none" w:sz="0" w:space="0" w:color="auto"/>
            <w:left w:val="none" w:sz="0" w:space="0" w:color="auto"/>
            <w:bottom w:val="none" w:sz="0" w:space="0" w:color="auto"/>
            <w:right w:val="none" w:sz="0" w:space="0" w:color="auto"/>
          </w:divBdr>
        </w:div>
        <w:div w:id="265045448">
          <w:marLeft w:val="640"/>
          <w:marRight w:val="0"/>
          <w:marTop w:val="0"/>
          <w:marBottom w:val="0"/>
          <w:divBdr>
            <w:top w:val="none" w:sz="0" w:space="0" w:color="auto"/>
            <w:left w:val="none" w:sz="0" w:space="0" w:color="auto"/>
            <w:bottom w:val="none" w:sz="0" w:space="0" w:color="auto"/>
            <w:right w:val="none" w:sz="0" w:space="0" w:color="auto"/>
          </w:divBdr>
        </w:div>
        <w:div w:id="267465841">
          <w:marLeft w:val="640"/>
          <w:marRight w:val="0"/>
          <w:marTop w:val="0"/>
          <w:marBottom w:val="0"/>
          <w:divBdr>
            <w:top w:val="none" w:sz="0" w:space="0" w:color="auto"/>
            <w:left w:val="none" w:sz="0" w:space="0" w:color="auto"/>
            <w:bottom w:val="none" w:sz="0" w:space="0" w:color="auto"/>
            <w:right w:val="none" w:sz="0" w:space="0" w:color="auto"/>
          </w:divBdr>
        </w:div>
        <w:div w:id="282006111">
          <w:marLeft w:val="640"/>
          <w:marRight w:val="0"/>
          <w:marTop w:val="0"/>
          <w:marBottom w:val="0"/>
          <w:divBdr>
            <w:top w:val="none" w:sz="0" w:space="0" w:color="auto"/>
            <w:left w:val="none" w:sz="0" w:space="0" w:color="auto"/>
            <w:bottom w:val="none" w:sz="0" w:space="0" w:color="auto"/>
            <w:right w:val="none" w:sz="0" w:space="0" w:color="auto"/>
          </w:divBdr>
        </w:div>
        <w:div w:id="284311709">
          <w:marLeft w:val="640"/>
          <w:marRight w:val="0"/>
          <w:marTop w:val="0"/>
          <w:marBottom w:val="0"/>
          <w:divBdr>
            <w:top w:val="none" w:sz="0" w:space="0" w:color="auto"/>
            <w:left w:val="none" w:sz="0" w:space="0" w:color="auto"/>
            <w:bottom w:val="none" w:sz="0" w:space="0" w:color="auto"/>
            <w:right w:val="none" w:sz="0" w:space="0" w:color="auto"/>
          </w:divBdr>
        </w:div>
        <w:div w:id="288978016">
          <w:marLeft w:val="640"/>
          <w:marRight w:val="0"/>
          <w:marTop w:val="0"/>
          <w:marBottom w:val="0"/>
          <w:divBdr>
            <w:top w:val="none" w:sz="0" w:space="0" w:color="auto"/>
            <w:left w:val="none" w:sz="0" w:space="0" w:color="auto"/>
            <w:bottom w:val="none" w:sz="0" w:space="0" w:color="auto"/>
            <w:right w:val="none" w:sz="0" w:space="0" w:color="auto"/>
          </w:divBdr>
        </w:div>
        <w:div w:id="307783901">
          <w:marLeft w:val="640"/>
          <w:marRight w:val="0"/>
          <w:marTop w:val="0"/>
          <w:marBottom w:val="0"/>
          <w:divBdr>
            <w:top w:val="none" w:sz="0" w:space="0" w:color="auto"/>
            <w:left w:val="none" w:sz="0" w:space="0" w:color="auto"/>
            <w:bottom w:val="none" w:sz="0" w:space="0" w:color="auto"/>
            <w:right w:val="none" w:sz="0" w:space="0" w:color="auto"/>
          </w:divBdr>
        </w:div>
        <w:div w:id="315577171">
          <w:marLeft w:val="640"/>
          <w:marRight w:val="0"/>
          <w:marTop w:val="0"/>
          <w:marBottom w:val="0"/>
          <w:divBdr>
            <w:top w:val="none" w:sz="0" w:space="0" w:color="auto"/>
            <w:left w:val="none" w:sz="0" w:space="0" w:color="auto"/>
            <w:bottom w:val="none" w:sz="0" w:space="0" w:color="auto"/>
            <w:right w:val="none" w:sz="0" w:space="0" w:color="auto"/>
          </w:divBdr>
        </w:div>
        <w:div w:id="319041476">
          <w:marLeft w:val="640"/>
          <w:marRight w:val="0"/>
          <w:marTop w:val="0"/>
          <w:marBottom w:val="0"/>
          <w:divBdr>
            <w:top w:val="none" w:sz="0" w:space="0" w:color="auto"/>
            <w:left w:val="none" w:sz="0" w:space="0" w:color="auto"/>
            <w:bottom w:val="none" w:sz="0" w:space="0" w:color="auto"/>
            <w:right w:val="none" w:sz="0" w:space="0" w:color="auto"/>
          </w:divBdr>
        </w:div>
        <w:div w:id="324745461">
          <w:marLeft w:val="640"/>
          <w:marRight w:val="0"/>
          <w:marTop w:val="0"/>
          <w:marBottom w:val="0"/>
          <w:divBdr>
            <w:top w:val="none" w:sz="0" w:space="0" w:color="auto"/>
            <w:left w:val="none" w:sz="0" w:space="0" w:color="auto"/>
            <w:bottom w:val="none" w:sz="0" w:space="0" w:color="auto"/>
            <w:right w:val="none" w:sz="0" w:space="0" w:color="auto"/>
          </w:divBdr>
        </w:div>
        <w:div w:id="325591747">
          <w:marLeft w:val="640"/>
          <w:marRight w:val="0"/>
          <w:marTop w:val="0"/>
          <w:marBottom w:val="0"/>
          <w:divBdr>
            <w:top w:val="none" w:sz="0" w:space="0" w:color="auto"/>
            <w:left w:val="none" w:sz="0" w:space="0" w:color="auto"/>
            <w:bottom w:val="none" w:sz="0" w:space="0" w:color="auto"/>
            <w:right w:val="none" w:sz="0" w:space="0" w:color="auto"/>
          </w:divBdr>
        </w:div>
        <w:div w:id="335380069">
          <w:marLeft w:val="640"/>
          <w:marRight w:val="0"/>
          <w:marTop w:val="0"/>
          <w:marBottom w:val="0"/>
          <w:divBdr>
            <w:top w:val="none" w:sz="0" w:space="0" w:color="auto"/>
            <w:left w:val="none" w:sz="0" w:space="0" w:color="auto"/>
            <w:bottom w:val="none" w:sz="0" w:space="0" w:color="auto"/>
            <w:right w:val="none" w:sz="0" w:space="0" w:color="auto"/>
          </w:divBdr>
        </w:div>
        <w:div w:id="345912267">
          <w:marLeft w:val="640"/>
          <w:marRight w:val="0"/>
          <w:marTop w:val="0"/>
          <w:marBottom w:val="0"/>
          <w:divBdr>
            <w:top w:val="none" w:sz="0" w:space="0" w:color="auto"/>
            <w:left w:val="none" w:sz="0" w:space="0" w:color="auto"/>
            <w:bottom w:val="none" w:sz="0" w:space="0" w:color="auto"/>
            <w:right w:val="none" w:sz="0" w:space="0" w:color="auto"/>
          </w:divBdr>
        </w:div>
        <w:div w:id="353381994">
          <w:marLeft w:val="640"/>
          <w:marRight w:val="0"/>
          <w:marTop w:val="0"/>
          <w:marBottom w:val="0"/>
          <w:divBdr>
            <w:top w:val="none" w:sz="0" w:space="0" w:color="auto"/>
            <w:left w:val="none" w:sz="0" w:space="0" w:color="auto"/>
            <w:bottom w:val="none" w:sz="0" w:space="0" w:color="auto"/>
            <w:right w:val="none" w:sz="0" w:space="0" w:color="auto"/>
          </w:divBdr>
        </w:div>
        <w:div w:id="360790339">
          <w:marLeft w:val="640"/>
          <w:marRight w:val="0"/>
          <w:marTop w:val="0"/>
          <w:marBottom w:val="0"/>
          <w:divBdr>
            <w:top w:val="none" w:sz="0" w:space="0" w:color="auto"/>
            <w:left w:val="none" w:sz="0" w:space="0" w:color="auto"/>
            <w:bottom w:val="none" w:sz="0" w:space="0" w:color="auto"/>
            <w:right w:val="none" w:sz="0" w:space="0" w:color="auto"/>
          </w:divBdr>
        </w:div>
        <w:div w:id="368379304">
          <w:marLeft w:val="640"/>
          <w:marRight w:val="0"/>
          <w:marTop w:val="0"/>
          <w:marBottom w:val="0"/>
          <w:divBdr>
            <w:top w:val="none" w:sz="0" w:space="0" w:color="auto"/>
            <w:left w:val="none" w:sz="0" w:space="0" w:color="auto"/>
            <w:bottom w:val="none" w:sz="0" w:space="0" w:color="auto"/>
            <w:right w:val="none" w:sz="0" w:space="0" w:color="auto"/>
          </w:divBdr>
        </w:div>
        <w:div w:id="369649166">
          <w:marLeft w:val="640"/>
          <w:marRight w:val="0"/>
          <w:marTop w:val="0"/>
          <w:marBottom w:val="0"/>
          <w:divBdr>
            <w:top w:val="none" w:sz="0" w:space="0" w:color="auto"/>
            <w:left w:val="none" w:sz="0" w:space="0" w:color="auto"/>
            <w:bottom w:val="none" w:sz="0" w:space="0" w:color="auto"/>
            <w:right w:val="none" w:sz="0" w:space="0" w:color="auto"/>
          </w:divBdr>
        </w:div>
        <w:div w:id="373777303">
          <w:marLeft w:val="640"/>
          <w:marRight w:val="0"/>
          <w:marTop w:val="0"/>
          <w:marBottom w:val="0"/>
          <w:divBdr>
            <w:top w:val="none" w:sz="0" w:space="0" w:color="auto"/>
            <w:left w:val="none" w:sz="0" w:space="0" w:color="auto"/>
            <w:bottom w:val="none" w:sz="0" w:space="0" w:color="auto"/>
            <w:right w:val="none" w:sz="0" w:space="0" w:color="auto"/>
          </w:divBdr>
        </w:div>
        <w:div w:id="374622338">
          <w:marLeft w:val="640"/>
          <w:marRight w:val="0"/>
          <w:marTop w:val="0"/>
          <w:marBottom w:val="0"/>
          <w:divBdr>
            <w:top w:val="none" w:sz="0" w:space="0" w:color="auto"/>
            <w:left w:val="none" w:sz="0" w:space="0" w:color="auto"/>
            <w:bottom w:val="none" w:sz="0" w:space="0" w:color="auto"/>
            <w:right w:val="none" w:sz="0" w:space="0" w:color="auto"/>
          </w:divBdr>
        </w:div>
        <w:div w:id="385299229">
          <w:marLeft w:val="640"/>
          <w:marRight w:val="0"/>
          <w:marTop w:val="0"/>
          <w:marBottom w:val="0"/>
          <w:divBdr>
            <w:top w:val="none" w:sz="0" w:space="0" w:color="auto"/>
            <w:left w:val="none" w:sz="0" w:space="0" w:color="auto"/>
            <w:bottom w:val="none" w:sz="0" w:space="0" w:color="auto"/>
            <w:right w:val="none" w:sz="0" w:space="0" w:color="auto"/>
          </w:divBdr>
        </w:div>
        <w:div w:id="385421266">
          <w:marLeft w:val="640"/>
          <w:marRight w:val="0"/>
          <w:marTop w:val="0"/>
          <w:marBottom w:val="0"/>
          <w:divBdr>
            <w:top w:val="none" w:sz="0" w:space="0" w:color="auto"/>
            <w:left w:val="none" w:sz="0" w:space="0" w:color="auto"/>
            <w:bottom w:val="none" w:sz="0" w:space="0" w:color="auto"/>
            <w:right w:val="none" w:sz="0" w:space="0" w:color="auto"/>
          </w:divBdr>
        </w:div>
        <w:div w:id="385954533">
          <w:marLeft w:val="640"/>
          <w:marRight w:val="0"/>
          <w:marTop w:val="0"/>
          <w:marBottom w:val="0"/>
          <w:divBdr>
            <w:top w:val="none" w:sz="0" w:space="0" w:color="auto"/>
            <w:left w:val="none" w:sz="0" w:space="0" w:color="auto"/>
            <w:bottom w:val="none" w:sz="0" w:space="0" w:color="auto"/>
            <w:right w:val="none" w:sz="0" w:space="0" w:color="auto"/>
          </w:divBdr>
        </w:div>
        <w:div w:id="386223732">
          <w:marLeft w:val="640"/>
          <w:marRight w:val="0"/>
          <w:marTop w:val="0"/>
          <w:marBottom w:val="0"/>
          <w:divBdr>
            <w:top w:val="none" w:sz="0" w:space="0" w:color="auto"/>
            <w:left w:val="none" w:sz="0" w:space="0" w:color="auto"/>
            <w:bottom w:val="none" w:sz="0" w:space="0" w:color="auto"/>
            <w:right w:val="none" w:sz="0" w:space="0" w:color="auto"/>
          </w:divBdr>
        </w:div>
        <w:div w:id="397093521">
          <w:marLeft w:val="640"/>
          <w:marRight w:val="0"/>
          <w:marTop w:val="0"/>
          <w:marBottom w:val="0"/>
          <w:divBdr>
            <w:top w:val="none" w:sz="0" w:space="0" w:color="auto"/>
            <w:left w:val="none" w:sz="0" w:space="0" w:color="auto"/>
            <w:bottom w:val="none" w:sz="0" w:space="0" w:color="auto"/>
            <w:right w:val="none" w:sz="0" w:space="0" w:color="auto"/>
          </w:divBdr>
        </w:div>
        <w:div w:id="409501537">
          <w:marLeft w:val="640"/>
          <w:marRight w:val="0"/>
          <w:marTop w:val="0"/>
          <w:marBottom w:val="0"/>
          <w:divBdr>
            <w:top w:val="none" w:sz="0" w:space="0" w:color="auto"/>
            <w:left w:val="none" w:sz="0" w:space="0" w:color="auto"/>
            <w:bottom w:val="none" w:sz="0" w:space="0" w:color="auto"/>
            <w:right w:val="none" w:sz="0" w:space="0" w:color="auto"/>
          </w:divBdr>
        </w:div>
        <w:div w:id="426006669">
          <w:marLeft w:val="640"/>
          <w:marRight w:val="0"/>
          <w:marTop w:val="0"/>
          <w:marBottom w:val="0"/>
          <w:divBdr>
            <w:top w:val="none" w:sz="0" w:space="0" w:color="auto"/>
            <w:left w:val="none" w:sz="0" w:space="0" w:color="auto"/>
            <w:bottom w:val="none" w:sz="0" w:space="0" w:color="auto"/>
            <w:right w:val="none" w:sz="0" w:space="0" w:color="auto"/>
          </w:divBdr>
        </w:div>
        <w:div w:id="440029491">
          <w:marLeft w:val="640"/>
          <w:marRight w:val="0"/>
          <w:marTop w:val="0"/>
          <w:marBottom w:val="0"/>
          <w:divBdr>
            <w:top w:val="none" w:sz="0" w:space="0" w:color="auto"/>
            <w:left w:val="none" w:sz="0" w:space="0" w:color="auto"/>
            <w:bottom w:val="none" w:sz="0" w:space="0" w:color="auto"/>
            <w:right w:val="none" w:sz="0" w:space="0" w:color="auto"/>
          </w:divBdr>
        </w:div>
        <w:div w:id="451704439">
          <w:marLeft w:val="640"/>
          <w:marRight w:val="0"/>
          <w:marTop w:val="0"/>
          <w:marBottom w:val="0"/>
          <w:divBdr>
            <w:top w:val="none" w:sz="0" w:space="0" w:color="auto"/>
            <w:left w:val="none" w:sz="0" w:space="0" w:color="auto"/>
            <w:bottom w:val="none" w:sz="0" w:space="0" w:color="auto"/>
            <w:right w:val="none" w:sz="0" w:space="0" w:color="auto"/>
          </w:divBdr>
        </w:div>
        <w:div w:id="462507324">
          <w:marLeft w:val="640"/>
          <w:marRight w:val="0"/>
          <w:marTop w:val="0"/>
          <w:marBottom w:val="0"/>
          <w:divBdr>
            <w:top w:val="none" w:sz="0" w:space="0" w:color="auto"/>
            <w:left w:val="none" w:sz="0" w:space="0" w:color="auto"/>
            <w:bottom w:val="none" w:sz="0" w:space="0" w:color="auto"/>
            <w:right w:val="none" w:sz="0" w:space="0" w:color="auto"/>
          </w:divBdr>
        </w:div>
        <w:div w:id="471866450">
          <w:marLeft w:val="640"/>
          <w:marRight w:val="0"/>
          <w:marTop w:val="0"/>
          <w:marBottom w:val="0"/>
          <w:divBdr>
            <w:top w:val="none" w:sz="0" w:space="0" w:color="auto"/>
            <w:left w:val="none" w:sz="0" w:space="0" w:color="auto"/>
            <w:bottom w:val="none" w:sz="0" w:space="0" w:color="auto"/>
            <w:right w:val="none" w:sz="0" w:space="0" w:color="auto"/>
          </w:divBdr>
        </w:div>
        <w:div w:id="487670460">
          <w:marLeft w:val="640"/>
          <w:marRight w:val="0"/>
          <w:marTop w:val="0"/>
          <w:marBottom w:val="0"/>
          <w:divBdr>
            <w:top w:val="none" w:sz="0" w:space="0" w:color="auto"/>
            <w:left w:val="none" w:sz="0" w:space="0" w:color="auto"/>
            <w:bottom w:val="none" w:sz="0" w:space="0" w:color="auto"/>
            <w:right w:val="none" w:sz="0" w:space="0" w:color="auto"/>
          </w:divBdr>
        </w:div>
        <w:div w:id="497113501">
          <w:marLeft w:val="640"/>
          <w:marRight w:val="0"/>
          <w:marTop w:val="0"/>
          <w:marBottom w:val="0"/>
          <w:divBdr>
            <w:top w:val="none" w:sz="0" w:space="0" w:color="auto"/>
            <w:left w:val="none" w:sz="0" w:space="0" w:color="auto"/>
            <w:bottom w:val="none" w:sz="0" w:space="0" w:color="auto"/>
            <w:right w:val="none" w:sz="0" w:space="0" w:color="auto"/>
          </w:divBdr>
        </w:div>
        <w:div w:id="501896422">
          <w:marLeft w:val="640"/>
          <w:marRight w:val="0"/>
          <w:marTop w:val="0"/>
          <w:marBottom w:val="0"/>
          <w:divBdr>
            <w:top w:val="none" w:sz="0" w:space="0" w:color="auto"/>
            <w:left w:val="none" w:sz="0" w:space="0" w:color="auto"/>
            <w:bottom w:val="none" w:sz="0" w:space="0" w:color="auto"/>
            <w:right w:val="none" w:sz="0" w:space="0" w:color="auto"/>
          </w:divBdr>
        </w:div>
        <w:div w:id="503937445">
          <w:marLeft w:val="640"/>
          <w:marRight w:val="0"/>
          <w:marTop w:val="0"/>
          <w:marBottom w:val="0"/>
          <w:divBdr>
            <w:top w:val="none" w:sz="0" w:space="0" w:color="auto"/>
            <w:left w:val="none" w:sz="0" w:space="0" w:color="auto"/>
            <w:bottom w:val="none" w:sz="0" w:space="0" w:color="auto"/>
            <w:right w:val="none" w:sz="0" w:space="0" w:color="auto"/>
          </w:divBdr>
        </w:div>
        <w:div w:id="504592056">
          <w:marLeft w:val="640"/>
          <w:marRight w:val="0"/>
          <w:marTop w:val="0"/>
          <w:marBottom w:val="0"/>
          <w:divBdr>
            <w:top w:val="none" w:sz="0" w:space="0" w:color="auto"/>
            <w:left w:val="none" w:sz="0" w:space="0" w:color="auto"/>
            <w:bottom w:val="none" w:sz="0" w:space="0" w:color="auto"/>
            <w:right w:val="none" w:sz="0" w:space="0" w:color="auto"/>
          </w:divBdr>
        </w:div>
        <w:div w:id="509686589">
          <w:marLeft w:val="640"/>
          <w:marRight w:val="0"/>
          <w:marTop w:val="0"/>
          <w:marBottom w:val="0"/>
          <w:divBdr>
            <w:top w:val="none" w:sz="0" w:space="0" w:color="auto"/>
            <w:left w:val="none" w:sz="0" w:space="0" w:color="auto"/>
            <w:bottom w:val="none" w:sz="0" w:space="0" w:color="auto"/>
            <w:right w:val="none" w:sz="0" w:space="0" w:color="auto"/>
          </w:divBdr>
        </w:div>
        <w:div w:id="522862819">
          <w:marLeft w:val="640"/>
          <w:marRight w:val="0"/>
          <w:marTop w:val="0"/>
          <w:marBottom w:val="0"/>
          <w:divBdr>
            <w:top w:val="none" w:sz="0" w:space="0" w:color="auto"/>
            <w:left w:val="none" w:sz="0" w:space="0" w:color="auto"/>
            <w:bottom w:val="none" w:sz="0" w:space="0" w:color="auto"/>
            <w:right w:val="none" w:sz="0" w:space="0" w:color="auto"/>
          </w:divBdr>
        </w:div>
        <w:div w:id="529143901">
          <w:marLeft w:val="640"/>
          <w:marRight w:val="0"/>
          <w:marTop w:val="0"/>
          <w:marBottom w:val="0"/>
          <w:divBdr>
            <w:top w:val="none" w:sz="0" w:space="0" w:color="auto"/>
            <w:left w:val="none" w:sz="0" w:space="0" w:color="auto"/>
            <w:bottom w:val="none" w:sz="0" w:space="0" w:color="auto"/>
            <w:right w:val="none" w:sz="0" w:space="0" w:color="auto"/>
          </w:divBdr>
        </w:div>
        <w:div w:id="545991091">
          <w:marLeft w:val="640"/>
          <w:marRight w:val="0"/>
          <w:marTop w:val="0"/>
          <w:marBottom w:val="0"/>
          <w:divBdr>
            <w:top w:val="none" w:sz="0" w:space="0" w:color="auto"/>
            <w:left w:val="none" w:sz="0" w:space="0" w:color="auto"/>
            <w:bottom w:val="none" w:sz="0" w:space="0" w:color="auto"/>
            <w:right w:val="none" w:sz="0" w:space="0" w:color="auto"/>
          </w:divBdr>
        </w:div>
        <w:div w:id="546643647">
          <w:marLeft w:val="640"/>
          <w:marRight w:val="0"/>
          <w:marTop w:val="0"/>
          <w:marBottom w:val="0"/>
          <w:divBdr>
            <w:top w:val="none" w:sz="0" w:space="0" w:color="auto"/>
            <w:left w:val="none" w:sz="0" w:space="0" w:color="auto"/>
            <w:bottom w:val="none" w:sz="0" w:space="0" w:color="auto"/>
            <w:right w:val="none" w:sz="0" w:space="0" w:color="auto"/>
          </w:divBdr>
        </w:div>
        <w:div w:id="548348312">
          <w:marLeft w:val="640"/>
          <w:marRight w:val="0"/>
          <w:marTop w:val="0"/>
          <w:marBottom w:val="0"/>
          <w:divBdr>
            <w:top w:val="none" w:sz="0" w:space="0" w:color="auto"/>
            <w:left w:val="none" w:sz="0" w:space="0" w:color="auto"/>
            <w:bottom w:val="none" w:sz="0" w:space="0" w:color="auto"/>
            <w:right w:val="none" w:sz="0" w:space="0" w:color="auto"/>
          </w:divBdr>
        </w:div>
        <w:div w:id="559485274">
          <w:marLeft w:val="640"/>
          <w:marRight w:val="0"/>
          <w:marTop w:val="0"/>
          <w:marBottom w:val="0"/>
          <w:divBdr>
            <w:top w:val="none" w:sz="0" w:space="0" w:color="auto"/>
            <w:left w:val="none" w:sz="0" w:space="0" w:color="auto"/>
            <w:bottom w:val="none" w:sz="0" w:space="0" w:color="auto"/>
            <w:right w:val="none" w:sz="0" w:space="0" w:color="auto"/>
          </w:divBdr>
        </w:div>
        <w:div w:id="561215098">
          <w:marLeft w:val="640"/>
          <w:marRight w:val="0"/>
          <w:marTop w:val="0"/>
          <w:marBottom w:val="0"/>
          <w:divBdr>
            <w:top w:val="none" w:sz="0" w:space="0" w:color="auto"/>
            <w:left w:val="none" w:sz="0" w:space="0" w:color="auto"/>
            <w:bottom w:val="none" w:sz="0" w:space="0" w:color="auto"/>
            <w:right w:val="none" w:sz="0" w:space="0" w:color="auto"/>
          </w:divBdr>
        </w:div>
        <w:div w:id="572200807">
          <w:marLeft w:val="640"/>
          <w:marRight w:val="0"/>
          <w:marTop w:val="0"/>
          <w:marBottom w:val="0"/>
          <w:divBdr>
            <w:top w:val="none" w:sz="0" w:space="0" w:color="auto"/>
            <w:left w:val="none" w:sz="0" w:space="0" w:color="auto"/>
            <w:bottom w:val="none" w:sz="0" w:space="0" w:color="auto"/>
            <w:right w:val="none" w:sz="0" w:space="0" w:color="auto"/>
          </w:divBdr>
        </w:div>
        <w:div w:id="589317267">
          <w:marLeft w:val="640"/>
          <w:marRight w:val="0"/>
          <w:marTop w:val="0"/>
          <w:marBottom w:val="0"/>
          <w:divBdr>
            <w:top w:val="none" w:sz="0" w:space="0" w:color="auto"/>
            <w:left w:val="none" w:sz="0" w:space="0" w:color="auto"/>
            <w:bottom w:val="none" w:sz="0" w:space="0" w:color="auto"/>
            <w:right w:val="none" w:sz="0" w:space="0" w:color="auto"/>
          </w:divBdr>
        </w:div>
        <w:div w:id="591012576">
          <w:marLeft w:val="640"/>
          <w:marRight w:val="0"/>
          <w:marTop w:val="0"/>
          <w:marBottom w:val="0"/>
          <w:divBdr>
            <w:top w:val="none" w:sz="0" w:space="0" w:color="auto"/>
            <w:left w:val="none" w:sz="0" w:space="0" w:color="auto"/>
            <w:bottom w:val="none" w:sz="0" w:space="0" w:color="auto"/>
            <w:right w:val="none" w:sz="0" w:space="0" w:color="auto"/>
          </w:divBdr>
        </w:div>
        <w:div w:id="609165551">
          <w:marLeft w:val="640"/>
          <w:marRight w:val="0"/>
          <w:marTop w:val="0"/>
          <w:marBottom w:val="0"/>
          <w:divBdr>
            <w:top w:val="none" w:sz="0" w:space="0" w:color="auto"/>
            <w:left w:val="none" w:sz="0" w:space="0" w:color="auto"/>
            <w:bottom w:val="none" w:sz="0" w:space="0" w:color="auto"/>
            <w:right w:val="none" w:sz="0" w:space="0" w:color="auto"/>
          </w:divBdr>
        </w:div>
        <w:div w:id="614794600">
          <w:marLeft w:val="640"/>
          <w:marRight w:val="0"/>
          <w:marTop w:val="0"/>
          <w:marBottom w:val="0"/>
          <w:divBdr>
            <w:top w:val="none" w:sz="0" w:space="0" w:color="auto"/>
            <w:left w:val="none" w:sz="0" w:space="0" w:color="auto"/>
            <w:bottom w:val="none" w:sz="0" w:space="0" w:color="auto"/>
            <w:right w:val="none" w:sz="0" w:space="0" w:color="auto"/>
          </w:divBdr>
        </w:div>
        <w:div w:id="618495367">
          <w:marLeft w:val="640"/>
          <w:marRight w:val="0"/>
          <w:marTop w:val="0"/>
          <w:marBottom w:val="0"/>
          <w:divBdr>
            <w:top w:val="none" w:sz="0" w:space="0" w:color="auto"/>
            <w:left w:val="none" w:sz="0" w:space="0" w:color="auto"/>
            <w:bottom w:val="none" w:sz="0" w:space="0" w:color="auto"/>
            <w:right w:val="none" w:sz="0" w:space="0" w:color="auto"/>
          </w:divBdr>
        </w:div>
        <w:div w:id="631787815">
          <w:marLeft w:val="640"/>
          <w:marRight w:val="0"/>
          <w:marTop w:val="0"/>
          <w:marBottom w:val="0"/>
          <w:divBdr>
            <w:top w:val="none" w:sz="0" w:space="0" w:color="auto"/>
            <w:left w:val="none" w:sz="0" w:space="0" w:color="auto"/>
            <w:bottom w:val="none" w:sz="0" w:space="0" w:color="auto"/>
            <w:right w:val="none" w:sz="0" w:space="0" w:color="auto"/>
          </w:divBdr>
        </w:div>
        <w:div w:id="639456277">
          <w:marLeft w:val="640"/>
          <w:marRight w:val="0"/>
          <w:marTop w:val="0"/>
          <w:marBottom w:val="0"/>
          <w:divBdr>
            <w:top w:val="none" w:sz="0" w:space="0" w:color="auto"/>
            <w:left w:val="none" w:sz="0" w:space="0" w:color="auto"/>
            <w:bottom w:val="none" w:sz="0" w:space="0" w:color="auto"/>
            <w:right w:val="none" w:sz="0" w:space="0" w:color="auto"/>
          </w:divBdr>
        </w:div>
        <w:div w:id="642345989">
          <w:marLeft w:val="640"/>
          <w:marRight w:val="0"/>
          <w:marTop w:val="0"/>
          <w:marBottom w:val="0"/>
          <w:divBdr>
            <w:top w:val="none" w:sz="0" w:space="0" w:color="auto"/>
            <w:left w:val="none" w:sz="0" w:space="0" w:color="auto"/>
            <w:bottom w:val="none" w:sz="0" w:space="0" w:color="auto"/>
            <w:right w:val="none" w:sz="0" w:space="0" w:color="auto"/>
          </w:divBdr>
        </w:div>
        <w:div w:id="660625230">
          <w:marLeft w:val="640"/>
          <w:marRight w:val="0"/>
          <w:marTop w:val="0"/>
          <w:marBottom w:val="0"/>
          <w:divBdr>
            <w:top w:val="none" w:sz="0" w:space="0" w:color="auto"/>
            <w:left w:val="none" w:sz="0" w:space="0" w:color="auto"/>
            <w:bottom w:val="none" w:sz="0" w:space="0" w:color="auto"/>
            <w:right w:val="none" w:sz="0" w:space="0" w:color="auto"/>
          </w:divBdr>
        </w:div>
        <w:div w:id="660735140">
          <w:marLeft w:val="640"/>
          <w:marRight w:val="0"/>
          <w:marTop w:val="0"/>
          <w:marBottom w:val="0"/>
          <w:divBdr>
            <w:top w:val="none" w:sz="0" w:space="0" w:color="auto"/>
            <w:left w:val="none" w:sz="0" w:space="0" w:color="auto"/>
            <w:bottom w:val="none" w:sz="0" w:space="0" w:color="auto"/>
            <w:right w:val="none" w:sz="0" w:space="0" w:color="auto"/>
          </w:divBdr>
        </w:div>
        <w:div w:id="666321667">
          <w:marLeft w:val="640"/>
          <w:marRight w:val="0"/>
          <w:marTop w:val="0"/>
          <w:marBottom w:val="0"/>
          <w:divBdr>
            <w:top w:val="none" w:sz="0" w:space="0" w:color="auto"/>
            <w:left w:val="none" w:sz="0" w:space="0" w:color="auto"/>
            <w:bottom w:val="none" w:sz="0" w:space="0" w:color="auto"/>
            <w:right w:val="none" w:sz="0" w:space="0" w:color="auto"/>
          </w:divBdr>
        </w:div>
        <w:div w:id="679157925">
          <w:marLeft w:val="640"/>
          <w:marRight w:val="0"/>
          <w:marTop w:val="0"/>
          <w:marBottom w:val="0"/>
          <w:divBdr>
            <w:top w:val="none" w:sz="0" w:space="0" w:color="auto"/>
            <w:left w:val="none" w:sz="0" w:space="0" w:color="auto"/>
            <w:bottom w:val="none" w:sz="0" w:space="0" w:color="auto"/>
            <w:right w:val="none" w:sz="0" w:space="0" w:color="auto"/>
          </w:divBdr>
        </w:div>
        <w:div w:id="695274994">
          <w:marLeft w:val="640"/>
          <w:marRight w:val="0"/>
          <w:marTop w:val="0"/>
          <w:marBottom w:val="0"/>
          <w:divBdr>
            <w:top w:val="none" w:sz="0" w:space="0" w:color="auto"/>
            <w:left w:val="none" w:sz="0" w:space="0" w:color="auto"/>
            <w:bottom w:val="none" w:sz="0" w:space="0" w:color="auto"/>
            <w:right w:val="none" w:sz="0" w:space="0" w:color="auto"/>
          </w:divBdr>
        </w:div>
        <w:div w:id="699670896">
          <w:marLeft w:val="640"/>
          <w:marRight w:val="0"/>
          <w:marTop w:val="0"/>
          <w:marBottom w:val="0"/>
          <w:divBdr>
            <w:top w:val="none" w:sz="0" w:space="0" w:color="auto"/>
            <w:left w:val="none" w:sz="0" w:space="0" w:color="auto"/>
            <w:bottom w:val="none" w:sz="0" w:space="0" w:color="auto"/>
            <w:right w:val="none" w:sz="0" w:space="0" w:color="auto"/>
          </w:divBdr>
        </w:div>
        <w:div w:id="699672732">
          <w:marLeft w:val="640"/>
          <w:marRight w:val="0"/>
          <w:marTop w:val="0"/>
          <w:marBottom w:val="0"/>
          <w:divBdr>
            <w:top w:val="none" w:sz="0" w:space="0" w:color="auto"/>
            <w:left w:val="none" w:sz="0" w:space="0" w:color="auto"/>
            <w:bottom w:val="none" w:sz="0" w:space="0" w:color="auto"/>
            <w:right w:val="none" w:sz="0" w:space="0" w:color="auto"/>
          </w:divBdr>
        </w:div>
        <w:div w:id="722674474">
          <w:marLeft w:val="640"/>
          <w:marRight w:val="0"/>
          <w:marTop w:val="0"/>
          <w:marBottom w:val="0"/>
          <w:divBdr>
            <w:top w:val="none" w:sz="0" w:space="0" w:color="auto"/>
            <w:left w:val="none" w:sz="0" w:space="0" w:color="auto"/>
            <w:bottom w:val="none" w:sz="0" w:space="0" w:color="auto"/>
            <w:right w:val="none" w:sz="0" w:space="0" w:color="auto"/>
          </w:divBdr>
        </w:div>
        <w:div w:id="727608116">
          <w:marLeft w:val="640"/>
          <w:marRight w:val="0"/>
          <w:marTop w:val="0"/>
          <w:marBottom w:val="0"/>
          <w:divBdr>
            <w:top w:val="none" w:sz="0" w:space="0" w:color="auto"/>
            <w:left w:val="none" w:sz="0" w:space="0" w:color="auto"/>
            <w:bottom w:val="none" w:sz="0" w:space="0" w:color="auto"/>
            <w:right w:val="none" w:sz="0" w:space="0" w:color="auto"/>
          </w:divBdr>
        </w:div>
        <w:div w:id="734670709">
          <w:marLeft w:val="640"/>
          <w:marRight w:val="0"/>
          <w:marTop w:val="0"/>
          <w:marBottom w:val="0"/>
          <w:divBdr>
            <w:top w:val="none" w:sz="0" w:space="0" w:color="auto"/>
            <w:left w:val="none" w:sz="0" w:space="0" w:color="auto"/>
            <w:bottom w:val="none" w:sz="0" w:space="0" w:color="auto"/>
            <w:right w:val="none" w:sz="0" w:space="0" w:color="auto"/>
          </w:divBdr>
        </w:div>
        <w:div w:id="745107415">
          <w:marLeft w:val="640"/>
          <w:marRight w:val="0"/>
          <w:marTop w:val="0"/>
          <w:marBottom w:val="0"/>
          <w:divBdr>
            <w:top w:val="none" w:sz="0" w:space="0" w:color="auto"/>
            <w:left w:val="none" w:sz="0" w:space="0" w:color="auto"/>
            <w:bottom w:val="none" w:sz="0" w:space="0" w:color="auto"/>
            <w:right w:val="none" w:sz="0" w:space="0" w:color="auto"/>
          </w:divBdr>
        </w:div>
        <w:div w:id="747457161">
          <w:marLeft w:val="640"/>
          <w:marRight w:val="0"/>
          <w:marTop w:val="0"/>
          <w:marBottom w:val="0"/>
          <w:divBdr>
            <w:top w:val="none" w:sz="0" w:space="0" w:color="auto"/>
            <w:left w:val="none" w:sz="0" w:space="0" w:color="auto"/>
            <w:bottom w:val="none" w:sz="0" w:space="0" w:color="auto"/>
            <w:right w:val="none" w:sz="0" w:space="0" w:color="auto"/>
          </w:divBdr>
        </w:div>
        <w:div w:id="750930204">
          <w:marLeft w:val="640"/>
          <w:marRight w:val="0"/>
          <w:marTop w:val="0"/>
          <w:marBottom w:val="0"/>
          <w:divBdr>
            <w:top w:val="none" w:sz="0" w:space="0" w:color="auto"/>
            <w:left w:val="none" w:sz="0" w:space="0" w:color="auto"/>
            <w:bottom w:val="none" w:sz="0" w:space="0" w:color="auto"/>
            <w:right w:val="none" w:sz="0" w:space="0" w:color="auto"/>
          </w:divBdr>
        </w:div>
        <w:div w:id="754286039">
          <w:marLeft w:val="640"/>
          <w:marRight w:val="0"/>
          <w:marTop w:val="0"/>
          <w:marBottom w:val="0"/>
          <w:divBdr>
            <w:top w:val="none" w:sz="0" w:space="0" w:color="auto"/>
            <w:left w:val="none" w:sz="0" w:space="0" w:color="auto"/>
            <w:bottom w:val="none" w:sz="0" w:space="0" w:color="auto"/>
            <w:right w:val="none" w:sz="0" w:space="0" w:color="auto"/>
          </w:divBdr>
        </w:div>
        <w:div w:id="785392930">
          <w:marLeft w:val="640"/>
          <w:marRight w:val="0"/>
          <w:marTop w:val="0"/>
          <w:marBottom w:val="0"/>
          <w:divBdr>
            <w:top w:val="none" w:sz="0" w:space="0" w:color="auto"/>
            <w:left w:val="none" w:sz="0" w:space="0" w:color="auto"/>
            <w:bottom w:val="none" w:sz="0" w:space="0" w:color="auto"/>
            <w:right w:val="none" w:sz="0" w:space="0" w:color="auto"/>
          </w:divBdr>
        </w:div>
        <w:div w:id="788208081">
          <w:marLeft w:val="640"/>
          <w:marRight w:val="0"/>
          <w:marTop w:val="0"/>
          <w:marBottom w:val="0"/>
          <w:divBdr>
            <w:top w:val="none" w:sz="0" w:space="0" w:color="auto"/>
            <w:left w:val="none" w:sz="0" w:space="0" w:color="auto"/>
            <w:bottom w:val="none" w:sz="0" w:space="0" w:color="auto"/>
            <w:right w:val="none" w:sz="0" w:space="0" w:color="auto"/>
          </w:divBdr>
        </w:div>
        <w:div w:id="797533346">
          <w:marLeft w:val="640"/>
          <w:marRight w:val="0"/>
          <w:marTop w:val="0"/>
          <w:marBottom w:val="0"/>
          <w:divBdr>
            <w:top w:val="none" w:sz="0" w:space="0" w:color="auto"/>
            <w:left w:val="none" w:sz="0" w:space="0" w:color="auto"/>
            <w:bottom w:val="none" w:sz="0" w:space="0" w:color="auto"/>
            <w:right w:val="none" w:sz="0" w:space="0" w:color="auto"/>
          </w:divBdr>
        </w:div>
        <w:div w:id="797770720">
          <w:marLeft w:val="640"/>
          <w:marRight w:val="0"/>
          <w:marTop w:val="0"/>
          <w:marBottom w:val="0"/>
          <w:divBdr>
            <w:top w:val="none" w:sz="0" w:space="0" w:color="auto"/>
            <w:left w:val="none" w:sz="0" w:space="0" w:color="auto"/>
            <w:bottom w:val="none" w:sz="0" w:space="0" w:color="auto"/>
            <w:right w:val="none" w:sz="0" w:space="0" w:color="auto"/>
          </w:divBdr>
        </w:div>
        <w:div w:id="804858491">
          <w:marLeft w:val="640"/>
          <w:marRight w:val="0"/>
          <w:marTop w:val="0"/>
          <w:marBottom w:val="0"/>
          <w:divBdr>
            <w:top w:val="none" w:sz="0" w:space="0" w:color="auto"/>
            <w:left w:val="none" w:sz="0" w:space="0" w:color="auto"/>
            <w:bottom w:val="none" w:sz="0" w:space="0" w:color="auto"/>
            <w:right w:val="none" w:sz="0" w:space="0" w:color="auto"/>
          </w:divBdr>
        </w:div>
        <w:div w:id="814486732">
          <w:marLeft w:val="640"/>
          <w:marRight w:val="0"/>
          <w:marTop w:val="0"/>
          <w:marBottom w:val="0"/>
          <w:divBdr>
            <w:top w:val="none" w:sz="0" w:space="0" w:color="auto"/>
            <w:left w:val="none" w:sz="0" w:space="0" w:color="auto"/>
            <w:bottom w:val="none" w:sz="0" w:space="0" w:color="auto"/>
            <w:right w:val="none" w:sz="0" w:space="0" w:color="auto"/>
          </w:divBdr>
        </w:div>
        <w:div w:id="820193764">
          <w:marLeft w:val="640"/>
          <w:marRight w:val="0"/>
          <w:marTop w:val="0"/>
          <w:marBottom w:val="0"/>
          <w:divBdr>
            <w:top w:val="none" w:sz="0" w:space="0" w:color="auto"/>
            <w:left w:val="none" w:sz="0" w:space="0" w:color="auto"/>
            <w:bottom w:val="none" w:sz="0" w:space="0" w:color="auto"/>
            <w:right w:val="none" w:sz="0" w:space="0" w:color="auto"/>
          </w:divBdr>
        </w:div>
        <w:div w:id="843544581">
          <w:marLeft w:val="640"/>
          <w:marRight w:val="0"/>
          <w:marTop w:val="0"/>
          <w:marBottom w:val="0"/>
          <w:divBdr>
            <w:top w:val="none" w:sz="0" w:space="0" w:color="auto"/>
            <w:left w:val="none" w:sz="0" w:space="0" w:color="auto"/>
            <w:bottom w:val="none" w:sz="0" w:space="0" w:color="auto"/>
            <w:right w:val="none" w:sz="0" w:space="0" w:color="auto"/>
          </w:divBdr>
        </w:div>
        <w:div w:id="856232184">
          <w:marLeft w:val="640"/>
          <w:marRight w:val="0"/>
          <w:marTop w:val="0"/>
          <w:marBottom w:val="0"/>
          <w:divBdr>
            <w:top w:val="none" w:sz="0" w:space="0" w:color="auto"/>
            <w:left w:val="none" w:sz="0" w:space="0" w:color="auto"/>
            <w:bottom w:val="none" w:sz="0" w:space="0" w:color="auto"/>
            <w:right w:val="none" w:sz="0" w:space="0" w:color="auto"/>
          </w:divBdr>
        </w:div>
        <w:div w:id="856770269">
          <w:marLeft w:val="640"/>
          <w:marRight w:val="0"/>
          <w:marTop w:val="0"/>
          <w:marBottom w:val="0"/>
          <w:divBdr>
            <w:top w:val="none" w:sz="0" w:space="0" w:color="auto"/>
            <w:left w:val="none" w:sz="0" w:space="0" w:color="auto"/>
            <w:bottom w:val="none" w:sz="0" w:space="0" w:color="auto"/>
            <w:right w:val="none" w:sz="0" w:space="0" w:color="auto"/>
          </w:divBdr>
        </w:div>
        <w:div w:id="860626789">
          <w:marLeft w:val="640"/>
          <w:marRight w:val="0"/>
          <w:marTop w:val="0"/>
          <w:marBottom w:val="0"/>
          <w:divBdr>
            <w:top w:val="none" w:sz="0" w:space="0" w:color="auto"/>
            <w:left w:val="none" w:sz="0" w:space="0" w:color="auto"/>
            <w:bottom w:val="none" w:sz="0" w:space="0" w:color="auto"/>
            <w:right w:val="none" w:sz="0" w:space="0" w:color="auto"/>
          </w:divBdr>
        </w:div>
        <w:div w:id="877281921">
          <w:marLeft w:val="640"/>
          <w:marRight w:val="0"/>
          <w:marTop w:val="0"/>
          <w:marBottom w:val="0"/>
          <w:divBdr>
            <w:top w:val="none" w:sz="0" w:space="0" w:color="auto"/>
            <w:left w:val="none" w:sz="0" w:space="0" w:color="auto"/>
            <w:bottom w:val="none" w:sz="0" w:space="0" w:color="auto"/>
            <w:right w:val="none" w:sz="0" w:space="0" w:color="auto"/>
          </w:divBdr>
        </w:div>
        <w:div w:id="890534122">
          <w:marLeft w:val="640"/>
          <w:marRight w:val="0"/>
          <w:marTop w:val="0"/>
          <w:marBottom w:val="0"/>
          <w:divBdr>
            <w:top w:val="none" w:sz="0" w:space="0" w:color="auto"/>
            <w:left w:val="none" w:sz="0" w:space="0" w:color="auto"/>
            <w:bottom w:val="none" w:sz="0" w:space="0" w:color="auto"/>
            <w:right w:val="none" w:sz="0" w:space="0" w:color="auto"/>
          </w:divBdr>
        </w:div>
        <w:div w:id="897975406">
          <w:marLeft w:val="640"/>
          <w:marRight w:val="0"/>
          <w:marTop w:val="0"/>
          <w:marBottom w:val="0"/>
          <w:divBdr>
            <w:top w:val="none" w:sz="0" w:space="0" w:color="auto"/>
            <w:left w:val="none" w:sz="0" w:space="0" w:color="auto"/>
            <w:bottom w:val="none" w:sz="0" w:space="0" w:color="auto"/>
            <w:right w:val="none" w:sz="0" w:space="0" w:color="auto"/>
          </w:divBdr>
        </w:div>
        <w:div w:id="898785867">
          <w:marLeft w:val="640"/>
          <w:marRight w:val="0"/>
          <w:marTop w:val="0"/>
          <w:marBottom w:val="0"/>
          <w:divBdr>
            <w:top w:val="none" w:sz="0" w:space="0" w:color="auto"/>
            <w:left w:val="none" w:sz="0" w:space="0" w:color="auto"/>
            <w:bottom w:val="none" w:sz="0" w:space="0" w:color="auto"/>
            <w:right w:val="none" w:sz="0" w:space="0" w:color="auto"/>
          </w:divBdr>
        </w:div>
        <w:div w:id="914782620">
          <w:marLeft w:val="640"/>
          <w:marRight w:val="0"/>
          <w:marTop w:val="0"/>
          <w:marBottom w:val="0"/>
          <w:divBdr>
            <w:top w:val="none" w:sz="0" w:space="0" w:color="auto"/>
            <w:left w:val="none" w:sz="0" w:space="0" w:color="auto"/>
            <w:bottom w:val="none" w:sz="0" w:space="0" w:color="auto"/>
            <w:right w:val="none" w:sz="0" w:space="0" w:color="auto"/>
          </w:divBdr>
        </w:div>
        <w:div w:id="930505293">
          <w:marLeft w:val="640"/>
          <w:marRight w:val="0"/>
          <w:marTop w:val="0"/>
          <w:marBottom w:val="0"/>
          <w:divBdr>
            <w:top w:val="none" w:sz="0" w:space="0" w:color="auto"/>
            <w:left w:val="none" w:sz="0" w:space="0" w:color="auto"/>
            <w:bottom w:val="none" w:sz="0" w:space="0" w:color="auto"/>
            <w:right w:val="none" w:sz="0" w:space="0" w:color="auto"/>
          </w:divBdr>
        </w:div>
        <w:div w:id="943029261">
          <w:marLeft w:val="640"/>
          <w:marRight w:val="0"/>
          <w:marTop w:val="0"/>
          <w:marBottom w:val="0"/>
          <w:divBdr>
            <w:top w:val="none" w:sz="0" w:space="0" w:color="auto"/>
            <w:left w:val="none" w:sz="0" w:space="0" w:color="auto"/>
            <w:bottom w:val="none" w:sz="0" w:space="0" w:color="auto"/>
            <w:right w:val="none" w:sz="0" w:space="0" w:color="auto"/>
          </w:divBdr>
        </w:div>
        <w:div w:id="949892504">
          <w:marLeft w:val="640"/>
          <w:marRight w:val="0"/>
          <w:marTop w:val="0"/>
          <w:marBottom w:val="0"/>
          <w:divBdr>
            <w:top w:val="none" w:sz="0" w:space="0" w:color="auto"/>
            <w:left w:val="none" w:sz="0" w:space="0" w:color="auto"/>
            <w:bottom w:val="none" w:sz="0" w:space="0" w:color="auto"/>
            <w:right w:val="none" w:sz="0" w:space="0" w:color="auto"/>
          </w:divBdr>
        </w:div>
        <w:div w:id="952900940">
          <w:marLeft w:val="640"/>
          <w:marRight w:val="0"/>
          <w:marTop w:val="0"/>
          <w:marBottom w:val="0"/>
          <w:divBdr>
            <w:top w:val="none" w:sz="0" w:space="0" w:color="auto"/>
            <w:left w:val="none" w:sz="0" w:space="0" w:color="auto"/>
            <w:bottom w:val="none" w:sz="0" w:space="0" w:color="auto"/>
            <w:right w:val="none" w:sz="0" w:space="0" w:color="auto"/>
          </w:divBdr>
        </w:div>
        <w:div w:id="974604768">
          <w:marLeft w:val="640"/>
          <w:marRight w:val="0"/>
          <w:marTop w:val="0"/>
          <w:marBottom w:val="0"/>
          <w:divBdr>
            <w:top w:val="none" w:sz="0" w:space="0" w:color="auto"/>
            <w:left w:val="none" w:sz="0" w:space="0" w:color="auto"/>
            <w:bottom w:val="none" w:sz="0" w:space="0" w:color="auto"/>
            <w:right w:val="none" w:sz="0" w:space="0" w:color="auto"/>
          </w:divBdr>
        </w:div>
        <w:div w:id="980500629">
          <w:marLeft w:val="640"/>
          <w:marRight w:val="0"/>
          <w:marTop w:val="0"/>
          <w:marBottom w:val="0"/>
          <w:divBdr>
            <w:top w:val="none" w:sz="0" w:space="0" w:color="auto"/>
            <w:left w:val="none" w:sz="0" w:space="0" w:color="auto"/>
            <w:bottom w:val="none" w:sz="0" w:space="0" w:color="auto"/>
            <w:right w:val="none" w:sz="0" w:space="0" w:color="auto"/>
          </w:divBdr>
        </w:div>
        <w:div w:id="982660013">
          <w:marLeft w:val="640"/>
          <w:marRight w:val="0"/>
          <w:marTop w:val="0"/>
          <w:marBottom w:val="0"/>
          <w:divBdr>
            <w:top w:val="none" w:sz="0" w:space="0" w:color="auto"/>
            <w:left w:val="none" w:sz="0" w:space="0" w:color="auto"/>
            <w:bottom w:val="none" w:sz="0" w:space="0" w:color="auto"/>
            <w:right w:val="none" w:sz="0" w:space="0" w:color="auto"/>
          </w:divBdr>
        </w:div>
        <w:div w:id="992681828">
          <w:marLeft w:val="640"/>
          <w:marRight w:val="0"/>
          <w:marTop w:val="0"/>
          <w:marBottom w:val="0"/>
          <w:divBdr>
            <w:top w:val="none" w:sz="0" w:space="0" w:color="auto"/>
            <w:left w:val="none" w:sz="0" w:space="0" w:color="auto"/>
            <w:bottom w:val="none" w:sz="0" w:space="0" w:color="auto"/>
            <w:right w:val="none" w:sz="0" w:space="0" w:color="auto"/>
          </w:divBdr>
        </w:div>
        <w:div w:id="993949298">
          <w:marLeft w:val="640"/>
          <w:marRight w:val="0"/>
          <w:marTop w:val="0"/>
          <w:marBottom w:val="0"/>
          <w:divBdr>
            <w:top w:val="none" w:sz="0" w:space="0" w:color="auto"/>
            <w:left w:val="none" w:sz="0" w:space="0" w:color="auto"/>
            <w:bottom w:val="none" w:sz="0" w:space="0" w:color="auto"/>
            <w:right w:val="none" w:sz="0" w:space="0" w:color="auto"/>
          </w:divBdr>
        </w:div>
        <w:div w:id="1005286163">
          <w:marLeft w:val="640"/>
          <w:marRight w:val="0"/>
          <w:marTop w:val="0"/>
          <w:marBottom w:val="0"/>
          <w:divBdr>
            <w:top w:val="none" w:sz="0" w:space="0" w:color="auto"/>
            <w:left w:val="none" w:sz="0" w:space="0" w:color="auto"/>
            <w:bottom w:val="none" w:sz="0" w:space="0" w:color="auto"/>
            <w:right w:val="none" w:sz="0" w:space="0" w:color="auto"/>
          </w:divBdr>
        </w:div>
        <w:div w:id="1012150339">
          <w:marLeft w:val="640"/>
          <w:marRight w:val="0"/>
          <w:marTop w:val="0"/>
          <w:marBottom w:val="0"/>
          <w:divBdr>
            <w:top w:val="none" w:sz="0" w:space="0" w:color="auto"/>
            <w:left w:val="none" w:sz="0" w:space="0" w:color="auto"/>
            <w:bottom w:val="none" w:sz="0" w:space="0" w:color="auto"/>
            <w:right w:val="none" w:sz="0" w:space="0" w:color="auto"/>
          </w:divBdr>
        </w:div>
        <w:div w:id="1016031583">
          <w:marLeft w:val="640"/>
          <w:marRight w:val="0"/>
          <w:marTop w:val="0"/>
          <w:marBottom w:val="0"/>
          <w:divBdr>
            <w:top w:val="none" w:sz="0" w:space="0" w:color="auto"/>
            <w:left w:val="none" w:sz="0" w:space="0" w:color="auto"/>
            <w:bottom w:val="none" w:sz="0" w:space="0" w:color="auto"/>
            <w:right w:val="none" w:sz="0" w:space="0" w:color="auto"/>
          </w:divBdr>
        </w:div>
        <w:div w:id="1016886433">
          <w:marLeft w:val="640"/>
          <w:marRight w:val="0"/>
          <w:marTop w:val="0"/>
          <w:marBottom w:val="0"/>
          <w:divBdr>
            <w:top w:val="none" w:sz="0" w:space="0" w:color="auto"/>
            <w:left w:val="none" w:sz="0" w:space="0" w:color="auto"/>
            <w:bottom w:val="none" w:sz="0" w:space="0" w:color="auto"/>
            <w:right w:val="none" w:sz="0" w:space="0" w:color="auto"/>
          </w:divBdr>
        </w:div>
        <w:div w:id="1019039869">
          <w:marLeft w:val="640"/>
          <w:marRight w:val="0"/>
          <w:marTop w:val="0"/>
          <w:marBottom w:val="0"/>
          <w:divBdr>
            <w:top w:val="none" w:sz="0" w:space="0" w:color="auto"/>
            <w:left w:val="none" w:sz="0" w:space="0" w:color="auto"/>
            <w:bottom w:val="none" w:sz="0" w:space="0" w:color="auto"/>
            <w:right w:val="none" w:sz="0" w:space="0" w:color="auto"/>
          </w:divBdr>
        </w:div>
        <w:div w:id="1050956380">
          <w:marLeft w:val="640"/>
          <w:marRight w:val="0"/>
          <w:marTop w:val="0"/>
          <w:marBottom w:val="0"/>
          <w:divBdr>
            <w:top w:val="none" w:sz="0" w:space="0" w:color="auto"/>
            <w:left w:val="none" w:sz="0" w:space="0" w:color="auto"/>
            <w:bottom w:val="none" w:sz="0" w:space="0" w:color="auto"/>
            <w:right w:val="none" w:sz="0" w:space="0" w:color="auto"/>
          </w:divBdr>
        </w:div>
        <w:div w:id="1060399047">
          <w:marLeft w:val="640"/>
          <w:marRight w:val="0"/>
          <w:marTop w:val="0"/>
          <w:marBottom w:val="0"/>
          <w:divBdr>
            <w:top w:val="none" w:sz="0" w:space="0" w:color="auto"/>
            <w:left w:val="none" w:sz="0" w:space="0" w:color="auto"/>
            <w:bottom w:val="none" w:sz="0" w:space="0" w:color="auto"/>
            <w:right w:val="none" w:sz="0" w:space="0" w:color="auto"/>
          </w:divBdr>
        </w:div>
        <w:div w:id="1070884904">
          <w:marLeft w:val="640"/>
          <w:marRight w:val="0"/>
          <w:marTop w:val="0"/>
          <w:marBottom w:val="0"/>
          <w:divBdr>
            <w:top w:val="none" w:sz="0" w:space="0" w:color="auto"/>
            <w:left w:val="none" w:sz="0" w:space="0" w:color="auto"/>
            <w:bottom w:val="none" w:sz="0" w:space="0" w:color="auto"/>
            <w:right w:val="none" w:sz="0" w:space="0" w:color="auto"/>
          </w:divBdr>
        </w:div>
        <w:div w:id="1080785943">
          <w:marLeft w:val="640"/>
          <w:marRight w:val="0"/>
          <w:marTop w:val="0"/>
          <w:marBottom w:val="0"/>
          <w:divBdr>
            <w:top w:val="none" w:sz="0" w:space="0" w:color="auto"/>
            <w:left w:val="none" w:sz="0" w:space="0" w:color="auto"/>
            <w:bottom w:val="none" w:sz="0" w:space="0" w:color="auto"/>
            <w:right w:val="none" w:sz="0" w:space="0" w:color="auto"/>
          </w:divBdr>
        </w:div>
        <w:div w:id="1081950476">
          <w:marLeft w:val="640"/>
          <w:marRight w:val="0"/>
          <w:marTop w:val="0"/>
          <w:marBottom w:val="0"/>
          <w:divBdr>
            <w:top w:val="none" w:sz="0" w:space="0" w:color="auto"/>
            <w:left w:val="none" w:sz="0" w:space="0" w:color="auto"/>
            <w:bottom w:val="none" w:sz="0" w:space="0" w:color="auto"/>
            <w:right w:val="none" w:sz="0" w:space="0" w:color="auto"/>
          </w:divBdr>
        </w:div>
        <w:div w:id="1087532769">
          <w:marLeft w:val="640"/>
          <w:marRight w:val="0"/>
          <w:marTop w:val="0"/>
          <w:marBottom w:val="0"/>
          <w:divBdr>
            <w:top w:val="none" w:sz="0" w:space="0" w:color="auto"/>
            <w:left w:val="none" w:sz="0" w:space="0" w:color="auto"/>
            <w:bottom w:val="none" w:sz="0" w:space="0" w:color="auto"/>
            <w:right w:val="none" w:sz="0" w:space="0" w:color="auto"/>
          </w:divBdr>
        </w:div>
        <w:div w:id="1088112724">
          <w:marLeft w:val="640"/>
          <w:marRight w:val="0"/>
          <w:marTop w:val="0"/>
          <w:marBottom w:val="0"/>
          <w:divBdr>
            <w:top w:val="none" w:sz="0" w:space="0" w:color="auto"/>
            <w:left w:val="none" w:sz="0" w:space="0" w:color="auto"/>
            <w:bottom w:val="none" w:sz="0" w:space="0" w:color="auto"/>
            <w:right w:val="none" w:sz="0" w:space="0" w:color="auto"/>
          </w:divBdr>
        </w:div>
        <w:div w:id="1110007454">
          <w:marLeft w:val="640"/>
          <w:marRight w:val="0"/>
          <w:marTop w:val="0"/>
          <w:marBottom w:val="0"/>
          <w:divBdr>
            <w:top w:val="none" w:sz="0" w:space="0" w:color="auto"/>
            <w:left w:val="none" w:sz="0" w:space="0" w:color="auto"/>
            <w:bottom w:val="none" w:sz="0" w:space="0" w:color="auto"/>
            <w:right w:val="none" w:sz="0" w:space="0" w:color="auto"/>
          </w:divBdr>
        </w:div>
        <w:div w:id="1120488715">
          <w:marLeft w:val="640"/>
          <w:marRight w:val="0"/>
          <w:marTop w:val="0"/>
          <w:marBottom w:val="0"/>
          <w:divBdr>
            <w:top w:val="none" w:sz="0" w:space="0" w:color="auto"/>
            <w:left w:val="none" w:sz="0" w:space="0" w:color="auto"/>
            <w:bottom w:val="none" w:sz="0" w:space="0" w:color="auto"/>
            <w:right w:val="none" w:sz="0" w:space="0" w:color="auto"/>
          </w:divBdr>
        </w:div>
        <w:div w:id="1129973779">
          <w:marLeft w:val="640"/>
          <w:marRight w:val="0"/>
          <w:marTop w:val="0"/>
          <w:marBottom w:val="0"/>
          <w:divBdr>
            <w:top w:val="none" w:sz="0" w:space="0" w:color="auto"/>
            <w:left w:val="none" w:sz="0" w:space="0" w:color="auto"/>
            <w:bottom w:val="none" w:sz="0" w:space="0" w:color="auto"/>
            <w:right w:val="none" w:sz="0" w:space="0" w:color="auto"/>
          </w:divBdr>
        </w:div>
        <w:div w:id="1130711940">
          <w:marLeft w:val="640"/>
          <w:marRight w:val="0"/>
          <w:marTop w:val="0"/>
          <w:marBottom w:val="0"/>
          <w:divBdr>
            <w:top w:val="none" w:sz="0" w:space="0" w:color="auto"/>
            <w:left w:val="none" w:sz="0" w:space="0" w:color="auto"/>
            <w:bottom w:val="none" w:sz="0" w:space="0" w:color="auto"/>
            <w:right w:val="none" w:sz="0" w:space="0" w:color="auto"/>
          </w:divBdr>
        </w:div>
        <w:div w:id="1139959263">
          <w:marLeft w:val="640"/>
          <w:marRight w:val="0"/>
          <w:marTop w:val="0"/>
          <w:marBottom w:val="0"/>
          <w:divBdr>
            <w:top w:val="none" w:sz="0" w:space="0" w:color="auto"/>
            <w:left w:val="none" w:sz="0" w:space="0" w:color="auto"/>
            <w:bottom w:val="none" w:sz="0" w:space="0" w:color="auto"/>
            <w:right w:val="none" w:sz="0" w:space="0" w:color="auto"/>
          </w:divBdr>
        </w:div>
        <w:div w:id="1139999450">
          <w:marLeft w:val="640"/>
          <w:marRight w:val="0"/>
          <w:marTop w:val="0"/>
          <w:marBottom w:val="0"/>
          <w:divBdr>
            <w:top w:val="none" w:sz="0" w:space="0" w:color="auto"/>
            <w:left w:val="none" w:sz="0" w:space="0" w:color="auto"/>
            <w:bottom w:val="none" w:sz="0" w:space="0" w:color="auto"/>
            <w:right w:val="none" w:sz="0" w:space="0" w:color="auto"/>
          </w:divBdr>
        </w:div>
        <w:div w:id="1146629274">
          <w:marLeft w:val="640"/>
          <w:marRight w:val="0"/>
          <w:marTop w:val="0"/>
          <w:marBottom w:val="0"/>
          <w:divBdr>
            <w:top w:val="none" w:sz="0" w:space="0" w:color="auto"/>
            <w:left w:val="none" w:sz="0" w:space="0" w:color="auto"/>
            <w:bottom w:val="none" w:sz="0" w:space="0" w:color="auto"/>
            <w:right w:val="none" w:sz="0" w:space="0" w:color="auto"/>
          </w:divBdr>
        </w:div>
        <w:div w:id="1149244720">
          <w:marLeft w:val="640"/>
          <w:marRight w:val="0"/>
          <w:marTop w:val="0"/>
          <w:marBottom w:val="0"/>
          <w:divBdr>
            <w:top w:val="none" w:sz="0" w:space="0" w:color="auto"/>
            <w:left w:val="none" w:sz="0" w:space="0" w:color="auto"/>
            <w:bottom w:val="none" w:sz="0" w:space="0" w:color="auto"/>
            <w:right w:val="none" w:sz="0" w:space="0" w:color="auto"/>
          </w:divBdr>
        </w:div>
        <w:div w:id="1150513051">
          <w:marLeft w:val="640"/>
          <w:marRight w:val="0"/>
          <w:marTop w:val="0"/>
          <w:marBottom w:val="0"/>
          <w:divBdr>
            <w:top w:val="none" w:sz="0" w:space="0" w:color="auto"/>
            <w:left w:val="none" w:sz="0" w:space="0" w:color="auto"/>
            <w:bottom w:val="none" w:sz="0" w:space="0" w:color="auto"/>
            <w:right w:val="none" w:sz="0" w:space="0" w:color="auto"/>
          </w:divBdr>
        </w:div>
        <w:div w:id="1151368194">
          <w:marLeft w:val="640"/>
          <w:marRight w:val="0"/>
          <w:marTop w:val="0"/>
          <w:marBottom w:val="0"/>
          <w:divBdr>
            <w:top w:val="none" w:sz="0" w:space="0" w:color="auto"/>
            <w:left w:val="none" w:sz="0" w:space="0" w:color="auto"/>
            <w:bottom w:val="none" w:sz="0" w:space="0" w:color="auto"/>
            <w:right w:val="none" w:sz="0" w:space="0" w:color="auto"/>
          </w:divBdr>
        </w:div>
        <w:div w:id="1154292941">
          <w:marLeft w:val="640"/>
          <w:marRight w:val="0"/>
          <w:marTop w:val="0"/>
          <w:marBottom w:val="0"/>
          <w:divBdr>
            <w:top w:val="none" w:sz="0" w:space="0" w:color="auto"/>
            <w:left w:val="none" w:sz="0" w:space="0" w:color="auto"/>
            <w:bottom w:val="none" w:sz="0" w:space="0" w:color="auto"/>
            <w:right w:val="none" w:sz="0" w:space="0" w:color="auto"/>
          </w:divBdr>
        </w:div>
        <w:div w:id="1169829901">
          <w:marLeft w:val="640"/>
          <w:marRight w:val="0"/>
          <w:marTop w:val="0"/>
          <w:marBottom w:val="0"/>
          <w:divBdr>
            <w:top w:val="none" w:sz="0" w:space="0" w:color="auto"/>
            <w:left w:val="none" w:sz="0" w:space="0" w:color="auto"/>
            <w:bottom w:val="none" w:sz="0" w:space="0" w:color="auto"/>
            <w:right w:val="none" w:sz="0" w:space="0" w:color="auto"/>
          </w:divBdr>
        </w:div>
        <w:div w:id="1175849849">
          <w:marLeft w:val="640"/>
          <w:marRight w:val="0"/>
          <w:marTop w:val="0"/>
          <w:marBottom w:val="0"/>
          <w:divBdr>
            <w:top w:val="none" w:sz="0" w:space="0" w:color="auto"/>
            <w:left w:val="none" w:sz="0" w:space="0" w:color="auto"/>
            <w:bottom w:val="none" w:sz="0" w:space="0" w:color="auto"/>
            <w:right w:val="none" w:sz="0" w:space="0" w:color="auto"/>
          </w:divBdr>
        </w:div>
        <w:div w:id="1178425157">
          <w:marLeft w:val="640"/>
          <w:marRight w:val="0"/>
          <w:marTop w:val="0"/>
          <w:marBottom w:val="0"/>
          <w:divBdr>
            <w:top w:val="none" w:sz="0" w:space="0" w:color="auto"/>
            <w:left w:val="none" w:sz="0" w:space="0" w:color="auto"/>
            <w:bottom w:val="none" w:sz="0" w:space="0" w:color="auto"/>
            <w:right w:val="none" w:sz="0" w:space="0" w:color="auto"/>
          </w:divBdr>
        </w:div>
        <w:div w:id="1180119105">
          <w:marLeft w:val="640"/>
          <w:marRight w:val="0"/>
          <w:marTop w:val="0"/>
          <w:marBottom w:val="0"/>
          <w:divBdr>
            <w:top w:val="none" w:sz="0" w:space="0" w:color="auto"/>
            <w:left w:val="none" w:sz="0" w:space="0" w:color="auto"/>
            <w:bottom w:val="none" w:sz="0" w:space="0" w:color="auto"/>
            <w:right w:val="none" w:sz="0" w:space="0" w:color="auto"/>
          </w:divBdr>
        </w:div>
        <w:div w:id="1196887503">
          <w:marLeft w:val="640"/>
          <w:marRight w:val="0"/>
          <w:marTop w:val="0"/>
          <w:marBottom w:val="0"/>
          <w:divBdr>
            <w:top w:val="none" w:sz="0" w:space="0" w:color="auto"/>
            <w:left w:val="none" w:sz="0" w:space="0" w:color="auto"/>
            <w:bottom w:val="none" w:sz="0" w:space="0" w:color="auto"/>
            <w:right w:val="none" w:sz="0" w:space="0" w:color="auto"/>
          </w:divBdr>
        </w:div>
        <w:div w:id="1206410002">
          <w:marLeft w:val="640"/>
          <w:marRight w:val="0"/>
          <w:marTop w:val="0"/>
          <w:marBottom w:val="0"/>
          <w:divBdr>
            <w:top w:val="none" w:sz="0" w:space="0" w:color="auto"/>
            <w:left w:val="none" w:sz="0" w:space="0" w:color="auto"/>
            <w:bottom w:val="none" w:sz="0" w:space="0" w:color="auto"/>
            <w:right w:val="none" w:sz="0" w:space="0" w:color="auto"/>
          </w:divBdr>
        </w:div>
        <w:div w:id="1206912602">
          <w:marLeft w:val="640"/>
          <w:marRight w:val="0"/>
          <w:marTop w:val="0"/>
          <w:marBottom w:val="0"/>
          <w:divBdr>
            <w:top w:val="none" w:sz="0" w:space="0" w:color="auto"/>
            <w:left w:val="none" w:sz="0" w:space="0" w:color="auto"/>
            <w:bottom w:val="none" w:sz="0" w:space="0" w:color="auto"/>
            <w:right w:val="none" w:sz="0" w:space="0" w:color="auto"/>
          </w:divBdr>
        </w:div>
        <w:div w:id="1217473811">
          <w:marLeft w:val="640"/>
          <w:marRight w:val="0"/>
          <w:marTop w:val="0"/>
          <w:marBottom w:val="0"/>
          <w:divBdr>
            <w:top w:val="none" w:sz="0" w:space="0" w:color="auto"/>
            <w:left w:val="none" w:sz="0" w:space="0" w:color="auto"/>
            <w:bottom w:val="none" w:sz="0" w:space="0" w:color="auto"/>
            <w:right w:val="none" w:sz="0" w:space="0" w:color="auto"/>
          </w:divBdr>
        </w:div>
        <w:div w:id="1219363591">
          <w:marLeft w:val="640"/>
          <w:marRight w:val="0"/>
          <w:marTop w:val="0"/>
          <w:marBottom w:val="0"/>
          <w:divBdr>
            <w:top w:val="none" w:sz="0" w:space="0" w:color="auto"/>
            <w:left w:val="none" w:sz="0" w:space="0" w:color="auto"/>
            <w:bottom w:val="none" w:sz="0" w:space="0" w:color="auto"/>
            <w:right w:val="none" w:sz="0" w:space="0" w:color="auto"/>
          </w:divBdr>
        </w:div>
        <w:div w:id="1224293107">
          <w:marLeft w:val="640"/>
          <w:marRight w:val="0"/>
          <w:marTop w:val="0"/>
          <w:marBottom w:val="0"/>
          <w:divBdr>
            <w:top w:val="none" w:sz="0" w:space="0" w:color="auto"/>
            <w:left w:val="none" w:sz="0" w:space="0" w:color="auto"/>
            <w:bottom w:val="none" w:sz="0" w:space="0" w:color="auto"/>
            <w:right w:val="none" w:sz="0" w:space="0" w:color="auto"/>
          </w:divBdr>
        </w:div>
        <w:div w:id="1240749226">
          <w:marLeft w:val="640"/>
          <w:marRight w:val="0"/>
          <w:marTop w:val="0"/>
          <w:marBottom w:val="0"/>
          <w:divBdr>
            <w:top w:val="none" w:sz="0" w:space="0" w:color="auto"/>
            <w:left w:val="none" w:sz="0" w:space="0" w:color="auto"/>
            <w:bottom w:val="none" w:sz="0" w:space="0" w:color="auto"/>
            <w:right w:val="none" w:sz="0" w:space="0" w:color="auto"/>
          </w:divBdr>
        </w:div>
        <w:div w:id="1245606904">
          <w:marLeft w:val="640"/>
          <w:marRight w:val="0"/>
          <w:marTop w:val="0"/>
          <w:marBottom w:val="0"/>
          <w:divBdr>
            <w:top w:val="none" w:sz="0" w:space="0" w:color="auto"/>
            <w:left w:val="none" w:sz="0" w:space="0" w:color="auto"/>
            <w:bottom w:val="none" w:sz="0" w:space="0" w:color="auto"/>
            <w:right w:val="none" w:sz="0" w:space="0" w:color="auto"/>
          </w:divBdr>
        </w:div>
        <w:div w:id="1258370263">
          <w:marLeft w:val="640"/>
          <w:marRight w:val="0"/>
          <w:marTop w:val="0"/>
          <w:marBottom w:val="0"/>
          <w:divBdr>
            <w:top w:val="none" w:sz="0" w:space="0" w:color="auto"/>
            <w:left w:val="none" w:sz="0" w:space="0" w:color="auto"/>
            <w:bottom w:val="none" w:sz="0" w:space="0" w:color="auto"/>
            <w:right w:val="none" w:sz="0" w:space="0" w:color="auto"/>
          </w:divBdr>
        </w:div>
        <w:div w:id="1258908574">
          <w:marLeft w:val="640"/>
          <w:marRight w:val="0"/>
          <w:marTop w:val="0"/>
          <w:marBottom w:val="0"/>
          <w:divBdr>
            <w:top w:val="none" w:sz="0" w:space="0" w:color="auto"/>
            <w:left w:val="none" w:sz="0" w:space="0" w:color="auto"/>
            <w:bottom w:val="none" w:sz="0" w:space="0" w:color="auto"/>
            <w:right w:val="none" w:sz="0" w:space="0" w:color="auto"/>
          </w:divBdr>
        </w:div>
        <w:div w:id="1262713683">
          <w:marLeft w:val="640"/>
          <w:marRight w:val="0"/>
          <w:marTop w:val="0"/>
          <w:marBottom w:val="0"/>
          <w:divBdr>
            <w:top w:val="none" w:sz="0" w:space="0" w:color="auto"/>
            <w:left w:val="none" w:sz="0" w:space="0" w:color="auto"/>
            <w:bottom w:val="none" w:sz="0" w:space="0" w:color="auto"/>
            <w:right w:val="none" w:sz="0" w:space="0" w:color="auto"/>
          </w:divBdr>
        </w:div>
        <w:div w:id="1273441405">
          <w:marLeft w:val="640"/>
          <w:marRight w:val="0"/>
          <w:marTop w:val="0"/>
          <w:marBottom w:val="0"/>
          <w:divBdr>
            <w:top w:val="none" w:sz="0" w:space="0" w:color="auto"/>
            <w:left w:val="none" w:sz="0" w:space="0" w:color="auto"/>
            <w:bottom w:val="none" w:sz="0" w:space="0" w:color="auto"/>
            <w:right w:val="none" w:sz="0" w:space="0" w:color="auto"/>
          </w:divBdr>
        </w:div>
        <w:div w:id="1282961005">
          <w:marLeft w:val="640"/>
          <w:marRight w:val="0"/>
          <w:marTop w:val="0"/>
          <w:marBottom w:val="0"/>
          <w:divBdr>
            <w:top w:val="none" w:sz="0" w:space="0" w:color="auto"/>
            <w:left w:val="none" w:sz="0" w:space="0" w:color="auto"/>
            <w:bottom w:val="none" w:sz="0" w:space="0" w:color="auto"/>
            <w:right w:val="none" w:sz="0" w:space="0" w:color="auto"/>
          </w:divBdr>
        </w:div>
        <w:div w:id="1295335759">
          <w:marLeft w:val="640"/>
          <w:marRight w:val="0"/>
          <w:marTop w:val="0"/>
          <w:marBottom w:val="0"/>
          <w:divBdr>
            <w:top w:val="none" w:sz="0" w:space="0" w:color="auto"/>
            <w:left w:val="none" w:sz="0" w:space="0" w:color="auto"/>
            <w:bottom w:val="none" w:sz="0" w:space="0" w:color="auto"/>
            <w:right w:val="none" w:sz="0" w:space="0" w:color="auto"/>
          </w:divBdr>
        </w:div>
        <w:div w:id="1306855694">
          <w:marLeft w:val="640"/>
          <w:marRight w:val="0"/>
          <w:marTop w:val="0"/>
          <w:marBottom w:val="0"/>
          <w:divBdr>
            <w:top w:val="none" w:sz="0" w:space="0" w:color="auto"/>
            <w:left w:val="none" w:sz="0" w:space="0" w:color="auto"/>
            <w:bottom w:val="none" w:sz="0" w:space="0" w:color="auto"/>
            <w:right w:val="none" w:sz="0" w:space="0" w:color="auto"/>
          </w:divBdr>
        </w:div>
        <w:div w:id="1310280072">
          <w:marLeft w:val="640"/>
          <w:marRight w:val="0"/>
          <w:marTop w:val="0"/>
          <w:marBottom w:val="0"/>
          <w:divBdr>
            <w:top w:val="none" w:sz="0" w:space="0" w:color="auto"/>
            <w:left w:val="none" w:sz="0" w:space="0" w:color="auto"/>
            <w:bottom w:val="none" w:sz="0" w:space="0" w:color="auto"/>
            <w:right w:val="none" w:sz="0" w:space="0" w:color="auto"/>
          </w:divBdr>
        </w:div>
        <w:div w:id="1319768278">
          <w:marLeft w:val="640"/>
          <w:marRight w:val="0"/>
          <w:marTop w:val="0"/>
          <w:marBottom w:val="0"/>
          <w:divBdr>
            <w:top w:val="none" w:sz="0" w:space="0" w:color="auto"/>
            <w:left w:val="none" w:sz="0" w:space="0" w:color="auto"/>
            <w:bottom w:val="none" w:sz="0" w:space="0" w:color="auto"/>
            <w:right w:val="none" w:sz="0" w:space="0" w:color="auto"/>
          </w:divBdr>
        </w:div>
        <w:div w:id="1326275995">
          <w:marLeft w:val="640"/>
          <w:marRight w:val="0"/>
          <w:marTop w:val="0"/>
          <w:marBottom w:val="0"/>
          <w:divBdr>
            <w:top w:val="none" w:sz="0" w:space="0" w:color="auto"/>
            <w:left w:val="none" w:sz="0" w:space="0" w:color="auto"/>
            <w:bottom w:val="none" w:sz="0" w:space="0" w:color="auto"/>
            <w:right w:val="none" w:sz="0" w:space="0" w:color="auto"/>
          </w:divBdr>
        </w:div>
        <w:div w:id="1329558943">
          <w:marLeft w:val="640"/>
          <w:marRight w:val="0"/>
          <w:marTop w:val="0"/>
          <w:marBottom w:val="0"/>
          <w:divBdr>
            <w:top w:val="none" w:sz="0" w:space="0" w:color="auto"/>
            <w:left w:val="none" w:sz="0" w:space="0" w:color="auto"/>
            <w:bottom w:val="none" w:sz="0" w:space="0" w:color="auto"/>
            <w:right w:val="none" w:sz="0" w:space="0" w:color="auto"/>
          </w:divBdr>
        </w:div>
        <w:div w:id="1352804432">
          <w:marLeft w:val="640"/>
          <w:marRight w:val="0"/>
          <w:marTop w:val="0"/>
          <w:marBottom w:val="0"/>
          <w:divBdr>
            <w:top w:val="none" w:sz="0" w:space="0" w:color="auto"/>
            <w:left w:val="none" w:sz="0" w:space="0" w:color="auto"/>
            <w:bottom w:val="none" w:sz="0" w:space="0" w:color="auto"/>
            <w:right w:val="none" w:sz="0" w:space="0" w:color="auto"/>
          </w:divBdr>
        </w:div>
        <w:div w:id="1352880695">
          <w:marLeft w:val="640"/>
          <w:marRight w:val="0"/>
          <w:marTop w:val="0"/>
          <w:marBottom w:val="0"/>
          <w:divBdr>
            <w:top w:val="none" w:sz="0" w:space="0" w:color="auto"/>
            <w:left w:val="none" w:sz="0" w:space="0" w:color="auto"/>
            <w:bottom w:val="none" w:sz="0" w:space="0" w:color="auto"/>
            <w:right w:val="none" w:sz="0" w:space="0" w:color="auto"/>
          </w:divBdr>
        </w:div>
        <w:div w:id="1395464951">
          <w:marLeft w:val="640"/>
          <w:marRight w:val="0"/>
          <w:marTop w:val="0"/>
          <w:marBottom w:val="0"/>
          <w:divBdr>
            <w:top w:val="none" w:sz="0" w:space="0" w:color="auto"/>
            <w:left w:val="none" w:sz="0" w:space="0" w:color="auto"/>
            <w:bottom w:val="none" w:sz="0" w:space="0" w:color="auto"/>
            <w:right w:val="none" w:sz="0" w:space="0" w:color="auto"/>
          </w:divBdr>
        </w:div>
        <w:div w:id="1397507672">
          <w:marLeft w:val="640"/>
          <w:marRight w:val="0"/>
          <w:marTop w:val="0"/>
          <w:marBottom w:val="0"/>
          <w:divBdr>
            <w:top w:val="none" w:sz="0" w:space="0" w:color="auto"/>
            <w:left w:val="none" w:sz="0" w:space="0" w:color="auto"/>
            <w:bottom w:val="none" w:sz="0" w:space="0" w:color="auto"/>
            <w:right w:val="none" w:sz="0" w:space="0" w:color="auto"/>
          </w:divBdr>
        </w:div>
        <w:div w:id="1399087435">
          <w:marLeft w:val="640"/>
          <w:marRight w:val="0"/>
          <w:marTop w:val="0"/>
          <w:marBottom w:val="0"/>
          <w:divBdr>
            <w:top w:val="none" w:sz="0" w:space="0" w:color="auto"/>
            <w:left w:val="none" w:sz="0" w:space="0" w:color="auto"/>
            <w:bottom w:val="none" w:sz="0" w:space="0" w:color="auto"/>
            <w:right w:val="none" w:sz="0" w:space="0" w:color="auto"/>
          </w:divBdr>
        </w:div>
        <w:div w:id="1402557988">
          <w:marLeft w:val="640"/>
          <w:marRight w:val="0"/>
          <w:marTop w:val="0"/>
          <w:marBottom w:val="0"/>
          <w:divBdr>
            <w:top w:val="none" w:sz="0" w:space="0" w:color="auto"/>
            <w:left w:val="none" w:sz="0" w:space="0" w:color="auto"/>
            <w:bottom w:val="none" w:sz="0" w:space="0" w:color="auto"/>
            <w:right w:val="none" w:sz="0" w:space="0" w:color="auto"/>
          </w:divBdr>
        </w:div>
        <w:div w:id="1427382271">
          <w:marLeft w:val="640"/>
          <w:marRight w:val="0"/>
          <w:marTop w:val="0"/>
          <w:marBottom w:val="0"/>
          <w:divBdr>
            <w:top w:val="none" w:sz="0" w:space="0" w:color="auto"/>
            <w:left w:val="none" w:sz="0" w:space="0" w:color="auto"/>
            <w:bottom w:val="none" w:sz="0" w:space="0" w:color="auto"/>
            <w:right w:val="none" w:sz="0" w:space="0" w:color="auto"/>
          </w:divBdr>
        </w:div>
        <w:div w:id="1439058059">
          <w:marLeft w:val="640"/>
          <w:marRight w:val="0"/>
          <w:marTop w:val="0"/>
          <w:marBottom w:val="0"/>
          <w:divBdr>
            <w:top w:val="none" w:sz="0" w:space="0" w:color="auto"/>
            <w:left w:val="none" w:sz="0" w:space="0" w:color="auto"/>
            <w:bottom w:val="none" w:sz="0" w:space="0" w:color="auto"/>
            <w:right w:val="none" w:sz="0" w:space="0" w:color="auto"/>
          </w:divBdr>
        </w:div>
        <w:div w:id="1439528028">
          <w:marLeft w:val="640"/>
          <w:marRight w:val="0"/>
          <w:marTop w:val="0"/>
          <w:marBottom w:val="0"/>
          <w:divBdr>
            <w:top w:val="none" w:sz="0" w:space="0" w:color="auto"/>
            <w:left w:val="none" w:sz="0" w:space="0" w:color="auto"/>
            <w:bottom w:val="none" w:sz="0" w:space="0" w:color="auto"/>
            <w:right w:val="none" w:sz="0" w:space="0" w:color="auto"/>
          </w:divBdr>
        </w:div>
        <w:div w:id="1444959877">
          <w:marLeft w:val="640"/>
          <w:marRight w:val="0"/>
          <w:marTop w:val="0"/>
          <w:marBottom w:val="0"/>
          <w:divBdr>
            <w:top w:val="none" w:sz="0" w:space="0" w:color="auto"/>
            <w:left w:val="none" w:sz="0" w:space="0" w:color="auto"/>
            <w:bottom w:val="none" w:sz="0" w:space="0" w:color="auto"/>
            <w:right w:val="none" w:sz="0" w:space="0" w:color="auto"/>
          </w:divBdr>
        </w:div>
        <w:div w:id="1447118318">
          <w:marLeft w:val="640"/>
          <w:marRight w:val="0"/>
          <w:marTop w:val="0"/>
          <w:marBottom w:val="0"/>
          <w:divBdr>
            <w:top w:val="none" w:sz="0" w:space="0" w:color="auto"/>
            <w:left w:val="none" w:sz="0" w:space="0" w:color="auto"/>
            <w:bottom w:val="none" w:sz="0" w:space="0" w:color="auto"/>
            <w:right w:val="none" w:sz="0" w:space="0" w:color="auto"/>
          </w:divBdr>
        </w:div>
        <w:div w:id="1456489549">
          <w:marLeft w:val="640"/>
          <w:marRight w:val="0"/>
          <w:marTop w:val="0"/>
          <w:marBottom w:val="0"/>
          <w:divBdr>
            <w:top w:val="none" w:sz="0" w:space="0" w:color="auto"/>
            <w:left w:val="none" w:sz="0" w:space="0" w:color="auto"/>
            <w:bottom w:val="none" w:sz="0" w:space="0" w:color="auto"/>
            <w:right w:val="none" w:sz="0" w:space="0" w:color="auto"/>
          </w:divBdr>
        </w:div>
        <w:div w:id="1461338634">
          <w:marLeft w:val="640"/>
          <w:marRight w:val="0"/>
          <w:marTop w:val="0"/>
          <w:marBottom w:val="0"/>
          <w:divBdr>
            <w:top w:val="none" w:sz="0" w:space="0" w:color="auto"/>
            <w:left w:val="none" w:sz="0" w:space="0" w:color="auto"/>
            <w:bottom w:val="none" w:sz="0" w:space="0" w:color="auto"/>
            <w:right w:val="none" w:sz="0" w:space="0" w:color="auto"/>
          </w:divBdr>
        </w:div>
        <w:div w:id="1466001689">
          <w:marLeft w:val="640"/>
          <w:marRight w:val="0"/>
          <w:marTop w:val="0"/>
          <w:marBottom w:val="0"/>
          <w:divBdr>
            <w:top w:val="none" w:sz="0" w:space="0" w:color="auto"/>
            <w:left w:val="none" w:sz="0" w:space="0" w:color="auto"/>
            <w:bottom w:val="none" w:sz="0" w:space="0" w:color="auto"/>
            <w:right w:val="none" w:sz="0" w:space="0" w:color="auto"/>
          </w:divBdr>
        </w:div>
        <w:div w:id="1476682326">
          <w:marLeft w:val="640"/>
          <w:marRight w:val="0"/>
          <w:marTop w:val="0"/>
          <w:marBottom w:val="0"/>
          <w:divBdr>
            <w:top w:val="none" w:sz="0" w:space="0" w:color="auto"/>
            <w:left w:val="none" w:sz="0" w:space="0" w:color="auto"/>
            <w:bottom w:val="none" w:sz="0" w:space="0" w:color="auto"/>
            <w:right w:val="none" w:sz="0" w:space="0" w:color="auto"/>
          </w:divBdr>
        </w:div>
        <w:div w:id="1476795611">
          <w:marLeft w:val="640"/>
          <w:marRight w:val="0"/>
          <w:marTop w:val="0"/>
          <w:marBottom w:val="0"/>
          <w:divBdr>
            <w:top w:val="none" w:sz="0" w:space="0" w:color="auto"/>
            <w:left w:val="none" w:sz="0" w:space="0" w:color="auto"/>
            <w:bottom w:val="none" w:sz="0" w:space="0" w:color="auto"/>
            <w:right w:val="none" w:sz="0" w:space="0" w:color="auto"/>
          </w:divBdr>
        </w:div>
        <w:div w:id="1477527064">
          <w:marLeft w:val="640"/>
          <w:marRight w:val="0"/>
          <w:marTop w:val="0"/>
          <w:marBottom w:val="0"/>
          <w:divBdr>
            <w:top w:val="none" w:sz="0" w:space="0" w:color="auto"/>
            <w:left w:val="none" w:sz="0" w:space="0" w:color="auto"/>
            <w:bottom w:val="none" w:sz="0" w:space="0" w:color="auto"/>
            <w:right w:val="none" w:sz="0" w:space="0" w:color="auto"/>
          </w:divBdr>
        </w:div>
        <w:div w:id="1484662267">
          <w:marLeft w:val="640"/>
          <w:marRight w:val="0"/>
          <w:marTop w:val="0"/>
          <w:marBottom w:val="0"/>
          <w:divBdr>
            <w:top w:val="none" w:sz="0" w:space="0" w:color="auto"/>
            <w:left w:val="none" w:sz="0" w:space="0" w:color="auto"/>
            <w:bottom w:val="none" w:sz="0" w:space="0" w:color="auto"/>
            <w:right w:val="none" w:sz="0" w:space="0" w:color="auto"/>
          </w:divBdr>
        </w:div>
        <w:div w:id="1487210829">
          <w:marLeft w:val="640"/>
          <w:marRight w:val="0"/>
          <w:marTop w:val="0"/>
          <w:marBottom w:val="0"/>
          <w:divBdr>
            <w:top w:val="none" w:sz="0" w:space="0" w:color="auto"/>
            <w:left w:val="none" w:sz="0" w:space="0" w:color="auto"/>
            <w:bottom w:val="none" w:sz="0" w:space="0" w:color="auto"/>
            <w:right w:val="none" w:sz="0" w:space="0" w:color="auto"/>
          </w:divBdr>
        </w:div>
        <w:div w:id="1497184031">
          <w:marLeft w:val="640"/>
          <w:marRight w:val="0"/>
          <w:marTop w:val="0"/>
          <w:marBottom w:val="0"/>
          <w:divBdr>
            <w:top w:val="none" w:sz="0" w:space="0" w:color="auto"/>
            <w:left w:val="none" w:sz="0" w:space="0" w:color="auto"/>
            <w:bottom w:val="none" w:sz="0" w:space="0" w:color="auto"/>
            <w:right w:val="none" w:sz="0" w:space="0" w:color="auto"/>
          </w:divBdr>
        </w:div>
        <w:div w:id="1497188255">
          <w:marLeft w:val="640"/>
          <w:marRight w:val="0"/>
          <w:marTop w:val="0"/>
          <w:marBottom w:val="0"/>
          <w:divBdr>
            <w:top w:val="none" w:sz="0" w:space="0" w:color="auto"/>
            <w:left w:val="none" w:sz="0" w:space="0" w:color="auto"/>
            <w:bottom w:val="none" w:sz="0" w:space="0" w:color="auto"/>
            <w:right w:val="none" w:sz="0" w:space="0" w:color="auto"/>
          </w:divBdr>
        </w:div>
        <w:div w:id="1512641503">
          <w:marLeft w:val="640"/>
          <w:marRight w:val="0"/>
          <w:marTop w:val="0"/>
          <w:marBottom w:val="0"/>
          <w:divBdr>
            <w:top w:val="none" w:sz="0" w:space="0" w:color="auto"/>
            <w:left w:val="none" w:sz="0" w:space="0" w:color="auto"/>
            <w:bottom w:val="none" w:sz="0" w:space="0" w:color="auto"/>
            <w:right w:val="none" w:sz="0" w:space="0" w:color="auto"/>
          </w:divBdr>
        </w:div>
        <w:div w:id="1515804893">
          <w:marLeft w:val="640"/>
          <w:marRight w:val="0"/>
          <w:marTop w:val="0"/>
          <w:marBottom w:val="0"/>
          <w:divBdr>
            <w:top w:val="none" w:sz="0" w:space="0" w:color="auto"/>
            <w:left w:val="none" w:sz="0" w:space="0" w:color="auto"/>
            <w:bottom w:val="none" w:sz="0" w:space="0" w:color="auto"/>
            <w:right w:val="none" w:sz="0" w:space="0" w:color="auto"/>
          </w:divBdr>
        </w:div>
        <w:div w:id="1543201939">
          <w:marLeft w:val="640"/>
          <w:marRight w:val="0"/>
          <w:marTop w:val="0"/>
          <w:marBottom w:val="0"/>
          <w:divBdr>
            <w:top w:val="none" w:sz="0" w:space="0" w:color="auto"/>
            <w:left w:val="none" w:sz="0" w:space="0" w:color="auto"/>
            <w:bottom w:val="none" w:sz="0" w:space="0" w:color="auto"/>
            <w:right w:val="none" w:sz="0" w:space="0" w:color="auto"/>
          </w:divBdr>
        </w:div>
        <w:div w:id="1552614005">
          <w:marLeft w:val="640"/>
          <w:marRight w:val="0"/>
          <w:marTop w:val="0"/>
          <w:marBottom w:val="0"/>
          <w:divBdr>
            <w:top w:val="none" w:sz="0" w:space="0" w:color="auto"/>
            <w:left w:val="none" w:sz="0" w:space="0" w:color="auto"/>
            <w:bottom w:val="none" w:sz="0" w:space="0" w:color="auto"/>
            <w:right w:val="none" w:sz="0" w:space="0" w:color="auto"/>
          </w:divBdr>
        </w:div>
        <w:div w:id="1553692183">
          <w:marLeft w:val="640"/>
          <w:marRight w:val="0"/>
          <w:marTop w:val="0"/>
          <w:marBottom w:val="0"/>
          <w:divBdr>
            <w:top w:val="none" w:sz="0" w:space="0" w:color="auto"/>
            <w:left w:val="none" w:sz="0" w:space="0" w:color="auto"/>
            <w:bottom w:val="none" w:sz="0" w:space="0" w:color="auto"/>
            <w:right w:val="none" w:sz="0" w:space="0" w:color="auto"/>
          </w:divBdr>
        </w:div>
        <w:div w:id="1559852324">
          <w:marLeft w:val="640"/>
          <w:marRight w:val="0"/>
          <w:marTop w:val="0"/>
          <w:marBottom w:val="0"/>
          <w:divBdr>
            <w:top w:val="none" w:sz="0" w:space="0" w:color="auto"/>
            <w:left w:val="none" w:sz="0" w:space="0" w:color="auto"/>
            <w:bottom w:val="none" w:sz="0" w:space="0" w:color="auto"/>
            <w:right w:val="none" w:sz="0" w:space="0" w:color="auto"/>
          </w:divBdr>
        </w:div>
        <w:div w:id="1560172596">
          <w:marLeft w:val="640"/>
          <w:marRight w:val="0"/>
          <w:marTop w:val="0"/>
          <w:marBottom w:val="0"/>
          <w:divBdr>
            <w:top w:val="none" w:sz="0" w:space="0" w:color="auto"/>
            <w:left w:val="none" w:sz="0" w:space="0" w:color="auto"/>
            <w:bottom w:val="none" w:sz="0" w:space="0" w:color="auto"/>
            <w:right w:val="none" w:sz="0" w:space="0" w:color="auto"/>
          </w:divBdr>
        </w:div>
        <w:div w:id="1562211686">
          <w:marLeft w:val="640"/>
          <w:marRight w:val="0"/>
          <w:marTop w:val="0"/>
          <w:marBottom w:val="0"/>
          <w:divBdr>
            <w:top w:val="none" w:sz="0" w:space="0" w:color="auto"/>
            <w:left w:val="none" w:sz="0" w:space="0" w:color="auto"/>
            <w:bottom w:val="none" w:sz="0" w:space="0" w:color="auto"/>
            <w:right w:val="none" w:sz="0" w:space="0" w:color="auto"/>
          </w:divBdr>
        </w:div>
        <w:div w:id="1565263161">
          <w:marLeft w:val="640"/>
          <w:marRight w:val="0"/>
          <w:marTop w:val="0"/>
          <w:marBottom w:val="0"/>
          <w:divBdr>
            <w:top w:val="none" w:sz="0" w:space="0" w:color="auto"/>
            <w:left w:val="none" w:sz="0" w:space="0" w:color="auto"/>
            <w:bottom w:val="none" w:sz="0" w:space="0" w:color="auto"/>
            <w:right w:val="none" w:sz="0" w:space="0" w:color="auto"/>
          </w:divBdr>
        </w:div>
      </w:divsChild>
    </w:div>
    <w:div w:id="1246109738">
      <w:bodyDiv w:val="1"/>
      <w:marLeft w:val="0"/>
      <w:marRight w:val="0"/>
      <w:marTop w:val="0"/>
      <w:marBottom w:val="0"/>
      <w:divBdr>
        <w:top w:val="none" w:sz="0" w:space="0" w:color="auto"/>
        <w:left w:val="none" w:sz="0" w:space="0" w:color="auto"/>
        <w:bottom w:val="none" w:sz="0" w:space="0" w:color="auto"/>
        <w:right w:val="none" w:sz="0" w:space="0" w:color="auto"/>
      </w:divBdr>
      <w:divsChild>
        <w:div w:id="2514291">
          <w:marLeft w:val="640"/>
          <w:marRight w:val="0"/>
          <w:marTop w:val="0"/>
          <w:marBottom w:val="0"/>
          <w:divBdr>
            <w:top w:val="none" w:sz="0" w:space="0" w:color="auto"/>
            <w:left w:val="none" w:sz="0" w:space="0" w:color="auto"/>
            <w:bottom w:val="none" w:sz="0" w:space="0" w:color="auto"/>
            <w:right w:val="none" w:sz="0" w:space="0" w:color="auto"/>
          </w:divBdr>
        </w:div>
        <w:div w:id="2635260">
          <w:marLeft w:val="640"/>
          <w:marRight w:val="0"/>
          <w:marTop w:val="0"/>
          <w:marBottom w:val="0"/>
          <w:divBdr>
            <w:top w:val="none" w:sz="0" w:space="0" w:color="auto"/>
            <w:left w:val="none" w:sz="0" w:space="0" w:color="auto"/>
            <w:bottom w:val="none" w:sz="0" w:space="0" w:color="auto"/>
            <w:right w:val="none" w:sz="0" w:space="0" w:color="auto"/>
          </w:divBdr>
        </w:div>
        <w:div w:id="12416611">
          <w:marLeft w:val="640"/>
          <w:marRight w:val="0"/>
          <w:marTop w:val="0"/>
          <w:marBottom w:val="0"/>
          <w:divBdr>
            <w:top w:val="none" w:sz="0" w:space="0" w:color="auto"/>
            <w:left w:val="none" w:sz="0" w:space="0" w:color="auto"/>
            <w:bottom w:val="none" w:sz="0" w:space="0" w:color="auto"/>
            <w:right w:val="none" w:sz="0" w:space="0" w:color="auto"/>
          </w:divBdr>
        </w:div>
        <w:div w:id="21369262">
          <w:marLeft w:val="640"/>
          <w:marRight w:val="0"/>
          <w:marTop w:val="0"/>
          <w:marBottom w:val="0"/>
          <w:divBdr>
            <w:top w:val="none" w:sz="0" w:space="0" w:color="auto"/>
            <w:left w:val="none" w:sz="0" w:space="0" w:color="auto"/>
            <w:bottom w:val="none" w:sz="0" w:space="0" w:color="auto"/>
            <w:right w:val="none" w:sz="0" w:space="0" w:color="auto"/>
          </w:divBdr>
        </w:div>
        <w:div w:id="21519240">
          <w:marLeft w:val="640"/>
          <w:marRight w:val="0"/>
          <w:marTop w:val="0"/>
          <w:marBottom w:val="0"/>
          <w:divBdr>
            <w:top w:val="none" w:sz="0" w:space="0" w:color="auto"/>
            <w:left w:val="none" w:sz="0" w:space="0" w:color="auto"/>
            <w:bottom w:val="none" w:sz="0" w:space="0" w:color="auto"/>
            <w:right w:val="none" w:sz="0" w:space="0" w:color="auto"/>
          </w:divBdr>
        </w:div>
        <w:div w:id="22827452">
          <w:marLeft w:val="640"/>
          <w:marRight w:val="0"/>
          <w:marTop w:val="0"/>
          <w:marBottom w:val="0"/>
          <w:divBdr>
            <w:top w:val="none" w:sz="0" w:space="0" w:color="auto"/>
            <w:left w:val="none" w:sz="0" w:space="0" w:color="auto"/>
            <w:bottom w:val="none" w:sz="0" w:space="0" w:color="auto"/>
            <w:right w:val="none" w:sz="0" w:space="0" w:color="auto"/>
          </w:divBdr>
        </w:div>
        <w:div w:id="23676328">
          <w:marLeft w:val="640"/>
          <w:marRight w:val="0"/>
          <w:marTop w:val="0"/>
          <w:marBottom w:val="0"/>
          <w:divBdr>
            <w:top w:val="none" w:sz="0" w:space="0" w:color="auto"/>
            <w:left w:val="none" w:sz="0" w:space="0" w:color="auto"/>
            <w:bottom w:val="none" w:sz="0" w:space="0" w:color="auto"/>
            <w:right w:val="none" w:sz="0" w:space="0" w:color="auto"/>
          </w:divBdr>
        </w:div>
        <w:div w:id="24867591">
          <w:marLeft w:val="640"/>
          <w:marRight w:val="0"/>
          <w:marTop w:val="0"/>
          <w:marBottom w:val="0"/>
          <w:divBdr>
            <w:top w:val="none" w:sz="0" w:space="0" w:color="auto"/>
            <w:left w:val="none" w:sz="0" w:space="0" w:color="auto"/>
            <w:bottom w:val="none" w:sz="0" w:space="0" w:color="auto"/>
            <w:right w:val="none" w:sz="0" w:space="0" w:color="auto"/>
          </w:divBdr>
        </w:div>
        <w:div w:id="30541551">
          <w:marLeft w:val="640"/>
          <w:marRight w:val="0"/>
          <w:marTop w:val="0"/>
          <w:marBottom w:val="0"/>
          <w:divBdr>
            <w:top w:val="none" w:sz="0" w:space="0" w:color="auto"/>
            <w:left w:val="none" w:sz="0" w:space="0" w:color="auto"/>
            <w:bottom w:val="none" w:sz="0" w:space="0" w:color="auto"/>
            <w:right w:val="none" w:sz="0" w:space="0" w:color="auto"/>
          </w:divBdr>
        </w:div>
        <w:div w:id="66152293">
          <w:marLeft w:val="640"/>
          <w:marRight w:val="0"/>
          <w:marTop w:val="0"/>
          <w:marBottom w:val="0"/>
          <w:divBdr>
            <w:top w:val="none" w:sz="0" w:space="0" w:color="auto"/>
            <w:left w:val="none" w:sz="0" w:space="0" w:color="auto"/>
            <w:bottom w:val="none" w:sz="0" w:space="0" w:color="auto"/>
            <w:right w:val="none" w:sz="0" w:space="0" w:color="auto"/>
          </w:divBdr>
        </w:div>
        <w:div w:id="71901722">
          <w:marLeft w:val="640"/>
          <w:marRight w:val="0"/>
          <w:marTop w:val="0"/>
          <w:marBottom w:val="0"/>
          <w:divBdr>
            <w:top w:val="none" w:sz="0" w:space="0" w:color="auto"/>
            <w:left w:val="none" w:sz="0" w:space="0" w:color="auto"/>
            <w:bottom w:val="none" w:sz="0" w:space="0" w:color="auto"/>
            <w:right w:val="none" w:sz="0" w:space="0" w:color="auto"/>
          </w:divBdr>
        </w:div>
        <w:div w:id="79371715">
          <w:marLeft w:val="640"/>
          <w:marRight w:val="0"/>
          <w:marTop w:val="0"/>
          <w:marBottom w:val="0"/>
          <w:divBdr>
            <w:top w:val="none" w:sz="0" w:space="0" w:color="auto"/>
            <w:left w:val="none" w:sz="0" w:space="0" w:color="auto"/>
            <w:bottom w:val="none" w:sz="0" w:space="0" w:color="auto"/>
            <w:right w:val="none" w:sz="0" w:space="0" w:color="auto"/>
          </w:divBdr>
        </w:div>
        <w:div w:id="89086406">
          <w:marLeft w:val="640"/>
          <w:marRight w:val="0"/>
          <w:marTop w:val="0"/>
          <w:marBottom w:val="0"/>
          <w:divBdr>
            <w:top w:val="none" w:sz="0" w:space="0" w:color="auto"/>
            <w:left w:val="none" w:sz="0" w:space="0" w:color="auto"/>
            <w:bottom w:val="none" w:sz="0" w:space="0" w:color="auto"/>
            <w:right w:val="none" w:sz="0" w:space="0" w:color="auto"/>
          </w:divBdr>
        </w:div>
        <w:div w:id="91320209">
          <w:marLeft w:val="640"/>
          <w:marRight w:val="0"/>
          <w:marTop w:val="0"/>
          <w:marBottom w:val="0"/>
          <w:divBdr>
            <w:top w:val="none" w:sz="0" w:space="0" w:color="auto"/>
            <w:left w:val="none" w:sz="0" w:space="0" w:color="auto"/>
            <w:bottom w:val="none" w:sz="0" w:space="0" w:color="auto"/>
            <w:right w:val="none" w:sz="0" w:space="0" w:color="auto"/>
          </w:divBdr>
        </w:div>
        <w:div w:id="96869094">
          <w:marLeft w:val="640"/>
          <w:marRight w:val="0"/>
          <w:marTop w:val="0"/>
          <w:marBottom w:val="0"/>
          <w:divBdr>
            <w:top w:val="none" w:sz="0" w:space="0" w:color="auto"/>
            <w:left w:val="none" w:sz="0" w:space="0" w:color="auto"/>
            <w:bottom w:val="none" w:sz="0" w:space="0" w:color="auto"/>
            <w:right w:val="none" w:sz="0" w:space="0" w:color="auto"/>
          </w:divBdr>
        </w:div>
        <w:div w:id="106241441">
          <w:marLeft w:val="640"/>
          <w:marRight w:val="0"/>
          <w:marTop w:val="0"/>
          <w:marBottom w:val="0"/>
          <w:divBdr>
            <w:top w:val="none" w:sz="0" w:space="0" w:color="auto"/>
            <w:left w:val="none" w:sz="0" w:space="0" w:color="auto"/>
            <w:bottom w:val="none" w:sz="0" w:space="0" w:color="auto"/>
            <w:right w:val="none" w:sz="0" w:space="0" w:color="auto"/>
          </w:divBdr>
        </w:div>
        <w:div w:id="124354318">
          <w:marLeft w:val="640"/>
          <w:marRight w:val="0"/>
          <w:marTop w:val="0"/>
          <w:marBottom w:val="0"/>
          <w:divBdr>
            <w:top w:val="none" w:sz="0" w:space="0" w:color="auto"/>
            <w:left w:val="none" w:sz="0" w:space="0" w:color="auto"/>
            <w:bottom w:val="none" w:sz="0" w:space="0" w:color="auto"/>
            <w:right w:val="none" w:sz="0" w:space="0" w:color="auto"/>
          </w:divBdr>
        </w:div>
        <w:div w:id="127407288">
          <w:marLeft w:val="640"/>
          <w:marRight w:val="0"/>
          <w:marTop w:val="0"/>
          <w:marBottom w:val="0"/>
          <w:divBdr>
            <w:top w:val="none" w:sz="0" w:space="0" w:color="auto"/>
            <w:left w:val="none" w:sz="0" w:space="0" w:color="auto"/>
            <w:bottom w:val="none" w:sz="0" w:space="0" w:color="auto"/>
            <w:right w:val="none" w:sz="0" w:space="0" w:color="auto"/>
          </w:divBdr>
        </w:div>
        <w:div w:id="139153123">
          <w:marLeft w:val="640"/>
          <w:marRight w:val="0"/>
          <w:marTop w:val="0"/>
          <w:marBottom w:val="0"/>
          <w:divBdr>
            <w:top w:val="none" w:sz="0" w:space="0" w:color="auto"/>
            <w:left w:val="none" w:sz="0" w:space="0" w:color="auto"/>
            <w:bottom w:val="none" w:sz="0" w:space="0" w:color="auto"/>
            <w:right w:val="none" w:sz="0" w:space="0" w:color="auto"/>
          </w:divBdr>
        </w:div>
        <w:div w:id="143470913">
          <w:marLeft w:val="640"/>
          <w:marRight w:val="0"/>
          <w:marTop w:val="0"/>
          <w:marBottom w:val="0"/>
          <w:divBdr>
            <w:top w:val="none" w:sz="0" w:space="0" w:color="auto"/>
            <w:left w:val="none" w:sz="0" w:space="0" w:color="auto"/>
            <w:bottom w:val="none" w:sz="0" w:space="0" w:color="auto"/>
            <w:right w:val="none" w:sz="0" w:space="0" w:color="auto"/>
          </w:divBdr>
        </w:div>
        <w:div w:id="149560939">
          <w:marLeft w:val="640"/>
          <w:marRight w:val="0"/>
          <w:marTop w:val="0"/>
          <w:marBottom w:val="0"/>
          <w:divBdr>
            <w:top w:val="none" w:sz="0" w:space="0" w:color="auto"/>
            <w:left w:val="none" w:sz="0" w:space="0" w:color="auto"/>
            <w:bottom w:val="none" w:sz="0" w:space="0" w:color="auto"/>
            <w:right w:val="none" w:sz="0" w:space="0" w:color="auto"/>
          </w:divBdr>
        </w:div>
        <w:div w:id="150945484">
          <w:marLeft w:val="640"/>
          <w:marRight w:val="0"/>
          <w:marTop w:val="0"/>
          <w:marBottom w:val="0"/>
          <w:divBdr>
            <w:top w:val="none" w:sz="0" w:space="0" w:color="auto"/>
            <w:left w:val="none" w:sz="0" w:space="0" w:color="auto"/>
            <w:bottom w:val="none" w:sz="0" w:space="0" w:color="auto"/>
            <w:right w:val="none" w:sz="0" w:space="0" w:color="auto"/>
          </w:divBdr>
        </w:div>
        <w:div w:id="162670472">
          <w:marLeft w:val="640"/>
          <w:marRight w:val="0"/>
          <w:marTop w:val="0"/>
          <w:marBottom w:val="0"/>
          <w:divBdr>
            <w:top w:val="none" w:sz="0" w:space="0" w:color="auto"/>
            <w:left w:val="none" w:sz="0" w:space="0" w:color="auto"/>
            <w:bottom w:val="none" w:sz="0" w:space="0" w:color="auto"/>
            <w:right w:val="none" w:sz="0" w:space="0" w:color="auto"/>
          </w:divBdr>
        </w:div>
        <w:div w:id="168524272">
          <w:marLeft w:val="640"/>
          <w:marRight w:val="0"/>
          <w:marTop w:val="0"/>
          <w:marBottom w:val="0"/>
          <w:divBdr>
            <w:top w:val="none" w:sz="0" w:space="0" w:color="auto"/>
            <w:left w:val="none" w:sz="0" w:space="0" w:color="auto"/>
            <w:bottom w:val="none" w:sz="0" w:space="0" w:color="auto"/>
            <w:right w:val="none" w:sz="0" w:space="0" w:color="auto"/>
          </w:divBdr>
        </w:div>
        <w:div w:id="169955550">
          <w:marLeft w:val="640"/>
          <w:marRight w:val="0"/>
          <w:marTop w:val="0"/>
          <w:marBottom w:val="0"/>
          <w:divBdr>
            <w:top w:val="none" w:sz="0" w:space="0" w:color="auto"/>
            <w:left w:val="none" w:sz="0" w:space="0" w:color="auto"/>
            <w:bottom w:val="none" w:sz="0" w:space="0" w:color="auto"/>
            <w:right w:val="none" w:sz="0" w:space="0" w:color="auto"/>
          </w:divBdr>
        </w:div>
        <w:div w:id="171650571">
          <w:marLeft w:val="640"/>
          <w:marRight w:val="0"/>
          <w:marTop w:val="0"/>
          <w:marBottom w:val="0"/>
          <w:divBdr>
            <w:top w:val="none" w:sz="0" w:space="0" w:color="auto"/>
            <w:left w:val="none" w:sz="0" w:space="0" w:color="auto"/>
            <w:bottom w:val="none" w:sz="0" w:space="0" w:color="auto"/>
            <w:right w:val="none" w:sz="0" w:space="0" w:color="auto"/>
          </w:divBdr>
        </w:div>
        <w:div w:id="178129031">
          <w:marLeft w:val="640"/>
          <w:marRight w:val="0"/>
          <w:marTop w:val="0"/>
          <w:marBottom w:val="0"/>
          <w:divBdr>
            <w:top w:val="none" w:sz="0" w:space="0" w:color="auto"/>
            <w:left w:val="none" w:sz="0" w:space="0" w:color="auto"/>
            <w:bottom w:val="none" w:sz="0" w:space="0" w:color="auto"/>
            <w:right w:val="none" w:sz="0" w:space="0" w:color="auto"/>
          </w:divBdr>
        </w:div>
        <w:div w:id="178784948">
          <w:marLeft w:val="640"/>
          <w:marRight w:val="0"/>
          <w:marTop w:val="0"/>
          <w:marBottom w:val="0"/>
          <w:divBdr>
            <w:top w:val="none" w:sz="0" w:space="0" w:color="auto"/>
            <w:left w:val="none" w:sz="0" w:space="0" w:color="auto"/>
            <w:bottom w:val="none" w:sz="0" w:space="0" w:color="auto"/>
            <w:right w:val="none" w:sz="0" w:space="0" w:color="auto"/>
          </w:divBdr>
        </w:div>
        <w:div w:id="209152004">
          <w:marLeft w:val="640"/>
          <w:marRight w:val="0"/>
          <w:marTop w:val="0"/>
          <w:marBottom w:val="0"/>
          <w:divBdr>
            <w:top w:val="none" w:sz="0" w:space="0" w:color="auto"/>
            <w:left w:val="none" w:sz="0" w:space="0" w:color="auto"/>
            <w:bottom w:val="none" w:sz="0" w:space="0" w:color="auto"/>
            <w:right w:val="none" w:sz="0" w:space="0" w:color="auto"/>
          </w:divBdr>
        </w:div>
        <w:div w:id="210650260">
          <w:marLeft w:val="640"/>
          <w:marRight w:val="0"/>
          <w:marTop w:val="0"/>
          <w:marBottom w:val="0"/>
          <w:divBdr>
            <w:top w:val="none" w:sz="0" w:space="0" w:color="auto"/>
            <w:left w:val="none" w:sz="0" w:space="0" w:color="auto"/>
            <w:bottom w:val="none" w:sz="0" w:space="0" w:color="auto"/>
            <w:right w:val="none" w:sz="0" w:space="0" w:color="auto"/>
          </w:divBdr>
        </w:div>
        <w:div w:id="211157856">
          <w:marLeft w:val="640"/>
          <w:marRight w:val="0"/>
          <w:marTop w:val="0"/>
          <w:marBottom w:val="0"/>
          <w:divBdr>
            <w:top w:val="none" w:sz="0" w:space="0" w:color="auto"/>
            <w:left w:val="none" w:sz="0" w:space="0" w:color="auto"/>
            <w:bottom w:val="none" w:sz="0" w:space="0" w:color="auto"/>
            <w:right w:val="none" w:sz="0" w:space="0" w:color="auto"/>
          </w:divBdr>
        </w:div>
        <w:div w:id="214203060">
          <w:marLeft w:val="640"/>
          <w:marRight w:val="0"/>
          <w:marTop w:val="0"/>
          <w:marBottom w:val="0"/>
          <w:divBdr>
            <w:top w:val="none" w:sz="0" w:space="0" w:color="auto"/>
            <w:left w:val="none" w:sz="0" w:space="0" w:color="auto"/>
            <w:bottom w:val="none" w:sz="0" w:space="0" w:color="auto"/>
            <w:right w:val="none" w:sz="0" w:space="0" w:color="auto"/>
          </w:divBdr>
        </w:div>
        <w:div w:id="219634459">
          <w:marLeft w:val="640"/>
          <w:marRight w:val="0"/>
          <w:marTop w:val="0"/>
          <w:marBottom w:val="0"/>
          <w:divBdr>
            <w:top w:val="none" w:sz="0" w:space="0" w:color="auto"/>
            <w:left w:val="none" w:sz="0" w:space="0" w:color="auto"/>
            <w:bottom w:val="none" w:sz="0" w:space="0" w:color="auto"/>
            <w:right w:val="none" w:sz="0" w:space="0" w:color="auto"/>
          </w:divBdr>
        </w:div>
        <w:div w:id="239024468">
          <w:marLeft w:val="640"/>
          <w:marRight w:val="0"/>
          <w:marTop w:val="0"/>
          <w:marBottom w:val="0"/>
          <w:divBdr>
            <w:top w:val="none" w:sz="0" w:space="0" w:color="auto"/>
            <w:left w:val="none" w:sz="0" w:space="0" w:color="auto"/>
            <w:bottom w:val="none" w:sz="0" w:space="0" w:color="auto"/>
            <w:right w:val="none" w:sz="0" w:space="0" w:color="auto"/>
          </w:divBdr>
        </w:div>
        <w:div w:id="242640400">
          <w:marLeft w:val="640"/>
          <w:marRight w:val="0"/>
          <w:marTop w:val="0"/>
          <w:marBottom w:val="0"/>
          <w:divBdr>
            <w:top w:val="none" w:sz="0" w:space="0" w:color="auto"/>
            <w:left w:val="none" w:sz="0" w:space="0" w:color="auto"/>
            <w:bottom w:val="none" w:sz="0" w:space="0" w:color="auto"/>
            <w:right w:val="none" w:sz="0" w:space="0" w:color="auto"/>
          </w:divBdr>
        </w:div>
        <w:div w:id="273098729">
          <w:marLeft w:val="640"/>
          <w:marRight w:val="0"/>
          <w:marTop w:val="0"/>
          <w:marBottom w:val="0"/>
          <w:divBdr>
            <w:top w:val="none" w:sz="0" w:space="0" w:color="auto"/>
            <w:left w:val="none" w:sz="0" w:space="0" w:color="auto"/>
            <w:bottom w:val="none" w:sz="0" w:space="0" w:color="auto"/>
            <w:right w:val="none" w:sz="0" w:space="0" w:color="auto"/>
          </w:divBdr>
        </w:div>
        <w:div w:id="280958452">
          <w:marLeft w:val="640"/>
          <w:marRight w:val="0"/>
          <w:marTop w:val="0"/>
          <w:marBottom w:val="0"/>
          <w:divBdr>
            <w:top w:val="none" w:sz="0" w:space="0" w:color="auto"/>
            <w:left w:val="none" w:sz="0" w:space="0" w:color="auto"/>
            <w:bottom w:val="none" w:sz="0" w:space="0" w:color="auto"/>
            <w:right w:val="none" w:sz="0" w:space="0" w:color="auto"/>
          </w:divBdr>
        </w:div>
        <w:div w:id="284166695">
          <w:marLeft w:val="640"/>
          <w:marRight w:val="0"/>
          <w:marTop w:val="0"/>
          <w:marBottom w:val="0"/>
          <w:divBdr>
            <w:top w:val="none" w:sz="0" w:space="0" w:color="auto"/>
            <w:left w:val="none" w:sz="0" w:space="0" w:color="auto"/>
            <w:bottom w:val="none" w:sz="0" w:space="0" w:color="auto"/>
            <w:right w:val="none" w:sz="0" w:space="0" w:color="auto"/>
          </w:divBdr>
        </w:div>
        <w:div w:id="313726257">
          <w:marLeft w:val="640"/>
          <w:marRight w:val="0"/>
          <w:marTop w:val="0"/>
          <w:marBottom w:val="0"/>
          <w:divBdr>
            <w:top w:val="none" w:sz="0" w:space="0" w:color="auto"/>
            <w:left w:val="none" w:sz="0" w:space="0" w:color="auto"/>
            <w:bottom w:val="none" w:sz="0" w:space="0" w:color="auto"/>
            <w:right w:val="none" w:sz="0" w:space="0" w:color="auto"/>
          </w:divBdr>
        </w:div>
        <w:div w:id="314334941">
          <w:marLeft w:val="640"/>
          <w:marRight w:val="0"/>
          <w:marTop w:val="0"/>
          <w:marBottom w:val="0"/>
          <w:divBdr>
            <w:top w:val="none" w:sz="0" w:space="0" w:color="auto"/>
            <w:left w:val="none" w:sz="0" w:space="0" w:color="auto"/>
            <w:bottom w:val="none" w:sz="0" w:space="0" w:color="auto"/>
            <w:right w:val="none" w:sz="0" w:space="0" w:color="auto"/>
          </w:divBdr>
        </w:div>
        <w:div w:id="316495094">
          <w:marLeft w:val="640"/>
          <w:marRight w:val="0"/>
          <w:marTop w:val="0"/>
          <w:marBottom w:val="0"/>
          <w:divBdr>
            <w:top w:val="none" w:sz="0" w:space="0" w:color="auto"/>
            <w:left w:val="none" w:sz="0" w:space="0" w:color="auto"/>
            <w:bottom w:val="none" w:sz="0" w:space="0" w:color="auto"/>
            <w:right w:val="none" w:sz="0" w:space="0" w:color="auto"/>
          </w:divBdr>
        </w:div>
        <w:div w:id="318311864">
          <w:marLeft w:val="640"/>
          <w:marRight w:val="0"/>
          <w:marTop w:val="0"/>
          <w:marBottom w:val="0"/>
          <w:divBdr>
            <w:top w:val="none" w:sz="0" w:space="0" w:color="auto"/>
            <w:left w:val="none" w:sz="0" w:space="0" w:color="auto"/>
            <w:bottom w:val="none" w:sz="0" w:space="0" w:color="auto"/>
            <w:right w:val="none" w:sz="0" w:space="0" w:color="auto"/>
          </w:divBdr>
        </w:div>
        <w:div w:id="322508206">
          <w:marLeft w:val="640"/>
          <w:marRight w:val="0"/>
          <w:marTop w:val="0"/>
          <w:marBottom w:val="0"/>
          <w:divBdr>
            <w:top w:val="none" w:sz="0" w:space="0" w:color="auto"/>
            <w:left w:val="none" w:sz="0" w:space="0" w:color="auto"/>
            <w:bottom w:val="none" w:sz="0" w:space="0" w:color="auto"/>
            <w:right w:val="none" w:sz="0" w:space="0" w:color="auto"/>
          </w:divBdr>
        </w:div>
        <w:div w:id="323167209">
          <w:marLeft w:val="640"/>
          <w:marRight w:val="0"/>
          <w:marTop w:val="0"/>
          <w:marBottom w:val="0"/>
          <w:divBdr>
            <w:top w:val="none" w:sz="0" w:space="0" w:color="auto"/>
            <w:left w:val="none" w:sz="0" w:space="0" w:color="auto"/>
            <w:bottom w:val="none" w:sz="0" w:space="0" w:color="auto"/>
            <w:right w:val="none" w:sz="0" w:space="0" w:color="auto"/>
          </w:divBdr>
        </w:div>
        <w:div w:id="343096247">
          <w:marLeft w:val="640"/>
          <w:marRight w:val="0"/>
          <w:marTop w:val="0"/>
          <w:marBottom w:val="0"/>
          <w:divBdr>
            <w:top w:val="none" w:sz="0" w:space="0" w:color="auto"/>
            <w:left w:val="none" w:sz="0" w:space="0" w:color="auto"/>
            <w:bottom w:val="none" w:sz="0" w:space="0" w:color="auto"/>
            <w:right w:val="none" w:sz="0" w:space="0" w:color="auto"/>
          </w:divBdr>
        </w:div>
        <w:div w:id="354888787">
          <w:marLeft w:val="640"/>
          <w:marRight w:val="0"/>
          <w:marTop w:val="0"/>
          <w:marBottom w:val="0"/>
          <w:divBdr>
            <w:top w:val="none" w:sz="0" w:space="0" w:color="auto"/>
            <w:left w:val="none" w:sz="0" w:space="0" w:color="auto"/>
            <w:bottom w:val="none" w:sz="0" w:space="0" w:color="auto"/>
            <w:right w:val="none" w:sz="0" w:space="0" w:color="auto"/>
          </w:divBdr>
        </w:div>
        <w:div w:id="361512584">
          <w:marLeft w:val="640"/>
          <w:marRight w:val="0"/>
          <w:marTop w:val="0"/>
          <w:marBottom w:val="0"/>
          <w:divBdr>
            <w:top w:val="none" w:sz="0" w:space="0" w:color="auto"/>
            <w:left w:val="none" w:sz="0" w:space="0" w:color="auto"/>
            <w:bottom w:val="none" w:sz="0" w:space="0" w:color="auto"/>
            <w:right w:val="none" w:sz="0" w:space="0" w:color="auto"/>
          </w:divBdr>
        </w:div>
        <w:div w:id="367143938">
          <w:marLeft w:val="640"/>
          <w:marRight w:val="0"/>
          <w:marTop w:val="0"/>
          <w:marBottom w:val="0"/>
          <w:divBdr>
            <w:top w:val="none" w:sz="0" w:space="0" w:color="auto"/>
            <w:left w:val="none" w:sz="0" w:space="0" w:color="auto"/>
            <w:bottom w:val="none" w:sz="0" w:space="0" w:color="auto"/>
            <w:right w:val="none" w:sz="0" w:space="0" w:color="auto"/>
          </w:divBdr>
        </w:div>
        <w:div w:id="369955490">
          <w:marLeft w:val="640"/>
          <w:marRight w:val="0"/>
          <w:marTop w:val="0"/>
          <w:marBottom w:val="0"/>
          <w:divBdr>
            <w:top w:val="none" w:sz="0" w:space="0" w:color="auto"/>
            <w:left w:val="none" w:sz="0" w:space="0" w:color="auto"/>
            <w:bottom w:val="none" w:sz="0" w:space="0" w:color="auto"/>
            <w:right w:val="none" w:sz="0" w:space="0" w:color="auto"/>
          </w:divBdr>
        </w:div>
        <w:div w:id="371078059">
          <w:marLeft w:val="640"/>
          <w:marRight w:val="0"/>
          <w:marTop w:val="0"/>
          <w:marBottom w:val="0"/>
          <w:divBdr>
            <w:top w:val="none" w:sz="0" w:space="0" w:color="auto"/>
            <w:left w:val="none" w:sz="0" w:space="0" w:color="auto"/>
            <w:bottom w:val="none" w:sz="0" w:space="0" w:color="auto"/>
            <w:right w:val="none" w:sz="0" w:space="0" w:color="auto"/>
          </w:divBdr>
        </w:div>
        <w:div w:id="384332591">
          <w:marLeft w:val="640"/>
          <w:marRight w:val="0"/>
          <w:marTop w:val="0"/>
          <w:marBottom w:val="0"/>
          <w:divBdr>
            <w:top w:val="none" w:sz="0" w:space="0" w:color="auto"/>
            <w:left w:val="none" w:sz="0" w:space="0" w:color="auto"/>
            <w:bottom w:val="none" w:sz="0" w:space="0" w:color="auto"/>
            <w:right w:val="none" w:sz="0" w:space="0" w:color="auto"/>
          </w:divBdr>
        </w:div>
        <w:div w:id="395280227">
          <w:marLeft w:val="640"/>
          <w:marRight w:val="0"/>
          <w:marTop w:val="0"/>
          <w:marBottom w:val="0"/>
          <w:divBdr>
            <w:top w:val="none" w:sz="0" w:space="0" w:color="auto"/>
            <w:left w:val="none" w:sz="0" w:space="0" w:color="auto"/>
            <w:bottom w:val="none" w:sz="0" w:space="0" w:color="auto"/>
            <w:right w:val="none" w:sz="0" w:space="0" w:color="auto"/>
          </w:divBdr>
        </w:div>
        <w:div w:id="396326663">
          <w:marLeft w:val="640"/>
          <w:marRight w:val="0"/>
          <w:marTop w:val="0"/>
          <w:marBottom w:val="0"/>
          <w:divBdr>
            <w:top w:val="none" w:sz="0" w:space="0" w:color="auto"/>
            <w:left w:val="none" w:sz="0" w:space="0" w:color="auto"/>
            <w:bottom w:val="none" w:sz="0" w:space="0" w:color="auto"/>
            <w:right w:val="none" w:sz="0" w:space="0" w:color="auto"/>
          </w:divBdr>
        </w:div>
        <w:div w:id="403914305">
          <w:marLeft w:val="640"/>
          <w:marRight w:val="0"/>
          <w:marTop w:val="0"/>
          <w:marBottom w:val="0"/>
          <w:divBdr>
            <w:top w:val="none" w:sz="0" w:space="0" w:color="auto"/>
            <w:left w:val="none" w:sz="0" w:space="0" w:color="auto"/>
            <w:bottom w:val="none" w:sz="0" w:space="0" w:color="auto"/>
            <w:right w:val="none" w:sz="0" w:space="0" w:color="auto"/>
          </w:divBdr>
        </w:div>
        <w:div w:id="423186647">
          <w:marLeft w:val="640"/>
          <w:marRight w:val="0"/>
          <w:marTop w:val="0"/>
          <w:marBottom w:val="0"/>
          <w:divBdr>
            <w:top w:val="none" w:sz="0" w:space="0" w:color="auto"/>
            <w:left w:val="none" w:sz="0" w:space="0" w:color="auto"/>
            <w:bottom w:val="none" w:sz="0" w:space="0" w:color="auto"/>
            <w:right w:val="none" w:sz="0" w:space="0" w:color="auto"/>
          </w:divBdr>
        </w:div>
        <w:div w:id="431585035">
          <w:marLeft w:val="640"/>
          <w:marRight w:val="0"/>
          <w:marTop w:val="0"/>
          <w:marBottom w:val="0"/>
          <w:divBdr>
            <w:top w:val="none" w:sz="0" w:space="0" w:color="auto"/>
            <w:left w:val="none" w:sz="0" w:space="0" w:color="auto"/>
            <w:bottom w:val="none" w:sz="0" w:space="0" w:color="auto"/>
            <w:right w:val="none" w:sz="0" w:space="0" w:color="auto"/>
          </w:divBdr>
        </w:div>
        <w:div w:id="453599987">
          <w:marLeft w:val="640"/>
          <w:marRight w:val="0"/>
          <w:marTop w:val="0"/>
          <w:marBottom w:val="0"/>
          <w:divBdr>
            <w:top w:val="none" w:sz="0" w:space="0" w:color="auto"/>
            <w:left w:val="none" w:sz="0" w:space="0" w:color="auto"/>
            <w:bottom w:val="none" w:sz="0" w:space="0" w:color="auto"/>
            <w:right w:val="none" w:sz="0" w:space="0" w:color="auto"/>
          </w:divBdr>
        </w:div>
        <w:div w:id="454762315">
          <w:marLeft w:val="640"/>
          <w:marRight w:val="0"/>
          <w:marTop w:val="0"/>
          <w:marBottom w:val="0"/>
          <w:divBdr>
            <w:top w:val="none" w:sz="0" w:space="0" w:color="auto"/>
            <w:left w:val="none" w:sz="0" w:space="0" w:color="auto"/>
            <w:bottom w:val="none" w:sz="0" w:space="0" w:color="auto"/>
            <w:right w:val="none" w:sz="0" w:space="0" w:color="auto"/>
          </w:divBdr>
        </w:div>
        <w:div w:id="470445786">
          <w:marLeft w:val="640"/>
          <w:marRight w:val="0"/>
          <w:marTop w:val="0"/>
          <w:marBottom w:val="0"/>
          <w:divBdr>
            <w:top w:val="none" w:sz="0" w:space="0" w:color="auto"/>
            <w:left w:val="none" w:sz="0" w:space="0" w:color="auto"/>
            <w:bottom w:val="none" w:sz="0" w:space="0" w:color="auto"/>
            <w:right w:val="none" w:sz="0" w:space="0" w:color="auto"/>
          </w:divBdr>
        </w:div>
        <w:div w:id="487476082">
          <w:marLeft w:val="640"/>
          <w:marRight w:val="0"/>
          <w:marTop w:val="0"/>
          <w:marBottom w:val="0"/>
          <w:divBdr>
            <w:top w:val="none" w:sz="0" w:space="0" w:color="auto"/>
            <w:left w:val="none" w:sz="0" w:space="0" w:color="auto"/>
            <w:bottom w:val="none" w:sz="0" w:space="0" w:color="auto"/>
            <w:right w:val="none" w:sz="0" w:space="0" w:color="auto"/>
          </w:divBdr>
        </w:div>
        <w:div w:id="491722418">
          <w:marLeft w:val="640"/>
          <w:marRight w:val="0"/>
          <w:marTop w:val="0"/>
          <w:marBottom w:val="0"/>
          <w:divBdr>
            <w:top w:val="none" w:sz="0" w:space="0" w:color="auto"/>
            <w:left w:val="none" w:sz="0" w:space="0" w:color="auto"/>
            <w:bottom w:val="none" w:sz="0" w:space="0" w:color="auto"/>
            <w:right w:val="none" w:sz="0" w:space="0" w:color="auto"/>
          </w:divBdr>
        </w:div>
        <w:div w:id="493228981">
          <w:marLeft w:val="640"/>
          <w:marRight w:val="0"/>
          <w:marTop w:val="0"/>
          <w:marBottom w:val="0"/>
          <w:divBdr>
            <w:top w:val="none" w:sz="0" w:space="0" w:color="auto"/>
            <w:left w:val="none" w:sz="0" w:space="0" w:color="auto"/>
            <w:bottom w:val="none" w:sz="0" w:space="0" w:color="auto"/>
            <w:right w:val="none" w:sz="0" w:space="0" w:color="auto"/>
          </w:divBdr>
        </w:div>
        <w:div w:id="497698886">
          <w:marLeft w:val="640"/>
          <w:marRight w:val="0"/>
          <w:marTop w:val="0"/>
          <w:marBottom w:val="0"/>
          <w:divBdr>
            <w:top w:val="none" w:sz="0" w:space="0" w:color="auto"/>
            <w:left w:val="none" w:sz="0" w:space="0" w:color="auto"/>
            <w:bottom w:val="none" w:sz="0" w:space="0" w:color="auto"/>
            <w:right w:val="none" w:sz="0" w:space="0" w:color="auto"/>
          </w:divBdr>
        </w:div>
        <w:div w:id="502204900">
          <w:marLeft w:val="640"/>
          <w:marRight w:val="0"/>
          <w:marTop w:val="0"/>
          <w:marBottom w:val="0"/>
          <w:divBdr>
            <w:top w:val="none" w:sz="0" w:space="0" w:color="auto"/>
            <w:left w:val="none" w:sz="0" w:space="0" w:color="auto"/>
            <w:bottom w:val="none" w:sz="0" w:space="0" w:color="auto"/>
            <w:right w:val="none" w:sz="0" w:space="0" w:color="auto"/>
          </w:divBdr>
        </w:div>
        <w:div w:id="509218959">
          <w:marLeft w:val="640"/>
          <w:marRight w:val="0"/>
          <w:marTop w:val="0"/>
          <w:marBottom w:val="0"/>
          <w:divBdr>
            <w:top w:val="none" w:sz="0" w:space="0" w:color="auto"/>
            <w:left w:val="none" w:sz="0" w:space="0" w:color="auto"/>
            <w:bottom w:val="none" w:sz="0" w:space="0" w:color="auto"/>
            <w:right w:val="none" w:sz="0" w:space="0" w:color="auto"/>
          </w:divBdr>
        </w:div>
        <w:div w:id="511258491">
          <w:marLeft w:val="640"/>
          <w:marRight w:val="0"/>
          <w:marTop w:val="0"/>
          <w:marBottom w:val="0"/>
          <w:divBdr>
            <w:top w:val="none" w:sz="0" w:space="0" w:color="auto"/>
            <w:left w:val="none" w:sz="0" w:space="0" w:color="auto"/>
            <w:bottom w:val="none" w:sz="0" w:space="0" w:color="auto"/>
            <w:right w:val="none" w:sz="0" w:space="0" w:color="auto"/>
          </w:divBdr>
        </w:div>
        <w:div w:id="515769400">
          <w:marLeft w:val="640"/>
          <w:marRight w:val="0"/>
          <w:marTop w:val="0"/>
          <w:marBottom w:val="0"/>
          <w:divBdr>
            <w:top w:val="none" w:sz="0" w:space="0" w:color="auto"/>
            <w:left w:val="none" w:sz="0" w:space="0" w:color="auto"/>
            <w:bottom w:val="none" w:sz="0" w:space="0" w:color="auto"/>
            <w:right w:val="none" w:sz="0" w:space="0" w:color="auto"/>
          </w:divBdr>
        </w:div>
        <w:div w:id="521941743">
          <w:marLeft w:val="640"/>
          <w:marRight w:val="0"/>
          <w:marTop w:val="0"/>
          <w:marBottom w:val="0"/>
          <w:divBdr>
            <w:top w:val="none" w:sz="0" w:space="0" w:color="auto"/>
            <w:left w:val="none" w:sz="0" w:space="0" w:color="auto"/>
            <w:bottom w:val="none" w:sz="0" w:space="0" w:color="auto"/>
            <w:right w:val="none" w:sz="0" w:space="0" w:color="auto"/>
          </w:divBdr>
        </w:div>
        <w:div w:id="552694254">
          <w:marLeft w:val="640"/>
          <w:marRight w:val="0"/>
          <w:marTop w:val="0"/>
          <w:marBottom w:val="0"/>
          <w:divBdr>
            <w:top w:val="none" w:sz="0" w:space="0" w:color="auto"/>
            <w:left w:val="none" w:sz="0" w:space="0" w:color="auto"/>
            <w:bottom w:val="none" w:sz="0" w:space="0" w:color="auto"/>
            <w:right w:val="none" w:sz="0" w:space="0" w:color="auto"/>
          </w:divBdr>
        </w:div>
        <w:div w:id="559631415">
          <w:marLeft w:val="640"/>
          <w:marRight w:val="0"/>
          <w:marTop w:val="0"/>
          <w:marBottom w:val="0"/>
          <w:divBdr>
            <w:top w:val="none" w:sz="0" w:space="0" w:color="auto"/>
            <w:left w:val="none" w:sz="0" w:space="0" w:color="auto"/>
            <w:bottom w:val="none" w:sz="0" w:space="0" w:color="auto"/>
            <w:right w:val="none" w:sz="0" w:space="0" w:color="auto"/>
          </w:divBdr>
        </w:div>
        <w:div w:id="562372898">
          <w:marLeft w:val="640"/>
          <w:marRight w:val="0"/>
          <w:marTop w:val="0"/>
          <w:marBottom w:val="0"/>
          <w:divBdr>
            <w:top w:val="none" w:sz="0" w:space="0" w:color="auto"/>
            <w:left w:val="none" w:sz="0" w:space="0" w:color="auto"/>
            <w:bottom w:val="none" w:sz="0" w:space="0" w:color="auto"/>
            <w:right w:val="none" w:sz="0" w:space="0" w:color="auto"/>
          </w:divBdr>
        </w:div>
        <w:div w:id="565800998">
          <w:marLeft w:val="640"/>
          <w:marRight w:val="0"/>
          <w:marTop w:val="0"/>
          <w:marBottom w:val="0"/>
          <w:divBdr>
            <w:top w:val="none" w:sz="0" w:space="0" w:color="auto"/>
            <w:left w:val="none" w:sz="0" w:space="0" w:color="auto"/>
            <w:bottom w:val="none" w:sz="0" w:space="0" w:color="auto"/>
            <w:right w:val="none" w:sz="0" w:space="0" w:color="auto"/>
          </w:divBdr>
        </w:div>
        <w:div w:id="566185124">
          <w:marLeft w:val="640"/>
          <w:marRight w:val="0"/>
          <w:marTop w:val="0"/>
          <w:marBottom w:val="0"/>
          <w:divBdr>
            <w:top w:val="none" w:sz="0" w:space="0" w:color="auto"/>
            <w:left w:val="none" w:sz="0" w:space="0" w:color="auto"/>
            <w:bottom w:val="none" w:sz="0" w:space="0" w:color="auto"/>
            <w:right w:val="none" w:sz="0" w:space="0" w:color="auto"/>
          </w:divBdr>
        </w:div>
        <w:div w:id="585454887">
          <w:marLeft w:val="640"/>
          <w:marRight w:val="0"/>
          <w:marTop w:val="0"/>
          <w:marBottom w:val="0"/>
          <w:divBdr>
            <w:top w:val="none" w:sz="0" w:space="0" w:color="auto"/>
            <w:left w:val="none" w:sz="0" w:space="0" w:color="auto"/>
            <w:bottom w:val="none" w:sz="0" w:space="0" w:color="auto"/>
            <w:right w:val="none" w:sz="0" w:space="0" w:color="auto"/>
          </w:divBdr>
        </w:div>
        <w:div w:id="604192544">
          <w:marLeft w:val="640"/>
          <w:marRight w:val="0"/>
          <w:marTop w:val="0"/>
          <w:marBottom w:val="0"/>
          <w:divBdr>
            <w:top w:val="none" w:sz="0" w:space="0" w:color="auto"/>
            <w:left w:val="none" w:sz="0" w:space="0" w:color="auto"/>
            <w:bottom w:val="none" w:sz="0" w:space="0" w:color="auto"/>
            <w:right w:val="none" w:sz="0" w:space="0" w:color="auto"/>
          </w:divBdr>
        </w:div>
        <w:div w:id="604193695">
          <w:marLeft w:val="640"/>
          <w:marRight w:val="0"/>
          <w:marTop w:val="0"/>
          <w:marBottom w:val="0"/>
          <w:divBdr>
            <w:top w:val="none" w:sz="0" w:space="0" w:color="auto"/>
            <w:left w:val="none" w:sz="0" w:space="0" w:color="auto"/>
            <w:bottom w:val="none" w:sz="0" w:space="0" w:color="auto"/>
            <w:right w:val="none" w:sz="0" w:space="0" w:color="auto"/>
          </w:divBdr>
        </w:div>
        <w:div w:id="610551234">
          <w:marLeft w:val="640"/>
          <w:marRight w:val="0"/>
          <w:marTop w:val="0"/>
          <w:marBottom w:val="0"/>
          <w:divBdr>
            <w:top w:val="none" w:sz="0" w:space="0" w:color="auto"/>
            <w:left w:val="none" w:sz="0" w:space="0" w:color="auto"/>
            <w:bottom w:val="none" w:sz="0" w:space="0" w:color="auto"/>
            <w:right w:val="none" w:sz="0" w:space="0" w:color="auto"/>
          </w:divBdr>
        </w:div>
        <w:div w:id="640966933">
          <w:marLeft w:val="640"/>
          <w:marRight w:val="0"/>
          <w:marTop w:val="0"/>
          <w:marBottom w:val="0"/>
          <w:divBdr>
            <w:top w:val="none" w:sz="0" w:space="0" w:color="auto"/>
            <w:left w:val="none" w:sz="0" w:space="0" w:color="auto"/>
            <w:bottom w:val="none" w:sz="0" w:space="0" w:color="auto"/>
            <w:right w:val="none" w:sz="0" w:space="0" w:color="auto"/>
          </w:divBdr>
        </w:div>
        <w:div w:id="644430606">
          <w:marLeft w:val="640"/>
          <w:marRight w:val="0"/>
          <w:marTop w:val="0"/>
          <w:marBottom w:val="0"/>
          <w:divBdr>
            <w:top w:val="none" w:sz="0" w:space="0" w:color="auto"/>
            <w:left w:val="none" w:sz="0" w:space="0" w:color="auto"/>
            <w:bottom w:val="none" w:sz="0" w:space="0" w:color="auto"/>
            <w:right w:val="none" w:sz="0" w:space="0" w:color="auto"/>
          </w:divBdr>
        </w:div>
        <w:div w:id="649941464">
          <w:marLeft w:val="640"/>
          <w:marRight w:val="0"/>
          <w:marTop w:val="0"/>
          <w:marBottom w:val="0"/>
          <w:divBdr>
            <w:top w:val="none" w:sz="0" w:space="0" w:color="auto"/>
            <w:left w:val="none" w:sz="0" w:space="0" w:color="auto"/>
            <w:bottom w:val="none" w:sz="0" w:space="0" w:color="auto"/>
            <w:right w:val="none" w:sz="0" w:space="0" w:color="auto"/>
          </w:divBdr>
        </w:div>
        <w:div w:id="650838789">
          <w:marLeft w:val="640"/>
          <w:marRight w:val="0"/>
          <w:marTop w:val="0"/>
          <w:marBottom w:val="0"/>
          <w:divBdr>
            <w:top w:val="none" w:sz="0" w:space="0" w:color="auto"/>
            <w:left w:val="none" w:sz="0" w:space="0" w:color="auto"/>
            <w:bottom w:val="none" w:sz="0" w:space="0" w:color="auto"/>
            <w:right w:val="none" w:sz="0" w:space="0" w:color="auto"/>
          </w:divBdr>
        </w:div>
        <w:div w:id="695348892">
          <w:marLeft w:val="640"/>
          <w:marRight w:val="0"/>
          <w:marTop w:val="0"/>
          <w:marBottom w:val="0"/>
          <w:divBdr>
            <w:top w:val="none" w:sz="0" w:space="0" w:color="auto"/>
            <w:left w:val="none" w:sz="0" w:space="0" w:color="auto"/>
            <w:bottom w:val="none" w:sz="0" w:space="0" w:color="auto"/>
            <w:right w:val="none" w:sz="0" w:space="0" w:color="auto"/>
          </w:divBdr>
        </w:div>
        <w:div w:id="697312234">
          <w:marLeft w:val="640"/>
          <w:marRight w:val="0"/>
          <w:marTop w:val="0"/>
          <w:marBottom w:val="0"/>
          <w:divBdr>
            <w:top w:val="none" w:sz="0" w:space="0" w:color="auto"/>
            <w:left w:val="none" w:sz="0" w:space="0" w:color="auto"/>
            <w:bottom w:val="none" w:sz="0" w:space="0" w:color="auto"/>
            <w:right w:val="none" w:sz="0" w:space="0" w:color="auto"/>
          </w:divBdr>
        </w:div>
        <w:div w:id="713117840">
          <w:marLeft w:val="640"/>
          <w:marRight w:val="0"/>
          <w:marTop w:val="0"/>
          <w:marBottom w:val="0"/>
          <w:divBdr>
            <w:top w:val="none" w:sz="0" w:space="0" w:color="auto"/>
            <w:left w:val="none" w:sz="0" w:space="0" w:color="auto"/>
            <w:bottom w:val="none" w:sz="0" w:space="0" w:color="auto"/>
            <w:right w:val="none" w:sz="0" w:space="0" w:color="auto"/>
          </w:divBdr>
        </w:div>
        <w:div w:id="731197083">
          <w:marLeft w:val="640"/>
          <w:marRight w:val="0"/>
          <w:marTop w:val="0"/>
          <w:marBottom w:val="0"/>
          <w:divBdr>
            <w:top w:val="none" w:sz="0" w:space="0" w:color="auto"/>
            <w:left w:val="none" w:sz="0" w:space="0" w:color="auto"/>
            <w:bottom w:val="none" w:sz="0" w:space="0" w:color="auto"/>
            <w:right w:val="none" w:sz="0" w:space="0" w:color="auto"/>
          </w:divBdr>
        </w:div>
        <w:div w:id="759451395">
          <w:marLeft w:val="640"/>
          <w:marRight w:val="0"/>
          <w:marTop w:val="0"/>
          <w:marBottom w:val="0"/>
          <w:divBdr>
            <w:top w:val="none" w:sz="0" w:space="0" w:color="auto"/>
            <w:left w:val="none" w:sz="0" w:space="0" w:color="auto"/>
            <w:bottom w:val="none" w:sz="0" w:space="0" w:color="auto"/>
            <w:right w:val="none" w:sz="0" w:space="0" w:color="auto"/>
          </w:divBdr>
        </w:div>
        <w:div w:id="762993449">
          <w:marLeft w:val="640"/>
          <w:marRight w:val="0"/>
          <w:marTop w:val="0"/>
          <w:marBottom w:val="0"/>
          <w:divBdr>
            <w:top w:val="none" w:sz="0" w:space="0" w:color="auto"/>
            <w:left w:val="none" w:sz="0" w:space="0" w:color="auto"/>
            <w:bottom w:val="none" w:sz="0" w:space="0" w:color="auto"/>
            <w:right w:val="none" w:sz="0" w:space="0" w:color="auto"/>
          </w:divBdr>
        </w:div>
        <w:div w:id="768240193">
          <w:marLeft w:val="640"/>
          <w:marRight w:val="0"/>
          <w:marTop w:val="0"/>
          <w:marBottom w:val="0"/>
          <w:divBdr>
            <w:top w:val="none" w:sz="0" w:space="0" w:color="auto"/>
            <w:left w:val="none" w:sz="0" w:space="0" w:color="auto"/>
            <w:bottom w:val="none" w:sz="0" w:space="0" w:color="auto"/>
            <w:right w:val="none" w:sz="0" w:space="0" w:color="auto"/>
          </w:divBdr>
        </w:div>
        <w:div w:id="769928915">
          <w:marLeft w:val="640"/>
          <w:marRight w:val="0"/>
          <w:marTop w:val="0"/>
          <w:marBottom w:val="0"/>
          <w:divBdr>
            <w:top w:val="none" w:sz="0" w:space="0" w:color="auto"/>
            <w:left w:val="none" w:sz="0" w:space="0" w:color="auto"/>
            <w:bottom w:val="none" w:sz="0" w:space="0" w:color="auto"/>
            <w:right w:val="none" w:sz="0" w:space="0" w:color="auto"/>
          </w:divBdr>
        </w:div>
        <w:div w:id="791436143">
          <w:marLeft w:val="640"/>
          <w:marRight w:val="0"/>
          <w:marTop w:val="0"/>
          <w:marBottom w:val="0"/>
          <w:divBdr>
            <w:top w:val="none" w:sz="0" w:space="0" w:color="auto"/>
            <w:left w:val="none" w:sz="0" w:space="0" w:color="auto"/>
            <w:bottom w:val="none" w:sz="0" w:space="0" w:color="auto"/>
            <w:right w:val="none" w:sz="0" w:space="0" w:color="auto"/>
          </w:divBdr>
        </w:div>
        <w:div w:id="798452238">
          <w:marLeft w:val="640"/>
          <w:marRight w:val="0"/>
          <w:marTop w:val="0"/>
          <w:marBottom w:val="0"/>
          <w:divBdr>
            <w:top w:val="none" w:sz="0" w:space="0" w:color="auto"/>
            <w:left w:val="none" w:sz="0" w:space="0" w:color="auto"/>
            <w:bottom w:val="none" w:sz="0" w:space="0" w:color="auto"/>
            <w:right w:val="none" w:sz="0" w:space="0" w:color="auto"/>
          </w:divBdr>
        </w:div>
        <w:div w:id="800534275">
          <w:marLeft w:val="640"/>
          <w:marRight w:val="0"/>
          <w:marTop w:val="0"/>
          <w:marBottom w:val="0"/>
          <w:divBdr>
            <w:top w:val="none" w:sz="0" w:space="0" w:color="auto"/>
            <w:left w:val="none" w:sz="0" w:space="0" w:color="auto"/>
            <w:bottom w:val="none" w:sz="0" w:space="0" w:color="auto"/>
            <w:right w:val="none" w:sz="0" w:space="0" w:color="auto"/>
          </w:divBdr>
        </w:div>
        <w:div w:id="805972758">
          <w:marLeft w:val="640"/>
          <w:marRight w:val="0"/>
          <w:marTop w:val="0"/>
          <w:marBottom w:val="0"/>
          <w:divBdr>
            <w:top w:val="none" w:sz="0" w:space="0" w:color="auto"/>
            <w:left w:val="none" w:sz="0" w:space="0" w:color="auto"/>
            <w:bottom w:val="none" w:sz="0" w:space="0" w:color="auto"/>
            <w:right w:val="none" w:sz="0" w:space="0" w:color="auto"/>
          </w:divBdr>
        </w:div>
        <w:div w:id="809399041">
          <w:marLeft w:val="640"/>
          <w:marRight w:val="0"/>
          <w:marTop w:val="0"/>
          <w:marBottom w:val="0"/>
          <w:divBdr>
            <w:top w:val="none" w:sz="0" w:space="0" w:color="auto"/>
            <w:left w:val="none" w:sz="0" w:space="0" w:color="auto"/>
            <w:bottom w:val="none" w:sz="0" w:space="0" w:color="auto"/>
            <w:right w:val="none" w:sz="0" w:space="0" w:color="auto"/>
          </w:divBdr>
        </w:div>
        <w:div w:id="822968039">
          <w:marLeft w:val="640"/>
          <w:marRight w:val="0"/>
          <w:marTop w:val="0"/>
          <w:marBottom w:val="0"/>
          <w:divBdr>
            <w:top w:val="none" w:sz="0" w:space="0" w:color="auto"/>
            <w:left w:val="none" w:sz="0" w:space="0" w:color="auto"/>
            <w:bottom w:val="none" w:sz="0" w:space="0" w:color="auto"/>
            <w:right w:val="none" w:sz="0" w:space="0" w:color="auto"/>
          </w:divBdr>
        </w:div>
        <w:div w:id="829563913">
          <w:marLeft w:val="640"/>
          <w:marRight w:val="0"/>
          <w:marTop w:val="0"/>
          <w:marBottom w:val="0"/>
          <w:divBdr>
            <w:top w:val="none" w:sz="0" w:space="0" w:color="auto"/>
            <w:left w:val="none" w:sz="0" w:space="0" w:color="auto"/>
            <w:bottom w:val="none" w:sz="0" w:space="0" w:color="auto"/>
            <w:right w:val="none" w:sz="0" w:space="0" w:color="auto"/>
          </w:divBdr>
        </w:div>
        <w:div w:id="832112345">
          <w:marLeft w:val="640"/>
          <w:marRight w:val="0"/>
          <w:marTop w:val="0"/>
          <w:marBottom w:val="0"/>
          <w:divBdr>
            <w:top w:val="none" w:sz="0" w:space="0" w:color="auto"/>
            <w:left w:val="none" w:sz="0" w:space="0" w:color="auto"/>
            <w:bottom w:val="none" w:sz="0" w:space="0" w:color="auto"/>
            <w:right w:val="none" w:sz="0" w:space="0" w:color="auto"/>
          </w:divBdr>
        </w:div>
        <w:div w:id="838740105">
          <w:marLeft w:val="640"/>
          <w:marRight w:val="0"/>
          <w:marTop w:val="0"/>
          <w:marBottom w:val="0"/>
          <w:divBdr>
            <w:top w:val="none" w:sz="0" w:space="0" w:color="auto"/>
            <w:left w:val="none" w:sz="0" w:space="0" w:color="auto"/>
            <w:bottom w:val="none" w:sz="0" w:space="0" w:color="auto"/>
            <w:right w:val="none" w:sz="0" w:space="0" w:color="auto"/>
          </w:divBdr>
        </w:div>
        <w:div w:id="844974721">
          <w:marLeft w:val="640"/>
          <w:marRight w:val="0"/>
          <w:marTop w:val="0"/>
          <w:marBottom w:val="0"/>
          <w:divBdr>
            <w:top w:val="none" w:sz="0" w:space="0" w:color="auto"/>
            <w:left w:val="none" w:sz="0" w:space="0" w:color="auto"/>
            <w:bottom w:val="none" w:sz="0" w:space="0" w:color="auto"/>
            <w:right w:val="none" w:sz="0" w:space="0" w:color="auto"/>
          </w:divBdr>
        </w:div>
        <w:div w:id="854924444">
          <w:marLeft w:val="640"/>
          <w:marRight w:val="0"/>
          <w:marTop w:val="0"/>
          <w:marBottom w:val="0"/>
          <w:divBdr>
            <w:top w:val="none" w:sz="0" w:space="0" w:color="auto"/>
            <w:left w:val="none" w:sz="0" w:space="0" w:color="auto"/>
            <w:bottom w:val="none" w:sz="0" w:space="0" w:color="auto"/>
            <w:right w:val="none" w:sz="0" w:space="0" w:color="auto"/>
          </w:divBdr>
        </w:div>
        <w:div w:id="862984577">
          <w:marLeft w:val="640"/>
          <w:marRight w:val="0"/>
          <w:marTop w:val="0"/>
          <w:marBottom w:val="0"/>
          <w:divBdr>
            <w:top w:val="none" w:sz="0" w:space="0" w:color="auto"/>
            <w:left w:val="none" w:sz="0" w:space="0" w:color="auto"/>
            <w:bottom w:val="none" w:sz="0" w:space="0" w:color="auto"/>
            <w:right w:val="none" w:sz="0" w:space="0" w:color="auto"/>
          </w:divBdr>
        </w:div>
        <w:div w:id="869951405">
          <w:marLeft w:val="640"/>
          <w:marRight w:val="0"/>
          <w:marTop w:val="0"/>
          <w:marBottom w:val="0"/>
          <w:divBdr>
            <w:top w:val="none" w:sz="0" w:space="0" w:color="auto"/>
            <w:left w:val="none" w:sz="0" w:space="0" w:color="auto"/>
            <w:bottom w:val="none" w:sz="0" w:space="0" w:color="auto"/>
            <w:right w:val="none" w:sz="0" w:space="0" w:color="auto"/>
          </w:divBdr>
        </w:div>
        <w:div w:id="880752719">
          <w:marLeft w:val="640"/>
          <w:marRight w:val="0"/>
          <w:marTop w:val="0"/>
          <w:marBottom w:val="0"/>
          <w:divBdr>
            <w:top w:val="none" w:sz="0" w:space="0" w:color="auto"/>
            <w:left w:val="none" w:sz="0" w:space="0" w:color="auto"/>
            <w:bottom w:val="none" w:sz="0" w:space="0" w:color="auto"/>
            <w:right w:val="none" w:sz="0" w:space="0" w:color="auto"/>
          </w:divBdr>
        </w:div>
        <w:div w:id="889614782">
          <w:marLeft w:val="640"/>
          <w:marRight w:val="0"/>
          <w:marTop w:val="0"/>
          <w:marBottom w:val="0"/>
          <w:divBdr>
            <w:top w:val="none" w:sz="0" w:space="0" w:color="auto"/>
            <w:left w:val="none" w:sz="0" w:space="0" w:color="auto"/>
            <w:bottom w:val="none" w:sz="0" w:space="0" w:color="auto"/>
            <w:right w:val="none" w:sz="0" w:space="0" w:color="auto"/>
          </w:divBdr>
        </w:div>
        <w:div w:id="911161315">
          <w:marLeft w:val="640"/>
          <w:marRight w:val="0"/>
          <w:marTop w:val="0"/>
          <w:marBottom w:val="0"/>
          <w:divBdr>
            <w:top w:val="none" w:sz="0" w:space="0" w:color="auto"/>
            <w:left w:val="none" w:sz="0" w:space="0" w:color="auto"/>
            <w:bottom w:val="none" w:sz="0" w:space="0" w:color="auto"/>
            <w:right w:val="none" w:sz="0" w:space="0" w:color="auto"/>
          </w:divBdr>
        </w:div>
        <w:div w:id="914164143">
          <w:marLeft w:val="640"/>
          <w:marRight w:val="0"/>
          <w:marTop w:val="0"/>
          <w:marBottom w:val="0"/>
          <w:divBdr>
            <w:top w:val="none" w:sz="0" w:space="0" w:color="auto"/>
            <w:left w:val="none" w:sz="0" w:space="0" w:color="auto"/>
            <w:bottom w:val="none" w:sz="0" w:space="0" w:color="auto"/>
            <w:right w:val="none" w:sz="0" w:space="0" w:color="auto"/>
          </w:divBdr>
        </w:div>
        <w:div w:id="920914486">
          <w:marLeft w:val="640"/>
          <w:marRight w:val="0"/>
          <w:marTop w:val="0"/>
          <w:marBottom w:val="0"/>
          <w:divBdr>
            <w:top w:val="none" w:sz="0" w:space="0" w:color="auto"/>
            <w:left w:val="none" w:sz="0" w:space="0" w:color="auto"/>
            <w:bottom w:val="none" w:sz="0" w:space="0" w:color="auto"/>
            <w:right w:val="none" w:sz="0" w:space="0" w:color="auto"/>
          </w:divBdr>
        </w:div>
        <w:div w:id="926882379">
          <w:marLeft w:val="640"/>
          <w:marRight w:val="0"/>
          <w:marTop w:val="0"/>
          <w:marBottom w:val="0"/>
          <w:divBdr>
            <w:top w:val="none" w:sz="0" w:space="0" w:color="auto"/>
            <w:left w:val="none" w:sz="0" w:space="0" w:color="auto"/>
            <w:bottom w:val="none" w:sz="0" w:space="0" w:color="auto"/>
            <w:right w:val="none" w:sz="0" w:space="0" w:color="auto"/>
          </w:divBdr>
        </w:div>
        <w:div w:id="933635866">
          <w:marLeft w:val="640"/>
          <w:marRight w:val="0"/>
          <w:marTop w:val="0"/>
          <w:marBottom w:val="0"/>
          <w:divBdr>
            <w:top w:val="none" w:sz="0" w:space="0" w:color="auto"/>
            <w:left w:val="none" w:sz="0" w:space="0" w:color="auto"/>
            <w:bottom w:val="none" w:sz="0" w:space="0" w:color="auto"/>
            <w:right w:val="none" w:sz="0" w:space="0" w:color="auto"/>
          </w:divBdr>
        </w:div>
        <w:div w:id="935286885">
          <w:marLeft w:val="640"/>
          <w:marRight w:val="0"/>
          <w:marTop w:val="0"/>
          <w:marBottom w:val="0"/>
          <w:divBdr>
            <w:top w:val="none" w:sz="0" w:space="0" w:color="auto"/>
            <w:left w:val="none" w:sz="0" w:space="0" w:color="auto"/>
            <w:bottom w:val="none" w:sz="0" w:space="0" w:color="auto"/>
            <w:right w:val="none" w:sz="0" w:space="0" w:color="auto"/>
          </w:divBdr>
        </w:div>
        <w:div w:id="957184375">
          <w:marLeft w:val="640"/>
          <w:marRight w:val="0"/>
          <w:marTop w:val="0"/>
          <w:marBottom w:val="0"/>
          <w:divBdr>
            <w:top w:val="none" w:sz="0" w:space="0" w:color="auto"/>
            <w:left w:val="none" w:sz="0" w:space="0" w:color="auto"/>
            <w:bottom w:val="none" w:sz="0" w:space="0" w:color="auto"/>
            <w:right w:val="none" w:sz="0" w:space="0" w:color="auto"/>
          </w:divBdr>
        </w:div>
        <w:div w:id="961304619">
          <w:marLeft w:val="640"/>
          <w:marRight w:val="0"/>
          <w:marTop w:val="0"/>
          <w:marBottom w:val="0"/>
          <w:divBdr>
            <w:top w:val="none" w:sz="0" w:space="0" w:color="auto"/>
            <w:left w:val="none" w:sz="0" w:space="0" w:color="auto"/>
            <w:bottom w:val="none" w:sz="0" w:space="0" w:color="auto"/>
            <w:right w:val="none" w:sz="0" w:space="0" w:color="auto"/>
          </w:divBdr>
        </w:div>
        <w:div w:id="961377620">
          <w:marLeft w:val="640"/>
          <w:marRight w:val="0"/>
          <w:marTop w:val="0"/>
          <w:marBottom w:val="0"/>
          <w:divBdr>
            <w:top w:val="none" w:sz="0" w:space="0" w:color="auto"/>
            <w:left w:val="none" w:sz="0" w:space="0" w:color="auto"/>
            <w:bottom w:val="none" w:sz="0" w:space="0" w:color="auto"/>
            <w:right w:val="none" w:sz="0" w:space="0" w:color="auto"/>
          </w:divBdr>
        </w:div>
        <w:div w:id="982344119">
          <w:marLeft w:val="640"/>
          <w:marRight w:val="0"/>
          <w:marTop w:val="0"/>
          <w:marBottom w:val="0"/>
          <w:divBdr>
            <w:top w:val="none" w:sz="0" w:space="0" w:color="auto"/>
            <w:left w:val="none" w:sz="0" w:space="0" w:color="auto"/>
            <w:bottom w:val="none" w:sz="0" w:space="0" w:color="auto"/>
            <w:right w:val="none" w:sz="0" w:space="0" w:color="auto"/>
          </w:divBdr>
        </w:div>
        <w:div w:id="993873141">
          <w:marLeft w:val="640"/>
          <w:marRight w:val="0"/>
          <w:marTop w:val="0"/>
          <w:marBottom w:val="0"/>
          <w:divBdr>
            <w:top w:val="none" w:sz="0" w:space="0" w:color="auto"/>
            <w:left w:val="none" w:sz="0" w:space="0" w:color="auto"/>
            <w:bottom w:val="none" w:sz="0" w:space="0" w:color="auto"/>
            <w:right w:val="none" w:sz="0" w:space="0" w:color="auto"/>
          </w:divBdr>
        </w:div>
        <w:div w:id="998657902">
          <w:marLeft w:val="640"/>
          <w:marRight w:val="0"/>
          <w:marTop w:val="0"/>
          <w:marBottom w:val="0"/>
          <w:divBdr>
            <w:top w:val="none" w:sz="0" w:space="0" w:color="auto"/>
            <w:left w:val="none" w:sz="0" w:space="0" w:color="auto"/>
            <w:bottom w:val="none" w:sz="0" w:space="0" w:color="auto"/>
            <w:right w:val="none" w:sz="0" w:space="0" w:color="auto"/>
          </w:divBdr>
        </w:div>
        <w:div w:id="998844899">
          <w:marLeft w:val="640"/>
          <w:marRight w:val="0"/>
          <w:marTop w:val="0"/>
          <w:marBottom w:val="0"/>
          <w:divBdr>
            <w:top w:val="none" w:sz="0" w:space="0" w:color="auto"/>
            <w:left w:val="none" w:sz="0" w:space="0" w:color="auto"/>
            <w:bottom w:val="none" w:sz="0" w:space="0" w:color="auto"/>
            <w:right w:val="none" w:sz="0" w:space="0" w:color="auto"/>
          </w:divBdr>
        </w:div>
        <w:div w:id="1006175959">
          <w:marLeft w:val="640"/>
          <w:marRight w:val="0"/>
          <w:marTop w:val="0"/>
          <w:marBottom w:val="0"/>
          <w:divBdr>
            <w:top w:val="none" w:sz="0" w:space="0" w:color="auto"/>
            <w:left w:val="none" w:sz="0" w:space="0" w:color="auto"/>
            <w:bottom w:val="none" w:sz="0" w:space="0" w:color="auto"/>
            <w:right w:val="none" w:sz="0" w:space="0" w:color="auto"/>
          </w:divBdr>
        </w:div>
        <w:div w:id="1008752045">
          <w:marLeft w:val="640"/>
          <w:marRight w:val="0"/>
          <w:marTop w:val="0"/>
          <w:marBottom w:val="0"/>
          <w:divBdr>
            <w:top w:val="none" w:sz="0" w:space="0" w:color="auto"/>
            <w:left w:val="none" w:sz="0" w:space="0" w:color="auto"/>
            <w:bottom w:val="none" w:sz="0" w:space="0" w:color="auto"/>
            <w:right w:val="none" w:sz="0" w:space="0" w:color="auto"/>
          </w:divBdr>
        </w:div>
        <w:div w:id="1010376969">
          <w:marLeft w:val="640"/>
          <w:marRight w:val="0"/>
          <w:marTop w:val="0"/>
          <w:marBottom w:val="0"/>
          <w:divBdr>
            <w:top w:val="none" w:sz="0" w:space="0" w:color="auto"/>
            <w:left w:val="none" w:sz="0" w:space="0" w:color="auto"/>
            <w:bottom w:val="none" w:sz="0" w:space="0" w:color="auto"/>
            <w:right w:val="none" w:sz="0" w:space="0" w:color="auto"/>
          </w:divBdr>
        </w:div>
        <w:div w:id="1019505345">
          <w:marLeft w:val="640"/>
          <w:marRight w:val="0"/>
          <w:marTop w:val="0"/>
          <w:marBottom w:val="0"/>
          <w:divBdr>
            <w:top w:val="none" w:sz="0" w:space="0" w:color="auto"/>
            <w:left w:val="none" w:sz="0" w:space="0" w:color="auto"/>
            <w:bottom w:val="none" w:sz="0" w:space="0" w:color="auto"/>
            <w:right w:val="none" w:sz="0" w:space="0" w:color="auto"/>
          </w:divBdr>
        </w:div>
        <w:div w:id="1027754151">
          <w:marLeft w:val="640"/>
          <w:marRight w:val="0"/>
          <w:marTop w:val="0"/>
          <w:marBottom w:val="0"/>
          <w:divBdr>
            <w:top w:val="none" w:sz="0" w:space="0" w:color="auto"/>
            <w:left w:val="none" w:sz="0" w:space="0" w:color="auto"/>
            <w:bottom w:val="none" w:sz="0" w:space="0" w:color="auto"/>
            <w:right w:val="none" w:sz="0" w:space="0" w:color="auto"/>
          </w:divBdr>
        </w:div>
        <w:div w:id="1028720104">
          <w:marLeft w:val="640"/>
          <w:marRight w:val="0"/>
          <w:marTop w:val="0"/>
          <w:marBottom w:val="0"/>
          <w:divBdr>
            <w:top w:val="none" w:sz="0" w:space="0" w:color="auto"/>
            <w:left w:val="none" w:sz="0" w:space="0" w:color="auto"/>
            <w:bottom w:val="none" w:sz="0" w:space="0" w:color="auto"/>
            <w:right w:val="none" w:sz="0" w:space="0" w:color="auto"/>
          </w:divBdr>
        </w:div>
        <w:div w:id="1038509599">
          <w:marLeft w:val="640"/>
          <w:marRight w:val="0"/>
          <w:marTop w:val="0"/>
          <w:marBottom w:val="0"/>
          <w:divBdr>
            <w:top w:val="none" w:sz="0" w:space="0" w:color="auto"/>
            <w:left w:val="none" w:sz="0" w:space="0" w:color="auto"/>
            <w:bottom w:val="none" w:sz="0" w:space="0" w:color="auto"/>
            <w:right w:val="none" w:sz="0" w:space="0" w:color="auto"/>
          </w:divBdr>
        </w:div>
        <w:div w:id="1038698584">
          <w:marLeft w:val="640"/>
          <w:marRight w:val="0"/>
          <w:marTop w:val="0"/>
          <w:marBottom w:val="0"/>
          <w:divBdr>
            <w:top w:val="none" w:sz="0" w:space="0" w:color="auto"/>
            <w:left w:val="none" w:sz="0" w:space="0" w:color="auto"/>
            <w:bottom w:val="none" w:sz="0" w:space="0" w:color="auto"/>
            <w:right w:val="none" w:sz="0" w:space="0" w:color="auto"/>
          </w:divBdr>
        </w:div>
        <w:div w:id="1053114563">
          <w:marLeft w:val="640"/>
          <w:marRight w:val="0"/>
          <w:marTop w:val="0"/>
          <w:marBottom w:val="0"/>
          <w:divBdr>
            <w:top w:val="none" w:sz="0" w:space="0" w:color="auto"/>
            <w:left w:val="none" w:sz="0" w:space="0" w:color="auto"/>
            <w:bottom w:val="none" w:sz="0" w:space="0" w:color="auto"/>
            <w:right w:val="none" w:sz="0" w:space="0" w:color="auto"/>
          </w:divBdr>
        </w:div>
        <w:div w:id="1053233805">
          <w:marLeft w:val="640"/>
          <w:marRight w:val="0"/>
          <w:marTop w:val="0"/>
          <w:marBottom w:val="0"/>
          <w:divBdr>
            <w:top w:val="none" w:sz="0" w:space="0" w:color="auto"/>
            <w:left w:val="none" w:sz="0" w:space="0" w:color="auto"/>
            <w:bottom w:val="none" w:sz="0" w:space="0" w:color="auto"/>
            <w:right w:val="none" w:sz="0" w:space="0" w:color="auto"/>
          </w:divBdr>
        </w:div>
        <w:div w:id="1056391581">
          <w:marLeft w:val="640"/>
          <w:marRight w:val="0"/>
          <w:marTop w:val="0"/>
          <w:marBottom w:val="0"/>
          <w:divBdr>
            <w:top w:val="none" w:sz="0" w:space="0" w:color="auto"/>
            <w:left w:val="none" w:sz="0" w:space="0" w:color="auto"/>
            <w:bottom w:val="none" w:sz="0" w:space="0" w:color="auto"/>
            <w:right w:val="none" w:sz="0" w:space="0" w:color="auto"/>
          </w:divBdr>
        </w:div>
        <w:div w:id="1061637449">
          <w:marLeft w:val="640"/>
          <w:marRight w:val="0"/>
          <w:marTop w:val="0"/>
          <w:marBottom w:val="0"/>
          <w:divBdr>
            <w:top w:val="none" w:sz="0" w:space="0" w:color="auto"/>
            <w:left w:val="none" w:sz="0" w:space="0" w:color="auto"/>
            <w:bottom w:val="none" w:sz="0" w:space="0" w:color="auto"/>
            <w:right w:val="none" w:sz="0" w:space="0" w:color="auto"/>
          </w:divBdr>
        </w:div>
        <w:div w:id="1074012438">
          <w:marLeft w:val="640"/>
          <w:marRight w:val="0"/>
          <w:marTop w:val="0"/>
          <w:marBottom w:val="0"/>
          <w:divBdr>
            <w:top w:val="none" w:sz="0" w:space="0" w:color="auto"/>
            <w:left w:val="none" w:sz="0" w:space="0" w:color="auto"/>
            <w:bottom w:val="none" w:sz="0" w:space="0" w:color="auto"/>
            <w:right w:val="none" w:sz="0" w:space="0" w:color="auto"/>
          </w:divBdr>
        </w:div>
        <w:div w:id="1090082623">
          <w:marLeft w:val="640"/>
          <w:marRight w:val="0"/>
          <w:marTop w:val="0"/>
          <w:marBottom w:val="0"/>
          <w:divBdr>
            <w:top w:val="none" w:sz="0" w:space="0" w:color="auto"/>
            <w:left w:val="none" w:sz="0" w:space="0" w:color="auto"/>
            <w:bottom w:val="none" w:sz="0" w:space="0" w:color="auto"/>
            <w:right w:val="none" w:sz="0" w:space="0" w:color="auto"/>
          </w:divBdr>
        </w:div>
        <w:div w:id="1107892193">
          <w:marLeft w:val="640"/>
          <w:marRight w:val="0"/>
          <w:marTop w:val="0"/>
          <w:marBottom w:val="0"/>
          <w:divBdr>
            <w:top w:val="none" w:sz="0" w:space="0" w:color="auto"/>
            <w:left w:val="none" w:sz="0" w:space="0" w:color="auto"/>
            <w:bottom w:val="none" w:sz="0" w:space="0" w:color="auto"/>
            <w:right w:val="none" w:sz="0" w:space="0" w:color="auto"/>
          </w:divBdr>
        </w:div>
        <w:div w:id="1121917612">
          <w:marLeft w:val="640"/>
          <w:marRight w:val="0"/>
          <w:marTop w:val="0"/>
          <w:marBottom w:val="0"/>
          <w:divBdr>
            <w:top w:val="none" w:sz="0" w:space="0" w:color="auto"/>
            <w:left w:val="none" w:sz="0" w:space="0" w:color="auto"/>
            <w:bottom w:val="none" w:sz="0" w:space="0" w:color="auto"/>
            <w:right w:val="none" w:sz="0" w:space="0" w:color="auto"/>
          </w:divBdr>
        </w:div>
        <w:div w:id="1133449678">
          <w:marLeft w:val="640"/>
          <w:marRight w:val="0"/>
          <w:marTop w:val="0"/>
          <w:marBottom w:val="0"/>
          <w:divBdr>
            <w:top w:val="none" w:sz="0" w:space="0" w:color="auto"/>
            <w:left w:val="none" w:sz="0" w:space="0" w:color="auto"/>
            <w:bottom w:val="none" w:sz="0" w:space="0" w:color="auto"/>
            <w:right w:val="none" w:sz="0" w:space="0" w:color="auto"/>
          </w:divBdr>
        </w:div>
        <w:div w:id="1145659860">
          <w:marLeft w:val="640"/>
          <w:marRight w:val="0"/>
          <w:marTop w:val="0"/>
          <w:marBottom w:val="0"/>
          <w:divBdr>
            <w:top w:val="none" w:sz="0" w:space="0" w:color="auto"/>
            <w:left w:val="none" w:sz="0" w:space="0" w:color="auto"/>
            <w:bottom w:val="none" w:sz="0" w:space="0" w:color="auto"/>
            <w:right w:val="none" w:sz="0" w:space="0" w:color="auto"/>
          </w:divBdr>
        </w:div>
        <w:div w:id="1158109212">
          <w:marLeft w:val="640"/>
          <w:marRight w:val="0"/>
          <w:marTop w:val="0"/>
          <w:marBottom w:val="0"/>
          <w:divBdr>
            <w:top w:val="none" w:sz="0" w:space="0" w:color="auto"/>
            <w:left w:val="none" w:sz="0" w:space="0" w:color="auto"/>
            <w:bottom w:val="none" w:sz="0" w:space="0" w:color="auto"/>
            <w:right w:val="none" w:sz="0" w:space="0" w:color="auto"/>
          </w:divBdr>
        </w:div>
        <w:div w:id="1173491999">
          <w:marLeft w:val="640"/>
          <w:marRight w:val="0"/>
          <w:marTop w:val="0"/>
          <w:marBottom w:val="0"/>
          <w:divBdr>
            <w:top w:val="none" w:sz="0" w:space="0" w:color="auto"/>
            <w:left w:val="none" w:sz="0" w:space="0" w:color="auto"/>
            <w:bottom w:val="none" w:sz="0" w:space="0" w:color="auto"/>
            <w:right w:val="none" w:sz="0" w:space="0" w:color="auto"/>
          </w:divBdr>
        </w:div>
        <w:div w:id="1179588009">
          <w:marLeft w:val="640"/>
          <w:marRight w:val="0"/>
          <w:marTop w:val="0"/>
          <w:marBottom w:val="0"/>
          <w:divBdr>
            <w:top w:val="none" w:sz="0" w:space="0" w:color="auto"/>
            <w:left w:val="none" w:sz="0" w:space="0" w:color="auto"/>
            <w:bottom w:val="none" w:sz="0" w:space="0" w:color="auto"/>
            <w:right w:val="none" w:sz="0" w:space="0" w:color="auto"/>
          </w:divBdr>
        </w:div>
        <w:div w:id="1185900655">
          <w:marLeft w:val="640"/>
          <w:marRight w:val="0"/>
          <w:marTop w:val="0"/>
          <w:marBottom w:val="0"/>
          <w:divBdr>
            <w:top w:val="none" w:sz="0" w:space="0" w:color="auto"/>
            <w:left w:val="none" w:sz="0" w:space="0" w:color="auto"/>
            <w:bottom w:val="none" w:sz="0" w:space="0" w:color="auto"/>
            <w:right w:val="none" w:sz="0" w:space="0" w:color="auto"/>
          </w:divBdr>
        </w:div>
        <w:div w:id="1200705194">
          <w:marLeft w:val="640"/>
          <w:marRight w:val="0"/>
          <w:marTop w:val="0"/>
          <w:marBottom w:val="0"/>
          <w:divBdr>
            <w:top w:val="none" w:sz="0" w:space="0" w:color="auto"/>
            <w:left w:val="none" w:sz="0" w:space="0" w:color="auto"/>
            <w:bottom w:val="none" w:sz="0" w:space="0" w:color="auto"/>
            <w:right w:val="none" w:sz="0" w:space="0" w:color="auto"/>
          </w:divBdr>
        </w:div>
        <w:div w:id="1201359973">
          <w:marLeft w:val="640"/>
          <w:marRight w:val="0"/>
          <w:marTop w:val="0"/>
          <w:marBottom w:val="0"/>
          <w:divBdr>
            <w:top w:val="none" w:sz="0" w:space="0" w:color="auto"/>
            <w:left w:val="none" w:sz="0" w:space="0" w:color="auto"/>
            <w:bottom w:val="none" w:sz="0" w:space="0" w:color="auto"/>
            <w:right w:val="none" w:sz="0" w:space="0" w:color="auto"/>
          </w:divBdr>
        </w:div>
        <w:div w:id="1216352808">
          <w:marLeft w:val="640"/>
          <w:marRight w:val="0"/>
          <w:marTop w:val="0"/>
          <w:marBottom w:val="0"/>
          <w:divBdr>
            <w:top w:val="none" w:sz="0" w:space="0" w:color="auto"/>
            <w:left w:val="none" w:sz="0" w:space="0" w:color="auto"/>
            <w:bottom w:val="none" w:sz="0" w:space="0" w:color="auto"/>
            <w:right w:val="none" w:sz="0" w:space="0" w:color="auto"/>
          </w:divBdr>
        </w:div>
        <w:div w:id="1236891930">
          <w:marLeft w:val="640"/>
          <w:marRight w:val="0"/>
          <w:marTop w:val="0"/>
          <w:marBottom w:val="0"/>
          <w:divBdr>
            <w:top w:val="none" w:sz="0" w:space="0" w:color="auto"/>
            <w:left w:val="none" w:sz="0" w:space="0" w:color="auto"/>
            <w:bottom w:val="none" w:sz="0" w:space="0" w:color="auto"/>
            <w:right w:val="none" w:sz="0" w:space="0" w:color="auto"/>
          </w:divBdr>
        </w:div>
        <w:div w:id="1238007316">
          <w:marLeft w:val="640"/>
          <w:marRight w:val="0"/>
          <w:marTop w:val="0"/>
          <w:marBottom w:val="0"/>
          <w:divBdr>
            <w:top w:val="none" w:sz="0" w:space="0" w:color="auto"/>
            <w:left w:val="none" w:sz="0" w:space="0" w:color="auto"/>
            <w:bottom w:val="none" w:sz="0" w:space="0" w:color="auto"/>
            <w:right w:val="none" w:sz="0" w:space="0" w:color="auto"/>
          </w:divBdr>
        </w:div>
        <w:div w:id="1255238854">
          <w:marLeft w:val="640"/>
          <w:marRight w:val="0"/>
          <w:marTop w:val="0"/>
          <w:marBottom w:val="0"/>
          <w:divBdr>
            <w:top w:val="none" w:sz="0" w:space="0" w:color="auto"/>
            <w:left w:val="none" w:sz="0" w:space="0" w:color="auto"/>
            <w:bottom w:val="none" w:sz="0" w:space="0" w:color="auto"/>
            <w:right w:val="none" w:sz="0" w:space="0" w:color="auto"/>
          </w:divBdr>
        </w:div>
        <w:div w:id="1267541786">
          <w:marLeft w:val="640"/>
          <w:marRight w:val="0"/>
          <w:marTop w:val="0"/>
          <w:marBottom w:val="0"/>
          <w:divBdr>
            <w:top w:val="none" w:sz="0" w:space="0" w:color="auto"/>
            <w:left w:val="none" w:sz="0" w:space="0" w:color="auto"/>
            <w:bottom w:val="none" w:sz="0" w:space="0" w:color="auto"/>
            <w:right w:val="none" w:sz="0" w:space="0" w:color="auto"/>
          </w:divBdr>
        </w:div>
        <w:div w:id="1307318692">
          <w:marLeft w:val="640"/>
          <w:marRight w:val="0"/>
          <w:marTop w:val="0"/>
          <w:marBottom w:val="0"/>
          <w:divBdr>
            <w:top w:val="none" w:sz="0" w:space="0" w:color="auto"/>
            <w:left w:val="none" w:sz="0" w:space="0" w:color="auto"/>
            <w:bottom w:val="none" w:sz="0" w:space="0" w:color="auto"/>
            <w:right w:val="none" w:sz="0" w:space="0" w:color="auto"/>
          </w:divBdr>
        </w:div>
        <w:div w:id="1328943242">
          <w:marLeft w:val="640"/>
          <w:marRight w:val="0"/>
          <w:marTop w:val="0"/>
          <w:marBottom w:val="0"/>
          <w:divBdr>
            <w:top w:val="none" w:sz="0" w:space="0" w:color="auto"/>
            <w:left w:val="none" w:sz="0" w:space="0" w:color="auto"/>
            <w:bottom w:val="none" w:sz="0" w:space="0" w:color="auto"/>
            <w:right w:val="none" w:sz="0" w:space="0" w:color="auto"/>
          </w:divBdr>
        </w:div>
        <w:div w:id="1330673402">
          <w:marLeft w:val="640"/>
          <w:marRight w:val="0"/>
          <w:marTop w:val="0"/>
          <w:marBottom w:val="0"/>
          <w:divBdr>
            <w:top w:val="none" w:sz="0" w:space="0" w:color="auto"/>
            <w:left w:val="none" w:sz="0" w:space="0" w:color="auto"/>
            <w:bottom w:val="none" w:sz="0" w:space="0" w:color="auto"/>
            <w:right w:val="none" w:sz="0" w:space="0" w:color="auto"/>
          </w:divBdr>
        </w:div>
        <w:div w:id="1334837365">
          <w:marLeft w:val="640"/>
          <w:marRight w:val="0"/>
          <w:marTop w:val="0"/>
          <w:marBottom w:val="0"/>
          <w:divBdr>
            <w:top w:val="none" w:sz="0" w:space="0" w:color="auto"/>
            <w:left w:val="none" w:sz="0" w:space="0" w:color="auto"/>
            <w:bottom w:val="none" w:sz="0" w:space="0" w:color="auto"/>
            <w:right w:val="none" w:sz="0" w:space="0" w:color="auto"/>
          </w:divBdr>
        </w:div>
        <w:div w:id="1336805272">
          <w:marLeft w:val="640"/>
          <w:marRight w:val="0"/>
          <w:marTop w:val="0"/>
          <w:marBottom w:val="0"/>
          <w:divBdr>
            <w:top w:val="none" w:sz="0" w:space="0" w:color="auto"/>
            <w:left w:val="none" w:sz="0" w:space="0" w:color="auto"/>
            <w:bottom w:val="none" w:sz="0" w:space="0" w:color="auto"/>
            <w:right w:val="none" w:sz="0" w:space="0" w:color="auto"/>
          </w:divBdr>
        </w:div>
        <w:div w:id="1340425156">
          <w:marLeft w:val="640"/>
          <w:marRight w:val="0"/>
          <w:marTop w:val="0"/>
          <w:marBottom w:val="0"/>
          <w:divBdr>
            <w:top w:val="none" w:sz="0" w:space="0" w:color="auto"/>
            <w:left w:val="none" w:sz="0" w:space="0" w:color="auto"/>
            <w:bottom w:val="none" w:sz="0" w:space="0" w:color="auto"/>
            <w:right w:val="none" w:sz="0" w:space="0" w:color="auto"/>
          </w:divBdr>
        </w:div>
        <w:div w:id="1368751380">
          <w:marLeft w:val="640"/>
          <w:marRight w:val="0"/>
          <w:marTop w:val="0"/>
          <w:marBottom w:val="0"/>
          <w:divBdr>
            <w:top w:val="none" w:sz="0" w:space="0" w:color="auto"/>
            <w:left w:val="none" w:sz="0" w:space="0" w:color="auto"/>
            <w:bottom w:val="none" w:sz="0" w:space="0" w:color="auto"/>
            <w:right w:val="none" w:sz="0" w:space="0" w:color="auto"/>
          </w:divBdr>
        </w:div>
        <w:div w:id="1396511099">
          <w:marLeft w:val="640"/>
          <w:marRight w:val="0"/>
          <w:marTop w:val="0"/>
          <w:marBottom w:val="0"/>
          <w:divBdr>
            <w:top w:val="none" w:sz="0" w:space="0" w:color="auto"/>
            <w:left w:val="none" w:sz="0" w:space="0" w:color="auto"/>
            <w:bottom w:val="none" w:sz="0" w:space="0" w:color="auto"/>
            <w:right w:val="none" w:sz="0" w:space="0" w:color="auto"/>
          </w:divBdr>
        </w:div>
        <w:div w:id="1404063622">
          <w:marLeft w:val="640"/>
          <w:marRight w:val="0"/>
          <w:marTop w:val="0"/>
          <w:marBottom w:val="0"/>
          <w:divBdr>
            <w:top w:val="none" w:sz="0" w:space="0" w:color="auto"/>
            <w:left w:val="none" w:sz="0" w:space="0" w:color="auto"/>
            <w:bottom w:val="none" w:sz="0" w:space="0" w:color="auto"/>
            <w:right w:val="none" w:sz="0" w:space="0" w:color="auto"/>
          </w:divBdr>
        </w:div>
        <w:div w:id="1405181057">
          <w:marLeft w:val="640"/>
          <w:marRight w:val="0"/>
          <w:marTop w:val="0"/>
          <w:marBottom w:val="0"/>
          <w:divBdr>
            <w:top w:val="none" w:sz="0" w:space="0" w:color="auto"/>
            <w:left w:val="none" w:sz="0" w:space="0" w:color="auto"/>
            <w:bottom w:val="none" w:sz="0" w:space="0" w:color="auto"/>
            <w:right w:val="none" w:sz="0" w:space="0" w:color="auto"/>
          </w:divBdr>
        </w:div>
        <w:div w:id="1432895814">
          <w:marLeft w:val="640"/>
          <w:marRight w:val="0"/>
          <w:marTop w:val="0"/>
          <w:marBottom w:val="0"/>
          <w:divBdr>
            <w:top w:val="none" w:sz="0" w:space="0" w:color="auto"/>
            <w:left w:val="none" w:sz="0" w:space="0" w:color="auto"/>
            <w:bottom w:val="none" w:sz="0" w:space="0" w:color="auto"/>
            <w:right w:val="none" w:sz="0" w:space="0" w:color="auto"/>
          </w:divBdr>
        </w:div>
        <w:div w:id="1442452710">
          <w:marLeft w:val="640"/>
          <w:marRight w:val="0"/>
          <w:marTop w:val="0"/>
          <w:marBottom w:val="0"/>
          <w:divBdr>
            <w:top w:val="none" w:sz="0" w:space="0" w:color="auto"/>
            <w:left w:val="none" w:sz="0" w:space="0" w:color="auto"/>
            <w:bottom w:val="none" w:sz="0" w:space="0" w:color="auto"/>
            <w:right w:val="none" w:sz="0" w:space="0" w:color="auto"/>
          </w:divBdr>
        </w:div>
        <w:div w:id="1443069481">
          <w:marLeft w:val="640"/>
          <w:marRight w:val="0"/>
          <w:marTop w:val="0"/>
          <w:marBottom w:val="0"/>
          <w:divBdr>
            <w:top w:val="none" w:sz="0" w:space="0" w:color="auto"/>
            <w:left w:val="none" w:sz="0" w:space="0" w:color="auto"/>
            <w:bottom w:val="none" w:sz="0" w:space="0" w:color="auto"/>
            <w:right w:val="none" w:sz="0" w:space="0" w:color="auto"/>
          </w:divBdr>
        </w:div>
        <w:div w:id="1446270859">
          <w:marLeft w:val="640"/>
          <w:marRight w:val="0"/>
          <w:marTop w:val="0"/>
          <w:marBottom w:val="0"/>
          <w:divBdr>
            <w:top w:val="none" w:sz="0" w:space="0" w:color="auto"/>
            <w:left w:val="none" w:sz="0" w:space="0" w:color="auto"/>
            <w:bottom w:val="none" w:sz="0" w:space="0" w:color="auto"/>
            <w:right w:val="none" w:sz="0" w:space="0" w:color="auto"/>
          </w:divBdr>
        </w:div>
        <w:div w:id="1464424375">
          <w:marLeft w:val="640"/>
          <w:marRight w:val="0"/>
          <w:marTop w:val="0"/>
          <w:marBottom w:val="0"/>
          <w:divBdr>
            <w:top w:val="none" w:sz="0" w:space="0" w:color="auto"/>
            <w:left w:val="none" w:sz="0" w:space="0" w:color="auto"/>
            <w:bottom w:val="none" w:sz="0" w:space="0" w:color="auto"/>
            <w:right w:val="none" w:sz="0" w:space="0" w:color="auto"/>
          </w:divBdr>
        </w:div>
        <w:div w:id="1473132582">
          <w:marLeft w:val="640"/>
          <w:marRight w:val="0"/>
          <w:marTop w:val="0"/>
          <w:marBottom w:val="0"/>
          <w:divBdr>
            <w:top w:val="none" w:sz="0" w:space="0" w:color="auto"/>
            <w:left w:val="none" w:sz="0" w:space="0" w:color="auto"/>
            <w:bottom w:val="none" w:sz="0" w:space="0" w:color="auto"/>
            <w:right w:val="none" w:sz="0" w:space="0" w:color="auto"/>
          </w:divBdr>
        </w:div>
        <w:div w:id="1475951517">
          <w:marLeft w:val="640"/>
          <w:marRight w:val="0"/>
          <w:marTop w:val="0"/>
          <w:marBottom w:val="0"/>
          <w:divBdr>
            <w:top w:val="none" w:sz="0" w:space="0" w:color="auto"/>
            <w:left w:val="none" w:sz="0" w:space="0" w:color="auto"/>
            <w:bottom w:val="none" w:sz="0" w:space="0" w:color="auto"/>
            <w:right w:val="none" w:sz="0" w:space="0" w:color="auto"/>
          </w:divBdr>
        </w:div>
        <w:div w:id="1482505657">
          <w:marLeft w:val="640"/>
          <w:marRight w:val="0"/>
          <w:marTop w:val="0"/>
          <w:marBottom w:val="0"/>
          <w:divBdr>
            <w:top w:val="none" w:sz="0" w:space="0" w:color="auto"/>
            <w:left w:val="none" w:sz="0" w:space="0" w:color="auto"/>
            <w:bottom w:val="none" w:sz="0" w:space="0" w:color="auto"/>
            <w:right w:val="none" w:sz="0" w:space="0" w:color="auto"/>
          </w:divBdr>
        </w:div>
        <w:div w:id="1526865206">
          <w:marLeft w:val="640"/>
          <w:marRight w:val="0"/>
          <w:marTop w:val="0"/>
          <w:marBottom w:val="0"/>
          <w:divBdr>
            <w:top w:val="none" w:sz="0" w:space="0" w:color="auto"/>
            <w:left w:val="none" w:sz="0" w:space="0" w:color="auto"/>
            <w:bottom w:val="none" w:sz="0" w:space="0" w:color="auto"/>
            <w:right w:val="none" w:sz="0" w:space="0" w:color="auto"/>
          </w:divBdr>
        </w:div>
        <w:div w:id="1533761452">
          <w:marLeft w:val="640"/>
          <w:marRight w:val="0"/>
          <w:marTop w:val="0"/>
          <w:marBottom w:val="0"/>
          <w:divBdr>
            <w:top w:val="none" w:sz="0" w:space="0" w:color="auto"/>
            <w:left w:val="none" w:sz="0" w:space="0" w:color="auto"/>
            <w:bottom w:val="none" w:sz="0" w:space="0" w:color="auto"/>
            <w:right w:val="none" w:sz="0" w:space="0" w:color="auto"/>
          </w:divBdr>
        </w:div>
        <w:div w:id="1550410956">
          <w:marLeft w:val="640"/>
          <w:marRight w:val="0"/>
          <w:marTop w:val="0"/>
          <w:marBottom w:val="0"/>
          <w:divBdr>
            <w:top w:val="none" w:sz="0" w:space="0" w:color="auto"/>
            <w:left w:val="none" w:sz="0" w:space="0" w:color="auto"/>
            <w:bottom w:val="none" w:sz="0" w:space="0" w:color="auto"/>
            <w:right w:val="none" w:sz="0" w:space="0" w:color="auto"/>
          </w:divBdr>
        </w:div>
        <w:div w:id="1558517081">
          <w:marLeft w:val="640"/>
          <w:marRight w:val="0"/>
          <w:marTop w:val="0"/>
          <w:marBottom w:val="0"/>
          <w:divBdr>
            <w:top w:val="none" w:sz="0" w:space="0" w:color="auto"/>
            <w:left w:val="none" w:sz="0" w:space="0" w:color="auto"/>
            <w:bottom w:val="none" w:sz="0" w:space="0" w:color="auto"/>
            <w:right w:val="none" w:sz="0" w:space="0" w:color="auto"/>
          </w:divBdr>
        </w:div>
        <w:div w:id="1559896955">
          <w:marLeft w:val="640"/>
          <w:marRight w:val="0"/>
          <w:marTop w:val="0"/>
          <w:marBottom w:val="0"/>
          <w:divBdr>
            <w:top w:val="none" w:sz="0" w:space="0" w:color="auto"/>
            <w:left w:val="none" w:sz="0" w:space="0" w:color="auto"/>
            <w:bottom w:val="none" w:sz="0" w:space="0" w:color="auto"/>
            <w:right w:val="none" w:sz="0" w:space="0" w:color="auto"/>
          </w:divBdr>
        </w:div>
        <w:div w:id="1564753352">
          <w:marLeft w:val="640"/>
          <w:marRight w:val="0"/>
          <w:marTop w:val="0"/>
          <w:marBottom w:val="0"/>
          <w:divBdr>
            <w:top w:val="none" w:sz="0" w:space="0" w:color="auto"/>
            <w:left w:val="none" w:sz="0" w:space="0" w:color="auto"/>
            <w:bottom w:val="none" w:sz="0" w:space="0" w:color="auto"/>
            <w:right w:val="none" w:sz="0" w:space="0" w:color="auto"/>
          </w:divBdr>
        </w:div>
        <w:div w:id="1575241039">
          <w:marLeft w:val="640"/>
          <w:marRight w:val="0"/>
          <w:marTop w:val="0"/>
          <w:marBottom w:val="0"/>
          <w:divBdr>
            <w:top w:val="none" w:sz="0" w:space="0" w:color="auto"/>
            <w:left w:val="none" w:sz="0" w:space="0" w:color="auto"/>
            <w:bottom w:val="none" w:sz="0" w:space="0" w:color="auto"/>
            <w:right w:val="none" w:sz="0" w:space="0" w:color="auto"/>
          </w:divBdr>
        </w:div>
        <w:div w:id="1577745412">
          <w:marLeft w:val="640"/>
          <w:marRight w:val="0"/>
          <w:marTop w:val="0"/>
          <w:marBottom w:val="0"/>
          <w:divBdr>
            <w:top w:val="none" w:sz="0" w:space="0" w:color="auto"/>
            <w:left w:val="none" w:sz="0" w:space="0" w:color="auto"/>
            <w:bottom w:val="none" w:sz="0" w:space="0" w:color="auto"/>
            <w:right w:val="none" w:sz="0" w:space="0" w:color="auto"/>
          </w:divBdr>
        </w:div>
        <w:div w:id="1581791905">
          <w:marLeft w:val="640"/>
          <w:marRight w:val="0"/>
          <w:marTop w:val="0"/>
          <w:marBottom w:val="0"/>
          <w:divBdr>
            <w:top w:val="none" w:sz="0" w:space="0" w:color="auto"/>
            <w:left w:val="none" w:sz="0" w:space="0" w:color="auto"/>
            <w:bottom w:val="none" w:sz="0" w:space="0" w:color="auto"/>
            <w:right w:val="none" w:sz="0" w:space="0" w:color="auto"/>
          </w:divBdr>
        </w:div>
        <w:div w:id="1582448421">
          <w:marLeft w:val="640"/>
          <w:marRight w:val="0"/>
          <w:marTop w:val="0"/>
          <w:marBottom w:val="0"/>
          <w:divBdr>
            <w:top w:val="none" w:sz="0" w:space="0" w:color="auto"/>
            <w:left w:val="none" w:sz="0" w:space="0" w:color="auto"/>
            <w:bottom w:val="none" w:sz="0" w:space="0" w:color="auto"/>
            <w:right w:val="none" w:sz="0" w:space="0" w:color="auto"/>
          </w:divBdr>
        </w:div>
      </w:divsChild>
    </w:div>
    <w:div w:id="1253271921">
      <w:bodyDiv w:val="1"/>
      <w:marLeft w:val="0"/>
      <w:marRight w:val="0"/>
      <w:marTop w:val="0"/>
      <w:marBottom w:val="0"/>
      <w:divBdr>
        <w:top w:val="none" w:sz="0" w:space="0" w:color="auto"/>
        <w:left w:val="none" w:sz="0" w:space="0" w:color="auto"/>
        <w:bottom w:val="none" w:sz="0" w:space="0" w:color="auto"/>
        <w:right w:val="none" w:sz="0" w:space="0" w:color="auto"/>
      </w:divBdr>
      <w:divsChild>
        <w:div w:id="42875764">
          <w:marLeft w:val="640"/>
          <w:marRight w:val="0"/>
          <w:marTop w:val="0"/>
          <w:marBottom w:val="0"/>
          <w:divBdr>
            <w:top w:val="none" w:sz="0" w:space="0" w:color="auto"/>
            <w:left w:val="none" w:sz="0" w:space="0" w:color="auto"/>
            <w:bottom w:val="none" w:sz="0" w:space="0" w:color="auto"/>
            <w:right w:val="none" w:sz="0" w:space="0" w:color="auto"/>
          </w:divBdr>
        </w:div>
        <w:div w:id="124469245">
          <w:marLeft w:val="640"/>
          <w:marRight w:val="0"/>
          <w:marTop w:val="0"/>
          <w:marBottom w:val="0"/>
          <w:divBdr>
            <w:top w:val="none" w:sz="0" w:space="0" w:color="auto"/>
            <w:left w:val="none" w:sz="0" w:space="0" w:color="auto"/>
            <w:bottom w:val="none" w:sz="0" w:space="0" w:color="auto"/>
            <w:right w:val="none" w:sz="0" w:space="0" w:color="auto"/>
          </w:divBdr>
        </w:div>
        <w:div w:id="329647302">
          <w:marLeft w:val="640"/>
          <w:marRight w:val="0"/>
          <w:marTop w:val="0"/>
          <w:marBottom w:val="0"/>
          <w:divBdr>
            <w:top w:val="none" w:sz="0" w:space="0" w:color="auto"/>
            <w:left w:val="none" w:sz="0" w:space="0" w:color="auto"/>
            <w:bottom w:val="none" w:sz="0" w:space="0" w:color="auto"/>
            <w:right w:val="none" w:sz="0" w:space="0" w:color="auto"/>
          </w:divBdr>
        </w:div>
        <w:div w:id="402416880">
          <w:marLeft w:val="640"/>
          <w:marRight w:val="0"/>
          <w:marTop w:val="0"/>
          <w:marBottom w:val="0"/>
          <w:divBdr>
            <w:top w:val="none" w:sz="0" w:space="0" w:color="auto"/>
            <w:left w:val="none" w:sz="0" w:space="0" w:color="auto"/>
            <w:bottom w:val="none" w:sz="0" w:space="0" w:color="auto"/>
            <w:right w:val="none" w:sz="0" w:space="0" w:color="auto"/>
          </w:divBdr>
        </w:div>
        <w:div w:id="422144604">
          <w:marLeft w:val="640"/>
          <w:marRight w:val="0"/>
          <w:marTop w:val="0"/>
          <w:marBottom w:val="0"/>
          <w:divBdr>
            <w:top w:val="none" w:sz="0" w:space="0" w:color="auto"/>
            <w:left w:val="none" w:sz="0" w:space="0" w:color="auto"/>
            <w:bottom w:val="none" w:sz="0" w:space="0" w:color="auto"/>
            <w:right w:val="none" w:sz="0" w:space="0" w:color="auto"/>
          </w:divBdr>
        </w:div>
        <w:div w:id="520247304">
          <w:marLeft w:val="640"/>
          <w:marRight w:val="0"/>
          <w:marTop w:val="0"/>
          <w:marBottom w:val="0"/>
          <w:divBdr>
            <w:top w:val="none" w:sz="0" w:space="0" w:color="auto"/>
            <w:left w:val="none" w:sz="0" w:space="0" w:color="auto"/>
            <w:bottom w:val="none" w:sz="0" w:space="0" w:color="auto"/>
            <w:right w:val="none" w:sz="0" w:space="0" w:color="auto"/>
          </w:divBdr>
        </w:div>
        <w:div w:id="528764443">
          <w:marLeft w:val="640"/>
          <w:marRight w:val="0"/>
          <w:marTop w:val="0"/>
          <w:marBottom w:val="0"/>
          <w:divBdr>
            <w:top w:val="none" w:sz="0" w:space="0" w:color="auto"/>
            <w:left w:val="none" w:sz="0" w:space="0" w:color="auto"/>
            <w:bottom w:val="none" w:sz="0" w:space="0" w:color="auto"/>
            <w:right w:val="none" w:sz="0" w:space="0" w:color="auto"/>
          </w:divBdr>
        </w:div>
        <w:div w:id="732968783">
          <w:marLeft w:val="640"/>
          <w:marRight w:val="0"/>
          <w:marTop w:val="0"/>
          <w:marBottom w:val="0"/>
          <w:divBdr>
            <w:top w:val="none" w:sz="0" w:space="0" w:color="auto"/>
            <w:left w:val="none" w:sz="0" w:space="0" w:color="auto"/>
            <w:bottom w:val="none" w:sz="0" w:space="0" w:color="auto"/>
            <w:right w:val="none" w:sz="0" w:space="0" w:color="auto"/>
          </w:divBdr>
        </w:div>
        <w:div w:id="828247687">
          <w:marLeft w:val="640"/>
          <w:marRight w:val="0"/>
          <w:marTop w:val="0"/>
          <w:marBottom w:val="0"/>
          <w:divBdr>
            <w:top w:val="none" w:sz="0" w:space="0" w:color="auto"/>
            <w:left w:val="none" w:sz="0" w:space="0" w:color="auto"/>
            <w:bottom w:val="none" w:sz="0" w:space="0" w:color="auto"/>
            <w:right w:val="none" w:sz="0" w:space="0" w:color="auto"/>
          </w:divBdr>
        </w:div>
        <w:div w:id="1273324375">
          <w:marLeft w:val="640"/>
          <w:marRight w:val="0"/>
          <w:marTop w:val="0"/>
          <w:marBottom w:val="0"/>
          <w:divBdr>
            <w:top w:val="none" w:sz="0" w:space="0" w:color="auto"/>
            <w:left w:val="none" w:sz="0" w:space="0" w:color="auto"/>
            <w:bottom w:val="none" w:sz="0" w:space="0" w:color="auto"/>
            <w:right w:val="none" w:sz="0" w:space="0" w:color="auto"/>
          </w:divBdr>
        </w:div>
        <w:div w:id="1280145187">
          <w:marLeft w:val="640"/>
          <w:marRight w:val="0"/>
          <w:marTop w:val="0"/>
          <w:marBottom w:val="0"/>
          <w:divBdr>
            <w:top w:val="none" w:sz="0" w:space="0" w:color="auto"/>
            <w:left w:val="none" w:sz="0" w:space="0" w:color="auto"/>
            <w:bottom w:val="none" w:sz="0" w:space="0" w:color="auto"/>
            <w:right w:val="none" w:sz="0" w:space="0" w:color="auto"/>
          </w:divBdr>
        </w:div>
        <w:div w:id="1286231176">
          <w:marLeft w:val="640"/>
          <w:marRight w:val="0"/>
          <w:marTop w:val="0"/>
          <w:marBottom w:val="0"/>
          <w:divBdr>
            <w:top w:val="none" w:sz="0" w:space="0" w:color="auto"/>
            <w:left w:val="none" w:sz="0" w:space="0" w:color="auto"/>
            <w:bottom w:val="none" w:sz="0" w:space="0" w:color="auto"/>
            <w:right w:val="none" w:sz="0" w:space="0" w:color="auto"/>
          </w:divBdr>
        </w:div>
        <w:div w:id="1328825976">
          <w:marLeft w:val="640"/>
          <w:marRight w:val="0"/>
          <w:marTop w:val="0"/>
          <w:marBottom w:val="0"/>
          <w:divBdr>
            <w:top w:val="none" w:sz="0" w:space="0" w:color="auto"/>
            <w:left w:val="none" w:sz="0" w:space="0" w:color="auto"/>
            <w:bottom w:val="none" w:sz="0" w:space="0" w:color="auto"/>
            <w:right w:val="none" w:sz="0" w:space="0" w:color="auto"/>
          </w:divBdr>
        </w:div>
        <w:div w:id="1501891705">
          <w:marLeft w:val="640"/>
          <w:marRight w:val="0"/>
          <w:marTop w:val="0"/>
          <w:marBottom w:val="0"/>
          <w:divBdr>
            <w:top w:val="none" w:sz="0" w:space="0" w:color="auto"/>
            <w:left w:val="none" w:sz="0" w:space="0" w:color="auto"/>
            <w:bottom w:val="none" w:sz="0" w:space="0" w:color="auto"/>
            <w:right w:val="none" w:sz="0" w:space="0" w:color="auto"/>
          </w:divBdr>
        </w:div>
      </w:divsChild>
    </w:div>
    <w:div w:id="1256282778">
      <w:bodyDiv w:val="1"/>
      <w:marLeft w:val="0"/>
      <w:marRight w:val="0"/>
      <w:marTop w:val="0"/>
      <w:marBottom w:val="0"/>
      <w:divBdr>
        <w:top w:val="none" w:sz="0" w:space="0" w:color="auto"/>
        <w:left w:val="none" w:sz="0" w:space="0" w:color="auto"/>
        <w:bottom w:val="none" w:sz="0" w:space="0" w:color="auto"/>
        <w:right w:val="none" w:sz="0" w:space="0" w:color="auto"/>
      </w:divBdr>
      <w:divsChild>
        <w:div w:id="32968600">
          <w:marLeft w:val="640"/>
          <w:marRight w:val="0"/>
          <w:marTop w:val="0"/>
          <w:marBottom w:val="0"/>
          <w:divBdr>
            <w:top w:val="none" w:sz="0" w:space="0" w:color="auto"/>
            <w:left w:val="none" w:sz="0" w:space="0" w:color="auto"/>
            <w:bottom w:val="none" w:sz="0" w:space="0" w:color="auto"/>
            <w:right w:val="none" w:sz="0" w:space="0" w:color="auto"/>
          </w:divBdr>
        </w:div>
        <w:div w:id="44334976">
          <w:marLeft w:val="640"/>
          <w:marRight w:val="0"/>
          <w:marTop w:val="0"/>
          <w:marBottom w:val="0"/>
          <w:divBdr>
            <w:top w:val="none" w:sz="0" w:space="0" w:color="auto"/>
            <w:left w:val="none" w:sz="0" w:space="0" w:color="auto"/>
            <w:bottom w:val="none" w:sz="0" w:space="0" w:color="auto"/>
            <w:right w:val="none" w:sz="0" w:space="0" w:color="auto"/>
          </w:divBdr>
        </w:div>
        <w:div w:id="55709550">
          <w:marLeft w:val="640"/>
          <w:marRight w:val="0"/>
          <w:marTop w:val="0"/>
          <w:marBottom w:val="0"/>
          <w:divBdr>
            <w:top w:val="none" w:sz="0" w:space="0" w:color="auto"/>
            <w:left w:val="none" w:sz="0" w:space="0" w:color="auto"/>
            <w:bottom w:val="none" w:sz="0" w:space="0" w:color="auto"/>
            <w:right w:val="none" w:sz="0" w:space="0" w:color="auto"/>
          </w:divBdr>
        </w:div>
        <w:div w:id="63602002">
          <w:marLeft w:val="640"/>
          <w:marRight w:val="0"/>
          <w:marTop w:val="0"/>
          <w:marBottom w:val="0"/>
          <w:divBdr>
            <w:top w:val="none" w:sz="0" w:space="0" w:color="auto"/>
            <w:left w:val="none" w:sz="0" w:space="0" w:color="auto"/>
            <w:bottom w:val="none" w:sz="0" w:space="0" w:color="auto"/>
            <w:right w:val="none" w:sz="0" w:space="0" w:color="auto"/>
          </w:divBdr>
        </w:div>
        <w:div w:id="78063905">
          <w:marLeft w:val="640"/>
          <w:marRight w:val="0"/>
          <w:marTop w:val="0"/>
          <w:marBottom w:val="0"/>
          <w:divBdr>
            <w:top w:val="none" w:sz="0" w:space="0" w:color="auto"/>
            <w:left w:val="none" w:sz="0" w:space="0" w:color="auto"/>
            <w:bottom w:val="none" w:sz="0" w:space="0" w:color="auto"/>
            <w:right w:val="none" w:sz="0" w:space="0" w:color="auto"/>
          </w:divBdr>
        </w:div>
        <w:div w:id="102388670">
          <w:marLeft w:val="640"/>
          <w:marRight w:val="0"/>
          <w:marTop w:val="0"/>
          <w:marBottom w:val="0"/>
          <w:divBdr>
            <w:top w:val="none" w:sz="0" w:space="0" w:color="auto"/>
            <w:left w:val="none" w:sz="0" w:space="0" w:color="auto"/>
            <w:bottom w:val="none" w:sz="0" w:space="0" w:color="auto"/>
            <w:right w:val="none" w:sz="0" w:space="0" w:color="auto"/>
          </w:divBdr>
        </w:div>
        <w:div w:id="103228739">
          <w:marLeft w:val="640"/>
          <w:marRight w:val="0"/>
          <w:marTop w:val="0"/>
          <w:marBottom w:val="0"/>
          <w:divBdr>
            <w:top w:val="none" w:sz="0" w:space="0" w:color="auto"/>
            <w:left w:val="none" w:sz="0" w:space="0" w:color="auto"/>
            <w:bottom w:val="none" w:sz="0" w:space="0" w:color="auto"/>
            <w:right w:val="none" w:sz="0" w:space="0" w:color="auto"/>
          </w:divBdr>
        </w:div>
        <w:div w:id="111638508">
          <w:marLeft w:val="640"/>
          <w:marRight w:val="0"/>
          <w:marTop w:val="0"/>
          <w:marBottom w:val="0"/>
          <w:divBdr>
            <w:top w:val="none" w:sz="0" w:space="0" w:color="auto"/>
            <w:left w:val="none" w:sz="0" w:space="0" w:color="auto"/>
            <w:bottom w:val="none" w:sz="0" w:space="0" w:color="auto"/>
            <w:right w:val="none" w:sz="0" w:space="0" w:color="auto"/>
          </w:divBdr>
        </w:div>
        <w:div w:id="116142278">
          <w:marLeft w:val="640"/>
          <w:marRight w:val="0"/>
          <w:marTop w:val="0"/>
          <w:marBottom w:val="0"/>
          <w:divBdr>
            <w:top w:val="none" w:sz="0" w:space="0" w:color="auto"/>
            <w:left w:val="none" w:sz="0" w:space="0" w:color="auto"/>
            <w:bottom w:val="none" w:sz="0" w:space="0" w:color="auto"/>
            <w:right w:val="none" w:sz="0" w:space="0" w:color="auto"/>
          </w:divBdr>
        </w:div>
        <w:div w:id="131410123">
          <w:marLeft w:val="640"/>
          <w:marRight w:val="0"/>
          <w:marTop w:val="0"/>
          <w:marBottom w:val="0"/>
          <w:divBdr>
            <w:top w:val="none" w:sz="0" w:space="0" w:color="auto"/>
            <w:left w:val="none" w:sz="0" w:space="0" w:color="auto"/>
            <w:bottom w:val="none" w:sz="0" w:space="0" w:color="auto"/>
            <w:right w:val="none" w:sz="0" w:space="0" w:color="auto"/>
          </w:divBdr>
        </w:div>
        <w:div w:id="183130476">
          <w:marLeft w:val="640"/>
          <w:marRight w:val="0"/>
          <w:marTop w:val="0"/>
          <w:marBottom w:val="0"/>
          <w:divBdr>
            <w:top w:val="none" w:sz="0" w:space="0" w:color="auto"/>
            <w:left w:val="none" w:sz="0" w:space="0" w:color="auto"/>
            <w:bottom w:val="none" w:sz="0" w:space="0" w:color="auto"/>
            <w:right w:val="none" w:sz="0" w:space="0" w:color="auto"/>
          </w:divBdr>
        </w:div>
        <w:div w:id="215825476">
          <w:marLeft w:val="640"/>
          <w:marRight w:val="0"/>
          <w:marTop w:val="0"/>
          <w:marBottom w:val="0"/>
          <w:divBdr>
            <w:top w:val="none" w:sz="0" w:space="0" w:color="auto"/>
            <w:left w:val="none" w:sz="0" w:space="0" w:color="auto"/>
            <w:bottom w:val="none" w:sz="0" w:space="0" w:color="auto"/>
            <w:right w:val="none" w:sz="0" w:space="0" w:color="auto"/>
          </w:divBdr>
        </w:div>
        <w:div w:id="229003420">
          <w:marLeft w:val="640"/>
          <w:marRight w:val="0"/>
          <w:marTop w:val="0"/>
          <w:marBottom w:val="0"/>
          <w:divBdr>
            <w:top w:val="none" w:sz="0" w:space="0" w:color="auto"/>
            <w:left w:val="none" w:sz="0" w:space="0" w:color="auto"/>
            <w:bottom w:val="none" w:sz="0" w:space="0" w:color="auto"/>
            <w:right w:val="none" w:sz="0" w:space="0" w:color="auto"/>
          </w:divBdr>
        </w:div>
        <w:div w:id="234777303">
          <w:marLeft w:val="640"/>
          <w:marRight w:val="0"/>
          <w:marTop w:val="0"/>
          <w:marBottom w:val="0"/>
          <w:divBdr>
            <w:top w:val="none" w:sz="0" w:space="0" w:color="auto"/>
            <w:left w:val="none" w:sz="0" w:space="0" w:color="auto"/>
            <w:bottom w:val="none" w:sz="0" w:space="0" w:color="auto"/>
            <w:right w:val="none" w:sz="0" w:space="0" w:color="auto"/>
          </w:divBdr>
        </w:div>
        <w:div w:id="237138237">
          <w:marLeft w:val="640"/>
          <w:marRight w:val="0"/>
          <w:marTop w:val="0"/>
          <w:marBottom w:val="0"/>
          <w:divBdr>
            <w:top w:val="none" w:sz="0" w:space="0" w:color="auto"/>
            <w:left w:val="none" w:sz="0" w:space="0" w:color="auto"/>
            <w:bottom w:val="none" w:sz="0" w:space="0" w:color="auto"/>
            <w:right w:val="none" w:sz="0" w:space="0" w:color="auto"/>
          </w:divBdr>
        </w:div>
        <w:div w:id="247347809">
          <w:marLeft w:val="640"/>
          <w:marRight w:val="0"/>
          <w:marTop w:val="0"/>
          <w:marBottom w:val="0"/>
          <w:divBdr>
            <w:top w:val="none" w:sz="0" w:space="0" w:color="auto"/>
            <w:left w:val="none" w:sz="0" w:space="0" w:color="auto"/>
            <w:bottom w:val="none" w:sz="0" w:space="0" w:color="auto"/>
            <w:right w:val="none" w:sz="0" w:space="0" w:color="auto"/>
          </w:divBdr>
        </w:div>
        <w:div w:id="262306136">
          <w:marLeft w:val="640"/>
          <w:marRight w:val="0"/>
          <w:marTop w:val="0"/>
          <w:marBottom w:val="0"/>
          <w:divBdr>
            <w:top w:val="none" w:sz="0" w:space="0" w:color="auto"/>
            <w:left w:val="none" w:sz="0" w:space="0" w:color="auto"/>
            <w:bottom w:val="none" w:sz="0" w:space="0" w:color="auto"/>
            <w:right w:val="none" w:sz="0" w:space="0" w:color="auto"/>
          </w:divBdr>
        </w:div>
        <w:div w:id="263197194">
          <w:marLeft w:val="640"/>
          <w:marRight w:val="0"/>
          <w:marTop w:val="0"/>
          <w:marBottom w:val="0"/>
          <w:divBdr>
            <w:top w:val="none" w:sz="0" w:space="0" w:color="auto"/>
            <w:left w:val="none" w:sz="0" w:space="0" w:color="auto"/>
            <w:bottom w:val="none" w:sz="0" w:space="0" w:color="auto"/>
            <w:right w:val="none" w:sz="0" w:space="0" w:color="auto"/>
          </w:divBdr>
        </w:div>
        <w:div w:id="270212445">
          <w:marLeft w:val="640"/>
          <w:marRight w:val="0"/>
          <w:marTop w:val="0"/>
          <w:marBottom w:val="0"/>
          <w:divBdr>
            <w:top w:val="none" w:sz="0" w:space="0" w:color="auto"/>
            <w:left w:val="none" w:sz="0" w:space="0" w:color="auto"/>
            <w:bottom w:val="none" w:sz="0" w:space="0" w:color="auto"/>
            <w:right w:val="none" w:sz="0" w:space="0" w:color="auto"/>
          </w:divBdr>
        </w:div>
        <w:div w:id="285047776">
          <w:marLeft w:val="640"/>
          <w:marRight w:val="0"/>
          <w:marTop w:val="0"/>
          <w:marBottom w:val="0"/>
          <w:divBdr>
            <w:top w:val="none" w:sz="0" w:space="0" w:color="auto"/>
            <w:left w:val="none" w:sz="0" w:space="0" w:color="auto"/>
            <w:bottom w:val="none" w:sz="0" w:space="0" w:color="auto"/>
            <w:right w:val="none" w:sz="0" w:space="0" w:color="auto"/>
          </w:divBdr>
        </w:div>
        <w:div w:id="289015707">
          <w:marLeft w:val="640"/>
          <w:marRight w:val="0"/>
          <w:marTop w:val="0"/>
          <w:marBottom w:val="0"/>
          <w:divBdr>
            <w:top w:val="none" w:sz="0" w:space="0" w:color="auto"/>
            <w:left w:val="none" w:sz="0" w:space="0" w:color="auto"/>
            <w:bottom w:val="none" w:sz="0" w:space="0" w:color="auto"/>
            <w:right w:val="none" w:sz="0" w:space="0" w:color="auto"/>
          </w:divBdr>
        </w:div>
        <w:div w:id="306672082">
          <w:marLeft w:val="640"/>
          <w:marRight w:val="0"/>
          <w:marTop w:val="0"/>
          <w:marBottom w:val="0"/>
          <w:divBdr>
            <w:top w:val="none" w:sz="0" w:space="0" w:color="auto"/>
            <w:left w:val="none" w:sz="0" w:space="0" w:color="auto"/>
            <w:bottom w:val="none" w:sz="0" w:space="0" w:color="auto"/>
            <w:right w:val="none" w:sz="0" w:space="0" w:color="auto"/>
          </w:divBdr>
        </w:div>
        <w:div w:id="320432197">
          <w:marLeft w:val="640"/>
          <w:marRight w:val="0"/>
          <w:marTop w:val="0"/>
          <w:marBottom w:val="0"/>
          <w:divBdr>
            <w:top w:val="none" w:sz="0" w:space="0" w:color="auto"/>
            <w:left w:val="none" w:sz="0" w:space="0" w:color="auto"/>
            <w:bottom w:val="none" w:sz="0" w:space="0" w:color="auto"/>
            <w:right w:val="none" w:sz="0" w:space="0" w:color="auto"/>
          </w:divBdr>
        </w:div>
        <w:div w:id="324671687">
          <w:marLeft w:val="640"/>
          <w:marRight w:val="0"/>
          <w:marTop w:val="0"/>
          <w:marBottom w:val="0"/>
          <w:divBdr>
            <w:top w:val="none" w:sz="0" w:space="0" w:color="auto"/>
            <w:left w:val="none" w:sz="0" w:space="0" w:color="auto"/>
            <w:bottom w:val="none" w:sz="0" w:space="0" w:color="auto"/>
            <w:right w:val="none" w:sz="0" w:space="0" w:color="auto"/>
          </w:divBdr>
        </w:div>
        <w:div w:id="351615705">
          <w:marLeft w:val="640"/>
          <w:marRight w:val="0"/>
          <w:marTop w:val="0"/>
          <w:marBottom w:val="0"/>
          <w:divBdr>
            <w:top w:val="none" w:sz="0" w:space="0" w:color="auto"/>
            <w:left w:val="none" w:sz="0" w:space="0" w:color="auto"/>
            <w:bottom w:val="none" w:sz="0" w:space="0" w:color="auto"/>
            <w:right w:val="none" w:sz="0" w:space="0" w:color="auto"/>
          </w:divBdr>
        </w:div>
        <w:div w:id="440033464">
          <w:marLeft w:val="640"/>
          <w:marRight w:val="0"/>
          <w:marTop w:val="0"/>
          <w:marBottom w:val="0"/>
          <w:divBdr>
            <w:top w:val="none" w:sz="0" w:space="0" w:color="auto"/>
            <w:left w:val="none" w:sz="0" w:space="0" w:color="auto"/>
            <w:bottom w:val="none" w:sz="0" w:space="0" w:color="auto"/>
            <w:right w:val="none" w:sz="0" w:space="0" w:color="auto"/>
          </w:divBdr>
        </w:div>
        <w:div w:id="440610614">
          <w:marLeft w:val="640"/>
          <w:marRight w:val="0"/>
          <w:marTop w:val="0"/>
          <w:marBottom w:val="0"/>
          <w:divBdr>
            <w:top w:val="none" w:sz="0" w:space="0" w:color="auto"/>
            <w:left w:val="none" w:sz="0" w:space="0" w:color="auto"/>
            <w:bottom w:val="none" w:sz="0" w:space="0" w:color="auto"/>
            <w:right w:val="none" w:sz="0" w:space="0" w:color="auto"/>
          </w:divBdr>
        </w:div>
        <w:div w:id="474301573">
          <w:marLeft w:val="640"/>
          <w:marRight w:val="0"/>
          <w:marTop w:val="0"/>
          <w:marBottom w:val="0"/>
          <w:divBdr>
            <w:top w:val="none" w:sz="0" w:space="0" w:color="auto"/>
            <w:left w:val="none" w:sz="0" w:space="0" w:color="auto"/>
            <w:bottom w:val="none" w:sz="0" w:space="0" w:color="auto"/>
            <w:right w:val="none" w:sz="0" w:space="0" w:color="auto"/>
          </w:divBdr>
        </w:div>
        <w:div w:id="480343312">
          <w:marLeft w:val="640"/>
          <w:marRight w:val="0"/>
          <w:marTop w:val="0"/>
          <w:marBottom w:val="0"/>
          <w:divBdr>
            <w:top w:val="none" w:sz="0" w:space="0" w:color="auto"/>
            <w:left w:val="none" w:sz="0" w:space="0" w:color="auto"/>
            <w:bottom w:val="none" w:sz="0" w:space="0" w:color="auto"/>
            <w:right w:val="none" w:sz="0" w:space="0" w:color="auto"/>
          </w:divBdr>
        </w:div>
        <w:div w:id="489369575">
          <w:marLeft w:val="640"/>
          <w:marRight w:val="0"/>
          <w:marTop w:val="0"/>
          <w:marBottom w:val="0"/>
          <w:divBdr>
            <w:top w:val="none" w:sz="0" w:space="0" w:color="auto"/>
            <w:left w:val="none" w:sz="0" w:space="0" w:color="auto"/>
            <w:bottom w:val="none" w:sz="0" w:space="0" w:color="auto"/>
            <w:right w:val="none" w:sz="0" w:space="0" w:color="auto"/>
          </w:divBdr>
        </w:div>
        <w:div w:id="491530867">
          <w:marLeft w:val="640"/>
          <w:marRight w:val="0"/>
          <w:marTop w:val="0"/>
          <w:marBottom w:val="0"/>
          <w:divBdr>
            <w:top w:val="none" w:sz="0" w:space="0" w:color="auto"/>
            <w:left w:val="none" w:sz="0" w:space="0" w:color="auto"/>
            <w:bottom w:val="none" w:sz="0" w:space="0" w:color="auto"/>
            <w:right w:val="none" w:sz="0" w:space="0" w:color="auto"/>
          </w:divBdr>
        </w:div>
        <w:div w:id="492374932">
          <w:marLeft w:val="640"/>
          <w:marRight w:val="0"/>
          <w:marTop w:val="0"/>
          <w:marBottom w:val="0"/>
          <w:divBdr>
            <w:top w:val="none" w:sz="0" w:space="0" w:color="auto"/>
            <w:left w:val="none" w:sz="0" w:space="0" w:color="auto"/>
            <w:bottom w:val="none" w:sz="0" w:space="0" w:color="auto"/>
            <w:right w:val="none" w:sz="0" w:space="0" w:color="auto"/>
          </w:divBdr>
        </w:div>
        <w:div w:id="511527532">
          <w:marLeft w:val="640"/>
          <w:marRight w:val="0"/>
          <w:marTop w:val="0"/>
          <w:marBottom w:val="0"/>
          <w:divBdr>
            <w:top w:val="none" w:sz="0" w:space="0" w:color="auto"/>
            <w:left w:val="none" w:sz="0" w:space="0" w:color="auto"/>
            <w:bottom w:val="none" w:sz="0" w:space="0" w:color="auto"/>
            <w:right w:val="none" w:sz="0" w:space="0" w:color="auto"/>
          </w:divBdr>
        </w:div>
        <w:div w:id="516894610">
          <w:marLeft w:val="640"/>
          <w:marRight w:val="0"/>
          <w:marTop w:val="0"/>
          <w:marBottom w:val="0"/>
          <w:divBdr>
            <w:top w:val="none" w:sz="0" w:space="0" w:color="auto"/>
            <w:left w:val="none" w:sz="0" w:space="0" w:color="auto"/>
            <w:bottom w:val="none" w:sz="0" w:space="0" w:color="auto"/>
            <w:right w:val="none" w:sz="0" w:space="0" w:color="auto"/>
          </w:divBdr>
        </w:div>
        <w:div w:id="528682907">
          <w:marLeft w:val="640"/>
          <w:marRight w:val="0"/>
          <w:marTop w:val="0"/>
          <w:marBottom w:val="0"/>
          <w:divBdr>
            <w:top w:val="none" w:sz="0" w:space="0" w:color="auto"/>
            <w:left w:val="none" w:sz="0" w:space="0" w:color="auto"/>
            <w:bottom w:val="none" w:sz="0" w:space="0" w:color="auto"/>
            <w:right w:val="none" w:sz="0" w:space="0" w:color="auto"/>
          </w:divBdr>
        </w:div>
        <w:div w:id="536624206">
          <w:marLeft w:val="640"/>
          <w:marRight w:val="0"/>
          <w:marTop w:val="0"/>
          <w:marBottom w:val="0"/>
          <w:divBdr>
            <w:top w:val="none" w:sz="0" w:space="0" w:color="auto"/>
            <w:left w:val="none" w:sz="0" w:space="0" w:color="auto"/>
            <w:bottom w:val="none" w:sz="0" w:space="0" w:color="auto"/>
            <w:right w:val="none" w:sz="0" w:space="0" w:color="auto"/>
          </w:divBdr>
        </w:div>
        <w:div w:id="543251027">
          <w:marLeft w:val="640"/>
          <w:marRight w:val="0"/>
          <w:marTop w:val="0"/>
          <w:marBottom w:val="0"/>
          <w:divBdr>
            <w:top w:val="none" w:sz="0" w:space="0" w:color="auto"/>
            <w:left w:val="none" w:sz="0" w:space="0" w:color="auto"/>
            <w:bottom w:val="none" w:sz="0" w:space="0" w:color="auto"/>
            <w:right w:val="none" w:sz="0" w:space="0" w:color="auto"/>
          </w:divBdr>
        </w:div>
        <w:div w:id="557059638">
          <w:marLeft w:val="640"/>
          <w:marRight w:val="0"/>
          <w:marTop w:val="0"/>
          <w:marBottom w:val="0"/>
          <w:divBdr>
            <w:top w:val="none" w:sz="0" w:space="0" w:color="auto"/>
            <w:left w:val="none" w:sz="0" w:space="0" w:color="auto"/>
            <w:bottom w:val="none" w:sz="0" w:space="0" w:color="auto"/>
            <w:right w:val="none" w:sz="0" w:space="0" w:color="auto"/>
          </w:divBdr>
        </w:div>
        <w:div w:id="563565417">
          <w:marLeft w:val="640"/>
          <w:marRight w:val="0"/>
          <w:marTop w:val="0"/>
          <w:marBottom w:val="0"/>
          <w:divBdr>
            <w:top w:val="none" w:sz="0" w:space="0" w:color="auto"/>
            <w:left w:val="none" w:sz="0" w:space="0" w:color="auto"/>
            <w:bottom w:val="none" w:sz="0" w:space="0" w:color="auto"/>
            <w:right w:val="none" w:sz="0" w:space="0" w:color="auto"/>
          </w:divBdr>
        </w:div>
        <w:div w:id="578058324">
          <w:marLeft w:val="640"/>
          <w:marRight w:val="0"/>
          <w:marTop w:val="0"/>
          <w:marBottom w:val="0"/>
          <w:divBdr>
            <w:top w:val="none" w:sz="0" w:space="0" w:color="auto"/>
            <w:left w:val="none" w:sz="0" w:space="0" w:color="auto"/>
            <w:bottom w:val="none" w:sz="0" w:space="0" w:color="auto"/>
            <w:right w:val="none" w:sz="0" w:space="0" w:color="auto"/>
          </w:divBdr>
        </w:div>
        <w:div w:id="581646809">
          <w:marLeft w:val="640"/>
          <w:marRight w:val="0"/>
          <w:marTop w:val="0"/>
          <w:marBottom w:val="0"/>
          <w:divBdr>
            <w:top w:val="none" w:sz="0" w:space="0" w:color="auto"/>
            <w:left w:val="none" w:sz="0" w:space="0" w:color="auto"/>
            <w:bottom w:val="none" w:sz="0" w:space="0" w:color="auto"/>
            <w:right w:val="none" w:sz="0" w:space="0" w:color="auto"/>
          </w:divBdr>
        </w:div>
        <w:div w:id="593242196">
          <w:marLeft w:val="640"/>
          <w:marRight w:val="0"/>
          <w:marTop w:val="0"/>
          <w:marBottom w:val="0"/>
          <w:divBdr>
            <w:top w:val="none" w:sz="0" w:space="0" w:color="auto"/>
            <w:left w:val="none" w:sz="0" w:space="0" w:color="auto"/>
            <w:bottom w:val="none" w:sz="0" w:space="0" w:color="auto"/>
            <w:right w:val="none" w:sz="0" w:space="0" w:color="auto"/>
          </w:divBdr>
        </w:div>
        <w:div w:id="601062879">
          <w:marLeft w:val="640"/>
          <w:marRight w:val="0"/>
          <w:marTop w:val="0"/>
          <w:marBottom w:val="0"/>
          <w:divBdr>
            <w:top w:val="none" w:sz="0" w:space="0" w:color="auto"/>
            <w:left w:val="none" w:sz="0" w:space="0" w:color="auto"/>
            <w:bottom w:val="none" w:sz="0" w:space="0" w:color="auto"/>
            <w:right w:val="none" w:sz="0" w:space="0" w:color="auto"/>
          </w:divBdr>
        </w:div>
        <w:div w:id="642319822">
          <w:marLeft w:val="640"/>
          <w:marRight w:val="0"/>
          <w:marTop w:val="0"/>
          <w:marBottom w:val="0"/>
          <w:divBdr>
            <w:top w:val="none" w:sz="0" w:space="0" w:color="auto"/>
            <w:left w:val="none" w:sz="0" w:space="0" w:color="auto"/>
            <w:bottom w:val="none" w:sz="0" w:space="0" w:color="auto"/>
            <w:right w:val="none" w:sz="0" w:space="0" w:color="auto"/>
          </w:divBdr>
        </w:div>
        <w:div w:id="661200856">
          <w:marLeft w:val="640"/>
          <w:marRight w:val="0"/>
          <w:marTop w:val="0"/>
          <w:marBottom w:val="0"/>
          <w:divBdr>
            <w:top w:val="none" w:sz="0" w:space="0" w:color="auto"/>
            <w:left w:val="none" w:sz="0" w:space="0" w:color="auto"/>
            <w:bottom w:val="none" w:sz="0" w:space="0" w:color="auto"/>
            <w:right w:val="none" w:sz="0" w:space="0" w:color="auto"/>
          </w:divBdr>
        </w:div>
        <w:div w:id="693262329">
          <w:marLeft w:val="640"/>
          <w:marRight w:val="0"/>
          <w:marTop w:val="0"/>
          <w:marBottom w:val="0"/>
          <w:divBdr>
            <w:top w:val="none" w:sz="0" w:space="0" w:color="auto"/>
            <w:left w:val="none" w:sz="0" w:space="0" w:color="auto"/>
            <w:bottom w:val="none" w:sz="0" w:space="0" w:color="auto"/>
            <w:right w:val="none" w:sz="0" w:space="0" w:color="auto"/>
          </w:divBdr>
        </w:div>
        <w:div w:id="712078850">
          <w:marLeft w:val="640"/>
          <w:marRight w:val="0"/>
          <w:marTop w:val="0"/>
          <w:marBottom w:val="0"/>
          <w:divBdr>
            <w:top w:val="none" w:sz="0" w:space="0" w:color="auto"/>
            <w:left w:val="none" w:sz="0" w:space="0" w:color="auto"/>
            <w:bottom w:val="none" w:sz="0" w:space="0" w:color="auto"/>
            <w:right w:val="none" w:sz="0" w:space="0" w:color="auto"/>
          </w:divBdr>
        </w:div>
        <w:div w:id="721712151">
          <w:marLeft w:val="640"/>
          <w:marRight w:val="0"/>
          <w:marTop w:val="0"/>
          <w:marBottom w:val="0"/>
          <w:divBdr>
            <w:top w:val="none" w:sz="0" w:space="0" w:color="auto"/>
            <w:left w:val="none" w:sz="0" w:space="0" w:color="auto"/>
            <w:bottom w:val="none" w:sz="0" w:space="0" w:color="auto"/>
            <w:right w:val="none" w:sz="0" w:space="0" w:color="auto"/>
          </w:divBdr>
        </w:div>
        <w:div w:id="733430164">
          <w:marLeft w:val="640"/>
          <w:marRight w:val="0"/>
          <w:marTop w:val="0"/>
          <w:marBottom w:val="0"/>
          <w:divBdr>
            <w:top w:val="none" w:sz="0" w:space="0" w:color="auto"/>
            <w:left w:val="none" w:sz="0" w:space="0" w:color="auto"/>
            <w:bottom w:val="none" w:sz="0" w:space="0" w:color="auto"/>
            <w:right w:val="none" w:sz="0" w:space="0" w:color="auto"/>
          </w:divBdr>
        </w:div>
        <w:div w:id="749351896">
          <w:marLeft w:val="640"/>
          <w:marRight w:val="0"/>
          <w:marTop w:val="0"/>
          <w:marBottom w:val="0"/>
          <w:divBdr>
            <w:top w:val="none" w:sz="0" w:space="0" w:color="auto"/>
            <w:left w:val="none" w:sz="0" w:space="0" w:color="auto"/>
            <w:bottom w:val="none" w:sz="0" w:space="0" w:color="auto"/>
            <w:right w:val="none" w:sz="0" w:space="0" w:color="auto"/>
          </w:divBdr>
        </w:div>
        <w:div w:id="788857278">
          <w:marLeft w:val="640"/>
          <w:marRight w:val="0"/>
          <w:marTop w:val="0"/>
          <w:marBottom w:val="0"/>
          <w:divBdr>
            <w:top w:val="none" w:sz="0" w:space="0" w:color="auto"/>
            <w:left w:val="none" w:sz="0" w:space="0" w:color="auto"/>
            <w:bottom w:val="none" w:sz="0" w:space="0" w:color="auto"/>
            <w:right w:val="none" w:sz="0" w:space="0" w:color="auto"/>
          </w:divBdr>
        </w:div>
        <w:div w:id="792945550">
          <w:marLeft w:val="640"/>
          <w:marRight w:val="0"/>
          <w:marTop w:val="0"/>
          <w:marBottom w:val="0"/>
          <w:divBdr>
            <w:top w:val="none" w:sz="0" w:space="0" w:color="auto"/>
            <w:left w:val="none" w:sz="0" w:space="0" w:color="auto"/>
            <w:bottom w:val="none" w:sz="0" w:space="0" w:color="auto"/>
            <w:right w:val="none" w:sz="0" w:space="0" w:color="auto"/>
          </w:divBdr>
        </w:div>
        <w:div w:id="801924991">
          <w:marLeft w:val="640"/>
          <w:marRight w:val="0"/>
          <w:marTop w:val="0"/>
          <w:marBottom w:val="0"/>
          <w:divBdr>
            <w:top w:val="none" w:sz="0" w:space="0" w:color="auto"/>
            <w:left w:val="none" w:sz="0" w:space="0" w:color="auto"/>
            <w:bottom w:val="none" w:sz="0" w:space="0" w:color="auto"/>
            <w:right w:val="none" w:sz="0" w:space="0" w:color="auto"/>
          </w:divBdr>
        </w:div>
        <w:div w:id="813915322">
          <w:marLeft w:val="640"/>
          <w:marRight w:val="0"/>
          <w:marTop w:val="0"/>
          <w:marBottom w:val="0"/>
          <w:divBdr>
            <w:top w:val="none" w:sz="0" w:space="0" w:color="auto"/>
            <w:left w:val="none" w:sz="0" w:space="0" w:color="auto"/>
            <w:bottom w:val="none" w:sz="0" w:space="0" w:color="auto"/>
            <w:right w:val="none" w:sz="0" w:space="0" w:color="auto"/>
          </w:divBdr>
        </w:div>
        <w:div w:id="820661106">
          <w:marLeft w:val="640"/>
          <w:marRight w:val="0"/>
          <w:marTop w:val="0"/>
          <w:marBottom w:val="0"/>
          <w:divBdr>
            <w:top w:val="none" w:sz="0" w:space="0" w:color="auto"/>
            <w:left w:val="none" w:sz="0" w:space="0" w:color="auto"/>
            <w:bottom w:val="none" w:sz="0" w:space="0" w:color="auto"/>
            <w:right w:val="none" w:sz="0" w:space="0" w:color="auto"/>
          </w:divBdr>
        </w:div>
        <w:div w:id="822814232">
          <w:marLeft w:val="640"/>
          <w:marRight w:val="0"/>
          <w:marTop w:val="0"/>
          <w:marBottom w:val="0"/>
          <w:divBdr>
            <w:top w:val="none" w:sz="0" w:space="0" w:color="auto"/>
            <w:left w:val="none" w:sz="0" w:space="0" w:color="auto"/>
            <w:bottom w:val="none" w:sz="0" w:space="0" w:color="auto"/>
            <w:right w:val="none" w:sz="0" w:space="0" w:color="auto"/>
          </w:divBdr>
        </w:div>
        <w:div w:id="834417535">
          <w:marLeft w:val="640"/>
          <w:marRight w:val="0"/>
          <w:marTop w:val="0"/>
          <w:marBottom w:val="0"/>
          <w:divBdr>
            <w:top w:val="none" w:sz="0" w:space="0" w:color="auto"/>
            <w:left w:val="none" w:sz="0" w:space="0" w:color="auto"/>
            <w:bottom w:val="none" w:sz="0" w:space="0" w:color="auto"/>
            <w:right w:val="none" w:sz="0" w:space="0" w:color="auto"/>
          </w:divBdr>
        </w:div>
        <w:div w:id="835730813">
          <w:marLeft w:val="640"/>
          <w:marRight w:val="0"/>
          <w:marTop w:val="0"/>
          <w:marBottom w:val="0"/>
          <w:divBdr>
            <w:top w:val="none" w:sz="0" w:space="0" w:color="auto"/>
            <w:left w:val="none" w:sz="0" w:space="0" w:color="auto"/>
            <w:bottom w:val="none" w:sz="0" w:space="0" w:color="auto"/>
            <w:right w:val="none" w:sz="0" w:space="0" w:color="auto"/>
          </w:divBdr>
        </w:div>
        <w:div w:id="838734440">
          <w:marLeft w:val="640"/>
          <w:marRight w:val="0"/>
          <w:marTop w:val="0"/>
          <w:marBottom w:val="0"/>
          <w:divBdr>
            <w:top w:val="none" w:sz="0" w:space="0" w:color="auto"/>
            <w:left w:val="none" w:sz="0" w:space="0" w:color="auto"/>
            <w:bottom w:val="none" w:sz="0" w:space="0" w:color="auto"/>
            <w:right w:val="none" w:sz="0" w:space="0" w:color="auto"/>
          </w:divBdr>
        </w:div>
        <w:div w:id="848300931">
          <w:marLeft w:val="640"/>
          <w:marRight w:val="0"/>
          <w:marTop w:val="0"/>
          <w:marBottom w:val="0"/>
          <w:divBdr>
            <w:top w:val="none" w:sz="0" w:space="0" w:color="auto"/>
            <w:left w:val="none" w:sz="0" w:space="0" w:color="auto"/>
            <w:bottom w:val="none" w:sz="0" w:space="0" w:color="auto"/>
            <w:right w:val="none" w:sz="0" w:space="0" w:color="auto"/>
          </w:divBdr>
        </w:div>
        <w:div w:id="859466445">
          <w:marLeft w:val="640"/>
          <w:marRight w:val="0"/>
          <w:marTop w:val="0"/>
          <w:marBottom w:val="0"/>
          <w:divBdr>
            <w:top w:val="none" w:sz="0" w:space="0" w:color="auto"/>
            <w:left w:val="none" w:sz="0" w:space="0" w:color="auto"/>
            <w:bottom w:val="none" w:sz="0" w:space="0" w:color="auto"/>
            <w:right w:val="none" w:sz="0" w:space="0" w:color="auto"/>
          </w:divBdr>
        </w:div>
        <w:div w:id="903490079">
          <w:marLeft w:val="640"/>
          <w:marRight w:val="0"/>
          <w:marTop w:val="0"/>
          <w:marBottom w:val="0"/>
          <w:divBdr>
            <w:top w:val="none" w:sz="0" w:space="0" w:color="auto"/>
            <w:left w:val="none" w:sz="0" w:space="0" w:color="auto"/>
            <w:bottom w:val="none" w:sz="0" w:space="0" w:color="auto"/>
            <w:right w:val="none" w:sz="0" w:space="0" w:color="auto"/>
          </w:divBdr>
        </w:div>
        <w:div w:id="906257306">
          <w:marLeft w:val="640"/>
          <w:marRight w:val="0"/>
          <w:marTop w:val="0"/>
          <w:marBottom w:val="0"/>
          <w:divBdr>
            <w:top w:val="none" w:sz="0" w:space="0" w:color="auto"/>
            <w:left w:val="none" w:sz="0" w:space="0" w:color="auto"/>
            <w:bottom w:val="none" w:sz="0" w:space="0" w:color="auto"/>
            <w:right w:val="none" w:sz="0" w:space="0" w:color="auto"/>
          </w:divBdr>
        </w:div>
        <w:div w:id="919215155">
          <w:marLeft w:val="640"/>
          <w:marRight w:val="0"/>
          <w:marTop w:val="0"/>
          <w:marBottom w:val="0"/>
          <w:divBdr>
            <w:top w:val="none" w:sz="0" w:space="0" w:color="auto"/>
            <w:left w:val="none" w:sz="0" w:space="0" w:color="auto"/>
            <w:bottom w:val="none" w:sz="0" w:space="0" w:color="auto"/>
            <w:right w:val="none" w:sz="0" w:space="0" w:color="auto"/>
          </w:divBdr>
        </w:div>
        <w:div w:id="932473054">
          <w:marLeft w:val="640"/>
          <w:marRight w:val="0"/>
          <w:marTop w:val="0"/>
          <w:marBottom w:val="0"/>
          <w:divBdr>
            <w:top w:val="none" w:sz="0" w:space="0" w:color="auto"/>
            <w:left w:val="none" w:sz="0" w:space="0" w:color="auto"/>
            <w:bottom w:val="none" w:sz="0" w:space="0" w:color="auto"/>
            <w:right w:val="none" w:sz="0" w:space="0" w:color="auto"/>
          </w:divBdr>
        </w:div>
        <w:div w:id="944770845">
          <w:marLeft w:val="640"/>
          <w:marRight w:val="0"/>
          <w:marTop w:val="0"/>
          <w:marBottom w:val="0"/>
          <w:divBdr>
            <w:top w:val="none" w:sz="0" w:space="0" w:color="auto"/>
            <w:left w:val="none" w:sz="0" w:space="0" w:color="auto"/>
            <w:bottom w:val="none" w:sz="0" w:space="0" w:color="auto"/>
            <w:right w:val="none" w:sz="0" w:space="0" w:color="auto"/>
          </w:divBdr>
        </w:div>
        <w:div w:id="947277699">
          <w:marLeft w:val="640"/>
          <w:marRight w:val="0"/>
          <w:marTop w:val="0"/>
          <w:marBottom w:val="0"/>
          <w:divBdr>
            <w:top w:val="none" w:sz="0" w:space="0" w:color="auto"/>
            <w:left w:val="none" w:sz="0" w:space="0" w:color="auto"/>
            <w:bottom w:val="none" w:sz="0" w:space="0" w:color="auto"/>
            <w:right w:val="none" w:sz="0" w:space="0" w:color="auto"/>
          </w:divBdr>
        </w:div>
        <w:div w:id="982395179">
          <w:marLeft w:val="640"/>
          <w:marRight w:val="0"/>
          <w:marTop w:val="0"/>
          <w:marBottom w:val="0"/>
          <w:divBdr>
            <w:top w:val="none" w:sz="0" w:space="0" w:color="auto"/>
            <w:left w:val="none" w:sz="0" w:space="0" w:color="auto"/>
            <w:bottom w:val="none" w:sz="0" w:space="0" w:color="auto"/>
            <w:right w:val="none" w:sz="0" w:space="0" w:color="auto"/>
          </w:divBdr>
        </w:div>
        <w:div w:id="1007631127">
          <w:marLeft w:val="640"/>
          <w:marRight w:val="0"/>
          <w:marTop w:val="0"/>
          <w:marBottom w:val="0"/>
          <w:divBdr>
            <w:top w:val="none" w:sz="0" w:space="0" w:color="auto"/>
            <w:left w:val="none" w:sz="0" w:space="0" w:color="auto"/>
            <w:bottom w:val="none" w:sz="0" w:space="0" w:color="auto"/>
            <w:right w:val="none" w:sz="0" w:space="0" w:color="auto"/>
          </w:divBdr>
        </w:div>
        <w:div w:id="1007832886">
          <w:marLeft w:val="640"/>
          <w:marRight w:val="0"/>
          <w:marTop w:val="0"/>
          <w:marBottom w:val="0"/>
          <w:divBdr>
            <w:top w:val="none" w:sz="0" w:space="0" w:color="auto"/>
            <w:left w:val="none" w:sz="0" w:space="0" w:color="auto"/>
            <w:bottom w:val="none" w:sz="0" w:space="0" w:color="auto"/>
            <w:right w:val="none" w:sz="0" w:space="0" w:color="auto"/>
          </w:divBdr>
        </w:div>
        <w:div w:id="1010331584">
          <w:marLeft w:val="640"/>
          <w:marRight w:val="0"/>
          <w:marTop w:val="0"/>
          <w:marBottom w:val="0"/>
          <w:divBdr>
            <w:top w:val="none" w:sz="0" w:space="0" w:color="auto"/>
            <w:left w:val="none" w:sz="0" w:space="0" w:color="auto"/>
            <w:bottom w:val="none" w:sz="0" w:space="0" w:color="auto"/>
            <w:right w:val="none" w:sz="0" w:space="0" w:color="auto"/>
          </w:divBdr>
        </w:div>
        <w:div w:id="1022125434">
          <w:marLeft w:val="640"/>
          <w:marRight w:val="0"/>
          <w:marTop w:val="0"/>
          <w:marBottom w:val="0"/>
          <w:divBdr>
            <w:top w:val="none" w:sz="0" w:space="0" w:color="auto"/>
            <w:left w:val="none" w:sz="0" w:space="0" w:color="auto"/>
            <w:bottom w:val="none" w:sz="0" w:space="0" w:color="auto"/>
            <w:right w:val="none" w:sz="0" w:space="0" w:color="auto"/>
          </w:divBdr>
        </w:div>
        <w:div w:id="1086194351">
          <w:marLeft w:val="640"/>
          <w:marRight w:val="0"/>
          <w:marTop w:val="0"/>
          <w:marBottom w:val="0"/>
          <w:divBdr>
            <w:top w:val="none" w:sz="0" w:space="0" w:color="auto"/>
            <w:left w:val="none" w:sz="0" w:space="0" w:color="auto"/>
            <w:bottom w:val="none" w:sz="0" w:space="0" w:color="auto"/>
            <w:right w:val="none" w:sz="0" w:space="0" w:color="auto"/>
          </w:divBdr>
        </w:div>
        <w:div w:id="1102530622">
          <w:marLeft w:val="640"/>
          <w:marRight w:val="0"/>
          <w:marTop w:val="0"/>
          <w:marBottom w:val="0"/>
          <w:divBdr>
            <w:top w:val="none" w:sz="0" w:space="0" w:color="auto"/>
            <w:left w:val="none" w:sz="0" w:space="0" w:color="auto"/>
            <w:bottom w:val="none" w:sz="0" w:space="0" w:color="auto"/>
            <w:right w:val="none" w:sz="0" w:space="0" w:color="auto"/>
          </w:divBdr>
        </w:div>
        <w:div w:id="1109274436">
          <w:marLeft w:val="640"/>
          <w:marRight w:val="0"/>
          <w:marTop w:val="0"/>
          <w:marBottom w:val="0"/>
          <w:divBdr>
            <w:top w:val="none" w:sz="0" w:space="0" w:color="auto"/>
            <w:left w:val="none" w:sz="0" w:space="0" w:color="auto"/>
            <w:bottom w:val="none" w:sz="0" w:space="0" w:color="auto"/>
            <w:right w:val="none" w:sz="0" w:space="0" w:color="auto"/>
          </w:divBdr>
        </w:div>
        <w:div w:id="1121800816">
          <w:marLeft w:val="640"/>
          <w:marRight w:val="0"/>
          <w:marTop w:val="0"/>
          <w:marBottom w:val="0"/>
          <w:divBdr>
            <w:top w:val="none" w:sz="0" w:space="0" w:color="auto"/>
            <w:left w:val="none" w:sz="0" w:space="0" w:color="auto"/>
            <w:bottom w:val="none" w:sz="0" w:space="0" w:color="auto"/>
            <w:right w:val="none" w:sz="0" w:space="0" w:color="auto"/>
          </w:divBdr>
        </w:div>
        <w:div w:id="1152216800">
          <w:marLeft w:val="640"/>
          <w:marRight w:val="0"/>
          <w:marTop w:val="0"/>
          <w:marBottom w:val="0"/>
          <w:divBdr>
            <w:top w:val="none" w:sz="0" w:space="0" w:color="auto"/>
            <w:left w:val="none" w:sz="0" w:space="0" w:color="auto"/>
            <w:bottom w:val="none" w:sz="0" w:space="0" w:color="auto"/>
            <w:right w:val="none" w:sz="0" w:space="0" w:color="auto"/>
          </w:divBdr>
        </w:div>
        <w:div w:id="1159229270">
          <w:marLeft w:val="640"/>
          <w:marRight w:val="0"/>
          <w:marTop w:val="0"/>
          <w:marBottom w:val="0"/>
          <w:divBdr>
            <w:top w:val="none" w:sz="0" w:space="0" w:color="auto"/>
            <w:left w:val="none" w:sz="0" w:space="0" w:color="auto"/>
            <w:bottom w:val="none" w:sz="0" w:space="0" w:color="auto"/>
            <w:right w:val="none" w:sz="0" w:space="0" w:color="auto"/>
          </w:divBdr>
        </w:div>
        <w:div w:id="1174227206">
          <w:marLeft w:val="640"/>
          <w:marRight w:val="0"/>
          <w:marTop w:val="0"/>
          <w:marBottom w:val="0"/>
          <w:divBdr>
            <w:top w:val="none" w:sz="0" w:space="0" w:color="auto"/>
            <w:left w:val="none" w:sz="0" w:space="0" w:color="auto"/>
            <w:bottom w:val="none" w:sz="0" w:space="0" w:color="auto"/>
            <w:right w:val="none" w:sz="0" w:space="0" w:color="auto"/>
          </w:divBdr>
        </w:div>
        <w:div w:id="1190336471">
          <w:marLeft w:val="640"/>
          <w:marRight w:val="0"/>
          <w:marTop w:val="0"/>
          <w:marBottom w:val="0"/>
          <w:divBdr>
            <w:top w:val="none" w:sz="0" w:space="0" w:color="auto"/>
            <w:left w:val="none" w:sz="0" w:space="0" w:color="auto"/>
            <w:bottom w:val="none" w:sz="0" w:space="0" w:color="auto"/>
            <w:right w:val="none" w:sz="0" w:space="0" w:color="auto"/>
          </w:divBdr>
        </w:div>
        <w:div w:id="1192567748">
          <w:marLeft w:val="640"/>
          <w:marRight w:val="0"/>
          <w:marTop w:val="0"/>
          <w:marBottom w:val="0"/>
          <w:divBdr>
            <w:top w:val="none" w:sz="0" w:space="0" w:color="auto"/>
            <w:left w:val="none" w:sz="0" w:space="0" w:color="auto"/>
            <w:bottom w:val="none" w:sz="0" w:space="0" w:color="auto"/>
            <w:right w:val="none" w:sz="0" w:space="0" w:color="auto"/>
          </w:divBdr>
        </w:div>
        <w:div w:id="1205292986">
          <w:marLeft w:val="640"/>
          <w:marRight w:val="0"/>
          <w:marTop w:val="0"/>
          <w:marBottom w:val="0"/>
          <w:divBdr>
            <w:top w:val="none" w:sz="0" w:space="0" w:color="auto"/>
            <w:left w:val="none" w:sz="0" w:space="0" w:color="auto"/>
            <w:bottom w:val="none" w:sz="0" w:space="0" w:color="auto"/>
            <w:right w:val="none" w:sz="0" w:space="0" w:color="auto"/>
          </w:divBdr>
        </w:div>
        <w:div w:id="1228221573">
          <w:marLeft w:val="640"/>
          <w:marRight w:val="0"/>
          <w:marTop w:val="0"/>
          <w:marBottom w:val="0"/>
          <w:divBdr>
            <w:top w:val="none" w:sz="0" w:space="0" w:color="auto"/>
            <w:left w:val="none" w:sz="0" w:space="0" w:color="auto"/>
            <w:bottom w:val="none" w:sz="0" w:space="0" w:color="auto"/>
            <w:right w:val="none" w:sz="0" w:space="0" w:color="auto"/>
          </w:divBdr>
        </w:div>
        <w:div w:id="1230581512">
          <w:marLeft w:val="640"/>
          <w:marRight w:val="0"/>
          <w:marTop w:val="0"/>
          <w:marBottom w:val="0"/>
          <w:divBdr>
            <w:top w:val="none" w:sz="0" w:space="0" w:color="auto"/>
            <w:left w:val="none" w:sz="0" w:space="0" w:color="auto"/>
            <w:bottom w:val="none" w:sz="0" w:space="0" w:color="auto"/>
            <w:right w:val="none" w:sz="0" w:space="0" w:color="auto"/>
          </w:divBdr>
        </w:div>
        <w:div w:id="1250576794">
          <w:marLeft w:val="640"/>
          <w:marRight w:val="0"/>
          <w:marTop w:val="0"/>
          <w:marBottom w:val="0"/>
          <w:divBdr>
            <w:top w:val="none" w:sz="0" w:space="0" w:color="auto"/>
            <w:left w:val="none" w:sz="0" w:space="0" w:color="auto"/>
            <w:bottom w:val="none" w:sz="0" w:space="0" w:color="auto"/>
            <w:right w:val="none" w:sz="0" w:space="0" w:color="auto"/>
          </w:divBdr>
        </w:div>
        <w:div w:id="1257251318">
          <w:marLeft w:val="640"/>
          <w:marRight w:val="0"/>
          <w:marTop w:val="0"/>
          <w:marBottom w:val="0"/>
          <w:divBdr>
            <w:top w:val="none" w:sz="0" w:space="0" w:color="auto"/>
            <w:left w:val="none" w:sz="0" w:space="0" w:color="auto"/>
            <w:bottom w:val="none" w:sz="0" w:space="0" w:color="auto"/>
            <w:right w:val="none" w:sz="0" w:space="0" w:color="auto"/>
          </w:divBdr>
        </w:div>
        <w:div w:id="1298341370">
          <w:marLeft w:val="640"/>
          <w:marRight w:val="0"/>
          <w:marTop w:val="0"/>
          <w:marBottom w:val="0"/>
          <w:divBdr>
            <w:top w:val="none" w:sz="0" w:space="0" w:color="auto"/>
            <w:left w:val="none" w:sz="0" w:space="0" w:color="auto"/>
            <w:bottom w:val="none" w:sz="0" w:space="0" w:color="auto"/>
            <w:right w:val="none" w:sz="0" w:space="0" w:color="auto"/>
          </w:divBdr>
        </w:div>
        <w:div w:id="1302736410">
          <w:marLeft w:val="640"/>
          <w:marRight w:val="0"/>
          <w:marTop w:val="0"/>
          <w:marBottom w:val="0"/>
          <w:divBdr>
            <w:top w:val="none" w:sz="0" w:space="0" w:color="auto"/>
            <w:left w:val="none" w:sz="0" w:space="0" w:color="auto"/>
            <w:bottom w:val="none" w:sz="0" w:space="0" w:color="auto"/>
            <w:right w:val="none" w:sz="0" w:space="0" w:color="auto"/>
          </w:divBdr>
        </w:div>
        <w:div w:id="1345206356">
          <w:marLeft w:val="640"/>
          <w:marRight w:val="0"/>
          <w:marTop w:val="0"/>
          <w:marBottom w:val="0"/>
          <w:divBdr>
            <w:top w:val="none" w:sz="0" w:space="0" w:color="auto"/>
            <w:left w:val="none" w:sz="0" w:space="0" w:color="auto"/>
            <w:bottom w:val="none" w:sz="0" w:space="0" w:color="auto"/>
            <w:right w:val="none" w:sz="0" w:space="0" w:color="auto"/>
          </w:divBdr>
        </w:div>
        <w:div w:id="1357004003">
          <w:marLeft w:val="640"/>
          <w:marRight w:val="0"/>
          <w:marTop w:val="0"/>
          <w:marBottom w:val="0"/>
          <w:divBdr>
            <w:top w:val="none" w:sz="0" w:space="0" w:color="auto"/>
            <w:left w:val="none" w:sz="0" w:space="0" w:color="auto"/>
            <w:bottom w:val="none" w:sz="0" w:space="0" w:color="auto"/>
            <w:right w:val="none" w:sz="0" w:space="0" w:color="auto"/>
          </w:divBdr>
        </w:div>
        <w:div w:id="1375038918">
          <w:marLeft w:val="640"/>
          <w:marRight w:val="0"/>
          <w:marTop w:val="0"/>
          <w:marBottom w:val="0"/>
          <w:divBdr>
            <w:top w:val="none" w:sz="0" w:space="0" w:color="auto"/>
            <w:left w:val="none" w:sz="0" w:space="0" w:color="auto"/>
            <w:bottom w:val="none" w:sz="0" w:space="0" w:color="auto"/>
            <w:right w:val="none" w:sz="0" w:space="0" w:color="auto"/>
          </w:divBdr>
        </w:div>
        <w:div w:id="1390836993">
          <w:marLeft w:val="640"/>
          <w:marRight w:val="0"/>
          <w:marTop w:val="0"/>
          <w:marBottom w:val="0"/>
          <w:divBdr>
            <w:top w:val="none" w:sz="0" w:space="0" w:color="auto"/>
            <w:left w:val="none" w:sz="0" w:space="0" w:color="auto"/>
            <w:bottom w:val="none" w:sz="0" w:space="0" w:color="auto"/>
            <w:right w:val="none" w:sz="0" w:space="0" w:color="auto"/>
          </w:divBdr>
        </w:div>
        <w:div w:id="1392382346">
          <w:marLeft w:val="640"/>
          <w:marRight w:val="0"/>
          <w:marTop w:val="0"/>
          <w:marBottom w:val="0"/>
          <w:divBdr>
            <w:top w:val="none" w:sz="0" w:space="0" w:color="auto"/>
            <w:left w:val="none" w:sz="0" w:space="0" w:color="auto"/>
            <w:bottom w:val="none" w:sz="0" w:space="0" w:color="auto"/>
            <w:right w:val="none" w:sz="0" w:space="0" w:color="auto"/>
          </w:divBdr>
        </w:div>
        <w:div w:id="1409232483">
          <w:marLeft w:val="640"/>
          <w:marRight w:val="0"/>
          <w:marTop w:val="0"/>
          <w:marBottom w:val="0"/>
          <w:divBdr>
            <w:top w:val="none" w:sz="0" w:space="0" w:color="auto"/>
            <w:left w:val="none" w:sz="0" w:space="0" w:color="auto"/>
            <w:bottom w:val="none" w:sz="0" w:space="0" w:color="auto"/>
            <w:right w:val="none" w:sz="0" w:space="0" w:color="auto"/>
          </w:divBdr>
        </w:div>
        <w:div w:id="1437824366">
          <w:marLeft w:val="640"/>
          <w:marRight w:val="0"/>
          <w:marTop w:val="0"/>
          <w:marBottom w:val="0"/>
          <w:divBdr>
            <w:top w:val="none" w:sz="0" w:space="0" w:color="auto"/>
            <w:left w:val="none" w:sz="0" w:space="0" w:color="auto"/>
            <w:bottom w:val="none" w:sz="0" w:space="0" w:color="auto"/>
            <w:right w:val="none" w:sz="0" w:space="0" w:color="auto"/>
          </w:divBdr>
        </w:div>
        <w:div w:id="1437872569">
          <w:marLeft w:val="640"/>
          <w:marRight w:val="0"/>
          <w:marTop w:val="0"/>
          <w:marBottom w:val="0"/>
          <w:divBdr>
            <w:top w:val="none" w:sz="0" w:space="0" w:color="auto"/>
            <w:left w:val="none" w:sz="0" w:space="0" w:color="auto"/>
            <w:bottom w:val="none" w:sz="0" w:space="0" w:color="auto"/>
            <w:right w:val="none" w:sz="0" w:space="0" w:color="auto"/>
          </w:divBdr>
        </w:div>
        <w:div w:id="1470827698">
          <w:marLeft w:val="640"/>
          <w:marRight w:val="0"/>
          <w:marTop w:val="0"/>
          <w:marBottom w:val="0"/>
          <w:divBdr>
            <w:top w:val="none" w:sz="0" w:space="0" w:color="auto"/>
            <w:left w:val="none" w:sz="0" w:space="0" w:color="auto"/>
            <w:bottom w:val="none" w:sz="0" w:space="0" w:color="auto"/>
            <w:right w:val="none" w:sz="0" w:space="0" w:color="auto"/>
          </w:divBdr>
        </w:div>
        <w:div w:id="1480030770">
          <w:marLeft w:val="640"/>
          <w:marRight w:val="0"/>
          <w:marTop w:val="0"/>
          <w:marBottom w:val="0"/>
          <w:divBdr>
            <w:top w:val="none" w:sz="0" w:space="0" w:color="auto"/>
            <w:left w:val="none" w:sz="0" w:space="0" w:color="auto"/>
            <w:bottom w:val="none" w:sz="0" w:space="0" w:color="auto"/>
            <w:right w:val="none" w:sz="0" w:space="0" w:color="auto"/>
          </w:divBdr>
        </w:div>
        <w:div w:id="1500777891">
          <w:marLeft w:val="640"/>
          <w:marRight w:val="0"/>
          <w:marTop w:val="0"/>
          <w:marBottom w:val="0"/>
          <w:divBdr>
            <w:top w:val="none" w:sz="0" w:space="0" w:color="auto"/>
            <w:left w:val="none" w:sz="0" w:space="0" w:color="auto"/>
            <w:bottom w:val="none" w:sz="0" w:space="0" w:color="auto"/>
            <w:right w:val="none" w:sz="0" w:space="0" w:color="auto"/>
          </w:divBdr>
        </w:div>
        <w:div w:id="1512069282">
          <w:marLeft w:val="640"/>
          <w:marRight w:val="0"/>
          <w:marTop w:val="0"/>
          <w:marBottom w:val="0"/>
          <w:divBdr>
            <w:top w:val="none" w:sz="0" w:space="0" w:color="auto"/>
            <w:left w:val="none" w:sz="0" w:space="0" w:color="auto"/>
            <w:bottom w:val="none" w:sz="0" w:space="0" w:color="auto"/>
            <w:right w:val="none" w:sz="0" w:space="0" w:color="auto"/>
          </w:divBdr>
        </w:div>
        <w:div w:id="1521580491">
          <w:marLeft w:val="640"/>
          <w:marRight w:val="0"/>
          <w:marTop w:val="0"/>
          <w:marBottom w:val="0"/>
          <w:divBdr>
            <w:top w:val="none" w:sz="0" w:space="0" w:color="auto"/>
            <w:left w:val="none" w:sz="0" w:space="0" w:color="auto"/>
            <w:bottom w:val="none" w:sz="0" w:space="0" w:color="auto"/>
            <w:right w:val="none" w:sz="0" w:space="0" w:color="auto"/>
          </w:divBdr>
        </w:div>
        <w:div w:id="1527255230">
          <w:marLeft w:val="640"/>
          <w:marRight w:val="0"/>
          <w:marTop w:val="0"/>
          <w:marBottom w:val="0"/>
          <w:divBdr>
            <w:top w:val="none" w:sz="0" w:space="0" w:color="auto"/>
            <w:left w:val="none" w:sz="0" w:space="0" w:color="auto"/>
            <w:bottom w:val="none" w:sz="0" w:space="0" w:color="auto"/>
            <w:right w:val="none" w:sz="0" w:space="0" w:color="auto"/>
          </w:divBdr>
        </w:div>
        <w:div w:id="1528637871">
          <w:marLeft w:val="640"/>
          <w:marRight w:val="0"/>
          <w:marTop w:val="0"/>
          <w:marBottom w:val="0"/>
          <w:divBdr>
            <w:top w:val="none" w:sz="0" w:space="0" w:color="auto"/>
            <w:left w:val="none" w:sz="0" w:space="0" w:color="auto"/>
            <w:bottom w:val="none" w:sz="0" w:space="0" w:color="auto"/>
            <w:right w:val="none" w:sz="0" w:space="0" w:color="auto"/>
          </w:divBdr>
        </w:div>
        <w:div w:id="1536430183">
          <w:marLeft w:val="640"/>
          <w:marRight w:val="0"/>
          <w:marTop w:val="0"/>
          <w:marBottom w:val="0"/>
          <w:divBdr>
            <w:top w:val="none" w:sz="0" w:space="0" w:color="auto"/>
            <w:left w:val="none" w:sz="0" w:space="0" w:color="auto"/>
            <w:bottom w:val="none" w:sz="0" w:space="0" w:color="auto"/>
            <w:right w:val="none" w:sz="0" w:space="0" w:color="auto"/>
          </w:divBdr>
        </w:div>
        <w:div w:id="1555040957">
          <w:marLeft w:val="640"/>
          <w:marRight w:val="0"/>
          <w:marTop w:val="0"/>
          <w:marBottom w:val="0"/>
          <w:divBdr>
            <w:top w:val="none" w:sz="0" w:space="0" w:color="auto"/>
            <w:left w:val="none" w:sz="0" w:space="0" w:color="auto"/>
            <w:bottom w:val="none" w:sz="0" w:space="0" w:color="auto"/>
            <w:right w:val="none" w:sz="0" w:space="0" w:color="auto"/>
          </w:divBdr>
        </w:div>
        <w:div w:id="1557202429">
          <w:marLeft w:val="640"/>
          <w:marRight w:val="0"/>
          <w:marTop w:val="0"/>
          <w:marBottom w:val="0"/>
          <w:divBdr>
            <w:top w:val="none" w:sz="0" w:space="0" w:color="auto"/>
            <w:left w:val="none" w:sz="0" w:space="0" w:color="auto"/>
            <w:bottom w:val="none" w:sz="0" w:space="0" w:color="auto"/>
            <w:right w:val="none" w:sz="0" w:space="0" w:color="auto"/>
          </w:divBdr>
        </w:div>
        <w:div w:id="1560050309">
          <w:marLeft w:val="640"/>
          <w:marRight w:val="0"/>
          <w:marTop w:val="0"/>
          <w:marBottom w:val="0"/>
          <w:divBdr>
            <w:top w:val="none" w:sz="0" w:space="0" w:color="auto"/>
            <w:left w:val="none" w:sz="0" w:space="0" w:color="auto"/>
            <w:bottom w:val="none" w:sz="0" w:space="0" w:color="auto"/>
            <w:right w:val="none" w:sz="0" w:space="0" w:color="auto"/>
          </w:divBdr>
        </w:div>
        <w:div w:id="1570119660">
          <w:marLeft w:val="640"/>
          <w:marRight w:val="0"/>
          <w:marTop w:val="0"/>
          <w:marBottom w:val="0"/>
          <w:divBdr>
            <w:top w:val="none" w:sz="0" w:space="0" w:color="auto"/>
            <w:left w:val="none" w:sz="0" w:space="0" w:color="auto"/>
            <w:bottom w:val="none" w:sz="0" w:space="0" w:color="auto"/>
            <w:right w:val="none" w:sz="0" w:space="0" w:color="auto"/>
          </w:divBdr>
        </w:div>
        <w:div w:id="1574777057">
          <w:marLeft w:val="640"/>
          <w:marRight w:val="0"/>
          <w:marTop w:val="0"/>
          <w:marBottom w:val="0"/>
          <w:divBdr>
            <w:top w:val="none" w:sz="0" w:space="0" w:color="auto"/>
            <w:left w:val="none" w:sz="0" w:space="0" w:color="auto"/>
            <w:bottom w:val="none" w:sz="0" w:space="0" w:color="auto"/>
            <w:right w:val="none" w:sz="0" w:space="0" w:color="auto"/>
          </w:divBdr>
        </w:div>
      </w:divsChild>
    </w:div>
    <w:div w:id="1259407120">
      <w:bodyDiv w:val="1"/>
      <w:marLeft w:val="0"/>
      <w:marRight w:val="0"/>
      <w:marTop w:val="0"/>
      <w:marBottom w:val="0"/>
      <w:divBdr>
        <w:top w:val="none" w:sz="0" w:space="0" w:color="auto"/>
        <w:left w:val="none" w:sz="0" w:space="0" w:color="auto"/>
        <w:bottom w:val="none" w:sz="0" w:space="0" w:color="auto"/>
        <w:right w:val="none" w:sz="0" w:space="0" w:color="auto"/>
      </w:divBdr>
      <w:divsChild>
        <w:div w:id="23942022">
          <w:marLeft w:val="640"/>
          <w:marRight w:val="0"/>
          <w:marTop w:val="0"/>
          <w:marBottom w:val="0"/>
          <w:divBdr>
            <w:top w:val="none" w:sz="0" w:space="0" w:color="auto"/>
            <w:left w:val="none" w:sz="0" w:space="0" w:color="auto"/>
            <w:bottom w:val="none" w:sz="0" w:space="0" w:color="auto"/>
            <w:right w:val="none" w:sz="0" w:space="0" w:color="auto"/>
          </w:divBdr>
        </w:div>
        <w:div w:id="29064938">
          <w:marLeft w:val="640"/>
          <w:marRight w:val="0"/>
          <w:marTop w:val="0"/>
          <w:marBottom w:val="0"/>
          <w:divBdr>
            <w:top w:val="none" w:sz="0" w:space="0" w:color="auto"/>
            <w:left w:val="none" w:sz="0" w:space="0" w:color="auto"/>
            <w:bottom w:val="none" w:sz="0" w:space="0" w:color="auto"/>
            <w:right w:val="none" w:sz="0" w:space="0" w:color="auto"/>
          </w:divBdr>
        </w:div>
        <w:div w:id="32315074">
          <w:marLeft w:val="640"/>
          <w:marRight w:val="0"/>
          <w:marTop w:val="0"/>
          <w:marBottom w:val="0"/>
          <w:divBdr>
            <w:top w:val="none" w:sz="0" w:space="0" w:color="auto"/>
            <w:left w:val="none" w:sz="0" w:space="0" w:color="auto"/>
            <w:bottom w:val="none" w:sz="0" w:space="0" w:color="auto"/>
            <w:right w:val="none" w:sz="0" w:space="0" w:color="auto"/>
          </w:divBdr>
        </w:div>
        <w:div w:id="37291190">
          <w:marLeft w:val="640"/>
          <w:marRight w:val="0"/>
          <w:marTop w:val="0"/>
          <w:marBottom w:val="0"/>
          <w:divBdr>
            <w:top w:val="none" w:sz="0" w:space="0" w:color="auto"/>
            <w:left w:val="none" w:sz="0" w:space="0" w:color="auto"/>
            <w:bottom w:val="none" w:sz="0" w:space="0" w:color="auto"/>
            <w:right w:val="none" w:sz="0" w:space="0" w:color="auto"/>
          </w:divBdr>
        </w:div>
        <w:div w:id="38094278">
          <w:marLeft w:val="640"/>
          <w:marRight w:val="0"/>
          <w:marTop w:val="0"/>
          <w:marBottom w:val="0"/>
          <w:divBdr>
            <w:top w:val="none" w:sz="0" w:space="0" w:color="auto"/>
            <w:left w:val="none" w:sz="0" w:space="0" w:color="auto"/>
            <w:bottom w:val="none" w:sz="0" w:space="0" w:color="auto"/>
            <w:right w:val="none" w:sz="0" w:space="0" w:color="auto"/>
          </w:divBdr>
        </w:div>
        <w:div w:id="43604469">
          <w:marLeft w:val="640"/>
          <w:marRight w:val="0"/>
          <w:marTop w:val="0"/>
          <w:marBottom w:val="0"/>
          <w:divBdr>
            <w:top w:val="none" w:sz="0" w:space="0" w:color="auto"/>
            <w:left w:val="none" w:sz="0" w:space="0" w:color="auto"/>
            <w:bottom w:val="none" w:sz="0" w:space="0" w:color="auto"/>
            <w:right w:val="none" w:sz="0" w:space="0" w:color="auto"/>
          </w:divBdr>
        </w:div>
        <w:div w:id="57679025">
          <w:marLeft w:val="640"/>
          <w:marRight w:val="0"/>
          <w:marTop w:val="0"/>
          <w:marBottom w:val="0"/>
          <w:divBdr>
            <w:top w:val="none" w:sz="0" w:space="0" w:color="auto"/>
            <w:left w:val="none" w:sz="0" w:space="0" w:color="auto"/>
            <w:bottom w:val="none" w:sz="0" w:space="0" w:color="auto"/>
            <w:right w:val="none" w:sz="0" w:space="0" w:color="auto"/>
          </w:divBdr>
        </w:div>
        <w:div w:id="61219301">
          <w:marLeft w:val="640"/>
          <w:marRight w:val="0"/>
          <w:marTop w:val="0"/>
          <w:marBottom w:val="0"/>
          <w:divBdr>
            <w:top w:val="none" w:sz="0" w:space="0" w:color="auto"/>
            <w:left w:val="none" w:sz="0" w:space="0" w:color="auto"/>
            <w:bottom w:val="none" w:sz="0" w:space="0" w:color="auto"/>
            <w:right w:val="none" w:sz="0" w:space="0" w:color="auto"/>
          </w:divBdr>
        </w:div>
        <w:div w:id="62026498">
          <w:marLeft w:val="640"/>
          <w:marRight w:val="0"/>
          <w:marTop w:val="0"/>
          <w:marBottom w:val="0"/>
          <w:divBdr>
            <w:top w:val="none" w:sz="0" w:space="0" w:color="auto"/>
            <w:left w:val="none" w:sz="0" w:space="0" w:color="auto"/>
            <w:bottom w:val="none" w:sz="0" w:space="0" w:color="auto"/>
            <w:right w:val="none" w:sz="0" w:space="0" w:color="auto"/>
          </w:divBdr>
        </w:div>
        <w:div w:id="69892942">
          <w:marLeft w:val="640"/>
          <w:marRight w:val="0"/>
          <w:marTop w:val="0"/>
          <w:marBottom w:val="0"/>
          <w:divBdr>
            <w:top w:val="none" w:sz="0" w:space="0" w:color="auto"/>
            <w:left w:val="none" w:sz="0" w:space="0" w:color="auto"/>
            <w:bottom w:val="none" w:sz="0" w:space="0" w:color="auto"/>
            <w:right w:val="none" w:sz="0" w:space="0" w:color="auto"/>
          </w:divBdr>
        </w:div>
        <w:div w:id="70540083">
          <w:marLeft w:val="640"/>
          <w:marRight w:val="0"/>
          <w:marTop w:val="0"/>
          <w:marBottom w:val="0"/>
          <w:divBdr>
            <w:top w:val="none" w:sz="0" w:space="0" w:color="auto"/>
            <w:left w:val="none" w:sz="0" w:space="0" w:color="auto"/>
            <w:bottom w:val="none" w:sz="0" w:space="0" w:color="auto"/>
            <w:right w:val="none" w:sz="0" w:space="0" w:color="auto"/>
          </w:divBdr>
        </w:div>
        <w:div w:id="75592332">
          <w:marLeft w:val="640"/>
          <w:marRight w:val="0"/>
          <w:marTop w:val="0"/>
          <w:marBottom w:val="0"/>
          <w:divBdr>
            <w:top w:val="none" w:sz="0" w:space="0" w:color="auto"/>
            <w:left w:val="none" w:sz="0" w:space="0" w:color="auto"/>
            <w:bottom w:val="none" w:sz="0" w:space="0" w:color="auto"/>
            <w:right w:val="none" w:sz="0" w:space="0" w:color="auto"/>
          </w:divBdr>
        </w:div>
        <w:div w:id="89544689">
          <w:marLeft w:val="640"/>
          <w:marRight w:val="0"/>
          <w:marTop w:val="0"/>
          <w:marBottom w:val="0"/>
          <w:divBdr>
            <w:top w:val="none" w:sz="0" w:space="0" w:color="auto"/>
            <w:left w:val="none" w:sz="0" w:space="0" w:color="auto"/>
            <w:bottom w:val="none" w:sz="0" w:space="0" w:color="auto"/>
            <w:right w:val="none" w:sz="0" w:space="0" w:color="auto"/>
          </w:divBdr>
        </w:div>
        <w:div w:id="115951986">
          <w:marLeft w:val="640"/>
          <w:marRight w:val="0"/>
          <w:marTop w:val="0"/>
          <w:marBottom w:val="0"/>
          <w:divBdr>
            <w:top w:val="none" w:sz="0" w:space="0" w:color="auto"/>
            <w:left w:val="none" w:sz="0" w:space="0" w:color="auto"/>
            <w:bottom w:val="none" w:sz="0" w:space="0" w:color="auto"/>
            <w:right w:val="none" w:sz="0" w:space="0" w:color="auto"/>
          </w:divBdr>
        </w:div>
        <w:div w:id="119108460">
          <w:marLeft w:val="640"/>
          <w:marRight w:val="0"/>
          <w:marTop w:val="0"/>
          <w:marBottom w:val="0"/>
          <w:divBdr>
            <w:top w:val="none" w:sz="0" w:space="0" w:color="auto"/>
            <w:left w:val="none" w:sz="0" w:space="0" w:color="auto"/>
            <w:bottom w:val="none" w:sz="0" w:space="0" w:color="auto"/>
            <w:right w:val="none" w:sz="0" w:space="0" w:color="auto"/>
          </w:divBdr>
        </w:div>
        <w:div w:id="155998210">
          <w:marLeft w:val="640"/>
          <w:marRight w:val="0"/>
          <w:marTop w:val="0"/>
          <w:marBottom w:val="0"/>
          <w:divBdr>
            <w:top w:val="none" w:sz="0" w:space="0" w:color="auto"/>
            <w:left w:val="none" w:sz="0" w:space="0" w:color="auto"/>
            <w:bottom w:val="none" w:sz="0" w:space="0" w:color="auto"/>
            <w:right w:val="none" w:sz="0" w:space="0" w:color="auto"/>
          </w:divBdr>
        </w:div>
        <w:div w:id="163057691">
          <w:marLeft w:val="640"/>
          <w:marRight w:val="0"/>
          <w:marTop w:val="0"/>
          <w:marBottom w:val="0"/>
          <w:divBdr>
            <w:top w:val="none" w:sz="0" w:space="0" w:color="auto"/>
            <w:left w:val="none" w:sz="0" w:space="0" w:color="auto"/>
            <w:bottom w:val="none" w:sz="0" w:space="0" w:color="auto"/>
            <w:right w:val="none" w:sz="0" w:space="0" w:color="auto"/>
          </w:divBdr>
        </w:div>
        <w:div w:id="183710579">
          <w:marLeft w:val="640"/>
          <w:marRight w:val="0"/>
          <w:marTop w:val="0"/>
          <w:marBottom w:val="0"/>
          <w:divBdr>
            <w:top w:val="none" w:sz="0" w:space="0" w:color="auto"/>
            <w:left w:val="none" w:sz="0" w:space="0" w:color="auto"/>
            <w:bottom w:val="none" w:sz="0" w:space="0" w:color="auto"/>
            <w:right w:val="none" w:sz="0" w:space="0" w:color="auto"/>
          </w:divBdr>
        </w:div>
        <w:div w:id="184906669">
          <w:marLeft w:val="640"/>
          <w:marRight w:val="0"/>
          <w:marTop w:val="0"/>
          <w:marBottom w:val="0"/>
          <w:divBdr>
            <w:top w:val="none" w:sz="0" w:space="0" w:color="auto"/>
            <w:left w:val="none" w:sz="0" w:space="0" w:color="auto"/>
            <w:bottom w:val="none" w:sz="0" w:space="0" w:color="auto"/>
            <w:right w:val="none" w:sz="0" w:space="0" w:color="auto"/>
          </w:divBdr>
        </w:div>
        <w:div w:id="204803664">
          <w:marLeft w:val="640"/>
          <w:marRight w:val="0"/>
          <w:marTop w:val="0"/>
          <w:marBottom w:val="0"/>
          <w:divBdr>
            <w:top w:val="none" w:sz="0" w:space="0" w:color="auto"/>
            <w:left w:val="none" w:sz="0" w:space="0" w:color="auto"/>
            <w:bottom w:val="none" w:sz="0" w:space="0" w:color="auto"/>
            <w:right w:val="none" w:sz="0" w:space="0" w:color="auto"/>
          </w:divBdr>
        </w:div>
        <w:div w:id="211968834">
          <w:marLeft w:val="640"/>
          <w:marRight w:val="0"/>
          <w:marTop w:val="0"/>
          <w:marBottom w:val="0"/>
          <w:divBdr>
            <w:top w:val="none" w:sz="0" w:space="0" w:color="auto"/>
            <w:left w:val="none" w:sz="0" w:space="0" w:color="auto"/>
            <w:bottom w:val="none" w:sz="0" w:space="0" w:color="auto"/>
            <w:right w:val="none" w:sz="0" w:space="0" w:color="auto"/>
          </w:divBdr>
        </w:div>
        <w:div w:id="222059353">
          <w:marLeft w:val="640"/>
          <w:marRight w:val="0"/>
          <w:marTop w:val="0"/>
          <w:marBottom w:val="0"/>
          <w:divBdr>
            <w:top w:val="none" w:sz="0" w:space="0" w:color="auto"/>
            <w:left w:val="none" w:sz="0" w:space="0" w:color="auto"/>
            <w:bottom w:val="none" w:sz="0" w:space="0" w:color="auto"/>
            <w:right w:val="none" w:sz="0" w:space="0" w:color="auto"/>
          </w:divBdr>
        </w:div>
        <w:div w:id="261577188">
          <w:marLeft w:val="640"/>
          <w:marRight w:val="0"/>
          <w:marTop w:val="0"/>
          <w:marBottom w:val="0"/>
          <w:divBdr>
            <w:top w:val="none" w:sz="0" w:space="0" w:color="auto"/>
            <w:left w:val="none" w:sz="0" w:space="0" w:color="auto"/>
            <w:bottom w:val="none" w:sz="0" w:space="0" w:color="auto"/>
            <w:right w:val="none" w:sz="0" w:space="0" w:color="auto"/>
          </w:divBdr>
        </w:div>
        <w:div w:id="267857992">
          <w:marLeft w:val="640"/>
          <w:marRight w:val="0"/>
          <w:marTop w:val="0"/>
          <w:marBottom w:val="0"/>
          <w:divBdr>
            <w:top w:val="none" w:sz="0" w:space="0" w:color="auto"/>
            <w:left w:val="none" w:sz="0" w:space="0" w:color="auto"/>
            <w:bottom w:val="none" w:sz="0" w:space="0" w:color="auto"/>
            <w:right w:val="none" w:sz="0" w:space="0" w:color="auto"/>
          </w:divBdr>
        </w:div>
        <w:div w:id="277493024">
          <w:marLeft w:val="640"/>
          <w:marRight w:val="0"/>
          <w:marTop w:val="0"/>
          <w:marBottom w:val="0"/>
          <w:divBdr>
            <w:top w:val="none" w:sz="0" w:space="0" w:color="auto"/>
            <w:left w:val="none" w:sz="0" w:space="0" w:color="auto"/>
            <w:bottom w:val="none" w:sz="0" w:space="0" w:color="auto"/>
            <w:right w:val="none" w:sz="0" w:space="0" w:color="auto"/>
          </w:divBdr>
        </w:div>
        <w:div w:id="303851360">
          <w:marLeft w:val="640"/>
          <w:marRight w:val="0"/>
          <w:marTop w:val="0"/>
          <w:marBottom w:val="0"/>
          <w:divBdr>
            <w:top w:val="none" w:sz="0" w:space="0" w:color="auto"/>
            <w:left w:val="none" w:sz="0" w:space="0" w:color="auto"/>
            <w:bottom w:val="none" w:sz="0" w:space="0" w:color="auto"/>
            <w:right w:val="none" w:sz="0" w:space="0" w:color="auto"/>
          </w:divBdr>
        </w:div>
        <w:div w:id="304093271">
          <w:marLeft w:val="640"/>
          <w:marRight w:val="0"/>
          <w:marTop w:val="0"/>
          <w:marBottom w:val="0"/>
          <w:divBdr>
            <w:top w:val="none" w:sz="0" w:space="0" w:color="auto"/>
            <w:left w:val="none" w:sz="0" w:space="0" w:color="auto"/>
            <w:bottom w:val="none" w:sz="0" w:space="0" w:color="auto"/>
            <w:right w:val="none" w:sz="0" w:space="0" w:color="auto"/>
          </w:divBdr>
        </w:div>
        <w:div w:id="314995062">
          <w:marLeft w:val="640"/>
          <w:marRight w:val="0"/>
          <w:marTop w:val="0"/>
          <w:marBottom w:val="0"/>
          <w:divBdr>
            <w:top w:val="none" w:sz="0" w:space="0" w:color="auto"/>
            <w:left w:val="none" w:sz="0" w:space="0" w:color="auto"/>
            <w:bottom w:val="none" w:sz="0" w:space="0" w:color="auto"/>
            <w:right w:val="none" w:sz="0" w:space="0" w:color="auto"/>
          </w:divBdr>
        </w:div>
        <w:div w:id="344982774">
          <w:marLeft w:val="640"/>
          <w:marRight w:val="0"/>
          <w:marTop w:val="0"/>
          <w:marBottom w:val="0"/>
          <w:divBdr>
            <w:top w:val="none" w:sz="0" w:space="0" w:color="auto"/>
            <w:left w:val="none" w:sz="0" w:space="0" w:color="auto"/>
            <w:bottom w:val="none" w:sz="0" w:space="0" w:color="auto"/>
            <w:right w:val="none" w:sz="0" w:space="0" w:color="auto"/>
          </w:divBdr>
        </w:div>
        <w:div w:id="356128368">
          <w:marLeft w:val="640"/>
          <w:marRight w:val="0"/>
          <w:marTop w:val="0"/>
          <w:marBottom w:val="0"/>
          <w:divBdr>
            <w:top w:val="none" w:sz="0" w:space="0" w:color="auto"/>
            <w:left w:val="none" w:sz="0" w:space="0" w:color="auto"/>
            <w:bottom w:val="none" w:sz="0" w:space="0" w:color="auto"/>
            <w:right w:val="none" w:sz="0" w:space="0" w:color="auto"/>
          </w:divBdr>
        </w:div>
        <w:div w:id="380324554">
          <w:marLeft w:val="640"/>
          <w:marRight w:val="0"/>
          <w:marTop w:val="0"/>
          <w:marBottom w:val="0"/>
          <w:divBdr>
            <w:top w:val="none" w:sz="0" w:space="0" w:color="auto"/>
            <w:left w:val="none" w:sz="0" w:space="0" w:color="auto"/>
            <w:bottom w:val="none" w:sz="0" w:space="0" w:color="auto"/>
            <w:right w:val="none" w:sz="0" w:space="0" w:color="auto"/>
          </w:divBdr>
        </w:div>
        <w:div w:id="409273740">
          <w:marLeft w:val="640"/>
          <w:marRight w:val="0"/>
          <w:marTop w:val="0"/>
          <w:marBottom w:val="0"/>
          <w:divBdr>
            <w:top w:val="none" w:sz="0" w:space="0" w:color="auto"/>
            <w:left w:val="none" w:sz="0" w:space="0" w:color="auto"/>
            <w:bottom w:val="none" w:sz="0" w:space="0" w:color="auto"/>
            <w:right w:val="none" w:sz="0" w:space="0" w:color="auto"/>
          </w:divBdr>
        </w:div>
        <w:div w:id="420488958">
          <w:marLeft w:val="640"/>
          <w:marRight w:val="0"/>
          <w:marTop w:val="0"/>
          <w:marBottom w:val="0"/>
          <w:divBdr>
            <w:top w:val="none" w:sz="0" w:space="0" w:color="auto"/>
            <w:left w:val="none" w:sz="0" w:space="0" w:color="auto"/>
            <w:bottom w:val="none" w:sz="0" w:space="0" w:color="auto"/>
            <w:right w:val="none" w:sz="0" w:space="0" w:color="auto"/>
          </w:divBdr>
        </w:div>
        <w:div w:id="432751239">
          <w:marLeft w:val="640"/>
          <w:marRight w:val="0"/>
          <w:marTop w:val="0"/>
          <w:marBottom w:val="0"/>
          <w:divBdr>
            <w:top w:val="none" w:sz="0" w:space="0" w:color="auto"/>
            <w:left w:val="none" w:sz="0" w:space="0" w:color="auto"/>
            <w:bottom w:val="none" w:sz="0" w:space="0" w:color="auto"/>
            <w:right w:val="none" w:sz="0" w:space="0" w:color="auto"/>
          </w:divBdr>
        </w:div>
        <w:div w:id="432896237">
          <w:marLeft w:val="640"/>
          <w:marRight w:val="0"/>
          <w:marTop w:val="0"/>
          <w:marBottom w:val="0"/>
          <w:divBdr>
            <w:top w:val="none" w:sz="0" w:space="0" w:color="auto"/>
            <w:left w:val="none" w:sz="0" w:space="0" w:color="auto"/>
            <w:bottom w:val="none" w:sz="0" w:space="0" w:color="auto"/>
            <w:right w:val="none" w:sz="0" w:space="0" w:color="auto"/>
          </w:divBdr>
        </w:div>
        <w:div w:id="440537888">
          <w:marLeft w:val="640"/>
          <w:marRight w:val="0"/>
          <w:marTop w:val="0"/>
          <w:marBottom w:val="0"/>
          <w:divBdr>
            <w:top w:val="none" w:sz="0" w:space="0" w:color="auto"/>
            <w:left w:val="none" w:sz="0" w:space="0" w:color="auto"/>
            <w:bottom w:val="none" w:sz="0" w:space="0" w:color="auto"/>
            <w:right w:val="none" w:sz="0" w:space="0" w:color="auto"/>
          </w:divBdr>
        </w:div>
        <w:div w:id="442068338">
          <w:marLeft w:val="640"/>
          <w:marRight w:val="0"/>
          <w:marTop w:val="0"/>
          <w:marBottom w:val="0"/>
          <w:divBdr>
            <w:top w:val="none" w:sz="0" w:space="0" w:color="auto"/>
            <w:left w:val="none" w:sz="0" w:space="0" w:color="auto"/>
            <w:bottom w:val="none" w:sz="0" w:space="0" w:color="auto"/>
            <w:right w:val="none" w:sz="0" w:space="0" w:color="auto"/>
          </w:divBdr>
        </w:div>
        <w:div w:id="452671507">
          <w:marLeft w:val="640"/>
          <w:marRight w:val="0"/>
          <w:marTop w:val="0"/>
          <w:marBottom w:val="0"/>
          <w:divBdr>
            <w:top w:val="none" w:sz="0" w:space="0" w:color="auto"/>
            <w:left w:val="none" w:sz="0" w:space="0" w:color="auto"/>
            <w:bottom w:val="none" w:sz="0" w:space="0" w:color="auto"/>
            <w:right w:val="none" w:sz="0" w:space="0" w:color="auto"/>
          </w:divBdr>
        </w:div>
        <w:div w:id="466550890">
          <w:marLeft w:val="640"/>
          <w:marRight w:val="0"/>
          <w:marTop w:val="0"/>
          <w:marBottom w:val="0"/>
          <w:divBdr>
            <w:top w:val="none" w:sz="0" w:space="0" w:color="auto"/>
            <w:left w:val="none" w:sz="0" w:space="0" w:color="auto"/>
            <w:bottom w:val="none" w:sz="0" w:space="0" w:color="auto"/>
            <w:right w:val="none" w:sz="0" w:space="0" w:color="auto"/>
          </w:divBdr>
        </w:div>
        <w:div w:id="477721952">
          <w:marLeft w:val="640"/>
          <w:marRight w:val="0"/>
          <w:marTop w:val="0"/>
          <w:marBottom w:val="0"/>
          <w:divBdr>
            <w:top w:val="none" w:sz="0" w:space="0" w:color="auto"/>
            <w:left w:val="none" w:sz="0" w:space="0" w:color="auto"/>
            <w:bottom w:val="none" w:sz="0" w:space="0" w:color="auto"/>
            <w:right w:val="none" w:sz="0" w:space="0" w:color="auto"/>
          </w:divBdr>
        </w:div>
        <w:div w:id="491330917">
          <w:marLeft w:val="640"/>
          <w:marRight w:val="0"/>
          <w:marTop w:val="0"/>
          <w:marBottom w:val="0"/>
          <w:divBdr>
            <w:top w:val="none" w:sz="0" w:space="0" w:color="auto"/>
            <w:left w:val="none" w:sz="0" w:space="0" w:color="auto"/>
            <w:bottom w:val="none" w:sz="0" w:space="0" w:color="auto"/>
            <w:right w:val="none" w:sz="0" w:space="0" w:color="auto"/>
          </w:divBdr>
        </w:div>
        <w:div w:id="505827756">
          <w:marLeft w:val="640"/>
          <w:marRight w:val="0"/>
          <w:marTop w:val="0"/>
          <w:marBottom w:val="0"/>
          <w:divBdr>
            <w:top w:val="none" w:sz="0" w:space="0" w:color="auto"/>
            <w:left w:val="none" w:sz="0" w:space="0" w:color="auto"/>
            <w:bottom w:val="none" w:sz="0" w:space="0" w:color="auto"/>
            <w:right w:val="none" w:sz="0" w:space="0" w:color="auto"/>
          </w:divBdr>
        </w:div>
        <w:div w:id="540091223">
          <w:marLeft w:val="640"/>
          <w:marRight w:val="0"/>
          <w:marTop w:val="0"/>
          <w:marBottom w:val="0"/>
          <w:divBdr>
            <w:top w:val="none" w:sz="0" w:space="0" w:color="auto"/>
            <w:left w:val="none" w:sz="0" w:space="0" w:color="auto"/>
            <w:bottom w:val="none" w:sz="0" w:space="0" w:color="auto"/>
            <w:right w:val="none" w:sz="0" w:space="0" w:color="auto"/>
          </w:divBdr>
        </w:div>
        <w:div w:id="566889054">
          <w:marLeft w:val="640"/>
          <w:marRight w:val="0"/>
          <w:marTop w:val="0"/>
          <w:marBottom w:val="0"/>
          <w:divBdr>
            <w:top w:val="none" w:sz="0" w:space="0" w:color="auto"/>
            <w:left w:val="none" w:sz="0" w:space="0" w:color="auto"/>
            <w:bottom w:val="none" w:sz="0" w:space="0" w:color="auto"/>
            <w:right w:val="none" w:sz="0" w:space="0" w:color="auto"/>
          </w:divBdr>
        </w:div>
        <w:div w:id="575630983">
          <w:marLeft w:val="640"/>
          <w:marRight w:val="0"/>
          <w:marTop w:val="0"/>
          <w:marBottom w:val="0"/>
          <w:divBdr>
            <w:top w:val="none" w:sz="0" w:space="0" w:color="auto"/>
            <w:left w:val="none" w:sz="0" w:space="0" w:color="auto"/>
            <w:bottom w:val="none" w:sz="0" w:space="0" w:color="auto"/>
            <w:right w:val="none" w:sz="0" w:space="0" w:color="auto"/>
          </w:divBdr>
        </w:div>
        <w:div w:id="583152561">
          <w:marLeft w:val="640"/>
          <w:marRight w:val="0"/>
          <w:marTop w:val="0"/>
          <w:marBottom w:val="0"/>
          <w:divBdr>
            <w:top w:val="none" w:sz="0" w:space="0" w:color="auto"/>
            <w:left w:val="none" w:sz="0" w:space="0" w:color="auto"/>
            <w:bottom w:val="none" w:sz="0" w:space="0" w:color="auto"/>
            <w:right w:val="none" w:sz="0" w:space="0" w:color="auto"/>
          </w:divBdr>
        </w:div>
        <w:div w:id="623736667">
          <w:marLeft w:val="640"/>
          <w:marRight w:val="0"/>
          <w:marTop w:val="0"/>
          <w:marBottom w:val="0"/>
          <w:divBdr>
            <w:top w:val="none" w:sz="0" w:space="0" w:color="auto"/>
            <w:left w:val="none" w:sz="0" w:space="0" w:color="auto"/>
            <w:bottom w:val="none" w:sz="0" w:space="0" w:color="auto"/>
            <w:right w:val="none" w:sz="0" w:space="0" w:color="auto"/>
          </w:divBdr>
        </w:div>
        <w:div w:id="642122160">
          <w:marLeft w:val="640"/>
          <w:marRight w:val="0"/>
          <w:marTop w:val="0"/>
          <w:marBottom w:val="0"/>
          <w:divBdr>
            <w:top w:val="none" w:sz="0" w:space="0" w:color="auto"/>
            <w:left w:val="none" w:sz="0" w:space="0" w:color="auto"/>
            <w:bottom w:val="none" w:sz="0" w:space="0" w:color="auto"/>
            <w:right w:val="none" w:sz="0" w:space="0" w:color="auto"/>
          </w:divBdr>
        </w:div>
        <w:div w:id="655768542">
          <w:marLeft w:val="640"/>
          <w:marRight w:val="0"/>
          <w:marTop w:val="0"/>
          <w:marBottom w:val="0"/>
          <w:divBdr>
            <w:top w:val="none" w:sz="0" w:space="0" w:color="auto"/>
            <w:left w:val="none" w:sz="0" w:space="0" w:color="auto"/>
            <w:bottom w:val="none" w:sz="0" w:space="0" w:color="auto"/>
            <w:right w:val="none" w:sz="0" w:space="0" w:color="auto"/>
          </w:divBdr>
        </w:div>
        <w:div w:id="656956345">
          <w:marLeft w:val="640"/>
          <w:marRight w:val="0"/>
          <w:marTop w:val="0"/>
          <w:marBottom w:val="0"/>
          <w:divBdr>
            <w:top w:val="none" w:sz="0" w:space="0" w:color="auto"/>
            <w:left w:val="none" w:sz="0" w:space="0" w:color="auto"/>
            <w:bottom w:val="none" w:sz="0" w:space="0" w:color="auto"/>
            <w:right w:val="none" w:sz="0" w:space="0" w:color="auto"/>
          </w:divBdr>
        </w:div>
        <w:div w:id="657416975">
          <w:marLeft w:val="640"/>
          <w:marRight w:val="0"/>
          <w:marTop w:val="0"/>
          <w:marBottom w:val="0"/>
          <w:divBdr>
            <w:top w:val="none" w:sz="0" w:space="0" w:color="auto"/>
            <w:left w:val="none" w:sz="0" w:space="0" w:color="auto"/>
            <w:bottom w:val="none" w:sz="0" w:space="0" w:color="auto"/>
            <w:right w:val="none" w:sz="0" w:space="0" w:color="auto"/>
          </w:divBdr>
        </w:div>
        <w:div w:id="665322542">
          <w:marLeft w:val="640"/>
          <w:marRight w:val="0"/>
          <w:marTop w:val="0"/>
          <w:marBottom w:val="0"/>
          <w:divBdr>
            <w:top w:val="none" w:sz="0" w:space="0" w:color="auto"/>
            <w:left w:val="none" w:sz="0" w:space="0" w:color="auto"/>
            <w:bottom w:val="none" w:sz="0" w:space="0" w:color="auto"/>
            <w:right w:val="none" w:sz="0" w:space="0" w:color="auto"/>
          </w:divBdr>
        </w:div>
        <w:div w:id="670790184">
          <w:marLeft w:val="640"/>
          <w:marRight w:val="0"/>
          <w:marTop w:val="0"/>
          <w:marBottom w:val="0"/>
          <w:divBdr>
            <w:top w:val="none" w:sz="0" w:space="0" w:color="auto"/>
            <w:left w:val="none" w:sz="0" w:space="0" w:color="auto"/>
            <w:bottom w:val="none" w:sz="0" w:space="0" w:color="auto"/>
            <w:right w:val="none" w:sz="0" w:space="0" w:color="auto"/>
          </w:divBdr>
        </w:div>
        <w:div w:id="699627770">
          <w:marLeft w:val="640"/>
          <w:marRight w:val="0"/>
          <w:marTop w:val="0"/>
          <w:marBottom w:val="0"/>
          <w:divBdr>
            <w:top w:val="none" w:sz="0" w:space="0" w:color="auto"/>
            <w:left w:val="none" w:sz="0" w:space="0" w:color="auto"/>
            <w:bottom w:val="none" w:sz="0" w:space="0" w:color="auto"/>
            <w:right w:val="none" w:sz="0" w:space="0" w:color="auto"/>
          </w:divBdr>
        </w:div>
        <w:div w:id="702677809">
          <w:marLeft w:val="640"/>
          <w:marRight w:val="0"/>
          <w:marTop w:val="0"/>
          <w:marBottom w:val="0"/>
          <w:divBdr>
            <w:top w:val="none" w:sz="0" w:space="0" w:color="auto"/>
            <w:left w:val="none" w:sz="0" w:space="0" w:color="auto"/>
            <w:bottom w:val="none" w:sz="0" w:space="0" w:color="auto"/>
            <w:right w:val="none" w:sz="0" w:space="0" w:color="auto"/>
          </w:divBdr>
        </w:div>
        <w:div w:id="716054642">
          <w:marLeft w:val="640"/>
          <w:marRight w:val="0"/>
          <w:marTop w:val="0"/>
          <w:marBottom w:val="0"/>
          <w:divBdr>
            <w:top w:val="none" w:sz="0" w:space="0" w:color="auto"/>
            <w:left w:val="none" w:sz="0" w:space="0" w:color="auto"/>
            <w:bottom w:val="none" w:sz="0" w:space="0" w:color="auto"/>
            <w:right w:val="none" w:sz="0" w:space="0" w:color="auto"/>
          </w:divBdr>
        </w:div>
        <w:div w:id="724723005">
          <w:marLeft w:val="640"/>
          <w:marRight w:val="0"/>
          <w:marTop w:val="0"/>
          <w:marBottom w:val="0"/>
          <w:divBdr>
            <w:top w:val="none" w:sz="0" w:space="0" w:color="auto"/>
            <w:left w:val="none" w:sz="0" w:space="0" w:color="auto"/>
            <w:bottom w:val="none" w:sz="0" w:space="0" w:color="auto"/>
            <w:right w:val="none" w:sz="0" w:space="0" w:color="auto"/>
          </w:divBdr>
        </w:div>
        <w:div w:id="735200433">
          <w:marLeft w:val="640"/>
          <w:marRight w:val="0"/>
          <w:marTop w:val="0"/>
          <w:marBottom w:val="0"/>
          <w:divBdr>
            <w:top w:val="none" w:sz="0" w:space="0" w:color="auto"/>
            <w:left w:val="none" w:sz="0" w:space="0" w:color="auto"/>
            <w:bottom w:val="none" w:sz="0" w:space="0" w:color="auto"/>
            <w:right w:val="none" w:sz="0" w:space="0" w:color="auto"/>
          </w:divBdr>
        </w:div>
        <w:div w:id="738553715">
          <w:marLeft w:val="640"/>
          <w:marRight w:val="0"/>
          <w:marTop w:val="0"/>
          <w:marBottom w:val="0"/>
          <w:divBdr>
            <w:top w:val="none" w:sz="0" w:space="0" w:color="auto"/>
            <w:left w:val="none" w:sz="0" w:space="0" w:color="auto"/>
            <w:bottom w:val="none" w:sz="0" w:space="0" w:color="auto"/>
            <w:right w:val="none" w:sz="0" w:space="0" w:color="auto"/>
          </w:divBdr>
        </w:div>
        <w:div w:id="749084770">
          <w:marLeft w:val="640"/>
          <w:marRight w:val="0"/>
          <w:marTop w:val="0"/>
          <w:marBottom w:val="0"/>
          <w:divBdr>
            <w:top w:val="none" w:sz="0" w:space="0" w:color="auto"/>
            <w:left w:val="none" w:sz="0" w:space="0" w:color="auto"/>
            <w:bottom w:val="none" w:sz="0" w:space="0" w:color="auto"/>
            <w:right w:val="none" w:sz="0" w:space="0" w:color="auto"/>
          </w:divBdr>
        </w:div>
        <w:div w:id="765347402">
          <w:marLeft w:val="640"/>
          <w:marRight w:val="0"/>
          <w:marTop w:val="0"/>
          <w:marBottom w:val="0"/>
          <w:divBdr>
            <w:top w:val="none" w:sz="0" w:space="0" w:color="auto"/>
            <w:left w:val="none" w:sz="0" w:space="0" w:color="auto"/>
            <w:bottom w:val="none" w:sz="0" w:space="0" w:color="auto"/>
            <w:right w:val="none" w:sz="0" w:space="0" w:color="auto"/>
          </w:divBdr>
        </w:div>
        <w:div w:id="766073659">
          <w:marLeft w:val="640"/>
          <w:marRight w:val="0"/>
          <w:marTop w:val="0"/>
          <w:marBottom w:val="0"/>
          <w:divBdr>
            <w:top w:val="none" w:sz="0" w:space="0" w:color="auto"/>
            <w:left w:val="none" w:sz="0" w:space="0" w:color="auto"/>
            <w:bottom w:val="none" w:sz="0" w:space="0" w:color="auto"/>
            <w:right w:val="none" w:sz="0" w:space="0" w:color="auto"/>
          </w:divBdr>
        </w:div>
        <w:div w:id="808478580">
          <w:marLeft w:val="640"/>
          <w:marRight w:val="0"/>
          <w:marTop w:val="0"/>
          <w:marBottom w:val="0"/>
          <w:divBdr>
            <w:top w:val="none" w:sz="0" w:space="0" w:color="auto"/>
            <w:left w:val="none" w:sz="0" w:space="0" w:color="auto"/>
            <w:bottom w:val="none" w:sz="0" w:space="0" w:color="auto"/>
            <w:right w:val="none" w:sz="0" w:space="0" w:color="auto"/>
          </w:divBdr>
        </w:div>
        <w:div w:id="809707672">
          <w:marLeft w:val="640"/>
          <w:marRight w:val="0"/>
          <w:marTop w:val="0"/>
          <w:marBottom w:val="0"/>
          <w:divBdr>
            <w:top w:val="none" w:sz="0" w:space="0" w:color="auto"/>
            <w:left w:val="none" w:sz="0" w:space="0" w:color="auto"/>
            <w:bottom w:val="none" w:sz="0" w:space="0" w:color="auto"/>
            <w:right w:val="none" w:sz="0" w:space="0" w:color="auto"/>
          </w:divBdr>
        </w:div>
        <w:div w:id="809714440">
          <w:marLeft w:val="640"/>
          <w:marRight w:val="0"/>
          <w:marTop w:val="0"/>
          <w:marBottom w:val="0"/>
          <w:divBdr>
            <w:top w:val="none" w:sz="0" w:space="0" w:color="auto"/>
            <w:left w:val="none" w:sz="0" w:space="0" w:color="auto"/>
            <w:bottom w:val="none" w:sz="0" w:space="0" w:color="auto"/>
            <w:right w:val="none" w:sz="0" w:space="0" w:color="auto"/>
          </w:divBdr>
        </w:div>
        <w:div w:id="814026445">
          <w:marLeft w:val="640"/>
          <w:marRight w:val="0"/>
          <w:marTop w:val="0"/>
          <w:marBottom w:val="0"/>
          <w:divBdr>
            <w:top w:val="none" w:sz="0" w:space="0" w:color="auto"/>
            <w:left w:val="none" w:sz="0" w:space="0" w:color="auto"/>
            <w:bottom w:val="none" w:sz="0" w:space="0" w:color="auto"/>
            <w:right w:val="none" w:sz="0" w:space="0" w:color="auto"/>
          </w:divBdr>
        </w:div>
        <w:div w:id="844176228">
          <w:marLeft w:val="640"/>
          <w:marRight w:val="0"/>
          <w:marTop w:val="0"/>
          <w:marBottom w:val="0"/>
          <w:divBdr>
            <w:top w:val="none" w:sz="0" w:space="0" w:color="auto"/>
            <w:left w:val="none" w:sz="0" w:space="0" w:color="auto"/>
            <w:bottom w:val="none" w:sz="0" w:space="0" w:color="auto"/>
            <w:right w:val="none" w:sz="0" w:space="0" w:color="auto"/>
          </w:divBdr>
        </w:div>
        <w:div w:id="851653411">
          <w:marLeft w:val="640"/>
          <w:marRight w:val="0"/>
          <w:marTop w:val="0"/>
          <w:marBottom w:val="0"/>
          <w:divBdr>
            <w:top w:val="none" w:sz="0" w:space="0" w:color="auto"/>
            <w:left w:val="none" w:sz="0" w:space="0" w:color="auto"/>
            <w:bottom w:val="none" w:sz="0" w:space="0" w:color="auto"/>
            <w:right w:val="none" w:sz="0" w:space="0" w:color="auto"/>
          </w:divBdr>
        </w:div>
        <w:div w:id="857281064">
          <w:marLeft w:val="640"/>
          <w:marRight w:val="0"/>
          <w:marTop w:val="0"/>
          <w:marBottom w:val="0"/>
          <w:divBdr>
            <w:top w:val="none" w:sz="0" w:space="0" w:color="auto"/>
            <w:left w:val="none" w:sz="0" w:space="0" w:color="auto"/>
            <w:bottom w:val="none" w:sz="0" w:space="0" w:color="auto"/>
            <w:right w:val="none" w:sz="0" w:space="0" w:color="auto"/>
          </w:divBdr>
        </w:div>
        <w:div w:id="965308024">
          <w:marLeft w:val="640"/>
          <w:marRight w:val="0"/>
          <w:marTop w:val="0"/>
          <w:marBottom w:val="0"/>
          <w:divBdr>
            <w:top w:val="none" w:sz="0" w:space="0" w:color="auto"/>
            <w:left w:val="none" w:sz="0" w:space="0" w:color="auto"/>
            <w:bottom w:val="none" w:sz="0" w:space="0" w:color="auto"/>
            <w:right w:val="none" w:sz="0" w:space="0" w:color="auto"/>
          </w:divBdr>
        </w:div>
        <w:div w:id="976959713">
          <w:marLeft w:val="640"/>
          <w:marRight w:val="0"/>
          <w:marTop w:val="0"/>
          <w:marBottom w:val="0"/>
          <w:divBdr>
            <w:top w:val="none" w:sz="0" w:space="0" w:color="auto"/>
            <w:left w:val="none" w:sz="0" w:space="0" w:color="auto"/>
            <w:bottom w:val="none" w:sz="0" w:space="0" w:color="auto"/>
            <w:right w:val="none" w:sz="0" w:space="0" w:color="auto"/>
          </w:divBdr>
        </w:div>
        <w:div w:id="980160168">
          <w:marLeft w:val="640"/>
          <w:marRight w:val="0"/>
          <w:marTop w:val="0"/>
          <w:marBottom w:val="0"/>
          <w:divBdr>
            <w:top w:val="none" w:sz="0" w:space="0" w:color="auto"/>
            <w:left w:val="none" w:sz="0" w:space="0" w:color="auto"/>
            <w:bottom w:val="none" w:sz="0" w:space="0" w:color="auto"/>
            <w:right w:val="none" w:sz="0" w:space="0" w:color="auto"/>
          </w:divBdr>
        </w:div>
        <w:div w:id="986278159">
          <w:marLeft w:val="640"/>
          <w:marRight w:val="0"/>
          <w:marTop w:val="0"/>
          <w:marBottom w:val="0"/>
          <w:divBdr>
            <w:top w:val="none" w:sz="0" w:space="0" w:color="auto"/>
            <w:left w:val="none" w:sz="0" w:space="0" w:color="auto"/>
            <w:bottom w:val="none" w:sz="0" w:space="0" w:color="auto"/>
            <w:right w:val="none" w:sz="0" w:space="0" w:color="auto"/>
          </w:divBdr>
        </w:div>
        <w:div w:id="1033310232">
          <w:marLeft w:val="640"/>
          <w:marRight w:val="0"/>
          <w:marTop w:val="0"/>
          <w:marBottom w:val="0"/>
          <w:divBdr>
            <w:top w:val="none" w:sz="0" w:space="0" w:color="auto"/>
            <w:left w:val="none" w:sz="0" w:space="0" w:color="auto"/>
            <w:bottom w:val="none" w:sz="0" w:space="0" w:color="auto"/>
            <w:right w:val="none" w:sz="0" w:space="0" w:color="auto"/>
          </w:divBdr>
        </w:div>
        <w:div w:id="1033530145">
          <w:marLeft w:val="640"/>
          <w:marRight w:val="0"/>
          <w:marTop w:val="0"/>
          <w:marBottom w:val="0"/>
          <w:divBdr>
            <w:top w:val="none" w:sz="0" w:space="0" w:color="auto"/>
            <w:left w:val="none" w:sz="0" w:space="0" w:color="auto"/>
            <w:bottom w:val="none" w:sz="0" w:space="0" w:color="auto"/>
            <w:right w:val="none" w:sz="0" w:space="0" w:color="auto"/>
          </w:divBdr>
        </w:div>
        <w:div w:id="1036278333">
          <w:marLeft w:val="640"/>
          <w:marRight w:val="0"/>
          <w:marTop w:val="0"/>
          <w:marBottom w:val="0"/>
          <w:divBdr>
            <w:top w:val="none" w:sz="0" w:space="0" w:color="auto"/>
            <w:left w:val="none" w:sz="0" w:space="0" w:color="auto"/>
            <w:bottom w:val="none" w:sz="0" w:space="0" w:color="auto"/>
            <w:right w:val="none" w:sz="0" w:space="0" w:color="auto"/>
          </w:divBdr>
        </w:div>
        <w:div w:id="1053500907">
          <w:marLeft w:val="640"/>
          <w:marRight w:val="0"/>
          <w:marTop w:val="0"/>
          <w:marBottom w:val="0"/>
          <w:divBdr>
            <w:top w:val="none" w:sz="0" w:space="0" w:color="auto"/>
            <w:left w:val="none" w:sz="0" w:space="0" w:color="auto"/>
            <w:bottom w:val="none" w:sz="0" w:space="0" w:color="auto"/>
            <w:right w:val="none" w:sz="0" w:space="0" w:color="auto"/>
          </w:divBdr>
        </w:div>
        <w:div w:id="1067143548">
          <w:marLeft w:val="640"/>
          <w:marRight w:val="0"/>
          <w:marTop w:val="0"/>
          <w:marBottom w:val="0"/>
          <w:divBdr>
            <w:top w:val="none" w:sz="0" w:space="0" w:color="auto"/>
            <w:left w:val="none" w:sz="0" w:space="0" w:color="auto"/>
            <w:bottom w:val="none" w:sz="0" w:space="0" w:color="auto"/>
            <w:right w:val="none" w:sz="0" w:space="0" w:color="auto"/>
          </w:divBdr>
        </w:div>
        <w:div w:id="1090813057">
          <w:marLeft w:val="640"/>
          <w:marRight w:val="0"/>
          <w:marTop w:val="0"/>
          <w:marBottom w:val="0"/>
          <w:divBdr>
            <w:top w:val="none" w:sz="0" w:space="0" w:color="auto"/>
            <w:left w:val="none" w:sz="0" w:space="0" w:color="auto"/>
            <w:bottom w:val="none" w:sz="0" w:space="0" w:color="auto"/>
            <w:right w:val="none" w:sz="0" w:space="0" w:color="auto"/>
          </w:divBdr>
        </w:div>
        <w:div w:id="1095053088">
          <w:marLeft w:val="640"/>
          <w:marRight w:val="0"/>
          <w:marTop w:val="0"/>
          <w:marBottom w:val="0"/>
          <w:divBdr>
            <w:top w:val="none" w:sz="0" w:space="0" w:color="auto"/>
            <w:left w:val="none" w:sz="0" w:space="0" w:color="auto"/>
            <w:bottom w:val="none" w:sz="0" w:space="0" w:color="auto"/>
            <w:right w:val="none" w:sz="0" w:space="0" w:color="auto"/>
          </w:divBdr>
        </w:div>
        <w:div w:id="1101072217">
          <w:marLeft w:val="640"/>
          <w:marRight w:val="0"/>
          <w:marTop w:val="0"/>
          <w:marBottom w:val="0"/>
          <w:divBdr>
            <w:top w:val="none" w:sz="0" w:space="0" w:color="auto"/>
            <w:left w:val="none" w:sz="0" w:space="0" w:color="auto"/>
            <w:bottom w:val="none" w:sz="0" w:space="0" w:color="auto"/>
            <w:right w:val="none" w:sz="0" w:space="0" w:color="auto"/>
          </w:divBdr>
        </w:div>
        <w:div w:id="1131897627">
          <w:marLeft w:val="640"/>
          <w:marRight w:val="0"/>
          <w:marTop w:val="0"/>
          <w:marBottom w:val="0"/>
          <w:divBdr>
            <w:top w:val="none" w:sz="0" w:space="0" w:color="auto"/>
            <w:left w:val="none" w:sz="0" w:space="0" w:color="auto"/>
            <w:bottom w:val="none" w:sz="0" w:space="0" w:color="auto"/>
            <w:right w:val="none" w:sz="0" w:space="0" w:color="auto"/>
          </w:divBdr>
        </w:div>
        <w:div w:id="1156728443">
          <w:marLeft w:val="640"/>
          <w:marRight w:val="0"/>
          <w:marTop w:val="0"/>
          <w:marBottom w:val="0"/>
          <w:divBdr>
            <w:top w:val="none" w:sz="0" w:space="0" w:color="auto"/>
            <w:left w:val="none" w:sz="0" w:space="0" w:color="auto"/>
            <w:bottom w:val="none" w:sz="0" w:space="0" w:color="auto"/>
            <w:right w:val="none" w:sz="0" w:space="0" w:color="auto"/>
          </w:divBdr>
        </w:div>
        <w:div w:id="1157653994">
          <w:marLeft w:val="640"/>
          <w:marRight w:val="0"/>
          <w:marTop w:val="0"/>
          <w:marBottom w:val="0"/>
          <w:divBdr>
            <w:top w:val="none" w:sz="0" w:space="0" w:color="auto"/>
            <w:left w:val="none" w:sz="0" w:space="0" w:color="auto"/>
            <w:bottom w:val="none" w:sz="0" w:space="0" w:color="auto"/>
            <w:right w:val="none" w:sz="0" w:space="0" w:color="auto"/>
          </w:divBdr>
        </w:div>
        <w:div w:id="1159351302">
          <w:marLeft w:val="640"/>
          <w:marRight w:val="0"/>
          <w:marTop w:val="0"/>
          <w:marBottom w:val="0"/>
          <w:divBdr>
            <w:top w:val="none" w:sz="0" w:space="0" w:color="auto"/>
            <w:left w:val="none" w:sz="0" w:space="0" w:color="auto"/>
            <w:bottom w:val="none" w:sz="0" w:space="0" w:color="auto"/>
            <w:right w:val="none" w:sz="0" w:space="0" w:color="auto"/>
          </w:divBdr>
        </w:div>
        <w:div w:id="1172724833">
          <w:marLeft w:val="640"/>
          <w:marRight w:val="0"/>
          <w:marTop w:val="0"/>
          <w:marBottom w:val="0"/>
          <w:divBdr>
            <w:top w:val="none" w:sz="0" w:space="0" w:color="auto"/>
            <w:left w:val="none" w:sz="0" w:space="0" w:color="auto"/>
            <w:bottom w:val="none" w:sz="0" w:space="0" w:color="auto"/>
            <w:right w:val="none" w:sz="0" w:space="0" w:color="auto"/>
          </w:divBdr>
        </w:div>
        <w:div w:id="1187449281">
          <w:marLeft w:val="640"/>
          <w:marRight w:val="0"/>
          <w:marTop w:val="0"/>
          <w:marBottom w:val="0"/>
          <w:divBdr>
            <w:top w:val="none" w:sz="0" w:space="0" w:color="auto"/>
            <w:left w:val="none" w:sz="0" w:space="0" w:color="auto"/>
            <w:bottom w:val="none" w:sz="0" w:space="0" w:color="auto"/>
            <w:right w:val="none" w:sz="0" w:space="0" w:color="auto"/>
          </w:divBdr>
        </w:div>
        <w:div w:id="1188981204">
          <w:marLeft w:val="640"/>
          <w:marRight w:val="0"/>
          <w:marTop w:val="0"/>
          <w:marBottom w:val="0"/>
          <w:divBdr>
            <w:top w:val="none" w:sz="0" w:space="0" w:color="auto"/>
            <w:left w:val="none" w:sz="0" w:space="0" w:color="auto"/>
            <w:bottom w:val="none" w:sz="0" w:space="0" w:color="auto"/>
            <w:right w:val="none" w:sz="0" w:space="0" w:color="auto"/>
          </w:divBdr>
        </w:div>
        <w:div w:id="1207911643">
          <w:marLeft w:val="640"/>
          <w:marRight w:val="0"/>
          <w:marTop w:val="0"/>
          <w:marBottom w:val="0"/>
          <w:divBdr>
            <w:top w:val="none" w:sz="0" w:space="0" w:color="auto"/>
            <w:left w:val="none" w:sz="0" w:space="0" w:color="auto"/>
            <w:bottom w:val="none" w:sz="0" w:space="0" w:color="auto"/>
            <w:right w:val="none" w:sz="0" w:space="0" w:color="auto"/>
          </w:divBdr>
        </w:div>
        <w:div w:id="1209074040">
          <w:marLeft w:val="640"/>
          <w:marRight w:val="0"/>
          <w:marTop w:val="0"/>
          <w:marBottom w:val="0"/>
          <w:divBdr>
            <w:top w:val="none" w:sz="0" w:space="0" w:color="auto"/>
            <w:left w:val="none" w:sz="0" w:space="0" w:color="auto"/>
            <w:bottom w:val="none" w:sz="0" w:space="0" w:color="auto"/>
            <w:right w:val="none" w:sz="0" w:space="0" w:color="auto"/>
          </w:divBdr>
        </w:div>
        <w:div w:id="1216236120">
          <w:marLeft w:val="640"/>
          <w:marRight w:val="0"/>
          <w:marTop w:val="0"/>
          <w:marBottom w:val="0"/>
          <w:divBdr>
            <w:top w:val="none" w:sz="0" w:space="0" w:color="auto"/>
            <w:left w:val="none" w:sz="0" w:space="0" w:color="auto"/>
            <w:bottom w:val="none" w:sz="0" w:space="0" w:color="auto"/>
            <w:right w:val="none" w:sz="0" w:space="0" w:color="auto"/>
          </w:divBdr>
        </w:div>
        <w:div w:id="1244533326">
          <w:marLeft w:val="640"/>
          <w:marRight w:val="0"/>
          <w:marTop w:val="0"/>
          <w:marBottom w:val="0"/>
          <w:divBdr>
            <w:top w:val="none" w:sz="0" w:space="0" w:color="auto"/>
            <w:left w:val="none" w:sz="0" w:space="0" w:color="auto"/>
            <w:bottom w:val="none" w:sz="0" w:space="0" w:color="auto"/>
            <w:right w:val="none" w:sz="0" w:space="0" w:color="auto"/>
          </w:divBdr>
        </w:div>
        <w:div w:id="1247570437">
          <w:marLeft w:val="640"/>
          <w:marRight w:val="0"/>
          <w:marTop w:val="0"/>
          <w:marBottom w:val="0"/>
          <w:divBdr>
            <w:top w:val="none" w:sz="0" w:space="0" w:color="auto"/>
            <w:left w:val="none" w:sz="0" w:space="0" w:color="auto"/>
            <w:bottom w:val="none" w:sz="0" w:space="0" w:color="auto"/>
            <w:right w:val="none" w:sz="0" w:space="0" w:color="auto"/>
          </w:divBdr>
        </w:div>
        <w:div w:id="1251088552">
          <w:marLeft w:val="640"/>
          <w:marRight w:val="0"/>
          <w:marTop w:val="0"/>
          <w:marBottom w:val="0"/>
          <w:divBdr>
            <w:top w:val="none" w:sz="0" w:space="0" w:color="auto"/>
            <w:left w:val="none" w:sz="0" w:space="0" w:color="auto"/>
            <w:bottom w:val="none" w:sz="0" w:space="0" w:color="auto"/>
            <w:right w:val="none" w:sz="0" w:space="0" w:color="auto"/>
          </w:divBdr>
        </w:div>
        <w:div w:id="1251812685">
          <w:marLeft w:val="640"/>
          <w:marRight w:val="0"/>
          <w:marTop w:val="0"/>
          <w:marBottom w:val="0"/>
          <w:divBdr>
            <w:top w:val="none" w:sz="0" w:space="0" w:color="auto"/>
            <w:left w:val="none" w:sz="0" w:space="0" w:color="auto"/>
            <w:bottom w:val="none" w:sz="0" w:space="0" w:color="auto"/>
            <w:right w:val="none" w:sz="0" w:space="0" w:color="auto"/>
          </w:divBdr>
        </w:div>
        <w:div w:id="1258782496">
          <w:marLeft w:val="640"/>
          <w:marRight w:val="0"/>
          <w:marTop w:val="0"/>
          <w:marBottom w:val="0"/>
          <w:divBdr>
            <w:top w:val="none" w:sz="0" w:space="0" w:color="auto"/>
            <w:left w:val="none" w:sz="0" w:space="0" w:color="auto"/>
            <w:bottom w:val="none" w:sz="0" w:space="0" w:color="auto"/>
            <w:right w:val="none" w:sz="0" w:space="0" w:color="auto"/>
          </w:divBdr>
        </w:div>
        <w:div w:id="1259943955">
          <w:marLeft w:val="640"/>
          <w:marRight w:val="0"/>
          <w:marTop w:val="0"/>
          <w:marBottom w:val="0"/>
          <w:divBdr>
            <w:top w:val="none" w:sz="0" w:space="0" w:color="auto"/>
            <w:left w:val="none" w:sz="0" w:space="0" w:color="auto"/>
            <w:bottom w:val="none" w:sz="0" w:space="0" w:color="auto"/>
            <w:right w:val="none" w:sz="0" w:space="0" w:color="auto"/>
          </w:divBdr>
        </w:div>
        <w:div w:id="1271813523">
          <w:marLeft w:val="640"/>
          <w:marRight w:val="0"/>
          <w:marTop w:val="0"/>
          <w:marBottom w:val="0"/>
          <w:divBdr>
            <w:top w:val="none" w:sz="0" w:space="0" w:color="auto"/>
            <w:left w:val="none" w:sz="0" w:space="0" w:color="auto"/>
            <w:bottom w:val="none" w:sz="0" w:space="0" w:color="auto"/>
            <w:right w:val="none" w:sz="0" w:space="0" w:color="auto"/>
          </w:divBdr>
        </w:div>
        <w:div w:id="1283420859">
          <w:marLeft w:val="640"/>
          <w:marRight w:val="0"/>
          <w:marTop w:val="0"/>
          <w:marBottom w:val="0"/>
          <w:divBdr>
            <w:top w:val="none" w:sz="0" w:space="0" w:color="auto"/>
            <w:left w:val="none" w:sz="0" w:space="0" w:color="auto"/>
            <w:bottom w:val="none" w:sz="0" w:space="0" w:color="auto"/>
            <w:right w:val="none" w:sz="0" w:space="0" w:color="auto"/>
          </w:divBdr>
        </w:div>
        <w:div w:id="1297679047">
          <w:marLeft w:val="640"/>
          <w:marRight w:val="0"/>
          <w:marTop w:val="0"/>
          <w:marBottom w:val="0"/>
          <w:divBdr>
            <w:top w:val="none" w:sz="0" w:space="0" w:color="auto"/>
            <w:left w:val="none" w:sz="0" w:space="0" w:color="auto"/>
            <w:bottom w:val="none" w:sz="0" w:space="0" w:color="auto"/>
            <w:right w:val="none" w:sz="0" w:space="0" w:color="auto"/>
          </w:divBdr>
        </w:div>
        <w:div w:id="1308902135">
          <w:marLeft w:val="640"/>
          <w:marRight w:val="0"/>
          <w:marTop w:val="0"/>
          <w:marBottom w:val="0"/>
          <w:divBdr>
            <w:top w:val="none" w:sz="0" w:space="0" w:color="auto"/>
            <w:left w:val="none" w:sz="0" w:space="0" w:color="auto"/>
            <w:bottom w:val="none" w:sz="0" w:space="0" w:color="auto"/>
            <w:right w:val="none" w:sz="0" w:space="0" w:color="auto"/>
          </w:divBdr>
        </w:div>
        <w:div w:id="1319379700">
          <w:marLeft w:val="640"/>
          <w:marRight w:val="0"/>
          <w:marTop w:val="0"/>
          <w:marBottom w:val="0"/>
          <w:divBdr>
            <w:top w:val="none" w:sz="0" w:space="0" w:color="auto"/>
            <w:left w:val="none" w:sz="0" w:space="0" w:color="auto"/>
            <w:bottom w:val="none" w:sz="0" w:space="0" w:color="auto"/>
            <w:right w:val="none" w:sz="0" w:space="0" w:color="auto"/>
          </w:divBdr>
        </w:div>
        <w:div w:id="1323200126">
          <w:marLeft w:val="640"/>
          <w:marRight w:val="0"/>
          <w:marTop w:val="0"/>
          <w:marBottom w:val="0"/>
          <w:divBdr>
            <w:top w:val="none" w:sz="0" w:space="0" w:color="auto"/>
            <w:left w:val="none" w:sz="0" w:space="0" w:color="auto"/>
            <w:bottom w:val="none" w:sz="0" w:space="0" w:color="auto"/>
            <w:right w:val="none" w:sz="0" w:space="0" w:color="auto"/>
          </w:divBdr>
        </w:div>
        <w:div w:id="1340230315">
          <w:marLeft w:val="640"/>
          <w:marRight w:val="0"/>
          <w:marTop w:val="0"/>
          <w:marBottom w:val="0"/>
          <w:divBdr>
            <w:top w:val="none" w:sz="0" w:space="0" w:color="auto"/>
            <w:left w:val="none" w:sz="0" w:space="0" w:color="auto"/>
            <w:bottom w:val="none" w:sz="0" w:space="0" w:color="auto"/>
            <w:right w:val="none" w:sz="0" w:space="0" w:color="auto"/>
          </w:divBdr>
        </w:div>
        <w:div w:id="1344160576">
          <w:marLeft w:val="640"/>
          <w:marRight w:val="0"/>
          <w:marTop w:val="0"/>
          <w:marBottom w:val="0"/>
          <w:divBdr>
            <w:top w:val="none" w:sz="0" w:space="0" w:color="auto"/>
            <w:left w:val="none" w:sz="0" w:space="0" w:color="auto"/>
            <w:bottom w:val="none" w:sz="0" w:space="0" w:color="auto"/>
            <w:right w:val="none" w:sz="0" w:space="0" w:color="auto"/>
          </w:divBdr>
        </w:div>
        <w:div w:id="1346706268">
          <w:marLeft w:val="640"/>
          <w:marRight w:val="0"/>
          <w:marTop w:val="0"/>
          <w:marBottom w:val="0"/>
          <w:divBdr>
            <w:top w:val="none" w:sz="0" w:space="0" w:color="auto"/>
            <w:left w:val="none" w:sz="0" w:space="0" w:color="auto"/>
            <w:bottom w:val="none" w:sz="0" w:space="0" w:color="auto"/>
            <w:right w:val="none" w:sz="0" w:space="0" w:color="auto"/>
          </w:divBdr>
        </w:div>
        <w:div w:id="1377664091">
          <w:marLeft w:val="640"/>
          <w:marRight w:val="0"/>
          <w:marTop w:val="0"/>
          <w:marBottom w:val="0"/>
          <w:divBdr>
            <w:top w:val="none" w:sz="0" w:space="0" w:color="auto"/>
            <w:left w:val="none" w:sz="0" w:space="0" w:color="auto"/>
            <w:bottom w:val="none" w:sz="0" w:space="0" w:color="auto"/>
            <w:right w:val="none" w:sz="0" w:space="0" w:color="auto"/>
          </w:divBdr>
        </w:div>
        <w:div w:id="1386753834">
          <w:marLeft w:val="640"/>
          <w:marRight w:val="0"/>
          <w:marTop w:val="0"/>
          <w:marBottom w:val="0"/>
          <w:divBdr>
            <w:top w:val="none" w:sz="0" w:space="0" w:color="auto"/>
            <w:left w:val="none" w:sz="0" w:space="0" w:color="auto"/>
            <w:bottom w:val="none" w:sz="0" w:space="0" w:color="auto"/>
            <w:right w:val="none" w:sz="0" w:space="0" w:color="auto"/>
          </w:divBdr>
        </w:div>
        <w:div w:id="1432357026">
          <w:marLeft w:val="640"/>
          <w:marRight w:val="0"/>
          <w:marTop w:val="0"/>
          <w:marBottom w:val="0"/>
          <w:divBdr>
            <w:top w:val="none" w:sz="0" w:space="0" w:color="auto"/>
            <w:left w:val="none" w:sz="0" w:space="0" w:color="auto"/>
            <w:bottom w:val="none" w:sz="0" w:space="0" w:color="auto"/>
            <w:right w:val="none" w:sz="0" w:space="0" w:color="auto"/>
          </w:divBdr>
        </w:div>
        <w:div w:id="1449200300">
          <w:marLeft w:val="640"/>
          <w:marRight w:val="0"/>
          <w:marTop w:val="0"/>
          <w:marBottom w:val="0"/>
          <w:divBdr>
            <w:top w:val="none" w:sz="0" w:space="0" w:color="auto"/>
            <w:left w:val="none" w:sz="0" w:space="0" w:color="auto"/>
            <w:bottom w:val="none" w:sz="0" w:space="0" w:color="auto"/>
            <w:right w:val="none" w:sz="0" w:space="0" w:color="auto"/>
          </w:divBdr>
        </w:div>
        <w:div w:id="1451122974">
          <w:marLeft w:val="640"/>
          <w:marRight w:val="0"/>
          <w:marTop w:val="0"/>
          <w:marBottom w:val="0"/>
          <w:divBdr>
            <w:top w:val="none" w:sz="0" w:space="0" w:color="auto"/>
            <w:left w:val="none" w:sz="0" w:space="0" w:color="auto"/>
            <w:bottom w:val="none" w:sz="0" w:space="0" w:color="auto"/>
            <w:right w:val="none" w:sz="0" w:space="0" w:color="auto"/>
          </w:divBdr>
        </w:div>
        <w:div w:id="1458908323">
          <w:marLeft w:val="640"/>
          <w:marRight w:val="0"/>
          <w:marTop w:val="0"/>
          <w:marBottom w:val="0"/>
          <w:divBdr>
            <w:top w:val="none" w:sz="0" w:space="0" w:color="auto"/>
            <w:left w:val="none" w:sz="0" w:space="0" w:color="auto"/>
            <w:bottom w:val="none" w:sz="0" w:space="0" w:color="auto"/>
            <w:right w:val="none" w:sz="0" w:space="0" w:color="auto"/>
          </w:divBdr>
        </w:div>
        <w:div w:id="1461797584">
          <w:marLeft w:val="640"/>
          <w:marRight w:val="0"/>
          <w:marTop w:val="0"/>
          <w:marBottom w:val="0"/>
          <w:divBdr>
            <w:top w:val="none" w:sz="0" w:space="0" w:color="auto"/>
            <w:left w:val="none" w:sz="0" w:space="0" w:color="auto"/>
            <w:bottom w:val="none" w:sz="0" w:space="0" w:color="auto"/>
            <w:right w:val="none" w:sz="0" w:space="0" w:color="auto"/>
          </w:divBdr>
        </w:div>
        <w:div w:id="1472332652">
          <w:marLeft w:val="640"/>
          <w:marRight w:val="0"/>
          <w:marTop w:val="0"/>
          <w:marBottom w:val="0"/>
          <w:divBdr>
            <w:top w:val="none" w:sz="0" w:space="0" w:color="auto"/>
            <w:left w:val="none" w:sz="0" w:space="0" w:color="auto"/>
            <w:bottom w:val="none" w:sz="0" w:space="0" w:color="auto"/>
            <w:right w:val="none" w:sz="0" w:space="0" w:color="auto"/>
          </w:divBdr>
        </w:div>
        <w:div w:id="1486431988">
          <w:marLeft w:val="640"/>
          <w:marRight w:val="0"/>
          <w:marTop w:val="0"/>
          <w:marBottom w:val="0"/>
          <w:divBdr>
            <w:top w:val="none" w:sz="0" w:space="0" w:color="auto"/>
            <w:left w:val="none" w:sz="0" w:space="0" w:color="auto"/>
            <w:bottom w:val="none" w:sz="0" w:space="0" w:color="auto"/>
            <w:right w:val="none" w:sz="0" w:space="0" w:color="auto"/>
          </w:divBdr>
        </w:div>
        <w:div w:id="1500385697">
          <w:marLeft w:val="640"/>
          <w:marRight w:val="0"/>
          <w:marTop w:val="0"/>
          <w:marBottom w:val="0"/>
          <w:divBdr>
            <w:top w:val="none" w:sz="0" w:space="0" w:color="auto"/>
            <w:left w:val="none" w:sz="0" w:space="0" w:color="auto"/>
            <w:bottom w:val="none" w:sz="0" w:space="0" w:color="auto"/>
            <w:right w:val="none" w:sz="0" w:space="0" w:color="auto"/>
          </w:divBdr>
        </w:div>
        <w:div w:id="1500467207">
          <w:marLeft w:val="640"/>
          <w:marRight w:val="0"/>
          <w:marTop w:val="0"/>
          <w:marBottom w:val="0"/>
          <w:divBdr>
            <w:top w:val="none" w:sz="0" w:space="0" w:color="auto"/>
            <w:left w:val="none" w:sz="0" w:space="0" w:color="auto"/>
            <w:bottom w:val="none" w:sz="0" w:space="0" w:color="auto"/>
            <w:right w:val="none" w:sz="0" w:space="0" w:color="auto"/>
          </w:divBdr>
        </w:div>
        <w:div w:id="1505516868">
          <w:marLeft w:val="640"/>
          <w:marRight w:val="0"/>
          <w:marTop w:val="0"/>
          <w:marBottom w:val="0"/>
          <w:divBdr>
            <w:top w:val="none" w:sz="0" w:space="0" w:color="auto"/>
            <w:left w:val="none" w:sz="0" w:space="0" w:color="auto"/>
            <w:bottom w:val="none" w:sz="0" w:space="0" w:color="auto"/>
            <w:right w:val="none" w:sz="0" w:space="0" w:color="auto"/>
          </w:divBdr>
        </w:div>
        <w:div w:id="1508862642">
          <w:marLeft w:val="640"/>
          <w:marRight w:val="0"/>
          <w:marTop w:val="0"/>
          <w:marBottom w:val="0"/>
          <w:divBdr>
            <w:top w:val="none" w:sz="0" w:space="0" w:color="auto"/>
            <w:left w:val="none" w:sz="0" w:space="0" w:color="auto"/>
            <w:bottom w:val="none" w:sz="0" w:space="0" w:color="auto"/>
            <w:right w:val="none" w:sz="0" w:space="0" w:color="auto"/>
          </w:divBdr>
        </w:div>
        <w:div w:id="1518812566">
          <w:marLeft w:val="640"/>
          <w:marRight w:val="0"/>
          <w:marTop w:val="0"/>
          <w:marBottom w:val="0"/>
          <w:divBdr>
            <w:top w:val="none" w:sz="0" w:space="0" w:color="auto"/>
            <w:left w:val="none" w:sz="0" w:space="0" w:color="auto"/>
            <w:bottom w:val="none" w:sz="0" w:space="0" w:color="auto"/>
            <w:right w:val="none" w:sz="0" w:space="0" w:color="auto"/>
          </w:divBdr>
        </w:div>
        <w:div w:id="1519926051">
          <w:marLeft w:val="640"/>
          <w:marRight w:val="0"/>
          <w:marTop w:val="0"/>
          <w:marBottom w:val="0"/>
          <w:divBdr>
            <w:top w:val="none" w:sz="0" w:space="0" w:color="auto"/>
            <w:left w:val="none" w:sz="0" w:space="0" w:color="auto"/>
            <w:bottom w:val="none" w:sz="0" w:space="0" w:color="auto"/>
            <w:right w:val="none" w:sz="0" w:space="0" w:color="auto"/>
          </w:divBdr>
        </w:div>
        <w:div w:id="1530291029">
          <w:marLeft w:val="640"/>
          <w:marRight w:val="0"/>
          <w:marTop w:val="0"/>
          <w:marBottom w:val="0"/>
          <w:divBdr>
            <w:top w:val="none" w:sz="0" w:space="0" w:color="auto"/>
            <w:left w:val="none" w:sz="0" w:space="0" w:color="auto"/>
            <w:bottom w:val="none" w:sz="0" w:space="0" w:color="auto"/>
            <w:right w:val="none" w:sz="0" w:space="0" w:color="auto"/>
          </w:divBdr>
        </w:div>
        <w:div w:id="1542325259">
          <w:marLeft w:val="640"/>
          <w:marRight w:val="0"/>
          <w:marTop w:val="0"/>
          <w:marBottom w:val="0"/>
          <w:divBdr>
            <w:top w:val="none" w:sz="0" w:space="0" w:color="auto"/>
            <w:left w:val="none" w:sz="0" w:space="0" w:color="auto"/>
            <w:bottom w:val="none" w:sz="0" w:space="0" w:color="auto"/>
            <w:right w:val="none" w:sz="0" w:space="0" w:color="auto"/>
          </w:divBdr>
        </w:div>
        <w:div w:id="1561361181">
          <w:marLeft w:val="640"/>
          <w:marRight w:val="0"/>
          <w:marTop w:val="0"/>
          <w:marBottom w:val="0"/>
          <w:divBdr>
            <w:top w:val="none" w:sz="0" w:space="0" w:color="auto"/>
            <w:left w:val="none" w:sz="0" w:space="0" w:color="auto"/>
            <w:bottom w:val="none" w:sz="0" w:space="0" w:color="auto"/>
            <w:right w:val="none" w:sz="0" w:space="0" w:color="auto"/>
          </w:divBdr>
        </w:div>
      </w:divsChild>
    </w:div>
    <w:div w:id="1271472362">
      <w:bodyDiv w:val="1"/>
      <w:marLeft w:val="0"/>
      <w:marRight w:val="0"/>
      <w:marTop w:val="0"/>
      <w:marBottom w:val="0"/>
      <w:divBdr>
        <w:top w:val="none" w:sz="0" w:space="0" w:color="auto"/>
        <w:left w:val="none" w:sz="0" w:space="0" w:color="auto"/>
        <w:bottom w:val="none" w:sz="0" w:space="0" w:color="auto"/>
        <w:right w:val="none" w:sz="0" w:space="0" w:color="auto"/>
      </w:divBdr>
      <w:divsChild>
        <w:div w:id="2899218">
          <w:marLeft w:val="640"/>
          <w:marRight w:val="0"/>
          <w:marTop w:val="0"/>
          <w:marBottom w:val="0"/>
          <w:divBdr>
            <w:top w:val="none" w:sz="0" w:space="0" w:color="auto"/>
            <w:left w:val="none" w:sz="0" w:space="0" w:color="auto"/>
            <w:bottom w:val="none" w:sz="0" w:space="0" w:color="auto"/>
            <w:right w:val="none" w:sz="0" w:space="0" w:color="auto"/>
          </w:divBdr>
        </w:div>
        <w:div w:id="14381858">
          <w:marLeft w:val="640"/>
          <w:marRight w:val="0"/>
          <w:marTop w:val="0"/>
          <w:marBottom w:val="0"/>
          <w:divBdr>
            <w:top w:val="none" w:sz="0" w:space="0" w:color="auto"/>
            <w:left w:val="none" w:sz="0" w:space="0" w:color="auto"/>
            <w:bottom w:val="none" w:sz="0" w:space="0" w:color="auto"/>
            <w:right w:val="none" w:sz="0" w:space="0" w:color="auto"/>
          </w:divBdr>
        </w:div>
        <w:div w:id="21634821">
          <w:marLeft w:val="640"/>
          <w:marRight w:val="0"/>
          <w:marTop w:val="0"/>
          <w:marBottom w:val="0"/>
          <w:divBdr>
            <w:top w:val="none" w:sz="0" w:space="0" w:color="auto"/>
            <w:left w:val="none" w:sz="0" w:space="0" w:color="auto"/>
            <w:bottom w:val="none" w:sz="0" w:space="0" w:color="auto"/>
            <w:right w:val="none" w:sz="0" w:space="0" w:color="auto"/>
          </w:divBdr>
        </w:div>
        <w:div w:id="23947095">
          <w:marLeft w:val="640"/>
          <w:marRight w:val="0"/>
          <w:marTop w:val="0"/>
          <w:marBottom w:val="0"/>
          <w:divBdr>
            <w:top w:val="none" w:sz="0" w:space="0" w:color="auto"/>
            <w:left w:val="none" w:sz="0" w:space="0" w:color="auto"/>
            <w:bottom w:val="none" w:sz="0" w:space="0" w:color="auto"/>
            <w:right w:val="none" w:sz="0" w:space="0" w:color="auto"/>
          </w:divBdr>
        </w:div>
        <w:div w:id="37367047">
          <w:marLeft w:val="640"/>
          <w:marRight w:val="0"/>
          <w:marTop w:val="0"/>
          <w:marBottom w:val="0"/>
          <w:divBdr>
            <w:top w:val="none" w:sz="0" w:space="0" w:color="auto"/>
            <w:left w:val="none" w:sz="0" w:space="0" w:color="auto"/>
            <w:bottom w:val="none" w:sz="0" w:space="0" w:color="auto"/>
            <w:right w:val="none" w:sz="0" w:space="0" w:color="auto"/>
          </w:divBdr>
        </w:div>
        <w:div w:id="45374544">
          <w:marLeft w:val="640"/>
          <w:marRight w:val="0"/>
          <w:marTop w:val="0"/>
          <w:marBottom w:val="0"/>
          <w:divBdr>
            <w:top w:val="none" w:sz="0" w:space="0" w:color="auto"/>
            <w:left w:val="none" w:sz="0" w:space="0" w:color="auto"/>
            <w:bottom w:val="none" w:sz="0" w:space="0" w:color="auto"/>
            <w:right w:val="none" w:sz="0" w:space="0" w:color="auto"/>
          </w:divBdr>
        </w:div>
        <w:div w:id="51512427">
          <w:marLeft w:val="640"/>
          <w:marRight w:val="0"/>
          <w:marTop w:val="0"/>
          <w:marBottom w:val="0"/>
          <w:divBdr>
            <w:top w:val="none" w:sz="0" w:space="0" w:color="auto"/>
            <w:left w:val="none" w:sz="0" w:space="0" w:color="auto"/>
            <w:bottom w:val="none" w:sz="0" w:space="0" w:color="auto"/>
            <w:right w:val="none" w:sz="0" w:space="0" w:color="auto"/>
          </w:divBdr>
        </w:div>
        <w:div w:id="62799430">
          <w:marLeft w:val="640"/>
          <w:marRight w:val="0"/>
          <w:marTop w:val="0"/>
          <w:marBottom w:val="0"/>
          <w:divBdr>
            <w:top w:val="none" w:sz="0" w:space="0" w:color="auto"/>
            <w:left w:val="none" w:sz="0" w:space="0" w:color="auto"/>
            <w:bottom w:val="none" w:sz="0" w:space="0" w:color="auto"/>
            <w:right w:val="none" w:sz="0" w:space="0" w:color="auto"/>
          </w:divBdr>
        </w:div>
        <w:div w:id="66071563">
          <w:marLeft w:val="640"/>
          <w:marRight w:val="0"/>
          <w:marTop w:val="0"/>
          <w:marBottom w:val="0"/>
          <w:divBdr>
            <w:top w:val="none" w:sz="0" w:space="0" w:color="auto"/>
            <w:left w:val="none" w:sz="0" w:space="0" w:color="auto"/>
            <w:bottom w:val="none" w:sz="0" w:space="0" w:color="auto"/>
            <w:right w:val="none" w:sz="0" w:space="0" w:color="auto"/>
          </w:divBdr>
        </w:div>
        <w:div w:id="67961658">
          <w:marLeft w:val="640"/>
          <w:marRight w:val="0"/>
          <w:marTop w:val="0"/>
          <w:marBottom w:val="0"/>
          <w:divBdr>
            <w:top w:val="none" w:sz="0" w:space="0" w:color="auto"/>
            <w:left w:val="none" w:sz="0" w:space="0" w:color="auto"/>
            <w:bottom w:val="none" w:sz="0" w:space="0" w:color="auto"/>
            <w:right w:val="none" w:sz="0" w:space="0" w:color="auto"/>
          </w:divBdr>
        </w:div>
        <w:div w:id="71894980">
          <w:marLeft w:val="640"/>
          <w:marRight w:val="0"/>
          <w:marTop w:val="0"/>
          <w:marBottom w:val="0"/>
          <w:divBdr>
            <w:top w:val="none" w:sz="0" w:space="0" w:color="auto"/>
            <w:left w:val="none" w:sz="0" w:space="0" w:color="auto"/>
            <w:bottom w:val="none" w:sz="0" w:space="0" w:color="auto"/>
            <w:right w:val="none" w:sz="0" w:space="0" w:color="auto"/>
          </w:divBdr>
        </w:div>
        <w:div w:id="72244920">
          <w:marLeft w:val="640"/>
          <w:marRight w:val="0"/>
          <w:marTop w:val="0"/>
          <w:marBottom w:val="0"/>
          <w:divBdr>
            <w:top w:val="none" w:sz="0" w:space="0" w:color="auto"/>
            <w:left w:val="none" w:sz="0" w:space="0" w:color="auto"/>
            <w:bottom w:val="none" w:sz="0" w:space="0" w:color="auto"/>
            <w:right w:val="none" w:sz="0" w:space="0" w:color="auto"/>
          </w:divBdr>
        </w:div>
        <w:div w:id="90243243">
          <w:marLeft w:val="640"/>
          <w:marRight w:val="0"/>
          <w:marTop w:val="0"/>
          <w:marBottom w:val="0"/>
          <w:divBdr>
            <w:top w:val="none" w:sz="0" w:space="0" w:color="auto"/>
            <w:left w:val="none" w:sz="0" w:space="0" w:color="auto"/>
            <w:bottom w:val="none" w:sz="0" w:space="0" w:color="auto"/>
            <w:right w:val="none" w:sz="0" w:space="0" w:color="auto"/>
          </w:divBdr>
        </w:div>
        <w:div w:id="101847869">
          <w:marLeft w:val="640"/>
          <w:marRight w:val="0"/>
          <w:marTop w:val="0"/>
          <w:marBottom w:val="0"/>
          <w:divBdr>
            <w:top w:val="none" w:sz="0" w:space="0" w:color="auto"/>
            <w:left w:val="none" w:sz="0" w:space="0" w:color="auto"/>
            <w:bottom w:val="none" w:sz="0" w:space="0" w:color="auto"/>
            <w:right w:val="none" w:sz="0" w:space="0" w:color="auto"/>
          </w:divBdr>
        </w:div>
        <w:div w:id="122310467">
          <w:marLeft w:val="640"/>
          <w:marRight w:val="0"/>
          <w:marTop w:val="0"/>
          <w:marBottom w:val="0"/>
          <w:divBdr>
            <w:top w:val="none" w:sz="0" w:space="0" w:color="auto"/>
            <w:left w:val="none" w:sz="0" w:space="0" w:color="auto"/>
            <w:bottom w:val="none" w:sz="0" w:space="0" w:color="auto"/>
            <w:right w:val="none" w:sz="0" w:space="0" w:color="auto"/>
          </w:divBdr>
        </w:div>
        <w:div w:id="125585522">
          <w:marLeft w:val="640"/>
          <w:marRight w:val="0"/>
          <w:marTop w:val="0"/>
          <w:marBottom w:val="0"/>
          <w:divBdr>
            <w:top w:val="none" w:sz="0" w:space="0" w:color="auto"/>
            <w:left w:val="none" w:sz="0" w:space="0" w:color="auto"/>
            <w:bottom w:val="none" w:sz="0" w:space="0" w:color="auto"/>
            <w:right w:val="none" w:sz="0" w:space="0" w:color="auto"/>
          </w:divBdr>
        </w:div>
        <w:div w:id="128321727">
          <w:marLeft w:val="640"/>
          <w:marRight w:val="0"/>
          <w:marTop w:val="0"/>
          <w:marBottom w:val="0"/>
          <w:divBdr>
            <w:top w:val="none" w:sz="0" w:space="0" w:color="auto"/>
            <w:left w:val="none" w:sz="0" w:space="0" w:color="auto"/>
            <w:bottom w:val="none" w:sz="0" w:space="0" w:color="auto"/>
            <w:right w:val="none" w:sz="0" w:space="0" w:color="auto"/>
          </w:divBdr>
        </w:div>
        <w:div w:id="140274637">
          <w:marLeft w:val="640"/>
          <w:marRight w:val="0"/>
          <w:marTop w:val="0"/>
          <w:marBottom w:val="0"/>
          <w:divBdr>
            <w:top w:val="none" w:sz="0" w:space="0" w:color="auto"/>
            <w:left w:val="none" w:sz="0" w:space="0" w:color="auto"/>
            <w:bottom w:val="none" w:sz="0" w:space="0" w:color="auto"/>
            <w:right w:val="none" w:sz="0" w:space="0" w:color="auto"/>
          </w:divBdr>
        </w:div>
        <w:div w:id="141044307">
          <w:marLeft w:val="640"/>
          <w:marRight w:val="0"/>
          <w:marTop w:val="0"/>
          <w:marBottom w:val="0"/>
          <w:divBdr>
            <w:top w:val="none" w:sz="0" w:space="0" w:color="auto"/>
            <w:left w:val="none" w:sz="0" w:space="0" w:color="auto"/>
            <w:bottom w:val="none" w:sz="0" w:space="0" w:color="auto"/>
            <w:right w:val="none" w:sz="0" w:space="0" w:color="auto"/>
          </w:divBdr>
        </w:div>
        <w:div w:id="151144557">
          <w:marLeft w:val="640"/>
          <w:marRight w:val="0"/>
          <w:marTop w:val="0"/>
          <w:marBottom w:val="0"/>
          <w:divBdr>
            <w:top w:val="none" w:sz="0" w:space="0" w:color="auto"/>
            <w:left w:val="none" w:sz="0" w:space="0" w:color="auto"/>
            <w:bottom w:val="none" w:sz="0" w:space="0" w:color="auto"/>
            <w:right w:val="none" w:sz="0" w:space="0" w:color="auto"/>
          </w:divBdr>
        </w:div>
        <w:div w:id="170610760">
          <w:marLeft w:val="640"/>
          <w:marRight w:val="0"/>
          <w:marTop w:val="0"/>
          <w:marBottom w:val="0"/>
          <w:divBdr>
            <w:top w:val="none" w:sz="0" w:space="0" w:color="auto"/>
            <w:left w:val="none" w:sz="0" w:space="0" w:color="auto"/>
            <w:bottom w:val="none" w:sz="0" w:space="0" w:color="auto"/>
            <w:right w:val="none" w:sz="0" w:space="0" w:color="auto"/>
          </w:divBdr>
        </w:div>
        <w:div w:id="206602075">
          <w:marLeft w:val="640"/>
          <w:marRight w:val="0"/>
          <w:marTop w:val="0"/>
          <w:marBottom w:val="0"/>
          <w:divBdr>
            <w:top w:val="none" w:sz="0" w:space="0" w:color="auto"/>
            <w:left w:val="none" w:sz="0" w:space="0" w:color="auto"/>
            <w:bottom w:val="none" w:sz="0" w:space="0" w:color="auto"/>
            <w:right w:val="none" w:sz="0" w:space="0" w:color="auto"/>
          </w:divBdr>
        </w:div>
        <w:div w:id="209191044">
          <w:marLeft w:val="640"/>
          <w:marRight w:val="0"/>
          <w:marTop w:val="0"/>
          <w:marBottom w:val="0"/>
          <w:divBdr>
            <w:top w:val="none" w:sz="0" w:space="0" w:color="auto"/>
            <w:left w:val="none" w:sz="0" w:space="0" w:color="auto"/>
            <w:bottom w:val="none" w:sz="0" w:space="0" w:color="auto"/>
            <w:right w:val="none" w:sz="0" w:space="0" w:color="auto"/>
          </w:divBdr>
        </w:div>
        <w:div w:id="255137181">
          <w:marLeft w:val="640"/>
          <w:marRight w:val="0"/>
          <w:marTop w:val="0"/>
          <w:marBottom w:val="0"/>
          <w:divBdr>
            <w:top w:val="none" w:sz="0" w:space="0" w:color="auto"/>
            <w:left w:val="none" w:sz="0" w:space="0" w:color="auto"/>
            <w:bottom w:val="none" w:sz="0" w:space="0" w:color="auto"/>
            <w:right w:val="none" w:sz="0" w:space="0" w:color="auto"/>
          </w:divBdr>
        </w:div>
        <w:div w:id="259339511">
          <w:marLeft w:val="640"/>
          <w:marRight w:val="0"/>
          <w:marTop w:val="0"/>
          <w:marBottom w:val="0"/>
          <w:divBdr>
            <w:top w:val="none" w:sz="0" w:space="0" w:color="auto"/>
            <w:left w:val="none" w:sz="0" w:space="0" w:color="auto"/>
            <w:bottom w:val="none" w:sz="0" w:space="0" w:color="auto"/>
            <w:right w:val="none" w:sz="0" w:space="0" w:color="auto"/>
          </w:divBdr>
        </w:div>
        <w:div w:id="265894138">
          <w:marLeft w:val="640"/>
          <w:marRight w:val="0"/>
          <w:marTop w:val="0"/>
          <w:marBottom w:val="0"/>
          <w:divBdr>
            <w:top w:val="none" w:sz="0" w:space="0" w:color="auto"/>
            <w:left w:val="none" w:sz="0" w:space="0" w:color="auto"/>
            <w:bottom w:val="none" w:sz="0" w:space="0" w:color="auto"/>
            <w:right w:val="none" w:sz="0" w:space="0" w:color="auto"/>
          </w:divBdr>
        </w:div>
        <w:div w:id="271281270">
          <w:marLeft w:val="640"/>
          <w:marRight w:val="0"/>
          <w:marTop w:val="0"/>
          <w:marBottom w:val="0"/>
          <w:divBdr>
            <w:top w:val="none" w:sz="0" w:space="0" w:color="auto"/>
            <w:left w:val="none" w:sz="0" w:space="0" w:color="auto"/>
            <w:bottom w:val="none" w:sz="0" w:space="0" w:color="auto"/>
            <w:right w:val="none" w:sz="0" w:space="0" w:color="auto"/>
          </w:divBdr>
        </w:div>
        <w:div w:id="272173529">
          <w:marLeft w:val="640"/>
          <w:marRight w:val="0"/>
          <w:marTop w:val="0"/>
          <w:marBottom w:val="0"/>
          <w:divBdr>
            <w:top w:val="none" w:sz="0" w:space="0" w:color="auto"/>
            <w:left w:val="none" w:sz="0" w:space="0" w:color="auto"/>
            <w:bottom w:val="none" w:sz="0" w:space="0" w:color="auto"/>
            <w:right w:val="none" w:sz="0" w:space="0" w:color="auto"/>
          </w:divBdr>
        </w:div>
        <w:div w:id="281112819">
          <w:marLeft w:val="640"/>
          <w:marRight w:val="0"/>
          <w:marTop w:val="0"/>
          <w:marBottom w:val="0"/>
          <w:divBdr>
            <w:top w:val="none" w:sz="0" w:space="0" w:color="auto"/>
            <w:left w:val="none" w:sz="0" w:space="0" w:color="auto"/>
            <w:bottom w:val="none" w:sz="0" w:space="0" w:color="auto"/>
            <w:right w:val="none" w:sz="0" w:space="0" w:color="auto"/>
          </w:divBdr>
        </w:div>
        <w:div w:id="281572256">
          <w:marLeft w:val="640"/>
          <w:marRight w:val="0"/>
          <w:marTop w:val="0"/>
          <w:marBottom w:val="0"/>
          <w:divBdr>
            <w:top w:val="none" w:sz="0" w:space="0" w:color="auto"/>
            <w:left w:val="none" w:sz="0" w:space="0" w:color="auto"/>
            <w:bottom w:val="none" w:sz="0" w:space="0" w:color="auto"/>
            <w:right w:val="none" w:sz="0" w:space="0" w:color="auto"/>
          </w:divBdr>
        </w:div>
        <w:div w:id="286397801">
          <w:marLeft w:val="640"/>
          <w:marRight w:val="0"/>
          <w:marTop w:val="0"/>
          <w:marBottom w:val="0"/>
          <w:divBdr>
            <w:top w:val="none" w:sz="0" w:space="0" w:color="auto"/>
            <w:left w:val="none" w:sz="0" w:space="0" w:color="auto"/>
            <w:bottom w:val="none" w:sz="0" w:space="0" w:color="auto"/>
            <w:right w:val="none" w:sz="0" w:space="0" w:color="auto"/>
          </w:divBdr>
        </w:div>
        <w:div w:id="289552488">
          <w:marLeft w:val="640"/>
          <w:marRight w:val="0"/>
          <w:marTop w:val="0"/>
          <w:marBottom w:val="0"/>
          <w:divBdr>
            <w:top w:val="none" w:sz="0" w:space="0" w:color="auto"/>
            <w:left w:val="none" w:sz="0" w:space="0" w:color="auto"/>
            <w:bottom w:val="none" w:sz="0" w:space="0" w:color="auto"/>
            <w:right w:val="none" w:sz="0" w:space="0" w:color="auto"/>
          </w:divBdr>
        </w:div>
        <w:div w:id="293027616">
          <w:marLeft w:val="640"/>
          <w:marRight w:val="0"/>
          <w:marTop w:val="0"/>
          <w:marBottom w:val="0"/>
          <w:divBdr>
            <w:top w:val="none" w:sz="0" w:space="0" w:color="auto"/>
            <w:left w:val="none" w:sz="0" w:space="0" w:color="auto"/>
            <w:bottom w:val="none" w:sz="0" w:space="0" w:color="auto"/>
            <w:right w:val="none" w:sz="0" w:space="0" w:color="auto"/>
          </w:divBdr>
        </w:div>
        <w:div w:id="299506565">
          <w:marLeft w:val="640"/>
          <w:marRight w:val="0"/>
          <w:marTop w:val="0"/>
          <w:marBottom w:val="0"/>
          <w:divBdr>
            <w:top w:val="none" w:sz="0" w:space="0" w:color="auto"/>
            <w:left w:val="none" w:sz="0" w:space="0" w:color="auto"/>
            <w:bottom w:val="none" w:sz="0" w:space="0" w:color="auto"/>
            <w:right w:val="none" w:sz="0" w:space="0" w:color="auto"/>
          </w:divBdr>
        </w:div>
        <w:div w:id="300351846">
          <w:marLeft w:val="640"/>
          <w:marRight w:val="0"/>
          <w:marTop w:val="0"/>
          <w:marBottom w:val="0"/>
          <w:divBdr>
            <w:top w:val="none" w:sz="0" w:space="0" w:color="auto"/>
            <w:left w:val="none" w:sz="0" w:space="0" w:color="auto"/>
            <w:bottom w:val="none" w:sz="0" w:space="0" w:color="auto"/>
            <w:right w:val="none" w:sz="0" w:space="0" w:color="auto"/>
          </w:divBdr>
        </w:div>
        <w:div w:id="309485581">
          <w:marLeft w:val="640"/>
          <w:marRight w:val="0"/>
          <w:marTop w:val="0"/>
          <w:marBottom w:val="0"/>
          <w:divBdr>
            <w:top w:val="none" w:sz="0" w:space="0" w:color="auto"/>
            <w:left w:val="none" w:sz="0" w:space="0" w:color="auto"/>
            <w:bottom w:val="none" w:sz="0" w:space="0" w:color="auto"/>
            <w:right w:val="none" w:sz="0" w:space="0" w:color="auto"/>
          </w:divBdr>
        </w:div>
        <w:div w:id="310599758">
          <w:marLeft w:val="640"/>
          <w:marRight w:val="0"/>
          <w:marTop w:val="0"/>
          <w:marBottom w:val="0"/>
          <w:divBdr>
            <w:top w:val="none" w:sz="0" w:space="0" w:color="auto"/>
            <w:left w:val="none" w:sz="0" w:space="0" w:color="auto"/>
            <w:bottom w:val="none" w:sz="0" w:space="0" w:color="auto"/>
            <w:right w:val="none" w:sz="0" w:space="0" w:color="auto"/>
          </w:divBdr>
        </w:div>
        <w:div w:id="333269739">
          <w:marLeft w:val="640"/>
          <w:marRight w:val="0"/>
          <w:marTop w:val="0"/>
          <w:marBottom w:val="0"/>
          <w:divBdr>
            <w:top w:val="none" w:sz="0" w:space="0" w:color="auto"/>
            <w:left w:val="none" w:sz="0" w:space="0" w:color="auto"/>
            <w:bottom w:val="none" w:sz="0" w:space="0" w:color="auto"/>
            <w:right w:val="none" w:sz="0" w:space="0" w:color="auto"/>
          </w:divBdr>
        </w:div>
        <w:div w:id="334650198">
          <w:marLeft w:val="640"/>
          <w:marRight w:val="0"/>
          <w:marTop w:val="0"/>
          <w:marBottom w:val="0"/>
          <w:divBdr>
            <w:top w:val="none" w:sz="0" w:space="0" w:color="auto"/>
            <w:left w:val="none" w:sz="0" w:space="0" w:color="auto"/>
            <w:bottom w:val="none" w:sz="0" w:space="0" w:color="auto"/>
            <w:right w:val="none" w:sz="0" w:space="0" w:color="auto"/>
          </w:divBdr>
        </w:div>
        <w:div w:id="343021552">
          <w:marLeft w:val="640"/>
          <w:marRight w:val="0"/>
          <w:marTop w:val="0"/>
          <w:marBottom w:val="0"/>
          <w:divBdr>
            <w:top w:val="none" w:sz="0" w:space="0" w:color="auto"/>
            <w:left w:val="none" w:sz="0" w:space="0" w:color="auto"/>
            <w:bottom w:val="none" w:sz="0" w:space="0" w:color="auto"/>
            <w:right w:val="none" w:sz="0" w:space="0" w:color="auto"/>
          </w:divBdr>
        </w:div>
        <w:div w:id="358822327">
          <w:marLeft w:val="640"/>
          <w:marRight w:val="0"/>
          <w:marTop w:val="0"/>
          <w:marBottom w:val="0"/>
          <w:divBdr>
            <w:top w:val="none" w:sz="0" w:space="0" w:color="auto"/>
            <w:left w:val="none" w:sz="0" w:space="0" w:color="auto"/>
            <w:bottom w:val="none" w:sz="0" w:space="0" w:color="auto"/>
            <w:right w:val="none" w:sz="0" w:space="0" w:color="auto"/>
          </w:divBdr>
        </w:div>
        <w:div w:id="380834433">
          <w:marLeft w:val="640"/>
          <w:marRight w:val="0"/>
          <w:marTop w:val="0"/>
          <w:marBottom w:val="0"/>
          <w:divBdr>
            <w:top w:val="none" w:sz="0" w:space="0" w:color="auto"/>
            <w:left w:val="none" w:sz="0" w:space="0" w:color="auto"/>
            <w:bottom w:val="none" w:sz="0" w:space="0" w:color="auto"/>
            <w:right w:val="none" w:sz="0" w:space="0" w:color="auto"/>
          </w:divBdr>
        </w:div>
        <w:div w:id="382801274">
          <w:marLeft w:val="640"/>
          <w:marRight w:val="0"/>
          <w:marTop w:val="0"/>
          <w:marBottom w:val="0"/>
          <w:divBdr>
            <w:top w:val="none" w:sz="0" w:space="0" w:color="auto"/>
            <w:left w:val="none" w:sz="0" w:space="0" w:color="auto"/>
            <w:bottom w:val="none" w:sz="0" w:space="0" w:color="auto"/>
            <w:right w:val="none" w:sz="0" w:space="0" w:color="auto"/>
          </w:divBdr>
        </w:div>
        <w:div w:id="383138845">
          <w:marLeft w:val="640"/>
          <w:marRight w:val="0"/>
          <w:marTop w:val="0"/>
          <w:marBottom w:val="0"/>
          <w:divBdr>
            <w:top w:val="none" w:sz="0" w:space="0" w:color="auto"/>
            <w:left w:val="none" w:sz="0" w:space="0" w:color="auto"/>
            <w:bottom w:val="none" w:sz="0" w:space="0" w:color="auto"/>
            <w:right w:val="none" w:sz="0" w:space="0" w:color="auto"/>
          </w:divBdr>
        </w:div>
        <w:div w:id="415250210">
          <w:marLeft w:val="640"/>
          <w:marRight w:val="0"/>
          <w:marTop w:val="0"/>
          <w:marBottom w:val="0"/>
          <w:divBdr>
            <w:top w:val="none" w:sz="0" w:space="0" w:color="auto"/>
            <w:left w:val="none" w:sz="0" w:space="0" w:color="auto"/>
            <w:bottom w:val="none" w:sz="0" w:space="0" w:color="auto"/>
            <w:right w:val="none" w:sz="0" w:space="0" w:color="auto"/>
          </w:divBdr>
        </w:div>
        <w:div w:id="420758659">
          <w:marLeft w:val="640"/>
          <w:marRight w:val="0"/>
          <w:marTop w:val="0"/>
          <w:marBottom w:val="0"/>
          <w:divBdr>
            <w:top w:val="none" w:sz="0" w:space="0" w:color="auto"/>
            <w:left w:val="none" w:sz="0" w:space="0" w:color="auto"/>
            <w:bottom w:val="none" w:sz="0" w:space="0" w:color="auto"/>
            <w:right w:val="none" w:sz="0" w:space="0" w:color="auto"/>
          </w:divBdr>
        </w:div>
        <w:div w:id="422922048">
          <w:marLeft w:val="640"/>
          <w:marRight w:val="0"/>
          <w:marTop w:val="0"/>
          <w:marBottom w:val="0"/>
          <w:divBdr>
            <w:top w:val="none" w:sz="0" w:space="0" w:color="auto"/>
            <w:left w:val="none" w:sz="0" w:space="0" w:color="auto"/>
            <w:bottom w:val="none" w:sz="0" w:space="0" w:color="auto"/>
            <w:right w:val="none" w:sz="0" w:space="0" w:color="auto"/>
          </w:divBdr>
        </w:div>
        <w:div w:id="445198193">
          <w:marLeft w:val="640"/>
          <w:marRight w:val="0"/>
          <w:marTop w:val="0"/>
          <w:marBottom w:val="0"/>
          <w:divBdr>
            <w:top w:val="none" w:sz="0" w:space="0" w:color="auto"/>
            <w:left w:val="none" w:sz="0" w:space="0" w:color="auto"/>
            <w:bottom w:val="none" w:sz="0" w:space="0" w:color="auto"/>
            <w:right w:val="none" w:sz="0" w:space="0" w:color="auto"/>
          </w:divBdr>
        </w:div>
        <w:div w:id="480002516">
          <w:marLeft w:val="640"/>
          <w:marRight w:val="0"/>
          <w:marTop w:val="0"/>
          <w:marBottom w:val="0"/>
          <w:divBdr>
            <w:top w:val="none" w:sz="0" w:space="0" w:color="auto"/>
            <w:left w:val="none" w:sz="0" w:space="0" w:color="auto"/>
            <w:bottom w:val="none" w:sz="0" w:space="0" w:color="auto"/>
            <w:right w:val="none" w:sz="0" w:space="0" w:color="auto"/>
          </w:divBdr>
        </w:div>
        <w:div w:id="496507352">
          <w:marLeft w:val="640"/>
          <w:marRight w:val="0"/>
          <w:marTop w:val="0"/>
          <w:marBottom w:val="0"/>
          <w:divBdr>
            <w:top w:val="none" w:sz="0" w:space="0" w:color="auto"/>
            <w:left w:val="none" w:sz="0" w:space="0" w:color="auto"/>
            <w:bottom w:val="none" w:sz="0" w:space="0" w:color="auto"/>
            <w:right w:val="none" w:sz="0" w:space="0" w:color="auto"/>
          </w:divBdr>
        </w:div>
        <w:div w:id="501312579">
          <w:marLeft w:val="640"/>
          <w:marRight w:val="0"/>
          <w:marTop w:val="0"/>
          <w:marBottom w:val="0"/>
          <w:divBdr>
            <w:top w:val="none" w:sz="0" w:space="0" w:color="auto"/>
            <w:left w:val="none" w:sz="0" w:space="0" w:color="auto"/>
            <w:bottom w:val="none" w:sz="0" w:space="0" w:color="auto"/>
            <w:right w:val="none" w:sz="0" w:space="0" w:color="auto"/>
          </w:divBdr>
        </w:div>
        <w:div w:id="508448396">
          <w:marLeft w:val="640"/>
          <w:marRight w:val="0"/>
          <w:marTop w:val="0"/>
          <w:marBottom w:val="0"/>
          <w:divBdr>
            <w:top w:val="none" w:sz="0" w:space="0" w:color="auto"/>
            <w:left w:val="none" w:sz="0" w:space="0" w:color="auto"/>
            <w:bottom w:val="none" w:sz="0" w:space="0" w:color="auto"/>
            <w:right w:val="none" w:sz="0" w:space="0" w:color="auto"/>
          </w:divBdr>
        </w:div>
        <w:div w:id="516389772">
          <w:marLeft w:val="640"/>
          <w:marRight w:val="0"/>
          <w:marTop w:val="0"/>
          <w:marBottom w:val="0"/>
          <w:divBdr>
            <w:top w:val="none" w:sz="0" w:space="0" w:color="auto"/>
            <w:left w:val="none" w:sz="0" w:space="0" w:color="auto"/>
            <w:bottom w:val="none" w:sz="0" w:space="0" w:color="auto"/>
            <w:right w:val="none" w:sz="0" w:space="0" w:color="auto"/>
          </w:divBdr>
        </w:div>
        <w:div w:id="530999915">
          <w:marLeft w:val="640"/>
          <w:marRight w:val="0"/>
          <w:marTop w:val="0"/>
          <w:marBottom w:val="0"/>
          <w:divBdr>
            <w:top w:val="none" w:sz="0" w:space="0" w:color="auto"/>
            <w:left w:val="none" w:sz="0" w:space="0" w:color="auto"/>
            <w:bottom w:val="none" w:sz="0" w:space="0" w:color="auto"/>
            <w:right w:val="none" w:sz="0" w:space="0" w:color="auto"/>
          </w:divBdr>
        </w:div>
        <w:div w:id="532380449">
          <w:marLeft w:val="640"/>
          <w:marRight w:val="0"/>
          <w:marTop w:val="0"/>
          <w:marBottom w:val="0"/>
          <w:divBdr>
            <w:top w:val="none" w:sz="0" w:space="0" w:color="auto"/>
            <w:left w:val="none" w:sz="0" w:space="0" w:color="auto"/>
            <w:bottom w:val="none" w:sz="0" w:space="0" w:color="auto"/>
            <w:right w:val="none" w:sz="0" w:space="0" w:color="auto"/>
          </w:divBdr>
        </w:div>
        <w:div w:id="539248256">
          <w:marLeft w:val="640"/>
          <w:marRight w:val="0"/>
          <w:marTop w:val="0"/>
          <w:marBottom w:val="0"/>
          <w:divBdr>
            <w:top w:val="none" w:sz="0" w:space="0" w:color="auto"/>
            <w:left w:val="none" w:sz="0" w:space="0" w:color="auto"/>
            <w:bottom w:val="none" w:sz="0" w:space="0" w:color="auto"/>
            <w:right w:val="none" w:sz="0" w:space="0" w:color="auto"/>
          </w:divBdr>
        </w:div>
        <w:div w:id="541871051">
          <w:marLeft w:val="640"/>
          <w:marRight w:val="0"/>
          <w:marTop w:val="0"/>
          <w:marBottom w:val="0"/>
          <w:divBdr>
            <w:top w:val="none" w:sz="0" w:space="0" w:color="auto"/>
            <w:left w:val="none" w:sz="0" w:space="0" w:color="auto"/>
            <w:bottom w:val="none" w:sz="0" w:space="0" w:color="auto"/>
            <w:right w:val="none" w:sz="0" w:space="0" w:color="auto"/>
          </w:divBdr>
        </w:div>
        <w:div w:id="553850532">
          <w:marLeft w:val="640"/>
          <w:marRight w:val="0"/>
          <w:marTop w:val="0"/>
          <w:marBottom w:val="0"/>
          <w:divBdr>
            <w:top w:val="none" w:sz="0" w:space="0" w:color="auto"/>
            <w:left w:val="none" w:sz="0" w:space="0" w:color="auto"/>
            <w:bottom w:val="none" w:sz="0" w:space="0" w:color="auto"/>
            <w:right w:val="none" w:sz="0" w:space="0" w:color="auto"/>
          </w:divBdr>
        </w:div>
        <w:div w:id="566646588">
          <w:marLeft w:val="640"/>
          <w:marRight w:val="0"/>
          <w:marTop w:val="0"/>
          <w:marBottom w:val="0"/>
          <w:divBdr>
            <w:top w:val="none" w:sz="0" w:space="0" w:color="auto"/>
            <w:left w:val="none" w:sz="0" w:space="0" w:color="auto"/>
            <w:bottom w:val="none" w:sz="0" w:space="0" w:color="auto"/>
            <w:right w:val="none" w:sz="0" w:space="0" w:color="auto"/>
          </w:divBdr>
        </w:div>
        <w:div w:id="570121572">
          <w:marLeft w:val="640"/>
          <w:marRight w:val="0"/>
          <w:marTop w:val="0"/>
          <w:marBottom w:val="0"/>
          <w:divBdr>
            <w:top w:val="none" w:sz="0" w:space="0" w:color="auto"/>
            <w:left w:val="none" w:sz="0" w:space="0" w:color="auto"/>
            <w:bottom w:val="none" w:sz="0" w:space="0" w:color="auto"/>
            <w:right w:val="none" w:sz="0" w:space="0" w:color="auto"/>
          </w:divBdr>
        </w:div>
        <w:div w:id="575407032">
          <w:marLeft w:val="640"/>
          <w:marRight w:val="0"/>
          <w:marTop w:val="0"/>
          <w:marBottom w:val="0"/>
          <w:divBdr>
            <w:top w:val="none" w:sz="0" w:space="0" w:color="auto"/>
            <w:left w:val="none" w:sz="0" w:space="0" w:color="auto"/>
            <w:bottom w:val="none" w:sz="0" w:space="0" w:color="auto"/>
            <w:right w:val="none" w:sz="0" w:space="0" w:color="auto"/>
          </w:divBdr>
        </w:div>
        <w:div w:id="578364601">
          <w:marLeft w:val="640"/>
          <w:marRight w:val="0"/>
          <w:marTop w:val="0"/>
          <w:marBottom w:val="0"/>
          <w:divBdr>
            <w:top w:val="none" w:sz="0" w:space="0" w:color="auto"/>
            <w:left w:val="none" w:sz="0" w:space="0" w:color="auto"/>
            <w:bottom w:val="none" w:sz="0" w:space="0" w:color="auto"/>
            <w:right w:val="none" w:sz="0" w:space="0" w:color="auto"/>
          </w:divBdr>
        </w:div>
        <w:div w:id="583295369">
          <w:marLeft w:val="640"/>
          <w:marRight w:val="0"/>
          <w:marTop w:val="0"/>
          <w:marBottom w:val="0"/>
          <w:divBdr>
            <w:top w:val="none" w:sz="0" w:space="0" w:color="auto"/>
            <w:left w:val="none" w:sz="0" w:space="0" w:color="auto"/>
            <w:bottom w:val="none" w:sz="0" w:space="0" w:color="auto"/>
            <w:right w:val="none" w:sz="0" w:space="0" w:color="auto"/>
          </w:divBdr>
        </w:div>
        <w:div w:id="592904776">
          <w:marLeft w:val="640"/>
          <w:marRight w:val="0"/>
          <w:marTop w:val="0"/>
          <w:marBottom w:val="0"/>
          <w:divBdr>
            <w:top w:val="none" w:sz="0" w:space="0" w:color="auto"/>
            <w:left w:val="none" w:sz="0" w:space="0" w:color="auto"/>
            <w:bottom w:val="none" w:sz="0" w:space="0" w:color="auto"/>
            <w:right w:val="none" w:sz="0" w:space="0" w:color="auto"/>
          </w:divBdr>
        </w:div>
        <w:div w:id="602538596">
          <w:marLeft w:val="640"/>
          <w:marRight w:val="0"/>
          <w:marTop w:val="0"/>
          <w:marBottom w:val="0"/>
          <w:divBdr>
            <w:top w:val="none" w:sz="0" w:space="0" w:color="auto"/>
            <w:left w:val="none" w:sz="0" w:space="0" w:color="auto"/>
            <w:bottom w:val="none" w:sz="0" w:space="0" w:color="auto"/>
            <w:right w:val="none" w:sz="0" w:space="0" w:color="auto"/>
          </w:divBdr>
        </w:div>
        <w:div w:id="616835057">
          <w:marLeft w:val="640"/>
          <w:marRight w:val="0"/>
          <w:marTop w:val="0"/>
          <w:marBottom w:val="0"/>
          <w:divBdr>
            <w:top w:val="none" w:sz="0" w:space="0" w:color="auto"/>
            <w:left w:val="none" w:sz="0" w:space="0" w:color="auto"/>
            <w:bottom w:val="none" w:sz="0" w:space="0" w:color="auto"/>
            <w:right w:val="none" w:sz="0" w:space="0" w:color="auto"/>
          </w:divBdr>
        </w:div>
        <w:div w:id="620647728">
          <w:marLeft w:val="640"/>
          <w:marRight w:val="0"/>
          <w:marTop w:val="0"/>
          <w:marBottom w:val="0"/>
          <w:divBdr>
            <w:top w:val="none" w:sz="0" w:space="0" w:color="auto"/>
            <w:left w:val="none" w:sz="0" w:space="0" w:color="auto"/>
            <w:bottom w:val="none" w:sz="0" w:space="0" w:color="auto"/>
            <w:right w:val="none" w:sz="0" w:space="0" w:color="auto"/>
          </w:divBdr>
        </w:div>
        <w:div w:id="626743167">
          <w:marLeft w:val="640"/>
          <w:marRight w:val="0"/>
          <w:marTop w:val="0"/>
          <w:marBottom w:val="0"/>
          <w:divBdr>
            <w:top w:val="none" w:sz="0" w:space="0" w:color="auto"/>
            <w:left w:val="none" w:sz="0" w:space="0" w:color="auto"/>
            <w:bottom w:val="none" w:sz="0" w:space="0" w:color="auto"/>
            <w:right w:val="none" w:sz="0" w:space="0" w:color="auto"/>
          </w:divBdr>
        </w:div>
        <w:div w:id="628514217">
          <w:marLeft w:val="640"/>
          <w:marRight w:val="0"/>
          <w:marTop w:val="0"/>
          <w:marBottom w:val="0"/>
          <w:divBdr>
            <w:top w:val="none" w:sz="0" w:space="0" w:color="auto"/>
            <w:left w:val="none" w:sz="0" w:space="0" w:color="auto"/>
            <w:bottom w:val="none" w:sz="0" w:space="0" w:color="auto"/>
            <w:right w:val="none" w:sz="0" w:space="0" w:color="auto"/>
          </w:divBdr>
        </w:div>
        <w:div w:id="630331542">
          <w:marLeft w:val="640"/>
          <w:marRight w:val="0"/>
          <w:marTop w:val="0"/>
          <w:marBottom w:val="0"/>
          <w:divBdr>
            <w:top w:val="none" w:sz="0" w:space="0" w:color="auto"/>
            <w:left w:val="none" w:sz="0" w:space="0" w:color="auto"/>
            <w:bottom w:val="none" w:sz="0" w:space="0" w:color="auto"/>
            <w:right w:val="none" w:sz="0" w:space="0" w:color="auto"/>
          </w:divBdr>
        </w:div>
        <w:div w:id="638464925">
          <w:marLeft w:val="640"/>
          <w:marRight w:val="0"/>
          <w:marTop w:val="0"/>
          <w:marBottom w:val="0"/>
          <w:divBdr>
            <w:top w:val="none" w:sz="0" w:space="0" w:color="auto"/>
            <w:left w:val="none" w:sz="0" w:space="0" w:color="auto"/>
            <w:bottom w:val="none" w:sz="0" w:space="0" w:color="auto"/>
            <w:right w:val="none" w:sz="0" w:space="0" w:color="auto"/>
          </w:divBdr>
        </w:div>
        <w:div w:id="653266606">
          <w:marLeft w:val="640"/>
          <w:marRight w:val="0"/>
          <w:marTop w:val="0"/>
          <w:marBottom w:val="0"/>
          <w:divBdr>
            <w:top w:val="none" w:sz="0" w:space="0" w:color="auto"/>
            <w:left w:val="none" w:sz="0" w:space="0" w:color="auto"/>
            <w:bottom w:val="none" w:sz="0" w:space="0" w:color="auto"/>
            <w:right w:val="none" w:sz="0" w:space="0" w:color="auto"/>
          </w:divBdr>
        </w:div>
        <w:div w:id="673453549">
          <w:marLeft w:val="640"/>
          <w:marRight w:val="0"/>
          <w:marTop w:val="0"/>
          <w:marBottom w:val="0"/>
          <w:divBdr>
            <w:top w:val="none" w:sz="0" w:space="0" w:color="auto"/>
            <w:left w:val="none" w:sz="0" w:space="0" w:color="auto"/>
            <w:bottom w:val="none" w:sz="0" w:space="0" w:color="auto"/>
            <w:right w:val="none" w:sz="0" w:space="0" w:color="auto"/>
          </w:divBdr>
        </w:div>
        <w:div w:id="675226544">
          <w:marLeft w:val="640"/>
          <w:marRight w:val="0"/>
          <w:marTop w:val="0"/>
          <w:marBottom w:val="0"/>
          <w:divBdr>
            <w:top w:val="none" w:sz="0" w:space="0" w:color="auto"/>
            <w:left w:val="none" w:sz="0" w:space="0" w:color="auto"/>
            <w:bottom w:val="none" w:sz="0" w:space="0" w:color="auto"/>
            <w:right w:val="none" w:sz="0" w:space="0" w:color="auto"/>
          </w:divBdr>
        </w:div>
        <w:div w:id="676930753">
          <w:marLeft w:val="640"/>
          <w:marRight w:val="0"/>
          <w:marTop w:val="0"/>
          <w:marBottom w:val="0"/>
          <w:divBdr>
            <w:top w:val="none" w:sz="0" w:space="0" w:color="auto"/>
            <w:left w:val="none" w:sz="0" w:space="0" w:color="auto"/>
            <w:bottom w:val="none" w:sz="0" w:space="0" w:color="auto"/>
            <w:right w:val="none" w:sz="0" w:space="0" w:color="auto"/>
          </w:divBdr>
        </w:div>
        <w:div w:id="677731830">
          <w:marLeft w:val="640"/>
          <w:marRight w:val="0"/>
          <w:marTop w:val="0"/>
          <w:marBottom w:val="0"/>
          <w:divBdr>
            <w:top w:val="none" w:sz="0" w:space="0" w:color="auto"/>
            <w:left w:val="none" w:sz="0" w:space="0" w:color="auto"/>
            <w:bottom w:val="none" w:sz="0" w:space="0" w:color="auto"/>
            <w:right w:val="none" w:sz="0" w:space="0" w:color="auto"/>
          </w:divBdr>
        </w:div>
        <w:div w:id="682126383">
          <w:marLeft w:val="640"/>
          <w:marRight w:val="0"/>
          <w:marTop w:val="0"/>
          <w:marBottom w:val="0"/>
          <w:divBdr>
            <w:top w:val="none" w:sz="0" w:space="0" w:color="auto"/>
            <w:left w:val="none" w:sz="0" w:space="0" w:color="auto"/>
            <w:bottom w:val="none" w:sz="0" w:space="0" w:color="auto"/>
            <w:right w:val="none" w:sz="0" w:space="0" w:color="auto"/>
          </w:divBdr>
        </w:div>
        <w:div w:id="686444497">
          <w:marLeft w:val="640"/>
          <w:marRight w:val="0"/>
          <w:marTop w:val="0"/>
          <w:marBottom w:val="0"/>
          <w:divBdr>
            <w:top w:val="none" w:sz="0" w:space="0" w:color="auto"/>
            <w:left w:val="none" w:sz="0" w:space="0" w:color="auto"/>
            <w:bottom w:val="none" w:sz="0" w:space="0" w:color="auto"/>
            <w:right w:val="none" w:sz="0" w:space="0" w:color="auto"/>
          </w:divBdr>
        </w:div>
        <w:div w:id="689644534">
          <w:marLeft w:val="640"/>
          <w:marRight w:val="0"/>
          <w:marTop w:val="0"/>
          <w:marBottom w:val="0"/>
          <w:divBdr>
            <w:top w:val="none" w:sz="0" w:space="0" w:color="auto"/>
            <w:left w:val="none" w:sz="0" w:space="0" w:color="auto"/>
            <w:bottom w:val="none" w:sz="0" w:space="0" w:color="auto"/>
            <w:right w:val="none" w:sz="0" w:space="0" w:color="auto"/>
          </w:divBdr>
        </w:div>
        <w:div w:id="699355508">
          <w:marLeft w:val="640"/>
          <w:marRight w:val="0"/>
          <w:marTop w:val="0"/>
          <w:marBottom w:val="0"/>
          <w:divBdr>
            <w:top w:val="none" w:sz="0" w:space="0" w:color="auto"/>
            <w:left w:val="none" w:sz="0" w:space="0" w:color="auto"/>
            <w:bottom w:val="none" w:sz="0" w:space="0" w:color="auto"/>
            <w:right w:val="none" w:sz="0" w:space="0" w:color="auto"/>
          </w:divBdr>
        </w:div>
        <w:div w:id="714309410">
          <w:marLeft w:val="640"/>
          <w:marRight w:val="0"/>
          <w:marTop w:val="0"/>
          <w:marBottom w:val="0"/>
          <w:divBdr>
            <w:top w:val="none" w:sz="0" w:space="0" w:color="auto"/>
            <w:left w:val="none" w:sz="0" w:space="0" w:color="auto"/>
            <w:bottom w:val="none" w:sz="0" w:space="0" w:color="auto"/>
            <w:right w:val="none" w:sz="0" w:space="0" w:color="auto"/>
          </w:divBdr>
        </w:div>
        <w:div w:id="723792144">
          <w:marLeft w:val="640"/>
          <w:marRight w:val="0"/>
          <w:marTop w:val="0"/>
          <w:marBottom w:val="0"/>
          <w:divBdr>
            <w:top w:val="none" w:sz="0" w:space="0" w:color="auto"/>
            <w:left w:val="none" w:sz="0" w:space="0" w:color="auto"/>
            <w:bottom w:val="none" w:sz="0" w:space="0" w:color="auto"/>
            <w:right w:val="none" w:sz="0" w:space="0" w:color="auto"/>
          </w:divBdr>
        </w:div>
        <w:div w:id="742066316">
          <w:marLeft w:val="640"/>
          <w:marRight w:val="0"/>
          <w:marTop w:val="0"/>
          <w:marBottom w:val="0"/>
          <w:divBdr>
            <w:top w:val="none" w:sz="0" w:space="0" w:color="auto"/>
            <w:left w:val="none" w:sz="0" w:space="0" w:color="auto"/>
            <w:bottom w:val="none" w:sz="0" w:space="0" w:color="auto"/>
            <w:right w:val="none" w:sz="0" w:space="0" w:color="auto"/>
          </w:divBdr>
        </w:div>
        <w:div w:id="742678757">
          <w:marLeft w:val="640"/>
          <w:marRight w:val="0"/>
          <w:marTop w:val="0"/>
          <w:marBottom w:val="0"/>
          <w:divBdr>
            <w:top w:val="none" w:sz="0" w:space="0" w:color="auto"/>
            <w:left w:val="none" w:sz="0" w:space="0" w:color="auto"/>
            <w:bottom w:val="none" w:sz="0" w:space="0" w:color="auto"/>
            <w:right w:val="none" w:sz="0" w:space="0" w:color="auto"/>
          </w:divBdr>
        </w:div>
        <w:div w:id="771124815">
          <w:marLeft w:val="640"/>
          <w:marRight w:val="0"/>
          <w:marTop w:val="0"/>
          <w:marBottom w:val="0"/>
          <w:divBdr>
            <w:top w:val="none" w:sz="0" w:space="0" w:color="auto"/>
            <w:left w:val="none" w:sz="0" w:space="0" w:color="auto"/>
            <w:bottom w:val="none" w:sz="0" w:space="0" w:color="auto"/>
            <w:right w:val="none" w:sz="0" w:space="0" w:color="auto"/>
          </w:divBdr>
        </w:div>
        <w:div w:id="771897443">
          <w:marLeft w:val="640"/>
          <w:marRight w:val="0"/>
          <w:marTop w:val="0"/>
          <w:marBottom w:val="0"/>
          <w:divBdr>
            <w:top w:val="none" w:sz="0" w:space="0" w:color="auto"/>
            <w:left w:val="none" w:sz="0" w:space="0" w:color="auto"/>
            <w:bottom w:val="none" w:sz="0" w:space="0" w:color="auto"/>
            <w:right w:val="none" w:sz="0" w:space="0" w:color="auto"/>
          </w:divBdr>
        </w:div>
        <w:div w:id="778450077">
          <w:marLeft w:val="640"/>
          <w:marRight w:val="0"/>
          <w:marTop w:val="0"/>
          <w:marBottom w:val="0"/>
          <w:divBdr>
            <w:top w:val="none" w:sz="0" w:space="0" w:color="auto"/>
            <w:left w:val="none" w:sz="0" w:space="0" w:color="auto"/>
            <w:bottom w:val="none" w:sz="0" w:space="0" w:color="auto"/>
            <w:right w:val="none" w:sz="0" w:space="0" w:color="auto"/>
          </w:divBdr>
        </w:div>
        <w:div w:id="788554210">
          <w:marLeft w:val="640"/>
          <w:marRight w:val="0"/>
          <w:marTop w:val="0"/>
          <w:marBottom w:val="0"/>
          <w:divBdr>
            <w:top w:val="none" w:sz="0" w:space="0" w:color="auto"/>
            <w:left w:val="none" w:sz="0" w:space="0" w:color="auto"/>
            <w:bottom w:val="none" w:sz="0" w:space="0" w:color="auto"/>
            <w:right w:val="none" w:sz="0" w:space="0" w:color="auto"/>
          </w:divBdr>
        </w:div>
        <w:div w:id="791097152">
          <w:marLeft w:val="640"/>
          <w:marRight w:val="0"/>
          <w:marTop w:val="0"/>
          <w:marBottom w:val="0"/>
          <w:divBdr>
            <w:top w:val="none" w:sz="0" w:space="0" w:color="auto"/>
            <w:left w:val="none" w:sz="0" w:space="0" w:color="auto"/>
            <w:bottom w:val="none" w:sz="0" w:space="0" w:color="auto"/>
            <w:right w:val="none" w:sz="0" w:space="0" w:color="auto"/>
          </w:divBdr>
        </w:div>
        <w:div w:id="801457264">
          <w:marLeft w:val="640"/>
          <w:marRight w:val="0"/>
          <w:marTop w:val="0"/>
          <w:marBottom w:val="0"/>
          <w:divBdr>
            <w:top w:val="none" w:sz="0" w:space="0" w:color="auto"/>
            <w:left w:val="none" w:sz="0" w:space="0" w:color="auto"/>
            <w:bottom w:val="none" w:sz="0" w:space="0" w:color="auto"/>
            <w:right w:val="none" w:sz="0" w:space="0" w:color="auto"/>
          </w:divBdr>
        </w:div>
        <w:div w:id="805390936">
          <w:marLeft w:val="640"/>
          <w:marRight w:val="0"/>
          <w:marTop w:val="0"/>
          <w:marBottom w:val="0"/>
          <w:divBdr>
            <w:top w:val="none" w:sz="0" w:space="0" w:color="auto"/>
            <w:left w:val="none" w:sz="0" w:space="0" w:color="auto"/>
            <w:bottom w:val="none" w:sz="0" w:space="0" w:color="auto"/>
            <w:right w:val="none" w:sz="0" w:space="0" w:color="auto"/>
          </w:divBdr>
        </w:div>
        <w:div w:id="807668191">
          <w:marLeft w:val="640"/>
          <w:marRight w:val="0"/>
          <w:marTop w:val="0"/>
          <w:marBottom w:val="0"/>
          <w:divBdr>
            <w:top w:val="none" w:sz="0" w:space="0" w:color="auto"/>
            <w:left w:val="none" w:sz="0" w:space="0" w:color="auto"/>
            <w:bottom w:val="none" w:sz="0" w:space="0" w:color="auto"/>
            <w:right w:val="none" w:sz="0" w:space="0" w:color="auto"/>
          </w:divBdr>
        </w:div>
        <w:div w:id="841312023">
          <w:marLeft w:val="640"/>
          <w:marRight w:val="0"/>
          <w:marTop w:val="0"/>
          <w:marBottom w:val="0"/>
          <w:divBdr>
            <w:top w:val="none" w:sz="0" w:space="0" w:color="auto"/>
            <w:left w:val="none" w:sz="0" w:space="0" w:color="auto"/>
            <w:bottom w:val="none" w:sz="0" w:space="0" w:color="auto"/>
            <w:right w:val="none" w:sz="0" w:space="0" w:color="auto"/>
          </w:divBdr>
        </w:div>
        <w:div w:id="851260451">
          <w:marLeft w:val="640"/>
          <w:marRight w:val="0"/>
          <w:marTop w:val="0"/>
          <w:marBottom w:val="0"/>
          <w:divBdr>
            <w:top w:val="none" w:sz="0" w:space="0" w:color="auto"/>
            <w:left w:val="none" w:sz="0" w:space="0" w:color="auto"/>
            <w:bottom w:val="none" w:sz="0" w:space="0" w:color="auto"/>
            <w:right w:val="none" w:sz="0" w:space="0" w:color="auto"/>
          </w:divBdr>
        </w:div>
        <w:div w:id="853690709">
          <w:marLeft w:val="640"/>
          <w:marRight w:val="0"/>
          <w:marTop w:val="0"/>
          <w:marBottom w:val="0"/>
          <w:divBdr>
            <w:top w:val="none" w:sz="0" w:space="0" w:color="auto"/>
            <w:left w:val="none" w:sz="0" w:space="0" w:color="auto"/>
            <w:bottom w:val="none" w:sz="0" w:space="0" w:color="auto"/>
            <w:right w:val="none" w:sz="0" w:space="0" w:color="auto"/>
          </w:divBdr>
        </w:div>
        <w:div w:id="856232875">
          <w:marLeft w:val="640"/>
          <w:marRight w:val="0"/>
          <w:marTop w:val="0"/>
          <w:marBottom w:val="0"/>
          <w:divBdr>
            <w:top w:val="none" w:sz="0" w:space="0" w:color="auto"/>
            <w:left w:val="none" w:sz="0" w:space="0" w:color="auto"/>
            <w:bottom w:val="none" w:sz="0" w:space="0" w:color="auto"/>
            <w:right w:val="none" w:sz="0" w:space="0" w:color="auto"/>
          </w:divBdr>
        </w:div>
        <w:div w:id="856626565">
          <w:marLeft w:val="640"/>
          <w:marRight w:val="0"/>
          <w:marTop w:val="0"/>
          <w:marBottom w:val="0"/>
          <w:divBdr>
            <w:top w:val="none" w:sz="0" w:space="0" w:color="auto"/>
            <w:left w:val="none" w:sz="0" w:space="0" w:color="auto"/>
            <w:bottom w:val="none" w:sz="0" w:space="0" w:color="auto"/>
            <w:right w:val="none" w:sz="0" w:space="0" w:color="auto"/>
          </w:divBdr>
        </w:div>
        <w:div w:id="862132365">
          <w:marLeft w:val="640"/>
          <w:marRight w:val="0"/>
          <w:marTop w:val="0"/>
          <w:marBottom w:val="0"/>
          <w:divBdr>
            <w:top w:val="none" w:sz="0" w:space="0" w:color="auto"/>
            <w:left w:val="none" w:sz="0" w:space="0" w:color="auto"/>
            <w:bottom w:val="none" w:sz="0" w:space="0" w:color="auto"/>
            <w:right w:val="none" w:sz="0" w:space="0" w:color="auto"/>
          </w:divBdr>
        </w:div>
        <w:div w:id="863522749">
          <w:marLeft w:val="640"/>
          <w:marRight w:val="0"/>
          <w:marTop w:val="0"/>
          <w:marBottom w:val="0"/>
          <w:divBdr>
            <w:top w:val="none" w:sz="0" w:space="0" w:color="auto"/>
            <w:left w:val="none" w:sz="0" w:space="0" w:color="auto"/>
            <w:bottom w:val="none" w:sz="0" w:space="0" w:color="auto"/>
            <w:right w:val="none" w:sz="0" w:space="0" w:color="auto"/>
          </w:divBdr>
        </w:div>
        <w:div w:id="867179234">
          <w:marLeft w:val="640"/>
          <w:marRight w:val="0"/>
          <w:marTop w:val="0"/>
          <w:marBottom w:val="0"/>
          <w:divBdr>
            <w:top w:val="none" w:sz="0" w:space="0" w:color="auto"/>
            <w:left w:val="none" w:sz="0" w:space="0" w:color="auto"/>
            <w:bottom w:val="none" w:sz="0" w:space="0" w:color="auto"/>
            <w:right w:val="none" w:sz="0" w:space="0" w:color="auto"/>
          </w:divBdr>
        </w:div>
        <w:div w:id="870414665">
          <w:marLeft w:val="640"/>
          <w:marRight w:val="0"/>
          <w:marTop w:val="0"/>
          <w:marBottom w:val="0"/>
          <w:divBdr>
            <w:top w:val="none" w:sz="0" w:space="0" w:color="auto"/>
            <w:left w:val="none" w:sz="0" w:space="0" w:color="auto"/>
            <w:bottom w:val="none" w:sz="0" w:space="0" w:color="auto"/>
            <w:right w:val="none" w:sz="0" w:space="0" w:color="auto"/>
          </w:divBdr>
        </w:div>
        <w:div w:id="874543188">
          <w:marLeft w:val="640"/>
          <w:marRight w:val="0"/>
          <w:marTop w:val="0"/>
          <w:marBottom w:val="0"/>
          <w:divBdr>
            <w:top w:val="none" w:sz="0" w:space="0" w:color="auto"/>
            <w:left w:val="none" w:sz="0" w:space="0" w:color="auto"/>
            <w:bottom w:val="none" w:sz="0" w:space="0" w:color="auto"/>
            <w:right w:val="none" w:sz="0" w:space="0" w:color="auto"/>
          </w:divBdr>
        </w:div>
        <w:div w:id="884951676">
          <w:marLeft w:val="640"/>
          <w:marRight w:val="0"/>
          <w:marTop w:val="0"/>
          <w:marBottom w:val="0"/>
          <w:divBdr>
            <w:top w:val="none" w:sz="0" w:space="0" w:color="auto"/>
            <w:left w:val="none" w:sz="0" w:space="0" w:color="auto"/>
            <w:bottom w:val="none" w:sz="0" w:space="0" w:color="auto"/>
            <w:right w:val="none" w:sz="0" w:space="0" w:color="auto"/>
          </w:divBdr>
        </w:div>
        <w:div w:id="887762174">
          <w:marLeft w:val="640"/>
          <w:marRight w:val="0"/>
          <w:marTop w:val="0"/>
          <w:marBottom w:val="0"/>
          <w:divBdr>
            <w:top w:val="none" w:sz="0" w:space="0" w:color="auto"/>
            <w:left w:val="none" w:sz="0" w:space="0" w:color="auto"/>
            <w:bottom w:val="none" w:sz="0" w:space="0" w:color="auto"/>
            <w:right w:val="none" w:sz="0" w:space="0" w:color="auto"/>
          </w:divBdr>
        </w:div>
        <w:div w:id="892422823">
          <w:marLeft w:val="640"/>
          <w:marRight w:val="0"/>
          <w:marTop w:val="0"/>
          <w:marBottom w:val="0"/>
          <w:divBdr>
            <w:top w:val="none" w:sz="0" w:space="0" w:color="auto"/>
            <w:left w:val="none" w:sz="0" w:space="0" w:color="auto"/>
            <w:bottom w:val="none" w:sz="0" w:space="0" w:color="auto"/>
            <w:right w:val="none" w:sz="0" w:space="0" w:color="auto"/>
          </w:divBdr>
        </w:div>
        <w:div w:id="894437805">
          <w:marLeft w:val="640"/>
          <w:marRight w:val="0"/>
          <w:marTop w:val="0"/>
          <w:marBottom w:val="0"/>
          <w:divBdr>
            <w:top w:val="none" w:sz="0" w:space="0" w:color="auto"/>
            <w:left w:val="none" w:sz="0" w:space="0" w:color="auto"/>
            <w:bottom w:val="none" w:sz="0" w:space="0" w:color="auto"/>
            <w:right w:val="none" w:sz="0" w:space="0" w:color="auto"/>
          </w:divBdr>
        </w:div>
        <w:div w:id="895504645">
          <w:marLeft w:val="640"/>
          <w:marRight w:val="0"/>
          <w:marTop w:val="0"/>
          <w:marBottom w:val="0"/>
          <w:divBdr>
            <w:top w:val="none" w:sz="0" w:space="0" w:color="auto"/>
            <w:left w:val="none" w:sz="0" w:space="0" w:color="auto"/>
            <w:bottom w:val="none" w:sz="0" w:space="0" w:color="auto"/>
            <w:right w:val="none" w:sz="0" w:space="0" w:color="auto"/>
          </w:divBdr>
        </w:div>
        <w:div w:id="895707032">
          <w:marLeft w:val="640"/>
          <w:marRight w:val="0"/>
          <w:marTop w:val="0"/>
          <w:marBottom w:val="0"/>
          <w:divBdr>
            <w:top w:val="none" w:sz="0" w:space="0" w:color="auto"/>
            <w:left w:val="none" w:sz="0" w:space="0" w:color="auto"/>
            <w:bottom w:val="none" w:sz="0" w:space="0" w:color="auto"/>
            <w:right w:val="none" w:sz="0" w:space="0" w:color="auto"/>
          </w:divBdr>
        </w:div>
        <w:div w:id="898368352">
          <w:marLeft w:val="640"/>
          <w:marRight w:val="0"/>
          <w:marTop w:val="0"/>
          <w:marBottom w:val="0"/>
          <w:divBdr>
            <w:top w:val="none" w:sz="0" w:space="0" w:color="auto"/>
            <w:left w:val="none" w:sz="0" w:space="0" w:color="auto"/>
            <w:bottom w:val="none" w:sz="0" w:space="0" w:color="auto"/>
            <w:right w:val="none" w:sz="0" w:space="0" w:color="auto"/>
          </w:divBdr>
        </w:div>
        <w:div w:id="900754663">
          <w:marLeft w:val="640"/>
          <w:marRight w:val="0"/>
          <w:marTop w:val="0"/>
          <w:marBottom w:val="0"/>
          <w:divBdr>
            <w:top w:val="none" w:sz="0" w:space="0" w:color="auto"/>
            <w:left w:val="none" w:sz="0" w:space="0" w:color="auto"/>
            <w:bottom w:val="none" w:sz="0" w:space="0" w:color="auto"/>
            <w:right w:val="none" w:sz="0" w:space="0" w:color="auto"/>
          </w:divBdr>
        </w:div>
        <w:div w:id="903293198">
          <w:marLeft w:val="640"/>
          <w:marRight w:val="0"/>
          <w:marTop w:val="0"/>
          <w:marBottom w:val="0"/>
          <w:divBdr>
            <w:top w:val="none" w:sz="0" w:space="0" w:color="auto"/>
            <w:left w:val="none" w:sz="0" w:space="0" w:color="auto"/>
            <w:bottom w:val="none" w:sz="0" w:space="0" w:color="auto"/>
            <w:right w:val="none" w:sz="0" w:space="0" w:color="auto"/>
          </w:divBdr>
        </w:div>
        <w:div w:id="922105094">
          <w:marLeft w:val="640"/>
          <w:marRight w:val="0"/>
          <w:marTop w:val="0"/>
          <w:marBottom w:val="0"/>
          <w:divBdr>
            <w:top w:val="none" w:sz="0" w:space="0" w:color="auto"/>
            <w:left w:val="none" w:sz="0" w:space="0" w:color="auto"/>
            <w:bottom w:val="none" w:sz="0" w:space="0" w:color="auto"/>
            <w:right w:val="none" w:sz="0" w:space="0" w:color="auto"/>
          </w:divBdr>
        </w:div>
        <w:div w:id="931203079">
          <w:marLeft w:val="640"/>
          <w:marRight w:val="0"/>
          <w:marTop w:val="0"/>
          <w:marBottom w:val="0"/>
          <w:divBdr>
            <w:top w:val="none" w:sz="0" w:space="0" w:color="auto"/>
            <w:left w:val="none" w:sz="0" w:space="0" w:color="auto"/>
            <w:bottom w:val="none" w:sz="0" w:space="0" w:color="auto"/>
            <w:right w:val="none" w:sz="0" w:space="0" w:color="auto"/>
          </w:divBdr>
        </w:div>
        <w:div w:id="933243588">
          <w:marLeft w:val="640"/>
          <w:marRight w:val="0"/>
          <w:marTop w:val="0"/>
          <w:marBottom w:val="0"/>
          <w:divBdr>
            <w:top w:val="none" w:sz="0" w:space="0" w:color="auto"/>
            <w:left w:val="none" w:sz="0" w:space="0" w:color="auto"/>
            <w:bottom w:val="none" w:sz="0" w:space="0" w:color="auto"/>
            <w:right w:val="none" w:sz="0" w:space="0" w:color="auto"/>
          </w:divBdr>
        </w:div>
        <w:div w:id="936134800">
          <w:marLeft w:val="640"/>
          <w:marRight w:val="0"/>
          <w:marTop w:val="0"/>
          <w:marBottom w:val="0"/>
          <w:divBdr>
            <w:top w:val="none" w:sz="0" w:space="0" w:color="auto"/>
            <w:left w:val="none" w:sz="0" w:space="0" w:color="auto"/>
            <w:bottom w:val="none" w:sz="0" w:space="0" w:color="auto"/>
            <w:right w:val="none" w:sz="0" w:space="0" w:color="auto"/>
          </w:divBdr>
        </w:div>
        <w:div w:id="948513710">
          <w:marLeft w:val="640"/>
          <w:marRight w:val="0"/>
          <w:marTop w:val="0"/>
          <w:marBottom w:val="0"/>
          <w:divBdr>
            <w:top w:val="none" w:sz="0" w:space="0" w:color="auto"/>
            <w:left w:val="none" w:sz="0" w:space="0" w:color="auto"/>
            <w:bottom w:val="none" w:sz="0" w:space="0" w:color="auto"/>
            <w:right w:val="none" w:sz="0" w:space="0" w:color="auto"/>
          </w:divBdr>
        </w:div>
        <w:div w:id="953635244">
          <w:marLeft w:val="640"/>
          <w:marRight w:val="0"/>
          <w:marTop w:val="0"/>
          <w:marBottom w:val="0"/>
          <w:divBdr>
            <w:top w:val="none" w:sz="0" w:space="0" w:color="auto"/>
            <w:left w:val="none" w:sz="0" w:space="0" w:color="auto"/>
            <w:bottom w:val="none" w:sz="0" w:space="0" w:color="auto"/>
            <w:right w:val="none" w:sz="0" w:space="0" w:color="auto"/>
          </w:divBdr>
        </w:div>
        <w:div w:id="956988478">
          <w:marLeft w:val="640"/>
          <w:marRight w:val="0"/>
          <w:marTop w:val="0"/>
          <w:marBottom w:val="0"/>
          <w:divBdr>
            <w:top w:val="none" w:sz="0" w:space="0" w:color="auto"/>
            <w:left w:val="none" w:sz="0" w:space="0" w:color="auto"/>
            <w:bottom w:val="none" w:sz="0" w:space="0" w:color="auto"/>
            <w:right w:val="none" w:sz="0" w:space="0" w:color="auto"/>
          </w:divBdr>
        </w:div>
        <w:div w:id="966200965">
          <w:marLeft w:val="640"/>
          <w:marRight w:val="0"/>
          <w:marTop w:val="0"/>
          <w:marBottom w:val="0"/>
          <w:divBdr>
            <w:top w:val="none" w:sz="0" w:space="0" w:color="auto"/>
            <w:left w:val="none" w:sz="0" w:space="0" w:color="auto"/>
            <w:bottom w:val="none" w:sz="0" w:space="0" w:color="auto"/>
            <w:right w:val="none" w:sz="0" w:space="0" w:color="auto"/>
          </w:divBdr>
        </w:div>
        <w:div w:id="968588960">
          <w:marLeft w:val="640"/>
          <w:marRight w:val="0"/>
          <w:marTop w:val="0"/>
          <w:marBottom w:val="0"/>
          <w:divBdr>
            <w:top w:val="none" w:sz="0" w:space="0" w:color="auto"/>
            <w:left w:val="none" w:sz="0" w:space="0" w:color="auto"/>
            <w:bottom w:val="none" w:sz="0" w:space="0" w:color="auto"/>
            <w:right w:val="none" w:sz="0" w:space="0" w:color="auto"/>
          </w:divBdr>
        </w:div>
        <w:div w:id="979336735">
          <w:marLeft w:val="640"/>
          <w:marRight w:val="0"/>
          <w:marTop w:val="0"/>
          <w:marBottom w:val="0"/>
          <w:divBdr>
            <w:top w:val="none" w:sz="0" w:space="0" w:color="auto"/>
            <w:left w:val="none" w:sz="0" w:space="0" w:color="auto"/>
            <w:bottom w:val="none" w:sz="0" w:space="0" w:color="auto"/>
            <w:right w:val="none" w:sz="0" w:space="0" w:color="auto"/>
          </w:divBdr>
        </w:div>
        <w:div w:id="983581810">
          <w:marLeft w:val="640"/>
          <w:marRight w:val="0"/>
          <w:marTop w:val="0"/>
          <w:marBottom w:val="0"/>
          <w:divBdr>
            <w:top w:val="none" w:sz="0" w:space="0" w:color="auto"/>
            <w:left w:val="none" w:sz="0" w:space="0" w:color="auto"/>
            <w:bottom w:val="none" w:sz="0" w:space="0" w:color="auto"/>
            <w:right w:val="none" w:sz="0" w:space="0" w:color="auto"/>
          </w:divBdr>
        </w:div>
        <w:div w:id="1005010332">
          <w:marLeft w:val="640"/>
          <w:marRight w:val="0"/>
          <w:marTop w:val="0"/>
          <w:marBottom w:val="0"/>
          <w:divBdr>
            <w:top w:val="none" w:sz="0" w:space="0" w:color="auto"/>
            <w:left w:val="none" w:sz="0" w:space="0" w:color="auto"/>
            <w:bottom w:val="none" w:sz="0" w:space="0" w:color="auto"/>
            <w:right w:val="none" w:sz="0" w:space="0" w:color="auto"/>
          </w:divBdr>
        </w:div>
        <w:div w:id="1014647448">
          <w:marLeft w:val="640"/>
          <w:marRight w:val="0"/>
          <w:marTop w:val="0"/>
          <w:marBottom w:val="0"/>
          <w:divBdr>
            <w:top w:val="none" w:sz="0" w:space="0" w:color="auto"/>
            <w:left w:val="none" w:sz="0" w:space="0" w:color="auto"/>
            <w:bottom w:val="none" w:sz="0" w:space="0" w:color="auto"/>
            <w:right w:val="none" w:sz="0" w:space="0" w:color="auto"/>
          </w:divBdr>
        </w:div>
        <w:div w:id="1018197920">
          <w:marLeft w:val="640"/>
          <w:marRight w:val="0"/>
          <w:marTop w:val="0"/>
          <w:marBottom w:val="0"/>
          <w:divBdr>
            <w:top w:val="none" w:sz="0" w:space="0" w:color="auto"/>
            <w:left w:val="none" w:sz="0" w:space="0" w:color="auto"/>
            <w:bottom w:val="none" w:sz="0" w:space="0" w:color="auto"/>
            <w:right w:val="none" w:sz="0" w:space="0" w:color="auto"/>
          </w:divBdr>
        </w:div>
        <w:div w:id="1025328894">
          <w:marLeft w:val="640"/>
          <w:marRight w:val="0"/>
          <w:marTop w:val="0"/>
          <w:marBottom w:val="0"/>
          <w:divBdr>
            <w:top w:val="none" w:sz="0" w:space="0" w:color="auto"/>
            <w:left w:val="none" w:sz="0" w:space="0" w:color="auto"/>
            <w:bottom w:val="none" w:sz="0" w:space="0" w:color="auto"/>
            <w:right w:val="none" w:sz="0" w:space="0" w:color="auto"/>
          </w:divBdr>
        </w:div>
        <w:div w:id="1027830984">
          <w:marLeft w:val="640"/>
          <w:marRight w:val="0"/>
          <w:marTop w:val="0"/>
          <w:marBottom w:val="0"/>
          <w:divBdr>
            <w:top w:val="none" w:sz="0" w:space="0" w:color="auto"/>
            <w:left w:val="none" w:sz="0" w:space="0" w:color="auto"/>
            <w:bottom w:val="none" w:sz="0" w:space="0" w:color="auto"/>
            <w:right w:val="none" w:sz="0" w:space="0" w:color="auto"/>
          </w:divBdr>
        </w:div>
        <w:div w:id="1056244737">
          <w:marLeft w:val="640"/>
          <w:marRight w:val="0"/>
          <w:marTop w:val="0"/>
          <w:marBottom w:val="0"/>
          <w:divBdr>
            <w:top w:val="none" w:sz="0" w:space="0" w:color="auto"/>
            <w:left w:val="none" w:sz="0" w:space="0" w:color="auto"/>
            <w:bottom w:val="none" w:sz="0" w:space="0" w:color="auto"/>
            <w:right w:val="none" w:sz="0" w:space="0" w:color="auto"/>
          </w:divBdr>
        </w:div>
        <w:div w:id="1066607951">
          <w:marLeft w:val="640"/>
          <w:marRight w:val="0"/>
          <w:marTop w:val="0"/>
          <w:marBottom w:val="0"/>
          <w:divBdr>
            <w:top w:val="none" w:sz="0" w:space="0" w:color="auto"/>
            <w:left w:val="none" w:sz="0" w:space="0" w:color="auto"/>
            <w:bottom w:val="none" w:sz="0" w:space="0" w:color="auto"/>
            <w:right w:val="none" w:sz="0" w:space="0" w:color="auto"/>
          </w:divBdr>
        </w:div>
        <w:div w:id="1097286832">
          <w:marLeft w:val="640"/>
          <w:marRight w:val="0"/>
          <w:marTop w:val="0"/>
          <w:marBottom w:val="0"/>
          <w:divBdr>
            <w:top w:val="none" w:sz="0" w:space="0" w:color="auto"/>
            <w:left w:val="none" w:sz="0" w:space="0" w:color="auto"/>
            <w:bottom w:val="none" w:sz="0" w:space="0" w:color="auto"/>
            <w:right w:val="none" w:sz="0" w:space="0" w:color="auto"/>
          </w:divBdr>
        </w:div>
        <w:div w:id="1099448362">
          <w:marLeft w:val="640"/>
          <w:marRight w:val="0"/>
          <w:marTop w:val="0"/>
          <w:marBottom w:val="0"/>
          <w:divBdr>
            <w:top w:val="none" w:sz="0" w:space="0" w:color="auto"/>
            <w:left w:val="none" w:sz="0" w:space="0" w:color="auto"/>
            <w:bottom w:val="none" w:sz="0" w:space="0" w:color="auto"/>
            <w:right w:val="none" w:sz="0" w:space="0" w:color="auto"/>
          </w:divBdr>
        </w:div>
        <w:div w:id="1102647224">
          <w:marLeft w:val="640"/>
          <w:marRight w:val="0"/>
          <w:marTop w:val="0"/>
          <w:marBottom w:val="0"/>
          <w:divBdr>
            <w:top w:val="none" w:sz="0" w:space="0" w:color="auto"/>
            <w:left w:val="none" w:sz="0" w:space="0" w:color="auto"/>
            <w:bottom w:val="none" w:sz="0" w:space="0" w:color="auto"/>
            <w:right w:val="none" w:sz="0" w:space="0" w:color="auto"/>
          </w:divBdr>
        </w:div>
        <w:div w:id="1103376332">
          <w:marLeft w:val="640"/>
          <w:marRight w:val="0"/>
          <w:marTop w:val="0"/>
          <w:marBottom w:val="0"/>
          <w:divBdr>
            <w:top w:val="none" w:sz="0" w:space="0" w:color="auto"/>
            <w:left w:val="none" w:sz="0" w:space="0" w:color="auto"/>
            <w:bottom w:val="none" w:sz="0" w:space="0" w:color="auto"/>
            <w:right w:val="none" w:sz="0" w:space="0" w:color="auto"/>
          </w:divBdr>
        </w:div>
        <w:div w:id="1109736682">
          <w:marLeft w:val="640"/>
          <w:marRight w:val="0"/>
          <w:marTop w:val="0"/>
          <w:marBottom w:val="0"/>
          <w:divBdr>
            <w:top w:val="none" w:sz="0" w:space="0" w:color="auto"/>
            <w:left w:val="none" w:sz="0" w:space="0" w:color="auto"/>
            <w:bottom w:val="none" w:sz="0" w:space="0" w:color="auto"/>
            <w:right w:val="none" w:sz="0" w:space="0" w:color="auto"/>
          </w:divBdr>
        </w:div>
        <w:div w:id="1111045500">
          <w:marLeft w:val="640"/>
          <w:marRight w:val="0"/>
          <w:marTop w:val="0"/>
          <w:marBottom w:val="0"/>
          <w:divBdr>
            <w:top w:val="none" w:sz="0" w:space="0" w:color="auto"/>
            <w:left w:val="none" w:sz="0" w:space="0" w:color="auto"/>
            <w:bottom w:val="none" w:sz="0" w:space="0" w:color="auto"/>
            <w:right w:val="none" w:sz="0" w:space="0" w:color="auto"/>
          </w:divBdr>
        </w:div>
        <w:div w:id="1114330161">
          <w:marLeft w:val="640"/>
          <w:marRight w:val="0"/>
          <w:marTop w:val="0"/>
          <w:marBottom w:val="0"/>
          <w:divBdr>
            <w:top w:val="none" w:sz="0" w:space="0" w:color="auto"/>
            <w:left w:val="none" w:sz="0" w:space="0" w:color="auto"/>
            <w:bottom w:val="none" w:sz="0" w:space="0" w:color="auto"/>
            <w:right w:val="none" w:sz="0" w:space="0" w:color="auto"/>
          </w:divBdr>
        </w:div>
        <w:div w:id="1114901931">
          <w:marLeft w:val="640"/>
          <w:marRight w:val="0"/>
          <w:marTop w:val="0"/>
          <w:marBottom w:val="0"/>
          <w:divBdr>
            <w:top w:val="none" w:sz="0" w:space="0" w:color="auto"/>
            <w:left w:val="none" w:sz="0" w:space="0" w:color="auto"/>
            <w:bottom w:val="none" w:sz="0" w:space="0" w:color="auto"/>
            <w:right w:val="none" w:sz="0" w:space="0" w:color="auto"/>
          </w:divBdr>
        </w:div>
        <w:div w:id="1117068024">
          <w:marLeft w:val="640"/>
          <w:marRight w:val="0"/>
          <w:marTop w:val="0"/>
          <w:marBottom w:val="0"/>
          <w:divBdr>
            <w:top w:val="none" w:sz="0" w:space="0" w:color="auto"/>
            <w:left w:val="none" w:sz="0" w:space="0" w:color="auto"/>
            <w:bottom w:val="none" w:sz="0" w:space="0" w:color="auto"/>
            <w:right w:val="none" w:sz="0" w:space="0" w:color="auto"/>
          </w:divBdr>
        </w:div>
        <w:div w:id="1139612707">
          <w:marLeft w:val="640"/>
          <w:marRight w:val="0"/>
          <w:marTop w:val="0"/>
          <w:marBottom w:val="0"/>
          <w:divBdr>
            <w:top w:val="none" w:sz="0" w:space="0" w:color="auto"/>
            <w:left w:val="none" w:sz="0" w:space="0" w:color="auto"/>
            <w:bottom w:val="none" w:sz="0" w:space="0" w:color="auto"/>
            <w:right w:val="none" w:sz="0" w:space="0" w:color="auto"/>
          </w:divBdr>
        </w:div>
        <w:div w:id="1142117902">
          <w:marLeft w:val="640"/>
          <w:marRight w:val="0"/>
          <w:marTop w:val="0"/>
          <w:marBottom w:val="0"/>
          <w:divBdr>
            <w:top w:val="none" w:sz="0" w:space="0" w:color="auto"/>
            <w:left w:val="none" w:sz="0" w:space="0" w:color="auto"/>
            <w:bottom w:val="none" w:sz="0" w:space="0" w:color="auto"/>
            <w:right w:val="none" w:sz="0" w:space="0" w:color="auto"/>
          </w:divBdr>
        </w:div>
        <w:div w:id="1147089233">
          <w:marLeft w:val="640"/>
          <w:marRight w:val="0"/>
          <w:marTop w:val="0"/>
          <w:marBottom w:val="0"/>
          <w:divBdr>
            <w:top w:val="none" w:sz="0" w:space="0" w:color="auto"/>
            <w:left w:val="none" w:sz="0" w:space="0" w:color="auto"/>
            <w:bottom w:val="none" w:sz="0" w:space="0" w:color="auto"/>
            <w:right w:val="none" w:sz="0" w:space="0" w:color="auto"/>
          </w:divBdr>
        </w:div>
        <w:div w:id="1150947284">
          <w:marLeft w:val="640"/>
          <w:marRight w:val="0"/>
          <w:marTop w:val="0"/>
          <w:marBottom w:val="0"/>
          <w:divBdr>
            <w:top w:val="none" w:sz="0" w:space="0" w:color="auto"/>
            <w:left w:val="none" w:sz="0" w:space="0" w:color="auto"/>
            <w:bottom w:val="none" w:sz="0" w:space="0" w:color="auto"/>
            <w:right w:val="none" w:sz="0" w:space="0" w:color="auto"/>
          </w:divBdr>
        </w:div>
        <w:div w:id="1154225862">
          <w:marLeft w:val="640"/>
          <w:marRight w:val="0"/>
          <w:marTop w:val="0"/>
          <w:marBottom w:val="0"/>
          <w:divBdr>
            <w:top w:val="none" w:sz="0" w:space="0" w:color="auto"/>
            <w:left w:val="none" w:sz="0" w:space="0" w:color="auto"/>
            <w:bottom w:val="none" w:sz="0" w:space="0" w:color="auto"/>
            <w:right w:val="none" w:sz="0" w:space="0" w:color="auto"/>
          </w:divBdr>
        </w:div>
        <w:div w:id="1162503676">
          <w:marLeft w:val="640"/>
          <w:marRight w:val="0"/>
          <w:marTop w:val="0"/>
          <w:marBottom w:val="0"/>
          <w:divBdr>
            <w:top w:val="none" w:sz="0" w:space="0" w:color="auto"/>
            <w:left w:val="none" w:sz="0" w:space="0" w:color="auto"/>
            <w:bottom w:val="none" w:sz="0" w:space="0" w:color="auto"/>
            <w:right w:val="none" w:sz="0" w:space="0" w:color="auto"/>
          </w:divBdr>
        </w:div>
        <w:div w:id="1214199223">
          <w:marLeft w:val="640"/>
          <w:marRight w:val="0"/>
          <w:marTop w:val="0"/>
          <w:marBottom w:val="0"/>
          <w:divBdr>
            <w:top w:val="none" w:sz="0" w:space="0" w:color="auto"/>
            <w:left w:val="none" w:sz="0" w:space="0" w:color="auto"/>
            <w:bottom w:val="none" w:sz="0" w:space="0" w:color="auto"/>
            <w:right w:val="none" w:sz="0" w:space="0" w:color="auto"/>
          </w:divBdr>
        </w:div>
        <w:div w:id="1215969617">
          <w:marLeft w:val="640"/>
          <w:marRight w:val="0"/>
          <w:marTop w:val="0"/>
          <w:marBottom w:val="0"/>
          <w:divBdr>
            <w:top w:val="none" w:sz="0" w:space="0" w:color="auto"/>
            <w:left w:val="none" w:sz="0" w:space="0" w:color="auto"/>
            <w:bottom w:val="none" w:sz="0" w:space="0" w:color="auto"/>
            <w:right w:val="none" w:sz="0" w:space="0" w:color="auto"/>
          </w:divBdr>
        </w:div>
        <w:div w:id="1229727675">
          <w:marLeft w:val="640"/>
          <w:marRight w:val="0"/>
          <w:marTop w:val="0"/>
          <w:marBottom w:val="0"/>
          <w:divBdr>
            <w:top w:val="none" w:sz="0" w:space="0" w:color="auto"/>
            <w:left w:val="none" w:sz="0" w:space="0" w:color="auto"/>
            <w:bottom w:val="none" w:sz="0" w:space="0" w:color="auto"/>
            <w:right w:val="none" w:sz="0" w:space="0" w:color="auto"/>
          </w:divBdr>
        </w:div>
        <w:div w:id="1230457090">
          <w:marLeft w:val="640"/>
          <w:marRight w:val="0"/>
          <w:marTop w:val="0"/>
          <w:marBottom w:val="0"/>
          <w:divBdr>
            <w:top w:val="none" w:sz="0" w:space="0" w:color="auto"/>
            <w:left w:val="none" w:sz="0" w:space="0" w:color="auto"/>
            <w:bottom w:val="none" w:sz="0" w:space="0" w:color="auto"/>
            <w:right w:val="none" w:sz="0" w:space="0" w:color="auto"/>
          </w:divBdr>
        </w:div>
        <w:div w:id="1234240477">
          <w:marLeft w:val="640"/>
          <w:marRight w:val="0"/>
          <w:marTop w:val="0"/>
          <w:marBottom w:val="0"/>
          <w:divBdr>
            <w:top w:val="none" w:sz="0" w:space="0" w:color="auto"/>
            <w:left w:val="none" w:sz="0" w:space="0" w:color="auto"/>
            <w:bottom w:val="none" w:sz="0" w:space="0" w:color="auto"/>
            <w:right w:val="none" w:sz="0" w:space="0" w:color="auto"/>
          </w:divBdr>
        </w:div>
        <w:div w:id="1240098269">
          <w:marLeft w:val="640"/>
          <w:marRight w:val="0"/>
          <w:marTop w:val="0"/>
          <w:marBottom w:val="0"/>
          <w:divBdr>
            <w:top w:val="none" w:sz="0" w:space="0" w:color="auto"/>
            <w:left w:val="none" w:sz="0" w:space="0" w:color="auto"/>
            <w:bottom w:val="none" w:sz="0" w:space="0" w:color="auto"/>
            <w:right w:val="none" w:sz="0" w:space="0" w:color="auto"/>
          </w:divBdr>
        </w:div>
        <w:div w:id="1241985933">
          <w:marLeft w:val="640"/>
          <w:marRight w:val="0"/>
          <w:marTop w:val="0"/>
          <w:marBottom w:val="0"/>
          <w:divBdr>
            <w:top w:val="none" w:sz="0" w:space="0" w:color="auto"/>
            <w:left w:val="none" w:sz="0" w:space="0" w:color="auto"/>
            <w:bottom w:val="none" w:sz="0" w:space="0" w:color="auto"/>
            <w:right w:val="none" w:sz="0" w:space="0" w:color="auto"/>
          </w:divBdr>
        </w:div>
        <w:div w:id="1256399437">
          <w:marLeft w:val="640"/>
          <w:marRight w:val="0"/>
          <w:marTop w:val="0"/>
          <w:marBottom w:val="0"/>
          <w:divBdr>
            <w:top w:val="none" w:sz="0" w:space="0" w:color="auto"/>
            <w:left w:val="none" w:sz="0" w:space="0" w:color="auto"/>
            <w:bottom w:val="none" w:sz="0" w:space="0" w:color="auto"/>
            <w:right w:val="none" w:sz="0" w:space="0" w:color="auto"/>
          </w:divBdr>
        </w:div>
        <w:div w:id="1260720420">
          <w:marLeft w:val="640"/>
          <w:marRight w:val="0"/>
          <w:marTop w:val="0"/>
          <w:marBottom w:val="0"/>
          <w:divBdr>
            <w:top w:val="none" w:sz="0" w:space="0" w:color="auto"/>
            <w:left w:val="none" w:sz="0" w:space="0" w:color="auto"/>
            <w:bottom w:val="none" w:sz="0" w:space="0" w:color="auto"/>
            <w:right w:val="none" w:sz="0" w:space="0" w:color="auto"/>
          </w:divBdr>
        </w:div>
        <w:div w:id="1266695293">
          <w:marLeft w:val="640"/>
          <w:marRight w:val="0"/>
          <w:marTop w:val="0"/>
          <w:marBottom w:val="0"/>
          <w:divBdr>
            <w:top w:val="none" w:sz="0" w:space="0" w:color="auto"/>
            <w:left w:val="none" w:sz="0" w:space="0" w:color="auto"/>
            <w:bottom w:val="none" w:sz="0" w:space="0" w:color="auto"/>
            <w:right w:val="none" w:sz="0" w:space="0" w:color="auto"/>
          </w:divBdr>
        </w:div>
        <w:div w:id="1287471461">
          <w:marLeft w:val="640"/>
          <w:marRight w:val="0"/>
          <w:marTop w:val="0"/>
          <w:marBottom w:val="0"/>
          <w:divBdr>
            <w:top w:val="none" w:sz="0" w:space="0" w:color="auto"/>
            <w:left w:val="none" w:sz="0" w:space="0" w:color="auto"/>
            <w:bottom w:val="none" w:sz="0" w:space="0" w:color="auto"/>
            <w:right w:val="none" w:sz="0" w:space="0" w:color="auto"/>
          </w:divBdr>
        </w:div>
        <w:div w:id="1310667385">
          <w:marLeft w:val="640"/>
          <w:marRight w:val="0"/>
          <w:marTop w:val="0"/>
          <w:marBottom w:val="0"/>
          <w:divBdr>
            <w:top w:val="none" w:sz="0" w:space="0" w:color="auto"/>
            <w:left w:val="none" w:sz="0" w:space="0" w:color="auto"/>
            <w:bottom w:val="none" w:sz="0" w:space="0" w:color="auto"/>
            <w:right w:val="none" w:sz="0" w:space="0" w:color="auto"/>
          </w:divBdr>
        </w:div>
        <w:div w:id="1311326680">
          <w:marLeft w:val="640"/>
          <w:marRight w:val="0"/>
          <w:marTop w:val="0"/>
          <w:marBottom w:val="0"/>
          <w:divBdr>
            <w:top w:val="none" w:sz="0" w:space="0" w:color="auto"/>
            <w:left w:val="none" w:sz="0" w:space="0" w:color="auto"/>
            <w:bottom w:val="none" w:sz="0" w:space="0" w:color="auto"/>
            <w:right w:val="none" w:sz="0" w:space="0" w:color="auto"/>
          </w:divBdr>
        </w:div>
        <w:div w:id="1318000805">
          <w:marLeft w:val="640"/>
          <w:marRight w:val="0"/>
          <w:marTop w:val="0"/>
          <w:marBottom w:val="0"/>
          <w:divBdr>
            <w:top w:val="none" w:sz="0" w:space="0" w:color="auto"/>
            <w:left w:val="none" w:sz="0" w:space="0" w:color="auto"/>
            <w:bottom w:val="none" w:sz="0" w:space="0" w:color="auto"/>
            <w:right w:val="none" w:sz="0" w:space="0" w:color="auto"/>
          </w:divBdr>
        </w:div>
        <w:div w:id="1323508408">
          <w:marLeft w:val="640"/>
          <w:marRight w:val="0"/>
          <w:marTop w:val="0"/>
          <w:marBottom w:val="0"/>
          <w:divBdr>
            <w:top w:val="none" w:sz="0" w:space="0" w:color="auto"/>
            <w:left w:val="none" w:sz="0" w:space="0" w:color="auto"/>
            <w:bottom w:val="none" w:sz="0" w:space="0" w:color="auto"/>
            <w:right w:val="none" w:sz="0" w:space="0" w:color="auto"/>
          </w:divBdr>
        </w:div>
        <w:div w:id="1325008043">
          <w:marLeft w:val="640"/>
          <w:marRight w:val="0"/>
          <w:marTop w:val="0"/>
          <w:marBottom w:val="0"/>
          <w:divBdr>
            <w:top w:val="none" w:sz="0" w:space="0" w:color="auto"/>
            <w:left w:val="none" w:sz="0" w:space="0" w:color="auto"/>
            <w:bottom w:val="none" w:sz="0" w:space="0" w:color="auto"/>
            <w:right w:val="none" w:sz="0" w:space="0" w:color="auto"/>
          </w:divBdr>
        </w:div>
        <w:div w:id="1326280890">
          <w:marLeft w:val="640"/>
          <w:marRight w:val="0"/>
          <w:marTop w:val="0"/>
          <w:marBottom w:val="0"/>
          <w:divBdr>
            <w:top w:val="none" w:sz="0" w:space="0" w:color="auto"/>
            <w:left w:val="none" w:sz="0" w:space="0" w:color="auto"/>
            <w:bottom w:val="none" w:sz="0" w:space="0" w:color="auto"/>
            <w:right w:val="none" w:sz="0" w:space="0" w:color="auto"/>
          </w:divBdr>
        </w:div>
        <w:div w:id="1331568109">
          <w:marLeft w:val="640"/>
          <w:marRight w:val="0"/>
          <w:marTop w:val="0"/>
          <w:marBottom w:val="0"/>
          <w:divBdr>
            <w:top w:val="none" w:sz="0" w:space="0" w:color="auto"/>
            <w:left w:val="none" w:sz="0" w:space="0" w:color="auto"/>
            <w:bottom w:val="none" w:sz="0" w:space="0" w:color="auto"/>
            <w:right w:val="none" w:sz="0" w:space="0" w:color="auto"/>
          </w:divBdr>
        </w:div>
        <w:div w:id="1352728951">
          <w:marLeft w:val="640"/>
          <w:marRight w:val="0"/>
          <w:marTop w:val="0"/>
          <w:marBottom w:val="0"/>
          <w:divBdr>
            <w:top w:val="none" w:sz="0" w:space="0" w:color="auto"/>
            <w:left w:val="none" w:sz="0" w:space="0" w:color="auto"/>
            <w:bottom w:val="none" w:sz="0" w:space="0" w:color="auto"/>
            <w:right w:val="none" w:sz="0" w:space="0" w:color="auto"/>
          </w:divBdr>
        </w:div>
        <w:div w:id="1369598310">
          <w:marLeft w:val="640"/>
          <w:marRight w:val="0"/>
          <w:marTop w:val="0"/>
          <w:marBottom w:val="0"/>
          <w:divBdr>
            <w:top w:val="none" w:sz="0" w:space="0" w:color="auto"/>
            <w:left w:val="none" w:sz="0" w:space="0" w:color="auto"/>
            <w:bottom w:val="none" w:sz="0" w:space="0" w:color="auto"/>
            <w:right w:val="none" w:sz="0" w:space="0" w:color="auto"/>
          </w:divBdr>
        </w:div>
        <w:div w:id="1370836419">
          <w:marLeft w:val="640"/>
          <w:marRight w:val="0"/>
          <w:marTop w:val="0"/>
          <w:marBottom w:val="0"/>
          <w:divBdr>
            <w:top w:val="none" w:sz="0" w:space="0" w:color="auto"/>
            <w:left w:val="none" w:sz="0" w:space="0" w:color="auto"/>
            <w:bottom w:val="none" w:sz="0" w:space="0" w:color="auto"/>
            <w:right w:val="none" w:sz="0" w:space="0" w:color="auto"/>
          </w:divBdr>
        </w:div>
        <w:div w:id="1383823073">
          <w:marLeft w:val="640"/>
          <w:marRight w:val="0"/>
          <w:marTop w:val="0"/>
          <w:marBottom w:val="0"/>
          <w:divBdr>
            <w:top w:val="none" w:sz="0" w:space="0" w:color="auto"/>
            <w:left w:val="none" w:sz="0" w:space="0" w:color="auto"/>
            <w:bottom w:val="none" w:sz="0" w:space="0" w:color="auto"/>
            <w:right w:val="none" w:sz="0" w:space="0" w:color="auto"/>
          </w:divBdr>
        </w:div>
        <w:div w:id="1396319510">
          <w:marLeft w:val="640"/>
          <w:marRight w:val="0"/>
          <w:marTop w:val="0"/>
          <w:marBottom w:val="0"/>
          <w:divBdr>
            <w:top w:val="none" w:sz="0" w:space="0" w:color="auto"/>
            <w:left w:val="none" w:sz="0" w:space="0" w:color="auto"/>
            <w:bottom w:val="none" w:sz="0" w:space="0" w:color="auto"/>
            <w:right w:val="none" w:sz="0" w:space="0" w:color="auto"/>
          </w:divBdr>
        </w:div>
        <w:div w:id="1410808194">
          <w:marLeft w:val="640"/>
          <w:marRight w:val="0"/>
          <w:marTop w:val="0"/>
          <w:marBottom w:val="0"/>
          <w:divBdr>
            <w:top w:val="none" w:sz="0" w:space="0" w:color="auto"/>
            <w:left w:val="none" w:sz="0" w:space="0" w:color="auto"/>
            <w:bottom w:val="none" w:sz="0" w:space="0" w:color="auto"/>
            <w:right w:val="none" w:sz="0" w:space="0" w:color="auto"/>
          </w:divBdr>
        </w:div>
        <w:div w:id="1413352437">
          <w:marLeft w:val="640"/>
          <w:marRight w:val="0"/>
          <w:marTop w:val="0"/>
          <w:marBottom w:val="0"/>
          <w:divBdr>
            <w:top w:val="none" w:sz="0" w:space="0" w:color="auto"/>
            <w:left w:val="none" w:sz="0" w:space="0" w:color="auto"/>
            <w:bottom w:val="none" w:sz="0" w:space="0" w:color="auto"/>
            <w:right w:val="none" w:sz="0" w:space="0" w:color="auto"/>
          </w:divBdr>
        </w:div>
        <w:div w:id="1413625048">
          <w:marLeft w:val="640"/>
          <w:marRight w:val="0"/>
          <w:marTop w:val="0"/>
          <w:marBottom w:val="0"/>
          <w:divBdr>
            <w:top w:val="none" w:sz="0" w:space="0" w:color="auto"/>
            <w:left w:val="none" w:sz="0" w:space="0" w:color="auto"/>
            <w:bottom w:val="none" w:sz="0" w:space="0" w:color="auto"/>
            <w:right w:val="none" w:sz="0" w:space="0" w:color="auto"/>
          </w:divBdr>
        </w:div>
        <w:div w:id="1420715795">
          <w:marLeft w:val="640"/>
          <w:marRight w:val="0"/>
          <w:marTop w:val="0"/>
          <w:marBottom w:val="0"/>
          <w:divBdr>
            <w:top w:val="none" w:sz="0" w:space="0" w:color="auto"/>
            <w:left w:val="none" w:sz="0" w:space="0" w:color="auto"/>
            <w:bottom w:val="none" w:sz="0" w:space="0" w:color="auto"/>
            <w:right w:val="none" w:sz="0" w:space="0" w:color="auto"/>
          </w:divBdr>
        </w:div>
        <w:div w:id="1428379880">
          <w:marLeft w:val="640"/>
          <w:marRight w:val="0"/>
          <w:marTop w:val="0"/>
          <w:marBottom w:val="0"/>
          <w:divBdr>
            <w:top w:val="none" w:sz="0" w:space="0" w:color="auto"/>
            <w:left w:val="none" w:sz="0" w:space="0" w:color="auto"/>
            <w:bottom w:val="none" w:sz="0" w:space="0" w:color="auto"/>
            <w:right w:val="none" w:sz="0" w:space="0" w:color="auto"/>
          </w:divBdr>
        </w:div>
        <w:div w:id="1430543567">
          <w:marLeft w:val="640"/>
          <w:marRight w:val="0"/>
          <w:marTop w:val="0"/>
          <w:marBottom w:val="0"/>
          <w:divBdr>
            <w:top w:val="none" w:sz="0" w:space="0" w:color="auto"/>
            <w:left w:val="none" w:sz="0" w:space="0" w:color="auto"/>
            <w:bottom w:val="none" w:sz="0" w:space="0" w:color="auto"/>
            <w:right w:val="none" w:sz="0" w:space="0" w:color="auto"/>
          </w:divBdr>
        </w:div>
        <w:div w:id="1432160680">
          <w:marLeft w:val="640"/>
          <w:marRight w:val="0"/>
          <w:marTop w:val="0"/>
          <w:marBottom w:val="0"/>
          <w:divBdr>
            <w:top w:val="none" w:sz="0" w:space="0" w:color="auto"/>
            <w:left w:val="none" w:sz="0" w:space="0" w:color="auto"/>
            <w:bottom w:val="none" w:sz="0" w:space="0" w:color="auto"/>
            <w:right w:val="none" w:sz="0" w:space="0" w:color="auto"/>
          </w:divBdr>
        </w:div>
        <w:div w:id="1432968637">
          <w:marLeft w:val="640"/>
          <w:marRight w:val="0"/>
          <w:marTop w:val="0"/>
          <w:marBottom w:val="0"/>
          <w:divBdr>
            <w:top w:val="none" w:sz="0" w:space="0" w:color="auto"/>
            <w:left w:val="none" w:sz="0" w:space="0" w:color="auto"/>
            <w:bottom w:val="none" w:sz="0" w:space="0" w:color="auto"/>
            <w:right w:val="none" w:sz="0" w:space="0" w:color="auto"/>
          </w:divBdr>
        </w:div>
        <w:div w:id="1436244447">
          <w:marLeft w:val="640"/>
          <w:marRight w:val="0"/>
          <w:marTop w:val="0"/>
          <w:marBottom w:val="0"/>
          <w:divBdr>
            <w:top w:val="none" w:sz="0" w:space="0" w:color="auto"/>
            <w:left w:val="none" w:sz="0" w:space="0" w:color="auto"/>
            <w:bottom w:val="none" w:sz="0" w:space="0" w:color="auto"/>
            <w:right w:val="none" w:sz="0" w:space="0" w:color="auto"/>
          </w:divBdr>
        </w:div>
        <w:div w:id="1439449332">
          <w:marLeft w:val="640"/>
          <w:marRight w:val="0"/>
          <w:marTop w:val="0"/>
          <w:marBottom w:val="0"/>
          <w:divBdr>
            <w:top w:val="none" w:sz="0" w:space="0" w:color="auto"/>
            <w:left w:val="none" w:sz="0" w:space="0" w:color="auto"/>
            <w:bottom w:val="none" w:sz="0" w:space="0" w:color="auto"/>
            <w:right w:val="none" w:sz="0" w:space="0" w:color="auto"/>
          </w:divBdr>
        </w:div>
        <w:div w:id="1447578597">
          <w:marLeft w:val="640"/>
          <w:marRight w:val="0"/>
          <w:marTop w:val="0"/>
          <w:marBottom w:val="0"/>
          <w:divBdr>
            <w:top w:val="none" w:sz="0" w:space="0" w:color="auto"/>
            <w:left w:val="none" w:sz="0" w:space="0" w:color="auto"/>
            <w:bottom w:val="none" w:sz="0" w:space="0" w:color="auto"/>
            <w:right w:val="none" w:sz="0" w:space="0" w:color="auto"/>
          </w:divBdr>
        </w:div>
        <w:div w:id="1458450736">
          <w:marLeft w:val="640"/>
          <w:marRight w:val="0"/>
          <w:marTop w:val="0"/>
          <w:marBottom w:val="0"/>
          <w:divBdr>
            <w:top w:val="none" w:sz="0" w:space="0" w:color="auto"/>
            <w:left w:val="none" w:sz="0" w:space="0" w:color="auto"/>
            <w:bottom w:val="none" w:sz="0" w:space="0" w:color="auto"/>
            <w:right w:val="none" w:sz="0" w:space="0" w:color="auto"/>
          </w:divBdr>
        </w:div>
        <w:div w:id="1461731820">
          <w:marLeft w:val="640"/>
          <w:marRight w:val="0"/>
          <w:marTop w:val="0"/>
          <w:marBottom w:val="0"/>
          <w:divBdr>
            <w:top w:val="none" w:sz="0" w:space="0" w:color="auto"/>
            <w:left w:val="none" w:sz="0" w:space="0" w:color="auto"/>
            <w:bottom w:val="none" w:sz="0" w:space="0" w:color="auto"/>
            <w:right w:val="none" w:sz="0" w:space="0" w:color="auto"/>
          </w:divBdr>
        </w:div>
        <w:div w:id="1470243949">
          <w:marLeft w:val="640"/>
          <w:marRight w:val="0"/>
          <w:marTop w:val="0"/>
          <w:marBottom w:val="0"/>
          <w:divBdr>
            <w:top w:val="none" w:sz="0" w:space="0" w:color="auto"/>
            <w:left w:val="none" w:sz="0" w:space="0" w:color="auto"/>
            <w:bottom w:val="none" w:sz="0" w:space="0" w:color="auto"/>
            <w:right w:val="none" w:sz="0" w:space="0" w:color="auto"/>
          </w:divBdr>
        </w:div>
        <w:div w:id="1483814349">
          <w:marLeft w:val="640"/>
          <w:marRight w:val="0"/>
          <w:marTop w:val="0"/>
          <w:marBottom w:val="0"/>
          <w:divBdr>
            <w:top w:val="none" w:sz="0" w:space="0" w:color="auto"/>
            <w:left w:val="none" w:sz="0" w:space="0" w:color="auto"/>
            <w:bottom w:val="none" w:sz="0" w:space="0" w:color="auto"/>
            <w:right w:val="none" w:sz="0" w:space="0" w:color="auto"/>
          </w:divBdr>
        </w:div>
        <w:div w:id="1507398207">
          <w:marLeft w:val="640"/>
          <w:marRight w:val="0"/>
          <w:marTop w:val="0"/>
          <w:marBottom w:val="0"/>
          <w:divBdr>
            <w:top w:val="none" w:sz="0" w:space="0" w:color="auto"/>
            <w:left w:val="none" w:sz="0" w:space="0" w:color="auto"/>
            <w:bottom w:val="none" w:sz="0" w:space="0" w:color="auto"/>
            <w:right w:val="none" w:sz="0" w:space="0" w:color="auto"/>
          </w:divBdr>
        </w:div>
        <w:div w:id="1511678978">
          <w:marLeft w:val="640"/>
          <w:marRight w:val="0"/>
          <w:marTop w:val="0"/>
          <w:marBottom w:val="0"/>
          <w:divBdr>
            <w:top w:val="none" w:sz="0" w:space="0" w:color="auto"/>
            <w:left w:val="none" w:sz="0" w:space="0" w:color="auto"/>
            <w:bottom w:val="none" w:sz="0" w:space="0" w:color="auto"/>
            <w:right w:val="none" w:sz="0" w:space="0" w:color="auto"/>
          </w:divBdr>
        </w:div>
        <w:div w:id="1522737641">
          <w:marLeft w:val="640"/>
          <w:marRight w:val="0"/>
          <w:marTop w:val="0"/>
          <w:marBottom w:val="0"/>
          <w:divBdr>
            <w:top w:val="none" w:sz="0" w:space="0" w:color="auto"/>
            <w:left w:val="none" w:sz="0" w:space="0" w:color="auto"/>
            <w:bottom w:val="none" w:sz="0" w:space="0" w:color="auto"/>
            <w:right w:val="none" w:sz="0" w:space="0" w:color="auto"/>
          </w:divBdr>
        </w:div>
        <w:div w:id="1535652132">
          <w:marLeft w:val="640"/>
          <w:marRight w:val="0"/>
          <w:marTop w:val="0"/>
          <w:marBottom w:val="0"/>
          <w:divBdr>
            <w:top w:val="none" w:sz="0" w:space="0" w:color="auto"/>
            <w:left w:val="none" w:sz="0" w:space="0" w:color="auto"/>
            <w:bottom w:val="none" w:sz="0" w:space="0" w:color="auto"/>
            <w:right w:val="none" w:sz="0" w:space="0" w:color="auto"/>
          </w:divBdr>
        </w:div>
        <w:div w:id="1541942031">
          <w:marLeft w:val="640"/>
          <w:marRight w:val="0"/>
          <w:marTop w:val="0"/>
          <w:marBottom w:val="0"/>
          <w:divBdr>
            <w:top w:val="none" w:sz="0" w:space="0" w:color="auto"/>
            <w:left w:val="none" w:sz="0" w:space="0" w:color="auto"/>
            <w:bottom w:val="none" w:sz="0" w:space="0" w:color="auto"/>
            <w:right w:val="none" w:sz="0" w:space="0" w:color="auto"/>
          </w:divBdr>
        </w:div>
        <w:div w:id="1543860692">
          <w:marLeft w:val="640"/>
          <w:marRight w:val="0"/>
          <w:marTop w:val="0"/>
          <w:marBottom w:val="0"/>
          <w:divBdr>
            <w:top w:val="none" w:sz="0" w:space="0" w:color="auto"/>
            <w:left w:val="none" w:sz="0" w:space="0" w:color="auto"/>
            <w:bottom w:val="none" w:sz="0" w:space="0" w:color="auto"/>
            <w:right w:val="none" w:sz="0" w:space="0" w:color="auto"/>
          </w:divBdr>
        </w:div>
        <w:div w:id="1546676721">
          <w:marLeft w:val="640"/>
          <w:marRight w:val="0"/>
          <w:marTop w:val="0"/>
          <w:marBottom w:val="0"/>
          <w:divBdr>
            <w:top w:val="none" w:sz="0" w:space="0" w:color="auto"/>
            <w:left w:val="none" w:sz="0" w:space="0" w:color="auto"/>
            <w:bottom w:val="none" w:sz="0" w:space="0" w:color="auto"/>
            <w:right w:val="none" w:sz="0" w:space="0" w:color="auto"/>
          </w:divBdr>
        </w:div>
        <w:div w:id="1575551227">
          <w:marLeft w:val="640"/>
          <w:marRight w:val="0"/>
          <w:marTop w:val="0"/>
          <w:marBottom w:val="0"/>
          <w:divBdr>
            <w:top w:val="none" w:sz="0" w:space="0" w:color="auto"/>
            <w:left w:val="none" w:sz="0" w:space="0" w:color="auto"/>
            <w:bottom w:val="none" w:sz="0" w:space="0" w:color="auto"/>
            <w:right w:val="none" w:sz="0" w:space="0" w:color="auto"/>
          </w:divBdr>
        </w:div>
        <w:div w:id="1579248454">
          <w:marLeft w:val="640"/>
          <w:marRight w:val="0"/>
          <w:marTop w:val="0"/>
          <w:marBottom w:val="0"/>
          <w:divBdr>
            <w:top w:val="none" w:sz="0" w:space="0" w:color="auto"/>
            <w:left w:val="none" w:sz="0" w:space="0" w:color="auto"/>
            <w:bottom w:val="none" w:sz="0" w:space="0" w:color="auto"/>
            <w:right w:val="none" w:sz="0" w:space="0" w:color="auto"/>
          </w:divBdr>
        </w:div>
        <w:div w:id="1579905023">
          <w:marLeft w:val="640"/>
          <w:marRight w:val="0"/>
          <w:marTop w:val="0"/>
          <w:marBottom w:val="0"/>
          <w:divBdr>
            <w:top w:val="none" w:sz="0" w:space="0" w:color="auto"/>
            <w:left w:val="none" w:sz="0" w:space="0" w:color="auto"/>
            <w:bottom w:val="none" w:sz="0" w:space="0" w:color="auto"/>
            <w:right w:val="none" w:sz="0" w:space="0" w:color="auto"/>
          </w:divBdr>
        </w:div>
      </w:divsChild>
    </w:div>
    <w:div w:id="1276138771">
      <w:bodyDiv w:val="1"/>
      <w:marLeft w:val="0"/>
      <w:marRight w:val="0"/>
      <w:marTop w:val="0"/>
      <w:marBottom w:val="0"/>
      <w:divBdr>
        <w:top w:val="none" w:sz="0" w:space="0" w:color="auto"/>
        <w:left w:val="none" w:sz="0" w:space="0" w:color="auto"/>
        <w:bottom w:val="none" w:sz="0" w:space="0" w:color="auto"/>
        <w:right w:val="none" w:sz="0" w:space="0" w:color="auto"/>
      </w:divBdr>
      <w:divsChild>
        <w:div w:id="229004681">
          <w:marLeft w:val="640"/>
          <w:marRight w:val="0"/>
          <w:marTop w:val="0"/>
          <w:marBottom w:val="0"/>
          <w:divBdr>
            <w:top w:val="none" w:sz="0" w:space="0" w:color="auto"/>
            <w:left w:val="none" w:sz="0" w:space="0" w:color="auto"/>
            <w:bottom w:val="none" w:sz="0" w:space="0" w:color="auto"/>
            <w:right w:val="none" w:sz="0" w:space="0" w:color="auto"/>
          </w:divBdr>
        </w:div>
        <w:div w:id="265311395">
          <w:marLeft w:val="640"/>
          <w:marRight w:val="0"/>
          <w:marTop w:val="0"/>
          <w:marBottom w:val="0"/>
          <w:divBdr>
            <w:top w:val="none" w:sz="0" w:space="0" w:color="auto"/>
            <w:left w:val="none" w:sz="0" w:space="0" w:color="auto"/>
            <w:bottom w:val="none" w:sz="0" w:space="0" w:color="auto"/>
            <w:right w:val="none" w:sz="0" w:space="0" w:color="auto"/>
          </w:divBdr>
        </w:div>
        <w:div w:id="287855729">
          <w:marLeft w:val="640"/>
          <w:marRight w:val="0"/>
          <w:marTop w:val="0"/>
          <w:marBottom w:val="0"/>
          <w:divBdr>
            <w:top w:val="none" w:sz="0" w:space="0" w:color="auto"/>
            <w:left w:val="none" w:sz="0" w:space="0" w:color="auto"/>
            <w:bottom w:val="none" w:sz="0" w:space="0" w:color="auto"/>
            <w:right w:val="none" w:sz="0" w:space="0" w:color="auto"/>
          </w:divBdr>
        </w:div>
        <w:div w:id="381175078">
          <w:marLeft w:val="640"/>
          <w:marRight w:val="0"/>
          <w:marTop w:val="0"/>
          <w:marBottom w:val="0"/>
          <w:divBdr>
            <w:top w:val="none" w:sz="0" w:space="0" w:color="auto"/>
            <w:left w:val="none" w:sz="0" w:space="0" w:color="auto"/>
            <w:bottom w:val="none" w:sz="0" w:space="0" w:color="auto"/>
            <w:right w:val="none" w:sz="0" w:space="0" w:color="auto"/>
          </w:divBdr>
        </w:div>
        <w:div w:id="672994599">
          <w:marLeft w:val="640"/>
          <w:marRight w:val="0"/>
          <w:marTop w:val="0"/>
          <w:marBottom w:val="0"/>
          <w:divBdr>
            <w:top w:val="none" w:sz="0" w:space="0" w:color="auto"/>
            <w:left w:val="none" w:sz="0" w:space="0" w:color="auto"/>
            <w:bottom w:val="none" w:sz="0" w:space="0" w:color="auto"/>
            <w:right w:val="none" w:sz="0" w:space="0" w:color="auto"/>
          </w:divBdr>
        </w:div>
        <w:div w:id="829640524">
          <w:marLeft w:val="640"/>
          <w:marRight w:val="0"/>
          <w:marTop w:val="0"/>
          <w:marBottom w:val="0"/>
          <w:divBdr>
            <w:top w:val="none" w:sz="0" w:space="0" w:color="auto"/>
            <w:left w:val="none" w:sz="0" w:space="0" w:color="auto"/>
            <w:bottom w:val="none" w:sz="0" w:space="0" w:color="auto"/>
            <w:right w:val="none" w:sz="0" w:space="0" w:color="auto"/>
          </w:divBdr>
        </w:div>
        <w:div w:id="990405908">
          <w:marLeft w:val="640"/>
          <w:marRight w:val="0"/>
          <w:marTop w:val="0"/>
          <w:marBottom w:val="0"/>
          <w:divBdr>
            <w:top w:val="none" w:sz="0" w:space="0" w:color="auto"/>
            <w:left w:val="none" w:sz="0" w:space="0" w:color="auto"/>
            <w:bottom w:val="none" w:sz="0" w:space="0" w:color="auto"/>
            <w:right w:val="none" w:sz="0" w:space="0" w:color="auto"/>
          </w:divBdr>
        </w:div>
        <w:div w:id="1083642901">
          <w:marLeft w:val="640"/>
          <w:marRight w:val="0"/>
          <w:marTop w:val="0"/>
          <w:marBottom w:val="0"/>
          <w:divBdr>
            <w:top w:val="none" w:sz="0" w:space="0" w:color="auto"/>
            <w:left w:val="none" w:sz="0" w:space="0" w:color="auto"/>
            <w:bottom w:val="none" w:sz="0" w:space="0" w:color="auto"/>
            <w:right w:val="none" w:sz="0" w:space="0" w:color="auto"/>
          </w:divBdr>
        </w:div>
        <w:div w:id="1284314228">
          <w:marLeft w:val="640"/>
          <w:marRight w:val="0"/>
          <w:marTop w:val="0"/>
          <w:marBottom w:val="0"/>
          <w:divBdr>
            <w:top w:val="none" w:sz="0" w:space="0" w:color="auto"/>
            <w:left w:val="none" w:sz="0" w:space="0" w:color="auto"/>
            <w:bottom w:val="none" w:sz="0" w:space="0" w:color="auto"/>
            <w:right w:val="none" w:sz="0" w:space="0" w:color="auto"/>
          </w:divBdr>
        </w:div>
        <w:div w:id="1338271919">
          <w:marLeft w:val="640"/>
          <w:marRight w:val="0"/>
          <w:marTop w:val="0"/>
          <w:marBottom w:val="0"/>
          <w:divBdr>
            <w:top w:val="none" w:sz="0" w:space="0" w:color="auto"/>
            <w:left w:val="none" w:sz="0" w:space="0" w:color="auto"/>
            <w:bottom w:val="none" w:sz="0" w:space="0" w:color="auto"/>
            <w:right w:val="none" w:sz="0" w:space="0" w:color="auto"/>
          </w:divBdr>
        </w:div>
        <w:div w:id="1531644967">
          <w:marLeft w:val="640"/>
          <w:marRight w:val="0"/>
          <w:marTop w:val="0"/>
          <w:marBottom w:val="0"/>
          <w:divBdr>
            <w:top w:val="none" w:sz="0" w:space="0" w:color="auto"/>
            <w:left w:val="none" w:sz="0" w:space="0" w:color="auto"/>
            <w:bottom w:val="none" w:sz="0" w:space="0" w:color="auto"/>
            <w:right w:val="none" w:sz="0" w:space="0" w:color="auto"/>
          </w:divBdr>
        </w:div>
      </w:divsChild>
    </w:div>
    <w:div w:id="1279066344">
      <w:bodyDiv w:val="1"/>
      <w:marLeft w:val="0"/>
      <w:marRight w:val="0"/>
      <w:marTop w:val="0"/>
      <w:marBottom w:val="0"/>
      <w:divBdr>
        <w:top w:val="none" w:sz="0" w:space="0" w:color="auto"/>
        <w:left w:val="none" w:sz="0" w:space="0" w:color="auto"/>
        <w:bottom w:val="none" w:sz="0" w:space="0" w:color="auto"/>
        <w:right w:val="none" w:sz="0" w:space="0" w:color="auto"/>
      </w:divBdr>
      <w:divsChild>
        <w:div w:id="1706918">
          <w:marLeft w:val="640"/>
          <w:marRight w:val="0"/>
          <w:marTop w:val="0"/>
          <w:marBottom w:val="0"/>
          <w:divBdr>
            <w:top w:val="none" w:sz="0" w:space="0" w:color="auto"/>
            <w:left w:val="none" w:sz="0" w:space="0" w:color="auto"/>
            <w:bottom w:val="none" w:sz="0" w:space="0" w:color="auto"/>
            <w:right w:val="none" w:sz="0" w:space="0" w:color="auto"/>
          </w:divBdr>
        </w:div>
        <w:div w:id="4014712">
          <w:marLeft w:val="640"/>
          <w:marRight w:val="0"/>
          <w:marTop w:val="0"/>
          <w:marBottom w:val="0"/>
          <w:divBdr>
            <w:top w:val="none" w:sz="0" w:space="0" w:color="auto"/>
            <w:left w:val="none" w:sz="0" w:space="0" w:color="auto"/>
            <w:bottom w:val="none" w:sz="0" w:space="0" w:color="auto"/>
            <w:right w:val="none" w:sz="0" w:space="0" w:color="auto"/>
          </w:divBdr>
        </w:div>
        <w:div w:id="5913275">
          <w:marLeft w:val="640"/>
          <w:marRight w:val="0"/>
          <w:marTop w:val="0"/>
          <w:marBottom w:val="0"/>
          <w:divBdr>
            <w:top w:val="none" w:sz="0" w:space="0" w:color="auto"/>
            <w:left w:val="none" w:sz="0" w:space="0" w:color="auto"/>
            <w:bottom w:val="none" w:sz="0" w:space="0" w:color="auto"/>
            <w:right w:val="none" w:sz="0" w:space="0" w:color="auto"/>
          </w:divBdr>
        </w:div>
        <w:div w:id="26101504">
          <w:marLeft w:val="640"/>
          <w:marRight w:val="0"/>
          <w:marTop w:val="0"/>
          <w:marBottom w:val="0"/>
          <w:divBdr>
            <w:top w:val="none" w:sz="0" w:space="0" w:color="auto"/>
            <w:left w:val="none" w:sz="0" w:space="0" w:color="auto"/>
            <w:bottom w:val="none" w:sz="0" w:space="0" w:color="auto"/>
            <w:right w:val="none" w:sz="0" w:space="0" w:color="auto"/>
          </w:divBdr>
        </w:div>
        <w:div w:id="32193353">
          <w:marLeft w:val="640"/>
          <w:marRight w:val="0"/>
          <w:marTop w:val="0"/>
          <w:marBottom w:val="0"/>
          <w:divBdr>
            <w:top w:val="none" w:sz="0" w:space="0" w:color="auto"/>
            <w:left w:val="none" w:sz="0" w:space="0" w:color="auto"/>
            <w:bottom w:val="none" w:sz="0" w:space="0" w:color="auto"/>
            <w:right w:val="none" w:sz="0" w:space="0" w:color="auto"/>
          </w:divBdr>
        </w:div>
        <w:div w:id="38404418">
          <w:marLeft w:val="640"/>
          <w:marRight w:val="0"/>
          <w:marTop w:val="0"/>
          <w:marBottom w:val="0"/>
          <w:divBdr>
            <w:top w:val="none" w:sz="0" w:space="0" w:color="auto"/>
            <w:left w:val="none" w:sz="0" w:space="0" w:color="auto"/>
            <w:bottom w:val="none" w:sz="0" w:space="0" w:color="auto"/>
            <w:right w:val="none" w:sz="0" w:space="0" w:color="auto"/>
          </w:divBdr>
        </w:div>
        <w:div w:id="44988676">
          <w:marLeft w:val="640"/>
          <w:marRight w:val="0"/>
          <w:marTop w:val="0"/>
          <w:marBottom w:val="0"/>
          <w:divBdr>
            <w:top w:val="none" w:sz="0" w:space="0" w:color="auto"/>
            <w:left w:val="none" w:sz="0" w:space="0" w:color="auto"/>
            <w:bottom w:val="none" w:sz="0" w:space="0" w:color="auto"/>
            <w:right w:val="none" w:sz="0" w:space="0" w:color="auto"/>
          </w:divBdr>
        </w:div>
        <w:div w:id="46344185">
          <w:marLeft w:val="640"/>
          <w:marRight w:val="0"/>
          <w:marTop w:val="0"/>
          <w:marBottom w:val="0"/>
          <w:divBdr>
            <w:top w:val="none" w:sz="0" w:space="0" w:color="auto"/>
            <w:left w:val="none" w:sz="0" w:space="0" w:color="auto"/>
            <w:bottom w:val="none" w:sz="0" w:space="0" w:color="auto"/>
            <w:right w:val="none" w:sz="0" w:space="0" w:color="auto"/>
          </w:divBdr>
        </w:div>
        <w:div w:id="53436010">
          <w:marLeft w:val="640"/>
          <w:marRight w:val="0"/>
          <w:marTop w:val="0"/>
          <w:marBottom w:val="0"/>
          <w:divBdr>
            <w:top w:val="none" w:sz="0" w:space="0" w:color="auto"/>
            <w:left w:val="none" w:sz="0" w:space="0" w:color="auto"/>
            <w:bottom w:val="none" w:sz="0" w:space="0" w:color="auto"/>
            <w:right w:val="none" w:sz="0" w:space="0" w:color="auto"/>
          </w:divBdr>
        </w:div>
        <w:div w:id="53818805">
          <w:marLeft w:val="640"/>
          <w:marRight w:val="0"/>
          <w:marTop w:val="0"/>
          <w:marBottom w:val="0"/>
          <w:divBdr>
            <w:top w:val="none" w:sz="0" w:space="0" w:color="auto"/>
            <w:left w:val="none" w:sz="0" w:space="0" w:color="auto"/>
            <w:bottom w:val="none" w:sz="0" w:space="0" w:color="auto"/>
            <w:right w:val="none" w:sz="0" w:space="0" w:color="auto"/>
          </w:divBdr>
        </w:div>
        <w:div w:id="55057928">
          <w:marLeft w:val="640"/>
          <w:marRight w:val="0"/>
          <w:marTop w:val="0"/>
          <w:marBottom w:val="0"/>
          <w:divBdr>
            <w:top w:val="none" w:sz="0" w:space="0" w:color="auto"/>
            <w:left w:val="none" w:sz="0" w:space="0" w:color="auto"/>
            <w:bottom w:val="none" w:sz="0" w:space="0" w:color="auto"/>
            <w:right w:val="none" w:sz="0" w:space="0" w:color="auto"/>
          </w:divBdr>
        </w:div>
        <w:div w:id="57168491">
          <w:marLeft w:val="640"/>
          <w:marRight w:val="0"/>
          <w:marTop w:val="0"/>
          <w:marBottom w:val="0"/>
          <w:divBdr>
            <w:top w:val="none" w:sz="0" w:space="0" w:color="auto"/>
            <w:left w:val="none" w:sz="0" w:space="0" w:color="auto"/>
            <w:bottom w:val="none" w:sz="0" w:space="0" w:color="auto"/>
            <w:right w:val="none" w:sz="0" w:space="0" w:color="auto"/>
          </w:divBdr>
        </w:div>
        <w:div w:id="62140766">
          <w:marLeft w:val="640"/>
          <w:marRight w:val="0"/>
          <w:marTop w:val="0"/>
          <w:marBottom w:val="0"/>
          <w:divBdr>
            <w:top w:val="none" w:sz="0" w:space="0" w:color="auto"/>
            <w:left w:val="none" w:sz="0" w:space="0" w:color="auto"/>
            <w:bottom w:val="none" w:sz="0" w:space="0" w:color="auto"/>
            <w:right w:val="none" w:sz="0" w:space="0" w:color="auto"/>
          </w:divBdr>
        </w:div>
        <w:div w:id="67657425">
          <w:marLeft w:val="640"/>
          <w:marRight w:val="0"/>
          <w:marTop w:val="0"/>
          <w:marBottom w:val="0"/>
          <w:divBdr>
            <w:top w:val="none" w:sz="0" w:space="0" w:color="auto"/>
            <w:left w:val="none" w:sz="0" w:space="0" w:color="auto"/>
            <w:bottom w:val="none" w:sz="0" w:space="0" w:color="auto"/>
            <w:right w:val="none" w:sz="0" w:space="0" w:color="auto"/>
          </w:divBdr>
        </w:div>
        <w:div w:id="79645298">
          <w:marLeft w:val="640"/>
          <w:marRight w:val="0"/>
          <w:marTop w:val="0"/>
          <w:marBottom w:val="0"/>
          <w:divBdr>
            <w:top w:val="none" w:sz="0" w:space="0" w:color="auto"/>
            <w:left w:val="none" w:sz="0" w:space="0" w:color="auto"/>
            <w:bottom w:val="none" w:sz="0" w:space="0" w:color="auto"/>
            <w:right w:val="none" w:sz="0" w:space="0" w:color="auto"/>
          </w:divBdr>
        </w:div>
        <w:div w:id="82803093">
          <w:marLeft w:val="640"/>
          <w:marRight w:val="0"/>
          <w:marTop w:val="0"/>
          <w:marBottom w:val="0"/>
          <w:divBdr>
            <w:top w:val="none" w:sz="0" w:space="0" w:color="auto"/>
            <w:left w:val="none" w:sz="0" w:space="0" w:color="auto"/>
            <w:bottom w:val="none" w:sz="0" w:space="0" w:color="auto"/>
            <w:right w:val="none" w:sz="0" w:space="0" w:color="auto"/>
          </w:divBdr>
        </w:div>
        <w:div w:id="94789401">
          <w:marLeft w:val="640"/>
          <w:marRight w:val="0"/>
          <w:marTop w:val="0"/>
          <w:marBottom w:val="0"/>
          <w:divBdr>
            <w:top w:val="none" w:sz="0" w:space="0" w:color="auto"/>
            <w:left w:val="none" w:sz="0" w:space="0" w:color="auto"/>
            <w:bottom w:val="none" w:sz="0" w:space="0" w:color="auto"/>
            <w:right w:val="none" w:sz="0" w:space="0" w:color="auto"/>
          </w:divBdr>
        </w:div>
        <w:div w:id="97721448">
          <w:marLeft w:val="640"/>
          <w:marRight w:val="0"/>
          <w:marTop w:val="0"/>
          <w:marBottom w:val="0"/>
          <w:divBdr>
            <w:top w:val="none" w:sz="0" w:space="0" w:color="auto"/>
            <w:left w:val="none" w:sz="0" w:space="0" w:color="auto"/>
            <w:bottom w:val="none" w:sz="0" w:space="0" w:color="auto"/>
            <w:right w:val="none" w:sz="0" w:space="0" w:color="auto"/>
          </w:divBdr>
        </w:div>
        <w:div w:id="112407170">
          <w:marLeft w:val="640"/>
          <w:marRight w:val="0"/>
          <w:marTop w:val="0"/>
          <w:marBottom w:val="0"/>
          <w:divBdr>
            <w:top w:val="none" w:sz="0" w:space="0" w:color="auto"/>
            <w:left w:val="none" w:sz="0" w:space="0" w:color="auto"/>
            <w:bottom w:val="none" w:sz="0" w:space="0" w:color="auto"/>
            <w:right w:val="none" w:sz="0" w:space="0" w:color="auto"/>
          </w:divBdr>
        </w:div>
        <w:div w:id="112945360">
          <w:marLeft w:val="640"/>
          <w:marRight w:val="0"/>
          <w:marTop w:val="0"/>
          <w:marBottom w:val="0"/>
          <w:divBdr>
            <w:top w:val="none" w:sz="0" w:space="0" w:color="auto"/>
            <w:left w:val="none" w:sz="0" w:space="0" w:color="auto"/>
            <w:bottom w:val="none" w:sz="0" w:space="0" w:color="auto"/>
            <w:right w:val="none" w:sz="0" w:space="0" w:color="auto"/>
          </w:divBdr>
        </w:div>
        <w:div w:id="117916889">
          <w:marLeft w:val="640"/>
          <w:marRight w:val="0"/>
          <w:marTop w:val="0"/>
          <w:marBottom w:val="0"/>
          <w:divBdr>
            <w:top w:val="none" w:sz="0" w:space="0" w:color="auto"/>
            <w:left w:val="none" w:sz="0" w:space="0" w:color="auto"/>
            <w:bottom w:val="none" w:sz="0" w:space="0" w:color="auto"/>
            <w:right w:val="none" w:sz="0" w:space="0" w:color="auto"/>
          </w:divBdr>
        </w:div>
        <w:div w:id="120150117">
          <w:marLeft w:val="640"/>
          <w:marRight w:val="0"/>
          <w:marTop w:val="0"/>
          <w:marBottom w:val="0"/>
          <w:divBdr>
            <w:top w:val="none" w:sz="0" w:space="0" w:color="auto"/>
            <w:left w:val="none" w:sz="0" w:space="0" w:color="auto"/>
            <w:bottom w:val="none" w:sz="0" w:space="0" w:color="auto"/>
            <w:right w:val="none" w:sz="0" w:space="0" w:color="auto"/>
          </w:divBdr>
        </w:div>
        <w:div w:id="120728678">
          <w:marLeft w:val="640"/>
          <w:marRight w:val="0"/>
          <w:marTop w:val="0"/>
          <w:marBottom w:val="0"/>
          <w:divBdr>
            <w:top w:val="none" w:sz="0" w:space="0" w:color="auto"/>
            <w:left w:val="none" w:sz="0" w:space="0" w:color="auto"/>
            <w:bottom w:val="none" w:sz="0" w:space="0" w:color="auto"/>
            <w:right w:val="none" w:sz="0" w:space="0" w:color="auto"/>
          </w:divBdr>
        </w:div>
        <w:div w:id="126240578">
          <w:marLeft w:val="640"/>
          <w:marRight w:val="0"/>
          <w:marTop w:val="0"/>
          <w:marBottom w:val="0"/>
          <w:divBdr>
            <w:top w:val="none" w:sz="0" w:space="0" w:color="auto"/>
            <w:left w:val="none" w:sz="0" w:space="0" w:color="auto"/>
            <w:bottom w:val="none" w:sz="0" w:space="0" w:color="auto"/>
            <w:right w:val="none" w:sz="0" w:space="0" w:color="auto"/>
          </w:divBdr>
        </w:div>
        <w:div w:id="133375386">
          <w:marLeft w:val="640"/>
          <w:marRight w:val="0"/>
          <w:marTop w:val="0"/>
          <w:marBottom w:val="0"/>
          <w:divBdr>
            <w:top w:val="none" w:sz="0" w:space="0" w:color="auto"/>
            <w:left w:val="none" w:sz="0" w:space="0" w:color="auto"/>
            <w:bottom w:val="none" w:sz="0" w:space="0" w:color="auto"/>
            <w:right w:val="none" w:sz="0" w:space="0" w:color="auto"/>
          </w:divBdr>
        </w:div>
        <w:div w:id="142897370">
          <w:marLeft w:val="640"/>
          <w:marRight w:val="0"/>
          <w:marTop w:val="0"/>
          <w:marBottom w:val="0"/>
          <w:divBdr>
            <w:top w:val="none" w:sz="0" w:space="0" w:color="auto"/>
            <w:left w:val="none" w:sz="0" w:space="0" w:color="auto"/>
            <w:bottom w:val="none" w:sz="0" w:space="0" w:color="auto"/>
            <w:right w:val="none" w:sz="0" w:space="0" w:color="auto"/>
          </w:divBdr>
        </w:div>
        <w:div w:id="155264206">
          <w:marLeft w:val="640"/>
          <w:marRight w:val="0"/>
          <w:marTop w:val="0"/>
          <w:marBottom w:val="0"/>
          <w:divBdr>
            <w:top w:val="none" w:sz="0" w:space="0" w:color="auto"/>
            <w:left w:val="none" w:sz="0" w:space="0" w:color="auto"/>
            <w:bottom w:val="none" w:sz="0" w:space="0" w:color="auto"/>
            <w:right w:val="none" w:sz="0" w:space="0" w:color="auto"/>
          </w:divBdr>
        </w:div>
        <w:div w:id="155462844">
          <w:marLeft w:val="640"/>
          <w:marRight w:val="0"/>
          <w:marTop w:val="0"/>
          <w:marBottom w:val="0"/>
          <w:divBdr>
            <w:top w:val="none" w:sz="0" w:space="0" w:color="auto"/>
            <w:left w:val="none" w:sz="0" w:space="0" w:color="auto"/>
            <w:bottom w:val="none" w:sz="0" w:space="0" w:color="auto"/>
            <w:right w:val="none" w:sz="0" w:space="0" w:color="auto"/>
          </w:divBdr>
        </w:div>
        <w:div w:id="157812627">
          <w:marLeft w:val="640"/>
          <w:marRight w:val="0"/>
          <w:marTop w:val="0"/>
          <w:marBottom w:val="0"/>
          <w:divBdr>
            <w:top w:val="none" w:sz="0" w:space="0" w:color="auto"/>
            <w:left w:val="none" w:sz="0" w:space="0" w:color="auto"/>
            <w:bottom w:val="none" w:sz="0" w:space="0" w:color="auto"/>
            <w:right w:val="none" w:sz="0" w:space="0" w:color="auto"/>
          </w:divBdr>
        </w:div>
        <w:div w:id="166677503">
          <w:marLeft w:val="640"/>
          <w:marRight w:val="0"/>
          <w:marTop w:val="0"/>
          <w:marBottom w:val="0"/>
          <w:divBdr>
            <w:top w:val="none" w:sz="0" w:space="0" w:color="auto"/>
            <w:left w:val="none" w:sz="0" w:space="0" w:color="auto"/>
            <w:bottom w:val="none" w:sz="0" w:space="0" w:color="auto"/>
            <w:right w:val="none" w:sz="0" w:space="0" w:color="auto"/>
          </w:divBdr>
        </w:div>
        <w:div w:id="168837939">
          <w:marLeft w:val="640"/>
          <w:marRight w:val="0"/>
          <w:marTop w:val="0"/>
          <w:marBottom w:val="0"/>
          <w:divBdr>
            <w:top w:val="none" w:sz="0" w:space="0" w:color="auto"/>
            <w:left w:val="none" w:sz="0" w:space="0" w:color="auto"/>
            <w:bottom w:val="none" w:sz="0" w:space="0" w:color="auto"/>
            <w:right w:val="none" w:sz="0" w:space="0" w:color="auto"/>
          </w:divBdr>
        </w:div>
        <w:div w:id="180556363">
          <w:marLeft w:val="640"/>
          <w:marRight w:val="0"/>
          <w:marTop w:val="0"/>
          <w:marBottom w:val="0"/>
          <w:divBdr>
            <w:top w:val="none" w:sz="0" w:space="0" w:color="auto"/>
            <w:left w:val="none" w:sz="0" w:space="0" w:color="auto"/>
            <w:bottom w:val="none" w:sz="0" w:space="0" w:color="auto"/>
            <w:right w:val="none" w:sz="0" w:space="0" w:color="auto"/>
          </w:divBdr>
        </w:div>
        <w:div w:id="194000886">
          <w:marLeft w:val="640"/>
          <w:marRight w:val="0"/>
          <w:marTop w:val="0"/>
          <w:marBottom w:val="0"/>
          <w:divBdr>
            <w:top w:val="none" w:sz="0" w:space="0" w:color="auto"/>
            <w:left w:val="none" w:sz="0" w:space="0" w:color="auto"/>
            <w:bottom w:val="none" w:sz="0" w:space="0" w:color="auto"/>
            <w:right w:val="none" w:sz="0" w:space="0" w:color="auto"/>
          </w:divBdr>
        </w:div>
        <w:div w:id="198396649">
          <w:marLeft w:val="640"/>
          <w:marRight w:val="0"/>
          <w:marTop w:val="0"/>
          <w:marBottom w:val="0"/>
          <w:divBdr>
            <w:top w:val="none" w:sz="0" w:space="0" w:color="auto"/>
            <w:left w:val="none" w:sz="0" w:space="0" w:color="auto"/>
            <w:bottom w:val="none" w:sz="0" w:space="0" w:color="auto"/>
            <w:right w:val="none" w:sz="0" w:space="0" w:color="auto"/>
          </w:divBdr>
        </w:div>
        <w:div w:id="202668788">
          <w:marLeft w:val="640"/>
          <w:marRight w:val="0"/>
          <w:marTop w:val="0"/>
          <w:marBottom w:val="0"/>
          <w:divBdr>
            <w:top w:val="none" w:sz="0" w:space="0" w:color="auto"/>
            <w:left w:val="none" w:sz="0" w:space="0" w:color="auto"/>
            <w:bottom w:val="none" w:sz="0" w:space="0" w:color="auto"/>
            <w:right w:val="none" w:sz="0" w:space="0" w:color="auto"/>
          </w:divBdr>
        </w:div>
        <w:div w:id="208690823">
          <w:marLeft w:val="640"/>
          <w:marRight w:val="0"/>
          <w:marTop w:val="0"/>
          <w:marBottom w:val="0"/>
          <w:divBdr>
            <w:top w:val="none" w:sz="0" w:space="0" w:color="auto"/>
            <w:left w:val="none" w:sz="0" w:space="0" w:color="auto"/>
            <w:bottom w:val="none" w:sz="0" w:space="0" w:color="auto"/>
            <w:right w:val="none" w:sz="0" w:space="0" w:color="auto"/>
          </w:divBdr>
        </w:div>
        <w:div w:id="223027256">
          <w:marLeft w:val="640"/>
          <w:marRight w:val="0"/>
          <w:marTop w:val="0"/>
          <w:marBottom w:val="0"/>
          <w:divBdr>
            <w:top w:val="none" w:sz="0" w:space="0" w:color="auto"/>
            <w:left w:val="none" w:sz="0" w:space="0" w:color="auto"/>
            <w:bottom w:val="none" w:sz="0" w:space="0" w:color="auto"/>
            <w:right w:val="none" w:sz="0" w:space="0" w:color="auto"/>
          </w:divBdr>
        </w:div>
        <w:div w:id="224876310">
          <w:marLeft w:val="640"/>
          <w:marRight w:val="0"/>
          <w:marTop w:val="0"/>
          <w:marBottom w:val="0"/>
          <w:divBdr>
            <w:top w:val="none" w:sz="0" w:space="0" w:color="auto"/>
            <w:left w:val="none" w:sz="0" w:space="0" w:color="auto"/>
            <w:bottom w:val="none" w:sz="0" w:space="0" w:color="auto"/>
            <w:right w:val="none" w:sz="0" w:space="0" w:color="auto"/>
          </w:divBdr>
        </w:div>
        <w:div w:id="235283104">
          <w:marLeft w:val="640"/>
          <w:marRight w:val="0"/>
          <w:marTop w:val="0"/>
          <w:marBottom w:val="0"/>
          <w:divBdr>
            <w:top w:val="none" w:sz="0" w:space="0" w:color="auto"/>
            <w:left w:val="none" w:sz="0" w:space="0" w:color="auto"/>
            <w:bottom w:val="none" w:sz="0" w:space="0" w:color="auto"/>
            <w:right w:val="none" w:sz="0" w:space="0" w:color="auto"/>
          </w:divBdr>
        </w:div>
        <w:div w:id="245845695">
          <w:marLeft w:val="640"/>
          <w:marRight w:val="0"/>
          <w:marTop w:val="0"/>
          <w:marBottom w:val="0"/>
          <w:divBdr>
            <w:top w:val="none" w:sz="0" w:space="0" w:color="auto"/>
            <w:left w:val="none" w:sz="0" w:space="0" w:color="auto"/>
            <w:bottom w:val="none" w:sz="0" w:space="0" w:color="auto"/>
            <w:right w:val="none" w:sz="0" w:space="0" w:color="auto"/>
          </w:divBdr>
        </w:div>
        <w:div w:id="246421410">
          <w:marLeft w:val="640"/>
          <w:marRight w:val="0"/>
          <w:marTop w:val="0"/>
          <w:marBottom w:val="0"/>
          <w:divBdr>
            <w:top w:val="none" w:sz="0" w:space="0" w:color="auto"/>
            <w:left w:val="none" w:sz="0" w:space="0" w:color="auto"/>
            <w:bottom w:val="none" w:sz="0" w:space="0" w:color="auto"/>
            <w:right w:val="none" w:sz="0" w:space="0" w:color="auto"/>
          </w:divBdr>
        </w:div>
        <w:div w:id="254943219">
          <w:marLeft w:val="640"/>
          <w:marRight w:val="0"/>
          <w:marTop w:val="0"/>
          <w:marBottom w:val="0"/>
          <w:divBdr>
            <w:top w:val="none" w:sz="0" w:space="0" w:color="auto"/>
            <w:left w:val="none" w:sz="0" w:space="0" w:color="auto"/>
            <w:bottom w:val="none" w:sz="0" w:space="0" w:color="auto"/>
            <w:right w:val="none" w:sz="0" w:space="0" w:color="auto"/>
          </w:divBdr>
        </w:div>
        <w:div w:id="255679252">
          <w:marLeft w:val="640"/>
          <w:marRight w:val="0"/>
          <w:marTop w:val="0"/>
          <w:marBottom w:val="0"/>
          <w:divBdr>
            <w:top w:val="none" w:sz="0" w:space="0" w:color="auto"/>
            <w:left w:val="none" w:sz="0" w:space="0" w:color="auto"/>
            <w:bottom w:val="none" w:sz="0" w:space="0" w:color="auto"/>
            <w:right w:val="none" w:sz="0" w:space="0" w:color="auto"/>
          </w:divBdr>
        </w:div>
        <w:div w:id="258029445">
          <w:marLeft w:val="640"/>
          <w:marRight w:val="0"/>
          <w:marTop w:val="0"/>
          <w:marBottom w:val="0"/>
          <w:divBdr>
            <w:top w:val="none" w:sz="0" w:space="0" w:color="auto"/>
            <w:left w:val="none" w:sz="0" w:space="0" w:color="auto"/>
            <w:bottom w:val="none" w:sz="0" w:space="0" w:color="auto"/>
            <w:right w:val="none" w:sz="0" w:space="0" w:color="auto"/>
          </w:divBdr>
        </w:div>
        <w:div w:id="261039628">
          <w:marLeft w:val="640"/>
          <w:marRight w:val="0"/>
          <w:marTop w:val="0"/>
          <w:marBottom w:val="0"/>
          <w:divBdr>
            <w:top w:val="none" w:sz="0" w:space="0" w:color="auto"/>
            <w:left w:val="none" w:sz="0" w:space="0" w:color="auto"/>
            <w:bottom w:val="none" w:sz="0" w:space="0" w:color="auto"/>
            <w:right w:val="none" w:sz="0" w:space="0" w:color="auto"/>
          </w:divBdr>
        </w:div>
        <w:div w:id="264265058">
          <w:marLeft w:val="640"/>
          <w:marRight w:val="0"/>
          <w:marTop w:val="0"/>
          <w:marBottom w:val="0"/>
          <w:divBdr>
            <w:top w:val="none" w:sz="0" w:space="0" w:color="auto"/>
            <w:left w:val="none" w:sz="0" w:space="0" w:color="auto"/>
            <w:bottom w:val="none" w:sz="0" w:space="0" w:color="auto"/>
            <w:right w:val="none" w:sz="0" w:space="0" w:color="auto"/>
          </w:divBdr>
        </w:div>
        <w:div w:id="275061072">
          <w:marLeft w:val="640"/>
          <w:marRight w:val="0"/>
          <w:marTop w:val="0"/>
          <w:marBottom w:val="0"/>
          <w:divBdr>
            <w:top w:val="none" w:sz="0" w:space="0" w:color="auto"/>
            <w:left w:val="none" w:sz="0" w:space="0" w:color="auto"/>
            <w:bottom w:val="none" w:sz="0" w:space="0" w:color="auto"/>
            <w:right w:val="none" w:sz="0" w:space="0" w:color="auto"/>
          </w:divBdr>
        </w:div>
        <w:div w:id="281546286">
          <w:marLeft w:val="640"/>
          <w:marRight w:val="0"/>
          <w:marTop w:val="0"/>
          <w:marBottom w:val="0"/>
          <w:divBdr>
            <w:top w:val="none" w:sz="0" w:space="0" w:color="auto"/>
            <w:left w:val="none" w:sz="0" w:space="0" w:color="auto"/>
            <w:bottom w:val="none" w:sz="0" w:space="0" w:color="auto"/>
            <w:right w:val="none" w:sz="0" w:space="0" w:color="auto"/>
          </w:divBdr>
        </w:div>
        <w:div w:id="288056351">
          <w:marLeft w:val="640"/>
          <w:marRight w:val="0"/>
          <w:marTop w:val="0"/>
          <w:marBottom w:val="0"/>
          <w:divBdr>
            <w:top w:val="none" w:sz="0" w:space="0" w:color="auto"/>
            <w:left w:val="none" w:sz="0" w:space="0" w:color="auto"/>
            <w:bottom w:val="none" w:sz="0" w:space="0" w:color="auto"/>
            <w:right w:val="none" w:sz="0" w:space="0" w:color="auto"/>
          </w:divBdr>
        </w:div>
        <w:div w:id="312832186">
          <w:marLeft w:val="640"/>
          <w:marRight w:val="0"/>
          <w:marTop w:val="0"/>
          <w:marBottom w:val="0"/>
          <w:divBdr>
            <w:top w:val="none" w:sz="0" w:space="0" w:color="auto"/>
            <w:left w:val="none" w:sz="0" w:space="0" w:color="auto"/>
            <w:bottom w:val="none" w:sz="0" w:space="0" w:color="auto"/>
            <w:right w:val="none" w:sz="0" w:space="0" w:color="auto"/>
          </w:divBdr>
        </w:div>
        <w:div w:id="316301758">
          <w:marLeft w:val="640"/>
          <w:marRight w:val="0"/>
          <w:marTop w:val="0"/>
          <w:marBottom w:val="0"/>
          <w:divBdr>
            <w:top w:val="none" w:sz="0" w:space="0" w:color="auto"/>
            <w:left w:val="none" w:sz="0" w:space="0" w:color="auto"/>
            <w:bottom w:val="none" w:sz="0" w:space="0" w:color="auto"/>
            <w:right w:val="none" w:sz="0" w:space="0" w:color="auto"/>
          </w:divBdr>
        </w:div>
        <w:div w:id="322248345">
          <w:marLeft w:val="640"/>
          <w:marRight w:val="0"/>
          <w:marTop w:val="0"/>
          <w:marBottom w:val="0"/>
          <w:divBdr>
            <w:top w:val="none" w:sz="0" w:space="0" w:color="auto"/>
            <w:left w:val="none" w:sz="0" w:space="0" w:color="auto"/>
            <w:bottom w:val="none" w:sz="0" w:space="0" w:color="auto"/>
            <w:right w:val="none" w:sz="0" w:space="0" w:color="auto"/>
          </w:divBdr>
        </w:div>
        <w:div w:id="334311881">
          <w:marLeft w:val="640"/>
          <w:marRight w:val="0"/>
          <w:marTop w:val="0"/>
          <w:marBottom w:val="0"/>
          <w:divBdr>
            <w:top w:val="none" w:sz="0" w:space="0" w:color="auto"/>
            <w:left w:val="none" w:sz="0" w:space="0" w:color="auto"/>
            <w:bottom w:val="none" w:sz="0" w:space="0" w:color="auto"/>
            <w:right w:val="none" w:sz="0" w:space="0" w:color="auto"/>
          </w:divBdr>
        </w:div>
        <w:div w:id="334918105">
          <w:marLeft w:val="640"/>
          <w:marRight w:val="0"/>
          <w:marTop w:val="0"/>
          <w:marBottom w:val="0"/>
          <w:divBdr>
            <w:top w:val="none" w:sz="0" w:space="0" w:color="auto"/>
            <w:left w:val="none" w:sz="0" w:space="0" w:color="auto"/>
            <w:bottom w:val="none" w:sz="0" w:space="0" w:color="auto"/>
            <w:right w:val="none" w:sz="0" w:space="0" w:color="auto"/>
          </w:divBdr>
        </w:div>
        <w:div w:id="341782624">
          <w:marLeft w:val="640"/>
          <w:marRight w:val="0"/>
          <w:marTop w:val="0"/>
          <w:marBottom w:val="0"/>
          <w:divBdr>
            <w:top w:val="none" w:sz="0" w:space="0" w:color="auto"/>
            <w:left w:val="none" w:sz="0" w:space="0" w:color="auto"/>
            <w:bottom w:val="none" w:sz="0" w:space="0" w:color="auto"/>
            <w:right w:val="none" w:sz="0" w:space="0" w:color="auto"/>
          </w:divBdr>
        </w:div>
        <w:div w:id="342248270">
          <w:marLeft w:val="640"/>
          <w:marRight w:val="0"/>
          <w:marTop w:val="0"/>
          <w:marBottom w:val="0"/>
          <w:divBdr>
            <w:top w:val="none" w:sz="0" w:space="0" w:color="auto"/>
            <w:left w:val="none" w:sz="0" w:space="0" w:color="auto"/>
            <w:bottom w:val="none" w:sz="0" w:space="0" w:color="auto"/>
            <w:right w:val="none" w:sz="0" w:space="0" w:color="auto"/>
          </w:divBdr>
        </w:div>
        <w:div w:id="346254364">
          <w:marLeft w:val="640"/>
          <w:marRight w:val="0"/>
          <w:marTop w:val="0"/>
          <w:marBottom w:val="0"/>
          <w:divBdr>
            <w:top w:val="none" w:sz="0" w:space="0" w:color="auto"/>
            <w:left w:val="none" w:sz="0" w:space="0" w:color="auto"/>
            <w:bottom w:val="none" w:sz="0" w:space="0" w:color="auto"/>
            <w:right w:val="none" w:sz="0" w:space="0" w:color="auto"/>
          </w:divBdr>
        </w:div>
        <w:div w:id="362024182">
          <w:marLeft w:val="640"/>
          <w:marRight w:val="0"/>
          <w:marTop w:val="0"/>
          <w:marBottom w:val="0"/>
          <w:divBdr>
            <w:top w:val="none" w:sz="0" w:space="0" w:color="auto"/>
            <w:left w:val="none" w:sz="0" w:space="0" w:color="auto"/>
            <w:bottom w:val="none" w:sz="0" w:space="0" w:color="auto"/>
            <w:right w:val="none" w:sz="0" w:space="0" w:color="auto"/>
          </w:divBdr>
        </w:div>
        <w:div w:id="371999305">
          <w:marLeft w:val="640"/>
          <w:marRight w:val="0"/>
          <w:marTop w:val="0"/>
          <w:marBottom w:val="0"/>
          <w:divBdr>
            <w:top w:val="none" w:sz="0" w:space="0" w:color="auto"/>
            <w:left w:val="none" w:sz="0" w:space="0" w:color="auto"/>
            <w:bottom w:val="none" w:sz="0" w:space="0" w:color="auto"/>
            <w:right w:val="none" w:sz="0" w:space="0" w:color="auto"/>
          </w:divBdr>
        </w:div>
        <w:div w:id="373118759">
          <w:marLeft w:val="640"/>
          <w:marRight w:val="0"/>
          <w:marTop w:val="0"/>
          <w:marBottom w:val="0"/>
          <w:divBdr>
            <w:top w:val="none" w:sz="0" w:space="0" w:color="auto"/>
            <w:left w:val="none" w:sz="0" w:space="0" w:color="auto"/>
            <w:bottom w:val="none" w:sz="0" w:space="0" w:color="auto"/>
            <w:right w:val="none" w:sz="0" w:space="0" w:color="auto"/>
          </w:divBdr>
        </w:div>
        <w:div w:id="375160747">
          <w:marLeft w:val="640"/>
          <w:marRight w:val="0"/>
          <w:marTop w:val="0"/>
          <w:marBottom w:val="0"/>
          <w:divBdr>
            <w:top w:val="none" w:sz="0" w:space="0" w:color="auto"/>
            <w:left w:val="none" w:sz="0" w:space="0" w:color="auto"/>
            <w:bottom w:val="none" w:sz="0" w:space="0" w:color="auto"/>
            <w:right w:val="none" w:sz="0" w:space="0" w:color="auto"/>
          </w:divBdr>
        </w:div>
        <w:div w:id="380129764">
          <w:marLeft w:val="640"/>
          <w:marRight w:val="0"/>
          <w:marTop w:val="0"/>
          <w:marBottom w:val="0"/>
          <w:divBdr>
            <w:top w:val="none" w:sz="0" w:space="0" w:color="auto"/>
            <w:left w:val="none" w:sz="0" w:space="0" w:color="auto"/>
            <w:bottom w:val="none" w:sz="0" w:space="0" w:color="auto"/>
            <w:right w:val="none" w:sz="0" w:space="0" w:color="auto"/>
          </w:divBdr>
        </w:div>
        <w:div w:id="385640966">
          <w:marLeft w:val="640"/>
          <w:marRight w:val="0"/>
          <w:marTop w:val="0"/>
          <w:marBottom w:val="0"/>
          <w:divBdr>
            <w:top w:val="none" w:sz="0" w:space="0" w:color="auto"/>
            <w:left w:val="none" w:sz="0" w:space="0" w:color="auto"/>
            <w:bottom w:val="none" w:sz="0" w:space="0" w:color="auto"/>
            <w:right w:val="none" w:sz="0" w:space="0" w:color="auto"/>
          </w:divBdr>
        </w:div>
        <w:div w:id="385646344">
          <w:marLeft w:val="640"/>
          <w:marRight w:val="0"/>
          <w:marTop w:val="0"/>
          <w:marBottom w:val="0"/>
          <w:divBdr>
            <w:top w:val="none" w:sz="0" w:space="0" w:color="auto"/>
            <w:left w:val="none" w:sz="0" w:space="0" w:color="auto"/>
            <w:bottom w:val="none" w:sz="0" w:space="0" w:color="auto"/>
            <w:right w:val="none" w:sz="0" w:space="0" w:color="auto"/>
          </w:divBdr>
        </w:div>
        <w:div w:id="395977221">
          <w:marLeft w:val="640"/>
          <w:marRight w:val="0"/>
          <w:marTop w:val="0"/>
          <w:marBottom w:val="0"/>
          <w:divBdr>
            <w:top w:val="none" w:sz="0" w:space="0" w:color="auto"/>
            <w:left w:val="none" w:sz="0" w:space="0" w:color="auto"/>
            <w:bottom w:val="none" w:sz="0" w:space="0" w:color="auto"/>
            <w:right w:val="none" w:sz="0" w:space="0" w:color="auto"/>
          </w:divBdr>
        </w:div>
        <w:div w:id="417021161">
          <w:marLeft w:val="640"/>
          <w:marRight w:val="0"/>
          <w:marTop w:val="0"/>
          <w:marBottom w:val="0"/>
          <w:divBdr>
            <w:top w:val="none" w:sz="0" w:space="0" w:color="auto"/>
            <w:left w:val="none" w:sz="0" w:space="0" w:color="auto"/>
            <w:bottom w:val="none" w:sz="0" w:space="0" w:color="auto"/>
            <w:right w:val="none" w:sz="0" w:space="0" w:color="auto"/>
          </w:divBdr>
        </w:div>
        <w:div w:id="428081279">
          <w:marLeft w:val="640"/>
          <w:marRight w:val="0"/>
          <w:marTop w:val="0"/>
          <w:marBottom w:val="0"/>
          <w:divBdr>
            <w:top w:val="none" w:sz="0" w:space="0" w:color="auto"/>
            <w:left w:val="none" w:sz="0" w:space="0" w:color="auto"/>
            <w:bottom w:val="none" w:sz="0" w:space="0" w:color="auto"/>
            <w:right w:val="none" w:sz="0" w:space="0" w:color="auto"/>
          </w:divBdr>
        </w:div>
        <w:div w:id="429814459">
          <w:marLeft w:val="640"/>
          <w:marRight w:val="0"/>
          <w:marTop w:val="0"/>
          <w:marBottom w:val="0"/>
          <w:divBdr>
            <w:top w:val="none" w:sz="0" w:space="0" w:color="auto"/>
            <w:left w:val="none" w:sz="0" w:space="0" w:color="auto"/>
            <w:bottom w:val="none" w:sz="0" w:space="0" w:color="auto"/>
            <w:right w:val="none" w:sz="0" w:space="0" w:color="auto"/>
          </w:divBdr>
        </w:div>
        <w:div w:id="444270605">
          <w:marLeft w:val="640"/>
          <w:marRight w:val="0"/>
          <w:marTop w:val="0"/>
          <w:marBottom w:val="0"/>
          <w:divBdr>
            <w:top w:val="none" w:sz="0" w:space="0" w:color="auto"/>
            <w:left w:val="none" w:sz="0" w:space="0" w:color="auto"/>
            <w:bottom w:val="none" w:sz="0" w:space="0" w:color="auto"/>
            <w:right w:val="none" w:sz="0" w:space="0" w:color="auto"/>
          </w:divBdr>
        </w:div>
        <w:div w:id="444541081">
          <w:marLeft w:val="640"/>
          <w:marRight w:val="0"/>
          <w:marTop w:val="0"/>
          <w:marBottom w:val="0"/>
          <w:divBdr>
            <w:top w:val="none" w:sz="0" w:space="0" w:color="auto"/>
            <w:left w:val="none" w:sz="0" w:space="0" w:color="auto"/>
            <w:bottom w:val="none" w:sz="0" w:space="0" w:color="auto"/>
            <w:right w:val="none" w:sz="0" w:space="0" w:color="auto"/>
          </w:divBdr>
        </w:div>
        <w:div w:id="496072223">
          <w:marLeft w:val="640"/>
          <w:marRight w:val="0"/>
          <w:marTop w:val="0"/>
          <w:marBottom w:val="0"/>
          <w:divBdr>
            <w:top w:val="none" w:sz="0" w:space="0" w:color="auto"/>
            <w:left w:val="none" w:sz="0" w:space="0" w:color="auto"/>
            <w:bottom w:val="none" w:sz="0" w:space="0" w:color="auto"/>
            <w:right w:val="none" w:sz="0" w:space="0" w:color="auto"/>
          </w:divBdr>
        </w:div>
        <w:div w:id="498736416">
          <w:marLeft w:val="640"/>
          <w:marRight w:val="0"/>
          <w:marTop w:val="0"/>
          <w:marBottom w:val="0"/>
          <w:divBdr>
            <w:top w:val="none" w:sz="0" w:space="0" w:color="auto"/>
            <w:left w:val="none" w:sz="0" w:space="0" w:color="auto"/>
            <w:bottom w:val="none" w:sz="0" w:space="0" w:color="auto"/>
            <w:right w:val="none" w:sz="0" w:space="0" w:color="auto"/>
          </w:divBdr>
        </w:div>
        <w:div w:id="505173141">
          <w:marLeft w:val="640"/>
          <w:marRight w:val="0"/>
          <w:marTop w:val="0"/>
          <w:marBottom w:val="0"/>
          <w:divBdr>
            <w:top w:val="none" w:sz="0" w:space="0" w:color="auto"/>
            <w:left w:val="none" w:sz="0" w:space="0" w:color="auto"/>
            <w:bottom w:val="none" w:sz="0" w:space="0" w:color="auto"/>
            <w:right w:val="none" w:sz="0" w:space="0" w:color="auto"/>
          </w:divBdr>
        </w:div>
        <w:div w:id="521480184">
          <w:marLeft w:val="640"/>
          <w:marRight w:val="0"/>
          <w:marTop w:val="0"/>
          <w:marBottom w:val="0"/>
          <w:divBdr>
            <w:top w:val="none" w:sz="0" w:space="0" w:color="auto"/>
            <w:left w:val="none" w:sz="0" w:space="0" w:color="auto"/>
            <w:bottom w:val="none" w:sz="0" w:space="0" w:color="auto"/>
            <w:right w:val="none" w:sz="0" w:space="0" w:color="auto"/>
          </w:divBdr>
        </w:div>
        <w:div w:id="524103679">
          <w:marLeft w:val="640"/>
          <w:marRight w:val="0"/>
          <w:marTop w:val="0"/>
          <w:marBottom w:val="0"/>
          <w:divBdr>
            <w:top w:val="none" w:sz="0" w:space="0" w:color="auto"/>
            <w:left w:val="none" w:sz="0" w:space="0" w:color="auto"/>
            <w:bottom w:val="none" w:sz="0" w:space="0" w:color="auto"/>
            <w:right w:val="none" w:sz="0" w:space="0" w:color="auto"/>
          </w:divBdr>
        </w:div>
        <w:div w:id="531038794">
          <w:marLeft w:val="640"/>
          <w:marRight w:val="0"/>
          <w:marTop w:val="0"/>
          <w:marBottom w:val="0"/>
          <w:divBdr>
            <w:top w:val="none" w:sz="0" w:space="0" w:color="auto"/>
            <w:left w:val="none" w:sz="0" w:space="0" w:color="auto"/>
            <w:bottom w:val="none" w:sz="0" w:space="0" w:color="auto"/>
            <w:right w:val="none" w:sz="0" w:space="0" w:color="auto"/>
          </w:divBdr>
        </w:div>
        <w:div w:id="544953434">
          <w:marLeft w:val="640"/>
          <w:marRight w:val="0"/>
          <w:marTop w:val="0"/>
          <w:marBottom w:val="0"/>
          <w:divBdr>
            <w:top w:val="none" w:sz="0" w:space="0" w:color="auto"/>
            <w:left w:val="none" w:sz="0" w:space="0" w:color="auto"/>
            <w:bottom w:val="none" w:sz="0" w:space="0" w:color="auto"/>
            <w:right w:val="none" w:sz="0" w:space="0" w:color="auto"/>
          </w:divBdr>
        </w:div>
        <w:div w:id="555774439">
          <w:marLeft w:val="640"/>
          <w:marRight w:val="0"/>
          <w:marTop w:val="0"/>
          <w:marBottom w:val="0"/>
          <w:divBdr>
            <w:top w:val="none" w:sz="0" w:space="0" w:color="auto"/>
            <w:left w:val="none" w:sz="0" w:space="0" w:color="auto"/>
            <w:bottom w:val="none" w:sz="0" w:space="0" w:color="auto"/>
            <w:right w:val="none" w:sz="0" w:space="0" w:color="auto"/>
          </w:divBdr>
        </w:div>
        <w:div w:id="562064996">
          <w:marLeft w:val="640"/>
          <w:marRight w:val="0"/>
          <w:marTop w:val="0"/>
          <w:marBottom w:val="0"/>
          <w:divBdr>
            <w:top w:val="none" w:sz="0" w:space="0" w:color="auto"/>
            <w:left w:val="none" w:sz="0" w:space="0" w:color="auto"/>
            <w:bottom w:val="none" w:sz="0" w:space="0" w:color="auto"/>
            <w:right w:val="none" w:sz="0" w:space="0" w:color="auto"/>
          </w:divBdr>
        </w:div>
        <w:div w:id="564030706">
          <w:marLeft w:val="640"/>
          <w:marRight w:val="0"/>
          <w:marTop w:val="0"/>
          <w:marBottom w:val="0"/>
          <w:divBdr>
            <w:top w:val="none" w:sz="0" w:space="0" w:color="auto"/>
            <w:left w:val="none" w:sz="0" w:space="0" w:color="auto"/>
            <w:bottom w:val="none" w:sz="0" w:space="0" w:color="auto"/>
            <w:right w:val="none" w:sz="0" w:space="0" w:color="auto"/>
          </w:divBdr>
        </w:div>
        <w:div w:id="578103908">
          <w:marLeft w:val="640"/>
          <w:marRight w:val="0"/>
          <w:marTop w:val="0"/>
          <w:marBottom w:val="0"/>
          <w:divBdr>
            <w:top w:val="none" w:sz="0" w:space="0" w:color="auto"/>
            <w:left w:val="none" w:sz="0" w:space="0" w:color="auto"/>
            <w:bottom w:val="none" w:sz="0" w:space="0" w:color="auto"/>
            <w:right w:val="none" w:sz="0" w:space="0" w:color="auto"/>
          </w:divBdr>
        </w:div>
        <w:div w:id="578908807">
          <w:marLeft w:val="640"/>
          <w:marRight w:val="0"/>
          <w:marTop w:val="0"/>
          <w:marBottom w:val="0"/>
          <w:divBdr>
            <w:top w:val="none" w:sz="0" w:space="0" w:color="auto"/>
            <w:left w:val="none" w:sz="0" w:space="0" w:color="auto"/>
            <w:bottom w:val="none" w:sz="0" w:space="0" w:color="auto"/>
            <w:right w:val="none" w:sz="0" w:space="0" w:color="auto"/>
          </w:divBdr>
        </w:div>
        <w:div w:id="601694224">
          <w:marLeft w:val="640"/>
          <w:marRight w:val="0"/>
          <w:marTop w:val="0"/>
          <w:marBottom w:val="0"/>
          <w:divBdr>
            <w:top w:val="none" w:sz="0" w:space="0" w:color="auto"/>
            <w:left w:val="none" w:sz="0" w:space="0" w:color="auto"/>
            <w:bottom w:val="none" w:sz="0" w:space="0" w:color="auto"/>
            <w:right w:val="none" w:sz="0" w:space="0" w:color="auto"/>
          </w:divBdr>
        </w:div>
        <w:div w:id="602803605">
          <w:marLeft w:val="640"/>
          <w:marRight w:val="0"/>
          <w:marTop w:val="0"/>
          <w:marBottom w:val="0"/>
          <w:divBdr>
            <w:top w:val="none" w:sz="0" w:space="0" w:color="auto"/>
            <w:left w:val="none" w:sz="0" w:space="0" w:color="auto"/>
            <w:bottom w:val="none" w:sz="0" w:space="0" w:color="auto"/>
            <w:right w:val="none" w:sz="0" w:space="0" w:color="auto"/>
          </w:divBdr>
        </w:div>
        <w:div w:id="607271872">
          <w:marLeft w:val="640"/>
          <w:marRight w:val="0"/>
          <w:marTop w:val="0"/>
          <w:marBottom w:val="0"/>
          <w:divBdr>
            <w:top w:val="none" w:sz="0" w:space="0" w:color="auto"/>
            <w:left w:val="none" w:sz="0" w:space="0" w:color="auto"/>
            <w:bottom w:val="none" w:sz="0" w:space="0" w:color="auto"/>
            <w:right w:val="none" w:sz="0" w:space="0" w:color="auto"/>
          </w:divBdr>
        </w:div>
        <w:div w:id="629871066">
          <w:marLeft w:val="640"/>
          <w:marRight w:val="0"/>
          <w:marTop w:val="0"/>
          <w:marBottom w:val="0"/>
          <w:divBdr>
            <w:top w:val="none" w:sz="0" w:space="0" w:color="auto"/>
            <w:left w:val="none" w:sz="0" w:space="0" w:color="auto"/>
            <w:bottom w:val="none" w:sz="0" w:space="0" w:color="auto"/>
            <w:right w:val="none" w:sz="0" w:space="0" w:color="auto"/>
          </w:divBdr>
        </w:div>
        <w:div w:id="635449198">
          <w:marLeft w:val="640"/>
          <w:marRight w:val="0"/>
          <w:marTop w:val="0"/>
          <w:marBottom w:val="0"/>
          <w:divBdr>
            <w:top w:val="none" w:sz="0" w:space="0" w:color="auto"/>
            <w:left w:val="none" w:sz="0" w:space="0" w:color="auto"/>
            <w:bottom w:val="none" w:sz="0" w:space="0" w:color="auto"/>
            <w:right w:val="none" w:sz="0" w:space="0" w:color="auto"/>
          </w:divBdr>
        </w:div>
        <w:div w:id="647782569">
          <w:marLeft w:val="640"/>
          <w:marRight w:val="0"/>
          <w:marTop w:val="0"/>
          <w:marBottom w:val="0"/>
          <w:divBdr>
            <w:top w:val="none" w:sz="0" w:space="0" w:color="auto"/>
            <w:left w:val="none" w:sz="0" w:space="0" w:color="auto"/>
            <w:bottom w:val="none" w:sz="0" w:space="0" w:color="auto"/>
            <w:right w:val="none" w:sz="0" w:space="0" w:color="auto"/>
          </w:divBdr>
        </w:div>
        <w:div w:id="650061238">
          <w:marLeft w:val="640"/>
          <w:marRight w:val="0"/>
          <w:marTop w:val="0"/>
          <w:marBottom w:val="0"/>
          <w:divBdr>
            <w:top w:val="none" w:sz="0" w:space="0" w:color="auto"/>
            <w:left w:val="none" w:sz="0" w:space="0" w:color="auto"/>
            <w:bottom w:val="none" w:sz="0" w:space="0" w:color="auto"/>
            <w:right w:val="none" w:sz="0" w:space="0" w:color="auto"/>
          </w:divBdr>
        </w:div>
        <w:div w:id="658389845">
          <w:marLeft w:val="640"/>
          <w:marRight w:val="0"/>
          <w:marTop w:val="0"/>
          <w:marBottom w:val="0"/>
          <w:divBdr>
            <w:top w:val="none" w:sz="0" w:space="0" w:color="auto"/>
            <w:left w:val="none" w:sz="0" w:space="0" w:color="auto"/>
            <w:bottom w:val="none" w:sz="0" w:space="0" w:color="auto"/>
            <w:right w:val="none" w:sz="0" w:space="0" w:color="auto"/>
          </w:divBdr>
        </w:div>
        <w:div w:id="660890075">
          <w:marLeft w:val="640"/>
          <w:marRight w:val="0"/>
          <w:marTop w:val="0"/>
          <w:marBottom w:val="0"/>
          <w:divBdr>
            <w:top w:val="none" w:sz="0" w:space="0" w:color="auto"/>
            <w:left w:val="none" w:sz="0" w:space="0" w:color="auto"/>
            <w:bottom w:val="none" w:sz="0" w:space="0" w:color="auto"/>
            <w:right w:val="none" w:sz="0" w:space="0" w:color="auto"/>
          </w:divBdr>
        </w:div>
        <w:div w:id="664287181">
          <w:marLeft w:val="640"/>
          <w:marRight w:val="0"/>
          <w:marTop w:val="0"/>
          <w:marBottom w:val="0"/>
          <w:divBdr>
            <w:top w:val="none" w:sz="0" w:space="0" w:color="auto"/>
            <w:left w:val="none" w:sz="0" w:space="0" w:color="auto"/>
            <w:bottom w:val="none" w:sz="0" w:space="0" w:color="auto"/>
            <w:right w:val="none" w:sz="0" w:space="0" w:color="auto"/>
          </w:divBdr>
        </w:div>
        <w:div w:id="678704541">
          <w:marLeft w:val="640"/>
          <w:marRight w:val="0"/>
          <w:marTop w:val="0"/>
          <w:marBottom w:val="0"/>
          <w:divBdr>
            <w:top w:val="none" w:sz="0" w:space="0" w:color="auto"/>
            <w:left w:val="none" w:sz="0" w:space="0" w:color="auto"/>
            <w:bottom w:val="none" w:sz="0" w:space="0" w:color="auto"/>
            <w:right w:val="none" w:sz="0" w:space="0" w:color="auto"/>
          </w:divBdr>
        </w:div>
        <w:div w:id="680275232">
          <w:marLeft w:val="640"/>
          <w:marRight w:val="0"/>
          <w:marTop w:val="0"/>
          <w:marBottom w:val="0"/>
          <w:divBdr>
            <w:top w:val="none" w:sz="0" w:space="0" w:color="auto"/>
            <w:left w:val="none" w:sz="0" w:space="0" w:color="auto"/>
            <w:bottom w:val="none" w:sz="0" w:space="0" w:color="auto"/>
            <w:right w:val="none" w:sz="0" w:space="0" w:color="auto"/>
          </w:divBdr>
        </w:div>
        <w:div w:id="692152711">
          <w:marLeft w:val="640"/>
          <w:marRight w:val="0"/>
          <w:marTop w:val="0"/>
          <w:marBottom w:val="0"/>
          <w:divBdr>
            <w:top w:val="none" w:sz="0" w:space="0" w:color="auto"/>
            <w:left w:val="none" w:sz="0" w:space="0" w:color="auto"/>
            <w:bottom w:val="none" w:sz="0" w:space="0" w:color="auto"/>
            <w:right w:val="none" w:sz="0" w:space="0" w:color="auto"/>
          </w:divBdr>
        </w:div>
        <w:div w:id="698354843">
          <w:marLeft w:val="640"/>
          <w:marRight w:val="0"/>
          <w:marTop w:val="0"/>
          <w:marBottom w:val="0"/>
          <w:divBdr>
            <w:top w:val="none" w:sz="0" w:space="0" w:color="auto"/>
            <w:left w:val="none" w:sz="0" w:space="0" w:color="auto"/>
            <w:bottom w:val="none" w:sz="0" w:space="0" w:color="auto"/>
            <w:right w:val="none" w:sz="0" w:space="0" w:color="auto"/>
          </w:divBdr>
        </w:div>
        <w:div w:id="702709315">
          <w:marLeft w:val="640"/>
          <w:marRight w:val="0"/>
          <w:marTop w:val="0"/>
          <w:marBottom w:val="0"/>
          <w:divBdr>
            <w:top w:val="none" w:sz="0" w:space="0" w:color="auto"/>
            <w:left w:val="none" w:sz="0" w:space="0" w:color="auto"/>
            <w:bottom w:val="none" w:sz="0" w:space="0" w:color="auto"/>
            <w:right w:val="none" w:sz="0" w:space="0" w:color="auto"/>
          </w:divBdr>
        </w:div>
        <w:div w:id="704675462">
          <w:marLeft w:val="640"/>
          <w:marRight w:val="0"/>
          <w:marTop w:val="0"/>
          <w:marBottom w:val="0"/>
          <w:divBdr>
            <w:top w:val="none" w:sz="0" w:space="0" w:color="auto"/>
            <w:left w:val="none" w:sz="0" w:space="0" w:color="auto"/>
            <w:bottom w:val="none" w:sz="0" w:space="0" w:color="auto"/>
            <w:right w:val="none" w:sz="0" w:space="0" w:color="auto"/>
          </w:divBdr>
        </w:div>
        <w:div w:id="706832735">
          <w:marLeft w:val="640"/>
          <w:marRight w:val="0"/>
          <w:marTop w:val="0"/>
          <w:marBottom w:val="0"/>
          <w:divBdr>
            <w:top w:val="none" w:sz="0" w:space="0" w:color="auto"/>
            <w:left w:val="none" w:sz="0" w:space="0" w:color="auto"/>
            <w:bottom w:val="none" w:sz="0" w:space="0" w:color="auto"/>
            <w:right w:val="none" w:sz="0" w:space="0" w:color="auto"/>
          </w:divBdr>
        </w:div>
        <w:div w:id="708526577">
          <w:marLeft w:val="640"/>
          <w:marRight w:val="0"/>
          <w:marTop w:val="0"/>
          <w:marBottom w:val="0"/>
          <w:divBdr>
            <w:top w:val="none" w:sz="0" w:space="0" w:color="auto"/>
            <w:left w:val="none" w:sz="0" w:space="0" w:color="auto"/>
            <w:bottom w:val="none" w:sz="0" w:space="0" w:color="auto"/>
            <w:right w:val="none" w:sz="0" w:space="0" w:color="auto"/>
          </w:divBdr>
        </w:div>
        <w:div w:id="713194168">
          <w:marLeft w:val="640"/>
          <w:marRight w:val="0"/>
          <w:marTop w:val="0"/>
          <w:marBottom w:val="0"/>
          <w:divBdr>
            <w:top w:val="none" w:sz="0" w:space="0" w:color="auto"/>
            <w:left w:val="none" w:sz="0" w:space="0" w:color="auto"/>
            <w:bottom w:val="none" w:sz="0" w:space="0" w:color="auto"/>
            <w:right w:val="none" w:sz="0" w:space="0" w:color="auto"/>
          </w:divBdr>
        </w:div>
        <w:div w:id="736635743">
          <w:marLeft w:val="640"/>
          <w:marRight w:val="0"/>
          <w:marTop w:val="0"/>
          <w:marBottom w:val="0"/>
          <w:divBdr>
            <w:top w:val="none" w:sz="0" w:space="0" w:color="auto"/>
            <w:left w:val="none" w:sz="0" w:space="0" w:color="auto"/>
            <w:bottom w:val="none" w:sz="0" w:space="0" w:color="auto"/>
            <w:right w:val="none" w:sz="0" w:space="0" w:color="auto"/>
          </w:divBdr>
        </w:div>
        <w:div w:id="753625676">
          <w:marLeft w:val="640"/>
          <w:marRight w:val="0"/>
          <w:marTop w:val="0"/>
          <w:marBottom w:val="0"/>
          <w:divBdr>
            <w:top w:val="none" w:sz="0" w:space="0" w:color="auto"/>
            <w:left w:val="none" w:sz="0" w:space="0" w:color="auto"/>
            <w:bottom w:val="none" w:sz="0" w:space="0" w:color="auto"/>
            <w:right w:val="none" w:sz="0" w:space="0" w:color="auto"/>
          </w:divBdr>
        </w:div>
        <w:div w:id="755129878">
          <w:marLeft w:val="640"/>
          <w:marRight w:val="0"/>
          <w:marTop w:val="0"/>
          <w:marBottom w:val="0"/>
          <w:divBdr>
            <w:top w:val="none" w:sz="0" w:space="0" w:color="auto"/>
            <w:left w:val="none" w:sz="0" w:space="0" w:color="auto"/>
            <w:bottom w:val="none" w:sz="0" w:space="0" w:color="auto"/>
            <w:right w:val="none" w:sz="0" w:space="0" w:color="auto"/>
          </w:divBdr>
        </w:div>
        <w:div w:id="757139846">
          <w:marLeft w:val="640"/>
          <w:marRight w:val="0"/>
          <w:marTop w:val="0"/>
          <w:marBottom w:val="0"/>
          <w:divBdr>
            <w:top w:val="none" w:sz="0" w:space="0" w:color="auto"/>
            <w:left w:val="none" w:sz="0" w:space="0" w:color="auto"/>
            <w:bottom w:val="none" w:sz="0" w:space="0" w:color="auto"/>
            <w:right w:val="none" w:sz="0" w:space="0" w:color="auto"/>
          </w:divBdr>
        </w:div>
        <w:div w:id="771053568">
          <w:marLeft w:val="640"/>
          <w:marRight w:val="0"/>
          <w:marTop w:val="0"/>
          <w:marBottom w:val="0"/>
          <w:divBdr>
            <w:top w:val="none" w:sz="0" w:space="0" w:color="auto"/>
            <w:left w:val="none" w:sz="0" w:space="0" w:color="auto"/>
            <w:bottom w:val="none" w:sz="0" w:space="0" w:color="auto"/>
            <w:right w:val="none" w:sz="0" w:space="0" w:color="auto"/>
          </w:divBdr>
        </w:div>
        <w:div w:id="771366150">
          <w:marLeft w:val="640"/>
          <w:marRight w:val="0"/>
          <w:marTop w:val="0"/>
          <w:marBottom w:val="0"/>
          <w:divBdr>
            <w:top w:val="none" w:sz="0" w:space="0" w:color="auto"/>
            <w:left w:val="none" w:sz="0" w:space="0" w:color="auto"/>
            <w:bottom w:val="none" w:sz="0" w:space="0" w:color="auto"/>
            <w:right w:val="none" w:sz="0" w:space="0" w:color="auto"/>
          </w:divBdr>
        </w:div>
        <w:div w:id="777142422">
          <w:marLeft w:val="640"/>
          <w:marRight w:val="0"/>
          <w:marTop w:val="0"/>
          <w:marBottom w:val="0"/>
          <w:divBdr>
            <w:top w:val="none" w:sz="0" w:space="0" w:color="auto"/>
            <w:left w:val="none" w:sz="0" w:space="0" w:color="auto"/>
            <w:bottom w:val="none" w:sz="0" w:space="0" w:color="auto"/>
            <w:right w:val="none" w:sz="0" w:space="0" w:color="auto"/>
          </w:divBdr>
        </w:div>
        <w:div w:id="787046360">
          <w:marLeft w:val="640"/>
          <w:marRight w:val="0"/>
          <w:marTop w:val="0"/>
          <w:marBottom w:val="0"/>
          <w:divBdr>
            <w:top w:val="none" w:sz="0" w:space="0" w:color="auto"/>
            <w:left w:val="none" w:sz="0" w:space="0" w:color="auto"/>
            <w:bottom w:val="none" w:sz="0" w:space="0" w:color="auto"/>
            <w:right w:val="none" w:sz="0" w:space="0" w:color="auto"/>
          </w:divBdr>
        </w:div>
        <w:div w:id="790788244">
          <w:marLeft w:val="640"/>
          <w:marRight w:val="0"/>
          <w:marTop w:val="0"/>
          <w:marBottom w:val="0"/>
          <w:divBdr>
            <w:top w:val="none" w:sz="0" w:space="0" w:color="auto"/>
            <w:left w:val="none" w:sz="0" w:space="0" w:color="auto"/>
            <w:bottom w:val="none" w:sz="0" w:space="0" w:color="auto"/>
            <w:right w:val="none" w:sz="0" w:space="0" w:color="auto"/>
          </w:divBdr>
        </w:div>
        <w:div w:id="793325401">
          <w:marLeft w:val="640"/>
          <w:marRight w:val="0"/>
          <w:marTop w:val="0"/>
          <w:marBottom w:val="0"/>
          <w:divBdr>
            <w:top w:val="none" w:sz="0" w:space="0" w:color="auto"/>
            <w:left w:val="none" w:sz="0" w:space="0" w:color="auto"/>
            <w:bottom w:val="none" w:sz="0" w:space="0" w:color="auto"/>
            <w:right w:val="none" w:sz="0" w:space="0" w:color="auto"/>
          </w:divBdr>
        </w:div>
        <w:div w:id="793596981">
          <w:marLeft w:val="640"/>
          <w:marRight w:val="0"/>
          <w:marTop w:val="0"/>
          <w:marBottom w:val="0"/>
          <w:divBdr>
            <w:top w:val="none" w:sz="0" w:space="0" w:color="auto"/>
            <w:left w:val="none" w:sz="0" w:space="0" w:color="auto"/>
            <w:bottom w:val="none" w:sz="0" w:space="0" w:color="auto"/>
            <w:right w:val="none" w:sz="0" w:space="0" w:color="auto"/>
          </w:divBdr>
        </w:div>
        <w:div w:id="795173641">
          <w:marLeft w:val="640"/>
          <w:marRight w:val="0"/>
          <w:marTop w:val="0"/>
          <w:marBottom w:val="0"/>
          <w:divBdr>
            <w:top w:val="none" w:sz="0" w:space="0" w:color="auto"/>
            <w:left w:val="none" w:sz="0" w:space="0" w:color="auto"/>
            <w:bottom w:val="none" w:sz="0" w:space="0" w:color="auto"/>
            <w:right w:val="none" w:sz="0" w:space="0" w:color="auto"/>
          </w:divBdr>
        </w:div>
        <w:div w:id="796878222">
          <w:marLeft w:val="640"/>
          <w:marRight w:val="0"/>
          <w:marTop w:val="0"/>
          <w:marBottom w:val="0"/>
          <w:divBdr>
            <w:top w:val="none" w:sz="0" w:space="0" w:color="auto"/>
            <w:left w:val="none" w:sz="0" w:space="0" w:color="auto"/>
            <w:bottom w:val="none" w:sz="0" w:space="0" w:color="auto"/>
            <w:right w:val="none" w:sz="0" w:space="0" w:color="auto"/>
          </w:divBdr>
        </w:div>
        <w:div w:id="799685498">
          <w:marLeft w:val="640"/>
          <w:marRight w:val="0"/>
          <w:marTop w:val="0"/>
          <w:marBottom w:val="0"/>
          <w:divBdr>
            <w:top w:val="none" w:sz="0" w:space="0" w:color="auto"/>
            <w:left w:val="none" w:sz="0" w:space="0" w:color="auto"/>
            <w:bottom w:val="none" w:sz="0" w:space="0" w:color="auto"/>
            <w:right w:val="none" w:sz="0" w:space="0" w:color="auto"/>
          </w:divBdr>
        </w:div>
        <w:div w:id="811019657">
          <w:marLeft w:val="640"/>
          <w:marRight w:val="0"/>
          <w:marTop w:val="0"/>
          <w:marBottom w:val="0"/>
          <w:divBdr>
            <w:top w:val="none" w:sz="0" w:space="0" w:color="auto"/>
            <w:left w:val="none" w:sz="0" w:space="0" w:color="auto"/>
            <w:bottom w:val="none" w:sz="0" w:space="0" w:color="auto"/>
            <w:right w:val="none" w:sz="0" w:space="0" w:color="auto"/>
          </w:divBdr>
        </w:div>
        <w:div w:id="817772677">
          <w:marLeft w:val="640"/>
          <w:marRight w:val="0"/>
          <w:marTop w:val="0"/>
          <w:marBottom w:val="0"/>
          <w:divBdr>
            <w:top w:val="none" w:sz="0" w:space="0" w:color="auto"/>
            <w:left w:val="none" w:sz="0" w:space="0" w:color="auto"/>
            <w:bottom w:val="none" w:sz="0" w:space="0" w:color="auto"/>
            <w:right w:val="none" w:sz="0" w:space="0" w:color="auto"/>
          </w:divBdr>
        </w:div>
        <w:div w:id="830483195">
          <w:marLeft w:val="640"/>
          <w:marRight w:val="0"/>
          <w:marTop w:val="0"/>
          <w:marBottom w:val="0"/>
          <w:divBdr>
            <w:top w:val="none" w:sz="0" w:space="0" w:color="auto"/>
            <w:left w:val="none" w:sz="0" w:space="0" w:color="auto"/>
            <w:bottom w:val="none" w:sz="0" w:space="0" w:color="auto"/>
            <w:right w:val="none" w:sz="0" w:space="0" w:color="auto"/>
          </w:divBdr>
        </w:div>
        <w:div w:id="847594795">
          <w:marLeft w:val="640"/>
          <w:marRight w:val="0"/>
          <w:marTop w:val="0"/>
          <w:marBottom w:val="0"/>
          <w:divBdr>
            <w:top w:val="none" w:sz="0" w:space="0" w:color="auto"/>
            <w:left w:val="none" w:sz="0" w:space="0" w:color="auto"/>
            <w:bottom w:val="none" w:sz="0" w:space="0" w:color="auto"/>
            <w:right w:val="none" w:sz="0" w:space="0" w:color="auto"/>
          </w:divBdr>
        </w:div>
        <w:div w:id="849487141">
          <w:marLeft w:val="640"/>
          <w:marRight w:val="0"/>
          <w:marTop w:val="0"/>
          <w:marBottom w:val="0"/>
          <w:divBdr>
            <w:top w:val="none" w:sz="0" w:space="0" w:color="auto"/>
            <w:left w:val="none" w:sz="0" w:space="0" w:color="auto"/>
            <w:bottom w:val="none" w:sz="0" w:space="0" w:color="auto"/>
            <w:right w:val="none" w:sz="0" w:space="0" w:color="auto"/>
          </w:divBdr>
        </w:div>
        <w:div w:id="862477522">
          <w:marLeft w:val="640"/>
          <w:marRight w:val="0"/>
          <w:marTop w:val="0"/>
          <w:marBottom w:val="0"/>
          <w:divBdr>
            <w:top w:val="none" w:sz="0" w:space="0" w:color="auto"/>
            <w:left w:val="none" w:sz="0" w:space="0" w:color="auto"/>
            <w:bottom w:val="none" w:sz="0" w:space="0" w:color="auto"/>
            <w:right w:val="none" w:sz="0" w:space="0" w:color="auto"/>
          </w:divBdr>
        </w:div>
        <w:div w:id="894048055">
          <w:marLeft w:val="640"/>
          <w:marRight w:val="0"/>
          <w:marTop w:val="0"/>
          <w:marBottom w:val="0"/>
          <w:divBdr>
            <w:top w:val="none" w:sz="0" w:space="0" w:color="auto"/>
            <w:left w:val="none" w:sz="0" w:space="0" w:color="auto"/>
            <w:bottom w:val="none" w:sz="0" w:space="0" w:color="auto"/>
            <w:right w:val="none" w:sz="0" w:space="0" w:color="auto"/>
          </w:divBdr>
        </w:div>
        <w:div w:id="894895475">
          <w:marLeft w:val="640"/>
          <w:marRight w:val="0"/>
          <w:marTop w:val="0"/>
          <w:marBottom w:val="0"/>
          <w:divBdr>
            <w:top w:val="none" w:sz="0" w:space="0" w:color="auto"/>
            <w:left w:val="none" w:sz="0" w:space="0" w:color="auto"/>
            <w:bottom w:val="none" w:sz="0" w:space="0" w:color="auto"/>
            <w:right w:val="none" w:sz="0" w:space="0" w:color="auto"/>
          </w:divBdr>
        </w:div>
        <w:div w:id="898898983">
          <w:marLeft w:val="640"/>
          <w:marRight w:val="0"/>
          <w:marTop w:val="0"/>
          <w:marBottom w:val="0"/>
          <w:divBdr>
            <w:top w:val="none" w:sz="0" w:space="0" w:color="auto"/>
            <w:left w:val="none" w:sz="0" w:space="0" w:color="auto"/>
            <w:bottom w:val="none" w:sz="0" w:space="0" w:color="auto"/>
            <w:right w:val="none" w:sz="0" w:space="0" w:color="auto"/>
          </w:divBdr>
        </w:div>
        <w:div w:id="901409130">
          <w:marLeft w:val="640"/>
          <w:marRight w:val="0"/>
          <w:marTop w:val="0"/>
          <w:marBottom w:val="0"/>
          <w:divBdr>
            <w:top w:val="none" w:sz="0" w:space="0" w:color="auto"/>
            <w:left w:val="none" w:sz="0" w:space="0" w:color="auto"/>
            <w:bottom w:val="none" w:sz="0" w:space="0" w:color="auto"/>
            <w:right w:val="none" w:sz="0" w:space="0" w:color="auto"/>
          </w:divBdr>
        </w:div>
        <w:div w:id="940069846">
          <w:marLeft w:val="640"/>
          <w:marRight w:val="0"/>
          <w:marTop w:val="0"/>
          <w:marBottom w:val="0"/>
          <w:divBdr>
            <w:top w:val="none" w:sz="0" w:space="0" w:color="auto"/>
            <w:left w:val="none" w:sz="0" w:space="0" w:color="auto"/>
            <w:bottom w:val="none" w:sz="0" w:space="0" w:color="auto"/>
            <w:right w:val="none" w:sz="0" w:space="0" w:color="auto"/>
          </w:divBdr>
        </w:div>
        <w:div w:id="960847503">
          <w:marLeft w:val="640"/>
          <w:marRight w:val="0"/>
          <w:marTop w:val="0"/>
          <w:marBottom w:val="0"/>
          <w:divBdr>
            <w:top w:val="none" w:sz="0" w:space="0" w:color="auto"/>
            <w:left w:val="none" w:sz="0" w:space="0" w:color="auto"/>
            <w:bottom w:val="none" w:sz="0" w:space="0" w:color="auto"/>
            <w:right w:val="none" w:sz="0" w:space="0" w:color="auto"/>
          </w:divBdr>
        </w:div>
        <w:div w:id="967590273">
          <w:marLeft w:val="640"/>
          <w:marRight w:val="0"/>
          <w:marTop w:val="0"/>
          <w:marBottom w:val="0"/>
          <w:divBdr>
            <w:top w:val="none" w:sz="0" w:space="0" w:color="auto"/>
            <w:left w:val="none" w:sz="0" w:space="0" w:color="auto"/>
            <w:bottom w:val="none" w:sz="0" w:space="0" w:color="auto"/>
            <w:right w:val="none" w:sz="0" w:space="0" w:color="auto"/>
          </w:divBdr>
        </w:div>
        <w:div w:id="991253874">
          <w:marLeft w:val="640"/>
          <w:marRight w:val="0"/>
          <w:marTop w:val="0"/>
          <w:marBottom w:val="0"/>
          <w:divBdr>
            <w:top w:val="none" w:sz="0" w:space="0" w:color="auto"/>
            <w:left w:val="none" w:sz="0" w:space="0" w:color="auto"/>
            <w:bottom w:val="none" w:sz="0" w:space="0" w:color="auto"/>
            <w:right w:val="none" w:sz="0" w:space="0" w:color="auto"/>
          </w:divBdr>
        </w:div>
        <w:div w:id="991955535">
          <w:marLeft w:val="640"/>
          <w:marRight w:val="0"/>
          <w:marTop w:val="0"/>
          <w:marBottom w:val="0"/>
          <w:divBdr>
            <w:top w:val="none" w:sz="0" w:space="0" w:color="auto"/>
            <w:left w:val="none" w:sz="0" w:space="0" w:color="auto"/>
            <w:bottom w:val="none" w:sz="0" w:space="0" w:color="auto"/>
            <w:right w:val="none" w:sz="0" w:space="0" w:color="auto"/>
          </w:divBdr>
        </w:div>
        <w:div w:id="1036852318">
          <w:marLeft w:val="640"/>
          <w:marRight w:val="0"/>
          <w:marTop w:val="0"/>
          <w:marBottom w:val="0"/>
          <w:divBdr>
            <w:top w:val="none" w:sz="0" w:space="0" w:color="auto"/>
            <w:left w:val="none" w:sz="0" w:space="0" w:color="auto"/>
            <w:bottom w:val="none" w:sz="0" w:space="0" w:color="auto"/>
            <w:right w:val="none" w:sz="0" w:space="0" w:color="auto"/>
          </w:divBdr>
        </w:div>
        <w:div w:id="1041245160">
          <w:marLeft w:val="640"/>
          <w:marRight w:val="0"/>
          <w:marTop w:val="0"/>
          <w:marBottom w:val="0"/>
          <w:divBdr>
            <w:top w:val="none" w:sz="0" w:space="0" w:color="auto"/>
            <w:left w:val="none" w:sz="0" w:space="0" w:color="auto"/>
            <w:bottom w:val="none" w:sz="0" w:space="0" w:color="auto"/>
            <w:right w:val="none" w:sz="0" w:space="0" w:color="auto"/>
          </w:divBdr>
        </w:div>
        <w:div w:id="1048801916">
          <w:marLeft w:val="640"/>
          <w:marRight w:val="0"/>
          <w:marTop w:val="0"/>
          <w:marBottom w:val="0"/>
          <w:divBdr>
            <w:top w:val="none" w:sz="0" w:space="0" w:color="auto"/>
            <w:left w:val="none" w:sz="0" w:space="0" w:color="auto"/>
            <w:bottom w:val="none" w:sz="0" w:space="0" w:color="auto"/>
            <w:right w:val="none" w:sz="0" w:space="0" w:color="auto"/>
          </w:divBdr>
        </w:div>
        <w:div w:id="1048917221">
          <w:marLeft w:val="640"/>
          <w:marRight w:val="0"/>
          <w:marTop w:val="0"/>
          <w:marBottom w:val="0"/>
          <w:divBdr>
            <w:top w:val="none" w:sz="0" w:space="0" w:color="auto"/>
            <w:left w:val="none" w:sz="0" w:space="0" w:color="auto"/>
            <w:bottom w:val="none" w:sz="0" w:space="0" w:color="auto"/>
            <w:right w:val="none" w:sz="0" w:space="0" w:color="auto"/>
          </w:divBdr>
        </w:div>
        <w:div w:id="1051853979">
          <w:marLeft w:val="640"/>
          <w:marRight w:val="0"/>
          <w:marTop w:val="0"/>
          <w:marBottom w:val="0"/>
          <w:divBdr>
            <w:top w:val="none" w:sz="0" w:space="0" w:color="auto"/>
            <w:left w:val="none" w:sz="0" w:space="0" w:color="auto"/>
            <w:bottom w:val="none" w:sz="0" w:space="0" w:color="auto"/>
            <w:right w:val="none" w:sz="0" w:space="0" w:color="auto"/>
          </w:divBdr>
        </w:div>
        <w:div w:id="1058942256">
          <w:marLeft w:val="640"/>
          <w:marRight w:val="0"/>
          <w:marTop w:val="0"/>
          <w:marBottom w:val="0"/>
          <w:divBdr>
            <w:top w:val="none" w:sz="0" w:space="0" w:color="auto"/>
            <w:left w:val="none" w:sz="0" w:space="0" w:color="auto"/>
            <w:bottom w:val="none" w:sz="0" w:space="0" w:color="auto"/>
            <w:right w:val="none" w:sz="0" w:space="0" w:color="auto"/>
          </w:divBdr>
        </w:div>
        <w:div w:id="1063916680">
          <w:marLeft w:val="640"/>
          <w:marRight w:val="0"/>
          <w:marTop w:val="0"/>
          <w:marBottom w:val="0"/>
          <w:divBdr>
            <w:top w:val="none" w:sz="0" w:space="0" w:color="auto"/>
            <w:left w:val="none" w:sz="0" w:space="0" w:color="auto"/>
            <w:bottom w:val="none" w:sz="0" w:space="0" w:color="auto"/>
            <w:right w:val="none" w:sz="0" w:space="0" w:color="auto"/>
          </w:divBdr>
        </w:div>
        <w:div w:id="1066490305">
          <w:marLeft w:val="640"/>
          <w:marRight w:val="0"/>
          <w:marTop w:val="0"/>
          <w:marBottom w:val="0"/>
          <w:divBdr>
            <w:top w:val="none" w:sz="0" w:space="0" w:color="auto"/>
            <w:left w:val="none" w:sz="0" w:space="0" w:color="auto"/>
            <w:bottom w:val="none" w:sz="0" w:space="0" w:color="auto"/>
            <w:right w:val="none" w:sz="0" w:space="0" w:color="auto"/>
          </w:divBdr>
        </w:div>
        <w:div w:id="1076711677">
          <w:marLeft w:val="640"/>
          <w:marRight w:val="0"/>
          <w:marTop w:val="0"/>
          <w:marBottom w:val="0"/>
          <w:divBdr>
            <w:top w:val="none" w:sz="0" w:space="0" w:color="auto"/>
            <w:left w:val="none" w:sz="0" w:space="0" w:color="auto"/>
            <w:bottom w:val="none" w:sz="0" w:space="0" w:color="auto"/>
            <w:right w:val="none" w:sz="0" w:space="0" w:color="auto"/>
          </w:divBdr>
        </w:div>
        <w:div w:id="1078598786">
          <w:marLeft w:val="640"/>
          <w:marRight w:val="0"/>
          <w:marTop w:val="0"/>
          <w:marBottom w:val="0"/>
          <w:divBdr>
            <w:top w:val="none" w:sz="0" w:space="0" w:color="auto"/>
            <w:left w:val="none" w:sz="0" w:space="0" w:color="auto"/>
            <w:bottom w:val="none" w:sz="0" w:space="0" w:color="auto"/>
            <w:right w:val="none" w:sz="0" w:space="0" w:color="auto"/>
          </w:divBdr>
        </w:div>
        <w:div w:id="1085610166">
          <w:marLeft w:val="640"/>
          <w:marRight w:val="0"/>
          <w:marTop w:val="0"/>
          <w:marBottom w:val="0"/>
          <w:divBdr>
            <w:top w:val="none" w:sz="0" w:space="0" w:color="auto"/>
            <w:left w:val="none" w:sz="0" w:space="0" w:color="auto"/>
            <w:bottom w:val="none" w:sz="0" w:space="0" w:color="auto"/>
            <w:right w:val="none" w:sz="0" w:space="0" w:color="auto"/>
          </w:divBdr>
        </w:div>
        <w:div w:id="1094784312">
          <w:marLeft w:val="640"/>
          <w:marRight w:val="0"/>
          <w:marTop w:val="0"/>
          <w:marBottom w:val="0"/>
          <w:divBdr>
            <w:top w:val="none" w:sz="0" w:space="0" w:color="auto"/>
            <w:left w:val="none" w:sz="0" w:space="0" w:color="auto"/>
            <w:bottom w:val="none" w:sz="0" w:space="0" w:color="auto"/>
            <w:right w:val="none" w:sz="0" w:space="0" w:color="auto"/>
          </w:divBdr>
        </w:div>
        <w:div w:id="1095517969">
          <w:marLeft w:val="640"/>
          <w:marRight w:val="0"/>
          <w:marTop w:val="0"/>
          <w:marBottom w:val="0"/>
          <w:divBdr>
            <w:top w:val="none" w:sz="0" w:space="0" w:color="auto"/>
            <w:left w:val="none" w:sz="0" w:space="0" w:color="auto"/>
            <w:bottom w:val="none" w:sz="0" w:space="0" w:color="auto"/>
            <w:right w:val="none" w:sz="0" w:space="0" w:color="auto"/>
          </w:divBdr>
        </w:div>
        <w:div w:id="1103956768">
          <w:marLeft w:val="640"/>
          <w:marRight w:val="0"/>
          <w:marTop w:val="0"/>
          <w:marBottom w:val="0"/>
          <w:divBdr>
            <w:top w:val="none" w:sz="0" w:space="0" w:color="auto"/>
            <w:left w:val="none" w:sz="0" w:space="0" w:color="auto"/>
            <w:bottom w:val="none" w:sz="0" w:space="0" w:color="auto"/>
            <w:right w:val="none" w:sz="0" w:space="0" w:color="auto"/>
          </w:divBdr>
        </w:div>
        <w:div w:id="1111052721">
          <w:marLeft w:val="640"/>
          <w:marRight w:val="0"/>
          <w:marTop w:val="0"/>
          <w:marBottom w:val="0"/>
          <w:divBdr>
            <w:top w:val="none" w:sz="0" w:space="0" w:color="auto"/>
            <w:left w:val="none" w:sz="0" w:space="0" w:color="auto"/>
            <w:bottom w:val="none" w:sz="0" w:space="0" w:color="auto"/>
            <w:right w:val="none" w:sz="0" w:space="0" w:color="auto"/>
          </w:divBdr>
        </w:div>
        <w:div w:id="1131485300">
          <w:marLeft w:val="640"/>
          <w:marRight w:val="0"/>
          <w:marTop w:val="0"/>
          <w:marBottom w:val="0"/>
          <w:divBdr>
            <w:top w:val="none" w:sz="0" w:space="0" w:color="auto"/>
            <w:left w:val="none" w:sz="0" w:space="0" w:color="auto"/>
            <w:bottom w:val="none" w:sz="0" w:space="0" w:color="auto"/>
            <w:right w:val="none" w:sz="0" w:space="0" w:color="auto"/>
          </w:divBdr>
        </w:div>
        <w:div w:id="1136070871">
          <w:marLeft w:val="640"/>
          <w:marRight w:val="0"/>
          <w:marTop w:val="0"/>
          <w:marBottom w:val="0"/>
          <w:divBdr>
            <w:top w:val="none" w:sz="0" w:space="0" w:color="auto"/>
            <w:left w:val="none" w:sz="0" w:space="0" w:color="auto"/>
            <w:bottom w:val="none" w:sz="0" w:space="0" w:color="auto"/>
            <w:right w:val="none" w:sz="0" w:space="0" w:color="auto"/>
          </w:divBdr>
        </w:div>
        <w:div w:id="1139226301">
          <w:marLeft w:val="640"/>
          <w:marRight w:val="0"/>
          <w:marTop w:val="0"/>
          <w:marBottom w:val="0"/>
          <w:divBdr>
            <w:top w:val="none" w:sz="0" w:space="0" w:color="auto"/>
            <w:left w:val="none" w:sz="0" w:space="0" w:color="auto"/>
            <w:bottom w:val="none" w:sz="0" w:space="0" w:color="auto"/>
            <w:right w:val="none" w:sz="0" w:space="0" w:color="auto"/>
          </w:divBdr>
        </w:div>
        <w:div w:id="1148130059">
          <w:marLeft w:val="640"/>
          <w:marRight w:val="0"/>
          <w:marTop w:val="0"/>
          <w:marBottom w:val="0"/>
          <w:divBdr>
            <w:top w:val="none" w:sz="0" w:space="0" w:color="auto"/>
            <w:left w:val="none" w:sz="0" w:space="0" w:color="auto"/>
            <w:bottom w:val="none" w:sz="0" w:space="0" w:color="auto"/>
            <w:right w:val="none" w:sz="0" w:space="0" w:color="auto"/>
          </w:divBdr>
        </w:div>
        <w:div w:id="1155144454">
          <w:marLeft w:val="640"/>
          <w:marRight w:val="0"/>
          <w:marTop w:val="0"/>
          <w:marBottom w:val="0"/>
          <w:divBdr>
            <w:top w:val="none" w:sz="0" w:space="0" w:color="auto"/>
            <w:left w:val="none" w:sz="0" w:space="0" w:color="auto"/>
            <w:bottom w:val="none" w:sz="0" w:space="0" w:color="auto"/>
            <w:right w:val="none" w:sz="0" w:space="0" w:color="auto"/>
          </w:divBdr>
        </w:div>
        <w:div w:id="1160538318">
          <w:marLeft w:val="640"/>
          <w:marRight w:val="0"/>
          <w:marTop w:val="0"/>
          <w:marBottom w:val="0"/>
          <w:divBdr>
            <w:top w:val="none" w:sz="0" w:space="0" w:color="auto"/>
            <w:left w:val="none" w:sz="0" w:space="0" w:color="auto"/>
            <w:bottom w:val="none" w:sz="0" w:space="0" w:color="auto"/>
            <w:right w:val="none" w:sz="0" w:space="0" w:color="auto"/>
          </w:divBdr>
        </w:div>
        <w:div w:id="1172987057">
          <w:marLeft w:val="640"/>
          <w:marRight w:val="0"/>
          <w:marTop w:val="0"/>
          <w:marBottom w:val="0"/>
          <w:divBdr>
            <w:top w:val="none" w:sz="0" w:space="0" w:color="auto"/>
            <w:left w:val="none" w:sz="0" w:space="0" w:color="auto"/>
            <w:bottom w:val="none" w:sz="0" w:space="0" w:color="auto"/>
            <w:right w:val="none" w:sz="0" w:space="0" w:color="auto"/>
          </w:divBdr>
        </w:div>
        <w:div w:id="1179470500">
          <w:marLeft w:val="640"/>
          <w:marRight w:val="0"/>
          <w:marTop w:val="0"/>
          <w:marBottom w:val="0"/>
          <w:divBdr>
            <w:top w:val="none" w:sz="0" w:space="0" w:color="auto"/>
            <w:left w:val="none" w:sz="0" w:space="0" w:color="auto"/>
            <w:bottom w:val="none" w:sz="0" w:space="0" w:color="auto"/>
            <w:right w:val="none" w:sz="0" w:space="0" w:color="auto"/>
          </w:divBdr>
        </w:div>
        <w:div w:id="1188065088">
          <w:marLeft w:val="640"/>
          <w:marRight w:val="0"/>
          <w:marTop w:val="0"/>
          <w:marBottom w:val="0"/>
          <w:divBdr>
            <w:top w:val="none" w:sz="0" w:space="0" w:color="auto"/>
            <w:left w:val="none" w:sz="0" w:space="0" w:color="auto"/>
            <w:bottom w:val="none" w:sz="0" w:space="0" w:color="auto"/>
            <w:right w:val="none" w:sz="0" w:space="0" w:color="auto"/>
          </w:divBdr>
        </w:div>
        <w:div w:id="1210534366">
          <w:marLeft w:val="640"/>
          <w:marRight w:val="0"/>
          <w:marTop w:val="0"/>
          <w:marBottom w:val="0"/>
          <w:divBdr>
            <w:top w:val="none" w:sz="0" w:space="0" w:color="auto"/>
            <w:left w:val="none" w:sz="0" w:space="0" w:color="auto"/>
            <w:bottom w:val="none" w:sz="0" w:space="0" w:color="auto"/>
            <w:right w:val="none" w:sz="0" w:space="0" w:color="auto"/>
          </w:divBdr>
        </w:div>
        <w:div w:id="1212619771">
          <w:marLeft w:val="640"/>
          <w:marRight w:val="0"/>
          <w:marTop w:val="0"/>
          <w:marBottom w:val="0"/>
          <w:divBdr>
            <w:top w:val="none" w:sz="0" w:space="0" w:color="auto"/>
            <w:left w:val="none" w:sz="0" w:space="0" w:color="auto"/>
            <w:bottom w:val="none" w:sz="0" w:space="0" w:color="auto"/>
            <w:right w:val="none" w:sz="0" w:space="0" w:color="auto"/>
          </w:divBdr>
        </w:div>
        <w:div w:id="1218587106">
          <w:marLeft w:val="640"/>
          <w:marRight w:val="0"/>
          <w:marTop w:val="0"/>
          <w:marBottom w:val="0"/>
          <w:divBdr>
            <w:top w:val="none" w:sz="0" w:space="0" w:color="auto"/>
            <w:left w:val="none" w:sz="0" w:space="0" w:color="auto"/>
            <w:bottom w:val="none" w:sz="0" w:space="0" w:color="auto"/>
            <w:right w:val="none" w:sz="0" w:space="0" w:color="auto"/>
          </w:divBdr>
        </w:div>
        <w:div w:id="1221211203">
          <w:marLeft w:val="640"/>
          <w:marRight w:val="0"/>
          <w:marTop w:val="0"/>
          <w:marBottom w:val="0"/>
          <w:divBdr>
            <w:top w:val="none" w:sz="0" w:space="0" w:color="auto"/>
            <w:left w:val="none" w:sz="0" w:space="0" w:color="auto"/>
            <w:bottom w:val="none" w:sz="0" w:space="0" w:color="auto"/>
            <w:right w:val="none" w:sz="0" w:space="0" w:color="auto"/>
          </w:divBdr>
        </w:div>
        <w:div w:id="1222522996">
          <w:marLeft w:val="640"/>
          <w:marRight w:val="0"/>
          <w:marTop w:val="0"/>
          <w:marBottom w:val="0"/>
          <w:divBdr>
            <w:top w:val="none" w:sz="0" w:space="0" w:color="auto"/>
            <w:left w:val="none" w:sz="0" w:space="0" w:color="auto"/>
            <w:bottom w:val="none" w:sz="0" w:space="0" w:color="auto"/>
            <w:right w:val="none" w:sz="0" w:space="0" w:color="auto"/>
          </w:divBdr>
        </w:div>
        <w:div w:id="1235243179">
          <w:marLeft w:val="640"/>
          <w:marRight w:val="0"/>
          <w:marTop w:val="0"/>
          <w:marBottom w:val="0"/>
          <w:divBdr>
            <w:top w:val="none" w:sz="0" w:space="0" w:color="auto"/>
            <w:left w:val="none" w:sz="0" w:space="0" w:color="auto"/>
            <w:bottom w:val="none" w:sz="0" w:space="0" w:color="auto"/>
            <w:right w:val="none" w:sz="0" w:space="0" w:color="auto"/>
          </w:divBdr>
        </w:div>
        <w:div w:id="1243567238">
          <w:marLeft w:val="640"/>
          <w:marRight w:val="0"/>
          <w:marTop w:val="0"/>
          <w:marBottom w:val="0"/>
          <w:divBdr>
            <w:top w:val="none" w:sz="0" w:space="0" w:color="auto"/>
            <w:left w:val="none" w:sz="0" w:space="0" w:color="auto"/>
            <w:bottom w:val="none" w:sz="0" w:space="0" w:color="auto"/>
            <w:right w:val="none" w:sz="0" w:space="0" w:color="auto"/>
          </w:divBdr>
        </w:div>
        <w:div w:id="1244610608">
          <w:marLeft w:val="640"/>
          <w:marRight w:val="0"/>
          <w:marTop w:val="0"/>
          <w:marBottom w:val="0"/>
          <w:divBdr>
            <w:top w:val="none" w:sz="0" w:space="0" w:color="auto"/>
            <w:left w:val="none" w:sz="0" w:space="0" w:color="auto"/>
            <w:bottom w:val="none" w:sz="0" w:space="0" w:color="auto"/>
            <w:right w:val="none" w:sz="0" w:space="0" w:color="auto"/>
          </w:divBdr>
        </w:div>
        <w:div w:id="1250314999">
          <w:marLeft w:val="640"/>
          <w:marRight w:val="0"/>
          <w:marTop w:val="0"/>
          <w:marBottom w:val="0"/>
          <w:divBdr>
            <w:top w:val="none" w:sz="0" w:space="0" w:color="auto"/>
            <w:left w:val="none" w:sz="0" w:space="0" w:color="auto"/>
            <w:bottom w:val="none" w:sz="0" w:space="0" w:color="auto"/>
            <w:right w:val="none" w:sz="0" w:space="0" w:color="auto"/>
          </w:divBdr>
        </w:div>
        <w:div w:id="1251541327">
          <w:marLeft w:val="640"/>
          <w:marRight w:val="0"/>
          <w:marTop w:val="0"/>
          <w:marBottom w:val="0"/>
          <w:divBdr>
            <w:top w:val="none" w:sz="0" w:space="0" w:color="auto"/>
            <w:left w:val="none" w:sz="0" w:space="0" w:color="auto"/>
            <w:bottom w:val="none" w:sz="0" w:space="0" w:color="auto"/>
            <w:right w:val="none" w:sz="0" w:space="0" w:color="auto"/>
          </w:divBdr>
        </w:div>
        <w:div w:id="1252272170">
          <w:marLeft w:val="640"/>
          <w:marRight w:val="0"/>
          <w:marTop w:val="0"/>
          <w:marBottom w:val="0"/>
          <w:divBdr>
            <w:top w:val="none" w:sz="0" w:space="0" w:color="auto"/>
            <w:left w:val="none" w:sz="0" w:space="0" w:color="auto"/>
            <w:bottom w:val="none" w:sz="0" w:space="0" w:color="auto"/>
            <w:right w:val="none" w:sz="0" w:space="0" w:color="auto"/>
          </w:divBdr>
        </w:div>
        <w:div w:id="1255288675">
          <w:marLeft w:val="640"/>
          <w:marRight w:val="0"/>
          <w:marTop w:val="0"/>
          <w:marBottom w:val="0"/>
          <w:divBdr>
            <w:top w:val="none" w:sz="0" w:space="0" w:color="auto"/>
            <w:left w:val="none" w:sz="0" w:space="0" w:color="auto"/>
            <w:bottom w:val="none" w:sz="0" w:space="0" w:color="auto"/>
            <w:right w:val="none" w:sz="0" w:space="0" w:color="auto"/>
          </w:divBdr>
        </w:div>
        <w:div w:id="1257207804">
          <w:marLeft w:val="640"/>
          <w:marRight w:val="0"/>
          <w:marTop w:val="0"/>
          <w:marBottom w:val="0"/>
          <w:divBdr>
            <w:top w:val="none" w:sz="0" w:space="0" w:color="auto"/>
            <w:left w:val="none" w:sz="0" w:space="0" w:color="auto"/>
            <w:bottom w:val="none" w:sz="0" w:space="0" w:color="auto"/>
            <w:right w:val="none" w:sz="0" w:space="0" w:color="auto"/>
          </w:divBdr>
        </w:div>
        <w:div w:id="1272665235">
          <w:marLeft w:val="640"/>
          <w:marRight w:val="0"/>
          <w:marTop w:val="0"/>
          <w:marBottom w:val="0"/>
          <w:divBdr>
            <w:top w:val="none" w:sz="0" w:space="0" w:color="auto"/>
            <w:left w:val="none" w:sz="0" w:space="0" w:color="auto"/>
            <w:bottom w:val="none" w:sz="0" w:space="0" w:color="auto"/>
            <w:right w:val="none" w:sz="0" w:space="0" w:color="auto"/>
          </w:divBdr>
        </w:div>
        <w:div w:id="1274089790">
          <w:marLeft w:val="640"/>
          <w:marRight w:val="0"/>
          <w:marTop w:val="0"/>
          <w:marBottom w:val="0"/>
          <w:divBdr>
            <w:top w:val="none" w:sz="0" w:space="0" w:color="auto"/>
            <w:left w:val="none" w:sz="0" w:space="0" w:color="auto"/>
            <w:bottom w:val="none" w:sz="0" w:space="0" w:color="auto"/>
            <w:right w:val="none" w:sz="0" w:space="0" w:color="auto"/>
          </w:divBdr>
        </w:div>
        <w:div w:id="1283658348">
          <w:marLeft w:val="640"/>
          <w:marRight w:val="0"/>
          <w:marTop w:val="0"/>
          <w:marBottom w:val="0"/>
          <w:divBdr>
            <w:top w:val="none" w:sz="0" w:space="0" w:color="auto"/>
            <w:left w:val="none" w:sz="0" w:space="0" w:color="auto"/>
            <w:bottom w:val="none" w:sz="0" w:space="0" w:color="auto"/>
            <w:right w:val="none" w:sz="0" w:space="0" w:color="auto"/>
          </w:divBdr>
        </w:div>
        <w:div w:id="1285772280">
          <w:marLeft w:val="640"/>
          <w:marRight w:val="0"/>
          <w:marTop w:val="0"/>
          <w:marBottom w:val="0"/>
          <w:divBdr>
            <w:top w:val="none" w:sz="0" w:space="0" w:color="auto"/>
            <w:left w:val="none" w:sz="0" w:space="0" w:color="auto"/>
            <w:bottom w:val="none" w:sz="0" w:space="0" w:color="auto"/>
            <w:right w:val="none" w:sz="0" w:space="0" w:color="auto"/>
          </w:divBdr>
        </w:div>
        <w:div w:id="1288050889">
          <w:marLeft w:val="640"/>
          <w:marRight w:val="0"/>
          <w:marTop w:val="0"/>
          <w:marBottom w:val="0"/>
          <w:divBdr>
            <w:top w:val="none" w:sz="0" w:space="0" w:color="auto"/>
            <w:left w:val="none" w:sz="0" w:space="0" w:color="auto"/>
            <w:bottom w:val="none" w:sz="0" w:space="0" w:color="auto"/>
            <w:right w:val="none" w:sz="0" w:space="0" w:color="auto"/>
          </w:divBdr>
        </w:div>
        <w:div w:id="1292399954">
          <w:marLeft w:val="640"/>
          <w:marRight w:val="0"/>
          <w:marTop w:val="0"/>
          <w:marBottom w:val="0"/>
          <w:divBdr>
            <w:top w:val="none" w:sz="0" w:space="0" w:color="auto"/>
            <w:left w:val="none" w:sz="0" w:space="0" w:color="auto"/>
            <w:bottom w:val="none" w:sz="0" w:space="0" w:color="auto"/>
            <w:right w:val="none" w:sz="0" w:space="0" w:color="auto"/>
          </w:divBdr>
        </w:div>
        <w:div w:id="1298799421">
          <w:marLeft w:val="640"/>
          <w:marRight w:val="0"/>
          <w:marTop w:val="0"/>
          <w:marBottom w:val="0"/>
          <w:divBdr>
            <w:top w:val="none" w:sz="0" w:space="0" w:color="auto"/>
            <w:left w:val="none" w:sz="0" w:space="0" w:color="auto"/>
            <w:bottom w:val="none" w:sz="0" w:space="0" w:color="auto"/>
            <w:right w:val="none" w:sz="0" w:space="0" w:color="auto"/>
          </w:divBdr>
        </w:div>
        <w:div w:id="1306929483">
          <w:marLeft w:val="640"/>
          <w:marRight w:val="0"/>
          <w:marTop w:val="0"/>
          <w:marBottom w:val="0"/>
          <w:divBdr>
            <w:top w:val="none" w:sz="0" w:space="0" w:color="auto"/>
            <w:left w:val="none" w:sz="0" w:space="0" w:color="auto"/>
            <w:bottom w:val="none" w:sz="0" w:space="0" w:color="auto"/>
            <w:right w:val="none" w:sz="0" w:space="0" w:color="auto"/>
          </w:divBdr>
        </w:div>
        <w:div w:id="1310666309">
          <w:marLeft w:val="640"/>
          <w:marRight w:val="0"/>
          <w:marTop w:val="0"/>
          <w:marBottom w:val="0"/>
          <w:divBdr>
            <w:top w:val="none" w:sz="0" w:space="0" w:color="auto"/>
            <w:left w:val="none" w:sz="0" w:space="0" w:color="auto"/>
            <w:bottom w:val="none" w:sz="0" w:space="0" w:color="auto"/>
            <w:right w:val="none" w:sz="0" w:space="0" w:color="auto"/>
          </w:divBdr>
        </w:div>
        <w:div w:id="1314142782">
          <w:marLeft w:val="640"/>
          <w:marRight w:val="0"/>
          <w:marTop w:val="0"/>
          <w:marBottom w:val="0"/>
          <w:divBdr>
            <w:top w:val="none" w:sz="0" w:space="0" w:color="auto"/>
            <w:left w:val="none" w:sz="0" w:space="0" w:color="auto"/>
            <w:bottom w:val="none" w:sz="0" w:space="0" w:color="auto"/>
            <w:right w:val="none" w:sz="0" w:space="0" w:color="auto"/>
          </w:divBdr>
        </w:div>
        <w:div w:id="1317104798">
          <w:marLeft w:val="640"/>
          <w:marRight w:val="0"/>
          <w:marTop w:val="0"/>
          <w:marBottom w:val="0"/>
          <w:divBdr>
            <w:top w:val="none" w:sz="0" w:space="0" w:color="auto"/>
            <w:left w:val="none" w:sz="0" w:space="0" w:color="auto"/>
            <w:bottom w:val="none" w:sz="0" w:space="0" w:color="auto"/>
            <w:right w:val="none" w:sz="0" w:space="0" w:color="auto"/>
          </w:divBdr>
        </w:div>
        <w:div w:id="1328363458">
          <w:marLeft w:val="640"/>
          <w:marRight w:val="0"/>
          <w:marTop w:val="0"/>
          <w:marBottom w:val="0"/>
          <w:divBdr>
            <w:top w:val="none" w:sz="0" w:space="0" w:color="auto"/>
            <w:left w:val="none" w:sz="0" w:space="0" w:color="auto"/>
            <w:bottom w:val="none" w:sz="0" w:space="0" w:color="auto"/>
            <w:right w:val="none" w:sz="0" w:space="0" w:color="auto"/>
          </w:divBdr>
        </w:div>
        <w:div w:id="1335571848">
          <w:marLeft w:val="640"/>
          <w:marRight w:val="0"/>
          <w:marTop w:val="0"/>
          <w:marBottom w:val="0"/>
          <w:divBdr>
            <w:top w:val="none" w:sz="0" w:space="0" w:color="auto"/>
            <w:left w:val="none" w:sz="0" w:space="0" w:color="auto"/>
            <w:bottom w:val="none" w:sz="0" w:space="0" w:color="auto"/>
            <w:right w:val="none" w:sz="0" w:space="0" w:color="auto"/>
          </w:divBdr>
        </w:div>
        <w:div w:id="1346053872">
          <w:marLeft w:val="640"/>
          <w:marRight w:val="0"/>
          <w:marTop w:val="0"/>
          <w:marBottom w:val="0"/>
          <w:divBdr>
            <w:top w:val="none" w:sz="0" w:space="0" w:color="auto"/>
            <w:left w:val="none" w:sz="0" w:space="0" w:color="auto"/>
            <w:bottom w:val="none" w:sz="0" w:space="0" w:color="auto"/>
            <w:right w:val="none" w:sz="0" w:space="0" w:color="auto"/>
          </w:divBdr>
        </w:div>
        <w:div w:id="1349067712">
          <w:marLeft w:val="640"/>
          <w:marRight w:val="0"/>
          <w:marTop w:val="0"/>
          <w:marBottom w:val="0"/>
          <w:divBdr>
            <w:top w:val="none" w:sz="0" w:space="0" w:color="auto"/>
            <w:left w:val="none" w:sz="0" w:space="0" w:color="auto"/>
            <w:bottom w:val="none" w:sz="0" w:space="0" w:color="auto"/>
            <w:right w:val="none" w:sz="0" w:space="0" w:color="auto"/>
          </w:divBdr>
        </w:div>
        <w:div w:id="1355494669">
          <w:marLeft w:val="640"/>
          <w:marRight w:val="0"/>
          <w:marTop w:val="0"/>
          <w:marBottom w:val="0"/>
          <w:divBdr>
            <w:top w:val="none" w:sz="0" w:space="0" w:color="auto"/>
            <w:left w:val="none" w:sz="0" w:space="0" w:color="auto"/>
            <w:bottom w:val="none" w:sz="0" w:space="0" w:color="auto"/>
            <w:right w:val="none" w:sz="0" w:space="0" w:color="auto"/>
          </w:divBdr>
        </w:div>
        <w:div w:id="1356154603">
          <w:marLeft w:val="640"/>
          <w:marRight w:val="0"/>
          <w:marTop w:val="0"/>
          <w:marBottom w:val="0"/>
          <w:divBdr>
            <w:top w:val="none" w:sz="0" w:space="0" w:color="auto"/>
            <w:left w:val="none" w:sz="0" w:space="0" w:color="auto"/>
            <w:bottom w:val="none" w:sz="0" w:space="0" w:color="auto"/>
            <w:right w:val="none" w:sz="0" w:space="0" w:color="auto"/>
          </w:divBdr>
        </w:div>
        <w:div w:id="1364746048">
          <w:marLeft w:val="640"/>
          <w:marRight w:val="0"/>
          <w:marTop w:val="0"/>
          <w:marBottom w:val="0"/>
          <w:divBdr>
            <w:top w:val="none" w:sz="0" w:space="0" w:color="auto"/>
            <w:left w:val="none" w:sz="0" w:space="0" w:color="auto"/>
            <w:bottom w:val="none" w:sz="0" w:space="0" w:color="auto"/>
            <w:right w:val="none" w:sz="0" w:space="0" w:color="auto"/>
          </w:divBdr>
        </w:div>
        <w:div w:id="1365014199">
          <w:marLeft w:val="640"/>
          <w:marRight w:val="0"/>
          <w:marTop w:val="0"/>
          <w:marBottom w:val="0"/>
          <w:divBdr>
            <w:top w:val="none" w:sz="0" w:space="0" w:color="auto"/>
            <w:left w:val="none" w:sz="0" w:space="0" w:color="auto"/>
            <w:bottom w:val="none" w:sz="0" w:space="0" w:color="auto"/>
            <w:right w:val="none" w:sz="0" w:space="0" w:color="auto"/>
          </w:divBdr>
        </w:div>
        <w:div w:id="1369405592">
          <w:marLeft w:val="640"/>
          <w:marRight w:val="0"/>
          <w:marTop w:val="0"/>
          <w:marBottom w:val="0"/>
          <w:divBdr>
            <w:top w:val="none" w:sz="0" w:space="0" w:color="auto"/>
            <w:left w:val="none" w:sz="0" w:space="0" w:color="auto"/>
            <w:bottom w:val="none" w:sz="0" w:space="0" w:color="auto"/>
            <w:right w:val="none" w:sz="0" w:space="0" w:color="auto"/>
          </w:divBdr>
        </w:div>
        <w:div w:id="1371610444">
          <w:marLeft w:val="640"/>
          <w:marRight w:val="0"/>
          <w:marTop w:val="0"/>
          <w:marBottom w:val="0"/>
          <w:divBdr>
            <w:top w:val="none" w:sz="0" w:space="0" w:color="auto"/>
            <w:left w:val="none" w:sz="0" w:space="0" w:color="auto"/>
            <w:bottom w:val="none" w:sz="0" w:space="0" w:color="auto"/>
            <w:right w:val="none" w:sz="0" w:space="0" w:color="auto"/>
          </w:divBdr>
        </w:div>
        <w:div w:id="1372802305">
          <w:marLeft w:val="640"/>
          <w:marRight w:val="0"/>
          <w:marTop w:val="0"/>
          <w:marBottom w:val="0"/>
          <w:divBdr>
            <w:top w:val="none" w:sz="0" w:space="0" w:color="auto"/>
            <w:left w:val="none" w:sz="0" w:space="0" w:color="auto"/>
            <w:bottom w:val="none" w:sz="0" w:space="0" w:color="auto"/>
            <w:right w:val="none" w:sz="0" w:space="0" w:color="auto"/>
          </w:divBdr>
        </w:div>
        <w:div w:id="1381587863">
          <w:marLeft w:val="640"/>
          <w:marRight w:val="0"/>
          <w:marTop w:val="0"/>
          <w:marBottom w:val="0"/>
          <w:divBdr>
            <w:top w:val="none" w:sz="0" w:space="0" w:color="auto"/>
            <w:left w:val="none" w:sz="0" w:space="0" w:color="auto"/>
            <w:bottom w:val="none" w:sz="0" w:space="0" w:color="auto"/>
            <w:right w:val="none" w:sz="0" w:space="0" w:color="auto"/>
          </w:divBdr>
        </w:div>
        <w:div w:id="1386028748">
          <w:marLeft w:val="640"/>
          <w:marRight w:val="0"/>
          <w:marTop w:val="0"/>
          <w:marBottom w:val="0"/>
          <w:divBdr>
            <w:top w:val="none" w:sz="0" w:space="0" w:color="auto"/>
            <w:left w:val="none" w:sz="0" w:space="0" w:color="auto"/>
            <w:bottom w:val="none" w:sz="0" w:space="0" w:color="auto"/>
            <w:right w:val="none" w:sz="0" w:space="0" w:color="auto"/>
          </w:divBdr>
        </w:div>
        <w:div w:id="1398357288">
          <w:marLeft w:val="640"/>
          <w:marRight w:val="0"/>
          <w:marTop w:val="0"/>
          <w:marBottom w:val="0"/>
          <w:divBdr>
            <w:top w:val="none" w:sz="0" w:space="0" w:color="auto"/>
            <w:left w:val="none" w:sz="0" w:space="0" w:color="auto"/>
            <w:bottom w:val="none" w:sz="0" w:space="0" w:color="auto"/>
            <w:right w:val="none" w:sz="0" w:space="0" w:color="auto"/>
          </w:divBdr>
        </w:div>
        <w:div w:id="1408848149">
          <w:marLeft w:val="640"/>
          <w:marRight w:val="0"/>
          <w:marTop w:val="0"/>
          <w:marBottom w:val="0"/>
          <w:divBdr>
            <w:top w:val="none" w:sz="0" w:space="0" w:color="auto"/>
            <w:left w:val="none" w:sz="0" w:space="0" w:color="auto"/>
            <w:bottom w:val="none" w:sz="0" w:space="0" w:color="auto"/>
            <w:right w:val="none" w:sz="0" w:space="0" w:color="auto"/>
          </w:divBdr>
        </w:div>
        <w:div w:id="1416978043">
          <w:marLeft w:val="640"/>
          <w:marRight w:val="0"/>
          <w:marTop w:val="0"/>
          <w:marBottom w:val="0"/>
          <w:divBdr>
            <w:top w:val="none" w:sz="0" w:space="0" w:color="auto"/>
            <w:left w:val="none" w:sz="0" w:space="0" w:color="auto"/>
            <w:bottom w:val="none" w:sz="0" w:space="0" w:color="auto"/>
            <w:right w:val="none" w:sz="0" w:space="0" w:color="auto"/>
          </w:divBdr>
        </w:div>
        <w:div w:id="1431006850">
          <w:marLeft w:val="640"/>
          <w:marRight w:val="0"/>
          <w:marTop w:val="0"/>
          <w:marBottom w:val="0"/>
          <w:divBdr>
            <w:top w:val="none" w:sz="0" w:space="0" w:color="auto"/>
            <w:left w:val="none" w:sz="0" w:space="0" w:color="auto"/>
            <w:bottom w:val="none" w:sz="0" w:space="0" w:color="auto"/>
            <w:right w:val="none" w:sz="0" w:space="0" w:color="auto"/>
          </w:divBdr>
        </w:div>
        <w:div w:id="1436251202">
          <w:marLeft w:val="640"/>
          <w:marRight w:val="0"/>
          <w:marTop w:val="0"/>
          <w:marBottom w:val="0"/>
          <w:divBdr>
            <w:top w:val="none" w:sz="0" w:space="0" w:color="auto"/>
            <w:left w:val="none" w:sz="0" w:space="0" w:color="auto"/>
            <w:bottom w:val="none" w:sz="0" w:space="0" w:color="auto"/>
            <w:right w:val="none" w:sz="0" w:space="0" w:color="auto"/>
          </w:divBdr>
        </w:div>
        <w:div w:id="1447430843">
          <w:marLeft w:val="640"/>
          <w:marRight w:val="0"/>
          <w:marTop w:val="0"/>
          <w:marBottom w:val="0"/>
          <w:divBdr>
            <w:top w:val="none" w:sz="0" w:space="0" w:color="auto"/>
            <w:left w:val="none" w:sz="0" w:space="0" w:color="auto"/>
            <w:bottom w:val="none" w:sz="0" w:space="0" w:color="auto"/>
            <w:right w:val="none" w:sz="0" w:space="0" w:color="auto"/>
          </w:divBdr>
        </w:div>
        <w:div w:id="1466436674">
          <w:marLeft w:val="640"/>
          <w:marRight w:val="0"/>
          <w:marTop w:val="0"/>
          <w:marBottom w:val="0"/>
          <w:divBdr>
            <w:top w:val="none" w:sz="0" w:space="0" w:color="auto"/>
            <w:left w:val="none" w:sz="0" w:space="0" w:color="auto"/>
            <w:bottom w:val="none" w:sz="0" w:space="0" w:color="auto"/>
            <w:right w:val="none" w:sz="0" w:space="0" w:color="auto"/>
          </w:divBdr>
        </w:div>
        <w:div w:id="1470855040">
          <w:marLeft w:val="640"/>
          <w:marRight w:val="0"/>
          <w:marTop w:val="0"/>
          <w:marBottom w:val="0"/>
          <w:divBdr>
            <w:top w:val="none" w:sz="0" w:space="0" w:color="auto"/>
            <w:left w:val="none" w:sz="0" w:space="0" w:color="auto"/>
            <w:bottom w:val="none" w:sz="0" w:space="0" w:color="auto"/>
            <w:right w:val="none" w:sz="0" w:space="0" w:color="auto"/>
          </w:divBdr>
        </w:div>
        <w:div w:id="1472209904">
          <w:marLeft w:val="640"/>
          <w:marRight w:val="0"/>
          <w:marTop w:val="0"/>
          <w:marBottom w:val="0"/>
          <w:divBdr>
            <w:top w:val="none" w:sz="0" w:space="0" w:color="auto"/>
            <w:left w:val="none" w:sz="0" w:space="0" w:color="auto"/>
            <w:bottom w:val="none" w:sz="0" w:space="0" w:color="auto"/>
            <w:right w:val="none" w:sz="0" w:space="0" w:color="auto"/>
          </w:divBdr>
        </w:div>
        <w:div w:id="1478838104">
          <w:marLeft w:val="640"/>
          <w:marRight w:val="0"/>
          <w:marTop w:val="0"/>
          <w:marBottom w:val="0"/>
          <w:divBdr>
            <w:top w:val="none" w:sz="0" w:space="0" w:color="auto"/>
            <w:left w:val="none" w:sz="0" w:space="0" w:color="auto"/>
            <w:bottom w:val="none" w:sz="0" w:space="0" w:color="auto"/>
            <w:right w:val="none" w:sz="0" w:space="0" w:color="auto"/>
          </w:divBdr>
        </w:div>
        <w:div w:id="1485589194">
          <w:marLeft w:val="640"/>
          <w:marRight w:val="0"/>
          <w:marTop w:val="0"/>
          <w:marBottom w:val="0"/>
          <w:divBdr>
            <w:top w:val="none" w:sz="0" w:space="0" w:color="auto"/>
            <w:left w:val="none" w:sz="0" w:space="0" w:color="auto"/>
            <w:bottom w:val="none" w:sz="0" w:space="0" w:color="auto"/>
            <w:right w:val="none" w:sz="0" w:space="0" w:color="auto"/>
          </w:divBdr>
        </w:div>
        <w:div w:id="1525364721">
          <w:marLeft w:val="640"/>
          <w:marRight w:val="0"/>
          <w:marTop w:val="0"/>
          <w:marBottom w:val="0"/>
          <w:divBdr>
            <w:top w:val="none" w:sz="0" w:space="0" w:color="auto"/>
            <w:left w:val="none" w:sz="0" w:space="0" w:color="auto"/>
            <w:bottom w:val="none" w:sz="0" w:space="0" w:color="auto"/>
            <w:right w:val="none" w:sz="0" w:space="0" w:color="auto"/>
          </w:divBdr>
        </w:div>
        <w:div w:id="1526671405">
          <w:marLeft w:val="640"/>
          <w:marRight w:val="0"/>
          <w:marTop w:val="0"/>
          <w:marBottom w:val="0"/>
          <w:divBdr>
            <w:top w:val="none" w:sz="0" w:space="0" w:color="auto"/>
            <w:left w:val="none" w:sz="0" w:space="0" w:color="auto"/>
            <w:bottom w:val="none" w:sz="0" w:space="0" w:color="auto"/>
            <w:right w:val="none" w:sz="0" w:space="0" w:color="auto"/>
          </w:divBdr>
        </w:div>
        <w:div w:id="1526747349">
          <w:marLeft w:val="640"/>
          <w:marRight w:val="0"/>
          <w:marTop w:val="0"/>
          <w:marBottom w:val="0"/>
          <w:divBdr>
            <w:top w:val="none" w:sz="0" w:space="0" w:color="auto"/>
            <w:left w:val="none" w:sz="0" w:space="0" w:color="auto"/>
            <w:bottom w:val="none" w:sz="0" w:space="0" w:color="auto"/>
            <w:right w:val="none" w:sz="0" w:space="0" w:color="auto"/>
          </w:divBdr>
        </w:div>
        <w:div w:id="1526794563">
          <w:marLeft w:val="640"/>
          <w:marRight w:val="0"/>
          <w:marTop w:val="0"/>
          <w:marBottom w:val="0"/>
          <w:divBdr>
            <w:top w:val="none" w:sz="0" w:space="0" w:color="auto"/>
            <w:left w:val="none" w:sz="0" w:space="0" w:color="auto"/>
            <w:bottom w:val="none" w:sz="0" w:space="0" w:color="auto"/>
            <w:right w:val="none" w:sz="0" w:space="0" w:color="auto"/>
          </w:divBdr>
        </w:div>
        <w:div w:id="1535969183">
          <w:marLeft w:val="640"/>
          <w:marRight w:val="0"/>
          <w:marTop w:val="0"/>
          <w:marBottom w:val="0"/>
          <w:divBdr>
            <w:top w:val="none" w:sz="0" w:space="0" w:color="auto"/>
            <w:left w:val="none" w:sz="0" w:space="0" w:color="auto"/>
            <w:bottom w:val="none" w:sz="0" w:space="0" w:color="auto"/>
            <w:right w:val="none" w:sz="0" w:space="0" w:color="auto"/>
          </w:divBdr>
        </w:div>
        <w:div w:id="1536969810">
          <w:marLeft w:val="640"/>
          <w:marRight w:val="0"/>
          <w:marTop w:val="0"/>
          <w:marBottom w:val="0"/>
          <w:divBdr>
            <w:top w:val="none" w:sz="0" w:space="0" w:color="auto"/>
            <w:left w:val="none" w:sz="0" w:space="0" w:color="auto"/>
            <w:bottom w:val="none" w:sz="0" w:space="0" w:color="auto"/>
            <w:right w:val="none" w:sz="0" w:space="0" w:color="auto"/>
          </w:divBdr>
        </w:div>
        <w:div w:id="1552686549">
          <w:marLeft w:val="640"/>
          <w:marRight w:val="0"/>
          <w:marTop w:val="0"/>
          <w:marBottom w:val="0"/>
          <w:divBdr>
            <w:top w:val="none" w:sz="0" w:space="0" w:color="auto"/>
            <w:left w:val="none" w:sz="0" w:space="0" w:color="auto"/>
            <w:bottom w:val="none" w:sz="0" w:space="0" w:color="auto"/>
            <w:right w:val="none" w:sz="0" w:space="0" w:color="auto"/>
          </w:divBdr>
        </w:div>
        <w:div w:id="1560167421">
          <w:marLeft w:val="640"/>
          <w:marRight w:val="0"/>
          <w:marTop w:val="0"/>
          <w:marBottom w:val="0"/>
          <w:divBdr>
            <w:top w:val="none" w:sz="0" w:space="0" w:color="auto"/>
            <w:left w:val="none" w:sz="0" w:space="0" w:color="auto"/>
            <w:bottom w:val="none" w:sz="0" w:space="0" w:color="auto"/>
            <w:right w:val="none" w:sz="0" w:space="0" w:color="auto"/>
          </w:divBdr>
        </w:div>
        <w:div w:id="1565483633">
          <w:marLeft w:val="640"/>
          <w:marRight w:val="0"/>
          <w:marTop w:val="0"/>
          <w:marBottom w:val="0"/>
          <w:divBdr>
            <w:top w:val="none" w:sz="0" w:space="0" w:color="auto"/>
            <w:left w:val="none" w:sz="0" w:space="0" w:color="auto"/>
            <w:bottom w:val="none" w:sz="0" w:space="0" w:color="auto"/>
            <w:right w:val="none" w:sz="0" w:space="0" w:color="auto"/>
          </w:divBdr>
        </w:div>
        <w:div w:id="1583684998">
          <w:marLeft w:val="640"/>
          <w:marRight w:val="0"/>
          <w:marTop w:val="0"/>
          <w:marBottom w:val="0"/>
          <w:divBdr>
            <w:top w:val="none" w:sz="0" w:space="0" w:color="auto"/>
            <w:left w:val="none" w:sz="0" w:space="0" w:color="auto"/>
            <w:bottom w:val="none" w:sz="0" w:space="0" w:color="auto"/>
            <w:right w:val="none" w:sz="0" w:space="0" w:color="auto"/>
          </w:divBdr>
        </w:div>
      </w:divsChild>
    </w:div>
    <w:div w:id="1283196881">
      <w:bodyDiv w:val="1"/>
      <w:marLeft w:val="0"/>
      <w:marRight w:val="0"/>
      <w:marTop w:val="0"/>
      <w:marBottom w:val="0"/>
      <w:divBdr>
        <w:top w:val="none" w:sz="0" w:space="0" w:color="auto"/>
        <w:left w:val="none" w:sz="0" w:space="0" w:color="auto"/>
        <w:bottom w:val="none" w:sz="0" w:space="0" w:color="auto"/>
        <w:right w:val="none" w:sz="0" w:space="0" w:color="auto"/>
      </w:divBdr>
      <w:divsChild>
        <w:div w:id="57556310">
          <w:marLeft w:val="640"/>
          <w:marRight w:val="0"/>
          <w:marTop w:val="0"/>
          <w:marBottom w:val="0"/>
          <w:divBdr>
            <w:top w:val="none" w:sz="0" w:space="0" w:color="auto"/>
            <w:left w:val="none" w:sz="0" w:space="0" w:color="auto"/>
            <w:bottom w:val="none" w:sz="0" w:space="0" w:color="auto"/>
            <w:right w:val="none" w:sz="0" w:space="0" w:color="auto"/>
          </w:divBdr>
        </w:div>
        <w:div w:id="66150793">
          <w:marLeft w:val="640"/>
          <w:marRight w:val="0"/>
          <w:marTop w:val="0"/>
          <w:marBottom w:val="0"/>
          <w:divBdr>
            <w:top w:val="none" w:sz="0" w:space="0" w:color="auto"/>
            <w:left w:val="none" w:sz="0" w:space="0" w:color="auto"/>
            <w:bottom w:val="none" w:sz="0" w:space="0" w:color="auto"/>
            <w:right w:val="none" w:sz="0" w:space="0" w:color="auto"/>
          </w:divBdr>
        </w:div>
        <w:div w:id="90975489">
          <w:marLeft w:val="640"/>
          <w:marRight w:val="0"/>
          <w:marTop w:val="0"/>
          <w:marBottom w:val="0"/>
          <w:divBdr>
            <w:top w:val="none" w:sz="0" w:space="0" w:color="auto"/>
            <w:left w:val="none" w:sz="0" w:space="0" w:color="auto"/>
            <w:bottom w:val="none" w:sz="0" w:space="0" w:color="auto"/>
            <w:right w:val="none" w:sz="0" w:space="0" w:color="auto"/>
          </w:divBdr>
        </w:div>
        <w:div w:id="175660382">
          <w:marLeft w:val="640"/>
          <w:marRight w:val="0"/>
          <w:marTop w:val="0"/>
          <w:marBottom w:val="0"/>
          <w:divBdr>
            <w:top w:val="none" w:sz="0" w:space="0" w:color="auto"/>
            <w:left w:val="none" w:sz="0" w:space="0" w:color="auto"/>
            <w:bottom w:val="none" w:sz="0" w:space="0" w:color="auto"/>
            <w:right w:val="none" w:sz="0" w:space="0" w:color="auto"/>
          </w:divBdr>
        </w:div>
        <w:div w:id="189075314">
          <w:marLeft w:val="640"/>
          <w:marRight w:val="0"/>
          <w:marTop w:val="0"/>
          <w:marBottom w:val="0"/>
          <w:divBdr>
            <w:top w:val="none" w:sz="0" w:space="0" w:color="auto"/>
            <w:left w:val="none" w:sz="0" w:space="0" w:color="auto"/>
            <w:bottom w:val="none" w:sz="0" w:space="0" w:color="auto"/>
            <w:right w:val="none" w:sz="0" w:space="0" w:color="auto"/>
          </w:divBdr>
        </w:div>
        <w:div w:id="211238922">
          <w:marLeft w:val="640"/>
          <w:marRight w:val="0"/>
          <w:marTop w:val="0"/>
          <w:marBottom w:val="0"/>
          <w:divBdr>
            <w:top w:val="none" w:sz="0" w:space="0" w:color="auto"/>
            <w:left w:val="none" w:sz="0" w:space="0" w:color="auto"/>
            <w:bottom w:val="none" w:sz="0" w:space="0" w:color="auto"/>
            <w:right w:val="none" w:sz="0" w:space="0" w:color="auto"/>
          </w:divBdr>
        </w:div>
        <w:div w:id="247277100">
          <w:marLeft w:val="640"/>
          <w:marRight w:val="0"/>
          <w:marTop w:val="0"/>
          <w:marBottom w:val="0"/>
          <w:divBdr>
            <w:top w:val="none" w:sz="0" w:space="0" w:color="auto"/>
            <w:left w:val="none" w:sz="0" w:space="0" w:color="auto"/>
            <w:bottom w:val="none" w:sz="0" w:space="0" w:color="auto"/>
            <w:right w:val="none" w:sz="0" w:space="0" w:color="auto"/>
          </w:divBdr>
        </w:div>
        <w:div w:id="335621008">
          <w:marLeft w:val="640"/>
          <w:marRight w:val="0"/>
          <w:marTop w:val="0"/>
          <w:marBottom w:val="0"/>
          <w:divBdr>
            <w:top w:val="none" w:sz="0" w:space="0" w:color="auto"/>
            <w:left w:val="none" w:sz="0" w:space="0" w:color="auto"/>
            <w:bottom w:val="none" w:sz="0" w:space="0" w:color="auto"/>
            <w:right w:val="none" w:sz="0" w:space="0" w:color="auto"/>
          </w:divBdr>
        </w:div>
        <w:div w:id="378632782">
          <w:marLeft w:val="640"/>
          <w:marRight w:val="0"/>
          <w:marTop w:val="0"/>
          <w:marBottom w:val="0"/>
          <w:divBdr>
            <w:top w:val="none" w:sz="0" w:space="0" w:color="auto"/>
            <w:left w:val="none" w:sz="0" w:space="0" w:color="auto"/>
            <w:bottom w:val="none" w:sz="0" w:space="0" w:color="auto"/>
            <w:right w:val="none" w:sz="0" w:space="0" w:color="auto"/>
          </w:divBdr>
        </w:div>
        <w:div w:id="391468675">
          <w:marLeft w:val="640"/>
          <w:marRight w:val="0"/>
          <w:marTop w:val="0"/>
          <w:marBottom w:val="0"/>
          <w:divBdr>
            <w:top w:val="none" w:sz="0" w:space="0" w:color="auto"/>
            <w:left w:val="none" w:sz="0" w:space="0" w:color="auto"/>
            <w:bottom w:val="none" w:sz="0" w:space="0" w:color="auto"/>
            <w:right w:val="none" w:sz="0" w:space="0" w:color="auto"/>
          </w:divBdr>
        </w:div>
        <w:div w:id="396712568">
          <w:marLeft w:val="640"/>
          <w:marRight w:val="0"/>
          <w:marTop w:val="0"/>
          <w:marBottom w:val="0"/>
          <w:divBdr>
            <w:top w:val="none" w:sz="0" w:space="0" w:color="auto"/>
            <w:left w:val="none" w:sz="0" w:space="0" w:color="auto"/>
            <w:bottom w:val="none" w:sz="0" w:space="0" w:color="auto"/>
            <w:right w:val="none" w:sz="0" w:space="0" w:color="auto"/>
          </w:divBdr>
        </w:div>
        <w:div w:id="425157243">
          <w:marLeft w:val="640"/>
          <w:marRight w:val="0"/>
          <w:marTop w:val="0"/>
          <w:marBottom w:val="0"/>
          <w:divBdr>
            <w:top w:val="none" w:sz="0" w:space="0" w:color="auto"/>
            <w:left w:val="none" w:sz="0" w:space="0" w:color="auto"/>
            <w:bottom w:val="none" w:sz="0" w:space="0" w:color="auto"/>
            <w:right w:val="none" w:sz="0" w:space="0" w:color="auto"/>
          </w:divBdr>
        </w:div>
        <w:div w:id="426462553">
          <w:marLeft w:val="640"/>
          <w:marRight w:val="0"/>
          <w:marTop w:val="0"/>
          <w:marBottom w:val="0"/>
          <w:divBdr>
            <w:top w:val="none" w:sz="0" w:space="0" w:color="auto"/>
            <w:left w:val="none" w:sz="0" w:space="0" w:color="auto"/>
            <w:bottom w:val="none" w:sz="0" w:space="0" w:color="auto"/>
            <w:right w:val="none" w:sz="0" w:space="0" w:color="auto"/>
          </w:divBdr>
        </w:div>
        <w:div w:id="513496268">
          <w:marLeft w:val="640"/>
          <w:marRight w:val="0"/>
          <w:marTop w:val="0"/>
          <w:marBottom w:val="0"/>
          <w:divBdr>
            <w:top w:val="none" w:sz="0" w:space="0" w:color="auto"/>
            <w:left w:val="none" w:sz="0" w:space="0" w:color="auto"/>
            <w:bottom w:val="none" w:sz="0" w:space="0" w:color="auto"/>
            <w:right w:val="none" w:sz="0" w:space="0" w:color="auto"/>
          </w:divBdr>
        </w:div>
        <w:div w:id="525406617">
          <w:marLeft w:val="640"/>
          <w:marRight w:val="0"/>
          <w:marTop w:val="0"/>
          <w:marBottom w:val="0"/>
          <w:divBdr>
            <w:top w:val="none" w:sz="0" w:space="0" w:color="auto"/>
            <w:left w:val="none" w:sz="0" w:space="0" w:color="auto"/>
            <w:bottom w:val="none" w:sz="0" w:space="0" w:color="auto"/>
            <w:right w:val="none" w:sz="0" w:space="0" w:color="auto"/>
          </w:divBdr>
        </w:div>
        <w:div w:id="577718276">
          <w:marLeft w:val="640"/>
          <w:marRight w:val="0"/>
          <w:marTop w:val="0"/>
          <w:marBottom w:val="0"/>
          <w:divBdr>
            <w:top w:val="none" w:sz="0" w:space="0" w:color="auto"/>
            <w:left w:val="none" w:sz="0" w:space="0" w:color="auto"/>
            <w:bottom w:val="none" w:sz="0" w:space="0" w:color="auto"/>
            <w:right w:val="none" w:sz="0" w:space="0" w:color="auto"/>
          </w:divBdr>
        </w:div>
        <w:div w:id="696388135">
          <w:marLeft w:val="640"/>
          <w:marRight w:val="0"/>
          <w:marTop w:val="0"/>
          <w:marBottom w:val="0"/>
          <w:divBdr>
            <w:top w:val="none" w:sz="0" w:space="0" w:color="auto"/>
            <w:left w:val="none" w:sz="0" w:space="0" w:color="auto"/>
            <w:bottom w:val="none" w:sz="0" w:space="0" w:color="auto"/>
            <w:right w:val="none" w:sz="0" w:space="0" w:color="auto"/>
          </w:divBdr>
        </w:div>
        <w:div w:id="724185474">
          <w:marLeft w:val="640"/>
          <w:marRight w:val="0"/>
          <w:marTop w:val="0"/>
          <w:marBottom w:val="0"/>
          <w:divBdr>
            <w:top w:val="none" w:sz="0" w:space="0" w:color="auto"/>
            <w:left w:val="none" w:sz="0" w:space="0" w:color="auto"/>
            <w:bottom w:val="none" w:sz="0" w:space="0" w:color="auto"/>
            <w:right w:val="none" w:sz="0" w:space="0" w:color="auto"/>
          </w:divBdr>
        </w:div>
        <w:div w:id="781651600">
          <w:marLeft w:val="640"/>
          <w:marRight w:val="0"/>
          <w:marTop w:val="0"/>
          <w:marBottom w:val="0"/>
          <w:divBdr>
            <w:top w:val="none" w:sz="0" w:space="0" w:color="auto"/>
            <w:left w:val="none" w:sz="0" w:space="0" w:color="auto"/>
            <w:bottom w:val="none" w:sz="0" w:space="0" w:color="auto"/>
            <w:right w:val="none" w:sz="0" w:space="0" w:color="auto"/>
          </w:divBdr>
        </w:div>
        <w:div w:id="861750281">
          <w:marLeft w:val="640"/>
          <w:marRight w:val="0"/>
          <w:marTop w:val="0"/>
          <w:marBottom w:val="0"/>
          <w:divBdr>
            <w:top w:val="none" w:sz="0" w:space="0" w:color="auto"/>
            <w:left w:val="none" w:sz="0" w:space="0" w:color="auto"/>
            <w:bottom w:val="none" w:sz="0" w:space="0" w:color="auto"/>
            <w:right w:val="none" w:sz="0" w:space="0" w:color="auto"/>
          </w:divBdr>
        </w:div>
        <w:div w:id="892085993">
          <w:marLeft w:val="640"/>
          <w:marRight w:val="0"/>
          <w:marTop w:val="0"/>
          <w:marBottom w:val="0"/>
          <w:divBdr>
            <w:top w:val="none" w:sz="0" w:space="0" w:color="auto"/>
            <w:left w:val="none" w:sz="0" w:space="0" w:color="auto"/>
            <w:bottom w:val="none" w:sz="0" w:space="0" w:color="auto"/>
            <w:right w:val="none" w:sz="0" w:space="0" w:color="auto"/>
          </w:divBdr>
        </w:div>
        <w:div w:id="910966115">
          <w:marLeft w:val="640"/>
          <w:marRight w:val="0"/>
          <w:marTop w:val="0"/>
          <w:marBottom w:val="0"/>
          <w:divBdr>
            <w:top w:val="none" w:sz="0" w:space="0" w:color="auto"/>
            <w:left w:val="none" w:sz="0" w:space="0" w:color="auto"/>
            <w:bottom w:val="none" w:sz="0" w:space="0" w:color="auto"/>
            <w:right w:val="none" w:sz="0" w:space="0" w:color="auto"/>
          </w:divBdr>
        </w:div>
        <w:div w:id="937561914">
          <w:marLeft w:val="640"/>
          <w:marRight w:val="0"/>
          <w:marTop w:val="0"/>
          <w:marBottom w:val="0"/>
          <w:divBdr>
            <w:top w:val="none" w:sz="0" w:space="0" w:color="auto"/>
            <w:left w:val="none" w:sz="0" w:space="0" w:color="auto"/>
            <w:bottom w:val="none" w:sz="0" w:space="0" w:color="auto"/>
            <w:right w:val="none" w:sz="0" w:space="0" w:color="auto"/>
          </w:divBdr>
        </w:div>
        <w:div w:id="972642119">
          <w:marLeft w:val="640"/>
          <w:marRight w:val="0"/>
          <w:marTop w:val="0"/>
          <w:marBottom w:val="0"/>
          <w:divBdr>
            <w:top w:val="none" w:sz="0" w:space="0" w:color="auto"/>
            <w:left w:val="none" w:sz="0" w:space="0" w:color="auto"/>
            <w:bottom w:val="none" w:sz="0" w:space="0" w:color="auto"/>
            <w:right w:val="none" w:sz="0" w:space="0" w:color="auto"/>
          </w:divBdr>
        </w:div>
        <w:div w:id="1030689106">
          <w:marLeft w:val="640"/>
          <w:marRight w:val="0"/>
          <w:marTop w:val="0"/>
          <w:marBottom w:val="0"/>
          <w:divBdr>
            <w:top w:val="none" w:sz="0" w:space="0" w:color="auto"/>
            <w:left w:val="none" w:sz="0" w:space="0" w:color="auto"/>
            <w:bottom w:val="none" w:sz="0" w:space="0" w:color="auto"/>
            <w:right w:val="none" w:sz="0" w:space="0" w:color="auto"/>
          </w:divBdr>
        </w:div>
        <w:div w:id="1070076998">
          <w:marLeft w:val="640"/>
          <w:marRight w:val="0"/>
          <w:marTop w:val="0"/>
          <w:marBottom w:val="0"/>
          <w:divBdr>
            <w:top w:val="none" w:sz="0" w:space="0" w:color="auto"/>
            <w:left w:val="none" w:sz="0" w:space="0" w:color="auto"/>
            <w:bottom w:val="none" w:sz="0" w:space="0" w:color="auto"/>
            <w:right w:val="none" w:sz="0" w:space="0" w:color="auto"/>
          </w:divBdr>
        </w:div>
        <w:div w:id="1111045855">
          <w:marLeft w:val="640"/>
          <w:marRight w:val="0"/>
          <w:marTop w:val="0"/>
          <w:marBottom w:val="0"/>
          <w:divBdr>
            <w:top w:val="none" w:sz="0" w:space="0" w:color="auto"/>
            <w:left w:val="none" w:sz="0" w:space="0" w:color="auto"/>
            <w:bottom w:val="none" w:sz="0" w:space="0" w:color="auto"/>
            <w:right w:val="none" w:sz="0" w:space="0" w:color="auto"/>
          </w:divBdr>
        </w:div>
        <w:div w:id="1124270918">
          <w:marLeft w:val="640"/>
          <w:marRight w:val="0"/>
          <w:marTop w:val="0"/>
          <w:marBottom w:val="0"/>
          <w:divBdr>
            <w:top w:val="none" w:sz="0" w:space="0" w:color="auto"/>
            <w:left w:val="none" w:sz="0" w:space="0" w:color="auto"/>
            <w:bottom w:val="none" w:sz="0" w:space="0" w:color="auto"/>
            <w:right w:val="none" w:sz="0" w:space="0" w:color="auto"/>
          </w:divBdr>
        </w:div>
        <w:div w:id="1127166395">
          <w:marLeft w:val="640"/>
          <w:marRight w:val="0"/>
          <w:marTop w:val="0"/>
          <w:marBottom w:val="0"/>
          <w:divBdr>
            <w:top w:val="none" w:sz="0" w:space="0" w:color="auto"/>
            <w:left w:val="none" w:sz="0" w:space="0" w:color="auto"/>
            <w:bottom w:val="none" w:sz="0" w:space="0" w:color="auto"/>
            <w:right w:val="none" w:sz="0" w:space="0" w:color="auto"/>
          </w:divBdr>
        </w:div>
        <w:div w:id="1201238201">
          <w:marLeft w:val="640"/>
          <w:marRight w:val="0"/>
          <w:marTop w:val="0"/>
          <w:marBottom w:val="0"/>
          <w:divBdr>
            <w:top w:val="none" w:sz="0" w:space="0" w:color="auto"/>
            <w:left w:val="none" w:sz="0" w:space="0" w:color="auto"/>
            <w:bottom w:val="none" w:sz="0" w:space="0" w:color="auto"/>
            <w:right w:val="none" w:sz="0" w:space="0" w:color="auto"/>
          </w:divBdr>
        </w:div>
        <w:div w:id="1241864001">
          <w:marLeft w:val="640"/>
          <w:marRight w:val="0"/>
          <w:marTop w:val="0"/>
          <w:marBottom w:val="0"/>
          <w:divBdr>
            <w:top w:val="none" w:sz="0" w:space="0" w:color="auto"/>
            <w:left w:val="none" w:sz="0" w:space="0" w:color="auto"/>
            <w:bottom w:val="none" w:sz="0" w:space="0" w:color="auto"/>
            <w:right w:val="none" w:sz="0" w:space="0" w:color="auto"/>
          </w:divBdr>
        </w:div>
        <w:div w:id="1262370556">
          <w:marLeft w:val="640"/>
          <w:marRight w:val="0"/>
          <w:marTop w:val="0"/>
          <w:marBottom w:val="0"/>
          <w:divBdr>
            <w:top w:val="none" w:sz="0" w:space="0" w:color="auto"/>
            <w:left w:val="none" w:sz="0" w:space="0" w:color="auto"/>
            <w:bottom w:val="none" w:sz="0" w:space="0" w:color="auto"/>
            <w:right w:val="none" w:sz="0" w:space="0" w:color="auto"/>
          </w:divBdr>
        </w:div>
        <w:div w:id="1313171105">
          <w:marLeft w:val="640"/>
          <w:marRight w:val="0"/>
          <w:marTop w:val="0"/>
          <w:marBottom w:val="0"/>
          <w:divBdr>
            <w:top w:val="none" w:sz="0" w:space="0" w:color="auto"/>
            <w:left w:val="none" w:sz="0" w:space="0" w:color="auto"/>
            <w:bottom w:val="none" w:sz="0" w:space="0" w:color="auto"/>
            <w:right w:val="none" w:sz="0" w:space="0" w:color="auto"/>
          </w:divBdr>
        </w:div>
        <w:div w:id="1362438578">
          <w:marLeft w:val="640"/>
          <w:marRight w:val="0"/>
          <w:marTop w:val="0"/>
          <w:marBottom w:val="0"/>
          <w:divBdr>
            <w:top w:val="none" w:sz="0" w:space="0" w:color="auto"/>
            <w:left w:val="none" w:sz="0" w:space="0" w:color="auto"/>
            <w:bottom w:val="none" w:sz="0" w:space="0" w:color="auto"/>
            <w:right w:val="none" w:sz="0" w:space="0" w:color="auto"/>
          </w:divBdr>
        </w:div>
        <w:div w:id="1427455817">
          <w:marLeft w:val="640"/>
          <w:marRight w:val="0"/>
          <w:marTop w:val="0"/>
          <w:marBottom w:val="0"/>
          <w:divBdr>
            <w:top w:val="none" w:sz="0" w:space="0" w:color="auto"/>
            <w:left w:val="none" w:sz="0" w:space="0" w:color="auto"/>
            <w:bottom w:val="none" w:sz="0" w:space="0" w:color="auto"/>
            <w:right w:val="none" w:sz="0" w:space="0" w:color="auto"/>
          </w:divBdr>
        </w:div>
        <w:div w:id="1460104754">
          <w:marLeft w:val="640"/>
          <w:marRight w:val="0"/>
          <w:marTop w:val="0"/>
          <w:marBottom w:val="0"/>
          <w:divBdr>
            <w:top w:val="none" w:sz="0" w:space="0" w:color="auto"/>
            <w:left w:val="none" w:sz="0" w:space="0" w:color="auto"/>
            <w:bottom w:val="none" w:sz="0" w:space="0" w:color="auto"/>
            <w:right w:val="none" w:sz="0" w:space="0" w:color="auto"/>
          </w:divBdr>
        </w:div>
        <w:div w:id="1525943482">
          <w:marLeft w:val="640"/>
          <w:marRight w:val="0"/>
          <w:marTop w:val="0"/>
          <w:marBottom w:val="0"/>
          <w:divBdr>
            <w:top w:val="none" w:sz="0" w:space="0" w:color="auto"/>
            <w:left w:val="none" w:sz="0" w:space="0" w:color="auto"/>
            <w:bottom w:val="none" w:sz="0" w:space="0" w:color="auto"/>
            <w:right w:val="none" w:sz="0" w:space="0" w:color="auto"/>
          </w:divBdr>
        </w:div>
        <w:div w:id="1545632001">
          <w:marLeft w:val="640"/>
          <w:marRight w:val="0"/>
          <w:marTop w:val="0"/>
          <w:marBottom w:val="0"/>
          <w:divBdr>
            <w:top w:val="none" w:sz="0" w:space="0" w:color="auto"/>
            <w:left w:val="none" w:sz="0" w:space="0" w:color="auto"/>
            <w:bottom w:val="none" w:sz="0" w:space="0" w:color="auto"/>
            <w:right w:val="none" w:sz="0" w:space="0" w:color="auto"/>
          </w:divBdr>
        </w:div>
        <w:div w:id="1581255476">
          <w:marLeft w:val="640"/>
          <w:marRight w:val="0"/>
          <w:marTop w:val="0"/>
          <w:marBottom w:val="0"/>
          <w:divBdr>
            <w:top w:val="none" w:sz="0" w:space="0" w:color="auto"/>
            <w:left w:val="none" w:sz="0" w:space="0" w:color="auto"/>
            <w:bottom w:val="none" w:sz="0" w:space="0" w:color="auto"/>
            <w:right w:val="none" w:sz="0" w:space="0" w:color="auto"/>
          </w:divBdr>
        </w:div>
      </w:divsChild>
    </w:div>
    <w:div w:id="1285304158">
      <w:bodyDiv w:val="1"/>
      <w:marLeft w:val="0"/>
      <w:marRight w:val="0"/>
      <w:marTop w:val="0"/>
      <w:marBottom w:val="0"/>
      <w:divBdr>
        <w:top w:val="none" w:sz="0" w:space="0" w:color="auto"/>
        <w:left w:val="none" w:sz="0" w:space="0" w:color="auto"/>
        <w:bottom w:val="none" w:sz="0" w:space="0" w:color="auto"/>
        <w:right w:val="none" w:sz="0" w:space="0" w:color="auto"/>
      </w:divBdr>
      <w:divsChild>
        <w:div w:id="8263274">
          <w:marLeft w:val="640"/>
          <w:marRight w:val="0"/>
          <w:marTop w:val="0"/>
          <w:marBottom w:val="0"/>
          <w:divBdr>
            <w:top w:val="none" w:sz="0" w:space="0" w:color="auto"/>
            <w:left w:val="none" w:sz="0" w:space="0" w:color="auto"/>
            <w:bottom w:val="none" w:sz="0" w:space="0" w:color="auto"/>
            <w:right w:val="none" w:sz="0" w:space="0" w:color="auto"/>
          </w:divBdr>
        </w:div>
        <w:div w:id="11422243">
          <w:marLeft w:val="640"/>
          <w:marRight w:val="0"/>
          <w:marTop w:val="0"/>
          <w:marBottom w:val="0"/>
          <w:divBdr>
            <w:top w:val="none" w:sz="0" w:space="0" w:color="auto"/>
            <w:left w:val="none" w:sz="0" w:space="0" w:color="auto"/>
            <w:bottom w:val="none" w:sz="0" w:space="0" w:color="auto"/>
            <w:right w:val="none" w:sz="0" w:space="0" w:color="auto"/>
          </w:divBdr>
        </w:div>
        <w:div w:id="27998220">
          <w:marLeft w:val="640"/>
          <w:marRight w:val="0"/>
          <w:marTop w:val="0"/>
          <w:marBottom w:val="0"/>
          <w:divBdr>
            <w:top w:val="none" w:sz="0" w:space="0" w:color="auto"/>
            <w:left w:val="none" w:sz="0" w:space="0" w:color="auto"/>
            <w:bottom w:val="none" w:sz="0" w:space="0" w:color="auto"/>
            <w:right w:val="none" w:sz="0" w:space="0" w:color="auto"/>
          </w:divBdr>
        </w:div>
        <w:div w:id="70011443">
          <w:marLeft w:val="640"/>
          <w:marRight w:val="0"/>
          <w:marTop w:val="0"/>
          <w:marBottom w:val="0"/>
          <w:divBdr>
            <w:top w:val="none" w:sz="0" w:space="0" w:color="auto"/>
            <w:left w:val="none" w:sz="0" w:space="0" w:color="auto"/>
            <w:bottom w:val="none" w:sz="0" w:space="0" w:color="auto"/>
            <w:right w:val="none" w:sz="0" w:space="0" w:color="auto"/>
          </w:divBdr>
        </w:div>
        <w:div w:id="97992071">
          <w:marLeft w:val="640"/>
          <w:marRight w:val="0"/>
          <w:marTop w:val="0"/>
          <w:marBottom w:val="0"/>
          <w:divBdr>
            <w:top w:val="none" w:sz="0" w:space="0" w:color="auto"/>
            <w:left w:val="none" w:sz="0" w:space="0" w:color="auto"/>
            <w:bottom w:val="none" w:sz="0" w:space="0" w:color="auto"/>
            <w:right w:val="none" w:sz="0" w:space="0" w:color="auto"/>
          </w:divBdr>
        </w:div>
        <w:div w:id="120879546">
          <w:marLeft w:val="640"/>
          <w:marRight w:val="0"/>
          <w:marTop w:val="0"/>
          <w:marBottom w:val="0"/>
          <w:divBdr>
            <w:top w:val="none" w:sz="0" w:space="0" w:color="auto"/>
            <w:left w:val="none" w:sz="0" w:space="0" w:color="auto"/>
            <w:bottom w:val="none" w:sz="0" w:space="0" w:color="auto"/>
            <w:right w:val="none" w:sz="0" w:space="0" w:color="auto"/>
          </w:divBdr>
        </w:div>
        <w:div w:id="200553471">
          <w:marLeft w:val="640"/>
          <w:marRight w:val="0"/>
          <w:marTop w:val="0"/>
          <w:marBottom w:val="0"/>
          <w:divBdr>
            <w:top w:val="none" w:sz="0" w:space="0" w:color="auto"/>
            <w:left w:val="none" w:sz="0" w:space="0" w:color="auto"/>
            <w:bottom w:val="none" w:sz="0" w:space="0" w:color="auto"/>
            <w:right w:val="none" w:sz="0" w:space="0" w:color="auto"/>
          </w:divBdr>
        </w:div>
        <w:div w:id="212885526">
          <w:marLeft w:val="640"/>
          <w:marRight w:val="0"/>
          <w:marTop w:val="0"/>
          <w:marBottom w:val="0"/>
          <w:divBdr>
            <w:top w:val="none" w:sz="0" w:space="0" w:color="auto"/>
            <w:left w:val="none" w:sz="0" w:space="0" w:color="auto"/>
            <w:bottom w:val="none" w:sz="0" w:space="0" w:color="auto"/>
            <w:right w:val="none" w:sz="0" w:space="0" w:color="auto"/>
          </w:divBdr>
        </w:div>
        <w:div w:id="236016361">
          <w:marLeft w:val="640"/>
          <w:marRight w:val="0"/>
          <w:marTop w:val="0"/>
          <w:marBottom w:val="0"/>
          <w:divBdr>
            <w:top w:val="none" w:sz="0" w:space="0" w:color="auto"/>
            <w:left w:val="none" w:sz="0" w:space="0" w:color="auto"/>
            <w:bottom w:val="none" w:sz="0" w:space="0" w:color="auto"/>
            <w:right w:val="none" w:sz="0" w:space="0" w:color="auto"/>
          </w:divBdr>
        </w:div>
        <w:div w:id="245771517">
          <w:marLeft w:val="640"/>
          <w:marRight w:val="0"/>
          <w:marTop w:val="0"/>
          <w:marBottom w:val="0"/>
          <w:divBdr>
            <w:top w:val="none" w:sz="0" w:space="0" w:color="auto"/>
            <w:left w:val="none" w:sz="0" w:space="0" w:color="auto"/>
            <w:bottom w:val="none" w:sz="0" w:space="0" w:color="auto"/>
            <w:right w:val="none" w:sz="0" w:space="0" w:color="auto"/>
          </w:divBdr>
        </w:div>
        <w:div w:id="271515747">
          <w:marLeft w:val="640"/>
          <w:marRight w:val="0"/>
          <w:marTop w:val="0"/>
          <w:marBottom w:val="0"/>
          <w:divBdr>
            <w:top w:val="none" w:sz="0" w:space="0" w:color="auto"/>
            <w:left w:val="none" w:sz="0" w:space="0" w:color="auto"/>
            <w:bottom w:val="none" w:sz="0" w:space="0" w:color="auto"/>
            <w:right w:val="none" w:sz="0" w:space="0" w:color="auto"/>
          </w:divBdr>
        </w:div>
        <w:div w:id="296229186">
          <w:marLeft w:val="640"/>
          <w:marRight w:val="0"/>
          <w:marTop w:val="0"/>
          <w:marBottom w:val="0"/>
          <w:divBdr>
            <w:top w:val="none" w:sz="0" w:space="0" w:color="auto"/>
            <w:left w:val="none" w:sz="0" w:space="0" w:color="auto"/>
            <w:bottom w:val="none" w:sz="0" w:space="0" w:color="auto"/>
            <w:right w:val="none" w:sz="0" w:space="0" w:color="auto"/>
          </w:divBdr>
        </w:div>
        <w:div w:id="300041742">
          <w:marLeft w:val="640"/>
          <w:marRight w:val="0"/>
          <w:marTop w:val="0"/>
          <w:marBottom w:val="0"/>
          <w:divBdr>
            <w:top w:val="none" w:sz="0" w:space="0" w:color="auto"/>
            <w:left w:val="none" w:sz="0" w:space="0" w:color="auto"/>
            <w:bottom w:val="none" w:sz="0" w:space="0" w:color="auto"/>
            <w:right w:val="none" w:sz="0" w:space="0" w:color="auto"/>
          </w:divBdr>
        </w:div>
        <w:div w:id="301429761">
          <w:marLeft w:val="640"/>
          <w:marRight w:val="0"/>
          <w:marTop w:val="0"/>
          <w:marBottom w:val="0"/>
          <w:divBdr>
            <w:top w:val="none" w:sz="0" w:space="0" w:color="auto"/>
            <w:left w:val="none" w:sz="0" w:space="0" w:color="auto"/>
            <w:bottom w:val="none" w:sz="0" w:space="0" w:color="auto"/>
            <w:right w:val="none" w:sz="0" w:space="0" w:color="auto"/>
          </w:divBdr>
        </w:div>
        <w:div w:id="301471069">
          <w:marLeft w:val="640"/>
          <w:marRight w:val="0"/>
          <w:marTop w:val="0"/>
          <w:marBottom w:val="0"/>
          <w:divBdr>
            <w:top w:val="none" w:sz="0" w:space="0" w:color="auto"/>
            <w:left w:val="none" w:sz="0" w:space="0" w:color="auto"/>
            <w:bottom w:val="none" w:sz="0" w:space="0" w:color="auto"/>
            <w:right w:val="none" w:sz="0" w:space="0" w:color="auto"/>
          </w:divBdr>
        </w:div>
        <w:div w:id="321350393">
          <w:marLeft w:val="640"/>
          <w:marRight w:val="0"/>
          <w:marTop w:val="0"/>
          <w:marBottom w:val="0"/>
          <w:divBdr>
            <w:top w:val="none" w:sz="0" w:space="0" w:color="auto"/>
            <w:left w:val="none" w:sz="0" w:space="0" w:color="auto"/>
            <w:bottom w:val="none" w:sz="0" w:space="0" w:color="auto"/>
            <w:right w:val="none" w:sz="0" w:space="0" w:color="auto"/>
          </w:divBdr>
        </w:div>
        <w:div w:id="327027638">
          <w:marLeft w:val="640"/>
          <w:marRight w:val="0"/>
          <w:marTop w:val="0"/>
          <w:marBottom w:val="0"/>
          <w:divBdr>
            <w:top w:val="none" w:sz="0" w:space="0" w:color="auto"/>
            <w:left w:val="none" w:sz="0" w:space="0" w:color="auto"/>
            <w:bottom w:val="none" w:sz="0" w:space="0" w:color="auto"/>
            <w:right w:val="none" w:sz="0" w:space="0" w:color="auto"/>
          </w:divBdr>
        </w:div>
        <w:div w:id="332294951">
          <w:marLeft w:val="640"/>
          <w:marRight w:val="0"/>
          <w:marTop w:val="0"/>
          <w:marBottom w:val="0"/>
          <w:divBdr>
            <w:top w:val="none" w:sz="0" w:space="0" w:color="auto"/>
            <w:left w:val="none" w:sz="0" w:space="0" w:color="auto"/>
            <w:bottom w:val="none" w:sz="0" w:space="0" w:color="auto"/>
            <w:right w:val="none" w:sz="0" w:space="0" w:color="auto"/>
          </w:divBdr>
        </w:div>
        <w:div w:id="337074345">
          <w:marLeft w:val="640"/>
          <w:marRight w:val="0"/>
          <w:marTop w:val="0"/>
          <w:marBottom w:val="0"/>
          <w:divBdr>
            <w:top w:val="none" w:sz="0" w:space="0" w:color="auto"/>
            <w:left w:val="none" w:sz="0" w:space="0" w:color="auto"/>
            <w:bottom w:val="none" w:sz="0" w:space="0" w:color="auto"/>
            <w:right w:val="none" w:sz="0" w:space="0" w:color="auto"/>
          </w:divBdr>
        </w:div>
        <w:div w:id="341130586">
          <w:marLeft w:val="640"/>
          <w:marRight w:val="0"/>
          <w:marTop w:val="0"/>
          <w:marBottom w:val="0"/>
          <w:divBdr>
            <w:top w:val="none" w:sz="0" w:space="0" w:color="auto"/>
            <w:left w:val="none" w:sz="0" w:space="0" w:color="auto"/>
            <w:bottom w:val="none" w:sz="0" w:space="0" w:color="auto"/>
            <w:right w:val="none" w:sz="0" w:space="0" w:color="auto"/>
          </w:divBdr>
        </w:div>
        <w:div w:id="425007681">
          <w:marLeft w:val="640"/>
          <w:marRight w:val="0"/>
          <w:marTop w:val="0"/>
          <w:marBottom w:val="0"/>
          <w:divBdr>
            <w:top w:val="none" w:sz="0" w:space="0" w:color="auto"/>
            <w:left w:val="none" w:sz="0" w:space="0" w:color="auto"/>
            <w:bottom w:val="none" w:sz="0" w:space="0" w:color="auto"/>
            <w:right w:val="none" w:sz="0" w:space="0" w:color="auto"/>
          </w:divBdr>
        </w:div>
        <w:div w:id="482698439">
          <w:marLeft w:val="640"/>
          <w:marRight w:val="0"/>
          <w:marTop w:val="0"/>
          <w:marBottom w:val="0"/>
          <w:divBdr>
            <w:top w:val="none" w:sz="0" w:space="0" w:color="auto"/>
            <w:left w:val="none" w:sz="0" w:space="0" w:color="auto"/>
            <w:bottom w:val="none" w:sz="0" w:space="0" w:color="auto"/>
            <w:right w:val="none" w:sz="0" w:space="0" w:color="auto"/>
          </w:divBdr>
        </w:div>
        <w:div w:id="506484569">
          <w:marLeft w:val="640"/>
          <w:marRight w:val="0"/>
          <w:marTop w:val="0"/>
          <w:marBottom w:val="0"/>
          <w:divBdr>
            <w:top w:val="none" w:sz="0" w:space="0" w:color="auto"/>
            <w:left w:val="none" w:sz="0" w:space="0" w:color="auto"/>
            <w:bottom w:val="none" w:sz="0" w:space="0" w:color="auto"/>
            <w:right w:val="none" w:sz="0" w:space="0" w:color="auto"/>
          </w:divBdr>
        </w:div>
        <w:div w:id="538854837">
          <w:marLeft w:val="640"/>
          <w:marRight w:val="0"/>
          <w:marTop w:val="0"/>
          <w:marBottom w:val="0"/>
          <w:divBdr>
            <w:top w:val="none" w:sz="0" w:space="0" w:color="auto"/>
            <w:left w:val="none" w:sz="0" w:space="0" w:color="auto"/>
            <w:bottom w:val="none" w:sz="0" w:space="0" w:color="auto"/>
            <w:right w:val="none" w:sz="0" w:space="0" w:color="auto"/>
          </w:divBdr>
        </w:div>
        <w:div w:id="542518644">
          <w:marLeft w:val="640"/>
          <w:marRight w:val="0"/>
          <w:marTop w:val="0"/>
          <w:marBottom w:val="0"/>
          <w:divBdr>
            <w:top w:val="none" w:sz="0" w:space="0" w:color="auto"/>
            <w:left w:val="none" w:sz="0" w:space="0" w:color="auto"/>
            <w:bottom w:val="none" w:sz="0" w:space="0" w:color="auto"/>
            <w:right w:val="none" w:sz="0" w:space="0" w:color="auto"/>
          </w:divBdr>
        </w:div>
        <w:div w:id="601962215">
          <w:marLeft w:val="640"/>
          <w:marRight w:val="0"/>
          <w:marTop w:val="0"/>
          <w:marBottom w:val="0"/>
          <w:divBdr>
            <w:top w:val="none" w:sz="0" w:space="0" w:color="auto"/>
            <w:left w:val="none" w:sz="0" w:space="0" w:color="auto"/>
            <w:bottom w:val="none" w:sz="0" w:space="0" w:color="auto"/>
            <w:right w:val="none" w:sz="0" w:space="0" w:color="auto"/>
          </w:divBdr>
        </w:div>
        <w:div w:id="638657830">
          <w:marLeft w:val="640"/>
          <w:marRight w:val="0"/>
          <w:marTop w:val="0"/>
          <w:marBottom w:val="0"/>
          <w:divBdr>
            <w:top w:val="none" w:sz="0" w:space="0" w:color="auto"/>
            <w:left w:val="none" w:sz="0" w:space="0" w:color="auto"/>
            <w:bottom w:val="none" w:sz="0" w:space="0" w:color="auto"/>
            <w:right w:val="none" w:sz="0" w:space="0" w:color="auto"/>
          </w:divBdr>
        </w:div>
        <w:div w:id="663317485">
          <w:marLeft w:val="640"/>
          <w:marRight w:val="0"/>
          <w:marTop w:val="0"/>
          <w:marBottom w:val="0"/>
          <w:divBdr>
            <w:top w:val="none" w:sz="0" w:space="0" w:color="auto"/>
            <w:left w:val="none" w:sz="0" w:space="0" w:color="auto"/>
            <w:bottom w:val="none" w:sz="0" w:space="0" w:color="auto"/>
            <w:right w:val="none" w:sz="0" w:space="0" w:color="auto"/>
          </w:divBdr>
        </w:div>
        <w:div w:id="684359338">
          <w:marLeft w:val="640"/>
          <w:marRight w:val="0"/>
          <w:marTop w:val="0"/>
          <w:marBottom w:val="0"/>
          <w:divBdr>
            <w:top w:val="none" w:sz="0" w:space="0" w:color="auto"/>
            <w:left w:val="none" w:sz="0" w:space="0" w:color="auto"/>
            <w:bottom w:val="none" w:sz="0" w:space="0" w:color="auto"/>
            <w:right w:val="none" w:sz="0" w:space="0" w:color="auto"/>
          </w:divBdr>
        </w:div>
        <w:div w:id="691077166">
          <w:marLeft w:val="640"/>
          <w:marRight w:val="0"/>
          <w:marTop w:val="0"/>
          <w:marBottom w:val="0"/>
          <w:divBdr>
            <w:top w:val="none" w:sz="0" w:space="0" w:color="auto"/>
            <w:left w:val="none" w:sz="0" w:space="0" w:color="auto"/>
            <w:bottom w:val="none" w:sz="0" w:space="0" w:color="auto"/>
            <w:right w:val="none" w:sz="0" w:space="0" w:color="auto"/>
          </w:divBdr>
        </w:div>
        <w:div w:id="723791960">
          <w:marLeft w:val="640"/>
          <w:marRight w:val="0"/>
          <w:marTop w:val="0"/>
          <w:marBottom w:val="0"/>
          <w:divBdr>
            <w:top w:val="none" w:sz="0" w:space="0" w:color="auto"/>
            <w:left w:val="none" w:sz="0" w:space="0" w:color="auto"/>
            <w:bottom w:val="none" w:sz="0" w:space="0" w:color="auto"/>
            <w:right w:val="none" w:sz="0" w:space="0" w:color="auto"/>
          </w:divBdr>
        </w:div>
        <w:div w:id="778380921">
          <w:marLeft w:val="640"/>
          <w:marRight w:val="0"/>
          <w:marTop w:val="0"/>
          <w:marBottom w:val="0"/>
          <w:divBdr>
            <w:top w:val="none" w:sz="0" w:space="0" w:color="auto"/>
            <w:left w:val="none" w:sz="0" w:space="0" w:color="auto"/>
            <w:bottom w:val="none" w:sz="0" w:space="0" w:color="auto"/>
            <w:right w:val="none" w:sz="0" w:space="0" w:color="auto"/>
          </w:divBdr>
        </w:div>
        <w:div w:id="779449220">
          <w:marLeft w:val="640"/>
          <w:marRight w:val="0"/>
          <w:marTop w:val="0"/>
          <w:marBottom w:val="0"/>
          <w:divBdr>
            <w:top w:val="none" w:sz="0" w:space="0" w:color="auto"/>
            <w:left w:val="none" w:sz="0" w:space="0" w:color="auto"/>
            <w:bottom w:val="none" w:sz="0" w:space="0" w:color="auto"/>
            <w:right w:val="none" w:sz="0" w:space="0" w:color="auto"/>
          </w:divBdr>
        </w:div>
        <w:div w:id="792750893">
          <w:marLeft w:val="640"/>
          <w:marRight w:val="0"/>
          <w:marTop w:val="0"/>
          <w:marBottom w:val="0"/>
          <w:divBdr>
            <w:top w:val="none" w:sz="0" w:space="0" w:color="auto"/>
            <w:left w:val="none" w:sz="0" w:space="0" w:color="auto"/>
            <w:bottom w:val="none" w:sz="0" w:space="0" w:color="auto"/>
            <w:right w:val="none" w:sz="0" w:space="0" w:color="auto"/>
          </w:divBdr>
        </w:div>
        <w:div w:id="793402676">
          <w:marLeft w:val="640"/>
          <w:marRight w:val="0"/>
          <w:marTop w:val="0"/>
          <w:marBottom w:val="0"/>
          <w:divBdr>
            <w:top w:val="none" w:sz="0" w:space="0" w:color="auto"/>
            <w:left w:val="none" w:sz="0" w:space="0" w:color="auto"/>
            <w:bottom w:val="none" w:sz="0" w:space="0" w:color="auto"/>
            <w:right w:val="none" w:sz="0" w:space="0" w:color="auto"/>
          </w:divBdr>
        </w:div>
        <w:div w:id="814565618">
          <w:marLeft w:val="640"/>
          <w:marRight w:val="0"/>
          <w:marTop w:val="0"/>
          <w:marBottom w:val="0"/>
          <w:divBdr>
            <w:top w:val="none" w:sz="0" w:space="0" w:color="auto"/>
            <w:left w:val="none" w:sz="0" w:space="0" w:color="auto"/>
            <w:bottom w:val="none" w:sz="0" w:space="0" w:color="auto"/>
            <w:right w:val="none" w:sz="0" w:space="0" w:color="auto"/>
          </w:divBdr>
        </w:div>
        <w:div w:id="823084896">
          <w:marLeft w:val="640"/>
          <w:marRight w:val="0"/>
          <w:marTop w:val="0"/>
          <w:marBottom w:val="0"/>
          <w:divBdr>
            <w:top w:val="none" w:sz="0" w:space="0" w:color="auto"/>
            <w:left w:val="none" w:sz="0" w:space="0" w:color="auto"/>
            <w:bottom w:val="none" w:sz="0" w:space="0" w:color="auto"/>
            <w:right w:val="none" w:sz="0" w:space="0" w:color="auto"/>
          </w:divBdr>
        </w:div>
        <w:div w:id="828517475">
          <w:marLeft w:val="640"/>
          <w:marRight w:val="0"/>
          <w:marTop w:val="0"/>
          <w:marBottom w:val="0"/>
          <w:divBdr>
            <w:top w:val="none" w:sz="0" w:space="0" w:color="auto"/>
            <w:left w:val="none" w:sz="0" w:space="0" w:color="auto"/>
            <w:bottom w:val="none" w:sz="0" w:space="0" w:color="auto"/>
            <w:right w:val="none" w:sz="0" w:space="0" w:color="auto"/>
          </w:divBdr>
        </w:div>
        <w:div w:id="846091228">
          <w:marLeft w:val="640"/>
          <w:marRight w:val="0"/>
          <w:marTop w:val="0"/>
          <w:marBottom w:val="0"/>
          <w:divBdr>
            <w:top w:val="none" w:sz="0" w:space="0" w:color="auto"/>
            <w:left w:val="none" w:sz="0" w:space="0" w:color="auto"/>
            <w:bottom w:val="none" w:sz="0" w:space="0" w:color="auto"/>
            <w:right w:val="none" w:sz="0" w:space="0" w:color="auto"/>
          </w:divBdr>
        </w:div>
        <w:div w:id="851798394">
          <w:marLeft w:val="640"/>
          <w:marRight w:val="0"/>
          <w:marTop w:val="0"/>
          <w:marBottom w:val="0"/>
          <w:divBdr>
            <w:top w:val="none" w:sz="0" w:space="0" w:color="auto"/>
            <w:left w:val="none" w:sz="0" w:space="0" w:color="auto"/>
            <w:bottom w:val="none" w:sz="0" w:space="0" w:color="auto"/>
            <w:right w:val="none" w:sz="0" w:space="0" w:color="auto"/>
          </w:divBdr>
        </w:div>
        <w:div w:id="856118753">
          <w:marLeft w:val="640"/>
          <w:marRight w:val="0"/>
          <w:marTop w:val="0"/>
          <w:marBottom w:val="0"/>
          <w:divBdr>
            <w:top w:val="none" w:sz="0" w:space="0" w:color="auto"/>
            <w:left w:val="none" w:sz="0" w:space="0" w:color="auto"/>
            <w:bottom w:val="none" w:sz="0" w:space="0" w:color="auto"/>
            <w:right w:val="none" w:sz="0" w:space="0" w:color="auto"/>
          </w:divBdr>
        </w:div>
        <w:div w:id="869995641">
          <w:marLeft w:val="640"/>
          <w:marRight w:val="0"/>
          <w:marTop w:val="0"/>
          <w:marBottom w:val="0"/>
          <w:divBdr>
            <w:top w:val="none" w:sz="0" w:space="0" w:color="auto"/>
            <w:left w:val="none" w:sz="0" w:space="0" w:color="auto"/>
            <w:bottom w:val="none" w:sz="0" w:space="0" w:color="auto"/>
            <w:right w:val="none" w:sz="0" w:space="0" w:color="auto"/>
          </w:divBdr>
        </w:div>
        <w:div w:id="895817285">
          <w:marLeft w:val="640"/>
          <w:marRight w:val="0"/>
          <w:marTop w:val="0"/>
          <w:marBottom w:val="0"/>
          <w:divBdr>
            <w:top w:val="none" w:sz="0" w:space="0" w:color="auto"/>
            <w:left w:val="none" w:sz="0" w:space="0" w:color="auto"/>
            <w:bottom w:val="none" w:sz="0" w:space="0" w:color="auto"/>
            <w:right w:val="none" w:sz="0" w:space="0" w:color="auto"/>
          </w:divBdr>
        </w:div>
        <w:div w:id="906650778">
          <w:marLeft w:val="640"/>
          <w:marRight w:val="0"/>
          <w:marTop w:val="0"/>
          <w:marBottom w:val="0"/>
          <w:divBdr>
            <w:top w:val="none" w:sz="0" w:space="0" w:color="auto"/>
            <w:left w:val="none" w:sz="0" w:space="0" w:color="auto"/>
            <w:bottom w:val="none" w:sz="0" w:space="0" w:color="auto"/>
            <w:right w:val="none" w:sz="0" w:space="0" w:color="auto"/>
          </w:divBdr>
        </w:div>
        <w:div w:id="907614310">
          <w:marLeft w:val="640"/>
          <w:marRight w:val="0"/>
          <w:marTop w:val="0"/>
          <w:marBottom w:val="0"/>
          <w:divBdr>
            <w:top w:val="none" w:sz="0" w:space="0" w:color="auto"/>
            <w:left w:val="none" w:sz="0" w:space="0" w:color="auto"/>
            <w:bottom w:val="none" w:sz="0" w:space="0" w:color="auto"/>
            <w:right w:val="none" w:sz="0" w:space="0" w:color="auto"/>
          </w:divBdr>
        </w:div>
        <w:div w:id="914701395">
          <w:marLeft w:val="640"/>
          <w:marRight w:val="0"/>
          <w:marTop w:val="0"/>
          <w:marBottom w:val="0"/>
          <w:divBdr>
            <w:top w:val="none" w:sz="0" w:space="0" w:color="auto"/>
            <w:left w:val="none" w:sz="0" w:space="0" w:color="auto"/>
            <w:bottom w:val="none" w:sz="0" w:space="0" w:color="auto"/>
            <w:right w:val="none" w:sz="0" w:space="0" w:color="auto"/>
          </w:divBdr>
        </w:div>
        <w:div w:id="933249695">
          <w:marLeft w:val="640"/>
          <w:marRight w:val="0"/>
          <w:marTop w:val="0"/>
          <w:marBottom w:val="0"/>
          <w:divBdr>
            <w:top w:val="none" w:sz="0" w:space="0" w:color="auto"/>
            <w:left w:val="none" w:sz="0" w:space="0" w:color="auto"/>
            <w:bottom w:val="none" w:sz="0" w:space="0" w:color="auto"/>
            <w:right w:val="none" w:sz="0" w:space="0" w:color="auto"/>
          </w:divBdr>
        </w:div>
        <w:div w:id="941571221">
          <w:marLeft w:val="640"/>
          <w:marRight w:val="0"/>
          <w:marTop w:val="0"/>
          <w:marBottom w:val="0"/>
          <w:divBdr>
            <w:top w:val="none" w:sz="0" w:space="0" w:color="auto"/>
            <w:left w:val="none" w:sz="0" w:space="0" w:color="auto"/>
            <w:bottom w:val="none" w:sz="0" w:space="0" w:color="auto"/>
            <w:right w:val="none" w:sz="0" w:space="0" w:color="auto"/>
          </w:divBdr>
        </w:div>
        <w:div w:id="959996118">
          <w:marLeft w:val="640"/>
          <w:marRight w:val="0"/>
          <w:marTop w:val="0"/>
          <w:marBottom w:val="0"/>
          <w:divBdr>
            <w:top w:val="none" w:sz="0" w:space="0" w:color="auto"/>
            <w:left w:val="none" w:sz="0" w:space="0" w:color="auto"/>
            <w:bottom w:val="none" w:sz="0" w:space="0" w:color="auto"/>
            <w:right w:val="none" w:sz="0" w:space="0" w:color="auto"/>
          </w:divBdr>
        </w:div>
        <w:div w:id="961151148">
          <w:marLeft w:val="640"/>
          <w:marRight w:val="0"/>
          <w:marTop w:val="0"/>
          <w:marBottom w:val="0"/>
          <w:divBdr>
            <w:top w:val="none" w:sz="0" w:space="0" w:color="auto"/>
            <w:left w:val="none" w:sz="0" w:space="0" w:color="auto"/>
            <w:bottom w:val="none" w:sz="0" w:space="0" w:color="auto"/>
            <w:right w:val="none" w:sz="0" w:space="0" w:color="auto"/>
          </w:divBdr>
        </w:div>
        <w:div w:id="978152711">
          <w:marLeft w:val="640"/>
          <w:marRight w:val="0"/>
          <w:marTop w:val="0"/>
          <w:marBottom w:val="0"/>
          <w:divBdr>
            <w:top w:val="none" w:sz="0" w:space="0" w:color="auto"/>
            <w:left w:val="none" w:sz="0" w:space="0" w:color="auto"/>
            <w:bottom w:val="none" w:sz="0" w:space="0" w:color="auto"/>
            <w:right w:val="none" w:sz="0" w:space="0" w:color="auto"/>
          </w:divBdr>
        </w:div>
        <w:div w:id="1045062720">
          <w:marLeft w:val="640"/>
          <w:marRight w:val="0"/>
          <w:marTop w:val="0"/>
          <w:marBottom w:val="0"/>
          <w:divBdr>
            <w:top w:val="none" w:sz="0" w:space="0" w:color="auto"/>
            <w:left w:val="none" w:sz="0" w:space="0" w:color="auto"/>
            <w:bottom w:val="none" w:sz="0" w:space="0" w:color="auto"/>
            <w:right w:val="none" w:sz="0" w:space="0" w:color="auto"/>
          </w:divBdr>
        </w:div>
        <w:div w:id="1047947297">
          <w:marLeft w:val="640"/>
          <w:marRight w:val="0"/>
          <w:marTop w:val="0"/>
          <w:marBottom w:val="0"/>
          <w:divBdr>
            <w:top w:val="none" w:sz="0" w:space="0" w:color="auto"/>
            <w:left w:val="none" w:sz="0" w:space="0" w:color="auto"/>
            <w:bottom w:val="none" w:sz="0" w:space="0" w:color="auto"/>
            <w:right w:val="none" w:sz="0" w:space="0" w:color="auto"/>
          </w:divBdr>
        </w:div>
        <w:div w:id="1056858776">
          <w:marLeft w:val="640"/>
          <w:marRight w:val="0"/>
          <w:marTop w:val="0"/>
          <w:marBottom w:val="0"/>
          <w:divBdr>
            <w:top w:val="none" w:sz="0" w:space="0" w:color="auto"/>
            <w:left w:val="none" w:sz="0" w:space="0" w:color="auto"/>
            <w:bottom w:val="none" w:sz="0" w:space="0" w:color="auto"/>
            <w:right w:val="none" w:sz="0" w:space="0" w:color="auto"/>
          </w:divBdr>
        </w:div>
        <w:div w:id="1062868324">
          <w:marLeft w:val="640"/>
          <w:marRight w:val="0"/>
          <w:marTop w:val="0"/>
          <w:marBottom w:val="0"/>
          <w:divBdr>
            <w:top w:val="none" w:sz="0" w:space="0" w:color="auto"/>
            <w:left w:val="none" w:sz="0" w:space="0" w:color="auto"/>
            <w:bottom w:val="none" w:sz="0" w:space="0" w:color="auto"/>
            <w:right w:val="none" w:sz="0" w:space="0" w:color="auto"/>
          </w:divBdr>
        </w:div>
        <w:div w:id="1071804470">
          <w:marLeft w:val="640"/>
          <w:marRight w:val="0"/>
          <w:marTop w:val="0"/>
          <w:marBottom w:val="0"/>
          <w:divBdr>
            <w:top w:val="none" w:sz="0" w:space="0" w:color="auto"/>
            <w:left w:val="none" w:sz="0" w:space="0" w:color="auto"/>
            <w:bottom w:val="none" w:sz="0" w:space="0" w:color="auto"/>
            <w:right w:val="none" w:sz="0" w:space="0" w:color="auto"/>
          </w:divBdr>
        </w:div>
        <w:div w:id="1106535533">
          <w:marLeft w:val="640"/>
          <w:marRight w:val="0"/>
          <w:marTop w:val="0"/>
          <w:marBottom w:val="0"/>
          <w:divBdr>
            <w:top w:val="none" w:sz="0" w:space="0" w:color="auto"/>
            <w:left w:val="none" w:sz="0" w:space="0" w:color="auto"/>
            <w:bottom w:val="none" w:sz="0" w:space="0" w:color="auto"/>
            <w:right w:val="none" w:sz="0" w:space="0" w:color="auto"/>
          </w:divBdr>
        </w:div>
        <w:div w:id="1108037792">
          <w:marLeft w:val="640"/>
          <w:marRight w:val="0"/>
          <w:marTop w:val="0"/>
          <w:marBottom w:val="0"/>
          <w:divBdr>
            <w:top w:val="none" w:sz="0" w:space="0" w:color="auto"/>
            <w:left w:val="none" w:sz="0" w:space="0" w:color="auto"/>
            <w:bottom w:val="none" w:sz="0" w:space="0" w:color="auto"/>
            <w:right w:val="none" w:sz="0" w:space="0" w:color="auto"/>
          </w:divBdr>
        </w:div>
        <w:div w:id="1112940677">
          <w:marLeft w:val="640"/>
          <w:marRight w:val="0"/>
          <w:marTop w:val="0"/>
          <w:marBottom w:val="0"/>
          <w:divBdr>
            <w:top w:val="none" w:sz="0" w:space="0" w:color="auto"/>
            <w:left w:val="none" w:sz="0" w:space="0" w:color="auto"/>
            <w:bottom w:val="none" w:sz="0" w:space="0" w:color="auto"/>
            <w:right w:val="none" w:sz="0" w:space="0" w:color="auto"/>
          </w:divBdr>
        </w:div>
        <w:div w:id="1120801802">
          <w:marLeft w:val="640"/>
          <w:marRight w:val="0"/>
          <w:marTop w:val="0"/>
          <w:marBottom w:val="0"/>
          <w:divBdr>
            <w:top w:val="none" w:sz="0" w:space="0" w:color="auto"/>
            <w:left w:val="none" w:sz="0" w:space="0" w:color="auto"/>
            <w:bottom w:val="none" w:sz="0" w:space="0" w:color="auto"/>
            <w:right w:val="none" w:sz="0" w:space="0" w:color="auto"/>
          </w:divBdr>
        </w:div>
        <w:div w:id="1121801060">
          <w:marLeft w:val="640"/>
          <w:marRight w:val="0"/>
          <w:marTop w:val="0"/>
          <w:marBottom w:val="0"/>
          <w:divBdr>
            <w:top w:val="none" w:sz="0" w:space="0" w:color="auto"/>
            <w:left w:val="none" w:sz="0" w:space="0" w:color="auto"/>
            <w:bottom w:val="none" w:sz="0" w:space="0" w:color="auto"/>
            <w:right w:val="none" w:sz="0" w:space="0" w:color="auto"/>
          </w:divBdr>
        </w:div>
        <w:div w:id="1129131920">
          <w:marLeft w:val="640"/>
          <w:marRight w:val="0"/>
          <w:marTop w:val="0"/>
          <w:marBottom w:val="0"/>
          <w:divBdr>
            <w:top w:val="none" w:sz="0" w:space="0" w:color="auto"/>
            <w:left w:val="none" w:sz="0" w:space="0" w:color="auto"/>
            <w:bottom w:val="none" w:sz="0" w:space="0" w:color="auto"/>
            <w:right w:val="none" w:sz="0" w:space="0" w:color="auto"/>
          </w:divBdr>
        </w:div>
        <w:div w:id="1131636476">
          <w:marLeft w:val="640"/>
          <w:marRight w:val="0"/>
          <w:marTop w:val="0"/>
          <w:marBottom w:val="0"/>
          <w:divBdr>
            <w:top w:val="none" w:sz="0" w:space="0" w:color="auto"/>
            <w:left w:val="none" w:sz="0" w:space="0" w:color="auto"/>
            <w:bottom w:val="none" w:sz="0" w:space="0" w:color="auto"/>
            <w:right w:val="none" w:sz="0" w:space="0" w:color="auto"/>
          </w:divBdr>
        </w:div>
        <w:div w:id="1134712186">
          <w:marLeft w:val="640"/>
          <w:marRight w:val="0"/>
          <w:marTop w:val="0"/>
          <w:marBottom w:val="0"/>
          <w:divBdr>
            <w:top w:val="none" w:sz="0" w:space="0" w:color="auto"/>
            <w:left w:val="none" w:sz="0" w:space="0" w:color="auto"/>
            <w:bottom w:val="none" w:sz="0" w:space="0" w:color="auto"/>
            <w:right w:val="none" w:sz="0" w:space="0" w:color="auto"/>
          </w:divBdr>
        </w:div>
        <w:div w:id="1136988295">
          <w:marLeft w:val="640"/>
          <w:marRight w:val="0"/>
          <w:marTop w:val="0"/>
          <w:marBottom w:val="0"/>
          <w:divBdr>
            <w:top w:val="none" w:sz="0" w:space="0" w:color="auto"/>
            <w:left w:val="none" w:sz="0" w:space="0" w:color="auto"/>
            <w:bottom w:val="none" w:sz="0" w:space="0" w:color="auto"/>
            <w:right w:val="none" w:sz="0" w:space="0" w:color="auto"/>
          </w:divBdr>
        </w:div>
        <w:div w:id="1144198081">
          <w:marLeft w:val="640"/>
          <w:marRight w:val="0"/>
          <w:marTop w:val="0"/>
          <w:marBottom w:val="0"/>
          <w:divBdr>
            <w:top w:val="none" w:sz="0" w:space="0" w:color="auto"/>
            <w:left w:val="none" w:sz="0" w:space="0" w:color="auto"/>
            <w:bottom w:val="none" w:sz="0" w:space="0" w:color="auto"/>
            <w:right w:val="none" w:sz="0" w:space="0" w:color="auto"/>
          </w:divBdr>
        </w:div>
        <w:div w:id="1151944539">
          <w:marLeft w:val="640"/>
          <w:marRight w:val="0"/>
          <w:marTop w:val="0"/>
          <w:marBottom w:val="0"/>
          <w:divBdr>
            <w:top w:val="none" w:sz="0" w:space="0" w:color="auto"/>
            <w:left w:val="none" w:sz="0" w:space="0" w:color="auto"/>
            <w:bottom w:val="none" w:sz="0" w:space="0" w:color="auto"/>
            <w:right w:val="none" w:sz="0" w:space="0" w:color="auto"/>
          </w:divBdr>
        </w:div>
        <w:div w:id="1166434064">
          <w:marLeft w:val="640"/>
          <w:marRight w:val="0"/>
          <w:marTop w:val="0"/>
          <w:marBottom w:val="0"/>
          <w:divBdr>
            <w:top w:val="none" w:sz="0" w:space="0" w:color="auto"/>
            <w:left w:val="none" w:sz="0" w:space="0" w:color="auto"/>
            <w:bottom w:val="none" w:sz="0" w:space="0" w:color="auto"/>
            <w:right w:val="none" w:sz="0" w:space="0" w:color="auto"/>
          </w:divBdr>
        </w:div>
        <w:div w:id="1190412062">
          <w:marLeft w:val="640"/>
          <w:marRight w:val="0"/>
          <w:marTop w:val="0"/>
          <w:marBottom w:val="0"/>
          <w:divBdr>
            <w:top w:val="none" w:sz="0" w:space="0" w:color="auto"/>
            <w:left w:val="none" w:sz="0" w:space="0" w:color="auto"/>
            <w:bottom w:val="none" w:sz="0" w:space="0" w:color="auto"/>
            <w:right w:val="none" w:sz="0" w:space="0" w:color="auto"/>
          </w:divBdr>
        </w:div>
        <w:div w:id="1207913172">
          <w:marLeft w:val="640"/>
          <w:marRight w:val="0"/>
          <w:marTop w:val="0"/>
          <w:marBottom w:val="0"/>
          <w:divBdr>
            <w:top w:val="none" w:sz="0" w:space="0" w:color="auto"/>
            <w:left w:val="none" w:sz="0" w:space="0" w:color="auto"/>
            <w:bottom w:val="none" w:sz="0" w:space="0" w:color="auto"/>
            <w:right w:val="none" w:sz="0" w:space="0" w:color="auto"/>
          </w:divBdr>
        </w:div>
        <w:div w:id="1213542237">
          <w:marLeft w:val="640"/>
          <w:marRight w:val="0"/>
          <w:marTop w:val="0"/>
          <w:marBottom w:val="0"/>
          <w:divBdr>
            <w:top w:val="none" w:sz="0" w:space="0" w:color="auto"/>
            <w:left w:val="none" w:sz="0" w:space="0" w:color="auto"/>
            <w:bottom w:val="none" w:sz="0" w:space="0" w:color="auto"/>
            <w:right w:val="none" w:sz="0" w:space="0" w:color="auto"/>
          </w:divBdr>
        </w:div>
        <w:div w:id="1233655973">
          <w:marLeft w:val="640"/>
          <w:marRight w:val="0"/>
          <w:marTop w:val="0"/>
          <w:marBottom w:val="0"/>
          <w:divBdr>
            <w:top w:val="none" w:sz="0" w:space="0" w:color="auto"/>
            <w:left w:val="none" w:sz="0" w:space="0" w:color="auto"/>
            <w:bottom w:val="none" w:sz="0" w:space="0" w:color="auto"/>
            <w:right w:val="none" w:sz="0" w:space="0" w:color="auto"/>
          </w:divBdr>
        </w:div>
        <w:div w:id="1243299374">
          <w:marLeft w:val="640"/>
          <w:marRight w:val="0"/>
          <w:marTop w:val="0"/>
          <w:marBottom w:val="0"/>
          <w:divBdr>
            <w:top w:val="none" w:sz="0" w:space="0" w:color="auto"/>
            <w:left w:val="none" w:sz="0" w:space="0" w:color="auto"/>
            <w:bottom w:val="none" w:sz="0" w:space="0" w:color="auto"/>
            <w:right w:val="none" w:sz="0" w:space="0" w:color="auto"/>
          </w:divBdr>
        </w:div>
        <w:div w:id="1247961937">
          <w:marLeft w:val="640"/>
          <w:marRight w:val="0"/>
          <w:marTop w:val="0"/>
          <w:marBottom w:val="0"/>
          <w:divBdr>
            <w:top w:val="none" w:sz="0" w:space="0" w:color="auto"/>
            <w:left w:val="none" w:sz="0" w:space="0" w:color="auto"/>
            <w:bottom w:val="none" w:sz="0" w:space="0" w:color="auto"/>
            <w:right w:val="none" w:sz="0" w:space="0" w:color="auto"/>
          </w:divBdr>
        </w:div>
        <w:div w:id="1255702478">
          <w:marLeft w:val="640"/>
          <w:marRight w:val="0"/>
          <w:marTop w:val="0"/>
          <w:marBottom w:val="0"/>
          <w:divBdr>
            <w:top w:val="none" w:sz="0" w:space="0" w:color="auto"/>
            <w:left w:val="none" w:sz="0" w:space="0" w:color="auto"/>
            <w:bottom w:val="none" w:sz="0" w:space="0" w:color="auto"/>
            <w:right w:val="none" w:sz="0" w:space="0" w:color="auto"/>
          </w:divBdr>
        </w:div>
        <w:div w:id="1277102952">
          <w:marLeft w:val="640"/>
          <w:marRight w:val="0"/>
          <w:marTop w:val="0"/>
          <w:marBottom w:val="0"/>
          <w:divBdr>
            <w:top w:val="none" w:sz="0" w:space="0" w:color="auto"/>
            <w:left w:val="none" w:sz="0" w:space="0" w:color="auto"/>
            <w:bottom w:val="none" w:sz="0" w:space="0" w:color="auto"/>
            <w:right w:val="none" w:sz="0" w:space="0" w:color="auto"/>
          </w:divBdr>
        </w:div>
        <w:div w:id="1302418641">
          <w:marLeft w:val="640"/>
          <w:marRight w:val="0"/>
          <w:marTop w:val="0"/>
          <w:marBottom w:val="0"/>
          <w:divBdr>
            <w:top w:val="none" w:sz="0" w:space="0" w:color="auto"/>
            <w:left w:val="none" w:sz="0" w:space="0" w:color="auto"/>
            <w:bottom w:val="none" w:sz="0" w:space="0" w:color="auto"/>
            <w:right w:val="none" w:sz="0" w:space="0" w:color="auto"/>
          </w:divBdr>
        </w:div>
        <w:div w:id="1311402304">
          <w:marLeft w:val="640"/>
          <w:marRight w:val="0"/>
          <w:marTop w:val="0"/>
          <w:marBottom w:val="0"/>
          <w:divBdr>
            <w:top w:val="none" w:sz="0" w:space="0" w:color="auto"/>
            <w:left w:val="none" w:sz="0" w:space="0" w:color="auto"/>
            <w:bottom w:val="none" w:sz="0" w:space="0" w:color="auto"/>
            <w:right w:val="none" w:sz="0" w:space="0" w:color="auto"/>
          </w:divBdr>
        </w:div>
        <w:div w:id="1335496942">
          <w:marLeft w:val="640"/>
          <w:marRight w:val="0"/>
          <w:marTop w:val="0"/>
          <w:marBottom w:val="0"/>
          <w:divBdr>
            <w:top w:val="none" w:sz="0" w:space="0" w:color="auto"/>
            <w:left w:val="none" w:sz="0" w:space="0" w:color="auto"/>
            <w:bottom w:val="none" w:sz="0" w:space="0" w:color="auto"/>
            <w:right w:val="none" w:sz="0" w:space="0" w:color="auto"/>
          </w:divBdr>
        </w:div>
        <w:div w:id="1381124304">
          <w:marLeft w:val="640"/>
          <w:marRight w:val="0"/>
          <w:marTop w:val="0"/>
          <w:marBottom w:val="0"/>
          <w:divBdr>
            <w:top w:val="none" w:sz="0" w:space="0" w:color="auto"/>
            <w:left w:val="none" w:sz="0" w:space="0" w:color="auto"/>
            <w:bottom w:val="none" w:sz="0" w:space="0" w:color="auto"/>
            <w:right w:val="none" w:sz="0" w:space="0" w:color="auto"/>
          </w:divBdr>
        </w:div>
        <w:div w:id="1408958476">
          <w:marLeft w:val="640"/>
          <w:marRight w:val="0"/>
          <w:marTop w:val="0"/>
          <w:marBottom w:val="0"/>
          <w:divBdr>
            <w:top w:val="none" w:sz="0" w:space="0" w:color="auto"/>
            <w:left w:val="none" w:sz="0" w:space="0" w:color="auto"/>
            <w:bottom w:val="none" w:sz="0" w:space="0" w:color="auto"/>
            <w:right w:val="none" w:sz="0" w:space="0" w:color="auto"/>
          </w:divBdr>
        </w:div>
        <w:div w:id="1416171131">
          <w:marLeft w:val="640"/>
          <w:marRight w:val="0"/>
          <w:marTop w:val="0"/>
          <w:marBottom w:val="0"/>
          <w:divBdr>
            <w:top w:val="none" w:sz="0" w:space="0" w:color="auto"/>
            <w:left w:val="none" w:sz="0" w:space="0" w:color="auto"/>
            <w:bottom w:val="none" w:sz="0" w:space="0" w:color="auto"/>
            <w:right w:val="none" w:sz="0" w:space="0" w:color="auto"/>
          </w:divBdr>
        </w:div>
        <w:div w:id="1426610008">
          <w:marLeft w:val="640"/>
          <w:marRight w:val="0"/>
          <w:marTop w:val="0"/>
          <w:marBottom w:val="0"/>
          <w:divBdr>
            <w:top w:val="none" w:sz="0" w:space="0" w:color="auto"/>
            <w:left w:val="none" w:sz="0" w:space="0" w:color="auto"/>
            <w:bottom w:val="none" w:sz="0" w:space="0" w:color="auto"/>
            <w:right w:val="none" w:sz="0" w:space="0" w:color="auto"/>
          </w:divBdr>
        </w:div>
        <w:div w:id="1436287030">
          <w:marLeft w:val="640"/>
          <w:marRight w:val="0"/>
          <w:marTop w:val="0"/>
          <w:marBottom w:val="0"/>
          <w:divBdr>
            <w:top w:val="none" w:sz="0" w:space="0" w:color="auto"/>
            <w:left w:val="none" w:sz="0" w:space="0" w:color="auto"/>
            <w:bottom w:val="none" w:sz="0" w:space="0" w:color="auto"/>
            <w:right w:val="none" w:sz="0" w:space="0" w:color="auto"/>
          </w:divBdr>
        </w:div>
        <w:div w:id="1480027553">
          <w:marLeft w:val="640"/>
          <w:marRight w:val="0"/>
          <w:marTop w:val="0"/>
          <w:marBottom w:val="0"/>
          <w:divBdr>
            <w:top w:val="none" w:sz="0" w:space="0" w:color="auto"/>
            <w:left w:val="none" w:sz="0" w:space="0" w:color="auto"/>
            <w:bottom w:val="none" w:sz="0" w:space="0" w:color="auto"/>
            <w:right w:val="none" w:sz="0" w:space="0" w:color="auto"/>
          </w:divBdr>
        </w:div>
        <w:div w:id="1507865288">
          <w:marLeft w:val="640"/>
          <w:marRight w:val="0"/>
          <w:marTop w:val="0"/>
          <w:marBottom w:val="0"/>
          <w:divBdr>
            <w:top w:val="none" w:sz="0" w:space="0" w:color="auto"/>
            <w:left w:val="none" w:sz="0" w:space="0" w:color="auto"/>
            <w:bottom w:val="none" w:sz="0" w:space="0" w:color="auto"/>
            <w:right w:val="none" w:sz="0" w:space="0" w:color="auto"/>
          </w:divBdr>
        </w:div>
        <w:div w:id="1507983962">
          <w:marLeft w:val="640"/>
          <w:marRight w:val="0"/>
          <w:marTop w:val="0"/>
          <w:marBottom w:val="0"/>
          <w:divBdr>
            <w:top w:val="none" w:sz="0" w:space="0" w:color="auto"/>
            <w:left w:val="none" w:sz="0" w:space="0" w:color="auto"/>
            <w:bottom w:val="none" w:sz="0" w:space="0" w:color="auto"/>
            <w:right w:val="none" w:sz="0" w:space="0" w:color="auto"/>
          </w:divBdr>
        </w:div>
        <w:div w:id="1529484235">
          <w:marLeft w:val="640"/>
          <w:marRight w:val="0"/>
          <w:marTop w:val="0"/>
          <w:marBottom w:val="0"/>
          <w:divBdr>
            <w:top w:val="none" w:sz="0" w:space="0" w:color="auto"/>
            <w:left w:val="none" w:sz="0" w:space="0" w:color="auto"/>
            <w:bottom w:val="none" w:sz="0" w:space="0" w:color="auto"/>
            <w:right w:val="none" w:sz="0" w:space="0" w:color="auto"/>
          </w:divBdr>
        </w:div>
      </w:divsChild>
    </w:div>
    <w:div w:id="1290362006">
      <w:bodyDiv w:val="1"/>
      <w:marLeft w:val="0"/>
      <w:marRight w:val="0"/>
      <w:marTop w:val="0"/>
      <w:marBottom w:val="0"/>
      <w:divBdr>
        <w:top w:val="none" w:sz="0" w:space="0" w:color="auto"/>
        <w:left w:val="none" w:sz="0" w:space="0" w:color="auto"/>
        <w:bottom w:val="none" w:sz="0" w:space="0" w:color="auto"/>
        <w:right w:val="none" w:sz="0" w:space="0" w:color="auto"/>
      </w:divBdr>
    </w:div>
    <w:div w:id="1296259145">
      <w:bodyDiv w:val="1"/>
      <w:marLeft w:val="0"/>
      <w:marRight w:val="0"/>
      <w:marTop w:val="0"/>
      <w:marBottom w:val="0"/>
      <w:divBdr>
        <w:top w:val="none" w:sz="0" w:space="0" w:color="auto"/>
        <w:left w:val="none" w:sz="0" w:space="0" w:color="auto"/>
        <w:bottom w:val="none" w:sz="0" w:space="0" w:color="auto"/>
        <w:right w:val="none" w:sz="0" w:space="0" w:color="auto"/>
      </w:divBdr>
      <w:divsChild>
        <w:div w:id="104227880">
          <w:marLeft w:val="640"/>
          <w:marRight w:val="0"/>
          <w:marTop w:val="0"/>
          <w:marBottom w:val="0"/>
          <w:divBdr>
            <w:top w:val="none" w:sz="0" w:space="0" w:color="auto"/>
            <w:left w:val="none" w:sz="0" w:space="0" w:color="auto"/>
            <w:bottom w:val="none" w:sz="0" w:space="0" w:color="auto"/>
            <w:right w:val="none" w:sz="0" w:space="0" w:color="auto"/>
          </w:divBdr>
        </w:div>
        <w:div w:id="205483011">
          <w:marLeft w:val="640"/>
          <w:marRight w:val="0"/>
          <w:marTop w:val="0"/>
          <w:marBottom w:val="0"/>
          <w:divBdr>
            <w:top w:val="none" w:sz="0" w:space="0" w:color="auto"/>
            <w:left w:val="none" w:sz="0" w:space="0" w:color="auto"/>
            <w:bottom w:val="none" w:sz="0" w:space="0" w:color="auto"/>
            <w:right w:val="none" w:sz="0" w:space="0" w:color="auto"/>
          </w:divBdr>
        </w:div>
        <w:div w:id="238945977">
          <w:marLeft w:val="640"/>
          <w:marRight w:val="0"/>
          <w:marTop w:val="0"/>
          <w:marBottom w:val="0"/>
          <w:divBdr>
            <w:top w:val="none" w:sz="0" w:space="0" w:color="auto"/>
            <w:left w:val="none" w:sz="0" w:space="0" w:color="auto"/>
            <w:bottom w:val="none" w:sz="0" w:space="0" w:color="auto"/>
            <w:right w:val="none" w:sz="0" w:space="0" w:color="auto"/>
          </w:divBdr>
        </w:div>
        <w:div w:id="281159767">
          <w:marLeft w:val="640"/>
          <w:marRight w:val="0"/>
          <w:marTop w:val="0"/>
          <w:marBottom w:val="0"/>
          <w:divBdr>
            <w:top w:val="none" w:sz="0" w:space="0" w:color="auto"/>
            <w:left w:val="none" w:sz="0" w:space="0" w:color="auto"/>
            <w:bottom w:val="none" w:sz="0" w:space="0" w:color="auto"/>
            <w:right w:val="none" w:sz="0" w:space="0" w:color="auto"/>
          </w:divBdr>
        </w:div>
        <w:div w:id="322508046">
          <w:marLeft w:val="640"/>
          <w:marRight w:val="0"/>
          <w:marTop w:val="0"/>
          <w:marBottom w:val="0"/>
          <w:divBdr>
            <w:top w:val="none" w:sz="0" w:space="0" w:color="auto"/>
            <w:left w:val="none" w:sz="0" w:space="0" w:color="auto"/>
            <w:bottom w:val="none" w:sz="0" w:space="0" w:color="auto"/>
            <w:right w:val="none" w:sz="0" w:space="0" w:color="auto"/>
          </w:divBdr>
        </w:div>
        <w:div w:id="355353023">
          <w:marLeft w:val="640"/>
          <w:marRight w:val="0"/>
          <w:marTop w:val="0"/>
          <w:marBottom w:val="0"/>
          <w:divBdr>
            <w:top w:val="none" w:sz="0" w:space="0" w:color="auto"/>
            <w:left w:val="none" w:sz="0" w:space="0" w:color="auto"/>
            <w:bottom w:val="none" w:sz="0" w:space="0" w:color="auto"/>
            <w:right w:val="none" w:sz="0" w:space="0" w:color="auto"/>
          </w:divBdr>
        </w:div>
        <w:div w:id="424572667">
          <w:marLeft w:val="640"/>
          <w:marRight w:val="0"/>
          <w:marTop w:val="0"/>
          <w:marBottom w:val="0"/>
          <w:divBdr>
            <w:top w:val="none" w:sz="0" w:space="0" w:color="auto"/>
            <w:left w:val="none" w:sz="0" w:space="0" w:color="auto"/>
            <w:bottom w:val="none" w:sz="0" w:space="0" w:color="auto"/>
            <w:right w:val="none" w:sz="0" w:space="0" w:color="auto"/>
          </w:divBdr>
        </w:div>
        <w:div w:id="505562943">
          <w:marLeft w:val="640"/>
          <w:marRight w:val="0"/>
          <w:marTop w:val="0"/>
          <w:marBottom w:val="0"/>
          <w:divBdr>
            <w:top w:val="none" w:sz="0" w:space="0" w:color="auto"/>
            <w:left w:val="none" w:sz="0" w:space="0" w:color="auto"/>
            <w:bottom w:val="none" w:sz="0" w:space="0" w:color="auto"/>
            <w:right w:val="none" w:sz="0" w:space="0" w:color="auto"/>
          </w:divBdr>
        </w:div>
        <w:div w:id="546375682">
          <w:marLeft w:val="640"/>
          <w:marRight w:val="0"/>
          <w:marTop w:val="0"/>
          <w:marBottom w:val="0"/>
          <w:divBdr>
            <w:top w:val="none" w:sz="0" w:space="0" w:color="auto"/>
            <w:left w:val="none" w:sz="0" w:space="0" w:color="auto"/>
            <w:bottom w:val="none" w:sz="0" w:space="0" w:color="auto"/>
            <w:right w:val="none" w:sz="0" w:space="0" w:color="auto"/>
          </w:divBdr>
        </w:div>
        <w:div w:id="575215044">
          <w:marLeft w:val="640"/>
          <w:marRight w:val="0"/>
          <w:marTop w:val="0"/>
          <w:marBottom w:val="0"/>
          <w:divBdr>
            <w:top w:val="none" w:sz="0" w:space="0" w:color="auto"/>
            <w:left w:val="none" w:sz="0" w:space="0" w:color="auto"/>
            <w:bottom w:val="none" w:sz="0" w:space="0" w:color="auto"/>
            <w:right w:val="none" w:sz="0" w:space="0" w:color="auto"/>
          </w:divBdr>
        </w:div>
        <w:div w:id="612056606">
          <w:marLeft w:val="640"/>
          <w:marRight w:val="0"/>
          <w:marTop w:val="0"/>
          <w:marBottom w:val="0"/>
          <w:divBdr>
            <w:top w:val="none" w:sz="0" w:space="0" w:color="auto"/>
            <w:left w:val="none" w:sz="0" w:space="0" w:color="auto"/>
            <w:bottom w:val="none" w:sz="0" w:space="0" w:color="auto"/>
            <w:right w:val="none" w:sz="0" w:space="0" w:color="auto"/>
          </w:divBdr>
        </w:div>
        <w:div w:id="622272505">
          <w:marLeft w:val="640"/>
          <w:marRight w:val="0"/>
          <w:marTop w:val="0"/>
          <w:marBottom w:val="0"/>
          <w:divBdr>
            <w:top w:val="none" w:sz="0" w:space="0" w:color="auto"/>
            <w:left w:val="none" w:sz="0" w:space="0" w:color="auto"/>
            <w:bottom w:val="none" w:sz="0" w:space="0" w:color="auto"/>
            <w:right w:val="none" w:sz="0" w:space="0" w:color="auto"/>
          </w:divBdr>
        </w:div>
        <w:div w:id="645820468">
          <w:marLeft w:val="640"/>
          <w:marRight w:val="0"/>
          <w:marTop w:val="0"/>
          <w:marBottom w:val="0"/>
          <w:divBdr>
            <w:top w:val="none" w:sz="0" w:space="0" w:color="auto"/>
            <w:left w:val="none" w:sz="0" w:space="0" w:color="auto"/>
            <w:bottom w:val="none" w:sz="0" w:space="0" w:color="auto"/>
            <w:right w:val="none" w:sz="0" w:space="0" w:color="auto"/>
          </w:divBdr>
        </w:div>
        <w:div w:id="780488925">
          <w:marLeft w:val="640"/>
          <w:marRight w:val="0"/>
          <w:marTop w:val="0"/>
          <w:marBottom w:val="0"/>
          <w:divBdr>
            <w:top w:val="none" w:sz="0" w:space="0" w:color="auto"/>
            <w:left w:val="none" w:sz="0" w:space="0" w:color="auto"/>
            <w:bottom w:val="none" w:sz="0" w:space="0" w:color="auto"/>
            <w:right w:val="none" w:sz="0" w:space="0" w:color="auto"/>
          </w:divBdr>
        </w:div>
        <w:div w:id="785663310">
          <w:marLeft w:val="640"/>
          <w:marRight w:val="0"/>
          <w:marTop w:val="0"/>
          <w:marBottom w:val="0"/>
          <w:divBdr>
            <w:top w:val="none" w:sz="0" w:space="0" w:color="auto"/>
            <w:left w:val="none" w:sz="0" w:space="0" w:color="auto"/>
            <w:bottom w:val="none" w:sz="0" w:space="0" w:color="auto"/>
            <w:right w:val="none" w:sz="0" w:space="0" w:color="auto"/>
          </w:divBdr>
        </w:div>
        <w:div w:id="797643113">
          <w:marLeft w:val="640"/>
          <w:marRight w:val="0"/>
          <w:marTop w:val="0"/>
          <w:marBottom w:val="0"/>
          <w:divBdr>
            <w:top w:val="none" w:sz="0" w:space="0" w:color="auto"/>
            <w:left w:val="none" w:sz="0" w:space="0" w:color="auto"/>
            <w:bottom w:val="none" w:sz="0" w:space="0" w:color="auto"/>
            <w:right w:val="none" w:sz="0" w:space="0" w:color="auto"/>
          </w:divBdr>
        </w:div>
        <w:div w:id="1046179638">
          <w:marLeft w:val="640"/>
          <w:marRight w:val="0"/>
          <w:marTop w:val="0"/>
          <w:marBottom w:val="0"/>
          <w:divBdr>
            <w:top w:val="none" w:sz="0" w:space="0" w:color="auto"/>
            <w:left w:val="none" w:sz="0" w:space="0" w:color="auto"/>
            <w:bottom w:val="none" w:sz="0" w:space="0" w:color="auto"/>
            <w:right w:val="none" w:sz="0" w:space="0" w:color="auto"/>
          </w:divBdr>
        </w:div>
        <w:div w:id="1111247684">
          <w:marLeft w:val="640"/>
          <w:marRight w:val="0"/>
          <w:marTop w:val="0"/>
          <w:marBottom w:val="0"/>
          <w:divBdr>
            <w:top w:val="none" w:sz="0" w:space="0" w:color="auto"/>
            <w:left w:val="none" w:sz="0" w:space="0" w:color="auto"/>
            <w:bottom w:val="none" w:sz="0" w:space="0" w:color="auto"/>
            <w:right w:val="none" w:sz="0" w:space="0" w:color="auto"/>
          </w:divBdr>
        </w:div>
        <w:div w:id="1121219299">
          <w:marLeft w:val="640"/>
          <w:marRight w:val="0"/>
          <w:marTop w:val="0"/>
          <w:marBottom w:val="0"/>
          <w:divBdr>
            <w:top w:val="none" w:sz="0" w:space="0" w:color="auto"/>
            <w:left w:val="none" w:sz="0" w:space="0" w:color="auto"/>
            <w:bottom w:val="none" w:sz="0" w:space="0" w:color="auto"/>
            <w:right w:val="none" w:sz="0" w:space="0" w:color="auto"/>
          </w:divBdr>
        </w:div>
        <w:div w:id="1124498501">
          <w:marLeft w:val="640"/>
          <w:marRight w:val="0"/>
          <w:marTop w:val="0"/>
          <w:marBottom w:val="0"/>
          <w:divBdr>
            <w:top w:val="none" w:sz="0" w:space="0" w:color="auto"/>
            <w:left w:val="none" w:sz="0" w:space="0" w:color="auto"/>
            <w:bottom w:val="none" w:sz="0" w:space="0" w:color="auto"/>
            <w:right w:val="none" w:sz="0" w:space="0" w:color="auto"/>
          </w:divBdr>
        </w:div>
        <w:div w:id="1140418643">
          <w:marLeft w:val="640"/>
          <w:marRight w:val="0"/>
          <w:marTop w:val="0"/>
          <w:marBottom w:val="0"/>
          <w:divBdr>
            <w:top w:val="none" w:sz="0" w:space="0" w:color="auto"/>
            <w:left w:val="none" w:sz="0" w:space="0" w:color="auto"/>
            <w:bottom w:val="none" w:sz="0" w:space="0" w:color="auto"/>
            <w:right w:val="none" w:sz="0" w:space="0" w:color="auto"/>
          </w:divBdr>
        </w:div>
        <w:div w:id="1143235133">
          <w:marLeft w:val="640"/>
          <w:marRight w:val="0"/>
          <w:marTop w:val="0"/>
          <w:marBottom w:val="0"/>
          <w:divBdr>
            <w:top w:val="none" w:sz="0" w:space="0" w:color="auto"/>
            <w:left w:val="none" w:sz="0" w:space="0" w:color="auto"/>
            <w:bottom w:val="none" w:sz="0" w:space="0" w:color="auto"/>
            <w:right w:val="none" w:sz="0" w:space="0" w:color="auto"/>
          </w:divBdr>
        </w:div>
        <w:div w:id="1282345242">
          <w:marLeft w:val="640"/>
          <w:marRight w:val="0"/>
          <w:marTop w:val="0"/>
          <w:marBottom w:val="0"/>
          <w:divBdr>
            <w:top w:val="none" w:sz="0" w:space="0" w:color="auto"/>
            <w:left w:val="none" w:sz="0" w:space="0" w:color="auto"/>
            <w:bottom w:val="none" w:sz="0" w:space="0" w:color="auto"/>
            <w:right w:val="none" w:sz="0" w:space="0" w:color="auto"/>
          </w:divBdr>
        </w:div>
        <w:div w:id="1306472094">
          <w:marLeft w:val="640"/>
          <w:marRight w:val="0"/>
          <w:marTop w:val="0"/>
          <w:marBottom w:val="0"/>
          <w:divBdr>
            <w:top w:val="none" w:sz="0" w:space="0" w:color="auto"/>
            <w:left w:val="none" w:sz="0" w:space="0" w:color="auto"/>
            <w:bottom w:val="none" w:sz="0" w:space="0" w:color="auto"/>
            <w:right w:val="none" w:sz="0" w:space="0" w:color="auto"/>
          </w:divBdr>
        </w:div>
        <w:div w:id="1360012885">
          <w:marLeft w:val="640"/>
          <w:marRight w:val="0"/>
          <w:marTop w:val="0"/>
          <w:marBottom w:val="0"/>
          <w:divBdr>
            <w:top w:val="none" w:sz="0" w:space="0" w:color="auto"/>
            <w:left w:val="none" w:sz="0" w:space="0" w:color="auto"/>
            <w:bottom w:val="none" w:sz="0" w:space="0" w:color="auto"/>
            <w:right w:val="none" w:sz="0" w:space="0" w:color="auto"/>
          </w:divBdr>
        </w:div>
        <w:div w:id="1392196669">
          <w:marLeft w:val="640"/>
          <w:marRight w:val="0"/>
          <w:marTop w:val="0"/>
          <w:marBottom w:val="0"/>
          <w:divBdr>
            <w:top w:val="none" w:sz="0" w:space="0" w:color="auto"/>
            <w:left w:val="none" w:sz="0" w:space="0" w:color="auto"/>
            <w:bottom w:val="none" w:sz="0" w:space="0" w:color="auto"/>
            <w:right w:val="none" w:sz="0" w:space="0" w:color="auto"/>
          </w:divBdr>
        </w:div>
        <w:div w:id="1463645915">
          <w:marLeft w:val="640"/>
          <w:marRight w:val="0"/>
          <w:marTop w:val="0"/>
          <w:marBottom w:val="0"/>
          <w:divBdr>
            <w:top w:val="none" w:sz="0" w:space="0" w:color="auto"/>
            <w:left w:val="none" w:sz="0" w:space="0" w:color="auto"/>
            <w:bottom w:val="none" w:sz="0" w:space="0" w:color="auto"/>
            <w:right w:val="none" w:sz="0" w:space="0" w:color="auto"/>
          </w:divBdr>
        </w:div>
        <w:div w:id="1475830136">
          <w:marLeft w:val="640"/>
          <w:marRight w:val="0"/>
          <w:marTop w:val="0"/>
          <w:marBottom w:val="0"/>
          <w:divBdr>
            <w:top w:val="none" w:sz="0" w:space="0" w:color="auto"/>
            <w:left w:val="none" w:sz="0" w:space="0" w:color="auto"/>
            <w:bottom w:val="none" w:sz="0" w:space="0" w:color="auto"/>
            <w:right w:val="none" w:sz="0" w:space="0" w:color="auto"/>
          </w:divBdr>
        </w:div>
        <w:div w:id="1527409063">
          <w:marLeft w:val="640"/>
          <w:marRight w:val="0"/>
          <w:marTop w:val="0"/>
          <w:marBottom w:val="0"/>
          <w:divBdr>
            <w:top w:val="none" w:sz="0" w:space="0" w:color="auto"/>
            <w:left w:val="none" w:sz="0" w:space="0" w:color="auto"/>
            <w:bottom w:val="none" w:sz="0" w:space="0" w:color="auto"/>
            <w:right w:val="none" w:sz="0" w:space="0" w:color="auto"/>
          </w:divBdr>
        </w:div>
        <w:div w:id="1540819207">
          <w:marLeft w:val="640"/>
          <w:marRight w:val="0"/>
          <w:marTop w:val="0"/>
          <w:marBottom w:val="0"/>
          <w:divBdr>
            <w:top w:val="none" w:sz="0" w:space="0" w:color="auto"/>
            <w:left w:val="none" w:sz="0" w:space="0" w:color="auto"/>
            <w:bottom w:val="none" w:sz="0" w:space="0" w:color="auto"/>
            <w:right w:val="none" w:sz="0" w:space="0" w:color="auto"/>
          </w:divBdr>
        </w:div>
        <w:div w:id="1544512693">
          <w:marLeft w:val="640"/>
          <w:marRight w:val="0"/>
          <w:marTop w:val="0"/>
          <w:marBottom w:val="0"/>
          <w:divBdr>
            <w:top w:val="none" w:sz="0" w:space="0" w:color="auto"/>
            <w:left w:val="none" w:sz="0" w:space="0" w:color="auto"/>
            <w:bottom w:val="none" w:sz="0" w:space="0" w:color="auto"/>
            <w:right w:val="none" w:sz="0" w:space="0" w:color="auto"/>
          </w:divBdr>
        </w:div>
        <w:div w:id="1560895793">
          <w:marLeft w:val="640"/>
          <w:marRight w:val="0"/>
          <w:marTop w:val="0"/>
          <w:marBottom w:val="0"/>
          <w:divBdr>
            <w:top w:val="none" w:sz="0" w:space="0" w:color="auto"/>
            <w:left w:val="none" w:sz="0" w:space="0" w:color="auto"/>
            <w:bottom w:val="none" w:sz="0" w:space="0" w:color="auto"/>
            <w:right w:val="none" w:sz="0" w:space="0" w:color="auto"/>
          </w:divBdr>
        </w:div>
      </w:divsChild>
    </w:div>
    <w:div w:id="1298143243">
      <w:bodyDiv w:val="1"/>
      <w:marLeft w:val="0"/>
      <w:marRight w:val="0"/>
      <w:marTop w:val="0"/>
      <w:marBottom w:val="0"/>
      <w:divBdr>
        <w:top w:val="none" w:sz="0" w:space="0" w:color="auto"/>
        <w:left w:val="none" w:sz="0" w:space="0" w:color="auto"/>
        <w:bottom w:val="none" w:sz="0" w:space="0" w:color="auto"/>
        <w:right w:val="none" w:sz="0" w:space="0" w:color="auto"/>
      </w:divBdr>
      <w:divsChild>
        <w:div w:id="355892">
          <w:marLeft w:val="640"/>
          <w:marRight w:val="0"/>
          <w:marTop w:val="0"/>
          <w:marBottom w:val="0"/>
          <w:divBdr>
            <w:top w:val="none" w:sz="0" w:space="0" w:color="auto"/>
            <w:left w:val="none" w:sz="0" w:space="0" w:color="auto"/>
            <w:bottom w:val="none" w:sz="0" w:space="0" w:color="auto"/>
            <w:right w:val="none" w:sz="0" w:space="0" w:color="auto"/>
          </w:divBdr>
        </w:div>
        <w:div w:id="2167356">
          <w:marLeft w:val="640"/>
          <w:marRight w:val="0"/>
          <w:marTop w:val="0"/>
          <w:marBottom w:val="0"/>
          <w:divBdr>
            <w:top w:val="none" w:sz="0" w:space="0" w:color="auto"/>
            <w:left w:val="none" w:sz="0" w:space="0" w:color="auto"/>
            <w:bottom w:val="none" w:sz="0" w:space="0" w:color="auto"/>
            <w:right w:val="none" w:sz="0" w:space="0" w:color="auto"/>
          </w:divBdr>
        </w:div>
        <w:div w:id="3678823">
          <w:marLeft w:val="640"/>
          <w:marRight w:val="0"/>
          <w:marTop w:val="0"/>
          <w:marBottom w:val="0"/>
          <w:divBdr>
            <w:top w:val="none" w:sz="0" w:space="0" w:color="auto"/>
            <w:left w:val="none" w:sz="0" w:space="0" w:color="auto"/>
            <w:bottom w:val="none" w:sz="0" w:space="0" w:color="auto"/>
            <w:right w:val="none" w:sz="0" w:space="0" w:color="auto"/>
          </w:divBdr>
        </w:div>
        <w:div w:id="47609752">
          <w:marLeft w:val="640"/>
          <w:marRight w:val="0"/>
          <w:marTop w:val="0"/>
          <w:marBottom w:val="0"/>
          <w:divBdr>
            <w:top w:val="none" w:sz="0" w:space="0" w:color="auto"/>
            <w:left w:val="none" w:sz="0" w:space="0" w:color="auto"/>
            <w:bottom w:val="none" w:sz="0" w:space="0" w:color="auto"/>
            <w:right w:val="none" w:sz="0" w:space="0" w:color="auto"/>
          </w:divBdr>
        </w:div>
        <w:div w:id="64572875">
          <w:marLeft w:val="640"/>
          <w:marRight w:val="0"/>
          <w:marTop w:val="0"/>
          <w:marBottom w:val="0"/>
          <w:divBdr>
            <w:top w:val="none" w:sz="0" w:space="0" w:color="auto"/>
            <w:left w:val="none" w:sz="0" w:space="0" w:color="auto"/>
            <w:bottom w:val="none" w:sz="0" w:space="0" w:color="auto"/>
            <w:right w:val="none" w:sz="0" w:space="0" w:color="auto"/>
          </w:divBdr>
        </w:div>
        <w:div w:id="93795081">
          <w:marLeft w:val="640"/>
          <w:marRight w:val="0"/>
          <w:marTop w:val="0"/>
          <w:marBottom w:val="0"/>
          <w:divBdr>
            <w:top w:val="none" w:sz="0" w:space="0" w:color="auto"/>
            <w:left w:val="none" w:sz="0" w:space="0" w:color="auto"/>
            <w:bottom w:val="none" w:sz="0" w:space="0" w:color="auto"/>
            <w:right w:val="none" w:sz="0" w:space="0" w:color="auto"/>
          </w:divBdr>
        </w:div>
        <w:div w:id="144322313">
          <w:marLeft w:val="640"/>
          <w:marRight w:val="0"/>
          <w:marTop w:val="0"/>
          <w:marBottom w:val="0"/>
          <w:divBdr>
            <w:top w:val="none" w:sz="0" w:space="0" w:color="auto"/>
            <w:left w:val="none" w:sz="0" w:space="0" w:color="auto"/>
            <w:bottom w:val="none" w:sz="0" w:space="0" w:color="auto"/>
            <w:right w:val="none" w:sz="0" w:space="0" w:color="auto"/>
          </w:divBdr>
        </w:div>
        <w:div w:id="156846976">
          <w:marLeft w:val="640"/>
          <w:marRight w:val="0"/>
          <w:marTop w:val="0"/>
          <w:marBottom w:val="0"/>
          <w:divBdr>
            <w:top w:val="none" w:sz="0" w:space="0" w:color="auto"/>
            <w:left w:val="none" w:sz="0" w:space="0" w:color="auto"/>
            <w:bottom w:val="none" w:sz="0" w:space="0" w:color="auto"/>
            <w:right w:val="none" w:sz="0" w:space="0" w:color="auto"/>
          </w:divBdr>
        </w:div>
        <w:div w:id="161358812">
          <w:marLeft w:val="640"/>
          <w:marRight w:val="0"/>
          <w:marTop w:val="0"/>
          <w:marBottom w:val="0"/>
          <w:divBdr>
            <w:top w:val="none" w:sz="0" w:space="0" w:color="auto"/>
            <w:left w:val="none" w:sz="0" w:space="0" w:color="auto"/>
            <w:bottom w:val="none" w:sz="0" w:space="0" w:color="auto"/>
            <w:right w:val="none" w:sz="0" w:space="0" w:color="auto"/>
          </w:divBdr>
        </w:div>
        <w:div w:id="187839554">
          <w:marLeft w:val="640"/>
          <w:marRight w:val="0"/>
          <w:marTop w:val="0"/>
          <w:marBottom w:val="0"/>
          <w:divBdr>
            <w:top w:val="none" w:sz="0" w:space="0" w:color="auto"/>
            <w:left w:val="none" w:sz="0" w:space="0" w:color="auto"/>
            <w:bottom w:val="none" w:sz="0" w:space="0" w:color="auto"/>
            <w:right w:val="none" w:sz="0" w:space="0" w:color="auto"/>
          </w:divBdr>
        </w:div>
        <w:div w:id="193268982">
          <w:marLeft w:val="640"/>
          <w:marRight w:val="0"/>
          <w:marTop w:val="0"/>
          <w:marBottom w:val="0"/>
          <w:divBdr>
            <w:top w:val="none" w:sz="0" w:space="0" w:color="auto"/>
            <w:left w:val="none" w:sz="0" w:space="0" w:color="auto"/>
            <w:bottom w:val="none" w:sz="0" w:space="0" w:color="auto"/>
            <w:right w:val="none" w:sz="0" w:space="0" w:color="auto"/>
          </w:divBdr>
        </w:div>
        <w:div w:id="214439349">
          <w:marLeft w:val="640"/>
          <w:marRight w:val="0"/>
          <w:marTop w:val="0"/>
          <w:marBottom w:val="0"/>
          <w:divBdr>
            <w:top w:val="none" w:sz="0" w:space="0" w:color="auto"/>
            <w:left w:val="none" w:sz="0" w:space="0" w:color="auto"/>
            <w:bottom w:val="none" w:sz="0" w:space="0" w:color="auto"/>
            <w:right w:val="none" w:sz="0" w:space="0" w:color="auto"/>
          </w:divBdr>
        </w:div>
        <w:div w:id="214702279">
          <w:marLeft w:val="640"/>
          <w:marRight w:val="0"/>
          <w:marTop w:val="0"/>
          <w:marBottom w:val="0"/>
          <w:divBdr>
            <w:top w:val="none" w:sz="0" w:space="0" w:color="auto"/>
            <w:left w:val="none" w:sz="0" w:space="0" w:color="auto"/>
            <w:bottom w:val="none" w:sz="0" w:space="0" w:color="auto"/>
            <w:right w:val="none" w:sz="0" w:space="0" w:color="auto"/>
          </w:divBdr>
        </w:div>
        <w:div w:id="220217549">
          <w:marLeft w:val="640"/>
          <w:marRight w:val="0"/>
          <w:marTop w:val="0"/>
          <w:marBottom w:val="0"/>
          <w:divBdr>
            <w:top w:val="none" w:sz="0" w:space="0" w:color="auto"/>
            <w:left w:val="none" w:sz="0" w:space="0" w:color="auto"/>
            <w:bottom w:val="none" w:sz="0" w:space="0" w:color="auto"/>
            <w:right w:val="none" w:sz="0" w:space="0" w:color="auto"/>
          </w:divBdr>
        </w:div>
        <w:div w:id="231695515">
          <w:marLeft w:val="640"/>
          <w:marRight w:val="0"/>
          <w:marTop w:val="0"/>
          <w:marBottom w:val="0"/>
          <w:divBdr>
            <w:top w:val="none" w:sz="0" w:space="0" w:color="auto"/>
            <w:left w:val="none" w:sz="0" w:space="0" w:color="auto"/>
            <w:bottom w:val="none" w:sz="0" w:space="0" w:color="auto"/>
            <w:right w:val="none" w:sz="0" w:space="0" w:color="auto"/>
          </w:divBdr>
        </w:div>
        <w:div w:id="254024327">
          <w:marLeft w:val="640"/>
          <w:marRight w:val="0"/>
          <w:marTop w:val="0"/>
          <w:marBottom w:val="0"/>
          <w:divBdr>
            <w:top w:val="none" w:sz="0" w:space="0" w:color="auto"/>
            <w:left w:val="none" w:sz="0" w:space="0" w:color="auto"/>
            <w:bottom w:val="none" w:sz="0" w:space="0" w:color="auto"/>
            <w:right w:val="none" w:sz="0" w:space="0" w:color="auto"/>
          </w:divBdr>
        </w:div>
        <w:div w:id="290670899">
          <w:marLeft w:val="640"/>
          <w:marRight w:val="0"/>
          <w:marTop w:val="0"/>
          <w:marBottom w:val="0"/>
          <w:divBdr>
            <w:top w:val="none" w:sz="0" w:space="0" w:color="auto"/>
            <w:left w:val="none" w:sz="0" w:space="0" w:color="auto"/>
            <w:bottom w:val="none" w:sz="0" w:space="0" w:color="auto"/>
            <w:right w:val="none" w:sz="0" w:space="0" w:color="auto"/>
          </w:divBdr>
        </w:div>
        <w:div w:id="292492567">
          <w:marLeft w:val="640"/>
          <w:marRight w:val="0"/>
          <w:marTop w:val="0"/>
          <w:marBottom w:val="0"/>
          <w:divBdr>
            <w:top w:val="none" w:sz="0" w:space="0" w:color="auto"/>
            <w:left w:val="none" w:sz="0" w:space="0" w:color="auto"/>
            <w:bottom w:val="none" w:sz="0" w:space="0" w:color="auto"/>
            <w:right w:val="none" w:sz="0" w:space="0" w:color="auto"/>
          </w:divBdr>
        </w:div>
        <w:div w:id="299386108">
          <w:marLeft w:val="640"/>
          <w:marRight w:val="0"/>
          <w:marTop w:val="0"/>
          <w:marBottom w:val="0"/>
          <w:divBdr>
            <w:top w:val="none" w:sz="0" w:space="0" w:color="auto"/>
            <w:left w:val="none" w:sz="0" w:space="0" w:color="auto"/>
            <w:bottom w:val="none" w:sz="0" w:space="0" w:color="auto"/>
            <w:right w:val="none" w:sz="0" w:space="0" w:color="auto"/>
          </w:divBdr>
        </w:div>
        <w:div w:id="302926782">
          <w:marLeft w:val="640"/>
          <w:marRight w:val="0"/>
          <w:marTop w:val="0"/>
          <w:marBottom w:val="0"/>
          <w:divBdr>
            <w:top w:val="none" w:sz="0" w:space="0" w:color="auto"/>
            <w:left w:val="none" w:sz="0" w:space="0" w:color="auto"/>
            <w:bottom w:val="none" w:sz="0" w:space="0" w:color="auto"/>
            <w:right w:val="none" w:sz="0" w:space="0" w:color="auto"/>
          </w:divBdr>
        </w:div>
        <w:div w:id="352651407">
          <w:marLeft w:val="640"/>
          <w:marRight w:val="0"/>
          <w:marTop w:val="0"/>
          <w:marBottom w:val="0"/>
          <w:divBdr>
            <w:top w:val="none" w:sz="0" w:space="0" w:color="auto"/>
            <w:left w:val="none" w:sz="0" w:space="0" w:color="auto"/>
            <w:bottom w:val="none" w:sz="0" w:space="0" w:color="auto"/>
            <w:right w:val="none" w:sz="0" w:space="0" w:color="auto"/>
          </w:divBdr>
        </w:div>
        <w:div w:id="364721902">
          <w:marLeft w:val="640"/>
          <w:marRight w:val="0"/>
          <w:marTop w:val="0"/>
          <w:marBottom w:val="0"/>
          <w:divBdr>
            <w:top w:val="none" w:sz="0" w:space="0" w:color="auto"/>
            <w:left w:val="none" w:sz="0" w:space="0" w:color="auto"/>
            <w:bottom w:val="none" w:sz="0" w:space="0" w:color="auto"/>
            <w:right w:val="none" w:sz="0" w:space="0" w:color="auto"/>
          </w:divBdr>
        </w:div>
        <w:div w:id="369307145">
          <w:marLeft w:val="640"/>
          <w:marRight w:val="0"/>
          <w:marTop w:val="0"/>
          <w:marBottom w:val="0"/>
          <w:divBdr>
            <w:top w:val="none" w:sz="0" w:space="0" w:color="auto"/>
            <w:left w:val="none" w:sz="0" w:space="0" w:color="auto"/>
            <w:bottom w:val="none" w:sz="0" w:space="0" w:color="auto"/>
            <w:right w:val="none" w:sz="0" w:space="0" w:color="auto"/>
          </w:divBdr>
        </w:div>
        <w:div w:id="373770087">
          <w:marLeft w:val="640"/>
          <w:marRight w:val="0"/>
          <w:marTop w:val="0"/>
          <w:marBottom w:val="0"/>
          <w:divBdr>
            <w:top w:val="none" w:sz="0" w:space="0" w:color="auto"/>
            <w:left w:val="none" w:sz="0" w:space="0" w:color="auto"/>
            <w:bottom w:val="none" w:sz="0" w:space="0" w:color="auto"/>
            <w:right w:val="none" w:sz="0" w:space="0" w:color="auto"/>
          </w:divBdr>
        </w:div>
        <w:div w:id="434248594">
          <w:marLeft w:val="640"/>
          <w:marRight w:val="0"/>
          <w:marTop w:val="0"/>
          <w:marBottom w:val="0"/>
          <w:divBdr>
            <w:top w:val="none" w:sz="0" w:space="0" w:color="auto"/>
            <w:left w:val="none" w:sz="0" w:space="0" w:color="auto"/>
            <w:bottom w:val="none" w:sz="0" w:space="0" w:color="auto"/>
            <w:right w:val="none" w:sz="0" w:space="0" w:color="auto"/>
          </w:divBdr>
        </w:div>
        <w:div w:id="446433119">
          <w:marLeft w:val="640"/>
          <w:marRight w:val="0"/>
          <w:marTop w:val="0"/>
          <w:marBottom w:val="0"/>
          <w:divBdr>
            <w:top w:val="none" w:sz="0" w:space="0" w:color="auto"/>
            <w:left w:val="none" w:sz="0" w:space="0" w:color="auto"/>
            <w:bottom w:val="none" w:sz="0" w:space="0" w:color="auto"/>
            <w:right w:val="none" w:sz="0" w:space="0" w:color="auto"/>
          </w:divBdr>
        </w:div>
        <w:div w:id="452405626">
          <w:marLeft w:val="640"/>
          <w:marRight w:val="0"/>
          <w:marTop w:val="0"/>
          <w:marBottom w:val="0"/>
          <w:divBdr>
            <w:top w:val="none" w:sz="0" w:space="0" w:color="auto"/>
            <w:left w:val="none" w:sz="0" w:space="0" w:color="auto"/>
            <w:bottom w:val="none" w:sz="0" w:space="0" w:color="auto"/>
            <w:right w:val="none" w:sz="0" w:space="0" w:color="auto"/>
          </w:divBdr>
        </w:div>
        <w:div w:id="455565832">
          <w:marLeft w:val="640"/>
          <w:marRight w:val="0"/>
          <w:marTop w:val="0"/>
          <w:marBottom w:val="0"/>
          <w:divBdr>
            <w:top w:val="none" w:sz="0" w:space="0" w:color="auto"/>
            <w:left w:val="none" w:sz="0" w:space="0" w:color="auto"/>
            <w:bottom w:val="none" w:sz="0" w:space="0" w:color="auto"/>
            <w:right w:val="none" w:sz="0" w:space="0" w:color="auto"/>
          </w:divBdr>
        </w:div>
        <w:div w:id="470905070">
          <w:marLeft w:val="640"/>
          <w:marRight w:val="0"/>
          <w:marTop w:val="0"/>
          <w:marBottom w:val="0"/>
          <w:divBdr>
            <w:top w:val="none" w:sz="0" w:space="0" w:color="auto"/>
            <w:left w:val="none" w:sz="0" w:space="0" w:color="auto"/>
            <w:bottom w:val="none" w:sz="0" w:space="0" w:color="auto"/>
            <w:right w:val="none" w:sz="0" w:space="0" w:color="auto"/>
          </w:divBdr>
        </w:div>
        <w:div w:id="502281835">
          <w:marLeft w:val="640"/>
          <w:marRight w:val="0"/>
          <w:marTop w:val="0"/>
          <w:marBottom w:val="0"/>
          <w:divBdr>
            <w:top w:val="none" w:sz="0" w:space="0" w:color="auto"/>
            <w:left w:val="none" w:sz="0" w:space="0" w:color="auto"/>
            <w:bottom w:val="none" w:sz="0" w:space="0" w:color="auto"/>
            <w:right w:val="none" w:sz="0" w:space="0" w:color="auto"/>
          </w:divBdr>
        </w:div>
        <w:div w:id="530261303">
          <w:marLeft w:val="640"/>
          <w:marRight w:val="0"/>
          <w:marTop w:val="0"/>
          <w:marBottom w:val="0"/>
          <w:divBdr>
            <w:top w:val="none" w:sz="0" w:space="0" w:color="auto"/>
            <w:left w:val="none" w:sz="0" w:space="0" w:color="auto"/>
            <w:bottom w:val="none" w:sz="0" w:space="0" w:color="auto"/>
            <w:right w:val="none" w:sz="0" w:space="0" w:color="auto"/>
          </w:divBdr>
        </w:div>
        <w:div w:id="539439255">
          <w:marLeft w:val="640"/>
          <w:marRight w:val="0"/>
          <w:marTop w:val="0"/>
          <w:marBottom w:val="0"/>
          <w:divBdr>
            <w:top w:val="none" w:sz="0" w:space="0" w:color="auto"/>
            <w:left w:val="none" w:sz="0" w:space="0" w:color="auto"/>
            <w:bottom w:val="none" w:sz="0" w:space="0" w:color="auto"/>
            <w:right w:val="none" w:sz="0" w:space="0" w:color="auto"/>
          </w:divBdr>
        </w:div>
        <w:div w:id="540437208">
          <w:marLeft w:val="640"/>
          <w:marRight w:val="0"/>
          <w:marTop w:val="0"/>
          <w:marBottom w:val="0"/>
          <w:divBdr>
            <w:top w:val="none" w:sz="0" w:space="0" w:color="auto"/>
            <w:left w:val="none" w:sz="0" w:space="0" w:color="auto"/>
            <w:bottom w:val="none" w:sz="0" w:space="0" w:color="auto"/>
            <w:right w:val="none" w:sz="0" w:space="0" w:color="auto"/>
          </w:divBdr>
        </w:div>
        <w:div w:id="585654889">
          <w:marLeft w:val="640"/>
          <w:marRight w:val="0"/>
          <w:marTop w:val="0"/>
          <w:marBottom w:val="0"/>
          <w:divBdr>
            <w:top w:val="none" w:sz="0" w:space="0" w:color="auto"/>
            <w:left w:val="none" w:sz="0" w:space="0" w:color="auto"/>
            <w:bottom w:val="none" w:sz="0" w:space="0" w:color="auto"/>
            <w:right w:val="none" w:sz="0" w:space="0" w:color="auto"/>
          </w:divBdr>
        </w:div>
        <w:div w:id="606617981">
          <w:marLeft w:val="640"/>
          <w:marRight w:val="0"/>
          <w:marTop w:val="0"/>
          <w:marBottom w:val="0"/>
          <w:divBdr>
            <w:top w:val="none" w:sz="0" w:space="0" w:color="auto"/>
            <w:left w:val="none" w:sz="0" w:space="0" w:color="auto"/>
            <w:bottom w:val="none" w:sz="0" w:space="0" w:color="auto"/>
            <w:right w:val="none" w:sz="0" w:space="0" w:color="auto"/>
          </w:divBdr>
        </w:div>
        <w:div w:id="609777211">
          <w:marLeft w:val="640"/>
          <w:marRight w:val="0"/>
          <w:marTop w:val="0"/>
          <w:marBottom w:val="0"/>
          <w:divBdr>
            <w:top w:val="none" w:sz="0" w:space="0" w:color="auto"/>
            <w:left w:val="none" w:sz="0" w:space="0" w:color="auto"/>
            <w:bottom w:val="none" w:sz="0" w:space="0" w:color="auto"/>
            <w:right w:val="none" w:sz="0" w:space="0" w:color="auto"/>
          </w:divBdr>
        </w:div>
        <w:div w:id="623343126">
          <w:marLeft w:val="640"/>
          <w:marRight w:val="0"/>
          <w:marTop w:val="0"/>
          <w:marBottom w:val="0"/>
          <w:divBdr>
            <w:top w:val="none" w:sz="0" w:space="0" w:color="auto"/>
            <w:left w:val="none" w:sz="0" w:space="0" w:color="auto"/>
            <w:bottom w:val="none" w:sz="0" w:space="0" w:color="auto"/>
            <w:right w:val="none" w:sz="0" w:space="0" w:color="auto"/>
          </w:divBdr>
        </w:div>
        <w:div w:id="684744793">
          <w:marLeft w:val="640"/>
          <w:marRight w:val="0"/>
          <w:marTop w:val="0"/>
          <w:marBottom w:val="0"/>
          <w:divBdr>
            <w:top w:val="none" w:sz="0" w:space="0" w:color="auto"/>
            <w:left w:val="none" w:sz="0" w:space="0" w:color="auto"/>
            <w:bottom w:val="none" w:sz="0" w:space="0" w:color="auto"/>
            <w:right w:val="none" w:sz="0" w:space="0" w:color="auto"/>
          </w:divBdr>
        </w:div>
        <w:div w:id="691036851">
          <w:marLeft w:val="640"/>
          <w:marRight w:val="0"/>
          <w:marTop w:val="0"/>
          <w:marBottom w:val="0"/>
          <w:divBdr>
            <w:top w:val="none" w:sz="0" w:space="0" w:color="auto"/>
            <w:left w:val="none" w:sz="0" w:space="0" w:color="auto"/>
            <w:bottom w:val="none" w:sz="0" w:space="0" w:color="auto"/>
            <w:right w:val="none" w:sz="0" w:space="0" w:color="auto"/>
          </w:divBdr>
        </w:div>
        <w:div w:id="691491986">
          <w:marLeft w:val="640"/>
          <w:marRight w:val="0"/>
          <w:marTop w:val="0"/>
          <w:marBottom w:val="0"/>
          <w:divBdr>
            <w:top w:val="none" w:sz="0" w:space="0" w:color="auto"/>
            <w:left w:val="none" w:sz="0" w:space="0" w:color="auto"/>
            <w:bottom w:val="none" w:sz="0" w:space="0" w:color="auto"/>
            <w:right w:val="none" w:sz="0" w:space="0" w:color="auto"/>
          </w:divBdr>
        </w:div>
        <w:div w:id="696662157">
          <w:marLeft w:val="640"/>
          <w:marRight w:val="0"/>
          <w:marTop w:val="0"/>
          <w:marBottom w:val="0"/>
          <w:divBdr>
            <w:top w:val="none" w:sz="0" w:space="0" w:color="auto"/>
            <w:left w:val="none" w:sz="0" w:space="0" w:color="auto"/>
            <w:bottom w:val="none" w:sz="0" w:space="0" w:color="auto"/>
            <w:right w:val="none" w:sz="0" w:space="0" w:color="auto"/>
          </w:divBdr>
        </w:div>
        <w:div w:id="705716584">
          <w:marLeft w:val="640"/>
          <w:marRight w:val="0"/>
          <w:marTop w:val="0"/>
          <w:marBottom w:val="0"/>
          <w:divBdr>
            <w:top w:val="none" w:sz="0" w:space="0" w:color="auto"/>
            <w:left w:val="none" w:sz="0" w:space="0" w:color="auto"/>
            <w:bottom w:val="none" w:sz="0" w:space="0" w:color="auto"/>
            <w:right w:val="none" w:sz="0" w:space="0" w:color="auto"/>
          </w:divBdr>
        </w:div>
        <w:div w:id="705764055">
          <w:marLeft w:val="640"/>
          <w:marRight w:val="0"/>
          <w:marTop w:val="0"/>
          <w:marBottom w:val="0"/>
          <w:divBdr>
            <w:top w:val="none" w:sz="0" w:space="0" w:color="auto"/>
            <w:left w:val="none" w:sz="0" w:space="0" w:color="auto"/>
            <w:bottom w:val="none" w:sz="0" w:space="0" w:color="auto"/>
            <w:right w:val="none" w:sz="0" w:space="0" w:color="auto"/>
          </w:divBdr>
        </w:div>
        <w:div w:id="709646964">
          <w:marLeft w:val="640"/>
          <w:marRight w:val="0"/>
          <w:marTop w:val="0"/>
          <w:marBottom w:val="0"/>
          <w:divBdr>
            <w:top w:val="none" w:sz="0" w:space="0" w:color="auto"/>
            <w:left w:val="none" w:sz="0" w:space="0" w:color="auto"/>
            <w:bottom w:val="none" w:sz="0" w:space="0" w:color="auto"/>
            <w:right w:val="none" w:sz="0" w:space="0" w:color="auto"/>
          </w:divBdr>
        </w:div>
        <w:div w:id="748967628">
          <w:marLeft w:val="640"/>
          <w:marRight w:val="0"/>
          <w:marTop w:val="0"/>
          <w:marBottom w:val="0"/>
          <w:divBdr>
            <w:top w:val="none" w:sz="0" w:space="0" w:color="auto"/>
            <w:left w:val="none" w:sz="0" w:space="0" w:color="auto"/>
            <w:bottom w:val="none" w:sz="0" w:space="0" w:color="auto"/>
            <w:right w:val="none" w:sz="0" w:space="0" w:color="auto"/>
          </w:divBdr>
        </w:div>
        <w:div w:id="776564396">
          <w:marLeft w:val="640"/>
          <w:marRight w:val="0"/>
          <w:marTop w:val="0"/>
          <w:marBottom w:val="0"/>
          <w:divBdr>
            <w:top w:val="none" w:sz="0" w:space="0" w:color="auto"/>
            <w:left w:val="none" w:sz="0" w:space="0" w:color="auto"/>
            <w:bottom w:val="none" w:sz="0" w:space="0" w:color="auto"/>
            <w:right w:val="none" w:sz="0" w:space="0" w:color="auto"/>
          </w:divBdr>
        </w:div>
        <w:div w:id="782194153">
          <w:marLeft w:val="640"/>
          <w:marRight w:val="0"/>
          <w:marTop w:val="0"/>
          <w:marBottom w:val="0"/>
          <w:divBdr>
            <w:top w:val="none" w:sz="0" w:space="0" w:color="auto"/>
            <w:left w:val="none" w:sz="0" w:space="0" w:color="auto"/>
            <w:bottom w:val="none" w:sz="0" w:space="0" w:color="auto"/>
            <w:right w:val="none" w:sz="0" w:space="0" w:color="auto"/>
          </w:divBdr>
        </w:div>
        <w:div w:id="790320472">
          <w:marLeft w:val="640"/>
          <w:marRight w:val="0"/>
          <w:marTop w:val="0"/>
          <w:marBottom w:val="0"/>
          <w:divBdr>
            <w:top w:val="none" w:sz="0" w:space="0" w:color="auto"/>
            <w:left w:val="none" w:sz="0" w:space="0" w:color="auto"/>
            <w:bottom w:val="none" w:sz="0" w:space="0" w:color="auto"/>
            <w:right w:val="none" w:sz="0" w:space="0" w:color="auto"/>
          </w:divBdr>
        </w:div>
        <w:div w:id="807748900">
          <w:marLeft w:val="640"/>
          <w:marRight w:val="0"/>
          <w:marTop w:val="0"/>
          <w:marBottom w:val="0"/>
          <w:divBdr>
            <w:top w:val="none" w:sz="0" w:space="0" w:color="auto"/>
            <w:left w:val="none" w:sz="0" w:space="0" w:color="auto"/>
            <w:bottom w:val="none" w:sz="0" w:space="0" w:color="auto"/>
            <w:right w:val="none" w:sz="0" w:space="0" w:color="auto"/>
          </w:divBdr>
        </w:div>
        <w:div w:id="816457499">
          <w:marLeft w:val="640"/>
          <w:marRight w:val="0"/>
          <w:marTop w:val="0"/>
          <w:marBottom w:val="0"/>
          <w:divBdr>
            <w:top w:val="none" w:sz="0" w:space="0" w:color="auto"/>
            <w:left w:val="none" w:sz="0" w:space="0" w:color="auto"/>
            <w:bottom w:val="none" w:sz="0" w:space="0" w:color="auto"/>
            <w:right w:val="none" w:sz="0" w:space="0" w:color="auto"/>
          </w:divBdr>
        </w:div>
        <w:div w:id="819004256">
          <w:marLeft w:val="640"/>
          <w:marRight w:val="0"/>
          <w:marTop w:val="0"/>
          <w:marBottom w:val="0"/>
          <w:divBdr>
            <w:top w:val="none" w:sz="0" w:space="0" w:color="auto"/>
            <w:left w:val="none" w:sz="0" w:space="0" w:color="auto"/>
            <w:bottom w:val="none" w:sz="0" w:space="0" w:color="auto"/>
            <w:right w:val="none" w:sz="0" w:space="0" w:color="auto"/>
          </w:divBdr>
        </w:div>
        <w:div w:id="866992155">
          <w:marLeft w:val="640"/>
          <w:marRight w:val="0"/>
          <w:marTop w:val="0"/>
          <w:marBottom w:val="0"/>
          <w:divBdr>
            <w:top w:val="none" w:sz="0" w:space="0" w:color="auto"/>
            <w:left w:val="none" w:sz="0" w:space="0" w:color="auto"/>
            <w:bottom w:val="none" w:sz="0" w:space="0" w:color="auto"/>
            <w:right w:val="none" w:sz="0" w:space="0" w:color="auto"/>
          </w:divBdr>
        </w:div>
        <w:div w:id="886916307">
          <w:marLeft w:val="640"/>
          <w:marRight w:val="0"/>
          <w:marTop w:val="0"/>
          <w:marBottom w:val="0"/>
          <w:divBdr>
            <w:top w:val="none" w:sz="0" w:space="0" w:color="auto"/>
            <w:left w:val="none" w:sz="0" w:space="0" w:color="auto"/>
            <w:bottom w:val="none" w:sz="0" w:space="0" w:color="auto"/>
            <w:right w:val="none" w:sz="0" w:space="0" w:color="auto"/>
          </w:divBdr>
        </w:div>
        <w:div w:id="925266926">
          <w:marLeft w:val="640"/>
          <w:marRight w:val="0"/>
          <w:marTop w:val="0"/>
          <w:marBottom w:val="0"/>
          <w:divBdr>
            <w:top w:val="none" w:sz="0" w:space="0" w:color="auto"/>
            <w:left w:val="none" w:sz="0" w:space="0" w:color="auto"/>
            <w:bottom w:val="none" w:sz="0" w:space="0" w:color="auto"/>
            <w:right w:val="none" w:sz="0" w:space="0" w:color="auto"/>
          </w:divBdr>
        </w:div>
        <w:div w:id="942148336">
          <w:marLeft w:val="640"/>
          <w:marRight w:val="0"/>
          <w:marTop w:val="0"/>
          <w:marBottom w:val="0"/>
          <w:divBdr>
            <w:top w:val="none" w:sz="0" w:space="0" w:color="auto"/>
            <w:left w:val="none" w:sz="0" w:space="0" w:color="auto"/>
            <w:bottom w:val="none" w:sz="0" w:space="0" w:color="auto"/>
            <w:right w:val="none" w:sz="0" w:space="0" w:color="auto"/>
          </w:divBdr>
        </w:div>
        <w:div w:id="952789358">
          <w:marLeft w:val="640"/>
          <w:marRight w:val="0"/>
          <w:marTop w:val="0"/>
          <w:marBottom w:val="0"/>
          <w:divBdr>
            <w:top w:val="none" w:sz="0" w:space="0" w:color="auto"/>
            <w:left w:val="none" w:sz="0" w:space="0" w:color="auto"/>
            <w:bottom w:val="none" w:sz="0" w:space="0" w:color="auto"/>
            <w:right w:val="none" w:sz="0" w:space="0" w:color="auto"/>
          </w:divBdr>
        </w:div>
        <w:div w:id="958947969">
          <w:marLeft w:val="640"/>
          <w:marRight w:val="0"/>
          <w:marTop w:val="0"/>
          <w:marBottom w:val="0"/>
          <w:divBdr>
            <w:top w:val="none" w:sz="0" w:space="0" w:color="auto"/>
            <w:left w:val="none" w:sz="0" w:space="0" w:color="auto"/>
            <w:bottom w:val="none" w:sz="0" w:space="0" w:color="auto"/>
            <w:right w:val="none" w:sz="0" w:space="0" w:color="auto"/>
          </w:divBdr>
        </w:div>
        <w:div w:id="970017020">
          <w:marLeft w:val="640"/>
          <w:marRight w:val="0"/>
          <w:marTop w:val="0"/>
          <w:marBottom w:val="0"/>
          <w:divBdr>
            <w:top w:val="none" w:sz="0" w:space="0" w:color="auto"/>
            <w:left w:val="none" w:sz="0" w:space="0" w:color="auto"/>
            <w:bottom w:val="none" w:sz="0" w:space="0" w:color="auto"/>
            <w:right w:val="none" w:sz="0" w:space="0" w:color="auto"/>
          </w:divBdr>
        </w:div>
        <w:div w:id="998776839">
          <w:marLeft w:val="640"/>
          <w:marRight w:val="0"/>
          <w:marTop w:val="0"/>
          <w:marBottom w:val="0"/>
          <w:divBdr>
            <w:top w:val="none" w:sz="0" w:space="0" w:color="auto"/>
            <w:left w:val="none" w:sz="0" w:space="0" w:color="auto"/>
            <w:bottom w:val="none" w:sz="0" w:space="0" w:color="auto"/>
            <w:right w:val="none" w:sz="0" w:space="0" w:color="auto"/>
          </w:divBdr>
        </w:div>
        <w:div w:id="1013610118">
          <w:marLeft w:val="640"/>
          <w:marRight w:val="0"/>
          <w:marTop w:val="0"/>
          <w:marBottom w:val="0"/>
          <w:divBdr>
            <w:top w:val="none" w:sz="0" w:space="0" w:color="auto"/>
            <w:left w:val="none" w:sz="0" w:space="0" w:color="auto"/>
            <w:bottom w:val="none" w:sz="0" w:space="0" w:color="auto"/>
            <w:right w:val="none" w:sz="0" w:space="0" w:color="auto"/>
          </w:divBdr>
        </w:div>
        <w:div w:id="1036850914">
          <w:marLeft w:val="640"/>
          <w:marRight w:val="0"/>
          <w:marTop w:val="0"/>
          <w:marBottom w:val="0"/>
          <w:divBdr>
            <w:top w:val="none" w:sz="0" w:space="0" w:color="auto"/>
            <w:left w:val="none" w:sz="0" w:space="0" w:color="auto"/>
            <w:bottom w:val="none" w:sz="0" w:space="0" w:color="auto"/>
            <w:right w:val="none" w:sz="0" w:space="0" w:color="auto"/>
          </w:divBdr>
        </w:div>
        <w:div w:id="1052921101">
          <w:marLeft w:val="640"/>
          <w:marRight w:val="0"/>
          <w:marTop w:val="0"/>
          <w:marBottom w:val="0"/>
          <w:divBdr>
            <w:top w:val="none" w:sz="0" w:space="0" w:color="auto"/>
            <w:left w:val="none" w:sz="0" w:space="0" w:color="auto"/>
            <w:bottom w:val="none" w:sz="0" w:space="0" w:color="auto"/>
            <w:right w:val="none" w:sz="0" w:space="0" w:color="auto"/>
          </w:divBdr>
        </w:div>
        <w:div w:id="1054352927">
          <w:marLeft w:val="640"/>
          <w:marRight w:val="0"/>
          <w:marTop w:val="0"/>
          <w:marBottom w:val="0"/>
          <w:divBdr>
            <w:top w:val="none" w:sz="0" w:space="0" w:color="auto"/>
            <w:left w:val="none" w:sz="0" w:space="0" w:color="auto"/>
            <w:bottom w:val="none" w:sz="0" w:space="0" w:color="auto"/>
            <w:right w:val="none" w:sz="0" w:space="0" w:color="auto"/>
          </w:divBdr>
        </w:div>
        <w:div w:id="1073619426">
          <w:marLeft w:val="640"/>
          <w:marRight w:val="0"/>
          <w:marTop w:val="0"/>
          <w:marBottom w:val="0"/>
          <w:divBdr>
            <w:top w:val="none" w:sz="0" w:space="0" w:color="auto"/>
            <w:left w:val="none" w:sz="0" w:space="0" w:color="auto"/>
            <w:bottom w:val="none" w:sz="0" w:space="0" w:color="auto"/>
            <w:right w:val="none" w:sz="0" w:space="0" w:color="auto"/>
          </w:divBdr>
        </w:div>
        <w:div w:id="1101267801">
          <w:marLeft w:val="640"/>
          <w:marRight w:val="0"/>
          <w:marTop w:val="0"/>
          <w:marBottom w:val="0"/>
          <w:divBdr>
            <w:top w:val="none" w:sz="0" w:space="0" w:color="auto"/>
            <w:left w:val="none" w:sz="0" w:space="0" w:color="auto"/>
            <w:bottom w:val="none" w:sz="0" w:space="0" w:color="auto"/>
            <w:right w:val="none" w:sz="0" w:space="0" w:color="auto"/>
          </w:divBdr>
        </w:div>
        <w:div w:id="1105803341">
          <w:marLeft w:val="640"/>
          <w:marRight w:val="0"/>
          <w:marTop w:val="0"/>
          <w:marBottom w:val="0"/>
          <w:divBdr>
            <w:top w:val="none" w:sz="0" w:space="0" w:color="auto"/>
            <w:left w:val="none" w:sz="0" w:space="0" w:color="auto"/>
            <w:bottom w:val="none" w:sz="0" w:space="0" w:color="auto"/>
            <w:right w:val="none" w:sz="0" w:space="0" w:color="auto"/>
          </w:divBdr>
        </w:div>
        <w:div w:id="1106462029">
          <w:marLeft w:val="640"/>
          <w:marRight w:val="0"/>
          <w:marTop w:val="0"/>
          <w:marBottom w:val="0"/>
          <w:divBdr>
            <w:top w:val="none" w:sz="0" w:space="0" w:color="auto"/>
            <w:left w:val="none" w:sz="0" w:space="0" w:color="auto"/>
            <w:bottom w:val="none" w:sz="0" w:space="0" w:color="auto"/>
            <w:right w:val="none" w:sz="0" w:space="0" w:color="auto"/>
          </w:divBdr>
        </w:div>
        <w:div w:id="1107776476">
          <w:marLeft w:val="640"/>
          <w:marRight w:val="0"/>
          <w:marTop w:val="0"/>
          <w:marBottom w:val="0"/>
          <w:divBdr>
            <w:top w:val="none" w:sz="0" w:space="0" w:color="auto"/>
            <w:left w:val="none" w:sz="0" w:space="0" w:color="auto"/>
            <w:bottom w:val="none" w:sz="0" w:space="0" w:color="auto"/>
            <w:right w:val="none" w:sz="0" w:space="0" w:color="auto"/>
          </w:divBdr>
        </w:div>
        <w:div w:id="1115782715">
          <w:marLeft w:val="640"/>
          <w:marRight w:val="0"/>
          <w:marTop w:val="0"/>
          <w:marBottom w:val="0"/>
          <w:divBdr>
            <w:top w:val="none" w:sz="0" w:space="0" w:color="auto"/>
            <w:left w:val="none" w:sz="0" w:space="0" w:color="auto"/>
            <w:bottom w:val="none" w:sz="0" w:space="0" w:color="auto"/>
            <w:right w:val="none" w:sz="0" w:space="0" w:color="auto"/>
          </w:divBdr>
        </w:div>
        <w:div w:id="1139104009">
          <w:marLeft w:val="640"/>
          <w:marRight w:val="0"/>
          <w:marTop w:val="0"/>
          <w:marBottom w:val="0"/>
          <w:divBdr>
            <w:top w:val="none" w:sz="0" w:space="0" w:color="auto"/>
            <w:left w:val="none" w:sz="0" w:space="0" w:color="auto"/>
            <w:bottom w:val="none" w:sz="0" w:space="0" w:color="auto"/>
            <w:right w:val="none" w:sz="0" w:space="0" w:color="auto"/>
          </w:divBdr>
        </w:div>
        <w:div w:id="1164079951">
          <w:marLeft w:val="640"/>
          <w:marRight w:val="0"/>
          <w:marTop w:val="0"/>
          <w:marBottom w:val="0"/>
          <w:divBdr>
            <w:top w:val="none" w:sz="0" w:space="0" w:color="auto"/>
            <w:left w:val="none" w:sz="0" w:space="0" w:color="auto"/>
            <w:bottom w:val="none" w:sz="0" w:space="0" w:color="auto"/>
            <w:right w:val="none" w:sz="0" w:space="0" w:color="auto"/>
          </w:divBdr>
        </w:div>
        <w:div w:id="1223248368">
          <w:marLeft w:val="640"/>
          <w:marRight w:val="0"/>
          <w:marTop w:val="0"/>
          <w:marBottom w:val="0"/>
          <w:divBdr>
            <w:top w:val="none" w:sz="0" w:space="0" w:color="auto"/>
            <w:left w:val="none" w:sz="0" w:space="0" w:color="auto"/>
            <w:bottom w:val="none" w:sz="0" w:space="0" w:color="auto"/>
            <w:right w:val="none" w:sz="0" w:space="0" w:color="auto"/>
          </w:divBdr>
        </w:div>
        <w:div w:id="1239756065">
          <w:marLeft w:val="640"/>
          <w:marRight w:val="0"/>
          <w:marTop w:val="0"/>
          <w:marBottom w:val="0"/>
          <w:divBdr>
            <w:top w:val="none" w:sz="0" w:space="0" w:color="auto"/>
            <w:left w:val="none" w:sz="0" w:space="0" w:color="auto"/>
            <w:bottom w:val="none" w:sz="0" w:space="0" w:color="auto"/>
            <w:right w:val="none" w:sz="0" w:space="0" w:color="auto"/>
          </w:divBdr>
        </w:div>
        <w:div w:id="1249466252">
          <w:marLeft w:val="640"/>
          <w:marRight w:val="0"/>
          <w:marTop w:val="0"/>
          <w:marBottom w:val="0"/>
          <w:divBdr>
            <w:top w:val="none" w:sz="0" w:space="0" w:color="auto"/>
            <w:left w:val="none" w:sz="0" w:space="0" w:color="auto"/>
            <w:bottom w:val="none" w:sz="0" w:space="0" w:color="auto"/>
            <w:right w:val="none" w:sz="0" w:space="0" w:color="auto"/>
          </w:divBdr>
        </w:div>
        <w:div w:id="1257059344">
          <w:marLeft w:val="640"/>
          <w:marRight w:val="0"/>
          <w:marTop w:val="0"/>
          <w:marBottom w:val="0"/>
          <w:divBdr>
            <w:top w:val="none" w:sz="0" w:space="0" w:color="auto"/>
            <w:left w:val="none" w:sz="0" w:space="0" w:color="auto"/>
            <w:bottom w:val="none" w:sz="0" w:space="0" w:color="auto"/>
            <w:right w:val="none" w:sz="0" w:space="0" w:color="auto"/>
          </w:divBdr>
        </w:div>
        <w:div w:id="1264266808">
          <w:marLeft w:val="640"/>
          <w:marRight w:val="0"/>
          <w:marTop w:val="0"/>
          <w:marBottom w:val="0"/>
          <w:divBdr>
            <w:top w:val="none" w:sz="0" w:space="0" w:color="auto"/>
            <w:left w:val="none" w:sz="0" w:space="0" w:color="auto"/>
            <w:bottom w:val="none" w:sz="0" w:space="0" w:color="auto"/>
            <w:right w:val="none" w:sz="0" w:space="0" w:color="auto"/>
          </w:divBdr>
        </w:div>
        <w:div w:id="1281112112">
          <w:marLeft w:val="640"/>
          <w:marRight w:val="0"/>
          <w:marTop w:val="0"/>
          <w:marBottom w:val="0"/>
          <w:divBdr>
            <w:top w:val="none" w:sz="0" w:space="0" w:color="auto"/>
            <w:left w:val="none" w:sz="0" w:space="0" w:color="auto"/>
            <w:bottom w:val="none" w:sz="0" w:space="0" w:color="auto"/>
            <w:right w:val="none" w:sz="0" w:space="0" w:color="auto"/>
          </w:divBdr>
        </w:div>
        <w:div w:id="1288124461">
          <w:marLeft w:val="640"/>
          <w:marRight w:val="0"/>
          <w:marTop w:val="0"/>
          <w:marBottom w:val="0"/>
          <w:divBdr>
            <w:top w:val="none" w:sz="0" w:space="0" w:color="auto"/>
            <w:left w:val="none" w:sz="0" w:space="0" w:color="auto"/>
            <w:bottom w:val="none" w:sz="0" w:space="0" w:color="auto"/>
            <w:right w:val="none" w:sz="0" w:space="0" w:color="auto"/>
          </w:divBdr>
        </w:div>
        <w:div w:id="1312978866">
          <w:marLeft w:val="640"/>
          <w:marRight w:val="0"/>
          <w:marTop w:val="0"/>
          <w:marBottom w:val="0"/>
          <w:divBdr>
            <w:top w:val="none" w:sz="0" w:space="0" w:color="auto"/>
            <w:left w:val="none" w:sz="0" w:space="0" w:color="auto"/>
            <w:bottom w:val="none" w:sz="0" w:space="0" w:color="auto"/>
            <w:right w:val="none" w:sz="0" w:space="0" w:color="auto"/>
          </w:divBdr>
        </w:div>
        <w:div w:id="1351839071">
          <w:marLeft w:val="640"/>
          <w:marRight w:val="0"/>
          <w:marTop w:val="0"/>
          <w:marBottom w:val="0"/>
          <w:divBdr>
            <w:top w:val="none" w:sz="0" w:space="0" w:color="auto"/>
            <w:left w:val="none" w:sz="0" w:space="0" w:color="auto"/>
            <w:bottom w:val="none" w:sz="0" w:space="0" w:color="auto"/>
            <w:right w:val="none" w:sz="0" w:space="0" w:color="auto"/>
          </w:divBdr>
        </w:div>
        <w:div w:id="1367559460">
          <w:marLeft w:val="640"/>
          <w:marRight w:val="0"/>
          <w:marTop w:val="0"/>
          <w:marBottom w:val="0"/>
          <w:divBdr>
            <w:top w:val="none" w:sz="0" w:space="0" w:color="auto"/>
            <w:left w:val="none" w:sz="0" w:space="0" w:color="auto"/>
            <w:bottom w:val="none" w:sz="0" w:space="0" w:color="auto"/>
            <w:right w:val="none" w:sz="0" w:space="0" w:color="auto"/>
          </w:divBdr>
        </w:div>
        <w:div w:id="1376348905">
          <w:marLeft w:val="640"/>
          <w:marRight w:val="0"/>
          <w:marTop w:val="0"/>
          <w:marBottom w:val="0"/>
          <w:divBdr>
            <w:top w:val="none" w:sz="0" w:space="0" w:color="auto"/>
            <w:left w:val="none" w:sz="0" w:space="0" w:color="auto"/>
            <w:bottom w:val="none" w:sz="0" w:space="0" w:color="auto"/>
            <w:right w:val="none" w:sz="0" w:space="0" w:color="auto"/>
          </w:divBdr>
        </w:div>
        <w:div w:id="1380785527">
          <w:marLeft w:val="640"/>
          <w:marRight w:val="0"/>
          <w:marTop w:val="0"/>
          <w:marBottom w:val="0"/>
          <w:divBdr>
            <w:top w:val="none" w:sz="0" w:space="0" w:color="auto"/>
            <w:left w:val="none" w:sz="0" w:space="0" w:color="auto"/>
            <w:bottom w:val="none" w:sz="0" w:space="0" w:color="auto"/>
            <w:right w:val="none" w:sz="0" w:space="0" w:color="auto"/>
          </w:divBdr>
        </w:div>
        <w:div w:id="1404911583">
          <w:marLeft w:val="640"/>
          <w:marRight w:val="0"/>
          <w:marTop w:val="0"/>
          <w:marBottom w:val="0"/>
          <w:divBdr>
            <w:top w:val="none" w:sz="0" w:space="0" w:color="auto"/>
            <w:left w:val="none" w:sz="0" w:space="0" w:color="auto"/>
            <w:bottom w:val="none" w:sz="0" w:space="0" w:color="auto"/>
            <w:right w:val="none" w:sz="0" w:space="0" w:color="auto"/>
          </w:divBdr>
        </w:div>
        <w:div w:id="1405445058">
          <w:marLeft w:val="640"/>
          <w:marRight w:val="0"/>
          <w:marTop w:val="0"/>
          <w:marBottom w:val="0"/>
          <w:divBdr>
            <w:top w:val="none" w:sz="0" w:space="0" w:color="auto"/>
            <w:left w:val="none" w:sz="0" w:space="0" w:color="auto"/>
            <w:bottom w:val="none" w:sz="0" w:space="0" w:color="auto"/>
            <w:right w:val="none" w:sz="0" w:space="0" w:color="auto"/>
          </w:divBdr>
        </w:div>
        <w:div w:id="1410927259">
          <w:marLeft w:val="640"/>
          <w:marRight w:val="0"/>
          <w:marTop w:val="0"/>
          <w:marBottom w:val="0"/>
          <w:divBdr>
            <w:top w:val="none" w:sz="0" w:space="0" w:color="auto"/>
            <w:left w:val="none" w:sz="0" w:space="0" w:color="auto"/>
            <w:bottom w:val="none" w:sz="0" w:space="0" w:color="auto"/>
            <w:right w:val="none" w:sz="0" w:space="0" w:color="auto"/>
          </w:divBdr>
        </w:div>
        <w:div w:id="1439369768">
          <w:marLeft w:val="640"/>
          <w:marRight w:val="0"/>
          <w:marTop w:val="0"/>
          <w:marBottom w:val="0"/>
          <w:divBdr>
            <w:top w:val="none" w:sz="0" w:space="0" w:color="auto"/>
            <w:left w:val="none" w:sz="0" w:space="0" w:color="auto"/>
            <w:bottom w:val="none" w:sz="0" w:space="0" w:color="auto"/>
            <w:right w:val="none" w:sz="0" w:space="0" w:color="auto"/>
          </w:divBdr>
        </w:div>
        <w:div w:id="1448543559">
          <w:marLeft w:val="640"/>
          <w:marRight w:val="0"/>
          <w:marTop w:val="0"/>
          <w:marBottom w:val="0"/>
          <w:divBdr>
            <w:top w:val="none" w:sz="0" w:space="0" w:color="auto"/>
            <w:left w:val="none" w:sz="0" w:space="0" w:color="auto"/>
            <w:bottom w:val="none" w:sz="0" w:space="0" w:color="auto"/>
            <w:right w:val="none" w:sz="0" w:space="0" w:color="auto"/>
          </w:divBdr>
        </w:div>
        <w:div w:id="1452474961">
          <w:marLeft w:val="640"/>
          <w:marRight w:val="0"/>
          <w:marTop w:val="0"/>
          <w:marBottom w:val="0"/>
          <w:divBdr>
            <w:top w:val="none" w:sz="0" w:space="0" w:color="auto"/>
            <w:left w:val="none" w:sz="0" w:space="0" w:color="auto"/>
            <w:bottom w:val="none" w:sz="0" w:space="0" w:color="auto"/>
            <w:right w:val="none" w:sz="0" w:space="0" w:color="auto"/>
          </w:divBdr>
        </w:div>
        <w:div w:id="1470172566">
          <w:marLeft w:val="640"/>
          <w:marRight w:val="0"/>
          <w:marTop w:val="0"/>
          <w:marBottom w:val="0"/>
          <w:divBdr>
            <w:top w:val="none" w:sz="0" w:space="0" w:color="auto"/>
            <w:left w:val="none" w:sz="0" w:space="0" w:color="auto"/>
            <w:bottom w:val="none" w:sz="0" w:space="0" w:color="auto"/>
            <w:right w:val="none" w:sz="0" w:space="0" w:color="auto"/>
          </w:divBdr>
        </w:div>
        <w:div w:id="1472673124">
          <w:marLeft w:val="640"/>
          <w:marRight w:val="0"/>
          <w:marTop w:val="0"/>
          <w:marBottom w:val="0"/>
          <w:divBdr>
            <w:top w:val="none" w:sz="0" w:space="0" w:color="auto"/>
            <w:left w:val="none" w:sz="0" w:space="0" w:color="auto"/>
            <w:bottom w:val="none" w:sz="0" w:space="0" w:color="auto"/>
            <w:right w:val="none" w:sz="0" w:space="0" w:color="auto"/>
          </w:divBdr>
        </w:div>
        <w:div w:id="1474716760">
          <w:marLeft w:val="640"/>
          <w:marRight w:val="0"/>
          <w:marTop w:val="0"/>
          <w:marBottom w:val="0"/>
          <w:divBdr>
            <w:top w:val="none" w:sz="0" w:space="0" w:color="auto"/>
            <w:left w:val="none" w:sz="0" w:space="0" w:color="auto"/>
            <w:bottom w:val="none" w:sz="0" w:space="0" w:color="auto"/>
            <w:right w:val="none" w:sz="0" w:space="0" w:color="auto"/>
          </w:divBdr>
        </w:div>
        <w:div w:id="1501043691">
          <w:marLeft w:val="640"/>
          <w:marRight w:val="0"/>
          <w:marTop w:val="0"/>
          <w:marBottom w:val="0"/>
          <w:divBdr>
            <w:top w:val="none" w:sz="0" w:space="0" w:color="auto"/>
            <w:left w:val="none" w:sz="0" w:space="0" w:color="auto"/>
            <w:bottom w:val="none" w:sz="0" w:space="0" w:color="auto"/>
            <w:right w:val="none" w:sz="0" w:space="0" w:color="auto"/>
          </w:divBdr>
        </w:div>
        <w:div w:id="1537310050">
          <w:marLeft w:val="640"/>
          <w:marRight w:val="0"/>
          <w:marTop w:val="0"/>
          <w:marBottom w:val="0"/>
          <w:divBdr>
            <w:top w:val="none" w:sz="0" w:space="0" w:color="auto"/>
            <w:left w:val="none" w:sz="0" w:space="0" w:color="auto"/>
            <w:bottom w:val="none" w:sz="0" w:space="0" w:color="auto"/>
            <w:right w:val="none" w:sz="0" w:space="0" w:color="auto"/>
          </w:divBdr>
        </w:div>
        <w:div w:id="1565413274">
          <w:marLeft w:val="640"/>
          <w:marRight w:val="0"/>
          <w:marTop w:val="0"/>
          <w:marBottom w:val="0"/>
          <w:divBdr>
            <w:top w:val="none" w:sz="0" w:space="0" w:color="auto"/>
            <w:left w:val="none" w:sz="0" w:space="0" w:color="auto"/>
            <w:bottom w:val="none" w:sz="0" w:space="0" w:color="auto"/>
            <w:right w:val="none" w:sz="0" w:space="0" w:color="auto"/>
          </w:divBdr>
        </w:div>
        <w:div w:id="1574853699">
          <w:marLeft w:val="640"/>
          <w:marRight w:val="0"/>
          <w:marTop w:val="0"/>
          <w:marBottom w:val="0"/>
          <w:divBdr>
            <w:top w:val="none" w:sz="0" w:space="0" w:color="auto"/>
            <w:left w:val="none" w:sz="0" w:space="0" w:color="auto"/>
            <w:bottom w:val="none" w:sz="0" w:space="0" w:color="auto"/>
            <w:right w:val="none" w:sz="0" w:space="0" w:color="auto"/>
          </w:divBdr>
        </w:div>
        <w:div w:id="1576745501">
          <w:marLeft w:val="640"/>
          <w:marRight w:val="0"/>
          <w:marTop w:val="0"/>
          <w:marBottom w:val="0"/>
          <w:divBdr>
            <w:top w:val="none" w:sz="0" w:space="0" w:color="auto"/>
            <w:left w:val="none" w:sz="0" w:space="0" w:color="auto"/>
            <w:bottom w:val="none" w:sz="0" w:space="0" w:color="auto"/>
            <w:right w:val="none" w:sz="0" w:space="0" w:color="auto"/>
          </w:divBdr>
        </w:div>
      </w:divsChild>
    </w:div>
    <w:div w:id="1300108425">
      <w:bodyDiv w:val="1"/>
      <w:marLeft w:val="0"/>
      <w:marRight w:val="0"/>
      <w:marTop w:val="0"/>
      <w:marBottom w:val="0"/>
      <w:divBdr>
        <w:top w:val="none" w:sz="0" w:space="0" w:color="auto"/>
        <w:left w:val="none" w:sz="0" w:space="0" w:color="auto"/>
        <w:bottom w:val="none" w:sz="0" w:space="0" w:color="auto"/>
        <w:right w:val="none" w:sz="0" w:space="0" w:color="auto"/>
      </w:divBdr>
      <w:divsChild>
        <w:div w:id="12339943">
          <w:marLeft w:val="640"/>
          <w:marRight w:val="0"/>
          <w:marTop w:val="0"/>
          <w:marBottom w:val="0"/>
          <w:divBdr>
            <w:top w:val="none" w:sz="0" w:space="0" w:color="auto"/>
            <w:left w:val="none" w:sz="0" w:space="0" w:color="auto"/>
            <w:bottom w:val="none" w:sz="0" w:space="0" w:color="auto"/>
            <w:right w:val="none" w:sz="0" w:space="0" w:color="auto"/>
          </w:divBdr>
        </w:div>
        <w:div w:id="16975891">
          <w:marLeft w:val="640"/>
          <w:marRight w:val="0"/>
          <w:marTop w:val="0"/>
          <w:marBottom w:val="0"/>
          <w:divBdr>
            <w:top w:val="none" w:sz="0" w:space="0" w:color="auto"/>
            <w:left w:val="none" w:sz="0" w:space="0" w:color="auto"/>
            <w:bottom w:val="none" w:sz="0" w:space="0" w:color="auto"/>
            <w:right w:val="none" w:sz="0" w:space="0" w:color="auto"/>
          </w:divBdr>
        </w:div>
        <w:div w:id="17892907">
          <w:marLeft w:val="640"/>
          <w:marRight w:val="0"/>
          <w:marTop w:val="0"/>
          <w:marBottom w:val="0"/>
          <w:divBdr>
            <w:top w:val="none" w:sz="0" w:space="0" w:color="auto"/>
            <w:left w:val="none" w:sz="0" w:space="0" w:color="auto"/>
            <w:bottom w:val="none" w:sz="0" w:space="0" w:color="auto"/>
            <w:right w:val="none" w:sz="0" w:space="0" w:color="auto"/>
          </w:divBdr>
        </w:div>
        <w:div w:id="33039382">
          <w:marLeft w:val="640"/>
          <w:marRight w:val="0"/>
          <w:marTop w:val="0"/>
          <w:marBottom w:val="0"/>
          <w:divBdr>
            <w:top w:val="none" w:sz="0" w:space="0" w:color="auto"/>
            <w:left w:val="none" w:sz="0" w:space="0" w:color="auto"/>
            <w:bottom w:val="none" w:sz="0" w:space="0" w:color="auto"/>
            <w:right w:val="none" w:sz="0" w:space="0" w:color="auto"/>
          </w:divBdr>
        </w:div>
        <w:div w:id="34432747">
          <w:marLeft w:val="640"/>
          <w:marRight w:val="0"/>
          <w:marTop w:val="0"/>
          <w:marBottom w:val="0"/>
          <w:divBdr>
            <w:top w:val="none" w:sz="0" w:space="0" w:color="auto"/>
            <w:left w:val="none" w:sz="0" w:space="0" w:color="auto"/>
            <w:bottom w:val="none" w:sz="0" w:space="0" w:color="auto"/>
            <w:right w:val="none" w:sz="0" w:space="0" w:color="auto"/>
          </w:divBdr>
        </w:div>
        <w:div w:id="41948650">
          <w:marLeft w:val="640"/>
          <w:marRight w:val="0"/>
          <w:marTop w:val="0"/>
          <w:marBottom w:val="0"/>
          <w:divBdr>
            <w:top w:val="none" w:sz="0" w:space="0" w:color="auto"/>
            <w:left w:val="none" w:sz="0" w:space="0" w:color="auto"/>
            <w:bottom w:val="none" w:sz="0" w:space="0" w:color="auto"/>
            <w:right w:val="none" w:sz="0" w:space="0" w:color="auto"/>
          </w:divBdr>
        </w:div>
        <w:div w:id="47271332">
          <w:marLeft w:val="640"/>
          <w:marRight w:val="0"/>
          <w:marTop w:val="0"/>
          <w:marBottom w:val="0"/>
          <w:divBdr>
            <w:top w:val="none" w:sz="0" w:space="0" w:color="auto"/>
            <w:left w:val="none" w:sz="0" w:space="0" w:color="auto"/>
            <w:bottom w:val="none" w:sz="0" w:space="0" w:color="auto"/>
            <w:right w:val="none" w:sz="0" w:space="0" w:color="auto"/>
          </w:divBdr>
        </w:div>
        <w:div w:id="47806576">
          <w:marLeft w:val="640"/>
          <w:marRight w:val="0"/>
          <w:marTop w:val="0"/>
          <w:marBottom w:val="0"/>
          <w:divBdr>
            <w:top w:val="none" w:sz="0" w:space="0" w:color="auto"/>
            <w:left w:val="none" w:sz="0" w:space="0" w:color="auto"/>
            <w:bottom w:val="none" w:sz="0" w:space="0" w:color="auto"/>
            <w:right w:val="none" w:sz="0" w:space="0" w:color="auto"/>
          </w:divBdr>
        </w:div>
        <w:div w:id="59985522">
          <w:marLeft w:val="640"/>
          <w:marRight w:val="0"/>
          <w:marTop w:val="0"/>
          <w:marBottom w:val="0"/>
          <w:divBdr>
            <w:top w:val="none" w:sz="0" w:space="0" w:color="auto"/>
            <w:left w:val="none" w:sz="0" w:space="0" w:color="auto"/>
            <w:bottom w:val="none" w:sz="0" w:space="0" w:color="auto"/>
            <w:right w:val="none" w:sz="0" w:space="0" w:color="auto"/>
          </w:divBdr>
        </w:div>
        <w:div w:id="60639239">
          <w:marLeft w:val="640"/>
          <w:marRight w:val="0"/>
          <w:marTop w:val="0"/>
          <w:marBottom w:val="0"/>
          <w:divBdr>
            <w:top w:val="none" w:sz="0" w:space="0" w:color="auto"/>
            <w:left w:val="none" w:sz="0" w:space="0" w:color="auto"/>
            <w:bottom w:val="none" w:sz="0" w:space="0" w:color="auto"/>
            <w:right w:val="none" w:sz="0" w:space="0" w:color="auto"/>
          </w:divBdr>
        </w:div>
        <w:div w:id="66659961">
          <w:marLeft w:val="640"/>
          <w:marRight w:val="0"/>
          <w:marTop w:val="0"/>
          <w:marBottom w:val="0"/>
          <w:divBdr>
            <w:top w:val="none" w:sz="0" w:space="0" w:color="auto"/>
            <w:left w:val="none" w:sz="0" w:space="0" w:color="auto"/>
            <w:bottom w:val="none" w:sz="0" w:space="0" w:color="auto"/>
            <w:right w:val="none" w:sz="0" w:space="0" w:color="auto"/>
          </w:divBdr>
        </w:div>
        <w:div w:id="70743191">
          <w:marLeft w:val="640"/>
          <w:marRight w:val="0"/>
          <w:marTop w:val="0"/>
          <w:marBottom w:val="0"/>
          <w:divBdr>
            <w:top w:val="none" w:sz="0" w:space="0" w:color="auto"/>
            <w:left w:val="none" w:sz="0" w:space="0" w:color="auto"/>
            <w:bottom w:val="none" w:sz="0" w:space="0" w:color="auto"/>
            <w:right w:val="none" w:sz="0" w:space="0" w:color="auto"/>
          </w:divBdr>
        </w:div>
        <w:div w:id="72121199">
          <w:marLeft w:val="640"/>
          <w:marRight w:val="0"/>
          <w:marTop w:val="0"/>
          <w:marBottom w:val="0"/>
          <w:divBdr>
            <w:top w:val="none" w:sz="0" w:space="0" w:color="auto"/>
            <w:left w:val="none" w:sz="0" w:space="0" w:color="auto"/>
            <w:bottom w:val="none" w:sz="0" w:space="0" w:color="auto"/>
            <w:right w:val="none" w:sz="0" w:space="0" w:color="auto"/>
          </w:divBdr>
        </w:div>
        <w:div w:id="78185125">
          <w:marLeft w:val="640"/>
          <w:marRight w:val="0"/>
          <w:marTop w:val="0"/>
          <w:marBottom w:val="0"/>
          <w:divBdr>
            <w:top w:val="none" w:sz="0" w:space="0" w:color="auto"/>
            <w:left w:val="none" w:sz="0" w:space="0" w:color="auto"/>
            <w:bottom w:val="none" w:sz="0" w:space="0" w:color="auto"/>
            <w:right w:val="none" w:sz="0" w:space="0" w:color="auto"/>
          </w:divBdr>
        </w:div>
        <w:div w:id="81951445">
          <w:marLeft w:val="640"/>
          <w:marRight w:val="0"/>
          <w:marTop w:val="0"/>
          <w:marBottom w:val="0"/>
          <w:divBdr>
            <w:top w:val="none" w:sz="0" w:space="0" w:color="auto"/>
            <w:left w:val="none" w:sz="0" w:space="0" w:color="auto"/>
            <w:bottom w:val="none" w:sz="0" w:space="0" w:color="auto"/>
            <w:right w:val="none" w:sz="0" w:space="0" w:color="auto"/>
          </w:divBdr>
        </w:div>
        <w:div w:id="82803141">
          <w:marLeft w:val="640"/>
          <w:marRight w:val="0"/>
          <w:marTop w:val="0"/>
          <w:marBottom w:val="0"/>
          <w:divBdr>
            <w:top w:val="none" w:sz="0" w:space="0" w:color="auto"/>
            <w:left w:val="none" w:sz="0" w:space="0" w:color="auto"/>
            <w:bottom w:val="none" w:sz="0" w:space="0" w:color="auto"/>
            <w:right w:val="none" w:sz="0" w:space="0" w:color="auto"/>
          </w:divBdr>
        </w:div>
        <w:div w:id="88814216">
          <w:marLeft w:val="640"/>
          <w:marRight w:val="0"/>
          <w:marTop w:val="0"/>
          <w:marBottom w:val="0"/>
          <w:divBdr>
            <w:top w:val="none" w:sz="0" w:space="0" w:color="auto"/>
            <w:left w:val="none" w:sz="0" w:space="0" w:color="auto"/>
            <w:bottom w:val="none" w:sz="0" w:space="0" w:color="auto"/>
            <w:right w:val="none" w:sz="0" w:space="0" w:color="auto"/>
          </w:divBdr>
        </w:div>
        <w:div w:id="100615712">
          <w:marLeft w:val="640"/>
          <w:marRight w:val="0"/>
          <w:marTop w:val="0"/>
          <w:marBottom w:val="0"/>
          <w:divBdr>
            <w:top w:val="none" w:sz="0" w:space="0" w:color="auto"/>
            <w:left w:val="none" w:sz="0" w:space="0" w:color="auto"/>
            <w:bottom w:val="none" w:sz="0" w:space="0" w:color="auto"/>
            <w:right w:val="none" w:sz="0" w:space="0" w:color="auto"/>
          </w:divBdr>
        </w:div>
        <w:div w:id="107968683">
          <w:marLeft w:val="640"/>
          <w:marRight w:val="0"/>
          <w:marTop w:val="0"/>
          <w:marBottom w:val="0"/>
          <w:divBdr>
            <w:top w:val="none" w:sz="0" w:space="0" w:color="auto"/>
            <w:left w:val="none" w:sz="0" w:space="0" w:color="auto"/>
            <w:bottom w:val="none" w:sz="0" w:space="0" w:color="auto"/>
            <w:right w:val="none" w:sz="0" w:space="0" w:color="auto"/>
          </w:divBdr>
        </w:div>
        <w:div w:id="111364343">
          <w:marLeft w:val="640"/>
          <w:marRight w:val="0"/>
          <w:marTop w:val="0"/>
          <w:marBottom w:val="0"/>
          <w:divBdr>
            <w:top w:val="none" w:sz="0" w:space="0" w:color="auto"/>
            <w:left w:val="none" w:sz="0" w:space="0" w:color="auto"/>
            <w:bottom w:val="none" w:sz="0" w:space="0" w:color="auto"/>
            <w:right w:val="none" w:sz="0" w:space="0" w:color="auto"/>
          </w:divBdr>
        </w:div>
        <w:div w:id="111677576">
          <w:marLeft w:val="640"/>
          <w:marRight w:val="0"/>
          <w:marTop w:val="0"/>
          <w:marBottom w:val="0"/>
          <w:divBdr>
            <w:top w:val="none" w:sz="0" w:space="0" w:color="auto"/>
            <w:left w:val="none" w:sz="0" w:space="0" w:color="auto"/>
            <w:bottom w:val="none" w:sz="0" w:space="0" w:color="auto"/>
            <w:right w:val="none" w:sz="0" w:space="0" w:color="auto"/>
          </w:divBdr>
        </w:div>
        <w:div w:id="112676950">
          <w:marLeft w:val="640"/>
          <w:marRight w:val="0"/>
          <w:marTop w:val="0"/>
          <w:marBottom w:val="0"/>
          <w:divBdr>
            <w:top w:val="none" w:sz="0" w:space="0" w:color="auto"/>
            <w:left w:val="none" w:sz="0" w:space="0" w:color="auto"/>
            <w:bottom w:val="none" w:sz="0" w:space="0" w:color="auto"/>
            <w:right w:val="none" w:sz="0" w:space="0" w:color="auto"/>
          </w:divBdr>
        </w:div>
        <w:div w:id="114760842">
          <w:marLeft w:val="640"/>
          <w:marRight w:val="0"/>
          <w:marTop w:val="0"/>
          <w:marBottom w:val="0"/>
          <w:divBdr>
            <w:top w:val="none" w:sz="0" w:space="0" w:color="auto"/>
            <w:left w:val="none" w:sz="0" w:space="0" w:color="auto"/>
            <w:bottom w:val="none" w:sz="0" w:space="0" w:color="auto"/>
            <w:right w:val="none" w:sz="0" w:space="0" w:color="auto"/>
          </w:divBdr>
        </w:div>
        <w:div w:id="116266119">
          <w:marLeft w:val="640"/>
          <w:marRight w:val="0"/>
          <w:marTop w:val="0"/>
          <w:marBottom w:val="0"/>
          <w:divBdr>
            <w:top w:val="none" w:sz="0" w:space="0" w:color="auto"/>
            <w:left w:val="none" w:sz="0" w:space="0" w:color="auto"/>
            <w:bottom w:val="none" w:sz="0" w:space="0" w:color="auto"/>
            <w:right w:val="none" w:sz="0" w:space="0" w:color="auto"/>
          </w:divBdr>
        </w:div>
        <w:div w:id="123043673">
          <w:marLeft w:val="640"/>
          <w:marRight w:val="0"/>
          <w:marTop w:val="0"/>
          <w:marBottom w:val="0"/>
          <w:divBdr>
            <w:top w:val="none" w:sz="0" w:space="0" w:color="auto"/>
            <w:left w:val="none" w:sz="0" w:space="0" w:color="auto"/>
            <w:bottom w:val="none" w:sz="0" w:space="0" w:color="auto"/>
            <w:right w:val="none" w:sz="0" w:space="0" w:color="auto"/>
          </w:divBdr>
        </w:div>
        <w:div w:id="136842009">
          <w:marLeft w:val="640"/>
          <w:marRight w:val="0"/>
          <w:marTop w:val="0"/>
          <w:marBottom w:val="0"/>
          <w:divBdr>
            <w:top w:val="none" w:sz="0" w:space="0" w:color="auto"/>
            <w:left w:val="none" w:sz="0" w:space="0" w:color="auto"/>
            <w:bottom w:val="none" w:sz="0" w:space="0" w:color="auto"/>
            <w:right w:val="none" w:sz="0" w:space="0" w:color="auto"/>
          </w:divBdr>
        </w:div>
        <w:div w:id="137262157">
          <w:marLeft w:val="640"/>
          <w:marRight w:val="0"/>
          <w:marTop w:val="0"/>
          <w:marBottom w:val="0"/>
          <w:divBdr>
            <w:top w:val="none" w:sz="0" w:space="0" w:color="auto"/>
            <w:left w:val="none" w:sz="0" w:space="0" w:color="auto"/>
            <w:bottom w:val="none" w:sz="0" w:space="0" w:color="auto"/>
            <w:right w:val="none" w:sz="0" w:space="0" w:color="auto"/>
          </w:divBdr>
        </w:div>
        <w:div w:id="138691374">
          <w:marLeft w:val="640"/>
          <w:marRight w:val="0"/>
          <w:marTop w:val="0"/>
          <w:marBottom w:val="0"/>
          <w:divBdr>
            <w:top w:val="none" w:sz="0" w:space="0" w:color="auto"/>
            <w:left w:val="none" w:sz="0" w:space="0" w:color="auto"/>
            <w:bottom w:val="none" w:sz="0" w:space="0" w:color="auto"/>
            <w:right w:val="none" w:sz="0" w:space="0" w:color="auto"/>
          </w:divBdr>
        </w:div>
        <w:div w:id="141630192">
          <w:marLeft w:val="640"/>
          <w:marRight w:val="0"/>
          <w:marTop w:val="0"/>
          <w:marBottom w:val="0"/>
          <w:divBdr>
            <w:top w:val="none" w:sz="0" w:space="0" w:color="auto"/>
            <w:left w:val="none" w:sz="0" w:space="0" w:color="auto"/>
            <w:bottom w:val="none" w:sz="0" w:space="0" w:color="auto"/>
            <w:right w:val="none" w:sz="0" w:space="0" w:color="auto"/>
          </w:divBdr>
        </w:div>
        <w:div w:id="150755470">
          <w:marLeft w:val="640"/>
          <w:marRight w:val="0"/>
          <w:marTop w:val="0"/>
          <w:marBottom w:val="0"/>
          <w:divBdr>
            <w:top w:val="none" w:sz="0" w:space="0" w:color="auto"/>
            <w:left w:val="none" w:sz="0" w:space="0" w:color="auto"/>
            <w:bottom w:val="none" w:sz="0" w:space="0" w:color="auto"/>
            <w:right w:val="none" w:sz="0" w:space="0" w:color="auto"/>
          </w:divBdr>
        </w:div>
        <w:div w:id="161970017">
          <w:marLeft w:val="640"/>
          <w:marRight w:val="0"/>
          <w:marTop w:val="0"/>
          <w:marBottom w:val="0"/>
          <w:divBdr>
            <w:top w:val="none" w:sz="0" w:space="0" w:color="auto"/>
            <w:left w:val="none" w:sz="0" w:space="0" w:color="auto"/>
            <w:bottom w:val="none" w:sz="0" w:space="0" w:color="auto"/>
            <w:right w:val="none" w:sz="0" w:space="0" w:color="auto"/>
          </w:divBdr>
        </w:div>
        <w:div w:id="166139374">
          <w:marLeft w:val="640"/>
          <w:marRight w:val="0"/>
          <w:marTop w:val="0"/>
          <w:marBottom w:val="0"/>
          <w:divBdr>
            <w:top w:val="none" w:sz="0" w:space="0" w:color="auto"/>
            <w:left w:val="none" w:sz="0" w:space="0" w:color="auto"/>
            <w:bottom w:val="none" w:sz="0" w:space="0" w:color="auto"/>
            <w:right w:val="none" w:sz="0" w:space="0" w:color="auto"/>
          </w:divBdr>
        </w:div>
        <w:div w:id="168103597">
          <w:marLeft w:val="640"/>
          <w:marRight w:val="0"/>
          <w:marTop w:val="0"/>
          <w:marBottom w:val="0"/>
          <w:divBdr>
            <w:top w:val="none" w:sz="0" w:space="0" w:color="auto"/>
            <w:left w:val="none" w:sz="0" w:space="0" w:color="auto"/>
            <w:bottom w:val="none" w:sz="0" w:space="0" w:color="auto"/>
            <w:right w:val="none" w:sz="0" w:space="0" w:color="auto"/>
          </w:divBdr>
        </w:div>
        <w:div w:id="189805382">
          <w:marLeft w:val="640"/>
          <w:marRight w:val="0"/>
          <w:marTop w:val="0"/>
          <w:marBottom w:val="0"/>
          <w:divBdr>
            <w:top w:val="none" w:sz="0" w:space="0" w:color="auto"/>
            <w:left w:val="none" w:sz="0" w:space="0" w:color="auto"/>
            <w:bottom w:val="none" w:sz="0" w:space="0" w:color="auto"/>
            <w:right w:val="none" w:sz="0" w:space="0" w:color="auto"/>
          </w:divBdr>
        </w:div>
        <w:div w:id="192161236">
          <w:marLeft w:val="640"/>
          <w:marRight w:val="0"/>
          <w:marTop w:val="0"/>
          <w:marBottom w:val="0"/>
          <w:divBdr>
            <w:top w:val="none" w:sz="0" w:space="0" w:color="auto"/>
            <w:left w:val="none" w:sz="0" w:space="0" w:color="auto"/>
            <w:bottom w:val="none" w:sz="0" w:space="0" w:color="auto"/>
            <w:right w:val="none" w:sz="0" w:space="0" w:color="auto"/>
          </w:divBdr>
        </w:div>
        <w:div w:id="208690310">
          <w:marLeft w:val="640"/>
          <w:marRight w:val="0"/>
          <w:marTop w:val="0"/>
          <w:marBottom w:val="0"/>
          <w:divBdr>
            <w:top w:val="none" w:sz="0" w:space="0" w:color="auto"/>
            <w:left w:val="none" w:sz="0" w:space="0" w:color="auto"/>
            <w:bottom w:val="none" w:sz="0" w:space="0" w:color="auto"/>
            <w:right w:val="none" w:sz="0" w:space="0" w:color="auto"/>
          </w:divBdr>
        </w:div>
        <w:div w:id="221409047">
          <w:marLeft w:val="640"/>
          <w:marRight w:val="0"/>
          <w:marTop w:val="0"/>
          <w:marBottom w:val="0"/>
          <w:divBdr>
            <w:top w:val="none" w:sz="0" w:space="0" w:color="auto"/>
            <w:left w:val="none" w:sz="0" w:space="0" w:color="auto"/>
            <w:bottom w:val="none" w:sz="0" w:space="0" w:color="auto"/>
            <w:right w:val="none" w:sz="0" w:space="0" w:color="auto"/>
          </w:divBdr>
        </w:div>
        <w:div w:id="222061214">
          <w:marLeft w:val="640"/>
          <w:marRight w:val="0"/>
          <w:marTop w:val="0"/>
          <w:marBottom w:val="0"/>
          <w:divBdr>
            <w:top w:val="none" w:sz="0" w:space="0" w:color="auto"/>
            <w:left w:val="none" w:sz="0" w:space="0" w:color="auto"/>
            <w:bottom w:val="none" w:sz="0" w:space="0" w:color="auto"/>
            <w:right w:val="none" w:sz="0" w:space="0" w:color="auto"/>
          </w:divBdr>
        </w:div>
        <w:div w:id="238371446">
          <w:marLeft w:val="640"/>
          <w:marRight w:val="0"/>
          <w:marTop w:val="0"/>
          <w:marBottom w:val="0"/>
          <w:divBdr>
            <w:top w:val="none" w:sz="0" w:space="0" w:color="auto"/>
            <w:left w:val="none" w:sz="0" w:space="0" w:color="auto"/>
            <w:bottom w:val="none" w:sz="0" w:space="0" w:color="auto"/>
            <w:right w:val="none" w:sz="0" w:space="0" w:color="auto"/>
          </w:divBdr>
        </w:div>
        <w:div w:id="239101298">
          <w:marLeft w:val="640"/>
          <w:marRight w:val="0"/>
          <w:marTop w:val="0"/>
          <w:marBottom w:val="0"/>
          <w:divBdr>
            <w:top w:val="none" w:sz="0" w:space="0" w:color="auto"/>
            <w:left w:val="none" w:sz="0" w:space="0" w:color="auto"/>
            <w:bottom w:val="none" w:sz="0" w:space="0" w:color="auto"/>
            <w:right w:val="none" w:sz="0" w:space="0" w:color="auto"/>
          </w:divBdr>
        </w:div>
        <w:div w:id="245115946">
          <w:marLeft w:val="640"/>
          <w:marRight w:val="0"/>
          <w:marTop w:val="0"/>
          <w:marBottom w:val="0"/>
          <w:divBdr>
            <w:top w:val="none" w:sz="0" w:space="0" w:color="auto"/>
            <w:left w:val="none" w:sz="0" w:space="0" w:color="auto"/>
            <w:bottom w:val="none" w:sz="0" w:space="0" w:color="auto"/>
            <w:right w:val="none" w:sz="0" w:space="0" w:color="auto"/>
          </w:divBdr>
        </w:div>
        <w:div w:id="267127405">
          <w:marLeft w:val="640"/>
          <w:marRight w:val="0"/>
          <w:marTop w:val="0"/>
          <w:marBottom w:val="0"/>
          <w:divBdr>
            <w:top w:val="none" w:sz="0" w:space="0" w:color="auto"/>
            <w:left w:val="none" w:sz="0" w:space="0" w:color="auto"/>
            <w:bottom w:val="none" w:sz="0" w:space="0" w:color="auto"/>
            <w:right w:val="none" w:sz="0" w:space="0" w:color="auto"/>
          </w:divBdr>
        </w:div>
        <w:div w:id="267468155">
          <w:marLeft w:val="640"/>
          <w:marRight w:val="0"/>
          <w:marTop w:val="0"/>
          <w:marBottom w:val="0"/>
          <w:divBdr>
            <w:top w:val="none" w:sz="0" w:space="0" w:color="auto"/>
            <w:left w:val="none" w:sz="0" w:space="0" w:color="auto"/>
            <w:bottom w:val="none" w:sz="0" w:space="0" w:color="auto"/>
            <w:right w:val="none" w:sz="0" w:space="0" w:color="auto"/>
          </w:divBdr>
        </w:div>
        <w:div w:id="268509330">
          <w:marLeft w:val="640"/>
          <w:marRight w:val="0"/>
          <w:marTop w:val="0"/>
          <w:marBottom w:val="0"/>
          <w:divBdr>
            <w:top w:val="none" w:sz="0" w:space="0" w:color="auto"/>
            <w:left w:val="none" w:sz="0" w:space="0" w:color="auto"/>
            <w:bottom w:val="none" w:sz="0" w:space="0" w:color="auto"/>
            <w:right w:val="none" w:sz="0" w:space="0" w:color="auto"/>
          </w:divBdr>
        </w:div>
        <w:div w:id="269895381">
          <w:marLeft w:val="640"/>
          <w:marRight w:val="0"/>
          <w:marTop w:val="0"/>
          <w:marBottom w:val="0"/>
          <w:divBdr>
            <w:top w:val="none" w:sz="0" w:space="0" w:color="auto"/>
            <w:left w:val="none" w:sz="0" w:space="0" w:color="auto"/>
            <w:bottom w:val="none" w:sz="0" w:space="0" w:color="auto"/>
            <w:right w:val="none" w:sz="0" w:space="0" w:color="auto"/>
          </w:divBdr>
        </w:div>
        <w:div w:id="279730591">
          <w:marLeft w:val="640"/>
          <w:marRight w:val="0"/>
          <w:marTop w:val="0"/>
          <w:marBottom w:val="0"/>
          <w:divBdr>
            <w:top w:val="none" w:sz="0" w:space="0" w:color="auto"/>
            <w:left w:val="none" w:sz="0" w:space="0" w:color="auto"/>
            <w:bottom w:val="none" w:sz="0" w:space="0" w:color="auto"/>
            <w:right w:val="none" w:sz="0" w:space="0" w:color="auto"/>
          </w:divBdr>
        </w:div>
        <w:div w:id="296179077">
          <w:marLeft w:val="640"/>
          <w:marRight w:val="0"/>
          <w:marTop w:val="0"/>
          <w:marBottom w:val="0"/>
          <w:divBdr>
            <w:top w:val="none" w:sz="0" w:space="0" w:color="auto"/>
            <w:left w:val="none" w:sz="0" w:space="0" w:color="auto"/>
            <w:bottom w:val="none" w:sz="0" w:space="0" w:color="auto"/>
            <w:right w:val="none" w:sz="0" w:space="0" w:color="auto"/>
          </w:divBdr>
        </w:div>
        <w:div w:id="301423938">
          <w:marLeft w:val="640"/>
          <w:marRight w:val="0"/>
          <w:marTop w:val="0"/>
          <w:marBottom w:val="0"/>
          <w:divBdr>
            <w:top w:val="none" w:sz="0" w:space="0" w:color="auto"/>
            <w:left w:val="none" w:sz="0" w:space="0" w:color="auto"/>
            <w:bottom w:val="none" w:sz="0" w:space="0" w:color="auto"/>
            <w:right w:val="none" w:sz="0" w:space="0" w:color="auto"/>
          </w:divBdr>
        </w:div>
        <w:div w:id="311444067">
          <w:marLeft w:val="640"/>
          <w:marRight w:val="0"/>
          <w:marTop w:val="0"/>
          <w:marBottom w:val="0"/>
          <w:divBdr>
            <w:top w:val="none" w:sz="0" w:space="0" w:color="auto"/>
            <w:left w:val="none" w:sz="0" w:space="0" w:color="auto"/>
            <w:bottom w:val="none" w:sz="0" w:space="0" w:color="auto"/>
            <w:right w:val="none" w:sz="0" w:space="0" w:color="auto"/>
          </w:divBdr>
        </w:div>
        <w:div w:id="318583315">
          <w:marLeft w:val="640"/>
          <w:marRight w:val="0"/>
          <w:marTop w:val="0"/>
          <w:marBottom w:val="0"/>
          <w:divBdr>
            <w:top w:val="none" w:sz="0" w:space="0" w:color="auto"/>
            <w:left w:val="none" w:sz="0" w:space="0" w:color="auto"/>
            <w:bottom w:val="none" w:sz="0" w:space="0" w:color="auto"/>
            <w:right w:val="none" w:sz="0" w:space="0" w:color="auto"/>
          </w:divBdr>
        </w:div>
        <w:div w:id="321665600">
          <w:marLeft w:val="640"/>
          <w:marRight w:val="0"/>
          <w:marTop w:val="0"/>
          <w:marBottom w:val="0"/>
          <w:divBdr>
            <w:top w:val="none" w:sz="0" w:space="0" w:color="auto"/>
            <w:left w:val="none" w:sz="0" w:space="0" w:color="auto"/>
            <w:bottom w:val="none" w:sz="0" w:space="0" w:color="auto"/>
            <w:right w:val="none" w:sz="0" w:space="0" w:color="auto"/>
          </w:divBdr>
        </w:div>
        <w:div w:id="328289322">
          <w:marLeft w:val="640"/>
          <w:marRight w:val="0"/>
          <w:marTop w:val="0"/>
          <w:marBottom w:val="0"/>
          <w:divBdr>
            <w:top w:val="none" w:sz="0" w:space="0" w:color="auto"/>
            <w:left w:val="none" w:sz="0" w:space="0" w:color="auto"/>
            <w:bottom w:val="none" w:sz="0" w:space="0" w:color="auto"/>
            <w:right w:val="none" w:sz="0" w:space="0" w:color="auto"/>
          </w:divBdr>
        </w:div>
        <w:div w:id="336344669">
          <w:marLeft w:val="640"/>
          <w:marRight w:val="0"/>
          <w:marTop w:val="0"/>
          <w:marBottom w:val="0"/>
          <w:divBdr>
            <w:top w:val="none" w:sz="0" w:space="0" w:color="auto"/>
            <w:left w:val="none" w:sz="0" w:space="0" w:color="auto"/>
            <w:bottom w:val="none" w:sz="0" w:space="0" w:color="auto"/>
            <w:right w:val="none" w:sz="0" w:space="0" w:color="auto"/>
          </w:divBdr>
        </w:div>
        <w:div w:id="356077591">
          <w:marLeft w:val="640"/>
          <w:marRight w:val="0"/>
          <w:marTop w:val="0"/>
          <w:marBottom w:val="0"/>
          <w:divBdr>
            <w:top w:val="none" w:sz="0" w:space="0" w:color="auto"/>
            <w:left w:val="none" w:sz="0" w:space="0" w:color="auto"/>
            <w:bottom w:val="none" w:sz="0" w:space="0" w:color="auto"/>
            <w:right w:val="none" w:sz="0" w:space="0" w:color="auto"/>
          </w:divBdr>
        </w:div>
        <w:div w:id="358434689">
          <w:marLeft w:val="640"/>
          <w:marRight w:val="0"/>
          <w:marTop w:val="0"/>
          <w:marBottom w:val="0"/>
          <w:divBdr>
            <w:top w:val="none" w:sz="0" w:space="0" w:color="auto"/>
            <w:left w:val="none" w:sz="0" w:space="0" w:color="auto"/>
            <w:bottom w:val="none" w:sz="0" w:space="0" w:color="auto"/>
            <w:right w:val="none" w:sz="0" w:space="0" w:color="auto"/>
          </w:divBdr>
        </w:div>
        <w:div w:id="366881603">
          <w:marLeft w:val="640"/>
          <w:marRight w:val="0"/>
          <w:marTop w:val="0"/>
          <w:marBottom w:val="0"/>
          <w:divBdr>
            <w:top w:val="none" w:sz="0" w:space="0" w:color="auto"/>
            <w:left w:val="none" w:sz="0" w:space="0" w:color="auto"/>
            <w:bottom w:val="none" w:sz="0" w:space="0" w:color="auto"/>
            <w:right w:val="none" w:sz="0" w:space="0" w:color="auto"/>
          </w:divBdr>
        </w:div>
        <w:div w:id="367489525">
          <w:marLeft w:val="640"/>
          <w:marRight w:val="0"/>
          <w:marTop w:val="0"/>
          <w:marBottom w:val="0"/>
          <w:divBdr>
            <w:top w:val="none" w:sz="0" w:space="0" w:color="auto"/>
            <w:left w:val="none" w:sz="0" w:space="0" w:color="auto"/>
            <w:bottom w:val="none" w:sz="0" w:space="0" w:color="auto"/>
            <w:right w:val="none" w:sz="0" w:space="0" w:color="auto"/>
          </w:divBdr>
        </w:div>
        <w:div w:id="371883510">
          <w:marLeft w:val="640"/>
          <w:marRight w:val="0"/>
          <w:marTop w:val="0"/>
          <w:marBottom w:val="0"/>
          <w:divBdr>
            <w:top w:val="none" w:sz="0" w:space="0" w:color="auto"/>
            <w:left w:val="none" w:sz="0" w:space="0" w:color="auto"/>
            <w:bottom w:val="none" w:sz="0" w:space="0" w:color="auto"/>
            <w:right w:val="none" w:sz="0" w:space="0" w:color="auto"/>
          </w:divBdr>
        </w:div>
        <w:div w:id="376710985">
          <w:marLeft w:val="640"/>
          <w:marRight w:val="0"/>
          <w:marTop w:val="0"/>
          <w:marBottom w:val="0"/>
          <w:divBdr>
            <w:top w:val="none" w:sz="0" w:space="0" w:color="auto"/>
            <w:left w:val="none" w:sz="0" w:space="0" w:color="auto"/>
            <w:bottom w:val="none" w:sz="0" w:space="0" w:color="auto"/>
            <w:right w:val="none" w:sz="0" w:space="0" w:color="auto"/>
          </w:divBdr>
        </w:div>
        <w:div w:id="385420485">
          <w:marLeft w:val="640"/>
          <w:marRight w:val="0"/>
          <w:marTop w:val="0"/>
          <w:marBottom w:val="0"/>
          <w:divBdr>
            <w:top w:val="none" w:sz="0" w:space="0" w:color="auto"/>
            <w:left w:val="none" w:sz="0" w:space="0" w:color="auto"/>
            <w:bottom w:val="none" w:sz="0" w:space="0" w:color="auto"/>
            <w:right w:val="none" w:sz="0" w:space="0" w:color="auto"/>
          </w:divBdr>
        </w:div>
        <w:div w:id="388964770">
          <w:marLeft w:val="640"/>
          <w:marRight w:val="0"/>
          <w:marTop w:val="0"/>
          <w:marBottom w:val="0"/>
          <w:divBdr>
            <w:top w:val="none" w:sz="0" w:space="0" w:color="auto"/>
            <w:left w:val="none" w:sz="0" w:space="0" w:color="auto"/>
            <w:bottom w:val="none" w:sz="0" w:space="0" w:color="auto"/>
            <w:right w:val="none" w:sz="0" w:space="0" w:color="auto"/>
          </w:divBdr>
        </w:div>
        <w:div w:id="389616701">
          <w:marLeft w:val="640"/>
          <w:marRight w:val="0"/>
          <w:marTop w:val="0"/>
          <w:marBottom w:val="0"/>
          <w:divBdr>
            <w:top w:val="none" w:sz="0" w:space="0" w:color="auto"/>
            <w:left w:val="none" w:sz="0" w:space="0" w:color="auto"/>
            <w:bottom w:val="none" w:sz="0" w:space="0" w:color="auto"/>
            <w:right w:val="none" w:sz="0" w:space="0" w:color="auto"/>
          </w:divBdr>
        </w:div>
        <w:div w:id="411851644">
          <w:marLeft w:val="640"/>
          <w:marRight w:val="0"/>
          <w:marTop w:val="0"/>
          <w:marBottom w:val="0"/>
          <w:divBdr>
            <w:top w:val="none" w:sz="0" w:space="0" w:color="auto"/>
            <w:left w:val="none" w:sz="0" w:space="0" w:color="auto"/>
            <w:bottom w:val="none" w:sz="0" w:space="0" w:color="auto"/>
            <w:right w:val="none" w:sz="0" w:space="0" w:color="auto"/>
          </w:divBdr>
        </w:div>
        <w:div w:id="416706903">
          <w:marLeft w:val="640"/>
          <w:marRight w:val="0"/>
          <w:marTop w:val="0"/>
          <w:marBottom w:val="0"/>
          <w:divBdr>
            <w:top w:val="none" w:sz="0" w:space="0" w:color="auto"/>
            <w:left w:val="none" w:sz="0" w:space="0" w:color="auto"/>
            <w:bottom w:val="none" w:sz="0" w:space="0" w:color="auto"/>
            <w:right w:val="none" w:sz="0" w:space="0" w:color="auto"/>
          </w:divBdr>
        </w:div>
        <w:div w:id="423191341">
          <w:marLeft w:val="640"/>
          <w:marRight w:val="0"/>
          <w:marTop w:val="0"/>
          <w:marBottom w:val="0"/>
          <w:divBdr>
            <w:top w:val="none" w:sz="0" w:space="0" w:color="auto"/>
            <w:left w:val="none" w:sz="0" w:space="0" w:color="auto"/>
            <w:bottom w:val="none" w:sz="0" w:space="0" w:color="auto"/>
            <w:right w:val="none" w:sz="0" w:space="0" w:color="auto"/>
          </w:divBdr>
        </w:div>
        <w:div w:id="423232413">
          <w:marLeft w:val="640"/>
          <w:marRight w:val="0"/>
          <w:marTop w:val="0"/>
          <w:marBottom w:val="0"/>
          <w:divBdr>
            <w:top w:val="none" w:sz="0" w:space="0" w:color="auto"/>
            <w:left w:val="none" w:sz="0" w:space="0" w:color="auto"/>
            <w:bottom w:val="none" w:sz="0" w:space="0" w:color="auto"/>
            <w:right w:val="none" w:sz="0" w:space="0" w:color="auto"/>
          </w:divBdr>
        </w:div>
        <w:div w:id="429356098">
          <w:marLeft w:val="640"/>
          <w:marRight w:val="0"/>
          <w:marTop w:val="0"/>
          <w:marBottom w:val="0"/>
          <w:divBdr>
            <w:top w:val="none" w:sz="0" w:space="0" w:color="auto"/>
            <w:left w:val="none" w:sz="0" w:space="0" w:color="auto"/>
            <w:bottom w:val="none" w:sz="0" w:space="0" w:color="auto"/>
            <w:right w:val="none" w:sz="0" w:space="0" w:color="auto"/>
          </w:divBdr>
        </w:div>
        <w:div w:id="432168715">
          <w:marLeft w:val="640"/>
          <w:marRight w:val="0"/>
          <w:marTop w:val="0"/>
          <w:marBottom w:val="0"/>
          <w:divBdr>
            <w:top w:val="none" w:sz="0" w:space="0" w:color="auto"/>
            <w:left w:val="none" w:sz="0" w:space="0" w:color="auto"/>
            <w:bottom w:val="none" w:sz="0" w:space="0" w:color="auto"/>
            <w:right w:val="none" w:sz="0" w:space="0" w:color="auto"/>
          </w:divBdr>
        </w:div>
        <w:div w:id="441731896">
          <w:marLeft w:val="640"/>
          <w:marRight w:val="0"/>
          <w:marTop w:val="0"/>
          <w:marBottom w:val="0"/>
          <w:divBdr>
            <w:top w:val="none" w:sz="0" w:space="0" w:color="auto"/>
            <w:left w:val="none" w:sz="0" w:space="0" w:color="auto"/>
            <w:bottom w:val="none" w:sz="0" w:space="0" w:color="auto"/>
            <w:right w:val="none" w:sz="0" w:space="0" w:color="auto"/>
          </w:divBdr>
        </w:div>
        <w:div w:id="450588489">
          <w:marLeft w:val="640"/>
          <w:marRight w:val="0"/>
          <w:marTop w:val="0"/>
          <w:marBottom w:val="0"/>
          <w:divBdr>
            <w:top w:val="none" w:sz="0" w:space="0" w:color="auto"/>
            <w:left w:val="none" w:sz="0" w:space="0" w:color="auto"/>
            <w:bottom w:val="none" w:sz="0" w:space="0" w:color="auto"/>
            <w:right w:val="none" w:sz="0" w:space="0" w:color="auto"/>
          </w:divBdr>
        </w:div>
        <w:div w:id="461272992">
          <w:marLeft w:val="640"/>
          <w:marRight w:val="0"/>
          <w:marTop w:val="0"/>
          <w:marBottom w:val="0"/>
          <w:divBdr>
            <w:top w:val="none" w:sz="0" w:space="0" w:color="auto"/>
            <w:left w:val="none" w:sz="0" w:space="0" w:color="auto"/>
            <w:bottom w:val="none" w:sz="0" w:space="0" w:color="auto"/>
            <w:right w:val="none" w:sz="0" w:space="0" w:color="auto"/>
          </w:divBdr>
        </w:div>
        <w:div w:id="462768008">
          <w:marLeft w:val="640"/>
          <w:marRight w:val="0"/>
          <w:marTop w:val="0"/>
          <w:marBottom w:val="0"/>
          <w:divBdr>
            <w:top w:val="none" w:sz="0" w:space="0" w:color="auto"/>
            <w:left w:val="none" w:sz="0" w:space="0" w:color="auto"/>
            <w:bottom w:val="none" w:sz="0" w:space="0" w:color="auto"/>
            <w:right w:val="none" w:sz="0" w:space="0" w:color="auto"/>
          </w:divBdr>
        </w:div>
        <w:div w:id="475992171">
          <w:marLeft w:val="640"/>
          <w:marRight w:val="0"/>
          <w:marTop w:val="0"/>
          <w:marBottom w:val="0"/>
          <w:divBdr>
            <w:top w:val="none" w:sz="0" w:space="0" w:color="auto"/>
            <w:left w:val="none" w:sz="0" w:space="0" w:color="auto"/>
            <w:bottom w:val="none" w:sz="0" w:space="0" w:color="auto"/>
            <w:right w:val="none" w:sz="0" w:space="0" w:color="auto"/>
          </w:divBdr>
        </w:div>
        <w:div w:id="477766870">
          <w:marLeft w:val="640"/>
          <w:marRight w:val="0"/>
          <w:marTop w:val="0"/>
          <w:marBottom w:val="0"/>
          <w:divBdr>
            <w:top w:val="none" w:sz="0" w:space="0" w:color="auto"/>
            <w:left w:val="none" w:sz="0" w:space="0" w:color="auto"/>
            <w:bottom w:val="none" w:sz="0" w:space="0" w:color="auto"/>
            <w:right w:val="none" w:sz="0" w:space="0" w:color="auto"/>
          </w:divBdr>
        </w:div>
        <w:div w:id="498228187">
          <w:marLeft w:val="640"/>
          <w:marRight w:val="0"/>
          <w:marTop w:val="0"/>
          <w:marBottom w:val="0"/>
          <w:divBdr>
            <w:top w:val="none" w:sz="0" w:space="0" w:color="auto"/>
            <w:left w:val="none" w:sz="0" w:space="0" w:color="auto"/>
            <w:bottom w:val="none" w:sz="0" w:space="0" w:color="auto"/>
            <w:right w:val="none" w:sz="0" w:space="0" w:color="auto"/>
          </w:divBdr>
        </w:div>
        <w:div w:id="498734616">
          <w:marLeft w:val="640"/>
          <w:marRight w:val="0"/>
          <w:marTop w:val="0"/>
          <w:marBottom w:val="0"/>
          <w:divBdr>
            <w:top w:val="none" w:sz="0" w:space="0" w:color="auto"/>
            <w:left w:val="none" w:sz="0" w:space="0" w:color="auto"/>
            <w:bottom w:val="none" w:sz="0" w:space="0" w:color="auto"/>
            <w:right w:val="none" w:sz="0" w:space="0" w:color="auto"/>
          </w:divBdr>
        </w:div>
        <w:div w:id="512495540">
          <w:marLeft w:val="640"/>
          <w:marRight w:val="0"/>
          <w:marTop w:val="0"/>
          <w:marBottom w:val="0"/>
          <w:divBdr>
            <w:top w:val="none" w:sz="0" w:space="0" w:color="auto"/>
            <w:left w:val="none" w:sz="0" w:space="0" w:color="auto"/>
            <w:bottom w:val="none" w:sz="0" w:space="0" w:color="auto"/>
            <w:right w:val="none" w:sz="0" w:space="0" w:color="auto"/>
          </w:divBdr>
        </w:div>
        <w:div w:id="514004644">
          <w:marLeft w:val="640"/>
          <w:marRight w:val="0"/>
          <w:marTop w:val="0"/>
          <w:marBottom w:val="0"/>
          <w:divBdr>
            <w:top w:val="none" w:sz="0" w:space="0" w:color="auto"/>
            <w:left w:val="none" w:sz="0" w:space="0" w:color="auto"/>
            <w:bottom w:val="none" w:sz="0" w:space="0" w:color="auto"/>
            <w:right w:val="none" w:sz="0" w:space="0" w:color="auto"/>
          </w:divBdr>
        </w:div>
        <w:div w:id="530074293">
          <w:marLeft w:val="640"/>
          <w:marRight w:val="0"/>
          <w:marTop w:val="0"/>
          <w:marBottom w:val="0"/>
          <w:divBdr>
            <w:top w:val="none" w:sz="0" w:space="0" w:color="auto"/>
            <w:left w:val="none" w:sz="0" w:space="0" w:color="auto"/>
            <w:bottom w:val="none" w:sz="0" w:space="0" w:color="auto"/>
            <w:right w:val="none" w:sz="0" w:space="0" w:color="auto"/>
          </w:divBdr>
        </w:div>
        <w:div w:id="538126170">
          <w:marLeft w:val="640"/>
          <w:marRight w:val="0"/>
          <w:marTop w:val="0"/>
          <w:marBottom w:val="0"/>
          <w:divBdr>
            <w:top w:val="none" w:sz="0" w:space="0" w:color="auto"/>
            <w:left w:val="none" w:sz="0" w:space="0" w:color="auto"/>
            <w:bottom w:val="none" w:sz="0" w:space="0" w:color="auto"/>
            <w:right w:val="none" w:sz="0" w:space="0" w:color="auto"/>
          </w:divBdr>
        </w:div>
        <w:div w:id="538587685">
          <w:marLeft w:val="640"/>
          <w:marRight w:val="0"/>
          <w:marTop w:val="0"/>
          <w:marBottom w:val="0"/>
          <w:divBdr>
            <w:top w:val="none" w:sz="0" w:space="0" w:color="auto"/>
            <w:left w:val="none" w:sz="0" w:space="0" w:color="auto"/>
            <w:bottom w:val="none" w:sz="0" w:space="0" w:color="auto"/>
            <w:right w:val="none" w:sz="0" w:space="0" w:color="auto"/>
          </w:divBdr>
        </w:div>
        <w:div w:id="559678685">
          <w:marLeft w:val="640"/>
          <w:marRight w:val="0"/>
          <w:marTop w:val="0"/>
          <w:marBottom w:val="0"/>
          <w:divBdr>
            <w:top w:val="none" w:sz="0" w:space="0" w:color="auto"/>
            <w:left w:val="none" w:sz="0" w:space="0" w:color="auto"/>
            <w:bottom w:val="none" w:sz="0" w:space="0" w:color="auto"/>
            <w:right w:val="none" w:sz="0" w:space="0" w:color="auto"/>
          </w:divBdr>
        </w:div>
        <w:div w:id="565798042">
          <w:marLeft w:val="640"/>
          <w:marRight w:val="0"/>
          <w:marTop w:val="0"/>
          <w:marBottom w:val="0"/>
          <w:divBdr>
            <w:top w:val="none" w:sz="0" w:space="0" w:color="auto"/>
            <w:left w:val="none" w:sz="0" w:space="0" w:color="auto"/>
            <w:bottom w:val="none" w:sz="0" w:space="0" w:color="auto"/>
            <w:right w:val="none" w:sz="0" w:space="0" w:color="auto"/>
          </w:divBdr>
        </w:div>
        <w:div w:id="585267911">
          <w:marLeft w:val="640"/>
          <w:marRight w:val="0"/>
          <w:marTop w:val="0"/>
          <w:marBottom w:val="0"/>
          <w:divBdr>
            <w:top w:val="none" w:sz="0" w:space="0" w:color="auto"/>
            <w:left w:val="none" w:sz="0" w:space="0" w:color="auto"/>
            <w:bottom w:val="none" w:sz="0" w:space="0" w:color="auto"/>
            <w:right w:val="none" w:sz="0" w:space="0" w:color="auto"/>
          </w:divBdr>
        </w:div>
        <w:div w:id="624701972">
          <w:marLeft w:val="640"/>
          <w:marRight w:val="0"/>
          <w:marTop w:val="0"/>
          <w:marBottom w:val="0"/>
          <w:divBdr>
            <w:top w:val="none" w:sz="0" w:space="0" w:color="auto"/>
            <w:left w:val="none" w:sz="0" w:space="0" w:color="auto"/>
            <w:bottom w:val="none" w:sz="0" w:space="0" w:color="auto"/>
            <w:right w:val="none" w:sz="0" w:space="0" w:color="auto"/>
          </w:divBdr>
        </w:div>
        <w:div w:id="627396871">
          <w:marLeft w:val="640"/>
          <w:marRight w:val="0"/>
          <w:marTop w:val="0"/>
          <w:marBottom w:val="0"/>
          <w:divBdr>
            <w:top w:val="none" w:sz="0" w:space="0" w:color="auto"/>
            <w:left w:val="none" w:sz="0" w:space="0" w:color="auto"/>
            <w:bottom w:val="none" w:sz="0" w:space="0" w:color="auto"/>
            <w:right w:val="none" w:sz="0" w:space="0" w:color="auto"/>
          </w:divBdr>
        </w:div>
        <w:div w:id="627442789">
          <w:marLeft w:val="640"/>
          <w:marRight w:val="0"/>
          <w:marTop w:val="0"/>
          <w:marBottom w:val="0"/>
          <w:divBdr>
            <w:top w:val="none" w:sz="0" w:space="0" w:color="auto"/>
            <w:left w:val="none" w:sz="0" w:space="0" w:color="auto"/>
            <w:bottom w:val="none" w:sz="0" w:space="0" w:color="auto"/>
            <w:right w:val="none" w:sz="0" w:space="0" w:color="auto"/>
          </w:divBdr>
        </w:div>
        <w:div w:id="627512119">
          <w:marLeft w:val="640"/>
          <w:marRight w:val="0"/>
          <w:marTop w:val="0"/>
          <w:marBottom w:val="0"/>
          <w:divBdr>
            <w:top w:val="none" w:sz="0" w:space="0" w:color="auto"/>
            <w:left w:val="none" w:sz="0" w:space="0" w:color="auto"/>
            <w:bottom w:val="none" w:sz="0" w:space="0" w:color="auto"/>
            <w:right w:val="none" w:sz="0" w:space="0" w:color="auto"/>
          </w:divBdr>
        </w:div>
        <w:div w:id="627705465">
          <w:marLeft w:val="640"/>
          <w:marRight w:val="0"/>
          <w:marTop w:val="0"/>
          <w:marBottom w:val="0"/>
          <w:divBdr>
            <w:top w:val="none" w:sz="0" w:space="0" w:color="auto"/>
            <w:left w:val="none" w:sz="0" w:space="0" w:color="auto"/>
            <w:bottom w:val="none" w:sz="0" w:space="0" w:color="auto"/>
            <w:right w:val="none" w:sz="0" w:space="0" w:color="auto"/>
          </w:divBdr>
        </w:div>
        <w:div w:id="644240758">
          <w:marLeft w:val="640"/>
          <w:marRight w:val="0"/>
          <w:marTop w:val="0"/>
          <w:marBottom w:val="0"/>
          <w:divBdr>
            <w:top w:val="none" w:sz="0" w:space="0" w:color="auto"/>
            <w:left w:val="none" w:sz="0" w:space="0" w:color="auto"/>
            <w:bottom w:val="none" w:sz="0" w:space="0" w:color="auto"/>
            <w:right w:val="none" w:sz="0" w:space="0" w:color="auto"/>
          </w:divBdr>
        </w:div>
        <w:div w:id="646132410">
          <w:marLeft w:val="640"/>
          <w:marRight w:val="0"/>
          <w:marTop w:val="0"/>
          <w:marBottom w:val="0"/>
          <w:divBdr>
            <w:top w:val="none" w:sz="0" w:space="0" w:color="auto"/>
            <w:left w:val="none" w:sz="0" w:space="0" w:color="auto"/>
            <w:bottom w:val="none" w:sz="0" w:space="0" w:color="auto"/>
            <w:right w:val="none" w:sz="0" w:space="0" w:color="auto"/>
          </w:divBdr>
        </w:div>
        <w:div w:id="649751477">
          <w:marLeft w:val="640"/>
          <w:marRight w:val="0"/>
          <w:marTop w:val="0"/>
          <w:marBottom w:val="0"/>
          <w:divBdr>
            <w:top w:val="none" w:sz="0" w:space="0" w:color="auto"/>
            <w:left w:val="none" w:sz="0" w:space="0" w:color="auto"/>
            <w:bottom w:val="none" w:sz="0" w:space="0" w:color="auto"/>
            <w:right w:val="none" w:sz="0" w:space="0" w:color="auto"/>
          </w:divBdr>
        </w:div>
        <w:div w:id="660698540">
          <w:marLeft w:val="640"/>
          <w:marRight w:val="0"/>
          <w:marTop w:val="0"/>
          <w:marBottom w:val="0"/>
          <w:divBdr>
            <w:top w:val="none" w:sz="0" w:space="0" w:color="auto"/>
            <w:left w:val="none" w:sz="0" w:space="0" w:color="auto"/>
            <w:bottom w:val="none" w:sz="0" w:space="0" w:color="auto"/>
            <w:right w:val="none" w:sz="0" w:space="0" w:color="auto"/>
          </w:divBdr>
        </w:div>
        <w:div w:id="661157018">
          <w:marLeft w:val="640"/>
          <w:marRight w:val="0"/>
          <w:marTop w:val="0"/>
          <w:marBottom w:val="0"/>
          <w:divBdr>
            <w:top w:val="none" w:sz="0" w:space="0" w:color="auto"/>
            <w:left w:val="none" w:sz="0" w:space="0" w:color="auto"/>
            <w:bottom w:val="none" w:sz="0" w:space="0" w:color="auto"/>
            <w:right w:val="none" w:sz="0" w:space="0" w:color="auto"/>
          </w:divBdr>
        </w:div>
        <w:div w:id="678191924">
          <w:marLeft w:val="640"/>
          <w:marRight w:val="0"/>
          <w:marTop w:val="0"/>
          <w:marBottom w:val="0"/>
          <w:divBdr>
            <w:top w:val="none" w:sz="0" w:space="0" w:color="auto"/>
            <w:left w:val="none" w:sz="0" w:space="0" w:color="auto"/>
            <w:bottom w:val="none" w:sz="0" w:space="0" w:color="auto"/>
            <w:right w:val="none" w:sz="0" w:space="0" w:color="auto"/>
          </w:divBdr>
        </w:div>
        <w:div w:id="692192244">
          <w:marLeft w:val="640"/>
          <w:marRight w:val="0"/>
          <w:marTop w:val="0"/>
          <w:marBottom w:val="0"/>
          <w:divBdr>
            <w:top w:val="none" w:sz="0" w:space="0" w:color="auto"/>
            <w:left w:val="none" w:sz="0" w:space="0" w:color="auto"/>
            <w:bottom w:val="none" w:sz="0" w:space="0" w:color="auto"/>
            <w:right w:val="none" w:sz="0" w:space="0" w:color="auto"/>
          </w:divBdr>
        </w:div>
        <w:div w:id="693769324">
          <w:marLeft w:val="640"/>
          <w:marRight w:val="0"/>
          <w:marTop w:val="0"/>
          <w:marBottom w:val="0"/>
          <w:divBdr>
            <w:top w:val="none" w:sz="0" w:space="0" w:color="auto"/>
            <w:left w:val="none" w:sz="0" w:space="0" w:color="auto"/>
            <w:bottom w:val="none" w:sz="0" w:space="0" w:color="auto"/>
            <w:right w:val="none" w:sz="0" w:space="0" w:color="auto"/>
          </w:divBdr>
        </w:div>
        <w:div w:id="696080057">
          <w:marLeft w:val="640"/>
          <w:marRight w:val="0"/>
          <w:marTop w:val="0"/>
          <w:marBottom w:val="0"/>
          <w:divBdr>
            <w:top w:val="none" w:sz="0" w:space="0" w:color="auto"/>
            <w:left w:val="none" w:sz="0" w:space="0" w:color="auto"/>
            <w:bottom w:val="none" w:sz="0" w:space="0" w:color="auto"/>
            <w:right w:val="none" w:sz="0" w:space="0" w:color="auto"/>
          </w:divBdr>
        </w:div>
        <w:div w:id="696741190">
          <w:marLeft w:val="640"/>
          <w:marRight w:val="0"/>
          <w:marTop w:val="0"/>
          <w:marBottom w:val="0"/>
          <w:divBdr>
            <w:top w:val="none" w:sz="0" w:space="0" w:color="auto"/>
            <w:left w:val="none" w:sz="0" w:space="0" w:color="auto"/>
            <w:bottom w:val="none" w:sz="0" w:space="0" w:color="auto"/>
            <w:right w:val="none" w:sz="0" w:space="0" w:color="auto"/>
          </w:divBdr>
        </w:div>
        <w:div w:id="718285697">
          <w:marLeft w:val="640"/>
          <w:marRight w:val="0"/>
          <w:marTop w:val="0"/>
          <w:marBottom w:val="0"/>
          <w:divBdr>
            <w:top w:val="none" w:sz="0" w:space="0" w:color="auto"/>
            <w:left w:val="none" w:sz="0" w:space="0" w:color="auto"/>
            <w:bottom w:val="none" w:sz="0" w:space="0" w:color="auto"/>
            <w:right w:val="none" w:sz="0" w:space="0" w:color="auto"/>
          </w:divBdr>
        </w:div>
        <w:div w:id="720710901">
          <w:marLeft w:val="640"/>
          <w:marRight w:val="0"/>
          <w:marTop w:val="0"/>
          <w:marBottom w:val="0"/>
          <w:divBdr>
            <w:top w:val="none" w:sz="0" w:space="0" w:color="auto"/>
            <w:left w:val="none" w:sz="0" w:space="0" w:color="auto"/>
            <w:bottom w:val="none" w:sz="0" w:space="0" w:color="auto"/>
            <w:right w:val="none" w:sz="0" w:space="0" w:color="auto"/>
          </w:divBdr>
        </w:div>
        <w:div w:id="751632818">
          <w:marLeft w:val="640"/>
          <w:marRight w:val="0"/>
          <w:marTop w:val="0"/>
          <w:marBottom w:val="0"/>
          <w:divBdr>
            <w:top w:val="none" w:sz="0" w:space="0" w:color="auto"/>
            <w:left w:val="none" w:sz="0" w:space="0" w:color="auto"/>
            <w:bottom w:val="none" w:sz="0" w:space="0" w:color="auto"/>
            <w:right w:val="none" w:sz="0" w:space="0" w:color="auto"/>
          </w:divBdr>
        </w:div>
        <w:div w:id="768627306">
          <w:marLeft w:val="640"/>
          <w:marRight w:val="0"/>
          <w:marTop w:val="0"/>
          <w:marBottom w:val="0"/>
          <w:divBdr>
            <w:top w:val="none" w:sz="0" w:space="0" w:color="auto"/>
            <w:left w:val="none" w:sz="0" w:space="0" w:color="auto"/>
            <w:bottom w:val="none" w:sz="0" w:space="0" w:color="auto"/>
            <w:right w:val="none" w:sz="0" w:space="0" w:color="auto"/>
          </w:divBdr>
        </w:div>
        <w:div w:id="786237604">
          <w:marLeft w:val="640"/>
          <w:marRight w:val="0"/>
          <w:marTop w:val="0"/>
          <w:marBottom w:val="0"/>
          <w:divBdr>
            <w:top w:val="none" w:sz="0" w:space="0" w:color="auto"/>
            <w:left w:val="none" w:sz="0" w:space="0" w:color="auto"/>
            <w:bottom w:val="none" w:sz="0" w:space="0" w:color="auto"/>
            <w:right w:val="none" w:sz="0" w:space="0" w:color="auto"/>
          </w:divBdr>
        </w:div>
        <w:div w:id="802116187">
          <w:marLeft w:val="640"/>
          <w:marRight w:val="0"/>
          <w:marTop w:val="0"/>
          <w:marBottom w:val="0"/>
          <w:divBdr>
            <w:top w:val="none" w:sz="0" w:space="0" w:color="auto"/>
            <w:left w:val="none" w:sz="0" w:space="0" w:color="auto"/>
            <w:bottom w:val="none" w:sz="0" w:space="0" w:color="auto"/>
            <w:right w:val="none" w:sz="0" w:space="0" w:color="auto"/>
          </w:divBdr>
        </w:div>
        <w:div w:id="802652131">
          <w:marLeft w:val="640"/>
          <w:marRight w:val="0"/>
          <w:marTop w:val="0"/>
          <w:marBottom w:val="0"/>
          <w:divBdr>
            <w:top w:val="none" w:sz="0" w:space="0" w:color="auto"/>
            <w:left w:val="none" w:sz="0" w:space="0" w:color="auto"/>
            <w:bottom w:val="none" w:sz="0" w:space="0" w:color="auto"/>
            <w:right w:val="none" w:sz="0" w:space="0" w:color="auto"/>
          </w:divBdr>
        </w:div>
        <w:div w:id="803080105">
          <w:marLeft w:val="640"/>
          <w:marRight w:val="0"/>
          <w:marTop w:val="0"/>
          <w:marBottom w:val="0"/>
          <w:divBdr>
            <w:top w:val="none" w:sz="0" w:space="0" w:color="auto"/>
            <w:left w:val="none" w:sz="0" w:space="0" w:color="auto"/>
            <w:bottom w:val="none" w:sz="0" w:space="0" w:color="auto"/>
            <w:right w:val="none" w:sz="0" w:space="0" w:color="auto"/>
          </w:divBdr>
        </w:div>
        <w:div w:id="822352902">
          <w:marLeft w:val="640"/>
          <w:marRight w:val="0"/>
          <w:marTop w:val="0"/>
          <w:marBottom w:val="0"/>
          <w:divBdr>
            <w:top w:val="none" w:sz="0" w:space="0" w:color="auto"/>
            <w:left w:val="none" w:sz="0" w:space="0" w:color="auto"/>
            <w:bottom w:val="none" w:sz="0" w:space="0" w:color="auto"/>
            <w:right w:val="none" w:sz="0" w:space="0" w:color="auto"/>
          </w:divBdr>
        </w:div>
        <w:div w:id="825828778">
          <w:marLeft w:val="640"/>
          <w:marRight w:val="0"/>
          <w:marTop w:val="0"/>
          <w:marBottom w:val="0"/>
          <w:divBdr>
            <w:top w:val="none" w:sz="0" w:space="0" w:color="auto"/>
            <w:left w:val="none" w:sz="0" w:space="0" w:color="auto"/>
            <w:bottom w:val="none" w:sz="0" w:space="0" w:color="auto"/>
            <w:right w:val="none" w:sz="0" w:space="0" w:color="auto"/>
          </w:divBdr>
        </w:div>
        <w:div w:id="830484316">
          <w:marLeft w:val="640"/>
          <w:marRight w:val="0"/>
          <w:marTop w:val="0"/>
          <w:marBottom w:val="0"/>
          <w:divBdr>
            <w:top w:val="none" w:sz="0" w:space="0" w:color="auto"/>
            <w:left w:val="none" w:sz="0" w:space="0" w:color="auto"/>
            <w:bottom w:val="none" w:sz="0" w:space="0" w:color="auto"/>
            <w:right w:val="none" w:sz="0" w:space="0" w:color="auto"/>
          </w:divBdr>
        </w:div>
        <w:div w:id="839931955">
          <w:marLeft w:val="640"/>
          <w:marRight w:val="0"/>
          <w:marTop w:val="0"/>
          <w:marBottom w:val="0"/>
          <w:divBdr>
            <w:top w:val="none" w:sz="0" w:space="0" w:color="auto"/>
            <w:left w:val="none" w:sz="0" w:space="0" w:color="auto"/>
            <w:bottom w:val="none" w:sz="0" w:space="0" w:color="auto"/>
            <w:right w:val="none" w:sz="0" w:space="0" w:color="auto"/>
          </w:divBdr>
        </w:div>
        <w:div w:id="846603977">
          <w:marLeft w:val="640"/>
          <w:marRight w:val="0"/>
          <w:marTop w:val="0"/>
          <w:marBottom w:val="0"/>
          <w:divBdr>
            <w:top w:val="none" w:sz="0" w:space="0" w:color="auto"/>
            <w:left w:val="none" w:sz="0" w:space="0" w:color="auto"/>
            <w:bottom w:val="none" w:sz="0" w:space="0" w:color="auto"/>
            <w:right w:val="none" w:sz="0" w:space="0" w:color="auto"/>
          </w:divBdr>
        </w:div>
        <w:div w:id="847527260">
          <w:marLeft w:val="640"/>
          <w:marRight w:val="0"/>
          <w:marTop w:val="0"/>
          <w:marBottom w:val="0"/>
          <w:divBdr>
            <w:top w:val="none" w:sz="0" w:space="0" w:color="auto"/>
            <w:left w:val="none" w:sz="0" w:space="0" w:color="auto"/>
            <w:bottom w:val="none" w:sz="0" w:space="0" w:color="auto"/>
            <w:right w:val="none" w:sz="0" w:space="0" w:color="auto"/>
          </w:divBdr>
        </w:div>
        <w:div w:id="861816867">
          <w:marLeft w:val="640"/>
          <w:marRight w:val="0"/>
          <w:marTop w:val="0"/>
          <w:marBottom w:val="0"/>
          <w:divBdr>
            <w:top w:val="none" w:sz="0" w:space="0" w:color="auto"/>
            <w:left w:val="none" w:sz="0" w:space="0" w:color="auto"/>
            <w:bottom w:val="none" w:sz="0" w:space="0" w:color="auto"/>
            <w:right w:val="none" w:sz="0" w:space="0" w:color="auto"/>
          </w:divBdr>
        </w:div>
        <w:div w:id="870335678">
          <w:marLeft w:val="640"/>
          <w:marRight w:val="0"/>
          <w:marTop w:val="0"/>
          <w:marBottom w:val="0"/>
          <w:divBdr>
            <w:top w:val="none" w:sz="0" w:space="0" w:color="auto"/>
            <w:left w:val="none" w:sz="0" w:space="0" w:color="auto"/>
            <w:bottom w:val="none" w:sz="0" w:space="0" w:color="auto"/>
            <w:right w:val="none" w:sz="0" w:space="0" w:color="auto"/>
          </w:divBdr>
        </w:div>
        <w:div w:id="870725830">
          <w:marLeft w:val="640"/>
          <w:marRight w:val="0"/>
          <w:marTop w:val="0"/>
          <w:marBottom w:val="0"/>
          <w:divBdr>
            <w:top w:val="none" w:sz="0" w:space="0" w:color="auto"/>
            <w:left w:val="none" w:sz="0" w:space="0" w:color="auto"/>
            <w:bottom w:val="none" w:sz="0" w:space="0" w:color="auto"/>
            <w:right w:val="none" w:sz="0" w:space="0" w:color="auto"/>
          </w:divBdr>
        </w:div>
        <w:div w:id="875773422">
          <w:marLeft w:val="640"/>
          <w:marRight w:val="0"/>
          <w:marTop w:val="0"/>
          <w:marBottom w:val="0"/>
          <w:divBdr>
            <w:top w:val="none" w:sz="0" w:space="0" w:color="auto"/>
            <w:left w:val="none" w:sz="0" w:space="0" w:color="auto"/>
            <w:bottom w:val="none" w:sz="0" w:space="0" w:color="auto"/>
            <w:right w:val="none" w:sz="0" w:space="0" w:color="auto"/>
          </w:divBdr>
        </w:div>
        <w:div w:id="877156983">
          <w:marLeft w:val="640"/>
          <w:marRight w:val="0"/>
          <w:marTop w:val="0"/>
          <w:marBottom w:val="0"/>
          <w:divBdr>
            <w:top w:val="none" w:sz="0" w:space="0" w:color="auto"/>
            <w:left w:val="none" w:sz="0" w:space="0" w:color="auto"/>
            <w:bottom w:val="none" w:sz="0" w:space="0" w:color="auto"/>
            <w:right w:val="none" w:sz="0" w:space="0" w:color="auto"/>
          </w:divBdr>
        </w:div>
        <w:div w:id="878126102">
          <w:marLeft w:val="640"/>
          <w:marRight w:val="0"/>
          <w:marTop w:val="0"/>
          <w:marBottom w:val="0"/>
          <w:divBdr>
            <w:top w:val="none" w:sz="0" w:space="0" w:color="auto"/>
            <w:left w:val="none" w:sz="0" w:space="0" w:color="auto"/>
            <w:bottom w:val="none" w:sz="0" w:space="0" w:color="auto"/>
            <w:right w:val="none" w:sz="0" w:space="0" w:color="auto"/>
          </w:divBdr>
        </w:div>
        <w:div w:id="888615370">
          <w:marLeft w:val="640"/>
          <w:marRight w:val="0"/>
          <w:marTop w:val="0"/>
          <w:marBottom w:val="0"/>
          <w:divBdr>
            <w:top w:val="none" w:sz="0" w:space="0" w:color="auto"/>
            <w:left w:val="none" w:sz="0" w:space="0" w:color="auto"/>
            <w:bottom w:val="none" w:sz="0" w:space="0" w:color="auto"/>
            <w:right w:val="none" w:sz="0" w:space="0" w:color="auto"/>
          </w:divBdr>
        </w:div>
        <w:div w:id="889733120">
          <w:marLeft w:val="640"/>
          <w:marRight w:val="0"/>
          <w:marTop w:val="0"/>
          <w:marBottom w:val="0"/>
          <w:divBdr>
            <w:top w:val="none" w:sz="0" w:space="0" w:color="auto"/>
            <w:left w:val="none" w:sz="0" w:space="0" w:color="auto"/>
            <w:bottom w:val="none" w:sz="0" w:space="0" w:color="auto"/>
            <w:right w:val="none" w:sz="0" w:space="0" w:color="auto"/>
          </w:divBdr>
        </w:div>
        <w:div w:id="893932871">
          <w:marLeft w:val="640"/>
          <w:marRight w:val="0"/>
          <w:marTop w:val="0"/>
          <w:marBottom w:val="0"/>
          <w:divBdr>
            <w:top w:val="none" w:sz="0" w:space="0" w:color="auto"/>
            <w:left w:val="none" w:sz="0" w:space="0" w:color="auto"/>
            <w:bottom w:val="none" w:sz="0" w:space="0" w:color="auto"/>
            <w:right w:val="none" w:sz="0" w:space="0" w:color="auto"/>
          </w:divBdr>
        </w:div>
        <w:div w:id="906577952">
          <w:marLeft w:val="640"/>
          <w:marRight w:val="0"/>
          <w:marTop w:val="0"/>
          <w:marBottom w:val="0"/>
          <w:divBdr>
            <w:top w:val="none" w:sz="0" w:space="0" w:color="auto"/>
            <w:left w:val="none" w:sz="0" w:space="0" w:color="auto"/>
            <w:bottom w:val="none" w:sz="0" w:space="0" w:color="auto"/>
            <w:right w:val="none" w:sz="0" w:space="0" w:color="auto"/>
          </w:divBdr>
        </w:div>
        <w:div w:id="926379179">
          <w:marLeft w:val="640"/>
          <w:marRight w:val="0"/>
          <w:marTop w:val="0"/>
          <w:marBottom w:val="0"/>
          <w:divBdr>
            <w:top w:val="none" w:sz="0" w:space="0" w:color="auto"/>
            <w:left w:val="none" w:sz="0" w:space="0" w:color="auto"/>
            <w:bottom w:val="none" w:sz="0" w:space="0" w:color="auto"/>
            <w:right w:val="none" w:sz="0" w:space="0" w:color="auto"/>
          </w:divBdr>
        </w:div>
        <w:div w:id="935670665">
          <w:marLeft w:val="640"/>
          <w:marRight w:val="0"/>
          <w:marTop w:val="0"/>
          <w:marBottom w:val="0"/>
          <w:divBdr>
            <w:top w:val="none" w:sz="0" w:space="0" w:color="auto"/>
            <w:left w:val="none" w:sz="0" w:space="0" w:color="auto"/>
            <w:bottom w:val="none" w:sz="0" w:space="0" w:color="auto"/>
            <w:right w:val="none" w:sz="0" w:space="0" w:color="auto"/>
          </w:divBdr>
        </w:div>
        <w:div w:id="936407158">
          <w:marLeft w:val="640"/>
          <w:marRight w:val="0"/>
          <w:marTop w:val="0"/>
          <w:marBottom w:val="0"/>
          <w:divBdr>
            <w:top w:val="none" w:sz="0" w:space="0" w:color="auto"/>
            <w:left w:val="none" w:sz="0" w:space="0" w:color="auto"/>
            <w:bottom w:val="none" w:sz="0" w:space="0" w:color="auto"/>
            <w:right w:val="none" w:sz="0" w:space="0" w:color="auto"/>
          </w:divBdr>
        </w:div>
        <w:div w:id="937523770">
          <w:marLeft w:val="640"/>
          <w:marRight w:val="0"/>
          <w:marTop w:val="0"/>
          <w:marBottom w:val="0"/>
          <w:divBdr>
            <w:top w:val="none" w:sz="0" w:space="0" w:color="auto"/>
            <w:left w:val="none" w:sz="0" w:space="0" w:color="auto"/>
            <w:bottom w:val="none" w:sz="0" w:space="0" w:color="auto"/>
            <w:right w:val="none" w:sz="0" w:space="0" w:color="auto"/>
          </w:divBdr>
        </w:div>
        <w:div w:id="948701372">
          <w:marLeft w:val="640"/>
          <w:marRight w:val="0"/>
          <w:marTop w:val="0"/>
          <w:marBottom w:val="0"/>
          <w:divBdr>
            <w:top w:val="none" w:sz="0" w:space="0" w:color="auto"/>
            <w:left w:val="none" w:sz="0" w:space="0" w:color="auto"/>
            <w:bottom w:val="none" w:sz="0" w:space="0" w:color="auto"/>
            <w:right w:val="none" w:sz="0" w:space="0" w:color="auto"/>
          </w:divBdr>
        </w:div>
        <w:div w:id="950626988">
          <w:marLeft w:val="640"/>
          <w:marRight w:val="0"/>
          <w:marTop w:val="0"/>
          <w:marBottom w:val="0"/>
          <w:divBdr>
            <w:top w:val="none" w:sz="0" w:space="0" w:color="auto"/>
            <w:left w:val="none" w:sz="0" w:space="0" w:color="auto"/>
            <w:bottom w:val="none" w:sz="0" w:space="0" w:color="auto"/>
            <w:right w:val="none" w:sz="0" w:space="0" w:color="auto"/>
          </w:divBdr>
        </w:div>
        <w:div w:id="951017516">
          <w:marLeft w:val="640"/>
          <w:marRight w:val="0"/>
          <w:marTop w:val="0"/>
          <w:marBottom w:val="0"/>
          <w:divBdr>
            <w:top w:val="none" w:sz="0" w:space="0" w:color="auto"/>
            <w:left w:val="none" w:sz="0" w:space="0" w:color="auto"/>
            <w:bottom w:val="none" w:sz="0" w:space="0" w:color="auto"/>
            <w:right w:val="none" w:sz="0" w:space="0" w:color="auto"/>
          </w:divBdr>
        </w:div>
        <w:div w:id="951285339">
          <w:marLeft w:val="640"/>
          <w:marRight w:val="0"/>
          <w:marTop w:val="0"/>
          <w:marBottom w:val="0"/>
          <w:divBdr>
            <w:top w:val="none" w:sz="0" w:space="0" w:color="auto"/>
            <w:left w:val="none" w:sz="0" w:space="0" w:color="auto"/>
            <w:bottom w:val="none" w:sz="0" w:space="0" w:color="auto"/>
            <w:right w:val="none" w:sz="0" w:space="0" w:color="auto"/>
          </w:divBdr>
        </w:div>
        <w:div w:id="964696917">
          <w:marLeft w:val="640"/>
          <w:marRight w:val="0"/>
          <w:marTop w:val="0"/>
          <w:marBottom w:val="0"/>
          <w:divBdr>
            <w:top w:val="none" w:sz="0" w:space="0" w:color="auto"/>
            <w:left w:val="none" w:sz="0" w:space="0" w:color="auto"/>
            <w:bottom w:val="none" w:sz="0" w:space="0" w:color="auto"/>
            <w:right w:val="none" w:sz="0" w:space="0" w:color="auto"/>
          </w:divBdr>
        </w:div>
        <w:div w:id="974798688">
          <w:marLeft w:val="640"/>
          <w:marRight w:val="0"/>
          <w:marTop w:val="0"/>
          <w:marBottom w:val="0"/>
          <w:divBdr>
            <w:top w:val="none" w:sz="0" w:space="0" w:color="auto"/>
            <w:left w:val="none" w:sz="0" w:space="0" w:color="auto"/>
            <w:bottom w:val="none" w:sz="0" w:space="0" w:color="auto"/>
            <w:right w:val="none" w:sz="0" w:space="0" w:color="auto"/>
          </w:divBdr>
        </w:div>
        <w:div w:id="979967767">
          <w:marLeft w:val="640"/>
          <w:marRight w:val="0"/>
          <w:marTop w:val="0"/>
          <w:marBottom w:val="0"/>
          <w:divBdr>
            <w:top w:val="none" w:sz="0" w:space="0" w:color="auto"/>
            <w:left w:val="none" w:sz="0" w:space="0" w:color="auto"/>
            <w:bottom w:val="none" w:sz="0" w:space="0" w:color="auto"/>
            <w:right w:val="none" w:sz="0" w:space="0" w:color="auto"/>
          </w:divBdr>
        </w:div>
        <w:div w:id="981933578">
          <w:marLeft w:val="640"/>
          <w:marRight w:val="0"/>
          <w:marTop w:val="0"/>
          <w:marBottom w:val="0"/>
          <w:divBdr>
            <w:top w:val="none" w:sz="0" w:space="0" w:color="auto"/>
            <w:left w:val="none" w:sz="0" w:space="0" w:color="auto"/>
            <w:bottom w:val="none" w:sz="0" w:space="0" w:color="auto"/>
            <w:right w:val="none" w:sz="0" w:space="0" w:color="auto"/>
          </w:divBdr>
        </w:div>
        <w:div w:id="984048863">
          <w:marLeft w:val="640"/>
          <w:marRight w:val="0"/>
          <w:marTop w:val="0"/>
          <w:marBottom w:val="0"/>
          <w:divBdr>
            <w:top w:val="none" w:sz="0" w:space="0" w:color="auto"/>
            <w:left w:val="none" w:sz="0" w:space="0" w:color="auto"/>
            <w:bottom w:val="none" w:sz="0" w:space="0" w:color="auto"/>
            <w:right w:val="none" w:sz="0" w:space="0" w:color="auto"/>
          </w:divBdr>
        </w:div>
        <w:div w:id="1006859573">
          <w:marLeft w:val="640"/>
          <w:marRight w:val="0"/>
          <w:marTop w:val="0"/>
          <w:marBottom w:val="0"/>
          <w:divBdr>
            <w:top w:val="none" w:sz="0" w:space="0" w:color="auto"/>
            <w:left w:val="none" w:sz="0" w:space="0" w:color="auto"/>
            <w:bottom w:val="none" w:sz="0" w:space="0" w:color="auto"/>
            <w:right w:val="none" w:sz="0" w:space="0" w:color="auto"/>
          </w:divBdr>
        </w:div>
        <w:div w:id="1009523273">
          <w:marLeft w:val="640"/>
          <w:marRight w:val="0"/>
          <w:marTop w:val="0"/>
          <w:marBottom w:val="0"/>
          <w:divBdr>
            <w:top w:val="none" w:sz="0" w:space="0" w:color="auto"/>
            <w:left w:val="none" w:sz="0" w:space="0" w:color="auto"/>
            <w:bottom w:val="none" w:sz="0" w:space="0" w:color="auto"/>
            <w:right w:val="none" w:sz="0" w:space="0" w:color="auto"/>
          </w:divBdr>
        </w:div>
        <w:div w:id="1011417890">
          <w:marLeft w:val="640"/>
          <w:marRight w:val="0"/>
          <w:marTop w:val="0"/>
          <w:marBottom w:val="0"/>
          <w:divBdr>
            <w:top w:val="none" w:sz="0" w:space="0" w:color="auto"/>
            <w:left w:val="none" w:sz="0" w:space="0" w:color="auto"/>
            <w:bottom w:val="none" w:sz="0" w:space="0" w:color="auto"/>
            <w:right w:val="none" w:sz="0" w:space="0" w:color="auto"/>
          </w:divBdr>
        </w:div>
        <w:div w:id="1015302838">
          <w:marLeft w:val="640"/>
          <w:marRight w:val="0"/>
          <w:marTop w:val="0"/>
          <w:marBottom w:val="0"/>
          <w:divBdr>
            <w:top w:val="none" w:sz="0" w:space="0" w:color="auto"/>
            <w:left w:val="none" w:sz="0" w:space="0" w:color="auto"/>
            <w:bottom w:val="none" w:sz="0" w:space="0" w:color="auto"/>
            <w:right w:val="none" w:sz="0" w:space="0" w:color="auto"/>
          </w:divBdr>
        </w:div>
        <w:div w:id="1016006219">
          <w:marLeft w:val="640"/>
          <w:marRight w:val="0"/>
          <w:marTop w:val="0"/>
          <w:marBottom w:val="0"/>
          <w:divBdr>
            <w:top w:val="none" w:sz="0" w:space="0" w:color="auto"/>
            <w:left w:val="none" w:sz="0" w:space="0" w:color="auto"/>
            <w:bottom w:val="none" w:sz="0" w:space="0" w:color="auto"/>
            <w:right w:val="none" w:sz="0" w:space="0" w:color="auto"/>
          </w:divBdr>
        </w:div>
        <w:div w:id="1017927042">
          <w:marLeft w:val="640"/>
          <w:marRight w:val="0"/>
          <w:marTop w:val="0"/>
          <w:marBottom w:val="0"/>
          <w:divBdr>
            <w:top w:val="none" w:sz="0" w:space="0" w:color="auto"/>
            <w:left w:val="none" w:sz="0" w:space="0" w:color="auto"/>
            <w:bottom w:val="none" w:sz="0" w:space="0" w:color="auto"/>
            <w:right w:val="none" w:sz="0" w:space="0" w:color="auto"/>
          </w:divBdr>
        </w:div>
        <w:div w:id="1026294449">
          <w:marLeft w:val="640"/>
          <w:marRight w:val="0"/>
          <w:marTop w:val="0"/>
          <w:marBottom w:val="0"/>
          <w:divBdr>
            <w:top w:val="none" w:sz="0" w:space="0" w:color="auto"/>
            <w:left w:val="none" w:sz="0" w:space="0" w:color="auto"/>
            <w:bottom w:val="none" w:sz="0" w:space="0" w:color="auto"/>
            <w:right w:val="none" w:sz="0" w:space="0" w:color="auto"/>
          </w:divBdr>
        </w:div>
        <w:div w:id="1031609819">
          <w:marLeft w:val="640"/>
          <w:marRight w:val="0"/>
          <w:marTop w:val="0"/>
          <w:marBottom w:val="0"/>
          <w:divBdr>
            <w:top w:val="none" w:sz="0" w:space="0" w:color="auto"/>
            <w:left w:val="none" w:sz="0" w:space="0" w:color="auto"/>
            <w:bottom w:val="none" w:sz="0" w:space="0" w:color="auto"/>
            <w:right w:val="none" w:sz="0" w:space="0" w:color="auto"/>
          </w:divBdr>
        </w:div>
        <w:div w:id="1033846406">
          <w:marLeft w:val="640"/>
          <w:marRight w:val="0"/>
          <w:marTop w:val="0"/>
          <w:marBottom w:val="0"/>
          <w:divBdr>
            <w:top w:val="none" w:sz="0" w:space="0" w:color="auto"/>
            <w:left w:val="none" w:sz="0" w:space="0" w:color="auto"/>
            <w:bottom w:val="none" w:sz="0" w:space="0" w:color="auto"/>
            <w:right w:val="none" w:sz="0" w:space="0" w:color="auto"/>
          </w:divBdr>
        </w:div>
        <w:div w:id="1034036283">
          <w:marLeft w:val="640"/>
          <w:marRight w:val="0"/>
          <w:marTop w:val="0"/>
          <w:marBottom w:val="0"/>
          <w:divBdr>
            <w:top w:val="none" w:sz="0" w:space="0" w:color="auto"/>
            <w:left w:val="none" w:sz="0" w:space="0" w:color="auto"/>
            <w:bottom w:val="none" w:sz="0" w:space="0" w:color="auto"/>
            <w:right w:val="none" w:sz="0" w:space="0" w:color="auto"/>
          </w:divBdr>
        </w:div>
        <w:div w:id="1039629322">
          <w:marLeft w:val="640"/>
          <w:marRight w:val="0"/>
          <w:marTop w:val="0"/>
          <w:marBottom w:val="0"/>
          <w:divBdr>
            <w:top w:val="none" w:sz="0" w:space="0" w:color="auto"/>
            <w:left w:val="none" w:sz="0" w:space="0" w:color="auto"/>
            <w:bottom w:val="none" w:sz="0" w:space="0" w:color="auto"/>
            <w:right w:val="none" w:sz="0" w:space="0" w:color="auto"/>
          </w:divBdr>
        </w:div>
        <w:div w:id="1043672372">
          <w:marLeft w:val="640"/>
          <w:marRight w:val="0"/>
          <w:marTop w:val="0"/>
          <w:marBottom w:val="0"/>
          <w:divBdr>
            <w:top w:val="none" w:sz="0" w:space="0" w:color="auto"/>
            <w:left w:val="none" w:sz="0" w:space="0" w:color="auto"/>
            <w:bottom w:val="none" w:sz="0" w:space="0" w:color="auto"/>
            <w:right w:val="none" w:sz="0" w:space="0" w:color="auto"/>
          </w:divBdr>
        </w:div>
        <w:div w:id="1045641234">
          <w:marLeft w:val="640"/>
          <w:marRight w:val="0"/>
          <w:marTop w:val="0"/>
          <w:marBottom w:val="0"/>
          <w:divBdr>
            <w:top w:val="none" w:sz="0" w:space="0" w:color="auto"/>
            <w:left w:val="none" w:sz="0" w:space="0" w:color="auto"/>
            <w:bottom w:val="none" w:sz="0" w:space="0" w:color="auto"/>
            <w:right w:val="none" w:sz="0" w:space="0" w:color="auto"/>
          </w:divBdr>
        </w:div>
        <w:div w:id="1049232757">
          <w:marLeft w:val="640"/>
          <w:marRight w:val="0"/>
          <w:marTop w:val="0"/>
          <w:marBottom w:val="0"/>
          <w:divBdr>
            <w:top w:val="none" w:sz="0" w:space="0" w:color="auto"/>
            <w:left w:val="none" w:sz="0" w:space="0" w:color="auto"/>
            <w:bottom w:val="none" w:sz="0" w:space="0" w:color="auto"/>
            <w:right w:val="none" w:sz="0" w:space="0" w:color="auto"/>
          </w:divBdr>
        </w:div>
        <w:div w:id="1062753782">
          <w:marLeft w:val="640"/>
          <w:marRight w:val="0"/>
          <w:marTop w:val="0"/>
          <w:marBottom w:val="0"/>
          <w:divBdr>
            <w:top w:val="none" w:sz="0" w:space="0" w:color="auto"/>
            <w:left w:val="none" w:sz="0" w:space="0" w:color="auto"/>
            <w:bottom w:val="none" w:sz="0" w:space="0" w:color="auto"/>
            <w:right w:val="none" w:sz="0" w:space="0" w:color="auto"/>
          </w:divBdr>
        </w:div>
        <w:div w:id="1064135875">
          <w:marLeft w:val="640"/>
          <w:marRight w:val="0"/>
          <w:marTop w:val="0"/>
          <w:marBottom w:val="0"/>
          <w:divBdr>
            <w:top w:val="none" w:sz="0" w:space="0" w:color="auto"/>
            <w:left w:val="none" w:sz="0" w:space="0" w:color="auto"/>
            <w:bottom w:val="none" w:sz="0" w:space="0" w:color="auto"/>
            <w:right w:val="none" w:sz="0" w:space="0" w:color="auto"/>
          </w:divBdr>
        </w:div>
        <w:div w:id="1082487185">
          <w:marLeft w:val="640"/>
          <w:marRight w:val="0"/>
          <w:marTop w:val="0"/>
          <w:marBottom w:val="0"/>
          <w:divBdr>
            <w:top w:val="none" w:sz="0" w:space="0" w:color="auto"/>
            <w:left w:val="none" w:sz="0" w:space="0" w:color="auto"/>
            <w:bottom w:val="none" w:sz="0" w:space="0" w:color="auto"/>
            <w:right w:val="none" w:sz="0" w:space="0" w:color="auto"/>
          </w:divBdr>
        </w:div>
        <w:div w:id="1092049666">
          <w:marLeft w:val="640"/>
          <w:marRight w:val="0"/>
          <w:marTop w:val="0"/>
          <w:marBottom w:val="0"/>
          <w:divBdr>
            <w:top w:val="none" w:sz="0" w:space="0" w:color="auto"/>
            <w:left w:val="none" w:sz="0" w:space="0" w:color="auto"/>
            <w:bottom w:val="none" w:sz="0" w:space="0" w:color="auto"/>
            <w:right w:val="none" w:sz="0" w:space="0" w:color="auto"/>
          </w:divBdr>
        </w:div>
        <w:div w:id="1092242738">
          <w:marLeft w:val="640"/>
          <w:marRight w:val="0"/>
          <w:marTop w:val="0"/>
          <w:marBottom w:val="0"/>
          <w:divBdr>
            <w:top w:val="none" w:sz="0" w:space="0" w:color="auto"/>
            <w:left w:val="none" w:sz="0" w:space="0" w:color="auto"/>
            <w:bottom w:val="none" w:sz="0" w:space="0" w:color="auto"/>
            <w:right w:val="none" w:sz="0" w:space="0" w:color="auto"/>
          </w:divBdr>
        </w:div>
        <w:div w:id="1094668320">
          <w:marLeft w:val="640"/>
          <w:marRight w:val="0"/>
          <w:marTop w:val="0"/>
          <w:marBottom w:val="0"/>
          <w:divBdr>
            <w:top w:val="none" w:sz="0" w:space="0" w:color="auto"/>
            <w:left w:val="none" w:sz="0" w:space="0" w:color="auto"/>
            <w:bottom w:val="none" w:sz="0" w:space="0" w:color="auto"/>
            <w:right w:val="none" w:sz="0" w:space="0" w:color="auto"/>
          </w:divBdr>
        </w:div>
        <w:div w:id="1096629857">
          <w:marLeft w:val="640"/>
          <w:marRight w:val="0"/>
          <w:marTop w:val="0"/>
          <w:marBottom w:val="0"/>
          <w:divBdr>
            <w:top w:val="none" w:sz="0" w:space="0" w:color="auto"/>
            <w:left w:val="none" w:sz="0" w:space="0" w:color="auto"/>
            <w:bottom w:val="none" w:sz="0" w:space="0" w:color="auto"/>
            <w:right w:val="none" w:sz="0" w:space="0" w:color="auto"/>
          </w:divBdr>
        </w:div>
        <w:div w:id="1101297620">
          <w:marLeft w:val="640"/>
          <w:marRight w:val="0"/>
          <w:marTop w:val="0"/>
          <w:marBottom w:val="0"/>
          <w:divBdr>
            <w:top w:val="none" w:sz="0" w:space="0" w:color="auto"/>
            <w:left w:val="none" w:sz="0" w:space="0" w:color="auto"/>
            <w:bottom w:val="none" w:sz="0" w:space="0" w:color="auto"/>
            <w:right w:val="none" w:sz="0" w:space="0" w:color="auto"/>
          </w:divBdr>
        </w:div>
        <w:div w:id="1101338811">
          <w:marLeft w:val="640"/>
          <w:marRight w:val="0"/>
          <w:marTop w:val="0"/>
          <w:marBottom w:val="0"/>
          <w:divBdr>
            <w:top w:val="none" w:sz="0" w:space="0" w:color="auto"/>
            <w:left w:val="none" w:sz="0" w:space="0" w:color="auto"/>
            <w:bottom w:val="none" w:sz="0" w:space="0" w:color="auto"/>
            <w:right w:val="none" w:sz="0" w:space="0" w:color="auto"/>
          </w:divBdr>
        </w:div>
        <w:div w:id="1104763543">
          <w:marLeft w:val="640"/>
          <w:marRight w:val="0"/>
          <w:marTop w:val="0"/>
          <w:marBottom w:val="0"/>
          <w:divBdr>
            <w:top w:val="none" w:sz="0" w:space="0" w:color="auto"/>
            <w:left w:val="none" w:sz="0" w:space="0" w:color="auto"/>
            <w:bottom w:val="none" w:sz="0" w:space="0" w:color="auto"/>
            <w:right w:val="none" w:sz="0" w:space="0" w:color="auto"/>
          </w:divBdr>
        </w:div>
        <w:div w:id="1110474007">
          <w:marLeft w:val="640"/>
          <w:marRight w:val="0"/>
          <w:marTop w:val="0"/>
          <w:marBottom w:val="0"/>
          <w:divBdr>
            <w:top w:val="none" w:sz="0" w:space="0" w:color="auto"/>
            <w:left w:val="none" w:sz="0" w:space="0" w:color="auto"/>
            <w:bottom w:val="none" w:sz="0" w:space="0" w:color="auto"/>
            <w:right w:val="none" w:sz="0" w:space="0" w:color="auto"/>
          </w:divBdr>
        </w:div>
        <w:div w:id="1111708405">
          <w:marLeft w:val="640"/>
          <w:marRight w:val="0"/>
          <w:marTop w:val="0"/>
          <w:marBottom w:val="0"/>
          <w:divBdr>
            <w:top w:val="none" w:sz="0" w:space="0" w:color="auto"/>
            <w:left w:val="none" w:sz="0" w:space="0" w:color="auto"/>
            <w:bottom w:val="none" w:sz="0" w:space="0" w:color="auto"/>
            <w:right w:val="none" w:sz="0" w:space="0" w:color="auto"/>
          </w:divBdr>
        </w:div>
        <w:div w:id="1131748113">
          <w:marLeft w:val="640"/>
          <w:marRight w:val="0"/>
          <w:marTop w:val="0"/>
          <w:marBottom w:val="0"/>
          <w:divBdr>
            <w:top w:val="none" w:sz="0" w:space="0" w:color="auto"/>
            <w:left w:val="none" w:sz="0" w:space="0" w:color="auto"/>
            <w:bottom w:val="none" w:sz="0" w:space="0" w:color="auto"/>
            <w:right w:val="none" w:sz="0" w:space="0" w:color="auto"/>
          </w:divBdr>
        </w:div>
        <w:div w:id="1136870054">
          <w:marLeft w:val="640"/>
          <w:marRight w:val="0"/>
          <w:marTop w:val="0"/>
          <w:marBottom w:val="0"/>
          <w:divBdr>
            <w:top w:val="none" w:sz="0" w:space="0" w:color="auto"/>
            <w:left w:val="none" w:sz="0" w:space="0" w:color="auto"/>
            <w:bottom w:val="none" w:sz="0" w:space="0" w:color="auto"/>
            <w:right w:val="none" w:sz="0" w:space="0" w:color="auto"/>
          </w:divBdr>
        </w:div>
        <w:div w:id="1151675867">
          <w:marLeft w:val="640"/>
          <w:marRight w:val="0"/>
          <w:marTop w:val="0"/>
          <w:marBottom w:val="0"/>
          <w:divBdr>
            <w:top w:val="none" w:sz="0" w:space="0" w:color="auto"/>
            <w:left w:val="none" w:sz="0" w:space="0" w:color="auto"/>
            <w:bottom w:val="none" w:sz="0" w:space="0" w:color="auto"/>
            <w:right w:val="none" w:sz="0" w:space="0" w:color="auto"/>
          </w:divBdr>
        </w:div>
        <w:div w:id="1155953184">
          <w:marLeft w:val="640"/>
          <w:marRight w:val="0"/>
          <w:marTop w:val="0"/>
          <w:marBottom w:val="0"/>
          <w:divBdr>
            <w:top w:val="none" w:sz="0" w:space="0" w:color="auto"/>
            <w:left w:val="none" w:sz="0" w:space="0" w:color="auto"/>
            <w:bottom w:val="none" w:sz="0" w:space="0" w:color="auto"/>
            <w:right w:val="none" w:sz="0" w:space="0" w:color="auto"/>
          </w:divBdr>
        </w:div>
        <w:div w:id="1159346441">
          <w:marLeft w:val="640"/>
          <w:marRight w:val="0"/>
          <w:marTop w:val="0"/>
          <w:marBottom w:val="0"/>
          <w:divBdr>
            <w:top w:val="none" w:sz="0" w:space="0" w:color="auto"/>
            <w:left w:val="none" w:sz="0" w:space="0" w:color="auto"/>
            <w:bottom w:val="none" w:sz="0" w:space="0" w:color="auto"/>
            <w:right w:val="none" w:sz="0" w:space="0" w:color="auto"/>
          </w:divBdr>
        </w:div>
        <w:div w:id="1167747765">
          <w:marLeft w:val="640"/>
          <w:marRight w:val="0"/>
          <w:marTop w:val="0"/>
          <w:marBottom w:val="0"/>
          <w:divBdr>
            <w:top w:val="none" w:sz="0" w:space="0" w:color="auto"/>
            <w:left w:val="none" w:sz="0" w:space="0" w:color="auto"/>
            <w:bottom w:val="none" w:sz="0" w:space="0" w:color="auto"/>
            <w:right w:val="none" w:sz="0" w:space="0" w:color="auto"/>
          </w:divBdr>
        </w:div>
        <w:div w:id="1168787521">
          <w:marLeft w:val="640"/>
          <w:marRight w:val="0"/>
          <w:marTop w:val="0"/>
          <w:marBottom w:val="0"/>
          <w:divBdr>
            <w:top w:val="none" w:sz="0" w:space="0" w:color="auto"/>
            <w:left w:val="none" w:sz="0" w:space="0" w:color="auto"/>
            <w:bottom w:val="none" w:sz="0" w:space="0" w:color="auto"/>
            <w:right w:val="none" w:sz="0" w:space="0" w:color="auto"/>
          </w:divBdr>
        </w:div>
        <w:div w:id="1172065227">
          <w:marLeft w:val="640"/>
          <w:marRight w:val="0"/>
          <w:marTop w:val="0"/>
          <w:marBottom w:val="0"/>
          <w:divBdr>
            <w:top w:val="none" w:sz="0" w:space="0" w:color="auto"/>
            <w:left w:val="none" w:sz="0" w:space="0" w:color="auto"/>
            <w:bottom w:val="none" w:sz="0" w:space="0" w:color="auto"/>
            <w:right w:val="none" w:sz="0" w:space="0" w:color="auto"/>
          </w:divBdr>
        </w:div>
        <w:div w:id="1185636366">
          <w:marLeft w:val="640"/>
          <w:marRight w:val="0"/>
          <w:marTop w:val="0"/>
          <w:marBottom w:val="0"/>
          <w:divBdr>
            <w:top w:val="none" w:sz="0" w:space="0" w:color="auto"/>
            <w:left w:val="none" w:sz="0" w:space="0" w:color="auto"/>
            <w:bottom w:val="none" w:sz="0" w:space="0" w:color="auto"/>
            <w:right w:val="none" w:sz="0" w:space="0" w:color="auto"/>
          </w:divBdr>
        </w:div>
        <w:div w:id="1186286504">
          <w:marLeft w:val="640"/>
          <w:marRight w:val="0"/>
          <w:marTop w:val="0"/>
          <w:marBottom w:val="0"/>
          <w:divBdr>
            <w:top w:val="none" w:sz="0" w:space="0" w:color="auto"/>
            <w:left w:val="none" w:sz="0" w:space="0" w:color="auto"/>
            <w:bottom w:val="none" w:sz="0" w:space="0" w:color="auto"/>
            <w:right w:val="none" w:sz="0" w:space="0" w:color="auto"/>
          </w:divBdr>
        </w:div>
        <w:div w:id="1187603247">
          <w:marLeft w:val="640"/>
          <w:marRight w:val="0"/>
          <w:marTop w:val="0"/>
          <w:marBottom w:val="0"/>
          <w:divBdr>
            <w:top w:val="none" w:sz="0" w:space="0" w:color="auto"/>
            <w:left w:val="none" w:sz="0" w:space="0" w:color="auto"/>
            <w:bottom w:val="none" w:sz="0" w:space="0" w:color="auto"/>
            <w:right w:val="none" w:sz="0" w:space="0" w:color="auto"/>
          </w:divBdr>
        </w:div>
        <w:div w:id="1190684530">
          <w:marLeft w:val="640"/>
          <w:marRight w:val="0"/>
          <w:marTop w:val="0"/>
          <w:marBottom w:val="0"/>
          <w:divBdr>
            <w:top w:val="none" w:sz="0" w:space="0" w:color="auto"/>
            <w:left w:val="none" w:sz="0" w:space="0" w:color="auto"/>
            <w:bottom w:val="none" w:sz="0" w:space="0" w:color="auto"/>
            <w:right w:val="none" w:sz="0" w:space="0" w:color="auto"/>
          </w:divBdr>
        </w:div>
        <w:div w:id="1201163579">
          <w:marLeft w:val="640"/>
          <w:marRight w:val="0"/>
          <w:marTop w:val="0"/>
          <w:marBottom w:val="0"/>
          <w:divBdr>
            <w:top w:val="none" w:sz="0" w:space="0" w:color="auto"/>
            <w:left w:val="none" w:sz="0" w:space="0" w:color="auto"/>
            <w:bottom w:val="none" w:sz="0" w:space="0" w:color="auto"/>
            <w:right w:val="none" w:sz="0" w:space="0" w:color="auto"/>
          </w:divBdr>
        </w:div>
        <w:div w:id="1213154570">
          <w:marLeft w:val="640"/>
          <w:marRight w:val="0"/>
          <w:marTop w:val="0"/>
          <w:marBottom w:val="0"/>
          <w:divBdr>
            <w:top w:val="none" w:sz="0" w:space="0" w:color="auto"/>
            <w:left w:val="none" w:sz="0" w:space="0" w:color="auto"/>
            <w:bottom w:val="none" w:sz="0" w:space="0" w:color="auto"/>
            <w:right w:val="none" w:sz="0" w:space="0" w:color="auto"/>
          </w:divBdr>
        </w:div>
        <w:div w:id="1237745250">
          <w:marLeft w:val="640"/>
          <w:marRight w:val="0"/>
          <w:marTop w:val="0"/>
          <w:marBottom w:val="0"/>
          <w:divBdr>
            <w:top w:val="none" w:sz="0" w:space="0" w:color="auto"/>
            <w:left w:val="none" w:sz="0" w:space="0" w:color="auto"/>
            <w:bottom w:val="none" w:sz="0" w:space="0" w:color="auto"/>
            <w:right w:val="none" w:sz="0" w:space="0" w:color="auto"/>
          </w:divBdr>
        </w:div>
        <w:div w:id="1262303062">
          <w:marLeft w:val="640"/>
          <w:marRight w:val="0"/>
          <w:marTop w:val="0"/>
          <w:marBottom w:val="0"/>
          <w:divBdr>
            <w:top w:val="none" w:sz="0" w:space="0" w:color="auto"/>
            <w:left w:val="none" w:sz="0" w:space="0" w:color="auto"/>
            <w:bottom w:val="none" w:sz="0" w:space="0" w:color="auto"/>
            <w:right w:val="none" w:sz="0" w:space="0" w:color="auto"/>
          </w:divBdr>
        </w:div>
        <w:div w:id="1263954629">
          <w:marLeft w:val="640"/>
          <w:marRight w:val="0"/>
          <w:marTop w:val="0"/>
          <w:marBottom w:val="0"/>
          <w:divBdr>
            <w:top w:val="none" w:sz="0" w:space="0" w:color="auto"/>
            <w:left w:val="none" w:sz="0" w:space="0" w:color="auto"/>
            <w:bottom w:val="none" w:sz="0" w:space="0" w:color="auto"/>
            <w:right w:val="none" w:sz="0" w:space="0" w:color="auto"/>
          </w:divBdr>
        </w:div>
        <w:div w:id="1273779103">
          <w:marLeft w:val="640"/>
          <w:marRight w:val="0"/>
          <w:marTop w:val="0"/>
          <w:marBottom w:val="0"/>
          <w:divBdr>
            <w:top w:val="none" w:sz="0" w:space="0" w:color="auto"/>
            <w:left w:val="none" w:sz="0" w:space="0" w:color="auto"/>
            <w:bottom w:val="none" w:sz="0" w:space="0" w:color="auto"/>
            <w:right w:val="none" w:sz="0" w:space="0" w:color="auto"/>
          </w:divBdr>
        </w:div>
        <w:div w:id="1278492358">
          <w:marLeft w:val="640"/>
          <w:marRight w:val="0"/>
          <w:marTop w:val="0"/>
          <w:marBottom w:val="0"/>
          <w:divBdr>
            <w:top w:val="none" w:sz="0" w:space="0" w:color="auto"/>
            <w:left w:val="none" w:sz="0" w:space="0" w:color="auto"/>
            <w:bottom w:val="none" w:sz="0" w:space="0" w:color="auto"/>
            <w:right w:val="none" w:sz="0" w:space="0" w:color="auto"/>
          </w:divBdr>
        </w:div>
        <w:div w:id="1279529683">
          <w:marLeft w:val="640"/>
          <w:marRight w:val="0"/>
          <w:marTop w:val="0"/>
          <w:marBottom w:val="0"/>
          <w:divBdr>
            <w:top w:val="none" w:sz="0" w:space="0" w:color="auto"/>
            <w:left w:val="none" w:sz="0" w:space="0" w:color="auto"/>
            <w:bottom w:val="none" w:sz="0" w:space="0" w:color="auto"/>
            <w:right w:val="none" w:sz="0" w:space="0" w:color="auto"/>
          </w:divBdr>
        </w:div>
        <w:div w:id="1285386166">
          <w:marLeft w:val="640"/>
          <w:marRight w:val="0"/>
          <w:marTop w:val="0"/>
          <w:marBottom w:val="0"/>
          <w:divBdr>
            <w:top w:val="none" w:sz="0" w:space="0" w:color="auto"/>
            <w:left w:val="none" w:sz="0" w:space="0" w:color="auto"/>
            <w:bottom w:val="none" w:sz="0" w:space="0" w:color="auto"/>
            <w:right w:val="none" w:sz="0" w:space="0" w:color="auto"/>
          </w:divBdr>
        </w:div>
        <w:div w:id="1286694929">
          <w:marLeft w:val="640"/>
          <w:marRight w:val="0"/>
          <w:marTop w:val="0"/>
          <w:marBottom w:val="0"/>
          <w:divBdr>
            <w:top w:val="none" w:sz="0" w:space="0" w:color="auto"/>
            <w:left w:val="none" w:sz="0" w:space="0" w:color="auto"/>
            <w:bottom w:val="none" w:sz="0" w:space="0" w:color="auto"/>
            <w:right w:val="none" w:sz="0" w:space="0" w:color="auto"/>
          </w:divBdr>
        </w:div>
        <w:div w:id="1290356928">
          <w:marLeft w:val="640"/>
          <w:marRight w:val="0"/>
          <w:marTop w:val="0"/>
          <w:marBottom w:val="0"/>
          <w:divBdr>
            <w:top w:val="none" w:sz="0" w:space="0" w:color="auto"/>
            <w:left w:val="none" w:sz="0" w:space="0" w:color="auto"/>
            <w:bottom w:val="none" w:sz="0" w:space="0" w:color="auto"/>
            <w:right w:val="none" w:sz="0" w:space="0" w:color="auto"/>
          </w:divBdr>
        </w:div>
        <w:div w:id="1294365776">
          <w:marLeft w:val="640"/>
          <w:marRight w:val="0"/>
          <w:marTop w:val="0"/>
          <w:marBottom w:val="0"/>
          <w:divBdr>
            <w:top w:val="none" w:sz="0" w:space="0" w:color="auto"/>
            <w:left w:val="none" w:sz="0" w:space="0" w:color="auto"/>
            <w:bottom w:val="none" w:sz="0" w:space="0" w:color="auto"/>
            <w:right w:val="none" w:sz="0" w:space="0" w:color="auto"/>
          </w:divBdr>
        </w:div>
        <w:div w:id="1302072953">
          <w:marLeft w:val="640"/>
          <w:marRight w:val="0"/>
          <w:marTop w:val="0"/>
          <w:marBottom w:val="0"/>
          <w:divBdr>
            <w:top w:val="none" w:sz="0" w:space="0" w:color="auto"/>
            <w:left w:val="none" w:sz="0" w:space="0" w:color="auto"/>
            <w:bottom w:val="none" w:sz="0" w:space="0" w:color="auto"/>
            <w:right w:val="none" w:sz="0" w:space="0" w:color="auto"/>
          </w:divBdr>
        </w:div>
        <w:div w:id="1314875090">
          <w:marLeft w:val="640"/>
          <w:marRight w:val="0"/>
          <w:marTop w:val="0"/>
          <w:marBottom w:val="0"/>
          <w:divBdr>
            <w:top w:val="none" w:sz="0" w:space="0" w:color="auto"/>
            <w:left w:val="none" w:sz="0" w:space="0" w:color="auto"/>
            <w:bottom w:val="none" w:sz="0" w:space="0" w:color="auto"/>
            <w:right w:val="none" w:sz="0" w:space="0" w:color="auto"/>
          </w:divBdr>
        </w:div>
        <w:div w:id="1327898201">
          <w:marLeft w:val="640"/>
          <w:marRight w:val="0"/>
          <w:marTop w:val="0"/>
          <w:marBottom w:val="0"/>
          <w:divBdr>
            <w:top w:val="none" w:sz="0" w:space="0" w:color="auto"/>
            <w:left w:val="none" w:sz="0" w:space="0" w:color="auto"/>
            <w:bottom w:val="none" w:sz="0" w:space="0" w:color="auto"/>
            <w:right w:val="none" w:sz="0" w:space="0" w:color="auto"/>
          </w:divBdr>
        </w:div>
        <w:div w:id="1336300304">
          <w:marLeft w:val="640"/>
          <w:marRight w:val="0"/>
          <w:marTop w:val="0"/>
          <w:marBottom w:val="0"/>
          <w:divBdr>
            <w:top w:val="none" w:sz="0" w:space="0" w:color="auto"/>
            <w:left w:val="none" w:sz="0" w:space="0" w:color="auto"/>
            <w:bottom w:val="none" w:sz="0" w:space="0" w:color="auto"/>
            <w:right w:val="none" w:sz="0" w:space="0" w:color="auto"/>
          </w:divBdr>
        </w:div>
        <w:div w:id="1346899862">
          <w:marLeft w:val="640"/>
          <w:marRight w:val="0"/>
          <w:marTop w:val="0"/>
          <w:marBottom w:val="0"/>
          <w:divBdr>
            <w:top w:val="none" w:sz="0" w:space="0" w:color="auto"/>
            <w:left w:val="none" w:sz="0" w:space="0" w:color="auto"/>
            <w:bottom w:val="none" w:sz="0" w:space="0" w:color="auto"/>
            <w:right w:val="none" w:sz="0" w:space="0" w:color="auto"/>
          </w:divBdr>
        </w:div>
        <w:div w:id="1355380704">
          <w:marLeft w:val="640"/>
          <w:marRight w:val="0"/>
          <w:marTop w:val="0"/>
          <w:marBottom w:val="0"/>
          <w:divBdr>
            <w:top w:val="none" w:sz="0" w:space="0" w:color="auto"/>
            <w:left w:val="none" w:sz="0" w:space="0" w:color="auto"/>
            <w:bottom w:val="none" w:sz="0" w:space="0" w:color="auto"/>
            <w:right w:val="none" w:sz="0" w:space="0" w:color="auto"/>
          </w:divBdr>
        </w:div>
        <w:div w:id="1373916526">
          <w:marLeft w:val="640"/>
          <w:marRight w:val="0"/>
          <w:marTop w:val="0"/>
          <w:marBottom w:val="0"/>
          <w:divBdr>
            <w:top w:val="none" w:sz="0" w:space="0" w:color="auto"/>
            <w:left w:val="none" w:sz="0" w:space="0" w:color="auto"/>
            <w:bottom w:val="none" w:sz="0" w:space="0" w:color="auto"/>
            <w:right w:val="none" w:sz="0" w:space="0" w:color="auto"/>
          </w:divBdr>
        </w:div>
        <w:div w:id="1378047073">
          <w:marLeft w:val="640"/>
          <w:marRight w:val="0"/>
          <w:marTop w:val="0"/>
          <w:marBottom w:val="0"/>
          <w:divBdr>
            <w:top w:val="none" w:sz="0" w:space="0" w:color="auto"/>
            <w:left w:val="none" w:sz="0" w:space="0" w:color="auto"/>
            <w:bottom w:val="none" w:sz="0" w:space="0" w:color="auto"/>
            <w:right w:val="none" w:sz="0" w:space="0" w:color="auto"/>
          </w:divBdr>
        </w:div>
        <w:div w:id="1383824721">
          <w:marLeft w:val="640"/>
          <w:marRight w:val="0"/>
          <w:marTop w:val="0"/>
          <w:marBottom w:val="0"/>
          <w:divBdr>
            <w:top w:val="none" w:sz="0" w:space="0" w:color="auto"/>
            <w:left w:val="none" w:sz="0" w:space="0" w:color="auto"/>
            <w:bottom w:val="none" w:sz="0" w:space="0" w:color="auto"/>
            <w:right w:val="none" w:sz="0" w:space="0" w:color="auto"/>
          </w:divBdr>
        </w:div>
        <w:div w:id="1386292157">
          <w:marLeft w:val="640"/>
          <w:marRight w:val="0"/>
          <w:marTop w:val="0"/>
          <w:marBottom w:val="0"/>
          <w:divBdr>
            <w:top w:val="none" w:sz="0" w:space="0" w:color="auto"/>
            <w:left w:val="none" w:sz="0" w:space="0" w:color="auto"/>
            <w:bottom w:val="none" w:sz="0" w:space="0" w:color="auto"/>
            <w:right w:val="none" w:sz="0" w:space="0" w:color="auto"/>
          </w:divBdr>
        </w:div>
        <w:div w:id="1387408987">
          <w:marLeft w:val="640"/>
          <w:marRight w:val="0"/>
          <w:marTop w:val="0"/>
          <w:marBottom w:val="0"/>
          <w:divBdr>
            <w:top w:val="none" w:sz="0" w:space="0" w:color="auto"/>
            <w:left w:val="none" w:sz="0" w:space="0" w:color="auto"/>
            <w:bottom w:val="none" w:sz="0" w:space="0" w:color="auto"/>
            <w:right w:val="none" w:sz="0" w:space="0" w:color="auto"/>
          </w:divBdr>
        </w:div>
        <w:div w:id="1394157612">
          <w:marLeft w:val="640"/>
          <w:marRight w:val="0"/>
          <w:marTop w:val="0"/>
          <w:marBottom w:val="0"/>
          <w:divBdr>
            <w:top w:val="none" w:sz="0" w:space="0" w:color="auto"/>
            <w:left w:val="none" w:sz="0" w:space="0" w:color="auto"/>
            <w:bottom w:val="none" w:sz="0" w:space="0" w:color="auto"/>
            <w:right w:val="none" w:sz="0" w:space="0" w:color="auto"/>
          </w:divBdr>
        </w:div>
        <w:div w:id="1400709089">
          <w:marLeft w:val="640"/>
          <w:marRight w:val="0"/>
          <w:marTop w:val="0"/>
          <w:marBottom w:val="0"/>
          <w:divBdr>
            <w:top w:val="none" w:sz="0" w:space="0" w:color="auto"/>
            <w:left w:val="none" w:sz="0" w:space="0" w:color="auto"/>
            <w:bottom w:val="none" w:sz="0" w:space="0" w:color="auto"/>
            <w:right w:val="none" w:sz="0" w:space="0" w:color="auto"/>
          </w:divBdr>
        </w:div>
        <w:div w:id="1423801399">
          <w:marLeft w:val="640"/>
          <w:marRight w:val="0"/>
          <w:marTop w:val="0"/>
          <w:marBottom w:val="0"/>
          <w:divBdr>
            <w:top w:val="none" w:sz="0" w:space="0" w:color="auto"/>
            <w:left w:val="none" w:sz="0" w:space="0" w:color="auto"/>
            <w:bottom w:val="none" w:sz="0" w:space="0" w:color="auto"/>
            <w:right w:val="none" w:sz="0" w:space="0" w:color="auto"/>
          </w:divBdr>
        </w:div>
        <w:div w:id="1435515054">
          <w:marLeft w:val="640"/>
          <w:marRight w:val="0"/>
          <w:marTop w:val="0"/>
          <w:marBottom w:val="0"/>
          <w:divBdr>
            <w:top w:val="none" w:sz="0" w:space="0" w:color="auto"/>
            <w:left w:val="none" w:sz="0" w:space="0" w:color="auto"/>
            <w:bottom w:val="none" w:sz="0" w:space="0" w:color="auto"/>
            <w:right w:val="none" w:sz="0" w:space="0" w:color="auto"/>
          </w:divBdr>
        </w:div>
        <w:div w:id="1444765907">
          <w:marLeft w:val="640"/>
          <w:marRight w:val="0"/>
          <w:marTop w:val="0"/>
          <w:marBottom w:val="0"/>
          <w:divBdr>
            <w:top w:val="none" w:sz="0" w:space="0" w:color="auto"/>
            <w:left w:val="none" w:sz="0" w:space="0" w:color="auto"/>
            <w:bottom w:val="none" w:sz="0" w:space="0" w:color="auto"/>
            <w:right w:val="none" w:sz="0" w:space="0" w:color="auto"/>
          </w:divBdr>
        </w:div>
        <w:div w:id="1445493252">
          <w:marLeft w:val="640"/>
          <w:marRight w:val="0"/>
          <w:marTop w:val="0"/>
          <w:marBottom w:val="0"/>
          <w:divBdr>
            <w:top w:val="none" w:sz="0" w:space="0" w:color="auto"/>
            <w:left w:val="none" w:sz="0" w:space="0" w:color="auto"/>
            <w:bottom w:val="none" w:sz="0" w:space="0" w:color="auto"/>
            <w:right w:val="none" w:sz="0" w:space="0" w:color="auto"/>
          </w:divBdr>
        </w:div>
        <w:div w:id="1447501089">
          <w:marLeft w:val="640"/>
          <w:marRight w:val="0"/>
          <w:marTop w:val="0"/>
          <w:marBottom w:val="0"/>
          <w:divBdr>
            <w:top w:val="none" w:sz="0" w:space="0" w:color="auto"/>
            <w:left w:val="none" w:sz="0" w:space="0" w:color="auto"/>
            <w:bottom w:val="none" w:sz="0" w:space="0" w:color="auto"/>
            <w:right w:val="none" w:sz="0" w:space="0" w:color="auto"/>
          </w:divBdr>
        </w:div>
        <w:div w:id="1448885743">
          <w:marLeft w:val="640"/>
          <w:marRight w:val="0"/>
          <w:marTop w:val="0"/>
          <w:marBottom w:val="0"/>
          <w:divBdr>
            <w:top w:val="none" w:sz="0" w:space="0" w:color="auto"/>
            <w:left w:val="none" w:sz="0" w:space="0" w:color="auto"/>
            <w:bottom w:val="none" w:sz="0" w:space="0" w:color="auto"/>
            <w:right w:val="none" w:sz="0" w:space="0" w:color="auto"/>
          </w:divBdr>
        </w:div>
        <w:div w:id="1456948864">
          <w:marLeft w:val="640"/>
          <w:marRight w:val="0"/>
          <w:marTop w:val="0"/>
          <w:marBottom w:val="0"/>
          <w:divBdr>
            <w:top w:val="none" w:sz="0" w:space="0" w:color="auto"/>
            <w:left w:val="none" w:sz="0" w:space="0" w:color="auto"/>
            <w:bottom w:val="none" w:sz="0" w:space="0" w:color="auto"/>
            <w:right w:val="none" w:sz="0" w:space="0" w:color="auto"/>
          </w:divBdr>
        </w:div>
        <w:div w:id="1458252794">
          <w:marLeft w:val="640"/>
          <w:marRight w:val="0"/>
          <w:marTop w:val="0"/>
          <w:marBottom w:val="0"/>
          <w:divBdr>
            <w:top w:val="none" w:sz="0" w:space="0" w:color="auto"/>
            <w:left w:val="none" w:sz="0" w:space="0" w:color="auto"/>
            <w:bottom w:val="none" w:sz="0" w:space="0" w:color="auto"/>
            <w:right w:val="none" w:sz="0" w:space="0" w:color="auto"/>
          </w:divBdr>
        </w:div>
        <w:div w:id="1462529596">
          <w:marLeft w:val="640"/>
          <w:marRight w:val="0"/>
          <w:marTop w:val="0"/>
          <w:marBottom w:val="0"/>
          <w:divBdr>
            <w:top w:val="none" w:sz="0" w:space="0" w:color="auto"/>
            <w:left w:val="none" w:sz="0" w:space="0" w:color="auto"/>
            <w:bottom w:val="none" w:sz="0" w:space="0" w:color="auto"/>
            <w:right w:val="none" w:sz="0" w:space="0" w:color="auto"/>
          </w:divBdr>
        </w:div>
        <w:div w:id="1463839037">
          <w:marLeft w:val="640"/>
          <w:marRight w:val="0"/>
          <w:marTop w:val="0"/>
          <w:marBottom w:val="0"/>
          <w:divBdr>
            <w:top w:val="none" w:sz="0" w:space="0" w:color="auto"/>
            <w:left w:val="none" w:sz="0" w:space="0" w:color="auto"/>
            <w:bottom w:val="none" w:sz="0" w:space="0" w:color="auto"/>
            <w:right w:val="none" w:sz="0" w:space="0" w:color="auto"/>
          </w:divBdr>
        </w:div>
        <w:div w:id="1467115892">
          <w:marLeft w:val="640"/>
          <w:marRight w:val="0"/>
          <w:marTop w:val="0"/>
          <w:marBottom w:val="0"/>
          <w:divBdr>
            <w:top w:val="none" w:sz="0" w:space="0" w:color="auto"/>
            <w:left w:val="none" w:sz="0" w:space="0" w:color="auto"/>
            <w:bottom w:val="none" w:sz="0" w:space="0" w:color="auto"/>
            <w:right w:val="none" w:sz="0" w:space="0" w:color="auto"/>
          </w:divBdr>
        </w:div>
        <w:div w:id="1476213537">
          <w:marLeft w:val="640"/>
          <w:marRight w:val="0"/>
          <w:marTop w:val="0"/>
          <w:marBottom w:val="0"/>
          <w:divBdr>
            <w:top w:val="none" w:sz="0" w:space="0" w:color="auto"/>
            <w:left w:val="none" w:sz="0" w:space="0" w:color="auto"/>
            <w:bottom w:val="none" w:sz="0" w:space="0" w:color="auto"/>
            <w:right w:val="none" w:sz="0" w:space="0" w:color="auto"/>
          </w:divBdr>
        </w:div>
        <w:div w:id="1477602323">
          <w:marLeft w:val="640"/>
          <w:marRight w:val="0"/>
          <w:marTop w:val="0"/>
          <w:marBottom w:val="0"/>
          <w:divBdr>
            <w:top w:val="none" w:sz="0" w:space="0" w:color="auto"/>
            <w:left w:val="none" w:sz="0" w:space="0" w:color="auto"/>
            <w:bottom w:val="none" w:sz="0" w:space="0" w:color="auto"/>
            <w:right w:val="none" w:sz="0" w:space="0" w:color="auto"/>
          </w:divBdr>
        </w:div>
        <w:div w:id="1479299988">
          <w:marLeft w:val="640"/>
          <w:marRight w:val="0"/>
          <w:marTop w:val="0"/>
          <w:marBottom w:val="0"/>
          <w:divBdr>
            <w:top w:val="none" w:sz="0" w:space="0" w:color="auto"/>
            <w:left w:val="none" w:sz="0" w:space="0" w:color="auto"/>
            <w:bottom w:val="none" w:sz="0" w:space="0" w:color="auto"/>
            <w:right w:val="none" w:sz="0" w:space="0" w:color="auto"/>
          </w:divBdr>
        </w:div>
        <w:div w:id="1483082017">
          <w:marLeft w:val="640"/>
          <w:marRight w:val="0"/>
          <w:marTop w:val="0"/>
          <w:marBottom w:val="0"/>
          <w:divBdr>
            <w:top w:val="none" w:sz="0" w:space="0" w:color="auto"/>
            <w:left w:val="none" w:sz="0" w:space="0" w:color="auto"/>
            <w:bottom w:val="none" w:sz="0" w:space="0" w:color="auto"/>
            <w:right w:val="none" w:sz="0" w:space="0" w:color="auto"/>
          </w:divBdr>
        </w:div>
        <w:div w:id="1483737943">
          <w:marLeft w:val="640"/>
          <w:marRight w:val="0"/>
          <w:marTop w:val="0"/>
          <w:marBottom w:val="0"/>
          <w:divBdr>
            <w:top w:val="none" w:sz="0" w:space="0" w:color="auto"/>
            <w:left w:val="none" w:sz="0" w:space="0" w:color="auto"/>
            <w:bottom w:val="none" w:sz="0" w:space="0" w:color="auto"/>
            <w:right w:val="none" w:sz="0" w:space="0" w:color="auto"/>
          </w:divBdr>
        </w:div>
        <w:div w:id="1484155459">
          <w:marLeft w:val="640"/>
          <w:marRight w:val="0"/>
          <w:marTop w:val="0"/>
          <w:marBottom w:val="0"/>
          <w:divBdr>
            <w:top w:val="none" w:sz="0" w:space="0" w:color="auto"/>
            <w:left w:val="none" w:sz="0" w:space="0" w:color="auto"/>
            <w:bottom w:val="none" w:sz="0" w:space="0" w:color="auto"/>
            <w:right w:val="none" w:sz="0" w:space="0" w:color="auto"/>
          </w:divBdr>
        </w:div>
        <w:div w:id="1495562856">
          <w:marLeft w:val="640"/>
          <w:marRight w:val="0"/>
          <w:marTop w:val="0"/>
          <w:marBottom w:val="0"/>
          <w:divBdr>
            <w:top w:val="none" w:sz="0" w:space="0" w:color="auto"/>
            <w:left w:val="none" w:sz="0" w:space="0" w:color="auto"/>
            <w:bottom w:val="none" w:sz="0" w:space="0" w:color="auto"/>
            <w:right w:val="none" w:sz="0" w:space="0" w:color="auto"/>
          </w:divBdr>
        </w:div>
        <w:div w:id="1515413775">
          <w:marLeft w:val="640"/>
          <w:marRight w:val="0"/>
          <w:marTop w:val="0"/>
          <w:marBottom w:val="0"/>
          <w:divBdr>
            <w:top w:val="none" w:sz="0" w:space="0" w:color="auto"/>
            <w:left w:val="none" w:sz="0" w:space="0" w:color="auto"/>
            <w:bottom w:val="none" w:sz="0" w:space="0" w:color="auto"/>
            <w:right w:val="none" w:sz="0" w:space="0" w:color="auto"/>
          </w:divBdr>
        </w:div>
        <w:div w:id="1530026693">
          <w:marLeft w:val="640"/>
          <w:marRight w:val="0"/>
          <w:marTop w:val="0"/>
          <w:marBottom w:val="0"/>
          <w:divBdr>
            <w:top w:val="none" w:sz="0" w:space="0" w:color="auto"/>
            <w:left w:val="none" w:sz="0" w:space="0" w:color="auto"/>
            <w:bottom w:val="none" w:sz="0" w:space="0" w:color="auto"/>
            <w:right w:val="none" w:sz="0" w:space="0" w:color="auto"/>
          </w:divBdr>
        </w:div>
        <w:div w:id="1539660064">
          <w:marLeft w:val="640"/>
          <w:marRight w:val="0"/>
          <w:marTop w:val="0"/>
          <w:marBottom w:val="0"/>
          <w:divBdr>
            <w:top w:val="none" w:sz="0" w:space="0" w:color="auto"/>
            <w:left w:val="none" w:sz="0" w:space="0" w:color="auto"/>
            <w:bottom w:val="none" w:sz="0" w:space="0" w:color="auto"/>
            <w:right w:val="none" w:sz="0" w:space="0" w:color="auto"/>
          </w:divBdr>
        </w:div>
        <w:div w:id="1546257518">
          <w:marLeft w:val="640"/>
          <w:marRight w:val="0"/>
          <w:marTop w:val="0"/>
          <w:marBottom w:val="0"/>
          <w:divBdr>
            <w:top w:val="none" w:sz="0" w:space="0" w:color="auto"/>
            <w:left w:val="none" w:sz="0" w:space="0" w:color="auto"/>
            <w:bottom w:val="none" w:sz="0" w:space="0" w:color="auto"/>
            <w:right w:val="none" w:sz="0" w:space="0" w:color="auto"/>
          </w:divBdr>
        </w:div>
        <w:div w:id="1549609518">
          <w:marLeft w:val="640"/>
          <w:marRight w:val="0"/>
          <w:marTop w:val="0"/>
          <w:marBottom w:val="0"/>
          <w:divBdr>
            <w:top w:val="none" w:sz="0" w:space="0" w:color="auto"/>
            <w:left w:val="none" w:sz="0" w:space="0" w:color="auto"/>
            <w:bottom w:val="none" w:sz="0" w:space="0" w:color="auto"/>
            <w:right w:val="none" w:sz="0" w:space="0" w:color="auto"/>
          </w:divBdr>
        </w:div>
        <w:div w:id="1561940476">
          <w:marLeft w:val="640"/>
          <w:marRight w:val="0"/>
          <w:marTop w:val="0"/>
          <w:marBottom w:val="0"/>
          <w:divBdr>
            <w:top w:val="none" w:sz="0" w:space="0" w:color="auto"/>
            <w:left w:val="none" w:sz="0" w:space="0" w:color="auto"/>
            <w:bottom w:val="none" w:sz="0" w:space="0" w:color="auto"/>
            <w:right w:val="none" w:sz="0" w:space="0" w:color="auto"/>
          </w:divBdr>
        </w:div>
        <w:div w:id="1570189405">
          <w:marLeft w:val="640"/>
          <w:marRight w:val="0"/>
          <w:marTop w:val="0"/>
          <w:marBottom w:val="0"/>
          <w:divBdr>
            <w:top w:val="none" w:sz="0" w:space="0" w:color="auto"/>
            <w:left w:val="none" w:sz="0" w:space="0" w:color="auto"/>
            <w:bottom w:val="none" w:sz="0" w:space="0" w:color="auto"/>
            <w:right w:val="none" w:sz="0" w:space="0" w:color="auto"/>
          </w:divBdr>
        </w:div>
        <w:div w:id="1570841504">
          <w:marLeft w:val="640"/>
          <w:marRight w:val="0"/>
          <w:marTop w:val="0"/>
          <w:marBottom w:val="0"/>
          <w:divBdr>
            <w:top w:val="none" w:sz="0" w:space="0" w:color="auto"/>
            <w:left w:val="none" w:sz="0" w:space="0" w:color="auto"/>
            <w:bottom w:val="none" w:sz="0" w:space="0" w:color="auto"/>
            <w:right w:val="none" w:sz="0" w:space="0" w:color="auto"/>
          </w:divBdr>
        </w:div>
      </w:divsChild>
    </w:div>
    <w:div w:id="1300304267">
      <w:bodyDiv w:val="1"/>
      <w:marLeft w:val="0"/>
      <w:marRight w:val="0"/>
      <w:marTop w:val="0"/>
      <w:marBottom w:val="0"/>
      <w:divBdr>
        <w:top w:val="none" w:sz="0" w:space="0" w:color="auto"/>
        <w:left w:val="none" w:sz="0" w:space="0" w:color="auto"/>
        <w:bottom w:val="none" w:sz="0" w:space="0" w:color="auto"/>
        <w:right w:val="none" w:sz="0" w:space="0" w:color="auto"/>
      </w:divBdr>
      <w:divsChild>
        <w:div w:id="1008527">
          <w:marLeft w:val="640"/>
          <w:marRight w:val="0"/>
          <w:marTop w:val="0"/>
          <w:marBottom w:val="0"/>
          <w:divBdr>
            <w:top w:val="none" w:sz="0" w:space="0" w:color="auto"/>
            <w:left w:val="none" w:sz="0" w:space="0" w:color="auto"/>
            <w:bottom w:val="none" w:sz="0" w:space="0" w:color="auto"/>
            <w:right w:val="none" w:sz="0" w:space="0" w:color="auto"/>
          </w:divBdr>
        </w:div>
        <w:div w:id="10183294">
          <w:marLeft w:val="640"/>
          <w:marRight w:val="0"/>
          <w:marTop w:val="0"/>
          <w:marBottom w:val="0"/>
          <w:divBdr>
            <w:top w:val="none" w:sz="0" w:space="0" w:color="auto"/>
            <w:left w:val="none" w:sz="0" w:space="0" w:color="auto"/>
            <w:bottom w:val="none" w:sz="0" w:space="0" w:color="auto"/>
            <w:right w:val="none" w:sz="0" w:space="0" w:color="auto"/>
          </w:divBdr>
        </w:div>
        <w:div w:id="17587472">
          <w:marLeft w:val="640"/>
          <w:marRight w:val="0"/>
          <w:marTop w:val="0"/>
          <w:marBottom w:val="0"/>
          <w:divBdr>
            <w:top w:val="none" w:sz="0" w:space="0" w:color="auto"/>
            <w:left w:val="none" w:sz="0" w:space="0" w:color="auto"/>
            <w:bottom w:val="none" w:sz="0" w:space="0" w:color="auto"/>
            <w:right w:val="none" w:sz="0" w:space="0" w:color="auto"/>
          </w:divBdr>
        </w:div>
        <w:div w:id="18163513">
          <w:marLeft w:val="640"/>
          <w:marRight w:val="0"/>
          <w:marTop w:val="0"/>
          <w:marBottom w:val="0"/>
          <w:divBdr>
            <w:top w:val="none" w:sz="0" w:space="0" w:color="auto"/>
            <w:left w:val="none" w:sz="0" w:space="0" w:color="auto"/>
            <w:bottom w:val="none" w:sz="0" w:space="0" w:color="auto"/>
            <w:right w:val="none" w:sz="0" w:space="0" w:color="auto"/>
          </w:divBdr>
        </w:div>
        <w:div w:id="40902421">
          <w:marLeft w:val="640"/>
          <w:marRight w:val="0"/>
          <w:marTop w:val="0"/>
          <w:marBottom w:val="0"/>
          <w:divBdr>
            <w:top w:val="none" w:sz="0" w:space="0" w:color="auto"/>
            <w:left w:val="none" w:sz="0" w:space="0" w:color="auto"/>
            <w:bottom w:val="none" w:sz="0" w:space="0" w:color="auto"/>
            <w:right w:val="none" w:sz="0" w:space="0" w:color="auto"/>
          </w:divBdr>
        </w:div>
        <w:div w:id="56755546">
          <w:marLeft w:val="640"/>
          <w:marRight w:val="0"/>
          <w:marTop w:val="0"/>
          <w:marBottom w:val="0"/>
          <w:divBdr>
            <w:top w:val="none" w:sz="0" w:space="0" w:color="auto"/>
            <w:left w:val="none" w:sz="0" w:space="0" w:color="auto"/>
            <w:bottom w:val="none" w:sz="0" w:space="0" w:color="auto"/>
            <w:right w:val="none" w:sz="0" w:space="0" w:color="auto"/>
          </w:divBdr>
        </w:div>
        <w:div w:id="76944224">
          <w:marLeft w:val="640"/>
          <w:marRight w:val="0"/>
          <w:marTop w:val="0"/>
          <w:marBottom w:val="0"/>
          <w:divBdr>
            <w:top w:val="none" w:sz="0" w:space="0" w:color="auto"/>
            <w:left w:val="none" w:sz="0" w:space="0" w:color="auto"/>
            <w:bottom w:val="none" w:sz="0" w:space="0" w:color="auto"/>
            <w:right w:val="none" w:sz="0" w:space="0" w:color="auto"/>
          </w:divBdr>
        </w:div>
        <w:div w:id="102385490">
          <w:marLeft w:val="640"/>
          <w:marRight w:val="0"/>
          <w:marTop w:val="0"/>
          <w:marBottom w:val="0"/>
          <w:divBdr>
            <w:top w:val="none" w:sz="0" w:space="0" w:color="auto"/>
            <w:left w:val="none" w:sz="0" w:space="0" w:color="auto"/>
            <w:bottom w:val="none" w:sz="0" w:space="0" w:color="auto"/>
            <w:right w:val="none" w:sz="0" w:space="0" w:color="auto"/>
          </w:divBdr>
        </w:div>
        <w:div w:id="105538182">
          <w:marLeft w:val="640"/>
          <w:marRight w:val="0"/>
          <w:marTop w:val="0"/>
          <w:marBottom w:val="0"/>
          <w:divBdr>
            <w:top w:val="none" w:sz="0" w:space="0" w:color="auto"/>
            <w:left w:val="none" w:sz="0" w:space="0" w:color="auto"/>
            <w:bottom w:val="none" w:sz="0" w:space="0" w:color="auto"/>
            <w:right w:val="none" w:sz="0" w:space="0" w:color="auto"/>
          </w:divBdr>
        </w:div>
        <w:div w:id="117334007">
          <w:marLeft w:val="640"/>
          <w:marRight w:val="0"/>
          <w:marTop w:val="0"/>
          <w:marBottom w:val="0"/>
          <w:divBdr>
            <w:top w:val="none" w:sz="0" w:space="0" w:color="auto"/>
            <w:left w:val="none" w:sz="0" w:space="0" w:color="auto"/>
            <w:bottom w:val="none" w:sz="0" w:space="0" w:color="auto"/>
            <w:right w:val="none" w:sz="0" w:space="0" w:color="auto"/>
          </w:divBdr>
        </w:div>
        <w:div w:id="131797451">
          <w:marLeft w:val="640"/>
          <w:marRight w:val="0"/>
          <w:marTop w:val="0"/>
          <w:marBottom w:val="0"/>
          <w:divBdr>
            <w:top w:val="none" w:sz="0" w:space="0" w:color="auto"/>
            <w:left w:val="none" w:sz="0" w:space="0" w:color="auto"/>
            <w:bottom w:val="none" w:sz="0" w:space="0" w:color="auto"/>
            <w:right w:val="none" w:sz="0" w:space="0" w:color="auto"/>
          </w:divBdr>
        </w:div>
        <w:div w:id="139419201">
          <w:marLeft w:val="640"/>
          <w:marRight w:val="0"/>
          <w:marTop w:val="0"/>
          <w:marBottom w:val="0"/>
          <w:divBdr>
            <w:top w:val="none" w:sz="0" w:space="0" w:color="auto"/>
            <w:left w:val="none" w:sz="0" w:space="0" w:color="auto"/>
            <w:bottom w:val="none" w:sz="0" w:space="0" w:color="auto"/>
            <w:right w:val="none" w:sz="0" w:space="0" w:color="auto"/>
          </w:divBdr>
        </w:div>
        <w:div w:id="156652042">
          <w:marLeft w:val="640"/>
          <w:marRight w:val="0"/>
          <w:marTop w:val="0"/>
          <w:marBottom w:val="0"/>
          <w:divBdr>
            <w:top w:val="none" w:sz="0" w:space="0" w:color="auto"/>
            <w:left w:val="none" w:sz="0" w:space="0" w:color="auto"/>
            <w:bottom w:val="none" w:sz="0" w:space="0" w:color="auto"/>
            <w:right w:val="none" w:sz="0" w:space="0" w:color="auto"/>
          </w:divBdr>
        </w:div>
        <w:div w:id="161311371">
          <w:marLeft w:val="640"/>
          <w:marRight w:val="0"/>
          <w:marTop w:val="0"/>
          <w:marBottom w:val="0"/>
          <w:divBdr>
            <w:top w:val="none" w:sz="0" w:space="0" w:color="auto"/>
            <w:left w:val="none" w:sz="0" w:space="0" w:color="auto"/>
            <w:bottom w:val="none" w:sz="0" w:space="0" w:color="auto"/>
            <w:right w:val="none" w:sz="0" w:space="0" w:color="auto"/>
          </w:divBdr>
        </w:div>
        <w:div w:id="188951059">
          <w:marLeft w:val="640"/>
          <w:marRight w:val="0"/>
          <w:marTop w:val="0"/>
          <w:marBottom w:val="0"/>
          <w:divBdr>
            <w:top w:val="none" w:sz="0" w:space="0" w:color="auto"/>
            <w:left w:val="none" w:sz="0" w:space="0" w:color="auto"/>
            <w:bottom w:val="none" w:sz="0" w:space="0" w:color="auto"/>
            <w:right w:val="none" w:sz="0" w:space="0" w:color="auto"/>
          </w:divBdr>
        </w:div>
        <w:div w:id="197856579">
          <w:marLeft w:val="640"/>
          <w:marRight w:val="0"/>
          <w:marTop w:val="0"/>
          <w:marBottom w:val="0"/>
          <w:divBdr>
            <w:top w:val="none" w:sz="0" w:space="0" w:color="auto"/>
            <w:left w:val="none" w:sz="0" w:space="0" w:color="auto"/>
            <w:bottom w:val="none" w:sz="0" w:space="0" w:color="auto"/>
            <w:right w:val="none" w:sz="0" w:space="0" w:color="auto"/>
          </w:divBdr>
        </w:div>
        <w:div w:id="202787177">
          <w:marLeft w:val="640"/>
          <w:marRight w:val="0"/>
          <w:marTop w:val="0"/>
          <w:marBottom w:val="0"/>
          <w:divBdr>
            <w:top w:val="none" w:sz="0" w:space="0" w:color="auto"/>
            <w:left w:val="none" w:sz="0" w:space="0" w:color="auto"/>
            <w:bottom w:val="none" w:sz="0" w:space="0" w:color="auto"/>
            <w:right w:val="none" w:sz="0" w:space="0" w:color="auto"/>
          </w:divBdr>
        </w:div>
        <w:div w:id="222105378">
          <w:marLeft w:val="640"/>
          <w:marRight w:val="0"/>
          <w:marTop w:val="0"/>
          <w:marBottom w:val="0"/>
          <w:divBdr>
            <w:top w:val="none" w:sz="0" w:space="0" w:color="auto"/>
            <w:left w:val="none" w:sz="0" w:space="0" w:color="auto"/>
            <w:bottom w:val="none" w:sz="0" w:space="0" w:color="auto"/>
            <w:right w:val="none" w:sz="0" w:space="0" w:color="auto"/>
          </w:divBdr>
        </w:div>
        <w:div w:id="236329979">
          <w:marLeft w:val="640"/>
          <w:marRight w:val="0"/>
          <w:marTop w:val="0"/>
          <w:marBottom w:val="0"/>
          <w:divBdr>
            <w:top w:val="none" w:sz="0" w:space="0" w:color="auto"/>
            <w:left w:val="none" w:sz="0" w:space="0" w:color="auto"/>
            <w:bottom w:val="none" w:sz="0" w:space="0" w:color="auto"/>
            <w:right w:val="none" w:sz="0" w:space="0" w:color="auto"/>
          </w:divBdr>
        </w:div>
        <w:div w:id="253590219">
          <w:marLeft w:val="640"/>
          <w:marRight w:val="0"/>
          <w:marTop w:val="0"/>
          <w:marBottom w:val="0"/>
          <w:divBdr>
            <w:top w:val="none" w:sz="0" w:space="0" w:color="auto"/>
            <w:left w:val="none" w:sz="0" w:space="0" w:color="auto"/>
            <w:bottom w:val="none" w:sz="0" w:space="0" w:color="auto"/>
            <w:right w:val="none" w:sz="0" w:space="0" w:color="auto"/>
          </w:divBdr>
        </w:div>
        <w:div w:id="255863971">
          <w:marLeft w:val="640"/>
          <w:marRight w:val="0"/>
          <w:marTop w:val="0"/>
          <w:marBottom w:val="0"/>
          <w:divBdr>
            <w:top w:val="none" w:sz="0" w:space="0" w:color="auto"/>
            <w:left w:val="none" w:sz="0" w:space="0" w:color="auto"/>
            <w:bottom w:val="none" w:sz="0" w:space="0" w:color="auto"/>
            <w:right w:val="none" w:sz="0" w:space="0" w:color="auto"/>
          </w:divBdr>
        </w:div>
        <w:div w:id="260263779">
          <w:marLeft w:val="640"/>
          <w:marRight w:val="0"/>
          <w:marTop w:val="0"/>
          <w:marBottom w:val="0"/>
          <w:divBdr>
            <w:top w:val="none" w:sz="0" w:space="0" w:color="auto"/>
            <w:left w:val="none" w:sz="0" w:space="0" w:color="auto"/>
            <w:bottom w:val="none" w:sz="0" w:space="0" w:color="auto"/>
            <w:right w:val="none" w:sz="0" w:space="0" w:color="auto"/>
          </w:divBdr>
        </w:div>
        <w:div w:id="265381256">
          <w:marLeft w:val="640"/>
          <w:marRight w:val="0"/>
          <w:marTop w:val="0"/>
          <w:marBottom w:val="0"/>
          <w:divBdr>
            <w:top w:val="none" w:sz="0" w:space="0" w:color="auto"/>
            <w:left w:val="none" w:sz="0" w:space="0" w:color="auto"/>
            <w:bottom w:val="none" w:sz="0" w:space="0" w:color="auto"/>
            <w:right w:val="none" w:sz="0" w:space="0" w:color="auto"/>
          </w:divBdr>
        </w:div>
        <w:div w:id="273053766">
          <w:marLeft w:val="640"/>
          <w:marRight w:val="0"/>
          <w:marTop w:val="0"/>
          <w:marBottom w:val="0"/>
          <w:divBdr>
            <w:top w:val="none" w:sz="0" w:space="0" w:color="auto"/>
            <w:left w:val="none" w:sz="0" w:space="0" w:color="auto"/>
            <w:bottom w:val="none" w:sz="0" w:space="0" w:color="auto"/>
            <w:right w:val="none" w:sz="0" w:space="0" w:color="auto"/>
          </w:divBdr>
        </w:div>
        <w:div w:id="301884330">
          <w:marLeft w:val="640"/>
          <w:marRight w:val="0"/>
          <w:marTop w:val="0"/>
          <w:marBottom w:val="0"/>
          <w:divBdr>
            <w:top w:val="none" w:sz="0" w:space="0" w:color="auto"/>
            <w:left w:val="none" w:sz="0" w:space="0" w:color="auto"/>
            <w:bottom w:val="none" w:sz="0" w:space="0" w:color="auto"/>
            <w:right w:val="none" w:sz="0" w:space="0" w:color="auto"/>
          </w:divBdr>
        </w:div>
        <w:div w:id="328486718">
          <w:marLeft w:val="640"/>
          <w:marRight w:val="0"/>
          <w:marTop w:val="0"/>
          <w:marBottom w:val="0"/>
          <w:divBdr>
            <w:top w:val="none" w:sz="0" w:space="0" w:color="auto"/>
            <w:left w:val="none" w:sz="0" w:space="0" w:color="auto"/>
            <w:bottom w:val="none" w:sz="0" w:space="0" w:color="auto"/>
            <w:right w:val="none" w:sz="0" w:space="0" w:color="auto"/>
          </w:divBdr>
        </w:div>
        <w:div w:id="331881085">
          <w:marLeft w:val="640"/>
          <w:marRight w:val="0"/>
          <w:marTop w:val="0"/>
          <w:marBottom w:val="0"/>
          <w:divBdr>
            <w:top w:val="none" w:sz="0" w:space="0" w:color="auto"/>
            <w:left w:val="none" w:sz="0" w:space="0" w:color="auto"/>
            <w:bottom w:val="none" w:sz="0" w:space="0" w:color="auto"/>
            <w:right w:val="none" w:sz="0" w:space="0" w:color="auto"/>
          </w:divBdr>
        </w:div>
        <w:div w:id="344982306">
          <w:marLeft w:val="640"/>
          <w:marRight w:val="0"/>
          <w:marTop w:val="0"/>
          <w:marBottom w:val="0"/>
          <w:divBdr>
            <w:top w:val="none" w:sz="0" w:space="0" w:color="auto"/>
            <w:left w:val="none" w:sz="0" w:space="0" w:color="auto"/>
            <w:bottom w:val="none" w:sz="0" w:space="0" w:color="auto"/>
            <w:right w:val="none" w:sz="0" w:space="0" w:color="auto"/>
          </w:divBdr>
        </w:div>
        <w:div w:id="369451883">
          <w:marLeft w:val="640"/>
          <w:marRight w:val="0"/>
          <w:marTop w:val="0"/>
          <w:marBottom w:val="0"/>
          <w:divBdr>
            <w:top w:val="none" w:sz="0" w:space="0" w:color="auto"/>
            <w:left w:val="none" w:sz="0" w:space="0" w:color="auto"/>
            <w:bottom w:val="none" w:sz="0" w:space="0" w:color="auto"/>
            <w:right w:val="none" w:sz="0" w:space="0" w:color="auto"/>
          </w:divBdr>
        </w:div>
        <w:div w:id="373579245">
          <w:marLeft w:val="640"/>
          <w:marRight w:val="0"/>
          <w:marTop w:val="0"/>
          <w:marBottom w:val="0"/>
          <w:divBdr>
            <w:top w:val="none" w:sz="0" w:space="0" w:color="auto"/>
            <w:left w:val="none" w:sz="0" w:space="0" w:color="auto"/>
            <w:bottom w:val="none" w:sz="0" w:space="0" w:color="auto"/>
            <w:right w:val="none" w:sz="0" w:space="0" w:color="auto"/>
          </w:divBdr>
        </w:div>
        <w:div w:id="380831084">
          <w:marLeft w:val="640"/>
          <w:marRight w:val="0"/>
          <w:marTop w:val="0"/>
          <w:marBottom w:val="0"/>
          <w:divBdr>
            <w:top w:val="none" w:sz="0" w:space="0" w:color="auto"/>
            <w:left w:val="none" w:sz="0" w:space="0" w:color="auto"/>
            <w:bottom w:val="none" w:sz="0" w:space="0" w:color="auto"/>
            <w:right w:val="none" w:sz="0" w:space="0" w:color="auto"/>
          </w:divBdr>
        </w:div>
        <w:div w:id="387999252">
          <w:marLeft w:val="640"/>
          <w:marRight w:val="0"/>
          <w:marTop w:val="0"/>
          <w:marBottom w:val="0"/>
          <w:divBdr>
            <w:top w:val="none" w:sz="0" w:space="0" w:color="auto"/>
            <w:left w:val="none" w:sz="0" w:space="0" w:color="auto"/>
            <w:bottom w:val="none" w:sz="0" w:space="0" w:color="auto"/>
            <w:right w:val="none" w:sz="0" w:space="0" w:color="auto"/>
          </w:divBdr>
        </w:div>
        <w:div w:id="401682061">
          <w:marLeft w:val="640"/>
          <w:marRight w:val="0"/>
          <w:marTop w:val="0"/>
          <w:marBottom w:val="0"/>
          <w:divBdr>
            <w:top w:val="none" w:sz="0" w:space="0" w:color="auto"/>
            <w:left w:val="none" w:sz="0" w:space="0" w:color="auto"/>
            <w:bottom w:val="none" w:sz="0" w:space="0" w:color="auto"/>
            <w:right w:val="none" w:sz="0" w:space="0" w:color="auto"/>
          </w:divBdr>
        </w:div>
        <w:div w:id="413092103">
          <w:marLeft w:val="640"/>
          <w:marRight w:val="0"/>
          <w:marTop w:val="0"/>
          <w:marBottom w:val="0"/>
          <w:divBdr>
            <w:top w:val="none" w:sz="0" w:space="0" w:color="auto"/>
            <w:left w:val="none" w:sz="0" w:space="0" w:color="auto"/>
            <w:bottom w:val="none" w:sz="0" w:space="0" w:color="auto"/>
            <w:right w:val="none" w:sz="0" w:space="0" w:color="auto"/>
          </w:divBdr>
        </w:div>
        <w:div w:id="469858232">
          <w:marLeft w:val="640"/>
          <w:marRight w:val="0"/>
          <w:marTop w:val="0"/>
          <w:marBottom w:val="0"/>
          <w:divBdr>
            <w:top w:val="none" w:sz="0" w:space="0" w:color="auto"/>
            <w:left w:val="none" w:sz="0" w:space="0" w:color="auto"/>
            <w:bottom w:val="none" w:sz="0" w:space="0" w:color="auto"/>
            <w:right w:val="none" w:sz="0" w:space="0" w:color="auto"/>
          </w:divBdr>
        </w:div>
        <w:div w:id="471094582">
          <w:marLeft w:val="640"/>
          <w:marRight w:val="0"/>
          <w:marTop w:val="0"/>
          <w:marBottom w:val="0"/>
          <w:divBdr>
            <w:top w:val="none" w:sz="0" w:space="0" w:color="auto"/>
            <w:left w:val="none" w:sz="0" w:space="0" w:color="auto"/>
            <w:bottom w:val="none" w:sz="0" w:space="0" w:color="auto"/>
            <w:right w:val="none" w:sz="0" w:space="0" w:color="auto"/>
          </w:divBdr>
        </w:div>
        <w:div w:id="475103140">
          <w:marLeft w:val="640"/>
          <w:marRight w:val="0"/>
          <w:marTop w:val="0"/>
          <w:marBottom w:val="0"/>
          <w:divBdr>
            <w:top w:val="none" w:sz="0" w:space="0" w:color="auto"/>
            <w:left w:val="none" w:sz="0" w:space="0" w:color="auto"/>
            <w:bottom w:val="none" w:sz="0" w:space="0" w:color="auto"/>
            <w:right w:val="none" w:sz="0" w:space="0" w:color="auto"/>
          </w:divBdr>
        </w:div>
        <w:div w:id="482553319">
          <w:marLeft w:val="640"/>
          <w:marRight w:val="0"/>
          <w:marTop w:val="0"/>
          <w:marBottom w:val="0"/>
          <w:divBdr>
            <w:top w:val="none" w:sz="0" w:space="0" w:color="auto"/>
            <w:left w:val="none" w:sz="0" w:space="0" w:color="auto"/>
            <w:bottom w:val="none" w:sz="0" w:space="0" w:color="auto"/>
            <w:right w:val="none" w:sz="0" w:space="0" w:color="auto"/>
          </w:divBdr>
        </w:div>
        <w:div w:id="482817806">
          <w:marLeft w:val="640"/>
          <w:marRight w:val="0"/>
          <w:marTop w:val="0"/>
          <w:marBottom w:val="0"/>
          <w:divBdr>
            <w:top w:val="none" w:sz="0" w:space="0" w:color="auto"/>
            <w:left w:val="none" w:sz="0" w:space="0" w:color="auto"/>
            <w:bottom w:val="none" w:sz="0" w:space="0" w:color="auto"/>
            <w:right w:val="none" w:sz="0" w:space="0" w:color="auto"/>
          </w:divBdr>
        </w:div>
        <w:div w:id="511385154">
          <w:marLeft w:val="640"/>
          <w:marRight w:val="0"/>
          <w:marTop w:val="0"/>
          <w:marBottom w:val="0"/>
          <w:divBdr>
            <w:top w:val="none" w:sz="0" w:space="0" w:color="auto"/>
            <w:left w:val="none" w:sz="0" w:space="0" w:color="auto"/>
            <w:bottom w:val="none" w:sz="0" w:space="0" w:color="auto"/>
            <w:right w:val="none" w:sz="0" w:space="0" w:color="auto"/>
          </w:divBdr>
        </w:div>
        <w:div w:id="527454654">
          <w:marLeft w:val="640"/>
          <w:marRight w:val="0"/>
          <w:marTop w:val="0"/>
          <w:marBottom w:val="0"/>
          <w:divBdr>
            <w:top w:val="none" w:sz="0" w:space="0" w:color="auto"/>
            <w:left w:val="none" w:sz="0" w:space="0" w:color="auto"/>
            <w:bottom w:val="none" w:sz="0" w:space="0" w:color="auto"/>
            <w:right w:val="none" w:sz="0" w:space="0" w:color="auto"/>
          </w:divBdr>
        </w:div>
        <w:div w:id="531966783">
          <w:marLeft w:val="640"/>
          <w:marRight w:val="0"/>
          <w:marTop w:val="0"/>
          <w:marBottom w:val="0"/>
          <w:divBdr>
            <w:top w:val="none" w:sz="0" w:space="0" w:color="auto"/>
            <w:left w:val="none" w:sz="0" w:space="0" w:color="auto"/>
            <w:bottom w:val="none" w:sz="0" w:space="0" w:color="auto"/>
            <w:right w:val="none" w:sz="0" w:space="0" w:color="auto"/>
          </w:divBdr>
        </w:div>
        <w:div w:id="543255813">
          <w:marLeft w:val="640"/>
          <w:marRight w:val="0"/>
          <w:marTop w:val="0"/>
          <w:marBottom w:val="0"/>
          <w:divBdr>
            <w:top w:val="none" w:sz="0" w:space="0" w:color="auto"/>
            <w:left w:val="none" w:sz="0" w:space="0" w:color="auto"/>
            <w:bottom w:val="none" w:sz="0" w:space="0" w:color="auto"/>
            <w:right w:val="none" w:sz="0" w:space="0" w:color="auto"/>
          </w:divBdr>
        </w:div>
        <w:div w:id="570385151">
          <w:marLeft w:val="640"/>
          <w:marRight w:val="0"/>
          <w:marTop w:val="0"/>
          <w:marBottom w:val="0"/>
          <w:divBdr>
            <w:top w:val="none" w:sz="0" w:space="0" w:color="auto"/>
            <w:left w:val="none" w:sz="0" w:space="0" w:color="auto"/>
            <w:bottom w:val="none" w:sz="0" w:space="0" w:color="auto"/>
            <w:right w:val="none" w:sz="0" w:space="0" w:color="auto"/>
          </w:divBdr>
        </w:div>
        <w:div w:id="575213740">
          <w:marLeft w:val="640"/>
          <w:marRight w:val="0"/>
          <w:marTop w:val="0"/>
          <w:marBottom w:val="0"/>
          <w:divBdr>
            <w:top w:val="none" w:sz="0" w:space="0" w:color="auto"/>
            <w:left w:val="none" w:sz="0" w:space="0" w:color="auto"/>
            <w:bottom w:val="none" w:sz="0" w:space="0" w:color="auto"/>
            <w:right w:val="none" w:sz="0" w:space="0" w:color="auto"/>
          </w:divBdr>
        </w:div>
        <w:div w:id="582111170">
          <w:marLeft w:val="640"/>
          <w:marRight w:val="0"/>
          <w:marTop w:val="0"/>
          <w:marBottom w:val="0"/>
          <w:divBdr>
            <w:top w:val="none" w:sz="0" w:space="0" w:color="auto"/>
            <w:left w:val="none" w:sz="0" w:space="0" w:color="auto"/>
            <w:bottom w:val="none" w:sz="0" w:space="0" w:color="auto"/>
            <w:right w:val="none" w:sz="0" w:space="0" w:color="auto"/>
          </w:divBdr>
        </w:div>
        <w:div w:id="602147308">
          <w:marLeft w:val="640"/>
          <w:marRight w:val="0"/>
          <w:marTop w:val="0"/>
          <w:marBottom w:val="0"/>
          <w:divBdr>
            <w:top w:val="none" w:sz="0" w:space="0" w:color="auto"/>
            <w:left w:val="none" w:sz="0" w:space="0" w:color="auto"/>
            <w:bottom w:val="none" w:sz="0" w:space="0" w:color="auto"/>
            <w:right w:val="none" w:sz="0" w:space="0" w:color="auto"/>
          </w:divBdr>
        </w:div>
        <w:div w:id="603608029">
          <w:marLeft w:val="640"/>
          <w:marRight w:val="0"/>
          <w:marTop w:val="0"/>
          <w:marBottom w:val="0"/>
          <w:divBdr>
            <w:top w:val="none" w:sz="0" w:space="0" w:color="auto"/>
            <w:left w:val="none" w:sz="0" w:space="0" w:color="auto"/>
            <w:bottom w:val="none" w:sz="0" w:space="0" w:color="auto"/>
            <w:right w:val="none" w:sz="0" w:space="0" w:color="auto"/>
          </w:divBdr>
        </w:div>
        <w:div w:id="604583174">
          <w:marLeft w:val="640"/>
          <w:marRight w:val="0"/>
          <w:marTop w:val="0"/>
          <w:marBottom w:val="0"/>
          <w:divBdr>
            <w:top w:val="none" w:sz="0" w:space="0" w:color="auto"/>
            <w:left w:val="none" w:sz="0" w:space="0" w:color="auto"/>
            <w:bottom w:val="none" w:sz="0" w:space="0" w:color="auto"/>
            <w:right w:val="none" w:sz="0" w:space="0" w:color="auto"/>
          </w:divBdr>
        </w:div>
        <w:div w:id="630138533">
          <w:marLeft w:val="640"/>
          <w:marRight w:val="0"/>
          <w:marTop w:val="0"/>
          <w:marBottom w:val="0"/>
          <w:divBdr>
            <w:top w:val="none" w:sz="0" w:space="0" w:color="auto"/>
            <w:left w:val="none" w:sz="0" w:space="0" w:color="auto"/>
            <w:bottom w:val="none" w:sz="0" w:space="0" w:color="auto"/>
            <w:right w:val="none" w:sz="0" w:space="0" w:color="auto"/>
          </w:divBdr>
        </w:div>
        <w:div w:id="633953345">
          <w:marLeft w:val="640"/>
          <w:marRight w:val="0"/>
          <w:marTop w:val="0"/>
          <w:marBottom w:val="0"/>
          <w:divBdr>
            <w:top w:val="none" w:sz="0" w:space="0" w:color="auto"/>
            <w:left w:val="none" w:sz="0" w:space="0" w:color="auto"/>
            <w:bottom w:val="none" w:sz="0" w:space="0" w:color="auto"/>
            <w:right w:val="none" w:sz="0" w:space="0" w:color="auto"/>
          </w:divBdr>
        </w:div>
        <w:div w:id="637883340">
          <w:marLeft w:val="640"/>
          <w:marRight w:val="0"/>
          <w:marTop w:val="0"/>
          <w:marBottom w:val="0"/>
          <w:divBdr>
            <w:top w:val="none" w:sz="0" w:space="0" w:color="auto"/>
            <w:left w:val="none" w:sz="0" w:space="0" w:color="auto"/>
            <w:bottom w:val="none" w:sz="0" w:space="0" w:color="auto"/>
            <w:right w:val="none" w:sz="0" w:space="0" w:color="auto"/>
          </w:divBdr>
        </w:div>
        <w:div w:id="638220910">
          <w:marLeft w:val="640"/>
          <w:marRight w:val="0"/>
          <w:marTop w:val="0"/>
          <w:marBottom w:val="0"/>
          <w:divBdr>
            <w:top w:val="none" w:sz="0" w:space="0" w:color="auto"/>
            <w:left w:val="none" w:sz="0" w:space="0" w:color="auto"/>
            <w:bottom w:val="none" w:sz="0" w:space="0" w:color="auto"/>
            <w:right w:val="none" w:sz="0" w:space="0" w:color="auto"/>
          </w:divBdr>
        </w:div>
        <w:div w:id="719675034">
          <w:marLeft w:val="640"/>
          <w:marRight w:val="0"/>
          <w:marTop w:val="0"/>
          <w:marBottom w:val="0"/>
          <w:divBdr>
            <w:top w:val="none" w:sz="0" w:space="0" w:color="auto"/>
            <w:left w:val="none" w:sz="0" w:space="0" w:color="auto"/>
            <w:bottom w:val="none" w:sz="0" w:space="0" w:color="auto"/>
            <w:right w:val="none" w:sz="0" w:space="0" w:color="auto"/>
          </w:divBdr>
        </w:div>
        <w:div w:id="743719362">
          <w:marLeft w:val="640"/>
          <w:marRight w:val="0"/>
          <w:marTop w:val="0"/>
          <w:marBottom w:val="0"/>
          <w:divBdr>
            <w:top w:val="none" w:sz="0" w:space="0" w:color="auto"/>
            <w:left w:val="none" w:sz="0" w:space="0" w:color="auto"/>
            <w:bottom w:val="none" w:sz="0" w:space="0" w:color="auto"/>
            <w:right w:val="none" w:sz="0" w:space="0" w:color="auto"/>
          </w:divBdr>
        </w:div>
        <w:div w:id="772439857">
          <w:marLeft w:val="640"/>
          <w:marRight w:val="0"/>
          <w:marTop w:val="0"/>
          <w:marBottom w:val="0"/>
          <w:divBdr>
            <w:top w:val="none" w:sz="0" w:space="0" w:color="auto"/>
            <w:left w:val="none" w:sz="0" w:space="0" w:color="auto"/>
            <w:bottom w:val="none" w:sz="0" w:space="0" w:color="auto"/>
            <w:right w:val="none" w:sz="0" w:space="0" w:color="auto"/>
          </w:divBdr>
        </w:div>
        <w:div w:id="799227262">
          <w:marLeft w:val="640"/>
          <w:marRight w:val="0"/>
          <w:marTop w:val="0"/>
          <w:marBottom w:val="0"/>
          <w:divBdr>
            <w:top w:val="none" w:sz="0" w:space="0" w:color="auto"/>
            <w:left w:val="none" w:sz="0" w:space="0" w:color="auto"/>
            <w:bottom w:val="none" w:sz="0" w:space="0" w:color="auto"/>
            <w:right w:val="none" w:sz="0" w:space="0" w:color="auto"/>
          </w:divBdr>
        </w:div>
        <w:div w:id="799760129">
          <w:marLeft w:val="640"/>
          <w:marRight w:val="0"/>
          <w:marTop w:val="0"/>
          <w:marBottom w:val="0"/>
          <w:divBdr>
            <w:top w:val="none" w:sz="0" w:space="0" w:color="auto"/>
            <w:left w:val="none" w:sz="0" w:space="0" w:color="auto"/>
            <w:bottom w:val="none" w:sz="0" w:space="0" w:color="auto"/>
            <w:right w:val="none" w:sz="0" w:space="0" w:color="auto"/>
          </w:divBdr>
        </w:div>
        <w:div w:id="808665718">
          <w:marLeft w:val="640"/>
          <w:marRight w:val="0"/>
          <w:marTop w:val="0"/>
          <w:marBottom w:val="0"/>
          <w:divBdr>
            <w:top w:val="none" w:sz="0" w:space="0" w:color="auto"/>
            <w:left w:val="none" w:sz="0" w:space="0" w:color="auto"/>
            <w:bottom w:val="none" w:sz="0" w:space="0" w:color="auto"/>
            <w:right w:val="none" w:sz="0" w:space="0" w:color="auto"/>
          </w:divBdr>
        </w:div>
        <w:div w:id="823205425">
          <w:marLeft w:val="640"/>
          <w:marRight w:val="0"/>
          <w:marTop w:val="0"/>
          <w:marBottom w:val="0"/>
          <w:divBdr>
            <w:top w:val="none" w:sz="0" w:space="0" w:color="auto"/>
            <w:left w:val="none" w:sz="0" w:space="0" w:color="auto"/>
            <w:bottom w:val="none" w:sz="0" w:space="0" w:color="auto"/>
            <w:right w:val="none" w:sz="0" w:space="0" w:color="auto"/>
          </w:divBdr>
        </w:div>
        <w:div w:id="834154403">
          <w:marLeft w:val="640"/>
          <w:marRight w:val="0"/>
          <w:marTop w:val="0"/>
          <w:marBottom w:val="0"/>
          <w:divBdr>
            <w:top w:val="none" w:sz="0" w:space="0" w:color="auto"/>
            <w:left w:val="none" w:sz="0" w:space="0" w:color="auto"/>
            <w:bottom w:val="none" w:sz="0" w:space="0" w:color="auto"/>
            <w:right w:val="none" w:sz="0" w:space="0" w:color="auto"/>
          </w:divBdr>
        </w:div>
        <w:div w:id="845904260">
          <w:marLeft w:val="640"/>
          <w:marRight w:val="0"/>
          <w:marTop w:val="0"/>
          <w:marBottom w:val="0"/>
          <w:divBdr>
            <w:top w:val="none" w:sz="0" w:space="0" w:color="auto"/>
            <w:left w:val="none" w:sz="0" w:space="0" w:color="auto"/>
            <w:bottom w:val="none" w:sz="0" w:space="0" w:color="auto"/>
            <w:right w:val="none" w:sz="0" w:space="0" w:color="auto"/>
          </w:divBdr>
        </w:div>
        <w:div w:id="846405974">
          <w:marLeft w:val="640"/>
          <w:marRight w:val="0"/>
          <w:marTop w:val="0"/>
          <w:marBottom w:val="0"/>
          <w:divBdr>
            <w:top w:val="none" w:sz="0" w:space="0" w:color="auto"/>
            <w:left w:val="none" w:sz="0" w:space="0" w:color="auto"/>
            <w:bottom w:val="none" w:sz="0" w:space="0" w:color="auto"/>
            <w:right w:val="none" w:sz="0" w:space="0" w:color="auto"/>
          </w:divBdr>
        </w:div>
        <w:div w:id="847870212">
          <w:marLeft w:val="640"/>
          <w:marRight w:val="0"/>
          <w:marTop w:val="0"/>
          <w:marBottom w:val="0"/>
          <w:divBdr>
            <w:top w:val="none" w:sz="0" w:space="0" w:color="auto"/>
            <w:left w:val="none" w:sz="0" w:space="0" w:color="auto"/>
            <w:bottom w:val="none" w:sz="0" w:space="0" w:color="auto"/>
            <w:right w:val="none" w:sz="0" w:space="0" w:color="auto"/>
          </w:divBdr>
        </w:div>
        <w:div w:id="881211273">
          <w:marLeft w:val="640"/>
          <w:marRight w:val="0"/>
          <w:marTop w:val="0"/>
          <w:marBottom w:val="0"/>
          <w:divBdr>
            <w:top w:val="none" w:sz="0" w:space="0" w:color="auto"/>
            <w:left w:val="none" w:sz="0" w:space="0" w:color="auto"/>
            <w:bottom w:val="none" w:sz="0" w:space="0" w:color="auto"/>
            <w:right w:val="none" w:sz="0" w:space="0" w:color="auto"/>
          </w:divBdr>
        </w:div>
        <w:div w:id="885261914">
          <w:marLeft w:val="640"/>
          <w:marRight w:val="0"/>
          <w:marTop w:val="0"/>
          <w:marBottom w:val="0"/>
          <w:divBdr>
            <w:top w:val="none" w:sz="0" w:space="0" w:color="auto"/>
            <w:left w:val="none" w:sz="0" w:space="0" w:color="auto"/>
            <w:bottom w:val="none" w:sz="0" w:space="0" w:color="auto"/>
            <w:right w:val="none" w:sz="0" w:space="0" w:color="auto"/>
          </w:divBdr>
        </w:div>
        <w:div w:id="888955269">
          <w:marLeft w:val="640"/>
          <w:marRight w:val="0"/>
          <w:marTop w:val="0"/>
          <w:marBottom w:val="0"/>
          <w:divBdr>
            <w:top w:val="none" w:sz="0" w:space="0" w:color="auto"/>
            <w:left w:val="none" w:sz="0" w:space="0" w:color="auto"/>
            <w:bottom w:val="none" w:sz="0" w:space="0" w:color="auto"/>
            <w:right w:val="none" w:sz="0" w:space="0" w:color="auto"/>
          </w:divBdr>
        </w:div>
        <w:div w:id="899366536">
          <w:marLeft w:val="640"/>
          <w:marRight w:val="0"/>
          <w:marTop w:val="0"/>
          <w:marBottom w:val="0"/>
          <w:divBdr>
            <w:top w:val="none" w:sz="0" w:space="0" w:color="auto"/>
            <w:left w:val="none" w:sz="0" w:space="0" w:color="auto"/>
            <w:bottom w:val="none" w:sz="0" w:space="0" w:color="auto"/>
            <w:right w:val="none" w:sz="0" w:space="0" w:color="auto"/>
          </w:divBdr>
        </w:div>
        <w:div w:id="900484758">
          <w:marLeft w:val="640"/>
          <w:marRight w:val="0"/>
          <w:marTop w:val="0"/>
          <w:marBottom w:val="0"/>
          <w:divBdr>
            <w:top w:val="none" w:sz="0" w:space="0" w:color="auto"/>
            <w:left w:val="none" w:sz="0" w:space="0" w:color="auto"/>
            <w:bottom w:val="none" w:sz="0" w:space="0" w:color="auto"/>
            <w:right w:val="none" w:sz="0" w:space="0" w:color="auto"/>
          </w:divBdr>
        </w:div>
        <w:div w:id="908073282">
          <w:marLeft w:val="640"/>
          <w:marRight w:val="0"/>
          <w:marTop w:val="0"/>
          <w:marBottom w:val="0"/>
          <w:divBdr>
            <w:top w:val="none" w:sz="0" w:space="0" w:color="auto"/>
            <w:left w:val="none" w:sz="0" w:space="0" w:color="auto"/>
            <w:bottom w:val="none" w:sz="0" w:space="0" w:color="auto"/>
            <w:right w:val="none" w:sz="0" w:space="0" w:color="auto"/>
          </w:divBdr>
        </w:div>
        <w:div w:id="908929051">
          <w:marLeft w:val="640"/>
          <w:marRight w:val="0"/>
          <w:marTop w:val="0"/>
          <w:marBottom w:val="0"/>
          <w:divBdr>
            <w:top w:val="none" w:sz="0" w:space="0" w:color="auto"/>
            <w:left w:val="none" w:sz="0" w:space="0" w:color="auto"/>
            <w:bottom w:val="none" w:sz="0" w:space="0" w:color="auto"/>
            <w:right w:val="none" w:sz="0" w:space="0" w:color="auto"/>
          </w:divBdr>
        </w:div>
        <w:div w:id="926352790">
          <w:marLeft w:val="640"/>
          <w:marRight w:val="0"/>
          <w:marTop w:val="0"/>
          <w:marBottom w:val="0"/>
          <w:divBdr>
            <w:top w:val="none" w:sz="0" w:space="0" w:color="auto"/>
            <w:left w:val="none" w:sz="0" w:space="0" w:color="auto"/>
            <w:bottom w:val="none" w:sz="0" w:space="0" w:color="auto"/>
            <w:right w:val="none" w:sz="0" w:space="0" w:color="auto"/>
          </w:divBdr>
        </w:div>
        <w:div w:id="934361025">
          <w:marLeft w:val="640"/>
          <w:marRight w:val="0"/>
          <w:marTop w:val="0"/>
          <w:marBottom w:val="0"/>
          <w:divBdr>
            <w:top w:val="none" w:sz="0" w:space="0" w:color="auto"/>
            <w:left w:val="none" w:sz="0" w:space="0" w:color="auto"/>
            <w:bottom w:val="none" w:sz="0" w:space="0" w:color="auto"/>
            <w:right w:val="none" w:sz="0" w:space="0" w:color="auto"/>
          </w:divBdr>
        </w:div>
        <w:div w:id="934828192">
          <w:marLeft w:val="640"/>
          <w:marRight w:val="0"/>
          <w:marTop w:val="0"/>
          <w:marBottom w:val="0"/>
          <w:divBdr>
            <w:top w:val="none" w:sz="0" w:space="0" w:color="auto"/>
            <w:left w:val="none" w:sz="0" w:space="0" w:color="auto"/>
            <w:bottom w:val="none" w:sz="0" w:space="0" w:color="auto"/>
            <w:right w:val="none" w:sz="0" w:space="0" w:color="auto"/>
          </w:divBdr>
        </w:div>
        <w:div w:id="951205354">
          <w:marLeft w:val="640"/>
          <w:marRight w:val="0"/>
          <w:marTop w:val="0"/>
          <w:marBottom w:val="0"/>
          <w:divBdr>
            <w:top w:val="none" w:sz="0" w:space="0" w:color="auto"/>
            <w:left w:val="none" w:sz="0" w:space="0" w:color="auto"/>
            <w:bottom w:val="none" w:sz="0" w:space="0" w:color="auto"/>
            <w:right w:val="none" w:sz="0" w:space="0" w:color="auto"/>
          </w:divBdr>
        </w:div>
        <w:div w:id="977535553">
          <w:marLeft w:val="640"/>
          <w:marRight w:val="0"/>
          <w:marTop w:val="0"/>
          <w:marBottom w:val="0"/>
          <w:divBdr>
            <w:top w:val="none" w:sz="0" w:space="0" w:color="auto"/>
            <w:left w:val="none" w:sz="0" w:space="0" w:color="auto"/>
            <w:bottom w:val="none" w:sz="0" w:space="0" w:color="auto"/>
            <w:right w:val="none" w:sz="0" w:space="0" w:color="auto"/>
          </w:divBdr>
        </w:div>
        <w:div w:id="978264772">
          <w:marLeft w:val="640"/>
          <w:marRight w:val="0"/>
          <w:marTop w:val="0"/>
          <w:marBottom w:val="0"/>
          <w:divBdr>
            <w:top w:val="none" w:sz="0" w:space="0" w:color="auto"/>
            <w:left w:val="none" w:sz="0" w:space="0" w:color="auto"/>
            <w:bottom w:val="none" w:sz="0" w:space="0" w:color="auto"/>
            <w:right w:val="none" w:sz="0" w:space="0" w:color="auto"/>
          </w:divBdr>
        </w:div>
        <w:div w:id="1004670252">
          <w:marLeft w:val="640"/>
          <w:marRight w:val="0"/>
          <w:marTop w:val="0"/>
          <w:marBottom w:val="0"/>
          <w:divBdr>
            <w:top w:val="none" w:sz="0" w:space="0" w:color="auto"/>
            <w:left w:val="none" w:sz="0" w:space="0" w:color="auto"/>
            <w:bottom w:val="none" w:sz="0" w:space="0" w:color="auto"/>
            <w:right w:val="none" w:sz="0" w:space="0" w:color="auto"/>
          </w:divBdr>
        </w:div>
        <w:div w:id="1035010296">
          <w:marLeft w:val="640"/>
          <w:marRight w:val="0"/>
          <w:marTop w:val="0"/>
          <w:marBottom w:val="0"/>
          <w:divBdr>
            <w:top w:val="none" w:sz="0" w:space="0" w:color="auto"/>
            <w:left w:val="none" w:sz="0" w:space="0" w:color="auto"/>
            <w:bottom w:val="none" w:sz="0" w:space="0" w:color="auto"/>
            <w:right w:val="none" w:sz="0" w:space="0" w:color="auto"/>
          </w:divBdr>
        </w:div>
        <w:div w:id="1051612124">
          <w:marLeft w:val="640"/>
          <w:marRight w:val="0"/>
          <w:marTop w:val="0"/>
          <w:marBottom w:val="0"/>
          <w:divBdr>
            <w:top w:val="none" w:sz="0" w:space="0" w:color="auto"/>
            <w:left w:val="none" w:sz="0" w:space="0" w:color="auto"/>
            <w:bottom w:val="none" w:sz="0" w:space="0" w:color="auto"/>
            <w:right w:val="none" w:sz="0" w:space="0" w:color="auto"/>
          </w:divBdr>
        </w:div>
        <w:div w:id="1065448465">
          <w:marLeft w:val="640"/>
          <w:marRight w:val="0"/>
          <w:marTop w:val="0"/>
          <w:marBottom w:val="0"/>
          <w:divBdr>
            <w:top w:val="none" w:sz="0" w:space="0" w:color="auto"/>
            <w:left w:val="none" w:sz="0" w:space="0" w:color="auto"/>
            <w:bottom w:val="none" w:sz="0" w:space="0" w:color="auto"/>
            <w:right w:val="none" w:sz="0" w:space="0" w:color="auto"/>
          </w:divBdr>
        </w:div>
        <w:div w:id="1072847010">
          <w:marLeft w:val="640"/>
          <w:marRight w:val="0"/>
          <w:marTop w:val="0"/>
          <w:marBottom w:val="0"/>
          <w:divBdr>
            <w:top w:val="none" w:sz="0" w:space="0" w:color="auto"/>
            <w:left w:val="none" w:sz="0" w:space="0" w:color="auto"/>
            <w:bottom w:val="none" w:sz="0" w:space="0" w:color="auto"/>
            <w:right w:val="none" w:sz="0" w:space="0" w:color="auto"/>
          </w:divBdr>
        </w:div>
        <w:div w:id="1072891632">
          <w:marLeft w:val="640"/>
          <w:marRight w:val="0"/>
          <w:marTop w:val="0"/>
          <w:marBottom w:val="0"/>
          <w:divBdr>
            <w:top w:val="none" w:sz="0" w:space="0" w:color="auto"/>
            <w:left w:val="none" w:sz="0" w:space="0" w:color="auto"/>
            <w:bottom w:val="none" w:sz="0" w:space="0" w:color="auto"/>
            <w:right w:val="none" w:sz="0" w:space="0" w:color="auto"/>
          </w:divBdr>
        </w:div>
        <w:div w:id="1091003460">
          <w:marLeft w:val="640"/>
          <w:marRight w:val="0"/>
          <w:marTop w:val="0"/>
          <w:marBottom w:val="0"/>
          <w:divBdr>
            <w:top w:val="none" w:sz="0" w:space="0" w:color="auto"/>
            <w:left w:val="none" w:sz="0" w:space="0" w:color="auto"/>
            <w:bottom w:val="none" w:sz="0" w:space="0" w:color="auto"/>
            <w:right w:val="none" w:sz="0" w:space="0" w:color="auto"/>
          </w:divBdr>
        </w:div>
        <w:div w:id="1096511662">
          <w:marLeft w:val="640"/>
          <w:marRight w:val="0"/>
          <w:marTop w:val="0"/>
          <w:marBottom w:val="0"/>
          <w:divBdr>
            <w:top w:val="none" w:sz="0" w:space="0" w:color="auto"/>
            <w:left w:val="none" w:sz="0" w:space="0" w:color="auto"/>
            <w:bottom w:val="none" w:sz="0" w:space="0" w:color="auto"/>
            <w:right w:val="none" w:sz="0" w:space="0" w:color="auto"/>
          </w:divBdr>
        </w:div>
        <w:div w:id="1105930519">
          <w:marLeft w:val="640"/>
          <w:marRight w:val="0"/>
          <w:marTop w:val="0"/>
          <w:marBottom w:val="0"/>
          <w:divBdr>
            <w:top w:val="none" w:sz="0" w:space="0" w:color="auto"/>
            <w:left w:val="none" w:sz="0" w:space="0" w:color="auto"/>
            <w:bottom w:val="none" w:sz="0" w:space="0" w:color="auto"/>
            <w:right w:val="none" w:sz="0" w:space="0" w:color="auto"/>
          </w:divBdr>
        </w:div>
        <w:div w:id="1113667175">
          <w:marLeft w:val="640"/>
          <w:marRight w:val="0"/>
          <w:marTop w:val="0"/>
          <w:marBottom w:val="0"/>
          <w:divBdr>
            <w:top w:val="none" w:sz="0" w:space="0" w:color="auto"/>
            <w:left w:val="none" w:sz="0" w:space="0" w:color="auto"/>
            <w:bottom w:val="none" w:sz="0" w:space="0" w:color="auto"/>
            <w:right w:val="none" w:sz="0" w:space="0" w:color="auto"/>
          </w:divBdr>
        </w:div>
        <w:div w:id="1120496196">
          <w:marLeft w:val="640"/>
          <w:marRight w:val="0"/>
          <w:marTop w:val="0"/>
          <w:marBottom w:val="0"/>
          <w:divBdr>
            <w:top w:val="none" w:sz="0" w:space="0" w:color="auto"/>
            <w:left w:val="none" w:sz="0" w:space="0" w:color="auto"/>
            <w:bottom w:val="none" w:sz="0" w:space="0" w:color="auto"/>
            <w:right w:val="none" w:sz="0" w:space="0" w:color="auto"/>
          </w:divBdr>
        </w:div>
        <w:div w:id="1134981688">
          <w:marLeft w:val="640"/>
          <w:marRight w:val="0"/>
          <w:marTop w:val="0"/>
          <w:marBottom w:val="0"/>
          <w:divBdr>
            <w:top w:val="none" w:sz="0" w:space="0" w:color="auto"/>
            <w:left w:val="none" w:sz="0" w:space="0" w:color="auto"/>
            <w:bottom w:val="none" w:sz="0" w:space="0" w:color="auto"/>
            <w:right w:val="none" w:sz="0" w:space="0" w:color="auto"/>
          </w:divBdr>
        </w:div>
        <w:div w:id="1148206080">
          <w:marLeft w:val="640"/>
          <w:marRight w:val="0"/>
          <w:marTop w:val="0"/>
          <w:marBottom w:val="0"/>
          <w:divBdr>
            <w:top w:val="none" w:sz="0" w:space="0" w:color="auto"/>
            <w:left w:val="none" w:sz="0" w:space="0" w:color="auto"/>
            <w:bottom w:val="none" w:sz="0" w:space="0" w:color="auto"/>
            <w:right w:val="none" w:sz="0" w:space="0" w:color="auto"/>
          </w:divBdr>
        </w:div>
        <w:div w:id="1174077564">
          <w:marLeft w:val="640"/>
          <w:marRight w:val="0"/>
          <w:marTop w:val="0"/>
          <w:marBottom w:val="0"/>
          <w:divBdr>
            <w:top w:val="none" w:sz="0" w:space="0" w:color="auto"/>
            <w:left w:val="none" w:sz="0" w:space="0" w:color="auto"/>
            <w:bottom w:val="none" w:sz="0" w:space="0" w:color="auto"/>
            <w:right w:val="none" w:sz="0" w:space="0" w:color="auto"/>
          </w:divBdr>
        </w:div>
        <w:div w:id="1235892285">
          <w:marLeft w:val="640"/>
          <w:marRight w:val="0"/>
          <w:marTop w:val="0"/>
          <w:marBottom w:val="0"/>
          <w:divBdr>
            <w:top w:val="none" w:sz="0" w:space="0" w:color="auto"/>
            <w:left w:val="none" w:sz="0" w:space="0" w:color="auto"/>
            <w:bottom w:val="none" w:sz="0" w:space="0" w:color="auto"/>
            <w:right w:val="none" w:sz="0" w:space="0" w:color="auto"/>
          </w:divBdr>
        </w:div>
        <w:div w:id="1251546146">
          <w:marLeft w:val="640"/>
          <w:marRight w:val="0"/>
          <w:marTop w:val="0"/>
          <w:marBottom w:val="0"/>
          <w:divBdr>
            <w:top w:val="none" w:sz="0" w:space="0" w:color="auto"/>
            <w:left w:val="none" w:sz="0" w:space="0" w:color="auto"/>
            <w:bottom w:val="none" w:sz="0" w:space="0" w:color="auto"/>
            <w:right w:val="none" w:sz="0" w:space="0" w:color="auto"/>
          </w:divBdr>
        </w:div>
        <w:div w:id="1263758335">
          <w:marLeft w:val="640"/>
          <w:marRight w:val="0"/>
          <w:marTop w:val="0"/>
          <w:marBottom w:val="0"/>
          <w:divBdr>
            <w:top w:val="none" w:sz="0" w:space="0" w:color="auto"/>
            <w:left w:val="none" w:sz="0" w:space="0" w:color="auto"/>
            <w:bottom w:val="none" w:sz="0" w:space="0" w:color="auto"/>
            <w:right w:val="none" w:sz="0" w:space="0" w:color="auto"/>
          </w:divBdr>
        </w:div>
        <w:div w:id="1269197788">
          <w:marLeft w:val="640"/>
          <w:marRight w:val="0"/>
          <w:marTop w:val="0"/>
          <w:marBottom w:val="0"/>
          <w:divBdr>
            <w:top w:val="none" w:sz="0" w:space="0" w:color="auto"/>
            <w:left w:val="none" w:sz="0" w:space="0" w:color="auto"/>
            <w:bottom w:val="none" w:sz="0" w:space="0" w:color="auto"/>
            <w:right w:val="none" w:sz="0" w:space="0" w:color="auto"/>
          </w:divBdr>
        </w:div>
        <w:div w:id="1272857201">
          <w:marLeft w:val="640"/>
          <w:marRight w:val="0"/>
          <w:marTop w:val="0"/>
          <w:marBottom w:val="0"/>
          <w:divBdr>
            <w:top w:val="none" w:sz="0" w:space="0" w:color="auto"/>
            <w:left w:val="none" w:sz="0" w:space="0" w:color="auto"/>
            <w:bottom w:val="none" w:sz="0" w:space="0" w:color="auto"/>
            <w:right w:val="none" w:sz="0" w:space="0" w:color="auto"/>
          </w:divBdr>
        </w:div>
        <w:div w:id="1291277229">
          <w:marLeft w:val="640"/>
          <w:marRight w:val="0"/>
          <w:marTop w:val="0"/>
          <w:marBottom w:val="0"/>
          <w:divBdr>
            <w:top w:val="none" w:sz="0" w:space="0" w:color="auto"/>
            <w:left w:val="none" w:sz="0" w:space="0" w:color="auto"/>
            <w:bottom w:val="none" w:sz="0" w:space="0" w:color="auto"/>
            <w:right w:val="none" w:sz="0" w:space="0" w:color="auto"/>
          </w:divBdr>
        </w:div>
        <w:div w:id="1313177568">
          <w:marLeft w:val="640"/>
          <w:marRight w:val="0"/>
          <w:marTop w:val="0"/>
          <w:marBottom w:val="0"/>
          <w:divBdr>
            <w:top w:val="none" w:sz="0" w:space="0" w:color="auto"/>
            <w:left w:val="none" w:sz="0" w:space="0" w:color="auto"/>
            <w:bottom w:val="none" w:sz="0" w:space="0" w:color="auto"/>
            <w:right w:val="none" w:sz="0" w:space="0" w:color="auto"/>
          </w:divBdr>
        </w:div>
        <w:div w:id="1324818428">
          <w:marLeft w:val="640"/>
          <w:marRight w:val="0"/>
          <w:marTop w:val="0"/>
          <w:marBottom w:val="0"/>
          <w:divBdr>
            <w:top w:val="none" w:sz="0" w:space="0" w:color="auto"/>
            <w:left w:val="none" w:sz="0" w:space="0" w:color="auto"/>
            <w:bottom w:val="none" w:sz="0" w:space="0" w:color="auto"/>
            <w:right w:val="none" w:sz="0" w:space="0" w:color="auto"/>
          </w:divBdr>
        </w:div>
        <w:div w:id="1327511408">
          <w:marLeft w:val="640"/>
          <w:marRight w:val="0"/>
          <w:marTop w:val="0"/>
          <w:marBottom w:val="0"/>
          <w:divBdr>
            <w:top w:val="none" w:sz="0" w:space="0" w:color="auto"/>
            <w:left w:val="none" w:sz="0" w:space="0" w:color="auto"/>
            <w:bottom w:val="none" w:sz="0" w:space="0" w:color="auto"/>
            <w:right w:val="none" w:sz="0" w:space="0" w:color="auto"/>
          </w:divBdr>
        </w:div>
        <w:div w:id="1330908663">
          <w:marLeft w:val="640"/>
          <w:marRight w:val="0"/>
          <w:marTop w:val="0"/>
          <w:marBottom w:val="0"/>
          <w:divBdr>
            <w:top w:val="none" w:sz="0" w:space="0" w:color="auto"/>
            <w:left w:val="none" w:sz="0" w:space="0" w:color="auto"/>
            <w:bottom w:val="none" w:sz="0" w:space="0" w:color="auto"/>
            <w:right w:val="none" w:sz="0" w:space="0" w:color="auto"/>
          </w:divBdr>
        </w:div>
        <w:div w:id="1334722787">
          <w:marLeft w:val="640"/>
          <w:marRight w:val="0"/>
          <w:marTop w:val="0"/>
          <w:marBottom w:val="0"/>
          <w:divBdr>
            <w:top w:val="none" w:sz="0" w:space="0" w:color="auto"/>
            <w:left w:val="none" w:sz="0" w:space="0" w:color="auto"/>
            <w:bottom w:val="none" w:sz="0" w:space="0" w:color="auto"/>
            <w:right w:val="none" w:sz="0" w:space="0" w:color="auto"/>
          </w:divBdr>
        </w:div>
        <w:div w:id="1345664602">
          <w:marLeft w:val="640"/>
          <w:marRight w:val="0"/>
          <w:marTop w:val="0"/>
          <w:marBottom w:val="0"/>
          <w:divBdr>
            <w:top w:val="none" w:sz="0" w:space="0" w:color="auto"/>
            <w:left w:val="none" w:sz="0" w:space="0" w:color="auto"/>
            <w:bottom w:val="none" w:sz="0" w:space="0" w:color="auto"/>
            <w:right w:val="none" w:sz="0" w:space="0" w:color="auto"/>
          </w:divBdr>
        </w:div>
        <w:div w:id="1345672503">
          <w:marLeft w:val="640"/>
          <w:marRight w:val="0"/>
          <w:marTop w:val="0"/>
          <w:marBottom w:val="0"/>
          <w:divBdr>
            <w:top w:val="none" w:sz="0" w:space="0" w:color="auto"/>
            <w:left w:val="none" w:sz="0" w:space="0" w:color="auto"/>
            <w:bottom w:val="none" w:sz="0" w:space="0" w:color="auto"/>
            <w:right w:val="none" w:sz="0" w:space="0" w:color="auto"/>
          </w:divBdr>
        </w:div>
        <w:div w:id="1359432333">
          <w:marLeft w:val="640"/>
          <w:marRight w:val="0"/>
          <w:marTop w:val="0"/>
          <w:marBottom w:val="0"/>
          <w:divBdr>
            <w:top w:val="none" w:sz="0" w:space="0" w:color="auto"/>
            <w:left w:val="none" w:sz="0" w:space="0" w:color="auto"/>
            <w:bottom w:val="none" w:sz="0" w:space="0" w:color="auto"/>
            <w:right w:val="none" w:sz="0" w:space="0" w:color="auto"/>
          </w:divBdr>
        </w:div>
        <w:div w:id="1373455281">
          <w:marLeft w:val="640"/>
          <w:marRight w:val="0"/>
          <w:marTop w:val="0"/>
          <w:marBottom w:val="0"/>
          <w:divBdr>
            <w:top w:val="none" w:sz="0" w:space="0" w:color="auto"/>
            <w:left w:val="none" w:sz="0" w:space="0" w:color="auto"/>
            <w:bottom w:val="none" w:sz="0" w:space="0" w:color="auto"/>
            <w:right w:val="none" w:sz="0" w:space="0" w:color="auto"/>
          </w:divBdr>
        </w:div>
        <w:div w:id="1377968636">
          <w:marLeft w:val="640"/>
          <w:marRight w:val="0"/>
          <w:marTop w:val="0"/>
          <w:marBottom w:val="0"/>
          <w:divBdr>
            <w:top w:val="none" w:sz="0" w:space="0" w:color="auto"/>
            <w:left w:val="none" w:sz="0" w:space="0" w:color="auto"/>
            <w:bottom w:val="none" w:sz="0" w:space="0" w:color="auto"/>
            <w:right w:val="none" w:sz="0" w:space="0" w:color="auto"/>
          </w:divBdr>
        </w:div>
        <w:div w:id="1393844953">
          <w:marLeft w:val="640"/>
          <w:marRight w:val="0"/>
          <w:marTop w:val="0"/>
          <w:marBottom w:val="0"/>
          <w:divBdr>
            <w:top w:val="none" w:sz="0" w:space="0" w:color="auto"/>
            <w:left w:val="none" w:sz="0" w:space="0" w:color="auto"/>
            <w:bottom w:val="none" w:sz="0" w:space="0" w:color="auto"/>
            <w:right w:val="none" w:sz="0" w:space="0" w:color="auto"/>
          </w:divBdr>
        </w:div>
        <w:div w:id="1394044712">
          <w:marLeft w:val="640"/>
          <w:marRight w:val="0"/>
          <w:marTop w:val="0"/>
          <w:marBottom w:val="0"/>
          <w:divBdr>
            <w:top w:val="none" w:sz="0" w:space="0" w:color="auto"/>
            <w:left w:val="none" w:sz="0" w:space="0" w:color="auto"/>
            <w:bottom w:val="none" w:sz="0" w:space="0" w:color="auto"/>
            <w:right w:val="none" w:sz="0" w:space="0" w:color="auto"/>
          </w:divBdr>
        </w:div>
        <w:div w:id="1396659863">
          <w:marLeft w:val="640"/>
          <w:marRight w:val="0"/>
          <w:marTop w:val="0"/>
          <w:marBottom w:val="0"/>
          <w:divBdr>
            <w:top w:val="none" w:sz="0" w:space="0" w:color="auto"/>
            <w:left w:val="none" w:sz="0" w:space="0" w:color="auto"/>
            <w:bottom w:val="none" w:sz="0" w:space="0" w:color="auto"/>
            <w:right w:val="none" w:sz="0" w:space="0" w:color="auto"/>
          </w:divBdr>
        </w:div>
        <w:div w:id="1416124860">
          <w:marLeft w:val="640"/>
          <w:marRight w:val="0"/>
          <w:marTop w:val="0"/>
          <w:marBottom w:val="0"/>
          <w:divBdr>
            <w:top w:val="none" w:sz="0" w:space="0" w:color="auto"/>
            <w:left w:val="none" w:sz="0" w:space="0" w:color="auto"/>
            <w:bottom w:val="none" w:sz="0" w:space="0" w:color="auto"/>
            <w:right w:val="none" w:sz="0" w:space="0" w:color="auto"/>
          </w:divBdr>
        </w:div>
        <w:div w:id="1429235482">
          <w:marLeft w:val="640"/>
          <w:marRight w:val="0"/>
          <w:marTop w:val="0"/>
          <w:marBottom w:val="0"/>
          <w:divBdr>
            <w:top w:val="none" w:sz="0" w:space="0" w:color="auto"/>
            <w:left w:val="none" w:sz="0" w:space="0" w:color="auto"/>
            <w:bottom w:val="none" w:sz="0" w:space="0" w:color="auto"/>
            <w:right w:val="none" w:sz="0" w:space="0" w:color="auto"/>
          </w:divBdr>
        </w:div>
        <w:div w:id="1433698090">
          <w:marLeft w:val="640"/>
          <w:marRight w:val="0"/>
          <w:marTop w:val="0"/>
          <w:marBottom w:val="0"/>
          <w:divBdr>
            <w:top w:val="none" w:sz="0" w:space="0" w:color="auto"/>
            <w:left w:val="none" w:sz="0" w:space="0" w:color="auto"/>
            <w:bottom w:val="none" w:sz="0" w:space="0" w:color="auto"/>
            <w:right w:val="none" w:sz="0" w:space="0" w:color="auto"/>
          </w:divBdr>
        </w:div>
        <w:div w:id="1458640724">
          <w:marLeft w:val="640"/>
          <w:marRight w:val="0"/>
          <w:marTop w:val="0"/>
          <w:marBottom w:val="0"/>
          <w:divBdr>
            <w:top w:val="none" w:sz="0" w:space="0" w:color="auto"/>
            <w:left w:val="none" w:sz="0" w:space="0" w:color="auto"/>
            <w:bottom w:val="none" w:sz="0" w:space="0" w:color="auto"/>
            <w:right w:val="none" w:sz="0" w:space="0" w:color="auto"/>
          </w:divBdr>
        </w:div>
        <w:div w:id="1462504452">
          <w:marLeft w:val="640"/>
          <w:marRight w:val="0"/>
          <w:marTop w:val="0"/>
          <w:marBottom w:val="0"/>
          <w:divBdr>
            <w:top w:val="none" w:sz="0" w:space="0" w:color="auto"/>
            <w:left w:val="none" w:sz="0" w:space="0" w:color="auto"/>
            <w:bottom w:val="none" w:sz="0" w:space="0" w:color="auto"/>
            <w:right w:val="none" w:sz="0" w:space="0" w:color="auto"/>
          </w:divBdr>
        </w:div>
        <w:div w:id="1464958429">
          <w:marLeft w:val="640"/>
          <w:marRight w:val="0"/>
          <w:marTop w:val="0"/>
          <w:marBottom w:val="0"/>
          <w:divBdr>
            <w:top w:val="none" w:sz="0" w:space="0" w:color="auto"/>
            <w:left w:val="none" w:sz="0" w:space="0" w:color="auto"/>
            <w:bottom w:val="none" w:sz="0" w:space="0" w:color="auto"/>
            <w:right w:val="none" w:sz="0" w:space="0" w:color="auto"/>
          </w:divBdr>
        </w:div>
        <w:div w:id="1481189083">
          <w:marLeft w:val="640"/>
          <w:marRight w:val="0"/>
          <w:marTop w:val="0"/>
          <w:marBottom w:val="0"/>
          <w:divBdr>
            <w:top w:val="none" w:sz="0" w:space="0" w:color="auto"/>
            <w:left w:val="none" w:sz="0" w:space="0" w:color="auto"/>
            <w:bottom w:val="none" w:sz="0" w:space="0" w:color="auto"/>
            <w:right w:val="none" w:sz="0" w:space="0" w:color="auto"/>
          </w:divBdr>
        </w:div>
        <w:div w:id="1502700655">
          <w:marLeft w:val="640"/>
          <w:marRight w:val="0"/>
          <w:marTop w:val="0"/>
          <w:marBottom w:val="0"/>
          <w:divBdr>
            <w:top w:val="none" w:sz="0" w:space="0" w:color="auto"/>
            <w:left w:val="none" w:sz="0" w:space="0" w:color="auto"/>
            <w:bottom w:val="none" w:sz="0" w:space="0" w:color="auto"/>
            <w:right w:val="none" w:sz="0" w:space="0" w:color="auto"/>
          </w:divBdr>
        </w:div>
        <w:div w:id="1540624587">
          <w:marLeft w:val="640"/>
          <w:marRight w:val="0"/>
          <w:marTop w:val="0"/>
          <w:marBottom w:val="0"/>
          <w:divBdr>
            <w:top w:val="none" w:sz="0" w:space="0" w:color="auto"/>
            <w:left w:val="none" w:sz="0" w:space="0" w:color="auto"/>
            <w:bottom w:val="none" w:sz="0" w:space="0" w:color="auto"/>
            <w:right w:val="none" w:sz="0" w:space="0" w:color="auto"/>
          </w:divBdr>
        </w:div>
        <w:div w:id="1546215318">
          <w:marLeft w:val="640"/>
          <w:marRight w:val="0"/>
          <w:marTop w:val="0"/>
          <w:marBottom w:val="0"/>
          <w:divBdr>
            <w:top w:val="none" w:sz="0" w:space="0" w:color="auto"/>
            <w:left w:val="none" w:sz="0" w:space="0" w:color="auto"/>
            <w:bottom w:val="none" w:sz="0" w:space="0" w:color="auto"/>
            <w:right w:val="none" w:sz="0" w:space="0" w:color="auto"/>
          </w:divBdr>
        </w:div>
        <w:div w:id="1553273066">
          <w:marLeft w:val="640"/>
          <w:marRight w:val="0"/>
          <w:marTop w:val="0"/>
          <w:marBottom w:val="0"/>
          <w:divBdr>
            <w:top w:val="none" w:sz="0" w:space="0" w:color="auto"/>
            <w:left w:val="none" w:sz="0" w:space="0" w:color="auto"/>
            <w:bottom w:val="none" w:sz="0" w:space="0" w:color="auto"/>
            <w:right w:val="none" w:sz="0" w:space="0" w:color="auto"/>
          </w:divBdr>
        </w:div>
        <w:div w:id="1573468177">
          <w:marLeft w:val="640"/>
          <w:marRight w:val="0"/>
          <w:marTop w:val="0"/>
          <w:marBottom w:val="0"/>
          <w:divBdr>
            <w:top w:val="none" w:sz="0" w:space="0" w:color="auto"/>
            <w:left w:val="none" w:sz="0" w:space="0" w:color="auto"/>
            <w:bottom w:val="none" w:sz="0" w:space="0" w:color="auto"/>
            <w:right w:val="none" w:sz="0" w:space="0" w:color="auto"/>
          </w:divBdr>
        </w:div>
      </w:divsChild>
    </w:div>
    <w:div w:id="1319455185">
      <w:bodyDiv w:val="1"/>
      <w:marLeft w:val="0"/>
      <w:marRight w:val="0"/>
      <w:marTop w:val="0"/>
      <w:marBottom w:val="0"/>
      <w:divBdr>
        <w:top w:val="none" w:sz="0" w:space="0" w:color="auto"/>
        <w:left w:val="none" w:sz="0" w:space="0" w:color="auto"/>
        <w:bottom w:val="none" w:sz="0" w:space="0" w:color="auto"/>
        <w:right w:val="none" w:sz="0" w:space="0" w:color="auto"/>
      </w:divBdr>
      <w:divsChild>
        <w:div w:id="139729950">
          <w:marLeft w:val="640"/>
          <w:marRight w:val="0"/>
          <w:marTop w:val="0"/>
          <w:marBottom w:val="0"/>
          <w:divBdr>
            <w:top w:val="none" w:sz="0" w:space="0" w:color="auto"/>
            <w:left w:val="none" w:sz="0" w:space="0" w:color="auto"/>
            <w:bottom w:val="none" w:sz="0" w:space="0" w:color="auto"/>
            <w:right w:val="none" w:sz="0" w:space="0" w:color="auto"/>
          </w:divBdr>
        </w:div>
        <w:div w:id="164516326">
          <w:marLeft w:val="640"/>
          <w:marRight w:val="0"/>
          <w:marTop w:val="0"/>
          <w:marBottom w:val="0"/>
          <w:divBdr>
            <w:top w:val="none" w:sz="0" w:space="0" w:color="auto"/>
            <w:left w:val="none" w:sz="0" w:space="0" w:color="auto"/>
            <w:bottom w:val="none" w:sz="0" w:space="0" w:color="auto"/>
            <w:right w:val="none" w:sz="0" w:space="0" w:color="auto"/>
          </w:divBdr>
        </w:div>
        <w:div w:id="186070175">
          <w:marLeft w:val="640"/>
          <w:marRight w:val="0"/>
          <w:marTop w:val="0"/>
          <w:marBottom w:val="0"/>
          <w:divBdr>
            <w:top w:val="none" w:sz="0" w:space="0" w:color="auto"/>
            <w:left w:val="none" w:sz="0" w:space="0" w:color="auto"/>
            <w:bottom w:val="none" w:sz="0" w:space="0" w:color="auto"/>
            <w:right w:val="none" w:sz="0" w:space="0" w:color="auto"/>
          </w:divBdr>
        </w:div>
        <w:div w:id="196936619">
          <w:marLeft w:val="640"/>
          <w:marRight w:val="0"/>
          <w:marTop w:val="0"/>
          <w:marBottom w:val="0"/>
          <w:divBdr>
            <w:top w:val="none" w:sz="0" w:space="0" w:color="auto"/>
            <w:left w:val="none" w:sz="0" w:space="0" w:color="auto"/>
            <w:bottom w:val="none" w:sz="0" w:space="0" w:color="auto"/>
            <w:right w:val="none" w:sz="0" w:space="0" w:color="auto"/>
          </w:divBdr>
        </w:div>
        <w:div w:id="213395401">
          <w:marLeft w:val="640"/>
          <w:marRight w:val="0"/>
          <w:marTop w:val="0"/>
          <w:marBottom w:val="0"/>
          <w:divBdr>
            <w:top w:val="none" w:sz="0" w:space="0" w:color="auto"/>
            <w:left w:val="none" w:sz="0" w:space="0" w:color="auto"/>
            <w:bottom w:val="none" w:sz="0" w:space="0" w:color="auto"/>
            <w:right w:val="none" w:sz="0" w:space="0" w:color="auto"/>
          </w:divBdr>
        </w:div>
        <w:div w:id="219752679">
          <w:marLeft w:val="640"/>
          <w:marRight w:val="0"/>
          <w:marTop w:val="0"/>
          <w:marBottom w:val="0"/>
          <w:divBdr>
            <w:top w:val="none" w:sz="0" w:space="0" w:color="auto"/>
            <w:left w:val="none" w:sz="0" w:space="0" w:color="auto"/>
            <w:bottom w:val="none" w:sz="0" w:space="0" w:color="auto"/>
            <w:right w:val="none" w:sz="0" w:space="0" w:color="auto"/>
          </w:divBdr>
        </w:div>
        <w:div w:id="239759866">
          <w:marLeft w:val="640"/>
          <w:marRight w:val="0"/>
          <w:marTop w:val="0"/>
          <w:marBottom w:val="0"/>
          <w:divBdr>
            <w:top w:val="none" w:sz="0" w:space="0" w:color="auto"/>
            <w:left w:val="none" w:sz="0" w:space="0" w:color="auto"/>
            <w:bottom w:val="none" w:sz="0" w:space="0" w:color="auto"/>
            <w:right w:val="none" w:sz="0" w:space="0" w:color="auto"/>
          </w:divBdr>
        </w:div>
        <w:div w:id="338704390">
          <w:marLeft w:val="640"/>
          <w:marRight w:val="0"/>
          <w:marTop w:val="0"/>
          <w:marBottom w:val="0"/>
          <w:divBdr>
            <w:top w:val="none" w:sz="0" w:space="0" w:color="auto"/>
            <w:left w:val="none" w:sz="0" w:space="0" w:color="auto"/>
            <w:bottom w:val="none" w:sz="0" w:space="0" w:color="auto"/>
            <w:right w:val="none" w:sz="0" w:space="0" w:color="auto"/>
          </w:divBdr>
        </w:div>
        <w:div w:id="394471481">
          <w:marLeft w:val="640"/>
          <w:marRight w:val="0"/>
          <w:marTop w:val="0"/>
          <w:marBottom w:val="0"/>
          <w:divBdr>
            <w:top w:val="none" w:sz="0" w:space="0" w:color="auto"/>
            <w:left w:val="none" w:sz="0" w:space="0" w:color="auto"/>
            <w:bottom w:val="none" w:sz="0" w:space="0" w:color="auto"/>
            <w:right w:val="none" w:sz="0" w:space="0" w:color="auto"/>
          </w:divBdr>
        </w:div>
        <w:div w:id="408354943">
          <w:marLeft w:val="640"/>
          <w:marRight w:val="0"/>
          <w:marTop w:val="0"/>
          <w:marBottom w:val="0"/>
          <w:divBdr>
            <w:top w:val="none" w:sz="0" w:space="0" w:color="auto"/>
            <w:left w:val="none" w:sz="0" w:space="0" w:color="auto"/>
            <w:bottom w:val="none" w:sz="0" w:space="0" w:color="auto"/>
            <w:right w:val="none" w:sz="0" w:space="0" w:color="auto"/>
          </w:divBdr>
        </w:div>
        <w:div w:id="443118352">
          <w:marLeft w:val="640"/>
          <w:marRight w:val="0"/>
          <w:marTop w:val="0"/>
          <w:marBottom w:val="0"/>
          <w:divBdr>
            <w:top w:val="none" w:sz="0" w:space="0" w:color="auto"/>
            <w:left w:val="none" w:sz="0" w:space="0" w:color="auto"/>
            <w:bottom w:val="none" w:sz="0" w:space="0" w:color="auto"/>
            <w:right w:val="none" w:sz="0" w:space="0" w:color="auto"/>
          </w:divBdr>
        </w:div>
        <w:div w:id="444427399">
          <w:marLeft w:val="640"/>
          <w:marRight w:val="0"/>
          <w:marTop w:val="0"/>
          <w:marBottom w:val="0"/>
          <w:divBdr>
            <w:top w:val="none" w:sz="0" w:space="0" w:color="auto"/>
            <w:left w:val="none" w:sz="0" w:space="0" w:color="auto"/>
            <w:bottom w:val="none" w:sz="0" w:space="0" w:color="auto"/>
            <w:right w:val="none" w:sz="0" w:space="0" w:color="auto"/>
          </w:divBdr>
        </w:div>
        <w:div w:id="485051888">
          <w:marLeft w:val="640"/>
          <w:marRight w:val="0"/>
          <w:marTop w:val="0"/>
          <w:marBottom w:val="0"/>
          <w:divBdr>
            <w:top w:val="none" w:sz="0" w:space="0" w:color="auto"/>
            <w:left w:val="none" w:sz="0" w:space="0" w:color="auto"/>
            <w:bottom w:val="none" w:sz="0" w:space="0" w:color="auto"/>
            <w:right w:val="none" w:sz="0" w:space="0" w:color="auto"/>
          </w:divBdr>
        </w:div>
        <w:div w:id="523710860">
          <w:marLeft w:val="640"/>
          <w:marRight w:val="0"/>
          <w:marTop w:val="0"/>
          <w:marBottom w:val="0"/>
          <w:divBdr>
            <w:top w:val="none" w:sz="0" w:space="0" w:color="auto"/>
            <w:left w:val="none" w:sz="0" w:space="0" w:color="auto"/>
            <w:bottom w:val="none" w:sz="0" w:space="0" w:color="auto"/>
            <w:right w:val="none" w:sz="0" w:space="0" w:color="auto"/>
          </w:divBdr>
        </w:div>
        <w:div w:id="534659545">
          <w:marLeft w:val="640"/>
          <w:marRight w:val="0"/>
          <w:marTop w:val="0"/>
          <w:marBottom w:val="0"/>
          <w:divBdr>
            <w:top w:val="none" w:sz="0" w:space="0" w:color="auto"/>
            <w:left w:val="none" w:sz="0" w:space="0" w:color="auto"/>
            <w:bottom w:val="none" w:sz="0" w:space="0" w:color="auto"/>
            <w:right w:val="none" w:sz="0" w:space="0" w:color="auto"/>
          </w:divBdr>
        </w:div>
        <w:div w:id="567420743">
          <w:marLeft w:val="640"/>
          <w:marRight w:val="0"/>
          <w:marTop w:val="0"/>
          <w:marBottom w:val="0"/>
          <w:divBdr>
            <w:top w:val="none" w:sz="0" w:space="0" w:color="auto"/>
            <w:left w:val="none" w:sz="0" w:space="0" w:color="auto"/>
            <w:bottom w:val="none" w:sz="0" w:space="0" w:color="auto"/>
            <w:right w:val="none" w:sz="0" w:space="0" w:color="auto"/>
          </w:divBdr>
        </w:div>
        <w:div w:id="601761513">
          <w:marLeft w:val="640"/>
          <w:marRight w:val="0"/>
          <w:marTop w:val="0"/>
          <w:marBottom w:val="0"/>
          <w:divBdr>
            <w:top w:val="none" w:sz="0" w:space="0" w:color="auto"/>
            <w:left w:val="none" w:sz="0" w:space="0" w:color="auto"/>
            <w:bottom w:val="none" w:sz="0" w:space="0" w:color="auto"/>
            <w:right w:val="none" w:sz="0" w:space="0" w:color="auto"/>
          </w:divBdr>
        </w:div>
        <w:div w:id="620720582">
          <w:marLeft w:val="640"/>
          <w:marRight w:val="0"/>
          <w:marTop w:val="0"/>
          <w:marBottom w:val="0"/>
          <w:divBdr>
            <w:top w:val="none" w:sz="0" w:space="0" w:color="auto"/>
            <w:left w:val="none" w:sz="0" w:space="0" w:color="auto"/>
            <w:bottom w:val="none" w:sz="0" w:space="0" w:color="auto"/>
            <w:right w:val="none" w:sz="0" w:space="0" w:color="auto"/>
          </w:divBdr>
        </w:div>
        <w:div w:id="621620335">
          <w:marLeft w:val="640"/>
          <w:marRight w:val="0"/>
          <w:marTop w:val="0"/>
          <w:marBottom w:val="0"/>
          <w:divBdr>
            <w:top w:val="none" w:sz="0" w:space="0" w:color="auto"/>
            <w:left w:val="none" w:sz="0" w:space="0" w:color="auto"/>
            <w:bottom w:val="none" w:sz="0" w:space="0" w:color="auto"/>
            <w:right w:val="none" w:sz="0" w:space="0" w:color="auto"/>
          </w:divBdr>
        </w:div>
        <w:div w:id="640575119">
          <w:marLeft w:val="640"/>
          <w:marRight w:val="0"/>
          <w:marTop w:val="0"/>
          <w:marBottom w:val="0"/>
          <w:divBdr>
            <w:top w:val="none" w:sz="0" w:space="0" w:color="auto"/>
            <w:left w:val="none" w:sz="0" w:space="0" w:color="auto"/>
            <w:bottom w:val="none" w:sz="0" w:space="0" w:color="auto"/>
            <w:right w:val="none" w:sz="0" w:space="0" w:color="auto"/>
          </w:divBdr>
        </w:div>
        <w:div w:id="643315587">
          <w:marLeft w:val="640"/>
          <w:marRight w:val="0"/>
          <w:marTop w:val="0"/>
          <w:marBottom w:val="0"/>
          <w:divBdr>
            <w:top w:val="none" w:sz="0" w:space="0" w:color="auto"/>
            <w:left w:val="none" w:sz="0" w:space="0" w:color="auto"/>
            <w:bottom w:val="none" w:sz="0" w:space="0" w:color="auto"/>
            <w:right w:val="none" w:sz="0" w:space="0" w:color="auto"/>
          </w:divBdr>
        </w:div>
        <w:div w:id="668947865">
          <w:marLeft w:val="640"/>
          <w:marRight w:val="0"/>
          <w:marTop w:val="0"/>
          <w:marBottom w:val="0"/>
          <w:divBdr>
            <w:top w:val="none" w:sz="0" w:space="0" w:color="auto"/>
            <w:left w:val="none" w:sz="0" w:space="0" w:color="auto"/>
            <w:bottom w:val="none" w:sz="0" w:space="0" w:color="auto"/>
            <w:right w:val="none" w:sz="0" w:space="0" w:color="auto"/>
          </w:divBdr>
        </w:div>
        <w:div w:id="672607614">
          <w:marLeft w:val="640"/>
          <w:marRight w:val="0"/>
          <w:marTop w:val="0"/>
          <w:marBottom w:val="0"/>
          <w:divBdr>
            <w:top w:val="none" w:sz="0" w:space="0" w:color="auto"/>
            <w:left w:val="none" w:sz="0" w:space="0" w:color="auto"/>
            <w:bottom w:val="none" w:sz="0" w:space="0" w:color="auto"/>
            <w:right w:val="none" w:sz="0" w:space="0" w:color="auto"/>
          </w:divBdr>
        </w:div>
        <w:div w:id="672876339">
          <w:marLeft w:val="640"/>
          <w:marRight w:val="0"/>
          <w:marTop w:val="0"/>
          <w:marBottom w:val="0"/>
          <w:divBdr>
            <w:top w:val="none" w:sz="0" w:space="0" w:color="auto"/>
            <w:left w:val="none" w:sz="0" w:space="0" w:color="auto"/>
            <w:bottom w:val="none" w:sz="0" w:space="0" w:color="auto"/>
            <w:right w:val="none" w:sz="0" w:space="0" w:color="auto"/>
          </w:divBdr>
        </w:div>
        <w:div w:id="676083326">
          <w:marLeft w:val="640"/>
          <w:marRight w:val="0"/>
          <w:marTop w:val="0"/>
          <w:marBottom w:val="0"/>
          <w:divBdr>
            <w:top w:val="none" w:sz="0" w:space="0" w:color="auto"/>
            <w:left w:val="none" w:sz="0" w:space="0" w:color="auto"/>
            <w:bottom w:val="none" w:sz="0" w:space="0" w:color="auto"/>
            <w:right w:val="none" w:sz="0" w:space="0" w:color="auto"/>
          </w:divBdr>
        </w:div>
        <w:div w:id="679888088">
          <w:marLeft w:val="640"/>
          <w:marRight w:val="0"/>
          <w:marTop w:val="0"/>
          <w:marBottom w:val="0"/>
          <w:divBdr>
            <w:top w:val="none" w:sz="0" w:space="0" w:color="auto"/>
            <w:left w:val="none" w:sz="0" w:space="0" w:color="auto"/>
            <w:bottom w:val="none" w:sz="0" w:space="0" w:color="auto"/>
            <w:right w:val="none" w:sz="0" w:space="0" w:color="auto"/>
          </w:divBdr>
        </w:div>
        <w:div w:id="734624070">
          <w:marLeft w:val="640"/>
          <w:marRight w:val="0"/>
          <w:marTop w:val="0"/>
          <w:marBottom w:val="0"/>
          <w:divBdr>
            <w:top w:val="none" w:sz="0" w:space="0" w:color="auto"/>
            <w:left w:val="none" w:sz="0" w:space="0" w:color="auto"/>
            <w:bottom w:val="none" w:sz="0" w:space="0" w:color="auto"/>
            <w:right w:val="none" w:sz="0" w:space="0" w:color="auto"/>
          </w:divBdr>
        </w:div>
        <w:div w:id="738408561">
          <w:marLeft w:val="640"/>
          <w:marRight w:val="0"/>
          <w:marTop w:val="0"/>
          <w:marBottom w:val="0"/>
          <w:divBdr>
            <w:top w:val="none" w:sz="0" w:space="0" w:color="auto"/>
            <w:left w:val="none" w:sz="0" w:space="0" w:color="auto"/>
            <w:bottom w:val="none" w:sz="0" w:space="0" w:color="auto"/>
            <w:right w:val="none" w:sz="0" w:space="0" w:color="auto"/>
          </w:divBdr>
        </w:div>
        <w:div w:id="764154362">
          <w:marLeft w:val="640"/>
          <w:marRight w:val="0"/>
          <w:marTop w:val="0"/>
          <w:marBottom w:val="0"/>
          <w:divBdr>
            <w:top w:val="none" w:sz="0" w:space="0" w:color="auto"/>
            <w:left w:val="none" w:sz="0" w:space="0" w:color="auto"/>
            <w:bottom w:val="none" w:sz="0" w:space="0" w:color="auto"/>
            <w:right w:val="none" w:sz="0" w:space="0" w:color="auto"/>
          </w:divBdr>
        </w:div>
        <w:div w:id="775292890">
          <w:marLeft w:val="640"/>
          <w:marRight w:val="0"/>
          <w:marTop w:val="0"/>
          <w:marBottom w:val="0"/>
          <w:divBdr>
            <w:top w:val="none" w:sz="0" w:space="0" w:color="auto"/>
            <w:left w:val="none" w:sz="0" w:space="0" w:color="auto"/>
            <w:bottom w:val="none" w:sz="0" w:space="0" w:color="auto"/>
            <w:right w:val="none" w:sz="0" w:space="0" w:color="auto"/>
          </w:divBdr>
        </w:div>
        <w:div w:id="819922640">
          <w:marLeft w:val="640"/>
          <w:marRight w:val="0"/>
          <w:marTop w:val="0"/>
          <w:marBottom w:val="0"/>
          <w:divBdr>
            <w:top w:val="none" w:sz="0" w:space="0" w:color="auto"/>
            <w:left w:val="none" w:sz="0" w:space="0" w:color="auto"/>
            <w:bottom w:val="none" w:sz="0" w:space="0" w:color="auto"/>
            <w:right w:val="none" w:sz="0" w:space="0" w:color="auto"/>
          </w:divBdr>
        </w:div>
        <w:div w:id="827482114">
          <w:marLeft w:val="640"/>
          <w:marRight w:val="0"/>
          <w:marTop w:val="0"/>
          <w:marBottom w:val="0"/>
          <w:divBdr>
            <w:top w:val="none" w:sz="0" w:space="0" w:color="auto"/>
            <w:left w:val="none" w:sz="0" w:space="0" w:color="auto"/>
            <w:bottom w:val="none" w:sz="0" w:space="0" w:color="auto"/>
            <w:right w:val="none" w:sz="0" w:space="0" w:color="auto"/>
          </w:divBdr>
        </w:div>
        <w:div w:id="850920033">
          <w:marLeft w:val="640"/>
          <w:marRight w:val="0"/>
          <w:marTop w:val="0"/>
          <w:marBottom w:val="0"/>
          <w:divBdr>
            <w:top w:val="none" w:sz="0" w:space="0" w:color="auto"/>
            <w:left w:val="none" w:sz="0" w:space="0" w:color="auto"/>
            <w:bottom w:val="none" w:sz="0" w:space="0" w:color="auto"/>
            <w:right w:val="none" w:sz="0" w:space="0" w:color="auto"/>
          </w:divBdr>
        </w:div>
        <w:div w:id="853769875">
          <w:marLeft w:val="640"/>
          <w:marRight w:val="0"/>
          <w:marTop w:val="0"/>
          <w:marBottom w:val="0"/>
          <w:divBdr>
            <w:top w:val="none" w:sz="0" w:space="0" w:color="auto"/>
            <w:left w:val="none" w:sz="0" w:space="0" w:color="auto"/>
            <w:bottom w:val="none" w:sz="0" w:space="0" w:color="auto"/>
            <w:right w:val="none" w:sz="0" w:space="0" w:color="auto"/>
          </w:divBdr>
        </w:div>
        <w:div w:id="856583173">
          <w:marLeft w:val="640"/>
          <w:marRight w:val="0"/>
          <w:marTop w:val="0"/>
          <w:marBottom w:val="0"/>
          <w:divBdr>
            <w:top w:val="none" w:sz="0" w:space="0" w:color="auto"/>
            <w:left w:val="none" w:sz="0" w:space="0" w:color="auto"/>
            <w:bottom w:val="none" w:sz="0" w:space="0" w:color="auto"/>
            <w:right w:val="none" w:sz="0" w:space="0" w:color="auto"/>
          </w:divBdr>
        </w:div>
        <w:div w:id="901326515">
          <w:marLeft w:val="640"/>
          <w:marRight w:val="0"/>
          <w:marTop w:val="0"/>
          <w:marBottom w:val="0"/>
          <w:divBdr>
            <w:top w:val="none" w:sz="0" w:space="0" w:color="auto"/>
            <w:left w:val="none" w:sz="0" w:space="0" w:color="auto"/>
            <w:bottom w:val="none" w:sz="0" w:space="0" w:color="auto"/>
            <w:right w:val="none" w:sz="0" w:space="0" w:color="auto"/>
          </w:divBdr>
        </w:div>
        <w:div w:id="912354104">
          <w:marLeft w:val="640"/>
          <w:marRight w:val="0"/>
          <w:marTop w:val="0"/>
          <w:marBottom w:val="0"/>
          <w:divBdr>
            <w:top w:val="none" w:sz="0" w:space="0" w:color="auto"/>
            <w:left w:val="none" w:sz="0" w:space="0" w:color="auto"/>
            <w:bottom w:val="none" w:sz="0" w:space="0" w:color="auto"/>
            <w:right w:val="none" w:sz="0" w:space="0" w:color="auto"/>
          </w:divBdr>
        </w:div>
        <w:div w:id="922225306">
          <w:marLeft w:val="640"/>
          <w:marRight w:val="0"/>
          <w:marTop w:val="0"/>
          <w:marBottom w:val="0"/>
          <w:divBdr>
            <w:top w:val="none" w:sz="0" w:space="0" w:color="auto"/>
            <w:left w:val="none" w:sz="0" w:space="0" w:color="auto"/>
            <w:bottom w:val="none" w:sz="0" w:space="0" w:color="auto"/>
            <w:right w:val="none" w:sz="0" w:space="0" w:color="auto"/>
          </w:divBdr>
        </w:div>
        <w:div w:id="994795136">
          <w:marLeft w:val="640"/>
          <w:marRight w:val="0"/>
          <w:marTop w:val="0"/>
          <w:marBottom w:val="0"/>
          <w:divBdr>
            <w:top w:val="none" w:sz="0" w:space="0" w:color="auto"/>
            <w:left w:val="none" w:sz="0" w:space="0" w:color="auto"/>
            <w:bottom w:val="none" w:sz="0" w:space="0" w:color="auto"/>
            <w:right w:val="none" w:sz="0" w:space="0" w:color="auto"/>
          </w:divBdr>
        </w:div>
        <w:div w:id="1033454680">
          <w:marLeft w:val="640"/>
          <w:marRight w:val="0"/>
          <w:marTop w:val="0"/>
          <w:marBottom w:val="0"/>
          <w:divBdr>
            <w:top w:val="none" w:sz="0" w:space="0" w:color="auto"/>
            <w:left w:val="none" w:sz="0" w:space="0" w:color="auto"/>
            <w:bottom w:val="none" w:sz="0" w:space="0" w:color="auto"/>
            <w:right w:val="none" w:sz="0" w:space="0" w:color="auto"/>
          </w:divBdr>
        </w:div>
        <w:div w:id="1039820260">
          <w:marLeft w:val="640"/>
          <w:marRight w:val="0"/>
          <w:marTop w:val="0"/>
          <w:marBottom w:val="0"/>
          <w:divBdr>
            <w:top w:val="none" w:sz="0" w:space="0" w:color="auto"/>
            <w:left w:val="none" w:sz="0" w:space="0" w:color="auto"/>
            <w:bottom w:val="none" w:sz="0" w:space="0" w:color="auto"/>
            <w:right w:val="none" w:sz="0" w:space="0" w:color="auto"/>
          </w:divBdr>
        </w:div>
        <w:div w:id="1059478479">
          <w:marLeft w:val="640"/>
          <w:marRight w:val="0"/>
          <w:marTop w:val="0"/>
          <w:marBottom w:val="0"/>
          <w:divBdr>
            <w:top w:val="none" w:sz="0" w:space="0" w:color="auto"/>
            <w:left w:val="none" w:sz="0" w:space="0" w:color="auto"/>
            <w:bottom w:val="none" w:sz="0" w:space="0" w:color="auto"/>
            <w:right w:val="none" w:sz="0" w:space="0" w:color="auto"/>
          </w:divBdr>
        </w:div>
        <w:div w:id="1065421720">
          <w:marLeft w:val="640"/>
          <w:marRight w:val="0"/>
          <w:marTop w:val="0"/>
          <w:marBottom w:val="0"/>
          <w:divBdr>
            <w:top w:val="none" w:sz="0" w:space="0" w:color="auto"/>
            <w:left w:val="none" w:sz="0" w:space="0" w:color="auto"/>
            <w:bottom w:val="none" w:sz="0" w:space="0" w:color="auto"/>
            <w:right w:val="none" w:sz="0" w:space="0" w:color="auto"/>
          </w:divBdr>
        </w:div>
        <w:div w:id="1121071601">
          <w:marLeft w:val="640"/>
          <w:marRight w:val="0"/>
          <w:marTop w:val="0"/>
          <w:marBottom w:val="0"/>
          <w:divBdr>
            <w:top w:val="none" w:sz="0" w:space="0" w:color="auto"/>
            <w:left w:val="none" w:sz="0" w:space="0" w:color="auto"/>
            <w:bottom w:val="none" w:sz="0" w:space="0" w:color="auto"/>
            <w:right w:val="none" w:sz="0" w:space="0" w:color="auto"/>
          </w:divBdr>
        </w:div>
        <w:div w:id="1138306019">
          <w:marLeft w:val="640"/>
          <w:marRight w:val="0"/>
          <w:marTop w:val="0"/>
          <w:marBottom w:val="0"/>
          <w:divBdr>
            <w:top w:val="none" w:sz="0" w:space="0" w:color="auto"/>
            <w:left w:val="none" w:sz="0" w:space="0" w:color="auto"/>
            <w:bottom w:val="none" w:sz="0" w:space="0" w:color="auto"/>
            <w:right w:val="none" w:sz="0" w:space="0" w:color="auto"/>
          </w:divBdr>
        </w:div>
        <w:div w:id="1153331013">
          <w:marLeft w:val="640"/>
          <w:marRight w:val="0"/>
          <w:marTop w:val="0"/>
          <w:marBottom w:val="0"/>
          <w:divBdr>
            <w:top w:val="none" w:sz="0" w:space="0" w:color="auto"/>
            <w:left w:val="none" w:sz="0" w:space="0" w:color="auto"/>
            <w:bottom w:val="none" w:sz="0" w:space="0" w:color="auto"/>
            <w:right w:val="none" w:sz="0" w:space="0" w:color="auto"/>
          </w:divBdr>
        </w:div>
        <w:div w:id="1165977320">
          <w:marLeft w:val="640"/>
          <w:marRight w:val="0"/>
          <w:marTop w:val="0"/>
          <w:marBottom w:val="0"/>
          <w:divBdr>
            <w:top w:val="none" w:sz="0" w:space="0" w:color="auto"/>
            <w:left w:val="none" w:sz="0" w:space="0" w:color="auto"/>
            <w:bottom w:val="none" w:sz="0" w:space="0" w:color="auto"/>
            <w:right w:val="none" w:sz="0" w:space="0" w:color="auto"/>
          </w:divBdr>
        </w:div>
        <w:div w:id="1169953354">
          <w:marLeft w:val="640"/>
          <w:marRight w:val="0"/>
          <w:marTop w:val="0"/>
          <w:marBottom w:val="0"/>
          <w:divBdr>
            <w:top w:val="none" w:sz="0" w:space="0" w:color="auto"/>
            <w:left w:val="none" w:sz="0" w:space="0" w:color="auto"/>
            <w:bottom w:val="none" w:sz="0" w:space="0" w:color="auto"/>
            <w:right w:val="none" w:sz="0" w:space="0" w:color="auto"/>
          </w:divBdr>
        </w:div>
        <w:div w:id="1174422078">
          <w:marLeft w:val="640"/>
          <w:marRight w:val="0"/>
          <w:marTop w:val="0"/>
          <w:marBottom w:val="0"/>
          <w:divBdr>
            <w:top w:val="none" w:sz="0" w:space="0" w:color="auto"/>
            <w:left w:val="none" w:sz="0" w:space="0" w:color="auto"/>
            <w:bottom w:val="none" w:sz="0" w:space="0" w:color="auto"/>
            <w:right w:val="none" w:sz="0" w:space="0" w:color="auto"/>
          </w:divBdr>
        </w:div>
        <w:div w:id="1195731408">
          <w:marLeft w:val="640"/>
          <w:marRight w:val="0"/>
          <w:marTop w:val="0"/>
          <w:marBottom w:val="0"/>
          <w:divBdr>
            <w:top w:val="none" w:sz="0" w:space="0" w:color="auto"/>
            <w:left w:val="none" w:sz="0" w:space="0" w:color="auto"/>
            <w:bottom w:val="none" w:sz="0" w:space="0" w:color="auto"/>
            <w:right w:val="none" w:sz="0" w:space="0" w:color="auto"/>
          </w:divBdr>
        </w:div>
        <w:div w:id="1219440443">
          <w:marLeft w:val="640"/>
          <w:marRight w:val="0"/>
          <w:marTop w:val="0"/>
          <w:marBottom w:val="0"/>
          <w:divBdr>
            <w:top w:val="none" w:sz="0" w:space="0" w:color="auto"/>
            <w:left w:val="none" w:sz="0" w:space="0" w:color="auto"/>
            <w:bottom w:val="none" w:sz="0" w:space="0" w:color="auto"/>
            <w:right w:val="none" w:sz="0" w:space="0" w:color="auto"/>
          </w:divBdr>
        </w:div>
        <w:div w:id="1227834647">
          <w:marLeft w:val="640"/>
          <w:marRight w:val="0"/>
          <w:marTop w:val="0"/>
          <w:marBottom w:val="0"/>
          <w:divBdr>
            <w:top w:val="none" w:sz="0" w:space="0" w:color="auto"/>
            <w:left w:val="none" w:sz="0" w:space="0" w:color="auto"/>
            <w:bottom w:val="none" w:sz="0" w:space="0" w:color="auto"/>
            <w:right w:val="none" w:sz="0" w:space="0" w:color="auto"/>
          </w:divBdr>
        </w:div>
        <w:div w:id="1234193846">
          <w:marLeft w:val="640"/>
          <w:marRight w:val="0"/>
          <w:marTop w:val="0"/>
          <w:marBottom w:val="0"/>
          <w:divBdr>
            <w:top w:val="none" w:sz="0" w:space="0" w:color="auto"/>
            <w:left w:val="none" w:sz="0" w:space="0" w:color="auto"/>
            <w:bottom w:val="none" w:sz="0" w:space="0" w:color="auto"/>
            <w:right w:val="none" w:sz="0" w:space="0" w:color="auto"/>
          </w:divBdr>
        </w:div>
        <w:div w:id="1236547737">
          <w:marLeft w:val="640"/>
          <w:marRight w:val="0"/>
          <w:marTop w:val="0"/>
          <w:marBottom w:val="0"/>
          <w:divBdr>
            <w:top w:val="none" w:sz="0" w:space="0" w:color="auto"/>
            <w:left w:val="none" w:sz="0" w:space="0" w:color="auto"/>
            <w:bottom w:val="none" w:sz="0" w:space="0" w:color="auto"/>
            <w:right w:val="none" w:sz="0" w:space="0" w:color="auto"/>
          </w:divBdr>
        </w:div>
        <w:div w:id="1247611824">
          <w:marLeft w:val="640"/>
          <w:marRight w:val="0"/>
          <w:marTop w:val="0"/>
          <w:marBottom w:val="0"/>
          <w:divBdr>
            <w:top w:val="none" w:sz="0" w:space="0" w:color="auto"/>
            <w:left w:val="none" w:sz="0" w:space="0" w:color="auto"/>
            <w:bottom w:val="none" w:sz="0" w:space="0" w:color="auto"/>
            <w:right w:val="none" w:sz="0" w:space="0" w:color="auto"/>
          </w:divBdr>
        </w:div>
        <w:div w:id="1268729903">
          <w:marLeft w:val="640"/>
          <w:marRight w:val="0"/>
          <w:marTop w:val="0"/>
          <w:marBottom w:val="0"/>
          <w:divBdr>
            <w:top w:val="none" w:sz="0" w:space="0" w:color="auto"/>
            <w:left w:val="none" w:sz="0" w:space="0" w:color="auto"/>
            <w:bottom w:val="none" w:sz="0" w:space="0" w:color="auto"/>
            <w:right w:val="none" w:sz="0" w:space="0" w:color="auto"/>
          </w:divBdr>
        </w:div>
        <w:div w:id="1324898358">
          <w:marLeft w:val="640"/>
          <w:marRight w:val="0"/>
          <w:marTop w:val="0"/>
          <w:marBottom w:val="0"/>
          <w:divBdr>
            <w:top w:val="none" w:sz="0" w:space="0" w:color="auto"/>
            <w:left w:val="none" w:sz="0" w:space="0" w:color="auto"/>
            <w:bottom w:val="none" w:sz="0" w:space="0" w:color="auto"/>
            <w:right w:val="none" w:sz="0" w:space="0" w:color="auto"/>
          </w:divBdr>
        </w:div>
        <w:div w:id="1337031037">
          <w:marLeft w:val="640"/>
          <w:marRight w:val="0"/>
          <w:marTop w:val="0"/>
          <w:marBottom w:val="0"/>
          <w:divBdr>
            <w:top w:val="none" w:sz="0" w:space="0" w:color="auto"/>
            <w:left w:val="none" w:sz="0" w:space="0" w:color="auto"/>
            <w:bottom w:val="none" w:sz="0" w:space="0" w:color="auto"/>
            <w:right w:val="none" w:sz="0" w:space="0" w:color="auto"/>
          </w:divBdr>
        </w:div>
        <w:div w:id="1337685738">
          <w:marLeft w:val="640"/>
          <w:marRight w:val="0"/>
          <w:marTop w:val="0"/>
          <w:marBottom w:val="0"/>
          <w:divBdr>
            <w:top w:val="none" w:sz="0" w:space="0" w:color="auto"/>
            <w:left w:val="none" w:sz="0" w:space="0" w:color="auto"/>
            <w:bottom w:val="none" w:sz="0" w:space="0" w:color="auto"/>
            <w:right w:val="none" w:sz="0" w:space="0" w:color="auto"/>
          </w:divBdr>
        </w:div>
        <w:div w:id="1356997290">
          <w:marLeft w:val="640"/>
          <w:marRight w:val="0"/>
          <w:marTop w:val="0"/>
          <w:marBottom w:val="0"/>
          <w:divBdr>
            <w:top w:val="none" w:sz="0" w:space="0" w:color="auto"/>
            <w:left w:val="none" w:sz="0" w:space="0" w:color="auto"/>
            <w:bottom w:val="none" w:sz="0" w:space="0" w:color="auto"/>
            <w:right w:val="none" w:sz="0" w:space="0" w:color="auto"/>
          </w:divBdr>
        </w:div>
        <w:div w:id="1383599228">
          <w:marLeft w:val="640"/>
          <w:marRight w:val="0"/>
          <w:marTop w:val="0"/>
          <w:marBottom w:val="0"/>
          <w:divBdr>
            <w:top w:val="none" w:sz="0" w:space="0" w:color="auto"/>
            <w:left w:val="none" w:sz="0" w:space="0" w:color="auto"/>
            <w:bottom w:val="none" w:sz="0" w:space="0" w:color="auto"/>
            <w:right w:val="none" w:sz="0" w:space="0" w:color="auto"/>
          </w:divBdr>
        </w:div>
        <w:div w:id="1468817599">
          <w:marLeft w:val="640"/>
          <w:marRight w:val="0"/>
          <w:marTop w:val="0"/>
          <w:marBottom w:val="0"/>
          <w:divBdr>
            <w:top w:val="none" w:sz="0" w:space="0" w:color="auto"/>
            <w:left w:val="none" w:sz="0" w:space="0" w:color="auto"/>
            <w:bottom w:val="none" w:sz="0" w:space="0" w:color="auto"/>
            <w:right w:val="none" w:sz="0" w:space="0" w:color="auto"/>
          </w:divBdr>
        </w:div>
        <w:div w:id="1472937804">
          <w:marLeft w:val="640"/>
          <w:marRight w:val="0"/>
          <w:marTop w:val="0"/>
          <w:marBottom w:val="0"/>
          <w:divBdr>
            <w:top w:val="none" w:sz="0" w:space="0" w:color="auto"/>
            <w:left w:val="none" w:sz="0" w:space="0" w:color="auto"/>
            <w:bottom w:val="none" w:sz="0" w:space="0" w:color="auto"/>
            <w:right w:val="none" w:sz="0" w:space="0" w:color="auto"/>
          </w:divBdr>
        </w:div>
        <w:div w:id="1517039198">
          <w:marLeft w:val="640"/>
          <w:marRight w:val="0"/>
          <w:marTop w:val="0"/>
          <w:marBottom w:val="0"/>
          <w:divBdr>
            <w:top w:val="none" w:sz="0" w:space="0" w:color="auto"/>
            <w:left w:val="none" w:sz="0" w:space="0" w:color="auto"/>
            <w:bottom w:val="none" w:sz="0" w:space="0" w:color="auto"/>
            <w:right w:val="none" w:sz="0" w:space="0" w:color="auto"/>
          </w:divBdr>
        </w:div>
        <w:div w:id="1536190068">
          <w:marLeft w:val="640"/>
          <w:marRight w:val="0"/>
          <w:marTop w:val="0"/>
          <w:marBottom w:val="0"/>
          <w:divBdr>
            <w:top w:val="none" w:sz="0" w:space="0" w:color="auto"/>
            <w:left w:val="none" w:sz="0" w:space="0" w:color="auto"/>
            <w:bottom w:val="none" w:sz="0" w:space="0" w:color="auto"/>
            <w:right w:val="none" w:sz="0" w:space="0" w:color="auto"/>
          </w:divBdr>
        </w:div>
        <w:div w:id="1552109409">
          <w:marLeft w:val="640"/>
          <w:marRight w:val="0"/>
          <w:marTop w:val="0"/>
          <w:marBottom w:val="0"/>
          <w:divBdr>
            <w:top w:val="none" w:sz="0" w:space="0" w:color="auto"/>
            <w:left w:val="none" w:sz="0" w:space="0" w:color="auto"/>
            <w:bottom w:val="none" w:sz="0" w:space="0" w:color="auto"/>
            <w:right w:val="none" w:sz="0" w:space="0" w:color="auto"/>
          </w:divBdr>
        </w:div>
        <w:div w:id="1561011861">
          <w:marLeft w:val="640"/>
          <w:marRight w:val="0"/>
          <w:marTop w:val="0"/>
          <w:marBottom w:val="0"/>
          <w:divBdr>
            <w:top w:val="none" w:sz="0" w:space="0" w:color="auto"/>
            <w:left w:val="none" w:sz="0" w:space="0" w:color="auto"/>
            <w:bottom w:val="none" w:sz="0" w:space="0" w:color="auto"/>
            <w:right w:val="none" w:sz="0" w:space="0" w:color="auto"/>
          </w:divBdr>
        </w:div>
        <w:div w:id="1568808183">
          <w:marLeft w:val="640"/>
          <w:marRight w:val="0"/>
          <w:marTop w:val="0"/>
          <w:marBottom w:val="0"/>
          <w:divBdr>
            <w:top w:val="none" w:sz="0" w:space="0" w:color="auto"/>
            <w:left w:val="none" w:sz="0" w:space="0" w:color="auto"/>
            <w:bottom w:val="none" w:sz="0" w:space="0" w:color="auto"/>
            <w:right w:val="none" w:sz="0" w:space="0" w:color="auto"/>
          </w:divBdr>
        </w:div>
        <w:div w:id="1574199804">
          <w:marLeft w:val="640"/>
          <w:marRight w:val="0"/>
          <w:marTop w:val="0"/>
          <w:marBottom w:val="0"/>
          <w:divBdr>
            <w:top w:val="none" w:sz="0" w:space="0" w:color="auto"/>
            <w:left w:val="none" w:sz="0" w:space="0" w:color="auto"/>
            <w:bottom w:val="none" w:sz="0" w:space="0" w:color="auto"/>
            <w:right w:val="none" w:sz="0" w:space="0" w:color="auto"/>
          </w:divBdr>
        </w:div>
      </w:divsChild>
    </w:div>
    <w:div w:id="1328829304">
      <w:bodyDiv w:val="1"/>
      <w:marLeft w:val="0"/>
      <w:marRight w:val="0"/>
      <w:marTop w:val="0"/>
      <w:marBottom w:val="0"/>
      <w:divBdr>
        <w:top w:val="none" w:sz="0" w:space="0" w:color="auto"/>
        <w:left w:val="none" w:sz="0" w:space="0" w:color="auto"/>
        <w:bottom w:val="none" w:sz="0" w:space="0" w:color="auto"/>
        <w:right w:val="none" w:sz="0" w:space="0" w:color="auto"/>
      </w:divBdr>
    </w:div>
    <w:div w:id="1337881459">
      <w:bodyDiv w:val="1"/>
      <w:marLeft w:val="0"/>
      <w:marRight w:val="0"/>
      <w:marTop w:val="0"/>
      <w:marBottom w:val="0"/>
      <w:divBdr>
        <w:top w:val="none" w:sz="0" w:space="0" w:color="auto"/>
        <w:left w:val="none" w:sz="0" w:space="0" w:color="auto"/>
        <w:bottom w:val="none" w:sz="0" w:space="0" w:color="auto"/>
        <w:right w:val="none" w:sz="0" w:space="0" w:color="auto"/>
      </w:divBdr>
      <w:divsChild>
        <w:div w:id="2516524">
          <w:marLeft w:val="640"/>
          <w:marRight w:val="0"/>
          <w:marTop w:val="0"/>
          <w:marBottom w:val="0"/>
          <w:divBdr>
            <w:top w:val="none" w:sz="0" w:space="0" w:color="auto"/>
            <w:left w:val="none" w:sz="0" w:space="0" w:color="auto"/>
            <w:bottom w:val="none" w:sz="0" w:space="0" w:color="auto"/>
            <w:right w:val="none" w:sz="0" w:space="0" w:color="auto"/>
          </w:divBdr>
        </w:div>
        <w:div w:id="33702502">
          <w:marLeft w:val="640"/>
          <w:marRight w:val="0"/>
          <w:marTop w:val="0"/>
          <w:marBottom w:val="0"/>
          <w:divBdr>
            <w:top w:val="none" w:sz="0" w:space="0" w:color="auto"/>
            <w:left w:val="none" w:sz="0" w:space="0" w:color="auto"/>
            <w:bottom w:val="none" w:sz="0" w:space="0" w:color="auto"/>
            <w:right w:val="none" w:sz="0" w:space="0" w:color="auto"/>
          </w:divBdr>
        </w:div>
        <w:div w:id="51539940">
          <w:marLeft w:val="640"/>
          <w:marRight w:val="0"/>
          <w:marTop w:val="0"/>
          <w:marBottom w:val="0"/>
          <w:divBdr>
            <w:top w:val="none" w:sz="0" w:space="0" w:color="auto"/>
            <w:left w:val="none" w:sz="0" w:space="0" w:color="auto"/>
            <w:bottom w:val="none" w:sz="0" w:space="0" w:color="auto"/>
            <w:right w:val="none" w:sz="0" w:space="0" w:color="auto"/>
          </w:divBdr>
        </w:div>
        <w:div w:id="62335708">
          <w:marLeft w:val="640"/>
          <w:marRight w:val="0"/>
          <w:marTop w:val="0"/>
          <w:marBottom w:val="0"/>
          <w:divBdr>
            <w:top w:val="none" w:sz="0" w:space="0" w:color="auto"/>
            <w:left w:val="none" w:sz="0" w:space="0" w:color="auto"/>
            <w:bottom w:val="none" w:sz="0" w:space="0" w:color="auto"/>
            <w:right w:val="none" w:sz="0" w:space="0" w:color="auto"/>
          </w:divBdr>
        </w:div>
        <w:div w:id="66810850">
          <w:marLeft w:val="640"/>
          <w:marRight w:val="0"/>
          <w:marTop w:val="0"/>
          <w:marBottom w:val="0"/>
          <w:divBdr>
            <w:top w:val="none" w:sz="0" w:space="0" w:color="auto"/>
            <w:left w:val="none" w:sz="0" w:space="0" w:color="auto"/>
            <w:bottom w:val="none" w:sz="0" w:space="0" w:color="auto"/>
            <w:right w:val="none" w:sz="0" w:space="0" w:color="auto"/>
          </w:divBdr>
        </w:div>
        <w:div w:id="68189626">
          <w:marLeft w:val="640"/>
          <w:marRight w:val="0"/>
          <w:marTop w:val="0"/>
          <w:marBottom w:val="0"/>
          <w:divBdr>
            <w:top w:val="none" w:sz="0" w:space="0" w:color="auto"/>
            <w:left w:val="none" w:sz="0" w:space="0" w:color="auto"/>
            <w:bottom w:val="none" w:sz="0" w:space="0" w:color="auto"/>
            <w:right w:val="none" w:sz="0" w:space="0" w:color="auto"/>
          </w:divBdr>
        </w:div>
        <w:div w:id="81269819">
          <w:marLeft w:val="640"/>
          <w:marRight w:val="0"/>
          <w:marTop w:val="0"/>
          <w:marBottom w:val="0"/>
          <w:divBdr>
            <w:top w:val="none" w:sz="0" w:space="0" w:color="auto"/>
            <w:left w:val="none" w:sz="0" w:space="0" w:color="auto"/>
            <w:bottom w:val="none" w:sz="0" w:space="0" w:color="auto"/>
            <w:right w:val="none" w:sz="0" w:space="0" w:color="auto"/>
          </w:divBdr>
        </w:div>
        <w:div w:id="85150538">
          <w:marLeft w:val="640"/>
          <w:marRight w:val="0"/>
          <w:marTop w:val="0"/>
          <w:marBottom w:val="0"/>
          <w:divBdr>
            <w:top w:val="none" w:sz="0" w:space="0" w:color="auto"/>
            <w:left w:val="none" w:sz="0" w:space="0" w:color="auto"/>
            <w:bottom w:val="none" w:sz="0" w:space="0" w:color="auto"/>
            <w:right w:val="none" w:sz="0" w:space="0" w:color="auto"/>
          </w:divBdr>
        </w:div>
        <w:div w:id="150633615">
          <w:marLeft w:val="640"/>
          <w:marRight w:val="0"/>
          <w:marTop w:val="0"/>
          <w:marBottom w:val="0"/>
          <w:divBdr>
            <w:top w:val="none" w:sz="0" w:space="0" w:color="auto"/>
            <w:left w:val="none" w:sz="0" w:space="0" w:color="auto"/>
            <w:bottom w:val="none" w:sz="0" w:space="0" w:color="auto"/>
            <w:right w:val="none" w:sz="0" w:space="0" w:color="auto"/>
          </w:divBdr>
        </w:div>
        <w:div w:id="153188600">
          <w:marLeft w:val="640"/>
          <w:marRight w:val="0"/>
          <w:marTop w:val="0"/>
          <w:marBottom w:val="0"/>
          <w:divBdr>
            <w:top w:val="none" w:sz="0" w:space="0" w:color="auto"/>
            <w:left w:val="none" w:sz="0" w:space="0" w:color="auto"/>
            <w:bottom w:val="none" w:sz="0" w:space="0" w:color="auto"/>
            <w:right w:val="none" w:sz="0" w:space="0" w:color="auto"/>
          </w:divBdr>
        </w:div>
        <w:div w:id="159153567">
          <w:marLeft w:val="640"/>
          <w:marRight w:val="0"/>
          <w:marTop w:val="0"/>
          <w:marBottom w:val="0"/>
          <w:divBdr>
            <w:top w:val="none" w:sz="0" w:space="0" w:color="auto"/>
            <w:left w:val="none" w:sz="0" w:space="0" w:color="auto"/>
            <w:bottom w:val="none" w:sz="0" w:space="0" w:color="auto"/>
            <w:right w:val="none" w:sz="0" w:space="0" w:color="auto"/>
          </w:divBdr>
        </w:div>
        <w:div w:id="160004240">
          <w:marLeft w:val="640"/>
          <w:marRight w:val="0"/>
          <w:marTop w:val="0"/>
          <w:marBottom w:val="0"/>
          <w:divBdr>
            <w:top w:val="none" w:sz="0" w:space="0" w:color="auto"/>
            <w:left w:val="none" w:sz="0" w:space="0" w:color="auto"/>
            <w:bottom w:val="none" w:sz="0" w:space="0" w:color="auto"/>
            <w:right w:val="none" w:sz="0" w:space="0" w:color="auto"/>
          </w:divBdr>
        </w:div>
        <w:div w:id="160513741">
          <w:marLeft w:val="640"/>
          <w:marRight w:val="0"/>
          <w:marTop w:val="0"/>
          <w:marBottom w:val="0"/>
          <w:divBdr>
            <w:top w:val="none" w:sz="0" w:space="0" w:color="auto"/>
            <w:left w:val="none" w:sz="0" w:space="0" w:color="auto"/>
            <w:bottom w:val="none" w:sz="0" w:space="0" w:color="auto"/>
            <w:right w:val="none" w:sz="0" w:space="0" w:color="auto"/>
          </w:divBdr>
        </w:div>
        <w:div w:id="172499114">
          <w:marLeft w:val="640"/>
          <w:marRight w:val="0"/>
          <w:marTop w:val="0"/>
          <w:marBottom w:val="0"/>
          <w:divBdr>
            <w:top w:val="none" w:sz="0" w:space="0" w:color="auto"/>
            <w:left w:val="none" w:sz="0" w:space="0" w:color="auto"/>
            <w:bottom w:val="none" w:sz="0" w:space="0" w:color="auto"/>
            <w:right w:val="none" w:sz="0" w:space="0" w:color="auto"/>
          </w:divBdr>
        </w:div>
        <w:div w:id="186526953">
          <w:marLeft w:val="640"/>
          <w:marRight w:val="0"/>
          <w:marTop w:val="0"/>
          <w:marBottom w:val="0"/>
          <w:divBdr>
            <w:top w:val="none" w:sz="0" w:space="0" w:color="auto"/>
            <w:left w:val="none" w:sz="0" w:space="0" w:color="auto"/>
            <w:bottom w:val="none" w:sz="0" w:space="0" w:color="auto"/>
            <w:right w:val="none" w:sz="0" w:space="0" w:color="auto"/>
          </w:divBdr>
        </w:div>
        <w:div w:id="218981645">
          <w:marLeft w:val="640"/>
          <w:marRight w:val="0"/>
          <w:marTop w:val="0"/>
          <w:marBottom w:val="0"/>
          <w:divBdr>
            <w:top w:val="none" w:sz="0" w:space="0" w:color="auto"/>
            <w:left w:val="none" w:sz="0" w:space="0" w:color="auto"/>
            <w:bottom w:val="none" w:sz="0" w:space="0" w:color="auto"/>
            <w:right w:val="none" w:sz="0" w:space="0" w:color="auto"/>
          </w:divBdr>
        </w:div>
        <w:div w:id="226890411">
          <w:marLeft w:val="640"/>
          <w:marRight w:val="0"/>
          <w:marTop w:val="0"/>
          <w:marBottom w:val="0"/>
          <w:divBdr>
            <w:top w:val="none" w:sz="0" w:space="0" w:color="auto"/>
            <w:left w:val="none" w:sz="0" w:space="0" w:color="auto"/>
            <w:bottom w:val="none" w:sz="0" w:space="0" w:color="auto"/>
            <w:right w:val="none" w:sz="0" w:space="0" w:color="auto"/>
          </w:divBdr>
        </w:div>
        <w:div w:id="228461266">
          <w:marLeft w:val="640"/>
          <w:marRight w:val="0"/>
          <w:marTop w:val="0"/>
          <w:marBottom w:val="0"/>
          <w:divBdr>
            <w:top w:val="none" w:sz="0" w:space="0" w:color="auto"/>
            <w:left w:val="none" w:sz="0" w:space="0" w:color="auto"/>
            <w:bottom w:val="none" w:sz="0" w:space="0" w:color="auto"/>
            <w:right w:val="none" w:sz="0" w:space="0" w:color="auto"/>
          </w:divBdr>
        </w:div>
        <w:div w:id="233245411">
          <w:marLeft w:val="640"/>
          <w:marRight w:val="0"/>
          <w:marTop w:val="0"/>
          <w:marBottom w:val="0"/>
          <w:divBdr>
            <w:top w:val="none" w:sz="0" w:space="0" w:color="auto"/>
            <w:left w:val="none" w:sz="0" w:space="0" w:color="auto"/>
            <w:bottom w:val="none" w:sz="0" w:space="0" w:color="auto"/>
            <w:right w:val="none" w:sz="0" w:space="0" w:color="auto"/>
          </w:divBdr>
        </w:div>
        <w:div w:id="238752148">
          <w:marLeft w:val="640"/>
          <w:marRight w:val="0"/>
          <w:marTop w:val="0"/>
          <w:marBottom w:val="0"/>
          <w:divBdr>
            <w:top w:val="none" w:sz="0" w:space="0" w:color="auto"/>
            <w:left w:val="none" w:sz="0" w:space="0" w:color="auto"/>
            <w:bottom w:val="none" w:sz="0" w:space="0" w:color="auto"/>
            <w:right w:val="none" w:sz="0" w:space="0" w:color="auto"/>
          </w:divBdr>
        </w:div>
        <w:div w:id="270431832">
          <w:marLeft w:val="640"/>
          <w:marRight w:val="0"/>
          <w:marTop w:val="0"/>
          <w:marBottom w:val="0"/>
          <w:divBdr>
            <w:top w:val="none" w:sz="0" w:space="0" w:color="auto"/>
            <w:left w:val="none" w:sz="0" w:space="0" w:color="auto"/>
            <w:bottom w:val="none" w:sz="0" w:space="0" w:color="auto"/>
            <w:right w:val="none" w:sz="0" w:space="0" w:color="auto"/>
          </w:divBdr>
        </w:div>
        <w:div w:id="280768133">
          <w:marLeft w:val="640"/>
          <w:marRight w:val="0"/>
          <w:marTop w:val="0"/>
          <w:marBottom w:val="0"/>
          <w:divBdr>
            <w:top w:val="none" w:sz="0" w:space="0" w:color="auto"/>
            <w:left w:val="none" w:sz="0" w:space="0" w:color="auto"/>
            <w:bottom w:val="none" w:sz="0" w:space="0" w:color="auto"/>
            <w:right w:val="none" w:sz="0" w:space="0" w:color="auto"/>
          </w:divBdr>
        </w:div>
        <w:div w:id="302588373">
          <w:marLeft w:val="640"/>
          <w:marRight w:val="0"/>
          <w:marTop w:val="0"/>
          <w:marBottom w:val="0"/>
          <w:divBdr>
            <w:top w:val="none" w:sz="0" w:space="0" w:color="auto"/>
            <w:left w:val="none" w:sz="0" w:space="0" w:color="auto"/>
            <w:bottom w:val="none" w:sz="0" w:space="0" w:color="auto"/>
            <w:right w:val="none" w:sz="0" w:space="0" w:color="auto"/>
          </w:divBdr>
        </w:div>
        <w:div w:id="314645460">
          <w:marLeft w:val="640"/>
          <w:marRight w:val="0"/>
          <w:marTop w:val="0"/>
          <w:marBottom w:val="0"/>
          <w:divBdr>
            <w:top w:val="none" w:sz="0" w:space="0" w:color="auto"/>
            <w:left w:val="none" w:sz="0" w:space="0" w:color="auto"/>
            <w:bottom w:val="none" w:sz="0" w:space="0" w:color="auto"/>
            <w:right w:val="none" w:sz="0" w:space="0" w:color="auto"/>
          </w:divBdr>
        </w:div>
        <w:div w:id="355470927">
          <w:marLeft w:val="640"/>
          <w:marRight w:val="0"/>
          <w:marTop w:val="0"/>
          <w:marBottom w:val="0"/>
          <w:divBdr>
            <w:top w:val="none" w:sz="0" w:space="0" w:color="auto"/>
            <w:left w:val="none" w:sz="0" w:space="0" w:color="auto"/>
            <w:bottom w:val="none" w:sz="0" w:space="0" w:color="auto"/>
            <w:right w:val="none" w:sz="0" w:space="0" w:color="auto"/>
          </w:divBdr>
        </w:div>
        <w:div w:id="372925035">
          <w:marLeft w:val="640"/>
          <w:marRight w:val="0"/>
          <w:marTop w:val="0"/>
          <w:marBottom w:val="0"/>
          <w:divBdr>
            <w:top w:val="none" w:sz="0" w:space="0" w:color="auto"/>
            <w:left w:val="none" w:sz="0" w:space="0" w:color="auto"/>
            <w:bottom w:val="none" w:sz="0" w:space="0" w:color="auto"/>
            <w:right w:val="none" w:sz="0" w:space="0" w:color="auto"/>
          </w:divBdr>
        </w:div>
        <w:div w:id="387384826">
          <w:marLeft w:val="640"/>
          <w:marRight w:val="0"/>
          <w:marTop w:val="0"/>
          <w:marBottom w:val="0"/>
          <w:divBdr>
            <w:top w:val="none" w:sz="0" w:space="0" w:color="auto"/>
            <w:left w:val="none" w:sz="0" w:space="0" w:color="auto"/>
            <w:bottom w:val="none" w:sz="0" w:space="0" w:color="auto"/>
            <w:right w:val="none" w:sz="0" w:space="0" w:color="auto"/>
          </w:divBdr>
        </w:div>
        <w:div w:id="414324527">
          <w:marLeft w:val="640"/>
          <w:marRight w:val="0"/>
          <w:marTop w:val="0"/>
          <w:marBottom w:val="0"/>
          <w:divBdr>
            <w:top w:val="none" w:sz="0" w:space="0" w:color="auto"/>
            <w:left w:val="none" w:sz="0" w:space="0" w:color="auto"/>
            <w:bottom w:val="none" w:sz="0" w:space="0" w:color="auto"/>
            <w:right w:val="none" w:sz="0" w:space="0" w:color="auto"/>
          </w:divBdr>
        </w:div>
        <w:div w:id="416485448">
          <w:marLeft w:val="640"/>
          <w:marRight w:val="0"/>
          <w:marTop w:val="0"/>
          <w:marBottom w:val="0"/>
          <w:divBdr>
            <w:top w:val="none" w:sz="0" w:space="0" w:color="auto"/>
            <w:left w:val="none" w:sz="0" w:space="0" w:color="auto"/>
            <w:bottom w:val="none" w:sz="0" w:space="0" w:color="auto"/>
            <w:right w:val="none" w:sz="0" w:space="0" w:color="auto"/>
          </w:divBdr>
        </w:div>
        <w:div w:id="418909232">
          <w:marLeft w:val="640"/>
          <w:marRight w:val="0"/>
          <w:marTop w:val="0"/>
          <w:marBottom w:val="0"/>
          <w:divBdr>
            <w:top w:val="none" w:sz="0" w:space="0" w:color="auto"/>
            <w:left w:val="none" w:sz="0" w:space="0" w:color="auto"/>
            <w:bottom w:val="none" w:sz="0" w:space="0" w:color="auto"/>
            <w:right w:val="none" w:sz="0" w:space="0" w:color="auto"/>
          </w:divBdr>
        </w:div>
        <w:div w:id="433787484">
          <w:marLeft w:val="640"/>
          <w:marRight w:val="0"/>
          <w:marTop w:val="0"/>
          <w:marBottom w:val="0"/>
          <w:divBdr>
            <w:top w:val="none" w:sz="0" w:space="0" w:color="auto"/>
            <w:left w:val="none" w:sz="0" w:space="0" w:color="auto"/>
            <w:bottom w:val="none" w:sz="0" w:space="0" w:color="auto"/>
            <w:right w:val="none" w:sz="0" w:space="0" w:color="auto"/>
          </w:divBdr>
        </w:div>
        <w:div w:id="449053587">
          <w:marLeft w:val="640"/>
          <w:marRight w:val="0"/>
          <w:marTop w:val="0"/>
          <w:marBottom w:val="0"/>
          <w:divBdr>
            <w:top w:val="none" w:sz="0" w:space="0" w:color="auto"/>
            <w:left w:val="none" w:sz="0" w:space="0" w:color="auto"/>
            <w:bottom w:val="none" w:sz="0" w:space="0" w:color="auto"/>
            <w:right w:val="none" w:sz="0" w:space="0" w:color="auto"/>
          </w:divBdr>
        </w:div>
        <w:div w:id="456527909">
          <w:marLeft w:val="640"/>
          <w:marRight w:val="0"/>
          <w:marTop w:val="0"/>
          <w:marBottom w:val="0"/>
          <w:divBdr>
            <w:top w:val="none" w:sz="0" w:space="0" w:color="auto"/>
            <w:left w:val="none" w:sz="0" w:space="0" w:color="auto"/>
            <w:bottom w:val="none" w:sz="0" w:space="0" w:color="auto"/>
            <w:right w:val="none" w:sz="0" w:space="0" w:color="auto"/>
          </w:divBdr>
        </w:div>
        <w:div w:id="463424933">
          <w:marLeft w:val="640"/>
          <w:marRight w:val="0"/>
          <w:marTop w:val="0"/>
          <w:marBottom w:val="0"/>
          <w:divBdr>
            <w:top w:val="none" w:sz="0" w:space="0" w:color="auto"/>
            <w:left w:val="none" w:sz="0" w:space="0" w:color="auto"/>
            <w:bottom w:val="none" w:sz="0" w:space="0" w:color="auto"/>
            <w:right w:val="none" w:sz="0" w:space="0" w:color="auto"/>
          </w:divBdr>
        </w:div>
        <w:div w:id="478887154">
          <w:marLeft w:val="640"/>
          <w:marRight w:val="0"/>
          <w:marTop w:val="0"/>
          <w:marBottom w:val="0"/>
          <w:divBdr>
            <w:top w:val="none" w:sz="0" w:space="0" w:color="auto"/>
            <w:left w:val="none" w:sz="0" w:space="0" w:color="auto"/>
            <w:bottom w:val="none" w:sz="0" w:space="0" w:color="auto"/>
            <w:right w:val="none" w:sz="0" w:space="0" w:color="auto"/>
          </w:divBdr>
        </w:div>
        <w:div w:id="481233367">
          <w:marLeft w:val="640"/>
          <w:marRight w:val="0"/>
          <w:marTop w:val="0"/>
          <w:marBottom w:val="0"/>
          <w:divBdr>
            <w:top w:val="none" w:sz="0" w:space="0" w:color="auto"/>
            <w:left w:val="none" w:sz="0" w:space="0" w:color="auto"/>
            <w:bottom w:val="none" w:sz="0" w:space="0" w:color="auto"/>
            <w:right w:val="none" w:sz="0" w:space="0" w:color="auto"/>
          </w:divBdr>
        </w:div>
        <w:div w:id="490564420">
          <w:marLeft w:val="640"/>
          <w:marRight w:val="0"/>
          <w:marTop w:val="0"/>
          <w:marBottom w:val="0"/>
          <w:divBdr>
            <w:top w:val="none" w:sz="0" w:space="0" w:color="auto"/>
            <w:left w:val="none" w:sz="0" w:space="0" w:color="auto"/>
            <w:bottom w:val="none" w:sz="0" w:space="0" w:color="auto"/>
            <w:right w:val="none" w:sz="0" w:space="0" w:color="auto"/>
          </w:divBdr>
        </w:div>
        <w:div w:id="498159279">
          <w:marLeft w:val="640"/>
          <w:marRight w:val="0"/>
          <w:marTop w:val="0"/>
          <w:marBottom w:val="0"/>
          <w:divBdr>
            <w:top w:val="none" w:sz="0" w:space="0" w:color="auto"/>
            <w:left w:val="none" w:sz="0" w:space="0" w:color="auto"/>
            <w:bottom w:val="none" w:sz="0" w:space="0" w:color="auto"/>
            <w:right w:val="none" w:sz="0" w:space="0" w:color="auto"/>
          </w:divBdr>
        </w:div>
        <w:div w:id="518324577">
          <w:marLeft w:val="640"/>
          <w:marRight w:val="0"/>
          <w:marTop w:val="0"/>
          <w:marBottom w:val="0"/>
          <w:divBdr>
            <w:top w:val="none" w:sz="0" w:space="0" w:color="auto"/>
            <w:left w:val="none" w:sz="0" w:space="0" w:color="auto"/>
            <w:bottom w:val="none" w:sz="0" w:space="0" w:color="auto"/>
            <w:right w:val="none" w:sz="0" w:space="0" w:color="auto"/>
          </w:divBdr>
        </w:div>
        <w:div w:id="528252314">
          <w:marLeft w:val="640"/>
          <w:marRight w:val="0"/>
          <w:marTop w:val="0"/>
          <w:marBottom w:val="0"/>
          <w:divBdr>
            <w:top w:val="none" w:sz="0" w:space="0" w:color="auto"/>
            <w:left w:val="none" w:sz="0" w:space="0" w:color="auto"/>
            <w:bottom w:val="none" w:sz="0" w:space="0" w:color="auto"/>
            <w:right w:val="none" w:sz="0" w:space="0" w:color="auto"/>
          </w:divBdr>
        </w:div>
        <w:div w:id="543566245">
          <w:marLeft w:val="640"/>
          <w:marRight w:val="0"/>
          <w:marTop w:val="0"/>
          <w:marBottom w:val="0"/>
          <w:divBdr>
            <w:top w:val="none" w:sz="0" w:space="0" w:color="auto"/>
            <w:left w:val="none" w:sz="0" w:space="0" w:color="auto"/>
            <w:bottom w:val="none" w:sz="0" w:space="0" w:color="auto"/>
            <w:right w:val="none" w:sz="0" w:space="0" w:color="auto"/>
          </w:divBdr>
        </w:div>
        <w:div w:id="562183006">
          <w:marLeft w:val="640"/>
          <w:marRight w:val="0"/>
          <w:marTop w:val="0"/>
          <w:marBottom w:val="0"/>
          <w:divBdr>
            <w:top w:val="none" w:sz="0" w:space="0" w:color="auto"/>
            <w:left w:val="none" w:sz="0" w:space="0" w:color="auto"/>
            <w:bottom w:val="none" w:sz="0" w:space="0" w:color="auto"/>
            <w:right w:val="none" w:sz="0" w:space="0" w:color="auto"/>
          </w:divBdr>
        </w:div>
        <w:div w:id="567694961">
          <w:marLeft w:val="640"/>
          <w:marRight w:val="0"/>
          <w:marTop w:val="0"/>
          <w:marBottom w:val="0"/>
          <w:divBdr>
            <w:top w:val="none" w:sz="0" w:space="0" w:color="auto"/>
            <w:left w:val="none" w:sz="0" w:space="0" w:color="auto"/>
            <w:bottom w:val="none" w:sz="0" w:space="0" w:color="auto"/>
            <w:right w:val="none" w:sz="0" w:space="0" w:color="auto"/>
          </w:divBdr>
        </w:div>
        <w:div w:id="570969536">
          <w:marLeft w:val="640"/>
          <w:marRight w:val="0"/>
          <w:marTop w:val="0"/>
          <w:marBottom w:val="0"/>
          <w:divBdr>
            <w:top w:val="none" w:sz="0" w:space="0" w:color="auto"/>
            <w:left w:val="none" w:sz="0" w:space="0" w:color="auto"/>
            <w:bottom w:val="none" w:sz="0" w:space="0" w:color="auto"/>
            <w:right w:val="none" w:sz="0" w:space="0" w:color="auto"/>
          </w:divBdr>
        </w:div>
        <w:div w:id="578246999">
          <w:marLeft w:val="640"/>
          <w:marRight w:val="0"/>
          <w:marTop w:val="0"/>
          <w:marBottom w:val="0"/>
          <w:divBdr>
            <w:top w:val="none" w:sz="0" w:space="0" w:color="auto"/>
            <w:left w:val="none" w:sz="0" w:space="0" w:color="auto"/>
            <w:bottom w:val="none" w:sz="0" w:space="0" w:color="auto"/>
            <w:right w:val="none" w:sz="0" w:space="0" w:color="auto"/>
          </w:divBdr>
        </w:div>
        <w:div w:id="610014991">
          <w:marLeft w:val="640"/>
          <w:marRight w:val="0"/>
          <w:marTop w:val="0"/>
          <w:marBottom w:val="0"/>
          <w:divBdr>
            <w:top w:val="none" w:sz="0" w:space="0" w:color="auto"/>
            <w:left w:val="none" w:sz="0" w:space="0" w:color="auto"/>
            <w:bottom w:val="none" w:sz="0" w:space="0" w:color="auto"/>
            <w:right w:val="none" w:sz="0" w:space="0" w:color="auto"/>
          </w:divBdr>
        </w:div>
        <w:div w:id="614874009">
          <w:marLeft w:val="640"/>
          <w:marRight w:val="0"/>
          <w:marTop w:val="0"/>
          <w:marBottom w:val="0"/>
          <w:divBdr>
            <w:top w:val="none" w:sz="0" w:space="0" w:color="auto"/>
            <w:left w:val="none" w:sz="0" w:space="0" w:color="auto"/>
            <w:bottom w:val="none" w:sz="0" w:space="0" w:color="auto"/>
            <w:right w:val="none" w:sz="0" w:space="0" w:color="auto"/>
          </w:divBdr>
        </w:div>
        <w:div w:id="622466115">
          <w:marLeft w:val="640"/>
          <w:marRight w:val="0"/>
          <w:marTop w:val="0"/>
          <w:marBottom w:val="0"/>
          <w:divBdr>
            <w:top w:val="none" w:sz="0" w:space="0" w:color="auto"/>
            <w:left w:val="none" w:sz="0" w:space="0" w:color="auto"/>
            <w:bottom w:val="none" w:sz="0" w:space="0" w:color="auto"/>
            <w:right w:val="none" w:sz="0" w:space="0" w:color="auto"/>
          </w:divBdr>
        </w:div>
        <w:div w:id="625082742">
          <w:marLeft w:val="640"/>
          <w:marRight w:val="0"/>
          <w:marTop w:val="0"/>
          <w:marBottom w:val="0"/>
          <w:divBdr>
            <w:top w:val="none" w:sz="0" w:space="0" w:color="auto"/>
            <w:left w:val="none" w:sz="0" w:space="0" w:color="auto"/>
            <w:bottom w:val="none" w:sz="0" w:space="0" w:color="auto"/>
            <w:right w:val="none" w:sz="0" w:space="0" w:color="auto"/>
          </w:divBdr>
        </w:div>
        <w:div w:id="629047258">
          <w:marLeft w:val="640"/>
          <w:marRight w:val="0"/>
          <w:marTop w:val="0"/>
          <w:marBottom w:val="0"/>
          <w:divBdr>
            <w:top w:val="none" w:sz="0" w:space="0" w:color="auto"/>
            <w:left w:val="none" w:sz="0" w:space="0" w:color="auto"/>
            <w:bottom w:val="none" w:sz="0" w:space="0" w:color="auto"/>
            <w:right w:val="none" w:sz="0" w:space="0" w:color="auto"/>
          </w:divBdr>
        </w:div>
        <w:div w:id="645360488">
          <w:marLeft w:val="640"/>
          <w:marRight w:val="0"/>
          <w:marTop w:val="0"/>
          <w:marBottom w:val="0"/>
          <w:divBdr>
            <w:top w:val="none" w:sz="0" w:space="0" w:color="auto"/>
            <w:left w:val="none" w:sz="0" w:space="0" w:color="auto"/>
            <w:bottom w:val="none" w:sz="0" w:space="0" w:color="auto"/>
            <w:right w:val="none" w:sz="0" w:space="0" w:color="auto"/>
          </w:divBdr>
        </w:div>
        <w:div w:id="657148456">
          <w:marLeft w:val="640"/>
          <w:marRight w:val="0"/>
          <w:marTop w:val="0"/>
          <w:marBottom w:val="0"/>
          <w:divBdr>
            <w:top w:val="none" w:sz="0" w:space="0" w:color="auto"/>
            <w:left w:val="none" w:sz="0" w:space="0" w:color="auto"/>
            <w:bottom w:val="none" w:sz="0" w:space="0" w:color="auto"/>
            <w:right w:val="none" w:sz="0" w:space="0" w:color="auto"/>
          </w:divBdr>
        </w:div>
        <w:div w:id="661658382">
          <w:marLeft w:val="640"/>
          <w:marRight w:val="0"/>
          <w:marTop w:val="0"/>
          <w:marBottom w:val="0"/>
          <w:divBdr>
            <w:top w:val="none" w:sz="0" w:space="0" w:color="auto"/>
            <w:left w:val="none" w:sz="0" w:space="0" w:color="auto"/>
            <w:bottom w:val="none" w:sz="0" w:space="0" w:color="auto"/>
            <w:right w:val="none" w:sz="0" w:space="0" w:color="auto"/>
          </w:divBdr>
        </w:div>
        <w:div w:id="693463125">
          <w:marLeft w:val="640"/>
          <w:marRight w:val="0"/>
          <w:marTop w:val="0"/>
          <w:marBottom w:val="0"/>
          <w:divBdr>
            <w:top w:val="none" w:sz="0" w:space="0" w:color="auto"/>
            <w:left w:val="none" w:sz="0" w:space="0" w:color="auto"/>
            <w:bottom w:val="none" w:sz="0" w:space="0" w:color="auto"/>
            <w:right w:val="none" w:sz="0" w:space="0" w:color="auto"/>
          </w:divBdr>
        </w:div>
        <w:div w:id="701128116">
          <w:marLeft w:val="640"/>
          <w:marRight w:val="0"/>
          <w:marTop w:val="0"/>
          <w:marBottom w:val="0"/>
          <w:divBdr>
            <w:top w:val="none" w:sz="0" w:space="0" w:color="auto"/>
            <w:left w:val="none" w:sz="0" w:space="0" w:color="auto"/>
            <w:bottom w:val="none" w:sz="0" w:space="0" w:color="auto"/>
            <w:right w:val="none" w:sz="0" w:space="0" w:color="auto"/>
          </w:divBdr>
        </w:div>
        <w:div w:id="740442420">
          <w:marLeft w:val="640"/>
          <w:marRight w:val="0"/>
          <w:marTop w:val="0"/>
          <w:marBottom w:val="0"/>
          <w:divBdr>
            <w:top w:val="none" w:sz="0" w:space="0" w:color="auto"/>
            <w:left w:val="none" w:sz="0" w:space="0" w:color="auto"/>
            <w:bottom w:val="none" w:sz="0" w:space="0" w:color="auto"/>
            <w:right w:val="none" w:sz="0" w:space="0" w:color="auto"/>
          </w:divBdr>
        </w:div>
        <w:div w:id="780992984">
          <w:marLeft w:val="640"/>
          <w:marRight w:val="0"/>
          <w:marTop w:val="0"/>
          <w:marBottom w:val="0"/>
          <w:divBdr>
            <w:top w:val="none" w:sz="0" w:space="0" w:color="auto"/>
            <w:left w:val="none" w:sz="0" w:space="0" w:color="auto"/>
            <w:bottom w:val="none" w:sz="0" w:space="0" w:color="auto"/>
            <w:right w:val="none" w:sz="0" w:space="0" w:color="auto"/>
          </w:divBdr>
        </w:div>
        <w:div w:id="784353987">
          <w:marLeft w:val="640"/>
          <w:marRight w:val="0"/>
          <w:marTop w:val="0"/>
          <w:marBottom w:val="0"/>
          <w:divBdr>
            <w:top w:val="none" w:sz="0" w:space="0" w:color="auto"/>
            <w:left w:val="none" w:sz="0" w:space="0" w:color="auto"/>
            <w:bottom w:val="none" w:sz="0" w:space="0" w:color="auto"/>
            <w:right w:val="none" w:sz="0" w:space="0" w:color="auto"/>
          </w:divBdr>
        </w:div>
        <w:div w:id="791554017">
          <w:marLeft w:val="640"/>
          <w:marRight w:val="0"/>
          <w:marTop w:val="0"/>
          <w:marBottom w:val="0"/>
          <w:divBdr>
            <w:top w:val="none" w:sz="0" w:space="0" w:color="auto"/>
            <w:left w:val="none" w:sz="0" w:space="0" w:color="auto"/>
            <w:bottom w:val="none" w:sz="0" w:space="0" w:color="auto"/>
            <w:right w:val="none" w:sz="0" w:space="0" w:color="auto"/>
          </w:divBdr>
        </w:div>
        <w:div w:id="803233560">
          <w:marLeft w:val="640"/>
          <w:marRight w:val="0"/>
          <w:marTop w:val="0"/>
          <w:marBottom w:val="0"/>
          <w:divBdr>
            <w:top w:val="none" w:sz="0" w:space="0" w:color="auto"/>
            <w:left w:val="none" w:sz="0" w:space="0" w:color="auto"/>
            <w:bottom w:val="none" w:sz="0" w:space="0" w:color="auto"/>
            <w:right w:val="none" w:sz="0" w:space="0" w:color="auto"/>
          </w:divBdr>
        </w:div>
        <w:div w:id="813983169">
          <w:marLeft w:val="640"/>
          <w:marRight w:val="0"/>
          <w:marTop w:val="0"/>
          <w:marBottom w:val="0"/>
          <w:divBdr>
            <w:top w:val="none" w:sz="0" w:space="0" w:color="auto"/>
            <w:left w:val="none" w:sz="0" w:space="0" w:color="auto"/>
            <w:bottom w:val="none" w:sz="0" w:space="0" w:color="auto"/>
            <w:right w:val="none" w:sz="0" w:space="0" w:color="auto"/>
          </w:divBdr>
        </w:div>
        <w:div w:id="814105204">
          <w:marLeft w:val="640"/>
          <w:marRight w:val="0"/>
          <w:marTop w:val="0"/>
          <w:marBottom w:val="0"/>
          <w:divBdr>
            <w:top w:val="none" w:sz="0" w:space="0" w:color="auto"/>
            <w:left w:val="none" w:sz="0" w:space="0" w:color="auto"/>
            <w:bottom w:val="none" w:sz="0" w:space="0" w:color="auto"/>
            <w:right w:val="none" w:sz="0" w:space="0" w:color="auto"/>
          </w:divBdr>
        </w:div>
        <w:div w:id="821891092">
          <w:marLeft w:val="640"/>
          <w:marRight w:val="0"/>
          <w:marTop w:val="0"/>
          <w:marBottom w:val="0"/>
          <w:divBdr>
            <w:top w:val="none" w:sz="0" w:space="0" w:color="auto"/>
            <w:left w:val="none" w:sz="0" w:space="0" w:color="auto"/>
            <w:bottom w:val="none" w:sz="0" w:space="0" w:color="auto"/>
            <w:right w:val="none" w:sz="0" w:space="0" w:color="auto"/>
          </w:divBdr>
        </w:div>
        <w:div w:id="826634250">
          <w:marLeft w:val="640"/>
          <w:marRight w:val="0"/>
          <w:marTop w:val="0"/>
          <w:marBottom w:val="0"/>
          <w:divBdr>
            <w:top w:val="none" w:sz="0" w:space="0" w:color="auto"/>
            <w:left w:val="none" w:sz="0" w:space="0" w:color="auto"/>
            <w:bottom w:val="none" w:sz="0" w:space="0" w:color="auto"/>
            <w:right w:val="none" w:sz="0" w:space="0" w:color="auto"/>
          </w:divBdr>
        </w:div>
        <w:div w:id="877396109">
          <w:marLeft w:val="640"/>
          <w:marRight w:val="0"/>
          <w:marTop w:val="0"/>
          <w:marBottom w:val="0"/>
          <w:divBdr>
            <w:top w:val="none" w:sz="0" w:space="0" w:color="auto"/>
            <w:left w:val="none" w:sz="0" w:space="0" w:color="auto"/>
            <w:bottom w:val="none" w:sz="0" w:space="0" w:color="auto"/>
            <w:right w:val="none" w:sz="0" w:space="0" w:color="auto"/>
          </w:divBdr>
        </w:div>
        <w:div w:id="889027537">
          <w:marLeft w:val="640"/>
          <w:marRight w:val="0"/>
          <w:marTop w:val="0"/>
          <w:marBottom w:val="0"/>
          <w:divBdr>
            <w:top w:val="none" w:sz="0" w:space="0" w:color="auto"/>
            <w:left w:val="none" w:sz="0" w:space="0" w:color="auto"/>
            <w:bottom w:val="none" w:sz="0" w:space="0" w:color="auto"/>
            <w:right w:val="none" w:sz="0" w:space="0" w:color="auto"/>
          </w:divBdr>
        </w:div>
        <w:div w:id="918366993">
          <w:marLeft w:val="640"/>
          <w:marRight w:val="0"/>
          <w:marTop w:val="0"/>
          <w:marBottom w:val="0"/>
          <w:divBdr>
            <w:top w:val="none" w:sz="0" w:space="0" w:color="auto"/>
            <w:left w:val="none" w:sz="0" w:space="0" w:color="auto"/>
            <w:bottom w:val="none" w:sz="0" w:space="0" w:color="auto"/>
            <w:right w:val="none" w:sz="0" w:space="0" w:color="auto"/>
          </w:divBdr>
        </w:div>
        <w:div w:id="920867863">
          <w:marLeft w:val="640"/>
          <w:marRight w:val="0"/>
          <w:marTop w:val="0"/>
          <w:marBottom w:val="0"/>
          <w:divBdr>
            <w:top w:val="none" w:sz="0" w:space="0" w:color="auto"/>
            <w:left w:val="none" w:sz="0" w:space="0" w:color="auto"/>
            <w:bottom w:val="none" w:sz="0" w:space="0" w:color="auto"/>
            <w:right w:val="none" w:sz="0" w:space="0" w:color="auto"/>
          </w:divBdr>
        </w:div>
        <w:div w:id="925773271">
          <w:marLeft w:val="640"/>
          <w:marRight w:val="0"/>
          <w:marTop w:val="0"/>
          <w:marBottom w:val="0"/>
          <w:divBdr>
            <w:top w:val="none" w:sz="0" w:space="0" w:color="auto"/>
            <w:left w:val="none" w:sz="0" w:space="0" w:color="auto"/>
            <w:bottom w:val="none" w:sz="0" w:space="0" w:color="auto"/>
            <w:right w:val="none" w:sz="0" w:space="0" w:color="auto"/>
          </w:divBdr>
        </w:div>
        <w:div w:id="944924119">
          <w:marLeft w:val="640"/>
          <w:marRight w:val="0"/>
          <w:marTop w:val="0"/>
          <w:marBottom w:val="0"/>
          <w:divBdr>
            <w:top w:val="none" w:sz="0" w:space="0" w:color="auto"/>
            <w:left w:val="none" w:sz="0" w:space="0" w:color="auto"/>
            <w:bottom w:val="none" w:sz="0" w:space="0" w:color="auto"/>
            <w:right w:val="none" w:sz="0" w:space="0" w:color="auto"/>
          </w:divBdr>
        </w:div>
        <w:div w:id="948468648">
          <w:marLeft w:val="640"/>
          <w:marRight w:val="0"/>
          <w:marTop w:val="0"/>
          <w:marBottom w:val="0"/>
          <w:divBdr>
            <w:top w:val="none" w:sz="0" w:space="0" w:color="auto"/>
            <w:left w:val="none" w:sz="0" w:space="0" w:color="auto"/>
            <w:bottom w:val="none" w:sz="0" w:space="0" w:color="auto"/>
            <w:right w:val="none" w:sz="0" w:space="0" w:color="auto"/>
          </w:divBdr>
        </w:div>
        <w:div w:id="953173768">
          <w:marLeft w:val="640"/>
          <w:marRight w:val="0"/>
          <w:marTop w:val="0"/>
          <w:marBottom w:val="0"/>
          <w:divBdr>
            <w:top w:val="none" w:sz="0" w:space="0" w:color="auto"/>
            <w:left w:val="none" w:sz="0" w:space="0" w:color="auto"/>
            <w:bottom w:val="none" w:sz="0" w:space="0" w:color="auto"/>
            <w:right w:val="none" w:sz="0" w:space="0" w:color="auto"/>
          </w:divBdr>
        </w:div>
        <w:div w:id="957101281">
          <w:marLeft w:val="640"/>
          <w:marRight w:val="0"/>
          <w:marTop w:val="0"/>
          <w:marBottom w:val="0"/>
          <w:divBdr>
            <w:top w:val="none" w:sz="0" w:space="0" w:color="auto"/>
            <w:left w:val="none" w:sz="0" w:space="0" w:color="auto"/>
            <w:bottom w:val="none" w:sz="0" w:space="0" w:color="auto"/>
            <w:right w:val="none" w:sz="0" w:space="0" w:color="auto"/>
          </w:divBdr>
        </w:div>
        <w:div w:id="961110300">
          <w:marLeft w:val="640"/>
          <w:marRight w:val="0"/>
          <w:marTop w:val="0"/>
          <w:marBottom w:val="0"/>
          <w:divBdr>
            <w:top w:val="none" w:sz="0" w:space="0" w:color="auto"/>
            <w:left w:val="none" w:sz="0" w:space="0" w:color="auto"/>
            <w:bottom w:val="none" w:sz="0" w:space="0" w:color="auto"/>
            <w:right w:val="none" w:sz="0" w:space="0" w:color="auto"/>
          </w:divBdr>
        </w:div>
        <w:div w:id="965742303">
          <w:marLeft w:val="640"/>
          <w:marRight w:val="0"/>
          <w:marTop w:val="0"/>
          <w:marBottom w:val="0"/>
          <w:divBdr>
            <w:top w:val="none" w:sz="0" w:space="0" w:color="auto"/>
            <w:left w:val="none" w:sz="0" w:space="0" w:color="auto"/>
            <w:bottom w:val="none" w:sz="0" w:space="0" w:color="auto"/>
            <w:right w:val="none" w:sz="0" w:space="0" w:color="auto"/>
          </w:divBdr>
        </w:div>
        <w:div w:id="980572129">
          <w:marLeft w:val="640"/>
          <w:marRight w:val="0"/>
          <w:marTop w:val="0"/>
          <w:marBottom w:val="0"/>
          <w:divBdr>
            <w:top w:val="none" w:sz="0" w:space="0" w:color="auto"/>
            <w:left w:val="none" w:sz="0" w:space="0" w:color="auto"/>
            <w:bottom w:val="none" w:sz="0" w:space="0" w:color="auto"/>
            <w:right w:val="none" w:sz="0" w:space="0" w:color="auto"/>
          </w:divBdr>
        </w:div>
        <w:div w:id="981157118">
          <w:marLeft w:val="640"/>
          <w:marRight w:val="0"/>
          <w:marTop w:val="0"/>
          <w:marBottom w:val="0"/>
          <w:divBdr>
            <w:top w:val="none" w:sz="0" w:space="0" w:color="auto"/>
            <w:left w:val="none" w:sz="0" w:space="0" w:color="auto"/>
            <w:bottom w:val="none" w:sz="0" w:space="0" w:color="auto"/>
            <w:right w:val="none" w:sz="0" w:space="0" w:color="auto"/>
          </w:divBdr>
        </w:div>
        <w:div w:id="1013337183">
          <w:marLeft w:val="640"/>
          <w:marRight w:val="0"/>
          <w:marTop w:val="0"/>
          <w:marBottom w:val="0"/>
          <w:divBdr>
            <w:top w:val="none" w:sz="0" w:space="0" w:color="auto"/>
            <w:left w:val="none" w:sz="0" w:space="0" w:color="auto"/>
            <w:bottom w:val="none" w:sz="0" w:space="0" w:color="auto"/>
            <w:right w:val="none" w:sz="0" w:space="0" w:color="auto"/>
          </w:divBdr>
        </w:div>
        <w:div w:id="1039087284">
          <w:marLeft w:val="640"/>
          <w:marRight w:val="0"/>
          <w:marTop w:val="0"/>
          <w:marBottom w:val="0"/>
          <w:divBdr>
            <w:top w:val="none" w:sz="0" w:space="0" w:color="auto"/>
            <w:left w:val="none" w:sz="0" w:space="0" w:color="auto"/>
            <w:bottom w:val="none" w:sz="0" w:space="0" w:color="auto"/>
            <w:right w:val="none" w:sz="0" w:space="0" w:color="auto"/>
          </w:divBdr>
        </w:div>
        <w:div w:id="1059786318">
          <w:marLeft w:val="640"/>
          <w:marRight w:val="0"/>
          <w:marTop w:val="0"/>
          <w:marBottom w:val="0"/>
          <w:divBdr>
            <w:top w:val="none" w:sz="0" w:space="0" w:color="auto"/>
            <w:left w:val="none" w:sz="0" w:space="0" w:color="auto"/>
            <w:bottom w:val="none" w:sz="0" w:space="0" w:color="auto"/>
            <w:right w:val="none" w:sz="0" w:space="0" w:color="auto"/>
          </w:divBdr>
        </w:div>
        <w:div w:id="1063912158">
          <w:marLeft w:val="640"/>
          <w:marRight w:val="0"/>
          <w:marTop w:val="0"/>
          <w:marBottom w:val="0"/>
          <w:divBdr>
            <w:top w:val="none" w:sz="0" w:space="0" w:color="auto"/>
            <w:left w:val="none" w:sz="0" w:space="0" w:color="auto"/>
            <w:bottom w:val="none" w:sz="0" w:space="0" w:color="auto"/>
            <w:right w:val="none" w:sz="0" w:space="0" w:color="auto"/>
          </w:divBdr>
        </w:div>
        <w:div w:id="1093282737">
          <w:marLeft w:val="640"/>
          <w:marRight w:val="0"/>
          <w:marTop w:val="0"/>
          <w:marBottom w:val="0"/>
          <w:divBdr>
            <w:top w:val="none" w:sz="0" w:space="0" w:color="auto"/>
            <w:left w:val="none" w:sz="0" w:space="0" w:color="auto"/>
            <w:bottom w:val="none" w:sz="0" w:space="0" w:color="auto"/>
            <w:right w:val="none" w:sz="0" w:space="0" w:color="auto"/>
          </w:divBdr>
        </w:div>
        <w:div w:id="1106073334">
          <w:marLeft w:val="640"/>
          <w:marRight w:val="0"/>
          <w:marTop w:val="0"/>
          <w:marBottom w:val="0"/>
          <w:divBdr>
            <w:top w:val="none" w:sz="0" w:space="0" w:color="auto"/>
            <w:left w:val="none" w:sz="0" w:space="0" w:color="auto"/>
            <w:bottom w:val="none" w:sz="0" w:space="0" w:color="auto"/>
            <w:right w:val="none" w:sz="0" w:space="0" w:color="auto"/>
          </w:divBdr>
        </w:div>
        <w:div w:id="1109663577">
          <w:marLeft w:val="640"/>
          <w:marRight w:val="0"/>
          <w:marTop w:val="0"/>
          <w:marBottom w:val="0"/>
          <w:divBdr>
            <w:top w:val="none" w:sz="0" w:space="0" w:color="auto"/>
            <w:left w:val="none" w:sz="0" w:space="0" w:color="auto"/>
            <w:bottom w:val="none" w:sz="0" w:space="0" w:color="auto"/>
            <w:right w:val="none" w:sz="0" w:space="0" w:color="auto"/>
          </w:divBdr>
        </w:div>
        <w:div w:id="1136336435">
          <w:marLeft w:val="640"/>
          <w:marRight w:val="0"/>
          <w:marTop w:val="0"/>
          <w:marBottom w:val="0"/>
          <w:divBdr>
            <w:top w:val="none" w:sz="0" w:space="0" w:color="auto"/>
            <w:left w:val="none" w:sz="0" w:space="0" w:color="auto"/>
            <w:bottom w:val="none" w:sz="0" w:space="0" w:color="auto"/>
            <w:right w:val="none" w:sz="0" w:space="0" w:color="auto"/>
          </w:divBdr>
        </w:div>
        <w:div w:id="1139030587">
          <w:marLeft w:val="640"/>
          <w:marRight w:val="0"/>
          <w:marTop w:val="0"/>
          <w:marBottom w:val="0"/>
          <w:divBdr>
            <w:top w:val="none" w:sz="0" w:space="0" w:color="auto"/>
            <w:left w:val="none" w:sz="0" w:space="0" w:color="auto"/>
            <w:bottom w:val="none" w:sz="0" w:space="0" w:color="auto"/>
            <w:right w:val="none" w:sz="0" w:space="0" w:color="auto"/>
          </w:divBdr>
        </w:div>
        <w:div w:id="1139879285">
          <w:marLeft w:val="640"/>
          <w:marRight w:val="0"/>
          <w:marTop w:val="0"/>
          <w:marBottom w:val="0"/>
          <w:divBdr>
            <w:top w:val="none" w:sz="0" w:space="0" w:color="auto"/>
            <w:left w:val="none" w:sz="0" w:space="0" w:color="auto"/>
            <w:bottom w:val="none" w:sz="0" w:space="0" w:color="auto"/>
            <w:right w:val="none" w:sz="0" w:space="0" w:color="auto"/>
          </w:divBdr>
        </w:div>
        <w:div w:id="1149901439">
          <w:marLeft w:val="640"/>
          <w:marRight w:val="0"/>
          <w:marTop w:val="0"/>
          <w:marBottom w:val="0"/>
          <w:divBdr>
            <w:top w:val="none" w:sz="0" w:space="0" w:color="auto"/>
            <w:left w:val="none" w:sz="0" w:space="0" w:color="auto"/>
            <w:bottom w:val="none" w:sz="0" w:space="0" w:color="auto"/>
            <w:right w:val="none" w:sz="0" w:space="0" w:color="auto"/>
          </w:divBdr>
        </w:div>
        <w:div w:id="1158427188">
          <w:marLeft w:val="640"/>
          <w:marRight w:val="0"/>
          <w:marTop w:val="0"/>
          <w:marBottom w:val="0"/>
          <w:divBdr>
            <w:top w:val="none" w:sz="0" w:space="0" w:color="auto"/>
            <w:left w:val="none" w:sz="0" w:space="0" w:color="auto"/>
            <w:bottom w:val="none" w:sz="0" w:space="0" w:color="auto"/>
            <w:right w:val="none" w:sz="0" w:space="0" w:color="auto"/>
          </w:divBdr>
        </w:div>
        <w:div w:id="1181049644">
          <w:marLeft w:val="640"/>
          <w:marRight w:val="0"/>
          <w:marTop w:val="0"/>
          <w:marBottom w:val="0"/>
          <w:divBdr>
            <w:top w:val="none" w:sz="0" w:space="0" w:color="auto"/>
            <w:left w:val="none" w:sz="0" w:space="0" w:color="auto"/>
            <w:bottom w:val="none" w:sz="0" w:space="0" w:color="auto"/>
            <w:right w:val="none" w:sz="0" w:space="0" w:color="auto"/>
          </w:divBdr>
        </w:div>
        <w:div w:id="1207259594">
          <w:marLeft w:val="640"/>
          <w:marRight w:val="0"/>
          <w:marTop w:val="0"/>
          <w:marBottom w:val="0"/>
          <w:divBdr>
            <w:top w:val="none" w:sz="0" w:space="0" w:color="auto"/>
            <w:left w:val="none" w:sz="0" w:space="0" w:color="auto"/>
            <w:bottom w:val="none" w:sz="0" w:space="0" w:color="auto"/>
            <w:right w:val="none" w:sz="0" w:space="0" w:color="auto"/>
          </w:divBdr>
        </w:div>
        <w:div w:id="1220558837">
          <w:marLeft w:val="640"/>
          <w:marRight w:val="0"/>
          <w:marTop w:val="0"/>
          <w:marBottom w:val="0"/>
          <w:divBdr>
            <w:top w:val="none" w:sz="0" w:space="0" w:color="auto"/>
            <w:left w:val="none" w:sz="0" w:space="0" w:color="auto"/>
            <w:bottom w:val="none" w:sz="0" w:space="0" w:color="auto"/>
            <w:right w:val="none" w:sz="0" w:space="0" w:color="auto"/>
          </w:divBdr>
        </w:div>
        <w:div w:id="1228414233">
          <w:marLeft w:val="640"/>
          <w:marRight w:val="0"/>
          <w:marTop w:val="0"/>
          <w:marBottom w:val="0"/>
          <w:divBdr>
            <w:top w:val="none" w:sz="0" w:space="0" w:color="auto"/>
            <w:left w:val="none" w:sz="0" w:space="0" w:color="auto"/>
            <w:bottom w:val="none" w:sz="0" w:space="0" w:color="auto"/>
            <w:right w:val="none" w:sz="0" w:space="0" w:color="auto"/>
          </w:divBdr>
        </w:div>
        <w:div w:id="1237058031">
          <w:marLeft w:val="640"/>
          <w:marRight w:val="0"/>
          <w:marTop w:val="0"/>
          <w:marBottom w:val="0"/>
          <w:divBdr>
            <w:top w:val="none" w:sz="0" w:space="0" w:color="auto"/>
            <w:left w:val="none" w:sz="0" w:space="0" w:color="auto"/>
            <w:bottom w:val="none" w:sz="0" w:space="0" w:color="auto"/>
            <w:right w:val="none" w:sz="0" w:space="0" w:color="auto"/>
          </w:divBdr>
        </w:div>
        <w:div w:id="1245184225">
          <w:marLeft w:val="640"/>
          <w:marRight w:val="0"/>
          <w:marTop w:val="0"/>
          <w:marBottom w:val="0"/>
          <w:divBdr>
            <w:top w:val="none" w:sz="0" w:space="0" w:color="auto"/>
            <w:left w:val="none" w:sz="0" w:space="0" w:color="auto"/>
            <w:bottom w:val="none" w:sz="0" w:space="0" w:color="auto"/>
            <w:right w:val="none" w:sz="0" w:space="0" w:color="auto"/>
          </w:divBdr>
        </w:div>
        <w:div w:id="1256596409">
          <w:marLeft w:val="640"/>
          <w:marRight w:val="0"/>
          <w:marTop w:val="0"/>
          <w:marBottom w:val="0"/>
          <w:divBdr>
            <w:top w:val="none" w:sz="0" w:space="0" w:color="auto"/>
            <w:left w:val="none" w:sz="0" w:space="0" w:color="auto"/>
            <w:bottom w:val="none" w:sz="0" w:space="0" w:color="auto"/>
            <w:right w:val="none" w:sz="0" w:space="0" w:color="auto"/>
          </w:divBdr>
        </w:div>
        <w:div w:id="1263756260">
          <w:marLeft w:val="640"/>
          <w:marRight w:val="0"/>
          <w:marTop w:val="0"/>
          <w:marBottom w:val="0"/>
          <w:divBdr>
            <w:top w:val="none" w:sz="0" w:space="0" w:color="auto"/>
            <w:left w:val="none" w:sz="0" w:space="0" w:color="auto"/>
            <w:bottom w:val="none" w:sz="0" w:space="0" w:color="auto"/>
            <w:right w:val="none" w:sz="0" w:space="0" w:color="auto"/>
          </w:divBdr>
        </w:div>
        <w:div w:id="1263879510">
          <w:marLeft w:val="640"/>
          <w:marRight w:val="0"/>
          <w:marTop w:val="0"/>
          <w:marBottom w:val="0"/>
          <w:divBdr>
            <w:top w:val="none" w:sz="0" w:space="0" w:color="auto"/>
            <w:left w:val="none" w:sz="0" w:space="0" w:color="auto"/>
            <w:bottom w:val="none" w:sz="0" w:space="0" w:color="auto"/>
            <w:right w:val="none" w:sz="0" w:space="0" w:color="auto"/>
          </w:divBdr>
        </w:div>
        <w:div w:id="1270897575">
          <w:marLeft w:val="640"/>
          <w:marRight w:val="0"/>
          <w:marTop w:val="0"/>
          <w:marBottom w:val="0"/>
          <w:divBdr>
            <w:top w:val="none" w:sz="0" w:space="0" w:color="auto"/>
            <w:left w:val="none" w:sz="0" w:space="0" w:color="auto"/>
            <w:bottom w:val="none" w:sz="0" w:space="0" w:color="auto"/>
            <w:right w:val="none" w:sz="0" w:space="0" w:color="auto"/>
          </w:divBdr>
        </w:div>
        <w:div w:id="1282304797">
          <w:marLeft w:val="640"/>
          <w:marRight w:val="0"/>
          <w:marTop w:val="0"/>
          <w:marBottom w:val="0"/>
          <w:divBdr>
            <w:top w:val="none" w:sz="0" w:space="0" w:color="auto"/>
            <w:left w:val="none" w:sz="0" w:space="0" w:color="auto"/>
            <w:bottom w:val="none" w:sz="0" w:space="0" w:color="auto"/>
            <w:right w:val="none" w:sz="0" w:space="0" w:color="auto"/>
          </w:divBdr>
        </w:div>
        <w:div w:id="1291326759">
          <w:marLeft w:val="640"/>
          <w:marRight w:val="0"/>
          <w:marTop w:val="0"/>
          <w:marBottom w:val="0"/>
          <w:divBdr>
            <w:top w:val="none" w:sz="0" w:space="0" w:color="auto"/>
            <w:left w:val="none" w:sz="0" w:space="0" w:color="auto"/>
            <w:bottom w:val="none" w:sz="0" w:space="0" w:color="auto"/>
            <w:right w:val="none" w:sz="0" w:space="0" w:color="auto"/>
          </w:divBdr>
        </w:div>
        <w:div w:id="1297418877">
          <w:marLeft w:val="640"/>
          <w:marRight w:val="0"/>
          <w:marTop w:val="0"/>
          <w:marBottom w:val="0"/>
          <w:divBdr>
            <w:top w:val="none" w:sz="0" w:space="0" w:color="auto"/>
            <w:left w:val="none" w:sz="0" w:space="0" w:color="auto"/>
            <w:bottom w:val="none" w:sz="0" w:space="0" w:color="auto"/>
            <w:right w:val="none" w:sz="0" w:space="0" w:color="auto"/>
          </w:divBdr>
        </w:div>
        <w:div w:id="1303467627">
          <w:marLeft w:val="640"/>
          <w:marRight w:val="0"/>
          <w:marTop w:val="0"/>
          <w:marBottom w:val="0"/>
          <w:divBdr>
            <w:top w:val="none" w:sz="0" w:space="0" w:color="auto"/>
            <w:left w:val="none" w:sz="0" w:space="0" w:color="auto"/>
            <w:bottom w:val="none" w:sz="0" w:space="0" w:color="auto"/>
            <w:right w:val="none" w:sz="0" w:space="0" w:color="auto"/>
          </w:divBdr>
        </w:div>
        <w:div w:id="1310281241">
          <w:marLeft w:val="640"/>
          <w:marRight w:val="0"/>
          <w:marTop w:val="0"/>
          <w:marBottom w:val="0"/>
          <w:divBdr>
            <w:top w:val="none" w:sz="0" w:space="0" w:color="auto"/>
            <w:left w:val="none" w:sz="0" w:space="0" w:color="auto"/>
            <w:bottom w:val="none" w:sz="0" w:space="0" w:color="auto"/>
            <w:right w:val="none" w:sz="0" w:space="0" w:color="auto"/>
          </w:divBdr>
        </w:div>
        <w:div w:id="1316035015">
          <w:marLeft w:val="640"/>
          <w:marRight w:val="0"/>
          <w:marTop w:val="0"/>
          <w:marBottom w:val="0"/>
          <w:divBdr>
            <w:top w:val="none" w:sz="0" w:space="0" w:color="auto"/>
            <w:left w:val="none" w:sz="0" w:space="0" w:color="auto"/>
            <w:bottom w:val="none" w:sz="0" w:space="0" w:color="auto"/>
            <w:right w:val="none" w:sz="0" w:space="0" w:color="auto"/>
          </w:divBdr>
        </w:div>
        <w:div w:id="1316641334">
          <w:marLeft w:val="640"/>
          <w:marRight w:val="0"/>
          <w:marTop w:val="0"/>
          <w:marBottom w:val="0"/>
          <w:divBdr>
            <w:top w:val="none" w:sz="0" w:space="0" w:color="auto"/>
            <w:left w:val="none" w:sz="0" w:space="0" w:color="auto"/>
            <w:bottom w:val="none" w:sz="0" w:space="0" w:color="auto"/>
            <w:right w:val="none" w:sz="0" w:space="0" w:color="auto"/>
          </w:divBdr>
        </w:div>
        <w:div w:id="1337465859">
          <w:marLeft w:val="640"/>
          <w:marRight w:val="0"/>
          <w:marTop w:val="0"/>
          <w:marBottom w:val="0"/>
          <w:divBdr>
            <w:top w:val="none" w:sz="0" w:space="0" w:color="auto"/>
            <w:left w:val="none" w:sz="0" w:space="0" w:color="auto"/>
            <w:bottom w:val="none" w:sz="0" w:space="0" w:color="auto"/>
            <w:right w:val="none" w:sz="0" w:space="0" w:color="auto"/>
          </w:divBdr>
        </w:div>
        <w:div w:id="1353144838">
          <w:marLeft w:val="640"/>
          <w:marRight w:val="0"/>
          <w:marTop w:val="0"/>
          <w:marBottom w:val="0"/>
          <w:divBdr>
            <w:top w:val="none" w:sz="0" w:space="0" w:color="auto"/>
            <w:left w:val="none" w:sz="0" w:space="0" w:color="auto"/>
            <w:bottom w:val="none" w:sz="0" w:space="0" w:color="auto"/>
            <w:right w:val="none" w:sz="0" w:space="0" w:color="auto"/>
          </w:divBdr>
        </w:div>
        <w:div w:id="1369337763">
          <w:marLeft w:val="640"/>
          <w:marRight w:val="0"/>
          <w:marTop w:val="0"/>
          <w:marBottom w:val="0"/>
          <w:divBdr>
            <w:top w:val="none" w:sz="0" w:space="0" w:color="auto"/>
            <w:left w:val="none" w:sz="0" w:space="0" w:color="auto"/>
            <w:bottom w:val="none" w:sz="0" w:space="0" w:color="auto"/>
            <w:right w:val="none" w:sz="0" w:space="0" w:color="auto"/>
          </w:divBdr>
        </w:div>
        <w:div w:id="1394891728">
          <w:marLeft w:val="640"/>
          <w:marRight w:val="0"/>
          <w:marTop w:val="0"/>
          <w:marBottom w:val="0"/>
          <w:divBdr>
            <w:top w:val="none" w:sz="0" w:space="0" w:color="auto"/>
            <w:left w:val="none" w:sz="0" w:space="0" w:color="auto"/>
            <w:bottom w:val="none" w:sz="0" w:space="0" w:color="auto"/>
            <w:right w:val="none" w:sz="0" w:space="0" w:color="auto"/>
          </w:divBdr>
        </w:div>
        <w:div w:id="1398431417">
          <w:marLeft w:val="640"/>
          <w:marRight w:val="0"/>
          <w:marTop w:val="0"/>
          <w:marBottom w:val="0"/>
          <w:divBdr>
            <w:top w:val="none" w:sz="0" w:space="0" w:color="auto"/>
            <w:left w:val="none" w:sz="0" w:space="0" w:color="auto"/>
            <w:bottom w:val="none" w:sz="0" w:space="0" w:color="auto"/>
            <w:right w:val="none" w:sz="0" w:space="0" w:color="auto"/>
          </w:divBdr>
        </w:div>
        <w:div w:id="1403406193">
          <w:marLeft w:val="640"/>
          <w:marRight w:val="0"/>
          <w:marTop w:val="0"/>
          <w:marBottom w:val="0"/>
          <w:divBdr>
            <w:top w:val="none" w:sz="0" w:space="0" w:color="auto"/>
            <w:left w:val="none" w:sz="0" w:space="0" w:color="auto"/>
            <w:bottom w:val="none" w:sz="0" w:space="0" w:color="auto"/>
            <w:right w:val="none" w:sz="0" w:space="0" w:color="auto"/>
          </w:divBdr>
        </w:div>
        <w:div w:id="1420520894">
          <w:marLeft w:val="640"/>
          <w:marRight w:val="0"/>
          <w:marTop w:val="0"/>
          <w:marBottom w:val="0"/>
          <w:divBdr>
            <w:top w:val="none" w:sz="0" w:space="0" w:color="auto"/>
            <w:left w:val="none" w:sz="0" w:space="0" w:color="auto"/>
            <w:bottom w:val="none" w:sz="0" w:space="0" w:color="auto"/>
            <w:right w:val="none" w:sz="0" w:space="0" w:color="auto"/>
          </w:divBdr>
        </w:div>
        <w:div w:id="1453787054">
          <w:marLeft w:val="640"/>
          <w:marRight w:val="0"/>
          <w:marTop w:val="0"/>
          <w:marBottom w:val="0"/>
          <w:divBdr>
            <w:top w:val="none" w:sz="0" w:space="0" w:color="auto"/>
            <w:left w:val="none" w:sz="0" w:space="0" w:color="auto"/>
            <w:bottom w:val="none" w:sz="0" w:space="0" w:color="auto"/>
            <w:right w:val="none" w:sz="0" w:space="0" w:color="auto"/>
          </w:divBdr>
        </w:div>
        <w:div w:id="1471244058">
          <w:marLeft w:val="640"/>
          <w:marRight w:val="0"/>
          <w:marTop w:val="0"/>
          <w:marBottom w:val="0"/>
          <w:divBdr>
            <w:top w:val="none" w:sz="0" w:space="0" w:color="auto"/>
            <w:left w:val="none" w:sz="0" w:space="0" w:color="auto"/>
            <w:bottom w:val="none" w:sz="0" w:space="0" w:color="auto"/>
            <w:right w:val="none" w:sz="0" w:space="0" w:color="auto"/>
          </w:divBdr>
        </w:div>
        <w:div w:id="1473018671">
          <w:marLeft w:val="640"/>
          <w:marRight w:val="0"/>
          <w:marTop w:val="0"/>
          <w:marBottom w:val="0"/>
          <w:divBdr>
            <w:top w:val="none" w:sz="0" w:space="0" w:color="auto"/>
            <w:left w:val="none" w:sz="0" w:space="0" w:color="auto"/>
            <w:bottom w:val="none" w:sz="0" w:space="0" w:color="auto"/>
            <w:right w:val="none" w:sz="0" w:space="0" w:color="auto"/>
          </w:divBdr>
        </w:div>
        <w:div w:id="1480879826">
          <w:marLeft w:val="640"/>
          <w:marRight w:val="0"/>
          <w:marTop w:val="0"/>
          <w:marBottom w:val="0"/>
          <w:divBdr>
            <w:top w:val="none" w:sz="0" w:space="0" w:color="auto"/>
            <w:left w:val="none" w:sz="0" w:space="0" w:color="auto"/>
            <w:bottom w:val="none" w:sz="0" w:space="0" w:color="auto"/>
            <w:right w:val="none" w:sz="0" w:space="0" w:color="auto"/>
          </w:divBdr>
        </w:div>
        <w:div w:id="1481262474">
          <w:marLeft w:val="640"/>
          <w:marRight w:val="0"/>
          <w:marTop w:val="0"/>
          <w:marBottom w:val="0"/>
          <w:divBdr>
            <w:top w:val="none" w:sz="0" w:space="0" w:color="auto"/>
            <w:left w:val="none" w:sz="0" w:space="0" w:color="auto"/>
            <w:bottom w:val="none" w:sz="0" w:space="0" w:color="auto"/>
            <w:right w:val="none" w:sz="0" w:space="0" w:color="auto"/>
          </w:divBdr>
        </w:div>
        <w:div w:id="1495728840">
          <w:marLeft w:val="640"/>
          <w:marRight w:val="0"/>
          <w:marTop w:val="0"/>
          <w:marBottom w:val="0"/>
          <w:divBdr>
            <w:top w:val="none" w:sz="0" w:space="0" w:color="auto"/>
            <w:left w:val="none" w:sz="0" w:space="0" w:color="auto"/>
            <w:bottom w:val="none" w:sz="0" w:space="0" w:color="auto"/>
            <w:right w:val="none" w:sz="0" w:space="0" w:color="auto"/>
          </w:divBdr>
        </w:div>
        <w:div w:id="1516722093">
          <w:marLeft w:val="640"/>
          <w:marRight w:val="0"/>
          <w:marTop w:val="0"/>
          <w:marBottom w:val="0"/>
          <w:divBdr>
            <w:top w:val="none" w:sz="0" w:space="0" w:color="auto"/>
            <w:left w:val="none" w:sz="0" w:space="0" w:color="auto"/>
            <w:bottom w:val="none" w:sz="0" w:space="0" w:color="auto"/>
            <w:right w:val="none" w:sz="0" w:space="0" w:color="auto"/>
          </w:divBdr>
        </w:div>
        <w:div w:id="1544050437">
          <w:marLeft w:val="640"/>
          <w:marRight w:val="0"/>
          <w:marTop w:val="0"/>
          <w:marBottom w:val="0"/>
          <w:divBdr>
            <w:top w:val="none" w:sz="0" w:space="0" w:color="auto"/>
            <w:left w:val="none" w:sz="0" w:space="0" w:color="auto"/>
            <w:bottom w:val="none" w:sz="0" w:space="0" w:color="auto"/>
            <w:right w:val="none" w:sz="0" w:space="0" w:color="auto"/>
          </w:divBdr>
        </w:div>
        <w:div w:id="1549412517">
          <w:marLeft w:val="640"/>
          <w:marRight w:val="0"/>
          <w:marTop w:val="0"/>
          <w:marBottom w:val="0"/>
          <w:divBdr>
            <w:top w:val="none" w:sz="0" w:space="0" w:color="auto"/>
            <w:left w:val="none" w:sz="0" w:space="0" w:color="auto"/>
            <w:bottom w:val="none" w:sz="0" w:space="0" w:color="auto"/>
            <w:right w:val="none" w:sz="0" w:space="0" w:color="auto"/>
          </w:divBdr>
        </w:div>
        <w:div w:id="1551921373">
          <w:marLeft w:val="640"/>
          <w:marRight w:val="0"/>
          <w:marTop w:val="0"/>
          <w:marBottom w:val="0"/>
          <w:divBdr>
            <w:top w:val="none" w:sz="0" w:space="0" w:color="auto"/>
            <w:left w:val="none" w:sz="0" w:space="0" w:color="auto"/>
            <w:bottom w:val="none" w:sz="0" w:space="0" w:color="auto"/>
            <w:right w:val="none" w:sz="0" w:space="0" w:color="auto"/>
          </w:divBdr>
        </w:div>
        <w:div w:id="1559972743">
          <w:marLeft w:val="640"/>
          <w:marRight w:val="0"/>
          <w:marTop w:val="0"/>
          <w:marBottom w:val="0"/>
          <w:divBdr>
            <w:top w:val="none" w:sz="0" w:space="0" w:color="auto"/>
            <w:left w:val="none" w:sz="0" w:space="0" w:color="auto"/>
            <w:bottom w:val="none" w:sz="0" w:space="0" w:color="auto"/>
            <w:right w:val="none" w:sz="0" w:space="0" w:color="auto"/>
          </w:divBdr>
        </w:div>
        <w:div w:id="1563567140">
          <w:marLeft w:val="640"/>
          <w:marRight w:val="0"/>
          <w:marTop w:val="0"/>
          <w:marBottom w:val="0"/>
          <w:divBdr>
            <w:top w:val="none" w:sz="0" w:space="0" w:color="auto"/>
            <w:left w:val="none" w:sz="0" w:space="0" w:color="auto"/>
            <w:bottom w:val="none" w:sz="0" w:space="0" w:color="auto"/>
            <w:right w:val="none" w:sz="0" w:space="0" w:color="auto"/>
          </w:divBdr>
        </w:div>
        <w:div w:id="1565022581">
          <w:marLeft w:val="640"/>
          <w:marRight w:val="0"/>
          <w:marTop w:val="0"/>
          <w:marBottom w:val="0"/>
          <w:divBdr>
            <w:top w:val="none" w:sz="0" w:space="0" w:color="auto"/>
            <w:left w:val="none" w:sz="0" w:space="0" w:color="auto"/>
            <w:bottom w:val="none" w:sz="0" w:space="0" w:color="auto"/>
            <w:right w:val="none" w:sz="0" w:space="0" w:color="auto"/>
          </w:divBdr>
        </w:div>
      </w:divsChild>
    </w:div>
    <w:div w:id="1338387060">
      <w:bodyDiv w:val="1"/>
      <w:marLeft w:val="0"/>
      <w:marRight w:val="0"/>
      <w:marTop w:val="0"/>
      <w:marBottom w:val="0"/>
      <w:divBdr>
        <w:top w:val="none" w:sz="0" w:space="0" w:color="auto"/>
        <w:left w:val="none" w:sz="0" w:space="0" w:color="auto"/>
        <w:bottom w:val="none" w:sz="0" w:space="0" w:color="auto"/>
        <w:right w:val="none" w:sz="0" w:space="0" w:color="auto"/>
      </w:divBdr>
      <w:divsChild>
        <w:div w:id="13582219">
          <w:marLeft w:val="640"/>
          <w:marRight w:val="0"/>
          <w:marTop w:val="0"/>
          <w:marBottom w:val="0"/>
          <w:divBdr>
            <w:top w:val="none" w:sz="0" w:space="0" w:color="auto"/>
            <w:left w:val="none" w:sz="0" w:space="0" w:color="auto"/>
            <w:bottom w:val="none" w:sz="0" w:space="0" w:color="auto"/>
            <w:right w:val="none" w:sz="0" w:space="0" w:color="auto"/>
          </w:divBdr>
        </w:div>
        <w:div w:id="17588649">
          <w:marLeft w:val="640"/>
          <w:marRight w:val="0"/>
          <w:marTop w:val="0"/>
          <w:marBottom w:val="0"/>
          <w:divBdr>
            <w:top w:val="none" w:sz="0" w:space="0" w:color="auto"/>
            <w:left w:val="none" w:sz="0" w:space="0" w:color="auto"/>
            <w:bottom w:val="none" w:sz="0" w:space="0" w:color="auto"/>
            <w:right w:val="none" w:sz="0" w:space="0" w:color="auto"/>
          </w:divBdr>
        </w:div>
        <w:div w:id="30108647">
          <w:marLeft w:val="640"/>
          <w:marRight w:val="0"/>
          <w:marTop w:val="0"/>
          <w:marBottom w:val="0"/>
          <w:divBdr>
            <w:top w:val="none" w:sz="0" w:space="0" w:color="auto"/>
            <w:left w:val="none" w:sz="0" w:space="0" w:color="auto"/>
            <w:bottom w:val="none" w:sz="0" w:space="0" w:color="auto"/>
            <w:right w:val="none" w:sz="0" w:space="0" w:color="auto"/>
          </w:divBdr>
        </w:div>
        <w:div w:id="58290129">
          <w:marLeft w:val="640"/>
          <w:marRight w:val="0"/>
          <w:marTop w:val="0"/>
          <w:marBottom w:val="0"/>
          <w:divBdr>
            <w:top w:val="none" w:sz="0" w:space="0" w:color="auto"/>
            <w:left w:val="none" w:sz="0" w:space="0" w:color="auto"/>
            <w:bottom w:val="none" w:sz="0" w:space="0" w:color="auto"/>
            <w:right w:val="none" w:sz="0" w:space="0" w:color="auto"/>
          </w:divBdr>
        </w:div>
        <w:div w:id="111563112">
          <w:marLeft w:val="640"/>
          <w:marRight w:val="0"/>
          <w:marTop w:val="0"/>
          <w:marBottom w:val="0"/>
          <w:divBdr>
            <w:top w:val="none" w:sz="0" w:space="0" w:color="auto"/>
            <w:left w:val="none" w:sz="0" w:space="0" w:color="auto"/>
            <w:bottom w:val="none" w:sz="0" w:space="0" w:color="auto"/>
            <w:right w:val="none" w:sz="0" w:space="0" w:color="auto"/>
          </w:divBdr>
        </w:div>
        <w:div w:id="144516304">
          <w:marLeft w:val="640"/>
          <w:marRight w:val="0"/>
          <w:marTop w:val="0"/>
          <w:marBottom w:val="0"/>
          <w:divBdr>
            <w:top w:val="none" w:sz="0" w:space="0" w:color="auto"/>
            <w:left w:val="none" w:sz="0" w:space="0" w:color="auto"/>
            <w:bottom w:val="none" w:sz="0" w:space="0" w:color="auto"/>
            <w:right w:val="none" w:sz="0" w:space="0" w:color="auto"/>
          </w:divBdr>
        </w:div>
        <w:div w:id="151221032">
          <w:marLeft w:val="640"/>
          <w:marRight w:val="0"/>
          <w:marTop w:val="0"/>
          <w:marBottom w:val="0"/>
          <w:divBdr>
            <w:top w:val="none" w:sz="0" w:space="0" w:color="auto"/>
            <w:left w:val="none" w:sz="0" w:space="0" w:color="auto"/>
            <w:bottom w:val="none" w:sz="0" w:space="0" w:color="auto"/>
            <w:right w:val="none" w:sz="0" w:space="0" w:color="auto"/>
          </w:divBdr>
        </w:div>
        <w:div w:id="179584345">
          <w:marLeft w:val="640"/>
          <w:marRight w:val="0"/>
          <w:marTop w:val="0"/>
          <w:marBottom w:val="0"/>
          <w:divBdr>
            <w:top w:val="none" w:sz="0" w:space="0" w:color="auto"/>
            <w:left w:val="none" w:sz="0" w:space="0" w:color="auto"/>
            <w:bottom w:val="none" w:sz="0" w:space="0" w:color="auto"/>
            <w:right w:val="none" w:sz="0" w:space="0" w:color="auto"/>
          </w:divBdr>
        </w:div>
        <w:div w:id="183708911">
          <w:marLeft w:val="640"/>
          <w:marRight w:val="0"/>
          <w:marTop w:val="0"/>
          <w:marBottom w:val="0"/>
          <w:divBdr>
            <w:top w:val="none" w:sz="0" w:space="0" w:color="auto"/>
            <w:left w:val="none" w:sz="0" w:space="0" w:color="auto"/>
            <w:bottom w:val="none" w:sz="0" w:space="0" w:color="auto"/>
            <w:right w:val="none" w:sz="0" w:space="0" w:color="auto"/>
          </w:divBdr>
        </w:div>
        <w:div w:id="218711267">
          <w:marLeft w:val="640"/>
          <w:marRight w:val="0"/>
          <w:marTop w:val="0"/>
          <w:marBottom w:val="0"/>
          <w:divBdr>
            <w:top w:val="none" w:sz="0" w:space="0" w:color="auto"/>
            <w:left w:val="none" w:sz="0" w:space="0" w:color="auto"/>
            <w:bottom w:val="none" w:sz="0" w:space="0" w:color="auto"/>
            <w:right w:val="none" w:sz="0" w:space="0" w:color="auto"/>
          </w:divBdr>
        </w:div>
        <w:div w:id="233054527">
          <w:marLeft w:val="640"/>
          <w:marRight w:val="0"/>
          <w:marTop w:val="0"/>
          <w:marBottom w:val="0"/>
          <w:divBdr>
            <w:top w:val="none" w:sz="0" w:space="0" w:color="auto"/>
            <w:left w:val="none" w:sz="0" w:space="0" w:color="auto"/>
            <w:bottom w:val="none" w:sz="0" w:space="0" w:color="auto"/>
            <w:right w:val="none" w:sz="0" w:space="0" w:color="auto"/>
          </w:divBdr>
        </w:div>
        <w:div w:id="296689993">
          <w:marLeft w:val="640"/>
          <w:marRight w:val="0"/>
          <w:marTop w:val="0"/>
          <w:marBottom w:val="0"/>
          <w:divBdr>
            <w:top w:val="none" w:sz="0" w:space="0" w:color="auto"/>
            <w:left w:val="none" w:sz="0" w:space="0" w:color="auto"/>
            <w:bottom w:val="none" w:sz="0" w:space="0" w:color="auto"/>
            <w:right w:val="none" w:sz="0" w:space="0" w:color="auto"/>
          </w:divBdr>
        </w:div>
        <w:div w:id="327951972">
          <w:marLeft w:val="640"/>
          <w:marRight w:val="0"/>
          <w:marTop w:val="0"/>
          <w:marBottom w:val="0"/>
          <w:divBdr>
            <w:top w:val="none" w:sz="0" w:space="0" w:color="auto"/>
            <w:left w:val="none" w:sz="0" w:space="0" w:color="auto"/>
            <w:bottom w:val="none" w:sz="0" w:space="0" w:color="auto"/>
            <w:right w:val="none" w:sz="0" w:space="0" w:color="auto"/>
          </w:divBdr>
        </w:div>
        <w:div w:id="399256637">
          <w:marLeft w:val="640"/>
          <w:marRight w:val="0"/>
          <w:marTop w:val="0"/>
          <w:marBottom w:val="0"/>
          <w:divBdr>
            <w:top w:val="none" w:sz="0" w:space="0" w:color="auto"/>
            <w:left w:val="none" w:sz="0" w:space="0" w:color="auto"/>
            <w:bottom w:val="none" w:sz="0" w:space="0" w:color="auto"/>
            <w:right w:val="none" w:sz="0" w:space="0" w:color="auto"/>
          </w:divBdr>
        </w:div>
        <w:div w:id="431435583">
          <w:marLeft w:val="640"/>
          <w:marRight w:val="0"/>
          <w:marTop w:val="0"/>
          <w:marBottom w:val="0"/>
          <w:divBdr>
            <w:top w:val="none" w:sz="0" w:space="0" w:color="auto"/>
            <w:left w:val="none" w:sz="0" w:space="0" w:color="auto"/>
            <w:bottom w:val="none" w:sz="0" w:space="0" w:color="auto"/>
            <w:right w:val="none" w:sz="0" w:space="0" w:color="auto"/>
          </w:divBdr>
        </w:div>
        <w:div w:id="449592830">
          <w:marLeft w:val="640"/>
          <w:marRight w:val="0"/>
          <w:marTop w:val="0"/>
          <w:marBottom w:val="0"/>
          <w:divBdr>
            <w:top w:val="none" w:sz="0" w:space="0" w:color="auto"/>
            <w:left w:val="none" w:sz="0" w:space="0" w:color="auto"/>
            <w:bottom w:val="none" w:sz="0" w:space="0" w:color="auto"/>
            <w:right w:val="none" w:sz="0" w:space="0" w:color="auto"/>
          </w:divBdr>
        </w:div>
        <w:div w:id="458688067">
          <w:marLeft w:val="640"/>
          <w:marRight w:val="0"/>
          <w:marTop w:val="0"/>
          <w:marBottom w:val="0"/>
          <w:divBdr>
            <w:top w:val="none" w:sz="0" w:space="0" w:color="auto"/>
            <w:left w:val="none" w:sz="0" w:space="0" w:color="auto"/>
            <w:bottom w:val="none" w:sz="0" w:space="0" w:color="auto"/>
            <w:right w:val="none" w:sz="0" w:space="0" w:color="auto"/>
          </w:divBdr>
        </w:div>
        <w:div w:id="469441780">
          <w:marLeft w:val="640"/>
          <w:marRight w:val="0"/>
          <w:marTop w:val="0"/>
          <w:marBottom w:val="0"/>
          <w:divBdr>
            <w:top w:val="none" w:sz="0" w:space="0" w:color="auto"/>
            <w:left w:val="none" w:sz="0" w:space="0" w:color="auto"/>
            <w:bottom w:val="none" w:sz="0" w:space="0" w:color="auto"/>
            <w:right w:val="none" w:sz="0" w:space="0" w:color="auto"/>
          </w:divBdr>
        </w:div>
        <w:div w:id="544753429">
          <w:marLeft w:val="640"/>
          <w:marRight w:val="0"/>
          <w:marTop w:val="0"/>
          <w:marBottom w:val="0"/>
          <w:divBdr>
            <w:top w:val="none" w:sz="0" w:space="0" w:color="auto"/>
            <w:left w:val="none" w:sz="0" w:space="0" w:color="auto"/>
            <w:bottom w:val="none" w:sz="0" w:space="0" w:color="auto"/>
            <w:right w:val="none" w:sz="0" w:space="0" w:color="auto"/>
          </w:divBdr>
        </w:div>
        <w:div w:id="582839114">
          <w:marLeft w:val="640"/>
          <w:marRight w:val="0"/>
          <w:marTop w:val="0"/>
          <w:marBottom w:val="0"/>
          <w:divBdr>
            <w:top w:val="none" w:sz="0" w:space="0" w:color="auto"/>
            <w:left w:val="none" w:sz="0" w:space="0" w:color="auto"/>
            <w:bottom w:val="none" w:sz="0" w:space="0" w:color="auto"/>
            <w:right w:val="none" w:sz="0" w:space="0" w:color="auto"/>
          </w:divBdr>
        </w:div>
        <w:div w:id="650528045">
          <w:marLeft w:val="640"/>
          <w:marRight w:val="0"/>
          <w:marTop w:val="0"/>
          <w:marBottom w:val="0"/>
          <w:divBdr>
            <w:top w:val="none" w:sz="0" w:space="0" w:color="auto"/>
            <w:left w:val="none" w:sz="0" w:space="0" w:color="auto"/>
            <w:bottom w:val="none" w:sz="0" w:space="0" w:color="auto"/>
            <w:right w:val="none" w:sz="0" w:space="0" w:color="auto"/>
          </w:divBdr>
        </w:div>
        <w:div w:id="698701342">
          <w:marLeft w:val="640"/>
          <w:marRight w:val="0"/>
          <w:marTop w:val="0"/>
          <w:marBottom w:val="0"/>
          <w:divBdr>
            <w:top w:val="none" w:sz="0" w:space="0" w:color="auto"/>
            <w:left w:val="none" w:sz="0" w:space="0" w:color="auto"/>
            <w:bottom w:val="none" w:sz="0" w:space="0" w:color="auto"/>
            <w:right w:val="none" w:sz="0" w:space="0" w:color="auto"/>
          </w:divBdr>
        </w:div>
        <w:div w:id="707878273">
          <w:marLeft w:val="640"/>
          <w:marRight w:val="0"/>
          <w:marTop w:val="0"/>
          <w:marBottom w:val="0"/>
          <w:divBdr>
            <w:top w:val="none" w:sz="0" w:space="0" w:color="auto"/>
            <w:left w:val="none" w:sz="0" w:space="0" w:color="auto"/>
            <w:bottom w:val="none" w:sz="0" w:space="0" w:color="auto"/>
            <w:right w:val="none" w:sz="0" w:space="0" w:color="auto"/>
          </w:divBdr>
        </w:div>
        <w:div w:id="722102721">
          <w:marLeft w:val="640"/>
          <w:marRight w:val="0"/>
          <w:marTop w:val="0"/>
          <w:marBottom w:val="0"/>
          <w:divBdr>
            <w:top w:val="none" w:sz="0" w:space="0" w:color="auto"/>
            <w:left w:val="none" w:sz="0" w:space="0" w:color="auto"/>
            <w:bottom w:val="none" w:sz="0" w:space="0" w:color="auto"/>
            <w:right w:val="none" w:sz="0" w:space="0" w:color="auto"/>
          </w:divBdr>
        </w:div>
        <w:div w:id="739910533">
          <w:marLeft w:val="640"/>
          <w:marRight w:val="0"/>
          <w:marTop w:val="0"/>
          <w:marBottom w:val="0"/>
          <w:divBdr>
            <w:top w:val="none" w:sz="0" w:space="0" w:color="auto"/>
            <w:left w:val="none" w:sz="0" w:space="0" w:color="auto"/>
            <w:bottom w:val="none" w:sz="0" w:space="0" w:color="auto"/>
            <w:right w:val="none" w:sz="0" w:space="0" w:color="auto"/>
          </w:divBdr>
        </w:div>
        <w:div w:id="763918154">
          <w:marLeft w:val="640"/>
          <w:marRight w:val="0"/>
          <w:marTop w:val="0"/>
          <w:marBottom w:val="0"/>
          <w:divBdr>
            <w:top w:val="none" w:sz="0" w:space="0" w:color="auto"/>
            <w:left w:val="none" w:sz="0" w:space="0" w:color="auto"/>
            <w:bottom w:val="none" w:sz="0" w:space="0" w:color="auto"/>
            <w:right w:val="none" w:sz="0" w:space="0" w:color="auto"/>
          </w:divBdr>
        </w:div>
        <w:div w:id="821237362">
          <w:marLeft w:val="640"/>
          <w:marRight w:val="0"/>
          <w:marTop w:val="0"/>
          <w:marBottom w:val="0"/>
          <w:divBdr>
            <w:top w:val="none" w:sz="0" w:space="0" w:color="auto"/>
            <w:left w:val="none" w:sz="0" w:space="0" w:color="auto"/>
            <w:bottom w:val="none" w:sz="0" w:space="0" w:color="auto"/>
            <w:right w:val="none" w:sz="0" w:space="0" w:color="auto"/>
          </w:divBdr>
        </w:div>
        <w:div w:id="937256446">
          <w:marLeft w:val="640"/>
          <w:marRight w:val="0"/>
          <w:marTop w:val="0"/>
          <w:marBottom w:val="0"/>
          <w:divBdr>
            <w:top w:val="none" w:sz="0" w:space="0" w:color="auto"/>
            <w:left w:val="none" w:sz="0" w:space="0" w:color="auto"/>
            <w:bottom w:val="none" w:sz="0" w:space="0" w:color="auto"/>
            <w:right w:val="none" w:sz="0" w:space="0" w:color="auto"/>
          </w:divBdr>
        </w:div>
        <w:div w:id="954677003">
          <w:marLeft w:val="640"/>
          <w:marRight w:val="0"/>
          <w:marTop w:val="0"/>
          <w:marBottom w:val="0"/>
          <w:divBdr>
            <w:top w:val="none" w:sz="0" w:space="0" w:color="auto"/>
            <w:left w:val="none" w:sz="0" w:space="0" w:color="auto"/>
            <w:bottom w:val="none" w:sz="0" w:space="0" w:color="auto"/>
            <w:right w:val="none" w:sz="0" w:space="0" w:color="auto"/>
          </w:divBdr>
        </w:div>
        <w:div w:id="963779181">
          <w:marLeft w:val="640"/>
          <w:marRight w:val="0"/>
          <w:marTop w:val="0"/>
          <w:marBottom w:val="0"/>
          <w:divBdr>
            <w:top w:val="none" w:sz="0" w:space="0" w:color="auto"/>
            <w:left w:val="none" w:sz="0" w:space="0" w:color="auto"/>
            <w:bottom w:val="none" w:sz="0" w:space="0" w:color="auto"/>
            <w:right w:val="none" w:sz="0" w:space="0" w:color="auto"/>
          </w:divBdr>
        </w:div>
        <w:div w:id="983125588">
          <w:marLeft w:val="640"/>
          <w:marRight w:val="0"/>
          <w:marTop w:val="0"/>
          <w:marBottom w:val="0"/>
          <w:divBdr>
            <w:top w:val="none" w:sz="0" w:space="0" w:color="auto"/>
            <w:left w:val="none" w:sz="0" w:space="0" w:color="auto"/>
            <w:bottom w:val="none" w:sz="0" w:space="0" w:color="auto"/>
            <w:right w:val="none" w:sz="0" w:space="0" w:color="auto"/>
          </w:divBdr>
        </w:div>
        <w:div w:id="1003243040">
          <w:marLeft w:val="640"/>
          <w:marRight w:val="0"/>
          <w:marTop w:val="0"/>
          <w:marBottom w:val="0"/>
          <w:divBdr>
            <w:top w:val="none" w:sz="0" w:space="0" w:color="auto"/>
            <w:left w:val="none" w:sz="0" w:space="0" w:color="auto"/>
            <w:bottom w:val="none" w:sz="0" w:space="0" w:color="auto"/>
            <w:right w:val="none" w:sz="0" w:space="0" w:color="auto"/>
          </w:divBdr>
        </w:div>
        <w:div w:id="1057558110">
          <w:marLeft w:val="640"/>
          <w:marRight w:val="0"/>
          <w:marTop w:val="0"/>
          <w:marBottom w:val="0"/>
          <w:divBdr>
            <w:top w:val="none" w:sz="0" w:space="0" w:color="auto"/>
            <w:left w:val="none" w:sz="0" w:space="0" w:color="auto"/>
            <w:bottom w:val="none" w:sz="0" w:space="0" w:color="auto"/>
            <w:right w:val="none" w:sz="0" w:space="0" w:color="auto"/>
          </w:divBdr>
        </w:div>
        <w:div w:id="1092162381">
          <w:marLeft w:val="640"/>
          <w:marRight w:val="0"/>
          <w:marTop w:val="0"/>
          <w:marBottom w:val="0"/>
          <w:divBdr>
            <w:top w:val="none" w:sz="0" w:space="0" w:color="auto"/>
            <w:left w:val="none" w:sz="0" w:space="0" w:color="auto"/>
            <w:bottom w:val="none" w:sz="0" w:space="0" w:color="auto"/>
            <w:right w:val="none" w:sz="0" w:space="0" w:color="auto"/>
          </w:divBdr>
        </w:div>
        <w:div w:id="1116216499">
          <w:marLeft w:val="640"/>
          <w:marRight w:val="0"/>
          <w:marTop w:val="0"/>
          <w:marBottom w:val="0"/>
          <w:divBdr>
            <w:top w:val="none" w:sz="0" w:space="0" w:color="auto"/>
            <w:left w:val="none" w:sz="0" w:space="0" w:color="auto"/>
            <w:bottom w:val="none" w:sz="0" w:space="0" w:color="auto"/>
            <w:right w:val="none" w:sz="0" w:space="0" w:color="auto"/>
          </w:divBdr>
        </w:div>
        <w:div w:id="1177690757">
          <w:marLeft w:val="640"/>
          <w:marRight w:val="0"/>
          <w:marTop w:val="0"/>
          <w:marBottom w:val="0"/>
          <w:divBdr>
            <w:top w:val="none" w:sz="0" w:space="0" w:color="auto"/>
            <w:left w:val="none" w:sz="0" w:space="0" w:color="auto"/>
            <w:bottom w:val="none" w:sz="0" w:space="0" w:color="auto"/>
            <w:right w:val="none" w:sz="0" w:space="0" w:color="auto"/>
          </w:divBdr>
        </w:div>
        <w:div w:id="1221555642">
          <w:marLeft w:val="640"/>
          <w:marRight w:val="0"/>
          <w:marTop w:val="0"/>
          <w:marBottom w:val="0"/>
          <w:divBdr>
            <w:top w:val="none" w:sz="0" w:space="0" w:color="auto"/>
            <w:left w:val="none" w:sz="0" w:space="0" w:color="auto"/>
            <w:bottom w:val="none" w:sz="0" w:space="0" w:color="auto"/>
            <w:right w:val="none" w:sz="0" w:space="0" w:color="auto"/>
          </w:divBdr>
        </w:div>
        <w:div w:id="1230075489">
          <w:marLeft w:val="640"/>
          <w:marRight w:val="0"/>
          <w:marTop w:val="0"/>
          <w:marBottom w:val="0"/>
          <w:divBdr>
            <w:top w:val="none" w:sz="0" w:space="0" w:color="auto"/>
            <w:left w:val="none" w:sz="0" w:space="0" w:color="auto"/>
            <w:bottom w:val="none" w:sz="0" w:space="0" w:color="auto"/>
            <w:right w:val="none" w:sz="0" w:space="0" w:color="auto"/>
          </w:divBdr>
        </w:div>
        <w:div w:id="1253078439">
          <w:marLeft w:val="640"/>
          <w:marRight w:val="0"/>
          <w:marTop w:val="0"/>
          <w:marBottom w:val="0"/>
          <w:divBdr>
            <w:top w:val="none" w:sz="0" w:space="0" w:color="auto"/>
            <w:left w:val="none" w:sz="0" w:space="0" w:color="auto"/>
            <w:bottom w:val="none" w:sz="0" w:space="0" w:color="auto"/>
            <w:right w:val="none" w:sz="0" w:space="0" w:color="auto"/>
          </w:divBdr>
        </w:div>
        <w:div w:id="1285967165">
          <w:marLeft w:val="640"/>
          <w:marRight w:val="0"/>
          <w:marTop w:val="0"/>
          <w:marBottom w:val="0"/>
          <w:divBdr>
            <w:top w:val="none" w:sz="0" w:space="0" w:color="auto"/>
            <w:left w:val="none" w:sz="0" w:space="0" w:color="auto"/>
            <w:bottom w:val="none" w:sz="0" w:space="0" w:color="auto"/>
            <w:right w:val="none" w:sz="0" w:space="0" w:color="auto"/>
          </w:divBdr>
        </w:div>
        <w:div w:id="1304508240">
          <w:marLeft w:val="640"/>
          <w:marRight w:val="0"/>
          <w:marTop w:val="0"/>
          <w:marBottom w:val="0"/>
          <w:divBdr>
            <w:top w:val="none" w:sz="0" w:space="0" w:color="auto"/>
            <w:left w:val="none" w:sz="0" w:space="0" w:color="auto"/>
            <w:bottom w:val="none" w:sz="0" w:space="0" w:color="auto"/>
            <w:right w:val="none" w:sz="0" w:space="0" w:color="auto"/>
          </w:divBdr>
        </w:div>
        <w:div w:id="1306934648">
          <w:marLeft w:val="640"/>
          <w:marRight w:val="0"/>
          <w:marTop w:val="0"/>
          <w:marBottom w:val="0"/>
          <w:divBdr>
            <w:top w:val="none" w:sz="0" w:space="0" w:color="auto"/>
            <w:left w:val="none" w:sz="0" w:space="0" w:color="auto"/>
            <w:bottom w:val="none" w:sz="0" w:space="0" w:color="auto"/>
            <w:right w:val="none" w:sz="0" w:space="0" w:color="auto"/>
          </w:divBdr>
        </w:div>
        <w:div w:id="1307276957">
          <w:marLeft w:val="640"/>
          <w:marRight w:val="0"/>
          <w:marTop w:val="0"/>
          <w:marBottom w:val="0"/>
          <w:divBdr>
            <w:top w:val="none" w:sz="0" w:space="0" w:color="auto"/>
            <w:left w:val="none" w:sz="0" w:space="0" w:color="auto"/>
            <w:bottom w:val="none" w:sz="0" w:space="0" w:color="auto"/>
            <w:right w:val="none" w:sz="0" w:space="0" w:color="auto"/>
          </w:divBdr>
        </w:div>
        <w:div w:id="1309095732">
          <w:marLeft w:val="640"/>
          <w:marRight w:val="0"/>
          <w:marTop w:val="0"/>
          <w:marBottom w:val="0"/>
          <w:divBdr>
            <w:top w:val="none" w:sz="0" w:space="0" w:color="auto"/>
            <w:left w:val="none" w:sz="0" w:space="0" w:color="auto"/>
            <w:bottom w:val="none" w:sz="0" w:space="0" w:color="auto"/>
            <w:right w:val="none" w:sz="0" w:space="0" w:color="auto"/>
          </w:divBdr>
        </w:div>
        <w:div w:id="1317874632">
          <w:marLeft w:val="640"/>
          <w:marRight w:val="0"/>
          <w:marTop w:val="0"/>
          <w:marBottom w:val="0"/>
          <w:divBdr>
            <w:top w:val="none" w:sz="0" w:space="0" w:color="auto"/>
            <w:left w:val="none" w:sz="0" w:space="0" w:color="auto"/>
            <w:bottom w:val="none" w:sz="0" w:space="0" w:color="auto"/>
            <w:right w:val="none" w:sz="0" w:space="0" w:color="auto"/>
          </w:divBdr>
        </w:div>
        <w:div w:id="1360548436">
          <w:marLeft w:val="640"/>
          <w:marRight w:val="0"/>
          <w:marTop w:val="0"/>
          <w:marBottom w:val="0"/>
          <w:divBdr>
            <w:top w:val="none" w:sz="0" w:space="0" w:color="auto"/>
            <w:left w:val="none" w:sz="0" w:space="0" w:color="auto"/>
            <w:bottom w:val="none" w:sz="0" w:space="0" w:color="auto"/>
            <w:right w:val="none" w:sz="0" w:space="0" w:color="auto"/>
          </w:divBdr>
        </w:div>
        <w:div w:id="1364137744">
          <w:marLeft w:val="640"/>
          <w:marRight w:val="0"/>
          <w:marTop w:val="0"/>
          <w:marBottom w:val="0"/>
          <w:divBdr>
            <w:top w:val="none" w:sz="0" w:space="0" w:color="auto"/>
            <w:left w:val="none" w:sz="0" w:space="0" w:color="auto"/>
            <w:bottom w:val="none" w:sz="0" w:space="0" w:color="auto"/>
            <w:right w:val="none" w:sz="0" w:space="0" w:color="auto"/>
          </w:divBdr>
        </w:div>
        <w:div w:id="1367802264">
          <w:marLeft w:val="640"/>
          <w:marRight w:val="0"/>
          <w:marTop w:val="0"/>
          <w:marBottom w:val="0"/>
          <w:divBdr>
            <w:top w:val="none" w:sz="0" w:space="0" w:color="auto"/>
            <w:left w:val="none" w:sz="0" w:space="0" w:color="auto"/>
            <w:bottom w:val="none" w:sz="0" w:space="0" w:color="auto"/>
            <w:right w:val="none" w:sz="0" w:space="0" w:color="auto"/>
          </w:divBdr>
        </w:div>
        <w:div w:id="1391002296">
          <w:marLeft w:val="640"/>
          <w:marRight w:val="0"/>
          <w:marTop w:val="0"/>
          <w:marBottom w:val="0"/>
          <w:divBdr>
            <w:top w:val="none" w:sz="0" w:space="0" w:color="auto"/>
            <w:left w:val="none" w:sz="0" w:space="0" w:color="auto"/>
            <w:bottom w:val="none" w:sz="0" w:space="0" w:color="auto"/>
            <w:right w:val="none" w:sz="0" w:space="0" w:color="auto"/>
          </w:divBdr>
        </w:div>
        <w:div w:id="1395548549">
          <w:marLeft w:val="640"/>
          <w:marRight w:val="0"/>
          <w:marTop w:val="0"/>
          <w:marBottom w:val="0"/>
          <w:divBdr>
            <w:top w:val="none" w:sz="0" w:space="0" w:color="auto"/>
            <w:left w:val="none" w:sz="0" w:space="0" w:color="auto"/>
            <w:bottom w:val="none" w:sz="0" w:space="0" w:color="auto"/>
            <w:right w:val="none" w:sz="0" w:space="0" w:color="auto"/>
          </w:divBdr>
        </w:div>
        <w:div w:id="1417903176">
          <w:marLeft w:val="640"/>
          <w:marRight w:val="0"/>
          <w:marTop w:val="0"/>
          <w:marBottom w:val="0"/>
          <w:divBdr>
            <w:top w:val="none" w:sz="0" w:space="0" w:color="auto"/>
            <w:left w:val="none" w:sz="0" w:space="0" w:color="auto"/>
            <w:bottom w:val="none" w:sz="0" w:space="0" w:color="auto"/>
            <w:right w:val="none" w:sz="0" w:space="0" w:color="auto"/>
          </w:divBdr>
        </w:div>
        <w:div w:id="1426805477">
          <w:marLeft w:val="640"/>
          <w:marRight w:val="0"/>
          <w:marTop w:val="0"/>
          <w:marBottom w:val="0"/>
          <w:divBdr>
            <w:top w:val="none" w:sz="0" w:space="0" w:color="auto"/>
            <w:left w:val="none" w:sz="0" w:space="0" w:color="auto"/>
            <w:bottom w:val="none" w:sz="0" w:space="0" w:color="auto"/>
            <w:right w:val="none" w:sz="0" w:space="0" w:color="auto"/>
          </w:divBdr>
        </w:div>
        <w:div w:id="1428307463">
          <w:marLeft w:val="640"/>
          <w:marRight w:val="0"/>
          <w:marTop w:val="0"/>
          <w:marBottom w:val="0"/>
          <w:divBdr>
            <w:top w:val="none" w:sz="0" w:space="0" w:color="auto"/>
            <w:left w:val="none" w:sz="0" w:space="0" w:color="auto"/>
            <w:bottom w:val="none" w:sz="0" w:space="0" w:color="auto"/>
            <w:right w:val="none" w:sz="0" w:space="0" w:color="auto"/>
          </w:divBdr>
        </w:div>
        <w:div w:id="1431973868">
          <w:marLeft w:val="640"/>
          <w:marRight w:val="0"/>
          <w:marTop w:val="0"/>
          <w:marBottom w:val="0"/>
          <w:divBdr>
            <w:top w:val="none" w:sz="0" w:space="0" w:color="auto"/>
            <w:left w:val="none" w:sz="0" w:space="0" w:color="auto"/>
            <w:bottom w:val="none" w:sz="0" w:space="0" w:color="auto"/>
            <w:right w:val="none" w:sz="0" w:space="0" w:color="auto"/>
          </w:divBdr>
        </w:div>
        <w:div w:id="1435518676">
          <w:marLeft w:val="640"/>
          <w:marRight w:val="0"/>
          <w:marTop w:val="0"/>
          <w:marBottom w:val="0"/>
          <w:divBdr>
            <w:top w:val="none" w:sz="0" w:space="0" w:color="auto"/>
            <w:left w:val="none" w:sz="0" w:space="0" w:color="auto"/>
            <w:bottom w:val="none" w:sz="0" w:space="0" w:color="auto"/>
            <w:right w:val="none" w:sz="0" w:space="0" w:color="auto"/>
          </w:divBdr>
        </w:div>
        <w:div w:id="1446458333">
          <w:marLeft w:val="640"/>
          <w:marRight w:val="0"/>
          <w:marTop w:val="0"/>
          <w:marBottom w:val="0"/>
          <w:divBdr>
            <w:top w:val="none" w:sz="0" w:space="0" w:color="auto"/>
            <w:left w:val="none" w:sz="0" w:space="0" w:color="auto"/>
            <w:bottom w:val="none" w:sz="0" w:space="0" w:color="auto"/>
            <w:right w:val="none" w:sz="0" w:space="0" w:color="auto"/>
          </w:divBdr>
        </w:div>
        <w:div w:id="1531213442">
          <w:marLeft w:val="640"/>
          <w:marRight w:val="0"/>
          <w:marTop w:val="0"/>
          <w:marBottom w:val="0"/>
          <w:divBdr>
            <w:top w:val="none" w:sz="0" w:space="0" w:color="auto"/>
            <w:left w:val="none" w:sz="0" w:space="0" w:color="auto"/>
            <w:bottom w:val="none" w:sz="0" w:space="0" w:color="auto"/>
            <w:right w:val="none" w:sz="0" w:space="0" w:color="auto"/>
          </w:divBdr>
        </w:div>
        <w:div w:id="1563058874">
          <w:marLeft w:val="640"/>
          <w:marRight w:val="0"/>
          <w:marTop w:val="0"/>
          <w:marBottom w:val="0"/>
          <w:divBdr>
            <w:top w:val="none" w:sz="0" w:space="0" w:color="auto"/>
            <w:left w:val="none" w:sz="0" w:space="0" w:color="auto"/>
            <w:bottom w:val="none" w:sz="0" w:space="0" w:color="auto"/>
            <w:right w:val="none" w:sz="0" w:space="0" w:color="auto"/>
          </w:divBdr>
        </w:div>
      </w:divsChild>
    </w:div>
    <w:div w:id="1339305015">
      <w:bodyDiv w:val="1"/>
      <w:marLeft w:val="0"/>
      <w:marRight w:val="0"/>
      <w:marTop w:val="0"/>
      <w:marBottom w:val="0"/>
      <w:divBdr>
        <w:top w:val="none" w:sz="0" w:space="0" w:color="auto"/>
        <w:left w:val="none" w:sz="0" w:space="0" w:color="auto"/>
        <w:bottom w:val="none" w:sz="0" w:space="0" w:color="auto"/>
        <w:right w:val="none" w:sz="0" w:space="0" w:color="auto"/>
      </w:divBdr>
      <w:divsChild>
        <w:div w:id="13072083">
          <w:marLeft w:val="640"/>
          <w:marRight w:val="0"/>
          <w:marTop w:val="0"/>
          <w:marBottom w:val="0"/>
          <w:divBdr>
            <w:top w:val="none" w:sz="0" w:space="0" w:color="auto"/>
            <w:left w:val="none" w:sz="0" w:space="0" w:color="auto"/>
            <w:bottom w:val="none" w:sz="0" w:space="0" w:color="auto"/>
            <w:right w:val="none" w:sz="0" w:space="0" w:color="auto"/>
          </w:divBdr>
        </w:div>
        <w:div w:id="34157657">
          <w:marLeft w:val="640"/>
          <w:marRight w:val="0"/>
          <w:marTop w:val="0"/>
          <w:marBottom w:val="0"/>
          <w:divBdr>
            <w:top w:val="none" w:sz="0" w:space="0" w:color="auto"/>
            <w:left w:val="none" w:sz="0" w:space="0" w:color="auto"/>
            <w:bottom w:val="none" w:sz="0" w:space="0" w:color="auto"/>
            <w:right w:val="none" w:sz="0" w:space="0" w:color="auto"/>
          </w:divBdr>
        </w:div>
        <w:div w:id="41945491">
          <w:marLeft w:val="640"/>
          <w:marRight w:val="0"/>
          <w:marTop w:val="0"/>
          <w:marBottom w:val="0"/>
          <w:divBdr>
            <w:top w:val="none" w:sz="0" w:space="0" w:color="auto"/>
            <w:left w:val="none" w:sz="0" w:space="0" w:color="auto"/>
            <w:bottom w:val="none" w:sz="0" w:space="0" w:color="auto"/>
            <w:right w:val="none" w:sz="0" w:space="0" w:color="auto"/>
          </w:divBdr>
        </w:div>
        <w:div w:id="51656190">
          <w:marLeft w:val="640"/>
          <w:marRight w:val="0"/>
          <w:marTop w:val="0"/>
          <w:marBottom w:val="0"/>
          <w:divBdr>
            <w:top w:val="none" w:sz="0" w:space="0" w:color="auto"/>
            <w:left w:val="none" w:sz="0" w:space="0" w:color="auto"/>
            <w:bottom w:val="none" w:sz="0" w:space="0" w:color="auto"/>
            <w:right w:val="none" w:sz="0" w:space="0" w:color="auto"/>
          </w:divBdr>
        </w:div>
        <w:div w:id="64956931">
          <w:marLeft w:val="640"/>
          <w:marRight w:val="0"/>
          <w:marTop w:val="0"/>
          <w:marBottom w:val="0"/>
          <w:divBdr>
            <w:top w:val="none" w:sz="0" w:space="0" w:color="auto"/>
            <w:left w:val="none" w:sz="0" w:space="0" w:color="auto"/>
            <w:bottom w:val="none" w:sz="0" w:space="0" w:color="auto"/>
            <w:right w:val="none" w:sz="0" w:space="0" w:color="auto"/>
          </w:divBdr>
        </w:div>
        <w:div w:id="107168815">
          <w:marLeft w:val="640"/>
          <w:marRight w:val="0"/>
          <w:marTop w:val="0"/>
          <w:marBottom w:val="0"/>
          <w:divBdr>
            <w:top w:val="none" w:sz="0" w:space="0" w:color="auto"/>
            <w:left w:val="none" w:sz="0" w:space="0" w:color="auto"/>
            <w:bottom w:val="none" w:sz="0" w:space="0" w:color="auto"/>
            <w:right w:val="none" w:sz="0" w:space="0" w:color="auto"/>
          </w:divBdr>
        </w:div>
        <w:div w:id="162937376">
          <w:marLeft w:val="640"/>
          <w:marRight w:val="0"/>
          <w:marTop w:val="0"/>
          <w:marBottom w:val="0"/>
          <w:divBdr>
            <w:top w:val="none" w:sz="0" w:space="0" w:color="auto"/>
            <w:left w:val="none" w:sz="0" w:space="0" w:color="auto"/>
            <w:bottom w:val="none" w:sz="0" w:space="0" w:color="auto"/>
            <w:right w:val="none" w:sz="0" w:space="0" w:color="auto"/>
          </w:divBdr>
        </w:div>
        <w:div w:id="204175403">
          <w:marLeft w:val="640"/>
          <w:marRight w:val="0"/>
          <w:marTop w:val="0"/>
          <w:marBottom w:val="0"/>
          <w:divBdr>
            <w:top w:val="none" w:sz="0" w:space="0" w:color="auto"/>
            <w:left w:val="none" w:sz="0" w:space="0" w:color="auto"/>
            <w:bottom w:val="none" w:sz="0" w:space="0" w:color="auto"/>
            <w:right w:val="none" w:sz="0" w:space="0" w:color="auto"/>
          </w:divBdr>
        </w:div>
        <w:div w:id="214704758">
          <w:marLeft w:val="640"/>
          <w:marRight w:val="0"/>
          <w:marTop w:val="0"/>
          <w:marBottom w:val="0"/>
          <w:divBdr>
            <w:top w:val="none" w:sz="0" w:space="0" w:color="auto"/>
            <w:left w:val="none" w:sz="0" w:space="0" w:color="auto"/>
            <w:bottom w:val="none" w:sz="0" w:space="0" w:color="auto"/>
            <w:right w:val="none" w:sz="0" w:space="0" w:color="auto"/>
          </w:divBdr>
        </w:div>
        <w:div w:id="220141344">
          <w:marLeft w:val="640"/>
          <w:marRight w:val="0"/>
          <w:marTop w:val="0"/>
          <w:marBottom w:val="0"/>
          <w:divBdr>
            <w:top w:val="none" w:sz="0" w:space="0" w:color="auto"/>
            <w:left w:val="none" w:sz="0" w:space="0" w:color="auto"/>
            <w:bottom w:val="none" w:sz="0" w:space="0" w:color="auto"/>
            <w:right w:val="none" w:sz="0" w:space="0" w:color="auto"/>
          </w:divBdr>
        </w:div>
        <w:div w:id="240409538">
          <w:marLeft w:val="640"/>
          <w:marRight w:val="0"/>
          <w:marTop w:val="0"/>
          <w:marBottom w:val="0"/>
          <w:divBdr>
            <w:top w:val="none" w:sz="0" w:space="0" w:color="auto"/>
            <w:left w:val="none" w:sz="0" w:space="0" w:color="auto"/>
            <w:bottom w:val="none" w:sz="0" w:space="0" w:color="auto"/>
            <w:right w:val="none" w:sz="0" w:space="0" w:color="auto"/>
          </w:divBdr>
        </w:div>
        <w:div w:id="265431025">
          <w:marLeft w:val="640"/>
          <w:marRight w:val="0"/>
          <w:marTop w:val="0"/>
          <w:marBottom w:val="0"/>
          <w:divBdr>
            <w:top w:val="none" w:sz="0" w:space="0" w:color="auto"/>
            <w:left w:val="none" w:sz="0" w:space="0" w:color="auto"/>
            <w:bottom w:val="none" w:sz="0" w:space="0" w:color="auto"/>
            <w:right w:val="none" w:sz="0" w:space="0" w:color="auto"/>
          </w:divBdr>
        </w:div>
        <w:div w:id="268661486">
          <w:marLeft w:val="640"/>
          <w:marRight w:val="0"/>
          <w:marTop w:val="0"/>
          <w:marBottom w:val="0"/>
          <w:divBdr>
            <w:top w:val="none" w:sz="0" w:space="0" w:color="auto"/>
            <w:left w:val="none" w:sz="0" w:space="0" w:color="auto"/>
            <w:bottom w:val="none" w:sz="0" w:space="0" w:color="auto"/>
            <w:right w:val="none" w:sz="0" w:space="0" w:color="auto"/>
          </w:divBdr>
        </w:div>
        <w:div w:id="281693385">
          <w:marLeft w:val="640"/>
          <w:marRight w:val="0"/>
          <w:marTop w:val="0"/>
          <w:marBottom w:val="0"/>
          <w:divBdr>
            <w:top w:val="none" w:sz="0" w:space="0" w:color="auto"/>
            <w:left w:val="none" w:sz="0" w:space="0" w:color="auto"/>
            <w:bottom w:val="none" w:sz="0" w:space="0" w:color="auto"/>
            <w:right w:val="none" w:sz="0" w:space="0" w:color="auto"/>
          </w:divBdr>
        </w:div>
        <w:div w:id="297343414">
          <w:marLeft w:val="640"/>
          <w:marRight w:val="0"/>
          <w:marTop w:val="0"/>
          <w:marBottom w:val="0"/>
          <w:divBdr>
            <w:top w:val="none" w:sz="0" w:space="0" w:color="auto"/>
            <w:left w:val="none" w:sz="0" w:space="0" w:color="auto"/>
            <w:bottom w:val="none" w:sz="0" w:space="0" w:color="auto"/>
            <w:right w:val="none" w:sz="0" w:space="0" w:color="auto"/>
          </w:divBdr>
        </w:div>
        <w:div w:id="321616534">
          <w:marLeft w:val="640"/>
          <w:marRight w:val="0"/>
          <w:marTop w:val="0"/>
          <w:marBottom w:val="0"/>
          <w:divBdr>
            <w:top w:val="none" w:sz="0" w:space="0" w:color="auto"/>
            <w:left w:val="none" w:sz="0" w:space="0" w:color="auto"/>
            <w:bottom w:val="none" w:sz="0" w:space="0" w:color="auto"/>
            <w:right w:val="none" w:sz="0" w:space="0" w:color="auto"/>
          </w:divBdr>
        </w:div>
        <w:div w:id="363558520">
          <w:marLeft w:val="640"/>
          <w:marRight w:val="0"/>
          <w:marTop w:val="0"/>
          <w:marBottom w:val="0"/>
          <w:divBdr>
            <w:top w:val="none" w:sz="0" w:space="0" w:color="auto"/>
            <w:left w:val="none" w:sz="0" w:space="0" w:color="auto"/>
            <w:bottom w:val="none" w:sz="0" w:space="0" w:color="auto"/>
            <w:right w:val="none" w:sz="0" w:space="0" w:color="auto"/>
          </w:divBdr>
        </w:div>
        <w:div w:id="381563901">
          <w:marLeft w:val="640"/>
          <w:marRight w:val="0"/>
          <w:marTop w:val="0"/>
          <w:marBottom w:val="0"/>
          <w:divBdr>
            <w:top w:val="none" w:sz="0" w:space="0" w:color="auto"/>
            <w:left w:val="none" w:sz="0" w:space="0" w:color="auto"/>
            <w:bottom w:val="none" w:sz="0" w:space="0" w:color="auto"/>
            <w:right w:val="none" w:sz="0" w:space="0" w:color="auto"/>
          </w:divBdr>
        </w:div>
        <w:div w:id="398596583">
          <w:marLeft w:val="640"/>
          <w:marRight w:val="0"/>
          <w:marTop w:val="0"/>
          <w:marBottom w:val="0"/>
          <w:divBdr>
            <w:top w:val="none" w:sz="0" w:space="0" w:color="auto"/>
            <w:left w:val="none" w:sz="0" w:space="0" w:color="auto"/>
            <w:bottom w:val="none" w:sz="0" w:space="0" w:color="auto"/>
            <w:right w:val="none" w:sz="0" w:space="0" w:color="auto"/>
          </w:divBdr>
        </w:div>
        <w:div w:id="445195051">
          <w:marLeft w:val="640"/>
          <w:marRight w:val="0"/>
          <w:marTop w:val="0"/>
          <w:marBottom w:val="0"/>
          <w:divBdr>
            <w:top w:val="none" w:sz="0" w:space="0" w:color="auto"/>
            <w:left w:val="none" w:sz="0" w:space="0" w:color="auto"/>
            <w:bottom w:val="none" w:sz="0" w:space="0" w:color="auto"/>
            <w:right w:val="none" w:sz="0" w:space="0" w:color="auto"/>
          </w:divBdr>
        </w:div>
        <w:div w:id="471942748">
          <w:marLeft w:val="640"/>
          <w:marRight w:val="0"/>
          <w:marTop w:val="0"/>
          <w:marBottom w:val="0"/>
          <w:divBdr>
            <w:top w:val="none" w:sz="0" w:space="0" w:color="auto"/>
            <w:left w:val="none" w:sz="0" w:space="0" w:color="auto"/>
            <w:bottom w:val="none" w:sz="0" w:space="0" w:color="auto"/>
            <w:right w:val="none" w:sz="0" w:space="0" w:color="auto"/>
          </w:divBdr>
        </w:div>
        <w:div w:id="475298313">
          <w:marLeft w:val="640"/>
          <w:marRight w:val="0"/>
          <w:marTop w:val="0"/>
          <w:marBottom w:val="0"/>
          <w:divBdr>
            <w:top w:val="none" w:sz="0" w:space="0" w:color="auto"/>
            <w:left w:val="none" w:sz="0" w:space="0" w:color="auto"/>
            <w:bottom w:val="none" w:sz="0" w:space="0" w:color="auto"/>
            <w:right w:val="none" w:sz="0" w:space="0" w:color="auto"/>
          </w:divBdr>
        </w:div>
        <w:div w:id="485634030">
          <w:marLeft w:val="640"/>
          <w:marRight w:val="0"/>
          <w:marTop w:val="0"/>
          <w:marBottom w:val="0"/>
          <w:divBdr>
            <w:top w:val="none" w:sz="0" w:space="0" w:color="auto"/>
            <w:left w:val="none" w:sz="0" w:space="0" w:color="auto"/>
            <w:bottom w:val="none" w:sz="0" w:space="0" w:color="auto"/>
            <w:right w:val="none" w:sz="0" w:space="0" w:color="auto"/>
          </w:divBdr>
        </w:div>
        <w:div w:id="514422244">
          <w:marLeft w:val="640"/>
          <w:marRight w:val="0"/>
          <w:marTop w:val="0"/>
          <w:marBottom w:val="0"/>
          <w:divBdr>
            <w:top w:val="none" w:sz="0" w:space="0" w:color="auto"/>
            <w:left w:val="none" w:sz="0" w:space="0" w:color="auto"/>
            <w:bottom w:val="none" w:sz="0" w:space="0" w:color="auto"/>
            <w:right w:val="none" w:sz="0" w:space="0" w:color="auto"/>
          </w:divBdr>
        </w:div>
        <w:div w:id="522481597">
          <w:marLeft w:val="640"/>
          <w:marRight w:val="0"/>
          <w:marTop w:val="0"/>
          <w:marBottom w:val="0"/>
          <w:divBdr>
            <w:top w:val="none" w:sz="0" w:space="0" w:color="auto"/>
            <w:left w:val="none" w:sz="0" w:space="0" w:color="auto"/>
            <w:bottom w:val="none" w:sz="0" w:space="0" w:color="auto"/>
            <w:right w:val="none" w:sz="0" w:space="0" w:color="auto"/>
          </w:divBdr>
        </w:div>
        <w:div w:id="538015162">
          <w:marLeft w:val="640"/>
          <w:marRight w:val="0"/>
          <w:marTop w:val="0"/>
          <w:marBottom w:val="0"/>
          <w:divBdr>
            <w:top w:val="none" w:sz="0" w:space="0" w:color="auto"/>
            <w:left w:val="none" w:sz="0" w:space="0" w:color="auto"/>
            <w:bottom w:val="none" w:sz="0" w:space="0" w:color="auto"/>
            <w:right w:val="none" w:sz="0" w:space="0" w:color="auto"/>
          </w:divBdr>
        </w:div>
        <w:div w:id="557545886">
          <w:marLeft w:val="640"/>
          <w:marRight w:val="0"/>
          <w:marTop w:val="0"/>
          <w:marBottom w:val="0"/>
          <w:divBdr>
            <w:top w:val="none" w:sz="0" w:space="0" w:color="auto"/>
            <w:left w:val="none" w:sz="0" w:space="0" w:color="auto"/>
            <w:bottom w:val="none" w:sz="0" w:space="0" w:color="auto"/>
            <w:right w:val="none" w:sz="0" w:space="0" w:color="auto"/>
          </w:divBdr>
        </w:div>
        <w:div w:id="585774108">
          <w:marLeft w:val="640"/>
          <w:marRight w:val="0"/>
          <w:marTop w:val="0"/>
          <w:marBottom w:val="0"/>
          <w:divBdr>
            <w:top w:val="none" w:sz="0" w:space="0" w:color="auto"/>
            <w:left w:val="none" w:sz="0" w:space="0" w:color="auto"/>
            <w:bottom w:val="none" w:sz="0" w:space="0" w:color="auto"/>
            <w:right w:val="none" w:sz="0" w:space="0" w:color="auto"/>
          </w:divBdr>
        </w:div>
        <w:div w:id="602690431">
          <w:marLeft w:val="640"/>
          <w:marRight w:val="0"/>
          <w:marTop w:val="0"/>
          <w:marBottom w:val="0"/>
          <w:divBdr>
            <w:top w:val="none" w:sz="0" w:space="0" w:color="auto"/>
            <w:left w:val="none" w:sz="0" w:space="0" w:color="auto"/>
            <w:bottom w:val="none" w:sz="0" w:space="0" w:color="auto"/>
            <w:right w:val="none" w:sz="0" w:space="0" w:color="auto"/>
          </w:divBdr>
        </w:div>
        <w:div w:id="609239209">
          <w:marLeft w:val="640"/>
          <w:marRight w:val="0"/>
          <w:marTop w:val="0"/>
          <w:marBottom w:val="0"/>
          <w:divBdr>
            <w:top w:val="none" w:sz="0" w:space="0" w:color="auto"/>
            <w:left w:val="none" w:sz="0" w:space="0" w:color="auto"/>
            <w:bottom w:val="none" w:sz="0" w:space="0" w:color="auto"/>
            <w:right w:val="none" w:sz="0" w:space="0" w:color="auto"/>
          </w:divBdr>
        </w:div>
        <w:div w:id="617832514">
          <w:marLeft w:val="640"/>
          <w:marRight w:val="0"/>
          <w:marTop w:val="0"/>
          <w:marBottom w:val="0"/>
          <w:divBdr>
            <w:top w:val="none" w:sz="0" w:space="0" w:color="auto"/>
            <w:left w:val="none" w:sz="0" w:space="0" w:color="auto"/>
            <w:bottom w:val="none" w:sz="0" w:space="0" w:color="auto"/>
            <w:right w:val="none" w:sz="0" w:space="0" w:color="auto"/>
          </w:divBdr>
        </w:div>
        <w:div w:id="632180721">
          <w:marLeft w:val="640"/>
          <w:marRight w:val="0"/>
          <w:marTop w:val="0"/>
          <w:marBottom w:val="0"/>
          <w:divBdr>
            <w:top w:val="none" w:sz="0" w:space="0" w:color="auto"/>
            <w:left w:val="none" w:sz="0" w:space="0" w:color="auto"/>
            <w:bottom w:val="none" w:sz="0" w:space="0" w:color="auto"/>
            <w:right w:val="none" w:sz="0" w:space="0" w:color="auto"/>
          </w:divBdr>
        </w:div>
        <w:div w:id="719481338">
          <w:marLeft w:val="640"/>
          <w:marRight w:val="0"/>
          <w:marTop w:val="0"/>
          <w:marBottom w:val="0"/>
          <w:divBdr>
            <w:top w:val="none" w:sz="0" w:space="0" w:color="auto"/>
            <w:left w:val="none" w:sz="0" w:space="0" w:color="auto"/>
            <w:bottom w:val="none" w:sz="0" w:space="0" w:color="auto"/>
            <w:right w:val="none" w:sz="0" w:space="0" w:color="auto"/>
          </w:divBdr>
        </w:div>
        <w:div w:id="737634273">
          <w:marLeft w:val="640"/>
          <w:marRight w:val="0"/>
          <w:marTop w:val="0"/>
          <w:marBottom w:val="0"/>
          <w:divBdr>
            <w:top w:val="none" w:sz="0" w:space="0" w:color="auto"/>
            <w:left w:val="none" w:sz="0" w:space="0" w:color="auto"/>
            <w:bottom w:val="none" w:sz="0" w:space="0" w:color="auto"/>
            <w:right w:val="none" w:sz="0" w:space="0" w:color="auto"/>
          </w:divBdr>
        </w:div>
        <w:div w:id="738601188">
          <w:marLeft w:val="640"/>
          <w:marRight w:val="0"/>
          <w:marTop w:val="0"/>
          <w:marBottom w:val="0"/>
          <w:divBdr>
            <w:top w:val="none" w:sz="0" w:space="0" w:color="auto"/>
            <w:left w:val="none" w:sz="0" w:space="0" w:color="auto"/>
            <w:bottom w:val="none" w:sz="0" w:space="0" w:color="auto"/>
            <w:right w:val="none" w:sz="0" w:space="0" w:color="auto"/>
          </w:divBdr>
        </w:div>
        <w:div w:id="776557256">
          <w:marLeft w:val="640"/>
          <w:marRight w:val="0"/>
          <w:marTop w:val="0"/>
          <w:marBottom w:val="0"/>
          <w:divBdr>
            <w:top w:val="none" w:sz="0" w:space="0" w:color="auto"/>
            <w:left w:val="none" w:sz="0" w:space="0" w:color="auto"/>
            <w:bottom w:val="none" w:sz="0" w:space="0" w:color="auto"/>
            <w:right w:val="none" w:sz="0" w:space="0" w:color="auto"/>
          </w:divBdr>
        </w:div>
        <w:div w:id="786464176">
          <w:marLeft w:val="640"/>
          <w:marRight w:val="0"/>
          <w:marTop w:val="0"/>
          <w:marBottom w:val="0"/>
          <w:divBdr>
            <w:top w:val="none" w:sz="0" w:space="0" w:color="auto"/>
            <w:left w:val="none" w:sz="0" w:space="0" w:color="auto"/>
            <w:bottom w:val="none" w:sz="0" w:space="0" w:color="auto"/>
            <w:right w:val="none" w:sz="0" w:space="0" w:color="auto"/>
          </w:divBdr>
        </w:div>
        <w:div w:id="802388294">
          <w:marLeft w:val="640"/>
          <w:marRight w:val="0"/>
          <w:marTop w:val="0"/>
          <w:marBottom w:val="0"/>
          <w:divBdr>
            <w:top w:val="none" w:sz="0" w:space="0" w:color="auto"/>
            <w:left w:val="none" w:sz="0" w:space="0" w:color="auto"/>
            <w:bottom w:val="none" w:sz="0" w:space="0" w:color="auto"/>
            <w:right w:val="none" w:sz="0" w:space="0" w:color="auto"/>
          </w:divBdr>
        </w:div>
        <w:div w:id="821198822">
          <w:marLeft w:val="640"/>
          <w:marRight w:val="0"/>
          <w:marTop w:val="0"/>
          <w:marBottom w:val="0"/>
          <w:divBdr>
            <w:top w:val="none" w:sz="0" w:space="0" w:color="auto"/>
            <w:left w:val="none" w:sz="0" w:space="0" w:color="auto"/>
            <w:bottom w:val="none" w:sz="0" w:space="0" w:color="auto"/>
            <w:right w:val="none" w:sz="0" w:space="0" w:color="auto"/>
          </w:divBdr>
        </w:div>
        <w:div w:id="894506152">
          <w:marLeft w:val="640"/>
          <w:marRight w:val="0"/>
          <w:marTop w:val="0"/>
          <w:marBottom w:val="0"/>
          <w:divBdr>
            <w:top w:val="none" w:sz="0" w:space="0" w:color="auto"/>
            <w:left w:val="none" w:sz="0" w:space="0" w:color="auto"/>
            <w:bottom w:val="none" w:sz="0" w:space="0" w:color="auto"/>
            <w:right w:val="none" w:sz="0" w:space="0" w:color="auto"/>
          </w:divBdr>
        </w:div>
        <w:div w:id="904604667">
          <w:marLeft w:val="640"/>
          <w:marRight w:val="0"/>
          <w:marTop w:val="0"/>
          <w:marBottom w:val="0"/>
          <w:divBdr>
            <w:top w:val="none" w:sz="0" w:space="0" w:color="auto"/>
            <w:left w:val="none" w:sz="0" w:space="0" w:color="auto"/>
            <w:bottom w:val="none" w:sz="0" w:space="0" w:color="auto"/>
            <w:right w:val="none" w:sz="0" w:space="0" w:color="auto"/>
          </w:divBdr>
        </w:div>
        <w:div w:id="911811876">
          <w:marLeft w:val="640"/>
          <w:marRight w:val="0"/>
          <w:marTop w:val="0"/>
          <w:marBottom w:val="0"/>
          <w:divBdr>
            <w:top w:val="none" w:sz="0" w:space="0" w:color="auto"/>
            <w:left w:val="none" w:sz="0" w:space="0" w:color="auto"/>
            <w:bottom w:val="none" w:sz="0" w:space="0" w:color="auto"/>
            <w:right w:val="none" w:sz="0" w:space="0" w:color="auto"/>
          </w:divBdr>
        </w:div>
        <w:div w:id="918442482">
          <w:marLeft w:val="640"/>
          <w:marRight w:val="0"/>
          <w:marTop w:val="0"/>
          <w:marBottom w:val="0"/>
          <w:divBdr>
            <w:top w:val="none" w:sz="0" w:space="0" w:color="auto"/>
            <w:left w:val="none" w:sz="0" w:space="0" w:color="auto"/>
            <w:bottom w:val="none" w:sz="0" w:space="0" w:color="auto"/>
            <w:right w:val="none" w:sz="0" w:space="0" w:color="auto"/>
          </w:divBdr>
        </w:div>
        <w:div w:id="934438463">
          <w:marLeft w:val="640"/>
          <w:marRight w:val="0"/>
          <w:marTop w:val="0"/>
          <w:marBottom w:val="0"/>
          <w:divBdr>
            <w:top w:val="none" w:sz="0" w:space="0" w:color="auto"/>
            <w:left w:val="none" w:sz="0" w:space="0" w:color="auto"/>
            <w:bottom w:val="none" w:sz="0" w:space="0" w:color="auto"/>
            <w:right w:val="none" w:sz="0" w:space="0" w:color="auto"/>
          </w:divBdr>
        </w:div>
        <w:div w:id="961304511">
          <w:marLeft w:val="640"/>
          <w:marRight w:val="0"/>
          <w:marTop w:val="0"/>
          <w:marBottom w:val="0"/>
          <w:divBdr>
            <w:top w:val="none" w:sz="0" w:space="0" w:color="auto"/>
            <w:left w:val="none" w:sz="0" w:space="0" w:color="auto"/>
            <w:bottom w:val="none" w:sz="0" w:space="0" w:color="auto"/>
            <w:right w:val="none" w:sz="0" w:space="0" w:color="auto"/>
          </w:divBdr>
        </w:div>
        <w:div w:id="986320529">
          <w:marLeft w:val="640"/>
          <w:marRight w:val="0"/>
          <w:marTop w:val="0"/>
          <w:marBottom w:val="0"/>
          <w:divBdr>
            <w:top w:val="none" w:sz="0" w:space="0" w:color="auto"/>
            <w:left w:val="none" w:sz="0" w:space="0" w:color="auto"/>
            <w:bottom w:val="none" w:sz="0" w:space="0" w:color="auto"/>
            <w:right w:val="none" w:sz="0" w:space="0" w:color="auto"/>
          </w:divBdr>
        </w:div>
        <w:div w:id="988174107">
          <w:marLeft w:val="640"/>
          <w:marRight w:val="0"/>
          <w:marTop w:val="0"/>
          <w:marBottom w:val="0"/>
          <w:divBdr>
            <w:top w:val="none" w:sz="0" w:space="0" w:color="auto"/>
            <w:left w:val="none" w:sz="0" w:space="0" w:color="auto"/>
            <w:bottom w:val="none" w:sz="0" w:space="0" w:color="auto"/>
            <w:right w:val="none" w:sz="0" w:space="0" w:color="auto"/>
          </w:divBdr>
        </w:div>
        <w:div w:id="1023093748">
          <w:marLeft w:val="640"/>
          <w:marRight w:val="0"/>
          <w:marTop w:val="0"/>
          <w:marBottom w:val="0"/>
          <w:divBdr>
            <w:top w:val="none" w:sz="0" w:space="0" w:color="auto"/>
            <w:left w:val="none" w:sz="0" w:space="0" w:color="auto"/>
            <w:bottom w:val="none" w:sz="0" w:space="0" w:color="auto"/>
            <w:right w:val="none" w:sz="0" w:space="0" w:color="auto"/>
          </w:divBdr>
        </w:div>
        <w:div w:id="1032223478">
          <w:marLeft w:val="640"/>
          <w:marRight w:val="0"/>
          <w:marTop w:val="0"/>
          <w:marBottom w:val="0"/>
          <w:divBdr>
            <w:top w:val="none" w:sz="0" w:space="0" w:color="auto"/>
            <w:left w:val="none" w:sz="0" w:space="0" w:color="auto"/>
            <w:bottom w:val="none" w:sz="0" w:space="0" w:color="auto"/>
            <w:right w:val="none" w:sz="0" w:space="0" w:color="auto"/>
          </w:divBdr>
        </w:div>
        <w:div w:id="1040209646">
          <w:marLeft w:val="640"/>
          <w:marRight w:val="0"/>
          <w:marTop w:val="0"/>
          <w:marBottom w:val="0"/>
          <w:divBdr>
            <w:top w:val="none" w:sz="0" w:space="0" w:color="auto"/>
            <w:left w:val="none" w:sz="0" w:space="0" w:color="auto"/>
            <w:bottom w:val="none" w:sz="0" w:space="0" w:color="auto"/>
            <w:right w:val="none" w:sz="0" w:space="0" w:color="auto"/>
          </w:divBdr>
        </w:div>
        <w:div w:id="1048147491">
          <w:marLeft w:val="640"/>
          <w:marRight w:val="0"/>
          <w:marTop w:val="0"/>
          <w:marBottom w:val="0"/>
          <w:divBdr>
            <w:top w:val="none" w:sz="0" w:space="0" w:color="auto"/>
            <w:left w:val="none" w:sz="0" w:space="0" w:color="auto"/>
            <w:bottom w:val="none" w:sz="0" w:space="0" w:color="auto"/>
            <w:right w:val="none" w:sz="0" w:space="0" w:color="auto"/>
          </w:divBdr>
        </w:div>
        <w:div w:id="1056274940">
          <w:marLeft w:val="640"/>
          <w:marRight w:val="0"/>
          <w:marTop w:val="0"/>
          <w:marBottom w:val="0"/>
          <w:divBdr>
            <w:top w:val="none" w:sz="0" w:space="0" w:color="auto"/>
            <w:left w:val="none" w:sz="0" w:space="0" w:color="auto"/>
            <w:bottom w:val="none" w:sz="0" w:space="0" w:color="auto"/>
            <w:right w:val="none" w:sz="0" w:space="0" w:color="auto"/>
          </w:divBdr>
        </w:div>
        <w:div w:id="1069767508">
          <w:marLeft w:val="640"/>
          <w:marRight w:val="0"/>
          <w:marTop w:val="0"/>
          <w:marBottom w:val="0"/>
          <w:divBdr>
            <w:top w:val="none" w:sz="0" w:space="0" w:color="auto"/>
            <w:left w:val="none" w:sz="0" w:space="0" w:color="auto"/>
            <w:bottom w:val="none" w:sz="0" w:space="0" w:color="auto"/>
            <w:right w:val="none" w:sz="0" w:space="0" w:color="auto"/>
          </w:divBdr>
        </w:div>
        <w:div w:id="1101990773">
          <w:marLeft w:val="640"/>
          <w:marRight w:val="0"/>
          <w:marTop w:val="0"/>
          <w:marBottom w:val="0"/>
          <w:divBdr>
            <w:top w:val="none" w:sz="0" w:space="0" w:color="auto"/>
            <w:left w:val="none" w:sz="0" w:space="0" w:color="auto"/>
            <w:bottom w:val="none" w:sz="0" w:space="0" w:color="auto"/>
            <w:right w:val="none" w:sz="0" w:space="0" w:color="auto"/>
          </w:divBdr>
        </w:div>
        <w:div w:id="1104114818">
          <w:marLeft w:val="640"/>
          <w:marRight w:val="0"/>
          <w:marTop w:val="0"/>
          <w:marBottom w:val="0"/>
          <w:divBdr>
            <w:top w:val="none" w:sz="0" w:space="0" w:color="auto"/>
            <w:left w:val="none" w:sz="0" w:space="0" w:color="auto"/>
            <w:bottom w:val="none" w:sz="0" w:space="0" w:color="auto"/>
            <w:right w:val="none" w:sz="0" w:space="0" w:color="auto"/>
          </w:divBdr>
        </w:div>
        <w:div w:id="1107315860">
          <w:marLeft w:val="640"/>
          <w:marRight w:val="0"/>
          <w:marTop w:val="0"/>
          <w:marBottom w:val="0"/>
          <w:divBdr>
            <w:top w:val="none" w:sz="0" w:space="0" w:color="auto"/>
            <w:left w:val="none" w:sz="0" w:space="0" w:color="auto"/>
            <w:bottom w:val="none" w:sz="0" w:space="0" w:color="auto"/>
            <w:right w:val="none" w:sz="0" w:space="0" w:color="auto"/>
          </w:divBdr>
        </w:div>
        <w:div w:id="1116144936">
          <w:marLeft w:val="640"/>
          <w:marRight w:val="0"/>
          <w:marTop w:val="0"/>
          <w:marBottom w:val="0"/>
          <w:divBdr>
            <w:top w:val="none" w:sz="0" w:space="0" w:color="auto"/>
            <w:left w:val="none" w:sz="0" w:space="0" w:color="auto"/>
            <w:bottom w:val="none" w:sz="0" w:space="0" w:color="auto"/>
            <w:right w:val="none" w:sz="0" w:space="0" w:color="auto"/>
          </w:divBdr>
        </w:div>
        <w:div w:id="1123840108">
          <w:marLeft w:val="640"/>
          <w:marRight w:val="0"/>
          <w:marTop w:val="0"/>
          <w:marBottom w:val="0"/>
          <w:divBdr>
            <w:top w:val="none" w:sz="0" w:space="0" w:color="auto"/>
            <w:left w:val="none" w:sz="0" w:space="0" w:color="auto"/>
            <w:bottom w:val="none" w:sz="0" w:space="0" w:color="auto"/>
            <w:right w:val="none" w:sz="0" w:space="0" w:color="auto"/>
          </w:divBdr>
        </w:div>
        <w:div w:id="1151555389">
          <w:marLeft w:val="640"/>
          <w:marRight w:val="0"/>
          <w:marTop w:val="0"/>
          <w:marBottom w:val="0"/>
          <w:divBdr>
            <w:top w:val="none" w:sz="0" w:space="0" w:color="auto"/>
            <w:left w:val="none" w:sz="0" w:space="0" w:color="auto"/>
            <w:bottom w:val="none" w:sz="0" w:space="0" w:color="auto"/>
            <w:right w:val="none" w:sz="0" w:space="0" w:color="auto"/>
          </w:divBdr>
        </w:div>
        <w:div w:id="1160195966">
          <w:marLeft w:val="640"/>
          <w:marRight w:val="0"/>
          <w:marTop w:val="0"/>
          <w:marBottom w:val="0"/>
          <w:divBdr>
            <w:top w:val="none" w:sz="0" w:space="0" w:color="auto"/>
            <w:left w:val="none" w:sz="0" w:space="0" w:color="auto"/>
            <w:bottom w:val="none" w:sz="0" w:space="0" w:color="auto"/>
            <w:right w:val="none" w:sz="0" w:space="0" w:color="auto"/>
          </w:divBdr>
        </w:div>
        <w:div w:id="1166242907">
          <w:marLeft w:val="640"/>
          <w:marRight w:val="0"/>
          <w:marTop w:val="0"/>
          <w:marBottom w:val="0"/>
          <w:divBdr>
            <w:top w:val="none" w:sz="0" w:space="0" w:color="auto"/>
            <w:left w:val="none" w:sz="0" w:space="0" w:color="auto"/>
            <w:bottom w:val="none" w:sz="0" w:space="0" w:color="auto"/>
            <w:right w:val="none" w:sz="0" w:space="0" w:color="auto"/>
          </w:divBdr>
        </w:div>
        <w:div w:id="1181626171">
          <w:marLeft w:val="640"/>
          <w:marRight w:val="0"/>
          <w:marTop w:val="0"/>
          <w:marBottom w:val="0"/>
          <w:divBdr>
            <w:top w:val="none" w:sz="0" w:space="0" w:color="auto"/>
            <w:left w:val="none" w:sz="0" w:space="0" w:color="auto"/>
            <w:bottom w:val="none" w:sz="0" w:space="0" w:color="auto"/>
            <w:right w:val="none" w:sz="0" w:space="0" w:color="auto"/>
          </w:divBdr>
        </w:div>
        <w:div w:id="1185483708">
          <w:marLeft w:val="640"/>
          <w:marRight w:val="0"/>
          <w:marTop w:val="0"/>
          <w:marBottom w:val="0"/>
          <w:divBdr>
            <w:top w:val="none" w:sz="0" w:space="0" w:color="auto"/>
            <w:left w:val="none" w:sz="0" w:space="0" w:color="auto"/>
            <w:bottom w:val="none" w:sz="0" w:space="0" w:color="auto"/>
            <w:right w:val="none" w:sz="0" w:space="0" w:color="auto"/>
          </w:divBdr>
        </w:div>
        <w:div w:id="1198272233">
          <w:marLeft w:val="640"/>
          <w:marRight w:val="0"/>
          <w:marTop w:val="0"/>
          <w:marBottom w:val="0"/>
          <w:divBdr>
            <w:top w:val="none" w:sz="0" w:space="0" w:color="auto"/>
            <w:left w:val="none" w:sz="0" w:space="0" w:color="auto"/>
            <w:bottom w:val="none" w:sz="0" w:space="0" w:color="auto"/>
            <w:right w:val="none" w:sz="0" w:space="0" w:color="auto"/>
          </w:divBdr>
        </w:div>
        <w:div w:id="1207445272">
          <w:marLeft w:val="640"/>
          <w:marRight w:val="0"/>
          <w:marTop w:val="0"/>
          <w:marBottom w:val="0"/>
          <w:divBdr>
            <w:top w:val="none" w:sz="0" w:space="0" w:color="auto"/>
            <w:left w:val="none" w:sz="0" w:space="0" w:color="auto"/>
            <w:bottom w:val="none" w:sz="0" w:space="0" w:color="auto"/>
            <w:right w:val="none" w:sz="0" w:space="0" w:color="auto"/>
          </w:divBdr>
        </w:div>
        <w:div w:id="1208026121">
          <w:marLeft w:val="640"/>
          <w:marRight w:val="0"/>
          <w:marTop w:val="0"/>
          <w:marBottom w:val="0"/>
          <w:divBdr>
            <w:top w:val="none" w:sz="0" w:space="0" w:color="auto"/>
            <w:left w:val="none" w:sz="0" w:space="0" w:color="auto"/>
            <w:bottom w:val="none" w:sz="0" w:space="0" w:color="auto"/>
            <w:right w:val="none" w:sz="0" w:space="0" w:color="auto"/>
          </w:divBdr>
        </w:div>
        <w:div w:id="1219972228">
          <w:marLeft w:val="640"/>
          <w:marRight w:val="0"/>
          <w:marTop w:val="0"/>
          <w:marBottom w:val="0"/>
          <w:divBdr>
            <w:top w:val="none" w:sz="0" w:space="0" w:color="auto"/>
            <w:left w:val="none" w:sz="0" w:space="0" w:color="auto"/>
            <w:bottom w:val="none" w:sz="0" w:space="0" w:color="auto"/>
            <w:right w:val="none" w:sz="0" w:space="0" w:color="auto"/>
          </w:divBdr>
        </w:div>
        <w:div w:id="1226450201">
          <w:marLeft w:val="640"/>
          <w:marRight w:val="0"/>
          <w:marTop w:val="0"/>
          <w:marBottom w:val="0"/>
          <w:divBdr>
            <w:top w:val="none" w:sz="0" w:space="0" w:color="auto"/>
            <w:left w:val="none" w:sz="0" w:space="0" w:color="auto"/>
            <w:bottom w:val="none" w:sz="0" w:space="0" w:color="auto"/>
            <w:right w:val="none" w:sz="0" w:space="0" w:color="auto"/>
          </w:divBdr>
        </w:div>
        <w:div w:id="1239286125">
          <w:marLeft w:val="640"/>
          <w:marRight w:val="0"/>
          <w:marTop w:val="0"/>
          <w:marBottom w:val="0"/>
          <w:divBdr>
            <w:top w:val="none" w:sz="0" w:space="0" w:color="auto"/>
            <w:left w:val="none" w:sz="0" w:space="0" w:color="auto"/>
            <w:bottom w:val="none" w:sz="0" w:space="0" w:color="auto"/>
            <w:right w:val="none" w:sz="0" w:space="0" w:color="auto"/>
          </w:divBdr>
        </w:div>
        <w:div w:id="1244561028">
          <w:marLeft w:val="640"/>
          <w:marRight w:val="0"/>
          <w:marTop w:val="0"/>
          <w:marBottom w:val="0"/>
          <w:divBdr>
            <w:top w:val="none" w:sz="0" w:space="0" w:color="auto"/>
            <w:left w:val="none" w:sz="0" w:space="0" w:color="auto"/>
            <w:bottom w:val="none" w:sz="0" w:space="0" w:color="auto"/>
            <w:right w:val="none" w:sz="0" w:space="0" w:color="auto"/>
          </w:divBdr>
        </w:div>
        <w:div w:id="1247693967">
          <w:marLeft w:val="640"/>
          <w:marRight w:val="0"/>
          <w:marTop w:val="0"/>
          <w:marBottom w:val="0"/>
          <w:divBdr>
            <w:top w:val="none" w:sz="0" w:space="0" w:color="auto"/>
            <w:left w:val="none" w:sz="0" w:space="0" w:color="auto"/>
            <w:bottom w:val="none" w:sz="0" w:space="0" w:color="auto"/>
            <w:right w:val="none" w:sz="0" w:space="0" w:color="auto"/>
          </w:divBdr>
        </w:div>
        <w:div w:id="1249315329">
          <w:marLeft w:val="640"/>
          <w:marRight w:val="0"/>
          <w:marTop w:val="0"/>
          <w:marBottom w:val="0"/>
          <w:divBdr>
            <w:top w:val="none" w:sz="0" w:space="0" w:color="auto"/>
            <w:left w:val="none" w:sz="0" w:space="0" w:color="auto"/>
            <w:bottom w:val="none" w:sz="0" w:space="0" w:color="auto"/>
            <w:right w:val="none" w:sz="0" w:space="0" w:color="auto"/>
          </w:divBdr>
        </w:div>
        <w:div w:id="1254975979">
          <w:marLeft w:val="640"/>
          <w:marRight w:val="0"/>
          <w:marTop w:val="0"/>
          <w:marBottom w:val="0"/>
          <w:divBdr>
            <w:top w:val="none" w:sz="0" w:space="0" w:color="auto"/>
            <w:left w:val="none" w:sz="0" w:space="0" w:color="auto"/>
            <w:bottom w:val="none" w:sz="0" w:space="0" w:color="auto"/>
            <w:right w:val="none" w:sz="0" w:space="0" w:color="auto"/>
          </w:divBdr>
        </w:div>
        <w:div w:id="1264344398">
          <w:marLeft w:val="640"/>
          <w:marRight w:val="0"/>
          <w:marTop w:val="0"/>
          <w:marBottom w:val="0"/>
          <w:divBdr>
            <w:top w:val="none" w:sz="0" w:space="0" w:color="auto"/>
            <w:left w:val="none" w:sz="0" w:space="0" w:color="auto"/>
            <w:bottom w:val="none" w:sz="0" w:space="0" w:color="auto"/>
            <w:right w:val="none" w:sz="0" w:space="0" w:color="auto"/>
          </w:divBdr>
        </w:div>
        <w:div w:id="1273510917">
          <w:marLeft w:val="640"/>
          <w:marRight w:val="0"/>
          <w:marTop w:val="0"/>
          <w:marBottom w:val="0"/>
          <w:divBdr>
            <w:top w:val="none" w:sz="0" w:space="0" w:color="auto"/>
            <w:left w:val="none" w:sz="0" w:space="0" w:color="auto"/>
            <w:bottom w:val="none" w:sz="0" w:space="0" w:color="auto"/>
            <w:right w:val="none" w:sz="0" w:space="0" w:color="auto"/>
          </w:divBdr>
        </w:div>
        <w:div w:id="1275862518">
          <w:marLeft w:val="640"/>
          <w:marRight w:val="0"/>
          <w:marTop w:val="0"/>
          <w:marBottom w:val="0"/>
          <w:divBdr>
            <w:top w:val="none" w:sz="0" w:space="0" w:color="auto"/>
            <w:left w:val="none" w:sz="0" w:space="0" w:color="auto"/>
            <w:bottom w:val="none" w:sz="0" w:space="0" w:color="auto"/>
            <w:right w:val="none" w:sz="0" w:space="0" w:color="auto"/>
          </w:divBdr>
        </w:div>
        <w:div w:id="1283926480">
          <w:marLeft w:val="640"/>
          <w:marRight w:val="0"/>
          <w:marTop w:val="0"/>
          <w:marBottom w:val="0"/>
          <w:divBdr>
            <w:top w:val="none" w:sz="0" w:space="0" w:color="auto"/>
            <w:left w:val="none" w:sz="0" w:space="0" w:color="auto"/>
            <w:bottom w:val="none" w:sz="0" w:space="0" w:color="auto"/>
            <w:right w:val="none" w:sz="0" w:space="0" w:color="auto"/>
          </w:divBdr>
        </w:div>
        <w:div w:id="1290479094">
          <w:marLeft w:val="640"/>
          <w:marRight w:val="0"/>
          <w:marTop w:val="0"/>
          <w:marBottom w:val="0"/>
          <w:divBdr>
            <w:top w:val="none" w:sz="0" w:space="0" w:color="auto"/>
            <w:left w:val="none" w:sz="0" w:space="0" w:color="auto"/>
            <w:bottom w:val="none" w:sz="0" w:space="0" w:color="auto"/>
            <w:right w:val="none" w:sz="0" w:space="0" w:color="auto"/>
          </w:divBdr>
        </w:div>
        <w:div w:id="1290627773">
          <w:marLeft w:val="640"/>
          <w:marRight w:val="0"/>
          <w:marTop w:val="0"/>
          <w:marBottom w:val="0"/>
          <w:divBdr>
            <w:top w:val="none" w:sz="0" w:space="0" w:color="auto"/>
            <w:left w:val="none" w:sz="0" w:space="0" w:color="auto"/>
            <w:bottom w:val="none" w:sz="0" w:space="0" w:color="auto"/>
            <w:right w:val="none" w:sz="0" w:space="0" w:color="auto"/>
          </w:divBdr>
        </w:div>
        <w:div w:id="1307007552">
          <w:marLeft w:val="640"/>
          <w:marRight w:val="0"/>
          <w:marTop w:val="0"/>
          <w:marBottom w:val="0"/>
          <w:divBdr>
            <w:top w:val="none" w:sz="0" w:space="0" w:color="auto"/>
            <w:left w:val="none" w:sz="0" w:space="0" w:color="auto"/>
            <w:bottom w:val="none" w:sz="0" w:space="0" w:color="auto"/>
            <w:right w:val="none" w:sz="0" w:space="0" w:color="auto"/>
          </w:divBdr>
        </w:div>
        <w:div w:id="1315992761">
          <w:marLeft w:val="640"/>
          <w:marRight w:val="0"/>
          <w:marTop w:val="0"/>
          <w:marBottom w:val="0"/>
          <w:divBdr>
            <w:top w:val="none" w:sz="0" w:space="0" w:color="auto"/>
            <w:left w:val="none" w:sz="0" w:space="0" w:color="auto"/>
            <w:bottom w:val="none" w:sz="0" w:space="0" w:color="auto"/>
            <w:right w:val="none" w:sz="0" w:space="0" w:color="auto"/>
          </w:divBdr>
        </w:div>
        <w:div w:id="1355571558">
          <w:marLeft w:val="640"/>
          <w:marRight w:val="0"/>
          <w:marTop w:val="0"/>
          <w:marBottom w:val="0"/>
          <w:divBdr>
            <w:top w:val="none" w:sz="0" w:space="0" w:color="auto"/>
            <w:left w:val="none" w:sz="0" w:space="0" w:color="auto"/>
            <w:bottom w:val="none" w:sz="0" w:space="0" w:color="auto"/>
            <w:right w:val="none" w:sz="0" w:space="0" w:color="auto"/>
          </w:divBdr>
        </w:div>
        <w:div w:id="1362365279">
          <w:marLeft w:val="640"/>
          <w:marRight w:val="0"/>
          <w:marTop w:val="0"/>
          <w:marBottom w:val="0"/>
          <w:divBdr>
            <w:top w:val="none" w:sz="0" w:space="0" w:color="auto"/>
            <w:left w:val="none" w:sz="0" w:space="0" w:color="auto"/>
            <w:bottom w:val="none" w:sz="0" w:space="0" w:color="auto"/>
            <w:right w:val="none" w:sz="0" w:space="0" w:color="auto"/>
          </w:divBdr>
        </w:div>
        <w:div w:id="1373458986">
          <w:marLeft w:val="640"/>
          <w:marRight w:val="0"/>
          <w:marTop w:val="0"/>
          <w:marBottom w:val="0"/>
          <w:divBdr>
            <w:top w:val="none" w:sz="0" w:space="0" w:color="auto"/>
            <w:left w:val="none" w:sz="0" w:space="0" w:color="auto"/>
            <w:bottom w:val="none" w:sz="0" w:space="0" w:color="auto"/>
            <w:right w:val="none" w:sz="0" w:space="0" w:color="auto"/>
          </w:divBdr>
        </w:div>
        <w:div w:id="1382830892">
          <w:marLeft w:val="640"/>
          <w:marRight w:val="0"/>
          <w:marTop w:val="0"/>
          <w:marBottom w:val="0"/>
          <w:divBdr>
            <w:top w:val="none" w:sz="0" w:space="0" w:color="auto"/>
            <w:left w:val="none" w:sz="0" w:space="0" w:color="auto"/>
            <w:bottom w:val="none" w:sz="0" w:space="0" w:color="auto"/>
            <w:right w:val="none" w:sz="0" w:space="0" w:color="auto"/>
          </w:divBdr>
        </w:div>
        <w:div w:id="1391735548">
          <w:marLeft w:val="640"/>
          <w:marRight w:val="0"/>
          <w:marTop w:val="0"/>
          <w:marBottom w:val="0"/>
          <w:divBdr>
            <w:top w:val="none" w:sz="0" w:space="0" w:color="auto"/>
            <w:left w:val="none" w:sz="0" w:space="0" w:color="auto"/>
            <w:bottom w:val="none" w:sz="0" w:space="0" w:color="auto"/>
            <w:right w:val="none" w:sz="0" w:space="0" w:color="auto"/>
          </w:divBdr>
        </w:div>
        <w:div w:id="1393430861">
          <w:marLeft w:val="640"/>
          <w:marRight w:val="0"/>
          <w:marTop w:val="0"/>
          <w:marBottom w:val="0"/>
          <w:divBdr>
            <w:top w:val="none" w:sz="0" w:space="0" w:color="auto"/>
            <w:left w:val="none" w:sz="0" w:space="0" w:color="auto"/>
            <w:bottom w:val="none" w:sz="0" w:space="0" w:color="auto"/>
            <w:right w:val="none" w:sz="0" w:space="0" w:color="auto"/>
          </w:divBdr>
        </w:div>
        <w:div w:id="1403067410">
          <w:marLeft w:val="640"/>
          <w:marRight w:val="0"/>
          <w:marTop w:val="0"/>
          <w:marBottom w:val="0"/>
          <w:divBdr>
            <w:top w:val="none" w:sz="0" w:space="0" w:color="auto"/>
            <w:left w:val="none" w:sz="0" w:space="0" w:color="auto"/>
            <w:bottom w:val="none" w:sz="0" w:space="0" w:color="auto"/>
            <w:right w:val="none" w:sz="0" w:space="0" w:color="auto"/>
          </w:divBdr>
        </w:div>
        <w:div w:id="1412312731">
          <w:marLeft w:val="640"/>
          <w:marRight w:val="0"/>
          <w:marTop w:val="0"/>
          <w:marBottom w:val="0"/>
          <w:divBdr>
            <w:top w:val="none" w:sz="0" w:space="0" w:color="auto"/>
            <w:left w:val="none" w:sz="0" w:space="0" w:color="auto"/>
            <w:bottom w:val="none" w:sz="0" w:space="0" w:color="auto"/>
            <w:right w:val="none" w:sz="0" w:space="0" w:color="auto"/>
          </w:divBdr>
        </w:div>
        <w:div w:id="1419063458">
          <w:marLeft w:val="640"/>
          <w:marRight w:val="0"/>
          <w:marTop w:val="0"/>
          <w:marBottom w:val="0"/>
          <w:divBdr>
            <w:top w:val="none" w:sz="0" w:space="0" w:color="auto"/>
            <w:left w:val="none" w:sz="0" w:space="0" w:color="auto"/>
            <w:bottom w:val="none" w:sz="0" w:space="0" w:color="auto"/>
            <w:right w:val="none" w:sz="0" w:space="0" w:color="auto"/>
          </w:divBdr>
        </w:div>
        <w:div w:id="1426533712">
          <w:marLeft w:val="640"/>
          <w:marRight w:val="0"/>
          <w:marTop w:val="0"/>
          <w:marBottom w:val="0"/>
          <w:divBdr>
            <w:top w:val="none" w:sz="0" w:space="0" w:color="auto"/>
            <w:left w:val="none" w:sz="0" w:space="0" w:color="auto"/>
            <w:bottom w:val="none" w:sz="0" w:space="0" w:color="auto"/>
            <w:right w:val="none" w:sz="0" w:space="0" w:color="auto"/>
          </w:divBdr>
        </w:div>
        <w:div w:id="1476794864">
          <w:marLeft w:val="640"/>
          <w:marRight w:val="0"/>
          <w:marTop w:val="0"/>
          <w:marBottom w:val="0"/>
          <w:divBdr>
            <w:top w:val="none" w:sz="0" w:space="0" w:color="auto"/>
            <w:left w:val="none" w:sz="0" w:space="0" w:color="auto"/>
            <w:bottom w:val="none" w:sz="0" w:space="0" w:color="auto"/>
            <w:right w:val="none" w:sz="0" w:space="0" w:color="auto"/>
          </w:divBdr>
        </w:div>
        <w:div w:id="1478379901">
          <w:marLeft w:val="640"/>
          <w:marRight w:val="0"/>
          <w:marTop w:val="0"/>
          <w:marBottom w:val="0"/>
          <w:divBdr>
            <w:top w:val="none" w:sz="0" w:space="0" w:color="auto"/>
            <w:left w:val="none" w:sz="0" w:space="0" w:color="auto"/>
            <w:bottom w:val="none" w:sz="0" w:space="0" w:color="auto"/>
            <w:right w:val="none" w:sz="0" w:space="0" w:color="auto"/>
          </w:divBdr>
        </w:div>
        <w:div w:id="1484468149">
          <w:marLeft w:val="640"/>
          <w:marRight w:val="0"/>
          <w:marTop w:val="0"/>
          <w:marBottom w:val="0"/>
          <w:divBdr>
            <w:top w:val="none" w:sz="0" w:space="0" w:color="auto"/>
            <w:left w:val="none" w:sz="0" w:space="0" w:color="auto"/>
            <w:bottom w:val="none" w:sz="0" w:space="0" w:color="auto"/>
            <w:right w:val="none" w:sz="0" w:space="0" w:color="auto"/>
          </w:divBdr>
        </w:div>
        <w:div w:id="1488547694">
          <w:marLeft w:val="640"/>
          <w:marRight w:val="0"/>
          <w:marTop w:val="0"/>
          <w:marBottom w:val="0"/>
          <w:divBdr>
            <w:top w:val="none" w:sz="0" w:space="0" w:color="auto"/>
            <w:left w:val="none" w:sz="0" w:space="0" w:color="auto"/>
            <w:bottom w:val="none" w:sz="0" w:space="0" w:color="auto"/>
            <w:right w:val="none" w:sz="0" w:space="0" w:color="auto"/>
          </w:divBdr>
        </w:div>
        <w:div w:id="1498105986">
          <w:marLeft w:val="640"/>
          <w:marRight w:val="0"/>
          <w:marTop w:val="0"/>
          <w:marBottom w:val="0"/>
          <w:divBdr>
            <w:top w:val="none" w:sz="0" w:space="0" w:color="auto"/>
            <w:left w:val="none" w:sz="0" w:space="0" w:color="auto"/>
            <w:bottom w:val="none" w:sz="0" w:space="0" w:color="auto"/>
            <w:right w:val="none" w:sz="0" w:space="0" w:color="auto"/>
          </w:divBdr>
        </w:div>
        <w:div w:id="1499230010">
          <w:marLeft w:val="640"/>
          <w:marRight w:val="0"/>
          <w:marTop w:val="0"/>
          <w:marBottom w:val="0"/>
          <w:divBdr>
            <w:top w:val="none" w:sz="0" w:space="0" w:color="auto"/>
            <w:left w:val="none" w:sz="0" w:space="0" w:color="auto"/>
            <w:bottom w:val="none" w:sz="0" w:space="0" w:color="auto"/>
            <w:right w:val="none" w:sz="0" w:space="0" w:color="auto"/>
          </w:divBdr>
        </w:div>
        <w:div w:id="1535532909">
          <w:marLeft w:val="640"/>
          <w:marRight w:val="0"/>
          <w:marTop w:val="0"/>
          <w:marBottom w:val="0"/>
          <w:divBdr>
            <w:top w:val="none" w:sz="0" w:space="0" w:color="auto"/>
            <w:left w:val="none" w:sz="0" w:space="0" w:color="auto"/>
            <w:bottom w:val="none" w:sz="0" w:space="0" w:color="auto"/>
            <w:right w:val="none" w:sz="0" w:space="0" w:color="auto"/>
          </w:divBdr>
        </w:div>
        <w:div w:id="1538665324">
          <w:marLeft w:val="640"/>
          <w:marRight w:val="0"/>
          <w:marTop w:val="0"/>
          <w:marBottom w:val="0"/>
          <w:divBdr>
            <w:top w:val="none" w:sz="0" w:space="0" w:color="auto"/>
            <w:left w:val="none" w:sz="0" w:space="0" w:color="auto"/>
            <w:bottom w:val="none" w:sz="0" w:space="0" w:color="auto"/>
            <w:right w:val="none" w:sz="0" w:space="0" w:color="auto"/>
          </w:divBdr>
        </w:div>
        <w:div w:id="1539661934">
          <w:marLeft w:val="640"/>
          <w:marRight w:val="0"/>
          <w:marTop w:val="0"/>
          <w:marBottom w:val="0"/>
          <w:divBdr>
            <w:top w:val="none" w:sz="0" w:space="0" w:color="auto"/>
            <w:left w:val="none" w:sz="0" w:space="0" w:color="auto"/>
            <w:bottom w:val="none" w:sz="0" w:space="0" w:color="auto"/>
            <w:right w:val="none" w:sz="0" w:space="0" w:color="auto"/>
          </w:divBdr>
        </w:div>
        <w:div w:id="1547906383">
          <w:marLeft w:val="640"/>
          <w:marRight w:val="0"/>
          <w:marTop w:val="0"/>
          <w:marBottom w:val="0"/>
          <w:divBdr>
            <w:top w:val="none" w:sz="0" w:space="0" w:color="auto"/>
            <w:left w:val="none" w:sz="0" w:space="0" w:color="auto"/>
            <w:bottom w:val="none" w:sz="0" w:space="0" w:color="auto"/>
            <w:right w:val="none" w:sz="0" w:space="0" w:color="auto"/>
          </w:divBdr>
        </w:div>
        <w:div w:id="1548025948">
          <w:marLeft w:val="640"/>
          <w:marRight w:val="0"/>
          <w:marTop w:val="0"/>
          <w:marBottom w:val="0"/>
          <w:divBdr>
            <w:top w:val="none" w:sz="0" w:space="0" w:color="auto"/>
            <w:left w:val="none" w:sz="0" w:space="0" w:color="auto"/>
            <w:bottom w:val="none" w:sz="0" w:space="0" w:color="auto"/>
            <w:right w:val="none" w:sz="0" w:space="0" w:color="auto"/>
          </w:divBdr>
        </w:div>
        <w:div w:id="1578855496">
          <w:marLeft w:val="640"/>
          <w:marRight w:val="0"/>
          <w:marTop w:val="0"/>
          <w:marBottom w:val="0"/>
          <w:divBdr>
            <w:top w:val="none" w:sz="0" w:space="0" w:color="auto"/>
            <w:left w:val="none" w:sz="0" w:space="0" w:color="auto"/>
            <w:bottom w:val="none" w:sz="0" w:space="0" w:color="auto"/>
            <w:right w:val="none" w:sz="0" w:space="0" w:color="auto"/>
          </w:divBdr>
        </w:div>
        <w:div w:id="1580556914">
          <w:marLeft w:val="640"/>
          <w:marRight w:val="0"/>
          <w:marTop w:val="0"/>
          <w:marBottom w:val="0"/>
          <w:divBdr>
            <w:top w:val="none" w:sz="0" w:space="0" w:color="auto"/>
            <w:left w:val="none" w:sz="0" w:space="0" w:color="auto"/>
            <w:bottom w:val="none" w:sz="0" w:space="0" w:color="auto"/>
            <w:right w:val="none" w:sz="0" w:space="0" w:color="auto"/>
          </w:divBdr>
        </w:div>
      </w:divsChild>
    </w:div>
    <w:div w:id="1344824812">
      <w:bodyDiv w:val="1"/>
      <w:marLeft w:val="0"/>
      <w:marRight w:val="0"/>
      <w:marTop w:val="0"/>
      <w:marBottom w:val="0"/>
      <w:divBdr>
        <w:top w:val="none" w:sz="0" w:space="0" w:color="auto"/>
        <w:left w:val="none" w:sz="0" w:space="0" w:color="auto"/>
        <w:bottom w:val="none" w:sz="0" w:space="0" w:color="auto"/>
        <w:right w:val="none" w:sz="0" w:space="0" w:color="auto"/>
      </w:divBdr>
      <w:divsChild>
        <w:div w:id="31929327">
          <w:marLeft w:val="640"/>
          <w:marRight w:val="0"/>
          <w:marTop w:val="0"/>
          <w:marBottom w:val="0"/>
          <w:divBdr>
            <w:top w:val="none" w:sz="0" w:space="0" w:color="auto"/>
            <w:left w:val="none" w:sz="0" w:space="0" w:color="auto"/>
            <w:bottom w:val="none" w:sz="0" w:space="0" w:color="auto"/>
            <w:right w:val="none" w:sz="0" w:space="0" w:color="auto"/>
          </w:divBdr>
        </w:div>
        <w:div w:id="74017958">
          <w:marLeft w:val="640"/>
          <w:marRight w:val="0"/>
          <w:marTop w:val="0"/>
          <w:marBottom w:val="0"/>
          <w:divBdr>
            <w:top w:val="none" w:sz="0" w:space="0" w:color="auto"/>
            <w:left w:val="none" w:sz="0" w:space="0" w:color="auto"/>
            <w:bottom w:val="none" w:sz="0" w:space="0" w:color="auto"/>
            <w:right w:val="none" w:sz="0" w:space="0" w:color="auto"/>
          </w:divBdr>
        </w:div>
        <w:div w:id="74515568">
          <w:marLeft w:val="640"/>
          <w:marRight w:val="0"/>
          <w:marTop w:val="0"/>
          <w:marBottom w:val="0"/>
          <w:divBdr>
            <w:top w:val="none" w:sz="0" w:space="0" w:color="auto"/>
            <w:left w:val="none" w:sz="0" w:space="0" w:color="auto"/>
            <w:bottom w:val="none" w:sz="0" w:space="0" w:color="auto"/>
            <w:right w:val="none" w:sz="0" w:space="0" w:color="auto"/>
          </w:divBdr>
        </w:div>
        <w:div w:id="132915278">
          <w:marLeft w:val="640"/>
          <w:marRight w:val="0"/>
          <w:marTop w:val="0"/>
          <w:marBottom w:val="0"/>
          <w:divBdr>
            <w:top w:val="none" w:sz="0" w:space="0" w:color="auto"/>
            <w:left w:val="none" w:sz="0" w:space="0" w:color="auto"/>
            <w:bottom w:val="none" w:sz="0" w:space="0" w:color="auto"/>
            <w:right w:val="none" w:sz="0" w:space="0" w:color="auto"/>
          </w:divBdr>
        </w:div>
        <w:div w:id="172036364">
          <w:marLeft w:val="640"/>
          <w:marRight w:val="0"/>
          <w:marTop w:val="0"/>
          <w:marBottom w:val="0"/>
          <w:divBdr>
            <w:top w:val="none" w:sz="0" w:space="0" w:color="auto"/>
            <w:left w:val="none" w:sz="0" w:space="0" w:color="auto"/>
            <w:bottom w:val="none" w:sz="0" w:space="0" w:color="auto"/>
            <w:right w:val="none" w:sz="0" w:space="0" w:color="auto"/>
          </w:divBdr>
        </w:div>
        <w:div w:id="183595692">
          <w:marLeft w:val="640"/>
          <w:marRight w:val="0"/>
          <w:marTop w:val="0"/>
          <w:marBottom w:val="0"/>
          <w:divBdr>
            <w:top w:val="none" w:sz="0" w:space="0" w:color="auto"/>
            <w:left w:val="none" w:sz="0" w:space="0" w:color="auto"/>
            <w:bottom w:val="none" w:sz="0" w:space="0" w:color="auto"/>
            <w:right w:val="none" w:sz="0" w:space="0" w:color="auto"/>
          </w:divBdr>
        </w:div>
        <w:div w:id="183596209">
          <w:marLeft w:val="640"/>
          <w:marRight w:val="0"/>
          <w:marTop w:val="0"/>
          <w:marBottom w:val="0"/>
          <w:divBdr>
            <w:top w:val="none" w:sz="0" w:space="0" w:color="auto"/>
            <w:left w:val="none" w:sz="0" w:space="0" w:color="auto"/>
            <w:bottom w:val="none" w:sz="0" w:space="0" w:color="auto"/>
            <w:right w:val="none" w:sz="0" w:space="0" w:color="auto"/>
          </w:divBdr>
        </w:div>
        <w:div w:id="202328661">
          <w:marLeft w:val="640"/>
          <w:marRight w:val="0"/>
          <w:marTop w:val="0"/>
          <w:marBottom w:val="0"/>
          <w:divBdr>
            <w:top w:val="none" w:sz="0" w:space="0" w:color="auto"/>
            <w:left w:val="none" w:sz="0" w:space="0" w:color="auto"/>
            <w:bottom w:val="none" w:sz="0" w:space="0" w:color="auto"/>
            <w:right w:val="none" w:sz="0" w:space="0" w:color="auto"/>
          </w:divBdr>
        </w:div>
        <w:div w:id="224609880">
          <w:marLeft w:val="640"/>
          <w:marRight w:val="0"/>
          <w:marTop w:val="0"/>
          <w:marBottom w:val="0"/>
          <w:divBdr>
            <w:top w:val="none" w:sz="0" w:space="0" w:color="auto"/>
            <w:left w:val="none" w:sz="0" w:space="0" w:color="auto"/>
            <w:bottom w:val="none" w:sz="0" w:space="0" w:color="auto"/>
            <w:right w:val="none" w:sz="0" w:space="0" w:color="auto"/>
          </w:divBdr>
        </w:div>
        <w:div w:id="234508383">
          <w:marLeft w:val="640"/>
          <w:marRight w:val="0"/>
          <w:marTop w:val="0"/>
          <w:marBottom w:val="0"/>
          <w:divBdr>
            <w:top w:val="none" w:sz="0" w:space="0" w:color="auto"/>
            <w:left w:val="none" w:sz="0" w:space="0" w:color="auto"/>
            <w:bottom w:val="none" w:sz="0" w:space="0" w:color="auto"/>
            <w:right w:val="none" w:sz="0" w:space="0" w:color="auto"/>
          </w:divBdr>
        </w:div>
        <w:div w:id="244265397">
          <w:marLeft w:val="640"/>
          <w:marRight w:val="0"/>
          <w:marTop w:val="0"/>
          <w:marBottom w:val="0"/>
          <w:divBdr>
            <w:top w:val="none" w:sz="0" w:space="0" w:color="auto"/>
            <w:left w:val="none" w:sz="0" w:space="0" w:color="auto"/>
            <w:bottom w:val="none" w:sz="0" w:space="0" w:color="auto"/>
            <w:right w:val="none" w:sz="0" w:space="0" w:color="auto"/>
          </w:divBdr>
        </w:div>
        <w:div w:id="250748031">
          <w:marLeft w:val="640"/>
          <w:marRight w:val="0"/>
          <w:marTop w:val="0"/>
          <w:marBottom w:val="0"/>
          <w:divBdr>
            <w:top w:val="none" w:sz="0" w:space="0" w:color="auto"/>
            <w:left w:val="none" w:sz="0" w:space="0" w:color="auto"/>
            <w:bottom w:val="none" w:sz="0" w:space="0" w:color="auto"/>
            <w:right w:val="none" w:sz="0" w:space="0" w:color="auto"/>
          </w:divBdr>
        </w:div>
        <w:div w:id="274336462">
          <w:marLeft w:val="640"/>
          <w:marRight w:val="0"/>
          <w:marTop w:val="0"/>
          <w:marBottom w:val="0"/>
          <w:divBdr>
            <w:top w:val="none" w:sz="0" w:space="0" w:color="auto"/>
            <w:left w:val="none" w:sz="0" w:space="0" w:color="auto"/>
            <w:bottom w:val="none" w:sz="0" w:space="0" w:color="auto"/>
            <w:right w:val="none" w:sz="0" w:space="0" w:color="auto"/>
          </w:divBdr>
        </w:div>
        <w:div w:id="278491440">
          <w:marLeft w:val="640"/>
          <w:marRight w:val="0"/>
          <w:marTop w:val="0"/>
          <w:marBottom w:val="0"/>
          <w:divBdr>
            <w:top w:val="none" w:sz="0" w:space="0" w:color="auto"/>
            <w:left w:val="none" w:sz="0" w:space="0" w:color="auto"/>
            <w:bottom w:val="none" w:sz="0" w:space="0" w:color="auto"/>
            <w:right w:val="none" w:sz="0" w:space="0" w:color="auto"/>
          </w:divBdr>
        </w:div>
        <w:div w:id="298926431">
          <w:marLeft w:val="640"/>
          <w:marRight w:val="0"/>
          <w:marTop w:val="0"/>
          <w:marBottom w:val="0"/>
          <w:divBdr>
            <w:top w:val="none" w:sz="0" w:space="0" w:color="auto"/>
            <w:left w:val="none" w:sz="0" w:space="0" w:color="auto"/>
            <w:bottom w:val="none" w:sz="0" w:space="0" w:color="auto"/>
            <w:right w:val="none" w:sz="0" w:space="0" w:color="auto"/>
          </w:divBdr>
        </w:div>
        <w:div w:id="359941326">
          <w:marLeft w:val="640"/>
          <w:marRight w:val="0"/>
          <w:marTop w:val="0"/>
          <w:marBottom w:val="0"/>
          <w:divBdr>
            <w:top w:val="none" w:sz="0" w:space="0" w:color="auto"/>
            <w:left w:val="none" w:sz="0" w:space="0" w:color="auto"/>
            <w:bottom w:val="none" w:sz="0" w:space="0" w:color="auto"/>
            <w:right w:val="none" w:sz="0" w:space="0" w:color="auto"/>
          </w:divBdr>
        </w:div>
        <w:div w:id="371808630">
          <w:marLeft w:val="640"/>
          <w:marRight w:val="0"/>
          <w:marTop w:val="0"/>
          <w:marBottom w:val="0"/>
          <w:divBdr>
            <w:top w:val="none" w:sz="0" w:space="0" w:color="auto"/>
            <w:left w:val="none" w:sz="0" w:space="0" w:color="auto"/>
            <w:bottom w:val="none" w:sz="0" w:space="0" w:color="auto"/>
            <w:right w:val="none" w:sz="0" w:space="0" w:color="auto"/>
          </w:divBdr>
        </w:div>
        <w:div w:id="371930609">
          <w:marLeft w:val="640"/>
          <w:marRight w:val="0"/>
          <w:marTop w:val="0"/>
          <w:marBottom w:val="0"/>
          <w:divBdr>
            <w:top w:val="none" w:sz="0" w:space="0" w:color="auto"/>
            <w:left w:val="none" w:sz="0" w:space="0" w:color="auto"/>
            <w:bottom w:val="none" w:sz="0" w:space="0" w:color="auto"/>
            <w:right w:val="none" w:sz="0" w:space="0" w:color="auto"/>
          </w:divBdr>
        </w:div>
        <w:div w:id="379287908">
          <w:marLeft w:val="640"/>
          <w:marRight w:val="0"/>
          <w:marTop w:val="0"/>
          <w:marBottom w:val="0"/>
          <w:divBdr>
            <w:top w:val="none" w:sz="0" w:space="0" w:color="auto"/>
            <w:left w:val="none" w:sz="0" w:space="0" w:color="auto"/>
            <w:bottom w:val="none" w:sz="0" w:space="0" w:color="auto"/>
            <w:right w:val="none" w:sz="0" w:space="0" w:color="auto"/>
          </w:divBdr>
        </w:div>
        <w:div w:id="391655516">
          <w:marLeft w:val="640"/>
          <w:marRight w:val="0"/>
          <w:marTop w:val="0"/>
          <w:marBottom w:val="0"/>
          <w:divBdr>
            <w:top w:val="none" w:sz="0" w:space="0" w:color="auto"/>
            <w:left w:val="none" w:sz="0" w:space="0" w:color="auto"/>
            <w:bottom w:val="none" w:sz="0" w:space="0" w:color="auto"/>
            <w:right w:val="none" w:sz="0" w:space="0" w:color="auto"/>
          </w:divBdr>
        </w:div>
        <w:div w:id="400829318">
          <w:marLeft w:val="640"/>
          <w:marRight w:val="0"/>
          <w:marTop w:val="0"/>
          <w:marBottom w:val="0"/>
          <w:divBdr>
            <w:top w:val="none" w:sz="0" w:space="0" w:color="auto"/>
            <w:left w:val="none" w:sz="0" w:space="0" w:color="auto"/>
            <w:bottom w:val="none" w:sz="0" w:space="0" w:color="auto"/>
            <w:right w:val="none" w:sz="0" w:space="0" w:color="auto"/>
          </w:divBdr>
        </w:div>
        <w:div w:id="428544498">
          <w:marLeft w:val="640"/>
          <w:marRight w:val="0"/>
          <w:marTop w:val="0"/>
          <w:marBottom w:val="0"/>
          <w:divBdr>
            <w:top w:val="none" w:sz="0" w:space="0" w:color="auto"/>
            <w:left w:val="none" w:sz="0" w:space="0" w:color="auto"/>
            <w:bottom w:val="none" w:sz="0" w:space="0" w:color="auto"/>
            <w:right w:val="none" w:sz="0" w:space="0" w:color="auto"/>
          </w:divBdr>
        </w:div>
        <w:div w:id="456458315">
          <w:marLeft w:val="640"/>
          <w:marRight w:val="0"/>
          <w:marTop w:val="0"/>
          <w:marBottom w:val="0"/>
          <w:divBdr>
            <w:top w:val="none" w:sz="0" w:space="0" w:color="auto"/>
            <w:left w:val="none" w:sz="0" w:space="0" w:color="auto"/>
            <w:bottom w:val="none" w:sz="0" w:space="0" w:color="auto"/>
            <w:right w:val="none" w:sz="0" w:space="0" w:color="auto"/>
          </w:divBdr>
        </w:div>
        <w:div w:id="503714113">
          <w:marLeft w:val="640"/>
          <w:marRight w:val="0"/>
          <w:marTop w:val="0"/>
          <w:marBottom w:val="0"/>
          <w:divBdr>
            <w:top w:val="none" w:sz="0" w:space="0" w:color="auto"/>
            <w:left w:val="none" w:sz="0" w:space="0" w:color="auto"/>
            <w:bottom w:val="none" w:sz="0" w:space="0" w:color="auto"/>
            <w:right w:val="none" w:sz="0" w:space="0" w:color="auto"/>
          </w:divBdr>
        </w:div>
        <w:div w:id="559706321">
          <w:marLeft w:val="640"/>
          <w:marRight w:val="0"/>
          <w:marTop w:val="0"/>
          <w:marBottom w:val="0"/>
          <w:divBdr>
            <w:top w:val="none" w:sz="0" w:space="0" w:color="auto"/>
            <w:left w:val="none" w:sz="0" w:space="0" w:color="auto"/>
            <w:bottom w:val="none" w:sz="0" w:space="0" w:color="auto"/>
            <w:right w:val="none" w:sz="0" w:space="0" w:color="auto"/>
          </w:divBdr>
        </w:div>
        <w:div w:id="595791619">
          <w:marLeft w:val="640"/>
          <w:marRight w:val="0"/>
          <w:marTop w:val="0"/>
          <w:marBottom w:val="0"/>
          <w:divBdr>
            <w:top w:val="none" w:sz="0" w:space="0" w:color="auto"/>
            <w:left w:val="none" w:sz="0" w:space="0" w:color="auto"/>
            <w:bottom w:val="none" w:sz="0" w:space="0" w:color="auto"/>
            <w:right w:val="none" w:sz="0" w:space="0" w:color="auto"/>
          </w:divBdr>
        </w:div>
        <w:div w:id="633489068">
          <w:marLeft w:val="640"/>
          <w:marRight w:val="0"/>
          <w:marTop w:val="0"/>
          <w:marBottom w:val="0"/>
          <w:divBdr>
            <w:top w:val="none" w:sz="0" w:space="0" w:color="auto"/>
            <w:left w:val="none" w:sz="0" w:space="0" w:color="auto"/>
            <w:bottom w:val="none" w:sz="0" w:space="0" w:color="auto"/>
            <w:right w:val="none" w:sz="0" w:space="0" w:color="auto"/>
          </w:divBdr>
        </w:div>
        <w:div w:id="640042612">
          <w:marLeft w:val="640"/>
          <w:marRight w:val="0"/>
          <w:marTop w:val="0"/>
          <w:marBottom w:val="0"/>
          <w:divBdr>
            <w:top w:val="none" w:sz="0" w:space="0" w:color="auto"/>
            <w:left w:val="none" w:sz="0" w:space="0" w:color="auto"/>
            <w:bottom w:val="none" w:sz="0" w:space="0" w:color="auto"/>
            <w:right w:val="none" w:sz="0" w:space="0" w:color="auto"/>
          </w:divBdr>
        </w:div>
        <w:div w:id="644510178">
          <w:marLeft w:val="640"/>
          <w:marRight w:val="0"/>
          <w:marTop w:val="0"/>
          <w:marBottom w:val="0"/>
          <w:divBdr>
            <w:top w:val="none" w:sz="0" w:space="0" w:color="auto"/>
            <w:left w:val="none" w:sz="0" w:space="0" w:color="auto"/>
            <w:bottom w:val="none" w:sz="0" w:space="0" w:color="auto"/>
            <w:right w:val="none" w:sz="0" w:space="0" w:color="auto"/>
          </w:divBdr>
        </w:div>
        <w:div w:id="648437046">
          <w:marLeft w:val="640"/>
          <w:marRight w:val="0"/>
          <w:marTop w:val="0"/>
          <w:marBottom w:val="0"/>
          <w:divBdr>
            <w:top w:val="none" w:sz="0" w:space="0" w:color="auto"/>
            <w:left w:val="none" w:sz="0" w:space="0" w:color="auto"/>
            <w:bottom w:val="none" w:sz="0" w:space="0" w:color="auto"/>
            <w:right w:val="none" w:sz="0" w:space="0" w:color="auto"/>
          </w:divBdr>
        </w:div>
        <w:div w:id="699285319">
          <w:marLeft w:val="640"/>
          <w:marRight w:val="0"/>
          <w:marTop w:val="0"/>
          <w:marBottom w:val="0"/>
          <w:divBdr>
            <w:top w:val="none" w:sz="0" w:space="0" w:color="auto"/>
            <w:left w:val="none" w:sz="0" w:space="0" w:color="auto"/>
            <w:bottom w:val="none" w:sz="0" w:space="0" w:color="auto"/>
            <w:right w:val="none" w:sz="0" w:space="0" w:color="auto"/>
          </w:divBdr>
        </w:div>
        <w:div w:id="721488038">
          <w:marLeft w:val="640"/>
          <w:marRight w:val="0"/>
          <w:marTop w:val="0"/>
          <w:marBottom w:val="0"/>
          <w:divBdr>
            <w:top w:val="none" w:sz="0" w:space="0" w:color="auto"/>
            <w:left w:val="none" w:sz="0" w:space="0" w:color="auto"/>
            <w:bottom w:val="none" w:sz="0" w:space="0" w:color="auto"/>
            <w:right w:val="none" w:sz="0" w:space="0" w:color="auto"/>
          </w:divBdr>
        </w:div>
        <w:div w:id="726220783">
          <w:marLeft w:val="640"/>
          <w:marRight w:val="0"/>
          <w:marTop w:val="0"/>
          <w:marBottom w:val="0"/>
          <w:divBdr>
            <w:top w:val="none" w:sz="0" w:space="0" w:color="auto"/>
            <w:left w:val="none" w:sz="0" w:space="0" w:color="auto"/>
            <w:bottom w:val="none" w:sz="0" w:space="0" w:color="auto"/>
            <w:right w:val="none" w:sz="0" w:space="0" w:color="auto"/>
          </w:divBdr>
        </w:div>
        <w:div w:id="768358666">
          <w:marLeft w:val="640"/>
          <w:marRight w:val="0"/>
          <w:marTop w:val="0"/>
          <w:marBottom w:val="0"/>
          <w:divBdr>
            <w:top w:val="none" w:sz="0" w:space="0" w:color="auto"/>
            <w:left w:val="none" w:sz="0" w:space="0" w:color="auto"/>
            <w:bottom w:val="none" w:sz="0" w:space="0" w:color="auto"/>
            <w:right w:val="none" w:sz="0" w:space="0" w:color="auto"/>
          </w:divBdr>
        </w:div>
        <w:div w:id="791434866">
          <w:marLeft w:val="640"/>
          <w:marRight w:val="0"/>
          <w:marTop w:val="0"/>
          <w:marBottom w:val="0"/>
          <w:divBdr>
            <w:top w:val="none" w:sz="0" w:space="0" w:color="auto"/>
            <w:left w:val="none" w:sz="0" w:space="0" w:color="auto"/>
            <w:bottom w:val="none" w:sz="0" w:space="0" w:color="auto"/>
            <w:right w:val="none" w:sz="0" w:space="0" w:color="auto"/>
          </w:divBdr>
        </w:div>
        <w:div w:id="831916492">
          <w:marLeft w:val="640"/>
          <w:marRight w:val="0"/>
          <w:marTop w:val="0"/>
          <w:marBottom w:val="0"/>
          <w:divBdr>
            <w:top w:val="none" w:sz="0" w:space="0" w:color="auto"/>
            <w:left w:val="none" w:sz="0" w:space="0" w:color="auto"/>
            <w:bottom w:val="none" w:sz="0" w:space="0" w:color="auto"/>
            <w:right w:val="none" w:sz="0" w:space="0" w:color="auto"/>
          </w:divBdr>
        </w:div>
        <w:div w:id="840512712">
          <w:marLeft w:val="640"/>
          <w:marRight w:val="0"/>
          <w:marTop w:val="0"/>
          <w:marBottom w:val="0"/>
          <w:divBdr>
            <w:top w:val="none" w:sz="0" w:space="0" w:color="auto"/>
            <w:left w:val="none" w:sz="0" w:space="0" w:color="auto"/>
            <w:bottom w:val="none" w:sz="0" w:space="0" w:color="auto"/>
            <w:right w:val="none" w:sz="0" w:space="0" w:color="auto"/>
          </w:divBdr>
        </w:div>
        <w:div w:id="856583384">
          <w:marLeft w:val="640"/>
          <w:marRight w:val="0"/>
          <w:marTop w:val="0"/>
          <w:marBottom w:val="0"/>
          <w:divBdr>
            <w:top w:val="none" w:sz="0" w:space="0" w:color="auto"/>
            <w:left w:val="none" w:sz="0" w:space="0" w:color="auto"/>
            <w:bottom w:val="none" w:sz="0" w:space="0" w:color="auto"/>
            <w:right w:val="none" w:sz="0" w:space="0" w:color="auto"/>
          </w:divBdr>
        </w:div>
        <w:div w:id="865482839">
          <w:marLeft w:val="640"/>
          <w:marRight w:val="0"/>
          <w:marTop w:val="0"/>
          <w:marBottom w:val="0"/>
          <w:divBdr>
            <w:top w:val="none" w:sz="0" w:space="0" w:color="auto"/>
            <w:left w:val="none" w:sz="0" w:space="0" w:color="auto"/>
            <w:bottom w:val="none" w:sz="0" w:space="0" w:color="auto"/>
            <w:right w:val="none" w:sz="0" w:space="0" w:color="auto"/>
          </w:divBdr>
        </w:div>
        <w:div w:id="876546095">
          <w:marLeft w:val="640"/>
          <w:marRight w:val="0"/>
          <w:marTop w:val="0"/>
          <w:marBottom w:val="0"/>
          <w:divBdr>
            <w:top w:val="none" w:sz="0" w:space="0" w:color="auto"/>
            <w:left w:val="none" w:sz="0" w:space="0" w:color="auto"/>
            <w:bottom w:val="none" w:sz="0" w:space="0" w:color="auto"/>
            <w:right w:val="none" w:sz="0" w:space="0" w:color="auto"/>
          </w:divBdr>
        </w:div>
        <w:div w:id="892542872">
          <w:marLeft w:val="640"/>
          <w:marRight w:val="0"/>
          <w:marTop w:val="0"/>
          <w:marBottom w:val="0"/>
          <w:divBdr>
            <w:top w:val="none" w:sz="0" w:space="0" w:color="auto"/>
            <w:left w:val="none" w:sz="0" w:space="0" w:color="auto"/>
            <w:bottom w:val="none" w:sz="0" w:space="0" w:color="auto"/>
            <w:right w:val="none" w:sz="0" w:space="0" w:color="auto"/>
          </w:divBdr>
        </w:div>
        <w:div w:id="895119102">
          <w:marLeft w:val="640"/>
          <w:marRight w:val="0"/>
          <w:marTop w:val="0"/>
          <w:marBottom w:val="0"/>
          <w:divBdr>
            <w:top w:val="none" w:sz="0" w:space="0" w:color="auto"/>
            <w:left w:val="none" w:sz="0" w:space="0" w:color="auto"/>
            <w:bottom w:val="none" w:sz="0" w:space="0" w:color="auto"/>
            <w:right w:val="none" w:sz="0" w:space="0" w:color="auto"/>
          </w:divBdr>
        </w:div>
        <w:div w:id="920136199">
          <w:marLeft w:val="640"/>
          <w:marRight w:val="0"/>
          <w:marTop w:val="0"/>
          <w:marBottom w:val="0"/>
          <w:divBdr>
            <w:top w:val="none" w:sz="0" w:space="0" w:color="auto"/>
            <w:left w:val="none" w:sz="0" w:space="0" w:color="auto"/>
            <w:bottom w:val="none" w:sz="0" w:space="0" w:color="auto"/>
            <w:right w:val="none" w:sz="0" w:space="0" w:color="auto"/>
          </w:divBdr>
        </w:div>
        <w:div w:id="932858329">
          <w:marLeft w:val="640"/>
          <w:marRight w:val="0"/>
          <w:marTop w:val="0"/>
          <w:marBottom w:val="0"/>
          <w:divBdr>
            <w:top w:val="none" w:sz="0" w:space="0" w:color="auto"/>
            <w:left w:val="none" w:sz="0" w:space="0" w:color="auto"/>
            <w:bottom w:val="none" w:sz="0" w:space="0" w:color="auto"/>
            <w:right w:val="none" w:sz="0" w:space="0" w:color="auto"/>
          </w:divBdr>
        </w:div>
        <w:div w:id="939607092">
          <w:marLeft w:val="640"/>
          <w:marRight w:val="0"/>
          <w:marTop w:val="0"/>
          <w:marBottom w:val="0"/>
          <w:divBdr>
            <w:top w:val="none" w:sz="0" w:space="0" w:color="auto"/>
            <w:left w:val="none" w:sz="0" w:space="0" w:color="auto"/>
            <w:bottom w:val="none" w:sz="0" w:space="0" w:color="auto"/>
            <w:right w:val="none" w:sz="0" w:space="0" w:color="auto"/>
          </w:divBdr>
        </w:div>
        <w:div w:id="944464484">
          <w:marLeft w:val="640"/>
          <w:marRight w:val="0"/>
          <w:marTop w:val="0"/>
          <w:marBottom w:val="0"/>
          <w:divBdr>
            <w:top w:val="none" w:sz="0" w:space="0" w:color="auto"/>
            <w:left w:val="none" w:sz="0" w:space="0" w:color="auto"/>
            <w:bottom w:val="none" w:sz="0" w:space="0" w:color="auto"/>
            <w:right w:val="none" w:sz="0" w:space="0" w:color="auto"/>
          </w:divBdr>
        </w:div>
        <w:div w:id="994185895">
          <w:marLeft w:val="640"/>
          <w:marRight w:val="0"/>
          <w:marTop w:val="0"/>
          <w:marBottom w:val="0"/>
          <w:divBdr>
            <w:top w:val="none" w:sz="0" w:space="0" w:color="auto"/>
            <w:left w:val="none" w:sz="0" w:space="0" w:color="auto"/>
            <w:bottom w:val="none" w:sz="0" w:space="0" w:color="auto"/>
            <w:right w:val="none" w:sz="0" w:space="0" w:color="auto"/>
          </w:divBdr>
        </w:div>
        <w:div w:id="1012607704">
          <w:marLeft w:val="640"/>
          <w:marRight w:val="0"/>
          <w:marTop w:val="0"/>
          <w:marBottom w:val="0"/>
          <w:divBdr>
            <w:top w:val="none" w:sz="0" w:space="0" w:color="auto"/>
            <w:left w:val="none" w:sz="0" w:space="0" w:color="auto"/>
            <w:bottom w:val="none" w:sz="0" w:space="0" w:color="auto"/>
            <w:right w:val="none" w:sz="0" w:space="0" w:color="auto"/>
          </w:divBdr>
        </w:div>
        <w:div w:id="1019354707">
          <w:marLeft w:val="640"/>
          <w:marRight w:val="0"/>
          <w:marTop w:val="0"/>
          <w:marBottom w:val="0"/>
          <w:divBdr>
            <w:top w:val="none" w:sz="0" w:space="0" w:color="auto"/>
            <w:left w:val="none" w:sz="0" w:space="0" w:color="auto"/>
            <w:bottom w:val="none" w:sz="0" w:space="0" w:color="auto"/>
            <w:right w:val="none" w:sz="0" w:space="0" w:color="auto"/>
          </w:divBdr>
        </w:div>
        <w:div w:id="1019892415">
          <w:marLeft w:val="640"/>
          <w:marRight w:val="0"/>
          <w:marTop w:val="0"/>
          <w:marBottom w:val="0"/>
          <w:divBdr>
            <w:top w:val="none" w:sz="0" w:space="0" w:color="auto"/>
            <w:left w:val="none" w:sz="0" w:space="0" w:color="auto"/>
            <w:bottom w:val="none" w:sz="0" w:space="0" w:color="auto"/>
            <w:right w:val="none" w:sz="0" w:space="0" w:color="auto"/>
          </w:divBdr>
        </w:div>
        <w:div w:id="1022441562">
          <w:marLeft w:val="640"/>
          <w:marRight w:val="0"/>
          <w:marTop w:val="0"/>
          <w:marBottom w:val="0"/>
          <w:divBdr>
            <w:top w:val="none" w:sz="0" w:space="0" w:color="auto"/>
            <w:left w:val="none" w:sz="0" w:space="0" w:color="auto"/>
            <w:bottom w:val="none" w:sz="0" w:space="0" w:color="auto"/>
            <w:right w:val="none" w:sz="0" w:space="0" w:color="auto"/>
          </w:divBdr>
        </w:div>
        <w:div w:id="1042367558">
          <w:marLeft w:val="640"/>
          <w:marRight w:val="0"/>
          <w:marTop w:val="0"/>
          <w:marBottom w:val="0"/>
          <w:divBdr>
            <w:top w:val="none" w:sz="0" w:space="0" w:color="auto"/>
            <w:left w:val="none" w:sz="0" w:space="0" w:color="auto"/>
            <w:bottom w:val="none" w:sz="0" w:space="0" w:color="auto"/>
            <w:right w:val="none" w:sz="0" w:space="0" w:color="auto"/>
          </w:divBdr>
        </w:div>
        <w:div w:id="1070611648">
          <w:marLeft w:val="640"/>
          <w:marRight w:val="0"/>
          <w:marTop w:val="0"/>
          <w:marBottom w:val="0"/>
          <w:divBdr>
            <w:top w:val="none" w:sz="0" w:space="0" w:color="auto"/>
            <w:left w:val="none" w:sz="0" w:space="0" w:color="auto"/>
            <w:bottom w:val="none" w:sz="0" w:space="0" w:color="auto"/>
            <w:right w:val="none" w:sz="0" w:space="0" w:color="auto"/>
          </w:divBdr>
        </w:div>
        <w:div w:id="1080063495">
          <w:marLeft w:val="640"/>
          <w:marRight w:val="0"/>
          <w:marTop w:val="0"/>
          <w:marBottom w:val="0"/>
          <w:divBdr>
            <w:top w:val="none" w:sz="0" w:space="0" w:color="auto"/>
            <w:left w:val="none" w:sz="0" w:space="0" w:color="auto"/>
            <w:bottom w:val="none" w:sz="0" w:space="0" w:color="auto"/>
            <w:right w:val="none" w:sz="0" w:space="0" w:color="auto"/>
          </w:divBdr>
        </w:div>
        <w:div w:id="1082992328">
          <w:marLeft w:val="640"/>
          <w:marRight w:val="0"/>
          <w:marTop w:val="0"/>
          <w:marBottom w:val="0"/>
          <w:divBdr>
            <w:top w:val="none" w:sz="0" w:space="0" w:color="auto"/>
            <w:left w:val="none" w:sz="0" w:space="0" w:color="auto"/>
            <w:bottom w:val="none" w:sz="0" w:space="0" w:color="auto"/>
            <w:right w:val="none" w:sz="0" w:space="0" w:color="auto"/>
          </w:divBdr>
        </w:div>
        <w:div w:id="1083335639">
          <w:marLeft w:val="640"/>
          <w:marRight w:val="0"/>
          <w:marTop w:val="0"/>
          <w:marBottom w:val="0"/>
          <w:divBdr>
            <w:top w:val="none" w:sz="0" w:space="0" w:color="auto"/>
            <w:left w:val="none" w:sz="0" w:space="0" w:color="auto"/>
            <w:bottom w:val="none" w:sz="0" w:space="0" w:color="auto"/>
            <w:right w:val="none" w:sz="0" w:space="0" w:color="auto"/>
          </w:divBdr>
        </w:div>
        <w:div w:id="1124616065">
          <w:marLeft w:val="640"/>
          <w:marRight w:val="0"/>
          <w:marTop w:val="0"/>
          <w:marBottom w:val="0"/>
          <w:divBdr>
            <w:top w:val="none" w:sz="0" w:space="0" w:color="auto"/>
            <w:left w:val="none" w:sz="0" w:space="0" w:color="auto"/>
            <w:bottom w:val="none" w:sz="0" w:space="0" w:color="auto"/>
            <w:right w:val="none" w:sz="0" w:space="0" w:color="auto"/>
          </w:divBdr>
        </w:div>
        <w:div w:id="1156798953">
          <w:marLeft w:val="640"/>
          <w:marRight w:val="0"/>
          <w:marTop w:val="0"/>
          <w:marBottom w:val="0"/>
          <w:divBdr>
            <w:top w:val="none" w:sz="0" w:space="0" w:color="auto"/>
            <w:left w:val="none" w:sz="0" w:space="0" w:color="auto"/>
            <w:bottom w:val="none" w:sz="0" w:space="0" w:color="auto"/>
            <w:right w:val="none" w:sz="0" w:space="0" w:color="auto"/>
          </w:divBdr>
        </w:div>
        <w:div w:id="1168786988">
          <w:marLeft w:val="640"/>
          <w:marRight w:val="0"/>
          <w:marTop w:val="0"/>
          <w:marBottom w:val="0"/>
          <w:divBdr>
            <w:top w:val="none" w:sz="0" w:space="0" w:color="auto"/>
            <w:left w:val="none" w:sz="0" w:space="0" w:color="auto"/>
            <w:bottom w:val="none" w:sz="0" w:space="0" w:color="auto"/>
            <w:right w:val="none" w:sz="0" w:space="0" w:color="auto"/>
          </w:divBdr>
        </w:div>
        <w:div w:id="1184628768">
          <w:marLeft w:val="640"/>
          <w:marRight w:val="0"/>
          <w:marTop w:val="0"/>
          <w:marBottom w:val="0"/>
          <w:divBdr>
            <w:top w:val="none" w:sz="0" w:space="0" w:color="auto"/>
            <w:left w:val="none" w:sz="0" w:space="0" w:color="auto"/>
            <w:bottom w:val="none" w:sz="0" w:space="0" w:color="auto"/>
            <w:right w:val="none" w:sz="0" w:space="0" w:color="auto"/>
          </w:divBdr>
        </w:div>
        <w:div w:id="1194685655">
          <w:marLeft w:val="640"/>
          <w:marRight w:val="0"/>
          <w:marTop w:val="0"/>
          <w:marBottom w:val="0"/>
          <w:divBdr>
            <w:top w:val="none" w:sz="0" w:space="0" w:color="auto"/>
            <w:left w:val="none" w:sz="0" w:space="0" w:color="auto"/>
            <w:bottom w:val="none" w:sz="0" w:space="0" w:color="auto"/>
            <w:right w:val="none" w:sz="0" w:space="0" w:color="auto"/>
          </w:divBdr>
        </w:div>
        <w:div w:id="1210527969">
          <w:marLeft w:val="640"/>
          <w:marRight w:val="0"/>
          <w:marTop w:val="0"/>
          <w:marBottom w:val="0"/>
          <w:divBdr>
            <w:top w:val="none" w:sz="0" w:space="0" w:color="auto"/>
            <w:left w:val="none" w:sz="0" w:space="0" w:color="auto"/>
            <w:bottom w:val="none" w:sz="0" w:space="0" w:color="auto"/>
            <w:right w:val="none" w:sz="0" w:space="0" w:color="auto"/>
          </w:divBdr>
        </w:div>
        <w:div w:id="1221287961">
          <w:marLeft w:val="640"/>
          <w:marRight w:val="0"/>
          <w:marTop w:val="0"/>
          <w:marBottom w:val="0"/>
          <w:divBdr>
            <w:top w:val="none" w:sz="0" w:space="0" w:color="auto"/>
            <w:left w:val="none" w:sz="0" w:space="0" w:color="auto"/>
            <w:bottom w:val="none" w:sz="0" w:space="0" w:color="auto"/>
            <w:right w:val="none" w:sz="0" w:space="0" w:color="auto"/>
          </w:divBdr>
        </w:div>
        <w:div w:id="1251548445">
          <w:marLeft w:val="640"/>
          <w:marRight w:val="0"/>
          <w:marTop w:val="0"/>
          <w:marBottom w:val="0"/>
          <w:divBdr>
            <w:top w:val="none" w:sz="0" w:space="0" w:color="auto"/>
            <w:left w:val="none" w:sz="0" w:space="0" w:color="auto"/>
            <w:bottom w:val="none" w:sz="0" w:space="0" w:color="auto"/>
            <w:right w:val="none" w:sz="0" w:space="0" w:color="auto"/>
          </w:divBdr>
        </w:div>
        <w:div w:id="1316764037">
          <w:marLeft w:val="640"/>
          <w:marRight w:val="0"/>
          <w:marTop w:val="0"/>
          <w:marBottom w:val="0"/>
          <w:divBdr>
            <w:top w:val="none" w:sz="0" w:space="0" w:color="auto"/>
            <w:left w:val="none" w:sz="0" w:space="0" w:color="auto"/>
            <w:bottom w:val="none" w:sz="0" w:space="0" w:color="auto"/>
            <w:right w:val="none" w:sz="0" w:space="0" w:color="auto"/>
          </w:divBdr>
        </w:div>
        <w:div w:id="1317805046">
          <w:marLeft w:val="640"/>
          <w:marRight w:val="0"/>
          <w:marTop w:val="0"/>
          <w:marBottom w:val="0"/>
          <w:divBdr>
            <w:top w:val="none" w:sz="0" w:space="0" w:color="auto"/>
            <w:left w:val="none" w:sz="0" w:space="0" w:color="auto"/>
            <w:bottom w:val="none" w:sz="0" w:space="0" w:color="auto"/>
            <w:right w:val="none" w:sz="0" w:space="0" w:color="auto"/>
          </w:divBdr>
        </w:div>
        <w:div w:id="1328746744">
          <w:marLeft w:val="640"/>
          <w:marRight w:val="0"/>
          <w:marTop w:val="0"/>
          <w:marBottom w:val="0"/>
          <w:divBdr>
            <w:top w:val="none" w:sz="0" w:space="0" w:color="auto"/>
            <w:left w:val="none" w:sz="0" w:space="0" w:color="auto"/>
            <w:bottom w:val="none" w:sz="0" w:space="0" w:color="auto"/>
            <w:right w:val="none" w:sz="0" w:space="0" w:color="auto"/>
          </w:divBdr>
        </w:div>
        <w:div w:id="1356223974">
          <w:marLeft w:val="640"/>
          <w:marRight w:val="0"/>
          <w:marTop w:val="0"/>
          <w:marBottom w:val="0"/>
          <w:divBdr>
            <w:top w:val="none" w:sz="0" w:space="0" w:color="auto"/>
            <w:left w:val="none" w:sz="0" w:space="0" w:color="auto"/>
            <w:bottom w:val="none" w:sz="0" w:space="0" w:color="auto"/>
            <w:right w:val="none" w:sz="0" w:space="0" w:color="auto"/>
          </w:divBdr>
        </w:div>
        <w:div w:id="1393626162">
          <w:marLeft w:val="640"/>
          <w:marRight w:val="0"/>
          <w:marTop w:val="0"/>
          <w:marBottom w:val="0"/>
          <w:divBdr>
            <w:top w:val="none" w:sz="0" w:space="0" w:color="auto"/>
            <w:left w:val="none" w:sz="0" w:space="0" w:color="auto"/>
            <w:bottom w:val="none" w:sz="0" w:space="0" w:color="auto"/>
            <w:right w:val="none" w:sz="0" w:space="0" w:color="auto"/>
          </w:divBdr>
        </w:div>
        <w:div w:id="1402214786">
          <w:marLeft w:val="640"/>
          <w:marRight w:val="0"/>
          <w:marTop w:val="0"/>
          <w:marBottom w:val="0"/>
          <w:divBdr>
            <w:top w:val="none" w:sz="0" w:space="0" w:color="auto"/>
            <w:left w:val="none" w:sz="0" w:space="0" w:color="auto"/>
            <w:bottom w:val="none" w:sz="0" w:space="0" w:color="auto"/>
            <w:right w:val="none" w:sz="0" w:space="0" w:color="auto"/>
          </w:divBdr>
        </w:div>
        <w:div w:id="1421759165">
          <w:marLeft w:val="640"/>
          <w:marRight w:val="0"/>
          <w:marTop w:val="0"/>
          <w:marBottom w:val="0"/>
          <w:divBdr>
            <w:top w:val="none" w:sz="0" w:space="0" w:color="auto"/>
            <w:left w:val="none" w:sz="0" w:space="0" w:color="auto"/>
            <w:bottom w:val="none" w:sz="0" w:space="0" w:color="auto"/>
            <w:right w:val="none" w:sz="0" w:space="0" w:color="auto"/>
          </w:divBdr>
        </w:div>
        <w:div w:id="1422094976">
          <w:marLeft w:val="640"/>
          <w:marRight w:val="0"/>
          <w:marTop w:val="0"/>
          <w:marBottom w:val="0"/>
          <w:divBdr>
            <w:top w:val="none" w:sz="0" w:space="0" w:color="auto"/>
            <w:left w:val="none" w:sz="0" w:space="0" w:color="auto"/>
            <w:bottom w:val="none" w:sz="0" w:space="0" w:color="auto"/>
            <w:right w:val="none" w:sz="0" w:space="0" w:color="auto"/>
          </w:divBdr>
        </w:div>
        <w:div w:id="1424112617">
          <w:marLeft w:val="640"/>
          <w:marRight w:val="0"/>
          <w:marTop w:val="0"/>
          <w:marBottom w:val="0"/>
          <w:divBdr>
            <w:top w:val="none" w:sz="0" w:space="0" w:color="auto"/>
            <w:left w:val="none" w:sz="0" w:space="0" w:color="auto"/>
            <w:bottom w:val="none" w:sz="0" w:space="0" w:color="auto"/>
            <w:right w:val="none" w:sz="0" w:space="0" w:color="auto"/>
          </w:divBdr>
        </w:div>
        <w:div w:id="1439640115">
          <w:marLeft w:val="640"/>
          <w:marRight w:val="0"/>
          <w:marTop w:val="0"/>
          <w:marBottom w:val="0"/>
          <w:divBdr>
            <w:top w:val="none" w:sz="0" w:space="0" w:color="auto"/>
            <w:left w:val="none" w:sz="0" w:space="0" w:color="auto"/>
            <w:bottom w:val="none" w:sz="0" w:space="0" w:color="auto"/>
            <w:right w:val="none" w:sz="0" w:space="0" w:color="auto"/>
          </w:divBdr>
        </w:div>
        <w:div w:id="1504930599">
          <w:marLeft w:val="640"/>
          <w:marRight w:val="0"/>
          <w:marTop w:val="0"/>
          <w:marBottom w:val="0"/>
          <w:divBdr>
            <w:top w:val="none" w:sz="0" w:space="0" w:color="auto"/>
            <w:left w:val="none" w:sz="0" w:space="0" w:color="auto"/>
            <w:bottom w:val="none" w:sz="0" w:space="0" w:color="auto"/>
            <w:right w:val="none" w:sz="0" w:space="0" w:color="auto"/>
          </w:divBdr>
        </w:div>
        <w:div w:id="1506360274">
          <w:marLeft w:val="640"/>
          <w:marRight w:val="0"/>
          <w:marTop w:val="0"/>
          <w:marBottom w:val="0"/>
          <w:divBdr>
            <w:top w:val="none" w:sz="0" w:space="0" w:color="auto"/>
            <w:left w:val="none" w:sz="0" w:space="0" w:color="auto"/>
            <w:bottom w:val="none" w:sz="0" w:space="0" w:color="auto"/>
            <w:right w:val="none" w:sz="0" w:space="0" w:color="auto"/>
          </w:divBdr>
        </w:div>
        <w:div w:id="1531187952">
          <w:marLeft w:val="640"/>
          <w:marRight w:val="0"/>
          <w:marTop w:val="0"/>
          <w:marBottom w:val="0"/>
          <w:divBdr>
            <w:top w:val="none" w:sz="0" w:space="0" w:color="auto"/>
            <w:left w:val="none" w:sz="0" w:space="0" w:color="auto"/>
            <w:bottom w:val="none" w:sz="0" w:space="0" w:color="auto"/>
            <w:right w:val="none" w:sz="0" w:space="0" w:color="auto"/>
          </w:divBdr>
        </w:div>
        <w:div w:id="1531916166">
          <w:marLeft w:val="640"/>
          <w:marRight w:val="0"/>
          <w:marTop w:val="0"/>
          <w:marBottom w:val="0"/>
          <w:divBdr>
            <w:top w:val="none" w:sz="0" w:space="0" w:color="auto"/>
            <w:left w:val="none" w:sz="0" w:space="0" w:color="auto"/>
            <w:bottom w:val="none" w:sz="0" w:space="0" w:color="auto"/>
            <w:right w:val="none" w:sz="0" w:space="0" w:color="auto"/>
          </w:divBdr>
        </w:div>
        <w:div w:id="1533760196">
          <w:marLeft w:val="640"/>
          <w:marRight w:val="0"/>
          <w:marTop w:val="0"/>
          <w:marBottom w:val="0"/>
          <w:divBdr>
            <w:top w:val="none" w:sz="0" w:space="0" w:color="auto"/>
            <w:left w:val="none" w:sz="0" w:space="0" w:color="auto"/>
            <w:bottom w:val="none" w:sz="0" w:space="0" w:color="auto"/>
            <w:right w:val="none" w:sz="0" w:space="0" w:color="auto"/>
          </w:divBdr>
        </w:div>
        <w:div w:id="1571769805">
          <w:marLeft w:val="640"/>
          <w:marRight w:val="0"/>
          <w:marTop w:val="0"/>
          <w:marBottom w:val="0"/>
          <w:divBdr>
            <w:top w:val="none" w:sz="0" w:space="0" w:color="auto"/>
            <w:left w:val="none" w:sz="0" w:space="0" w:color="auto"/>
            <w:bottom w:val="none" w:sz="0" w:space="0" w:color="auto"/>
            <w:right w:val="none" w:sz="0" w:space="0" w:color="auto"/>
          </w:divBdr>
        </w:div>
      </w:divsChild>
    </w:div>
    <w:div w:id="1348169967">
      <w:bodyDiv w:val="1"/>
      <w:marLeft w:val="0"/>
      <w:marRight w:val="0"/>
      <w:marTop w:val="0"/>
      <w:marBottom w:val="0"/>
      <w:divBdr>
        <w:top w:val="none" w:sz="0" w:space="0" w:color="auto"/>
        <w:left w:val="none" w:sz="0" w:space="0" w:color="auto"/>
        <w:bottom w:val="none" w:sz="0" w:space="0" w:color="auto"/>
        <w:right w:val="none" w:sz="0" w:space="0" w:color="auto"/>
      </w:divBdr>
      <w:divsChild>
        <w:div w:id="85274405">
          <w:marLeft w:val="640"/>
          <w:marRight w:val="0"/>
          <w:marTop w:val="0"/>
          <w:marBottom w:val="0"/>
          <w:divBdr>
            <w:top w:val="none" w:sz="0" w:space="0" w:color="auto"/>
            <w:left w:val="none" w:sz="0" w:space="0" w:color="auto"/>
            <w:bottom w:val="none" w:sz="0" w:space="0" w:color="auto"/>
            <w:right w:val="none" w:sz="0" w:space="0" w:color="auto"/>
          </w:divBdr>
        </w:div>
        <w:div w:id="87507400">
          <w:marLeft w:val="640"/>
          <w:marRight w:val="0"/>
          <w:marTop w:val="0"/>
          <w:marBottom w:val="0"/>
          <w:divBdr>
            <w:top w:val="none" w:sz="0" w:space="0" w:color="auto"/>
            <w:left w:val="none" w:sz="0" w:space="0" w:color="auto"/>
            <w:bottom w:val="none" w:sz="0" w:space="0" w:color="auto"/>
            <w:right w:val="none" w:sz="0" w:space="0" w:color="auto"/>
          </w:divBdr>
        </w:div>
        <w:div w:id="98718761">
          <w:marLeft w:val="640"/>
          <w:marRight w:val="0"/>
          <w:marTop w:val="0"/>
          <w:marBottom w:val="0"/>
          <w:divBdr>
            <w:top w:val="none" w:sz="0" w:space="0" w:color="auto"/>
            <w:left w:val="none" w:sz="0" w:space="0" w:color="auto"/>
            <w:bottom w:val="none" w:sz="0" w:space="0" w:color="auto"/>
            <w:right w:val="none" w:sz="0" w:space="0" w:color="auto"/>
          </w:divBdr>
        </w:div>
        <w:div w:id="107818098">
          <w:marLeft w:val="640"/>
          <w:marRight w:val="0"/>
          <w:marTop w:val="0"/>
          <w:marBottom w:val="0"/>
          <w:divBdr>
            <w:top w:val="none" w:sz="0" w:space="0" w:color="auto"/>
            <w:left w:val="none" w:sz="0" w:space="0" w:color="auto"/>
            <w:bottom w:val="none" w:sz="0" w:space="0" w:color="auto"/>
            <w:right w:val="none" w:sz="0" w:space="0" w:color="auto"/>
          </w:divBdr>
        </w:div>
        <w:div w:id="111167021">
          <w:marLeft w:val="640"/>
          <w:marRight w:val="0"/>
          <w:marTop w:val="0"/>
          <w:marBottom w:val="0"/>
          <w:divBdr>
            <w:top w:val="none" w:sz="0" w:space="0" w:color="auto"/>
            <w:left w:val="none" w:sz="0" w:space="0" w:color="auto"/>
            <w:bottom w:val="none" w:sz="0" w:space="0" w:color="auto"/>
            <w:right w:val="none" w:sz="0" w:space="0" w:color="auto"/>
          </w:divBdr>
        </w:div>
        <w:div w:id="114250416">
          <w:marLeft w:val="640"/>
          <w:marRight w:val="0"/>
          <w:marTop w:val="0"/>
          <w:marBottom w:val="0"/>
          <w:divBdr>
            <w:top w:val="none" w:sz="0" w:space="0" w:color="auto"/>
            <w:left w:val="none" w:sz="0" w:space="0" w:color="auto"/>
            <w:bottom w:val="none" w:sz="0" w:space="0" w:color="auto"/>
            <w:right w:val="none" w:sz="0" w:space="0" w:color="auto"/>
          </w:divBdr>
        </w:div>
        <w:div w:id="138156341">
          <w:marLeft w:val="640"/>
          <w:marRight w:val="0"/>
          <w:marTop w:val="0"/>
          <w:marBottom w:val="0"/>
          <w:divBdr>
            <w:top w:val="none" w:sz="0" w:space="0" w:color="auto"/>
            <w:left w:val="none" w:sz="0" w:space="0" w:color="auto"/>
            <w:bottom w:val="none" w:sz="0" w:space="0" w:color="auto"/>
            <w:right w:val="none" w:sz="0" w:space="0" w:color="auto"/>
          </w:divBdr>
        </w:div>
        <w:div w:id="157815512">
          <w:marLeft w:val="640"/>
          <w:marRight w:val="0"/>
          <w:marTop w:val="0"/>
          <w:marBottom w:val="0"/>
          <w:divBdr>
            <w:top w:val="none" w:sz="0" w:space="0" w:color="auto"/>
            <w:left w:val="none" w:sz="0" w:space="0" w:color="auto"/>
            <w:bottom w:val="none" w:sz="0" w:space="0" w:color="auto"/>
            <w:right w:val="none" w:sz="0" w:space="0" w:color="auto"/>
          </w:divBdr>
        </w:div>
        <w:div w:id="158086952">
          <w:marLeft w:val="640"/>
          <w:marRight w:val="0"/>
          <w:marTop w:val="0"/>
          <w:marBottom w:val="0"/>
          <w:divBdr>
            <w:top w:val="none" w:sz="0" w:space="0" w:color="auto"/>
            <w:left w:val="none" w:sz="0" w:space="0" w:color="auto"/>
            <w:bottom w:val="none" w:sz="0" w:space="0" w:color="auto"/>
            <w:right w:val="none" w:sz="0" w:space="0" w:color="auto"/>
          </w:divBdr>
        </w:div>
        <w:div w:id="163472690">
          <w:marLeft w:val="640"/>
          <w:marRight w:val="0"/>
          <w:marTop w:val="0"/>
          <w:marBottom w:val="0"/>
          <w:divBdr>
            <w:top w:val="none" w:sz="0" w:space="0" w:color="auto"/>
            <w:left w:val="none" w:sz="0" w:space="0" w:color="auto"/>
            <w:bottom w:val="none" w:sz="0" w:space="0" w:color="auto"/>
            <w:right w:val="none" w:sz="0" w:space="0" w:color="auto"/>
          </w:divBdr>
        </w:div>
        <w:div w:id="174269614">
          <w:marLeft w:val="640"/>
          <w:marRight w:val="0"/>
          <w:marTop w:val="0"/>
          <w:marBottom w:val="0"/>
          <w:divBdr>
            <w:top w:val="none" w:sz="0" w:space="0" w:color="auto"/>
            <w:left w:val="none" w:sz="0" w:space="0" w:color="auto"/>
            <w:bottom w:val="none" w:sz="0" w:space="0" w:color="auto"/>
            <w:right w:val="none" w:sz="0" w:space="0" w:color="auto"/>
          </w:divBdr>
        </w:div>
        <w:div w:id="181676854">
          <w:marLeft w:val="640"/>
          <w:marRight w:val="0"/>
          <w:marTop w:val="0"/>
          <w:marBottom w:val="0"/>
          <w:divBdr>
            <w:top w:val="none" w:sz="0" w:space="0" w:color="auto"/>
            <w:left w:val="none" w:sz="0" w:space="0" w:color="auto"/>
            <w:bottom w:val="none" w:sz="0" w:space="0" w:color="auto"/>
            <w:right w:val="none" w:sz="0" w:space="0" w:color="auto"/>
          </w:divBdr>
        </w:div>
        <w:div w:id="197815315">
          <w:marLeft w:val="640"/>
          <w:marRight w:val="0"/>
          <w:marTop w:val="0"/>
          <w:marBottom w:val="0"/>
          <w:divBdr>
            <w:top w:val="none" w:sz="0" w:space="0" w:color="auto"/>
            <w:left w:val="none" w:sz="0" w:space="0" w:color="auto"/>
            <w:bottom w:val="none" w:sz="0" w:space="0" w:color="auto"/>
            <w:right w:val="none" w:sz="0" w:space="0" w:color="auto"/>
          </w:divBdr>
        </w:div>
        <w:div w:id="225383527">
          <w:marLeft w:val="640"/>
          <w:marRight w:val="0"/>
          <w:marTop w:val="0"/>
          <w:marBottom w:val="0"/>
          <w:divBdr>
            <w:top w:val="none" w:sz="0" w:space="0" w:color="auto"/>
            <w:left w:val="none" w:sz="0" w:space="0" w:color="auto"/>
            <w:bottom w:val="none" w:sz="0" w:space="0" w:color="auto"/>
            <w:right w:val="none" w:sz="0" w:space="0" w:color="auto"/>
          </w:divBdr>
        </w:div>
        <w:div w:id="243026959">
          <w:marLeft w:val="640"/>
          <w:marRight w:val="0"/>
          <w:marTop w:val="0"/>
          <w:marBottom w:val="0"/>
          <w:divBdr>
            <w:top w:val="none" w:sz="0" w:space="0" w:color="auto"/>
            <w:left w:val="none" w:sz="0" w:space="0" w:color="auto"/>
            <w:bottom w:val="none" w:sz="0" w:space="0" w:color="auto"/>
            <w:right w:val="none" w:sz="0" w:space="0" w:color="auto"/>
          </w:divBdr>
        </w:div>
        <w:div w:id="251670055">
          <w:marLeft w:val="640"/>
          <w:marRight w:val="0"/>
          <w:marTop w:val="0"/>
          <w:marBottom w:val="0"/>
          <w:divBdr>
            <w:top w:val="none" w:sz="0" w:space="0" w:color="auto"/>
            <w:left w:val="none" w:sz="0" w:space="0" w:color="auto"/>
            <w:bottom w:val="none" w:sz="0" w:space="0" w:color="auto"/>
            <w:right w:val="none" w:sz="0" w:space="0" w:color="auto"/>
          </w:divBdr>
        </w:div>
        <w:div w:id="255284280">
          <w:marLeft w:val="640"/>
          <w:marRight w:val="0"/>
          <w:marTop w:val="0"/>
          <w:marBottom w:val="0"/>
          <w:divBdr>
            <w:top w:val="none" w:sz="0" w:space="0" w:color="auto"/>
            <w:left w:val="none" w:sz="0" w:space="0" w:color="auto"/>
            <w:bottom w:val="none" w:sz="0" w:space="0" w:color="auto"/>
            <w:right w:val="none" w:sz="0" w:space="0" w:color="auto"/>
          </w:divBdr>
        </w:div>
        <w:div w:id="314653853">
          <w:marLeft w:val="640"/>
          <w:marRight w:val="0"/>
          <w:marTop w:val="0"/>
          <w:marBottom w:val="0"/>
          <w:divBdr>
            <w:top w:val="none" w:sz="0" w:space="0" w:color="auto"/>
            <w:left w:val="none" w:sz="0" w:space="0" w:color="auto"/>
            <w:bottom w:val="none" w:sz="0" w:space="0" w:color="auto"/>
            <w:right w:val="none" w:sz="0" w:space="0" w:color="auto"/>
          </w:divBdr>
        </w:div>
        <w:div w:id="318966322">
          <w:marLeft w:val="640"/>
          <w:marRight w:val="0"/>
          <w:marTop w:val="0"/>
          <w:marBottom w:val="0"/>
          <w:divBdr>
            <w:top w:val="none" w:sz="0" w:space="0" w:color="auto"/>
            <w:left w:val="none" w:sz="0" w:space="0" w:color="auto"/>
            <w:bottom w:val="none" w:sz="0" w:space="0" w:color="auto"/>
            <w:right w:val="none" w:sz="0" w:space="0" w:color="auto"/>
          </w:divBdr>
        </w:div>
        <w:div w:id="326172847">
          <w:marLeft w:val="640"/>
          <w:marRight w:val="0"/>
          <w:marTop w:val="0"/>
          <w:marBottom w:val="0"/>
          <w:divBdr>
            <w:top w:val="none" w:sz="0" w:space="0" w:color="auto"/>
            <w:left w:val="none" w:sz="0" w:space="0" w:color="auto"/>
            <w:bottom w:val="none" w:sz="0" w:space="0" w:color="auto"/>
            <w:right w:val="none" w:sz="0" w:space="0" w:color="auto"/>
          </w:divBdr>
        </w:div>
        <w:div w:id="328026656">
          <w:marLeft w:val="640"/>
          <w:marRight w:val="0"/>
          <w:marTop w:val="0"/>
          <w:marBottom w:val="0"/>
          <w:divBdr>
            <w:top w:val="none" w:sz="0" w:space="0" w:color="auto"/>
            <w:left w:val="none" w:sz="0" w:space="0" w:color="auto"/>
            <w:bottom w:val="none" w:sz="0" w:space="0" w:color="auto"/>
            <w:right w:val="none" w:sz="0" w:space="0" w:color="auto"/>
          </w:divBdr>
        </w:div>
        <w:div w:id="331760945">
          <w:marLeft w:val="640"/>
          <w:marRight w:val="0"/>
          <w:marTop w:val="0"/>
          <w:marBottom w:val="0"/>
          <w:divBdr>
            <w:top w:val="none" w:sz="0" w:space="0" w:color="auto"/>
            <w:left w:val="none" w:sz="0" w:space="0" w:color="auto"/>
            <w:bottom w:val="none" w:sz="0" w:space="0" w:color="auto"/>
            <w:right w:val="none" w:sz="0" w:space="0" w:color="auto"/>
          </w:divBdr>
        </w:div>
        <w:div w:id="345866022">
          <w:marLeft w:val="640"/>
          <w:marRight w:val="0"/>
          <w:marTop w:val="0"/>
          <w:marBottom w:val="0"/>
          <w:divBdr>
            <w:top w:val="none" w:sz="0" w:space="0" w:color="auto"/>
            <w:left w:val="none" w:sz="0" w:space="0" w:color="auto"/>
            <w:bottom w:val="none" w:sz="0" w:space="0" w:color="auto"/>
            <w:right w:val="none" w:sz="0" w:space="0" w:color="auto"/>
          </w:divBdr>
        </w:div>
        <w:div w:id="359742462">
          <w:marLeft w:val="640"/>
          <w:marRight w:val="0"/>
          <w:marTop w:val="0"/>
          <w:marBottom w:val="0"/>
          <w:divBdr>
            <w:top w:val="none" w:sz="0" w:space="0" w:color="auto"/>
            <w:left w:val="none" w:sz="0" w:space="0" w:color="auto"/>
            <w:bottom w:val="none" w:sz="0" w:space="0" w:color="auto"/>
            <w:right w:val="none" w:sz="0" w:space="0" w:color="auto"/>
          </w:divBdr>
        </w:div>
        <w:div w:id="367611365">
          <w:marLeft w:val="640"/>
          <w:marRight w:val="0"/>
          <w:marTop w:val="0"/>
          <w:marBottom w:val="0"/>
          <w:divBdr>
            <w:top w:val="none" w:sz="0" w:space="0" w:color="auto"/>
            <w:left w:val="none" w:sz="0" w:space="0" w:color="auto"/>
            <w:bottom w:val="none" w:sz="0" w:space="0" w:color="auto"/>
            <w:right w:val="none" w:sz="0" w:space="0" w:color="auto"/>
          </w:divBdr>
        </w:div>
        <w:div w:id="373189391">
          <w:marLeft w:val="640"/>
          <w:marRight w:val="0"/>
          <w:marTop w:val="0"/>
          <w:marBottom w:val="0"/>
          <w:divBdr>
            <w:top w:val="none" w:sz="0" w:space="0" w:color="auto"/>
            <w:left w:val="none" w:sz="0" w:space="0" w:color="auto"/>
            <w:bottom w:val="none" w:sz="0" w:space="0" w:color="auto"/>
            <w:right w:val="none" w:sz="0" w:space="0" w:color="auto"/>
          </w:divBdr>
        </w:div>
        <w:div w:id="379864831">
          <w:marLeft w:val="640"/>
          <w:marRight w:val="0"/>
          <w:marTop w:val="0"/>
          <w:marBottom w:val="0"/>
          <w:divBdr>
            <w:top w:val="none" w:sz="0" w:space="0" w:color="auto"/>
            <w:left w:val="none" w:sz="0" w:space="0" w:color="auto"/>
            <w:bottom w:val="none" w:sz="0" w:space="0" w:color="auto"/>
            <w:right w:val="none" w:sz="0" w:space="0" w:color="auto"/>
          </w:divBdr>
        </w:div>
        <w:div w:id="381640018">
          <w:marLeft w:val="640"/>
          <w:marRight w:val="0"/>
          <w:marTop w:val="0"/>
          <w:marBottom w:val="0"/>
          <w:divBdr>
            <w:top w:val="none" w:sz="0" w:space="0" w:color="auto"/>
            <w:left w:val="none" w:sz="0" w:space="0" w:color="auto"/>
            <w:bottom w:val="none" w:sz="0" w:space="0" w:color="auto"/>
            <w:right w:val="none" w:sz="0" w:space="0" w:color="auto"/>
          </w:divBdr>
        </w:div>
        <w:div w:id="386224511">
          <w:marLeft w:val="640"/>
          <w:marRight w:val="0"/>
          <w:marTop w:val="0"/>
          <w:marBottom w:val="0"/>
          <w:divBdr>
            <w:top w:val="none" w:sz="0" w:space="0" w:color="auto"/>
            <w:left w:val="none" w:sz="0" w:space="0" w:color="auto"/>
            <w:bottom w:val="none" w:sz="0" w:space="0" w:color="auto"/>
            <w:right w:val="none" w:sz="0" w:space="0" w:color="auto"/>
          </w:divBdr>
        </w:div>
        <w:div w:id="386800841">
          <w:marLeft w:val="640"/>
          <w:marRight w:val="0"/>
          <w:marTop w:val="0"/>
          <w:marBottom w:val="0"/>
          <w:divBdr>
            <w:top w:val="none" w:sz="0" w:space="0" w:color="auto"/>
            <w:left w:val="none" w:sz="0" w:space="0" w:color="auto"/>
            <w:bottom w:val="none" w:sz="0" w:space="0" w:color="auto"/>
            <w:right w:val="none" w:sz="0" w:space="0" w:color="auto"/>
          </w:divBdr>
        </w:div>
        <w:div w:id="407851697">
          <w:marLeft w:val="640"/>
          <w:marRight w:val="0"/>
          <w:marTop w:val="0"/>
          <w:marBottom w:val="0"/>
          <w:divBdr>
            <w:top w:val="none" w:sz="0" w:space="0" w:color="auto"/>
            <w:left w:val="none" w:sz="0" w:space="0" w:color="auto"/>
            <w:bottom w:val="none" w:sz="0" w:space="0" w:color="auto"/>
            <w:right w:val="none" w:sz="0" w:space="0" w:color="auto"/>
          </w:divBdr>
        </w:div>
        <w:div w:id="420957652">
          <w:marLeft w:val="640"/>
          <w:marRight w:val="0"/>
          <w:marTop w:val="0"/>
          <w:marBottom w:val="0"/>
          <w:divBdr>
            <w:top w:val="none" w:sz="0" w:space="0" w:color="auto"/>
            <w:left w:val="none" w:sz="0" w:space="0" w:color="auto"/>
            <w:bottom w:val="none" w:sz="0" w:space="0" w:color="auto"/>
            <w:right w:val="none" w:sz="0" w:space="0" w:color="auto"/>
          </w:divBdr>
        </w:div>
        <w:div w:id="425271253">
          <w:marLeft w:val="640"/>
          <w:marRight w:val="0"/>
          <w:marTop w:val="0"/>
          <w:marBottom w:val="0"/>
          <w:divBdr>
            <w:top w:val="none" w:sz="0" w:space="0" w:color="auto"/>
            <w:left w:val="none" w:sz="0" w:space="0" w:color="auto"/>
            <w:bottom w:val="none" w:sz="0" w:space="0" w:color="auto"/>
            <w:right w:val="none" w:sz="0" w:space="0" w:color="auto"/>
          </w:divBdr>
        </w:div>
        <w:div w:id="428044304">
          <w:marLeft w:val="640"/>
          <w:marRight w:val="0"/>
          <w:marTop w:val="0"/>
          <w:marBottom w:val="0"/>
          <w:divBdr>
            <w:top w:val="none" w:sz="0" w:space="0" w:color="auto"/>
            <w:left w:val="none" w:sz="0" w:space="0" w:color="auto"/>
            <w:bottom w:val="none" w:sz="0" w:space="0" w:color="auto"/>
            <w:right w:val="none" w:sz="0" w:space="0" w:color="auto"/>
          </w:divBdr>
        </w:div>
        <w:div w:id="456146032">
          <w:marLeft w:val="640"/>
          <w:marRight w:val="0"/>
          <w:marTop w:val="0"/>
          <w:marBottom w:val="0"/>
          <w:divBdr>
            <w:top w:val="none" w:sz="0" w:space="0" w:color="auto"/>
            <w:left w:val="none" w:sz="0" w:space="0" w:color="auto"/>
            <w:bottom w:val="none" w:sz="0" w:space="0" w:color="auto"/>
            <w:right w:val="none" w:sz="0" w:space="0" w:color="auto"/>
          </w:divBdr>
        </w:div>
        <w:div w:id="460611933">
          <w:marLeft w:val="640"/>
          <w:marRight w:val="0"/>
          <w:marTop w:val="0"/>
          <w:marBottom w:val="0"/>
          <w:divBdr>
            <w:top w:val="none" w:sz="0" w:space="0" w:color="auto"/>
            <w:left w:val="none" w:sz="0" w:space="0" w:color="auto"/>
            <w:bottom w:val="none" w:sz="0" w:space="0" w:color="auto"/>
            <w:right w:val="none" w:sz="0" w:space="0" w:color="auto"/>
          </w:divBdr>
        </w:div>
        <w:div w:id="483593138">
          <w:marLeft w:val="640"/>
          <w:marRight w:val="0"/>
          <w:marTop w:val="0"/>
          <w:marBottom w:val="0"/>
          <w:divBdr>
            <w:top w:val="none" w:sz="0" w:space="0" w:color="auto"/>
            <w:left w:val="none" w:sz="0" w:space="0" w:color="auto"/>
            <w:bottom w:val="none" w:sz="0" w:space="0" w:color="auto"/>
            <w:right w:val="none" w:sz="0" w:space="0" w:color="auto"/>
          </w:divBdr>
        </w:div>
        <w:div w:id="502085299">
          <w:marLeft w:val="640"/>
          <w:marRight w:val="0"/>
          <w:marTop w:val="0"/>
          <w:marBottom w:val="0"/>
          <w:divBdr>
            <w:top w:val="none" w:sz="0" w:space="0" w:color="auto"/>
            <w:left w:val="none" w:sz="0" w:space="0" w:color="auto"/>
            <w:bottom w:val="none" w:sz="0" w:space="0" w:color="auto"/>
            <w:right w:val="none" w:sz="0" w:space="0" w:color="auto"/>
          </w:divBdr>
        </w:div>
        <w:div w:id="507327867">
          <w:marLeft w:val="640"/>
          <w:marRight w:val="0"/>
          <w:marTop w:val="0"/>
          <w:marBottom w:val="0"/>
          <w:divBdr>
            <w:top w:val="none" w:sz="0" w:space="0" w:color="auto"/>
            <w:left w:val="none" w:sz="0" w:space="0" w:color="auto"/>
            <w:bottom w:val="none" w:sz="0" w:space="0" w:color="auto"/>
            <w:right w:val="none" w:sz="0" w:space="0" w:color="auto"/>
          </w:divBdr>
        </w:div>
        <w:div w:id="525673782">
          <w:marLeft w:val="640"/>
          <w:marRight w:val="0"/>
          <w:marTop w:val="0"/>
          <w:marBottom w:val="0"/>
          <w:divBdr>
            <w:top w:val="none" w:sz="0" w:space="0" w:color="auto"/>
            <w:left w:val="none" w:sz="0" w:space="0" w:color="auto"/>
            <w:bottom w:val="none" w:sz="0" w:space="0" w:color="auto"/>
            <w:right w:val="none" w:sz="0" w:space="0" w:color="auto"/>
          </w:divBdr>
        </w:div>
        <w:div w:id="542524717">
          <w:marLeft w:val="640"/>
          <w:marRight w:val="0"/>
          <w:marTop w:val="0"/>
          <w:marBottom w:val="0"/>
          <w:divBdr>
            <w:top w:val="none" w:sz="0" w:space="0" w:color="auto"/>
            <w:left w:val="none" w:sz="0" w:space="0" w:color="auto"/>
            <w:bottom w:val="none" w:sz="0" w:space="0" w:color="auto"/>
            <w:right w:val="none" w:sz="0" w:space="0" w:color="auto"/>
          </w:divBdr>
        </w:div>
        <w:div w:id="570963775">
          <w:marLeft w:val="640"/>
          <w:marRight w:val="0"/>
          <w:marTop w:val="0"/>
          <w:marBottom w:val="0"/>
          <w:divBdr>
            <w:top w:val="none" w:sz="0" w:space="0" w:color="auto"/>
            <w:left w:val="none" w:sz="0" w:space="0" w:color="auto"/>
            <w:bottom w:val="none" w:sz="0" w:space="0" w:color="auto"/>
            <w:right w:val="none" w:sz="0" w:space="0" w:color="auto"/>
          </w:divBdr>
        </w:div>
        <w:div w:id="575483615">
          <w:marLeft w:val="640"/>
          <w:marRight w:val="0"/>
          <w:marTop w:val="0"/>
          <w:marBottom w:val="0"/>
          <w:divBdr>
            <w:top w:val="none" w:sz="0" w:space="0" w:color="auto"/>
            <w:left w:val="none" w:sz="0" w:space="0" w:color="auto"/>
            <w:bottom w:val="none" w:sz="0" w:space="0" w:color="auto"/>
            <w:right w:val="none" w:sz="0" w:space="0" w:color="auto"/>
          </w:divBdr>
        </w:div>
        <w:div w:id="596987758">
          <w:marLeft w:val="640"/>
          <w:marRight w:val="0"/>
          <w:marTop w:val="0"/>
          <w:marBottom w:val="0"/>
          <w:divBdr>
            <w:top w:val="none" w:sz="0" w:space="0" w:color="auto"/>
            <w:left w:val="none" w:sz="0" w:space="0" w:color="auto"/>
            <w:bottom w:val="none" w:sz="0" w:space="0" w:color="auto"/>
            <w:right w:val="none" w:sz="0" w:space="0" w:color="auto"/>
          </w:divBdr>
        </w:div>
        <w:div w:id="603151832">
          <w:marLeft w:val="640"/>
          <w:marRight w:val="0"/>
          <w:marTop w:val="0"/>
          <w:marBottom w:val="0"/>
          <w:divBdr>
            <w:top w:val="none" w:sz="0" w:space="0" w:color="auto"/>
            <w:left w:val="none" w:sz="0" w:space="0" w:color="auto"/>
            <w:bottom w:val="none" w:sz="0" w:space="0" w:color="auto"/>
            <w:right w:val="none" w:sz="0" w:space="0" w:color="auto"/>
          </w:divBdr>
        </w:div>
        <w:div w:id="617177388">
          <w:marLeft w:val="640"/>
          <w:marRight w:val="0"/>
          <w:marTop w:val="0"/>
          <w:marBottom w:val="0"/>
          <w:divBdr>
            <w:top w:val="none" w:sz="0" w:space="0" w:color="auto"/>
            <w:left w:val="none" w:sz="0" w:space="0" w:color="auto"/>
            <w:bottom w:val="none" w:sz="0" w:space="0" w:color="auto"/>
            <w:right w:val="none" w:sz="0" w:space="0" w:color="auto"/>
          </w:divBdr>
        </w:div>
        <w:div w:id="627320671">
          <w:marLeft w:val="640"/>
          <w:marRight w:val="0"/>
          <w:marTop w:val="0"/>
          <w:marBottom w:val="0"/>
          <w:divBdr>
            <w:top w:val="none" w:sz="0" w:space="0" w:color="auto"/>
            <w:left w:val="none" w:sz="0" w:space="0" w:color="auto"/>
            <w:bottom w:val="none" w:sz="0" w:space="0" w:color="auto"/>
            <w:right w:val="none" w:sz="0" w:space="0" w:color="auto"/>
          </w:divBdr>
        </w:div>
        <w:div w:id="639070367">
          <w:marLeft w:val="640"/>
          <w:marRight w:val="0"/>
          <w:marTop w:val="0"/>
          <w:marBottom w:val="0"/>
          <w:divBdr>
            <w:top w:val="none" w:sz="0" w:space="0" w:color="auto"/>
            <w:left w:val="none" w:sz="0" w:space="0" w:color="auto"/>
            <w:bottom w:val="none" w:sz="0" w:space="0" w:color="auto"/>
            <w:right w:val="none" w:sz="0" w:space="0" w:color="auto"/>
          </w:divBdr>
        </w:div>
        <w:div w:id="665670259">
          <w:marLeft w:val="640"/>
          <w:marRight w:val="0"/>
          <w:marTop w:val="0"/>
          <w:marBottom w:val="0"/>
          <w:divBdr>
            <w:top w:val="none" w:sz="0" w:space="0" w:color="auto"/>
            <w:left w:val="none" w:sz="0" w:space="0" w:color="auto"/>
            <w:bottom w:val="none" w:sz="0" w:space="0" w:color="auto"/>
            <w:right w:val="none" w:sz="0" w:space="0" w:color="auto"/>
          </w:divBdr>
        </w:div>
        <w:div w:id="671840764">
          <w:marLeft w:val="640"/>
          <w:marRight w:val="0"/>
          <w:marTop w:val="0"/>
          <w:marBottom w:val="0"/>
          <w:divBdr>
            <w:top w:val="none" w:sz="0" w:space="0" w:color="auto"/>
            <w:left w:val="none" w:sz="0" w:space="0" w:color="auto"/>
            <w:bottom w:val="none" w:sz="0" w:space="0" w:color="auto"/>
            <w:right w:val="none" w:sz="0" w:space="0" w:color="auto"/>
          </w:divBdr>
        </w:div>
        <w:div w:id="676733739">
          <w:marLeft w:val="640"/>
          <w:marRight w:val="0"/>
          <w:marTop w:val="0"/>
          <w:marBottom w:val="0"/>
          <w:divBdr>
            <w:top w:val="none" w:sz="0" w:space="0" w:color="auto"/>
            <w:left w:val="none" w:sz="0" w:space="0" w:color="auto"/>
            <w:bottom w:val="none" w:sz="0" w:space="0" w:color="auto"/>
            <w:right w:val="none" w:sz="0" w:space="0" w:color="auto"/>
          </w:divBdr>
        </w:div>
        <w:div w:id="681710274">
          <w:marLeft w:val="640"/>
          <w:marRight w:val="0"/>
          <w:marTop w:val="0"/>
          <w:marBottom w:val="0"/>
          <w:divBdr>
            <w:top w:val="none" w:sz="0" w:space="0" w:color="auto"/>
            <w:left w:val="none" w:sz="0" w:space="0" w:color="auto"/>
            <w:bottom w:val="none" w:sz="0" w:space="0" w:color="auto"/>
            <w:right w:val="none" w:sz="0" w:space="0" w:color="auto"/>
          </w:divBdr>
        </w:div>
        <w:div w:id="684289568">
          <w:marLeft w:val="640"/>
          <w:marRight w:val="0"/>
          <w:marTop w:val="0"/>
          <w:marBottom w:val="0"/>
          <w:divBdr>
            <w:top w:val="none" w:sz="0" w:space="0" w:color="auto"/>
            <w:left w:val="none" w:sz="0" w:space="0" w:color="auto"/>
            <w:bottom w:val="none" w:sz="0" w:space="0" w:color="auto"/>
            <w:right w:val="none" w:sz="0" w:space="0" w:color="auto"/>
          </w:divBdr>
        </w:div>
        <w:div w:id="707337451">
          <w:marLeft w:val="640"/>
          <w:marRight w:val="0"/>
          <w:marTop w:val="0"/>
          <w:marBottom w:val="0"/>
          <w:divBdr>
            <w:top w:val="none" w:sz="0" w:space="0" w:color="auto"/>
            <w:left w:val="none" w:sz="0" w:space="0" w:color="auto"/>
            <w:bottom w:val="none" w:sz="0" w:space="0" w:color="auto"/>
            <w:right w:val="none" w:sz="0" w:space="0" w:color="auto"/>
          </w:divBdr>
        </w:div>
        <w:div w:id="716317928">
          <w:marLeft w:val="640"/>
          <w:marRight w:val="0"/>
          <w:marTop w:val="0"/>
          <w:marBottom w:val="0"/>
          <w:divBdr>
            <w:top w:val="none" w:sz="0" w:space="0" w:color="auto"/>
            <w:left w:val="none" w:sz="0" w:space="0" w:color="auto"/>
            <w:bottom w:val="none" w:sz="0" w:space="0" w:color="auto"/>
            <w:right w:val="none" w:sz="0" w:space="0" w:color="auto"/>
          </w:divBdr>
        </w:div>
        <w:div w:id="718406351">
          <w:marLeft w:val="640"/>
          <w:marRight w:val="0"/>
          <w:marTop w:val="0"/>
          <w:marBottom w:val="0"/>
          <w:divBdr>
            <w:top w:val="none" w:sz="0" w:space="0" w:color="auto"/>
            <w:left w:val="none" w:sz="0" w:space="0" w:color="auto"/>
            <w:bottom w:val="none" w:sz="0" w:space="0" w:color="auto"/>
            <w:right w:val="none" w:sz="0" w:space="0" w:color="auto"/>
          </w:divBdr>
        </w:div>
        <w:div w:id="737166684">
          <w:marLeft w:val="640"/>
          <w:marRight w:val="0"/>
          <w:marTop w:val="0"/>
          <w:marBottom w:val="0"/>
          <w:divBdr>
            <w:top w:val="none" w:sz="0" w:space="0" w:color="auto"/>
            <w:left w:val="none" w:sz="0" w:space="0" w:color="auto"/>
            <w:bottom w:val="none" w:sz="0" w:space="0" w:color="auto"/>
            <w:right w:val="none" w:sz="0" w:space="0" w:color="auto"/>
          </w:divBdr>
        </w:div>
        <w:div w:id="738403765">
          <w:marLeft w:val="640"/>
          <w:marRight w:val="0"/>
          <w:marTop w:val="0"/>
          <w:marBottom w:val="0"/>
          <w:divBdr>
            <w:top w:val="none" w:sz="0" w:space="0" w:color="auto"/>
            <w:left w:val="none" w:sz="0" w:space="0" w:color="auto"/>
            <w:bottom w:val="none" w:sz="0" w:space="0" w:color="auto"/>
            <w:right w:val="none" w:sz="0" w:space="0" w:color="auto"/>
          </w:divBdr>
        </w:div>
        <w:div w:id="774859707">
          <w:marLeft w:val="640"/>
          <w:marRight w:val="0"/>
          <w:marTop w:val="0"/>
          <w:marBottom w:val="0"/>
          <w:divBdr>
            <w:top w:val="none" w:sz="0" w:space="0" w:color="auto"/>
            <w:left w:val="none" w:sz="0" w:space="0" w:color="auto"/>
            <w:bottom w:val="none" w:sz="0" w:space="0" w:color="auto"/>
            <w:right w:val="none" w:sz="0" w:space="0" w:color="auto"/>
          </w:divBdr>
        </w:div>
        <w:div w:id="787234789">
          <w:marLeft w:val="640"/>
          <w:marRight w:val="0"/>
          <w:marTop w:val="0"/>
          <w:marBottom w:val="0"/>
          <w:divBdr>
            <w:top w:val="none" w:sz="0" w:space="0" w:color="auto"/>
            <w:left w:val="none" w:sz="0" w:space="0" w:color="auto"/>
            <w:bottom w:val="none" w:sz="0" w:space="0" w:color="auto"/>
            <w:right w:val="none" w:sz="0" w:space="0" w:color="auto"/>
          </w:divBdr>
        </w:div>
        <w:div w:id="789326928">
          <w:marLeft w:val="640"/>
          <w:marRight w:val="0"/>
          <w:marTop w:val="0"/>
          <w:marBottom w:val="0"/>
          <w:divBdr>
            <w:top w:val="none" w:sz="0" w:space="0" w:color="auto"/>
            <w:left w:val="none" w:sz="0" w:space="0" w:color="auto"/>
            <w:bottom w:val="none" w:sz="0" w:space="0" w:color="auto"/>
            <w:right w:val="none" w:sz="0" w:space="0" w:color="auto"/>
          </w:divBdr>
        </w:div>
        <w:div w:id="795148420">
          <w:marLeft w:val="640"/>
          <w:marRight w:val="0"/>
          <w:marTop w:val="0"/>
          <w:marBottom w:val="0"/>
          <w:divBdr>
            <w:top w:val="none" w:sz="0" w:space="0" w:color="auto"/>
            <w:left w:val="none" w:sz="0" w:space="0" w:color="auto"/>
            <w:bottom w:val="none" w:sz="0" w:space="0" w:color="auto"/>
            <w:right w:val="none" w:sz="0" w:space="0" w:color="auto"/>
          </w:divBdr>
        </w:div>
        <w:div w:id="798450176">
          <w:marLeft w:val="640"/>
          <w:marRight w:val="0"/>
          <w:marTop w:val="0"/>
          <w:marBottom w:val="0"/>
          <w:divBdr>
            <w:top w:val="none" w:sz="0" w:space="0" w:color="auto"/>
            <w:left w:val="none" w:sz="0" w:space="0" w:color="auto"/>
            <w:bottom w:val="none" w:sz="0" w:space="0" w:color="auto"/>
            <w:right w:val="none" w:sz="0" w:space="0" w:color="auto"/>
          </w:divBdr>
        </w:div>
        <w:div w:id="803237858">
          <w:marLeft w:val="640"/>
          <w:marRight w:val="0"/>
          <w:marTop w:val="0"/>
          <w:marBottom w:val="0"/>
          <w:divBdr>
            <w:top w:val="none" w:sz="0" w:space="0" w:color="auto"/>
            <w:left w:val="none" w:sz="0" w:space="0" w:color="auto"/>
            <w:bottom w:val="none" w:sz="0" w:space="0" w:color="auto"/>
            <w:right w:val="none" w:sz="0" w:space="0" w:color="auto"/>
          </w:divBdr>
        </w:div>
        <w:div w:id="803474760">
          <w:marLeft w:val="640"/>
          <w:marRight w:val="0"/>
          <w:marTop w:val="0"/>
          <w:marBottom w:val="0"/>
          <w:divBdr>
            <w:top w:val="none" w:sz="0" w:space="0" w:color="auto"/>
            <w:left w:val="none" w:sz="0" w:space="0" w:color="auto"/>
            <w:bottom w:val="none" w:sz="0" w:space="0" w:color="auto"/>
            <w:right w:val="none" w:sz="0" w:space="0" w:color="auto"/>
          </w:divBdr>
        </w:div>
        <w:div w:id="811097559">
          <w:marLeft w:val="640"/>
          <w:marRight w:val="0"/>
          <w:marTop w:val="0"/>
          <w:marBottom w:val="0"/>
          <w:divBdr>
            <w:top w:val="none" w:sz="0" w:space="0" w:color="auto"/>
            <w:left w:val="none" w:sz="0" w:space="0" w:color="auto"/>
            <w:bottom w:val="none" w:sz="0" w:space="0" w:color="auto"/>
            <w:right w:val="none" w:sz="0" w:space="0" w:color="auto"/>
          </w:divBdr>
        </w:div>
        <w:div w:id="824471867">
          <w:marLeft w:val="640"/>
          <w:marRight w:val="0"/>
          <w:marTop w:val="0"/>
          <w:marBottom w:val="0"/>
          <w:divBdr>
            <w:top w:val="none" w:sz="0" w:space="0" w:color="auto"/>
            <w:left w:val="none" w:sz="0" w:space="0" w:color="auto"/>
            <w:bottom w:val="none" w:sz="0" w:space="0" w:color="auto"/>
            <w:right w:val="none" w:sz="0" w:space="0" w:color="auto"/>
          </w:divBdr>
        </w:div>
        <w:div w:id="836923662">
          <w:marLeft w:val="640"/>
          <w:marRight w:val="0"/>
          <w:marTop w:val="0"/>
          <w:marBottom w:val="0"/>
          <w:divBdr>
            <w:top w:val="none" w:sz="0" w:space="0" w:color="auto"/>
            <w:left w:val="none" w:sz="0" w:space="0" w:color="auto"/>
            <w:bottom w:val="none" w:sz="0" w:space="0" w:color="auto"/>
            <w:right w:val="none" w:sz="0" w:space="0" w:color="auto"/>
          </w:divBdr>
        </w:div>
        <w:div w:id="846560873">
          <w:marLeft w:val="640"/>
          <w:marRight w:val="0"/>
          <w:marTop w:val="0"/>
          <w:marBottom w:val="0"/>
          <w:divBdr>
            <w:top w:val="none" w:sz="0" w:space="0" w:color="auto"/>
            <w:left w:val="none" w:sz="0" w:space="0" w:color="auto"/>
            <w:bottom w:val="none" w:sz="0" w:space="0" w:color="auto"/>
            <w:right w:val="none" w:sz="0" w:space="0" w:color="auto"/>
          </w:divBdr>
        </w:div>
        <w:div w:id="867986427">
          <w:marLeft w:val="640"/>
          <w:marRight w:val="0"/>
          <w:marTop w:val="0"/>
          <w:marBottom w:val="0"/>
          <w:divBdr>
            <w:top w:val="none" w:sz="0" w:space="0" w:color="auto"/>
            <w:left w:val="none" w:sz="0" w:space="0" w:color="auto"/>
            <w:bottom w:val="none" w:sz="0" w:space="0" w:color="auto"/>
            <w:right w:val="none" w:sz="0" w:space="0" w:color="auto"/>
          </w:divBdr>
        </w:div>
        <w:div w:id="870455003">
          <w:marLeft w:val="640"/>
          <w:marRight w:val="0"/>
          <w:marTop w:val="0"/>
          <w:marBottom w:val="0"/>
          <w:divBdr>
            <w:top w:val="none" w:sz="0" w:space="0" w:color="auto"/>
            <w:left w:val="none" w:sz="0" w:space="0" w:color="auto"/>
            <w:bottom w:val="none" w:sz="0" w:space="0" w:color="auto"/>
            <w:right w:val="none" w:sz="0" w:space="0" w:color="auto"/>
          </w:divBdr>
        </w:div>
        <w:div w:id="872229341">
          <w:marLeft w:val="640"/>
          <w:marRight w:val="0"/>
          <w:marTop w:val="0"/>
          <w:marBottom w:val="0"/>
          <w:divBdr>
            <w:top w:val="none" w:sz="0" w:space="0" w:color="auto"/>
            <w:left w:val="none" w:sz="0" w:space="0" w:color="auto"/>
            <w:bottom w:val="none" w:sz="0" w:space="0" w:color="auto"/>
            <w:right w:val="none" w:sz="0" w:space="0" w:color="auto"/>
          </w:divBdr>
        </w:div>
        <w:div w:id="872307041">
          <w:marLeft w:val="640"/>
          <w:marRight w:val="0"/>
          <w:marTop w:val="0"/>
          <w:marBottom w:val="0"/>
          <w:divBdr>
            <w:top w:val="none" w:sz="0" w:space="0" w:color="auto"/>
            <w:left w:val="none" w:sz="0" w:space="0" w:color="auto"/>
            <w:bottom w:val="none" w:sz="0" w:space="0" w:color="auto"/>
            <w:right w:val="none" w:sz="0" w:space="0" w:color="auto"/>
          </w:divBdr>
        </w:div>
        <w:div w:id="875586138">
          <w:marLeft w:val="640"/>
          <w:marRight w:val="0"/>
          <w:marTop w:val="0"/>
          <w:marBottom w:val="0"/>
          <w:divBdr>
            <w:top w:val="none" w:sz="0" w:space="0" w:color="auto"/>
            <w:left w:val="none" w:sz="0" w:space="0" w:color="auto"/>
            <w:bottom w:val="none" w:sz="0" w:space="0" w:color="auto"/>
            <w:right w:val="none" w:sz="0" w:space="0" w:color="auto"/>
          </w:divBdr>
        </w:div>
        <w:div w:id="907106509">
          <w:marLeft w:val="640"/>
          <w:marRight w:val="0"/>
          <w:marTop w:val="0"/>
          <w:marBottom w:val="0"/>
          <w:divBdr>
            <w:top w:val="none" w:sz="0" w:space="0" w:color="auto"/>
            <w:left w:val="none" w:sz="0" w:space="0" w:color="auto"/>
            <w:bottom w:val="none" w:sz="0" w:space="0" w:color="auto"/>
            <w:right w:val="none" w:sz="0" w:space="0" w:color="auto"/>
          </w:divBdr>
        </w:div>
        <w:div w:id="914825634">
          <w:marLeft w:val="640"/>
          <w:marRight w:val="0"/>
          <w:marTop w:val="0"/>
          <w:marBottom w:val="0"/>
          <w:divBdr>
            <w:top w:val="none" w:sz="0" w:space="0" w:color="auto"/>
            <w:left w:val="none" w:sz="0" w:space="0" w:color="auto"/>
            <w:bottom w:val="none" w:sz="0" w:space="0" w:color="auto"/>
            <w:right w:val="none" w:sz="0" w:space="0" w:color="auto"/>
          </w:divBdr>
        </w:div>
        <w:div w:id="934358303">
          <w:marLeft w:val="640"/>
          <w:marRight w:val="0"/>
          <w:marTop w:val="0"/>
          <w:marBottom w:val="0"/>
          <w:divBdr>
            <w:top w:val="none" w:sz="0" w:space="0" w:color="auto"/>
            <w:left w:val="none" w:sz="0" w:space="0" w:color="auto"/>
            <w:bottom w:val="none" w:sz="0" w:space="0" w:color="auto"/>
            <w:right w:val="none" w:sz="0" w:space="0" w:color="auto"/>
          </w:divBdr>
        </w:div>
        <w:div w:id="935094596">
          <w:marLeft w:val="640"/>
          <w:marRight w:val="0"/>
          <w:marTop w:val="0"/>
          <w:marBottom w:val="0"/>
          <w:divBdr>
            <w:top w:val="none" w:sz="0" w:space="0" w:color="auto"/>
            <w:left w:val="none" w:sz="0" w:space="0" w:color="auto"/>
            <w:bottom w:val="none" w:sz="0" w:space="0" w:color="auto"/>
            <w:right w:val="none" w:sz="0" w:space="0" w:color="auto"/>
          </w:divBdr>
        </w:div>
        <w:div w:id="940718492">
          <w:marLeft w:val="640"/>
          <w:marRight w:val="0"/>
          <w:marTop w:val="0"/>
          <w:marBottom w:val="0"/>
          <w:divBdr>
            <w:top w:val="none" w:sz="0" w:space="0" w:color="auto"/>
            <w:left w:val="none" w:sz="0" w:space="0" w:color="auto"/>
            <w:bottom w:val="none" w:sz="0" w:space="0" w:color="auto"/>
            <w:right w:val="none" w:sz="0" w:space="0" w:color="auto"/>
          </w:divBdr>
        </w:div>
        <w:div w:id="968630974">
          <w:marLeft w:val="640"/>
          <w:marRight w:val="0"/>
          <w:marTop w:val="0"/>
          <w:marBottom w:val="0"/>
          <w:divBdr>
            <w:top w:val="none" w:sz="0" w:space="0" w:color="auto"/>
            <w:left w:val="none" w:sz="0" w:space="0" w:color="auto"/>
            <w:bottom w:val="none" w:sz="0" w:space="0" w:color="auto"/>
            <w:right w:val="none" w:sz="0" w:space="0" w:color="auto"/>
          </w:divBdr>
        </w:div>
        <w:div w:id="995456334">
          <w:marLeft w:val="640"/>
          <w:marRight w:val="0"/>
          <w:marTop w:val="0"/>
          <w:marBottom w:val="0"/>
          <w:divBdr>
            <w:top w:val="none" w:sz="0" w:space="0" w:color="auto"/>
            <w:left w:val="none" w:sz="0" w:space="0" w:color="auto"/>
            <w:bottom w:val="none" w:sz="0" w:space="0" w:color="auto"/>
            <w:right w:val="none" w:sz="0" w:space="0" w:color="auto"/>
          </w:divBdr>
        </w:div>
        <w:div w:id="1029531024">
          <w:marLeft w:val="640"/>
          <w:marRight w:val="0"/>
          <w:marTop w:val="0"/>
          <w:marBottom w:val="0"/>
          <w:divBdr>
            <w:top w:val="none" w:sz="0" w:space="0" w:color="auto"/>
            <w:left w:val="none" w:sz="0" w:space="0" w:color="auto"/>
            <w:bottom w:val="none" w:sz="0" w:space="0" w:color="auto"/>
            <w:right w:val="none" w:sz="0" w:space="0" w:color="auto"/>
          </w:divBdr>
        </w:div>
        <w:div w:id="1035229983">
          <w:marLeft w:val="640"/>
          <w:marRight w:val="0"/>
          <w:marTop w:val="0"/>
          <w:marBottom w:val="0"/>
          <w:divBdr>
            <w:top w:val="none" w:sz="0" w:space="0" w:color="auto"/>
            <w:left w:val="none" w:sz="0" w:space="0" w:color="auto"/>
            <w:bottom w:val="none" w:sz="0" w:space="0" w:color="auto"/>
            <w:right w:val="none" w:sz="0" w:space="0" w:color="auto"/>
          </w:divBdr>
        </w:div>
        <w:div w:id="1045327975">
          <w:marLeft w:val="640"/>
          <w:marRight w:val="0"/>
          <w:marTop w:val="0"/>
          <w:marBottom w:val="0"/>
          <w:divBdr>
            <w:top w:val="none" w:sz="0" w:space="0" w:color="auto"/>
            <w:left w:val="none" w:sz="0" w:space="0" w:color="auto"/>
            <w:bottom w:val="none" w:sz="0" w:space="0" w:color="auto"/>
            <w:right w:val="none" w:sz="0" w:space="0" w:color="auto"/>
          </w:divBdr>
        </w:div>
        <w:div w:id="1047413435">
          <w:marLeft w:val="640"/>
          <w:marRight w:val="0"/>
          <w:marTop w:val="0"/>
          <w:marBottom w:val="0"/>
          <w:divBdr>
            <w:top w:val="none" w:sz="0" w:space="0" w:color="auto"/>
            <w:left w:val="none" w:sz="0" w:space="0" w:color="auto"/>
            <w:bottom w:val="none" w:sz="0" w:space="0" w:color="auto"/>
            <w:right w:val="none" w:sz="0" w:space="0" w:color="auto"/>
          </w:divBdr>
        </w:div>
        <w:div w:id="1054232380">
          <w:marLeft w:val="640"/>
          <w:marRight w:val="0"/>
          <w:marTop w:val="0"/>
          <w:marBottom w:val="0"/>
          <w:divBdr>
            <w:top w:val="none" w:sz="0" w:space="0" w:color="auto"/>
            <w:left w:val="none" w:sz="0" w:space="0" w:color="auto"/>
            <w:bottom w:val="none" w:sz="0" w:space="0" w:color="auto"/>
            <w:right w:val="none" w:sz="0" w:space="0" w:color="auto"/>
          </w:divBdr>
        </w:div>
        <w:div w:id="1061490198">
          <w:marLeft w:val="640"/>
          <w:marRight w:val="0"/>
          <w:marTop w:val="0"/>
          <w:marBottom w:val="0"/>
          <w:divBdr>
            <w:top w:val="none" w:sz="0" w:space="0" w:color="auto"/>
            <w:left w:val="none" w:sz="0" w:space="0" w:color="auto"/>
            <w:bottom w:val="none" w:sz="0" w:space="0" w:color="auto"/>
            <w:right w:val="none" w:sz="0" w:space="0" w:color="auto"/>
          </w:divBdr>
        </w:div>
        <w:div w:id="1081028334">
          <w:marLeft w:val="640"/>
          <w:marRight w:val="0"/>
          <w:marTop w:val="0"/>
          <w:marBottom w:val="0"/>
          <w:divBdr>
            <w:top w:val="none" w:sz="0" w:space="0" w:color="auto"/>
            <w:left w:val="none" w:sz="0" w:space="0" w:color="auto"/>
            <w:bottom w:val="none" w:sz="0" w:space="0" w:color="auto"/>
            <w:right w:val="none" w:sz="0" w:space="0" w:color="auto"/>
          </w:divBdr>
        </w:div>
        <w:div w:id="1081216165">
          <w:marLeft w:val="640"/>
          <w:marRight w:val="0"/>
          <w:marTop w:val="0"/>
          <w:marBottom w:val="0"/>
          <w:divBdr>
            <w:top w:val="none" w:sz="0" w:space="0" w:color="auto"/>
            <w:left w:val="none" w:sz="0" w:space="0" w:color="auto"/>
            <w:bottom w:val="none" w:sz="0" w:space="0" w:color="auto"/>
            <w:right w:val="none" w:sz="0" w:space="0" w:color="auto"/>
          </w:divBdr>
        </w:div>
        <w:div w:id="1091009166">
          <w:marLeft w:val="640"/>
          <w:marRight w:val="0"/>
          <w:marTop w:val="0"/>
          <w:marBottom w:val="0"/>
          <w:divBdr>
            <w:top w:val="none" w:sz="0" w:space="0" w:color="auto"/>
            <w:left w:val="none" w:sz="0" w:space="0" w:color="auto"/>
            <w:bottom w:val="none" w:sz="0" w:space="0" w:color="auto"/>
            <w:right w:val="none" w:sz="0" w:space="0" w:color="auto"/>
          </w:divBdr>
        </w:div>
        <w:div w:id="1098674503">
          <w:marLeft w:val="640"/>
          <w:marRight w:val="0"/>
          <w:marTop w:val="0"/>
          <w:marBottom w:val="0"/>
          <w:divBdr>
            <w:top w:val="none" w:sz="0" w:space="0" w:color="auto"/>
            <w:left w:val="none" w:sz="0" w:space="0" w:color="auto"/>
            <w:bottom w:val="none" w:sz="0" w:space="0" w:color="auto"/>
            <w:right w:val="none" w:sz="0" w:space="0" w:color="auto"/>
          </w:divBdr>
        </w:div>
        <w:div w:id="1112699746">
          <w:marLeft w:val="640"/>
          <w:marRight w:val="0"/>
          <w:marTop w:val="0"/>
          <w:marBottom w:val="0"/>
          <w:divBdr>
            <w:top w:val="none" w:sz="0" w:space="0" w:color="auto"/>
            <w:left w:val="none" w:sz="0" w:space="0" w:color="auto"/>
            <w:bottom w:val="none" w:sz="0" w:space="0" w:color="auto"/>
            <w:right w:val="none" w:sz="0" w:space="0" w:color="auto"/>
          </w:divBdr>
        </w:div>
        <w:div w:id="1121387774">
          <w:marLeft w:val="640"/>
          <w:marRight w:val="0"/>
          <w:marTop w:val="0"/>
          <w:marBottom w:val="0"/>
          <w:divBdr>
            <w:top w:val="none" w:sz="0" w:space="0" w:color="auto"/>
            <w:left w:val="none" w:sz="0" w:space="0" w:color="auto"/>
            <w:bottom w:val="none" w:sz="0" w:space="0" w:color="auto"/>
            <w:right w:val="none" w:sz="0" w:space="0" w:color="auto"/>
          </w:divBdr>
        </w:div>
        <w:div w:id="1124495357">
          <w:marLeft w:val="640"/>
          <w:marRight w:val="0"/>
          <w:marTop w:val="0"/>
          <w:marBottom w:val="0"/>
          <w:divBdr>
            <w:top w:val="none" w:sz="0" w:space="0" w:color="auto"/>
            <w:left w:val="none" w:sz="0" w:space="0" w:color="auto"/>
            <w:bottom w:val="none" w:sz="0" w:space="0" w:color="auto"/>
            <w:right w:val="none" w:sz="0" w:space="0" w:color="auto"/>
          </w:divBdr>
        </w:div>
        <w:div w:id="1131482931">
          <w:marLeft w:val="640"/>
          <w:marRight w:val="0"/>
          <w:marTop w:val="0"/>
          <w:marBottom w:val="0"/>
          <w:divBdr>
            <w:top w:val="none" w:sz="0" w:space="0" w:color="auto"/>
            <w:left w:val="none" w:sz="0" w:space="0" w:color="auto"/>
            <w:bottom w:val="none" w:sz="0" w:space="0" w:color="auto"/>
            <w:right w:val="none" w:sz="0" w:space="0" w:color="auto"/>
          </w:divBdr>
        </w:div>
        <w:div w:id="1132820406">
          <w:marLeft w:val="640"/>
          <w:marRight w:val="0"/>
          <w:marTop w:val="0"/>
          <w:marBottom w:val="0"/>
          <w:divBdr>
            <w:top w:val="none" w:sz="0" w:space="0" w:color="auto"/>
            <w:left w:val="none" w:sz="0" w:space="0" w:color="auto"/>
            <w:bottom w:val="none" w:sz="0" w:space="0" w:color="auto"/>
            <w:right w:val="none" w:sz="0" w:space="0" w:color="auto"/>
          </w:divBdr>
        </w:div>
        <w:div w:id="1135027013">
          <w:marLeft w:val="640"/>
          <w:marRight w:val="0"/>
          <w:marTop w:val="0"/>
          <w:marBottom w:val="0"/>
          <w:divBdr>
            <w:top w:val="none" w:sz="0" w:space="0" w:color="auto"/>
            <w:left w:val="none" w:sz="0" w:space="0" w:color="auto"/>
            <w:bottom w:val="none" w:sz="0" w:space="0" w:color="auto"/>
            <w:right w:val="none" w:sz="0" w:space="0" w:color="auto"/>
          </w:divBdr>
        </w:div>
        <w:div w:id="1138567615">
          <w:marLeft w:val="640"/>
          <w:marRight w:val="0"/>
          <w:marTop w:val="0"/>
          <w:marBottom w:val="0"/>
          <w:divBdr>
            <w:top w:val="none" w:sz="0" w:space="0" w:color="auto"/>
            <w:left w:val="none" w:sz="0" w:space="0" w:color="auto"/>
            <w:bottom w:val="none" w:sz="0" w:space="0" w:color="auto"/>
            <w:right w:val="none" w:sz="0" w:space="0" w:color="auto"/>
          </w:divBdr>
        </w:div>
        <w:div w:id="1149206086">
          <w:marLeft w:val="640"/>
          <w:marRight w:val="0"/>
          <w:marTop w:val="0"/>
          <w:marBottom w:val="0"/>
          <w:divBdr>
            <w:top w:val="none" w:sz="0" w:space="0" w:color="auto"/>
            <w:left w:val="none" w:sz="0" w:space="0" w:color="auto"/>
            <w:bottom w:val="none" w:sz="0" w:space="0" w:color="auto"/>
            <w:right w:val="none" w:sz="0" w:space="0" w:color="auto"/>
          </w:divBdr>
        </w:div>
        <w:div w:id="1156218748">
          <w:marLeft w:val="640"/>
          <w:marRight w:val="0"/>
          <w:marTop w:val="0"/>
          <w:marBottom w:val="0"/>
          <w:divBdr>
            <w:top w:val="none" w:sz="0" w:space="0" w:color="auto"/>
            <w:left w:val="none" w:sz="0" w:space="0" w:color="auto"/>
            <w:bottom w:val="none" w:sz="0" w:space="0" w:color="auto"/>
            <w:right w:val="none" w:sz="0" w:space="0" w:color="auto"/>
          </w:divBdr>
        </w:div>
        <w:div w:id="1173646721">
          <w:marLeft w:val="640"/>
          <w:marRight w:val="0"/>
          <w:marTop w:val="0"/>
          <w:marBottom w:val="0"/>
          <w:divBdr>
            <w:top w:val="none" w:sz="0" w:space="0" w:color="auto"/>
            <w:left w:val="none" w:sz="0" w:space="0" w:color="auto"/>
            <w:bottom w:val="none" w:sz="0" w:space="0" w:color="auto"/>
            <w:right w:val="none" w:sz="0" w:space="0" w:color="auto"/>
          </w:divBdr>
        </w:div>
        <w:div w:id="1174413887">
          <w:marLeft w:val="640"/>
          <w:marRight w:val="0"/>
          <w:marTop w:val="0"/>
          <w:marBottom w:val="0"/>
          <w:divBdr>
            <w:top w:val="none" w:sz="0" w:space="0" w:color="auto"/>
            <w:left w:val="none" w:sz="0" w:space="0" w:color="auto"/>
            <w:bottom w:val="none" w:sz="0" w:space="0" w:color="auto"/>
            <w:right w:val="none" w:sz="0" w:space="0" w:color="auto"/>
          </w:divBdr>
        </w:div>
        <w:div w:id="1182012673">
          <w:marLeft w:val="640"/>
          <w:marRight w:val="0"/>
          <w:marTop w:val="0"/>
          <w:marBottom w:val="0"/>
          <w:divBdr>
            <w:top w:val="none" w:sz="0" w:space="0" w:color="auto"/>
            <w:left w:val="none" w:sz="0" w:space="0" w:color="auto"/>
            <w:bottom w:val="none" w:sz="0" w:space="0" w:color="auto"/>
            <w:right w:val="none" w:sz="0" w:space="0" w:color="auto"/>
          </w:divBdr>
        </w:div>
        <w:div w:id="1185636292">
          <w:marLeft w:val="640"/>
          <w:marRight w:val="0"/>
          <w:marTop w:val="0"/>
          <w:marBottom w:val="0"/>
          <w:divBdr>
            <w:top w:val="none" w:sz="0" w:space="0" w:color="auto"/>
            <w:left w:val="none" w:sz="0" w:space="0" w:color="auto"/>
            <w:bottom w:val="none" w:sz="0" w:space="0" w:color="auto"/>
            <w:right w:val="none" w:sz="0" w:space="0" w:color="auto"/>
          </w:divBdr>
        </w:div>
        <w:div w:id="1188519891">
          <w:marLeft w:val="640"/>
          <w:marRight w:val="0"/>
          <w:marTop w:val="0"/>
          <w:marBottom w:val="0"/>
          <w:divBdr>
            <w:top w:val="none" w:sz="0" w:space="0" w:color="auto"/>
            <w:left w:val="none" w:sz="0" w:space="0" w:color="auto"/>
            <w:bottom w:val="none" w:sz="0" w:space="0" w:color="auto"/>
            <w:right w:val="none" w:sz="0" w:space="0" w:color="auto"/>
          </w:divBdr>
        </w:div>
        <w:div w:id="1202783112">
          <w:marLeft w:val="640"/>
          <w:marRight w:val="0"/>
          <w:marTop w:val="0"/>
          <w:marBottom w:val="0"/>
          <w:divBdr>
            <w:top w:val="none" w:sz="0" w:space="0" w:color="auto"/>
            <w:left w:val="none" w:sz="0" w:space="0" w:color="auto"/>
            <w:bottom w:val="none" w:sz="0" w:space="0" w:color="auto"/>
            <w:right w:val="none" w:sz="0" w:space="0" w:color="auto"/>
          </w:divBdr>
        </w:div>
        <w:div w:id="1204561646">
          <w:marLeft w:val="640"/>
          <w:marRight w:val="0"/>
          <w:marTop w:val="0"/>
          <w:marBottom w:val="0"/>
          <w:divBdr>
            <w:top w:val="none" w:sz="0" w:space="0" w:color="auto"/>
            <w:left w:val="none" w:sz="0" w:space="0" w:color="auto"/>
            <w:bottom w:val="none" w:sz="0" w:space="0" w:color="auto"/>
            <w:right w:val="none" w:sz="0" w:space="0" w:color="auto"/>
          </w:divBdr>
        </w:div>
        <w:div w:id="1213662805">
          <w:marLeft w:val="640"/>
          <w:marRight w:val="0"/>
          <w:marTop w:val="0"/>
          <w:marBottom w:val="0"/>
          <w:divBdr>
            <w:top w:val="none" w:sz="0" w:space="0" w:color="auto"/>
            <w:left w:val="none" w:sz="0" w:space="0" w:color="auto"/>
            <w:bottom w:val="none" w:sz="0" w:space="0" w:color="auto"/>
            <w:right w:val="none" w:sz="0" w:space="0" w:color="auto"/>
          </w:divBdr>
        </w:div>
        <w:div w:id="1227690958">
          <w:marLeft w:val="640"/>
          <w:marRight w:val="0"/>
          <w:marTop w:val="0"/>
          <w:marBottom w:val="0"/>
          <w:divBdr>
            <w:top w:val="none" w:sz="0" w:space="0" w:color="auto"/>
            <w:left w:val="none" w:sz="0" w:space="0" w:color="auto"/>
            <w:bottom w:val="none" w:sz="0" w:space="0" w:color="auto"/>
            <w:right w:val="none" w:sz="0" w:space="0" w:color="auto"/>
          </w:divBdr>
        </w:div>
        <w:div w:id="1278877733">
          <w:marLeft w:val="640"/>
          <w:marRight w:val="0"/>
          <w:marTop w:val="0"/>
          <w:marBottom w:val="0"/>
          <w:divBdr>
            <w:top w:val="none" w:sz="0" w:space="0" w:color="auto"/>
            <w:left w:val="none" w:sz="0" w:space="0" w:color="auto"/>
            <w:bottom w:val="none" w:sz="0" w:space="0" w:color="auto"/>
            <w:right w:val="none" w:sz="0" w:space="0" w:color="auto"/>
          </w:divBdr>
        </w:div>
        <w:div w:id="1295795068">
          <w:marLeft w:val="640"/>
          <w:marRight w:val="0"/>
          <w:marTop w:val="0"/>
          <w:marBottom w:val="0"/>
          <w:divBdr>
            <w:top w:val="none" w:sz="0" w:space="0" w:color="auto"/>
            <w:left w:val="none" w:sz="0" w:space="0" w:color="auto"/>
            <w:bottom w:val="none" w:sz="0" w:space="0" w:color="auto"/>
            <w:right w:val="none" w:sz="0" w:space="0" w:color="auto"/>
          </w:divBdr>
        </w:div>
        <w:div w:id="1305743614">
          <w:marLeft w:val="640"/>
          <w:marRight w:val="0"/>
          <w:marTop w:val="0"/>
          <w:marBottom w:val="0"/>
          <w:divBdr>
            <w:top w:val="none" w:sz="0" w:space="0" w:color="auto"/>
            <w:left w:val="none" w:sz="0" w:space="0" w:color="auto"/>
            <w:bottom w:val="none" w:sz="0" w:space="0" w:color="auto"/>
            <w:right w:val="none" w:sz="0" w:space="0" w:color="auto"/>
          </w:divBdr>
        </w:div>
        <w:div w:id="1311714809">
          <w:marLeft w:val="640"/>
          <w:marRight w:val="0"/>
          <w:marTop w:val="0"/>
          <w:marBottom w:val="0"/>
          <w:divBdr>
            <w:top w:val="none" w:sz="0" w:space="0" w:color="auto"/>
            <w:left w:val="none" w:sz="0" w:space="0" w:color="auto"/>
            <w:bottom w:val="none" w:sz="0" w:space="0" w:color="auto"/>
            <w:right w:val="none" w:sz="0" w:space="0" w:color="auto"/>
          </w:divBdr>
        </w:div>
        <w:div w:id="1361202358">
          <w:marLeft w:val="640"/>
          <w:marRight w:val="0"/>
          <w:marTop w:val="0"/>
          <w:marBottom w:val="0"/>
          <w:divBdr>
            <w:top w:val="none" w:sz="0" w:space="0" w:color="auto"/>
            <w:left w:val="none" w:sz="0" w:space="0" w:color="auto"/>
            <w:bottom w:val="none" w:sz="0" w:space="0" w:color="auto"/>
            <w:right w:val="none" w:sz="0" w:space="0" w:color="auto"/>
          </w:divBdr>
        </w:div>
        <w:div w:id="1369718041">
          <w:marLeft w:val="640"/>
          <w:marRight w:val="0"/>
          <w:marTop w:val="0"/>
          <w:marBottom w:val="0"/>
          <w:divBdr>
            <w:top w:val="none" w:sz="0" w:space="0" w:color="auto"/>
            <w:left w:val="none" w:sz="0" w:space="0" w:color="auto"/>
            <w:bottom w:val="none" w:sz="0" w:space="0" w:color="auto"/>
            <w:right w:val="none" w:sz="0" w:space="0" w:color="auto"/>
          </w:divBdr>
        </w:div>
        <w:div w:id="1385837103">
          <w:marLeft w:val="640"/>
          <w:marRight w:val="0"/>
          <w:marTop w:val="0"/>
          <w:marBottom w:val="0"/>
          <w:divBdr>
            <w:top w:val="none" w:sz="0" w:space="0" w:color="auto"/>
            <w:left w:val="none" w:sz="0" w:space="0" w:color="auto"/>
            <w:bottom w:val="none" w:sz="0" w:space="0" w:color="auto"/>
            <w:right w:val="none" w:sz="0" w:space="0" w:color="auto"/>
          </w:divBdr>
        </w:div>
        <w:div w:id="1411580310">
          <w:marLeft w:val="640"/>
          <w:marRight w:val="0"/>
          <w:marTop w:val="0"/>
          <w:marBottom w:val="0"/>
          <w:divBdr>
            <w:top w:val="none" w:sz="0" w:space="0" w:color="auto"/>
            <w:left w:val="none" w:sz="0" w:space="0" w:color="auto"/>
            <w:bottom w:val="none" w:sz="0" w:space="0" w:color="auto"/>
            <w:right w:val="none" w:sz="0" w:space="0" w:color="auto"/>
          </w:divBdr>
        </w:div>
        <w:div w:id="1416245269">
          <w:marLeft w:val="640"/>
          <w:marRight w:val="0"/>
          <w:marTop w:val="0"/>
          <w:marBottom w:val="0"/>
          <w:divBdr>
            <w:top w:val="none" w:sz="0" w:space="0" w:color="auto"/>
            <w:left w:val="none" w:sz="0" w:space="0" w:color="auto"/>
            <w:bottom w:val="none" w:sz="0" w:space="0" w:color="auto"/>
            <w:right w:val="none" w:sz="0" w:space="0" w:color="auto"/>
          </w:divBdr>
        </w:div>
        <w:div w:id="1418289933">
          <w:marLeft w:val="640"/>
          <w:marRight w:val="0"/>
          <w:marTop w:val="0"/>
          <w:marBottom w:val="0"/>
          <w:divBdr>
            <w:top w:val="none" w:sz="0" w:space="0" w:color="auto"/>
            <w:left w:val="none" w:sz="0" w:space="0" w:color="auto"/>
            <w:bottom w:val="none" w:sz="0" w:space="0" w:color="auto"/>
            <w:right w:val="none" w:sz="0" w:space="0" w:color="auto"/>
          </w:divBdr>
        </w:div>
        <w:div w:id="1432504003">
          <w:marLeft w:val="640"/>
          <w:marRight w:val="0"/>
          <w:marTop w:val="0"/>
          <w:marBottom w:val="0"/>
          <w:divBdr>
            <w:top w:val="none" w:sz="0" w:space="0" w:color="auto"/>
            <w:left w:val="none" w:sz="0" w:space="0" w:color="auto"/>
            <w:bottom w:val="none" w:sz="0" w:space="0" w:color="auto"/>
            <w:right w:val="none" w:sz="0" w:space="0" w:color="auto"/>
          </w:divBdr>
        </w:div>
        <w:div w:id="1433239425">
          <w:marLeft w:val="640"/>
          <w:marRight w:val="0"/>
          <w:marTop w:val="0"/>
          <w:marBottom w:val="0"/>
          <w:divBdr>
            <w:top w:val="none" w:sz="0" w:space="0" w:color="auto"/>
            <w:left w:val="none" w:sz="0" w:space="0" w:color="auto"/>
            <w:bottom w:val="none" w:sz="0" w:space="0" w:color="auto"/>
            <w:right w:val="none" w:sz="0" w:space="0" w:color="auto"/>
          </w:divBdr>
        </w:div>
        <w:div w:id="1439987906">
          <w:marLeft w:val="640"/>
          <w:marRight w:val="0"/>
          <w:marTop w:val="0"/>
          <w:marBottom w:val="0"/>
          <w:divBdr>
            <w:top w:val="none" w:sz="0" w:space="0" w:color="auto"/>
            <w:left w:val="none" w:sz="0" w:space="0" w:color="auto"/>
            <w:bottom w:val="none" w:sz="0" w:space="0" w:color="auto"/>
            <w:right w:val="none" w:sz="0" w:space="0" w:color="auto"/>
          </w:divBdr>
        </w:div>
        <w:div w:id="1442458105">
          <w:marLeft w:val="640"/>
          <w:marRight w:val="0"/>
          <w:marTop w:val="0"/>
          <w:marBottom w:val="0"/>
          <w:divBdr>
            <w:top w:val="none" w:sz="0" w:space="0" w:color="auto"/>
            <w:left w:val="none" w:sz="0" w:space="0" w:color="auto"/>
            <w:bottom w:val="none" w:sz="0" w:space="0" w:color="auto"/>
            <w:right w:val="none" w:sz="0" w:space="0" w:color="auto"/>
          </w:divBdr>
        </w:div>
        <w:div w:id="1482698548">
          <w:marLeft w:val="640"/>
          <w:marRight w:val="0"/>
          <w:marTop w:val="0"/>
          <w:marBottom w:val="0"/>
          <w:divBdr>
            <w:top w:val="none" w:sz="0" w:space="0" w:color="auto"/>
            <w:left w:val="none" w:sz="0" w:space="0" w:color="auto"/>
            <w:bottom w:val="none" w:sz="0" w:space="0" w:color="auto"/>
            <w:right w:val="none" w:sz="0" w:space="0" w:color="auto"/>
          </w:divBdr>
        </w:div>
        <w:div w:id="1499734997">
          <w:marLeft w:val="640"/>
          <w:marRight w:val="0"/>
          <w:marTop w:val="0"/>
          <w:marBottom w:val="0"/>
          <w:divBdr>
            <w:top w:val="none" w:sz="0" w:space="0" w:color="auto"/>
            <w:left w:val="none" w:sz="0" w:space="0" w:color="auto"/>
            <w:bottom w:val="none" w:sz="0" w:space="0" w:color="auto"/>
            <w:right w:val="none" w:sz="0" w:space="0" w:color="auto"/>
          </w:divBdr>
        </w:div>
        <w:div w:id="1511875516">
          <w:marLeft w:val="640"/>
          <w:marRight w:val="0"/>
          <w:marTop w:val="0"/>
          <w:marBottom w:val="0"/>
          <w:divBdr>
            <w:top w:val="none" w:sz="0" w:space="0" w:color="auto"/>
            <w:left w:val="none" w:sz="0" w:space="0" w:color="auto"/>
            <w:bottom w:val="none" w:sz="0" w:space="0" w:color="auto"/>
            <w:right w:val="none" w:sz="0" w:space="0" w:color="auto"/>
          </w:divBdr>
        </w:div>
        <w:div w:id="1522546695">
          <w:marLeft w:val="640"/>
          <w:marRight w:val="0"/>
          <w:marTop w:val="0"/>
          <w:marBottom w:val="0"/>
          <w:divBdr>
            <w:top w:val="none" w:sz="0" w:space="0" w:color="auto"/>
            <w:left w:val="none" w:sz="0" w:space="0" w:color="auto"/>
            <w:bottom w:val="none" w:sz="0" w:space="0" w:color="auto"/>
            <w:right w:val="none" w:sz="0" w:space="0" w:color="auto"/>
          </w:divBdr>
        </w:div>
        <w:div w:id="1526089298">
          <w:marLeft w:val="640"/>
          <w:marRight w:val="0"/>
          <w:marTop w:val="0"/>
          <w:marBottom w:val="0"/>
          <w:divBdr>
            <w:top w:val="none" w:sz="0" w:space="0" w:color="auto"/>
            <w:left w:val="none" w:sz="0" w:space="0" w:color="auto"/>
            <w:bottom w:val="none" w:sz="0" w:space="0" w:color="auto"/>
            <w:right w:val="none" w:sz="0" w:space="0" w:color="auto"/>
          </w:divBdr>
        </w:div>
        <w:div w:id="1527206419">
          <w:marLeft w:val="640"/>
          <w:marRight w:val="0"/>
          <w:marTop w:val="0"/>
          <w:marBottom w:val="0"/>
          <w:divBdr>
            <w:top w:val="none" w:sz="0" w:space="0" w:color="auto"/>
            <w:left w:val="none" w:sz="0" w:space="0" w:color="auto"/>
            <w:bottom w:val="none" w:sz="0" w:space="0" w:color="auto"/>
            <w:right w:val="none" w:sz="0" w:space="0" w:color="auto"/>
          </w:divBdr>
        </w:div>
        <w:div w:id="1551305717">
          <w:marLeft w:val="640"/>
          <w:marRight w:val="0"/>
          <w:marTop w:val="0"/>
          <w:marBottom w:val="0"/>
          <w:divBdr>
            <w:top w:val="none" w:sz="0" w:space="0" w:color="auto"/>
            <w:left w:val="none" w:sz="0" w:space="0" w:color="auto"/>
            <w:bottom w:val="none" w:sz="0" w:space="0" w:color="auto"/>
            <w:right w:val="none" w:sz="0" w:space="0" w:color="auto"/>
          </w:divBdr>
        </w:div>
        <w:div w:id="1555972154">
          <w:marLeft w:val="640"/>
          <w:marRight w:val="0"/>
          <w:marTop w:val="0"/>
          <w:marBottom w:val="0"/>
          <w:divBdr>
            <w:top w:val="none" w:sz="0" w:space="0" w:color="auto"/>
            <w:left w:val="none" w:sz="0" w:space="0" w:color="auto"/>
            <w:bottom w:val="none" w:sz="0" w:space="0" w:color="auto"/>
            <w:right w:val="none" w:sz="0" w:space="0" w:color="auto"/>
          </w:divBdr>
        </w:div>
        <w:div w:id="1559627457">
          <w:marLeft w:val="640"/>
          <w:marRight w:val="0"/>
          <w:marTop w:val="0"/>
          <w:marBottom w:val="0"/>
          <w:divBdr>
            <w:top w:val="none" w:sz="0" w:space="0" w:color="auto"/>
            <w:left w:val="none" w:sz="0" w:space="0" w:color="auto"/>
            <w:bottom w:val="none" w:sz="0" w:space="0" w:color="auto"/>
            <w:right w:val="none" w:sz="0" w:space="0" w:color="auto"/>
          </w:divBdr>
        </w:div>
        <w:div w:id="1579435468">
          <w:marLeft w:val="640"/>
          <w:marRight w:val="0"/>
          <w:marTop w:val="0"/>
          <w:marBottom w:val="0"/>
          <w:divBdr>
            <w:top w:val="none" w:sz="0" w:space="0" w:color="auto"/>
            <w:left w:val="none" w:sz="0" w:space="0" w:color="auto"/>
            <w:bottom w:val="none" w:sz="0" w:space="0" w:color="auto"/>
            <w:right w:val="none" w:sz="0" w:space="0" w:color="auto"/>
          </w:divBdr>
        </w:div>
        <w:div w:id="1585795015">
          <w:marLeft w:val="640"/>
          <w:marRight w:val="0"/>
          <w:marTop w:val="0"/>
          <w:marBottom w:val="0"/>
          <w:divBdr>
            <w:top w:val="none" w:sz="0" w:space="0" w:color="auto"/>
            <w:left w:val="none" w:sz="0" w:space="0" w:color="auto"/>
            <w:bottom w:val="none" w:sz="0" w:space="0" w:color="auto"/>
            <w:right w:val="none" w:sz="0" w:space="0" w:color="auto"/>
          </w:divBdr>
        </w:div>
      </w:divsChild>
    </w:div>
    <w:div w:id="1348824196">
      <w:bodyDiv w:val="1"/>
      <w:marLeft w:val="0"/>
      <w:marRight w:val="0"/>
      <w:marTop w:val="0"/>
      <w:marBottom w:val="0"/>
      <w:divBdr>
        <w:top w:val="none" w:sz="0" w:space="0" w:color="auto"/>
        <w:left w:val="none" w:sz="0" w:space="0" w:color="auto"/>
        <w:bottom w:val="none" w:sz="0" w:space="0" w:color="auto"/>
        <w:right w:val="none" w:sz="0" w:space="0" w:color="auto"/>
      </w:divBdr>
    </w:div>
    <w:div w:id="1349134305">
      <w:bodyDiv w:val="1"/>
      <w:marLeft w:val="0"/>
      <w:marRight w:val="0"/>
      <w:marTop w:val="0"/>
      <w:marBottom w:val="0"/>
      <w:divBdr>
        <w:top w:val="none" w:sz="0" w:space="0" w:color="auto"/>
        <w:left w:val="none" w:sz="0" w:space="0" w:color="auto"/>
        <w:bottom w:val="none" w:sz="0" w:space="0" w:color="auto"/>
        <w:right w:val="none" w:sz="0" w:space="0" w:color="auto"/>
      </w:divBdr>
    </w:div>
    <w:div w:id="1350714641">
      <w:bodyDiv w:val="1"/>
      <w:marLeft w:val="0"/>
      <w:marRight w:val="0"/>
      <w:marTop w:val="0"/>
      <w:marBottom w:val="0"/>
      <w:divBdr>
        <w:top w:val="none" w:sz="0" w:space="0" w:color="auto"/>
        <w:left w:val="none" w:sz="0" w:space="0" w:color="auto"/>
        <w:bottom w:val="none" w:sz="0" w:space="0" w:color="auto"/>
        <w:right w:val="none" w:sz="0" w:space="0" w:color="auto"/>
      </w:divBdr>
      <w:divsChild>
        <w:div w:id="1855435">
          <w:marLeft w:val="640"/>
          <w:marRight w:val="0"/>
          <w:marTop w:val="0"/>
          <w:marBottom w:val="0"/>
          <w:divBdr>
            <w:top w:val="none" w:sz="0" w:space="0" w:color="auto"/>
            <w:left w:val="none" w:sz="0" w:space="0" w:color="auto"/>
            <w:bottom w:val="none" w:sz="0" w:space="0" w:color="auto"/>
            <w:right w:val="none" w:sz="0" w:space="0" w:color="auto"/>
          </w:divBdr>
        </w:div>
        <w:div w:id="8532080">
          <w:marLeft w:val="640"/>
          <w:marRight w:val="0"/>
          <w:marTop w:val="0"/>
          <w:marBottom w:val="0"/>
          <w:divBdr>
            <w:top w:val="none" w:sz="0" w:space="0" w:color="auto"/>
            <w:left w:val="none" w:sz="0" w:space="0" w:color="auto"/>
            <w:bottom w:val="none" w:sz="0" w:space="0" w:color="auto"/>
            <w:right w:val="none" w:sz="0" w:space="0" w:color="auto"/>
          </w:divBdr>
        </w:div>
        <w:div w:id="14042935">
          <w:marLeft w:val="640"/>
          <w:marRight w:val="0"/>
          <w:marTop w:val="0"/>
          <w:marBottom w:val="0"/>
          <w:divBdr>
            <w:top w:val="none" w:sz="0" w:space="0" w:color="auto"/>
            <w:left w:val="none" w:sz="0" w:space="0" w:color="auto"/>
            <w:bottom w:val="none" w:sz="0" w:space="0" w:color="auto"/>
            <w:right w:val="none" w:sz="0" w:space="0" w:color="auto"/>
          </w:divBdr>
        </w:div>
        <w:div w:id="26107314">
          <w:marLeft w:val="640"/>
          <w:marRight w:val="0"/>
          <w:marTop w:val="0"/>
          <w:marBottom w:val="0"/>
          <w:divBdr>
            <w:top w:val="none" w:sz="0" w:space="0" w:color="auto"/>
            <w:left w:val="none" w:sz="0" w:space="0" w:color="auto"/>
            <w:bottom w:val="none" w:sz="0" w:space="0" w:color="auto"/>
            <w:right w:val="none" w:sz="0" w:space="0" w:color="auto"/>
          </w:divBdr>
        </w:div>
        <w:div w:id="33963915">
          <w:marLeft w:val="640"/>
          <w:marRight w:val="0"/>
          <w:marTop w:val="0"/>
          <w:marBottom w:val="0"/>
          <w:divBdr>
            <w:top w:val="none" w:sz="0" w:space="0" w:color="auto"/>
            <w:left w:val="none" w:sz="0" w:space="0" w:color="auto"/>
            <w:bottom w:val="none" w:sz="0" w:space="0" w:color="auto"/>
            <w:right w:val="none" w:sz="0" w:space="0" w:color="auto"/>
          </w:divBdr>
        </w:div>
        <w:div w:id="43527224">
          <w:marLeft w:val="640"/>
          <w:marRight w:val="0"/>
          <w:marTop w:val="0"/>
          <w:marBottom w:val="0"/>
          <w:divBdr>
            <w:top w:val="none" w:sz="0" w:space="0" w:color="auto"/>
            <w:left w:val="none" w:sz="0" w:space="0" w:color="auto"/>
            <w:bottom w:val="none" w:sz="0" w:space="0" w:color="auto"/>
            <w:right w:val="none" w:sz="0" w:space="0" w:color="auto"/>
          </w:divBdr>
        </w:div>
        <w:div w:id="57748545">
          <w:marLeft w:val="640"/>
          <w:marRight w:val="0"/>
          <w:marTop w:val="0"/>
          <w:marBottom w:val="0"/>
          <w:divBdr>
            <w:top w:val="none" w:sz="0" w:space="0" w:color="auto"/>
            <w:left w:val="none" w:sz="0" w:space="0" w:color="auto"/>
            <w:bottom w:val="none" w:sz="0" w:space="0" w:color="auto"/>
            <w:right w:val="none" w:sz="0" w:space="0" w:color="auto"/>
          </w:divBdr>
        </w:div>
        <w:div w:id="59864275">
          <w:marLeft w:val="640"/>
          <w:marRight w:val="0"/>
          <w:marTop w:val="0"/>
          <w:marBottom w:val="0"/>
          <w:divBdr>
            <w:top w:val="none" w:sz="0" w:space="0" w:color="auto"/>
            <w:left w:val="none" w:sz="0" w:space="0" w:color="auto"/>
            <w:bottom w:val="none" w:sz="0" w:space="0" w:color="auto"/>
            <w:right w:val="none" w:sz="0" w:space="0" w:color="auto"/>
          </w:divBdr>
        </w:div>
        <w:div w:id="91628947">
          <w:marLeft w:val="640"/>
          <w:marRight w:val="0"/>
          <w:marTop w:val="0"/>
          <w:marBottom w:val="0"/>
          <w:divBdr>
            <w:top w:val="none" w:sz="0" w:space="0" w:color="auto"/>
            <w:left w:val="none" w:sz="0" w:space="0" w:color="auto"/>
            <w:bottom w:val="none" w:sz="0" w:space="0" w:color="auto"/>
            <w:right w:val="none" w:sz="0" w:space="0" w:color="auto"/>
          </w:divBdr>
        </w:div>
        <w:div w:id="94136614">
          <w:marLeft w:val="640"/>
          <w:marRight w:val="0"/>
          <w:marTop w:val="0"/>
          <w:marBottom w:val="0"/>
          <w:divBdr>
            <w:top w:val="none" w:sz="0" w:space="0" w:color="auto"/>
            <w:left w:val="none" w:sz="0" w:space="0" w:color="auto"/>
            <w:bottom w:val="none" w:sz="0" w:space="0" w:color="auto"/>
            <w:right w:val="none" w:sz="0" w:space="0" w:color="auto"/>
          </w:divBdr>
        </w:div>
        <w:div w:id="95178256">
          <w:marLeft w:val="640"/>
          <w:marRight w:val="0"/>
          <w:marTop w:val="0"/>
          <w:marBottom w:val="0"/>
          <w:divBdr>
            <w:top w:val="none" w:sz="0" w:space="0" w:color="auto"/>
            <w:left w:val="none" w:sz="0" w:space="0" w:color="auto"/>
            <w:bottom w:val="none" w:sz="0" w:space="0" w:color="auto"/>
            <w:right w:val="none" w:sz="0" w:space="0" w:color="auto"/>
          </w:divBdr>
        </w:div>
        <w:div w:id="116267341">
          <w:marLeft w:val="640"/>
          <w:marRight w:val="0"/>
          <w:marTop w:val="0"/>
          <w:marBottom w:val="0"/>
          <w:divBdr>
            <w:top w:val="none" w:sz="0" w:space="0" w:color="auto"/>
            <w:left w:val="none" w:sz="0" w:space="0" w:color="auto"/>
            <w:bottom w:val="none" w:sz="0" w:space="0" w:color="auto"/>
            <w:right w:val="none" w:sz="0" w:space="0" w:color="auto"/>
          </w:divBdr>
        </w:div>
        <w:div w:id="128060614">
          <w:marLeft w:val="640"/>
          <w:marRight w:val="0"/>
          <w:marTop w:val="0"/>
          <w:marBottom w:val="0"/>
          <w:divBdr>
            <w:top w:val="none" w:sz="0" w:space="0" w:color="auto"/>
            <w:left w:val="none" w:sz="0" w:space="0" w:color="auto"/>
            <w:bottom w:val="none" w:sz="0" w:space="0" w:color="auto"/>
            <w:right w:val="none" w:sz="0" w:space="0" w:color="auto"/>
          </w:divBdr>
        </w:div>
        <w:div w:id="140386106">
          <w:marLeft w:val="640"/>
          <w:marRight w:val="0"/>
          <w:marTop w:val="0"/>
          <w:marBottom w:val="0"/>
          <w:divBdr>
            <w:top w:val="none" w:sz="0" w:space="0" w:color="auto"/>
            <w:left w:val="none" w:sz="0" w:space="0" w:color="auto"/>
            <w:bottom w:val="none" w:sz="0" w:space="0" w:color="auto"/>
            <w:right w:val="none" w:sz="0" w:space="0" w:color="auto"/>
          </w:divBdr>
        </w:div>
        <w:div w:id="147357272">
          <w:marLeft w:val="640"/>
          <w:marRight w:val="0"/>
          <w:marTop w:val="0"/>
          <w:marBottom w:val="0"/>
          <w:divBdr>
            <w:top w:val="none" w:sz="0" w:space="0" w:color="auto"/>
            <w:left w:val="none" w:sz="0" w:space="0" w:color="auto"/>
            <w:bottom w:val="none" w:sz="0" w:space="0" w:color="auto"/>
            <w:right w:val="none" w:sz="0" w:space="0" w:color="auto"/>
          </w:divBdr>
        </w:div>
        <w:div w:id="157307025">
          <w:marLeft w:val="640"/>
          <w:marRight w:val="0"/>
          <w:marTop w:val="0"/>
          <w:marBottom w:val="0"/>
          <w:divBdr>
            <w:top w:val="none" w:sz="0" w:space="0" w:color="auto"/>
            <w:left w:val="none" w:sz="0" w:space="0" w:color="auto"/>
            <w:bottom w:val="none" w:sz="0" w:space="0" w:color="auto"/>
            <w:right w:val="none" w:sz="0" w:space="0" w:color="auto"/>
          </w:divBdr>
        </w:div>
        <w:div w:id="166986255">
          <w:marLeft w:val="640"/>
          <w:marRight w:val="0"/>
          <w:marTop w:val="0"/>
          <w:marBottom w:val="0"/>
          <w:divBdr>
            <w:top w:val="none" w:sz="0" w:space="0" w:color="auto"/>
            <w:left w:val="none" w:sz="0" w:space="0" w:color="auto"/>
            <w:bottom w:val="none" w:sz="0" w:space="0" w:color="auto"/>
            <w:right w:val="none" w:sz="0" w:space="0" w:color="auto"/>
          </w:divBdr>
        </w:div>
        <w:div w:id="214202916">
          <w:marLeft w:val="640"/>
          <w:marRight w:val="0"/>
          <w:marTop w:val="0"/>
          <w:marBottom w:val="0"/>
          <w:divBdr>
            <w:top w:val="none" w:sz="0" w:space="0" w:color="auto"/>
            <w:left w:val="none" w:sz="0" w:space="0" w:color="auto"/>
            <w:bottom w:val="none" w:sz="0" w:space="0" w:color="auto"/>
            <w:right w:val="none" w:sz="0" w:space="0" w:color="auto"/>
          </w:divBdr>
        </w:div>
        <w:div w:id="220404818">
          <w:marLeft w:val="640"/>
          <w:marRight w:val="0"/>
          <w:marTop w:val="0"/>
          <w:marBottom w:val="0"/>
          <w:divBdr>
            <w:top w:val="none" w:sz="0" w:space="0" w:color="auto"/>
            <w:left w:val="none" w:sz="0" w:space="0" w:color="auto"/>
            <w:bottom w:val="none" w:sz="0" w:space="0" w:color="auto"/>
            <w:right w:val="none" w:sz="0" w:space="0" w:color="auto"/>
          </w:divBdr>
        </w:div>
        <w:div w:id="257837903">
          <w:marLeft w:val="640"/>
          <w:marRight w:val="0"/>
          <w:marTop w:val="0"/>
          <w:marBottom w:val="0"/>
          <w:divBdr>
            <w:top w:val="none" w:sz="0" w:space="0" w:color="auto"/>
            <w:left w:val="none" w:sz="0" w:space="0" w:color="auto"/>
            <w:bottom w:val="none" w:sz="0" w:space="0" w:color="auto"/>
            <w:right w:val="none" w:sz="0" w:space="0" w:color="auto"/>
          </w:divBdr>
        </w:div>
        <w:div w:id="289868930">
          <w:marLeft w:val="640"/>
          <w:marRight w:val="0"/>
          <w:marTop w:val="0"/>
          <w:marBottom w:val="0"/>
          <w:divBdr>
            <w:top w:val="none" w:sz="0" w:space="0" w:color="auto"/>
            <w:left w:val="none" w:sz="0" w:space="0" w:color="auto"/>
            <w:bottom w:val="none" w:sz="0" w:space="0" w:color="auto"/>
            <w:right w:val="none" w:sz="0" w:space="0" w:color="auto"/>
          </w:divBdr>
        </w:div>
        <w:div w:id="292754685">
          <w:marLeft w:val="640"/>
          <w:marRight w:val="0"/>
          <w:marTop w:val="0"/>
          <w:marBottom w:val="0"/>
          <w:divBdr>
            <w:top w:val="none" w:sz="0" w:space="0" w:color="auto"/>
            <w:left w:val="none" w:sz="0" w:space="0" w:color="auto"/>
            <w:bottom w:val="none" w:sz="0" w:space="0" w:color="auto"/>
            <w:right w:val="none" w:sz="0" w:space="0" w:color="auto"/>
          </w:divBdr>
        </w:div>
        <w:div w:id="298847683">
          <w:marLeft w:val="640"/>
          <w:marRight w:val="0"/>
          <w:marTop w:val="0"/>
          <w:marBottom w:val="0"/>
          <w:divBdr>
            <w:top w:val="none" w:sz="0" w:space="0" w:color="auto"/>
            <w:left w:val="none" w:sz="0" w:space="0" w:color="auto"/>
            <w:bottom w:val="none" w:sz="0" w:space="0" w:color="auto"/>
            <w:right w:val="none" w:sz="0" w:space="0" w:color="auto"/>
          </w:divBdr>
        </w:div>
        <w:div w:id="311259526">
          <w:marLeft w:val="640"/>
          <w:marRight w:val="0"/>
          <w:marTop w:val="0"/>
          <w:marBottom w:val="0"/>
          <w:divBdr>
            <w:top w:val="none" w:sz="0" w:space="0" w:color="auto"/>
            <w:left w:val="none" w:sz="0" w:space="0" w:color="auto"/>
            <w:bottom w:val="none" w:sz="0" w:space="0" w:color="auto"/>
            <w:right w:val="none" w:sz="0" w:space="0" w:color="auto"/>
          </w:divBdr>
        </w:div>
        <w:div w:id="324359795">
          <w:marLeft w:val="640"/>
          <w:marRight w:val="0"/>
          <w:marTop w:val="0"/>
          <w:marBottom w:val="0"/>
          <w:divBdr>
            <w:top w:val="none" w:sz="0" w:space="0" w:color="auto"/>
            <w:left w:val="none" w:sz="0" w:space="0" w:color="auto"/>
            <w:bottom w:val="none" w:sz="0" w:space="0" w:color="auto"/>
            <w:right w:val="none" w:sz="0" w:space="0" w:color="auto"/>
          </w:divBdr>
        </w:div>
        <w:div w:id="328945485">
          <w:marLeft w:val="640"/>
          <w:marRight w:val="0"/>
          <w:marTop w:val="0"/>
          <w:marBottom w:val="0"/>
          <w:divBdr>
            <w:top w:val="none" w:sz="0" w:space="0" w:color="auto"/>
            <w:left w:val="none" w:sz="0" w:space="0" w:color="auto"/>
            <w:bottom w:val="none" w:sz="0" w:space="0" w:color="auto"/>
            <w:right w:val="none" w:sz="0" w:space="0" w:color="auto"/>
          </w:divBdr>
        </w:div>
        <w:div w:id="351149281">
          <w:marLeft w:val="640"/>
          <w:marRight w:val="0"/>
          <w:marTop w:val="0"/>
          <w:marBottom w:val="0"/>
          <w:divBdr>
            <w:top w:val="none" w:sz="0" w:space="0" w:color="auto"/>
            <w:left w:val="none" w:sz="0" w:space="0" w:color="auto"/>
            <w:bottom w:val="none" w:sz="0" w:space="0" w:color="auto"/>
            <w:right w:val="none" w:sz="0" w:space="0" w:color="auto"/>
          </w:divBdr>
        </w:div>
        <w:div w:id="352459567">
          <w:marLeft w:val="640"/>
          <w:marRight w:val="0"/>
          <w:marTop w:val="0"/>
          <w:marBottom w:val="0"/>
          <w:divBdr>
            <w:top w:val="none" w:sz="0" w:space="0" w:color="auto"/>
            <w:left w:val="none" w:sz="0" w:space="0" w:color="auto"/>
            <w:bottom w:val="none" w:sz="0" w:space="0" w:color="auto"/>
            <w:right w:val="none" w:sz="0" w:space="0" w:color="auto"/>
          </w:divBdr>
        </w:div>
        <w:div w:id="359625309">
          <w:marLeft w:val="640"/>
          <w:marRight w:val="0"/>
          <w:marTop w:val="0"/>
          <w:marBottom w:val="0"/>
          <w:divBdr>
            <w:top w:val="none" w:sz="0" w:space="0" w:color="auto"/>
            <w:left w:val="none" w:sz="0" w:space="0" w:color="auto"/>
            <w:bottom w:val="none" w:sz="0" w:space="0" w:color="auto"/>
            <w:right w:val="none" w:sz="0" w:space="0" w:color="auto"/>
          </w:divBdr>
        </w:div>
        <w:div w:id="369958304">
          <w:marLeft w:val="640"/>
          <w:marRight w:val="0"/>
          <w:marTop w:val="0"/>
          <w:marBottom w:val="0"/>
          <w:divBdr>
            <w:top w:val="none" w:sz="0" w:space="0" w:color="auto"/>
            <w:left w:val="none" w:sz="0" w:space="0" w:color="auto"/>
            <w:bottom w:val="none" w:sz="0" w:space="0" w:color="auto"/>
            <w:right w:val="none" w:sz="0" w:space="0" w:color="auto"/>
          </w:divBdr>
        </w:div>
        <w:div w:id="373576370">
          <w:marLeft w:val="640"/>
          <w:marRight w:val="0"/>
          <w:marTop w:val="0"/>
          <w:marBottom w:val="0"/>
          <w:divBdr>
            <w:top w:val="none" w:sz="0" w:space="0" w:color="auto"/>
            <w:left w:val="none" w:sz="0" w:space="0" w:color="auto"/>
            <w:bottom w:val="none" w:sz="0" w:space="0" w:color="auto"/>
            <w:right w:val="none" w:sz="0" w:space="0" w:color="auto"/>
          </w:divBdr>
        </w:div>
        <w:div w:id="396128394">
          <w:marLeft w:val="640"/>
          <w:marRight w:val="0"/>
          <w:marTop w:val="0"/>
          <w:marBottom w:val="0"/>
          <w:divBdr>
            <w:top w:val="none" w:sz="0" w:space="0" w:color="auto"/>
            <w:left w:val="none" w:sz="0" w:space="0" w:color="auto"/>
            <w:bottom w:val="none" w:sz="0" w:space="0" w:color="auto"/>
            <w:right w:val="none" w:sz="0" w:space="0" w:color="auto"/>
          </w:divBdr>
        </w:div>
        <w:div w:id="397049211">
          <w:marLeft w:val="640"/>
          <w:marRight w:val="0"/>
          <w:marTop w:val="0"/>
          <w:marBottom w:val="0"/>
          <w:divBdr>
            <w:top w:val="none" w:sz="0" w:space="0" w:color="auto"/>
            <w:left w:val="none" w:sz="0" w:space="0" w:color="auto"/>
            <w:bottom w:val="none" w:sz="0" w:space="0" w:color="auto"/>
            <w:right w:val="none" w:sz="0" w:space="0" w:color="auto"/>
          </w:divBdr>
        </w:div>
        <w:div w:id="398944566">
          <w:marLeft w:val="640"/>
          <w:marRight w:val="0"/>
          <w:marTop w:val="0"/>
          <w:marBottom w:val="0"/>
          <w:divBdr>
            <w:top w:val="none" w:sz="0" w:space="0" w:color="auto"/>
            <w:left w:val="none" w:sz="0" w:space="0" w:color="auto"/>
            <w:bottom w:val="none" w:sz="0" w:space="0" w:color="auto"/>
            <w:right w:val="none" w:sz="0" w:space="0" w:color="auto"/>
          </w:divBdr>
        </w:div>
        <w:div w:id="401952456">
          <w:marLeft w:val="640"/>
          <w:marRight w:val="0"/>
          <w:marTop w:val="0"/>
          <w:marBottom w:val="0"/>
          <w:divBdr>
            <w:top w:val="none" w:sz="0" w:space="0" w:color="auto"/>
            <w:left w:val="none" w:sz="0" w:space="0" w:color="auto"/>
            <w:bottom w:val="none" w:sz="0" w:space="0" w:color="auto"/>
            <w:right w:val="none" w:sz="0" w:space="0" w:color="auto"/>
          </w:divBdr>
        </w:div>
        <w:div w:id="405960182">
          <w:marLeft w:val="640"/>
          <w:marRight w:val="0"/>
          <w:marTop w:val="0"/>
          <w:marBottom w:val="0"/>
          <w:divBdr>
            <w:top w:val="none" w:sz="0" w:space="0" w:color="auto"/>
            <w:left w:val="none" w:sz="0" w:space="0" w:color="auto"/>
            <w:bottom w:val="none" w:sz="0" w:space="0" w:color="auto"/>
            <w:right w:val="none" w:sz="0" w:space="0" w:color="auto"/>
          </w:divBdr>
        </w:div>
        <w:div w:id="412363077">
          <w:marLeft w:val="640"/>
          <w:marRight w:val="0"/>
          <w:marTop w:val="0"/>
          <w:marBottom w:val="0"/>
          <w:divBdr>
            <w:top w:val="none" w:sz="0" w:space="0" w:color="auto"/>
            <w:left w:val="none" w:sz="0" w:space="0" w:color="auto"/>
            <w:bottom w:val="none" w:sz="0" w:space="0" w:color="auto"/>
            <w:right w:val="none" w:sz="0" w:space="0" w:color="auto"/>
          </w:divBdr>
        </w:div>
        <w:div w:id="419719523">
          <w:marLeft w:val="640"/>
          <w:marRight w:val="0"/>
          <w:marTop w:val="0"/>
          <w:marBottom w:val="0"/>
          <w:divBdr>
            <w:top w:val="none" w:sz="0" w:space="0" w:color="auto"/>
            <w:left w:val="none" w:sz="0" w:space="0" w:color="auto"/>
            <w:bottom w:val="none" w:sz="0" w:space="0" w:color="auto"/>
            <w:right w:val="none" w:sz="0" w:space="0" w:color="auto"/>
          </w:divBdr>
        </w:div>
        <w:div w:id="437527590">
          <w:marLeft w:val="640"/>
          <w:marRight w:val="0"/>
          <w:marTop w:val="0"/>
          <w:marBottom w:val="0"/>
          <w:divBdr>
            <w:top w:val="none" w:sz="0" w:space="0" w:color="auto"/>
            <w:left w:val="none" w:sz="0" w:space="0" w:color="auto"/>
            <w:bottom w:val="none" w:sz="0" w:space="0" w:color="auto"/>
            <w:right w:val="none" w:sz="0" w:space="0" w:color="auto"/>
          </w:divBdr>
        </w:div>
        <w:div w:id="442922819">
          <w:marLeft w:val="640"/>
          <w:marRight w:val="0"/>
          <w:marTop w:val="0"/>
          <w:marBottom w:val="0"/>
          <w:divBdr>
            <w:top w:val="none" w:sz="0" w:space="0" w:color="auto"/>
            <w:left w:val="none" w:sz="0" w:space="0" w:color="auto"/>
            <w:bottom w:val="none" w:sz="0" w:space="0" w:color="auto"/>
            <w:right w:val="none" w:sz="0" w:space="0" w:color="auto"/>
          </w:divBdr>
        </w:div>
        <w:div w:id="468284537">
          <w:marLeft w:val="640"/>
          <w:marRight w:val="0"/>
          <w:marTop w:val="0"/>
          <w:marBottom w:val="0"/>
          <w:divBdr>
            <w:top w:val="none" w:sz="0" w:space="0" w:color="auto"/>
            <w:left w:val="none" w:sz="0" w:space="0" w:color="auto"/>
            <w:bottom w:val="none" w:sz="0" w:space="0" w:color="auto"/>
            <w:right w:val="none" w:sz="0" w:space="0" w:color="auto"/>
          </w:divBdr>
        </w:div>
        <w:div w:id="486825536">
          <w:marLeft w:val="640"/>
          <w:marRight w:val="0"/>
          <w:marTop w:val="0"/>
          <w:marBottom w:val="0"/>
          <w:divBdr>
            <w:top w:val="none" w:sz="0" w:space="0" w:color="auto"/>
            <w:left w:val="none" w:sz="0" w:space="0" w:color="auto"/>
            <w:bottom w:val="none" w:sz="0" w:space="0" w:color="auto"/>
            <w:right w:val="none" w:sz="0" w:space="0" w:color="auto"/>
          </w:divBdr>
        </w:div>
        <w:div w:id="510490318">
          <w:marLeft w:val="640"/>
          <w:marRight w:val="0"/>
          <w:marTop w:val="0"/>
          <w:marBottom w:val="0"/>
          <w:divBdr>
            <w:top w:val="none" w:sz="0" w:space="0" w:color="auto"/>
            <w:left w:val="none" w:sz="0" w:space="0" w:color="auto"/>
            <w:bottom w:val="none" w:sz="0" w:space="0" w:color="auto"/>
            <w:right w:val="none" w:sz="0" w:space="0" w:color="auto"/>
          </w:divBdr>
        </w:div>
        <w:div w:id="543299578">
          <w:marLeft w:val="640"/>
          <w:marRight w:val="0"/>
          <w:marTop w:val="0"/>
          <w:marBottom w:val="0"/>
          <w:divBdr>
            <w:top w:val="none" w:sz="0" w:space="0" w:color="auto"/>
            <w:left w:val="none" w:sz="0" w:space="0" w:color="auto"/>
            <w:bottom w:val="none" w:sz="0" w:space="0" w:color="auto"/>
            <w:right w:val="none" w:sz="0" w:space="0" w:color="auto"/>
          </w:divBdr>
        </w:div>
        <w:div w:id="546188394">
          <w:marLeft w:val="640"/>
          <w:marRight w:val="0"/>
          <w:marTop w:val="0"/>
          <w:marBottom w:val="0"/>
          <w:divBdr>
            <w:top w:val="none" w:sz="0" w:space="0" w:color="auto"/>
            <w:left w:val="none" w:sz="0" w:space="0" w:color="auto"/>
            <w:bottom w:val="none" w:sz="0" w:space="0" w:color="auto"/>
            <w:right w:val="none" w:sz="0" w:space="0" w:color="auto"/>
          </w:divBdr>
        </w:div>
        <w:div w:id="551119016">
          <w:marLeft w:val="640"/>
          <w:marRight w:val="0"/>
          <w:marTop w:val="0"/>
          <w:marBottom w:val="0"/>
          <w:divBdr>
            <w:top w:val="none" w:sz="0" w:space="0" w:color="auto"/>
            <w:left w:val="none" w:sz="0" w:space="0" w:color="auto"/>
            <w:bottom w:val="none" w:sz="0" w:space="0" w:color="auto"/>
            <w:right w:val="none" w:sz="0" w:space="0" w:color="auto"/>
          </w:divBdr>
        </w:div>
        <w:div w:id="558057265">
          <w:marLeft w:val="640"/>
          <w:marRight w:val="0"/>
          <w:marTop w:val="0"/>
          <w:marBottom w:val="0"/>
          <w:divBdr>
            <w:top w:val="none" w:sz="0" w:space="0" w:color="auto"/>
            <w:left w:val="none" w:sz="0" w:space="0" w:color="auto"/>
            <w:bottom w:val="none" w:sz="0" w:space="0" w:color="auto"/>
            <w:right w:val="none" w:sz="0" w:space="0" w:color="auto"/>
          </w:divBdr>
        </w:div>
        <w:div w:id="584192797">
          <w:marLeft w:val="640"/>
          <w:marRight w:val="0"/>
          <w:marTop w:val="0"/>
          <w:marBottom w:val="0"/>
          <w:divBdr>
            <w:top w:val="none" w:sz="0" w:space="0" w:color="auto"/>
            <w:left w:val="none" w:sz="0" w:space="0" w:color="auto"/>
            <w:bottom w:val="none" w:sz="0" w:space="0" w:color="auto"/>
            <w:right w:val="none" w:sz="0" w:space="0" w:color="auto"/>
          </w:divBdr>
        </w:div>
        <w:div w:id="596212361">
          <w:marLeft w:val="640"/>
          <w:marRight w:val="0"/>
          <w:marTop w:val="0"/>
          <w:marBottom w:val="0"/>
          <w:divBdr>
            <w:top w:val="none" w:sz="0" w:space="0" w:color="auto"/>
            <w:left w:val="none" w:sz="0" w:space="0" w:color="auto"/>
            <w:bottom w:val="none" w:sz="0" w:space="0" w:color="auto"/>
            <w:right w:val="none" w:sz="0" w:space="0" w:color="auto"/>
          </w:divBdr>
        </w:div>
        <w:div w:id="596254734">
          <w:marLeft w:val="640"/>
          <w:marRight w:val="0"/>
          <w:marTop w:val="0"/>
          <w:marBottom w:val="0"/>
          <w:divBdr>
            <w:top w:val="none" w:sz="0" w:space="0" w:color="auto"/>
            <w:left w:val="none" w:sz="0" w:space="0" w:color="auto"/>
            <w:bottom w:val="none" w:sz="0" w:space="0" w:color="auto"/>
            <w:right w:val="none" w:sz="0" w:space="0" w:color="auto"/>
          </w:divBdr>
        </w:div>
        <w:div w:id="613564352">
          <w:marLeft w:val="640"/>
          <w:marRight w:val="0"/>
          <w:marTop w:val="0"/>
          <w:marBottom w:val="0"/>
          <w:divBdr>
            <w:top w:val="none" w:sz="0" w:space="0" w:color="auto"/>
            <w:left w:val="none" w:sz="0" w:space="0" w:color="auto"/>
            <w:bottom w:val="none" w:sz="0" w:space="0" w:color="auto"/>
            <w:right w:val="none" w:sz="0" w:space="0" w:color="auto"/>
          </w:divBdr>
        </w:div>
        <w:div w:id="621696083">
          <w:marLeft w:val="640"/>
          <w:marRight w:val="0"/>
          <w:marTop w:val="0"/>
          <w:marBottom w:val="0"/>
          <w:divBdr>
            <w:top w:val="none" w:sz="0" w:space="0" w:color="auto"/>
            <w:left w:val="none" w:sz="0" w:space="0" w:color="auto"/>
            <w:bottom w:val="none" w:sz="0" w:space="0" w:color="auto"/>
            <w:right w:val="none" w:sz="0" w:space="0" w:color="auto"/>
          </w:divBdr>
        </w:div>
        <w:div w:id="626811885">
          <w:marLeft w:val="640"/>
          <w:marRight w:val="0"/>
          <w:marTop w:val="0"/>
          <w:marBottom w:val="0"/>
          <w:divBdr>
            <w:top w:val="none" w:sz="0" w:space="0" w:color="auto"/>
            <w:left w:val="none" w:sz="0" w:space="0" w:color="auto"/>
            <w:bottom w:val="none" w:sz="0" w:space="0" w:color="auto"/>
            <w:right w:val="none" w:sz="0" w:space="0" w:color="auto"/>
          </w:divBdr>
        </w:div>
        <w:div w:id="652830789">
          <w:marLeft w:val="640"/>
          <w:marRight w:val="0"/>
          <w:marTop w:val="0"/>
          <w:marBottom w:val="0"/>
          <w:divBdr>
            <w:top w:val="none" w:sz="0" w:space="0" w:color="auto"/>
            <w:left w:val="none" w:sz="0" w:space="0" w:color="auto"/>
            <w:bottom w:val="none" w:sz="0" w:space="0" w:color="auto"/>
            <w:right w:val="none" w:sz="0" w:space="0" w:color="auto"/>
          </w:divBdr>
        </w:div>
        <w:div w:id="653605303">
          <w:marLeft w:val="640"/>
          <w:marRight w:val="0"/>
          <w:marTop w:val="0"/>
          <w:marBottom w:val="0"/>
          <w:divBdr>
            <w:top w:val="none" w:sz="0" w:space="0" w:color="auto"/>
            <w:left w:val="none" w:sz="0" w:space="0" w:color="auto"/>
            <w:bottom w:val="none" w:sz="0" w:space="0" w:color="auto"/>
            <w:right w:val="none" w:sz="0" w:space="0" w:color="auto"/>
          </w:divBdr>
        </w:div>
        <w:div w:id="661079871">
          <w:marLeft w:val="640"/>
          <w:marRight w:val="0"/>
          <w:marTop w:val="0"/>
          <w:marBottom w:val="0"/>
          <w:divBdr>
            <w:top w:val="none" w:sz="0" w:space="0" w:color="auto"/>
            <w:left w:val="none" w:sz="0" w:space="0" w:color="auto"/>
            <w:bottom w:val="none" w:sz="0" w:space="0" w:color="auto"/>
            <w:right w:val="none" w:sz="0" w:space="0" w:color="auto"/>
          </w:divBdr>
        </w:div>
        <w:div w:id="664626074">
          <w:marLeft w:val="640"/>
          <w:marRight w:val="0"/>
          <w:marTop w:val="0"/>
          <w:marBottom w:val="0"/>
          <w:divBdr>
            <w:top w:val="none" w:sz="0" w:space="0" w:color="auto"/>
            <w:left w:val="none" w:sz="0" w:space="0" w:color="auto"/>
            <w:bottom w:val="none" w:sz="0" w:space="0" w:color="auto"/>
            <w:right w:val="none" w:sz="0" w:space="0" w:color="auto"/>
          </w:divBdr>
        </w:div>
        <w:div w:id="690840447">
          <w:marLeft w:val="640"/>
          <w:marRight w:val="0"/>
          <w:marTop w:val="0"/>
          <w:marBottom w:val="0"/>
          <w:divBdr>
            <w:top w:val="none" w:sz="0" w:space="0" w:color="auto"/>
            <w:left w:val="none" w:sz="0" w:space="0" w:color="auto"/>
            <w:bottom w:val="none" w:sz="0" w:space="0" w:color="auto"/>
            <w:right w:val="none" w:sz="0" w:space="0" w:color="auto"/>
          </w:divBdr>
        </w:div>
        <w:div w:id="691422269">
          <w:marLeft w:val="640"/>
          <w:marRight w:val="0"/>
          <w:marTop w:val="0"/>
          <w:marBottom w:val="0"/>
          <w:divBdr>
            <w:top w:val="none" w:sz="0" w:space="0" w:color="auto"/>
            <w:left w:val="none" w:sz="0" w:space="0" w:color="auto"/>
            <w:bottom w:val="none" w:sz="0" w:space="0" w:color="auto"/>
            <w:right w:val="none" w:sz="0" w:space="0" w:color="auto"/>
          </w:divBdr>
        </w:div>
        <w:div w:id="698774721">
          <w:marLeft w:val="640"/>
          <w:marRight w:val="0"/>
          <w:marTop w:val="0"/>
          <w:marBottom w:val="0"/>
          <w:divBdr>
            <w:top w:val="none" w:sz="0" w:space="0" w:color="auto"/>
            <w:left w:val="none" w:sz="0" w:space="0" w:color="auto"/>
            <w:bottom w:val="none" w:sz="0" w:space="0" w:color="auto"/>
            <w:right w:val="none" w:sz="0" w:space="0" w:color="auto"/>
          </w:divBdr>
        </w:div>
        <w:div w:id="702629528">
          <w:marLeft w:val="640"/>
          <w:marRight w:val="0"/>
          <w:marTop w:val="0"/>
          <w:marBottom w:val="0"/>
          <w:divBdr>
            <w:top w:val="none" w:sz="0" w:space="0" w:color="auto"/>
            <w:left w:val="none" w:sz="0" w:space="0" w:color="auto"/>
            <w:bottom w:val="none" w:sz="0" w:space="0" w:color="auto"/>
            <w:right w:val="none" w:sz="0" w:space="0" w:color="auto"/>
          </w:divBdr>
        </w:div>
        <w:div w:id="779301955">
          <w:marLeft w:val="640"/>
          <w:marRight w:val="0"/>
          <w:marTop w:val="0"/>
          <w:marBottom w:val="0"/>
          <w:divBdr>
            <w:top w:val="none" w:sz="0" w:space="0" w:color="auto"/>
            <w:left w:val="none" w:sz="0" w:space="0" w:color="auto"/>
            <w:bottom w:val="none" w:sz="0" w:space="0" w:color="auto"/>
            <w:right w:val="none" w:sz="0" w:space="0" w:color="auto"/>
          </w:divBdr>
        </w:div>
        <w:div w:id="785851592">
          <w:marLeft w:val="640"/>
          <w:marRight w:val="0"/>
          <w:marTop w:val="0"/>
          <w:marBottom w:val="0"/>
          <w:divBdr>
            <w:top w:val="none" w:sz="0" w:space="0" w:color="auto"/>
            <w:left w:val="none" w:sz="0" w:space="0" w:color="auto"/>
            <w:bottom w:val="none" w:sz="0" w:space="0" w:color="auto"/>
            <w:right w:val="none" w:sz="0" w:space="0" w:color="auto"/>
          </w:divBdr>
        </w:div>
        <w:div w:id="787890112">
          <w:marLeft w:val="640"/>
          <w:marRight w:val="0"/>
          <w:marTop w:val="0"/>
          <w:marBottom w:val="0"/>
          <w:divBdr>
            <w:top w:val="none" w:sz="0" w:space="0" w:color="auto"/>
            <w:left w:val="none" w:sz="0" w:space="0" w:color="auto"/>
            <w:bottom w:val="none" w:sz="0" w:space="0" w:color="auto"/>
            <w:right w:val="none" w:sz="0" w:space="0" w:color="auto"/>
          </w:divBdr>
        </w:div>
        <w:div w:id="793862917">
          <w:marLeft w:val="640"/>
          <w:marRight w:val="0"/>
          <w:marTop w:val="0"/>
          <w:marBottom w:val="0"/>
          <w:divBdr>
            <w:top w:val="none" w:sz="0" w:space="0" w:color="auto"/>
            <w:left w:val="none" w:sz="0" w:space="0" w:color="auto"/>
            <w:bottom w:val="none" w:sz="0" w:space="0" w:color="auto"/>
            <w:right w:val="none" w:sz="0" w:space="0" w:color="auto"/>
          </w:divBdr>
        </w:div>
        <w:div w:id="830172650">
          <w:marLeft w:val="640"/>
          <w:marRight w:val="0"/>
          <w:marTop w:val="0"/>
          <w:marBottom w:val="0"/>
          <w:divBdr>
            <w:top w:val="none" w:sz="0" w:space="0" w:color="auto"/>
            <w:left w:val="none" w:sz="0" w:space="0" w:color="auto"/>
            <w:bottom w:val="none" w:sz="0" w:space="0" w:color="auto"/>
            <w:right w:val="none" w:sz="0" w:space="0" w:color="auto"/>
          </w:divBdr>
        </w:div>
        <w:div w:id="841431803">
          <w:marLeft w:val="640"/>
          <w:marRight w:val="0"/>
          <w:marTop w:val="0"/>
          <w:marBottom w:val="0"/>
          <w:divBdr>
            <w:top w:val="none" w:sz="0" w:space="0" w:color="auto"/>
            <w:left w:val="none" w:sz="0" w:space="0" w:color="auto"/>
            <w:bottom w:val="none" w:sz="0" w:space="0" w:color="auto"/>
            <w:right w:val="none" w:sz="0" w:space="0" w:color="auto"/>
          </w:divBdr>
        </w:div>
        <w:div w:id="854537158">
          <w:marLeft w:val="640"/>
          <w:marRight w:val="0"/>
          <w:marTop w:val="0"/>
          <w:marBottom w:val="0"/>
          <w:divBdr>
            <w:top w:val="none" w:sz="0" w:space="0" w:color="auto"/>
            <w:left w:val="none" w:sz="0" w:space="0" w:color="auto"/>
            <w:bottom w:val="none" w:sz="0" w:space="0" w:color="auto"/>
            <w:right w:val="none" w:sz="0" w:space="0" w:color="auto"/>
          </w:divBdr>
        </w:div>
        <w:div w:id="886794706">
          <w:marLeft w:val="640"/>
          <w:marRight w:val="0"/>
          <w:marTop w:val="0"/>
          <w:marBottom w:val="0"/>
          <w:divBdr>
            <w:top w:val="none" w:sz="0" w:space="0" w:color="auto"/>
            <w:left w:val="none" w:sz="0" w:space="0" w:color="auto"/>
            <w:bottom w:val="none" w:sz="0" w:space="0" w:color="auto"/>
            <w:right w:val="none" w:sz="0" w:space="0" w:color="auto"/>
          </w:divBdr>
        </w:div>
        <w:div w:id="894660090">
          <w:marLeft w:val="640"/>
          <w:marRight w:val="0"/>
          <w:marTop w:val="0"/>
          <w:marBottom w:val="0"/>
          <w:divBdr>
            <w:top w:val="none" w:sz="0" w:space="0" w:color="auto"/>
            <w:left w:val="none" w:sz="0" w:space="0" w:color="auto"/>
            <w:bottom w:val="none" w:sz="0" w:space="0" w:color="auto"/>
            <w:right w:val="none" w:sz="0" w:space="0" w:color="auto"/>
          </w:divBdr>
        </w:div>
        <w:div w:id="905845293">
          <w:marLeft w:val="640"/>
          <w:marRight w:val="0"/>
          <w:marTop w:val="0"/>
          <w:marBottom w:val="0"/>
          <w:divBdr>
            <w:top w:val="none" w:sz="0" w:space="0" w:color="auto"/>
            <w:left w:val="none" w:sz="0" w:space="0" w:color="auto"/>
            <w:bottom w:val="none" w:sz="0" w:space="0" w:color="auto"/>
            <w:right w:val="none" w:sz="0" w:space="0" w:color="auto"/>
          </w:divBdr>
        </w:div>
        <w:div w:id="907113949">
          <w:marLeft w:val="640"/>
          <w:marRight w:val="0"/>
          <w:marTop w:val="0"/>
          <w:marBottom w:val="0"/>
          <w:divBdr>
            <w:top w:val="none" w:sz="0" w:space="0" w:color="auto"/>
            <w:left w:val="none" w:sz="0" w:space="0" w:color="auto"/>
            <w:bottom w:val="none" w:sz="0" w:space="0" w:color="auto"/>
            <w:right w:val="none" w:sz="0" w:space="0" w:color="auto"/>
          </w:divBdr>
        </w:div>
        <w:div w:id="949969547">
          <w:marLeft w:val="640"/>
          <w:marRight w:val="0"/>
          <w:marTop w:val="0"/>
          <w:marBottom w:val="0"/>
          <w:divBdr>
            <w:top w:val="none" w:sz="0" w:space="0" w:color="auto"/>
            <w:left w:val="none" w:sz="0" w:space="0" w:color="auto"/>
            <w:bottom w:val="none" w:sz="0" w:space="0" w:color="auto"/>
            <w:right w:val="none" w:sz="0" w:space="0" w:color="auto"/>
          </w:divBdr>
        </w:div>
        <w:div w:id="954361950">
          <w:marLeft w:val="640"/>
          <w:marRight w:val="0"/>
          <w:marTop w:val="0"/>
          <w:marBottom w:val="0"/>
          <w:divBdr>
            <w:top w:val="none" w:sz="0" w:space="0" w:color="auto"/>
            <w:left w:val="none" w:sz="0" w:space="0" w:color="auto"/>
            <w:bottom w:val="none" w:sz="0" w:space="0" w:color="auto"/>
            <w:right w:val="none" w:sz="0" w:space="0" w:color="auto"/>
          </w:divBdr>
        </w:div>
        <w:div w:id="955598930">
          <w:marLeft w:val="640"/>
          <w:marRight w:val="0"/>
          <w:marTop w:val="0"/>
          <w:marBottom w:val="0"/>
          <w:divBdr>
            <w:top w:val="none" w:sz="0" w:space="0" w:color="auto"/>
            <w:left w:val="none" w:sz="0" w:space="0" w:color="auto"/>
            <w:bottom w:val="none" w:sz="0" w:space="0" w:color="auto"/>
            <w:right w:val="none" w:sz="0" w:space="0" w:color="auto"/>
          </w:divBdr>
        </w:div>
        <w:div w:id="971442922">
          <w:marLeft w:val="640"/>
          <w:marRight w:val="0"/>
          <w:marTop w:val="0"/>
          <w:marBottom w:val="0"/>
          <w:divBdr>
            <w:top w:val="none" w:sz="0" w:space="0" w:color="auto"/>
            <w:left w:val="none" w:sz="0" w:space="0" w:color="auto"/>
            <w:bottom w:val="none" w:sz="0" w:space="0" w:color="auto"/>
            <w:right w:val="none" w:sz="0" w:space="0" w:color="auto"/>
          </w:divBdr>
        </w:div>
        <w:div w:id="972514942">
          <w:marLeft w:val="640"/>
          <w:marRight w:val="0"/>
          <w:marTop w:val="0"/>
          <w:marBottom w:val="0"/>
          <w:divBdr>
            <w:top w:val="none" w:sz="0" w:space="0" w:color="auto"/>
            <w:left w:val="none" w:sz="0" w:space="0" w:color="auto"/>
            <w:bottom w:val="none" w:sz="0" w:space="0" w:color="auto"/>
            <w:right w:val="none" w:sz="0" w:space="0" w:color="auto"/>
          </w:divBdr>
        </w:div>
        <w:div w:id="975338757">
          <w:marLeft w:val="640"/>
          <w:marRight w:val="0"/>
          <w:marTop w:val="0"/>
          <w:marBottom w:val="0"/>
          <w:divBdr>
            <w:top w:val="none" w:sz="0" w:space="0" w:color="auto"/>
            <w:left w:val="none" w:sz="0" w:space="0" w:color="auto"/>
            <w:bottom w:val="none" w:sz="0" w:space="0" w:color="auto"/>
            <w:right w:val="none" w:sz="0" w:space="0" w:color="auto"/>
          </w:divBdr>
        </w:div>
        <w:div w:id="993143326">
          <w:marLeft w:val="640"/>
          <w:marRight w:val="0"/>
          <w:marTop w:val="0"/>
          <w:marBottom w:val="0"/>
          <w:divBdr>
            <w:top w:val="none" w:sz="0" w:space="0" w:color="auto"/>
            <w:left w:val="none" w:sz="0" w:space="0" w:color="auto"/>
            <w:bottom w:val="none" w:sz="0" w:space="0" w:color="auto"/>
            <w:right w:val="none" w:sz="0" w:space="0" w:color="auto"/>
          </w:divBdr>
        </w:div>
        <w:div w:id="1016083299">
          <w:marLeft w:val="640"/>
          <w:marRight w:val="0"/>
          <w:marTop w:val="0"/>
          <w:marBottom w:val="0"/>
          <w:divBdr>
            <w:top w:val="none" w:sz="0" w:space="0" w:color="auto"/>
            <w:left w:val="none" w:sz="0" w:space="0" w:color="auto"/>
            <w:bottom w:val="none" w:sz="0" w:space="0" w:color="auto"/>
            <w:right w:val="none" w:sz="0" w:space="0" w:color="auto"/>
          </w:divBdr>
        </w:div>
        <w:div w:id="1030564998">
          <w:marLeft w:val="640"/>
          <w:marRight w:val="0"/>
          <w:marTop w:val="0"/>
          <w:marBottom w:val="0"/>
          <w:divBdr>
            <w:top w:val="none" w:sz="0" w:space="0" w:color="auto"/>
            <w:left w:val="none" w:sz="0" w:space="0" w:color="auto"/>
            <w:bottom w:val="none" w:sz="0" w:space="0" w:color="auto"/>
            <w:right w:val="none" w:sz="0" w:space="0" w:color="auto"/>
          </w:divBdr>
        </w:div>
        <w:div w:id="1038048194">
          <w:marLeft w:val="640"/>
          <w:marRight w:val="0"/>
          <w:marTop w:val="0"/>
          <w:marBottom w:val="0"/>
          <w:divBdr>
            <w:top w:val="none" w:sz="0" w:space="0" w:color="auto"/>
            <w:left w:val="none" w:sz="0" w:space="0" w:color="auto"/>
            <w:bottom w:val="none" w:sz="0" w:space="0" w:color="auto"/>
            <w:right w:val="none" w:sz="0" w:space="0" w:color="auto"/>
          </w:divBdr>
        </w:div>
        <w:div w:id="1044258620">
          <w:marLeft w:val="640"/>
          <w:marRight w:val="0"/>
          <w:marTop w:val="0"/>
          <w:marBottom w:val="0"/>
          <w:divBdr>
            <w:top w:val="none" w:sz="0" w:space="0" w:color="auto"/>
            <w:left w:val="none" w:sz="0" w:space="0" w:color="auto"/>
            <w:bottom w:val="none" w:sz="0" w:space="0" w:color="auto"/>
            <w:right w:val="none" w:sz="0" w:space="0" w:color="auto"/>
          </w:divBdr>
        </w:div>
        <w:div w:id="1072773423">
          <w:marLeft w:val="640"/>
          <w:marRight w:val="0"/>
          <w:marTop w:val="0"/>
          <w:marBottom w:val="0"/>
          <w:divBdr>
            <w:top w:val="none" w:sz="0" w:space="0" w:color="auto"/>
            <w:left w:val="none" w:sz="0" w:space="0" w:color="auto"/>
            <w:bottom w:val="none" w:sz="0" w:space="0" w:color="auto"/>
            <w:right w:val="none" w:sz="0" w:space="0" w:color="auto"/>
          </w:divBdr>
        </w:div>
        <w:div w:id="1075082928">
          <w:marLeft w:val="640"/>
          <w:marRight w:val="0"/>
          <w:marTop w:val="0"/>
          <w:marBottom w:val="0"/>
          <w:divBdr>
            <w:top w:val="none" w:sz="0" w:space="0" w:color="auto"/>
            <w:left w:val="none" w:sz="0" w:space="0" w:color="auto"/>
            <w:bottom w:val="none" w:sz="0" w:space="0" w:color="auto"/>
            <w:right w:val="none" w:sz="0" w:space="0" w:color="auto"/>
          </w:divBdr>
        </w:div>
        <w:div w:id="1076366554">
          <w:marLeft w:val="640"/>
          <w:marRight w:val="0"/>
          <w:marTop w:val="0"/>
          <w:marBottom w:val="0"/>
          <w:divBdr>
            <w:top w:val="none" w:sz="0" w:space="0" w:color="auto"/>
            <w:left w:val="none" w:sz="0" w:space="0" w:color="auto"/>
            <w:bottom w:val="none" w:sz="0" w:space="0" w:color="auto"/>
            <w:right w:val="none" w:sz="0" w:space="0" w:color="auto"/>
          </w:divBdr>
        </w:div>
        <w:div w:id="1087768349">
          <w:marLeft w:val="640"/>
          <w:marRight w:val="0"/>
          <w:marTop w:val="0"/>
          <w:marBottom w:val="0"/>
          <w:divBdr>
            <w:top w:val="none" w:sz="0" w:space="0" w:color="auto"/>
            <w:left w:val="none" w:sz="0" w:space="0" w:color="auto"/>
            <w:bottom w:val="none" w:sz="0" w:space="0" w:color="auto"/>
            <w:right w:val="none" w:sz="0" w:space="0" w:color="auto"/>
          </w:divBdr>
        </w:div>
        <w:div w:id="1104308621">
          <w:marLeft w:val="640"/>
          <w:marRight w:val="0"/>
          <w:marTop w:val="0"/>
          <w:marBottom w:val="0"/>
          <w:divBdr>
            <w:top w:val="none" w:sz="0" w:space="0" w:color="auto"/>
            <w:left w:val="none" w:sz="0" w:space="0" w:color="auto"/>
            <w:bottom w:val="none" w:sz="0" w:space="0" w:color="auto"/>
            <w:right w:val="none" w:sz="0" w:space="0" w:color="auto"/>
          </w:divBdr>
        </w:div>
        <w:div w:id="1106118742">
          <w:marLeft w:val="640"/>
          <w:marRight w:val="0"/>
          <w:marTop w:val="0"/>
          <w:marBottom w:val="0"/>
          <w:divBdr>
            <w:top w:val="none" w:sz="0" w:space="0" w:color="auto"/>
            <w:left w:val="none" w:sz="0" w:space="0" w:color="auto"/>
            <w:bottom w:val="none" w:sz="0" w:space="0" w:color="auto"/>
            <w:right w:val="none" w:sz="0" w:space="0" w:color="auto"/>
          </w:divBdr>
        </w:div>
        <w:div w:id="1114330963">
          <w:marLeft w:val="640"/>
          <w:marRight w:val="0"/>
          <w:marTop w:val="0"/>
          <w:marBottom w:val="0"/>
          <w:divBdr>
            <w:top w:val="none" w:sz="0" w:space="0" w:color="auto"/>
            <w:left w:val="none" w:sz="0" w:space="0" w:color="auto"/>
            <w:bottom w:val="none" w:sz="0" w:space="0" w:color="auto"/>
            <w:right w:val="none" w:sz="0" w:space="0" w:color="auto"/>
          </w:divBdr>
        </w:div>
        <w:div w:id="1115909336">
          <w:marLeft w:val="640"/>
          <w:marRight w:val="0"/>
          <w:marTop w:val="0"/>
          <w:marBottom w:val="0"/>
          <w:divBdr>
            <w:top w:val="none" w:sz="0" w:space="0" w:color="auto"/>
            <w:left w:val="none" w:sz="0" w:space="0" w:color="auto"/>
            <w:bottom w:val="none" w:sz="0" w:space="0" w:color="auto"/>
            <w:right w:val="none" w:sz="0" w:space="0" w:color="auto"/>
          </w:divBdr>
        </w:div>
        <w:div w:id="1117993161">
          <w:marLeft w:val="640"/>
          <w:marRight w:val="0"/>
          <w:marTop w:val="0"/>
          <w:marBottom w:val="0"/>
          <w:divBdr>
            <w:top w:val="none" w:sz="0" w:space="0" w:color="auto"/>
            <w:left w:val="none" w:sz="0" w:space="0" w:color="auto"/>
            <w:bottom w:val="none" w:sz="0" w:space="0" w:color="auto"/>
            <w:right w:val="none" w:sz="0" w:space="0" w:color="auto"/>
          </w:divBdr>
        </w:div>
        <w:div w:id="1130131928">
          <w:marLeft w:val="640"/>
          <w:marRight w:val="0"/>
          <w:marTop w:val="0"/>
          <w:marBottom w:val="0"/>
          <w:divBdr>
            <w:top w:val="none" w:sz="0" w:space="0" w:color="auto"/>
            <w:left w:val="none" w:sz="0" w:space="0" w:color="auto"/>
            <w:bottom w:val="none" w:sz="0" w:space="0" w:color="auto"/>
            <w:right w:val="none" w:sz="0" w:space="0" w:color="auto"/>
          </w:divBdr>
        </w:div>
        <w:div w:id="1154880215">
          <w:marLeft w:val="640"/>
          <w:marRight w:val="0"/>
          <w:marTop w:val="0"/>
          <w:marBottom w:val="0"/>
          <w:divBdr>
            <w:top w:val="none" w:sz="0" w:space="0" w:color="auto"/>
            <w:left w:val="none" w:sz="0" w:space="0" w:color="auto"/>
            <w:bottom w:val="none" w:sz="0" w:space="0" w:color="auto"/>
            <w:right w:val="none" w:sz="0" w:space="0" w:color="auto"/>
          </w:divBdr>
        </w:div>
        <w:div w:id="1156645798">
          <w:marLeft w:val="640"/>
          <w:marRight w:val="0"/>
          <w:marTop w:val="0"/>
          <w:marBottom w:val="0"/>
          <w:divBdr>
            <w:top w:val="none" w:sz="0" w:space="0" w:color="auto"/>
            <w:left w:val="none" w:sz="0" w:space="0" w:color="auto"/>
            <w:bottom w:val="none" w:sz="0" w:space="0" w:color="auto"/>
            <w:right w:val="none" w:sz="0" w:space="0" w:color="auto"/>
          </w:divBdr>
        </w:div>
        <w:div w:id="1177886918">
          <w:marLeft w:val="640"/>
          <w:marRight w:val="0"/>
          <w:marTop w:val="0"/>
          <w:marBottom w:val="0"/>
          <w:divBdr>
            <w:top w:val="none" w:sz="0" w:space="0" w:color="auto"/>
            <w:left w:val="none" w:sz="0" w:space="0" w:color="auto"/>
            <w:bottom w:val="none" w:sz="0" w:space="0" w:color="auto"/>
            <w:right w:val="none" w:sz="0" w:space="0" w:color="auto"/>
          </w:divBdr>
        </w:div>
        <w:div w:id="1181119794">
          <w:marLeft w:val="640"/>
          <w:marRight w:val="0"/>
          <w:marTop w:val="0"/>
          <w:marBottom w:val="0"/>
          <w:divBdr>
            <w:top w:val="none" w:sz="0" w:space="0" w:color="auto"/>
            <w:left w:val="none" w:sz="0" w:space="0" w:color="auto"/>
            <w:bottom w:val="none" w:sz="0" w:space="0" w:color="auto"/>
            <w:right w:val="none" w:sz="0" w:space="0" w:color="auto"/>
          </w:divBdr>
        </w:div>
        <w:div w:id="1185897320">
          <w:marLeft w:val="640"/>
          <w:marRight w:val="0"/>
          <w:marTop w:val="0"/>
          <w:marBottom w:val="0"/>
          <w:divBdr>
            <w:top w:val="none" w:sz="0" w:space="0" w:color="auto"/>
            <w:left w:val="none" w:sz="0" w:space="0" w:color="auto"/>
            <w:bottom w:val="none" w:sz="0" w:space="0" w:color="auto"/>
            <w:right w:val="none" w:sz="0" w:space="0" w:color="auto"/>
          </w:divBdr>
        </w:div>
        <w:div w:id="1194919668">
          <w:marLeft w:val="640"/>
          <w:marRight w:val="0"/>
          <w:marTop w:val="0"/>
          <w:marBottom w:val="0"/>
          <w:divBdr>
            <w:top w:val="none" w:sz="0" w:space="0" w:color="auto"/>
            <w:left w:val="none" w:sz="0" w:space="0" w:color="auto"/>
            <w:bottom w:val="none" w:sz="0" w:space="0" w:color="auto"/>
            <w:right w:val="none" w:sz="0" w:space="0" w:color="auto"/>
          </w:divBdr>
        </w:div>
        <w:div w:id="1225220089">
          <w:marLeft w:val="640"/>
          <w:marRight w:val="0"/>
          <w:marTop w:val="0"/>
          <w:marBottom w:val="0"/>
          <w:divBdr>
            <w:top w:val="none" w:sz="0" w:space="0" w:color="auto"/>
            <w:left w:val="none" w:sz="0" w:space="0" w:color="auto"/>
            <w:bottom w:val="none" w:sz="0" w:space="0" w:color="auto"/>
            <w:right w:val="none" w:sz="0" w:space="0" w:color="auto"/>
          </w:divBdr>
        </w:div>
        <w:div w:id="1256357757">
          <w:marLeft w:val="640"/>
          <w:marRight w:val="0"/>
          <w:marTop w:val="0"/>
          <w:marBottom w:val="0"/>
          <w:divBdr>
            <w:top w:val="none" w:sz="0" w:space="0" w:color="auto"/>
            <w:left w:val="none" w:sz="0" w:space="0" w:color="auto"/>
            <w:bottom w:val="none" w:sz="0" w:space="0" w:color="auto"/>
            <w:right w:val="none" w:sz="0" w:space="0" w:color="auto"/>
          </w:divBdr>
        </w:div>
        <w:div w:id="1259867828">
          <w:marLeft w:val="640"/>
          <w:marRight w:val="0"/>
          <w:marTop w:val="0"/>
          <w:marBottom w:val="0"/>
          <w:divBdr>
            <w:top w:val="none" w:sz="0" w:space="0" w:color="auto"/>
            <w:left w:val="none" w:sz="0" w:space="0" w:color="auto"/>
            <w:bottom w:val="none" w:sz="0" w:space="0" w:color="auto"/>
            <w:right w:val="none" w:sz="0" w:space="0" w:color="auto"/>
          </w:divBdr>
        </w:div>
        <w:div w:id="1274362709">
          <w:marLeft w:val="640"/>
          <w:marRight w:val="0"/>
          <w:marTop w:val="0"/>
          <w:marBottom w:val="0"/>
          <w:divBdr>
            <w:top w:val="none" w:sz="0" w:space="0" w:color="auto"/>
            <w:left w:val="none" w:sz="0" w:space="0" w:color="auto"/>
            <w:bottom w:val="none" w:sz="0" w:space="0" w:color="auto"/>
            <w:right w:val="none" w:sz="0" w:space="0" w:color="auto"/>
          </w:divBdr>
        </w:div>
        <w:div w:id="1275669064">
          <w:marLeft w:val="640"/>
          <w:marRight w:val="0"/>
          <w:marTop w:val="0"/>
          <w:marBottom w:val="0"/>
          <w:divBdr>
            <w:top w:val="none" w:sz="0" w:space="0" w:color="auto"/>
            <w:left w:val="none" w:sz="0" w:space="0" w:color="auto"/>
            <w:bottom w:val="none" w:sz="0" w:space="0" w:color="auto"/>
            <w:right w:val="none" w:sz="0" w:space="0" w:color="auto"/>
          </w:divBdr>
        </w:div>
        <w:div w:id="1283536644">
          <w:marLeft w:val="640"/>
          <w:marRight w:val="0"/>
          <w:marTop w:val="0"/>
          <w:marBottom w:val="0"/>
          <w:divBdr>
            <w:top w:val="none" w:sz="0" w:space="0" w:color="auto"/>
            <w:left w:val="none" w:sz="0" w:space="0" w:color="auto"/>
            <w:bottom w:val="none" w:sz="0" w:space="0" w:color="auto"/>
            <w:right w:val="none" w:sz="0" w:space="0" w:color="auto"/>
          </w:divBdr>
        </w:div>
        <w:div w:id="1284119209">
          <w:marLeft w:val="640"/>
          <w:marRight w:val="0"/>
          <w:marTop w:val="0"/>
          <w:marBottom w:val="0"/>
          <w:divBdr>
            <w:top w:val="none" w:sz="0" w:space="0" w:color="auto"/>
            <w:left w:val="none" w:sz="0" w:space="0" w:color="auto"/>
            <w:bottom w:val="none" w:sz="0" w:space="0" w:color="auto"/>
            <w:right w:val="none" w:sz="0" w:space="0" w:color="auto"/>
          </w:divBdr>
        </w:div>
        <w:div w:id="1317221491">
          <w:marLeft w:val="640"/>
          <w:marRight w:val="0"/>
          <w:marTop w:val="0"/>
          <w:marBottom w:val="0"/>
          <w:divBdr>
            <w:top w:val="none" w:sz="0" w:space="0" w:color="auto"/>
            <w:left w:val="none" w:sz="0" w:space="0" w:color="auto"/>
            <w:bottom w:val="none" w:sz="0" w:space="0" w:color="auto"/>
            <w:right w:val="none" w:sz="0" w:space="0" w:color="auto"/>
          </w:divBdr>
        </w:div>
        <w:div w:id="1318076224">
          <w:marLeft w:val="640"/>
          <w:marRight w:val="0"/>
          <w:marTop w:val="0"/>
          <w:marBottom w:val="0"/>
          <w:divBdr>
            <w:top w:val="none" w:sz="0" w:space="0" w:color="auto"/>
            <w:left w:val="none" w:sz="0" w:space="0" w:color="auto"/>
            <w:bottom w:val="none" w:sz="0" w:space="0" w:color="auto"/>
            <w:right w:val="none" w:sz="0" w:space="0" w:color="auto"/>
          </w:divBdr>
        </w:div>
        <w:div w:id="1333869899">
          <w:marLeft w:val="640"/>
          <w:marRight w:val="0"/>
          <w:marTop w:val="0"/>
          <w:marBottom w:val="0"/>
          <w:divBdr>
            <w:top w:val="none" w:sz="0" w:space="0" w:color="auto"/>
            <w:left w:val="none" w:sz="0" w:space="0" w:color="auto"/>
            <w:bottom w:val="none" w:sz="0" w:space="0" w:color="auto"/>
            <w:right w:val="none" w:sz="0" w:space="0" w:color="auto"/>
          </w:divBdr>
        </w:div>
        <w:div w:id="1352880642">
          <w:marLeft w:val="640"/>
          <w:marRight w:val="0"/>
          <w:marTop w:val="0"/>
          <w:marBottom w:val="0"/>
          <w:divBdr>
            <w:top w:val="none" w:sz="0" w:space="0" w:color="auto"/>
            <w:left w:val="none" w:sz="0" w:space="0" w:color="auto"/>
            <w:bottom w:val="none" w:sz="0" w:space="0" w:color="auto"/>
            <w:right w:val="none" w:sz="0" w:space="0" w:color="auto"/>
          </w:divBdr>
        </w:div>
        <w:div w:id="1352951854">
          <w:marLeft w:val="640"/>
          <w:marRight w:val="0"/>
          <w:marTop w:val="0"/>
          <w:marBottom w:val="0"/>
          <w:divBdr>
            <w:top w:val="none" w:sz="0" w:space="0" w:color="auto"/>
            <w:left w:val="none" w:sz="0" w:space="0" w:color="auto"/>
            <w:bottom w:val="none" w:sz="0" w:space="0" w:color="auto"/>
            <w:right w:val="none" w:sz="0" w:space="0" w:color="auto"/>
          </w:divBdr>
        </w:div>
        <w:div w:id="1363089569">
          <w:marLeft w:val="640"/>
          <w:marRight w:val="0"/>
          <w:marTop w:val="0"/>
          <w:marBottom w:val="0"/>
          <w:divBdr>
            <w:top w:val="none" w:sz="0" w:space="0" w:color="auto"/>
            <w:left w:val="none" w:sz="0" w:space="0" w:color="auto"/>
            <w:bottom w:val="none" w:sz="0" w:space="0" w:color="auto"/>
            <w:right w:val="none" w:sz="0" w:space="0" w:color="auto"/>
          </w:divBdr>
        </w:div>
        <w:div w:id="1370911150">
          <w:marLeft w:val="640"/>
          <w:marRight w:val="0"/>
          <w:marTop w:val="0"/>
          <w:marBottom w:val="0"/>
          <w:divBdr>
            <w:top w:val="none" w:sz="0" w:space="0" w:color="auto"/>
            <w:left w:val="none" w:sz="0" w:space="0" w:color="auto"/>
            <w:bottom w:val="none" w:sz="0" w:space="0" w:color="auto"/>
            <w:right w:val="none" w:sz="0" w:space="0" w:color="auto"/>
          </w:divBdr>
        </w:div>
        <w:div w:id="1386026839">
          <w:marLeft w:val="640"/>
          <w:marRight w:val="0"/>
          <w:marTop w:val="0"/>
          <w:marBottom w:val="0"/>
          <w:divBdr>
            <w:top w:val="none" w:sz="0" w:space="0" w:color="auto"/>
            <w:left w:val="none" w:sz="0" w:space="0" w:color="auto"/>
            <w:bottom w:val="none" w:sz="0" w:space="0" w:color="auto"/>
            <w:right w:val="none" w:sz="0" w:space="0" w:color="auto"/>
          </w:divBdr>
        </w:div>
        <w:div w:id="1387879413">
          <w:marLeft w:val="640"/>
          <w:marRight w:val="0"/>
          <w:marTop w:val="0"/>
          <w:marBottom w:val="0"/>
          <w:divBdr>
            <w:top w:val="none" w:sz="0" w:space="0" w:color="auto"/>
            <w:left w:val="none" w:sz="0" w:space="0" w:color="auto"/>
            <w:bottom w:val="none" w:sz="0" w:space="0" w:color="auto"/>
            <w:right w:val="none" w:sz="0" w:space="0" w:color="auto"/>
          </w:divBdr>
        </w:div>
        <w:div w:id="1389232886">
          <w:marLeft w:val="640"/>
          <w:marRight w:val="0"/>
          <w:marTop w:val="0"/>
          <w:marBottom w:val="0"/>
          <w:divBdr>
            <w:top w:val="none" w:sz="0" w:space="0" w:color="auto"/>
            <w:left w:val="none" w:sz="0" w:space="0" w:color="auto"/>
            <w:bottom w:val="none" w:sz="0" w:space="0" w:color="auto"/>
            <w:right w:val="none" w:sz="0" w:space="0" w:color="auto"/>
          </w:divBdr>
        </w:div>
        <w:div w:id="1395160908">
          <w:marLeft w:val="640"/>
          <w:marRight w:val="0"/>
          <w:marTop w:val="0"/>
          <w:marBottom w:val="0"/>
          <w:divBdr>
            <w:top w:val="none" w:sz="0" w:space="0" w:color="auto"/>
            <w:left w:val="none" w:sz="0" w:space="0" w:color="auto"/>
            <w:bottom w:val="none" w:sz="0" w:space="0" w:color="auto"/>
            <w:right w:val="none" w:sz="0" w:space="0" w:color="auto"/>
          </w:divBdr>
        </w:div>
        <w:div w:id="1413745747">
          <w:marLeft w:val="640"/>
          <w:marRight w:val="0"/>
          <w:marTop w:val="0"/>
          <w:marBottom w:val="0"/>
          <w:divBdr>
            <w:top w:val="none" w:sz="0" w:space="0" w:color="auto"/>
            <w:left w:val="none" w:sz="0" w:space="0" w:color="auto"/>
            <w:bottom w:val="none" w:sz="0" w:space="0" w:color="auto"/>
            <w:right w:val="none" w:sz="0" w:space="0" w:color="auto"/>
          </w:divBdr>
        </w:div>
        <w:div w:id="1416054078">
          <w:marLeft w:val="640"/>
          <w:marRight w:val="0"/>
          <w:marTop w:val="0"/>
          <w:marBottom w:val="0"/>
          <w:divBdr>
            <w:top w:val="none" w:sz="0" w:space="0" w:color="auto"/>
            <w:left w:val="none" w:sz="0" w:space="0" w:color="auto"/>
            <w:bottom w:val="none" w:sz="0" w:space="0" w:color="auto"/>
            <w:right w:val="none" w:sz="0" w:space="0" w:color="auto"/>
          </w:divBdr>
        </w:div>
        <w:div w:id="1428651388">
          <w:marLeft w:val="640"/>
          <w:marRight w:val="0"/>
          <w:marTop w:val="0"/>
          <w:marBottom w:val="0"/>
          <w:divBdr>
            <w:top w:val="none" w:sz="0" w:space="0" w:color="auto"/>
            <w:left w:val="none" w:sz="0" w:space="0" w:color="auto"/>
            <w:bottom w:val="none" w:sz="0" w:space="0" w:color="auto"/>
            <w:right w:val="none" w:sz="0" w:space="0" w:color="auto"/>
          </w:divBdr>
        </w:div>
        <w:div w:id="1453131920">
          <w:marLeft w:val="640"/>
          <w:marRight w:val="0"/>
          <w:marTop w:val="0"/>
          <w:marBottom w:val="0"/>
          <w:divBdr>
            <w:top w:val="none" w:sz="0" w:space="0" w:color="auto"/>
            <w:left w:val="none" w:sz="0" w:space="0" w:color="auto"/>
            <w:bottom w:val="none" w:sz="0" w:space="0" w:color="auto"/>
            <w:right w:val="none" w:sz="0" w:space="0" w:color="auto"/>
          </w:divBdr>
        </w:div>
        <w:div w:id="1461532952">
          <w:marLeft w:val="640"/>
          <w:marRight w:val="0"/>
          <w:marTop w:val="0"/>
          <w:marBottom w:val="0"/>
          <w:divBdr>
            <w:top w:val="none" w:sz="0" w:space="0" w:color="auto"/>
            <w:left w:val="none" w:sz="0" w:space="0" w:color="auto"/>
            <w:bottom w:val="none" w:sz="0" w:space="0" w:color="auto"/>
            <w:right w:val="none" w:sz="0" w:space="0" w:color="auto"/>
          </w:divBdr>
        </w:div>
        <w:div w:id="1486243602">
          <w:marLeft w:val="640"/>
          <w:marRight w:val="0"/>
          <w:marTop w:val="0"/>
          <w:marBottom w:val="0"/>
          <w:divBdr>
            <w:top w:val="none" w:sz="0" w:space="0" w:color="auto"/>
            <w:left w:val="none" w:sz="0" w:space="0" w:color="auto"/>
            <w:bottom w:val="none" w:sz="0" w:space="0" w:color="auto"/>
            <w:right w:val="none" w:sz="0" w:space="0" w:color="auto"/>
          </w:divBdr>
        </w:div>
        <w:div w:id="1500119482">
          <w:marLeft w:val="640"/>
          <w:marRight w:val="0"/>
          <w:marTop w:val="0"/>
          <w:marBottom w:val="0"/>
          <w:divBdr>
            <w:top w:val="none" w:sz="0" w:space="0" w:color="auto"/>
            <w:left w:val="none" w:sz="0" w:space="0" w:color="auto"/>
            <w:bottom w:val="none" w:sz="0" w:space="0" w:color="auto"/>
            <w:right w:val="none" w:sz="0" w:space="0" w:color="auto"/>
          </w:divBdr>
        </w:div>
        <w:div w:id="1506240906">
          <w:marLeft w:val="640"/>
          <w:marRight w:val="0"/>
          <w:marTop w:val="0"/>
          <w:marBottom w:val="0"/>
          <w:divBdr>
            <w:top w:val="none" w:sz="0" w:space="0" w:color="auto"/>
            <w:left w:val="none" w:sz="0" w:space="0" w:color="auto"/>
            <w:bottom w:val="none" w:sz="0" w:space="0" w:color="auto"/>
            <w:right w:val="none" w:sz="0" w:space="0" w:color="auto"/>
          </w:divBdr>
        </w:div>
        <w:div w:id="1513568164">
          <w:marLeft w:val="640"/>
          <w:marRight w:val="0"/>
          <w:marTop w:val="0"/>
          <w:marBottom w:val="0"/>
          <w:divBdr>
            <w:top w:val="none" w:sz="0" w:space="0" w:color="auto"/>
            <w:left w:val="none" w:sz="0" w:space="0" w:color="auto"/>
            <w:bottom w:val="none" w:sz="0" w:space="0" w:color="auto"/>
            <w:right w:val="none" w:sz="0" w:space="0" w:color="auto"/>
          </w:divBdr>
        </w:div>
        <w:div w:id="1521116504">
          <w:marLeft w:val="640"/>
          <w:marRight w:val="0"/>
          <w:marTop w:val="0"/>
          <w:marBottom w:val="0"/>
          <w:divBdr>
            <w:top w:val="none" w:sz="0" w:space="0" w:color="auto"/>
            <w:left w:val="none" w:sz="0" w:space="0" w:color="auto"/>
            <w:bottom w:val="none" w:sz="0" w:space="0" w:color="auto"/>
            <w:right w:val="none" w:sz="0" w:space="0" w:color="auto"/>
          </w:divBdr>
        </w:div>
        <w:div w:id="1525629649">
          <w:marLeft w:val="640"/>
          <w:marRight w:val="0"/>
          <w:marTop w:val="0"/>
          <w:marBottom w:val="0"/>
          <w:divBdr>
            <w:top w:val="none" w:sz="0" w:space="0" w:color="auto"/>
            <w:left w:val="none" w:sz="0" w:space="0" w:color="auto"/>
            <w:bottom w:val="none" w:sz="0" w:space="0" w:color="auto"/>
            <w:right w:val="none" w:sz="0" w:space="0" w:color="auto"/>
          </w:divBdr>
        </w:div>
        <w:div w:id="1539582463">
          <w:marLeft w:val="640"/>
          <w:marRight w:val="0"/>
          <w:marTop w:val="0"/>
          <w:marBottom w:val="0"/>
          <w:divBdr>
            <w:top w:val="none" w:sz="0" w:space="0" w:color="auto"/>
            <w:left w:val="none" w:sz="0" w:space="0" w:color="auto"/>
            <w:bottom w:val="none" w:sz="0" w:space="0" w:color="auto"/>
            <w:right w:val="none" w:sz="0" w:space="0" w:color="auto"/>
          </w:divBdr>
        </w:div>
        <w:div w:id="1544173508">
          <w:marLeft w:val="640"/>
          <w:marRight w:val="0"/>
          <w:marTop w:val="0"/>
          <w:marBottom w:val="0"/>
          <w:divBdr>
            <w:top w:val="none" w:sz="0" w:space="0" w:color="auto"/>
            <w:left w:val="none" w:sz="0" w:space="0" w:color="auto"/>
            <w:bottom w:val="none" w:sz="0" w:space="0" w:color="auto"/>
            <w:right w:val="none" w:sz="0" w:space="0" w:color="auto"/>
          </w:divBdr>
        </w:div>
        <w:div w:id="1544946019">
          <w:marLeft w:val="640"/>
          <w:marRight w:val="0"/>
          <w:marTop w:val="0"/>
          <w:marBottom w:val="0"/>
          <w:divBdr>
            <w:top w:val="none" w:sz="0" w:space="0" w:color="auto"/>
            <w:left w:val="none" w:sz="0" w:space="0" w:color="auto"/>
            <w:bottom w:val="none" w:sz="0" w:space="0" w:color="auto"/>
            <w:right w:val="none" w:sz="0" w:space="0" w:color="auto"/>
          </w:divBdr>
        </w:div>
        <w:div w:id="1549339094">
          <w:marLeft w:val="640"/>
          <w:marRight w:val="0"/>
          <w:marTop w:val="0"/>
          <w:marBottom w:val="0"/>
          <w:divBdr>
            <w:top w:val="none" w:sz="0" w:space="0" w:color="auto"/>
            <w:left w:val="none" w:sz="0" w:space="0" w:color="auto"/>
            <w:bottom w:val="none" w:sz="0" w:space="0" w:color="auto"/>
            <w:right w:val="none" w:sz="0" w:space="0" w:color="auto"/>
          </w:divBdr>
        </w:div>
        <w:div w:id="1561598008">
          <w:marLeft w:val="640"/>
          <w:marRight w:val="0"/>
          <w:marTop w:val="0"/>
          <w:marBottom w:val="0"/>
          <w:divBdr>
            <w:top w:val="none" w:sz="0" w:space="0" w:color="auto"/>
            <w:left w:val="none" w:sz="0" w:space="0" w:color="auto"/>
            <w:bottom w:val="none" w:sz="0" w:space="0" w:color="auto"/>
            <w:right w:val="none" w:sz="0" w:space="0" w:color="auto"/>
          </w:divBdr>
        </w:div>
      </w:divsChild>
    </w:div>
    <w:div w:id="1350833382">
      <w:bodyDiv w:val="1"/>
      <w:marLeft w:val="0"/>
      <w:marRight w:val="0"/>
      <w:marTop w:val="0"/>
      <w:marBottom w:val="0"/>
      <w:divBdr>
        <w:top w:val="none" w:sz="0" w:space="0" w:color="auto"/>
        <w:left w:val="none" w:sz="0" w:space="0" w:color="auto"/>
        <w:bottom w:val="none" w:sz="0" w:space="0" w:color="auto"/>
        <w:right w:val="none" w:sz="0" w:space="0" w:color="auto"/>
      </w:divBdr>
    </w:div>
    <w:div w:id="1358043793">
      <w:bodyDiv w:val="1"/>
      <w:marLeft w:val="0"/>
      <w:marRight w:val="0"/>
      <w:marTop w:val="0"/>
      <w:marBottom w:val="0"/>
      <w:divBdr>
        <w:top w:val="none" w:sz="0" w:space="0" w:color="auto"/>
        <w:left w:val="none" w:sz="0" w:space="0" w:color="auto"/>
        <w:bottom w:val="none" w:sz="0" w:space="0" w:color="auto"/>
        <w:right w:val="none" w:sz="0" w:space="0" w:color="auto"/>
      </w:divBdr>
    </w:div>
    <w:div w:id="1359507766">
      <w:bodyDiv w:val="1"/>
      <w:marLeft w:val="0"/>
      <w:marRight w:val="0"/>
      <w:marTop w:val="0"/>
      <w:marBottom w:val="0"/>
      <w:divBdr>
        <w:top w:val="none" w:sz="0" w:space="0" w:color="auto"/>
        <w:left w:val="none" w:sz="0" w:space="0" w:color="auto"/>
        <w:bottom w:val="none" w:sz="0" w:space="0" w:color="auto"/>
        <w:right w:val="none" w:sz="0" w:space="0" w:color="auto"/>
      </w:divBdr>
      <w:divsChild>
        <w:div w:id="9337922">
          <w:marLeft w:val="640"/>
          <w:marRight w:val="0"/>
          <w:marTop w:val="0"/>
          <w:marBottom w:val="0"/>
          <w:divBdr>
            <w:top w:val="none" w:sz="0" w:space="0" w:color="auto"/>
            <w:left w:val="none" w:sz="0" w:space="0" w:color="auto"/>
            <w:bottom w:val="none" w:sz="0" w:space="0" w:color="auto"/>
            <w:right w:val="none" w:sz="0" w:space="0" w:color="auto"/>
          </w:divBdr>
        </w:div>
        <w:div w:id="14384517">
          <w:marLeft w:val="640"/>
          <w:marRight w:val="0"/>
          <w:marTop w:val="0"/>
          <w:marBottom w:val="0"/>
          <w:divBdr>
            <w:top w:val="none" w:sz="0" w:space="0" w:color="auto"/>
            <w:left w:val="none" w:sz="0" w:space="0" w:color="auto"/>
            <w:bottom w:val="none" w:sz="0" w:space="0" w:color="auto"/>
            <w:right w:val="none" w:sz="0" w:space="0" w:color="auto"/>
          </w:divBdr>
        </w:div>
        <w:div w:id="57825839">
          <w:marLeft w:val="640"/>
          <w:marRight w:val="0"/>
          <w:marTop w:val="0"/>
          <w:marBottom w:val="0"/>
          <w:divBdr>
            <w:top w:val="none" w:sz="0" w:space="0" w:color="auto"/>
            <w:left w:val="none" w:sz="0" w:space="0" w:color="auto"/>
            <w:bottom w:val="none" w:sz="0" w:space="0" w:color="auto"/>
            <w:right w:val="none" w:sz="0" w:space="0" w:color="auto"/>
          </w:divBdr>
        </w:div>
        <w:div w:id="108546091">
          <w:marLeft w:val="640"/>
          <w:marRight w:val="0"/>
          <w:marTop w:val="0"/>
          <w:marBottom w:val="0"/>
          <w:divBdr>
            <w:top w:val="none" w:sz="0" w:space="0" w:color="auto"/>
            <w:left w:val="none" w:sz="0" w:space="0" w:color="auto"/>
            <w:bottom w:val="none" w:sz="0" w:space="0" w:color="auto"/>
            <w:right w:val="none" w:sz="0" w:space="0" w:color="auto"/>
          </w:divBdr>
        </w:div>
        <w:div w:id="133760953">
          <w:marLeft w:val="640"/>
          <w:marRight w:val="0"/>
          <w:marTop w:val="0"/>
          <w:marBottom w:val="0"/>
          <w:divBdr>
            <w:top w:val="none" w:sz="0" w:space="0" w:color="auto"/>
            <w:left w:val="none" w:sz="0" w:space="0" w:color="auto"/>
            <w:bottom w:val="none" w:sz="0" w:space="0" w:color="auto"/>
            <w:right w:val="none" w:sz="0" w:space="0" w:color="auto"/>
          </w:divBdr>
        </w:div>
        <w:div w:id="167454164">
          <w:marLeft w:val="640"/>
          <w:marRight w:val="0"/>
          <w:marTop w:val="0"/>
          <w:marBottom w:val="0"/>
          <w:divBdr>
            <w:top w:val="none" w:sz="0" w:space="0" w:color="auto"/>
            <w:left w:val="none" w:sz="0" w:space="0" w:color="auto"/>
            <w:bottom w:val="none" w:sz="0" w:space="0" w:color="auto"/>
            <w:right w:val="none" w:sz="0" w:space="0" w:color="auto"/>
          </w:divBdr>
        </w:div>
        <w:div w:id="169877728">
          <w:marLeft w:val="640"/>
          <w:marRight w:val="0"/>
          <w:marTop w:val="0"/>
          <w:marBottom w:val="0"/>
          <w:divBdr>
            <w:top w:val="none" w:sz="0" w:space="0" w:color="auto"/>
            <w:left w:val="none" w:sz="0" w:space="0" w:color="auto"/>
            <w:bottom w:val="none" w:sz="0" w:space="0" w:color="auto"/>
            <w:right w:val="none" w:sz="0" w:space="0" w:color="auto"/>
          </w:divBdr>
        </w:div>
        <w:div w:id="211616802">
          <w:marLeft w:val="640"/>
          <w:marRight w:val="0"/>
          <w:marTop w:val="0"/>
          <w:marBottom w:val="0"/>
          <w:divBdr>
            <w:top w:val="none" w:sz="0" w:space="0" w:color="auto"/>
            <w:left w:val="none" w:sz="0" w:space="0" w:color="auto"/>
            <w:bottom w:val="none" w:sz="0" w:space="0" w:color="auto"/>
            <w:right w:val="none" w:sz="0" w:space="0" w:color="auto"/>
          </w:divBdr>
        </w:div>
        <w:div w:id="218136058">
          <w:marLeft w:val="640"/>
          <w:marRight w:val="0"/>
          <w:marTop w:val="0"/>
          <w:marBottom w:val="0"/>
          <w:divBdr>
            <w:top w:val="none" w:sz="0" w:space="0" w:color="auto"/>
            <w:left w:val="none" w:sz="0" w:space="0" w:color="auto"/>
            <w:bottom w:val="none" w:sz="0" w:space="0" w:color="auto"/>
            <w:right w:val="none" w:sz="0" w:space="0" w:color="auto"/>
          </w:divBdr>
        </w:div>
        <w:div w:id="225920227">
          <w:marLeft w:val="640"/>
          <w:marRight w:val="0"/>
          <w:marTop w:val="0"/>
          <w:marBottom w:val="0"/>
          <w:divBdr>
            <w:top w:val="none" w:sz="0" w:space="0" w:color="auto"/>
            <w:left w:val="none" w:sz="0" w:space="0" w:color="auto"/>
            <w:bottom w:val="none" w:sz="0" w:space="0" w:color="auto"/>
            <w:right w:val="none" w:sz="0" w:space="0" w:color="auto"/>
          </w:divBdr>
        </w:div>
        <w:div w:id="230849448">
          <w:marLeft w:val="640"/>
          <w:marRight w:val="0"/>
          <w:marTop w:val="0"/>
          <w:marBottom w:val="0"/>
          <w:divBdr>
            <w:top w:val="none" w:sz="0" w:space="0" w:color="auto"/>
            <w:left w:val="none" w:sz="0" w:space="0" w:color="auto"/>
            <w:bottom w:val="none" w:sz="0" w:space="0" w:color="auto"/>
            <w:right w:val="none" w:sz="0" w:space="0" w:color="auto"/>
          </w:divBdr>
        </w:div>
        <w:div w:id="241379613">
          <w:marLeft w:val="640"/>
          <w:marRight w:val="0"/>
          <w:marTop w:val="0"/>
          <w:marBottom w:val="0"/>
          <w:divBdr>
            <w:top w:val="none" w:sz="0" w:space="0" w:color="auto"/>
            <w:left w:val="none" w:sz="0" w:space="0" w:color="auto"/>
            <w:bottom w:val="none" w:sz="0" w:space="0" w:color="auto"/>
            <w:right w:val="none" w:sz="0" w:space="0" w:color="auto"/>
          </w:divBdr>
        </w:div>
        <w:div w:id="241911467">
          <w:marLeft w:val="640"/>
          <w:marRight w:val="0"/>
          <w:marTop w:val="0"/>
          <w:marBottom w:val="0"/>
          <w:divBdr>
            <w:top w:val="none" w:sz="0" w:space="0" w:color="auto"/>
            <w:left w:val="none" w:sz="0" w:space="0" w:color="auto"/>
            <w:bottom w:val="none" w:sz="0" w:space="0" w:color="auto"/>
            <w:right w:val="none" w:sz="0" w:space="0" w:color="auto"/>
          </w:divBdr>
        </w:div>
        <w:div w:id="271476225">
          <w:marLeft w:val="640"/>
          <w:marRight w:val="0"/>
          <w:marTop w:val="0"/>
          <w:marBottom w:val="0"/>
          <w:divBdr>
            <w:top w:val="none" w:sz="0" w:space="0" w:color="auto"/>
            <w:left w:val="none" w:sz="0" w:space="0" w:color="auto"/>
            <w:bottom w:val="none" w:sz="0" w:space="0" w:color="auto"/>
            <w:right w:val="none" w:sz="0" w:space="0" w:color="auto"/>
          </w:divBdr>
        </w:div>
        <w:div w:id="279411362">
          <w:marLeft w:val="640"/>
          <w:marRight w:val="0"/>
          <w:marTop w:val="0"/>
          <w:marBottom w:val="0"/>
          <w:divBdr>
            <w:top w:val="none" w:sz="0" w:space="0" w:color="auto"/>
            <w:left w:val="none" w:sz="0" w:space="0" w:color="auto"/>
            <w:bottom w:val="none" w:sz="0" w:space="0" w:color="auto"/>
            <w:right w:val="none" w:sz="0" w:space="0" w:color="auto"/>
          </w:divBdr>
        </w:div>
        <w:div w:id="283312763">
          <w:marLeft w:val="640"/>
          <w:marRight w:val="0"/>
          <w:marTop w:val="0"/>
          <w:marBottom w:val="0"/>
          <w:divBdr>
            <w:top w:val="none" w:sz="0" w:space="0" w:color="auto"/>
            <w:left w:val="none" w:sz="0" w:space="0" w:color="auto"/>
            <w:bottom w:val="none" w:sz="0" w:space="0" w:color="auto"/>
            <w:right w:val="none" w:sz="0" w:space="0" w:color="auto"/>
          </w:divBdr>
        </w:div>
        <w:div w:id="309139734">
          <w:marLeft w:val="640"/>
          <w:marRight w:val="0"/>
          <w:marTop w:val="0"/>
          <w:marBottom w:val="0"/>
          <w:divBdr>
            <w:top w:val="none" w:sz="0" w:space="0" w:color="auto"/>
            <w:left w:val="none" w:sz="0" w:space="0" w:color="auto"/>
            <w:bottom w:val="none" w:sz="0" w:space="0" w:color="auto"/>
            <w:right w:val="none" w:sz="0" w:space="0" w:color="auto"/>
          </w:divBdr>
        </w:div>
        <w:div w:id="318535334">
          <w:marLeft w:val="640"/>
          <w:marRight w:val="0"/>
          <w:marTop w:val="0"/>
          <w:marBottom w:val="0"/>
          <w:divBdr>
            <w:top w:val="none" w:sz="0" w:space="0" w:color="auto"/>
            <w:left w:val="none" w:sz="0" w:space="0" w:color="auto"/>
            <w:bottom w:val="none" w:sz="0" w:space="0" w:color="auto"/>
            <w:right w:val="none" w:sz="0" w:space="0" w:color="auto"/>
          </w:divBdr>
        </w:div>
        <w:div w:id="322438036">
          <w:marLeft w:val="640"/>
          <w:marRight w:val="0"/>
          <w:marTop w:val="0"/>
          <w:marBottom w:val="0"/>
          <w:divBdr>
            <w:top w:val="none" w:sz="0" w:space="0" w:color="auto"/>
            <w:left w:val="none" w:sz="0" w:space="0" w:color="auto"/>
            <w:bottom w:val="none" w:sz="0" w:space="0" w:color="auto"/>
            <w:right w:val="none" w:sz="0" w:space="0" w:color="auto"/>
          </w:divBdr>
        </w:div>
        <w:div w:id="339242908">
          <w:marLeft w:val="640"/>
          <w:marRight w:val="0"/>
          <w:marTop w:val="0"/>
          <w:marBottom w:val="0"/>
          <w:divBdr>
            <w:top w:val="none" w:sz="0" w:space="0" w:color="auto"/>
            <w:left w:val="none" w:sz="0" w:space="0" w:color="auto"/>
            <w:bottom w:val="none" w:sz="0" w:space="0" w:color="auto"/>
            <w:right w:val="none" w:sz="0" w:space="0" w:color="auto"/>
          </w:divBdr>
        </w:div>
        <w:div w:id="343284606">
          <w:marLeft w:val="640"/>
          <w:marRight w:val="0"/>
          <w:marTop w:val="0"/>
          <w:marBottom w:val="0"/>
          <w:divBdr>
            <w:top w:val="none" w:sz="0" w:space="0" w:color="auto"/>
            <w:left w:val="none" w:sz="0" w:space="0" w:color="auto"/>
            <w:bottom w:val="none" w:sz="0" w:space="0" w:color="auto"/>
            <w:right w:val="none" w:sz="0" w:space="0" w:color="auto"/>
          </w:divBdr>
        </w:div>
        <w:div w:id="387799968">
          <w:marLeft w:val="640"/>
          <w:marRight w:val="0"/>
          <w:marTop w:val="0"/>
          <w:marBottom w:val="0"/>
          <w:divBdr>
            <w:top w:val="none" w:sz="0" w:space="0" w:color="auto"/>
            <w:left w:val="none" w:sz="0" w:space="0" w:color="auto"/>
            <w:bottom w:val="none" w:sz="0" w:space="0" w:color="auto"/>
            <w:right w:val="none" w:sz="0" w:space="0" w:color="auto"/>
          </w:divBdr>
        </w:div>
        <w:div w:id="445077971">
          <w:marLeft w:val="640"/>
          <w:marRight w:val="0"/>
          <w:marTop w:val="0"/>
          <w:marBottom w:val="0"/>
          <w:divBdr>
            <w:top w:val="none" w:sz="0" w:space="0" w:color="auto"/>
            <w:left w:val="none" w:sz="0" w:space="0" w:color="auto"/>
            <w:bottom w:val="none" w:sz="0" w:space="0" w:color="auto"/>
            <w:right w:val="none" w:sz="0" w:space="0" w:color="auto"/>
          </w:divBdr>
        </w:div>
        <w:div w:id="448476517">
          <w:marLeft w:val="640"/>
          <w:marRight w:val="0"/>
          <w:marTop w:val="0"/>
          <w:marBottom w:val="0"/>
          <w:divBdr>
            <w:top w:val="none" w:sz="0" w:space="0" w:color="auto"/>
            <w:left w:val="none" w:sz="0" w:space="0" w:color="auto"/>
            <w:bottom w:val="none" w:sz="0" w:space="0" w:color="auto"/>
            <w:right w:val="none" w:sz="0" w:space="0" w:color="auto"/>
          </w:divBdr>
        </w:div>
        <w:div w:id="464860034">
          <w:marLeft w:val="640"/>
          <w:marRight w:val="0"/>
          <w:marTop w:val="0"/>
          <w:marBottom w:val="0"/>
          <w:divBdr>
            <w:top w:val="none" w:sz="0" w:space="0" w:color="auto"/>
            <w:left w:val="none" w:sz="0" w:space="0" w:color="auto"/>
            <w:bottom w:val="none" w:sz="0" w:space="0" w:color="auto"/>
            <w:right w:val="none" w:sz="0" w:space="0" w:color="auto"/>
          </w:divBdr>
        </w:div>
        <w:div w:id="493106965">
          <w:marLeft w:val="640"/>
          <w:marRight w:val="0"/>
          <w:marTop w:val="0"/>
          <w:marBottom w:val="0"/>
          <w:divBdr>
            <w:top w:val="none" w:sz="0" w:space="0" w:color="auto"/>
            <w:left w:val="none" w:sz="0" w:space="0" w:color="auto"/>
            <w:bottom w:val="none" w:sz="0" w:space="0" w:color="auto"/>
            <w:right w:val="none" w:sz="0" w:space="0" w:color="auto"/>
          </w:divBdr>
        </w:div>
        <w:div w:id="493569303">
          <w:marLeft w:val="640"/>
          <w:marRight w:val="0"/>
          <w:marTop w:val="0"/>
          <w:marBottom w:val="0"/>
          <w:divBdr>
            <w:top w:val="none" w:sz="0" w:space="0" w:color="auto"/>
            <w:left w:val="none" w:sz="0" w:space="0" w:color="auto"/>
            <w:bottom w:val="none" w:sz="0" w:space="0" w:color="auto"/>
            <w:right w:val="none" w:sz="0" w:space="0" w:color="auto"/>
          </w:divBdr>
        </w:div>
        <w:div w:id="500580979">
          <w:marLeft w:val="640"/>
          <w:marRight w:val="0"/>
          <w:marTop w:val="0"/>
          <w:marBottom w:val="0"/>
          <w:divBdr>
            <w:top w:val="none" w:sz="0" w:space="0" w:color="auto"/>
            <w:left w:val="none" w:sz="0" w:space="0" w:color="auto"/>
            <w:bottom w:val="none" w:sz="0" w:space="0" w:color="auto"/>
            <w:right w:val="none" w:sz="0" w:space="0" w:color="auto"/>
          </w:divBdr>
        </w:div>
        <w:div w:id="500658974">
          <w:marLeft w:val="640"/>
          <w:marRight w:val="0"/>
          <w:marTop w:val="0"/>
          <w:marBottom w:val="0"/>
          <w:divBdr>
            <w:top w:val="none" w:sz="0" w:space="0" w:color="auto"/>
            <w:left w:val="none" w:sz="0" w:space="0" w:color="auto"/>
            <w:bottom w:val="none" w:sz="0" w:space="0" w:color="auto"/>
            <w:right w:val="none" w:sz="0" w:space="0" w:color="auto"/>
          </w:divBdr>
        </w:div>
        <w:div w:id="506213097">
          <w:marLeft w:val="640"/>
          <w:marRight w:val="0"/>
          <w:marTop w:val="0"/>
          <w:marBottom w:val="0"/>
          <w:divBdr>
            <w:top w:val="none" w:sz="0" w:space="0" w:color="auto"/>
            <w:left w:val="none" w:sz="0" w:space="0" w:color="auto"/>
            <w:bottom w:val="none" w:sz="0" w:space="0" w:color="auto"/>
            <w:right w:val="none" w:sz="0" w:space="0" w:color="auto"/>
          </w:divBdr>
        </w:div>
        <w:div w:id="511336791">
          <w:marLeft w:val="640"/>
          <w:marRight w:val="0"/>
          <w:marTop w:val="0"/>
          <w:marBottom w:val="0"/>
          <w:divBdr>
            <w:top w:val="none" w:sz="0" w:space="0" w:color="auto"/>
            <w:left w:val="none" w:sz="0" w:space="0" w:color="auto"/>
            <w:bottom w:val="none" w:sz="0" w:space="0" w:color="auto"/>
            <w:right w:val="none" w:sz="0" w:space="0" w:color="auto"/>
          </w:divBdr>
        </w:div>
        <w:div w:id="513807269">
          <w:marLeft w:val="640"/>
          <w:marRight w:val="0"/>
          <w:marTop w:val="0"/>
          <w:marBottom w:val="0"/>
          <w:divBdr>
            <w:top w:val="none" w:sz="0" w:space="0" w:color="auto"/>
            <w:left w:val="none" w:sz="0" w:space="0" w:color="auto"/>
            <w:bottom w:val="none" w:sz="0" w:space="0" w:color="auto"/>
            <w:right w:val="none" w:sz="0" w:space="0" w:color="auto"/>
          </w:divBdr>
        </w:div>
        <w:div w:id="519122781">
          <w:marLeft w:val="640"/>
          <w:marRight w:val="0"/>
          <w:marTop w:val="0"/>
          <w:marBottom w:val="0"/>
          <w:divBdr>
            <w:top w:val="none" w:sz="0" w:space="0" w:color="auto"/>
            <w:left w:val="none" w:sz="0" w:space="0" w:color="auto"/>
            <w:bottom w:val="none" w:sz="0" w:space="0" w:color="auto"/>
            <w:right w:val="none" w:sz="0" w:space="0" w:color="auto"/>
          </w:divBdr>
        </w:div>
        <w:div w:id="520168691">
          <w:marLeft w:val="640"/>
          <w:marRight w:val="0"/>
          <w:marTop w:val="0"/>
          <w:marBottom w:val="0"/>
          <w:divBdr>
            <w:top w:val="none" w:sz="0" w:space="0" w:color="auto"/>
            <w:left w:val="none" w:sz="0" w:space="0" w:color="auto"/>
            <w:bottom w:val="none" w:sz="0" w:space="0" w:color="auto"/>
            <w:right w:val="none" w:sz="0" w:space="0" w:color="auto"/>
          </w:divBdr>
        </w:div>
        <w:div w:id="557278280">
          <w:marLeft w:val="640"/>
          <w:marRight w:val="0"/>
          <w:marTop w:val="0"/>
          <w:marBottom w:val="0"/>
          <w:divBdr>
            <w:top w:val="none" w:sz="0" w:space="0" w:color="auto"/>
            <w:left w:val="none" w:sz="0" w:space="0" w:color="auto"/>
            <w:bottom w:val="none" w:sz="0" w:space="0" w:color="auto"/>
            <w:right w:val="none" w:sz="0" w:space="0" w:color="auto"/>
          </w:divBdr>
        </w:div>
        <w:div w:id="567424407">
          <w:marLeft w:val="640"/>
          <w:marRight w:val="0"/>
          <w:marTop w:val="0"/>
          <w:marBottom w:val="0"/>
          <w:divBdr>
            <w:top w:val="none" w:sz="0" w:space="0" w:color="auto"/>
            <w:left w:val="none" w:sz="0" w:space="0" w:color="auto"/>
            <w:bottom w:val="none" w:sz="0" w:space="0" w:color="auto"/>
            <w:right w:val="none" w:sz="0" w:space="0" w:color="auto"/>
          </w:divBdr>
        </w:div>
        <w:div w:id="584342926">
          <w:marLeft w:val="640"/>
          <w:marRight w:val="0"/>
          <w:marTop w:val="0"/>
          <w:marBottom w:val="0"/>
          <w:divBdr>
            <w:top w:val="none" w:sz="0" w:space="0" w:color="auto"/>
            <w:left w:val="none" w:sz="0" w:space="0" w:color="auto"/>
            <w:bottom w:val="none" w:sz="0" w:space="0" w:color="auto"/>
            <w:right w:val="none" w:sz="0" w:space="0" w:color="auto"/>
          </w:divBdr>
        </w:div>
        <w:div w:id="587889138">
          <w:marLeft w:val="640"/>
          <w:marRight w:val="0"/>
          <w:marTop w:val="0"/>
          <w:marBottom w:val="0"/>
          <w:divBdr>
            <w:top w:val="none" w:sz="0" w:space="0" w:color="auto"/>
            <w:left w:val="none" w:sz="0" w:space="0" w:color="auto"/>
            <w:bottom w:val="none" w:sz="0" w:space="0" w:color="auto"/>
            <w:right w:val="none" w:sz="0" w:space="0" w:color="auto"/>
          </w:divBdr>
        </w:div>
        <w:div w:id="642658241">
          <w:marLeft w:val="640"/>
          <w:marRight w:val="0"/>
          <w:marTop w:val="0"/>
          <w:marBottom w:val="0"/>
          <w:divBdr>
            <w:top w:val="none" w:sz="0" w:space="0" w:color="auto"/>
            <w:left w:val="none" w:sz="0" w:space="0" w:color="auto"/>
            <w:bottom w:val="none" w:sz="0" w:space="0" w:color="auto"/>
            <w:right w:val="none" w:sz="0" w:space="0" w:color="auto"/>
          </w:divBdr>
        </w:div>
        <w:div w:id="669719295">
          <w:marLeft w:val="640"/>
          <w:marRight w:val="0"/>
          <w:marTop w:val="0"/>
          <w:marBottom w:val="0"/>
          <w:divBdr>
            <w:top w:val="none" w:sz="0" w:space="0" w:color="auto"/>
            <w:left w:val="none" w:sz="0" w:space="0" w:color="auto"/>
            <w:bottom w:val="none" w:sz="0" w:space="0" w:color="auto"/>
            <w:right w:val="none" w:sz="0" w:space="0" w:color="auto"/>
          </w:divBdr>
        </w:div>
        <w:div w:id="679702770">
          <w:marLeft w:val="640"/>
          <w:marRight w:val="0"/>
          <w:marTop w:val="0"/>
          <w:marBottom w:val="0"/>
          <w:divBdr>
            <w:top w:val="none" w:sz="0" w:space="0" w:color="auto"/>
            <w:left w:val="none" w:sz="0" w:space="0" w:color="auto"/>
            <w:bottom w:val="none" w:sz="0" w:space="0" w:color="auto"/>
            <w:right w:val="none" w:sz="0" w:space="0" w:color="auto"/>
          </w:divBdr>
        </w:div>
        <w:div w:id="680861991">
          <w:marLeft w:val="640"/>
          <w:marRight w:val="0"/>
          <w:marTop w:val="0"/>
          <w:marBottom w:val="0"/>
          <w:divBdr>
            <w:top w:val="none" w:sz="0" w:space="0" w:color="auto"/>
            <w:left w:val="none" w:sz="0" w:space="0" w:color="auto"/>
            <w:bottom w:val="none" w:sz="0" w:space="0" w:color="auto"/>
            <w:right w:val="none" w:sz="0" w:space="0" w:color="auto"/>
          </w:divBdr>
        </w:div>
        <w:div w:id="688410028">
          <w:marLeft w:val="640"/>
          <w:marRight w:val="0"/>
          <w:marTop w:val="0"/>
          <w:marBottom w:val="0"/>
          <w:divBdr>
            <w:top w:val="none" w:sz="0" w:space="0" w:color="auto"/>
            <w:left w:val="none" w:sz="0" w:space="0" w:color="auto"/>
            <w:bottom w:val="none" w:sz="0" w:space="0" w:color="auto"/>
            <w:right w:val="none" w:sz="0" w:space="0" w:color="auto"/>
          </w:divBdr>
        </w:div>
        <w:div w:id="715935795">
          <w:marLeft w:val="640"/>
          <w:marRight w:val="0"/>
          <w:marTop w:val="0"/>
          <w:marBottom w:val="0"/>
          <w:divBdr>
            <w:top w:val="none" w:sz="0" w:space="0" w:color="auto"/>
            <w:left w:val="none" w:sz="0" w:space="0" w:color="auto"/>
            <w:bottom w:val="none" w:sz="0" w:space="0" w:color="auto"/>
            <w:right w:val="none" w:sz="0" w:space="0" w:color="auto"/>
          </w:divBdr>
        </w:div>
        <w:div w:id="740176820">
          <w:marLeft w:val="640"/>
          <w:marRight w:val="0"/>
          <w:marTop w:val="0"/>
          <w:marBottom w:val="0"/>
          <w:divBdr>
            <w:top w:val="none" w:sz="0" w:space="0" w:color="auto"/>
            <w:left w:val="none" w:sz="0" w:space="0" w:color="auto"/>
            <w:bottom w:val="none" w:sz="0" w:space="0" w:color="auto"/>
            <w:right w:val="none" w:sz="0" w:space="0" w:color="auto"/>
          </w:divBdr>
        </w:div>
        <w:div w:id="747463586">
          <w:marLeft w:val="640"/>
          <w:marRight w:val="0"/>
          <w:marTop w:val="0"/>
          <w:marBottom w:val="0"/>
          <w:divBdr>
            <w:top w:val="none" w:sz="0" w:space="0" w:color="auto"/>
            <w:left w:val="none" w:sz="0" w:space="0" w:color="auto"/>
            <w:bottom w:val="none" w:sz="0" w:space="0" w:color="auto"/>
            <w:right w:val="none" w:sz="0" w:space="0" w:color="auto"/>
          </w:divBdr>
        </w:div>
        <w:div w:id="750005549">
          <w:marLeft w:val="640"/>
          <w:marRight w:val="0"/>
          <w:marTop w:val="0"/>
          <w:marBottom w:val="0"/>
          <w:divBdr>
            <w:top w:val="none" w:sz="0" w:space="0" w:color="auto"/>
            <w:left w:val="none" w:sz="0" w:space="0" w:color="auto"/>
            <w:bottom w:val="none" w:sz="0" w:space="0" w:color="auto"/>
            <w:right w:val="none" w:sz="0" w:space="0" w:color="auto"/>
          </w:divBdr>
        </w:div>
        <w:div w:id="752702128">
          <w:marLeft w:val="640"/>
          <w:marRight w:val="0"/>
          <w:marTop w:val="0"/>
          <w:marBottom w:val="0"/>
          <w:divBdr>
            <w:top w:val="none" w:sz="0" w:space="0" w:color="auto"/>
            <w:left w:val="none" w:sz="0" w:space="0" w:color="auto"/>
            <w:bottom w:val="none" w:sz="0" w:space="0" w:color="auto"/>
            <w:right w:val="none" w:sz="0" w:space="0" w:color="auto"/>
          </w:divBdr>
        </w:div>
        <w:div w:id="797263341">
          <w:marLeft w:val="640"/>
          <w:marRight w:val="0"/>
          <w:marTop w:val="0"/>
          <w:marBottom w:val="0"/>
          <w:divBdr>
            <w:top w:val="none" w:sz="0" w:space="0" w:color="auto"/>
            <w:left w:val="none" w:sz="0" w:space="0" w:color="auto"/>
            <w:bottom w:val="none" w:sz="0" w:space="0" w:color="auto"/>
            <w:right w:val="none" w:sz="0" w:space="0" w:color="auto"/>
          </w:divBdr>
        </w:div>
        <w:div w:id="797988636">
          <w:marLeft w:val="640"/>
          <w:marRight w:val="0"/>
          <w:marTop w:val="0"/>
          <w:marBottom w:val="0"/>
          <w:divBdr>
            <w:top w:val="none" w:sz="0" w:space="0" w:color="auto"/>
            <w:left w:val="none" w:sz="0" w:space="0" w:color="auto"/>
            <w:bottom w:val="none" w:sz="0" w:space="0" w:color="auto"/>
            <w:right w:val="none" w:sz="0" w:space="0" w:color="auto"/>
          </w:divBdr>
        </w:div>
        <w:div w:id="827356645">
          <w:marLeft w:val="640"/>
          <w:marRight w:val="0"/>
          <w:marTop w:val="0"/>
          <w:marBottom w:val="0"/>
          <w:divBdr>
            <w:top w:val="none" w:sz="0" w:space="0" w:color="auto"/>
            <w:left w:val="none" w:sz="0" w:space="0" w:color="auto"/>
            <w:bottom w:val="none" w:sz="0" w:space="0" w:color="auto"/>
            <w:right w:val="none" w:sz="0" w:space="0" w:color="auto"/>
          </w:divBdr>
        </w:div>
        <w:div w:id="831212533">
          <w:marLeft w:val="640"/>
          <w:marRight w:val="0"/>
          <w:marTop w:val="0"/>
          <w:marBottom w:val="0"/>
          <w:divBdr>
            <w:top w:val="none" w:sz="0" w:space="0" w:color="auto"/>
            <w:left w:val="none" w:sz="0" w:space="0" w:color="auto"/>
            <w:bottom w:val="none" w:sz="0" w:space="0" w:color="auto"/>
            <w:right w:val="none" w:sz="0" w:space="0" w:color="auto"/>
          </w:divBdr>
        </w:div>
        <w:div w:id="832136357">
          <w:marLeft w:val="640"/>
          <w:marRight w:val="0"/>
          <w:marTop w:val="0"/>
          <w:marBottom w:val="0"/>
          <w:divBdr>
            <w:top w:val="none" w:sz="0" w:space="0" w:color="auto"/>
            <w:left w:val="none" w:sz="0" w:space="0" w:color="auto"/>
            <w:bottom w:val="none" w:sz="0" w:space="0" w:color="auto"/>
            <w:right w:val="none" w:sz="0" w:space="0" w:color="auto"/>
          </w:divBdr>
        </w:div>
        <w:div w:id="847184374">
          <w:marLeft w:val="640"/>
          <w:marRight w:val="0"/>
          <w:marTop w:val="0"/>
          <w:marBottom w:val="0"/>
          <w:divBdr>
            <w:top w:val="none" w:sz="0" w:space="0" w:color="auto"/>
            <w:left w:val="none" w:sz="0" w:space="0" w:color="auto"/>
            <w:bottom w:val="none" w:sz="0" w:space="0" w:color="auto"/>
            <w:right w:val="none" w:sz="0" w:space="0" w:color="auto"/>
          </w:divBdr>
        </w:div>
        <w:div w:id="858858851">
          <w:marLeft w:val="640"/>
          <w:marRight w:val="0"/>
          <w:marTop w:val="0"/>
          <w:marBottom w:val="0"/>
          <w:divBdr>
            <w:top w:val="none" w:sz="0" w:space="0" w:color="auto"/>
            <w:left w:val="none" w:sz="0" w:space="0" w:color="auto"/>
            <w:bottom w:val="none" w:sz="0" w:space="0" w:color="auto"/>
            <w:right w:val="none" w:sz="0" w:space="0" w:color="auto"/>
          </w:divBdr>
        </w:div>
        <w:div w:id="881526495">
          <w:marLeft w:val="640"/>
          <w:marRight w:val="0"/>
          <w:marTop w:val="0"/>
          <w:marBottom w:val="0"/>
          <w:divBdr>
            <w:top w:val="none" w:sz="0" w:space="0" w:color="auto"/>
            <w:left w:val="none" w:sz="0" w:space="0" w:color="auto"/>
            <w:bottom w:val="none" w:sz="0" w:space="0" w:color="auto"/>
            <w:right w:val="none" w:sz="0" w:space="0" w:color="auto"/>
          </w:divBdr>
        </w:div>
        <w:div w:id="910582745">
          <w:marLeft w:val="640"/>
          <w:marRight w:val="0"/>
          <w:marTop w:val="0"/>
          <w:marBottom w:val="0"/>
          <w:divBdr>
            <w:top w:val="none" w:sz="0" w:space="0" w:color="auto"/>
            <w:left w:val="none" w:sz="0" w:space="0" w:color="auto"/>
            <w:bottom w:val="none" w:sz="0" w:space="0" w:color="auto"/>
            <w:right w:val="none" w:sz="0" w:space="0" w:color="auto"/>
          </w:divBdr>
        </w:div>
        <w:div w:id="948314265">
          <w:marLeft w:val="640"/>
          <w:marRight w:val="0"/>
          <w:marTop w:val="0"/>
          <w:marBottom w:val="0"/>
          <w:divBdr>
            <w:top w:val="none" w:sz="0" w:space="0" w:color="auto"/>
            <w:left w:val="none" w:sz="0" w:space="0" w:color="auto"/>
            <w:bottom w:val="none" w:sz="0" w:space="0" w:color="auto"/>
            <w:right w:val="none" w:sz="0" w:space="0" w:color="auto"/>
          </w:divBdr>
        </w:div>
        <w:div w:id="962226395">
          <w:marLeft w:val="640"/>
          <w:marRight w:val="0"/>
          <w:marTop w:val="0"/>
          <w:marBottom w:val="0"/>
          <w:divBdr>
            <w:top w:val="none" w:sz="0" w:space="0" w:color="auto"/>
            <w:left w:val="none" w:sz="0" w:space="0" w:color="auto"/>
            <w:bottom w:val="none" w:sz="0" w:space="0" w:color="auto"/>
            <w:right w:val="none" w:sz="0" w:space="0" w:color="auto"/>
          </w:divBdr>
        </w:div>
        <w:div w:id="964895151">
          <w:marLeft w:val="640"/>
          <w:marRight w:val="0"/>
          <w:marTop w:val="0"/>
          <w:marBottom w:val="0"/>
          <w:divBdr>
            <w:top w:val="none" w:sz="0" w:space="0" w:color="auto"/>
            <w:left w:val="none" w:sz="0" w:space="0" w:color="auto"/>
            <w:bottom w:val="none" w:sz="0" w:space="0" w:color="auto"/>
            <w:right w:val="none" w:sz="0" w:space="0" w:color="auto"/>
          </w:divBdr>
        </w:div>
        <w:div w:id="997806701">
          <w:marLeft w:val="640"/>
          <w:marRight w:val="0"/>
          <w:marTop w:val="0"/>
          <w:marBottom w:val="0"/>
          <w:divBdr>
            <w:top w:val="none" w:sz="0" w:space="0" w:color="auto"/>
            <w:left w:val="none" w:sz="0" w:space="0" w:color="auto"/>
            <w:bottom w:val="none" w:sz="0" w:space="0" w:color="auto"/>
            <w:right w:val="none" w:sz="0" w:space="0" w:color="auto"/>
          </w:divBdr>
        </w:div>
        <w:div w:id="1018892211">
          <w:marLeft w:val="640"/>
          <w:marRight w:val="0"/>
          <w:marTop w:val="0"/>
          <w:marBottom w:val="0"/>
          <w:divBdr>
            <w:top w:val="none" w:sz="0" w:space="0" w:color="auto"/>
            <w:left w:val="none" w:sz="0" w:space="0" w:color="auto"/>
            <w:bottom w:val="none" w:sz="0" w:space="0" w:color="auto"/>
            <w:right w:val="none" w:sz="0" w:space="0" w:color="auto"/>
          </w:divBdr>
        </w:div>
        <w:div w:id="1026907872">
          <w:marLeft w:val="640"/>
          <w:marRight w:val="0"/>
          <w:marTop w:val="0"/>
          <w:marBottom w:val="0"/>
          <w:divBdr>
            <w:top w:val="none" w:sz="0" w:space="0" w:color="auto"/>
            <w:left w:val="none" w:sz="0" w:space="0" w:color="auto"/>
            <w:bottom w:val="none" w:sz="0" w:space="0" w:color="auto"/>
            <w:right w:val="none" w:sz="0" w:space="0" w:color="auto"/>
          </w:divBdr>
        </w:div>
        <w:div w:id="1035542605">
          <w:marLeft w:val="640"/>
          <w:marRight w:val="0"/>
          <w:marTop w:val="0"/>
          <w:marBottom w:val="0"/>
          <w:divBdr>
            <w:top w:val="none" w:sz="0" w:space="0" w:color="auto"/>
            <w:left w:val="none" w:sz="0" w:space="0" w:color="auto"/>
            <w:bottom w:val="none" w:sz="0" w:space="0" w:color="auto"/>
            <w:right w:val="none" w:sz="0" w:space="0" w:color="auto"/>
          </w:divBdr>
        </w:div>
        <w:div w:id="1046177044">
          <w:marLeft w:val="640"/>
          <w:marRight w:val="0"/>
          <w:marTop w:val="0"/>
          <w:marBottom w:val="0"/>
          <w:divBdr>
            <w:top w:val="none" w:sz="0" w:space="0" w:color="auto"/>
            <w:left w:val="none" w:sz="0" w:space="0" w:color="auto"/>
            <w:bottom w:val="none" w:sz="0" w:space="0" w:color="auto"/>
            <w:right w:val="none" w:sz="0" w:space="0" w:color="auto"/>
          </w:divBdr>
        </w:div>
        <w:div w:id="1051883415">
          <w:marLeft w:val="640"/>
          <w:marRight w:val="0"/>
          <w:marTop w:val="0"/>
          <w:marBottom w:val="0"/>
          <w:divBdr>
            <w:top w:val="none" w:sz="0" w:space="0" w:color="auto"/>
            <w:left w:val="none" w:sz="0" w:space="0" w:color="auto"/>
            <w:bottom w:val="none" w:sz="0" w:space="0" w:color="auto"/>
            <w:right w:val="none" w:sz="0" w:space="0" w:color="auto"/>
          </w:divBdr>
        </w:div>
        <w:div w:id="1075978624">
          <w:marLeft w:val="640"/>
          <w:marRight w:val="0"/>
          <w:marTop w:val="0"/>
          <w:marBottom w:val="0"/>
          <w:divBdr>
            <w:top w:val="none" w:sz="0" w:space="0" w:color="auto"/>
            <w:left w:val="none" w:sz="0" w:space="0" w:color="auto"/>
            <w:bottom w:val="none" w:sz="0" w:space="0" w:color="auto"/>
            <w:right w:val="none" w:sz="0" w:space="0" w:color="auto"/>
          </w:divBdr>
        </w:div>
        <w:div w:id="1088305448">
          <w:marLeft w:val="640"/>
          <w:marRight w:val="0"/>
          <w:marTop w:val="0"/>
          <w:marBottom w:val="0"/>
          <w:divBdr>
            <w:top w:val="none" w:sz="0" w:space="0" w:color="auto"/>
            <w:left w:val="none" w:sz="0" w:space="0" w:color="auto"/>
            <w:bottom w:val="none" w:sz="0" w:space="0" w:color="auto"/>
            <w:right w:val="none" w:sz="0" w:space="0" w:color="auto"/>
          </w:divBdr>
        </w:div>
        <w:div w:id="1088499933">
          <w:marLeft w:val="640"/>
          <w:marRight w:val="0"/>
          <w:marTop w:val="0"/>
          <w:marBottom w:val="0"/>
          <w:divBdr>
            <w:top w:val="none" w:sz="0" w:space="0" w:color="auto"/>
            <w:left w:val="none" w:sz="0" w:space="0" w:color="auto"/>
            <w:bottom w:val="none" w:sz="0" w:space="0" w:color="auto"/>
            <w:right w:val="none" w:sz="0" w:space="0" w:color="auto"/>
          </w:divBdr>
        </w:div>
        <w:div w:id="1091312323">
          <w:marLeft w:val="640"/>
          <w:marRight w:val="0"/>
          <w:marTop w:val="0"/>
          <w:marBottom w:val="0"/>
          <w:divBdr>
            <w:top w:val="none" w:sz="0" w:space="0" w:color="auto"/>
            <w:left w:val="none" w:sz="0" w:space="0" w:color="auto"/>
            <w:bottom w:val="none" w:sz="0" w:space="0" w:color="auto"/>
            <w:right w:val="none" w:sz="0" w:space="0" w:color="auto"/>
          </w:divBdr>
        </w:div>
        <w:div w:id="1099450142">
          <w:marLeft w:val="640"/>
          <w:marRight w:val="0"/>
          <w:marTop w:val="0"/>
          <w:marBottom w:val="0"/>
          <w:divBdr>
            <w:top w:val="none" w:sz="0" w:space="0" w:color="auto"/>
            <w:left w:val="none" w:sz="0" w:space="0" w:color="auto"/>
            <w:bottom w:val="none" w:sz="0" w:space="0" w:color="auto"/>
            <w:right w:val="none" w:sz="0" w:space="0" w:color="auto"/>
          </w:divBdr>
        </w:div>
        <w:div w:id="1137643085">
          <w:marLeft w:val="640"/>
          <w:marRight w:val="0"/>
          <w:marTop w:val="0"/>
          <w:marBottom w:val="0"/>
          <w:divBdr>
            <w:top w:val="none" w:sz="0" w:space="0" w:color="auto"/>
            <w:left w:val="none" w:sz="0" w:space="0" w:color="auto"/>
            <w:bottom w:val="none" w:sz="0" w:space="0" w:color="auto"/>
            <w:right w:val="none" w:sz="0" w:space="0" w:color="auto"/>
          </w:divBdr>
        </w:div>
        <w:div w:id="1160466884">
          <w:marLeft w:val="640"/>
          <w:marRight w:val="0"/>
          <w:marTop w:val="0"/>
          <w:marBottom w:val="0"/>
          <w:divBdr>
            <w:top w:val="none" w:sz="0" w:space="0" w:color="auto"/>
            <w:left w:val="none" w:sz="0" w:space="0" w:color="auto"/>
            <w:bottom w:val="none" w:sz="0" w:space="0" w:color="auto"/>
            <w:right w:val="none" w:sz="0" w:space="0" w:color="auto"/>
          </w:divBdr>
        </w:div>
        <w:div w:id="1160774141">
          <w:marLeft w:val="640"/>
          <w:marRight w:val="0"/>
          <w:marTop w:val="0"/>
          <w:marBottom w:val="0"/>
          <w:divBdr>
            <w:top w:val="none" w:sz="0" w:space="0" w:color="auto"/>
            <w:left w:val="none" w:sz="0" w:space="0" w:color="auto"/>
            <w:bottom w:val="none" w:sz="0" w:space="0" w:color="auto"/>
            <w:right w:val="none" w:sz="0" w:space="0" w:color="auto"/>
          </w:divBdr>
        </w:div>
        <w:div w:id="1183279444">
          <w:marLeft w:val="640"/>
          <w:marRight w:val="0"/>
          <w:marTop w:val="0"/>
          <w:marBottom w:val="0"/>
          <w:divBdr>
            <w:top w:val="none" w:sz="0" w:space="0" w:color="auto"/>
            <w:left w:val="none" w:sz="0" w:space="0" w:color="auto"/>
            <w:bottom w:val="none" w:sz="0" w:space="0" w:color="auto"/>
            <w:right w:val="none" w:sz="0" w:space="0" w:color="auto"/>
          </w:divBdr>
        </w:div>
        <w:div w:id="1227687378">
          <w:marLeft w:val="640"/>
          <w:marRight w:val="0"/>
          <w:marTop w:val="0"/>
          <w:marBottom w:val="0"/>
          <w:divBdr>
            <w:top w:val="none" w:sz="0" w:space="0" w:color="auto"/>
            <w:left w:val="none" w:sz="0" w:space="0" w:color="auto"/>
            <w:bottom w:val="none" w:sz="0" w:space="0" w:color="auto"/>
            <w:right w:val="none" w:sz="0" w:space="0" w:color="auto"/>
          </w:divBdr>
        </w:div>
        <w:div w:id="1234462560">
          <w:marLeft w:val="640"/>
          <w:marRight w:val="0"/>
          <w:marTop w:val="0"/>
          <w:marBottom w:val="0"/>
          <w:divBdr>
            <w:top w:val="none" w:sz="0" w:space="0" w:color="auto"/>
            <w:left w:val="none" w:sz="0" w:space="0" w:color="auto"/>
            <w:bottom w:val="none" w:sz="0" w:space="0" w:color="auto"/>
            <w:right w:val="none" w:sz="0" w:space="0" w:color="auto"/>
          </w:divBdr>
        </w:div>
        <w:div w:id="1241017095">
          <w:marLeft w:val="640"/>
          <w:marRight w:val="0"/>
          <w:marTop w:val="0"/>
          <w:marBottom w:val="0"/>
          <w:divBdr>
            <w:top w:val="none" w:sz="0" w:space="0" w:color="auto"/>
            <w:left w:val="none" w:sz="0" w:space="0" w:color="auto"/>
            <w:bottom w:val="none" w:sz="0" w:space="0" w:color="auto"/>
            <w:right w:val="none" w:sz="0" w:space="0" w:color="auto"/>
          </w:divBdr>
        </w:div>
        <w:div w:id="1277448134">
          <w:marLeft w:val="640"/>
          <w:marRight w:val="0"/>
          <w:marTop w:val="0"/>
          <w:marBottom w:val="0"/>
          <w:divBdr>
            <w:top w:val="none" w:sz="0" w:space="0" w:color="auto"/>
            <w:left w:val="none" w:sz="0" w:space="0" w:color="auto"/>
            <w:bottom w:val="none" w:sz="0" w:space="0" w:color="auto"/>
            <w:right w:val="none" w:sz="0" w:space="0" w:color="auto"/>
          </w:divBdr>
        </w:div>
        <w:div w:id="1278833504">
          <w:marLeft w:val="640"/>
          <w:marRight w:val="0"/>
          <w:marTop w:val="0"/>
          <w:marBottom w:val="0"/>
          <w:divBdr>
            <w:top w:val="none" w:sz="0" w:space="0" w:color="auto"/>
            <w:left w:val="none" w:sz="0" w:space="0" w:color="auto"/>
            <w:bottom w:val="none" w:sz="0" w:space="0" w:color="auto"/>
            <w:right w:val="none" w:sz="0" w:space="0" w:color="auto"/>
          </w:divBdr>
        </w:div>
        <w:div w:id="1280914940">
          <w:marLeft w:val="640"/>
          <w:marRight w:val="0"/>
          <w:marTop w:val="0"/>
          <w:marBottom w:val="0"/>
          <w:divBdr>
            <w:top w:val="none" w:sz="0" w:space="0" w:color="auto"/>
            <w:left w:val="none" w:sz="0" w:space="0" w:color="auto"/>
            <w:bottom w:val="none" w:sz="0" w:space="0" w:color="auto"/>
            <w:right w:val="none" w:sz="0" w:space="0" w:color="auto"/>
          </w:divBdr>
        </w:div>
        <w:div w:id="1301954401">
          <w:marLeft w:val="640"/>
          <w:marRight w:val="0"/>
          <w:marTop w:val="0"/>
          <w:marBottom w:val="0"/>
          <w:divBdr>
            <w:top w:val="none" w:sz="0" w:space="0" w:color="auto"/>
            <w:left w:val="none" w:sz="0" w:space="0" w:color="auto"/>
            <w:bottom w:val="none" w:sz="0" w:space="0" w:color="auto"/>
            <w:right w:val="none" w:sz="0" w:space="0" w:color="auto"/>
          </w:divBdr>
        </w:div>
        <w:div w:id="1310742992">
          <w:marLeft w:val="640"/>
          <w:marRight w:val="0"/>
          <w:marTop w:val="0"/>
          <w:marBottom w:val="0"/>
          <w:divBdr>
            <w:top w:val="none" w:sz="0" w:space="0" w:color="auto"/>
            <w:left w:val="none" w:sz="0" w:space="0" w:color="auto"/>
            <w:bottom w:val="none" w:sz="0" w:space="0" w:color="auto"/>
            <w:right w:val="none" w:sz="0" w:space="0" w:color="auto"/>
          </w:divBdr>
        </w:div>
        <w:div w:id="1335185264">
          <w:marLeft w:val="640"/>
          <w:marRight w:val="0"/>
          <w:marTop w:val="0"/>
          <w:marBottom w:val="0"/>
          <w:divBdr>
            <w:top w:val="none" w:sz="0" w:space="0" w:color="auto"/>
            <w:left w:val="none" w:sz="0" w:space="0" w:color="auto"/>
            <w:bottom w:val="none" w:sz="0" w:space="0" w:color="auto"/>
            <w:right w:val="none" w:sz="0" w:space="0" w:color="auto"/>
          </w:divBdr>
        </w:div>
        <w:div w:id="1359234805">
          <w:marLeft w:val="640"/>
          <w:marRight w:val="0"/>
          <w:marTop w:val="0"/>
          <w:marBottom w:val="0"/>
          <w:divBdr>
            <w:top w:val="none" w:sz="0" w:space="0" w:color="auto"/>
            <w:left w:val="none" w:sz="0" w:space="0" w:color="auto"/>
            <w:bottom w:val="none" w:sz="0" w:space="0" w:color="auto"/>
            <w:right w:val="none" w:sz="0" w:space="0" w:color="auto"/>
          </w:divBdr>
        </w:div>
        <w:div w:id="1369573883">
          <w:marLeft w:val="640"/>
          <w:marRight w:val="0"/>
          <w:marTop w:val="0"/>
          <w:marBottom w:val="0"/>
          <w:divBdr>
            <w:top w:val="none" w:sz="0" w:space="0" w:color="auto"/>
            <w:left w:val="none" w:sz="0" w:space="0" w:color="auto"/>
            <w:bottom w:val="none" w:sz="0" w:space="0" w:color="auto"/>
            <w:right w:val="none" w:sz="0" w:space="0" w:color="auto"/>
          </w:divBdr>
        </w:div>
        <w:div w:id="1372070027">
          <w:marLeft w:val="640"/>
          <w:marRight w:val="0"/>
          <w:marTop w:val="0"/>
          <w:marBottom w:val="0"/>
          <w:divBdr>
            <w:top w:val="none" w:sz="0" w:space="0" w:color="auto"/>
            <w:left w:val="none" w:sz="0" w:space="0" w:color="auto"/>
            <w:bottom w:val="none" w:sz="0" w:space="0" w:color="auto"/>
            <w:right w:val="none" w:sz="0" w:space="0" w:color="auto"/>
          </w:divBdr>
        </w:div>
        <w:div w:id="1412660718">
          <w:marLeft w:val="640"/>
          <w:marRight w:val="0"/>
          <w:marTop w:val="0"/>
          <w:marBottom w:val="0"/>
          <w:divBdr>
            <w:top w:val="none" w:sz="0" w:space="0" w:color="auto"/>
            <w:left w:val="none" w:sz="0" w:space="0" w:color="auto"/>
            <w:bottom w:val="none" w:sz="0" w:space="0" w:color="auto"/>
            <w:right w:val="none" w:sz="0" w:space="0" w:color="auto"/>
          </w:divBdr>
        </w:div>
        <w:div w:id="1437094546">
          <w:marLeft w:val="640"/>
          <w:marRight w:val="0"/>
          <w:marTop w:val="0"/>
          <w:marBottom w:val="0"/>
          <w:divBdr>
            <w:top w:val="none" w:sz="0" w:space="0" w:color="auto"/>
            <w:left w:val="none" w:sz="0" w:space="0" w:color="auto"/>
            <w:bottom w:val="none" w:sz="0" w:space="0" w:color="auto"/>
            <w:right w:val="none" w:sz="0" w:space="0" w:color="auto"/>
          </w:divBdr>
        </w:div>
        <w:div w:id="1443836958">
          <w:marLeft w:val="640"/>
          <w:marRight w:val="0"/>
          <w:marTop w:val="0"/>
          <w:marBottom w:val="0"/>
          <w:divBdr>
            <w:top w:val="none" w:sz="0" w:space="0" w:color="auto"/>
            <w:left w:val="none" w:sz="0" w:space="0" w:color="auto"/>
            <w:bottom w:val="none" w:sz="0" w:space="0" w:color="auto"/>
            <w:right w:val="none" w:sz="0" w:space="0" w:color="auto"/>
          </w:divBdr>
        </w:div>
        <w:div w:id="1467896165">
          <w:marLeft w:val="640"/>
          <w:marRight w:val="0"/>
          <w:marTop w:val="0"/>
          <w:marBottom w:val="0"/>
          <w:divBdr>
            <w:top w:val="none" w:sz="0" w:space="0" w:color="auto"/>
            <w:left w:val="none" w:sz="0" w:space="0" w:color="auto"/>
            <w:bottom w:val="none" w:sz="0" w:space="0" w:color="auto"/>
            <w:right w:val="none" w:sz="0" w:space="0" w:color="auto"/>
          </w:divBdr>
        </w:div>
        <w:div w:id="1472289122">
          <w:marLeft w:val="640"/>
          <w:marRight w:val="0"/>
          <w:marTop w:val="0"/>
          <w:marBottom w:val="0"/>
          <w:divBdr>
            <w:top w:val="none" w:sz="0" w:space="0" w:color="auto"/>
            <w:left w:val="none" w:sz="0" w:space="0" w:color="auto"/>
            <w:bottom w:val="none" w:sz="0" w:space="0" w:color="auto"/>
            <w:right w:val="none" w:sz="0" w:space="0" w:color="auto"/>
          </w:divBdr>
        </w:div>
        <w:div w:id="1531986820">
          <w:marLeft w:val="640"/>
          <w:marRight w:val="0"/>
          <w:marTop w:val="0"/>
          <w:marBottom w:val="0"/>
          <w:divBdr>
            <w:top w:val="none" w:sz="0" w:space="0" w:color="auto"/>
            <w:left w:val="none" w:sz="0" w:space="0" w:color="auto"/>
            <w:bottom w:val="none" w:sz="0" w:space="0" w:color="auto"/>
            <w:right w:val="none" w:sz="0" w:space="0" w:color="auto"/>
          </w:divBdr>
        </w:div>
        <w:div w:id="1538007347">
          <w:marLeft w:val="640"/>
          <w:marRight w:val="0"/>
          <w:marTop w:val="0"/>
          <w:marBottom w:val="0"/>
          <w:divBdr>
            <w:top w:val="none" w:sz="0" w:space="0" w:color="auto"/>
            <w:left w:val="none" w:sz="0" w:space="0" w:color="auto"/>
            <w:bottom w:val="none" w:sz="0" w:space="0" w:color="auto"/>
            <w:right w:val="none" w:sz="0" w:space="0" w:color="auto"/>
          </w:divBdr>
        </w:div>
        <w:div w:id="1557860481">
          <w:marLeft w:val="640"/>
          <w:marRight w:val="0"/>
          <w:marTop w:val="0"/>
          <w:marBottom w:val="0"/>
          <w:divBdr>
            <w:top w:val="none" w:sz="0" w:space="0" w:color="auto"/>
            <w:left w:val="none" w:sz="0" w:space="0" w:color="auto"/>
            <w:bottom w:val="none" w:sz="0" w:space="0" w:color="auto"/>
            <w:right w:val="none" w:sz="0" w:space="0" w:color="auto"/>
          </w:divBdr>
        </w:div>
        <w:div w:id="1561599043">
          <w:marLeft w:val="640"/>
          <w:marRight w:val="0"/>
          <w:marTop w:val="0"/>
          <w:marBottom w:val="0"/>
          <w:divBdr>
            <w:top w:val="none" w:sz="0" w:space="0" w:color="auto"/>
            <w:left w:val="none" w:sz="0" w:space="0" w:color="auto"/>
            <w:bottom w:val="none" w:sz="0" w:space="0" w:color="auto"/>
            <w:right w:val="none" w:sz="0" w:space="0" w:color="auto"/>
          </w:divBdr>
        </w:div>
        <w:div w:id="1575968685">
          <w:marLeft w:val="640"/>
          <w:marRight w:val="0"/>
          <w:marTop w:val="0"/>
          <w:marBottom w:val="0"/>
          <w:divBdr>
            <w:top w:val="none" w:sz="0" w:space="0" w:color="auto"/>
            <w:left w:val="none" w:sz="0" w:space="0" w:color="auto"/>
            <w:bottom w:val="none" w:sz="0" w:space="0" w:color="auto"/>
            <w:right w:val="none" w:sz="0" w:space="0" w:color="auto"/>
          </w:divBdr>
        </w:div>
        <w:div w:id="1579090962">
          <w:marLeft w:val="640"/>
          <w:marRight w:val="0"/>
          <w:marTop w:val="0"/>
          <w:marBottom w:val="0"/>
          <w:divBdr>
            <w:top w:val="none" w:sz="0" w:space="0" w:color="auto"/>
            <w:left w:val="none" w:sz="0" w:space="0" w:color="auto"/>
            <w:bottom w:val="none" w:sz="0" w:space="0" w:color="auto"/>
            <w:right w:val="none" w:sz="0" w:space="0" w:color="auto"/>
          </w:divBdr>
        </w:div>
      </w:divsChild>
    </w:div>
    <w:div w:id="1360230888">
      <w:bodyDiv w:val="1"/>
      <w:marLeft w:val="0"/>
      <w:marRight w:val="0"/>
      <w:marTop w:val="0"/>
      <w:marBottom w:val="0"/>
      <w:divBdr>
        <w:top w:val="none" w:sz="0" w:space="0" w:color="auto"/>
        <w:left w:val="none" w:sz="0" w:space="0" w:color="auto"/>
        <w:bottom w:val="none" w:sz="0" w:space="0" w:color="auto"/>
        <w:right w:val="none" w:sz="0" w:space="0" w:color="auto"/>
      </w:divBdr>
      <w:divsChild>
        <w:div w:id="2977021">
          <w:marLeft w:val="640"/>
          <w:marRight w:val="0"/>
          <w:marTop w:val="0"/>
          <w:marBottom w:val="0"/>
          <w:divBdr>
            <w:top w:val="none" w:sz="0" w:space="0" w:color="auto"/>
            <w:left w:val="none" w:sz="0" w:space="0" w:color="auto"/>
            <w:bottom w:val="none" w:sz="0" w:space="0" w:color="auto"/>
            <w:right w:val="none" w:sz="0" w:space="0" w:color="auto"/>
          </w:divBdr>
        </w:div>
        <w:div w:id="3287421">
          <w:marLeft w:val="640"/>
          <w:marRight w:val="0"/>
          <w:marTop w:val="0"/>
          <w:marBottom w:val="0"/>
          <w:divBdr>
            <w:top w:val="none" w:sz="0" w:space="0" w:color="auto"/>
            <w:left w:val="none" w:sz="0" w:space="0" w:color="auto"/>
            <w:bottom w:val="none" w:sz="0" w:space="0" w:color="auto"/>
            <w:right w:val="none" w:sz="0" w:space="0" w:color="auto"/>
          </w:divBdr>
        </w:div>
        <w:div w:id="16929150">
          <w:marLeft w:val="640"/>
          <w:marRight w:val="0"/>
          <w:marTop w:val="0"/>
          <w:marBottom w:val="0"/>
          <w:divBdr>
            <w:top w:val="none" w:sz="0" w:space="0" w:color="auto"/>
            <w:left w:val="none" w:sz="0" w:space="0" w:color="auto"/>
            <w:bottom w:val="none" w:sz="0" w:space="0" w:color="auto"/>
            <w:right w:val="none" w:sz="0" w:space="0" w:color="auto"/>
          </w:divBdr>
        </w:div>
        <w:div w:id="22875606">
          <w:marLeft w:val="640"/>
          <w:marRight w:val="0"/>
          <w:marTop w:val="0"/>
          <w:marBottom w:val="0"/>
          <w:divBdr>
            <w:top w:val="none" w:sz="0" w:space="0" w:color="auto"/>
            <w:left w:val="none" w:sz="0" w:space="0" w:color="auto"/>
            <w:bottom w:val="none" w:sz="0" w:space="0" w:color="auto"/>
            <w:right w:val="none" w:sz="0" w:space="0" w:color="auto"/>
          </w:divBdr>
        </w:div>
        <w:div w:id="52512505">
          <w:marLeft w:val="640"/>
          <w:marRight w:val="0"/>
          <w:marTop w:val="0"/>
          <w:marBottom w:val="0"/>
          <w:divBdr>
            <w:top w:val="none" w:sz="0" w:space="0" w:color="auto"/>
            <w:left w:val="none" w:sz="0" w:space="0" w:color="auto"/>
            <w:bottom w:val="none" w:sz="0" w:space="0" w:color="auto"/>
            <w:right w:val="none" w:sz="0" w:space="0" w:color="auto"/>
          </w:divBdr>
        </w:div>
        <w:div w:id="64493782">
          <w:marLeft w:val="640"/>
          <w:marRight w:val="0"/>
          <w:marTop w:val="0"/>
          <w:marBottom w:val="0"/>
          <w:divBdr>
            <w:top w:val="none" w:sz="0" w:space="0" w:color="auto"/>
            <w:left w:val="none" w:sz="0" w:space="0" w:color="auto"/>
            <w:bottom w:val="none" w:sz="0" w:space="0" w:color="auto"/>
            <w:right w:val="none" w:sz="0" w:space="0" w:color="auto"/>
          </w:divBdr>
        </w:div>
        <w:div w:id="81340946">
          <w:marLeft w:val="640"/>
          <w:marRight w:val="0"/>
          <w:marTop w:val="0"/>
          <w:marBottom w:val="0"/>
          <w:divBdr>
            <w:top w:val="none" w:sz="0" w:space="0" w:color="auto"/>
            <w:left w:val="none" w:sz="0" w:space="0" w:color="auto"/>
            <w:bottom w:val="none" w:sz="0" w:space="0" w:color="auto"/>
            <w:right w:val="none" w:sz="0" w:space="0" w:color="auto"/>
          </w:divBdr>
        </w:div>
        <w:div w:id="121922497">
          <w:marLeft w:val="640"/>
          <w:marRight w:val="0"/>
          <w:marTop w:val="0"/>
          <w:marBottom w:val="0"/>
          <w:divBdr>
            <w:top w:val="none" w:sz="0" w:space="0" w:color="auto"/>
            <w:left w:val="none" w:sz="0" w:space="0" w:color="auto"/>
            <w:bottom w:val="none" w:sz="0" w:space="0" w:color="auto"/>
            <w:right w:val="none" w:sz="0" w:space="0" w:color="auto"/>
          </w:divBdr>
        </w:div>
        <w:div w:id="142091272">
          <w:marLeft w:val="640"/>
          <w:marRight w:val="0"/>
          <w:marTop w:val="0"/>
          <w:marBottom w:val="0"/>
          <w:divBdr>
            <w:top w:val="none" w:sz="0" w:space="0" w:color="auto"/>
            <w:left w:val="none" w:sz="0" w:space="0" w:color="auto"/>
            <w:bottom w:val="none" w:sz="0" w:space="0" w:color="auto"/>
            <w:right w:val="none" w:sz="0" w:space="0" w:color="auto"/>
          </w:divBdr>
        </w:div>
        <w:div w:id="147479116">
          <w:marLeft w:val="640"/>
          <w:marRight w:val="0"/>
          <w:marTop w:val="0"/>
          <w:marBottom w:val="0"/>
          <w:divBdr>
            <w:top w:val="none" w:sz="0" w:space="0" w:color="auto"/>
            <w:left w:val="none" w:sz="0" w:space="0" w:color="auto"/>
            <w:bottom w:val="none" w:sz="0" w:space="0" w:color="auto"/>
            <w:right w:val="none" w:sz="0" w:space="0" w:color="auto"/>
          </w:divBdr>
        </w:div>
        <w:div w:id="153495707">
          <w:marLeft w:val="640"/>
          <w:marRight w:val="0"/>
          <w:marTop w:val="0"/>
          <w:marBottom w:val="0"/>
          <w:divBdr>
            <w:top w:val="none" w:sz="0" w:space="0" w:color="auto"/>
            <w:left w:val="none" w:sz="0" w:space="0" w:color="auto"/>
            <w:bottom w:val="none" w:sz="0" w:space="0" w:color="auto"/>
            <w:right w:val="none" w:sz="0" w:space="0" w:color="auto"/>
          </w:divBdr>
        </w:div>
        <w:div w:id="173350470">
          <w:marLeft w:val="640"/>
          <w:marRight w:val="0"/>
          <w:marTop w:val="0"/>
          <w:marBottom w:val="0"/>
          <w:divBdr>
            <w:top w:val="none" w:sz="0" w:space="0" w:color="auto"/>
            <w:left w:val="none" w:sz="0" w:space="0" w:color="auto"/>
            <w:bottom w:val="none" w:sz="0" w:space="0" w:color="auto"/>
            <w:right w:val="none" w:sz="0" w:space="0" w:color="auto"/>
          </w:divBdr>
        </w:div>
        <w:div w:id="192764737">
          <w:marLeft w:val="640"/>
          <w:marRight w:val="0"/>
          <w:marTop w:val="0"/>
          <w:marBottom w:val="0"/>
          <w:divBdr>
            <w:top w:val="none" w:sz="0" w:space="0" w:color="auto"/>
            <w:left w:val="none" w:sz="0" w:space="0" w:color="auto"/>
            <w:bottom w:val="none" w:sz="0" w:space="0" w:color="auto"/>
            <w:right w:val="none" w:sz="0" w:space="0" w:color="auto"/>
          </w:divBdr>
        </w:div>
        <w:div w:id="213271905">
          <w:marLeft w:val="640"/>
          <w:marRight w:val="0"/>
          <w:marTop w:val="0"/>
          <w:marBottom w:val="0"/>
          <w:divBdr>
            <w:top w:val="none" w:sz="0" w:space="0" w:color="auto"/>
            <w:left w:val="none" w:sz="0" w:space="0" w:color="auto"/>
            <w:bottom w:val="none" w:sz="0" w:space="0" w:color="auto"/>
            <w:right w:val="none" w:sz="0" w:space="0" w:color="auto"/>
          </w:divBdr>
        </w:div>
        <w:div w:id="222453450">
          <w:marLeft w:val="640"/>
          <w:marRight w:val="0"/>
          <w:marTop w:val="0"/>
          <w:marBottom w:val="0"/>
          <w:divBdr>
            <w:top w:val="none" w:sz="0" w:space="0" w:color="auto"/>
            <w:left w:val="none" w:sz="0" w:space="0" w:color="auto"/>
            <w:bottom w:val="none" w:sz="0" w:space="0" w:color="auto"/>
            <w:right w:val="none" w:sz="0" w:space="0" w:color="auto"/>
          </w:divBdr>
        </w:div>
        <w:div w:id="245919682">
          <w:marLeft w:val="640"/>
          <w:marRight w:val="0"/>
          <w:marTop w:val="0"/>
          <w:marBottom w:val="0"/>
          <w:divBdr>
            <w:top w:val="none" w:sz="0" w:space="0" w:color="auto"/>
            <w:left w:val="none" w:sz="0" w:space="0" w:color="auto"/>
            <w:bottom w:val="none" w:sz="0" w:space="0" w:color="auto"/>
            <w:right w:val="none" w:sz="0" w:space="0" w:color="auto"/>
          </w:divBdr>
        </w:div>
        <w:div w:id="246037102">
          <w:marLeft w:val="640"/>
          <w:marRight w:val="0"/>
          <w:marTop w:val="0"/>
          <w:marBottom w:val="0"/>
          <w:divBdr>
            <w:top w:val="none" w:sz="0" w:space="0" w:color="auto"/>
            <w:left w:val="none" w:sz="0" w:space="0" w:color="auto"/>
            <w:bottom w:val="none" w:sz="0" w:space="0" w:color="auto"/>
            <w:right w:val="none" w:sz="0" w:space="0" w:color="auto"/>
          </w:divBdr>
        </w:div>
        <w:div w:id="251285151">
          <w:marLeft w:val="640"/>
          <w:marRight w:val="0"/>
          <w:marTop w:val="0"/>
          <w:marBottom w:val="0"/>
          <w:divBdr>
            <w:top w:val="none" w:sz="0" w:space="0" w:color="auto"/>
            <w:left w:val="none" w:sz="0" w:space="0" w:color="auto"/>
            <w:bottom w:val="none" w:sz="0" w:space="0" w:color="auto"/>
            <w:right w:val="none" w:sz="0" w:space="0" w:color="auto"/>
          </w:divBdr>
        </w:div>
        <w:div w:id="262229704">
          <w:marLeft w:val="640"/>
          <w:marRight w:val="0"/>
          <w:marTop w:val="0"/>
          <w:marBottom w:val="0"/>
          <w:divBdr>
            <w:top w:val="none" w:sz="0" w:space="0" w:color="auto"/>
            <w:left w:val="none" w:sz="0" w:space="0" w:color="auto"/>
            <w:bottom w:val="none" w:sz="0" w:space="0" w:color="auto"/>
            <w:right w:val="none" w:sz="0" w:space="0" w:color="auto"/>
          </w:divBdr>
        </w:div>
        <w:div w:id="263611691">
          <w:marLeft w:val="640"/>
          <w:marRight w:val="0"/>
          <w:marTop w:val="0"/>
          <w:marBottom w:val="0"/>
          <w:divBdr>
            <w:top w:val="none" w:sz="0" w:space="0" w:color="auto"/>
            <w:left w:val="none" w:sz="0" w:space="0" w:color="auto"/>
            <w:bottom w:val="none" w:sz="0" w:space="0" w:color="auto"/>
            <w:right w:val="none" w:sz="0" w:space="0" w:color="auto"/>
          </w:divBdr>
        </w:div>
        <w:div w:id="299238666">
          <w:marLeft w:val="640"/>
          <w:marRight w:val="0"/>
          <w:marTop w:val="0"/>
          <w:marBottom w:val="0"/>
          <w:divBdr>
            <w:top w:val="none" w:sz="0" w:space="0" w:color="auto"/>
            <w:left w:val="none" w:sz="0" w:space="0" w:color="auto"/>
            <w:bottom w:val="none" w:sz="0" w:space="0" w:color="auto"/>
            <w:right w:val="none" w:sz="0" w:space="0" w:color="auto"/>
          </w:divBdr>
        </w:div>
        <w:div w:id="306131564">
          <w:marLeft w:val="640"/>
          <w:marRight w:val="0"/>
          <w:marTop w:val="0"/>
          <w:marBottom w:val="0"/>
          <w:divBdr>
            <w:top w:val="none" w:sz="0" w:space="0" w:color="auto"/>
            <w:left w:val="none" w:sz="0" w:space="0" w:color="auto"/>
            <w:bottom w:val="none" w:sz="0" w:space="0" w:color="auto"/>
            <w:right w:val="none" w:sz="0" w:space="0" w:color="auto"/>
          </w:divBdr>
        </w:div>
        <w:div w:id="313335984">
          <w:marLeft w:val="640"/>
          <w:marRight w:val="0"/>
          <w:marTop w:val="0"/>
          <w:marBottom w:val="0"/>
          <w:divBdr>
            <w:top w:val="none" w:sz="0" w:space="0" w:color="auto"/>
            <w:left w:val="none" w:sz="0" w:space="0" w:color="auto"/>
            <w:bottom w:val="none" w:sz="0" w:space="0" w:color="auto"/>
            <w:right w:val="none" w:sz="0" w:space="0" w:color="auto"/>
          </w:divBdr>
        </w:div>
        <w:div w:id="338166393">
          <w:marLeft w:val="640"/>
          <w:marRight w:val="0"/>
          <w:marTop w:val="0"/>
          <w:marBottom w:val="0"/>
          <w:divBdr>
            <w:top w:val="none" w:sz="0" w:space="0" w:color="auto"/>
            <w:left w:val="none" w:sz="0" w:space="0" w:color="auto"/>
            <w:bottom w:val="none" w:sz="0" w:space="0" w:color="auto"/>
            <w:right w:val="none" w:sz="0" w:space="0" w:color="auto"/>
          </w:divBdr>
        </w:div>
        <w:div w:id="364252855">
          <w:marLeft w:val="640"/>
          <w:marRight w:val="0"/>
          <w:marTop w:val="0"/>
          <w:marBottom w:val="0"/>
          <w:divBdr>
            <w:top w:val="none" w:sz="0" w:space="0" w:color="auto"/>
            <w:left w:val="none" w:sz="0" w:space="0" w:color="auto"/>
            <w:bottom w:val="none" w:sz="0" w:space="0" w:color="auto"/>
            <w:right w:val="none" w:sz="0" w:space="0" w:color="auto"/>
          </w:divBdr>
        </w:div>
        <w:div w:id="372729671">
          <w:marLeft w:val="640"/>
          <w:marRight w:val="0"/>
          <w:marTop w:val="0"/>
          <w:marBottom w:val="0"/>
          <w:divBdr>
            <w:top w:val="none" w:sz="0" w:space="0" w:color="auto"/>
            <w:left w:val="none" w:sz="0" w:space="0" w:color="auto"/>
            <w:bottom w:val="none" w:sz="0" w:space="0" w:color="auto"/>
            <w:right w:val="none" w:sz="0" w:space="0" w:color="auto"/>
          </w:divBdr>
        </w:div>
        <w:div w:id="376393198">
          <w:marLeft w:val="640"/>
          <w:marRight w:val="0"/>
          <w:marTop w:val="0"/>
          <w:marBottom w:val="0"/>
          <w:divBdr>
            <w:top w:val="none" w:sz="0" w:space="0" w:color="auto"/>
            <w:left w:val="none" w:sz="0" w:space="0" w:color="auto"/>
            <w:bottom w:val="none" w:sz="0" w:space="0" w:color="auto"/>
            <w:right w:val="none" w:sz="0" w:space="0" w:color="auto"/>
          </w:divBdr>
        </w:div>
        <w:div w:id="378817958">
          <w:marLeft w:val="640"/>
          <w:marRight w:val="0"/>
          <w:marTop w:val="0"/>
          <w:marBottom w:val="0"/>
          <w:divBdr>
            <w:top w:val="none" w:sz="0" w:space="0" w:color="auto"/>
            <w:left w:val="none" w:sz="0" w:space="0" w:color="auto"/>
            <w:bottom w:val="none" w:sz="0" w:space="0" w:color="auto"/>
            <w:right w:val="none" w:sz="0" w:space="0" w:color="auto"/>
          </w:divBdr>
        </w:div>
        <w:div w:id="380206959">
          <w:marLeft w:val="640"/>
          <w:marRight w:val="0"/>
          <w:marTop w:val="0"/>
          <w:marBottom w:val="0"/>
          <w:divBdr>
            <w:top w:val="none" w:sz="0" w:space="0" w:color="auto"/>
            <w:left w:val="none" w:sz="0" w:space="0" w:color="auto"/>
            <w:bottom w:val="none" w:sz="0" w:space="0" w:color="auto"/>
            <w:right w:val="none" w:sz="0" w:space="0" w:color="auto"/>
          </w:divBdr>
        </w:div>
        <w:div w:id="432556708">
          <w:marLeft w:val="640"/>
          <w:marRight w:val="0"/>
          <w:marTop w:val="0"/>
          <w:marBottom w:val="0"/>
          <w:divBdr>
            <w:top w:val="none" w:sz="0" w:space="0" w:color="auto"/>
            <w:left w:val="none" w:sz="0" w:space="0" w:color="auto"/>
            <w:bottom w:val="none" w:sz="0" w:space="0" w:color="auto"/>
            <w:right w:val="none" w:sz="0" w:space="0" w:color="auto"/>
          </w:divBdr>
        </w:div>
        <w:div w:id="440759129">
          <w:marLeft w:val="640"/>
          <w:marRight w:val="0"/>
          <w:marTop w:val="0"/>
          <w:marBottom w:val="0"/>
          <w:divBdr>
            <w:top w:val="none" w:sz="0" w:space="0" w:color="auto"/>
            <w:left w:val="none" w:sz="0" w:space="0" w:color="auto"/>
            <w:bottom w:val="none" w:sz="0" w:space="0" w:color="auto"/>
            <w:right w:val="none" w:sz="0" w:space="0" w:color="auto"/>
          </w:divBdr>
        </w:div>
        <w:div w:id="444154792">
          <w:marLeft w:val="640"/>
          <w:marRight w:val="0"/>
          <w:marTop w:val="0"/>
          <w:marBottom w:val="0"/>
          <w:divBdr>
            <w:top w:val="none" w:sz="0" w:space="0" w:color="auto"/>
            <w:left w:val="none" w:sz="0" w:space="0" w:color="auto"/>
            <w:bottom w:val="none" w:sz="0" w:space="0" w:color="auto"/>
            <w:right w:val="none" w:sz="0" w:space="0" w:color="auto"/>
          </w:divBdr>
        </w:div>
        <w:div w:id="463547286">
          <w:marLeft w:val="640"/>
          <w:marRight w:val="0"/>
          <w:marTop w:val="0"/>
          <w:marBottom w:val="0"/>
          <w:divBdr>
            <w:top w:val="none" w:sz="0" w:space="0" w:color="auto"/>
            <w:left w:val="none" w:sz="0" w:space="0" w:color="auto"/>
            <w:bottom w:val="none" w:sz="0" w:space="0" w:color="auto"/>
            <w:right w:val="none" w:sz="0" w:space="0" w:color="auto"/>
          </w:divBdr>
        </w:div>
        <w:div w:id="465972336">
          <w:marLeft w:val="640"/>
          <w:marRight w:val="0"/>
          <w:marTop w:val="0"/>
          <w:marBottom w:val="0"/>
          <w:divBdr>
            <w:top w:val="none" w:sz="0" w:space="0" w:color="auto"/>
            <w:left w:val="none" w:sz="0" w:space="0" w:color="auto"/>
            <w:bottom w:val="none" w:sz="0" w:space="0" w:color="auto"/>
            <w:right w:val="none" w:sz="0" w:space="0" w:color="auto"/>
          </w:divBdr>
        </w:div>
        <w:div w:id="474494557">
          <w:marLeft w:val="640"/>
          <w:marRight w:val="0"/>
          <w:marTop w:val="0"/>
          <w:marBottom w:val="0"/>
          <w:divBdr>
            <w:top w:val="none" w:sz="0" w:space="0" w:color="auto"/>
            <w:left w:val="none" w:sz="0" w:space="0" w:color="auto"/>
            <w:bottom w:val="none" w:sz="0" w:space="0" w:color="auto"/>
            <w:right w:val="none" w:sz="0" w:space="0" w:color="auto"/>
          </w:divBdr>
        </w:div>
        <w:div w:id="478886062">
          <w:marLeft w:val="640"/>
          <w:marRight w:val="0"/>
          <w:marTop w:val="0"/>
          <w:marBottom w:val="0"/>
          <w:divBdr>
            <w:top w:val="none" w:sz="0" w:space="0" w:color="auto"/>
            <w:left w:val="none" w:sz="0" w:space="0" w:color="auto"/>
            <w:bottom w:val="none" w:sz="0" w:space="0" w:color="auto"/>
            <w:right w:val="none" w:sz="0" w:space="0" w:color="auto"/>
          </w:divBdr>
        </w:div>
        <w:div w:id="486432974">
          <w:marLeft w:val="640"/>
          <w:marRight w:val="0"/>
          <w:marTop w:val="0"/>
          <w:marBottom w:val="0"/>
          <w:divBdr>
            <w:top w:val="none" w:sz="0" w:space="0" w:color="auto"/>
            <w:left w:val="none" w:sz="0" w:space="0" w:color="auto"/>
            <w:bottom w:val="none" w:sz="0" w:space="0" w:color="auto"/>
            <w:right w:val="none" w:sz="0" w:space="0" w:color="auto"/>
          </w:divBdr>
        </w:div>
        <w:div w:id="501239652">
          <w:marLeft w:val="640"/>
          <w:marRight w:val="0"/>
          <w:marTop w:val="0"/>
          <w:marBottom w:val="0"/>
          <w:divBdr>
            <w:top w:val="none" w:sz="0" w:space="0" w:color="auto"/>
            <w:left w:val="none" w:sz="0" w:space="0" w:color="auto"/>
            <w:bottom w:val="none" w:sz="0" w:space="0" w:color="auto"/>
            <w:right w:val="none" w:sz="0" w:space="0" w:color="auto"/>
          </w:divBdr>
        </w:div>
        <w:div w:id="504172546">
          <w:marLeft w:val="640"/>
          <w:marRight w:val="0"/>
          <w:marTop w:val="0"/>
          <w:marBottom w:val="0"/>
          <w:divBdr>
            <w:top w:val="none" w:sz="0" w:space="0" w:color="auto"/>
            <w:left w:val="none" w:sz="0" w:space="0" w:color="auto"/>
            <w:bottom w:val="none" w:sz="0" w:space="0" w:color="auto"/>
            <w:right w:val="none" w:sz="0" w:space="0" w:color="auto"/>
          </w:divBdr>
        </w:div>
        <w:div w:id="554589247">
          <w:marLeft w:val="640"/>
          <w:marRight w:val="0"/>
          <w:marTop w:val="0"/>
          <w:marBottom w:val="0"/>
          <w:divBdr>
            <w:top w:val="none" w:sz="0" w:space="0" w:color="auto"/>
            <w:left w:val="none" w:sz="0" w:space="0" w:color="auto"/>
            <w:bottom w:val="none" w:sz="0" w:space="0" w:color="auto"/>
            <w:right w:val="none" w:sz="0" w:space="0" w:color="auto"/>
          </w:divBdr>
        </w:div>
        <w:div w:id="567422847">
          <w:marLeft w:val="640"/>
          <w:marRight w:val="0"/>
          <w:marTop w:val="0"/>
          <w:marBottom w:val="0"/>
          <w:divBdr>
            <w:top w:val="none" w:sz="0" w:space="0" w:color="auto"/>
            <w:left w:val="none" w:sz="0" w:space="0" w:color="auto"/>
            <w:bottom w:val="none" w:sz="0" w:space="0" w:color="auto"/>
            <w:right w:val="none" w:sz="0" w:space="0" w:color="auto"/>
          </w:divBdr>
        </w:div>
        <w:div w:id="577984608">
          <w:marLeft w:val="640"/>
          <w:marRight w:val="0"/>
          <w:marTop w:val="0"/>
          <w:marBottom w:val="0"/>
          <w:divBdr>
            <w:top w:val="none" w:sz="0" w:space="0" w:color="auto"/>
            <w:left w:val="none" w:sz="0" w:space="0" w:color="auto"/>
            <w:bottom w:val="none" w:sz="0" w:space="0" w:color="auto"/>
            <w:right w:val="none" w:sz="0" w:space="0" w:color="auto"/>
          </w:divBdr>
        </w:div>
        <w:div w:id="587344950">
          <w:marLeft w:val="640"/>
          <w:marRight w:val="0"/>
          <w:marTop w:val="0"/>
          <w:marBottom w:val="0"/>
          <w:divBdr>
            <w:top w:val="none" w:sz="0" w:space="0" w:color="auto"/>
            <w:left w:val="none" w:sz="0" w:space="0" w:color="auto"/>
            <w:bottom w:val="none" w:sz="0" w:space="0" w:color="auto"/>
            <w:right w:val="none" w:sz="0" w:space="0" w:color="auto"/>
          </w:divBdr>
        </w:div>
        <w:div w:id="598375220">
          <w:marLeft w:val="640"/>
          <w:marRight w:val="0"/>
          <w:marTop w:val="0"/>
          <w:marBottom w:val="0"/>
          <w:divBdr>
            <w:top w:val="none" w:sz="0" w:space="0" w:color="auto"/>
            <w:left w:val="none" w:sz="0" w:space="0" w:color="auto"/>
            <w:bottom w:val="none" w:sz="0" w:space="0" w:color="auto"/>
            <w:right w:val="none" w:sz="0" w:space="0" w:color="auto"/>
          </w:divBdr>
        </w:div>
        <w:div w:id="605700929">
          <w:marLeft w:val="640"/>
          <w:marRight w:val="0"/>
          <w:marTop w:val="0"/>
          <w:marBottom w:val="0"/>
          <w:divBdr>
            <w:top w:val="none" w:sz="0" w:space="0" w:color="auto"/>
            <w:left w:val="none" w:sz="0" w:space="0" w:color="auto"/>
            <w:bottom w:val="none" w:sz="0" w:space="0" w:color="auto"/>
            <w:right w:val="none" w:sz="0" w:space="0" w:color="auto"/>
          </w:divBdr>
        </w:div>
        <w:div w:id="611867486">
          <w:marLeft w:val="640"/>
          <w:marRight w:val="0"/>
          <w:marTop w:val="0"/>
          <w:marBottom w:val="0"/>
          <w:divBdr>
            <w:top w:val="none" w:sz="0" w:space="0" w:color="auto"/>
            <w:left w:val="none" w:sz="0" w:space="0" w:color="auto"/>
            <w:bottom w:val="none" w:sz="0" w:space="0" w:color="auto"/>
            <w:right w:val="none" w:sz="0" w:space="0" w:color="auto"/>
          </w:divBdr>
        </w:div>
        <w:div w:id="643854923">
          <w:marLeft w:val="640"/>
          <w:marRight w:val="0"/>
          <w:marTop w:val="0"/>
          <w:marBottom w:val="0"/>
          <w:divBdr>
            <w:top w:val="none" w:sz="0" w:space="0" w:color="auto"/>
            <w:left w:val="none" w:sz="0" w:space="0" w:color="auto"/>
            <w:bottom w:val="none" w:sz="0" w:space="0" w:color="auto"/>
            <w:right w:val="none" w:sz="0" w:space="0" w:color="auto"/>
          </w:divBdr>
        </w:div>
        <w:div w:id="644701466">
          <w:marLeft w:val="640"/>
          <w:marRight w:val="0"/>
          <w:marTop w:val="0"/>
          <w:marBottom w:val="0"/>
          <w:divBdr>
            <w:top w:val="none" w:sz="0" w:space="0" w:color="auto"/>
            <w:left w:val="none" w:sz="0" w:space="0" w:color="auto"/>
            <w:bottom w:val="none" w:sz="0" w:space="0" w:color="auto"/>
            <w:right w:val="none" w:sz="0" w:space="0" w:color="auto"/>
          </w:divBdr>
        </w:div>
        <w:div w:id="661811658">
          <w:marLeft w:val="640"/>
          <w:marRight w:val="0"/>
          <w:marTop w:val="0"/>
          <w:marBottom w:val="0"/>
          <w:divBdr>
            <w:top w:val="none" w:sz="0" w:space="0" w:color="auto"/>
            <w:left w:val="none" w:sz="0" w:space="0" w:color="auto"/>
            <w:bottom w:val="none" w:sz="0" w:space="0" w:color="auto"/>
            <w:right w:val="none" w:sz="0" w:space="0" w:color="auto"/>
          </w:divBdr>
        </w:div>
        <w:div w:id="706375658">
          <w:marLeft w:val="640"/>
          <w:marRight w:val="0"/>
          <w:marTop w:val="0"/>
          <w:marBottom w:val="0"/>
          <w:divBdr>
            <w:top w:val="none" w:sz="0" w:space="0" w:color="auto"/>
            <w:left w:val="none" w:sz="0" w:space="0" w:color="auto"/>
            <w:bottom w:val="none" w:sz="0" w:space="0" w:color="auto"/>
            <w:right w:val="none" w:sz="0" w:space="0" w:color="auto"/>
          </w:divBdr>
        </w:div>
        <w:div w:id="710350351">
          <w:marLeft w:val="640"/>
          <w:marRight w:val="0"/>
          <w:marTop w:val="0"/>
          <w:marBottom w:val="0"/>
          <w:divBdr>
            <w:top w:val="none" w:sz="0" w:space="0" w:color="auto"/>
            <w:left w:val="none" w:sz="0" w:space="0" w:color="auto"/>
            <w:bottom w:val="none" w:sz="0" w:space="0" w:color="auto"/>
            <w:right w:val="none" w:sz="0" w:space="0" w:color="auto"/>
          </w:divBdr>
        </w:div>
        <w:div w:id="713039302">
          <w:marLeft w:val="640"/>
          <w:marRight w:val="0"/>
          <w:marTop w:val="0"/>
          <w:marBottom w:val="0"/>
          <w:divBdr>
            <w:top w:val="none" w:sz="0" w:space="0" w:color="auto"/>
            <w:left w:val="none" w:sz="0" w:space="0" w:color="auto"/>
            <w:bottom w:val="none" w:sz="0" w:space="0" w:color="auto"/>
            <w:right w:val="none" w:sz="0" w:space="0" w:color="auto"/>
          </w:divBdr>
        </w:div>
        <w:div w:id="727924887">
          <w:marLeft w:val="640"/>
          <w:marRight w:val="0"/>
          <w:marTop w:val="0"/>
          <w:marBottom w:val="0"/>
          <w:divBdr>
            <w:top w:val="none" w:sz="0" w:space="0" w:color="auto"/>
            <w:left w:val="none" w:sz="0" w:space="0" w:color="auto"/>
            <w:bottom w:val="none" w:sz="0" w:space="0" w:color="auto"/>
            <w:right w:val="none" w:sz="0" w:space="0" w:color="auto"/>
          </w:divBdr>
        </w:div>
        <w:div w:id="770203734">
          <w:marLeft w:val="640"/>
          <w:marRight w:val="0"/>
          <w:marTop w:val="0"/>
          <w:marBottom w:val="0"/>
          <w:divBdr>
            <w:top w:val="none" w:sz="0" w:space="0" w:color="auto"/>
            <w:left w:val="none" w:sz="0" w:space="0" w:color="auto"/>
            <w:bottom w:val="none" w:sz="0" w:space="0" w:color="auto"/>
            <w:right w:val="none" w:sz="0" w:space="0" w:color="auto"/>
          </w:divBdr>
        </w:div>
        <w:div w:id="783579701">
          <w:marLeft w:val="640"/>
          <w:marRight w:val="0"/>
          <w:marTop w:val="0"/>
          <w:marBottom w:val="0"/>
          <w:divBdr>
            <w:top w:val="none" w:sz="0" w:space="0" w:color="auto"/>
            <w:left w:val="none" w:sz="0" w:space="0" w:color="auto"/>
            <w:bottom w:val="none" w:sz="0" w:space="0" w:color="auto"/>
            <w:right w:val="none" w:sz="0" w:space="0" w:color="auto"/>
          </w:divBdr>
        </w:div>
        <w:div w:id="821047708">
          <w:marLeft w:val="640"/>
          <w:marRight w:val="0"/>
          <w:marTop w:val="0"/>
          <w:marBottom w:val="0"/>
          <w:divBdr>
            <w:top w:val="none" w:sz="0" w:space="0" w:color="auto"/>
            <w:left w:val="none" w:sz="0" w:space="0" w:color="auto"/>
            <w:bottom w:val="none" w:sz="0" w:space="0" w:color="auto"/>
            <w:right w:val="none" w:sz="0" w:space="0" w:color="auto"/>
          </w:divBdr>
        </w:div>
        <w:div w:id="828638073">
          <w:marLeft w:val="640"/>
          <w:marRight w:val="0"/>
          <w:marTop w:val="0"/>
          <w:marBottom w:val="0"/>
          <w:divBdr>
            <w:top w:val="none" w:sz="0" w:space="0" w:color="auto"/>
            <w:left w:val="none" w:sz="0" w:space="0" w:color="auto"/>
            <w:bottom w:val="none" w:sz="0" w:space="0" w:color="auto"/>
            <w:right w:val="none" w:sz="0" w:space="0" w:color="auto"/>
          </w:divBdr>
        </w:div>
        <w:div w:id="841167508">
          <w:marLeft w:val="640"/>
          <w:marRight w:val="0"/>
          <w:marTop w:val="0"/>
          <w:marBottom w:val="0"/>
          <w:divBdr>
            <w:top w:val="none" w:sz="0" w:space="0" w:color="auto"/>
            <w:left w:val="none" w:sz="0" w:space="0" w:color="auto"/>
            <w:bottom w:val="none" w:sz="0" w:space="0" w:color="auto"/>
            <w:right w:val="none" w:sz="0" w:space="0" w:color="auto"/>
          </w:divBdr>
        </w:div>
        <w:div w:id="868301297">
          <w:marLeft w:val="640"/>
          <w:marRight w:val="0"/>
          <w:marTop w:val="0"/>
          <w:marBottom w:val="0"/>
          <w:divBdr>
            <w:top w:val="none" w:sz="0" w:space="0" w:color="auto"/>
            <w:left w:val="none" w:sz="0" w:space="0" w:color="auto"/>
            <w:bottom w:val="none" w:sz="0" w:space="0" w:color="auto"/>
            <w:right w:val="none" w:sz="0" w:space="0" w:color="auto"/>
          </w:divBdr>
        </w:div>
        <w:div w:id="889221593">
          <w:marLeft w:val="640"/>
          <w:marRight w:val="0"/>
          <w:marTop w:val="0"/>
          <w:marBottom w:val="0"/>
          <w:divBdr>
            <w:top w:val="none" w:sz="0" w:space="0" w:color="auto"/>
            <w:left w:val="none" w:sz="0" w:space="0" w:color="auto"/>
            <w:bottom w:val="none" w:sz="0" w:space="0" w:color="auto"/>
            <w:right w:val="none" w:sz="0" w:space="0" w:color="auto"/>
          </w:divBdr>
        </w:div>
        <w:div w:id="923494387">
          <w:marLeft w:val="640"/>
          <w:marRight w:val="0"/>
          <w:marTop w:val="0"/>
          <w:marBottom w:val="0"/>
          <w:divBdr>
            <w:top w:val="none" w:sz="0" w:space="0" w:color="auto"/>
            <w:left w:val="none" w:sz="0" w:space="0" w:color="auto"/>
            <w:bottom w:val="none" w:sz="0" w:space="0" w:color="auto"/>
            <w:right w:val="none" w:sz="0" w:space="0" w:color="auto"/>
          </w:divBdr>
        </w:div>
        <w:div w:id="961422302">
          <w:marLeft w:val="640"/>
          <w:marRight w:val="0"/>
          <w:marTop w:val="0"/>
          <w:marBottom w:val="0"/>
          <w:divBdr>
            <w:top w:val="none" w:sz="0" w:space="0" w:color="auto"/>
            <w:left w:val="none" w:sz="0" w:space="0" w:color="auto"/>
            <w:bottom w:val="none" w:sz="0" w:space="0" w:color="auto"/>
            <w:right w:val="none" w:sz="0" w:space="0" w:color="auto"/>
          </w:divBdr>
        </w:div>
        <w:div w:id="972440429">
          <w:marLeft w:val="640"/>
          <w:marRight w:val="0"/>
          <w:marTop w:val="0"/>
          <w:marBottom w:val="0"/>
          <w:divBdr>
            <w:top w:val="none" w:sz="0" w:space="0" w:color="auto"/>
            <w:left w:val="none" w:sz="0" w:space="0" w:color="auto"/>
            <w:bottom w:val="none" w:sz="0" w:space="0" w:color="auto"/>
            <w:right w:val="none" w:sz="0" w:space="0" w:color="auto"/>
          </w:divBdr>
        </w:div>
        <w:div w:id="1006371794">
          <w:marLeft w:val="640"/>
          <w:marRight w:val="0"/>
          <w:marTop w:val="0"/>
          <w:marBottom w:val="0"/>
          <w:divBdr>
            <w:top w:val="none" w:sz="0" w:space="0" w:color="auto"/>
            <w:left w:val="none" w:sz="0" w:space="0" w:color="auto"/>
            <w:bottom w:val="none" w:sz="0" w:space="0" w:color="auto"/>
            <w:right w:val="none" w:sz="0" w:space="0" w:color="auto"/>
          </w:divBdr>
        </w:div>
        <w:div w:id="1013606315">
          <w:marLeft w:val="640"/>
          <w:marRight w:val="0"/>
          <w:marTop w:val="0"/>
          <w:marBottom w:val="0"/>
          <w:divBdr>
            <w:top w:val="none" w:sz="0" w:space="0" w:color="auto"/>
            <w:left w:val="none" w:sz="0" w:space="0" w:color="auto"/>
            <w:bottom w:val="none" w:sz="0" w:space="0" w:color="auto"/>
            <w:right w:val="none" w:sz="0" w:space="0" w:color="auto"/>
          </w:divBdr>
        </w:div>
        <w:div w:id="1044057553">
          <w:marLeft w:val="640"/>
          <w:marRight w:val="0"/>
          <w:marTop w:val="0"/>
          <w:marBottom w:val="0"/>
          <w:divBdr>
            <w:top w:val="none" w:sz="0" w:space="0" w:color="auto"/>
            <w:left w:val="none" w:sz="0" w:space="0" w:color="auto"/>
            <w:bottom w:val="none" w:sz="0" w:space="0" w:color="auto"/>
            <w:right w:val="none" w:sz="0" w:space="0" w:color="auto"/>
          </w:divBdr>
        </w:div>
        <w:div w:id="1052852424">
          <w:marLeft w:val="640"/>
          <w:marRight w:val="0"/>
          <w:marTop w:val="0"/>
          <w:marBottom w:val="0"/>
          <w:divBdr>
            <w:top w:val="none" w:sz="0" w:space="0" w:color="auto"/>
            <w:left w:val="none" w:sz="0" w:space="0" w:color="auto"/>
            <w:bottom w:val="none" w:sz="0" w:space="0" w:color="auto"/>
            <w:right w:val="none" w:sz="0" w:space="0" w:color="auto"/>
          </w:divBdr>
        </w:div>
        <w:div w:id="1070927030">
          <w:marLeft w:val="640"/>
          <w:marRight w:val="0"/>
          <w:marTop w:val="0"/>
          <w:marBottom w:val="0"/>
          <w:divBdr>
            <w:top w:val="none" w:sz="0" w:space="0" w:color="auto"/>
            <w:left w:val="none" w:sz="0" w:space="0" w:color="auto"/>
            <w:bottom w:val="none" w:sz="0" w:space="0" w:color="auto"/>
            <w:right w:val="none" w:sz="0" w:space="0" w:color="auto"/>
          </w:divBdr>
        </w:div>
        <w:div w:id="1074166339">
          <w:marLeft w:val="640"/>
          <w:marRight w:val="0"/>
          <w:marTop w:val="0"/>
          <w:marBottom w:val="0"/>
          <w:divBdr>
            <w:top w:val="none" w:sz="0" w:space="0" w:color="auto"/>
            <w:left w:val="none" w:sz="0" w:space="0" w:color="auto"/>
            <w:bottom w:val="none" w:sz="0" w:space="0" w:color="auto"/>
            <w:right w:val="none" w:sz="0" w:space="0" w:color="auto"/>
          </w:divBdr>
        </w:div>
        <w:div w:id="1118446797">
          <w:marLeft w:val="640"/>
          <w:marRight w:val="0"/>
          <w:marTop w:val="0"/>
          <w:marBottom w:val="0"/>
          <w:divBdr>
            <w:top w:val="none" w:sz="0" w:space="0" w:color="auto"/>
            <w:left w:val="none" w:sz="0" w:space="0" w:color="auto"/>
            <w:bottom w:val="none" w:sz="0" w:space="0" w:color="auto"/>
            <w:right w:val="none" w:sz="0" w:space="0" w:color="auto"/>
          </w:divBdr>
        </w:div>
        <w:div w:id="1122965157">
          <w:marLeft w:val="640"/>
          <w:marRight w:val="0"/>
          <w:marTop w:val="0"/>
          <w:marBottom w:val="0"/>
          <w:divBdr>
            <w:top w:val="none" w:sz="0" w:space="0" w:color="auto"/>
            <w:left w:val="none" w:sz="0" w:space="0" w:color="auto"/>
            <w:bottom w:val="none" w:sz="0" w:space="0" w:color="auto"/>
            <w:right w:val="none" w:sz="0" w:space="0" w:color="auto"/>
          </w:divBdr>
        </w:div>
        <w:div w:id="1126198413">
          <w:marLeft w:val="640"/>
          <w:marRight w:val="0"/>
          <w:marTop w:val="0"/>
          <w:marBottom w:val="0"/>
          <w:divBdr>
            <w:top w:val="none" w:sz="0" w:space="0" w:color="auto"/>
            <w:left w:val="none" w:sz="0" w:space="0" w:color="auto"/>
            <w:bottom w:val="none" w:sz="0" w:space="0" w:color="auto"/>
            <w:right w:val="none" w:sz="0" w:space="0" w:color="auto"/>
          </w:divBdr>
        </w:div>
        <w:div w:id="1148747602">
          <w:marLeft w:val="640"/>
          <w:marRight w:val="0"/>
          <w:marTop w:val="0"/>
          <w:marBottom w:val="0"/>
          <w:divBdr>
            <w:top w:val="none" w:sz="0" w:space="0" w:color="auto"/>
            <w:left w:val="none" w:sz="0" w:space="0" w:color="auto"/>
            <w:bottom w:val="none" w:sz="0" w:space="0" w:color="auto"/>
            <w:right w:val="none" w:sz="0" w:space="0" w:color="auto"/>
          </w:divBdr>
        </w:div>
        <w:div w:id="1173186765">
          <w:marLeft w:val="640"/>
          <w:marRight w:val="0"/>
          <w:marTop w:val="0"/>
          <w:marBottom w:val="0"/>
          <w:divBdr>
            <w:top w:val="none" w:sz="0" w:space="0" w:color="auto"/>
            <w:left w:val="none" w:sz="0" w:space="0" w:color="auto"/>
            <w:bottom w:val="none" w:sz="0" w:space="0" w:color="auto"/>
            <w:right w:val="none" w:sz="0" w:space="0" w:color="auto"/>
          </w:divBdr>
        </w:div>
        <w:div w:id="1182284828">
          <w:marLeft w:val="640"/>
          <w:marRight w:val="0"/>
          <w:marTop w:val="0"/>
          <w:marBottom w:val="0"/>
          <w:divBdr>
            <w:top w:val="none" w:sz="0" w:space="0" w:color="auto"/>
            <w:left w:val="none" w:sz="0" w:space="0" w:color="auto"/>
            <w:bottom w:val="none" w:sz="0" w:space="0" w:color="auto"/>
            <w:right w:val="none" w:sz="0" w:space="0" w:color="auto"/>
          </w:divBdr>
        </w:div>
        <w:div w:id="1184978334">
          <w:marLeft w:val="640"/>
          <w:marRight w:val="0"/>
          <w:marTop w:val="0"/>
          <w:marBottom w:val="0"/>
          <w:divBdr>
            <w:top w:val="none" w:sz="0" w:space="0" w:color="auto"/>
            <w:left w:val="none" w:sz="0" w:space="0" w:color="auto"/>
            <w:bottom w:val="none" w:sz="0" w:space="0" w:color="auto"/>
            <w:right w:val="none" w:sz="0" w:space="0" w:color="auto"/>
          </w:divBdr>
        </w:div>
        <w:div w:id="1185091450">
          <w:marLeft w:val="640"/>
          <w:marRight w:val="0"/>
          <w:marTop w:val="0"/>
          <w:marBottom w:val="0"/>
          <w:divBdr>
            <w:top w:val="none" w:sz="0" w:space="0" w:color="auto"/>
            <w:left w:val="none" w:sz="0" w:space="0" w:color="auto"/>
            <w:bottom w:val="none" w:sz="0" w:space="0" w:color="auto"/>
            <w:right w:val="none" w:sz="0" w:space="0" w:color="auto"/>
          </w:divBdr>
        </w:div>
        <w:div w:id="1202473483">
          <w:marLeft w:val="640"/>
          <w:marRight w:val="0"/>
          <w:marTop w:val="0"/>
          <w:marBottom w:val="0"/>
          <w:divBdr>
            <w:top w:val="none" w:sz="0" w:space="0" w:color="auto"/>
            <w:left w:val="none" w:sz="0" w:space="0" w:color="auto"/>
            <w:bottom w:val="none" w:sz="0" w:space="0" w:color="auto"/>
            <w:right w:val="none" w:sz="0" w:space="0" w:color="auto"/>
          </w:divBdr>
        </w:div>
        <w:div w:id="1206795261">
          <w:marLeft w:val="640"/>
          <w:marRight w:val="0"/>
          <w:marTop w:val="0"/>
          <w:marBottom w:val="0"/>
          <w:divBdr>
            <w:top w:val="none" w:sz="0" w:space="0" w:color="auto"/>
            <w:left w:val="none" w:sz="0" w:space="0" w:color="auto"/>
            <w:bottom w:val="none" w:sz="0" w:space="0" w:color="auto"/>
            <w:right w:val="none" w:sz="0" w:space="0" w:color="auto"/>
          </w:divBdr>
        </w:div>
        <w:div w:id="1216163482">
          <w:marLeft w:val="640"/>
          <w:marRight w:val="0"/>
          <w:marTop w:val="0"/>
          <w:marBottom w:val="0"/>
          <w:divBdr>
            <w:top w:val="none" w:sz="0" w:space="0" w:color="auto"/>
            <w:left w:val="none" w:sz="0" w:space="0" w:color="auto"/>
            <w:bottom w:val="none" w:sz="0" w:space="0" w:color="auto"/>
            <w:right w:val="none" w:sz="0" w:space="0" w:color="auto"/>
          </w:divBdr>
        </w:div>
        <w:div w:id="1218511198">
          <w:marLeft w:val="640"/>
          <w:marRight w:val="0"/>
          <w:marTop w:val="0"/>
          <w:marBottom w:val="0"/>
          <w:divBdr>
            <w:top w:val="none" w:sz="0" w:space="0" w:color="auto"/>
            <w:left w:val="none" w:sz="0" w:space="0" w:color="auto"/>
            <w:bottom w:val="none" w:sz="0" w:space="0" w:color="auto"/>
            <w:right w:val="none" w:sz="0" w:space="0" w:color="auto"/>
          </w:divBdr>
        </w:div>
        <w:div w:id="1235386205">
          <w:marLeft w:val="640"/>
          <w:marRight w:val="0"/>
          <w:marTop w:val="0"/>
          <w:marBottom w:val="0"/>
          <w:divBdr>
            <w:top w:val="none" w:sz="0" w:space="0" w:color="auto"/>
            <w:left w:val="none" w:sz="0" w:space="0" w:color="auto"/>
            <w:bottom w:val="none" w:sz="0" w:space="0" w:color="auto"/>
            <w:right w:val="none" w:sz="0" w:space="0" w:color="auto"/>
          </w:divBdr>
        </w:div>
        <w:div w:id="1268001940">
          <w:marLeft w:val="640"/>
          <w:marRight w:val="0"/>
          <w:marTop w:val="0"/>
          <w:marBottom w:val="0"/>
          <w:divBdr>
            <w:top w:val="none" w:sz="0" w:space="0" w:color="auto"/>
            <w:left w:val="none" w:sz="0" w:space="0" w:color="auto"/>
            <w:bottom w:val="none" w:sz="0" w:space="0" w:color="auto"/>
            <w:right w:val="none" w:sz="0" w:space="0" w:color="auto"/>
          </w:divBdr>
        </w:div>
        <w:div w:id="1272661104">
          <w:marLeft w:val="640"/>
          <w:marRight w:val="0"/>
          <w:marTop w:val="0"/>
          <w:marBottom w:val="0"/>
          <w:divBdr>
            <w:top w:val="none" w:sz="0" w:space="0" w:color="auto"/>
            <w:left w:val="none" w:sz="0" w:space="0" w:color="auto"/>
            <w:bottom w:val="none" w:sz="0" w:space="0" w:color="auto"/>
            <w:right w:val="none" w:sz="0" w:space="0" w:color="auto"/>
          </w:divBdr>
        </w:div>
        <w:div w:id="1281104536">
          <w:marLeft w:val="640"/>
          <w:marRight w:val="0"/>
          <w:marTop w:val="0"/>
          <w:marBottom w:val="0"/>
          <w:divBdr>
            <w:top w:val="none" w:sz="0" w:space="0" w:color="auto"/>
            <w:left w:val="none" w:sz="0" w:space="0" w:color="auto"/>
            <w:bottom w:val="none" w:sz="0" w:space="0" w:color="auto"/>
            <w:right w:val="none" w:sz="0" w:space="0" w:color="auto"/>
          </w:divBdr>
        </w:div>
        <w:div w:id="1281449105">
          <w:marLeft w:val="640"/>
          <w:marRight w:val="0"/>
          <w:marTop w:val="0"/>
          <w:marBottom w:val="0"/>
          <w:divBdr>
            <w:top w:val="none" w:sz="0" w:space="0" w:color="auto"/>
            <w:left w:val="none" w:sz="0" w:space="0" w:color="auto"/>
            <w:bottom w:val="none" w:sz="0" w:space="0" w:color="auto"/>
            <w:right w:val="none" w:sz="0" w:space="0" w:color="auto"/>
          </w:divBdr>
        </w:div>
        <w:div w:id="1284769570">
          <w:marLeft w:val="640"/>
          <w:marRight w:val="0"/>
          <w:marTop w:val="0"/>
          <w:marBottom w:val="0"/>
          <w:divBdr>
            <w:top w:val="none" w:sz="0" w:space="0" w:color="auto"/>
            <w:left w:val="none" w:sz="0" w:space="0" w:color="auto"/>
            <w:bottom w:val="none" w:sz="0" w:space="0" w:color="auto"/>
            <w:right w:val="none" w:sz="0" w:space="0" w:color="auto"/>
          </w:divBdr>
        </w:div>
        <w:div w:id="1321693329">
          <w:marLeft w:val="640"/>
          <w:marRight w:val="0"/>
          <w:marTop w:val="0"/>
          <w:marBottom w:val="0"/>
          <w:divBdr>
            <w:top w:val="none" w:sz="0" w:space="0" w:color="auto"/>
            <w:left w:val="none" w:sz="0" w:space="0" w:color="auto"/>
            <w:bottom w:val="none" w:sz="0" w:space="0" w:color="auto"/>
            <w:right w:val="none" w:sz="0" w:space="0" w:color="auto"/>
          </w:divBdr>
        </w:div>
        <w:div w:id="1323125155">
          <w:marLeft w:val="640"/>
          <w:marRight w:val="0"/>
          <w:marTop w:val="0"/>
          <w:marBottom w:val="0"/>
          <w:divBdr>
            <w:top w:val="none" w:sz="0" w:space="0" w:color="auto"/>
            <w:left w:val="none" w:sz="0" w:space="0" w:color="auto"/>
            <w:bottom w:val="none" w:sz="0" w:space="0" w:color="auto"/>
            <w:right w:val="none" w:sz="0" w:space="0" w:color="auto"/>
          </w:divBdr>
        </w:div>
        <w:div w:id="1340304197">
          <w:marLeft w:val="640"/>
          <w:marRight w:val="0"/>
          <w:marTop w:val="0"/>
          <w:marBottom w:val="0"/>
          <w:divBdr>
            <w:top w:val="none" w:sz="0" w:space="0" w:color="auto"/>
            <w:left w:val="none" w:sz="0" w:space="0" w:color="auto"/>
            <w:bottom w:val="none" w:sz="0" w:space="0" w:color="auto"/>
            <w:right w:val="none" w:sz="0" w:space="0" w:color="auto"/>
          </w:divBdr>
        </w:div>
        <w:div w:id="1342782694">
          <w:marLeft w:val="640"/>
          <w:marRight w:val="0"/>
          <w:marTop w:val="0"/>
          <w:marBottom w:val="0"/>
          <w:divBdr>
            <w:top w:val="none" w:sz="0" w:space="0" w:color="auto"/>
            <w:left w:val="none" w:sz="0" w:space="0" w:color="auto"/>
            <w:bottom w:val="none" w:sz="0" w:space="0" w:color="auto"/>
            <w:right w:val="none" w:sz="0" w:space="0" w:color="auto"/>
          </w:divBdr>
        </w:div>
        <w:div w:id="1348101358">
          <w:marLeft w:val="640"/>
          <w:marRight w:val="0"/>
          <w:marTop w:val="0"/>
          <w:marBottom w:val="0"/>
          <w:divBdr>
            <w:top w:val="none" w:sz="0" w:space="0" w:color="auto"/>
            <w:left w:val="none" w:sz="0" w:space="0" w:color="auto"/>
            <w:bottom w:val="none" w:sz="0" w:space="0" w:color="auto"/>
            <w:right w:val="none" w:sz="0" w:space="0" w:color="auto"/>
          </w:divBdr>
        </w:div>
        <w:div w:id="1353650710">
          <w:marLeft w:val="640"/>
          <w:marRight w:val="0"/>
          <w:marTop w:val="0"/>
          <w:marBottom w:val="0"/>
          <w:divBdr>
            <w:top w:val="none" w:sz="0" w:space="0" w:color="auto"/>
            <w:left w:val="none" w:sz="0" w:space="0" w:color="auto"/>
            <w:bottom w:val="none" w:sz="0" w:space="0" w:color="auto"/>
            <w:right w:val="none" w:sz="0" w:space="0" w:color="auto"/>
          </w:divBdr>
        </w:div>
        <w:div w:id="1356691649">
          <w:marLeft w:val="640"/>
          <w:marRight w:val="0"/>
          <w:marTop w:val="0"/>
          <w:marBottom w:val="0"/>
          <w:divBdr>
            <w:top w:val="none" w:sz="0" w:space="0" w:color="auto"/>
            <w:left w:val="none" w:sz="0" w:space="0" w:color="auto"/>
            <w:bottom w:val="none" w:sz="0" w:space="0" w:color="auto"/>
            <w:right w:val="none" w:sz="0" w:space="0" w:color="auto"/>
          </w:divBdr>
        </w:div>
        <w:div w:id="1360205783">
          <w:marLeft w:val="640"/>
          <w:marRight w:val="0"/>
          <w:marTop w:val="0"/>
          <w:marBottom w:val="0"/>
          <w:divBdr>
            <w:top w:val="none" w:sz="0" w:space="0" w:color="auto"/>
            <w:left w:val="none" w:sz="0" w:space="0" w:color="auto"/>
            <w:bottom w:val="none" w:sz="0" w:space="0" w:color="auto"/>
            <w:right w:val="none" w:sz="0" w:space="0" w:color="auto"/>
          </w:divBdr>
        </w:div>
        <w:div w:id="1399594676">
          <w:marLeft w:val="640"/>
          <w:marRight w:val="0"/>
          <w:marTop w:val="0"/>
          <w:marBottom w:val="0"/>
          <w:divBdr>
            <w:top w:val="none" w:sz="0" w:space="0" w:color="auto"/>
            <w:left w:val="none" w:sz="0" w:space="0" w:color="auto"/>
            <w:bottom w:val="none" w:sz="0" w:space="0" w:color="auto"/>
            <w:right w:val="none" w:sz="0" w:space="0" w:color="auto"/>
          </w:divBdr>
        </w:div>
        <w:div w:id="1418094554">
          <w:marLeft w:val="640"/>
          <w:marRight w:val="0"/>
          <w:marTop w:val="0"/>
          <w:marBottom w:val="0"/>
          <w:divBdr>
            <w:top w:val="none" w:sz="0" w:space="0" w:color="auto"/>
            <w:left w:val="none" w:sz="0" w:space="0" w:color="auto"/>
            <w:bottom w:val="none" w:sz="0" w:space="0" w:color="auto"/>
            <w:right w:val="none" w:sz="0" w:space="0" w:color="auto"/>
          </w:divBdr>
        </w:div>
        <w:div w:id="1432819861">
          <w:marLeft w:val="640"/>
          <w:marRight w:val="0"/>
          <w:marTop w:val="0"/>
          <w:marBottom w:val="0"/>
          <w:divBdr>
            <w:top w:val="none" w:sz="0" w:space="0" w:color="auto"/>
            <w:left w:val="none" w:sz="0" w:space="0" w:color="auto"/>
            <w:bottom w:val="none" w:sz="0" w:space="0" w:color="auto"/>
            <w:right w:val="none" w:sz="0" w:space="0" w:color="auto"/>
          </w:divBdr>
        </w:div>
        <w:div w:id="1448501248">
          <w:marLeft w:val="640"/>
          <w:marRight w:val="0"/>
          <w:marTop w:val="0"/>
          <w:marBottom w:val="0"/>
          <w:divBdr>
            <w:top w:val="none" w:sz="0" w:space="0" w:color="auto"/>
            <w:left w:val="none" w:sz="0" w:space="0" w:color="auto"/>
            <w:bottom w:val="none" w:sz="0" w:space="0" w:color="auto"/>
            <w:right w:val="none" w:sz="0" w:space="0" w:color="auto"/>
          </w:divBdr>
        </w:div>
        <w:div w:id="1449735642">
          <w:marLeft w:val="640"/>
          <w:marRight w:val="0"/>
          <w:marTop w:val="0"/>
          <w:marBottom w:val="0"/>
          <w:divBdr>
            <w:top w:val="none" w:sz="0" w:space="0" w:color="auto"/>
            <w:left w:val="none" w:sz="0" w:space="0" w:color="auto"/>
            <w:bottom w:val="none" w:sz="0" w:space="0" w:color="auto"/>
            <w:right w:val="none" w:sz="0" w:space="0" w:color="auto"/>
          </w:divBdr>
        </w:div>
        <w:div w:id="1455634663">
          <w:marLeft w:val="640"/>
          <w:marRight w:val="0"/>
          <w:marTop w:val="0"/>
          <w:marBottom w:val="0"/>
          <w:divBdr>
            <w:top w:val="none" w:sz="0" w:space="0" w:color="auto"/>
            <w:left w:val="none" w:sz="0" w:space="0" w:color="auto"/>
            <w:bottom w:val="none" w:sz="0" w:space="0" w:color="auto"/>
            <w:right w:val="none" w:sz="0" w:space="0" w:color="auto"/>
          </w:divBdr>
        </w:div>
        <w:div w:id="1456633522">
          <w:marLeft w:val="640"/>
          <w:marRight w:val="0"/>
          <w:marTop w:val="0"/>
          <w:marBottom w:val="0"/>
          <w:divBdr>
            <w:top w:val="none" w:sz="0" w:space="0" w:color="auto"/>
            <w:left w:val="none" w:sz="0" w:space="0" w:color="auto"/>
            <w:bottom w:val="none" w:sz="0" w:space="0" w:color="auto"/>
            <w:right w:val="none" w:sz="0" w:space="0" w:color="auto"/>
          </w:divBdr>
        </w:div>
        <w:div w:id="1474443608">
          <w:marLeft w:val="640"/>
          <w:marRight w:val="0"/>
          <w:marTop w:val="0"/>
          <w:marBottom w:val="0"/>
          <w:divBdr>
            <w:top w:val="none" w:sz="0" w:space="0" w:color="auto"/>
            <w:left w:val="none" w:sz="0" w:space="0" w:color="auto"/>
            <w:bottom w:val="none" w:sz="0" w:space="0" w:color="auto"/>
            <w:right w:val="none" w:sz="0" w:space="0" w:color="auto"/>
          </w:divBdr>
        </w:div>
        <w:div w:id="1505394626">
          <w:marLeft w:val="640"/>
          <w:marRight w:val="0"/>
          <w:marTop w:val="0"/>
          <w:marBottom w:val="0"/>
          <w:divBdr>
            <w:top w:val="none" w:sz="0" w:space="0" w:color="auto"/>
            <w:left w:val="none" w:sz="0" w:space="0" w:color="auto"/>
            <w:bottom w:val="none" w:sz="0" w:space="0" w:color="auto"/>
            <w:right w:val="none" w:sz="0" w:space="0" w:color="auto"/>
          </w:divBdr>
        </w:div>
        <w:div w:id="1528904921">
          <w:marLeft w:val="640"/>
          <w:marRight w:val="0"/>
          <w:marTop w:val="0"/>
          <w:marBottom w:val="0"/>
          <w:divBdr>
            <w:top w:val="none" w:sz="0" w:space="0" w:color="auto"/>
            <w:left w:val="none" w:sz="0" w:space="0" w:color="auto"/>
            <w:bottom w:val="none" w:sz="0" w:space="0" w:color="auto"/>
            <w:right w:val="none" w:sz="0" w:space="0" w:color="auto"/>
          </w:divBdr>
        </w:div>
        <w:div w:id="1534616850">
          <w:marLeft w:val="640"/>
          <w:marRight w:val="0"/>
          <w:marTop w:val="0"/>
          <w:marBottom w:val="0"/>
          <w:divBdr>
            <w:top w:val="none" w:sz="0" w:space="0" w:color="auto"/>
            <w:left w:val="none" w:sz="0" w:space="0" w:color="auto"/>
            <w:bottom w:val="none" w:sz="0" w:space="0" w:color="auto"/>
            <w:right w:val="none" w:sz="0" w:space="0" w:color="auto"/>
          </w:divBdr>
        </w:div>
        <w:div w:id="1559970739">
          <w:marLeft w:val="640"/>
          <w:marRight w:val="0"/>
          <w:marTop w:val="0"/>
          <w:marBottom w:val="0"/>
          <w:divBdr>
            <w:top w:val="none" w:sz="0" w:space="0" w:color="auto"/>
            <w:left w:val="none" w:sz="0" w:space="0" w:color="auto"/>
            <w:bottom w:val="none" w:sz="0" w:space="0" w:color="auto"/>
            <w:right w:val="none" w:sz="0" w:space="0" w:color="auto"/>
          </w:divBdr>
        </w:div>
        <w:div w:id="1580945131">
          <w:marLeft w:val="640"/>
          <w:marRight w:val="0"/>
          <w:marTop w:val="0"/>
          <w:marBottom w:val="0"/>
          <w:divBdr>
            <w:top w:val="none" w:sz="0" w:space="0" w:color="auto"/>
            <w:left w:val="none" w:sz="0" w:space="0" w:color="auto"/>
            <w:bottom w:val="none" w:sz="0" w:space="0" w:color="auto"/>
            <w:right w:val="none" w:sz="0" w:space="0" w:color="auto"/>
          </w:divBdr>
        </w:div>
      </w:divsChild>
    </w:div>
    <w:div w:id="1370297578">
      <w:bodyDiv w:val="1"/>
      <w:marLeft w:val="0"/>
      <w:marRight w:val="0"/>
      <w:marTop w:val="0"/>
      <w:marBottom w:val="0"/>
      <w:divBdr>
        <w:top w:val="none" w:sz="0" w:space="0" w:color="auto"/>
        <w:left w:val="none" w:sz="0" w:space="0" w:color="auto"/>
        <w:bottom w:val="none" w:sz="0" w:space="0" w:color="auto"/>
        <w:right w:val="none" w:sz="0" w:space="0" w:color="auto"/>
      </w:divBdr>
      <w:divsChild>
        <w:div w:id="57092356">
          <w:marLeft w:val="640"/>
          <w:marRight w:val="0"/>
          <w:marTop w:val="0"/>
          <w:marBottom w:val="0"/>
          <w:divBdr>
            <w:top w:val="none" w:sz="0" w:space="0" w:color="auto"/>
            <w:left w:val="none" w:sz="0" w:space="0" w:color="auto"/>
            <w:bottom w:val="none" w:sz="0" w:space="0" w:color="auto"/>
            <w:right w:val="none" w:sz="0" w:space="0" w:color="auto"/>
          </w:divBdr>
        </w:div>
        <w:div w:id="115876918">
          <w:marLeft w:val="640"/>
          <w:marRight w:val="0"/>
          <w:marTop w:val="0"/>
          <w:marBottom w:val="0"/>
          <w:divBdr>
            <w:top w:val="none" w:sz="0" w:space="0" w:color="auto"/>
            <w:left w:val="none" w:sz="0" w:space="0" w:color="auto"/>
            <w:bottom w:val="none" w:sz="0" w:space="0" w:color="auto"/>
            <w:right w:val="none" w:sz="0" w:space="0" w:color="auto"/>
          </w:divBdr>
        </w:div>
        <w:div w:id="147134737">
          <w:marLeft w:val="640"/>
          <w:marRight w:val="0"/>
          <w:marTop w:val="0"/>
          <w:marBottom w:val="0"/>
          <w:divBdr>
            <w:top w:val="none" w:sz="0" w:space="0" w:color="auto"/>
            <w:left w:val="none" w:sz="0" w:space="0" w:color="auto"/>
            <w:bottom w:val="none" w:sz="0" w:space="0" w:color="auto"/>
            <w:right w:val="none" w:sz="0" w:space="0" w:color="auto"/>
          </w:divBdr>
        </w:div>
        <w:div w:id="219245949">
          <w:marLeft w:val="640"/>
          <w:marRight w:val="0"/>
          <w:marTop w:val="0"/>
          <w:marBottom w:val="0"/>
          <w:divBdr>
            <w:top w:val="none" w:sz="0" w:space="0" w:color="auto"/>
            <w:left w:val="none" w:sz="0" w:space="0" w:color="auto"/>
            <w:bottom w:val="none" w:sz="0" w:space="0" w:color="auto"/>
            <w:right w:val="none" w:sz="0" w:space="0" w:color="auto"/>
          </w:divBdr>
        </w:div>
        <w:div w:id="268246615">
          <w:marLeft w:val="640"/>
          <w:marRight w:val="0"/>
          <w:marTop w:val="0"/>
          <w:marBottom w:val="0"/>
          <w:divBdr>
            <w:top w:val="none" w:sz="0" w:space="0" w:color="auto"/>
            <w:left w:val="none" w:sz="0" w:space="0" w:color="auto"/>
            <w:bottom w:val="none" w:sz="0" w:space="0" w:color="auto"/>
            <w:right w:val="none" w:sz="0" w:space="0" w:color="auto"/>
          </w:divBdr>
        </w:div>
        <w:div w:id="344013864">
          <w:marLeft w:val="640"/>
          <w:marRight w:val="0"/>
          <w:marTop w:val="0"/>
          <w:marBottom w:val="0"/>
          <w:divBdr>
            <w:top w:val="none" w:sz="0" w:space="0" w:color="auto"/>
            <w:left w:val="none" w:sz="0" w:space="0" w:color="auto"/>
            <w:bottom w:val="none" w:sz="0" w:space="0" w:color="auto"/>
            <w:right w:val="none" w:sz="0" w:space="0" w:color="auto"/>
          </w:divBdr>
        </w:div>
        <w:div w:id="696660726">
          <w:marLeft w:val="640"/>
          <w:marRight w:val="0"/>
          <w:marTop w:val="0"/>
          <w:marBottom w:val="0"/>
          <w:divBdr>
            <w:top w:val="none" w:sz="0" w:space="0" w:color="auto"/>
            <w:left w:val="none" w:sz="0" w:space="0" w:color="auto"/>
            <w:bottom w:val="none" w:sz="0" w:space="0" w:color="auto"/>
            <w:right w:val="none" w:sz="0" w:space="0" w:color="auto"/>
          </w:divBdr>
        </w:div>
        <w:div w:id="734813888">
          <w:marLeft w:val="640"/>
          <w:marRight w:val="0"/>
          <w:marTop w:val="0"/>
          <w:marBottom w:val="0"/>
          <w:divBdr>
            <w:top w:val="none" w:sz="0" w:space="0" w:color="auto"/>
            <w:left w:val="none" w:sz="0" w:space="0" w:color="auto"/>
            <w:bottom w:val="none" w:sz="0" w:space="0" w:color="auto"/>
            <w:right w:val="none" w:sz="0" w:space="0" w:color="auto"/>
          </w:divBdr>
        </w:div>
        <w:div w:id="882016102">
          <w:marLeft w:val="640"/>
          <w:marRight w:val="0"/>
          <w:marTop w:val="0"/>
          <w:marBottom w:val="0"/>
          <w:divBdr>
            <w:top w:val="none" w:sz="0" w:space="0" w:color="auto"/>
            <w:left w:val="none" w:sz="0" w:space="0" w:color="auto"/>
            <w:bottom w:val="none" w:sz="0" w:space="0" w:color="auto"/>
            <w:right w:val="none" w:sz="0" w:space="0" w:color="auto"/>
          </w:divBdr>
        </w:div>
        <w:div w:id="932472281">
          <w:marLeft w:val="640"/>
          <w:marRight w:val="0"/>
          <w:marTop w:val="0"/>
          <w:marBottom w:val="0"/>
          <w:divBdr>
            <w:top w:val="none" w:sz="0" w:space="0" w:color="auto"/>
            <w:left w:val="none" w:sz="0" w:space="0" w:color="auto"/>
            <w:bottom w:val="none" w:sz="0" w:space="0" w:color="auto"/>
            <w:right w:val="none" w:sz="0" w:space="0" w:color="auto"/>
          </w:divBdr>
        </w:div>
        <w:div w:id="952397030">
          <w:marLeft w:val="640"/>
          <w:marRight w:val="0"/>
          <w:marTop w:val="0"/>
          <w:marBottom w:val="0"/>
          <w:divBdr>
            <w:top w:val="none" w:sz="0" w:space="0" w:color="auto"/>
            <w:left w:val="none" w:sz="0" w:space="0" w:color="auto"/>
            <w:bottom w:val="none" w:sz="0" w:space="0" w:color="auto"/>
            <w:right w:val="none" w:sz="0" w:space="0" w:color="auto"/>
          </w:divBdr>
        </w:div>
        <w:div w:id="1098984488">
          <w:marLeft w:val="640"/>
          <w:marRight w:val="0"/>
          <w:marTop w:val="0"/>
          <w:marBottom w:val="0"/>
          <w:divBdr>
            <w:top w:val="none" w:sz="0" w:space="0" w:color="auto"/>
            <w:left w:val="none" w:sz="0" w:space="0" w:color="auto"/>
            <w:bottom w:val="none" w:sz="0" w:space="0" w:color="auto"/>
            <w:right w:val="none" w:sz="0" w:space="0" w:color="auto"/>
          </w:divBdr>
        </w:div>
        <w:div w:id="1137989272">
          <w:marLeft w:val="640"/>
          <w:marRight w:val="0"/>
          <w:marTop w:val="0"/>
          <w:marBottom w:val="0"/>
          <w:divBdr>
            <w:top w:val="none" w:sz="0" w:space="0" w:color="auto"/>
            <w:left w:val="none" w:sz="0" w:space="0" w:color="auto"/>
            <w:bottom w:val="none" w:sz="0" w:space="0" w:color="auto"/>
            <w:right w:val="none" w:sz="0" w:space="0" w:color="auto"/>
          </w:divBdr>
        </w:div>
        <w:div w:id="1341932230">
          <w:marLeft w:val="640"/>
          <w:marRight w:val="0"/>
          <w:marTop w:val="0"/>
          <w:marBottom w:val="0"/>
          <w:divBdr>
            <w:top w:val="none" w:sz="0" w:space="0" w:color="auto"/>
            <w:left w:val="none" w:sz="0" w:space="0" w:color="auto"/>
            <w:bottom w:val="none" w:sz="0" w:space="0" w:color="auto"/>
            <w:right w:val="none" w:sz="0" w:space="0" w:color="auto"/>
          </w:divBdr>
        </w:div>
        <w:div w:id="1414668285">
          <w:marLeft w:val="640"/>
          <w:marRight w:val="0"/>
          <w:marTop w:val="0"/>
          <w:marBottom w:val="0"/>
          <w:divBdr>
            <w:top w:val="none" w:sz="0" w:space="0" w:color="auto"/>
            <w:left w:val="none" w:sz="0" w:space="0" w:color="auto"/>
            <w:bottom w:val="none" w:sz="0" w:space="0" w:color="auto"/>
            <w:right w:val="none" w:sz="0" w:space="0" w:color="auto"/>
          </w:divBdr>
        </w:div>
        <w:div w:id="1422291986">
          <w:marLeft w:val="640"/>
          <w:marRight w:val="0"/>
          <w:marTop w:val="0"/>
          <w:marBottom w:val="0"/>
          <w:divBdr>
            <w:top w:val="none" w:sz="0" w:space="0" w:color="auto"/>
            <w:left w:val="none" w:sz="0" w:space="0" w:color="auto"/>
            <w:bottom w:val="none" w:sz="0" w:space="0" w:color="auto"/>
            <w:right w:val="none" w:sz="0" w:space="0" w:color="auto"/>
          </w:divBdr>
        </w:div>
      </w:divsChild>
    </w:div>
    <w:div w:id="1375959549">
      <w:bodyDiv w:val="1"/>
      <w:marLeft w:val="0"/>
      <w:marRight w:val="0"/>
      <w:marTop w:val="0"/>
      <w:marBottom w:val="0"/>
      <w:divBdr>
        <w:top w:val="none" w:sz="0" w:space="0" w:color="auto"/>
        <w:left w:val="none" w:sz="0" w:space="0" w:color="auto"/>
        <w:bottom w:val="none" w:sz="0" w:space="0" w:color="auto"/>
        <w:right w:val="none" w:sz="0" w:space="0" w:color="auto"/>
      </w:divBdr>
      <w:divsChild>
        <w:div w:id="4943980">
          <w:marLeft w:val="640"/>
          <w:marRight w:val="0"/>
          <w:marTop w:val="0"/>
          <w:marBottom w:val="0"/>
          <w:divBdr>
            <w:top w:val="none" w:sz="0" w:space="0" w:color="auto"/>
            <w:left w:val="none" w:sz="0" w:space="0" w:color="auto"/>
            <w:bottom w:val="none" w:sz="0" w:space="0" w:color="auto"/>
            <w:right w:val="none" w:sz="0" w:space="0" w:color="auto"/>
          </w:divBdr>
        </w:div>
        <w:div w:id="23142941">
          <w:marLeft w:val="640"/>
          <w:marRight w:val="0"/>
          <w:marTop w:val="0"/>
          <w:marBottom w:val="0"/>
          <w:divBdr>
            <w:top w:val="none" w:sz="0" w:space="0" w:color="auto"/>
            <w:left w:val="none" w:sz="0" w:space="0" w:color="auto"/>
            <w:bottom w:val="none" w:sz="0" w:space="0" w:color="auto"/>
            <w:right w:val="none" w:sz="0" w:space="0" w:color="auto"/>
          </w:divBdr>
        </w:div>
        <w:div w:id="29305547">
          <w:marLeft w:val="640"/>
          <w:marRight w:val="0"/>
          <w:marTop w:val="0"/>
          <w:marBottom w:val="0"/>
          <w:divBdr>
            <w:top w:val="none" w:sz="0" w:space="0" w:color="auto"/>
            <w:left w:val="none" w:sz="0" w:space="0" w:color="auto"/>
            <w:bottom w:val="none" w:sz="0" w:space="0" w:color="auto"/>
            <w:right w:val="none" w:sz="0" w:space="0" w:color="auto"/>
          </w:divBdr>
        </w:div>
        <w:div w:id="39673626">
          <w:marLeft w:val="640"/>
          <w:marRight w:val="0"/>
          <w:marTop w:val="0"/>
          <w:marBottom w:val="0"/>
          <w:divBdr>
            <w:top w:val="none" w:sz="0" w:space="0" w:color="auto"/>
            <w:left w:val="none" w:sz="0" w:space="0" w:color="auto"/>
            <w:bottom w:val="none" w:sz="0" w:space="0" w:color="auto"/>
            <w:right w:val="none" w:sz="0" w:space="0" w:color="auto"/>
          </w:divBdr>
        </w:div>
        <w:div w:id="43914543">
          <w:marLeft w:val="640"/>
          <w:marRight w:val="0"/>
          <w:marTop w:val="0"/>
          <w:marBottom w:val="0"/>
          <w:divBdr>
            <w:top w:val="none" w:sz="0" w:space="0" w:color="auto"/>
            <w:left w:val="none" w:sz="0" w:space="0" w:color="auto"/>
            <w:bottom w:val="none" w:sz="0" w:space="0" w:color="auto"/>
            <w:right w:val="none" w:sz="0" w:space="0" w:color="auto"/>
          </w:divBdr>
        </w:div>
        <w:div w:id="52388099">
          <w:marLeft w:val="640"/>
          <w:marRight w:val="0"/>
          <w:marTop w:val="0"/>
          <w:marBottom w:val="0"/>
          <w:divBdr>
            <w:top w:val="none" w:sz="0" w:space="0" w:color="auto"/>
            <w:left w:val="none" w:sz="0" w:space="0" w:color="auto"/>
            <w:bottom w:val="none" w:sz="0" w:space="0" w:color="auto"/>
            <w:right w:val="none" w:sz="0" w:space="0" w:color="auto"/>
          </w:divBdr>
        </w:div>
        <w:div w:id="81606305">
          <w:marLeft w:val="640"/>
          <w:marRight w:val="0"/>
          <w:marTop w:val="0"/>
          <w:marBottom w:val="0"/>
          <w:divBdr>
            <w:top w:val="none" w:sz="0" w:space="0" w:color="auto"/>
            <w:left w:val="none" w:sz="0" w:space="0" w:color="auto"/>
            <w:bottom w:val="none" w:sz="0" w:space="0" w:color="auto"/>
            <w:right w:val="none" w:sz="0" w:space="0" w:color="auto"/>
          </w:divBdr>
        </w:div>
        <w:div w:id="89357677">
          <w:marLeft w:val="640"/>
          <w:marRight w:val="0"/>
          <w:marTop w:val="0"/>
          <w:marBottom w:val="0"/>
          <w:divBdr>
            <w:top w:val="none" w:sz="0" w:space="0" w:color="auto"/>
            <w:left w:val="none" w:sz="0" w:space="0" w:color="auto"/>
            <w:bottom w:val="none" w:sz="0" w:space="0" w:color="auto"/>
            <w:right w:val="none" w:sz="0" w:space="0" w:color="auto"/>
          </w:divBdr>
        </w:div>
        <w:div w:id="104859359">
          <w:marLeft w:val="640"/>
          <w:marRight w:val="0"/>
          <w:marTop w:val="0"/>
          <w:marBottom w:val="0"/>
          <w:divBdr>
            <w:top w:val="none" w:sz="0" w:space="0" w:color="auto"/>
            <w:left w:val="none" w:sz="0" w:space="0" w:color="auto"/>
            <w:bottom w:val="none" w:sz="0" w:space="0" w:color="auto"/>
            <w:right w:val="none" w:sz="0" w:space="0" w:color="auto"/>
          </w:divBdr>
        </w:div>
        <w:div w:id="115486021">
          <w:marLeft w:val="640"/>
          <w:marRight w:val="0"/>
          <w:marTop w:val="0"/>
          <w:marBottom w:val="0"/>
          <w:divBdr>
            <w:top w:val="none" w:sz="0" w:space="0" w:color="auto"/>
            <w:left w:val="none" w:sz="0" w:space="0" w:color="auto"/>
            <w:bottom w:val="none" w:sz="0" w:space="0" w:color="auto"/>
            <w:right w:val="none" w:sz="0" w:space="0" w:color="auto"/>
          </w:divBdr>
        </w:div>
        <w:div w:id="121656892">
          <w:marLeft w:val="640"/>
          <w:marRight w:val="0"/>
          <w:marTop w:val="0"/>
          <w:marBottom w:val="0"/>
          <w:divBdr>
            <w:top w:val="none" w:sz="0" w:space="0" w:color="auto"/>
            <w:left w:val="none" w:sz="0" w:space="0" w:color="auto"/>
            <w:bottom w:val="none" w:sz="0" w:space="0" w:color="auto"/>
            <w:right w:val="none" w:sz="0" w:space="0" w:color="auto"/>
          </w:divBdr>
        </w:div>
        <w:div w:id="133523706">
          <w:marLeft w:val="640"/>
          <w:marRight w:val="0"/>
          <w:marTop w:val="0"/>
          <w:marBottom w:val="0"/>
          <w:divBdr>
            <w:top w:val="none" w:sz="0" w:space="0" w:color="auto"/>
            <w:left w:val="none" w:sz="0" w:space="0" w:color="auto"/>
            <w:bottom w:val="none" w:sz="0" w:space="0" w:color="auto"/>
            <w:right w:val="none" w:sz="0" w:space="0" w:color="auto"/>
          </w:divBdr>
        </w:div>
        <w:div w:id="142504414">
          <w:marLeft w:val="640"/>
          <w:marRight w:val="0"/>
          <w:marTop w:val="0"/>
          <w:marBottom w:val="0"/>
          <w:divBdr>
            <w:top w:val="none" w:sz="0" w:space="0" w:color="auto"/>
            <w:left w:val="none" w:sz="0" w:space="0" w:color="auto"/>
            <w:bottom w:val="none" w:sz="0" w:space="0" w:color="auto"/>
            <w:right w:val="none" w:sz="0" w:space="0" w:color="auto"/>
          </w:divBdr>
        </w:div>
        <w:div w:id="143204873">
          <w:marLeft w:val="640"/>
          <w:marRight w:val="0"/>
          <w:marTop w:val="0"/>
          <w:marBottom w:val="0"/>
          <w:divBdr>
            <w:top w:val="none" w:sz="0" w:space="0" w:color="auto"/>
            <w:left w:val="none" w:sz="0" w:space="0" w:color="auto"/>
            <w:bottom w:val="none" w:sz="0" w:space="0" w:color="auto"/>
            <w:right w:val="none" w:sz="0" w:space="0" w:color="auto"/>
          </w:divBdr>
        </w:div>
        <w:div w:id="174342058">
          <w:marLeft w:val="640"/>
          <w:marRight w:val="0"/>
          <w:marTop w:val="0"/>
          <w:marBottom w:val="0"/>
          <w:divBdr>
            <w:top w:val="none" w:sz="0" w:space="0" w:color="auto"/>
            <w:left w:val="none" w:sz="0" w:space="0" w:color="auto"/>
            <w:bottom w:val="none" w:sz="0" w:space="0" w:color="auto"/>
            <w:right w:val="none" w:sz="0" w:space="0" w:color="auto"/>
          </w:divBdr>
        </w:div>
        <w:div w:id="175191538">
          <w:marLeft w:val="640"/>
          <w:marRight w:val="0"/>
          <w:marTop w:val="0"/>
          <w:marBottom w:val="0"/>
          <w:divBdr>
            <w:top w:val="none" w:sz="0" w:space="0" w:color="auto"/>
            <w:left w:val="none" w:sz="0" w:space="0" w:color="auto"/>
            <w:bottom w:val="none" w:sz="0" w:space="0" w:color="auto"/>
            <w:right w:val="none" w:sz="0" w:space="0" w:color="auto"/>
          </w:divBdr>
        </w:div>
        <w:div w:id="181359162">
          <w:marLeft w:val="640"/>
          <w:marRight w:val="0"/>
          <w:marTop w:val="0"/>
          <w:marBottom w:val="0"/>
          <w:divBdr>
            <w:top w:val="none" w:sz="0" w:space="0" w:color="auto"/>
            <w:left w:val="none" w:sz="0" w:space="0" w:color="auto"/>
            <w:bottom w:val="none" w:sz="0" w:space="0" w:color="auto"/>
            <w:right w:val="none" w:sz="0" w:space="0" w:color="auto"/>
          </w:divBdr>
        </w:div>
        <w:div w:id="181479196">
          <w:marLeft w:val="640"/>
          <w:marRight w:val="0"/>
          <w:marTop w:val="0"/>
          <w:marBottom w:val="0"/>
          <w:divBdr>
            <w:top w:val="none" w:sz="0" w:space="0" w:color="auto"/>
            <w:left w:val="none" w:sz="0" w:space="0" w:color="auto"/>
            <w:bottom w:val="none" w:sz="0" w:space="0" w:color="auto"/>
            <w:right w:val="none" w:sz="0" w:space="0" w:color="auto"/>
          </w:divBdr>
        </w:div>
        <w:div w:id="185098547">
          <w:marLeft w:val="640"/>
          <w:marRight w:val="0"/>
          <w:marTop w:val="0"/>
          <w:marBottom w:val="0"/>
          <w:divBdr>
            <w:top w:val="none" w:sz="0" w:space="0" w:color="auto"/>
            <w:left w:val="none" w:sz="0" w:space="0" w:color="auto"/>
            <w:bottom w:val="none" w:sz="0" w:space="0" w:color="auto"/>
            <w:right w:val="none" w:sz="0" w:space="0" w:color="auto"/>
          </w:divBdr>
        </w:div>
        <w:div w:id="191118875">
          <w:marLeft w:val="640"/>
          <w:marRight w:val="0"/>
          <w:marTop w:val="0"/>
          <w:marBottom w:val="0"/>
          <w:divBdr>
            <w:top w:val="none" w:sz="0" w:space="0" w:color="auto"/>
            <w:left w:val="none" w:sz="0" w:space="0" w:color="auto"/>
            <w:bottom w:val="none" w:sz="0" w:space="0" w:color="auto"/>
            <w:right w:val="none" w:sz="0" w:space="0" w:color="auto"/>
          </w:divBdr>
        </w:div>
        <w:div w:id="221212864">
          <w:marLeft w:val="640"/>
          <w:marRight w:val="0"/>
          <w:marTop w:val="0"/>
          <w:marBottom w:val="0"/>
          <w:divBdr>
            <w:top w:val="none" w:sz="0" w:space="0" w:color="auto"/>
            <w:left w:val="none" w:sz="0" w:space="0" w:color="auto"/>
            <w:bottom w:val="none" w:sz="0" w:space="0" w:color="auto"/>
            <w:right w:val="none" w:sz="0" w:space="0" w:color="auto"/>
          </w:divBdr>
        </w:div>
        <w:div w:id="228662976">
          <w:marLeft w:val="640"/>
          <w:marRight w:val="0"/>
          <w:marTop w:val="0"/>
          <w:marBottom w:val="0"/>
          <w:divBdr>
            <w:top w:val="none" w:sz="0" w:space="0" w:color="auto"/>
            <w:left w:val="none" w:sz="0" w:space="0" w:color="auto"/>
            <w:bottom w:val="none" w:sz="0" w:space="0" w:color="auto"/>
            <w:right w:val="none" w:sz="0" w:space="0" w:color="auto"/>
          </w:divBdr>
        </w:div>
        <w:div w:id="254173015">
          <w:marLeft w:val="640"/>
          <w:marRight w:val="0"/>
          <w:marTop w:val="0"/>
          <w:marBottom w:val="0"/>
          <w:divBdr>
            <w:top w:val="none" w:sz="0" w:space="0" w:color="auto"/>
            <w:left w:val="none" w:sz="0" w:space="0" w:color="auto"/>
            <w:bottom w:val="none" w:sz="0" w:space="0" w:color="auto"/>
            <w:right w:val="none" w:sz="0" w:space="0" w:color="auto"/>
          </w:divBdr>
        </w:div>
        <w:div w:id="276644098">
          <w:marLeft w:val="640"/>
          <w:marRight w:val="0"/>
          <w:marTop w:val="0"/>
          <w:marBottom w:val="0"/>
          <w:divBdr>
            <w:top w:val="none" w:sz="0" w:space="0" w:color="auto"/>
            <w:left w:val="none" w:sz="0" w:space="0" w:color="auto"/>
            <w:bottom w:val="none" w:sz="0" w:space="0" w:color="auto"/>
            <w:right w:val="none" w:sz="0" w:space="0" w:color="auto"/>
          </w:divBdr>
        </w:div>
        <w:div w:id="284501890">
          <w:marLeft w:val="640"/>
          <w:marRight w:val="0"/>
          <w:marTop w:val="0"/>
          <w:marBottom w:val="0"/>
          <w:divBdr>
            <w:top w:val="none" w:sz="0" w:space="0" w:color="auto"/>
            <w:left w:val="none" w:sz="0" w:space="0" w:color="auto"/>
            <w:bottom w:val="none" w:sz="0" w:space="0" w:color="auto"/>
            <w:right w:val="none" w:sz="0" w:space="0" w:color="auto"/>
          </w:divBdr>
        </w:div>
        <w:div w:id="288780617">
          <w:marLeft w:val="640"/>
          <w:marRight w:val="0"/>
          <w:marTop w:val="0"/>
          <w:marBottom w:val="0"/>
          <w:divBdr>
            <w:top w:val="none" w:sz="0" w:space="0" w:color="auto"/>
            <w:left w:val="none" w:sz="0" w:space="0" w:color="auto"/>
            <w:bottom w:val="none" w:sz="0" w:space="0" w:color="auto"/>
            <w:right w:val="none" w:sz="0" w:space="0" w:color="auto"/>
          </w:divBdr>
        </w:div>
        <w:div w:id="294722335">
          <w:marLeft w:val="640"/>
          <w:marRight w:val="0"/>
          <w:marTop w:val="0"/>
          <w:marBottom w:val="0"/>
          <w:divBdr>
            <w:top w:val="none" w:sz="0" w:space="0" w:color="auto"/>
            <w:left w:val="none" w:sz="0" w:space="0" w:color="auto"/>
            <w:bottom w:val="none" w:sz="0" w:space="0" w:color="auto"/>
            <w:right w:val="none" w:sz="0" w:space="0" w:color="auto"/>
          </w:divBdr>
        </w:div>
        <w:div w:id="340739120">
          <w:marLeft w:val="640"/>
          <w:marRight w:val="0"/>
          <w:marTop w:val="0"/>
          <w:marBottom w:val="0"/>
          <w:divBdr>
            <w:top w:val="none" w:sz="0" w:space="0" w:color="auto"/>
            <w:left w:val="none" w:sz="0" w:space="0" w:color="auto"/>
            <w:bottom w:val="none" w:sz="0" w:space="0" w:color="auto"/>
            <w:right w:val="none" w:sz="0" w:space="0" w:color="auto"/>
          </w:divBdr>
        </w:div>
        <w:div w:id="343095757">
          <w:marLeft w:val="640"/>
          <w:marRight w:val="0"/>
          <w:marTop w:val="0"/>
          <w:marBottom w:val="0"/>
          <w:divBdr>
            <w:top w:val="none" w:sz="0" w:space="0" w:color="auto"/>
            <w:left w:val="none" w:sz="0" w:space="0" w:color="auto"/>
            <w:bottom w:val="none" w:sz="0" w:space="0" w:color="auto"/>
            <w:right w:val="none" w:sz="0" w:space="0" w:color="auto"/>
          </w:divBdr>
        </w:div>
        <w:div w:id="348914577">
          <w:marLeft w:val="640"/>
          <w:marRight w:val="0"/>
          <w:marTop w:val="0"/>
          <w:marBottom w:val="0"/>
          <w:divBdr>
            <w:top w:val="none" w:sz="0" w:space="0" w:color="auto"/>
            <w:left w:val="none" w:sz="0" w:space="0" w:color="auto"/>
            <w:bottom w:val="none" w:sz="0" w:space="0" w:color="auto"/>
            <w:right w:val="none" w:sz="0" w:space="0" w:color="auto"/>
          </w:divBdr>
        </w:div>
        <w:div w:id="376782756">
          <w:marLeft w:val="640"/>
          <w:marRight w:val="0"/>
          <w:marTop w:val="0"/>
          <w:marBottom w:val="0"/>
          <w:divBdr>
            <w:top w:val="none" w:sz="0" w:space="0" w:color="auto"/>
            <w:left w:val="none" w:sz="0" w:space="0" w:color="auto"/>
            <w:bottom w:val="none" w:sz="0" w:space="0" w:color="auto"/>
            <w:right w:val="none" w:sz="0" w:space="0" w:color="auto"/>
          </w:divBdr>
        </w:div>
        <w:div w:id="407775809">
          <w:marLeft w:val="640"/>
          <w:marRight w:val="0"/>
          <w:marTop w:val="0"/>
          <w:marBottom w:val="0"/>
          <w:divBdr>
            <w:top w:val="none" w:sz="0" w:space="0" w:color="auto"/>
            <w:left w:val="none" w:sz="0" w:space="0" w:color="auto"/>
            <w:bottom w:val="none" w:sz="0" w:space="0" w:color="auto"/>
            <w:right w:val="none" w:sz="0" w:space="0" w:color="auto"/>
          </w:divBdr>
        </w:div>
        <w:div w:id="411659636">
          <w:marLeft w:val="640"/>
          <w:marRight w:val="0"/>
          <w:marTop w:val="0"/>
          <w:marBottom w:val="0"/>
          <w:divBdr>
            <w:top w:val="none" w:sz="0" w:space="0" w:color="auto"/>
            <w:left w:val="none" w:sz="0" w:space="0" w:color="auto"/>
            <w:bottom w:val="none" w:sz="0" w:space="0" w:color="auto"/>
            <w:right w:val="none" w:sz="0" w:space="0" w:color="auto"/>
          </w:divBdr>
        </w:div>
        <w:div w:id="425469267">
          <w:marLeft w:val="640"/>
          <w:marRight w:val="0"/>
          <w:marTop w:val="0"/>
          <w:marBottom w:val="0"/>
          <w:divBdr>
            <w:top w:val="none" w:sz="0" w:space="0" w:color="auto"/>
            <w:left w:val="none" w:sz="0" w:space="0" w:color="auto"/>
            <w:bottom w:val="none" w:sz="0" w:space="0" w:color="auto"/>
            <w:right w:val="none" w:sz="0" w:space="0" w:color="auto"/>
          </w:divBdr>
        </w:div>
        <w:div w:id="431166000">
          <w:marLeft w:val="640"/>
          <w:marRight w:val="0"/>
          <w:marTop w:val="0"/>
          <w:marBottom w:val="0"/>
          <w:divBdr>
            <w:top w:val="none" w:sz="0" w:space="0" w:color="auto"/>
            <w:left w:val="none" w:sz="0" w:space="0" w:color="auto"/>
            <w:bottom w:val="none" w:sz="0" w:space="0" w:color="auto"/>
            <w:right w:val="none" w:sz="0" w:space="0" w:color="auto"/>
          </w:divBdr>
        </w:div>
        <w:div w:id="441455531">
          <w:marLeft w:val="640"/>
          <w:marRight w:val="0"/>
          <w:marTop w:val="0"/>
          <w:marBottom w:val="0"/>
          <w:divBdr>
            <w:top w:val="none" w:sz="0" w:space="0" w:color="auto"/>
            <w:left w:val="none" w:sz="0" w:space="0" w:color="auto"/>
            <w:bottom w:val="none" w:sz="0" w:space="0" w:color="auto"/>
            <w:right w:val="none" w:sz="0" w:space="0" w:color="auto"/>
          </w:divBdr>
        </w:div>
        <w:div w:id="447549841">
          <w:marLeft w:val="640"/>
          <w:marRight w:val="0"/>
          <w:marTop w:val="0"/>
          <w:marBottom w:val="0"/>
          <w:divBdr>
            <w:top w:val="none" w:sz="0" w:space="0" w:color="auto"/>
            <w:left w:val="none" w:sz="0" w:space="0" w:color="auto"/>
            <w:bottom w:val="none" w:sz="0" w:space="0" w:color="auto"/>
            <w:right w:val="none" w:sz="0" w:space="0" w:color="auto"/>
          </w:divBdr>
        </w:div>
        <w:div w:id="454375621">
          <w:marLeft w:val="640"/>
          <w:marRight w:val="0"/>
          <w:marTop w:val="0"/>
          <w:marBottom w:val="0"/>
          <w:divBdr>
            <w:top w:val="none" w:sz="0" w:space="0" w:color="auto"/>
            <w:left w:val="none" w:sz="0" w:space="0" w:color="auto"/>
            <w:bottom w:val="none" w:sz="0" w:space="0" w:color="auto"/>
            <w:right w:val="none" w:sz="0" w:space="0" w:color="auto"/>
          </w:divBdr>
        </w:div>
        <w:div w:id="477915621">
          <w:marLeft w:val="640"/>
          <w:marRight w:val="0"/>
          <w:marTop w:val="0"/>
          <w:marBottom w:val="0"/>
          <w:divBdr>
            <w:top w:val="none" w:sz="0" w:space="0" w:color="auto"/>
            <w:left w:val="none" w:sz="0" w:space="0" w:color="auto"/>
            <w:bottom w:val="none" w:sz="0" w:space="0" w:color="auto"/>
            <w:right w:val="none" w:sz="0" w:space="0" w:color="auto"/>
          </w:divBdr>
        </w:div>
        <w:div w:id="481433306">
          <w:marLeft w:val="640"/>
          <w:marRight w:val="0"/>
          <w:marTop w:val="0"/>
          <w:marBottom w:val="0"/>
          <w:divBdr>
            <w:top w:val="none" w:sz="0" w:space="0" w:color="auto"/>
            <w:left w:val="none" w:sz="0" w:space="0" w:color="auto"/>
            <w:bottom w:val="none" w:sz="0" w:space="0" w:color="auto"/>
            <w:right w:val="none" w:sz="0" w:space="0" w:color="auto"/>
          </w:divBdr>
        </w:div>
        <w:div w:id="493420696">
          <w:marLeft w:val="640"/>
          <w:marRight w:val="0"/>
          <w:marTop w:val="0"/>
          <w:marBottom w:val="0"/>
          <w:divBdr>
            <w:top w:val="none" w:sz="0" w:space="0" w:color="auto"/>
            <w:left w:val="none" w:sz="0" w:space="0" w:color="auto"/>
            <w:bottom w:val="none" w:sz="0" w:space="0" w:color="auto"/>
            <w:right w:val="none" w:sz="0" w:space="0" w:color="auto"/>
          </w:divBdr>
        </w:div>
        <w:div w:id="501506080">
          <w:marLeft w:val="640"/>
          <w:marRight w:val="0"/>
          <w:marTop w:val="0"/>
          <w:marBottom w:val="0"/>
          <w:divBdr>
            <w:top w:val="none" w:sz="0" w:space="0" w:color="auto"/>
            <w:left w:val="none" w:sz="0" w:space="0" w:color="auto"/>
            <w:bottom w:val="none" w:sz="0" w:space="0" w:color="auto"/>
            <w:right w:val="none" w:sz="0" w:space="0" w:color="auto"/>
          </w:divBdr>
        </w:div>
        <w:div w:id="505707065">
          <w:marLeft w:val="640"/>
          <w:marRight w:val="0"/>
          <w:marTop w:val="0"/>
          <w:marBottom w:val="0"/>
          <w:divBdr>
            <w:top w:val="none" w:sz="0" w:space="0" w:color="auto"/>
            <w:left w:val="none" w:sz="0" w:space="0" w:color="auto"/>
            <w:bottom w:val="none" w:sz="0" w:space="0" w:color="auto"/>
            <w:right w:val="none" w:sz="0" w:space="0" w:color="auto"/>
          </w:divBdr>
        </w:div>
        <w:div w:id="506094426">
          <w:marLeft w:val="640"/>
          <w:marRight w:val="0"/>
          <w:marTop w:val="0"/>
          <w:marBottom w:val="0"/>
          <w:divBdr>
            <w:top w:val="none" w:sz="0" w:space="0" w:color="auto"/>
            <w:left w:val="none" w:sz="0" w:space="0" w:color="auto"/>
            <w:bottom w:val="none" w:sz="0" w:space="0" w:color="auto"/>
            <w:right w:val="none" w:sz="0" w:space="0" w:color="auto"/>
          </w:divBdr>
        </w:div>
        <w:div w:id="565915065">
          <w:marLeft w:val="640"/>
          <w:marRight w:val="0"/>
          <w:marTop w:val="0"/>
          <w:marBottom w:val="0"/>
          <w:divBdr>
            <w:top w:val="none" w:sz="0" w:space="0" w:color="auto"/>
            <w:left w:val="none" w:sz="0" w:space="0" w:color="auto"/>
            <w:bottom w:val="none" w:sz="0" w:space="0" w:color="auto"/>
            <w:right w:val="none" w:sz="0" w:space="0" w:color="auto"/>
          </w:divBdr>
        </w:div>
        <w:div w:id="575672666">
          <w:marLeft w:val="640"/>
          <w:marRight w:val="0"/>
          <w:marTop w:val="0"/>
          <w:marBottom w:val="0"/>
          <w:divBdr>
            <w:top w:val="none" w:sz="0" w:space="0" w:color="auto"/>
            <w:left w:val="none" w:sz="0" w:space="0" w:color="auto"/>
            <w:bottom w:val="none" w:sz="0" w:space="0" w:color="auto"/>
            <w:right w:val="none" w:sz="0" w:space="0" w:color="auto"/>
          </w:divBdr>
        </w:div>
        <w:div w:id="632098288">
          <w:marLeft w:val="640"/>
          <w:marRight w:val="0"/>
          <w:marTop w:val="0"/>
          <w:marBottom w:val="0"/>
          <w:divBdr>
            <w:top w:val="none" w:sz="0" w:space="0" w:color="auto"/>
            <w:left w:val="none" w:sz="0" w:space="0" w:color="auto"/>
            <w:bottom w:val="none" w:sz="0" w:space="0" w:color="auto"/>
            <w:right w:val="none" w:sz="0" w:space="0" w:color="auto"/>
          </w:divBdr>
        </w:div>
        <w:div w:id="647321376">
          <w:marLeft w:val="640"/>
          <w:marRight w:val="0"/>
          <w:marTop w:val="0"/>
          <w:marBottom w:val="0"/>
          <w:divBdr>
            <w:top w:val="none" w:sz="0" w:space="0" w:color="auto"/>
            <w:left w:val="none" w:sz="0" w:space="0" w:color="auto"/>
            <w:bottom w:val="none" w:sz="0" w:space="0" w:color="auto"/>
            <w:right w:val="none" w:sz="0" w:space="0" w:color="auto"/>
          </w:divBdr>
        </w:div>
        <w:div w:id="652871281">
          <w:marLeft w:val="640"/>
          <w:marRight w:val="0"/>
          <w:marTop w:val="0"/>
          <w:marBottom w:val="0"/>
          <w:divBdr>
            <w:top w:val="none" w:sz="0" w:space="0" w:color="auto"/>
            <w:left w:val="none" w:sz="0" w:space="0" w:color="auto"/>
            <w:bottom w:val="none" w:sz="0" w:space="0" w:color="auto"/>
            <w:right w:val="none" w:sz="0" w:space="0" w:color="auto"/>
          </w:divBdr>
        </w:div>
        <w:div w:id="659892991">
          <w:marLeft w:val="640"/>
          <w:marRight w:val="0"/>
          <w:marTop w:val="0"/>
          <w:marBottom w:val="0"/>
          <w:divBdr>
            <w:top w:val="none" w:sz="0" w:space="0" w:color="auto"/>
            <w:left w:val="none" w:sz="0" w:space="0" w:color="auto"/>
            <w:bottom w:val="none" w:sz="0" w:space="0" w:color="auto"/>
            <w:right w:val="none" w:sz="0" w:space="0" w:color="auto"/>
          </w:divBdr>
        </w:div>
        <w:div w:id="666709906">
          <w:marLeft w:val="640"/>
          <w:marRight w:val="0"/>
          <w:marTop w:val="0"/>
          <w:marBottom w:val="0"/>
          <w:divBdr>
            <w:top w:val="none" w:sz="0" w:space="0" w:color="auto"/>
            <w:left w:val="none" w:sz="0" w:space="0" w:color="auto"/>
            <w:bottom w:val="none" w:sz="0" w:space="0" w:color="auto"/>
            <w:right w:val="none" w:sz="0" w:space="0" w:color="auto"/>
          </w:divBdr>
        </w:div>
        <w:div w:id="684940070">
          <w:marLeft w:val="640"/>
          <w:marRight w:val="0"/>
          <w:marTop w:val="0"/>
          <w:marBottom w:val="0"/>
          <w:divBdr>
            <w:top w:val="none" w:sz="0" w:space="0" w:color="auto"/>
            <w:left w:val="none" w:sz="0" w:space="0" w:color="auto"/>
            <w:bottom w:val="none" w:sz="0" w:space="0" w:color="auto"/>
            <w:right w:val="none" w:sz="0" w:space="0" w:color="auto"/>
          </w:divBdr>
        </w:div>
        <w:div w:id="691228482">
          <w:marLeft w:val="640"/>
          <w:marRight w:val="0"/>
          <w:marTop w:val="0"/>
          <w:marBottom w:val="0"/>
          <w:divBdr>
            <w:top w:val="none" w:sz="0" w:space="0" w:color="auto"/>
            <w:left w:val="none" w:sz="0" w:space="0" w:color="auto"/>
            <w:bottom w:val="none" w:sz="0" w:space="0" w:color="auto"/>
            <w:right w:val="none" w:sz="0" w:space="0" w:color="auto"/>
          </w:divBdr>
        </w:div>
        <w:div w:id="702562251">
          <w:marLeft w:val="640"/>
          <w:marRight w:val="0"/>
          <w:marTop w:val="0"/>
          <w:marBottom w:val="0"/>
          <w:divBdr>
            <w:top w:val="none" w:sz="0" w:space="0" w:color="auto"/>
            <w:left w:val="none" w:sz="0" w:space="0" w:color="auto"/>
            <w:bottom w:val="none" w:sz="0" w:space="0" w:color="auto"/>
            <w:right w:val="none" w:sz="0" w:space="0" w:color="auto"/>
          </w:divBdr>
        </w:div>
        <w:div w:id="719212893">
          <w:marLeft w:val="640"/>
          <w:marRight w:val="0"/>
          <w:marTop w:val="0"/>
          <w:marBottom w:val="0"/>
          <w:divBdr>
            <w:top w:val="none" w:sz="0" w:space="0" w:color="auto"/>
            <w:left w:val="none" w:sz="0" w:space="0" w:color="auto"/>
            <w:bottom w:val="none" w:sz="0" w:space="0" w:color="auto"/>
            <w:right w:val="none" w:sz="0" w:space="0" w:color="auto"/>
          </w:divBdr>
        </w:div>
        <w:div w:id="720178852">
          <w:marLeft w:val="640"/>
          <w:marRight w:val="0"/>
          <w:marTop w:val="0"/>
          <w:marBottom w:val="0"/>
          <w:divBdr>
            <w:top w:val="none" w:sz="0" w:space="0" w:color="auto"/>
            <w:left w:val="none" w:sz="0" w:space="0" w:color="auto"/>
            <w:bottom w:val="none" w:sz="0" w:space="0" w:color="auto"/>
            <w:right w:val="none" w:sz="0" w:space="0" w:color="auto"/>
          </w:divBdr>
        </w:div>
        <w:div w:id="735474375">
          <w:marLeft w:val="640"/>
          <w:marRight w:val="0"/>
          <w:marTop w:val="0"/>
          <w:marBottom w:val="0"/>
          <w:divBdr>
            <w:top w:val="none" w:sz="0" w:space="0" w:color="auto"/>
            <w:left w:val="none" w:sz="0" w:space="0" w:color="auto"/>
            <w:bottom w:val="none" w:sz="0" w:space="0" w:color="auto"/>
            <w:right w:val="none" w:sz="0" w:space="0" w:color="auto"/>
          </w:divBdr>
        </w:div>
        <w:div w:id="738749294">
          <w:marLeft w:val="640"/>
          <w:marRight w:val="0"/>
          <w:marTop w:val="0"/>
          <w:marBottom w:val="0"/>
          <w:divBdr>
            <w:top w:val="none" w:sz="0" w:space="0" w:color="auto"/>
            <w:left w:val="none" w:sz="0" w:space="0" w:color="auto"/>
            <w:bottom w:val="none" w:sz="0" w:space="0" w:color="auto"/>
            <w:right w:val="none" w:sz="0" w:space="0" w:color="auto"/>
          </w:divBdr>
        </w:div>
        <w:div w:id="742917349">
          <w:marLeft w:val="640"/>
          <w:marRight w:val="0"/>
          <w:marTop w:val="0"/>
          <w:marBottom w:val="0"/>
          <w:divBdr>
            <w:top w:val="none" w:sz="0" w:space="0" w:color="auto"/>
            <w:left w:val="none" w:sz="0" w:space="0" w:color="auto"/>
            <w:bottom w:val="none" w:sz="0" w:space="0" w:color="auto"/>
            <w:right w:val="none" w:sz="0" w:space="0" w:color="auto"/>
          </w:divBdr>
        </w:div>
        <w:div w:id="768937099">
          <w:marLeft w:val="640"/>
          <w:marRight w:val="0"/>
          <w:marTop w:val="0"/>
          <w:marBottom w:val="0"/>
          <w:divBdr>
            <w:top w:val="none" w:sz="0" w:space="0" w:color="auto"/>
            <w:left w:val="none" w:sz="0" w:space="0" w:color="auto"/>
            <w:bottom w:val="none" w:sz="0" w:space="0" w:color="auto"/>
            <w:right w:val="none" w:sz="0" w:space="0" w:color="auto"/>
          </w:divBdr>
        </w:div>
        <w:div w:id="792479742">
          <w:marLeft w:val="640"/>
          <w:marRight w:val="0"/>
          <w:marTop w:val="0"/>
          <w:marBottom w:val="0"/>
          <w:divBdr>
            <w:top w:val="none" w:sz="0" w:space="0" w:color="auto"/>
            <w:left w:val="none" w:sz="0" w:space="0" w:color="auto"/>
            <w:bottom w:val="none" w:sz="0" w:space="0" w:color="auto"/>
            <w:right w:val="none" w:sz="0" w:space="0" w:color="auto"/>
          </w:divBdr>
        </w:div>
        <w:div w:id="818771340">
          <w:marLeft w:val="640"/>
          <w:marRight w:val="0"/>
          <w:marTop w:val="0"/>
          <w:marBottom w:val="0"/>
          <w:divBdr>
            <w:top w:val="none" w:sz="0" w:space="0" w:color="auto"/>
            <w:left w:val="none" w:sz="0" w:space="0" w:color="auto"/>
            <w:bottom w:val="none" w:sz="0" w:space="0" w:color="auto"/>
            <w:right w:val="none" w:sz="0" w:space="0" w:color="auto"/>
          </w:divBdr>
        </w:div>
        <w:div w:id="851067375">
          <w:marLeft w:val="640"/>
          <w:marRight w:val="0"/>
          <w:marTop w:val="0"/>
          <w:marBottom w:val="0"/>
          <w:divBdr>
            <w:top w:val="none" w:sz="0" w:space="0" w:color="auto"/>
            <w:left w:val="none" w:sz="0" w:space="0" w:color="auto"/>
            <w:bottom w:val="none" w:sz="0" w:space="0" w:color="auto"/>
            <w:right w:val="none" w:sz="0" w:space="0" w:color="auto"/>
          </w:divBdr>
        </w:div>
        <w:div w:id="858542337">
          <w:marLeft w:val="640"/>
          <w:marRight w:val="0"/>
          <w:marTop w:val="0"/>
          <w:marBottom w:val="0"/>
          <w:divBdr>
            <w:top w:val="none" w:sz="0" w:space="0" w:color="auto"/>
            <w:left w:val="none" w:sz="0" w:space="0" w:color="auto"/>
            <w:bottom w:val="none" w:sz="0" w:space="0" w:color="auto"/>
            <w:right w:val="none" w:sz="0" w:space="0" w:color="auto"/>
          </w:divBdr>
        </w:div>
        <w:div w:id="876817571">
          <w:marLeft w:val="640"/>
          <w:marRight w:val="0"/>
          <w:marTop w:val="0"/>
          <w:marBottom w:val="0"/>
          <w:divBdr>
            <w:top w:val="none" w:sz="0" w:space="0" w:color="auto"/>
            <w:left w:val="none" w:sz="0" w:space="0" w:color="auto"/>
            <w:bottom w:val="none" w:sz="0" w:space="0" w:color="auto"/>
            <w:right w:val="none" w:sz="0" w:space="0" w:color="auto"/>
          </w:divBdr>
        </w:div>
        <w:div w:id="901410292">
          <w:marLeft w:val="640"/>
          <w:marRight w:val="0"/>
          <w:marTop w:val="0"/>
          <w:marBottom w:val="0"/>
          <w:divBdr>
            <w:top w:val="none" w:sz="0" w:space="0" w:color="auto"/>
            <w:left w:val="none" w:sz="0" w:space="0" w:color="auto"/>
            <w:bottom w:val="none" w:sz="0" w:space="0" w:color="auto"/>
            <w:right w:val="none" w:sz="0" w:space="0" w:color="auto"/>
          </w:divBdr>
        </w:div>
        <w:div w:id="962658532">
          <w:marLeft w:val="640"/>
          <w:marRight w:val="0"/>
          <w:marTop w:val="0"/>
          <w:marBottom w:val="0"/>
          <w:divBdr>
            <w:top w:val="none" w:sz="0" w:space="0" w:color="auto"/>
            <w:left w:val="none" w:sz="0" w:space="0" w:color="auto"/>
            <w:bottom w:val="none" w:sz="0" w:space="0" w:color="auto"/>
            <w:right w:val="none" w:sz="0" w:space="0" w:color="auto"/>
          </w:divBdr>
        </w:div>
        <w:div w:id="962879066">
          <w:marLeft w:val="640"/>
          <w:marRight w:val="0"/>
          <w:marTop w:val="0"/>
          <w:marBottom w:val="0"/>
          <w:divBdr>
            <w:top w:val="none" w:sz="0" w:space="0" w:color="auto"/>
            <w:left w:val="none" w:sz="0" w:space="0" w:color="auto"/>
            <w:bottom w:val="none" w:sz="0" w:space="0" w:color="auto"/>
            <w:right w:val="none" w:sz="0" w:space="0" w:color="auto"/>
          </w:divBdr>
        </w:div>
        <w:div w:id="974601288">
          <w:marLeft w:val="640"/>
          <w:marRight w:val="0"/>
          <w:marTop w:val="0"/>
          <w:marBottom w:val="0"/>
          <w:divBdr>
            <w:top w:val="none" w:sz="0" w:space="0" w:color="auto"/>
            <w:left w:val="none" w:sz="0" w:space="0" w:color="auto"/>
            <w:bottom w:val="none" w:sz="0" w:space="0" w:color="auto"/>
            <w:right w:val="none" w:sz="0" w:space="0" w:color="auto"/>
          </w:divBdr>
        </w:div>
        <w:div w:id="978388088">
          <w:marLeft w:val="640"/>
          <w:marRight w:val="0"/>
          <w:marTop w:val="0"/>
          <w:marBottom w:val="0"/>
          <w:divBdr>
            <w:top w:val="none" w:sz="0" w:space="0" w:color="auto"/>
            <w:left w:val="none" w:sz="0" w:space="0" w:color="auto"/>
            <w:bottom w:val="none" w:sz="0" w:space="0" w:color="auto"/>
            <w:right w:val="none" w:sz="0" w:space="0" w:color="auto"/>
          </w:divBdr>
        </w:div>
        <w:div w:id="1020469754">
          <w:marLeft w:val="640"/>
          <w:marRight w:val="0"/>
          <w:marTop w:val="0"/>
          <w:marBottom w:val="0"/>
          <w:divBdr>
            <w:top w:val="none" w:sz="0" w:space="0" w:color="auto"/>
            <w:left w:val="none" w:sz="0" w:space="0" w:color="auto"/>
            <w:bottom w:val="none" w:sz="0" w:space="0" w:color="auto"/>
            <w:right w:val="none" w:sz="0" w:space="0" w:color="auto"/>
          </w:divBdr>
        </w:div>
        <w:div w:id="1030297603">
          <w:marLeft w:val="640"/>
          <w:marRight w:val="0"/>
          <w:marTop w:val="0"/>
          <w:marBottom w:val="0"/>
          <w:divBdr>
            <w:top w:val="none" w:sz="0" w:space="0" w:color="auto"/>
            <w:left w:val="none" w:sz="0" w:space="0" w:color="auto"/>
            <w:bottom w:val="none" w:sz="0" w:space="0" w:color="auto"/>
            <w:right w:val="none" w:sz="0" w:space="0" w:color="auto"/>
          </w:divBdr>
        </w:div>
        <w:div w:id="1036733097">
          <w:marLeft w:val="640"/>
          <w:marRight w:val="0"/>
          <w:marTop w:val="0"/>
          <w:marBottom w:val="0"/>
          <w:divBdr>
            <w:top w:val="none" w:sz="0" w:space="0" w:color="auto"/>
            <w:left w:val="none" w:sz="0" w:space="0" w:color="auto"/>
            <w:bottom w:val="none" w:sz="0" w:space="0" w:color="auto"/>
            <w:right w:val="none" w:sz="0" w:space="0" w:color="auto"/>
          </w:divBdr>
        </w:div>
        <w:div w:id="1059942149">
          <w:marLeft w:val="640"/>
          <w:marRight w:val="0"/>
          <w:marTop w:val="0"/>
          <w:marBottom w:val="0"/>
          <w:divBdr>
            <w:top w:val="none" w:sz="0" w:space="0" w:color="auto"/>
            <w:left w:val="none" w:sz="0" w:space="0" w:color="auto"/>
            <w:bottom w:val="none" w:sz="0" w:space="0" w:color="auto"/>
            <w:right w:val="none" w:sz="0" w:space="0" w:color="auto"/>
          </w:divBdr>
        </w:div>
        <w:div w:id="1060589759">
          <w:marLeft w:val="640"/>
          <w:marRight w:val="0"/>
          <w:marTop w:val="0"/>
          <w:marBottom w:val="0"/>
          <w:divBdr>
            <w:top w:val="none" w:sz="0" w:space="0" w:color="auto"/>
            <w:left w:val="none" w:sz="0" w:space="0" w:color="auto"/>
            <w:bottom w:val="none" w:sz="0" w:space="0" w:color="auto"/>
            <w:right w:val="none" w:sz="0" w:space="0" w:color="auto"/>
          </w:divBdr>
        </w:div>
        <w:div w:id="1070426613">
          <w:marLeft w:val="640"/>
          <w:marRight w:val="0"/>
          <w:marTop w:val="0"/>
          <w:marBottom w:val="0"/>
          <w:divBdr>
            <w:top w:val="none" w:sz="0" w:space="0" w:color="auto"/>
            <w:left w:val="none" w:sz="0" w:space="0" w:color="auto"/>
            <w:bottom w:val="none" w:sz="0" w:space="0" w:color="auto"/>
            <w:right w:val="none" w:sz="0" w:space="0" w:color="auto"/>
          </w:divBdr>
        </w:div>
        <w:div w:id="1073235511">
          <w:marLeft w:val="640"/>
          <w:marRight w:val="0"/>
          <w:marTop w:val="0"/>
          <w:marBottom w:val="0"/>
          <w:divBdr>
            <w:top w:val="none" w:sz="0" w:space="0" w:color="auto"/>
            <w:left w:val="none" w:sz="0" w:space="0" w:color="auto"/>
            <w:bottom w:val="none" w:sz="0" w:space="0" w:color="auto"/>
            <w:right w:val="none" w:sz="0" w:space="0" w:color="auto"/>
          </w:divBdr>
        </w:div>
        <w:div w:id="1106343577">
          <w:marLeft w:val="640"/>
          <w:marRight w:val="0"/>
          <w:marTop w:val="0"/>
          <w:marBottom w:val="0"/>
          <w:divBdr>
            <w:top w:val="none" w:sz="0" w:space="0" w:color="auto"/>
            <w:left w:val="none" w:sz="0" w:space="0" w:color="auto"/>
            <w:bottom w:val="none" w:sz="0" w:space="0" w:color="auto"/>
            <w:right w:val="none" w:sz="0" w:space="0" w:color="auto"/>
          </w:divBdr>
        </w:div>
        <w:div w:id="1128359228">
          <w:marLeft w:val="640"/>
          <w:marRight w:val="0"/>
          <w:marTop w:val="0"/>
          <w:marBottom w:val="0"/>
          <w:divBdr>
            <w:top w:val="none" w:sz="0" w:space="0" w:color="auto"/>
            <w:left w:val="none" w:sz="0" w:space="0" w:color="auto"/>
            <w:bottom w:val="none" w:sz="0" w:space="0" w:color="auto"/>
            <w:right w:val="none" w:sz="0" w:space="0" w:color="auto"/>
          </w:divBdr>
        </w:div>
        <w:div w:id="1136996734">
          <w:marLeft w:val="640"/>
          <w:marRight w:val="0"/>
          <w:marTop w:val="0"/>
          <w:marBottom w:val="0"/>
          <w:divBdr>
            <w:top w:val="none" w:sz="0" w:space="0" w:color="auto"/>
            <w:left w:val="none" w:sz="0" w:space="0" w:color="auto"/>
            <w:bottom w:val="none" w:sz="0" w:space="0" w:color="auto"/>
            <w:right w:val="none" w:sz="0" w:space="0" w:color="auto"/>
          </w:divBdr>
        </w:div>
        <w:div w:id="1153715566">
          <w:marLeft w:val="640"/>
          <w:marRight w:val="0"/>
          <w:marTop w:val="0"/>
          <w:marBottom w:val="0"/>
          <w:divBdr>
            <w:top w:val="none" w:sz="0" w:space="0" w:color="auto"/>
            <w:left w:val="none" w:sz="0" w:space="0" w:color="auto"/>
            <w:bottom w:val="none" w:sz="0" w:space="0" w:color="auto"/>
            <w:right w:val="none" w:sz="0" w:space="0" w:color="auto"/>
          </w:divBdr>
        </w:div>
        <w:div w:id="1169294118">
          <w:marLeft w:val="640"/>
          <w:marRight w:val="0"/>
          <w:marTop w:val="0"/>
          <w:marBottom w:val="0"/>
          <w:divBdr>
            <w:top w:val="none" w:sz="0" w:space="0" w:color="auto"/>
            <w:left w:val="none" w:sz="0" w:space="0" w:color="auto"/>
            <w:bottom w:val="none" w:sz="0" w:space="0" w:color="auto"/>
            <w:right w:val="none" w:sz="0" w:space="0" w:color="auto"/>
          </w:divBdr>
        </w:div>
        <w:div w:id="1169446933">
          <w:marLeft w:val="640"/>
          <w:marRight w:val="0"/>
          <w:marTop w:val="0"/>
          <w:marBottom w:val="0"/>
          <w:divBdr>
            <w:top w:val="none" w:sz="0" w:space="0" w:color="auto"/>
            <w:left w:val="none" w:sz="0" w:space="0" w:color="auto"/>
            <w:bottom w:val="none" w:sz="0" w:space="0" w:color="auto"/>
            <w:right w:val="none" w:sz="0" w:space="0" w:color="auto"/>
          </w:divBdr>
        </w:div>
        <w:div w:id="1177114034">
          <w:marLeft w:val="640"/>
          <w:marRight w:val="0"/>
          <w:marTop w:val="0"/>
          <w:marBottom w:val="0"/>
          <w:divBdr>
            <w:top w:val="none" w:sz="0" w:space="0" w:color="auto"/>
            <w:left w:val="none" w:sz="0" w:space="0" w:color="auto"/>
            <w:bottom w:val="none" w:sz="0" w:space="0" w:color="auto"/>
            <w:right w:val="none" w:sz="0" w:space="0" w:color="auto"/>
          </w:divBdr>
        </w:div>
        <w:div w:id="1178808638">
          <w:marLeft w:val="640"/>
          <w:marRight w:val="0"/>
          <w:marTop w:val="0"/>
          <w:marBottom w:val="0"/>
          <w:divBdr>
            <w:top w:val="none" w:sz="0" w:space="0" w:color="auto"/>
            <w:left w:val="none" w:sz="0" w:space="0" w:color="auto"/>
            <w:bottom w:val="none" w:sz="0" w:space="0" w:color="auto"/>
            <w:right w:val="none" w:sz="0" w:space="0" w:color="auto"/>
          </w:divBdr>
        </w:div>
        <w:div w:id="1182820641">
          <w:marLeft w:val="640"/>
          <w:marRight w:val="0"/>
          <w:marTop w:val="0"/>
          <w:marBottom w:val="0"/>
          <w:divBdr>
            <w:top w:val="none" w:sz="0" w:space="0" w:color="auto"/>
            <w:left w:val="none" w:sz="0" w:space="0" w:color="auto"/>
            <w:bottom w:val="none" w:sz="0" w:space="0" w:color="auto"/>
            <w:right w:val="none" w:sz="0" w:space="0" w:color="auto"/>
          </w:divBdr>
        </w:div>
        <w:div w:id="1188175206">
          <w:marLeft w:val="640"/>
          <w:marRight w:val="0"/>
          <w:marTop w:val="0"/>
          <w:marBottom w:val="0"/>
          <w:divBdr>
            <w:top w:val="none" w:sz="0" w:space="0" w:color="auto"/>
            <w:left w:val="none" w:sz="0" w:space="0" w:color="auto"/>
            <w:bottom w:val="none" w:sz="0" w:space="0" w:color="auto"/>
            <w:right w:val="none" w:sz="0" w:space="0" w:color="auto"/>
          </w:divBdr>
        </w:div>
        <w:div w:id="1189492784">
          <w:marLeft w:val="640"/>
          <w:marRight w:val="0"/>
          <w:marTop w:val="0"/>
          <w:marBottom w:val="0"/>
          <w:divBdr>
            <w:top w:val="none" w:sz="0" w:space="0" w:color="auto"/>
            <w:left w:val="none" w:sz="0" w:space="0" w:color="auto"/>
            <w:bottom w:val="none" w:sz="0" w:space="0" w:color="auto"/>
            <w:right w:val="none" w:sz="0" w:space="0" w:color="auto"/>
          </w:divBdr>
        </w:div>
        <w:div w:id="1194341627">
          <w:marLeft w:val="640"/>
          <w:marRight w:val="0"/>
          <w:marTop w:val="0"/>
          <w:marBottom w:val="0"/>
          <w:divBdr>
            <w:top w:val="none" w:sz="0" w:space="0" w:color="auto"/>
            <w:left w:val="none" w:sz="0" w:space="0" w:color="auto"/>
            <w:bottom w:val="none" w:sz="0" w:space="0" w:color="auto"/>
            <w:right w:val="none" w:sz="0" w:space="0" w:color="auto"/>
          </w:divBdr>
        </w:div>
        <w:div w:id="1198154331">
          <w:marLeft w:val="640"/>
          <w:marRight w:val="0"/>
          <w:marTop w:val="0"/>
          <w:marBottom w:val="0"/>
          <w:divBdr>
            <w:top w:val="none" w:sz="0" w:space="0" w:color="auto"/>
            <w:left w:val="none" w:sz="0" w:space="0" w:color="auto"/>
            <w:bottom w:val="none" w:sz="0" w:space="0" w:color="auto"/>
            <w:right w:val="none" w:sz="0" w:space="0" w:color="auto"/>
          </w:divBdr>
        </w:div>
        <w:div w:id="1212690959">
          <w:marLeft w:val="640"/>
          <w:marRight w:val="0"/>
          <w:marTop w:val="0"/>
          <w:marBottom w:val="0"/>
          <w:divBdr>
            <w:top w:val="none" w:sz="0" w:space="0" w:color="auto"/>
            <w:left w:val="none" w:sz="0" w:space="0" w:color="auto"/>
            <w:bottom w:val="none" w:sz="0" w:space="0" w:color="auto"/>
            <w:right w:val="none" w:sz="0" w:space="0" w:color="auto"/>
          </w:divBdr>
        </w:div>
        <w:div w:id="1216433051">
          <w:marLeft w:val="640"/>
          <w:marRight w:val="0"/>
          <w:marTop w:val="0"/>
          <w:marBottom w:val="0"/>
          <w:divBdr>
            <w:top w:val="none" w:sz="0" w:space="0" w:color="auto"/>
            <w:left w:val="none" w:sz="0" w:space="0" w:color="auto"/>
            <w:bottom w:val="none" w:sz="0" w:space="0" w:color="auto"/>
            <w:right w:val="none" w:sz="0" w:space="0" w:color="auto"/>
          </w:divBdr>
        </w:div>
        <w:div w:id="1225682070">
          <w:marLeft w:val="640"/>
          <w:marRight w:val="0"/>
          <w:marTop w:val="0"/>
          <w:marBottom w:val="0"/>
          <w:divBdr>
            <w:top w:val="none" w:sz="0" w:space="0" w:color="auto"/>
            <w:left w:val="none" w:sz="0" w:space="0" w:color="auto"/>
            <w:bottom w:val="none" w:sz="0" w:space="0" w:color="auto"/>
            <w:right w:val="none" w:sz="0" w:space="0" w:color="auto"/>
          </w:divBdr>
        </w:div>
        <w:div w:id="1233854161">
          <w:marLeft w:val="640"/>
          <w:marRight w:val="0"/>
          <w:marTop w:val="0"/>
          <w:marBottom w:val="0"/>
          <w:divBdr>
            <w:top w:val="none" w:sz="0" w:space="0" w:color="auto"/>
            <w:left w:val="none" w:sz="0" w:space="0" w:color="auto"/>
            <w:bottom w:val="none" w:sz="0" w:space="0" w:color="auto"/>
            <w:right w:val="none" w:sz="0" w:space="0" w:color="auto"/>
          </w:divBdr>
        </w:div>
        <w:div w:id="1241672575">
          <w:marLeft w:val="640"/>
          <w:marRight w:val="0"/>
          <w:marTop w:val="0"/>
          <w:marBottom w:val="0"/>
          <w:divBdr>
            <w:top w:val="none" w:sz="0" w:space="0" w:color="auto"/>
            <w:left w:val="none" w:sz="0" w:space="0" w:color="auto"/>
            <w:bottom w:val="none" w:sz="0" w:space="0" w:color="auto"/>
            <w:right w:val="none" w:sz="0" w:space="0" w:color="auto"/>
          </w:divBdr>
        </w:div>
        <w:div w:id="1283419876">
          <w:marLeft w:val="640"/>
          <w:marRight w:val="0"/>
          <w:marTop w:val="0"/>
          <w:marBottom w:val="0"/>
          <w:divBdr>
            <w:top w:val="none" w:sz="0" w:space="0" w:color="auto"/>
            <w:left w:val="none" w:sz="0" w:space="0" w:color="auto"/>
            <w:bottom w:val="none" w:sz="0" w:space="0" w:color="auto"/>
            <w:right w:val="none" w:sz="0" w:space="0" w:color="auto"/>
          </w:divBdr>
        </w:div>
        <w:div w:id="1288004941">
          <w:marLeft w:val="640"/>
          <w:marRight w:val="0"/>
          <w:marTop w:val="0"/>
          <w:marBottom w:val="0"/>
          <w:divBdr>
            <w:top w:val="none" w:sz="0" w:space="0" w:color="auto"/>
            <w:left w:val="none" w:sz="0" w:space="0" w:color="auto"/>
            <w:bottom w:val="none" w:sz="0" w:space="0" w:color="auto"/>
            <w:right w:val="none" w:sz="0" w:space="0" w:color="auto"/>
          </w:divBdr>
        </w:div>
        <w:div w:id="1317689282">
          <w:marLeft w:val="640"/>
          <w:marRight w:val="0"/>
          <w:marTop w:val="0"/>
          <w:marBottom w:val="0"/>
          <w:divBdr>
            <w:top w:val="none" w:sz="0" w:space="0" w:color="auto"/>
            <w:left w:val="none" w:sz="0" w:space="0" w:color="auto"/>
            <w:bottom w:val="none" w:sz="0" w:space="0" w:color="auto"/>
            <w:right w:val="none" w:sz="0" w:space="0" w:color="auto"/>
          </w:divBdr>
        </w:div>
        <w:div w:id="1325821395">
          <w:marLeft w:val="640"/>
          <w:marRight w:val="0"/>
          <w:marTop w:val="0"/>
          <w:marBottom w:val="0"/>
          <w:divBdr>
            <w:top w:val="none" w:sz="0" w:space="0" w:color="auto"/>
            <w:left w:val="none" w:sz="0" w:space="0" w:color="auto"/>
            <w:bottom w:val="none" w:sz="0" w:space="0" w:color="auto"/>
            <w:right w:val="none" w:sz="0" w:space="0" w:color="auto"/>
          </w:divBdr>
        </w:div>
        <w:div w:id="1328552741">
          <w:marLeft w:val="640"/>
          <w:marRight w:val="0"/>
          <w:marTop w:val="0"/>
          <w:marBottom w:val="0"/>
          <w:divBdr>
            <w:top w:val="none" w:sz="0" w:space="0" w:color="auto"/>
            <w:left w:val="none" w:sz="0" w:space="0" w:color="auto"/>
            <w:bottom w:val="none" w:sz="0" w:space="0" w:color="auto"/>
            <w:right w:val="none" w:sz="0" w:space="0" w:color="auto"/>
          </w:divBdr>
        </w:div>
        <w:div w:id="1342394048">
          <w:marLeft w:val="640"/>
          <w:marRight w:val="0"/>
          <w:marTop w:val="0"/>
          <w:marBottom w:val="0"/>
          <w:divBdr>
            <w:top w:val="none" w:sz="0" w:space="0" w:color="auto"/>
            <w:left w:val="none" w:sz="0" w:space="0" w:color="auto"/>
            <w:bottom w:val="none" w:sz="0" w:space="0" w:color="auto"/>
            <w:right w:val="none" w:sz="0" w:space="0" w:color="auto"/>
          </w:divBdr>
        </w:div>
        <w:div w:id="1348673663">
          <w:marLeft w:val="640"/>
          <w:marRight w:val="0"/>
          <w:marTop w:val="0"/>
          <w:marBottom w:val="0"/>
          <w:divBdr>
            <w:top w:val="none" w:sz="0" w:space="0" w:color="auto"/>
            <w:left w:val="none" w:sz="0" w:space="0" w:color="auto"/>
            <w:bottom w:val="none" w:sz="0" w:space="0" w:color="auto"/>
            <w:right w:val="none" w:sz="0" w:space="0" w:color="auto"/>
          </w:divBdr>
        </w:div>
        <w:div w:id="1349015828">
          <w:marLeft w:val="640"/>
          <w:marRight w:val="0"/>
          <w:marTop w:val="0"/>
          <w:marBottom w:val="0"/>
          <w:divBdr>
            <w:top w:val="none" w:sz="0" w:space="0" w:color="auto"/>
            <w:left w:val="none" w:sz="0" w:space="0" w:color="auto"/>
            <w:bottom w:val="none" w:sz="0" w:space="0" w:color="auto"/>
            <w:right w:val="none" w:sz="0" w:space="0" w:color="auto"/>
          </w:divBdr>
        </w:div>
        <w:div w:id="1349256036">
          <w:marLeft w:val="640"/>
          <w:marRight w:val="0"/>
          <w:marTop w:val="0"/>
          <w:marBottom w:val="0"/>
          <w:divBdr>
            <w:top w:val="none" w:sz="0" w:space="0" w:color="auto"/>
            <w:left w:val="none" w:sz="0" w:space="0" w:color="auto"/>
            <w:bottom w:val="none" w:sz="0" w:space="0" w:color="auto"/>
            <w:right w:val="none" w:sz="0" w:space="0" w:color="auto"/>
          </w:divBdr>
        </w:div>
        <w:div w:id="1384601989">
          <w:marLeft w:val="640"/>
          <w:marRight w:val="0"/>
          <w:marTop w:val="0"/>
          <w:marBottom w:val="0"/>
          <w:divBdr>
            <w:top w:val="none" w:sz="0" w:space="0" w:color="auto"/>
            <w:left w:val="none" w:sz="0" w:space="0" w:color="auto"/>
            <w:bottom w:val="none" w:sz="0" w:space="0" w:color="auto"/>
            <w:right w:val="none" w:sz="0" w:space="0" w:color="auto"/>
          </w:divBdr>
        </w:div>
        <w:div w:id="1389845329">
          <w:marLeft w:val="640"/>
          <w:marRight w:val="0"/>
          <w:marTop w:val="0"/>
          <w:marBottom w:val="0"/>
          <w:divBdr>
            <w:top w:val="none" w:sz="0" w:space="0" w:color="auto"/>
            <w:left w:val="none" w:sz="0" w:space="0" w:color="auto"/>
            <w:bottom w:val="none" w:sz="0" w:space="0" w:color="auto"/>
            <w:right w:val="none" w:sz="0" w:space="0" w:color="auto"/>
          </w:divBdr>
        </w:div>
        <w:div w:id="1402370465">
          <w:marLeft w:val="640"/>
          <w:marRight w:val="0"/>
          <w:marTop w:val="0"/>
          <w:marBottom w:val="0"/>
          <w:divBdr>
            <w:top w:val="none" w:sz="0" w:space="0" w:color="auto"/>
            <w:left w:val="none" w:sz="0" w:space="0" w:color="auto"/>
            <w:bottom w:val="none" w:sz="0" w:space="0" w:color="auto"/>
            <w:right w:val="none" w:sz="0" w:space="0" w:color="auto"/>
          </w:divBdr>
        </w:div>
        <w:div w:id="1406150271">
          <w:marLeft w:val="640"/>
          <w:marRight w:val="0"/>
          <w:marTop w:val="0"/>
          <w:marBottom w:val="0"/>
          <w:divBdr>
            <w:top w:val="none" w:sz="0" w:space="0" w:color="auto"/>
            <w:left w:val="none" w:sz="0" w:space="0" w:color="auto"/>
            <w:bottom w:val="none" w:sz="0" w:space="0" w:color="auto"/>
            <w:right w:val="none" w:sz="0" w:space="0" w:color="auto"/>
          </w:divBdr>
        </w:div>
        <w:div w:id="1410275009">
          <w:marLeft w:val="640"/>
          <w:marRight w:val="0"/>
          <w:marTop w:val="0"/>
          <w:marBottom w:val="0"/>
          <w:divBdr>
            <w:top w:val="none" w:sz="0" w:space="0" w:color="auto"/>
            <w:left w:val="none" w:sz="0" w:space="0" w:color="auto"/>
            <w:bottom w:val="none" w:sz="0" w:space="0" w:color="auto"/>
            <w:right w:val="none" w:sz="0" w:space="0" w:color="auto"/>
          </w:divBdr>
        </w:div>
        <w:div w:id="1412193411">
          <w:marLeft w:val="640"/>
          <w:marRight w:val="0"/>
          <w:marTop w:val="0"/>
          <w:marBottom w:val="0"/>
          <w:divBdr>
            <w:top w:val="none" w:sz="0" w:space="0" w:color="auto"/>
            <w:left w:val="none" w:sz="0" w:space="0" w:color="auto"/>
            <w:bottom w:val="none" w:sz="0" w:space="0" w:color="auto"/>
            <w:right w:val="none" w:sz="0" w:space="0" w:color="auto"/>
          </w:divBdr>
        </w:div>
        <w:div w:id="1424305681">
          <w:marLeft w:val="640"/>
          <w:marRight w:val="0"/>
          <w:marTop w:val="0"/>
          <w:marBottom w:val="0"/>
          <w:divBdr>
            <w:top w:val="none" w:sz="0" w:space="0" w:color="auto"/>
            <w:left w:val="none" w:sz="0" w:space="0" w:color="auto"/>
            <w:bottom w:val="none" w:sz="0" w:space="0" w:color="auto"/>
            <w:right w:val="none" w:sz="0" w:space="0" w:color="auto"/>
          </w:divBdr>
        </w:div>
        <w:div w:id="1430543855">
          <w:marLeft w:val="640"/>
          <w:marRight w:val="0"/>
          <w:marTop w:val="0"/>
          <w:marBottom w:val="0"/>
          <w:divBdr>
            <w:top w:val="none" w:sz="0" w:space="0" w:color="auto"/>
            <w:left w:val="none" w:sz="0" w:space="0" w:color="auto"/>
            <w:bottom w:val="none" w:sz="0" w:space="0" w:color="auto"/>
            <w:right w:val="none" w:sz="0" w:space="0" w:color="auto"/>
          </w:divBdr>
        </w:div>
        <w:div w:id="1451239443">
          <w:marLeft w:val="640"/>
          <w:marRight w:val="0"/>
          <w:marTop w:val="0"/>
          <w:marBottom w:val="0"/>
          <w:divBdr>
            <w:top w:val="none" w:sz="0" w:space="0" w:color="auto"/>
            <w:left w:val="none" w:sz="0" w:space="0" w:color="auto"/>
            <w:bottom w:val="none" w:sz="0" w:space="0" w:color="auto"/>
            <w:right w:val="none" w:sz="0" w:space="0" w:color="auto"/>
          </w:divBdr>
        </w:div>
        <w:div w:id="1459566975">
          <w:marLeft w:val="640"/>
          <w:marRight w:val="0"/>
          <w:marTop w:val="0"/>
          <w:marBottom w:val="0"/>
          <w:divBdr>
            <w:top w:val="none" w:sz="0" w:space="0" w:color="auto"/>
            <w:left w:val="none" w:sz="0" w:space="0" w:color="auto"/>
            <w:bottom w:val="none" w:sz="0" w:space="0" w:color="auto"/>
            <w:right w:val="none" w:sz="0" w:space="0" w:color="auto"/>
          </w:divBdr>
        </w:div>
        <w:div w:id="1467548888">
          <w:marLeft w:val="640"/>
          <w:marRight w:val="0"/>
          <w:marTop w:val="0"/>
          <w:marBottom w:val="0"/>
          <w:divBdr>
            <w:top w:val="none" w:sz="0" w:space="0" w:color="auto"/>
            <w:left w:val="none" w:sz="0" w:space="0" w:color="auto"/>
            <w:bottom w:val="none" w:sz="0" w:space="0" w:color="auto"/>
            <w:right w:val="none" w:sz="0" w:space="0" w:color="auto"/>
          </w:divBdr>
        </w:div>
        <w:div w:id="1473715127">
          <w:marLeft w:val="640"/>
          <w:marRight w:val="0"/>
          <w:marTop w:val="0"/>
          <w:marBottom w:val="0"/>
          <w:divBdr>
            <w:top w:val="none" w:sz="0" w:space="0" w:color="auto"/>
            <w:left w:val="none" w:sz="0" w:space="0" w:color="auto"/>
            <w:bottom w:val="none" w:sz="0" w:space="0" w:color="auto"/>
            <w:right w:val="none" w:sz="0" w:space="0" w:color="auto"/>
          </w:divBdr>
        </w:div>
        <w:div w:id="1481536720">
          <w:marLeft w:val="640"/>
          <w:marRight w:val="0"/>
          <w:marTop w:val="0"/>
          <w:marBottom w:val="0"/>
          <w:divBdr>
            <w:top w:val="none" w:sz="0" w:space="0" w:color="auto"/>
            <w:left w:val="none" w:sz="0" w:space="0" w:color="auto"/>
            <w:bottom w:val="none" w:sz="0" w:space="0" w:color="auto"/>
            <w:right w:val="none" w:sz="0" w:space="0" w:color="auto"/>
          </w:divBdr>
        </w:div>
        <w:div w:id="1492255200">
          <w:marLeft w:val="640"/>
          <w:marRight w:val="0"/>
          <w:marTop w:val="0"/>
          <w:marBottom w:val="0"/>
          <w:divBdr>
            <w:top w:val="none" w:sz="0" w:space="0" w:color="auto"/>
            <w:left w:val="none" w:sz="0" w:space="0" w:color="auto"/>
            <w:bottom w:val="none" w:sz="0" w:space="0" w:color="auto"/>
            <w:right w:val="none" w:sz="0" w:space="0" w:color="auto"/>
          </w:divBdr>
        </w:div>
        <w:div w:id="1522279734">
          <w:marLeft w:val="640"/>
          <w:marRight w:val="0"/>
          <w:marTop w:val="0"/>
          <w:marBottom w:val="0"/>
          <w:divBdr>
            <w:top w:val="none" w:sz="0" w:space="0" w:color="auto"/>
            <w:left w:val="none" w:sz="0" w:space="0" w:color="auto"/>
            <w:bottom w:val="none" w:sz="0" w:space="0" w:color="auto"/>
            <w:right w:val="none" w:sz="0" w:space="0" w:color="auto"/>
          </w:divBdr>
        </w:div>
        <w:div w:id="1532112614">
          <w:marLeft w:val="640"/>
          <w:marRight w:val="0"/>
          <w:marTop w:val="0"/>
          <w:marBottom w:val="0"/>
          <w:divBdr>
            <w:top w:val="none" w:sz="0" w:space="0" w:color="auto"/>
            <w:left w:val="none" w:sz="0" w:space="0" w:color="auto"/>
            <w:bottom w:val="none" w:sz="0" w:space="0" w:color="auto"/>
            <w:right w:val="none" w:sz="0" w:space="0" w:color="auto"/>
          </w:divBdr>
        </w:div>
        <w:div w:id="1545407930">
          <w:marLeft w:val="640"/>
          <w:marRight w:val="0"/>
          <w:marTop w:val="0"/>
          <w:marBottom w:val="0"/>
          <w:divBdr>
            <w:top w:val="none" w:sz="0" w:space="0" w:color="auto"/>
            <w:left w:val="none" w:sz="0" w:space="0" w:color="auto"/>
            <w:bottom w:val="none" w:sz="0" w:space="0" w:color="auto"/>
            <w:right w:val="none" w:sz="0" w:space="0" w:color="auto"/>
          </w:divBdr>
        </w:div>
        <w:div w:id="1567495018">
          <w:marLeft w:val="640"/>
          <w:marRight w:val="0"/>
          <w:marTop w:val="0"/>
          <w:marBottom w:val="0"/>
          <w:divBdr>
            <w:top w:val="none" w:sz="0" w:space="0" w:color="auto"/>
            <w:left w:val="none" w:sz="0" w:space="0" w:color="auto"/>
            <w:bottom w:val="none" w:sz="0" w:space="0" w:color="auto"/>
            <w:right w:val="none" w:sz="0" w:space="0" w:color="auto"/>
          </w:divBdr>
        </w:div>
        <w:div w:id="1569264878">
          <w:marLeft w:val="640"/>
          <w:marRight w:val="0"/>
          <w:marTop w:val="0"/>
          <w:marBottom w:val="0"/>
          <w:divBdr>
            <w:top w:val="none" w:sz="0" w:space="0" w:color="auto"/>
            <w:left w:val="none" w:sz="0" w:space="0" w:color="auto"/>
            <w:bottom w:val="none" w:sz="0" w:space="0" w:color="auto"/>
            <w:right w:val="none" w:sz="0" w:space="0" w:color="auto"/>
          </w:divBdr>
        </w:div>
      </w:divsChild>
    </w:div>
    <w:div w:id="1376543684">
      <w:bodyDiv w:val="1"/>
      <w:marLeft w:val="0"/>
      <w:marRight w:val="0"/>
      <w:marTop w:val="0"/>
      <w:marBottom w:val="0"/>
      <w:divBdr>
        <w:top w:val="none" w:sz="0" w:space="0" w:color="auto"/>
        <w:left w:val="none" w:sz="0" w:space="0" w:color="auto"/>
        <w:bottom w:val="none" w:sz="0" w:space="0" w:color="auto"/>
        <w:right w:val="none" w:sz="0" w:space="0" w:color="auto"/>
      </w:divBdr>
      <w:divsChild>
        <w:div w:id="17314943">
          <w:marLeft w:val="640"/>
          <w:marRight w:val="0"/>
          <w:marTop w:val="0"/>
          <w:marBottom w:val="0"/>
          <w:divBdr>
            <w:top w:val="none" w:sz="0" w:space="0" w:color="auto"/>
            <w:left w:val="none" w:sz="0" w:space="0" w:color="auto"/>
            <w:bottom w:val="none" w:sz="0" w:space="0" w:color="auto"/>
            <w:right w:val="none" w:sz="0" w:space="0" w:color="auto"/>
          </w:divBdr>
        </w:div>
        <w:div w:id="25176396">
          <w:marLeft w:val="640"/>
          <w:marRight w:val="0"/>
          <w:marTop w:val="0"/>
          <w:marBottom w:val="0"/>
          <w:divBdr>
            <w:top w:val="none" w:sz="0" w:space="0" w:color="auto"/>
            <w:left w:val="none" w:sz="0" w:space="0" w:color="auto"/>
            <w:bottom w:val="none" w:sz="0" w:space="0" w:color="auto"/>
            <w:right w:val="none" w:sz="0" w:space="0" w:color="auto"/>
          </w:divBdr>
        </w:div>
        <w:div w:id="29426334">
          <w:marLeft w:val="640"/>
          <w:marRight w:val="0"/>
          <w:marTop w:val="0"/>
          <w:marBottom w:val="0"/>
          <w:divBdr>
            <w:top w:val="none" w:sz="0" w:space="0" w:color="auto"/>
            <w:left w:val="none" w:sz="0" w:space="0" w:color="auto"/>
            <w:bottom w:val="none" w:sz="0" w:space="0" w:color="auto"/>
            <w:right w:val="none" w:sz="0" w:space="0" w:color="auto"/>
          </w:divBdr>
        </w:div>
        <w:div w:id="64694280">
          <w:marLeft w:val="640"/>
          <w:marRight w:val="0"/>
          <w:marTop w:val="0"/>
          <w:marBottom w:val="0"/>
          <w:divBdr>
            <w:top w:val="none" w:sz="0" w:space="0" w:color="auto"/>
            <w:left w:val="none" w:sz="0" w:space="0" w:color="auto"/>
            <w:bottom w:val="none" w:sz="0" w:space="0" w:color="auto"/>
            <w:right w:val="none" w:sz="0" w:space="0" w:color="auto"/>
          </w:divBdr>
        </w:div>
        <w:div w:id="84544476">
          <w:marLeft w:val="640"/>
          <w:marRight w:val="0"/>
          <w:marTop w:val="0"/>
          <w:marBottom w:val="0"/>
          <w:divBdr>
            <w:top w:val="none" w:sz="0" w:space="0" w:color="auto"/>
            <w:left w:val="none" w:sz="0" w:space="0" w:color="auto"/>
            <w:bottom w:val="none" w:sz="0" w:space="0" w:color="auto"/>
            <w:right w:val="none" w:sz="0" w:space="0" w:color="auto"/>
          </w:divBdr>
        </w:div>
        <w:div w:id="84890044">
          <w:marLeft w:val="640"/>
          <w:marRight w:val="0"/>
          <w:marTop w:val="0"/>
          <w:marBottom w:val="0"/>
          <w:divBdr>
            <w:top w:val="none" w:sz="0" w:space="0" w:color="auto"/>
            <w:left w:val="none" w:sz="0" w:space="0" w:color="auto"/>
            <w:bottom w:val="none" w:sz="0" w:space="0" w:color="auto"/>
            <w:right w:val="none" w:sz="0" w:space="0" w:color="auto"/>
          </w:divBdr>
        </w:div>
        <w:div w:id="89007392">
          <w:marLeft w:val="640"/>
          <w:marRight w:val="0"/>
          <w:marTop w:val="0"/>
          <w:marBottom w:val="0"/>
          <w:divBdr>
            <w:top w:val="none" w:sz="0" w:space="0" w:color="auto"/>
            <w:left w:val="none" w:sz="0" w:space="0" w:color="auto"/>
            <w:bottom w:val="none" w:sz="0" w:space="0" w:color="auto"/>
            <w:right w:val="none" w:sz="0" w:space="0" w:color="auto"/>
          </w:divBdr>
        </w:div>
        <w:div w:id="117604079">
          <w:marLeft w:val="640"/>
          <w:marRight w:val="0"/>
          <w:marTop w:val="0"/>
          <w:marBottom w:val="0"/>
          <w:divBdr>
            <w:top w:val="none" w:sz="0" w:space="0" w:color="auto"/>
            <w:left w:val="none" w:sz="0" w:space="0" w:color="auto"/>
            <w:bottom w:val="none" w:sz="0" w:space="0" w:color="auto"/>
            <w:right w:val="none" w:sz="0" w:space="0" w:color="auto"/>
          </w:divBdr>
        </w:div>
        <w:div w:id="117648127">
          <w:marLeft w:val="640"/>
          <w:marRight w:val="0"/>
          <w:marTop w:val="0"/>
          <w:marBottom w:val="0"/>
          <w:divBdr>
            <w:top w:val="none" w:sz="0" w:space="0" w:color="auto"/>
            <w:left w:val="none" w:sz="0" w:space="0" w:color="auto"/>
            <w:bottom w:val="none" w:sz="0" w:space="0" w:color="auto"/>
            <w:right w:val="none" w:sz="0" w:space="0" w:color="auto"/>
          </w:divBdr>
        </w:div>
        <w:div w:id="136654621">
          <w:marLeft w:val="640"/>
          <w:marRight w:val="0"/>
          <w:marTop w:val="0"/>
          <w:marBottom w:val="0"/>
          <w:divBdr>
            <w:top w:val="none" w:sz="0" w:space="0" w:color="auto"/>
            <w:left w:val="none" w:sz="0" w:space="0" w:color="auto"/>
            <w:bottom w:val="none" w:sz="0" w:space="0" w:color="auto"/>
            <w:right w:val="none" w:sz="0" w:space="0" w:color="auto"/>
          </w:divBdr>
        </w:div>
        <w:div w:id="154613305">
          <w:marLeft w:val="640"/>
          <w:marRight w:val="0"/>
          <w:marTop w:val="0"/>
          <w:marBottom w:val="0"/>
          <w:divBdr>
            <w:top w:val="none" w:sz="0" w:space="0" w:color="auto"/>
            <w:left w:val="none" w:sz="0" w:space="0" w:color="auto"/>
            <w:bottom w:val="none" w:sz="0" w:space="0" w:color="auto"/>
            <w:right w:val="none" w:sz="0" w:space="0" w:color="auto"/>
          </w:divBdr>
        </w:div>
        <w:div w:id="178351142">
          <w:marLeft w:val="640"/>
          <w:marRight w:val="0"/>
          <w:marTop w:val="0"/>
          <w:marBottom w:val="0"/>
          <w:divBdr>
            <w:top w:val="none" w:sz="0" w:space="0" w:color="auto"/>
            <w:left w:val="none" w:sz="0" w:space="0" w:color="auto"/>
            <w:bottom w:val="none" w:sz="0" w:space="0" w:color="auto"/>
            <w:right w:val="none" w:sz="0" w:space="0" w:color="auto"/>
          </w:divBdr>
        </w:div>
        <w:div w:id="178668649">
          <w:marLeft w:val="640"/>
          <w:marRight w:val="0"/>
          <w:marTop w:val="0"/>
          <w:marBottom w:val="0"/>
          <w:divBdr>
            <w:top w:val="none" w:sz="0" w:space="0" w:color="auto"/>
            <w:left w:val="none" w:sz="0" w:space="0" w:color="auto"/>
            <w:bottom w:val="none" w:sz="0" w:space="0" w:color="auto"/>
            <w:right w:val="none" w:sz="0" w:space="0" w:color="auto"/>
          </w:divBdr>
        </w:div>
        <w:div w:id="205069906">
          <w:marLeft w:val="640"/>
          <w:marRight w:val="0"/>
          <w:marTop w:val="0"/>
          <w:marBottom w:val="0"/>
          <w:divBdr>
            <w:top w:val="none" w:sz="0" w:space="0" w:color="auto"/>
            <w:left w:val="none" w:sz="0" w:space="0" w:color="auto"/>
            <w:bottom w:val="none" w:sz="0" w:space="0" w:color="auto"/>
            <w:right w:val="none" w:sz="0" w:space="0" w:color="auto"/>
          </w:divBdr>
        </w:div>
        <w:div w:id="210845935">
          <w:marLeft w:val="640"/>
          <w:marRight w:val="0"/>
          <w:marTop w:val="0"/>
          <w:marBottom w:val="0"/>
          <w:divBdr>
            <w:top w:val="none" w:sz="0" w:space="0" w:color="auto"/>
            <w:left w:val="none" w:sz="0" w:space="0" w:color="auto"/>
            <w:bottom w:val="none" w:sz="0" w:space="0" w:color="auto"/>
            <w:right w:val="none" w:sz="0" w:space="0" w:color="auto"/>
          </w:divBdr>
        </w:div>
        <w:div w:id="211382027">
          <w:marLeft w:val="640"/>
          <w:marRight w:val="0"/>
          <w:marTop w:val="0"/>
          <w:marBottom w:val="0"/>
          <w:divBdr>
            <w:top w:val="none" w:sz="0" w:space="0" w:color="auto"/>
            <w:left w:val="none" w:sz="0" w:space="0" w:color="auto"/>
            <w:bottom w:val="none" w:sz="0" w:space="0" w:color="auto"/>
            <w:right w:val="none" w:sz="0" w:space="0" w:color="auto"/>
          </w:divBdr>
        </w:div>
        <w:div w:id="212623169">
          <w:marLeft w:val="640"/>
          <w:marRight w:val="0"/>
          <w:marTop w:val="0"/>
          <w:marBottom w:val="0"/>
          <w:divBdr>
            <w:top w:val="none" w:sz="0" w:space="0" w:color="auto"/>
            <w:left w:val="none" w:sz="0" w:space="0" w:color="auto"/>
            <w:bottom w:val="none" w:sz="0" w:space="0" w:color="auto"/>
            <w:right w:val="none" w:sz="0" w:space="0" w:color="auto"/>
          </w:divBdr>
        </w:div>
        <w:div w:id="220677027">
          <w:marLeft w:val="640"/>
          <w:marRight w:val="0"/>
          <w:marTop w:val="0"/>
          <w:marBottom w:val="0"/>
          <w:divBdr>
            <w:top w:val="none" w:sz="0" w:space="0" w:color="auto"/>
            <w:left w:val="none" w:sz="0" w:space="0" w:color="auto"/>
            <w:bottom w:val="none" w:sz="0" w:space="0" w:color="auto"/>
            <w:right w:val="none" w:sz="0" w:space="0" w:color="auto"/>
          </w:divBdr>
        </w:div>
        <w:div w:id="239564654">
          <w:marLeft w:val="640"/>
          <w:marRight w:val="0"/>
          <w:marTop w:val="0"/>
          <w:marBottom w:val="0"/>
          <w:divBdr>
            <w:top w:val="none" w:sz="0" w:space="0" w:color="auto"/>
            <w:left w:val="none" w:sz="0" w:space="0" w:color="auto"/>
            <w:bottom w:val="none" w:sz="0" w:space="0" w:color="auto"/>
            <w:right w:val="none" w:sz="0" w:space="0" w:color="auto"/>
          </w:divBdr>
        </w:div>
        <w:div w:id="248468671">
          <w:marLeft w:val="640"/>
          <w:marRight w:val="0"/>
          <w:marTop w:val="0"/>
          <w:marBottom w:val="0"/>
          <w:divBdr>
            <w:top w:val="none" w:sz="0" w:space="0" w:color="auto"/>
            <w:left w:val="none" w:sz="0" w:space="0" w:color="auto"/>
            <w:bottom w:val="none" w:sz="0" w:space="0" w:color="auto"/>
            <w:right w:val="none" w:sz="0" w:space="0" w:color="auto"/>
          </w:divBdr>
        </w:div>
        <w:div w:id="259919901">
          <w:marLeft w:val="640"/>
          <w:marRight w:val="0"/>
          <w:marTop w:val="0"/>
          <w:marBottom w:val="0"/>
          <w:divBdr>
            <w:top w:val="none" w:sz="0" w:space="0" w:color="auto"/>
            <w:left w:val="none" w:sz="0" w:space="0" w:color="auto"/>
            <w:bottom w:val="none" w:sz="0" w:space="0" w:color="auto"/>
            <w:right w:val="none" w:sz="0" w:space="0" w:color="auto"/>
          </w:divBdr>
        </w:div>
        <w:div w:id="287587807">
          <w:marLeft w:val="640"/>
          <w:marRight w:val="0"/>
          <w:marTop w:val="0"/>
          <w:marBottom w:val="0"/>
          <w:divBdr>
            <w:top w:val="none" w:sz="0" w:space="0" w:color="auto"/>
            <w:left w:val="none" w:sz="0" w:space="0" w:color="auto"/>
            <w:bottom w:val="none" w:sz="0" w:space="0" w:color="auto"/>
            <w:right w:val="none" w:sz="0" w:space="0" w:color="auto"/>
          </w:divBdr>
        </w:div>
        <w:div w:id="303046512">
          <w:marLeft w:val="640"/>
          <w:marRight w:val="0"/>
          <w:marTop w:val="0"/>
          <w:marBottom w:val="0"/>
          <w:divBdr>
            <w:top w:val="none" w:sz="0" w:space="0" w:color="auto"/>
            <w:left w:val="none" w:sz="0" w:space="0" w:color="auto"/>
            <w:bottom w:val="none" w:sz="0" w:space="0" w:color="auto"/>
            <w:right w:val="none" w:sz="0" w:space="0" w:color="auto"/>
          </w:divBdr>
        </w:div>
        <w:div w:id="310839960">
          <w:marLeft w:val="640"/>
          <w:marRight w:val="0"/>
          <w:marTop w:val="0"/>
          <w:marBottom w:val="0"/>
          <w:divBdr>
            <w:top w:val="none" w:sz="0" w:space="0" w:color="auto"/>
            <w:left w:val="none" w:sz="0" w:space="0" w:color="auto"/>
            <w:bottom w:val="none" w:sz="0" w:space="0" w:color="auto"/>
            <w:right w:val="none" w:sz="0" w:space="0" w:color="auto"/>
          </w:divBdr>
        </w:div>
        <w:div w:id="326593681">
          <w:marLeft w:val="640"/>
          <w:marRight w:val="0"/>
          <w:marTop w:val="0"/>
          <w:marBottom w:val="0"/>
          <w:divBdr>
            <w:top w:val="none" w:sz="0" w:space="0" w:color="auto"/>
            <w:left w:val="none" w:sz="0" w:space="0" w:color="auto"/>
            <w:bottom w:val="none" w:sz="0" w:space="0" w:color="auto"/>
            <w:right w:val="none" w:sz="0" w:space="0" w:color="auto"/>
          </w:divBdr>
        </w:div>
        <w:div w:id="338388879">
          <w:marLeft w:val="640"/>
          <w:marRight w:val="0"/>
          <w:marTop w:val="0"/>
          <w:marBottom w:val="0"/>
          <w:divBdr>
            <w:top w:val="none" w:sz="0" w:space="0" w:color="auto"/>
            <w:left w:val="none" w:sz="0" w:space="0" w:color="auto"/>
            <w:bottom w:val="none" w:sz="0" w:space="0" w:color="auto"/>
            <w:right w:val="none" w:sz="0" w:space="0" w:color="auto"/>
          </w:divBdr>
        </w:div>
        <w:div w:id="383677187">
          <w:marLeft w:val="640"/>
          <w:marRight w:val="0"/>
          <w:marTop w:val="0"/>
          <w:marBottom w:val="0"/>
          <w:divBdr>
            <w:top w:val="none" w:sz="0" w:space="0" w:color="auto"/>
            <w:left w:val="none" w:sz="0" w:space="0" w:color="auto"/>
            <w:bottom w:val="none" w:sz="0" w:space="0" w:color="auto"/>
            <w:right w:val="none" w:sz="0" w:space="0" w:color="auto"/>
          </w:divBdr>
        </w:div>
        <w:div w:id="394162698">
          <w:marLeft w:val="640"/>
          <w:marRight w:val="0"/>
          <w:marTop w:val="0"/>
          <w:marBottom w:val="0"/>
          <w:divBdr>
            <w:top w:val="none" w:sz="0" w:space="0" w:color="auto"/>
            <w:left w:val="none" w:sz="0" w:space="0" w:color="auto"/>
            <w:bottom w:val="none" w:sz="0" w:space="0" w:color="auto"/>
            <w:right w:val="none" w:sz="0" w:space="0" w:color="auto"/>
          </w:divBdr>
        </w:div>
        <w:div w:id="402996985">
          <w:marLeft w:val="640"/>
          <w:marRight w:val="0"/>
          <w:marTop w:val="0"/>
          <w:marBottom w:val="0"/>
          <w:divBdr>
            <w:top w:val="none" w:sz="0" w:space="0" w:color="auto"/>
            <w:left w:val="none" w:sz="0" w:space="0" w:color="auto"/>
            <w:bottom w:val="none" w:sz="0" w:space="0" w:color="auto"/>
            <w:right w:val="none" w:sz="0" w:space="0" w:color="auto"/>
          </w:divBdr>
        </w:div>
        <w:div w:id="438254183">
          <w:marLeft w:val="640"/>
          <w:marRight w:val="0"/>
          <w:marTop w:val="0"/>
          <w:marBottom w:val="0"/>
          <w:divBdr>
            <w:top w:val="none" w:sz="0" w:space="0" w:color="auto"/>
            <w:left w:val="none" w:sz="0" w:space="0" w:color="auto"/>
            <w:bottom w:val="none" w:sz="0" w:space="0" w:color="auto"/>
            <w:right w:val="none" w:sz="0" w:space="0" w:color="auto"/>
          </w:divBdr>
        </w:div>
        <w:div w:id="440420162">
          <w:marLeft w:val="640"/>
          <w:marRight w:val="0"/>
          <w:marTop w:val="0"/>
          <w:marBottom w:val="0"/>
          <w:divBdr>
            <w:top w:val="none" w:sz="0" w:space="0" w:color="auto"/>
            <w:left w:val="none" w:sz="0" w:space="0" w:color="auto"/>
            <w:bottom w:val="none" w:sz="0" w:space="0" w:color="auto"/>
            <w:right w:val="none" w:sz="0" w:space="0" w:color="auto"/>
          </w:divBdr>
        </w:div>
        <w:div w:id="454327749">
          <w:marLeft w:val="640"/>
          <w:marRight w:val="0"/>
          <w:marTop w:val="0"/>
          <w:marBottom w:val="0"/>
          <w:divBdr>
            <w:top w:val="none" w:sz="0" w:space="0" w:color="auto"/>
            <w:left w:val="none" w:sz="0" w:space="0" w:color="auto"/>
            <w:bottom w:val="none" w:sz="0" w:space="0" w:color="auto"/>
            <w:right w:val="none" w:sz="0" w:space="0" w:color="auto"/>
          </w:divBdr>
        </w:div>
        <w:div w:id="471796387">
          <w:marLeft w:val="640"/>
          <w:marRight w:val="0"/>
          <w:marTop w:val="0"/>
          <w:marBottom w:val="0"/>
          <w:divBdr>
            <w:top w:val="none" w:sz="0" w:space="0" w:color="auto"/>
            <w:left w:val="none" w:sz="0" w:space="0" w:color="auto"/>
            <w:bottom w:val="none" w:sz="0" w:space="0" w:color="auto"/>
            <w:right w:val="none" w:sz="0" w:space="0" w:color="auto"/>
          </w:divBdr>
        </w:div>
        <w:div w:id="473766376">
          <w:marLeft w:val="640"/>
          <w:marRight w:val="0"/>
          <w:marTop w:val="0"/>
          <w:marBottom w:val="0"/>
          <w:divBdr>
            <w:top w:val="none" w:sz="0" w:space="0" w:color="auto"/>
            <w:left w:val="none" w:sz="0" w:space="0" w:color="auto"/>
            <w:bottom w:val="none" w:sz="0" w:space="0" w:color="auto"/>
            <w:right w:val="none" w:sz="0" w:space="0" w:color="auto"/>
          </w:divBdr>
        </w:div>
        <w:div w:id="474219831">
          <w:marLeft w:val="640"/>
          <w:marRight w:val="0"/>
          <w:marTop w:val="0"/>
          <w:marBottom w:val="0"/>
          <w:divBdr>
            <w:top w:val="none" w:sz="0" w:space="0" w:color="auto"/>
            <w:left w:val="none" w:sz="0" w:space="0" w:color="auto"/>
            <w:bottom w:val="none" w:sz="0" w:space="0" w:color="auto"/>
            <w:right w:val="none" w:sz="0" w:space="0" w:color="auto"/>
          </w:divBdr>
        </w:div>
        <w:div w:id="476724978">
          <w:marLeft w:val="640"/>
          <w:marRight w:val="0"/>
          <w:marTop w:val="0"/>
          <w:marBottom w:val="0"/>
          <w:divBdr>
            <w:top w:val="none" w:sz="0" w:space="0" w:color="auto"/>
            <w:left w:val="none" w:sz="0" w:space="0" w:color="auto"/>
            <w:bottom w:val="none" w:sz="0" w:space="0" w:color="auto"/>
            <w:right w:val="none" w:sz="0" w:space="0" w:color="auto"/>
          </w:divBdr>
        </w:div>
        <w:div w:id="490407960">
          <w:marLeft w:val="640"/>
          <w:marRight w:val="0"/>
          <w:marTop w:val="0"/>
          <w:marBottom w:val="0"/>
          <w:divBdr>
            <w:top w:val="none" w:sz="0" w:space="0" w:color="auto"/>
            <w:left w:val="none" w:sz="0" w:space="0" w:color="auto"/>
            <w:bottom w:val="none" w:sz="0" w:space="0" w:color="auto"/>
            <w:right w:val="none" w:sz="0" w:space="0" w:color="auto"/>
          </w:divBdr>
        </w:div>
        <w:div w:id="490758627">
          <w:marLeft w:val="640"/>
          <w:marRight w:val="0"/>
          <w:marTop w:val="0"/>
          <w:marBottom w:val="0"/>
          <w:divBdr>
            <w:top w:val="none" w:sz="0" w:space="0" w:color="auto"/>
            <w:left w:val="none" w:sz="0" w:space="0" w:color="auto"/>
            <w:bottom w:val="none" w:sz="0" w:space="0" w:color="auto"/>
            <w:right w:val="none" w:sz="0" w:space="0" w:color="auto"/>
          </w:divBdr>
        </w:div>
        <w:div w:id="510678440">
          <w:marLeft w:val="640"/>
          <w:marRight w:val="0"/>
          <w:marTop w:val="0"/>
          <w:marBottom w:val="0"/>
          <w:divBdr>
            <w:top w:val="none" w:sz="0" w:space="0" w:color="auto"/>
            <w:left w:val="none" w:sz="0" w:space="0" w:color="auto"/>
            <w:bottom w:val="none" w:sz="0" w:space="0" w:color="auto"/>
            <w:right w:val="none" w:sz="0" w:space="0" w:color="auto"/>
          </w:divBdr>
        </w:div>
        <w:div w:id="526454180">
          <w:marLeft w:val="640"/>
          <w:marRight w:val="0"/>
          <w:marTop w:val="0"/>
          <w:marBottom w:val="0"/>
          <w:divBdr>
            <w:top w:val="none" w:sz="0" w:space="0" w:color="auto"/>
            <w:left w:val="none" w:sz="0" w:space="0" w:color="auto"/>
            <w:bottom w:val="none" w:sz="0" w:space="0" w:color="auto"/>
            <w:right w:val="none" w:sz="0" w:space="0" w:color="auto"/>
          </w:divBdr>
        </w:div>
        <w:div w:id="550701126">
          <w:marLeft w:val="640"/>
          <w:marRight w:val="0"/>
          <w:marTop w:val="0"/>
          <w:marBottom w:val="0"/>
          <w:divBdr>
            <w:top w:val="none" w:sz="0" w:space="0" w:color="auto"/>
            <w:left w:val="none" w:sz="0" w:space="0" w:color="auto"/>
            <w:bottom w:val="none" w:sz="0" w:space="0" w:color="auto"/>
            <w:right w:val="none" w:sz="0" w:space="0" w:color="auto"/>
          </w:divBdr>
        </w:div>
        <w:div w:id="552809811">
          <w:marLeft w:val="640"/>
          <w:marRight w:val="0"/>
          <w:marTop w:val="0"/>
          <w:marBottom w:val="0"/>
          <w:divBdr>
            <w:top w:val="none" w:sz="0" w:space="0" w:color="auto"/>
            <w:left w:val="none" w:sz="0" w:space="0" w:color="auto"/>
            <w:bottom w:val="none" w:sz="0" w:space="0" w:color="auto"/>
            <w:right w:val="none" w:sz="0" w:space="0" w:color="auto"/>
          </w:divBdr>
        </w:div>
        <w:div w:id="558518478">
          <w:marLeft w:val="640"/>
          <w:marRight w:val="0"/>
          <w:marTop w:val="0"/>
          <w:marBottom w:val="0"/>
          <w:divBdr>
            <w:top w:val="none" w:sz="0" w:space="0" w:color="auto"/>
            <w:left w:val="none" w:sz="0" w:space="0" w:color="auto"/>
            <w:bottom w:val="none" w:sz="0" w:space="0" w:color="auto"/>
            <w:right w:val="none" w:sz="0" w:space="0" w:color="auto"/>
          </w:divBdr>
        </w:div>
        <w:div w:id="568075393">
          <w:marLeft w:val="640"/>
          <w:marRight w:val="0"/>
          <w:marTop w:val="0"/>
          <w:marBottom w:val="0"/>
          <w:divBdr>
            <w:top w:val="none" w:sz="0" w:space="0" w:color="auto"/>
            <w:left w:val="none" w:sz="0" w:space="0" w:color="auto"/>
            <w:bottom w:val="none" w:sz="0" w:space="0" w:color="auto"/>
            <w:right w:val="none" w:sz="0" w:space="0" w:color="auto"/>
          </w:divBdr>
        </w:div>
        <w:div w:id="569389618">
          <w:marLeft w:val="640"/>
          <w:marRight w:val="0"/>
          <w:marTop w:val="0"/>
          <w:marBottom w:val="0"/>
          <w:divBdr>
            <w:top w:val="none" w:sz="0" w:space="0" w:color="auto"/>
            <w:left w:val="none" w:sz="0" w:space="0" w:color="auto"/>
            <w:bottom w:val="none" w:sz="0" w:space="0" w:color="auto"/>
            <w:right w:val="none" w:sz="0" w:space="0" w:color="auto"/>
          </w:divBdr>
        </w:div>
        <w:div w:id="570584319">
          <w:marLeft w:val="640"/>
          <w:marRight w:val="0"/>
          <w:marTop w:val="0"/>
          <w:marBottom w:val="0"/>
          <w:divBdr>
            <w:top w:val="none" w:sz="0" w:space="0" w:color="auto"/>
            <w:left w:val="none" w:sz="0" w:space="0" w:color="auto"/>
            <w:bottom w:val="none" w:sz="0" w:space="0" w:color="auto"/>
            <w:right w:val="none" w:sz="0" w:space="0" w:color="auto"/>
          </w:divBdr>
        </w:div>
        <w:div w:id="570777050">
          <w:marLeft w:val="640"/>
          <w:marRight w:val="0"/>
          <w:marTop w:val="0"/>
          <w:marBottom w:val="0"/>
          <w:divBdr>
            <w:top w:val="none" w:sz="0" w:space="0" w:color="auto"/>
            <w:left w:val="none" w:sz="0" w:space="0" w:color="auto"/>
            <w:bottom w:val="none" w:sz="0" w:space="0" w:color="auto"/>
            <w:right w:val="none" w:sz="0" w:space="0" w:color="auto"/>
          </w:divBdr>
        </w:div>
        <w:div w:id="593124127">
          <w:marLeft w:val="640"/>
          <w:marRight w:val="0"/>
          <w:marTop w:val="0"/>
          <w:marBottom w:val="0"/>
          <w:divBdr>
            <w:top w:val="none" w:sz="0" w:space="0" w:color="auto"/>
            <w:left w:val="none" w:sz="0" w:space="0" w:color="auto"/>
            <w:bottom w:val="none" w:sz="0" w:space="0" w:color="auto"/>
            <w:right w:val="none" w:sz="0" w:space="0" w:color="auto"/>
          </w:divBdr>
        </w:div>
        <w:div w:id="600068733">
          <w:marLeft w:val="640"/>
          <w:marRight w:val="0"/>
          <w:marTop w:val="0"/>
          <w:marBottom w:val="0"/>
          <w:divBdr>
            <w:top w:val="none" w:sz="0" w:space="0" w:color="auto"/>
            <w:left w:val="none" w:sz="0" w:space="0" w:color="auto"/>
            <w:bottom w:val="none" w:sz="0" w:space="0" w:color="auto"/>
            <w:right w:val="none" w:sz="0" w:space="0" w:color="auto"/>
          </w:divBdr>
        </w:div>
        <w:div w:id="627442267">
          <w:marLeft w:val="640"/>
          <w:marRight w:val="0"/>
          <w:marTop w:val="0"/>
          <w:marBottom w:val="0"/>
          <w:divBdr>
            <w:top w:val="none" w:sz="0" w:space="0" w:color="auto"/>
            <w:left w:val="none" w:sz="0" w:space="0" w:color="auto"/>
            <w:bottom w:val="none" w:sz="0" w:space="0" w:color="auto"/>
            <w:right w:val="none" w:sz="0" w:space="0" w:color="auto"/>
          </w:divBdr>
        </w:div>
        <w:div w:id="635767632">
          <w:marLeft w:val="640"/>
          <w:marRight w:val="0"/>
          <w:marTop w:val="0"/>
          <w:marBottom w:val="0"/>
          <w:divBdr>
            <w:top w:val="none" w:sz="0" w:space="0" w:color="auto"/>
            <w:left w:val="none" w:sz="0" w:space="0" w:color="auto"/>
            <w:bottom w:val="none" w:sz="0" w:space="0" w:color="auto"/>
            <w:right w:val="none" w:sz="0" w:space="0" w:color="auto"/>
          </w:divBdr>
        </w:div>
        <w:div w:id="644357311">
          <w:marLeft w:val="640"/>
          <w:marRight w:val="0"/>
          <w:marTop w:val="0"/>
          <w:marBottom w:val="0"/>
          <w:divBdr>
            <w:top w:val="none" w:sz="0" w:space="0" w:color="auto"/>
            <w:left w:val="none" w:sz="0" w:space="0" w:color="auto"/>
            <w:bottom w:val="none" w:sz="0" w:space="0" w:color="auto"/>
            <w:right w:val="none" w:sz="0" w:space="0" w:color="auto"/>
          </w:divBdr>
        </w:div>
        <w:div w:id="648746415">
          <w:marLeft w:val="640"/>
          <w:marRight w:val="0"/>
          <w:marTop w:val="0"/>
          <w:marBottom w:val="0"/>
          <w:divBdr>
            <w:top w:val="none" w:sz="0" w:space="0" w:color="auto"/>
            <w:left w:val="none" w:sz="0" w:space="0" w:color="auto"/>
            <w:bottom w:val="none" w:sz="0" w:space="0" w:color="auto"/>
            <w:right w:val="none" w:sz="0" w:space="0" w:color="auto"/>
          </w:divBdr>
        </w:div>
        <w:div w:id="651911551">
          <w:marLeft w:val="640"/>
          <w:marRight w:val="0"/>
          <w:marTop w:val="0"/>
          <w:marBottom w:val="0"/>
          <w:divBdr>
            <w:top w:val="none" w:sz="0" w:space="0" w:color="auto"/>
            <w:left w:val="none" w:sz="0" w:space="0" w:color="auto"/>
            <w:bottom w:val="none" w:sz="0" w:space="0" w:color="auto"/>
            <w:right w:val="none" w:sz="0" w:space="0" w:color="auto"/>
          </w:divBdr>
        </w:div>
        <w:div w:id="657609424">
          <w:marLeft w:val="640"/>
          <w:marRight w:val="0"/>
          <w:marTop w:val="0"/>
          <w:marBottom w:val="0"/>
          <w:divBdr>
            <w:top w:val="none" w:sz="0" w:space="0" w:color="auto"/>
            <w:left w:val="none" w:sz="0" w:space="0" w:color="auto"/>
            <w:bottom w:val="none" w:sz="0" w:space="0" w:color="auto"/>
            <w:right w:val="none" w:sz="0" w:space="0" w:color="auto"/>
          </w:divBdr>
        </w:div>
        <w:div w:id="665741239">
          <w:marLeft w:val="640"/>
          <w:marRight w:val="0"/>
          <w:marTop w:val="0"/>
          <w:marBottom w:val="0"/>
          <w:divBdr>
            <w:top w:val="none" w:sz="0" w:space="0" w:color="auto"/>
            <w:left w:val="none" w:sz="0" w:space="0" w:color="auto"/>
            <w:bottom w:val="none" w:sz="0" w:space="0" w:color="auto"/>
            <w:right w:val="none" w:sz="0" w:space="0" w:color="auto"/>
          </w:divBdr>
        </w:div>
        <w:div w:id="684943218">
          <w:marLeft w:val="640"/>
          <w:marRight w:val="0"/>
          <w:marTop w:val="0"/>
          <w:marBottom w:val="0"/>
          <w:divBdr>
            <w:top w:val="none" w:sz="0" w:space="0" w:color="auto"/>
            <w:left w:val="none" w:sz="0" w:space="0" w:color="auto"/>
            <w:bottom w:val="none" w:sz="0" w:space="0" w:color="auto"/>
            <w:right w:val="none" w:sz="0" w:space="0" w:color="auto"/>
          </w:divBdr>
        </w:div>
        <w:div w:id="701244688">
          <w:marLeft w:val="640"/>
          <w:marRight w:val="0"/>
          <w:marTop w:val="0"/>
          <w:marBottom w:val="0"/>
          <w:divBdr>
            <w:top w:val="none" w:sz="0" w:space="0" w:color="auto"/>
            <w:left w:val="none" w:sz="0" w:space="0" w:color="auto"/>
            <w:bottom w:val="none" w:sz="0" w:space="0" w:color="auto"/>
            <w:right w:val="none" w:sz="0" w:space="0" w:color="auto"/>
          </w:divBdr>
        </w:div>
        <w:div w:id="718473936">
          <w:marLeft w:val="640"/>
          <w:marRight w:val="0"/>
          <w:marTop w:val="0"/>
          <w:marBottom w:val="0"/>
          <w:divBdr>
            <w:top w:val="none" w:sz="0" w:space="0" w:color="auto"/>
            <w:left w:val="none" w:sz="0" w:space="0" w:color="auto"/>
            <w:bottom w:val="none" w:sz="0" w:space="0" w:color="auto"/>
            <w:right w:val="none" w:sz="0" w:space="0" w:color="auto"/>
          </w:divBdr>
        </w:div>
        <w:div w:id="740446424">
          <w:marLeft w:val="640"/>
          <w:marRight w:val="0"/>
          <w:marTop w:val="0"/>
          <w:marBottom w:val="0"/>
          <w:divBdr>
            <w:top w:val="none" w:sz="0" w:space="0" w:color="auto"/>
            <w:left w:val="none" w:sz="0" w:space="0" w:color="auto"/>
            <w:bottom w:val="none" w:sz="0" w:space="0" w:color="auto"/>
            <w:right w:val="none" w:sz="0" w:space="0" w:color="auto"/>
          </w:divBdr>
        </w:div>
        <w:div w:id="767698092">
          <w:marLeft w:val="640"/>
          <w:marRight w:val="0"/>
          <w:marTop w:val="0"/>
          <w:marBottom w:val="0"/>
          <w:divBdr>
            <w:top w:val="none" w:sz="0" w:space="0" w:color="auto"/>
            <w:left w:val="none" w:sz="0" w:space="0" w:color="auto"/>
            <w:bottom w:val="none" w:sz="0" w:space="0" w:color="auto"/>
            <w:right w:val="none" w:sz="0" w:space="0" w:color="auto"/>
          </w:divBdr>
        </w:div>
        <w:div w:id="768501167">
          <w:marLeft w:val="640"/>
          <w:marRight w:val="0"/>
          <w:marTop w:val="0"/>
          <w:marBottom w:val="0"/>
          <w:divBdr>
            <w:top w:val="none" w:sz="0" w:space="0" w:color="auto"/>
            <w:left w:val="none" w:sz="0" w:space="0" w:color="auto"/>
            <w:bottom w:val="none" w:sz="0" w:space="0" w:color="auto"/>
            <w:right w:val="none" w:sz="0" w:space="0" w:color="auto"/>
          </w:divBdr>
        </w:div>
        <w:div w:id="779448203">
          <w:marLeft w:val="640"/>
          <w:marRight w:val="0"/>
          <w:marTop w:val="0"/>
          <w:marBottom w:val="0"/>
          <w:divBdr>
            <w:top w:val="none" w:sz="0" w:space="0" w:color="auto"/>
            <w:left w:val="none" w:sz="0" w:space="0" w:color="auto"/>
            <w:bottom w:val="none" w:sz="0" w:space="0" w:color="auto"/>
            <w:right w:val="none" w:sz="0" w:space="0" w:color="auto"/>
          </w:divBdr>
        </w:div>
        <w:div w:id="783112912">
          <w:marLeft w:val="640"/>
          <w:marRight w:val="0"/>
          <w:marTop w:val="0"/>
          <w:marBottom w:val="0"/>
          <w:divBdr>
            <w:top w:val="none" w:sz="0" w:space="0" w:color="auto"/>
            <w:left w:val="none" w:sz="0" w:space="0" w:color="auto"/>
            <w:bottom w:val="none" w:sz="0" w:space="0" w:color="auto"/>
            <w:right w:val="none" w:sz="0" w:space="0" w:color="auto"/>
          </w:divBdr>
        </w:div>
        <w:div w:id="806313808">
          <w:marLeft w:val="640"/>
          <w:marRight w:val="0"/>
          <w:marTop w:val="0"/>
          <w:marBottom w:val="0"/>
          <w:divBdr>
            <w:top w:val="none" w:sz="0" w:space="0" w:color="auto"/>
            <w:left w:val="none" w:sz="0" w:space="0" w:color="auto"/>
            <w:bottom w:val="none" w:sz="0" w:space="0" w:color="auto"/>
            <w:right w:val="none" w:sz="0" w:space="0" w:color="auto"/>
          </w:divBdr>
        </w:div>
        <w:div w:id="808133371">
          <w:marLeft w:val="640"/>
          <w:marRight w:val="0"/>
          <w:marTop w:val="0"/>
          <w:marBottom w:val="0"/>
          <w:divBdr>
            <w:top w:val="none" w:sz="0" w:space="0" w:color="auto"/>
            <w:left w:val="none" w:sz="0" w:space="0" w:color="auto"/>
            <w:bottom w:val="none" w:sz="0" w:space="0" w:color="auto"/>
            <w:right w:val="none" w:sz="0" w:space="0" w:color="auto"/>
          </w:divBdr>
        </w:div>
        <w:div w:id="826871115">
          <w:marLeft w:val="640"/>
          <w:marRight w:val="0"/>
          <w:marTop w:val="0"/>
          <w:marBottom w:val="0"/>
          <w:divBdr>
            <w:top w:val="none" w:sz="0" w:space="0" w:color="auto"/>
            <w:left w:val="none" w:sz="0" w:space="0" w:color="auto"/>
            <w:bottom w:val="none" w:sz="0" w:space="0" w:color="auto"/>
            <w:right w:val="none" w:sz="0" w:space="0" w:color="auto"/>
          </w:divBdr>
        </w:div>
        <w:div w:id="829717073">
          <w:marLeft w:val="640"/>
          <w:marRight w:val="0"/>
          <w:marTop w:val="0"/>
          <w:marBottom w:val="0"/>
          <w:divBdr>
            <w:top w:val="none" w:sz="0" w:space="0" w:color="auto"/>
            <w:left w:val="none" w:sz="0" w:space="0" w:color="auto"/>
            <w:bottom w:val="none" w:sz="0" w:space="0" w:color="auto"/>
            <w:right w:val="none" w:sz="0" w:space="0" w:color="auto"/>
          </w:divBdr>
        </w:div>
        <w:div w:id="837188369">
          <w:marLeft w:val="640"/>
          <w:marRight w:val="0"/>
          <w:marTop w:val="0"/>
          <w:marBottom w:val="0"/>
          <w:divBdr>
            <w:top w:val="none" w:sz="0" w:space="0" w:color="auto"/>
            <w:left w:val="none" w:sz="0" w:space="0" w:color="auto"/>
            <w:bottom w:val="none" w:sz="0" w:space="0" w:color="auto"/>
            <w:right w:val="none" w:sz="0" w:space="0" w:color="auto"/>
          </w:divBdr>
        </w:div>
        <w:div w:id="865488062">
          <w:marLeft w:val="640"/>
          <w:marRight w:val="0"/>
          <w:marTop w:val="0"/>
          <w:marBottom w:val="0"/>
          <w:divBdr>
            <w:top w:val="none" w:sz="0" w:space="0" w:color="auto"/>
            <w:left w:val="none" w:sz="0" w:space="0" w:color="auto"/>
            <w:bottom w:val="none" w:sz="0" w:space="0" w:color="auto"/>
            <w:right w:val="none" w:sz="0" w:space="0" w:color="auto"/>
          </w:divBdr>
        </w:div>
        <w:div w:id="868833497">
          <w:marLeft w:val="640"/>
          <w:marRight w:val="0"/>
          <w:marTop w:val="0"/>
          <w:marBottom w:val="0"/>
          <w:divBdr>
            <w:top w:val="none" w:sz="0" w:space="0" w:color="auto"/>
            <w:left w:val="none" w:sz="0" w:space="0" w:color="auto"/>
            <w:bottom w:val="none" w:sz="0" w:space="0" w:color="auto"/>
            <w:right w:val="none" w:sz="0" w:space="0" w:color="auto"/>
          </w:divBdr>
        </w:div>
        <w:div w:id="881137577">
          <w:marLeft w:val="640"/>
          <w:marRight w:val="0"/>
          <w:marTop w:val="0"/>
          <w:marBottom w:val="0"/>
          <w:divBdr>
            <w:top w:val="none" w:sz="0" w:space="0" w:color="auto"/>
            <w:left w:val="none" w:sz="0" w:space="0" w:color="auto"/>
            <w:bottom w:val="none" w:sz="0" w:space="0" w:color="auto"/>
            <w:right w:val="none" w:sz="0" w:space="0" w:color="auto"/>
          </w:divBdr>
        </w:div>
        <w:div w:id="885873000">
          <w:marLeft w:val="640"/>
          <w:marRight w:val="0"/>
          <w:marTop w:val="0"/>
          <w:marBottom w:val="0"/>
          <w:divBdr>
            <w:top w:val="none" w:sz="0" w:space="0" w:color="auto"/>
            <w:left w:val="none" w:sz="0" w:space="0" w:color="auto"/>
            <w:bottom w:val="none" w:sz="0" w:space="0" w:color="auto"/>
            <w:right w:val="none" w:sz="0" w:space="0" w:color="auto"/>
          </w:divBdr>
        </w:div>
        <w:div w:id="937106290">
          <w:marLeft w:val="640"/>
          <w:marRight w:val="0"/>
          <w:marTop w:val="0"/>
          <w:marBottom w:val="0"/>
          <w:divBdr>
            <w:top w:val="none" w:sz="0" w:space="0" w:color="auto"/>
            <w:left w:val="none" w:sz="0" w:space="0" w:color="auto"/>
            <w:bottom w:val="none" w:sz="0" w:space="0" w:color="auto"/>
            <w:right w:val="none" w:sz="0" w:space="0" w:color="auto"/>
          </w:divBdr>
        </w:div>
        <w:div w:id="968706835">
          <w:marLeft w:val="640"/>
          <w:marRight w:val="0"/>
          <w:marTop w:val="0"/>
          <w:marBottom w:val="0"/>
          <w:divBdr>
            <w:top w:val="none" w:sz="0" w:space="0" w:color="auto"/>
            <w:left w:val="none" w:sz="0" w:space="0" w:color="auto"/>
            <w:bottom w:val="none" w:sz="0" w:space="0" w:color="auto"/>
            <w:right w:val="none" w:sz="0" w:space="0" w:color="auto"/>
          </w:divBdr>
        </w:div>
        <w:div w:id="969365542">
          <w:marLeft w:val="640"/>
          <w:marRight w:val="0"/>
          <w:marTop w:val="0"/>
          <w:marBottom w:val="0"/>
          <w:divBdr>
            <w:top w:val="none" w:sz="0" w:space="0" w:color="auto"/>
            <w:left w:val="none" w:sz="0" w:space="0" w:color="auto"/>
            <w:bottom w:val="none" w:sz="0" w:space="0" w:color="auto"/>
            <w:right w:val="none" w:sz="0" w:space="0" w:color="auto"/>
          </w:divBdr>
        </w:div>
        <w:div w:id="977104747">
          <w:marLeft w:val="640"/>
          <w:marRight w:val="0"/>
          <w:marTop w:val="0"/>
          <w:marBottom w:val="0"/>
          <w:divBdr>
            <w:top w:val="none" w:sz="0" w:space="0" w:color="auto"/>
            <w:left w:val="none" w:sz="0" w:space="0" w:color="auto"/>
            <w:bottom w:val="none" w:sz="0" w:space="0" w:color="auto"/>
            <w:right w:val="none" w:sz="0" w:space="0" w:color="auto"/>
          </w:divBdr>
        </w:div>
        <w:div w:id="1002928777">
          <w:marLeft w:val="640"/>
          <w:marRight w:val="0"/>
          <w:marTop w:val="0"/>
          <w:marBottom w:val="0"/>
          <w:divBdr>
            <w:top w:val="none" w:sz="0" w:space="0" w:color="auto"/>
            <w:left w:val="none" w:sz="0" w:space="0" w:color="auto"/>
            <w:bottom w:val="none" w:sz="0" w:space="0" w:color="auto"/>
            <w:right w:val="none" w:sz="0" w:space="0" w:color="auto"/>
          </w:divBdr>
        </w:div>
        <w:div w:id="1012876846">
          <w:marLeft w:val="640"/>
          <w:marRight w:val="0"/>
          <w:marTop w:val="0"/>
          <w:marBottom w:val="0"/>
          <w:divBdr>
            <w:top w:val="none" w:sz="0" w:space="0" w:color="auto"/>
            <w:left w:val="none" w:sz="0" w:space="0" w:color="auto"/>
            <w:bottom w:val="none" w:sz="0" w:space="0" w:color="auto"/>
            <w:right w:val="none" w:sz="0" w:space="0" w:color="auto"/>
          </w:divBdr>
        </w:div>
        <w:div w:id="1028675703">
          <w:marLeft w:val="640"/>
          <w:marRight w:val="0"/>
          <w:marTop w:val="0"/>
          <w:marBottom w:val="0"/>
          <w:divBdr>
            <w:top w:val="none" w:sz="0" w:space="0" w:color="auto"/>
            <w:left w:val="none" w:sz="0" w:space="0" w:color="auto"/>
            <w:bottom w:val="none" w:sz="0" w:space="0" w:color="auto"/>
            <w:right w:val="none" w:sz="0" w:space="0" w:color="auto"/>
          </w:divBdr>
        </w:div>
        <w:div w:id="1042440557">
          <w:marLeft w:val="640"/>
          <w:marRight w:val="0"/>
          <w:marTop w:val="0"/>
          <w:marBottom w:val="0"/>
          <w:divBdr>
            <w:top w:val="none" w:sz="0" w:space="0" w:color="auto"/>
            <w:left w:val="none" w:sz="0" w:space="0" w:color="auto"/>
            <w:bottom w:val="none" w:sz="0" w:space="0" w:color="auto"/>
            <w:right w:val="none" w:sz="0" w:space="0" w:color="auto"/>
          </w:divBdr>
        </w:div>
        <w:div w:id="1102527548">
          <w:marLeft w:val="640"/>
          <w:marRight w:val="0"/>
          <w:marTop w:val="0"/>
          <w:marBottom w:val="0"/>
          <w:divBdr>
            <w:top w:val="none" w:sz="0" w:space="0" w:color="auto"/>
            <w:left w:val="none" w:sz="0" w:space="0" w:color="auto"/>
            <w:bottom w:val="none" w:sz="0" w:space="0" w:color="auto"/>
            <w:right w:val="none" w:sz="0" w:space="0" w:color="auto"/>
          </w:divBdr>
        </w:div>
        <w:div w:id="1154184054">
          <w:marLeft w:val="640"/>
          <w:marRight w:val="0"/>
          <w:marTop w:val="0"/>
          <w:marBottom w:val="0"/>
          <w:divBdr>
            <w:top w:val="none" w:sz="0" w:space="0" w:color="auto"/>
            <w:left w:val="none" w:sz="0" w:space="0" w:color="auto"/>
            <w:bottom w:val="none" w:sz="0" w:space="0" w:color="auto"/>
            <w:right w:val="none" w:sz="0" w:space="0" w:color="auto"/>
          </w:divBdr>
        </w:div>
        <w:div w:id="1167553400">
          <w:marLeft w:val="640"/>
          <w:marRight w:val="0"/>
          <w:marTop w:val="0"/>
          <w:marBottom w:val="0"/>
          <w:divBdr>
            <w:top w:val="none" w:sz="0" w:space="0" w:color="auto"/>
            <w:left w:val="none" w:sz="0" w:space="0" w:color="auto"/>
            <w:bottom w:val="none" w:sz="0" w:space="0" w:color="auto"/>
            <w:right w:val="none" w:sz="0" w:space="0" w:color="auto"/>
          </w:divBdr>
        </w:div>
        <w:div w:id="1167671900">
          <w:marLeft w:val="640"/>
          <w:marRight w:val="0"/>
          <w:marTop w:val="0"/>
          <w:marBottom w:val="0"/>
          <w:divBdr>
            <w:top w:val="none" w:sz="0" w:space="0" w:color="auto"/>
            <w:left w:val="none" w:sz="0" w:space="0" w:color="auto"/>
            <w:bottom w:val="none" w:sz="0" w:space="0" w:color="auto"/>
            <w:right w:val="none" w:sz="0" w:space="0" w:color="auto"/>
          </w:divBdr>
        </w:div>
        <w:div w:id="1178348032">
          <w:marLeft w:val="640"/>
          <w:marRight w:val="0"/>
          <w:marTop w:val="0"/>
          <w:marBottom w:val="0"/>
          <w:divBdr>
            <w:top w:val="none" w:sz="0" w:space="0" w:color="auto"/>
            <w:left w:val="none" w:sz="0" w:space="0" w:color="auto"/>
            <w:bottom w:val="none" w:sz="0" w:space="0" w:color="auto"/>
            <w:right w:val="none" w:sz="0" w:space="0" w:color="auto"/>
          </w:divBdr>
        </w:div>
        <w:div w:id="1190409675">
          <w:marLeft w:val="640"/>
          <w:marRight w:val="0"/>
          <w:marTop w:val="0"/>
          <w:marBottom w:val="0"/>
          <w:divBdr>
            <w:top w:val="none" w:sz="0" w:space="0" w:color="auto"/>
            <w:left w:val="none" w:sz="0" w:space="0" w:color="auto"/>
            <w:bottom w:val="none" w:sz="0" w:space="0" w:color="auto"/>
            <w:right w:val="none" w:sz="0" w:space="0" w:color="auto"/>
          </w:divBdr>
        </w:div>
        <w:div w:id="1211188177">
          <w:marLeft w:val="640"/>
          <w:marRight w:val="0"/>
          <w:marTop w:val="0"/>
          <w:marBottom w:val="0"/>
          <w:divBdr>
            <w:top w:val="none" w:sz="0" w:space="0" w:color="auto"/>
            <w:left w:val="none" w:sz="0" w:space="0" w:color="auto"/>
            <w:bottom w:val="none" w:sz="0" w:space="0" w:color="auto"/>
            <w:right w:val="none" w:sz="0" w:space="0" w:color="auto"/>
          </w:divBdr>
        </w:div>
        <w:div w:id="1262225586">
          <w:marLeft w:val="640"/>
          <w:marRight w:val="0"/>
          <w:marTop w:val="0"/>
          <w:marBottom w:val="0"/>
          <w:divBdr>
            <w:top w:val="none" w:sz="0" w:space="0" w:color="auto"/>
            <w:left w:val="none" w:sz="0" w:space="0" w:color="auto"/>
            <w:bottom w:val="none" w:sz="0" w:space="0" w:color="auto"/>
            <w:right w:val="none" w:sz="0" w:space="0" w:color="auto"/>
          </w:divBdr>
        </w:div>
        <w:div w:id="1268538237">
          <w:marLeft w:val="640"/>
          <w:marRight w:val="0"/>
          <w:marTop w:val="0"/>
          <w:marBottom w:val="0"/>
          <w:divBdr>
            <w:top w:val="none" w:sz="0" w:space="0" w:color="auto"/>
            <w:left w:val="none" w:sz="0" w:space="0" w:color="auto"/>
            <w:bottom w:val="none" w:sz="0" w:space="0" w:color="auto"/>
            <w:right w:val="none" w:sz="0" w:space="0" w:color="auto"/>
          </w:divBdr>
        </w:div>
        <w:div w:id="1279483354">
          <w:marLeft w:val="640"/>
          <w:marRight w:val="0"/>
          <w:marTop w:val="0"/>
          <w:marBottom w:val="0"/>
          <w:divBdr>
            <w:top w:val="none" w:sz="0" w:space="0" w:color="auto"/>
            <w:left w:val="none" w:sz="0" w:space="0" w:color="auto"/>
            <w:bottom w:val="none" w:sz="0" w:space="0" w:color="auto"/>
            <w:right w:val="none" w:sz="0" w:space="0" w:color="auto"/>
          </w:divBdr>
        </w:div>
        <w:div w:id="1279987082">
          <w:marLeft w:val="640"/>
          <w:marRight w:val="0"/>
          <w:marTop w:val="0"/>
          <w:marBottom w:val="0"/>
          <w:divBdr>
            <w:top w:val="none" w:sz="0" w:space="0" w:color="auto"/>
            <w:left w:val="none" w:sz="0" w:space="0" w:color="auto"/>
            <w:bottom w:val="none" w:sz="0" w:space="0" w:color="auto"/>
            <w:right w:val="none" w:sz="0" w:space="0" w:color="auto"/>
          </w:divBdr>
        </w:div>
        <w:div w:id="1285385798">
          <w:marLeft w:val="640"/>
          <w:marRight w:val="0"/>
          <w:marTop w:val="0"/>
          <w:marBottom w:val="0"/>
          <w:divBdr>
            <w:top w:val="none" w:sz="0" w:space="0" w:color="auto"/>
            <w:left w:val="none" w:sz="0" w:space="0" w:color="auto"/>
            <w:bottom w:val="none" w:sz="0" w:space="0" w:color="auto"/>
            <w:right w:val="none" w:sz="0" w:space="0" w:color="auto"/>
          </w:divBdr>
        </w:div>
        <w:div w:id="1291592603">
          <w:marLeft w:val="640"/>
          <w:marRight w:val="0"/>
          <w:marTop w:val="0"/>
          <w:marBottom w:val="0"/>
          <w:divBdr>
            <w:top w:val="none" w:sz="0" w:space="0" w:color="auto"/>
            <w:left w:val="none" w:sz="0" w:space="0" w:color="auto"/>
            <w:bottom w:val="none" w:sz="0" w:space="0" w:color="auto"/>
            <w:right w:val="none" w:sz="0" w:space="0" w:color="auto"/>
          </w:divBdr>
        </w:div>
        <w:div w:id="1299647062">
          <w:marLeft w:val="640"/>
          <w:marRight w:val="0"/>
          <w:marTop w:val="0"/>
          <w:marBottom w:val="0"/>
          <w:divBdr>
            <w:top w:val="none" w:sz="0" w:space="0" w:color="auto"/>
            <w:left w:val="none" w:sz="0" w:space="0" w:color="auto"/>
            <w:bottom w:val="none" w:sz="0" w:space="0" w:color="auto"/>
            <w:right w:val="none" w:sz="0" w:space="0" w:color="auto"/>
          </w:divBdr>
        </w:div>
        <w:div w:id="1300383685">
          <w:marLeft w:val="640"/>
          <w:marRight w:val="0"/>
          <w:marTop w:val="0"/>
          <w:marBottom w:val="0"/>
          <w:divBdr>
            <w:top w:val="none" w:sz="0" w:space="0" w:color="auto"/>
            <w:left w:val="none" w:sz="0" w:space="0" w:color="auto"/>
            <w:bottom w:val="none" w:sz="0" w:space="0" w:color="auto"/>
            <w:right w:val="none" w:sz="0" w:space="0" w:color="auto"/>
          </w:divBdr>
        </w:div>
        <w:div w:id="1313874218">
          <w:marLeft w:val="640"/>
          <w:marRight w:val="0"/>
          <w:marTop w:val="0"/>
          <w:marBottom w:val="0"/>
          <w:divBdr>
            <w:top w:val="none" w:sz="0" w:space="0" w:color="auto"/>
            <w:left w:val="none" w:sz="0" w:space="0" w:color="auto"/>
            <w:bottom w:val="none" w:sz="0" w:space="0" w:color="auto"/>
            <w:right w:val="none" w:sz="0" w:space="0" w:color="auto"/>
          </w:divBdr>
        </w:div>
        <w:div w:id="1323192586">
          <w:marLeft w:val="640"/>
          <w:marRight w:val="0"/>
          <w:marTop w:val="0"/>
          <w:marBottom w:val="0"/>
          <w:divBdr>
            <w:top w:val="none" w:sz="0" w:space="0" w:color="auto"/>
            <w:left w:val="none" w:sz="0" w:space="0" w:color="auto"/>
            <w:bottom w:val="none" w:sz="0" w:space="0" w:color="auto"/>
            <w:right w:val="none" w:sz="0" w:space="0" w:color="auto"/>
          </w:divBdr>
        </w:div>
        <w:div w:id="1362243414">
          <w:marLeft w:val="640"/>
          <w:marRight w:val="0"/>
          <w:marTop w:val="0"/>
          <w:marBottom w:val="0"/>
          <w:divBdr>
            <w:top w:val="none" w:sz="0" w:space="0" w:color="auto"/>
            <w:left w:val="none" w:sz="0" w:space="0" w:color="auto"/>
            <w:bottom w:val="none" w:sz="0" w:space="0" w:color="auto"/>
            <w:right w:val="none" w:sz="0" w:space="0" w:color="auto"/>
          </w:divBdr>
        </w:div>
        <w:div w:id="1384018462">
          <w:marLeft w:val="640"/>
          <w:marRight w:val="0"/>
          <w:marTop w:val="0"/>
          <w:marBottom w:val="0"/>
          <w:divBdr>
            <w:top w:val="none" w:sz="0" w:space="0" w:color="auto"/>
            <w:left w:val="none" w:sz="0" w:space="0" w:color="auto"/>
            <w:bottom w:val="none" w:sz="0" w:space="0" w:color="auto"/>
            <w:right w:val="none" w:sz="0" w:space="0" w:color="auto"/>
          </w:divBdr>
        </w:div>
        <w:div w:id="1412313195">
          <w:marLeft w:val="640"/>
          <w:marRight w:val="0"/>
          <w:marTop w:val="0"/>
          <w:marBottom w:val="0"/>
          <w:divBdr>
            <w:top w:val="none" w:sz="0" w:space="0" w:color="auto"/>
            <w:left w:val="none" w:sz="0" w:space="0" w:color="auto"/>
            <w:bottom w:val="none" w:sz="0" w:space="0" w:color="auto"/>
            <w:right w:val="none" w:sz="0" w:space="0" w:color="auto"/>
          </w:divBdr>
        </w:div>
        <w:div w:id="1420558814">
          <w:marLeft w:val="640"/>
          <w:marRight w:val="0"/>
          <w:marTop w:val="0"/>
          <w:marBottom w:val="0"/>
          <w:divBdr>
            <w:top w:val="none" w:sz="0" w:space="0" w:color="auto"/>
            <w:left w:val="none" w:sz="0" w:space="0" w:color="auto"/>
            <w:bottom w:val="none" w:sz="0" w:space="0" w:color="auto"/>
            <w:right w:val="none" w:sz="0" w:space="0" w:color="auto"/>
          </w:divBdr>
        </w:div>
        <w:div w:id="1454207997">
          <w:marLeft w:val="640"/>
          <w:marRight w:val="0"/>
          <w:marTop w:val="0"/>
          <w:marBottom w:val="0"/>
          <w:divBdr>
            <w:top w:val="none" w:sz="0" w:space="0" w:color="auto"/>
            <w:left w:val="none" w:sz="0" w:space="0" w:color="auto"/>
            <w:bottom w:val="none" w:sz="0" w:space="0" w:color="auto"/>
            <w:right w:val="none" w:sz="0" w:space="0" w:color="auto"/>
          </w:divBdr>
        </w:div>
        <w:div w:id="1456175787">
          <w:marLeft w:val="640"/>
          <w:marRight w:val="0"/>
          <w:marTop w:val="0"/>
          <w:marBottom w:val="0"/>
          <w:divBdr>
            <w:top w:val="none" w:sz="0" w:space="0" w:color="auto"/>
            <w:left w:val="none" w:sz="0" w:space="0" w:color="auto"/>
            <w:bottom w:val="none" w:sz="0" w:space="0" w:color="auto"/>
            <w:right w:val="none" w:sz="0" w:space="0" w:color="auto"/>
          </w:divBdr>
        </w:div>
        <w:div w:id="1470779379">
          <w:marLeft w:val="640"/>
          <w:marRight w:val="0"/>
          <w:marTop w:val="0"/>
          <w:marBottom w:val="0"/>
          <w:divBdr>
            <w:top w:val="none" w:sz="0" w:space="0" w:color="auto"/>
            <w:left w:val="none" w:sz="0" w:space="0" w:color="auto"/>
            <w:bottom w:val="none" w:sz="0" w:space="0" w:color="auto"/>
            <w:right w:val="none" w:sz="0" w:space="0" w:color="auto"/>
          </w:divBdr>
        </w:div>
        <w:div w:id="1477840211">
          <w:marLeft w:val="640"/>
          <w:marRight w:val="0"/>
          <w:marTop w:val="0"/>
          <w:marBottom w:val="0"/>
          <w:divBdr>
            <w:top w:val="none" w:sz="0" w:space="0" w:color="auto"/>
            <w:left w:val="none" w:sz="0" w:space="0" w:color="auto"/>
            <w:bottom w:val="none" w:sz="0" w:space="0" w:color="auto"/>
            <w:right w:val="none" w:sz="0" w:space="0" w:color="auto"/>
          </w:divBdr>
        </w:div>
        <w:div w:id="1478913882">
          <w:marLeft w:val="640"/>
          <w:marRight w:val="0"/>
          <w:marTop w:val="0"/>
          <w:marBottom w:val="0"/>
          <w:divBdr>
            <w:top w:val="none" w:sz="0" w:space="0" w:color="auto"/>
            <w:left w:val="none" w:sz="0" w:space="0" w:color="auto"/>
            <w:bottom w:val="none" w:sz="0" w:space="0" w:color="auto"/>
            <w:right w:val="none" w:sz="0" w:space="0" w:color="auto"/>
          </w:divBdr>
        </w:div>
        <w:div w:id="1479565318">
          <w:marLeft w:val="640"/>
          <w:marRight w:val="0"/>
          <w:marTop w:val="0"/>
          <w:marBottom w:val="0"/>
          <w:divBdr>
            <w:top w:val="none" w:sz="0" w:space="0" w:color="auto"/>
            <w:left w:val="none" w:sz="0" w:space="0" w:color="auto"/>
            <w:bottom w:val="none" w:sz="0" w:space="0" w:color="auto"/>
            <w:right w:val="none" w:sz="0" w:space="0" w:color="auto"/>
          </w:divBdr>
        </w:div>
        <w:div w:id="1509438922">
          <w:marLeft w:val="640"/>
          <w:marRight w:val="0"/>
          <w:marTop w:val="0"/>
          <w:marBottom w:val="0"/>
          <w:divBdr>
            <w:top w:val="none" w:sz="0" w:space="0" w:color="auto"/>
            <w:left w:val="none" w:sz="0" w:space="0" w:color="auto"/>
            <w:bottom w:val="none" w:sz="0" w:space="0" w:color="auto"/>
            <w:right w:val="none" w:sz="0" w:space="0" w:color="auto"/>
          </w:divBdr>
        </w:div>
        <w:div w:id="1517033735">
          <w:marLeft w:val="640"/>
          <w:marRight w:val="0"/>
          <w:marTop w:val="0"/>
          <w:marBottom w:val="0"/>
          <w:divBdr>
            <w:top w:val="none" w:sz="0" w:space="0" w:color="auto"/>
            <w:left w:val="none" w:sz="0" w:space="0" w:color="auto"/>
            <w:bottom w:val="none" w:sz="0" w:space="0" w:color="auto"/>
            <w:right w:val="none" w:sz="0" w:space="0" w:color="auto"/>
          </w:divBdr>
        </w:div>
        <w:div w:id="1546983787">
          <w:marLeft w:val="640"/>
          <w:marRight w:val="0"/>
          <w:marTop w:val="0"/>
          <w:marBottom w:val="0"/>
          <w:divBdr>
            <w:top w:val="none" w:sz="0" w:space="0" w:color="auto"/>
            <w:left w:val="none" w:sz="0" w:space="0" w:color="auto"/>
            <w:bottom w:val="none" w:sz="0" w:space="0" w:color="auto"/>
            <w:right w:val="none" w:sz="0" w:space="0" w:color="auto"/>
          </w:divBdr>
        </w:div>
        <w:div w:id="1560938833">
          <w:marLeft w:val="640"/>
          <w:marRight w:val="0"/>
          <w:marTop w:val="0"/>
          <w:marBottom w:val="0"/>
          <w:divBdr>
            <w:top w:val="none" w:sz="0" w:space="0" w:color="auto"/>
            <w:left w:val="none" w:sz="0" w:space="0" w:color="auto"/>
            <w:bottom w:val="none" w:sz="0" w:space="0" w:color="auto"/>
            <w:right w:val="none" w:sz="0" w:space="0" w:color="auto"/>
          </w:divBdr>
        </w:div>
      </w:divsChild>
    </w:div>
    <w:div w:id="1377774567">
      <w:bodyDiv w:val="1"/>
      <w:marLeft w:val="0"/>
      <w:marRight w:val="0"/>
      <w:marTop w:val="0"/>
      <w:marBottom w:val="0"/>
      <w:divBdr>
        <w:top w:val="none" w:sz="0" w:space="0" w:color="auto"/>
        <w:left w:val="none" w:sz="0" w:space="0" w:color="auto"/>
        <w:bottom w:val="none" w:sz="0" w:space="0" w:color="auto"/>
        <w:right w:val="none" w:sz="0" w:space="0" w:color="auto"/>
      </w:divBdr>
    </w:div>
    <w:div w:id="1407721826">
      <w:bodyDiv w:val="1"/>
      <w:marLeft w:val="0"/>
      <w:marRight w:val="0"/>
      <w:marTop w:val="0"/>
      <w:marBottom w:val="0"/>
      <w:divBdr>
        <w:top w:val="none" w:sz="0" w:space="0" w:color="auto"/>
        <w:left w:val="none" w:sz="0" w:space="0" w:color="auto"/>
        <w:bottom w:val="none" w:sz="0" w:space="0" w:color="auto"/>
        <w:right w:val="none" w:sz="0" w:space="0" w:color="auto"/>
      </w:divBdr>
      <w:divsChild>
        <w:div w:id="3868111">
          <w:marLeft w:val="640"/>
          <w:marRight w:val="0"/>
          <w:marTop w:val="0"/>
          <w:marBottom w:val="0"/>
          <w:divBdr>
            <w:top w:val="none" w:sz="0" w:space="0" w:color="auto"/>
            <w:left w:val="none" w:sz="0" w:space="0" w:color="auto"/>
            <w:bottom w:val="none" w:sz="0" w:space="0" w:color="auto"/>
            <w:right w:val="none" w:sz="0" w:space="0" w:color="auto"/>
          </w:divBdr>
        </w:div>
        <w:div w:id="86386022">
          <w:marLeft w:val="640"/>
          <w:marRight w:val="0"/>
          <w:marTop w:val="0"/>
          <w:marBottom w:val="0"/>
          <w:divBdr>
            <w:top w:val="none" w:sz="0" w:space="0" w:color="auto"/>
            <w:left w:val="none" w:sz="0" w:space="0" w:color="auto"/>
            <w:bottom w:val="none" w:sz="0" w:space="0" w:color="auto"/>
            <w:right w:val="none" w:sz="0" w:space="0" w:color="auto"/>
          </w:divBdr>
        </w:div>
        <w:div w:id="100807292">
          <w:marLeft w:val="640"/>
          <w:marRight w:val="0"/>
          <w:marTop w:val="0"/>
          <w:marBottom w:val="0"/>
          <w:divBdr>
            <w:top w:val="none" w:sz="0" w:space="0" w:color="auto"/>
            <w:left w:val="none" w:sz="0" w:space="0" w:color="auto"/>
            <w:bottom w:val="none" w:sz="0" w:space="0" w:color="auto"/>
            <w:right w:val="none" w:sz="0" w:space="0" w:color="auto"/>
          </w:divBdr>
        </w:div>
        <w:div w:id="120341712">
          <w:marLeft w:val="640"/>
          <w:marRight w:val="0"/>
          <w:marTop w:val="0"/>
          <w:marBottom w:val="0"/>
          <w:divBdr>
            <w:top w:val="none" w:sz="0" w:space="0" w:color="auto"/>
            <w:left w:val="none" w:sz="0" w:space="0" w:color="auto"/>
            <w:bottom w:val="none" w:sz="0" w:space="0" w:color="auto"/>
            <w:right w:val="none" w:sz="0" w:space="0" w:color="auto"/>
          </w:divBdr>
        </w:div>
        <w:div w:id="171069072">
          <w:marLeft w:val="640"/>
          <w:marRight w:val="0"/>
          <w:marTop w:val="0"/>
          <w:marBottom w:val="0"/>
          <w:divBdr>
            <w:top w:val="none" w:sz="0" w:space="0" w:color="auto"/>
            <w:left w:val="none" w:sz="0" w:space="0" w:color="auto"/>
            <w:bottom w:val="none" w:sz="0" w:space="0" w:color="auto"/>
            <w:right w:val="none" w:sz="0" w:space="0" w:color="auto"/>
          </w:divBdr>
        </w:div>
        <w:div w:id="176968920">
          <w:marLeft w:val="640"/>
          <w:marRight w:val="0"/>
          <w:marTop w:val="0"/>
          <w:marBottom w:val="0"/>
          <w:divBdr>
            <w:top w:val="none" w:sz="0" w:space="0" w:color="auto"/>
            <w:left w:val="none" w:sz="0" w:space="0" w:color="auto"/>
            <w:bottom w:val="none" w:sz="0" w:space="0" w:color="auto"/>
            <w:right w:val="none" w:sz="0" w:space="0" w:color="auto"/>
          </w:divBdr>
        </w:div>
        <w:div w:id="186412687">
          <w:marLeft w:val="640"/>
          <w:marRight w:val="0"/>
          <w:marTop w:val="0"/>
          <w:marBottom w:val="0"/>
          <w:divBdr>
            <w:top w:val="none" w:sz="0" w:space="0" w:color="auto"/>
            <w:left w:val="none" w:sz="0" w:space="0" w:color="auto"/>
            <w:bottom w:val="none" w:sz="0" w:space="0" w:color="auto"/>
            <w:right w:val="none" w:sz="0" w:space="0" w:color="auto"/>
          </w:divBdr>
        </w:div>
        <w:div w:id="189269267">
          <w:marLeft w:val="640"/>
          <w:marRight w:val="0"/>
          <w:marTop w:val="0"/>
          <w:marBottom w:val="0"/>
          <w:divBdr>
            <w:top w:val="none" w:sz="0" w:space="0" w:color="auto"/>
            <w:left w:val="none" w:sz="0" w:space="0" w:color="auto"/>
            <w:bottom w:val="none" w:sz="0" w:space="0" w:color="auto"/>
            <w:right w:val="none" w:sz="0" w:space="0" w:color="auto"/>
          </w:divBdr>
        </w:div>
        <w:div w:id="214590319">
          <w:marLeft w:val="640"/>
          <w:marRight w:val="0"/>
          <w:marTop w:val="0"/>
          <w:marBottom w:val="0"/>
          <w:divBdr>
            <w:top w:val="none" w:sz="0" w:space="0" w:color="auto"/>
            <w:left w:val="none" w:sz="0" w:space="0" w:color="auto"/>
            <w:bottom w:val="none" w:sz="0" w:space="0" w:color="auto"/>
            <w:right w:val="none" w:sz="0" w:space="0" w:color="auto"/>
          </w:divBdr>
        </w:div>
        <w:div w:id="257180557">
          <w:marLeft w:val="640"/>
          <w:marRight w:val="0"/>
          <w:marTop w:val="0"/>
          <w:marBottom w:val="0"/>
          <w:divBdr>
            <w:top w:val="none" w:sz="0" w:space="0" w:color="auto"/>
            <w:left w:val="none" w:sz="0" w:space="0" w:color="auto"/>
            <w:bottom w:val="none" w:sz="0" w:space="0" w:color="auto"/>
            <w:right w:val="none" w:sz="0" w:space="0" w:color="auto"/>
          </w:divBdr>
        </w:div>
        <w:div w:id="263734917">
          <w:marLeft w:val="640"/>
          <w:marRight w:val="0"/>
          <w:marTop w:val="0"/>
          <w:marBottom w:val="0"/>
          <w:divBdr>
            <w:top w:val="none" w:sz="0" w:space="0" w:color="auto"/>
            <w:left w:val="none" w:sz="0" w:space="0" w:color="auto"/>
            <w:bottom w:val="none" w:sz="0" w:space="0" w:color="auto"/>
            <w:right w:val="none" w:sz="0" w:space="0" w:color="auto"/>
          </w:divBdr>
        </w:div>
        <w:div w:id="346561222">
          <w:marLeft w:val="640"/>
          <w:marRight w:val="0"/>
          <w:marTop w:val="0"/>
          <w:marBottom w:val="0"/>
          <w:divBdr>
            <w:top w:val="none" w:sz="0" w:space="0" w:color="auto"/>
            <w:left w:val="none" w:sz="0" w:space="0" w:color="auto"/>
            <w:bottom w:val="none" w:sz="0" w:space="0" w:color="auto"/>
            <w:right w:val="none" w:sz="0" w:space="0" w:color="auto"/>
          </w:divBdr>
        </w:div>
        <w:div w:id="380055557">
          <w:marLeft w:val="640"/>
          <w:marRight w:val="0"/>
          <w:marTop w:val="0"/>
          <w:marBottom w:val="0"/>
          <w:divBdr>
            <w:top w:val="none" w:sz="0" w:space="0" w:color="auto"/>
            <w:left w:val="none" w:sz="0" w:space="0" w:color="auto"/>
            <w:bottom w:val="none" w:sz="0" w:space="0" w:color="auto"/>
            <w:right w:val="none" w:sz="0" w:space="0" w:color="auto"/>
          </w:divBdr>
        </w:div>
        <w:div w:id="401761758">
          <w:marLeft w:val="640"/>
          <w:marRight w:val="0"/>
          <w:marTop w:val="0"/>
          <w:marBottom w:val="0"/>
          <w:divBdr>
            <w:top w:val="none" w:sz="0" w:space="0" w:color="auto"/>
            <w:left w:val="none" w:sz="0" w:space="0" w:color="auto"/>
            <w:bottom w:val="none" w:sz="0" w:space="0" w:color="auto"/>
            <w:right w:val="none" w:sz="0" w:space="0" w:color="auto"/>
          </w:divBdr>
        </w:div>
        <w:div w:id="420374394">
          <w:marLeft w:val="640"/>
          <w:marRight w:val="0"/>
          <w:marTop w:val="0"/>
          <w:marBottom w:val="0"/>
          <w:divBdr>
            <w:top w:val="none" w:sz="0" w:space="0" w:color="auto"/>
            <w:left w:val="none" w:sz="0" w:space="0" w:color="auto"/>
            <w:bottom w:val="none" w:sz="0" w:space="0" w:color="auto"/>
            <w:right w:val="none" w:sz="0" w:space="0" w:color="auto"/>
          </w:divBdr>
        </w:div>
        <w:div w:id="440104956">
          <w:marLeft w:val="640"/>
          <w:marRight w:val="0"/>
          <w:marTop w:val="0"/>
          <w:marBottom w:val="0"/>
          <w:divBdr>
            <w:top w:val="none" w:sz="0" w:space="0" w:color="auto"/>
            <w:left w:val="none" w:sz="0" w:space="0" w:color="auto"/>
            <w:bottom w:val="none" w:sz="0" w:space="0" w:color="auto"/>
            <w:right w:val="none" w:sz="0" w:space="0" w:color="auto"/>
          </w:divBdr>
        </w:div>
        <w:div w:id="474102000">
          <w:marLeft w:val="640"/>
          <w:marRight w:val="0"/>
          <w:marTop w:val="0"/>
          <w:marBottom w:val="0"/>
          <w:divBdr>
            <w:top w:val="none" w:sz="0" w:space="0" w:color="auto"/>
            <w:left w:val="none" w:sz="0" w:space="0" w:color="auto"/>
            <w:bottom w:val="none" w:sz="0" w:space="0" w:color="auto"/>
            <w:right w:val="none" w:sz="0" w:space="0" w:color="auto"/>
          </w:divBdr>
        </w:div>
        <w:div w:id="482889614">
          <w:marLeft w:val="640"/>
          <w:marRight w:val="0"/>
          <w:marTop w:val="0"/>
          <w:marBottom w:val="0"/>
          <w:divBdr>
            <w:top w:val="none" w:sz="0" w:space="0" w:color="auto"/>
            <w:left w:val="none" w:sz="0" w:space="0" w:color="auto"/>
            <w:bottom w:val="none" w:sz="0" w:space="0" w:color="auto"/>
            <w:right w:val="none" w:sz="0" w:space="0" w:color="auto"/>
          </w:divBdr>
        </w:div>
        <w:div w:id="508832650">
          <w:marLeft w:val="640"/>
          <w:marRight w:val="0"/>
          <w:marTop w:val="0"/>
          <w:marBottom w:val="0"/>
          <w:divBdr>
            <w:top w:val="none" w:sz="0" w:space="0" w:color="auto"/>
            <w:left w:val="none" w:sz="0" w:space="0" w:color="auto"/>
            <w:bottom w:val="none" w:sz="0" w:space="0" w:color="auto"/>
            <w:right w:val="none" w:sz="0" w:space="0" w:color="auto"/>
          </w:divBdr>
        </w:div>
        <w:div w:id="562915261">
          <w:marLeft w:val="640"/>
          <w:marRight w:val="0"/>
          <w:marTop w:val="0"/>
          <w:marBottom w:val="0"/>
          <w:divBdr>
            <w:top w:val="none" w:sz="0" w:space="0" w:color="auto"/>
            <w:left w:val="none" w:sz="0" w:space="0" w:color="auto"/>
            <w:bottom w:val="none" w:sz="0" w:space="0" w:color="auto"/>
            <w:right w:val="none" w:sz="0" w:space="0" w:color="auto"/>
          </w:divBdr>
        </w:div>
        <w:div w:id="604046456">
          <w:marLeft w:val="640"/>
          <w:marRight w:val="0"/>
          <w:marTop w:val="0"/>
          <w:marBottom w:val="0"/>
          <w:divBdr>
            <w:top w:val="none" w:sz="0" w:space="0" w:color="auto"/>
            <w:left w:val="none" w:sz="0" w:space="0" w:color="auto"/>
            <w:bottom w:val="none" w:sz="0" w:space="0" w:color="auto"/>
            <w:right w:val="none" w:sz="0" w:space="0" w:color="auto"/>
          </w:divBdr>
        </w:div>
        <w:div w:id="675115985">
          <w:marLeft w:val="640"/>
          <w:marRight w:val="0"/>
          <w:marTop w:val="0"/>
          <w:marBottom w:val="0"/>
          <w:divBdr>
            <w:top w:val="none" w:sz="0" w:space="0" w:color="auto"/>
            <w:left w:val="none" w:sz="0" w:space="0" w:color="auto"/>
            <w:bottom w:val="none" w:sz="0" w:space="0" w:color="auto"/>
            <w:right w:val="none" w:sz="0" w:space="0" w:color="auto"/>
          </w:divBdr>
        </w:div>
        <w:div w:id="681470801">
          <w:marLeft w:val="640"/>
          <w:marRight w:val="0"/>
          <w:marTop w:val="0"/>
          <w:marBottom w:val="0"/>
          <w:divBdr>
            <w:top w:val="none" w:sz="0" w:space="0" w:color="auto"/>
            <w:left w:val="none" w:sz="0" w:space="0" w:color="auto"/>
            <w:bottom w:val="none" w:sz="0" w:space="0" w:color="auto"/>
            <w:right w:val="none" w:sz="0" w:space="0" w:color="auto"/>
          </w:divBdr>
        </w:div>
        <w:div w:id="703333533">
          <w:marLeft w:val="640"/>
          <w:marRight w:val="0"/>
          <w:marTop w:val="0"/>
          <w:marBottom w:val="0"/>
          <w:divBdr>
            <w:top w:val="none" w:sz="0" w:space="0" w:color="auto"/>
            <w:left w:val="none" w:sz="0" w:space="0" w:color="auto"/>
            <w:bottom w:val="none" w:sz="0" w:space="0" w:color="auto"/>
            <w:right w:val="none" w:sz="0" w:space="0" w:color="auto"/>
          </w:divBdr>
        </w:div>
        <w:div w:id="725297964">
          <w:marLeft w:val="640"/>
          <w:marRight w:val="0"/>
          <w:marTop w:val="0"/>
          <w:marBottom w:val="0"/>
          <w:divBdr>
            <w:top w:val="none" w:sz="0" w:space="0" w:color="auto"/>
            <w:left w:val="none" w:sz="0" w:space="0" w:color="auto"/>
            <w:bottom w:val="none" w:sz="0" w:space="0" w:color="auto"/>
            <w:right w:val="none" w:sz="0" w:space="0" w:color="auto"/>
          </w:divBdr>
        </w:div>
        <w:div w:id="733040069">
          <w:marLeft w:val="640"/>
          <w:marRight w:val="0"/>
          <w:marTop w:val="0"/>
          <w:marBottom w:val="0"/>
          <w:divBdr>
            <w:top w:val="none" w:sz="0" w:space="0" w:color="auto"/>
            <w:left w:val="none" w:sz="0" w:space="0" w:color="auto"/>
            <w:bottom w:val="none" w:sz="0" w:space="0" w:color="auto"/>
            <w:right w:val="none" w:sz="0" w:space="0" w:color="auto"/>
          </w:divBdr>
        </w:div>
        <w:div w:id="872957653">
          <w:marLeft w:val="640"/>
          <w:marRight w:val="0"/>
          <w:marTop w:val="0"/>
          <w:marBottom w:val="0"/>
          <w:divBdr>
            <w:top w:val="none" w:sz="0" w:space="0" w:color="auto"/>
            <w:left w:val="none" w:sz="0" w:space="0" w:color="auto"/>
            <w:bottom w:val="none" w:sz="0" w:space="0" w:color="auto"/>
            <w:right w:val="none" w:sz="0" w:space="0" w:color="auto"/>
          </w:divBdr>
        </w:div>
        <w:div w:id="920216000">
          <w:marLeft w:val="640"/>
          <w:marRight w:val="0"/>
          <w:marTop w:val="0"/>
          <w:marBottom w:val="0"/>
          <w:divBdr>
            <w:top w:val="none" w:sz="0" w:space="0" w:color="auto"/>
            <w:left w:val="none" w:sz="0" w:space="0" w:color="auto"/>
            <w:bottom w:val="none" w:sz="0" w:space="0" w:color="auto"/>
            <w:right w:val="none" w:sz="0" w:space="0" w:color="auto"/>
          </w:divBdr>
        </w:div>
        <w:div w:id="941567222">
          <w:marLeft w:val="640"/>
          <w:marRight w:val="0"/>
          <w:marTop w:val="0"/>
          <w:marBottom w:val="0"/>
          <w:divBdr>
            <w:top w:val="none" w:sz="0" w:space="0" w:color="auto"/>
            <w:left w:val="none" w:sz="0" w:space="0" w:color="auto"/>
            <w:bottom w:val="none" w:sz="0" w:space="0" w:color="auto"/>
            <w:right w:val="none" w:sz="0" w:space="0" w:color="auto"/>
          </w:divBdr>
        </w:div>
        <w:div w:id="974061642">
          <w:marLeft w:val="640"/>
          <w:marRight w:val="0"/>
          <w:marTop w:val="0"/>
          <w:marBottom w:val="0"/>
          <w:divBdr>
            <w:top w:val="none" w:sz="0" w:space="0" w:color="auto"/>
            <w:left w:val="none" w:sz="0" w:space="0" w:color="auto"/>
            <w:bottom w:val="none" w:sz="0" w:space="0" w:color="auto"/>
            <w:right w:val="none" w:sz="0" w:space="0" w:color="auto"/>
          </w:divBdr>
        </w:div>
        <w:div w:id="1000695062">
          <w:marLeft w:val="640"/>
          <w:marRight w:val="0"/>
          <w:marTop w:val="0"/>
          <w:marBottom w:val="0"/>
          <w:divBdr>
            <w:top w:val="none" w:sz="0" w:space="0" w:color="auto"/>
            <w:left w:val="none" w:sz="0" w:space="0" w:color="auto"/>
            <w:bottom w:val="none" w:sz="0" w:space="0" w:color="auto"/>
            <w:right w:val="none" w:sz="0" w:space="0" w:color="auto"/>
          </w:divBdr>
        </w:div>
        <w:div w:id="1149634632">
          <w:marLeft w:val="640"/>
          <w:marRight w:val="0"/>
          <w:marTop w:val="0"/>
          <w:marBottom w:val="0"/>
          <w:divBdr>
            <w:top w:val="none" w:sz="0" w:space="0" w:color="auto"/>
            <w:left w:val="none" w:sz="0" w:space="0" w:color="auto"/>
            <w:bottom w:val="none" w:sz="0" w:space="0" w:color="auto"/>
            <w:right w:val="none" w:sz="0" w:space="0" w:color="auto"/>
          </w:divBdr>
        </w:div>
        <w:div w:id="1169177010">
          <w:marLeft w:val="640"/>
          <w:marRight w:val="0"/>
          <w:marTop w:val="0"/>
          <w:marBottom w:val="0"/>
          <w:divBdr>
            <w:top w:val="none" w:sz="0" w:space="0" w:color="auto"/>
            <w:left w:val="none" w:sz="0" w:space="0" w:color="auto"/>
            <w:bottom w:val="none" w:sz="0" w:space="0" w:color="auto"/>
            <w:right w:val="none" w:sz="0" w:space="0" w:color="auto"/>
          </w:divBdr>
        </w:div>
        <w:div w:id="1197934106">
          <w:marLeft w:val="640"/>
          <w:marRight w:val="0"/>
          <w:marTop w:val="0"/>
          <w:marBottom w:val="0"/>
          <w:divBdr>
            <w:top w:val="none" w:sz="0" w:space="0" w:color="auto"/>
            <w:left w:val="none" w:sz="0" w:space="0" w:color="auto"/>
            <w:bottom w:val="none" w:sz="0" w:space="0" w:color="auto"/>
            <w:right w:val="none" w:sz="0" w:space="0" w:color="auto"/>
          </w:divBdr>
        </w:div>
        <w:div w:id="1225948251">
          <w:marLeft w:val="640"/>
          <w:marRight w:val="0"/>
          <w:marTop w:val="0"/>
          <w:marBottom w:val="0"/>
          <w:divBdr>
            <w:top w:val="none" w:sz="0" w:space="0" w:color="auto"/>
            <w:left w:val="none" w:sz="0" w:space="0" w:color="auto"/>
            <w:bottom w:val="none" w:sz="0" w:space="0" w:color="auto"/>
            <w:right w:val="none" w:sz="0" w:space="0" w:color="auto"/>
          </w:divBdr>
        </w:div>
        <w:div w:id="1241134778">
          <w:marLeft w:val="640"/>
          <w:marRight w:val="0"/>
          <w:marTop w:val="0"/>
          <w:marBottom w:val="0"/>
          <w:divBdr>
            <w:top w:val="none" w:sz="0" w:space="0" w:color="auto"/>
            <w:left w:val="none" w:sz="0" w:space="0" w:color="auto"/>
            <w:bottom w:val="none" w:sz="0" w:space="0" w:color="auto"/>
            <w:right w:val="none" w:sz="0" w:space="0" w:color="auto"/>
          </w:divBdr>
        </w:div>
        <w:div w:id="1269460451">
          <w:marLeft w:val="640"/>
          <w:marRight w:val="0"/>
          <w:marTop w:val="0"/>
          <w:marBottom w:val="0"/>
          <w:divBdr>
            <w:top w:val="none" w:sz="0" w:space="0" w:color="auto"/>
            <w:left w:val="none" w:sz="0" w:space="0" w:color="auto"/>
            <w:bottom w:val="none" w:sz="0" w:space="0" w:color="auto"/>
            <w:right w:val="none" w:sz="0" w:space="0" w:color="auto"/>
          </w:divBdr>
        </w:div>
        <w:div w:id="1286351849">
          <w:marLeft w:val="640"/>
          <w:marRight w:val="0"/>
          <w:marTop w:val="0"/>
          <w:marBottom w:val="0"/>
          <w:divBdr>
            <w:top w:val="none" w:sz="0" w:space="0" w:color="auto"/>
            <w:left w:val="none" w:sz="0" w:space="0" w:color="auto"/>
            <w:bottom w:val="none" w:sz="0" w:space="0" w:color="auto"/>
            <w:right w:val="none" w:sz="0" w:space="0" w:color="auto"/>
          </w:divBdr>
        </w:div>
        <w:div w:id="1301182165">
          <w:marLeft w:val="640"/>
          <w:marRight w:val="0"/>
          <w:marTop w:val="0"/>
          <w:marBottom w:val="0"/>
          <w:divBdr>
            <w:top w:val="none" w:sz="0" w:space="0" w:color="auto"/>
            <w:left w:val="none" w:sz="0" w:space="0" w:color="auto"/>
            <w:bottom w:val="none" w:sz="0" w:space="0" w:color="auto"/>
            <w:right w:val="none" w:sz="0" w:space="0" w:color="auto"/>
          </w:divBdr>
        </w:div>
        <w:div w:id="1301425374">
          <w:marLeft w:val="640"/>
          <w:marRight w:val="0"/>
          <w:marTop w:val="0"/>
          <w:marBottom w:val="0"/>
          <w:divBdr>
            <w:top w:val="none" w:sz="0" w:space="0" w:color="auto"/>
            <w:left w:val="none" w:sz="0" w:space="0" w:color="auto"/>
            <w:bottom w:val="none" w:sz="0" w:space="0" w:color="auto"/>
            <w:right w:val="none" w:sz="0" w:space="0" w:color="auto"/>
          </w:divBdr>
        </w:div>
        <w:div w:id="1381176024">
          <w:marLeft w:val="640"/>
          <w:marRight w:val="0"/>
          <w:marTop w:val="0"/>
          <w:marBottom w:val="0"/>
          <w:divBdr>
            <w:top w:val="none" w:sz="0" w:space="0" w:color="auto"/>
            <w:left w:val="none" w:sz="0" w:space="0" w:color="auto"/>
            <w:bottom w:val="none" w:sz="0" w:space="0" w:color="auto"/>
            <w:right w:val="none" w:sz="0" w:space="0" w:color="auto"/>
          </w:divBdr>
        </w:div>
        <w:div w:id="1424296920">
          <w:marLeft w:val="640"/>
          <w:marRight w:val="0"/>
          <w:marTop w:val="0"/>
          <w:marBottom w:val="0"/>
          <w:divBdr>
            <w:top w:val="none" w:sz="0" w:space="0" w:color="auto"/>
            <w:left w:val="none" w:sz="0" w:space="0" w:color="auto"/>
            <w:bottom w:val="none" w:sz="0" w:space="0" w:color="auto"/>
            <w:right w:val="none" w:sz="0" w:space="0" w:color="auto"/>
          </w:divBdr>
        </w:div>
        <w:div w:id="1433547642">
          <w:marLeft w:val="640"/>
          <w:marRight w:val="0"/>
          <w:marTop w:val="0"/>
          <w:marBottom w:val="0"/>
          <w:divBdr>
            <w:top w:val="none" w:sz="0" w:space="0" w:color="auto"/>
            <w:left w:val="none" w:sz="0" w:space="0" w:color="auto"/>
            <w:bottom w:val="none" w:sz="0" w:space="0" w:color="auto"/>
            <w:right w:val="none" w:sz="0" w:space="0" w:color="auto"/>
          </w:divBdr>
        </w:div>
        <w:div w:id="1434403238">
          <w:marLeft w:val="640"/>
          <w:marRight w:val="0"/>
          <w:marTop w:val="0"/>
          <w:marBottom w:val="0"/>
          <w:divBdr>
            <w:top w:val="none" w:sz="0" w:space="0" w:color="auto"/>
            <w:left w:val="none" w:sz="0" w:space="0" w:color="auto"/>
            <w:bottom w:val="none" w:sz="0" w:space="0" w:color="auto"/>
            <w:right w:val="none" w:sz="0" w:space="0" w:color="auto"/>
          </w:divBdr>
        </w:div>
        <w:div w:id="1485120850">
          <w:marLeft w:val="640"/>
          <w:marRight w:val="0"/>
          <w:marTop w:val="0"/>
          <w:marBottom w:val="0"/>
          <w:divBdr>
            <w:top w:val="none" w:sz="0" w:space="0" w:color="auto"/>
            <w:left w:val="none" w:sz="0" w:space="0" w:color="auto"/>
            <w:bottom w:val="none" w:sz="0" w:space="0" w:color="auto"/>
            <w:right w:val="none" w:sz="0" w:space="0" w:color="auto"/>
          </w:divBdr>
        </w:div>
        <w:div w:id="1500004192">
          <w:marLeft w:val="640"/>
          <w:marRight w:val="0"/>
          <w:marTop w:val="0"/>
          <w:marBottom w:val="0"/>
          <w:divBdr>
            <w:top w:val="none" w:sz="0" w:space="0" w:color="auto"/>
            <w:left w:val="none" w:sz="0" w:space="0" w:color="auto"/>
            <w:bottom w:val="none" w:sz="0" w:space="0" w:color="auto"/>
            <w:right w:val="none" w:sz="0" w:space="0" w:color="auto"/>
          </w:divBdr>
        </w:div>
        <w:div w:id="1537428689">
          <w:marLeft w:val="640"/>
          <w:marRight w:val="0"/>
          <w:marTop w:val="0"/>
          <w:marBottom w:val="0"/>
          <w:divBdr>
            <w:top w:val="none" w:sz="0" w:space="0" w:color="auto"/>
            <w:left w:val="none" w:sz="0" w:space="0" w:color="auto"/>
            <w:bottom w:val="none" w:sz="0" w:space="0" w:color="auto"/>
            <w:right w:val="none" w:sz="0" w:space="0" w:color="auto"/>
          </w:divBdr>
        </w:div>
        <w:div w:id="1579166483">
          <w:marLeft w:val="640"/>
          <w:marRight w:val="0"/>
          <w:marTop w:val="0"/>
          <w:marBottom w:val="0"/>
          <w:divBdr>
            <w:top w:val="none" w:sz="0" w:space="0" w:color="auto"/>
            <w:left w:val="none" w:sz="0" w:space="0" w:color="auto"/>
            <w:bottom w:val="none" w:sz="0" w:space="0" w:color="auto"/>
            <w:right w:val="none" w:sz="0" w:space="0" w:color="auto"/>
          </w:divBdr>
        </w:div>
      </w:divsChild>
    </w:div>
    <w:div w:id="1409227795">
      <w:bodyDiv w:val="1"/>
      <w:marLeft w:val="0"/>
      <w:marRight w:val="0"/>
      <w:marTop w:val="0"/>
      <w:marBottom w:val="0"/>
      <w:divBdr>
        <w:top w:val="none" w:sz="0" w:space="0" w:color="auto"/>
        <w:left w:val="none" w:sz="0" w:space="0" w:color="auto"/>
        <w:bottom w:val="none" w:sz="0" w:space="0" w:color="auto"/>
        <w:right w:val="none" w:sz="0" w:space="0" w:color="auto"/>
      </w:divBdr>
    </w:div>
    <w:div w:id="1417747935">
      <w:bodyDiv w:val="1"/>
      <w:marLeft w:val="0"/>
      <w:marRight w:val="0"/>
      <w:marTop w:val="0"/>
      <w:marBottom w:val="0"/>
      <w:divBdr>
        <w:top w:val="none" w:sz="0" w:space="0" w:color="auto"/>
        <w:left w:val="none" w:sz="0" w:space="0" w:color="auto"/>
        <w:bottom w:val="none" w:sz="0" w:space="0" w:color="auto"/>
        <w:right w:val="none" w:sz="0" w:space="0" w:color="auto"/>
      </w:divBdr>
      <w:divsChild>
        <w:div w:id="1515084">
          <w:marLeft w:val="640"/>
          <w:marRight w:val="0"/>
          <w:marTop w:val="0"/>
          <w:marBottom w:val="0"/>
          <w:divBdr>
            <w:top w:val="none" w:sz="0" w:space="0" w:color="auto"/>
            <w:left w:val="none" w:sz="0" w:space="0" w:color="auto"/>
            <w:bottom w:val="none" w:sz="0" w:space="0" w:color="auto"/>
            <w:right w:val="none" w:sz="0" w:space="0" w:color="auto"/>
          </w:divBdr>
        </w:div>
        <w:div w:id="12537270">
          <w:marLeft w:val="640"/>
          <w:marRight w:val="0"/>
          <w:marTop w:val="0"/>
          <w:marBottom w:val="0"/>
          <w:divBdr>
            <w:top w:val="none" w:sz="0" w:space="0" w:color="auto"/>
            <w:left w:val="none" w:sz="0" w:space="0" w:color="auto"/>
            <w:bottom w:val="none" w:sz="0" w:space="0" w:color="auto"/>
            <w:right w:val="none" w:sz="0" w:space="0" w:color="auto"/>
          </w:divBdr>
        </w:div>
        <w:div w:id="17892994">
          <w:marLeft w:val="640"/>
          <w:marRight w:val="0"/>
          <w:marTop w:val="0"/>
          <w:marBottom w:val="0"/>
          <w:divBdr>
            <w:top w:val="none" w:sz="0" w:space="0" w:color="auto"/>
            <w:left w:val="none" w:sz="0" w:space="0" w:color="auto"/>
            <w:bottom w:val="none" w:sz="0" w:space="0" w:color="auto"/>
            <w:right w:val="none" w:sz="0" w:space="0" w:color="auto"/>
          </w:divBdr>
        </w:div>
        <w:div w:id="25297842">
          <w:marLeft w:val="640"/>
          <w:marRight w:val="0"/>
          <w:marTop w:val="0"/>
          <w:marBottom w:val="0"/>
          <w:divBdr>
            <w:top w:val="none" w:sz="0" w:space="0" w:color="auto"/>
            <w:left w:val="none" w:sz="0" w:space="0" w:color="auto"/>
            <w:bottom w:val="none" w:sz="0" w:space="0" w:color="auto"/>
            <w:right w:val="none" w:sz="0" w:space="0" w:color="auto"/>
          </w:divBdr>
        </w:div>
        <w:div w:id="26177212">
          <w:marLeft w:val="640"/>
          <w:marRight w:val="0"/>
          <w:marTop w:val="0"/>
          <w:marBottom w:val="0"/>
          <w:divBdr>
            <w:top w:val="none" w:sz="0" w:space="0" w:color="auto"/>
            <w:left w:val="none" w:sz="0" w:space="0" w:color="auto"/>
            <w:bottom w:val="none" w:sz="0" w:space="0" w:color="auto"/>
            <w:right w:val="none" w:sz="0" w:space="0" w:color="auto"/>
          </w:divBdr>
        </w:div>
        <w:div w:id="32579133">
          <w:marLeft w:val="640"/>
          <w:marRight w:val="0"/>
          <w:marTop w:val="0"/>
          <w:marBottom w:val="0"/>
          <w:divBdr>
            <w:top w:val="none" w:sz="0" w:space="0" w:color="auto"/>
            <w:left w:val="none" w:sz="0" w:space="0" w:color="auto"/>
            <w:bottom w:val="none" w:sz="0" w:space="0" w:color="auto"/>
            <w:right w:val="none" w:sz="0" w:space="0" w:color="auto"/>
          </w:divBdr>
        </w:div>
        <w:div w:id="48313129">
          <w:marLeft w:val="640"/>
          <w:marRight w:val="0"/>
          <w:marTop w:val="0"/>
          <w:marBottom w:val="0"/>
          <w:divBdr>
            <w:top w:val="none" w:sz="0" w:space="0" w:color="auto"/>
            <w:left w:val="none" w:sz="0" w:space="0" w:color="auto"/>
            <w:bottom w:val="none" w:sz="0" w:space="0" w:color="auto"/>
            <w:right w:val="none" w:sz="0" w:space="0" w:color="auto"/>
          </w:divBdr>
        </w:div>
        <w:div w:id="48891569">
          <w:marLeft w:val="640"/>
          <w:marRight w:val="0"/>
          <w:marTop w:val="0"/>
          <w:marBottom w:val="0"/>
          <w:divBdr>
            <w:top w:val="none" w:sz="0" w:space="0" w:color="auto"/>
            <w:left w:val="none" w:sz="0" w:space="0" w:color="auto"/>
            <w:bottom w:val="none" w:sz="0" w:space="0" w:color="auto"/>
            <w:right w:val="none" w:sz="0" w:space="0" w:color="auto"/>
          </w:divBdr>
        </w:div>
        <w:div w:id="62487592">
          <w:marLeft w:val="640"/>
          <w:marRight w:val="0"/>
          <w:marTop w:val="0"/>
          <w:marBottom w:val="0"/>
          <w:divBdr>
            <w:top w:val="none" w:sz="0" w:space="0" w:color="auto"/>
            <w:left w:val="none" w:sz="0" w:space="0" w:color="auto"/>
            <w:bottom w:val="none" w:sz="0" w:space="0" w:color="auto"/>
            <w:right w:val="none" w:sz="0" w:space="0" w:color="auto"/>
          </w:divBdr>
        </w:div>
        <w:div w:id="91708403">
          <w:marLeft w:val="640"/>
          <w:marRight w:val="0"/>
          <w:marTop w:val="0"/>
          <w:marBottom w:val="0"/>
          <w:divBdr>
            <w:top w:val="none" w:sz="0" w:space="0" w:color="auto"/>
            <w:left w:val="none" w:sz="0" w:space="0" w:color="auto"/>
            <w:bottom w:val="none" w:sz="0" w:space="0" w:color="auto"/>
            <w:right w:val="none" w:sz="0" w:space="0" w:color="auto"/>
          </w:divBdr>
        </w:div>
        <w:div w:id="92672400">
          <w:marLeft w:val="640"/>
          <w:marRight w:val="0"/>
          <w:marTop w:val="0"/>
          <w:marBottom w:val="0"/>
          <w:divBdr>
            <w:top w:val="none" w:sz="0" w:space="0" w:color="auto"/>
            <w:left w:val="none" w:sz="0" w:space="0" w:color="auto"/>
            <w:bottom w:val="none" w:sz="0" w:space="0" w:color="auto"/>
            <w:right w:val="none" w:sz="0" w:space="0" w:color="auto"/>
          </w:divBdr>
        </w:div>
        <w:div w:id="129061672">
          <w:marLeft w:val="640"/>
          <w:marRight w:val="0"/>
          <w:marTop w:val="0"/>
          <w:marBottom w:val="0"/>
          <w:divBdr>
            <w:top w:val="none" w:sz="0" w:space="0" w:color="auto"/>
            <w:left w:val="none" w:sz="0" w:space="0" w:color="auto"/>
            <w:bottom w:val="none" w:sz="0" w:space="0" w:color="auto"/>
            <w:right w:val="none" w:sz="0" w:space="0" w:color="auto"/>
          </w:divBdr>
        </w:div>
        <w:div w:id="214632656">
          <w:marLeft w:val="640"/>
          <w:marRight w:val="0"/>
          <w:marTop w:val="0"/>
          <w:marBottom w:val="0"/>
          <w:divBdr>
            <w:top w:val="none" w:sz="0" w:space="0" w:color="auto"/>
            <w:left w:val="none" w:sz="0" w:space="0" w:color="auto"/>
            <w:bottom w:val="none" w:sz="0" w:space="0" w:color="auto"/>
            <w:right w:val="none" w:sz="0" w:space="0" w:color="auto"/>
          </w:divBdr>
        </w:div>
        <w:div w:id="231039399">
          <w:marLeft w:val="640"/>
          <w:marRight w:val="0"/>
          <w:marTop w:val="0"/>
          <w:marBottom w:val="0"/>
          <w:divBdr>
            <w:top w:val="none" w:sz="0" w:space="0" w:color="auto"/>
            <w:left w:val="none" w:sz="0" w:space="0" w:color="auto"/>
            <w:bottom w:val="none" w:sz="0" w:space="0" w:color="auto"/>
            <w:right w:val="none" w:sz="0" w:space="0" w:color="auto"/>
          </w:divBdr>
        </w:div>
        <w:div w:id="237591792">
          <w:marLeft w:val="640"/>
          <w:marRight w:val="0"/>
          <w:marTop w:val="0"/>
          <w:marBottom w:val="0"/>
          <w:divBdr>
            <w:top w:val="none" w:sz="0" w:space="0" w:color="auto"/>
            <w:left w:val="none" w:sz="0" w:space="0" w:color="auto"/>
            <w:bottom w:val="none" w:sz="0" w:space="0" w:color="auto"/>
            <w:right w:val="none" w:sz="0" w:space="0" w:color="auto"/>
          </w:divBdr>
        </w:div>
        <w:div w:id="243879870">
          <w:marLeft w:val="640"/>
          <w:marRight w:val="0"/>
          <w:marTop w:val="0"/>
          <w:marBottom w:val="0"/>
          <w:divBdr>
            <w:top w:val="none" w:sz="0" w:space="0" w:color="auto"/>
            <w:left w:val="none" w:sz="0" w:space="0" w:color="auto"/>
            <w:bottom w:val="none" w:sz="0" w:space="0" w:color="auto"/>
            <w:right w:val="none" w:sz="0" w:space="0" w:color="auto"/>
          </w:divBdr>
        </w:div>
        <w:div w:id="250628623">
          <w:marLeft w:val="640"/>
          <w:marRight w:val="0"/>
          <w:marTop w:val="0"/>
          <w:marBottom w:val="0"/>
          <w:divBdr>
            <w:top w:val="none" w:sz="0" w:space="0" w:color="auto"/>
            <w:left w:val="none" w:sz="0" w:space="0" w:color="auto"/>
            <w:bottom w:val="none" w:sz="0" w:space="0" w:color="auto"/>
            <w:right w:val="none" w:sz="0" w:space="0" w:color="auto"/>
          </w:divBdr>
        </w:div>
        <w:div w:id="260334255">
          <w:marLeft w:val="640"/>
          <w:marRight w:val="0"/>
          <w:marTop w:val="0"/>
          <w:marBottom w:val="0"/>
          <w:divBdr>
            <w:top w:val="none" w:sz="0" w:space="0" w:color="auto"/>
            <w:left w:val="none" w:sz="0" w:space="0" w:color="auto"/>
            <w:bottom w:val="none" w:sz="0" w:space="0" w:color="auto"/>
            <w:right w:val="none" w:sz="0" w:space="0" w:color="auto"/>
          </w:divBdr>
        </w:div>
        <w:div w:id="271283784">
          <w:marLeft w:val="640"/>
          <w:marRight w:val="0"/>
          <w:marTop w:val="0"/>
          <w:marBottom w:val="0"/>
          <w:divBdr>
            <w:top w:val="none" w:sz="0" w:space="0" w:color="auto"/>
            <w:left w:val="none" w:sz="0" w:space="0" w:color="auto"/>
            <w:bottom w:val="none" w:sz="0" w:space="0" w:color="auto"/>
            <w:right w:val="none" w:sz="0" w:space="0" w:color="auto"/>
          </w:divBdr>
        </w:div>
        <w:div w:id="288242264">
          <w:marLeft w:val="640"/>
          <w:marRight w:val="0"/>
          <w:marTop w:val="0"/>
          <w:marBottom w:val="0"/>
          <w:divBdr>
            <w:top w:val="none" w:sz="0" w:space="0" w:color="auto"/>
            <w:left w:val="none" w:sz="0" w:space="0" w:color="auto"/>
            <w:bottom w:val="none" w:sz="0" w:space="0" w:color="auto"/>
            <w:right w:val="none" w:sz="0" w:space="0" w:color="auto"/>
          </w:divBdr>
        </w:div>
        <w:div w:id="293028704">
          <w:marLeft w:val="640"/>
          <w:marRight w:val="0"/>
          <w:marTop w:val="0"/>
          <w:marBottom w:val="0"/>
          <w:divBdr>
            <w:top w:val="none" w:sz="0" w:space="0" w:color="auto"/>
            <w:left w:val="none" w:sz="0" w:space="0" w:color="auto"/>
            <w:bottom w:val="none" w:sz="0" w:space="0" w:color="auto"/>
            <w:right w:val="none" w:sz="0" w:space="0" w:color="auto"/>
          </w:divBdr>
        </w:div>
        <w:div w:id="295644054">
          <w:marLeft w:val="640"/>
          <w:marRight w:val="0"/>
          <w:marTop w:val="0"/>
          <w:marBottom w:val="0"/>
          <w:divBdr>
            <w:top w:val="none" w:sz="0" w:space="0" w:color="auto"/>
            <w:left w:val="none" w:sz="0" w:space="0" w:color="auto"/>
            <w:bottom w:val="none" w:sz="0" w:space="0" w:color="auto"/>
            <w:right w:val="none" w:sz="0" w:space="0" w:color="auto"/>
          </w:divBdr>
        </w:div>
        <w:div w:id="299042498">
          <w:marLeft w:val="640"/>
          <w:marRight w:val="0"/>
          <w:marTop w:val="0"/>
          <w:marBottom w:val="0"/>
          <w:divBdr>
            <w:top w:val="none" w:sz="0" w:space="0" w:color="auto"/>
            <w:left w:val="none" w:sz="0" w:space="0" w:color="auto"/>
            <w:bottom w:val="none" w:sz="0" w:space="0" w:color="auto"/>
            <w:right w:val="none" w:sz="0" w:space="0" w:color="auto"/>
          </w:divBdr>
        </w:div>
        <w:div w:id="302464139">
          <w:marLeft w:val="640"/>
          <w:marRight w:val="0"/>
          <w:marTop w:val="0"/>
          <w:marBottom w:val="0"/>
          <w:divBdr>
            <w:top w:val="none" w:sz="0" w:space="0" w:color="auto"/>
            <w:left w:val="none" w:sz="0" w:space="0" w:color="auto"/>
            <w:bottom w:val="none" w:sz="0" w:space="0" w:color="auto"/>
            <w:right w:val="none" w:sz="0" w:space="0" w:color="auto"/>
          </w:divBdr>
        </w:div>
        <w:div w:id="320930196">
          <w:marLeft w:val="640"/>
          <w:marRight w:val="0"/>
          <w:marTop w:val="0"/>
          <w:marBottom w:val="0"/>
          <w:divBdr>
            <w:top w:val="none" w:sz="0" w:space="0" w:color="auto"/>
            <w:left w:val="none" w:sz="0" w:space="0" w:color="auto"/>
            <w:bottom w:val="none" w:sz="0" w:space="0" w:color="auto"/>
            <w:right w:val="none" w:sz="0" w:space="0" w:color="auto"/>
          </w:divBdr>
        </w:div>
        <w:div w:id="323555404">
          <w:marLeft w:val="640"/>
          <w:marRight w:val="0"/>
          <w:marTop w:val="0"/>
          <w:marBottom w:val="0"/>
          <w:divBdr>
            <w:top w:val="none" w:sz="0" w:space="0" w:color="auto"/>
            <w:left w:val="none" w:sz="0" w:space="0" w:color="auto"/>
            <w:bottom w:val="none" w:sz="0" w:space="0" w:color="auto"/>
            <w:right w:val="none" w:sz="0" w:space="0" w:color="auto"/>
          </w:divBdr>
        </w:div>
        <w:div w:id="324862069">
          <w:marLeft w:val="640"/>
          <w:marRight w:val="0"/>
          <w:marTop w:val="0"/>
          <w:marBottom w:val="0"/>
          <w:divBdr>
            <w:top w:val="none" w:sz="0" w:space="0" w:color="auto"/>
            <w:left w:val="none" w:sz="0" w:space="0" w:color="auto"/>
            <w:bottom w:val="none" w:sz="0" w:space="0" w:color="auto"/>
            <w:right w:val="none" w:sz="0" w:space="0" w:color="auto"/>
          </w:divBdr>
        </w:div>
        <w:div w:id="327905540">
          <w:marLeft w:val="640"/>
          <w:marRight w:val="0"/>
          <w:marTop w:val="0"/>
          <w:marBottom w:val="0"/>
          <w:divBdr>
            <w:top w:val="none" w:sz="0" w:space="0" w:color="auto"/>
            <w:left w:val="none" w:sz="0" w:space="0" w:color="auto"/>
            <w:bottom w:val="none" w:sz="0" w:space="0" w:color="auto"/>
            <w:right w:val="none" w:sz="0" w:space="0" w:color="auto"/>
          </w:divBdr>
        </w:div>
        <w:div w:id="336343908">
          <w:marLeft w:val="640"/>
          <w:marRight w:val="0"/>
          <w:marTop w:val="0"/>
          <w:marBottom w:val="0"/>
          <w:divBdr>
            <w:top w:val="none" w:sz="0" w:space="0" w:color="auto"/>
            <w:left w:val="none" w:sz="0" w:space="0" w:color="auto"/>
            <w:bottom w:val="none" w:sz="0" w:space="0" w:color="auto"/>
            <w:right w:val="none" w:sz="0" w:space="0" w:color="auto"/>
          </w:divBdr>
        </w:div>
        <w:div w:id="337851604">
          <w:marLeft w:val="640"/>
          <w:marRight w:val="0"/>
          <w:marTop w:val="0"/>
          <w:marBottom w:val="0"/>
          <w:divBdr>
            <w:top w:val="none" w:sz="0" w:space="0" w:color="auto"/>
            <w:left w:val="none" w:sz="0" w:space="0" w:color="auto"/>
            <w:bottom w:val="none" w:sz="0" w:space="0" w:color="auto"/>
            <w:right w:val="none" w:sz="0" w:space="0" w:color="auto"/>
          </w:divBdr>
        </w:div>
        <w:div w:id="340202178">
          <w:marLeft w:val="640"/>
          <w:marRight w:val="0"/>
          <w:marTop w:val="0"/>
          <w:marBottom w:val="0"/>
          <w:divBdr>
            <w:top w:val="none" w:sz="0" w:space="0" w:color="auto"/>
            <w:left w:val="none" w:sz="0" w:space="0" w:color="auto"/>
            <w:bottom w:val="none" w:sz="0" w:space="0" w:color="auto"/>
            <w:right w:val="none" w:sz="0" w:space="0" w:color="auto"/>
          </w:divBdr>
        </w:div>
        <w:div w:id="374162757">
          <w:marLeft w:val="640"/>
          <w:marRight w:val="0"/>
          <w:marTop w:val="0"/>
          <w:marBottom w:val="0"/>
          <w:divBdr>
            <w:top w:val="none" w:sz="0" w:space="0" w:color="auto"/>
            <w:left w:val="none" w:sz="0" w:space="0" w:color="auto"/>
            <w:bottom w:val="none" w:sz="0" w:space="0" w:color="auto"/>
            <w:right w:val="none" w:sz="0" w:space="0" w:color="auto"/>
          </w:divBdr>
        </w:div>
        <w:div w:id="377627289">
          <w:marLeft w:val="640"/>
          <w:marRight w:val="0"/>
          <w:marTop w:val="0"/>
          <w:marBottom w:val="0"/>
          <w:divBdr>
            <w:top w:val="none" w:sz="0" w:space="0" w:color="auto"/>
            <w:left w:val="none" w:sz="0" w:space="0" w:color="auto"/>
            <w:bottom w:val="none" w:sz="0" w:space="0" w:color="auto"/>
            <w:right w:val="none" w:sz="0" w:space="0" w:color="auto"/>
          </w:divBdr>
        </w:div>
        <w:div w:id="390227113">
          <w:marLeft w:val="640"/>
          <w:marRight w:val="0"/>
          <w:marTop w:val="0"/>
          <w:marBottom w:val="0"/>
          <w:divBdr>
            <w:top w:val="none" w:sz="0" w:space="0" w:color="auto"/>
            <w:left w:val="none" w:sz="0" w:space="0" w:color="auto"/>
            <w:bottom w:val="none" w:sz="0" w:space="0" w:color="auto"/>
            <w:right w:val="none" w:sz="0" w:space="0" w:color="auto"/>
          </w:divBdr>
        </w:div>
        <w:div w:id="397368161">
          <w:marLeft w:val="640"/>
          <w:marRight w:val="0"/>
          <w:marTop w:val="0"/>
          <w:marBottom w:val="0"/>
          <w:divBdr>
            <w:top w:val="none" w:sz="0" w:space="0" w:color="auto"/>
            <w:left w:val="none" w:sz="0" w:space="0" w:color="auto"/>
            <w:bottom w:val="none" w:sz="0" w:space="0" w:color="auto"/>
            <w:right w:val="none" w:sz="0" w:space="0" w:color="auto"/>
          </w:divBdr>
        </w:div>
        <w:div w:id="402484364">
          <w:marLeft w:val="640"/>
          <w:marRight w:val="0"/>
          <w:marTop w:val="0"/>
          <w:marBottom w:val="0"/>
          <w:divBdr>
            <w:top w:val="none" w:sz="0" w:space="0" w:color="auto"/>
            <w:left w:val="none" w:sz="0" w:space="0" w:color="auto"/>
            <w:bottom w:val="none" w:sz="0" w:space="0" w:color="auto"/>
            <w:right w:val="none" w:sz="0" w:space="0" w:color="auto"/>
          </w:divBdr>
        </w:div>
        <w:div w:id="415635329">
          <w:marLeft w:val="640"/>
          <w:marRight w:val="0"/>
          <w:marTop w:val="0"/>
          <w:marBottom w:val="0"/>
          <w:divBdr>
            <w:top w:val="none" w:sz="0" w:space="0" w:color="auto"/>
            <w:left w:val="none" w:sz="0" w:space="0" w:color="auto"/>
            <w:bottom w:val="none" w:sz="0" w:space="0" w:color="auto"/>
            <w:right w:val="none" w:sz="0" w:space="0" w:color="auto"/>
          </w:divBdr>
        </w:div>
        <w:div w:id="429198339">
          <w:marLeft w:val="640"/>
          <w:marRight w:val="0"/>
          <w:marTop w:val="0"/>
          <w:marBottom w:val="0"/>
          <w:divBdr>
            <w:top w:val="none" w:sz="0" w:space="0" w:color="auto"/>
            <w:left w:val="none" w:sz="0" w:space="0" w:color="auto"/>
            <w:bottom w:val="none" w:sz="0" w:space="0" w:color="auto"/>
            <w:right w:val="none" w:sz="0" w:space="0" w:color="auto"/>
          </w:divBdr>
        </w:div>
        <w:div w:id="432632995">
          <w:marLeft w:val="640"/>
          <w:marRight w:val="0"/>
          <w:marTop w:val="0"/>
          <w:marBottom w:val="0"/>
          <w:divBdr>
            <w:top w:val="none" w:sz="0" w:space="0" w:color="auto"/>
            <w:left w:val="none" w:sz="0" w:space="0" w:color="auto"/>
            <w:bottom w:val="none" w:sz="0" w:space="0" w:color="auto"/>
            <w:right w:val="none" w:sz="0" w:space="0" w:color="auto"/>
          </w:divBdr>
        </w:div>
        <w:div w:id="437481826">
          <w:marLeft w:val="640"/>
          <w:marRight w:val="0"/>
          <w:marTop w:val="0"/>
          <w:marBottom w:val="0"/>
          <w:divBdr>
            <w:top w:val="none" w:sz="0" w:space="0" w:color="auto"/>
            <w:left w:val="none" w:sz="0" w:space="0" w:color="auto"/>
            <w:bottom w:val="none" w:sz="0" w:space="0" w:color="auto"/>
            <w:right w:val="none" w:sz="0" w:space="0" w:color="auto"/>
          </w:divBdr>
        </w:div>
        <w:div w:id="445584537">
          <w:marLeft w:val="640"/>
          <w:marRight w:val="0"/>
          <w:marTop w:val="0"/>
          <w:marBottom w:val="0"/>
          <w:divBdr>
            <w:top w:val="none" w:sz="0" w:space="0" w:color="auto"/>
            <w:left w:val="none" w:sz="0" w:space="0" w:color="auto"/>
            <w:bottom w:val="none" w:sz="0" w:space="0" w:color="auto"/>
            <w:right w:val="none" w:sz="0" w:space="0" w:color="auto"/>
          </w:divBdr>
        </w:div>
        <w:div w:id="449394130">
          <w:marLeft w:val="640"/>
          <w:marRight w:val="0"/>
          <w:marTop w:val="0"/>
          <w:marBottom w:val="0"/>
          <w:divBdr>
            <w:top w:val="none" w:sz="0" w:space="0" w:color="auto"/>
            <w:left w:val="none" w:sz="0" w:space="0" w:color="auto"/>
            <w:bottom w:val="none" w:sz="0" w:space="0" w:color="auto"/>
            <w:right w:val="none" w:sz="0" w:space="0" w:color="auto"/>
          </w:divBdr>
        </w:div>
        <w:div w:id="452092904">
          <w:marLeft w:val="640"/>
          <w:marRight w:val="0"/>
          <w:marTop w:val="0"/>
          <w:marBottom w:val="0"/>
          <w:divBdr>
            <w:top w:val="none" w:sz="0" w:space="0" w:color="auto"/>
            <w:left w:val="none" w:sz="0" w:space="0" w:color="auto"/>
            <w:bottom w:val="none" w:sz="0" w:space="0" w:color="auto"/>
            <w:right w:val="none" w:sz="0" w:space="0" w:color="auto"/>
          </w:divBdr>
        </w:div>
        <w:div w:id="460198209">
          <w:marLeft w:val="640"/>
          <w:marRight w:val="0"/>
          <w:marTop w:val="0"/>
          <w:marBottom w:val="0"/>
          <w:divBdr>
            <w:top w:val="none" w:sz="0" w:space="0" w:color="auto"/>
            <w:left w:val="none" w:sz="0" w:space="0" w:color="auto"/>
            <w:bottom w:val="none" w:sz="0" w:space="0" w:color="auto"/>
            <w:right w:val="none" w:sz="0" w:space="0" w:color="auto"/>
          </w:divBdr>
        </w:div>
        <w:div w:id="473303518">
          <w:marLeft w:val="640"/>
          <w:marRight w:val="0"/>
          <w:marTop w:val="0"/>
          <w:marBottom w:val="0"/>
          <w:divBdr>
            <w:top w:val="none" w:sz="0" w:space="0" w:color="auto"/>
            <w:left w:val="none" w:sz="0" w:space="0" w:color="auto"/>
            <w:bottom w:val="none" w:sz="0" w:space="0" w:color="auto"/>
            <w:right w:val="none" w:sz="0" w:space="0" w:color="auto"/>
          </w:divBdr>
        </w:div>
        <w:div w:id="485052520">
          <w:marLeft w:val="640"/>
          <w:marRight w:val="0"/>
          <w:marTop w:val="0"/>
          <w:marBottom w:val="0"/>
          <w:divBdr>
            <w:top w:val="none" w:sz="0" w:space="0" w:color="auto"/>
            <w:left w:val="none" w:sz="0" w:space="0" w:color="auto"/>
            <w:bottom w:val="none" w:sz="0" w:space="0" w:color="auto"/>
            <w:right w:val="none" w:sz="0" w:space="0" w:color="auto"/>
          </w:divBdr>
        </w:div>
        <w:div w:id="490684539">
          <w:marLeft w:val="640"/>
          <w:marRight w:val="0"/>
          <w:marTop w:val="0"/>
          <w:marBottom w:val="0"/>
          <w:divBdr>
            <w:top w:val="none" w:sz="0" w:space="0" w:color="auto"/>
            <w:left w:val="none" w:sz="0" w:space="0" w:color="auto"/>
            <w:bottom w:val="none" w:sz="0" w:space="0" w:color="auto"/>
            <w:right w:val="none" w:sz="0" w:space="0" w:color="auto"/>
          </w:divBdr>
        </w:div>
        <w:div w:id="497768962">
          <w:marLeft w:val="640"/>
          <w:marRight w:val="0"/>
          <w:marTop w:val="0"/>
          <w:marBottom w:val="0"/>
          <w:divBdr>
            <w:top w:val="none" w:sz="0" w:space="0" w:color="auto"/>
            <w:left w:val="none" w:sz="0" w:space="0" w:color="auto"/>
            <w:bottom w:val="none" w:sz="0" w:space="0" w:color="auto"/>
            <w:right w:val="none" w:sz="0" w:space="0" w:color="auto"/>
          </w:divBdr>
        </w:div>
        <w:div w:id="500320622">
          <w:marLeft w:val="640"/>
          <w:marRight w:val="0"/>
          <w:marTop w:val="0"/>
          <w:marBottom w:val="0"/>
          <w:divBdr>
            <w:top w:val="none" w:sz="0" w:space="0" w:color="auto"/>
            <w:left w:val="none" w:sz="0" w:space="0" w:color="auto"/>
            <w:bottom w:val="none" w:sz="0" w:space="0" w:color="auto"/>
            <w:right w:val="none" w:sz="0" w:space="0" w:color="auto"/>
          </w:divBdr>
        </w:div>
        <w:div w:id="506214071">
          <w:marLeft w:val="640"/>
          <w:marRight w:val="0"/>
          <w:marTop w:val="0"/>
          <w:marBottom w:val="0"/>
          <w:divBdr>
            <w:top w:val="none" w:sz="0" w:space="0" w:color="auto"/>
            <w:left w:val="none" w:sz="0" w:space="0" w:color="auto"/>
            <w:bottom w:val="none" w:sz="0" w:space="0" w:color="auto"/>
            <w:right w:val="none" w:sz="0" w:space="0" w:color="auto"/>
          </w:divBdr>
        </w:div>
        <w:div w:id="527329209">
          <w:marLeft w:val="640"/>
          <w:marRight w:val="0"/>
          <w:marTop w:val="0"/>
          <w:marBottom w:val="0"/>
          <w:divBdr>
            <w:top w:val="none" w:sz="0" w:space="0" w:color="auto"/>
            <w:left w:val="none" w:sz="0" w:space="0" w:color="auto"/>
            <w:bottom w:val="none" w:sz="0" w:space="0" w:color="auto"/>
            <w:right w:val="none" w:sz="0" w:space="0" w:color="auto"/>
          </w:divBdr>
        </w:div>
        <w:div w:id="543252469">
          <w:marLeft w:val="640"/>
          <w:marRight w:val="0"/>
          <w:marTop w:val="0"/>
          <w:marBottom w:val="0"/>
          <w:divBdr>
            <w:top w:val="none" w:sz="0" w:space="0" w:color="auto"/>
            <w:left w:val="none" w:sz="0" w:space="0" w:color="auto"/>
            <w:bottom w:val="none" w:sz="0" w:space="0" w:color="auto"/>
            <w:right w:val="none" w:sz="0" w:space="0" w:color="auto"/>
          </w:divBdr>
        </w:div>
        <w:div w:id="549919075">
          <w:marLeft w:val="640"/>
          <w:marRight w:val="0"/>
          <w:marTop w:val="0"/>
          <w:marBottom w:val="0"/>
          <w:divBdr>
            <w:top w:val="none" w:sz="0" w:space="0" w:color="auto"/>
            <w:left w:val="none" w:sz="0" w:space="0" w:color="auto"/>
            <w:bottom w:val="none" w:sz="0" w:space="0" w:color="auto"/>
            <w:right w:val="none" w:sz="0" w:space="0" w:color="auto"/>
          </w:divBdr>
        </w:div>
        <w:div w:id="558326259">
          <w:marLeft w:val="640"/>
          <w:marRight w:val="0"/>
          <w:marTop w:val="0"/>
          <w:marBottom w:val="0"/>
          <w:divBdr>
            <w:top w:val="none" w:sz="0" w:space="0" w:color="auto"/>
            <w:left w:val="none" w:sz="0" w:space="0" w:color="auto"/>
            <w:bottom w:val="none" w:sz="0" w:space="0" w:color="auto"/>
            <w:right w:val="none" w:sz="0" w:space="0" w:color="auto"/>
          </w:divBdr>
        </w:div>
        <w:div w:id="559100405">
          <w:marLeft w:val="640"/>
          <w:marRight w:val="0"/>
          <w:marTop w:val="0"/>
          <w:marBottom w:val="0"/>
          <w:divBdr>
            <w:top w:val="none" w:sz="0" w:space="0" w:color="auto"/>
            <w:left w:val="none" w:sz="0" w:space="0" w:color="auto"/>
            <w:bottom w:val="none" w:sz="0" w:space="0" w:color="auto"/>
            <w:right w:val="none" w:sz="0" w:space="0" w:color="auto"/>
          </w:divBdr>
        </w:div>
        <w:div w:id="559823591">
          <w:marLeft w:val="640"/>
          <w:marRight w:val="0"/>
          <w:marTop w:val="0"/>
          <w:marBottom w:val="0"/>
          <w:divBdr>
            <w:top w:val="none" w:sz="0" w:space="0" w:color="auto"/>
            <w:left w:val="none" w:sz="0" w:space="0" w:color="auto"/>
            <w:bottom w:val="none" w:sz="0" w:space="0" w:color="auto"/>
            <w:right w:val="none" w:sz="0" w:space="0" w:color="auto"/>
          </w:divBdr>
        </w:div>
        <w:div w:id="564726860">
          <w:marLeft w:val="640"/>
          <w:marRight w:val="0"/>
          <w:marTop w:val="0"/>
          <w:marBottom w:val="0"/>
          <w:divBdr>
            <w:top w:val="none" w:sz="0" w:space="0" w:color="auto"/>
            <w:left w:val="none" w:sz="0" w:space="0" w:color="auto"/>
            <w:bottom w:val="none" w:sz="0" w:space="0" w:color="auto"/>
            <w:right w:val="none" w:sz="0" w:space="0" w:color="auto"/>
          </w:divBdr>
        </w:div>
        <w:div w:id="568467396">
          <w:marLeft w:val="640"/>
          <w:marRight w:val="0"/>
          <w:marTop w:val="0"/>
          <w:marBottom w:val="0"/>
          <w:divBdr>
            <w:top w:val="none" w:sz="0" w:space="0" w:color="auto"/>
            <w:left w:val="none" w:sz="0" w:space="0" w:color="auto"/>
            <w:bottom w:val="none" w:sz="0" w:space="0" w:color="auto"/>
            <w:right w:val="none" w:sz="0" w:space="0" w:color="auto"/>
          </w:divBdr>
        </w:div>
        <w:div w:id="571819012">
          <w:marLeft w:val="640"/>
          <w:marRight w:val="0"/>
          <w:marTop w:val="0"/>
          <w:marBottom w:val="0"/>
          <w:divBdr>
            <w:top w:val="none" w:sz="0" w:space="0" w:color="auto"/>
            <w:left w:val="none" w:sz="0" w:space="0" w:color="auto"/>
            <w:bottom w:val="none" w:sz="0" w:space="0" w:color="auto"/>
            <w:right w:val="none" w:sz="0" w:space="0" w:color="auto"/>
          </w:divBdr>
        </w:div>
        <w:div w:id="573665901">
          <w:marLeft w:val="640"/>
          <w:marRight w:val="0"/>
          <w:marTop w:val="0"/>
          <w:marBottom w:val="0"/>
          <w:divBdr>
            <w:top w:val="none" w:sz="0" w:space="0" w:color="auto"/>
            <w:left w:val="none" w:sz="0" w:space="0" w:color="auto"/>
            <w:bottom w:val="none" w:sz="0" w:space="0" w:color="auto"/>
            <w:right w:val="none" w:sz="0" w:space="0" w:color="auto"/>
          </w:divBdr>
        </w:div>
        <w:div w:id="588006058">
          <w:marLeft w:val="640"/>
          <w:marRight w:val="0"/>
          <w:marTop w:val="0"/>
          <w:marBottom w:val="0"/>
          <w:divBdr>
            <w:top w:val="none" w:sz="0" w:space="0" w:color="auto"/>
            <w:left w:val="none" w:sz="0" w:space="0" w:color="auto"/>
            <w:bottom w:val="none" w:sz="0" w:space="0" w:color="auto"/>
            <w:right w:val="none" w:sz="0" w:space="0" w:color="auto"/>
          </w:divBdr>
        </w:div>
        <w:div w:id="589855475">
          <w:marLeft w:val="640"/>
          <w:marRight w:val="0"/>
          <w:marTop w:val="0"/>
          <w:marBottom w:val="0"/>
          <w:divBdr>
            <w:top w:val="none" w:sz="0" w:space="0" w:color="auto"/>
            <w:left w:val="none" w:sz="0" w:space="0" w:color="auto"/>
            <w:bottom w:val="none" w:sz="0" w:space="0" w:color="auto"/>
            <w:right w:val="none" w:sz="0" w:space="0" w:color="auto"/>
          </w:divBdr>
        </w:div>
        <w:div w:id="603732918">
          <w:marLeft w:val="640"/>
          <w:marRight w:val="0"/>
          <w:marTop w:val="0"/>
          <w:marBottom w:val="0"/>
          <w:divBdr>
            <w:top w:val="none" w:sz="0" w:space="0" w:color="auto"/>
            <w:left w:val="none" w:sz="0" w:space="0" w:color="auto"/>
            <w:bottom w:val="none" w:sz="0" w:space="0" w:color="auto"/>
            <w:right w:val="none" w:sz="0" w:space="0" w:color="auto"/>
          </w:divBdr>
        </w:div>
        <w:div w:id="610630971">
          <w:marLeft w:val="640"/>
          <w:marRight w:val="0"/>
          <w:marTop w:val="0"/>
          <w:marBottom w:val="0"/>
          <w:divBdr>
            <w:top w:val="none" w:sz="0" w:space="0" w:color="auto"/>
            <w:left w:val="none" w:sz="0" w:space="0" w:color="auto"/>
            <w:bottom w:val="none" w:sz="0" w:space="0" w:color="auto"/>
            <w:right w:val="none" w:sz="0" w:space="0" w:color="auto"/>
          </w:divBdr>
        </w:div>
        <w:div w:id="611789644">
          <w:marLeft w:val="640"/>
          <w:marRight w:val="0"/>
          <w:marTop w:val="0"/>
          <w:marBottom w:val="0"/>
          <w:divBdr>
            <w:top w:val="none" w:sz="0" w:space="0" w:color="auto"/>
            <w:left w:val="none" w:sz="0" w:space="0" w:color="auto"/>
            <w:bottom w:val="none" w:sz="0" w:space="0" w:color="auto"/>
            <w:right w:val="none" w:sz="0" w:space="0" w:color="auto"/>
          </w:divBdr>
        </w:div>
        <w:div w:id="615598667">
          <w:marLeft w:val="640"/>
          <w:marRight w:val="0"/>
          <w:marTop w:val="0"/>
          <w:marBottom w:val="0"/>
          <w:divBdr>
            <w:top w:val="none" w:sz="0" w:space="0" w:color="auto"/>
            <w:left w:val="none" w:sz="0" w:space="0" w:color="auto"/>
            <w:bottom w:val="none" w:sz="0" w:space="0" w:color="auto"/>
            <w:right w:val="none" w:sz="0" w:space="0" w:color="auto"/>
          </w:divBdr>
        </w:div>
        <w:div w:id="623731889">
          <w:marLeft w:val="640"/>
          <w:marRight w:val="0"/>
          <w:marTop w:val="0"/>
          <w:marBottom w:val="0"/>
          <w:divBdr>
            <w:top w:val="none" w:sz="0" w:space="0" w:color="auto"/>
            <w:left w:val="none" w:sz="0" w:space="0" w:color="auto"/>
            <w:bottom w:val="none" w:sz="0" w:space="0" w:color="auto"/>
            <w:right w:val="none" w:sz="0" w:space="0" w:color="auto"/>
          </w:divBdr>
        </w:div>
        <w:div w:id="626083837">
          <w:marLeft w:val="640"/>
          <w:marRight w:val="0"/>
          <w:marTop w:val="0"/>
          <w:marBottom w:val="0"/>
          <w:divBdr>
            <w:top w:val="none" w:sz="0" w:space="0" w:color="auto"/>
            <w:left w:val="none" w:sz="0" w:space="0" w:color="auto"/>
            <w:bottom w:val="none" w:sz="0" w:space="0" w:color="auto"/>
            <w:right w:val="none" w:sz="0" w:space="0" w:color="auto"/>
          </w:divBdr>
        </w:div>
        <w:div w:id="631789171">
          <w:marLeft w:val="640"/>
          <w:marRight w:val="0"/>
          <w:marTop w:val="0"/>
          <w:marBottom w:val="0"/>
          <w:divBdr>
            <w:top w:val="none" w:sz="0" w:space="0" w:color="auto"/>
            <w:left w:val="none" w:sz="0" w:space="0" w:color="auto"/>
            <w:bottom w:val="none" w:sz="0" w:space="0" w:color="auto"/>
            <w:right w:val="none" w:sz="0" w:space="0" w:color="auto"/>
          </w:divBdr>
        </w:div>
        <w:div w:id="634454500">
          <w:marLeft w:val="640"/>
          <w:marRight w:val="0"/>
          <w:marTop w:val="0"/>
          <w:marBottom w:val="0"/>
          <w:divBdr>
            <w:top w:val="none" w:sz="0" w:space="0" w:color="auto"/>
            <w:left w:val="none" w:sz="0" w:space="0" w:color="auto"/>
            <w:bottom w:val="none" w:sz="0" w:space="0" w:color="auto"/>
            <w:right w:val="none" w:sz="0" w:space="0" w:color="auto"/>
          </w:divBdr>
        </w:div>
        <w:div w:id="634599907">
          <w:marLeft w:val="640"/>
          <w:marRight w:val="0"/>
          <w:marTop w:val="0"/>
          <w:marBottom w:val="0"/>
          <w:divBdr>
            <w:top w:val="none" w:sz="0" w:space="0" w:color="auto"/>
            <w:left w:val="none" w:sz="0" w:space="0" w:color="auto"/>
            <w:bottom w:val="none" w:sz="0" w:space="0" w:color="auto"/>
            <w:right w:val="none" w:sz="0" w:space="0" w:color="auto"/>
          </w:divBdr>
        </w:div>
        <w:div w:id="651639344">
          <w:marLeft w:val="640"/>
          <w:marRight w:val="0"/>
          <w:marTop w:val="0"/>
          <w:marBottom w:val="0"/>
          <w:divBdr>
            <w:top w:val="none" w:sz="0" w:space="0" w:color="auto"/>
            <w:left w:val="none" w:sz="0" w:space="0" w:color="auto"/>
            <w:bottom w:val="none" w:sz="0" w:space="0" w:color="auto"/>
            <w:right w:val="none" w:sz="0" w:space="0" w:color="auto"/>
          </w:divBdr>
        </w:div>
        <w:div w:id="660550282">
          <w:marLeft w:val="640"/>
          <w:marRight w:val="0"/>
          <w:marTop w:val="0"/>
          <w:marBottom w:val="0"/>
          <w:divBdr>
            <w:top w:val="none" w:sz="0" w:space="0" w:color="auto"/>
            <w:left w:val="none" w:sz="0" w:space="0" w:color="auto"/>
            <w:bottom w:val="none" w:sz="0" w:space="0" w:color="auto"/>
            <w:right w:val="none" w:sz="0" w:space="0" w:color="auto"/>
          </w:divBdr>
        </w:div>
        <w:div w:id="669211133">
          <w:marLeft w:val="640"/>
          <w:marRight w:val="0"/>
          <w:marTop w:val="0"/>
          <w:marBottom w:val="0"/>
          <w:divBdr>
            <w:top w:val="none" w:sz="0" w:space="0" w:color="auto"/>
            <w:left w:val="none" w:sz="0" w:space="0" w:color="auto"/>
            <w:bottom w:val="none" w:sz="0" w:space="0" w:color="auto"/>
            <w:right w:val="none" w:sz="0" w:space="0" w:color="auto"/>
          </w:divBdr>
        </w:div>
        <w:div w:id="672688499">
          <w:marLeft w:val="640"/>
          <w:marRight w:val="0"/>
          <w:marTop w:val="0"/>
          <w:marBottom w:val="0"/>
          <w:divBdr>
            <w:top w:val="none" w:sz="0" w:space="0" w:color="auto"/>
            <w:left w:val="none" w:sz="0" w:space="0" w:color="auto"/>
            <w:bottom w:val="none" w:sz="0" w:space="0" w:color="auto"/>
            <w:right w:val="none" w:sz="0" w:space="0" w:color="auto"/>
          </w:divBdr>
        </w:div>
        <w:div w:id="693305817">
          <w:marLeft w:val="640"/>
          <w:marRight w:val="0"/>
          <w:marTop w:val="0"/>
          <w:marBottom w:val="0"/>
          <w:divBdr>
            <w:top w:val="none" w:sz="0" w:space="0" w:color="auto"/>
            <w:left w:val="none" w:sz="0" w:space="0" w:color="auto"/>
            <w:bottom w:val="none" w:sz="0" w:space="0" w:color="auto"/>
            <w:right w:val="none" w:sz="0" w:space="0" w:color="auto"/>
          </w:divBdr>
        </w:div>
        <w:div w:id="694690660">
          <w:marLeft w:val="640"/>
          <w:marRight w:val="0"/>
          <w:marTop w:val="0"/>
          <w:marBottom w:val="0"/>
          <w:divBdr>
            <w:top w:val="none" w:sz="0" w:space="0" w:color="auto"/>
            <w:left w:val="none" w:sz="0" w:space="0" w:color="auto"/>
            <w:bottom w:val="none" w:sz="0" w:space="0" w:color="auto"/>
            <w:right w:val="none" w:sz="0" w:space="0" w:color="auto"/>
          </w:divBdr>
        </w:div>
        <w:div w:id="705719236">
          <w:marLeft w:val="640"/>
          <w:marRight w:val="0"/>
          <w:marTop w:val="0"/>
          <w:marBottom w:val="0"/>
          <w:divBdr>
            <w:top w:val="none" w:sz="0" w:space="0" w:color="auto"/>
            <w:left w:val="none" w:sz="0" w:space="0" w:color="auto"/>
            <w:bottom w:val="none" w:sz="0" w:space="0" w:color="auto"/>
            <w:right w:val="none" w:sz="0" w:space="0" w:color="auto"/>
          </w:divBdr>
        </w:div>
        <w:div w:id="722875812">
          <w:marLeft w:val="640"/>
          <w:marRight w:val="0"/>
          <w:marTop w:val="0"/>
          <w:marBottom w:val="0"/>
          <w:divBdr>
            <w:top w:val="none" w:sz="0" w:space="0" w:color="auto"/>
            <w:left w:val="none" w:sz="0" w:space="0" w:color="auto"/>
            <w:bottom w:val="none" w:sz="0" w:space="0" w:color="auto"/>
            <w:right w:val="none" w:sz="0" w:space="0" w:color="auto"/>
          </w:divBdr>
        </w:div>
        <w:div w:id="742025872">
          <w:marLeft w:val="640"/>
          <w:marRight w:val="0"/>
          <w:marTop w:val="0"/>
          <w:marBottom w:val="0"/>
          <w:divBdr>
            <w:top w:val="none" w:sz="0" w:space="0" w:color="auto"/>
            <w:left w:val="none" w:sz="0" w:space="0" w:color="auto"/>
            <w:bottom w:val="none" w:sz="0" w:space="0" w:color="auto"/>
            <w:right w:val="none" w:sz="0" w:space="0" w:color="auto"/>
          </w:divBdr>
        </w:div>
        <w:div w:id="743648567">
          <w:marLeft w:val="640"/>
          <w:marRight w:val="0"/>
          <w:marTop w:val="0"/>
          <w:marBottom w:val="0"/>
          <w:divBdr>
            <w:top w:val="none" w:sz="0" w:space="0" w:color="auto"/>
            <w:left w:val="none" w:sz="0" w:space="0" w:color="auto"/>
            <w:bottom w:val="none" w:sz="0" w:space="0" w:color="auto"/>
            <w:right w:val="none" w:sz="0" w:space="0" w:color="auto"/>
          </w:divBdr>
        </w:div>
        <w:div w:id="772435201">
          <w:marLeft w:val="640"/>
          <w:marRight w:val="0"/>
          <w:marTop w:val="0"/>
          <w:marBottom w:val="0"/>
          <w:divBdr>
            <w:top w:val="none" w:sz="0" w:space="0" w:color="auto"/>
            <w:left w:val="none" w:sz="0" w:space="0" w:color="auto"/>
            <w:bottom w:val="none" w:sz="0" w:space="0" w:color="auto"/>
            <w:right w:val="none" w:sz="0" w:space="0" w:color="auto"/>
          </w:divBdr>
        </w:div>
        <w:div w:id="787897340">
          <w:marLeft w:val="640"/>
          <w:marRight w:val="0"/>
          <w:marTop w:val="0"/>
          <w:marBottom w:val="0"/>
          <w:divBdr>
            <w:top w:val="none" w:sz="0" w:space="0" w:color="auto"/>
            <w:left w:val="none" w:sz="0" w:space="0" w:color="auto"/>
            <w:bottom w:val="none" w:sz="0" w:space="0" w:color="auto"/>
            <w:right w:val="none" w:sz="0" w:space="0" w:color="auto"/>
          </w:divBdr>
        </w:div>
        <w:div w:id="811992522">
          <w:marLeft w:val="640"/>
          <w:marRight w:val="0"/>
          <w:marTop w:val="0"/>
          <w:marBottom w:val="0"/>
          <w:divBdr>
            <w:top w:val="none" w:sz="0" w:space="0" w:color="auto"/>
            <w:left w:val="none" w:sz="0" w:space="0" w:color="auto"/>
            <w:bottom w:val="none" w:sz="0" w:space="0" w:color="auto"/>
            <w:right w:val="none" w:sz="0" w:space="0" w:color="auto"/>
          </w:divBdr>
        </w:div>
        <w:div w:id="812065735">
          <w:marLeft w:val="640"/>
          <w:marRight w:val="0"/>
          <w:marTop w:val="0"/>
          <w:marBottom w:val="0"/>
          <w:divBdr>
            <w:top w:val="none" w:sz="0" w:space="0" w:color="auto"/>
            <w:left w:val="none" w:sz="0" w:space="0" w:color="auto"/>
            <w:bottom w:val="none" w:sz="0" w:space="0" w:color="auto"/>
            <w:right w:val="none" w:sz="0" w:space="0" w:color="auto"/>
          </w:divBdr>
        </w:div>
        <w:div w:id="817890465">
          <w:marLeft w:val="640"/>
          <w:marRight w:val="0"/>
          <w:marTop w:val="0"/>
          <w:marBottom w:val="0"/>
          <w:divBdr>
            <w:top w:val="none" w:sz="0" w:space="0" w:color="auto"/>
            <w:left w:val="none" w:sz="0" w:space="0" w:color="auto"/>
            <w:bottom w:val="none" w:sz="0" w:space="0" w:color="auto"/>
            <w:right w:val="none" w:sz="0" w:space="0" w:color="auto"/>
          </w:divBdr>
        </w:div>
        <w:div w:id="823467705">
          <w:marLeft w:val="640"/>
          <w:marRight w:val="0"/>
          <w:marTop w:val="0"/>
          <w:marBottom w:val="0"/>
          <w:divBdr>
            <w:top w:val="none" w:sz="0" w:space="0" w:color="auto"/>
            <w:left w:val="none" w:sz="0" w:space="0" w:color="auto"/>
            <w:bottom w:val="none" w:sz="0" w:space="0" w:color="auto"/>
            <w:right w:val="none" w:sz="0" w:space="0" w:color="auto"/>
          </w:divBdr>
        </w:div>
        <w:div w:id="825900811">
          <w:marLeft w:val="640"/>
          <w:marRight w:val="0"/>
          <w:marTop w:val="0"/>
          <w:marBottom w:val="0"/>
          <w:divBdr>
            <w:top w:val="none" w:sz="0" w:space="0" w:color="auto"/>
            <w:left w:val="none" w:sz="0" w:space="0" w:color="auto"/>
            <w:bottom w:val="none" w:sz="0" w:space="0" w:color="auto"/>
            <w:right w:val="none" w:sz="0" w:space="0" w:color="auto"/>
          </w:divBdr>
        </w:div>
        <w:div w:id="826823757">
          <w:marLeft w:val="640"/>
          <w:marRight w:val="0"/>
          <w:marTop w:val="0"/>
          <w:marBottom w:val="0"/>
          <w:divBdr>
            <w:top w:val="none" w:sz="0" w:space="0" w:color="auto"/>
            <w:left w:val="none" w:sz="0" w:space="0" w:color="auto"/>
            <w:bottom w:val="none" w:sz="0" w:space="0" w:color="auto"/>
            <w:right w:val="none" w:sz="0" w:space="0" w:color="auto"/>
          </w:divBdr>
        </w:div>
        <w:div w:id="828985815">
          <w:marLeft w:val="640"/>
          <w:marRight w:val="0"/>
          <w:marTop w:val="0"/>
          <w:marBottom w:val="0"/>
          <w:divBdr>
            <w:top w:val="none" w:sz="0" w:space="0" w:color="auto"/>
            <w:left w:val="none" w:sz="0" w:space="0" w:color="auto"/>
            <w:bottom w:val="none" w:sz="0" w:space="0" w:color="auto"/>
            <w:right w:val="none" w:sz="0" w:space="0" w:color="auto"/>
          </w:divBdr>
        </w:div>
        <w:div w:id="839351841">
          <w:marLeft w:val="640"/>
          <w:marRight w:val="0"/>
          <w:marTop w:val="0"/>
          <w:marBottom w:val="0"/>
          <w:divBdr>
            <w:top w:val="none" w:sz="0" w:space="0" w:color="auto"/>
            <w:left w:val="none" w:sz="0" w:space="0" w:color="auto"/>
            <w:bottom w:val="none" w:sz="0" w:space="0" w:color="auto"/>
            <w:right w:val="none" w:sz="0" w:space="0" w:color="auto"/>
          </w:divBdr>
        </w:div>
        <w:div w:id="853762276">
          <w:marLeft w:val="640"/>
          <w:marRight w:val="0"/>
          <w:marTop w:val="0"/>
          <w:marBottom w:val="0"/>
          <w:divBdr>
            <w:top w:val="none" w:sz="0" w:space="0" w:color="auto"/>
            <w:left w:val="none" w:sz="0" w:space="0" w:color="auto"/>
            <w:bottom w:val="none" w:sz="0" w:space="0" w:color="auto"/>
            <w:right w:val="none" w:sz="0" w:space="0" w:color="auto"/>
          </w:divBdr>
        </w:div>
        <w:div w:id="895974002">
          <w:marLeft w:val="640"/>
          <w:marRight w:val="0"/>
          <w:marTop w:val="0"/>
          <w:marBottom w:val="0"/>
          <w:divBdr>
            <w:top w:val="none" w:sz="0" w:space="0" w:color="auto"/>
            <w:left w:val="none" w:sz="0" w:space="0" w:color="auto"/>
            <w:bottom w:val="none" w:sz="0" w:space="0" w:color="auto"/>
            <w:right w:val="none" w:sz="0" w:space="0" w:color="auto"/>
          </w:divBdr>
        </w:div>
        <w:div w:id="902258695">
          <w:marLeft w:val="640"/>
          <w:marRight w:val="0"/>
          <w:marTop w:val="0"/>
          <w:marBottom w:val="0"/>
          <w:divBdr>
            <w:top w:val="none" w:sz="0" w:space="0" w:color="auto"/>
            <w:left w:val="none" w:sz="0" w:space="0" w:color="auto"/>
            <w:bottom w:val="none" w:sz="0" w:space="0" w:color="auto"/>
            <w:right w:val="none" w:sz="0" w:space="0" w:color="auto"/>
          </w:divBdr>
        </w:div>
        <w:div w:id="919756065">
          <w:marLeft w:val="640"/>
          <w:marRight w:val="0"/>
          <w:marTop w:val="0"/>
          <w:marBottom w:val="0"/>
          <w:divBdr>
            <w:top w:val="none" w:sz="0" w:space="0" w:color="auto"/>
            <w:left w:val="none" w:sz="0" w:space="0" w:color="auto"/>
            <w:bottom w:val="none" w:sz="0" w:space="0" w:color="auto"/>
            <w:right w:val="none" w:sz="0" w:space="0" w:color="auto"/>
          </w:divBdr>
        </w:div>
        <w:div w:id="923344423">
          <w:marLeft w:val="640"/>
          <w:marRight w:val="0"/>
          <w:marTop w:val="0"/>
          <w:marBottom w:val="0"/>
          <w:divBdr>
            <w:top w:val="none" w:sz="0" w:space="0" w:color="auto"/>
            <w:left w:val="none" w:sz="0" w:space="0" w:color="auto"/>
            <w:bottom w:val="none" w:sz="0" w:space="0" w:color="auto"/>
            <w:right w:val="none" w:sz="0" w:space="0" w:color="auto"/>
          </w:divBdr>
        </w:div>
        <w:div w:id="931934334">
          <w:marLeft w:val="640"/>
          <w:marRight w:val="0"/>
          <w:marTop w:val="0"/>
          <w:marBottom w:val="0"/>
          <w:divBdr>
            <w:top w:val="none" w:sz="0" w:space="0" w:color="auto"/>
            <w:left w:val="none" w:sz="0" w:space="0" w:color="auto"/>
            <w:bottom w:val="none" w:sz="0" w:space="0" w:color="auto"/>
            <w:right w:val="none" w:sz="0" w:space="0" w:color="auto"/>
          </w:divBdr>
        </w:div>
        <w:div w:id="947199783">
          <w:marLeft w:val="640"/>
          <w:marRight w:val="0"/>
          <w:marTop w:val="0"/>
          <w:marBottom w:val="0"/>
          <w:divBdr>
            <w:top w:val="none" w:sz="0" w:space="0" w:color="auto"/>
            <w:left w:val="none" w:sz="0" w:space="0" w:color="auto"/>
            <w:bottom w:val="none" w:sz="0" w:space="0" w:color="auto"/>
            <w:right w:val="none" w:sz="0" w:space="0" w:color="auto"/>
          </w:divBdr>
        </w:div>
        <w:div w:id="947539611">
          <w:marLeft w:val="640"/>
          <w:marRight w:val="0"/>
          <w:marTop w:val="0"/>
          <w:marBottom w:val="0"/>
          <w:divBdr>
            <w:top w:val="none" w:sz="0" w:space="0" w:color="auto"/>
            <w:left w:val="none" w:sz="0" w:space="0" w:color="auto"/>
            <w:bottom w:val="none" w:sz="0" w:space="0" w:color="auto"/>
            <w:right w:val="none" w:sz="0" w:space="0" w:color="auto"/>
          </w:divBdr>
        </w:div>
        <w:div w:id="959073424">
          <w:marLeft w:val="640"/>
          <w:marRight w:val="0"/>
          <w:marTop w:val="0"/>
          <w:marBottom w:val="0"/>
          <w:divBdr>
            <w:top w:val="none" w:sz="0" w:space="0" w:color="auto"/>
            <w:left w:val="none" w:sz="0" w:space="0" w:color="auto"/>
            <w:bottom w:val="none" w:sz="0" w:space="0" w:color="auto"/>
            <w:right w:val="none" w:sz="0" w:space="0" w:color="auto"/>
          </w:divBdr>
        </w:div>
        <w:div w:id="984970636">
          <w:marLeft w:val="640"/>
          <w:marRight w:val="0"/>
          <w:marTop w:val="0"/>
          <w:marBottom w:val="0"/>
          <w:divBdr>
            <w:top w:val="none" w:sz="0" w:space="0" w:color="auto"/>
            <w:left w:val="none" w:sz="0" w:space="0" w:color="auto"/>
            <w:bottom w:val="none" w:sz="0" w:space="0" w:color="auto"/>
            <w:right w:val="none" w:sz="0" w:space="0" w:color="auto"/>
          </w:divBdr>
        </w:div>
        <w:div w:id="995570867">
          <w:marLeft w:val="640"/>
          <w:marRight w:val="0"/>
          <w:marTop w:val="0"/>
          <w:marBottom w:val="0"/>
          <w:divBdr>
            <w:top w:val="none" w:sz="0" w:space="0" w:color="auto"/>
            <w:left w:val="none" w:sz="0" w:space="0" w:color="auto"/>
            <w:bottom w:val="none" w:sz="0" w:space="0" w:color="auto"/>
            <w:right w:val="none" w:sz="0" w:space="0" w:color="auto"/>
          </w:divBdr>
        </w:div>
        <w:div w:id="1013804725">
          <w:marLeft w:val="640"/>
          <w:marRight w:val="0"/>
          <w:marTop w:val="0"/>
          <w:marBottom w:val="0"/>
          <w:divBdr>
            <w:top w:val="none" w:sz="0" w:space="0" w:color="auto"/>
            <w:left w:val="none" w:sz="0" w:space="0" w:color="auto"/>
            <w:bottom w:val="none" w:sz="0" w:space="0" w:color="auto"/>
            <w:right w:val="none" w:sz="0" w:space="0" w:color="auto"/>
          </w:divBdr>
        </w:div>
        <w:div w:id="1019897008">
          <w:marLeft w:val="640"/>
          <w:marRight w:val="0"/>
          <w:marTop w:val="0"/>
          <w:marBottom w:val="0"/>
          <w:divBdr>
            <w:top w:val="none" w:sz="0" w:space="0" w:color="auto"/>
            <w:left w:val="none" w:sz="0" w:space="0" w:color="auto"/>
            <w:bottom w:val="none" w:sz="0" w:space="0" w:color="auto"/>
            <w:right w:val="none" w:sz="0" w:space="0" w:color="auto"/>
          </w:divBdr>
        </w:div>
        <w:div w:id="1023358730">
          <w:marLeft w:val="640"/>
          <w:marRight w:val="0"/>
          <w:marTop w:val="0"/>
          <w:marBottom w:val="0"/>
          <w:divBdr>
            <w:top w:val="none" w:sz="0" w:space="0" w:color="auto"/>
            <w:left w:val="none" w:sz="0" w:space="0" w:color="auto"/>
            <w:bottom w:val="none" w:sz="0" w:space="0" w:color="auto"/>
            <w:right w:val="none" w:sz="0" w:space="0" w:color="auto"/>
          </w:divBdr>
        </w:div>
        <w:div w:id="1030305727">
          <w:marLeft w:val="640"/>
          <w:marRight w:val="0"/>
          <w:marTop w:val="0"/>
          <w:marBottom w:val="0"/>
          <w:divBdr>
            <w:top w:val="none" w:sz="0" w:space="0" w:color="auto"/>
            <w:left w:val="none" w:sz="0" w:space="0" w:color="auto"/>
            <w:bottom w:val="none" w:sz="0" w:space="0" w:color="auto"/>
            <w:right w:val="none" w:sz="0" w:space="0" w:color="auto"/>
          </w:divBdr>
        </w:div>
        <w:div w:id="1051348542">
          <w:marLeft w:val="640"/>
          <w:marRight w:val="0"/>
          <w:marTop w:val="0"/>
          <w:marBottom w:val="0"/>
          <w:divBdr>
            <w:top w:val="none" w:sz="0" w:space="0" w:color="auto"/>
            <w:left w:val="none" w:sz="0" w:space="0" w:color="auto"/>
            <w:bottom w:val="none" w:sz="0" w:space="0" w:color="auto"/>
            <w:right w:val="none" w:sz="0" w:space="0" w:color="auto"/>
          </w:divBdr>
        </w:div>
        <w:div w:id="1062296115">
          <w:marLeft w:val="640"/>
          <w:marRight w:val="0"/>
          <w:marTop w:val="0"/>
          <w:marBottom w:val="0"/>
          <w:divBdr>
            <w:top w:val="none" w:sz="0" w:space="0" w:color="auto"/>
            <w:left w:val="none" w:sz="0" w:space="0" w:color="auto"/>
            <w:bottom w:val="none" w:sz="0" w:space="0" w:color="auto"/>
            <w:right w:val="none" w:sz="0" w:space="0" w:color="auto"/>
          </w:divBdr>
        </w:div>
        <w:div w:id="1067336436">
          <w:marLeft w:val="640"/>
          <w:marRight w:val="0"/>
          <w:marTop w:val="0"/>
          <w:marBottom w:val="0"/>
          <w:divBdr>
            <w:top w:val="none" w:sz="0" w:space="0" w:color="auto"/>
            <w:left w:val="none" w:sz="0" w:space="0" w:color="auto"/>
            <w:bottom w:val="none" w:sz="0" w:space="0" w:color="auto"/>
            <w:right w:val="none" w:sz="0" w:space="0" w:color="auto"/>
          </w:divBdr>
        </w:div>
        <w:div w:id="1070273127">
          <w:marLeft w:val="640"/>
          <w:marRight w:val="0"/>
          <w:marTop w:val="0"/>
          <w:marBottom w:val="0"/>
          <w:divBdr>
            <w:top w:val="none" w:sz="0" w:space="0" w:color="auto"/>
            <w:left w:val="none" w:sz="0" w:space="0" w:color="auto"/>
            <w:bottom w:val="none" w:sz="0" w:space="0" w:color="auto"/>
            <w:right w:val="none" w:sz="0" w:space="0" w:color="auto"/>
          </w:divBdr>
        </w:div>
        <w:div w:id="1095172733">
          <w:marLeft w:val="640"/>
          <w:marRight w:val="0"/>
          <w:marTop w:val="0"/>
          <w:marBottom w:val="0"/>
          <w:divBdr>
            <w:top w:val="none" w:sz="0" w:space="0" w:color="auto"/>
            <w:left w:val="none" w:sz="0" w:space="0" w:color="auto"/>
            <w:bottom w:val="none" w:sz="0" w:space="0" w:color="auto"/>
            <w:right w:val="none" w:sz="0" w:space="0" w:color="auto"/>
          </w:divBdr>
        </w:div>
        <w:div w:id="1100757540">
          <w:marLeft w:val="640"/>
          <w:marRight w:val="0"/>
          <w:marTop w:val="0"/>
          <w:marBottom w:val="0"/>
          <w:divBdr>
            <w:top w:val="none" w:sz="0" w:space="0" w:color="auto"/>
            <w:left w:val="none" w:sz="0" w:space="0" w:color="auto"/>
            <w:bottom w:val="none" w:sz="0" w:space="0" w:color="auto"/>
            <w:right w:val="none" w:sz="0" w:space="0" w:color="auto"/>
          </w:divBdr>
        </w:div>
        <w:div w:id="1111782272">
          <w:marLeft w:val="640"/>
          <w:marRight w:val="0"/>
          <w:marTop w:val="0"/>
          <w:marBottom w:val="0"/>
          <w:divBdr>
            <w:top w:val="none" w:sz="0" w:space="0" w:color="auto"/>
            <w:left w:val="none" w:sz="0" w:space="0" w:color="auto"/>
            <w:bottom w:val="none" w:sz="0" w:space="0" w:color="auto"/>
            <w:right w:val="none" w:sz="0" w:space="0" w:color="auto"/>
          </w:divBdr>
        </w:div>
        <w:div w:id="1120535549">
          <w:marLeft w:val="640"/>
          <w:marRight w:val="0"/>
          <w:marTop w:val="0"/>
          <w:marBottom w:val="0"/>
          <w:divBdr>
            <w:top w:val="none" w:sz="0" w:space="0" w:color="auto"/>
            <w:left w:val="none" w:sz="0" w:space="0" w:color="auto"/>
            <w:bottom w:val="none" w:sz="0" w:space="0" w:color="auto"/>
            <w:right w:val="none" w:sz="0" w:space="0" w:color="auto"/>
          </w:divBdr>
        </w:div>
        <w:div w:id="1125319161">
          <w:marLeft w:val="640"/>
          <w:marRight w:val="0"/>
          <w:marTop w:val="0"/>
          <w:marBottom w:val="0"/>
          <w:divBdr>
            <w:top w:val="none" w:sz="0" w:space="0" w:color="auto"/>
            <w:left w:val="none" w:sz="0" w:space="0" w:color="auto"/>
            <w:bottom w:val="none" w:sz="0" w:space="0" w:color="auto"/>
            <w:right w:val="none" w:sz="0" w:space="0" w:color="auto"/>
          </w:divBdr>
        </w:div>
        <w:div w:id="1131552752">
          <w:marLeft w:val="640"/>
          <w:marRight w:val="0"/>
          <w:marTop w:val="0"/>
          <w:marBottom w:val="0"/>
          <w:divBdr>
            <w:top w:val="none" w:sz="0" w:space="0" w:color="auto"/>
            <w:left w:val="none" w:sz="0" w:space="0" w:color="auto"/>
            <w:bottom w:val="none" w:sz="0" w:space="0" w:color="auto"/>
            <w:right w:val="none" w:sz="0" w:space="0" w:color="auto"/>
          </w:divBdr>
        </w:div>
        <w:div w:id="1158033230">
          <w:marLeft w:val="640"/>
          <w:marRight w:val="0"/>
          <w:marTop w:val="0"/>
          <w:marBottom w:val="0"/>
          <w:divBdr>
            <w:top w:val="none" w:sz="0" w:space="0" w:color="auto"/>
            <w:left w:val="none" w:sz="0" w:space="0" w:color="auto"/>
            <w:bottom w:val="none" w:sz="0" w:space="0" w:color="auto"/>
            <w:right w:val="none" w:sz="0" w:space="0" w:color="auto"/>
          </w:divBdr>
        </w:div>
        <w:div w:id="1160316901">
          <w:marLeft w:val="640"/>
          <w:marRight w:val="0"/>
          <w:marTop w:val="0"/>
          <w:marBottom w:val="0"/>
          <w:divBdr>
            <w:top w:val="none" w:sz="0" w:space="0" w:color="auto"/>
            <w:left w:val="none" w:sz="0" w:space="0" w:color="auto"/>
            <w:bottom w:val="none" w:sz="0" w:space="0" w:color="auto"/>
            <w:right w:val="none" w:sz="0" w:space="0" w:color="auto"/>
          </w:divBdr>
        </w:div>
        <w:div w:id="1164783365">
          <w:marLeft w:val="640"/>
          <w:marRight w:val="0"/>
          <w:marTop w:val="0"/>
          <w:marBottom w:val="0"/>
          <w:divBdr>
            <w:top w:val="none" w:sz="0" w:space="0" w:color="auto"/>
            <w:left w:val="none" w:sz="0" w:space="0" w:color="auto"/>
            <w:bottom w:val="none" w:sz="0" w:space="0" w:color="auto"/>
            <w:right w:val="none" w:sz="0" w:space="0" w:color="auto"/>
          </w:divBdr>
        </w:div>
        <w:div w:id="1168013792">
          <w:marLeft w:val="640"/>
          <w:marRight w:val="0"/>
          <w:marTop w:val="0"/>
          <w:marBottom w:val="0"/>
          <w:divBdr>
            <w:top w:val="none" w:sz="0" w:space="0" w:color="auto"/>
            <w:left w:val="none" w:sz="0" w:space="0" w:color="auto"/>
            <w:bottom w:val="none" w:sz="0" w:space="0" w:color="auto"/>
            <w:right w:val="none" w:sz="0" w:space="0" w:color="auto"/>
          </w:divBdr>
        </w:div>
        <w:div w:id="1171137579">
          <w:marLeft w:val="640"/>
          <w:marRight w:val="0"/>
          <w:marTop w:val="0"/>
          <w:marBottom w:val="0"/>
          <w:divBdr>
            <w:top w:val="none" w:sz="0" w:space="0" w:color="auto"/>
            <w:left w:val="none" w:sz="0" w:space="0" w:color="auto"/>
            <w:bottom w:val="none" w:sz="0" w:space="0" w:color="auto"/>
            <w:right w:val="none" w:sz="0" w:space="0" w:color="auto"/>
          </w:divBdr>
        </w:div>
        <w:div w:id="1183277694">
          <w:marLeft w:val="640"/>
          <w:marRight w:val="0"/>
          <w:marTop w:val="0"/>
          <w:marBottom w:val="0"/>
          <w:divBdr>
            <w:top w:val="none" w:sz="0" w:space="0" w:color="auto"/>
            <w:left w:val="none" w:sz="0" w:space="0" w:color="auto"/>
            <w:bottom w:val="none" w:sz="0" w:space="0" w:color="auto"/>
            <w:right w:val="none" w:sz="0" w:space="0" w:color="auto"/>
          </w:divBdr>
        </w:div>
        <w:div w:id="1184249051">
          <w:marLeft w:val="640"/>
          <w:marRight w:val="0"/>
          <w:marTop w:val="0"/>
          <w:marBottom w:val="0"/>
          <w:divBdr>
            <w:top w:val="none" w:sz="0" w:space="0" w:color="auto"/>
            <w:left w:val="none" w:sz="0" w:space="0" w:color="auto"/>
            <w:bottom w:val="none" w:sz="0" w:space="0" w:color="auto"/>
            <w:right w:val="none" w:sz="0" w:space="0" w:color="auto"/>
          </w:divBdr>
        </w:div>
        <w:div w:id="1187672356">
          <w:marLeft w:val="640"/>
          <w:marRight w:val="0"/>
          <w:marTop w:val="0"/>
          <w:marBottom w:val="0"/>
          <w:divBdr>
            <w:top w:val="none" w:sz="0" w:space="0" w:color="auto"/>
            <w:left w:val="none" w:sz="0" w:space="0" w:color="auto"/>
            <w:bottom w:val="none" w:sz="0" w:space="0" w:color="auto"/>
            <w:right w:val="none" w:sz="0" w:space="0" w:color="auto"/>
          </w:divBdr>
        </w:div>
        <w:div w:id="1190997505">
          <w:marLeft w:val="640"/>
          <w:marRight w:val="0"/>
          <w:marTop w:val="0"/>
          <w:marBottom w:val="0"/>
          <w:divBdr>
            <w:top w:val="none" w:sz="0" w:space="0" w:color="auto"/>
            <w:left w:val="none" w:sz="0" w:space="0" w:color="auto"/>
            <w:bottom w:val="none" w:sz="0" w:space="0" w:color="auto"/>
            <w:right w:val="none" w:sz="0" w:space="0" w:color="auto"/>
          </w:divBdr>
        </w:div>
        <w:div w:id="1194271180">
          <w:marLeft w:val="640"/>
          <w:marRight w:val="0"/>
          <w:marTop w:val="0"/>
          <w:marBottom w:val="0"/>
          <w:divBdr>
            <w:top w:val="none" w:sz="0" w:space="0" w:color="auto"/>
            <w:left w:val="none" w:sz="0" w:space="0" w:color="auto"/>
            <w:bottom w:val="none" w:sz="0" w:space="0" w:color="auto"/>
            <w:right w:val="none" w:sz="0" w:space="0" w:color="auto"/>
          </w:divBdr>
        </w:div>
        <w:div w:id="1204321836">
          <w:marLeft w:val="640"/>
          <w:marRight w:val="0"/>
          <w:marTop w:val="0"/>
          <w:marBottom w:val="0"/>
          <w:divBdr>
            <w:top w:val="none" w:sz="0" w:space="0" w:color="auto"/>
            <w:left w:val="none" w:sz="0" w:space="0" w:color="auto"/>
            <w:bottom w:val="none" w:sz="0" w:space="0" w:color="auto"/>
            <w:right w:val="none" w:sz="0" w:space="0" w:color="auto"/>
          </w:divBdr>
        </w:div>
        <w:div w:id="1204946328">
          <w:marLeft w:val="640"/>
          <w:marRight w:val="0"/>
          <w:marTop w:val="0"/>
          <w:marBottom w:val="0"/>
          <w:divBdr>
            <w:top w:val="none" w:sz="0" w:space="0" w:color="auto"/>
            <w:left w:val="none" w:sz="0" w:space="0" w:color="auto"/>
            <w:bottom w:val="none" w:sz="0" w:space="0" w:color="auto"/>
            <w:right w:val="none" w:sz="0" w:space="0" w:color="auto"/>
          </w:divBdr>
        </w:div>
        <w:div w:id="1209415339">
          <w:marLeft w:val="640"/>
          <w:marRight w:val="0"/>
          <w:marTop w:val="0"/>
          <w:marBottom w:val="0"/>
          <w:divBdr>
            <w:top w:val="none" w:sz="0" w:space="0" w:color="auto"/>
            <w:left w:val="none" w:sz="0" w:space="0" w:color="auto"/>
            <w:bottom w:val="none" w:sz="0" w:space="0" w:color="auto"/>
            <w:right w:val="none" w:sz="0" w:space="0" w:color="auto"/>
          </w:divBdr>
        </w:div>
        <w:div w:id="1225067541">
          <w:marLeft w:val="640"/>
          <w:marRight w:val="0"/>
          <w:marTop w:val="0"/>
          <w:marBottom w:val="0"/>
          <w:divBdr>
            <w:top w:val="none" w:sz="0" w:space="0" w:color="auto"/>
            <w:left w:val="none" w:sz="0" w:space="0" w:color="auto"/>
            <w:bottom w:val="none" w:sz="0" w:space="0" w:color="auto"/>
            <w:right w:val="none" w:sz="0" w:space="0" w:color="auto"/>
          </w:divBdr>
        </w:div>
        <w:div w:id="1227835407">
          <w:marLeft w:val="640"/>
          <w:marRight w:val="0"/>
          <w:marTop w:val="0"/>
          <w:marBottom w:val="0"/>
          <w:divBdr>
            <w:top w:val="none" w:sz="0" w:space="0" w:color="auto"/>
            <w:left w:val="none" w:sz="0" w:space="0" w:color="auto"/>
            <w:bottom w:val="none" w:sz="0" w:space="0" w:color="auto"/>
            <w:right w:val="none" w:sz="0" w:space="0" w:color="auto"/>
          </w:divBdr>
        </w:div>
        <w:div w:id="1239242491">
          <w:marLeft w:val="640"/>
          <w:marRight w:val="0"/>
          <w:marTop w:val="0"/>
          <w:marBottom w:val="0"/>
          <w:divBdr>
            <w:top w:val="none" w:sz="0" w:space="0" w:color="auto"/>
            <w:left w:val="none" w:sz="0" w:space="0" w:color="auto"/>
            <w:bottom w:val="none" w:sz="0" w:space="0" w:color="auto"/>
            <w:right w:val="none" w:sz="0" w:space="0" w:color="auto"/>
          </w:divBdr>
        </w:div>
        <w:div w:id="1250846546">
          <w:marLeft w:val="640"/>
          <w:marRight w:val="0"/>
          <w:marTop w:val="0"/>
          <w:marBottom w:val="0"/>
          <w:divBdr>
            <w:top w:val="none" w:sz="0" w:space="0" w:color="auto"/>
            <w:left w:val="none" w:sz="0" w:space="0" w:color="auto"/>
            <w:bottom w:val="none" w:sz="0" w:space="0" w:color="auto"/>
            <w:right w:val="none" w:sz="0" w:space="0" w:color="auto"/>
          </w:divBdr>
        </w:div>
        <w:div w:id="1251423766">
          <w:marLeft w:val="640"/>
          <w:marRight w:val="0"/>
          <w:marTop w:val="0"/>
          <w:marBottom w:val="0"/>
          <w:divBdr>
            <w:top w:val="none" w:sz="0" w:space="0" w:color="auto"/>
            <w:left w:val="none" w:sz="0" w:space="0" w:color="auto"/>
            <w:bottom w:val="none" w:sz="0" w:space="0" w:color="auto"/>
            <w:right w:val="none" w:sz="0" w:space="0" w:color="auto"/>
          </w:divBdr>
        </w:div>
        <w:div w:id="1252007602">
          <w:marLeft w:val="640"/>
          <w:marRight w:val="0"/>
          <w:marTop w:val="0"/>
          <w:marBottom w:val="0"/>
          <w:divBdr>
            <w:top w:val="none" w:sz="0" w:space="0" w:color="auto"/>
            <w:left w:val="none" w:sz="0" w:space="0" w:color="auto"/>
            <w:bottom w:val="none" w:sz="0" w:space="0" w:color="auto"/>
            <w:right w:val="none" w:sz="0" w:space="0" w:color="auto"/>
          </w:divBdr>
        </w:div>
        <w:div w:id="1299727384">
          <w:marLeft w:val="640"/>
          <w:marRight w:val="0"/>
          <w:marTop w:val="0"/>
          <w:marBottom w:val="0"/>
          <w:divBdr>
            <w:top w:val="none" w:sz="0" w:space="0" w:color="auto"/>
            <w:left w:val="none" w:sz="0" w:space="0" w:color="auto"/>
            <w:bottom w:val="none" w:sz="0" w:space="0" w:color="auto"/>
            <w:right w:val="none" w:sz="0" w:space="0" w:color="auto"/>
          </w:divBdr>
        </w:div>
        <w:div w:id="1307055458">
          <w:marLeft w:val="640"/>
          <w:marRight w:val="0"/>
          <w:marTop w:val="0"/>
          <w:marBottom w:val="0"/>
          <w:divBdr>
            <w:top w:val="none" w:sz="0" w:space="0" w:color="auto"/>
            <w:left w:val="none" w:sz="0" w:space="0" w:color="auto"/>
            <w:bottom w:val="none" w:sz="0" w:space="0" w:color="auto"/>
            <w:right w:val="none" w:sz="0" w:space="0" w:color="auto"/>
          </w:divBdr>
        </w:div>
        <w:div w:id="1308245003">
          <w:marLeft w:val="640"/>
          <w:marRight w:val="0"/>
          <w:marTop w:val="0"/>
          <w:marBottom w:val="0"/>
          <w:divBdr>
            <w:top w:val="none" w:sz="0" w:space="0" w:color="auto"/>
            <w:left w:val="none" w:sz="0" w:space="0" w:color="auto"/>
            <w:bottom w:val="none" w:sz="0" w:space="0" w:color="auto"/>
            <w:right w:val="none" w:sz="0" w:space="0" w:color="auto"/>
          </w:divBdr>
        </w:div>
        <w:div w:id="1321271549">
          <w:marLeft w:val="640"/>
          <w:marRight w:val="0"/>
          <w:marTop w:val="0"/>
          <w:marBottom w:val="0"/>
          <w:divBdr>
            <w:top w:val="none" w:sz="0" w:space="0" w:color="auto"/>
            <w:left w:val="none" w:sz="0" w:space="0" w:color="auto"/>
            <w:bottom w:val="none" w:sz="0" w:space="0" w:color="auto"/>
            <w:right w:val="none" w:sz="0" w:space="0" w:color="auto"/>
          </w:divBdr>
        </w:div>
        <w:div w:id="1339427776">
          <w:marLeft w:val="640"/>
          <w:marRight w:val="0"/>
          <w:marTop w:val="0"/>
          <w:marBottom w:val="0"/>
          <w:divBdr>
            <w:top w:val="none" w:sz="0" w:space="0" w:color="auto"/>
            <w:left w:val="none" w:sz="0" w:space="0" w:color="auto"/>
            <w:bottom w:val="none" w:sz="0" w:space="0" w:color="auto"/>
            <w:right w:val="none" w:sz="0" w:space="0" w:color="auto"/>
          </w:divBdr>
        </w:div>
        <w:div w:id="1341276868">
          <w:marLeft w:val="640"/>
          <w:marRight w:val="0"/>
          <w:marTop w:val="0"/>
          <w:marBottom w:val="0"/>
          <w:divBdr>
            <w:top w:val="none" w:sz="0" w:space="0" w:color="auto"/>
            <w:left w:val="none" w:sz="0" w:space="0" w:color="auto"/>
            <w:bottom w:val="none" w:sz="0" w:space="0" w:color="auto"/>
            <w:right w:val="none" w:sz="0" w:space="0" w:color="auto"/>
          </w:divBdr>
        </w:div>
        <w:div w:id="1357122848">
          <w:marLeft w:val="640"/>
          <w:marRight w:val="0"/>
          <w:marTop w:val="0"/>
          <w:marBottom w:val="0"/>
          <w:divBdr>
            <w:top w:val="none" w:sz="0" w:space="0" w:color="auto"/>
            <w:left w:val="none" w:sz="0" w:space="0" w:color="auto"/>
            <w:bottom w:val="none" w:sz="0" w:space="0" w:color="auto"/>
            <w:right w:val="none" w:sz="0" w:space="0" w:color="auto"/>
          </w:divBdr>
        </w:div>
        <w:div w:id="1361081018">
          <w:marLeft w:val="640"/>
          <w:marRight w:val="0"/>
          <w:marTop w:val="0"/>
          <w:marBottom w:val="0"/>
          <w:divBdr>
            <w:top w:val="none" w:sz="0" w:space="0" w:color="auto"/>
            <w:left w:val="none" w:sz="0" w:space="0" w:color="auto"/>
            <w:bottom w:val="none" w:sz="0" w:space="0" w:color="auto"/>
            <w:right w:val="none" w:sz="0" w:space="0" w:color="auto"/>
          </w:divBdr>
        </w:div>
        <w:div w:id="1374308925">
          <w:marLeft w:val="640"/>
          <w:marRight w:val="0"/>
          <w:marTop w:val="0"/>
          <w:marBottom w:val="0"/>
          <w:divBdr>
            <w:top w:val="none" w:sz="0" w:space="0" w:color="auto"/>
            <w:left w:val="none" w:sz="0" w:space="0" w:color="auto"/>
            <w:bottom w:val="none" w:sz="0" w:space="0" w:color="auto"/>
            <w:right w:val="none" w:sz="0" w:space="0" w:color="auto"/>
          </w:divBdr>
        </w:div>
        <w:div w:id="1380396567">
          <w:marLeft w:val="640"/>
          <w:marRight w:val="0"/>
          <w:marTop w:val="0"/>
          <w:marBottom w:val="0"/>
          <w:divBdr>
            <w:top w:val="none" w:sz="0" w:space="0" w:color="auto"/>
            <w:left w:val="none" w:sz="0" w:space="0" w:color="auto"/>
            <w:bottom w:val="none" w:sz="0" w:space="0" w:color="auto"/>
            <w:right w:val="none" w:sz="0" w:space="0" w:color="auto"/>
          </w:divBdr>
        </w:div>
        <w:div w:id="1385525166">
          <w:marLeft w:val="640"/>
          <w:marRight w:val="0"/>
          <w:marTop w:val="0"/>
          <w:marBottom w:val="0"/>
          <w:divBdr>
            <w:top w:val="none" w:sz="0" w:space="0" w:color="auto"/>
            <w:left w:val="none" w:sz="0" w:space="0" w:color="auto"/>
            <w:bottom w:val="none" w:sz="0" w:space="0" w:color="auto"/>
            <w:right w:val="none" w:sz="0" w:space="0" w:color="auto"/>
          </w:divBdr>
        </w:div>
        <w:div w:id="1398557346">
          <w:marLeft w:val="640"/>
          <w:marRight w:val="0"/>
          <w:marTop w:val="0"/>
          <w:marBottom w:val="0"/>
          <w:divBdr>
            <w:top w:val="none" w:sz="0" w:space="0" w:color="auto"/>
            <w:left w:val="none" w:sz="0" w:space="0" w:color="auto"/>
            <w:bottom w:val="none" w:sz="0" w:space="0" w:color="auto"/>
            <w:right w:val="none" w:sz="0" w:space="0" w:color="auto"/>
          </w:divBdr>
        </w:div>
        <w:div w:id="1405185128">
          <w:marLeft w:val="640"/>
          <w:marRight w:val="0"/>
          <w:marTop w:val="0"/>
          <w:marBottom w:val="0"/>
          <w:divBdr>
            <w:top w:val="none" w:sz="0" w:space="0" w:color="auto"/>
            <w:left w:val="none" w:sz="0" w:space="0" w:color="auto"/>
            <w:bottom w:val="none" w:sz="0" w:space="0" w:color="auto"/>
            <w:right w:val="none" w:sz="0" w:space="0" w:color="auto"/>
          </w:divBdr>
        </w:div>
        <w:div w:id="1413431808">
          <w:marLeft w:val="640"/>
          <w:marRight w:val="0"/>
          <w:marTop w:val="0"/>
          <w:marBottom w:val="0"/>
          <w:divBdr>
            <w:top w:val="none" w:sz="0" w:space="0" w:color="auto"/>
            <w:left w:val="none" w:sz="0" w:space="0" w:color="auto"/>
            <w:bottom w:val="none" w:sz="0" w:space="0" w:color="auto"/>
            <w:right w:val="none" w:sz="0" w:space="0" w:color="auto"/>
          </w:divBdr>
        </w:div>
        <w:div w:id="1422023930">
          <w:marLeft w:val="640"/>
          <w:marRight w:val="0"/>
          <w:marTop w:val="0"/>
          <w:marBottom w:val="0"/>
          <w:divBdr>
            <w:top w:val="none" w:sz="0" w:space="0" w:color="auto"/>
            <w:left w:val="none" w:sz="0" w:space="0" w:color="auto"/>
            <w:bottom w:val="none" w:sz="0" w:space="0" w:color="auto"/>
            <w:right w:val="none" w:sz="0" w:space="0" w:color="auto"/>
          </w:divBdr>
        </w:div>
        <w:div w:id="1423062724">
          <w:marLeft w:val="640"/>
          <w:marRight w:val="0"/>
          <w:marTop w:val="0"/>
          <w:marBottom w:val="0"/>
          <w:divBdr>
            <w:top w:val="none" w:sz="0" w:space="0" w:color="auto"/>
            <w:left w:val="none" w:sz="0" w:space="0" w:color="auto"/>
            <w:bottom w:val="none" w:sz="0" w:space="0" w:color="auto"/>
            <w:right w:val="none" w:sz="0" w:space="0" w:color="auto"/>
          </w:divBdr>
        </w:div>
        <w:div w:id="1427117635">
          <w:marLeft w:val="640"/>
          <w:marRight w:val="0"/>
          <w:marTop w:val="0"/>
          <w:marBottom w:val="0"/>
          <w:divBdr>
            <w:top w:val="none" w:sz="0" w:space="0" w:color="auto"/>
            <w:left w:val="none" w:sz="0" w:space="0" w:color="auto"/>
            <w:bottom w:val="none" w:sz="0" w:space="0" w:color="auto"/>
            <w:right w:val="none" w:sz="0" w:space="0" w:color="auto"/>
          </w:divBdr>
        </w:div>
        <w:div w:id="1438481294">
          <w:marLeft w:val="640"/>
          <w:marRight w:val="0"/>
          <w:marTop w:val="0"/>
          <w:marBottom w:val="0"/>
          <w:divBdr>
            <w:top w:val="none" w:sz="0" w:space="0" w:color="auto"/>
            <w:left w:val="none" w:sz="0" w:space="0" w:color="auto"/>
            <w:bottom w:val="none" w:sz="0" w:space="0" w:color="auto"/>
            <w:right w:val="none" w:sz="0" w:space="0" w:color="auto"/>
          </w:divBdr>
        </w:div>
        <w:div w:id="1448353208">
          <w:marLeft w:val="640"/>
          <w:marRight w:val="0"/>
          <w:marTop w:val="0"/>
          <w:marBottom w:val="0"/>
          <w:divBdr>
            <w:top w:val="none" w:sz="0" w:space="0" w:color="auto"/>
            <w:left w:val="none" w:sz="0" w:space="0" w:color="auto"/>
            <w:bottom w:val="none" w:sz="0" w:space="0" w:color="auto"/>
            <w:right w:val="none" w:sz="0" w:space="0" w:color="auto"/>
          </w:divBdr>
        </w:div>
        <w:div w:id="1453670669">
          <w:marLeft w:val="640"/>
          <w:marRight w:val="0"/>
          <w:marTop w:val="0"/>
          <w:marBottom w:val="0"/>
          <w:divBdr>
            <w:top w:val="none" w:sz="0" w:space="0" w:color="auto"/>
            <w:left w:val="none" w:sz="0" w:space="0" w:color="auto"/>
            <w:bottom w:val="none" w:sz="0" w:space="0" w:color="auto"/>
            <w:right w:val="none" w:sz="0" w:space="0" w:color="auto"/>
          </w:divBdr>
        </w:div>
        <w:div w:id="1455443026">
          <w:marLeft w:val="640"/>
          <w:marRight w:val="0"/>
          <w:marTop w:val="0"/>
          <w:marBottom w:val="0"/>
          <w:divBdr>
            <w:top w:val="none" w:sz="0" w:space="0" w:color="auto"/>
            <w:left w:val="none" w:sz="0" w:space="0" w:color="auto"/>
            <w:bottom w:val="none" w:sz="0" w:space="0" w:color="auto"/>
            <w:right w:val="none" w:sz="0" w:space="0" w:color="auto"/>
          </w:divBdr>
        </w:div>
        <w:div w:id="1460798922">
          <w:marLeft w:val="640"/>
          <w:marRight w:val="0"/>
          <w:marTop w:val="0"/>
          <w:marBottom w:val="0"/>
          <w:divBdr>
            <w:top w:val="none" w:sz="0" w:space="0" w:color="auto"/>
            <w:left w:val="none" w:sz="0" w:space="0" w:color="auto"/>
            <w:bottom w:val="none" w:sz="0" w:space="0" w:color="auto"/>
            <w:right w:val="none" w:sz="0" w:space="0" w:color="auto"/>
          </w:divBdr>
        </w:div>
        <w:div w:id="1461416818">
          <w:marLeft w:val="640"/>
          <w:marRight w:val="0"/>
          <w:marTop w:val="0"/>
          <w:marBottom w:val="0"/>
          <w:divBdr>
            <w:top w:val="none" w:sz="0" w:space="0" w:color="auto"/>
            <w:left w:val="none" w:sz="0" w:space="0" w:color="auto"/>
            <w:bottom w:val="none" w:sz="0" w:space="0" w:color="auto"/>
            <w:right w:val="none" w:sz="0" w:space="0" w:color="auto"/>
          </w:divBdr>
        </w:div>
        <w:div w:id="1464619784">
          <w:marLeft w:val="640"/>
          <w:marRight w:val="0"/>
          <w:marTop w:val="0"/>
          <w:marBottom w:val="0"/>
          <w:divBdr>
            <w:top w:val="none" w:sz="0" w:space="0" w:color="auto"/>
            <w:left w:val="none" w:sz="0" w:space="0" w:color="auto"/>
            <w:bottom w:val="none" w:sz="0" w:space="0" w:color="auto"/>
            <w:right w:val="none" w:sz="0" w:space="0" w:color="auto"/>
          </w:divBdr>
        </w:div>
        <w:div w:id="1480727236">
          <w:marLeft w:val="640"/>
          <w:marRight w:val="0"/>
          <w:marTop w:val="0"/>
          <w:marBottom w:val="0"/>
          <w:divBdr>
            <w:top w:val="none" w:sz="0" w:space="0" w:color="auto"/>
            <w:left w:val="none" w:sz="0" w:space="0" w:color="auto"/>
            <w:bottom w:val="none" w:sz="0" w:space="0" w:color="auto"/>
            <w:right w:val="none" w:sz="0" w:space="0" w:color="auto"/>
          </w:divBdr>
        </w:div>
        <w:div w:id="1493838450">
          <w:marLeft w:val="640"/>
          <w:marRight w:val="0"/>
          <w:marTop w:val="0"/>
          <w:marBottom w:val="0"/>
          <w:divBdr>
            <w:top w:val="none" w:sz="0" w:space="0" w:color="auto"/>
            <w:left w:val="none" w:sz="0" w:space="0" w:color="auto"/>
            <w:bottom w:val="none" w:sz="0" w:space="0" w:color="auto"/>
            <w:right w:val="none" w:sz="0" w:space="0" w:color="auto"/>
          </w:divBdr>
        </w:div>
        <w:div w:id="1496533320">
          <w:marLeft w:val="640"/>
          <w:marRight w:val="0"/>
          <w:marTop w:val="0"/>
          <w:marBottom w:val="0"/>
          <w:divBdr>
            <w:top w:val="none" w:sz="0" w:space="0" w:color="auto"/>
            <w:left w:val="none" w:sz="0" w:space="0" w:color="auto"/>
            <w:bottom w:val="none" w:sz="0" w:space="0" w:color="auto"/>
            <w:right w:val="none" w:sz="0" w:space="0" w:color="auto"/>
          </w:divBdr>
        </w:div>
        <w:div w:id="1497460094">
          <w:marLeft w:val="640"/>
          <w:marRight w:val="0"/>
          <w:marTop w:val="0"/>
          <w:marBottom w:val="0"/>
          <w:divBdr>
            <w:top w:val="none" w:sz="0" w:space="0" w:color="auto"/>
            <w:left w:val="none" w:sz="0" w:space="0" w:color="auto"/>
            <w:bottom w:val="none" w:sz="0" w:space="0" w:color="auto"/>
            <w:right w:val="none" w:sz="0" w:space="0" w:color="auto"/>
          </w:divBdr>
        </w:div>
        <w:div w:id="1500345965">
          <w:marLeft w:val="640"/>
          <w:marRight w:val="0"/>
          <w:marTop w:val="0"/>
          <w:marBottom w:val="0"/>
          <w:divBdr>
            <w:top w:val="none" w:sz="0" w:space="0" w:color="auto"/>
            <w:left w:val="none" w:sz="0" w:space="0" w:color="auto"/>
            <w:bottom w:val="none" w:sz="0" w:space="0" w:color="auto"/>
            <w:right w:val="none" w:sz="0" w:space="0" w:color="auto"/>
          </w:divBdr>
        </w:div>
        <w:div w:id="1506941172">
          <w:marLeft w:val="640"/>
          <w:marRight w:val="0"/>
          <w:marTop w:val="0"/>
          <w:marBottom w:val="0"/>
          <w:divBdr>
            <w:top w:val="none" w:sz="0" w:space="0" w:color="auto"/>
            <w:left w:val="none" w:sz="0" w:space="0" w:color="auto"/>
            <w:bottom w:val="none" w:sz="0" w:space="0" w:color="auto"/>
            <w:right w:val="none" w:sz="0" w:space="0" w:color="auto"/>
          </w:divBdr>
        </w:div>
        <w:div w:id="1519468138">
          <w:marLeft w:val="640"/>
          <w:marRight w:val="0"/>
          <w:marTop w:val="0"/>
          <w:marBottom w:val="0"/>
          <w:divBdr>
            <w:top w:val="none" w:sz="0" w:space="0" w:color="auto"/>
            <w:left w:val="none" w:sz="0" w:space="0" w:color="auto"/>
            <w:bottom w:val="none" w:sz="0" w:space="0" w:color="auto"/>
            <w:right w:val="none" w:sz="0" w:space="0" w:color="auto"/>
          </w:divBdr>
        </w:div>
        <w:div w:id="1520586193">
          <w:marLeft w:val="640"/>
          <w:marRight w:val="0"/>
          <w:marTop w:val="0"/>
          <w:marBottom w:val="0"/>
          <w:divBdr>
            <w:top w:val="none" w:sz="0" w:space="0" w:color="auto"/>
            <w:left w:val="none" w:sz="0" w:space="0" w:color="auto"/>
            <w:bottom w:val="none" w:sz="0" w:space="0" w:color="auto"/>
            <w:right w:val="none" w:sz="0" w:space="0" w:color="auto"/>
          </w:divBdr>
        </w:div>
        <w:div w:id="1523201926">
          <w:marLeft w:val="640"/>
          <w:marRight w:val="0"/>
          <w:marTop w:val="0"/>
          <w:marBottom w:val="0"/>
          <w:divBdr>
            <w:top w:val="none" w:sz="0" w:space="0" w:color="auto"/>
            <w:left w:val="none" w:sz="0" w:space="0" w:color="auto"/>
            <w:bottom w:val="none" w:sz="0" w:space="0" w:color="auto"/>
            <w:right w:val="none" w:sz="0" w:space="0" w:color="auto"/>
          </w:divBdr>
        </w:div>
        <w:div w:id="1525094076">
          <w:marLeft w:val="640"/>
          <w:marRight w:val="0"/>
          <w:marTop w:val="0"/>
          <w:marBottom w:val="0"/>
          <w:divBdr>
            <w:top w:val="none" w:sz="0" w:space="0" w:color="auto"/>
            <w:left w:val="none" w:sz="0" w:space="0" w:color="auto"/>
            <w:bottom w:val="none" w:sz="0" w:space="0" w:color="auto"/>
            <w:right w:val="none" w:sz="0" w:space="0" w:color="auto"/>
          </w:divBdr>
        </w:div>
        <w:div w:id="1535999078">
          <w:marLeft w:val="640"/>
          <w:marRight w:val="0"/>
          <w:marTop w:val="0"/>
          <w:marBottom w:val="0"/>
          <w:divBdr>
            <w:top w:val="none" w:sz="0" w:space="0" w:color="auto"/>
            <w:left w:val="none" w:sz="0" w:space="0" w:color="auto"/>
            <w:bottom w:val="none" w:sz="0" w:space="0" w:color="auto"/>
            <w:right w:val="none" w:sz="0" w:space="0" w:color="auto"/>
          </w:divBdr>
        </w:div>
        <w:div w:id="1545213377">
          <w:marLeft w:val="640"/>
          <w:marRight w:val="0"/>
          <w:marTop w:val="0"/>
          <w:marBottom w:val="0"/>
          <w:divBdr>
            <w:top w:val="none" w:sz="0" w:space="0" w:color="auto"/>
            <w:left w:val="none" w:sz="0" w:space="0" w:color="auto"/>
            <w:bottom w:val="none" w:sz="0" w:space="0" w:color="auto"/>
            <w:right w:val="none" w:sz="0" w:space="0" w:color="auto"/>
          </w:divBdr>
        </w:div>
        <w:div w:id="1564827166">
          <w:marLeft w:val="640"/>
          <w:marRight w:val="0"/>
          <w:marTop w:val="0"/>
          <w:marBottom w:val="0"/>
          <w:divBdr>
            <w:top w:val="none" w:sz="0" w:space="0" w:color="auto"/>
            <w:left w:val="none" w:sz="0" w:space="0" w:color="auto"/>
            <w:bottom w:val="none" w:sz="0" w:space="0" w:color="auto"/>
            <w:right w:val="none" w:sz="0" w:space="0" w:color="auto"/>
          </w:divBdr>
        </w:div>
        <w:div w:id="1570579616">
          <w:marLeft w:val="640"/>
          <w:marRight w:val="0"/>
          <w:marTop w:val="0"/>
          <w:marBottom w:val="0"/>
          <w:divBdr>
            <w:top w:val="none" w:sz="0" w:space="0" w:color="auto"/>
            <w:left w:val="none" w:sz="0" w:space="0" w:color="auto"/>
            <w:bottom w:val="none" w:sz="0" w:space="0" w:color="auto"/>
            <w:right w:val="none" w:sz="0" w:space="0" w:color="auto"/>
          </w:divBdr>
        </w:div>
        <w:div w:id="1577282848">
          <w:marLeft w:val="640"/>
          <w:marRight w:val="0"/>
          <w:marTop w:val="0"/>
          <w:marBottom w:val="0"/>
          <w:divBdr>
            <w:top w:val="none" w:sz="0" w:space="0" w:color="auto"/>
            <w:left w:val="none" w:sz="0" w:space="0" w:color="auto"/>
            <w:bottom w:val="none" w:sz="0" w:space="0" w:color="auto"/>
            <w:right w:val="none" w:sz="0" w:space="0" w:color="auto"/>
          </w:divBdr>
        </w:div>
        <w:div w:id="1577780962">
          <w:marLeft w:val="640"/>
          <w:marRight w:val="0"/>
          <w:marTop w:val="0"/>
          <w:marBottom w:val="0"/>
          <w:divBdr>
            <w:top w:val="none" w:sz="0" w:space="0" w:color="auto"/>
            <w:left w:val="none" w:sz="0" w:space="0" w:color="auto"/>
            <w:bottom w:val="none" w:sz="0" w:space="0" w:color="auto"/>
            <w:right w:val="none" w:sz="0" w:space="0" w:color="auto"/>
          </w:divBdr>
        </w:div>
        <w:div w:id="1585069849">
          <w:marLeft w:val="640"/>
          <w:marRight w:val="0"/>
          <w:marTop w:val="0"/>
          <w:marBottom w:val="0"/>
          <w:divBdr>
            <w:top w:val="none" w:sz="0" w:space="0" w:color="auto"/>
            <w:left w:val="none" w:sz="0" w:space="0" w:color="auto"/>
            <w:bottom w:val="none" w:sz="0" w:space="0" w:color="auto"/>
            <w:right w:val="none" w:sz="0" w:space="0" w:color="auto"/>
          </w:divBdr>
        </w:div>
      </w:divsChild>
    </w:div>
    <w:div w:id="1418477216">
      <w:bodyDiv w:val="1"/>
      <w:marLeft w:val="0"/>
      <w:marRight w:val="0"/>
      <w:marTop w:val="0"/>
      <w:marBottom w:val="0"/>
      <w:divBdr>
        <w:top w:val="none" w:sz="0" w:space="0" w:color="auto"/>
        <w:left w:val="none" w:sz="0" w:space="0" w:color="auto"/>
        <w:bottom w:val="none" w:sz="0" w:space="0" w:color="auto"/>
        <w:right w:val="none" w:sz="0" w:space="0" w:color="auto"/>
      </w:divBdr>
      <w:divsChild>
        <w:div w:id="4866270">
          <w:marLeft w:val="640"/>
          <w:marRight w:val="0"/>
          <w:marTop w:val="0"/>
          <w:marBottom w:val="0"/>
          <w:divBdr>
            <w:top w:val="none" w:sz="0" w:space="0" w:color="auto"/>
            <w:left w:val="none" w:sz="0" w:space="0" w:color="auto"/>
            <w:bottom w:val="none" w:sz="0" w:space="0" w:color="auto"/>
            <w:right w:val="none" w:sz="0" w:space="0" w:color="auto"/>
          </w:divBdr>
        </w:div>
        <w:div w:id="49888992">
          <w:marLeft w:val="640"/>
          <w:marRight w:val="0"/>
          <w:marTop w:val="0"/>
          <w:marBottom w:val="0"/>
          <w:divBdr>
            <w:top w:val="none" w:sz="0" w:space="0" w:color="auto"/>
            <w:left w:val="none" w:sz="0" w:space="0" w:color="auto"/>
            <w:bottom w:val="none" w:sz="0" w:space="0" w:color="auto"/>
            <w:right w:val="none" w:sz="0" w:space="0" w:color="auto"/>
          </w:divBdr>
        </w:div>
        <w:div w:id="61566277">
          <w:marLeft w:val="640"/>
          <w:marRight w:val="0"/>
          <w:marTop w:val="0"/>
          <w:marBottom w:val="0"/>
          <w:divBdr>
            <w:top w:val="none" w:sz="0" w:space="0" w:color="auto"/>
            <w:left w:val="none" w:sz="0" w:space="0" w:color="auto"/>
            <w:bottom w:val="none" w:sz="0" w:space="0" w:color="auto"/>
            <w:right w:val="none" w:sz="0" w:space="0" w:color="auto"/>
          </w:divBdr>
        </w:div>
        <w:div w:id="84227474">
          <w:marLeft w:val="640"/>
          <w:marRight w:val="0"/>
          <w:marTop w:val="0"/>
          <w:marBottom w:val="0"/>
          <w:divBdr>
            <w:top w:val="none" w:sz="0" w:space="0" w:color="auto"/>
            <w:left w:val="none" w:sz="0" w:space="0" w:color="auto"/>
            <w:bottom w:val="none" w:sz="0" w:space="0" w:color="auto"/>
            <w:right w:val="none" w:sz="0" w:space="0" w:color="auto"/>
          </w:divBdr>
        </w:div>
        <w:div w:id="155849780">
          <w:marLeft w:val="640"/>
          <w:marRight w:val="0"/>
          <w:marTop w:val="0"/>
          <w:marBottom w:val="0"/>
          <w:divBdr>
            <w:top w:val="none" w:sz="0" w:space="0" w:color="auto"/>
            <w:left w:val="none" w:sz="0" w:space="0" w:color="auto"/>
            <w:bottom w:val="none" w:sz="0" w:space="0" w:color="auto"/>
            <w:right w:val="none" w:sz="0" w:space="0" w:color="auto"/>
          </w:divBdr>
        </w:div>
        <w:div w:id="164789286">
          <w:marLeft w:val="640"/>
          <w:marRight w:val="0"/>
          <w:marTop w:val="0"/>
          <w:marBottom w:val="0"/>
          <w:divBdr>
            <w:top w:val="none" w:sz="0" w:space="0" w:color="auto"/>
            <w:left w:val="none" w:sz="0" w:space="0" w:color="auto"/>
            <w:bottom w:val="none" w:sz="0" w:space="0" w:color="auto"/>
            <w:right w:val="none" w:sz="0" w:space="0" w:color="auto"/>
          </w:divBdr>
        </w:div>
        <w:div w:id="169955159">
          <w:marLeft w:val="640"/>
          <w:marRight w:val="0"/>
          <w:marTop w:val="0"/>
          <w:marBottom w:val="0"/>
          <w:divBdr>
            <w:top w:val="none" w:sz="0" w:space="0" w:color="auto"/>
            <w:left w:val="none" w:sz="0" w:space="0" w:color="auto"/>
            <w:bottom w:val="none" w:sz="0" w:space="0" w:color="auto"/>
            <w:right w:val="none" w:sz="0" w:space="0" w:color="auto"/>
          </w:divBdr>
        </w:div>
        <w:div w:id="177620826">
          <w:marLeft w:val="640"/>
          <w:marRight w:val="0"/>
          <w:marTop w:val="0"/>
          <w:marBottom w:val="0"/>
          <w:divBdr>
            <w:top w:val="none" w:sz="0" w:space="0" w:color="auto"/>
            <w:left w:val="none" w:sz="0" w:space="0" w:color="auto"/>
            <w:bottom w:val="none" w:sz="0" w:space="0" w:color="auto"/>
            <w:right w:val="none" w:sz="0" w:space="0" w:color="auto"/>
          </w:divBdr>
        </w:div>
        <w:div w:id="182592473">
          <w:marLeft w:val="640"/>
          <w:marRight w:val="0"/>
          <w:marTop w:val="0"/>
          <w:marBottom w:val="0"/>
          <w:divBdr>
            <w:top w:val="none" w:sz="0" w:space="0" w:color="auto"/>
            <w:left w:val="none" w:sz="0" w:space="0" w:color="auto"/>
            <w:bottom w:val="none" w:sz="0" w:space="0" w:color="auto"/>
            <w:right w:val="none" w:sz="0" w:space="0" w:color="auto"/>
          </w:divBdr>
        </w:div>
        <w:div w:id="183054020">
          <w:marLeft w:val="640"/>
          <w:marRight w:val="0"/>
          <w:marTop w:val="0"/>
          <w:marBottom w:val="0"/>
          <w:divBdr>
            <w:top w:val="none" w:sz="0" w:space="0" w:color="auto"/>
            <w:left w:val="none" w:sz="0" w:space="0" w:color="auto"/>
            <w:bottom w:val="none" w:sz="0" w:space="0" w:color="auto"/>
            <w:right w:val="none" w:sz="0" w:space="0" w:color="auto"/>
          </w:divBdr>
        </w:div>
        <w:div w:id="229996688">
          <w:marLeft w:val="640"/>
          <w:marRight w:val="0"/>
          <w:marTop w:val="0"/>
          <w:marBottom w:val="0"/>
          <w:divBdr>
            <w:top w:val="none" w:sz="0" w:space="0" w:color="auto"/>
            <w:left w:val="none" w:sz="0" w:space="0" w:color="auto"/>
            <w:bottom w:val="none" w:sz="0" w:space="0" w:color="auto"/>
            <w:right w:val="none" w:sz="0" w:space="0" w:color="auto"/>
          </w:divBdr>
        </w:div>
        <w:div w:id="245313126">
          <w:marLeft w:val="640"/>
          <w:marRight w:val="0"/>
          <w:marTop w:val="0"/>
          <w:marBottom w:val="0"/>
          <w:divBdr>
            <w:top w:val="none" w:sz="0" w:space="0" w:color="auto"/>
            <w:left w:val="none" w:sz="0" w:space="0" w:color="auto"/>
            <w:bottom w:val="none" w:sz="0" w:space="0" w:color="auto"/>
            <w:right w:val="none" w:sz="0" w:space="0" w:color="auto"/>
          </w:divBdr>
        </w:div>
        <w:div w:id="262954573">
          <w:marLeft w:val="640"/>
          <w:marRight w:val="0"/>
          <w:marTop w:val="0"/>
          <w:marBottom w:val="0"/>
          <w:divBdr>
            <w:top w:val="none" w:sz="0" w:space="0" w:color="auto"/>
            <w:left w:val="none" w:sz="0" w:space="0" w:color="auto"/>
            <w:bottom w:val="none" w:sz="0" w:space="0" w:color="auto"/>
            <w:right w:val="none" w:sz="0" w:space="0" w:color="auto"/>
          </w:divBdr>
        </w:div>
        <w:div w:id="301008205">
          <w:marLeft w:val="640"/>
          <w:marRight w:val="0"/>
          <w:marTop w:val="0"/>
          <w:marBottom w:val="0"/>
          <w:divBdr>
            <w:top w:val="none" w:sz="0" w:space="0" w:color="auto"/>
            <w:left w:val="none" w:sz="0" w:space="0" w:color="auto"/>
            <w:bottom w:val="none" w:sz="0" w:space="0" w:color="auto"/>
            <w:right w:val="none" w:sz="0" w:space="0" w:color="auto"/>
          </w:divBdr>
        </w:div>
        <w:div w:id="332102581">
          <w:marLeft w:val="640"/>
          <w:marRight w:val="0"/>
          <w:marTop w:val="0"/>
          <w:marBottom w:val="0"/>
          <w:divBdr>
            <w:top w:val="none" w:sz="0" w:space="0" w:color="auto"/>
            <w:left w:val="none" w:sz="0" w:space="0" w:color="auto"/>
            <w:bottom w:val="none" w:sz="0" w:space="0" w:color="auto"/>
            <w:right w:val="none" w:sz="0" w:space="0" w:color="auto"/>
          </w:divBdr>
        </w:div>
        <w:div w:id="346181739">
          <w:marLeft w:val="640"/>
          <w:marRight w:val="0"/>
          <w:marTop w:val="0"/>
          <w:marBottom w:val="0"/>
          <w:divBdr>
            <w:top w:val="none" w:sz="0" w:space="0" w:color="auto"/>
            <w:left w:val="none" w:sz="0" w:space="0" w:color="auto"/>
            <w:bottom w:val="none" w:sz="0" w:space="0" w:color="auto"/>
            <w:right w:val="none" w:sz="0" w:space="0" w:color="auto"/>
          </w:divBdr>
        </w:div>
        <w:div w:id="362630798">
          <w:marLeft w:val="640"/>
          <w:marRight w:val="0"/>
          <w:marTop w:val="0"/>
          <w:marBottom w:val="0"/>
          <w:divBdr>
            <w:top w:val="none" w:sz="0" w:space="0" w:color="auto"/>
            <w:left w:val="none" w:sz="0" w:space="0" w:color="auto"/>
            <w:bottom w:val="none" w:sz="0" w:space="0" w:color="auto"/>
            <w:right w:val="none" w:sz="0" w:space="0" w:color="auto"/>
          </w:divBdr>
        </w:div>
        <w:div w:id="370108638">
          <w:marLeft w:val="640"/>
          <w:marRight w:val="0"/>
          <w:marTop w:val="0"/>
          <w:marBottom w:val="0"/>
          <w:divBdr>
            <w:top w:val="none" w:sz="0" w:space="0" w:color="auto"/>
            <w:left w:val="none" w:sz="0" w:space="0" w:color="auto"/>
            <w:bottom w:val="none" w:sz="0" w:space="0" w:color="auto"/>
            <w:right w:val="none" w:sz="0" w:space="0" w:color="auto"/>
          </w:divBdr>
        </w:div>
        <w:div w:id="389350876">
          <w:marLeft w:val="640"/>
          <w:marRight w:val="0"/>
          <w:marTop w:val="0"/>
          <w:marBottom w:val="0"/>
          <w:divBdr>
            <w:top w:val="none" w:sz="0" w:space="0" w:color="auto"/>
            <w:left w:val="none" w:sz="0" w:space="0" w:color="auto"/>
            <w:bottom w:val="none" w:sz="0" w:space="0" w:color="auto"/>
            <w:right w:val="none" w:sz="0" w:space="0" w:color="auto"/>
          </w:divBdr>
        </w:div>
        <w:div w:id="408187147">
          <w:marLeft w:val="640"/>
          <w:marRight w:val="0"/>
          <w:marTop w:val="0"/>
          <w:marBottom w:val="0"/>
          <w:divBdr>
            <w:top w:val="none" w:sz="0" w:space="0" w:color="auto"/>
            <w:left w:val="none" w:sz="0" w:space="0" w:color="auto"/>
            <w:bottom w:val="none" w:sz="0" w:space="0" w:color="auto"/>
            <w:right w:val="none" w:sz="0" w:space="0" w:color="auto"/>
          </w:divBdr>
        </w:div>
        <w:div w:id="409889421">
          <w:marLeft w:val="640"/>
          <w:marRight w:val="0"/>
          <w:marTop w:val="0"/>
          <w:marBottom w:val="0"/>
          <w:divBdr>
            <w:top w:val="none" w:sz="0" w:space="0" w:color="auto"/>
            <w:left w:val="none" w:sz="0" w:space="0" w:color="auto"/>
            <w:bottom w:val="none" w:sz="0" w:space="0" w:color="auto"/>
            <w:right w:val="none" w:sz="0" w:space="0" w:color="auto"/>
          </w:divBdr>
        </w:div>
        <w:div w:id="417219632">
          <w:marLeft w:val="640"/>
          <w:marRight w:val="0"/>
          <w:marTop w:val="0"/>
          <w:marBottom w:val="0"/>
          <w:divBdr>
            <w:top w:val="none" w:sz="0" w:space="0" w:color="auto"/>
            <w:left w:val="none" w:sz="0" w:space="0" w:color="auto"/>
            <w:bottom w:val="none" w:sz="0" w:space="0" w:color="auto"/>
            <w:right w:val="none" w:sz="0" w:space="0" w:color="auto"/>
          </w:divBdr>
        </w:div>
        <w:div w:id="435636984">
          <w:marLeft w:val="640"/>
          <w:marRight w:val="0"/>
          <w:marTop w:val="0"/>
          <w:marBottom w:val="0"/>
          <w:divBdr>
            <w:top w:val="none" w:sz="0" w:space="0" w:color="auto"/>
            <w:left w:val="none" w:sz="0" w:space="0" w:color="auto"/>
            <w:bottom w:val="none" w:sz="0" w:space="0" w:color="auto"/>
            <w:right w:val="none" w:sz="0" w:space="0" w:color="auto"/>
          </w:divBdr>
        </w:div>
        <w:div w:id="485515920">
          <w:marLeft w:val="640"/>
          <w:marRight w:val="0"/>
          <w:marTop w:val="0"/>
          <w:marBottom w:val="0"/>
          <w:divBdr>
            <w:top w:val="none" w:sz="0" w:space="0" w:color="auto"/>
            <w:left w:val="none" w:sz="0" w:space="0" w:color="auto"/>
            <w:bottom w:val="none" w:sz="0" w:space="0" w:color="auto"/>
            <w:right w:val="none" w:sz="0" w:space="0" w:color="auto"/>
          </w:divBdr>
        </w:div>
        <w:div w:id="491218328">
          <w:marLeft w:val="640"/>
          <w:marRight w:val="0"/>
          <w:marTop w:val="0"/>
          <w:marBottom w:val="0"/>
          <w:divBdr>
            <w:top w:val="none" w:sz="0" w:space="0" w:color="auto"/>
            <w:left w:val="none" w:sz="0" w:space="0" w:color="auto"/>
            <w:bottom w:val="none" w:sz="0" w:space="0" w:color="auto"/>
            <w:right w:val="none" w:sz="0" w:space="0" w:color="auto"/>
          </w:divBdr>
        </w:div>
        <w:div w:id="492910792">
          <w:marLeft w:val="640"/>
          <w:marRight w:val="0"/>
          <w:marTop w:val="0"/>
          <w:marBottom w:val="0"/>
          <w:divBdr>
            <w:top w:val="none" w:sz="0" w:space="0" w:color="auto"/>
            <w:left w:val="none" w:sz="0" w:space="0" w:color="auto"/>
            <w:bottom w:val="none" w:sz="0" w:space="0" w:color="auto"/>
            <w:right w:val="none" w:sz="0" w:space="0" w:color="auto"/>
          </w:divBdr>
        </w:div>
        <w:div w:id="533277054">
          <w:marLeft w:val="640"/>
          <w:marRight w:val="0"/>
          <w:marTop w:val="0"/>
          <w:marBottom w:val="0"/>
          <w:divBdr>
            <w:top w:val="none" w:sz="0" w:space="0" w:color="auto"/>
            <w:left w:val="none" w:sz="0" w:space="0" w:color="auto"/>
            <w:bottom w:val="none" w:sz="0" w:space="0" w:color="auto"/>
            <w:right w:val="none" w:sz="0" w:space="0" w:color="auto"/>
          </w:divBdr>
        </w:div>
        <w:div w:id="547886856">
          <w:marLeft w:val="640"/>
          <w:marRight w:val="0"/>
          <w:marTop w:val="0"/>
          <w:marBottom w:val="0"/>
          <w:divBdr>
            <w:top w:val="none" w:sz="0" w:space="0" w:color="auto"/>
            <w:left w:val="none" w:sz="0" w:space="0" w:color="auto"/>
            <w:bottom w:val="none" w:sz="0" w:space="0" w:color="auto"/>
            <w:right w:val="none" w:sz="0" w:space="0" w:color="auto"/>
          </w:divBdr>
        </w:div>
        <w:div w:id="548805364">
          <w:marLeft w:val="640"/>
          <w:marRight w:val="0"/>
          <w:marTop w:val="0"/>
          <w:marBottom w:val="0"/>
          <w:divBdr>
            <w:top w:val="none" w:sz="0" w:space="0" w:color="auto"/>
            <w:left w:val="none" w:sz="0" w:space="0" w:color="auto"/>
            <w:bottom w:val="none" w:sz="0" w:space="0" w:color="auto"/>
            <w:right w:val="none" w:sz="0" w:space="0" w:color="auto"/>
          </w:divBdr>
        </w:div>
        <w:div w:id="627779050">
          <w:marLeft w:val="640"/>
          <w:marRight w:val="0"/>
          <w:marTop w:val="0"/>
          <w:marBottom w:val="0"/>
          <w:divBdr>
            <w:top w:val="none" w:sz="0" w:space="0" w:color="auto"/>
            <w:left w:val="none" w:sz="0" w:space="0" w:color="auto"/>
            <w:bottom w:val="none" w:sz="0" w:space="0" w:color="auto"/>
            <w:right w:val="none" w:sz="0" w:space="0" w:color="auto"/>
          </w:divBdr>
        </w:div>
        <w:div w:id="645280395">
          <w:marLeft w:val="640"/>
          <w:marRight w:val="0"/>
          <w:marTop w:val="0"/>
          <w:marBottom w:val="0"/>
          <w:divBdr>
            <w:top w:val="none" w:sz="0" w:space="0" w:color="auto"/>
            <w:left w:val="none" w:sz="0" w:space="0" w:color="auto"/>
            <w:bottom w:val="none" w:sz="0" w:space="0" w:color="auto"/>
            <w:right w:val="none" w:sz="0" w:space="0" w:color="auto"/>
          </w:divBdr>
        </w:div>
        <w:div w:id="654645686">
          <w:marLeft w:val="640"/>
          <w:marRight w:val="0"/>
          <w:marTop w:val="0"/>
          <w:marBottom w:val="0"/>
          <w:divBdr>
            <w:top w:val="none" w:sz="0" w:space="0" w:color="auto"/>
            <w:left w:val="none" w:sz="0" w:space="0" w:color="auto"/>
            <w:bottom w:val="none" w:sz="0" w:space="0" w:color="auto"/>
            <w:right w:val="none" w:sz="0" w:space="0" w:color="auto"/>
          </w:divBdr>
        </w:div>
        <w:div w:id="663355649">
          <w:marLeft w:val="640"/>
          <w:marRight w:val="0"/>
          <w:marTop w:val="0"/>
          <w:marBottom w:val="0"/>
          <w:divBdr>
            <w:top w:val="none" w:sz="0" w:space="0" w:color="auto"/>
            <w:left w:val="none" w:sz="0" w:space="0" w:color="auto"/>
            <w:bottom w:val="none" w:sz="0" w:space="0" w:color="auto"/>
            <w:right w:val="none" w:sz="0" w:space="0" w:color="auto"/>
          </w:divBdr>
        </w:div>
        <w:div w:id="679434111">
          <w:marLeft w:val="640"/>
          <w:marRight w:val="0"/>
          <w:marTop w:val="0"/>
          <w:marBottom w:val="0"/>
          <w:divBdr>
            <w:top w:val="none" w:sz="0" w:space="0" w:color="auto"/>
            <w:left w:val="none" w:sz="0" w:space="0" w:color="auto"/>
            <w:bottom w:val="none" w:sz="0" w:space="0" w:color="auto"/>
            <w:right w:val="none" w:sz="0" w:space="0" w:color="auto"/>
          </w:divBdr>
        </w:div>
        <w:div w:id="731466664">
          <w:marLeft w:val="640"/>
          <w:marRight w:val="0"/>
          <w:marTop w:val="0"/>
          <w:marBottom w:val="0"/>
          <w:divBdr>
            <w:top w:val="none" w:sz="0" w:space="0" w:color="auto"/>
            <w:left w:val="none" w:sz="0" w:space="0" w:color="auto"/>
            <w:bottom w:val="none" w:sz="0" w:space="0" w:color="auto"/>
            <w:right w:val="none" w:sz="0" w:space="0" w:color="auto"/>
          </w:divBdr>
        </w:div>
        <w:div w:id="782264398">
          <w:marLeft w:val="640"/>
          <w:marRight w:val="0"/>
          <w:marTop w:val="0"/>
          <w:marBottom w:val="0"/>
          <w:divBdr>
            <w:top w:val="none" w:sz="0" w:space="0" w:color="auto"/>
            <w:left w:val="none" w:sz="0" w:space="0" w:color="auto"/>
            <w:bottom w:val="none" w:sz="0" w:space="0" w:color="auto"/>
            <w:right w:val="none" w:sz="0" w:space="0" w:color="auto"/>
          </w:divBdr>
        </w:div>
        <w:div w:id="785274627">
          <w:marLeft w:val="640"/>
          <w:marRight w:val="0"/>
          <w:marTop w:val="0"/>
          <w:marBottom w:val="0"/>
          <w:divBdr>
            <w:top w:val="none" w:sz="0" w:space="0" w:color="auto"/>
            <w:left w:val="none" w:sz="0" w:space="0" w:color="auto"/>
            <w:bottom w:val="none" w:sz="0" w:space="0" w:color="auto"/>
            <w:right w:val="none" w:sz="0" w:space="0" w:color="auto"/>
          </w:divBdr>
        </w:div>
        <w:div w:id="787508390">
          <w:marLeft w:val="640"/>
          <w:marRight w:val="0"/>
          <w:marTop w:val="0"/>
          <w:marBottom w:val="0"/>
          <w:divBdr>
            <w:top w:val="none" w:sz="0" w:space="0" w:color="auto"/>
            <w:left w:val="none" w:sz="0" w:space="0" w:color="auto"/>
            <w:bottom w:val="none" w:sz="0" w:space="0" w:color="auto"/>
            <w:right w:val="none" w:sz="0" w:space="0" w:color="auto"/>
          </w:divBdr>
        </w:div>
        <w:div w:id="792986684">
          <w:marLeft w:val="640"/>
          <w:marRight w:val="0"/>
          <w:marTop w:val="0"/>
          <w:marBottom w:val="0"/>
          <w:divBdr>
            <w:top w:val="none" w:sz="0" w:space="0" w:color="auto"/>
            <w:left w:val="none" w:sz="0" w:space="0" w:color="auto"/>
            <w:bottom w:val="none" w:sz="0" w:space="0" w:color="auto"/>
            <w:right w:val="none" w:sz="0" w:space="0" w:color="auto"/>
          </w:divBdr>
        </w:div>
        <w:div w:id="800071688">
          <w:marLeft w:val="640"/>
          <w:marRight w:val="0"/>
          <w:marTop w:val="0"/>
          <w:marBottom w:val="0"/>
          <w:divBdr>
            <w:top w:val="none" w:sz="0" w:space="0" w:color="auto"/>
            <w:left w:val="none" w:sz="0" w:space="0" w:color="auto"/>
            <w:bottom w:val="none" w:sz="0" w:space="0" w:color="auto"/>
            <w:right w:val="none" w:sz="0" w:space="0" w:color="auto"/>
          </w:divBdr>
        </w:div>
        <w:div w:id="815028817">
          <w:marLeft w:val="640"/>
          <w:marRight w:val="0"/>
          <w:marTop w:val="0"/>
          <w:marBottom w:val="0"/>
          <w:divBdr>
            <w:top w:val="none" w:sz="0" w:space="0" w:color="auto"/>
            <w:left w:val="none" w:sz="0" w:space="0" w:color="auto"/>
            <w:bottom w:val="none" w:sz="0" w:space="0" w:color="auto"/>
            <w:right w:val="none" w:sz="0" w:space="0" w:color="auto"/>
          </w:divBdr>
        </w:div>
        <w:div w:id="817038854">
          <w:marLeft w:val="640"/>
          <w:marRight w:val="0"/>
          <w:marTop w:val="0"/>
          <w:marBottom w:val="0"/>
          <w:divBdr>
            <w:top w:val="none" w:sz="0" w:space="0" w:color="auto"/>
            <w:left w:val="none" w:sz="0" w:space="0" w:color="auto"/>
            <w:bottom w:val="none" w:sz="0" w:space="0" w:color="auto"/>
            <w:right w:val="none" w:sz="0" w:space="0" w:color="auto"/>
          </w:divBdr>
        </w:div>
        <w:div w:id="829711119">
          <w:marLeft w:val="640"/>
          <w:marRight w:val="0"/>
          <w:marTop w:val="0"/>
          <w:marBottom w:val="0"/>
          <w:divBdr>
            <w:top w:val="none" w:sz="0" w:space="0" w:color="auto"/>
            <w:left w:val="none" w:sz="0" w:space="0" w:color="auto"/>
            <w:bottom w:val="none" w:sz="0" w:space="0" w:color="auto"/>
            <w:right w:val="none" w:sz="0" w:space="0" w:color="auto"/>
          </w:divBdr>
        </w:div>
        <w:div w:id="830563134">
          <w:marLeft w:val="640"/>
          <w:marRight w:val="0"/>
          <w:marTop w:val="0"/>
          <w:marBottom w:val="0"/>
          <w:divBdr>
            <w:top w:val="none" w:sz="0" w:space="0" w:color="auto"/>
            <w:left w:val="none" w:sz="0" w:space="0" w:color="auto"/>
            <w:bottom w:val="none" w:sz="0" w:space="0" w:color="auto"/>
            <w:right w:val="none" w:sz="0" w:space="0" w:color="auto"/>
          </w:divBdr>
        </w:div>
        <w:div w:id="834421157">
          <w:marLeft w:val="640"/>
          <w:marRight w:val="0"/>
          <w:marTop w:val="0"/>
          <w:marBottom w:val="0"/>
          <w:divBdr>
            <w:top w:val="none" w:sz="0" w:space="0" w:color="auto"/>
            <w:left w:val="none" w:sz="0" w:space="0" w:color="auto"/>
            <w:bottom w:val="none" w:sz="0" w:space="0" w:color="auto"/>
            <w:right w:val="none" w:sz="0" w:space="0" w:color="auto"/>
          </w:divBdr>
        </w:div>
        <w:div w:id="873156457">
          <w:marLeft w:val="640"/>
          <w:marRight w:val="0"/>
          <w:marTop w:val="0"/>
          <w:marBottom w:val="0"/>
          <w:divBdr>
            <w:top w:val="none" w:sz="0" w:space="0" w:color="auto"/>
            <w:left w:val="none" w:sz="0" w:space="0" w:color="auto"/>
            <w:bottom w:val="none" w:sz="0" w:space="0" w:color="auto"/>
            <w:right w:val="none" w:sz="0" w:space="0" w:color="auto"/>
          </w:divBdr>
        </w:div>
        <w:div w:id="879173610">
          <w:marLeft w:val="640"/>
          <w:marRight w:val="0"/>
          <w:marTop w:val="0"/>
          <w:marBottom w:val="0"/>
          <w:divBdr>
            <w:top w:val="none" w:sz="0" w:space="0" w:color="auto"/>
            <w:left w:val="none" w:sz="0" w:space="0" w:color="auto"/>
            <w:bottom w:val="none" w:sz="0" w:space="0" w:color="auto"/>
            <w:right w:val="none" w:sz="0" w:space="0" w:color="auto"/>
          </w:divBdr>
        </w:div>
        <w:div w:id="918246450">
          <w:marLeft w:val="640"/>
          <w:marRight w:val="0"/>
          <w:marTop w:val="0"/>
          <w:marBottom w:val="0"/>
          <w:divBdr>
            <w:top w:val="none" w:sz="0" w:space="0" w:color="auto"/>
            <w:left w:val="none" w:sz="0" w:space="0" w:color="auto"/>
            <w:bottom w:val="none" w:sz="0" w:space="0" w:color="auto"/>
            <w:right w:val="none" w:sz="0" w:space="0" w:color="auto"/>
          </w:divBdr>
        </w:div>
        <w:div w:id="921983949">
          <w:marLeft w:val="640"/>
          <w:marRight w:val="0"/>
          <w:marTop w:val="0"/>
          <w:marBottom w:val="0"/>
          <w:divBdr>
            <w:top w:val="none" w:sz="0" w:space="0" w:color="auto"/>
            <w:left w:val="none" w:sz="0" w:space="0" w:color="auto"/>
            <w:bottom w:val="none" w:sz="0" w:space="0" w:color="auto"/>
            <w:right w:val="none" w:sz="0" w:space="0" w:color="auto"/>
          </w:divBdr>
        </w:div>
        <w:div w:id="926697434">
          <w:marLeft w:val="640"/>
          <w:marRight w:val="0"/>
          <w:marTop w:val="0"/>
          <w:marBottom w:val="0"/>
          <w:divBdr>
            <w:top w:val="none" w:sz="0" w:space="0" w:color="auto"/>
            <w:left w:val="none" w:sz="0" w:space="0" w:color="auto"/>
            <w:bottom w:val="none" w:sz="0" w:space="0" w:color="auto"/>
            <w:right w:val="none" w:sz="0" w:space="0" w:color="auto"/>
          </w:divBdr>
        </w:div>
        <w:div w:id="949701556">
          <w:marLeft w:val="640"/>
          <w:marRight w:val="0"/>
          <w:marTop w:val="0"/>
          <w:marBottom w:val="0"/>
          <w:divBdr>
            <w:top w:val="none" w:sz="0" w:space="0" w:color="auto"/>
            <w:left w:val="none" w:sz="0" w:space="0" w:color="auto"/>
            <w:bottom w:val="none" w:sz="0" w:space="0" w:color="auto"/>
            <w:right w:val="none" w:sz="0" w:space="0" w:color="auto"/>
          </w:divBdr>
        </w:div>
        <w:div w:id="965162868">
          <w:marLeft w:val="640"/>
          <w:marRight w:val="0"/>
          <w:marTop w:val="0"/>
          <w:marBottom w:val="0"/>
          <w:divBdr>
            <w:top w:val="none" w:sz="0" w:space="0" w:color="auto"/>
            <w:left w:val="none" w:sz="0" w:space="0" w:color="auto"/>
            <w:bottom w:val="none" w:sz="0" w:space="0" w:color="auto"/>
            <w:right w:val="none" w:sz="0" w:space="0" w:color="auto"/>
          </w:divBdr>
        </w:div>
        <w:div w:id="971331460">
          <w:marLeft w:val="640"/>
          <w:marRight w:val="0"/>
          <w:marTop w:val="0"/>
          <w:marBottom w:val="0"/>
          <w:divBdr>
            <w:top w:val="none" w:sz="0" w:space="0" w:color="auto"/>
            <w:left w:val="none" w:sz="0" w:space="0" w:color="auto"/>
            <w:bottom w:val="none" w:sz="0" w:space="0" w:color="auto"/>
            <w:right w:val="none" w:sz="0" w:space="0" w:color="auto"/>
          </w:divBdr>
        </w:div>
        <w:div w:id="996498280">
          <w:marLeft w:val="640"/>
          <w:marRight w:val="0"/>
          <w:marTop w:val="0"/>
          <w:marBottom w:val="0"/>
          <w:divBdr>
            <w:top w:val="none" w:sz="0" w:space="0" w:color="auto"/>
            <w:left w:val="none" w:sz="0" w:space="0" w:color="auto"/>
            <w:bottom w:val="none" w:sz="0" w:space="0" w:color="auto"/>
            <w:right w:val="none" w:sz="0" w:space="0" w:color="auto"/>
          </w:divBdr>
        </w:div>
        <w:div w:id="998732720">
          <w:marLeft w:val="640"/>
          <w:marRight w:val="0"/>
          <w:marTop w:val="0"/>
          <w:marBottom w:val="0"/>
          <w:divBdr>
            <w:top w:val="none" w:sz="0" w:space="0" w:color="auto"/>
            <w:left w:val="none" w:sz="0" w:space="0" w:color="auto"/>
            <w:bottom w:val="none" w:sz="0" w:space="0" w:color="auto"/>
            <w:right w:val="none" w:sz="0" w:space="0" w:color="auto"/>
          </w:divBdr>
        </w:div>
        <w:div w:id="1038164696">
          <w:marLeft w:val="640"/>
          <w:marRight w:val="0"/>
          <w:marTop w:val="0"/>
          <w:marBottom w:val="0"/>
          <w:divBdr>
            <w:top w:val="none" w:sz="0" w:space="0" w:color="auto"/>
            <w:left w:val="none" w:sz="0" w:space="0" w:color="auto"/>
            <w:bottom w:val="none" w:sz="0" w:space="0" w:color="auto"/>
            <w:right w:val="none" w:sz="0" w:space="0" w:color="auto"/>
          </w:divBdr>
        </w:div>
        <w:div w:id="1054891757">
          <w:marLeft w:val="640"/>
          <w:marRight w:val="0"/>
          <w:marTop w:val="0"/>
          <w:marBottom w:val="0"/>
          <w:divBdr>
            <w:top w:val="none" w:sz="0" w:space="0" w:color="auto"/>
            <w:left w:val="none" w:sz="0" w:space="0" w:color="auto"/>
            <w:bottom w:val="none" w:sz="0" w:space="0" w:color="auto"/>
            <w:right w:val="none" w:sz="0" w:space="0" w:color="auto"/>
          </w:divBdr>
        </w:div>
        <w:div w:id="1072502929">
          <w:marLeft w:val="640"/>
          <w:marRight w:val="0"/>
          <w:marTop w:val="0"/>
          <w:marBottom w:val="0"/>
          <w:divBdr>
            <w:top w:val="none" w:sz="0" w:space="0" w:color="auto"/>
            <w:left w:val="none" w:sz="0" w:space="0" w:color="auto"/>
            <w:bottom w:val="none" w:sz="0" w:space="0" w:color="auto"/>
            <w:right w:val="none" w:sz="0" w:space="0" w:color="auto"/>
          </w:divBdr>
        </w:div>
        <w:div w:id="1079137061">
          <w:marLeft w:val="640"/>
          <w:marRight w:val="0"/>
          <w:marTop w:val="0"/>
          <w:marBottom w:val="0"/>
          <w:divBdr>
            <w:top w:val="none" w:sz="0" w:space="0" w:color="auto"/>
            <w:left w:val="none" w:sz="0" w:space="0" w:color="auto"/>
            <w:bottom w:val="none" w:sz="0" w:space="0" w:color="auto"/>
            <w:right w:val="none" w:sz="0" w:space="0" w:color="auto"/>
          </w:divBdr>
        </w:div>
        <w:div w:id="1086614062">
          <w:marLeft w:val="640"/>
          <w:marRight w:val="0"/>
          <w:marTop w:val="0"/>
          <w:marBottom w:val="0"/>
          <w:divBdr>
            <w:top w:val="none" w:sz="0" w:space="0" w:color="auto"/>
            <w:left w:val="none" w:sz="0" w:space="0" w:color="auto"/>
            <w:bottom w:val="none" w:sz="0" w:space="0" w:color="auto"/>
            <w:right w:val="none" w:sz="0" w:space="0" w:color="auto"/>
          </w:divBdr>
        </w:div>
        <w:div w:id="1087848398">
          <w:marLeft w:val="640"/>
          <w:marRight w:val="0"/>
          <w:marTop w:val="0"/>
          <w:marBottom w:val="0"/>
          <w:divBdr>
            <w:top w:val="none" w:sz="0" w:space="0" w:color="auto"/>
            <w:left w:val="none" w:sz="0" w:space="0" w:color="auto"/>
            <w:bottom w:val="none" w:sz="0" w:space="0" w:color="auto"/>
            <w:right w:val="none" w:sz="0" w:space="0" w:color="auto"/>
          </w:divBdr>
        </w:div>
        <w:div w:id="1096292787">
          <w:marLeft w:val="640"/>
          <w:marRight w:val="0"/>
          <w:marTop w:val="0"/>
          <w:marBottom w:val="0"/>
          <w:divBdr>
            <w:top w:val="none" w:sz="0" w:space="0" w:color="auto"/>
            <w:left w:val="none" w:sz="0" w:space="0" w:color="auto"/>
            <w:bottom w:val="none" w:sz="0" w:space="0" w:color="auto"/>
            <w:right w:val="none" w:sz="0" w:space="0" w:color="auto"/>
          </w:divBdr>
        </w:div>
        <w:div w:id="1125393204">
          <w:marLeft w:val="640"/>
          <w:marRight w:val="0"/>
          <w:marTop w:val="0"/>
          <w:marBottom w:val="0"/>
          <w:divBdr>
            <w:top w:val="none" w:sz="0" w:space="0" w:color="auto"/>
            <w:left w:val="none" w:sz="0" w:space="0" w:color="auto"/>
            <w:bottom w:val="none" w:sz="0" w:space="0" w:color="auto"/>
            <w:right w:val="none" w:sz="0" w:space="0" w:color="auto"/>
          </w:divBdr>
        </w:div>
        <w:div w:id="1134180792">
          <w:marLeft w:val="640"/>
          <w:marRight w:val="0"/>
          <w:marTop w:val="0"/>
          <w:marBottom w:val="0"/>
          <w:divBdr>
            <w:top w:val="none" w:sz="0" w:space="0" w:color="auto"/>
            <w:left w:val="none" w:sz="0" w:space="0" w:color="auto"/>
            <w:bottom w:val="none" w:sz="0" w:space="0" w:color="auto"/>
            <w:right w:val="none" w:sz="0" w:space="0" w:color="auto"/>
          </w:divBdr>
        </w:div>
        <w:div w:id="1188526035">
          <w:marLeft w:val="640"/>
          <w:marRight w:val="0"/>
          <w:marTop w:val="0"/>
          <w:marBottom w:val="0"/>
          <w:divBdr>
            <w:top w:val="none" w:sz="0" w:space="0" w:color="auto"/>
            <w:left w:val="none" w:sz="0" w:space="0" w:color="auto"/>
            <w:bottom w:val="none" w:sz="0" w:space="0" w:color="auto"/>
            <w:right w:val="none" w:sz="0" w:space="0" w:color="auto"/>
          </w:divBdr>
        </w:div>
        <w:div w:id="1201628623">
          <w:marLeft w:val="640"/>
          <w:marRight w:val="0"/>
          <w:marTop w:val="0"/>
          <w:marBottom w:val="0"/>
          <w:divBdr>
            <w:top w:val="none" w:sz="0" w:space="0" w:color="auto"/>
            <w:left w:val="none" w:sz="0" w:space="0" w:color="auto"/>
            <w:bottom w:val="none" w:sz="0" w:space="0" w:color="auto"/>
            <w:right w:val="none" w:sz="0" w:space="0" w:color="auto"/>
          </w:divBdr>
        </w:div>
        <w:div w:id="1221014775">
          <w:marLeft w:val="640"/>
          <w:marRight w:val="0"/>
          <w:marTop w:val="0"/>
          <w:marBottom w:val="0"/>
          <w:divBdr>
            <w:top w:val="none" w:sz="0" w:space="0" w:color="auto"/>
            <w:left w:val="none" w:sz="0" w:space="0" w:color="auto"/>
            <w:bottom w:val="none" w:sz="0" w:space="0" w:color="auto"/>
            <w:right w:val="none" w:sz="0" w:space="0" w:color="auto"/>
          </w:divBdr>
        </w:div>
        <w:div w:id="1222138596">
          <w:marLeft w:val="640"/>
          <w:marRight w:val="0"/>
          <w:marTop w:val="0"/>
          <w:marBottom w:val="0"/>
          <w:divBdr>
            <w:top w:val="none" w:sz="0" w:space="0" w:color="auto"/>
            <w:left w:val="none" w:sz="0" w:space="0" w:color="auto"/>
            <w:bottom w:val="none" w:sz="0" w:space="0" w:color="auto"/>
            <w:right w:val="none" w:sz="0" w:space="0" w:color="auto"/>
          </w:divBdr>
        </w:div>
        <w:div w:id="1225220310">
          <w:marLeft w:val="640"/>
          <w:marRight w:val="0"/>
          <w:marTop w:val="0"/>
          <w:marBottom w:val="0"/>
          <w:divBdr>
            <w:top w:val="none" w:sz="0" w:space="0" w:color="auto"/>
            <w:left w:val="none" w:sz="0" w:space="0" w:color="auto"/>
            <w:bottom w:val="none" w:sz="0" w:space="0" w:color="auto"/>
            <w:right w:val="none" w:sz="0" w:space="0" w:color="auto"/>
          </w:divBdr>
        </w:div>
        <w:div w:id="1251546804">
          <w:marLeft w:val="640"/>
          <w:marRight w:val="0"/>
          <w:marTop w:val="0"/>
          <w:marBottom w:val="0"/>
          <w:divBdr>
            <w:top w:val="none" w:sz="0" w:space="0" w:color="auto"/>
            <w:left w:val="none" w:sz="0" w:space="0" w:color="auto"/>
            <w:bottom w:val="none" w:sz="0" w:space="0" w:color="auto"/>
            <w:right w:val="none" w:sz="0" w:space="0" w:color="auto"/>
          </w:divBdr>
        </w:div>
        <w:div w:id="1252012538">
          <w:marLeft w:val="640"/>
          <w:marRight w:val="0"/>
          <w:marTop w:val="0"/>
          <w:marBottom w:val="0"/>
          <w:divBdr>
            <w:top w:val="none" w:sz="0" w:space="0" w:color="auto"/>
            <w:left w:val="none" w:sz="0" w:space="0" w:color="auto"/>
            <w:bottom w:val="none" w:sz="0" w:space="0" w:color="auto"/>
            <w:right w:val="none" w:sz="0" w:space="0" w:color="auto"/>
          </w:divBdr>
        </w:div>
        <w:div w:id="1260332570">
          <w:marLeft w:val="640"/>
          <w:marRight w:val="0"/>
          <w:marTop w:val="0"/>
          <w:marBottom w:val="0"/>
          <w:divBdr>
            <w:top w:val="none" w:sz="0" w:space="0" w:color="auto"/>
            <w:left w:val="none" w:sz="0" w:space="0" w:color="auto"/>
            <w:bottom w:val="none" w:sz="0" w:space="0" w:color="auto"/>
            <w:right w:val="none" w:sz="0" w:space="0" w:color="auto"/>
          </w:divBdr>
        </w:div>
        <w:div w:id="1263227291">
          <w:marLeft w:val="640"/>
          <w:marRight w:val="0"/>
          <w:marTop w:val="0"/>
          <w:marBottom w:val="0"/>
          <w:divBdr>
            <w:top w:val="none" w:sz="0" w:space="0" w:color="auto"/>
            <w:left w:val="none" w:sz="0" w:space="0" w:color="auto"/>
            <w:bottom w:val="none" w:sz="0" w:space="0" w:color="auto"/>
            <w:right w:val="none" w:sz="0" w:space="0" w:color="auto"/>
          </w:divBdr>
        </w:div>
        <w:div w:id="1285847955">
          <w:marLeft w:val="640"/>
          <w:marRight w:val="0"/>
          <w:marTop w:val="0"/>
          <w:marBottom w:val="0"/>
          <w:divBdr>
            <w:top w:val="none" w:sz="0" w:space="0" w:color="auto"/>
            <w:left w:val="none" w:sz="0" w:space="0" w:color="auto"/>
            <w:bottom w:val="none" w:sz="0" w:space="0" w:color="auto"/>
            <w:right w:val="none" w:sz="0" w:space="0" w:color="auto"/>
          </w:divBdr>
        </w:div>
        <w:div w:id="1293823003">
          <w:marLeft w:val="640"/>
          <w:marRight w:val="0"/>
          <w:marTop w:val="0"/>
          <w:marBottom w:val="0"/>
          <w:divBdr>
            <w:top w:val="none" w:sz="0" w:space="0" w:color="auto"/>
            <w:left w:val="none" w:sz="0" w:space="0" w:color="auto"/>
            <w:bottom w:val="none" w:sz="0" w:space="0" w:color="auto"/>
            <w:right w:val="none" w:sz="0" w:space="0" w:color="auto"/>
          </w:divBdr>
        </w:div>
        <w:div w:id="1294215025">
          <w:marLeft w:val="640"/>
          <w:marRight w:val="0"/>
          <w:marTop w:val="0"/>
          <w:marBottom w:val="0"/>
          <w:divBdr>
            <w:top w:val="none" w:sz="0" w:space="0" w:color="auto"/>
            <w:left w:val="none" w:sz="0" w:space="0" w:color="auto"/>
            <w:bottom w:val="none" w:sz="0" w:space="0" w:color="auto"/>
            <w:right w:val="none" w:sz="0" w:space="0" w:color="auto"/>
          </w:divBdr>
        </w:div>
        <w:div w:id="1297448414">
          <w:marLeft w:val="640"/>
          <w:marRight w:val="0"/>
          <w:marTop w:val="0"/>
          <w:marBottom w:val="0"/>
          <w:divBdr>
            <w:top w:val="none" w:sz="0" w:space="0" w:color="auto"/>
            <w:left w:val="none" w:sz="0" w:space="0" w:color="auto"/>
            <w:bottom w:val="none" w:sz="0" w:space="0" w:color="auto"/>
            <w:right w:val="none" w:sz="0" w:space="0" w:color="auto"/>
          </w:divBdr>
        </w:div>
        <w:div w:id="1322854550">
          <w:marLeft w:val="640"/>
          <w:marRight w:val="0"/>
          <w:marTop w:val="0"/>
          <w:marBottom w:val="0"/>
          <w:divBdr>
            <w:top w:val="none" w:sz="0" w:space="0" w:color="auto"/>
            <w:left w:val="none" w:sz="0" w:space="0" w:color="auto"/>
            <w:bottom w:val="none" w:sz="0" w:space="0" w:color="auto"/>
            <w:right w:val="none" w:sz="0" w:space="0" w:color="auto"/>
          </w:divBdr>
        </w:div>
        <w:div w:id="1346176687">
          <w:marLeft w:val="640"/>
          <w:marRight w:val="0"/>
          <w:marTop w:val="0"/>
          <w:marBottom w:val="0"/>
          <w:divBdr>
            <w:top w:val="none" w:sz="0" w:space="0" w:color="auto"/>
            <w:left w:val="none" w:sz="0" w:space="0" w:color="auto"/>
            <w:bottom w:val="none" w:sz="0" w:space="0" w:color="auto"/>
            <w:right w:val="none" w:sz="0" w:space="0" w:color="auto"/>
          </w:divBdr>
        </w:div>
        <w:div w:id="1352024818">
          <w:marLeft w:val="640"/>
          <w:marRight w:val="0"/>
          <w:marTop w:val="0"/>
          <w:marBottom w:val="0"/>
          <w:divBdr>
            <w:top w:val="none" w:sz="0" w:space="0" w:color="auto"/>
            <w:left w:val="none" w:sz="0" w:space="0" w:color="auto"/>
            <w:bottom w:val="none" w:sz="0" w:space="0" w:color="auto"/>
            <w:right w:val="none" w:sz="0" w:space="0" w:color="auto"/>
          </w:divBdr>
        </w:div>
        <w:div w:id="1369837251">
          <w:marLeft w:val="640"/>
          <w:marRight w:val="0"/>
          <w:marTop w:val="0"/>
          <w:marBottom w:val="0"/>
          <w:divBdr>
            <w:top w:val="none" w:sz="0" w:space="0" w:color="auto"/>
            <w:left w:val="none" w:sz="0" w:space="0" w:color="auto"/>
            <w:bottom w:val="none" w:sz="0" w:space="0" w:color="auto"/>
            <w:right w:val="none" w:sz="0" w:space="0" w:color="auto"/>
          </w:divBdr>
        </w:div>
        <w:div w:id="1370884652">
          <w:marLeft w:val="640"/>
          <w:marRight w:val="0"/>
          <w:marTop w:val="0"/>
          <w:marBottom w:val="0"/>
          <w:divBdr>
            <w:top w:val="none" w:sz="0" w:space="0" w:color="auto"/>
            <w:left w:val="none" w:sz="0" w:space="0" w:color="auto"/>
            <w:bottom w:val="none" w:sz="0" w:space="0" w:color="auto"/>
            <w:right w:val="none" w:sz="0" w:space="0" w:color="auto"/>
          </w:divBdr>
        </w:div>
        <w:div w:id="1385103394">
          <w:marLeft w:val="640"/>
          <w:marRight w:val="0"/>
          <w:marTop w:val="0"/>
          <w:marBottom w:val="0"/>
          <w:divBdr>
            <w:top w:val="none" w:sz="0" w:space="0" w:color="auto"/>
            <w:left w:val="none" w:sz="0" w:space="0" w:color="auto"/>
            <w:bottom w:val="none" w:sz="0" w:space="0" w:color="auto"/>
            <w:right w:val="none" w:sz="0" w:space="0" w:color="auto"/>
          </w:divBdr>
        </w:div>
        <w:div w:id="1386949893">
          <w:marLeft w:val="640"/>
          <w:marRight w:val="0"/>
          <w:marTop w:val="0"/>
          <w:marBottom w:val="0"/>
          <w:divBdr>
            <w:top w:val="none" w:sz="0" w:space="0" w:color="auto"/>
            <w:left w:val="none" w:sz="0" w:space="0" w:color="auto"/>
            <w:bottom w:val="none" w:sz="0" w:space="0" w:color="auto"/>
            <w:right w:val="none" w:sz="0" w:space="0" w:color="auto"/>
          </w:divBdr>
        </w:div>
        <w:div w:id="1393966786">
          <w:marLeft w:val="640"/>
          <w:marRight w:val="0"/>
          <w:marTop w:val="0"/>
          <w:marBottom w:val="0"/>
          <w:divBdr>
            <w:top w:val="none" w:sz="0" w:space="0" w:color="auto"/>
            <w:left w:val="none" w:sz="0" w:space="0" w:color="auto"/>
            <w:bottom w:val="none" w:sz="0" w:space="0" w:color="auto"/>
            <w:right w:val="none" w:sz="0" w:space="0" w:color="auto"/>
          </w:divBdr>
        </w:div>
        <w:div w:id="1395356202">
          <w:marLeft w:val="640"/>
          <w:marRight w:val="0"/>
          <w:marTop w:val="0"/>
          <w:marBottom w:val="0"/>
          <w:divBdr>
            <w:top w:val="none" w:sz="0" w:space="0" w:color="auto"/>
            <w:left w:val="none" w:sz="0" w:space="0" w:color="auto"/>
            <w:bottom w:val="none" w:sz="0" w:space="0" w:color="auto"/>
            <w:right w:val="none" w:sz="0" w:space="0" w:color="auto"/>
          </w:divBdr>
        </w:div>
        <w:div w:id="1399860722">
          <w:marLeft w:val="640"/>
          <w:marRight w:val="0"/>
          <w:marTop w:val="0"/>
          <w:marBottom w:val="0"/>
          <w:divBdr>
            <w:top w:val="none" w:sz="0" w:space="0" w:color="auto"/>
            <w:left w:val="none" w:sz="0" w:space="0" w:color="auto"/>
            <w:bottom w:val="none" w:sz="0" w:space="0" w:color="auto"/>
            <w:right w:val="none" w:sz="0" w:space="0" w:color="auto"/>
          </w:divBdr>
        </w:div>
        <w:div w:id="1407066632">
          <w:marLeft w:val="640"/>
          <w:marRight w:val="0"/>
          <w:marTop w:val="0"/>
          <w:marBottom w:val="0"/>
          <w:divBdr>
            <w:top w:val="none" w:sz="0" w:space="0" w:color="auto"/>
            <w:left w:val="none" w:sz="0" w:space="0" w:color="auto"/>
            <w:bottom w:val="none" w:sz="0" w:space="0" w:color="auto"/>
            <w:right w:val="none" w:sz="0" w:space="0" w:color="auto"/>
          </w:divBdr>
        </w:div>
        <w:div w:id="1417051029">
          <w:marLeft w:val="640"/>
          <w:marRight w:val="0"/>
          <w:marTop w:val="0"/>
          <w:marBottom w:val="0"/>
          <w:divBdr>
            <w:top w:val="none" w:sz="0" w:space="0" w:color="auto"/>
            <w:left w:val="none" w:sz="0" w:space="0" w:color="auto"/>
            <w:bottom w:val="none" w:sz="0" w:space="0" w:color="auto"/>
            <w:right w:val="none" w:sz="0" w:space="0" w:color="auto"/>
          </w:divBdr>
        </w:div>
        <w:div w:id="1421096828">
          <w:marLeft w:val="640"/>
          <w:marRight w:val="0"/>
          <w:marTop w:val="0"/>
          <w:marBottom w:val="0"/>
          <w:divBdr>
            <w:top w:val="none" w:sz="0" w:space="0" w:color="auto"/>
            <w:left w:val="none" w:sz="0" w:space="0" w:color="auto"/>
            <w:bottom w:val="none" w:sz="0" w:space="0" w:color="auto"/>
            <w:right w:val="none" w:sz="0" w:space="0" w:color="auto"/>
          </w:divBdr>
        </w:div>
        <w:div w:id="1436635250">
          <w:marLeft w:val="640"/>
          <w:marRight w:val="0"/>
          <w:marTop w:val="0"/>
          <w:marBottom w:val="0"/>
          <w:divBdr>
            <w:top w:val="none" w:sz="0" w:space="0" w:color="auto"/>
            <w:left w:val="none" w:sz="0" w:space="0" w:color="auto"/>
            <w:bottom w:val="none" w:sz="0" w:space="0" w:color="auto"/>
            <w:right w:val="none" w:sz="0" w:space="0" w:color="auto"/>
          </w:divBdr>
        </w:div>
        <w:div w:id="1447116784">
          <w:marLeft w:val="640"/>
          <w:marRight w:val="0"/>
          <w:marTop w:val="0"/>
          <w:marBottom w:val="0"/>
          <w:divBdr>
            <w:top w:val="none" w:sz="0" w:space="0" w:color="auto"/>
            <w:left w:val="none" w:sz="0" w:space="0" w:color="auto"/>
            <w:bottom w:val="none" w:sz="0" w:space="0" w:color="auto"/>
            <w:right w:val="none" w:sz="0" w:space="0" w:color="auto"/>
          </w:divBdr>
        </w:div>
        <w:div w:id="1453475764">
          <w:marLeft w:val="640"/>
          <w:marRight w:val="0"/>
          <w:marTop w:val="0"/>
          <w:marBottom w:val="0"/>
          <w:divBdr>
            <w:top w:val="none" w:sz="0" w:space="0" w:color="auto"/>
            <w:left w:val="none" w:sz="0" w:space="0" w:color="auto"/>
            <w:bottom w:val="none" w:sz="0" w:space="0" w:color="auto"/>
            <w:right w:val="none" w:sz="0" w:space="0" w:color="auto"/>
          </w:divBdr>
        </w:div>
        <w:div w:id="1474323348">
          <w:marLeft w:val="640"/>
          <w:marRight w:val="0"/>
          <w:marTop w:val="0"/>
          <w:marBottom w:val="0"/>
          <w:divBdr>
            <w:top w:val="none" w:sz="0" w:space="0" w:color="auto"/>
            <w:left w:val="none" w:sz="0" w:space="0" w:color="auto"/>
            <w:bottom w:val="none" w:sz="0" w:space="0" w:color="auto"/>
            <w:right w:val="none" w:sz="0" w:space="0" w:color="auto"/>
          </w:divBdr>
        </w:div>
        <w:div w:id="1493328629">
          <w:marLeft w:val="640"/>
          <w:marRight w:val="0"/>
          <w:marTop w:val="0"/>
          <w:marBottom w:val="0"/>
          <w:divBdr>
            <w:top w:val="none" w:sz="0" w:space="0" w:color="auto"/>
            <w:left w:val="none" w:sz="0" w:space="0" w:color="auto"/>
            <w:bottom w:val="none" w:sz="0" w:space="0" w:color="auto"/>
            <w:right w:val="none" w:sz="0" w:space="0" w:color="auto"/>
          </w:divBdr>
        </w:div>
        <w:div w:id="1496067281">
          <w:marLeft w:val="640"/>
          <w:marRight w:val="0"/>
          <w:marTop w:val="0"/>
          <w:marBottom w:val="0"/>
          <w:divBdr>
            <w:top w:val="none" w:sz="0" w:space="0" w:color="auto"/>
            <w:left w:val="none" w:sz="0" w:space="0" w:color="auto"/>
            <w:bottom w:val="none" w:sz="0" w:space="0" w:color="auto"/>
            <w:right w:val="none" w:sz="0" w:space="0" w:color="auto"/>
          </w:divBdr>
        </w:div>
        <w:div w:id="1496140874">
          <w:marLeft w:val="640"/>
          <w:marRight w:val="0"/>
          <w:marTop w:val="0"/>
          <w:marBottom w:val="0"/>
          <w:divBdr>
            <w:top w:val="none" w:sz="0" w:space="0" w:color="auto"/>
            <w:left w:val="none" w:sz="0" w:space="0" w:color="auto"/>
            <w:bottom w:val="none" w:sz="0" w:space="0" w:color="auto"/>
            <w:right w:val="none" w:sz="0" w:space="0" w:color="auto"/>
          </w:divBdr>
        </w:div>
        <w:div w:id="1506167260">
          <w:marLeft w:val="640"/>
          <w:marRight w:val="0"/>
          <w:marTop w:val="0"/>
          <w:marBottom w:val="0"/>
          <w:divBdr>
            <w:top w:val="none" w:sz="0" w:space="0" w:color="auto"/>
            <w:left w:val="none" w:sz="0" w:space="0" w:color="auto"/>
            <w:bottom w:val="none" w:sz="0" w:space="0" w:color="auto"/>
            <w:right w:val="none" w:sz="0" w:space="0" w:color="auto"/>
          </w:divBdr>
        </w:div>
        <w:div w:id="1514151944">
          <w:marLeft w:val="640"/>
          <w:marRight w:val="0"/>
          <w:marTop w:val="0"/>
          <w:marBottom w:val="0"/>
          <w:divBdr>
            <w:top w:val="none" w:sz="0" w:space="0" w:color="auto"/>
            <w:left w:val="none" w:sz="0" w:space="0" w:color="auto"/>
            <w:bottom w:val="none" w:sz="0" w:space="0" w:color="auto"/>
            <w:right w:val="none" w:sz="0" w:space="0" w:color="auto"/>
          </w:divBdr>
        </w:div>
        <w:div w:id="1528103284">
          <w:marLeft w:val="640"/>
          <w:marRight w:val="0"/>
          <w:marTop w:val="0"/>
          <w:marBottom w:val="0"/>
          <w:divBdr>
            <w:top w:val="none" w:sz="0" w:space="0" w:color="auto"/>
            <w:left w:val="none" w:sz="0" w:space="0" w:color="auto"/>
            <w:bottom w:val="none" w:sz="0" w:space="0" w:color="auto"/>
            <w:right w:val="none" w:sz="0" w:space="0" w:color="auto"/>
          </w:divBdr>
        </w:div>
        <w:div w:id="1529756691">
          <w:marLeft w:val="640"/>
          <w:marRight w:val="0"/>
          <w:marTop w:val="0"/>
          <w:marBottom w:val="0"/>
          <w:divBdr>
            <w:top w:val="none" w:sz="0" w:space="0" w:color="auto"/>
            <w:left w:val="none" w:sz="0" w:space="0" w:color="auto"/>
            <w:bottom w:val="none" w:sz="0" w:space="0" w:color="auto"/>
            <w:right w:val="none" w:sz="0" w:space="0" w:color="auto"/>
          </w:divBdr>
        </w:div>
        <w:div w:id="1531140448">
          <w:marLeft w:val="640"/>
          <w:marRight w:val="0"/>
          <w:marTop w:val="0"/>
          <w:marBottom w:val="0"/>
          <w:divBdr>
            <w:top w:val="none" w:sz="0" w:space="0" w:color="auto"/>
            <w:left w:val="none" w:sz="0" w:space="0" w:color="auto"/>
            <w:bottom w:val="none" w:sz="0" w:space="0" w:color="auto"/>
            <w:right w:val="none" w:sz="0" w:space="0" w:color="auto"/>
          </w:divBdr>
        </w:div>
        <w:div w:id="1536770051">
          <w:marLeft w:val="640"/>
          <w:marRight w:val="0"/>
          <w:marTop w:val="0"/>
          <w:marBottom w:val="0"/>
          <w:divBdr>
            <w:top w:val="none" w:sz="0" w:space="0" w:color="auto"/>
            <w:left w:val="none" w:sz="0" w:space="0" w:color="auto"/>
            <w:bottom w:val="none" w:sz="0" w:space="0" w:color="auto"/>
            <w:right w:val="none" w:sz="0" w:space="0" w:color="auto"/>
          </w:divBdr>
        </w:div>
        <w:div w:id="1561600968">
          <w:marLeft w:val="640"/>
          <w:marRight w:val="0"/>
          <w:marTop w:val="0"/>
          <w:marBottom w:val="0"/>
          <w:divBdr>
            <w:top w:val="none" w:sz="0" w:space="0" w:color="auto"/>
            <w:left w:val="none" w:sz="0" w:space="0" w:color="auto"/>
            <w:bottom w:val="none" w:sz="0" w:space="0" w:color="auto"/>
            <w:right w:val="none" w:sz="0" w:space="0" w:color="auto"/>
          </w:divBdr>
        </w:div>
        <w:div w:id="1563327716">
          <w:marLeft w:val="640"/>
          <w:marRight w:val="0"/>
          <w:marTop w:val="0"/>
          <w:marBottom w:val="0"/>
          <w:divBdr>
            <w:top w:val="none" w:sz="0" w:space="0" w:color="auto"/>
            <w:left w:val="none" w:sz="0" w:space="0" w:color="auto"/>
            <w:bottom w:val="none" w:sz="0" w:space="0" w:color="auto"/>
            <w:right w:val="none" w:sz="0" w:space="0" w:color="auto"/>
          </w:divBdr>
        </w:div>
        <w:div w:id="1583678224">
          <w:marLeft w:val="640"/>
          <w:marRight w:val="0"/>
          <w:marTop w:val="0"/>
          <w:marBottom w:val="0"/>
          <w:divBdr>
            <w:top w:val="none" w:sz="0" w:space="0" w:color="auto"/>
            <w:left w:val="none" w:sz="0" w:space="0" w:color="auto"/>
            <w:bottom w:val="none" w:sz="0" w:space="0" w:color="auto"/>
            <w:right w:val="none" w:sz="0" w:space="0" w:color="auto"/>
          </w:divBdr>
        </w:div>
      </w:divsChild>
    </w:div>
    <w:div w:id="1426725823">
      <w:bodyDiv w:val="1"/>
      <w:marLeft w:val="0"/>
      <w:marRight w:val="0"/>
      <w:marTop w:val="0"/>
      <w:marBottom w:val="0"/>
      <w:divBdr>
        <w:top w:val="none" w:sz="0" w:space="0" w:color="auto"/>
        <w:left w:val="none" w:sz="0" w:space="0" w:color="auto"/>
        <w:bottom w:val="none" w:sz="0" w:space="0" w:color="auto"/>
        <w:right w:val="none" w:sz="0" w:space="0" w:color="auto"/>
      </w:divBdr>
      <w:divsChild>
        <w:div w:id="3484935">
          <w:marLeft w:val="640"/>
          <w:marRight w:val="0"/>
          <w:marTop w:val="0"/>
          <w:marBottom w:val="0"/>
          <w:divBdr>
            <w:top w:val="none" w:sz="0" w:space="0" w:color="auto"/>
            <w:left w:val="none" w:sz="0" w:space="0" w:color="auto"/>
            <w:bottom w:val="none" w:sz="0" w:space="0" w:color="auto"/>
            <w:right w:val="none" w:sz="0" w:space="0" w:color="auto"/>
          </w:divBdr>
        </w:div>
        <w:div w:id="8797619">
          <w:marLeft w:val="640"/>
          <w:marRight w:val="0"/>
          <w:marTop w:val="0"/>
          <w:marBottom w:val="0"/>
          <w:divBdr>
            <w:top w:val="none" w:sz="0" w:space="0" w:color="auto"/>
            <w:left w:val="none" w:sz="0" w:space="0" w:color="auto"/>
            <w:bottom w:val="none" w:sz="0" w:space="0" w:color="auto"/>
            <w:right w:val="none" w:sz="0" w:space="0" w:color="auto"/>
          </w:divBdr>
        </w:div>
        <w:div w:id="12154548">
          <w:marLeft w:val="640"/>
          <w:marRight w:val="0"/>
          <w:marTop w:val="0"/>
          <w:marBottom w:val="0"/>
          <w:divBdr>
            <w:top w:val="none" w:sz="0" w:space="0" w:color="auto"/>
            <w:left w:val="none" w:sz="0" w:space="0" w:color="auto"/>
            <w:bottom w:val="none" w:sz="0" w:space="0" w:color="auto"/>
            <w:right w:val="none" w:sz="0" w:space="0" w:color="auto"/>
          </w:divBdr>
        </w:div>
        <w:div w:id="16854939">
          <w:marLeft w:val="640"/>
          <w:marRight w:val="0"/>
          <w:marTop w:val="0"/>
          <w:marBottom w:val="0"/>
          <w:divBdr>
            <w:top w:val="none" w:sz="0" w:space="0" w:color="auto"/>
            <w:left w:val="none" w:sz="0" w:space="0" w:color="auto"/>
            <w:bottom w:val="none" w:sz="0" w:space="0" w:color="auto"/>
            <w:right w:val="none" w:sz="0" w:space="0" w:color="auto"/>
          </w:divBdr>
        </w:div>
        <w:div w:id="22366634">
          <w:marLeft w:val="640"/>
          <w:marRight w:val="0"/>
          <w:marTop w:val="0"/>
          <w:marBottom w:val="0"/>
          <w:divBdr>
            <w:top w:val="none" w:sz="0" w:space="0" w:color="auto"/>
            <w:left w:val="none" w:sz="0" w:space="0" w:color="auto"/>
            <w:bottom w:val="none" w:sz="0" w:space="0" w:color="auto"/>
            <w:right w:val="none" w:sz="0" w:space="0" w:color="auto"/>
          </w:divBdr>
        </w:div>
        <w:div w:id="40180725">
          <w:marLeft w:val="640"/>
          <w:marRight w:val="0"/>
          <w:marTop w:val="0"/>
          <w:marBottom w:val="0"/>
          <w:divBdr>
            <w:top w:val="none" w:sz="0" w:space="0" w:color="auto"/>
            <w:left w:val="none" w:sz="0" w:space="0" w:color="auto"/>
            <w:bottom w:val="none" w:sz="0" w:space="0" w:color="auto"/>
            <w:right w:val="none" w:sz="0" w:space="0" w:color="auto"/>
          </w:divBdr>
        </w:div>
        <w:div w:id="50929128">
          <w:marLeft w:val="640"/>
          <w:marRight w:val="0"/>
          <w:marTop w:val="0"/>
          <w:marBottom w:val="0"/>
          <w:divBdr>
            <w:top w:val="none" w:sz="0" w:space="0" w:color="auto"/>
            <w:left w:val="none" w:sz="0" w:space="0" w:color="auto"/>
            <w:bottom w:val="none" w:sz="0" w:space="0" w:color="auto"/>
            <w:right w:val="none" w:sz="0" w:space="0" w:color="auto"/>
          </w:divBdr>
        </w:div>
        <w:div w:id="64298911">
          <w:marLeft w:val="640"/>
          <w:marRight w:val="0"/>
          <w:marTop w:val="0"/>
          <w:marBottom w:val="0"/>
          <w:divBdr>
            <w:top w:val="none" w:sz="0" w:space="0" w:color="auto"/>
            <w:left w:val="none" w:sz="0" w:space="0" w:color="auto"/>
            <w:bottom w:val="none" w:sz="0" w:space="0" w:color="auto"/>
            <w:right w:val="none" w:sz="0" w:space="0" w:color="auto"/>
          </w:divBdr>
        </w:div>
        <w:div w:id="89664964">
          <w:marLeft w:val="640"/>
          <w:marRight w:val="0"/>
          <w:marTop w:val="0"/>
          <w:marBottom w:val="0"/>
          <w:divBdr>
            <w:top w:val="none" w:sz="0" w:space="0" w:color="auto"/>
            <w:left w:val="none" w:sz="0" w:space="0" w:color="auto"/>
            <w:bottom w:val="none" w:sz="0" w:space="0" w:color="auto"/>
            <w:right w:val="none" w:sz="0" w:space="0" w:color="auto"/>
          </w:divBdr>
        </w:div>
        <w:div w:id="99378276">
          <w:marLeft w:val="640"/>
          <w:marRight w:val="0"/>
          <w:marTop w:val="0"/>
          <w:marBottom w:val="0"/>
          <w:divBdr>
            <w:top w:val="none" w:sz="0" w:space="0" w:color="auto"/>
            <w:left w:val="none" w:sz="0" w:space="0" w:color="auto"/>
            <w:bottom w:val="none" w:sz="0" w:space="0" w:color="auto"/>
            <w:right w:val="none" w:sz="0" w:space="0" w:color="auto"/>
          </w:divBdr>
        </w:div>
        <w:div w:id="109059595">
          <w:marLeft w:val="640"/>
          <w:marRight w:val="0"/>
          <w:marTop w:val="0"/>
          <w:marBottom w:val="0"/>
          <w:divBdr>
            <w:top w:val="none" w:sz="0" w:space="0" w:color="auto"/>
            <w:left w:val="none" w:sz="0" w:space="0" w:color="auto"/>
            <w:bottom w:val="none" w:sz="0" w:space="0" w:color="auto"/>
            <w:right w:val="none" w:sz="0" w:space="0" w:color="auto"/>
          </w:divBdr>
        </w:div>
        <w:div w:id="112139932">
          <w:marLeft w:val="640"/>
          <w:marRight w:val="0"/>
          <w:marTop w:val="0"/>
          <w:marBottom w:val="0"/>
          <w:divBdr>
            <w:top w:val="none" w:sz="0" w:space="0" w:color="auto"/>
            <w:left w:val="none" w:sz="0" w:space="0" w:color="auto"/>
            <w:bottom w:val="none" w:sz="0" w:space="0" w:color="auto"/>
            <w:right w:val="none" w:sz="0" w:space="0" w:color="auto"/>
          </w:divBdr>
        </w:div>
        <w:div w:id="118451872">
          <w:marLeft w:val="640"/>
          <w:marRight w:val="0"/>
          <w:marTop w:val="0"/>
          <w:marBottom w:val="0"/>
          <w:divBdr>
            <w:top w:val="none" w:sz="0" w:space="0" w:color="auto"/>
            <w:left w:val="none" w:sz="0" w:space="0" w:color="auto"/>
            <w:bottom w:val="none" w:sz="0" w:space="0" w:color="auto"/>
            <w:right w:val="none" w:sz="0" w:space="0" w:color="auto"/>
          </w:divBdr>
        </w:div>
        <w:div w:id="123275461">
          <w:marLeft w:val="640"/>
          <w:marRight w:val="0"/>
          <w:marTop w:val="0"/>
          <w:marBottom w:val="0"/>
          <w:divBdr>
            <w:top w:val="none" w:sz="0" w:space="0" w:color="auto"/>
            <w:left w:val="none" w:sz="0" w:space="0" w:color="auto"/>
            <w:bottom w:val="none" w:sz="0" w:space="0" w:color="auto"/>
            <w:right w:val="none" w:sz="0" w:space="0" w:color="auto"/>
          </w:divBdr>
        </w:div>
        <w:div w:id="149637574">
          <w:marLeft w:val="640"/>
          <w:marRight w:val="0"/>
          <w:marTop w:val="0"/>
          <w:marBottom w:val="0"/>
          <w:divBdr>
            <w:top w:val="none" w:sz="0" w:space="0" w:color="auto"/>
            <w:left w:val="none" w:sz="0" w:space="0" w:color="auto"/>
            <w:bottom w:val="none" w:sz="0" w:space="0" w:color="auto"/>
            <w:right w:val="none" w:sz="0" w:space="0" w:color="auto"/>
          </w:divBdr>
        </w:div>
        <w:div w:id="166988680">
          <w:marLeft w:val="640"/>
          <w:marRight w:val="0"/>
          <w:marTop w:val="0"/>
          <w:marBottom w:val="0"/>
          <w:divBdr>
            <w:top w:val="none" w:sz="0" w:space="0" w:color="auto"/>
            <w:left w:val="none" w:sz="0" w:space="0" w:color="auto"/>
            <w:bottom w:val="none" w:sz="0" w:space="0" w:color="auto"/>
            <w:right w:val="none" w:sz="0" w:space="0" w:color="auto"/>
          </w:divBdr>
        </w:div>
        <w:div w:id="176622837">
          <w:marLeft w:val="640"/>
          <w:marRight w:val="0"/>
          <w:marTop w:val="0"/>
          <w:marBottom w:val="0"/>
          <w:divBdr>
            <w:top w:val="none" w:sz="0" w:space="0" w:color="auto"/>
            <w:left w:val="none" w:sz="0" w:space="0" w:color="auto"/>
            <w:bottom w:val="none" w:sz="0" w:space="0" w:color="auto"/>
            <w:right w:val="none" w:sz="0" w:space="0" w:color="auto"/>
          </w:divBdr>
        </w:div>
        <w:div w:id="191068341">
          <w:marLeft w:val="640"/>
          <w:marRight w:val="0"/>
          <w:marTop w:val="0"/>
          <w:marBottom w:val="0"/>
          <w:divBdr>
            <w:top w:val="none" w:sz="0" w:space="0" w:color="auto"/>
            <w:left w:val="none" w:sz="0" w:space="0" w:color="auto"/>
            <w:bottom w:val="none" w:sz="0" w:space="0" w:color="auto"/>
            <w:right w:val="none" w:sz="0" w:space="0" w:color="auto"/>
          </w:divBdr>
        </w:div>
        <w:div w:id="203980430">
          <w:marLeft w:val="640"/>
          <w:marRight w:val="0"/>
          <w:marTop w:val="0"/>
          <w:marBottom w:val="0"/>
          <w:divBdr>
            <w:top w:val="none" w:sz="0" w:space="0" w:color="auto"/>
            <w:left w:val="none" w:sz="0" w:space="0" w:color="auto"/>
            <w:bottom w:val="none" w:sz="0" w:space="0" w:color="auto"/>
            <w:right w:val="none" w:sz="0" w:space="0" w:color="auto"/>
          </w:divBdr>
        </w:div>
        <w:div w:id="206071287">
          <w:marLeft w:val="640"/>
          <w:marRight w:val="0"/>
          <w:marTop w:val="0"/>
          <w:marBottom w:val="0"/>
          <w:divBdr>
            <w:top w:val="none" w:sz="0" w:space="0" w:color="auto"/>
            <w:left w:val="none" w:sz="0" w:space="0" w:color="auto"/>
            <w:bottom w:val="none" w:sz="0" w:space="0" w:color="auto"/>
            <w:right w:val="none" w:sz="0" w:space="0" w:color="auto"/>
          </w:divBdr>
        </w:div>
        <w:div w:id="210190945">
          <w:marLeft w:val="640"/>
          <w:marRight w:val="0"/>
          <w:marTop w:val="0"/>
          <w:marBottom w:val="0"/>
          <w:divBdr>
            <w:top w:val="none" w:sz="0" w:space="0" w:color="auto"/>
            <w:left w:val="none" w:sz="0" w:space="0" w:color="auto"/>
            <w:bottom w:val="none" w:sz="0" w:space="0" w:color="auto"/>
            <w:right w:val="none" w:sz="0" w:space="0" w:color="auto"/>
          </w:divBdr>
        </w:div>
        <w:div w:id="213659355">
          <w:marLeft w:val="640"/>
          <w:marRight w:val="0"/>
          <w:marTop w:val="0"/>
          <w:marBottom w:val="0"/>
          <w:divBdr>
            <w:top w:val="none" w:sz="0" w:space="0" w:color="auto"/>
            <w:left w:val="none" w:sz="0" w:space="0" w:color="auto"/>
            <w:bottom w:val="none" w:sz="0" w:space="0" w:color="auto"/>
            <w:right w:val="none" w:sz="0" w:space="0" w:color="auto"/>
          </w:divBdr>
        </w:div>
        <w:div w:id="215237744">
          <w:marLeft w:val="640"/>
          <w:marRight w:val="0"/>
          <w:marTop w:val="0"/>
          <w:marBottom w:val="0"/>
          <w:divBdr>
            <w:top w:val="none" w:sz="0" w:space="0" w:color="auto"/>
            <w:left w:val="none" w:sz="0" w:space="0" w:color="auto"/>
            <w:bottom w:val="none" w:sz="0" w:space="0" w:color="auto"/>
            <w:right w:val="none" w:sz="0" w:space="0" w:color="auto"/>
          </w:divBdr>
        </w:div>
        <w:div w:id="233197743">
          <w:marLeft w:val="640"/>
          <w:marRight w:val="0"/>
          <w:marTop w:val="0"/>
          <w:marBottom w:val="0"/>
          <w:divBdr>
            <w:top w:val="none" w:sz="0" w:space="0" w:color="auto"/>
            <w:left w:val="none" w:sz="0" w:space="0" w:color="auto"/>
            <w:bottom w:val="none" w:sz="0" w:space="0" w:color="auto"/>
            <w:right w:val="none" w:sz="0" w:space="0" w:color="auto"/>
          </w:divBdr>
        </w:div>
        <w:div w:id="238947522">
          <w:marLeft w:val="640"/>
          <w:marRight w:val="0"/>
          <w:marTop w:val="0"/>
          <w:marBottom w:val="0"/>
          <w:divBdr>
            <w:top w:val="none" w:sz="0" w:space="0" w:color="auto"/>
            <w:left w:val="none" w:sz="0" w:space="0" w:color="auto"/>
            <w:bottom w:val="none" w:sz="0" w:space="0" w:color="auto"/>
            <w:right w:val="none" w:sz="0" w:space="0" w:color="auto"/>
          </w:divBdr>
        </w:div>
        <w:div w:id="239214625">
          <w:marLeft w:val="640"/>
          <w:marRight w:val="0"/>
          <w:marTop w:val="0"/>
          <w:marBottom w:val="0"/>
          <w:divBdr>
            <w:top w:val="none" w:sz="0" w:space="0" w:color="auto"/>
            <w:left w:val="none" w:sz="0" w:space="0" w:color="auto"/>
            <w:bottom w:val="none" w:sz="0" w:space="0" w:color="auto"/>
            <w:right w:val="none" w:sz="0" w:space="0" w:color="auto"/>
          </w:divBdr>
        </w:div>
        <w:div w:id="240335360">
          <w:marLeft w:val="640"/>
          <w:marRight w:val="0"/>
          <w:marTop w:val="0"/>
          <w:marBottom w:val="0"/>
          <w:divBdr>
            <w:top w:val="none" w:sz="0" w:space="0" w:color="auto"/>
            <w:left w:val="none" w:sz="0" w:space="0" w:color="auto"/>
            <w:bottom w:val="none" w:sz="0" w:space="0" w:color="auto"/>
            <w:right w:val="none" w:sz="0" w:space="0" w:color="auto"/>
          </w:divBdr>
        </w:div>
        <w:div w:id="259722240">
          <w:marLeft w:val="640"/>
          <w:marRight w:val="0"/>
          <w:marTop w:val="0"/>
          <w:marBottom w:val="0"/>
          <w:divBdr>
            <w:top w:val="none" w:sz="0" w:space="0" w:color="auto"/>
            <w:left w:val="none" w:sz="0" w:space="0" w:color="auto"/>
            <w:bottom w:val="none" w:sz="0" w:space="0" w:color="auto"/>
            <w:right w:val="none" w:sz="0" w:space="0" w:color="auto"/>
          </w:divBdr>
        </w:div>
        <w:div w:id="264121836">
          <w:marLeft w:val="640"/>
          <w:marRight w:val="0"/>
          <w:marTop w:val="0"/>
          <w:marBottom w:val="0"/>
          <w:divBdr>
            <w:top w:val="none" w:sz="0" w:space="0" w:color="auto"/>
            <w:left w:val="none" w:sz="0" w:space="0" w:color="auto"/>
            <w:bottom w:val="none" w:sz="0" w:space="0" w:color="auto"/>
            <w:right w:val="none" w:sz="0" w:space="0" w:color="auto"/>
          </w:divBdr>
        </w:div>
        <w:div w:id="268785021">
          <w:marLeft w:val="640"/>
          <w:marRight w:val="0"/>
          <w:marTop w:val="0"/>
          <w:marBottom w:val="0"/>
          <w:divBdr>
            <w:top w:val="none" w:sz="0" w:space="0" w:color="auto"/>
            <w:left w:val="none" w:sz="0" w:space="0" w:color="auto"/>
            <w:bottom w:val="none" w:sz="0" w:space="0" w:color="auto"/>
            <w:right w:val="none" w:sz="0" w:space="0" w:color="auto"/>
          </w:divBdr>
        </w:div>
        <w:div w:id="271283258">
          <w:marLeft w:val="640"/>
          <w:marRight w:val="0"/>
          <w:marTop w:val="0"/>
          <w:marBottom w:val="0"/>
          <w:divBdr>
            <w:top w:val="none" w:sz="0" w:space="0" w:color="auto"/>
            <w:left w:val="none" w:sz="0" w:space="0" w:color="auto"/>
            <w:bottom w:val="none" w:sz="0" w:space="0" w:color="auto"/>
            <w:right w:val="none" w:sz="0" w:space="0" w:color="auto"/>
          </w:divBdr>
        </w:div>
        <w:div w:id="276914348">
          <w:marLeft w:val="640"/>
          <w:marRight w:val="0"/>
          <w:marTop w:val="0"/>
          <w:marBottom w:val="0"/>
          <w:divBdr>
            <w:top w:val="none" w:sz="0" w:space="0" w:color="auto"/>
            <w:left w:val="none" w:sz="0" w:space="0" w:color="auto"/>
            <w:bottom w:val="none" w:sz="0" w:space="0" w:color="auto"/>
            <w:right w:val="none" w:sz="0" w:space="0" w:color="auto"/>
          </w:divBdr>
        </w:div>
        <w:div w:id="290939596">
          <w:marLeft w:val="640"/>
          <w:marRight w:val="0"/>
          <w:marTop w:val="0"/>
          <w:marBottom w:val="0"/>
          <w:divBdr>
            <w:top w:val="none" w:sz="0" w:space="0" w:color="auto"/>
            <w:left w:val="none" w:sz="0" w:space="0" w:color="auto"/>
            <w:bottom w:val="none" w:sz="0" w:space="0" w:color="auto"/>
            <w:right w:val="none" w:sz="0" w:space="0" w:color="auto"/>
          </w:divBdr>
        </w:div>
        <w:div w:id="300312521">
          <w:marLeft w:val="640"/>
          <w:marRight w:val="0"/>
          <w:marTop w:val="0"/>
          <w:marBottom w:val="0"/>
          <w:divBdr>
            <w:top w:val="none" w:sz="0" w:space="0" w:color="auto"/>
            <w:left w:val="none" w:sz="0" w:space="0" w:color="auto"/>
            <w:bottom w:val="none" w:sz="0" w:space="0" w:color="auto"/>
            <w:right w:val="none" w:sz="0" w:space="0" w:color="auto"/>
          </w:divBdr>
        </w:div>
        <w:div w:id="303002397">
          <w:marLeft w:val="640"/>
          <w:marRight w:val="0"/>
          <w:marTop w:val="0"/>
          <w:marBottom w:val="0"/>
          <w:divBdr>
            <w:top w:val="none" w:sz="0" w:space="0" w:color="auto"/>
            <w:left w:val="none" w:sz="0" w:space="0" w:color="auto"/>
            <w:bottom w:val="none" w:sz="0" w:space="0" w:color="auto"/>
            <w:right w:val="none" w:sz="0" w:space="0" w:color="auto"/>
          </w:divBdr>
        </w:div>
        <w:div w:id="303507218">
          <w:marLeft w:val="640"/>
          <w:marRight w:val="0"/>
          <w:marTop w:val="0"/>
          <w:marBottom w:val="0"/>
          <w:divBdr>
            <w:top w:val="none" w:sz="0" w:space="0" w:color="auto"/>
            <w:left w:val="none" w:sz="0" w:space="0" w:color="auto"/>
            <w:bottom w:val="none" w:sz="0" w:space="0" w:color="auto"/>
            <w:right w:val="none" w:sz="0" w:space="0" w:color="auto"/>
          </w:divBdr>
        </w:div>
        <w:div w:id="309601922">
          <w:marLeft w:val="640"/>
          <w:marRight w:val="0"/>
          <w:marTop w:val="0"/>
          <w:marBottom w:val="0"/>
          <w:divBdr>
            <w:top w:val="none" w:sz="0" w:space="0" w:color="auto"/>
            <w:left w:val="none" w:sz="0" w:space="0" w:color="auto"/>
            <w:bottom w:val="none" w:sz="0" w:space="0" w:color="auto"/>
            <w:right w:val="none" w:sz="0" w:space="0" w:color="auto"/>
          </w:divBdr>
        </w:div>
        <w:div w:id="323125181">
          <w:marLeft w:val="640"/>
          <w:marRight w:val="0"/>
          <w:marTop w:val="0"/>
          <w:marBottom w:val="0"/>
          <w:divBdr>
            <w:top w:val="none" w:sz="0" w:space="0" w:color="auto"/>
            <w:left w:val="none" w:sz="0" w:space="0" w:color="auto"/>
            <w:bottom w:val="none" w:sz="0" w:space="0" w:color="auto"/>
            <w:right w:val="none" w:sz="0" w:space="0" w:color="auto"/>
          </w:divBdr>
        </w:div>
        <w:div w:id="326247880">
          <w:marLeft w:val="640"/>
          <w:marRight w:val="0"/>
          <w:marTop w:val="0"/>
          <w:marBottom w:val="0"/>
          <w:divBdr>
            <w:top w:val="none" w:sz="0" w:space="0" w:color="auto"/>
            <w:left w:val="none" w:sz="0" w:space="0" w:color="auto"/>
            <w:bottom w:val="none" w:sz="0" w:space="0" w:color="auto"/>
            <w:right w:val="none" w:sz="0" w:space="0" w:color="auto"/>
          </w:divBdr>
        </w:div>
        <w:div w:id="343291916">
          <w:marLeft w:val="640"/>
          <w:marRight w:val="0"/>
          <w:marTop w:val="0"/>
          <w:marBottom w:val="0"/>
          <w:divBdr>
            <w:top w:val="none" w:sz="0" w:space="0" w:color="auto"/>
            <w:left w:val="none" w:sz="0" w:space="0" w:color="auto"/>
            <w:bottom w:val="none" w:sz="0" w:space="0" w:color="auto"/>
            <w:right w:val="none" w:sz="0" w:space="0" w:color="auto"/>
          </w:divBdr>
        </w:div>
        <w:div w:id="348146162">
          <w:marLeft w:val="640"/>
          <w:marRight w:val="0"/>
          <w:marTop w:val="0"/>
          <w:marBottom w:val="0"/>
          <w:divBdr>
            <w:top w:val="none" w:sz="0" w:space="0" w:color="auto"/>
            <w:left w:val="none" w:sz="0" w:space="0" w:color="auto"/>
            <w:bottom w:val="none" w:sz="0" w:space="0" w:color="auto"/>
            <w:right w:val="none" w:sz="0" w:space="0" w:color="auto"/>
          </w:divBdr>
        </w:div>
        <w:div w:id="376662806">
          <w:marLeft w:val="640"/>
          <w:marRight w:val="0"/>
          <w:marTop w:val="0"/>
          <w:marBottom w:val="0"/>
          <w:divBdr>
            <w:top w:val="none" w:sz="0" w:space="0" w:color="auto"/>
            <w:left w:val="none" w:sz="0" w:space="0" w:color="auto"/>
            <w:bottom w:val="none" w:sz="0" w:space="0" w:color="auto"/>
            <w:right w:val="none" w:sz="0" w:space="0" w:color="auto"/>
          </w:divBdr>
        </w:div>
        <w:div w:id="392630189">
          <w:marLeft w:val="640"/>
          <w:marRight w:val="0"/>
          <w:marTop w:val="0"/>
          <w:marBottom w:val="0"/>
          <w:divBdr>
            <w:top w:val="none" w:sz="0" w:space="0" w:color="auto"/>
            <w:left w:val="none" w:sz="0" w:space="0" w:color="auto"/>
            <w:bottom w:val="none" w:sz="0" w:space="0" w:color="auto"/>
            <w:right w:val="none" w:sz="0" w:space="0" w:color="auto"/>
          </w:divBdr>
        </w:div>
        <w:div w:id="400181228">
          <w:marLeft w:val="640"/>
          <w:marRight w:val="0"/>
          <w:marTop w:val="0"/>
          <w:marBottom w:val="0"/>
          <w:divBdr>
            <w:top w:val="none" w:sz="0" w:space="0" w:color="auto"/>
            <w:left w:val="none" w:sz="0" w:space="0" w:color="auto"/>
            <w:bottom w:val="none" w:sz="0" w:space="0" w:color="auto"/>
            <w:right w:val="none" w:sz="0" w:space="0" w:color="auto"/>
          </w:divBdr>
        </w:div>
        <w:div w:id="403334932">
          <w:marLeft w:val="640"/>
          <w:marRight w:val="0"/>
          <w:marTop w:val="0"/>
          <w:marBottom w:val="0"/>
          <w:divBdr>
            <w:top w:val="none" w:sz="0" w:space="0" w:color="auto"/>
            <w:left w:val="none" w:sz="0" w:space="0" w:color="auto"/>
            <w:bottom w:val="none" w:sz="0" w:space="0" w:color="auto"/>
            <w:right w:val="none" w:sz="0" w:space="0" w:color="auto"/>
          </w:divBdr>
        </w:div>
        <w:div w:id="424503278">
          <w:marLeft w:val="640"/>
          <w:marRight w:val="0"/>
          <w:marTop w:val="0"/>
          <w:marBottom w:val="0"/>
          <w:divBdr>
            <w:top w:val="none" w:sz="0" w:space="0" w:color="auto"/>
            <w:left w:val="none" w:sz="0" w:space="0" w:color="auto"/>
            <w:bottom w:val="none" w:sz="0" w:space="0" w:color="auto"/>
            <w:right w:val="none" w:sz="0" w:space="0" w:color="auto"/>
          </w:divBdr>
        </w:div>
        <w:div w:id="427427318">
          <w:marLeft w:val="640"/>
          <w:marRight w:val="0"/>
          <w:marTop w:val="0"/>
          <w:marBottom w:val="0"/>
          <w:divBdr>
            <w:top w:val="none" w:sz="0" w:space="0" w:color="auto"/>
            <w:left w:val="none" w:sz="0" w:space="0" w:color="auto"/>
            <w:bottom w:val="none" w:sz="0" w:space="0" w:color="auto"/>
            <w:right w:val="none" w:sz="0" w:space="0" w:color="auto"/>
          </w:divBdr>
        </w:div>
        <w:div w:id="429589224">
          <w:marLeft w:val="640"/>
          <w:marRight w:val="0"/>
          <w:marTop w:val="0"/>
          <w:marBottom w:val="0"/>
          <w:divBdr>
            <w:top w:val="none" w:sz="0" w:space="0" w:color="auto"/>
            <w:left w:val="none" w:sz="0" w:space="0" w:color="auto"/>
            <w:bottom w:val="none" w:sz="0" w:space="0" w:color="auto"/>
            <w:right w:val="none" w:sz="0" w:space="0" w:color="auto"/>
          </w:divBdr>
        </w:div>
        <w:div w:id="436369239">
          <w:marLeft w:val="640"/>
          <w:marRight w:val="0"/>
          <w:marTop w:val="0"/>
          <w:marBottom w:val="0"/>
          <w:divBdr>
            <w:top w:val="none" w:sz="0" w:space="0" w:color="auto"/>
            <w:left w:val="none" w:sz="0" w:space="0" w:color="auto"/>
            <w:bottom w:val="none" w:sz="0" w:space="0" w:color="auto"/>
            <w:right w:val="none" w:sz="0" w:space="0" w:color="auto"/>
          </w:divBdr>
        </w:div>
        <w:div w:id="467868135">
          <w:marLeft w:val="640"/>
          <w:marRight w:val="0"/>
          <w:marTop w:val="0"/>
          <w:marBottom w:val="0"/>
          <w:divBdr>
            <w:top w:val="none" w:sz="0" w:space="0" w:color="auto"/>
            <w:left w:val="none" w:sz="0" w:space="0" w:color="auto"/>
            <w:bottom w:val="none" w:sz="0" w:space="0" w:color="auto"/>
            <w:right w:val="none" w:sz="0" w:space="0" w:color="auto"/>
          </w:divBdr>
        </w:div>
        <w:div w:id="468330729">
          <w:marLeft w:val="640"/>
          <w:marRight w:val="0"/>
          <w:marTop w:val="0"/>
          <w:marBottom w:val="0"/>
          <w:divBdr>
            <w:top w:val="none" w:sz="0" w:space="0" w:color="auto"/>
            <w:left w:val="none" w:sz="0" w:space="0" w:color="auto"/>
            <w:bottom w:val="none" w:sz="0" w:space="0" w:color="auto"/>
            <w:right w:val="none" w:sz="0" w:space="0" w:color="auto"/>
          </w:divBdr>
        </w:div>
        <w:div w:id="470634521">
          <w:marLeft w:val="640"/>
          <w:marRight w:val="0"/>
          <w:marTop w:val="0"/>
          <w:marBottom w:val="0"/>
          <w:divBdr>
            <w:top w:val="none" w:sz="0" w:space="0" w:color="auto"/>
            <w:left w:val="none" w:sz="0" w:space="0" w:color="auto"/>
            <w:bottom w:val="none" w:sz="0" w:space="0" w:color="auto"/>
            <w:right w:val="none" w:sz="0" w:space="0" w:color="auto"/>
          </w:divBdr>
        </w:div>
        <w:div w:id="480731348">
          <w:marLeft w:val="640"/>
          <w:marRight w:val="0"/>
          <w:marTop w:val="0"/>
          <w:marBottom w:val="0"/>
          <w:divBdr>
            <w:top w:val="none" w:sz="0" w:space="0" w:color="auto"/>
            <w:left w:val="none" w:sz="0" w:space="0" w:color="auto"/>
            <w:bottom w:val="none" w:sz="0" w:space="0" w:color="auto"/>
            <w:right w:val="none" w:sz="0" w:space="0" w:color="auto"/>
          </w:divBdr>
        </w:div>
        <w:div w:id="483398372">
          <w:marLeft w:val="640"/>
          <w:marRight w:val="0"/>
          <w:marTop w:val="0"/>
          <w:marBottom w:val="0"/>
          <w:divBdr>
            <w:top w:val="none" w:sz="0" w:space="0" w:color="auto"/>
            <w:left w:val="none" w:sz="0" w:space="0" w:color="auto"/>
            <w:bottom w:val="none" w:sz="0" w:space="0" w:color="auto"/>
            <w:right w:val="none" w:sz="0" w:space="0" w:color="auto"/>
          </w:divBdr>
        </w:div>
        <w:div w:id="483930391">
          <w:marLeft w:val="640"/>
          <w:marRight w:val="0"/>
          <w:marTop w:val="0"/>
          <w:marBottom w:val="0"/>
          <w:divBdr>
            <w:top w:val="none" w:sz="0" w:space="0" w:color="auto"/>
            <w:left w:val="none" w:sz="0" w:space="0" w:color="auto"/>
            <w:bottom w:val="none" w:sz="0" w:space="0" w:color="auto"/>
            <w:right w:val="none" w:sz="0" w:space="0" w:color="auto"/>
          </w:divBdr>
        </w:div>
        <w:div w:id="496191902">
          <w:marLeft w:val="640"/>
          <w:marRight w:val="0"/>
          <w:marTop w:val="0"/>
          <w:marBottom w:val="0"/>
          <w:divBdr>
            <w:top w:val="none" w:sz="0" w:space="0" w:color="auto"/>
            <w:left w:val="none" w:sz="0" w:space="0" w:color="auto"/>
            <w:bottom w:val="none" w:sz="0" w:space="0" w:color="auto"/>
            <w:right w:val="none" w:sz="0" w:space="0" w:color="auto"/>
          </w:divBdr>
        </w:div>
        <w:div w:id="496849510">
          <w:marLeft w:val="640"/>
          <w:marRight w:val="0"/>
          <w:marTop w:val="0"/>
          <w:marBottom w:val="0"/>
          <w:divBdr>
            <w:top w:val="none" w:sz="0" w:space="0" w:color="auto"/>
            <w:left w:val="none" w:sz="0" w:space="0" w:color="auto"/>
            <w:bottom w:val="none" w:sz="0" w:space="0" w:color="auto"/>
            <w:right w:val="none" w:sz="0" w:space="0" w:color="auto"/>
          </w:divBdr>
        </w:div>
        <w:div w:id="518399670">
          <w:marLeft w:val="640"/>
          <w:marRight w:val="0"/>
          <w:marTop w:val="0"/>
          <w:marBottom w:val="0"/>
          <w:divBdr>
            <w:top w:val="none" w:sz="0" w:space="0" w:color="auto"/>
            <w:left w:val="none" w:sz="0" w:space="0" w:color="auto"/>
            <w:bottom w:val="none" w:sz="0" w:space="0" w:color="auto"/>
            <w:right w:val="none" w:sz="0" w:space="0" w:color="auto"/>
          </w:divBdr>
        </w:div>
        <w:div w:id="519516339">
          <w:marLeft w:val="640"/>
          <w:marRight w:val="0"/>
          <w:marTop w:val="0"/>
          <w:marBottom w:val="0"/>
          <w:divBdr>
            <w:top w:val="none" w:sz="0" w:space="0" w:color="auto"/>
            <w:left w:val="none" w:sz="0" w:space="0" w:color="auto"/>
            <w:bottom w:val="none" w:sz="0" w:space="0" w:color="auto"/>
            <w:right w:val="none" w:sz="0" w:space="0" w:color="auto"/>
          </w:divBdr>
        </w:div>
        <w:div w:id="521826465">
          <w:marLeft w:val="640"/>
          <w:marRight w:val="0"/>
          <w:marTop w:val="0"/>
          <w:marBottom w:val="0"/>
          <w:divBdr>
            <w:top w:val="none" w:sz="0" w:space="0" w:color="auto"/>
            <w:left w:val="none" w:sz="0" w:space="0" w:color="auto"/>
            <w:bottom w:val="none" w:sz="0" w:space="0" w:color="auto"/>
            <w:right w:val="none" w:sz="0" w:space="0" w:color="auto"/>
          </w:divBdr>
        </w:div>
        <w:div w:id="539898057">
          <w:marLeft w:val="640"/>
          <w:marRight w:val="0"/>
          <w:marTop w:val="0"/>
          <w:marBottom w:val="0"/>
          <w:divBdr>
            <w:top w:val="none" w:sz="0" w:space="0" w:color="auto"/>
            <w:left w:val="none" w:sz="0" w:space="0" w:color="auto"/>
            <w:bottom w:val="none" w:sz="0" w:space="0" w:color="auto"/>
            <w:right w:val="none" w:sz="0" w:space="0" w:color="auto"/>
          </w:divBdr>
        </w:div>
        <w:div w:id="544871843">
          <w:marLeft w:val="640"/>
          <w:marRight w:val="0"/>
          <w:marTop w:val="0"/>
          <w:marBottom w:val="0"/>
          <w:divBdr>
            <w:top w:val="none" w:sz="0" w:space="0" w:color="auto"/>
            <w:left w:val="none" w:sz="0" w:space="0" w:color="auto"/>
            <w:bottom w:val="none" w:sz="0" w:space="0" w:color="auto"/>
            <w:right w:val="none" w:sz="0" w:space="0" w:color="auto"/>
          </w:divBdr>
        </w:div>
        <w:div w:id="549150681">
          <w:marLeft w:val="640"/>
          <w:marRight w:val="0"/>
          <w:marTop w:val="0"/>
          <w:marBottom w:val="0"/>
          <w:divBdr>
            <w:top w:val="none" w:sz="0" w:space="0" w:color="auto"/>
            <w:left w:val="none" w:sz="0" w:space="0" w:color="auto"/>
            <w:bottom w:val="none" w:sz="0" w:space="0" w:color="auto"/>
            <w:right w:val="none" w:sz="0" w:space="0" w:color="auto"/>
          </w:divBdr>
        </w:div>
        <w:div w:id="550388677">
          <w:marLeft w:val="640"/>
          <w:marRight w:val="0"/>
          <w:marTop w:val="0"/>
          <w:marBottom w:val="0"/>
          <w:divBdr>
            <w:top w:val="none" w:sz="0" w:space="0" w:color="auto"/>
            <w:left w:val="none" w:sz="0" w:space="0" w:color="auto"/>
            <w:bottom w:val="none" w:sz="0" w:space="0" w:color="auto"/>
            <w:right w:val="none" w:sz="0" w:space="0" w:color="auto"/>
          </w:divBdr>
        </w:div>
        <w:div w:id="556432463">
          <w:marLeft w:val="640"/>
          <w:marRight w:val="0"/>
          <w:marTop w:val="0"/>
          <w:marBottom w:val="0"/>
          <w:divBdr>
            <w:top w:val="none" w:sz="0" w:space="0" w:color="auto"/>
            <w:left w:val="none" w:sz="0" w:space="0" w:color="auto"/>
            <w:bottom w:val="none" w:sz="0" w:space="0" w:color="auto"/>
            <w:right w:val="none" w:sz="0" w:space="0" w:color="auto"/>
          </w:divBdr>
        </w:div>
        <w:div w:id="563682211">
          <w:marLeft w:val="640"/>
          <w:marRight w:val="0"/>
          <w:marTop w:val="0"/>
          <w:marBottom w:val="0"/>
          <w:divBdr>
            <w:top w:val="none" w:sz="0" w:space="0" w:color="auto"/>
            <w:left w:val="none" w:sz="0" w:space="0" w:color="auto"/>
            <w:bottom w:val="none" w:sz="0" w:space="0" w:color="auto"/>
            <w:right w:val="none" w:sz="0" w:space="0" w:color="auto"/>
          </w:divBdr>
        </w:div>
        <w:div w:id="568267581">
          <w:marLeft w:val="640"/>
          <w:marRight w:val="0"/>
          <w:marTop w:val="0"/>
          <w:marBottom w:val="0"/>
          <w:divBdr>
            <w:top w:val="none" w:sz="0" w:space="0" w:color="auto"/>
            <w:left w:val="none" w:sz="0" w:space="0" w:color="auto"/>
            <w:bottom w:val="none" w:sz="0" w:space="0" w:color="auto"/>
            <w:right w:val="none" w:sz="0" w:space="0" w:color="auto"/>
          </w:divBdr>
        </w:div>
        <w:div w:id="572087325">
          <w:marLeft w:val="640"/>
          <w:marRight w:val="0"/>
          <w:marTop w:val="0"/>
          <w:marBottom w:val="0"/>
          <w:divBdr>
            <w:top w:val="none" w:sz="0" w:space="0" w:color="auto"/>
            <w:left w:val="none" w:sz="0" w:space="0" w:color="auto"/>
            <w:bottom w:val="none" w:sz="0" w:space="0" w:color="auto"/>
            <w:right w:val="none" w:sz="0" w:space="0" w:color="auto"/>
          </w:divBdr>
        </w:div>
        <w:div w:id="578175335">
          <w:marLeft w:val="640"/>
          <w:marRight w:val="0"/>
          <w:marTop w:val="0"/>
          <w:marBottom w:val="0"/>
          <w:divBdr>
            <w:top w:val="none" w:sz="0" w:space="0" w:color="auto"/>
            <w:left w:val="none" w:sz="0" w:space="0" w:color="auto"/>
            <w:bottom w:val="none" w:sz="0" w:space="0" w:color="auto"/>
            <w:right w:val="none" w:sz="0" w:space="0" w:color="auto"/>
          </w:divBdr>
        </w:div>
        <w:div w:id="587152873">
          <w:marLeft w:val="640"/>
          <w:marRight w:val="0"/>
          <w:marTop w:val="0"/>
          <w:marBottom w:val="0"/>
          <w:divBdr>
            <w:top w:val="none" w:sz="0" w:space="0" w:color="auto"/>
            <w:left w:val="none" w:sz="0" w:space="0" w:color="auto"/>
            <w:bottom w:val="none" w:sz="0" w:space="0" w:color="auto"/>
            <w:right w:val="none" w:sz="0" w:space="0" w:color="auto"/>
          </w:divBdr>
        </w:div>
        <w:div w:id="593709028">
          <w:marLeft w:val="640"/>
          <w:marRight w:val="0"/>
          <w:marTop w:val="0"/>
          <w:marBottom w:val="0"/>
          <w:divBdr>
            <w:top w:val="none" w:sz="0" w:space="0" w:color="auto"/>
            <w:left w:val="none" w:sz="0" w:space="0" w:color="auto"/>
            <w:bottom w:val="none" w:sz="0" w:space="0" w:color="auto"/>
            <w:right w:val="none" w:sz="0" w:space="0" w:color="auto"/>
          </w:divBdr>
        </w:div>
        <w:div w:id="596333145">
          <w:marLeft w:val="640"/>
          <w:marRight w:val="0"/>
          <w:marTop w:val="0"/>
          <w:marBottom w:val="0"/>
          <w:divBdr>
            <w:top w:val="none" w:sz="0" w:space="0" w:color="auto"/>
            <w:left w:val="none" w:sz="0" w:space="0" w:color="auto"/>
            <w:bottom w:val="none" w:sz="0" w:space="0" w:color="auto"/>
            <w:right w:val="none" w:sz="0" w:space="0" w:color="auto"/>
          </w:divBdr>
        </w:div>
        <w:div w:id="610630619">
          <w:marLeft w:val="640"/>
          <w:marRight w:val="0"/>
          <w:marTop w:val="0"/>
          <w:marBottom w:val="0"/>
          <w:divBdr>
            <w:top w:val="none" w:sz="0" w:space="0" w:color="auto"/>
            <w:left w:val="none" w:sz="0" w:space="0" w:color="auto"/>
            <w:bottom w:val="none" w:sz="0" w:space="0" w:color="auto"/>
            <w:right w:val="none" w:sz="0" w:space="0" w:color="auto"/>
          </w:divBdr>
        </w:div>
        <w:div w:id="611203936">
          <w:marLeft w:val="640"/>
          <w:marRight w:val="0"/>
          <w:marTop w:val="0"/>
          <w:marBottom w:val="0"/>
          <w:divBdr>
            <w:top w:val="none" w:sz="0" w:space="0" w:color="auto"/>
            <w:left w:val="none" w:sz="0" w:space="0" w:color="auto"/>
            <w:bottom w:val="none" w:sz="0" w:space="0" w:color="auto"/>
            <w:right w:val="none" w:sz="0" w:space="0" w:color="auto"/>
          </w:divBdr>
        </w:div>
        <w:div w:id="626275762">
          <w:marLeft w:val="640"/>
          <w:marRight w:val="0"/>
          <w:marTop w:val="0"/>
          <w:marBottom w:val="0"/>
          <w:divBdr>
            <w:top w:val="none" w:sz="0" w:space="0" w:color="auto"/>
            <w:left w:val="none" w:sz="0" w:space="0" w:color="auto"/>
            <w:bottom w:val="none" w:sz="0" w:space="0" w:color="auto"/>
            <w:right w:val="none" w:sz="0" w:space="0" w:color="auto"/>
          </w:divBdr>
        </w:div>
        <w:div w:id="630475597">
          <w:marLeft w:val="640"/>
          <w:marRight w:val="0"/>
          <w:marTop w:val="0"/>
          <w:marBottom w:val="0"/>
          <w:divBdr>
            <w:top w:val="none" w:sz="0" w:space="0" w:color="auto"/>
            <w:left w:val="none" w:sz="0" w:space="0" w:color="auto"/>
            <w:bottom w:val="none" w:sz="0" w:space="0" w:color="auto"/>
            <w:right w:val="none" w:sz="0" w:space="0" w:color="auto"/>
          </w:divBdr>
        </w:div>
        <w:div w:id="641933238">
          <w:marLeft w:val="640"/>
          <w:marRight w:val="0"/>
          <w:marTop w:val="0"/>
          <w:marBottom w:val="0"/>
          <w:divBdr>
            <w:top w:val="none" w:sz="0" w:space="0" w:color="auto"/>
            <w:left w:val="none" w:sz="0" w:space="0" w:color="auto"/>
            <w:bottom w:val="none" w:sz="0" w:space="0" w:color="auto"/>
            <w:right w:val="none" w:sz="0" w:space="0" w:color="auto"/>
          </w:divBdr>
        </w:div>
        <w:div w:id="663322430">
          <w:marLeft w:val="640"/>
          <w:marRight w:val="0"/>
          <w:marTop w:val="0"/>
          <w:marBottom w:val="0"/>
          <w:divBdr>
            <w:top w:val="none" w:sz="0" w:space="0" w:color="auto"/>
            <w:left w:val="none" w:sz="0" w:space="0" w:color="auto"/>
            <w:bottom w:val="none" w:sz="0" w:space="0" w:color="auto"/>
            <w:right w:val="none" w:sz="0" w:space="0" w:color="auto"/>
          </w:divBdr>
        </w:div>
        <w:div w:id="665402892">
          <w:marLeft w:val="640"/>
          <w:marRight w:val="0"/>
          <w:marTop w:val="0"/>
          <w:marBottom w:val="0"/>
          <w:divBdr>
            <w:top w:val="none" w:sz="0" w:space="0" w:color="auto"/>
            <w:left w:val="none" w:sz="0" w:space="0" w:color="auto"/>
            <w:bottom w:val="none" w:sz="0" w:space="0" w:color="auto"/>
            <w:right w:val="none" w:sz="0" w:space="0" w:color="auto"/>
          </w:divBdr>
        </w:div>
        <w:div w:id="670910556">
          <w:marLeft w:val="640"/>
          <w:marRight w:val="0"/>
          <w:marTop w:val="0"/>
          <w:marBottom w:val="0"/>
          <w:divBdr>
            <w:top w:val="none" w:sz="0" w:space="0" w:color="auto"/>
            <w:left w:val="none" w:sz="0" w:space="0" w:color="auto"/>
            <w:bottom w:val="none" w:sz="0" w:space="0" w:color="auto"/>
            <w:right w:val="none" w:sz="0" w:space="0" w:color="auto"/>
          </w:divBdr>
        </w:div>
        <w:div w:id="674963191">
          <w:marLeft w:val="640"/>
          <w:marRight w:val="0"/>
          <w:marTop w:val="0"/>
          <w:marBottom w:val="0"/>
          <w:divBdr>
            <w:top w:val="none" w:sz="0" w:space="0" w:color="auto"/>
            <w:left w:val="none" w:sz="0" w:space="0" w:color="auto"/>
            <w:bottom w:val="none" w:sz="0" w:space="0" w:color="auto"/>
            <w:right w:val="none" w:sz="0" w:space="0" w:color="auto"/>
          </w:divBdr>
        </w:div>
        <w:div w:id="678625489">
          <w:marLeft w:val="640"/>
          <w:marRight w:val="0"/>
          <w:marTop w:val="0"/>
          <w:marBottom w:val="0"/>
          <w:divBdr>
            <w:top w:val="none" w:sz="0" w:space="0" w:color="auto"/>
            <w:left w:val="none" w:sz="0" w:space="0" w:color="auto"/>
            <w:bottom w:val="none" w:sz="0" w:space="0" w:color="auto"/>
            <w:right w:val="none" w:sz="0" w:space="0" w:color="auto"/>
          </w:divBdr>
        </w:div>
        <w:div w:id="680202444">
          <w:marLeft w:val="640"/>
          <w:marRight w:val="0"/>
          <w:marTop w:val="0"/>
          <w:marBottom w:val="0"/>
          <w:divBdr>
            <w:top w:val="none" w:sz="0" w:space="0" w:color="auto"/>
            <w:left w:val="none" w:sz="0" w:space="0" w:color="auto"/>
            <w:bottom w:val="none" w:sz="0" w:space="0" w:color="auto"/>
            <w:right w:val="none" w:sz="0" w:space="0" w:color="auto"/>
          </w:divBdr>
        </w:div>
        <w:div w:id="683289326">
          <w:marLeft w:val="640"/>
          <w:marRight w:val="0"/>
          <w:marTop w:val="0"/>
          <w:marBottom w:val="0"/>
          <w:divBdr>
            <w:top w:val="none" w:sz="0" w:space="0" w:color="auto"/>
            <w:left w:val="none" w:sz="0" w:space="0" w:color="auto"/>
            <w:bottom w:val="none" w:sz="0" w:space="0" w:color="auto"/>
            <w:right w:val="none" w:sz="0" w:space="0" w:color="auto"/>
          </w:divBdr>
        </w:div>
        <w:div w:id="696468281">
          <w:marLeft w:val="640"/>
          <w:marRight w:val="0"/>
          <w:marTop w:val="0"/>
          <w:marBottom w:val="0"/>
          <w:divBdr>
            <w:top w:val="none" w:sz="0" w:space="0" w:color="auto"/>
            <w:left w:val="none" w:sz="0" w:space="0" w:color="auto"/>
            <w:bottom w:val="none" w:sz="0" w:space="0" w:color="auto"/>
            <w:right w:val="none" w:sz="0" w:space="0" w:color="auto"/>
          </w:divBdr>
        </w:div>
        <w:div w:id="698046392">
          <w:marLeft w:val="640"/>
          <w:marRight w:val="0"/>
          <w:marTop w:val="0"/>
          <w:marBottom w:val="0"/>
          <w:divBdr>
            <w:top w:val="none" w:sz="0" w:space="0" w:color="auto"/>
            <w:left w:val="none" w:sz="0" w:space="0" w:color="auto"/>
            <w:bottom w:val="none" w:sz="0" w:space="0" w:color="auto"/>
            <w:right w:val="none" w:sz="0" w:space="0" w:color="auto"/>
          </w:divBdr>
        </w:div>
        <w:div w:id="721944758">
          <w:marLeft w:val="640"/>
          <w:marRight w:val="0"/>
          <w:marTop w:val="0"/>
          <w:marBottom w:val="0"/>
          <w:divBdr>
            <w:top w:val="none" w:sz="0" w:space="0" w:color="auto"/>
            <w:left w:val="none" w:sz="0" w:space="0" w:color="auto"/>
            <w:bottom w:val="none" w:sz="0" w:space="0" w:color="auto"/>
            <w:right w:val="none" w:sz="0" w:space="0" w:color="auto"/>
          </w:divBdr>
        </w:div>
        <w:div w:id="730153917">
          <w:marLeft w:val="640"/>
          <w:marRight w:val="0"/>
          <w:marTop w:val="0"/>
          <w:marBottom w:val="0"/>
          <w:divBdr>
            <w:top w:val="none" w:sz="0" w:space="0" w:color="auto"/>
            <w:left w:val="none" w:sz="0" w:space="0" w:color="auto"/>
            <w:bottom w:val="none" w:sz="0" w:space="0" w:color="auto"/>
            <w:right w:val="none" w:sz="0" w:space="0" w:color="auto"/>
          </w:divBdr>
        </w:div>
        <w:div w:id="735276355">
          <w:marLeft w:val="640"/>
          <w:marRight w:val="0"/>
          <w:marTop w:val="0"/>
          <w:marBottom w:val="0"/>
          <w:divBdr>
            <w:top w:val="none" w:sz="0" w:space="0" w:color="auto"/>
            <w:left w:val="none" w:sz="0" w:space="0" w:color="auto"/>
            <w:bottom w:val="none" w:sz="0" w:space="0" w:color="auto"/>
            <w:right w:val="none" w:sz="0" w:space="0" w:color="auto"/>
          </w:divBdr>
        </w:div>
        <w:div w:id="739908717">
          <w:marLeft w:val="640"/>
          <w:marRight w:val="0"/>
          <w:marTop w:val="0"/>
          <w:marBottom w:val="0"/>
          <w:divBdr>
            <w:top w:val="none" w:sz="0" w:space="0" w:color="auto"/>
            <w:left w:val="none" w:sz="0" w:space="0" w:color="auto"/>
            <w:bottom w:val="none" w:sz="0" w:space="0" w:color="auto"/>
            <w:right w:val="none" w:sz="0" w:space="0" w:color="auto"/>
          </w:divBdr>
        </w:div>
        <w:div w:id="741412775">
          <w:marLeft w:val="640"/>
          <w:marRight w:val="0"/>
          <w:marTop w:val="0"/>
          <w:marBottom w:val="0"/>
          <w:divBdr>
            <w:top w:val="none" w:sz="0" w:space="0" w:color="auto"/>
            <w:left w:val="none" w:sz="0" w:space="0" w:color="auto"/>
            <w:bottom w:val="none" w:sz="0" w:space="0" w:color="auto"/>
            <w:right w:val="none" w:sz="0" w:space="0" w:color="auto"/>
          </w:divBdr>
        </w:div>
        <w:div w:id="755326756">
          <w:marLeft w:val="640"/>
          <w:marRight w:val="0"/>
          <w:marTop w:val="0"/>
          <w:marBottom w:val="0"/>
          <w:divBdr>
            <w:top w:val="none" w:sz="0" w:space="0" w:color="auto"/>
            <w:left w:val="none" w:sz="0" w:space="0" w:color="auto"/>
            <w:bottom w:val="none" w:sz="0" w:space="0" w:color="auto"/>
            <w:right w:val="none" w:sz="0" w:space="0" w:color="auto"/>
          </w:divBdr>
        </w:div>
        <w:div w:id="770321147">
          <w:marLeft w:val="640"/>
          <w:marRight w:val="0"/>
          <w:marTop w:val="0"/>
          <w:marBottom w:val="0"/>
          <w:divBdr>
            <w:top w:val="none" w:sz="0" w:space="0" w:color="auto"/>
            <w:left w:val="none" w:sz="0" w:space="0" w:color="auto"/>
            <w:bottom w:val="none" w:sz="0" w:space="0" w:color="auto"/>
            <w:right w:val="none" w:sz="0" w:space="0" w:color="auto"/>
          </w:divBdr>
        </w:div>
        <w:div w:id="785125830">
          <w:marLeft w:val="640"/>
          <w:marRight w:val="0"/>
          <w:marTop w:val="0"/>
          <w:marBottom w:val="0"/>
          <w:divBdr>
            <w:top w:val="none" w:sz="0" w:space="0" w:color="auto"/>
            <w:left w:val="none" w:sz="0" w:space="0" w:color="auto"/>
            <w:bottom w:val="none" w:sz="0" w:space="0" w:color="auto"/>
            <w:right w:val="none" w:sz="0" w:space="0" w:color="auto"/>
          </w:divBdr>
        </w:div>
        <w:div w:id="796728817">
          <w:marLeft w:val="640"/>
          <w:marRight w:val="0"/>
          <w:marTop w:val="0"/>
          <w:marBottom w:val="0"/>
          <w:divBdr>
            <w:top w:val="none" w:sz="0" w:space="0" w:color="auto"/>
            <w:left w:val="none" w:sz="0" w:space="0" w:color="auto"/>
            <w:bottom w:val="none" w:sz="0" w:space="0" w:color="auto"/>
            <w:right w:val="none" w:sz="0" w:space="0" w:color="auto"/>
          </w:divBdr>
        </w:div>
        <w:div w:id="825709531">
          <w:marLeft w:val="640"/>
          <w:marRight w:val="0"/>
          <w:marTop w:val="0"/>
          <w:marBottom w:val="0"/>
          <w:divBdr>
            <w:top w:val="none" w:sz="0" w:space="0" w:color="auto"/>
            <w:left w:val="none" w:sz="0" w:space="0" w:color="auto"/>
            <w:bottom w:val="none" w:sz="0" w:space="0" w:color="auto"/>
            <w:right w:val="none" w:sz="0" w:space="0" w:color="auto"/>
          </w:divBdr>
        </w:div>
        <w:div w:id="838086031">
          <w:marLeft w:val="640"/>
          <w:marRight w:val="0"/>
          <w:marTop w:val="0"/>
          <w:marBottom w:val="0"/>
          <w:divBdr>
            <w:top w:val="none" w:sz="0" w:space="0" w:color="auto"/>
            <w:left w:val="none" w:sz="0" w:space="0" w:color="auto"/>
            <w:bottom w:val="none" w:sz="0" w:space="0" w:color="auto"/>
            <w:right w:val="none" w:sz="0" w:space="0" w:color="auto"/>
          </w:divBdr>
        </w:div>
        <w:div w:id="868878891">
          <w:marLeft w:val="640"/>
          <w:marRight w:val="0"/>
          <w:marTop w:val="0"/>
          <w:marBottom w:val="0"/>
          <w:divBdr>
            <w:top w:val="none" w:sz="0" w:space="0" w:color="auto"/>
            <w:left w:val="none" w:sz="0" w:space="0" w:color="auto"/>
            <w:bottom w:val="none" w:sz="0" w:space="0" w:color="auto"/>
            <w:right w:val="none" w:sz="0" w:space="0" w:color="auto"/>
          </w:divBdr>
        </w:div>
        <w:div w:id="898396698">
          <w:marLeft w:val="640"/>
          <w:marRight w:val="0"/>
          <w:marTop w:val="0"/>
          <w:marBottom w:val="0"/>
          <w:divBdr>
            <w:top w:val="none" w:sz="0" w:space="0" w:color="auto"/>
            <w:left w:val="none" w:sz="0" w:space="0" w:color="auto"/>
            <w:bottom w:val="none" w:sz="0" w:space="0" w:color="auto"/>
            <w:right w:val="none" w:sz="0" w:space="0" w:color="auto"/>
          </w:divBdr>
        </w:div>
        <w:div w:id="901407053">
          <w:marLeft w:val="640"/>
          <w:marRight w:val="0"/>
          <w:marTop w:val="0"/>
          <w:marBottom w:val="0"/>
          <w:divBdr>
            <w:top w:val="none" w:sz="0" w:space="0" w:color="auto"/>
            <w:left w:val="none" w:sz="0" w:space="0" w:color="auto"/>
            <w:bottom w:val="none" w:sz="0" w:space="0" w:color="auto"/>
            <w:right w:val="none" w:sz="0" w:space="0" w:color="auto"/>
          </w:divBdr>
        </w:div>
        <w:div w:id="903225366">
          <w:marLeft w:val="640"/>
          <w:marRight w:val="0"/>
          <w:marTop w:val="0"/>
          <w:marBottom w:val="0"/>
          <w:divBdr>
            <w:top w:val="none" w:sz="0" w:space="0" w:color="auto"/>
            <w:left w:val="none" w:sz="0" w:space="0" w:color="auto"/>
            <w:bottom w:val="none" w:sz="0" w:space="0" w:color="auto"/>
            <w:right w:val="none" w:sz="0" w:space="0" w:color="auto"/>
          </w:divBdr>
        </w:div>
        <w:div w:id="905071172">
          <w:marLeft w:val="640"/>
          <w:marRight w:val="0"/>
          <w:marTop w:val="0"/>
          <w:marBottom w:val="0"/>
          <w:divBdr>
            <w:top w:val="none" w:sz="0" w:space="0" w:color="auto"/>
            <w:left w:val="none" w:sz="0" w:space="0" w:color="auto"/>
            <w:bottom w:val="none" w:sz="0" w:space="0" w:color="auto"/>
            <w:right w:val="none" w:sz="0" w:space="0" w:color="auto"/>
          </w:divBdr>
        </w:div>
        <w:div w:id="905527892">
          <w:marLeft w:val="640"/>
          <w:marRight w:val="0"/>
          <w:marTop w:val="0"/>
          <w:marBottom w:val="0"/>
          <w:divBdr>
            <w:top w:val="none" w:sz="0" w:space="0" w:color="auto"/>
            <w:left w:val="none" w:sz="0" w:space="0" w:color="auto"/>
            <w:bottom w:val="none" w:sz="0" w:space="0" w:color="auto"/>
            <w:right w:val="none" w:sz="0" w:space="0" w:color="auto"/>
          </w:divBdr>
        </w:div>
        <w:div w:id="909147565">
          <w:marLeft w:val="640"/>
          <w:marRight w:val="0"/>
          <w:marTop w:val="0"/>
          <w:marBottom w:val="0"/>
          <w:divBdr>
            <w:top w:val="none" w:sz="0" w:space="0" w:color="auto"/>
            <w:left w:val="none" w:sz="0" w:space="0" w:color="auto"/>
            <w:bottom w:val="none" w:sz="0" w:space="0" w:color="auto"/>
            <w:right w:val="none" w:sz="0" w:space="0" w:color="auto"/>
          </w:divBdr>
        </w:div>
        <w:div w:id="940722162">
          <w:marLeft w:val="640"/>
          <w:marRight w:val="0"/>
          <w:marTop w:val="0"/>
          <w:marBottom w:val="0"/>
          <w:divBdr>
            <w:top w:val="none" w:sz="0" w:space="0" w:color="auto"/>
            <w:left w:val="none" w:sz="0" w:space="0" w:color="auto"/>
            <w:bottom w:val="none" w:sz="0" w:space="0" w:color="auto"/>
            <w:right w:val="none" w:sz="0" w:space="0" w:color="auto"/>
          </w:divBdr>
        </w:div>
        <w:div w:id="947851948">
          <w:marLeft w:val="640"/>
          <w:marRight w:val="0"/>
          <w:marTop w:val="0"/>
          <w:marBottom w:val="0"/>
          <w:divBdr>
            <w:top w:val="none" w:sz="0" w:space="0" w:color="auto"/>
            <w:left w:val="none" w:sz="0" w:space="0" w:color="auto"/>
            <w:bottom w:val="none" w:sz="0" w:space="0" w:color="auto"/>
            <w:right w:val="none" w:sz="0" w:space="0" w:color="auto"/>
          </w:divBdr>
        </w:div>
        <w:div w:id="952516278">
          <w:marLeft w:val="640"/>
          <w:marRight w:val="0"/>
          <w:marTop w:val="0"/>
          <w:marBottom w:val="0"/>
          <w:divBdr>
            <w:top w:val="none" w:sz="0" w:space="0" w:color="auto"/>
            <w:left w:val="none" w:sz="0" w:space="0" w:color="auto"/>
            <w:bottom w:val="none" w:sz="0" w:space="0" w:color="auto"/>
            <w:right w:val="none" w:sz="0" w:space="0" w:color="auto"/>
          </w:divBdr>
        </w:div>
        <w:div w:id="964652214">
          <w:marLeft w:val="640"/>
          <w:marRight w:val="0"/>
          <w:marTop w:val="0"/>
          <w:marBottom w:val="0"/>
          <w:divBdr>
            <w:top w:val="none" w:sz="0" w:space="0" w:color="auto"/>
            <w:left w:val="none" w:sz="0" w:space="0" w:color="auto"/>
            <w:bottom w:val="none" w:sz="0" w:space="0" w:color="auto"/>
            <w:right w:val="none" w:sz="0" w:space="0" w:color="auto"/>
          </w:divBdr>
        </w:div>
        <w:div w:id="969016789">
          <w:marLeft w:val="640"/>
          <w:marRight w:val="0"/>
          <w:marTop w:val="0"/>
          <w:marBottom w:val="0"/>
          <w:divBdr>
            <w:top w:val="none" w:sz="0" w:space="0" w:color="auto"/>
            <w:left w:val="none" w:sz="0" w:space="0" w:color="auto"/>
            <w:bottom w:val="none" w:sz="0" w:space="0" w:color="auto"/>
            <w:right w:val="none" w:sz="0" w:space="0" w:color="auto"/>
          </w:divBdr>
        </w:div>
        <w:div w:id="971985941">
          <w:marLeft w:val="640"/>
          <w:marRight w:val="0"/>
          <w:marTop w:val="0"/>
          <w:marBottom w:val="0"/>
          <w:divBdr>
            <w:top w:val="none" w:sz="0" w:space="0" w:color="auto"/>
            <w:left w:val="none" w:sz="0" w:space="0" w:color="auto"/>
            <w:bottom w:val="none" w:sz="0" w:space="0" w:color="auto"/>
            <w:right w:val="none" w:sz="0" w:space="0" w:color="auto"/>
          </w:divBdr>
        </w:div>
        <w:div w:id="988443783">
          <w:marLeft w:val="640"/>
          <w:marRight w:val="0"/>
          <w:marTop w:val="0"/>
          <w:marBottom w:val="0"/>
          <w:divBdr>
            <w:top w:val="none" w:sz="0" w:space="0" w:color="auto"/>
            <w:left w:val="none" w:sz="0" w:space="0" w:color="auto"/>
            <w:bottom w:val="none" w:sz="0" w:space="0" w:color="auto"/>
            <w:right w:val="none" w:sz="0" w:space="0" w:color="auto"/>
          </w:divBdr>
        </w:div>
        <w:div w:id="998533318">
          <w:marLeft w:val="640"/>
          <w:marRight w:val="0"/>
          <w:marTop w:val="0"/>
          <w:marBottom w:val="0"/>
          <w:divBdr>
            <w:top w:val="none" w:sz="0" w:space="0" w:color="auto"/>
            <w:left w:val="none" w:sz="0" w:space="0" w:color="auto"/>
            <w:bottom w:val="none" w:sz="0" w:space="0" w:color="auto"/>
            <w:right w:val="none" w:sz="0" w:space="0" w:color="auto"/>
          </w:divBdr>
        </w:div>
        <w:div w:id="1000231502">
          <w:marLeft w:val="640"/>
          <w:marRight w:val="0"/>
          <w:marTop w:val="0"/>
          <w:marBottom w:val="0"/>
          <w:divBdr>
            <w:top w:val="none" w:sz="0" w:space="0" w:color="auto"/>
            <w:left w:val="none" w:sz="0" w:space="0" w:color="auto"/>
            <w:bottom w:val="none" w:sz="0" w:space="0" w:color="auto"/>
            <w:right w:val="none" w:sz="0" w:space="0" w:color="auto"/>
          </w:divBdr>
        </w:div>
        <w:div w:id="1006133394">
          <w:marLeft w:val="640"/>
          <w:marRight w:val="0"/>
          <w:marTop w:val="0"/>
          <w:marBottom w:val="0"/>
          <w:divBdr>
            <w:top w:val="none" w:sz="0" w:space="0" w:color="auto"/>
            <w:left w:val="none" w:sz="0" w:space="0" w:color="auto"/>
            <w:bottom w:val="none" w:sz="0" w:space="0" w:color="auto"/>
            <w:right w:val="none" w:sz="0" w:space="0" w:color="auto"/>
          </w:divBdr>
        </w:div>
        <w:div w:id="1007026389">
          <w:marLeft w:val="640"/>
          <w:marRight w:val="0"/>
          <w:marTop w:val="0"/>
          <w:marBottom w:val="0"/>
          <w:divBdr>
            <w:top w:val="none" w:sz="0" w:space="0" w:color="auto"/>
            <w:left w:val="none" w:sz="0" w:space="0" w:color="auto"/>
            <w:bottom w:val="none" w:sz="0" w:space="0" w:color="auto"/>
            <w:right w:val="none" w:sz="0" w:space="0" w:color="auto"/>
          </w:divBdr>
        </w:div>
        <w:div w:id="1021975087">
          <w:marLeft w:val="640"/>
          <w:marRight w:val="0"/>
          <w:marTop w:val="0"/>
          <w:marBottom w:val="0"/>
          <w:divBdr>
            <w:top w:val="none" w:sz="0" w:space="0" w:color="auto"/>
            <w:left w:val="none" w:sz="0" w:space="0" w:color="auto"/>
            <w:bottom w:val="none" w:sz="0" w:space="0" w:color="auto"/>
            <w:right w:val="none" w:sz="0" w:space="0" w:color="auto"/>
          </w:divBdr>
        </w:div>
        <w:div w:id="1029602946">
          <w:marLeft w:val="640"/>
          <w:marRight w:val="0"/>
          <w:marTop w:val="0"/>
          <w:marBottom w:val="0"/>
          <w:divBdr>
            <w:top w:val="none" w:sz="0" w:space="0" w:color="auto"/>
            <w:left w:val="none" w:sz="0" w:space="0" w:color="auto"/>
            <w:bottom w:val="none" w:sz="0" w:space="0" w:color="auto"/>
            <w:right w:val="none" w:sz="0" w:space="0" w:color="auto"/>
          </w:divBdr>
        </w:div>
        <w:div w:id="1044983232">
          <w:marLeft w:val="640"/>
          <w:marRight w:val="0"/>
          <w:marTop w:val="0"/>
          <w:marBottom w:val="0"/>
          <w:divBdr>
            <w:top w:val="none" w:sz="0" w:space="0" w:color="auto"/>
            <w:left w:val="none" w:sz="0" w:space="0" w:color="auto"/>
            <w:bottom w:val="none" w:sz="0" w:space="0" w:color="auto"/>
            <w:right w:val="none" w:sz="0" w:space="0" w:color="auto"/>
          </w:divBdr>
        </w:div>
        <w:div w:id="1081637877">
          <w:marLeft w:val="640"/>
          <w:marRight w:val="0"/>
          <w:marTop w:val="0"/>
          <w:marBottom w:val="0"/>
          <w:divBdr>
            <w:top w:val="none" w:sz="0" w:space="0" w:color="auto"/>
            <w:left w:val="none" w:sz="0" w:space="0" w:color="auto"/>
            <w:bottom w:val="none" w:sz="0" w:space="0" w:color="auto"/>
            <w:right w:val="none" w:sz="0" w:space="0" w:color="auto"/>
          </w:divBdr>
        </w:div>
        <w:div w:id="1119376973">
          <w:marLeft w:val="640"/>
          <w:marRight w:val="0"/>
          <w:marTop w:val="0"/>
          <w:marBottom w:val="0"/>
          <w:divBdr>
            <w:top w:val="none" w:sz="0" w:space="0" w:color="auto"/>
            <w:left w:val="none" w:sz="0" w:space="0" w:color="auto"/>
            <w:bottom w:val="none" w:sz="0" w:space="0" w:color="auto"/>
            <w:right w:val="none" w:sz="0" w:space="0" w:color="auto"/>
          </w:divBdr>
        </w:div>
        <w:div w:id="1127313728">
          <w:marLeft w:val="640"/>
          <w:marRight w:val="0"/>
          <w:marTop w:val="0"/>
          <w:marBottom w:val="0"/>
          <w:divBdr>
            <w:top w:val="none" w:sz="0" w:space="0" w:color="auto"/>
            <w:left w:val="none" w:sz="0" w:space="0" w:color="auto"/>
            <w:bottom w:val="none" w:sz="0" w:space="0" w:color="auto"/>
            <w:right w:val="none" w:sz="0" w:space="0" w:color="auto"/>
          </w:divBdr>
        </w:div>
        <w:div w:id="1128546123">
          <w:marLeft w:val="640"/>
          <w:marRight w:val="0"/>
          <w:marTop w:val="0"/>
          <w:marBottom w:val="0"/>
          <w:divBdr>
            <w:top w:val="none" w:sz="0" w:space="0" w:color="auto"/>
            <w:left w:val="none" w:sz="0" w:space="0" w:color="auto"/>
            <w:bottom w:val="none" w:sz="0" w:space="0" w:color="auto"/>
            <w:right w:val="none" w:sz="0" w:space="0" w:color="auto"/>
          </w:divBdr>
        </w:div>
        <w:div w:id="1180583552">
          <w:marLeft w:val="640"/>
          <w:marRight w:val="0"/>
          <w:marTop w:val="0"/>
          <w:marBottom w:val="0"/>
          <w:divBdr>
            <w:top w:val="none" w:sz="0" w:space="0" w:color="auto"/>
            <w:left w:val="none" w:sz="0" w:space="0" w:color="auto"/>
            <w:bottom w:val="none" w:sz="0" w:space="0" w:color="auto"/>
            <w:right w:val="none" w:sz="0" w:space="0" w:color="auto"/>
          </w:divBdr>
        </w:div>
        <w:div w:id="1191337482">
          <w:marLeft w:val="640"/>
          <w:marRight w:val="0"/>
          <w:marTop w:val="0"/>
          <w:marBottom w:val="0"/>
          <w:divBdr>
            <w:top w:val="none" w:sz="0" w:space="0" w:color="auto"/>
            <w:left w:val="none" w:sz="0" w:space="0" w:color="auto"/>
            <w:bottom w:val="none" w:sz="0" w:space="0" w:color="auto"/>
            <w:right w:val="none" w:sz="0" w:space="0" w:color="auto"/>
          </w:divBdr>
        </w:div>
        <w:div w:id="1196692659">
          <w:marLeft w:val="640"/>
          <w:marRight w:val="0"/>
          <w:marTop w:val="0"/>
          <w:marBottom w:val="0"/>
          <w:divBdr>
            <w:top w:val="none" w:sz="0" w:space="0" w:color="auto"/>
            <w:left w:val="none" w:sz="0" w:space="0" w:color="auto"/>
            <w:bottom w:val="none" w:sz="0" w:space="0" w:color="auto"/>
            <w:right w:val="none" w:sz="0" w:space="0" w:color="auto"/>
          </w:divBdr>
        </w:div>
        <w:div w:id="1206482141">
          <w:marLeft w:val="640"/>
          <w:marRight w:val="0"/>
          <w:marTop w:val="0"/>
          <w:marBottom w:val="0"/>
          <w:divBdr>
            <w:top w:val="none" w:sz="0" w:space="0" w:color="auto"/>
            <w:left w:val="none" w:sz="0" w:space="0" w:color="auto"/>
            <w:bottom w:val="none" w:sz="0" w:space="0" w:color="auto"/>
            <w:right w:val="none" w:sz="0" w:space="0" w:color="auto"/>
          </w:divBdr>
        </w:div>
        <w:div w:id="1210219825">
          <w:marLeft w:val="640"/>
          <w:marRight w:val="0"/>
          <w:marTop w:val="0"/>
          <w:marBottom w:val="0"/>
          <w:divBdr>
            <w:top w:val="none" w:sz="0" w:space="0" w:color="auto"/>
            <w:left w:val="none" w:sz="0" w:space="0" w:color="auto"/>
            <w:bottom w:val="none" w:sz="0" w:space="0" w:color="auto"/>
            <w:right w:val="none" w:sz="0" w:space="0" w:color="auto"/>
          </w:divBdr>
        </w:div>
        <w:div w:id="1213611785">
          <w:marLeft w:val="640"/>
          <w:marRight w:val="0"/>
          <w:marTop w:val="0"/>
          <w:marBottom w:val="0"/>
          <w:divBdr>
            <w:top w:val="none" w:sz="0" w:space="0" w:color="auto"/>
            <w:left w:val="none" w:sz="0" w:space="0" w:color="auto"/>
            <w:bottom w:val="none" w:sz="0" w:space="0" w:color="auto"/>
            <w:right w:val="none" w:sz="0" w:space="0" w:color="auto"/>
          </w:divBdr>
        </w:div>
        <w:div w:id="1214581274">
          <w:marLeft w:val="640"/>
          <w:marRight w:val="0"/>
          <w:marTop w:val="0"/>
          <w:marBottom w:val="0"/>
          <w:divBdr>
            <w:top w:val="none" w:sz="0" w:space="0" w:color="auto"/>
            <w:left w:val="none" w:sz="0" w:space="0" w:color="auto"/>
            <w:bottom w:val="none" w:sz="0" w:space="0" w:color="auto"/>
            <w:right w:val="none" w:sz="0" w:space="0" w:color="auto"/>
          </w:divBdr>
        </w:div>
        <w:div w:id="1235503866">
          <w:marLeft w:val="640"/>
          <w:marRight w:val="0"/>
          <w:marTop w:val="0"/>
          <w:marBottom w:val="0"/>
          <w:divBdr>
            <w:top w:val="none" w:sz="0" w:space="0" w:color="auto"/>
            <w:left w:val="none" w:sz="0" w:space="0" w:color="auto"/>
            <w:bottom w:val="none" w:sz="0" w:space="0" w:color="auto"/>
            <w:right w:val="none" w:sz="0" w:space="0" w:color="auto"/>
          </w:divBdr>
        </w:div>
        <w:div w:id="1235971712">
          <w:marLeft w:val="640"/>
          <w:marRight w:val="0"/>
          <w:marTop w:val="0"/>
          <w:marBottom w:val="0"/>
          <w:divBdr>
            <w:top w:val="none" w:sz="0" w:space="0" w:color="auto"/>
            <w:left w:val="none" w:sz="0" w:space="0" w:color="auto"/>
            <w:bottom w:val="none" w:sz="0" w:space="0" w:color="auto"/>
            <w:right w:val="none" w:sz="0" w:space="0" w:color="auto"/>
          </w:divBdr>
        </w:div>
        <w:div w:id="1243756256">
          <w:marLeft w:val="640"/>
          <w:marRight w:val="0"/>
          <w:marTop w:val="0"/>
          <w:marBottom w:val="0"/>
          <w:divBdr>
            <w:top w:val="none" w:sz="0" w:space="0" w:color="auto"/>
            <w:left w:val="none" w:sz="0" w:space="0" w:color="auto"/>
            <w:bottom w:val="none" w:sz="0" w:space="0" w:color="auto"/>
            <w:right w:val="none" w:sz="0" w:space="0" w:color="auto"/>
          </w:divBdr>
        </w:div>
        <w:div w:id="1243880130">
          <w:marLeft w:val="640"/>
          <w:marRight w:val="0"/>
          <w:marTop w:val="0"/>
          <w:marBottom w:val="0"/>
          <w:divBdr>
            <w:top w:val="none" w:sz="0" w:space="0" w:color="auto"/>
            <w:left w:val="none" w:sz="0" w:space="0" w:color="auto"/>
            <w:bottom w:val="none" w:sz="0" w:space="0" w:color="auto"/>
            <w:right w:val="none" w:sz="0" w:space="0" w:color="auto"/>
          </w:divBdr>
        </w:div>
        <w:div w:id="1250694439">
          <w:marLeft w:val="640"/>
          <w:marRight w:val="0"/>
          <w:marTop w:val="0"/>
          <w:marBottom w:val="0"/>
          <w:divBdr>
            <w:top w:val="none" w:sz="0" w:space="0" w:color="auto"/>
            <w:left w:val="none" w:sz="0" w:space="0" w:color="auto"/>
            <w:bottom w:val="none" w:sz="0" w:space="0" w:color="auto"/>
            <w:right w:val="none" w:sz="0" w:space="0" w:color="auto"/>
          </w:divBdr>
        </w:div>
        <w:div w:id="1252813664">
          <w:marLeft w:val="640"/>
          <w:marRight w:val="0"/>
          <w:marTop w:val="0"/>
          <w:marBottom w:val="0"/>
          <w:divBdr>
            <w:top w:val="none" w:sz="0" w:space="0" w:color="auto"/>
            <w:left w:val="none" w:sz="0" w:space="0" w:color="auto"/>
            <w:bottom w:val="none" w:sz="0" w:space="0" w:color="auto"/>
            <w:right w:val="none" w:sz="0" w:space="0" w:color="auto"/>
          </w:divBdr>
        </w:div>
        <w:div w:id="1261528275">
          <w:marLeft w:val="640"/>
          <w:marRight w:val="0"/>
          <w:marTop w:val="0"/>
          <w:marBottom w:val="0"/>
          <w:divBdr>
            <w:top w:val="none" w:sz="0" w:space="0" w:color="auto"/>
            <w:left w:val="none" w:sz="0" w:space="0" w:color="auto"/>
            <w:bottom w:val="none" w:sz="0" w:space="0" w:color="auto"/>
            <w:right w:val="none" w:sz="0" w:space="0" w:color="auto"/>
          </w:divBdr>
        </w:div>
        <w:div w:id="1265267075">
          <w:marLeft w:val="640"/>
          <w:marRight w:val="0"/>
          <w:marTop w:val="0"/>
          <w:marBottom w:val="0"/>
          <w:divBdr>
            <w:top w:val="none" w:sz="0" w:space="0" w:color="auto"/>
            <w:left w:val="none" w:sz="0" w:space="0" w:color="auto"/>
            <w:bottom w:val="none" w:sz="0" w:space="0" w:color="auto"/>
            <w:right w:val="none" w:sz="0" w:space="0" w:color="auto"/>
          </w:divBdr>
        </w:div>
        <w:div w:id="1274749120">
          <w:marLeft w:val="640"/>
          <w:marRight w:val="0"/>
          <w:marTop w:val="0"/>
          <w:marBottom w:val="0"/>
          <w:divBdr>
            <w:top w:val="none" w:sz="0" w:space="0" w:color="auto"/>
            <w:left w:val="none" w:sz="0" w:space="0" w:color="auto"/>
            <w:bottom w:val="none" w:sz="0" w:space="0" w:color="auto"/>
            <w:right w:val="none" w:sz="0" w:space="0" w:color="auto"/>
          </w:divBdr>
        </w:div>
        <w:div w:id="1279221801">
          <w:marLeft w:val="640"/>
          <w:marRight w:val="0"/>
          <w:marTop w:val="0"/>
          <w:marBottom w:val="0"/>
          <w:divBdr>
            <w:top w:val="none" w:sz="0" w:space="0" w:color="auto"/>
            <w:left w:val="none" w:sz="0" w:space="0" w:color="auto"/>
            <w:bottom w:val="none" w:sz="0" w:space="0" w:color="auto"/>
            <w:right w:val="none" w:sz="0" w:space="0" w:color="auto"/>
          </w:divBdr>
        </w:div>
        <w:div w:id="1280065917">
          <w:marLeft w:val="640"/>
          <w:marRight w:val="0"/>
          <w:marTop w:val="0"/>
          <w:marBottom w:val="0"/>
          <w:divBdr>
            <w:top w:val="none" w:sz="0" w:space="0" w:color="auto"/>
            <w:left w:val="none" w:sz="0" w:space="0" w:color="auto"/>
            <w:bottom w:val="none" w:sz="0" w:space="0" w:color="auto"/>
            <w:right w:val="none" w:sz="0" w:space="0" w:color="auto"/>
          </w:divBdr>
        </w:div>
        <w:div w:id="1283925613">
          <w:marLeft w:val="640"/>
          <w:marRight w:val="0"/>
          <w:marTop w:val="0"/>
          <w:marBottom w:val="0"/>
          <w:divBdr>
            <w:top w:val="none" w:sz="0" w:space="0" w:color="auto"/>
            <w:left w:val="none" w:sz="0" w:space="0" w:color="auto"/>
            <w:bottom w:val="none" w:sz="0" w:space="0" w:color="auto"/>
            <w:right w:val="none" w:sz="0" w:space="0" w:color="auto"/>
          </w:divBdr>
        </w:div>
        <w:div w:id="1284536801">
          <w:marLeft w:val="640"/>
          <w:marRight w:val="0"/>
          <w:marTop w:val="0"/>
          <w:marBottom w:val="0"/>
          <w:divBdr>
            <w:top w:val="none" w:sz="0" w:space="0" w:color="auto"/>
            <w:left w:val="none" w:sz="0" w:space="0" w:color="auto"/>
            <w:bottom w:val="none" w:sz="0" w:space="0" w:color="auto"/>
            <w:right w:val="none" w:sz="0" w:space="0" w:color="auto"/>
          </w:divBdr>
        </w:div>
        <w:div w:id="1297875188">
          <w:marLeft w:val="640"/>
          <w:marRight w:val="0"/>
          <w:marTop w:val="0"/>
          <w:marBottom w:val="0"/>
          <w:divBdr>
            <w:top w:val="none" w:sz="0" w:space="0" w:color="auto"/>
            <w:left w:val="none" w:sz="0" w:space="0" w:color="auto"/>
            <w:bottom w:val="none" w:sz="0" w:space="0" w:color="auto"/>
            <w:right w:val="none" w:sz="0" w:space="0" w:color="auto"/>
          </w:divBdr>
        </w:div>
        <w:div w:id="1304769349">
          <w:marLeft w:val="640"/>
          <w:marRight w:val="0"/>
          <w:marTop w:val="0"/>
          <w:marBottom w:val="0"/>
          <w:divBdr>
            <w:top w:val="none" w:sz="0" w:space="0" w:color="auto"/>
            <w:left w:val="none" w:sz="0" w:space="0" w:color="auto"/>
            <w:bottom w:val="none" w:sz="0" w:space="0" w:color="auto"/>
            <w:right w:val="none" w:sz="0" w:space="0" w:color="auto"/>
          </w:divBdr>
        </w:div>
        <w:div w:id="1306276317">
          <w:marLeft w:val="640"/>
          <w:marRight w:val="0"/>
          <w:marTop w:val="0"/>
          <w:marBottom w:val="0"/>
          <w:divBdr>
            <w:top w:val="none" w:sz="0" w:space="0" w:color="auto"/>
            <w:left w:val="none" w:sz="0" w:space="0" w:color="auto"/>
            <w:bottom w:val="none" w:sz="0" w:space="0" w:color="auto"/>
            <w:right w:val="none" w:sz="0" w:space="0" w:color="auto"/>
          </w:divBdr>
        </w:div>
        <w:div w:id="1322344250">
          <w:marLeft w:val="640"/>
          <w:marRight w:val="0"/>
          <w:marTop w:val="0"/>
          <w:marBottom w:val="0"/>
          <w:divBdr>
            <w:top w:val="none" w:sz="0" w:space="0" w:color="auto"/>
            <w:left w:val="none" w:sz="0" w:space="0" w:color="auto"/>
            <w:bottom w:val="none" w:sz="0" w:space="0" w:color="auto"/>
            <w:right w:val="none" w:sz="0" w:space="0" w:color="auto"/>
          </w:divBdr>
        </w:div>
        <w:div w:id="1324163876">
          <w:marLeft w:val="640"/>
          <w:marRight w:val="0"/>
          <w:marTop w:val="0"/>
          <w:marBottom w:val="0"/>
          <w:divBdr>
            <w:top w:val="none" w:sz="0" w:space="0" w:color="auto"/>
            <w:left w:val="none" w:sz="0" w:space="0" w:color="auto"/>
            <w:bottom w:val="none" w:sz="0" w:space="0" w:color="auto"/>
            <w:right w:val="none" w:sz="0" w:space="0" w:color="auto"/>
          </w:divBdr>
        </w:div>
        <w:div w:id="1324774810">
          <w:marLeft w:val="640"/>
          <w:marRight w:val="0"/>
          <w:marTop w:val="0"/>
          <w:marBottom w:val="0"/>
          <w:divBdr>
            <w:top w:val="none" w:sz="0" w:space="0" w:color="auto"/>
            <w:left w:val="none" w:sz="0" w:space="0" w:color="auto"/>
            <w:bottom w:val="none" w:sz="0" w:space="0" w:color="auto"/>
            <w:right w:val="none" w:sz="0" w:space="0" w:color="auto"/>
          </w:divBdr>
        </w:div>
        <w:div w:id="1326087873">
          <w:marLeft w:val="640"/>
          <w:marRight w:val="0"/>
          <w:marTop w:val="0"/>
          <w:marBottom w:val="0"/>
          <w:divBdr>
            <w:top w:val="none" w:sz="0" w:space="0" w:color="auto"/>
            <w:left w:val="none" w:sz="0" w:space="0" w:color="auto"/>
            <w:bottom w:val="none" w:sz="0" w:space="0" w:color="auto"/>
            <w:right w:val="none" w:sz="0" w:space="0" w:color="auto"/>
          </w:divBdr>
        </w:div>
        <w:div w:id="1331980117">
          <w:marLeft w:val="640"/>
          <w:marRight w:val="0"/>
          <w:marTop w:val="0"/>
          <w:marBottom w:val="0"/>
          <w:divBdr>
            <w:top w:val="none" w:sz="0" w:space="0" w:color="auto"/>
            <w:left w:val="none" w:sz="0" w:space="0" w:color="auto"/>
            <w:bottom w:val="none" w:sz="0" w:space="0" w:color="auto"/>
            <w:right w:val="none" w:sz="0" w:space="0" w:color="auto"/>
          </w:divBdr>
        </w:div>
        <w:div w:id="1338538844">
          <w:marLeft w:val="640"/>
          <w:marRight w:val="0"/>
          <w:marTop w:val="0"/>
          <w:marBottom w:val="0"/>
          <w:divBdr>
            <w:top w:val="none" w:sz="0" w:space="0" w:color="auto"/>
            <w:left w:val="none" w:sz="0" w:space="0" w:color="auto"/>
            <w:bottom w:val="none" w:sz="0" w:space="0" w:color="auto"/>
            <w:right w:val="none" w:sz="0" w:space="0" w:color="auto"/>
          </w:divBdr>
        </w:div>
        <w:div w:id="1377243002">
          <w:marLeft w:val="640"/>
          <w:marRight w:val="0"/>
          <w:marTop w:val="0"/>
          <w:marBottom w:val="0"/>
          <w:divBdr>
            <w:top w:val="none" w:sz="0" w:space="0" w:color="auto"/>
            <w:left w:val="none" w:sz="0" w:space="0" w:color="auto"/>
            <w:bottom w:val="none" w:sz="0" w:space="0" w:color="auto"/>
            <w:right w:val="none" w:sz="0" w:space="0" w:color="auto"/>
          </w:divBdr>
        </w:div>
        <w:div w:id="1384646020">
          <w:marLeft w:val="640"/>
          <w:marRight w:val="0"/>
          <w:marTop w:val="0"/>
          <w:marBottom w:val="0"/>
          <w:divBdr>
            <w:top w:val="none" w:sz="0" w:space="0" w:color="auto"/>
            <w:left w:val="none" w:sz="0" w:space="0" w:color="auto"/>
            <w:bottom w:val="none" w:sz="0" w:space="0" w:color="auto"/>
            <w:right w:val="none" w:sz="0" w:space="0" w:color="auto"/>
          </w:divBdr>
        </w:div>
        <w:div w:id="1391920643">
          <w:marLeft w:val="640"/>
          <w:marRight w:val="0"/>
          <w:marTop w:val="0"/>
          <w:marBottom w:val="0"/>
          <w:divBdr>
            <w:top w:val="none" w:sz="0" w:space="0" w:color="auto"/>
            <w:left w:val="none" w:sz="0" w:space="0" w:color="auto"/>
            <w:bottom w:val="none" w:sz="0" w:space="0" w:color="auto"/>
            <w:right w:val="none" w:sz="0" w:space="0" w:color="auto"/>
          </w:divBdr>
        </w:div>
        <w:div w:id="1396706963">
          <w:marLeft w:val="640"/>
          <w:marRight w:val="0"/>
          <w:marTop w:val="0"/>
          <w:marBottom w:val="0"/>
          <w:divBdr>
            <w:top w:val="none" w:sz="0" w:space="0" w:color="auto"/>
            <w:left w:val="none" w:sz="0" w:space="0" w:color="auto"/>
            <w:bottom w:val="none" w:sz="0" w:space="0" w:color="auto"/>
            <w:right w:val="none" w:sz="0" w:space="0" w:color="auto"/>
          </w:divBdr>
        </w:div>
        <w:div w:id="1397581137">
          <w:marLeft w:val="640"/>
          <w:marRight w:val="0"/>
          <w:marTop w:val="0"/>
          <w:marBottom w:val="0"/>
          <w:divBdr>
            <w:top w:val="none" w:sz="0" w:space="0" w:color="auto"/>
            <w:left w:val="none" w:sz="0" w:space="0" w:color="auto"/>
            <w:bottom w:val="none" w:sz="0" w:space="0" w:color="auto"/>
            <w:right w:val="none" w:sz="0" w:space="0" w:color="auto"/>
          </w:divBdr>
        </w:div>
        <w:div w:id="1409115740">
          <w:marLeft w:val="640"/>
          <w:marRight w:val="0"/>
          <w:marTop w:val="0"/>
          <w:marBottom w:val="0"/>
          <w:divBdr>
            <w:top w:val="none" w:sz="0" w:space="0" w:color="auto"/>
            <w:left w:val="none" w:sz="0" w:space="0" w:color="auto"/>
            <w:bottom w:val="none" w:sz="0" w:space="0" w:color="auto"/>
            <w:right w:val="none" w:sz="0" w:space="0" w:color="auto"/>
          </w:divBdr>
        </w:div>
        <w:div w:id="1419208430">
          <w:marLeft w:val="640"/>
          <w:marRight w:val="0"/>
          <w:marTop w:val="0"/>
          <w:marBottom w:val="0"/>
          <w:divBdr>
            <w:top w:val="none" w:sz="0" w:space="0" w:color="auto"/>
            <w:left w:val="none" w:sz="0" w:space="0" w:color="auto"/>
            <w:bottom w:val="none" w:sz="0" w:space="0" w:color="auto"/>
            <w:right w:val="none" w:sz="0" w:space="0" w:color="auto"/>
          </w:divBdr>
        </w:div>
        <w:div w:id="1428963135">
          <w:marLeft w:val="640"/>
          <w:marRight w:val="0"/>
          <w:marTop w:val="0"/>
          <w:marBottom w:val="0"/>
          <w:divBdr>
            <w:top w:val="none" w:sz="0" w:space="0" w:color="auto"/>
            <w:left w:val="none" w:sz="0" w:space="0" w:color="auto"/>
            <w:bottom w:val="none" w:sz="0" w:space="0" w:color="auto"/>
            <w:right w:val="none" w:sz="0" w:space="0" w:color="auto"/>
          </w:divBdr>
        </w:div>
        <w:div w:id="1460222083">
          <w:marLeft w:val="640"/>
          <w:marRight w:val="0"/>
          <w:marTop w:val="0"/>
          <w:marBottom w:val="0"/>
          <w:divBdr>
            <w:top w:val="none" w:sz="0" w:space="0" w:color="auto"/>
            <w:left w:val="none" w:sz="0" w:space="0" w:color="auto"/>
            <w:bottom w:val="none" w:sz="0" w:space="0" w:color="auto"/>
            <w:right w:val="none" w:sz="0" w:space="0" w:color="auto"/>
          </w:divBdr>
        </w:div>
        <w:div w:id="1463157821">
          <w:marLeft w:val="640"/>
          <w:marRight w:val="0"/>
          <w:marTop w:val="0"/>
          <w:marBottom w:val="0"/>
          <w:divBdr>
            <w:top w:val="none" w:sz="0" w:space="0" w:color="auto"/>
            <w:left w:val="none" w:sz="0" w:space="0" w:color="auto"/>
            <w:bottom w:val="none" w:sz="0" w:space="0" w:color="auto"/>
            <w:right w:val="none" w:sz="0" w:space="0" w:color="auto"/>
          </w:divBdr>
        </w:div>
        <w:div w:id="1472943628">
          <w:marLeft w:val="640"/>
          <w:marRight w:val="0"/>
          <w:marTop w:val="0"/>
          <w:marBottom w:val="0"/>
          <w:divBdr>
            <w:top w:val="none" w:sz="0" w:space="0" w:color="auto"/>
            <w:left w:val="none" w:sz="0" w:space="0" w:color="auto"/>
            <w:bottom w:val="none" w:sz="0" w:space="0" w:color="auto"/>
            <w:right w:val="none" w:sz="0" w:space="0" w:color="auto"/>
          </w:divBdr>
        </w:div>
        <w:div w:id="1474102744">
          <w:marLeft w:val="640"/>
          <w:marRight w:val="0"/>
          <w:marTop w:val="0"/>
          <w:marBottom w:val="0"/>
          <w:divBdr>
            <w:top w:val="none" w:sz="0" w:space="0" w:color="auto"/>
            <w:left w:val="none" w:sz="0" w:space="0" w:color="auto"/>
            <w:bottom w:val="none" w:sz="0" w:space="0" w:color="auto"/>
            <w:right w:val="none" w:sz="0" w:space="0" w:color="auto"/>
          </w:divBdr>
        </w:div>
        <w:div w:id="1475640676">
          <w:marLeft w:val="640"/>
          <w:marRight w:val="0"/>
          <w:marTop w:val="0"/>
          <w:marBottom w:val="0"/>
          <w:divBdr>
            <w:top w:val="none" w:sz="0" w:space="0" w:color="auto"/>
            <w:left w:val="none" w:sz="0" w:space="0" w:color="auto"/>
            <w:bottom w:val="none" w:sz="0" w:space="0" w:color="auto"/>
            <w:right w:val="none" w:sz="0" w:space="0" w:color="auto"/>
          </w:divBdr>
        </w:div>
        <w:div w:id="1483036918">
          <w:marLeft w:val="640"/>
          <w:marRight w:val="0"/>
          <w:marTop w:val="0"/>
          <w:marBottom w:val="0"/>
          <w:divBdr>
            <w:top w:val="none" w:sz="0" w:space="0" w:color="auto"/>
            <w:left w:val="none" w:sz="0" w:space="0" w:color="auto"/>
            <w:bottom w:val="none" w:sz="0" w:space="0" w:color="auto"/>
            <w:right w:val="none" w:sz="0" w:space="0" w:color="auto"/>
          </w:divBdr>
        </w:div>
        <w:div w:id="1488401731">
          <w:marLeft w:val="640"/>
          <w:marRight w:val="0"/>
          <w:marTop w:val="0"/>
          <w:marBottom w:val="0"/>
          <w:divBdr>
            <w:top w:val="none" w:sz="0" w:space="0" w:color="auto"/>
            <w:left w:val="none" w:sz="0" w:space="0" w:color="auto"/>
            <w:bottom w:val="none" w:sz="0" w:space="0" w:color="auto"/>
            <w:right w:val="none" w:sz="0" w:space="0" w:color="auto"/>
          </w:divBdr>
        </w:div>
        <w:div w:id="1491360887">
          <w:marLeft w:val="640"/>
          <w:marRight w:val="0"/>
          <w:marTop w:val="0"/>
          <w:marBottom w:val="0"/>
          <w:divBdr>
            <w:top w:val="none" w:sz="0" w:space="0" w:color="auto"/>
            <w:left w:val="none" w:sz="0" w:space="0" w:color="auto"/>
            <w:bottom w:val="none" w:sz="0" w:space="0" w:color="auto"/>
            <w:right w:val="none" w:sz="0" w:space="0" w:color="auto"/>
          </w:divBdr>
        </w:div>
        <w:div w:id="1505630316">
          <w:marLeft w:val="640"/>
          <w:marRight w:val="0"/>
          <w:marTop w:val="0"/>
          <w:marBottom w:val="0"/>
          <w:divBdr>
            <w:top w:val="none" w:sz="0" w:space="0" w:color="auto"/>
            <w:left w:val="none" w:sz="0" w:space="0" w:color="auto"/>
            <w:bottom w:val="none" w:sz="0" w:space="0" w:color="auto"/>
            <w:right w:val="none" w:sz="0" w:space="0" w:color="auto"/>
          </w:divBdr>
        </w:div>
        <w:div w:id="1526403656">
          <w:marLeft w:val="640"/>
          <w:marRight w:val="0"/>
          <w:marTop w:val="0"/>
          <w:marBottom w:val="0"/>
          <w:divBdr>
            <w:top w:val="none" w:sz="0" w:space="0" w:color="auto"/>
            <w:left w:val="none" w:sz="0" w:space="0" w:color="auto"/>
            <w:bottom w:val="none" w:sz="0" w:space="0" w:color="auto"/>
            <w:right w:val="none" w:sz="0" w:space="0" w:color="auto"/>
          </w:divBdr>
        </w:div>
        <w:div w:id="1533374441">
          <w:marLeft w:val="640"/>
          <w:marRight w:val="0"/>
          <w:marTop w:val="0"/>
          <w:marBottom w:val="0"/>
          <w:divBdr>
            <w:top w:val="none" w:sz="0" w:space="0" w:color="auto"/>
            <w:left w:val="none" w:sz="0" w:space="0" w:color="auto"/>
            <w:bottom w:val="none" w:sz="0" w:space="0" w:color="auto"/>
            <w:right w:val="none" w:sz="0" w:space="0" w:color="auto"/>
          </w:divBdr>
        </w:div>
        <w:div w:id="1539967774">
          <w:marLeft w:val="640"/>
          <w:marRight w:val="0"/>
          <w:marTop w:val="0"/>
          <w:marBottom w:val="0"/>
          <w:divBdr>
            <w:top w:val="none" w:sz="0" w:space="0" w:color="auto"/>
            <w:left w:val="none" w:sz="0" w:space="0" w:color="auto"/>
            <w:bottom w:val="none" w:sz="0" w:space="0" w:color="auto"/>
            <w:right w:val="none" w:sz="0" w:space="0" w:color="auto"/>
          </w:divBdr>
        </w:div>
        <w:div w:id="1553997488">
          <w:marLeft w:val="640"/>
          <w:marRight w:val="0"/>
          <w:marTop w:val="0"/>
          <w:marBottom w:val="0"/>
          <w:divBdr>
            <w:top w:val="none" w:sz="0" w:space="0" w:color="auto"/>
            <w:left w:val="none" w:sz="0" w:space="0" w:color="auto"/>
            <w:bottom w:val="none" w:sz="0" w:space="0" w:color="auto"/>
            <w:right w:val="none" w:sz="0" w:space="0" w:color="auto"/>
          </w:divBdr>
        </w:div>
        <w:div w:id="1554973378">
          <w:marLeft w:val="640"/>
          <w:marRight w:val="0"/>
          <w:marTop w:val="0"/>
          <w:marBottom w:val="0"/>
          <w:divBdr>
            <w:top w:val="none" w:sz="0" w:space="0" w:color="auto"/>
            <w:left w:val="none" w:sz="0" w:space="0" w:color="auto"/>
            <w:bottom w:val="none" w:sz="0" w:space="0" w:color="auto"/>
            <w:right w:val="none" w:sz="0" w:space="0" w:color="auto"/>
          </w:divBdr>
        </w:div>
        <w:div w:id="1562861634">
          <w:marLeft w:val="640"/>
          <w:marRight w:val="0"/>
          <w:marTop w:val="0"/>
          <w:marBottom w:val="0"/>
          <w:divBdr>
            <w:top w:val="none" w:sz="0" w:space="0" w:color="auto"/>
            <w:left w:val="none" w:sz="0" w:space="0" w:color="auto"/>
            <w:bottom w:val="none" w:sz="0" w:space="0" w:color="auto"/>
            <w:right w:val="none" w:sz="0" w:space="0" w:color="auto"/>
          </w:divBdr>
        </w:div>
        <w:div w:id="1583220845">
          <w:marLeft w:val="640"/>
          <w:marRight w:val="0"/>
          <w:marTop w:val="0"/>
          <w:marBottom w:val="0"/>
          <w:divBdr>
            <w:top w:val="none" w:sz="0" w:space="0" w:color="auto"/>
            <w:left w:val="none" w:sz="0" w:space="0" w:color="auto"/>
            <w:bottom w:val="none" w:sz="0" w:space="0" w:color="auto"/>
            <w:right w:val="none" w:sz="0" w:space="0" w:color="auto"/>
          </w:divBdr>
        </w:div>
      </w:divsChild>
    </w:div>
    <w:div w:id="1430005768">
      <w:bodyDiv w:val="1"/>
      <w:marLeft w:val="0"/>
      <w:marRight w:val="0"/>
      <w:marTop w:val="0"/>
      <w:marBottom w:val="0"/>
      <w:divBdr>
        <w:top w:val="none" w:sz="0" w:space="0" w:color="auto"/>
        <w:left w:val="none" w:sz="0" w:space="0" w:color="auto"/>
        <w:bottom w:val="none" w:sz="0" w:space="0" w:color="auto"/>
        <w:right w:val="none" w:sz="0" w:space="0" w:color="auto"/>
      </w:divBdr>
      <w:divsChild>
        <w:div w:id="37780615">
          <w:marLeft w:val="640"/>
          <w:marRight w:val="0"/>
          <w:marTop w:val="0"/>
          <w:marBottom w:val="0"/>
          <w:divBdr>
            <w:top w:val="none" w:sz="0" w:space="0" w:color="auto"/>
            <w:left w:val="none" w:sz="0" w:space="0" w:color="auto"/>
            <w:bottom w:val="none" w:sz="0" w:space="0" w:color="auto"/>
            <w:right w:val="none" w:sz="0" w:space="0" w:color="auto"/>
          </w:divBdr>
        </w:div>
        <w:div w:id="72092468">
          <w:marLeft w:val="640"/>
          <w:marRight w:val="0"/>
          <w:marTop w:val="0"/>
          <w:marBottom w:val="0"/>
          <w:divBdr>
            <w:top w:val="none" w:sz="0" w:space="0" w:color="auto"/>
            <w:left w:val="none" w:sz="0" w:space="0" w:color="auto"/>
            <w:bottom w:val="none" w:sz="0" w:space="0" w:color="auto"/>
            <w:right w:val="none" w:sz="0" w:space="0" w:color="auto"/>
          </w:divBdr>
        </w:div>
        <w:div w:id="84885461">
          <w:marLeft w:val="640"/>
          <w:marRight w:val="0"/>
          <w:marTop w:val="0"/>
          <w:marBottom w:val="0"/>
          <w:divBdr>
            <w:top w:val="none" w:sz="0" w:space="0" w:color="auto"/>
            <w:left w:val="none" w:sz="0" w:space="0" w:color="auto"/>
            <w:bottom w:val="none" w:sz="0" w:space="0" w:color="auto"/>
            <w:right w:val="none" w:sz="0" w:space="0" w:color="auto"/>
          </w:divBdr>
        </w:div>
        <w:div w:id="100297085">
          <w:marLeft w:val="640"/>
          <w:marRight w:val="0"/>
          <w:marTop w:val="0"/>
          <w:marBottom w:val="0"/>
          <w:divBdr>
            <w:top w:val="none" w:sz="0" w:space="0" w:color="auto"/>
            <w:left w:val="none" w:sz="0" w:space="0" w:color="auto"/>
            <w:bottom w:val="none" w:sz="0" w:space="0" w:color="auto"/>
            <w:right w:val="none" w:sz="0" w:space="0" w:color="auto"/>
          </w:divBdr>
        </w:div>
        <w:div w:id="101339141">
          <w:marLeft w:val="640"/>
          <w:marRight w:val="0"/>
          <w:marTop w:val="0"/>
          <w:marBottom w:val="0"/>
          <w:divBdr>
            <w:top w:val="none" w:sz="0" w:space="0" w:color="auto"/>
            <w:left w:val="none" w:sz="0" w:space="0" w:color="auto"/>
            <w:bottom w:val="none" w:sz="0" w:space="0" w:color="auto"/>
            <w:right w:val="none" w:sz="0" w:space="0" w:color="auto"/>
          </w:divBdr>
        </w:div>
        <w:div w:id="101341832">
          <w:marLeft w:val="640"/>
          <w:marRight w:val="0"/>
          <w:marTop w:val="0"/>
          <w:marBottom w:val="0"/>
          <w:divBdr>
            <w:top w:val="none" w:sz="0" w:space="0" w:color="auto"/>
            <w:left w:val="none" w:sz="0" w:space="0" w:color="auto"/>
            <w:bottom w:val="none" w:sz="0" w:space="0" w:color="auto"/>
            <w:right w:val="none" w:sz="0" w:space="0" w:color="auto"/>
          </w:divBdr>
        </w:div>
        <w:div w:id="114177339">
          <w:marLeft w:val="640"/>
          <w:marRight w:val="0"/>
          <w:marTop w:val="0"/>
          <w:marBottom w:val="0"/>
          <w:divBdr>
            <w:top w:val="none" w:sz="0" w:space="0" w:color="auto"/>
            <w:left w:val="none" w:sz="0" w:space="0" w:color="auto"/>
            <w:bottom w:val="none" w:sz="0" w:space="0" w:color="auto"/>
            <w:right w:val="none" w:sz="0" w:space="0" w:color="auto"/>
          </w:divBdr>
        </w:div>
        <w:div w:id="124157557">
          <w:marLeft w:val="640"/>
          <w:marRight w:val="0"/>
          <w:marTop w:val="0"/>
          <w:marBottom w:val="0"/>
          <w:divBdr>
            <w:top w:val="none" w:sz="0" w:space="0" w:color="auto"/>
            <w:left w:val="none" w:sz="0" w:space="0" w:color="auto"/>
            <w:bottom w:val="none" w:sz="0" w:space="0" w:color="auto"/>
            <w:right w:val="none" w:sz="0" w:space="0" w:color="auto"/>
          </w:divBdr>
        </w:div>
        <w:div w:id="132912843">
          <w:marLeft w:val="640"/>
          <w:marRight w:val="0"/>
          <w:marTop w:val="0"/>
          <w:marBottom w:val="0"/>
          <w:divBdr>
            <w:top w:val="none" w:sz="0" w:space="0" w:color="auto"/>
            <w:left w:val="none" w:sz="0" w:space="0" w:color="auto"/>
            <w:bottom w:val="none" w:sz="0" w:space="0" w:color="auto"/>
            <w:right w:val="none" w:sz="0" w:space="0" w:color="auto"/>
          </w:divBdr>
        </w:div>
        <w:div w:id="138424642">
          <w:marLeft w:val="640"/>
          <w:marRight w:val="0"/>
          <w:marTop w:val="0"/>
          <w:marBottom w:val="0"/>
          <w:divBdr>
            <w:top w:val="none" w:sz="0" w:space="0" w:color="auto"/>
            <w:left w:val="none" w:sz="0" w:space="0" w:color="auto"/>
            <w:bottom w:val="none" w:sz="0" w:space="0" w:color="auto"/>
            <w:right w:val="none" w:sz="0" w:space="0" w:color="auto"/>
          </w:divBdr>
        </w:div>
        <w:div w:id="141318330">
          <w:marLeft w:val="640"/>
          <w:marRight w:val="0"/>
          <w:marTop w:val="0"/>
          <w:marBottom w:val="0"/>
          <w:divBdr>
            <w:top w:val="none" w:sz="0" w:space="0" w:color="auto"/>
            <w:left w:val="none" w:sz="0" w:space="0" w:color="auto"/>
            <w:bottom w:val="none" w:sz="0" w:space="0" w:color="auto"/>
            <w:right w:val="none" w:sz="0" w:space="0" w:color="auto"/>
          </w:divBdr>
        </w:div>
        <w:div w:id="166484603">
          <w:marLeft w:val="640"/>
          <w:marRight w:val="0"/>
          <w:marTop w:val="0"/>
          <w:marBottom w:val="0"/>
          <w:divBdr>
            <w:top w:val="none" w:sz="0" w:space="0" w:color="auto"/>
            <w:left w:val="none" w:sz="0" w:space="0" w:color="auto"/>
            <w:bottom w:val="none" w:sz="0" w:space="0" w:color="auto"/>
            <w:right w:val="none" w:sz="0" w:space="0" w:color="auto"/>
          </w:divBdr>
        </w:div>
        <w:div w:id="171994045">
          <w:marLeft w:val="640"/>
          <w:marRight w:val="0"/>
          <w:marTop w:val="0"/>
          <w:marBottom w:val="0"/>
          <w:divBdr>
            <w:top w:val="none" w:sz="0" w:space="0" w:color="auto"/>
            <w:left w:val="none" w:sz="0" w:space="0" w:color="auto"/>
            <w:bottom w:val="none" w:sz="0" w:space="0" w:color="auto"/>
            <w:right w:val="none" w:sz="0" w:space="0" w:color="auto"/>
          </w:divBdr>
        </w:div>
        <w:div w:id="208222155">
          <w:marLeft w:val="640"/>
          <w:marRight w:val="0"/>
          <w:marTop w:val="0"/>
          <w:marBottom w:val="0"/>
          <w:divBdr>
            <w:top w:val="none" w:sz="0" w:space="0" w:color="auto"/>
            <w:left w:val="none" w:sz="0" w:space="0" w:color="auto"/>
            <w:bottom w:val="none" w:sz="0" w:space="0" w:color="auto"/>
            <w:right w:val="none" w:sz="0" w:space="0" w:color="auto"/>
          </w:divBdr>
        </w:div>
        <w:div w:id="212930706">
          <w:marLeft w:val="640"/>
          <w:marRight w:val="0"/>
          <w:marTop w:val="0"/>
          <w:marBottom w:val="0"/>
          <w:divBdr>
            <w:top w:val="none" w:sz="0" w:space="0" w:color="auto"/>
            <w:left w:val="none" w:sz="0" w:space="0" w:color="auto"/>
            <w:bottom w:val="none" w:sz="0" w:space="0" w:color="auto"/>
            <w:right w:val="none" w:sz="0" w:space="0" w:color="auto"/>
          </w:divBdr>
        </w:div>
        <w:div w:id="214313552">
          <w:marLeft w:val="640"/>
          <w:marRight w:val="0"/>
          <w:marTop w:val="0"/>
          <w:marBottom w:val="0"/>
          <w:divBdr>
            <w:top w:val="none" w:sz="0" w:space="0" w:color="auto"/>
            <w:left w:val="none" w:sz="0" w:space="0" w:color="auto"/>
            <w:bottom w:val="none" w:sz="0" w:space="0" w:color="auto"/>
            <w:right w:val="none" w:sz="0" w:space="0" w:color="auto"/>
          </w:divBdr>
        </w:div>
        <w:div w:id="244924484">
          <w:marLeft w:val="640"/>
          <w:marRight w:val="0"/>
          <w:marTop w:val="0"/>
          <w:marBottom w:val="0"/>
          <w:divBdr>
            <w:top w:val="none" w:sz="0" w:space="0" w:color="auto"/>
            <w:left w:val="none" w:sz="0" w:space="0" w:color="auto"/>
            <w:bottom w:val="none" w:sz="0" w:space="0" w:color="auto"/>
            <w:right w:val="none" w:sz="0" w:space="0" w:color="auto"/>
          </w:divBdr>
        </w:div>
        <w:div w:id="252471037">
          <w:marLeft w:val="640"/>
          <w:marRight w:val="0"/>
          <w:marTop w:val="0"/>
          <w:marBottom w:val="0"/>
          <w:divBdr>
            <w:top w:val="none" w:sz="0" w:space="0" w:color="auto"/>
            <w:left w:val="none" w:sz="0" w:space="0" w:color="auto"/>
            <w:bottom w:val="none" w:sz="0" w:space="0" w:color="auto"/>
            <w:right w:val="none" w:sz="0" w:space="0" w:color="auto"/>
          </w:divBdr>
        </w:div>
        <w:div w:id="283657539">
          <w:marLeft w:val="640"/>
          <w:marRight w:val="0"/>
          <w:marTop w:val="0"/>
          <w:marBottom w:val="0"/>
          <w:divBdr>
            <w:top w:val="none" w:sz="0" w:space="0" w:color="auto"/>
            <w:left w:val="none" w:sz="0" w:space="0" w:color="auto"/>
            <w:bottom w:val="none" w:sz="0" w:space="0" w:color="auto"/>
            <w:right w:val="none" w:sz="0" w:space="0" w:color="auto"/>
          </w:divBdr>
        </w:div>
        <w:div w:id="295986523">
          <w:marLeft w:val="640"/>
          <w:marRight w:val="0"/>
          <w:marTop w:val="0"/>
          <w:marBottom w:val="0"/>
          <w:divBdr>
            <w:top w:val="none" w:sz="0" w:space="0" w:color="auto"/>
            <w:left w:val="none" w:sz="0" w:space="0" w:color="auto"/>
            <w:bottom w:val="none" w:sz="0" w:space="0" w:color="auto"/>
            <w:right w:val="none" w:sz="0" w:space="0" w:color="auto"/>
          </w:divBdr>
        </w:div>
        <w:div w:id="309209690">
          <w:marLeft w:val="640"/>
          <w:marRight w:val="0"/>
          <w:marTop w:val="0"/>
          <w:marBottom w:val="0"/>
          <w:divBdr>
            <w:top w:val="none" w:sz="0" w:space="0" w:color="auto"/>
            <w:left w:val="none" w:sz="0" w:space="0" w:color="auto"/>
            <w:bottom w:val="none" w:sz="0" w:space="0" w:color="auto"/>
            <w:right w:val="none" w:sz="0" w:space="0" w:color="auto"/>
          </w:divBdr>
        </w:div>
        <w:div w:id="318651860">
          <w:marLeft w:val="640"/>
          <w:marRight w:val="0"/>
          <w:marTop w:val="0"/>
          <w:marBottom w:val="0"/>
          <w:divBdr>
            <w:top w:val="none" w:sz="0" w:space="0" w:color="auto"/>
            <w:left w:val="none" w:sz="0" w:space="0" w:color="auto"/>
            <w:bottom w:val="none" w:sz="0" w:space="0" w:color="auto"/>
            <w:right w:val="none" w:sz="0" w:space="0" w:color="auto"/>
          </w:divBdr>
        </w:div>
        <w:div w:id="323163849">
          <w:marLeft w:val="640"/>
          <w:marRight w:val="0"/>
          <w:marTop w:val="0"/>
          <w:marBottom w:val="0"/>
          <w:divBdr>
            <w:top w:val="none" w:sz="0" w:space="0" w:color="auto"/>
            <w:left w:val="none" w:sz="0" w:space="0" w:color="auto"/>
            <w:bottom w:val="none" w:sz="0" w:space="0" w:color="auto"/>
            <w:right w:val="none" w:sz="0" w:space="0" w:color="auto"/>
          </w:divBdr>
        </w:div>
        <w:div w:id="328605416">
          <w:marLeft w:val="640"/>
          <w:marRight w:val="0"/>
          <w:marTop w:val="0"/>
          <w:marBottom w:val="0"/>
          <w:divBdr>
            <w:top w:val="none" w:sz="0" w:space="0" w:color="auto"/>
            <w:left w:val="none" w:sz="0" w:space="0" w:color="auto"/>
            <w:bottom w:val="none" w:sz="0" w:space="0" w:color="auto"/>
            <w:right w:val="none" w:sz="0" w:space="0" w:color="auto"/>
          </w:divBdr>
        </w:div>
        <w:div w:id="337314224">
          <w:marLeft w:val="640"/>
          <w:marRight w:val="0"/>
          <w:marTop w:val="0"/>
          <w:marBottom w:val="0"/>
          <w:divBdr>
            <w:top w:val="none" w:sz="0" w:space="0" w:color="auto"/>
            <w:left w:val="none" w:sz="0" w:space="0" w:color="auto"/>
            <w:bottom w:val="none" w:sz="0" w:space="0" w:color="auto"/>
            <w:right w:val="none" w:sz="0" w:space="0" w:color="auto"/>
          </w:divBdr>
        </w:div>
        <w:div w:id="361245063">
          <w:marLeft w:val="640"/>
          <w:marRight w:val="0"/>
          <w:marTop w:val="0"/>
          <w:marBottom w:val="0"/>
          <w:divBdr>
            <w:top w:val="none" w:sz="0" w:space="0" w:color="auto"/>
            <w:left w:val="none" w:sz="0" w:space="0" w:color="auto"/>
            <w:bottom w:val="none" w:sz="0" w:space="0" w:color="auto"/>
            <w:right w:val="none" w:sz="0" w:space="0" w:color="auto"/>
          </w:divBdr>
        </w:div>
        <w:div w:id="388772052">
          <w:marLeft w:val="640"/>
          <w:marRight w:val="0"/>
          <w:marTop w:val="0"/>
          <w:marBottom w:val="0"/>
          <w:divBdr>
            <w:top w:val="none" w:sz="0" w:space="0" w:color="auto"/>
            <w:left w:val="none" w:sz="0" w:space="0" w:color="auto"/>
            <w:bottom w:val="none" w:sz="0" w:space="0" w:color="auto"/>
            <w:right w:val="none" w:sz="0" w:space="0" w:color="auto"/>
          </w:divBdr>
        </w:div>
        <w:div w:id="396782617">
          <w:marLeft w:val="640"/>
          <w:marRight w:val="0"/>
          <w:marTop w:val="0"/>
          <w:marBottom w:val="0"/>
          <w:divBdr>
            <w:top w:val="none" w:sz="0" w:space="0" w:color="auto"/>
            <w:left w:val="none" w:sz="0" w:space="0" w:color="auto"/>
            <w:bottom w:val="none" w:sz="0" w:space="0" w:color="auto"/>
            <w:right w:val="none" w:sz="0" w:space="0" w:color="auto"/>
          </w:divBdr>
        </w:div>
        <w:div w:id="408775641">
          <w:marLeft w:val="640"/>
          <w:marRight w:val="0"/>
          <w:marTop w:val="0"/>
          <w:marBottom w:val="0"/>
          <w:divBdr>
            <w:top w:val="none" w:sz="0" w:space="0" w:color="auto"/>
            <w:left w:val="none" w:sz="0" w:space="0" w:color="auto"/>
            <w:bottom w:val="none" w:sz="0" w:space="0" w:color="auto"/>
            <w:right w:val="none" w:sz="0" w:space="0" w:color="auto"/>
          </w:divBdr>
        </w:div>
        <w:div w:id="410468006">
          <w:marLeft w:val="640"/>
          <w:marRight w:val="0"/>
          <w:marTop w:val="0"/>
          <w:marBottom w:val="0"/>
          <w:divBdr>
            <w:top w:val="none" w:sz="0" w:space="0" w:color="auto"/>
            <w:left w:val="none" w:sz="0" w:space="0" w:color="auto"/>
            <w:bottom w:val="none" w:sz="0" w:space="0" w:color="auto"/>
            <w:right w:val="none" w:sz="0" w:space="0" w:color="auto"/>
          </w:divBdr>
        </w:div>
        <w:div w:id="437019230">
          <w:marLeft w:val="640"/>
          <w:marRight w:val="0"/>
          <w:marTop w:val="0"/>
          <w:marBottom w:val="0"/>
          <w:divBdr>
            <w:top w:val="none" w:sz="0" w:space="0" w:color="auto"/>
            <w:left w:val="none" w:sz="0" w:space="0" w:color="auto"/>
            <w:bottom w:val="none" w:sz="0" w:space="0" w:color="auto"/>
            <w:right w:val="none" w:sz="0" w:space="0" w:color="auto"/>
          </w:divBdr>
        </w:div>
        <w:div w:id="437023223">
          <w:marLeft w:val="640"/>
          <w:marRight w:val="0"/>
          <w:marTop w:val="0"/>
          <w:marBottom w:val="0"/>
          <w:divBdr>
            <w:top w:val="none" w:sz="0" w:space="0" w:color="auto"/>
            <w:left w:val="none" w:sz="0" w:space="0" w:color="auto"/>
            <w:bottom w:val="none" w:sz="0" w:space="0" w:color="auto"/>
            <w:right w:val="none" w:sz="0" w:space="0" w:color="auto"/>
          </w:divBdr>
        </w:div>
        <w:div w:id="467673353">
          <w:marLeft w:val="640"/>
          <w:marRight w:val="0"/>
          <w:marTop w:val="0"/>
          <w:marBottom w:val="0"/>
          <w:divBdr>
            <w:top w:val="none" w:sz="0" w:space="0" w:color="auto"/>
            <w:left w:val="none" w:sz="0" w:space="0" w:color="auto"/>
            <w:bottom w:val="none" w:sz="0" w:space="0" w:color="auto"/>
            <w:right w:val="none" w:sz="0" w:space="0" w:color="auto"/>
          </w:divBdr>
        </w:div>
        <w:div w:id="480343391">
          <w:marLeft w:val="640"/>
          <w:marRight w:val="0"/>
          <w:marTop w:val="0"/>
          <w:marBottom w:val="0"/>
          <w:divBdr>
            <w:top w:val="none" w:sz="0" w:space="0" w:color="auto"/>
            <w:left w:val="none" w:sz="0" w:space="0" w:color="auto"/>
            <w:bottom w:val="none" w:sz="0" w:space="0" w:color="auto"/>
            <w:right w:val="none" w:sz="0" w:space="0" w:color="auto"/>
          </w:divBdr>
        </w:div>
        <w:div w:id="482048478">
          <w:marLeft w:val="640"/>
          <w:marRight w:val="0"/>
          <w:marTop w:val="0"/>
          <w:marBottom w:val="0"/>
          <w:divBdr>
            <w:top w:val="none" w:sz="0" w:space="0" w:color="auto"/>
            <w:left w:val="none" w:sz="0" w:space="0" w:color="auto"/>
            <w:bottom w:val="none" w:sz="0" w:space="0" w:color="auto"/>
            <w:right w:val="none" w:sz="0" w:space="0" w:color="auto"/>
          </w:divBdr>
        </w:div>
        <w:div w:id="501551477">
          <w:marLeft w:val="640"/>
          <w:marRight w:val="0"/>
          <w:marTop w:val="0"/>
          <w:marBottom w:val="0"/>
          <w:divBdr>
            <w:top w:val="none" w:sz="0" w:space="0" w:color="auto"/>
            <w:left w:val="none" w:sz="0" w:space="0" w:color="auto"/>
            <w:bottom w:val="none" w:sz="0" w:space="0" w:color="auto"/>
            <w:right w:val="none" w:sz="0" w:space="0" w:color="auto"/>
          </w:divBdr>
        </w:div>
        <w:div w:id="516777905">
          <w:marLeft w:val="640"/>
          <w:marRight w:val="0"/>
          <w:marTop w:val="0"/>
          <w:marBottom w:val="0"/>
          <w:divBdr>
            <w:top w:val="none" w:sz="0" w:space="0" w:color="auto"/>
            <w:left w:val="none" w:sz="0" w:space="0" w:color="auto"/>
            <w:bottom w:val="none" w:sz="0" w:space="0" w:color="auto"/>
            <w:right w:val="none" w:sz="0" w:space="0" w:color="auto"/>
          </w:divBdr>
        </w:div>
        <w:div w:id="524708349">
          <w:marLeft w:val="640"/>
          <w:marRight w:val="0"/>
          <w:marTop w:val="0"/>
          <w:marBottom w:val="0"/>
          <w:divBdr>
            <w:top w:val="none" w:sz="0" w:space="0" w:color="auto"/>
            <w:left w:val="none" w:sz="0" w:space="0" w:color="auto"/>
            <w:bottom w:val="none" w:sz="0" w:space="0" w:color="auto"/>
            <w:right w:val="none" w:sz="0" w:space="0" w:color="auto"/>
          </w:divBdr>
        </w:div>
        <w:div w:id="528027006">
          <w:marLeft w:val="640"/>
          <w:marRight w:val="0"/>
          <w:marTop w:val="0"/>
          <w:marBottom w:val="0"/>
          <w:divBdr>
            <w:top w:val="none" w:sz="0" w:space="0" w:color="auto"/>
            <w:left w:val="none" w:sz="0" w:space="0" w:color="auto"/>
            <w:bottom w:val="none" w:sz="0" w:space="0" w:color="auto"/>
            <w:right w:val="none" w:sz="0" w:space="0" w:color="auto"/>
          </w:divBdr>
        </w:div>
        <w:div w:id="535585411">
          <w:marLeft w:val="640"/>
          <w:marRight w:val="0"/>
          <w:marTop w:val="0"/>
          <w:marBottom w:val="0"/>
          <w:divBdr>
            <w:top w:val="none" w:sz="0" w:space="0" w:color="auto"/>
            <w:left w:val="none" w:sz="0" w:space="0" w:color="auto"/>
            <w:bottom w:val="none" w:sz="0" w:space="0" w:color="auto"/>
            <w:right w:val="none" w:sz="0" w:space="0" w:color="auto"/>
          </w:divBdr>
        </w:div>
        <w:div w:id="549418807">
          <w:marLeft w:val="640"/>
          <w:marRight w:val="0"/>
          <w:marTop w:val="0"/>
          <w:marBottom w:val="0"/>
          <w:divBdr>
            <w:top w:val="none" w:sz="0" w:space="0" w:color="auto"/>
            <w:left w:val="none" w:sz="0" w:space="0" w:color="auto"/>
            <w:bottom w:val="none" w:sz="0" w:space="0" w:color="auto"/>
            <w:right w:val="none" w:sz="0" w:space="0" w:color="auto"/>
          </w:divBdr>
        </w:div>
        <w:div w:id="570699612">
          <w:marLeft w:val="640"/>
          <w:marRight w:val="0"/>
          <w:marTop w:val="0"/>
          <w:marBottom w:val="0"/>
          <w:divBdr>
            <w:top w:val="none" w:sz="0" w:space="0" w:color="auto"/>
            <w:left w:val="none" w:sz="0" w:space="0" w:color="auto"/>
            <w:bottom w:val="none" w:sz="0" w:space="0" w:color="auto"/>
            <w:right w:val="none" w:sz="0" w:space="0" w:color="auto"/>
          </w:divBdr>
        </w:div>
        <w:div w:id="603613347">
          <w:marLeft w:val="640"/>
          <w:marRight w:val="0"/>
          <w:marTop w:val="0"/>
          <w:marBottom w:val="0"/>
          <w:divBdr>
            <w:top w:val="none" w:sz="0" w:space="0" w:color="auto"/>
            <w:left w:val="none" w:sz="0" w:space="0" w:color="auto"/>
            <w:bottom w:val="none" w:sz="0" w:space="0" w:color="auto"/>
            <w:right w:val="none" w:sz="0" w:space="0" w:color="auto"/>
          </w:divBdr>
        </w:div>
        <w:div w:id="615218036">
          <w:marLeft w:val="640"/>
          <w:marRight w:val="0"/>
          <w:marTop w:val="0"/>
          <w:marBottom w:val="0"/>
          <w:divBdr>
            <w:top w:val="none" w:sz="0" w:space="0" w:color="auto"/>
            <w:left w:val="none" w:sz="0" w:space="0" w:color="auto"/>
            <w:bottom w:val="none" w:sz="0" w:space="0" w:color="auto"/>
            <w:right w:val="none" w:sz="0" w:space="0" w:color="auto"/>
          </w:divBdr>
        </w:div>
        <w:div w:id="626936071">
          <w:marLeft w:val="640"/>
          <w:marRight w:val="0"/>
          <w:marTop w:val="0"/>
          <w:marBottom w:val="0"/>
          <w:divBdr>
            <w:top w:val="none" w:sz="0" w:space="0" w:color="auto"/>
            <w:left w:val="none" w:sz="0" w:space="0" w:color="auto"/>
            <w:bottom w:val="none" w:sz="0" w:space="0" w:color="auto"/>
            <w:right w:val="none" w:sz="0" w:space="0" w:color="auto"/>
          </w:divBdr>
        </w:div>
        <w:div w:id="634681150">
          <w:marLeft w:val="640"/>
          <w:marRight w:val="0"/>
          <w:marTop w:val="0"/>
          <w:marBottom w:val="0"/>
          <w:divBdr>
            <w:top w:val="none" w:sz="0" w:space="0" w:color="auto"/>
            <w:left w:val="none" w:sz="0" w:space="0" w:color="auto"/>
            <w:bottom w:val="none" w:sz="0" w:space="0" w:color="auto"/>
            <w:right w:val="none" w:sz="0" w:space="0" w:color="auto"/>
          </w:divBdr>
        </w:div>
        <w:div w:id="641271527">
          <w:marLeft w:val="640"/>
          <w:marRight w:val="0"/>
          <w:marTop w:val="0"/>
          <w:marBottom w:val="0"/>
          <w:divBdr>
            <w:top w:val="none" w:sz="0" w:space="0" w:color="auto"/>
            <w:left w:val="none" w:sz="0" w:space="0" w:color="auto"/>
            <w:bottom w:val="none" w:sz="0" w:space="0" w:color="auto"/>
            <w:right w:val="none" w:sz="0" w:space="0" w:color="auto"/>
          </w:divBdr>
        </w:div>
        <w:div w:id="648096475">
          <w:marLeft w:val="640"/>
          <w:marRight w:val="0"/>
          <w:marTop w:val="0"/>
          <w:marBottom w:val="0"/>
          <w:divBdr>
            <w:top w:val="none" w:sz="0" w:space="0" w:color="auto"/>
            <w:left w:val="none" w:sz="0" w:space="0" w:color="auto"/>
            <w:bottom w:val="none" w:sz="0" w:space="0" w:color="auto"/>
            <w:right w:val="none" w:sz="0" w:space="0" w:color="auto"/>
          </w:divBdr>
        </w:div>
        <w:div w:id="654913084">
          <w:marLeft w:val="640"/>
          <w:marRight w:val="0"/>
          <w:marTop w:val="0"/>
          <w:marBottom w:val="0"/>
          <w:divBdr>
            <w:top w:val="none" w:sz="0" w:space="0" w:color="auto"/>
            <w:left w:val="none" w:sz="0" w:space="0" w:color="auto"/>
            <w:bottom w:val="none" w:sz="0" w:space="0" w:color="auto"/>
            <w:right w:val="none" w:sz="0" w:space="0" w:color="auto"/>
          </w:divBdr>
        </w:div>
        <w:div w:id="657001111">
          <w:marLeft w:val="640"/>
          <w:marRight w:val="0"/>
          <w:marTop w:val="0"/>
          <w:marBottom w:val="0"/>
          <w:divBdr>
            <w:top w:val="none" w:sz="0" w:space="0" w:color="auto"/>
            <w:left w:val="none" w:sz="0" w:space="0" w:color="auto"/>
            <w:bottom w:val="none" w:sz="0" w:space="0" w:color="auto"/>
            <w:right w:val="none" w:sz="0" w:space="0" w:color="auto"/>
          </w:divBdr>
        </w:div>
        <w:div w:id="657661093">
          <w:marLeft w:val="640"/>
          <w:marRight w:val="0"/>
          <w:marTop w:val="0"/>
          <w:marBottom w:val="0"/>
          <w:divBdr>
            <w:top w:val="none" w:sz="0" w:space="0" w:color="auto"/>
            <w:left w:val="none" w:sz="0" w:space="0" w:color="auto"/>
            <w:bottom w:val="none" w:sz="0" w:space="0" w:color="auto"/>
            <w:right w:val="none" w:sz="0" w:space="0" w:color="auto"/>
          </w:divBdr>
        </w:div>
        <w:div w:id="658195204">
          <w:marLeft w:val="640"/>
          <w:marRight w:val="0"/>
          <w:marTop w:val="0"/>
          <w:marBottom w:val="0"/>
          <w:divBdr>
            <w:top w:val="none" w:sz="0" w:space="0" w:color="auto"/>
            <w:left w:val="none" w:sz="0" w:space="0" w:color="auto"/>
            <w:bottom w:val="none" w:sz="0" w:space="0" w:color="auto"/>
            <w:right w:val="none" w:sz="0" w:space="0" w:color="auto"/>
          </w:divBdr>
        </w:div>
        <w:div w:id="658385864">
          <w:marLeft w:val="640"/>
          <w:marRight w:val="0"/>
          <w:marTop w:val="0"/>
          <w:marBottom w:val="0"/>
          <w:divBdr>
            <w:top w:val="none" w:sz="0" w:space="0" w:color="auto"/>
            <w:left w:val="none" w:sz="0" w:space="0" w:color="auto"/>
            <w:bottom w:val="none" w:sz="0" w:space="0" w:color="auto"/>
            <w:right w:val="none" w:sz="0" w:space="0" w:color="auto"/>
          </w:divBdr>
        </w:div>
        <w:div w:id="658465451">
          <w:marLeft w:val="640"/>
          <w:marRight w:val="0"/>
          <w:marTop w:val="0"/>
          <w:marBottom w:val="0"/>
          <w:divBdr>
            <w:top w:val="none" w:sz="0" w:space="0" w:color="auto"/>
            <w:left w:val="none" w:sz="0" w:space="0" w:color="auto"/>
            <w:bottom w:val="none" w:sz="0" w:space="0" w:color="auto"/>
            <w:right w:val="none" w:sz="0" w:space="0" w:color="auto"/>
          </w:divBdr>
        </w:div>
        <w:div w:id="659039303">
          <w:marLeft w:val="640"/>
          <w:marRight w:val="0"/>
          <w:marTop w:val="0"/>
          <w:marBottom w:val="0"/>
          <w:divBdr>
            <w:top w:val="none" w:sz="0" w:space="0" w:color="auto"/>
            <w:left w:val="none" w:sz="0" w:space="0" w:color="auto"/>
            <w:bottom w:val="none" w:sz="0" w:space="0" w:color="auto"/>
            <w:right w:val="none" w:sz="0" w:space="0" w:color="auto"/>
          </w:divBdr>
        </w:div>
        <w:div w:id="665405013">
          <w:marLeft w:val="640"/>
          <w:marRight w:val="0"/>
          <w:marTop w:val="0"/>
          <w:marBottom w:val="0"/>
          <w:divBdr>
            <w:top w:val="none" w:sz="0" w:space="0" w:color="auto"/>
            <w:left w:val="none" w:sz="0" w:space="0" w:color="auto"/>
            <w:bottom w:val="none" w:sz="0" w:space="0" w:color="auto"/>
            <w:right w:val="none" w:sz="0" w:space="0" w:color="auto"/>
          </w:divBdr>
        </w:div>
        <w:div w:id="667515248">
          <w:marLeft w:val="640"/>
          <w:marRight w:val="0"/>
          <w:marTop w:val="0"/>
          <w:marBottom w:val="0"/>
          <w:divBdr>
            <w:top w:val="none" w:sz="0" w:space="0" w:color="auto"/>
            <w:left w:val="none" w:sz="0" w:space="0" w:color="auto"/>
            <w:bottom w:val="none" w:sz="0" w:space="0" w:color="auto"/>
            <w:right w:val="none" w:sz="0" w:space="0" w:color="auto"/>
          </w:divBdr>
        </w:div>
        <w:div w:id="668677897">
          <w:marLeft w:val="640"/>
          <w:marRight w:val="0"/>
          <w:marTop w:val="0"/>
          <w:marBottom w:val="0"/>
          <w:divBdr>
            <w:top w:val="none" w:sz="0" w:space="0" w:color="auto"/>
            <w:left w:val="none" w:sz="0" w:space="0" w:color="auto"/>
            <w:bottom w:val="none" w:sz="0" w:space="0" w:color="auto"/>
            <w:right w:val="none" w:sz="0" w:space="0" w:color="auto"/>
          </w:divBdr>
        </w:div>
        <w:div w:id="685981654">
          <w:marLeft w:val="640"/>
          <w:marRight w:val="0"/>
          <w:marTop w:val="0"/>
          <w:marBottom w:val="0"/>
          <w:divBdr>
            <w:top w:val="none" w:sz="0" w:space="0" w:color="auto"/>
            <w:left w:val="none" w:sz="0" w:space="0" w:color="auto"/>
            <w:bottom w:val="none" w:sz="0" w:space="0" w:color="auto"/>
            <w:right w:val="none" w:sz="0" w:space="0" w:color="auto"/>
          </w:divBdr>
        </w:div>
        <w:div w:id="688800866">
          <w:marLeft w:val="640"/>
          <w:marRight w:val="0"/>
          <w:marTop w:val="0"/>
          <w:marBottom w:val="0"/>
          <w:divBdr>
            <w:top w:val="none" w:sz="0" w:space="0" w:color="auto"/>
            <w:left w:val="none" w:sz="0" w:space="0" w:color="auto"/>
            <w:bottom w:val="none" w:sz="0" w:space="0" w:color="auto"/>
            <w:right w:val="none" w:sz="0" w:space="0" w:color="auto"/>
          </w:divBdr>
        </w:div>
        <w:div w:id="692000981">
          <w:marLeft w:val="640"/>
          <w:marRight w:val="0"/>
          <w:marTop w:val="0"/>
          <w:marBottom w:val="0"/>
          <w:divBdr>
            <w:top w:val="none" w:sz="0" w:space="0" w:color="auto"/>
            <w:left w:val="none" w:sz="0" w:space="0" w:color="auto"/>
            <w:bottom w:val="none" w:sz="0" w:space="0" w:color="auto"/>
            <w:right w:val="none" w:sz="0" w:space="0" w:color="auto"/>
          </w:divBdr>
        </w:div>
        <w:div w:id="710767213">
          <w:marLeft w:val="640"/>
          <w:marRight w:val="0"/>
          <w:marTop w:val="0"/>
          <w:marBottom w:val="0"/>
          <w:divBdr>
            <w:top w:val="none" w:sz="0" w:space="0" w:color="auto"/>
            <w:left w:val="none" w:sz="0" w:space="0" w:color="auto"/>
            <w:bottom w:val="none" w:sz="0" w:space="0" w:color="auto"/>
            <w:right w:val="none" w:sz="0" w:space="0" w:color="auto"/>
          </w:divBdr>
        </w:div>
        <w:div w:id="747385755">
          <w:marLeft w:val="640"/>
          <w:marRight w:val="0"/>
          <w:marTop w:val="0"/>
          <w:marBottom w:val="0"/>
          <w:divBdr>
            <w:top w:val="none" w:sz="0" w:space="0" w:color="auto"/>
            <w:left w:val="none" w:sz="0" w:space="0" w:color="auto"/>
            <w:bottom w:val="none" w:sz="0" w:space="0" w:color="auto"/>
            <w:right w:val="none" w:sz="0" w:space="0" w:color="auto"/>
          </w:divBdr>
        </w:div>
        <w:div w:id="765924121">
          <w:marLeft w:val="640"/>
          <w:marRight w:val="0"/>
          <w:marTop w:val="0"/>
          <w:marBottom w:val="0"/>
          <w:divBdr>
            <w:top w:val="none" w:sz="0" w:space="0" w:color="auto"/>
            <w:left w:val="none" w:sz="0" w:space="0" w:color="auto"/>
            <w:bottom w:val="none" w:sz="0" w:space="0" w:color="auto"/>
            <w:right w:val="none" w:sz="0" w:space="0" w:color="auto"/>
          </w:divBdr>
        </w:div>
        <w:div w:id="797573343">
          <w:marLeft w:val="640"/>
          <w:marRight w:val="0"/>
          <w:marTop w:val="0"/>
          <w:marBottom w:val="0"/>
          <w:divBdr>
            <w:top w:val="none" w:sz="0" w:space="0" w:color="auto"/>
            <w:left w:val="none" w:sz="0" w:space="0" w:color="auto"/>
            <w:bottom w:val="none" w:sz="0" w:space="0" w:color="auto"/>
            <w:right w:val="none" w:sz="0" w:space="0" w:color="auto"/>
          </w:divBdr>
        </w:div>
        <w:div w:id="806704863">
          <w:marLeft w:val="640"/>
          <w:marRight w:val="0"/>
          <w:marTop w:val="0"/>
          <w:marBottom w:val="0"/>
          <w:divBdr>
            <w:top w:val="none" w:sz="0" w:space="0" w:color="auto"/>
            <w:left w:val="none" w:sz="0" w:space="0" w:color="auto"/>
            <w:bottom w:val="none" w:sz="0" w:space="0" w:color="auto"/>
            <w:right w:val="none" w:sz="0" w:space="0" w:color="auto"/>
          </w:divBdr>
        </w:div>
        <w:div w:id="808549063">
          <w:marLeft w:val="640"/>
          <w:marRight w:val="0"/>
          <w:marTop w:val="0"/>
          <w:marBottom w:val="0"/>
          <w:divBdr>
            <w:top w:val="none" w:sz="0" w:space="0" w:color="auto"/>
            <w:left w:val="none" w:sz="0" w:space="0" w:color="auto"/>
            <w:bottom w:val="none" w:sz="0" w:space="0" w:color="auto"/>
            <w:right w:val="none" w:sz="0" w:space="0" w:color="auto"/>
          </w:divBdr>
        </w:div>
        <w:div w:id="808598365">
          <w:marLeft w:val="640"/>
          <w:marRight w:val="0"/>
          <w:marTop w:val="0"/>
          <w:marBottom w:val="0"/>
          <w:divBdr>
            <w:top w:val="none" w:sz="0" w:space="0" w:color="auto"/>
            <w:left w:val="none" w:sz="0" w:space="0" w:color="auto"/>
            <w:bottom w:val="none" w:sz="0" w:space="0" w:color="auto"/>
            <w:right w:val="none" w:sz="0" w:space="0" w:color="auto"/>
          </w:divBdr>
        </w:div>
        <w:div w:id="816729354">
          <w:marLeft w:val="640"/>
          <w:marRight w:val="0"/>
          <w:marTop w:val="0"/>
          <w:marBottom w:val="0"/>
          <w:divBdr>
            <w:top w:val="none" w:sz="0" w:space="0" w:color="auto"/>
            <w:left w:val="none" w:sz="0" w:space="0" w:color="auto"/>
            <w:bottom w:val="none" w:sz="0" w:space="0" w:color="auto"/>
            <w:right w:val="none" w:sz="0" w:space="0" w:color="auto"/>
          </w:divBdr>
        </w:div>
        <w:div w:id="835994790">
          <w:marLeft w:val="640"/>
          <w:marRight w:val="0"/>
          <w:marTop w:val="0"/>
          <w:marBottom w:val="0"/>
          <w:divBdr>
            <w:top w:val="none" w:sz="0" w:space="0" w:color="auto"/>
            <w:left w:val="none" w:sz="0" w:space="0" w:color="auto"/>
            <w:bottom w:val="none" w:sz="0" w:space="0" w:color="auto"/>
            <w:right w:val="none" w:sz="0" w:space="0" w:color="auto"/>
          </w:divBdr>
        </w:div>
        <w:div w:id="851994775">
          <w:marLeft w:val="640"/>
          <w:marRight w:val="0"/>
          <w:marTop w:val="0"/>
          <w:marBottom w:val="0"/>
          <w:divBdr>
            <w:top w:val="none" w:sz="0" w:space="0" w:color="auto"/>
            <w:left w:val="none" w:sz="0" w:space="0" w:color="auto"/>
            <w:bottom w:val="none" w:sz="0" w:space="0" w:color="auto"/>
            <w:right w:val="none" w:sz="0" w:space="0" w:color="auto"/>
          </w:divBdr>
        </w:div>
        <w:div w:id="857698055">
          <w:marLeft w:val="640"/>
          <w:marRight w:val="0"/>
          <w:marTop w:val="0"/>
          <w:marBottom w:val="0"/>
          <w:divBdr>
            <w:top w:val="none" w:sz="0" w:space="0" w:color="auto"/>
            <w:left w:val="none" w:sz="0" w:space="0" w:color="auto"/>
            <w:bottom w:val="none" w:sz="0" w:space="0" w:color="auto"/>
            <w:right w:val="none" w:sz="0" w:space="0" w:color="auto"/>
          </w:divBdr>
        </w:div>
        <w:div w:id="857885370">
          <w:marLeft w:val="640"/>
          <w:marRight w:val="0"/>
          <w:marTop w:val="0"/>
          <w:marBottom w:val="0"/>
          <w:divBdr>
            <w:top w:val="none" w:sz="0" w:space="0" w:color="auto"/>
            <w:left w:val="none" w:sz="0" w:space="0" w:color="auto"/>
            <w:bottom w:val="none" w:sz="0" w:space="0" w:color="auto"/>
            <w:right w:val="none" w:sz="0" w:space="0" w:color="auto"/>
          </w:divBdr>
        </w:div>
        <w:div w:id="865219433">
          <w:marLeft w:val="640"/>
          <w:marRight w:val="0"/>
          <w:marTop w:val="0"/>
          <w:marBottom w:val="0"/>
          <w:divBdr>
            <w:top w:val="none" w:sz="0" w:space="0" w:color="auto"/>
            <w:left w:val="none" w:sz="0" w:space="0" w:color="auto"/>
            <w:bottom w:val="none" w:sz="0" w:space="0" w:color="auto"/>
            <w:right w:val="none" w:sz="0" w:space="0" w:color="auto"/>
          </w:divBdr>
        </w:div>
        <w:div w:id="878276496">
          <w:marLeft w:val="640"/>
          <w:marRight w:val="0"/>
          <w:marTop w:val="0"/>
          <w:marBottom w:val="0"/>
          <w:divBdr>
            <w:top w:val="none" w:sz="0" w:space="0" w:color="auto"/>
            <w:left w:val="none" w:sz="0" w:space="0" w:color="auto"/>
            <w:bottom w:val="none" w:sz="0" w:space="0" w:color="auto"/>
            <w:right w:val="none" w:sz="0" w:space="0" w:color="auto"/>
          </w:divBdr>
        </w:div>
        <w:div w:id="889727754">
          <w:marLeft w:val="640"/>
          <w:marRight w:val="0"/>
          <w:marTop w:val="0"/>
          <w:marBottom w:val="0"/>
          <w:divBdr>
            <w:top w:val="none" w:sz="0" w:space="0" w:color="auto"/>
            <w:left w:val="none" w:sz="0" w:space="0" w:color="auto"/>
            <w:bottom w:val="none" w:sz="0" w:space="0" w:color="auto"/>
            <w:right w:val="none" w:sz="0" w:space="0" w:color="auto"/>
          </w:divBdr>
        </w:div>
        <w:div w:id="900478853">
          <w:marLeft w:val="640"/>
          <w:marRight w:val="0"/>
          <w:marTop w:val="0"/>
          <w:marBottom w:val="0"/>
          <w:divBdr>
            <w:top w:val="none" w:sz="0" w:space="0" w:color="auto"/>
            <w:left w:val="none" w:sz="0" w:space="0" w:color="auto"/>
            <w:bottom w:val="none" w:sz="0" w:space="0" w:color="auto"/>
            <w:right w:val="none" w:sz="0" w:space="0" w:color="auto"/>
          </w:divBdr>
        </w:div>
        <w:div w:id="916666316">
          <w:marLeft w:val="640"/>
          <w:marRight w:val="0"/>
          <w:marTop w:val="0"/>
          <w:marBottom w:val="0"/>
          <w:divBdr>
            <w:top w:val="none" w:sz="0" w:space="0" w:color="auto"/>
            <w:left w:val="none" w:sz="0" w:space="0" w:color="auto"/>
            <w:bottom w:val="none" w:sz="0" w:space="0" w:color="auto"/>
            <w:right w:val="none" w:sz="0" w:space="0" w:color="auto"/>
          </w:divBdr>
        </w:div>
        <w:div w:id="931469938">
          <w:marLeft w:val="640"/>
          <w:marRight w:val="0"/>
          <w:marTop w:val="0"/>
          <w:marBottom w:val="0"/>
          <w:divBdr>
            <w:top w:val="none" w:sz="0" w:space="0" w:color="auto"/>
            <w:left w:val="none" w:sz="0" w:space="0" w:color="auto"/>
            <w:bottom w:val="none" w:sz="0" w:space="0" w:color="auto"/>
            <w:right w:val="none" w:sz="0" w:space="0" w:color="auto"/>
          </w:divBdr>
        </w:div>
        <w:div w:id="934047197">
          <w:marLeft w:val="640"/>
          <w:marRight w:val="0"/>
          <w:marTop w:val="0"/>
          <w:marBottom w:val="0"/>
          <w:divBdr>
            <w:top w:val="none" w:sz="0" w:space="0" w:color="auto"/>
            <w:left w:val="none" w:sz="0" w:space="0" w:color="auto"/>
            <w:bottom w:val="none" w:sz="0" w:space="0" w:color="auto"/>
            <w:right w:val="none" w:sz="0" w:space="0" w:color="auto"/>
          </w:divBdr>
        </w:div>
        <w:div w:id="936016826">
          <w:marLeft w:val="640"/>
          <w:marRight w:val="0"/>
          <w:marTop w:val="0"/>
          <w:marBottom w:val="0"/>
          <w:divBdr>
            <w:top w:val="none" w:sz="0" w:space="0" w:color="auto"/>
            <w:left w:val="none" w:sz="0" w:space="0" w:color="auto"/>
            <w:bottom w:val="none" w:sz="0" w:space="0" w:color="auto"/>
            <w:right w:val="none" w:sz="0" w:space="0" w:color="auto"/>
          </w:divBdr>
        </w:div>
        <w:div w:id="939067854">
          <w:marLeft w:val="640"/>
          <w:marRight w:val="0"/>
          <w:marTop w:val="0"/>
          <w:marBottom w:val="0"/>
          <w:divBdr>
            <w:top w:val="none" w:sz="0" w:space="0" w:color="auto"/>
            <w:left w:val="none" w:sz="0" w:space="0" w:color="auto"/>
            <w:bottom w:val="none" w:sz="0" w:space="0" w:color="auto"/>
            <w:right w:val="none" w:sz="0" w:space="0" w:color="auto"/>
          </w:divBdr>
        </w:div>
        <w:div w:id="942080161">
          <w:marLeft w:val="640"/>
          <w:marRight w:val="0"/>
          <w:marTop w:val="0"/>
          <w:marBottom w:val="0"/>
          <w:divBdr>
            <w:top w:val="none" w:sz="0" w:space="0" w:color="auto"/>
            <w:left w:val="none" w:sz="0" w:space="0" w:color="auto"/>
            <w:bottom w:val="none" w:sz="0" w:space="0" w:color="auto"/>
            <w:right w:val="none" w:sz="0" w:space="0" w:color="auto"/>
          </w:divBdr>
        </w:div>
        <w:div w:id="942566360">
          <w:marLeft w:val="640"/>
          <w:marRight w:val="0"/>
          <w:marTop w:val="0"/>
          <w:marBottom w:val="0"/>
          <w:divBdr>
            <w:top w:val="none" w:sz="0" w:space="0" w:color="auto"/>
            <w:left w:val="none" w:sz="0" w:space="0" w:color="auto"/>
            <w:bottom w:val="none" w:sz="0" w:space="0" w:color="auto"/>
            <w:right w:val="none" w:sz="0" w:space="0" w:color="auto"/>
          </w:divBdr>
        </w:div>
        <w:div w:id="947853805">
          <w:marLeft w:val="640"/>
          <w:marRight w:val="0"/>
          <w:marTop w:val="0"/>
          <w:marBottom w:val="0"/>
          <w:divBdr>
            <w:top w:val="none" w:sz="0" w:space="0" w:color="auto"/>
            <w:left w:val="none" w:sz="0" w:space="0" w:color="auto"/>
            <w:bottom w:val="none" w:sz="0" w:space="0" w:color="auto"/>
            <w:right w:val="none" w:sz="0" w:space="0" w:color="auto"/>
          </w:divBdr>
        </w:div>
        <w:div w:id="950160799">
          <w:marLeft w:val="640"/>
          <w:marRight w:val="0"/>
          <w:marTop w:val="0"/>
          <w:marBottom w:val="0"/>
          <w:divBdr>
            <w:top w:val="none" w:sz="0" w:space="0" w:color="auto"/>
            <w:left w:val="none" w:sz="0" w:space="0" w:color="auto"/>
            <w:bottom w:val="none" w:sz="0" w:space="0" w:color="auto"/>
            <w:right w:val="none" w:sz="0" w:space="0" w:color="auto"/>
          </w:divBdr>
        </w:div>
        <w:div w:id="950740370">
          <w:marLeft w:val="640"/>
          <w:marRight w:val="0"/>
          <w:marTop w:val="0"/>
          <w:marBottom w:val="0"/>
          <w:divBdr>
            <w:top w:val="none" w:sz="0" w:space="0" w:color="auto"/>
            <w:left w:val="none" w:sz="0" w:space="0" w:color="auto"/>
            <w:bottom w:val="none" w:sz="0" w:space="0" w:color="auto"/>
            <w:right w:val="none" w:sz="0" w:space="0" w:color="auto"/>
          </w:divBdr>
        </w:div>
        <w:div w:id="960382215">
          <w:marLeft w:val="640"/>
          <w:marRight w:val="0"/>
          <w:marTop w:val="0"/>
          <w:marBottom w:val="0"/>
          <w:divBdr>
            <w:top w:val="none" w:sz="0" w:space="0" w:color="auto"/>
            <w:left w:val="none" w:sz="0" w:space="0" w:color="auto"/>
            <w:bottom w:val="none" w:sz="0" w:space="0" w:color="auto"/>
            <w:right w:val="none" w:sz="0" w:space="0" w:color="auto"/>
          </w:divBdr>
        </w:div>
        <w:div w:id="963656610">
          <w:marLeft w:val="640"/>
          <w:marRight w:val="0"/>
          <w:marTop w:val="0"/>
          <w:marBottom w:val="0"/>
          <w:divBdr>
            <w:top w:val="none" w:sz="0" w:space="0" w:color="auto"/>
            <w:left w:val="none" w:sz="0" w:space="0" w:color="auto"/>
            <w:bottom w:val="none" w:sz="0" w:space="0" w:color="auto"/>
            <w:right w:val="none" w:sz="0" w:space="0" w:color="auto"/>
          </w:divBdr>
        </w:div>
        <w:div w:id="981275384">
          <w:marLeft w:val="640"/>
          <w:marRight w:val="0"/>
          <w:marTop w:val="0"/>
          <w:marBottom w:val="0"/>
          <w:divBdr>
            <w:top w:val="none" w:sz="0" w:space="0" w:color="auto"/>
            <w:left w:val="none" w:sz="0" w:space="0" w:color="auto"/>
            <w:bottom w:val="none" w:sz="0" w:space="0" w:color="auto"/>
            <w:right w:val="none" w:sz="0" w:space="0" w:color="auto"/>
          </w:divBdr>
        </w:div>
        <w:div w:id="983049639">
          <w:marLeft w:val="640"/>
          <w:marRight w:val="0"/>
          <w:marTop w:val="0"/>
          <w:marBottom w:val="0"/>
          <w:divBdr>
            <w:top w:val="none" w:sz="0" w:space="0" w:color="auto"/>
            <w:left w:val="none" w:sz="0" w:space="0" w:color="auto"/>
            <w:bottom w:val="none" w:sz="0" w:space="0" w:color="auto"/>
            <w:right w:val="none" w:sz="0" w:space="0" w:color="auto"/>
          </w:divBdr>
        </w:div>
        <w:div w:id="996570230">
          <w:marLeft w:val="640"/>
          <w:marRight w:val="0"/>
          <w:marTop w:val="0"/>
          <w:marBottom w:val="0"/>
          <w:divBdr>
            <w:top w:val="none" w:sz="0" w:space="0" w:color="auto"/>
            <w:left w:val="none" w:sz="0" w:space="0" w:color="auto"/>
            <w:bottom w:val="none" w:sz="0" w:space="0" w:color="auto"/>
            <w:right w:val="none" w:sz="0" w:space="0" w:color="auto"/>
          </w:divBdr>
        </w:div>
        <w:div w:id="998342445">
          <w:marLeft w:val="640"/>
          <w:marRight w:val="0"/>
          <w:marTop w:val="0"/>
          <w:marBottom w:val="0"/>
          <w:divBdr>
            <w:top w:val="none" w:sz="0" w:space="0" w:color="auto"/>
            <w:left w:val="none" w:sz="0" w:space="0" w:color="auto"/>
            <w:bottom w:val="none" w:sz="0" w:space="0" w:color="auto"/>
            <w:right w:val="none" w:sz="0" w:space="0" w:color="auto"/>
          </w:divBdr>
        </w:div>
        <w:div w:id="998383350">
          <w:marLeft w:val="640"/>
          <w:marRight w:val="0"/>
          <w:marTop w:val="0"/>
          <w:marBottom w:val="0"/>
          <w:divBdr>
            <w:top w:val="none" w:sz="0" w:space="0" w:color="auto"/>
            <w:left w:val="none" w:sz="0" w:space="0" w:color="auto"/>
            <w:bottom w:val="none" w:sz="0" w:space="0" w:color="auto"/>
            <w:right w:val="none" w:sz="0" w:space="0" w:color="auto"/>
          </w:divBdr>
        </w:div>
        <w:div w:id="1019354342">
          <w:marLeft w:val="640"/>
          <w:marRight w:val="0"/>
          <w:marTop w:val="0"/>
          <w:marBottom w:val="0"/>
          <w:divBdr>
            <w:top w:val="none" w:sz="0" w:space="0" w:color="auto"/>
            <w:left w:val="none" w:sz="0" w:space="0" w:color="auto"/>
            <w:bottom w:val="none" w:sz="0" w:space="0" w:color="auto"/>
            <w:right w:val="none" w:sz="0" w:space="0" w:color="auto"/>
          </w:divBdr>
        </w:div>
        <w:div w:id="1028406822">
          <w:marLeft w:val="640"/>
          <w:marRight w:val="0"/>
          <w:marTop w:val="0"/>
          <w:marBottom w:val="0"/>
          <w:divBdr>
            <w:top w:val="none" w:sz="0" w:space="0" w:color="auto"/>
            <w:left w:val="none" w:sz="0" w:space="0" w:color="auto"/>
            <w:bottom w:val="none" w:sz="0" w:space="0" w:color="auto"/>
            <w:right w:val="none" w:sz="0" w:space="0" w:color="auto"/>
          </w:divBdr>
        </w:div>
        <w:div w:id="1033267263">
          <w:marLeft w:val="640"/>
          <w:marRight w:val="0"/>
          <w:marTop w:val="0"/>
          <w:marBottom w:val="0"/>
          <w:divBdr>
            <w:top w:val="none" w:sz="0" w:space="0" w:color="auto"/>
            <w:left w:val="none" w:sz="0" w:space="0" w:color="auto"/>
            <w:bottom w:val="none" w:sz="0" w:space="0" w:color="auto"/>
            <w:right w:val="none" w:sz="0" w:space="0" w:color="auto"/>
          </w:divBdr>
        </w:div>
        <w:div w:id="1042703930">
          <w:marLeft w:val="640"/>
          <w:marRight w:val="0"/>
          <w:marTop w:val="0"/>
          <w:marBottom w:val="0"/>
          <w:divBdr>
            <w:top w:val="none" w:sz="0" w:space="0" w:color="auto"/>
            <w:left w:val="none" w:sz="0" w:space="0" w:color="auto"/>
            <w:bottom w:val="none" w:sz="0" w:space="0" w:color="auto"/>
            <w:right w:val="none" w:sz="0" w:space="0" w:color="auto"/>
          </w:divBdr>
        </w:div>
        <w:div w:id="1057512919">
          <w:marLeft w:val="640"/>
          <w:marRight w:val="0"/>
          <w:marTop w:val="0"/>
          <w:marBottom w:val="0"/>
          <w:divBdr>
            <w:top w:val="none" w:sz="0" w:space="0" w:color="auto"/>
            <w:left w:val="none" w:sz="0" w:space="0" w:color="auto"/>
            <w:bottom w:val="none" w:sz="0" w:space="0" w:color="auto"/>
            <w:right w:val="none" w:sz="0" w:space="0" w:color="auto"/>
          </w:divBdr>
        </w:div>
        <w:div w:id="1078670090">
          <w:marLeft w:val="640"/>
          <w:marRight w:val="0"/>
          <w:marTop w:val="0"/>
          <w:marBottom w:val="0"/>
          <w:divBdr>
            <w:top w:val="none" w:sz="0" w:space="0" w:color="auto"/>
            <w:left w:val="none" w:sz="0" w:space="0" w:color="auto"/>
            <w:bottom w:val="none" w:sz="0" w:space="0" w:color="auto"/>
            <w:right w:val="none" w:sz="0" w:space="0" w:color="auto"/>
          </w:divBdr>
        </w:div>
        <w:div w:id="1079861615">
          <w:marLeft w:val="640"/>
          <w:marRight w:val="0"/>
          <w:marTop w:val="0"/>
          <w:marBottom w:val="0"/>
          <w:divBdr>
            <w:top w:val="none" w:sz="0" w:space="0" w:color="auto"/>
            <w:left w:val="none" w:sz="0" w:space="0" w:color="auto"/>
            <w:bottom w:val="none" w:sz="0" w:space="0" w:color="auto"/>
            <w:right w:val="none" w:sz="0" w:space="0" w:color="auto"/>
          </w:divBdr>
        </w:div>
        <w:div w:id="1099255831">
          <w:marLeft w:val="640"/>
          <w:marRight w:val="0"/>
          <w:marTop w:val="0"/>
          <w:marBottom w:val="0"/>
          <w:divBdr>
            <w:top w:val="none" w:sz="0" w:space="0" w:color="auto"/>
            <w:left w:val="none" w:sz="0" w:space="0" w:color="auto"/>
            <w:bottom w:val="none" w:sz="0" w:space="0" w:color="auto"/>
            <w:right w:val="none" w:sz="0" w:space="0" w:color="auto"/>
          </w:divBdr>
        </w:div>
        <w:div w:id="1114593418">
          <w:marLeft w:val="640"/>
          <w:marRight w:val="0"/>
          <w:marTop w:val="0"/>
          <w:marBottom w:val="0"/>
          <w:divBdr>
            <w:top w:val="none" w:sz="0" w:space="0" w:color="auto"/>
            <w:left w:val="none" w:sz="0" w:space="0" w:color="auto"/>
            <w:bottom w:val="none" w:sz="0" w:space="0" w:color="auto"/>
            <w:right w:val="none" w:sz="0" w:space="0" w:color="auto"/>
          </w:divBdr>
        </w:div>
        <w:div w:id="1135101789">
          <w:marLeft w:val="640"/>
          <w:marRight w:val="0"/>
          <w:marTop w:val="0"/>
          <w:marBottom w:val="0"/>
          <w:divBdr>
            <w:top w:val="none" w:sz="0" w:space="0" w:color="auto"/>
            <w:left w:val="none" w:sz="0" w:space="0" w:color="auto"/>
            <w:bottom w:val="none" w:sz="0" w:space="0" w:color="auto"/>
            <w:right w:val="none" w:sz="0" w:space="0" w:color="auto"/>
          </w:divBdr>
        </w:div>
        <w:div w:id="1142308874">
          <w:marLeft w:val="640"/>
          <w:marRight w:val="0"/>
          <w:marTop w:val="0"/>
          <w:marBottom w:val="0"/>
          <w:divBdr>
            <w:top w:val="none" w:sz="0" w:space="0" w:color="auto"/>
            <w:left w:val="none" w:sz="0" w:space="0" w:color="auto"/>
            <w:bottom w:val="none" w:sz="0" w:space="0" w:color="auto"/>
            <w:right w:val="none" w:sz="0" w:space="0" w:color="auto"/>
          </w:divBdr>
        </w:div>
        <w:div w:id="1148084195">
          <w:marLeft w:val="640"/>
          <w:marRight w:val="0"/>
          <w:marTop w:val="0"/>
          <w:marBottom w:val="0"/>
          <w:divBdr>
            <w:top w:val="none" w:sz="0" w:space="0" w:color="auto"/>
            <w:left w:val="none" w:sz="0" w:space="0" w:color="auto"/>
            <w:bottom w:val="none" w:sz="0" w:space="0" w:color="auto"/>
            <w:right w:val="none" w:sz="0" w:space="0" w:color="auto"/>
          </w:divBdr>
        </w:div>
        <w:div w:id="1151605297">
          <w:marLeft w:val="640"/>
          <w:marRight w:val="0"/>
          <w:marTop w:val="0"/>
          <w:marBottom w:val="0"/>
          <w:divBdr>
            <w:top w:val="none" w:sz="0" w:space="0" w:color="auto"/>
            <w:left w:val="none" w:sz="0" w:space="0" w:color="auto"/>
            <w:bottom w:val="none" w:sz="0" w:space="0" w:color="auto"/>
            <w:right w:val="none" w:sz="0" w:space="0" w:color="auto"/>
          </w:divBdr>
        </w:div>
        <w:div w:id="1161504563">
          <w:marLeft w:val="640"/>
          <w:marRight w:val="0"/>
          <w:marTop w:val="0"/>
          <w:marBottom w:val="0"/>
          <w:divBdr>
            <w:top w:val="none" w:sz="0" w:space="0" w:color="auto"/>
            <w:left w:val="none" w:sz="0" w:space="0" w:color="auto"/>
            <w:bottom w:val="none" w:sz="0" w:space="0" w:color="auto"/>
            <w:right w:val="none" w:sz="0" w:space="0" w:color="auto"/>
          </w:divBdr>
        </w:div>
        <w:div w:id="1173954743">
          <w:marLeft w:val="640"/>
          <w:marRight w:val="0"/>
          <w:marTop w:val="0"/>
          <w:marBottom w:val="0"/>
          <w:divBdr>
            <w:top w:val="none" w:sz="0" w:space="0" w:color="auto"/>
            <w:left w:val="none" w:sz="0" w:space="0" w:color="auto"/>
            <w:bottom w:val="none" w:sz="0" w:space="0" w:color="auto"/>
            <w:right w:val="none" w:sz="0" w:space="0" w:color="auto"/>
          </w:divBdr>
        </w:div>
        <w:div w:id="1196506464">
          <w:marLeft w:val="640"/>
          <w:marRight w:val="0"/>
          <w:marTop w:val="0"/>
          <w:marBottom w:val="0"/>
          <w:divBdr>
            <w:top w:val="none" w:sz="0" w:space="0" w:color="auto"/>
            <w:left w:val="none" w:sz="0" w:space="0" w:color="auto"/>
            <w:bottom w:val="none" w:sz="0" w:space="0" w:color="auto"/>
            <w:right w:val="none" w:sz="0" w:space="0" w:color="auto"/>
          </w:divBdr>
        </w:div>
        <w:div w:id="1202093224">
          <w:marLeft w:val="640"/>
          <w:marRight w:val="0"/>
          <w:marTop w:val="0"/>
          <w:marBottom w:val="0"/>
          <w:divBdr>
            <w:top w:val="none" w:sz="0" w:space="0" w:color="auto"/>
            <w:left w:val="none" w:sz="0" w:space="0" w:color="auto"/>
            <w:bottom w:val="none" w:sz="0" w:space="0" w:color="auto"/>
            <w:right w:val="none" w:sz="0" w:space="0" w:color="auto"/>
          </w:divBdr>
        </w:div>
        <w:div w:id="1205293129">
          <w:marLeft w:val="640"/>
          <w:marRight w:val="0"/>
          <w:marTop w:val="0"/>
          <w:marBottom w:val="0"/>
          <w:divBdr>
            <w:top w:val="none" w:sz="0" w:space="0" w:color="auto"/>
            <w:left w:val="none" w:sz="0" w:space="0" w:color="auto"/>
            <w:bottom w:val="none" w:sz="0" w:space="0" w:color="auto"/>
            <w:right w:val="none" w:sz="0" w:space="0" w:color="auto"/>
          </w:divBdr>
        </w:div>
        <w:div w:id="1222911246">
          <w:marLeft w:val="640"/>
          <w:marRight w:val="0"/>
          <w:marTop w:val="0"/>
          <w:marBottom w:val="0"/>
          <w:divBdr>
            <w:top w:val="none" w:sz="0" w:space="0" w:color="auto"/>
            <w:left w:val="none" w:sz="0" w:space="0" w:color="auto"/>
            <w:bottom w:val="none" w:sz="0" w:space="0" w:color="auto"/>
            <w:right w:val="none" w:sz="0" w:space="0" w:color="auto"/>
          </w:divBdr>
        </w:div>
        <w:div w:id="1234926867">
          <w:marLeft w:val="640"/>
          <w:marRight w:val="0"/>
          <w:marTop w:val="0"/>
          <w:marBottom w:val="0"/>
          <w:divBdr>
            <w:top w:val="none" w:sz="0" w:space="0" w:color="auto"/>
            <w:left w:val="none" w:sz="0" w:space="0" w:color="auto"/>
            <w:bottom w:val="none" w:sz="0" w:space="0" w:color="auto"/>
            <w:right w:val="none" w:sz="0" w:space="0" w:color="auto"/>
          </w:divBdr>
        </w:div>
        <w:div w:id="1239243316">
          <w:marLeft w:val="640"/>
          <w:marRight w:val="0"/>
          <w:marTop w:val="0"/>
          <w:marBottom w:val="0"/>
          <w:divBdr>
            <w:top w:val="none" w:sz="0" w:space="0" w:color="auto"/>
            <w:left w:val="none" w:sz="0" w:space="0" w:color="auto"/>
            <w:bottom w:val="none" w:sz="0" w:space="0" w:color="auto"/>
            <w:right w:val="none" w:sz="0" w:space="0" w:color="auto"/>
          </w:divBdr>
        </w:div>
        <w:div w:id="1242593658">
          <w:marLeft w:val="640"/>
          <w:marRight w:val="0"/>
          <w:marTop w:val="0"/>
          <w:marBottom w:val="0"/>
          <w:divBdr>
            <w:top w:val="none" w:sz="0" w:space="0" w:color="auto"/>
            <w:left w:val="none" w:sz="0" w:space="0" w:color="auto"/>
            <w:bottom w:val="none" w:sz="0" w:space="0" w:color="auto"/>
            <w:right w:val="none" w:sz="0" w:space="0" w:color="auto"/>
          </w:divBdr>
        </w:div>
        <w:div w:id="1247307217">
          <w:marLeft w:val="640"/>
          <w:marRight w:val="0"/>
          <w:marTop w:val="0"/>
          <w:marBottom w:val="0"/>
          <w:divBdr>
            <w:top w:val="none" w:sz="0" w:space="0" w:color="auto"/>
            <w:left w:val="none" w:sz="0" w:space="0" w:color="auto"/>
            <w:bottom w:val="none" w:sz="0" w:space="0" w:color="auto"/>
            <w:right w:val="none" w:sz="0" w:space="0" w:color="auto"/>
          </w:divBdr>
        </w:div>
        <w:div w:id="1260063767">
          <w:marLeft w:val="640"/>
          <w:marRight w:val="0"/>
          <w:marTop w:val="0"/>
          <w:marBottom w:val="0"/>
          <w:divBdr>
            <w:top w:val="none" w:sz="0" w:space="0" w:color="auto"/>
            <w:left w:val="none" w:sz="0" w:space="0" w:color="auto"/>
            <w:bottom w:val="none" w:sz="0" w:space="0" w:color="auto"/>
            <w:right w:val="none" w:sz="0" w:space="0" w:color="auto"/>
          </w:divBdr>
        </w:div>
        <w:div w:id="1270354244">
          <w:marLeft w:val="640"/>
          <w:marRight w:val="0"/>
          <w:marTop w:val="0"/>
          <w:marBottom w:val="0"/>
          <w:divBdr>
            <w:top w:val="none" w:sz="0" w:space="0" w:color="auto"/>
            <w:left w:val="none" w:sz="0" w:space="0" w:color="auto"/>
            <w:bottom w:val="none" w:sz="0" w:space="0" w:color="auto"/>
            <w:right w:val="none" w:sz="0" w:space="0" w:color="auto"/>
          </w:divBdr>
        </w:div>
        <w:div w:id="1277716486">
          <w:marLeft w:val="640"/>
          <w:marRight w:val="0"/>
          <w:marTop w:val="0"/>
          <w:marBottom w:val="0"/>
          <w:divBdr>
            <w:top w:val="none" w:sz="0" w:space="0" w:color="auto"/>
            <w:left w:val="none" w:sz="0" w:space="0" w:color="auto"/>
            <w:bottom w:val="none" w:sz="0" w:space="0" w:color="auto"/>
            <w:right w:val="none" w:sz="0" w:space="0" w:color="auto"/>
          </w:divBdr>
        </w:div>
        <w:div w:id="1292905886">
          <w:marLeft w:val="640"/>
          <w:marRight w:val="0"/>
          <w:marTop w:val="0"/>
          <w:marBottom w:val="0"/>
          <w:divBdr>
            <w:top w:val="none" w:sz="0" w:space="0" w:color="auto"/>
            <w:left w:val="none" w:sz="0" w:space="0" w:color="auto"/>
            <w:bottom w:val="none" w:sz="0" w:space="0" w:color="auto"/>
            <w:right w:val="none" w:sz="0" w:space="0" w:color="auto"/>
          </w:divBdr>
        </w:div>
        <w:div w:id="1306935597">
          <w:marLeft w:val="640"/>
          <w:marRight w:val="0"/>
          <w:marTop w:val="0"/>
          <w:marBottom w:val="0"/>
          <w:divBdr>
            <w:top w:val="none" w:sz="0" w:space="0" w:color="auto"/>
            <w:left w:val="none" w:sz="0" w:space="0" w:color="auto"/>
            <w:bottom w:val="none" w:sz="0" w:space="0" w:color="auto"/>
            <w:right w:val="none" w:sz="0" w:space="0" w:color="auto"/>
          </w:divBdr>
        </w:div>
        <w:div w:id="1308321033">
          <w:marLeft w:val="640"/>
          <w:marRight w:val="0"/>
          <w:marTop w:val="0"/>
          <w:marBottom w:val="0"/>
          <w:divBdr>
            <w:top w:val="none" w:sz="0" w:space="0" w:color="auto"/>
            <w:left w:val="none" w:sz="0" w:space="0" w:color="auto"/>
            <w:bottom w:val="none" w:sz="0" w:space="0" w:color="auto"/>
            <w:right w:val="none" w:sz="0" w:space="0" w:color="auto"/>
          </w:divBdr>
        </w:div>
        <w:div w:id="1334603141">
          <w:marLeft w:val="640"/>
          <w:marRight w:val="0"/>
          <w:marTop w:val="0"/>
          <w:marBottom w:val="0"/>
          <w:divBdr>
            <w:top w:val="none" w:sz="0" w:space="0" w:color="auto"/>
            <w:left w:val="none" w:sz="0" w:space="0" w:color="auto"/>
            <w:bottom w:val="none" w:sz="0" w:space="0" w:color="auto"/>
            <w:right w:val="none" w:sz="0" w:space="0" w:color="auto"/>
          </w:divBdr>
        </w:div>
        <w:div w:id="1337266404">
          <w:marLeft w:val="640"/>
          <w:marRight w:val="0"/>
          <w:marTop w:val="0"/>
          <w:marBottom w:val="0"/>
          <w:divBdr>
            <w:top w:val="none" w:sz="0" w:space="0" w:color="auto"/>
            <w:left w:val="none" w:sz="0" w:space="0" w:color="auto"/>
            <w:bottom w:val="none" w:sz="0" w:space="0" w:color="auto"/>
            <w:right w:val="none" w:sz="0" w:space="0" w:color="auto"/>
          </w:divBdr>
        </w:div>
        <w:div w:id="1348678551">
          <w:marLeft w:val="640"/>
          <w:marRight w:val="0"/>
          <w:marTop w:val="0"/>
          <w:marBottom w:val="0"/>
          <w:divBdr>
            <w:top w:val="none" w:sz="0" w:space="0" w:color="auto"/>
            <w:left w:val="none" w:sz="0" w:space="0" w:color="auto"/>
            <w:bottom w:val="none" w:sz="0" w:space="0" w:color="auto"/>
            <w:right w:val="none" w:sz="0" w:space="0" w:color="auto"/>
          </w:divBdr>
        </w:div>
        <w:div w:id="1350714325">
          <w:marLeft w:val="640"/>
          <w:marRight w:val="0"/>
          <w:marTop w:val="0"/>
          <w:marBottom w:val="0"/>
          <w:divBdr>
            <w:top w:val="none" w:sz="0" w:space="0" w:color="auto"/>
            <w:left w:val="none" w:sz="0" w:space="0" w:color="auto"/>
            <w:bottom w:val="none" w:sz="0" w:space="0" w:color="auto"/>
            <w:right w:val="none" w:sz="0" w:space="0" w:color="auto"/>
          </w:divBdr>
        </w:div>
        <w:div w:id="1351570784">
          <w:marLeft w:val="640"/>
          <w:marRight w:val="0"/>
          <w:marTop w:val="0"/>
          <w:marBottom w:val="0"/>
          <w:divBdr>
            <w:top w:val="none" w:sz="0" w:space="0" w:color="auto"/>
            <w:left w:val="none" w:sz="0" w:space="0" w:color="auto"/>
            <w:bottom w:val="none" w:sz="0" w:space="0" w:color="auto"/>
            <w:right w:val="none" w:sz="0" w:space="0" w:color="auto"/>
          </w:divBdr>
        </w:div>
        <w:div w:id="1352798871">
          <w:marLeft w:val="640"/>
          <w:marRight w:val="0"/>
          <w:marTop w:val="0"/>
          <w:marBottom w:val="0"/>
          <w:divBdr>
            <w:top w:val="none" w:sz="0" w:space="0" w:color="auto"/>
            <w:left w:val="none" w:sz="0" w:space="0" w:color="auto"/>
            <w:bottom w:val="none" w:sz="0" w:space="0" w:color="auto"/>
            <w:right w:val="none" w:sz="0" w:space="0" w:color="auto"/>
          </w:divBdr>
        </w:div>
        <w:div w:id="1367297285">
          <w:marLeft w:val="640"/>
          <w:marRight w:val="0"/>
          <w:marTop w:val="0"/>
          <w:marBottom w:val="0"/>
          <w:divBdr>
            <w:top w:val="none" w:sz="0" w:space="0" w:color="auto"/>
            <w:left w:val="none" w:sz="0" w:space="0" w:color="auto"/>
            <w:bottom w:val="none" w:sz="0" w:space="0" w:color="auto"/>
            <w:right w:val="none" w:sz="0" w:space="0" w:color="auto"/>
          </w:divBdr>
        </w:div>
        <w:div w:id="1377898647">
          <w:marLeft w:val="640"/>
          <w:marRight w:val="0"/>
          <w:marTop w:val="0"/>
          <w:marBottom w:val="0"/>
          <w:divBdr>
            <w:top w:val="none" w:sz="0" w:space="0" w:color="auto"/>
            <w:left w:val="none" w:sz="0" w:space="0" w:color="auto"/>
            <w:bottom w:val="none" w:sz="0" w:space="0" w:color="auto"/>
            <w:right w:val="none" w:sz="0" w:space="0" w:color="auto"/>
          </w:divBdr>
        </w:div>
        <w:div w:id="1393115290">
          <w:marLeft w:val="640"/>
          <w:marRight w:val="0"/>
          <w:marTop w:val="0"/>
          <w:marBottom w:val="0"/>
          <w:divBdr>
            <w:top w:val="none" w:sz="0" w:space="0" w:color="auto"/>
            <w:left w:val="none" w:sz="0" w:space="0" w:color="auto"/>
            <w:bottom w:val="none" w:sz="0" w:space="0" w:color="auto"/>
            <w:right w:val="none" w:sz="0" w:space="0" w:color="auto"/>
          </w:divBdr>
        </w:div>
        <w:div w:id="1405108771">
          <w:marLeft w:val="640"/>
          <w:marRight w:val="0"/>
          <w:marTop w:val="0"/>
          <w:marBottom w:val="0"/>
          <w:divBdr>
            <w:top w:val="none" w:sz="0" w:space="0" w:color="auto"/>
            <w:left w:val="none" w:sz="0" w:space="0" w:color="auto"/>
            <w:bottom w:val="none" w:sz="0" w:space="0" w:color="auto"/>
            <w:right w:val="none" w:sz="0" w:space="0" w:color="auto"/>
          </w:divBdr>
        </w:div>
        <w:div w:id="1407266378">
          <w:marLeft w:val="640"/>
          <w:marRight w:val="0"/>
          <w:marTop w:val="0"/>
          <w:marBottom w:val="0"/>
          <w:divBdr>
            <w:top w:val="none" w:sz="0" w:space="0" w:color="auto"/>
            <w:left w:val="none" w:sz="0" w:space="0" w:color="auto"/>
            <w:bottom w:val="none" w:sz="0" w:space="0" w:color="auto"/>
            <w:right w:val="none" w:sz="0" w:space="0" w:color="auto"/>
          </w:divBdr>
        </w:div>
        <w:div w:id="1416854653">
          <w:marLeft w:val="640"/>
          <w:marRight w:val="0"/>
          <w:marTop w:val="0"/>
          <w:marBottom w:val="0"/>
          <w:divBdr>
            <w:top w:val="none" w:sz="0" w:space="0" w:color="auto"/>
            <w:left w:val="none" w:sz="0" w:space="0" w:color="auto"/>
            <w:bottom w:val="none" w:sz="0" w:space="0" w:color="auto"/>
            <w:right w:val="none" w:sz="0" w:space="0" w:color="auto"/>
          </w:divBdr>
        </w:div>
        <w:div w:id="1442263178">
          <w:marLeft w:val="640"/>
          <w:marRight w:val="0"/>
          <w:marTop w:val="0"/>
          <w:marBottom w:val="0"/>
          <w:divBdr>
            <w:top w:val="none" w:sz="0" w:space="0" w:color="auto"/>
            <w:left w:val="none" w:sz="0" w:space="0" w:color="auto"/>
            <w:bottom w:val="none" w:sz="0" w:space="0" w:color="auto"/>
            <w:right w:val="none" w:sz="0" w:space="0" w:color="auto"/>
          </w:divBdr>
        </w:div>
        <w:div w:id="1445736201">
          <w:marLeft w:val="640"/>
          <w:marRight w:val="0"/>
          <w:marTop w:val="0"/>
          <w:marBottom w:val="0"/>
          <w:divBdr>
            <w:top w:val="none" w:sz="0" w:space="0" w:color="auto"/>
            <w:left w:val="none" w:sz="0" w:space="0" w:color="auto"/>
            <w:bottom w:val="none" w:sz="0" w:space="0" w:color="auto"/>
            <w:right w:val="none" w:sz="0" w:space="0" w:color="auto"/>
          </w:divBdr>
        </w:div>
        <w:div w:id="1451319486">
          <w:marLeft w:val="640"/>
          <w:marRight w:val="0"/>
          <w:marTop w:val="0"/>
          <w:marBottom w:val="0"/>
          <w:divBdr>
            <w:top w:val="none" w:sz="0" w:space="0" w:color="auto"/>
            <w:left w:val="none" w:sz="0" w:space="0" w:color="auto"/>
            <w:bottom w:val="none" w:sz="0" w:space="0" w:color="auto"/>
            <w:right w:val="none" w:sz="0" w:space="0" w:color="auto"/>
          </w:divBdr>
        </w:div>
        <w:div w:id="1452280977">
          <w:marLeft w:val="640"/>
          <w:marRight w:val="0"/>
          <w:marTop w:val="0"/>
          <w:marBottom w:val="0"/>
          <w:divBdr>
            <w:top w:val="none" w:sz="0" w:space="0" w:color="auto"/>
            <w:left w:val="none" w:sz="0" w:space="0" w:color="auto"/>
            <w:bottom w:val="none" w:sz="0" w:space="0" w:color="auto"/>
            <w:right w:val="none" w:sz="0" w:space="0" w:color="auto"/>
          </w:divBdr>
        </w:div>
        <w:div w:id="1457724384">
          <w:marLeft w:val="640"/>
          <w:marRight w:val="0"/>
          <w:marTop w:val="0"/>
          <w:marBottom w:val="0"/>
          <w:divBdr>
            <w:top w:val="none" w:sz="0" w:space="0" w:color="auto"/>
            <w:left w:val="none" w:sz="0" w:space="0" w:color="auto"/>
            <w:bottom w:val="none" w:sz="0" w:space="0" w:color="auto"/>
            <w:right w:val="none" w:sz="0" w:space="0" w:color="auto"/>
          </w:divBdr>
        </w:div>
        <w:div w:id="1458138050">
          <w:marLeft w:val="640"/>
          <w:marRight w:val="0"/>
          <w:marTop w:val="0"/>
          <w:marBottom w:val="0"/>
          <w:divBdr>
            <w:top w:val="none" w:sz="0" w:space="0" w:color="auto"/>
            <w:left w:val="none" w:sz="0" w:space="0" w:color="auto"/>
            <w:bottom w:val="none" w:sz="0" w:space="0" w:color="auto"/>
            <w:right w:val="none" w:sz="0" w:space="0" w:color="auto"/>
          </w:divBdr>
        </w:div>
        <w:div w:id="1477064371">
          <w:marLeft w:val="640"/>
          <w:marRight w:val="0"/>
          <w:marTop w:val="0"/>
          <w:marBottom w:val="0"/>
          <w:divBdr>
            <w:top w:val="none" w:sz="0" w:space="0" w:color="auto"/>
            <w:left w:val="none" w:sz="0" w:space="0" w:color="auto"/>
            <w:bottom w:val="none" w:sz="0" w:space="0" w:color="auto"/>
            <w:right w:val="none" w:sz="0" w:space="0" w:color="auto"/>
          </w:divBdr>
        </w:div>
        <w:div w:id="1479882301">
          <w:marLeft w:val="640"/>
          <w:marRight w:val="0"/>
          <w:marTop w:val="0"/>
          <w:marBottom w:val="0"/>
          <w:divBdr>
            <w:top w:val="none" w:sz="0" w:space="0" w:color="auto"/>
            <w:left w:val="none" w:sz="0" w:space="0" w:color="auto"/>
            <w:bottom w:val="none" w:sz="0" w:space="0" w:color="auto"/>
            <w:right w:val="none" w:sz="0" w:space="0" w:color="auto"/>
          </w:divBdr>
        </w:div>
        <w:div w:id="1480074648">
          <w:marLeft w:val="640"/>
          <w:marRight w:val="0"/>
          <w:marTop w:val="0"/>
          <w:marBottom w:val="0"/>
          <w:divBdr>
            <w:top w:val="none" w:sz="0" w:space="0" w:color="auto"/>
            <w:left w:val="none" w:sz="0" w:space="0" w:color="auto"/>
            <w:bottom w:val="none" w:sz="0" w:space="0" w:color="auto"/>
            <w:right w:val="none" w:sz="0" w:space="0" w:color="auto"/>
          </w:divBdr>
        </w:div>
        <w:div w:id="1499030221">
          <w:marLeft w:val="640"/>
          <w:marRight w:val="0"/>
          <w:marTop w:val="0"/>
          <w:marBottom w:val="0"/>
          <w:divBdr>
            <w:top w:val="none" w:sz="0" w:space="0" w:color="auto"/>
            <w:left w:val="none" w:sz="0" w:space="0" w:color="auto"/>
            <w:bottom w:val="none" w:sz="0" w:space="0" w:color="auto"/>
            <w:right w:val="none" w:sz="0" w:space="0" w:color="auto"/>
          </w:divBdr>
        </w:div>
        <w:div w:id="1503664462">
          <w:marLeft w:val="640"/>
          <w:marRight w:val="0"/>
          <w:marTop w:val="0"/>
          <w:marBottom w:val="0"/>
          <w:divBdr>
            <w:top w:val="none" w:sz="0" w:space="0" w:color="auto"/>
            <w:left w:val="none" w:sz="0" w:space="0" w:color="auto"/>
            <w:bottom w:val="none" w:sz="0" w:space="0" w:color="auto"/>
            <w:right w:val="none" w:sz="0" w:space="0" w:color="auto"/>
          </w:divBdr>
        </w:div>
        <w:div w:id="1506017632">
          <w:marLeft w:val="640"/>
          <w:marRight w:val="0"/>
          <w:marTop w:val="0"/>
          <w:marBottom w:val="0"/>
          <w:divBdr>
            <w:top w:val="none" w:sz="0" w:space="0" w:color="auto"/>
            <w:left w:val="none" w:sz="0" w:space="0" w:color="auto"/>
            <w:bottom w:val="none" w:sz="0" w:space="0" w:color="auto"/>
            <w:right w:val="none" w:sz="0" w:space="0" w:color="auto"/>
          </w:divBdr>
        </w:div>
        <w:div w:id="1508520710">
          <w:marLeft w:val="640"/>
          <w:marRight w:val="0"/>
          <w:marTop w:val="0"/>
          <w:marBottom w:val="0"/>
          <w:divBdr>
            <w:top w:val="none" w:sz="0" w:space="0" w:color="auto"/>
            <w:left w:val="none" w:sz="0" w:space="0" w:color="auto"/>
            <w:bottom w:val="none" w:sz="0" w:space="0" w:color="auto"/>
            <w:right w:val="none" w:sz="0" w:space="0" w:color="auto"/>
          </w:divBdr>
        </w:div>
        <w:div w:id="1508982638">
          <w:marLeft w:val="640"/>
          <w:marRight w:val="0"/>
          <w:marTop w:val="0"/>
          <w:marBottom w:val="0"/>
          <w:divBdr>
            <w:top w:val="none" w:sz="0" w:space="0" w:color="auto"/>
            <w:left w:val="none" w:sz="0" w:space="0" w:color="auto"/>
            <w:bottom w:val="none" w:sz="0" w:space="0" w:color="auto"/>
            <w:right w:val="none" w:sz="0" w:space="0" w:color="auto"/>
          </w:divBdr>
        </w:div>
        <w:div w:id="1512141352">
          <w:marLeft w:val="640"/>
          <w:marRight w:val="0"/>
          <w:marTop w:val="0"/>
          <w:marBottom w:val="0"/>
          <w:divBdr>
            <w:top w:val="none" w:sz="0" w:space="0" w:color="auto"/>
            <w:left w:val="none" w:sz="0" w:space="0" w:color="auto"/>
            <w:bottom w:val="none" w:sz="0" w:space="0" w:color="auto"/>
            <w:right w:val="none" w:sz="0" w:space="0" w:color="auto"/>
          </w:divBdr>
        </w:div>
        <w:div w:id="1523782770">
          <w:marLeft w:val="640"/>
          <w:marRight w:val="0"/>
          <w:marTop w:val="0"/>
          <w:marBottom w:val="0"/>
          <w:divBdr>
            <w:top w:val="none" w:sz="0" w:space="0" w:color="auto"/>
            <w:left w:val="none" w:sz="0" w:space="0" w:color="auto"/>
            <w:bottom w:val="none" w:sz="0" w:space="0" w:color="auto"/>
            <w:right w:val="none" w:sz="0" w:space="0" w:color="auto"/>
          </w:divBdr>
        </w:div>
        <w:div w:id="1530948230">
          <w:marLeft w:val="640"/>
          <w:marRight w:val="0"/>
          <w:marTop w:val="0"/>
          <w:marBottom w:val="0"/>
          <w:divBdr>
            <w:top w:val="none" w:sz="0" w:space="0" w:color="auto"/>
            <w:left w:val="none" w:sz="0" w:space="0" w:color="auto"/>
            <w:bottom w:val="none" w:sz="0" w:space="0" w:color="auto"/>
            <w:right w:val="none" w:sz="0" w:space="0" w:color="auto"/>
          </w:divBdr>
        </w:div>
        <w:div w:id="1533958863">
          <w:marLeft w:val="640"/>
          <w:marRight w:val="0"/>
          <w:marTop w:val="0"/>
          <w:marBottom w:val="0"/>
          <w:divBdr>
            <w:top w:val="none" w:sz="0" w:space="0" w:color="auto"/>
            <w:left w:val="none" w:sz="0" w:space="0" w:color="auto"/>
            <w:bottom w:val="none" w:sz="0" w:space="0" w:color="auto"/>
            <w:right w:val="none" w:sz="0" w:space="0" w:color="auto"/>
          </w:divBdr>
        </w:div>
        <w:div w:id="1537740825">
          <w:marLeft w:val="640"/>
          <w:marRight w:val="0"/>
          <w:marTop w:val="0"/>
          <w:marBottom w:val="0"/>
          <w:divBdr>
            <w:top w:val="none" w:sz="0" w:space="0" w:color="auto"/>
            <w:left w:val="none" w:sz="0" w:space="0" w:color="auto"/>
            <w:bottom w:val="none" w:sz="0" w:space="0" w:color="auto"/>
            <w:right w:val="none" w:sz="0" w:space="0" w:color="auto"/>
          </w:divBdr>
        </w:div>
        <w:div w:id="1541825241">
          <w:marLeft w:val="640"/>
          <w:marRight w:val="0"/>
          <w:marTop w:val="0"/>
          <w:marBottom w:val="0"/>
          <w:divBdr>
            <w:top w:val="none" w:sz="0" w:space="0" w:color="auto"/>
            <w:left w:val="none" w:sz="0" w:space="0" w:color="auto"/>
            <w:bottom w:val="none" w:sz="0" w:space="0" w:color="auto"/>
            <w:right w:val="none" w:sz="0" w:space="0" w:color="auto"/>
          </w:divBdr>
        </w:div>
        <w:div w:id="1551189213">
          <w:marLeft w:val="640"/>
          <w:marRight w:val="0"/>
          <w:marTop w:val="0"/>
          <w:marBottom w:val="0"/>
          <w:divBdr>
            <w:top w:val="none" w:sz="0" w:space="0" w:color="auto"/>
            <w:left w:val="none" w:sz="0" w:space="0" w:color="auto"/>
            <w:bottom w:val="none" w:sz="0" w:space="0" w:color="auto"/>
            <w:right w:val="none" w:sz="0" w:space="0" w:color="auto"/>
          </w:divBdr>
        </w:div>
        <w:div w:id="1555964466">
          <w:marLeft w:val="640"/>
          <w:marRight w:val="0"/>
          <w:marTop w:val="0"/>
          <w:marBottom w:val="0"/>
          <w:divBdr>
            <w:top w:val="none" w:sz="0" w:space="0" w:color="auto"/>
            <w:left w:val="none" w:sz="0" w:space="0" w:color="auto"/>
            <w:bottom w:val="none" w:sz="0" w:space="0" w:color="auto"/>
            <w:right w:val="none" w:sz="0" w:space="0" w:color="auto"/>
          </w:divBdr>
        </w:div>
        <w:div w:id="1557666070">
          <w:marLeft w:val="640"/>
          <w:marRight w:val="0"/>
          <w:marTop w:val="0"/>
          <w:marBottom w:val="0"/>
          <w:divBdr>
            <w:top w:val="none" w:sz="0" w:space="0" w:color="auto"/>
            <w:left w:val="none" w:sz="0" w:space="0" w:color="auto"/>
            <w:bottom w:val="none" w:sz="0" w:space="0" w:color="auto"/>
            <w:right w:val="none" w:sz="0" w:space="0" w:color="auto"/>
          </w:divBdr>
        </w:div>
        <w:div w:id="1565681730">
          <w:marLeft w:val="640"/>
          <w:marRight w:val="0"/>
          <w:marTop w:val="0"/>
          <w:marBottom w:val="0"/>
          <w:divBdr>
            <w:top w:val="none" w:sz="0" w:space="0" w:color="auto"/>
            <w:left w:val="none" w:sz="0" w:space="0" w:color="auto"/>
            <w:bottom w:val="none" w:sz="0" w:space="0" w:color="auto"/>
            <w:right w:val="none" w:sz="0" w:space="0" w:color="auto"/>
          </w:divBdr>
        </w:div>
        <w:div w:id="1566986867">
          <w:marLeft w:val="640"/>
          <w:marRight w:val="0"/>
          <w:marTop w:val="0"/>
          <w:marBottom w:val="0"/>
          <w:divBdr>
            <w:top w:val="none" w:sz="0" w:space="0" w:color="auto"/>
            <w:left w:val="none" w:sz="0" w:space="0" w:color="auto"/>
            <w:bottom w:val="none" w:sz="0" w:space="0" w:color="auto"/>
            <w:right w:val="none" w:sz="0" w:space="0" w:color="auto"/>
          </w:divBdr>
        </w:div>
        <w:div w:id="1576741945">
          <w:marLeft w:val="640"/>
          <w:marRight w:val="0"/>
          <w:marTop w:val="0"/>
          <w:marBottom w:val="0"/>
          <w:divBdr>
            <w:top w:val="none" w:sz="0" w:space="0" w:color="auto"/>
            <w:left w:val="none" w:sz="0" w:space="0" w:color="auto"/>
            <w:bottom w:val="none" w:sz="0" w:space="0" w:color="auto"/>
            <w:right w:val="none" w:sz="0" w:space="0" w:color="auto"/>
          </w:divBdr>
        </w:div>
        <w:div w:id="1580366779">
          <w:marLeft w:val="640"/>
          <w:marRight w:val="0"/>
          <w:marTop w:val="0"/>
          <w:marBottom w:val="0"/>
          <w:divBdr>
            <w:top w:val="none" w:sz="0" w:space="0" w:color="auto"/>
            <w:left w:val="none" w:sz="0" w:space="0" w:color="auto"/>
            <w:bottom w:val="none" w:sz="0" w:space="0" w:color="auto"/>
            <w:right w:val="none" w:sz="0" w:space="0" w:color="auto"/>
          </w:divBdr>
        </w:div>
      </w:divsChild>
    </w:div>
    <w:div w:id="1439641229">
      <w:bodyDiv w:val="1"/>
      <w:marLeft w:val="0"/>
      <w:marRight w:val="0"/>
      <w:marTop w:val="0"/>
      <w:marBottom w:val="0"/>
      <w:divBdr>
        <w:top w:val="none" w:sz="0" w:space="0" w:color="auto"/>
        <w:left w:val="none" w:sz="0" w:space="0" w:color="auto"/>
        <w:bottom w:val="none" w:sz="0" w:space="0" w:color="auto"/>
        <w:right w:val="none" w:sz="0" w:space="0" w:color="auto"/>
      </w:divBdr>
      <w:divsChild>
        <w:div w:id="21517024">
          <w:marLeft w:val="640"/>
          <w:marRight w:val="0"/>
          <w:marTop w:val="0"/>
          <w:marBottom w:val="0"/>
          <w:divBdr>
            <w:top w:val="none" w:sz="0" w:space="0" w:color="auto"/>
            <w:left w:val="none" w:sz="0" w:space="0" w:color="auto"/>
            <w:bottom w:val="none" w:sz="0" w:space="0" w:color="auto"/>
            <w:right w:val="none" w:sz="0" w:space="0" w:color="auto"/>
          </w:divBdr>
        </w:div>
        <w:div w:id="35089270">
          <w:marLeft w:val="640"/>
          <w:marRight w:val="0"/>
          <w:marTop w:val="0"/>
          <w:marBottom w:val="0"/>
          <w:divBdr>
            <w:top w:val="none" w:sz="0" w:space="0" w:color="auto"/>
            <w:left w:val="none" w:sz="0" w:space="0" w:color="auto"/>
            <w:bottom w:val="none" w:sz="0" w:space="0" w:color="auto"/>
            <w:right w:val="none" w:sz="0" w:space="0" w:color="auto"/>
          </w:divBdr>
        </w:div>
        <w:div w:id="60830387">
          <w:marLeft w:val="640"/>
          <w:marRight w:val="0"/>
          <w:marTop w:val="0"/>
          <w:marBottom w:val="0"/>
          <w:divBdr>
            <w:top w:val="none" w:sz="0" w:space="0" w:color="auto"/>
            <w:left w:val="none" w:sz="0" w:space="0" w:color="auto"/>
            <w:bottom w:val="none" w:sz="0" w:space="0" w:color="auto"/>
            <w:right w:val="none" w:sz="0" w:space="0" w:color="auto"/>
          </w:divBdr>
        </w:div>
        <w:div w:id="68424722">
          <w:marLeft w:val="640"/>
          <w:marRight w:val="0"/>
          <w:marTop w:val="0"/>
          <w:marBottom w:val="0"/>
          <w:divBdr>
            <w:top w:val="none" w:sz="0" w:space="0" w:color="auto"/>
            <w:left w:val="none" w:sz="0" w:space="0" w:color="auto"/>
            <w:bottom w:val="none" w:sz="0" w:space="0" w:color="auto"/>
            <w:right w:val="none" w:sz="0" w:space="0" w:color="auto"/>
          </w:divBdr>
        </w:div>
        <w:div w:id="104035518">
          <w:marLeft w:val="640"/>
          <w:marRight w:val="0"/>
          <w:marTop w:val="0"/>
          <w:marBottom w:val="0"/>
          <w:divBdr>
            <w:top w:val="none" w:sz="0" w:space="0" w:color="auto"/>
            <w:left w:val="none" w:sz="0" w:space="0" w:color="auto"/>
            <w:bottom w:val="none" w:sz="0" w:space="0" w:color="auto"/>
            <w:right w:val="none" w:sz="0" w:space="0" w:color="auto"/>
          </w:divBdr>
        </w:div>
        <w:div w:id="132479532">
          <w:marLeft w:val="640"/>
          <w:marRight w:val="0"/>
          <w:marTop w:val="0"/>
          <w:marBottom w:val="0"/>
          <w:divBdr>
            <w:top w:val="none" w:sz="0" w:space="0" w:color="auto"/>
            <w:left w:val="none" w:sz="0" w:space="0" w:color="auto"/>
            <w:bottom w:val="none" w:sz="0" w:space="0" w:color="auto"/>
            <w:right w:val="none" w:sz="0" w:space="0" w:color="auto"/>
          </w:divBdr>
        </w:div>
        <w:div w:id="155657881">
          <w:marLeft w:val="640"/>
          <w:marRight w:val="0"/>
          <w:marTop w:val="0"/>
          <w:marBottom w:val="0"/>
          <w:divBdr>
            <w:top w:val="none" w:sz="0" w:space="0" w:color="auto"/>
            <w:left w:val="none" w:sz="0" w:space="0" w:color="auto"/>
            <w:bottom w:val="none" w:sz="0" w:space="0" w:color="auto"/>
            <w:right w:val="none" w:sz="0" w:space="0" w:color="auto"/>
          </w:divBdr>
        </w:div>
        <w:div w:id="255677300">
          <w:marLeft w:val="640"/>
          <w:marRight w:val="0"/>
          <w:marTop w:val="0"/>
          <w:marBottom w:val="0"/>
          <w:divBdr>
            <w:top w:val="none" w:sz="0" w:space="0" w:color="auto"/>
            <w:left w:val="none" w:sz="0" w:space="0" w:color="auto"/>
            <w:bottom w:val="none" w:sz="0" w:space="0" w:color="auto"/>
            <w:right w:val="none" w:sz="0" w:space="0" w:color="auto"/>
          </w:divBdr>
        </w:div>
        <w:div w:id="363679606">
          <w:marLeft w:val="640"/>
          <w:marRight w:val="0"/>
          <w:marTop w:val="0"/>
          <w:marBottom w:val="0"/>
          <w:divBdr>
            <w:top w:val="none" w:sz="0" w:space="0" w:color="auto"/>
            <w:left w:val="none" w:sz="0" w:space="0" w:color="auto"/>
            <w:bottom w:val="none" w:sz="0" w:space="0" w:color="auto"/>
            <w:right w:val="none" w:sz="0" w:space="0" w:color="auto"/>
          </w:divBdr>
        </w:div>
        <w:div w:id="561257101">
          <w:marLeft w:val="640"/>
          <w:marRight w:val="0"/>
          <w:marTop w:val="0"/>
          <w:marBottom w:val="0"/>
          <w:divBdr>
            <w:top w:val="none" w:sz="0" w:space="0" w:color="auto"/>
            <w:left w:val="none" w:sz="0" w:space="0" w:color="auto"/>
            <w:bottom w:val="none" w:sz="0" w:space="0" w:color="auto"/>
            <w:right w:val="none" w:sz="0" w:space="0" w:color="auto"/>
          </w:divBdr>
        </w:div>
        <w:div w:id="572353593">
          <w:marLeft w:val="640"/>
          <w:marRight w:val="0"/>
          <w:marTop w:val="0"/>
          <w:marBottom w:val="0"/>
          <w:divBdr>
            <w:top w:val="none" w:sz="0" w:space="0" w:color="auto"/>
            <w:left w:val="none" w:sz="0" w:space="0" w:color="auto"/>
            <w:bottom w:val="none" w:sz="0" w:space="0" w:color="auto"/>
            <w:right w:val="none" w:sz="0" w:space="0" w:color="auto"/>
          </w:divBdr>
        </w:div>
        <w:div w:id="656231662">
          <w:marLeft w:val="640"/>
          <w:marRight w:val="0"/>
          <w:marTop w:val="0"/>
          <w:marBottom w:val="0"/>
          <w:divBdr>
            <w:top w:val="none" w:sz="0" w:space="0" w:color="auto"/>
            <w:left w:val="none" w:sz="0" w:space="0" w:color="auto"/>
            <w:bottom w:val="none" w:sz="0" w:space="0" w:color="auto"/>
            <w:right w:val="none" w:sz="0" w:space="0" w:color="auto"/>
          </w:divBdr>
        </w:div>
        <w:div w:id="681736932">
          <w:marLeft w:val="640"/>
          <w:marRight w:val="0"/>
          <w:marTop w:val="0"/>
          <w:marBottom w:val="0"/>
          <w:divBdr>
            <w:top w:val="none" w:sz="0" w:space="0" w:color="auto"/>
            <w:left w:val="none" w:sz="0" w:space="0" w:color="auto"/>
            <w:bottom w:val="none" w:sz="0" w:space="0" w:color="auto"/>
            <w:right w:val="none" w:sz="0" w:space="0" w:color="auto"/>
          </w:divBdr>
        </w:div>
        <w:div w:id="682173441">
          <w:marLeft w:val="640"/>
          <w:marRight w:val="0"/>
          <w:marTop w:val="0"/>
          <w:marBottom w:val="0"/>
          <w:divBdr>
            <w:top w:val="none" w:sz="0" w:space="0" w:color="auto"/>
            <w:left w:val="none" w:sz="0" w:space="0" w:color="auto"/>
            <w:bottom w:val="none" w:sz="0" w:space="0" w:color="auto"/>
            <w:right w:val="none" w:sz="0" w:space="0" w:color="auto"/>
          </w:divBdr>
        </w:div>
        <w:div w:id="753480831">
          <w:marLeft w:val="640"/>
          <w:marRight w:val="0"/>
          <w:marTop w:val="0"/>
          <w:marBottom w:val="0"/>
          <w:divBdr>
            <w:top w:val="none" w:sz="0" w:space="0" w:color="auto"/>
            <w:left w:val="none" w:sz="0" w:space="0" w:color="auto"/>
            <w:bottom w:val="none" w:sz="0" w:space="0" w:color="auto"/>
            <w:right w:val="none" w:sz="0" w:space="0" w:color="auto"/>
          </w:divBdr>
        </w:div>
        <w:div w:id="876234284">
          <w:marLeft w:val="640"/>
          <w:marRight w:val="0"/>
          <w:marTop w:val="0"/>
          <w:marBottom w:val="0"/>
          <w:divBdr>
            <w:top w:val="none" w:sz="0" w:space="0" w:color="auto"/>
            <w:left w:val="none" w:sz="0" w:space="0" w:color="auto"/>
            <w:bottom w:val="none" w:sz="0" w:space="0" w:color="auto"/>
            <w:right w:val="none" w:sz="0" w:space="0" w:color="auto"/>
          </w:divBdr>
        </w:div>
        <w:div w:id="1170950473">
          <w:marLeft w:val="640"/>
          <w:marRight w:val="0"/>
          <w:marTop w:val="0"/>
          <w:marBottom w:val="0"/>
          <w:divBdr>
            <w:top w:val="none" w:sz="0" w:space="0" w:color="auto"/>
            <w:left w:val="none" w:sz="0" w:space="0" w:color="auto"/>
            <w:bottom w:val="none" w:sz="0" w:space="0" w:color="auto"/>
            <w:right w:val="none" w:sz="0" w:space="0" w:color="auto"/>
          </w:divBdr>
        </w:div>
        <w:div w:id="1185248337">
          <w:marLeft w:val="640"/>
          <w:marRight w:val="0"/>
          <w:marTop w:val="0"/>
          <w:marBottom w:val="0"/>
          <w:divBdr>
            <w:top w:val="none" w:sz="0" w:space="0" w:color="auto"/>
            <w:left w:val="none" w:sz="0" w:space="0" w:color="auto"/>
            <w:bottom w:val="none" w:sz="0" w:space="0" w:color="auto"/>
            <w:right w:val="none" w:sz="0" w:space="0" w:color="auto"/>
          </w:divBdr>
        </w:div>
        <w:div w:id="1236083765">
          <w:marLeft w:val="640"/>
          <w:marRight w:val="0"/>
          <w:marTop w:val="0"/>
          <w:marBottom w:val="0"/>
          <w:divBdr>
            <w:top w:val="none" w:sz="0" w:space="0" w:color="auto"/>
            <w:left w:val="none" w:sz="0" w:space="0" w:color="auto"/>
            <w:bottom w:val="none" w:sz="0" w:space="0" w:color="auto"/>
            <w:right w:val="none" w:sz="0" w:space="0" w:color="auto"/>
          </w:divBdr>
        </w:div>
        <w:div w:id="1429084287">
          <w:marLeft w:val="640"/>
          <w:marRight w:val="0"/>
          <w:marTop w:val="0"/>
          <w:marBottom w:val="0"/>
          <w:divBdr>
            <w:top w:val="none" w:sz="0" w:space="0" w:color="auto"/>
            <w:left w:val="none" w:sz="0" w:space="0" w:color="auto"/>
            <w:bottom w:val="none" w:sz="0" w:space="0" w:color="auto"/>
            <w:right w:val="none" w:sz="0" w:space="0" w:color="auto"/>
          </w:divBdr>
        </w:div>
        <w:div w:id="1453475959">
          <w:marLeft w:val="640"/>
          <w:marRight w:val="0"/>
          <w:marTop w:val="0"/>
          <w:marBottom w:val="0"/>
          <w:divBdr>
            <w:top w:val="none" w:sz="0" w:space="0" w:color="auto"/>
            <w:left w:val="none" w:sz="0" w:space="0" w:color="auto"/>
            <w:bottom w:val="none" w:sz="0" w:space="0" w:color="auto"/>
            <w:right w:val="none" w:sz="0" w:space="0" w:color="auto"/>
          </w:divBdr>
        </w:div>
      </w:divsChild>
    </w:div>
    <w:div w:id="1442601803">
      <w:bodyDiv w:val="1"/>
      <w:marLeft w:val="0"/>
      <w:marRight w:val="0"/>
      <w:marTop w:val="0"/>
      <w:marBottom w:val="0"/>
      <w:divBdr>
        <w:top w:val="none" w:sz="0" w:space="0" w:color="auto"/>
        <w:left w:val="none" w:sz="0" w:space="0" w:color="auto"/>
        <w:bottom w:val="none" w:sz="0" w:space="0" w:color="auto"/>
        <w:right w:val="none" w:sz="0" w:space="0" w:color="auto"/>
      </w:divBdr>
      <w:divsChild>
        <w:div w:id="1056654">
          <w:marLeft w:val="640"/>
          <w:marRight w:val="0"/>
          <w:marTop w:val="0"/>
          <w:marBottom w:val="0"/>
          <w:divBdr>
            <w:top w:val="none" w:sz="0" w:space="0" w:color="auto"/>
            <w:left w:val="none" w:sz="0" w:space="0" w:color="auto"/>
            <w:bottom w:val="none" w:sz="0" w:space="0" w:color="auto"/>
            <w:right w:val="none" w:sz="0" w:space="0" w:color="auto"/>
          </w:divBdr>
        </w:div>
        <w:div w:id="6098266">
          <w:marLeft w:val="640"/>
          <w:marRight w:val="0"/>
          <w:marTop w:val="0"/>
          <w:marBottom w:val="0"/>
          <w:divBdr>
            <w:top w:val="none" w:sz="0" w:space="0" w:color="auto"/>
            <w:left w:val="none" w:sz="0" w:space="0" w:color="auto"/>
            <w:bottom w:val="none" w:sz="0" w:space="0" w:color="auto"/>
            <w:right w:val="none" w:sz="0" w:space="0" w:color="auto"/>
          </w:divBdr>
        </w:div>
        <w:div w:id="20711790">
          <w:marLeft w:val="640"/>
          <w:marRight w:val="0"/>
          <w:marTop w:val="0"/>
          <w:marBottom w:val="0"/>
          <w:divBdr>
            <w:top w:val="none" w:sz="0" w:space="0" w:color="auto"/>
            <w:left w:val="none" w:sz="0" w:space="0" w:color="auto"/>
            <w:bottom w:val="none" w:sz="0" w:space="0" w:color="auto"/>
            <w:right w:val="none" w:sz="0" w:space="0" w:color="auto"/>
          </w:divBdr>
        </w:div>
        <w:div w:id="30883910">
          <w:marLeft w:val="640"/>
          <w:marRight w:val="0"/>
          <w:marTop w:val="0"/>
          <w:marBottom w:val="0"/>
          <w:divBdr>
            <w:top w:val="none" w:sz="0" w:space="0" w:color="auto"/>
            <w:left w:val="none" w:sz="0" w:space="0" w:color="auto"/>
            <w:bottom w:val="none" w:sz="0" w:space="0" w:color="auto"/>
            <w:right w:val="none" w:sz="0" w:space="0" w:color="auto"/>
          </w:divBdr>
        </w:div>
        <w:div w:id="40253834">
          <w:marLeft w:val="640"/>
          <w:marRight w:val="0"/>
          <w:marTop w:val="0"/>
          <w:marBottom w:val="0"/>
          <w:divBdr>
            <w:top w:val="none" w:sz="0" w:space="0" w:color="auto"/>
            <w:left w:val="none" w:sz="0" w:space="0" w:color="auto"/>
            <w:bottom w:val="none" w:sz="0" w:space="0" w:color="auto"/>
            <w:right w:val="none" w:sz="0" w:space="0" w:color="auto"/>
          </w:divBdr>
        </w:div>
        <w:div w:id="41440698">
          <w:marLeft w:val="640"/>
          <w:marRight w:val="0"/>
          <w:marTop w:val="0"/>
          <w:marBottom w:val="0"/>
          <w:divBdr>
            <w:top w:val="none" w:sz="0" w:space="0" w:color="auto"/>
            <w:left w:val="none" w:sz="0" w:space="0" w:color="auto"/>
            <w:bottom w:val="none" w:sz="0" w:space="0" w:color="auto"/>
            <w:right w:val="none" w:sz="0" w:space="0" w:color="auto"/>
          </w:divBdr>
        </w:div>
        <w:div w:id="42023967">
          <w:marLeft w:val="640"/>
          <w:marRight w:val="0"/>
          <w:marTop w:val="0"/>
          <w:marBottom w:val="0"/>
          <w:divBdr>
            <w:top w:val="none" w:sz="0" w:space="0" w:color="auto"/>
            <w:left w:val="none" w:sz="0" w:space="0" w:color="auto"/>
            <w:bottom w:val="none" w:sz="0" w:space="0" w:color="auto"/>
            <w:right w:val="none" w:sz="0" w:space="0" w:color="auto"/>
          </w:divBdr>
        </w:div>
        <w:div w:id="42291347">
          <w:marLeft w:val="640"/>
          <w:marRight w:val="0"/>
          <w:marTop w:val="0"/>
          <w:marBottom w:val="0"/>
          <w:divBdr>
            <w:top w:val="none" w:sz="0" w:space="0" w:color="auto"/>
            <w:left w:val="none" w:sz="0" w:space="0" w:color="auto"/>
            <w:bottom w:val="none" w:sz="0" w:space="0" w:color="auto"/>
            <w:right w:val="none" w:sz="0" w:space="0" w:color="auto"/>
          </w:divBdr>
        </w:div>
        <w:div w:id="57633839">
          <w:marLeft w:val="640"/>
          <w:marRight w:val="0"/>
          <w:marTop w:val="0"/>
          <w:marBottom w:val="0"/>
          <w:divBdr>
            <w:top w:val="none" w:sz="0" w:space="0" w:color="auto"/>
            <w:left w:val="none" w:sz="0" w:space="0" w:color="auto"/>
            <w:bottom w:val="none" w:sz="0" w:space="0" w:color="auto"/>
            <w:right w:val="none" w:sz="0" w:space="0" w:color="auto"/>
          </w:divBdr>
        </w:div>
        <w:div w:id="78138544">
          <w:marLeft w:val="640"/>
          <w:marRight w:val="0"/>
          <w:marTop w:val="0"/>
          <w:marBottom w:val="0"/>
          <w:divBdr>
            <w:top w:val="none" w:sz="0" w:space="0" w:color="auto"/>
            <w:left w:val="none" w:sz="0" w:space="0" w:color="auto"/>
            <w:bottom w:val="none" w:sz="0" w:space="0" w:color="auto"/>
            <w:right w:val="none" w:sz="0" w:space="0" w:color="auto"/>
          </w:divBdr>
        </w:div>
        <w:div w:id="81488327">
          <w:marLeft w:val="640"/>
          <w:marRight w:val="0"/>
          <w:marTop w:val="0"/>
          <w:marBottom w:val="0"/>
          <w:divBdr>
            <w:top w:val="none" w:sz="0" w:space="0" w:color="auto"/>
            <w:left w:val="none" w:sz="0" w:space="0" w:color="auto"/>
            <w:bottom w:val="none" w:sz="0" w:space="0" w:color="auto"/>
            <w:right w:val="none" w:sz="0" w:space="0" w:color="auto"/>
          </w:divBdr>
        </w:div>
        <w:div w:id="84422720">
          <w:marLeft w:val="640"/>
          <w:marRight w:val="0"/>
          <w:marTop w:val="0"/>
          <w:marBottom w:val="0"/>
          <w:divBdr>
            <w:top w:val="none" w:sz="0" w:space="0" w:color="auto"/>
            <w:left w:val="none" w:sz="0" w:space="0" w:color="auto"/>
            <w:bottom w:val="none" w:sz="0" w:space="0" w:color="auto"/>
            <w:right w:val="none" w:sz="0" w:space="0" w:color="auto"/>
          </w:divBdr>
        </w:div>
        <w:div w:id="93718774">
          <w:marLeft w:val="640"/>
          <w:marRight w:val="0"/>
          <w:marTop w:val="0"/>
          <w:marBottom w:val="0"/>
          <w:divBdr>
            <w:top w:val="none" w:sz="0" w:space="0" w:color="auto"/>
            <w:left w:val="none" w:sz="0" w:space="0" w:color="auto"/>
            <w:bottom w:val="none" w:sz="0" w:space="0" w:color="auto"/>
            <w:right w:val="none" w:sz="0" w:space="0" w:color="auto"/>
          </w:divBdr>
        </w:div>
        <w:div w:id="95489091">
          <w:marLeft w:val="640"/>
          <w:marRight w:val="0"/>
          <w:marTop w:val="0"/>
          <w:marBottom w:val="0"/>
          <w:divBdr>
            <w:top w:val="none" w:sz="0" w:space="0" w:color="auto"/>
            <w:left w:val="none" w:sz="0" w:space="0" w:color="auto"/>
            <w:bottom w:val="none" w:sz="0" w:space="0" w:color="auto"/>
            <w:right w:val="none" w:sz="0" w:space="0" w:color="auto"/>
          </w:divBdr>
        </w:div>
        <w:div w:id="115953440">
          <w:marLeft w:val="640"/>
          <w:marRight w:val="0"/>
          <w:marTop w:val="0"/>
          <w:marBottom w:val="0"/>
          <w:divBdr>
            <w:top w:val="none" w:sz="0" w:space="0" w:color="auto"/>
            <w:left w:val="none" w:sz="0" w:space="0" w:color="auto"/>
            <w:bottom w:val="none" w:sz="0" w:space="0" w:color="auto"/>
            <w:right w:val="none" w:sz="0" w:space="0" w:color="auto"/>
          </w:divBdr>
        </w:div>
        <w:div w:id="127360514">
          <w:marLeft w:val="640"/>
          <w:marRight w:val="0"/>
          <w:marTop w:val="0"/>
          <w:marBottom w:val="0"/>
          <w:divBdr>
            <w:top w:val="none" w:sz="0" w:space="0" w:color="auto"/>
            <w:left w:val="none" w:sz="0" w:space="0" w:color="auto"/>
            <w:bottom w:val="none" w:sz="0" w:space="0" w:color="auto"/>
            <w:right w:val="none" w:sz="0" w:space="0" w:color="auto"/>
          </w:divBdr>
        </w:div>
        <w:div w:id="133330180">
          <w:marLeft w:val="640"/>
          <w:marRight w:val="0"/>
          <w:marTop w:val="0"/>
          <w:marBottom w:val="0"/>
          <w:divBdr>
            <w:top w:val="none" w:sz="0" w:space="0" w:color="auto"/>
            <w:left w:val="none" w:sz="0" w:space="0" w:color="auto"/>
            <w:bottom w:val="none" w:sz="0" w:space="0" w:color="auto"/>
            <w:right w:val="none" w:sz="0" w:space="0" w:color="auto"/>
          </w:divBdr>
        </w:div>
        <w:div w:id="135879515">
          <w:marLeft w:val="640"/>
          <w:marRight w:val="0"/>
          <w:marTop w:val="0"/>
          <w:marBottom w:val="0"/>
          <w:divBdr>
            <w:top w:val="none" w:sz="0" w:space="0" w:color="auto"/>
            <w:left w:val="none" w:sz="0" w:space="0" w:color="auto"/>
            <w:bottom w:val="none" w:sz="0" w:space="0" w:color="auto"/>
            <w:right w:val="none" w:sz="0" w:space="0" w:color="auto"/>
          </w:divBdr>
        </w:div>
        <w:div w:id="140731378">
          <w:marLeft w:val="640"/>
          <w:marRight w:val="0"/>
          <w:marTop w:val="0"/>
          <w:marBottom w:val="0"/>
          <w:divBdr>
            <w:top w:val="none" w:sz="0" w:space="0" w:color="auto"/>
            <w:left w:val="none" w:sz="0" w:space="0" w:color="auto"/>
            <w:bottom w:val="none" w:sz="0" w:space="0" w:color="auto"/>
            <w:right w:val="none" w:sz="0" w:space="0" w:color="auto"/>
          </w:divBdr>
        </w:div>
        <w:div w:id="145702926">
          <w:marLeft w:val="640"/>
          <w:marRight w:val="0"/>
          <w:marTop w:val="0"/>
          <w:marBottom w:val="0"/>
          <w:divBdr>
            <w:top w:val="none" w:sz="0" w:space="0" w:color="auto"/>
            <w:left w:val="none" w:sz="0" w:space="0" w:color="auto"/>
            <w:bottom w:val="none" w:sz="0" w:space="0" w:color="auto"/>
            <w:right w:val="none" w:sz="0" w:space="0" w:color="auto"/>
          </w:divBdr>
        </w:div>
        <w:div w:id="150024551">
          <w:marLeft w:val="640"/>
          <w:marRight w:val="0"/>
          <w:marTop w:val="0"/>
          <w:marBottom w:val="0"/>
          <w:divBdr>
            <w:top w:val="none" w:sz="0" w:space="0" w:color="auto"/>
            <w:left w:val="none" w:sz="0" w:space="0" w:color="auto"/>
            <w:bottom w:val="none" w:sz="0" w:space="0" w:color="auto"/>
            <w:right w:val="none" w:sz="0" w:space="0" w:color="auto"/>
          </w:divBdr>
        </w:div>
        <w:div w:id="150633855">
          <w:marLeft w:val="640"/>
          <w:marRight w:val="0"/>
          <w:marTop w:val="0"/>
          <w:marBottom w:val="0"/>
          <w:divBdr>
            <w:top w:val="none" w:sz="0" w:space="0" w:color="auto"/>
            <w:left w:val="none" w:sz="0" w:space="0" w:color="auto"/>
            <w:bottom w:val="none" w:sz="0" w:space="0" w:color="auto"/>
            <w:right w:val="none" w:sz="0" w:space="0" w:color="auto"/>
          </w:divBdr>
        </w:div>
        <w:div w:id="160582235">
          <w:marLeft w:val="640"/>
          <w:marRight w:val="0"/>
          <w:marTop w:val="0"/>
          <w:marBottom w:val="0"/>
          <w:divBdr>
            <w:top w:val="none" w:sz="0" w:space="0" w:color="auto"/>
            <w:left w:val="none" w:sz="0" w:space="0" w:color="auto"/>
            <w:bottom w:val="none" w:sz="0" w:space="0" w:color="auto"/>
            <w:right w:val="none" w:sz="0" w:space="0" w:color="auto"/>
          </w:divBdr>
        </w:div>
        <w:div w:id="170876618">
          <w:marLeft w:val="640"/>
          <w:marRight w:val="0"/>
          <w:marTop w:val="0"/>
          <w:marBottom w:val="0"/>
          <w:divBdr>
            <w:top w:val="none" w:sz="0" w:space="0" w:color="auto"/>
            <w:left w:val="none" w:sz="0" w:space="0" w:color="auto"/>
            <w:bottom w:val="none" w:sz="0" w:space="0" w:color="auto"/>
            <w:right w:val="none" w:sz="0" w:space="0" w:color="auto"/>
          </w:divBdr>
        </w:div>
        <w:div w:id="183637004">
          <w:marLeft w:val="640"/>
          <w:marRight w:val="0"/>
          <w:marTop w:val="0"/>
          <w:marBottom w:val="0"/>
          <w:divBdr>
            <w:top w:val="none" w:sz="0" w:space="0" w:color="auto"/>
            <w:left w:val="none" w:sz="0" w:space="0" w:color="auto"/>
            <w:bottom w:val="none" w:sz="0" w:space="0" w:color="auto"/>
            <w:right w:val="none" w:sz="0" w:space="0" w:color="auto"/>
          </w:divBdr>
        </w:div>
        <w:div w:id="185094343">
          <w:marLeft w:val="640"/>
          <w:marRight w:val="0"/>
          <w:marTop w:val="0"/>
          <w:marBottom w:val="0"/>
          <w:divBdr>
            <w:top w:val="none" w:sz="0" w:space="0" w:color="auto"/>
            <w:left w:val="none" w:sz="0" w:space="0" w:color="auto"/>
            <w:bottom w:val="none" w:sz="0" w:space="0" w:color="auto"/>
            <w:right w:val="none" w:sz="0" w:space="0" w:color="auto"/>
          </w:divBdr>
        </w:div>
        <w:div w:id="185681207">
          <w:marLeft w:val="640"/>
          <w:marRight w:val="0"/>
          <w:marTop w:val="0"/>
          <w:marBottom w:val="0"/>
          <w:divBdr>
            <w:top w:val="none" w:sz="0" w:space="0" w:color="auto"/>
            <w:left w:val="none" w:sz="0" w:space="0" w:color="auto"/>
            <w:bottom w:val="none" w:sz="0" w:space="0" w:color="auto"/>
            <w:right w:val="none" w:sz="0" w:space="0" w:color="auto"/>
          </w:divBdr>
        </w:div>
        <w:div w:id="191236708">
          <w:marLeft w:val="640"/>
          <w:marRight w:val="0"/>
          <w:marTop w:val="0"/>
          <w:marBottom w:val="0"/>
          <w:divBdr>
            <w:top w:val="none" w:sz="0" w:space="0" w:color="auto"/>
            <w:left w:val="none" w:sz="0" w:space="0" w:color="auto"/>
            <w:bottom w:val="none" w:sz="0" w:space="0" w:color="auto"/>
            <w:right w:val="none" w:sz="0" w:space="0" w:color="auto"/>
          </w:divBdr>
        </w:div>
        <w:div w:id="194778282">
          <w:marLeft w:val="640"/>
          <w:marRight w:val="0"/>
          <w:marTop w:val="0"/>
          <w:marBottom w:val="0"/>
          <w:divBdr>
            <w:top w:val="none" w:sz="0" w:space="0" w:color="auto"/>
            <w:left w:val="none" w:sz="0" w:space="0" w:color="auto"/>
            <w:bottom w:val="none" w:sz="0" w:space="0" w:color="auto"/>
            <w:right w:val="none" w:sz="0" w:space="0" w:color="auto"/>
          </w:divBdr>
        </w:div>
        <w:div w:id="196817803">
          <w:marLeft w:val="640"/>
          <w:marRight w:val="0"/>
          <w:marTop w:val="0"/>
          <w:marBottom w:val="0"/>
          <w:divBdr>
            <w:top w:val="none" w:sz="0" w:space="0" w:color="auto"/>
            <w:left w:val="none" w:sz="0" w:space="0" w:color="auto"/>
            <w:bottom w:val="none" w:sz="0" w:space="0" w:color="auto"/>
            <w:right w:val="none" w:sz="0" w:space="0" w:color="auto"/>
          </w:divBdr>
        </w:div>
        <w:div w:id="197012903">
          <w:marLeft w:val="640"/>
          <w:marRight w:val="0"/>
          <w:marTop w:val="0"/>
          <w:marBottom w:val="0"/>
          <w:divBdr>
            <w:top w:val="none" w:sz="0" w:space="0" w:color="auto"/>
            <w:left w:val="none" w:sz="0" w:space="0" w:color="auto"/>
            <w:bottom w:val="none" w:sz="0" w:space="0" w:color="auto"/>
            <w:right w:val="none" w:sz="0" w:space="0" w:color="auto"/>
          </w:divBdr>
        </w:div>
        <w:div w:id="201672673">
          <w:marLeft w:val="640"/>
          <w:marRight w:val="0"/>
          <w:marTop w:val="0"/>
          <w:marBottom w:val="0"/>
          <w:divBdr>
            <w:top w:val="none" w:sz="0" w:space="0" w:color="auto"/>
            <w:left w:val="none" w:sz="0" w:space="0" w:color="auto"/>
            <w:bottom w:val="none" w:sz="0" w:space="0" w:color="auto"/>
            <w:right w:val="none" w:sz="0" w:space="0" w:color="auto"/>
          </w:divBdr>
        </w:div>
        <w:div w:id="206138923">
          <w:marLeft w:val="640"/>
          <w:marRight w:val="0"/>
          <w:marTop w:val="0"/>
          <w:marBottom w:val="0"/>
          <w:divBdr>
            <w:top w:val="none" w:sz="0" w:space="0" w:color="auto"/>
            <w:left w:val="none" w:sz="0" w:space="0" w:color="auto"/>
            <w:bottom w:val="none" w:sz="0" w:space="0" w:color="auto"/>
            <w:right w:val="none" w:sz="0" w:space="0" w:color="auto"/>
          </w:divBdr>
        </w:div>
        <w:div w:id="211158754">
          <w:marLeft w:val="640"/>
          <w:marRight w:val="0"/>
          <w:marTop w:val="0"/>
          <w:marBottom w:val="0"/>
          <w:divBdr>
            <w:top w:val="none" w:sz="0" w:space="0" w:color="auto"/>
            <w:left w:val="none" w:sz="0" w:space="0" w:color="auto"/>
            <w:bottom w:val="none" w:sz="0" w:space="0" w:color="auto"/>
            <w:right w:val="none" w:sz="0" w:space="0" w:color="auto"/>
          </w:divBdr>
        </w:div>
        <w:div w:id="219488892">
          <w:marLeft w:val="640"/>
          <w:marRight w:val="0"/>
          <w:marTop w:val="0"/>
          <w:marBottom w:val="0"/>
          <w:divBdr>
            <w:top w:val="none" w:sz="0" w:space="0" w:color="auto"/>
            <w:left w:val="none" w:sz="0" w:space="0" w:color="auto"/>
            <w:bottom w:val="none" w:sz="0" w:space="0" w:color="auto"/>
            <w:right w:val="none" w:sz="0" w:space="0" w:color="auto"/>
          </w:divBdr>
        </w:div>
        <w:div w:id="220753595">
          <w:marLeft w:val="640"/>
          <w:marRight w:val="0"/>
          <w:marTop w:val="0"/>
          <w:marBottom w:val="0"/>
          <w:divBdr>
            <w:top w:val="none" w:sz="0" w:space="0" w:color="auto"/>
            <w:left w:val="none" w:sz="0" w:space="0" w:color="auto"/>
            <w:bottom w:val="none" w:sz="0" w:space="0" w:color="auto"/>
            <w:right w:val="none" w:sz="0" w:space="0" w:color="auto"/>
          </w:divBdr>
        </w:div>
        <w:div w:id="225729617">
          <w:marLeft w:val="640"/>
          <w:marRight w:val="0"/>
          <w:marTop w:val="0"/>
          <w:marBottom w:val="0"/>
          <w:divBdr>
            <w:top w:val="none" w:sz="0" w:space="0" w:color="auto"/>
            <w:left w:val="none" w:sz="0" w:space="0" w:color="auto"/>
            <w:bottom w:val="none" w:sz="0" w:space="0" w:color="auto"/>
            <w:right w:val="none" w:sz="0" w:space="0" w:color="auto"/>
          </w:divBdr>
        </w:div>
        <w:div w:id="225847244">
          <w:marLeft w:val="640"/>
          <w:marRight w:val="0"/>
          <w:marTop w:val="0"/>
          <w:marBottom w:val="0"/>
          <w:divBdr>
            <w:top w:val="none" w:sz="0" w:space="0" w:color="auto"/>
            <w:left w:val="none" w:sz="0" w:space="0" w:color="auto"/>
            <w:bottom w:val="none" w:sz="0" w:space="0" w:color="auto"/>
            <w:right w:val="none" w:sz="0" w:space="0" w:color="auto"/>
          </w:divBdr>
        </w:div>
        <w:div w:id="244193369">
          <w:marLeft w:val="640"/>
          <w:marRight w:val="0"/>
          <w:marTop w:val="0"/>
          <w:marBottom w:val="0"/>
          <w:divBdr>
            <w:top w:val="none" w:sz="0" w:space="0" w:color="auto"/>
            <w:left w:val="none" w:sz="0" w:space="0" w:color="auto"/>
            <w:bottom w:val="none" w:sz="0" w:space="0" w:color="auto"/>
            <w:right w:val="none" w:sz="0" w:space="0" w:color="auto"/>
          </w:divBdr>
        </w:div>
        <w:div w:id="248972223">
          <w:marLeft w:val="640"/>
          <w:marRight w:val="0"/>
          <w:marTop w:val="0"/>
          <w:marBottom w:val="0"/>
          <w:divBdr>
            <w:top w:val="none" w:sz="0" w:space="0" w:color="auto"/>
            <w:left w:val="none" w:sz="0" w:space="0" w:color="auto"/>
            <w:bottom w:val="none" w:sz="0" w:space="0" w:color="auto"/>
            <w:right w:val="none" w:sz="0" w:space="0" w:color="auto"/>
          </w:divBdr>
        </w:div>
        <w:div w:id="260068138">
          <w:marLeft w:val="640"/>
          <w:marRight w:val="0"/>
          <w:marTop w:val="0"/>
          <w:marBottom w:val="0"/>
          <w:divBdr>
            <w:top w:val="none" w:sz="0" w:space="0" w:color="auto"/>
            <w:left w:val="none" w:sz="0" w:space="0" w:color="auto"/>
            <w:bottom w:val="none" w:sz="0" w:space="0" w:color="auto"/>
            <w:right w:val="none" w:sz="0" w:space="0" w:color="auto"/>
          </w:divBdr>
        </w:div>
        <w:div w:id="282729653">
          <w:marLeft w:val="640"/>
          <w:marRight w:val="0"/>
          <w:marTop w:val="0"/>
          <w:marBottom w:val="0"/>
          <w:divBdr>
            <w:top w:val="none" w:sz="0" w:space="0" w:color="auto"/>
            <w:left w:val="none" w:sz="0" w:space="0" w:color="auto"/>
            <w:bottom w:val="none" w:sz="0" w:space="0" w:color="auto"/>
            <w:right w:val="none" w:sz="0" w:space="0" w:color="auto"/>
          </w:divBdr>
        </w:div>
        <w:div w:id="329329514">
          <w:marLeft w:val="640"/>
          <w:marRight w:val="0"/>
          <w:marTop w:val="0"/>
          <w:marBottom w:val="0"/>
          <w:divBdr>
            <w:top w:val="none" w:sz="0" w:space="0" w:color="auto"/>
            <w:left w:val="none" w:sz="0" w:space="0" w:color="auto"/>
            <w:bottom w:val="none" w:sz="0" w:space="0" w:color="auto"/>
            <w:right w:val="none" w:sz="0" w:space="0" w:color="auto"/>
          </w:divBdr>
        </w:div>
        <w:div w:id="331837888">
          <w:marLeft w:val="640"/>
          <w:marRight w:val="0"/>
          <w:marTop w:val="0"/>
          <w:marBottom w:val="0"/>
          <w:divBdr>
            <w:top w:val="none" w:sz="0" w:space="0" w:color="auto"/>
            <w:left w:val="none" w:sz="0" w:space="0" w:color="auto"/>
            <w:bottom w:val="none" w:sz="0" w:space="0" w:color="auto"/>
            <w:right w:val="none" w:sz="0" w:space="0" w:color="auto"/>
          </w:divBdr>
        </w:div>
        <w:div w:id="333385024">
          <w:marLeft w:val="640"/>
          <w:marRight w:val="0"/>
          <w:marTop w:val="0"/>
          <w:marBottom w:val="0"/>
          <w:divBdr>
            <w:top w:val="none" w:sz="0" w:space="0" w:color="auto"/>
            <w:left w:val="none" w:sz="0" w:space="0" w:color="auto"/>
            <w:bottom w:val="none" w:sz="0" w:space="0" w:color="auto"/>
            <w:right w:val="none" w:sz="0" w:space="0" w:color="auto"/>
          </w:divBdr>
        </w:div>
        <w:div w:id="336270647">
          <w:marLeft w:val="640"/>
          <w:marRight w:val="0"/>
          <w:marTop w:val="0"/>
          <w:marBottom w:val="0"/>
          <w:divBdr>
            <w:top w:val="none" w:sz="0" w:space="0" w:color="auto"/>
            <w:left w:val="none" w:sz="0" w:space="0" w:color="auto"/>
            <w:bottom w:val="none" w:sz="0" w:space="0" w:color="auto"/>
            <w:right w:val="none" w:sz="0" w:space="0" w:color="auto"/>
          </w:divBdr>
        </w:div>
        <w:div w:id="336811363">
          <w:marLeft w:val="640"/>
          <w:marRight w:val="0"/>
          <w:marTop w:val="0"/>
          <w:marBottom w:val="0"/>
          <w:divBdr>
            <w:top w:val="none" w:sz="0" w:space="0" w:color="auto"/>
            <w:left w:val="none" w:sz="0" w:space="0" w:color="auto"/>
            <w:bottom w:val="none" w:sz="0" w:space="0" w:color="auto"/>
            <w:right w:val="none" w:sz="0" w:space="0" w:color="auto"/>
          </w:divBdr>
        </w:div>
        <w:div w:id="343021598">
          <w:marLeft w:val="640"/>
          <w:marRight w:val="0"/>
          <w:marTop w:val="0"/>
          <w:marBottom w:val="0"/>
          <w:divBdr>
            <w:top w:val="none" w:sz="0" w:space="0" w:color="auto"/>
            <w:left w:val="none" w:sz="0" w:space="0" w:color="auto"/>
            <w:bottom w:val="none" w:sz="0" w:space="0" w:color="auto"/>
            <w:right w:val="none" w:sz="0" w:space="0" w:color="auto"/>
          </w:divBdr>
        </w:div>
        <w:div w:id="343941276">
          <w:marLeft w:val="640"/>
          <w:marRight w:val="0"/>
          <w:marTop w:val="0"/>
          <w:marBottom w:val="0"/>
          <w:divBdr>
            <w:top w:val="none" w:sz="0" w:space="0" w:color="auto"/>
            <w:left w:val="none" w:sz="0" w:space="0" w:color="auto"/>
            <w:bottom w:val="none" w:sz="0" w:space="0" w:color="auto"/>
            <w:right w:val="none" w:sz="0" w:space="0" w:color="auto"/>
          </w:divBdr>
        </w:div>
        <w:div w:id="344669738">
          <w:marLeft w:val="640"/>
          <w:marRight w:val="0"/>
          <w:marTop w:val="0"/>
          <w:marBottom w:val="0"/>
          <w:divBdr>
            <w:top w:val="none" w:sz="0" w:space="0" w:color="auto"/>
            <w:left w:val="none" w:sz="0" w:space="0" w:color="auto"/>
            <w:bottom w:val="none" w:sz="0" w:space="0" w:color="auto"/>
            <w:right w:val="none" w:sz="0" w:space="0" w:color="auto"/>
          </w:divBdr>
        </w:div>
        <w:div w:id="353922814">
          <w:marLeft w:val="640"/>
          <w:marRight w:val="0"/>
          <w:marTop w:val="0"/>
          <w:marBottom w:val="0"/>
          <w:divBdr>
            <w:top w:val="none" w:sz="0" w:space="0" w:color="auto"/>
            <w:left w:val="none" w:sz="0" w:space="0" w:color="auto"/>
            <w:bottom w:val="none" w:sz="0" w:space="0" w:color="auto"/>
            <w:right w:val="none" w:sz="0" w:space="0" w:color="auto"/>
          </w:divBdr>
        </w:div>
        <w:div w:id="355817105">
          <w:marLeft w:val="640"/>
          <w:marRight w:val="0"/>
          <w:marTop w:val="0"/>
          <w:marBottom w:val="0"/>
          <w:divBdr>
            <w:top w:val="none" w:sz="0" w:space="0" w:color="auto"/>
            <w:left w:val="none" w:sz="0" w:space="0" w:color="auto"/>
            <w:bottom w:val="none" w:sz="0" w:space="0" w:color="auto"/>
            <w:right w:val="none" w:sz="0" w:space="0" w:color="auto"/>
          </w:divBdr>
        </w:div>
        <w:div w:id="367489009">
          <w:marLeft w:val="640"/>
          <w:marRight w:val="0"/>
          <w:marTop w:val="0"/>
          <w:marBottom w:val="0"/>
          <w:divBdr>
            <w:top w:val="none" w:sz="0" w:space="0" w:color="auto"/>
            <w:left w:val="none" w:sz="0" w:space="0" w:color="auto"/>
            <w:bottom w:val="none" w:sz="0" w:space="0" w:color="auto"/>
            <w:right w:val="none" w:sz="0" w:space="0" w:color="auto"/>
          </w:divBdr>
        </w:div>
        <w:div w:id="369040175">
          <w:marLeft w:val="640"/>
          <w:marRight w:val="0"/>
          <w:marTop w:val="0"/>
          <w:marBottom w:val="0"/>
          <w:divBdr>
            <w:top w:val="none" w:sz="0" w:space="0" w:color="auto"/>
            <w:left w:val="none" w:sz="0" w:space="0" w:color="auto"/>
            <w:bottom w:val="none" w:sz="0" w:space="0" w:color="auto"/>
            <w:right w:val="none" w:sz="0" w:space="0" w:color="auto"/>
          </w:divBdr>
        </w:div>
        <w:div w:id="372732386">
          <w:marLeft w:val="640"/>
          <w:marRight w:val="0"/>
          <w:marTop w:val="0"/>
          <w:marBottom w:val="0"/>
          <w:divBdr>
            <w:top w:val="none" w:sz="0" w:space="0" w:color="auto"/>
            <w:left w:val="none" w:sz="0" w:space="0" w:color="auto"/>
            <w:bottom w:val="none" w:sz="0" w:space="0" w:color="auto"/>
            <w:right w:val="none" w:sz="0" w:space="0" w:color="auto"/>
          </w:divBdr>
        </w:div>
        <w:div w:id="373507940">
          <w:marLeft w:val="640"/>
          <w:marRight w:val="0"/>
          <w:marTop w:val="0"/>
          <w:marBottom w:val="0"/>
          <w:divBdr>
            <w:top w:val="none" w:sz="0" w:space="0" w:color="auto"/>
            <w:left w:val="none" w:sz="0" w:space="0" w:color="auto"/>
            <w:bottom w:val="none" w:sz="0" w:space="0" w:color="auto"/>
            <w:right w:val="none" w:sz="0" w:space="0" w:color="auto"/>
          </w:divBdr>
        </w:div>
        <w:div w:id="374695194">
          <w:marLeft w:val="640"/>
          <w:marRight w:val="0"/>
          <w:marTop w:val="0"/>
          <w:marBottom w:val="0"/>
          <w:divBdr>
            <w:top w:val="none" w:sz="0" w:space="0" w:color="auto"/>
            <w:left w:val="none" w:sz="0" w:space="0" w:color="auto"/>
            <w:bottom w:val="none" w:sz="0" w:space="0" w:color="auto"/>
            <w:right w:val="none" w:sz="0" w:space="0" w:color="auto"/>
          </w:divBdr>
        </w:div>
        <w:div w:id="382214500">
          <w:marLeft w:val="640"/>
          <w:marRight w:val="0"/>
          <w:marTop w:val="0"/>
          <w:marBottom w:val="0"/>
          <w:divBdr>
            <w:top w:val="none" w:sz="0" w:space="0" w:color="auto"/>
            <w:left w:val="none" w:sz="0" w:space="0" w:color="auto"/>
            <w:bottom w:val="none" w:sz="0" w:space="0" w:color="auto"/>
            <w:right w:val="none" w:sz="0" w:space="0" w:color="auto"/>
          </w:divBdr>
        </w:div>
        <w:div w:id="384985441">
          <w:marLeft w:val="640"/>
          <w:marRight w:val="0"/>
          <w:marTop w:val="0"/>
          <w:marBottom w:val="0"/>
          <w:divBdr>
            <w:top w:val="none" w:sz="0" w:space="0" w:color="auto"/>
            <w:left w:val="none" w:sz="0" w:space="0" w:color="auto"/>
            <w:bottom w:val="none" w:sz="0" w:space="0" w:color="auto"/>
            <w:right w:val="none" w:sz="0" w:space="0" w:color="auto"/>
          </w:divBdr>
        </w:div>
        <w:div w:id="392243183">
          <w:marLeft w:val="640"/>
          <w:marRight w:val="0"/>
          <w:marTop w:val="0"/>
          <w:marBottom w:val="0"/>
          <w:divBdr>
            <w:top w:val="none" w:sz="0" w:space="0" w:color="auto"/>
            <w:left w:val="none" w:sz="0" w:space="0" w:color="auto"/>
            <w:bottom w:val="none" w:sz="0" w:space="0" w:color="auto"/>
            <w:right w:val="none" w:sz="0" w:space="0" w:color="auto"/>
          </w:divBdr>
        </w:div>
        <w:div w:id="394016866">
          <w:marLeft w:val="640"/>
          <w:marRight w:val="0"/>
          <w:marTop w:val="0"/>
          <w:marBottom w:val="0"/>
          <w:divBdr>
            <w:top w:val="none" w:sz="0" w:space="0" w:color="auto"/>
            <w:left w:val="none" w:sz="0" w:space="0" w:color="auto"/>
            <w:bottom w:val="none" w:sz="0" w:space="0" w:color="auto"/>
            <w:right w:val="none" w:sz="0" w:space="0" w:color="auto"/>
          </w:divBdr>
        </w:div>
        <w:div w:id="405107620">
          <w:marLeft w:val="640"/>
          <w:marRight w:val="0"/>
          <w:marTop w:val="0"/>
          <w:marBottom w:val="0"/>
          <w:divBdr>
            <w:top w:val="none" w:sz="0" w:space="0" w:color="auto"/>
            <w:left w:val="none" w:sz="0" w:space="0" w:color="auto"/>
            <w:bottom w:val="none" w:sz="0" w:space="0" w:color="auto"/>
            <w:right w:val="none" w:sz="0" w:space="0" w:color="auto"/>
          </w:divBdr>
        </w:div>
        <w:div w:id="417024278">
          <w:marLeft w:val="640"/>
          <w:marRight w:val="0"/>
          <w:marTop w:val="0"/>
          <w:marBottom w:val="0"/>
          <w:divBdr>
            <w:top w:val="none" w:sz="0" w:space="0" w:color="auto"/>
            <w:left w:val="none" w:sz="0" w:space="0" w:color="auto"/>
            <w:bottom w:val="none" w:sz="0" w:space="0" w:color="auto"/>
            <w:right w:val="none" w:sz="0" w:space="0" w:color="auto"/>
          </w:divBdr>
        </w:div>
        <w:div w:id="419059274">
          <w:marLeft w:val="640"/>
          <w:marRight w:val="0"/>
          <w:marTop w:val="0"/>
          <w:marBottom w:val="0"/>
          <w:divBdr>
            <w:top w:val="none" w:sz="0" w:space="0" w:color="auto"/>
            <w:left w:val="none" w:sz="0" w:space="0" w:color="auto"/>
            <w:bottom w:val="none" w:sz="0" w:space="0" w:color="auto"/>
            <w:right w:val="none" w:sz="0" w:space="0" w:color="auto"/>
          </w:divBdr>
        </w:div>
        <w:div w:id="433937279">
          <w:marLeft w:val="640"/>
          <w:marRight w:val="0"/>
          <w:marTop w:val="0"/>
          <w:marBottom w:val="0"/>
          <w:divBdr>
            <w:top w:val="none" w:sz="0" w:space="0" w:color="auto"/>
            <w:left w:val="none" w:sz="0" w:space="0" w:color="auto"/>
            <w:bottom w:val="none" w:sz="0" w:space="0" w:color="auto"/>
            <w:right w:val="none" w:sz="0" w:space="0" w:color="auto"/>
          </w:divBdr>
        </w:div>
        <w:div w:id="436104117">
          <w:marLeft w:val="640"/>
          <w:marRight w:val="0"/>
          <w:marTop w:val="0"/>
          <w:marBottom w:val="0"/>
          <w:divBdr>
            <w:top w:val="none" w:sz="0" w:space="0" w:color="auto"/>
            <w:left w:val="none" w:sz="0" w:space="0" w:color="auto"/>
            <w:bottom w:val="none" w:sz="0" w:space="0" w:color="auto"/>
            <w:right w:val="none" w:sz="0" w:space="0" w:color="auto"/>
          </w:divBdr>
        </w:div>
        <w:div w:id="436872521">
          <w:marLeft w:val="640"/>
          <w:marRight w:val="0"/>
          <w:marTop w:val="0"/>
          <w:marBottom w:val="0"/>
          <w:divBdr>
            <w:top w:val="none" w:sz="0" w:space="0" w:color="auto"/>
            <w:left w:val="none" w:sz="0" w:space="0" w:color="auto"/>
            <w:bottom w:val="none" w:sz="0" w:space="0" w:color="auto"/>
            <w:right w:val="none" w:sz="0" w:space="0" w:color="auto"/>
          </w:divBdr>
        </w:div>
        <w:div w:id="454174883">
          <w:marLeft w:val="640"/>
          <w:marRight w:val="0"/>
          <w:marTop w:val="0"/>
          <w:marBottom w:val="0"/>
          <w:divBdr>
            <w:top w:val="none" w:sz="0" w:space="0" w:color="auto"/>
            <w:left w:val="none" w:sz="0" w:space="0" w:color="auto"/>
            <w:bottom w:val="none" w:sz="0" w:space="0" w:color="auto"/>
            <w:right w:val="none" w:sz="0" w:space="0" w:color="auto"/>
          </w:divBdr>
        </w:div>
        <w:div w:id="460344695">
          <w:marLeft w:val="640"/>
          <w:marRight w:val="0"/>
          <w:marTop w:val="0"/>
          <w:marBottom w:val="0"/>
          <w:divBdr>
            <w:top w:val="none" w:sz="0" w:space="0" w:color="auto"/>
            <w:left w:val="none" w:sz="0" w:space="0" w:color="auto"/>
            <w:bottom w:val="none" w:sz="0" w:space="0" w:color="auto"/>
            <w:right w:val="none" w:sz="0" w:space="0" w:color="auto"/>
          </w:divBdr>
        </w:div>
        <w:div w:id="472985915">
          <w:marLeft w:val="640"/>
          <w:marRight w:val="0"/>
          <w:marTop w:val="0"/>
          <w:marBottom w:val="0"/>
          <w:divBdr>
            <w:top w:val="none" w:sz="0" w:space="0" w:color="auto"/>
            <w:left w:val="none" w:sz="0" w:space="0" w:color="auto"/>
            <w:bottom w:val="none" w:sz="0" w:space="0" w:color="auto"/>
            <w:right w:val="none" w:sz="0" w:space="0" w:color="auto"/>
          </w:divBdr>
        </w:div>
        <w:div w:id="474028572">
          <w:marLeft w:val="640"/>
          <w:marRight w:val="0"/>
          <w:marTop w:val="0"/>
          <w:marBottom w:val="0"/>
          <w:divBdr>
            <w:top w:val="none" w:sz="0" w:space="0" w:color="auto"/>
            <w:left w:val="none" w:sz="0" w:space="0" w:color="auto"/>
            <w:bottom w:val="none" w:sz="0" w:space="0" w:color="auto"/>
            <w:right w:val="none" w:sz="0" w:space="0" w:color="auto"/>
          </w:divBdr>
        </w:div>
        <w:div w:id="483401938">
          <w:marLeft w:val="640"/>
          <w:marRight w:val="0"/>
          <w:marTop w:val="0"/>
          <w:marBottom w:val="0"/>
          <w:divBdr>
            <w:top w:val="none" w:sz="0" w:space="0" w:color="auto"/>
            <w:left w:val="none" w:sz="0" w:space="0" w:color="auto"/>
            <w:bottom w:val="none" w:sz="0" w:space="0" w:color="auto"/>
            <w:right w:val="none" w:sz="0" w:space="0" w:color="auto"/>
          </w:divBdr>
        </w:div>
        <w:div w:id="492844540">
          <w:marLeft w:val="640"/>
          <w:marRight w:val="0"/>
          <w:marTop w:val="0"/>
          <w:marBottom w:val="0"/>
          <w:divBdr>
            <w:top w:val="none" w:sz="0" w:space="0" w:color="auto"/>
            <w:left w:val="none" w:sz="0" w:space="0" w:color="auto"/>
            <w:bottom w:val="none" w:sz="0" w:space="0" w:color="auto"/>
            <w:right w:val="none" w:sz="0" w:space="0" w:color="auto"/>
          </w:divBdr>
        </w:div>
        <w:div w:id="502744464">
          <w:marLeft w:val="640"/>
          <w:marRight w:val="0"/>
          <w:marTop w:val="0"/>
          <w:marBottom w:val="0"/>
          <w:divBdr>
            <w:top w:val="none" w:sz="0" w:space="0" w:color="auto"/>
            <w:left w:val="none" w:sz="0" w:space="0" w:color="auto"/>
            <w:bottom w:val="none" w:sz="0" w:space="0" w:color="auto"/>
            <w:right w:val="none" w:sz="0" w:space="0" w:color="auto"/>
          </w:divBdr>
        </w:div>
        <w:div w:id="508562109">
          <w:marLeft w:val="640"/>
          <w:marRight w:val="0"/>
          <w:marTop w:val="0"/>
          <w:marBottom w:val="0"/>
          <w:divBdr>
            <w:top w:val="none" w:sz="0" w:space="0" w:color="auto"/>
            <w:left w:val="none" w:sz="0" w:space="0" w:color="auto"/>
            <w:bottom w:val="none" w:sz="0" w:space="0" w:color="auto"/>
            <w:right w:val="none" w:sz="0" w:space="0" w:color="auto"/>
          </w:divBdr>
        </w:div>
        <w:div w:id="515116005">
          <w:marLeft w:val="640"/>
          <w:marRight w:val="0"/>
          <w:marTop w:val="0"/>
          <w:marBottom w:val="0"/>
          <w:divBdr>
            <w:top w:val="none" w:sz="0" w:space="0" w:color="auto"/>
            <w:left w:val="none" w:sz="0" w:space="0" w:color="auto"/>
            <w:bottom w:val="none" w:sz="0" w:space="0" w:color="auto"/>
            <w:right w:val="none" w:sz="0" w:space="0" w:color="auto"/>
          </w:divBdr>
        </w:div>
        <w:div w:id="520901696">
          <w:marLeft w:val="640"/>
          <w:marRight w:val="0"/>
          <w:marTop w:val="0"/>
          <w:marBottom w:val="0"/>
          <w:divBdr>
            <w:top w:val="none" w:sz="0" w:space="0" w:color="auto"/>
            <w:left w:val="none" w:sz="0" w:space="0" w:color="auto"/>
            <w:bottom w:val="none" w:sz="0" w:space="0" w:color="auto"/>
            <w:right w:val="none" w:sz="0" w:space="0" w:color="auto"/>
          </w:divBdr>
        </w:div>
        <w:div w:id="523783666">
          <w:marLeft w:val="640"/>
          <w:marRight w:val="0"/>
          <w:marTop w:val="0"/>
          <w:marBottom w:val="0"/>
          <w:divBdr>
            <w:top w:val="none" w:sz="0" w:space="0" w:color="auto"/>
            <w:left w:val="none" w:sz="0" w:space="0" w:color="auto"/>
            <w:bottom w:val="none" w:sz="0" w:space="0" w:color="auto"/>
            <w:right w:val="none" w:sz="0" w:space="0" w:color="auto"/>
          </w:divBdr>
        </w:div>
        <w:div w:id="525336794">
          <w:marLeft w:val="640"/>
          <w:marRight w:val="0"/>
          <w:marTop w:val="0"/>
          <w:marBottom w:val="0"/>
          <w:divBdr>
            <w:top w:val="none" w:sz="0" w:space="0" w:color="auto"/>
            <w:left w:val="none" w:sz="0" w:space="0" w:color="auto"/>
            <w:bottom w:val="none" w:sz="0" w:space="0" w:color="auto"/>
            <w:right w:val="none" w:sz="0" w:space="0" w:color="auto"/>
          </w:divBdr>
        </w:div>
        <w:div w:id="530918721">
          <w:marLeft w:val="640"/>
          <w:marRight w:val="0"/>
          <w:marTop w:val="0"/>
          <w:marBottom w:val="0"/>
          <w:divBdr>
            <w:top w:val="none" w:sz="0" w:space="0" w:color="auto"/>
            <w:left w:val="none" w:sz="0" w:space="0" w:color="auto"/>
            <w:bottom w:val="none" w:sz="0" w:space="0" w:color="auto"/>
            <w:right w:val="none" w:sz="0" w:space="0" w:color="auto"/>
          </w:divBdr>
        </w:div>
        <w:div w:id="531311241">
          <w:marLeft w:val="640"/>
          <w:marRight w:val="0"/>
          <w:marTop w:val="0"/>
          <w:marBottom w:val="0"/>
          <w:divBdr>
            <w:top w:val="none" w:sz="0" w:space="0" w:color="auto"/>
            <w:left w:val="none" w:sz="0" w:space="0" w:color="auto"/>
            <w:bottom w:val="none" w:sz="0" w:space="0" w:color="auto"/>
            <w:right w:val="none" w:sz="0" w:space="0" w:color="auto"/>
          </w:divBdr>
        </w:div>
        <w:div w:id="532812494">
          <w:marLeft w:val="640"/>
          <w:marRight w:val="0"/>
          <w:marTop w:val="0"/>
          <w:marBottom w:val="0"/>
          <w:divBdr>
            <w:top w:val="none" w:sz="0" w:space="0" w:color="auto"/>
            <w:left w:val="none" w:sz="0" w:space="0" w:color="auto"/>
            <w:bottom w:val="none" w:sz="0" w:space="0" w:color="auto"/>
            <w:right w:val="none" w:sz="0" w:space="0" w:color="auto"/>
          </w:divBdr>
        </w:div>
        <w:div w:id="537666832">
          <w:marLeft w:val="640"/>
          <w:marRight w:val="0"/>
          <w:marTop w:val="0"/>
          <w:marBottom w:val="0"/>
          <w:divBdr>
            <w:top w:val="none" w:sz="0" w:space="0" w:color="auto"/>
            <w:left w:val="none" w:sz="0" w:space="0" w:color="auto"/>
            <w:bottom w:val="none" w:sz="0" w:space="0" w:color="auto"/>
            <w:right w:val="none" w:sz="0" w:space="0" w:color="auto"/>
          </w:divBdr>
        </w:div>
        <w:div w:id="538670337">
          <w:marLeft w:val="640"/>
          <w:marRight w:val="0"/>
          <w:marTop w:val="0"/>
          <w:marBottom w:val="0"/>
          <w:divBdr>
            <w:top w:val="none" w:sz="0" w:space="0" w:color="auto"/>
            <w:left w:val="none" w:sz="0" w:space="0" w:color="auto"/>
            <w:bottom w:val="none" w:sz="0" w:space="0" w:color="auto"/>
            <w:right w:val="none" w:sz="0" w:space="0" w:color="auto"/>
          </w:divBdr>
        </w:div>
        <w:div w:id="546722196">
          <w:marLeft w:val="640"/>
          <w:marRight w:val="0"/>
          <w:marTop w:val="0"/>
          <w:marBottom w:val="0"/>
          <w:divBdr>
            <w:top w:val="none" w:sz="0" w:space="0" w:color="auto"/>
            <w:left w:val="none" w:sz="0" w:space="0" w:color="auto"/>
            <w:bottom w:val="none" w:sz="0" w:space="0" w:color="auto"/>
            <w:right w:val="none" w:sz="0" w:space="0" w:color="auto"/>
          </w:divBdr>
        </w:div>
        <w:div w:id="551886669">
          <w:marLeft w:val="640"/>
          <w:marRight w:val="0"/>
          <w:marTop w:val="0"/>
          <w:marBottom w:val="0"/>
          <w:divBdr>
            <w:top w:val="none" w:sz="0" w:space="0" w:color="auto"/>
            <w:left w:val="none" w:sz="0" w:space="0" w:color="auto"/>
            <w:bottom w:val="none" w:sz="0" w:space="0" w:color="auto"/>
            <w:right w:val="none" w:sz="0" w:space="0" w:color="auto"/>
          </w:divBdr>
        </w:div>
        <w:div w:id="555895472">
          <w:marLeft w:val="640"/>
          <w:marRight w:val="0"/>
          <w:marTop w:val="0"/>
          <w:marBottom w:val="0"/>
          <w:divBdr>
            <w:top w:val="none" w:sz="0" w:space="0" w:color="auto"/>
            <w:left w:val="none" w:sz="0" w:space="0" w:color="auto"/>
            <w:bottom w:val="none" w:sz="0" w:space="0" w:color="auto"/>
            <w:right w:val="none" w:sz="0" w:space="0" w:color="auto"/>
          </w:divBdr>
        </w:div>
        <w:div w:id="573391029">
          <w:marLeft w:val="640"/>
          <w:marRight w:val="0"/>
          <w:marTop w:val="0"/>
          <w:marBottom w:val="0"/>
          <w:divBdr>
            <w:top w:val="none" w:sz="0" w:space="0" w:color="auto"/>
            <w:left w:val="none" w:sz="0" w:space="0" w:color="auto"/>
            <w:bottom w:val="none" w:sz="0" w:space="0" w:color="auto"/>
            <w:right w:val="none" w:sz="0" w:space="0" w:color="auto"/>
          </w:divBdr>
        </w:div>
        <w:div w:id="578559685">
          <w:marLeft w:val="640"/>
          <w:marRight w:val="0"/>
          <w:marTop w:val="0"/>
          <w:marBottom w:val="0"/>
          <w:divBdr>
            <w:top w:val="none" w:sz="0" w:space="0" w:color="auto"/>
            <w:left w:val="none" w:sz="0" w:space="0" w:color="auto"/>
            <w:bottom w:val="none" w:sz="0" w:space="0" w:color="auto"/>
            <w:right w:val="none" w:sz="0" w:space="0" w:color="auto"/>
          </w:divBdr>
        </w:div>
        <w:div w:id="593127828">
          <w:marLeft w:val="640"/>
          <w:marRight w:val="0"/>
          <w:marTop w:val="0"/>
          <w:marBottom w:val="0"/>
          <w:divBdr>
            <w:top w:val="none" w:sz="0" w:space="0" w:color="auto"/>
            <w:left w:val="none" w:sz="0" w:space="0" w:color="auto"/>
            <w:bottom w:val="none" w:sz="0" w:space="0" w:color="auto"/>
            <w:right w:val="none" w:sz="0" w:space="0" w:color="auto"/>
          </w:divBdr>
        </w:div>
        <w:div w:id="612438258">
          <w:marLeft w:val="640"/>
          <w:marRight w:val="0"/>
          <w:marTop w:val="0"/>
          <w:marBottom w:val="0"/>
          <w:divBdr>
            <w:top w:val="none" w:sz="0" w:space="0" w:color="auto"/>
            <w:left w:val="none" w:sz="0" w:space="0" w:color="auto"/>
            <w:bottom w:val="none" w:sz="0" w:space="0" w:color="auto"/>
            <w:right w:val="none" w:sz="0" w:space="0" w:color="auto"/>
          </w:divBdr>
        </w:div>
        <w:div w:id="630208524">
          <w:marLeft w:val="640"/>
          <w:marRight w:val="0"/>
          <w:marTop w:val="0"/>
          <w:marBottom w:val="0"/>
          <w:divBdr>
            <w:top w:val="none" w:sz="0" w:space="0" w:color="auto"/>
            <w:left w:val="none" w:sz="0" w:space="0" w:color="auto"/>
            <w:bottom w:val="none" w:sz="0" w:space="0" w:color="auto"/>
            <w:right w:val="none" w:sz="0" w:space="0" w:color="auto"/>
          </w:divBdr>
        </w:div>
        <w:div w:id="631668376">
          <w:marLeft w:val="640"/>
          <w:marRight w:val="0"/>
          <w:marTop w:val="0"/>
          <w:marBottom w:val="0"/>
          <w:divBdr>
            <w:top w:val="none" w:sz="0" w:space="0" w:color="auto"/>
            <w:left w:val="none" w:sz="0" w:space="0" w:color="auto"/>
            <w:bottom w:val="none" w:sz="0" w:space="0" w:color="auto"/>
            <w:right w:val="none" w:sz="0" w:space="0" w:color="auto"/>
          </w:divBdr>
        </w:div>
        <w:div w:id="637879851">
          <w:marLeft w:val="640"/>
          <w:marRight w:val="0"/>
          <w:marTop w:val="0"/>
          <w:marBottom w:val="0"/>
          <w:divBdr>
            <w:top w:val="none" w:sz="0" w:space="0" w:color="auto"/>
            <w:left w:val="none" w:sz="0" w:space="0" w:color="auto"/>
            <w:bottom w:val="none" w:sz="0" w:space="0" w:color="auto"/>
            <w:right w:val="none" w:sz="0" w:space="0" w:color="auto"/>
          </w:divBdr>
        </w:div>
        <w:div w:id="640044174">
          <w:marLeft w:val="640"/>
          <w:marRight w:val="0"/>
          <w:marTop w:val="0"/>
          <w:marBottom w:val="0"/>
          <w:divBdr>
            <w:top w:val="none" w:sz="0" w:space="0" w:color="auto"/>
            <w:left w:val="none" w:sz="0" w:space="0" w:color="auto"/>
            <w:bottom w:val="none" w:sz="0" w:space="0" w:color="auto"/>
            <w:right w:val="none" w:sz="0" w:space="0" w:color="auto"/>
          </w:divBdr>
        </w:div>
        <w:div w:id="643201649">
          <w:marLeft w:val="640"/>
          <w:marRight w:val="0"/>
          <w:marTop w:val="0"/>
          <w:marBottom w:val="0"/>
          <w:divBdr>
            <w:top w:val="none" w:sz="0" w:space="0" w:color="auto"/>
            <w:left w:val="none" w:sz="0" w:space="0" w:color="auto"/>
            <w:bottom w:val="none" w:sz="0" w:space="0" w:color="auto"/>
            <w:right w:val="none" w:sz="0" w:space="0" w:color="auto"/>
          </w:divBdr>
        </w:div>
        <w:div w:id="654993520">
          <w:marLeft w:val="640"/>
          <w:marRight w:val="0"/>
          <w:marTop w:val="0"/>
          <w:marBottom w:val="0"/>
          <w:divBdr>
            <w:top w:val="none" w:sz="0" w:space="0" w:color="auto"/>
            <w:left w:val="none" w:sz="0" w:space="0" w:color="auto"/>
            <w:bottom w:val="none" w:sz="0" w:space="0" w:color="auto"/>
            <w:right w:val="none" w:sz="0" w:space="0" w:color="auto"/>
          </w:divBdr>
        </w:div>
        <w:div w:id="663625960">
          <w:marLeft w:val="640"/>
          <w:marRight w:val="0"/>
          <w:marTop w:val="0"/>
          <w:marBottom w:val="0"/>
          <w:divBdr>
            <w:top w:val="none" w:sz="0" w:space="0" w:color="auto"/>
            <w:left w:val="none" w:sz="0" w:space="0" w:color="auto"/>
            <w:bottom w:val="none" w:sz="0" w:space="0" w:color="auto"/>
            <w:right w:val="none" w:sz="0" w:space="0" w:color="auto"/>
          </w:divBdr>
        </w:div>
        <w:div w:id="670763727">
          <w:marLeft w:val="640"/>
          <w:marRight w:val="0"/>
          <w:marTop w:val="0"/>
          <w:marBottom w:val="0"/>
          <w:divBdr>
            <w:top w:val="none" w:sz="0" w:space="0" w:color="auto"/>
            <w:left w:val="none" w:sz="0" w:space="0" w:color="auto"/>
            <w:bottom w:val="none" w:sz="0" w:space="0" w:color="auto"/>
            <w:right w:val="none" w:sz="0" w:space="0" w:color="auto"/>
          </w:divBdr>
        </w:div>
        <w:div w:id="680815259">
          <w:marLeft w:val="640"/>
          <w:marRight w:val="0"/>
          <w:marTop w:val="0"/>
          <w:marBottom w:val="0"/>
          <w:divBdr>
            <w:top w:val="none" w:sz="0" w:space="0" w:color="auto"/>
            <w:left w:val="none" w:sz="0" w:space="0" w:color="auto"/>
            <w:bottom w:val="none" w:sz="0" w:space="0" w:color="auto"/>
            <w:right w:val="none" w:sz="0" w:space="0" w:color="auto"/>
          </w:divBdr>
        </w:div>
        <w:div w:id="685601041">
          <w:marLeft w:val="640"/>
          <w:marRight w:val="0"/>
          <w:marTop w:val="0"/>
          <w:marBottom w:val="0"/>
          <w:divBdr>
            <w:top w:val="none" w:sz="0" w:space="0" w:color="auto"/>
            <w:left w:val="none" w:sz="0" w:space="0" w:color="auto"/>
            <w:bottom w:val="none" w:sz="0" w:space="0" w:color="auto"/>
            <w:right w:val="none" w:sz="0" w:space="0" w:color="auto"/>
          </w:divBdr>
        </w:div>
        <w:div w:id="701325938">
          <w:marLeft w:val="640"/>
          <w:marRight w:val="0"/>
          <w:marTop w:val="0"/>
          <w:marBottom w:val="0"/>
          <w:divBdr>
            <w:top w:val="none" w:sz="0" w:space="0" w:color="auto"/>
            <w:left w:val="none" w:sz="0" w:space="0" w:color="auto"/>
            <w:bottom w:val="none" w:sz="0" w:space="0" w:color="auto"/>
            <w:right w:val="none" w:sz="0" w:space="0" w:color="auto"/>
          </w:divBdr>
        </w:div>
        <w:div w:id="706877556">
          <w:marLeft w:val="640"/>
          <w:marRight w:val="0"/>
          <w:marTop w:val="0"/>
          <w:marBottom w:val="0"/>
          <w:divBdr>
            <w:top w:val="none" w:sz="0" w:space="0" w:color="auto"/>
            <w:left w:val="none" w:sz="0" w:space="0" w:color="auto"/>
            <w:bottom w:val="none" w:sz="0" w:space="0" w:color="auto"/>
            <w:right w:val="none" w:sz="0" w:space="0" w:color="auto"/>
          </w:divBdr>
        </w:div>
        <w:div w:id="710346193">
          <w:marLeft w:val="640"/>
          <w:marRight w:val="0"/>
          <w:marTop w:val="0"/>
          <w:marBottom w:val="0"/>
          <w:divBdr>
            <w:top w:val="none" w:sz="0" w:space="0" w:color="auto"/>
            <w:left w:val="none" w:sz="0" w:space="0" w:color="auto"/>
            <w:bottom w:val="none" w:sz="0" w:space="0" w:color="auto"/>
            <w:right w:val="none" w:sz="0" w:space="0" w:color="auto"/>
          </w:divBdr>
        </w:div>
        <w:div w:id="724378218">
          <w:marLeft w:val="640"/>
          <w:marRight w:val="0"/>
          <w:marTop w:val="0"/>
          <w:marBottom w:val="0"/>
          <w:divBdr>
            <w:top w:val="none" w:sz="0" w:space="0" w:color="auto"/>
            <w:left w:val="none" w:sz="0" w:space="0" w:color="auto"/>
            <w:bottom w:val="none" w:sz="0" w:space="0" w:color="auto"/>
            <w:right w:val="none" w:sz="0" w:space="0" w:color="auto"/>
          </w:divBdr>
        </w:div>
        <w:div w:id="727731359">
          <w:marLeft w:val="640"/>
          <w:marRight w:val="0"/>
          <w:marTop w:val="0"/>
          <w:marBottom w:val="0"/>
          <w:divBdr>
            <w:top w:val="none" w:sz="0" w:space="0" w:color="auto"/>
            <w:left w:val="none" w:sz="0" w:space="0" w:color="auto"/>
            <w:bottom w:val="none" w:sz="0" w:space="0" w:color="auto"/>
            <w:right w:val="none" w:sz="0" w:space="0" w:color="auto"/>
          </w:divBdr>
        </w:div>
        <w:div w:id="735471111">
          <w:marLeft w:val="640"/>
          <w:marRight w:val="0"/>
          <w:marTop w:val="0"/>
          <w:marBottom w:val="0"/>
          <w:divBdr>
            <w:top w:val="none" w:sz="0" w:space="0" w:color="auto"/>
            <w:left w:val="none" w:sz="0" w:space="0" w:color="auto"/>
            <w:bottom w:val="none" w:sz="0" w:space="0" w:color="auto"/>
            <w:right w:val="none" w:sz="0" w:space="0" w:color="auto"/>
          </w:divBdr>
        </w:div>
        <w:div w:id="737556834">
          <w:marLeft w:val="640"/>
          <w:marRight w:val="0"/>
          <w:marTop w:val="0"/>
          <w:marBottom w:val="0"/>
          <w:divBdr>
            <w:top w:val="none" w:sz="0" w:space="0" w:color="auto"/>
            <w:left w:val="none" w:sz="0" w:space="0" w:color="auto"/>
            <w:bottom w:val="none" w:sz="0" w:space="0" w:color="auto"/>
            <w:right w:val="none" w:sz="0" w:space="0" w:color="auto"/>
          </w:divBdr>
        </w:div>
        <w:div w:id="756092958">
          <w:marLeft w:val="640"/>
          <w:marRight w:val="0"/>
          <w:marTop w:val="0"/>
          <w:marBottom w:val="0"/>
          <w:divBdr>
            <w:top w:val="none" w:sz="0" w:space="0" w:color="auto"/>
            <w:left w:val="none" w:sz="0" w:space="0" w:color="auto"/>
            <w:bottom w:val="none" w:sz="0" w:space="0" w:color="auto"/>
            <w:right w:val="none" w:sz="0" w:space="0" w:color="auto"/>
          </w:divBdr>
        </w:div>
        <w:div w:id="758064870">
          <w:marLeft w:val="640"/>
          <w:marRight w:val="0"/>
          <w:marTop w:val="0"/>
          <w:marBottom w:val="0"/>
          <w:divBdr>
            <w:top w:val="none" w:sz="0" w:space="0" w:color="auto"/>
            <w:left w:val="none" w:sz="0" w:space="0" w:color="auto"/>
            <w:bottom w:val="none" w:sz="0" w:space="0" w:color="auto"/>
            <w:right w:val="none" w:sz="0" w:space="0" w:color="auto"/>
          </w:divBdr>
        </w:div>
        <w:div w:id="766270884">
          <w:marLeft w:val="640"/>
          <w:marRight w:val="0"/>
          <w:marTop w:val="0"/>
          <w:marBottom w:val="0"/>
          <w:divBdr>
            <w:top w:val="none" w:sz="0" w:space="0" w:color="auto"/>
            <w:left w:val="none" w:sz="0" w:space="0" w:color="auto"/>
            <w:bottom w:val="none" w:sz="0" w:space="0" w:color="auto"/>
            <w:right w:val="none" w:sz="0" w:space="0" w:color="auto"/>
          </w:divBdr>
        </w:div>
        <w:div w:id="768936900">
          <w:marLeft w:val="640"/>
          <w:marRight w:val="0"/>
          <w:marTop w:val="0"/>
          <w:marBottom w:val="0"/>
          <w:divBdr>
            <w:top w:val="none" w:sz="0" w:space="0" w:color="auto"/>
            <w:left w:val="none" w:sz="0" w:space="0" w:color="auto"/>
            <w:bottom w:val="none" w:sz="0" w:space="0" w:color="auto"/>
            <w:right w:val="none" w:sz="0" w:space="0" w:color="auto"/>
          </w:divBdr>
        </w:div>
        <w:div w:id="772360670">
          <w:marLeft w:val="640"/>
          <w:marRight w:val="0"/>
          <w:marTop w:val="0"/>
          <w:marBottom w:val="0"/>
          <w:divBdr>
            <w:top w:val="none" w:sz="0" w:space="0" w:color="auto"/>
            <w:left w:val="none" w:sz="0" w:space="0" w:color="auto"/>
            <w:bottom w:val="none" w:sz="0" w:space="0" w:color="auto"/>
            <w:right w:val="none" w:sz="0" w:space="0" w:color="auto"/>
          </w:divBdr>
        </w:div>
        <w:div w:id="772550989">
          <w:marLeft w:val="640"/>
          <w:marRight w:val="0"/>
          <w:marTop w:val="0"/>
          <w:marBottom w:val="0"/>
          <w:divBdr>
            <w:top w:val="none" w:sz="0" w:space="0" w:color="auto"/>
            <w:left w:val="none" w:sz="0" w:space="0" w:color="auto"/>
            <w:bottom w:val="none" w:sz="0" w:space="0" w:color="auto"/>
            <w:right w:val="none" w:sz="0" w:space="0" w:color="auto"/>
          </w:divBdr>
        </w:div>
        <w:div w:id="775053409">
          <w:marLeft w:val="640"/>
          <w:marRight w:val="0"/>
          <w:marTop w:val="0"/>
          <w:marBottom w:val="0"/>
          <w:divBdr>
            <w:top w:val="none" w:sz="0" w:space="0" w:color="auto"/>
            <w:left w:val="none" w:sz="0" w:space="0" w:color="auto"/>
            <w:bottom w:val="none" w:sz="0" w:space="0" w:color="auto"/>
            <w:right w:val="none" w:sz="0" w:space="0" w:color="auto"/>
          </w:divBdr>
        </w:div>
        <w:div w:id="776291845">
          <w:marLeft w:val="640"/>
          <w:marRight w:val="0"/>
          <w:marTop w:val="0"/>
          <w:marBottom w:val="0"/>
          <w:divBdr>
            <w:top w:val="none" w:sz="0" w:space="0" w:color="auto"/>
            <w:left w:val="none" w:sz="0" w:space="0" w:color="auto"/>
            <w:bottom w:val="none" w:sz="0" w:space="0" w:color="auto"/>
            <w:right w:val="none" w:sz="0" w:space="0" w:color="auto"/>
          </w:divBdr>
        </w:div>
        <w:div w:id="779881765">
          <w:marLeft w:val="640"/>
          <w:marRight w:val="0"/>
          <w:marTop w:val="0"/>
          <w:marBottom w:val="0"/>
          <w:divBdr>
            <w:top w:val="none" w:sz="0" w:space="0" w:color="auto"/>
            <w:left w:val="none" w:sz="0" w:space="0" w:color="auto"/>
            <w:bottom w:val="none" w:sz="0" w:space="0" w:color="auto"/>
            <w:right w:val="none" w:sz="0" w:space="0" w:color="auto"/>
          </w:divBdr>
        </w:div>
        <w:div w:id="797183153">
          <w:marLeft w:val="640"/>
          <w:marRight w:val="0"/>
          <w:marTop w:val="0"/>
          <w:marBottom w:val="0"/>
          <w:divBdr>
            <w:top w:val="none" w:sz="0" w:space="0" w:color="auto"/>
            <w:left w:val="none" w:sz="0" w:space="0" w:color="auto"/>
            <w:bottom w:val="none" w:sz="0" w:space="0" w:color="auto"/>
            <w:right w:val="none" w:sz="0" w:space="0" w:color="auto"/>
          </w:divBdr>
        </w:div>
        <w:div w:id="811142160">
          <w:marLeft w:val="640"/>
          <w:marRight w:val="0"/>
          <w:marTop w:val="0"/>
          <w:marBottom w:val="0"/>
          <w:divBdr>
            <w:top w:val="none" w:sz="0" w:space="0" w:color="auto"/>
            <w:left w:val="none" w:sz="0" w:space="0" w:color="auto"/>
            <w:bottom w:val="none" w:sz="0" w:space="0" w:color="auto"/>
            <w:right w:val="none" w:sz="0" w:space="0" w:color="auto"/>
          </w:divBdr>
        </w:div>
        <w:div w:id="813061030">
          <w:marLeft w:val="640"/>
          <w:marRight w:val="0"/>
          <w:marTop w:val="0"/>
          <w:marBottom w:val="0"/>
          <w:divBdr>
            <w:top w:val="none" w:sz="0" w:space="0" w:color="auto"/>
            <w:left w:val="none" w:sz="0" w:space="0" w:color="auto"/>
            <w:bottom w:val="none" w:sz="0" w:space="0" w:color="auto"/>
            <w:right w:val="none" w:sz="0" w:space="0" w:color="auto"/>
          </w:divBdr>
        </w:div>
        <w:div w:id="817959942">
          <w:marLeft w:val="640"/>
          <w:marRight w:val="0"/>
          <w:marTop w:val="0"/>
          <w:marBottom w:val="0"/>
          <w:divBdr>
            <w:top w:val="none" w:sz="0" w:space="0" w:color="auto"/>
            <w:left w:val="none" w:sz="0" w:space="0" w:color="auto"/>
            <w:bottom w:val="none" w:sz="0" w:space="0" w:color="auto"/>
            <w:right w:val="none" w:sz="0" w:space="0" w:color="auto"/>
          </w:divBdr>
        </w:div>
        <w:div w:id="818380073">
          <w:marLeft w:val="640"/>
          <w:marRight w:val="0"/>
          <w:marTop w:val="0"/>
          <w:marBottom w:val="0"/>
          <w:divBdr>
            <w:top w:val="none" w:sz="0" w:space="0" w:color="auto"/>
            <w:left w:val="none" w:sz="0" w:space="0" w:color="auto"/>
            <w:bottom w:val="none" w:sz="0" w:space="0" w:color="auto"/>
            <w:right w:val="none" w:sz="0" w:space="0" w:color="auto"/>
          </w:divBdr>
        </w:div>
        <w:div w:id="838010427">
          <w:marLeft w:val="640"/>
          <w:marRight w:val="0"/>
          <w:marTop w:val="0"/>
          <w:marBottom w:val="0"/>
          <w:divBdr>
            <w:top w:val="none" w:sz="0" w:space="0" w:color="auto"/>
            <w:left w:val="none" w:sz="0" w:space="0" w:color="auto"/>
            <w:bottom w:val="none" w:sz="0" w:space="0" w:color="auto"/>
            <w:right w:val="none" w:sz="0" w:space="0" w:color="auto"/>
          </w:divBdr>
        </w:div>
        <w:div w:id="850097380">
          <w:marLeft w:val="640"/>
          <w:marRight w:val="0"/>
          <w:marTop w:val="0"/>
          <w:marBottom w:val="0"/>
          <w:divBdr>
            <w:top w:val="none" w:sz="0" w:space="0" w:color="auto"/>
            <w:left w:val="none" w:sz="0" w:space="0" w:color="auto"/>
            <w:bottom w:val="none" w:sz="0" w:space="0" w:color="auto"/>
            <w:right w:val="none" w:sz="0" w:space="0" w:color="auto"/>
          </w:divBdr>
        </w:div>
        <w:div w:id="852652207">
          <w:marLeft w:val="640"/>
          <w:marRight w:val="0"/>
          <w:marTop w:val="0"/>
          <w:marBottom w:val="0"/>
          <w:divBdr>
            <w:top w:val="none" w:sz="0" w:space="0" w:color="auto"/>
            <w:left w:val="none" w:sz="0" w:space="0" w:color="auto"/>
            <w:bottom w:val="none" w:sz="0" w:space="0" w:color="auto"/>
            <w:right w:val="none" w:sz="0" w:space="0" w:color="auto"/>
          </w:divBdr>
        </w:div>
        <w:div w:id="858935452">
          <w:marLeft w:val="640"/>
          <w:marRight w:val="0"/>
          <w:marTop w:val="0"/>
          <w:marBottom w:val="0"/>
          <w:divBdr>
            <w:top w:val="none" w:sz="0" w:space="0" w:color="auto"/>
            <w:left w:val="none" w:sz="0" w:space="0" w:color="auto"/>
            <w:bottom w:val="none" w:sz="0" w:space="0" w:color="auto"/>
            <w:right w:val="none" w:sz="0" w:space="0" w:color="auto"/>
          </w:divBdr>
        </w:div>
        <w:div w:id="871306918">
          <w:marLeft w:val="640"/>
          <w:marRight w:val="0"/>
          <w:marTop w:val="0"/>
          <w:marBottom w:val="0"/>
          <w:divBdr>
            <w:top w:val="none" w:sz="0" w:space="0" w:color="auto"/>
            <w:left w:val="none" w:sz="0" w:space="0" w:color="auto"/>
            <w:bottom w:val="none" w:sz="0" w:space="0" w:color="auto"/>
            <w:right w:val="none" w:sz="0" w:space="0" w:color="auto"/>
          </w:divBdr>
        </w:div>
        <w:div w:id="871966806">
          <w:marLeft w:val="640"/>
          <w:marRight w:val="0"/>
          <w:marTop w:val="0"/>
          <w:marBottom w:val="0"/>
          <w:divBdr>
            <w:top w:val="none" w:sz="0" w:space="0" w:color="auto"/>
            <w:left w:val="none" w:sz="0" w:space="0" w:color="auto"/>
            <w:bottom w:val="none" w:sz="0" w:space="0" w:color="auto"/>
            <w:right w:val="none" w:sz="0" w:space="0" w:color="auto"/>
          </w:divBdr>
        </w:div>
        <w:div w:id="879174185">
          <w:marLeft w:val="640"/>
          <w:marRight w:val="0"/>
          <w:marTop w:val="0"/>
          <w:marBottom w:val="0"/>
          <w:divBdr>
            <w:top w:val="none" w:sz="0" w:space="0" w:color="auto"/>
            <w:left w:val="none" w:sz="0" w:space="0" w:color="auto"/>
            <w:bottom w:val="none" w:sz="0" w:space="0" w:color="auto"/>
            <w:right w:val="none" w:sz="0" w:space="0" w:color="auto"/>
          </w:divBdr>
        </w:div>
        <w:div w:id="904726552">
          <w:marLeft w:val="640"/>
          <w:marRight w:val="0"/>
          <w:marTop w:val="0"/>
          <w:marBottom w:val="0"/>
          <w:divBdr>
            <w:top w:val="none" w:sz="0" w:space="0" w:color="auto"/>
            <w:left w:val="none" w:sz="0" w:space="0" w:color="auto"/>
            <w:bottom w:val="none" w:sz="0" w:space="0" w:color="auto"/>
            <w:right w:val="none" w:sz="0" w:space="0" w:color="auto"/>
          </w:divBdr>
        </w:div>
        <w:div w:id="906497259">
          <w:marLeft w:val="640"/>
          <w:marRight w:val="0"/>
          <w:marTop w:val="0"/>
          <w:marBottom w:val="0"/>
          <w:divBdr>
            <w:top w:val="none" w:sz="0" w:space="0" w:color="auto"/>
            <w:left w:val="none" w:sz="0" w:space="0" w:color="auto"/>
            <w:bottom w:val="none" w:sz="0" w:space="0" w:color="auto"/>
            <w:right w:val="none" w:sz="0" w:space="0" w:color="auto"/>
          </w:divBdr>
        </w:div>
        <w:div w:id="907417505">
          <w:marLeft w:val="640"/>
          <w:marRight w:val="0"/>
          <w:marTop w:val="0"/>
          <w:marBottom w:val="0"/>
          <w:divBdr>
            <w:top w:val="none" w:sz="0" w:space="0" w:color="auto"/>
            <w:left w:val="none" w:sz="0" w:space="0" w:color="auto"/>
            <w:bottom w:val="none" w:sz="0" w:space="0" w:color="auto"/>
            <w:right w:val="none" w:sz="0" w:space="0" w:color="auto"/>
          </w:divBdr>
        </w:div>
        <w:div w:id="926310412">
          <w:marLeft w:val="640"/>
          <w:marRight w:val="0"/>
          <w:marTop w:val="0"/>
          <w:marBottom w:val="0"/>
          <w:divBdr>
            <w:top w:val="none" w:sz="0" w:space="0" w:color="auto"/>
            <w:left w:val="none" w:sz="0" w:space="0" w:color="auto"/>
            <w:bottom w:val="none" w:sz="0" w:space="0" w:color="auto"/>
            <w:right w:val="none" w:sz="0" w:space="0" w:color="auto"/>
          </w:divBdr>
        </w:div>
        <w:div w:id="933973107">
          <w:marLeft w:val="640"/>
          <w:marRight w:val="0"/>
          <w:marTop w:val="0"/>
          <w:marBottom w:val="0"/>
          <w:divBdr>
            <w:top w:val="none" w:sz="0" w:space="0" w:color="auto"/>
            <w:left w:val="none" w:sz="0" w:space="0" w:color="auto"/>
            <w:bottom w:val="none" w:sz="0" w:space="0" w:color="auto"/>
            <w:right w:val="none" w:sz="0" w:space="0" w:color="auto"/>
          </w:divBdr>
        </w:div>
        <w:div w:id="937442461">
          <w:marLeft w:val="640"/>
          <w:marRight w:val="0"/>
          <w:marTop w:val="0"/>
          <w:marBottom w:val="0"/>
          <w:divBdr>
            <w:top w:val="none" w:sz="0" w:space="0" w:color="auto"/>
            <w:left w:val="none" w:sz="0" w:space="0" w:color="auto"/>
            <w:bottom w:val="none" w:sz="0" w:space="0" w:color="auto"/>
            <w:right w:val="none" w:sz="0" w:space="0" w:color="auto"/>
          </w:divBdr>
        </w:div>
        <w:div w:id="943070611">
          <w:marLeft w:val="640"/>
          <w:marRight w:val="0"/>
          <w:marTop w:val="0"/>
          <w:marBottom w:val="0"/>
          <w:divBdr>
            <w:top w:val="none" w:sz="0" w:space="0" w:color="auto"/>
            <w:left w:val="none" w:sz="0" w:space="0" w:color="auto"/>
            <w:bottom w:val="none" w:sz="0" w:space="0" w:color="auto"/>
            <w:right w:val="none" w:sz="0" w:space="0" w:color="auto"/>
          </w:divBdr>
        </w:div>
        <w:div w:id="950281273">
          <w:marLeft w:val="640"/>
          <w:marRight w:val="0"/>
          <w:marTop w:val="0"/>
          <w:marBottom w:val="0"/>
          <w:divBdr>
            <w:top w:val="none" w:sz="0" w:space="0" w:color="auto"/>
            <w:left w:val="none" w:sz="0" w:space="0" w:color="auto"/>
            <w:bottom w:val="none" w:sz="0" w:space="0" w:color="auto"/>
            <w:right w:val="none" w:sz="0" w:space="0" w:color="auto"/>
          </w:divBdr>
        </w:div>
        <w:div w:id="950819653">
          <w:marLeft w:val="640"/>
          <w:marRight w:val="0"/>
          <w:marTop w:val="0"/>
          <w:marBottom w:val="0"/>
          <w:divBdr>
            <w:top w:val="none" w:sz="0" w:space="0" w:color="auto"/>
            <w:left w:val="none" w:sz="0" w:space="0" w:color="auto"/>
            <w:bottom w:val="none" w:sz="0" w:space="0" w:color="auto"/>
            <w:right w:val="none" w:sz="0" w:space="0" w:color="auto"/>
          </w:divBdr>
        </w:div>
        <w:div w:id="958996793">
          <w:marLeft w:val="640"/>
          <w:marRight w:val="0"/>
          <w:marTop w:val="0"/>
          <w:marBottom w:val="0"/>
          <w:divBdr>
            <w:top w:val="none" w:sz="0" w:space="0" w:color="auto"/>
            <w:left w:val="none" w:sz="0" w:space="0" w:color="auto"/>
            <w:bottom w:val="none" w:sz="0" w:space="0" w:color="auto"/>
            <w:right w:val="none" w:sz="0" w:space="0" w:color="auto"/>
          </w:divBdr>
        </w:div>
        <w:div w:id="960068991">
          <w:marLeft w:val="640"/>
          <w:marRight w:val="0"/>
          <w:marTop w:val="0"/>
          <w:marBottom w:val="0"/>
          <w:divBdr>
            <w:top w:val="none" w:sz="0" w:space="0" w:color="auto"/>
            <w:left w:val="none" w:sz="0" w:space="0" w:color="auto"/>
            <w:bottom w:val="none" w:sz="0" w:space="0" w:color="auto"/>
            <w:right w:val="none" w:sz="0" w:space="0" w:color="auto"/>
          </w:divBdr>
        </w:div>
        <w:div w:id="969751745">
          <w:marLeft w:val="640"/>
          <w:marRight w:val="0"/>
          <w:marTop w:val="0"/>
          <w:marBottom w:val="0"/>
          <w:divBdr>
            <w:top w:val="none" w:sz="0" w:space="0" w:color="auto"/>
            <w:left w:val="none" w:sz="0" w:space="0" w:color="auto"/>
            <w:bottom w:val="none" w:sz="0" w:space="0" w:color="auto"/>
            <w:right w:val="none" w:sz="0" w:space="0" w:color="auto"/>
          </w:divBdr>
        </w:div>
        <w:div w:id="971254661">
          <w:marLeft w:val="640"/>
          <w:marRight w:val="0"/>
          <w:marTop w:val="0"/>
          <w:marBottom w:val="0"/>
          <w:divBdr>
            <w:top w:val="none" w:sz="0" w:space="0" w:color="auto"/>
            <w:left w:val="none" w:sz="0" w:space="0" w:color="auto"/>
            <w:bottom w:val="none" w:sz="0" w:space="0" w:color="auto"/>
            <w:right w:val="none" w:sz="0" w:space="0" w:color="auto"/>
          </w:divBdr>
        </w:div>
        <w:div w:id="971400070">
          <w:marLeft w:val="640"/>
          <w:marRight w:val="0"/>
          <w:marTop w:val="0"/>
          <w:marBottom w:val="0"/>
          <w:divBdr>
            <w:top w:val="none" w:sz="0" w:space="0" w:color="auto"/>
            <w:left w:val="none" w:sz="0" w:space="0" w:color="auto"/>
            <w:bottom w:val="none" w:sz="0" w:space="0" w:color="auto"/>
            <w:right w:val="none" w:sz="0" w:space="0" w:color="auto"/>
          </w:divBdr>
        </w:div>
        <w:div w:id="984941177">
          <w:marLeft w:val="640"/>
          <w:marRight w:val="0"/>
          <w:marTop w:val="0"/>
          <w:marBottom w:val="0"/>
          <w:divBdr>
            <w:top w:val="none" w:sz="0" w:space="0" w:color="auto"/>
            <w:left w:val="none" w:sz="0" w:space="0" w:color="auto"/>
            <w:bottom w:val="none" w:sz="0" w:space="0" w:color="auto"/>
            <w:right w:val="none" w:sz="0" w:space="0" w:color="auto"/>
          </w:divBdr>
        </w:div>
        <w:div w:id="990332149">
          <w:marLeft w:val="640"/>
          <w:marRight w:val="0"/>
          <w:marTop w:val="0"/>
          <w:marBottom w:val="0"/>
          <w:divBdr>
            <w:top w:val="none" w:sz="0" w:space="0" w:color="auto"/>
            <w:left w:val="none" w:sz="0" w:space="0" w:color="auto"/>
            <w:bottom w:val="none" w:sz="0" w:space="0" w:color="auto"/>
            <w:right w:val="none" w:sz="0" w:space="0" w:color="auto"/>
          </w:divBdr>
        </w:div>
        <w:div w:id="996347423">
          <w:marLeft w:val="640"/>
          <w:marRight w:val="0"/>
          <w:marTop w:val="0"/>
          <w:marBottom w:val="0"/>
          <w:divBdr>
            <w:top w:val="none" w:sz="0" w:space="0" w:color="auto"/>
            <w:left w:val="none" w:sz="0" w:space="0" w:color="auto"/>
            <w:bottom w:val="none" w:sz="0" w:space="0" w:color="auto"/>
            <w:right w:val="none" w:sz="0" w:space="0" w:color="auto"/>
          </w:divBdr>
        </w:div>
        <w:div w:id="1012142967">
          <w:marLeft w:val="640"/>
          <w:marRight w:val="0"/>
          <w:marTop w:val="0"/>
          <w:marBottom w:val="0"/>
          <w:divBdr>
            <w:top w:val="none" w:sz="0" w:space="0" w:color="auto"/>
            <w:left w:val="none" w:sz="0" w:space="0" w:color="auto"/>
            <w:bottom w:val="none" w:sz="0" w:space="0" w:color="auto"/>
            <w:right w:val="none" w:sz="0" w:space="0" w:color="auto"/>
          </w:divBdr>
        </w:div>
        <w:div w:id="1014846021">
          <w:marLeft w:val="640"/>
          <w:marRight w:val="0"/>
          <w:marTop w:val="0"/>
          <w:marBottom w:val="0"/>
          <w:divBdr>
            <w:top w:val="none" w:sz="0" w:space="0" w:color="auto"/>
            <w:left w:val="none" w:sz="0" w:space="0" w:color="auto"/>
            <w:bottom w:val="none" w:sz="0" w:space="0" w:color="auto"/>
            <w:right w:val="none" w:sz="0" w:space="0" w:color="auto"/>
          </w:divBdr>
        </w:div>
        <w:div w:id="1018046643">
          <w:marLeft w:val="640"/>
          <w:marRight w:val="0"/>
          <w:marTop w:val="0"/>
          <w:marBottom w:val="0"/>
          <w:divBdr>
            <w:top w:val="none" w:sz="0" w:space="0" w:color="auto"/>
            <w:left w:val="none" w:sz="0" w:space="0" w:color="auto"/>
            <w:bottom w:val="none" w:sz="0" w:space="0" w:color="auto"/>
            <w:right w:val="none" w:sz="0" w:space="0" w:color="auto"/>
          </w:divBdr>
        </w:div>
        <w:div w:id="1027753810">
          <w:marLeft w:val="640"/>
          <w:marRight w:val="0"/>
          <w:marTop w:val="0"/>
          <w:marBottom w:val="0"/>
          <w:divBdr>
            <w:top w:val="none" w:sz="0" w:space="0" w:color="auto"/>
            <w:left w:val="none" w:sz="0" w:space="0" w:color="auto"/>
            <w:bottom w:val="none" w:sz="0" w:space="0" w:color="auto"/>
            <w:right w:val="none" w:sz="0" w:space="0" w:color="auto"/>
          </w:divBdr>
        </w:div>
        <w:div w:id="1031958317">
          <w:marLeft w:val="640"/>
          <w:marRight w:val="0"/>
          <w:marTop w:val="0"/>
          <w:marBottom w:val="0"/>
          <w:divBdr>
            <w:top w:val="none" w:sz="0" w:space="0" w:color="auto"/>
            <w:left w:val="none" w:sz="0" w:space="0" w:color="auto"/>
            <w:bottom w:val="none" w:sz="0" w:space="0" w:color="auto"/>
            <w:right w:val="none" w:sz="0" w:space="0" w:color="auto"/>
          </w:divBdr>
        </w:div>
        <w:div w:id="1038431896">
          <w:marLeft w:val="640"/>
          <w:marRight w:val="0"/>
          <w:marTop w:val="0"/>
          <w:marBottom w:val="0"/>
          <w:divBdr>
            <w:top w:val="none" w:sz="0" w:space="0" w:color="auto"/>
            <w:left w:val="none" w:sz="0" w:space="0" w:color="auto"/>
            <w:bottom w:val="none" w:sz="0" w:space="0" w:color="auto"/>
            <w:right w:val="none" w:sz="0" w:space="0" w:color="auto"/>
          </w:divBdr>
        </w:div>
        <w:div w:id="1038892582">
          <w:marLeft w:val="640"/>
          <w:marRight w:val="0"/>
          <w:marTop w:val="0"/>
          <w:marBottom w:val="0"/>
          <w:divBdr>
            <w:top w:val="none" w:sz="0" w:space="0" w:color="auto"/>
            <w:left w:val="none" w:sz="0" w:space="0" w:color="auto"/>
            <w:bottom w:val="none" w:sz="0" w:space="0" w:color="auto"/>
            <w:right w:val="none" w:sz="0" w:space="0" w:color="auto"/>
          </w:divBdr>
        </w:div>
        <w:div w:id="1044519980">
          <w:marLeft w:val="640"/>
          <w:marRight w:val="0"/>
          <w:marTop w:val="0"/>
          <w:marBottom w:val="0"/>
          <w:divBdr>
            <w:top w:val="none" w:sz="0" w:space="0" w:color="auto"/>
            <w:left w:val="none" w:sz="0" w:space="0" w:color="auto"/>
            <w:bottom w:val="none" w:sz="0" w:space="0" w:color="auto"/>
            <w:right w:val="none" w:sz="0" w:space="0" w:color="auto"/>
          </w:divBdr>
        </w:div>
        <w:div w:id="1049107169">
          <w:marLeft w:val="640"/>
          <w:marRight w:val="0"/>
          <w:marTop w:val="0"/>
          <w:marBottom w:val="0"/>
          <w:divBdr>
            <w:top w:val="none" w:sz="0" w:space="0" w:color="auto"/>
            <w:left w:val="none" w:sz="0" w:space="0" w:color="auto"/>
            <w:bottom w:val="none" w:sz="0" w:space="0" w:color="auto"/>
            <w:right w:val="none" w:sz="0" w:space="0" w:color="auto"/>
          </w:divBdr>
        </w:div>
        <w:div w:id="1052384703">
          <w:marLeft w:val="640"/>
          <w:marRight w:val="0"/>
          <w:marTop w:val="0"/>
          <w:marBottom w:val="0"/>
          <w:divBdr>
            <w:top w:val="none" w:sz="0" w:space="0" w:color="auto"/>
            <w:left w:val="none" w:sz="0" w:space="0" w:color="auto"/>
            <w:bottom w:val="none" w:sz="0" w:space="0" w:color="auto"/>
            <w:right w:val="none" w:sz="0" w:space="0" w:color="auto"/>
          </w:divBdr>
        </w:div>
        <w:div w:id="1065497228">
          <w:marLeft w:val="640"/>
          <w:marRight w:val="0"/>
          <w:marTop w:val="0"/>
          <w:marBottom w:val="0"/>
          <w:divBdr>
            <w:top w:val="none" w:sz="0" w:space="0" w:color="auto"/>
            <w:left w:val="none" w:sz="0" w:space="0" w:color="auto"/>
            <w:bottom w:val="none" w:sz="0" w:space="0" w:color="auto"/>
            <w:right w:val="none" w:sz="0" w:space="0" w:color="auto"/>
          </w:divBdr>
        </w:div>
        <w:div w:id="1070351984">
          <w:marLeft w:val="640"/>
          <w:marRight w:val="0"/>
          <w:marTop w:val="0"/>
          <w:marBottom w:val="0"/>
          <w:divBdr>
            <w:top w:val="none" w:sz="0" w:space="0" w:color="auto"/>
            <w:left w:val="none" w:sz="0" w:space="0" w:color="auto"/>
            <w:bottom w:val="none" w:sz="0" w:space="0" w:color="auto"/>
            <w:right w:val="none" w:sz="0" w:space="0" w:color="auto"/>
          </w:divBdr>
        </w:div>
        <w:div w:id="1070537346">
          <w:marLeft w:val="640"/>
          <w:marRight w:val="0"/>
          <w:marTop w:val="0"/>
          <w:marBottom w:val="0"/>
          <w:divBdr>
            <w:top w:val="none" w:sz="0" w:space="0" w:color="auto"/>
            <w:left w:val="none" w:sz="0" w:space="0" w:color="auto"/>
            <w:bottom w:val="none" w:sz="0" w:space="0" w:color="auto"/>
            <w:right w:val="none" w:sz="0" w:space="0" w:color="auto"/>
          </w:divBdr>
        </w:div>
        <w:div w:id="1081829228">
          <w:marLeft w:val="640"/>
          <w:marRight w:val="0"/>
          <w:marTop w:val="0"/>
          <w:marBottom w:val="0"/>
          <w:divBdr>
            <w:top w:val="none" w:sz="0" w:space="0" w:color="auto"/>
            <w:left w:val="none" w:sz="0" w:space="0" w:color="auto"/>
            <w:bottom w:val="none" w:sz="0" w:space="0" w:color="auto"/>
            <w:right w:val="none" w:sz="0" w:space="0" w:color="auto"/>
          </w:divBdr>
        </w:div>
        <w:div w:id="1103380084">
          <w:marLeft w:val="640"/>
          <w:marRight w:val="0"/>
          <w:marTop w:val="0"/>
          <w:marBottom w:val="0"/>
          <w:divBdr>
            <w:top w:val="none" w:sz="0" w:space="0" w:color="auto"/>
            <w:left w:val="none" w:sz="0" w:space="0" w:color="auto"/>
            <w:bottom w:val="none" w:sz="0" w:space="0" w:color="auto"/>
            <w:right w:val="none" w:sz="0" w:space="0" w:color="auto"/>
          </w:divBdr>
        </w:div>
        <w:div w:id="1114862247">
          <w:marLeft w:val="640"/>
          <w:marRight w:val="0"/>
          <w:marTop w:val="0"/>
          <w:marBottom w:val="0"/>
          <w:divBdr>
            <w:top w:val="none" w:sz="0" w:space="0" w:color="auto"/>
            <w:left w:val="none" w:sz="0" w:space="0" w:color="auto"/>
            <w:bottom w:val="none" w:sz="0" w:space="0" w:color="auto"/>
            <w:right w:val="none" w:sz="0" w:space="0" w:color="auto"/>
          </w:divBdr>
        </w:div>
        <w:div w:id="1130171091">
          <w:marLeft w:val="640"/>
          <w:marRight w:val="0"/>
          <w:marTop w:val="0"/>
          <w:marBottom w:val="0"/>
          <w:divBdr>
            <w:top w:val="none" w:sz="0" w:space="0" w:color="auto"/>
            <w:left w:val="none" w:sz="0" w:space="0" w:color="auto"/>
            <w:bottom w:val="none" w:sz="0" w:space="0" w:color="auto"/>
            <w:right w:val="none" w:sz="0" w:space="0" w:color="auto"/>
          </w:divBdr>
        </w:div>
        <w:div w:id="1131047137">
          <w:marLeft w:val="640"/>
          <w:marRight w:val="0"/>
          <w:marTop w:val="0"/>
          <w:marBottom w:val="0"/>
          <w:divBdr>
            <w:top w:val="none" w:sz="0" w:space="0" w:color="auto"/>
            <w:left w:val="none" w:sz="0" w:space="0" w:color="auto"/>
            <w:bottom w:val="none" w:sz="0" w:space="0" w:color="auto"/>
            <w:right w:val="none" w:sz="0" w:space="0" w:color="auto"/>
          </w:divBdr>
        </w:div>
        <w:div w:id="1148596839">
          <w:marLeft w:val="640"/>
          <w:marRight w:val="0"/>
          <w:marTop w:val="0"/>
          <w:marBottom w:val="0"/>
          <w:divBdr>
            <w:top w:val="none" w:sz="0" w:space="0" w:color="auto"/>
            <w:left w:val="none" w:sz="0" w:space="0" w:color="auto"/>
            <w:bottom w:val="none" w:sz="0" w:space="0" w:color="auto"/>
            <w:right w:val="none" w:sz="0" w:space="0" w:color="auto"/>
          </w:divBdr>
        </w:div>
        <w:div w:id="1154033678">
          <w:marLeft w:val="640"/>
          <w:marRight w:val="0"/>
          <w:marTop w:val="0"/>
          <w:marBottom w:val="0"/>
          <w:divBdr>
            <w:top w:val="none" w:sz="0" w:space="0" w:color="auto"/>
            <w:left w:val="none" w:sz="0" w:space="0" w:color="auto"/>
            <w:bottom w:val="none" w:sz="0" w:space="0" w:color="auto"/>
            <w:right w:val="none" w:sz="0" w:space="0" w:color="auto"/>
          </w:divBdr>
        </w:div>
        <w:div w:id="1166673103">
          <w:marLeft w:val="640"/>
          <w:marRight w:val="0"/>
          <w:marTop w:val="0"/>
          <w:marBottom w:val="0"/>
          <w:divBdr>
            <w:top w:val="none" w:sz="0" w:space="0" w:color="auto"/>
            <w:left w:val="none" w:sz="0" w:space="0" w:color="auto"/>
            <w:bottom w:val="none" w:sz="0" w:space="0" w:color="auto"/>
            <w:right w:val="none" w:sz="0" w:space="0" w:color="auto"/>
          </w:divBdr>
        </w:div>
        <w:div w:id="1170366161">
          <w:marLeft w:val="640"/>
          <w:marRight w:val="0"/>
          <w:marTop w:val="0"/>
          <w:marBottom w:val="0"/>
          <w:divBdr>
            <w:top w:val="none" w:sz="0" w:space="0" w:color="auto"/>
            <w:left w:val="none" w:sz="0" w:space="0" w:color="auto"/>
            <w:bottom w:val="none" w:sz="0" w:space="0" w:color="auto"/>
            <w:right w:val="none" w:sz="0" w:space="0" w:color="auto"/>
          </w:divBdr>
        </w:div>
        <w:div w:id="1172598628">
          <w:marLeft w:val="640"/>
          <w:marRight w:val="0"/>
          <w:marTop w:val="0"/>
          <w:marBottom w:val="0"/>
          <w:divBdr>
            <w:top w:val="none" w:sz="0" w:space="0" w:color="auto"/>
            <w:left w:val="none" w:sz="0" w:space="0" w:color="auto"/>
            <w:bottom w:val="none" w:sz="0" w:space="0" w:color="auto"/>
            <w:right w:val="none" w:sz="0" w:space="0" w:color="auto"/>
          </w:divBdr>
        </w:div>
        <w:div w:id="1188179838">
          <w:marLeft w:val="640"/>
          <w:marRight w:val="0"/>
          <w:marTop w:val="0"/>
          <w:marBottom w:val="0"/>
          <w:divBdr>
            <w:top w:val="none" w:sz="0" w:space="0" w:color="auto"/>
            <w:left w:val="none" w:sz="0" w:space="0" w:color="auto"/>
            <w:bottom w:val="none" w:sz="0" w:space="0" w:color="auto"/>
            <w:right w:val="none" w:sz="0" w:space="0" w:color="auto"/>
          </w:divBdr>
        </w:div>
        <w:div w:id="1192187327">
          <w:marLeft w:val="640"/>
          <w:marRight w:val="0"/>
          <w:marTop w:val="0"/>
          <w:marBottom w:val="0"/>
          <w:divBdr>
            <w:top w:val="none" w:sz="0" w:space="0" w:color="auto"/>
            <w:left w:val="none" w:sz="0" w:space="0" w:color="auto"/>
            <w:bottom w:val="none" w:sz="0" w:space="0" w:color="auto"/>
            <w:right w:val="none" w:sz="0" w:space="0" w:color="auto"/>
          </w:divBdr>
        </w:div>
        <w:div w:id="1210071303">
          <w:marLeft w:val="640"/>
          <w:marRight w:val="0"/>
          <w:marTop w:val="0"/>
          <w:marBottom w:val="0"/>
          <w:divBdr>
            <w:top w:val="none" w:sz="0" w:space="0" w:color="auto"/>
            <w:left w:val="none" w:sz="0" w:space="0" w:color="auto"/>
            <w:bottom w:val="none" w:sz="0" w:space="0" w:color="auto"/>
            <w:right w:val="none" w:sz="0" w:space="0" w:color="auto"/>
          </w:divBdr>
        </w:div>
        <w:div w:id="1221939042">
          <w:marLeft w:val="640"/>
          <w:marRight w:val="0"/>
          <w:marTop w:val="0"/>
          <w:marBottom w:val="0"/>
          <w:divBdr>
            <w:top w:val="none" w:sz="0" w:space="0" w:color="auto"/>
            <w:left w:val="none" w:sz="0" w:space="0" w:color="auto"/>
            <w:bottom w:val="none" w:sz="0" w:space="0" w:color="auto"/>
            <w:right w:val="none" w:sz="0" w:space="0" w:color="auto"/>
          </w:divBdr>
        </w:div>
        <w:div w:id="1222247676">
          <w:marLeft w:val="640"/>
          <w:marRight w:val="0"/>
          <w:marTop w:val="0"/>
          <w:marBottom w:val="0"/>
          <w:divBdr>
            <w:top w:val="none" w:sz="0" w:space="0" w:color="auto"/>
            <w:left w:val="none" w:sz="0" w:space="0" w:color="auto"/>
            <w:bottom w:val="none" w:sz="0" w:space="0" w:color="auto"/>
            <w:right w:val="none" w:sz="0" w:space="0" w:color="auto"/>
          </w:divBdr>
        </w:div>
        <w:div w:id="1233929392">
          <w:marLeft w:val="640"/>
          <w:marRight w:val="0"/>
          <w:marTop w:val="0"/>
          <w:marBottom w:val="0"/>
          <w:divBdr>
            <w:top w:val="none" w:sz="0" w:space="0" w:color="auto"/>
            <w:left w:val="none" w:sz="0" w:space="0" w:color="auto"/>
            <w:bottom w:val="none" w:sz="0" w:space="0" w:color="auto"/>
            <w:right w:val="none" w:sz="0" w:space="0" w:color="auto"/>
          </w:divBdr>
        </w:div>
        <w:div w:id="1235749247">
          <w:marLeft w:val="640"/>
          <w:marRight w:val="0"/>
          <w:marTop w:val="0"/>
          <w:marBottom w:val="0"/>
          <w:divBdr>
            <w:top w:val="none" w:sz="0" w:space="0" w:color="auto"/>
            <w:left w:val="none" w:sz="0" w:space="0" w:color="auto"/>
            <w:bottom w:val="none" w:sz="0" w:space="0" w:color="auto"/>
            <w:right w:val="none" w:sz="0" w:space="0" w:color="auto"/>
          </w:divBdr>
        </w:div>
        <w:div w:id="1251964606">
          <w:marLeft w:val="640"/>
          <w:marRight w:val="0"/>
          <w:marTop w:val="0"/>
          <w:marBottom w:val="0"/>
          <w:divBdr>
            <w:top w:val="none" w:sz="0" w:space="0" w:color="auto"/>
            <w:left w:val="none" w:sz="0" w:space="0" w:color="auto"/>
            <w:bottom w:val="none" w:sz="0" w:space="0" w:color="auto"/>
            <w:right w:val="none" w:sz="0" w:space="0" w:color="auto"/>
          </w:divBdr>
        </w:div>
        <w:div w:id="1253008240">
          <w:marLeft w:val="640"/>
          <w:marRight w:val="0"/>
          <w:marTop w:val="0"/>
          <w:marBottom w:val="0"/>
          <w:divBdr>
            <w:top w:val="none" w:sz="0" w:space="0" w:color="auto"/>
            <w:left w:val="none" w:sz="0" w:space="0" w:color="auto"/>
            <w:bottom w:val="none" w:sz="0" w:space="0" w:color="auto"/>
            <w:right w:val="none" w:sz="0" w:space="0" w:color="auto"/>
          </w:divBdr>
        </w:div>
        <w:div w:id="1259947252">
          <w:marLeft w:val="640"/>
          <w:marRight w:val="0"/>
          <w:marTop w:val="0"/>
          <w:marBottom w:val="0"/>
          <w:divBdr>
            <w:top w:val="none" w:sz="0" w:space="0" w:color="auto"/>
            <w:left w:val="none" w:sz="0" w:space="0" w:color="auto"/>
            <w:bottom w:val="none" w:sz="0" w:space="0" w:color="auto"/>
            <w:right w:val="none" w:sz="0" w:space="0" w:color="auto"/>
          </w:divBdr>
        </w:div>
        <w:div w:id="1269309518">
          <w:marLeft w:val="640"/>
          <w:marRight w:val="0"/>
          <w:marTop w:val="0"/>
          <w:marBottom w:val="0"/>
          <w:divBdr>
            <w:top w:val="none" w:sz="0" w:space="0" w:color="auto"/>
            <w:left w:val="none" w:sz="0" w:space="0" w:color="auto"/>
            <w:bottom w:val="none" w:sz="0" w:space="0" w:color="auto"/>
            <w:right w:val="none" w:sz="0" w:space="0" w:color="auto"/>
          </w:divBdr>
        </w:div>
        <w:div w:id="1273896682">
          <w:marLeft w:val="640"/>
          <w:marRight w:val="0"/>
          <w:marTop w:val="0"/>
          <w:marBottom w:val="0"/>
          <w:divBdr>
            <w:top w:val="none" w:sz="0" w:space="0" w:color="auto"/>
            <w:left w:val="none" w:sz="0" w:space="0" w:color="auto"/>
            <w:bottom w:val="none" w:sz="0" w:space="0" w:color="auto"/>
            <w:right w:val="none" w:sz="0" w:space="0" w:color="auto"/>
          </w:divBdr>
        </w:div>
        <w:div w:id="1286886174">
          <w:marLeft w:val="640"/>
          <w:marRight w:val="0"/>
          <w:marTop w:val="0"/>
          <w:marBottom w:val="0"/>
          <w:divBdr>
            <w:top w:val="none" w:sz="0" w:space="0" w:color="auto"/>
            <w:left w:val="none" w:sz="0" w:space="0" w:color="auto"/>
            <w:bottom w:val="none" w:sz="0" w:space="0" w:color="auto"/>
            <w:right w:val="none" w:sz="0" w:space="0" w:color="auto"/>
          </w:divBdr>
        </w:div>
        <w:div w:id="1290748053">
          <w:marLeft w:val="640"/>
          <w:marRight w:val="0"/>
          <w:marTop w:val="0"/>
          <w:marBottom w:val="0"/>
          <w:divBdr>
            <w:top w:val="none" w:sz="0" w:space="0" w:color="auto"/>
            <w:left w:val="none" w:sz="0" w:space="0" w:color="auto"/>
            <w:bottom w:val="none" w:sz="0" w:space="0" w:color="auto"/>
            <w:right w:val="none" w:sz="0" w:space="0" w:color="auto"/>
          </w:divBdr>
        </w:div>
        <w:div w:id="1291781451">
          <w:marLeft w:val="640"/>
          <w:marRight w:val="0"/>
          <w:marTop w:val="0"/>
          <w:marBottom w:val="0"/>
          <w:divBdr>
            <w:top w:val="none" w:sz="0" w:space="0" w:color="auto"/>
            <w:left w:val="none" w:sz="0" w:space="0" w:color="auto"/>
            <w:bottom w:val="none" w:sz="0" w:space="0" w:color="auto"/>
            <w:right w:val="none" w:sz="0" w:space="0" w:color="auto"/>
          </w:divBdr>
        </w:div>
        <w:div w:id="1311715007">
          <w:marLeft w:val="640"/>
          <w:marRight w:val="0"/>
          <w:marTop w:val="0"/>
          <w:marBottom w:val="0"/>
          <w:divBdr>
            <w:top w:val="none" w:sz="0" w:space="0" w:color="auto"/>
            <w:left w:val="none" w:sz="0" w:space="0" w:color="auto"/>
            <w:bottom w:val="none" w:sz="0" w:space="0" w:color="auto"/>
            <w:right w:val="none" w:sz="0" w:space="0" w:color="auto"/>
          </w:divBdr>
        </w:div>
        <w:div w:id="1312951006">
          <w:marLeft w:val="640"/>
          <w:marRight w:val="0"/>
          <w:marTop w:val="0"/>
          <w:marBottom w:val="0"/>
          <w:divBdr>
            <w:top w:val="none" w:sz="0" w:space="0" w:color="auto"/>
            <w:left w:val="none" w:sz="0" w:space="0" w:color="auto"/>
            <w:bottom w:val="none" w:sz="0" w:space="0" w:color="auto"/>
            <w:right w:val="none" w:sz="0" w:space="0" w:color="auto"/>
          </w:divBdr>
        </w:div>
        <w:div w:id="1317147232">
          <w:marLeft w:val="640"/>
          <w:marRight w:val="0"/>
          <w:marTop w:val="0"/>
          <w:marBottom w:val="0"/>
          <w:divBdr>
            <w:top w:val="none" w:sz="0" w:space="0" w:color="auto"/>
            <w:left w:val="none" w:sz="0" w:space="0" w:color="auto"/>
            <w:bottom w:val="none" w:sz="0" w:space="0" w:color="auto"/>
            <w:right w:val="none" w:sz="0" w:space="0" w:color="auto"/>
          </w:divBdr>
        </w:div>
        <w:div w:id="1342321735">
          <w:marLeft w:val="640"/>
          <w:marRight w:val="0"/>
          <w:marTop w:val="0"/>
          <w:marBottom w:val="0"/>
          <w:divBdr>
            <w:top w:val="none" w:sz="0" w:space="0" w:color="auto"/>
            <w:left w:val="none" w:sz="0" w:space="0" w:color="auto"/>
            <w:bottom w:val="none" w:sz="0" w:space="0" w:color="auto"/>
            <w:right w:val="none" w:sz="0" w:space="0" w:color="auto"/>
          </w:divBdr>
        </w:div>
        <w:div w:id="1353259246">
          <w:marLeft w:val="640"/>
          <w:marRight w:val="0"/>
          <w:marTop w:val="0"/>
          <w:marBottom w:val="0"/>
          <w:divBdr>
            <w:top w:val="none" w:sz="0" w:space="0" w:color="auto"/>
            <w:left w:val="none" w:sz="0" w:space="0" w:color="auto"/>
            <w:bottom w:val="none" w:sz="0" w:space="0" w:color="auto"/>
            <w:right w:val="none" w:sz="0" w:space="0" w:color="auto"/>
          </w:divBdr>
        </w:div>
        <w:div w:id="1357847816">
          <w:marLeft w:val="640"/>
          <w:marRight w:val="0"/>
          <w:marTop w:val="0"/>
          <w:marBottom w:val="0"/>
          <w:divBdr>
            <w:top w:val="none" w:sz="0" w:space="0" w:color="auto"/>
            <w:left w:val="none" w:sz="0" w:space="0" w:color="auto"/>
            <w:bottom w:val="none" w:sz="0" w:space="0" w:color="auto"/>
            <w:right w:val="none" w:sz="0" w:space="0" w:color="auto"/>
          </w:divBdr>
        </w:div>
        <w:div w:id="1371153264">
          <w:marLeft w:val="640"/>
          <w:marRight w:val="0"/>
          <w:marTop w:val="0"/>
          <w:marBottom w:val="0"/>
          <w:divBdr>
            <w:top w:val="none" w:sz="0" w:space="0" w:color="auto"/>
            <w:left w:val="none" w:sz="0" w:space="0" w:color="auto"/>
            <w:bottom w:val="none" w:sz="0" w:space="0" w:color="auto"/>
            <w:right w:val="none" w:sz="0" w:space="0" w:color="auto"/>
          </w:divBdr>
        </w:div>
        <w:div w:id="1379813537">
          <w:marLeft w:val="640"/>
          <w:marRight w:val="0"/>
          <w:marTop w:val="0"/>
          <w:marBottom w:val="0"/>
          <w:divBdr>
            <w:top w:val="none" w:sz="0" w:space="0" w:color="auto"/>
            <w:left w:val="none" w:sz="0" w:space="0" w:color="auto"/>
            <w:bottom w:val="none" w:sz="0" w:space="0" w:color="auto"/>
            <w:right w:val="none" w:sz="0" w:space="0" w:color="auto"/>
          </w:divBdr>
        </w:div>
        <w:div w:id="1379938398">
          <w:marLeft w:val="640"/>
          <w:marRight w:val="0"/>
          <w:marTop w:val="0"/>
          <w:marBottom w:val="0"/>
          <w:divBdr>
            <w:top w:val="none" w:sz="0" w:space="0" w:color="auto"/>
            <w:left w:val="none" w:sz="0" w:space="0" w:color="auto"/>
            <w:bottom w:val="none" w:sz="0" w:space="0" w:color="auto"/>
            <w:right w:val="none" w:sz="0" w:space="0" w:color="auto"/>
          </w:divBdr>
        </w:div>
        <w:div w:id="1381435764">
          <w:marLeft w:val="640"/>
          <w:marRight w:val="0"/>
          <w:marTop w:val="0"/>
          <w:marBottom w:val="0"/>
          <w:divBdr>
            <w:top w:val="none" w:sz="0" w:space="0" w:color="auto"/>
            <w:left w:val="none" w:sz="0" w:space="0" w:color="auto"/>
            <w:bottom w:val="none" w:sz="0" w:space="0" w:color="auto"/>
            <w:right w:val="none" w:sz="0" w:space="0" w:color="auto"/>
          </w:divBdr>
        </w:div>
        <w:div w:id="1381780768">
          <w:marLeft w:val="640"/>
          <w:marRight w:val="0"/>
          <w:marTop w:val="0"/>
          <w:marBottom w:val="0"/>
          <w:divBdr>
            <w:top w:val="none" w:sz="0" w:space="0" w:color="auto"/>
            <w:left w:val="none" w:sz="0" w:space="0" w:color="auto"/>
            <w:bottom w:val="none" w:sz="0" w:space="0" w:color="auto"/>
            <w:right w:val="none" w:sz="0" w:space="0" w:color="auto"/>
          </w:divBdr>
        </w:div>
        <w:div w:id="1382291301">
          <w:marLeft w:val="640"/>
          <w:marRight w:val="0"/>
          <w:marTop w:val="0"/>
          <w:marBottom w:val="0"/>
          <w:divBdr>
            <w:top w:val="none" w:sz="0" w:space="0" w:color="auto"/>
            <w:left w:val="none" w:sz="0" w:space="0" w:color="auto"/>
            <w:bottom w:val="none" w:sz="0" w:space="0" w:color="auto"/>
            <w:right w:val="none" w:sz="0" w:space="0" w:color="auto"/>
          </w:divBdr>
        </w:div>
        <w:div w:id="1386949834">
          <w:marLeft w:val="640"/>
          <w:marRight w:val="0"/>
          <w:marTop w:val="0"/>
          <w:marBottom w:val="0"/>
          <w:divBdr>
            <w:top w:val="none" w:sz="0" w:space="0" w:color="auto"/>
            <w:left w:val="none" w:sz="0" w:space="0" w:color="auto"/>
            <w:bottom w:val="none" w:sz="0" w:space="0" w:color="auto"/>
            <w:right w:val="none" w:sz="0" w:space="0" w:color="auto"/>
          </w:divBdr>
        </w:div>
        <w:div w:id="1404639373">
          <w:marLeft w:val="640"/>
          <w:marRight w:val="0"/>
          <w:marTop w:val="0"/>
          <w:marBottom w:val="0"/>
          <w:divBdr>
            <w:top w:val="none" w:sz="0" w:space="0" w:color="auto"/>
            <w:left w:val="none" w:sz="0" w:space="0" w:color="auto"/>
            <w:bottom w:val="none" w:sz="0" w:space="0" w:color="auto"/>
            <w:right w:val="none" w:sz="0" w:space="0" w:color="auto"/>
          </w:divBdr>
        </w:div>
        <w:div w:id="1405836317">
          <w:marLeft w:val="640"/>
          <w:marRight w:val="0"/>
          <w:marTop w:val="0"/>
          <w:marBottom w:val="0"/>
          <w:divBdr>
            <w:top w:val="none" w:sz="0" w:space="0" w:color="auto"/>
            <w:left w:val="none" w:sz="0" w:space="0" w:color="auto"/>
            <w:bottom w:val="none" w:sz="0" w:space="0" w:color="auto"/>
            <w:right w:val="none" w:sz="0" w:space="0" w:color="auto"/>
          </w:divBdr>
        </w:div>
        <w:div w:id="1411539194">
          <w:marLeft w:val="640"/>
          <w:marRight w:val="0"/>
          <w:marTop w:val="0"/>
          <w:marBottom w:val="0"/>
          <w:divBdr>
            <w:top w:val="none" w:sz="0" w:space="0" w:color="auto"/>
            <w:left w:val="none" w:sz="0" w:space="0" w:color="auto"/>
            <w:bottom w:val="none" w:sz="0" w:space="0" w:color="auto"/>
            <w:right w:val="none" w:sz="0" w:space="0" w:color="auto"/>
          </w:divBdr>
        </w:div>
        <w:div w:id="1431047107">
          <w:marLeft w:val="640"/>
          <w:marRight w:val="0"/>
          <w:marTop w:val="0"/>
          <w:marBottom w:val="0"/>
          <w:divBdr>
            <w:top w:val="none" w:sz="0" w:space="0" w:color="auto"/>
            <w:left w:val="none" w:sz="0" w:space="0" w:color="auto"/>
            <w:bottom w:val="none" w:sz="0" w:space="0" w:color="auto"/>
            <w:right w:val="none" w:sz="0" w:space="0" w:color="auto"/>
          </w:divBdr>
        </w:div>
        <w:div w:id="1432236695">
          <w:marLeft w:val="640"/>
          <w:marRight w:val="0"/>
          <w:marTop w:val="0"/>
          <w:marBottom w:val="0"/>
          <w:divBdr>
            <w:top w:val="none" w:sz="0" w:space="0" w:color="auto"/>
            <w:left w:val="none" w:sz="0" w:space="0" w:color="auto"/>
            <w:bottom w:val="none" w:sz="0" w:space="0" w:color="auto"/>
            <w:right w:val="none" w:sz="0" w:space="0" w:color="auto"/>
          </w:divBdr>
        </w:div>
        <w:div w:id="1443571859">
          <w:marLeft w:val="640"/>
          <w:marRight w:val="0"/>
          <w:marTop w:val="0"/>
          <w:marBottom w:val="0"/>
          <w:divBdr>
            <w:top w:val="none" w:sz="0" w:space="0" w:color="auto"/>
            <w:left w:val="none" w:sz="0" w:space="0" w:color="auto"/>
            <w:bottom w:val="none" w:sz="0" w:space="0" w:color="auto"/>
            <w:right w:val="none" w:sz="0" w:space="0" w:color="auto"/>
          </w:divBdr>
        </w:div>
        <w:div w:id="1448235292">
          <w:marLeft w:val="640"/>
          <w:marRight w:val="0"/>
          <w:marTop w:val="0"/>
          <w:marBottom w:val="0"/>
          <w:divBdr>
            <w:top w:val="none" w:sz="0" w:space="0" w:color="auto"/>
            <w:left w:val="none" w:sz="0" w:space="0" w:color="auto"/>
            <w:bottom w:val="none" w:sz="0" w:space="0" w:color="auto"/>
            <w:right w:val="none" w:sz="0" w:space="0" w:color="auto"/>
          </w:divBdr>
        </w:div>
        <w:div w:id="1457917340">
          <w:marLeft w:val="640"/>
          <w:marRight w:val="0"/>
          <w:marTop w:val="0"/>
          <w:marBottom w:val="0"/>
          <w:divBdr>
            <w:top w:val="none" w:sz="0" w:space="0" w:color="auto"/>
            <w:left w:val="none" w:sz="0" w:space="0" w:color="auto"/>
            <w:bottom w:val="none" w:sz="0" w:space="0" w:color="auto"/>
            <w:right w:val="none" w:sz="0" w:space="0" w:color="auto"/>
          </w:divBdr>
        </w:div>
        <w:div w:id="1485312890">
          <w:marLeft w:val="640"/>
          <w:marRight w:val="0"/>
          <w:marTop w:val="0"/>
          <w:marBottom w:val="0"/>
          <w:divBdr>
            <w:top w:val="none" w:sz="0" w:space="0" w:color="auto"/>
            <w:left w:val="none" w:sz="0" w:space="0" w:color="auto"/>
            <w:bottom w:val="none" w:sz="0" w:space="0" w:color="auto"/>
            <w:right w:val="none" w:sz="0" w:space="0" w:color="auto"/>
          </w:divBdr>
        </w:div>
        <w:div w:id="1501040777">
          <w:marLeft w:val="640"/>
          <w:marRight w:val="0"/>
          <w:marTop w:val="0"/>
          <w:marBottom w:val="0"/>
          <w:divBdr>
            <w:top w:val="none" w:sz="0" w:space="0" w:color="auto"/>
            <w:left w:val="none" w:sz="0" w:space="0" w:color="auto"/>
            <w:bottom w:val="none" w:sz="0" w:space="0" w:color="auto"/>
            <w:right w:val="none" w:sz="0" w:space="0" w:color="auto"/>
          </w:divBdr>
        </w:div>
        <w:div w:id="1511598405">
          <w:marLeft w:val="640"/>
          <w:marRight w:val="0"/>
          <w:marTop w:val="0"/>
          <w:marBottom w:val="0"/>
          <w:divBdr>
            <w:top w:val="none" w:sz="0" w:space="0" w:color="auto"/>
            <w:left w:val="none" w:sz="0" w:space="0" w:color="auto"/>
            <w:bottom w:val="none" w:sz="0" w:space="0" w:color="auto"/>
            <w:right w:val="none" w:sz="0" w:space="0" w:color="auto"/>
          </w:divBdr>
        </w:div>
        <w:div w:id="1520119583">
          <w:marLeft w:val="640"/>
          <w:marRight w:val="0"/>
          <w:marTop w:val="0"/>
          <w:marBottom w:val="0"/>
          <w:divBdr>
            <w:top w:val="none" w:sz="0" w:space="0" w:color="auto"/>
            <w:left w:val="none" w:sz="0" w:space="0" w:color="auto"/>
            <w:bottom w:val="none" w:sz="0" w:space="0" w:color="auto"/>
            <w:right w:val="none" w:sz="0" w:space="0" w:color="auto"/>
          </w:divBdr>
        </w:div>
        <w:div w:id="1524977248">
          <w:marLeft w:val="640"/>
          <w:marRight w:val="0"/>
          <w:marTop w:val="0"/>
          <w:marBottom w:val="0"/>
          <w:divBdr>
            <w:top w:val="none" w:sz="0" w:space="0" w:color="auto"/>
            <w:left w:val="none" w:sz="0" w:space="0" w:color="auto"/>
            <w:bottom w:val="none" w:sz="0" w:space="0" w:color="auto"/>
            <w:right w:val="none" w:sz="0" w:space="0" w:color="auto"/>
          </w:divBdr>
        </w:div>
        <w:div w:id="1528903853">
          <w:marLeft w:val="640"/>
          <w:marRight w:val="0"/>
          <w:marTop w:val="0"/>
          <w:marBottom w:val="0"/>
          <w:divBdr>
            <w:top w:val="none" w:sz="0" w:space="0" w:color="auto"/>
            <w:left w:val="none" w:sz="0" w:space="0" w:color="auto"/>
            <w:bottom w:val="none" w:sz="0" w:space="0" w:color="auto"/>
            <w:right w:val="none" w:sz="0" w:space="0" w:color="auto"/>
          </w:divBdr>
        </w:div>
        <w:div w:id="1573393477">
          <w:marLeft w:val="640"/>
          <w:marRight w:val="0"/>
          <w:marTop w:val="0"/>
          <w:marBottom w:val="0"/>
          <w:divBdr>
            <w:top w:val="none" w:sz="0" w:space="0" w:color="auto"/>
            <w:left w:val="none" w:sz="0" w:space="0" w:color="auto"/>
            <w:bottom w:val="none" w:sz="0" w:space="0" w:color="auto"/>
            <w:right w:val="none" w:sz="0" w:space="0" w:color="auto"/>
          </w:divBdr>
        </w:div>
      </w:divsChild>
    </w:div>
    <w:div w:id="1446266758">
      <w:bodyDiv w:val="1"/>
      <w:marLeft w:val="0"/>
      <w:marRight w:val="0"/>
      <w:marTop w:val="0"/>
      <w:marBottom w:val="0"/>
      <w:divBdr>
        <w:top w:val="none" w:sz="0" w:space="0" w:color="auto"/>
        <w:left w:val="none" w:sz="0" w:space="0" w:color="auto"/>
        <w:bottom w:val="none" w:sz="0" w:space="0" w:color="auto"/>
        <w:right w:val="none" w:sz="0" w:space="0" w:color="auto"/>
      </w:divBdr>
      <w:divsChild>
        <w:div w:id="1276584">
          <w:marLeft w:val="640"/>
          <w:marRight w:val="0"/>
          <w:marTop w:val="0"/>
          <w:marBottom w:val="0"/>
          <w:divBdr>
            <w:top w:val="none" w:sz="0" w:space="0" w:color="auto"/>
            <w:left w:val="none" w:sz="0" w:space="0" w:color="auto"/>
            <w:bottom w:val="none" w:sz="0" w:space="0" w:color="auto"/>
            <w:right w:val="none" w:sz="0" w:space="0" w:color="auto"/>
          </w:divBdr>
        </w:div>
        <w:div w:id="27492297">
          <w:marLeft w:val="640"/>
          <w:marRight w:val="0"/>
          <w:marTop w:val="0"/>
          <w:marBottom w:val="0"/>
          <w:divBdr>
            <w:top w:val="none" w:sz="0" w:space="0" w:color="auto"/>
            <w:left w:val="none" w:sz="0" w:space="0" w:color="auto"/>
            <w:bottom w:val="none" w:sz="0" w:space="0" w:color="auto"/>
            <w:right w:val="none" w:sz="0" w:space="0" w:color="auto"/>
          </w:divBdr>
        </w:div>
        <w:div w:id="28461673">
          <w:marLeft w:val="640"/>
          <w:marRight w:val="0"/>
          <w:marTop w:val="0"/>
          <w:marBottom w:val="0"/>
          <w:divBdr>
            <w:top w:val="none" w:sz="0" w:space="0" w:color="auto"/>
            <w:left w:val="none" w:sz="0" w:space="0" w:color="auto"/>
            <w:bottom w:val="none" w:sz="0" w:space="0" w:color="auto"/>
            <w:right w:val="none" w:sz="0" w:space="0" w:color="auto"/>
          </w:divBdr>
        </w:div>
        <w:div w:id="50927283">
          <w:marLeft w:val="640"/>
          <w:marRight w:val="0"/>
          <w:marTop w:val="0"/>
          <w:marBottom w:val="0"/>
          <w:divBdr>
            <w:top w:val="none" w:sz="0" w:space="0" w:color="auto"/>
            <w:left w:val="none" w:sz="0" w:space="0" w:color="auto"/>
            <w:bottom w:val="none" w:sz="0" w:space="0" w:color="auto"/>
            <w:right w:val="none" w:sz="0" w:space="0" w:color="auto"/>
          </w:divBdr>
        </w:div>
        <w:div w:id="54474153">
          <w:marLeft w:val="640"/>
          <w:marRight w:val="0"/>
          <w:marTop w:val="0"/>
          <w:marBottom w:val="0"/>
          <w:divBdr>
            <w:top w:val="none" w:sz="0" w:space="0" w:color="auto"/>
            <w:left w:val="none" w:sz="0" w:space="0" w:color="auto"/>
            <w:bottom w:val="none" w:sz="0" w:space="0" w:color="auto"/>
            <w:right w:val="none" w:sz="0" w:space="0" w:color="auto"/>
          </w:divBdr>
        </w:div>
        <w:div w:id="63919202">
          <w:marLeft w:val="640"/>
          <w:marRight w:val="0"/>
          <w:marTop w:val="0"/>
          <w:marBottom w:val="0"/>
          <w:divBdr>
            <w:top w:val="none" w:sz="0" w:space="0" w:color="auto"/>
            <w:left w:val="none" w:sz="0" w:space="0" w:color="auto"/>
            <w:bottom w:val="none" w:sz="0" w:space="0" w:color="auto"/>
            <w:right w:val="none" w:sz="0" w:space="0" w:color="auto"/>
          </w:divBdr>
        </w:div>
        <w:div w:id="104006123">
          <w:marLeft w:val="640"/>
          <w:marRight w:val="0"/>
          <w:marTop w:val="0"/>
          <w:marBottom w:val="0"/>
          <w:divBdr>
            <w:top w:val="none" w:sz="0" w:space="0" w:color="auto"/>
            <w:left w:val="none" w:sz="0" w:space="0" w:color="auto"/>
            <w:bottom w:val="none" w:sz="0" w:space="0" w:color="auto"/>
            <w:right w:val="none" w:sz="0" w:space="0" w:color="auto"/>
          </w:divBdr>
        </w:div>
        <w:div w:id="119303311">
          <w:marLeft w:val="640"/>
          <w:marRight w:val="0"/>
          <w:marTop w:val="0"/>
          <w:marBottom w:val="0"/>
          <w:divBdr>
            <w:top w:val="none" w:sz="0" w:space="0" w:color="auto"/>
            <w:left w:val="none" w:sz="0" w:space="0" w:color="auto"/>
            <w:bottom w:val="none" w:sz="0" w:space="0" w:color="auto"/>
            <w:right w:val="none" w:sz="0" w:space="0" w:color="auto"/>
          </w:divBdr>
        </w:div>
        <w:div w:id="134569149">
          <w:marLeft w:val="640"/>
          <w:marRight w:val="0"/>
          <w:marTop w:val="0"/>
          <w:marBottom w:val="0"/>
          <w:divBdr>
            <w:top w:val="none" w:sz="0" w:space="0" w:color="auto"/>
            <w:left w:val="none" w:sz="0" w:space="0" w:color="auto"/>
            <w:bottom w:val="none" w:sz="0" w:space="0" w:color="auto"/>
            <w:right w:val="none" w:sz="0" w:space="0" w:color="auto"/>
          </w:divBdr>
        </w:div>
        <w:div w:id="149836186">
          <w:marLeft w:val="640"/>
          <w:marRight w:val="0"/>
          <w:marTop w:val="0"/>
          <w:marBottom w:val="0"/>
          <w:divBdr>
            <w:top w:val="none" w:sz="0" w:space="0" w:color="auto"/>
            <w:left w:val="none" w:sz="0" w:space="0" w:color="auto"/>
            <w:bottom w:val="none" w:sz="0" w:space="0" w:color="auto"/>
            <w:right w:val="none" w:sz="0" w:space="0" w:color="auto"/>
          </w:divBdr>
        </w:div>
        <w:div w:id="157313179">
          <w:marLeft w:val="640"/>
          <w:marRight w:val="0"/>
          <w:marTop w:val="0"/>
          <w:marBottom w:val="0"/>
          <w:divBdr>
            <w:top w:val="none" w:sz="0" w:space="0" w:color="auto"/>
            <w:left w:val="none" w:sz="0" w:space="0" w:color="auto"/>
            <w:bottom w:val="none" w:sz="0" w:space="0" w:color="auto"/>
            <w:right w:val="none" w:sz="0" w:space="0" w:color="auto"/>
          </w:divBdr>
        </w:div>
        <w:div w:id="175924901">
          <w:marLeft w:val="640"/>
          <w:marRight w:val="0"/>
          <w:marTop w:val="0"/>
          <w:marBottom w:val="0"/>
          <w:divBdr>
            <w:top w:val="none" w:sz="0" w:space="0" w:color="auto"/>
            <w:left w:val="none" w:sz="0" w:space="0" w:color="auto"/>
            <w:bottom w:val="none" w:sz="0" w:space="0" w:color="auto"/>
            <w:right w:val="none" w:sz="0" w:space="0" w:color="auto"/>
          </w:divBdr>
        </w:div>
        <w:div w:id="241377300">
          <w:marLeft w:val="640"/>
          <w:marRight w:val="0"/>
          <w:marTop w:val="0"/>
          <w:marBottom w:val="0"/>
          <w:divBdr>
            <w:top w:val="none" w:sz="0" w:space="0" w:color="auto"/>
            <w:left w:val="none" w:sz="0" w:space="0" w:color="auto"/>
            <w:bottom w:val="none" w:sz="0" w:space="0" w:color="auto"/>
            <w:right w:val="none" w:sz="0" w:space="0" w:color="auto"/>
          </w:divBdr>
        </w:div>
        <w:div w:id="259415125">
          <w:marLeft w:val="640"/>
          <w:marRight w:val="0"/>
          <w:marTop w:val="0"/>
          <w:marBottom w:val="0"/>
          <w:divBdr>
            <w:top w:val="none" w:sz="0" w:space="0" w:color="auto"/>
            <w:left w:val="none" w:sz="0" w:space="0" w:color="auto"/>
            <w:bottom w:val="none" w:sz="0" w:space="0" w:color="auto"/>
            <w:right w:val="none" w:sz="0" w:space="0" w:color="auto"/>
          </w:divBdr>
        </w:div>
        <w:div w:id="278804380">
          <w:marLeft w:val="640"/>
          <w:marRight w:val="0"/>
          <w:marTop w:val="0"/>
          <w:marBottom w:val="0"/>
          <w:divBdr>
            <w:top w:val="none" w:sz="0" w:space="0" w:color="auto"/>
            <w:left w:val="none" w:sz="0" w:space="0" w:color="auto"/>
            <w:bottom w:val="none" w:sz="0" w:space="0" w:color="auto"/>
            <w:right w:val="none" w:sz="0" w:space="0" w:color="auto"/>
          </w:divBdr>
        </w:div>
        <w:div w:id="282735213">
          <w:marLeft w:val="640"/>
          <w:marRight w:val="0"/>
          <w:marTop w:val="0"/>
          <w:marBottom w:val="0"/>
          <w:divBdr>
            <w:top w:val="none" w:sz="0" w:space="0" w:color="auto"/>
            <w:left w:val="none" w:sz="0" w:space="0" w:color="auto"/>
            <w:bottom w:val="none" w:sz="0" w:space="0" w:color="auto"/>
            <w:right w:val="none" w:sz="0" w:space="0" w:color="auto"/>
          </w:divBdr>
        </w:div>
        <w:div w:id="315962494">
          <w:marLeft w:val="640"/>
          <w:marRight w:val="0"/>
          <w:marTop w:val="0"/>
          <w:marBottom w:val="0"/>
          <w:divBdr>
            <w:top w:val="none" w:sz="0" w:space="0" w:color="auto"/>
            <w:left w:val="none" w:sz="0" w:space="0" w:color="auto"/>
            <w:bottom w:val="none" w:sz="0" w:space="0" w:color="auto"/>
            <w:right w:val="none" w:sz="0" w:space="0" w:color="auto"/>
          </w:divBdr>
        </w:div>
        <w:div w:id="357509965">
          <w:marLeft w:val="640"/>
          <w:marRight w:val="0"/>
          <w:marTop w:val="0"/>
          <w:marBottom w:val="0"/>
          <w:divBdr>
            <w:top w:val="none" w:sz="0" w:space="0" w:color="auto"/>
            <w:left w:val="none" w:sz="0" w:space="0" w:color="auto"/>
            <w:bottom w:val="none" w:sz="0" w:space="0" w:color="auto"/>
            <w:right w:val="none" w:sz="0" w:space="0" w:color="auto"/>
          </w:divBdr>
        </w:div>
        <w:div w:id="358625566">
          <w:marLeft w:val="640"/>
          <w:marRight w:val="0"/>
          <w:marTop w:val="0"/>
          <w:marBottom w:val="0"/>
          <w:divBdr>
            <w:top w:val="none" w:sz="0" w:space="0" w:color="auto"/>
            <w:left w:val="none" w:sz="0" w:space="0" w:color="auto"/>
            <w:bottom w:val="none" w:sz="0" w:space="0" w:color="auto"/>
            <w:right w:val="none" w:sz="0" w:space="0" w:color="auto"/>
          </w:divBdr>
        </w:div>
        <w:div w:id="368144205">
          <w:marLeft w:val="640"/>
          <w:marRight w:val="0"/>
          <w:marTop w:val="0"/>
          <w:marBottom w:val="0"/>
          <w:divBdr>
            <w:top w:val="none" w:sz="0" w:space="0" w:color="auto"/>
            <w:left w:val="none" w:sz="0" w:space="0" w:color="auto"/>
            <w:bottom w:val="none" w:sz="0" w:space="0" w:color="auto"/>
            <w:right w:val="none" w:sz="0" w:space="0" w:color="auto"/>
          </w:divBdr>
        </w:div>
        <w:div w:id="391930045">
          <w:marLeft w:val="640"/>
          <w:marRight w:val="0"/>
          <w:marTop w:val="0"/>
          <w:marBottom w:val="0"/>
          <w:divBdr>
            <w:top w:val="none" w:sz="0" w:space="0" w:color="auto"/>
            <w:left w:val="none" w:sz="0" w:space="0" w:color="auto"/>
            <w:bottom w:val="none" w:sz="0" w:space="0" w:color="auto"/>
            <w:right w:val="none" w:sz="0" w:space="0" w:color="auto"/>
          </w:divBdr>
        </w:div>
        <w:div w:id="403768763">
          <w:marLeft w:val="640"/>
          <w:marRight w:val="0"/>
          <w:marTop w:val="0"/>
          <w:marBottom w:val="0"/>
          <w:divBdr>
            <w:top w:val="none" w:sz="0" w:space="0" w:color="auto"/>
            <w:left w:val="none" w:sz="0" w:space="0" w:color="auto"/>
            <w:bottom w:val="none" w:sz="0" w:space="0" w:color="auto"/>
            <w:right w:val="none" w:sz="0" w:space="0" w:color="auto"/>
          </w:divBdr>
        </w:div>
        <w:div w:id="420760195">
          <w:marLeft w:val="640"/>
          <w:marRight w:val="0"/>
          <w:marTop w:val="0"/>
          <w:marBottom w:val="0"/>
          <w:divBdr>
            <w:top w:val="none" w:sz="0" w:space="0" w:color="auto"/>
            <w:left w:val="none" w:sz="0" w:space="0" w:color="auto"/>
            <w:bottom w:val="none" w:sz="0" w:space="0" w:color="auto"/>
            <w:right w:val="none" w:sz="0" w:space="0" w:color="auto"/>
          </w:divBdr>
        </w:div>
        <w:div w:id="463274876">
          <w:marLeft w:val="640"/>
          <w:marRight w:val="0"/>
          <w:marTop w:val="0"/>
          <w:marBottom w:val="0"/>
          <w:divBdr>
            <w:top w:val="none" w:sz="0" w:space="0" w:color="auto"/>
            <w:left w:val="none" w:sz="0" w:space="0" w:color="auto"/>
            <w:bottom w:val="none" w:sz="0" w:space="0" w:color="auto"/>
            <w:right w:val="none" w:sz="0" w:space="0" w:color="auto"/>
          </w:divBdr>
        </w:div>
        <w:div w:id="499732639">
          <w:marLeft w:val="640"/>
          <w:marRight w:val="0"/>
          <w:marTop w:val="0"/>
          <w:marBottom w:val="0"/>
          <w:divBdr>
            <w:top w:val="none" w:sz="0" w:space="0" w:color="auto"/>
            <w:left w:val="none" w:sz="0" w:space="0" w:color="auto"/>
            <w:bottom w:val="none" w:sz="0" w:space="0" w:color="auto"/>
            <w:right w:val="none" w:sz="0" w:space="0" w:color="auto"/>
          </w:divBdr>
        </w:div>
        <w:div w:id="501354159">
          <w:marLeft w:val="640"/>
          <w:marRight w:val="0"/>
          <w:marTop w:val="0"/>
          <w:marBottom w:val="0"/>
          <w:divBdr>
            <w:top w:val="none" w:sz="0" w:space="0" w:color="auto"/>
            <w:left w:val="none" w:sz="0" w:space="0" w:color="auto"/>
            <w:bottom w:val="none" w:sz="0" w:space="0" w:color="auto"/>
            <w:right w:val="none" w:sz="0" w:space="0" w:color="auto"/>
          </w:divBdr>
        </w:div>
        <w:div w:id="501579367">
          <w:marLeft w:val="640"/>
          <w:marRight w:val="0"/>
          <w:marTop w:val="0"/>
          <w:marBottom w:val="0"/>
          <w:divBdr>
            <w:top w:val="none" w:sz="0" w:space="0" w:color="auto"/>
            <w:left w:val="none" w:sz="0" w:space="0" w:color="auto"/>
            <w:bottom w:val="none" w:sz="0" w:space="0" w:color="auto"/>
            <w:right w:val="none" w:sz="0" w:space="0" w:color="auto"/>
          </w:divBdr>
        </w:div>
        <w:div w:id="508836552">
          <w:marLeft w:val="640"/>
          <w:marRight w:val="0"/>
          <w:marTop w:val="0"/>
          <w:marBottom w:val="0"/>
          <w:divBdr>
            <w:top w:val="none" w:sz="0" w:space="0" w:color="auto"/>
            <w:left w:val="none" w:sz="0" w:space="0" w:color="auto"/>
            <w:bottom w:val="none" w:sz="0" w:space="0" w:color="auto"/>
            <w:right w:val="none" w:sz="0" w:space="0" w:color="auto"/>
          </w:divBdr>
        </w:div>
        <w:div w:id="514997336">
          <w:marLeft w:val="640"/>
          <w:marRight w:val="0"/>
          <w:marTop w:val="0"/>
          <w:marBottom w:val="0"/>
          <w:divBdr>
            <w:top w:val="none" w:sz="0" w:space="0" w:color="auto"/>
            <w:left w:val="none" w:sz="0" w:space="0" w:color="auto"/>
            <w:bottom w:val="none" w:sz="0" w:space="0" w:color="auto"/>
            <w:right w:val="none" w:sz="0" w:space="0" w:color="auto"/>
          </w:divBdr>
        </w:div>
        <w:div w:id="526215498">
          <w:marLeft w:val="640"/>
          <w:marRight w:val="0"/>
          <w:marTop w:val="0"/>
          <w:marBottom w:val="0"/>
          <w:divBdr>
            <w:top w:val="none" w:sz="0" w:space="0" w:color="auto"/>
            <w:left w:val="none" w:sz="0" w:space="0" w:color="auto"/>
            <w:bottom w:val="none" w:sz="0" w:space="0" w:color="auto"/>
            <w:right w:val="none" w:sz="0" w:space="0" w:color="auto"/>
          </w:divBdr>
        </w:div>
        <w:div w:id="535775636">
          <w:marLeft w:val="640"/>
          <w:marRight w:val="0"/>
          <w:marTop w:val="0"/>
          <w:marBottom w:val="0"/>
          <w:divBdr>
            <w:top w:val="none" w:sz="0" w:space="0" w:color="auto"/>
            <w:left w:val="none" w:sz="0" w:space="0" w:color="auto"/>
            <w:bottom w:val="none" w:sz="0" w:space="0" w:color="auto"/>
            <w:right w:val="none" w:sz="0" w:space="0" w:color="auto"/>
          </w:divBdr>
        </w:div>
        <w:div w:id="559287750">
          <w:marLeft w:val="640"/>
          <w:marRight w:val="0"/>
          <w:marTop w:val="0"/>
          <w:marBottom w:val="0"/>
          <w:divBdr>
            <w:top w:val="none" w:sz="0" w:space="0" w:color="auto"/>
            <w:left w:val="none" w:sz="0" w:space="0" w:color="auto"/>
            <w:bottom w:val="none" w:sz="0" w:space="0" w:color="auto"/>
            <w:right w:val="none" w:sz="0" w:space="0" w:color="auto"/>
          </w:divBdr>
        </w:div>
        <w:div w:id="587732170">
          <w:marLeft w:val="640"/>
          <w:marRight w:val="0"/>
          <w:marTop w:val="0"/>
          <w:marBottom w:val="0"/>
          <w:divBdr>
            <w:top w:val="none" w:sz="0" w:space="0" w:color="auto"/>
            <w:left w:val="none" w:sz="0" w:space="0" w:color="auto"/>
            <w:bottom w:val="none" w:sz="0" w:space="0" w:color="auto"/>
            <w:right w:val="none" w:sz="0" w:space="0" w:color="auto"/>
          </w:divBdr>
        </w:div>
        <w:div w:id="591013019">
          <w:marLeft w:val="640"/>
          <w:marRight w:val="0"/>
          <w:marTop w:val="0"/>
          <w:marBottom w:val="0"/>
          <w:divBdr>
            <w:top w:val="none" w:sz="0" w:space="0" w:color="auto"/>
            <w:left w:val="none" w:sz="0" w:space="0" w:color="auto"/>
            <w:bottom w:val="none" w:sz="0" w:space="0" w:color="auto"/>
            <w:right w:val="none" w:sz="0" w:space="0" w:color="auto"/>
          </w:divBdr>
        </w:div>
        <w:div w:id="598297651">
          <w:marLeft w:val="640"/>
          <w:marRight w:val="0"/>
          <w:marTop w:val="0"/>
          <w:marBottom w:val="0"/>
          <w:divBdr>
            <w:top w:val="none" w:sz="0" w:space="0" w:color="auto"/>
            <w:left w:val="none" w:sz="0" w:space="0" w:color="auto"/>
            <w:bottom w:val="none" w:sz="0" w:space="0" w:color="auto"/>
            <w:right w:val="none" w:sz="0" w:space="0" w:color="auto"/>
          </w:divBdr>
        </w:div>
        <w:div w:id="619654178">
          <w:marLeft w:val="640"/>
          <w:marRight w:val="0"/>
          <w:marTop w:val="0"/>
          <w:marBottom w:val="0"/>
          <w:divBdr>
            <w:top w:val="none" w:sz="0" w:space="0" w:color="auto"/>
            <w:left w:val="none" w:sz="0" w:space="0" w:color="auto"/>
            <w:bottom w:val="none" w:sz="0" w:space="0" w:color="auto"/>
            <w:right w:val="none" w:sz="0" w:space="0" w:color="auto"/>
          </w:divBdr>
        </w:div>
        <w:div w:id="634022148">
          <w:marLeft w:val="640"/>
          <w:marRight w:val="0"/>
          <w:marTop w:val="0"/>
          <w:marBottom w:val="0"/>
          <w:divBdr>
            <w:top w:val="none" w:sz="0" w:space="0" w:color="auto"/>
            <w:left w:val="none" w:sz="0" w:space="0" w:color="auto"/>
            <w:bottom w:val="none" w:sz="0" w:space="0" w:color="auto"/>
            <w:right w:val="none" w:sz="0" w:space="0" w:color="auto"/>
          </w:divBdr>
        </w:div>
        <w:div w:id="640034837">
          <w:marLeft w:val="640"/>
          <w:marRight w:val="0"/>
          <w:marTop w:val="0"/>
          <w:marBottom w:val="0"/>
          <w:divBdr>
            <w:top w:val="none" w:sz="0" w:space="0" w:color="auto"/>
            <w:left w:val="none" w:sz="0" w:space="0" w:color="auto"/>
            <w:bottom w:val="none" w:sz="0" w:space="0" w:color="auto"/>
            <w:right w:val="none" w:sz="0" w:space="0" w:color="auto"/>
          </w:divBdr>
        </w:div>
        <w:div w:id="663625519">
          <w:marLeft w:val="640"/>
          <w:marRight w:val="0"/>
          <w:marTop w:val="0"/>
          <w:marBottom w:val="0"/>
          <w:divBdr>
            <w:top w:val="none" w:sz="0" w:space="0" w:color="auto"/>
            <w:left w:val="none" w:sz="0" w:space="0" w:color="auto"/>
            <w:bottom w:val="none" w:sz="0" w:space="0" w:color="auto"/>
            <w:right w:val="none" w:sz="0" w:space="0" w:color="auto"/>
          </w:divBdr>
        </w:div>
        <w:div w:id="681856406">
          <w:marLeft w:val="640"/>
          <w:marRight w:val="0"/>
          <w:marTop w:val="0"/>
          <w:marBottom w:val="0"/>
          <w:divBdr>
            <w:top w:val="none" w:sz="0" w:space="0" w:color="auto"/>
            <w:left w:val="none" w:sz="0" w:space="0" w:color="auto"/>
            <w:bottom w:val="none" w:sz="0" w:space="0" w:color="auto"/>
            <w:right w:val="none" w:sz="0" w:space="0" w:color="auto"/>
          </w:divBdr>
        </w:div>
        <w:div w:id="723917424">
          <w:marLeft w:val="640"/>
          <w:marRight w:val="0"/>
          <w:marTop w:val="0"/>
          <w:marBottom w:val="0"/>
          <w:divBdr>
            <w:top w:val="none" w:sz="0" w:space="0" w:color="auto"/>
            <w:left w:val="none" w:sz="0" w:space="0" w:color="auto"/>
            <w:bottom w:val="none" w:sz="0" w:space="0" w:color="auto"/>
            <w:right w:val="none" w:sz="0" w:space="0" w:color="auto"/>
          </w:divBdr>
        </w:div>
        <w:div w:id="729421452">
          <w:marLeft w:val="640"/>
          <w:marRight w:val="0"/>
          <w:marTop w:val="0"/>
          <w:marBottom w:val="0"/>
          <w:divBdr>
            <w:top w:val="none" w:sz="0" w:space="0" w:color="auto"/>
            <w:left w:val="none" w:sz="0" w:space="0" w:color="auto"/>
            <w:bottom w:val="none" w:sz="0" w:space="0" w:color="auto"/>
            <w:right w:val="none" w:sz="0" w:space="0" w:color="auto"/>
          </w:divBdr>
        </w:div>
        <w:div w:id="729959782">
          <w:marLeft w:val="640"/>
          <w:marRight w:val="0"/>
          <w:marTop w:val="0"/>
          <w:marBottom w:val="0"/>
          <w:divBdr>
            <w:top w:val="none" w:sz="0" w:space="0" w:color="auto"/>
            <w:left w:val="none" w:sz="0" w:space="0" w:color="auto"/>
            <w:bottom w:val="none" w:sz="0" w:space="0" w:color="auto"/>
            <w:right w:val="none" w:sz="0" w:space="0" w:color="auto"/>
          </w:divBdr>
        </w:div>
        <w:div w:id="775444466">
          <w:marLeft w:val="640"/>
          <w:marRight w:val="0"/>
          <w:marTop w:val="0"/>
          <w:marBottom w:val="0"/>
          <w:divBdr>
            <w:top w:val="none" w:sz="0" w:space="0" w:color="auto"/>
            <w:left w:val="none" w:sz="0" w:space="0" w:color="auto"/>
            <w:bottom w:val="none" w:sz="0" w:space="0" w:color="auto"/>
            <w:right w:val="none" w:sz="0" w:space="0" w:color="auto"/>
          </w:divBdr>
        </w:div>
        <w:div w:id="786698821">
          <w:marLeft w:val="640"/>
          <w:marRight w:val="0"/>
          <w:marTop w:val="0"/>
          <w:marBottom w:val="0"/>
          <w:divBdr>
            <w:top w:val="none" w:sz="0" w:space="0" w:color="auto"/>
            <w:left w:val="none" w:sz="0" w:space="0" w:color="auto"/>
            <w:bottom w:val="none" w:sz="0" w:space="0" w:color="auto"/>
            <w:right w:val="none" w:sz="0" w:space="0" w:color="auto"/>
          </w:divBdr>
        </w:div>
        <w:div w:id="789015240">
          <w:marLeft w:val="640"/>
          <w:marRight w:val="0"/>
          <w:marTop w:val="0"/>
          <w:marBottom w:val="0"/>
          <w:divBdr>
            <w:top w:val="none" w:sz="0" w:space="0" w:color="auto"/>
            <w:left w:val="none" w:sz="0" w:space="0" w:color="auto"/>
            <w:bottom w:val="none" w:sz="0" w:space="0" w:color="auto"/>
            <w:right w:val="none" w:sz="0" w:space="0" w:color="auto"/>
          </w:divBdr>
        </w:div>
        <w:div w:id="801575858">
          <w:marLeft w:val="640"/>
          <w:marRight w:val="0"/>
          <w:marTop w:val="0"/>
          <w:marBottom w:val="0"/>
          <w:divBdr>
            <w:top w:val="none" w:sz="0" w:space="0" w:color="auto"/>
            <w:left w:val="none" w:sz="0" w:space="0" w:color="auto"/>
            <w:bottom w:val="none" w:sz="0" w:space="0" w:color="auto"/>
            <w:right w:val="none" w:sz="0" w:space="0" w:color="auto"/>
          </w:divBdr>
        </w:div>
        <w:div w:id="803549506">
          <w:marLeft w:val="640"/>
          <w:marRight w:val="0"/>
          <w:marTop w:val="0"/>
          <w:marBottom w:val="0"/>
          <w:divBdr>
            <w:top w:val="none" w:sz="0" w:space="0" w:color="auto"/>
            <w:left w:val="none" w:sz="0" w:space="0" w:color="auto"/>
            <w:bottom w:val="none" w:sz="0" w:space="0" w:color="auto"/>
            <w:right w:val="none" w:sz="0" w:space="0" w:color="auto"/>
          </w:divBdr>
        </w:div>
        <w:div w:id="811749674">
          <w:marLeft w:val="640"/>
          <w:marRight w:val="0"/>
          <w:marTop w:val="0"/>
          <w:marBottom w:val="0"/>
          <w:divBdr>
            <w:top w:val="none" w:sz="0" w:space="0" w:color="auto"/>
            <w:left w:val="none" w:sz="0" w:space="0" w:color="auto"/>
            <w:bottom w:val="none" w:sz="0" w:space="0" w:color="auto"/>
            <w:right w:val="none" w:sz="0" w:space="0" w:color="auto"/>
          </w:divBdr>
        </w:div>
        <w:div w:id="815099613">
          <w:marLeft w:val="640"/>
          <w:marRight w:val="0"/>
          <w:marTop w:val="0"/>
          <w:marBottom w:val="0"/>
          <w:divBdr>
            <w:top w:val="none" w:sz="0" w:space="0" w:color="auto"/>
            <w:left w:val="none" w:sz="0" w:space="0" w:color="auto"/>
            <w:bottom w:val="none" w:sz="0" w:space="0" w:color="auto"/>
            <w:right w:val="none" w:sz="0" w:space="0" w:color="auto"/>
          </w:divBdr>
        </w:div>
        <w:div w:id="820848362">
          <w:marLeft w:val="640"/>
          <w:marRight w:val="0"/>
          <w:marTop w:val="0"/>
          <w:marBottom w:val="0"/>
          <w:divBdr>
            <w:top w:val="none" w:sz="0" w:space="0" w:color="auto"/>
            <w:left w:val="none" w:sz="0" w:space="0" w:color="auto"/>
            <w:bottom w:val="none" w:sz="0" w:space="0" w:color="auto"/>
            <w:right w:val="none" w:sz="0" w:space="0" w:color="auto"/>
          </w:divBdr>
        </w:div>
        <w:div w:id="823858132">
          <w:marLeft w:val="640"/>
          <w:marRight w:val="0"/>
          <w:marTop w:val="0"/>
          <w:marBottom w:val="0"/>
          <w:divBdr>
            <w:top w:val="none" w:sz="0" w:space="0" w:color="auto"/>
            <w:left w:val="none" w:sz="0" w:space="0" w:color="auto"/>
            <w:bottom w:val="none" w:sz="0" w:space="0" w:color="auto"/>
            <w:right w:val="none" w:sz="0" w:space="0" w:color="auto"/>
          </w:divBdr>
        </w:div>
        <w:div w:id="830098532">
          <w:marLeft w:val="640"/>
          <w:marRight w:val="0"/>
          <w:marTop w:val="0"/>
          <w:marBottom w:val="0"/>
          <w:divBdr>
            <w:top w:val="none" w:sz="0" w:space="0" w:color="auto"/>
            <w:left w:val="none" w:sz="0" w:space="0" w:color="auto"/>
            <w:bottom w:val="none" w:sz="0" w:space="0" w:color="auto"/>
            <w:right w:val="none" w:sz="0" w:space="0" w:color="auto"/>
          </w:divBdr>
        </w:div>
        <w:div w:id="830944370">
          <w:marLeft w:val="640"/>
          <w:marRight w:val="0"/>
          <w:marTop w:val="0"/>
          <w:marBottom w:val="0"/>
          <w:divBdr>
            <w:top w:val="none" w:sz="0" w:space="0" w:color="auto"/>
            <w:left w:val="none" w:sz="0" w:space="0" w:color="auto"/>
            <w:bottom w:val="none" w:sz="0" w:space="0" w:color="auto"/>
            <w:right w:val="none" w:sz="0" w:space="0" w:color="auto"/>
          </w:divBdr>
        </w:div>
        <w:div w:id="837385424">
          <w:marLeft w:val="640"/>
          <w:marRight w:val="0"/>
          <w:marTop w:val="0"/>
          <w:marBottom w:val="0"/>
          <w:divBdr>
            <w:top w:val="none" w:sz="0" w:space="0" w:color="auto"/>
            <w:left w:val="none" w:sz="0" w:space="0" w:color="auto"/>
            <w:bottom w:val="none" w:sz="0" w:space="0" w:color="auto"/>
            <w:right w:val="none" w:sz="0" w:space="0" w:color="auto"/>
          </w:divBdr>
        </w:div>
        <w:div w:id="838691174">
          <w:marLeft w:val="640"/>
          <w:marRight w:val="0"/>
          <w:marTop w:val="0"/>
          <w:marBottom w:val="0"/>
          <w:divBdr>
            <w:top w:val="none" w:sz="0" w:space="0" w:color="auto"/>
            <w:left w:val="none" w:sz="0" w:space="0" w:color="auto"/>
            <w:bottom w:val="none" w:sz="0" w:space="0" w:color="auto"/>
            <w:right w:val="none" w:sz="0" w:space="0" w:color="auto"/>
          </w:divBdr>
        </w:div>
        <w:div w:id="858660550">
          <w:marLeft w:val="640"/>
          <w:marRight w:val="0"/>
          <w:marTop w:val="0"/>
          <w:marBottom w:val="0"/>
          <w:divBdr>
            <w:top w:val="none" w:sz="0" w:space="0" w:color="auto"/>
            <w:left w:val="none" w:sz="0" w:space="0" w:color="auto"/>
            <w:bottom w:val="none" w:sz="0" w:space="0" w:color="auto"/>
            <w:right w:val="none" w:sz="0" w:space="0" w:color="auto"/>
          </w:divBdr>
        </w:div>
        <w:div w:id="859050308">
          <w:marLeft w:val="640"/>
          <w:marRight w:val="0"/>
          <w:marTop w:val="0"/>
          <w:marBottom w:val="0"/>
          <w:divBdr>
            <w:top w:val="none" w:sz="0" w:space="0" w:color="auto"/>
            <w:left w:val="none" w:sz="0" w:space="0" w:color="auto"/>
            <w:bottom w:val="none" w:sz="0" w:space="0" w:color="auto"/>
            <w:right w:val="none" w:sz="0" w:space="0" w:color="auto"/>
          </w:divBdr>
        </w:div>
        <w:div w:id="868295719">
          <w:marLeft w:val="640"/>
          <w:marRight w:val="0"/>
          <w:marTop w:val="0"/>
          <w:marBottom w:val="0"/>
          <w:divBdr>
            <w:top w:val="none" w:sz="0" w:space="0" w:color="auto"/>
            <w:left w:val="none" w:sz="0" w:space="0" w:color="auto"/>
            <w:bottom w:val="none" w:sz="0" w:space="0" w:color="auto"/>
            <w:right w:val="none" w:sz="0" w:space="0" w:color="auto"/>
          </w:divBdr>
        </w:div>
        <w:div w:id="868684966">
          <w:marLeft w:val="640"/>
          <w:marRight w:val="0"/>
          <w:marTop w:val="0"/>
          <w:marBottom w:val="0"/>
          <w:divBdr>
            <w:top w:val="none" w:sz="0" w:space="0" w:color="auto"/>
            <w:left w:val="none" w:sz="0" w:space="0" w:color="auto"/>
            <w:bottom w:val="none" w:sz="0" w:space="0" w:color="auto"/>
            <w:right w:val="none" w:sz="0" w:space="0" w:color="auto"/>
          </w:divBdr>
        </w:div>
        <w:div w:id="892228618">
          <w:marLeft w:val="640"/>
          <w:marRight w:val="0"/>
          <w:marTop w:val="0"/>
          <w:marBottom w:val="0"/>
          <w:divBdr>
            <w:top w:val="none" w:sz="0" w:space="0" w:color="auto"/>
            <w:left w:val="none" w:sz="0" w:space="0" w:color="auto"/>
            <w:bottom w:val="none" w:sz="0" w:space="0" w:color="auto"/>
            <w:right w:val="none" w:sz="0" w:space="0" w:color="auto"/>
          </w:divBdr>
        </w:div>
        <w:div w:id="905140980">
          <w:marLeft w:val="640"/>
          <w:marRight w:val="0"/>
          <w:marTop w:val="0"/>
          <w:marBottom w:val="0"/>
          <w:divBdr>
            <w:top w:val="none" w:sz="0" w:space="0" w:color="auto"/>
            <w:left w:val="none" w:sz="0" w:space="0" w:color="auto"/>
            <w:bottom w:val="none" w:sz="0" w:space="0" w:color="auto"/>
            <w:right w:val="none" w:sz="0" w:space="0" w:color="auto"/>
          </w:divBdr>
        </w:div>
        <w:div w:id="928192761">
          <w:marLeft w:val="640"/>
          <w:marRight w:val="0"/>
          <w:marTop w:val="0"/>
          <w:marBottom w:val="0"/>
          <w:divBdr>
            <w:top w:val="none" w:sz="0" w:space="0" w:color="auto"/>
            <w:left w:val="none" w:sz="0" w:space="0" w:color="auto"/>
            <w:bottom w:val="none" w:sz="0" w:space="0" w:color="auto"/>
            <w:right w:val="none" w:sz="0" w:space="0" w:color="auto"/>
          </w:divBdr>
        </w:div>
        <w:div w:id="931742473">
          <w:marLeft w:val="640"/>
          <w:marRight w:val="0"/>
          <w:marTop w:val="0"/>
          <w:marBottom w:val="0"/>
          <w:divBdr>
            <w:top w:val="none" w:sz="0" w:space="0" w:color="auto"/>
            <w:left w:val="none" w:sz="0" w:space="0" w:color="auto"/>
            <w:bottom w:val="none" w:sz="0" w:space="0" w:color="auto"/>
            <w:right w:val="none" w:sz="0" w:space="0" w:color="auto"/>
          </w:divBdr>
        </w:div>
        <w:div w:id="933899739">
          <w:marLeft w:val="640"/>
          <w:marRight w:val="0"/>
          <w:marTop w:val="0"/>
          <w:marBottom w:val="0"/>
          <w:divBdr>
            <w:top w:val="none" w:sz="0" w:space="0" w:color="auto"/>
            <w:left w:val="none" w:sz="0" w:space="0" w:color="auto"/>
            <w:bottom w:val="none" w:sz="0" w:space="0" w:color="auto"/>
            <w:right w:val="none" w:sz="0" w:space="0" w:color="auto"/>
          </w:divBdr>
        </w:div>
        <w:div w:id="942108220">
          <w:marLeft w:val="640"/>
          <w:marRight w:val="0"/>
          <w:marTop w:val="0"/>
          <w:marBottom w:val="0"/>
          <w:divBdr>
            <w:top w:val="none" w:sz="0" w:space="0" w:color="auto"/>
            <w:left w:val="none" w:sz="0" w:space="0" w:color="auto"/>
            <w:bottom w:val="none" w:sz="0" w:space="0" w:color="auto"/>
            <w:right w:val="none" w:sz="0" w:space="0" w:color="auto"/>
          </w:divBdr>
        </w:div>
        <w:div w:id="956255365">
          <w:marLeft w:val="640"/>
          <w:marRight w:val="0"/>
          <w:marTop w:val="0"/>
          <w:marBottom w:val="0"/>
          <w:divBdr>
            <w:top w:val="none" w:sz="0" w:space="0" w:color="auto"/>
            <w:left w:val="none" w:sz="0" w:space="0" w:color="auto"/>
            <w:bottom w:val="none" w:sz="0" w:space="0" w:color="auto"/>
            <w:right w:val="none" w:sz="0" w:space="0" w:color="auto"/>
          </w:divBdr>
        </w:div>
        <w:div w:id="966081745">
          <w:marLeft w:val="640"/>
          <w:marRight w:val="0"/>
          <w:marTop w:val="0"/>
          <w:marBottom w:val="0"/>
          <w:divBdr>
            <w:top w:val="none" w:sz="0" w:space="0" w:color="auto"/>
            <w:left w:val="none" w:sz="0" w:space="0" w:color="auto"/>
            <w:bottom w:val="none" w:sz="0" w:space="0" w:color="auto"/>
            <w:right w:val="none" w:sz="0" w:space="0" w:color="auto"/>
          </w:divBdr>
        </w:div>
        <w:div w:id="996610676">
          <w:marLeft w:val="640"/>
          <w:marRight w:val="0"/>
          <w:marTop w:val="0"/>
          <w:marBottom w:val="0"/>
          <w:divBdr>
            <w:top w:val="none" w:sz="0" w:space="0" w:color="auto"/>
            <w:left w:val="none" w:sz="0" w:space="0" w:color="auto"/>
            <w:bottom w:val="none" w:sz="0" w:space="0" w:color="auto"/>
            <w:right w:val="none" w:sz="0" w:space="0" w:color="auto"/>
          </w:divBdr>
        </w:div>
        <w:div w:id="1032920456">
          <w:marLeft w:val="640"/>
          <w:marRight w:val="0"/>
          <w:marTop w:val="0"/>
          <w:marBottom w:val="0"/>
          <w:divBdr>
            <w:top w:val="none" w:sz="0" w:space="0" w:color="auto"/>
            <w:left w:val="none" w:sz="0" w:space="0" w:color="auto"/>
            <w:bottom w:val="none" w:sz="0" w:space="0" w:color="auto"/>
            <w:right w:val="none" w:sz="0" w:space="0" w:color="auto"/>
          </w:divBdr>
        </w:div>
        <w:div w:id="1048068411">
          <w:marLeft w:val="640"/>
          <w:marRight w:val="0"/>
          <w:marTop w:val="0"/>
          <w:marBottom w:val="0"/>
          <w:divBdr>
            <w:top w:val="none" w:sz="0" w:space="0" w:color="auto"/>
            <w:left w:val="none" w:sz="0" w:space="0" w:color="auto"/>
            <w:bottom w:val="none" w:sz="0" w:space="0" w:color="auto"/>
            <w:right w:val="none" w:sz="0" w:space="0" w:color="auto"/>
          </w:divBdr>
        </w:div>
        <w:div w:id="1079866600">
          <w:marLeft w:val="640"/>
          <w:marRight w:val="0"/>
          <w:marTop w:val="0"/>
          <w:marBottom w:val="0"/>
          <w:divBdr>
            <w:top w:val="none" w:sz="0" w:space="0" w:color="auto"/>
            <w:left w:val="none" w:sz="0" w:space="0" w:color="auto"/>
            <w:bottom w:val="none" w:sz="0" w:space="0" w:color="auto"/>
            <w:right w:val="none" w:sz="0" w:space="0" w:color="auto"/>
          </w:divBdr>
        </w:div>
        <w:div w:id="1082989936">
          <w:marLeft w:val="640"/>
          <w:marRight w:val="0"/>
          <w:marTop w:val="0"/>
          <w:marBottom w:val="0"/>
          <w:divBdr>
            <w:top w:val="none" w:sz="0" w:space="0" w:color="auto"/>
            <w:left w:val="none" w:sz="0" w:space="0" w:color="auto"/>
            <w:bottom w:val="none" w:sz="0" w:space="0" w:color="auto"/>
            <w:right w:val="none" w:sz="0" w:space="0" w:color="auto"/>
          </w:divBdr>
        </w:div>
        <w:div w:id="1106123135">
          <w:marLeft w:val="640"/>
          <w:marRight w:val="0"/>
          <w:marTop w:val="0"/>
          <w:marBottom w:val="0"/>
          <w:divBdr>
            <w:top w:val="none" w:sz="0" w:space="0" w:color="auto"/>
            <w:left w:val="none" w:sz="0" w:space="0" w:color="auto"/>
            <w:bottom w:val="none" w:sz="0" w:space="0" w:color="auto"/>
            <w:right w:val="none" w:sz="0" w:space="0" w:color="auto"/>
          </w:divBdr>
        </w:div>
        <w:div w:id="1109541249">
          <w:marLeft w:val="640"/>
          <w:marRight w:val="0"/>
          <w:marTop w:val="0"/>
          <w:marBottom w:val="0"/>
          <w:divBdr>
            <w:top w:val="none" w:sz="0" w:space="0" w:color="auto"/>
            <w:left w:val="none" w:sz="0" w:space="0" w:color="auto"/>
            <w:bottom w:val="none" w:sz="0" w:space="0" w:color="auto"/>
            <w:right w:val="none" w:sz="0" w:space="0" w:color="auto"/>
          </w:divBdr>
        </w:div>
        <w:div w:id="1120806073">
          <w:marLeft w:val="640"/>
          <w:marRight w:val="0"/>
          <w:marTop w:val="0"/>
          <w:marBottom w:val="0"/>
          <w:divBdr>
            <w:top w:val="none" w:sz="0" w:space="0" w:color="auto"/>
            <w:left w:val="none" w:sz="0" w:space="0" w:color="auto"/>
            <w:bottom w:val="none" w:sz="0" w:space="0" w:color="auto"/>
            <w:right w:val="none" w:sz="0" w:space="0" w:color="auto"/>
          </w:divBdr>
        </w:div>
        <w:div w:id="1130321385">
          <w:marLeft w:val="640"/>
          <w:marRight w:val="0"/>
          <w:marTop w:val="0"/>
          <w:marBottom w:val="0"/>
          <w:divBdr>
            <w:top w:val="none" w:sz="0" w:space="0" w:color="auto"/>
            <w:left w:val="none" w:sz="0" w:space="0" w:color="auto"/>
            <w:bottom w:val="none" w:sz="0" w:space="0" w:color="auto"/>
            <w:right w:val="none" w:sz="0" w:space="0" w:color="auto"/>
          </w:divBdr>
        </w:div>
        <w:div w:id="1176652012">
          <w:marLeft w:val="640"/>
          <w:marRight w:val="0"/>
          <w:marTop w:val="0"/>
          <w:marBottom w:val="0"/>
          <w:divBdr>
            <w:top w:val="none" w:sz="0" w:space="0" w:color="auto"/>
            <w:left w:val="none" w:sz="0" w:space="0" w:color="auto"/>
            <w:bottom w:val="none" w:sz="0" w:space="0" w:color="auto"/>
            <w:right w:val="none" w:sz="0" w:space="0" w:color="auto"/>
          </w:divBdr>
        </w:div>
        <w:div w:id="1186141036">
          <w:marLeft w:val="640"/>
          <w:marRight w:val="0"/>
          <w:marTop w:val="0"/>
          <w:marBottom w:val="0"/>
          <w:divBdr>
            <w:top w:val="none" w:sz="0" w:space="0" w:color="auto"/>
            <w:left w:val="none" w:sz="0" w:space="0" w:color="auto"/>
            <w:bottom w:val="none" w:sz="0" w:space="0" w:color="auto"/>
            <w:right w:val="none" w:sz="0" w:space="0" w:color="auto"/>
          </w:divBdr>
        </w:div>
        <w:div w:id="1191604690">
          <w:marLeft w:val="640"/>
          <w:marRight w:val="0"/>
          <w:marTop w:val="0"/>
          <w:marBottom w:val="0"/>
          <w:divBdr>
            <w:top w:val="none" w:sz="0" w:space="0" w:color="auto"/>
            <w:left w:val="none" w:sz="0" w:space="0" w:color="auto"/>
            <w:bottom w:val="none" w:sz="0" w:space="0" w:color="auto"/>
            <w:right w:val="none" w:sz="0" w:space="0" w:color="auto"/>
          </w:divBdr>
        </w:div>
        <w:div w:id="1218397018">
          <w:marLeft w:val="640"/>
          <w:marRight w:val="0"/>
          <w:marTop w:val="0"/>
          <w:marBottom w:val="0"/>
          <w:divBdr>
            <w:top w:val="none" w:sz="0" w:space="0" w:color="auto"/>
            <w:left w:val="none" w:sz="0" w:space="0" w:color="auto"/>
            <w:bottom w:val="none" w:sz="0" w:space="0" w:color="auto"/>
            <w:right w:val="none" w:sz="0" w:space="0" w:color="auto"/>
          </w:divBdr>
        </w:div>
        <w:div w:id="1221134347">
          <w:marLeft w:val="640"/>
          <w:marRight w:val="0"/>
          <w:marTop w:val="0"/>
          <w:marBottom w:val="0"/>
          <w:divBdr>
            <w:top w:val="none" w:sz="0" w:space="0" w:color="auto"/>
            <w:left w:val="none" w:sz="0" w:space="0" w:color="auto"/>
            <w:bottom w:val="none" w:sz="0" w:space="0" w:color="auto"/>
            <w:right w:val="none" w:sz="0" w:space="0" w:color="auto"/>
          </w:divBdr>
        </w:div>
        <w:div w:id="1260063424">
          <w:marLeft w:val="640"/>
          <w:marRight w:val="0"/>
          <w:marTop w:val="0"/>
          <w:marBottom w:val="0"/>
          <w:divBdr>
            <w:top w:val="none" w:sz="0" w:space="0" w:color="auto"/>
            <w:left w:val="none" w:sz="0" w:space="0" w:color="auto"/>
            <w:bottom w:val="none" w:sz="0" w:space="0" w:color="auto"/>
            <w:right w:val="none" w:sz="0" w:space="0" w:color="auto"/>
          </w:divBdr>
        </w:div>
        <w:div w:id="1263416550">
          <w:marLeft w:val="640"/>
          <w:marRight w:val="0"/>
          <w:marTop w:val="0"/>
          <w:marBottom w:val="0"/>
          <w:divBdr>
            <w:top w:val="none" w:sz="0" w:space="0" w:color="auto"/>
            <w:left w:val="none" w:sz="0" w:space="0" w:color="auto"/>
            <w:bottom w:val="none" w:sz="0" w:space="0" w:color="auto"/>
            <w:right w:val="none" w:sz="0" w:space="0" w:color="auto"/>
          </w:divBdr>
        </w:div>
        <w:div w:id="1312951319">
          <w:marLeft w:val="640"/>
          <w:marRight w:val="0"/>
          <w:marTop w:val="0"/>
          <w:marBottom w:val="0"/>
          <w:divBdr>
            <w:top w:val="none" w:sz="0" w:space="0" w:color="auto"/>
            <w:left w:val="none" w:sz="0" w:space="0" w:color="auto"/>
            <w:bottom w:val="none" w:sz="0" w:space="0" w:color="auto"/>
            <w:right w:val="none" w:sz="0" w:space="0" w:color="auto"/>
          </w:divBdr>
        </w:div>
        <w:div w:id="1324436431">
          <w:marLeft w:val="640"/>
          <w:marRight w:val="0"/>
          <w:marTop w:val="0"/>
          <w:marBottom w:val="0"/>
          <w:divBdr>
            <w:top w:val="none" w:sz="0" w:space="0" w:color="auto"/>
            <w:left w:val="none" w:sz="0" w:space="0" w:color="auto"/>
            <w:bottom w:val="none" w:sz="0" w:space="0" w:color="auto"/>
            <w:right w:val="none" w:sz="0" w:space="0" w:color="auto"/>
          </w:divBdr>
        </w:div>
        <w:div w:id="1335643325">
          <w:marLeft w:val="640"/>
          <w:marRight w:val="0"/>
          <w:marTop w:val="0"/>
          <w:marBottom w:val="0"/>
          <w:divBdr>
            <w:top w:val="none" w:sz="0" w:space="0" w:color="auto"/>
            <w:left w:val="none" w:sz="0" w:space="0" w:color="auto"/>
            <w:bottom w:val="none" w:sz="0" w:space="0" w:color="auto"/>
            <w:right w:val="none" w:sz="0" w:space="0" w:color="auto"/>
          </w:divBdr>
        </w:div>
        <w:div w:id="1352031668">
          <w:marLeft w:val="640"/>
          <w:marRight w:val="0"/>
          <w:marTop w:val="0"/>
          <w:marBottom w:val="0"/>
          <w:divBdr>
            <w:top w:val="none" w:sz="0" w:space="0" w:color="auto"/>
            <w:left w:val="none" w:sz="0" w:space="0" w:color="auto"/>
            <w:bottom w:val="none" w:sz="0" w:space="0" w:color="auto"/>
            <w:right w:val="none" w:sz="0" w:space="0" w:color="auto"/>
          </w:divBdr>
        </w:div>
        <w:div w:id="1356539579">
          <w:marLeft w:val="640"/>
          <w:marRight w:val="0"/>
          <w:marTop w:val="0"/>
          <w:marBottom w:val="0"/>
          <w:divBdr>
            <w:top w:val="none" w:sz="0" w:space="0" w:color="auto"/>
            <w:left w:val="none" w:sz="0" w:space="0" w:color="auto"/>
            <w:bottom w:val="none" w:sz="0" w:space="0" w:color="auto"/>
            <w:right w:val="none" w:sz="0" w:space="0" w:color="auto"/>
          </w:divBdr>
        </w:div>
        <w:div w:id="1387873471">
          <w:marLeft w:val="640"/>
          <w:marRight w:val="0"/>
          <w:marTop w:val="0"/>
          <w:marBottom w:val="0"/>
          <w:divBdr>
            <w:top w:val="none" w:sz="0" w:space="0" w:color="auto"/>
            <w:left w:val="none" w:sz="0" w:space="0" w:color="auto"/>
            <w:bottom w:val="none" w:sz="0" w:space="0" w:color="auto"/>
            <w:right w:val="none" w:sz="0" w:space="0" w:color="auto"/>
          </w:divBdr>
        </w:div>
        <w:div w:id="1398089061">
          <w:marLeft w:val="640"/>
          <w:marRight w:val="0"/>
          <w:marTop w:val="0"/>
          <w:marBottom w:val="0"/>
          <w:divBdr>
            <w:top w:val="none" w:sz="0" w:space="0" w:color="auto"/>
            <w:left w:val="none" w:sz="0" w:space="0" w:color="auto"/>
            <w:bottom w:val="none" w:sz="0" w:space="0" w:color="auto"/>
            <w:right w:val="none" w:sz="0" w:space="0" w:color="auto"/>
          </w:divBdr>
        </w:div>
        <w:div w:id="1399866701">
          <w:marLeft w:val="640"/>
          <w:marRight w:val="0"/>
          <w:marTop w:val="0"/>
          <w:marBottom w:val="0"/>
          <w:divBdr>
            <w:top w:val="none" w:sz="0" w:space="0" w:color="auto"/>
            <w:left w:val="none" w:sz="0" w:space="0" w:color="auto"/>
            <w:bottom w:val="none" w:sz="0" w:space="0" w:color="auto"/>
            <w:right w:val="none" w:sz="0" w:space="0" w:color="auto"/>
          </w:divBdr>
        </w:div>
        <w:div w:id="1417089822">
          <w:marLeft w:val="640"/>
          <w:marRight w:val="0"/>
          <w:marTop w:val="0"/>
          <w:marBottom w:val="0"/>
          <w:divBdr>
            <w:top w:val="none" w:sz="0" w:space="0" w:color="auto"/>
            <w:left w:val="none" w:sz="0" w:space="0" w:color="auto"/>
            <w:bottom w:val="none" w:sz="0" w:space="0" w:color="auto"/>
            <w:right w:val="none" w:sz="0" w:space="0" w:color="auto"/>
          </w:divBdr>
        </w:div>
        <w:div w:id="1425034829">
          <w:marLeft w:val="640"/>
          <w:marRight w:val="0"/>
          <w:marTop w:val="0"/>
          <w:marBottom w:val="0"/>
          <w:divBdr>
            <w:top w:val="none" w:sz="0" w:space="0" w:color="auto"/>
            <w:left w:val="none" w:sz="0" w:space="0" w:color="auto"/>
            <w:bottom w:val="none" w:sz="0" w:space="0" w:color="auto"/>
            <w:right w:val="none" w:sz="0" w:space="0" w:color="auto"/>
          </w:divBdr>
        </w:div>
        <w:div w:id="1435445146">
          <w:marLeft w:val="640"/>
          <w:marRight w:val="0"/>
          <w:marTop w:val="0"/>
          <w:marBottom w:val="0"/>
          <w:divBdr>
            <w:top w:val="none" w:sz="0" w:space="0" w:color="auto"/>
            <w:left w:val="none" w:sz="0" w:space="0" w:color="auto"/>
            <w:bottom w:val="none" w:sz="0" w:space="0" w:color="auto"/>
            <w:right w:val="none" w:sz="0" w:space="0" w:color="auto"/>
          </w:divBdr>
        </w:div>
        <w:div w:id="1436291238">
          <w:marLeft w:val="640"/>
          <w:marRight w:val="0"/>
          <w:marTop w:val="0"/>
          <w:marBottom w:val="0"/>
          <w:divBdr>
            <w:top w:val="none" w:sz="0" w:space="0" w:color="auto"/>
            <w:left w:val="none" w:sz="0" w:space="0" w:color="auto"/>
            <w:bottom w:val="none" w:sz="0" w:space="0" w:color="auto"/>
            <w:right w:val="none" w:sz="0" w:space="0" w:color="auto"/>
          </w:divBdr>
        </w:div>
        <w:div w:id="1451167058">
          <w:marLeft w:val="640"/>
          <w:marRight w:val="0"/>
          <w:marTop w:val="0"/>
          <w:marBottom w:val="0"/>
          <w:divBdr>
            <w:top w:val="none" w:sz="0" w:space="0" w:color="auto"/>
            <w:left w:val="none" w:sz="0" w:space="0" w:color="auto"/>
            <w:bottom w:val="none" w:sz="0" w:space="0" w:color="auto"/>
            <w:right w:val="none" w:sz="0" w:space="0" w:color="auto"/>
          </w:divBdr>
        </w:div>
        <w:div w:id="1471558000">
          <w:marLeft w:val="640"/>
          <w:marRight w:val="0"/>
          <w:marTop w:val="0"/>
          <w:marBottom w:val="0"/>
          <w:divBdr>
            <w:top w:val="none" w:sz="0" w:space="0" w:color="auto"/>
            <w:left w:val="none" w:sz="0" w:space="0" w:color="auto"/>
            <w:bottom w:val="none" w:sz="0" w:space="0" w:color="auto"/>
            <w:right w:val="none" w:sz="0" w:space="0" w:color="auto"/>
          </w:divBdr>
        </w:div>
        <w:div w:id="1473986629">
          <w:marLeft w:val="640"/>
          <w:marRight w:val="0"/>
          <w:marTop w:val="0"/>
          <w:marBottom w:val="0"/>
          <w:divBdr>
            <w:top w:val="none" w:sz="0" w:space="0" w:color="auto"/>
            <w:left w:val="none" w:sz="0" w:space="0" w:color="auto"/>
            <w:bottom w:val="none" w:sz="0" w:space="0" w:color="auto"/>
            <w:right w:val="none" w:sz="0" w:space="0" w:color="auto"/>
          </w:divBdr>
        </w:div>
        <w:div w:id="1478449314">
          <w:marLeft w:val="640"/>
          <w:marRight w:val="0"/>
          <w:marTop w:val="0"/>
          <w:marBottom w:val="0"/>
          <w:divBdr>
            <w:top w:val="none" w:sz="0" w:space="0" w:color="auto"/>
            <w:left w:val="none" w:sz="0" w:space="0" w:color="auto"/>
            <w:bottom w:val="none" w:sz="0" w:space="0" w:color="auto"/>
            <w:right w:val="none" w:sz="0" w:space="0" w:color="auto"/>
          </w:divBdr>
        </w:div>
        <w:div w:id="1478763127">
          <w:marLeft w:val="640"/>
          <w:marRight w:val="0"/>
          <w:marTop w:val="0"/>
          <w:marBottom w:val="0"/>
          <w:divBdr>
            <w:top w:val="none" w:sz="0" w:space="0" w:color="auto"/>
            <w:left w:val="none" w:sz="0" w:space="0" w:color="auto"/>
            <w:bottom w:val="none" w:sz="0" w:space="0" w:color="auto"/>
            <w:right w:val="none" w:sz="0" w:space="0" w:color="auto"/>
          </w:divBdr>
        </w:div>
        <w:div w:id="1499660698">
          <w:marLeft w:val="640"/>
          <w:marRight w:val="0"/>
          <w:marTop w:val="0"/>
          <w:marBottom w:val="0"/>
          <w:divBdr>
            <w:top w:val="none" w:sz="0" w:space="0" w:color="auto"/>
            <w:left w:val="none" w:sz="0" w:space="0" w:color="auto"/>
            <w:bottom w:val="none" w:sz="0" w:space="0" w:color="auto"/>
            <w:right w:val="none" w:sz="0" w:space="0" w:color="auto"/>
          </w:divBdr>
        </w:div>
        <w:div w:id="1528173295">
          <w:marLeft w:val="640"/>
          <w:marRight w:val="0"/>
          <w:marTop w:val="0"/>
          <w:marBottom w:val="0"/>
          <w:divBdr>
            <w:top w:val="none" w:sz="0" w:space="0" w:color="auto"/>
            <w:left w:val="none" w:sz="0" w:space="0" w:color="auto"/>
            <w:bottom w:val="none" w:sz="0" w:space="0" w:color="auto"/>
            <w:right w:val="none" w:sz="0" w:space="0" w:color="auto"/>
          </w:divBdr>
        </w:div>
        <w:div w:id="1529295976">
          <w:marLeft w:val="640"/>
          <w:marRight w:val="0"/>
          <w:marTop w:val="0"/>
          <w:marBottom w:val="0"/>
          <w:divBdr>
            <w:top w:val="none" w:sz="0" w:space="0" w:color="auto"/>
            <w:left w:val="none" w:sz="0" w:space="0" w:color="auto"/>
            <w:bottom w:val="none" w:sz="0" w:space="0" w:color="auto"/>
            <w:right w:val="none" w:sz="0" w:space="0" w:color="auto"/>
          </w:divBdr>
        </w:div>
        <w:div w:id="1560289184">
          <w:marLeft w:val="640"/>
          <w:marRight w:val="0"/>
          <w:marTop w:val="0"/>
          <w:marBottom w:val="0"/>
          <w:divBdr>
            <w:top w:val="none" w:sz="0" w:space="0" w:color="auto"/>
            <w:left w:val="none" w:sz="0" w:space="0" w:color="auto"/>
            <w:bottom w:val="none" w:sz="0" w:space="0" w:color="auto"/>
            <w:right w:val="none" w:sz="0" w:space="0" w:color="auto"/>
          </w:divBdr>
        </w:div>
      </w:divsChild>
    </w:div>
    <w:div w:id="1452019817">
      <w:bodyDiv w:val="1"/>
      <w:marLeft w:val="0"/>
      <w:marRight w:val="0"/>
      <w:marTop w:val="0"/>
      <w:marBottom w:val="0"/>
      <w:divBdr>
        <w:top w:val="none" w:sz="0" w:space="0" w:color="auto"/>
        <w:left w:val="none" w:sz="0" w:space="0" w:color="auto"/>
        <w:bottom w:val="none" w:sz="0" w:space="0" w:color="auto"/>
        <w:right w:val="none" w:sz="0" w:space="0" w:color="auto"/>
      </w:divBdr>
      <w:divsChild>
        <w:div w:id="5788876">
          <w:marLeft w:val="640"/>
          <w:marRight w:val="0"/>
          <w:marTop w:val="0"/>
          <w:marBottom w:val="0"/>
          <w:divBdr>
            <w:top w:val="none" w:sz="0" w:space="0" w:color="auto"/>
            <w:left w:val="none" w:sz="0" w:space="0" w:color="auto"/>
            <w:bottom w:val="none" w:sz="0" w:space="0" w:color="auto"/>
            <w:right w:val="none" w:sz="0" w:space="0" w:color="auto"/>
          </w:divBdr>
        </w:div>
        <w:div w:id="12391407">
          <w:marLeft w:val="640"/>
          <w:marRight w:val="0"/>
          <w:marTop w:val="0"/>
          <w:marBottom w:val="0"/>
          <w:divBdr>
            <w:top w:val="none" w:sz="0" w:space="0" w:color="auto"/>
            <w:left w:val="none" w:sz="0" w:space="0" w:color="auto"/>
            <w:bottom w:val="none" w:sz="0" w:space="0" w:color="auto"/>
            <w:right w:val="none" w:sz="0" w:space="0" w:color="auto"/>
          </w:divBdr>
        </w:div>
        <w:div w:id="37706098">
          <w:marLeft w:val="640"/>
          <w:marRight w:val="0"/>
          <w:marTop w:val="0"/>
          <w:marBottom w:val="0"/>
          <w:divBdr>
            <w:top w:val="none" w:sz="0" w:space="0" w:color="auto"/>
            <w:left w:val="none" w:sz="0" w:space="0" w:color="auto"/>
            <w:bottom w:val="none" w:sz="0" w:space="0" w:color="auto"/>
            <w:right w:val="none" w:sz="0" w:space="0" w:color="auto"/>
          </w:divBdr>
        </w:div>
        <w:div w:id="39743921">
          <w:marLeft w:val="640"/>
          <w:marRight w:val="0"/>
          <w:marTop w:val="0"/>
          <w:marBottom w:val="0"/>
          <w:divBdr>
            <w:top w:val="none" w:sz="0" w:space="0" w:color="auto"/>
            <w:left w:val="none" w:sz="0" w:space="0" w:color="auto"/>
            <w:bottom w:val="none" w:sz="0" w:space="0" w:color="auto"/>
            <w:right w:val="none" w:sz="0" w:space="0" w:color="auto"/>
          </w:divBdr>
        </w:div>
        <w:div w:id="56712248">
          <w:marLeft w:val="640"/>
          <w:marRight w:val="0"/>
          <w:marTop w:val="0"/>
          <w:marBottom w:val="0"/>
          <w:divBdr>
            <w:top w:val="none" w:sz="0" w:space="0" w:color="auto"/>
            <w:left w:val="none" w:sz="0" w:space="0" w:color="auto"/>
            <w:bottom w:val="none" w:sz="0" w:space="0" w:color="auto"/>
            <w:right w:val="none" w:sz="0" w:space="0" w:color="auto"/>
          </w:divBdr>
        </w:div>
        <w:div w:id="81803035">
          <w:marLeft w:val="640"/>
          <w:marRight w:val="0"/>
          <w:marTop w:val="0"/>
          <w:marBottom w:val="0"/>
          <w:divBdr>
            <w:top w:val="none" w:sz="0" w:space="0" w:color="auto"/>
            <w:left w:val="none" w:sz="0" w:space="0" w:color="auto"/>
            <w:bottom w:val="none" w:sz="0" w:space="0" w:color="auto"/>
            <w:right w:val="none" w:sz="0" w:space="0" w:color="auto"/>
          </w:divBdr>
        </w:div>
        <w:div w:id="98184180">
          <w:marLeft w:val="640"/>
          <w:marRight w:val="0"/>
          <w:marTop w:val="0"/>
          <w:marBottom w:val="0"/>
          <w:divBdr>
            <w:top w:val="none" w:sz="0" w:space="0" w:color="auto"/>
            <w:left w:val="none" w:sz="0" w:space="0" w:color="auto"/>
            <w:bottom w:val="none" w:sz="0" w:space="0" w:color="auto"/>
            <w:right w:val="none" w:sz="0" w:space="0" w:color="auto"/>
          </w:divBdr>
        </w:div>
        <w:div w:id="101338886">
          <w:marLeft w:val="640"/>
          <w:marRight w:val="0"/>
          <w:marTop w:val="0"/>
          <w:marBottom w:val="0"/>
          <w:divBdr>
            <w:top w:val="none" w:sz="0" w:space="0" w:color="auto"/>
            <w:left w:val="none" w:sz="0" w:space="0" w:color="auto"/>
            <w:bottom w:val="none" w:sz="0" w:space="0" w:color="auto"/>
            <w:right w:val="none" w:sz="0" w:space="0" w:color="auto"/>
          </w:divBdr>
        </w:div>
        <w:div w:id="105348691">
          <w:marLeft w:val="640"/>
          <w:marRight w:val="0"/>
          <w:marTop w:val="0"/>
          <w:marBottom w:val="0"/>
          <w:divBdr>
            <w:top w:val="none" w:sz="0" w:space="0" w:color="auto"/>
            <w:left w:val="none" w:sz="0" w:space="0" w:color="auto"/>
            <w:bottom w:val="none" w:sz="0" w:space="0" w:color="auto"/>
            <w:right w:val="none" w:sz="0" w:space="0" w:color="auto"/>
          </w:divBdr>
        </w:div>
        <w:div w:id="142700919">
          <w:marLeft w:val="640"/>
          <w:marRight w:val="0"/>
          <w:marTop w:val="0"/>
          <w:marBottom w:val="0"/>
          <w:divBdr>
            <w:top w:val="none" w:sz="0" w:space="0" w:color="auto"/>
            <w:left w:val="none" w:sz="0" w:space="0" w:color="auto"/>
            <w:bottom w:val="none" w:sz="0" w:space="0" w:color="auto"/>
            <w:right w:val="none" w:sz="0" w:space="0" w:color="auto"/>
          </w:divBdr>
        </w:div>
        <w:div w:id="158275994">
          <w:marLeft w:val="640"/>
          <w:marRight w:val="0"/>
          <w:marTop w:val="0"/>
          <w:marBottom w:val="0"/>
          <w:divBdr>
            <w:top w:val="none" w:sz="0" w:space="0" w:color="auto"/>
            <w:left w:val="none" w:sz="0" w:space="0" w:color="auto"/>
            <w:bottom w:val="none" w:sz="0" w:space="0" w:color="auto"/>
            <w:right w:val="none" w:sz="0" w:space="0" w:color="auto"/>
          </w:divBdr>
        </w:div>
        <w:div w:id="159003622">
          <w:marLeft w:val="640"/>
          <w:marRight w:val="0"/>
          <w:marTop w:val="0"/>
          <w:marBottom w:val="0"/>
          <w:divBdr>
            <w:top w:val="none" w:sz="0" w:space="0" w:color="auto"/>
            <w:left w:val="none" w:sz="0" w:space="0" w:color="auto"/>
            <w:bottom w:val="none" w:sz="0" w:space="0" w:color="auto"/>
            <w:right w:val="none" w:sz="0" w:space="0" w:color="auto"/>
          </w:divBdr>
        </w:div>
        <w:div w:id="210582144">
          <w:marLeft w:val="640"/>
          <w:marRight w:val="0"/>
          <w:marTop w:val="0"/>
          <w:marBottom w:val="0"/>
          <w:divBdr>
            <w:top w:val="none" w:sz="0" w:space="0" w:color="auto"/>
            <w:left w:val="none" w:sz="0" w:space="0" w:color="auto"/>
            <w:bottom w:val="none" w:sz="0" w:space="0" w:color="auto"/>
            <w:right w:val="none" w:sz="0" w:space="0" w:color="auto"/>
          </w:divBdr>
        </w:div>
        <w:div w:id="214705463">
          <w:marLeft w:val="640"/>
          <w:marRight w:val="0"/>
          <w:marTop w:val="0"/>
          <w:marBottom w:val="0"/>
          <w:divBdr>
            <w:top w:val="none" w:sz="0" w:space="0" w:color="auto"/>
            <w:left w:val="none" w:sz="0" w:space="0" w:color="auto"/>
            <w:bottom w:val="none" w:sz="0" w:space="0" w:color="auto"/>
            <w:right w:val="none" w:sz="0" w:space="0" w:color="auto"/>
          </w:divBdr>
        </w:div>
        <w:div w:id="223612152">
          <w:marLeft w:val="640"/>
          <w:marRight w:val="0"/>
          <w:marTop w:val="0"/>
          <w:marBottom w:val="0"/>
          <w:divBdr>
            <w:top w:val="none" w:sz="0" w:space="0" w:color="auto"/>
            <w:left w:val="none" w:sz="0" w:space="0" w:color="auto"/>
            <w:bottom w:val="none" w:sz="0" w:space="0" w:color="auto"/>
            <w:right w:val="none" w:sz="0" w:space="0" w:color="auto"/>
          </w:divBdr>
        </w:div>
        <w:div w:id="244729139">
          <w:marLeft w:val="640"/>
          <w:marRight w:val="0"/>
          <w:marTop w:val="0"/>
          <w:marBottom w:val="0"/>
          <w:divBdr>
            <w:top w:val="none" w:sz="0" w:space="0" w:color="auto"/>
            <w:left w:val="none" w:sz="0" w:space="0" w:color="auto"/>
            <w:bottom w:val="none" w:sz="0" w:space="0" w:color="auto"/>
            <w:right w:val="none" w:sz="0" w:space="0" w:color="auto"/>
          </w:divBdr>
        </w:div>
        <w:div w:id="254826706">
          <w:marLeft w:val="640"/>
          <w:marRight w:val="0"/>
          <w:marTop w:val="0"/>
          <w:marBottom w:val="0"/>
          <w:divBdr>
            <w:top w:val="none" w:sz="0" w:space="0" w:color="auto"/>
            <w:left w:val="none" w:sz="0" w:space="0" w:color="auto"/>
            <w:bottom w:val="none" w:sz="0" w:space="0" w:color="auto"/>
            <w:right w:val="none" w:sz="0" w:space="0" w:color="auto"/>
          </w:divBdr>
        </w:div>
        <w:div w:id="257374364">
          <w:marLeft w:val="640"/>
          <w:marRight w:val="0"/>
          <w:marTop w:val="0"/>
          <w:marBottom w:val="0"/>
          <w:divBdr>
            <w:top w:val="none" w:sz="0" w:space="0" w:color="auto"/>
            <w:left w:val="none" w:sz="0" w:space="0" w:color="auto"/>
            <w:bottom w:val="none" w:sz="0" w:space="0" w:color="auto"/>
            <w:right w:val="none" w:sz="0" w:space="0" w:color="auto"/>
          </w:divBdr>
        </w:div>
        <w:div w:id="270745552">
          <w:marLeft w:val="640"/>
          <w:marRight w:val="0"/>
          <w:marTop w:val="0"/>
          <w:marBottom w:val="0"/>
          <w:divBdr>
            <w:top w:val="none" w:sz="0" w:space="0" w:color="auto"/>
            <w:left w:val="none" w:sz="0" w:space="0" w:color="auto"/>
            <w:bottom w:val="none" w:sz="0" w:space="0" w:color="auto"/>
            <w:right w:val="none" w:sz="0" w:space="0" w:color="auto"/>
          </w:divBdr>
        </w:div>
        <w:div w:id="289020096">
          <w:marLeft w:val="640"/>
          <w:marRight w:val="0"/>
          <w:marTop w:val="0"/>
          <w:marBottom w:val="0"/>
          <w:divBdr>
            <w:top w:val="none" w:sz="0" w:space="0" w:color="auto"/>
            <w:left w:val="none" w:sz="0" w:space="0" w:color="auto"/>
            <w:bottom w:val="none" w:sz="0" w:space="0" w:color="auto"/>
            <w:right w:val="none" w:sz="0" w:space="0" w:color="auto"/>
          </w:divBdr>
        </w:div>
        <w:div w:id="298534058">
          <w:marLeft w:val="640"/>
          <w:marRight w:val="0"/>
          <w:marTop w:val="0"/>
          <w:marBottom w:val="0"/>
          <w:divBdr>
            <w:top w:val="none" w:sz="0" w:space="0" w:color="auto"/>
            <w:left w:val="none" w:sz="0" w:space="0" w:color="auto"/>
            <w:bottom w:val="none" w:sz="0" w:space="0" w:color="auto"/>
            <w:right w:val="none" w:sz="0" w:space="0" w:color="auto"/>
          </w:divBdr>
        </w:div>
        <w:div w:id="306252439">
          <w:marLeft w:val="640"/>
          <w:marRight w:val="0"/>
          <w:marTop w:val="0"/>
          <w:marBottom w:val="0"/>
          <w:divBdr>
            <w:top w:val="none" w:sz="0" w:space="0" w:color="auto"/>
            <w:left w:val="none" w:sz="0" w:space="0" w:color="auto"/>
            <w:bottom w:val="none" w:sz="0" w:space="0" w:color="auto"/>
            <w:right w:val="none" w:sz="0" w:space="0" w:color="auto"/>
          </w:divBdr>
        </w:div>
        <w:div w:id="309797014">
          <w:marLeft w:val="640"/>
          <w:marRight w:val="0"/>
          <w:marTop w:val="0"/>
          <w:marBottom w:val="0"/>
          <w:divBdr>
            <w:top w:val="none" w:sz="0" w:space="0" w:color="auto"/>
            <w:left w:val="none" w:sz="0" w:space="0" w:color="auto"/>
            <w:bottom w:val="none" w:sz="0" w:space="0" w:color="auto"/>
            <w:right w:val="none" w:sz="0" w:space="0" w:color="auto"/>
          </w:divBdr>
        </w:div>
        <w:div w:id="312952979">
          <w:marLeft w:val="640"/>
          <w:marRight w:val="0"/>
          <w:marTop w:val="0"/>
          <w:marBottom w:val="0"/>
          <w:divBdr>
            <w:top w:val="none" w:sz="0" w:space="0" w:color="auto"/>
            <w:left w:val="none" w:sz="0" w:space="0" w:color="auto"/>
            <w:bottom w:val="none" w:sz="0" w:space="0" w:color="auto"/>
            <w:right w:val="none" w:sz="0" w:space="0" w:color="auto"/>
          </w:divBdr>
        </w:div>
        <w:div w:id="315185634">
          <w:marLeft w:val="640"/>
          <w:marRight w:val="0"/>
          <w:marTop w:val="0"/>
          <w:marBottom w:val="0"/>
          <w:divBdr>
            <w:top w:val="none" w:sz="0" w:space="0" w:color="auto"/>
            <w:left w:val="none" w:sz="0" w:space="0" w:color="auto"/>
            <w:bottom w:val="none" w:sz="0" w:space="0" w:color="auto"/>
            <w:right w:val="none" w:sz="0" w:space="0" w:color="auto"/>
          </w:divBdr>
        </w:div>
        <w:div w:id="343290741">
          <w:marLeft w:val="640"/>
          <w:marRight w:val="0"/>
          <w:marTop w:val="0"/>
          <w:marBottom w:val="0"/>
          <w:divBdr>
            <w:top w:val="none" w:sz="0" w:space="0" w:color="auto"/>
            <w:left w:val="none" w:sz="0" w:space="0" w:color="auto"/>
            <w:bottom w:val="none" w:sz="0" w:space="0" w:color="auto"/>
            <w:right w:val="none" w:sz="0" w:space="0" w:color="auto"/>
          </w:divBdr>
        </w:div>
        <w:div w:id="350491035">
          <w:marLeft w:val="640"/>
          <w:marRight w:val="0"/>
          <w:marTop w:val="0"/>
          <w:marBottom w:val="0"/>
          <w:divBdr>
            <w:top w:val="none" w:sz="0" w:space="0" w:color="auto"/>
            <w:left w:val="none" w:sz="0" w:space="0" w:color="auto"/>
            <w:bottom w:val="none" w:sz="0" w:space="0" w:color="auto"/>
            <w:right w:val="none" w:sz="0" w:space="0" w:color="auto"/>
          </w:divBdr>
        </w:div>
        <w:div w:id="364252802">
          <w:marLeft w:val="640"/>
          <w:marRight w:val="0"/>
          <w:marTop w:val="0"/>
          <w:marBottom w:val="0"/>
          <w:divBdr>
            <w:top w:val="none" w:sz="0" w:space="0" w:color="auto"/>
            <w:left w:val="none" w:sz="0" w:space="0" w:color="auto"/>
            <w:bottom w:val="none" w:sz="0" w:space="0" w:color="auto"/>
            <w:right w:val="none" w:sz="0" w:space="0" w:color="auto"/>
          </w:divBdr>
        </w:div>
        <w:div w:id="418450884">
          <w:marLeft w:val="640"/>
          <w:marRight w:val="0"/>
          <w:marTop w:val="0"/>
          <w:marBottom w:val="0"/>
          <w:divBdr>
            <w:top w:val="none" w:sz="0" w:space="0" w:color="auto"/>
            <w:left w:val="none" w:sz="0" w:space="0" w:color="auto"/>
            <w:bottom w:val="none" w:sz="0" w:space="0" w:color="auto"/>
            <w:right w:val="none" w:sz="0" w:space="0" w:color="auto"/>
          </w:divBdr>
        </w:div>
        <w:div w:id="422797184">
          <w:marLeft w:val="640"/>
          <w:marRight w:val="0"/>
          <w:marTop w:val="0"/>
          <w:marBottom w:val="0"/>
          <w:divBdr>
            <w:top w:val="none" w:sz="0" w:space="0" w:color="auto"/>
            <w:left w:val="none" w:sz="0" w:space="0" w:color="auto"/>
            <w:bottom w:val="none" w:sz="0" w:space="0" w:color="auto"/>
            <w:right w:val="none" w:sz="0" w:space="0" w:color="auto"/>
          </w:divBdr>
        </w:div>
        <w:div w:id="453016314">
          <w:marLeft w:val="640"/>
          <w:marRight w:val="0"/>
          <w:marTop w:val="0"/>
          <w:marBottom w:val="0"/>
          <w:divBdr>
            <w:top w:val="none" w:sz="0" w:space="0" w:color="auto"/>
            <w:left w:val="none" w:sz="0" w:space="0" w:color="auto"/>
            <w:bottom w:val="none" w:sz="0" w:space="0" w:color="auto"/>
            <w:right w:val="none" w:sz="0" w:space="0" w:color="auto"/>
          </w:divBdr>
        </w:div>
        <w:div w:id="453670889">
          <w:marLeft w:val="640"/>
          <w:marRight w:val="0"/>
          <w:marTop w:val="0"/>
          <w:marBottom w:val="0"/>
          <w:divBdr>
            <w:top w:val="none" w:sz="0" w:space="0" w:color="auto"/>
            <w:left w:val="none" w:sz="0" w:space="0" w:color="auto"/>
            <w:bottom w:val="none" w:sz="0" w:space="0" w:color="auto"/>
            <w:right w:val="none" w:sz="0" w:space="0" w:color="auto"/>
          </w:divBdr>
        </w:div>
        <w:div w:id="473181367">
          <w:marLeft w:val="640"/>
          <w:marRight w:val="0"/>
          <w:marTop w:val="0"/>
          <w:marBottom w:val="0"/>
          <w:divBdr>
            <w:top w:val="none" w:sz="0" w:space="0" w:color="auto"/>
            <w:left w:val="none" w:sz="0" w:space="0" w:color="auto"/>
            <w:bottom w:val="none" w:sz="0" w:space="0" w:color="auto"/>
            <w:right w:val="none" w:sz="0" w:space="0" w:color="auto"/>
          </w:divBdr>
        </w:div>
        <w:div w:id="491945267">
          <w:marLeft w:val="640"/>
          <w:marRight w:val="0"/>
          <w:marTop w:val="0"/>
          <w:marBottom w:val="0"/>
          <w:divBdr>
            <w:top w:val="none" w:sz="0" w:space="0" w:color="auto"/>
            <w:left w:val="none" w:sz="0" w:space="0" w:color="auto"/>
            <w:bottom w:val="none" w:sz="0" w:space="0" w:color="auto"/>
            <w:right w:val="none" w:sz="0" w:space="0" w:color="auto"/>
          </w:divBdr>
        </w:div>
        <w:div w:id="546335024">
          <w:marLeft w:val="640"/>
          <w:marRight w:val="0"/>
          <w:marTop w:val="0"/>
          <w:marBottom w:val="0"/>
          <w:divBdr>
            <w:top w:val="none" w:sz="0" w:space="0" w:color="auto"/>
            <w:left w:val="none" w:sz="0" w:space="0" w:color="auto"/>
            <w:bottom w:val="none" w:sz="0" w:space="0" w:color="auto"/>
            <w:right w:val="none" w:sz="0" w:space="0" w:color="auto"/>
          </w:divBdr>
        </w:div>
        <w:div w:id="556935591">
          <w:marLeft w:val="640"/>
          <w:marRight w:val="0"/>
          <w:marTop w:val="0"/>
          <w:marBottom w:val="0"/>
          <w:divBdr>
            <w:top w:val="none" w:sz="0" w:space="0" w:color="auto"/>
            <w:left w:val="none" w:sz="0" w:space="0" w:color="auto"/>
            <w:bottom w:val="none" w:sz="0" w:space="0" w:color="auto"/>
            <w:right w:val="none" w:sz="0" w:space="0" w:color="auto"/>
          </w:divBdr>
        </w:div>
        <w:div w:id="560792139">
          <w:marLeft w:val="640"/>
          <w:marRight w:val="0"/>
          <w:marTop w:val="0"/>
          <w:marBottom w:val="0"/>
          <w:divBdr>
            <w:top w:val="none" w:sz="0" w:space="0" w:color="auto"/>
            <w:left w:val="none" w:sz="0" w:space="0" w:color="auto"/>
            <w:bottom w:val="none" w:sz="0" w:space="0" w:color="auto"/>
            <w:right w:val="none" w:sz="0" w:space="0" w:color="auto"/>
          </w:divBdr>
        </w:div>
        <w:div w:id="579172980">
          <w:marLeft w:val="640"/>
          <w:marRight w:val="0"/>
          <w:marTop w:val="0"/>
          <w:marBottom w:val="0"/>
          <w:divBdr>
            <w:top w:val="none" w:sz="0" w:space="0" w:color="auto"/>
            <w:left w:val="none" w:sz="0" w:space="0" w:color="auto"/>
            <w:bottom w:val="none" w:sz="0" w:space="0" w:color="auto"/>
            <w:right w:val="none" w:sz="0" w:space="0" w:color="auto"/>
          </w:divBdr>
        </w:div>
        <w:div w:id="592589918">
          <w:marLeft w:val="640"/>
          <w:marRight w:val="0"/>
          <w:marTop w:val="0"/>
          <w:marBottom w:val="0"/>
          <w:divBdr>
            <w:top w:val="none" w:sz="0" w:space="0" w:color="auto"/>
            <w:left w:val="none" w:sz="0" w:space="0" w:color="auto"/>
            <w:bottom w:val="none" w:sz="0" w:space="0" w:color="auto"/>
            <w:right w:val="none" w:sz="0" w:space="0" w:color="auto"/>
          </w:divBdr>
        </w:div>
        <w:div w:id="617567172">
          <w:marLeft w:val="640"/>
          <w:marRight w:val="0"/>
          <w:marTop w:val="0"/>
          <w:marBottom w:val="0"/>
          <w:divBdr>
            <w:top w:val="none" w:sz="0" w:space="0" w:color="auto"/>
            <w:left w:val="none" w:sz="0" w:space="0" w:color="auto"/>
            <w:bottom w:val="none" w:sz="0" w:space="0" w:color="auto"/>
            <w:right w:val="none" w:sz="0" w:space="0" w:color="auto"/>
          </w:divBdr>
        </w:div>
        <w:div w:id="644311777">
          <w:marLeft w:val="640"/>
          <w:marRight w:val="0"/>
          <w:marTop w:val="0"/>
          <w:marBottom w:val="0"/>
          <w:divBdr>
            <w:top w:val="none" w:sz="0" w:space="0" w:color="auto"/>
            <w:left w:val="none" w:sz="0" w:space="0" w:color="auto"/>
            <w:bottom w:val="none" w:sz="0" w:space="0" w:color="auto"/>
            <w:right w:val="none" w:sz="0" w:space="0" w:color="auto"/>
          </w:divBdr>
        </w:div>
        <w:div w:id="647977810">
          <w:marLeft w:val="640"/>
          <w:marRight w:val="0"/>
          <w:marTop w:val="0"/>
          <w:marBottom w:val="0"/>
          <w:divBdr>
            <w:top w:val="none" w:sz="0" w:space="0" w:color="auto"/>
            <w:left w:val="none" w:sz="0" w:space="0" w:color="auto"/>
            <w:bottom w:val="none" w:sz="0" w:space="0" w:color="auto"/>
            <w:right w:val="none" w:sz="0" w:space="0" w:color="auto"/>
          </w:divBdr>
        </w:div>
        <w:div w:id="653602267">
          <w:marLeft w:val="640"/>
          <w:marRight w:val="0"/>
          <w:marTop w:val="0"/>
          <w:marBottom w:val="0"/>
          <w:divBdr>
            <w:top w:val="none" w:sz="0" w:space="0" w:color="auto"/>
            <w:left w:val="none" w:sz="0" w:space="0" w:color="auto"/>
            <w:bottom w:val="none" w:sz="0" w:space="0" w:color="auto"/>
            <w:right w:val="none" w:sz="0" w:space="0" w:color="auto"/>
          </w:divBdr>
        </w:div>
        <w:div w:id="659889936">
          <w:marLeft w:val="640"/>
          <w:marRight w:val="0"/>
          <w:marTop w:val="0"/>
          <w:marBottom w:val="0"/>
          <w:divBdr>
            <w:top w:val="none" w:sz="0" w:space="0" w:color="auto"/>
            <w:left w:val="none" w:sz="0" w:space="0" w:color="auto"/>
            <w:bottom w:val="none" w:sz="0" w:space="0" w:color="auto"/>
            <w:right w:val="none" w:sz="0" w:space="0" w:color="auto"/>
          </w:divBdr>
        </w:div>
        <w:div w:id="661809362">
          <w:marLeft w:val="640"/>
          <w:marRight w:val="0"/>
          <w:marTop w:val="0"/>
          <w:marBottom w:val="0"/>
          <w:divBdr>
            <w:top w:val="none" w:sz="0" w:space="0" w:color="auto"/>
            <w:left w:val="none" w:sz="0" w:space="0" w:color="auto"/>
            <w:bottom w:val="none" w:sz="0" w:space="0" w:color="auto"/>
            <w:right w:val="none" w:sz="0" w:space="0" w:color="auto"/>
          </w:divBdr>
        </w:div>
        <w:div w:id="692533273">
          <w:marLeft w:val="640"/>
          <w:marRight w:val="0"/>
          <w:marTop w:val="0"/>
          <w:marBottom w:val="0"/>
          <w:divBdr>
            <w:top w:val="none" w:sz="0" w:space="0" w:color="auto"/>
            <w:left w:val="none" w:sz="0" w:space="0" w:color="auto"/>
            <w:bottom w:val="none" w:sz="0" w:space="0" w:color="auto"/>
            <w:right w:val="none" w:sz="0" w:space="0" w:color="auto"/>
          </w:divBdr>
        </w:div>
        <w:div w:id="693188892">
          <w:marLeft w:val="640"/>
          <w:marRight w:val="0"/>
          <w:marTop w:val="0"/>
          <w:marBottom w:val="0"/>
          <w:divBdr>
            <w:top w:val="none" w:sz="0" w:space="0" w:color="auto"/>
            <w:left w:val="none" w:sz="0" w:space="0" w:color="auto"/>
            <w:bottom w:val="none" w:sz="0" w:space="0" w:color="auto"/>
            <w:right w:val="none" w:sz="0" w:space="0" w:color="auto"/>
          </w:divBdr>
        </w:div>
        <w:div w:id="693768577">
          <w:marLeft w:val="640"/>
          <w:marRight w:val="0"/>
          <w:marTop w:val="0"/>
          <w:marBottom w:val="0"/>
          <w:divBdr>
            <w:top w:val="none" w:sz="0" w:space="0" w:color="auto"/>
            <w:left w:val="none" w:sz="0" w:space="0" w:color="auto"/>
            <w:bottom w:val="none" w:sz="0" w:space="0" w:color="auto"/>
            <w:right w:val="none" w:sz="0" w:space="0" w:color="auto"/>
          </w:divBdr>
        </w:div>
        <w:div w:id="695278576">
          <w:marLeft w:val="640"/>
          <w:marRight w:val="0"/>
          <w:marTop w:val="0"/>
          <w:marBottom w:val="0"/>
          <w:divBdr>
            <w:top w:val="none" w:sz="0" w:space="0" w:color="auto"/>
            <w:left w:val="none" w:sz="0" w:space="0" w:color="auto"/>
            <w:bottom w:val="none" w:sz="0" w:space="0" w:color="auto"/>
            <w:right w:val="none" w:sz="0" w:space="0" w:color="auto"/>
          </w:divBdr>
        </w:div>
        <w:div w:id="697774062">
          <w:marLeft w:val="640"/>
          <w:marRight w:val="0"/>
          <w:marTop w:val="0"/>
          <w:marBottom w:val="0"/>
          <w:divBdr>
            <w:top w:val="none" w:sz="0" w:space="0" w:color="auto"/>
            <w:left w:val="none" w:sz="0" w:space="0" w:color="auto"/>
            <w:bottom w:val="none" w:sz="0" w:space="0" w:color="auto"/>
            <w:right w:val="none" w:sz="0" w:space="0" w:color="auto"/>
          </w:divBdr>
        </w:div>
        <w:div w:id="731125455">
          <w:marLeft w:val="640"/>
          <w:marRight w:val="0"/>
          <w:marTop w:val="0"/>
          <w:marBottom w:val="0"/>
          <w:divBdr>
            <w:top w:val="none" w:sz="0" w:space="0" w:color="auto"/>
            <w:left w:val="none" w:sz="0" w:space="0" w:color="auto"/>
            <w:bottom w:val="none" w:sz="0" w:space="0" w:color="auto"/>
            <w:right w:val="none" w:sz="0" w:space="0" w:color="auto"/>
          </w:divBdr>
        </w:div>
        <w:div w:id="736972229">
          <w:marLeft w:val="640"/>
          <w:marRight w:val="0"/>
          <w:marTop w:val="0"/>
          <w:marBottom w:val="0"/>
          <w:divBdr>
            <w:top w:val="none" w:sz="0" w:space="0" w:color="auto"/>
            <w:left w:val="none" w:sz="0" w:space="0" w:color="auto"/>
            <w:bottom w:val="none" w:sz="0" w:space="0" w:color="auto"/>
            <w:right w:val="none" w:sz="0" w:space="0" w:color="auto"/>
          </w:divBdr>
        </w:div>
        <w:div w:id="744762513">
          <w:marLeft w:val="640"/>
          <w:marRight w:val="0"/>
          <w:marTop w:val="0"/>
          <w:marBottom w:val="0"/>
          <w:divBdr>
            <w:top w:val="none" w:sz="0" w:space="0" w:color="auto"/>
            <w:left w:val="none" w:sz="0" w:space="0" w:color="auto"/>
            <w:bottom w:val="none" w:sz="0" w:space="0" w:color="auto"/>
            <w:right w:val="none" w:sz="0" w:space="0" w:color="auto"/>
          </w:divBdr>
        </w:div>
        <w:div w:id="762729097">
          <w:marLeft w:val="640"/>
          <w:marRight w:val="0"/>
          <w:marTop w:val="0"/>
          <w:marBottom w:val="0"/>
          <w:divBdr>
            <w:top w:val="none" w:sz="0" w:space="0" w:color="auto"/>
            <w:left w:val="none" w:sz="0" w:space="0" w:color="auto"/>
            <w:bottom w:val="none" w:sz="0" w:space="0" w:color="auto"/>
            <w:right w:val="none" w:sz="0" w:space="0" w:color="auto"/>
          </w:divBdr>
        </w:div>
        <w:div w:id="776750496">
          <w:marLeft w:val="640"/>
          <w:marRight w:val="0"/>
          <w:marTop w:val="0"/>
          <w:marBottom w:val="0"/>
          <w:divBdr>
            <w:top w:val="none" w:sz="0" w:space="0" w:color="auto"/>
            <w:left w:val="none" w:sz="0" w:space="0" w:color="auto"/>
            <w:bottom w:val="none" w:sz="0" w:space="0" w:color="auto"/>
            <w:right w:val="none" w:sz="0" w:space="0" w:color="auto"/>
          </w:divBdr>
        </w:div>
        <w:div w:id="831919753">
          <w:marLeft w:val="640"/>
          <w:marRight w:val="0"/>
          <w:marTop w:val="0"/>
          <w:marBottom w:val="0"/>
          <w:divBdr>
            <w:top w:val="none" w:sz="0" w:space="0" w:color="auto"/>
            <w:left w:val="none" w:sz="0" w:space="0" w:color="auto"/>
            <w:bottom w:val="none" w:sz="0" w:space="0" w:color="auto"/>
            <w:right w:val="none" w:sz="0" w:space="0" w:color="auto"/>
          </w:divBdr>
        </w:div>
        <w:div w:id="857351585">
          <w:marLeft w:val="640"/>
          <w:marRight w:val="0"/>
          <w:marTop w:val="0"/>
          <w:marBottom w:val="0"/>
          <w:divBdr>
            <w:top w:val="none" w:sz="0" w:space="0" w:color="auto"/>
            <w:left w:val="none" w:sz="0" w:space="0" w:color="auto"/>
            <w:bottom w:val="none" w:sz="0" w:space="0" w:color="auto"/>
            <w:right w:val="none" w:sz="0" w:space="0" w:color="auto"/>
          </w:divBdr>
        </w:div>
        <w:div w:id="880284226">
          <w:marLeft w:val="640"/>
          <w:marRight w:val="0"/>
          <w:marTop w:val="0"/>
          <w:marBottom w:val="0"/>
          <w:divBdr>
            <w:top w:val="none" w:sz="0" w:space="0" w:color="auto"/>
            <w:left w:val="none" w:sz="0" w:space="0" w:color="auto"/>
            <w:bottom w:val="none" w:sz="0" w:space="0" w:color="auto"/>
            <w:right w:val="none" w:sz="0" w:space="0" w:color="auto"/>
          </w:divBdr>
        </w:div>
        <w:div w:id="883443613">
          <w:marLeft w:val="640"/>
          <w:marRight w:val="0"/>
          <w:marTop w:val="0"/>
          <w:marBottom w:val="0"/>
          <w:divBdr>
            <w:top w:val="none" w:sz="0" w:space="0" w:color="auto"/>
            <w:left w:val="none" w:sz="0" w:space="0" w:color="auto"/>
            <w:bottom w:val="none" w:sz="0" w:space="0" w:color="auto"/>
            <w:right w:val="none" w:sz="0" w:space="0" w:color="auto"/>
          </w:divBdr>
        </w:div>
        <w:div w:id="888373057">
          <w:marLeft w:val="640"/>
          <w:marRight w:val="0"/>
          <w:marTop w:val="0"/>
          <w:marBottom w:val="0"/>
          <w:divBdr>
            <w:top w:val="none" w:sz="0" w:space="0" w:color="auto"/>
            <w:left w:val="none" w:sz="0" w:space="0" w:color="auto"/>
            <w:bottom w:val="none" w:sz="0" w:space="0" w:color="auto"/>
            <w:right w:val="none" w:sz="0" w:space="0" w:color="auto"/>
          </w:divBdr>
        </w:div>
        <w:div w:id="909268419">
          <w:marLeft w:val="640"/>
          <w:marRight w:val="0"/>
          <w:marTop w:val="0"/>
          <w:marBottom w:val="0"/>
          <w:divBdr>
            <w:top w:val="none" w:sz="0" w:space="0" w:color="auto"/>
            <w:left w:val="none" w:sz="0" w:space="0" w:color="auto"/>
            <w:bottom w:val="none" w:sz="0" w:space="0" w:color="auto"/>
            <w:right w:val="none" w:sz="0" w:space="0" w:color="auto"/>
          </w:divBdr>
        </w:div>
        <w:div w:id="911433556">
          <w:marLeft w:val="640"/>
          <w:marRight w:val="0"/>
          <w:marTop w:val="0"/>
          <w:marBottom w:val="0"/>
          <w:divBdr>
            <w:top w:val="none" w:sz="0" w:space="0" w:color="auto"/>
            <w:left w:val="none" w:sz="0" w:space="0" w:color="auto"/>
            <w:bottom w:val="none" w:sz="0" w:space="0" w:color="auto"/>
            <w:right w:val="none" w:sz="0" w:space="0" w:color="auto"/>
          </w:divBdr>
        </w:div>
        <w:div w:id="934940549">
          <w:marLeft w:val="640"/>
          <w:marRight w:val="0"/>
          <w:marTop w:val="0"/>
          <w:marBottom w:val="0"/>
          <w:divBdr>
            <w:top w:val="none" w:sz="0" w:space="0" w:color="auto"/>
            <w:left w:val="none" w:sz="0" w:space="0" w:color="auto"/>
            <w:bottom w:val="none" w:sz="0" w:space="0" w:color="auto"/>
            <w:right w:val="none" w:sz="0" w:space="0" w:color="auto"/>
          </w:divBdr>
        </w:div>
        <w:div w:id="937834717">
          <w:marLeft w:val="640"/>
          <w:marRight w:val="0"/>
          <w:marTop w:val="0"/>
          <w:marBottom w:val="0"/>
          <w:divBdr>
            <w:top w:val="none" w:sz="0" w:space="0" w:color="auto"/>
            <w:left w:val="none" w:sz="0" w:space="0" w:color="auto"/>
            <w:bottom w:val="none" w:sz="0" w:space="0" w:color="auto"/>
            <w:right w:val="none" w:sz="0" w:space="0" w:color="auto"/>
          </w:divBdr>
        </w:div>
        <w:div w:id="949704478">
          <w:marLeft w:val="640"/>
          <w:marRight w:val="0"/>
          <w:marTop w:val="0"/>
          <w:marBottom w:val="0"/>
          <w:divBdr>
            <w:top w:val="none" w:sz="0" w:space="0" w:color="auto"/>
            <w:left w:val="none" w:sz="0" w:space="0" w:color="auto"/>
            <w:bottom w:val="none" w:sz="0" w:space="0" w:color="auto"/>
            <w:right w:val="none" w:sz="0" w:space="0" w:color="auto"/>
          </w:divBdr>
        </w:div>
        <w:div w:id="959340121">
          <w:marLeft w:val="640"/>
          <w:marRight w:val="0"/>
          <w:marTop w:val="0"/>
          <w:marBottom w:val="0"/>
          <w:divBdr>
            <w:top w:val="none" w:sz="0" w:space="0" w:color="auto"/>
            <w:left w:val="none" w:sz="0" w:space="0" w:color="auto"/>
            <w:bottom w:val="none" w:sz="0" w:space="0" w:color="auto"/>
            <w:right w:val="none" w:sz="0" w:space="0" w:color="auto"/>
          </w:divBdr>
        </w:div>
        <w:div w:id="961032805">
          <w:marLeft w:val="640"/>
          <w:marRight w:val="0"/>
          <w:marTop w:val="0"/>
          <w:marBottom w:val="0"/>
          <w:divBdr>
            <w:top w:val="none" w:sz="0" w:space="0" w:color="auto"/>
            <w:left w:val="none" w:sz="0" w:space="0" w:color="auto"/>
            <w:bottom w:val="none" w:sz="0" w:space="0" w:color="auto"/>
            <w:right w:val="none" w:sz="0" w:space="0" w:color="auto"/>
          </w:divBdr>
        </w:div>
        <w:div w:id="967248573">
          <w:marLeft w:val="640"/>
          <w:marRight w:val="0"/>
          <w:marTop w:val="0"/>
          <w:marBottom w:val="0"/>
          <w:divBdr>
            <w:top w:val="none" w:sz="0" w:space="0" w:color="auto"/>
            <w:left w:val="none" w:sz="0" w:space="0" w:color="auto"/>
            <w:bottom w:val="none" w:sz="0" w:space="0" w:color="auto"/>
            <w:right w:val="none" w:sz="0" w:space="0" w:color="auto"/>
          </w:divBdr>
        </w:div>
        <w:div w:id="967589816">
          <w:marLeft w:val="640"/>
          <w:marRight w:val="0"/>
          <w:marTop w:val="0"/>
          <w:marBottom w:val="0"/>
          <w:divBdr>
            <w:top w:val="none" w:sz="0" w:space="0" w:color="auto"/>
            <w:left w:val="none" w:sz="0" w:space="0" w:color="auto"/>
            <w:bottom w:val="none" w:sz="0" w:space="0" w:color="auto"/>
            <w:right w:val="none" w:sz="0" w:space="0" w:color="auto"/>
          </w:divBdr>
        </w:div>
        <w:div w:id="984357550">
          <w:marLeft w:val="640"/>
          <w:marRight w:val="0"/>
          <w:marTop w:val="0"/>
          <w:marBottom w:val="0"/>
          <w:divBdr>
            <w:top w:val="none" w:sz="0" w:space="0" w:color="auto"/>
            <w:left w:val="none" w:sz="0" w:space="0" w:color="auto"/>
            <w:bottom w:val="none" w:sz="0" w:space="0" w:color="auto"/>
            <w:right w:val="none" w:sz="0" w:space="0" w:color="auto"/>
          </w:divBdr>
        </w:div>
        <w:div w:id="998927605">
          <w:marLeft w:val="640"/>
          <w:marRight w:val="0"/>
          <w:marTop w:val="0"/>
          <w:marBottom w:val="0"/>
          <w:divBdr>
            <w:top w:val="none" w:sz="0" w:space="0" w:color="auto"/>
            <w:left w:val="none" w:sz="0" w:space="0" w:color="auto"/>
            <w:bottom w:val="none" w:sz="0" w:space="0" w:color="auto"/>
            <w:right w:val="none" w:sz="0" w:space="0" w:color="auto"/>
          </w:divBdr>
        </w:div>
        <w:div w:id="1001468363">
          <w:marLeft w:val="640"/>
          <w:marRight w:val="0"/>
          <w:marTop w:val="0"/>
          <w:marBottom w:val="0"/>
          <w:divBdr>
            <w:top w:val="none" w:sz="0" w:space="0" w:color="auto"/>
            <w:left w:val="none" w:sz="0" w:space="0" w:color="auto"/>
            <w:bottom w:val="none" w:sz="0" w:space="0" w:color="auto"/>
            <w:right w:val="none" w:sz="0" w:space="0" w:color="auto"/>
          </w:divBdr>
        </w:div>
        <w:div w:id="1030834531">
          <w:marLeft w:val="640"/>
          <w:marRight w:val="0"/>
          <w:marTop w:val="0"/>
          <w:marBottom w:val="0"/>
          <w:divBdr>
            <w:top w:val="none" w:sz="0" w:space="0" w:color="auto"/>
            <w:left w:val="none" w:sz="0" w:space="0" w:color="auto"/>
            <w:bottom w:val="none" w:sz="0" w:space="0" w:color="auto"/>
            <w:right w:val="none" w:sz="0" w:space="0" w:color="auto"/>
          </w:divBdr>
        </w:div>
        <w:div w:id="1035227846">
          <w:marLeft w:val="640"/>
          <w:marRight w:val="0"/>
          <w:marTop w:val="0"/>
          <w:marBottom w:val="0"/>
          <w:divBdr>
            <w:top w:val="none" w:sz="0" w:space="0" w:color="auto"/>
            <w:left w:val="none" w:sz="0" w:space="0" w:color="auto"/>
            <w:bottom w:val="none" w:sz="0" w:space="0" w:color="auto"/>
            <w:right w:val="none" w:sz="0" w:space="0" w:color="auto"/>
          </w:divBdr>
        </w:div>
        <w:div w:id="1046679561">
          <w:marLeft w:val="640"/>
          <w:marRight w:val="0"/>
          <w:marTop w:val="0"/>
          <w:marBottom w:val="0"/>
          <w:divBdr>
            <w:top w:val="none" w:sz="0" w:space="0" w:color="auto"/>
            <w:left w:val="none" w:sz="0" w:space="0" w:color="auto"/>
            <w:bottom w:val="none" w:sz="0" w:space="0" w:color="auto"/>
            <w:right w:val="none" w:sz="0" w:space="0" w:color="auto"/>
          </w:divBdr>
        </w:div>
        <w:div w:id="1067849107">
          <w:marLeft w:val="640"/>
          <w:marRight w:val="0"/>
          <w:marTop w:val="0"/>
          <w:marBottom w:val="0"/>
          <w:divBdr>
            <w:top w:val="none" w:sz="0" w:space="0" w:color="auto"/>
            <w:left w:val="none" w:sz="0" w:space="0" w:color="auto"/>
            <w:bottom w:val="none" w:sz="0" w:space="0" w:color="auto"/>
            <w:right w:val="none" w:sz="0" w:space="0" w:color="auto"/>
          </w:divBdr>
        </w:div>
        <w:div w:id="1089741400">
          <w:marLeft w:val="640"/>
          <w:marRight w:val="0"/>
          <w:marTop w:val="0"/>
          <w:marBottom w:val="0"/>
          <w:divBdr>
            <w:top w:val="none" w:sz="0" w:space="0" w:color="auto"/>
            <w:left w:val="none" w:sz="0" w:space="0" w:color="auto"/>
            <w:bottom w:val="none" w:sz="0" w:space="0" w:color="auto"/>
            <w:right w:val="none" w:sz="0" w:space="0" w:color="auto"/>
          </w:divBdr>
        </w:div>
        <w:div w:id="1092361697">
          <w:marLeft w:val="640"/>
          <w:marRight w:val="0"/>
          <w:marTop w:val="0"/>
          <w:marBottom w:val="0"/>
          <w:divBdr>
            <w:top w:val="none" w:sz="0" w:space="0" w:color="auto"/>
            <w:left w:val="none" w:sz="0" w:space="0" w:color="auto"/>
            <w:bottom w:val="none" w:sz="0" w:space="0" w:color="auto"/>
            <w:right w:val="none" w:sz="0" w:space="0" w:color="auto"/>
          </w:divBdr>
        </w:div>
        <w:div w:id="1119226924">
          <w:marLeft w:val="640"/>
          <w:marRight w:val="0"/>
          <w:marTop w:val="0"/>
          <w:marBottom w:val="0"/>
          <w:divBdr>
            <w:top w:val="none" w:sz="0" w:space="0" w:color="auto"/>
            <w:left w:val="none" w:sz="0" w:space="0" w:color="auto"/>
            <w:bottom w:val="none" w:sz="0" w:space="0" w:color="auto"/>
            <w:right w:val="none" w:sz="0" w:space="0" w:color="auto"/>
          </w:divBdr>
        </w:div>
        <w:div w:id="1125349322">
          <w:marLeft w:val="640"/>
          <w:marRight w:val="0"/>
          <w:marTop w:val="0"/>
          <w:marBottom w:val="0"/>
          <w:divBdr>
            <w:top w:val="none" w:sz="0" w:space="0" w:color="auto"/>
            <w:left w:val="none" w:sz="0" w:space="0" w:color="auto"/>
            <w:bottom w:val="none" w:sz="0" w:space="0" w:color="auto"/>
            <w:right w:val="none" w:sz="0" w:space="0" w:color="auto"/>
          </w:divBdr>
        </w:div>
        <w:div w:id="1135488368">
          <w:marLeft w:val="640"/>
          <w:marRight w:val="0"/>
          <w:marTop w:val="0"/>
          <w:marBottom w:val="0"/>
          <w:divBdr>
            <w:top w:val="none" w:sz="0" w:space="0" w:color="auto"/>
            <w:left w:val="none" w:sz="0" w:space="0" w:color="auto"/>
            <w:bottom w:val="none" w:sz="0" w:space="0" w:color="auto"/>
            <w:right w:val="none" w:sz="0" w:space="0" w:color="auto"/>
          </w:divBdr>
        </w:div>
        <w:div w:id="1136802106">
          <w:marLeft w:val="640"/>
          <w:marRight w:val="0"/>
          <w:marTop w:val="0"/>
          <w:marBottom w:val="0"/>
          <w:divBdr>
            <w:top w:val="none" w:sz="0" w:space="0" w:color="auto"/>
            <w:left w:val="none" w:sz="0" w:space="0" w:color="auto"/>
            <w:bottom w:val="none" w:sz="0" w:space="0" w:color="auto"/>
            <w:right w:val="none" w:sz="0" w:space="0" w:color="auto"/>
          </w:divBdr>
        </w:div>
        <w:div w:id="1146976072">
          <w:marLeft w:val="640"/>
          <w:marRight w:val="0"/>
          <w:marTop w:val="0"/>
          <w:marBottom w:val="0"/>
          <w:divBdr>
            <w:top w:val="none" w:sz="0" w:space="0" w:color="auto"/>
            <w:left w:val="none" w:sz="0" w:space="0" w:color="auto"/>
            <w:bottom w:val="none" w:sz="0" w:space="0" w:color="auto"/>
            <w:right w:val="none" w:sz="0" w:space="0" w:color="auto"/>
          </w:divBdr>
        </w:div>
        <w:div w:id="1149175266">
          <w:marLeft w:val="640"/>
          <w:marRight w:val="0"/>
          <w:marTop w:val="0"/>
          <w:marBottom w:val="0"/>
          <w:divBdr>
            <w:top w:val="none" w:sz="0" w:space="0" w:color="auto"/>
            <w:left w:val="none" w:sz="0" w:space="0" w:color="auto"/>
            <w:bottom w:val="none" w:sz="0" w:space="0" w:color="auto"/>
            <w:right w:val="none" w:sz="0" w:space="0" w:color="auto"/>
          </w:divBdr>
        </w:div>
        <w:div w:id="1156871809">
          <w:marLeft w:val="640"/>
          <w:marRight w:val="0"/>
          <w:marTop w:val="0"/>
          <w:marBottom w:val="0"/>
          <w:divBdr>
            <w:top w:val="none" w:sz="0" w:space="0" w:color="auto"/>
            <w:left w:val="none" w:sz="0" w:space="0" w:color="auto"/>
            <w:bottom w:val="none" w:sz="0" w:space="0" w:color="auto"/>
            <w:right w:val="none" w:sz="0" w:space="0" w:color="auto"/>
          </w:divBdr>
        </w:div>
        <w:div w:id="1183980618">
          <w:marLeft w:val="640"/>
          <w:marRight w:val="0"/>
          <w:marTop w:val="0"/>
          <w:marBottom w:val="0"/>
          <w:divBdr>
            <w:top w:val="none" w:sz="0" w:space="0" w:color="auto"/>
            <w:left w:val="none" w:sz="0" w:space="0" w:color="auto"/>
            <w:bottom w:val="none" w:sz="0" w:space="0" w:color="auto"/>
            <w:right w:val="none" w:sz="0" w:space="0" w:color="auto"/>
          </w:divBdr>
        </w:div>
        <w:div w:id="1210414120">
          <w:marLeft w:val="640"/>
          <w:marRight w:val="0"/>
          <w:marTop w:val="0"/>
          <w:marBottom w:val="0"/>
          <w:divBdr>
            <w:top w:val="none" w:sz="0" w:space="0" w:color="auto"/>
            <w:left w:val="none" w:sz="0" w:space="0" w:color="auto"/>
            <w:bottom w:val="none" w:sz="0" w:space="0" w:color="auto"/>
            <w:right w:val="none" w:sz="0" w:space="0" w:color="auto"/>
          </w:divBdr>
        </w:div>
        <w:div w:id="1225331542">
          <w:marLeft w:val="640"/>
          <w:marRight w:val="0"/>
          <w:marTop w:val="0"/>
          <w:marBottom w:val="0"/>
          <w:divBdr>
            <w:top w:val="none" w:sz="0" w:space="0" w:color="auto"/>
            <w:left w:val="none" w:sz="0" w:space="0" w:color="auto"/>
            <w:bottom w:val="none" w:sz="0" w:space="0" w:color="auto"/>
            <w:right w:val="none" w:sz="0" w:space="0" w:color="auto"/>
          </w:divBdr>
        </w:div>
        <w:div w:id="1233849824">
          <w:marLeft w:val="640"/>
          <w:marRight w:val="0"/>
          <w:marTop w:val="0"/>
          <w:marBottom w:val="0"/>
          <w:divBdr>
            <w:top w:val="none" w:sz="0" w:space="0" w:color="auto"/>
            <w:left w:val="none" w:sz="0" w:space="0" w:color="auto"/>
            <w:bottom w:val="none" w:sz="0" w:space="0" w:color="auto"/>
            <w:right w:val="none" w:sz="0" w:space="0" w:color="auto"/>
          </w:divBdr>
        </w:div>
        <w:div w:id="1258632790">
          <w:marLeft w:val="640"/>
          <w:marRight w:val="0"/>
          <w:marTop w:val="0"/>
          <w:marBottom w:val="0"/>
          <w:divBdr>
            <w:top w:val="none" w:sz="0" w:space="0" w:color="auto"/>
            <w:left w:val="none" w:sz="0" w:space="0" w:color="auto"/>
            <w:bottom w:val="none" w:sz="0" w:space="0" w:color="auto"/>
            <w:right w:val="none" w:sz="0" w:space="0" w:color="auto"/>
          </w:divBdr>
        </w:div>
        <w:div w:id="1268276260">
          <w:marLeft w:val="640"/>
          <w:marRight w:val="0"/>
          <w:marTop w:val="0"/>
          <w:marBottom w:val="0"/>
          <w:divBdr>
            <w:top w:val="none" w:sz="0" w:space="0" w:color="auto"/>
            <w:left w:val="none" w:sz="0" w:space="0" w:color="auto"/>
            <w:bottom w:val="none" w:sz="0" w:space="0" w:color="auto"/>
            <w:right w:val="none" w:sz="0" w:space="0" w:color="auto"/>
          </w:divBdr>
        </w:div>
        <w:div w:id="1276474744">
          <w:marLeft w:val="640"/>
          <w:marRight w:val="0"/>
          <w:marTop w:val="0"/>
          <w:marBottom w:val="0"/>
          <w:divBdr>
            <w:top w:val="none" w:sz="0" w:space="0" w:color="auto"/>
            <w:left w:val="none" w:sz="0" w:space="0" w:color="auto"/>
            <w:bottom w:val="none" w:sz="0" w:space="0" w:color="auto"/>
            <w:right w:val="none" w:sz="0" w:space="0" w:color="auto"/>
          </w:divBdr>
        </w:div>
        <w:div w:id="1294676201">
          <w:marLeft w:val="640"/>
          <w:marRight w:val="0"/>
          <w:marTop w:val="0"/>
          <w:marBottom w:val="0"/>
          <w:divBdr>
            <w:top w:val="none" w:sz="0" w:space="0" w:color="auto"/>
            <w:left w:val="none" w:sz="0" w:space="0" w:color="auto"/>
            <w:bottom w:val="none" w:sz="0" w:space="0" w:color="auto"/>
            <w:right w:val="none" w:sz="0" w:space="0" w:color="auto"/>
          </w:divBdr>
        </w:div>
        <w:div w:id="1305889060">
          <w:marLeft w:val="640"/>
          <w:marRight w:val="0"/>
          <w:marTop w:val="0"/>
          <w:marBottom w:val="0"/>
          <w:divBdr>
            <w:top w:val="none" w:sz="0" w:space="0" w:color="auto"/>
            <w:left w:val="none" w:sz="0" w:space="0" w:color="auto"/>
            <w:bottom w:val="none" w:sz="0" w:space="0" w:color="auto"/>
            <w:right w:val="none" w:sz="0" w:space="0" w:color="auto"/>
          </w:divBdr>
        </w:div>
        <w:div w:id="1342782552">
          <w:marLeft w:val="640"/>
          <w:marRight w:val="0"/>
          <w:marTop w:val="0"/>
          <w:marBottom w:val="0"/>
          <w:divBdr>
            <w:top w:val="none" w:sz="0" w:space="0" w:color="auto"/>
            <w:left w:val="none" w:sz="0" w:space="0" w:color="auto"/>
            <w:bottom w:val="none" w:sz="0" w:space="0" w:color="auto"/>
            <w:right w:val="none" w:sz="0" w:space="0" w:color="auto"/>
          </w:divBdr>
        </w:div>
        <w:div w:id="1350138659">
          <w:marLeft w:val="640"/>
          <w:marRight w:val="0"/>
          <w:marTop w:val="0"/>
          <w:marBottom w:val="0"/>
          <w:divBdr>
            <w:top w:val="none" w:sz="0" w:space="0" w:color="auto"/>
            <w:left w:val="none" w:sz="0" w:space="0" w:color="auto"/>
            <w:bottom w:val="none" w:sz="0" w:space="0" w:color="auto"/>
            <w:right w:val="none" w:sz="0" w:space="0" w:color="auto"/>
          </w:divBdr>
        </w:div>
        <w:div w:id="1355809528">
          <w:marLeft w:val="640"/>
          <w:marRight w:val="0"/>
          <w:marTop w:val="0"/>
          <w:marBottom w:val="0"/>
          <w:divBdr>
            <w:top w:val="none" w:sz="0" w:space="0" w:color="auto"/>
            <w:left w:val="none" w:sz="0" w:space="0" w:color="auto"/>
            <w:bottom w:val="none" w:sz="0" w:space="0" w:color="auto"/>
            <w:right w:val="none" w:sz="0" w:space="0" w:color="auto"/>
          </w:divBdr>
        </w:div>
        <w:div w:id="1374959701">
          <w:marLeft w:val="640"/>
          <w:marRight w:val="0"/>
          <w:marTop w:val="0"/>
          <w:marBottom w:val="0"/>
          <w:divBdr>
            <w:top w:val="none" w:sz="0" w:space="0" w:color="auto"/>
            <w:left w:val="none" w:sz="0" w:space="0" w:color="auto"/>
            <w:bottom w:val="none" w:sz="0" w:space="0" w:color="auto"/>
            <w:right w:val="none" w:sz="0" w:space="0" w:color="auto"/>
          </w:divBdr>
        </w:div>
        <w:div w:id="1384334339">
          <w:marLeft w:val="640"/>
          <w:marRight w:val="0"/>
          <w:marTop w:val="0"/>
          <w:marBottom w:val="0"/>
          <w:divBdr>
            <w:top w:val="none" w:sz="0" w:space="0" w:color="auto"/>
            <w:left w:val="none" w:sz="0" w:space="0" w:color="auto"/>
            <w:bottom w:val="none" w:sz="0" w:space="0" w:color="auto"/>
            <w:right w:val="none" w:sz="0" w:space="0" w:color="auto"/>
          </w:divBdr>
        </w:div>
        <w:div w:id="1450276870">
          <w:marLeft w:val="640"/>
          <w:marRight w:val="0"/>
          <w:marTop w:val="0"/>
          <w:marBottom w:val="0"/>
          <w:divBdr>
            <w:top w:val="none" w:sz="0" w:space="0" w:color="auto"/>
            <w:left w:val="none" w:sz="0" w:space="0" w:color="auto"/>
            <w:bottom w:val="none" w:sz="0" w:space="0" w:color="auto"/>
            <w:right w:val="none" w:sz="0" w:space="0" w:color="auto"/>
          </w:divBdr>
        </w:div>
        <w:div w:id="1463498206">
          <w:marLeft w:val="640"/>
          <w:marRight w:val="0"/>
          <w:marTop w:val="0"/>
          <w:marBottom w:val="0"/>
          <w:divBdr>
            <w:top w:val="none" w:sz="0" w:space="0" w:color="auto"/>
            <w:left w:val="none" w:sz="0" w:space="0" w:color="auto"/>
            <w:bottom w:val="none" w:sz="0" w:space="0" w:color="auto"/>
            <w:right w:val="none" w:sz="0" w:space="0" w:color="auto"/>
          </w:divBdr>
        </w:div>
        <w:div w:id="1472288709">
          <w:marLeft w:val="640"/>
          <w:marRight w:val="0"/>
          <w:marTop w:val="0"/>
          <w:marBottom w:val="0"/>
          <w:divBdr>
            <w:top w:val="none" w:sz="0" w:space="0" w:color="auto"/>
            <w:left w:val="none" w:sz="0" w:space="0" w:color="auto"/>
            <w:bottom w:val="none" w:sz="0" w:space="0" w:color="auto"/>
            <w:right w:val="none" w:sz="0" w:space="0" w:color="auto"/>
          </w:divBdr>
        </w:div>
        <w:div w:id="1488323249">
          <w:marLeft w:val="640"/>
          <w:marRight w:val="0"/>
          <w:marTop w:val="0"/>
          <w:marBottom w:val="0"/>
          <w:divBdr>
            <w:top w:val="none" w:sz="0" w:space="0" w:color="auto"/>
            <w:left w:val="none" w:sz="0" w:space="0" w:color="auto"/>
            <w:bottom w:val="none" w:sz="0" w:space="0" w:color="auto"/>
            <w:right w:val="none" w:sz="0" w:space="0" w:color="auto"/>
          </w:divBdr>
        </w:div>
        <w:div w:id="1505049380">
          <w:marLeft w:val="640"/>
          <w:marRight w:val="0"/>
          <w:marTop w:val="0"/>
          <w:marBottom w:val="0"/>
          <w:divBdr>
            <w:top w:val="none" w:sz="0" w:space="0" w:color="auto"/>
            <w:left w:val="none" w:sz="0" w:space="0" w:color="auto"/>
            <w:bottom w:val="none" w:sz="0" w:space="0" w:color="auto"/>
            <w:right w:val="none" w:sz="0" w:space="0" w:color="auto"/>
          </w:divBdr>
        </w:div>
        <w:div w:id="1509322778">
          <w:marLeft w:val="640"/>
          <w:marRight w:val="0"/>
          <w:marTop w:val="0"/>
          <w:marBottom w:val="0"/>
          <w:divBdr>
            <w:top w:val="none" w:sz="0" w:space="0" w:color="auto"/>
            <w:left w:val="none" w:sz="0" w:space="0" w:color="auto"/>
            <w:bottom w:val="none" w:sz="0" w:space="0" w:color="auto"/>
            <w:right w:val="none" w:sz="0" w:space="0" w:color="auto"/>
          </w:divBdr>
        </w:div>
        <w:div w:id="1513648785">
          <w:marLeft w:val="640"/>
          <w:marRight w:val="0"/>
          <w:marTop w:val="0"/>
          <w:marBottom w:val="0"/>
          <w:divBdr>
            <w:top w:val="none" w:sz="0" w:space="0" w:color="auto"/>
            <w:left w:val="none" w:sz="0" w:space="0" w:color="auto"/>
            <w:bottom w:val="none" w:sz="0" w:space="0" w:color="auto"/>
            <w:right w:val="none" w:sz="0" w:space="0" w:color="auto"/>
          </w:divBdr>
        </w:div>
        <w:div w:id="1519343372">
          <w:marLeft w:val="640"/>
          <w:marRight w:val="0"/>
          <w:marTop w:val="0"/>
          <w:marBottom w:val="0"/>
          <w:divBdr>
            <w:top w:val="none" w:sz="0" w:space="0" w:color="auto"/>
            <w:left w:val="none" w:sz="0" w:space="0" w:color="auto"/>
            <w:bottom w:val="none" w:sz="0" w:space="0" w:color="auto"/>
            <w:right w:val="none" w:sz="0" w:space="0" w:color="auto"/>
          </w:divBdr>
        </w:div>
        <w:div w:id="1524326291">
          <w:marLeft w:val="640"/>
          <w:marRight w:val="0"/>
          <w:marTop w:val="0"/>
          <w:marBottom w:val="0"/>
          <w:divBdr>
            <w:top w:val="none" w:sz="0" w:space="0" w:color="auto"/>
            <w:left w:val="none" w:sz="0" w:space="0" w:color="auto"/>
            <w:bottom w:val="none" w:sz="0" w:space="0" w:color="auto"/>
            <w:right w:val="none" w:sz="0" w:space="0" w:color="auto"/>
          </w:divBdr>
        </w:div>
        <w:div w:id="1524662206">
          <w:marLeft w:val="640"/>
          <w:marRight w:val="0"/>
          <w:marTop w:val="0"/>
          <w:marBottom w:val="0"/>
          <w:divBdr>
            <w:top w:val="none" w:sz="0" w:space="0" w:color="auto"/>
            <w:left w:val="none" w:sz="0" w:space="0" w:color="auto"/>
            <w:bottom w:val="none" w:sz="0" w:space="0" w:color="auto"/>
            <w:right w:val="none" w:sz="0" w:space="0" w:color="auto"/>
          </w:divBdr>
        </w:div>
        <w:div w:id="1526677644">
          <w:marLeft w:val="640"/>
          <w:marRight w:val="0"/>
          <w:marTop w:val="0"/>
          <w:marBottom w:val="0"/>
          <w:divBdr>
            <w:top w:val="none" w:sz="0" w:space="0" w:color="auto"/>
            <w:left w:val="none" w:sz="0" w:space="0" w:color="auto"/>
            <w:bottom w:val="none" w:sz="0" w:space="0" w:color="auto"/>
            <w:right w:val="none" w:sz="0" w:space="0" w:color="auto"/>
          </w:divBdr>
        </w:div>
        <w:div w:id="1548369978">
          <w:marLeft w:val="640"/>
          <w:marRight w:val="0"/>
          <w:marTop w:val="0"/>
          <w:marBottom w:val="0"/>
          <w:divBdr>
            <w:top w:val="none" w:sz="0" w:space="0" w:color="auto"/>
            <w:left w:val="none" w:sz="0" w:space="0" w:color="auto"/>
            <w:bottom w:val="none" w:sz="0" w:space="0" w:color="auto"/>
            <w:right w:val="none" w:sz="0" w:space="0" w:color="auto"/>
          </w:divBdr>
        </w:div>
        <w:div w:id="1549489594">
          <w:marLeft w:val="640"/>
          <w:marRight w:val="0"/>
          <w:marTop w:val="0"/>
          <w:marBottom w:val="0"/>
          <w:divBdr>
            <w:top w:val="none" w:sz="0" w:space="0" w:color="auto"/>
            <w:left w:val="none" w:sz="0" w:space="0" w:color="auto"/>
            <w:bottom w:val="none" w:sz="0" w:space="0" w:color="auto"/>
            <w:right w:val="none" w:sz="0" w:space="0" w:color="auto"/>
          </w:divBdr>
        </w:div>
        <w:div w:id="1579829463">
          <w:marLeft w:val="640"/>
          <w:marRight w:val="0"/>
          <w:marTop w:val="0"/>
          <w:marBottom w:val="0"/>
          <w:divBdr>
            <w:top w:val="none" w:sz="0" w:space="0" w:color="auto"/>
            <w:left w:val="none" w:sz="0" w:space="0" w:color="auto"/>
            <w:bottom w:val="none" w:sz="0" w:space="0" w:color="auto"/>
            <w:right w:val="none" w:sz="0" w:space="0" w:color="auto"/>
          </w:divBdr>
        </w:div>
      </w:divsChild>
    </w:div>
    <w:div w:id="1464158194">
      <w:bodyDiv w:val="1"/>
      <w:marLeft w:val="0"/>
      <w:marRight w:val="0"/>
      <w:marTop w:val="0"/>
      <w:marBottom w:val="0"/>
      <w:divBdr>
        <w:top w:val="none" w:sz="0" w:space="0" w:color="auto"/>
        <w:left w:val="none" w:sz="0" w:space="0" w:color="auto"/>
        <w:bottom w:val="none" w:sz="0" w:space="0" w:color="auto"/>
        <w:right w:val="none" w:sz="0" w:space="0" w:color="auto"/>
      </w:divBdr>
      <w:divsChild>
        <w:div w:id="9795528">
          <w:marLeft w:val="640"/>
          <w:marRight w:val="0"/>
          <w:marTop w:val="0"/>
          <w:marBottom w:val="0"/>
          <w:divBdr>
            <w:top w:val="none" w:sz="0" w:space="0" w:color="auto"/>
            <w:left w:val="none" w:sz="0" w:space="0" w:color="auto"/>
            <w:bottom w:val="none" w:sz="0" w:space="0" w:color="auto"/>
            <w:right w:val="none" w:sz="0" w:space="0" w:color="auto"/>
          </w:divBdr>
        </w:div>
        <w:div w:id="15236502">
          <w:marLeft w:val="640"/>
          <w:marRight w:val="0"/>
          <w:marTop w:val="0"/>
          <w:marBottom w:val="0"/>
          <w:divBdr>
            <w:top w:val="none" w:sz="0" w:space="0" w:color="auto"/>
            <w:left w:val="none" w:sz="0" w:space="0" w:color="auto"/>
            <w:bottom w:val="none" w:sz="0" w:space="0" w:color="auto"/>
            <w:right w:val="none" w:sz="0" w:space="0" w:color="auto"/>
          </w:divBdr>
        </w:div>
        <w:div w:id="15544059">
          <w:marLeft w:val="640"/>
          <w:marRight w:val="0"/>
          <w:marTop w:val="0"/>
          <w:marBottom w:val="0"/>
          <w:divBdr>
            <w:top w:val="none" w:sz="0" w:space="0" w:color="auto"/>
            <w:left w:val="none" w:sz="0" w:space="0" w:color="auto"/>
            <w:bottom w:val="none" w:sz="0" w:space="0" w:color="auto"/>
            <w:right w:val="none" w:sz="0" w:space="0" w:color="auto"/>
          </w:divBdr>
        </w:div>
        <w:div w:id="21828878">
          <w:marLeft w:val="640"/>
          <w:marRight w:val="0"/>
          <w:marTop w:val="0"/>
          <w:marBottom w:val="0"/>
          <w:divBdr>
            <w:top w:val="none" w:sz="0" w:space="0" w:color="auto"/>
            <w:left w:val="none" w:sz="0" w:space="0" w:color="auto"/>
            <w:bottom w:val="none" w:sz="0" w:space="0" w:color="auto"/>
            <w:right w:val="none" w:sz="0" w:space="0" w:color="auto"/>
          </w:divBdr>
        </w:div>
        <w:div w:id="50999960">
          <w:marLeft w:val="640"/>
          <w:marRight w:val="0"/>
          <w:marTop w:val="0"/>
          <w:marBottom w:val="0"/>
          <w:divBdr>
            <w:top w:val="none" w:sz="0" w:space="0" w:color="auto"/>
            <w:left w:val="none" w:sz="0" w:space="0" w:color="auto"/>
            <w:bottom w:val="none" w:sz="0" w:space="0" w:color="auto"/>
            <w:right w:val="none" w:sz="0" w:space="0" w:color="auto"/>
          </w:divBdr>
        </w:div>
        <w:div w:id="53243982">
          <w:marLeft w:val="640"/>
          <w:marRight w:val="0"/>
          <w:marTop w:val="0"/>
          <w:marBottom w:val="0"/>
          <w:divBdr>
            <w:top w:val="none" w:sz="0" w:space="0" w:color="auto"/>
            <w:left w:val="none" w:sz="0" w:space="0" w:color="auto"/>
            <w:bottom w:val="none" w:sz="0" w:space="0" w:color="auto"/>
            <w:right w:val="none" w:sz="0" w:space="0" w:color="auto"/>
          </w:divBdr>
        </w:div>
        <w:div w:id="57479366">
          <w:marLeft w:val="640"/>
          <w:marRight w:val="0"/>
          <w:marTop w:val="0"/>
          <w:marBottom w:val="0"/>
          <w:divBdr>
            <w:top w:val="none" w:sz="0" w:space="0" w:color="auto"/>
            <w:left w:val="none" w:sz="0" w:space="0" w:color="auto"/>
            <w:bottom w:val="none" w:sz="0" w:space="0" w:color="auto"/>
            <w:right w:val="none" w:sz="0" w:space="0" w:color="auto"/>
          </w:divBdr>
        </w:div>
        <w:div w:id="60180728">
          <w:marLeft w:val="640"/>
          <w:marRight w:val="0"/>
          <w:marTop w:val="0"/>
          <w:marBottom w:val="0"/>
          <w:divBdr>
            <w:top w:val="none" w:sz="0" w:space="0" w:color="auto"/>
            <w:left w:val="none" w:sz="0" w:space="0" w:color="auto"/>
            <w:bottom w:val="none" w:sz="0" w:space="0" w:color="auto"/>
            <w:right w:val="none" w:sz="0" w:space="0" w:color="auto"/>
          </w:divBdr>
        </w:div>
        <w:div w:id="64650457">
          <w:marLeft w:val="640"/>
          <w:marRight w:val="0"/>
          <w:marTop w:val="0"/>
          <w:marBottom w:val="0"/>
          <w:divBdr>
            <w:top w:val="none" w:sz="0" w:space="0" w:color="auto"/>
            <w:left w:val="none" w:sz="0" w:space="0" w:color="auto"/>
            <w:bottom w:val="none" w:sz="0" w:space="0" w:color="auto"/>
            <w:right w:val="none" w:sz="0" w:space="0" w:color="auto"/>
          </w:divBdr>
        </w:div>
        <w:div w:id="80832545">
          <w:marLeft w:val="640"/>
          <w:marRight w:val="0"/>
          <w:marTop w:val="0"/>
          <w:marBottom w:val="0"/>
          <w:divBdr>
            <w:top w:val="none" w:sz="0" w:space="0" w:color="auto"/>
            <w:left w:val="none" w:sz="0" w:space="0" w:color="auto"/>
            <w:bottom w:val="none" w:sz="0" w:space="0" w:color="auto"/>
            <w:right w:val="none" w:sz="0" w:space="0" w:color="auto"/>
          </w:divBdr>
        </w:div>
        <w:div w:id="86191993">
          <w:marLeft w:val="640"/>
          <w:marRight w:val="0"/>
          <w:marTop w:val="0"/>
          <w:marBottom w:val="0"/>
          <w:divBdr>
            <w:top w:val="none" w:sz="0" w:space="0" w:color="auto"/>
            <w:left w:val="none" w:sz="0" w:space="0" w:color="auto"/>
            <w:bottom w:val="none" w:sz="0" w:space="0" w:color="auto"/>
            <w:right w:val="none" w:sz="0" w:space="0" w:color="auto"/>
          </w:divBdr>
        </w:div>
        <w:div w:id="94374388">
          <w:marLeft w:val="640"/>
          <w:marRight w:val="0"/>
          <w:marTop w:val="0"/>
          <w:marBottom w:val="0"/>
          <w:divBdr>
            <w:top w:val="none" w:sz="0" w:space="0" w:color="auto"/>
            <w:left w:val="none" w:sz="0" w:space="0" w:color="auto"/>
            <w:bottom w:val="none" w:sz="0" w:space="0" w:color="auto"/>
            <w:right w:val="none" w:sz="0" w:space="0" w:color="auto"/>
          </w:divBdr>
        </w:div>
        <w:div w:id="117262930">
          <w:marLeft w:val="640"/>
          <w:marRight w:val="0"/>
          <w:marTop w:val="0"/>
          <w:marBottom w:val="0"/>
          <w:divBdr>
            <w:top w:val="none" w:sz="0" w:space="0" w:color="auto"/>
            <w:left w:val="none" w:sz="0" w:space="0" w:color="auto"/>
            <w:bottom w:val="none" w:sz="0" w:space="0" w:color="auto"/>
            <w:right w:val="none" w:sz="0" w:space="0" w:color="auto"/>
          </w:divBdr>
        </w:div>
        <w:div w:id="127672677">
          <w:marLeft w:val="640"/>
          <w:marRight w:val="0"/>
          <w:marTop w:val="0"/>
          <w:marBottom w:val="0"/>
          <w:divBdr>
            <w:top w:val="none" w:sz="0" w:space="0" w:color="auto"/>
            <w:left w:val="none" w:sz="0" w:space="0" w:color="auto"/>
            <w:bottom w:val="none" w:sz="0" w:space="0" w:color="auto"/>
            <w:right w:val="none" w:sz="0" w:space="0" w:color="auto"/>
          </w:divBdr>
        </w:div>
        <w:div w:id="140121307">
          <w:marLeft w:val="640"/>
          <w:marRight w:val="0"/>
          <w:marTop w:val="0"/>
          <w:marBottom w:val="0"/>
          <w:divBdr>
            <w:top w:val="none" w:sz="0" w:space="0" w:color="auto"/>
            <w:left w:val="none" w:sz="0" w:space="0" w:color="auto"/>
            <w:bottom w:val="none" w:sz="0" w:space="0" w:color="auto"/>
            <w:right w:val="none" w:sz="0" w:space="0" w:color="auto"/>
          </w:divBdr>
        </w:div>
        <w:div w:id="140999367">
          <w:marLeft w:val="640"/>
          <w:marRight w:val="0"/>
          <w:marTop w:val="0"/>
          <w:marBottom w:val="0"/>
          <w:divBdr>
            <w:top w:val="none" w:sz="0" w:space="0" w:color="auto"/>
            <w:left w:val="none" w:sz="0" w:space="0" w:color="auto"/>
            <w:bottom w:val="none" w:sz="0" w:space="0" w:color="auto"/>
            <w:right w:val="none" w:sz="0" w:space="0" w:color="auto"/>
          </w:divBdr>
        </w:div>
        <w:div w:id="145628297">
          <w:marLeft w:val="640"/>
          <w:marRight w:val="0"/>
          <w:marTop w:val="0"/>
          <w:marBottom w:val="0"/>
          <w:divBdr>
            <w:top w:val="none" w:sz="0" w:space="0" w:color="auto"/>
            <w:left w:val="none" w:sz="0" w:space="0" w:color="auto"/>
            <w:bottom w:val="none" w:sz="0" w:space="0" w:color="auto"/>
            <w:right w:val="none" w:sz="0" w:space="0" w:color="auto"/>
          </w:divBdr>
        </w:div>
        <w:div w:id="147325032">
          <w:marLeft w:val="640"/>
          <w:marRight w:val="0"/>
          <w:marTop w:val="0"/>
          <w:marBottom w:val="0"/>
          <w:divBdr>
            <w:top w:val="none" w:sz="0" w:space="0" w:color="auto"/>
            <w:left w:val="none" w:sz="0" w:space="0" w:color="auto"/>
            <w:bottom w:val="none" w:sz="0" w:space="0" w:color="auto"/>
            <w:right w:val="none" w:sz="0" w:space="0" w:color="auto"/>
          </w:divBdr>
        </w:div>
        <w:div w:id="205140255">
          <w:marLeft w:val="640"/>
          <w:marRight w:val="0"/>
          <w:marTop w:val="0"/>
          <w:marBottom w:val="0"/>
          <w:divBdr>
            <w:top w:val="none" w:sz="0" w:space="0" w:color="auto"/>
            <w:left w:val="none" w:sz="0" w:space="0" w:color="auto"/>
            <w:bottom w:val="none" w:sz="0" w:space="0" w:color="auto"/>
            <w:right w:val="none" w:sz="0" w:space="0" w:color="auto"/>
          </w:divBdr>
        </w:div>
        <w:div w:id="205289751">
          <w:marLeft w:val="640"/>
          <w:marRight w:val="0"/>
          <w:marTop w:val="0"/>
          <w:marBottom w:val="0"/>
          <w:divBdr>
            <w:top w:val="none" w:sz="0" w:space="0" w:color="auto"/>
            <w:left w:val="none" w:sz="0" w:space="0" w:color="auto"/>
            <w:bottom w:val="none" w:sz="0" w:space="0" w:color="auto"/>
            <w:right w:val="none" w:sz="0" w:space="0" w:color="auto"/>
          </w:divBdr>
        </w:div>
        <w:div w:id="229969316">
          <w:marLeft w:val="640"/>
          <w:marRight w:val="0"/>
          <w:marTop w:val="0"/>
          <w:marBottom w:val="0"/>
          <w:divBdr>
            <w:top w:val="none" w:sz="0" w:space="0" w:color="auto"/>
            <w:left w:val="none" w:sz="0" w:space="0" w:color="auto"/>
            <w:bottom w:val="none" w:sz="0" w:space="0" w:color="auto"/>
            <w:right w:val="none" w:sz="0" w:space="0" w:color="auto"/>
          </w:divBdr>
        </w:div>
        <w:div w:id="235480434">
          <w:marLeft w:val="640"/>
          <w:marRight w:val="0"/>
          <w:marTop w:val="0"/>
          <w:marBottom w:val="0"/>
          <w:divBdr>
            <w:top w:val="none" w:sz="0" w:space="0" w:color="auto"/>
            <w:left w:val="none" w:sz="0" w:space="0" w:color="auto"/>
            <w:bottom w:val="none" w:sz="0" w:space="0" w:color="auto"/>
            <w:right w:val="none" w:sz="0" w:space="0" w:color="auto"/>
          </w:divBdr>
        </w:div>
        <w:div w:id="247736414">
          <w:marLeft w:val="640"/>
          <w:marRight w:val="0"/>
          <w:marTop w:val="0"/>
          <w:marBottom w:val="0"/>
          <w:divBdr>
            <w:top w:val="none" w:sz="0" w:space="0" w:color="auto"/>
            <w:left w:val="none" w:sz="0" w:space="0" w:color="auto"/>
            <w:bottom w:val="none" w:sz="0" w:space="0" w:color="auto"/>
            <w:right w:val="none" w:sz="0" w:space="0" w:color="auto"/>
          </w:divBdr>
        </w:div>
        <w:div w:id="249699143">
          <w:marLeft w:val="640"/>
          <w:marRight w:val="0"/>
          <w:marTop w:val="0"/>
          <w:marBottom w:val="0"/>
          <w:divBdr>
            <w:top w:val="none" w:sz="0" w:space="0" w:color="auto"/>
            <w:left w:val="none" w:sz="0" w:space="0" w:color="auto"/>
            <w:bottom w:val="none" w:sz="0" w:space="0" w:color="auto"/>
            <w:right w:val="none" w:sz="0" w:space="0" w:color="auto"/>
          </w:divBdr>
        </w:div>
        <w:div w:id="259417911">
          <w:marLeft w:val="640"/>
          <w:marRight w:val="0"/>
          <w:marTop w:val="0"/>
          <w:marBottom w:val="0"/>
          <w:divBdr>
            <w:top w:val="none" w:sz="0" w:space="0" w:color="auto"/>
            <w:left w:val="none" w:sz="0" w:space="0" w:color="auto"/>
            <w:bottom w:val="none" w:sz="0" w:space="0" w:color="auto"/>
            <w:right w:val="none" w:sz="0" w:space="0" w:color="auto"/>
          </w:divBdr>
        </w:div>
        <w:div w:id="274991590">
          <w:marLeft w:val="640"/>
          <w:marRight w:val="0"/>
          <w:marTop w:val="0"/>
          <w:marBottom w:val="0"/>
          <w:divBdr>
            <w:top w:val="none" w:sz="0" w:space="0" w:color="auto"/>
            <w:left w:val="none" w:sz="0" w:space="0" w:color="auto"/>
            <w:bottom w:val="none" w:sz="0" w:space="0" w:color="auto"/>
            <w:right w:val="none" w:sz="0" w:space="0" w:color="auto"/>
          </w:divBdr>
        </w:div>
        <w:div w:id="297612560">
          <w:marLeft w:val="640"/>
          <w:marRight w:val="0"/>
          <w:marTop w:val="0"/>
          <w:marBottom w:val="0"/>
          <w:divBdr>
            <w:top w:val="none" w:sz="0" w:space="0" w:color="auto"/>
            <w:left w:val="none" w:sz="0" w:space="0" w:color="auto"/>
            <w:bottom w:val="none" w:sz="0" w:space="0" w:color="auto"/>
            <w:right w:val="none" w:sz="0" w:space="0" w:color="auto"/>
          </w:divBdr>
        </w:div>
        <w:div w:id="306711448">
          <w:marLeft w:val="640"/>
          <w:marRight w:val="0"/>
          <w:marTop w:val="0"/>
          <w:marBottom w:val="0"/>
          <w:divBdr>
            <w:top w:val="none" w:sz="0" w:space="0" w:color="auto"/>
            <w:left w:val="none" w:sz="0" w:space="0" w:color="auto"/>
            <w:bottom w:val="none" w:sz="0" w:space="0" w:color="auto"/>
            <w:right w:val="none" w:sz="0" w:space="0" w:color="auto"/>
          </w:divBdr>
        </w:div>
        <w:div w:id="306857239">
          <w:marLeft w:val="640"/>
          <w:marRight w:val="0"/>
          <w:marTop w:val="0"/>
          <w:marBottom w:val="0"/>
          <w:divBdr>
            <w:top w:val="none" w:sz="0" w:space="0" w:color="auto"/>
            <w:left w:val="none" w:sz="0" w:space="0" w:color="auto"/>
            <w:bottom w:val="none" w:sz="0" w:space="0" w:color="auto"/>
            <w:right w:val="none" w:sz="0" w:space="0" w:color="auto"/>
          </w:divBdr>
        </w:div>
        <w:div w:id="311057789">
          <w:marLeft w:val="640"/>
          <w:marRight w:val="0"/>
          <w:marTop w:val="0"/>
          <w:marBottom w:val="0"/>
          <w:divBdr>
            <w:top w:val="none" w:sz="0" w:space="0" w:color="auto"/>
            <w:left w:val="none" w:sz="0" w:space="0" w:color="auto"/>
            <w:bottom w:val="none" w:sz="0" w:space="0" w:color="auto"/>
            <w:right w:val="none" w:sz="0" w:space="0" w:color="auto"/>
          </w:divBdr>
        </w:div>
        <w:div w:id="315260570">
          <w:marLeft w:val="640"/>
          <w:marRight w:val="0"/>
          <w:marTop w:val="0"/>
          <w:marBottom w:val="0"/>
          <w:divBdr>
            <w:top w:val="none" w:sz="0" w:space="0" w:color="auto"/>
            <w:left w:val="none" w:sz="0" w:space="0" w:color="auto"/>
            <w:bottom w:val="none" w:sz="0" w:space="0" w:color="auto"/>
            <w:right w:val="none" w:sz="0" w:space="0" w:color="auto"/>
          </w:divBdr>
        </w:div>
        <w:div w:id="343941060">
          <w:marLeft w:val="640"/>
          <w:marRight w:val="0"/>
          <w:marTop w:val="0"/>
          <w:marBottom w:val="0"/>
          <w:divBdr>
            <w:top w:val="none" w:sz="0" w:space="0" w:color="auto"/>
            <w:left w:val="none" w:sz="0" w:space="0" w:color="auto"/>
            <w:bottom w:val="none" w:sz="0" w:space="0" w:color="auto"/>
            <w:right w:val="none" w:sz="0" w:space="0" w:color="auto"/>
          </w:divBdr>
        </w:div>
        <w:div w:id="346375321">
          <w:marLeft w:val="640"/>
          <w:marRight w:val="0"/>
          <w:marTop w:val="0"/>
          <w:marBottom w:val="0"/>
          <w:divBdr>
            <w:top w:val="none" w:sz="0" w:space="0" w:color="auto"/>
            <w:left w:val="none" w:sz="0" w:space="0" w:color="auto"/>
            <w:bottom w:val="none" w:sz="0" w:space="0" w:color="auto"/>
            <w:right w:val="none" w:sz="0" w:space="0" w:color="auto"/>
          </w:divBdr>
        </w:div>
        <w:div w:id="369307499">
          <w:marLeft w:val="640"/>
          <w:marRight w:val="0"/>
          <w:marTop w:val="0"/>
          <w:marBottom w:val="0"/>
          <w:divBdr>
            <w:top w:val="none" w:sz="0" w:space="0" w:color="auto"/>
            <w:left w:val="none" w:sz="0" w:space="0" w:color="auto"/>
            <w:bottom w:val="none" w:sz="0" w:space="0" w:color="auto"/>
            <w:right w:val="none" w:sz="0" w:space="0" w:color="auto"/>
          </w:divBdr>
        </w:div>
        <w:div w:id="386151693">
          <w:marLeft w:val="640"/>
          <w:marRight w:val="0"/>
          <w:marTop w:val="0"/>
          <w:marBottom w:val="0"/>
          <w:divBdr>
            <w:top w:val="none" w:sz="0" w:space="0" w:color="auto"/>
            <w:left w:val="none" w:sz="0" w:space="0" w:color="auto"/>
            <w:bottom w:val="none" w:sz="0" w:space="0" w:color="auto"/>
            <w:right w:val="none" w:sz="0" w:space="0" w:color="auto"/>
          </w:divBdr>
        </w:div>
        <w:div w:id="403647238">
          <w:marLeft w:val="640"/>
          <w:marRight w:val="0"/>
          <w:marTop w:val="0"/>
          <w:marBottom w:val="0"/>
          <w:divBdr>
            <w:top w:val="none" w:sz="0" w:space="0" w:color="auto"/>
            <w:left w:val="none" w:sz="0" w:space="0" w:color="auto"/>
            <w:bottom w:val="none" w:sz="0" w:space="0" w:color="auto"/>
            <w:right w:val="none" w:sz="0" w:space="0" w:color="auto"/>
          </w:divBdr>
        </w:div>
        <w:div w:id="411245302">
          <w:marLeft w:val="640"/>
          <w:marRight w:val="0"/>
          <w:marTop w:val="0"/>
          <w:marBottom w:val="0"/>
          <w:divBdr>
            <w:top w:val="none" w:sz="0" w:space="0" w:color="auto"/>
            <w:left w:val="none" w:sz="0" w:space="0" w:color="auto"/>
            <w:bottom w:val="none" w:sz="0" w:space="0" w:color="auto"/>
            <w:right w:val="none" w:sz="0" w:space="0" w:color="auto"/>
          </w:divBdr>
        </w:div>
        <w:div w:id="428434066">
          <w:marLeft w:val="640"/>
          <w:marRight w:val="0"/>
          <w:marTop w:val="0"/>
          <w:marBottom w:val="0"/>
          <w:divBdr>
            <w:top w:val="none" w:sz="0" w:space="0" w:color="auto"/>
            <w:left w:val="none" w:sz="0" w:space="0" w:color="auto"/>
            <w:bottom w:val="none" w:sz="0" w:space="0" w:color="auto"/>
            <w:right w:val="none" w:sz="0" w:space="0" w:color="auto"/>
          </w:divBdr>
        </w:div>
        <w:div w:id="433136242">
          <w:marLeft w:val="640"/>
          <w:marRight w:val="0"/>
          <w:marTop w:val="0"/>
          <w:marBottom w:val="0"/>
          <w:divBdr>
            <w:top w:val="none" w:sz="0" w:space="0" w:color="auto"/>
            <w:left w:val="none" w:sz="0" w:space="0" w:color="auto"/>
            <w:bottom w:val="none" w:sz="0" w:space="0" w:color="auto"/>
            <w:right w:val="none" w:sz="0" w:space="0" w:color="auto"/>
          </w:divBdr>
        </w:div>
        <w:div w:id="433671867">
          <w:marLeft w:val="640"/>
          <w:marRight w:val="0"/>
          <w:marTop w:val="0"/>
          <w:marBottom w:val="0"/>
          <w:divBdr>
            <w:top w:val="none" w:sz="0" w:space="0" w:color="auto"/>
            <w:left w:val="none" w:sz="0" w:space="0" w:color="auto"/>
            <w:bottom w:val="none" w:sz="0" w:space="0" w:color="auto"/>
            <w:right w:val="none" w:sz="0" w:space="0" w:color="auto"/>
          </w:divBdr>
        </w:div>
        <w:div w:id="436171811">
          <w:marLeft w:val="640"/>
          <w:marRight w:val="0"/>
          <w:marTop w:val="0"/>
          <w:marBottom w:val="0"/>
          <w:divBdr>
            <w:top w:val="none" w:sz="0" w:space="0" w:color="auto"/>
            <w:left w:val="none" w:sz="0" w:space="0" w:color="auto"/>
            <w:bottom w:val="none" w:sz="0" w:space="0" w:color="auto"/>
            <w:right w:val="none" w:sz="0" w:space="0" w:color="auto"/>
          </w:divBdr>
        </w:div>
        <w:div w:id="440761436">
          <w:marLeft w:val="640"/>
          <w:marRight w:val="0"/>
          <w:marTop w:val="0"/>
          <w:marBottom w:val="0"/>
          <w:divBdr>
            <w:top w:val="none" w:sz="0" w:space="0" w:color="auto"/>
            <w:left w:val="none" w:sz="0" w:space="0" w:color="auto"/>
            <w:bottom w:val="none" w:sz="0" w:space="0" w:color="auto"/>
            <w:right w:val="none" w:sz="0" w:space="0" w:color="auto"/>
          </w:divBdr>
        </w:div>
        <w:div w:id="444161207">
          <w:marLeft w:val="640"/>
          <w:marRight w:val="0"/>
          <w:marTop w:val="0"/>
          <w:marBottom w:val="0"/>
          <w:divBdr>
            <w:top w:val="none" w:sz="0" w:space="0" w:color="auto"/>
            <w:left w:val="none" w:sz="0" w:space="0" w:color="auto"/>
            <w:bottom w:val="none" w:sz="0" w:space="0" w:color="auto"/>
            <w:right w:val="none" w:sz="0" w:space="0" w:color="auto"/>
          </w:divBdr>
        </w:div>
        <w:div w:id="471140653">
          <w:marLeft w:val="640"/>
          <w:marRight w:val="0"/>
          <w:marTop w:val="0"/>
          <w:marBottom w:val="0"/>
          <w:divBdr>
            <w:top w:val="none" w:sz="0" w:space="0" w:color="auto"/>
            <w:left w:val="none" w:sz="0" w:space="0" w:color="auto"/>
            <w:bottom w:val="none" w:sz="0" w:space="0" w:color="auto"/>
            <w:right w:val="none" w:sz="0" w:space="0" w:color="auto"/>
          </w:divBdr>
        </w:div>
        <w:div w:id="471748903">
          <w:marLeft w:val="640"/>
          <w:marRight w:val="0"/>
          <w:marTop w:val="0"/>
          <w:marBottom w:val="0"/>
          <w:divBdr>
            <w:top w:val="none" w:sz="0" w:space="0" w:color="auto"/>
            <w:left w:val="none" w:sz="0" w:space="0" w:color="auto"/>
            <w:bottom w:val="none" w:sz="0" w:space="0" w:color="auto"/>
            <w:right w:val="none" w:sz="0" w:space="0" w:color="auto"/>
          </w:divBdr>
        </w:div>
        <w:div w:id="477916948">
          <w:marLeft w:val="640"/>
          <w:marRight w:val="0"/>
          <w:marTop w:val="0"/>
          <w:marBottom w:val="0"/>
          <w:divBdr>
            <w:top w:val="none" w:sz="0" w:space="0" w:color="auto"/>
            <w:left w:val="none" w:sz="0" w:space="0" w:color="auto"/>
            <w:bottom w:val="none" w:sz="0" w:space="0" w:color="auto"/>
            <w:right w:val="none" w:sz="0" w:space="0" w:color="auto"/>
          </w:divBdr>
        </w:div>
        <w:div w:id="479690455">
          <w:marLeft w:val="640"/>
          <w:marRight w:val="0"/>
          <w:marTop w:val="0"/>
          <w:marBottom w:val="0"/>
          <w:divBdr>
            <w:top w:val="none" w:sz="0" w:space="0" w:color="auto"/>
            <w:left w:val="none" w:sz="0" w:space="0" w:color="auto"/>
            <w:bottom w:val="none" w:sz="0" w:space="0" w:color="auto"/>
            <w:right w:val="none" w:sz="0" w:space="0" w:color="auto"/>
          </w:divBdr>
        </w:div>
        <w:div w:id="486939814">
          <w:marLeft w:val="640"/>
          <w:marRight w:val="0"/>
          <w:marTop w:val="0"/>
          <w:marBottom w:val="0"/>
          <w:divBdr>
            <w:top w:val="none" w:sz="0" w:space="0" w:color="auto"/>
            <w:left w:val="none" w:sz="0" w:space="0" w:color="auto"/>
            <w:bottom w:val="none" w:sz="0" w:space="0" w:color="auto"/>
            <w:right w:val="none" w:sz="0" w:space="0" w:color="auto"/>
          </w:divBdr>
        </w:div>
        <w:div w:id="490946869">
          <w:marLeft w:val="640"/>
          <w:marRight w:val="0"/>
          <w:marTop w:val="0"/>
          <w:marBottom w:val="0"/>
          <w:divBdr>
            <w:top w:val="none" w:sz="0" w:space="0" w:color="auto"/>
            <w:left w:val="none" w:sz="0" w:space="0" w:color="auto"/>
            <w:bottom w:val="none" w:sz="0" w:space="0" w:color="auto"/>
            <w:right w:val="none" w:sz="0" w:space="0" w:color="auto"/>
          </w:divBdr>
        </w:div>
        <w:div w:id="512962400">
          <w:marLeft w:val="640"/>
          <w:marRight w:val="0"/>
          <w:marTop w:val="0"/>
          <w:marBottom w:val="0"/>
          <w:divBdr>
            <w:top w:val="none" w:sz="0" w:space="0" w:color="auto"/>
            <w:left w:val="none" w:sz="0" w:space="0" w:color="auto"/>
            <w:bottom w:val="none" w:sz="0" w:space="0" w:color="auto"/>
            <w:right w:val="none" w:sz="0" w:space="0" w:color="auto"/>
          </w:divBdr>
        </w:div>
        <w:div w:id="515073950">
          <w:marLeft w:val="640"/>
          <w:marRight w:val="0"/>
          <w:marTop w:val="0"/>
          <w:marBottom w:val="0"/>
          <w:divBdr>
            <w:top w:val="none" w:sz="0" w:space="0" w:color="auto"/>
            <w:left w:val="none" w:sz="0" w:space="0" w:color="auto"/>
            <w:bottom w:val="none" w:sz="0" w:space="0" w:color="auto"/>
            <w:right w:val="none" w:sz="0" w:space="0" w:color="auto"/>
          </w:divBdr>
        </w:div>
        <w:div w:id="528183665">
          <w:marLeft w:val="640"/>
          <w:marRight w:val="0"/>
          <w:marTop w:val="0"/>
          <w:marBottom w:val="0"/>
          <w:divBdr>
            <w:top w:val="none" w:sz="0" w:space="0" w:color="auto"/>
            <w:left w:val="none" w:sz="0" w:space="0" w:color="auto"/>
            <w:bottom w:val="none" w:sz="0" w:space="0" w:color="auto"/>
            <w:right w:val="none" w:sz="0" w:space="0" w:color="auto"/>
          </w:divBdr>
        </w:div>
        <w:div w:id="531040864">
          <w:marLeft w:val="640"/>
          <w:marRight w:val="0"/>
          <w:marTop w:val="0"/>
          <w:marBottom w:val="0"/>
          <w:divBdr>
            <w:top w:val="none" w:sz="0" w:space="0" w:color="auto"/>
            <w:left w:val="none" w:sz="0" w:space="0" w:color="auto"/>
            <w:bottom w:val="none" w:sz="0" w:space="0" w:color="auto"/>
            <w:right w:val="none" w:sz="0" w:space="0" w:color="auto"/>
          </w:divBdr>
        </w:div>
        <w:div w:id="531112443">
          <w:marLeft w:val="640"/>
          <w:marRight w:val="0"/>
          <w:marTop w:val="0"/>
          <w:marBottom w:val="0"/>
          <w:divBdr>
            <w:top w:val="none" w:sz="0" w:space="0" w:color="auto"/>
            <w:left w:val="none" w:sz="0" w:space="0" w:color="auto"/>
            <w:bottom w:val="none" w:sz="0" w:space="0" w:color="auto"/>
            <w:right w:val="none" w:sz="0" w:space="0" w:color="auto"/>
          </w:divBdr>
        </w:div>
        <w:div w:id="539248627">
          <w:marLeft w:val="640"/>
          <w:marRight w:val="0"/>
          <w:marTop w:val="0"/>
          <w:marBottom w:val="0"/>
          <w:divBdr>
            <w:top w:val="none" w:sz="0" w:space="0" w:color="auto"/>
            <w:left w:val="none" w:sz="0" w:space="0" w:color="auto"/>
            <w:bottom w:val="none" w:sz="0" w:space="0" w:color="auto"/>
            <w:right w:val="none" w:sz="0" w:space="0" w:color="auto"/>
          </w:divBdr>
        </w:div>
        <w:div w:id="565379552">
          <w:marLeft w:val="640"/>
          <w:marRight w:val="0"/>
          <w:marTop w:val="0"/>
          <w:marBottom w:val="0"/>
          <w:divBdr>
            <w:top w:val="none" w:sz="0" w:space="0" w:color="auto"/>
            <w:left w:val="none" w:sz="0" w:space="0" w:color="auto"/>
            <w:bottom w:val="none" w:sz="0" w:space="0" w:color="auto"/>
            <w:right w:val="none" w:sz="0" w:space="0" w:color="auto"/>
          </w:divBdr>
        </w:div>
        <w:div w:id="568661189">
          <w:marLeft w:val="640"/>
          <w:marRight w:val="0"/>
          <w:marTop w:val="0"/>
          <w:marBottom w:val="0"/>
          <w:divBdr>
            <w:top w:val="none" w:sz="0" w:space="0" w:color="auto"/>
            <w:left w:val="none" w:sz="0" w:space="0" w:color="auto"/>
            <w:bottom w:val="none" w:sz="0" w:space="0" w:color="auto"/>
            <w:right w:val="none" w:sz="0" w:space="0" w:color="auto"/>
          </w:divBdr>
        </w:div>
        <w:div w:id="570504717">
          <w:marLeft w:val="640"/>
          <w:marRight w:val="0"/>
          <w:marTop w:val="0"/>
          <w:marBottom w:val="0"/>
          <w:divBdr>
            <w:top w:val="none" w:sz="0" w:space="0" w:color="auto"/>
            <w:left w:val="none" w:sz="0" w:space="0" w:color="auto"/>
            <w:bottom w:val="none" w:sz="0" w:space="0" w:color="auto"/>
            <w:right w:val="none" w:sz="0" w:space="0" w:color="auto"/>
          </w:divBdr>
        </w:div>
        <w:div w:id="572467180">
          <w:marLeft w:val="640"/>
          <w:marRight w:val="0"/>
          <w:marTop w:val="0"/>
          <w:marBottom w:val="0"/>
          <w:divBdr>
            <w:top w:val="none" w:sz="0" w:space="0" w:color="auto"/>
            <w:left w:val="none" w:sz="0" w:space="0" w:color="auto"/>
            <w:bottom w:val="none" w:sz="0" w:space="0" w:color="auto"/>
            <w:right w:val="none" w:sz="0" w:space="0" w:color="auto"/>
          </w:divBdr>
        </w:div>
        <w:div w:id="574389568">
          <w:marLeft w:val="640"/>
          <w:marRight w:val="0"/>
          <w:marTop w:val="0"/>
          <w:marBottom w:val="0"/>
          <w:divBdr>
            <w:top w:val="none" w:sz="0" w:space="0" w:color="auto"/>
            <w:left w:val="none" w:sz="0" w:space="0" w:color="auto"/>
            <w:bottom w:val="none" w:sz="0" w:space="0" w:color="auto"/>
            <w:right w:val="none" w:sz="0" w:space="0" w:color="auto"/>
          </w:divBdr>
        </w:div>
        <w:div w:id="582497363">
          <w:marLeft w:val="640"/>
          <w:marRight w:val="0"/>
          <w:marTop w:val="0"/>
          <w:marBottom w:val="0"/>
          <w:divBdr>
            <w:top w:val="none" w:sz="0" w:space="0" w:color="auto"/>
            <w:left w:val="none" w:sz="0" w:space="0" w:color="auto"/>
            <w:bottom w:val="none" w:sz="0" w:space="0" w:color="auto"/>
            <w:right w:val="none" w:sz="0" w:space="0" w:color="auto"/>
          </w:divBdr>
        </w:div>
        <w:div w:id="588929483">
          <w:marLeft w:val="640"/>
          <w:marRight w:val="0"/>
          <w:marTop w:val="0"/>
          <w:marBottom w:val="0"/>
          <w:divBdr>
            <w:top w:val="none" w:sz="0" w:space="0" w:color="auto"/>
            <w:left w:val="none" w:sz="0" w:space="0" w:color="auto"/>
            <w:bottom w:val="none" w:sz="0" w:space="0" w:color="auto"/>
            <w:right w:val="none" w:sz="0" w:space="0" w:color="auto"/>
          </w:divBdr>
        </w:div>
        <w:div w:id="595603662">
          <w:marLeft w:val="640"/>
          <w:marRight w:val="0"/>
          <w:marTop w:val="0"/>
          <w:marBottom w:val="0"/>
          <w:divBdr>
            <w:top w:val="none" w:sz="0" w:space="0" w:color="auto"/>
            <w:left w:val="none" w:sz="0" w:space="0" w:color="auto"/>
            <w:bottom w:val="none" w:sz="0" w:space="0" w:color="auto"/>
            <w:right w:val="none" w:sz="0" w:space="0" w:color="auto"/>
          </w:divBdr>
        </w:div>
        <w:div w:id="619461260">
          <w:marLeft w:val="640"/>
          <w:marRight w:val="0"/>
          <w:marTop w:val="0"/>
          <w:marBottom w:val="0"/>
          <w:divBdr>
            <w:top w:val="none" w:sz="0" w:space="0" w:color="auto"/>
            <w:left w:val="none" w:sz="0" w:space="0" w:color="auto"/>
            <w:bottom w:val="none" w:sz="0" w:space="0" w:color="auto"/>
            <w:right w:val="none" w:sz="0" w:space="0" w:color="auto"/>
          </w:divBdr>
        </w:div>
        <w:div w:id="622077529">
          <w:marLeft w:val="640"/>
          <w:marRight w:val="0"/>
          <w:marTop w:val="0"/>
          <w:marBottom w:val="0"/>
          <w:divBdr>
            <w:top w:val="none" w:sz="0" w:space="0" w:color="auto"/>
            <w:left w:val="none" w:sz="0" w:space="0" w:color="auto"/>
            <w:bottom w:val="none" w:sz="0" w:space="0" w:color="auto"/>
            <w:right w:val="none" w:sz="0" w:space="0" w:color="auto"/>
          </w:divBdr>
        </w:div>
        <w:div w:id="641814542">
          <w:marLeft w:val="640"/>
          <w:marRight w:val="0"/>
          <w:marTop w:val="0"/>
          <w:marBottom w:val="0"/>
          <w:divBdr>
            <w:top w:val="none" w:sz="0" w:space="0" w:color="auto"/>
            <w:left w:val="none" w:sz="0" w:space="0" w:color="auto"/>
            <w:bottom w:val="none" w:sz="0" w:space="0" w:color="auto"/>
            <w:right w:val="none" w:sz="0" w:space="0" w:color="auto"/>
          </w:divBdr>
        </w:div>
        <w:div w:id="646976581">
          <w:marLeft w:val="640"/>
          <w:marRight w:val="0"/>
          <w:marTop w:val="0"/>
          <w:marBottom w:val="0"/>
          <w:divBdr>
            <w:top w:val="none" w:sz="0" w:space="0" w:color="auto"/>
            <w:left w:val="none" w:sz="0" w:space="0" w:color="auto"/>
            <w:bottom w:val="none" w:sz="0" w:space="0" w:color="auto"/>
            <w:right w:val="none" w:sz="0" w:space="0" w:color="auto"/>
          </w:divBdr>
        </w:div>
        <w:div w:id="668023367">
          <w:marLeft w:val="640"/>
          <w:marRight w:val="0"/>
          <w:marTop w:val="0"/>
          <w:marBottom w:val="0"/>
          <w:divBdr>
            <w:top w:val="none" w:sz="0" w:space="0" w:color="auto"/>
            <w:left w:val="none" w:sz="0" w:space="0" w:color="auto"/>
            <w:bottom w:val="none" w:sz="0" w:space="0" w:color="auto"/>
            <w:right w:val="none" w:sz="0" w:space="0" w:color="auto"/>
          </w:divBdr>
        </w:div>
        <w:div w:id="701706354">
          <w:marLeft w:val="640"/>
          <w:marRight w:val="0"/>
          <w:marTop w:val="0"/>
          <w:marBottom w:val="0"/>
          <w:divBdr>
            <w:top w:val="none" w:sz="0" w:space="0" w:color="auto"/>
            <w:left w:val="none" w:sz="0" w:space="0" w:color="auto"/>
            <w:bottom w:val="none" w:sz="0" w:space="0" w:color="auto"/>
            <w:right w:val="none" w:sz="0" w:space="0" w:color="auto"/>
          </w:divBdr>
        </w:div>
        <w:div w:id="703556354">
          <w:marLeft w:val="640"/>
          <w:marRight w:val="0"/>
          <w:marTop w:val="0"/>
          <w:marBottom w:val="0"/>
          <w:divBdr>
            <w:top w:val="none" w:sz="0" w:space="0" w:color="auto"/>
            <w:left w:val="none" w:sz="0" w:space="0" w:color="auto"/>
            <w:bottom w:val="none" w:sz="0" w:space="0" w:color="auto"/>
            <w:right w:val="none" w:sz="0" w:space="0" w:color="auto"/>
          </w:divBdr>
        </w:div>
        <w:div w:id="705175473">
          <w:marLeft w:val="640"/>
          <w:marRight w:val="0"/>
          <w:marTop w:val="0"/>
          <w:marBottom w:val="0"/>
          <w:divBdr>
            <w:top w:val="none" w:sz="0" w:space="0" w:color="auto"/>
            <w:left w:val="none" w:sz="0" w:space="0" w:color="auto"/>
            <w:bottom w:val="none" w:sz="0" w:space="0" w:color="auto"/>
            <w:right w:val="none" w:sz="0" w:space="0" w:color="auto"/>
          </w:divBdr>
        </w:div>
        <w:div w:id="723524931">
          <w:marLeft w:val="640"/>
          <w:marRight w:val="0"/>
          <w:marTop w:val="0"/>
          <w:marBottom w:val="0"/>
          <w:divBdr>
            <w:top w:val="none" w:sz="0" w:space="0" w:color="auto"/>
            <w:left w:val="none" w:sz="0" w:space="0" w:color="auto"/>
            <w:bottom w:val="none" w:sz="0" w:space="0" w:color="auto"/>
            <w:right w:val="none" w:sz="0" w:space="0" w:color="auto"/>
          </w:divBdr>
        </w:div>
        <w:div w:id="727993003">
          <w:marLeft w:val="640"/>
          <w:marRight w:val="0"/>
          <w:marTop w:val="0"/>
          <w:marBottom w:val="0"/>
          <w:divBdr>
            <w:top w:val="none" w:sz="0" w:space="0" w:color="auto"/>
            <w:left w:val="none" w:sz="0" w:space="0" w:color="auto"/>
            <w:bottom w:val="none" w:sz="0" w:space="0" w:color="auto"/>
            <w:right w:val="none" w:sz="0" w:space="0" w:color="auto"/>
          </w:divBdr>
        </w:div>
        <w:div w:id="742262669">
          <w:marLeft w:val="640"/>
          <w:marRight w:val="0"/>
          <w:marTop w:val="0"/>
          <w:marBottom w:val="0"/>
          <w:divBdr>
            <w:top w:val="none" w:sz="0" w:space="0" w:color="auto"/>
            <w:left w:val="none" w:sz="0" w:space="0" w:color="auto"/>
            <w:bottom w:val="none" w:sz="0" w:space="0" w:color="auto"/>
            <w:right w:val="none" w:sz="0" w:space="0" w:color="auto"/>
          </w:divBdr>
        </w:div>
        <w:div w:id="755324697">
          <w:marLeft w:val="640"/>
          <w:marRight w:val="0"/>
          <w:marTop w:val="0"/>
          <w:marBottom w:val="0"/>
          <w:divBdr>
            <w:top w:val="none" w:sz="0" w:space="0" w:color="auto"/>
            <w:left w:val="none" w:sz="0" w:space="0" w:color="auto"/>
            <w:bottom w:val="none" w:sz="0" w:space="0" w:color="auto"/>
            <w:right w:val="none" w:sz="0" w:space="0" w:color="auto"/>
          </w:divBdr>
        </w:div>
        <w:div w:id="776094923">
          <w:marLeft w:val="640"/>
          <w:marRight w:val="0"/>
          <w:marTop w:val="0"/>
          <w:marBottom w:val="0"/>
          <w:divBdr>
            <w:top w:val="none" w:sz="0" w:space="0" w:color="auto"/>
            <w:left w:val="none" w:sz="0" w:space="0" w:color="auto"/>
            <w:bottom w:val="none" w:sz="0" w:space="0" w:color="auto"/>
            <w:right w:val="none" w:sz="0" w:space="0" w:color="auto"/>
          </w:divBdr>
        </w:div>
        <w:div w:id="797605880">
          <w:marLeft w:val="640"/>
          <w:marRight w:val="0"/>
          <w:marTop w:val="0"/>
          <w:marBottom w:val="0"/>
          <w:divBdr>
            <w:top w:val="none" w:sz="0" w:space="0" w:color="auto"/>
            <w:left w:val="none" w:sz="0" w:space="0" w:color="auto"/>
            <w:bottom w:val="none" w:sz="0" w:space="0" w:color="auto"/>
            <w:right w:val="none" w:sz="0" w:space="0" w:color="auto"/>
          </w:divBdr>
        </w:div>
        <w:div w:id="807088132">
          <w:marLeft w:val="640"/>
          <w:marRight w:val="0"/>
          <w:marTop w:val="0"/>
          <w:marBottom w:val="0"/>
          <w:divBdr>
            <w:top w:val="none" w:sz="0" w:space="0" w:color="auto"/>
            <w:left w:val="none" w:sz="0" w:space="0" w:color="auto"/>
            <w:bottom w:val="none" w:sz="0" w:space="0" w:color="auto"/>
            <w:right w:val="none" w:sz="0" w:space="0" w:color="auto"/>
          </w:divBdr>
        </w:div>
        <w:div w:id="815802438">
          <w:marLeft w:val="640"/>
          <w:marRight w:val="0"/>
          <w:marTop w:val="0"/>
          <w:marBottom w:val="0"/>
          <w:divBdr>
            <w:top w:val="none" w:sz="0" w:space="0" w:color="auto"/>
            <w:left w:val="none" w:sz="0" w:space="0" w:color="auto"/>
            <w:bottom w:val="none" w:sz="0" w:space="0" w:color="auto"/>
            <w:right w:val="none" w:sz="0" w:space="0" w:color="auto"/>
          </w:divBdr>
        </w:div>
        <w:div w:id="830028629">
          <w:marLeft w:val="640"/>
          <w:marRight w:val="0"/>
          <w:marTop w:val="0"/>
          <w:marBottom w:val="0"/>
          <w:divBdr>
            <w:top w:val="none" w:sz="0" w:space="0" w:color="auto"/>
            <w:left w:val="none" w:sz="0" w:space="0" w:color="auto"/>
            <w:bottom w:val="none" w:sz="0" w:space="0" w:color="auto"/>
            <w:right w:val="none" w:sz="0" w:space="0" w:color="auto"/>
          </w:divBdr>
        </w:div>
        <w:div w:id="836000636">
          <w:marLeft w:val="640"/>
          <w:marRight w:val="0"/>
          <w:marTop w:val="0"/>
          <w:marBottom w:val="0"/>
          <w:divBdr>
            <w:top w:val="none" w:sz="0" w:space="0" w:color="auto"/>
            <w:left w:val="none" w:sz="0" w:space="0" w:color="auto"/>
            <w:bottom w:val="none" w:sz="0" w:space="0" w:color="auto"/>
            <w:right w:val="none" w:sz="0" w:space="0" w:color="auto"/>
          </w:divBdr>
        </w:div>
        <w:div w:id="836577244">
          <w:marLeft w:val="640"/>
          <w:marRight w:val="0"/>
          <w:marTop w:val="0"/>
          <w:marBottom w:val="0"/>
          <w:divBdr>
            <w:top w:val="none" w:sz="0" w:space="0" w:color="auto"/>
            <w:left w:val="none" w:sz="0" w:space="0" w:color="auto"/>
            <w:bottom w:val="none" w:sz="0" w:space="0" w:color="auto"/>
            <w:right w:val="none" w:sz="0" w:space="0" w:color="auto"/>
          </w:divBdr>
        </w:div>
        <w:div w:id="843974524">
          <w:marLeft w:val="640"/>
          <w:marRight w:val="0"/>
          <w:marTop w:val="0"/>
          <w:marBottom w:val="0"/>
          <w:divBdr>
            <w:top w:val="none" w:sz="0" w:space="0" w:color="auto"/>
            <w:left w:val="none" w:sz="0" w:space="0" w:color="auto"/>
            <w:bottom w:val="none" w:sz="0" w:space="0" w:color="auto"/>
            <w:right w:val="none" w:sz="0" w:space="0" w:color="auto"/>
          </w:divBdr>
        </w:div>
        <w:div w:id="850995062">
          <w:marLeft w:val="640"/>
          <w:marRight w:val="0"/>
          <w:marTop w:val="0"/>
          <w:marBottom w:val="0"/>
          <w:divBdr>
            <w:top w:val="none" w:sz="0" w:space="0" w:color="auto"/>
            <w:left w:val="none" w:sz="0" w:space="0" w:color="auto"/>
            <w:bottom w:val="none" w:sz="0" w:space="0" w:color="auto"/>
            <w:right w:val="none" w:sz="0" w:space="0" w:color="auto"/>
          </w:divBdr>
        </w:div>
        <w:div w:id="854882153">
          <w:marLeft w:val="640"/>
          <w:marRight w:val="0"/>
          <w:marTop w:val="0"/>
          <w:marBottom w:val="0"/>
          <w:divBdr>
            <w:top w:val="none" w:sz="0" w:space="0" w:color="auto"/>
            <w:left w:val="none" w:sz="0" w:space="0" w:color="auto"/>
            <w:bottom w:val="none" w:sz="0" w:space="0" w:color="auto"/>
            <w:right w:val="none" w:sz="0" w:space="0" w:color="auto"/>
          </w:divBdr>
        </w:div>
        <w:div w:id="857036868">
          <w:marLeft w:val="640"/>
          <w:marRight w:val="0"/>
          <w:marTop w:val="0"/>
          <w:marBottom w:val="0"/>
          <w:divBdr>
            <w:top w:val="none" w:sz="0" w:space="0" w:color="auto"/>
            <w:left w:val="none" w:sz="0" w:space="0" w:color="auto"/>
            <w:bottom w:val="none" w:sz="0" w:space="0" w:color="auto"/>
            <w:right w:val="none" w:sz="0" w:space="0" w:color="auto"/>
          </w:divBdr>
        </w:div>
        <w:div w:id="864058375">
          <w:marLeft w:val="640"/>
          <w:marRight w:val="0"/>
          <w:marTop w:val="0"/>
          <w:marBottom w:val="0"/>
          <w:divBdr>
            <w:top w:val="none" w:sz="0" w:space="0" w:color="auto"/>
            <w:left w:val="none" w:sz="0" w:space="0" w:color="auto"/>
            <w:bottom w:val="none" w:sz="0" w:space="0" w:color="auto"/>
            <w:right w:val="none" w:sz="0" w:space="0" w:color="auto"/>
          </w:divBdr>
        </w:div>
        <w:div w:id="870075752">
          <w:marLeft w:val="640"/>
          <w:marRight w:val="0"/>
          <w:marTop w:val="0"/>
          <w:marBottom w:val="0"/>
          <w:divBdr>
            <w:top w:val="none" w:sz="0" w:space="0" w:color="auto"/>
            <w:left w:val="none" w:sz="0" w:space="0" w:color="auto"/>
            <w:bottom w:val="none" w:sz="0" w:space="0" w:color="auto"/>
            <w:right w:val="none" w:sz="0" w:space="0" w:color="auto"/>
          </w:divBdr>
        </w:div>
        <w:div w:id="873810679">
          <w:marLeft w:val="640"/>
          <w:marRight w:val="0"/>
          <w:marTop w:val="0"/>
          <w:marBottom w:val="0"/>
          <w:divBdr>
            <w:top w:val="none" w:sz="0" w:space="0" w:color="auto"/>
            <w:left w:val="none" w:sz="0" w:space="0" w:color="auto"/>
            <w:bottom w:val="none" w:sz="0" w:space="0" w:color="auto"/>
            <w:right w:val="none" w:sz="0" w:space="0" w:color="auto"/>
          </w:divBdr>
        </w:div>
        <w:div w:id="874538447">
          <w:marLeft w:val="640"/>
          <w:marRight w:val="0"/>
          <w:marTop w:val="0"/>
          <w:marBottom w:val="0"/>
          <w:divBdr>
            <w:top w:val="none" w:sz="0" w:space="0" w:color="auto"/>
            <w:left w:val="none" w:sz="0" w:space="0" w:color="auto"/>
            <w:bottom w:val="none" w:sz="0" w:space="0" w:color="auto"/>
            <w:right w:val="none" w:sz="0" w:space="0" w:color="auto"/>
          </w:divBdr>
        </w:div>
        <w:div w:id="883712144">
          <w:marLeft w:val="640"/>
          <w:marRight w:val="0"/>
          <w:marTop w:val="0"/>
          <w:marBottom w:val="0"/>
          <w:divBdr>
            <w:top w:val="none" w:sz="0" w:space="0" w:color="auto"/>
            <w:left w:val="none" w:sz="0" w:space="0" w:color="auto"/>
            <w:bottom w:val="none" w:sz="0" w:space="0" w:color="auto"/>
            <w:right w:val="none" w:sz="0" w:space="0" w:color="auto"/>
          </w:divBdr>
        </w:div>
        <w:div w:id="888801419">
          <w:marLeft w:val="640"/>
          <w:marRight w:val="0"/>
          <w:marTop w:val="0"/>
          <w:marBottom w:val="0"/>
          <w:divBdr>
            <w:top w:val="none" w:sz="0" w:space="0" w:color="auto"/>
            <w:left w:val="none" w:sz="0" w:space="0" w:color="auto"/>
            <w:bottom w:val="none" w:sz="0" w:space="0" w:color="auto"/>
            <w:right w:val="none" w:sz="0" w:space="0" w:color="auto"/>
          </w:divBdr>
        </w:div>
        <w:div w:id="889339012">
          <w:marLeft w:val="640"/>
          <w:marRight w:val="0"/>
          <w:marTop w:val="0"/>
          <w:marBottom w:val="0"/>
          <w:divBdr>
            <w:top w:val="none" w:sz="0" w:space="0" w:color="auto"/>
            <w:left w:val="none" w:sz="0" w:space="0" w:color="auto"/>
            <w:bottom w:val="none" w:sz="0" w:space="0" w:color="auto"/>
            <w:right w:val="none" w:sz="0" w:space="0" w:color="auto"/>
          </w:divBdr>
        </w:div>
        <w:div w:id="893352115">
          <w:marLeft w:val="640"/>
          <w:marRight w:val="0"/>
          <w:marTop w:val="0"/>
          <w:marBottom w:val="0"/>
          <w:divBdr>
            <w:top w:val="none" w:sz="0" w:space="0" w:color="auto"/>
            <w:left w:val="none" w:sz="0" w:space="0" w:color="auto"/>
            <w:bottom w:val="none" w:sz="0" w:space="0" w:color="auto"/>
            <w:right w:val="none" w:sz="0" w:space="0" w:color="auto"/>
          </w:divBdr>
        </w:div>
        <w:div w:id="895242214">
          <w:marLeft w:val="640"/>
          <w:marRight w:val="0"/>
          <w:marTop w:val="0"/>
          <w:marBottom w:val="0"/>
          <w:divBdr>
            <w:top w:val="none" w:sz="0" w:space="0" w:color="auto"/>
            <w:left w:val="none" w:sz="0" w:space="0" w:color="auto"/>
            <w:bottom w:val="none" w:sz="0" w:space="0" w:color="auto"/>
            <w:right w:val="none" w:sz="0" w:space="0" w:color="auto"/>
          </w:divBdr>
        </w:div>
        <w:div w:id="895893087">
          <w:marLeft w:val="640"/>
          <w:marRight w:val="0"/>
          <w:marTop w:val="0"/>
          <w:marBottom w:val="0"/>
          <w:divBdr>
            <w:top w:val="none" w:sz="0" w:space="0" w:color="auto"/>
            <w:left w:val="none" w:sz="0" w:space="0" w:color="auto"/>
            <w:bottom w:val="none" w:sz="0" w:space="0" w:color="auto"/>
            <w:right w:val="none" w:sz="0" w:space="0" w:color="auto"/>
          </w:divBdr>
        </w:div>
        <w:div w:id="899944090">
          <w:marLeft w:val="640"/>
          <w:marRight w:val="0"/>
          <w:marTop w:val="0"/>
          <w:marBottom w:val="0"/>
          <w:divBdr>
            <w:top w:val="none" w:sz="0" w:space="0" w:color="auto"/>
            <w:left w:val="none" w:sz="0" w:space="0" w:color="auto"/>
            <w:bottom w:val="none" w:sz="0" w:space="0" w:color="auto"/>
            <w:right w:val="none" w:sz="0" w:space="0" w:color="auto"/>
          </w:divBdr>
        </w:div>
        <w:div w:id="903376826">
          <w:marLeft w:val="640"/>
          <w:marRight w:val="0"/>
          <w:marTop w:val="0"/>
          <w:marBottom w:val="0"/>
          <w:divBdr>
            <w:top w:val="none" w:sz="0" w:space="0" w:color="auto"/>
            <w:left w:val="none" w:sz="0" w:space="0" w:color="auto"/>
            <w:bottom w:val="none" w:sz="0" w:space="0" w:color="auto"/>
            <w:right w:val="none" w:sz="0" w:space="0" w:color="auto"/>
          </w:divBdr>
        </w:div>
        <w:div w:id="942566820">
          <w:marLeft w:val="640"/>
          <w:marRight w:val="0"/>
          <w:marTop w:val="0"/>
          <w:marBottom w:val="0"/>
          <w:divBdr>
            <w:top w:val="none" w:sz="0" w:space="0" w:color="auto"/>
            <w:left w:val="none" w:sz="0" w:space="0" w:color="auto"/>
            <w:bottom w:val="none" w:sz="0" w:space="0" w:color="auto"/>
            <w:right w:val="none" w:sz="0" w:space="0" w:color="auto"/>
          </w:divBdr>
        </w:div>
        <w:div w:id="946042377">
          <w:marLeft w:val="640"/>
          <w:marRight w:val="0"/>
          <w:marTop w:val="0"/>
          <w:marBottom w:val="0"/>
          <w:divBdr>
            <w:top w:val="none" w:sz="0" w:space="0" w:color="auto"/>
            <w:left w:val="none" w:sz="0" w:space="0" w:color="auto"/>
            <w:bottom w:val="none" w:sz="0" w:space="0" w:color="auto"/>
            <w:right w:val="none" w:sz="0" w:space="0" w:color="auto"/>
          </w:divBdr>
        </w:div>
        <w:div w:id="949776481">
          <w:marLeft w:val="640"/>
          <w:marRight w:val="0"/>
          <w:marTop w:val="0"/>
          <w:marBottom w:val="0"/>
          <w:divBdr>
            <w:top w:val="none" w:sz="0" w:space="0" w:color="auto"/>
            <w:left w:val="none" w:sz="0" w:space="0" w:color="auto"/>
            <w:bottom w:val="none" w:sz="0" w:space="0" w:color="auto"/>
            <w:right w:val="none" w:sz="0" w:space="0" w:color="auto"/>
          </w:divBdr>
        </w:div>
        <w:div w:id="961155252">
          <w:marLeft w:val="640"/>
          <w:marRight w:val="0"/>
          <w:marTop w:val="0"/>
          <w:marBottom w:val="0"/>
          <w:divBdr>
            <w:top w:val="none" w:sz="0" w:space="0" w:color="auto"/>
            <w:left w:val="none" w:sz="0" w:space="0" w:color="auto"/>
            <w:bottom w:val="none" w:sz="0" w:space="0" w:color="auto"/>
            <w:right w:val="none" w:sz="0" w:space="0" w:color="auto"/>
          </w:divBdr>
        </w:div>
        <w:div w:id="987633793">
          <w:marLeft w:val="640"/>
          <w:marRight w:val="0"/>
          <w:marTop w:val="0"/>
          <w:marBottom w:val="0"/>
          <w:divBdr>
            <w:top w:val="none" w:sz="0" w:space="0" w:color="auto"/>
            <w:left w:val="none" w:sz="0" w:space="0" w:color="auto"/>
            <w:bottom w:val="none" w:sz="0" w:space="0" w:color="auto"/>
            <w:right w:val="none" w:sz="0" w:space="0" w:color="auto"/>
          </w:divBdr>
        </w:div>
        <w:div w:id="1018461086">
          <w:marLeft w:val="640"/>
          <w:marRight w:val="0"/>
          <w:marTop w:val="0"/>
          <w:marBottom w:val="0"/>
          <w:divBdr>
            <w:top w:val="none" w:sz="0" w:space="0" w:color="auto"/>
            <w:left w:val="none" w:sz="0" w:space="0" w:color="auto"/>
            <w:bottom w:val="none" w:sz="0" w:space="0" w:color="auto"/>
            <w:right w:val="none" w:sz="0" w:space="0" w:color="auto"/>
          </w:divBdr>
        </w:div>
        <w:div w:id="1022786572">
          <w:marLeft w:val="640"/>
          <w:marRight w:val="0"/>
          <w:marTop w:val="0"/>
          <w:marBottom w:val="0"/>
          <w:divBdr>
            <w:top w:val="none" w:sz="0" w:space="0" w:color="auto"/>
            <w:left w:val="none" w:sz="0" w:space="0" w:color="auto"/>
            <w:bottom w:val="none" w:sz="0" w:space="0" w:color="auto"/>
            <w:right w:val="none" w:sz="0" w:space="0" w:color="auto"/>
          </w:divBdr>
        </w:div>
        <w:div w:id="1029378654">
          <w:marLeft w:val="640"/>
          <w:marRight w:val="0"/>
          <w:marTop w:val="0"/>
          <w:marBottom w:val="0"/>
          <w:divBdr>
            <w:top w:val="none" w:sz="0" w:space="0" w:color="auto"/>
            <w:left w:val="none" w:sz="0" w:space="0" w:color="auto"/>
            <w:bottom w:val="none" w:sz="0" w:space="0" w:color="auto"/>
            <w:right w:val="none" w:sz="0" w:space="0" w:color="auto"/>
          </w:divBdr>
        </w:div>
        <w:div w:id="1058091882">
          <w:marLeft w:val="640"/>
          <w:marRight w:val="0"/>
          <w:marTop w:val="0"/>
          <w:marBottom w:val="0"/>
          <w:divBdr>
            <w:top w:val="none" w:sz="0" w:space="0" w:color="auto"/>
            <w:left w:val="none" w:sz="0" w:space="0" w:color="auto"/>
            <w:bottom w:val="none" w:sz="0" w:space="0" w:color="auto"/>
            <w:right w:val="none" w:sz="0" w:space="0" w:color="auto"/>
          </w:divBdr>
        </w:div>
        <w:div w:id="1062632344">
          <w:marLeft w:val="640"/>
          <w:marRight w:val="0"/>
          <w:marTop w:val="0"/>
          <w:marBottom w:val="0"/>
          <w:divBdr>
            <w:top w:val="none" w:sz="0" w:space="0" w:color="auto"/>
            <w:left w:val="none" w:sz="0" w:space="0" w:color="auto"/>
            <w:bottom w:val="none" w:sz="0" w:space="0" w:color="auto"/>
            <w:right w:val="none" w:sz="0" w:space="0" w:color="auto"/>
          </w:divBdr>
        </w:div>
        <w:div w:id="1072387919">
          <w:marLeft w:val="640"/>
          <w:marRight w:val="0"/>
          <w:marTop w:val="0"/>
          <w:marBottom w:val="0"/>
          <w:divBdr>
            <w:top w:val="none" w:sz="0" w:space="0" w:color="auto"/>
            <w:left w:val="none" w:sz="0" w:space="0" w:color="auto"/>
            <w:bottom w:val="none" w:sz="0" w:space="0" w:color="auto"/>
            <w:right w:val="none" w:sz="0" w:space="0" w:color="auto"/>
          </w:divBdr>
        </w:div>
        <w:div w:id="1076977253">
          <w:marLeft w:val="640"/>
          <w:marRight w:val="0"/>
          <w:marTop w:val="0"/>
          <w:marBottom w:val="0"/>
          <w:divBdr>
            <w:top w:val="none" w:sz="0" w:space="0" w:color="auto"/>
            <w:left w:val="none" w:sz="0" w:space="0" w:color="auto"/>
            <w:bottom w:val="none" w:sz="0" w:space="0" w:color="auto"/>
            <w:right w:val="none" w:sz="0" w:space="0" w:color="auto"/>
          </w:divBdr>
        </w:div>
        <w:div w:id="1090081546">
          <w:marLeft w:val="640"/>
          <w:marRight w:val="0"/>
          <w:marTop w:val="0"/>
          <w:marBottom w:val="0"/>
          <w:divBdr>
            <w:top w:val="none" w:sz="0" w:space="0" w:color="auto"/>
            <w:left w:val="none" w:sz="0" w:space="0" w:color="auto"/>
            <w:bottom w:val="none" w:sz="0" w:space="0" w:color="auto"/>
            <w:right w:val="none" w:sz="0" w:space="0" w:color="auto"/>
          </w:divBdr>
        </w:div>
        <w:div w:id="1105543063">
          <w:marLeft w:val="640"/>
          <w:marRight w:val="0"/>
          <w:marTop w:val="0"/>
          <w:marBottom w:val="0"/>
          <w:divBdr>
            <w:top w:val="none" w:sz="0" w:space="0" w:color="auto"/>
            <w:left w:val="none" w:sz="0" w:space="0" w:color="auto"/>
            <w:bottom w:val="none" w:sz="0" w:space="0" w:color="auto"/>
            <w:right w:val="none" w:sz="0" w:space="0" w:color="auto"/>
          </w:divBdr>
        </w:div>
        <w:div w:id="1123694775">
          <w:marLeft w:val="640"/>
          <w:marRight w:val="0"/>
          <w:marTop w:val="0"/>
          <w:marBottom w:val="0"/>
          <w:divBdr>
            <w:top w:val="none" w:sz="0" w:space="0" w:color="auto"/>
            <w:left w:val="none" w:sz="0" w:space="0" w:color="auto"/>
            <w:bottom w:val="none" w:sz="0" w:space="0" w:color="auto"/>
            <w:right w:val="none" w:sz="0" w:space="0" w:color="auto"/>
          </w:divBdr>
        </w:div>
        <w:div w:id="1192377129">
          <w:marLeft w:val="640"/>
          <w:marRight w:val="0"/>
          <w:marTop w:val="0"/>
          <w:marBottom w:val="0"/>
          <w:divBdr>
            <w:top w:val="none" w:sz="0" w:space="0" w:color="auto"/>
            <w:left w:val="none" w:sz="0" w:space="0" w:color="auto"/>
            <w:bottom w:val="none" w:sz="0" w:space="0" w:color="auto"/>
            <w:right w:val="none" w:sz="0" w:space="0" w:color="auto"/>
          </w:divBdr>
        </w:div>
        <w:div w:id="1207837345">
          <w:marLeft w:val="640"/>
          <w:marRight w:val="0"/>
          <w:marTop w:val="0"/>
          <w:marBottom w:val="0"/>
          <w:divBdr>
            <w:top w:val="none" w:sz="0" w:space="0" w:color="auto"/>
            <w:left w:val="none" w:sz="0" w:space="0" w:color="auto"/>
            <w:bottom w:val="none" w:sz="0" w:space="0" w:color="auto"/>
            <w:right w:val="none" w:sz="0" w:space="0" w:color="auto"/>
          </w:divBdr>
        </w:div>
        <w:div w:id="1214997734">
          <w:marLeft w:val="640"/>
          <w:marRight w:val="0"/>
          <w:marTop w:val="0"/>
          <w:marBottom w:val="0"/>
          <w:divBdr>
            <w:top w:val="none" w:sz="0" w:space="0" w:color="auto"/>
            <w:left w:val="none" w:sz="0" w:space="0" w:color="auto"/>
            <w:bottom w:val="none" w:sz="0" w:space="0" w:color="auto"/>
            <w:right w:val="none" w:sz="0" w:space="0" w:color="auto"/>
          </w:divBdr>
        </w:div>
        <w:div w:id="1215431091">
          <w:marLeft w:val="640"/>
          <w:marRight w:val="0"/>
          <w:marTop w:val="0"/>
          <w:marBottom w:val="0"/>
          <w:divBdr>
            <w:top w:val="none" w:sz="0" w:space="0" w:color="auto"/>
            <w:left w:val="none" w:sz="0" w:space="0" w:color="auto"/>
            <w:bottom w:val="none" w:sz="0" w:space="0" w:color="auto"/>
            <w:right w:val="none" w:sz="0" w:space="0" w:color="auto"/>
          </w:divBdr>
        </w:div>
        <w:div w:id="1227567301">
          <w:marLeft w:val="640"/>
          <w:marRight w:val="0"/>
          <w:marTop w:val="0"/>
          <w:marBottom w:val="0"/>
          <w:divBdr>
            <w:top w:val="none" w:sz="0" w:space="0" w:color="auto"/>
            <w:left w:val="none" w:sz="0" w:space="0" w:color="auto"/>
            <w:bottom w:val="none" w:sz="0" w:space="0" w:color="auto"/>
            <w:right w:val="none" w:sz="0" w:space="0" w:color="auto"/>
          </w:divBdr>
        </w:div>
        <w:div w:id="1254363659">
          <w:marLeft w:val="640"/>
          <w:marRight w:val="0"/>
          <w:marTop w:val="0"/>
          <w:marBottom w:val="0"/>
          <w:divBdr>
            <w:top w:val="none" w:sz="0" w:space="0" w:color="auto"/>
            <w:left w:val="none" w:sz="0" w:space="0" w:color="auto"/>
            <w:bottom w:val="none" w:sz="0" w:space="0" w:color="auto"/>
            <w:right w:val="none" w:sz="0" w:space="0" w:color="auto"/>
          </w:divBdr>
        </w:div>
        <w:div w:id="1255094060">
          <w:marLeft w:val="640"/>
          <w:marRight w:val="0"/>
          <w:marTop w:val="0"/>
          <w:marBottom w:val="0"/>
          <w:divBdr>
            <w:top w:val="none" w:sz="0" w:space="0" w:color="auto"/>
            <w:left w:val="none" w:sz="0" w:space="0" w:color="auto"/>
            <w:bottom w:val="none" w:sz="0" w:space="0" w:color="auto"/>
            <w:right w:val="none" w:sz="0" w:space="0" w:color="auto"/>
          </w:divBdr>
        </w:div>
        <w:div w:id="1271085193">
          <w:marLeft w:val="640"/>
          <w:marRight w:val="0"/>
          <w:marTop w:val="0"/>
          <w:marBottom w:val="0"/>
          <w:divBdr>
            <w:top w:val="none" w:sz="0" w:space="0" w:color="auto"/>
            <w:left w:val="none" w:sz="0" w:space="0" w:color="auto"/>
            <w:bottom w:val="none" w:sz="0" w:space="0" w:color="auto"/>
            <w:right w:val="none" w:sz="0" w:space="0" w:color="auto"/>
          </w:divBdr>
        </w:div>
        <w:div w:id="1286885706">
          <w:marLeft w:val="640"/>
          <w:marRight w:val="0"/>
          <w:marTop w:val="0"/>
          <w:marBottom w:val="0"/>
          <w:divBdr>
            <w:top w:val="none" w:sz="0" w:space="0" w:color="auto"/>
            <w:left w:val="none" w:sz="0" w:space="0" w:color="auto"/>
            <w:bottom w:val="none" w:sz="0" w:space="0" w:color="auto"/>
            <w:right w:val="none" w:sz="0" w:space="0" w:color="auto"/>
          </w:divBdr>
        </w:div>
        <w:div w:id="1306662108">
          <w:marLeft w:val="640"/>
          <w:marRight w:val="0"/>
          <w:marTop w:val="0"/>
          <w:marBottom w:val="0"/>
          <w:divBdr>
            <w:top w:val="none" w:sz="0" w:space="0" w:color="auto"/>
            <w:left w:val="none" w:sz="0" w:space="0" w:color="auto"/>
            <w:bottom w:val="none" w:sz="0" w:space="0" w:color="auto"/>
            <w:right w:val="none" w:sz="0" w:space="0" w:color="auto"/>
          </w:divBdr>
        </w:div>
        <w:div w:id="1320381987">
          <w:marLeft w:val="640"/>
          <w:marRight w:val="0"/>
          <w:marTop w:val="0"/>
          <w:marBottom w:val="0"/>
          <w:divBdr>
            <w:top w:val="none" w:sz="0" w:space="0" w:color="auto"/>
            <w:left w:val="none" w:sz="0" w:space="0" w:color="auto"/>
            <w:bottom w:val="none" w:sz="0" w:space="0" w:color="auto"/>
            <w:right w:val="none" w:sz="0" w:space="0" w:color="auto"/>
          </w:divBdr>
        </w:div>
        <w:div w:id="1341616971">
          <w:marLeft w:val="640"/>
          <w:marRight w:val="0"/>
          <w:marTop w:val="0"/>
          <w:marBottom w:val="0"/>
          <w:divBdr>
            <w:top w:val="none" w:sz="0" w:space="0" w:color="auto"/>
            <w:left w:val="none" w:sz="0" w:space="0" w:color="auto"/>
            <w:bottom w:val="none" w:sz="0" w:space="0" w:color="auto"/>
            <w:right w:val="none" w:sz="0" w:space="0" w:color="auto"/>
          </w:divBdr>
        </w:div>
        <w:div w:id="1346250378">
          <w:marLeft w:val="640"/>
          <w:marRight w:val="0"/>
          <w:marTop w:val="0"/>
          <w:marBottom w:val="0"/>
          <w:divBdr>
            <w:top w:val="none" w:sz="0" w:space="0" w:color="auto"/>
            <w:left w:val="none" w:sz="0" w:space="0" w:color="auto"/>
            <w:bottom w:val="none" w:sz="0" w:space="0" w:color="auto"/>
            <w:right w:val="none" w:sz="0" w:space="0" w:color="auto"/>
          </w:divBdr>
        </w:div>
        <w:div w:id="1357269725">
          <w:marLeft w:val="640"/>
          <w:marRight w:val="0"/>
          <w:marTop w:val="0"/>
          <w:marBottom w:val="0"/>
          <w:divBdr>
            <w:top w:val="none" w:sz="0" w:space="0" w:color="auto"/>
            <w:left w:val="none" w:sz="0" w:space="0" w:color="auto"/>
            <w:bottom w:val="none" w:sz="0" w:space="0" w:color="auto"/>
            <w:right w:val="none" w:sz="0" w:space="0" w:color="auto"/>
          </w:divBdr>
        </w:div>
        <w:div w:id="1358431913">
          <w:marLeft w:val="640"/>
          <w:marRight w:val="0"/>
          <w:marTop w:val="0"/>
          <w:marBottom w:val="0"/>
          <w:divBdr>
            <w:top w:val="none" w:sz="0" w:space="0" w:color="auto"/>
            <w:left w:val="none" w:sz="0" w:space="0" w:color="auto"/>
            <w:bottom w:val="none" w:sz="0" w:space="0" w:color="auto"/>
            <w:right w:val="none" w:sz="0" w:space="0" w:color="auto"/>
          </w:divBdr>
        </w:div>
        <w:div w:id="1370568585">
          <w:marLeft w:val="640"/>
          <w:marRight w:val="0"/>
          <w:marTop w:val="0"/>
          <w:marBottom w:val="0"/>
          <w:divBdr>
            <w:top w:val="none" w:sz="0" w:space="0" w:color="auto"/>
            <w:left w:val="none" w:sz="0" w:space="0" w:color="auto"/>
            <w:bottom w:val="none" w:sz="0" w:space="0" w:color="auto"/>
            <w:right w:val="none" w:sz="0" w:space="0" w:color="auto"/>
          </w:divBdr>
        </w:div>
        <w:div w:id="1371302755">
          <w:marLeft w:val="640"/>
          <w:marRight w:val="0"/>
          <w:marTop w:val="0"/>
          <w:marBottom w:val="0"/>
          <w:divBdr>
            <w:top w:val="none" w:sz="0" w:space="0" w:color="auto"/>
            <w:left w:val="none" w:sz="0" w:space="0" w:color="auto"/>
            <w:bottom w:val="none" w:sz="0" w:space="0" w:color="auto"/>
            <w:right w:val="none" w:sz="0" w:space="0" w:color="auto"/>
          </w:divBdr>
        </w:div>
        <w:div w:id="1387605778">
          <w:marLeft w:val="640"/>
          <w:marRight w:val="0"/>
          <w:marTop w:val="0"/>
          <w:marBottom w:val="0"/>
          <w:divBdr>
            <w:top w:val="none" w:sz="0" w:space="0" w:color="auto"/>
            <w:left w:val="none" w:sz="0" w:space="0" w:color="auto"/>
            <w:bottom w:val="none" w:sz="0" w:space="0" w:color="auto"/>
            <w:right w:val="none" w:sz="0" w:space="0" w:color="auto"/>
          </w:divBdr>
        </w:div>
        <w:div w:id="1407150479">
          <w:marLeft w:val="640"/>
          <w:marRight w:val="0"/>
          <w:marTop w:val="0"/>
          <w:marBottom w:val="0"/>
          <w:divBdr>
            <w:top w:val="none" w:sz="0" w:space="0" w:color="auto"/>
            <w:left w:val="none" w:sz="0" w:space="0" w:color="auto"/>
            <w:bottom w:val="none" w:sz="0" w:space="0" w:color="auto"/>
            <w:right w:val="none" w:sz="0" w:space="0" w:color="auto"/>
          </w:divBdr>
        </w:div>
        <w:div w:id="1429697275">
          <w:marLeft w:val="640"/>
          <w:marRight w:val="0"/>
          <w:marTop w:val="0"/>
          <w:marBottom w:val="0"/>
          <w:divBdr>
            <w:top w:val="none" w:sz="0" w:space="0" w:color="auto"/>
            <w:left w:val="none" w:sz="0" w:space="0" w:color="auto"/>
            <w:bottom w:val="none" w:sz="0" w:space="0" w:color="auto"/>
            <w:right w:val="none" w:sz="0" w:space="0" w:color="auto"/>
          </w:divBdr>
        </w:div>
        <w:div w:id="1438333092">
          <w:marLeft w:val="640"/>
          <w:marRight w:val="0"/>
          <w:marTop w:val="0"/>
          <w:marBottom w:val="0"/>
          <w:divBdr>
            <w:top w:val="none" w:sz="0" w:space="0" w:color="auto"/>
            <w:left w:val="none" w:sz="0" w:space="0" w:color="auto"/>
            <w:bottom w:val="none" w:sz="0" w:space="0" w:color="auto"/>
            <w:right w:val="none" w:sz="0" w:space="0" w:color="auto"/>
          </w:divBdr>
        </w:div>
        <w:div w:id="1447042920">
          <w:marLeft w:val="640"/>
          <w:marRight w:val="0"/>
          <w:marTop w:val="0"/>
          <w:marBottom w:val="0"/>
          <w:divBdr>
            <w:top w:val="none" w:sz="0" w:space="0" w:color="auto"/>
            <w:left w:val="none" w:sz="0" w:space="0" w:color="auto"/>
            <w:bottom w:val="none" w:sz="0" w:space="0" w:color="auto"/>
            <w:right w:val="none" w:sz="0" w:space="0" w:color="auto"/>
          </w:divBdr>
        </w:div>
        <w:div w:id="1447626368">
          <w:marLeft w:val="640"/>
          <w:marRight w:val="0"/>
          <w:marTop w:val="0"/>
          <w:marBottom w:val="0"/>
          <w:divBdr>
            <w:top w:val="none" w:sz="0" w:space="0" w:color="auto"/>
            <w:left w:val="none" w:sz="0" w:space="0" w:color="auto"/>
            <w:bottom w:val="none" w:sz="0" w:space="0" w:color="auto"/>
            <w:right w:val="none" w:sz="0" w:space="0" w:color="auto"/>
          </w:divBdr>
        </w:div>
        <w:div w:id="1448963953">
          <w:marLeft w:val="640"/>
          <w:marRight w:val="0"/>
          <w:marTop w:val="0"/>
          <w:marBottom w:val="0"/>
          <w:divBdr>
            <w:top w:val="none" w:sz="0" w:space="0" w:color="auto"/>
            <w:left w:val="none" w:sz="0" w:space="0" w:color="auto"/>
            <w:bottom w:val="none" w:sz="0" w:space="0" w:color="auto"/>
            <w:right w:val="none" w:sz="0" w:space="0" w:color="auto"/>
          </w:divBdr>
        </w:div>
        <w:div w:id="1457993061">
          <w:marLeft w:val="640"/>
          <w:marRight w:val="0"/>
          <w:marTop w:val="0"/>
          <w:marBottom w:val="0"/>
          <w:divBdr>
            <w:top w:val="none" w:sz="0" w:space="0" w:color="auto"/>
            <w:left w:val="none" w:sz="0" w:space="0" w:color="auto"/>
            <w:bottom w:val="none" w:sz="0" w:space="0" w:color="auto"/>
            <w:right w:val="none" w:sz="0" w:space="0" w:color="auto"/>
          </w:divBdr>
        </w:div>
        <w:div w:id="1468665059">
          <w:marLeft w:val="640"/>
          <w:marRight w:val="0"/>
          <w:marTop w:val="0"/>
          <w:marBottom w:val="0"/>
          <w:divBdr>
            <w:top w:val="none" w:sz="0" w:space="0" w:color="auto"/>
            <w:left w:val="none" w:sz="0" w:space="0" w:color="auto"/>
            <w:bottom w:val="none" w:sz="0" w:space="0" w:color="auto"/>
            <w:right w:val="none" w:sz="0" w:space="0" w:color="auto"/>
          </w:divBdr>
        </w:div>
        <w:div w:id="1488131844">
          <w:marLeft w:val="640"/>
          <w:marRight w:val="0"/>
          <w:marTop w:val="0"/>
          <w:marBottom w:val="0"/>
          <w:divBdr>
            <w:top w:val="none" w:sz="0" w:space="0" w:color="auto"/>
            <w:left w:val="none" w:sz="0" w:space="0" w:color="auto"/>
            <w:bottom w:val="none" w:sz="0" w:space="0" w:color="auto"/>
            <w:right w:val="none" w:sz="0" w:space="0" w:color="auto"/>
          </w:divBdr>
        </w:div>
        <w:div w:id="1509127703">
          <w:marLeft w:val="640"/>
          <w:marRight w:val="0"/>
          <w:marTop w:val="0"/>
          <w:marBottom w:val="0"/>
          <w:divBdr>
            <w:top w:val="none" w:sz="0" w:space="0" w:color="auto"/>
            <w:left w:val="none" w:sz="0" w:space="0" w:color="auto"/>
            <w:bottom w:val="none" w:sz="0" w:space="0" w:color="auto"/>
            <w:right w:val="none" w:sz="0" w:space="0" w:color="auto"/>
          </w:divBdr>
        </w:div>
        <w:div w:id="1522818680">
          <w:marLeft w:val="640"/>
          <w:marRight w:val="0"/>
          <w:marTop w:val="0"/>
          <w:marBottom w:val="0"/>
          <w:divBdr>
            <w:top w:val="none" w:sz="0" w:space="0" w:color="auto"/>
            <w:left w:val="none" w:sz="0" w:space="0" w:color="auto"/>
            <w:bottom w:val="none" w:sz="0" w:space="0" w:color="auto"/>
            <w:right w:val="none" w:sz="0" w:space="0" w:color="auto"/>
          </w:divBdr>
        </w:div>
        <w:div w:id="1527402395">
          <w:marLeft w:val="640"/>
          <w:marRight w:val="0"/>
          <w:marTop w:val="0"/>
          <w:marBottom w:val="0"/>
          <w:divBdr>
            <w:top w:val="none" w:sz="0" w:space="0" w:color="auto"/>
            <w:left w:val="none" w:sz="0" w:space="0" w:color="auto"/>
            <w:bottom w:val="none" w:sz="0" w:space="0" w:color="auto"/>
            <w:right w:val="none" w:sz="0" w:space="0" w:color="auto"/>
          </w:divBdr>
        </w:div>
        <w:div w:id="1549760326">
          <w:marLeft w:val="640"/>
          <w:marRight w:val="0"/>
          <w:marTop w:val="0"/>
          <w:marBottom w:val="0"/>
          <w:divBdr>
            <w:top w:val="none" w:sz="0" w:space="0" w:color="auto"/>
            <w:left w:val="none" w:sz="0" w:space="0" w:color="auto"/>
            <w:bottom w:val="none" w:sz="0" w:space="0" w:color="auto"/>
            <w:right w:val="none" w:sz="0" w:space="0" w:color="auto"/>
          </w:divBdr>
        </w:div>
        <w:div w:id="1571498747">
          <w:marLeft w:val="640"/>
          <w:marRight w:val="0"/>
          <w:marTop w:val="0"/>
          <w:marBottom w:val="0"/>
          <w:divBdr>
            <w:top w:val="none" w:sz="0" w:space="0" w:color="auto"/>
            <w:left w:val="none" w:sz="0" w:space="0" w:color="auto"/>
            <w:bottom w:val="none" w:sz="0" w:space="0" w:color="auto"/>
            <w:right w:val="none" w:sz="0" w:space="0" w:color="auto"/>
          </w:divBdr>
        </w:div>
        <w:div w:id="1582330642">
          <w:marLeft w:val="640"/>
          <w:marRight w:val="0"/>
          <w:marTop w:val="0"/>
          <w:marBottom w:val="0"/>
          <w:divBdr>
            <w:top w:val="none" w:sz="0" w:space="0" w:color="auto"/>
            <w:left w:val="none" w:sz="0" w:space="0" w:color="auto"/>
            <w:bottom w:val="none" w:sz="0" w:space="0" w:color="auto"/>
            <w:right w:val="none" w:sz="0" w:space="0" w:color="auto"/>
          </w:divBdr>
        </w:div>
      </w:divsChild>
    </w:div>
    <w:div w:id="1465998012">
      <w:bodyDiv w:val="1"/>
      <w:marLeft w:val="0"/>
      <w:marRight w:val="0"/>
      <w:marTop w:val="0"/>
      <w:marBottom w:val="0"/>
      <w:divBdr>
        <w:top w:val="none" w:sz="0" w:space="0" w:color="auto"/>
        <w:left w:val="none" w:sz="0" w:space="0" w:color="auto"/>
        <w:bottom w:val="none" w:sz="0" w:space="0" w:color="auto"/>
        <w:right w:val="none" w:sz="0" w:space="0" w:color="auto"/>
      </w:divBdr>
      <w:divsChild>
        <w:div w:id="13073980">
          <w:marLeft w:val="640"/>
          <w:marRight w:val="0"/>
          <w:marTop w:val="0"/>
          <w:marBottom w:val="0"/>
          <w:divBdr>
            <w:top w:val="none" w:sz="0" w:space="0" w:color="auto"/>
            <w:left w:val="none" w:sz="0" w:space="0" w:color="auto"/>
            <w:bottom w:val="none" w:sz="0" w:space="0" w:color="auto"/>
            <w:right w:val="none" w:sz="0" w:space="0" w:color="auto"/>
          </w:divBdr>
        </w:div>
        <w:div w:id="46225634">
          <w:marLeft w:val="640"/>
          <w:marRight w:val="0"/>
          <w:marTop w:val="0"/>
          <w:marBottom w:val="0"/>
          <w:divBdr>
            <w:top w:val="none" w:sz="0" w:space="0" w:color="auto"/>
            <w:left w:val="none" w:sz="0" w:space="0" w:color="auto"/>
            <w:bottom w:val="none" w:sz="0" w:space="0" w:color="auto"/>
            <w:right w:val="none" w:sz="0" w:space="0" w:color="auto"/>
          </w:divBdr>
        </w:div>
        <w:div w:id="62023591">
          <w:marLeft w:val="640"/>
          <w:marRight w:val="0"/>
          <w:marTop w:val="0"/>
          <w:marBottom w:val="0"/>
          <w:divBdr>
            <w:top w:val="none" w:sz="0" w:space="0" w:color="auto"/>
            <w:left w:val="none" w:sz="0" w:space="0" w:color="auto"/>
            <w:bottom w:val="none" w:sz="0" w:space="0" w:color="auto"/>
            <w:right w:val="none" w:sz="0" w:space="0" w:color="auto"/>
          </w:divBdr>
        </w:div>
        <w:div w:id="65418835">
          <w:marLeft w:val="640"/>
          <w:marRight w:val="0"/>
          <w:marTop w:val="0"/>
          <w:marBottom w:val="0"/>
          <w:divBdr>
            <w:top w:val="none" w:sz="0" w:space="0" w:color="auto"/>
            <w:left w:val="none" w:sz="0" w:space="0" w:color="auto"/>
            <w:bottom w:val="none" w:sz="0" w:space="0" w:color="auto"/>
            <w:right w:val="none" w:sz="0" w:space="0" w:color="auto"/>
          </w:divBdr>
        </w:div>
        <w:div w:id="68038158">
          <w:marLeft w:val="640"/>
          <w:marRight w:val="0"/>
          <w:marTop w:val="0"/>
          <w:marBottom w:val="0"/>
          <w:divBdr>
            <w:top w:val="none" w:sz="0" w:space="0" w:color="auto"/>
            <w:left w:val="none" w:sz="0" w:space="0" w:color="auto"/>
            <w:bottom w:val="none" w:sz="0" w:space="0" w:color="auto"/>
            <w:right w:val="none" w:sz="0" w:space="0" w:color="auto"/>
          </w:divBdr>
        </w:div>
        <w:div w:id="115371709">
          <w:marLeft w:val="640"/>
          <w:marRight w:val="0"/>
          <w:marTop w:val="0"/>
          <w:marBottom w:val="0"/>
          <w:divBdr>
            <w:top w:val="none" w:sz="0" w:space="0" w:color="auto"/>
            <w:left w:val="none" w:sz="0" w:space="0" w:color="auto"/>
            <w:bottom w:val="none" w:sz="0" w:space="0" w:color="auto"/>
            <w:right w:val="none" w:sz="0" w:space="0" w:color="auto"/>
          </w:divBdr>
        </w:div>
        <w:div w:id="122044594">
          <w:marLeft w:val="640"/>
          <w:marRight w:val="0"/>
          <w:marTop w:val="0"/>
          <w:marBottom w:val="0"/>
          <w:divBdr>
            <w:top w:val="none" w:sz="0" w:space="0" w:color="auto"/>
            <w:left w:val="none" w:sz="0" w:space="0" w:color="auto"/>
            <w:bottom w:val="none" w:sz="0" w:space="0" w:color="auto"/>
            <w:right w:val="none" w:sz="0" w:space="0" w:color="auto"/>
          </w:divBdr>
        </w:div>
        <w:div w:id="139344350">
          <w:marLeft w:val="640"/>
          <w:marRight w:val="0"/>
          <w:marTop w:val="0"/>
          <w:marBottom w:val="0"/>
          <w:divBdr>
            <w:top w:val="none" w:sz="0" w:space="0" w:color="auto"/>
            <w:left w:val="none" w:sz="0" w:space="0" w:color="auto"/>
            <w:bottom w:val="none" w:sz="0" w:space="0" w:color="auto"/>
            <w:right w:val="none" w:sz="0" w:space="0" w:color="auto"/>
          </w:divBdr>
        </w:div>
        <w:div w:id="199904238">
          <w:marLeft w:val="640"/>
          <w:marRight w:val="0"/>
          <w:marTop w:val="0"/>
          <w:marBottom w:val="0"/>
          <w:divBdr>
            <w:top w:val="none" w:sz="0" w:space="0" w:color="auto"/>
            <w:left w:val="none" w:sz="0" w:space="0" w:color="auto"/>
            <w:bottom w:val="none" w:sz="0" w:space="0" w:color="auto"/>
            <w:right w:val="none" w:sz="0" w:space="0" w:color="auto"/>
          </w:divBdr>
        </w:div>
        <w:div w:id="212038475">
          <w:marLeft w:val="640"/>
          <w:marRight w:val="0"/>
          <w:marTop w:val="0"/>
          <w:marBottom w:val="0"/>
          <w:divBdr>
            <w:top w:val="none" w:sz="0" w:space="0" w:color="auto"/>
            <w:left w:val="none" w:sz="0" w:space="0" w:color="auto"/>
            <w:bottom w:val="none" w:sz="0" w:space="0" w:color="auto"/>
            <w:right w:val="none" w:sz="0" w:space="0" w:color="auto"/>
          </w:divBdr>
        </w:div>
        <w:div w:id="213275241">
          <w:marLeft w:val="640"/>
          <w:marRight w:val="0"/>
          <w:marTop w:val="0"/>
          <w:marBottom w:val="0"/>
          <w:divBdr>
            <w:top w:val="none" w:sz="0" w:space="0" w:color="auto"/>
            <w:left w:val="none" w:sz="0" w:space="0" w:color="auto"/>
            <w:bottom w:val="none" w:sz="0" w:space="0" w:color="auto"/>
            <w:right w:val="none" w:sz="0" w:space="0" w:color="auto"/>
          </w:divBdr>
        </w:div>
        <w:div w:id="221067605">
          <w:marLeft w:val="640"/>
          <w:marRight w:val="0"/>
          <w:marTop w:val="0"/>
          <w:marBottom w:val="0"/>
          <w:divBdr>
            <w:top w:val="none" w:sz="0" w:space="0" w:color="auto"/>
            <w:left w:val="none" w:sz="0" w:space="0" w:color="auto"/>
            <w:bottom w:val="none" w:sz="0" w:space="0" w:color="auto"/>
            <w:right w:val="none" w:sz="0" w:space="0" w:color="auto"/>
          </w:divBdr>
        </w:div>
        <w:div w:id="228155445">
          <w:marLeft w:val="640"/>
          <w:marRight w:val="0"/>
          <w:marTop w:val="0"/>
          <w:marBottom w:val="0"/>
          <w:divBdr>
            <w:top w:val="none" w:sz="0" w:space="0" w:color="auto"/>
            <w:left w:val="none" w:sz="0" w:space="0" w:color="auto"/>
            <w:bottom w:val="none" w:sz="0" w:space="0" w:color="auto"/>
            <w:right w:val="none" w:sz="0" w:space="0" w:color="auto"/>
          </w:divBdr>
        </w:div>
        <w:div w:id="245696848">
          <w:marLeft w:val="640"/>
          <w:marRight w:val="0"/>
          <w:marTop w:val="0"/>
          <w:marBottom w:val="0"/>
          <w:divBdr>
            <w:top w:val="none" w:sz="0" w:space="0" w:color="auto"/>
            <w:left w:val="none" w:sz="0" w:space="0" w:color="auto"/>
            <w:bottom w:val="none" w:sz="0" w:space="0" w:color="auto"/>
            <w:right w:val="none" w:sz="0" w:space="0" w:color="auto"/>
          </w:divBdr>
        </w:div>
        <w:div w:id="250772763">
          <w:marLeft w:val="640"/>
          <w:marRight w:val="0"/>
          <w:marTop w:val="0"/>
          <w:marBottom w:val="0"/>
          <w:divBdr>
            <w:top w:val="none" w:sz="0" w:space="0" w:color="auto"/>
            <w:left w:val="none" w:sz="0" w:space="0" w:color="auto"/>
            <w:bottom w:val="none" w:sz="0" w:space="0" w:color="auto"/>
            <w:right w:val="none" w:sz="0" w:space="0" w:color="auto"/>
          </w:divBdr>
        </w:div>
        <w:div w:id="282854968">
          <w:marLeft w:val="640"/>
          <w:marRight w:val="0"/>
          <w:marTop w:val="0"/>
          <w:marBottom w:val="0"/>
          <w:divBdr>
            <w:top w:val="none" w:sz="0" w:space="0" w:color="auto"/>
            <w:left w:val="none" w:sz="0" w:space="0" w:color="auto"/>
            <w:bottom w:val="none" w:sz="0" w:space="0" w:color="auto"/>
            <w:right w:val="none" w:sz="0" w:space="0" w:color="auto"/>
          </w:divBdr>
        </w:div>
        <w:div w:id="289361672">
          <w:marLeft w:val="640"/>
          <w:marRight w:val="0"/>
          <w:marTop w:val="0"/>
          <w:marBottom w:val="0"/>
          <w:divBdr>
            <w:top w:val="none" w:sz="0" w:space="0" w:color="auto"/>
            <w:left w:val="none" w:sz="0" w:space="0" w:color="auto"/>
            <w:bottom w:val="none" w:sz="0" w:space="0" w:color="auto"/>
            <w:right w:val="none" w:sz="0" w:space="0" w:color="auto"/>
          </w:divBdr>
        </w:div>
        <w:div w:id="300118501">
          <w:marLeft w:val="640"/>
          <w:marRight w:val="0"/>
          <w:marTop w:val="0"/>
          <w:marBottom w:val="0"/>
          <w:divBdr>
            <w:top w:val="none" w:sz="0" w:space="0" w:color="auto"/>
            <w:left w:val="none" w:sz="0" w:space="0" w:color="auto"/>
            <w:bottom w:val="none" w:sz="0" w:space="0" w:color="auto"/>
            <w:right w:val="none" w:sz="0" w:space="0" w:color="auto"/>
          </w:divBdr>
        </w:div>
        <w:div w:id="309674865">
          <w:marLeft w:val="640"/>
          <w:marRight w:val="0"/>
          <w:marTop w:val="0"/>
          <w:marBottom w:val="0"/>
          <w:divBdr>
            <w:top w:val="none" w:sz="0" w:space="0" w:color="auto"/>
            <w:left w:val="none" w:sz="0" w:space="0" w:color="auto"/>
            <w:bottom w:val="none" w:sz="0" w:space="0" w:color="auto"/>
            <w:right w:val="none" w:sz="0" w:space="0" w:color="auto"/>
          </w:divBdr>
        </w:div>
        <w:div w:id="328992885">
          <w:marLeft w:val="640"/>
          <w:marRight w:val="0"/>
          <w:marTop w:val="0"/>
          <w:marBottom w:val="0"/>
          <w:divBdr>
            <w:top w:val="none" w:sz="0" w:space="0" w:color="auto"/>
            <w:left w:val="none" w:sz="0" w:space="0" w:color="auto"/>
            <w:bottom w:val="none" w:sz="0" w:space="0" w:color="auto"/>
            <w:right w:val="none" w:sz="0" w:space="0" w:color="auto"/>
          </w:divBdr>
        </w:div>
        <w:div w:id="333262268">
          <w:marLeft w:val="640"/>
          <w:marRight w:val="0"/>
          <w:marTop w:val="0"/>
          <w:marBottom w:val="0"/>
          <w:divBdr>
            <w:top w:val="none" w:sz="0" w:space="0" w:color="auto"/>
            <w:left w:val="none" w:sz="0" w:space="0" w:color="auto"/>
            <w:bottom w:val="none" w:sz="0" w:space="0" w:color="auto"/>
            <w:right w:val="none" w:sz="0" w:space="0" w:color="auto"/>
          </w:divBdr>
        </w:div>
        <w:div w:id="432215414">
          <w:marLeft w:val="640"/>
          <w:marRight w:val="0"/>
          <w:marTop w:val="0"/>
          <w:marBottom w:val="0"/>
          <w:divBdr>
            <w:top w:val="none" w:sz="0" w:space="0" w:color="auto"/>
            <w:left w:val="none" w:sz="0" w:space="0" w:color="auto"/>
            <w:bottom w:val="none" w:sz="0" w:space="0" w:color="auto"/>
            <w:right w:val="none" w:sz="0" w:space="0" w:color="auto"/>
          </w:divBdr>
        </w:div>
        <w:div w:id="437146670">
          <w:marLeft w:val="640"/>
          <w:marRight w:val="0"/>
          <w:marTop w:val="0"/>
          <w:marBottom w:val="0"/>
          <w:divBdr>
            <w:top w:val="none" w:sz="0" w:space="0" w:color="auto"/>
            <w:left w:val="none" w:sz="0" w:space="0" w:color="auto"/>
            <w:bottom w:val="none" w:sz="0" w:space="0" w:color="auto"/>
            <w:right w:val="none" w:sz="0" w:space="0" w:color="auto"/>
          </w:divBdr>
        </w:div>
        <w:div w:id="440883298">
          <w:marLeft w:val="640"/>
          <w:marRight w:val="0"/>
          <w:marTop w:val="0"/>
          <w:marBottom w:val="0"/>
          <w:divBdr>
            <w:top w:val="none" w:sz="0" w:space="0" w:color="auto"/>
            <w:left w:val="none" w:sz="0" w:space="0" w:color="auto"/>
            <w:bottom w:val="none" w:sz="0" w:space="0" w:color="auto"/>
            <w:right w:val="none" w:sz="0" w:space="0" w:color="auto"/>
          </w:divBdr>
        </w:div>
        <w:div w:id="482430380">
          <w:marLeft w:val="640"/>
          <w:marRight w:val="0"/>
          <w:marTop w:val="0"/>
          <w:marBottom w:val="0"/>
          <w:divBdr>
            <w:top w:val="none" w:sz="0" w:space="0" w:color="auto"/>
            <w:left w:val="none" w:sz="0" w:space="0" w:color="auto"/>
            <w:bottom w:val="none" w:sz="0" w:space="0" w:color="auto"/>
            <w:right w:val="none" w:sz="0" w:space="0" w:color="auto"/>
          </w:divBdr>
        </w:div>
        <w:div w:id="498811927">
          <w:marLeft w:val="640"/>
          <w:marRight w:val="0"/>
          <w:marTop w:val="0"/>
          <w:marBottom w:val="0"/>
          <w:divBdr>
            <w:top w:val="none" w:sz="0" w:space="0" w:color="auto"/>
            <w:left w:val="none" w:sz="0" w:space="0" w:color="auto"/>
            <w:bottom w:val="none" w:sz="0" w:space="0" w:color="auto"/>
            <w:right w:val="none" w:sz="0" w:space="0" w:color="auto"/>
          </w:divBdr>
        </w:div>
        <w:div w:id="502234796">
          <w:marLeft w:val="640"/>
          <w:marRight w:val="0"/>
          <w:marTop w:val="0"/>
          <w:marBottom w:val="0"/>
          <w:divBdr>
            <w:top w:val="none" w:sz="0" w:space="0" w:color="auto"/>
            <w:left w:val="none" w:sz="0" w:space="0" w:color="auto"/>
            <w:bottom w:val="none" w:sz="0" w:space="0" w:color="auto"/>
            <w:right w:val="none" w:sz="0" w:space="0" w:color="auto"/>
          </w:divBdr>
        </w:div>
        <w:div w:id="548802930">
          <w:marLeft w:val="640"/>
          <w:marRight w:val="0"/>
          <w:marTop w:val="0"/>
          <w:marBottom w:val="0"/>
          <w:divBdr>
            <w:top w:val="none" w:sz="0" w:space="0" w:color="auto"/>
            <w:left w:val="none" w:sz="0" w:space="0" w:color="auto"/>
            <w:bottom w:val="none" w:sz="0" w:space="0" w:color="auto"/>
            <w:right w:val="none" w:sz="0" w:space="0" w:color="auto"/>
          </w:divBdr>
        </w:div>
        <w:div w:id="564948504">
          <w:marLeft w:val="640"/>
          <w:marRight w:val="0"/>
          <w:marTop w:val="0"/>
          <w:marBottom w:val="0"/>
          <w:divBdr>
            <w:top w:val="none" w:sz="0" w:space="0" w:color="auto"/>
            <w:left w:val="none" w:sz="0" w:space="0" w:color="auto"/>
            <w:bottom w:val="none" w:sz="0" w:space="0" w:color="auto"/>
            <w:right w:val="none" w:sz="0" w:space="0" w:color="auto"/>
          </w:divBdr>
        </w:div>
        <w:div w:id="565411156">
          <w:marLeft w:val="640"/>
          <w:marRight w:val="0"/>
          <w:marTop w:val="0"/>
          <w:marBottom w:val="0"/>
          <w:divBdr>
            <w:top w:val="none" w:sz="0" w:space="0" w:color="auto"/>
            <w:left w:val="none" w:sz="0" w:space="0" w:color="auto"/>
            <w:bottom w:val="none" w:sz="0" w:space="0" w:color="auto"/>
            <w:right w:val="none" w:sz="0" w:space="0" w:color="auto"/>
          </w:divBdr>
        </w:div>
        <w:div w:id="608467913">
          <w:marLeft w:val="640"/>
          <w:marRight w:val="0"/>
          <w:marTop w:val="0"/>
          <w:marBottom w:val="0"/>
          <w:divBdr>
            <w:top w:val="none" w:sz="0" w:space="0" w:color="auto"/>
            <w:left w:val="none" w:sz="0" w:space="0" w:color="auto"/>
            <w:bottom w:val="none" w:sz="0" w:space="0" w:color="auto"/>
            <w:right w:val="none" w:sz="0" w:space="0" w:color="auto"/>
          </w:divBdr>
        </w:div>
        <w:div w:id="619654809">
          <w:marLeft w:val="640"/>
          <w:marRight w:val="0"/>
          <w:marTop w:val="0"/>
          <w:marBottom w:val="0"/>
          <w:divBdr>
            <w:top w:val="none" w:sz="0" w:space="0" w:color="auto"/>
            <w:left w:val="none" w:sz="0" w:space="0" w:color="auto"/>
            <w:bottom w:val="none" w:sz="0" w:space="0" w:color="auto"/>
            <w:right w:val="none" w:sz="0" w:space="0" w:color="auto"/>
          </w:divBdr>
        </w:div>
        <w:div w:id="641929125">
          <w:marLeft w:val="640"/>
          <w:marRight w:val="0"/>
          <w:marTop w:val="0"/>
          <w:marBottom w:val="0"/>
          <w:divBdr>
            <w:top w:val="none" w:sz="0" w:space="0" w:color="auto"/>
            <w:left w:val="none" w:sz="0" w:space="0" w:color="auto"/>
            <w:bottom w:val="none" w:sz="0" w:space="0" w:color="auto"/>
            <w:right w:val="none" w:sz="0" w:space="0" w:color="auto"/>
          </w:divBdr>
        </w:div>
        <w:div w:id="665325542">
          <w:marLeft w:val="640"/>
          <w:marRight w:val="0"/>
          <w:marTop w:val="0"/>
          <w:marBottom w:val="0"/>
          <w:divBdr>
            <w:top w:val="none" w:sz="0" w:space="0" w:color="auto"/>
            <w:left w:val="none" w:sz="0" w:space="0" w:color="auto"/>
            <w:bottom w:val="none" w:sz="0" w:space="0" w:color="auto"/>
            <w:right w:val="none" w:sz="0" w:space="0" w:color="auto"/>
          </w:divBdr>
        </w:div>
        <w:div w:id="671222618">
          <w:marLeft w:val="640"/>
          <w:marRight w:val="0"/>
          <w:marTop w:val="0"/>
          <w:marBottom w:val="0"/>
          <w:divBdr>
            <w:top w:val="none" w:sz="0" w:space="0" w:color="auto"/>
            <w:left w:val="none" w:sz="0" w:space="0" w:color="auto"/>
            <w:bottom w:val="none" w:sz="0" w:space="0" w:color="auto"/>
            <w:right w:val="none" w:sz="0" w:space="0" w:color="auto"/>
          </w:divBdr>
        </w:div>
        <w:div w:id="740257033">
          <w:marLeft w:val="640"/>
          <w:marRight w:val="0"/>
          <w:marTop w:val="0"/>
          <w:marBottom w:val="0"/>
          <w:divBdr>
            <w:top w:val="none" w:sz="0" w:space="0" w:color="auto"/>
            <w:left w:val="none" w:sz="0" w:space="0" w:color="auto"/>
            <w:bottom w:val="none" w:sz="0" w:space="0" w:color="auto"/>
            <w:right w:val="none" w:sz="0" w:space="0" w:color="auto"/>
          </w:divBdr>
        </w:div>
        <w:div w:id="749736320">
          <w:marLeft w:val="640"/>
          <w:marRight w:val="0"/>
          <w:marTop w:val="0"/>
          <w:marBottom w:val="0"/>
          <w:divBdr>
            <w:top w:val="none" w:sz="0" w:space="0" w:color="auto"/>
            <w:left w:val="none" w:sz="0" w:space="0" w:color="auto"/>
            <w:bottom w:val="none" w:sz="0" w:space="0" w:color="auto"/>
            <w:right w:val="none" w:sz="0" w:space="0" w:color="auto"/>
          </w:divBdr>
        </w:div>
        <w:div w:id="769621544">
          <w:marLeft w:val="640"/>
          <w:marRight w:val="0"/>
          <w:marTop w:val="0"/>
          <w:marBottom w:val="0"/>
          <w:divBdr>
            <w:top w:val="none" w:sz="0" w:space="0" w:color="auto"/>
            <w:left w:val="none" w:sz="0" w:space="0" w:color="auto"/>
            <w:bottom w:val="none" w:sz="0" w:space="0" w:color="auto"/>
            <w:right w:val="none" w:sz="0" w:space="0" w:color="auto"/>
          </w:divBdr>
        </w:div>
        <w:div w:id="813135401">
          <w:marLeft w:val="640"/>
          <w:marRight w:val="0"/>
          <w:marTop w:val="0"/>
          <w:marBottom w:val="0"/>
          <w:divBdr>
            <w:top w:val="none" w:sz="0" w:space="0" w:color="auto"/>
            <w:left w:val="none" w:sz="0" w:space="0" w:color="auto"/>
            <w:bottom w:val="none" w:sz="0" w:space="0" w:color="auto"/>
            <w:right w:val="none" w:sz="0" w:space="0" w:color="auto"/>
          </w:divBdr>
        </w:div>
        <w:div w:id="845249974">
          <w:marLeft w:val="640"/>
          <w:marRight w:val="0"/>
          <w:marTop w:val="0"/>
          <w:marBottom w:val="0"/>
          <w:divBdr>
            <w:top w:val="none" w:sz="0" w:space="0" w:color="auto"/>
            <w:left w:val="none" w:sz="0" w:space="0" w:color="auto"/>
            <w:bottom w:val="none" w:sz="0" w:space="0" w:color="auto"/>
            <w:right w:val="none" w:sz="0" w:space="0" w:color="auto"/>
          </w:divBdr>
        </w:div>
        <w:div w:id="847259215">
          <w:marLeft w:val="640"/>
          <w:marRight w:val="0"/>
          <w:marTop w:val="0"/>
          <w:marBottom w:val="0"/>
          <w:divBdr>
            <w:top w:val="none" w:sz="0" w:space="0" w:color="auto"/>
            <w:left w:val="none" w:sz="0" w:space="0" w:color="auto"/>
            <w:bottom w:val="none" w:sz="0" w:space="0" w:color="auto"/>
            <w:right w:val="none" w:sz="0" w:space="0" w:color="auto"/>
          </w:divBdr>
        </w:div>
        <w:div w:id="893389822">
          <w:marLeft w:val="640"/>
          <w:marRight w:val="0"/>
          <w:marTop w:val="0"/>
          <w:marBottom w:val="0"/>
          <w:divBdr>
            <w:top w:val="none" w:sz="0" w:space="0" w:color="auto"/>
            <w:left w:val="none" w:sz="0" w:space="0" w:color="auto"/>
            <w:bottom w:val="none" w:sz="0" w:space="0" w:color="auto"/>
            <w:right w:val="none" w:sz="0" w:space="0" w:color="auto"/>
          </w:divBdr>
        </w:div>
        <w:div w:id="902061801">
          <w:marLeft w:val="640"/>
          <w:marRight w:val="0"/>
          <w:marTop w:val="0"/>
          <w:marBottom w:val="0"/>
          <w:divBdr>
            <w:top w:val="none" w:sz="0" w:space="0" w:color="auto"/>
            <w:left w:val="none" w:sz="0" w:space="0" w:color="auto"/>
            <w:bottom w:val="none" w:sz="0" w:space="0" w:color="auto"/>
            <w:right w:val="none" w:sz="0" w:space="0" w:color="auto"/>
          </w:divBdr>
        </w:div>
        <w:div w:id="917589982">
          <w:marLeft w:val="640"/>
          <w:marRight w:val="0"/>
          <w:marTop w:val="0"/>
          <w:marBottom w:val="0"/>
          <w:divBdr>
            <w:top w:val="none" w:sz="0" w:space="0" w:color="auto"/>
            <w:left w:val="none" w:sz="0" w:space="0" w:color="auto"/>
            <w:bottom w:val="none" w:sz="0" w:space="0" w:color="auto"/>
            <w:right w:val="none" w:sz="0" w:space="0" w:color="auto"/>
          </w:divBdr>
        </w:div>
        <w:div w:id="951329578">
          <w:marLeft w:val="640"/>
          <w:marRight w:val="0"/>
          <w:marTop w:val="0"/>
          <w:marBottom w:val="0"/>
          <w:divBdr>
            <w:top w:val="none" w:sz="0" w:space="0" w:color="auto"/>
            <w:left w:val="none" w:sz="0" w:space="0" w:color="auto"/>
            <w:bottom w:val="none" w:sz="0" w:space="0" w:color="auto"/>
            <w:right w:val="none" w:sz="0" w:space="0" w:color="auto"/>
          </w:divBdr>
        </w:div>
        <w:div w:id="969163217">
          <w:marLeft w:val="640"/>
          <w:marRight w:val="0"/>
          <w:marTop w:val="0"/>
          <w:marBottom w:val="0"/>
          <w:divBdr>
            <w:top w:val="none" w:sz="0" w:space="0" w:color="auto"/>
            <w:left w:val="none" w:sz="0" w:space="0" w:color="auto"/>
            <w:bottom w:val="none" w:sz="0" w:space="0" w:color="auto"/>
            <w:right w:val="none" w:sz="0" w:space="0" w:color="auto"/>
          </w:divBdr>
        </w:div>
        <w:div w:id="990594179">
          <w:marLeft w:val="640"/>
          <w:marRight w:val="0"/>
          <w:marTop w:val="0"/>
          <w:marBottom w:val="0"/>
          <w:divBdr>
            <w:top w:val="none" w:sz="0" w:space="0" w:color="auto"/>
            <w:left w:val="none" w:sz="0" w:space="0" w:color="auto"/>
            <w:bottom w:val="none" w:sz="0" w:space="0" w:color="auto"/>
            <w:right w:val="none" w:sz="0" w:space="0" w:color="auto"/>
          </w:divBdr>
        </w:div>
        <w:div w:id="995062679">
          <w:marLeft w:val="640"/>
          <w:marRight w:val="0"/>
          <w:marTop w:val="0"/>
          <w:marBottom w:val="0"/>
          <w:divBdr>
            <w:top w:val="none" w:sz="0" w:space="0" w:color="auto"/>
            <w:left w:val="none" w:sz="0" w:space="0" w:color="auto"/>
            <w:bottom w:val="none" w:sz="0" w:space="0" w:color="auto"/>
            <w:right w:val="none" w:sz="0" w:space="0" w:color="auto"/>
          </w:divBdr>
        </w:div>
        <w:div w:id="1021130888">
          <w:marLeft w:val="640"/>
          <w:marRight w:val="0"/>
          <w:marTop w:val="0"/>
          <w:marBottom w:val="0"/>
          <w:divBdr>
            <w:top w:val="none" w:sz="0" w:space="0" w:color="auto"/>
            <w:left w:val="none" w:sz="0" w:space="0" w:color="auto"/>
            <w:bottom w:val="none" w:sz="0" w:space="0" w:color="auto"/>
            <w:right w:val="none" w:sz="0" w:space="0" w:color="auto"/>
          </w:divBdr>
        </w:div>
        <w:div w:id="1034161691">
          <w:marLeft w:val="640"/>
          <w:marRight w:val="0"/>
          <w:marTop w:val="0"/>
          <w:marBottom w:val="0"/>
          <w:divBdr>
            <w:top w:val="none" w:sz="0" w:space="0" w:color="auto"/>
            <w:left w:val="none" w:sz="0" w:space="0" w:color="auto"/>
            <w:bottom w:val="none" w:sz="0" w:space="0" w:color="auto"/>
            <w:right w:val="none" w:sz="0" w:space="0" w:color="auto"/>
          </w:divBdr>
        </w:div>
        <w:div w:id="1038119928">
          <w:marLeft w:val="640"/>
          <w:marRight w:val="0"/>
          <w:marTop w:val="0"/>
          <w:marBottom w:val="0"/>
          <w:divBdr>
            <w:top w:val="none" w:sz="0" w:space="0" w:color="auto"/>
            <w:left w:val="none" w:sz="0" w:space="0" w:color="auto"/>
            <w:bottom w:val="none" w:sz="0" w:space="0" w:color="auto"/>
            <w:right w:val="none" w:sz="0" w:space="0" w:color="auto"/>
          </w:divBdr>
        </w:div>
        <w:div w:id="1043402991">
          <w:marLeft w:val="640"/>
          <w:marRight w:val="0"/>
          <w:marTop w:val="0"/>
          <w:marBottom w:val="0"/>
          <w:divBdr>
            <w:top w:val="none" w:sz="0" w:space="0" w:color="auto"/>
            <w:left w:val="none" w:sz="0" w:space="0" w:color="auto"/>
            <w:bottom w:val="none" w:sz="0" w:space="0" w:color="auto"/>
            <w:right w:val="none" w:sz="0" w:space="0" w:color="auto"/>
          </w:divBdr>
        </w:div>
        <w:div w:id="1062484924">
          <w:marLeft w:val="640"/>
          <w:marRight w:val="0"/>
          <w:marTop w:val="0"/>
          <w:marBottom w:val="0"/>
          <w:divBdr>
            <w:top w:val="none" w:sz="0" w:space="0" w:color="auto"/>
            <w:left w:val="none" w:sz="0" w:space="0" w:color="auto"/>
            <w:bottom w:val="none" w:sz="0" w:space="0" w:color="auto"/>
            <w:right w:val="none" w:sz="0" w:space="0" w:color="auto"/>
          </w:divBdr>
        </w:div>
        <w:div w:id="1079518040">
          <w:marLeft w:val="640"/>
          <w:marRight w:val="0"/>
          <w:marTop w:val="0"/>
          <w:marBottom w:val="0"/>
          <w:divBdr>
            <w:top w:val="none" w:sz="0" w:space="0" w:color="auto"/>
            <w:left w:val="none" w:sz="0" w:space="0" w:color="auto"/>
            <w:bottom w:val="none" w:sz="0" w:space="0" w:color="auto"/>
            <w:right w:val="none" w:sz="0" w:space="0" w:color="auto"/>
          </w:divBdr>
        </w:div>
        <w:div w:id="1083407008">
          <w:marLeft w:val="640"/>
          <w:marRight w:val="0"/>
          <w:marTop w:val="0"/>
          <w:marBottom w:val="0"/>
          <w:divBdr>
            <w:top w:val="none" w:sz="0" w:space="0" w:color="auto"/>
            <w:left w:val="none" w:sz="0" w:space="0" w:color="auto"/>
            <w:bottom w:val="none" w:sz="0" w:space="0" w:color="auto"/>
            <w:right w:val="none" w:sz="0" w:space="0" w:color="auto"/>
          </w:divBdr>
        </w:div>
        <w:div w:id="1103108946">
          <w:marLeft w:val="640"/>
          <w:marRight w:val="0"/>
          <w:marTop w:val="0"/>
          <w:marBottom w:val="0"/>
          <w:divBdr>
            <w:top w:val="none" w:sz="0" w:space="0" w:color="auto"/>
            <w:left w:val="none" w:sz="0" w:space="0" w:color="auto"/>
            <w:bottom w:val="none" w:sz="0" w:space="0" w:color="auto"/>
            <w:right w:val="none" w:sz="0" w:space="0" w:color="auto"/>
          </w:divBdr>
        </w:div>
        <w:div w:id="1124814090">
          <w:marLeft w:val="640"/>
          <w:marRight w:val="0"/>
          <w:marTop w:val="0"/>
          <w:marBottom w:val="0"/>
          <w:divBdr>
            <w:top w:val="none" w:sz="0" w:space="0" w:color="auto"/>
            <w:left w:val="none" w:sz="0" w:space="0" w:color="auto"/>
            <w:bottom w:val="none" w:sz="0" w:space="0" w:color="auto"/>
            <w:right w:val="none" w:sz="0" w:space="0" w:color="auto"/>
          </w:divBdr>
        </w:div>
        <w:div w:id="1135835816">
          <w:marLeft w:val="640"/>
          <w:marRight w:val="0"/>
          <w:marTop w:val="0"/>
          <w:marBottom w:val="0"/>
          <w:divBdr>
            <w:top w:val="none" w:sz="0" w:space="0" w:color="auto"/>
            <w:left w:val="none" w:sz="0" w:space="0" w:color="auto"/>
            <w:bottom w:val="none" w:sz="0" w:space="0" w:color="auto"/>
            <w:right w:val="none" w:sz="0" w:space="0" w:color="auto"/>
          </w:divBdr>
        </w:div>
        <w:div w:id="1183595424">
          <w:marLeft w:val="640"/>
          <w:marRight w:val="0"/>
          <w:marTop w:val="0"/>
          <w:marBottom w:val="0"/>
          <w:divBdr>
            <w:top w:val="none" w:sz="0" w:space="0" w:color="auto"/>
            <w:left w:val="none" w:sz="0" w:space="0" w:color="auto"/>
            <w:bottom w:val="none" w:sz="0" w:space="0" w:color="auto"/>
            <w:right w:val="none" w:sz="0" w:space="0" w:color="auto"/>
          </w:divBdr>
        </w:div>
        <w:div w:id="1183670073">
          <w:marLeft w:val="640"/>
          <w:marRight w:val="0"/>
          <w:marTop w:val="0"/>
          <w:marBottom w:val="0"/>
          <w:divBdr>
            <w:top w:val="none" w:sz="0" w:space="0" w:color="auto"/>
            <w:left w:val="none" w:sz="0" w:space="0" w:color="auto"/>
            <w:bottom w:val="none" w:sz="0" w:space="0" w:color="auto"/>
            <w:right w:val="none" w:sz="0" w:space="0" w:color="auto"/>
          </w:divBdr>
        </w:div>
        <w:div w:id="1198619757">
          <w:marLeft w:val="640"/>
          <w:marRight w:val="0"/>
          <w:marTop w:val="0"/>
          <w:marBottom w:val="0"/>
          <w:divBdr>
            <w:top w:val="none" w:sz="0" w:space="0" w:color="auto"/>
            <w:left w:val="none" w:sz="0" w:space="0" w:color="auto"/>
            <w:bottom w:val="none" w:sz="0" w:space="0" w:color="auto"/>
            <w:right w:val="none" w:sz="0" w:space="0" w:color="auto"/>
          </w:divBdr>
        </w:div>
        <w:div w:id="1246107139">
          <w:marLeft w:val="640"/>
          <w:marRight w:val="0"/>
          <w:marTop w:val="0"/>
          <w:marBottom w:val="0"/>
          <w:divBdr>
            <w:top w:val="none" w:sz="0" w:space="0" w:color="auto"/>
            <w:left w:val="none" w:sz="0" w:space="0" w:color="auto"/>
            <w:bottom w:val="none" w:sz="0" w:space="0" w:color="auto"/>
            <w:right w:val="none" w:sz="0" w:space="0" w:color="auto"/>
          </w:divBdr>
        </w:div>
        <w:div w:id="1262833458">
          <w:marLeft w:val="640"/>
          <w:marRight w:val="0"/>
          <w:marTop w:val="0"/>
          <w:marBottom w:val="0"/>
          <w:divBdr>
            <w:top w:val="none" w:sz="0" w:space="0" w:color="auto"/>
            <w:left w:val="none" w:sz="0" w:space="0" w:color="auto"/>
            <w:bottom w:val="none" w:sz="0" w:space="0" w:color="auto"/>
            <w:right w:val="none" w:sz="0" w:space="0" w:color="auto"/>
          </w:divBdr>
        </w:div>
        <w:div w:id="1285620626">
          <w:marLeft w:val="640"/>
          <w:marRight w:val="0"/>
          <w:marTop w:val="0"/>
          <w:marBottom w:val="0"/>
          <w:divBdr>
            <w:top w:val="none" w:sz="0" w:space="0" w:color="auto"/>
            <w:left w:val="none" w:sz="0" w:space="0" w:color="auto"/>
            <w:bottom w:val="none" w:sz="0" w:space="0" w:color="auto"/>
            <w:right w:val="none" w:sz="0" w:space="0" w:color="auto"/>
          </w:divBdr>
        </w:div>
        <w:div w:id="1289778750">
          <w:marLeft w:val="640"/>
          <w:marRight w:val="0"/>
          <w:marTop w:val="0"/>
          <w:marBottom w:val="0"/>
          <w:divBdr>
            <w:top w:val="none" w:sz="0" w:space="0" w:color="auto"/>
            <w:left w:val="none" w:sz="0" w:space="0" w:color="auto"/>
            <w:bottom w:val="none" w:sz="0" w:space="0" w:color="auto"/>
            <w:right w:val="none" w:sz="0" w:space="0" w:color="auto"/>
          </w:divBdr>
        </w:div>
        <w:div w:id="1346204769">
          <w:marLeft w:val="640"/>
          <w:marRight w:val="0"/>
          <w:marTop w:val="0"/>
          <w:marBottom w:val="0"/>
          <w:divBdr>
            <w:top w:val="none" w:sz="0" w:space="0" w:color="auto"/>
            <w:left w:val="none" w:sz="0" w:space="0" w:color="auto"/>
            <w:bottom w:val="none" w:sz="0" w:space="0" w:color="auto"/>
            <w:right w:val="none" w:sz="0" w:space="0" w:color="auto"/>
          </w:divBdr>
        </w:div>
        <w:div w:id="1356931016">
          <w:marLeft w:val="640"/>
          <w:marRight w:val="0"/>
          <w:marTop w:val="0"/>
          <w:marBottom w:val="0"/>
          <w:divBdr>
            <w:top w:val="none" w:sz="0" w:space="0" w:color="auto"/>
            <w:left w:val="none" w:sz="0" w:space="0" w:color="auto"/>
            <w:bottom w:val="none" w:sz="0" w:space="0" w:color="auto"/>
            <w:right w:val="none" w:sz="0" w:space="0" w:color="auto"/>
          </w:divBdr>
        </w:div>
        <w:div w:id="1385324330">
          <w:marLeft w:val="640"/>
          <w:marRight w:val="0"/>
          <w:marTop w:val="0"/>
          <w:marBottom w:val="0"/>
          <w:divBdr>
            <w:top w:val="none" w:sz="0" w:space="0" w:color="auto"/>
            <w:left w:val="none" w:sz="0" w:space="0" w:color="auto"/>
            <w:bottom w:val="none" w:sz="0" w:space="0" w:color="auto"/>
            <w:right w:val="none" w:sz="0" w:space="0" w:color="auto"/>
          </w:divBdr>
        </w:div>
        <w:div w:id="1395810731">
          <w:marLeft w:val="640"/>
          <w:marRight w:val="0"/>
          <w:marTop w:val="0"/>
          <w:marBottom w:val="0"/>
          <w:divBdr>
            <w:top w:val="none" w:sz="0" w:space="0" w:color="auto"/>
            <w:left w:val="none" w:sz="0" w:space="0" w:color="auto"/>
            <w:bottom w:val="none" w:sz="0" w:space="0" w:color="auto"/>
            <w:right w:val="none" w:sz="0" w:space="0" w:color="auto"/>
          </w:divBdr>
        </w:div>
        <w:div w:id="1447847793">
          <w:marLeft w:val="640"/>
          <w:marRight w:val="0"/>
          <w:marTop w:val="0"/>
          <w:marBottom w:val="0"/>
          <w:divBdr>
            <w:top w:val="none" w:sz="0" w:space="0" w:color="auto"/>
            <w:left w:val="none" w:sz="0" w:space="0" w:color="auto"/>
            <w:bottom w:val="none" w:sz="0" w:space="0" w:color="auto"/>
            <w:right w:val="none" w:sz="0" w:space="0" w:color="auto"/>
          </w:divBdr>
        </w:div>
        <w:div w:id="1477182724">
          <w:marLeft w:val="640"/>
          <w:marRight w:val="0"/>
          <w:marTop w:val="0"/>
          <w:marBottom w:val="0"/>
          <w:divBdr>
            <w:top w:val="none" w:sz="0" w:space="0" w:color="auto"/>
            <w:left w:val="none" w:sz="0" w:space="0" w:color="auto"/>
            <w:bottom w:val="none" w:sz="0" w:space="0" w:color="auto"/>
            <w:right w:val="none" w:sz="0" w:space="0" w:color="auto"/>
          </w:divBdr>
        </w:div>
        <w:div w:id="1492259782">
          <w:marLeft w:val="640"/>
          <w:marRight w:val="0"/>
          <w:marTop w:val="0"/>
          <w:marBottom w:val="0"/>
          <w:divBdr>
            <w:top w:val="none" w:sz="0" w:space="0" w:color="auto"/>
            <w:left w:val="none" w:sz="0" w:space="0" w:color="auto"/>
            <w:bottom w:val="none" w:sz="0" w:space="0" w:color="auto"/>
            <w:right w:val="none" w:sz="0" w:space="0" w:color="auto"/>
          </w:divBdr>
        </w:div>
        <w:div w:id="1515608343">
          <w:marLeft w:val="640"/>
          <w:marRight w:val="0"/>
          <w:marTop w:val="0"/>
          <w:marBottom w:val="0"/>
          <w:divBdr>
            <w:top w:val="none" w:sz="0" w:space="0" w:color="auto"/>
            <w:left w:val="none" w:sz="0" w:space="0" w:color="auto"/>
            <w:bottom w:val="none" w:sz="0" w:space="0" w:color="auto"/>
            <w:right w:val="none" w:sz="0" w:space="0" w:color="auto"/>
          </w:divBdr>
        </w:div>
        <w:div w:id="1529105395">
          <w:marLeft w:val="640"/>
          <w:marRight w:val="0"/>
          <w:marTop w:val="0"/>
          <w:marBottom w:val="0"/>
          <w:divBdr>
            <w:top w:val="none" w:sz="0" w:space="0" w:color="auto"/>
            <w:left w:val="none" w:sz="0" w:space="0" w:color="auto"/>
            <w:bottom w:val="none" w:sz="0" w:space="0" w:color="auto"/>
            <w:right w:val="none" w:sz="0" w:space="0" w:color="auto"/>
          </w:divBdr>
        </w:div>
        <w:div w:id="1543597044">
          <w:marLeft w:val="640"/>
          <w:marRight w:val="0"/>
          <w:marTop w:val="0"/>
          <w:marBottom w:val="0"/>
          <w:divBdr>
            <w:top w:val="none" w:sz="0" w:space="0" w:color="auto"/>
            <w:left w:val="none" w:sz="0" w:space="0" w:color="auto"/>
            <w:bottom w:val="none" w:sz="0" w:space="0" w:color="auto"/>
            <w:right w:val="none" w:sz="0" w:space="0" w:color="auto"/>
          </w:divBdr>
        </w:div>
        <w:div w:id="1550263399">
          <w:marLeft w:val="640"/>
          <w:marRight w:val="0"/>
          <w:marTop w:val="0"/>
          <w:marBottom w:val="0"/>
          <w:divBdr>
            <w:top w:val="none" w:sz="0" w:space="0" w:color="auto"/>
            <w:left w:val="none" w:sz="0" w:space="0" w:color="auto"/>
            <w:bottom w:val="none" w:sz="0" w:space="0" w:color="auto"/>
            <w:right w:val="none" w:sz="0" w:space="0" w:color="auto"/>
          </w:divBdr>
        </w:div>
        <w:div w:id="1554923967">
          <w:marLeft w:val="640"/>
          <w:marRight w:val="0"/>
          <w:marTop w:val="0"/>
          <w:marBottom w:val="0"/>
          <w:divBdr>
            <w:top w:val="none" w:sz="0" w:space="0" w:color="auto"/>
            <w:left w:val="none" w:sz="0" w:space="0" w:color="auto"/>
            <w:bottom w:val="none" w:sz="0" w:space="0" w:color="auto"/>
            <w:right w:val="none" w:sz="0" w:space="0" w:color="auto"/>
          </w:divBdr>
        </w:div>
      </w:divsChild>
    </w:div>
    <w:div w:id="1469010807">
      <w:bodyDiv w:val="1"/>
      <w:marLeft w:val="0"/>
      <w:marRight w:val="0"/>
      <w:marTop w:val="0"/>
      <w:marBottom w:val="0"/>
      <w:divBdr>
        <w:top w:val="none" w:sz="0" w:space="0" w:color="auto"/>
        <w:left w:val="none" w:sz="0" w:space="0" w:color="auto"/>
        <w:bottom w:val="none" w:sz="0" w:space="0" w:color="auto"/>
        <w:right w:val="none" w:sz="0" w:space="0" w:color="auto"/>
      </w:divBdr>
    </w:div>
    <w:div w:id="1476608341">
      <w:bodyDiv w:val="1"/>
      <w:marLeft w:val="0"/>
      <w:marRight w:val="0"/>
      <w:marTop w:val="0"/>
      <w:marBottom w:val="0"/>
      <w:divBdr>
        <w:top w:val="none" w:sz="0" w:space="0" w:color="auto"/>
        <w:left w:val="none" w:sz="0" w:space="0" w:color="auto"/>
        <w:bottom w:val="none" w:sz="0" w:space="0" w:color="auto"/>
        <w:right w:val="none" w:sz="0" w:space="0" w:color="auto"/>
      </w:divBdr>
      <w:divsChild>
        <w:div w:id="23410906">
          <w:marLeft w:val="640"/>
          <w:marRight w:val="0"/>
          <w:marTop w:val="0"/>
          <w:marBottom w:val="0"/>
          <w:divBdr>
            <w:top w:val="none" w:sz="0" w:space="0" w:color="auto"/>
            <w:left w:val="none" w:sz="0" w:space="0" w:color="auto"/>
            <w:bottom w:val="none" w:sz="0" w:space="0" w:color="auto"/>
            <w:right w:val="none" w:sz="0" w:space="0" w:color="auto"/>
          </w:divBdr>
        </w:div>
        <w:div w:id="37359992">
          <w:marLeft w:val="640"/>
          <w:marRight w:val="0"/>
          <w:marTop w:val="0"/>
          <w:marBottom w:val="0"/>
          <w:divBdr>
            <w:top w:val="none" w:sz="0" w:space="0" w:color="auto"/>
            <w:left w:val="none" w:sz="0" w:space="0" w:color="auto"/>
            <w:bottom w:val="none" w:sz="0" w:space="0" w:color="auto"/>
            <w:right w:val="none" w:sz="0" w:space="0" w:color="auto"/>
          </w:divBdr>
        </w:div>
        <w:div w:id="54202204">
          <w:marLeft w:val="640"/>
          <w:marRight w:val="0"/>
          <w:marTop w:val="0"/>
          <w:marBottom w:val="0"/>
          <w:divBdr>
            <w:top w:val="none" w:sz="0" w:space="0" w:color="auto"/>
            <w:left w:val="none" w:sz="0" w:space="0" w:color="auto"/>
            <w:bottom w:val="none" w:sz="0" w:space="0" w:color="auto"/>
            <w:right w:val="none" w:sz="0" w:space="0" w:color="auto"/>
          </w:divBdr>
        </w:div>
        <w:div w:id="64960118">
          <w:marLeft w:val="640"/>
          <w:marRight w:val="0"/>
          <w:marTop w:val="0"/>
          <w:marBottom w:val="0"/>
          <w:divBdr>
            <w:top w:val="none" w:sz="0" w:space="0" w:color="auto"/>
            <w:left w:val="none" w:sz="0" w:space="0" w:color="auto"/>
            <w:bottom w:val="none" w:sz="0" w:space="0" w:color="auto"/>
            <w:right w:val="none" w:sz="0" w:space="0" w:color="auto"/>
          </w:divBdr>
        </w:div>
        <w:div w:id="115486600">
          <w:marLeft w:val="640"/>
          <w:marRight w:val="0"/>
          <w:marTop w:val="0"/>
          <w:marBottom w:val="0"/>
          <w:divBdr>
            <w:top w:val="none" w:sz="0" w:space="0" w:color="auto"/>
            <w:left w:val="none" w:sz="0" w:space="0" w:color="auto"/>
            <w:bottom w:val="none" w:sz="0" w:space="0" w:color="auto"/>
            <w:right w:val="none" w:sz="0" w:space="0" w:color="auto"/>
          </w:divBdr>
        </w:div>
        <w:div w:id="146211443">
          <w:marLeft w:val="640"/>
          <w:marRight w:val="0"/>
          <w:marTop w:val="0"/>
          <w:marBottom w:val="0"/>
          <w:divBdr>
            <w:top w:val="none" w:sz="0" w:space="0" w:color="auto"/>
            <w:left w:val="none" w:sz="0" w:space="0" w:color="auto"/>
            <w:bottom w:val="none" w:sz="0" w:space="0" w:color="auto"/>
            <w:right w:val="none" w:sz="0" w:space="0" w:color="auto"/>
          </w:divBdr>
        </w:div>
        <w:div w:id="159124264">
          <w:marLeft w:val="640"/>
          <w:marRight w:val="0"/>
          <w:marTop w:val="0"/>
          <w:marBottom w:val="0"/>
          <w:divBdr>
            <w:top w:val="none" w:sz="0" w:space="0" w:color="auto"/>
            <w:left w:val="none" w:sz="0" w:space="0" w:color="auto"/>
            <w:bottom w:val="none" w:sz="0" w:space="0" w:color="auto"/>
            <w:right w:val="none" w:sz="0" w:space="0" w:color="auto"/>
          </w:divBdr>
        </w:div>
        <w:div w:id="163866059">
          <w:marLeft w:val="640"/>
          <w:marRight w:val="0"/>
          <w:marTop w:val="0"/>
          <w:marBottom w:val="0"/>
          <w:divBdr>
            <w:top w:val="none" w:sz="0" w:space="0" w:color="auto"/>
            <w:left w:val="none" w:sz="0" w:space="0" w:color="auto"/>
            <w:bottom w:val="none" w:sz="0" w:space="0" w:color="auto"/>
            <w:right w:val="none" w:sz="0" w:space="0" w:color="auto"/>
          </w:divBdr>
        </w:div>
        <w:div w:id="165831601">
          <w:marLeft w:val="640"/>
          <w:marRight w:val="0"/>
          <w:marTop w:val="0"/>
          <w:marBottom w:val="0"/>
          <w:divBdr>
            <w:top w:val="none" w:sz="0" w:space="0" w:color="auto"/>
            <w:left w:val="none" w:sz="0" w:space="0" w:color="auto"/>
            <w:bottom w:val="none" w:sz="0" w:space="0" w:color="auto"/>
            <w:right w:val="none" w:sz="0" w:space="0" w:color="auto"/>
          </w:divBdr>
        </w:div>
        <w:div w:id="166291062">
          <w:marLeft w:val="640"/>
          <w:marRight w:val="0"/>
          <w:marTop w:val="0"/>
          <w:marBottom w:val="0"/>
          <w:divBdr>
            <w:top w:val="none" w:sz="0" w:space="0" w:color="auto"/>
            <w:left w:val="none" w:sz="0" w:space="0" w:color="auto"/>
            <w:bottom w:val="none" w:sz="0" w:space="0" w:color="auto"/>
            <w:right w:val="none" w:sz="0" w:space="0" w:color="auto"/>
          </w:divBdr>
        </w:div>
        <w:div w:id="207957383">
          <w:marLeft w:val="640"/>
          <w:marRight w:val="0"/>
          <w:marTop w:val="0"/>
          <w:marBottom w:val="0"/>
          <w:divBdr>
            <w:top w:val="none" w:sz="0" w:space="0" w:color="auto"/>
            <w:left w:val="none" w:sz="0" w:space="0" w:color="auto"/>
            <w:bottom w:val="none" w:sz="0" w:space="0" w:color="auto"/>
            <w:right w:val="none" w:sz="0" w:space="0" w:color="auto"/>
          </w:divBdr>
        </w:div>
        <w:div w:id="218325557">
          <w:marLeft w:val="640"/>
          <w:marRight w:val="0"/>
          <w:marTop w:val="0"/>
          <w:marBottom w:val="0"/>
          <w:divBdr>
            <w:top w:val="none" w:sz="0" w:space="0" w:color="auto"/>
            <w:left w:val="none" w:sz="0" w:space="0" w:color="auto"/>
            <w:bottom w:val="none" w:sz="0" w:space="0" w:color="auto"/>
            <w:right w:val="none" w:sz="0" w:space="0" w:color="auto"/>
          </w:divBdr>
        </w:div>
        <w:div w:id="228424077">
          <w:marLeft w:val="640"/>
          <w:marRight w:val="0"/>
          <w:marTop w:val="0"/>
          <w:marBottom w:val="0"/>
          <w:divBdr>
            <w:top w:val="none" w:sz="0" w:space="0" w:color="auto"/>
            <w:left w:val="none" w:sz="0" w:space="0" w:color="auto"/>
            <w:bottom w:val="none" w:sz="0" w:space="0" w:color="auto"/>
            <w:right w:val="none" w:sz="0" w:space="0" w:color="auto"/>
          </w:divBdr>
        </w:div>
        <w:div w:id="242027899">
          <w:marLeft w:val="640"/>
          <w:marRight w:val="0"/>
          <w:marTop w:val="0"/>
          <w:marBottom w:val="0"/>
          <w:divBdr>
            <w:top w:val="none" w:sz="0" w:space="0" w:color="auto"/>
            <w:left w:val="none" w:sz="0" w:space="0" w:color="auto"/>
            <w:bottom w:val="none" w:sz="0" w:space="0" w:color="auto"/>
            <w:right w:val="none" w:sz="0" w:space="0" w:color="auto"/>
          </w:divBdr>
        </w:div>
        <w:div w:id="273827179">
          <w:marLeft w:val="640"/>
          <w:marRight w:val="0"/>
          <w:marTop w:val="0"/>
          <w:marBottom w:val="0"/>
          <w:divBdr>
            <w:top w:val="none" w:sz="0" w:space="0" w:color="auto"/>
            <w:left w:val="none" w:sz="0" w:space="0" w:color="auto"/>
            <w:bottom w:val="none" w:sz="0" w:space="0" w:color="auto"/>
            <w:right w:val="none" w:sz="0" w:space="0" w:color="auto"/>
          </w:divBdr>
        </w:div>
        <w:div w:id="281964521">
          <w:marLeft w:val="640"/>
          <w:marRight w:val="0"/>
          <w:marTop w:val="0"/>
          <w:marBottom w:val="0"/>
          <w:divBdr>
            <w:top w:val="none" w:sz="0" w:space="0" w:color="auto"/>
            <w:left w:val="none" w:sz="0" w:space="0" w:color="auto"/>
            <w:bottom w:val="none" w:sz="0" w:space="0" w:color="auto"/>
            <w:right w:val="none" w:sz="0" w:space="0" w:color="auto"/>
          </w:divBdr>
        </w:div>
        <w:div w:id="285625789">
          <w:marLeft w:val="640"/>
          <w:marRight w:val="0"/>
          <w:marTop w:val="0"/>
          <w:marBottom w:val="0"/>
          <w:divBdr>
            <w:top w:val="none" w:sz="0" w:space="0" w:color="auto"/>
            <w:left w:val="none" w:sz="0" w:space="0" w:color="auto"/>
            <w:bottom w:val="none" w:sz="0" w:space="0" w:color="auto"/>
            <w:right w:val="none" w:sz="0" w:space="0" w:color="auto"/>
          </w:divBdr>
        </w:div>
        <w:div w:id="288709375">
          <w:marLeft w:val="640"/>
          <w:marRight w:val="0"/>
          <w:marTop w:val="0"/>
          <w:marBottom w:val="0"/>
          <w:divBdr>
            <w:top w:val="none" w:sz="0" w:space="0" w:color="auto"/>
            <w:left w:val="none" w:sz="0" w:space="0" w:color="auto"/>
            <w:bottom w:val="none" w:sz="0" w:space="0" w:color="auto"/>
            <w:right w:val="none" w:sz="0" w:space="0" w:color="auto"/>
          </w:divBdr>
        </w:div>
        <w:div w:id="318121444">
          <w:marLeft w:val="640"/>
          <w:marRight w:val="0"/>
          <w:marTop w:val="0"/>
          <w:marBottom w:val="0"/>
          <w:divBdr>
            <w:top w:val="none" w:sz="0" w:space="0" w:color="auto"/>
            <w:left w:val="none" w:sz="0" w:space="0" w:color="auto"/>
            <w:bottom w:val="none" w:sz="0" w:space="0" w:color="auto"/>
            <w:right w:val="none" w:sz="0" w:space="0" w:color="auto"/>
          </w:divBdr>
        </w:div>
        <w:div w:id="323356796">
          <w:marLeft w:val="640"/>
          <w:marRight w:val="0"/>
          <w:marTop w:val="0"/>
          <w:marBottom w:val="0"/>
          <w:divBdr>
            <w:top w:val="none" w:sz="0" w:space="0" w:color="auto"/>
            <w:left w:val="none" w:sz="0" w:space="0" w:color="auto"/>
            <w:bottom w:val="none" w:sz="0" w:space="0" w:color="auto"/>
            <w:right w:val="none" w:sz="0" w:space="0" w:color="auto"/>
          </w:divBdr>
        </w:div>
        <w:div w:id="330642075">
          <w:marLeft w:val="640"/>
          <w:marRight w:val="0"/>
          <w:marTop w:val="0"/>
          <w:marBottom w:val="0"/>
          <w:divBdr>
            <w:top w:val="none" w:sz="0" w:space="0" w:color="auto"/>
            <w:left w:val="none" w:sz="0" w:space="0" w:color="auto"/>
            <w:bottom w:val="none" w:sz="0" w:space="0" w:color="auto"/>
            <w:right w:val="none" w:sz="0" w:space="0" w:color="auto"/>
          </w:divBdr>
        </w:div>
        <w:div w:id="348878611">
          <w:marLeft w:val="640"/>
          <w:marRight w:val="0"/>
          <w:marTop w:val="0"/>
          <w:marBottom w:val="0"/>
          <w:divBdr>
            <w:top w:val="none" w:sz="0" w:space="0" w:color="auto"/>
            <w:left w:val="none" w:sz="0" w:space="0" w:color="auto"/>
            <w:bottom w:val="none" w:sz="0" w:space="0" w:color="auto"/>
            <w:right w:val="none" w:sz="0" w:space="0" w:color="auto"/>
          </w:divBdr>
        </w:div>
        <w:div w:id="364208755">
          <w:marLeft w:val="640"/>
          <w:marRight w:val="0"/>
          <w:marTop w:val="0"/>
          <w:marBottom w:val="0"/>
          <w:divBdr>
            <w:top w:val="none" w:sz="0" w:space="0" w:color="auto"/>
            <w:left w:val="none" w:sz="0" w:space="0" w:color="auto"/>
            <w:bottom w:val="none" w:sz="0" w:space="0" w:color="auto"/>
            <w:right w:val="none" w:sz="0" w:space="0" w:color="auto"/>
          </w:divBdr>
        </w:div>
        <w:div w:id="383677814">
          <w:marLeft w:val="640"/>
          <w:marRight w:val="0"/>
          <w:marTop w:val="0"/>
          <w:marBottom w:val="0"/>
          <w:divBdr>
            <w:top w:val="none" w:sz="0" w:space="0" w:color="auto"/>
            <w:left w:val="none" w:sz="0" w:space="0" w:color="auto"/>
            <w:bottom w:val="none" w:sz="0" w:space="0" w:color="auto"/>
            <w:right w:val="none" w:sz="0" w:space="0" w:color="auto"/>
          </w:divBdr>
        </w:div>
        <w:div w:id="388964494">
          <w:marLeft w:val="640"/>
          <w:marRight w:val="0"/>
          <w:marTop w:val="0"/>
          <w:marBottom w:val="0"/>
          <w:divBdr>
            <w:top w:val="none" w:sz="0" w:space="0" w:color="auto"/>
            <w:left w:val="none" w:sz="0" w:space="0" w:color="auto"/>
            <w:bottom w:val="none" w:sz="0" w:space="0" w:color="auto"/>
            <w:right w:val="none" w:sz="0" w:space="0" w:color="auto"/>
          </w:divBdr>
        </w:div>
        <w:div w:id="423571994">
          <w:marLeft w:val="640"/>
          <w:marRight w:val="0"/>
          <w:marTop w:val="0"/>
          <w:marBottom w:val="0"/>
          <w:divBdr>
            <w:top w:val="none" w:sz="0" w:space="0" w:color="auto"/>
            <w:left w:val="none" w:sz="0" w:space="0" w:color="auto"/>
            <w:bottom w:val="none" w:sz="0" w:space="0" w:color="auto"/>
            <w:right w:val="none" w:sz="0" w:space="0" w:color="auto"/>
          </w:divBdr>
        </w:div>
        <w:div w:id="434595533">
          <w:marLeft w:val="640"/>
          <w:marRight w:val="0"/>
          <w:marTop w:val="0"/>
          <w:marBottom w:val="0"/>
          <w:divBdr>
            <w:top w:val="none" w:sz="0" w:space="0" w:color="auto"/>
            <w:left w:val="none" w:sz="0" w:space="0" w:color="auto"/>
            <w:bottom w:val="none" w:sz="0" w:space="0" w:color="auto"/>
            <w:right w:val="none" w:sz="0" w:space="0" w:color="auto"/>
          </w:divBdr>
        </w:div>
        <w:div w:id="509639684">
          <w:marLeft w:val="640"/>
          <w:marRight w:val="0"/>
          <w:marTop w:val="0"/>
          <w:marBottom w:val="0"/>
          <w:divBdr>
            <w:top w:val="none" w:sz="0" w:space="0" w:color="auto"/>
            <w:left w:val="none" w:sz="0" w:space="0" w:color="auto"/>
            <w:bottom w:val="none" w:sz="0" w:space="0" w:color="auto"/>
            <w:right w:val="none" w:sz="0" w:space="0" w:color="auto"/>
          </w:divBdr>
        </w:div>
        <w:div w:id="520052816">
          <w:marLeft w:val="640"/>
          <w:marRight w:val="0"/>
          <w:marTop w:val="0"/>
          <w:marBottom w:val="0"/>
          <w:divBdr>
            <w:top w:val="none" w:sz="0" w:space="0" w:color="auto"/>
            <w:left w:val="none" w:sz="0" w:space="0" w:color="auto"/>
            <w:bottom w:val="none" w:sz="0" w:space="0" w:color="auto"/>
            <w:right w:val="none" w:sz="0" w:space="0" w:color="auto"/>
          </w:divBdr>
        </w:div>
        <w:div w:id="529955776">
          <w:marLeft w:val="640"/>
          <w:marRight w:val="0"/>
          <w:marTop w:val="0"/>
          <w:marBottom w:val="0"/>
          <w:divBdr>
            <w:top w:val="none" w:sz="0" w:space="0" w:color="auto"/>
            <w:left w:val="none" w:sz="0" w:space="0" w:color="auto"/>
            <w:bottom w:val="none" w:sz="0" w:space="0" w:color="auto"/>
            <w:right w:val="none" w:sz="0" w:space="0" w:color="auto"/>
          </w:divBdr>
        </w:div>
        <w:div w:id="546451995">
          <w:marLeft w:val="640"/>
          <w:marRight w:val="0"/>
          <w:marTop w:val="0"/>
          <w:marBottom w:val="0"/>
          <w:divBdr>
            <w:top w:val="none" w:sz="0" w:space="0" w:color="auto"/>
            <w:left w:val="none" w:sz="0" w:space="0" w:color="auto"/>
            <w:bottom w:val="none" w:sz="0" w:space="0" w:color="auto"/>
            <w:right w:val="none" w:sz="0" w:space="0" w:color="auto"/>
          </w:divBdr>
        </w:div>
        <w:div w:id="563182369">
          <w:marLeft w:val="640"/>
          <w:marRight w:val="0"/>
          <w:marTop w:val="0"/>
          <w:marBottom w:val="0"/>
          <w:divBdr>
            <w:top w:val="none" w:sz="0" w:space="0" w:color="auto"/>
            <w:left w:val="none" w:sz="0" w:space="0" w:color="auto"/>
            <w:bottom w:val="none" w:sz="0" w:space="0" w:color="auto"/>
            <w:right w:val="none" w:sz="0" w:space="0" w:color="auto"/>
          </w:divBdr>
        </w:div>
        <w:div w:id="573589589">
          <w:marLeft w:val="640"/>
          <w:marRight w:val="0"/>
          <w:marTop w:val="0"/>
          <w:marBottom w:val="0"/>
          <w:divBdr>
            <w:top w:val="none" w:sz="0" w:space="0" w:color="auto"/>
            <w:left w:val="none" w:sz="0" w:space="0" w:color="auto"/>
            <w:bottom w:val="none" w:sz="0" w:space="0" w:color="auto"/>
            <w:right w:val="none" w:sz="0" w:space="0" w:color="auto"/>
          </w:divBdr>
        </w:div>
        <w:div w:id="623006599">
          <w:marLeft w:val="640"/>
          <w:marRight w:val="0"/>
          <w:marTop w:val="0"/>
          <w:marBottom w:val="0"/>
          <w:divBdr>
            <w:top w:val="none" w:sz="0" w:space="0" w:color="auto"/>
            <w:left w:val="none" w:sz="0" w:space="0" w:color="auto"/>
            <w:bottom w:val="none" w:sz="0" w:space="0" w:color="auto"/>
            <w:right w:val="none" w:sz="0" w:space="0" w:color="auto"/>
          </w:divBdr>
        </w:div>
        <w:div w:id="624045742">
          <w:marLeft w:val="640"/>
          <w:marRight w:val="0"/>
          <w:marTop w:val="0"/>
          <w:marBottom w:val="0"/>
          <w:divBdr>
            <w:top w:val="none" w:sz="0" w:space="0" w:color="auto"/>
            <w:left w:val="none" w:sz="0" w:space="0" w:color="auto"/>
            <w:bottom w:val="none" w:sz="0" w:space="0" w:color="auto"/>
            <w:right w:val="none" w:sz="0" w:space="0" w:color="auto"/>
          </w:divBdr>
        </w:div>
        <w:div w:id="625742137">
          <w:marLeft w:val="640"/>
          <w:marRight w:val="0"/>
          <w:marTop w:val="0"/>
          <w:marBottom w:val="0"/>
          <w:divBdr>
            <w:top w:val="none" w:sz="0" w:space="0" w:color="auto"/>
            <w:left w:val="none" w:sz="0" w:space="0" w:color="auto"/>
            <w:bottom w:val="none" w:sz="0" w:space="0" w:color="auto"/>
            <w:right w:val="none" w:sz="0" w:space="0" w:color="auto"/>
          </w:divBdr>
        </w:div>
        <w:div w:id="640966145">
          <w:marLeft w:val="640"/>
          <w:marRight w:val="0"/>
          <w:marTop w:val="0"/>
          <w:marBottom w:val="0"/>
          <w:divBdr>
            <w:top w:val="none" w:sz="0" w:space="0" w:color="auto"/>
            <w:left w:val="none" w:sz="0" w:space="0" w:color="auto"/>
            <w:bottom w:val="none" w:sz="0" w:space="0" w:color="auto"/>
            <w:right w:val="none" w:sz="0" w:space="0" w:color="auto"/>
          </w:divBdr>
        </w:div>
        <w:div w:id="650252996">
          <w:marLeft w:val="640"/>
          <w:marRight w:val="0"/>
          <w:marTop w:val="0"/>
          <w:marBottom w:val="0"/>
          <w:divBdr>
            <w:top w:val="none" w:sz="0" w:space="0" w:color="auto"/>
            <w:left w:val="none" w:sz="0" w:space="0" w:color="auto"/>
            <w:bottom w:val="none" w:sz="0" w:space="0" w:color="auto"/>
            <w:right w:val="none" w:sz="0" w:space="0" w:color="auto"/>
          </w:divBdr>
        </w:div>
        <w:div w:id="660305710">
          <w:marLeft w:val="640"/>
          <w:marRight w:val="0"/>
          <w:marTop w:val="0"/>
          <w:marBottom w:val="0"/>
          <w:divBdr>
            <w:top w:val="none" w:sz="0" w:space="0" w:color="auto"/>
            <w:left w:val="none" w:sz="0" w:space="0" w:color="auto"/>
            <w:bottom w:val="none" w:sz="0" w:space="0" w:color="auto"/>
            <w:right w:val="none" w:sz="0" w:space="0" w:color="auto"/>
          </w:divBdr>
        </w:div>
        <w:div w:id="678317317">
          <w:marLeft w:val="640"/>
          <w:marRight w:val="0"/>
          <w:marTop w:val="0"/>
          <w:marBottom w:val="0"/>
          <w:divBdr>
            <w:top w:val="none" w:sz="0" w:space="0" w:color="auto"/>
            <w:left w:val="none" w:sz="0" w:space="0" w:color="auto"/>
            <w:bottom w:val="none" w:sz="0" w:space="0" w:color="auto"/>
            <w:right w:val="none" w:sz="0" w:space="0" w:color="auto"/>
          </w:divBdr>
        </w:div>
        <w:div w:id="716785318">
          <w:marLeft w:val="640"/>
          <w:marRight w:val="0"/>
          <w:marTop w:val="0"/>
          <w:marBottom w:val="0"/>
          <w:divBdr>
            <w:top w:val="none" w:sz="0" w:space="0" w:color="auto"/>
            <w:left w:val="none" w:sz="0" w:space="0" w:color="auto"/>
            <w:bottom w:val="none" w:sz="0" w:space="0" w:color="auto"/>
            <w:right w:val="none" w:sz="0" w:space="0" w:color="auto"/>
          </w:divBdr>
        </w:div>
        <w:div w:id="720980242">
          <w:marLeft w:val="640"/>
          <w:marRight w:val="0"/>
          <w:marTop w:val="0"/>
          <w:marBottom w:val="0"/>
          <w:divBdr>
            <w:top w:val="none" w:sz="0" w:space="0" w:color="auto"/>
            <w:left w:val="none" w:sz="0" w:space="0" w:color="auto"/>
            <w:bottom w:val="none" w:sz="0" w:space="0" w:color="auto"/>
            <w:right w:val="none" w:sz="0" w:space="0" w:color="auto"/>
          </w:divBdr>
        </w:div>
        <w:div w:id="728040100">
          <w:marLeft w:val="640"/>
          <w:marRight w:val="0"/>
          <w:marTop w:val="0"/>
          <w:marBottom w:val="0"/>
          <w:divBdr>
            <w:top w:val="none" w:sz="0" w:space="0" w:color="auto"/>
            <w:left w:val="none" w:sz="0" w:space="0" w:color="auto"/>
            <w:bottom w:val="none" w:sz="0" w:space="0" w:color="auto"/>
            <w:right w:val="none" w:sz="0" w:space="0" w:color="auto"/>
          </w:divBdr>
        </w:div>
        <w:div w:id="762609579">
          <w:marLeft w:val="640"/>
          <w:marRight w:val="0"/>
          <w:marTop w:val="0"/>
          <w:marBottom w:val="0"/>
          <w:divBdr>
            <w:top w:val="none" w:sz="0" w:space="0" w:color="auto"/>
            <w:left w:val="none" w:sz="0" w:space="0" w:color="auto"/>
            <w:bottom w:val="none" w:sz="0" w:space="0" w:color="auto"/>
            <w:right w:val="none" w:sz="0" w:space="0" w:color="auto"/>
          </w:divBdr>
        </w:div>
        <w:div w:id="804153774">
          <w:marLeft w:val="640"/>
          <w:marRight w:val="0"/>
          <w:marTop w:val="0"/>
          <w:marBottom w:val="0"/>
          <w:divBdr>
            <w:top w:val="none" w:sz="0" w:space="0" w:color="auto"/>
            <w:left w:val="none" w:sz="0" w:space="0" w:color="auto"/>
            <w:bottom w:val="none" w:sz="0" w:space="0" w:color="auto"/>
            <w:right w:val="none" w:sz="0" w:space="0" w:color="auto"/>
          </w:divBdr>
        </w:div>
        <w:div w:id="808589456">
          <w:marLeft w:val="640"/>
          <w:marRight w:val="0"/>
          <w:marTop w:val="0"/>
          <w:marBottom w:val="0"/>
          <w:divBdr>
            <w:top w:val="none" w:sz="0" w:space="0" w:color="auto"/>
            <w:left w:val="none" w:sz="0" w:space="0" w:color="auto"/>
            <w:bottom w:val="none" w:sz="0" w:space="0" w:color="auto"/>
            <w:right w:val="none" w:sz="0" w:space="0" w:color="auto"/>
          </w:divBdr>
        </w:div>
        <w:div w:id="813370594">
          <w:marLeft w:val="640"/>
          <w:marRight w:val="0"/>
          <w:marTop w:val="0"/>
          <w:marBottom w:val="0"/>
          <w:divBdr>
            <w:top w:val="none" w:sz="0" w:space="0" w:color="auto"/>
            <w:left w:val="none" w:sz="0" w:space="0" w:color="auto"/>
            <w:bottom w:val="none" w:sz="0" w:space="0" w:color="auto"/>
            <w:right w:val="none" w:sz="0" w:space="0" w:color="auto"/>
          </w:divBdr>
        </w:div>
        <w:div w:id="816727012">
          <w:marLeft w:val="640"/>
          <w:marRight w:val="0"/>
          <w:marTop w:val="0"/>
          <w:marBottom w:val="0"/>
          <w:divBdr>
            <w:top w:val="none" w:sz="0" w:space="0" w:color="auto"/>
            <w:left w:val="none" w:sz="0" w:space="0" w:color="auto"/>
            <w:bottom w:val="none" w:sz="0" w:space="0" w:color="auto"/>
            <w:right w:val="none" w:sz="0" w:space="0" w:color="auto"/>
          </w:divBdr>
        </w:div>
        <w:div w:id="824082137">
          <w:marLeft w:val="640"/>
          <w:marRight w:val="0"/>
          <w:marTop w:val="0"/>
          <w:marBottom w:val="0"/>
          <w:divBdr>
            <w:top w:val="none" w:sz="0" w:space="0" w:color="auto"/>
            <w:left w:val="none" w:sz="0" w:space="0" w:color="auto"/>
            <w:bottom w:val="none" w:sz="0" w:space="0" w:color="auto"/>
            <w:right w:val="none" w:sz="0" w:space="0" w:color="auto"/>
          </w:divBdr>
        </w:div>
        <w:div w:id="826475747">
          <w:marLeft w:val="640"/>
          <w:marRight w:val="0"/>
          <w:marTop w:val="0"/>
          <w:marBottom w:val="0"/>
          <w:divBdr>
            <w:top w:val="none" w:sz="0" w:space="0" w:color="auto"/>
            <w:left w:val="none" w:sz="0" w:space="0" w:color="auto"/>
            <w:bottom w:val="none" w:sz="0" w:space="0" w:color="auto"/>
            <w:right w:val="none" w:sz="0" w:space="0" w:color="auto"/>
          </w:divBdr>
        </w:div>
        <w:div w:id="845484316">
          <w:marLeft w:val="640"/>
          <w:marRight w:val="0"/>
          <w:marTop w:val="0"/>
          <w:marBottom w:val="0"/>
          <w:divBdr>
            <w:top w:val="none" w:sz="0" w:space="0" w:color="auto"/>
            <w:left w:val="none" w:sz="0" w:space="0" w:color="auto"/>
            <w:bottom w:val="none" w:sz="0" w:space="0" w:color="auto"/>
            <w:right w:val="none" w:sz="0" w:space="0" w:color="auto"/>
          </w:divBdr>
        </w:div>
        <w:div w:id="854075686">
          <w:marLeft w:val="640"/>
          <w:marRight w:val="0"/>
          <w:marTop w:val="0"/>
          <w:marBottom w:val="0"/>
          <w:divBdr>
            <w:top w:val="none" w:sz="0" w:space="0" w:color="auto"/>
            <w:left w:val="none" w:sz="0" w:space="0" w:color="auto"/>
            <w:bottom w:val="none" w:sz="0" w:space="0" w:color="auto"/>
            <w:right w:val="none" w:sz="0" w:space="0" w:color="auto"/>
          </w:divBdr>
        </w:div>
        <w:div w:id="870651799">
          <w:marLeft w:val="640"/>
          <w:marRight w:val="0"/>
          <w:marTop w:val="0"/>
          <w:marBottom w:val="0"/>
          <w:divBdr>
            <w:top w:val="none" w:sz="0" w:space="0" w:color="auto"/>
            <w:left w:val="none" w:sz="0" w:space="0" w:color="auto"/>
            <w:bottom w:val="none" w:sz="0" w:space="0" w:color="auto"/>
            <w:right w:val="none" w:sz="0" w:space="0" w:color="auto"/>
          </w:divBdr>
        </w:div>
        <w:div w:id="876090597">
          <w:marLeft w:val="640"/>
          <w:marRight w:val="0"/>
          <w:marTop w:val="0"/>
          <w:marBottom w:val="0"/>
          <w:divBdr>
            <w:top w:val="none" w:sz="0" w:space="0" w:color="auto"/>
            <w:left w:val="none" w:sz="0" w:space="0" w:color="auto"/>
            <w:bottom w:val="none" w:sz="0" w:space="0" w:color="auto"/>
            <w:right w:val="none" w:sz="0" w:space="0" w:color="auto"/>
          </w:divBdr>
        </w:div>
        <w:div w:id="876434960">
          <w:marLeft w:val="640"/>
          <w:marRight w:val="0"/>
          <w:marTop w:val="0"/>
          <w:marBottom w:val="0"/>
          <w:divBdr>
            <w:top w:val="none" w:sz="0" w:space="0" w:color="auto"/>
            <w:left w:val="none" w:sz="0" w:space="0" w:color="auto"/>
            <w:bottom w:val="none" w:sz="0" w:space="0" w:color="auto"/>
            <w:right w:val="none" w:sz="0" w:space="0" w:color="auto"/>
          </w:divBdr>
        </w:div>
        <w:div w:id="884100926">
          <w:marLeft w:val="640"/>
          <w:marRight w:val="0"/>
          <w:marTop w:val="0"/>
          <w:marBottom w:val="0"/>
          <w:divBdr>
            <w:top w:val="none" w:sz="0" w:space="0" w:color="auto"/>
            <w:left w:val="none" w:sz="0" w:space="0" w:color="auto"/>
            <w:bottom w:val="none" w:sz="0" w:space="0" w:color="auto"/>
            <w:right w:val="none" w:sz="0" w:space="0" w:color="auto"/>
          </w:divBdr>
        </w:div>
        <w:div w:id="902523848">
          <w:marLeft w:val="640"/>
          <w:marRight w:val="0"/>
          <w:marTop w:val="0"/>
          <w:marBottom w:val="0"/>
          <w:divBdr>
            <w:top w:val="none" w:sz="0" w:space="0" w:color="auto"/>
            <w:left w:val="none" w:sz="0" w:space="0" w:color="auto"/>
            <w:bottom w:val="none" w:sz="0" w:space="0" w:color="auto"/>
            <w:right w:val="none" w:sz="0" w:space="0" w:color="auto"/>
          </w:divBdr>
        </w:div>
        <w:div w:id="914315116">
          <w:marLeft w:val="640"/>
          <w:marRight w:val="0"/>
          <w:marTop w:val="0"/>
          <w:marBottom w:val="0"/>
          <w:divBdr>
            <w:top w:val="none" w:sz="0" w:space="0" w:color="auto"/>
            <w:left w:val="none" w:sz="0" w:space="0" w:color="auto"/>
            <w:bottom w:val="none" w:sz="0" w:space="0" w:color="auto"/>
            <w:right w:val="none" w:sz="0" w:space="0" w:color="auto"/>
          </w:divBdr>
        </w:div>
        <w:div w:id="942615429">
          <w:marLeft w:val="640"/>
          <w:marRight w:val="0"/>
          <w:marTop w:val="0"/>
          <w:marBottom w:val="0"/>
          <w:divBdr>
            <w:top w:val="none" w:sz="0" w:space="0" w:color="auto"/>
            <w:left w:val="none" w:sz="0" w:space="0" w:color="auto"/>
            <w:bottom w:val="none" w:sz="0" w:space="0" w:color="auto"/>
            <w:right w:val="none" w:sz="0" w:space="0" w:color="auto"/>
          </w:divBdr>
        </w:div>
        <w:div w:id="942685418">
          <w:marLeft w:val="640"/>
          <w:marRight w:val="0"/>
          <w:marTop w:val="0"/>
          <w:marBottom w:val="0"/>
          <w:divBdr>
            <w:top w:val="none" w:sz="0" w:space="0" w:color="auto"/>
            <w:left w:val="none" w:sz="0" w:space="0" w:color="auto"/>
            <w:bottom w:val="none" w:sz="0" w:space="0" w:color="auto"/>
            <w:right w:val="none" w:sz="0" w:space="0" w:color="auto"/>
          </w:divBdr>
        </w:div>
        <w:div w:id="954286585">
          <w:marLeft w:val="640"/>
          <w:marRight w:val="0"/>
          <w:marTop w:val="0"/>
          <w:marBottom w:val="0"/>
          <w:divBdr>
            <w:top w:val="none" w:sz="0" w:space="0" w:color="auto"/>
            <w:left w:val="none" w:sz="0" w:space="0" w:color="auto"/>
            <w:bottom w:val="none" w:sz="0" w:space="0" w:color="auto"/>
            <w:right w:val="none" w:sz="0" w:space="0" w:color="auto"/>
          </w:divBdr>
        </w:div>
        <w:div w:id="955217337">
          <w:marLeft w:val="640"/>
          <w:marRight w:val="0"/>
          <w:marTop w:val="0"/>
          <w:marBottom w:val="0"/>
          <w:divBdr>
            <w:top w:val="none" w:sz="0" w:space="0" w:color="auto"/>
            <w:left w:val="none" w:sz="0" w:space="0" w:color="auto"/>
            <w:bottom w:val="none" w:sz="0" w:space="0" w:color="auto"/>
            <w:right w:val="none" w:sz="0" w:space="0" w:color="auto"/>
          </w:divBdr>
        </w:div>
        <w:div w:id="970400959">
          <w:marLeft w:val="640"/>
          <w:marRight w:val="0"/>
          <w:marTop w:val="0"/>
          <w:marBottom w:val="0"/>
          <w:divBdr>
            <w:top w:val="none" w:sz="0" w:space="0" w:color="auto"/>
            <w:left w:val="none" w:sz="0" w:space="0" w:color="auto"/>
            <w:bottom w:val="none" w:sz="0" w:space="0" w:color="auto"/>
            <w:right w:val="none" w:sz="0" w:space="0" w:color="auto"/>
          </w:divBdr>
        </w:div>
        <w:div w:id="988247814">
          <w:marLeft w:val="640"/>
          <w:marRight w:val="0"/>
          <w:marTop w:val="0"/>
          <w:marBottom w:val="0"/>
          <w:divBdr>
            <w:top w:val="none" w:sz="0" w:space="0" w:color="auto"/>
            <w:left w:val="none" w:sz="0" w:space="0" w:color="auto"/>
            <w:bottom w:val="none" w:sz="0" w:space="0" w:color="auto"/>
            <w:right w:val="none" w:sz="0" w:space="0" w:color="auto"/>
          </w:divBdr>
        </w:div>
        <w:div w:id="1049107966">
          <w:marLeft w:val="640"/>
          <w:marRight w:val="0"/>
          <w:marTop w:val="0"/>
          <w:marBottom w:val="0"/>
          <w:divBdr>
            <w:top w:val="none" w:sz="0" w:space="0" w:color="auto"/>
            <w:left w:val="none" w:sz="0" w:space="0" w:color="auto"/>
            <w:bottom w:val="none" w:sz="0" w:space="0" w:color="auto"/>
            <w:right w:val="none" w:sz="0" w:space="0" w:color="auto"/>
          </w:divBdr>
        </w:div>
        <w:div w:id="1053963478">
          <w:marLeft w:val="640"/>
          <w:marRight w:val="0"/>
          <w:marTop w:val="0"/>
          <w:marBottom w:val="0"/>
          <w:divBdr>
            <w:top w:val="none" w:sz="0" w:space="0" w:color="auto"/>
            <w:left w:val="none" w:sz="0" w:space="0" w:color="auto"/>
            <w:bottom w:val="none" w:sz="0" w:space="0" w:color="auto"/>
            <w:right w:val="none" w:sz="0" w:space="0" w:color="auto"/>
          </w:divBdr>
        </w:div>
        <w:div w:id="1074426195">
          <w:marLeft w:val="640"/>
          <w:marRight w:val="0"/>
          <w:marTop w:val="0"/>
          <w:marBottom w:val="0"/>
          <w:divBdr>
            <w:top w:val="none" w:sz="0" w:space="0" w:color="auto"/>
            <w:left w:val="none" w:sz="0" w:space="0" w:color="auto"/>
            <w:bottom w:val="none" w:sz="0" w:space="0" w:color="auto"/>
            <w:right w:val="none" w:sz="0" w:space="0" w:color="auto"/>
          </w:divBdr>
        </w:div>
        <w:div w:id="1132670603">
          <w:marLeft w:val="640"/>
          <w:marRight w:val="0"/>
          <w:marTop w:val="0"/>
          <w:marBottom w:val="0"/>
          <w:divBdr>
            <w:top w:val="none" w:sz="0" w:space="0" w:color="auto"/>
            <w:left w:val="none" w:sz="0" w:space="0" w:color="auto"/>
            <w:bottom w:val="none" w:sz="0" w:space="0" w:color="auto"/>
            <w:right w:val="none" w:sz="0" w:space="0" w:color="auto"/>
          </w:divBdr>
        </w:div>
        <w:div w:id="1141309760">
          <w:marLeft w:val="640"/>
          <w:marRight w:val="0"/>
          <w:marTop w:val="0"/>
          <w:marBottom w:val="0"/>
          <w:divBdr>
            <w:top w:val="none" w:sz="0" w:space="0" w:color="auto"/>
            <w:left w:val="none" w:sz="0" w:space="0" w:color="auto"/>
            <w:bottom w:val="none" w:sz="0" w:space="0" w:color="auto"/>
            <w:right w:val="none" w:sz="0" w:space="0" w:color="auto"/>
          </w:divBdr>
        </w:div>
        <w:div w:id="1161697174">
          <w:marLeft w:val="640"/>
          <w:marRight w:val="0"/>
          <w:marTop w:val="0"/>
          <w:marBottom w:val="0"/>
          <w:divBdr>
            <w:top w:val="none" w:sz="0" w:space="0" w:color="auto"/>
            <w:left w:val="none" w:sz="0" w:space="0" w:color="auto"/>
            <w:bottom w:val="none" w:sz="0" w:space="0" w:color="auto"/>
            <w:right w:val="none" w:sz="0" w:space="0" w:color="auto"/>
          </w:divBdr>
        </w:div>
        <w:div w:id="1165246570">
          <w:marLeft w:val="640"/>
          <w:marRight w:val="0"/>
          <w:marTop w:val="0"/>
          <w:marBottom w:val="0"/>
          <w:divBdr>
            <w:top w:val="none" w:sz="0" w:space="0" w:color="auto"/>
            <w:left w:val="none" w:sz="0" w:space="0" w:color="auto"/>
            <w:bottom w:val="none" w:sz="0" w:space="0" w:color="auto"/>
            <w:right w:val="none" w:sz="0" w:space="0" w:color="auto"/>
          </w:divBdr>
        </w:div>
        <w:div w:id="1177036890">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221789330">
          <w:marLeft w:val="640"/>
          <w:marRight w:val="0"/>
          <w:marTop w:val="0"/>
          <w:marBottom w:val="0"/>
          <w:divBdr>
            <w:top w:val="none" w:sz="0" w:space="0" w:color="auto"/>
            <w:left w:val="none" w:sz="0" w:space="0" w:color="auto"/>
            <w:bottom w:val="none" w:sz="0" w:space="0" w:color="auto"/>
            <w:right w:val="none" w:sz="0" w:space="0" w:color="auto"/>
          </w:divBdr>
        </w:div>
        <w:div w:id="1229614288">
          <w:marLeft w:val="640"/>
          <w:marRight w:val="0"/>
          <w:marTop w:val="0"/>
          <w:marBottom w:val="0"/>
          <w:divBdr>
            <w:top w:val="none" w:sz="0" w:space="0" w:color="auto"/>
            <w:left w:val="none" w:sz="0" w:space="0" w:color="auto"/>
            <w:bottom w:val="none" w:sz="0" w:space="0" w:color="auto"/>
            <w:right w:val="none" w:sz="0" w:space="0" w:color="auto"/>
          </w:divBdr>
        </w:div>
        <w:div w:id="1233854026">
          <w:marLeft w:val="640"/>
          <w:marRight w:val="0"/>
          <w:marTop w:val="0"/>
          <w:marBottom w:val="0"/>
          <w:divBdr>
            <w:top w:val="none" w:sz="0" w:space="0" w:color="auto"/>
            <w:left w:val="none" w:sz="0" w:space="0" w:color="auto"/>
            <w:bottom w:val="none" w:sz="0" w:space="0" w:color="auto"/>
            <w:right w:val="none" w:sz="0" w:space="0" w:color="auto"/>
          </w:divBdr>
        </w:div>
        <w:div w:id="1250042523">
          <w:marLeft w:val="640"/>
          <w:marRight w:val="0"/>
          <w:marTop w:val="0"/>
          <w:marBottom w:val="0"/>
          <w:divBdr>
            <w:top w:val="none" w:sz="0" w:space="0" w:color="auto"/>
            <w:left w:val="none" w:sz="0" w:space="0" w:color="auto"/>
            <w:bottom w:val="none" w:sz="0" w:space="0" w:color="auto"/>
            <w:right w:val="none" w:sz="0" w:space="0" w:color="auto"/>
          </w:divBdr>
        </w:div>
        <w:div w:id="1251739428">
          <w:marLeft w:val="640"/>
          <w:marRight w:val="0"/>
          <w:marTop w:val="0"/>
          <w:marBottom w:val="0"/>
          <w:divBdr>
            <w:top w:val="none" w:sz="0" w:space="0" w:color="auto"/>
            <w:left w:val="none" w:sz="0" w:space="0" w:color="auto"/>
            <w:bottom w:val="none" w:sz="0" w:space="0" w:color="auto"/>
            <w:right w:val="none" w:sz="0" w:space="0" w:color="auto"/>
          </w:divBdr>
        </w:div>
        <w:div w:id="1260598650">
          <w:marLeft w:val="640"/>
          <w:marRight w:val="0"/>
          <w:marTop w:val="0"/>
          <w:marBottom w:val="0"/>
          <w:divBdr>
            <w:top w:val="none" w:sz="0" w:space="0" w:color="auto"/>
            <w:left w:val="none" w:sz="0" w:space="0" w:color="auto"/>
            <w:bottom w:val="none" w:sz="0" w:space="0" w:color="auto"/>
            <w:right w:val="none" w:sz="0" w:space="0" w:color="auto"/>
          </w:divBdr>
        </w:div>
        <w:div w:id="1284191257">
          <w:marLeft w:val="640"/>
          <w:marRight w:val="0"/>
          <w:marTop w:val="0"/>
          <w:marBottom w:val="0"/>
          <w:divBdr>
            <w:top w:val="none" w:sz="0" w:space="0" w:color="auto"/>
            <w:left w:val="none" w:sz="0" w:space="0" w:color="auto"/>
            <w:bottom w:val="none" w:sz="0" w:space="0" w:color="auto"/>
            <w:right w:val="none" w:sz="0" w:space="0" w:color="auto"/>
          </w:divBdr>
        </w:div>
        <w:div w:id="1286883360">
          <w:marLeft w:val="640"/>
          <w:marRight w:val="0"/>
          <w:marTop w:val="0"/>
          <w:marBottom w:val="0"/>
          <w:divBdr>
            <w:top w:val="none" w:sz="0" w:space="0" w:color="auto"/>
            <w:left w:val="none" w:sz="0" w:space="0" w:color="auto"/>
            <w:bottom w:val="none" w:sz="0" w:space="0" w:color="auto"/>
            <w:right w:val="none" w:sz="0" w:space="0" w:color="auto"/>
          </w:divBdr>
        </w:div>
        <w:div w:id="1297368362">
          <w:marLeft w:val="640"/>
          <w:marRight w:val="0"/>
          <w:marTop w:val="0"/>
          <w:marBottom w:val="0"/>
          <w:divBdr>
            <w:top w:val="none" w:sz="0" w:space="0" w:color="auto"/>
            <w:left w:val="none" w:sz="0" w:space="0" w:color="auto"/>
            <w:bottom w:val="none" w:sz="0" w:space="0" w:color="auto"/>
            <w:right w:val="none" w:sz="0" w:space="0" w:color="auto"/>
          </w:divBdr>
        </w:div>
        <w:div w:id="1313024549">
          <w:marLeft w:val="640"/>
          <w:marRight w:val="0"/>
          <w:marTop w:val="0"/>
          <w:marBottom w:val="0"/>
          <w:divBdr>
            <w:top w:val="none" w:sz="0" w:space="0" w:color="auto"/>
            <w:left w:val="none" w:sz="0" w:space="0" w:color="auto"/>
            <w:bottom w:val="none" w:sz="0" w:space="0" w:color="auto"/>
            <w:right w:val="none" w:sz="0" w:space="0" w:color="auto"/>
          </w:divBdr>
        </w:div>
        <w:div w:id="1333340742">
          <w:marLeft w:val="640"/>
          <w:marRight w:val="0"/>
          <w:marTop w:val="0"/>
          <w:marBottom w:val="0"/>
          <w:divBdr>
            <w:top w:val="none" w:sz="0" w:space="0" w:color="auto"/>
            <w:left w:val="none" w:sz="0" w:space="0" w:color="auto"/>
            <w:bottom w:val="none" w:sz="0" w:space="0" w:color="auto"/>
            <w:right w:val="none" w:sz="0" w:space="0" w:color="auto"/>
          </w:divBdr>
        </w:div>
        <w:div w:id="1376659142">
          <w:marLeft w:val="640"/>
          <w:marRight w:val="0"/>
          <w:marTop w:val="0"/>
          <w:marBottom w:val="0"/>
          <w:divBdr>
            <w:top w:val="none" w:sz="0" w:space="0" w:color="auto"/>
            <w:left w:val="none" w:sz="0" w:space="0" w:color="auto"/>
            <w:bottom w:val="none" w:sz="0" w:space="0" w:color="auto"/>
            <w:right w:val="none" w:sz="0" w:space="0" w:color="auto"/>
          </w:divBdr>
        </w:div>
        <w:div w:id="1391267484">
          <w:marLeft w:val="640"/>
          <w:marRight w:val="0"/>
          <w:marTop w:val="0"/>
          <w:marBottom w:val="0"/>
          <w:divBdr>
            <w:top w:val="none" w:sz="0" w:space="0" w:color="auto"/>
            <w:left w:val="none" w:sz="0" w:space="0" w:color="auto"/>
            <w:bottom w:val="none" w:sz="0" w:space="0" w:color="auto"/>
            <w:right w:val="none" w:sz="0" w:space="0" w:color="auto"/>
          </w:divBdr>
        </w:div>
        <w:div w:id="1394307252">
          <w:marLeft w:val="640"/>
          <w:marRight w:val="0"/>
          <w:marTop w:val="0"/>
          <w:marBottom w:val="0"/>
          <w:divBdr>
            <w:top w:val="none" w:sz="0" w:space="0" w:color="auto"/>
            <w:left w:val="none" w:sz="0" w:space="0" w:color="auto"/>
            <w:bottom w:val="none" w:sz="0" w:space="0" w:color="auto"/>
            <w:right w:val="none" w:sz="0" w:space="0" w:color="auto"/>
          </w:divBdr>
        </w:div>
        <w:div w:id="1406025697">
          <w:marLeft w:val="640"/>
          <w:marRight w:val="0"/>
          <w:marTop w:val="0"/>
          <w:marBottom w:val="0"/>
          <w:divBdr>
            <w:top w:val="none" w:sz="0" w:space="0" w:color="auto"/>
            <w:left w:val="none" w:sz="0" w:space="0" w:color="auto"/>
            <w:bottom w:val="none" w:sz="0" w:space="0" w:color="auto"/>
            <w:right w:val="none" w:sz="0" w:space="0" w:color="auto"/>
          </w:divBdr>
        </w:div>
        <w:div w:id="1458452595">
          <w:marLeft w:val="640"/>
          <w:marRight w:val="0"/>
          <w:marTop w:val="0"/>
          <w:marBottom w:val="0"/>
          <w:divBdr>
            <w:top w:val="none" w:sz="0" w:space="0" w:color="auto"/>
            <w:left w:val="none" w:sz="0" w:space="0" w:color="auto"/>
            <w:bottom w:val="none" w:sz="0" w:space="0" w:color="auto"/>
            <w:right w:val="none" w:sz="0" w:space="0" w:color="auto"/>
          </w:divBdr>
        </w:div>
        <w:div w:id="1487697742">
          <w:marLeft w:val="640"/>
          <w:marRight w:val="0"/>
          <w:marTop w:val="0"/>
          <w:marBottom w:val="0"/>
          <w:divBdr>
            <w:top w:val="none" w:sz="0" w:space="0" w:color="auto"/>
            <w:left w:val="none" w:sz="0" w:space="0" w:color="auto"/>
            <w:bottom w:val="none" w:sz="0" w:space="0" w:color="auto"/>
            <w:right w:val="none" w:sz="0" w:space="0" w:color="auto"/>
          </w:divBdr>
        </w:div>
        <w:div w:id="1505170339">
          <w:marLeft w:val="640"/>
          <w:marRight w:val="0"/>
          <w:marTop w:val="0"/>
          <w:marBottom w:val="0"/>
          <w:divBdr>
            <w:top w:val="none" w:sz="0" w:space="0" w:color="auto"/>
            <w:left w:val="none" w:sz="0" w:space="0" w:color="auto"/>
            <w:bottom w:val="none" w:sz="0" w:space="0" w:color="auto"/>
            <w:right w:val="none" w:sz="0" w:space="0" w:color="auto"/>
          </w:divBdr>
        </w:div>
        <w:div w:id="1506478094">
          <w:marLeft w:val="640"/>
          <w:marRight w:val="0"/>
          <w:marTop w:val="0"/>
          <w:marBottom w:val="0"/>
          <w:divBdr>
            <w:top w:val="none" w:sz="0" w:space="0" w:color="auto"/>
            <w:left w:val="none" w:sz="0" w:space="0" w:color="auto"/>
            <w:bottom w:val="none" w:sz="0" w:space="0" w:color="auto"/>
            <w:right w:val="none" w:sz="0" w:space="0" w:color="auto"/>
          </w:divBdr>
        </w:div>
        <w:div w:id="1513379084">
          <w:marLeft w:val="640"/>
          <w:marRight w:val="0"/>
          <w:marTop w:val="0"/>
          <w:marBottom w:val="0"/>
          <w:divBdr>
            <w:top w:val="none" w:sz="0" w:space="0" w:color="auto"/>
            <w:left w:val="none" w:sz="0" w:space="0" w:color="auto"/>
            <w:bottom w:val="none" w:sz="0" w:space="0" w:color="auto"/>
            <w:right w:val="none" w:sz="0" w:space="0" w:color="auto"/>
          </w:divBdr>
        </w:div>
        <w:div w:id="1529248998">
          <w:marLeft w:val="640"/>
          <w:marRight w:val="0"/>
          <w:marTop w:val="0"/>
          <w:marBottom w:val="0"/>
          <w:divBdr>
            <w:top w:val="none" w:sz="0" w:space="0" w:color="auto"/>
            <w:left w:val="none" w:sz="0" w:space="0" w:color="auto"/>
            <w:bottom w:val="none" w:sz="0" w:space="0" w:color="auto"/>
            <w:right w:val="none" w:sz="0" w:space="0" w:color="auto"/>
          </w:divBdr>
        </w:div>
        <w:div w:id="1547453954">
          <w:marLeft w:val="640"/>
          <w:marRight w:val="0"/>
          <w:marTop w:val="0"/>
          <w:marBottom w:val="0"/>
          <w:divBdr>
            <w:top w:val="none" w:sz="0" w:space="0" w:color="auto"/>
            <w:left w:val="none" w:sz="0" w:space="0" w:color="auto"/>
            <w:bottom w:val="none" w:sz="0" w:space="0" w:color="auto"/>
            <w:right w:val="none" w:sz="0" w:space="0" w:color="auto"/>
          </w:divBdr>
        </w:div>
        <w:div w:id="1553954996">
          <w:marLeft w:val="640"/>
          <w:marRight w:val="0"/>
          <w:marTop w:val="0"/>
          <w:marBottom w:val="0"/>
          <w:divBdr>
            <w:top w:val="none" w:sz="0" w:space="0" w:color="auto"/>
            <w:left w:val="none" w:sz="0" w:space="0" w:color="auto"/>
            <w:bottom w:val="none" w:sz="0" w:space="0" w:color="auto"/>
            <w:right w:val="none" w:sz="0" w:space="0" w:color="auto"/>
          </w:divBdr>
        </w:div>
        <w:div w:id="1568690565">
          <w:marLeft w:val="640"/>
          <w:marRight w:val="0"/>
          <w:marTop w:val="0"/>
          <w:marBottom w:val="0"/>
          <w:divBdr>
            <w:top w:val="none" w:sz="0" w:space="0" w:color="auto"/>
            <w:left w:val="none" w:sz="0" w:space="0" w:color="auto"/>
            <w:bottom w:val="none" w:sz="0" w:space="0" w:color="auto"/>
            <w:right w:val="none" w:sz="0" w:space="0" w:color="auto"/>
          </w:divBdr>
        </w:div>
      </w:divsChild>
    </w:div>
    <w:div w:id="1497722959">
      <w:bodyDiv w:val="1"/>
      <w:marLeft w:val="0"/>
      <w:marRight w:val="0"/>
      <w:marTop w:val="0"/>
      <w:marBottom w:val="0"/>
      <w:divBdr>
        <w:top w:val="none" w:sz="0" w:space="0" w:color="auto"/>
        <w:left w:val="none" w:sz="0" w:space="0" w:color="auto"/>
        <w:bottom w:val="none" w:sz="0" w:space="0" w:color="auto"/>
        <w:right w:val="none" w:sz="0" w:space="0" w:color="auto"/>
      </w:divBdr>
      <w:divsChild>
        <w:div w:id="11494302">
          <w:marLeft w:val="640"/>
          <w:marRight w:val="0"/>
          <w:marTop w:val="0"/>
          <w:marBottom w:val="0"/>
          <w:divBdr>
            <w:top w:val="none" w:sz="0" w:space="0" w:color="auto"/>
            <w:left w:val="none" w:sz="0" w:space="0" w:color="auto"/>
            <w:bottom w:val="none" w:sz="0" w:space="0" w:color="auto"/>
            <w:right w:val="none" w:sz="0" w:space="0" w:color="auto"/>
          </w:divBdr>
        </w:div>
        <w:div w:id="15737317">
          <w:marLeft w:val="640"/>
          <w:marRight w:val="0"/>
          <w:marTop w:val="0"/>
          <w:marBottom w:val="0"/>
          <w:divBdr>
            <w:top w:val="none" w:sz="0" w:space="0" w:color="auto"/>
            <w:left w:val="none" w:sz="0" w:space="0" w:color="auto"/>
            <w:bottom w:val="none" w:sz="0" w:space="0" w:color="auto"/>
            <w:right w:val="none" w:sz="0" w:space="0" w:color="auto"/>
          </w:divBdr>
        </w:div>
        <w:div w:id="29035043">
          <w:marLeft w:val="640"/>
          <w:marRight w:val="0"/>
          <w:marTop w:val="0"/>
          <w:marBottom w:val="0"/>
          <w:divBdr>
            <w:top w:val="none" w:sz="0" w:space="0" w:color="auto"/>
            <w:left w:val="none" w:sz="0" w:space="0" w:color="auto"/>
            <w:bottom w:val="none" w:sz="0" w:space="0" w:color="auto"/>
            <w:right w:val="none" w:sz="0" w:space="0" w:color="auto"/>
          </w:divBdr>
        </w:div>
        <w:div w:id="32077279">
          <w:marLeft w:val="640"/>
          <w:marRight w:val="0"/>
          <w:marTop w:val="0"/>
          <w:marBottom w:val="0"/>
          <w:divBdr>
            <w:top w:val="none" w:sz="0" w:space="0" w:color="auto"/>
            <w:left w:val="none" w:sz="0" w:space="0" w:color="auto"/>
            <w:bottom w:val="none" w:sz="0" w:space="0" w:color="auto"/>
            <w:right w:val="none" w:sz="0" w:space="0" w:color="auto"/>
          </w:divBdr>
        </w:div>
        <w:div w:id="32771652">
          <w:marLeft w:val="640"/>
          <w:marRight w:val="0"/>
          <w:marTop w:val="0"/>
          <w:marBottom w:val="0"/>
          <w:divBdr>
            <w:top w:val="none" w:sz="0" w:space="0" w:color="auto"/>
            <w:left w:val="none" w:sz="0" w:space="0" w:color="auto"/>
            <w:bottom w:val="none" w:sz="0" w:space="0" w:color="auto"/>
            <w:right w:val="none" w:sz="0" w:space="0" w:color="auto"/>
          </w:divBdr>
        </w:div>
        <w:div w:id="33161714">
          <w:marLeft w:val="640"/>
          <w:marRight w:val="0"/>
          <w:marTop w:val="0"/>
          <w:marBottom w:val="0"/>
          <w:divBdr>
            <w:top w:val="none" w:sz="0" w:space="0" w:color="auto"/>
            <w:left w:val="none" w:sz="0" w:space="0" w:color="auto"/>
            <w:bottom w:val="none" w:sz="0" w:space="0" w:color="auto"/>
            <w:right w:val="none" w:sz="0" w:space="0" w:color="auto"/>
          </w:divBdr>
        </w:div>
        <w:div w:id="45030573">
          <w:marLeft w:val="640"/>
          <w:marRight w:val="0"/>
          <w:marTop w:val="0"/>
          <w:marBottom w:val="0"/>
          <w:divBdr>
            <w:top w:val="none" w:sz="0" w:space="0" w:color="auto"/>
            <w:left w:val="none" w:sz="0" w:space="0" w:color="auto"/>
            <w:bottom w:val="none" w:sz="0" w:space="0" w:color="auto"/>
            <w:right w:val="none" w:sz="0" w:space="0" w:color="auto"/>
          </w:divBdr>
        </w:div>
        <w:div w:id="74672706">
          <w:marLeft w:val="640"/>
          <w:marRight w:val="0"/>
          <w:marTop w:val="0"/>
          <w:marBottom w:val="0"/>
          <w:divBdr>
            <w:top w:val="none" w:sz="0" w:space="0" w:color="auto"/>
            <w:left w:val="none" w:sz="0" w:space="0" w:color="auto"/>
            <w:bottom w:val="none" w:sz="0" w:space="0" w:color="auto"/>
            <w:right w:val="none" w:sz="0" w:space="0" w:color="auto"/>
          </w:divBdr>
        </w:div>
        <w:div w:id="75784978">
          <w:marLeft w:val="640"/>
          <w:marRight w:val="0"/>
          <w:marTop w:val="0"/>
          <w:marBottom w:val="0"/>
          <w:divBdr>
            <w:top w:val="none" w:sz="0" w:space="0" w:color="auto"/>
            <w:left w:val="none" w:sz="0" w:space="0" w:color="auto"/>
            <w:bottom w:val="none" w:sz="0" w:space="0" w:color="auto"/>
            <w:right w:val="none" w:sz="0" w:space="0" w:color="auto"/>
          </w:divBdr>
        </w:div>
        <w:div w:id="83185274">
          <w:marLeft w:val="640"/>
          <w:marRight w:val="0"/>
          <w:marTop w:val="0"/>
          <w:marBottom w:val="0"/>
          <w:divBdr>
            <w:top w:val="none" w:sz="0" w:space="0" w:color="auto"/>
            <w:left w:val="none" w:sz="0" w:space="0" w:color="auto"/>
            <w:bottom w:val="none" w:sz="0" w:space="0" w:color="auto"/>
            <w:right w:val="none" w:sz="0" w:space="0" w:color="auto"/>
          </w:divBdr>
        </w:div>
        <w:div w:id="85735506">
          <w:marLeft w:val="640"/>
          <w:marRight w:val="0"/>
          <w:marTop w:val="0"/>
          <w:marBottom w:val="0"/>
          <w:divBdr>
            <w:top w:val="none" w:sz="0" w:space="0" w:color="auto"/>
            <w:left w:val="none" w:sz="0" w:space="0" w:color="auto"/>
            <w:bottom w:val="none" w:sz="0" w:space="0" w:color="auto"/>
            <w:right w:val="none" w:sz="0" w:space="0" w:color="auto"/>
          </w:divBdr>
        </w:div>
        <w:div w:id="94524190">
          <w:marLeft w:val="640"/>
          <w:marRight w:val="0"/>
          <w:marTop w:val="0"/>
          <w:marBottom w:val="0"/>
          <w:divBdr>
            <w:top w:val="none" w:sz="0" w:space="0" w:color="auto"/>
            <w:left w:val="none" w:sz="0" w:space="0" w:color="auto"/>
            <w:bottom w:val="none" w:sz="0" w:space="0" w:color="auto"/>
            <w:right w:val="none" w:sz="0" w:space="0" w:color="auto"/>
          </w:divBdr>
        </w:div>
        <w:div w:id="103772853">
          <w:marLeft w:val="640"/>
          <w:marRight w:val="0"/>
          <w:marTop w:val="0"/>
          <w:marBottom w:val="0"/>
          <w:divBdr>
            <w:top w:val="none" w:sz="0" w:space="0" w:color="auto"/>
            <w:left w:val="none" w:sz="0" w:space="0" w:color="auto"/>
            <w:bottom w:val="none" w:sz="0" w:space="0" w:color="auto"/>
            <w:right w:val="none" w:sz="0" w:space="0" w:color="auto"/>
          </w:divBdr>
        </w:div>
        <w:div w:id="106387100">
          <w:marLeft w:val="640"/>
          <w:marRight w:val="0"/>
          <w:marTop w:val="0"/>
          <w:marBottom w:val="0"/>
          <w:divBdr>
            <w:top w:val="none" w:sz="0" w:space="0" w:color="auto"/>
            <w:left w:val="none" w:sz="0" w:space="0" w:color="auto"/>
            <w:bottom w:val="none" w:sz="0" w:space="0" w:color="auto"/>
            <w:right w:val="none" w:sz="0" w:space="0" w:color="auto"/>
          </w:divBdr>
        </w:div>
        <w:div w:id="110588460">
          <w:marLeft w:val="640"/>
          <w:marRight w:val="0"/>
          <w:marTop w:val="0"/>
          <w:marBottom w:val="0"/>
          <w:divBdr>
            <w:top w:val="none" w:sz="0" w:space="0" w:color="auto"/>
            <w:left w:val="none" w:sz="0" w:space="0" w:color="auto"/>
            <w:bottom w:val="none" w:sz="0" w:space="0" w:color="auto"/>
            <w:right w:val="none" w:sz="0" w:space="0" w:color="auto"/>
          </w:divBdr>
        </w:div>
        <w:div w:id="117066931">
          <w:marLeft w:val="640"/>
          <w:marRight w:val="0"/>
          <w:marTop w:val="0"/>
          <w:marBottom w:val="0"/>
          <w:divBdr>
            <w:top w:val="none" w:sz="0" w:space="0" w:color="auto"/>
            <w:left w:val="none" w:sz="0" w:space="0" w:color="auto"/>
            <w:bottom w:val="none" w:sz="0" w:space="0" w:color="auto"/>
            <w:right w:val="none" w:sz="0" w:space="0" w:color="auto"/>
          </w:divBdr>
        </w:div>
        <w:div w:id="119619181">
          <w:marLeft w:val="640"/>
          <w:marRight w:val="0"/>
          <w:marTop w:val="0"/>
          <w:marBottom w:val="0"/>
          <w:divBdr>
            <w:top w:val="none" w:sz="0" w:space="0" w:color="auto"/>
            <w:left w:val="none" w:sz="0" w:space="0" w:color="auto"/>
            <w:bottom w:val="none" w:sz="0" w:space="0" w:color="auto"/>
            <w:right w:val="none" w:sz="0" w:space="0" w:color="auto"/>
          </w:divBdr>
        </w:div>
        <w:div w:id="134446880">
          <w:marLeft w:val="640"/>
          <w:marRight w:val="0"/>
          <w:marTop w:val="0"/>
          <w:marBottom w:val="0"/>
          <w:divBdr>
            <w:top w:val="none" w:sz="0" w:space="0" w:color="auto"/>
            <w:left w:val="none" w:sz="0" w:space="0" w:color="auto"/>
            <w:bottom w:val="none" w:sz="0" w:space="0" w:color="auto"/>
            <w:right w:val="none" w:sz="0" w:space="0" w:color="auto"/>
          </w:divBdr>
        </w:div>
        <w:div w:id="137042520">
          <w:marLeft w:val="640"/>
          <w:marRight w:val="0"/>
          <w:marTop w:val="0"/>
          <w:marBottom w:val="0"/>
          <w:divBdr>
            <w:top w:val="none" w:sz="0" w:space="0" w:color="auto"/>
            <w:left w:val="none" w:sz="0" w:space="0" w:color="auto"/>
            <w:bottom w:val="none" w:sz="0" w:space="0" w:color="auto"/>
            <w:right w:val="none" w:sz="0" w:space="0" w:color="auto"/>
          </w:divBdr>
        </w:div>
        <w:div w:id="156117701">
          <w:marLeft w:val="640"/>
          <w:marRight w:val="0"/>
          <w:marTop w:val="0"/>
          <w:marBottom w:val="0"/>
          <w:divBdr>
            <w:top w:val="none" w:sz="0" w:space="0" w:color="auto"/>
            <w:left w:val="none" w:sz="0" w:space="0" w:color="auto"/>
            <w:bottom w:val="none" w:sz="0" w:space="0" w:color="auto"/>
            <w:right w:val="none" w:sz="0" w:space="0" w:color="auto"/>
          </w:divBdr>
        </w:div>
        <w:div w:id="157768269">
          <w:marLeft w:val="640"/>
          <w:marRight w:val="0"/>
          <w:marTop w:val="0"/>
          <w:marBottom w:val="0"/>
          <w:divBdr>
            <w:top w:val="none" w:sz="0" w:space="0" w:color="auto"/>
            <w:left w:val="none" w:sz="0" w:space="0" w:color="auto"/>
            <w:bottom w:val="none" w:sz="0" w:space="0" w:color="auto"/>
            <w:right w:val="none" w:sz="0" w:space="0" w:color="auto"/>
          </w:divBdr>
        </w:div>
        <w:div w:id="162862803">
          <w:marLeft w:val="640"/>
          <w:marRight w:val="0"/>
          <w:marTop w:val="0"/>
          <w:marBottom w:val="0"/>
          <w:divBdr>
            <w:top w:val="none" w:sz="0" w:space="0" w:color="auto"/>
            <w:left w:val="none" w:sz="0" w:space="0" w:color="auto"/>
            <w:bottom w:val="none" w:sz="0" w:space="0" w:color="auto"/>
            <w:right w:val="none" w:sz="0" w:space="0" w:color="auto"/>
          </w:divBdr>
        </w:div>
        <w:div w:id="183398947">
          <w:marLeft w:val="640"/>
          <w:marRight w:val="0"/>
          <w:marTop w:val="0"/>
          <w:marBottom w:val="0"/>
          <w:divBdr>
            <w:top w:val="none" w:sz="0" w:space="0" w:color="auto"/>
            <w:left w:val="none" w:sz="0" w:space="0" w:color="auto"/>
            <w:bottom w:val="none" w:sz="0" w:space="0" w:color="auto"/>
            <w:right w:val="none" w:sz="0" w:space="0" w:color="auto"/>
          </w:divBdr>
        </w:div>
        <w:div w:id="236523635">
          <w:marLeft w:val="640"/>
          <w:marRight w:val="0"/>
          <w:marTop w:val="0"/>
          <w:marBottom w:val="0"/>
          <w:divBdr>
            <w:top w:val="none" w:sz="0" w:space="0" w:color="auto"/>
            <w:left w:val="none" w:sz="0" w:space="0" w:color="auto"/>
            <w:bottom w:val="none" w:sz="0" w:space="0" w:color="auto"/>
            <w:right w:val="none" w:sz="0" w:space="0" w:color="auto"/>
          </w:divBdr>
        </w:div>
        <w:div w:id="237788804">
          <w:marLeft w:val="640"/>
          <w:marRight w:val="0"/>
          <w:marTop w:val="0"/>
          <w:marBottom w:val="0"/>
          <w:divBdr>
            <w:top w:val="none" w:sz="0" w:space="0" w:color="auto"/>
            <w:left w:val="none" w:sz="0" w:space="0" w:color="auto"/>
            <w:bottom w:val="none" w:sz="0" w:space="0" w:color="auto"/>
            <w:right w:val="none" w:sz="0" w:space="0" w:color="auto"/>
          </w:divBdr>
        </w:div>
        <w:div w:id="246769196">
          <w:marLeft w:val="640"/>
          <w:marRight w:val="0"/>
          <w:marTop w:val="0"/>
          <w:marBottom w:val="0"/>
          <w:divBdr>
            <w:top w:val="none" w:sz="0" w:space="0" w:color="auto"/>
            <w:left w:val="none" w:sz="0" w:space="0" w:color="auto"/>
            <w:bottom w:val="none" w:sz="0" w:space="0" w:color="auto"/>
            <w:right w:val="none" w:sz="0" w:space="0" w:color="auto"/>
          </w:divBdr>
        </w:div>
        <w:div w:id="257758221">
          <w:marLeft w:val="640"/>
          <w:marRight w:val="0"/>
          <w:marTop w:val="0"/>
          <w:marBottom w:val="0"/>
          <w:divBdr>
            <w:top w:val="none" w:sz="0" w:space="0" w:color="auto"/>
            <w:left w:val="none" w:sz="0" w:space="0" w:color="auto"/>
            <w:bottom w:val="none" w:sz="0" w:space="0" w:color="auto"/>
            <w:right w:val="none" w:sz="0" w:space="0" w:color="auto"/>
          </w:divBdr>
        </w:div>
        <w:div w:id="281810446">
          <w:marLeft w:val="640"/>
          <w:marRight w:val="0"/>
          <w:marTop w:val="0"/>
          <w:marBottom w:val="0"/>
          <w:divBdr>
            <w:top w:val="none" w:sz="0" w:space="0" w:color="auto"/>
            <w:left w:val="none" w:sz="0" w:space="0" w:color="auto"/>
            <w:bottom w:val="none" w:sz="0" w:space="0" w:color="auto"/>
            <w:right w:val="none" w:sz="0" w:space="0" w:color="auto"/>
          </w:divBdr>
        </w:div>
        <w:div w:id="316810990">
          <w:marLeft w:val="640"/>
          <w:marRight w:val="0"/>
          <w:marTop w:val="0"/>
          <w:marBottom w:val="0"/>
          <w:divBdr>
            <w:top w:val="none" w:sz="0" w:space="0" w:color="auto"/>
            <w:left w:val="none" w:sz="0" w:space="0" w:color="auto"/>
            <w:bottom w:val="none" w:sz="0" w:space="0" w:color="auto"/>
            <w:right w:val="none" w:sz="0" w:space="0" w:color="auto"/>
          </w:divBdr>
        </w:div>
        <w:div w:id="322122327">
          <w:marLeft w:val="640"/>
          <w:marRight w:val="0"/>
          <w:marTop w:val="0"/>
          <w:marBottom w:val="0"/>
          <w:divBdr>
            <w:top w:val="none" w:sz="0" w:space="0" w:color="auto"/>
            <w:left w:val="none" w:sz="0" w:space="0" w:color="auto"/>
            <w:bottom w:val="none" w:sz="0" w:space="0" w:color="auto"/>
            <w:right w:val="none" w:sz="0" w:space="0" w:color="auto"/>
          </w:divBdr>
        </w:div>
        <w:div w:id="333578827">
          <w:marLeft w:val="640"/>
          <w:marRight w:val="0"/>
          <w:marTop w:val="0"/>
          <w:marBottom w:val="0"/>
          <w:divBdr>
            <w:top w:val="none" w:sz="0" w:space="0" w:color="auto"/>
            <w:left w:val="none" w:sz="0" w:space="0" w:color="auto"/>
            <w:bottom w:val="none" w:sz="0" w:space="0" w:color="auto"/>
            <w:right w:val="none" w:sz="0" w:space="0" w:color="auto"/>
          </w:divBdr>
        </w:div>
        <w:div w:id="333916447">
          <w:marLeft w:val="640"/>
          <w:marRight w:val="0"/>
          <w:marTop w:val="0"/>
          <w:marBottom w:val="0"/>
          <w:divBdr>
            <w:top w:val="none" w:sz="0" w:space="0" w:color="auto"/>
            <w:left w:val="none" w:sz="0" w:space="0" w:color="auto"/>
            <w:bottom w:val="none" w:sz="0" w:space="0" w:color="auto"/>
            <w:right w:val="none" w:sz="0" w:space="0" w:color="auto"/>
          </w:divBdr>
        </w:div>
        <w:div w:id="353776132">
          <w:marLeft w:val="640"/>
          <w:marRight w:val="0"/>
          <w:marTop w:val="0"/>
          <w:marBottom w:val="0"/>
          <w:divBdr>
            <w:top w:val="none" w:sz="0" w:space="0" w:color="auto"/>
            <w:left w:val="none" w:sz="0" w:space="0" w:color="auto"/>
            <w:bottom w:val="none" w:sz="0" w:space="0" w:color="auto"/>
            <w:right w:val="none" w:sz="0" w:space="0" w:color="auto"/>
          </w:divBdr>
        </w:div>
        <w:div w:id="354967026">
          <w:marLeft w:val="640"/>
          <w:marRight w:val="0"/>
          <w:marTop w:val="0"/>
          <w:marBottom w:val="0"/>
          <w:divBdr>
            <w:top w:val="none" w:sz="0" w:space="0" w:color="auto"/>
            <w:left w:val="none" w:sz="0" w:space="0" w:color="auto"/>
            <w:bottom w:val="none" w:sz="0" w:space="0" w:color="auto"/>
            <w:right w:val="none" w:sz="0" w:space="0" w:color="auto"/>
          </w:divBdr>
        </w:div>
        <w:div w:id="362174615">
          <w:marLeft w:val="640"/>
          <w:marRight w:val="0"/>
          <w:marTop w:val="0"/>
          <w:marBottom w:val="0"/>
          <w:divBdr>
            <w:top w:val="none" w:sz="0" w:space="0" w:color="auto"/>
            <w:left w:val="none" w:sz="0" w:space="0" w:color="auto"/>
            <w:bottom w:val="none" w:sz="0" w:space="0" w:color="auto"/>
            <w:right w:val="none" w:sz="0" w:space="0" w:color="auto"/>
          </w:divBdr>
        </w:div>
        <w:div w:id="372194988">
          <w:marLeft w:val="640"/>
          <w:marRight w:val="0"/>
          <w:marTop w:val="0"/>
          <w:marBottom w:val="0"/>
          <w:divBdr>
            <w:top w:val="none" w:sz="0" w:space="0" w:color="auto"/>
            <w:left w:val="none" w:sz="0" w:space="0" w:color="auto"/>
            <w:bottom w:val="none" w:sz="0" w:space="0" w:color="auto"/>
            <w:right w:val="none" w:sz="0" w:space="0" w:color="auto"/>
          </w:divBdr>
        </w:div>
        <w:div w:id="377357770">
          <w:marLeft w:val="640"/>
          <w:marRight w:val="0"/>
          <w:marTop w:val="0"/>
          <w:marBottom w:val="0"/>
          <w:divBdr>
            <w:top w:val="none" w:sz="0" w:space="0" w:color="auto"/>
            <w:left w:val="none" w:sz="0" w:space="0" w:color="auto"/>
            <w:bottom w:val="none" w:sz="0" w:space="0" w:color="auto"/>
            <w:right w:val="none" w:sz="0" w:space="0" w:color="auto"/>
          </w:divBdr>
        </w:div>
        <w:div w:id="399979960">
          <w:marLeft w:val="640"/>
          <w:marRight w:val="0"/>
          <w:marTop w:val="0"/>
          <w:marBottom w:val="0"/>
          <w:divBdr>
            <w:top w:val="none" w:sz="0" w:space="0" w:color="auto"/>
            <w:left w:val="none" w:sz="0" w:space="0" w:color="auto"/>
            <w:bottom w:val="none" w:sz="0" w:space="0" w:color="auto"/>
            <w:right w:val="none" w:sz="0" w:space="0" w:color="auto"/>
          </w:divBdr>
        </w:div>
        <w:div w:id="406459852">
          <w:marLeft w:val="640"/>
          <w:marRight w:val="0"/>
          <w:marTop w:val="0"/>
          <w:marBottom w:val="0"/>
          <w:divBdr>
            <w:top w:val="none" w:sz="0" w:space="0" w:color="auto"/>
            <w:left w:val="none" w:sz="0" w:space="0" w:color="auto"/>
            <w:bottom w:val="none" w:sz="0" w:space="0" w:color="auto"/>
            <w:right w:val="none" w:sz="0" w:space="0" w:color="auto"/>
          </w:divBdr>
        </w:div>
        <w:div w:id="411127809">
          <w:marLeft w:val="640"/>
          <w:marRight w:val="0"/>
          <w:marTop w:val="0"/>
          <w:marBottom w:val="0"/>
          <w:divBdr>
            <w:top w:val="none" w:sz="0" w:space="0" w:color="auto"/>
            <w:left w:val="none" w:sz="0" w:space="0" w:color="auto"/>
            <w:bottom w:val="none" w:sz="0" w:space="0" w:color="auto"/>
            <w:right w:val="none" w:sz="0" w:space="0" w:color="auto"/>
          </w:divBdr>
        </w:div>
        <w:div w:id="411463551">
          <w:marLeft w:val="640"/>
          <w:marRight w:val="0"/>
          <w:marTop w:val="0"/>
          <w:marBottom w:val="0"/>
          <w:divBdr>
            <w:top w:val="none" w:sz="0" w:space="0" w:color="auto"/>
            <w:left w:val="none" w:sz="0" w:space="0" w:color="auto"/>
            <w:bottom w:val="none" w:sz="0" w:space="0" w:color="auto"/>
            <w:right w:val="none" w:sz="0" w:space="0" w:color="auto"/>
          </w:divBdr>
        </w:div>
        <w:div w:id="412509047">
          <w:marLeft w:val="640"/>
          <w:marRight w:val="0"/>
          <w:marTop w:val="0"/>
          <w:marBottom w:val="0"/>
          <w:divBdr>
            <w:top w:val="none" w:sz="0" w:space="0" w:color="auto"/>
            <w:left w:val="none" w:sz="0" w:space="0" w:color="auto"/>
            <w:bottom w:val="none" w:sz="0" w:space="0" w:color="auto"/>
            <w:right w:val="none" w:sz="0" w:space="0" w:color="auto"/>
          </w:divBdr>
        </w:div>
        <w:div w:id="424961771">
          <w:marLeft w:val="640"/>
          <w:marRight w:val="0"/>
          <w:marTop w:val="0"/>
          <w:marBottom w:val="0"/>
          <w:divBdr>
            <w:top w:val="none" w:sz="0" w:space="0" w:color="auto"/>
            <w:left w:val="none" w:sz="0" w:space="0" w:color="auto"/>
            <w:bottom w:val="none" w:sz="0" w:space="0" w:color="auto"/>
            <w:right w:val="none" w:sz="0" w:space="0" w:color="auto"/>
          </w:divBdr>
        </w:div>
        <w:div w:id="431245097">
          <w:marLeft w:val="640"/>
          <w:marRight w:val="0"/>
          <w:marTop w:val="0"/>
          <w:marBottom w:val="0"/>
          <w:divBdr>
            <w:top w:val="none" w:sz="0" w:space="0" w:color="auto"/>
            <w:left w:val="none" w:sz="0" w:space="0" w:color="auto"/>
            <w:bottom w:val="none" w:sz="0" w:space="0" w:color="auto"/>
            <w:right w:val="none" w:sz="0" w:space="0" w:color="auto"/>
          </w:divBdr>
        </w:div>
        <w:div w:id="444540131">
          <w:marLeft w:val="640"/>
          <w:marRight w:val="0"/>
          <w:marTop w:val="0"/>
          <w:marBottom w:val="0"/>
          <w:divBdr>
            <w:top w:val="none" w:sz="0" w:space="0" w:color="auto"/>
            <w:left w:val="none" w:sz="0" w:space="0" w:color="auto"/>
            <w:bottom w:val="none" w:sz="0" w:space="0" w:color="auto"/>
            <w:right w:val="none" w:sz="0" w:space="0" w:color="auto"/>
          </w:divBdr>
        </w:div>
        <w:div w:id="468472398">
          <w:marLeft w:val="640"/>
          <w:marRight w:val="0"/>
          <w:marTop w:val="0"/>
          <w:marBottom w:val="0"/>
          <w:divBdr>
            <w:top w:val="none" w:sz="0" w:space="0" w:color="auto"/>
            <w:left w:val="none" w:sz="0" w:space="0" w:color="auto"/>
            <w:bottom w:val="none" w:sz="0" w:space="0" w:color="auto"/>
            <w:right w:val="none" w:sz="0" w:space="0" w:color="auto"/>
          </w:divBdr>
        </w:div>
        <w:div w:id="468519132">
          <w:marLeft w:val="640"/>
          <w:marRight w:val="0"/>
          <w:marTop w:val="0"/>
          <w:marBottom w:val="0"/>
          <w:divBdr>
            <w:top w:val="none" w:sz="0" w:space="0" w:color="auto"/>
            <w:left w:val="none" w:sz="0" w:space="0" w:color="auto"/>
            <w:bottom w:val="none" w:sz="0" w:space="0" w:color="auto"/>
            <w:right w:val="none" w:sz="0" w:space="0" w:color="auto"/>
          </w:divBdr>
        </w:div>
        <w:div w:id="476188967">
          <w:marLeft w:val="640"/>
          <w:marRight w:val="0"/>
          <w:marTop w:val="0"/>
          <w:marBottom w:val="0"/>
          <w:divBdr>
            <w:top w:val="none" w:sz="0" w:space="0" w:color="auto"/>
            <w:left w:val="none" w:sz="0" w:space="0" w:color="auto"/>
            <w:bottom w:val="none" w:sz="0" w:space="0" w:color="auto"/>
            <w:right w:val="none" w:sz="0" w:space="0" w:color="auto"/>
          </w:divBdr>
        </w:div>
        <w:div w:id="483131735">
          <w:marLeft w:val="640"/>
          <w:marRight w:val="0"/>
          <w:marTop w:val="0"/>
          <w:marBottom w:val="0"/>
          <w:divBdr>
            <w:top w:val="none" w:sz="0" w:space="0" w:color="auto"/>
            <w:left w:val="none" w:sz="0" w:space="0" w:color="auto"/>
            <w:bottom w:val="none" w:sz="0" w:space="0" w:color="auto"/>
            <w:right w:val="none" w:sz="0" w:space="0" w:color="auto"/>
          </w:divBdr>
        </w:div>
        <w:div w:id="484442416">
          <w:marLeft w:val="640"/>
          <w:marRight w:val="0"/>
          <w:marTop w:val="0"/>
          <w:marBottom w:val="0"/>
          <w:divBdr>
            <w:top w:val="none" w:sz="0" w:space="0" w:color="auto"/>
            <w:left w:val="none" w:sz="0" w:space="0" w:color="auto"/>
            <w:bottom w:val="none" w:sz="0" w:space="0" w:color="auto"/>
            <w:right w:val="none" w:sz="0" w:space="0" w:color="auto"/>
          </w:divBdr>
        </w:div>
        <w:div w:id="500000967">
          <w:marLeft w:val="640"/>
          <w:marRight w:val="0"/>
          <w:marTop w:val="0"/>
          <w:marBottom w:val="0"/>
          <w:divBdr>
            <w:top w:val="none" w:sz="0" w:space="0" w:color="auto"/>
            <w:left w:val="none" w:sz="0" w:space="0" w:color="auto"/>
            <w:bottom w:val="none" w:sz="0" w:space="0" w:color="auto"/>
            <w:right w:val="none" w:sz="0" w:space="0" w:color="auto"/>
          </w:divBdr>
        </w:div>
        <w:div w:id="502359772">
          <w:marLeft w:val="640"/>
          <w:marRight w:val="0"/>
          <w:marTop w:val="0"/>
          <w:marBottom w:val="0"/>
          <w:divBdr>
            <w:top w:val="none" w:sz="0" w:space="0" w:color="auto"/>
            <w:left w:val="none" w:sz="0" w:space="0" w:color="auto"/>
            <w:bottom w:val="none" w:sz="0" w:space="0" w:color="auto"/>
            <w:right w:val="none" w:sz="0" w:space="0" w:color="auto"/>
          </w:divBdr>
        </w:div>
        <w:div w:id="507990078">
          <w:marLeft w:val="640"/>
          <w:marRight w:val="0"/>
          <w:marTop w:val="0"/>
          <w:marBottom w:val="0"/>
          <w:divBdr>
            <w:top w:val="none" w:sz="0" w:space="0" w:color="auto"/>
            <w:left w:val="none" w:sz="0" w:space="0" w:color="auto"/>
            <w:bottom w:val="none" w:sz="0" w:space="0" w:color="auto"/>
            <w:right w:val="none" w:sz="0" w:space="0" w:color="auto"/>
          </w:divBdr>
        </w:div>
        <w:div w:id="510529277">
          <w:marLeft w:val="640"/>
          <w:marRight w:val="0"/>
          <w:marTop w:val="0"/>
          <w:marBottom w:val="0"/>
          <w:divBdr>
            <w:top w:val="none" w:sz="0" w:space="0" w:color="auto"/>
            <w:left w:val="none" w:sz="0" w:space="0" w:color="auto"/>
            <w:bottom w:val="none" w:sz="0" w:space="0" w:color="auto"/>
            <w:right w:val="none" w:sz="0" w:space="0" w:color="auto"/>
          </w:divBdr>
        </w:div>
        <w:div w:id="521090449">
          <w:marLeft w:val="640"/>
          <w:marRight w:val="0"/>
          <w:marTop w:val="0"/>
          <w:marBottom w:val="0"/>
          <w:divBdr>
            <w:top w:val="none" w:sz="0" w:space="0" w:color="auto"/>
            <w:left w:val="none" w:sz="0" w:space="0" w:color="auto"/>
            <w:bottom w:val="none" w:sz="0" w:space="0" w:color="auto"/>
            <w:right w:val="none" w:sz="0" w:space="0" w:color="auto"/>
          </w:divBdr>
        </w:div>
        <w:div w:id="566573837">
          <w:marLeft w:val="640"/>
          <w:marRight w:val="0"/>
          <w:marTop w:val="0"/>
          <w:marBottom w:val="0"/>
          <w:divBdr>
            <w:top w:val="none" w:sz="0" w:space="0" w:color="auto"/>
            <w:left w:val="none" w:sz="0" w:space="0" w:color="auto"/>
            <w:bottom w:val="none" w:sz="0" w:space="0" w:color="auto"/>
            <w:right w:val="none" w:sz="0" w:space="0" w:color="auto"/>
          </w:divBdr>
        </w:div>
        <w:div w:id="604847290">
          <w:marLeft w:val="640"/>
          <w:marRight w:val="0"/>
          <w:marTop w:val="0"/>
          <w:marBottom w:val="0"/>
          <w:divBdr>
            <w:top w:val="none" w:sz="0" w:space="0" w:color="auto"/>
            <w:left w:val="none" w:sz="0" w:space="0" w:color="auto"/>
            <w:bottom w:val="none" w:sz="0" w:space="0" w:color="auto"/>
            <w:right w:val="none" w:sz="0" w:space="0" w:color="auto"/>
          </w:divBdr>
        </w:div>
        <w:div w:id="616566545">
          <w:marLeft w:val="640"/>
          <w:marRight w:val="0"/>
          <w:marTop w:val="0"/>
          <w:marBottom w:val="0"/>
          <w:divBdr>
            <w:top w:val="none" w:sz="0" w:space="0" w:color="auto"/>
            <w:left w:val="none" w:sz="0" w:space="0" w:color="auto"/>
            <w:bottom w:val="none" w:sz="0" w:space="0" w:color="auto"/>
            <w:right w:val="none" w:sz="0" w:space="0" w:color="auto"/>
          </w:divBdr>
        </w:div>
        <w:div w:id="616715868">
          <w:marLeft w:val="640"/>
          <w:marRight w:val="0"/>
          <w:marTop w:val="0"/>
          <w:marBottom w:val="0"/>
          <w:divBdr>
            <w:top w:val="none" w:sz="0" w:space="0" w:color="auto"/>
            <w:left w:val="none" w:sz="0" w:space="0" w:color="auto"/>
            <w:bottom w:val="none" w:sz="0" w:space="0" w:color="auto"/>
            <w:right w:val="none" w:sz="0" w:space="0" w:color="auto"/>
          </w:divBdr>
        </w:div>
        <w:div w:id="623389184">
          <w:marLeft w:val="640"/>
          <w:marRight w:val="0"/>
          <w:marTop w:val="0"/>
          <w:marBottom w:val="0"/>
          <w:divBdr>
            <w:top w:val="none" w:sz="0" w:space="0" w:color="auto"/>
            <w:left w:val="none" w:sz="0" w:space="0" w:color="auto"/>
            <w:bottom w:val="none" w:sz="0" w:space="0" w:color="auto"/>
            <w:right w:val="none" w:sz="0" w:space="0" w:color="auto"/>
          </w:divBdr>
        </w:div>
        <w:div w:id="625165682">
          <w:marLeft w:val="640"/>
          <w:marRight w:val="0"/>
          <w:marTop w:val="0"/>
          <w:marBottom w:val="0"/>
          <w:divBdr>
            <w:top w:val="none" w:sz="0" w:space="0" w:color="auto"/>
            <w:left w:val="none" w:sz="0" w:space="0" w:color="auto"/>
            <w:bottom w:val="none" w:sz="0" w:space="0" w:color="auto"/>
            <w:right w:val="none" w:sz="0" w:space="0" w:color="auto"/>
          </w:divBdr>
        </w:div>
        <w:div w:id="651255031">
          <w:marLeft w:val="640"/>
          <w:marRight w:val="0"/>
          <w:marTop w:val="0"/>
          <w:marBottom w:val="0"/>
          <w:divBdr>
            <w:top w:val="none" w:sz="0" w:space="0" w:color="auto"/>
            <w:left w:val="none" w:sz="0" w:space="0" w:color="auto"/>
            <w:bottom w:val="none" w:sz="0" w:space="0" w:color="auto"/>
            <w:right w:val="none" w:sz="0" w:space="0" w:color="auto"/>
          </w:divBdr>
        </w:div>
        <w:div w:id="659231906">
          <w:marLeft w:val="640"/>
          <w:marRight w:val="0"/>
          <w:marTop w:val="0"/>
          <w:marBottom w:val="0"/>
          <w:divBdr>
            <w:top w:val="none" w:sz="0" w:space="0" w:color="auto"/>
            <w:left w:val="none" w:sz="0" w:space="0" w:color="auto"/>
            <w:bottom w:val="none" w:sz="0" w:space="0" w:color="auto"/>
            <w:right w:val="none" w:sz="0" w:space="0" w:color="auto"/>
          </w:divBdr>
        </w:div>
        <w:div w:id="660816541">
          <w:marLeft w:val="640"/>
          <w:marRight w:val="0"/>
          <w:marTop w:val="0"/>
          <w:marBottom w:val="0"/>
          <w:divBdr>
            <w:top w:val="none" w:sz="0" w:space="0" w:color="auto"/>
            <w:left w:val="none" w:sz="0" w:space="0" w:color="auto"/>
            <w:bottom w:val="none" w:sz="0" w:space="0" w:color="auto"/>
            <w:right w:val="none" w:sz="0" w:space="0" w:color="auto"/>
          </w:divBdr>
        </w:div>
        <w:div w:id="661389758">
          <w:marLeft w:val="640"/>
          <w:marRight w:val="0"/>
          <w:marTop w:val="0"/>
          <w:marBottom w:val="0"/>
          <w:divBdr>
            <w:top w:val="none" w:sz="0" w:space="0" w:color="auto"/>
            <w:left w:val="none" w:sz="0" w:space="0" w:color="auto"/>
            <w:bottom w:val="none" w:sz="0" w:space="0" w:color="auto"/>
            <w:right w:val="none" w:sz="0" w:space="0" w:color="auto"/>
          </w:divBdr>
        </w:div>
        <w:div w:id="676004171">
          <w:marLeft w:val="640"/>
          <w:marRight w:val="0"/>
          <w:marTop w:val="0"/>
          <w:marBottom w:val="0"/>
          <w:divBdr>
            <w:top w:val="none" w:sz="0" w:space="0" w:color="auto"/>
            <w:left w:val="none" w:sz="0" w:space="0" w:color="auto"/>
            <w:bottom w:val="none" w:sz="0" w:space="0" w:color="auto"/>
            <w:right w:val="none" w:sz="0" w:space="0" w:color="auto"/>
          </w:divBdr>
        </w:div>
        <w:div w:id="680398129">
          <w:marLeft w:val="640"/>
          <w:marRight w:val="0"/>
          <w:marTop w:val="0"/>
          <w:marBottom w:val="0"/>
          <w:divBdr>
            <w:top w:val="none" w:sz="0" w:space="0" w:color="auto"/>
            <w:left w:val="none" w:sz="0" w:space="0" w:color="auto"/>
            <w:bottom w:val="none" w:sz="0" w:space="0" w:color="auto"/>
            <w:right w:val="none" w:sz="0" w:space="0" w:color="auto"/>
          </w:divBdr>
        </w:div>
        <w:div w:id="694189427">
          <w:marLeft w:val="640"/>
          <w:marRight w:val="0"/>
          <w:marTop w:val="0"/>
          <w:marBottom w:val="0"/>
          <w:divBdr>
            <w:top w:val="none" w:sz="0" w:space="0" w:color="auto"/>
            <w:left w:val="none" w:sz="0" w:space="0" w:color="auto"/>
            <w:bottom w:val="none" w:sz="0" w:space="0" w:color="auto"/>
            <w:right w:val="none" w:sz="0" w:space="0" w:color="auto"/>
          </w:divBdr>
        </w:div>
        <w:div w:id="699941336">
          <w:marLeft w:val="640"/>
          <w:marRight w:val="0"/>
          <w:marTop w:val="0"/>
          <w:marBottom w:val="0"/>
          <w:divBdr>
            <w:top w:val="none" w:sz="0" w:space="0" w:color="auto"/>
            <w:left w:val="none" w:sz="0" w:space="0" w:color="auto"/>
            <w:bottom w:val="none" w:sz="0" w:space="0" w:color="auto"/>
            <w:right w:val="none" w:sz="0" w:space="0" w:color="auto"/>
          </w:divBdr>
        </w:div>
        <w:div w:id="724598280">
          <w:marLeft w:val="640"/>
          <w:marRight w:val="0"/>
          <w:marTop w:val="0"/>
          <w:marBottom w:val="0"/>
          <w:divBdr>
            <w:top w:val="none" w:sz="0" w:space="0" w:color="auto"/>
            <w:left w:val="none" w:sz="0" w:space="0" w:color="auto"/>
            <w:bottom w:val="none" w:sz="0" w:space="0" w:color="auto"/>
            <w:right w:val="none" w:sz="0" w:space="0" w:color="auto"/>
          </w:divBdr>
        </w:div>
        <w:div w:id="730881367">
          <w:marLeft w:val="640"/>
          <w:marRight w:val="0"/>
          <w:marTop w:val="0"/>
          <w:marBottom w:val="0"/>
          <w:divBdr>
            <w:top w:val="none" w:sz="0" w:space="0" w:color="auto"/>
            <w:left w:val="none" w:sz="0" w:space="0" w:color="auto"/>
            <w:bottom w:val="none" w:sz="0" w:space="0" w:color="auto"/>
            <w:right w:val="none" w:sz="0" w:space="0" w:color="auto"/>
          </w:divBdr>
        </w:div>
        <w:div w:id="751003354">
          <w:marLeft w:val="640"/>
          <w:marRight w:val="0"/>
          <w:marTop w:val="0"/>
          <w:marBottom w:val="0"/>
          <w:divBdr>
            <w:top w:val="none" w:sz="0" w:space="0" w:color="auto"/>
            <w:left w:val="none" w:sz="0" w:space="0" w:color="auto"/>
            <w:bottom w:val="none" w:sz="0" w:space="0" w:color="auto"/>
            <w:right w:val="none" w:sz="0" w:space="0" w:color="auto"/>
          </w:divBdr>
        </w:div>
        <w:div w:id="772364016">
          <w:marLeft w:val="640"/>
          <w:marRight w:val="0"/>
          <w:marTop w:val="0"/>
          <w:marBottom w:val="0"/>
          <w:divBdr>
            <w:top w:val="none" w:sz="0" w:space="0" w:color="auto"/>
            <w:left w:val="none" w:sz="0" w:space="0" w:color="auto"/>
            <w:bottom w:val="none" w:sz="0" w:space="0" w:color="auto"/>
            <w:right w:val="none" w:sz="0" w:space="0" w:color="auto"/>
          </w:divBdr>
        </w:div>
        <w:div w:id="793719663">
          <w:marLeft w:val="640"/>
          <w:marRight w:val="0"/>
          <w:marTop w:val="0"/>
          <w:marBottom w:val="0"/>
          <w:divBdr>
            <w:top w:val="none" w:sz="0" w:space="0" w:color="auto"/>
            <w:left w:val="none" w:sz="0" w:space="0" w:color="auto"/>
            <w:bottom w:val="none" w:sz="0" w:space="0" w:color="auto"/>
            <w:right w:val="none" w:sz="0" w:space="0" w:color="auto"/>
          </w:divBdr>
        </w:div>
        <w:div w:id="794720194">
          <w:marLeft w:val="640"/>
          <w:marRight w:val="0"/>
          <w:marTop w:val="0"/>
          <w:marBottom w:val="0"/>
          <w:divBdr>
            <w:top w:val="none" w:sz="0" w:space="0" w:color="auto"/>
            <w:left w:val="none" w:sz="0" w:space="0" w:color="auto"/>
            <w:bottom w:val="none" w:sz="0" w:space="0" w:color="auto"/>
            <w:right w:val="none" w:sz="0" w:space="0" w:color="auto"/>
          </w:divBdr>
        </w:div>
        <w:div w:id="818574204">
          <w:marLeft w:val="640"/>
          <w:marRight w:val="0"/>
          <w:marTop w:val="0"/>
          <w:marBottom w:val="0"/>
          <w:divBdr>
            <w:top w:val="none" w:sz="0" w:space="0" w:color="auto"/>
            <w:left w:val="none" w:sz="0" w:space="0" w:color="auto"/>
            <w:bottom w:val="none" w:sz="0" w:space="0" w:color="auto"/>
            <w:right w:val="none" w:sz="0" w:space="0" w:color="auto"/>
          </w:divBdr>
        </w:div>
        <w:div w:id="820196945">
          <w:marLeft w:val="640"/>
          <w:marRight w:val="0"/>
          <w:marTop w:val="0"/>
          <w:marBottom w:val="0"/>
          <w:divBdr>
            <w:top w:val="none" w:sz="0" w:space="0" w:color="auto"/>
            <w:left w:val="none" w:sz="0" w:space="0" w:color="auto"/>
            <w:bottom w:val="none" w:sz="0" w:space="0" w:color="auto"/>
            <w:right w:val="none" w:sz="0" w:space="0" w:color="auto"/>
          </w:divBdr>
        </w:div>
        <w:div w:id="826945640">
          <w:marLeft w:val="640"/>
          <w:marRight w:val="0"/>
          <w:marTop w:val="0"/>
          <w:marBottom w:val="0"/>
          <w:divBdr>
            <w:top w:val="none" w:sz="0" w:space="0" w:color="auto"/>
            <w:left w:val="none" w:sz="0" w:space="0" w:color="auto"/>
            <w:bottom w:val="none" w:sz="0" w:space="0" w:color="auto"/>
            <w:right w:val="none" w:sz="0" w:space="0" w:color="auto"/>
          </w:divBdr>
        </w:div>
        <w:div w:id="837187266">
          <w:marLeft w:val="640"/>
          <w:marRight w:val="0"/>
          <w:marTop w:val="0"/>
          <w:marBottom w:val="0"/>
          <w:divBdr>
            <w:top w:val="none" w:sz="0" w:space="0" w:color="auto"/>
            <w:left w:val="none" w:sz="0" w:space="0" w:color="auto"/>
            <w:bottom w:val="none" w:sz="0" w:space="0" w:color="auto"/>
            <w:right w:val="none" w:sz="0" w:space="0" w:color="auto"/>
          </w:divBdr>
        </w:div>
        <w:div w:id="840849389">
          <w:marLeft w:val="640"/>
          <w:marRight w:val="0"/>
          <w:marTop w:val="0"/>
          <w:marBottom w:val="0"/>
          <w:divBdr>
            <w:top w:val="none" w:sz="0" w:space="0" w:color="auto"/>
            <w:left w:val="none" w:sz="0" w:space="0" w:color="auto"/>
            <w:bottom w:val="none" w:sz="0" w:space="0" w:color="auto"/>
            <w:right w:val="none" w:sz="0" w:space="0" w:color="auto"/>
          </w:divBdr>
        </w:div>
        <w:div w:id="861895657">
          <w:marLeft w:val="640"/>
          <w:marRight w:val="0"/>
          <w:marTop w:val="0"/>
          <w:marBottom w:val="0"/>
          <w:divBdr>
            <w:top w:val="none" w:sz="0" w:space="0" w:color="auto"/>
            <w:left w:val="none" w:sz="0" w:space="0" w:color="auto"/>
            <w:bottom w:val="none" w:sz="0" w:space="0" w:color="auto"/>
            <w:right w:val="none" w:sz="0" w:space="0" w:color="auto"/>
          </w:divBdr>
        </w:div>
        <w:div w:id="869682081">
          <w:marLeft w:val="640"/>
          <w:marRight w:val="0"/>
          <w:marTop w:val="0"/>
          <w:marBottom w:val="0"/>
          <w:divBdr>
            <w:top w:val="none" w:sz="0" w:space="0" w:color="auto"/>
            <w:left w:val="none" w:sz="0" w:space="0" w:color="auto"/>
            <w:bottom w:val="none" w:sz="0" w:space="0" w:color="auto"/>
            <w:right w:val="none" w:sz="0" w:space="0" w:color="auto"/>
          </w:divBdr>
        </w:div>
        <w:div w:id="874195516">
          <w:marLeft w:val="640"/>
          <w:marRight w:val="0"/>
          <w:marTop w:val="0"/>
          <w:marBottom w:val="0"/>
          <w:divBdr>
            <w:top w:val="none" w:sz="0" w:space="0" w:color="auto"/>
            <w:left w:val="none" w:sz="0" w:space="0" w:color="auto"/>
            <w:bottom w:val="none" w:sz="0" w:space="0" w:color="auto"/>
            <w:right w:val="none" w:sz="0" w:space="0" w:color="auto"/>
          </w:divBdr>
        </w:div>
        <w:div w:id="899561090">
          <w:marLeft w:val="640"/>
          <w:marRight w:val="0"/>
          <w:marTop w:val="0"/>
          <w:marBottom w:val="0"/>
          <w:divBdr>
            <w:top w:val="none" w:sz="0" w:space="0" w:color="auto"/>
            <w:left w:val="none" w:sz="0" w:space="0" w:color="auto"/>
            <w:bottom w:val="none" w:sz="0" w:space="0" w:color="auto"/>
            <w:right w:val="none" w:sz="0" w:space="0" w:color="auto"/>
          </w:divBdr>
        </w:div>
        <w:div w:id="1001855364">
          <w:marLeft w:val="640"/>
          <w:marRight w:val="0"/>
          <w:marTop w:val="0"/>
          <w:marBottom w:val="0"/>
          <w:divBdr>
            <w:top w:val="none" w:sz="0" w:space="0" w:color="auto"/>
            <w:left w:val="none" w:sz="0" w:space="0" w:color="auto"/>
            <w:bottom w:val="none" w:sz="0" w:space="0" w:color="auto"/>
            <w:right w:val="none" w:sz="0" w:space="0" w:color="auto"/>
          </w:divBdr>
        </w:div>
        <w:div w:id="1014185475">
          <w:marLeft w:val="640"/>
          <w:marRight w:val="0"/>
          <w:marTop w:val="0"/>
          <w:marBottom w:val="0"/>
          <w:divBdr>
            <w:top w:val="none" w:sz="0" w:space="0" w:color="auto"/>
            <w:left w:val="none" w:sz="0" w:space="0" w:color="auto"/>
            <w:bottom w:val="none" w:sz="0" w:space="0" w:color="auto"/>
            <w:right w:val="none" w:sz="0" w:space="0" w:color="auto"/>
          </w:divBdr>
        </w:div>
        <w:div w:id="1014961396">
          <w:marLeft w:val="640"/>
          <w:marRight w:val="0"/>
          <w:marTop w:val="0"/>
          <w:marBottom w:val="0"/>
          <w:divBdr>
            <w:top w:val="none" w:sz="0" w:space="0" w:color="auto"/>
            <w:left w:val="none" w:sz="0" w:space="0" w:color="auto"/>
            <w:bottom w:val="none" w:sz="0" w:space="0" w:color="auto"/>
            <w:right w:val="none" w:sz="0" w:space="0" w:color="auto"/>
          </w:divBdr>
        </w:div>
        <w:div w:id="1035884135">
          <w:marLeft w:val="640"/>
          <w:marRight w:val="0"/>
          <w:marTop w:val="0"/>
          <w:marBottom w:val="0"/>
          <w:divBdr>
            <w:top w:val="none" w:sz="0" w:space="0" w:color="auto"/>
            <w:left w:val="none" w:sz="0" w:space="0" w:color="auto"/>
            <w:bottom w:val="none" w:sz="0" w:space="0" w:color="auto"/>
            <w:right w:val="none" w:sz="0" w:space="0" w:color="auto"/>
          </w:divBdr>
        </w:div>
        <w:div w:id="1043748193">
          <w:marLeft w:val="640"/>
          <w:marRight w:val="0"/>
          <w:marTop w:val="0"/>
          <w:marBottom w:val="0"/>
          <w:divBdr>
            <w:top w:val="none" w:sz="0" w:space="0" w:color="auto"/>
            <w:left w:val="none" w:sz="0" w:space="0" w:color="auto"/>
            <w:bottom w:val="none" w:sz="0" w:space="0" w:color="auto"/>
            <w:right w:val="none" w:sz="0" w:space="0" w:color="auto"/>
          </w:divBdr>
        </w:div>
        <w:div w:id="1066689772">
          <w:marLeft w:val="640"/>
          <w:marRight w:val="0"/>
          <w:marTop w:val="0"/>
          <w:marBottom w:val="0"/>
          <w:divBdr>
            <w:top w:val="none" w:sz="0" w:space="0" w:color="auto"/>
            <w:left w:val="none" w:sz="0" w:space="0" w:color="auto"/>
            <w:bottom w:val="none" w:sz="0" w:space="0" w:color="auto"/>
            <w:right w:val="none" w:sz="0" w:space="0" w:color="auto"/>
          </w:divBdr>
        </w:div>
        <w:div w:id="1077362240">
          <w:marLeft w:val="640"/>
          <w:marRight w:val="0"/>
          <w:marTop w:val="0"/>
          <w:marBottom w:val="0"/>
          <w:divBdr>
            <w:top w:val="none" w:sz="0" w:space="0" w:color="auto"/>
            <w:left w:val="none" w:sz="0" w:space="0" w:color="auto"/>
            <w:bottom w:val="none" w:sz="0" w:space="0" w:color="auto"/>
            <w:right w:val="none" w:sz="0" w:space="0" w:color="auto"/>
          </w:divBdr>
        </w:div>
        <w:div w:id="1080523730">
          <w:marLeft w:val="640"/>
          <w:marRight w:val="0"/>
          <w:marTop w:val="0"/>
          <w:marBottom w:val="0"/>
          <w:divBdr>
            <w:top w:val="none" w:sz="0" w:space="0" w:color="auto"/>
            <w:left w:val="none" w:sz="0" w:space="0" w:color="auto"/>
            <w:bottom w:val="none" w:sz="0" w:space="0" w:color="auto"/>
            <w:right w:val="none" w:sz="0" w:space="0" w:color="auto"/>
          </w:divBdr>
        </w:div>
        <w:div w:id="1096945660">
          <w:marLeft w:val="640"/>
          <w:marRight w:val="0"/>
          <w:marTop w:val="0"/>
          <w:marBottom w:val="0"/>
          <w:divBdr>
            <w:top w:val="none" w:sz="0" w:space="0" w:color="auto"/>
            <w:left w:val="none" w:sz="0" w:space="0" w:color="auto"/>
            <w:bottom w:val="none" w:sz="0" w:space="0" w:color="auto"/>
            <w:right w:val="none" w:sz="0" w:space="0" w:color="auto"/>
          </w:divBdr>
        </w:div>
        <w:div w:id="1108115303">
          <w:marLeft w:val="640"/>
          <w:marRight w:val="0"/>
          <w:marTop w:val="0"/>
          <w:marBottom w:val="0"/>
          <w:divBdr>
            <w:top w:val="none" w:sz="0" w:space="0" w:color="auto"/>
            <w:left w:val="none" w:sz="0" w:space="0" w:color="auto"/>
            <w:bottom w:val="none" w:sz="0" w:space="0" w:color="auto"/>
            <w:right w:val="none" w:sz="0" w:space="0" w:color="auto"/>
          </w:divBdr>
        </w:div>
        <w:div w:id="1108542365">
          <w:marLeft w:val="640"/>
          <w:marRight w:val="0"/>
          <w:marTop w:val="0"/>
          <w:marBottom w:val="0"/>
          <w:divBdr>
            <w:top w:val="none" w:sz="0" w:space="0" w:color="auto"/>
            <w:left w:val="none" w:sz="0" w:space="0" w:color="auto"/>
            <w:bottom w:val="none" w:sz="0" w:space="0" w:color="auto"/>
            <w:right w:val="none" w:sz="0" w:space="0" w:color="auto"/>
          </w:divBdr>
        </w:div>
        <w:div w:id="1110129191">
          <w:marLeft w:val="640"/>
          <w:marRight w:val="0"/>
          <w:marTop w:val="0"/>
          <w:marBottom w:val="0"/>
          <w:divBdr>
            <w:top w:val="none" w:sz="0" w:space="0" w:color="auto"/>
            <w:left w:val="none" w:sz="0" w:space="0" w:color="auto"/>
            <w:bottom w:val="none" w:sz="0" w:space="0" w:color="auto"/>
            <w:right w:val="none" w:sz="0" w:space="0" w:color="auto"/>
          </w:divBdr>
        </w:div>
        <w:div w:id="1139033642">
          <w:marLeft w:val="640"/>
          <w:marRight w:val="0"/>
          <w:marTop w:val="0"/>
          <w:marBottom w:val="0"/>
          <w:divBdr>
            <w:top w:val="none" w:sz="0" w:space="0" w:color="auto"/>
            <w:left w:val="none" w:sz="0" w:space="0" w:color="auto"/>
            <w:bottom w:val="none" w:sz="0" w:space="0" w:color="auto"/>
            <w:right w:val="none" w:sz="0" w:space="0" w:color="auto"/>
          </w:divBdr>
        </w:div>
        <w:div w:id="1152062758">
          <w:marLeft w:val="640"/>
          <w:marRight w:val="0"/>
          <w:marTop w:val="0"/>
          <w:marBottom w:val="0"/>
          <w:divBdr>
            <w:top w:val="none" w:sz="0" w:space="0" w:color="auto"/>
            <w:left w:val="none" w:sz="0" w:space="0" w:color="auto"/>
            <w:bottom w:val="none" w:sz="0" w:space="0" w:color="auto"/>
            <w:right w:val="none" w:sz="0" w:space="0" w:color="auto"/>
          </w:divBdr>
        </w:div>
        <w:div w:id="1178693161">
          <w:marLeft w:val="640"/>
          <w:marRight w:val="0"/>
          <w:marTop w:val="0"/>
          <w:marBottom w:val="0"/>
          <w:divBdr>
            <w:top w:val="none" w:sz="0" w:space="0" w:color="auto"/>
            <w:left w:val="none" w:sz="0" w:space="0" w:color="auto"/>
            <w:bottom w:val="none" w:sz="0" w:space="0" w:color="auto"/>
            <w:right w:val="none" w:sz="0" w:space="0" w:color="auto"/>
          </w:divBdr>
        </w:div>
        <w:div w:id="1179662978">
          <w:marLeft w:val="640"/>
          <w:marRight w:val="0"/>
          <w:marTop w:val="0"/>
          <w:marBottom w:val="0"/>
          <w:divBdr>
            <w:top w:val="none" w:sz="0" w:space="0" w:color="auto"/>
            <w:left w:val="none" w:sz="0" w:space="0" w:color="auto"/>
            <w:bottom w:val="none" w:sz="0" w:space="0" w:color="auto"/>
            <w:right w:val="none" w:sz="0" w:space="0" w:color="auto"/>
          </w:divBdr>
        </w:div>
        <w:div w:id="1202981384">
          <w:marLeft w:val="640"/>
          <w:marRight w:val="0"/>
          <w:marTop w:val="0"/>
          <w:marBottom w:val="0"/>
          <w:divBdr>
            <w:top w:val="none" w:sz="0" w:space="0" w:color="auto"/>
            <w:left w:val="none" w:sz="0" w:space="0" w:color="auto"/>
            <w:bottom w:val="none" w:sz="0" w:space="0" w:color="auto"/>
            <w:right w:val="none" w:sz="0" w:space="0" w:color="auto"/>
          </w:divBdr>
        </w:div>
        <w:div w:id="1237714348">
          <w:marLeft w:val="640"/>
          <w:marRight w:val="0"/>
          <w:marTop w:val="0"/>
          <w:marBottom w:val="0"/>
          <w:divBdr>
            <w:top w:val="none" w:sz="0" w:space="0" w:color="auto"/>
            <w:left w:val="none" w:sz="0" w:space="0" w:color="auto"/>
            <w:bottom w:val="none" w:sz="0" w:space="0" w:color="auto"/>
            <w:right w:val="none" w:sz="0" w:space="0" w:color="auto"/>
          </w:divBdr>
        </w:div>
        <w:div w:id="1251046407">
          <w:marLeft w:val="640"/>
          <w:marRight w:val="0"/>
          <w:marTop w:val="0"/>
          <w:marBottom w:val="0"/>
          <w:divBdr>
            <w:top w:val="none" w:sz="0" w:space="0" w:color="auto"/>
            <w:left w:val="none" w:sz="0" w:space="0" w:color="auto"/>
            <w:bottom w:val="none" w:sz="0" w:space="0" w:color="auto"/>
            <w:right w:val="none" w:sz="0" w:space="0" w:color="auto"/>
          </w:divBdr>
        </w:div>
        <w:div w:id="1256859382">
          <w:marLeft w:val="640"/>
          <w:marRight w:val="0"/>
          <w:marTop w:val="0"/>
          <w:marBottom w:val="0"/>
          <w:divBdr>
            <w:top w:val="none" w:sz="0" w:space="0" w:color="auto"/>
            <w:left w:val="none" w:sz="0" w:space="0" w:color="auto"/>
            <w:bottom w:val="none" w:sz="0" w:space="0" w:color="auto"/>
            <w:right w:val="none" w:sz="0" w:space="0" w:color="auto"/>
          </w:divBdr>
        </w:div>
        <w:div w:id="1263688978">
          <w:marLeft w:val="640"/>
          <w:marRight w:val="0"/>
          <w:marTop w:val="0"/>
          <w:marBottom w:val="0"/>
          <w:divBdr>
            <w:top w:val="none" w:sz="0" w:space="0" w:color="auto"/>
            <w:left w:val="none" w:sz="0" w:space="0" w:color="auto"/>
            <w:bottom w:val="none" w:sz="0" w:space="0" w:color="auto"/>
            <w:right w:val="none" w:sz="0" w:space="0" w:color="auto"/>
          </w:divBdr>
        </w:div>
        <w:div w:id="1274290215">
          <w:marLeft w:val="640"/>
          <w:marRight w:val="0"/>
          <w:marTop w:val="0"/>
          <w:marBottom w:val="0"/>
          <w:divBdr>
            <w:top w:val="none" w:sz="0" w:space="0" w:color="auto"/>
            <w:left w:val="none" w:sz="0" w:space="0" w:color="auto"/>
            <w:bottom w:val="none" w:sz="0" w:space="0" w:color="auto"/>
            <w:right w:val="none" w:sz="0" w:space="0" w:color="auto"/>
          </w:divBdr>
        </w:div>
        <w:div w:id="1275674569">
          <w:marLeft w:val="640"/>
          <w:marRight w:val="0"/>
          <w:marTop w:val="0"/>
          <w:marBottom w:val="0"/>
          <w:divBdr>
            <w:top w:val="none" w:sz="0" w:space="0" w:color="auto"/>
            <w:left w:val="none" w:sz="0" w:space="0" w:color="auto"/>
            <w:bottom w:val="none" w:sz="0" w:space="0" w:color="auto"/>
            <w:right w:val="none" w:sz="0" w:space="0" w:color="auto"/>
          </w:divBdr>
        </w:div>
        <w:div w:id="1291980620">
          <w:marLeft w:val="640"/>
          <w:marRight w:val="0"/>
          <w:marTop w:val="0"/>
          <w:marBottom w:val="0"/>
          <w:divBdr>
            <w:top w:val="none" w:sz="0" w:space="0" w:color="auto"/>
            <w:left w:val="none" w:sz="0" w:space="0" w:color="auto"/>
            <w:bottom w:val="none" w:sz="0" w:space="0" w:color="auto"/>
            <w:right w:val="none" w:sz="0" w:space="0" w:color="auto"/>
          </w:divBdr>
        </w:div>
        <w:div w:id="1302426099">
          <w:marLeft w:val="640"/>
          <w:marRight w:val="0"/>
          <w:marTop w:val="0"/>
          <w:marBottom w:val="0"/>
          <w:divBdr>
            <w:top w:val="none" w:sz="0" w:space="0" w:color="auto"/>
            <w:left w:val="none" w:sz="0" w:space="0" w:color="auto"/>
            <w:bottom w:val="none" w:sz="0" w:space="0" w:color="auto"/>
            <w:right w:val="none" w:sz="0" w:space="0" w:color="auto"/>
          </w:divBdr>
        </w:div>
        <w:div w:id="1308364707">
          <w:marLeft w:val="640"/>
          <w:marRight w:val="0"/>
          <w:marTop w:val="0"/>
          <w:marBottom w:val="0"/>
          <w:divBdr>
            <w:top w:val="none" w:sz="0" w:space="0" w:color="auto"/>
            <w:left w:val="none" w:sz="0" w:space="0" w:color="auto"/>
            <w:bottom w:val="none" w:sz="0" w:space="0" w:color="auto"/>
            <w:right w:val="none" w:sz="0" w:space="0" w:color="auto"/>
          </w:divBdr>
        </w:div>
        <w:div w:id="1315379450">
          <w:marLeft w:val="640"/>
          <w:marRight w:val="0"/>
          <w:marTop w:val="0"/>
          <w:marBottom w:val="0"/>
          <w:divBdr>
            <w:top w:val="none" w:sz="0" w:space="0" w:color="auto"/>
            <w:left w:val="none" w:sz="0" w:space="0" w:color="auto"/>
            <w:bottom w:val="none" w:sz="0" w:space="0" w:color="auto"/>
            <w:right w:val="none" w:sz="0" w:space="0" w:color="auto"/>
          </w:divBdr>
        </w:div>
        <w:div w:id="1315719340">
          <w:marLeft w:val="640"/>
          <w:marRight w:val="0"/>
          <w:marTop w:val="0"/>
          <w:marBottom w:val="0"/>
          <w:divBdr>
            <w:top w:val="none" w:sz="0" w:space="0" w:color="auto"/>
            <w:left w:val="none" w:sz="0" w:space="0" w:color="auto"/>
            <w:bottom w:val="none" w:sz="0" w:space="0" w:color="auto"/>
            <w:right w:val="none" w:sz="0" w:space="0" w:color="auto"/>
          </w:divBdr>
        </w:div>
        <w:div w:id="1318341142">
          <w:marLeft w:val="640"/>
          <w:marRight w:val="0"/>
          <w:marTop w:val="0"/>
          <w:marBottom w:val="0"/>
          <w:divBdr>
            <w:top w:val="none" w:sz="0" w:space="0" w:color="auto"/>
            <w:left w:val="none" w:sz="0" w:space="0" w:color="auto"/>
            <w:bottom w:val="none" w:sz="0" w:space="0" w:color="auto"/>
            <w:right w:val="none" w:sz="0" w:space="0" w:color="auto"/>
          </w:divBdr>
        </w:div>
        <w:div w:id="1320620688">
          <w:marLeft w:val="640"/>
          <w:marRight w:val="0"/>
          <w:marTop w:val="0"/>
          <w:marBottom w:val="0"/>
          <w:divBdr>
            <w:top w:val="none" w:sz="0" w:space="0" w:color="auto"/>
            <w:left w:val="none" w:sz="0" w:space="0" w:color="auto"/>
            <w:bottom w:val="none" w:sz="0" w:space="0" w:color="auto"/>
            <w:right w:val="none" w:sz="0" w:space="0" w:color="auto"/>
          </w:divBdr>
        </w:div>
        <w:div w:id="1346635400">
          <w:marLeft w:val="640"/>
          <w:marRight w:val="0"/>
          <w:marTop w:val="0"/>
          <w:marBottom w:val="0"/>
          <w:divBdr>
            <w:top w:val="none" w:sz="0" w:space="0" w:color="auto"/>
            <w:left w:val="none" w:sz="0" w:space="0" w:color="auto"/>
            <w:bottom w:val="none" w:sz="0" w:space="0" w:color="auto"/>
            <w:right w:val="none" w:sz="0" w:space="0" w:color="auto"/>
          </w:divBdr>
        </w:div>
        <w:div w:id="1356076180">
          <w:marLeft w:val="640"/>
          <w:marRight w:val="0"/>
          <w:marTop w:val="0"/>
          <w:marBottom w:val="0"/>
          <w:divBdr>
            <w:top w:val="none" w:sz="0" w:space="0" w:color="auto"/>
            <w:left w:val="none" w:sz="0" w:space="0" w:color="auto"/>
            <w:bottom w:val="none" w:sz="0" w:space="0" w:color="auto"/>
            <w:right w:val="none" w:sz="0" w:space="0" w:color="auto"/>
          </w:divBdr>
        </w:div>
        <w:div w:id="1371221944">
          <w:marLeft w:val="640"/>
          <w:marRight w:val="0"/>
          <w:marTop w:val="0"/>
          <w:marBottom w:val="0"/>
          <w:divBdr>
            <w:top w:val="none" w:sz="0" w:space="0" w:color="auto"/>
            <w:left w:val="none" w:sz="0" w:space="0" w:color="auto"/>
            <w:bottom w:val="none" w:sz="0" w:space="0" w:color="auto"/>
            <w:right w:val="none" w:sz="0" w:space="0" w:color="auto"/>
          </w:divBdr>
        </w:div>
        <w:div w:id="1371224800">
          <w:marLeft w:val="640"/>
          <w:marRight w:val="0"/>
          <w:marTop w:val="0"/>
          <w:marBottom w:val="0"/>
          <w:divBdr>
            <w:top w:val="none" w:sz="0" w:space="0" w:color="auto"/>
            <w:left w:val="none" w:sz="0" w:space="0" w:color="auto"/>
            <w:bottom w:val="none" w:sz="0" w:space="0" w:color="auto"/>
            <w:right w:val="none" w:sz="0" w:space="0" w:color="auto"/>
          </w:divBdr>
        </w:div>
        <w:div w:id="1373923546">
          <w:marLeft w:val="640"/>
          <w:marRight w:val="0"/>
          <w:marTop w:val="0"/>
          <w:marBottom w:val="0"/>
          <w:divBdr>
            <w:top w:val="none" w:sz="0" w:space="0" w:color="auto"/>
            <w:left w:val="none" w:sz="0" w:space="0" w:color="auto"/>
            <w:bottom w:val="none" w:sz="0" w:space="0" w:color="auto"/>
            <w:right w:val="none" w:sz="0" w:space="0" w:color="auto"/>
          </w:divBdr>
        </w:div>
        <w:div w:id="1375499369">
          <w:marLeft w:val="640"/>
          <w:marRight w:val="0"/>
          <w:marTop w:val="0"/>
          <w:marBottom w:val="0"/>
          <w:divBdr>
            <w:top w:val="none" w:sz="0" w:space="0" w:color="auto"/>
            <w:left w:val="none" w:sz="0" w:space="0" w:color="auto"/>
            <w:bottom w:val="none" w:sz="0" w:space="0" w:color="auto"/>
            <w:right w:val="none" w:sz="0" w:space="0" w:color="auto"/>
          </w:divBdr>
        </w:div>
        <w:div w:id="1384791473">
          <w:marLeft w:val="640"/>
          <w:marRight w:val="0"/>
          <w:marTop w:val="0"/>
          <w:marBottom w:val="0"/>
          <w:divBdr>
            <w:top w:val="none" w:sz="0" w:space="0" w:color="auto"/>
            <w:left w:val="none" w:sz="0" w:space="0" w:color="auto"/>
            <w:bottom w:val="none" w:sz="0" w:space="0" w:color="auto"/>
            <w:right w:val="none" w:sz="0" w:space="0" w:color="auto"/>
          </w:divBdr>
        </w:div>
        <w:div w:id="1389067509">
          <w:marLeft w:val="640"/>
          <w:marRight w:val="0"/>
          <w:marTop w:val="0"/>
          <w:marBottom w:val="0"/>
          <w:divBdr>
            <w:top w:val="none" w:sz="0" w:space="0" w:color="auto"/>
            <w:left w:val="none" w:sz="0" w:space="0" w:color="auto"/>
            <w:bottom w:val="none" w:sz="0" w:space="0" w:color="auto"/>
            <w:right w:val="none" w:sz="0" w:space="0" w:color="auto"/>
          </w:divBdr>
        </w:div>
        <w:div w:id="1402869875">
          <w:marLeft w:val="640"/>
          <w:marRight w:val="0"/>
          <w:marTop w:val="0"/>
          <w:marBottom w:val="0"/>
          <w:divBdr>
            <w:top w:val="none" w:sz="0" w:space="0" w:color="auto"/>
            <w:left w:val="none" w:sz="0" w:space="0" w:color="auto"/>
            <w:bottom w:val="none" w:sz="0" w:space="0" w:color="auto"/>
            <w:right w:val="none" w:sz="0" w:space="0" w:color="auto"/>
          </w:divBdr>
        </w:div>
        <w:div w:id="1404374958">
          <w:marLeft w:val="640"/>
          <w:marRight w:val="0"/>
          <w:marTop w:val="0"/>
          <w:marBottom w:val="0"/>
          <w:divBdr>
            <w:top w:val="none" w:sz="0" w:space="0" w:color="auto"/>
            <w:left w:val="none" w:sz="0" w:space="0" w:color="auto"/>
            <w:bottom w:val="none" w:sz="0" w:space="0" w:color="auto"/>
            <w:right w:val="none" w:sz="0" w:space="0" w:color="auto"/>
          </w:divBdr>
        </w:div>
        <w:div w:id="1407343327">
          <w:marLeft w:val="640"/>
          <w:marRight w:val="0"/>
          <w:marTop w:val="0"/>
          <w:marBottom w:val="0"/>
          <w:divBdr>
            <w:top w:val="none" w:sz="0" w:space="0" w:color="auto"/>
            <w:left w:val="none" w:sz="0" w:space="0" w:color="auto"/>
            <w:bottom w:val="none" w:sz="0" w:space="0" w:color="auto"/>
            <w:right w:val="none" w:sz="0" w:space="0" w:color="auto"/>
          </w:divBdr>
        </w:div>
        <w:div w:id="1416592738">
          <w:marLeft w:val="640"/>
          <w:marRight w:val="0"/>
          <w:marTop w:val="0"/>
          <w:marBottom w:val="0"/>
          <w:divBdr>
            <w:top w:val="none" w:sz="0" w:space="0" w:color="auto"/>
            <w:left w:val="none" w:sz="0" w:space="0" w:color="auto"/>
            <w:bottom w:val="none" w:sz="0" w:space="0" w:color="auto"/>
            <w:right w:val="none" w:sz="0" w:space="0" w:color="auto"/>
          </w:divBdr>
        </w:div>
        <w:div w:id="1433935339">
          <w:marLeft w:val="640"/>
          <w:marRight w:val="0"/>
          <w:marTop w:val="0"/>
          <w:marBottom w:val="0"/>
          <w:divBdr>
            <w:top w:val="none" w:sz="0" w:space="0" w:color="auto"/>
            <w:left w:val="none" w:sz="0" w:space="0" w:color="auto"/>
            <w:bottom w:val="none" w:sz="0" w:space="0" w:color="auto"/>
            <w:right w:val="none" w:sz="0" w:space="0" w:color="auto"/>
          </w:divBdr>
        </w:div>
        <w:div w:id="1447234630">
          <w:marLeft w:val="640"/>
          <w:marRight w:val="0"/>
          <w:marTop w:val="0"/>
          <w:marBottom w:val="0"/>
          <w:divBdr>
            <w:top w:val="none" w:sz="0" w:space="0" w:color="auto"/>
            <w:left w:val="none" w:sz="0" w:space="0" w:color="auto"/>
            <w:bottom w:val="none" w:sz="0" w:space="0" w:color="auto"/>
            <w:right w:val="none" w:sz="0" w:space="0" w:color="auto"/>
          </w:divBdr>
        </w:div>
        <w:div w:id="1459302422">
          <w:marLeft w:val="640"/>
          <w:marRight w:val="0"/>
          <w:marTop w:val="0"/>
          <w:marBottom w:val="0"/>
          <w:divBdr>
            <w:top w:val="none" w:sz="0" w:space="0" w:color="auto"/>
            <w:left w:val="none" w:sz="0" w:space="0" w:color="auto"/>
            <w:bottom w:val="none" w:sz="0" w:space="0" w:color="auto"/>
            <w:right w:val="none" w:sz="0" w:space="0" w:color="auto"/>
          </w:divBdr>
        </w:div>
        <w:div w:id="1465002091">
          <w:marLeft w:val="640"/>
          <w:marRight w:val="0"/>
          <w:marTop w:val="0"/>
          <w:marBottom w:val="0"/>
          <w:divBdr>
            <w:top w:val="none" w:sz="0" w:space="0" w:color="auto"/>
            <w:left w:val="none" w:sz="0" w:space="0" w:color="auto"/>
            <w:bottom w:val="none" w:sz="0" w:space="0" w:color="auto"/>
            <w:right w:val="none" w:sz="0" w:space="0" w:color="auto"/>
          </w:divBdr>
        </w:div>
        <w:div w:id="1468275773">
          <w:marLeft w:val="640"/>
          <w:marRight w:val="0"/>
          <w:marTop w:val="0"/>
          <w:marBottom w:val="0"/>
          <w:divBdr>
            <w:top w:val="none" w:sz="0" w:space="0" w:color="auto"/>
            <w:left w:val="none" w:sz="0" w:space="0" w:color="auto"/>
            <w:bottom w:val="none" w:sz="0" w:space="0" w:color="auto"/>
            <w:right w:val="none" w:sz="0" w:space="0" w:color="auto"/>
          </w:divBdr>
        </w:div>
        <w:div w:id="1472138228">
          <w:marLeft w:val="640"/>
          <w:marRight w:val="0"/>
          <w:marTop w:val="0"/>
          <w:marBottom w:val="0"/>
          <w:divBdr>
            <w:top w:val="none" w:sz="0" w:space="0" w:color="auto"/>
            <w:left w:val="none" w:sz="0" w:space="0" w:color="auto"/>
            <w:bottom w:val="none" w:sz="0" w:space="0" w:color="auto"/>
            <w:right w:val="none" w:sz="0" w:space="0" w:color="auto"/>
          </w:divBdr>
        </w:div>
        <w:div w:id="1482187277">
          <w:marLeft w:val="640"/>
          <w:marRight w:val="0"/>
          <w:marTop w:val="0"/>
          <w:marBottom w:val="0"/>
          <w:divBdr>
            <w:top w:val="none" w:sz="0" w:space="0" w:color="auto"/>
            <w:left w:val="none" w:sz="0" w:space="0" w:color="auto"/>
            <w:bottom w:val="none" w:sz="0" w:space="0" w:color="auto"/>
            <w:right w:val="none" w:sz="0" w:space="0" w:color="auto"/>
          </w:divBdr>
        </w:div>
        <w:div w:id="1486900535">
          <w:marLeft w:val="640"/>
          <w:marRight w:val="0"/>
          <w:marTop w:val="0"/>
          <w:marBottom w:val="0"/>
          <w:divBdr>
            <w:top w:val="none" w:sz="0" w:space="0" w:color="auto"/>
            <w:left w:val="none" w:sz="0" w:space="0" w:color="auto"/>
            <w:bottom w:val="none" w:sz="0" w:space="0" w:color="auto"/>
            <w:right w:val="none" w:sz="0" w:space="0" w:color="auto"/>
          </w:divBdr>
        </w:div>
        <w:div w:id="1488861588">
          <w:marLeft w:val="640"/>
          <w:marRight w:val="0"/>
          <w:marTop w:val="0"/>
          <w:marBottom w:val="0"/>
          <w:divBdr>
            <w:top w:val="none" w:sz="0" w:space="0" w:color="auto"/>
            <w:left w:val="none" w:sz="0" w:space="0" w:color="auto"/>
            <w:bottom w:val="none" w:sz="0" w:space="0" w:color="auto"/>
            <w:right w:val="none" w:sz="0" w:space="0" w:color="auto"/>
          </w:divBdr>
        </w:div>
        <w:div w:id="1489176947">
          <w:marLeft w:val="640"/>
          <w:marRight w:val="0"/>
          <w:marTop w:val="0"/>
          <w:marBottom w:val="0"/>
          <w:divBdr>
            <w:top w:val="none" w:sz="0" w:space="0" w:color="auto"/>
            <w:left w:val="none" w:sz="0" w:space="0" w:color="auto"/>
            <w:bottom w:val="none" w:sz="0" w:space="0" w:color="auto"/>
            <w:right w:val="none" w:sz="0" w:space="0" w:color="auto"/>
          </w:divBdr>
        </w:div>
        <w:div w:id="1499538316">
          <w:marLeft w:val="640"/>
          <w:marRight w:val="0"/>
          <w:marTop w:val="0"/>
          <w:marBottom w:val="0"/>
          <w:divBdr>
            <w:top w:val="none" w:sz="0" w:space="0" w:color="auto"/>
            <w:left w:val="none" w:sz="0" w:space="0" w:color="auto"/>
            <w:bottom w:val="none" w:sz="0" w:space="0" w:color="auto"/>
            <w:right w:val="none" w:sz="0" w:space="0" w:color="auto"/>
          </w:divBdr>
        </w:div>
        <w:div w:id="1505587524">
          <w:marLeft w:val="640"/>
          <w:marRight w:val="0"/>
          <w:marTop w:val="0"/>
          <w:marBottom w:val="0"/>
          <w:divBdr>
            <w:top w:val="none" w:sz="0" w:space="0" w:color="auto"/>
            <w:left w:val="none" w:sz="0" w:space="0" w:color="auto"/>
            <w:bottom w:val="none" w:sz="0" w:space="0" w:color="auto"/>
            <w:right w:val="none" w:sz="0" w:space="0" w:color="auto"/>
          </w:divBdr>
        </w:div>
        <w:div w:id="1507207645">
          <w:marLeft w:val="640"/>
          <w:marRight w:val="0"/>
          <w:marTop w:val="0"/>
          <w:marBottom w:val="0"/>
          <w:divBdr>
            <w:top w:val="none" w:sz="0" w:space="0" w:color="auto"/>
            <w:left w:val="none" w:sz="0" w:space="0" w:color="auto"/>
            <w:bottom w:val="none" w:sz="0" w:space="0" w:color="auto"/>
            <w:right w:val="none" w:sz="0" w:space="0" w:color="auto"/>
          </w:divBdr>
        </w:div>
        <w:div w:id="1509297103">
          <w:marLeft w:val="640"/>
          <w:marRight w:val="0"/>
          <w:marTop w:val="0"/>
          <w:marBottom w:val="0"/>
          <w:divBdr>
            <w:top w:val="none" w:sz="0" w:space="0" w:color="auto"/>
            <w:left w:val="none" w:sz="0" w:space="0" w:color="auto"/>
            <w:bottom w:val="none" w:sz="0" w:space="0" w:color="auto"/>
            <w:right w:val="none" w:sz="0" w:space="0" w:color="auto"/>
          </w:divBdr>
        </w:div>
        <w:div w:id="1526678246">
          <w:marLeft w:val="640"/>
          <w:marRight w:val="0"/>
          <w:marTop w:val="0"/>
          <w:marBottom w:val="0"/>
          <w:divBdr>
            <w:top w:val="none" w:sz="0" w:space="0" w:color="auto"/>
            <w:left w:val="none" w:sz="0" w:space="0" w:color="auto"/>
            <w:bottom w:val="none" w:sz="0" w:space="0" w:color="auto"/>
            <w:right w:val="none" w:sz="0" w:space="0" w:color="auto"/>
          </w:divBdr>
        </w:div>
        <w:div w:id="1532067636">
          <w:marLeft w:val="640"/>
          <w:marRight w:val="0"/>
          <w:marTop w:val="0"/>
          <w:marBottom w:val="0"/>
          <w:divBdr>
            <w:top w:val="none" w:sz="0" w:space="0" w:color="auto"/>
            <w:left w:val="none" w:sz="0" w:space="0" w:color="auto"/>
            <w:bottom w:val="none" w:sz="0" w:space="0" w:color="auto"/>
            <w:right w:val="none" w:sz="0" w:space="0" w:color="auto"/>
          </w:divBdr>
        </w:div>
        <w:div w:id="1542400622">
          <w:marLeft w:val="640"/>
          <w:marRight w:val="0"/>
          <w:marTop w:val="0"/>
          <w:marBottom w:val="0"/>
          <w:divBdr>
            <w:top w:val="none" w:sz="0" w:space="0" w:color="auto"/>
            <w:left w:val="none" w:sz="0" w:space="0" w:color="auto"/>
            <w:bottom w:val="none" w:sz="0" w:space="0" w:color="auto"/>
            <w:right w:val="none" w:sz="0" w:space="0" w:color="auto"/>
          </w:divBdr>
        </w:div>
        <w:div w:id="1554778819">
          <w:marLeft w:val="640"/>
          <w:marRight w:val="0"/>
          <w:marTop w:val="0"/>
          <w:marBottom w:val="0"/>
          <w:divBdr>
            <w:top w:val="none" w:sz="0" w:space="0" w:color="auto"/>
            <w:left w:val="none" w:sz="0" w:space="0" w:color="auto"/>
            <w:bottom w:val="none" w:sz="0" w:space="0" w:color="auto"/>
            <w:right w:val="none" w:sz="0" w:space="0" w:color="auto"/>
          </w:divBdr>
        </w:div>
        <w:div w:id="1564289313">
          <w:marLeft w:val="640"/>
          <w:marRight w:val="0"/>
          <w:marTop w:val="0"/>
          <w:marBottom w:val="0"/>
          <w:divBdr>
            <w:top w:val="none" w:sz="0" w:space="0" w:color="auto"/>
            <w:left w:val="none" w:sz="0" w:space="0" w:color="auto"/>
            <w:bottom w:val="none" w:sz="0" w:space="0" w:color="auto"/>
            <w:right w:val="none" w:sz="0" w:space="0" w:color="auto"/>
          </w:divBdr>
        </w:div>
        <w:div w:id="1564635331">
          <w:marLeft w:val="640"/>
          <w:marRight w:val="0"/>
          <w:marTop w:val="0"/>
          <w:marBottom w:val="0"/>
          <w:divBdr>
            <w:top w:val="none" w:sz="0" w:space="0" w:color="auto"/>
            <w:left w:val="none" w:sz="0" w:space="0" w:color="auto"/>
            <w:bottom w:val="none" w:sz="0" w:space="0" w:color="auto"/>
            <w:right w:val="none" w:sz="0" w:space="0" w:color="auto"/>
          </w:divBdr>
        </w:div>
      </w:divsChild>
    </w:div>
    <w:div w:id="1502353311">
      <w:bodyDiv w:val="1"/>
      <w:marLeft w:val="0"/>
      <w:marRight w:val="0"/>
      <w:marTop w:val="0"/>
      <w:marBottom w:val="0"/>
      <w:divBdr>
        <w:top w:val="none" w:sz="0" w:space="0" w:color="auto"/>
        <w:left w:val="none" w:sz="0" w:space="0" w:color="auto"/>
        <w:bottom w:val="none" w:sz="0" w:space="0" w:color="auto"/>
        <w:right w:val="none" w:sz="0" w:space="0" w:color="auto"/>
      </w:divBdr>
      <w:divsChild>
        <w:div w:id="13239814">
          <w:marLeft w:val="640"/>
          <w:marRight w:val="0"/>
          <w:marTop w:val="0"/>
          <w:marBottom w:val="0"/>
          <w:divBdr>
            <w:top w:val="none" w:sz="0" w:space="0" w:color="auto"/>
            <w:left w:val="none" w:sz="0" w:space="0" w:color="auto"/>
            <w:bottom w:val="none" w:sz="0" w:space="0" w:color="auto"/>
            <w:right w:val="none" w:sz="0" w:space="0" w:color="auto"/>
          </w:divBdr>
        </w:div>
        <w:div w:id="19160777">
          <w:marLeft w:val="640"/>
          <w:marRight w:val="0"/>
          <w:marTop w:val="0"/>
          <w:marBottom w:val="0"/>
          <w:divBdr>
            <w:top w:val="none" w:sz="0" w:space="0" w:color="auto"/>
            <w:left w:val="none" w:sz="0" w:space="0" w:color="auto"/>
            <w:bottom w:val="none" w:sz="0" w:space="0" w:color="auto"/>
            <w:right w:val="none" w:sz="0" w:space="0" w:color="auto"/>
          </w:divBdr>
        </w:div>
        <w:div w:id="20909841">
          <w:marLeft w:val="640"/>
          <w:marRight w:val="0"/>
          <w:marTop w:val="0"/>
          <w:marBottom w:val="0"/>
          <w:divBdr>
            <w:top w:val="none" w:sz="0" w:space="0" w:color="auto"/>
            <w:left w:val="none" w:sz="0" w:space="0" w:color="auto"/>
            <w:bottom w:val="none" w:sz="0" w:space="0" w:color="auto"/>
            <w:right w:val="none" w:sz="0" w:space="0" w:color="auto"/>
          </w:divBdr>
        </w:div>
        <w:div w:id="25452590">
          <w:marLeft w:val="640"/>
          <w:marRight w:val="0"/>
          <w:marTop w:val="0"/>
          <w:marBottom w:val="0"/>
          <w:divBdr>
            <w:top w:val="none" w:sz="0" w:space="0" w:color="auto"/>
            <w:left w:val="none" w:sz="0" w:space="0" w:color="auto"/>
            <w:bottom w:val="none" w:sz="0" w:space="0" w:color="auto"/>
            <w:right w:val="none" w:sz="0" w:space="0" w:color="auto"/>
          </w:divBdr>
        </w:div>
        <w:div w:id="35201100">
          <w:marLeft w:val="640"/>
          <w:marRight w:val="0"/>
          <w:marTop w:val="0"/>
          <w:marBottom w:val="0"/>
          <w:divBdr>
            <w:top w:val="none" w:sz="0" w:space="0" w:color="auto"/>
            <w:left w:val="none" w:sz="0" w:space="0" w:color="auto"/>
            <w:bottom w:val="none" w:sz="0" w:space="0" w:color="auto"/>
            <w:right w:val="none" w:sz="0" w:space="0" w:color="auto"/>
          </w:divBdr>
        </w:div>
        <w:div w:id="48849361">
          <w:marLeft w:val="640"/>
          <w:marRight w:val="0"/>
          <w:marTop w:val="0"/>
          <w:marBottom w:val="0"/>
          <w:divBdr>
            <w:top w:val="none" w:sz="0" w:space="0" w:color="auto"/>
            <w:left w:val="none" w:sz="0" w:space="0" w:color="auto"/>
            <w:bottom w:val="none" w:sz="0" w:space="0" w:color="auto"/>
            <w:right w:val="none" w:sz="0" w:space="0" w:color="auto"/>
          </w:divBdr>
        </w:div>
        <w:div w:id="87821279">
          <w:marLeft w:val="640"/>
          <w:marRight w:val="0"/>
          <w:marTop w:val="0"/>
          <w:marBottom w:val="0"/>
          <w:divBdr>
            <w:top w:val="none" w:sz="0" w:space="0" w:color="auto"/>
            <w:left w:val="none" w:sz="0" w:space="0" w:color="auto"/>
            <w:bottom w:val="none" w:sz="0" w:space="0" w:color="auto"/>
            <w:right w:val="none" w:sz="0" w:space="0" w:color="auto"/>
          </w:divBdr>
        </w:div>
        <w:div w:id="88015030">
          <w:marLeft w:val="640"/>
          <w:marRight w:val="0"/>
          <w:marTop w:val="0"/>
          <w:marBottom w:val="0"/>
          <w:divBdr>
            <w:top w:val="none" w:sz="0" w:space="0" w:color="auto"/>
            <w:left w:val="none" w:sz="0" w:space="0" w:color="auto"/>
            <w:bottom w:val="none" w:sz="0" w:space="0" w:color="auto"/>
            <w:right w:val="none" w:sz="0" w:space="0" w:color="auto"/>
          </w:divBdr>
        </w:div>
        <w:div w:id="93716623">
          <w:marLeft w:val="640"/>
          <w:marRight w:val="0"/>
          <w:marTop w:val="0"/>
          <w:marBottom w:val="0"/>
          <w:divBdr>
            <w:top w:val="none" w:sz="0" w:space="0" w:color="auto"/>
            <w:left w:val="none" w:sz="0" w:space="0" w:color="auto"/>
            <w:bottom w:val="none" w:sz="0" w:space="0" w:color="auto"/>
            <w:right w:val="none" w:sz="0" w:space="0" w:color="auto"/>
          </w:divBdr>
        </w:div>
        <w:div w:id="100223247">
          <w:marLeft w:val="640"/>
          <w:marRight w:val="0"/>
          <w:marTop w:val="0"/>
          <w:marBottom w:val="0"/>
          <w:divBdr>
            <w:top w:val="none" w:sz="0" w:space="0" w:color="auto"/>
            <w:left w:val="none" w:sz="0" w:space="0" w:color="auto"/>
            <w:bottom w:val="none" w:sz="0" w:space="0" w:color="auto"/>
            <w:right w:val="none" w:sz="0" w:space="0" w:color="auto"/>
          </w:divBdr>
        </w:div>
        <w:div w:id="108934541">
          <w:marLeft w:val="640"/>
          <w:marRight w:val="0"/>
          <w:marTop w:val="0"/>
          <w:marBottom w:val="0"/>
          <w:divBdr>
            <w:top w:val="none" w:sz="0" w:space="0" w:color="auto"/>
            <w:left w:val="none" w:sz="0" w:space="0" w:color="auto"/>
            <w:bottom w:val="none" w:sz="0" w:space="0" w:color="auto"/>
            <w:right w:val="none" w:sz="0" w:space="0" w:color="auto"/>
          </w:divBdr>
        </w:div>
        <w:div w:id="134371819">
          <w:marLeft w:val="640"/>
          <w:marRight w:val="0"/>
          <w:marTop w:val="0"/>
          <w:marBottom w:val="0"/>
          <w:divBdr>
            <w:top w:val="none" w:sz="0" w:space="0" w:color="auto"/>
            <w:left w:val="none" w:sz="0" w:space="0" w:color="auto"/>
            <w:bottom w:val="none" w:sz="0" w:space="0" w:color="auto"/>
            <w:right w:val="none" w:sz="0" w:space="0" w:color="auto"/>
          </w:divBdr>
        </w:div>
        <w:div w:id="144052900">
          <w:marLeft w:val="640"/>
          <w:marRight w:val="0"/>
          <w:marTop w:val="0"/>
          <w:marBottom w:val="0"/>
          <w:divBdr>
            <w:top w:val="none" w:sz="0" w:space="0" w:color="auto"/>
            <w:left w:val="none" w:sz="0" w:space="0" w:color="auto"/>
            <w:bottom w:val="none" w:sz="0" w:space="0" w:color="auto"/>
            <w:right w:val="none" w:sz="0" w:space="0" w:color="auto"/>
          </w:divBdr>
        </w:div>
        <w:div w:id="201482410">
          <w:marLeft w:val="640"/>
          <w:marRight w:val="0"/>
          <w:marTop w:val="0"/>
          <w:marBottom w:val="0"/>
          <w:divBdr>
            <w:top w:val="none" w:sz="0" w:space="0" w:color="auto"/>
            <w:left w:val="none" w:sz="0" w:space="0" w:color="auto"/>
            <w:bottom w:val="none" w:sz="0" w:space="0" w:color="auto"/>
            <w:right w:val="none" w:sz="0" w:space="0" w:color="auto"/>
          </w:divBdr>
        </w:div>
        <w:div w:id="206113817">
          <w:marLeft w:val="640"/>
          <w:marRight w:val="0"/>
          <w:marTop w:val="0"/>
          <w:marBottom w:val="0"/>
          <w:divBdr>
            <w:top w:val="none" w:sz="0" w:space="0" w:color="auto"/>
            <w:left w:val="none" w:sz="0" w:space="0" w:color="auto"/>
            <w:bottom w:val="none" w:sz="0" w:space="0" w:color="auto"/>
            <w:right w:val="none" w:sz="0" w:space="0" w:color="auto"/>
          </w:divBdr>
        </w:div>
        <w:div w:id="208104012">
          <w:marLeft w:val="640"/>
          <w:marRight w:val="0"/>
          <w:marTop w:val="0"/>
          <w:marBottom w:val="0"/>
          <w:divBdr>
            <w:top w:val="none" w:sz="0" w:space="0" w:color="auto"/>
            <w:left w:val="none" w:sz="0" w:space="0" w:color="auto"/>
            <w:bottom w:val="none" w:sz="0" w:space="0" w:color="auto"/>
            <w:right w:val="none" w:sz="0" w:space="0" w:color="auto"/>
          </w:divBdr>
        </w:div>
        <w:div w:id="248386844">
          <w:marLeft w:val="640"/>
          <w:marRight w:val="0"/>
          <w:marTop w:val="0"/>
          <w:marBottom w:val="0"/>
          <w:divBdr>
            <w:top w:val="none" w:sz="0" w:space="0" w:color="auto"/>
            <w:left w:val="none" w:sz="0" w:space="0" w:color="auto"/>
            <w:bottom w:val="none" w:sz="0" w:space="0" w:color="auto"/>
            <w:right w:val="none" w:sz="0" w:space="0" w:color="auto"/>
          </w:divBdr>
        </w:div>
        <w:div w:id="262155516">
          <w:marLeft w:val="640"/>
          <w:marRight w:val="0"/>
          <w:marTop w:val="0"/>
          <w:marBottom w:val="0"/>
          <w:divBdr>
            <w:top w:val="none" w:sz="0" w:space="0" w:color="auto"/>
            <w:left w:val="none" w:sz="0" w:space="0" w:color="auto"/>
            <w:bottom w:val="none" w:sz="0" w:space="0" w:color="auto"/>
            <w:right w:val="none" w:sz="0" w:space="0" w:color="auto"/>
          </w:divBdr>
        </w:div>
        <w:div w:id="264927369">
          <w:marLeft w:val="640"/>
          <w:marRight w:val="0"/>
          <w:marTop w:val="0"/>
          <w:marBottom w:val="0"/>
          <w:divBdr>
            <w:top w:val="none" w:sz="0" w:space="0" w:color="auto"/>
            <w:left w:val="none" w:sz="0" w:space="0" w:color="auto"/>
            <w:bottom w:val="none" w:sz="0" w:space="0" w:color="auto"/>
            <w:right w:val="none" w:sz="0" w:space="0" w:color="auto"/>
          </w:divBdr>
        </w:div>
        <w:div w:id="281110074">
          <w:marLeft w:val="640"/>
          <w:marRight w:val="0"/>
          <w:marTop w:val="0"/>
          <w:marBottom w:val="0"/>
          <w:divBdr>
            <w:top w:val="none" w:sz="0" w:space="0" w:color="auto"/>
            <w:left w:val="none" w:sz="0" w:space="0" w:color="auto"/>
            <w:bottom w:val="none" w:sz="0" w:space="0" w:color="auto"/>
            <w:right w:val="none" w:sz="0" w:space="0" w:color="auto"/>
          </w:divBdr>
        </w:div>
        <w:div w:id="286090406">
          <w:marLeft w:val="640"/>
          <w:marRight w:val="0"/>
          <w:marTop w:val="0"/>
          <w:marBottom w:val="0"/>
          <w:divBdr>
            <w:top w:val="none" w:sz="0" w:space="0" w:color="auto"/>
            <w:left w:val="none" w:sz="0" w:space="0" w:color="auto"/>
            <w:bottom w:val="none" w:sz="0" w:space="0" w:color="auto"/>
            <w:right w:val="none" w:sz="0" w:space="0" w:color="auto"/>
          </w:divBdr>
        </w:div>
        <w:div w:id="310595230">
          <w:marLeft w:val="640"/>
          <w:marRight w:val="0"/>
          <w:marTop w:val="0"/>
          <w:marBottom w:val="0"/>
          <w:divBdr>
            <w:top w:val="none" w:sz="0" w:space="0" w:color="auto"/>
            <w:left w:val="none" w:sz="0" w:space="0" w:color="auto"/>
            <w:bottom w:val="none" w:sz="0" w:space="0" w:color="auto"/>
            <w:right w:val="none" w:sz="0" w:space="0" w:color="auto"/>
          </w:divBdr>
        </w:div>
        <w:div w:id="317225306">
          <w:marLeft w:val="640"/>
          <w:marRight w:val="0"/>
          <w:marTop w:val="0"/>
          <w:marBottom w:val="0"/>
          <w:divBdr>
            <w:top w:val="none" w:sz="0" w:space="0" w:color="auto"/>
            <w:left w:val="none" w:sz="0" w:space="0" w:color="auto"/>
            <w:bottom w:val="none" w:sz="0" w:space="0" w:color="auto"/>
            <w:right w:val="none" w:sz="0" w:space="0" w:color="auto"/>
          </w:divBdr>
        </w:div>
        <w:div w:id="324630850">
          <w:marLeft w:val="640"/>
          <w:marRight w:val="0"/>
          <w:marTop w:val="0"/>
          <w:marBottom w:val="0"/>
          <w:divBdr>
            <w:top w:val="none" w:sz="0" w:space="0" w:color="auto"/>
            <w:left w:val="none" w:sz="0" w:space="0" w:color="auto"/>
            <w:bottom w:val="none" w:sz="0" w:space="0" w:color="auto"/>
            <w:right w:val="none" w:sz="0" w:space="0" w:color="auto"/>
          </w:divBdr>
        </w:div>
        <w:div w:id="325014449">
          <w:marLeft w:val="640"/>
          <w:marRight w:val="0"/>
          <w:marTop w:val="0"/>
          <w:marBottom w:val="0"/>
          <w:divBdr>
            <w:top w:val="none" w:sz="0" w:space="0" w:color="auto"/>
            <w:left w:val="none" w:sz="0" w:space="0" w:color="auto"/>
            <w:bottom w:val="none" w:sz="0" w:space="0" w:color="auto"/>
            <w:right w:val="none" w:sz="0" w:space="0" w:color="auto"/>
          </w:divBdr>
        </w:div>
        <w:div w:id="332341049">
          <w:marLeft w:val="640"/>
          <w:marRight w:val="0"/>
          <w:marTop w:val="0"/>
          <w:marBottom w:val="0"/>
          <w:divBdr>
            <w:top w:val="none" w:sz="0" w:space="0" w:color="auto"/>
            <w:left w:val="none" w:sz="0" w:space="0" w:color="auto"/>
            <w:bottom w:val="none" w:sz="0" w:space="0" w:color="auto"/>
            <w:right w:val="none" w:sz="0" w:space="0" w:color="auto"/>
          </w:divBdr>
        </w:div>
        <w:div w:id="347872265">
          <w:marLeft w:val="640"/>
          <w:marRight w:val="0"/>
          <w:marTop w:val="0"/>
          <w:marBottom w:val="0"/>
          <w:divBdr>
            <w:top w:val="none" w:sz="0" w:space="0" w:color="auto"/>
            <w:left w:val="none" w:sz="0" w:space="0" w:color="auto"/>
            <w:bottom w:val="none" w:sz="0" w:space="0" w:color="auto"/>
            <w:right w:val="none" w:sz="0" w:space="0" w:color="auto"/>
          </w:divBdr>
        </w:div>
        <w:div w:id="363555543">
          <w:marLeft w:val="640"/>
          <w:marRight w:val="0"/>
          <w:marTop w:val="0"/>
          <w:marBottom w:val="0"/>
          <w:divBdr>
            <w:top w:val="none" w:sz="0" w:space="0" w:color="auto"/>
            <w:left w:val="none" w:sz="0" w:space="0" w:color="auto"/>
            <w:bottom w:val="none" w:sz="0" w:space="0" w:color="auto"/>
            <w:right w:val="none" w:sz="0" w:space="0" w:color="auto"/>
          </w:divBdr>
        </w:div>
        <w:div w:id="368457795">
          <w:marLeft w:val="640"/>
          <w:marRight w:val="0"/>
          <w:marTop w:val="0"/>
          <w:marBottom w:val="0"/>
          <w:divBdr>
            <w:top w:val="none" w:sz="0" w:space="0" w:color="auto"/>
            <w:left w:val="none" w:sz="0" w:space="0" w:color="auto"/>
            <w:bottom w:val="none" w:sz="0" w:space="0" w:color="auto"/>
            <w:right w:val="none" w:sz="0" w:space="0" w:color="auto"/>
          </w:divBdr>
        </w:div>
        <w:div w:id="458383310">
          <w:marLeft w:val="640"/>
          <w:marRight w:val="0"/>
          <w:marTop w:val="0"/>
          <w:marBottom w:val="0"/>
          <w:divBdr>
            <w:top w:val="none" w:sz="0" w:space="0" w:color="auto"/>
            <w:left w:val="none" w:sz="0" w:space="0" w:color="auto"/>
            <w:bottom w:val="none" w:sz="0" w:space="0" w:color="auto"/>
            <w:right w:val="none" w:sz="0" w:space="0" w:color="auto"/>
          </w:divBdr>
        </w:div>
        <w:div w:id="467087019">
          <w:marLeft w:val="640"/>
          <w:marRight w:val="0"/>
          <w:marTop w:val="0"/>
          <w:marBottom w:val="0"/>
          <w:divBdr>
            <w:top w:val="none" w:sz="0" w:space="0" w:color="auto"/>
            <w:left w:val="none" w:sz="0" w:space="0" w:color="auto"/>
            <w:bottom w:val="none" w:sz="0" w:space="0" w:color="auto"/>
            <w:right w:val="none" w:sz="0" w:space="0" w:color="auto"/>
          </w:divBdr>
        </w:div>
        <w:div w:id="468087977">
          <w:marLeft w:val="640"/>
          <w:marRight w:val="0"/>
          <w:marTop w:val="0"/>
          <w:marBottom w:val="0"/>
          <w:divBdr>
            <w:top w:val="none" w:sz="0" w:space="0" w:color="auto"/>
            <w:left w:val="none" w:sz="0" w:space="0" w:color="auto"/>
            <w:bottom w:val="none" w:sz="0" w:space="0" w:color="auto"/>
            <w:right w:val="none" w:sz="0" w:space="0" w:color="auto"/>
          </w:divBdr>
        </w:div>
        <w:div w:id="471606269">
          <w:marLeft w:val="640"/>
          <w:marRight w:val="0"/>
          <w:marTop w:val="0"/>
          <w:marBottom w:val="0"/>
          <w:divBdr>
            <w:top w:val="none" w:sz="0" w:space="0" w:color="auto"/>
            <w:left w:val="none" w:sz="0" w:space="0" w:color="auto"/>
            <w:bottom w:val="none" w:sz="0" w:space="0" w:color="auto"/>
            <w:right w:val="none" w:sz="0" w:space="0" w:color="auto"/>
          </w:divBdr>
        </w:div>
        <w:div w:id="478957179">
          <w:marLeft w:val="640"/>
          <w:marRight w:val="0"/>
          <w:marTop w:val="0"/>
          <w:marBottom w:val="0"/>
          <w:divBdr>
            <w:top w:val="none" w:sz="0" w:space="0" w:color="auto"/>
            <w:left w:val="none" w:sz="0" w:space="0" w:color="auto"/>
            <w:bottom w:val="none" w:sz="0" w:space="0" w:color="auto"/>
            <w:right w:val="none" w:sz="0" w:space="0" w:color="auto"/>
          </w:divBdr>
        </w:div>
        <w:div w:id="513958954">
          <w:marLeft w:val="640"/>
          <w:marRight w:val="0"/>
          <w:marTop w:val="0"/>
          <w:marBottom w:val="0"/>
          <w:divBdr>
            <w:top w:val="none" w:sz="0" w:space="0" w:color="auto"/>
            <w:left w:val="none" w:sz="0" w:space="0" w:color="auto"/>
            <w:bottom w:val="none" w:sz="0" w:space="0" w:color="auto"/>
            <w:right w:val="none" w:sz="0" w:space="0" w:color="auto"/>
          </w:divBdr>
        </w:div>
        <w:div w:id="525604532">
          <w:marLeft w:val="640"/>
          <w:marRight w:val="0"/>
          <w:marTop w:val="0"/>
          <w:marBottom w:val="0"/>
          <w:divBdr>
            <w:top w:val="none" w:sz="0" w:space="0" w:color="auto"/>
            <w:left w:val="none" w:sz="0" w:space="0" w:color="auto"/>
            <w:bottom w:val="none" w:sz="0" w:space="0" w:color="auto"/>
            <w:right w:val="none" w:sz="0" w:space="0" w:color="auto"/>
          </w:divBdr>
        </w:div>
        <w:div w:id="567230844">
          <w:marLeft w:val="640"/>
          <w:marRight w:val="0"/>
          <w:marTop w:val="0"/>
          <w:marBottom w:val="0"/>
          <w:divBdr>
            <w:top w:val="none" w:sz="0" w:space="0" w:color="auto"/>
            <w:left w:val="none" w:sz="0" w:space="0" w:color="auto"/>
            <w:bottom w:val="none" w:sz="0" w:space="0" w:color="auto"/>
            <w:right w:val="none" w:sz="0" w:space="0" w:color="auto"/>
          </w:divBdr>
        </w:div>
        <w:div w:id="579604668">
          <w:marLeft w:val="640"/>
          <w:marRight w:val="0"/>
          <w:marTop w:val="0"/>
          <w:marBottom w:val="0"/>
          <w:divBdr>
            <w:top w:val="none" w:sz="0" w:space="0" w:color="auto"/>
            <w:left w:val="none" w:sz="0" w:space="0" w:color="auto"/>
            <w:bottom w:val="none" w:sz="0" w:space="0" w:color="auto"/>
            <w:right w:val="none" w:sz="0" w:space="0" w:color="auto"/>
          </w:divBdr>
        </w:div>
        <w:div w:id="587617278">
          <w:marLeft w:val="640"/>
          <w:marRight w:val="0"/>
          <w:marTop w:val="0"/>
          <w:marBottom w:val="0"/>
          <w:divBdr>
            <w:top w:val="none" w:sz="0" w:space="0" w:color="auto"/>
            <w:left w:val="none" w:sz="0" w:space="0" w:color="auto"/>
            <w:bottom w:val="none" w:sz="0" w:space="0" w:color="auto"/>
            <w:right w:val="none" w:sz="0" w:space="0" w:color="auto"/>
          </w:divBdr>
        </w:div>
        <w:div w:id="588081145">
          <w:marLeft w:val="640"/>
          <w:marRight w:val="0"/>
          <w:marTop w:val="0"/>
          <w:marBottom w:val="0"/>
          <w:divBdr>
            <w:top w:val="none" w:sz="0" w:space="0" w:color="auto"/>
            <w:left w:val="none" w:sz="0" w:space="0" w:color="auto"/>
            <w:bottom w:val="none" w:sz="0" w:space="0" w:color="auto"/>
            <w:right w:val="none" w:sz="0" w:space="0" w:color="auto"/>
          </w:divBdr>
        </w:div>
        <w:div w:id="591552800">
          <w:marLeft w:val="640"/>
          <w:marRight w:val="0"/>
          <w:marTop w:val="0"/>
          <w:marBottom w:val="0"/>
          <w:divBdr>
            <w:top w:val="none" w:sz="0" w:space="0" w:color="auto"/>
            <w:left w:val="none" w:sz="0" w:space="0" w:color="auto"/>
            <w:bottom w:val="none" w:sz="0" w:space="0" w:color="auto"/>
            <w:right w:val="none" w:sz="0" w:space="0" w:color="auto"/>
          </w:divBdr>
        </w:div>
        <w:div w:id="620037412">
          <w:marLeft w:val="640"/>
          <w:marRight w:val="0"/>
          <w:marTop w:val="0"/>
          <w:marBottom w:val="0"/>
          <w:divBdr>
            <w:top w:val="none" w:sz="0" w:space="0" w:color="auto"/>
            <w:left w:val="none" w:sz="0" w:space="0" w:color="auto"/>
            <w:bottom w:val="none" w:sz="0" w:space="0" w:color="auto"/>
            <w:right w:val="none" w:sz="0" w:space="0" w:color="auto"/>
          </w:divBdr>
        </w:div>
        <w:div w:id="646397968">
          <w:marLeft w:val="640"/>
          <w:marRight w:val="0"/>
          <w:marTop w:val="0"/>
          <w:marBottom w:val="0"/>
          <w:divBdr>
            <w:top w:val="none" w:sz="0" w:space="0" w:color="auto"/>
            <w:left w:val="none" w:sz="0" w:space="0" w:color="auto"/>
            <w:bottom w:val="none" w:sz="0" w:space="0" w:color="auto"/>
            <w:right w:val="none" w:sz="0" w:space="0" w:color="auto"/>
          </w:divBdr>
        </w:div>
        <w:div w:id="668017753">
          <w:marLeft w:val="640"/>
          <w:marRight w:val="0"/>
          <w:marTop w:val="0"/>
          <w:marBottom w:val="0"/>
          <w:divBdr>
            <w:top w:val="none" w:sz="0" w:space="0" w:color="auto"/>
            <w:left w:val="none" w:sz="0" w:space="0" w:color="auto"/>
            <w:bottom w:val="none" w:sz="0" w:space="0" w:color="auto"/>
            <w:right w:val="none" w:sz="0" w:space="0" w:color="auto"/>
          </w:divBdr>
        </w:div>
        <w:div w:id="685055263">
          <w:marLeft w:val="640"/>
          <w:marRight w:val="0"/>
          <w:marTop w:val="0"/>
          <w:marBottom w:val="0"/>
          <w:divBdr>
            <w:top w:val="none" w:sz="0" w:space="0" w:color="auto"/>
            <w:left w:val="none" w:sz="0" w:space="0" w:color="auto"/>
            <w:bottom w:val="none" w:sz="0" w:space="0" w:color="auto"/>
            <w:right w:val="none" w:sz="0" w:space="0" w:color="auto"/>
          </w:divBdr>
        </w:div>
        <w:div w:id="706877694">
          <w:marLeft w:val="640"/>
          <w:marRight w:val="0"/>
          <w:marTop w:val="0"/>
          <w:marBottom w:val="0"/>
          <w:divBdr>
            <w:top w:val="none" w:sz="0" w:space="0" w:color="auto"/>
            <w:left w:val="none" w:sz="0" w:space="0" w:color="auto"/>
            <w:bottom w:val="none" w:sz="0" w:space="0" w:color="auto"/>
            <w:right w:val="none" w:sz="0" w:space="0" w:color="auto"/>
          </w:divBdr>
        </w:div>
        <w:div w:id="716078684">
          <w:marLeft w:val="640"/>
          <w:marRight w:val="0"/>
          <w:marTop w:val="0"/>
          <w:marBottom w:val="0"/>
          <w:divBdr>
            <w:top w:val="none" w:sz="0" w:space="0" w:color="auto"/>
            <w:left w:val="none" w:sz="0" w:space="0" w:color="auto"/>
            <w:bottom w:val="none" w:sz="0" w:space="0" w:color="auto"/>
            <w:right w:val="none" w:sz="0" w:space="0" w:color="auto"/>
          </w:divBdr>
        </w:div>
        <w:div w:id="733620429">
          <w:marLeft w:val="640"/>
          <w:marRight w:val="0"/>
          <w:marTop w:val="0"/>
          <w:marBottom w:val="0"/>
          <w:divBdr>
            <w:top w:val="none" w:sz="0" w:space="0" w:color="auto"/>
            <w:left w:val="none" w:sz="0" w:space="0" w:color="auto"/>
            <w:bottom w:val="none" w:sz="0" w:space="0" w:color="auto"/>
            <w:right w:val="none" w:sz="0" w:space="0" w:color="auto"/>
          </w:divBdr>
        </w:div>
        <w:div w:id="736321658">
          <w:marLeft w:val="640"/>
          <w:marRight w:val="0"/>
          <w:marTop w:val="0"/>
          <w:marBottom w:val="0"/>
          <w:divBdr>
            <w:top w:val="none" w:sz="0" w:space="0" w:color="auto"/>
            <w:left w:val="none" w:sz="0" w:space="0" w:color="auto"/>
            <w:bottom w:val="none" w:sz="0" w:space="0" w:color="auto"/>
            <w:right w:val="none" w:sz="0" w:space="0" w:color="auto"/>
          </w:divBdr>
        </w:div>
        <w:div w:id="746610448">
          <w:marLeft w:val="640"/>
          <w:marRight w:val="0"/>
          <w:marTop w:val="0"/>
          <w:marBottom w:val="0"/>
          <w:divBdr>
            <w:top w:val="none" w:sz="0" w:space="0" w:color="auto"/>
            <w:left w:val="none" w:sz="0" w:space="0" w:color="auto"/>
            <w:bottom w:val="none" w:sz="0" w:space="0" w:color="auto"/>
            <w:right w:val="none" w:sz="0" w:space="0" w:color="auto"/>
          </w:divBdr>
        </w:div>
        <w:div w:id="747574657">
          <w:marLeft w:val="640"/>
          <w:marRight w:val="0"/>
          <w:marTop w:val="0"/>
          <w:marBottom w:val="0"/>
          <w:divBdr>
            <w:top w:val="none" w:sz="0" w:space="0" w:color="auto"/>
            <w:left w:val="none" w:sz="0" w:space="0" w:color="auto"/>
            <w:bottom w:val="none" w:sz="0" w:space="0" w:color="auto"/>
            <w:right w:val="none" w:sz="0" w:space="0" w:color="auto"/>
          </w:divBdr>
        </w:div>
        <w:div w:id="770903793">
          <w:marLeft w:val="640"/>
          <w:marRight w:val="0"/>
          <w:marTop w:val="0"/>
          <w:marBottom w:val="0"/>
          <w:divBdr>
            <w:top w:val="none" w:sz="0" w:space="0" w:color="auto"/>
            <w:left w:val="none" w:sz="0" w:space="0" w:color="auto"/>
            <w:bottom w:val="none" w:sz="0" w:space="0" w:color="auto"/>
            <w:right w:val="none" w:sz="0" w:space="0" w:color="auto"/>
          </w:divBdr>
        </w:div>
        <w:div w:id="829295578">
          <w:marLeft w:val="640"/>
          <w:marRight w:val="0"/>
          <w:marTop w:val="0"/>
          <w:marBottom w:val="0"/>
          <w:divBdr>
            <w:top w:val="none" w:sz="0" w:space="0" w:color="auto"/>
            <w:left w:val="none" w:sz="0" w:space="0" w:color="auto"/>
            <w:bottom w:val="none" w:sz="0" w:space="0" w:color="auto"/>
            <w:right w:val="none" w:sz="0" w:space="0" w:color="auto"/>
          </w:divBdr>
        </w:div>
        <w:div w:id="832064241">
          <w:marLeft w:val="640"/>
          <w:marRight w:val="0"/>
          <w:marTop w:val="0"/>
          <w:marBottom w:val="0"/>
          <w:divBdr>
            <w:top w:val="none" w:sz="0" w:space="0" w:color="auto"/>
            <w:left w:val="none" w:sz="0" w:space="0" w:color="auto"/>
            <w:bottom w:val="none" w:sz="0" w:space="0" w:color="auto"/>
            <w:right w:val="none" w:sz="0" w:space="0" w:color="auto"/>
          </w:divBdr>
        </w:div>
        <w:div w:id="833956791">
          <w:marLeft w:val="640"/>
          <w:marRight w:val="0"/>
          <w:marTop w:val="0"/>
          <w:marBottom w:val="0"/>
          <w:divBdr>
            <w:top w:val="none" w:sz="0" w:space="0" w:color="auto"/>
            <w:left w:val="none" w:sz="0" w:space="0" w:color="auto"/>
            <w:bottom w:val="none" w:sz="0" w:space="0" w:color="auto"/>
            <w:right w:val="none" w:sz="0" w:space="0" w:color="auto"/>
          </w:divBdr>
        </w:div>
        <w:div w:id="848057032">
          <w:marLeft w:val="640"/>
          <w:marRight w:val="0"/>
          <w:marTop w:val="0"/>
          <w:marBottom w:val="0"/>
          <w:divBdr>
            <w:top w:val="none" w:sz="0" w:space="0" w:color="auto"/>
            <w:left w:val="none" w:sz="0" w:space="0" w:color="auto"/>
            <w:bottom w:val="none" w:sz="0" w:space="0" w:color="auto"/>
            <w:right w:val="none" w:sz="0" w:space="0" w:color="auto"/>
          </w:divBdr>
        </w:div>
        <w:div w:id="877283611">
          <w:marLeft w:val="640"/>
          <w:marRight w:val="0"/>
          <w:marTop w:val="0"/>
          <w:marBottom w:val="0"/>
          <w:divBdr>
            <w:top w:val="none" w:sz="0" w:space="0" w:color="auto"/>
            <w:left w:val="none" w:sz="0" w:space="0" w:color="auto"/>
            <w:bottom w:val="none" w:sz="0" w:space="0" w:color="auto"/>
            <w:right w:val="none" w:sz="0" w:space="0" w:color="auto"/>
          </w:divBdr>
        </w:div>
        <w:div w:id="886649082">
          <w:marLeft w:val="640"/>
          <w:marRight w:val="0"/>
          <w:marTop w:val="0"/>
          <w:marBottom w:val="0"/>
          <w:divBdr>
            <w:top w:val="none" w:sz="0" w:space="0" w:color="auto"/>
            <w:left w:val="none" w:sz="0" w:space="0" w:color="auto"/>
            <w:bottom w:val="none" w:sz="0" w:space="0" w:color="auto"/>
            <w:right w:val="none" w:sz="0" w:space="0" w:color="auto"/>
          </w:divBdr>
        </w:div>
        <w:div w:id="893808822">
          <w:marLeft w:val="640"/>
          <w:marRight w:val="0"/>
          <w:marTop w:val="0"/>
          <w:marBottom w:val="0"/>
          <w:divBdr>
            <w:top w:val="none" w:sz="0" w:space="0" w:color="auto"/>
            <w:left w:val="none" w:sz="0" w:space="0" w:color="auto"/>
            <w:bottom w:val="none" w:sz="0" w:space="0" w:color="auto"/>
            <w:right w:val="none" w:sz="0" w:space="0" w:color="auto"/>
          </w:divBdr>
        </w:div>
        <w:div w:id="912399888">
          <w:marLeft w:val="640"/>
          <w:marRight w:val="0"/>
          <w:marTop w:val="0"/>
          <w:marBottom w:val="0"/>
          <w:divBdr>
            <w:top w:val="none" w:sz="0" w:space="0" w:color="auto"/>
            <w:left w:val="none" w:sz="0" w:space="0" w:color="auto"/>
            <w:bottom w:val="none" w:sz="0" w:space="0" w:color="auto"/>
            <w:right w:val="none" w:sz="0" w:space="0" w:color="auto"/>
          </w:divBdr>
        </w:div>
        <w:div w:id="924919748">
          <w:marLeft w:val="640"/>
          <w:marRight w:val="0"/>
          <w:marTop w:val="0"/>
          <w:marBottom w:val="0"/>
          <w:divBdr>
            <w:top w:val="none" w:sz="0" w:space="0" w:color="auto"/>
            <w:left w:val="none" w:sz="0" w:space="0" w:color="auto"/>
            <w:bottom w:val="none" w:sz="0" w:space="0" w:color="auto"/>
            <w:right w:val="none" w:sz="0" w:space="0" w:color="auto"/>
          </w:divBdr>
        </w:div>
        <w:div w:id="945692972">
          <w:marLeft w:val="640"/>
          <w:marRight w:val="0"/>
          <w:marTop w:val="0"/>
          <w:marBottom w:val="0"/>
          <w:divBdr>
            <w:top w:val="none" w:sz="0" w:space="0" w:color="auto"/>
            <w:left w:val="none" w:sz="0" w:space="0" w:color="auto"/>
            <w:bottom w:val="none" w:sz="0" w:space="0" w:color="auto"/>
            <w:right w:val="none" w:sz="0" w:space="0" w:color="auto"/>
          </w:divBdr>
        </w:div>
        <w:div w:id="963541238">
          <w:marLeft w:val="640"/>
          <w:marRight w:val="0"/>
          <w:marTop w:val="0"/>
          <w:marBottom w:val="0"/>
          <w:divBdr>
            <w:top w:val="none" w:sz="0" w:space="0" w:color="auto"/>
            <w:left w:val="none" w:sz="0" w:space="0" w:color="auto"/>
            <w:bottom w:val="none" w:sz="0" w:space="0" w:color="auto"/>
            <w:right w:val="none" w:sz="0" w:space="0" w:color="auto"/>
          </w:divBdr>
        </w:div>
        <w:div w:id="981350577">
          <w:marLeft w:val="640"/>
          <w:marRight w:val="0"/>
          <w:marTop w:val="0"/>
          <w:marBottom w:val="0"/>
          <w:divBdr>
            <w:top w:val="none" w:sz="0" w:space="0" w:color="auto"/>
            <w:left w:val="none" w:sz="0" w:space="0" w:color="auto"/>
            <w:bottom w:val="none" w:sz="0" w:space="0" w:color="auto"/>
            <w:right w:val="none" w:sz="0" w:space="0" w:color="auto"/>
          </w:divBdr>
        </w:div>
        <w:div w:id="1001934111">
          <w:marLeft w:val="640"/>
          <w:marRight w:val="0"/>
          <w:marTop w:val="0"/>
          <w:marBottom w:val="0"/>
          <w:divBdr>
            <w:top w:val="none" w:sz="0" w:space="0" w:color="auto"/>
            <w:left w:val="none" w:sz="0" w:space="0" w:color="auto"/>
            <w:bottom w:val="none" w:sz="0" w:space="0" w:color="auto"/>
            <w:right w:val="none" w:sz="0" w:space="0" w:color="auto"/>
          </w:divBdr>
        </w:div>
        <w:div w:id="1017929267">
          <w:marLeft w:val="640"/>
          <w:marRight w:val="0"/>
          <w:marTop w:val="0"/>
          <w:marBottom w:val="0"/>
          <w:divBdr>
            <w:top w:val="none" w:sz="0" w:space="0" w:color="auto"/>
            <w:left w:val="none" w:sz="0" w:space="0" w:color="auto"/>
            <w:bottom w:val="none" w:sz="0" w:space="0" w:color="auto"/>
            <w:right w:val="none" w:sz="0" w:space="0" w:color="auto"/>
          </w:divBdr>
        </w:div>
        <w:div w:id="1024288811">
          <w:marLeft w:val="640"/>
          <w:marRight w:val="0"/>
          <w:marTop w:val="0"/>
          <w:marBottom w:val="0"/>
          <w:divBdr>
            <w:top w:val="none" w:sz="0" w:space="0" w:color="auto"/>
            <w:left w:val="none" w:sz="0" w:space="0" w:color="auto"/>
            <w:bottom w:val="none" w:sz="0" w:space="0" w:color="auto"/>
            <w:right w:val="none" w:sz="0" w:space="0" w:color="auto"/>
          </w:divBdr>
        </w:div>
        <w:div w:id="1034697764">
          <w:marLeft w:val="640"/>
          <w:marRight w:val="0"/>
          <w:marTop w:val="0"/>
          <w:marBottom w:val="0"/>
          <w:divBdr>
            <w:top w:val="none" w:sz="0" w:space="0" w:color="auto"/>
            <w:left w:val="none" w:sz="0" w:space="0" w:color="auto"/>
            <w:bottom w:val="none" w:sz="0" w:space="0" w:color="auto"/>
            <w:right w:val="none" w:sz="0" w:space="0" w:color="auto"/>
          </w:divBdr>
        </w:div>
        <w:div w:id="1035236142">
          <w:marLeft w:val="640"/>
          <w:marRight w:val="0"/>
          <w:marTop w:val="0"/>
          <w:marBottom w:val="0"/>
          <w:divBdr>
            <w:top w:val="none" w:sz="0" w:space="0" w:color="auto"/>
            <w:left w:val="none" w:sz="0" w:space="0" w:color="auto"/>
            <w:bottom w:val="none" w:sz="0" w:space="0" w:color="auto"/>
            <w:right w:val="none" w:sz="0" w:space="0" w:color="auto"/>
          </w:divBdr>
        </w:div>
        <w:div w:id="1040206857">
          <w:marLeft w:val="640"/>
          <w:marRight w:val="0"/>
          <w:marTop w:val="0"/>
          <w:marBottom w:val="0"/>
          <w:divBdr>
            <w:top w:val="none" w:sz="0" w:space="0" w:color="auto"/>
            <w:left w:val="none" w:sz="0" w:space="0" w:color="auto"/>
            <w:bottom w:val="none" w:sz="0" w:space="0" w:color="auto"/>
            <w:right w:val="none" w:sz="0" w:space="0" w:color="auto"/>
          </w:divBdr>
        </w:div>
        <w:div w:id="1062480986">
          <w:marLeft w:val="640"/>
          <w:marRight w:val="0"/>
          <w:marTop w:val="0"/>
          <w:marBottom w:val="0"/>
          <w:divBdr>
            <w:top w:val="none" w:sz="0" w:space="0" w:color="auto"/>
            <w:left w:val="none" w:sz="0" w:space="0" w:color="auto"/>
            <w:bottom w:val="none" w:sz="0" w:space="0" w:color="auto"/>
            <w:right w:val="none" w:sz="0" w:space="0" w:color="auto"/>
          </w:divBdr>
        </w:div>
        <w:div w:id="1098986377">
          <w:marLeft w:val="640"/>
          <w:marRight w:val="0"/>
          <w:marTop w:val="0"/>
          <w:marBottom w:val="0"/>
          <w:divBdr>
            <w:top w:val="none" w:sz="0" w:space="0" w:color="auto"/>
            <w:left w:val="none" w:sz="0" w:space="0" w:color="auto"/>
            <w:bottom w:val="none" w:sz="0" w:space="0" w:color="auto"/>
            <w:right w:val="none" w:sz="0" w:space="0" w:color="auto"/>
          </w:divBdr>
        </w:div>
        <w:div w:id="1109855980">
          <w:marLeft w:val="640"/>
          <w:marRight w:val="0"/>
          <w:marTop w:val="0"/>
          <w:marBottom w:val="0"/>
          <w:divBdr>
            <w:top w:val="none" w:sz="0" w:space="0" w:color="auto"/>
            <w:left w:val="none" w:sz="0" w:space="0" w:color="auto"/>
            <w:bottom w:val="none" w:sz="0" w:space="0" w:color="auto"/>
            <w:right w:val="none" w:sz="0" w:space="0" w:color="auto"/>
          </w:divBdr>
        </w:div>
        <w:div w:id="1110079272">
          <w:marLeft w:val="640"/>
          <w:marRight w:val="0"/>
          <w:marTop w:val="0"/>
          <w:marBottom w:val="0"/>
          <w:divBdr>
            <w:top w:val="none" w:sz="0" w:space="0" w:color="auto"/>
            <w:left w:val="none" w:sz="0" w:space="0" w:color="auto"/>
            <w:bottom w:val="none" w:sz="0" w:space="0" w:color="auto"/>
            <w:right w:val="none" w:sz="0" w:space="0" w:color="auto"/>
          </w:divBdr>
        </w:div>
        <w:div w:id="1115097195">
          <w:marLeft w:val="640"/>
          <w:marRight w:val="0"/>
          <w:marTop w:val="0"/>
          <w:marBottom w:val="0"/>
          <w:divBdr>
            <w:top w:val="none" w:sz="0" w:space="0" w:color="auto"/>
            <w:left w:val="none" w:sz="0" w:space="0" w:color="auto"/>
            <w:bottom w:val="none" w:sz="0" w:space="0" w:color="auto"/>
            <w:right w:val="none" w:sz="0" w:space="0" w:color="auto"/>
          </w:divBdr>
        </w:div>
        <w:div w:id="1142036282">
          <w:marLeft w:val="640"/>
          <w:marRight w:val="0"/>
          <w:marTop w:val="0"/>
          <w:marBottom w:val="0"/>
          <w:divBdr>
            <w:top w:val="none" w:sz="0" w:space="0" w:color="auto"/>
            <w:left w:val="none" w:sz="0" w:space="0" w:color="auto"/>
            <w:bottom w:val="none" w:sz="0" w:space="0" w:color="auto"/>
            <w:right w:val="none" w:sz="0" w:space="0" w:color="auto"/>
          </w:divBdr>
        </w:div>
        <w:div w:id="1145506540">
          <w:marLeft w:val="640"/>
          <w:marRight w:val="0"/>
          <w:marTop w:val="0"/>
          <w:marBottom w:val="0"/>
          <w:divBdr>
            <w:top w:val="none" w:sz="0" w:space="0" w:color="auto"/>
            <w:left w:val="none" w:sz="0" w:space="0" w:color="auto"/>
            <w:bottom w:val="none" w:sz="0" w:space="0" w:color="auto"/>
            <w:right w:val="none" w:sz="0" w:space="0" w:color="auto"/>
          </w:divBdr>
        </w:div>
        <w:div w:id="1160345678">
          <w:marLeft w:val="640"/>
          <w:marRight w:val="0"/>
          <w:marTop w:val="0"/>
          <w:marBottom w:val="0"/>
          <w:divBdr>
            <w:top w:val="none" w:sz="0" w:space="0" w:color="auto"/>
            <w:left w:val="none" w:sz="0" w:space="0" w:color="auto"/>
            <w:bottom w:val="none" w:sz="0" w:space="0" w:color="auto"/>
            <w:right w:val="none" w:sz="0" w:space="0" w:color="auto"/>
          </w:divBdr>
        </w:div>
        <w:div w:id="1182934990">
          <w:marLeft w:val="640"/>
          <w:marRight w:val="0"/>
          <w:marTop w:val="0"/>
          <w:marBottom w:val="0"/>
          <w:divBdr>
            <w:top w:val="none" w:sz="0" w:space="0" w:color="auto"/>
            <w:left w:val="none" w:sz="0" w:space="0" w:color="auto"/>
            <w:bottom w:val="none" w:sz="0" w:space="0" w:color="auto"/>
            <w:right w:val="none" w:sz="0" w:space="0" w:color="auto"/>
          </w:divBdr>
        </w:div>
        <w:div w:id="1190484165">
          <w:marLeft w:val="640"/>
          <w:marRight w:val="0"/>
          <w:marTop w:val="0"/>
          <w:marBottom w:val="0"/>
          <w:divBdr>
            <w:top w:val="none" w:sz="0" w:space="0" w:color="auto"/>
            <w:left w:val="none" w:sz="0" w:space="0" w:color="auto"/>
            <w:bottom w:val="none" w:sz="0" w:space="0" w:color="auto"/>
            <w:right w:val="none" w:sz="0" w:space="0" w:color="auto"/>
          </w:divBdr>
        </w:div>
        <w:div w:id="1246384085">
          <w:marLeft w:val="640"/>
          <w:marRight w:val="0"/>
          <w:marTop w:val="0"/>
          <w:marBottom w:val="0"/>
          <w:divBdr>
            <w:top w:val="none" w:sz="0" w:space="0" w:color="auto"/>
            <w:left w:val="none" w:sz="0" w:space="0" w:color="auto"/>
            <w:bottom w:val="none" w:sz="0" w:space="0" w:color="auto"/>
            <w:right w:val="none" w:sz="0" w:space="0" w:color="auto"/>
          </w:divBdr>
        </w:div>
        <w:div w:id="1285307871">
          <w:marLeft w:val="640"/>
          <w:marRight w:val="0"/>
          <w:marTop w:val="0"/>
          <w:marBottom w:val="0"/>
          <w:divBdr>
            <w:top w:val="none" w:sz="0" w:space="0" w:color="auto"/>
            <w:left w:val="none" w:sz="0" w:space="0" w:color="auto"/>
            <w:bottom w:val="none" w:sz="0" w:space="0" w:color="auto"/>
            <w:right w:val="none" w:sz="0" w:space="0" w:color="auto"/>
          </w:divBdr>
        </w:div>
        <w:div w:id="1286765815">
          <w:marLeft w:val="640"/>
          <w:marRight w:val="0"/>
          <w:marTop w:val="0"/>
          <w:marBottom w:val="0"/>
          <w:divBdr>
            <w:top w:val="none" w:sz="0" w:space="0" w:color="auto"/>
            <w:left w:val="none" w:sz="0" w:space="0" w:color="auto"/>
            <w:bottom w:val="none" w:sz="0" w:space="0" w:color="auto"/>
            <w:right w:val="none" w:sz="0" w:space="0" w:color="auto"/>
          </w:divBdr>
        </w:div>
        <w:div w:id="1294166608">
          <w:marLeft w:val="640"/>
          <w:marRight w:val="0"/>
          <w:marTop w:val="0"/>
          <w:marBottom w:val="0"/>
          <w:divBdr>
            <w:top w:val="none" w:sz="0" w:space="0" w:color="auto"/>
            <w:left w:val="none" w:sz="0" w:space="0" w:color="auto"/>
            <w:bottom w:val="none" w:sz="0" w:space="0" w:color="auto"/>
            <w:right w:val="none" w:sz="0" w:space="0" w:color="auto"/>
          </w:divBdr>
        </w:div>
        <w:div w:id="1309896970">
          <w:marLeft w:val="640"/>
          <w:marRight w:val="0"/>
          <w:marTop w:val="0"/>
          <w:marBottom w:val="0"/>
          <w:divBdr>
            <w:top w:val="none" w:sz="0" w:space="0" w:color="auto"/>
            <w:left w:val="none" w:sz="0" w:space="0" w:color="auto"/>
            <w:bottom w:val="none" w:sz="0" w:space="0" w:color="auto"/>
            <w:right w:val="none" w:sz="0" w:space="0" w:color="auto"/>
          </w:divBdr>
        </w:div>
        <w:div w:id="1356268901">
          <w:marLeft w:val="640"/>
          <w:marRight w:val="0"/>
          <w:marTop w:val="0"/>
          <w:marBottom w:val="0"/>
          <w:divBdr>
            <w:top w:val="none" w:sz="0" w:space="0" w:color="auto"/>
            <w:left w:val="none" w:sz="0" w:space="0" w:color="auto"/>
            <w:bottom w:val="none" w:sz="0" w:space="0" w:color="auto"/>
            <w:right w:val="none" w:sz="0" w:space="0" w:color="auto"/>
          </w:divBdr>
        </w:div>
        <w:div w:id="1391735564">
          <w:marLeft w:val="640"/>
          <w:marRight w:val="0"/>
          <w:marTop w:val="0"/>
          <w:marBottom w:val="0"/>
          <w:divBdr>
            <w:top w:val="none" w:sz="0" w:space="0" w:color="auto"/>
            <w:left w:val="none" w:sz="0" w:space="0" w:color="auto"/>
            <w:bottom w:val="none" w:sz="0" w:space="0" w:color="auto"/>
            <w:right w:val="none" w:sz="0" w:space="0" w:color="auto"/>
          </w:divBdr>
        </w:div>
        <w:div w:id="1394156003">
          <w:marLeft w:val="640"/>
          <w:marRight w:val="0"/>
          <w:marTop w:val="0"/>
          <w:marBottom w:val="0"/>
          <w:divBdr>
            <w:top w:val="none" w:sz="0" w:space="0" w:color="auto"/>
            <w:left w:val="none" w:sz="0" w:space="0" w:color="auto"/>
            <w:bottom w:val="none" w:sz="0" w:space="0" w:color="auto"/>
            <w:right w:val="none" w:sz="0" w:space="0" w:color="auto"/>
          </w:divBdr>
        </w:div>
        <w:div w:id="1408846061">
          <w:marLeft w:val="640"/>
          <w:marRight w:val="0"/>
          <w:marTop w:val="0"/>
          <w:marBottom w:val="0"/>
          <w:divBdr>
            <w:top w:val="none" w:sz="0" w:space="0" w:color="auto"/>
            <w:left w:val="none" w:sz="0" w:space="0" w:color="auto"/>
            <w:bottom w:val="none" w:sz="0" w:space="0" w:color="auto"/>
            <w:right w:val="none" w:sz="0" w:space="0" w:color="auto"/>
          </w:divBdr>
        </w:div>
        <w:div w:id="1437746162">
          <w:marLeft w:val="640"/>
          <w:marRight w:val="0"/>
          <w:marTop w:val="0"/>
          <w:marBottom w:val="0"/>
          <w:divBdr>
            <w:top w:val="none" w:sz="0" w:space="0" w:color="auto"/>
            <w:left w:val="none" w:sz="0" w:space="0" w:color="auto"/>
            <w:bottom w:val="none" w:sz="0" w:space="0" w:color="auto"/>
            <w:right w:val="none" w:sz="0" w:space="0" w:color="auto"/>
          </w:divBdr>
        </w:div>
        <w:div w:id="1439983700">
          <w:marLeft w:val="640"/>
          <w:marRight w:val="0"/>
          <w:marTop w:val="0"/>
          <w:marBottom w:val="0"/>
          <w:divBdr>
            <w:top w:val="none" w:sz="0" w:space="0" w:color="auto"/>
            <w:left w:val="none" w:sz="0" w:space="0" w:color="auto"/>
            <w:bottom w:val="none" w:sz="0" w:space="0" w:color="auto"/>
            <w:right w:val="none" w:sz="0" w:space="0" w:color="auto"/>
          </w:divBdr>
        </w:div>
        <w:div w:id="1443305062">
          <w:marLeft w:val="640"/>
          <w:marRight w:val="0"/>
          <w:marTop w:val="0"/>
          <w:marBottom w:val="0"/>
          <w:divBdr>
            <w:top w:val="none" w:sz="0" w:space="0" w:color="auto"/>
            <w:left w:val="none" w:sz="0" w:space="0" w:color="auto"/>
            <w:bottom w:val="none" w:sz="0" w:space="0" w:color="auto"/>
            <w:right w:val="none" w:sz="0" w:space="0" w:color="auto"/>
          </w:divBdr>
        </w:div>
        <w:div w:id="1491369011">
          <w:marLeft w:val="640"/>
          <w:marRight w:val="0"/>
          <w:marTop w:val="0"/>
          <w:marBottom w:val="0"/>
          <w:divBdr>
            <w:top w:val="none" w:sz="0" w:space="0" w:color="auto"/>
            <w:left w:val="none" w:sz="0" w:space="0" w:color="auto"/>
            <w:bottom w:val="none" w:sz="0" w:space="0" w:color="auto"/>
            <w:right w:val="none" w:sz="0" w:space="0" w:color="auto"/>
          </w:divBdr>
        </w:div>
        <w:div w:id="1503397687">
          <w:marLeft w:val="640"/>
          <w:marRight w:val="0"/>
          <w:marTop w:val="0"/>
          <w:marBottom w:val="0"/>
          <w:divBdr>
            <w:top w:val="none" w:sz="0" w:space="0" w:color="auto"/>
            <w:left w:val="none" w:sz="0" w:space="0" w:color="auto"/>
            <w:bottom w:val="none" w:sz="0" w:space="0" w:color="auto"/>
            <w:right w:val="none" w:sz="0" w:space="0" w:color="auto"/>
          </w:divBdr>
        </w:div>
        <w:div w:id="1509717003">
          <w:marLeft w:val="640"/>
          <w:marRight w:val="0"/>
          <w:marTop w:val="0"/>
          <w:marBottom w:val="0"/>
          <w:divBdr>
            <w:top w:val="none" w:sz="0" w:space="0" w:color="auto"/>
            <w:left w:val="none" w:sz="0" w:space="0" w:color="auto"/>
            <w:bottom w:val="none" w:sz="0" w:space="0" w:color="auto"/>
            <w:right w:val="none" w:sz="0" w:space="0" w:color="auto"/>
          </w:divBdr>
        </w:div>
        <w:div w:id="1509829822">
          <w:marLeft w:val="640"/>
          <w:marRight w:val="0"/>
          <w:marTop w:val="0"/>
          <w:marBottom w:val="0"/>
          <w:divBdr>
            <w:top w:val="none" w:sz="0" w:space="0" w:color="auto"/>
            <w:left w:val="none" w:sz="0" w:space="0" w:color="auto"/>
            <w:bottom w:val="none" w:sz="0" w:space="0" w:color="auto"/>
            <w:right w:val="none" w:sz="0" w:space="0" w:color="auto"/>
          </w:divBdr>
        </w:div>
        <w:div w:id="1574774697">
          <w:marLeft w:val="640"/>
          <w:marRight w:val="0"/>
          <w:marTop w:val="0"/>
          <w:marBottom w:val="0"/>
          <w:divBdr>
            <w:top w:val="none" w:sz="0" w:space="0" w:color="auto"/>
            <w:left w:val="none" w:sz="0" w:space="0" w:color="auto"/>
            <w:bottom w:val="none" w:sz="0" w:space="0" w:color="auto"/>
            <w:right w:val="none" w:sz="0" w:space="0" w:color="auto"/>
          </w:divBdr>
        </w:div>
      </w:divsChild>
    </w:div>
    <w:div w:id="1502428219">
      <w:bodyDiv w:val="1"/>
      <w:marLeft w:val="0"/>
      <w:marRight w:val="0"/>
      <w:marTop w:val="0"/>
      <w:marBottom w:val="0"/>
      <w:divBdr>
        <w:top w:val="none" w:sz="0" w:space="0" w:color="auto"/>
        <w:left w:val="none" w:sz="0" w:space="0" w:color="auto"/>
        <w:bottom w:val="none" w:sz="0" w:space="0" w:color="auto"/>
        <w:right w:val="none" w:sz="0" w:space="0" w:color="auto"/>
      </w:divBdr>
      <w:divsChild>
        <w:div w:id="10569182">
          <w:marLeft w:val="640"/>
          <w:marRight w:val="0"/>
          <w:marTop w:val="0"/>
          <w:marBottom w:val="0"/>
          <w:divBdr>
            <w:top w:val="none" w:sz="0" w:space="0" w:color="auto"/>
            <w:left w:val="none" w:sz="0" w:space="0" w:color="auto"/>
            <w:bottom w:val="none" w:sz="0" w:space="0" w:color="auto"/>
            <w:right w:val="none" w:sz="0" w:space="0" w:color="auto"/>
          </w:divBdr>
        </w:div>
        <w:div w:id="15272670">
          <w:marLeft w:val="640"/>
          <w:marRight w:val="0"/>
          <w:marTop w:val="0"/>
          <w:marBottom w:val="0"/>
          <w:divBdr>
            <w:top w:val="none" w:sz="0" w:space="0" w:color="auto"/>
            <w:left w:val="none" w:sz="0" w:space="0" w:color="auto"/>
            <w:bottom w:val="none" w:sz="0" w:space="0" w:color="auto"/>
            <w:right w:val="none" w:sz="0" w:space="0" w:color="auto"/>
          </w:divBdr>
        </w:div>
        <w:div w:id="26639776">
          <w:marLeft w:val="640"/>
          <w:marRight w:val="0"/>
          <w:marTop w:val="0"/>
          <w:marBottom w:val="0"/>
          <w:divBdr>
            <w:top w:val="none" w:sz="0" w:space="0" w:color="auto"/>
            <w:left w:val="none" w:sz="0" w:space="0" w:color="auto"/>
            <w:bottom w:val="none" w:sz="0" w:space="0" w:color="auto"/>
            <w:right w:val="none" w:sz="0" w:space="0" w:color="auto"/>
          </w:divBdr>
        </w:div>
        <w:div w:id="50081917">
          <w:marLeft w:val="640"/>
          <w:marRight w:val="0"/>
          <w:marTop w:val="0"/>
          <w:marBottom w:val="0"/>
          <w:divBdr>
            <w:top w:val="none" w:sz="0" w:space="0" w:color="auto"/>
            <w:left w:val="none" w:sz="0" w:space="0" w:color="auto"/>
            <w:bottom w:val="none" w:sz="0" w:space="0" w:color="auto"/>
            <w:right w:val="none" w:sz="0" w:space="0" w:color="auto"/>
          </w:divBdr>
        </w:div>
        <w:div w:id="59257061">
          <w:marLeft w:val="640"/>
          <w:marRight w:val="0"/>
          <w:marTop w:val="0"/>
          <w:marBottom w:val="0"/>
          <w:divBdr>
            <w:top w:val="none" w:sz="0" w:space="0" w:color="auto"/>
            <w:left w:val="none" w:sz="0" w:space="0" w:color="auto"/>
            <w:bottom w:val="none" w:sz="0" w:space="0" w:color="auto"/>
            <w:right w:val="none" w:sz="0" w:space="0" w:color="auto"/>
          </w:divBdr>
        </w:div>
        <w:div w:id="119812231">
          <w:marLeft w:val="640"/>
          <w:marRight w:val="0"/>
          <w:marTop w:val="0"/>
          <w:marBottom w:val="0"/>
          <w:divBdr>
            <w:top w:val="none" w:sz="0" w:space="0" w:color="auto"/>
            <w:left w:val="none" w:sz="0" w:space="0" w:color="auto"/>
            <w:bottom w:val="none" w:sz="0" w:space="0" w:color="auto"/>
            <w:right w:val="none" w:sz="0" w:space="0" w:color="auto"/>
          </w:divBdr>
        </w:div>
        <w:div w:id="144472299">
          <w:marLeft w:val="640"/>
          <w:marRight w:val="0"/>
          <w:marTop w:val="0"/>
          <w:marBottom w:val="0"/>
          <w:divBdr>
            <w:top w:val="none" w:sz="0" w:space="0" w:color="auto"/>
            <w:left w:val="none" w:sz="0" w:space="0" w:color="auto"/>
            <w:bottom w:val="none" w:sz="0" w:space="0" w:color="auto"/>
            <w:right w:val="none" w:sz="0" w:space="0" w:color="auto"/>
          </w:divBdr>
        </w:div>
        <w:div w:id="144786536">
          <w:marLeft w:val="640"/>
          <w:marRight w:val="0"/>
          <w:marTop w:val="0"/>
          <w:marBottom w:val="0"/>
          <w:divBdr>
            <w:top w:val="none" w:sz="0" w:space="0" w:color="auto"/>
            <w:left w:val="none" w:sz="0" w:space="0" w:color="auto"/>
            <w:bottom w:val="none" w:sz="0" w:space="0" w:color="auto"/>
            <w:right w:val="none" w:sz="0" w:space="0" w:color="auto"/>
          </w:divBdr>
        </w:div>
        <w:div w:id="189688475">
          <w:marLeft w:val="640"/>
          <w:marRight w:val="0"/>
          <w:marTop w:val="0"/>
          <w:marBottom w:val="0"/>
          <w:divBdr>
            <w:top w:val="none" w:sz="0" w:space="0" w:color="auto"/>
            <w:left w:val="none" w:sz="0" w:space="0" w:color="auto"/>
            <w:bottom w:val="none" w:sz="0" w:space="0" w:color="auto"/>
            <w:right w:val="none" w:sz="0" w:space="0" w:color="auto"/>
          </w:divBdr>
        </w:div>
        <w:div w:id="192889460">
          <w:marLeft w:val="640"/>
          <w:marRight w:val="0"/>
          <w:marTop w:val="0"/>
          <w:marBottom w:val="0"/>
          <w:divBdr>
            <w:top w:val="none" w:sz="0" w:space="0" w:color="auto"/>
            <w:left w:val="none" w:sz="0" w:space="0" w:color="auto"/>
            <w:bottom w:val="none" w:sz="0" w:space="0" w:color="auto"/>
            <w:right w:val="none" w:sz="0" w:space="0" w:color="auto"/>
          </w:divBdr>
        </w:div>
        <w:div w:id="193352533">
          <w:marLeft w:val="640"/>
          <w:marRight w:val="0"/>
          <w:marTop w:val="0"/>
          <w:marBottom w:val="0"/>
          <w:divBdr>
            <w:top w:val="none" w:sz="0" w:space="0" w:color="auto"/>
            <w:left w:val="none" w:sz="0" w:space="0" w:color="auto"/>
            <w:bottom w:val="none" w:sz="0" w:space="0" w:color="auto"/>
            <w:right w:val="none" w:sz="0" w:space="0" w:color="auto"/>
          </w:divBdr>
        </w:div>
        <w:div w:id="245967648">
          <w:marLeft w:val="640"/>
          <w:marRight w:val="0"/>
          <w:marTop w:val="0"/>
          <w:marBottom w:val="0"/>
          <w:divBdr>
            <w:top w:val="none" w:sz="0" w:space="0" w:color="auto"/>
            <w:left w:val="none" w:sz="0" w:space="0" w:color="auto"/>
            <w:bottom w:val="none" w:sz="0" w:space="0" w:color="auto"/>
            <w:right w:val="none" w:sz="0" w:space="0" w:color="auto"/>
          </w:divBdr>
        </w:div>
        <w:div w:id="290212335">
          <w:marLeft w:val="640"/>
          <w:marRight w:val="0"/>
          <w:marTop w:val="0"/>
          <w:marBottom w:val="0"/>
          <w:divBdr>
            <w:top w:val="none" w:sz="0" w:space="0" w:color="auto"/>
            <w:left w:val="none" w:sz="0" w:space="0" w:color="auto"/>
            <w:bottom w:val="none" w:sz="0" w:space="0" w:color="auto"/>
            <w:right w:val="none" w:sz="0" w:space="0" w:color="auto"/>
          </w:divBdr>
        </w:div>
        <w:div w:id="313919405">
          <w:marLeft w:val="640"/>
          <w:marRight w:val="0"/>
          <w:marTop w:val="0"/>
          <w:marBottom w:val="0"/>
          <w:divBdr>
            <w:top w:val="none" w:sz="0" w:space="0" w:color="auto"/>
            <w:left w:val="none" w:sz="0" w:space="0" w:color="auto"/>
            <w:bottom w:val="none" w:sz="0" w:space="0" w:color="auto"/>
            <w:right w:val="none" w:sz="0" w:space="0" w:color="auto"/>
          </w:divBdr>
        </w:div>
        <w:div w:id="318270435">
          <w:marLeft w:val="640"/>
          <w:marRight w:val="0"/>
          <w:marTop w:val="0"/>
          <w:marBottom w:val="0"/>
          <w:divBdr>
            <w:top w:val="none" w:sz="0" w:space="0" w:color="auto"/>
            <w:left w:val="none" w:sz="0" w:space="0" w:color="auto"/>
            <w:bottom w:val="none" w:sz="0" w:space="0" w:color="auto"/>
            <w:right w:val="none" w:sz="0" w:space="0" w:color="auto"/>
          </w:divBdr>
        </w:div>
        <w:div w:id="335691930">
          <w:marLeft w:val="640"/>
          <w:marRight w:val="0"/>
          <w:marTop w:val="0"/>
          <w:marBottom w:val="0"/>
          <w:divBdr>
            <w:top w:val="none" w:sz="0" w:space="0" w:color="auto"/>
            <w:left w:val="none" w:sz="0" w:space="0" w:color="auto"/>
            <w:bottom w:val="none" w:sz="0" w:space="0" w:color="auto"/>
            <w:right w:val="none" w:sz="0" w:space="0" w:color="auto"/>
          </w:divBdr>
        </w:div>
        <w:div w:id="336881037">
          <w:marLeft w:val="640"/>
          <w:marRight w:val="0"/>
          <w:marTop w:val="0"/>
          <w:marBottom w:val="0"/>
          <w:divBdr>
            <w:top w:val="none" w:sz="0" w:space="0" w:color="auto"/>
            <w:left w:val="none" w:sz="0" w:space="0" w:color="auto"/>
            <w:bottom w:val="none" w:sz="0" w:space="0" w:color="auto"/>
            <w:right w:val="none" w:sz="0" w:space="0" w:color="auto"/>
          </w:divBdr>
        </w:div>
        <w:div w:id="355228492">
          <w:marLeft w:val="640"/>
          <w:marRight w:val="0"/>
          <w:marTop w:val="0"/>
          <w:marBottom w:val="0"/>
          <w:divBdr>
            <w:top w:val="none" w:sz="0" w:space="0" w:color="auto"/>
            <w:left w:val="none" w:sz="0" w:space="0" w:color="auto"/>
            <w:bottom w:val="none" w:sz="0" w:space="0" w:color="auto"/>
            <w:right w:val="none" w:sz="0" w:space="0" w:color="auto"/>
          </w:divBdr>
        </w:div>
        <w:div w:id="359209659">
          <w:marLeft w:val="640"/>
          <w:marRight w:val="0"/>
          <w:marTop w:val="0"/>
          <w:marBottom w:val="0"/>
          <w:divBdr>
            <w:top w:val="none" w:sz="0" w:space="0" w:color="auto"/>
            <w:left w:val="none" w:sz="0" w:space="0" w:color="auto"/>
            <w:bottom w:val="none" w:sz="0" w:space="0" w:color="auto"/>
            <w:right w:val="none" w:sz="0" w:space="0" w:color="auto"/>
          </w:divBdr>
        </w:div>
        <w:div w:id="371807890">
          <w:marLeft w:val="640"/>
          <w:marRight w:val="0"/>
          <w:marTop w:val="0"/>
          <w:marBottom w:val="0"/>
          <w:divBdr>
            <w:top w:val="none" w:sz="0" w:space="0" w:color="auto"/>
            <w:left w:val="none" w:sz="0" w:space="0" w:color="auto"/>
            <w:bottom w:val="none" w:sz="0" w:space="0" w:color="auto"/>
            <w:right w:val="none" w:sz="0" w:space="0" w:color="auto"/>
          </w:divBdr>
        </w:div>
        <w:div w:id="374699240">
          <w:marLeft w:val="640"/>
          <w:marRight w:val="0"/>
          <w:marTop w:val="0"/>
          <w:marBottom w:val="0"/>
          <w:divBdr>
            <w:top w:val="none" w:sz="0" w:space="0" w:color="auto"/>
            <w:left w:val="none" w:sz="0" w:space="0" w:color="auto"/>
            <w:bottom w:val="none" w:sz="0" w:space="0" w:color="auto"/>
            <w:right w:val="none" w:sz="0" w:space="0" w:color="auto"/>
          </w:divBdr>
        </w:div>
        <w:div w:id="406610280">
          <w:marLeft w:val="640"/>
          <w:marRight w:val="0"/>
          <w:marTop w:val="0"/>
          <w:marBottom w:val="0"/>
          <w:divBdr>
            <w:top w:val="none" w:sz="0" w:space="0" w:color="auto"/>
            <w:left w:val="none" w:sz="0" w:space="0" w:color="auto"/>
            <w:bottom w:val="none" w:sz="0" w:space="0" w:color="auto"/>
            <w:right w:val="none" w:sz="0" w:space="0" w:color="auto"/>
          </w:divBdr>
        </w:div>
        <w:div w:id="426123827">
          <w:marLeft w:val="640"/>
          <w:marRight w:val="0"/>
          <w:marTop w:val="0"/>
          <w:marBottom w:val="0"/>
          <w:divBdr>
            <w:top w:val="none" w:sz="0" w:space="0" w:color="auto"/>
            <w:left w:val="none" w:sz="0" w:space="0" w:color="auto"/>
            <w:bottom w:val="none" w:sz="0" w:space="0" w:color="auto"/>
            <w:right w:val="none" w:sz="0" w:space="0" w:color="auto"/>
          </w:divBdr>
        </w:div>
        <w:div w:id="438113117">
          <w:marLeft w:val="640"/>
          <w:marRight w:val="0"/>
          <w:marTop w:val="0"/>
          <w:marBottom w:val="0"/>
          <w:divBdr>
            <w:top w:val="none" w:sz="0" w:space="0" w:color="auto"/>
            <w:left w:val="none" w:sz="0" w:space="0" w:color="auto"/>
            <w:bottom w:val="none" w:sz="0" w:space="0" w:color="auto"/>
            <w:right w:val="none" w:sz="0" w:space="0" w:color="auto"/>
          </w:divBdr>
        </w:div>
        <w:div w:id="459492509">
          <w:marLeft w:val="640"/>
          <w:marRight w:val="0"/>
          <w:marTop w:val="0"/>
          <w:marBottom w:val="0"/>
          <w:divBdr>
            <w:top w:val="none" w:sz="0" w:space="0" w:color="auto"/>
            <w:left w:val="none" w:sz="0" w:space="0" w:color="auto"/>
            <w:bottom w:val="none" w:sz="0" w:space="0" w:color="auto"/>
            <w:right w:val="none" w:sz="0" w:space="0" w:color="auto"/>
          </w:divBdr>
        </w:div>
        <w:div w:id="497423988">
          <w:marLeft w:val="640"/>
          <w:marRight w:val="0"/>
          <w:marTop w:val="0"/>
          <w:marBottom w:val="0"/>
          <w:divBdr>
            <w:top w:val="none" w:sz="0" w:space="0" w:color="auto"/>
            <w:left w:val="none" w:sz="0" w:space="0" w:color="auto"/>
            <w:bottom w:val="none" w:sz="0" w:space="0" w:color="auto"/>
            <w:right w:val="none" w:sz="0" w:space="0" w:color="auto"/>
          </w:divBdr>
        </w:div>
        <w:div w:id="505293201">
          <w:marLeft w:val="640"/>
          <w:marRight w:val="0"/>
          <w:marTop w:val="0"/>
          <w:marBottom w:val="0"/>
          <w:divBdr>
            <w:top w:val="none" w:sz="0" w:space="0" w:color="auto"/>
            <w:left w:val="none" w:sz="0" w:space="0" w:color="auto"/>
            <w:bottom w:val="none" w:sz="0" w:space="0" w:color="auto"/>
            <w:right w:val="none" w:sz="0" w:space="0" w:color="auto"/>
          </w:divBdr>
        </w:div>
        <w:div w:id="511915754">
          <w:marLeft w:val="640"/>
          <w:marRight w:val="0"/>
          <w:marTop w:val="0"/>
          <w:marBottom w:val="0"/>
          <w:divBdr>
            <w:top w:val="none" w:sz="0" w:space="0" w:color="auto"/>
            <w:left w:val="none" w:sz="0" w:space="0" w:color="auto"/>
            <w:bottom w:val="none" w:sz="0" w:space="0" w:color="auto"/>
            <w:right w:val="none" w:sz="0" w:space="0" w:color="auto"/>
          </w:divBdr>
        </w:div>
        <w:div w:id="518351581">
          <w:marLeft w:val="640"/>
          <w:marRight w:val="0"/>
          <w:marTop w:val="0"/>
          <w:marBottom w:val="0"/>
          <w:divBdr>
            <w:top w:val="none" w:sz="0" w:space="0" w:color="auto"/>
            <w:left w:val="none" w:sz="0" w:space="0" w:color="auto"/>
            <w:bottom w:val="none" w:sz="0" w:space="0" w:color="auto"/>
            <w:right w:val="none" w:sz="0" w:space="0" w:color="auto"/>
          </w:divBdr>
        </w:div>
        <w:div w:id="557521356">
          <w:marLeft w:val="640"/>
          <w:marRight w:val="0"/>
          <w:marTop w:val="0"/>
          <w:marBottom w:val="0"/>
          <w:divBdr>
            <w:top w:val="none" w:sz="0" w:space="0" w:color="auto"/>
            <w:left w:val="none" w:sz="0" w:space="0" w:color="auto"/>
            <w:bottom w:val="none" w:sz="0" w:space="0" w:color="auto"/>
            <w:right w:val="none" w:sz="0" w:space="0" w:color="auto"/>
          </w:divBdr>
        </w:div>
        <w:div w:id="558369813">
          <w:marLeft w:val="640"/>
          <w:marRight w:val="0"/>
          <w:marTop w:val="0"/>
          <w:marBottom w:val="0"/>
          <w:divBdr>
            <w:top w:val="none" w:sz="0" w:space="0" w:color="auto"/>
            <w:left w:val="none" w:sz="0" w:space="0" w:color="auto"/>
            <w:bottom w:val="none" w:sz="0" w:space="0" w:color="auto"/>
            <w:right w:val="none" w:sz="0" w:space="0" w:color="auto"/>
          </w:divBdr>
        </w:div>
        <w:div w:id="563107326">
          <w:marLeft w:val="640"/>
          <w:marRight w:val="0"/>
          <w:marTop w:val="0"/>
          <w:marBottom w:val="0"/>
          <w:divBdr>
            <w:top w:val="none" w:sz="0" w:space="0" w:color="auto"/>
            <w:left w:val="none" w:sz="0" w:space="0" w:color="auto"/>
            <w:bottom w:val="none" w:sz="0" w:space="0" w:color="auto"/>
            <w:right w:val="none" w:sz="0" w:space="0" w:color="auto"/>
          </w:divBdr>
        </w:div>
        <w:div w:id="575097204">
          <w:marLeft w:val="640"/>
          <w:marRight w:val="0"/>
          <w:marTop w:val="0"/>
          <w:marBottom w:val="0"/>
          <w:divBdr>
            <w:top w:val="none" w:sz="0" w:space="0" w:color="auto"/>
            <w:left w:val="none" w:sz="0" w:space="0" w:color="auto"/>
            <w:bottom w:val="none" w:sz="0" w:space="0" w:color="auto"/>
            <w:right w:val="none" w:sz="0" w:space="0" w:color="auto"/>
          </w:divBdr>
        </w:div>
        <w:div w:id="575290072">
          <w:marLeft w:val="640"/>
          <w:marRight w:val="0"/>
          <w:marTop w:val="0"/>
          <w:marBottom w:val="0"/>
          <w:divBdr>
            <w:top w:val="none" w:sz="0" w:space="0" w:color="auto"/>
            <w:left w:val="none" w:sz="0" w:space="0" w:color="auto"/>
            <w:bottom w:val="none" w:sz="0" w:space="0" w:color="auto"/>
            <w:right w:val="none" w:sz="0" w:space="0" w:color="auto"/>
          </w:divBdr>
        </w:div>
        <w:div w:id="621570413">
          <w:marLeft w:val="640"/>
          <w:marRight w:val="0"/>
          <w:marTop w:val="0"/>
          <w:marBottom w:val="0"/>
          <w:divBdr>
            <w:top w:val="none" w:sz="0" w:space="0" w:color="auto"/>
            <w:left w:val="none" w:sz="0" w:space="0" w:color="auto"/>
            <w:bottom w:val="none" w:sz="0" w:space="0" w:color="auto"/>
            <w:right w:val="none" w:sz="0" w:space="0" w:color="auto"/>
          </w:divBdr>
        </w:div>
        <w:div w:id="629046053">
          <w:marLeft w:val="640"/>
          <w:marRight w:val="0"/>
          <w:marTop w:val="0"/>
          <w:marBottom w:val="0"/>
          <w:divBdr>
            <w:top w:val="none" w:sz="0" w:space="0" w:color="auto"/>
            <w:left w:val="none" w:sz="0" w:space="0" w:color="auto"/>
            <w:bottom w:val="none" w:sz="0" w:space="0" w:color="auto"/>
            <w:right w:val="none" w:sz="0" w:space="0" w:color="auto"/>
          </w:divBdr>
        </w:div>
        <w:div w:id="637345999">
          <w:marLeft w:val="640"/>
          <w:marRight w:val="0"/>
          <w:marTop w:val="0"/>
          <w:marBottom w:val="0"/>
          <w:divBdr>
            <w:top w:val="none" w:sz="0" w:space="0" w:color="auto"/>
            <w:left w:val="none" w:sz="0" w:space="0" w:color="auto"/>
            <w:bottom w:val="none" w:sz="0" w:space="0" w:color="auto"/>
            <w:right w:val="none" w:sz="0" w:space="0" w:color="auto"/>
          </w:divBdr>
        </w:div>
        <w:div w:id="642468021">
          <w:marLeft w:val="640"/>
          <w:marRight w:val="0"/>
          <w:marTop w:val="0"/>
          <w:marBottom w:val="0"/>
          <w:divBdr>
            <w:top w:val="none" w:sz="0" w:space="0" w:color="auto"/>
            <w:left w:val="none" w:sz="0" w:space="0" w:color="auto"/>
            <w:bottom w:val="none" w:sz="0" w:space="0" w:color="auto"/>
            <w:right w:val="none" w:sz="0" w:space="0" w:color="auto"/>
          </w:divBdr>
        </w:div>
        <w:div w:id="654067799">
          <w:marLeft w:val="640"/>
          <w:marRight w:val="0"/>
          <w:marTop w:val="0"/>
          <w:marBottom w:val="0"/>
          <w:divBdr>
            <w:top w:val="none" w:sz="0" w:space="0" w:color="auto"/>
            <w:left w:val="none" w:sz="0" w:space="0" w:color="auto"/>
            <w:bottom w:val="none" w:sz="0" w:space="0" w:color="auto"/>
            <w:right w:val="none" w:sz="0" w:space="0" w:color="auto"/>
          </w:divBdr>
        </w:div>
        <w:div w:id="666321481">
          <w:marLeft w:val="640"/>
          <w:marRight w:val="0"/>
          <w:marTop w:val="0"/>
          <w:marBottom w:val="0"/>
          <w:divBdr>
            <w:top w:val="none" w:sz="0" w:space="0" w:color="auto"/>
            <w:left w:val="none" w:sz="0" w:space="0" w:color="auto"/>
            <w:bottom w:val="none" w:sz="0" w:space="0" w:color="auto"/>
            <w:right w:val="none" w:sz="0" w:space="0" w:color="auto"/>
          </w:divBdr>
        </w:div>
        <w:div w:id="695618466">
          <w:marLeft w:val="640"/>
          <w:marRight w:val="0"/>
          <w:marTop w:val="0"/>
          <w:marBottom w:val="0"/>
          <w:divBdr>
            <w:top w:val="none" w:sz="0" w:space="0" w:color="auto"/>
            <w:left w:val="none" w:sz="0" w:space="0" w:color="auto"/>
            <w:bottom w:val="none" w:sz="0" w:space="0" w:color="auto"/>
            <w:right w:val="none" w:sz="0" w:space="0" w:color="auto"/>
          </w:divBdr>
        </w:div>
        <w:div w:id="727651470">
          <w:marLeft w:val="640"/>
          <w:marRight w:val="0"/>
          <w:marTop w:val="0"/>
          <w:marBottom w:val="0"/>
          <w:divBdr>
            <w:top w:val="none" w:sz="0" w:space="0" w:color="auto"/>
            <w:left w:val="none" w:sz="0" w:space="0" w:color="auto"/>
            <w:bottom w:val="none" w:sz="0" w:space="0" w:color="auto"/>
            <w:right w:val="none" w:sz="0" w:space="0" w:color="auto"/>
          </w:divBdr>
        </w:div>
        <w:div w:id="730425993">
          <w:marLeft w:val="640"/>
          <w:marRight w:val="0"/>
          <w:marTop w:val="0"/>
          <w:marBottom w:val="0"/>
          <w:divBdr>
            <w:top w:val="none" w:sz="0" w:space="0" w:color="auto"/>
            <w:left w:val="none" w:sz="0" w:space="0" w:color="auto"/>
            <w:bottom w:val="none" w:sz="0" w:space="0" w:color="auto"/>
            <w:right w:val="none" w:sz="0" w:space="0" w:color="auto"/>
          </w:divBdr>
        </w:div>
        <w:div w:id="733700375">
          <w:marLeft w:val="640"/>
          <w:marRight w:val="0"/>
          <w:marTop w:val="0"/>
          <w:marBottom w:val="0"/>
          <w:divBdr>
            <w:top w:val="none" w:sz="0" w:space="0" w:color="auto"/>
            <w:left w:val="none" w:sz="0" w:space="0" w:color="auto"/>
            <w:bottom w:val="none" w:sz="0" w:space="0" w:color="auto"/>
            <w:right w:val="none" w:sz="0" w:space="0" w:color="auto"/>
          </w:divBdr>
        </w:div>
        <w:div w:id="751508315">
          <w:marLeft w:val="640"/>
          <w:marRight w:val="0"/>
          <w:marTop w:val="0"/>
          <w:marBottom w:val="0"/>
          <w:divBdr>
            <w:top w:val="none" w:sz="0" w:space="0" w:color="auto"/>
            <w:left w:val="none" w:sz="0" w:space="0" w:color="auto"/>
            <w:bottom w:val="none" w:sz="0" w:space="0" w:color="auto"/>
            <w:right w:val="none" w:sz="0" w:space="0" w:color="auto"/>
          </w:divBdr>
        </w:div>
        <w:div w:id="788204310">
          <w:marLeft w:val="640"/>
          <w:marRight w:val="0"/>
          <w:marTop w:val="0"/>
          <w:marBottom w:val="0"/>
          <w:divBdr>
            <w:top w:val="none" w:sz="0" w:space="0" w:color="auto"/>
            <w:left w:val="none" w:sz="0" w:space="0" w:color="auto"/>
            <w:bottom w:val="none" w:sz="0" w:space="0" w:color="auto"/>
            <w:right w:val="none" w:sz="0" w:space="0" w:color="auto"/>
          </w:divBdr>
        </w:div>
        <w:div w:id="791480653">
          <w:marLeft w:val="640"/>
          <w:marRight w:val="0"/>
          <w:marTop w:val="0"/>
          <w:marBottom w:val="0"/>
          <w:divBdr>
            <w:top w:val="none" w:sz="0" w:space="0" w:color="auto"/>
            <w:left w:val="none" w:sz="0" w:space="0" w:color="auto"/>
            <w:bottom w:val="none" w:sz="0" w:space="0" w:color="auto"/>
            <w:right w:val="none" w:sz="0" w:space="0" w:color="auto"/>
          </w:divBdr>
        </w:div>
        <w:div w:id="797800216">
          <w:marLeft w:val="640"/>
          <w:marRight w:val="0"/>
          <w:marTop w:val="0"/>
          <w:marBottom w:val="0"/>
          <w:divBdr>
            <w:top w:val="none" w:sz="0" w:space="0" w:color="auto"/>
            <w:left w:val="none" w:sz="0" w:space="0" w:color="auto"/>
            <w:bottom w:val="none" w:sz="0" w:space="0" w:color="auto"/>
            <w:right w:val="none" w:sz="0" w:space="0" w:color="auto"/>
          </w:divBdr>
        </w:div>
        <w:div w:id="820972604">
          <w:marLeft w:val="640"/>
          <w:marRight w:val="0"/>
          <w:marTop w:val="0"/>
          <w:marBottom w:val="0"/>
          <w:divBdr>
            <w:top w:val="none" w:sz="0" w:space="0" w:color="auto"/>
            <w:left w:val="none" w:sz="0" w:space="0" w:color="auto"/>
            <w:bottom w:val="none" w:sz="0" w:space="0" w:color="auto"/>
            <w:right w:val="none" w:sz="0" w:space="0" w:color="auto"/>
          </w:divBdr>
        </w:div>
        <w:div w:id="834565806">
          <w:marLeft w:val="640"/>
          <w:marRight w:val="0"/>
          <w:marTop w:val="0"/>
          <w:marBottom w:val="0"/>
          <w:divBdr>
            <w:top w:val="none" w:sz="0" w:space="0" w:color="auto"/>
            <w:left w:val="none" w:sz="0" w:space="0" w:color="auto"/>
            <w:bottom w:val="none" w:sz="0" w:space="0" w:color="auto"/>
            <w:right w:val="none" w:sz="0" w:space="0" w:color="auto"/>
          </w:divBdr>
        </w:div>
        <w:div w:id="863446972">
          <w:marLeft w:val="640"/>
          <w:marRight w:val="0"/>
          <w:marTop w:val="0"/>
          <w:marBottom w:val="0"/>
          <w:divBdr>
            <w:top w:val="none" w:sz="0" w:space="0" w:color="auto"/>
            <w:left w:val="none" w:sz="0" w:space="0" w:color="auto"/>
            <w:bottom w:val="none" w:sz="0" w:space="0" w:color="auto"/>
            <w:right w:val="none" w:sz="0" w:space="0" w:color="auto"/>
          </w:divBdr>
        </w:div>
        <w:div w:id="881013297">
          <w:marLeft w:val="640"/>
          <w:marRight w:val="0"/>
          <w:marTop w:val="0"/>
          <w:marBottom w:val="0"/>
          <w:divBdr>
            <w:top w:val="none" w:sz="0" w:space="0" w:color="auto"/>
            <w:left w:val="none" w:sz="0" w:space="0" w:color="auto"/>
            <w:bottom w:val="none" w:sz="0" w:space="0" w:color="auto"/>
            <w:right w:val="none" w:sz="0" w:space="0" w:color="auto"/>
          </w:divBdr>
        </w:div>
        <w:div w:id="891379577">
          <w:marLeft w:val="640"/>
          <w:marRight w:val="0"/>
          <w:marTop w:val="0"/>
          <w:marBottom w:val="0"/>
          <w:divBdr>
            <w:top w:val="none" w:sz="0" w:space="0" w:color="auto"/>
            <w:left w:val="none" w:sz="0" w:space="0" w:color="auto"/>
            <w:bottom w:val="none" w:sz="0" w:space="0" w:color="auto"/>
            <w:right w:val="none" w:sz="0" w:space="0" w:color="auto"/>
          </w:divBdr>
        </w:div>
        <w:div w:id="900553865">
          <w:marLeft w:val="640"/>
          <w:marRight w:val="0"/>
          <w:marTop w:val="0"/>
          <w:marBottom w:val="0"/>
          <w:divBdr>
            <w:top w:val="none" w:sz="0" w:space="0" w:color="auto"/>
            <w:left w:val="none" w:sz="0" w:space="0" w:color="auto"/>
            <w:bottom w:val="none" w:sz="0" w:space="0" w:color="auto"/>
            <w:right w:val="none" w:sz="0" w:space="0" w:color="auto"/>
          </w:divBdr>
        </w:div>
        <w:div w:id="902063696">
          <w:marLeft w:val="640"/>
          <w:marRight w:val="0"/>
          <w:marTop w:val="0"/>
          <w:marBottom w:val="0"/>
          <w:divBdr>
            <w:top w:val="none" w:sz="0" w:space="0" w:color="auto"/>
            <w:left w:val="none" w:sz="0" w:space="0" w:color="auto"/>
            <w:bottom w:val="none" w:sz="0" w:space="0" w:color="auto"/>
            <w:right w:val="none" w:sz="0" w:space="0" w:color="auto"/>
          </w:divBdr>
        </w:div>
        <w:div w:id="922640249">
          <w:marLeft w:val="640"/>
          <w:marRight w:val="0"/>
          <w:marTop w:val="0"/>
          <w:marBottom w:val="0"/>
          <w:divBdr>
            <w:top w:val="none" w:sz="0" w:space="0" w:color="auto"/>
            <w:left w:val="none" w:sz="0" w:space="0" w:color="auto"/>
            <w:bottom w:val="none" w:sz="0" w:space="0" w:color="auto"/>
            <w:right w:val="none" w:sz="0" w:space="0" w:color="auto"/>
          </w:divBdr>
        </w:div>
        <w:div w:id="926616458">
          <w:marLeft w:val="640"/>
          <w:marRight w:val="0"/>
          <w:marTop w:val="0"/>
          <w:marBottom w:val="0"/>
          <w:divBdr>
            <w:top w:val="none" w:sz="0" w:space="0" w:color="auto"/>
            <w:left w:val="none" w:sz="0" w:space="0" w:color="auto"/>
            <w:bottom w:val="none" w:sz="0" w:space="0" w:color="auto"/>
            <w:right w:val="none" w:sz="0" w:space="0" w:color="auto"/>
          </w:divBdr>
        </w:div>
        <w:div w:id="928733827">
          <w:marLeft w:val="640"/>
          <w:marRight w:val="0"/>
          <w:marTop w:val="0"/>
          <w:marBottom w:val="0"/>
          <w:divBdr>
            <w:top w:val="none" w:sz="0" w:space="0" w:color="auto"/>
            <w:left w:val="none" w:sz="0" w:space="0" w:color="auto"/>
            <w:bottom w:val="none" w:sz="0" w:space="0" w:color="auto"/>
            <w:right w:val="none" w:sz="0" w:space="0" w:color="auto"/>
          </w:divBdr>
        </w:div>
        <w:div w:id="957177517">
          <w:marLeft w:val="640"/>
          <w:marRight w:val="0"/>
          <w:marTop w:val="0"/>
          <w:marBottom w:val="0"/>
          <w:divBdr>
            <w:top w:val="none" w:sz="0" w:space="0" w:color="auto"/>
            <w:left w:val="none" w:sz="0" w:space="0" w:color="auto"/>
            <w:bottom w:val="none" w:sz="0" w:space="0" w:color="auto"/>
            <w:right w:val="none" w:sz="0" w:space="0" w:color="auto"/>
          </w:divBdr>
        </w:div>
        <w:div w:id="962030529">
          <w:marLeft w:val="640"/>
          <w:marRight w:val="0"/>
          <w:marTop w:val="0"/>
          <w:marBottom w:val="0"/>
          <w:divBdr>
            <w:top w:val="none" w:sz="0" w:space="0" w:color="auto"/>
            <w:left w:val="none" w:sz="0" w:space="0" w:color="auto"/>
            <w:bottom w:val="none" w:sz="0" w:space="0" w:color="auto"/>
            <w:right w:val="none" w:sz="0" w:space="0" w:color="auto"/>
          </w:divBdr>
        </w:div>
        <w:div w:id="1058438689">
          <w:marLeft w:val="640"/>
          <w:marRight w:val="0"/>
          <w:marTop w:val="0"/>
          <w:marBottom w:val="0"/>
          <w:divBdr>
            <w:top w:val="none" w:sz="0" w:space="0" w:color="auto"/>
            <w:left w:val="none" w:sz="0" w:space="0" w:color="auto"/>
            <w:bottom w:val="none" w:sz="0" w:space="0" w:color="auto"/>
            <w:right w:val="none" w:sz="0" w:space="0" w:color="auto"/>
          </w:divBdr>
        </w:div>
        <w:div w:id="1101998005">
          <w:marLeft w:val="640"/>
          <w:marRight w:val="0"/>
          <w:marTop w:val="0"/>
          <w:marBottom w:val="0"/>
          <w:divBdr>
            <w:top w:val="none" w:sz="0" w:space="0" w:color="auto"/>
            <w:left w:val="none" w:sz="0" w:space="0" w:color="auto"/>
            <w:bottom w:val="none" w:sz="0" w:space="0" w:color="auto"/>
            <w:right w:val="none" w:sz="0" w:space="0" w:color="auto"/>
          </w:divBdr>
        </w:div>
        <w:div w:id="1106923653">
          <w:marLeft w:val="640"/>
          <w:marRight w:val="0"/>
          <w:marTop w:val="0"/>
          <w:marBottom w:val="0"/>
          <w:divBdr>
            <w:top w:val="none" w:sz="0" w:space="0" w:color="auto"/>
            <w:left w:val="none" w:sz="0" w:space="0" w:color="auto"/>
            <w:bottom w:val="none" w:sz="0" w:space="0" w:color="auto"/>
            <w:right w:val="none" w:sz="0" w:space="0" w:color="auto"/>
          </w:divBdr>
        </w:div>
        <w:div w:id="1108886292">
          <w:marLeft w:val="640"/>
          <w:marRight w:val="0"/>
          <w:marTop w:val="0"/>
          <w:marBottom w:val="0"/>
          <w:divBdr>
            <w:top w:val="none" w:sz="0" w:space="0" w:color="auto"/>
            <w:left w:val="none" w:sz="0" w:space="0" w:color="auto"/>
            <w:bottom w:val="none" w:sz="0" w:space="0" w:color="auto"/>
            <w:right w:val="none" w:sz="0" w:space="0" w:color="auto"/>
          </w:divBdr>
        </w:div>
        <w:div w:id="1110012345">
          <w:marLeft w:val="640"/>
          <w:marRight w:val="0"/>
          <w:marTop w:val="0"/>
          <w:marBottom w:val="0"/>
          <w:divBdr>
            <w:top w:val="none" w:sz="0" w:space="0" w:color="auto"/>
            <w:left w:val="none" w:sz="0" w:space="0" w:color="auto"/>
            <w:bottom w:val="none" w:sz="0" w:space="0" w:color="auto"/>
            <w:right w:val="none" w:sz="0" w:space="0" w:color="auto"/>
          </w:divBdr>
        </w:div>
        <w:div w:id="1114518872">
          <w:marLeft w:val="640"/>
          <w:marRight w:val="0"/>
          <w:marTop w:val="0"/>
          <w:marBottom w:val="0"/>
          <w:divBdr>
            <w:top w:val="none" w:sz="0" w:space="0" w:color="auto"/>
            <w:left w:val="none" w:sz="0" w:space="0" w:color="auto"/>
            <w:bottom w:val="none" w:sz="0" w:space="0" w:color="auto"/>
            <w:right w:val="none" w:sz="0" w:space="0" w:color="auto"/>
          </w:divBdr>
        </w:div>
        <w:div w:id="1116868583">
          <w:marLeft w:val="640"/>
          <w:marRight w:val="0"/>
          <w:marTop w:val="0"/>
          <w:marBottom w:val="0"/>
          <w:divBdr>
            <w:top w:val="none" w:sz="0" w:space="0" w:color="auto"/>
            <w:left w:val="none" w:sz="0" w:space="0" w:color="auto"/>
            <w:bottom w:val="none" w:sz="0" w:space="0" w:color="auto"/>
            <w:right w:val="none" w:sz="0" w:space="0" w:color="auto"/>
          </w:divBdr>
        </w:div>
        <w:div w:id="1120881698">
          <w:marLeft w:val="640"/>
          <w:marRight w:val="0"/>
          <w:marTop w:val="0"/>
          <w:marBottom w:val="0"/>
          <w:divBdr>
            <w:top w:val="none" w:sz="0" w:space="0" w:color="auto"/>
            <w:left w:val="none" w:sz="0" w:space="0" w:color="auto"/>
            <w:bottom w:val="none" w:sz="0" w:space="0" w:color="auto"/>
            <w:right w:val="none" w:sz="0" w:space="0" w:color="auto"/>
          </w:divBdr>
        </w:div>
        <w:div w:id="1133711487">
          <w:marLeft w:val="640"/>
          <w:marRight w:val="0"/>
          <w:marTop w:val="0"/>
          <w:marBottom w:val="0"/>
          <w:divBdr>
            <w:top w:val="none" w:sz="0" w:space="0" w:color="auto"/>
            <w:left w:val="none" w:sz="0" w:space="0" w:color="auto"/>
            <w:bottom w:val="none" w:sz="0" w:space="0" w:color="auto"/>
            <w:right w:val="none" w:sz="0" w:space="0" w:color="auto"/>
          </w:divBdr>
        </w:div>
        <w:div w:id="1148982348">
          <w:marLeft w:val="640"/>
          <w:marRight w:val="0"/>
          <w:marTop w:val="0"/>
          <w:marBottom w:val="0"/>
          <w:divBdr>
            <w:top w:val="none" w:sz="0" w:space="0" w:color="auto"/>
            <w:left w:val="none" w:sz="0" w:space="0" w:color="auto"/>
            <w:bottom w:val="none" w:sz="0" w:space="0" w:color="auto"/>
            <w:right w:val="none" w:sz="0" w:space="0" w:color="auto"/>
          </w:divBdr>
        </w:div>
        <w:div w:id="1213007581">
          <w:marLeft w:val="640"/>
          <w:marRight w:val="0"/>
          <w:marTop w:val="0"/>
          <w:marBottom w:val="0"/>
          <w:divBdr>
            <w:top w:val="none" w:sz="0" w:space="0" w:color="auto"/>
            <w:left w:val="none" w:sz="0" w:space="0" w:color="auto"/>
            <w:bottom w:val="none" w:sz="0" w:space="0" w:color="auto"/>
            <w:right w:val="none" w:sz="0" w:space="0" w:color="auto"/>
          </w:divBdr>
        </w:div>
        <w:div w:id="1243107431">
          <w:marLeft w:val="640"/>
          <w:marRight w:val="0"/>
          <w:marTop w:val="0"/>
          <w:marBottom w:val="0"/>
          <w:divBdr>
            <w:top w:val="none" w:sz="0" w:space="0" w:color="auto"/>
            <w:left w:val="none" w:sz="0" w:space="0" w:color="auto"/>
            <w:bottom w:val="none" w:sz="0" w:space="0" w:color="auto"/>
            <w:right w:val="none" w:sz="0" w:space="0" w:color="auto"/>
          </w:divBdr>
        </w:div>
        <w:div w:id="1264802913">
          <w:marLeft w:val="640"/>
          <w:marRight w:val="0"/>
          <w:marTop w:val="0"/>
          <w:marBottom w:val="0"/>
          <w:divBdr>
            <w:top w:val="none" w:sz="0" w:space="0" w:color="auto"/>
            <w:left w:val="none" w:sz="0" w:space="0" w:color="auto"/>
            <w:bottom w:val="none" w:sz="0" w:space="0" w:color="auto"/>
            <w:right w:val="none" w:sz="0" w:space="0" w:color="auto"/>
          </w:divBdr>
        </w:div>
        <w:div w:id="1275939943">
          <w:marLeft w:val="640"/>
          <w:marRight w:val="0"/>
          <w:marTop w:val="0"/>
          <w:marBottom w:val="0"/>
          <w:divBdr>
            <w:top w:val="none" w:sz="0" w:space="0" w:color="auto"/>
            <w:left w:val="none" w:sz="0" w:space="0" w:color="auto"/>
            <w:bottom w:val="none" w:sz="0" w:space="0" w:color="auto"/>
            <w:right w:val="none" w:sz="0" w:space="0" w:color="auto"/>
          </w:divBdr>
        </w:div>
        <w:div w:id="1298028727">
          <w:marLeft w:val="640"/>
          <w:marRight w:val="0"/>
          <w:marTop w:val="0"/>
          <w:marBottom w:val="0"/>
          <w:divBdr>
            <w:top w:val="none" w:sz="0" w:space="0" w:color="auto"/>
            <w:left w:val="none" w:sz="0" w:space="0" w:color="auto"/>
            <w:bottom w:val="none" w:sz="0" w:space="0" w:color="auto"/>
            <w:right w:val="none" w:sz="0" w:space="0" w:color="auto"/>
          </w:divBdr>
        </w:div>
        <w:div w:id="1304429587">
          <w:marLeft w:val="640"/>
          <w:marRight w:val="0"/>
          <w:marTop w:val="0"/>
          <w:marBottom w:val="0"/>
          <w:divBdr>
            <w:top w:val="none" w:sz="0" w:space="0" w:color="auto"/>
            <w:left w:val="none" w:sz="0" w:space="0" w:color="auto"/>
            <w:bottom w:val="none" w:sz="0" w:space="0" w:color="auto"/>
            <w:right w:val="none" w:sz="0" w:space="0" w:color="auto"/>
          </w:divBdr>
        </w:div>
        <w:div w:id="1336493210">
          <w:marLeft w:val="640"/>
          <w:marRight w:val="0"/>
          <w:marTop w:val="0"/>
          <w:marBottom w:val="0"/>
          <w:divBdr>
            <w:top w:val="none" w:sz="0" w:space="0" w:color="auto"/>
            <w:left w:val="none" w:sz="0" w:space="0" w:color="auto"/>
            <w:bottom w:val="none" w:sz="0" w:space="0" w:color="auto"/>
            <w:right w:val="none" w:sz="0" w:space="0" w:color="auto"/>
          </w:divBdr>
        </w:div>
        <w:div w:id="1365715252">
          <w:marLeft w:val="640"/>
          <w:marRight w:val="0"/>
          <w:marTop w:val="0"/>
          <w:marBottom w:val="0"/>
          <w:divBdr>
            <w:top w:val="none" w:sz="0" w:space="0" w:color="auto"/>
            <w:left w:val="none" w:sz="0" w:space="0" w:color="auto"/>
            <w:bottom w:val="none" w:sz="0" w:space="0" w:color="auto"/>
            <w:right w:val="none" w:sz="0" w:space="0" w:color="auto"/>
          </w:divBdr>
        </w:div>
        <w:div w:id="1375498303">
          <w:marLeft w:val="640"/>
          <w:marRight w:val="0"/>
          <w:marTop w:val="0"/>
          <w:marBottom w:val="0"/>
          <w:divBdr>
            <w:top w:val="none" w:sz="0" w:space="0" w:color="auto"/>
            <w:left w:val="none" w:sz="0" w:space="0" w:color="auto"/>
            <w:bottom w:val="none" w:sz="0" w:space="0" w:color="auto"/>
            <w:right w:val="none" w:sz="0" w:space="0" w:color="auto"/>
          </w:divBdr>
        </w:div>
        <w:div w:id="1387796879">
          <w:marLeft w:val="640"/>
          <w:marRight w:val="0"/>
          <w:marTop w:val="0"/>
          <w:marBottom w:val="0"/>
          <w:divBdr>
            <w:top w:val="none" w:sz="0" w:space="0" w:color="auto"/>
            <w:left w:val="none" w:sz="0" w:space="0" w:color="auto"/>
            <w:bottom w:val="none" w:sz="0" w:space="0" w:color="auto"/>
            <w:right w:val="none" w:sz="0" w:space="0" w:color="auto"/>
          </w:divBdr>
        </w:div>
        <w:div w:id="1391071294">
          <w:marLeft w:val="640"/>
          <w:marRight w:val="0"/>
          <w:marTop w:val="0"/>
          <w:marBottom w:val="0"/>
          <w:divBdr>
            <w:top w:val="none" w:sz="0" w:space="0" w:color="auto"/>
            <w:left w:val="none" w:sz="0" w:space="0" w:color="auto"/>
            <w:bottom w:val="none" w:sz="0" w:space="0" w:color="auto"/>
            <w:right w:val="none" w:sz="0" w:space="0" w:color="auto"/>
          </w:divBdr>
        </w:div>
        <w:div w:id="1405298338">
          <w:marLeft w:val="640"/>
          <w:marRight w:val="0"/>
          <w:marTop w:val="0"/>
          <w:marBottom w:val="0"/>
          <w:divBdr>
            <w:top w:val="none" w:sz="0" w:space="0" w:color="auto"/>
            <w:left w:val="none" w:sz="0" w:space="0" w:color="auto"/>
            <w:bottom w:val="none" w:sz="0" w:space="0" w:color="auto"/>
            <w:right w:val="none" w:sz="0" w:space="0" w:color="auto"/>
          </w:divBdr>
        </w:div>
        <w:div w:id="1508902600">
          <w:marLeft w:val="640"/>
          <w:marRight w:val="0"/>
          <w:marTop w:val="0"/>
          <w:marBottom w:val="0"/>
          <w:divBdr>
            <w:top w:val="none" w:sz="0" w:space="0" w:color="auto"/>
            <w:left w:val="none" w:sz="0" w:space="0" w:color="auto"/>
            <w:bottom w:val="none" w:sz="0" w:space="0" w:color="auto"/>
            <w:right w:val="none" w:sz="0" w:space="0" w:color="auto"/>
          </w:divBdr>
        </w:div>
        <w:div w:id="1532036487">
          <w:marLeft w:val="640"/>
          <w:marRight w:val="0"/>
          <w:marTop w:val="0"/>
          <w:marBottom w:val="0"/>
          <w:divBdr>
            <w:top w:val="none" w:sz="0" w:space="0" w:color="auto"/>
            <w:left w:val="none" w:sz="0" w:space="0" w:color="auto"/>
            <w:bottom w:val="none" w:sz="0" w:space="0" w:color="auto"/>
            <w:right w:val="none" w:sz="0" w:space="0" w:color="auto"/>
          </w:divBdr>
        </w:div>
      </w:divsChild>
    </w:div>
    <w:div w:id="1511144241">
      <w:bodyDiv w:val="1"/>
      <w:marLeft w:val="0"/>
      <w:marRight w:val="0"/>
      <w:marTop w:val="0"/>
      <w:marBottom w:val="0"/>
      <w:divBdr>
        <w:top w:val="none" w:sz="0" w:space="0" w:color="auto"/>
        <w:left w:val="none" w:sz="0" w:space="0" w:color="auto"/>
        <w:bottom w:val="none" w:sz="0" w:space="0" w:color="auto"/>
        <w:right w:val="none" w:sz="0" w:space="0" w:color="auto"/>
      </w:divBdr>
      <w:divsChild>
        <w:div w:id="46299422">
          <w:marLeft w:val="640"/>
          <w:marRight w:val="0"/>
          <w:marTop w:val="0"/>
          <w:marBottom w:val="0"/>
          <w:divBdr>
            <w:top w:val="none" w:sz="0" w:space="0" w:color="auto"/>
            <w:left w:val="none" w:sz="0" w:space="0" w:color="auto"/>
            <w:bottom w:val="none" w:sz="0" w:space="0" w:color="auto"/>
            <w:right w:val="none" w:sz="0" w:space="0" w:color="auto"/>
          </w:divBdr>
        </w:div>
        <w:div w:id="64106813">
          <w:marLeft w:val="640"/>
          <w:marRight w:val="0"/>
          <w:marTop w:val="0"/>
          <w:marBottom w:val="0"/>
          <w:divBdr>
            <w:top w:val="none" w:sz="0" w:space="0" w:color="auto"/>
            <w:left w:val="none" w:sz="0" w:space="0" w:color="auto"/>
            <w:bottom w:val="none" w:sz="0" w:space="0" w:color="auto"/>
            <w:right w:val="none" w:sz="0" w:space="0" w:color="auto"/>
          </w:divBdr>
        </w:div>
        <w:div w:id="93520398">
          <w:marLeft w:val="640"/>
          <w:marRight w:val="0"/>
          <w:marTop w:val="0"/>
          <w:marBottom w:val="0"/>
          <w:divBdr>
            <w:top w:val="none" w:sz="0" w:space="0" w:color="auto"/>
            <w:left w:val="none" w:sz="0" w:space="0" w:color="auto"/>
            <w:bottom w:val="none" w:sz="0" w:space="0" w:color="auto"/>
            <w:right w:val="none" w:sz="0" w:space="0" w:color="auto"/>
          </w:divBdr>
        </w:div>
        <w:div w:id="168449528">
          <w:marLeft w:val="640"/>
          <w:marRight w:val="0"/>
          <w:marTop w:val="0"/>
          <w:marBottom w:val="0"/>
          <w:divBdr>
            <w:top w:val="none" w:sz="0" w:space="0" w:color="auto"/>
            <w:left w:val="none" w:sz="0" w:space="0" w:color="auto"/>
            <w:bottom w:val="none" w:sz="0" w:space="0" w:color="auto"/>
            <w:right w:val="none" w:sz="0" w:space="0" w:color="auto"/>
          </w:divBdr>
        </w:div>
        <w:div w:id="287397831">
          <w:marLeft w:val="640"/>
          <w:marRight w:val="0"/>
          <w:marTop w:val="0"/>
          <w:marBottom w:val="0"/>
          <w:divBdr>
            <w:top w:val="none" w:sz="0" w:space="0" w:color="auto"/>
            <w:left w:val="none" w:sz="0" w:space="0" w:color="auto"/>
            <w:bottom w:val="none" w:sz="0" w:space="0" w:color="auto"/>
            <w:right w:val="none" w:sz="0" w:space="0" w:color="auto"/>
          </w:divBdr>
        </w:div>
        <w:div w:id="353115217">
          <w:marLeft w:val="640"/>
          <w:marRight w:val="0"/>
          <w:marTop w:val="0"/>
          <w:marBottom w:val="0"/>
          <w:divBdr>
            <w:top w:val="none" w:sz="0" w:space="0" w:color="auto"/>
            <w:left w:val="none" w:sz="0" w:space="0" w:color="auto"/>
            <w:bottom w:val="none" w:sz="0" w:space="0" w:color="auto"/>
            <w:right w:val="none" w:sz="0" w:space="0" w:color="auto"/>
          </w:divBdr>
        </w:div>
        <w:div w:id="466819536">
          <w:marLeft w:val="640"/>
          <w:marRight w:val="0"/>
          <w:marTop w:val="0"/>
          <w:marBottom w:val="0"/>
          <w:divBdr>
            <w:top w:val="none" w:sz="0" w:space="0" w:color="auto"/>
            <w:left w:val="none" w:sz="0" w:space="0" w:color="auto"/>
            <w:bottom w:val="none" w:sz="0" w:space="0" w:color="auto"/>
            <w:right w:val="none" w:sz="0" w:space="0" w:color="auto"/>
          </w:divBdr>
        </w:div>
        <w:div w:id="500434779">
          <w:marLeft w:val="640"/>
          <w:marRight w:val="0"/>
          <w:marTop w:val="0"/>
          <w:marBottom w:val="0"/>
          <w:divBdr>
            <w:top w:val="none" w:sz="0" w:space="0" w:color="auto"/>
            <w:left w:val="none" w:sz="0" w:space="0" w:color="auto"/>
            <w:bottom w:val="none" w:sz="0" w:space="0" w:color="auto"/>
            <w:right w:val="none" w:sz="0" w:space="0" w:color="auto"/>
          </w:divBdr>
        </w:div>
        <w:div w:id="646403280">
          <w:marLeft w:val="640"/>
          <w:marRight w:val="0"/>
          <w:marTop w:val="0"/>
          <w:marBottom w:val="0"/>
          <w:divBdr>
            <w:top w:val="none" w:sz="0" w:space="0" w:color="auto"/>
            <w:left w:val="none" w:sz="0" w:space="0" w:color="auto"/>
            <w:bottom w:val="none" w:sz="0" w:space="0" w:color="auto"/>
            <w:right w:val="none" w:sz="0" w:space="0" w:color="auto"/>
          </w:divBdr>
        </w:div>
        <w:div w:id="774447916">
          <w:marLeft w:val="640"/>
          <w:marRight w:val="0"/>
          <w:marTop w:val="0"/>
          <w:marBottom w:val="0"/>
          <w:divBdr>
            <w:top w:val="none" w:sz="0" w:space="0" w:color="auto"/>
            <w:left w:val="none" w:sz="0" w:space="0" w:color="auto"/>
            <w:bottom w:val="none" w:sz="0" w:space="0" w:color="auto"/>
            <w:right w:val="none" w:sz="0" w:space="0" w:color="auto"/>
          </w:divBdr>
        </w:div>
        <w:div w:id="1028290748">
          <w:marLeft w:val="640"/>
          <w:marRight w:val="0"/>
          <w:marTop w:val="0"/>
          <w:marBottom w:val="0"/>
          <w:divBdr>
            <w:top w:val="none" w:sz="0" w:space="0" w:color="auto"/>
            <w:left w:val="none" w:sz="0" w:space="0" w:color="auto"/>
            <w:bottom w:val="none" w:sz="0" w:space="0" w:color="auto"/>
            <w:right w:val="none" w:sz="0" w:space="0" w:color="auto"/>
          </w:divBdr>
        </w:div>
        <w:div w:id="1053891002">
          <w:marLeft w:val="640"/>
          <w:marRight w:val="0"/>
          <w:marTop w:val="0"/>
          <w:marBottom w:val="0"/>
          <w:divBdr>
            <w:top w:val="none" w:sz="0" w:space="0" w:color="auto"/>
            <w:left w:val="none" w:sz="0" w:space="0" w:color="auto"/>
            <w:bottom w:val="none" w:sz="0" w:space="0" w:color="auto"/>
            <w:right w:val="none" w:sz="0" w:space="0" w:color="auto"/>
          </w:divBdr>
        </w:div>
        <w:div w:id="1202667152">
          <w:marLeft w:val="640"/>
          <w:marRight w:val="0"/>
          <w:marTop w:val="0"/>
          <w:marBottom w:val="0"/>
          <w:divBdr>
            <w:top w:val="none" w:sz="0" w:space="0" w:color="auto"/>
            <w:left w:val="none" w:sz="0" w:space="0" w:color="auto"/>
            <w:bottom w:val="none" w:sz="0" w:space="0" w:color="auto"/>
            <w:right w:val="none" w:sz="0" w:space="0" w:color="auto"/>
          </w:divBdr>
        </w:div>
        <w:div w:id="1204249238">
          <w:marLeft w:val="640"/>
          <w:marRight w:val="0"/>
          <w:marTop w:val="0"/>
          <w:marBottom w:val="0"/>
          <w:divBdr>
            <w:top w:val="none" w:sz="0" w:space="0" w:color="auto"/>
            <w:left w:val="none" w:sz="0" w:space="0" w:color="auto"/>
            <w:bottom w:val="none" w:sz="0" w:space="0" w:color="auto"/>
            <w:right w:val="none" w:sz="0" w:space="0" w:color="auto"/>
          </w:divBdr>
        </w:div>
        <w:div w:id="1290892860">
          <w:marLeft w:val="640"/>
          <w:marRight w:val="0"/>
          <w:marTop w:val="0"/>
          <w:marBottom w:val="0"/>
          <w:divBdr>
            <w:top w:val="none" w:sz="0" w:space="0" w:color="auto"/>
            <w:left w:val="none" w:sz="0" w:space="0" w:color="auto"/>
            <w:bottom w:val="none" w:sz="0" w:space="0" w:color="auto"/>
            <w:right w:val="none" w:sz="0" w:space="0" w:color="auto"/>
          </w:divBdr>
        </w:div>
        <w:div w:id="1312054291">
          <w:marLeft w:val="640"/>
          <w:marRight w:val="0"/>
          <w:marTop w:val="0"/>
          <w:marBottom w:val="0"/>
          <w:divBdr>
            <w:top w:val="none" w:sz="0" w:space="0" w:color="auto"/>
            <w:left w:val="none" w:sz="0" w:space="0" w:color="auto"/>
            <w:bottom w:val="none" w:sz="0" w:space="0" w:color="auto"/>
            <w:right w:val="none" w:sz="0" w:space="0" w:color="auto"/>
          </w:divBdr>
        </w:div>
        <w:div w:id="1324505872">
          <w:marLeft w:val="640"/>
          <w:marRight w:val="0"/>
          <w:marTop w:val="0"/>
          <w:marBottom w:val="0"/>
          <w:divBdr>
            <w:top w:val="none" w:sz="0" w:space="0" w:color="auto"/>
            <w:left w:val="none" w:sz="0" w:space="0" w:color="auto"/>
            <w:bottom w:val="none" w:sz="0" w:space="0" w:color="auto"/>
            <w:right w:val="none" w:sz="0" w:space="0" w:color="auto"/>
          </w:divBdr>
        </w:div>
        <w:div w:id="1356538722">
          <w:marLeft w:val="640"/>
          <w:marRight w:val="0"/>
          <w:marTop w:val="0"/>
          <w:marBottom w:val="0"/>
          <w:divBdr>
            <w:top w:val="none" w:sz="0" w:space="0" w:color="auto"/>
            <w:left w:val="none" w:sz="0" w:space="0" w:color="auto"/>
            <w:bottom w:val="none" w:sz="0" w:space="0" w:color="auto"/>
            <w:right w:val="none" w:sz="0" w:space="0" w:color="auto"/>
          </w:divBdr>
        </w:div>
        <w:div w:id="1367174784">
          <w:marLeft w:val="640"/>
          <w:marRight w:val="0"/>
          <w:marTop w:val="0"/>
          <w:marBottom w:val="0"/>
          <w:divBdr>
            <w:top w:val="none" w:sz="0" w:space="0" w:color="auto"/>
            <w:left w:val="none" w:sz="0" w:space="0" w:color="auto"/>
            <w:bottom w:val="none" w:sz="0" w:space="0" w:color="auto"/>
            <w:right w:val="none" w:sz="0" w:space="0" w:color="auto"/>
          </w:divBdr>
        </w:div>
        <w:div w:id="1376277226">
          <w:marLeft w:val="640"/>
          <w:marRight w:val="0"/>
          <w:marTop w:val="0"/>
          <w:marBottom w:val="0"/>
          <w:divBdr>
            <w:top w:val="none" w:sz="0" w:space="0" w:color="auto"/>
            <w:left w:val="none" w:sz="0" w:space="0" w:color="auto"/>
            <w:bottom w:val="none" w:sz="0" w:space="0" w:color="auto"/>
            <w:right w:val="none" w:sz="0" w:space="0" w:color="auto"/>
          </w:divBdr>
        </w:div>
        <w:div w:id="1497964682">
          <w:marLeft w:val="640"/>
          <w:marRight w:val="0"/>
          <w:marTop w:val="0"/>
          <w:marBottom w:val="0"/>
          <w:divBdr>
            <w:top w:val="none" w:sz="0" w:space="0" w:color="auto"/>
            <w:left w:val="none" w:sz="0" w:space="0" w:color="auto"/>
            <w:bottom w:val="none" w:sz="0" w:space="0" w:color="auto"/>
            <w:right w:val="none" w:sz="0" w:space="0" w:color="auto"/>
          </w:divBdr>
        </w:div>
      </w:divsChild>
    </w:div>
    <w:div w:id="1516534842">
      <w:bodyDiv w:val="1"/>
      <w:marLeft w:val="0"/>
      <w:marRight w:val="0"/>
      <w:marTop w:val="0"/>
      <w:marBottom w:val="0"/>
      <w:divBdr>
        <w:top w:val="none" w:sz="0" w:space="0" w:color="auto"/>
        <w:left w:val="none" w:sz="0" w:space="0" w:color="auto"/>
        <w:bottom w:val="none" w:sz="0" w:space="0" w:color="auto"/>
        <w:right w:val="none" w:sz="0" w:space="0" w:color="auto"/>
      </w:divBdr>
      <w:divsChild>
        <w:div w:id="17855934">
          <w:marLeft w:val="640"/>
          <w:marRight w:val="0"/>
          <w:marTop w:val="0"/>
          <w:marBottom w:val="0"/>
          <w:divBdr>
            <w:top w:val="none" w:sz="0" w:space="0" w:color="auto"/>
            <w:left w:val="none" w:sz="0" w:space="0" w:color="auto"/>
            <w:bottom w:val="none" w:sz="0" w:space="0" w:color="auto"/>
            <w:right w:val="none" w:sz="0" w:space="0" w:color="auto"/>
          </w:divBdr>
        </w:div>
        <w:div w:id="117455818">
          <w:marLeft w:val="640"/>
          <w:marRight w:val="0"/>
          <w:marTop w:val="0"/>
          <w:marBottom w:val="0"/>
          <w:divBdr>
            <w:top w:val="none" w:sz="0" w:space="0" w:color="auto"/>
            <w:left w:val="none" w:sz="0" w:space="0" w:color="auto"/>
            <w:bottom w:val="none" w:sz="0" w:space="0" w:color="auto"/>
            <w:right w:val="none" w:sz="0" w:space="0" w:color="auto"/>
          </w:divBdr>
        </w:div>
        <w:div w:id="133790546">
          <w:marLeft w:val="640"/>
          <w:marRight w:val="0"/>
          <w:marTop w:val="0"/>
          <w:marBottom w:val="0"/>
          <w:divBdr>
            <w:top w:val="none" w:sz="0" w:space="0" w:color="auto"/>
            <w:left w:val="none" w:sz="0" w:space="0" w:color="auto"/>
            <w:bottom w:val="none" w:sz="0" w:space="0" w:color="auto"/>
            <w:right w:val="none" w:sz="0" w:space="0" w:color="auto"/>
          </w:divBdr>
        </w:div>
        <w:div w:id="187526656">
          <w:marLeft w:val="640"/>
          <w:marRight w:val="0"/>
          <w:marTop w:val="0"/>
          <w:marBottom w:val="0"/>
          <w:divBdr>
            <w:top w:val="none" w:sz="0" w:space="0" w:color="auto"/>
            <w:left w:val="none" w:sz="0" w:space="0" w:color="auto"/>
            <w:bottom w:val="none" w:sz="0" w:space="0" w:color="auto"/>
            <w:right w:val="none" w:sz="0" w:space="0" w:color="auto"/>
          </w:divBdr>
        </w:div>
        <w:div w:id="264072750">
          <w:marLeft w:val="640"/>
          <w:marRight w:val="0"/>
          <w:marTop w:val="0"/>
          <w:marBottom w:val="0"/>
          <w:divBdr>
            <w:top w:val="none" w:sz="0" w:space="0" w:color="auto"/>
            <w:left w:val="none" w:sz="0" w:space="0" w:color="auto"/>
            <w:bottom w:val="none" w:sz="0" w:space="0" w:color="auto"/>
            <w:right w:val="none" w:sz="0" w:space="0" w:color="auto"/>
          </w:divBdr>
        </w:div>
        <w:div w:id="311761029">
          <w:marLeft w:val="640"/>
          <w:marRight w:val="0"/>
          <w:marTop w:val="0"/>
          <w:marBottom w:val="0"/>
          <w:divBdr>
            <w:top w:val="none" w:sz="0" w:space="0" w:color="auto"/>
            <w:left w:val="none" w:sz="0" w:space="0" w:color="auto"/>
            <w:bottom w:val="none" w:sz="0" w:space="0" w:color="auto"/>
            <w:right w:val="none" w:sz="0" w:space="0" w:color="auto"/>
          </w:divBdr>
        </w:div>
        <w:div w:id="315836988">
          <w:marLeft w:val="640"/>
          <w:marRight w:val="0"/>
          <w:marTop w:val="0"/>
          <w:marBottom w:val="0"/>
          <w:divBdr>
            <w:top w:val="none" w:sz="0" w:space="0" w:color="auto"/>
            <w:left w:val="none" w:sz="0" w:space="0" w:color="auto"/>
            <w:bottom w:val="none" w:sz="0" w:space="0" w:color="auto"/>
            <w:right w:val="none" w:sz="0" w:space="0" w:color="auto"/>
          </w:divBdr>
        </w:div>
        <w:div w:id="317617714">
          <w:marLeft w:val="640"/>
          <w:marRight w:val="0"/>
          <w:marTop w:val="0"/>
          <w:marBottom w:val="0"/>
          <w:divBdr>
            <w:top w:val="none" w:sz="0" w:space="0" w:color="auto"/>
            <w:left w:val="none" w:sz="0" w:space="0" w:color="auto"/>
            <w:bottom w:val="none" w:sz="0" w:space="0" w:color="auto"/>
            <w:right w:val="none" w:sz="0" w:space="0" w:color="auto"/>
          </w:divBdr>
        </w:div>
        <w:div w:id="349449630">
          <w:marLeft w:val="640"/>
          <w:marRight w:val="0"/>
          <w:marTop w:val="0"/>
          <w:marBottom w:val="0"/>
          <w:divBdr>
            <w:top w:val="none" w:sz="0" w:space="0" w:color="auto"/>
            <w:left w:val="none" w:sz="0" w:space="0" w:color="auto"/>
            <w:bottom w:val="none" w:sz="0" w:space="0" w:color="auto"/>
            <w:right w:val="none" w:sz="0" w:space="0" w:color="auto"/>
          </w:divBdr>
        </w:div>
        <w:div w:id="412170893">
          <w:marLeft w:val="640"/>
          <w:marRight w:val="0"/>
          <w:marTop w:val="0"/>
          <w:marBottom w:val="0"/>
          <w:divBdr>
            <w:top w:val="none" w:sz="0" w:space="0" w:color="auto"/>
            <w:left w:val="none" w:sz="0" w:space="0" w:color="auto"/>
            <w:bottom w:val="none" w:sz="0" w:space="0" w:color="auto"/>
            <w:right w:val="none" w:sz="0" w:space="0" w:color="auto"/>
          </w:divBdr>
        </w:div>
        <w:div w:id="479690248">
          <w:marLeft w:val="640"/>
          <w:marRight w:val="0"/>
          <w:marTop w:val="0"/>
          <w:marBottom w:val="0"/>
          <w:divBdr>
            <w:top w:val="none" w:sz="0" w:space="0" w:color="auto"/>
            <w:left w:val="none" w:sz="0" w:space="0" w:color="auto"/>
            <w:bottom w:val="none" w:sz="0" w:space="0" w:color="auto"/>
            <w:right w:val="none" w:sz="0" w:space="0" w:color="auto"/>
          </w:divBdr>
        </w:div>
        <w:div w:id="502823338">
          <w:marLeft w:val="640"/>
          <w:marRight w:val="0"/>
          <w:marTop w:val="0"/>
          <w:marBottom w:val="0"/>
          <w:divBdr>
            <w:top w:val="none" w:sz="0" w:space="0" w:color="auto"/>
            <w:left w:val="none" w:sz="0" w:space="0" w:color="auto"/>
            <w:bottom w:val="none" w:sz="0" w:space="0" w:color="auto"/>
            <w:right w:val="none" w:sz="0" w:space="0" w:color="auto"/>
          </w:divBdr>
        </w:div>
        <w:div w:id="558397143">
          <w:marLeft w:val="640"/>
          <w:marRight w:val="0"/>
          <w:marTop w:val="0"/>
          <w:marBottom w:val="0"/>
          <w:divBdr>
            <w:top w:val="none" w:sz="0" w:space="0" w:color="auto"/>
            <w:left w:val="none" w:sz="0" w:space="0" w:color="auto"/>
            <w:bottom w:val="none" w:sz="0" w:space="0" w:color="auto"/>
            <w:right w:val="none" w:sz="0" w:space="0" w:color="auto"/>
          </w:divBdr>
        </w:div>
        <w:div w:id="603340798">
          <w:marLeft w:val="640"/>
          <w:marRight w:val="0"/>
          <w:marTop w:val="0"/>
          <w:marBottom w:val="0"/>
          <w:divBdr>
            <w:top w:val="none" w:sz="0" w:space="0" w:color="auto"/>
            <w:left w:val="none" w:sz="0" w:space="0" w:color="auto"/>
            <w:bottom w:val="none" w:sz="0" w:space="0" w:color="auto"/>
            <w:right w:val="none" w:sz="0" w:space="0" w:color="auto"/>
          </w:divBdr>
        </w:div>
        <w:div w:id="627322275">
          <w:marLeft w:val="640"/>
          <w:marRight w:val="0"/>
          <w:marTop w:val="0"/>
          <w:marBottom w:val="0"/>
          <w:divBdr>
            <w:top w:val="none" w:sz="0" w:space="0" w:color="auto"/>
            <w:left w:val="none" w:sz="0" w:space="0" w:color="auto"/>
            <w:bottom w:val="none" w:sz="0" w:space="0" w:color="auto"/>
            <w:right w:val="none" w:sz="0" w:space="0" w:color="auto"/>
          </w:divBdr>
        </w:div>
        <w:div w:id="711005183">
          <w:marLeft w:val="640"/>
          <w:marRight w:val="0"/>
          <w:marTop w:val="0"/>
          <w:marBottom w:val="0"/>
          <w:divBdr>
            <w:top w:val="none" w:sz="0" w:space="0" w:color="auto"/>
            <w:left w:val="none" w:sz="0" w:space="0" w:color="auto"/>
            <w:bottom w:val="none" w:sz="0" w:space="0" w:color="auto"/>
            <w:right w:val="none" w:sz="0" w:space="0" w:color="auto"/>
          </w:divBdr>
        </w:div>
        <w:div w:id="728454690">
          <w:marLeft w:val="640"/>
          <w:marRight w:val="0"/>
          <w:marTop w:val="0"/>
          <w:marBottom w:val="0"/>
          <w:divBdr>
            <w:top w:val="none" w:sz="0" w:space="0" w:color="auto"/>
            <w:left w:val="none" w:sz="0" w:space="0" w:color="auto"/>
            <w:bottom w:val="none" w:sz="0" w:space="0" w:color="auto"/>
            <w:right w:val="none" w:sz="0" w:space="0" w:color="auto"/>
          </w:divBdr>
        </w:div>
        <w:div w:id="742726573">
          <w:marLeft w:val="640"/>
          <w:marRight w:val="0"/>
          <w:marTop w:val="0"/>
          <w:marBottom w:val="0"/>
          <w:divBdr>
            <w:top w:val="none" w:sz="0" w:space="0" w:color="auto"/>
            <w:left w:val="none" w:sz="0" w:space="0" w:color="auto"/>
            <w:bottom w:val="none" w:sz="0" w:space="0" w:color="auto"/>
            <w:right w:val="none" w:sz="0" w:space="0" w:color="auto"/>
          </w:divBdr>
        </w:div>
        <w:div w:id="745497023">
          <w:marLeft w:val="640"/>
          <w:marRight w:val="0"/>
          <w:marTop w:val="0"/>
          <w:marBottom w:val="0"/>
          <w:divBdr>
            <w:top w:val="none" w:sz="0" w:space="0" w:color="auto"/>
            <w:left w:val="none" w:sz="0" w:space="0" w:color="auto"/>
            <w:bottom w:val="none" w:sz="0" w:space="0" w:color="auto"/>
            <w:right w:val="none" w:sz="0" w:space="0" w:color="auto"/>
          </w:divBdr>
        </w:div>
        <w:div w:id="749082912">
          <w:marLeft w:val="640"/>
          <w:marRight w:val="0"/>
          <w:marTop w:val="0"/>
          <w:marBottom w:val="0"/>
          <w:divBdr>
            <w:top w:val="none" w:sz="0" w:space="0" w:color="auto"/>
            <w:left w:val="none" w:sz="0" w:space="0" w:color="auto"/>
            <w:bottom w:val="none" w:sz="0" w:space="0" w:color="auto"/>
            <w:right w:val="none" w:sz="0" w:space="0" w:color="auto"/>
          </w:divBdr>
        </w:div>
        <w:div w:id="756828948">
          <w:marLeft w:val="640"/>
          <w:marRight w:val="0"/>
          <w:marTop w:val="0"/>
          <w:marBottom w:val="0"/>
          <w:divBdr>
            <w:top w:val="none" w:sz="0" w:space="0" w:color="auto"/>
            <w:left w:val="none" w:sz="0" w:space="0" w:color="auto"/>
            <w:bottom w:val="none" w:sz="0" w:space="0" w:color="auto"/>
            <w:right w:val="none" w:sz="0" w:space="0" w:color="auto"/>
          </w:divBdr>
        </w:div>
        <w:div w:id="808328732">
          <w:marLeft w:val="640"/>
          <w:marRight w:val="0"/>
          <w:marTop w:val="0"/>
          <w:marBottom w:val="0"/>
          <w:divBdr>
            <w:top w:val="none" w:sz="0" w:space="0" w:color="auto"/>
            <w:left w:val="none" w:sz="0" w:space="0" w:color="auto"/>
            <w:bottom w:val="none" w:sz="0" w:space="0" w:color="auto"/>
            <w:right w:val="none" w:sz="0" w:space="0" w:color="auto"/>
          </w:divBdr>
        </w:div>
        <w:div w:id="883560990">
          <w:marLeft w:val="640"/>
          <w:marRight w:val="0"/>
          <w:marTop w:val="0"/>
          <w:marBottom w:val="0"/>
          <w:divBdr>
            <w:top w:val="none" w:sz="0" w:space="0" w:color="auto"/>
            <w:left w:val="none" w:sz="0" w:space="0" w:color="auto"/>
            <w:bottom w:val="none" w:sz="0" w:space="0" w:color="auto"/>
            <w:right w:val="none" w:sz="0" w:space="0" w:color="auto"/>
          </w:divBdr>
        </w:div>
        <w:div w:id="932010385">
          <w:marLeft w:val="640"/>
          <w:marRight w:val="0"/>
          <w:marTop w:val="0"/>
          <w:marBottom w:val="0"/>
          <w:divBdr>
            <w:top w:val="none" w:sz="0" w:space="0" w:color="auto"/>
            <w:left w:val="none" w:sz="0" w:space="0" w:color="auto"/>
            <w:bottom w:val="none" w:sz="0" w:space="0" w:color="auto"/>
            <w:right w:val="none" w:sz="0" w:space="0" w:color="auto"/>
          </w:divBdr>
        </w:div>
        <w:div w:id="936669041">
          <w:marLeft w:val="640"/>
          <w:marRight w:val="0"/>
          <w:marTop w:val="0"/>
          <w:marBottom w:val="0"/>
          <w:divBdr>
            <w:top w:val="none" w:sz="0" w:space="0" w:color="auto"/>
            <w:left w:val="none" w:sz="0" w:space="0" w:color="auto"/>
            <w:bottom w:val="none" w:sz="0" w:space="0" w:color="auto"/>
            <w:right w:val="none" w:sz="0" w:space="0" w:color="auto"/>
          </w:divBdr>
        </w:div>
        <w:div w:id="964040450">
          <w:marLeft w:val="640"/>
          <w:marRight w:val="0"/>
          <w:marTop w:val="0"/>
          <w:marBottom w:val="0"/>
          <w:divBdr>
            <w:top w:val="none" w:sz="0" w:space="0" w:color="auto"/>
            <w:left w:val="none" w:sz="0" w:space="0" w:color="auto"/>
            <w:bottom w:val="none" w:sz="0" w:space="0" w:color="auto"/>
            <w:right w:val="none" w:sz="0" w:space="0" w:color="auto"/>
          </w:divBdr>
        </w:div>
        <w:div w:id="1001936110">
          <w:marLeft w:val="640"/>
          <w:marRight w:val="0"/>
          <w:marTop w:val="0"/>
          <w:marBottom w:val="0"/>
          <w:divBdr>
            <w:top w:val="none" w:sz="0" w:space="0" w:color="auto"/>
            <w:left w:val="none" w:sz="0" w:space="0" w:color="auto"/>
            <w:bottom w:val="none" w:sz="0" w:space="0" w:color="auto"/>
            <w:right w:val="none" w:sz="0" w:space="0" w:color="auto"/>
          </w:divBdr>
        </w:div>
        <w:div w:id="1011296944">
          <w:marLeft w:val="640"/>
          <w:marRight w:val="0"/>
          <w:marTop w:val="0"/>
          <w:marBottom w:val="0"/>
          <w:divBdr>
            <w:top w:val="none" w:sz="0" w:space="0" w:color="auto"/>
            <w:left w:val="none" w:sz="0" w:space="0" w:color="auto"/>
            <w:bottom w:val="none" w:sz="0" w:space="0" w:color="auto"/>
            <w:right w:val="none" w:sz="0" w:space="0" w:color="auto"/>
          </w:divBdr>
        </w:div>
        <w:div w:id="1065564345">
          <w:marLeft w:val="640"/>
          <w:marRight w:val="0"/>
          <w:marTop w:val="0"/>
          <w:marBottom w:val="0"/>
          <w:divBdr>
            <w:top w:val="none" w:sz="0" w:space="0" w:color="auto"/>
            <w:left w:val="none" w:sz="0" w:space="0" w:color="auto"/>
            <w:bottom w:val="none" w:sz="0" w:space="0" w:color="auto"/>
            <w:right w:val="none" w:sz="0" w:space="0" w:color="auto"/>
          </w:divBdr>
        </w:div>
        <w:div w:id="1086342471">
          <w:marLeft w:val="640"/>
          <w:marRight w:val="0"/>
          <w:marTop w:val="0"/>
          <w:marBottom w:val="0"/>
          <w:divBdr>
            <w:top w:val="none" w:sz="0" w:space="0" w:color="auto"/>
            <w:left w:val="none" w:sz="0" w:space="0" w:color="auto"/>
            <w:bottom w:val="none" w:sz="0" w:space="0" w:color="auto"/>
            <w:right w:val="none" w:sz="0" w:space="0" w:color="auto"/>
          </w:divBdr>
        </w:div>
        <w:div w:id="1116563276">
          <w:marLeft w:val="640"/>
          <w:marRight w:val="0"/>
          <w:marTop w:val="0"/>
          <w:marBottom w:val="0"/>
          <w:divBdr>
            <w:top w:val="none" w:sz="0" w:space="0" w:color="auto"/>
            <w:left w:val="none" w:sz="0" w:space="0" w:color="auto"/>
            <w:bottom w:val="none" w:sz="0" w:space="0" w:color="auto"/>
            <w:right w:val="none" w:sz="0" w:space="0" w:color="auto"/>
          </w:divBdr>
        </w:div>
        <w:div w:id="1260328654">
          <w:marLeft w:val="640"/>
          <w:marRight w:val="0"/>
          <w:marTop w:val="0"/>
          <w:marBottom w:val="0"/>
          <w:divBdr>
            <w:top w:val="none" w:sz="0" w:space="0" w:color="auto"/>
            <w:left w:val="none" w:sz="0" w:space="0" w:color="auto"/>
            <w:bottom w:val="none" w:sz="0" w:space="0" w:color="auto"/>
            <w:right w:val="none" w:sz="0" w:space="0" w:color="auto"/>
          </w:divBdr>
        </w:div>
        <w:div w:id="1280071407">
          <w:marLeft w:val="640"/>
          <w:marRight w:val="0"/>
          <w:marTop w:val="0"/>
          <w:marBottom w:val="0"/>
          <w:divBdr>
            <w:top w:val="none" w:sz="0" w:space="0" w:color="auto"/>
            <w:left w:val="none" w:sz="0" w:space="0" w:color="auto"/>
            <w:bottom w:val="none" w:sz="0" w:space="0" w:color="auto"/>
            <w:right w:val="none" w:sz="0" w:space="0" w:color="auto"/>
          </w:divBdr>
        </w:div>
        <w:div w:id="1291477487">
          <w:marLeft w:val="640"/>
          <w:marRight w:val="0"/>
          <w:marTop w:val="0"/>
          <w:marBottom w:val="0"/>
          <w:divBdr>
            <w:top w:val="none" w:sz="0" w:space="0" w:color="auto"/>
            <w:left w:val="none" w:sz="0" w:space="0" w:color="auto"/>
            <w:bottom w:val="none" w:sz="0" w:space="0" w:color="auto"/>
            <w:right w:val="none" w:sz="0" w:space="0" w:color="auto"/>
          </w:divBdr>
        </w:div>
        <w:div w:id="1413626484">
          <w:marLeft w:val="640"/>
          <w:marRight w:val="0"/>
          <w:marTop w:val="0"/>
          <w:marBottom w:val="0"/>
          <w:divBdr>
            <w:top w:val="none" w:sz="0" w:space="0" w:color="auto"/>
            <w:left w:val="none" w:sz="0" w:space="0" w:color="auto"/>
            <w:bottom w:val="none" w:sz="0" w:space="0" w:color="auto"/>
            <w:right w:val="none" w:sz="0" w:space="0" w:color="auto"/>
          </w:divBdr>
        </w:div>
        <w:div w:id="1504928488">
          <w:marLeft w:val="640"/>
          <w:marRight w:val="0"/>
          <w:marTop w:val="0"/>
          <w:marBottom w:val="0"/>
          <w:divBdr>
            <w:top w:val="none" w:sz="0" w:space="0" w:color="auto"/>
            <w:left w:val="none" w:sz="0" w:space="0" w:color="auto"/>
            <w:bottom w:val="none" w:sz="0" w:space="0" w:color="auto"/>
            <w:right w:val="none" w:sz="0" w:space="0" w:color="auto"/>
          </w:divBdr>
        </w:div>
      </w:divsChild>
    </w:div>
    <w:div w:id="1518231702">
      <w:bodyDiv w:val="1"/>
      <w:marLeft w:val="0"/>
      <w:marRight w:val="0"/>
      <w:marTop w:val="0"/>
      <w:marBottom w:val="0"/>
      <w:divBdr>
        <w:top w:val="none" w:sz="0" w:space="0" w:color="auto"/>
        <w:left w:val="none" w:sz="0" w:space="0" w:color="auto"/>
        <w:bottom w:val="none" w:sz="0" w:space="0" w:color="auto"/>
        <w:right w:val="none" w:sz="0" w:space="0" w:color="auto"/>
      </w:divBdr>
      <w:divsChild>
        <w:div w:id="6105051">
          <w:marLeft w:val="640"/>
          <w:marRight w:val="0"/>
          <w:marTop w:val="0"/>
          <w:marBottom w:val="0"/>
          <w:divBdr>
            <w:top w:val="none" w:sz="0" w:space="0" w:color="auto"/>
            <w:left w:val="none" w:sz="0" w:space="0" w:color="auto"/>
            <w:bottom w:val="none" w:sz="0" w:space="0" w:color="auto"/>
            <w:right w:val="none" w:sz="0" w:space="0" w:color="auto"/>
          </w:divBdr>
        </w:div>
        <w:div w:id="8532678">
          <w:marLeft w:val="640"/>
          <w:marRight w:val="0"/>
          <w:marTop w:val="0"/>
          <w:marBottom w:val="0"/>
          <w:divBdr>
            <w:top w:val="none" w:sz="0" w:space="0" w:color="auto"/>
            <w:left w:val="none" w:sz="0" w:space="0" w:color="auto"/>
            <w:bottom w:val="none" w:sz="0" w:space="0" w:color="auto"/>
            <w:right w:val="none" w:sz="0" w:space="0" w:color="auto"/>
          </w:divBdr>
        </w:div>
        <w:div w:id="14429119">
          <w:marLeft w:val="640"/>
          <w:marRight w:val="0"/>
          <w:marTop w:val="0"/>
          <w:marBottom w:val="0"/>
          <w:divBdr>
            <w:top w:val="none" w:sz="0" w:space="0" w:color="auto"/>
            <w:left w:val="none" w:sz="0" w:space="0" w:color="auto"/>
            <w:bottom w:val="none" w:sz="0" w:space="0" w:color="auto"/>
            <w:right w:val="none" w:sz="0" w:space="0" w:color="auto"/>
          </w:divBdr>
        </w:div>
        <w:div w:id="23672055">
          <w:marLeft w:val="640"/>
          <w:marRight w:val="0"/>
          <w:marTop w:val="0"/>
          <w:marBottom w:val="0"/>
          <w:divBdr>
            <w:top w:val="none" w:sz="0" w:space="0" w:color="auto"/>
            <w:left w:val="none" w:sz="0" w:space="0" w:color="auto"/>
            <w:bottom w:val="none" w:sz="0" w:space="0" w:color="auto"/>
            <w:right w:val="none" w:sz="0" w:space="0" w:color="auto"/>
          </w:divBdr>
        </w:div>
        <w:div w:id="24908406">
          <w:marLeft w:val="640"/>
          <w:marRight w:val="0"/>
          <w:marTop w:val="0"/>
          <w:marBottom w:val="0"/>
          <w:divBdr>
            <w:top w:val="none" w:sz="0" w:space="0" w:color="auto"/>
            <w:left w:val="none" w:sz="0" w:space="0" w:color="auto"/>
            <w:bottom w:val="none" w:sz="0" w:space="0" w:color="auto"/>
            <w:right w:val="none" w:sz="0" w:space="0" w:color="auto"/>
          </w:divBdr>
        </w:div>
        <w:div w:id="38168981">
          <w:marLeft w:val="640"/>
          <w:marRight w:val="0"/>
          <w:marTop w:val="0"/>
          <w:marBottom w:val="0"/>
          <w:divBdr>
            <w:top w:val="none" w:sz="0" w:space="0" w:color="auto"/>
            <w:left w:val="none" w:sz="0" w:space="0" w:color="auto"/>
            <w:bottom w:val="none" w:sz="0" w:space="0" w:color="auto"/>
            <w:right w:val="none" w:sz="0" w:space="0" w:color="auto"/>
          </w:divBdr>
        </w:div>
        <w:div w:id="41174989">
          <w:marLeft w:val="640"/>
          <w:marRight w:val="0"/>
          <w:marTop w:val="0"/>
          <w:marBottom w:val="0"/>
          <w:divBdr>
            <w:top w:val="none" w:sz="0" w:space="0" w:color="auto"/>
            <w:left w:val="none" w:sz="0" w:space="0" w:color="auto"/>
            <w:bottom w:val="none" w:sz="0" w:space="0" w:color="auto"/>
            <w:right w:val="none" w:sz="0" w:space="0" w:color="auto"/>
          </w:divBdr>
        </w:div>
        <w:div w:id="48767209">
          <w:marLeft w:val="640"/>
          <w:marRight w:val="0"/>
          <w:marTop w:val="0"/>
          <w:marBottom w:val="0"/>
          <w:divBdr>
            <w:top w:val="none" w:sz="0" w:space="0" w:color="auto"/>
            <w:left w:val="none" w:sz="0" w:space="0" w:color="auto"/>
            <w:bottom w:val="none" w:sz="0" w:space="0" w:color="auto"/>
            <w:right w:val="none" w:sz="0" w:space="0" w:color="auto"/>
          </w:divBdr>
        </w:div>
        <w:div w:id="68574657">
          <w:marLeft w:val="640"/>
          <w:marRight w:val="0"/>
          <w:marTop w:val="0"/>
          <w:marBottom w:val="0"/>
          <w:divBdr>
            <w:top w:val="none" w:sz="0" w:space="0" w:color="auto"/>
            <w:left w:val="none" w:sz="0" w:space="0" w:color="auto"/>
            <w:bottom w:val="none" w:sz="0" w:space="0" w:color="auto"/>
            <w:right w:val="none" w:sz="0" w:space="0" w:color="auto"/>
          </w:divBdr>
        </w:div>
        <w:div w:id="69352806">
          <w:marLeft w:val="640"/>
          <w:marRight w:val="0"/>
          <w:marTop w:val="0"/>
          <w:marBottom w:val="0"/>
          <w:divBdr>
            <w:top w:val="none" w:sz="0" w:space="0" w:color="auto"/>
            <w:left w:val="none" w:sz="0" w:space="0" w:color="auto"/>
            <w:bottom w:val="none" w:sz="0" w:space="0" w:color="auto"/>
            <w:right w:val="none" w:sz="0" w:space="0" w:color="auto"/>
          </w:divBdr>
        </w:div>
        <w:div w:id="80224050">
          <w:marLeft w:val="640"/>
          <w:marRight w:val="0"/>
          <w:marTop w:val="0"/>
          <w:marBottom w:val="0"/>
          <w:divBdr>
            <w:top w:val="none" w:sz="0" w:space="0" w:color="auto"/>
            <w:left w:val="none" w:sz="0" w:space="0" w:color="auto"/>
            <w:bottom w:val="none" w:sz="0" w:space="0" w:color="auto"/>
            <w:right w:val="none" w:sz="0" w:space="0" w:color="auto"/>
          </w:divBdr>
        </w:div>
        <w:div w:id="90125518">
          <w:marLeft w:val="640"/>
          <w:marRight w:val="0"/>
          <w:marTop w:val="0"/>
          <w:marBottom w:val="0"/>
          <w:divBdr>
            <w:top w:val="none" w:sz="0" w:space="0" w:color="auto"/>
            <w:left w:val="none" w:sz="0" w:space="0" w:color="auto"/>
            <w:bottom w:val="none" w:sz="0" w:space="0" w:color="auto"/>
            <w:right w:val="none" w:sz="0" w:space="0" w:color="auto"/>
          </w:divBdr>
        </w:div>
        <w:div w:id="114372971">
          <w:marLeft w:val="640"/>
          <w:marRight w:val="0"/>
          <w:marTop w:val="0"/>
          <w:marBottom w:val="0"/>
          <w:divBdr>
            <w:top w:val="none" w:sz="0" w:space="0" w:color="auto"/>
            <w:left w:val="none" w:sz="0" w:space="0" w:color="auto"/>
            <w:bottom w:val="none" w:sz="0" w:space="0" w:color="auto"/>
            <w:right w:val="none" w:sz="0" w:space="0" w:color="auto"/>
          </w:divBdr>
        </w:div>
        <w:div w:id="136264942">
          <w:marLeft w:val="640"/>
          <w:marRight w:val="0"/>
          <w:marTop w:val="0"/>
          <w:marBottom w:val="0"/>
          <w:divBdr>
            <w:top w:val="none" w:sz="0" w:space="0" w:color="auto"/>
            <w:left w:val="none" w:sz="0" w:space="0" w:color="auto"/>
            <w:bottom w:val="none" w:sz="0" w:space="0" w:color="auto"/>
            <w:right w:val="none" w:sz="0" w:space="0" w:color="auto"/>
          </w:divBdr>
        </w:div>
        <w:div w:id="137117866">
          <w:marLeft w:val="640"/>
          <w:marRight w:val="0"/>
          <w:marTop w:val="0"/>
          <w:marBottom w:val="0"/>
          <w:divBdr>
            <w:top w:val="none" w:sz="0" w:space="0" w:color="auto"/>
            <w:left w:val="none" w:sz="0" w:space="0" w:color="auto"/>
            <w:bottom w:val="none" w:sz="0" w:space="0" w:color="auto"/>
            <w:right w:val="none" w:sz="0" w:space="0" w:color="auto"/>
          </w:divBdr>
        </w:div>
        <w:div w:id="141312168">
          <w:marLeft w:val="640"/>
          <w:marRight w:val="0"/>
          <w:marTop w:val="0"/>
          <w:marBottom w:val="0"/>
          <w:divBdr>
            <w:top w:val="none" w:sz="0" w:space="0" w:color="auto"/>
            <w:left w:val="none" w:sz="0" w:space="0" w:color="auto"/>
            <w:bottom w:val="none" w:sz="0" w:space="0" w:color="auto"/>
            <w:right w:val="none" w:sz="0" w:space="0" w:color="auto"/>
          </w:divBdr>
        </w:div>
        <w:div w:id="162748482">
          <w:marLeft w:val="640"/>
          <w:marRight w:val="0"/>
          <w:marTop w:val="0"/>
          <w:marBottom w:val="0"/>
          <w:divBdr>
            <w:top w:val="none" w:sz="0" w:space="0" w:color="auto"/>
            <w:left w:val="none" w:sz="0" w:space="0" w:color="auto"/>
            <w:bottom w:val="none" w:sz="0" w:space="0" w:color="auto"/>
            <w:right w:val="none" w:sz="0" w:space="0" w:color="auto"/>
          </w:divBdr>
        </w:div>
        <w:div w:id="169150839">
          <w:marLeft w:val="640"/>
          <w:marRight w:val="0"/>
          <w:marTop w:val="0"/>
          <w:marBottom w:val="0"/>
          <w:divBdr>
            <w:top w:val="none" w:sz="0" w:space="0" w:color="auto"/>
            <w:left w:val="none" w:sz="0" w:space="0" w:color="auto"/>
            <w:bottom w:val="none" w:sz="0" w:space="0" w:color="auto"/>
            <w:right w:val="none" w:sz="0" w:space="0" w:color="auto"/>
          </w:divBdr>
        </w:div>
        <w:div w:id="173039253">
          <w:marLeft w:val="640"/>
          <w:marRight w:val="0"/>
          <w:marTop w:val="0"/>
          <w:marBottom w:val="0"/>
          <w:divBdr>
            <w:top w:val="none" w:sz="0" w:space="0" w:color="auto"/>
            <w:left w:val="none" w:sz="0" w:space="0" w:color="auto"/>
            <w:bottom w:val="none" w:sz="0" w:space="0" w:color="auto"/>
            <w:right w:val="none" w:sz="0" w:space="0" w:color="auto"/>
          </w:divBdr>
        </w:div>
        <w:div w:id="184750804">
          <w:marLeft w:val="640"/>
          <w:marRight w:val="0"/>
          <w:marTop w:val="0"/>
          <w:marBottom w:val="0"/>
          <w:divBdr>
            <w:top w:val="none" w:sz="0" w:space="0" w:color="auto"/>
            <w:left w:val="none" w:sz="0" w:space="0" w:color="auto"/>
            <w:bottom w:val="none" w:sz="0" w:space="0" w:color="auto"/>
            <w:right w:val="none" w:sz="0" w:space="0" w:color="auto"/>
          </w:divBdr>
        </w:div>
        <w:div w:id="191312202">
          <w:marLeft w:val="640"/>
          <w:marRight w:val="0"/>
          <w:marTop w:val="0"/>
          <w:marBottom w:val="0"/>
          <w:divBdr>
            <w:top w:val="none" w:sz="0" w:space="0" w:color="auto"/>
            <w:left w:val="none" w:sz="0" w:space="0" w:color="auto"/>
            <w:bottom w:val="none" w:sz="0" w:space="0" w:color="auto"/>
            <w:right w:val="none" w:sz="0" w:space="0" w:color="auto"/>
          </w:divBdr>
        </w:div>
        <w:div w:id="194079448">
          <w:marLeft w:val="640"/>
          <w:marRight w:val="0"/>
          <w:marTop w:val="0"/>
          <w:marBottom w:val="0"/>
          <w:divBdr>
            <w:top w:val="none" w:sz="0" w:space="0" w:color="auto"/>
            <w:left w:val="none" w:sz="0" w:space="0" w:color="auto"/>
            <w:bottom w:val="none" w:sz="0" w:space="0" w:color="auto"/>
            <w:right w:val="none" w:sz="0" w:space="0" w:color="auto"/>
          </w:divBdr>
        </w:div>
        <w:div w:id="213276441">
          <w:marLeft w:val="640"/>
          <w:marRight w:val="0"/>
          <w:marTop w:val="0"/>
          <w:marBottom w:val="0"/>
          <w:divBdr>
            <w:top w:val="none" w:sz="0" w:space="0" w:color="auto"/>
            <w:left w:val="none" w:sz="0" w:space="0" w:color="auto"/>
            <w:bottom w:val="none" w:sz="0" w:space="0" w:color="auto"/>
            <w:right w:val="none" w:sz="0" w:space="0" w:color="auto"/>
          </w:divBdr>
        </w:div>
        <w:div w:id="229116266">
          <w:marLeft w:val="640"/>
          <w:marRight w:val="0"/>
          <w:marTop w:val="0"/>
          <w:marBottom w:val="0"/>
          <w:divBdr>
            <w:top w:val="none" w:sz="0" w:space="0" w:color="auto"/>
            <w:left w:val="none" w:sz="0" w:space="0" w:color="auto"/>
            <w:bottom w:val="none" w:sz="0" w:space="0" w:color="auto"/>
            <w:right w:val="none" w:sz="0" w:space="0" w:color="auto"/>
          </w:divBdr>
        </w:div>
        <w:div w:id="246112544">
          <w:marLeft w:val="640"/>
          <w:marRight w:val="0"/>
          <w:marTop w:val="0"/>
          <w:marBottom w:val="0"/>
          <w:divBdr>
            <w:top w:val="none" w:sz="0" w:space="0" w:color="auto"/>
            <w:left w:val="none" w:sz="0" w:space="0" w:color="auto"/>
            <w:bottom w:val="none" w:sz="0" w:space="0" w:color="auto"/>
            <w:right w:val="none" w:sz="0" w:space="0" w:color="auto"/>
          </w:divBdr>
        </w:div>
        <w:div w:id="257563693">
          <w:marLeft w:val="640"/>
          <w:marRight w:val="0"/>
          <w:marTop w:val="0"/>
          <w:marBottom w:val="0"/>
          <w:divBdr>
            <w:top w:val="none" w:sz="0" w:space="0" w:color="auto"/>
            <w:left w:val="none" w:sz="0" w:space="0" w:color="auto"/>
            <w:bottom w:val="none" w:sz="0" w:space="0" w:color="auto"/>
            <w:right w:val="none" w:sz="0" w:space="0" w:color="auto"/>
          </w:divBdr>
        </w:div>
        <w:div w:id="277374671">
          <w:marLeft w:val="640"/>
          <w:marRight w:val="0"/>
          <w:marTop w:val="0"/>
          <w:marBottom w:val="0"/>
          <w:divBdr>
            <w:top w:val="none" w:sz="0" w:space="0" w:color="auto"/>
            <w:left w:val="none" w:sz="0" w:space="0" w:color="auto"/>
            <w:bottom w:val="none" w:sz="0" w:space="0" w:color="auto"/>
            <w:right w:val="none" w:sz="0" w:space="0" w:color="auto"/>
          </w:divBdr>
        </w:div>
        <w:div w:id="306207252">
          <w:marLeft w:val="640"/>
          <w:marRight w:val="0"/>
          <w:marTop w:val="0"/>
          <w:marBottom w:val="0"/>
          <w:divBdr>
            <w:top w:val="none" w:sz="0" w:space="0" w:color="auto"/>
            <w:left w:val="none" w:sz="0" w:space="0" w:color="auto"/>
            <w:bottom w:val="none" w:sz="0" w:space="0" w:color="auto"/>
            <w:right w:val="none" w:sz="0" w:space="0" w:color="auto"/>
          </w:divBdr>
        </w:div>
        <w:div w:id="309485470">
          <w:marLeft w:val="640"/>
          <w:marRight w:val="0"/>
          <w:marTop w:val="0"/>
          <w:marBottom w:val="0"/>
          <w:divBdr>
            <w:top w:val="none" w:sz="0" w:space="0" w:color="auto"/>
            <w:left w:val="none" w:sz="0" w:space="0" w:color="auto"/>
            <w:bottom w:val="none" w:sz="0" w:space="0" w:color="auto"/>
            <w:right w:val="none" w:sz="0" w:space="0" w:color="auto"/>
          </w:divBdr>
        </w:div>
        <w:div w:id="309794302">
          <w:marLeft w:val="640"/>
          <w:marRight w:val="0"/>
          <w:marTop w:val="0"/>
          <w:marBottom w:val="0"/>
          <w:divBdr>
            <w:top w:val="none" w:sz="0" w:space="0" w:color="auto"/>
            <w:left w:val="none" w:sz="0" w:space="0" w:color="auto"/>
            <w:bottom w:val="none" w:sz="0" w:space="0" w:color="auto"/>
            <w:right w:val="none" w:sz="0" w:space="0" w:color="auto"/>
          </w:divBdr>
        </w:div>
        <w:div w:id="310134540">
          <w:marLeft w:val="640"/>
          <w:marRight w:val="0"/>
          <w:marTop w:val="0"/>
          <w:marBottom w:val="0"/>
          <w:divBdr>
            <w:top w:val="none" w:sz="0" w:space="0" w:color="auto"/>
            <w:left w:val="none" w:sz="0" w:space="0" w:color="auto"/>
            <w:bottom w:val="none" w:sz="0" w:space="0" w:color="auto"/>
            <w:right w:val="none" w:sz="0" w:space="0" w:color="auto"/>
          </w:divBdr>
        </w:div>
        <w:div w:id="313141754">
          <w:marLeft w:val="640"/>
          <w:marRight w:val="0"/>
          <w:marTop w:val="0"/>
          <w:marBottom w:val="0"/>
          <w:divBdr>
            <w:top w:val="none" w:sz="0" w:space="0" w:color="auto"/>
            <w:left w:val="none" w:sz="0" w:space="0" w:color="auto"/>
            <w:bottom w:val="none" w:sz="0" w:space="0" w:color="auto"/>
            <w:right w:val="none" w:sz="0" w:space="0" w:color="auto"/>
          </w:divBdr>
        </w:div>
        <w:div w:id="313687442">
          <w:marLeft w:val="640"/>
          <w:marRight w:val="0"/>
          <w:marTop w:val="0"/>
          <w:marBottom w:val="0"/>
          <w:divBdr>
            <w:top w:val="none" w:sz="0" w:space="0" w:color="auto"/>
            <w:left w:val="none" w:sz="0" w:space="0" w:color="auto"/>
            <w:bottom w:val="none" w:sz="0" w:space="0" w:color="auto"/>
            <w:right w:val="none" w:sz="0" w:space="0" w:color="auto"/>
          </w:divBdr>
        </w:div>
        <w:div w:id="315379604">
          <w:marLeft w:val="640"/>
          <w:marRight w:val="0"/>
          <w:marTop w:val="0"/>
          <w:marBottom w:val="0"/>
          <w:divBdr>
            <w:top w:val="none" w:sz="0" w:space="0" w:color="auto"/>
            <w:left w:val="none" w:sz="0" w:space="0" w:color="auto"/>
            <w:bottom w:val="none" w:sz="0" w:space="0" w:color="auto"/>
            <w:right w:val="none" w:sz="0" w:space="0" w:color="auto"/>
          </w:divBdr>
        </w:div>
        <w:div w:id="351885782">
          <w:marLeft w:val="640"/>
          <w:marRight w:val="0"/>
          <w:marTop w:val="0"/>
          <w:marBottom w:val="0"/>
          <w:divBdr>
            <w:top w:val="none" w:sz="0" w:space="0" w:color="auto"/>
            <w:left w:val="none" w:sz="0" w:space="0" w:color="auto"/>
            <w:bottom w:val="none" w:sz="0" w:space="0" w:color="auto"/>
            <w:right w:val="none" w:sz="0" w:space="0" w:color="auto"/>
          </w:divBdr>
        </w:div>
        <w:div w:id="352809982">
          <w:marLeft w:val="640"/>
          <w:marRight w:val="0"/>
          <w:marTop w:val="0"/>
          <w:marBottom w:val="0"/>
          <w:divBdr>
            <w:top w:val="none" w:sz="0" w:space="0" w:color="auto"/>
            <w:left w:val="none" w:sz="0" w:space="0" w:color="auto"/>
            <w:bottom w:val="none" w:sz="0" w:space="0" w:color="auto"/>
            <w:right w:val="none" w:sz="0" w:space="0" w:color="auto"/>
          </w:divBdr>
        </w:div>
        <w:div w:id="363794589">
          <w:marLeft w:val="640"/>
          <w:marRight w:val="0"/>
          <w:marTop w:val="0"/>
          <w:marBottom w:val="0"/>
          <w:divBdr>
            <w:top w:val="none" w:sz="0" w:space="0" w:color="auto"/>
            <w:left w:val="none" w:sz="0" w:space="0" w:color="auto"/>
            <w:bottom w:val="none" w:sz="0" w:space="0" w:color="auto"/>
            <w:right w:val="none" w:sz="0" w:space="0" w:color="auto"/>
          </w:divBdr>
        </w:div>
        <w:div w:id="371418064">
          <w:marLeft w:val="640"/>
          <w:marRight w:val="0"/>
          <w:marTop w:val="0"/>
          <w:marBottom w:val="0"/>
          <w:divBdr>
            <w:top w:val="none" w:sz="0" w:space="0" w:color="auto"/>
            <w:left w:val="none" w:sz="0" w:space="0" w:color="auto"/>
            <w:bottom w:val="none" w:sz="0" w:space="0" w:color="auto"/>
            <w:right w:val="none" w:sz="0" w:space="0" w:color="auto"/>
          </w:divBdr>
        </w:div>
        <w:div w:id="372341239">
          <w:marLeft w:val="640"/>
          <w:marRight w:val="0"/>
          <w:marTop w:val="0"/>
          <w:marBottom w:val="0"/>
          <w:divBdr>
            <w:top w:val="none" w:sz="0" w:space="0" w:color="auto"/>
            <w:left w:val="none" w:sz="0" w:space="0" w:color="auto"/>
            <w:bottom w:val="none" w:sz="0" w:space="0" w:color="auto"/>
            <w:right w:val="none" w:sz="0" w:space="0" w:color="auto"/>
          </w:divBdr>
        </w:div>
        <w:div w:id="378867567">
          <w:marLeft w:val="640"/>
          <w:marRight w:val="0"/>
          <w:marTop w:val="0"/>
          <w:marBottom w:val="0"/>
          <w:divBdr>
            <w:top w:val="none" w:sz="0" w:space="0" w:color="auto"/>
            <w:left w:val="none" w:sz="0" w:space="0" w:color="auto"/>
            <w:bottom w:val="none" w:sz="0" w:space="0" w:color="auto"/>
            <w:right w:val="none" w:sz="0" w:space="0" w:color="auto"/>
          </w:divBdr>
        </w:div>
        <w:div w:id="380326320">
          <w:marLeft w:val="640"/>
          <w:marRight w:val="0"/>
          <w:marTop w:val="0"/>
          <w:marBottom w:val="0"/>
          <w:divBdr>
            <w:top w:val="none" w:sz="0" w:space="0" w:color="auto"/>
            <w:left w:val="none" w:sz="0" w:space="0" w:color="auto"/>
            <w:bottom w:val="none" w:sz="0" w:space="0" w:color="auto"/>
            <w:right w:val="none" w:sz="0" w:space="0" w:color="auto"/>
          </w:divBdr>
        </w:div>
        <w:div w:id="384572737">
          <w:marLeft w:val="640"/>
          <w:marRight w:val="0"/>
          <w:marTop w:val="0"/>
          <w:marBottom w:val="0"/>
          <w:divBdr>
            <w:top w:val="none" w:sz="0" w:space="0" w:color="auto"/>
            <w:left w:val="none" w:sz="0" w:space="0" w:color="auto"/>
            <w:bottom w:val="none" w:sz="0" w:space="0" w:color="auto"/>
            <w:right w:val="none" w:sz="0" w:space="0" w:color="auto"/>
          </w:divBdr>
        </w:div>
        <w:div w:id="388042302">
          <w:marLeft w:val="640"/>
          <w:marRight w:val="0"/>
          <w:marTop w:val="0"/>
          <w:marBottom w:val="0"/>
          <w:divBdr>
            <w:top w:val="none" w:sz="0" w:space="0" w:color="auto"/>
            <w:left w:val="none" w:sz="0" w:space="0" w:color="auto"/>
            <w:bottom w:val="none" w:sz="0" w:space="0" w:color="auto"/>
            <w:right w:val="none" w:sz="0" w:space="0" w:color="auto"/>
          </w:divBdr>
        </w:div>
        <w:div w:id="425880651">
          <w:marLeft w:val="640"/>
          <w:marRight w:val="0"/>
          <w:marTop w:val="0"/>
          <w:marBottom w:val="0"/>
          <w:divBdr>
            <w:top w:val="none" w:sz="0" w:space="0" w:color="auto"/>
            <w:left w:val="none" w:sz="0" w:space="0" w:color="auto"/>
            <w:bottom w:val="none" w:sz="0" w:space="0" w:color="auto"/>
            <w:right w:val="none" w:sz="0" w:space="0" w:color="auto"/>
          </w:divBdr>
        </w:div>
        <w:div w:id="433789368">
          <w:marLeft w:val="640"/>
          <w:marRight w:val="0"/>
          <w:marTop w:val="0"/>
          <w:marBottom w:val="0"/>
          <w:divBdr>
            <w:top w:val="none" w:sz="0" w:space="0" w:color="auto"/>
            <w:left w:val="none" w:sz="0" w:space="0" w:color="auto"/>
            <w:bottom w:val="none" w:sz="0" w:space="0" w:color="auto"/>
            <w:right w:val="none" w:sz="0" w:space="0" w:color="auto"/>
          </w:divBdr>
        </w:div>
        <w:div w:id="508907384">
          <w:marLeft w:val="640"/>
          <w:marRight w:val="0"/>
          <w:marTop w:val="0"/>
          <w:marBottom w:val="0"/>
          <w:divBdr>
            <w:top w:val="none" w:sz="0" w:space="0" w:color="auto"/>
            <w:left w:val="none" w:sz="0" w:space="0" w:color="auto"/>
            <w:bottom w:val="none" w:sz="0" w:space="0" w:color="auto"/>
            <w:right w:val="none" w:sz="0" w:space="0" w:color="auto"/>
          </w:divBdr>
        </w:div>
        <w:div w:id="527793460">
          <w:marLeft w:val="640"/>
          <w:marRight w:val="0"/>
          <w:marTop w:val="0"/>
          <w:marBottom w:val="0"/>
          <w:divBdr>
            <w:top w:val="none" w:sz="0" w:space="0" w:color="auto"/>
            <w:left w:val="none" w:sz="0" w:space="0" w:color="auto"/>
            <w:bottom w:val="none" w:sz="0" w:space="0" w:color="auto"/>
            <w:right w:val="none" w:sz="0" w:space="0" w:color="auto"/>
          </w:divBdr>
        </w:div>
        <w:div w:id="553199185">
          <w:marLeft w:val="640"/>
          <w:marRight w:val="0"/>
          <w:marTop w:val="0"/>
          <w:marBottom w:val="0"/>
          <w:divBdr>
            <w:top w:val="none" w:sz="0" w:space="0" w:color="auto"/>
            <w:left w:val="none" w:sz="0" w:space="0" w:color="auto"/>
            <w:bottom w:val="none" w:sz="0" w:space="0" w:color="auto"/>
            <w:right w:val="none" w:sz="0" w:space="0" w:color="auto"/>
          </w:divBdr>
        </w:div>
        <w:div w:id="560600914">
          <w:marLeft w:val="640"/>
          <w:marRight w:val="0"/>
          <w:marTop w:val="0"/>
          <w:marBottom w:val="0"/>
          <w:divBdr>
            <w:top w:val="none" w:sz="0" w:space="0" w:color="auto"/>
            <w:left w:val="none" w:sz="0" w:space="0" w:color="auto"/>
            <w:bottom w:val="none" w:sz="0" w:space="0" w:color="auto"/>
            <w:right w:val="none" w:sz="0" w:space="0" w:color="auto"/>
          </w:divBdr>
        </w:div>
        <w:div w:id="567960585">
          <w:marLeft w:val="640"/>
          <w:marRight w:val="0"/>
          <w:marTop w:val="0"/>
          <w:marBottom w:val="0"/>
          <w:divBdr>
            <w:top w:val="none" w:sz="0" w:space="0" w:color="auto"/>
            <w:left w:val="none" w:sz="0" w:space="0" w:color="auto"/>
            <w:bottom w:val="none" w:sz="0" w:space="0" w:color="auto"/>
            <w:right w:val="none" w:sz="0" w:space="0" w:color="auto"/>
          </w:divBdr>
        </w:div>
        <w:div w:id="570121267">
          <w:marLeft w:val="640"/>
          <w:marRight w:val="0"/>
          <w:marTop w:val="0"/>
          <w:marBottom w:val="0"/>
          <w:divBdr>
            <w:top w:val="none" w:sz="0" w:space="0" w:color="auto"/>
            <w:left w:val="none" w:sz="0" w:space="0" w:color="auto"/>
            <w:bottom w:val="none" w:sz="0" w:space="0" w:color="auto"/>
            <w:right w:val="none" w:sz="0" w:space="0" w:color="auto"/>
          </w:divBdr>
        </w:div>
        <w:div w:id="593438564">
          <w:marLeft w:val="640"/>
          <w:marRight w:val="0"/>
          <w:marTop w:val="0"/>
          <w:marBottom w:val="0"/>
          <w:divBdr>
            <w:top w:val="none" w:sz="0" w:space="0" w:color="auto"/>
            <w:left w:val="none" w:sz="0" w:space="0" w:color="auto"/>
            <w:bottom w:val="none" w:sz="0" w:space="0" w:color="auto"/>
            <w:right w:val="none" w:sz="0" w:space="0" w:color="auto"/>
          </w:divBdr>
        </w:div>
        <w:div w:id="613292150">
          <w:marLeft w:val="640"/>
          <w:marRight w:val="0"/>
          <w:marTop w:val="0"/>
          <w:marBottom w:val="0"/>
          <w:divBdr>
            <w:top w:val="none" w:sz="0" w:space="0" w:color="auto"/>
            <w:left w:val="none" w:sz="0" w:space="0" w:color="auto"/>
            <w:bottom w:val="none" w:sz="0" w:space="0" w:color="auto"/>
            <w:right w:val="none" w:sz="0" w:space="0" w:color="auto"/>
          </w:divBdr>
        </w:div>
        <w:div w:id="617418955">
          <w:marLeft w:val="640"/>
          <w:marRight w:val="0"/>
          <w:marTop w:val="0"/>
          <w:marBottom w:val="0"/>
          <w:divBdr>
            <w:top w:val="none" w:sz="0" w:space="0" w:color="auto"/>
            <w:left w:val="none" w:sz="0" w:space="0" w:color="auto"/>
            <w:bottom w:val="none" w:sz="0" w:space="0" w:color="auto"/>
            <w:right w:val="none" w:sz="0" w:space="0" w:color="auto"/>
          </w:divBdr>
        </w:div>
        <w:div w:id="618992421">
          <w:marLeft w:val="640"/>
          <w:marRight w:val="0"/>
          <w:marTop w:val="0"/>
          <w:marBottom w:val="0"/>
          <w:divBdr>
            <w:top w:val="none" w:sz="0" w:space="0" w:color="auto"/>
            <w:left w:val="none" w:sz="0" w:space="0" w:color="auto"/>
            <w:bottom w:val="none" w:sz="0" w:space="0" w:color="auto"/>
            <w:right w:val="none" w:sz="0" w:space="0" w:color="auto"/>
          </w:divBdr>
        </w:div>
        <w:div w:id="658733373">
          <w:marLeft w:val="640"/>
          <w:marRight w:val="0"/>
          <w:marTop w:val="0"/>
          <w:marBottom w:val="0"/>
          <w:divBdr>
            <w:top w:val="none" w:sz="0" w:space="0" w:color="auto"/>
            <w:left w:val="none" w:sz="0" w:space="0" w:color="auto"/>
            <w:bottom w:val="none" w:sz="0" w:space="0" w:color="auto"/>
            <w:right w:val="none" w:sz="0" w:space="0" w:color="auto"/>
          </w:divBdr>
        </w:div>
        <w:div w:id="675503930">
          <w:marLeft w:val="640"/>
          <w:marRight w:val="0"/>
          <w:marTop w:val="0"/>
          <w:marBottom w:val="0"/>
          <w:divBdr>
            <w:top w:val="none" w:sz="0" w:space="0" w:color="auto"/>
            <w:left w:val="none" w:sz="0" w:space="0" w:color="auto"/>
            <w:bottom w:val="none" w:sz="0" w:space="0" w:color="auto"/>
            <w:right w:val="none" w:sz="0" w:space="0" w:color="auto"/>
          </w:divBdr>
        </w:div>
        <w:div w:id="675764358">
          <w:marLeft w:val="640"/>
          <w:marRight w:val="0"/>
          <w:marTop w:val="0"/>
          <w:marBottom w:val="0"/>
          <w:divBdr>
            <w:top w:val="none" w:sz="0" w:space="0" w:color="auto"/>
            <w:left w:val="none" w:sz="0" w:space="0" w:color="auto"/>
            <w:bottom w:val="none" w:sz="0" w:space="0" w:color="auto"/>
            <w:right w:val="none" w:sz="0" w:space="0" w:color="auto"/>
          </w:divBdr>
        </w:div>
        <w:div w:id="675961223">
          <w:marLeft w:val="640"/>
          <w:marRight w:val="0"/>
          <w:marTop w:val="0"/>
          <w:marBottom w:val="0"/>
          <w:divBdr>
            <w:top w:val="none" w:sz="0" w:space="0" w:color="auto"/>
            <w:left w:val="none" w:sz="0" w:space="0" w:color="auto"/>
            <w:bottom w:val="none" w:sz="0" w:space="0" w:color="auto"/>
            <w:right w:val="none" w:sz="0" w:space="0" w:color="auto"/>
          </w:divBdr>
        </w:div>
        <w:div w:id="676269554">
          <w:marLeft w:val="640"/>
          <w:marRight w:val="0"/>
          <w:marTop w:val="0"/>
          <w:marBottom w:val="0"/>
          <w:divBdr>
            <w:top w:val="none" w:sz="0" w:space="0" w:color="auto"/>
            <w:left w:val="none" w:sz="0" w:space="0" w:color="auto"/>
            <w:bottom w:val="none" w:sz="0" w:space="0" w:color="auto"/>
            <w:right w:val="none" w:sz="0" w:space="0" w:color="auto"/>
          </w:divBdr>
        </w:div>
        <w:div w:id="676931042">
          <w:marLeft w:val="640"/>
          <w:marRight w:val="0"/>
          <w:marTop w:val="0"/>
          <w:marBottom w:val="0"/>
          <w:divBdr>
            <w:top w:val="none" w:sz="0" w:space="0" w:color="auto"/>
            <w:left w:val="none" w:sz="0" w:space="0" w:color="auto"/>
            <w:bottom w:val="none" w:sz="0" w:space="0" w:color="auto"/>
            <w:right w:val="none" w:sz="0" w:space="0" w:color="auto"/>
          </w:divBdr>
        </w:div>
        <w:div w:id="679621212">
          <w:marLeft w:val="640"/>
          <w:marRight w:val="0"/>
          <w:marTop w:val="0"/>
          <w:marBottom w:val="0"/>
          <w:divBdr>
            <w:top w:val="none" w:sz="0" w:space="0" w:color="auto"/>
            <w:left w:val="none" w:sz="0" w:space="0" w:color="auto"/>
            <w:bottom w:val="none" w:sz="0" w:space="0" w:color="auto"/>
            <w:right w:val="none" w:sz="0" w:space="0" w:color="auto"/>
          </w:divBdr>
        </w:div>
        <w:div w:id="692343347">
          <w:marLeft w:val="640"/>
          <w:marRight w:val="0"/>
          <w:marTop w:val="0"/>
          <w:marBottom w:val="0"/>
          <w:divBdr>
            <w:top w:val="none" w:sz="0" w:space="0" w:color="auto"/>
            <w:left w:val="none" w:sz="0" w:space="0" w:color="auto"/>
            <w:bottom w:val="none" w:sz="0" w:space="0" w:color="auto"/>
            <w:right w:val="none" w:sz="0" w:space="0" w:color="auto"/>
          </w:divBdr>
        </w:div>
        <w:div w:id="698354135">
          <w:marLeft w:val="640"/>
          <w:marRight w:val="0"/>
          <w:marTop w:val="0"/>
          <w:marBottom w:val="0"/>
          <w:divBdr>
            <w:top w:val="none" w:sz="0" w:space="0" w:color="auto"/>
            <w:left w:val="none" w:sz="0" w:space="0" w:color="auto"/>
            <w:bottom w:val="none" w:sz="0" w:space="0" w:color="auto"/>
            <w:right w:val="none" w:sz="0" w:space="0" w:color="auto"/>
          </w:divBdr>
        </w:div>
        <w:div w:id="705180943">
          <w:marLeft w:val="640"/>
          <w:marRight w:val="0"/>
          <w:marTop w:val="0"/>
          <w:marBottom w:val="0"/>
          <w:divBdr>
            <w:top w:val="none" w:sz="0" w:space="0" w:color="auto"/>
            <w:left w:val="none" w:sz="0" w:space="0" w:color="auto"/>
            <w:bottom w:val="none" w:sz="0" w:space="0" w:color="auto"/>
            <w:right w:val="none" w:sz="0" w:space="0" w:color="auto"/>
          </w:divBdr>
        </w:div>
        <w:div w:id="706371493">
          <w:marLeft w:val="640"/>
          <w:marRight w:val="0"/>
          <w:marTop w:val="0"/>
          <w:marBottom w:val="0"/>
          <w:divBdr>
            <w:top w:val="none" w:sz="0" w:space="0" w:color="auto"/>
            <w:left w:val="none" w:sz="0" w:space="0" w:color="auto"/>
            <w:bottom w:val="none" w:sz="0" w:space="0" w:color="auto"/>
            <w:right w:val="none" w:sz="0" w:space="0" w:color="auto"/>
          </w:divBdr>
        </w:div>
        <w:div w:id="729571822">
          <w:marLeft w:val="640"/>
          <w:marRight w:val="0"/>
          <w:marTop w:val="0"/>
          <w:marBottom w:val="0"/>
          <w:divBdr>
            <w:top w:val="none" w:sz="0" w:space="0" w:color="auto"/>
            <w:left w:val="none" w:sz="0" w:space="0" w:color="auto"/>
            <w:bottom w:val="none" w:sz="0" w:space="0" w:color="auto"/>
            <w:right w:val="none" w:sz="0" w:space="0" w:color="auto"/>
          </w:divBdr>
        </w:div>
        <w:div w:id="740257428">
          <w:marLeft w:val="640"/>
          <w:marRight w:val="0"/>
          <w:marTop w:val="0"/>
          <w:marBottom w:val="0"/>
          <w:divBdr>
            <w:top w:val="none" w:sz="0" w:space="0" w:color="auto"/>
            <w:left w:val="none" w:sz="0" w:space="0" w:color="auto"/>
            <w:bottom w:val="none" w:sz="0" w:space="0" w:color="auto"/>
            <w:right w:val="none" w:sz="0" w:space="0" w:color="auto"/>
          </w:divBdr>
        </w:div>
        <w:div w:id="745809598">
          <w:marLeft w:val="640"/>
          <w:marRight w:val="0"/>
          <w:marTop w:val="0"/>
          <w:marBottom w:val="0"/>
          <w:divBdr>
            <w:top w:val="none" w:sz="0" w:space="0" w:color="auto"/>
            <w:left w:val="none" w:sz="0" w:space="0" w:color="auto"/>
            <w:bottom w:val="none" w:sz="0" w:space="0" w:color="auto"/>
            <w:right w:val="none" w:sz="0" w:space="0" w:color="auto"/>
          </w:divBdr>
        </w:div>
        <w:div w:id="751270216">
          <w:marLeft w:val="640"/>
          <w:marRight w:val="0"/>
          <w:marTop w:val="0"/>
          <w:marBottom w:val="0"/>
          <w:divBdr>
            <w:top w:val="none" w:sz="0" w:space="0" w:color="auto"/>
            <w:left w:val="none" w:sz="0" w:space="0" w:color="auto"/>
            <w:bottom w:val="none" w:sz="0" w:space="0" w:color="auto"/>
            <w:right w:val="none" w:sz="0" w:space="0" w:color="auto"/>
          </w:divBdr>
        </w:div>
        <w:div w:id="766080624">
          <w:marLeft w:val="640"/>
          <w:marRight w:val="0"/>
          <w:marTop w:val="0"/>
          <w:marBottom w:val="0"/>
          <w:divBdr>
            <w:top w:val="none" w:sz="0" w:space="0" w:color="auto"/>
            <w:left w:val="none" w:sz="0" w:space="0" w:color="auto"/>
            <w:bottom w:val="none" w:sz="0" w:space="0" w:color="auto"/>
            <w:right w:val="none" w:sz="0" w:space="0" w:color="auto"/>
          </w:divBdr>
        </w:div>
        <w:div w:id="793670482">
          <w:marLeft w:val="640"/>
          <w:marRight w:val="0"/>
          <w:marTop w:val="0"/>
          <w:marBottom w:val="0"/>
          <w:divBdr>
            <w:top w:val="none" w:sz="0" w:space="0" w:color="auto"/>
            <w:left w:val="none" w:sz="0" w:space="0" w:color="auto"/>
            <w:bottom w:val="none" w:sz="0" w:space="0" w:color="auto"/>
            <w:right w:val="none" w:sz="0" w:space="0" w:color="auto"/>
          </w:divBdr>
        </w:div>
        <w:div w:id="794834498">
          <w:marLeft w:val="640"/>
          <w:marRight w:val="0"/>
          <w:marTop w:val="0"/>
          <w:marBottom w:val="0"/>
          <w:divBdr>
            <w:top w:val="none" w:sz="0" w:space="0" w:color="auto"/>
            <w:left w:val="none" w:sz="0" w:space="0" w:color="auto"/>
            <w:bottom w:val="none" w:sz="0" w:space="0" w:color="auto"/>
            <w:right w:val="none" w:sz="0" w:space="0" w:color="auto"/>
          </w:divBdr>
        </w:div>
        <w:div w:id="825513140">
          <w:marLeft w:val="640"/>
          <w:marRight w:val="0"/>
          <w:marTop w:val="0"/>
          <w:marBottom w:val="0"/>
          <w:divBdr>
            <w:top w:val="none" w:sz="0" w:space="0" w:color="auto"/>
            <w:left w:val="none" w:sz="0" w:space="0" w:color="auto"/>
            <w:bottom w:val="none" w:sz="0" w:space="0" w:color="auto"/>
            <w:right w:val="none" w:sz="0" w:space="0" w:color="auto"/>
          </w:divBdr>
        </w:div>
        <w:div w:id="844783872">
          <w:marLeft w:val="640"/>
          <w:marRight w:val="0"/>
          <w:marTop w:val="0"/>
          <w:marBottom w:val="0"/>
          <w:divBdr>
            <w:top w:val="none" w:sz="0" w:space="0" w:color="auto"/>
            <w:left w:val="none" w:sz="0" w:space="0" w:color="auto"/>
            <w:bottom w:val="none" w:sz="0" w:space="0" w:color="auto"/>
            <w:right w:val="none" w:sz="0" w:space="0" w:color="auto"/>
          </w:divBdr>
        </w:div>
        <w:div w:id="855340322">
          <w:marLeft w:val="640"/>
          <w:marRight w:val="0"/>
          <w:marTop w:val="0"/>
          <w:marBottom w:val="0"/>
          <w:divBdr>
            <w:top w:val="none" w:sz="0" w:space="0" w:color="auto"/>
            <w:left w:val="none" w:sz="0" w:space="0" w:color="auto"/>
            <w:bottom w:val="none" w:sz="0" w:space="0" w:color="auto"/>
            <w:right w:val="none" w:sz="0" w:space="0" w:color="auto"/>
          </w:divBdr>
        </w:div>
        <w:div w:id="863715051">
          <w:marLeft w:val="640"/>
          <w:marRight w:val="0"/>
          <w:marTop w:val="0"/>
          <w:marBottom w:val="0"/>
          <w:divBdr>
            <w:top w:val="none" w:sz="0" w:space="0" w:color="auto"/>
            <w:left w:val="none" w:sz="0" w:space="0" w:color="auto"/>
            <w:bottom w:val="none" w:sz="0" w:space="0" w:color="auto"/>
            <w:right w:val="none" w:sz="0" w:space="0" w:color="auto"/>
          </w:divBdr>
        </w:div>
        <w:div w:id="886183604">
          <w:marLeft w:val="640"/>
          <w:marRight w:val="0"/>
          <w:marTop w:val="0"/>
          <w:marBottom w:val="0"/>
          <w:divBdr>
            <w:top w:val="none" w:sz="0" w:space="0" w:color="auto"/>
            <w:left w:val="none" w:sz="0" w:space="0" w:color="auto"/>
            <w:bottom w:val="none" w:sz="0" w:space="0" w:color="auto"/>
            <w:right w:val="none" w:sz="0" w:space="0" w:color="auto"/>
          </w:divBdr>
        </w:div>
        <w:div w:id="901912358">
          <w:marLeft w:val="640"/>
          <w:marRight w:val="0"/>
          <w:marTop w:val="0"/>
          <w:marBottom w:val="0"/>
          <w:divBdr>
            <w:top w:val="none" w:sz="0" w:space="0" w:color="auto"/>
            <w:left w:val="none" w:sz="0" w:space="0" w:color="auto"/>
            <w:bottom w:val="none" w:sz="0" w:space="0" w:color="auto"/>
            <w:right w:val="none" w:sz="0" w:space="0" w:color="auto"/>
          </w:divBdr>
        </w:div>
        <w:div w:id="945114089">
          <w:marLeft w:val="640"/>
          <w:marRight w:val="0"/>
          <w:marTop w:val="0"/>
          <w:marBottom w:val="0"/>
          <w:divBdr>
            <w:top w:val="none" w:sz="0" w:space="0" w:color="auto"/>
            <w:left w:val="none" w:sz="0" w:space="0" w:color="auto"/>
            <w:bottom w:val="none" w:sz="0" w:space="0" w:color="auto"/>
            <w:right w:val="none" w:sz="0" w:space="0" w:color="auto"/>
          </w:divBdr>
        </w:div>
        <w:div w:id="947928351">
          <w:marLeft w:val="640"/>
          <w:marRight w:val="0"/>
          <w:marTop w:val="0"/>
          <w:marBottom w:val="0"/>
          <w:divBdr>
            <w:top w:val="none" w:sz="0" w:space="0" w:color="auto"/>
            <w:left w:val="none" w:sz="0" w:space="0" w:color="auto"/>
            <w:bottom w:val="none" w:sz="0" w:space="0" w:color="auto"/>
            <w:right w:val="none" w:sz="0" w:space="0" w:color="auto"/>
          </w:divBdr>
        </w:div>
        <w:div w:id="974527642">
          <w:marLeft w:val="640"/>
          <w:marRight w:val="0"/>
          <w:marTop w:val="0"/>
          <w:marBottom w:val="0"/>
          <w:divBdr>
            <w:top w:val="none" w:sz="0" w:space="0" w:color="auto"/>
            <w:left w:val="none" w:sz="0" w:space="0" w:color="auto"/>
            <w:bottom w:val="none" w:sz="0" w:space="0" w:color="auto"/>
            <w:right w:val="none" w:sz="0" w:space="0" w:color="auto"/>
          </w:divBdr>
        </w:div>
        <w:div w:id="992560040">
          <w:marLeft w:val="640"/>
          <w:marRight w:val="0"/>
          <w:marTop w:val="0"/>
          <w:marBottom w:val="0"/>
          <w:divBdr>
            <w:top w:val="none" w:sz="0" w:space="0" w:color="auto"/>
            <w:left w:val="none" w:sz="0" w:space="0" w:color="auto"/>
            <w:bottom w:val="none" w:sz="0" w:space="0" w:color="auto"/>
            <w:right w:val="none" w:sz="0" w:space="0" w:color="auto"/>
          </w:divBdr>
        </w:div>
        <w:div w:id="994914599">
          <w:marLeft w:val="640"/>
          <w:marRight w:val="0"/>
          <w:marTop w:val="0"/>
          <w:marBottom w:val="0"/>
          <w:divBdr>
            <w:top w:val="none" w:sz="0" w:space="0" w:color="auto"/>
            <w:left w:val="none" w:sz="0" w:space="0" w:color="auto"/>
            <w:bottom w:val="none" w:sz="0" w:space="0" w:color="auto"/>
            <w:right w:val="none" w:sz="0" w:space="0" w:color="auto"/>
          </w:divBdr>
        </w:div>
        <w:div w:id="1011494506">
          <w:marLeft w:val="640"/>
          <w:marRight w:val="0"/>
          <w:marTop w:val="0"/>
          <w:marBottom w:val="0"/>
          <w:divBdr>
            <w:top w:val="none" w:sz="0" w:space="0" w:color="auto"/>
            <w:left w:val="none" w:sz="0" w:space="0" w:color="auto"/>
            <w:bottom w:val="none" w:sz="0" w:space="0" w:color="auto"/>
            <w:right w:val="none" w:sz="0" w:space="0" w:color="auto"/>
          </w:divBdr>
        </w:div>
        <w:div w:id="1015300892">
          <w:marLeft w:val="640"/>
          <w:marRight w:val="0"/>
          <w:marTop w:val="0"/>
          <w:marBottom w:val="0"/>
          <w:divBdr>
            <w:top w:val="none" w:sz="0" w:space="0" w:color="auto"/>
            <w:left w:val="none" w:sz="0" w:space="0" w:color="auto"/>
            <w:bottom w:val="none" w:sz="0" w:space="0" w:color="auto"/>
            <w:right w:val="none" w:sz="0" w:space="0" w:color="auto"/>
          </w:divBdr>
        </w:div>
        <w:div w:id="1030909019">
          <w:marLeft w:val="640"/>
          <w:marRight w:val="0"/>
          <w:marTop w:val="0"/>
          <w:marBottom w:val="0"/>
          <w:divBdr>
            <w:top w:val="none" w:sz="0" w:space="0" w:color="auto"/>
            <w:left w:val="none" w:sz="0" w:space="0" w:color="auto"/>
            <w:bottom w:val="none" w:sz="0" w:space="0" w:color="auto"/>
            <w:right w:val="none" w:sz="0" w:space="0" w:color="auto"/>
          </w:divBdr>
        </w:div>
        <w:div w:id="1050761202">
          <w:marLeft w:val="640"/>
          <w:marRight w:val="0"/>
          <w:marTop w:val="0"/>
          <w:marBottom w:val="0"/>
          <w:divBdr>
            <w:top w:val="none" w:sz="0" w:space="0" w:color="auto"/>
            <w:left w:val="none" w:sz="0" w:space="0" w:color="auto"/>
            <w:bottom w:val="none" w:sz="0" w:space="0" w:color="auto"/>
            <w:right w:val="none" w:sz="0" w:space="0" w:color="auto"/>
          </w:divBdr>
        </w:div>
        <w:div w:id="1055203689">
          <w:marLeft w:val="640"/>
          <w:marRight w:val="0"/>
          <w:marTop w:val="0"/>
          <w:marBottom w:val="0"/>
          <w:divBdr>
            <w:top w:val="none" w:sz="0" w:space="0" w:color="auto"/>
            <w:left w:val="none" w:sz="0" w:space="0" w:color="auto"/>
            <w:bottom w:val="none" w:sz="0" w:space="0" w:color="auto"/>
            <w:right w:val="none" w:sz="0" w:space="0" w:color="auto"/>
          </w:divBdr>
        </w:div>
        <w:div w:id="1065953326">
          <w:marLeft w:val="640"/>
          <w:marRight w:val="0"/>
          <w:marTop w:val="0"/>
          <w:marBottom w:val="0"/>
          <w:divBdr>
            <w:top w:val="none" w:sz="0" w:space="0" w:color="auto"/>
            <w:left w:val="none" w:sz="0" w:space="0" w:color="auto"/>
            <w:bottom w:val="none" w:sz="0" w:space="0" w:color="auto"/>
            <w:right w:val="none" w:sz="0" w:space="0" w:color="auto"/>
          </w:divBdr>
        </w:div>
        <w:div w:id="1067069373">
          <w:marLeft w:val="640"/>
          <w:marRight w:val="0"/>
          <w:marTop w:val="0"/>
          <w:marBottom w:val="0"/>
          <w:divBdr>
            <w:top w:val="none" w:sz="0" w:space="0" w:color="auto"/>
            <w:left w:val="none" w:sz="0" w:space="0" w:color="auto"/>
            <w:bottom w:val="none" w:sz="0" w:space="0" w:color="auto"/>
            <w:right w:val="none" w:sz="0" w:space="0" w:color="auto"/>
          </w:divBdr>
        </w:div>
        <w:div w:id="1072892956">
          <w:marLeft w:val="640"/>
          <w:marRight w:val="0"/>
          <w:marTop w:val="0"/>
          <w:marBottom w:val="0"/>
          <w:divBdr>
            <w:top w:val="none" w:sz="0" w:space="0" w:color="auto"/>
            <w:left w:val="none" w:sz="0" w:space="0" w:color="auto"/>
            <w:bottom w:val="none" w:sz="0" w:space="0" w:color="auto"/>
            <w:right w:val="none" w:sz="0" w:space="0" w:color="auto"/>
          </w:divBdr>
        </w:div>
        <w:div w:id="1092510343">
          <w:marLeft w:val="640"/>
          <w:marRight w:val="0"/>
          <w:marTop w:val="0"/>
          <w:marBottom w:val="0"/>
          <w:divBdr>
            <w:top w:val="none" w:sz="0" w:space="0" w:color="auto"/>
            <w:left w:val="none" w:sz="0" w:space="0" w:color="auto"/>
            <w:bottom w:val="none" w:sz="0" w:space="0" w:color="auto"/>
            <w:right w:val="none" w:sz="0" w:space="0" w:color="auto"/>
          </w:divBdr>
        </w:div>
        <w:div w:id="1092631794">
          <w:marLeft w:val="640"/>
          <w:marRight w:val="0"/>
          <w:marTop w:val="0"/>
          <w:marBottom w:val="0"/>
          <w:divBdr>
            <w:top w:val="none" w:sz="0" w:space="0" w:color="auto"/>
            <w:left w:val="none" w:sz="0" w:space="0" w:color="auto"/>
            <w:bottom w:val="none" w:sz="0" w:space="0" w:color="auto"/>
            <w:right w:val="none" w:sz="0" w:space="0" w:color="auto"/>
          </w:divBdr>
        </w:div>
        <w:div w:id="1097677176">
          <w:marLeft w:val="640"/>
          <w:marRight w:val="0"/>
          <w:marTop w:val="0"/>
          <w:marBottom w:val="0"/>
          <w:divBdr>
            <w:top w:val="none" w:sz="0" w:space="0" w:color="auto"/>
            <w:left w:val="none" w:sz="0" w:space="0" w:color="auto"/>
            <w:bottom w:val="none" w:sz="0" w:space="0" w:color="auto"/>
            <w:right w:val="none" w:sz="0" w:space="0" w:color="auto"/>
          </w:divBdr>
        </w:div>
        <w:div w:id="1109592817">
          <w:marLeft w:val="640"/>
          <w:marRight w:val="0"/>
          <w:marTop w:val="0"/>
          <w:marBottom w:val="0"/>
          <w:divBdr>
            <w:top w:val="none" w:sz="0" w:space="0" w:color="auto"/>
            <w:left w:val="none" w:sz="0" w:space="0" w:color="auto"/>
            <w:bottom w:val="none" w:sz="0" w:space="0" w:color="auto"/>
            <w:right w:val="none" w:sz="0" w:space="0" w:color="auto"/>
          </w:divBdr>
        </w:div>
        <w:div w:id="1115560142">
          <w:marLeft w:val="640"/>
          <w:marRight w:val="0"/>
          <w:marTop w:val="0"/>
          <w:marBottom w:val="0"/>
          <w:divBdr>
            <w:top w:val="none" w:sz="0" w:space="0" w:color="auto"/>
            <w:left w:val="none" w:sz="0" w:space="0" w:color="auto"/>
            <w:bottom w:val="none" w:sz="0" w:space="0" w:color="auto"/>
            <w:right w:val="none" w:sz="0" w:space="0" w:color="auto"/>
          </w:divBdr>
        </w:div>
        <w:div w:id="1135752237">
          <w:marLeft w:val="640"/>
          <w:marRight w:val="0"/>
          <w:marTop w:val="0"/>
          <w:marBottom w:val="0"/>
          <w:divBdr>
            <w:top w:val="none" w:sz="0" w:space="0" w:color="auto"/>
            <w:left w:val="none" w:sz="0" w:space="0" w:color="auto"/>
            <w:bottom w:val="none" w:sz="0" w:space="0" w:color="auto"/>
            <w:right w:val="none" w:sz="0" w:space="0" w:color="auto"/>
          </w:divBdr>
        </w:div>
        <w:div w:id="1145509214">
          <w:marLeft w:val="640"/>
          <w:marRight w:val="0"/>
          <w:marTop w:val="0"/>
          <w:marBottom w:val="0"/>
          <w:divBdr>
            <w:top w:val="none" w:sz="0" w:space="0" w:color="auto"/>
            <w:left w:val="none" w:sz="0" w:space="0" w:color="auto"/>
            <w:bottom w:val="none" w:sz="0" w:space="0" w:color="auto"/>
            <w:right w:val="none" w:sz="0" w:space="0" w:color="auto"/>
          </w:divBdr>
        </w:div>
        <w:div w:id="1163399626">
          <w:marLeft w:val="640"/>
          <w:marRight w:val="0"/>
          <w:marTop w:val="0"/>
          <w:marBottom w:val="0"/>
          <w:divBdr>
            <w:top w:val="none" w:sz="0" w:space="0" w:color="auto"/>
            <w:left w:val="none" w:sz="0" w:space="0" w:color="auto"/>
            <w:bottom w:val="none" w:sz="0" w:space="0" w:color="auto"/>
            <w:right w:val="none" w:sz="0" w:space="0" w:color="auto"/>
          </w:divBdr>
        </w:div>
        <w:div w:id="1181973723">
          <w:marLeft w:val="640"/>
          <w:marRight w:val="0"/>
          <w:marTop w:val="0"/>
          <w:marBottom w:val="0"/>
          <w:divBdr>
            <w:top w:val="none" w:sz="0" w:space="0" w:color="auto"/>
            <w:left w:val="none" w:sz="0" w:space="0" w:color="auto"/>
            <w:bottom w:val="none" w:sz="0" w:space="0" w:color="auto"/>
            <w:right w:val="none" w:sz="0" w:space="0" w:color="auto"/>
          </w:divBdr>
        </w:div>
        <w:div w:id="1184170630">
          <w:marLeft w:val="640"/>
          <w:marRight w:val="0"/>
          <w:marTop w:val="0"/>
          <w:marBottom w:val="0"/>
          <w:divBdr>
            <w:top w:val="none" w:sz="0" w:space="0" w:color="auto"/>
            <w:left w:val="none" w:sz="0" w:space="0" w:color="auto"/>
            <w:bottom w:val="none" w:sz="0" w:space="0" w:color="auto"/>
            <w:right w:val="none" w:sz="0" w:space="0" w:color="auto"/>
          </w:divBdr>
        </w:div>
        <w:div w:id="1189218809">
          <w:marLeft w:val="640"/>
          <w:marRight w:val="0"/>
          <w:marTop w:val="0"/>
          <w:marBottom w:val="0"/>
          <w:divBdr>
            <w:top w:val="none" w:sz="0" w:space="0" w:color="auto"/>
            <w:left w:val="none" w:sz="0" w:space="0" w:color="auto"/>
            <w:bottom w:val="none" w:sz="0" w:space="0" w:color="auto"/>
            <w:right w:val="none" w:sz="0" w:space="0" w:color="auto"/>
          </w:divBdr>
        </w:div>
        <w:div w:id="1195655299">
          <w:marLeft w:val="640"/>
          <w:marRight w:val="0"/>
          <w:marTop w:val="0"/>
          <w:marBottom w:val="0"/>
          <w:divBdr>
            <w:top w:val="none" w:sz="0" w:space="0" w:color="auto"/>
            <w:left w:val="none" w:sz="0" w:space="0" w:color="auto"/>
            <w:bottom w:val="none" w:sz="0" w:space="0" w:color="auto"/>
            <w:right w:val="none" w:sz="0" w:space="0" w:color="auto"/>
          </w:divBdr>
        </w:div>
        <w:div w:id="1197086848">
          <w:marLeft w:val="640"/>
          <w:marRight w:val="0"/>
          <w:marTop w:val="0"/>
          <w:marBottom w:val="0"/>
          <w:divBdr>
            <w:top w:val="none" w:sz="0" w:space="0" w:color="auto"/>
            <w:left w:val="none" w:sz="0" w:space="0" w:color="auto"/>
            <w:bottom w:val="none" w:sz="0" w:space="0" w:color="auto"/>
            <w:right w:val="none" w:sz="0" w:space="0" w:color="auto"/>
          </w:divBdr>
        </w:div>
        <w:div w:id="1206721444">
          <w:marLeft w:val="640"/>
          <w:marRight w:val="0"/>
          <w:marTop w:val="0"/>
          <w:marBottom w:val="0"/>
          <w:divBdr>
            <w:top w:val="none" w:sz="0" w:space="0" w:color="auto"/>
            <w:left w:val="none" w:sz="0" w:space="0" w:color="auto"/>
            <w:bottom w:val="none" w:sz="0" w:space="0" w:color="auto"/>
            <w:right w:val="none" w:sz="0" w:space="0" w:color="auto"/>
          </w:divBdr>
        </w:div>
        <w:div w:id="1207764051">
          <w:marLeft w:val="640"/>
          <w:marRight w:val="0"/>
          <w:marTop w:val="0"/>
          <w:marBottom w:val="0"/>
          <w:divBdr>
            <w:top w:val="none" w:sz="0" w:space="0" w:color="auto"/>
            <w:left w:val="none" w:sz="0" w:space="0" w:color="auto"/>
            <w:bottom w:val="none" w:sz="0" w:space="0" w:color="auto"/>
            <w:right w:val="none" w:sz="0" w:space="0" w:color="auto"/>
          </w:divBdr>
        </w:div>
        <w:div w:id="1215385780">
          <w:marLeft w:val="640"/>
          <w:marRight w:val="0"/>
          <w:marTop w:val="0"/>
          <w:marBottom w:val="0"/>
          <w:divBdr>
            <w:top w:val="none" w:sz="0" w:space="0" w:color="auto"/>
            <w:left w:val="none" w:sz="0" w:space="0" w:color="auto"/>
            <w:bottom w:val="none" w:sz="0" w:space="0" w:color="auto"/>
            <w:right w:val="none" w:sz="0" w:space="0" w:color="auto"/>
          </w:divBdr>
        </w:div>
        <w:div w:id="1226262740">
          <w:marLeft w:val="640"/>
          <w:marRight w:val="0"/>
          <w:marTop w:val="0"/>
          <w:marBottom w:val="0"/>
          <w:divBdr>
            <w:top w:val="none" w:sz="0" w:space="0" w:color="auto"/>
            <w:left w:val="none" w:sz="0" w:space="0" w:color="auto"/>
            <w:bottom w:val="none" w:sz="0" w:space="0" w:color="auto"/>
            <w:right w:val="none" w:sz="0" w:space="0" w:color="auto"/>
          </w:divBdr>
        </w:div>
        <w:div w:id="1227494915">
          <w:marLeft w:val="640"/>
          <w:marRight w:val="0"/>
          <w:marTop w:val="0"/>
          <w:marBottom w:val="0"/>
          <w:divBdr>
            <w:top w:val="none" w:sz="0" w:space="0" w:color="auto"/>
            <w:left w:val="none" w:sz="0" w:space="0" w:color="auto"/>
            <w:bottom w:val="none" w:sz="0" w:space="0" w:color="auto"/>
            <w:right w:val="none" w:sz="0" w:space="0" w:color="auto"/>
          </w:divBdr>
        </w:div>
        <w:div w:id="1230190738">
          <w:marLeft w:val="640"/>
          <w:marRight w:val="0"/>
          <w:marTop w:val="0"/>
          <w:marBottom w:val="0"/>
          <w:divBdr>
            <w:top w:val="none" w:sz="0" w:space="0" w:color="auto"/>
            <w:left w:val="none" w:sz="0" w:space="0" w:color="auto"/>
            <w:bottom w:val="none" w:sz="0" w:space="0" w:color="auto"/>
            <w:right w:val="none" w:sz="0" w:space="0" w:color="auto"/>
          </w:divBdr>
        </w:div>
        <w:div w:id="1296912580">
          <w:marLeft w:val="640"/>
          <w:marRight w:val="0"/>
          <w:marTop w:val="0"/>
          <w:marBottom w:val="0"/>
          <w:divBdr>
            <w:top w:val="none" w:sz="0" w:space="0" w:color="auto"/>
            <w:left w:val="none" w:sz="0" w:space="0" w:color="auto"/>
            <w:bottom w:val="none" w:sz="0" w:space="0" w:color="auto"/>
            <w:right w:val="none" w:sz="0" w:space="0" w:color="auto"/>
          </w:divBdr>
        </w:div>
        <w:div w:id="1313369933">
          <w:marLeft w:val="640"/>
          <w:marRight w:val="0"/>
          <w:marTop w:val="0"/>
          <w:marBottom w:val="0"/>
          <w:divBdr>
            <w:top w:val="none" w:sz="0" w:space="0" w:color="auto"/>
            <w:left w:val="none" w:sz="0" w:space="0" w:color="auto"/>
            <w:bottom w:val="none" w:sz="0" w:space="0" w:color="auto"/>
            <w:right w:val="none" w:sz="0" w:space="0" w:color="auto"/>
          </w:divBdr>
        </w:div>
        <w:div w:id="1319647737">
          <w:marLeft w:val="640"/>
          <w:marRight w:val="0"/>
          <w:marTop w:val="0"/>
          <w:marBottom w:val="0"/>
          <w:divBdr>
            <w:top w:val="none" w:sz="0" w:space="0" w:color="auto"/>
            <w:left w:val="none" w:sz="0" w:space="0" w:color="auto"/>
            <w:bottom w:val="none" w:sz="0" w:space="0" w:color="auto"/>
            <w:right w:val="none" w:sz="0" w:space="0" w:color="auto"/>
          </w:divBdr>
        </w:div>
        <w:div w:id="1351686227">
          <w:marLeft w:val="640"/>
          <w:marRight w:val="0"/>
          <w:marTop w:val="0"/>
          <w:marBottom w:val="0"/>
          <w:divBdr>
            <w:top w:val="none" w:sz="0" w:space="0" w:color="auto"/>
            <w:left w:val="none" w:sz="0" w:space="0" w:color="auto"/>
            <w:bottom w:val="none" w:sz="0" w:space="0" w:color="auto"/>
            <w:right w:val="none" w:sz="0" w:space="0" w:color="auto"/>
          </w:divBdr>
        </w:div>
        <w:div w:id="1377239948">
          <w:marLeft w:val="640"/>
          <w:marRight w:val="0"/>
          <w:marTop w:val="0"/>
          <w:marBottom w:val="0"/>
          <w:divBdr>
            <w:top w:val="none" w:sz="0" w:space="0" w:color="auto"/>
            <w:left w:val="none" w:sz="0" w:space="0" w:color="auto"/>
            <w:bottom w:val="none" w:sz="0" w:space="0" w:color="auto"/>
            <w:right w:val="none" w:sz="0" w:space="0" w:color="auto"/>
          </w:divBdr>
        </w:div>
        <w:div w:id="1386755951">
          <w:marLeft w:val="640"/>
          <w:marRight w:val="0"/>
          <w:marTop w:val="0"/>
          <w:marBottom w:val="0"/>
          <w:divBdr>
            <w:top w:val="none" w:sz="0" w:space="0" w:color="auto"/>
            <w:left w:val="none" w:sz="0" w:space="0" w:color="auto"/>
            <w:bottom w:val="none" w:sz="0" w:space="0" w:color="auto"/>
            <w:right w:val="none" w:sz="0" w:space="0" w:color="auto"/>
          </w:divBdr>
        </w:div>
        <w:div w:id="1406076101">
          <w:marLeft w:val="640"/>
          <w:marRight w:val="0"/>
          <w:marTop w:val="0"/>
          <w:marBottom w:val="0"/>
          <w:divBdr>
            <w:top w:val="none" w:sz="0" w:space="0" w:color="auto"/>
            <w:left w:val="none" w:sz="0" w:space="0" w:color="auto"/>
            <w:bottom w:val="none" w:sz="0" w:space="0" w:color="auto"/>
            <w:right w:val="none" w:sz="0" w:space="0" w:color="auto"/>
          </w:divBdr>
        </w:div>
        <w:div w:id="1410425191">
          <w:marLeft w:val="640"/>
          <w:marRight w:val="0"/>
          <w:marTop w:val="0"/>
          <w:marBottom w:val="0"/>
          <w:divBdr>
            <w:top w:val="none" w:sz="0" w:space="0" w:color="auto"/>
            <w:left w:val="none" w:sz="0" w:space="0" w:color="auto"/>
            <w:bottom w:val="none" w:sz="0" w:space="0" w:color="auto"/>
            <w:right w:val="none" w:sz="0" w:space="0" w:color="auto"/>
          </w:divBdr>
        </w:div>
        <w:div w:id="1418211570">
          <w:marLeft w:val="640"/>
          <w:marRight w:val="0"/>
          <w:marTop w:val="0"/>
          <w:marBottom w:val="0"/>
          <w:divBdr>
            <w:top w:val="none" w:sz="0" w:space="0" w:color="auto"/>
            <w:left w:val="none" w:sz="0" w:space="0" w:color="auto"/>
            <w:bottom w:val="none" w:sz="0" w:space="0" w:color="auto"/>
            <w:right w:val="none" w:sz="0" w:space="0" w:color="auto"/>
          </w:divBdr>
        </w:div>
        <w:div w:id="1420445636">
          <w:marLeft w:val="640"/>
          <w:marRight w:val="0"/>
          <w:marTop w:val="0"/>
          <w:marBottom w:val="0"/>
          <w:divBdr>
            <w:top w:val="none" w:sz="0" w:space="0" w:color="auto"/>
            <w:left w:val="none" w:sz="0" w:space="0" w:color="auto"/>
            <w:bottom w:val="none" w:sz="0" w:space="0" w:color="auto"/>
            <w:right w:val="none" w:sz="0" w:space="0" w:color="auto"/>
          </w:divBdr>
        </w:div>
        <w:div w:id="1421636356">
          <w:marLeft w:val="640"/>
          <w:marRight w:val="0"/>
          <w:marTop w:val="0"/>
          <w:marBottom w:val="0"/>
          <w:divBdr>
            <w:top w:val="none" w:sz="0" w:space="0" w:color="auto"/>
            <w:left w:val="none" w:sz="0" w:space="0" w:color="auto"/>
            <w:bottom w:val="none" w:sz="0" w:space="0" w:color="auto"/>
            <w:right w:val="none" w:sz="0" w:space="0" w:color="auto"/>
          </w:divBdr>
        </w:div>
        <w:div w:id="1469086883">
          <w:marLeft w:val="640"/>
          <w:marRight w:val="0"/>
          <w:marTop w:val="0"/>
          <w:marBottom w:val="0"/>
          <w:divBdr>
            <w:top w:val="none" w:sz="0" w:space="0" w:color="auto"/>
            <w:left w:val="none" w:sz="0" w:space="0" w:color="auto"/>
            <w:bottom w:val="none" w:sz="0" w:space="0" w:color="auto"/>
            <w:right w:val="none" w:sz="0" w:space="0" w:color="auto"/>
          </w:divBdr>
        </w:div>
        <w:div w:id="1473013457">
          <w:marLeft w:val="640"/>
          <w:marRight w:val="0"/>
          <w:marTop w:val="0"/>
          <w:marBottom w:val="0"/>
          <w:divBdr>
            <w:top w:val="none" w:sz="0" w:space="0" w:color="auto"/>
            <w:left w:val="none" w:sz="0" w:space="0" w:color="auto"/>
            <w:bottom w:val="none" w:sz="0" w:space="0" w:color="auto"/>
            <w:right w:val="none" w:sz="0" w:space="0" w:color="auto"/>
          </w:divBdr>
        </w:div>
        <w:div w:id="1476483079">
          <w:marLeft w:val="640"/>
          <w:marRight w:val="0"/>
          <w:marTop w:val="0"/>
          <w:marBottom w:val="0"/>
          <w:divBdr>
            <w:top w:val="none" w:sz="0" w:space="0" w:color="auto"/>
            <w:left w:val="none" w:sz="0" w:space="0" w:color="auto"/>
            <w:bottom w:val="none" w:sz="0" w:space="0" w:color="auto"/>
            <w:right w:val="none" w:sz="0" w:space="0" w:color="auto"/>
          </w:divBdr>
        </w:div>
        <w:div w:id="1491093259">
          <w:marLeft w:val="640"/>
          <w:marRight w:val="0"/>
          <w:marTop w:val="0"/>
          <w:marBottom w:val="0"/>
          <w:divBdr>
            <w:top w:val="none" w:sz="0" w:space="0" w:color="auto"/>
            <w:left w:val="none" w:sz="0" w:space="0" w:color="auto"/>
            <w:bottom w:val="none" w:sz="0" w:space="0" w:color="auto"/>
            <w:right w:val="none" w:sz="0" w:space="0" w:color="auto"/>
          </w:divBdr>
        </w:div>
        <w:div w:id="1492260376">
          <w:marLeft w:val="640"/>
          <w:marRight w:val="0"/>
          <w:marTop w:val="0"/>
          <w:marBottom w:val="0"/>
          <w:divBdr>
            <w:top w:val="none" w:sz="0" w:space="0" w:color="auto"/>
            <w:left w:val="none" w:sz="0" w:space="0" w:color="auto"/>
            <w:bottom w:val="none" w:sz="0" w:space="0" w:color="auto"/>
            <w:right w:val="none" w:sz="0" w:space="0" w:color="auto"/>
          </w:divBdr>
        </w:div>
        <w:div w:id="1508860916">
          <w:marLeft w:val="640"/>
          <w:marRight w:val="0"/>
          <w:marTop w:val="0"/>
          <w:marBottom w:val="0"/>
          <w:divBdr>
            <w:top w:val="none" w:sz="0" w:space="0" w:color="auto"/>
            <w:left w:val="none" w:sz="0" w:space="0" w:color="auto"/>
            <w:bottom w:val="none" w:sz="0" w:space="0" w:color="auto"/>
            <w:right w:val="none" w:sz="0" w:space="0" w:color="auto"/>
          </w:divBdr>
        </w:div>
        <w:div w:id="1509246241">
          <w:marLeft w:val="640"/>
          <w:marRight w:val="0"/>
          <w:marTop w:val="0"/>
          <w:marBottom w:val="0"/>
          <w:divBdr>
            <w:top w:val="none" w:sz="0" w:space="0" w:color="auto"/>
            <w:left w:val="none" w:sz="0" w:space="0" w:color="auto"/>
            <w:bottom w:val="none" w:sz="0" w:space="0" w:color="auto"/>
            <w:right w:val="none" w:sz="0" w:space="0" w:color="auto"/>
          </w:divBdr>
        </w:div>
        <w:div w:id="1512454286">
          <w:marLeft w:val="640"/>
          <w:marRight w:val="0"/>
          <w:marTop w:val="0"/>
          <w:marBottom w:val="0"/>
          <w:divBdr>
            <w:top w:val="none" w:sz="0" w:space="0" w:color="auto"/>
            <w:left w:val="none" w:sz="0" w:space="0" w:color="auto"/>
            <w:bottom w:val="none" w:sz="0" w:space="0" w:color="auto"/>
            <w:right w:val="none" w:sz="0" w:space="0" w:color="auto"/>
          </w:divBdr>
        </w:div>
        <w:div w:id="1515531152">
          <w:marLeft w:val="640"/>
          <w:marRight w:val="0"/>
          <w:marTop w:val="0"/>
          <w:marBottom w:val="0"/>
          <w:divBdr>
            <w:top w:val="none" w:sz="0" w:space="0" w:color="auto"/>
            <w:left w:val="none" w:sz="0" w:space="0" w:color="auto"/>
            <w:bottom w:val="none" w:sz="0" w:space="0" w:color="auto"/>
            <w:right w:val="none" w:sz="0" w:space="0" w:color="auto"/>
          </w:divBdr>
        </w:div>
        <w:div w:id="1536503996">
          <w:marLeft w:val="640"/>
          <w:marRight w:val="0"/>
          <w:marTop w:val="0"/>
          <w:marBottom w:val="0"/>
          <w:divBdr>
            <w:top w:val="none" w:sz="0" w:space="0" w:color="auto"/>
            <w:left w:val="none" w:sz="0" w:space="0" w:color="auto"/>
            <w:bottom w:val="none" w:sz="0" w:space="0" w:color="auto"/>
            <w:right w:val="none" w:sz="0" w:space="0" w:color="auto"/>
          </w:divBdr>
        </w:div>
        <w:div w:id="1549876801">
          <w:marLeft w:val="640"/>
          <w:marRight w:val="0"/>
          <w:marTop w:val="0"/>
          <w:marBottom w:val="0"/>
          <w:divBdr>
            <w:top w:val="none" w:sz="0" w:space="0" w:color="auto"/>
            <w:left w:val="none" w:sz="0" w:space="0" w:color="auto"/>
            <w:bottom w:val="none" w:sz="0" w:space="0" w:color="auto"/>
            <w:right w:val="none" w:sz="0" w:space="0" w:color="auto"/>
          </w:divBdr>
        </w:div>
        <w:div w:id="1563562871">
          <w:marLeft w:val="640"/>
          <w:marRight w:val="0"/>
          <w:marTop w:val="0"/>
          <w:marBottom w:val="0"/>
          <w:divBdr>
            <w:top w:val="none" w:sz="0" w:space="0" w:color="auto"/>
            <w:left w:val="none" w:sz="0" w:space="0" w:color="auto"/>
            <w:bottom w:val="none" w:sz="0" w:space="0" w:color="auto"/>
            <w:right w:val="none" w:sz="0" w:space="0" w:color="auto"/>
          </w:divBdr>
        </w:div>
        <w:div w:id="1568564924">
          <w:marLeft w:val="640"/>
          <w:marRight w:val="0"/>
          <w:marTop w:val="0"/>
          <w:marBottom w:val="0"/>
          <w:divBdr>
            <w:top w:val="none" w:sz="0" w:space="0" w:color="auto"/>
            <w:left w:val="none" w:sz="0" w:space="0" w:color="auto"/>
            <w:bottom w:val="none" w:sz="0" w:space="0" w:color="auto"/>
            <w:right w:val="none" w:sz="0" w:space="0" w:color="auto"/>
          </w:divBdr>
        </w:div>
        <w:div w:id="1569539585">
          <w:marLeft w:val="640"/>
          <w:marRight w:val="0"/>
          <w:marTop w:val="0"/>
          <w:marBottom w:val="0"/>
          <w:divBdr>
            <w:top w:val="none" w:sz="0" w:space="0" w:color="auto"/>
            <w:left w:val="none" w:sz="0" w:space="0" w:color="auto"/>
            <w:bottom w:val="none" w:sz="0" w:space="0" w:color="auto"/>
            <w:right w:val="none" w:sz="0" w:space="0" w:color="auto"/>
          </w:divBdr>
        </w:div>
      </w:divsChild>
    </w:div>
    <w:div w:id="1536768567">
      <w:bodyDiv w:val="1"/>
      <w:marLeft w:val="0"/>
      <w:marRight w:val="0"/>
      <w:marTop w:val="0"/>
      <w:marBottom w:val="0"/>
      <w:divBdr>
        <w:top w:val="none" w:sz="0" w:space="0" w:color="auto"/>
        <w:left w:val="none" w:sz="0" w:space="0" w:color="auto"/>
        <w:bottom w:val="none" w:sz="0" w:space="0" w:color="auto"/>
        <w:right w:val="none" w:sz="0" w:space="0" w:color="auto"/>
      </w:divBdr>
      <w:divsChild>
        <w:div w:id="6836003">
          <w:marLeft w:val="640"/>
          <w:marRight w:val="0"/>
          <w:marTop w:val="0"/>
          <w:marBottom w:val="0"/>
          <w:divBdr>
            <w:top w:val="none" w:sz="0" w:space="0" w:color="auto"/>
            <w:left w:val="none" w:sz="0" w:space="0" w:color="auto"/>
            <w:bottom w:val="none" w:sz="0" w:space="0" w:color="auto"/>
            <w:right w:val="none" w:sz="0" w:space="0" w:color="auto"/>
          </w:divBdr>
        </w:div>
        <w:div w:id="8459608">
          <w:marLeft w:val="640"/>
          <w:marRight w:val="0"/>
          <w:marTop w:val="0"/>
          <w:marBottom w:val="0"/>
          <w:divBdr>
            <w:top w:val="none" w:sz="0" w:space="0" w:color="auto"/>
            <w:left w:val="none" w:sz="0" w:space="0" w:color="auto"/>
            <w:bottom w:val="none" w:sz="0" w:space="0" w:color="auto"/>
            <w:right w:val="none" w:sz="0" w:space="0" w:color="auto"/>
          </w:divBdr>
        </w:div>
        <w:div w:id="8724963">
          <w:marLeft w:val="640"/>
          <w:marRight w:val="0"/>
          <w:marTop w:val="0"/>
          <w:marBottom w:val="0"/>
          <w:divBdr>
            <w:top w:val="none" w:sz="0" w:space="0" w:color="auto"/>
            <w:left w:val="none" w:sz="0" w:space="0" w:color="auto"/>
            <w:bottom w:val="none" w:sz="0" w:space="0" w:color="auto"/>
            <w:right w:val="none" w:sz="0" w:space="0" w:color="auto"/>
          </w:divBdr>
        </w:div>
        <w:div w:id="12735208">
          <w:marLeft w:val="640"/>
          <w:marRight w:val="0"/>
          <w:marTop w:val="0"/>
          <w:marBottom w:val="0"/>
          <w:divBdr>
            <w:top w:val="none" w:sz="0" w:space="0" w:color="auto"/>
            <w:left w:val="none" w:sz="0" w:space="0" w:color="auto"/>
            <w:bottom w:val="none" w:sz="0" w:space="0" w:color="auto"/>
            <w:right w:val="none" w:sz="0" w:space="0" w:color="auto"/>
          </w:divBdr>
        </w:div>
        <w:div w:id="13657469">
          <w:marLeft w:val="640"/>
          <w:marRight w:val="0"/>
          <w:marTop w:val="0"/>
          <w:marBottom w:val="0"/>
          <w:divBdr>
            <w:top w:val="none" w:sz="0" w:space="0" w:color="auto"/>
            <w:left w:val="none" w:sz="0" w:space="0" w:color="auto"/>
            <w:bottom w:val="none" w:sz="0" w:space="0" w:color="auto"/>
            <w:right w:val="none" w:sz="0" w:space="0" w:color="auto"/>
          </w:divBdr>
        </w:div>
        <w:div w:id="35814531">
          <w:marLeft w:val="640"/>
          <w:marRight w:val="0"/>
          <w:marTop w:val="0"/>
          <w:marBottom w:val="0"/>
          <w:divBdr>
            <w:top w:val="none" w:sz="0" w:space="0" w:color="auto"/>
            <w:left w:val="none" w:sz="0" w:space="0" w:color="auto"/>
            <w:bottom w:val="none" w:sz="0" w:space="0" w:color="auto"/>
            <w:right w:val="none" w:sz="0" w:space="0" w:color="auto"/>
          </w:divBdr>
        </w:div>
        <w:div w:id="40371004">
          <w:marLeft w:val="640"/>
          <w:marRight w:val="0"/>
          <w:marTop w:val="0"/>
          <w:marBottom w:val="0"/>
          <w:divBdr>
            <w:top w:val="none" w:sz="0" w:space="0" w:color="auto"/>
            <w:left w:val="none" w:sz="0" w:space="0" w:color="auto"/>
            <w:bottom w:val="none" w:sz="0" w:space="0" w:color="auto"/>
            <w:right w:val="none" w:sz="0" w:space="0" w:color="auto"/>
          </w:divBdr>
        </w:div>
        <w:div w:id="52432309">
          <w:marLeft w:val="640"/>
          <w:marRight w:val="0"/>
          <w:marTop w:val="0"/>
          <w:marBottom w:val="0"/>
          <w:divBdr>
            <w:top w:val="none" w:sz="0" w:space="0" w:color="auto"/>
            <w:left w:val="none" w:sz="0" w:space="0" w:color="auto"/>
            <w:bottom w:val="none" w:sz="0" w:space="0" w:color="auto"/>
            <w:right w:val="none" w:sz="0" w:space="0" w:color="auto"/>
          </w:divBdr>
        </w:div>
        <w:div w:id="55276956">
          <w:marLeft w:val="640"/>
          <w:marRight w:val="0"/>
          <w:marTop w:val="0"/>
          <w:marBottom w:val="0"/>
          <w:divBdr>
            <w:top w:val="none" w:sz="0" w:space="0" w:color="auto"/>
            <w:left w:val="none" w:sz="0" w:space="0" w:color="auto"/>
            <w:bottom w:val="none" w:sz="0" w:space="0" w:color="auto"/>
            <w:right w:val="none" w:sz="0" w:space="0" w:color="auto"/>
          </w:divBdr>
        </w:div>
        <w:div w:id="92483421">
          <w:marLeft w:val="640"/>
          <w:marRight w:val="0"/>
          <w:marTop w:val="0"/>
          <w:marBottom w:val="0"/>
          <w:divBdr>
            <w:top w:val="none" w:sz="0" w:space="0" w:color="auto"/>
            <w:left w:val="none" w:sz="0" w:space="0" w:color="auto"/>
            <w:bottom w:val="none" w:sz="0" w:space="0" w:color="auto"/>
            <w:right w:val="none" w:sz="0" w:space="0" w:color="auto"/>
          </w:divBdr>
        </w:div>
        <w:div w:id="102654226">
          <w:marLeft w:val="640"/>
          <w:marRight w:val="0"/>
          <w:marTop w:val="0"/>
          <w:marBottom w:val="0"/>
          <w:divBdr>
            <w:top w:val="none" w:sz="0" w:space="0" w:color="auto"/>
            <w:left w:val="none" w:sz="0" w:space="0" w:color="auto"/>
            <w:bottom w:val="none" w:sz="0" w:space="0" w:color="auto"/>
            <w:right w:val="none" w:sz="0" w:space="0" w:color="auto"/>
          </w:divBdr>
        </w:div>
        <w:div w:id="108470765">
          <w:marLeft w:val="640"/>
          <w:marRight w:val="0"/>
          <w:marTop w:val="0"/>
          <w:marBottom w:val="0"/>
          <w:divBdr>
            <w:top w:val="none" w:sz="0" w:space="0" w:color="auto"/>
            <w:left w:val="none" w:sz="0" w:space="0" w:color="auto"/>
            <w:bottom w:val="none" w:sz="0" w:space="0" w:color="auto"/>
            <w:right w:val="none" w:sz="0" w:space="0" w:color="auto"/>
          </w:divBdr>
        </w:div>
        <w:div w:id="114493603">
          <w:marLeft w:val="640"/>
          <w:marRight w:val="0"/>
          <w:marTop w:val="0"/>
          <w:marBottom w:val="0"/>
          <w:divBdr>
            <w:top w:val="none" w:sz="0" w:space="0" w:color="auto"/>
            <w:left w:val="none" w:sz="0" w:space="0" w:color="auto"/>
            <w:bottom w:val="none" w:sz="0" w:space="0" w:color="auto"/>
            <w:right w:val="none" w:sz="0" w:space="0" w:color="auto"/>
          </w:divBdr>
        </w:div>
        <w:div w:id="118230891">
          <w:marLeft w:val="640"/>
          <w:marRight w:val="0"/>
          <w:marTop w:val="0"/>
          <w:marBottom w:val="0"/>
          <w:divBdr>
            <w:top w:val="none" w:sz="0" w:space="0" w:color="auto"/>
            <w:left w:val="none" w:sz="0" w:space="0" w:color="auto"/>
            <w:bottom w:val="none" w:sz="0" w:space="0" w:color="auto"/>
            <w:right w:val="none" w:sz="0" w:space="0" w:color="auto"/>
          </w:divBdr>
        </w:div>
        <w:div w:id="128059518">
          <w:marLeft w:val="640"/>
          <w:marRight w:val="0"/>
          <w:marTop w:val="0"/>
          <w:marBottom w:val="0"/>
          <w:divBdr>
            <w:top w:val="none" w:sz="0" w:space="0" w:color="auto"/>
            <w:left w:val="none" w:sz="0" w:space="0" w:color="auto"/>
            <w:bottom w:val="none" w:sz="0" w:space="0" w:color="auto"/>
            <w:right w:val="none" w:sz="0" w:space="0" w:color="auto"/>
          </w:divBdr>
        </w:div>
        <w:div w:id="140537491">
          <w:marLeft w:val="640"/>
          <w:marRight w:val="0"/>
          <w:marTop w:val="0"/>
          <w:marBottom w:val="0"/>
          <w:divBdr>
            <w:top w:val="none" w:sz="0" w:space="0" w:color="auto"/>
            <w:left w:val="none" w:sz="0" w:space="0" w:color="auto"/>
            <w:bottom w:val="none" w:sz="0" w:space="0" w:color="auto"/>
            <w:right w:val="none" w:sz="0" w:space="0" w:color="auto"/>
          </w:divBdr>
        </w:div>
        <w:div w:id="148327384">
          <w:marLeft w:val="640"/>
          <w:marRight w:val="0"/>
          <w:marTop w:val="0"/>
          <w:marBottom w:val="0"/>
          <w:divBdr>
            <w:top w:val="none" w:sz="0" w:space="0" w:color="auto"/>
            <w:left w:val="none" w:sz="0" w:space="0" w:color="auto"/>
            <w:bottom w:val="none" w:sz="0" w:space="0" w:color="auto"/>
            <w:right w:val="none" w:sz="0" w:space="0" w:color="auto"/>
          </w:divBdr>
        </w:div>
        <w:div w:id="165174679">
          <w:marLeft w:val="640"/>
          <w:marRight w:val="0"/>
          <w:marTop w:val="0"/>
          <w:marBottom w:val="0"/>
          <w:divBdr>
            <w:top w:val="none" w:sz="0" w:space="0" w:color="auto"/>
            <w:left w:val="none" w:sz="0" w:space="0" w:color="auto"/>
            <w:bottom w:val="none" w:sz="0" w:space="0" w:color="auto"/>
            <w:right w:val="none" w:sz="0" w:space="0" w:color="auto"/>
          </w:divBdr>
        </w:div>
        <w:div w:id="174999469">
          <w:marLeft w:val="640"/>
          <w:marRight w:val="0"/>
          <w:marTop w:val="0"/>
          <w:marBottom w:val="0"/>
          <w:divBdr>
            <w:top w:val="none" w:sz="0" w:space="0" w:color="auto"/>
            <w:left w:val="none" w:sz="0" w:space="0" w:color="auto"/>
            <w:bottom w:val="none" w:sz="0" w:space="0" w:color="auto"/>
            <w:right w:val="none" w:sz="0" w:space="0" w:color="auto"/>
          </w:divBdr>
        </w:div>
        <w:div w:id="186217043">
          <w:marLeft w:val="640"/>
          <w:marRight w:val="0"/>
          <w:marTop w:val="0"/>
          <w:marBottom w:val="0"/>
          <w:divBdr>
            <w:top w:val="none" w:sz="0" w:space="0" w:color="auto"/>
            <w:left w:val="none" w:sz="0" w:space="0" w:color="auto"/>
            <w:bottom w:val="none" w:sz="0" w:space="0" w:color="auto"/>
            <w:right w:val="none" w:sz="0" w:space="0" w:color="auto"/>
          </w:divBdr>
        </w:div>
        <w:div w:id="194538060">
          <w:marLeft w:val="640"/>
          <w:marRight w:val="0"/>
          <w:marTop w:val="0"/>
          <w:marBottom w:val="0"/>
          <w:divBdr>
            <w:top w:val="none" w:sz="0" w:space="0" w:color="auto"/>
            <w:left w:val="none" w:sz="0" w:space="0" w:color="auto"/>
            <w:bottom w:val="none" w:sz="0" w:space="0" w:color="auto"/>
            <w:right w:val="none" w:sz="0" w:space="0" w:color="auto"/>
          </w:divBdr>
        </w:div>
        <w:div w:id="204761237">
          <w:marLeft w:val="640"/>
          <w:marRight w:val="0"/>
          <w:marTop w:val="0"/>
          <w:marBottom w:val="0"/>
          <w:divBdr>
            <w:top w:val="none" w:sz="0" w:space="0" w:color="auto"/>
            <w:left w:val="none" w:sz="0" w:space="0" w:color="auto"/>
            <w:bottom w:val="none" w:sz="0" w:space="0" w:color="auto"/>
            <w:right w:val="none" w:sz="0" w:space="0" w:color="auto"/>
          </w:divBdr>
        </w:div>
        <w:div w:id="216934257">
          <w:marLeft w:val="640"/>
          <w:marRight w:val="0"/>
          <w:marTop w:val="0"/>
          <w:marBottom w:val="0"/>
          <w:divBdr>
            <w:top w:val="none" w:sz="0" w:space="0" w:color="auto"/>
            <w:left w:val="none" w:sz="0" w:space="0" w:color="auto"/>
            <w:bottom w:val="none" w:sz="0" w:space="0" w:color="auto"/>
            <w:right w:val="none" w:sz="0" w:space="0" w:color="auto"/>
          </w:divBdr>
        </w:div>
        <w:div w:id="228344585">
          <w:marLeft w:val="640"/>
          <w:marRight w:val="0"/>
          <w:marTop w:val="0"/>
          <w:marBottom w:val="0"/>
          <w:divBdr>
            <w:top w:val="none" w:sz="0" w:space="0" w:color="auto"/>
            <w:left w:val="none" w:sz="0" w:space="0" w:color="auto"/>
            <w:bottom w:val="none" w:sz="0" w:space="0" w:color="auto"/>
            <w:right w:val="none" w:sz="0" w:space="0" w:color="auto"/>
          </w:divBdr>
        </w:div>
        <w:div w:id="236863092">
          <w:marLeft w:val="640"/>
          <w:marRight w:val="0"/>
          <w:marTop w:val="0"/>
          <w:marBottom w:val="0"/>
          <w:divBdr>
            <w:top w:val="none" w:sz="0" w:space="0" w:color="auto"/>
            <w:left w:val="none" w:sz="0" w:space="0" w:color="auto"/>
            <w:bottom w:val="none" w:sz="0" w:space="0" w:color="auto"/>
            <w:right w:val="none" w:sz="0" w:space="0" w:color="auto"/>
          </w:divBdr>
        </w:div>
        <w:div w:id="239222534">
          <w:marLeft w:val="640"/>
          <w:marRight w:val="0"/>
          <w:marTop w:val="0"/>
          <w:marBottom w:val="0"/>
          <w:divBdr>
            <w:top w:val="none" w:sz="0" w:space="0" w:color="auto"/>
            <w:left w:val="none" w:sz="0" w:space="0" w:color="auto"/>
            <w:bottom w:val="none" w:sz="0" w:space="0" w:color="auto"/>
            <w:right w:val="none" w:sz="0" w:space="0" w:color="auto"/>
          </w:divBdr>
        </w:div>
        <w:div w:id="247233908">
          <w:marLeft w:val="640"/>
          <w:marRight w:val="0"/>
          <w:marTop w:val="0"/>
          <w:marBottom w:val="0"/>
          <w:divBdr>
            <w:top w:val="none" w:sz="0" w:space="0" w:color="auto"/>
            <w:left w:val="none" w:sz="0" w:space="0" w:color="auto"/>
            <w:bottom w:val="none" w:sz="0" w:space="0" w:color="auto"/>
            <w:right w:val="none" w:sz="0" w:space="0" w:color="auto"/>
          </w:divBdr>
        </w:div>
        <w:div w:id="252477104">
          <w:marLeft w:val="640"/>
          <w:marRight w:val="0"/>
          <w:marTop w:val="0"/>
          <w:marBottom w:val="0"/>
          <w:divBdr>
            <w:top w:val="none" w:sz="0" w:space="0" w:color="auto"/>
            <w:left w:val="none" w:sz="0" w:space="0" w:color="auto"/>
            <w:bottom w:val="none" w:sz="0" w:space="0" w:color="auto"/>
            <w:right w:val="none" w:sz="0" w:space="0" w:color="auto"/>
          </w:divBdr>
        </w:div>
        <w:div w:id="254629315">
          <w:marLeft w:val="640"/>
          <w:marRight w:val="0"/>
          <w:marTop w:val="0"/>
          <w:marBottom w:val="0"/>
          <w:divBdr>
            <w:top w:val="none" w:sz="0" w:space="0" w:color="auto"/>
            <w:left w:val="none" w:sz="0" w:space="0" w:color="auto"/>
            <w:bottom w:val="none" w:sz="0" w:space="0" w:color="auto"/>
            <w:right w:val="none" w:sz="0" w:space="0" w:color="auto"/>
          </w:divBdr>
        </w:div>
        <w:div w:id="255095742">
          <w:marLeft w:val="640"/>
          <w:marRight w:val="0"/>
          <w:marTop w:val="0"/>
          <w:marBottom w:val="0"/>
          <w:divBdr>
            <w:top w:val="none" w:sz="0" w:space="0" w:color="auto"/>
            <w:left w:val="none" w:sz="0" w:space="0" w:color="auto"/>
            <w:bottom w:val="none" w:sz="0" w:space="0" w:color="auto"/>
            <w:right w:val="none" w:sz="0" w:space="0" w:color="auto"/>
          </w:divBdr>
        </w:div>
        <w:div w:id="270630223">
          <w:marLeft w:val="640"/>
          <w:marRight w:val="0"/>
          <w:marTop w:val="0"/>
          <w:marBottom w:val="0"/>
          <w:divBdr>
            <w:top w:val="none" w:sz="0" w:space="0" w:color="auto"/>
            <w:left w:val="none" w:sz="0" w:space="0" w:color="auto"/>
            <w:bottom w:val="none" w:sz="0" w:space="0" w:color="auto"/>
            <w:right w:val="none" w:sz="0" w:space="0" w:color="auto"/>
          </w:divBdr>
        </w:div>
        <w:div w:id="285165172">
          <w:marLeft w:val="640"/>
          <w:marRight w:val="0"/>
          <w:marTop w:val="0"/>
          <w:marBottom w:val="0"/>
          <w:divBdr>
            <w:top w:val="none" w:sz="0" w:space="0" w:color="auto"/>
            <w:left w:val="none" w:sz="0" w:space="0" w:color="auto"/>
            <w:bottom w:val="none" w:sz="0" w:space="0" w:color="auto"/>
            <w:right w:val="none" w:sz="0" w:space="0" w:color="auto"/>
          </w:divBdr>
        </w:div>
        <w:div w:id="286469867">
          <w:marLeft w:val="640"/>
          <w:marRight w:val="0"/>
          <w:marTop w:val="0"/>
          <w:marBottom w:val="0"/>
          <w:divBdr>
            <w:top w:val="none" w:sz="0" w:space="0" w:color="auto"/>
            <w:left w:val="none" w:sz="0" w:space="0" w:color="auto"/>
            <w:bottom w:val="none" w:sz="0" w:space="0" w:color="auto"/>
            <w:right w:val="none" w:sz="0" w:space="0" w:color="auto"/>
          </w:divBdr>
        </w:div>
        <w:div w:id="291324128">
          <w:marLeft w:val="640"/>
          <w:marRight w:val="0"/>
          <w:marTop w:val="0"/>
          <w:marBottom w:val="0"/>
          <w:divBdr>
            <w:top w:val="none" w:sz="0" w:space="0" w:color="auto"/>
            <w:left w:val="none" w:sz="0" w:space="0" w:color="auto"/>
            <w:bottom w:val="none" w:sz="0" w:space="0" w:color="auto"/>
            <w:right w:val="none" w:sz="0" w:space="0" w:color="auto"/>
          </w:divBdr>
        </w:div>
        <w:div w:id="293878268">
          <w:marLeft w:val="640"/>
          <w:marRight w:val="0"/>
          <w:marTop w:val="0"/>
          <w:marBottom w:val="0"/>
          <w:divBdr>
            <w:top w:val="none" w:sz="0" w:space="0" w:color="auto"/>
            <w:left w:val="none" w:sz="0" w:space="0" w:color="auto"/>
            <w:bottom w:val="none" w:sz="0" w:space="0" w:color="auto"/>
            <w:right w:val="none" w:sz="0" w:space="0" w:color="auto"/>
          </w:divBdr>
        </w:div>
        <w:div w:id="296879456">
          <w:marLeft w:val="640"/>
          <w:marRight w:val="0"/>
          <w:marTop w:val="0"/>
          <w:marBottom w:val="0"/>
          <w:divBdr>
            <w:top w:val="none" w:sz="0" w:space="0" w:color="auto"/>
            <w:left w:val="none" w:sz="0" w:space="0" w:color="auto"/>
            <w:bottom w:val="none" w:sz="0" w:space="0" w:color="auto"/>
            <w:right w:val="none" w:sz="0" w:space="0" w:color="auto"/>
          </w:divBdr>
        </w:div>
        <w:div w:id="297033252">
          <w:marLeft w:val="640"/>
          <w:marRight w:val="0"/>
          <w:marTop w:val="0"/>
          <w:marBottom w:val="0"/>
          <w:divBdr>
            <w:top w:val="none" w:sz="0" w:space="0" w:color="auto"/>
            <w:left w:val="none" w:sz="0" w:space="0" w:color="auto"/>
            <w:bottom w:val="none" w:sz="0" w:space="0" w:color="auto"/>
            <w:right w:val="none" w:sz="0" w:space="0" w:color="auto"/>
          </w:divBdr>
        </w:div>
        <w:div w:id="314603516">
          <w:marLeft w:val="640"/>
          <w:marRight w:val="0"/>
          <w:marTop w:val="0"/>
          <w:marBottom w:val="0"/>
          <w:divBdr>
            <w:top w:val="none" w:sz="0" w:space="0" w:color="auto"/>
            <w:left w:val="none" w:sz="0" w:space="0" w:color="auto"/>
            <w:bottom w:val="none" w:sz="0" w:space="0" w:color="auto"/>
            <w:right w:val="none" w:sz="0" w:space="0" w:color="auto"/>
          </w:divBdr>
        </w:div>
        <w:div w:id="324209209">
          <w:marLeft w:val="640"/>
          <w:marRight w:val="0"/>
          <w:marTop w:val="0"/>
          <w:marBottom w:val="0"/>
          <w:divBdr>
            <w:top w:val="none" w:sz="0" w:space="0" w:color="auto"/>
            <w:left w:val="none" w:sz="0" w:space="0" w:color="auto"/>
            <w:bottom w:val="none" w:sz="0" w:space="0" w:color="auto"/>
            <w:right w:val="none" w:sz="0" w:space="0" w:color="auto"/>
          </w:divBdr>
        </w:div>
        <w:div w:id="336887268">
          <w:marLeft w:val="640"/>
          <w:marRight w:val="0"/>
          <w:marTop w:val="0"/>
          <w:marBottom w:val="0"/>
          <w:divBdr>
            <w:top w:val="none" w:sz="0" w:space="0" w:color="auto"/>
            <w:left w:val="none" w:sz="0" w:space="0" w:color="auto"/>
            <w:bottom w:val="none" w:sz="0" w:space="0" w:color="auto"/>
            <w:right w:val="none" w:sz="0" w:space="0" w:color="auto"/>
          </w:divBdr>
        </w:div>
        <w:div w:id="369959875">
          <w:marLeft w:val="640"/>
          <w:marRight w:val="0"/>
          <w:marTop w:val="0"/>
          <w:marBottom w:val="0"/>
          <w:divBdr>
            <w:top w:val="none" w:sz="0" w:space="0" w:color="auto"/>
            <w:left w:val="none" w:sz="0" w:space="0" w:color="auto"/>
            <w:bottom w:val="none" w:sz="0" w:space="0" w:color="auto"/>
            <w:right w:val="none" w:sz="0" w:space="0" w:color="auto"/>
          </w:divBdr>
        </w:div>
        <w:div w:id="383136984">
          <w:marLeft w:val="640"/>
          <w:marRight w:val="0"/>
          <w:marTop w:val="0"/>
          <w:marBottom w:val="0"/>
          <w:divBdr>
            <w:top w:val="none" w:sz="0" w:space="0" w:color="auto"/>
            <w:left w:val="none" w:sz="0" w:space="0" w:color="auto"/>
            <w:bottom w:val="none" w:sz="0" w:space="0" w:color="auto"/>
            <w:right w:val="none" w:sz="0" w:space="0" w:color="auto"/>
          </w:divBdr>
        </w:div>
        <w:div w:id="384448271">
          <w:marLeft w:val="640"/>
          <w:marRight w:val="0"/>
          <w:marTop w:val="0"/>
          <w:marBottom w:val="0"/>
          <w:divBdr>
            <w:top w:val="none" w:sz="0" w:space="0" w:color="auto"/>
            <w:left w:val="none" w:sz="0" w:space="0" w:color="auto"/>
            <w:bottom w:val="none" w:sz="0" w:space="0" w:color="auto"/>
            <w:right w:val="none" w:sz="0" w:space="0" w:color="auto"/>
          </w:divBdr>
        </w:div>
        <w:div w:id="384453180">
          <w:marLeft w:val="640"/>
          <w:marRight w:val="0"/>
          <w:marTop w:val="0"/>
          <w:marBottom w:val="0"/>
          <w:divBdr>
            <w:top w:val="none" w:sz="0" w:space="0" w:color="auto"/>
            <w:left w:val="none" w:sz="0" w:space="0" w:color="auto"/>
            <w:bottom w:val="none" w:sz="0" w:space="0" w:color="auto"/>
            <w:right w:val="none" w:sz="0" w:space="0" w:color="auto"/>
          </w:divBdr>
        </w:div>
        <w:div w:id="410010961">
          <w:marLeft w:val="640"/>
          <w:marRight w:val="0"/>
          <w:marTop w:val="0"/>
          <w:marBottom w:val="0"/>
          <w:divBdr>
            <w:top w:val="none" w:sz="0" w:space="0" w:color="auto"/>
            <w:left w:val="none" w:sz="0" w:space="0" w:color="auto"/>
            <w:bottom w:val="none" w:sz="0" w:space="0" w:color="auto"/>
            <w:right w:val="none" w:sz="0" w:space="0" w:color="auto"/>
          </w:divBdr>
        </w:div>
        <w:div w:id="414516275">
          <w:marLeft w:val="640"/>
          <w:marRight w:val="0"/>
          <w:marTop w:val="0"/>
          <w:marBottom w:val="0"/>
          <w:divBdr>
            <w:top w:val="none" w:sz="0" w:space="0" w:color="auto"/>
            <w:left w:val="none" w:sz="0" w:space="0" w:color="auto"/>
            <w:bottom w:val="none" w:sz="0" w:space="0" w:color="auto"/>
            <w:right w:val="none" w:sz="0" w:space="0" w:color="auto"/>
          </w:divBdr>
        </w:div>
        <w:div w:id="417482882">
          <w:marLeft w:val="640"/>
          <w:marRight w:val="0"/>
          <w:marTop w:val="0"/>
          <w:marBottom w:val="0"/>
          <w:divBdr>
            <w:top w:val="none" w:sz="0" w:space="0" w:color="auto"/>
            <w:left w:val="none" w:sz="0" w:space="0" w:color="auto"/>
            <w:bottom w:val="none" w:sz="0" w:space="0" w:color="auto"/>
            <w:right w:val="none" w:sz="0" w:space="0" w:color="auto"/>
          </w:divBdr>
        </w:div>
        <w:div w:id="421340456">
          <w:marLeft w:val="640"/>
          <w:marRight w:val="0"/>
          <w:marTop w:val="0"/>
          <w:marBottom w:val="0"/>
          <w:divBdr>
            <w:top w:val="none" w:sz="0" w:space="0" w:color="auto"/>
            <w:left w:val="none" w:sz="0" w:space="0" w:color="auto"/>
            <w:bottom w:val="none" w:sz="0" w:space="0" w:color="auto"/>
            <w:right w:val="none" w:sz="0" w:space="0" w:color="auto"/>
          </w:divBdr>
        </w:div>
        <w:div w:id="423303839">
          <w:marLeft w:val="640"/>
          <w:marRight w:val="0"/>
          <w:marTop w:val="0"/>
          <w:marBottom w:val="0"/>
          <w:divBdr>
            <w:top w:val="none" w:sz="0" w:space="0" w:color="auto"/>
            <w:left w:val="none" w:sz="0" w:space="0" w:color="auto"/>
            <w:bottom w:val="none" w:sz="0" w:space="0" w:color="auto"/>
            <w:right w:val="none" w:sz="0" w:space="0" w:color="auto"/>
          </w:divBdr>
        </w:div>
        <w:div w:id="428351618">
          <w:marLeft w:val="640"/>
          <w:marRight w:val="0"/>
          <w:marTop w:val="0"/>
          <w:marBottom w:val="0"/>
          <w:divBdr>
            <w:top w:val="none" w:sz="0" w:space="0" w:color="auto"/>
            <w:left w:val="none" w:sz="0" w:space="0" w:color="auto"/>
            <w:bottom w:val="none" w:sz="0" w:space="0" w:color="auto"/>
            <w:right w:val="none" w:sz="0" w:space="0" w:color="auto"/>
          </w:divBdr>
        </w:div>
        <w:div w:id="429278283">
          <w:marLeft w:val="640"/>
          <w:marRight w:val="0"/>
          <w:marTop w:val="0"/>
          <w:marBottom w:val="0"/>
          <w:divBdr>
            <w:top w:val="none" w:sz="0" w:space="0" w:color="auto"/>
            <w:left w:val="none" w:sz="0" w:space="0" w:color="auto"/>
            <w:bottom w:val="none" w:sz="0" w:space="0" w:color="auto"/>
            <w:right w:val="none" w:sz="0" w:space="0" w:color="auto"/>
          </w:divBdr>
        </w:div>
        <w:div w:id="432171196">
          <w:marLeft w:val="640"/>
          <w:marRight w:val="0"/>
          <w:marTop w:val="0"/>
          <w:marBottom w:val="0"/>
          <w:divBdr>
            <w:top w:val="none" w:sz="0" w:space="0" w:color="auto"/>
            <w:left w:val="none" w:sz="0" w:space="0" w:color="auto"/>
            <w:bottom w:val="none" w:sz="0" w:space="0" w:color="auto"/>
            <w:right w:val="none" w:sz="0" w:space="0" w:color="auto"/>
          </w:divBdr>
        </w:div>
        <w:div w:id="433206797">
          <w:marLeft w:val="640"/>
          <w:marRight w:val="0"/>
          <w:marTop w:val="0"/>
          <w:marBottom w:val="0"/>
          <w:divBdr>
            <w:top w:val="none" w:sz="0" w:space="0" w:color="auto"/>
            <w:left w:val="none" w:sz="0" w:space="0" w:color="auto"/>
            <w:bottom w:val="none" w:sz="0" w:space="0" w:color="auto"/>
            <w:right w:val="none" w:sz="0" w:space="0" w:color="auto"/>
          </w:divBdr>
        </w:div>
        <w:div w:id="433550869">
          <w:marLeft w:val="640"/>
          <w:marRight w:val="0"/>
          <w:marTop w:val="0"/>
          <w:marBottom w:val="0"/>
          <w:divBdr>
            <w:top w:val="none" w:sz="0" w:space="0" w:color="auto"/>
            <w:left w:val="none" w:sz="0" w:space="0" w:color="auto"/>
            <w:bottom w:val="none" w:sz="0" w:space="0" w:color="auto"/>
            <w:right w:val="none" w:sz="0" w:space="0" w:color="auto"/>
          </w:divBdr>
        </w:div>
        <w:div w:id="457144839">
          <w:marLeft w:val="640"/>
          <w:marRight w:val="0"/>
          <w:marTop w:val="0"/>
          <w:marBottom w:val="0"/>
          <w:divBdr>
            <w:top w:val="none" w:sz="0" w:space="0" w:color="auto"/>
            <w:left w:val="none" w:sz="0" w:space="0" w:color="auto"/>
            <w:bottom w:val="none" w:sz="0" w:space="0" w:color="auto"/>
            <w:right w:val="none" w:sz="0" w:space="0" w:color="auto"/>
          </w:divBdr>
        </w:div>
        <w:div w:id="462887946">
          <w:marLeft w:val="640"/>
          <w:marRight w:val="0"/>
          <w:marTop w:val="0"/>
          <w:marBottom w:val="0"/>
          <w:divBdr>
            <w:top w:val="none" w:sz="0" w:space="0" w:color="auto"/>
            <w:left w:val="none" w:sz="0" w:space="0" w:color="auto"/>
            <w:bottom w:val="none" w:sz="0" w:space="0" w:color="auto"/>
            <w:right w:val="none" w:sz="0" w:space="0" w:color="auto"/>
          </w:divBdr>
        </w:div>
        <w:div w:id="464086869">
          <w:marLeft w:val="640"/>
          <w:marRight w:val="0"/>
          <w:marTop w:val="0"/>
          <w:marBottom w:val="0"/>
          <w:divBdr>
            <w:top w:val="none" w:sz="0" w:space="0" w:color="auto"/>
            <w:left w:val="none" w:sz="0" w:space="0" w:color="auto"/>
            <w:bottom w:val="none" w:sz="0" w:space="0" w:color="auto"/>
            <w:right w:val="none" w:sz="0" w:space="0" w:color="auto"/>
          </w:divBdr>
        </w:div>
        <w:div w:id="465125055">
          <w:marLeft w:val="640"/>
          <w:marRight w:val="0"/>
          <w:marTop w:val="0"/>
          <w:marBottom w:val="0"/>
          <w:divBdr>
            <w:top w:val="none" w:sz="0" w:space="0" w:color="auto"/>
            <w:left w:val="none" w:sz="0" w:space="0" w:color="auto"/>
            <w:bottom w:val="none" w:sz="0" w:space="0" w:color="auto"/>
            <w:right w:val="none" w:sz="0" w:space="0" w:color="auto"/>
          </w:divBdr>
        </w:div>
        <w:div w:id="465854695">
          <w:marLeft w:val="640"/>
          <w:marRight w:val="0"/>
          <w:marTop w:val="0"/>
          <w:marBottom w:val="0"/>
          <w:divBdr>
            <w:top w:val="none" w:sz="0" w:space="0" w:color="auto"/>
            <w:left w:val="none" w:sz="0" w:space="0" w:color="auto"/>
            <w:bottom w:val="none" w:sz="0" w:space="0" w:color="auto"/>
            <w:right w:val="none" w:sz="0" w:space="0" w:color="auto"/>
          </w:divBdr>
        </w:div>
        <w:div w:id="467673479">
          <w:marLeft w:val="640"/>
          <w:marRight w:val="0"/>
          <w:marTop w:val="0"/>
          <w:marBottom w:val="0"/>
          <w:divBdr>
            <w:top w:val="none" w:sz="0" w:space="0" w:color="auto"/>
            <w:left w:val="none" w:sz="0" w:space="0" w:color="auto"/>
            <w:bottom w:val="none" w:sz="0" w:space="0" w:color="auto"/>
            <w:right w:val="none" w:sz="0" w:space="0" w:color="auto"/>
          </w:divBdr>
        </w:div>
        <w:div w:id="471100099">
          <w:marLeft w:val="640"/>
          <w:marRight w:val="0"/>
          <w:marTop w:val="0"/>
          <w:marBottom w:val="0"/>
          <w:divBdr>
            <w:top w:val="none" w:sz="0" w:space="0" w:color="auto"/>
            <w:left w:val="none" w:sz="0" w:space="0" w:color="auto"/>
            <w:bottom w:val="none" w:sz="0" w:space="0" w:color="auto"/>
            <w:right w:val="none" w:sz="0" w:space="0" w:color="auto"/>
          </w:divBdr>
        </w:div>
        <w:div w:id="471144865">
          <w:marLeft w:val="640"/>
          <w:marRight w:val="0"/>
          <w:marTop w:val="0"/>
          <w:marBottom w:val="0"/>
          <w:divBdr>
            <w:top w:val="none" w:sz="0" w:space="0" w:color="auto"/>
            <w:left w:val="none" w:sz="0" w:space="0" w:color="auto"/>
            <w:bottom w:val="none" w:sz="0" w:space="0" w:color="auto"/>
            <w:right w:val="none" w:sz="0" w:space="0" w:color="auto"/>
          </w:divBdr>
        </w:div>
        <w:div w:id="481773432">
          <w:marLeft w:val="640"/>
          <w:marRight w:val="0"/>
          <w:marTop w:val="0"/>
          <w:marBottom w:val="0"/>
          <w:divBdr>
            <w:top w:val="none" w:sz="0" w:space="0" w:color="auto"/>
            <w:left w:val="none" w:sz="0" w:space="0" w:color="auto"/>
            <w:bottom w:val="none" w:sz="0" w:space="0" w:color="auto"/>
            <w:right w:val="none" w:sz="0" w:space="0" w:color="auto"/>
          </w:divBdr>
        </w:div>
        <w:div w:id="489101197">
          <w:marLeft w:val="640"/>
          <w:marRight w:val="0"/>
          <w:marTop w:val="0"/>
          <w:marBottom w:val="0"/>
          <w:divBdr>
            <w:top w:val="none" w:sz="0" w:space="0" w:color="auto"/>
            <w:left w:val="none" w:sz="0" w:space="0" w:color="auto"/>
            <w:bottom w:val="none" w:sz="0" w:space="0" w:color="auto"/>
            <w:right w:val="none" w:sz="0" w:space="0" w:color="auto"/>
          </w:divBdr>
        </w:div>
        <w:div w:id="491717694">
          <w:marLeft w:val="640"/>
          <w:marRight w:val="0"/>
          <w:marTop w:val="0"/>
          <w:marBottom w:val="0"/>
          <w:divBdr>
            <w:top w:val="none" w:sz="0" w:space="0" w:color="auto"/>
            <w:left w:val="none" w:sz="0" w:space="0" w:color="auto"/>
            <w:bottom w:val="none" w:sz="0" w:space="0" w:color="auto"/>
            <w:right w:val="none" w:sz="0" w:space="0" w:color="auto"/>
          </w:divBdr>
        </w:div>
        <w:div w:id="491991203">
          <w:marLeft w:val="640"/>
          <w:marRight w:val="0"/>
          <w:marTop w:val="0"/>
          <w:marBottom w:val="0"/>
          <w:divBdr>
            <w:top w:val="none" w:sz="0" w:space="0" w:color="auto"/>
            <w:left w:val="none" w:sz="0" w:space="0" w:color="auto"/>
            <w:bottom w:val="none" w:sz="0" w:space="0" w:color="auto"/>
            <w:right w:val="none" w:sz="0" w:space="0" w:color="auto"/>
          </w:divBdr>
        </w:div>
        <w:div w:id="497160139">
          <w:marLeft w:val="640"/>
          <w:marRight w:val="0"/>
          <w:marTop w:val="0"/>
          <w:marBottom w:val="0"/>
          <w:divBdr>
            <w:top w:val="none" w:sz="0" w:space="0" w:color="auto"/>
            <w:left w:val="none" w:sz="0" w:space="0" w:color="auto"/>
            <w:bottom w:val="none" w:sz="0" w:space="0" w:color="auto"/>
            <w:right w:val="none" w:sz="0" w:space="0" w:color="auto"/>
          </w:divBdr>
        </w:div>
        <w:div w:id="508329757">
          <w:marLeft w:val="640"/>
          <w:marRight w:val="0"/>
          <w:marTop w:val="0"/>
          <w:marBottom w:val="0"/>
          <w:divBdr>
            <w:top w:val="none" w:sz="0" w:space="0" w:color="auto"/>
            <w:left w:val="none" w:sz="0" w:space="0" w:color="auto"/>
            <w:bottom w:val="none" w:sz="0" w:space="0" w:color="auto"/>
            <w:right w:val="none" w:sz="0" w:space="0" w:color="auto"/>
          </w:divBdr>
        </w:div>
        <w:div w:id="509098900">
          <w:marLeft w:val="640"/>
          <w:marRight w:val="0"/>
          <w:marTop w:val="0"/>
          <w:marBottom w:val="0"/>
          <w:divBdr>
            <w:top w:val="none" w:sz="0" w:space="0" w:color="auto"/>
            <w:left w:val="none" w:sz="0" w:space="0" w:color="auto"/>
            <w:bottom w:val="none" w:sz="0" w:space="0" w:color="auto"/>
            <w:right w:val="none" w:sz="0" w:space="0" w:color="auto"/>
          </w:divBdr>
        </w:div>
        <w:div w:id="531574662">
          <w:marLeft w:val="640"/>
          <w:marRight w:val="0"/>
          <w:marTop w:val="0"/>
          <w:marBottom w:val="0"/>
          <w:divBdr>
            <w:top w:val="none" w:sz="0" w:space="0" w:color="auto"/>
            <w:left w:val="none" w:sz="0" w:space="0" w:color="auto"/>
            <w:bottom w:val="none" w:sz="0" w:space="0" w:color="auto"/>
            <w:right w:val="none" w:sz="0" w:space="0" w:color="auto"/>
          </w:divBdr>
        </w:div>
        <w:div w:id="532421167">
          <w:marLeft w:val="640"/>
          <w:marRight w:val="0"/>
          <w:marTop w:val="0"/>
          <w:marBottom w:val="0"/>
          <w:divBdr>
            <w:top w:val="none" w:sz="0" w:space="0" w:color="auto"/>
            <w:left w:val="none" w:sz="0" w:space="0" w:color="auto"/>
            <w:bottom w:val="none" w:sz="0" w:space="0" w:color="auto"/>
            <w:right w:val="none" w:sz="0" w:space="0" w:color="auto"/>
          </w:divBdr>
        </w:div>
        <w:div w:id="534271720">
          <w:marLeft w:val="640"/>
          <w:marRight w:val="0"/>
          <w:marTop w:val="0"/>
          <w:marBottom w:val="0"/>
          <w:divBdr>
            <w:top w:val="none" w:sz="0" w:space="0" w:color="auto"/>
            <w:left w:val="none" w:sz="0" w:space="0" w:color="auto"/>
            <w:bottom w:val="none" w:sz="0" w:space="0" w:color="auto"/>
            <w:right w:val="none" w:sz="0" w:space="0" w:color="auto"/>
          </w:divBdr>
        </w:div>
        <w:div w:id="535313720">
          <w:marLeft w:val="640"/>
          <w:marRight w:val="0"/>
          <w:marTop w:val="0"/>
          <w:marBottom w:val="0"/>
          <w:divBdr>
            <w:top w:val="none" w:sz="0" w:space="0" w:color="auto"/>
            <w:left w:val="none" w:sz="0" w:space="0" w:color="auto"/>
            <w:bottom w:val="none" w:sz="0" w:space="0" w:color="auto"/>
            <w:right w:val="none" w:sz="0" w:space="0" w:color="auto"/>
          </w:divBdr>
        </w:div>
        <w:div w:id="549919770">
          <w:marLeft w:val="640"/>
          <w:marRight w:val="0"/>
          <w:marTop w:val="0"/>
          <w:marBottom w:val="0"/>
          <w:divBdr>
            <w:top w:val="none" w:sz="0" w:space="0" w:color="auto"/>
            <w:left w:val="none" w:sz="0" w:space="0" w:color="auto"/>
            <w:bottom w:val="none" w:sz="0" w:space="0" w:color="auto"/>
            <w:right w:val="none" w:sz="0" w:space="0" w:color="auto"/>
          </w:divBdr>
        </w:div>
        <w:div w:id="554512323">
          <w:marLeft w:val="640"/>
          <w:marRight w:val="0"/>
          <w:marTop w:val="0"/>
          <w:marBottom w:val="0"/>
          <w:divBdr>
            <w:top w:val="none" w:sz="0" w:space="0" w:color="auto"/>
            <w:left w:val="none" w:sz="0" w:space="0" w:color="auto"/>
            <w:bottom w:val="none" w:sz="0" w:space="0" w:color="auto"/>
            <w:right w:val="none" w:sz="0" w:space="0" w:color="auto"/>
          </w:divBdr>
        </w:div>
        <w:div w:id="555819060">
          <w:marLeft w:val="640"/>
          <w:marRight w:val="0"/>
          <w:marTop w:val="0"/>
          <w:marBottom w:val="0"/>
          <w:divBdr>
            <w:top w:val="none" w:sz="0" w:space="0" w:color="auto"/>
            <w:left w:val="none" w:sz="0" w:space="0" w:color="auto"/>
            <w:bottom w:val="none" w:sz="0" w:space="0" w:color="auto"/>
            <w:right w:val="none" w:sz="0" w:space="0" w:color="auto"/>
          </w:divBdr>
        </w:div>
        <w:div w:id="556018048">
          <w:marLeft w:val="640"/>
          <w:marRight w:val="0"/>
          <w:marTop w:val="0"/>
          <w:marBottom w:val="0"/>
          <w:divBdr>
            <w:top w:val="none" w:sz="0" w:space="0" w:color="auto"/>
            <w:left w:val="none" w:sz="0" w:space="0" w:color="auto"/>
            <w:bottom w:val="none" w:sz="0" w:space="0" w:color="auto"/>
            <w:right w:val="none" w:sz="0" w:space="0" w:color="auto"/>
          </w:divBdr>
        </w:div>
        <w:div w:id="571892521">
          <w:marLeft w:val="640"/>
          <w:marRight w:val="0"/>
          <w:marTop w:val="0"/>
          <w:marBottom w:val="0"/>
          <w:divBdr>
            <w:top w:val="none" w:sz="0" w:space="0" w:color="auto"/>
            <w:left w:val="none" w:sz="0" w:space="0" w:color="auto"/>
            <w:bottom w:val="none" w:sz="0" w:space="0" w:color="auto"/>
            <w:right w:val="none" w:sz="0" w:space="0" w:color="auto"/>
          </w:divBdr>
        </w:div>
        <w:div w:id="572198068">
          <w:marLeft w:val="640"/>
          <w:marRight w:val="0"/>
          <w:marTop w:val="0"/>
          <w:marBottom w:val="0"/>
          <w:divBdr>
            <w:top w:val="none" w:sz="0" w:space="0" w:color="auto"/>
            <w:left w:val="none" w:sz="0" w:space="0" w:color="auto"/>
            <w:bottom w:val="none" w:sz="0" w:space="0" w:color="auto"/>
            <w:right w:val="none" w:sz="0" w:space="0" w:color="auto"/>
          </w:divBdr>
        </w:div>
        <w:div w:id="576523154">
          <w:marLeft w:val="640"/>
          <w:marRight w:val="0"/>
          <w:marTop w:val="0"/>
          <w:marBottom w:val="0"/>
          <w:divBdr>
            <w:top w:val="none" w:sz="0" w:space="0" w:color="auto"/>
            <w:left w:val="none" w:sz="0" w:space="0" w:color="auto"/>
            <w:bottom w:val="none" w:sz="0" w:space="0" w:color="auto"/>
            <w:right w:val="none" w:sz="0" w:space="0" w:color="auto"/>
          </w:divBdr>
        </w:div>
        <w:div w:id="583878744">
          <w:marLeft w:val="640"/>
          <w:marRight w:val="0"/>
          <w:marTop w:val="0"/>
          <w:marBottom w:val="0"/>
          <w:divBdr>
            <w:top w:val="none" w:sz="0" w:space="0" w:color="auto"/>
            <w:left w:val="none" w:sz="0" w:space="0" w:color="auto"/>
            <w:bottom w:val="none" w:sz="0" w:space="0" w:color="auto"/>
            <w:right w:val="none" w:sz="0" w:space="0" w:color="auto"/>
          </w:divBdr>
        </w:div>
        <w:div w:id="589508369">
          <w:marLeft w:val="640"/>
          <w:marRight w:val="0"/>
          <w:marTop w:val="0"/>
          <w:marBottom w:val="0"/>
          <w:divBdr>
            <w:top w:val="none" w:sz="0" w:space="0" w:color="auto"/>
            <w:left w:val="none" w:sz="0" w:space="0" w:color="auto"/>
            <w:bottom w:val="none" w:sz="0" w:space="0" w:color="auto"/>
            <w:right w:val="none" w:sz="0" w:space="0" w:color="auto"/>
          </w:divBdr>
        </w:div>
        <w:div w:id="596403861">
          <w:marLeft w:val="640"/>
          <w:marRight w:val="0"/>
          <w:marTop w:val="0"/>
          <w:marBottom w:val="0"/>
          <w:divBdr>
            <w:top w:val="none" w:sz="0" w:space="0" w:color="auto"/>
            <w:left w:val="none" w:sz="0" w:space="0" w:color="auto"/>
            <w:bottom w:val="none" w:sz="0" w:space="0" w:color="auto"/>
            <w:right w:val="none" w:sz="0" w:space="0" w:color="auto"/>
          </w:divBdr>
        </w:div>
        <w:div w:id="604575451">
          <w:marLeft w:val="640"/>
          <w:marRight w:val="0"/>
          <w:marTop w:val="0"/>
          <w:marBottom w:val="0"/>
          <w:divBdr>
            <w:top w:val="none" w:sz="0" w:space="0" w:color="auto"/>
            <w:left w:val="none" w:sz="0" w:space="0" w:color="auto"/>
            <w:bottom w:val="none" w:sz="0" w:space="0" w:color="auto"/>
            <w:right w:val="none" w:sz="0" w:space="0" w:color="auto"/>
          </w:divBdr>
        </w:div>
        <w:div w:id="606734899">
          <w:marLeft w:val="640"/>
          <w:marRight w:val="0"/>
          <w:marTop w:val="0"/>
          <w:marBottom w:val="0"/>
          <w:divBdr>
            <w:top w:val="none" w:sz="0" w:space="0" w:color="auto"/>
            <w:left w:val="none" w:sz="0" w:space="0" w:color="auto"/>
            <w:bottom w:val="none" w:sz="0" w:space="0" w:color="auto"/>
            <w:right w:val="none" w:sz="0" w:space="0" w:color="auto"/>
          </w:divBdr>
        </w:div>
        <w:div w:id="611744270">
          <w:marLeft w:val="640"/>
          <w:marRight w:val="0"/>
          <w:marTop w:val="0"/>
          <w:marBottom w:val="0"/>
          <w:divBdr>
            <w:top w:val="none" w:sz="0" w:space="0" w:color="auto"/>
            <w:left w:val="none" w:sz="0" w:space="0" w:color="auto"/>
            <w:bottom w:val="none" w:sz="0" w:space="0" w:color="auto"/>
            <w:right w:val="none" w:sz="0" w:space="0" w:color="auto"/>
          </w:divBdr>
        </w:div>
        <w:div w:id="625694185">
          <w:marLeft w:val="640"/>
          <w:marRight w:val="0"/>
          <w:marTop w:val="0"/>
          <w:marBottom w:val="0"/>
          <w:divBdr>
            <w:top w:val="none" w:sz="0" w:space="0" w:color="auto"/>
            <w:left w:val="none" w:sz="0" w:space="0" w:color="auto"/>
            <w:bottom w:val="none" w:sz="0" w:space="0" w:color="auto"/>
            <w:right w:val="none" w:sz="0" w:space="0" w:color="auto"/>
          </w:divBdr>
        </w:div>
        <w:div w:id="627050035">
          <w:marLeft w:val="640"/>
          <w:marRight w:val="0"/>
          <w:marTop w:val="0"/>
          <w:marBottom w:val="0"/>
          <w:divBdr>
            <w:top w:val="none" w:sz="0" w:space="0" w:color="auto"/>
            <w:left w:val="none" w:sz="0" w:space="0" w:color="auto"/>
            <w:bottom w:val="none" w:sz="0" w:space="0" w:color="auto"/>
            <w:right w:val="none" w:sz="0" w:space="0" w:color="auto"/>
          </w:divBdr>
        </w:div>
        <w:div w:id="627395521">
          <w:marLeft w:val="640"/>
          <w:marRight w:val="0"/>
          <w:marTop w:val="0"/>
          <w:marBottom w:val="0"/>
          <w:divBdr>
            <w:top w:val="none" w:sz="0" w:space="0" w:color="auto"/>
            <w:left w:val="none" w:sz="0" w:space="0" w:color="auto"/>
            <w:bottom w:val="none" w:sz="0" w:space="0" w:color="auto"/>
            <w:right w:val="none" w:sz="0" w:space="0" w:color="auto"/>
          </w:divBdr>
        </w:div>
        <w:div w:id="632445527">
          <w:marLeft w:val="640"/>
          <w:marRight w:val="0"/>
          <w:marTop w:val="0"/>
          <w:marBottom w:val="0"/>
          <w:divBdr>
            <w:top w:val="none" w:sz="0" w:space="0" w:color="auto"/>
            <w:left w:val="none" w:sz="0" w:space="0" w:color="auto"/>
            <w:bottom w:val="none" w:sz="0" w:space="0" w:color="auto"/>
            <w:right w:val="none" w:sz="0" w:space="0" w:color="auto"/>
          </w:divBdr>
        </w:div>
        <w:div w:id="658506983">
          <w:marLeft w:val="640"/>
          <w:marRight w:val="0"/>
          <w:marTop w:val="0"/>
          <w:marBottom w:val="0"/>
          <w:divBdr>
            <w:top w:val="none" w:sz="0" w:space="0" w:color="auto"/>
            <w:left w:val="none" w:sz="0" w:space="0" w:color="auto"/>
            <w:bottom w:val="none" w:sz="0" w:space="0" w:color="auto"/>
            <w:right w:val="none" w:sz="0" w:space="0" w:color="auto"/>
          </w:divBdr>
        </w:div>
        <w:div w:id="663439175">
          <w:marLeft w:val="640"/>
          <w:marRight w:val="0"/>
          <w:marTop w:val="0"/>
          <w:marBottom w:val="0"/>
          <w:divBdr>
            <w:top w:val="none" w:sz="0" w:space="0" w:color="auto"/>
            <w:left w:val="none" w:sz="0" w:space="0" w:color="auto"/>
            <w:bottom w:val="none" w:sz="0" w:space="0" w:color="auto"/>
            <w:right w:val="none" w:sz="0" w:space="0" w:color="auto"/>
          </w:divBdr>
        </w:div>
        <w:div w:id="669018580">
          <w:marLeft w:val="640"/>
          <w:marRight w:val="0"/>
          <w:marTop w:val="0"/>
          <w:marBottom w:val="0"/>
          <w:divBdr>
            <w:top w:val="none" w:sz="0" w:space="0" w:color="auto"/>
            <w:left w:val="none" w:sz="0" w:space="0" w:color="auto"/>
            <w:bottom w:val="none" w:sz="0" w:space="0" w:color="auto"/>
            <w:right w:val="none" w:sz="0" w:space="0" w:color="auto"/>
          </w:divBdr>
        </w:div>
        <w:div w:id="669865764">
          <w:marLeft w:val="640"/>
          <w:marRight w:val="0"/>
          <w:marTop w:val="0"/>
          <w:marBottom w:val="0"/>
          <w:divBdr>
            <w:top w:val="none" w:sz="0" w:space="0" w:color="auto"/>
            <w:left w:val="none" w:sz="0" w:space="0" w:color="auto"/>
            <w:bottom w:val="none" w:sz="0" w:space="0" w:color="auto"/>
            <w:right w:val="none" w:sz="0" w:space="0" w:color="auto"/>
          </w:divBdr>
        </w:div>
        <w:div w:id="683017497">
          <w:marLeft w:val="640"/>
          <w:marRight w:val="0"/>
          <w:marTop w:val="0"/>
          <w:marBottom w:val="0"/>
          <w:divBdr>
            <w:top w:val="none" w:sz="0" w:space="0" w:color="auto"/>
            <w:left w:val="none" w:sz="0" w:space="0" w:color="auto"/>
            <w:bottom w:val="none" w:sz="0" w:space="0" w:color="auto"/>
            <w:right w:val="none" w:sz="0" w:space="0" w:color="auto"/>
          </w:divBdr>
        </w:div>
        <w:div w:id="684669639">
          <w:marLeft w:val="640"/>
          <w:marRight w:val="0"/>
          <w:marTop w:val="0"/>
          <w:marBottom w:val="0"/>
          <w:divBdr>
            <w:top w:val="none" w:sz="0" w:space="0" w:color="auto"/>
            <w:left w:val="none" w:sz="0" w:space="0" w:color="auto"/>
            <w:bottom w:val="none" w:sz="0" w:space="0" w:color="auto"/>
            <w:right w:val="none" w:sz="0" w:space="0" w:color="auto"/>
          </w:divBdr>
        </w:div>
        <w:div w:id="690104207">
          <w:marLeft w:val="640"/>
          <w:marRight w:val="0"/>
          <w:marTop w:val="0"/>
          <w:marBottom w:val="0"/>
          <w:divBdr>
            <w:top w:val="none" w:sz="0" w:space="0" w:color="auto"/>
            <w:left w:val="none" w:sz="0" w:space="0" w:color="auto"/>
            <w:bottom w:val="none" w:sz="0" w:space="0" w:color="auto"/>
            <w:right w:val="none" w:sz="0" w:space="0" w:color="auto"/>
          </w:divBdr>
        </w:div>
        <w:div w:id="694619926">
          <w:marLeft w:val="640"/>
          <w:marRight w:val="0"/>
          <w:marTop w:val="0"/>
          <w:marBottom w:val="0"/>
          <w:divBdr>
            <w:top w:val="none" w:sz="0" w:space="0" w:color="auto"/>
            <w:left w:val="none" w:sz="0" w:space="0" w:color="auto"/>
            <w:bottom w:val="none" w:sz="0" w:space="0" w:color="auto"/>
            <w:right w:val="none" w:sz="0" w:space="0" w:color="auto"/>
          </w:divBdr>
        </w:div>
        <w:div w:id="696808018">
          <w:marLeft w:val="640"/>
          <w:marRight w:val="0"/>
          <w:marTop w:val="0"/>
          <w:marBottom w:val="0"/>
          <w:divBdr>
            <w:top w:val="none" w:sz="0" w:space="0" w:color="auto"/>
            <w:left w:val="none" w:sz="0" w:space="0" w:color="auto"/>
            <w:bottom w:val="none" w:sz="0" w:space="0" w:color="auto"/>
            <w:right w:val="none" w:sz="0" w:space="0" w:color="auto"/>
          </w:divBdr>
        </w:div>
        <w:div w:id="697661729">
          <w:marLeft w:val="640"/>
          <w:marRight w:val="0"/>
          <w:marTop w:val="0"/>
          <w:marBottom w:val="0"/>
          <w:divBdr>
            <w:top w:val="none" w:sz="0" w:space="0" w:color="auto"/>
            <w:left w:val="none" w:sz="0" w:space="0" w:color="auto"/>
            <w:bottom w:val="none" w:sz="0" w:space="0" w:color="auto"/>
            <w:right w:val="none" w:sz="0" w:space="0" w:color="auto"/>
          </w:divBdr>
        </w:div>
        <w:div w:id="697850684">
          <w:marLeft w:val="640"/>
          <w:marRight w:val="0"/>
          <w:marTop w:val="0"/>
          <w:marBottom w:val="0"/>
          <w:divBdr>
            <w:top w:val="none" w:sz="0" w:space="0" w:color="auto"/>
            <w:left w:val="none" w:sz="0" w:space="0" w:color="auto"/>
            <w:bottom w:val="none" w:sz="0" w:space="0" w:color="auto"/>
            <w:right w:val="none" w:sz="0" w:space="0" w:color="auto"/>
          </w:divBdr>
        </w:div>
        <w:div w:id="732658274">
          <w:marLeft w:val="640"/>
          <w:marRight w:val="0"/>
          <w:marTop w:val="0"/>
          <w:marBottom w:val="0"/>
          <w:divBdr>
            <w:top w:val="none" w:sz="0" w:space="0" w:color="auto"/>
            <w:left w:val="none" w:sz="0" w:space="0" w:color="auto"/>
            <w:bottom w:val="none" w:sz="0" w:space="0" w:color="auto"/>
            <w:right w:val="none" w:sz="0" w:space="0" w:color="auto"/>
          </w:divBdr>
        </w:div>
        <w:div w:id="732698157">
          <w:marLeft w:val="640"/>
          <w:marRight w:val="0"/>
          <w:marTop w:val="0"/>
          <w:marBottom w:val="0"/>
          <w:divBdr>
            <w:top w:val="none" w:sz="0" w:space="0" w:color="auto"/>
            <w:left w:val="none" w:sz="0" w:space="0" w:color="auto"/>
            <w:bottom w:val="none" w:sz="0" w:space="0" w:color="auto"/>
            <w:right w:val="none" w:sz="0" w:space="0" w:color="auto"/>
          </w:divBdr>
        </w:div>
        <w:div w:id="737558825">
          <w:marLeft w:val="640"/>
          <w:marRight w:val="0"/>
          <w:marTop w:val="0"/>
          <w:marBottom w:val="0"/>
          <w:divBdr>
            <w:top w:val="none" w:sz="0" w:space="0" w:color="auto"/>
            <w:left w:val="none" w:sz="0" w:space="0" w:color="auto"/>
            <w:bottom w:val="none" w:sz="0" w:space="0" w:color="auto"/>
            <w:right w:val="none" w:sz="0" w:space="0" w:color="auto"/>
          </w:divBdr>
        </w:div>
        <w:div w:id="743375057">
          <w:marLeft w:val="640"/>
          <w:marRight w:val="0"/>
          <w:marTop w:val="0"/>
          <w:marBottom w:val="0"/>
          <w:divBdr>
            <w:top w:val="none" w:sz="0" w:space="0" w:color="auto"/>
            <w:left w:val="none" w:sz="0" w:space="0" w:color="auto"/>
            <w:bottom w:val="none" w:sz="0" w:space="0" w:color="auto"/>
            <w:right w:val="none" w:sz="0" w:space="0" w:color="auto"/>
          </w:divBdr>
        </w:div>
        <w:div w:id="764031340">
          <w:marLeft w:val="640"/>
          <w:marRight w:val="0"/>
          <w:marTop w:val="0"/>
          <w:marBottom w:val="0"/>
          <w:divBdr>
            <w:top w:val="none" w:sz="0" w:space="0" w:color="auto"/>
            <w:left w:val="none" w:sz="0" w:space="0" w:color="auto"/>
            <w:bottom w:val="none" w:sz="0" w:space="0" w:color="auto"/>
            <w:right w:val="none" w:sz="0" w:space="0" w:color="auto"/>
          </w:divBdr>
        </w:div>
        <w:div w:id="774373423">
          <w:marLeft w:val="640"/>
          <w:marRight w:val="0"/>
          <w:marTop w:val="0"/>
          <w:marBottom w:val="0"/>
          <w:divBdr>
            <w:top w:val="none" w:sz="0" w:space="0" w:color="auto"/>
            <w:left w:val="none" w:sz="0" w:space="0" w:color="auto"/>
            <w:bottom w:val="none" w:sz="0" w:space="0" w:color="auto"/>
            <w:right w:val="none" w:sz="0" w:space="0" w:color="auto"/>
          </w:divBdr>
        </w:div>
        <w:div w:id="774666512">
          <w:marLeft w:val="640"/>
          <w:marRight w:val="0"/>
          <w:marTop w:val="0"/>
          <w:marBottom w:val="0"/>
          <w:divBdr>
            <w:top w:val="none" w:sz="0" w:space="0" w:color="auto"/>
            <w:left w:val="none" w:sz="0" w:space="0" w:color="auto"/>
            <w:bottom w:val="none" w:sz="0" w:space="0" w:color="auto"/>
            <w:right w:val="none" w:sz="0" w:space="0" w:color="auto"/>
          </w:divBdr>
        </w:div>
        <w:div w:id="784275783">
          <w:marLeft w:val="640"/>
          <w:marRight w:val="0"/>
          <w:marTop w:val="0"/>
          <w:marBottom w:val="0"/>
          <w:divBdr>
            <w:top w:val="none" w:sz="0" w:space="0" w:color="auto"/>
            <w:left w:val="none" w:sz="0" w:space="0" w:color="auto"/>
            <w:bottom w:val="none" w:sz="0" w:space="0" w:color="auto"/>
            <w:right w:val="none" w:sz="0" w:space="0" w:color="auto"/>
          </w:divBdr>
        </w:div>
        <w:div w:id="796489004">
          <w:marLeft w:val="640"/>
          <w:marRight w:val="0"/>
          <w:marTop w:val="0"/>
          <w:marBottom w:val="0"/>
          <w:divBdr>
            <w:top w:val="none" w:sz="0" w:space="0" w:color="auto"/>
            <w:left w:val="none" w:sz="0" w:space="0" w:color="auto"/>
            <w:bottom w:val="none" w:sz="0" w:space="0" w:color="auto"/>
            <w:right w:val="none" w:sz="0" w:space="0" w:color="auto"/>
          </w:divBdr>
        </w:div>
        <w:div w:id="808059714">
          <w:marLeft w:val="640"/>
          <w:marRight w:val="0"/>
          <w:marTop w:val="0"/>
          <w:marBottom w:val="0"/>
          <w:divBdr>
            <w:top w:val="none" w:sz="0" w:space="0" w:color="auto"/>
            <w:left w:val="none" w:sz="0" w:space="0" w:color="auto"/>
            <w:bottom w:val="none" w:sz="0" w:space="0" w:color="auto"/>
            <w:right w:val="none" w:sz="0" w:space="0" w:color="auto"/>
          </w:divBdr>
        </w:div>
        <w:div w:id="816724750">
          <w:marLeft w:val="640"/>
          <w:marRight w:val="0"/>
          <w:marTop w:val="0"/>
          <w:marBottom w:val="0"/>
          <w:divBdr>
            <w:top w:val="none" w:sz="0" w:space="0" w:color="auto"/>
            <w:left w:val="none" w:sz="0" w:space="0" w:color="auto"/>
            <w:bottom w:val="none" w:sz="0" w:space="0" w:color="auto"/>
            <w:right w:val="none" w:sz="0" w:space="0" w:color="auto"/>
          </w:divBdr>
        </w:div>
        <w:div w:id="825779782">
          <w:marLeft w:val="640"/>
          <w:marRight w:val="0"/>
          <w:marTop w:val="0"/>
          <w:marBottom w:val="0"/>
          <w:divBdr>
            <w:top w:val="none" w:sz="0" w:space="0" w:color="auto"/>
            <w:left w:val="none" w:sz="0" w:space="0" w:color="auto"/>
            <w:bottom w:val="none" w:sz="0" w:space="0" w:color="auto"/>
            <w:right w:val="none" w:sz="0" w:space="0" w:color="auto"/>
          </w:divBdr>
        </w:div>
        <w:div w:id="827332462">
          <w:marLeft w:val="640"/>
          <w:marRight w:val="0"/>
          <w:marTop w:val="0"/>
          <w:marBottom w:val="0"/>
          <w:divBdr>
            <w:top w:val="none" w:sz="0" w:space="0" w:color="auto"/>
            <w:left w:val="none" w:sz="0" w:space="0" w:color="auto"/>
            <w:bottom w:val="none" w:sz="0" w:space="0" w:color="auto"/>
            <w:right w:val="none" w:sz="0" w:space="0" w:color="auto"/>
          </w:divBdr>
        </w:div>
        <w:div w:id="827477880">
          <w:marLeft w:val="640"/>
          <w:marRight w:val="0"/>
          <w:marTop w:val="0"/>
          <w:marBottom w:val="0"/>
          <w:divBdr>
            <w:top w:val="none" w:sz="0" w:space="0" w:color="auto"/>
            <w:left w:val="none" w:sz="0" w:space="0" w:color="auto"/>
            <w:bottom w:val="none" w:sz="0" w:space="0" w:color="auto"/>
            <w:right w:val="none" w:sz="0" w:space="0" w:color="auto"/>
          </w:divBdr>
        </w:div>
        <w:div w:id="831414312">
          <w:marLeft w:val="640"/>
          <w:marRight w:val="0"/>
          <w:marTop w:val="0"/>
          <w:marBottom w:val="0"/>
          <w:divBdr>
            <w:top w:val="none" w:sz="0" w:space="0" w:color="auto"/>
            <w:left w:val="none" w:sz="0" w:space="0" w:color="auto"/>
            <w:bottom w:val="none" w:sz="0" w:space="0" w:color="auto"/>
            <w:right w:val="none" w:sz="0" w:space="0" w:color="auto"/>
          </w:divBdr>
        </w:div>
        <w:div w:id="841167141">
          <w:marLeft w:val="640"/>
          <w:marRight w:val="0"/>
          <w:marTop w:val="0"/>
          <w:marBottom w:val="0"/>
          <w:divBdr>
            <w:top w:val="none" w:sz="0" w:space="0" w:color="auto"/>
            <w:left w:val="none" w:sz="0" w:space="0" w:color="auto"/>
            <w:bottom w:val="none" w:sz="0" w:space="0" w:color="auto"/>
            <w:right w:val="none" w:sz="0" w:space="0" w:color="auto"/>
          </w:divBdr>
        </w:div>
        <w:div w:id="842165450">
          <w:marLeft w:val="640"/>
          <w:marRight w:val="0"/>
          <w:marTop w:val="0"/>
          <w:marBottom w:val="0"/>
          <w:divBdr>
            <w:top w:val="none" w:sz="0" w:space="0" w:color="auto"/>
            <w:left w:val="none" w:sz="0" w:space="0" w:color="auto"/>
            <w:bottom w:val="none" w:sz="0" w:space="0" w:color="auto"/>
            <w:right w:val="none" w:sz="0" w:space="0" w:color="auto"/>
          </w:divBdr>
        </w:div>
        <w:div w:id="844830600">
          <w:marLeft w:val="640"/>
          <w:marRight w:val="0"/>
          <w:marTop w:val="0"/>
          <w:marBottom w:val="0"/>
          <w:divBdr>
            <w:top w:val="none" w:sz="0" w:space="0" w:color="auto"/>
            <w:left w:val="none" w:sz="0" w:space="0" w:color="auto"/>
            <w:bottom w:val="none" w:sz="0" w:space="0" w:color="auto"/>
            <w:right w:val="none" w:sz="0" w:space="0" w:color="auto"/>
          </w:divBdr>
        </w:div>
        <w:div w:id="846362300">
          <w:marLeft w:val="640"/>
          <w:marRight w:val="0"/>
          <w:marTop w:val="0"/>
          <w:marBottom w:val="0"/>
          <w:divBdr>
            <w:top w:val="none" w:sz="0" w:space="0" w:color="auto"/>
            <w:left w:val="none" w:sz="0" w:space="0" w:color="auto"/>
            <w:bottom w:val="none" w:sz="0" w:space="0" w:color="auto"/>
            <w:right w:val="none" w:sz="0" w:space="0" w:color="auto"/>
          </w:divBdr>
        </w:div>
        <w:div w:id="853882981">
          <w:marLeft w:val="640"/>
          <w:marRight w:val="0"/>
          <w:marTop w:val="0"/>
          <w:marBottom w:val="0"/>
          <w:divBdr>
            <w:top w:val="none" w:sz="0" w:space="0" w:color="auto"/>
            <w:left w:val="none" w:sz="0" w:space="0" w:color="auto"/>
            <w:bottom w:val="none" w:sz="0" w:space="0" w:color="auto"/>
            <w:right w:val="none" w:sz="0" w:space="0" w:color="auto"/>
          </w:divBdr>
        </w:div>
        <w:div w:id="857696003">
          <w:marLeft w:val="640"/>
          <w:marRight w:val="0"/>
          <w:marTop w:val="0"/>
          <w:marBottom w:val="0"/>
          <w:divBdr>
            <w:top w:val="none" w:sz="0" w:space="0" w:color="auto"/>
            <w:left w:val="none" w:sz="0" w:space="0" w:color="auto"/>
            <w:bottom w:val="none" w:sz="0" w:space="0" w:color="auto"/>
            <w:right w:val="none" w:sz="0" w:space="0" w:color="auto"/>
          </w:divBdr>
        </w:div>
        <w:div w:id="861287087">
          <w:marLeft w:val="640"/>
          <w:marRight w:val="0"/>
          <w:marTop w:val="0"/>
          <w:marBottom w:val="0"/>
          <w:divBdr>
            <w:top w:val="none" w:sz="0" w:space="0" w:color="auto"/>
            <w:left w:val="none" w:sz="0" w:space="0" w:color="auto"/>
            <w:bottom w:val="none" w:sz="0" w:space="0" w:color="auto"/>
            <w:right w:val="none" w:sz="0" w:space="0" w:color="auto"/>
          </w:divBdr>
        </w:div>
        <w:div w:id="871726880">
          <w:marLeft w:val="640"/>
          <w:marRight w:val="0"/>
          <w:marTop w:val="0"/>
          <w:marBottom w:val="0"/>
          <w:divBdr>
            <w:top w:val="none" w:sz="0" w:space="0" w:color="auto"/>
            <w:left w:val="none" w:sz="0" w:space="0" w:color="auto"/>
            <w:bottom w:val="none" w:sz="0" w:space="0" w:color="auto"/>
            <w:right w:val="none" w:sz="0" w:space="0" w:color="auto"/>
          </w:divBdr>
        </w:div>
        <w:div w:id="880898778">
          <w:marLeft w:val="640"/>
          <w:marRight w:val="0"/>
          <w:marTop w:val="0"/>
          <w:marBottom w:val="0"/>
          <w:divBdr>
            <w:top w:val="none" w:sz="0" w:space="0" w:color="auto"/>
            <w:left w:val="none" w:sz="0" w:space="0" w:color="auto"/>
            <w:bottom w:val="none" w:sz="0" w:space="0" w:color="auto"/>
            <w:right w:val="none" w:sz="0" w:space="0" w:color="auto"/>
          </w:divBdr>
        </w:div>
        <w:div w:id="885409325">
          <w:marLeft w:val="640"/>
          <w:marRight w:val="0"/>
          <w:marTop w:val="0"/>
          <w:marBottom w:val="0"/>
          <w:divBdr>
            <w:top w:val="none" w:sz="0" w:space="0" w:color="auto"/>
            <w:left w:val="none" w:sz="0" w:space="0" w:color="auto"/>
            <w:bottom w:val="none" w:sz="0" w:space="0" w:color="auto"/>
            <w:right w:val="none" w:sz="0" w:space="0" w:color="auto"/>
          </w:divBdr>
        </w:div>
        <w:div w:id="887497186">
          <w:marLeft w:val="640"/>
          <w:marRight w:val="0"/>
          <w:marTop w:val="0"/>
          <w:marBottom w:val="0"/>
          <w:divBdr>
            <w:top w:val="none" w:sz="0" w:space="0" w:color="auto"/>
            <w:left w:val="none" w:sz="0" w:space="0" w:color="auto"/>
            <w:bottom w:val="none" w:sz="0" w:space="0" w:color="auto"/>
            <w:right w:val="none" w:sz="0" w:space="0" w:color="auto"/>
          </w:divBdr>
        </w:div>
        <w:div w:id="893005213">
          <w:marLeft w:val="640"/>
          <w:marRight w:val="0"/>
          <w:marTop w:val="0"/>
          <w:marBottom w:val="0"/>
          <w:divBdr>
            <w:top w:val="none" w:sz="0" w:space="0" w:color="auto"/>
            <w:left w:val="none" w:sz="0" w:space="0" w:color="auto"/>
            <w:bottom w:val="none" w:sz="0" w:space="0" w:color="auto"/>
            <w:right w:val="none" w:sz="0" w:space="0" w:color="auto"/>
          </w:divBdr>
        </w:div>
        <w:div w:id="897326625">
          <w:marLeft w:val="640"/>
          <w:marRight w:val="0"/>
          <w:marTop w:val="0"/>
          <w:marBottom w:val="0"/>
          <w:divBdr>
            <w:top w:val="none" w:sz="0" w:space="0" w:color="auto"/>
            <w:left w:val="none" w:sz="0" w:space="0" w:color="auto"/>
            <w:bottom w:val="none" w:sz="0" w:space="0" w:color="auto"/>
            <w:right w:val="none" w:sz="0" w:space="0" w:color="auto"/>
          </w:divBdr>
        </w:div>
        <w:div w:id="920723576">
          <w:marLeft w:val="640"/>
          <w:marRight w:val="0"/>
          <w:marTop w:val="0"/>
          <w:marBottom w:val="0"/>
          <w:divBdr>
            <w:top w:val="none" w:sz="0" w:space="0" w:color="auto"/>
            <w:left w:val="none" w:sz="0" w:space="0" w:color="auto"/>
            <w:bottom w:val="none" w:sz="0" w:space="0" w:color="auto"/>
            <w:right w:val="none" w:sz="0" w:space="0" w:color="auto"/>
          </w:divBdr>
        </w:div>
        <w:div w:id="921334847">
          <w:marLeft w:val="640"/>
          <w:marRight w:val="0"/>
          <w:marTop w:val="0"/>
          <w:marBottom w:val="0"/>
          <w:divBdr>
            <w:top w:val="none" w:sz="0" w:space="0" w:color="auto"/>
            <w:left w:val="none" w:sz="0" w:space="0" w:color="auto"/>
            <w:bottom w:val="none" w:sz="0" w:space="0" w:color="auto"/>
            <w:right w:val="none" w:sz="0" w:space="0" w:color="auto"/>
          </w:divBdr>
        </w:div>
        <w:div w:id="921570648">
          <w:marLeft w:val="640"/>
          <w:marRight w:val="0"/>
          <w:marTop w:val="0"/>
          <w:marBottom w:val="0"/>
          <w:divBdr>
            <w:top w:val="none" w:sz="0" w:space="0" w:color="auto"/>
            <w:left w:val="none" w:sz="0" w:space="0" w:color="auto"/>
            <w:bottom w:val="none" w:sz="0" w:space="0" w:color="auto"/>
            <w:right w:val="none" w:sz="0" w:space="0" w:color="auto"/>
          </w:divBdr>
        </w:div>
        <w:div w:id="930965607">
          <w:marLeft w:val="640"/>
          <w:marRight w:val="0"/>
          <w:marTop w:val="0"/>
          <w:marBottom w:val="0"/>
          <w:divBdr>
            <w:top w:val="none" w:sz="0" w:space="0" w:color="auto"/>
            <w:left w:val="none" w:sz="0" w:space="0" w:color="auto"/>
            <w:bottom w:val="none" w:sz="0" w:space="0" w:color="auto"/>
            <w:right w:val="none" w:sz="0" w:space="0" w:color="auto"/>
          </w:divBdr>
        </w:div>
        <w:div w:id="935209542">
          <w:marLeft w:val="640"/>
          <w:marRight w:val="0"/>
          <w:marTop w:val="0"/>
          <w:marBottom w:val="0"/>
          <w:divBdr>
            <w:top w:val="none" w:sz="0" w:space="0" w:color="auto"/>
            <w:left w:val="none" w:sz="0" w:space="0" w:color="auto"/>
            <w:bottom w:val="none" w:sz="0" w:space="0" w:color="auto"/>
            <w:right w:val="none" w:sz="0" w:space="0" w:color="auto"/>
          </w:divBdr>
        </w:div>
        <w:div w:id="936131243">
          <w:marLeft w:val="640"/>
          <w:marRight w:val="0"/>
          <w:marTop w:val="0"/>
          <w:marBottom w:val="0"/>
          <w:divBdr>
            <w:top w:val="none" w:sz="0" w:space="0" w:color="auto"/>
            <w:left w:val="none" w:sz="0" w:space="0" w:color="auto"/>
            <w:bottom w:val="none" w:sz="0" w:space="0" w:color="auto"/>
            <w:right w:val="none" w:sz="0" w:space="0" w:color="auto"/>
          </w:divBdr>
        </w:div>
        <w:div w:id="942415994">
          <w:marLeft w:val="640"/>
          <w:marRight w:val="0"/>
          <w:marTop w:val="0"/>
          <w:marBottom w:val="0"/>
          <w:divBdr>
            <w:top w:val="none" w:sz="0" w:space="0" w:color="auto"/>
            <w:left w:val="none" w:sz="0" w:space="0" w:color="auto"/>
            <w:bottom w:val="none" w:sz="0" w:space="0" w:color="auto"/>
            <w:right w:val="none" w:sz="0" w:space="0" w:color="auto"/>
          </w:divBdr>
        </w:div>
        <w:div w:id="943924142">
          <w:marLeft w:val="640"/>
          <w:marRight w:val="0"/>
          <w:marTop w:val="0"/>
          <w:marBottom w:val="0"/>
          <w:divBdr>
            <w:top w:val="none" w:sz="0" w:space="0" w:color="auto"/>
            <w:left w:val="none" w:sz="0" w:space="0" w:color="auto"/>
            <w:bottom w:val="none" w:sz="0" w:space="0" w:color="auto"/>
            <w:right w:val="none" w:sz="0" w:space="0" w:color="auto"/>
          </w:divBdr>
        </w:div>
        <w:div w:id="945192658">
          <w:marLeft w:val="640"/>
          <w:marRight w:val="0"/>
          <w:marTop w:val="0"/>
          <w:marBottom w:val="0"/>
          <w:divBdr>
            <w:top w:val="none" w:sz="0" w:space="0" w:color="auto"/>
            <w:left w:val="none" w:sz="0" w:space="0" w:color="auto"/>
            <w:bottom w:val="none" w:sz="0" w:space="0" w:color="auto"/>
            <w:right w:val="none" w:sz="0" w:space="0" w:color="auto"/>
          </w:divBdr>
        </w:div>
        <w:div w:id="948779933">
          <w:marLeft w:val="640"/>
          <w:marRight w:val="0"/>
          <w:marTop w:val="0"/>
          <w:marBottom w:val="0"/>
          <w:divBdr>
            <w:top w:val="none" w:sz="0" w:space="0" w:color="auto"/>
            <w:left w:val="none" w:sz="0" w:space="0" w:color="auto"/>
            <w:bottom w:val="none" w:sz="0" w:space="0" w:color="auto"/>
            <w:right w:val="none" w:sz="0" w:space="0" w:color="auto"/>
          </w:divBdr>
        </w:div>
        <w:div w:id="959070513">
          <w:marLeft w:val="640"/>
          <w:marRight w:val="0"/>
          <w:marTop w:val="0"/>
          <w:marBottom w:val="0"/>
          <w:divBdr>
            <w:top w:val="none" w:sz="0" w:space="0" w:color="auto"/>
            <w:left w:val="none" w:sz="0" w:space="0" w:color="auto"/>
            <w:bottom w:val="none" w:sz="0" w:space="0" w:color="auto"/>
            <w:right w:val="none" w:sz="0" w:space="0" w:color="auto"/>
          </w:divBdr>
        </w:div>
        <w:div w:id="979459996">
          <w:marLeft w:val="640"/>
          <w:marRight w:val="0"/>
          <w:marTop w:val="0"/>
          <w:marBottom w:val="0"/>
          <w:divBdr>
            <w:top w:val="none" w:sz="0" w:space="0" w:color="auto"/>
            <w:left w:val="none" w:sz="0" w:space="0" w:color="auto"/>
            <w:bottom w:val="none" w:sz="0" w:space="0" w:color="auto"/>
            <w:right w:val="none" w:sz="0" w:space="0" w:color="auto"/>
          </w:divBdr>
        </w:div>
        <w:div w:id="1010064154">
          <w:marLeft w:val="640"/>
          <w:marRight w:val="0"/>
          <w:marTop w:val="0"/>
          <w:marBottom w:val="0"/>
          <w:divBdr>
            <w:top w:val="none" w:sz="0" w:space="0" w:color="auto"/>
            <w:left w:val="none" w:sz="0" w:space="0" w:color="auto"/>
            <w:bottom w:val="none" w:sz="0" w:space="0" w:color="auto"/>
            <w:right w:val="none" w:sz="0" w:space="0" w:color="auto"/>
          </w:divBdr>
        </w:div>
        <w:div w:id="1036124854">
          <w:marLeft w:val="640"/>
          <w:marRight w:val="0"/>
          <w:marTop w:val="0"/>
          <w:marBottom w:val="0"/>
          <w:divBdr>
            <w:top w:val="none" w:sz="0" w:space="0" w:color="auto"/>
            <w:left w:val="none" w:sz="0" w:space="0" w:color="auto"/>
            <w:bottom w:val="none" w:sz="0" w:space="0" w:color="auto"/>
            <w:right w:val="none" w:sz="0" w:space="0" w:color="auto"/>
          </w:divBdr>
        </w:div>
        <w:div w:id="1036738450">
          <w:marLeft w:val="640"/>
          <w:marRight w:val="0"/>
          <w:marTop w:val="0"/>
          <w:marBottom w:val="0"/>
          <w:divBdr>
            <w:top w:val="none" w:sz="0" w:space="0" w:color="auto"/>
            <w:left w:val="none" w:sz="0" w:space="0" w:color="auto"/>
            <w:bottom w:val="none" w:sz="0" w:space="0" w:color="auto"/>
            <w:right w:val="none" w:sz="0" w:space="0" w:color="auto"/>
          </w:divBdr>
        </w:div>
        <w:div w:id="1042946132">
          <w:marLeft w:val="640"/>
          <w:marRight w:val="0"/>
          <w:marTop w:val="0"/>
          <w:marBottom w:val="0"/>
          <w:divBdr>
            <w:top w:val="none" w:sz="0" w:space="0" w:color="auto"/>
            <w:left w:val="none" w:sz="0" w:space="0" w:color="auto"/>
            <w:bottom w:val="none" w:sz="0" w:space="0" w:color="auto"/>
            <w:right w:val="none" w:sz="0" w:space="0" w:color="auto"/>
          </w:divBdr>
        </w:div>
        <w:div w:id="1045954964">
          <w:marLeft w:val="640"/>
          <w:marRight w:val="0"/>
          <w:marTop w:val="0"/>
          <w:marBottom w:val="0"/>
          <w:divBdr>
            <w:top w:val="none" w:sz="0" w:space="0" w:color="auto"/>
            <w:left w:val="none" w:sz="0" w:space="0" w:color="auto"/>
            <w:bottom w:val="none" w:sz="0" w:space="0" w:color="auto"/>
            <w:right w:val="none" w:sz="0" w:space="0" w:color="auto"/>
          </w:divBdr>
        </w:div>
        <w:div w:id="1058093776">
          <w:marLeft w:val="640"/>
          <w:marRight w:val="0"/>
          <w:marTop w:val="0"/>
          <w:marBottom w:val="0"/>
          <w:divBdr>
            <w:top w:val="none" w:sz="0" w:space="0" w:color="auto"/>
            <w:left w:val="none" w:sz="0" w:space="0" w:color="auto"/>
            <w:bottom w:val="none" w:sz="0" w:space="0" w:color="auto"/>
            <w:right w:val="none" w:sz="0" w:space="0" w:color="auto"/>
          </w:divBdr>
        </w:div>
        <w:div w:id="1071349544">
          <w:marLeft w:val="640"/>
          <w:marRight w:val="0"/>
          <w:marTop w:val="0"/>
          <w:marBottom w:val="0"/>
          <w:divBdr>
            <w:top w:val="none" w:sz="0" w:space="0" w:color="auto"/>
            <w:left w:val="none" w:sz="0" w:space="0" w:color="auto"/>
            <w:bottom w:val="none" w:sz="0" w:space="0" w:color="auto"/>
            <w:right w:val="none" w:sz="0" w:space="0" w:color="auto"/>
          </w:divBdr>
        </w:div>
        <w:div w:id="1074203626">
          <w:marLeft w:val="640"/>
          <w:marRight w:val="0"/>
          <w:marTop w:val="0"/>
          <w:marBottom w:val="0"/>
          <w:divBdr>
            <w:top w:val="none" w:sz="0" w:space="0" w:color="auto"/>
            <w:left w:val="none" w:sz="0" w:space="0" w:color="auto"/>
            <w:bottom w:val="none" w:sz="0" w:space="0" w:color="auto"/>
            <w:right w:val="none" w:sz="0" w:space="0" w:color="auto"/>
          </w:divBdr>
        </w:div>
        <w:div w:id="1075249578">
          <w:marLeft w:val="640"/>
          <w:marRight w:val="0"/>
          <w:marTop w:val="0"/>
          <w:marBottom w:val="0"/>
          <w:divBdr>
            <w:top w:val="none" w:sz="0" w:space="0" w:color="auto"/>
            <w:left w:val="none" w:sz="0" w:space="0" w:color="auto"/>
            <w:bottom w:val="none" w:sz="0" w:space="0" w:color="auto"/>
            <w:right w:val="none" w:sz="0" w:space="0" w:color="auto"/>
          </w:divBdr>
        </w:div>
        <w:div w:id="1077553824">
          <w:marLeft w:val="640"/>
          <w:marRight w:val="0"/>
          <w:marTop w:val="0"/>
          <w:marBottom w:val="0"/>
          <w:divBdr>
            <w:top w:val="none" w:sz="0" w:space="0" w:color="auto"/>
            <w:left w:val="none" w:sz="0" w:space="0" w:color="auto"/>
            <w:bottom w:val="none" w:sz="0" w:space="0" w:color="auto"/>
            <w:right w:val="none" w:sz="0" w:space="0" w:color="auto"/>
          </w:divBdr>
        </w:div>
        <w:div w:id="1083720706">
          <w:marLeft w:val="640"/>
          <w:marRight w:val="0"/>
          <w:marTop w:val="0"/>
          <w:marBottom w:val="0"/>
          <w:divBdr>
            <w:top w:val="none" w:sz="0" w:space="0" w:color="auto"/>
            <w:left w:val="none" w:sz="0" w:space="0" w:color="auto"/>
            <w:bottom w:val="none" w:sz="0" w:space="0" w:color="auto"/>
            <w:right w:val="none" w:sz="0" w:space="0" w:color="auto"/>
          </w:divBdr>
        </w:div>
        <w:div w:id="1119834610">
          <w:marLeft w:val="640"/>
          <w:marRight w:val="0"/>
          <w:marTop w:val="0"/>
          <w:marBottom w:val="0"/>
          <w:divBdr>
            <w:top w:val="none" w:sz="0" w:space="0" w:color="auto"/>
            <w:left w:val="none" w:sz="0" w:space="0" w:color="auto"/>
            <w:bottom w:val="none" w:sz="0" w:space="0" w:color="auto"/>
            <w:right w:val="none" w:sz="0" w:space="0" w:color="auto"/>
          </w:divBdr>
        </w:div>
        <w:div w:id="1126004541">
          <w:marLeft w:val="640"/>
          <w:marRight w:val="0"/>
          <w:marTop w:val="0"/>
          <w:marBottom w:val="0"/>
          <w:divBdr>
            <w:top w:val="none" w:sz="0" w:space="0" w:color="auto"/>
            <w:left w:val="none" w:sz="0" w:space="0" w:color="auto"/>
            <w:bottom w:val="none" w:sz="0" w:space="0" w:color="auto"/>
            <w:right w:val="none" w:sz="0" w:space="0" w:color="auto"/>
          </w:divBdr>
        </w:div>
        <w:div w:id="1132676600">
          <w:marLeft w:val="640"/>
          <w:marRight w:val="0"/>
          <w:marTop w:val="0"/>
          <w:marBottom w:val="0"/>
          <w:divBdr>
            <w:top w:val="none" w:sz="0" w:space="0" w:color="auto"/>
            <w:left w:val="none" w:sz="0" w:space="0" w:color="auto"/>
            <w:bottom w:val="none" w:sz="0" w:space="0" w:color="auto"/>
            <w:right w:val="none" w:sz="0" w:space="0" w:color="auto"/>
          </w:divBdr>
        </w:div>
        <w:div w:id="1133064605">
          <w:marLeft w:val="640"/>
          <w:marRight w:val="0"/>
          <w:marTop w:val="0"/>
          <w:marBottom w:val="0"/>
          <w:divBdr>
            <w:top w:val="none" w:sz="0" w:space="0" w:color="auto"/>
            <w:left w:val="none" w:sz="0" w:space="0" w:color="auto"/>
            <w:bottom w:val="none" w:sz="0" w:space="0" w:color="auto"/>
            <w:right w:val="none" w:sz="0" w:space="0" w:color="auto"/>
          </w:divBdr>
        </w:div>
        <w:div w:id="1134905627">
          <w:marLeft w:val="640"/>
          <w:marRight w:val="0"/>
          <w:marTop w:val="0"/>
          <w:marBottom w:val="0"/>
          <w:divBdr>
            <w:top w:val="none" w:sz="0" w:space="0" w:color="auto"/>
            <w:left w:val="none" w:sz="0" w:space="0" w:color="auto"/>
            <w:bottom w:val="none" w:sz="0" w:space="0" w:color="auto"/>
            <w:right w:val="none" w:sz="0" w:space="0" w:color="auto"/>
          </w:divBdr>
        </w:div>
        <w:div w:id="1142039384">
          <w:marLeft w:val="640"/>
          <w:marRight w:val="0"/>
          <w:marTop w:val="0"/>
          <w:marBottom w:val="0"/>
          <w:divBdr>
            <w:top w:val="none" w:sz="0" w:space="0" w:color="auto"/>
            <w:left w:val="none" w:sz="0" w:space="0" w:color="auto"/>
            <w:bottom w:val="none" w:sz="0" w:space="0" w:color="auto"/>
            <w:right w:val="none" w:sz="0" w:space="0" w:color="auto"/>
          </w:divBdr>
        </w:div>
        <w:div w:id="1144662985">
          <w:marLeft w:val="640"/>
          <w:marRight w:val="0"/>
          <w:marTop w:val="0"/>
          <w:marBottom w:val="0"/>
          <w:divBdr>
            <w:top w:val="none" w:sz="0" w:space="0" w:color="auto"/>
            <w:left w:val="none" w:sz="0" w:space="0" w:color="auto"/>
            <w:bottom w:val="none" w:sz="0" w:space="0" w:color="auto"/>
            <w:right w:val="none" w:sz="0" w:space="0" w:color="auto"/>
          </w:divBdr>
        </w:div>
        <w:div w:id="1148594737">
          <w:marLeft w:val="640"/>
          <w:marRight w:val="0"/>
          <w:marTop w:val="0"/>
          <w:marBottom w:val="0"/>
          <w:divBdr>
            <w:top w:val="none" w:sz="0" w:space="0" w:color="auto"/>
            <w:left w:val="none" w:sz="0" w:space="0" w:color="auto"/>
            <w:bottom w:val="none" w:sz="0" w:space="0" w:color="auto"/>
            <w:right w:val="none" w:sz="0" w:space="0" w:color="auto"/>
          </w:divBdr>
        </w:div>
        <w:div w:id="1152062689">
          <w:marLeft w:val="640"/>
          <w:marRight w:val="0"/>
          <w:marTop w:val="0"/>
          <w:marBottom w:val="0"/>
          <w:divBdr>
            <w:top w:val="none" w:sz="0" w:space="0" w:color="auto"/>
            <w:left w:val="none" w:sz="0" w:space="0" w:color="auto"/>
            <w:bottom w:val="none" w:sz="0" w:space="0" w:color="auto"/>
            <w:right w:val="none" w:sz="0" w:space="0" w:color="auto"/>
          </w:divBdr>
        </w:div>
        <w:div w:id="1164856701">
          <w:marLeft w:val="640"/>
          <w:marRight w:val="0"/>
          <w:marTop w:val="0"/>
          <w:marBottom w:val="0"/>
          <w:divBdr>
            <w:top w:val="none" w:sz="0" w:space="0" w:color="auto"/>
            <w:left w:val="none" w:sz="0" w:space="0" w:color="auto"/>
            <w:bottom w:val="none" w:sz="0" w:space="0" w:color="auto"/>
            <w:right w:val="none" w:sz="0" w:space="0" w:color="auto"/>
          </w:divBdr>
        </w:div>
        <w:div w:id="1177429716">
          <w:marLeft w:val="640"/>
          <w:marRight w:val="0"/>
          <w:marTop w:val="0"/>
          <w:marBottom w:val="0"/>
          <w:divBdr>
            <w:top w:val="none" w:sz="0" w:space="0" w:color="auto"/>
            <w:left w:val="none" w:sz="0" w:space="0" w:color="auto"/>
            <w:bottom w:val="none" w:sz="0" w:space="0" w:color="auto"/>
            <w:right w:val="none" w:sz="0" w:space="0" w:color="auto"/>
          </w:divBdr>
        </w:div>
        <w:div w:id="1178010208">
          <w:marLeft w:val="640"/>
          <w:marRight w:val="0"/>
          <w:marTop w:val="0"/>
          <w:marBottom w:val="0"/>
          <w:divBdr>
            <w:top w:val="none" w:sz="0" w:space="0" w:color="auto"/>
            <w:left w:val="none" w:sz="0" w:space="0" w:color="auto"/>
            <w:bottom w:val="none" w:sz="0" w:space="0" w:color="auto"/>
            <w:right w:val="none" w:sz="0" w:space="0" w:color="auto"/>
          </w:divBdr>
        </w:div>
        <w:div w:id="1188719478">
          <w:marLeft w:val="640"/>
          <w:marRight w:val="0"/>
          <w:marTop w:val="0"/>
          <w:marBottom w:val="0"/>
          <w:divBdr>
            <w:top w:val="none" w:sz="0" w:space="0" w:color="auto"/>
            <w:left w:val="none" w:sz="0" w:space="0" w:color="auto"/>
            <w:bottom w:val="none" w:sz="0" w:space="0" w:color="auto"/>
            <w:right w:val="none" w:sz="0" w:space="0" w:color="auto"/>
          </w:divBdr>
        </w:div>
        <w:div w:id="1189947626">
          <w:marLeft w:val="640"/>
          <w:marRight w:val="0"/>
          <w:marTop w:val="0"/>
          <w:marBottom w:val="0"/>
          <w:divBdr>
            <w:top w:val="none" w:sz="0" w:space="0" w:color="auto"/>
            <w:left w:val="none" w:sz="0" w:space="0" w:color="auto"/>
            <w:bottom w:val="none" w:sz="0" w:space="0" w:color="auto"/>
            <w:right w:val="none" w:sz="0" w:space="0" w:color="auto"/>
          </w:divBdr>
        </w:div>
        <w:div w:id="1195385538">
          <w:marLeft w:val="640"/>
          <w:marRight w:val="0"/>
          <w:marTop w:val="0"/>
          <w:marBottom w:val="0"/>
          <w:divBdr>
            <w:top w:val="none" w:sz="0" w:space="0" w:color="auto"/>
            <w:left w:val="none" w:sz="0" w:space="0" w:color="auto"/>
            <w:bottom w:val="none" w:sz="0" w:space="0" w:color="auto"/>
            <w:right w:val="none" w:sz="0" w:space="0" w:color="auto"/>
          </w:divBdr>
        </w:div>
        <w:div w:id="1195774819">
          <w:marLeft w:val="640"/>
          <w:marRight w:val="0"/>
          <w:marTop w:val="0"/>
          <w:marBottom w:val="0"/>
          <w:divBdr>
            <w:top w:val="none" w:sz="0" w:space="0" w:color="auto"/>
            <w:left w:val="none" w:sz="0" w:space="0" w:color="auto"/>
            <w:bottom w:val="none" w:sz="0" w:space="0" w:color="auto"/>
            <w:right w:val="none" w:sz="0" w:space="0" w:color="auto"/>
          </w:divBdr>
        </w:div>
        <w:div w:id="1198156850">
          <w:marLeft w:val="640"/>
          <w:marRight w:val="0"/>
          <w:marTop w:val="0"/>
          <w:marBottom w:val="0"/>
          <w:divBdr>
            <w:top w:val="none" w:sz="0" w:space="0" w:color="auto"/>
            <w:left w:val="none" w:sz="0" w:space="0" w:color="auto"/>
            <w:bottom w:val="none" w:sz="0" w:space="0" w:color="auto"/>
            <w:right w:val="none" w:sz="0" w:space="0" w:color="auto"/>
          </w:divBdr>
        </w:div>
        <w:div w:id="1201626919">
          <w:marLeft w:val="640"/>
          <w:marRight w:val="0"/>
          <w:marTop w:val="0"/>
          <w:marBottom w:val="0"/>
          <w:divBdr>
            <w:top w:val="none" w:sz="0" w:space="0" w:color="auto"/>
            <w:left w:val="none" w:sz="0" w:space="0" w:color="auto"/>
            <w:bottom w:val="none" w:sz="0" w:space="0" w:color="auto"/>
            <w:right w:val="none" w:sz="0" w:space="0" w:color="auto"/>
          </w:divBdr>
        </w:div>
        <w:div w:id="1202522354">
          <w:marLeft w:val="640"/>
          <w:marRight w:val="0"/>
          <w:marTop w:val="0"/>
          <w:marBottom w:val="0"/>
          <w:divBdr>
            <w:top w:val="none" w:sz="0" w:space="0" w:color="auto"/>
            <w:left w:val="none" w:sz="0" w:space="0" w:color="auto"/>
            <w:bottom w:val="none" w:sz="0" w:space="0" w:color="auto"/>
            <w:right w:val="none" w:sz="0" w:space="0" w:color="auto"/>
          </w:divBdr>
        </w:div>
        <w:div w:id="1203010997">
          <w:marLeft w:val="640"/>
          <w:marRight w:val="0"/>
          <w:marTop w:val="0"/>
          <w:marBottom w:val="0"/>
          <w:divBdr>
            <w:top w:val="none" w:sz="0" w:space="0" w:color="auto"/>
            <w:left w:val="none" w:sz="0" w:space="0" w:color="auto"/>
            <w:bottom w:val="none" w:sz="0" w:space="0" w:color="auto"/>
            <w:right w:val="none" w:sz="0" w:space="0" w:color="auto"/>
          </w:divBdr>
        </w:div>
        <w:div w:id="1206530257">
          <w:marLeft w:val="640"/>
          <w:marRight w:val="0"/>
          <w:marTop w:val="0"/>
          <w:marBottom w:val="0"/>
          <w:divBdr>
            <w:top w:val="none" w:sz="0" w:space="0" w:color="auto"/>
            <w:left w:val="none" w:sz="0" w:space="0" w:color="auto"/>
            <w:bottom w:val="none" w:sz="0" w:space="0" w:color="auto"/>
            <w:right w:val="none" w:sz="0" w:space="0" w:color="auto"/>
          </w:divBdr>
        </w:div>
        <w:div w:id="1211108095">
          <w:marLeft w:val="640"/>
          <w:marRight w:val="0"/>
          <w:marTop w:val="0"/>
          <w:marBottom w:val="0"/>
          <w:divBdr>
            <w:top w:val="none" w:sz="0" w:space="0" w:color="auto"/>
            <w:left w:val="none" w:sz="0" w:space="0" w:color="auto"/>
            <w:bottom w:val="none" w:sz="0" w:space="0" w:color="auto"/>
            <w:right w:val="none" w:sz="0" w:space="0" w:color="auto"/>
          </w:divBdr>
        </w:div>
        <w:div w:id="1216504461">
          <w:marLeft w:val="640"/>
          <w:marRight w:val="0"/>
          <w:marTop w:val="0"/>
          <w:marBottom w:val="0"/>
          <w:divBdr>
            <w:top w:val="none" w:sz="0" w:space="0" w:color="auto"/>
            <w:left w:val="none" w:sz="0" w:space="0" w:color="auto"/>
            <w:bottom w:val="none" w:sz="0" w:space="0" w:color="auto"/>
            <w:right w:val="none" w:sz="0" w:space="0" w:color="auto"/>
          </w:divBdr>
        </w:div>
        <w:div w:id="1241142069">
          <w:marLeft w:val="640"/>
          <w:marRight w:val="0"/>
          <w:marTop w:val="0"/>
          <w:marBottom w:val="0"/>
          <w:divBdr>
            <w:top w:val="none" w:sz="0" w:space="0" w:color="auto"/>
            <w:left w:val="none" w:sz="0" w:space="0" w:color="auto"/>
            <w:bottom w:val="none" w:sz="0" w:space="0" w:color="auto"/>
            <w:right w:val="none" w:sz="0" w:space="0" w:color="auto"/>
          </w:divBdr>
        </w:div>
        <w:div w:id="1242791848">
          <w:marLeft w:val="640"/>
          <w:marRight w:val="0"/>
          <w:marTop w:val="0"/>
          <w:marBottom w:val="0"/>
          <w:divBdr>
            <w:top w:val="none" w:sz="0" w:space="0" w:color="auto"/>
            <w:left w:val="none" w:sz="0" w:space="0" w:color="auto"/>
            <w:bottom w:val="none" w:sz="0" w:space="0" w:color="auto"/>
            <w:right w:val="none" w:sz="0" w:space="0" w:color="auto"/>
          </w:divBdr>
        </w:div>
        <w:div w:id="1272250421">
          <w:marLeft w:val="640"/>
          <w:marRight w:val="0"/>
          <w:marTop w:val="0"/>
          <w:marBottom w:val="0"/>
          <w:divBdr>
            <w:top w:val="none" w:sz="0" w:space="0" w:color="auto"/>
            <w:left w:val="none" w:sz="0" w:space="0" w:color="auto"/>
            <w:bottom w:val="none" w:sz="0" w:space="0" w:color="auto"/>
            <w:right w:val="none" w:sz="0" w:space="0" w:color="auto"/>
          </w:divBdr>
        </w:div>
        <w:div w:id="1273394141">
          <w:marLeft w:val="640"/>
          <w:marRight w:val="0"/>
          <w:marTop w:val="0"/>
          <w:marBottom w:val="0"/>
          <w:divBdr>
            <w:top w:val="none" w:sz="0" w:space="0" w:color="auto"/>
            <w:left w:val="none" w:sz="0" w:space="0" w:color="auto"/>
            <w:bottom w:val="none" w:sz="0" w:space="0" w:color="auto"/>
            <w:right w:val="none" w:sz="0" w:space="0" w:color="auto"/>
          </w:divBdr>
        </w:div>
        <w:div w:id="1279727506">
          <w:marLeft w:val="640"/>
          <w:marRight w:val="0"/>
          <w:marTop w:val="0"/>
          <w:marBottom w:val="0"/>
          <w:divBdr>
            <w:top w:val="none" w:sz="0" w:space="0" w:color="auto"/>
            <w:left w:val="none" w:sz="0" w:space="0" w:color="auto"/>
            <w:bottom w:val="none" w:sz="0" w:space="0" w:color="auto"/>
            <w:right w:val="none" w:sz="0" w:space="0" w:color="auto"/>
          </w:divBdr>
        </w:div>
        <w:div w:id="1284194726">
          <w:marLeft w:val="640"/>
          <w:marRight w:val="0"/>
          <w:marTop w:val="0"/>
          <w:marBottom w:val="0"/>
          <w:divBdr>
            <w:top w:val="none" w:sz="0" w:space="0" w:color="auto"/>
            <w:left w:val="none" w:sz="0" w:space="0" w:color="auto"/>
            <w:bottom w:val="none" w:sz="0" w:space="0" w:color="auto"/>
            <w:right w:val="none" w:sz="0" w:space="0" w:color="auto"/>
          </w:divBdr>
        </w:div>
        <w:div w:id="1287809534">
          <w:marLeft w:val="640"/>
          <w:marRight w:val="0"/>
          <w:marTop w:val="0"/>
          <w:marBottom w:val="0"/>
          <w:divBdr>
            <w:top w:val="none" w:sz="0" w:space="0" w:color="auto"/>
            <w:left w:val="none" w:sz="0" w:space="0" w:color="auto"/>
            <w:bottom w:val="none" w:sz="0" w:space="0" w:color="auto"/>
            <w:right w:val="none" w:sz="0" w:space="0" w:color="auto"/>
          </w:divBdr>
        </w:div>
        <w:div w:id="1301229509">
          <w:marLeft w:val="640"/>
          <w:marRight w:val="0"/>
          <w:marTop w:val="0"/>
          <w:marBottom w:val="0"/>
          <w:divBdr>
            <w:top w:val="none" w:sz="0" w:space="0" w:color="auto"/>
            <w:left w:val="none" w:sz="0" w:space="0" w:color="auto"/>
            <w:bottom w:val="none" w:sz="0" w:space="0" w:color="auto"/>
            <w:right w:val="none" w:sz="0" w:space="0" w:color="auto"/>
          </w:divBdr>
        </w:div>
        <w:div w:id="1305894177">
          <w:marLeft w:val="640"/>
          <w:marRight w:val="0"/>
          <w:marTop w:val="0"/>
          <w:marBottom w:val="0"/>
          <w:divBdr>
            <w:top w:val="none" w:sz="0" w:space="0" w:color="auto"/>
            <w:left w:val="none" w:sz="0" w:space="0" w:color="auto"/>
            <w:bottom w:val="none" w:sz="0" w:space="0" w:color="auto"/>
            <w:right w:val="none" w:sz="0" w:space="0" w:color="auto"/>
          </w:divBdr>
        </w:div>
        <w:div w:id="1309019226">
          <w:marLeft w:val="640"/>
          <w:marRight w:val="0"/>
          <w:marTop w:val="0"/>
          <w:marBottom w:val="0"/>
          <w:divBdr>
            <w:top w:val="none" w:sz="0" w:space="0" w:color="auto"/>
            <w:left w:val="none" w:sz="0" w:space="0" w:color="auto"/>
            <w:bottom w:val="none" w:sz="0" w:space="0" w:color="auto"/>
            <w:right w:val="none" w:sz="0" w:space="0" w:color="auto"/>
          </w:divBdr>
        </w:div>
        <w:div w:id="1337152322">
          <w:marLeft w:val="640"/>
          <w:marRight w:val="0"/>
          <w:marTop w:val="0"/>
          <w:marBottom w:val="0"/>
          <w:divBdr>
            <w:top w:val="none" w:sz="0" w:space="0" w:color="auto"/>
            <w:left w:val="none" w:sz="0" w:space="0" w:color="auto"/>
            <w:bottom w:val="none" w:sz="0" w:space="0" w:color="auto"/>
            <w:right w:val="none" w:sz="0" w:space="0" w:color="auto"/>
          </w:divBdr>
        </w:div>
        <w:div w:id="1344240478">
          <w:marLeft w:val="640"/>
          <w:marRight w:val="0"/>
          <w:marTop w:val="0"/>
          <w:marBottom w:val="0"/>
          <w:divBdr>
            <w:top w:val="none" w:sz="0" w:space="0" w:color="auto"/>
            <w:left w:val="none" w:sz="0" w:space="0" w:color="auto"/>
            <w:bottom w:val="none" w:sz="0" w:space="0" w:color="auto"/>
            <w:right w:val="none" w:sz="0" w:space="0" w:color="auto"/>
          </w:divBdr>
        </w:div>
        <w:div w:id="1346857072">
          <w:marLeft w:val="640"/>
          <w:marRight w:val="0"/>
          <w:marTop w:val="0"/>
          <w:marBottom w:val="0"/>
          <w:divBdr>
            <w:top w:val="none" w:sz="0" w:space="0" w:color="auto"/>
            <w:left w:val="none" w:sz="0" w:space="0" w:color="auto"/>
            <w:bottom w:val="none" w:sz="0" w:space="0" w:color="auto"/>
            <w:right w:val="none" w:sz="0" w:space="0" w:color="auto"/>
          </w:divBdr>
        </w:div>
        <w:div w:id="1376781539">
          <w:marLeft w:val="640"/>
          <w:marRight w:val="0"/>
          <w:marTop w:val="0"/>
          <w:marBottom w:val="0"/>
          <w:divBdr>
            <w:top w:val="none" w:sz="0" w:space="0" w:color="auto"/>
            <w:left w:val="none" w:sz="0" w:space="0" w:color="auto"/>
            <w:bottom w:val="none" w:sz="0" w:space="0" w:color="auto"/>
            <w:right w:val="none" w:sz="0" w:space="0" w:color="auto"/>
          </w:divBdr>
        </w:div>
        <w:div w:id="1399665547">
          <w:marLeft w:val="640"/>
          <w:marRight w:val="0"/>
          <w:marTop w:val="0"/>
          <w:marBottom w:val="0"/>
          <w:divBdr>
            <w:top w:val="none" w:sz="0" w:space="0" w:color="auto"/>
            <w:left w:val="none" w:sz="0" w:space="0" w:color="auto"/>
            <w:bottom w:val="none" w:sz="0" w:space="0" w:color="auto"/>
            <w:right w:val="none" w:sz="0" w:space="0" w:color="auto"/>
          </w:divBdr>
        </w:div>
        <w:div w:id="1403412271">
          <w:marLeft w:val="640"/>
          <w:marRight w:val="0"/>
          <w:marTop w:val="0"/>
          <w:marBottom w:val="0"/>
          <w:divBdr>
            <w:top w:val="none" w:sz="0" w:space="0" w:color="auto"/>
            <w:left w:val="none" w:sz="0" w:space="0" w:color="auto"/>
            <w:bottom w:val="none" w:sz="0" w:space="0" w:color="auto"/>
            <w:right w:val="none" w:sz="0" w:space="0" w:color="auto"/>
          </w:divBdr>
        </w:div>
        <w:div w:id="1404522049">
          <w:marLeft w:val="640"/>
          <w:marRight w:val="0"/>
          <w:marTop w:val="0"/>
          <w:marBottom w:val="0"/>
          <w:divBdr>
            <w:top w:val="none" w:sz="0" w:space="0" w:color="auto"/>
            <w:left w:val="none" w:sz="0" w:space="0" w:color="auto"/>
            <w:bottom w:val="none" w:sz="0" w:space="0" w:color="auto"/>
            <w:right w:val="none" w:sz="0" w:space="0" w:color="auto"/>
          </w:divBdr>
        </w:div>
        <w:div w:id="1406150269">
          <w:marLeft w:val="640"/>
          <w:marRight w:val="0"/>
          <w:marTop w:val="0"/>
          <w:marBottom w:val="0"/>
          <w:divBdr>
            <w:top w:val="none" w:sz="0" w:space="0" w:color="auto"/>
            <w:left w:val="none" w:sz="0" w:space="0" w:color="auto"/>
            <w:bottom w:val="none" w:sz="0" w:space="0" w:color="auto"/>
            <w:right w:val="none" w:sz="0" w:space="0" w:color="auto"/>
          </w:divBdr>
        </w:div>
        <w:div w:id="1414546872">
          <w:marLeft w:val="640"/>
          <w:marRight w:val="0"/>
          <w:marTop w:val="0"/>
          <w:marBottom w:val="0"/>
          <w:divBdr>
            <w:top w:val="none" w:sz="0" w:space="0" w:color="auto"/>
            <w:left w:val="none" w:sz="0" w:space="0" w:color="auto"/>
            <w:bottom w:val="none" w:sz="0" w:space="0" w:color="auto"/>
            <w:right w:val="none" w:sz="0" w:space="0" w:color="auto"/>
          </w:divBdr>
        </w:div>
        <w:div w:id="1428232869">
          <w:marLeft w:val="640"/>
          <w:marRight w:val="0"/>
          <w:marTop w:val="0"/>
          <w:marBottom w:val="0"/>
          <w:divBdr>
            <w:top w:val="none" w:sz="0" w:space="0" w:color="auto"/>
            <w:left w:val="none" w:sz="0" w:space="0" w:color="auto"/>
            <w:bottom w:val="none" w:sz="0" w:space="0" w:color="auto"/>
            <w:right w:val="none" w:sz="0" w:space="0" w:color="auto"/>
          </w:divBdr>
        </w:div>
        <w:div w:id="1430660436">
          <w:marLeft w:val="640"/>
          <w:marRight w:val="0"/>
          <w:marTop w:val="0"/>
          <w:marBottom w:val="0"/>
          <w:divBdr>
            <w:top w:val="none" w:sz="0" w:space="0" w:color="auto"/>
            <w:left w:val="none" w:sz="0" w:space="0" w:color="auto"/>
            <w:bottom w:val="none" w:sz="0" w:space="0" w:color="auto"/>
            <w:right w:val="none" w:sz="0" w:space="0" w:color="auto"/>
          </w:divBdr>
        </w:div>
        <w:div w:id="1433816946">
          <w:marLeft w:val="640"/>
          <w:marRight w:val="0"/>
          <w:marTop w:val="0"/>
          <w:marBottom w:val="0"/>
          <w:divBdr>
            <w:top w:val="none" w:sz="0" w:space="0" w:color="auto"/>
            <w:left w:val="none" w:sz="0" w:space="0" w:color="auto"/>
            <w:bottom w:val="none" w:sz="0" w:space="0" w:color="auto"/>
            <w:right w:val="none" w:sz="0" w:space="0" w:color="auto"/>
          </w:divBdr>
        </w:div>
        <w:div w:id="1439595126">
          <w:marLeft w:val="640"/>
          <w:marRight w:val="0"/>
          <w:marTop w:val="0"/>
          <w:marBottom w:val="0"/>
          <w:divBdr>
            <w:top w:val="none" w:sz="0" w:space="0" w:color="auto"/>
            <w:left w:val="none" w:sz="0" w:space="0" w:color="auto"/>
            <w:bottom w:val="none" w:sz="0" w:space="0" w:color="auto"/>
            <w:right w:val="none" w:sz="0" w:space="0" w:color="auto"/>
          </w:divBdr>
        </w:div>
        <w:div w:id="1441753123">
          <w:marLeft w:val="640"/>
          <w:marRight w:val="0"/>
          <w:marTop w:val="0"/>
          <w:marBottom w:val="0"/>
          <w:divBdr>
            <w:top w:val="none" w:sz="0" w:space="0" w:color="auto"/>
            <w:left w:val="none" w:sz="0" w:space="0" w:color="auto"/>
            <w:bottom w:val="none" w:sz="0" w:space="0" w:color="auto"/>
            <w:right w:val="none" w:sz="0" w:space="0" w:color="auto"/>
          </w:divBdr>
        </w:div>
        <w:div w:id="1444766326">
          <w:marLeft w:val="640"/>
          <w:marRight w:val="0"/>
          <w:marTop w:val="0"/>
          <w:marBottom w:val="0"/>
          <w:divBdr>
            <w:top w:val="none" w:sz="0" w:space="0" w:color="auto"/>
            <w:left w:val="none" w:sz="0" w:space="0" w:color="auto"/>
            <w:bottom w:val="none" w:sz="0" w:space="0" w:color="auto"/>
            <w:right w:val="none" w:sz="0" w:space="0" w:color="auto"/>
          </w:divBdr>
        </w:div>
        <w:div w:id="1447315068">
          <w:marLeft w:val="640"/>
          <w:marRight w:val="0"/>
          <w:marTop w:val="0"/>
          <w:marBottom w:val="0"/>
          <w:divBdr>
            <w:top w:val="none" w:sz="0" w:space="0" w:color="auto"/>
            <w:left w:val="none" w:sz="0" w:space="0" w:color="auto"/>
            <w:bottom w:val="none" w:sz="0" w:space="0" w:color="auto"/>
            <w:right w:val="none" w:sz="0" w:space="0" w:color="auto"/>
          </w:divBdr>
        </w:div>
        <w:div w:id="1459714667">
          <w:marLeft w:val="640"/>
          <w:marRight w:val="0"/>
          <w:marTop w:val="0"/>
          <w:marBottom w:val="0"/>
          <w:divBdr>
            <w:top w:val="none" w:sz="0" w:space="0" w:color="auto"/>
            <w:left w:val="none" w:sz="0" w:space="0" w:color="auto"/>
            <w:bottom w:val="none" w:sz="0" w:space="0" w:color="auto"/>
            <w:right w:val="none" w:sz="0" w:space="0" w:color="auto"/>
          </w:divBdr>
        </w:div>
        <w:div w:id="1469472266">
          <w:marLeft w:val="640"/>
          <w:marRight w:val="0"/>
          <w:marTop w:val="0"/>
          <w:marBottom w:val="0"/>
          <w:divBdr>
            <w:top w:val="none" w:sz="0" w:space="0" w:color="auto"/>
            <w:left w:val="none" w:sz="0" w:space="0" w:color="auto"/>
            <w:bottom w:val="none" w:sz="0" w:space="0" w:color="auto"/>
            <w:right w:val="none" w:sz="0" w:space="0" w:color="auto"/>
          </w:divBdr>
        </w:div>
        <w:div w:id="1470660319">
          <w:marLeft w:val="640"/>
          <w:marRight w:val="0"/>
          <w:marTop w:val="0"/>
          <w:marBottom w:val="0"/>
          <w:divBdr>
            <w:top w:val="none" w:sz="0" w:space="0" w:color="auto"/>
            <w:left w:val="none" w:sz="0" w:space="0" w:color="auto"/>
            <w:bottom w:val="none" w:sz="0" w:space="0" w:color="auto"/>
            <w:right w:val="none" w:sz="0" w:space="0" w:color="auto"/>
          </w:divBdr>
        </w:div>
        <w:div w:id="1484926563">
          <w:marLeft w:val="640"/>
          <w:marRight w:val="0"/>
          <w:marTop w:val="0"/>
          <w:marBottom w:val="0"/>
          <w:divBdr>
            <w:top w:val="none" w:sz="0" w:space="0" w:color="auto"/>
            <w:left w:val="none" w:sz="0" w:space="0" w:color="auto"/>
            <w:bottom w:val="none" w:sz="0" w:space="0" w:color="auto"/>
            <w:right w:val="none" w:sz="0" w:space="0" w:color="auto"/>
          </w:divBdr>
        </w:div>
        <w:div w:id="1490054713">
          <w:marLeft w:val="640"/>
          <w:marRight w:val="0"/>
          <w:marTop w:val="0"/>
          <w:marBottom w:val="0"/>
          <w:divBdr>
            <w:top w:val="none" w:sz="0" w:space="0" w:color="auto"/>
            <w:left w:val="none" w:sz="0" w:space="0" w:color="auto"/>
            <w:bottom w:val="none" w:sz="0" w:space="0" w:color="auto"/>
            <w:right w:val="none" w:sz="0" w:space="0" w:color="auto"/>
          </w:divBdr>
        </w:div>
        <w:div w:id="1497650430">
          <w:marLeft w:val="640"/>
          <w:marRight w:val="0"/>
          <w:marTop w:val="0"/>
          <w:marBottom w:val="0"/>
          <w:divBdr>
            <w:top w:val="none" w:sz="0" w:space="0" w:color="auto"/>
            <w:left w:val="none" w:sz="0" w:space="0" w:color="auto"/>
            <w:bottom w:val="none" w:sz="0" w:space="0" w:color="auto"/>
            <w:right w:val="none" w:sz="0" w:space="0" w:color="auto"/>
          </w:divBdr>
        </w:div>
        <w:div w:id="1515420428">
          <w:marLeft w:val="640"/>
          <w:marRight w:val="0"/>
          <w:marTop w:val="0"/>
          <w:marBottom w:val="0"/>
          <w:divBdr>
            <w:top w:val="none" w:sz="0" w:space="0" w:color="auto"/>
            <w:left w:val="none" w:sz="0" w:space="0" w:color="auto"/>
            <w:bottom w:val="none" w:sz="0" w:space="0" w:color="auto"/>
            <w:right w:val="none" w:sz="0" w:space="0" w:color="auto"/>
          </w:divBdr>
        </w:div>
        <w:div w:id="1519345758">
          <w:marLeft w:val="640"/>
          <w:marRight w:val="0"/>
          <w:marTop w:val="0"/>
          <w:marBottom w:val="0"/>
          <w:divBdr>
            <w:top w:val="none" w:sz="0" w:space="0" w:color="auto"/>
            <w:left w:val="none" w:sz="0" w:space="0" w:color="auto"/>
            <w:bottom w:val="none" w:sz="0" w:space="0" w:color="auto"/>
            <w:right w:val="none" w:sz="0" w:space="0" w:color="auto"/>
          </w:divBdr>
        </w:div>
        <w:div w:id="1522473082">
          <w:marLeft w:val="640"/>
          <w:marRight w:val="0"/>
          <w:marTop w:val="0"/>
          <w:marBottom w:val="0"/>
          <w:divBdr>
            <w:top w:val="none" w:sz="0" w:space="0" w:color="auto"/>
            <w:left w:val="none" w:sz="0" w:space="0" w:color="auto"/>
            <w:bottom w:val="none" w:sz="0" w:space="0" w:color="auto"/>
            <w:right w:val="none" w:sz="0" w:space="0" w:color="auto"/>
          </w:divBdr>
        </w:div>
        <w:div w:id="1526358420">
          <w:marLeft w:val="640"/>
          <w:marRight w:val="0"/>
          <w:marTop w:val="0"/>
          <w:marBottom w:val="0"/>
          <w:divBdr>
            <w:top w:val="none" w:sz="0" w:space="0" w:color="auto"/>
            <w:left w:val="none" w:sz="0" w:space="0" w:color="auto"/>
            <w:bottom w:val="none" w:sz="0" w:space="0" w:color="auto"/>
            <w:right w:val="none" w:sz="0" w:space="0" w:color="auto"/>
          </w:divBdr>
        </w:div>
        <w:div w:id="1561594484">
          <w:marLeft w:val="640"/>
          <w:marRight w:val="0"/>
          <w:marTop w:val="0"/>
          <w:marBottom w:val="0"/>
          <w:divBdr>
            <w:top w:val="none" w:sz="0" w:space="0" w:color="auto"/>
            <w:left w:val="none" w:sz="0" w:space="0" w:color="auto"/>
            <w:bottom w:val="none" w:sz="0" w:space="0" w:color="auto"/>
            <w:right w:val="none" w:sz="0" w:space="0" w:color="auto"/>
          </w:divBdr>
        </w:div>
        <w:div w:id="1563246682">
          <w:marLeft w:val="640"/>
          <w:marRight w:val="0"/>
          <w:marTop w:val="0"/>
          <w:marBottom w:val="0"/>
          <w:divBdr>
            <w:top w:val="none" w:sz="0" w:space="0" w:color="auto"/>
            <w:left w:val="none" w:sz="0" w:space="0" w:color="auto"/>
            <w:bottom w:val="none" w:sz="0" w:space="0" w:color="auto"/>
            <w:right w:val="none" w:sz="0" w:space="0" w:color="auto"/>
          </w:divBdr>
        </w:div>
        <w:div w:id="1563371731">
          <w:marLeft w:val="640"/>
          <w:marRight w:val="0"/>
          <w:marTop w:val="0"/>
          <w:marBottom w:val="0"/>
          <w:divBdr>
            <w:top w:val="none" w:sz="0" w:space="0" w:color="auto"/>
            <w:left w:val="none" w:sz="0" w:space="0" w:color="auto"/>
            <w:bottom w:val="none" w:sz="0" w:space="0" w:color="auto"/>
            <w:right w:val="none" w:sz="0" w:space="0" w:color="auto"/>
          </w:divBdr>
        </w:div>
        <w:div w:id="1579093651">
          <w:marLeft w:val="640"/>
          <w:marRight w:val="0"/>
          <w:marTop w:val="0"/>
          <w:marBottom w:val="0"/>
          <w:divBdr>
            <w:top w:val="none" w:sz="0" w:space="0" w:color="auto"/>
            <w:left w:val="none" w:sz="0" w:space="0" w:color="auto"/>
            <w:bottom w:val="none" w:sz="0" w:space="0" w:color="auto"/>
            <w:right w:val="none" w:sz="0" w:space="0" w:color="auto"/>
          </w:divBdr>
        </w:div>
      </w:divsChild>
    </w:div>
    <w:div w:id="1539465796">
      <w:bodyDiv w:val="1"/>
      <w:marLeft w:val="0"/>
      <w:marRight w:val="0"/>
      <w:marTop w:val="0"/>
      <w:marBottom w:val="0"/>
      <w:divBdr>
        <w:top w:val="none" w:sz="0" w:space="0" w:color="auto"/>
        <w:left w:val="none" w:sz="0" w:space="0" w:color="auto"/>
        <w:bottom w:val="none" w:sz="0" w:space="0" w:color="auto"/>
        <w:right w:val="none" w:sz="0" w:space="0" w:color="auto"/>
      </w:divBdr>
      <w:divsChild>
        <w:div w:id="10879264">
          <w:marLeft w:val="640"/>
          <w:marRight w:val="0"/>
          <w:marTop w:val="0"/>
          <w:marBottom w:val="0"/>
          <w:divBdr>
            <w:top w:val="none" w:sz="0" w:space="0" w:color="auto"/>
            <w:left w:val="none" w:sz="0" w:space="0" w:color="auto"/>
            <w:bottom w:val="none" w:sz="0" w:space="0" w:color="auto"/>
            <w:right w:val="none" w:sz="0" w:space="0" w:color="auto"/>
          </w:divBdr>
        </w:div>
        <w:div w:id="12387100">
          <w:marLeft w:val="640"/>
          <w:marRight w:val="0"/>
          <w:marTop w:val="0"/>
          <w:marBottom w:val="0"/>
          <w:divBdr>
            <w:top w:val="none" w:sz="0" w:space="0" w:color="auto"/>
            <w:left w:val="none" w:sz="0" w:space="0" w:color="auto"/>
            <w:bottom w:val="none" w:sz="0" w:space="0" w:color="auto"/>
            <w:right w:val="none" w:sz="0" w:space="0" w:color="auto"/>
          </w:divBdr>
        </w:div>
        <w:div w:id="19402190">
          <w:marLeft w:val="640"/>
          <w:marRight w:val="0"/>
          <w:marTop w:val="0"/>
          <w:marBottom w:val="0"/>
          <w:divBdr>
            <w:top w:val="none" w:sz="0" w:space="0" w:color="auto"/>
            <w:left w:val="none" w:sz="0" w:space="0" w:color="auto"/>
            <w:bottom w:val="none" w:sz="0" w:space="0" w:color="auto"/>
            <w:right w:val="none" w:sz="0" w:space="0" w:color="auto"/>
          </w:divBdr>
        </w:div>
        <w:div w:id="140463481">
          <w:marLeft w:val="640"/>
          <w:marRight w:val="0"/>
          <w:marTop w:val="0"/>
          <w:marBottom w:val="0"/>
          <w:divBdr>
            <w:top w:val="none" w:sz="0" w:space="0" w:color="auto"/>
            <w:left w:val="none" w:sz="0" w:space="0" w:color="auto"/>
            <w:bottom w:val="none" w:sz="0" w:space="0" w:color="auto"/>
            <w:right w:val="none" w:sz="0" w:space="0" w:color="auto"/>
          </w:divBdr>
        </w:div>
        <w:div w:id="196695833">
          <w:marLeft w:val="640"/>
          <w:marRight w:val="0"/>
          <w:marTop w:val="0"/>
          <w:marBottom w:val="0"/>
          <w:divBdr>
            <w:top w:val="none" w:sz="0" w:space="0" w:color="auto"/>
            <w:left w:val="none" w:sz="0" w:space="0" w:color="auto"/>
            <w:bottom w:val="none" w:sz="0" w:space="0" w:color="auto"/>
            <w:right w:val="none" w:sz="0" w:space="0" w:color="auto"/>
          </w:divBdr>
        </w:div>
        <w:div w:id="212814351">
          <w:marLeft w:val="640"/>
          <w:marRight w:val="0"/>
          <w:marTop w:val="0"/>
          <w:marBottom w:val="0"/>
          <w:divBdr>
            <w:top w:val="none" w:sz="0" w:space="0" w:color="auto"/>
            <w:left w:val="none" w:sz="0" w:space="0" w:color="auto"/>
            <w:bottom w:val="none" w:sz="0" w:space="0" w:color="auto"/>
            <w:right w:val="none" w:sz="0" w:space="0" w:color="auto"/>
          </w:divBdr>
        </w:div>
        <w:div w:id="237831617">
          <w:marLeft w:val="640"/>
          <w:marRight w:val="0"/>
          <w:marTop w:val="0"/>
          <w:marBottom w:val="0"/>
          <w:divBdr>
            <w:top w:val="none" w:sz="0" w:space="0" w:color="auto"/>
            <w:left w:val="none" w:sz="0" w:space="0" w:color="auto"/>
            <w:bottom w:val="none" w:sz="0" w:space="0" w:color="auto"/>
            <w:right w:val="none" w:sz="0" w:space="0" w:color="auto"/>
          </w:divBdr>
        </w:div>
        <w:div w:id="280964142">
          <w:marLeft w:val="640"/>
          <w:marRight w:val="0"/>
          <w:marTop w:val="0"/>
          <w:marBottom w:val="0"/>
          <w:divBdr>
            <w:top w:val="none" w:sz="0" w:space="0" w:color="auto"/>
            <w:left w:val="none" w:sz="0" w:space="0" w:color="auto"/>
            <w:bottom w:val="none" w:sz="0" w:space="0" w:color="auto"/>
            <w:right w:val="none" w:sz="0" w:space="0" w:color="auto"/>
          </w:divBdr>
        </w:div>
        <w:div w:id="337969928">
          <w:marLeft w:val="640"/>
          <w:marRight w:val="0"/>
          <w:marTop w:val="0"/>
          <w:marBottom w:val="0"/>
          <w:divBdr>
            <w:top w:val="none" w:sz="0" w:space="0" w:color="auto"/>
            <w:left w:val="none" w:sz="0" w:space="0" w:color="auto"/>
            <w:bottom w:val="none" w:sz="0" w:space="0" w:color="auto"/>
            <w:right w:val="none" w:sz="0" w:space="0" w:color="auto"/>
          </w:divBdr>
        </w:div>
        <w:div w:id="375204335">
          <w:marLeft w:val="640"/>
          <w:marRight w:val="0"/>
          <w:marTop w:val="0"/>
          <w:marBottom w:val="0"/>
          <w:divBdr>
            <w:top w:val="none" w:sz="0" w:space="0" w:color="auto"/>
            <w:left w:val="none" w:sz="0" w:space="0" w:color="auto"/>
            <w:bottom w:val="none" w:sz="0" w:space="0" w:color="auto"/>
            <w:right w:val="none" w:sz="0" w:space="0" w:color="auto"/>
          </w:divBdr>
        </w:div>
        <w:div w:id="398864318">
          <w:marLeft w:val="640"/>
          <w:marRight w:val="0"/>
          <w:marTop w:val="0"/>
          <w:marBottom w:val="0"/>
          <w:divBdr>
            <w:top w:val="none" w:sz="0" w:space="0" w:color="auto"/>
            <w:left w:val="none" w:sz="0" w:space="0" w:color="auto"/>
            <w:bottom w:val="none" w:sz="0" w:space="0" w:color="auto"/>
            <w:right w:val="none" w:sz="0" w:space="0" w:color="auto"/>
          </w:divBdr>
        </w:div>
        <w:div w:id="399330121">
          <w:marLeft w:val="640"/>
          <w:marRight w:val="0"/>
          <w:marTop w:val="0"/>
          <w:marBottom w:val="0"/>
          <w:divBdr>
            <w:top w:val="none" w:sz="0" w:space="0" w:color="auto"/>
            <w:left w:val="none" w:sz="0" w:space="0" w:color="auto"/>
            <w:bottom w:val="none" w:sz="0" w:space="0" w:color="auto"/>
            <w:right w:val="none" w:sz="0" w:space="0" w:color="auto"/>
          </w:divBdr>
        </w:div>
        <w:div w:id="413665172">
          <w:marLeft w:val="640"/>
          <w:marRight w:val="0"/>
          <w:marTop w:val="0"/>
          <w:marBottom w:val="0"/>
          <w:divBdr>
            <w:top w:val="none" w:sz="0" w:space="0" w:color="auto"/>
            <w:left w:val="none" w:sz="0" w:space="0" w:color="auto"/>
            <w:bottom w:val="none" w:sz="0" w:space="0" w:color="auto"/>
            <w:right w:val="none" w:sz="0" w:space="0" w:color="auto"/>
          </w:divBdr>
        </w:div>
        <w:div w:id="418523132">
          <w:marLeft w:val="640"/>
          <w:marRight w:val="0"/>
          <w:marTop w:val="0"/>
          <w:marBottom w:val="0"/>
          <w:divBdr>
            <w:top w:val="none" w:sz="0" w:space="0" w:color="auto"/>
            <w:left w:val="none" w:sz="0" w:space="0" w:color="auto"/>
            <w:bottom w:val="none" w:sz="0" w:space="0" w:color="auto"/>
            <w:right w:val="none" w:sz="0" w:space="0" w:color="auto"/>
          </w:divBdr>
        </w:div>
        <w:div w:id="424617694">
          <w:marLeft w:val="640"/>
          <w:marRight w:val="0"/>
          <w:marTop w:val="0"/>
          <w:marBottom w:val="0"/>
          <w:divBdr>
            <w:top w:val="none" w:sz="0" w:space="0" w:color="auto"/>
            <w:left w:val="none" w:sz="0" w:space="0" w:color="auto"/>
            <w:bottom w:val="none" w:sz="0" w:space="0" w:color="auto"/>
            <w:right w:val="none" w:sz="0" w:space="0" w:color="auto"/>
          </w:divBdr>
        </w:div>
        <w:div w:id="428157943">
          <w:marLeft w:val="640"/>
          <w:marRight w:val="0"/>
          <w:marTop w:val="0"/>
          <w:marBottom w:val="0"/>
          <w:divBdr>
            <w:top w:val="none" w:sz="0" w:space="0" w:color="auto"/>
            <w:left w:val="none" w:sz="0" w:space="0" w:color="auto"/>
            <w:bottom w:val="none" w:sz="0" w:space="0" w:color="auto"/>
            <w:right w:val="none" w:sz="0" w:space="0" w:color="auto"/>
          </w:divBdr>
        </w:div>
        <w:div w:id="432628466">
          <w:marLeft w:val="640"/>
          <w:marRight w:val="0"/>
          <w:marTop w:val="0"/>
          <w:marBottom w:val="0"/>
          <w:divBdr>
            <w:top w:val="none" w:sz="0" w:space="0" w:color="auto"/>
            <w:left w:val="none" w:sz="0" w:space="0" w:color="auto"/>
            <w:bottom w:val="none" w:sz="0" w:space="0" w:color="auto"/>
            <w:right w:val="none" w:sz="0" w:space="0" w:color="auto"/>
          </w:divBdr>
        </w:div>
        <w:div w:id="440950930">
          <w:marLeft w:val="640"/>
          <w:marRight w:val="0"/>
          <w:marTop w:val="0"/>
          <w:marBottom w:val="0"/>
          <w:divBdr>
            <w:top w:val="none" w:sz="0" w:space="0" w:color="auto"/>
            <w:left w:val="none" w:sz="0" w:space="0" w:color="auto"/>
            <w:bottom w:val="none" w:sz="0" w:space="0" w:color="auto"/>
            <w:right w:val="none" w:sz="0" w:space="0" w:color="auto"/>
          </w:divBdr>
        </w:div>
        <w:div w:id="492068960">
          <w:marLeft w:val="640"/>
          <w:marRight w:val="0"/>
          <w:marTop w:val="0"/>
          <w:marBottom w:val="0"/>
          <w:divBdr>
            <w:top w:val="none" w:sz="0" w:space="0" w:color="auto"/>
            <w:left w:val="none" w:sz="0" w:space="0" w:color="auto"/>
            <w:bottom w:val="none" w:sz="0" w:space="0" w:color="auto"/>
            <w:right w:val="none" w:sz="0" w:space="0" w:color="auto"/>
          </w:divBdr>
        </w:div>
        <w:div w:id="513348048">
          <w:marLeft w:val="640"/>
          <w:marRight w:val="0"/>
          <w:marTop w:val="0"/>
          <w:marBottom w:val="0"/>
          <w:divBdr>
            <w:top w:val="none" w:sz="0" w:space="0" w:color="auto"/>
            <w:left w:val="none" w:sz="0" w:space="0" w:color="auto"/>
            <w:bottom w:val="none" w:sz="0" w:space="0" w:color="auto"/>
            <w:right w:val="none" w:sz="0" w:space="0" w:color="auto"/>
          </w:divBdr>
        </w:div>
        <w:div w:id="514344060">
          <w:marLeft w:val="640"/>
          <w:marRight w:val="0"/>
          <w:marTop w:val="0"/>
          <w:marBottom w:val="0"/>
          <w:divBdr>
            <w:top w:val="none" w:sz="0" w:space="0" w:color="auto"/>
            <w:left w:val="none" w:sz="0" w:space="0" w:color="auto"/>
            <w:bottom w:val="none" w:sz="0" w:space="0" w:color="auto"/>
            <w:right w:val="none" w:sz="0" w:space="0" w:color="auto"/>
          </w:divBdr>
        </w:div>
        <w:div w:id="518854857">
          <w:marLeft w:val="640"/>
          <w:marRight w:val="0"/>
          <w:marTop w:val="0"/>
          <w:marBottom w:val="0"/>
          <w:divBdr>
            <w:top w:val="none" w:sz="0" w:space="0" w:color="auto"/>
            <w:left w:val="none" w:sz="0" w:space="0" w:color="auto"/>
            <w:bottom w:val="none" w:sz="0" w:space="0" w:color="auto"/>
            <w:right w:val="none" w:sz="0" w:space="0" w:color="auto"/>
          </w:divBdr>
        </w:div>
        <w:div w:id="523633303">
          <w:marLeft w:val="640"/>
          <w:marRight w:val="0"/>
          <w:marTop w:val="0"/>
          <w:marBottom w:val="0"/>
          <w:divBdr>
            <w:top w:val="none" w:sz="0" w:space="0" w:color="auto"/>
            <w:left w:val="none" w:sz="0" w:space="0" w:color="auto"/>
            <w:bottom w:val="none" w:sz="0" w:space="0" w:color="auto"/>
            <w:right w:val="none" w:sz="0" w:space="0" w:color="auto"/>
          </w:divBdr>
        </w:div>
        <w:div w:id="562838803">
          <w:marLeft w:val="640"/>
          <w:marRight w:val="0"/>
          <w:marTop w:val="0"/>
          <w:marBottom w:val="0"/>
          <w:divBdr>
            <w:top w:val="none" w:sz="0" w:space="0" w:color="auto"/>
            <w:left w:val="none" w:sz="0" w:space="0" w:color="auto"/>
            <w:bottom w:val="none" w:sz="0" w:space="0" w:color="auto"/>
            <w:right w:val="none" w:sz="0" w:space="0" w:color="auto"/>
          </w:divBdr>
        </w:div>
        <w:div w:id="581372806">
          <w:marLeft w:val="640"/>
          <w:marRight w:val="0"/>
          <w:marTop w:val="0"/>
          <w:marBottom w:val="0"/>
          <w:divBdr>
            <w:top w:val="none" w:sz="0" w:space="0" w:color="auto"/>
            <w:left w:val="none" w:sz="0" w:space="0" w:color="auto"/>
            <w:bottom w:val="none" w:sz="0" w:space="0" w:color="auto"/>
            <w:right w:val="none" w:sz="0" w:space="0" w:color="auto"/>
          </w:divBdr>
        </w:div>
        <w:div w:id="593710024">
          <w:marLeft w:val="640"/>
          <w:marRight w:val="0"/>
          <w:marTop w:val="0"/>
          <w:marBottom w:val="0"/>
          <w:divBdr>
            <w:top w:val="none" w:sz="0" w:space="0" w:color="auto"/>
            <w:left w:val="none" w:sz="0" w:space="0" w:color="auto"/>
            <w:bottom w:val="none" w:sz="0" w:space="0" w:color="auto"/>
            <w:right w:val="none" w:sz="0" w:space="0" w:color="auto"/>
          </w:divBdr>
        </w:div>
        <w:div w:id="642198081">
          <w:marLeft w:val="640"/>
          <w:marRight w:val="0"/>
          <w:marTop w:val="0"/>
          <w:marBottom w:val="0"/>
          <w:divBdr>
            <w:top w:val="none" w:sz="0" w:space="0" w:color="auto"/>
            <w:left w:val="none" w:sz="0" w:space="0" w:color="auto"/>
            <w:bottom w:val="none" w:sz="0" w:space="0" w:color="auto"/>
            <w:right w:val="none" w:sz="0" w:space="0" w:color="auto"/>
          </w:divBdr>
        </w:div>
        <w:div w:id="648291561">
          <w:marLeft w:val="640"/>
          <w:marRight w:val="0"/>
          <w:marTop w:val="0"/>
          <w:marBottom w:val="0"/>
          <w:divBdr>
            <w:top w:val="none" w:sz="0" w:space="0" w:color="auto"/>
            <w:left w:val="none" w:sz="0" w:space="0" w:color="auto"/>
            <w:bottom w:val="none" w:sz="0" w:space="0" w:color="auto"/>
            <w:right w:val="none" w:sz="0" w:space="0" w:color="auto"/>
          </w:divBdr>
        </w:div>
        <w:div w:id="656567338">
          <w:marLeft w:val="640"/>
          <w:marRight w:val="0"/>
          <w:marTop w:val="0"/>
          <w:marBottom w:val="0"/>
          <w:divBdr>
            <w:top w:val="none" w:sz="0" w:space="0" w:color="auto"/>
            <w:left w:val="none" w:sz="0" w:space="0" w:color="auto"/>
            <w:bottom w:val="none" w:sz="0" w:space="0" w:color="auto"/>
            <w:right w:val="none" w:sz="0" w:space="0" w:color="auto"/>
          </w:divBdr>
        </w:div>
        <w:div w:id="690492704">
          <w:marLeft w:val="640"/>
          <w:marRight w:val="0"/>
          <w:marTop w:val="0"/>
          <w:marBottom w:val="0"/>
          <w:divBdr>
            <w:top w:val="none" w:sz="0" w:space="0" w:color="auto"/>
            <w:left w:val="none" w:sz="0" w:space="0" w:color="auto"/>
            <w:bottom w:val="none" w:sz="0" w:space="0" w:color="auto"/>
            <w:right w:val="none" w:sz="0" w:space="0" w:color="auto"/>
          </w:divBdr>
        </w:div>
        <w:div w:id="710346731">
          <w:marLeft w:val="640"/>
          <w:marRight w:val="0"/>
          <w:marTop w:val="0"/>
          <w:marBottom w:val="0"/>
          <w:divBdr>
            <w:top w:val="none" w:sz="0" w:space="0" w:color="auto"/>
            <w:left w:val="none" w:sz="0" w:space="0" w:color="auto"/>
            <w:bottom w:val="none" w:sz="0" w:space="0" w:color="auto"/>
            <w:right w:val="none" w:sz="0" w:space="0" w:color="auto"/>
          </w:divBdr>
        </w:div>
        <w:div w:id="722027474">
          <w:marLeft w:val="640"/>
          <w:marRight w:val="0"/>
          <w:marTop w:val="0"/>
          <w:marBottom w:val="0"/>
          <w:divBdr>
            <w:top w:val="none" w:sz="0" w:space="0" w:color="auto"/>
            <w:left w:val="none" w:sz="0" w:space="0" w:color="auto"/>
            <w:bottom w:val="none" w:sz="0" w:space="0" w:color="auto"/>
            <w:right w:val="none" w:sz="0" w:space="0" w:color="auto"/>
          </w:divBdr>
        </w:div>
        <w:div w:id="749809041">
          <w:marLeft w:val="640"/>
          <w:marRight w:val="0"/>
          <w:marTop w:val="0"/>
          <w:marBottom w:val="0"/>
          <w:divBdr>
            <w:top w:val="none" w:sz="0" w:space="0" w:color="auto"/>
            <w:left w:val="none" w:sz="0" w:space="0" w:color="auto"/>
            <w:bottom w:val="none" w:sz="0" w:space="0" w:color="auto"/>
            <w:right w:val="none" w:sz="0" w:space="0" w:color="auto"/>
          </w:divBdr>
        </w:div>
        <w:div w:id="763382601">
          <w:marLeft w:val="640"/>
          <w:marRight w:val="0"/>
          <w:marTop w:val="0"/>
          <w:marBottom w:val="0"/>
          <w:divBdr>
            <w:top w:val="none" w:sz="0" w:space="0" w:color="auto"/>
            <w:left w:val="none" w:sz="0" w:space="0" w:color="auto"/>
            <w:bottom w:val="none" w:sz="0" w:space="0" w:color="auto"/>
            <w:right w:val="none" w:sz="0" w:space="0" w:color="auto"/>
          </w:divBdr>
        </w:div>
        <w:div w:id="764424243">
          <w:marLeft w:val="640"/>
          <w:marRight w:val="0"/>
          <w:marTop w:val="0"/>
          <w:marBottom w:val="0"/>
          <w:divBdr>
            <w:top w:val="none" w:sz="0" w:space="0" w:color="auto"/>
            <w:left w:val="none" w:sz="0" w:space="0" w:color="auto"/>
            <w:bottom w:val="none" w:sz="0" w:space="0" w:color="auto"/>
            <w:right w:val="none" w:sz="0" w:space="0" w:color="auto"/>
          </w:divBdr>
        </w:div>
        <w:div w:id="766269954">
          <w:marLeft w:val="640"/>
          <w:marRight w:val="0"/>
          <w:marTop w:val="0"/>
          <w:marBottom w:val="0"/>
          <w:divBdr>
            <w:top w:val="none" w:sz="0" w:space="0" w:color="auto"/>
            <w:left w:val="none" w:sz="0" w:space="0" w:color="auto"/>
            <w:bottom w:val="none" w:sz="0" w:space="0" w:color="auto"/>
            <w:right w:val="none" w:sz="0" w:space="0" w:color="auto"/>
          </w:divBdr>
        </w:div>
        <w:div w:id="781652261">
          <w:marLeft w:val="640"/>
          <w:marRight w:val="0"/>
          <w:marTop w:val="0"/>
          <w:marBottom w:val="0"/>
          <w:divBdr>
            <w:top w:val="none" w:sz="0" w:space="0" w:color="auto"/>
            <w:left w:val="none" w:sz="0" w:space="0" w:color="auto"/>
            <w:bottom w:val="none" w:sz="0" w:space="0" w:color="auto"/>
            <w:right w:val="none" w:sz="0" w:space="0" w:color="auto"/>
          </w:divBdr>
        </w:div>
        <w:div w:id="793446144">
          <w:marLeft w:val="640"/>
          <w:marRight w:val="0"/>
          <w:marTop w:val="0"/>
          <w:marBottom w:val="0"/>
          <w:divBdr>
            <w:top w:val="none" w:sz="0" w:space="0" w:color="auto"/>
            <w:left w:val="none" w:sz="0" w:space="0" w:color="auto"/>
            <w:bottom w:val="none" w:sz="0" w:space="0" w:color="auto"/>
            <w:right w:val="none" w:sz="0" w:space="0" w:color="auto"/>
          </w:divBdr>
        </w:div>
        <w:div w:id="798567665">
          <w:marLeft w:val="640"/>
          <w:marRight w:val="0"/>
          <w:marTop w:val="0"/>
          <w:marBottom w:val="0"/>
          <w:divBdr>
            <w:top w:val="none" w:sz="0" w:space="0" w:color="auto"/>
            <w:left w:val="none" w:sz="0" w:space="0" w:color="auto"/>
            <w:bottom w:val="none" w:sz="0" w:space="0" w:color="auto"/>
            <w:right w:val="none" w:sz="0" w:space="0" w:color="auto"/>
          </w:divBdr>
        </w:div>
        <w:div w:id="815952326">
          <w:marLeft w:val="640"/>
          <w:marRight w:val="0"/>
          <w:marTop w:val="0"/>
          <w:marBottom w:val="0"/>
          <w:divBdr>
            <w:top w:val="none" w:sz="0" w:space="0" w:color="auto"/>
            <w:left w:val="none" w:sz="0" w:space="0" w:color="auto"/>
            <w:bottom w:val="none" w:sz="0" w:space="0" w:color="auto"/>
            <w:right w:val="none" w:sz="0" w:space="0" w:color="auto"/>
          </w:divBdr>
        </w:div>
        <w:div w:id="829099055">
          <w:marLeft w:val="640"/>
          <w:marRight w:val="0"/>
          <w:marTop w:val="0"/>
          <w:marBottom w:val="0"/>
          <w:divBdr>
            <w:top w:val="none" w:sz="0" w:space="0" w:color="auto"/>
            <w:left w:val="none" w:sz="0" w:space="0" w:color="auto"/>
            <w:bottom w:val="none" w:sz="0" w:space="0" w:color="auto"/>
            <w:right w:val="none" w:sz="0" w:space="0" w:color="auto"/>
          </w:divBdr>
        </w:div>
        <w:div w:id="831989580">
          <w:marLeft w:val="640"/>
          <w:marRight w:val="0"/>
          <w:marTop w:val="0"/>
          <w:marBottom w:val="0"/>
          <w:divBdr>
            <w:top w:val="none" w:sz="0" w:space="0" w:color="auto"/>
            <w:left w:val="none" w:sz="0" w:space="0" w:color="auto"/>
            <w:bottom w:val="none" w:sz="0" w:space="0" w:color="auto"/>
            <w:right w:val="none" w:sz="0" w:space="0" w:color="auto"/>
          </w:divBdr>
        </w:div>
        <w:div w:id="832572133">
          <w:marLeft w:val="640"/>
          <w:marRight w:val="0"/>
          <w:marTop w:val="0"/>
          <w:marBottom w:val="0"/>
          <w:divBdr>
            <w:top w:val="none" w:sz="0" w:space="0" w:color="auto"/>
            <w:left w:val="none" w:sz="0" w:space="0" w:color="auto"/>
            <w:bottom w:val="none" w:sz="0" w:space="0" w:color="auto"/>
            <w:right w:val="none" w:sz="0" w:space="0" w:color="auto"/>
          </w:divBdr>
        </w:div>
        <w:div w:id="841315935">
          <w:marLeft w:val="640"/>
          <w:marRight w:val="0"/>
          <w:marTop w:val="0"/>
          <w:marBottom w:val="0"/>
          <w:divBdr>
            <w:top w:val="none" w:sz="0" w:space="0" w:color="auto"/>
            <w:left w:val="none" w:sz="0" w:space="0" w:color="auto"/>
            <w:bottom w:val="none" w:sz="0" w:space="0" w:color="auto"/>
            <w:right w:val="none" w:sz="0" w:space="0" w:color="auto"/>
          </w:divBdr>
        </w:div>
        <w:div w:id="842206669">
          <w:marLeft w:val="640"/>
          <w:marRight w:val="0"/>
          <w:marTop w:val="0"/>
          <w:marBottom w:val="0"/>
          <w:divBdr>
            <w:top w:val="none" w:sz="0" w:space="0" w:color="auto"/>
            <w:left w:val="none" w:sz="0" w:space="0" w:color="auto"/>
            <w:bottom w:val="none" w:sz="0" w:space="0" w:color="auto"/>
            <w:right w:val="none" w:sz="0" w:space="0" w:color="auto"/>
          </w:divBdr>
        </w:div>
        <w:div w:id="854264879">
          <w:marLeft w:val="640"/>
          <w:marRight w:val="0"/>
          <w:marTop w:val="0"/>
          <w:marBottom w:val="0"/>
          <w:divBdr>
            <w:top w:val="none" w:sz="0" w:space="0" w:color="auto"/>
            <w:left w:val="none" w:sz="0" w:space="0" w:color="auto"/>
            <w:bottom w:val="none" w:sz="0" w:space="0" w:color="auto"/>
            <w:right w:val="none" w:sz="0" w:space="0" w:color="auto"/>
          </w:divBdr>
        </w:div>
        <w:div w:id="856621232">
          <w:marLeft w:val="640"/>
          <w:marRight w:val="0"/>
          <w:marTop w:val="0"/>
          <w:marBottom w:val="0"/>
          <w:divBdr>
            <w:top w:val="none" w:sz="0" w:space="0" w:color="auto"/>
            <w:left w:val="none" w:sz="0" w:space="0" w:color="auto"/>
            <w:bottom w:val="none" w:sz="0" w:space="0" w:color="auto"/>
            <w:right w:val="none" w:sz="0" w:space="0" w:color="auto"/>
          </w:divBdr>
        </w:div>
        <w:div w:id="873352345">
          <w:marLeft w:val="640"/>
          <w:marRight w:val="0"/>
          <w:marTop w:val="0"/>
          <w:marBottom w:val="0"/>
          <w:divBdr>
            <w:top w:val="none" w:sz="0" w:space="0" w:color="auto"/>
            <w:left w:val="none" w:sz="0" w:space="0" w:color="auto"/>
            <w:bottom w:val="none" w:sz="0" w:space="0" w:color="auto"/>
            <w:right w:val="none" w:sz="0" w:space="0" w:color="auto"/>
          </w:divBdr>
        </w:div>
        <w:div w:id="913978041">
          <w:marLeft w:val="640"/>
          <w:marRight w:val="0"/>
          <w:marTop w:val="0"/>
          <w:marBottom w:val="0"/>
          <w:divBdr>
            <w:top w:val="none" w:sz="0" w:space="0" w:color="auto"/>
            <w:left w:val="none" w:sz="0" w:space="0" w:color="auto"/>
            <w:bottom w:val="none" w:sz="0" w:space="0" w:color="auto"/>
            <w:right w:val="none" w:sz="0" w:space="0" w:color="auto"/>
          </w:divBdr>
        </w:div>
        <w:div w:id="928924502">
          <w:marLeft w:val="640"/>
          <w:marRight w:val="0"/>
          <w:marTop w:val="0"/>
          <w:marBottom w:val="0"/>
          <w:divBdr>
            <w:top w:val="none" w:sz="0" w:space="0" w:color="auto"/>
            <w:left w:val="none" w:sz="0" w:space="0" w:color="auto"/>
            <w:bottom w:val="none" w:sz="0" w:space="0" w:color="auto"/>
            <w:right w:val="none" w:sz="0" w:space="0" w:color="auto"/>
          </w:divBdr>
        </w:div>
        <w:div w:id="983239842">
          <w:marLeft w:val="640"/>
          <w:marRight w:val="0"/>
          <w:marTop w:val="0"/>
          <w:marBottom w:val="0"/>
          <w:divBdr>
            <w:top w:val="none" w:sz="0" w:space="0" w:color="auto"/>
            <w:left w:val="none" w:sz="0" w:space="0" w:color="auto"/>
            <w:bottom w:val="none" w:sz="0" w:space="0" w:color="auto"/>
            <w:right w:val="none" w:sz="0" w:space="0" w:color="auto"/>
          </w:divBdr>
        </w:div>
        <w:div w:id="986710833">
          <w:marLeft w:val="640"/>
          <w:marRight w:val="0"/>
          <w:marTop w:val="0"/>
          <w:marBottom w:val="0"/>
          <w:divBdr>
            <w:top w:val="none" w:sz="0" w:space="0" w:color="auto"/>
            <w:left w:val="none" w:sz="0" w:space="0" w:color="auto"/>
            <w:bottom w:val="none" w:sz="0" w:space="0" w:color="auto"/>
            <w:right w:val="none" w:sz="0" w:space="0" w:color="auto"/>
          </w:divBdr>
        </w:div>
        <w:div w:id="999310632">
          <w:marLeft w:val="640"/>
          <w:marRight w:val="0"/>
          <w:marTop w:val="0"/>
          <w:marBottom w:val="0"/>
          <w:divBdr>
            <w:top w:val="none" w:sz="0" w:space="0" w:color="auto"/>
            <w:left w:val="none" w:sz="0" w:space="0" w:color="auto"/>
            <w:bottom w:val="none" w:sz="0" w:space="0" w:color="auto"/>
            <w:right w:val="none" w:sz="0" w:space="0" w:color="auto"/>
          </w:divBdr>
        </w:div>
        <w:div w:id="1007171466">
          <w:marLeft w:val="640"/>
          <w:marRight w:val="0"/>
          <w:marTop w:val="0"/>
          <w:marBottom w:val="0"/>
          <w:divBdr>
            <w:top w:val="none" w:sz="0" w:space="0" w:color="auto"/>
            <w:left w:val="none" w:sz="0" w:space="0" w:color="auto"/>
            <w:bottom w:val="none" w:sz="0" w:space="0" w:color="auto"/>
            <w:right w:val="none" w:sz="0" w:space="0" w:color="auto"/>
          </w:divBdr>
        </w:div>
        <w:div w:id="1015034079">
          <w:marLeft w:val="640"/>
          <w:marRight w:val="0"/>
          <w:marTop w:val="0"/>
          <w:marBottom w:val="0"/>
          <w:divBdr>
            <w:top w:val="none" w:sz="0" w:space="0" w:color="auto"/>
            <w:left w:val="none" w:sz="0" w:space="0" w:color="auto"/>
            <w:bottom w:val="none" w:sz="0" w:space="0" w:color="auto"/>
            <w:right w:val="none" w:sz="0" w:space="0" w:color="auto"/>
          </w:divBdr>
        </w:div>
        <w:div w:id="1029913626">
          <w:marLeft w:val="640"/>
          <w:marRight w:val="0"/>
          <w:marTop w:val="0"/>
          <w:marBottom w:val="0"/>
          <w:divBdr>
            <w:top w:val="none" w:sz="0" w:space="0" w:color="auto"/>
            <w:left w:val="none" w:sz="0" w:space="0" w:color="auto"/>
            <w:bottom w:val="none" w:sz="0" w:space="0" w:color="auto"/>
            <w:right w:val="none" w:sz="0" w:space="0" w:color="auto"/>
          </w:divBdr>
        </w:div>
        <w:div w:id="1037051921">
          <w:marLeft w:val="640"/>
          <w:marRight w:val="0"/>
          <w:marTop w:val="0"/>
          <w:marBottom w:val="0"/>
          <w:divBdr>
            <w:top w:val="none" w:sz="0" w:space="0" w:color="auto"/>
            <w:left w:val="none" w:sz="0" w:space="0" w:color="auto"/>
            <w:bottom w:val="none" w:sz="0" w:space="0" w:color="auto"/>
            <w:right w:val="none" w:sz="0" w:space="0" w:color="auto"/>
          </w:divBdr>
        </w:div>
        <w:div w:id="1057437684">
          <w:marLeft w:val="640"/>
          <w:marRight w:val="0"/>
          <w:marTop w:val="0"/>
          <w:marBottom w:val="0"/>
          <w:divBdr>
            <w:top w:val="none" w:sz="0" w:space="0" w:color="auto"/>
            <w:left w:val="none" w:sz="0" w:space="0" w:color="auto"/>
            <w:bottom w:val="none" w:sz="0" w:space="0" w:color="auto"/>
            <w:right w:val="none" w:sz="0" w:space="0" w:color="auto"/>
          </w:divBdr>
        </w:div>
        <w:div w:id="1066954103">
          <w:marLeft w:val="640"/>
          <w:marRight w:val="0"/>
          <w:marTop w:val="0"/>
          <w:marBottom w:val="0"/>
          <w:divBdr>
            <w:top w:val="none" w:sz="0" w:space="0" w:color="auto"/>
            <w:left w:val="none" w:sz="0" w:space="0" w:color="auto"/>
            <w:bottom w:val="none" w:sz="0" w:space="0" w:color="auto"/>
            <w:right w:val="none" w:sz="0" w:space="0" w:color="auto"/>
          </w:divBdr>
        </w:div>
        <w:div w:id="1084036548">
          <w:marLeft w:val="640"/>
          <w:marRight w:val="0"/>
          <w:marTop w:val="0"/>
          <w:marBottom w:val="0"/>
          <w:divBdr>
            <w:top w:val="none" w:sz="0" w:space="0" w:color="auto"/>
            <w:left w:val="none" w:sz="0" w:space="0" w:color="auto"/>
            <w:bottom w:val="none" w:sz="0" w:space="0" w:color="auto"/>
            <w:right w:val="none" w:sz="0" w:space="0" w:color="auto"/>
          </w:divBdr>
        </w:div>
        <w:div w:id="1102871071">
          <w:marLeft w:val="640"/>
          <w:marRight w:val="0"/>
          <w:marTop w:val="0"/>
          <w:marBottom w:val="0"/>
          <w:divBdr>
            <w:top w:val="none" w:sz="0" w:space="0" w:color="auto"/>
            <w:left w:val="none" w:sz="0" w:space="0" w:color="auto"/>
            <w:bottom w:val="none" w:sz="0" w:space="0" w:color="auto"/>
            <w:right w:val="none" w:sz="0" w:space="0" w:color="auto"/>
          </w:divBdr>
        </w:div>
        <w:div w:id="1103190307">
          <w:marLeft w:val="640"/>
          <w:marRight w:val="0"/>
          <w:marTop w:val="0"/>
          <w:marBottom w:val="0"/>
          <w:divBdr>
            <w:top w:val="none" w:sz="0" w:space="0" w:color="auto"/>
            <w:left w:val="none" w:sz="0" w:space="0" w:color="auto"/>
            <w:bottom w:val="none" w:sz="0" w:space="0" w:color="auto"/>
            <w:right w:val="none" w:sz="0" w:space="0" w:color="auto"/>
          </w:divBdr>
        </w:div>
        <w:div w:id="1106078040">
          <w:marLeft w:val="640"/>
          <w:marRight w:val="0"/>
          <w:marTop w:val="0"/>
          <w:marBottom w:val="0"/>
          <w:divBdr>
            <w:top w:val="none" w:sz="0" w:space="0" w:color="auto"/>
            <w:left w:val="none" w:sz="0" w:space="0" w:color="auto"/>
            <w:bottom w:val="none" w:sz="0" w:space="0" w:color="auto"/>
            <w:right w:val="none" w:sz="0" w:space="0" w:color="auto"/>
          </w:divBdr>
        </w:div>
        <w:div w:id="1108694314">
          <w:marLeft w:val="640"/>
          <w:marRight w:val="0"/>
          <w:marTop w:val="0"/>
          <w:marBottom w:val="0"/>
          <w:divBdr>
            <w:top w:val="none" w:sz="0" w:space="0" w:color="auto"/>
            <w:left w:val="none" w:sz="0" w:space="0" w:color="auto"/>
            <w:bottom w:val="none" w:sz="0" w:space="0" w:color="auto"/>
            <w:right w:val="none" w:sz="0" w:space="0" w:color="auto"/>
          </w:divBdr>
        </w:div>
        <w:div w:id="1166432573">
          <w:marLeft w:val="640"/>
          <w:marRight w:val="0"/>
          <w:marTop w:val="0"/>
          <w:marBottom w:val="0"/>
          <w:divBdr>
            <w:top w:val="none" w:sz="0" w:space="0" w:color="auto"/>
            <w:left w:val="none" w:sz="0" w:space="0" w:color="auto"/>
            <w:bottom w:val="none" w:sz="0" w:space="0" w:color="auto"/>
            <w:right w:val="none" w:sz="0" w:space="0" w:color="auto"/>
          </w:divBdr>
        </w:div>
        <w:div w:id="1168594342">
          <w:marLeft w:val="640"/>
          <w:marRight w:val="0"/>
          <w:marTop w:val="0"/>
          <w:marBottom w:val="0"/>
          <w:divBdr>
            <w:top w:val="none" w:sz="0" w:space="0" w:color="auto"/>
            <w:left w:val="none" w:sz="0" w:space="0" w:color="auto"/>
            <w:bottom w:val="none" w:sz="0" w:space="0" w:color="auto"/>
            <w:right w:val="none" w:sz="0" w:space="0" w:color="auto"/>
          </w:divBdr>
        </w:div>
        <w:div w:id="1171799151">
          <w:marLeft w:val="640"/>
          <w:marRight w:val="0"/>
          <w:marTop w:val="0"/>
          <w:marBottom w:val="0"/>
          <w:divBdr>
            <w:top w:val="none" w:sz="0" w:space="0" w:color="auto"/>
            <w:left w:val="none" w:sz="0" w:space="0" w:color="auto"/>
            <w:bottom w:val="none" w:sz="0" w:space="0" w:color="auto"/>
            <w:right w:val="none" w:sz="0" w:space="0" w:color="auto"/>
          </w:divBdr>
        </w:div>
        <w:div w:id="1238514269">
          <w:marLeft w:val="640"/>
          <w:marRight w:val="0"/>
          <w:marTop w:val="0"/>
          <w:marBottom w:val="0"/>
          <w:divBdr>
            <w:top w:val="none" w:sz="0" w:space="0" w:color="auto"/>
            <w:left w:val="none" w:sz="0" w:space="0" w:color="auto"/>
            <w:bottom w:val="none" w:sz="0" w:space="0" w:color="auto"/>
            <w:right w:val="none" w:sz="0" w:space="0" w:color="auto"/>
          </w:divBdr>
        </w:div>
        <w:div w:id="1254976887">
          <w:marLeft w:val="640"/>
          <w:marRight w:val="0"/>
          <w:marTop w:val="0"/>
          <w:marBottom w:val="0"/>
          <w:divBdr>
            <w:top w:val="none" w:sz="0" w:space="0" w:color="auto"/>
            <w:left w:val="none" w:sz="0" w:space="0" w:color="auto"/>
            <w:bottom w:val="none" w:sz="0" w:space="0" w:color="auto"/>
            <w:right w:val="none" w:sz="0" w:space="0" w:color="auto"/>
          </w:divBdr>
        </w:div>
        <w:div w:id="1311596166">
          <w:marLeft w:val="640"/>
          <w:marRight w:val="0"/>
          <w:marTop w:val="0"/>
          <w:marBottom w:val="0"/>
          <w:divBdr>
            <w:top w:val="none" w:sz="0" w:space="0" w:color="auto"/>
            <w:left w:val="none" w:sz="0" w:space="0" w:color="auto"/>
            <w:bottom w:val="none" w:sz="0" w:space="0" w:color="auto"/>
            <w:right w:val="none" w:sz="0" w:space="0" w:color="auto"/>
          </w:divBdr>
        </w:div>
        <w:div w:id="1330910115">
          <w:marLeft w:val="640"/>
          <w:marRight w:val="0"/>
          <w:marTop w:val="0"/>
          <w:marBottom w:val="0"/>
          <w:divBdr>
            <w:top w:val="none" w:sz="0" w:space="0" w:color="auto"/>
            <w:left w:val="none" w:sz="0" w:space="0" w:color="auto"/>
            <w:bottom w:val="none" w:sz="0" w:space="0" w:color="auto"/>
            <w:right w:val="none" w:sz="0" w:space="0" w:color="auto"/>
          </w:divBdr>
        </w:div>
        <w:div w:id="1331911059">
          <w:marLeft w:val="640"/>
          <w:marRight w:val="0"/>
          <w:marTop w:val="0"/>
          <w:marBottom w:val="0"/>
          <w:divBdr>
            <w:top w:val="none" w:sz="0" w:space="0" w:color="auto"/>
            <w:left w:val="none" w:sz="0" w:space="0" w:color="auto"/>
            <w:bottom w:val="none" w:sz="0" w:space="0" w:color="auto"/>
            <w:right w:val="none" w:sz="0" w:space="0" w:color="auto"/>
          </w:divBdr>
        </w:div>
        <w:div w:id="1355112507">
          <w:marLeft w:val="640"/>
          <w:marRight w:val="0"/>
          <w:marTop w:val="0"/>
          <w:marBottom w:val="0"/>
          <w:divBdr>
            <w:top w:val="none" w:sz="0" w:space="0" w:color="auto"/>
            <w:left w:val="none" w:sz="0" w:space="0" w:color="auto"/>
            <w:bottom w:val="none" w:sz="0" w:space="0" w:color="auto"/>
            <w:right w:val="none" w:sz="0" w:space="0" w:color="auto"/>
          </w:divBdr>
        </w:div>
        <w:div w:id="1358310894">
          <w:marLeft w:val="640"/>
          <w:marRight w:val="0"/>
          <w:marTop w:val="0"/>
          <w:marBottom w:val="0"/>
          <w:divBdr>
            <w:top w:val="none" w:sz="0" w:space="0" w:color="auto"/>
            <w:left w:val="none" w:sz="0" w:space="0" w:color="auto"/>
            <w:bottom w:val="none" w:sz="0" w:space="0" w:color="auto"/>
            <w:right w:val="none" w:sz="0" w:space="0" w:color="auto"/>
          </w:divBdr>
        </w:div>
        <w:div w:id="1372806657">
          <w:marLeft w:val="640"/>
          <w:marRight w:val="0"/>
          <w:marTop w:val="0"/>
          <w:marBottom w:val="0"/>
          <w:divBdr>
            <w:top w:val="none" w:sz="0" w:space="0" w:color="auto"/>
            <w:left w:val="none" w:sz="0" w:space="0" w:color="auto"/>
            <w:bottom w:val="none" w:sz="0" w:space="0" w:color="auto"/>
            <w:right w:val="none" w:sz="0" w:space="0" w:color="auto"/>
          </w:divBdr>
        </w:div>
        <w:div w:id="1417242726">
          <w:marLeft w:val="640"/>
          <w:marRight w:val="0"/>
          <w:marTop w:val="0"/>
          <w:marBottom w:val="0"/>
          <w:divBdr>
            <w:top w:val="none" w:sz="0" w:space="0" w:color="auto"/>
            <w:left w:val="none" w:sz="0" w:space="0" w:color="auto"/>
            <w:bottom w:val="none" w:sz="0" w:space="0" w:color="auto"/>
            <w:right w:val="none" w:sz="0" w:space="0" w:color="auto"/>
          </w:divBdr>
        </w:div>
        <w:div w:id="1431319947">
          <w:marLeft w:val="640"/>
          <w:marRight w:val="0"/>
          <w:marTop w:val="0"/>
          <w:marBottom w:val="0"/>
          <w:divBdr>
            <w:top w:val="none" w:sz="0" w:space="0" w:color="auto"/>
            <w:left w:val="none" w:sz="0" w:space="0" w:color="auto"/>
            <w:bottom w:val="none" w:sz="0" w:space="0" w:color="auto"/>
            <w:right w:val="none" w:sz="0" w:space="0" w:color="auto"/>
          </w:divBdr>
        </w:div>
        <w:div w:id="1441561945">
          <w:marLeft w:val="640"/>
          <w:marRight w:val="0"/>
          <w:marTop w:val="0"/>
          <w:marBottom w:val="0"/>
          <w:divBdr>
            <w:top w:val="none" w:sz="0" w:space="0" w:color="auto"/>
            <w:left w:val="none" w:sz="0" w:space="0" w:color="auto"/>
            <w:bottom w:val="none" w:sz="0" w:space="0" w:color="auto"/>
            <w:right w:val="none" w:sz="0" w:space="0" w:color="auto"/>
          </w:divBdr>
        </w:div>
        <w:div w:id="1454592319">
          <w:marLeft w:val="640"/>
          <w:marRight w:val="0"/>
          <w:marTop w:val="0"/>
          <w:marBottom w:val="0"/>
          <w:divBdr>
            <w:top w:val="none" w:sz="0" w:space="0" w:color="auto"/>
            <w:left w:val="none" w:sz="0" w:space="0" w:color="auto"/>
            <w:bottom w:val="none" w:sz="0" w:space="0" w:color="auto"/>
            <w:right w:val="none" w:sz="0" w:space="0" w:color="auto"/>
          </w:divBdr>
        </w:div>
        <w:div w:id="1474367961">
          <w:marLeft w:val="640"/>
          <w:marRight w:val="0"/>
          <w:marTop w:val="0"/>
          <w:marBottom w:val="0"/>
          <w:divBdr>
            <w:top w:val="none" w:sz="0" w:space="0" w:color="auto"/>
            <w:left w:val="none" w:sz="0" w:space="0" w:color="auto"/>
            <w:bottom w:val="none" w:sz="0" w:space="0" w:color="auto"/>
            <w:right w:val="none" w:sz="0" w:space="0" w:color="auto"/>
          </w:divBdr>
        </w:div>
        <w:div w:id="1529443381">
          <w:marLeft w:val="640"/>
          <w:marRight w:val="0"/>
          <w:marTop w:val="0"/>
          <w:marBottom w:val="0"/>
          <w:divBdr>
            <w:top w:val="none" w:sz="0" w:space="0" w:color="auto"/>
            <w:left w:val="none" w:sz="0" w:space="0" w:color="auto"/>
            <w:bottom w:val="none" w:sz="0" w:space="0" w:color="auto"/>
            <w:right w:val="none" w:sz="0" w:space="0" w:color="auto"/>
          </w:divBdr>
        </w:div>
        <w:div w:id="1554654636">
          <w:marLeft w:val="640"/>
          <w:marRight w:val="0"/>
          <w:marTop w:val="0"/>
          <w:marBottom w:val="0"/>
          <w:divBdr>
            <w:top w:val="none" w:sz="0" w:space="0" w:color="auto"/>
            <w:left w:val="none" w:sz="0" w:space="0" w:color="auto"/>
            <w:bottom w:val="none" w:sz="0" w:space="0" w:color="auto"/>
            <w:right w:val="none" w:sz="0" w:space="0" w:color="auto"/>
          </w:divBdr>
        </w:div>
        <w:div w:id="1559248955">
          <w:marLeft w:val="640"/>
          <w:marRight w:val="0"/>
          <w:marTop w:val="0"/>
          <w:marBottom w:val="0"/>
          <w:divBdr>
            <w:top w:val="none" w:sz="0" w:space="0" w:color="auto"/>
            <w:left w:val="none" w:sz="0" w:space="0" w:color="auto"/>
            <w:bottom w:val="none" w:sz="0" w:space="0" w:color="auto"/>
            <w:right w:val="none" w:sz="0" w:space="0" w:color="auto"/>
          </w:divBdr>
        </w:div>
        <w:div w:id="1567112003">
          <w:marLeft w:val="640"/>
          <w:marRight w:val="0"/>
          <w:marTop w:val="0"/>
          <w:marBottom w:val="0"/>
          <w:divBdr>
            <w:top w:val="none" w:sz="0" w:space="0" w:color="auto"/>
            <w:left w:val="none" w:sz="0" w:space="0" w:color="auto"/>
            <w:bottom w:val="none" w:sz="0" w:space="0" w:color="auto"/>
            <w:right w:val="none" w:sz="0" w:space="0" w:color="auto"/>
          </w:divBdr>
        </w:div>
        <w:div w:id="1570840945">
          <w:marLeft w:val="640"/>
          <w:marRight w:val="0"/>
          <w:marTop w:val="0"/>
          <w:marBottom w:val="0"/>
          <w:divBdr>
            <w:top w:val="none" w:sz="0" w:space="0" w:color="auto"/>
            <w:left w:val="none" w:sz="0" w:space="0" w:color="auto"/>
            <w:bottom w:val="none" w:sz="0" w:space="0" w:color="auto"/>
            <w:right w:val="none" w:sz="0" w:space="0" w:color="auto"/>
          </w:divBdr>
        </w:div>
      </w:divsChild>
    </w:div>
    <w:div w:id="1544251829">
      <w:bodyDiv w:val="1"/>
      <w:marLeft w:val="0"/>
      <w:marRight w:val="0"/>
      <w:marTop w:val="0"/>
      <w:marBottom w:val="0"/>
      <w:divBdr>
        <w:top w:val="none" w:sz="0" w:space="0" w:color="auto"/>
        <w:left w:val="none" w:sz="0" w:space="0" w:color="auto"/>
        <w:bottom w:val="none" w:sz="0" w:space="0" w:color="auto"/>
        <w:right w:val="none" w:sz="0" w:space="0" w:color="auto"/>
      </w:divBdr>
      <w:divsChild>
        <w:div w:id="20279745">
          <w:marLeft w:val="640"/>
          <w:marRight w:val="0"/>
          <w:marTop w:val="0"/>
          <w:marBottom w:val="0"/>
          <w:divBdr>
            <w:top w:val="none" w:sz="0" w:space="0" w:color="auto"/>
            <w:left w:val="none" w:sz="0" w:space="0" w:color="auto"/>
            <w:bottom w:val="none" w:sz="0" w:space="0" w:color="auto"/>
            <w:right w:val="none" w:sz="0" w:space="0" w:color="auto"/>
          </w:divBdr>
        </w:div>
        <w:div w:id="37827712">
          <w:marLeft w:val="640"/>
          <w:marRight w:val="0"/>
          <w:marTop w:val="0"/>
          <w:marBottom w:val="0"/>
          <w:divBdr>
            <w:top w:val="none" w:sz="0" w:space="0" w:color="auto"/>
            <w:left w:val="none" w:sz="0" w:space="0" w:color="auto"/>
            <w:bottom w:val="none" w:sz="0" w:space="0" w:color="auto"/>
            <w:right w:val="none" w:sz="0" w:space="0" w:color="auto"/>
          </w:divBdr>
        </w:div>
        <w:div w:id="46497732">
          <w:marLeft w:val="640"/>
          <w:marRight w:val="0"/>
          <w:marTop w:val="0"/>
          <w:marBottom w:val="0"/>
          <w:divBdr>
            <w:top w:val="none" w:sz="0" w:space="0" w:color="auto"/>
            <w:left w:val="none" w:sz="0" w:space="0" w:color="auto"/>
            <w:bottom w:val="none" w:sz="0" w:space="0" w:color="auto"/>
            <w:right w:val="none" w:sz="0" w:space="0" w:color="auto"/>
          </w:divBdr>
        </w:div>
        <w:div w:id="69039663">
          <w:marLeft w:val="640"/>
          <w:marRight w:val="0"/>
          <w:marTop w:val="0"/>
          <w:marBottom w:val="0"/>
          <w:divBdr>
            <w:top w:val="none" w:sz="0" w:space="0" w:color="auto"/>
            <w:left w:val="none" w:sz="0" w:space="0" w:color="auto"/>
            <w:bottom w:val="none" w:sz="0" w:space="0" w:color="auto"/>
            <w:right w:val="none" w:sz="0" w:space="0" w:color="auto"/>
          </w:divBdr>
        </w:div>
        <w:div w:id="85344269">
          <w:marLeft w:val="640"/>
          <w:marRight w:val="0"/>
          <w:marTop w:val="0"/>
          <w:marBottom w:val="0"/>
          <w:divBdr>
            <w:top w:val="none" w:sz="0" w:space="0" w:color="auto"/>
            <w:left w:val="none" w:sz="0" w:space="0" w:color="auto"/>
            <w:bottom w:val="none" w:sz="0" w:space="0" w:color="auto"/>
            <w:right w:val="none" w:sz="0" w:space="0" w:color="auto"/>
          </w:divBdr>
        </w:div>
        <w:div w:id="173224835">
          <w:marLeft w:val="640"/>
          <w:marRight w:val="0"/>
          <w:marTop w:val="0"/>
          <w:marBottom w:val="0"/>
          <w:divBdr>
            <w:top w:val="none" w:sz="0" w:space="0" w:color="auto"/>
            <w:left w:val="none" w:sz="0" w:space="0" w:color="auto"/>
            <w:bottom w:val="none" w:sz="0" w:space="0" w:color="auto"/>
            <w:right w:val="none" w:sz="0" w:space="0" w:color="auto"/>
          </w:divBdr>
        </w:div>
        <w:div w:id="336351889">
          <w:marLeft w:val="640"/>
          <w:marRight w:val="0"/>
          <w:marTop w:val="0"/>
          <w:marBottom w:val="0"/>
          <w:divBdr>
            <w:top w:val="none" w:sz="0" w:space="0" w:color="auto"/>
            <w:left w:val="none" w:sz="0" w:space="0" w:color="auto"/>
            <w:bottom w:val="none" w:sz="0" w:space="0" w:color="auto"/>
            <w:right w:val="none" w:sz="0" w:space="0" w:color="auto"/>
          </w:divBdr>
        </w:div>
        <w:div w:id="484705954">
          <w:marLeft w:val="640"/>
          <w:marRight w:val="0"/>
          <w:marTop w:val="0"/>
          <w:marBottom w:val="0"/>
          <w:divBdr>
            <w:top w:val="none" w:sz="0" w:space="0" w:color="auto"/>
            <w:left w:val="none" w:sz="0" w:space="0" w:color="auto"/>
            <w:bottom w:val="none" w:sz="0" w:space="0" w:color="auto"/>
            <w:right w:val="none" w:sz="0" w:space="0" w:color="auto"/>
          </w:divBdr>
        </w:div>
        <w:div w:id="550195379">
          <w:marLeft w:val="640"/>
          <w:marRight w:val="0"/>
          <w:marTop w:val="0"/>
          <w:marBottom w:val="0"/>
          <w:divBdr>
            <w:top w:val="none" w:sz="0" w:space="0" w:color="auto"/>
            <w:left w:val="none" w:sz="0" w:space="0" w:color="auto"/>
            <w:bottom w:val="none" w:sz="0" w:space="0" w:color="auto"/>
            <w:right w:val="none" w:sz="0" w:space="0" w:color="auto"/>
          </w:divBdr>
        </w:div>
        <w:div w:id="565647941">
          <w:marLeft w:val="640"/>
          <w:marRight w:val="0"/>
          <w:marTop w:val="0"/>
          <w:marBottom w:val="0"/>
          <w:divBdr>
            <w:top w:val="none" w:sz="0" w:space="0" w:color="auto"/>
            <w:left w:val="none" w:sz="0" w:space="0" w:color="auto"/>
            <w:bottom w:val="none" w:sz="0" w:space="0" w:color="auto"/>
            <w:right w:val="none" w:sz="0" w:space="0" w:color="auto"/>
          </w:divBdr>
        </w:div>
        <w:div w:id="617418197">
          <w:marLeft w:val="640"/>
          <w:marRight w:val="0"/>
          <w:marTop w:val="0"/>
          <w:marBottom w:val="0"/>
          <w:divBdr>
            <w:top w:val="none" w:sz="0" w:space="0" w:color="auto"/>
            <w:left w:val="none" w:sz="0" w:space="0" w:color="auto"/>
            <w:bottom w:val="none" w:sz="0" w:space="0" w:color="auto"/>
            <w:right w:val="none" w:sz="0" w:space="0" w:color="auto"/>
          </w:divBdr>
        </w:div>
        <w:div w:id="632057900">
          <w:marLeft w:val="640"/>
          <w:marRight w:val="0"/>
          <w:marTop w:val="0"/>
          <w:marBottom w:val="0"/>
          <w:divBdr>
            <w:top w:val="none" w:sz="0" w:space="0" w:color="auto"/>
            <w:left w:val="none" w:sz="0" w:space="0" w:color="auto"/>
            <w:bottom w:val="none" w:sz="0" w:space="0" w:color="auto"/>
            <w:right w:val="none" w:sz="0" w:space="0" w:color="auto"/>
          </w:divBdr>
        </w:div>
        <w:div w:id="770126463">
          <w:marLeft w:val="640"/>
          <w:marRight w:val="0"/>
          <w:marTop w:val="0"/>
          <w:marBottom w:val="0"/>
          <w:divBdr>
            <w:top w:val="none" w:sz="0" w:space="0" w:color="auto"/>
            <w:left w:val="none" w:sz="0" w:space="0" w:color="auto"/>
            <w:bottom w:val="none" w:sz="0" w:space="0" w:color="auto"/>
            <w:right w:val="none" w:sz="0" w:space="0" w:color="auto"/>
          </w:divBdr>
        </w:div>
        <w:div w:id="853694106">
          <w:marLeft w:val="640"/>
          <w:marRight w:val="0"/>
          <w:marTop w:val="0"/>
          <w:marBottom w:val="0"/>
          <w:divBdr>
            <w:top w:val="none" w:sz="0" w:space="0" w:color="auto"/>
            <w:left w:val="none" w:sz="0" w:space="0" w:color="auto"/>
            <w:bottom w:val="none" w:sz="0" w:space="0" w:color="auto"/>
            <w:right w:val="none" w:sz="0" w:space="0" w:color="auto"/>
          </w:divBdr>
        </w:div>
        <w:div w:id="875895359">
          <w:marLeft w:val="640"/>
          <w:marRight w:val="0"/>
          <w:marTop w:val="0"/>
          <w:marBottom w:val="0"/>
          <w:divBdr>
            <w:top w:val="none" w:sz="0" w:space="0" w:color="auto"/>
            <w:left w:val="none" w:sz="0" w:space="0" w:color="auto"/>
            <w:bottom w:val="none" w:sz="0" w:space="0" w:color="auto"/>
            <w:right w:val="none" w:sz="0" w:space="0" w:color="auto"/>
          </w:divBdr>
        </w:div>
        <w:div w:id="904603631">
          <w:marLeft w:val="640"/>
          <w:marRight w:val="0"/>
          <w:marTop w:val="0"/>
          <w:marBottom w:val="0"/>
          <w:divBdr>
            <w:top w:val="none" w:sz="0" w:space="0" w:color="auto"/>
            <w:left w:val="none" w:sz="0" w:space="0" w:color="auto"/>
            <w:bottom w:val="none" w:sz="0" w:space="0" w:color="auto"/>
            <w:right w:val="none" w:sz="0" w:space="0" w:color="auto"/>
          </w:divBdr>
        </w:div>
        <w:div w:id="1019813179">
          <w:marLeft w:val="640"/>
          <w:marRight w:val="0"/>
          <w:marTop w:val="0"/>
          <w:marBottom w:val="0"/>
          <w:divBdr>
            <w:top w:val="none" w:sz="0" w:space="0" w:color="auto"/>
            <w:left w:val="none" w:sz="0" w:space="0" w:color="auto"/>
            <w:bottom w:val="none" w:sz="0" w:space="0" w:color="auto"/>
            <w:right w:val="none" w:sz="0" w:space="0" w:color="auto"/>
          </w:divBdr>
        </w:div>
        <w:div w:id="1055352064">
          <w:marLeft w:val="640"/>
          <w:marRight w:val="0"/>
          <w:marTop w:val="0"/>
          <w:marBottom w:val="0"/>
          <w:divBdr>
            <w:top w:val="none" w:sz="0" w:space="0" w:color="auto"/>
            <w:left w:val="none" w:sz="0" w:space="0" w:color="auto"/>
            <w:bottom w:val="none" w:sz="0" w:space="0" w:color="auto"/>
            <w:right w:val="none" w:sz="0" w:space="0" w:color="auto"/>
          </w:divBdr>
        </w:div>
        <w:div w:id="1094285747">
          <w:marLeft w:val="640"/>
          <w:marRight w:val="0"/>
          <w:marTop w:val="0"/>
          <w:marBottom w:val="0"/>
          <w:divBdr>
            <w:top w:val="none" w:sz="0" w:space="0" w:color="auto"/>
            <w:left w:val="none" w:sz="0" w:space="0" w:color="auto"/>
            <w:bottom w:val="none" w:sz="0" w:space="0" w:color="auto"/>
            <w:right w:val="none" w:sz="0" w:space="0" w:color="auto"/>
          </w:divBdr>
        </w:div>
        <w:div w:id="1247230370">
          <w:marLeft w:val="640"/>
          <w:marRight w:val="0"/>
          <w:marTop w:val="0"/>
          <w:marBottom w:val="0"/>
          <w:divBdr>
            <w:top w:val="none" w:sz="0" w:space="0" w:color="auto"/>
            <w:left w:val="none" w:sz="0" w:space="0" w:color="auto"/>
            <w:bottom w:val="none" w:sz="0" w:space="0" w:color="auto"/>
            <w:right w:val="none" w:sz="0" w:space="0" w:color="auto"/>
          </w:divBdr>
        </w:div>
        <w:div w:id="1527449004">
          <w:marLeft w:val="640"/>
          <w:marRight w:val="0"/>
          <w:marTop w:val="0"/>
          <w:marBottom w:val="0"/>
          <w:divBdr>
            <w:top w:val="none" w:sz="0" w:space="0" w:color="auto"/>
            <w:left w:val="none" w:sz="0" w:space="0" w:color="auto"/>
            <w:bottom w:val="none" w:sz="0" w:space="0" w:color="auto"/>
            <w:right w:val="none" w:sz="0" w:space="0" w:color="auto"/>
          </w:divBdr>
        </w:div>
        <w:div w:id="1529637960">
          <w:marLeft w:val="640"/>
          <w:marRight w:val="0"/>
          <w:marTop w:val="0"/>
          <w:marBottom w:val="0"/>
          <w:divBdr>
            <w:top w:val="none" w:sz="0" w:space="0" w:color="auto"/>
            <w:left w:val="none" w:sz="0" w:space="0" w:color="auto"/>
            <w:bottom w:val="none" w:sz="0" w:space="0" w:color="auto"/>
            <w:right w:val="none" w:sz="0" w:space="0" w:color="auto"/>
          </w:divBdr>
        </w:div>
      </w:divsChild>
    </w:div>
    <w:div w:id="1553619650">
      <w:bodyDiv w:val="1"/>
      <w:marLeft w:val="0"/>
      <w:marRight w:val="0"/>
      <w:marTop w:val="0"/>
      <w:marBottom w:val="0"/>
      <w:divBdr>
        <w:top w:val="none" w:sz="0" w:space="0" w:color="auto"/>
        <w:left w:val="none" w:sz="0" w:space="0" w:color="auto"/>
        <w:bottom w:val="none" w:sz="0" w:space="0" w:color="auto"/>
        <w:right w:val="none" w:sz="0" w:space="0" w:color="auto"/>
      </w:divBdr>
      <w:divsChild>
        <w:div w:id="3287678">
          <w:marLeft w:val="640"/>
          <w:marRight w:val="0"/>
          <w:marTop w:val="0"/>
          <w:marBottom w:val="0"/>
          <w:divBdr>
            <w:top w:val="none" w:sz="0" w:space="0" w:color="auto"/>
            <w:left w:val="none" w:sz="0" w:space="0" w:color="auto"/>
            <w:bottom w:val="none" w:sz="0" w:space="0" w:color="auto"/>
            <w:right w:val="none" w:sz="0" w:space="0" w:color="auto"/>
          </w:divBdr>
        </w:div>
        <w:div w:id="4719345">
          <w:marLeft w:val="640"/>
          <w:marRight w:val="0"/>
          <w:marTop w:val="0"/>
          <w:marBottom w:val="0"/>
          <w:divBdr>
            <w:top w:val="none" w:sz="0" w:space="0" w:color="auto"/>
            <w:left w:val="none" w:sz="0" w:space="0" w:color="auto"/>
            <w:bottom w:val="none" w:sz="0" w:space="0" w:color="auto"/>
            <w:right w:val="none" w:sz="0" w:space="0" w:color="auto"/>
          </w:divBdr>
        </w:div>
        <w:div w:id="6837481">
          <w:marLeft w:val="640"/>
          <w:marRight w:val="0"/>
          <w:marTop w:val="0"/>
          <w:marBottom w:val="0"/>
          <w:divBdr>
            <w:top w:val="none" w:sz="0" w:space="0" w:color="auto"/>
            <w:left w:val="none" w:sz="0" w:space="0" w:color="auto"/>
            <w:bottom w:val="none" w:sz="0" w:space="0" w:color="auto"/>
            <w:right w:val="none" w:sz="0" w:space="0" w:color="auto"/>
          </w:divBdr>
        </w:div>
        <w:div w:id="17657850">
          <w:marLeft w:val="640"/>
          <w:marRight w:val="0"/>
          <w:marTop w:val="0"/>
          <w:marBottom w:val="0"/>
          <w:divBdr>
            <w:top w:val="none" w:sz="0" w:space="0" w:color="auto"/>
            <w:left w:val="none" w:sz="0" w:space="0" w:color="auto"/>
            <w:bottom w:val="none" w:sz="0" w:space="0" w:color="auto"/>
            <w:right w:val="none" w:sz="0" w:space="0" w:color="auto"/>
          </w:divBdr>
        </w:div>
        <w:div w:id="30957062">
          <w:marLeft w:val="640"/>
          <w:marRight w:val="0"/>
          <w:marTop w:val="0"/>
          <w:marBottom w:val="0"/>
          <w:divBdr>
            <w:top w:val="none" w:sz="0" w:space="0" w:color="auto"/>
            <w:left w:val="none" w:sz="0" w:space="0" w:color="auto"/>
            <w:bottom w:val="none" w:sz="0" w:space="0" w:color="auto"/>
            <w:right w:val="none" w:sz="0" w:space="0" w:color="auto"/>
          </w:divBdr>
        </w:div>
        <w:div w:id="50463451">
          <w:marLeft w:val="640"/>
          <w:marRight w:val="0"/>
          <w:marTop w:val="0"/>
          <w:marBottom w:val="0"/>
          <w:divBdr>
            <w:top w:val="none" w:sz="0" w:space="0" w:color="auto"/>
            <w:left w:val="none" w:sz="0" w:space="0" w:color="auto"/>
            <w:bottom w:val="none" w:sz="0" w:space="0" w:color="auto"/>
            <w:right w:val="none" w:sz="0" w:space="0" w:color="auto"/>
          </w:divBdr>
        </w:div>
        <w:div w:id="51773779">
          <w:marLeft w:val="640"/>
          <w:marRight w:val="0"/>
          <w:marTop w:val="0"/>
          <w:marBottom w:val="0"/>
          <w:divBdr>
            <w:top w:val="none" w:sz="0" w:space="0" w:color="auto"/>
            <w:left w:val="none" w:sz="0" w:space="0" w:color="auto"/>
            <w:bottom w:val="none" w:sz="0" w:space="0" w:color="auto"/>
            <w:right w:val="none" w:sz="0" w:space="0" w:color="auto"/>
          </w:divBdr>
        </w:div>
        <w:div w:id="62071480">
          <w:marLeft w:val="640"/>
          <w:marRight w:val="0"/>
          <w:marTop w:val="0"/>
          <w:marBottom w:val="0"/>
          <w:divBdr>
            <w:top w:val="none" w:sz="0" w:space="0" w:color="auto"/>
            <w:left w:val="none" w:sz="0" w:space="0" w:color="auto"/>
            <w:bottom w:val="none" w:sz="0" w:space="0" w:color="auto"/>
            <w:right w:val="none" w:sz="0" w:space="0" w:color="auto"/>
          </w:divBdr>
        </w:div>
        <w:div w:id="81688356">
          <w:marLeft w:val="640"/>
          <w:marRight w:val="0"/>
          <w:marTop w:val="0"/>
          <w:marBottom w:val="0"/>
          <w:divBdr>
            <w:top w:val="none" w:sz="0" w:space="0" w:color="auto"/>
            <w:left w:val="none" w:sz="0" w:space="0" w:color="auto"/>
            <w:bottom w:val="none" w:sz="0" w:space="0" w:color="auto"/>
            <w:right w:val="none" w:sz="0" w:space="0" w:color="auto"/>
          </w:divBdr>
        </w:div>
        <w:div w:id="86274800">
          <w:marLeft w:val="640"/>
          <w:marRight w:val="0"/>
          <w:marTop w:val="0"/>
          <w:marBottom w:val="0"/>
          <w:divBdr>
            <w:top w:val="none" w:sz="0" w:space="0" w:color="auto"/>
            <w:left w:val="none" w:sz="0" w:space="0" w:color="auto"/>
            <w:bottom w:val="none" w:sz="0" w:space="0" w:color="auto"/>
            <w:right w:val="none" w:sz="0" w:space="0" w:color="auto"/>
          </w:divBdr>
        </w:div>
        <w:div w:id="92753677">
          <w:marLeft w:val="640"/>
          <w:marRight w:val="0"/>
          <w:marTop w:val="0"/>
          <w:marBottom w:val="0"/>
          <w:divBdr>
            <w:top w:val="none" w:sz="0" w:space="0" w:color="auto"/>
            <w:left w:val="none" w:sz="0" w:space="0" w:color="auto"/>
            <w:bottom w:val="none" w:sz="0" w:space="0" w:color="auto"/>
            <w:right w:val="none" w:sz="0" w:space="0" w:color="auto"/>
          </w:divBdr>
        </w:div>
        <w:div w:id="102313539">
          <w:marLeft w:val="640"/>
          <w:marRight w:val="0"/>
          <w:marTop w:val="0"/>
          <w:marBottom w:val="0"/>
          <w:divBdr>
            <w:top w:val="none" w:sz="0" w:space="0" w:color="auto"/>
            <w:left w:val="none" w:sz="0" w:space="0" w:color="auto"/>
            <w:bottom w:val="none" w:sz="0" w:space="0" w:color="auto"/>
            <w:right w:val="none" w:sz="0" w:space="0" w:color="auto"/>
          </w:divBdr>
        </w:div>
        <w:div w:id="102460819">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112754248">
          <w:marLeft w:val="640"/>
          <w:marRight w:val="0"/>
          <w:marTop w:val="0"/>
          <w:marBottom w:val="0"/>
          <w:divBdr>
            <w:top w:val="none" w:sz="0" w:space="0" w:color="auto"/>
            <w:left w:val="none" w:sz="0" w:space="0" w:color="auto"/>
            <w:bottom w:val="none" w:sz="0" w:space="0" w:color="auto"/>
            <w:right w:val="none" w:sz="0" w:space="0" w:color="auto"/>
          </w:divBdr>
        </w:div>
        <w:div w:id="139079859">
          <w:marLeft w:val="640"/>
          <w:marRight w:val="0"/>
          <w:marTop w:val="0"/>
          <w:marBottom w:val="0"/>
          <w:divBdr>
            <w:top w:val="none" w:sz="0" w:space="0" w:color="auto"/>
            <w:left w:val="none" w:sz="0" w:space="0" w:color="auto"/>
            <w:bottom w:val="none" w:sz="0" w:space="0" w:color="auto"/>
            <w:right w:val="none" w:sz="0" w:space="0" w:color="auto"/>
          </w:divBdr>
        </w:div>
        <w:div w:id="143547170">
          <w:marLeft w:val="640"/>
          <w:marRight w:val="0"/>
          <w:marTop w:val="0"/>
          <w:marBottom w:val="0"/>
          <w:divBdr>
            <w:top w:val="none" w:sz="0" w:space="0" w:color="auto"/>
            <w:left w:val="none" w:sz="0" w:space="0" w:color="auto"/>
            <w:bottom w:val="none" w:sz="0" w:space="0" w:color="auto"/>
            <w:right w:val="none" w:sz="0" w:space="0" w:color="auto"/>
          </w:divBdr>
        </w:div>
        <w:div w:id="163322577">
          <w:marLeft w:val="640"/>
          <w:marRight w:val="0"/>
          <w:marTop w:val="0"/>
          <w:marBottom w:val="0"/>
          <w:divBdr>
            <w:top w:val="none" w:sz="0" w:space="0" w:color="auto"/>
            <w:left w:val="none" w:sz="0" w:space="0" w:color="auto"/>
            <w:bottom w:val="none" w:sz="0" w:space="0" w:color="auto"/>
            <w:right w:val="none" w:sz="0" w:space="0" w:color="auto"/>
          </w:divBdr>
        </w:div>
        <w:div w:id="166530418">
          <w:marLeft w:val="640"/>
          <w:marRight w:val="0"/>
          <w:marTop w:val="0"/>
          <w:marBottom w:val="0"/>
          <w:divBdr>
            <w:top w:val="none" w:sz="0" w:space="0" w:color="auto"/>
            <w:left w:val="none" w:sz="0" w:space="0" w:color="auto"/>
            <w:bottom w:val="none" w:sz="0" w:space="0" w:color="auto"/>
            <w:right w:val="none" w:sz="0" w:space="0" w:color="auto"/>
          </w:divBdr>
        </w:div>
        <w:div w:id="170922588">
          <w:marLeft w:val="640"/>
          <w:marRight w:val="0"/>
          <w:marTop w:val="0"/>
          <w:marBottom w:val="0"/>
          <w:divBdr>
            <w:top w:val="none" w:sz="0" w:space="0" w:color="auto"/>
            <w:left w:val="none" w:sz="0" w:space="0" w:color="auto"/>
            <w:bottom w:val="none" w:sz="0" w:space="0" w:color="auto"/>
            <w:right w:val="none" w:sz="0" w:space="0" w:color="auto"/>
          </w:divBdr>
        </w:div>
        <w:div w:id="177473563">
          <w:marLeft w:val="640"/>
          <w:marRight w:val="0"/>
          <w:marTop w:val="0"/>
          <w:marBottom w:val="0"/>
          <w:divBdr>
            <w:top w:val="none" w:sz="0" w:space="0" w:color="auto"/>
            <w:left w:val="none" w:sz="0" w:space="0" w:color="auto"/>
            <w:bottom w:val="none" w:sz="0" w:space="0" w:color="auto"/>
            <w:right w:val="none" w:sz="0" w:space="0" w:color="auto"/>
          </w:divBdr>
        </w:div>
        <w:div w:id="199557293">
          <w:marLeft w:val="640"/>
          <w:marRight w:val="0"/>
          <w:marTop w:val="0"/>
          <w:marBottom w:val="0"/>
          <w:divBdr>
            <w:top w:val="none" w:sz="0" w:space="0" w:color="auto"/>
            <w:left w:val="none" w:sz="0" w:space="0" w:color="auto"/>
            <w:bottom w:val="none" w:sz="0" w:space="0" w:color="auto"/>
            <w:right w:val="none" w:sz="0" w:space="0" w:color="auto"/>
          </w:divBdr>
        </w:div>
        <w:div w:id="201209376">
          <w:marLeft w:val="640"/>
          <w:marRight w:val="0"/>
          <w:marTop w:val="0"/>
          <w:marBottom w:val="0"/>
          <w:divBdr>
            <w:top w:val="none" w:sz="0" w:space="0" w:color="auto"/>
            <w:left w:val="none" w:sz="0" w:space="0" w:color="auto"/>
            <w:bottom w:val="none" w:sz="0" w:space="0" w:color="auto"/>
            <w:right w:val="none" w:sz="0" w:space="0" w:color="auto"/>
          </w:divBdr>
        </w:div>
        <w:div w:id="203447192">
          <w:marLeft w:val="640"/>
          <w:marRight w:val="0"/>
          <w:marTop w:val="0"/>
          <w:marBottom w:val="0"/>
          <w:divBdr>
            <w:top w:val="none" w:sz="0" w:space="0" w:color="auto"/>
            <w:left w:val="none" w:sz="0" w:space="0" w:color="auto"/>
            <w:bottom w:val="none" w:sz="0" w:space="0" w:color="auto"/>
            <w:right w:val="none" w:sz="0" w:space="0" w:color="auto"/>
          </w:divBdr>
        </w:div>
        <w:div w:id="206727671">
          <w:marLeft w:val="640"/>
          <w:marRight w:val="0"/>
          <w:marTop w:val="0"/>
          <w:marBottom w:val="0"/>
          <w:divBdr>
            <w:top w:val="none" w:sz="0" w:space="0" w:color="auto"/>
            <w:left w:val="none" w:sz="0" w:space="0" w:color="auto"/>
            <w:bottom w:val="none" w:sz="0" w:space="0" w:color="auto"/>
            <w:right w:val="none" w:sz="0" w:space="0" w:color="auto"/>
          </w:divBdr>
        </w:div>
        <w:div w:id="206795247">
          <w:marLeft w:val="640"/>
          <w:marRight w:val="0"/>
          <w:marTop w:val="0"/>
          <w:marBottom w:val="0"/>
          <w:divBdr>
            <w:top w:val="none" w:sz="0" w:space="0" w:color="auto"/>
            <w:left w:val="none" w:sz="0" w:space="0" w:color="auto"/>
            <w:bottom w:val="none" w:sz="0" w:space="0" w:color="auto"/>
            <w:right w:val="none" w:sz="0" w:space="0" w:color="auto"/>
          </w:divBdr>
        </w:div>
        <w:div w:id="212812446">
          <w:marLeft w:val="640"/>
          <w:marRight w:val="0"/>
          <w:marTop w:val="0"/>
          <w:marBottom w:val="0"/>
          <w:divBdr>
            <w:top w:val="none" w:sz="0" w:space="0" w:color="auto"/>
            <w:left w:val="none" w:sz="0" w:space="0" w:color="auto"/>
            <w:bottom w:val="none" w:sz="0" w:space="0" w:color="auto"/>
            <w:right w:val="none" w:sz="0" w:space="0" w:color="auto"/>
          </w:divBdr>
        </w:div>
        <w:div w:id="222177197">
          <w:marLeft w:val="640"/>
          <w:marRight w:val="0"/>
          <w:marTop w:val="0"/>
          <w:marBottom w:val="0"/>
          <w:divBdr>
            <w:top w:val="none" w:sz="0" w:space="0" w:color="auto"/>
            <w:left w:val="none" w:sz="0" w:space="0" w:color="auto"/>
            <w:bottom w:val="none" w:sz="0" w:space="0" w:color="auto"/>
            <w:right w:val="none" w:sz="0" w:space="0" w:color="auto"/>
          </w:divBdr>
        </w:div>
        <w:div w:id="222258221">
          <w:marLeft w:val="640"/>
          <w:marRight w:val="0"/>
          <w:marTop w:val="0"/>
          <w:marBottom w:val="0"/>
          <w:divBdr>
            <w:top w:val="none" w:sz="0" w:space="0" w:color="auto"/>
            <w:left w:val="none" w:sz="0" w:space="0" w:color="auto"/>
            <w:bottom w:val="none" w:sz="0" w:space="0" w:color="auto"/>
            <w:right w:val="none" w:sz="0" w:space="0" w:color="auto"/>
          </w:divBdr>
        </w:div>
        <w:div w:id="224417623">
          <w:marLeft w:val="640"/>
          <w:marRight w:val="0"/>
          <w:marTop w:val="0"/>
          <w:marBottom w:val="0"/>
          <w:divBdr>
            <w:top w:val="none" w:sz="0" w:space="0" w:color="auto"/>
            <w:left w:val="none" w:sz="0" w:space="0" w:color="auto"/>
            <w:bottom w:val="none" w:sz="0" w:space="0" w:color="auto"/>
            <w:right w:val="none" w:sz="0" w:space="0" w:color="auto"/>
          </w:divBdr>
        </w:div>
        <w:div w:id="225650733">
          <w:marLeft w:val="640"/>
          <w:marRight w:val="0"/>
          <w:marTop w:val="0"/>
          <w:marBottom w:val="0"/>
          <w:divBdr>
            <w:top w:val="none" w:sz="0" w:space="0" w:color="auto"/>
            <w:left w:val="none" w:sz="0" w:space="0" w:color="auto"/>
            <w:bottom w:val="none" w:sz="0" w:space="0" w:color="auto"/>
            <w:right w:val="none" w:sz="0" w:space="0" w:color="auto"/>
          </w:divBdr>
        </w:div>
        <w:div w:id="231238077">
          <w:marLeft w:val="640"/>
          <w:marRight w:val="0"/>
          <w:marTop w:val="0"/>
          <w:marBottom w:val="0"/>
          <w:divBdr>
            <w:top w:val="none" w:sz="0" w:space="0" w:color="auto"/>
            <w:left w:val="none" w:sz="0" w:space="0" w:color="auto"/>
            <w:bottom w:val="none" w:sz="0" w:space="0" w:color="auto"/>
            <w:right w:val="none" w:sz="0" w:space="0" w:color="auto"/>
          </w:divBdr>
        </w:div>
        <w:div w:id="239560416">
          <w:marLeft w:val="640"/>
          <w:marRight w:val="0"/>
          <w:marTop w:val="0"/>
          <w:marBottom w:val="0"/>
          <w:divBdr>
            <w:top w:val="none" w:sz="0" w:space="0" w:color="auto"/>
            <w:left w:val="none" w:sz="0" w:space="0" w:color="auto"/>
            <w:bottom w:val="none" w:sz="0" w:space="0" w:color="auto"/>
            <w:right w:val="none" w:sz="0" w:space="0" w:color="auto"/>
          </w:divBdr>
        </w:div>
        <w:div w:id="243027947">
          <w:marLeft w:val="640"/>
          <w:marRight w:val="0"/>
          <w:marTop w:val="0"/>
          <w:marBottom w:val="0"/>
          <w:divBdr>
            <w:top w:val="none" w:sz="0" w:space="0" w:color="auto"/>
            <w:left w:val="none" w:sz="0" w:space="0" w:color="auto"/>
            <w:bottom w:val="none" w:sz="0" w:space="0" w:color="auto"/>
            <w:right w:val="none" w:sz="0" w:space="0" w:color="auto"/>
          </w:divBdr>
        </w:div>
        <w:div w:id="243415202">
          <w:marLeft w:val="640"/>
          <w:marRight w:val="0"/>
          <w:marTop w:val="0"/>
          <w:marBottom w:val="0"/>
          <w:divBdr>
            <w:top w:val="none" w:sz="0" w:space="0" w:color="auto"/>
            <w:left w:val="none" w:sz="0" w:space="0" w:color="auto"/>
            <w:bottom w:val="none" w:sz="0" w:space="0" w:color="auto"/>
            <w:right w:val="none" w:sz="0" w:space="0" w:color="auto"/>
          </w:divBdr>
        </w:div>
        <w:div w:id="249240064">
          <w:marLeft w:val="640"/>
          <w:marRight w:val="0"/>
          <w:marTop w:val="0"/>
          <w:marBottom w:val="0"/>
          <w:divBdr>
            <w:top w:val="none" w:sz="0" w:space="0" w:color="auto"/>
            <w:left w:val="none" w:sz="0" w:space="0" w:color="auto"/>
            <w:bottom w:val="none" w:sz="0" w:space="0" w:color="auto"/>
            <w:right w:val="none" w:sz="0" w:space="0" w:color="auto"/>
          </w:divBdr>
        </w:div>
        <w:div w:id="265844818">
          <w:marLeft w:val="640"/>
          <w:marRight w:val="0"/>
          <w:marTop w:val="0"/>
          <w:marBottom w:val="0"/>
          <w:divBdr>
            <w:top w:val="none" w:sz="0" w:space="0" w:color="auto"/>
            <w:left w:val="none" w:sz="0" w:space="0" w:color="auto"/>
            <w:bottom w:val="none" w:sz="0" w:space="0" w:color="auto"/>
            <w:right w:val="none" w:sz="0" w:space="0" w:color="auto"/>
          </w:divBdr>
        </w:div>
        <w:div w:id="273825687">
          <w:marLeft w:val="640"/>
          <w:marRight w:val="0"/>
          <w:marTop w:val="0"/>
          <w:marBottom w:val="0"/>
          <w:divBdr>
            <w:top w:val="none" w:sz="0" w:space="0" w:color="auto"/>
            <w:left w:val="none" w:sz="0" w:space="0" w:color="auto"/>
            <w:bottom w:val="none" w:sz="0" w:space="0" w:color="auto"/>
            <w:right w:val="none" w:sz="0" w:space="0" w:color="auto"/>
          </w:divBdr>
        </w:div>
        <w:div w:id="275067176">
          <w:marLeft w:val="640"/>
          <w:marRight w:val="0"/>
          <w:marTop w:val="0"/>
          <w:marBottom w:val="0"/>
          <w:divBdr>
            <w:top w:val="none" w:sz="0" w:space="0" w:color="auto"/>
            <w:left w:val="none" w:sz="0" w:space="0" w:color="auto"/>
            <w:bottom w:val="none" w:sz="0" w:space="0" w:color="auto"/>
            <w:right w:val="none" w:sz="0" w:space="0" w:color="auto"/>
          </w:divBdr>
        </w:div>
        <w:div w:id="275413012">
          <w:marLeft w:val="640"/>
          <w:marRight w:val="0"/>
          <w:marTop w:val="0"/>
          <w:marBottom w:val="0"/>
          <w:divBdr>
            <w:top w:val="none" w:sz="0" w:space="0" w:color="auto"/>
            <w:left w:val="none" w:sz="0" w:space="0" w:color="auto"/>
            <w:bottom w:val="none" w:sz="0" w:space="0" w:color="auto"/>
            <w:right w:val="none" w:sz="0" w:space="0" w:color="auto"/>
          </w:divBdr>
        </w:div>
        <w:div w:id="282001693">
          <w:marLeft w:val="640"/>
          <w:marRight w:val="0"/>
          <w:marTop w:val="0"/>
          <w:marBottom w:val="0"/>
          <w:divBdr>
            <w:top w:val="none" w:sz="0" w:space="0" w:color="auto"/>
            <w:left w:val="none" w:sz="0" w:space="0" w:color="auto"/>
            <w:bottom w:val="none" w:sz="0" w:space="0" w:color="auto"/>
            <w:right w:val="none" w:sz="0" w:space="0" w:color="auto"/>
          </w:divBdr>
        </w:div>
        <w:div w:id="284654163">
          <w:marLeft w:val="640"/>
          <w:marRight w:val="0"/>
          <w:marTop w:val="0"/>
          <w:marBottom w:val="0"/>
          <w:divBdr>
            <w:top w:val="none" w:sz="0" w:space="0" w:color="auto"/>
            <w:left w:val="none" w:sz="0" w:space="0" w:color="auto"/>
            <w:bottom w:val="none" w:sz="0" w:space="0" w:color="auto"/>
            <w:right w:val="none" w:sz="0" w:space="0" w:color="auto"/>
          </w:divBdr>
        </w:div>
        <w:div w:id="286591945">
          <w:marLeft w:val="640"/>
          <w:marRight w:val="0"/>
          <w:marTop w:val="0"/>
          <w:marBottom w:val="0"/>
          <w:divBdr>
            <w:top w:val="none" w:sz="0" w:space="0" w:color="auto"/>
            <w:left w:val="none" w:sz="0" w:space="0" w:color="auto"/>
            <w:bottom w:val="none" w:sz="0" w:space="0" w:color="auto"/>
            <w:right w:val="none" w:sz="0" w:space="0" w:color="auto"/>
          </w:divBdr>
        </w:div>
        <w:div w:id="301738239">
          <w:marLeft w:val="640"/>
          <w:marRight w:val="0"/>
          <w:marTop w:val="0"/>
          <w:marBottom w:val="0"/>
          <w:divBdr>
            <w:top w:val="none" w:sz="0" w:space="0" w:color="auto"/>
            <w:left w:val="none" w:sz="0" w:space="0" w:color="auto"/>
            <w:bottom w:val="none" w:sz="0" w:space="0" w:color="auto"/>
            <w:right w:val="none" w:sz="0" w:space="0" w:color="auto"/>
          </w:divBdr>
        </w:div>
        <w:div w:id="302275212">
          <w:marLeft w:val="640"/>
          <w:marRight w:val="0"/>
          <w:marTop w:val="0"/>
          <w:marBottom w:val="0"/>
          <w:divBdr>
            <w:top w:val="none" w:sz="0" w:space="0" w:color="auto"/>
            <w:left w:val="none" w:sz="0" w:space="0" w:color="auto"/>
            <w:bottom w:val="none" w:sz="0" w:space="0" w:color="auto"/>
            <w:right w:val="none" w:sz="0" w:space="0" w:color="auto"/>
          </w:divBdr>
        </w:div>
        <w:div w:id="307899413">
          <w:marLeft w:val="640"/>
          <w:marRight w:val="0"/>
          <w:marTop w:val="0"/>
          <w:marBottom w:val="0"/>
          <w:divBdr>
            <w:top w:val="none" w:sz="0" w:space="0" w:color="auto"/>
            <w:left w:val="none" w:sz="0" w:space="0" w:color="auto"/>
            <w:bottom w:val="none" w:sz="0" w:space="0" w:color="auto"/>
            <w:right w:val="none" w:sz="0" w:space="0" w:color="auto"/>
          </w:divBdr>
        </w:div>
        <w:div w:id="310985771">
          <w:marLeft w:val="640"/>
          <w:marRight w:val="0"/>
          <w:marTop w:val="0"/>
          <w:marBottom w:val="0"/>
          <w:divBdr>
            <w:top w:val="none" w:sz="0" w:space="0" w:color="auto"/>
            <w:left w:val="none" w:sz="0" w:space="0" w:color="auto"/>
            <w:bottom w:val="none" w:sz="0" w:space="0" w:color="auto"/>
            <w:right w:val="none" w:sz="0" w:space="0" w:color="auto"/>
          </w:divBdr>
        </w:div>
        <w:div w:id="311444432">
          <w:marLeft w:val="640"/>
          <w:marRight w:val="0"/>
          <w:marTop w:val="0"/>
          <w:marBottom w:val="0"/>
          <w:divBdr>
            <w:top w:val="none" w:sz="0" w:space="0" w:color="auto"/>
            <w:left w:val="none" w:sz="0" w:space="0" w:color="auto"/>
            <w:bottom w:val="none" w:sz="0" w:space="0" w:color="auto"/>
            <w:right w:val="none" w:sz="0" w:space="0" w:color="auto"/>
          </w:divBdr>
        </w:div>
        <w:div w:id="321466232">
          <w:marLeft w:val="640"/>
          <w:marRight w:val="0"/>
          <w:marTop w:val="0"/>
          <w:marBottom w:val="0"/>
          <w:divBdr>
            <w:top w:val="none" w:sz="0" w:space="0" w:color="auto"/>
            <w:left w:val="none" w:sz="0" w:space="0" w:color="auto"/>
            <w:bottom w:val="none" w:sz="0" w:space="0" w:color="auto"/>
            <w:right w:val="none" w:sz="0" w:space="0" w:color="auto"/>
          </w:divBdr>
        </w:div>
        <w:div w:id="322242250">
          <w:marLeft w:val="640"/>
          <w:marRight w:val="0"/>
          <w:marTop w:val="0"/>
          <w:marBottom w:val="0"/>
          <w:divBdr>
            <w:top w:val="none" w:sz="0" w:space="0" w:color="auto"/>
            <w:left w:val="none" w:sz="0" w:space="0" w:color="auto"/>
            <w:bottom w:val="none" w:sz="0" w:space="0" w:color="auto"/>
            <w:right w:val="none" w:sz="0" w:space="0" w:color="auto"/>
          </w:divBdr>
        </w:div>
        <w:div w:id="325323350">
          <w:marLeft w:val="640"/>
          <w:marRight w:val="0"/>
          <w:marTop w:val="0"/>
          <w:marBottom w:val="0"/>
          <w:divBdr>
            <w:top w:val="none" w:sz="0" w:space="0" w:color="auto"/>
            <w:left w:val="none" w:sz="0" w:space="0" w:color="auto"/>
            <w:bottom w:val="none" w:sz="0" w:space="0" w:color="auto"/>
            <w:right w:val="none" w:sz="0" w:space="0" w:color="auto"/>
          </w:divBdr>
        </w:div>
        <w:div w:id="332688258">
          <w:marLeft w:val="640"/>
          <w:marRight w:val="0"/>
          <w:marTop w:val="0"/>
          <w:marBottom w:val="0"/>
          <w:divBdr>
            <w:top w:val="none" w:sz="0" w:space="0" w:color="auto"/>
            <w:left w:val="none" w:sz="0" w:space="0" w:color="auto"/>
            <w:bottom w:val="none" w:sz="0" w:space="0" w:color="auto"/>
            <w:right w:val="none" w:sz="0" w:space="0" w:color="auto"/>
          </w:divBdr>
        </w:div>
        <w:div w:id="341511753">
          <w:marLeft w:val="640"/>
          <w:marRight w:val="0"/>
          <w:marTop w:val="0"/>
          <w:marBottom w:val="0"/>
          <w:divBdr>
            <w:top w:val="none" w:sz="0" w:space="0" w:color="auto"/>
            <w:left w:val="none" w:sz="0" w:space="0" w:color="auto"/>
            <w:bottom w:val="none" w:sz="0" w:space="0" w:color="auto"/>
            <w:right w:val="none" w:sz="0" w:space="0" w:color="auto"/>
          </w:divBdr>
        </w:div>
        <w:div w:id="350494530">
          <w:marLeft w:val="640"/>
          <w:marRight w:val="0"/>
          <w:marTop w:val="0"/>
          <w:marBottom w:val="0"/>
          <w:divBdr>
            <w:top w:val="none" w:sz="0" w:space="0" w:color="auto"/>
            <w:left w:val="none" w:sz="0" w:space="0" w:color="auto"/>
            <w:bottom w:val="none" w:sz="0" w:space="0" w:color="auto"/>
            <w:right w:val="none" w:sz="0" w:space="0" w:color="auto"/>
          </w:divBdr>
        </w:div>
        <w:div w:id="353729613">
          <w:marLeft w:val="640"/>
          <w:marRight w:val="0"/>
          <w:marTop w:val="0"/>
          <w:marBottom w:val="0"/>
          <w:divBdr>
            <w:top w:val="none" w:sz="0" w:space="0" w:color="auto"/>
            <w:left w:val="none" w:sz="0" w:space="0" w:color="auto"/>
            <w:bottom w:val="none" w:sz="0" w:space="0" w:color="auto"/>
            <w:right w:val="none" w:sz="0" w:space="0" w:color="auto"/>
          </w:divBdr>
        </w:div>
        <w:div w:id="361638228">
          <w:marLeft w:val="640"/>
          <w:marRight w:val="0"/>
          <w:marTop w:val="0"/>
          <w:marBottom w:val="0"/>
          <w:divBdr>
            <w:top w:val="none" w:sz="0" w:space="0" w:color="auto"/>
            <w:left w:val="none" w:sz="0" w:space="0" w:color="auto"/>
            <w:bottom w:val="none" w:sz="0" w:space="0" w:color="auto"/>
            <w:right w:val="none" w:sz="0" w:space="0" w:color="auto"/>
          </w:divBdr>
        </w:div>
        <w:div w:id="375785053">
          <w:marLeft w:val="640"/>
          <w:marRight w:val="0"/>
          <w:marTop w:val="0"/>
          <w:marBottom w:val="0"/>
          <w:divBdr>
            <w:top w:val="none" w:sz="0" w:space="0" w:color="auto"/>
            <w:left w:val="none" w:sz="0" w:space="0" w:color="auto"/>
            <w:bottom w:val="none" w:sz="0" w:space="0" w:color="auto"/>
            <w:right w:val="none" w:sz="0" w:space="0" w:color="auto"/>
          </w:divBdr>
        </w:div>
        <w:div w:id="376975677">
          <w:marLeft w:val="640"/>
          <w:marRight w:val="0"/>
          <w:marTop w:val="0"/>
          <w:marBottom w:val="0"/>
          <w:divBdr>
            <w:top w:val="none" w:sz="0" w:space="0" w:color="auto"/>
            <w:left w:val="none" w:sz="0" w:space="0" w:color="auto"/>
            <w:bottom w:val="none" w:sz="0" w:space="0" w:color="auto"/>
            <w:right w:val="none" w:sz="0" w:space="0" w:color="auto"/>
          </w:divBdr>
        </w:div>
        <w:div w:id="390035475">
          <w:marLeft w:val="640"/>
          <w:marRight w:val="0"/>
          <w:marTop w:val="0"/>
          <w:marBottom w:val="0"/>
          <w:divBdr>
            <w:top w:val="none" w:sz="0" w:space="0" w:color="auto"/>
            <w:left w:val="none" w:sz="0" w:space="0" w:color="auto"/>
            <w:bottom w:val="none" w:sz="0" w:space="0" w:color="auto"/>
            <w:right w:val="none" w:sz="0" w:space="0" w:color="auto"/>
          </w:divBdr>
        </w:div>
        <w:div w:id="400370533">
          <w:marLeft w:val="640"/>
          <w:marRight w:val="0"/>
          <w:marTop w:val="0"/>
          <w:marBottom w:val="0"/>
          <w:divBdr>
            <w:top w:val="none" w:sz="0" w:space="0" w:color="auto"/>
            <w:left w:val="none" w:sz="0" w:space="0" w:color="auto"/>
            <w:bottom w:val="none" w:sz="0" w:space="0" w:color="auto"/>
            <w:right w:val="none" w:sz="0" w:space="0" w:color="auto"/>
          </w:divBdr>
        </w:div>
        <w:div w:id="413207144">
          <w:marLeft w:val="640"/>
          <w:marRight w:val="0"/>
          <w:marTop w:val="0"/>
          <w:marBottom w:val="0"/>
          <w:divBdr>
            <w:top w:val="none" w:sz="0" w:space="0" w:color="auto"/>
            <w:left w:val="none" w:sz="0" w:space="0" w:color="auto"/>
            <w:bottom w:val="none" w:sz="0" w:space="0" w:color="auto"/>
            <w:right w:val="none" w:sz="0" w:space="0" w:color="auto"/>
          </w:divBdr>
        </w:div>
        <w:div w:id="417792585">
          <w:marLeft w:val="640"/>
          <w:marRight w:val="0"/>
          <w:marTop w:val="0"/>
          <w:marBottom w:val="0"/>
          <w:divBdr>
            <w:top w:val="none" w:sz="0" w:space="0" w:color="auto"/>
            <w:left w:val="none" w:sz="0" w:space="0" w:color="auto"/>
            <w:bottom w:val="none" w:sz="0" w:space="0" w:color="auto"/>
            <w:right w:val="none" w:sz="0" w:space="0" w:color="auto"/>
          </w:divBdr>
        </w:div>
        <w:div w:id="427428967">
          <w:marLeft w:val="640"/>
          <w:marRight w:val="0"/>
          <w:marTop w:val="0"/>
          <w:marBottom w:val="0"/>
          <w:divBdr>
            <w:top w:val="none" w:sz="0" w:space="0" w:color="auto"/>
            <w:left w:val="none" w:sz="0" w:space="0" w:color="auto"/>
            <w:bottom w:val="none" w:sz="0" w:space="0" w:color="auto"/>
            <w:right w:val="none" w:sz="0" w:space="0" w:color="auto"/>
          </w:divBdr>
        </w:div>
        <w:div w:id="435253841">
          <w:marLeft w:val="640"/>
          <w:marRight w:val="0"/>
          <w:marTop w:val="0"/>
          <w:marBottom w:val="0"/>
          <w:divBdr>
            <w:top w:val="none" w:sz="0" w:space="0" w:color="auto"/>
            <w:left w:val="none" w:sz="0" w:space="0" w:color="auto"/>
            <w:bottom w:val="none" w:sz="0" w:space="0" w:color="auto"/>
            <w:right w:val="none" w:sz="0" w:space="0" w:color="auto"/>
          </w:divBdr>
        </w:div>
        <w:div w:id="438532273">
          <w:marLeft w:val="640"/>
          <w:marRight w:val="0"/>
          <w:marTop w:val="0"/>
          <w:marBottom w:val="0"/>
          <w:divBdr>
            <w:top w:val="none" w:sz="0" w:space="0" w:color="auto"/>
            <w:left w:val="none" w:sz="0" w:space="0" w:color="auto"/>
            <w:bottom w:val="none" w:sz="0" w:space="0" w:color="auto"/>
            <w:right w:val="none" w:sz="0" w:space="0" w:color="auto"/>
          </w:divBdr>
        </w:div>
        <w:div w:id="461575157">
          <w:marLeft w:val="640"/>
          <w:marRight w:val="0"/>
          <w:marTop w:val="0"/>
          <w:marBottom w:val="0"/>
          <w:divBdr>
            <w:top w:val="none" w:sz="0" w:space="0" w:color="auto"/>
            <w:left w:val="none" w:sz="0" w:space="0" w:color="auto"/>
            <w:bottom w:val="none" w:sz="0" w:space="0" w:color="auto"/>
            <w:right w:val="none" w:sz="0" w:space="0" w:color="auto"/>
          </w:divBdr>
        </w:div>
        <w:div w:id="462847390">
          <w:marLeft w:val="640"/>
          <w:marRight w:val="0"/>
          <w:marTop w:val="0"/>
          <w:marBottom w:val="0"/>
          <w:divBdr>
            <w:top w:val="none" w:sz="0" w:space="0" w:color="auto"/>
            <w:left w:val="none" w:sz="0" w:space="0" w:color="auto"/>
            <w:bottom w:val="none" w:sz="0" w:space="0" w:color="auto"/>
            <w:right w:val="none" w:sz="0" w:space="0" w:color="auto"/>
          </w:divBdr>
        </w:div>
        <w:div w:id="485974024">
          <w:marLeft w:val="640"/>
          <w:marRight w:val="0"/>
          <w:marTop w:val="0"/>
          <w:marBottom w:val="0"/>
          <w:divBdr>
            <w:top w:val="none" w:sz="0" w:space="0" w:color="auto"/>
            <w:left w:val="none" w:sz="0" w:space="0" w:color="auto"/>
            <w:bottom w:val="none" w:sz="0" w:space="0" w:color="auto"/>
            <w:right w:val="none" w:sz="0" w:space="0" w:color="auto"/>
          </w:divBdr>
        </w:div>
        <w:div w:id="497113920">
          <w:marLeft w:val="640"/>
          <w:marRight w:val="0"/>
          <w:marTop w:val="0"/>
          <w:marBottom w:val="0"/>
          <w:divBdr>
            <w:top w:val="none" w:sz="0" w:space="0" w:color="auto"/>
            <w:left w:val="none" w:sz="0" w:space="0" w:color="auto"/>
            <w:bottom w:val="none" w:sz="0" w:space="0" w:color="auto"/>
            <w:right w:val="none" w:sz="0" w:space="0" w:color="auto"/>
          </w:divBdr>
        </w:div>
        <w:div w:id="499809532">
          <w:marLeft w:val="640"/>
          <w:marRight w:val="0"/>
          <w:marTop w:val="0"/>
          <w:marBottom w:val="0"/>
          <w:divBdr>
            <w:top w:val="none" w:sz="0" w:space="0" w:color="auto"/>
            <w:left w:val="none" w:sz="0" w:space="0" w:color="auto"/>
            <w:bottom w:val="none" w:sz="0" w:space="0" w:color="auto"/>
            <w:right w:val="none" w:sz="0" w:space="0" w:color="auto"/>
          </w:divBdr>
        </w:div>
        <w:div w:id="499855499">
          <w:marLeft w:val="640"/>
          <w:marRight w:val="0"/>
          <w:marTop w:val="0"/>
          <w:marBottom w:val="0"/>
          <w:divBdr>
            <w:top w:val="none" w:sz="0" w:space="0" w:color="auto"/>
            <w:left w:val="none" w:sz="0" w:space="0" w:color="auto"/>
            <w:bottom w:val="none" w:sz="0" w:space="0" w:color="auto"/>
            <w:right w:val="none" w:sz="0" w:space="0" w:color="auto"/>
          </w:divBdr>
        </w:div>
        <w:div w:id="505830248">
          <w:marLeft w:val="640"/>
          <w:marRight w:val="0"/>
          <w:marTop w:val="0"/>
          <w:marBottom w:val="0"/>
          <w:divBdr>
            <w:top w:val="none" w:sz="0" w:space="0" w:color="auto"/>
            <w:left w:val="none" w:sz="0" w:space="0" w:color="auto"/>
            <w:bottom w:val="none" w:sz="0" w:space="0" w:color="auto"/>
            <w:right w:val="none" w:sz="0" w:space="0" w:color="auto"/>
          </w:divBdr>
        </w:div>
        <w:div w:id="515923239">
          <w:marLeft w:val="640"/>
          <w:marRight w:val="0"/>
          <w:marTop w:val="0"/>
          <w:marBottom w:val="0"/>
          <w:divBdr>
            <w:top w:val="none" w:sz="0" w:space="0" w:color="auto"/>
            <w:left w:val="none" w:sz="0" w:space="0" w:color="auto"/>
            <w:bottom w:val="none" w:sz="0" w:space="0" w:color="auto"/>
            <w:right w:val="none" w:sz="0" w:space="0" w:color="auto"/>
          </w:divBdr>
        </w:div>
        <w:div w:id="547036699">
          <w:marLeft w:val="640"/>
          <w:marRight w:val="0"/>
          <w:marTop w:val="0"/>
          <w:marBottom w:val="0"/>
          <w:divBdr>
            <w:top w:val="none" w:sz="0" w:space="0" w:color="auto"/>
            <w:left w:val="none" w:sz="0" w:space="0" w:color="auto"/>
            <w:bottom w:val="none" w:sz="0" w:space="0" w:color="auto"/>
            <w:right w:val="none" w:sz="0" w:space="0" w:color="auto"/>
          </w:divBdr>
        </w:div>
        <w:div w:id="549608581">
          <w:marLeft w:val="640"/>
          <w:marRight w:val="0"/>
          <w:marTop w:val="0"/>
          <w:marBottom w:val="0"/>
          <w:divBdr>
            <w:top w:val="none" w:sz="0" w:space="0" w:color="auto"/>
            <w:left w:val="none" w:sz="0" w:space="0" w:color="auto"/>
            <w:bottom w:val="none" w:sz="0" w:space="0" w:color="auto"/>
            <w:right w:val="none" w:sz="0" w:space="0" w:color="auto"/>
          </w:divBdr>
        </w:div>
        <w:div w:id="563376777">
          <w:marLeft w:val="640"/>
          <w:marRight w:val="0"/>
          <w:marTop w:val="0"/>
          <w:marBottom w:val="0"/>
          <w:divBdr>
            <w:top w:val="none" w:sz="0" w:space="0" w:color="auto"/>
            <w:left w:val="none" w:sz="0" w:space="0" w:color="auto"/>
            <w:bottom w:val="none" w:sz="0" w:space="0" w:color="auto"/>
            <w:right w:val="none" w:sz="0" w:space="0" w:color="auto"/>
          </w:divBdr>
        </w:div>
        <w:div w:id="568154765">
          <w:marLeft w:val="640"/>
          <w:marRight w:val="0"/>
          <w:marTop w:val="0"/>
          <w:marBottom w:val="0"/>
          <w:divBdr>
            <w:top w:val="none" w:sz="0" w:space="0" w:color="auto"/>
            <w:left w:val="none" w:sz="0" w:space="0" w:color="auto"/>
            <w:bottom w:val="none" w:sz="0" w:space="0" w:color="auto"/>
            <w:right w:val="none" w:sz="0" w:space="0" w:color="auto"/>
          </w:divBdr>
        </w:div>
        <w:div w:id="578950548">
          <w:marLeft w:val="640"/>
          <w:marRight w:val="0"/>
          <w:marTop w:val="0"/>
          <w:marBottom w:val="0"/>
          <w:divBdr>
            <w:top w:val="none" w:sz="0" w:space="0" w:color="auto"/>
            <w:left w:val="none" w:sz="0" w:space="0" w:color="auto"/>
            <w:bottom w:val="none" w:sz="0" w:space="0" w:color="auto"/>
            <w:right w:val="none" w:sz="0" w:space="0" w:color="auto"/>
          </w:divBdr>
        </w:div>
        <w:div w:id="590820467">
          <w:marLeft w:val="640"/>
          <w:marRight w:val="0"/>
          <w:marTop w:val="0"/>
          <w:marBottom w:val="0"/>
          <w:divBdr>
            <w:top w:val="none" w:sz="0" w:space="0" w:color="auto"/>
            <w:left w:val="none" w:sz="0" w:space="0" w:color="auto"/>
            <w:bottom w:val="none" w:sz="0" w:space="0" w:color="auto"/>
            <w:right w:val="none" w:sz="0" w:space="0" w:color="auto"/>
          </w:divBdr>
        </w:div>
        <w:div w:id="594752213">
          <w:marLeft w:val="640"/>
          <w:marRight w:val="0"/>
          <w:marTop w:val="0"/>
          <w:marBottom w:val="0"/>
          <w:divBdr>
            <w:top w:val="none" w:sz="0" w:space="0" w:color="auto"/>
            <w:left w:val="none" w:sz="0" w:space="0" w:color="auto"/>
            <w:bottom w:val="none" w:sz="0" w:space="0" w:color="auto"/>
            <w:right w:val="none" w:sz="0" w:space="0" w:color="auto"/>
          </w:divBdr>
        </w:div>
        <w:div w:id="604000985">
          <w:marLeft w:val="640"/>
          <w:marRight w:val="0"/>
          <w:marTop w:val="0"/>
          <w:marBottom w:val="0"/>
          <w:divBdr>
            <w:top w:val="none" w:sz="0" w:space="0" w:color="auto"/>
            <w:left w:val="none" w:sz="0" w:space="0" w:color="auto"/>
            <w:bottom w:val="none" w:sz="0" w:space="0" w:color="auto"/>
            <w:right w:val="none" w:sz="0" w:space="0" w:color="auto"/>
          </w:divBdr>
        </w:div>
        <w:div w:id="641423584">
          <w:marLeft w:val="640"/>
          <w:marRight w:val="0"/>
          <w:marTop w:val="0"/>
          <w:marBottom w:val="0"/>
          <w:divBdr>
            <w:top w:val="none" w:sz="0" w:space="0" w:color="auto"/>
            <w:left w:val="none" w:sz="0" w:space="0" w:color="auto"/>
            <w:bottom w:val="none" w:sz="0" w:space="0" w:color="auto"/>
            <w:right w:val="none" w:sz="0" w:space="0" w:color="auto"/>
          </w:divBdr>
        </w:div>
        <w:div w:id="643580234">
          <w:marLeft w:val="640"/>
          <w:marRight w:val="0"/>
          <w:marTop w:val="0"/>
          <w:marBottom w:val="0"/>
          <w:divBdr>
            <w:top w:val="none" w:sz="0" w:space="0" w:color="auto"/>
            <w:left w:val="none" w:sz="0" w:space="0" w:color="auto"/>
            <w:bottom w:val="none" w:sz="0" w:space="0" w:color="auto"/>
            <w:right w:val="none" w:sz="0" w:space="0" w:color="auto"/>
          </w:divBdr>
        </w:div>
        <w:div w:id="644628643">
          <w:marLeft w:val="640"/>
          <w:marRight w:val="0"/>
          <w:marTop w:val="0"/>
          <w:marBottom w:val="0"/>
          <w:divBdr>
            <w:top w:val="none" w:sz="0" w:space="0" w:color="auto"/>
            <w:left w:val="none" w:sz="0" w:space="0" w:color="auto"/>
            <w:bottom w:val="none" w:sz="0" w:space="0" w:color="auto"/>
            <w:right w:val="none" w:sz="0" w:space="0" w:color="auto"/>
          </w:divBdr>
        </w:div>
        <w:div w:id="646403199">
          <w:marLeft w:val="640"/>
          <w:marRight w:val="0"/>
          <w:marTop w:val="0"/>
          <w:marBottom w:val="0"/>
          <w:divBdr>
            <w:top w:val="none" w:sz="0" w:space="0" w:color="auto"/>
            <w:left w:val="none" w:sz="0" w:space="0" w:color="auto"/>
            <w:bottom w:val="none" w:sz="0" w:space="0" w:color="auto"/>
            <w:right w:val="none" w:sz="0" w:space="0" w:color="auto"/>
          </w:divBdr>
        </w:div>
        <w:div w:id="678703416">
          <w:marLeft w:val="640"/>
          <w:marRight w:val="0"/>
          <w:marTop w:val="0"/>
          <w:marBottom w:val="0"/>
          <w:divBdr>
            <w:top w:val="none" w:sz="0" w:space="0" w:color="auto"/>
            <w:left w:val="none" w:sz="0" w:space="0" w:color="auto"/>
            <w:bottom w:val="none" w:sz="0" w:space="0" w:color="auto"/>
            <w:right w:val="none" w:sz="0" w:space="0" w:color="auto"/>
          </w:divBdr>
        </w:div>
        <w:div w:id="691953214">
          <w:marLeft w:val="640"/>
          <w:marRight w:val="0"/>
          <w:marTop w:val="0"/>
          <w:marBottom w:val="0"/>
          <w:divBdr>
            <w:top w:val="none" w:sz="0" w:space="0" w:color="auto"/>
            <w:left w:val="none" w:sz="0" w:space="0" w:color="auto"/>
            <w:bottom w:val="none" w:sz="0" w:space="0" w:color="auto"/>
            <w:right w:val="none" w:sz="0" w:space="0" w:color="auto"/>
          </w:divBdr>
        </w:div>
        <w:div w:id="699353857">
          <w:marLeft w:val="640"/>
          <w:marRight w:val="0"/>
          <w:marTop w:val="0"/>
          <w:marBottom w:val="0"/>
          <w:divBdr>
            <w:top w:val="none" w:sz="0" w:space="0" w:color="auto"/>
            <w:left w:val="none" w:sz="0" w:space="0" w:color="auto"/>
            <w:bottom w:val="none" w:sz="0" w:space="0" w:color="auto"/>
            <w:right w:val="none" w:sz="0" w:space="0" w:color="auto"/>
          </w:divBdr>
        </w:div>
        <w:div w:id="725839727">
          <w:marLeft w:val="640"/>
          <w:marRight w:val="0"/>
          <w:marTop w:val="0"/>
          <w:marBottom w:val="0"/>
          <w:divBdr>
            <w:top w:val="none" w:sz="0" w:space="0" w:color="auto"/>
            <w:left w:val="none" w:sz="0" w:space="0" w:color="auto"/>
            <w:bottom w:val="none" w:sz="0" w:space="0" w:color="auto"/>
            <w:right w:val="none" w:sz="0" w:space="0" w:color="auto"/>
          </w:divBdr>
        </w:div>
        <w:div w:id="730541531">
          <w:marLeft w:val="640"/>
          <w:marRight w:val="0"/>
          <w:marTop w:val="0"/>
          <w:marBottom w:val="0"/>
          <w:divBdr>
            <w:top w:val="none" w:sz="0" w:space="0" w:color="auto"/>
            <w:left w:val="none" w:sz="0" w:space="0" w:color="auto"/>
            <w:bottom w:val="none" w:sz="0" w:space="0" w:color="auto"/>
            <w:right w:val="none" w:sz="0" w:space="0" w:color="auto"/>
          </w:divBdr>
        </w:div>
        <w:div w:id="739713037">
          <w:marLeft w:val="640"/>
          <w:marRight w:val="0"/>
          <w:marTop w:val="0"/>
          <w:marBottom w:val="0"/>
          <w:divBdr>
            <w:top w:val="none" w:sz="0" w:space="0" w:color="auto"/>
            <w:left w:val="none" w:sz="0" w:space="0" w:color="auto"/>
            <w:bottom w:val="none" w:sz="0" w:space="0" w:color="auto"/>
            <w:right w:val="none" w:sz="0" w:space="0" w:color="auto"/>
          </w:divBdr>
        </w:div>
        <w:div w:id="749040602">
          <w:marLeft w:val="640"/>
          <w:marRight w:val="0"/>
          <w:marTop w:val="0"/>
          <w:marBottom w:val="0"/>
          <w:divBdr>
            <w:top w:val="none" w:sz="0" w:space="0" w:color="auto"/>
            <w:left w:val="none" w:sz="0" w:space="0" w:color="auto"/>
            <w:bottom w:val="none" w:sz="0" w:space="0" w:color="auto"/>
            <w:right w:val="none" w:sz="0" w:space="0" w:color="auto"/>
          </w:divBdr>
        </w:div>
        <w:div w:id="749737363">
          <w:marLeft w:val="640"/>
          <w:marRight w:val="0"/>
          <w:marTop w:val="0"/>
          <w:marBottom w:val="0"/>
          <w:divBdr>
            <w:top w:val="none" w:sz="0" w:space="0" w:color="auto"/>
            <w:left w:val="none" w:sz="0" w:space="0" w:color="auto"/>
            <w:bottom w:val="none" w:sz="0" w:space="0" w:color="auto"/>
            <w:right w:val="none" w:sz="0" w:space="0" w:color="auto"/>
          </w:divBdr>
        </w:div>
        <w:div w:id="751048232">
          <w:marLeft w:val="640"/>
          <w:marRight w:val="0"/>
          <w:marTop w:val="0"/>
          <w:marBottom w:val="0"/>
          <w:divBdr>
            <w:top w:val="none" w:sz="0" w:space="0" w:color="auto"/>
            <w:left w:val="none" w:sz="0" w:space="0" w:color="auto"/>
            <w:bottom w:val="none" w:sz="0" w:space="0" w:color="auto"/>
            <w:right w:val="none" w:sz="0" w:space="0" w:color="auto"/>
          </w:divBdr>
        </w:div>
        <w:div w:id="755395134">
          <w:marLeft w:val="640"/>
          <w:marRight w:val="0"/>
          <w:marTop w:val="0"/>
          <w:marBottom w:val="0"/>
          <w:divBdr>
            <w:top w:val="none" w:sz="0" w:space="0" w:color="auto"/>
            <w:left w:val="none" w:sz="0" w:space="0" w:color="auto"/>
            <w:bottom w:val="none" w:sz="0" w:space="0" w:color="auto"/>
            <w:right w:val="none" w:sz="0" w:space="0" w:color="auto"/>
          </w:divBdr>
        </w:div>
        <w:div w:id="761071501">
          <w:marLeft w:val="640"/>
          <w:marRight w:val="0"/>
          <w:marTop w:val="0"/>
          <w:marBottom w:val="0"/>
          <w:divBdr>
            <w:top w:val="none" w:sz="0" w:space="0" w:color="auto"/>
            <w:left w:val="none" w:sz="0" w:space="0" w:color="auto"/>
            <w:bottom w:val="none" w:sz="0" w:space="0" w:color="auto"/>
            <w:right w:val="none" w:sz="0" w:space="0" w:color="auto"/>
          </w:divBdr>
        </w:div>
        <w:div w:id="763378294">
          <w:marLeft w:val="640"/>
          <w:marRight w:val="0"/>
          <w:marTop w:val="0"/>
          <w:marBottom w:val="0"/>
          <w:divBdr>
            <w:top w:val="none" w:sz="0" w:space="0" w:color="auto"/>
            <w:left w:val="none" w:sz="0" w:space="0" w:color="auto"/>
            <w:bottom w:val="none" w:sz="0" w:space="0" w:color="auto"/>
            <w:right w:val="none" w:sz="0" w:space="0" w:color="auto"/>
          </w:divBdr>
        </w:div>
        <w:div w:id="783888663">
          <w:marLeft w:val="640"/>
          <w:marRight w:val="0"/>
          <w:marTop w:val="0"/>
          <w:marBottom w:val="0"/>
          <w:divBdr>
            <w:top w:val="none" w:sz="0" w:space="0" w:color="auto"/>
            <w:left w:val="none" w:sz="0" w:space="0" w:color="auto"/>
            <w:bottom w:val="none" w:sz="0" w:space="0" w:color="auto"/>
            <w:right w:val="none" w:sz="0" w:space="0" w:color="auto"/>
          </w:divBdr>
        </w:div>
        <w:div w:id="793139146">
          <w:marLeft w:val="640"/>
          <w:marRight w:val="0"/>
          <w:marTop w:val="0"/>
          <w:marBottom w:val="0"/>
          <w:divBdr>
            <w:top w:val="none" w:sz="0" w:space="0" w:color="auto"/>
            <w:left w:val="none" w:sz="0" w:space="0" w:color="auto"/>
            <w:bottom w:val="none" w:sz="0" w:space="0" w:color="auto"/>
            <w:right w:val="none" w:sz="0" w:space="0" w:color="auto"/>
          </w:divBdr>
        </w:div>
        <w:div w:id="800415073">
          <w:marLeft w:val="640"/>
          <w:marRight w:val="0"/>
          <w:marTop w:val="0"/>
          <w:marBottom w:val="0"/>
          <w:divBdr>
            <w:top w:val="none" w:sz="0" w:space="0" w:color="auto"/>
            <w:left w:val="none" w:sz="0" w:space="0" w:color="auto"/>
            <w:bottom w:val="none" w:sz="0" w:space="0" w:color="auto"/>
            <w:right w:val="none" w:sz="0" w:space="0" w:color="auto"/>
          </w:divBdr>
        </w:div>
        <w:div w:id="803499577">
          <w:marLeft w:val="640"/>
          <w:marRight w:val="0"/>
          <w:marTop w:val="0"/>
          <w:marBottom w:val="0"/>
          <w:divBdr>
            <w:top w:val="none" w:sz="0" w:space="0" w:color="auto"/>
            <w:left w:val="none" w:sz="0" w:space="0" w:color="auto"/>
            <w:bottom w:val="none" w:sz="0" w:space="0" w:color="auto"/>
            <w:right w:val="none" w:sz="0" w:space="0" w:color="auto"/>
          </w:divBdr>
        </w:div>
        <w:div w:id="810901910">
          <w:marLeft w:val="640"/>
          <w:marRight w:val="0"/>
          <w:marTop w:val="0"/>
          <w:marBottom w:val="0"/>
          <w:divBdr>
            <w:top w:val="none" w:sz="0" w:space="0" w:color="auto"/>
            <w:left w:val="none" w:sz="0" w:space="0" w:color="auto"/>
            <w:bottom w:val="none" w:sz="0" w:space="0" w:color="auto"/>
            <w:right w:val="none" w:sz="0" w:space="0" w:color="auto"/>
          </w:divBdr>
        </w:div>
        <w:div w:id="834957037">
          <w:marLeft w:val="640"/>
          <w:marRight w:val="0"/>
          <w:marTop w:val="0"/>
          <w:marBottom w:val="0"/>
          <w:divBdr>
            <w:top w:val="none" w:sz="0" w:space="0" w:color="auto"/>
            <w:left w:val="none" w:sz="0" w:space="0" w:color="auto"/>
            <w:bottom w:val="none" w:sz="0" w:space="0" w:color="auto"/>
            <w:right w:val="none" w:sz="0" w:space="0" w:color="auto"/>
          </w:divBdr>
        </w:div>
        <w:div w:id="838619665">
          <w:marLeft w:val="640"/>
          <w:marRight w:val="0"/>
          <w:marTop w:val="0"/>
          <w:marBottom w:val="0"/>
          <w:divBdr>
            <w:top w:val="none" w:sz="0" w:space="0" w:color="auto"/>
            <w:left w:val="none" w:sz="0" w:space="0" w:color="auto"/>
            <w:bottom w:val="none" w:sz="0" w:space="0" w:color="auto"/>
            <w:right w:val="none" w:sz="0" w:space="0" w:color="auto"/>
          </w:divBdr>
        </w:div>
        <w:div w:id="840312374">
          <w:marLeft w:val="640"/>
          <w:marRight w:val="0"/>
          <w:marTop w:val="0"/>
          <w:marBottom w:val="0"/>
          <w:divBdr>
            <w:top w:val="none" w:sz="0" w:space="0" w:color="auto"/>
            <w:left w:val="none" w:sz="0" w:space="0" w:color="auto"/>
            <w:bottom w:val="none" w:sz="0" w:space="0" w:color="auto"/>
            <w:right w:val="none" w:sz="0" w:space="0" w:color="auto"/>
          </w:divBdr>
        </w:div>
        <w:div w:id="841238856">
          <w:marLeft w:val="640"/>
          <w:marRight w:val="0"/>
          <w:marTop w:val="0"/>
          <w:marBottom w:val="0"/>
          <w:divBdr>
            <w:top w:val="none" w:sz="0" w:space="0" w:color="auto"/>
            <w:left w:val="none" w:sz="0" w:space="0" w:color="auto"/>
            <w:bottom w:val="none" w:sz="0" w:space="0" w:color="auto"/>
            <w:right w:val="none" w:sz="0" w:space="0" w:color="auto"/>
          </w:divBdr>
        </w:div>
        <w:div w:id="845025225">
          <w:marLeft w:val="640"/>
          <w:marRight w:val="0"/>
          <w:marTop w:val="0"/>
          <w:marBottom w:val="0"/>
          <w:divBdr>
            <w:top w:val="none" w:sz="0" w:space="0" w:color="auto"/>
            <w:left w:val="none" w:sz="0" w:space="0" w:color="auto"/>
            <w:bottom w:val="none" w:sz="0" w:space="0" w:color="auto"/>
            <w:right w:val="none" w:sz="0" w:space="0" w:color="auto"/>
          </w:divBdr>
        </w:div>
        <w:div w:id="850875551">
          <w:marLeft w:val="640"/>
          <w:marRight w:val="0"/>
          <w:marTop w:val="0"/>
          <w:marBottom w:val="0"/>
          <w:divBdr>
            <w:top w:val="none" w:sz="0" w:space="0" w:color="auto"/>
            <w:left w:val="none" w:sz="0" w:space="0" w:color="auto"/>
            <w:bottom w:val="none" w:sz="0" w:space="0" w:color="auto"/>
            <w:right w:val="none" w:sz="0" w:space="0" w:color="auto"/>
          </w:divBdr>
        </w:div>
        <w:div w:id="850878096">
          <w:marLeft w:val="640"/>
          <w:marRight w:val="0"/>
          <w:marTop w:val="0"/>
          <w:marBottom w:val="0"/>
          <w:divBdr>
            <w:top w:val="none" w:sz="0" w:space="0" w:color="auto"/>
            <w:left w:val="none" w:sz="0" w:space="0" w:color="auto"/>
            <w:bottom w:val="none" w:sz="0" w:space="0" w:color="auto"/>
            <w:right w:val="none" w:sz="0" w:space="0" w:color="auto"/>
          </w:divBdr>
        </w:div>
        <w:div w:id="859005077">
          <w:marLeft w:val="640"/>
          <w:marRight w:val="0"/>
          <w:marTop w:val="0"/>
          <w:marBottom w:val="0"/>
          <w:divBdr>
            <w:top w:val="none" w:sz="0" w:space="0" w:color="auto"/>
            <w:left w:val="none" w:sz="0" w:space="0" w:color="auto"/>
            <w:bottom w:val="none" w:sz="0" w:space="0" w:color="auto"/>
            <w:right w:val="none" w:sz="0" w:space="0" w:color="auto"/>
          </w:divBdr>
        </w:div>
        <w:div w:id="864563252">
          <w:marLeft w:val="640"/>
          <w:marRight w:val="0"/>
          <w:marTop w:val="0"/>
          <w:marBottom w:val="0"/>
          <w:divBdr>
            <w:top w:val="none" w:sz="0" w:space="0" w:color="auto"/>
            <w:left w:val="none" w:sz="0" w:space="0" w:color="auto"/>
            <w:bottom w:val="none" w:sz="0" w:space="0" w:color="auto"/>
            <w:right w:val="none" w:sz="0" w:space="0" w:color="auto"/>
          </w:divBdr>
        </w:div>
        <w:div w:id="865362614">
          <w:marLeft w:val="640"/>
          <w:marRight w:val="0"/>
          <w:marTop w:val="0"/>
          <w:marBottom w:val="0"/>
          <w:divBdr>
            <w:top w:val="none" w:sz="0" w:space="0" w:color="auto"/>
            <w:left w:val="none" w:sz="0" w:space="0" w:color="auto"/>
            <w:bottom w:val="none" w:sz="0" w:space="0" w:color="auto"/>
            <w:right w:val="none" w:sz="0" w:space="0" w:color="auto"/>
          </w:divBdr>
        </w:div>
        <w:div w:id="869221336">
          <w:marLeft w:val="640"/>
          <w:marRight w:val="0"/>
          <w:marTop w:val="0"/>
          <w:marBottom w:val="0"/>
          <w:divBdr>
            <w:top w:val="none" w:sz="0" w:space="0" w:color="auto"/>
            <w:left w:val="none" w:sz="0" w:space="0" w:color="auto"/>
            <w:bottom w:val="none" w:sz="0" w:space="0" w:color="auto"/>
            <w:right w:val="none" w:sz="0" w:space="0" w:color="auto"/>
          </w:divBdr>
        </w:div>
        <w:div w:id="872156117">
          <w:marLeft w:val="640"/>
          <w:marRight w:val="0"/>
          <w:marTop w:val="0"/>
          <w:marBottom w:val="0"/>
          <w:divBdr>
            <w:top w:val="none" w:sz="0" w:space="0" w:color="auto"/>
            <w:left w:val="none" w:sz="0" w:space="0" w:color="auto"/>
            <w:bottom w:val="none" w:sz="0" w:space="0" w:color="auto"/>
            <w:right w:val="none" w:sz="0" w:space="0" w:color="auto"/>
          </w:divBdr>
        </w:div>
        <w:div w:id="881750355">
          <w:marLeft w:val="640"/>
          <w:marRight w:val="0"/>
          <w:marTop w:val="0"/>
          <w:marBottom w:val="0"/>
          <w:divBdr>
            <w:top w:val="none" w:sz="0" w:space="0" w:color="auto"/>
            <w:left w:val="none" w:sz="0" w:space="0" w:color="auto"/>
            <w:bottom w:val="none" w:sz="0" w:space="0" w:color="auto"/>
            <w:right w:val="none" w:sz="0" w:space="0" w:color="auto"/>
          </w:divBdr>
        </w:div>
        <w:div w:id="888808184">
          <w:marLeft w:val="640"/>
          <w:marRight w:val="0"/>
          <w:marTop w:val="0"/>
          <w:marBottom w:val="0"/>
          <w:divBdr>
            <w:top w:val="none" w:sz="0" w:space="0" w:color="auto"/>
            <w:left w:val="none" w:sz="0" w:space="0" w:color="auto"/>
            <w:bottom w:val="none" w:sz="0" w:space="0" w:color="auto"/>
            <w:right w:val="none" w:sz="0" w:space="0" w:color="auto"/>
          </w:divBdr>
        </w:div>
        <w:div w:id="895050615">
          <w:marLeft w:val="640"/>
          <w:marRight w:val="0"/>
          <w:marTop w:val="0"/>
          <w:marBottom w:val="0"/>
          <w:divBdr>
            <w:top w:val="none" w:sz="0" w:space="0" w:color="auto"/>
            <w:left w:val="none" w:sz="0" w:space="0" w:color="auto"/>
            <w:bottom w:val="none" w:sz="0" w:space="0" w:color="auto"/>
            <w:right w:val="none" w:sz="0" w:space="0" w:color="auto"/>
          </w:divBdr>
        </w:div>
        <w:div w:id="923536973">
          <w:marLeft w:val="640"/>
          <w:marRight w:val="0"/>
          <w:marTop w:val="0"/>
          <w:marBottom w:val="0"/>
          <w:divBdr>
            <w:top w:val="none" w:sz="0" w:space="0" w:color="auto"/>
            <w:left w:val="none" w:sz="0" w:space="0" w:color="auto"/>
            <w:bottom w:val="none" w:sz="0" w:space="0" w:color="auto"/>
            <w:right w:val="none" w:sz="0" w:space="0" w:color="auto"/>
          </w:divBdr>
        </w:div>
        <w:div w:id="926159255">
          <w:marLeft w:val="640"/>
          <w:marRight w:val="0"/>
          <w:marTop w:val="0"/>
          <w:marBottom w:val="0"/>
          <w:divBdr>
            <w:top w:val="none" w:sz="0" w:space="0" w:color="auto"/>
            <w:left w:val="none" w:sz="0" w:space="0" w:color="auto"/>
            <w:bottom w:val="none" w:sz="0" w:space="0" w:color="auto"/>
            <w:right w:val="none" w:sz="0" w:space="0" w:color="auto"/>
          </w:divBdr>
        </w:div>
        <w:div w:id="948241798">
          <w:marLeft w:val="640"/>
          <w:marRight w:val="0"/>
          <w:marTop w:val="0"/>
          <w:marBottom w:val="0"/>
          <w:divBdr>
            <w:top w:val="none" w:sz="0" w:space="0" w:color="auto"/>
            <w:left w:val="none" w:sz="0" w:space="0" w:color="auto"/>
            <w:bottom w:val="none" w:sz="0" w:space="0" w:color="auto"/>
            <w:right w:val="none" w:sz="0" w:space="0" w:color="auto"/>
          </w:divBdr>
        </w:div>
        <w:div w:id="948590453">
          <w:marLeft w:val="640"/>
          <w:marRight w:val="0"/>
          <w:marTop w:val="0"/>
          <w:marBottom w:val="0"/>
          <w:divBdr>
            <w:top w:val="none" w:sz="0" w:space="0" w:color="auto"/>
            <w:left w:val="none" w:sz="0" w:space="0" w:color="auto"/>
            <w:bottom w:val="none" w:sz="0" w:space="0" w:color="auto"/>
            <w:right w:val="none" w:sz="0" w:space="0" w:color="auto"/>
          </w:divBdr>
        </w:div>
        <w:div w:id="952857632">
          <w:marLeft w:val="640"/>
          <w:marRight w:val="0"/>
          <w:marTop w:val="0"/>
          <w:marBottom w:val="0"/>
          <w:divBdr>
            <w:top w:val="none" w:sz="0" w:space="0" w:color="auto"/>
            <w:left w:val="none" w:sz="0" w:space="0" w:color="auto"/>
            <w:bottom w:val="none" w:sz="0" w:space="0" w:color="auto"/>
            <w:right w:val="none" w:sz="0" w:space="0" w:color="auto"/>
          </w:divBdr>
        </w:div>
        <w:div w:id="958293221">
          <w:marLeft w:val="640"/>
          <w:marRight w:val="0"/>
          <w:marTop w:val="0"/>
          <w:marBottom w:val="0"/>
          <w:divBdr>
            <w:top w:val="none" w:sz="0" w:space="0" w:color="auto"/>
            <w:left w:val="none" w:sz="0" w:space="0" w:color="auto"/>
            <w:bottom w:val="none" w:sz="0" w:space="0" w:color="auto"/>
            <w:right w:val="none" w:sz="0" w:space="0" w:color="auto"/>
          </w:divBdr>
        </w:div>
        <w:div w:id="960956435">
          <w:marLeft w:val="640"/>
          <w:marRight w:val="0"/>
          <w:marTop w:val="0"/>
          <w:marBottom w:val="0"/>
          <w:divBdr>
            <w:top w:val="none" w:sz="0" w:space="0" w:color="auto"/>
            <w:left w:val="none" w:sz="0" w:space="0" w:color="auto"/>
            <w:bottom w:val="none" w:sz="0" w:space="0" w:color="auto"/>
            <w:right w:val="none" w:sz="0" w:space="0" w:color="auto"/>
          </w:divBdr>
        </w:div>
        <w:div w:id="965115595">
          <w:marLeft w:val="640"/>
          <w:marRight w:val="0"/>
          <w:marTop w:val="0"/>
          <w:marBottom w:val="0"/>
          <w:divBdr>
            <w:top w:val="none" w:sz="0" w:space="0" w:color="auto"/>
            <w:left w:val="none" w:sz="0" w:space="0" w:color="auto"/>
            <w:bottom w:val="none" w:sz="0" w:space="0" w:color="auto"/>
            <w:right w:val="none" w:sz="0" w:space="0" w:color="auto"/>
          </w:divBdr>
        </w:div>
        <w:div w:id="966620313">
          <w:marLeft w:val="640"/>
          <w:marRight w:val="0"/>
          <w:marTop w:val="0"/>
          <w:marBottom w:val="0"/>
          <w:divBdr>
            <w:top w:val="none" w:sz="0" w:space="0" w:color="auto"/>
            <w:left w:val="none" w:sz="0" w:space="0" w:color="auto"/>
            <w:bottom w:val="none" w:sz="0" w:space="0" w:color="auto"/>
            <w:right w:val="none" w:sz="0" w:space="0" w:color="auto"/>
          </w:divBdr>
        </w:div>
        <w:div w:id="968515029">
          <w:marLeft w:val="640"/>
          <w:marRight w:val="0"/>
          <w:marTop w:val="0"/>
          <w:marBottom w:val="0"/>
          <w:divBdr>
            <w:top w:val="none" w:sz="0" w:space="0" w:color="auto"/>
            <w:left w:val="none" w:sz="0" w:space="0" w:color="auto"/>
            <w:bottom w:val="none" w:sz="0" w:space="0" w:color="auto"/>
            <w:right w:val="none" w:sz="0" w:space="0" w:color="auto"/>
          </w:divBdr>
        </w:div>
        <w:div w:id="969357459">
          <w:marLeft w:val="640"/>
          <w:marRight w:val="0"/>
          <w:marTop w:val="0"/>
          <w:marBottom w:val="0"/>
          <w:divBdr>
            <w:top w:val="none" w:sz="0" w:space="0" w:color="auto"/>
            <w:left w:val="none" w:sz="0" w:space="0" w:color="auto"/>
            <w:bottom w:val="none" w:sz="0" w:space="0" w:color="auto"/>
            <w:right w:val="none" w:sz="0" w:space="0" w:color="auto"/>
          </w:divBdr>
        </w:div>
        <w:div w:id="973291474">
          <w:marLeft w:val="640"/>
          <w:marRight w:val="0"/>
          <w:marTop w:val="0"/>
          <w:marBottom w:val="0"/>
          <w:divBdr>
            <w:top w:val="none" w:sz="0" w:space="0" w:color="auto"/>
            <w:left w:val="none" w:sz="0" w:space="0" w:color="auto"/>
            <w:bottom w:val="none" w:sz="0" w:space="0" w:color="auto"/>
            <w:right w:val="none" w:sz="0" w:space="0" w:color="auto"/>
          </w:divBdr>
        </w:div>
        <w:div w:id="976645504">
          <w:marLeft w:val="640"/>
          <w:marRight w:val="0"/>
          <w:marTop w:val="0"/>
          <w:marBottom w:val="0"/>
          <w:divBdr>
            <w:top w:val="none" w:sz="0" w:space="0" w:color="auto"/>
            <w:left w:val="none" w:sz="0" w:space="0" w:color="auto"/>
            <w:bottom w:val="none" w:sz="0" w:space="0" w:color="auto"/>
            <w:right w:val="none" w:sz="0" w:space="0" w:color="auto"/>
          </w:divBdr>
        </w:div>
        <w:div w:id="986058246">
          <w:marLeft w:val="640"/>
          <w:marRight w:val="0"/>
          <w:marTop w:val="0"/>
          <w:marBottom w:val="0"/>
          <w:divBdr>
            <w:top w:val="none" w:sz="0" w:space="0" w:color="auto"/>
            <w:left w:val="none" w:sz="0" w:space="0" w:color="auto"/>
            <w:bottom w:val="none" w:sz="0" w:space="0" w:color="auto"/>
            <w:right w:val="none" w:sz="0" w:space="0" w:color="auto"/>
          </w:divBdr>
        </w:div>
        <w:div w:id="989746056">
          <w:marLeft w:val="640"/>
          <w:marRight w:val="0"/>
          <w:marTop w:val="0"/>
          <w:marBottom w:val="0"/>
          <w:divBdr>
            <w:top w:val="none" w:sz="0" w:space="0" w:color="auto"/>
            <w:left w:val="none" w:sz="0" w:space="0" w:color="auto"/>
            <w:bottom w:val="none" w:sz="0" w:space="0" w:color="auto"/>
            <w:right w:val="none" w:sz="0" w:space="0" w:color="auto"/>
          </w:divBdr>
        </w:div>
        <w:div w:id="992760385">
          <w:marLeft w:val="640"/>
          <w:marRight w:val="0"/>
          <w:marTop w:val="0"/>
          <w:marBottom w:val="0"/>
          <w:divBdr>
            <w:top w:val="none" w:sz="0" w:space="0" w:color="auto"/>
            <w:left w:val="none" w:sz="0" w:space="0" w:color="auto"/>
            <w:bottom w:val="none" w:sz="0" w:space="0" w:color="auto"/>
            <w:right w:val="none" w:sz="0" w:space="0" w:color="auto"/>
          </w:divBdr>
        </w:div>
        <w:div w:id="999187758">
          <w:marLeft w:val="640"/>
          <w:marRight w:val="0"/>
          <w:marTop w:val="0"/>
          <w:marBottom w:val="0"/>
          <w:divBdr>
            <w:top w:val="none" w:sz="0" w:space="0" w:color="auto"/>
            <w:left w:val="none" w:sz="0" w:space="0" w:color="auto"/>
            <w:bottom w:val="none" w:sz="0" w:space="0" w:color="auto"/>
            <w:right w:val="none" w:sz="0" w:space="0" w:color="auto"/>
          </w:divBdr>
        </w:div>
        <w:div w:id="1017930057">
          <w:marLeft w:val="640"/>
          <w:marRight w:val="0"/>
          <w:marTop w:val="0"/>
          <w:marBottom w:val="0"/>
          <w:divBdr>
            <w:top w:val="none" w:sz="0" w:space="0" w:color="auto"/>
            <w:left w:val="none" w:sz="0" w:space="0" w:color="auto"/>
            <w:bottom w:val="none" w:sz="0" w:space="0" w:color="auto"/>
            <w:right w:val="none" w:sz="0" w:space="0" w:color="auto"/>
          </w:divBdr>
        </w:div>
        <w:div w:id="1019699055">
          <w:marLeft w:val="640"/>
          <w:marRight w:val="0"/>
          <w:marTop w:val="0"/>
          <w:marBottom w:val="0"/>
          <w:divBdr>
            <w:top w:val="none" w:sz="0" w:space="0" w:color="auto"/>
            <w:left w:val="none" w:sz="0" w:space="0" w:color="auto"/>
            <w:bottom w:val="none" w:sz="0" w:space="0" w:color="auto"/>
            <w:right w:val="none" w:sz="0" w:space="0" w:color="auto"/>
          </w:divBdr>
        </w:div>
        <w:div w:id="1019700385">
          <w:marLeft w:val="640"/>
          <w:marRight w:val="0"/>
          <w:marTop w:val="0"/>
          <w:marBottom w:val="0"/>
          <w:divBdr>
            <w:top w:val="none" w:sz="0" w:space="0" w:color="auto"/>
            <w:left w:val="none" w:sz="0" w:space="0" w:color="auto"/>
            <w:bottom w:val="none" w:sz="0" w:space="0" w:color="auto"/>
            <w:right w:val="none" w:sz="0" w:space="0" w:color="auto"/>
          </w:divBdr>
        </w:div>
        <w:div w:id="1021709833">
          <w:marLeft w:val="640"/>
          <w:marRight w:val="0"/>
          <w:marTop w:val="0"/>
          <w:marBottom w:val="0"/>
          <w:divBdr>
            <w:top w:val="none" w:sz="0" w:space="0" w:color="auto"/>
            <w:left w:val="none" w:sz="0" w:space="0" w:color="auto"/>
            <w:bottom w:val="none" w:sz="0" w:space="0" w:color="auto"/>
            <w:right w:val="none" w:sz="0" w:space="0" w:color="auto"/>
          </w:divBdr>
        </w:div>
        <w:div w:id="1024552167">
          <w:marLeft w:val="640"/>
          <w:marRight w:val="0"/>
          <w:marTop w:val="0"/>
          <w:marBottom w:val="0"/>
          <w:divBdr>
            <w:top w:val="none" w:sz="0" w:space="0" w:color="auto"/>
            <w:left w:val="none" w:sz="0" w:space="0" w:color="auto"/>
            <w:bottom w:val="none" w:sz="0" w:space="0" w:color="auto"/>
            <w:right w:val="none" w:sz="0" w:space="0" w:color="auto"/>
          </w:divBdr>
        </w:div>
        <w:div w:id="1028069606">
          <w:marLeft w:val="640"/>
          <w:marRight w:val="0"/>
          <w:marTop w:val="0"/>
          <w:marBottom w:val="0"/>
          <w:divBdr>
            <w:top w:val="none" w:sz="0" w:space="0" w:color="auto"/>
            <w:left w:val="none" w:sz="0" w:space="0" w:color="auto"/>
            <w:bottom w:val="none" w:sz="0" w:space="0" w:color="auto"/>
            <w:right w:val="none" w:sz="0" w:space="0" w:color="auto"/>
          </w:divBdr>
        </w:div>
        <w:div w:id="1042755330">
          <w:marLeft w:val="640"/>
          <w:marRight w:val="0"/>
          <w:marTop w:val="0"/>
          <w:marBottom w:val="0"/>
          <w:divBdr>
            <w:top w:val="none" w:sz="0" w:space="0" w:color="auto"/>
            <w:left w:val="none" w:sz="0" w:space="0" w:color="auto"/>
            <w:bottom w:val="none" w:sz="0" w:space="0" w:color="auto"/>
            <w:right w:val="none" w:sz="0" w:space="0" w:color="auto"/>
          </w:divBdr>
        </w:div>
        <w:div w:id="1047803493">
          <w:marLeft w:val="640"/>
          <w:marRight w:val="0"/>
          <w:marTop w:val="0"/>
          <w:marBottom w:val="0"/>
          <w:divBdr>
            <w:top w:val="none" w:sz="0" w:space="0" w:color="auto"/>
            <w:left w:val="none" w:sz="0" w:space="0" w:color="auto"/>
            <w:bottom w:val="none" w:sz="0" w:space="0" w:color="auto"/>
            <w:right w:val="none" w:sz="0" w:space="0" w:color="auto"/>
          </w:divBdr>
        </w:div>
        <w:div w:id="1049450007">
          <w:marLeft w:val="640"/>
          <w:marRight w:val="0"/>
          <w:marTop w:val="0"/>
          <w:marBottom w:val="0"/>
          <w:divBdr>
            <w:top w:val="none" w:sz="0" w:space="0" w:color="auto"/>
            <w:left w:val="none" w:sz="0" w:space="0" w:color="auto"/>
            <w:bottom w:val="none" w:sz="0" w:space="0" w:color="auto"/>
            <w:right w:val="none" w:sz="0" w:space="0" w:color="auto"/>
          </w:divBdr>
        </w:div>
        <w:div w:id="1073360366">
          <w:marLeft w:val="640"/>
          <w:marRight w:val="0"/>
          <w:marTop w:val="0"/>
          <w:marBottom w:val="0"/>
          <w:divBdr>
            <w:top w:val="none" w:sz="0" w:space="0" w:color="auto"/>
            <w:left w:val="none" w:sz="0" w:space="0" w:color="auto"/>
            <w:bottom w:val="none" w:sz="0" w:space="0" w:color="auto"/>
            <w:right w:val="none" w:sz="0" w:space="0" w:color="auto"/>
          </w:divBdr>
        </w:div>
        <w:div w:id="1077827243">
          <w:marLeft w:val="640"/>
          <w:marRight w:val="0"/>
          <w:marTop w:val="0"/>
          <w:marBottom w:val="0"/>
          <w:divBdr>
            <w:top w:val="none" w:sz="0" w:space="0" w:color="auto"/>
            <w:left w:val="none" w:sz="0" w:space="0" w:color="auto"/>
            <w:bottom w:val="none" w:sz="0" w:space="0" w:color="auto"/>
            <w:right w:val="none" w:sz="0" w:space="0" w:color="auto"/>
          </w:divBdr>
        </w:div>
        <w:div w:id="1090928082">
          <w:marLeft w:val="640"/>
          <w:marRight w:val="0"/>
          <w:marTop w:val="0"/>
          <w:marBottom w:val="0"/>
          <w:divBdr>
            <w:top w:val="none" w:sz="0" w:space="0" w:color="auto"/>
            <w:left w:val="none" w:sz="0" w:space="0" w:color="auto"/>
            <w:bottom w:val="none" w:sz="0" w:space="0" w:color="auto"/>
            <w:right w:val="none" w:sz="0" w:space="0" w:color="auto"/>
          </w:divBdr>
        </w:div>
        <w:div w:id="1091393545">
          <w:marLeft w:val="640"/>
          <w:marRight w:val="0"/>
          <w:marTop w:val="0"/>
          <w:marBottom w:val="0"/>
          <w:divBdr>
            <w:top w:val="none" w:sz="0" w:space="0" w:color="auto"/>
            <w:left w:val="none" w:sz="0" w:space="0" w:color="auto"/>
            <w:bottom w:val="none" w:sz="0" w:space="0" w:color="auto"/>
            <w:right w:val="none" w:sz="0" w:space="0" w:color="auto"/>
          </w:divBdr>
        </w:div>
        <w:div w:id="1094939369">
          <w:marLeft w:val="640"/>
          <w:marRight w:val="0"/>
          <w:marTop w:val="0"/>
          <w:marBottom w:val="0"/>
          <w:divBdr>
            <w:top w:val="none" w:sz="0" w:space="0" w:color="auto"/>
            <w:left w:val="none" w:sz="0" w:space="0" w:color="auto"/>
            <w:bottom w:val="none" w:sz="0" w:space="0" w:color="auto"/>
            <w:right w:val="none" w:sz="0" w:space="0" w:color="auto"/>
          </w:divBdr>
        </w:div>
        <w:div w:id="1117066226">
          <w:marLeft w:val="640"/>
          <w:marRight w:val="0"/>
          <w:marTop w:val="0"/>
          <w:marBottom w:val="0"/>
          <w:divBdr>
            <w:top w:val="none" w:sz="0" w:space="0" w:color="auto"/>
            <w:left w:val="none" w:sz="0" w:space="0" w:color="auto"/>
            <w:bottom w:val="none" w:sz="0" w:space="0" w:color="auto"/>
            <w:right w:val="none" w:sz="0" w:space="0" w:color="auto"/>
          </w:divBdr>
        </w:div>
        <w:div w:id="1122697828">
          <w:marLeft w:val="640"/>
          <w:marRight w:val="0"/>
          <w:marTop w:val="0"/>
          <w:marBottom w:val="0"/>
          <w:divBdr>
            <w:top w:val="none" w:sz="0" w:space="0" w:color="auto"/>
            <w:left w:val="none" w:sz="0" w:space="0" w:color="auto"/>
            <w:bottom w:val="none" w:sz="0" w:space="0" w:color="auto"/>
            <w:right w:val="none" w:sz="0" w:space="0" w:color="auto"/>
          </w:divBdr>
        </w:div>
        <w:div w:id="1127243106">
          <w:marLeft w:val="640"/>
          <w:marRight w:val="0"/>
          <w:marTop w:val="0"/>
          <w:marBottom w:val="0"/>
          <w:divBdr>
            <w:top w:val="none" w:sz="0" w:space="0" w:color="auto"/>
            <w:left w:val="none" w:sz="0" w:space="0" w:color="auto"/>
            <w:bottom w:val="none" w:sz="0" w:space="0" w:color="auto"/>
            <w:right w:val="none" w:sz="0" w:space="0" w:color="auto"/>
          </w:divBdr>
        </w:div>
        <w:div w:id="1134979718">
          <w:marLeft w:val="640"/>
          <w:marRight w:val="0"/>
          <w:marTop w:val="0"/>
          <w:marBottom w:val="0"/>
          <w:divBdr>
            <w:top w:val="none" w:sz="0" w:space="0" w:color="auto"/>
            <w:left w:val="none" w:sz="0" w:space="0" w:color="auto"/>
            <w:bottom w:val="none" w:sz="0" w:space="0" w:color="auto"/>
            <w:right w:val="none" w:sz="0" w:space="0" w:color="auto"/>
          </w:divBdr>
        </w:div>
        <w:div w:id="1142503725">
          <w:marLeft w:val="640"/>
          <w:marRight w:val="0"/>
          <w:marTop w:val="0"/>
          <w:marBottom w:val="0"/>
          <w:divBdr>
            <w:top w:val="none" w:sz="0" w:space="0" w:color="auto"/>
            <w:left w:val="none" w:sz="0" w:space="0" w:color="auto"/>
            <w:bottom w:val="none" w:sz="0" w:space="0" w:color="auto"/>
            <w:right w:val="none" w:sz="0" w:space="0" w:color="auto"/>
          </w:divBdr>
        </w:div>
        <w:div w:id="1144274164">
          <w:marLeft w:val="640"/>
          <w:marRight w:val="0"/>
          <w:marTop w:val="0"/>
          <w:marBottom w:val="0"/>
          <w:divBdr>
            <w:top w:val="none" w:sz="0" w:space="0" w:color="auto"/>
            <w:left w:val="none" w:sz="0" w:space="0" w:color="auto"/>
            <w:bottom w:val="none" w:sz="0" w:space="0" w:color="auto"/>
            <w:right w:val="none" w:sz="0" w:space="0" w:color="auto"/>
          </w:divBdr>
        </w:div>
        <w:div w:id="1154637217">
          <w:marLeft w:val="640"/>
          <w:marRight w:val="0"/>
          <w:marTop w:val="0"/>
          <w:marBottom w:val="0"/>
          <w:divBdr>
            <w:top w:val="none" w:sz="0" w:space="0" w:color="auto"/>
            <w:left w:val="none" w:sz="0" w:space="0" w:color="auto"/>
            <w:bottom w:val="none" w:sz="0" w:space="0" w:color="auto"/>
            <w:right w:val="none" w:sz="0" w:space="0" w:color="auto"/>
          </w:divBdr>
        </w:div>
        <w:div w:id="1155074897">
          <w:marLeft w:val="640"/>
          <w:marRight w:val="0"/>
          <w:marTop w:val="0"/>
          <w:marBottom w:val="0"/>
          <w:divBdr>
            <w:top w:val="none" w:sz="0" w:space="0" w:color="auto"/>
            <w:left w:val="none" w:sz="0" w:space="0" w:color="auto"/>
            <w:bottom w:val="none" w:sz="0" w:space="0" w:color="auto"/>
            <w:right w:val="none" w:sz="0" w:space="0" w:color="auto"/>
          </w:divBdr>
        </w:div>
        <w:div w:id="1155148772">
          <w:marLeft w:val="640"/>
          <w:marRight w:val="0"/>
          <w:marTop w:val="0"/>
          <w:marBottom w:val="0"/>
          <w:divBdr>
            <w:top w:val="none" w:sz="0" w:space="0" w:color="auto"/>
            <w:left w:val="none" w:sz="0" w:space="0" w:color="auto"/>
            <w:bottom w:val="none" w:sz="0" w:space="0" w:color="auto"/>
            <w:right w:val="none" w:sz="0" w:space="0" w:color="auto"/>
          </w:divBdr>
        </w:div>
        <w:div w:id="1159493825">
          <w:marLeft w:val="640"/>
          <w:marRight w:val="0"/>
          <w:marTop w:val="0"/>
          <w:marBottom w:val="0"/>
          <w:divBdr>
            <w:top w:val="none" w:sz="0" w:space="0" w:color="auto"/>
            <w:left w:val="none" w:sz="0" w:space="0" w:color="auto"/>
            <w:bottom w:val="none" w:sz="0" w:space="0" w:color="auto"/>
            <w:right w:val="none" w:sz="0" w:space="0" w:color="auto"/>
          </w:divBdr>
        </w:div>
        <w:div w:id="1159538922">
          <w:marLeft w:val="640"/>
          <w:marRight w:val="0"/>
          <w:marTop w:val="0"/>
          <w:marBottom w:val="0"/>
          <w:divBdr>
            <w:top w:val="none" w:sz="0" w:space="0" w:color="auto"/>
            <w:left w:val="none" w:sz="0" w:space="0" w:color="auto"/>
            <w:bottom w:val="none" w:sz="0" w:space="0" w:color="auto"/>
            <w:right w:val="none" w:sz="0" w:space="0" w:color="auto"/>
          </w:divBdr>
        </w:div>
        <w:div w:id="1163427257">
          <w:marLeft w:val="640"/>
          <w:marRight w:val="0"/>
          <w:marTop w:val="0"/>
          <w:marBottom w:val="0"/>
          <w:divBdr>
            <w:top w:val="none" w:sz="0" w:space="0" w:color="auto"/>
            <w:left w:val="none" w:sz="0" w:space="0" w:color="auto"/>
            <w:bottom w:val="none" w:sz="0" w:space="0" w:color="auto"/>
            <w:right w:val="none" w:sz="0" w:space="0" w:color="auto"/>
          </w:divBdr>
        </w:div>
        <w:div w:id="1163474025">
          <w:marLeft w:val="640"/>
          <w:marRight w:val="0"/>
          <w:marTop w:val="0"/>
          <w:marBottom w:val="0"/>
          <w:divBdr>
            <w:top w:val="none" w:sz="0" w:space="0" w:color="auto"/>
            <w:left w:val="none" w:sz="0" w:space="0" w:color="auto"/>
            <w:bottom w:val="none" w:sz="0" w:space="0" w:color="auto"/>
            <w:right w:val="none" w:sz="0" w:space="0" w:color="auto"/>
          </w:divBdr>
        </w:div>
        <w:div w:id="1165709591">
          <w:marLeft w:val="640"/>
          <w:marRight w:val="0"/>
          <w:marTop w:val="0"/>
          <w:marBottom w:val="0"/>
          <w:divBdr>
            <w:top w:val="none" w:sz="0" w:space="0" w:color="auto"/>
            <w:left w:val="none" w:sz="0" w:space="0" w:color="auto"/>
            <w:bottom w:val="none" w:sz="0" w:space="0" w:color="auto"/>
            <w:right w:val="none" w:sz="0" w:space="0" w:color="auto"/>
          </w:divBdr>
        </w:div>
        <w:div w:id="1167209560">
          <w:marLeft w:val="640"/>
          <w:marRight w:val="0"/>
          <w:marTop w:val="0"/>
          <w:marBottom w:val="0"/>
          <w:divBdr>
            <w:top w:val="none" w:sz="0" w:space="0" w:color="auto"/>
            <w:left w:val="none" w:sz="0" w:space="0" w:color="auto"/>
            <w:bottom w:val="none" w:sz="0" w:space="0" w:color="auto"/>
            <w:right w:val="none" w:sz="0" w:space="0" w:color="auto"/>
          </w:divBdr>
        </w:div>
        <w:div w:id="1175069730">
          <w:marLeft w:val="640"/>
          <w:marRight w:val="0"/>
          <w:marTop w:val="0"/>
          <w:marBottom w:val="0"/>
          <w:divBdr>
            <w:top w:val="none" w:sz="0" w:space="0" w:color="auto"/>
            <w:left w:val="none" w:sz="0" w:space="0" w:color="auto"/>
            <w:bottom w:val="none" w:sz="0" w:space="0" w:color="auto"/>
            <w:right w:val="none" w:sz="0" w:space="0" w:color="auto"/>
          </w:divBdr>
        </w:div>
        <w:div w:id="1178809440">
          <w:marLeft w:val="640"/>
          <w:marRight w:val="0"/>
          <w:marTop w:val="0"/>
          <w:marBottom w:val="0"/>
          <w:divBdr>
            <w:top w:val="none" w:sz="0" w:space="0" w:color="auto"/>
            <w:left w:val="none" w:sz="0" w:space="0" w:color="auto"/>
            <w:bottom w:val="none" w:sz="0" w:space="0" w:color="auto"/>
            <w:right w:val="none" w:sz="0" w:space="0" w:color="auto"/>
          </w:divBdr>
        </w:div>
        <w:div w:id="1183399503">
          <w:marLeft w:val="640"/>
          <w:marRight w:val="0"/>
          <w:marTop w:val="0"/>
          <w:marBottom w:val="0"/>
          <w:divBdr>
            <w:top w:val="none" w:sz="0" w:space="0" w:color="auto"/>
            <w:left w:val="none" w:sz="0" w:space="0" w:color="auto"/>
            <w:bottom w:val="none" w:sz="0" w:space="0" w:color="auto"/>
            <w:right w:val="none" w:sz="0" w:space="0" w:color="auto"/>
          </w:divBdr>
        </w:div>
        <w:div w:id="1188565221">
          <w:marLeft w:val="640"/>
          <w:marRight w:val="0"/>
          <w:marTop w:val="0"/>
          <w:marBottom w:val="0"/>
          <w:divBdr>
            <w:top w:val="none" w:sz="0" w:space="0" w:color="auto"/>
            <w:left w:val="none" w:sz="0" w:space="0" w:color="auto"/>
            <w:bottom w:val="none" w:sz="0" w:space="0" w:color="auto"/>
            <w:right w:val="none" w:sz="0" w:space="0" w:color="auto"/>
          </w:divBdr>
        </w:div>
        <w:div w:id="1196698309">
          <w:marLeft w:val="640"/>
          <w:marRight w:val="0"/>
          <w:marTop w:val="0"/>
          <w:marBottom w:val="0"/>
          <w:divBdr>
            <w:top w:val="none" w:sz="0" w:space="0" w:color="auto"/>
            <w:left w:val="none" w:sz="0" w:space="0" w:color="auto"/>
            <w:bottom w:val="none" w:sz="0" w:space="0" w:color="auto"/>
            <w:right w:val="none" w:sz="0" w:space="0" w:color="auto"/>
          </w:divBdr>
        </w:div>
        <w:div w:id="1208567480">
          <w:marLeft w:val="640"/>
          <w:marRight w:val="0"/>
          <w:marTop w:val="0"/>
          <w:marBottom w:val="0"/>
          <w:divBdr>
            <w:top w:val="none" w:sz="0" w:space="0" w:color="auto"/>
            <w:left w:val="none" w:sz="0" w:space="0" w:color="auto"/>
            <w:bottom w:val="none" w:sz="0" w:space="0" w:color="auto"/>
            <w:right w:val="none" w:sz="0" w:space="0" w:color="auto"/>
          </w:divBdr>
        </w:div>
        <w:div w:id="1227258647">
          <w:marLeft w:val="640"/>
          <w:marRight w:val="0"/>
          <w:marTop w:val="0"/>
          <w:marBottom w:val="0"/>
          <w:divBdr>
            <w:top w:val="none" w:sz="0" w:space="0" w:color="auto"/>
            <w:left w:val="none" w:sz="0" w:space="0" w:color="auto"/>
            <w:bottom w:val="none" w:sz="0" w:space="0" w:color="auto"/>
            <w:right w:val="none" w:sz="0" w:space="0" w:color="auto"/>
          </w:divBdr>
        </w:div>
        <w:div w:id="1229413038">
          <w:marLeft w:val="640"/>
          <w:marRight w:val="0"/>
          <w:marTop w:val="0"/>
          <w:marBottom w:val="0"/>
          <w:divBdr>
            <w:top w:val="none" w:sz="0" w:space="0" w:color="auto"/>
            <w:left w:val="none" w:sz="0" w:space="0" w:color="auto"/>
            <w:bottom w:val="none" w:sz="0" w:space="0" w:color="auto"/>
            <w:right w:val="none" w:sz="0" w:space="0" w:color="auto"/>
          </w:divBdr>
        </w:div>
        <w:div w:id="1229464826">
          <w:marLeft w:val="640"/>
          <w:marRight w:val="0"/>
          <w:marTop w:val="0"/>
          <w:marBottom w:val="0"/>
          <w:divBdr>
            <w:top w:val="none" w:sz="0" w:space="0" w:color="auto"/>
            <w:left w:val="none" w:sz="0" w:space="0" w:color="auto"/>
            <w:bottom w:val="none" w:sz="0" w:space="0" w:color="auto"/>
            <w:right w:val="none" w:sz="0" w:space="0" w:color="auto"/>
          </w:divBdr>
        </w:div>
        <w:div w:id="1245991765">
          <w:marLeft w:val="640"/>
          <w:marRight w:val="0"/>
          <w:marTop w:val="0"/>
          <w:marBottom w:val="0"/>
          <w:divBdr>
            <w:top w:val="none" w:sz="0" w:space="0" w:color="auto"/>
            <w:left w:val="none" w:sz="0" w:space="0" w:color="auto"/>
            <w:bottom w:val="none" w:sz="0" w:space="0" w:color="auto"/>
            <w:right w:val="none" w:sz="0" w:space="0" w:color="auto"/>
          </w:divBdr>
        </w:div>
        <w:div w:id="1250194357">
          <w:marLeft w:val="640"/>
          <w:marRight w:val="0"/>
          <w:marTop w:val="0"/>
          <w:marBottom w:val="0"/>
          <w:divBdr>
            <w:top w:val="none" w:sz="0" w:space="0" w:color="auto"/>
            <w:left w:val="none" w:sz="0" w:space="0" w:color="auto"/>
            <w:bottom w:val="none" w:sz="0" w:space="0" w:color="auto"/>
            <w:right w:val="none" w:sz="0" w:space="0" w:color="auto"/>
          </w:divBdr>
        </w:div>
        <w:div w:id="1255019550">
          <w:marLeft w:val="640"/>
          <w:marRight w:val="0"/>
          <w:marTop w:val="0"/>
          <w:marBottom w:val="0"/>
          <w:divBdr>
            <w:top w:val="none" w:sz="0" w:space="0" w:color="auto"/>
            <w:left w:val="none" w:sz="0" w:space="0" w:color="auto"/>
            <w:bottom w:val="none" w:sz="0" w:space="0" w:color="auto"/>
            <w:right w:val="none" w:sz="0" w:space="0" w:color="auto"/>
          </w:divBdr>
        </w:div>
        <w:div w:id="1271090426">
          <w:marLeft w:val="640"/>
          <w:marRight w:val="0"/>
          <w:marTop w:val="0"/>
          <w:marBottom w:val="0"/>
          <w:divBdr>
            <w:top w:val="none" w:sz="0" w:space="0" w:color="auto"/>
            <w:left w:val="none" w:sz="0" w:space="0" w:color="auto"/>
            <w:bottom w:val="none" w:sz="0" w:space="0" w:color="auto"/>
            <w:right w:val="none" w:sz="0" w:space="0" w:color="auto"/>
          </w:divBdr>
        </w:div>
        <w:div w:id="1276525937">
          <w:marLeft w:val="640"/>
          <w:marRight w:val="0"/>
          <w:marTop w:val="0"/>
          <w:marBottom w:val="0"/>
          <w:divBdr>
            <w:top w:val="none" w:sz="0" w:space="0" w:color="auto"/>
            <w:left w:val="none" w:sz="0" w:space="0" w:color="auto"/>
            <w:bottom w:val="none" w:sz="0" w:space="0" w:color="auto"/>
            <w:right w:val="none" w:sz="0" w:space="0" w:color="auto"/>
          </w:divBdr>
        </w:div>
        <w:div w:id="1282684878">
          <w:marLeft w:val="640"/>
          <w:marRight w:val="0"/>
          <w:marTop w:val="0"/>
          <w:marBottom w:val="0"/>
          <w:divBdr>
            <w:top w:val="none" w:sz="0" w:space="0" w:color="auto"/>
            <w:left w:val="none" w:sz="0" w:space="0" w:color="auto"/>
            <w:bottom w:val="none" w:sz="0" w:space="0" w:color="auto"/>
            <w:right w:val="none" w:sz="0" w:space="0" w:color="auto"/>
          </w:divBdr>
        </w:div>
        <w:div w:id="1284194879">
          <w:marLeft w:val="640"/>
          <w:marRight w:val="0"/>
          <w:marTop w:val="0"/>
          <w:marBottom w:val="0"/>
          <w:divBdr>
            <w:top w:val="none" w:sz="0" w:space="0" w:color="auto"/>
            <w:left w:val="none" w:sz="0" w:space="0" w:color="auto"/>
            <w:bottom w:val="none" w:sz="0" w:space="0" w:color="auto"/>
            <w:right w:val="none" w:sz="0" w:space="0" w:color="auto"/>
          </w:divBdr>
        </w:div>
        <w:div w:id="1286350599">
          <w:marLeft w:val="640"/>
          <w:marRight w:val="0"/>
          <w:marTop w:val="0"/>
          <w:marBottom w:val="0"/>
          <w:divBdr>
            <w:top w:val="none" w:sz="0" w:space="0" w:color="auto"/>
            <w:left w:val="none" w:sz="0" w:space="0" w:color="auto"/>
            <w:bottom w:val="none" w:sz="0" w:space="0" w:color="auto"/>
            <w:right w:val="none" w:sz="0" w:space="0" w:color="auto"/>
          </w:divBdr>
        </w:div>
        <w:div w:id="1286816101">
          <w:marLeft w:val="640"/>
          <w:marRight w:val="0"/>
          <w:marTop w:val="0"/>
          <w:marBottom w:val="0"/>
          <w:divBdr>
            <w:top w:val="none" w:sz="0" w:space="0" w:color="auto"/>
            <w:left w:val="none" w:sz="0" w:space="0" w:color="auto"/>
            <w:bottom w:val="none" w:sz="0" w:space="0" w:color="auto"/>
            <w:right w:val="none" w:sz="0" w:space="0" w:color="auto"/>
          </w:divBdr>
        </w:div>
        <w:div w:id="1293056292">
          <w:marLeft w:val="640"/>
          <w:marRight w:val="0"/>
          <w:marTop w:val="0"/>
          <w:marBottom w:val="0"/>
          <w:divBdr>
            <w:top w:val="none" w:sz="0" w:space="0" w:color="auto"/>
            <w:left w:val="none" w:sz="0" w:space="0" w:color="auto"/>
            <w:bottom w:val="none" w:sz="0" w:space="0" w:color="auto"/>
            <w:right w:val="none" w:sz="0" w:space="0" w:color="auto"/>
          </w:divBdr>
        </w:div>
        <w:div w:id="1299722470">
          <w:marLeft w:val="640"/>
          <w:marRight w:val="0"/>
          <w:marTop w:val="0"/>
          <w:marBottom w:val="0"/>
          <w:divBdr>
            <w:top w:val="none" w:sz="0" w:space="0" w:color="auto"/>
            <w:left w:val="none" w:sz="0" w:space="0" w:color="auto"/>
            <w:bottom w:val="none" w:sz="0" w:space="0" w:color="auto"/>
            <w:right w:val="none" w:sz="0" w:space="0" w:color="auto"/>
          </w:divBdr>
        </w:div>
        <w:div w:id="1300695210">
          <w:marLeft w:val="640"/>
          <w:marRight w:val="0"/>
          <w:marTop w:val="0"/>
          <w:marBottom w:val="0"/>
          <w:divBdr>
            <w:top w:val="none" w:sz="0" w:space="0" w:color="auto"/>
            <w:left w:val="none" w:sz="0" w:space="0" w:color="auto"/>
            <w:bottom w:val="none" w:sz="0" w:space="0" w:color="auto"/>
            <w:right w:val="none" w:sz="0" w:space="0" w:color="auto"/>
          </w:divBdr>
        </w:div>
        <w:div w:id="1302224412">
          <w:marLeft w:val="640"/>
          <w:marRight w:val="0"/>
          <w:marTop w:val="0"/>
          <w:marBottom w:val="0"/>
          <w:divBdr>
            <w:top w:val="none" w:sz="0" w:space="0" w:color="auto"/>
            <w:left w:val="none" w:sz="0" w:space="0" w:color="auto"/>
            <w:bottom w:val="none" w:sz="0" w:space="0" w:color="auto"/>
            <w:right w:val="none" w:sz="0" w:space="0" w:color="auto"/>
          </w:divBdr>
        </w:div>
        <w:div w:id="1309822456">
          <w:marLeft w:val="640"/>
          <w:marRight w:val="0"/>
          <w:marTop w:val="0"/>
          <w:marBottom w:val="0"/>
          <w:divBdr>
            <w:top w:val="none" w:sz="0" w:space="0" w:color="auto"/>
            <w:left w:val="none" w:sz="0" w:space="0" w:color="auto"/>
            <w:bottom w:val="none" w:sz="0" w:space="0" w:color="auto"/>
            <w:right w:val="none" w:sz="0" w:space="0" w:color="auto"/>
          </w:divBdr>
        </w:div>
        <w:div w:id="1314214523">
          <w:marLeft w:val="640"/>
          <w:marRight w:val="0"/>
          <w:marTop w:val="0"/>
          <w:marBottom w:val="0"/>
          <w:divBdr>
            <w:top w:val="none" w:sz="0" w:space="0" w:color="auto"/>
            <w:left w:val="none" w:sz="0" w:space="0" w:color="auto"/>
            <w:bottom w:val="none" w:sz="0" w:space="0" w:color="auto"/>
            <w:right w:val="none" w:sz="0" w:space="0" w:color="auto"/>
          </w:divBdr>
        </w:div>
        <w:div w:id="1314215982">
          <w:marLeft w:val="640"/>
          <w:marRight w:val="0"/>
          <w:marTop w:val="0"/>
          <w:marBottom w:val="0"/>
          <w:divBdr>
            <w:top w:val="none" w:sz="0" w:space="0" w:color="auto"/>
            <w:left w:val="none" w:sz="0" w:space="0" w:color="auto"/>
            <w:bottom w:val="none" w:sz="0" w:space="0" w:color="auto"/>
            <w:right w:val="none" w:sz="0" w:space="0" w:color="auto"/>
          </w:divBdr>
        </w:div>
        <w:div w:id="1324894060">
          <w:marLeft w:val="640"/>
          <w:marRight w:val="0"/>
          <w:marTop w:val="0"/>
          <w:marBottom w:val="0"/>
          <w:divBdr>
            <w:top w:val="none" w:sz="0" w:space="0" w:color="auto"/>
            <w:left w:val="none" w:sz="0" w:space="0" w:color="auto"/>
            <w:bottom w:val="none" w:sz="0" w:space="0" w:color="auto"/>
            <w:right w:val="none" w:sz="0" w:space="0" w:color="auto"/>
          </w:divBdr>
        </w:div>
        <w:div w:id="1325402677">
          <w:marLeft w:val="640"/>
          <w:marRight w:val="0"/>
          <w:marTop w:val="0"/>
          <w:marBottom w:val="0"/>
          <w:divBdr>
            <w:top w:val="none" w:sz="0" w:space="0" w:color="auto"/>
            <w:left w:val="none" w:sz="0" w:space="0" w:color="auto"/>
            <w:bottom w:val="none" w:sz="0" w:space="0" w:color="auto"/>
            <w:right w:val="none" w:sz="0" w:space="0" w:color="auto"/>
          </w:divBdr>
        </w:div>
        <w:div w:id="1328512878">
          <w:marLeft w:val="640"/>
          <w:marRight w:val="0"/>
          <w:marTop w:val="0"/>
          <w:marBottom w:val="0"/>
          <w:divBdr>
            <w:top w:val="none" w:sz="0" w:space="0" w:color="auto"/>
            <w:left w:val="none" w:sz="0" w:space="0" w:color="auto"/>
            <w:bottom w:val="none" w:sz="0" w:space="0" w:color="auto"/>
            <w:right w:val="none" w:sz="0" w:space="0" w:color="auto"/>
          </w:divBdr>
        </w:div>
        <w:div w:id="1340421948">
          <w:marLeft w:val="640"/>
          <w:marRight w:val="0"/>
          <w:marTop w:val="0"/>
          <w:marBottom w:val="0"/>
          <w:divBdr>
            <w:top w:val="none" w:sz="0" w:space="0" w:color="auto"/>
            <w:left w:val="none" w:sz="0" w:space="0" w:color="auto"/>
            <w:bottom w:val="none" w:sz="0" w:space="0" w:color="auto"/>
            <w:right w:val="none" w:sz="0" w:space="0" w:color="auto"/>
          </w:divBdr>
        </w:div>
        <w:div w:id="1346981053">
          <w:marLeft w:val="640"/>
          <w:marRight w:val="0"/>
          <w:marTop w:val="0"/>
          <w:marBottom w:val="0"/>
          <w:divBdr>
            <w:top w:val="none" w:sz="0" w:space="0" w:color="auto"/>
            <w:left w:val="none" w:sz="0" w:space="0" w:color="auto"/>
            <w:bottom w:val="none" w:sz="0" w:space="0" w:color="auto"/>
            <w:right w:val="none" w:sz="0" w:space="0" w:color="auto"/>
          </w:divBdr>
        </w:div>
        <w:div w:id="1365788409">
          <w:marLeft w:val="640"/>
          <w:marRight w:val="0"/>
          <w:marTop w:val="0"/>
          <w:marBottom w:val="0"/>
          <w:divBdr>
            <w:top w:val="none" w:sz="0" w:space="0" w:color="auto"/>
            <w:left w:val="none" w:sz="0" w:space="0" w:color="auto"/>
            <w:bottom w:val="none" w:sz="0" w:space="0" w:color="auto"/>
            <w:right w:val="none" w:sz="0" w:space="0" w:color="auto"/>
          </w:divBdr>
        </w:div>
        <w:div w:id="1377772541">
          <w:marLeft w:val="640"/>
          <w:marRight w:val="0"/>
          <w:marTop w:val="0"/>
          <w:marBottom w:val="0"/>
          <w:divBdr>
            <w:top w:val="none" w:sz="0" w:space="0" w:color="auto"/>
            <w:left w:val="none" w:sz="0" w:space="0" w:color="auto"/>
            <w:bottom w:val="none" w:sz="0" w:space="0" w:color="auto"/>
            <w:right w:val="none" w:sz="0" w:space="0" w:color="auto"/>
          </w:divBdr>
        </w:div>
        <w:div w:id="1393697710">
          <w:marLeft w:val="640"/>
          <w:marRight w:val="0"/>
          <w:marTop w:val="0"/>
          <w:marBottom w:val="0"/>
          <w:divBdr>
            <w:top w:val="none" w:sz="0" w:space="0" w:color="auto"/>
            <w:left w:val="none" w:sz="0" w:space="0" w:color="auto"/>
            <w:bottom w:val="none" w:sz="0" w:space="0" w:color="auto"/>
            <w:right w:val="none" w:sz="0" w:space="0" w:color="auto"/>
          </w:divBdr>
        </w:div>
        <w:div w:id="1396970065">
          <w:marLeft w:val="640"/>
          <w:marRight w:val="0"/>
          <w:marTop w:val="0"/>
          <w:marBottom w:val="0"/>
          <w:divBdr>
            <w:top w:val="none" w:sz="0" w:space="0" w:color="auto"/>
            <w:left w:val="none" w:sz="0" w:space="0" w:color="auto"/>
            <w:bottom w:val="none" w:sz="0" w:space="0" w:color="auto"/>
            <w:right w:val="none" w:sz="0" w:space="0" w:color="auto"/>
          </w:divBdr>
        </w:div>
        <w:div w:id="1408724643">
          <w:marLeft w:val="640"/>
          <w:marRight w:val="0"/>
          <w:marTop w:val="0"/>
          <w:marBottom w:val="0"/>
          <w:divBdr>
            <w:top w:val="none" w:sz="0" w:space="0" w:color="auto"/>
            <w:left w:val="none" w:sz="0" w:space="0" w:color="auto"/>
            <w:bottom w:val="none" w:sz="0" w:space="0" w:color="auto"/>
            <w:right w:val="none" w:sz="0" w:space="0" w:color="auto"/>
          </w:divBdr>
        </w:div>
        <w:div w:id="1422868631">
          <w:marLeft w:val="640"/>
          <w:marRight w:val="0"/>
          <w:marTop w:val="0"/>
          <w:marBottom w:val="0"/>
          <w:divBdr>
            <w:top w:val="none" w:sz="0" w:space="0" w:color="auto"/>
            <w:left w:val="none" w:sz="0" w:space="0" w:color="auto"/>
            <w:bottom w:val="none" w:sz="0" w:space="0" w:color="auto"/>
            <w:right w:val="none" w:sz="0" w:space="0" w:color="auto"/>
          </w:divBdr>
        </w:div>
        <w:div w:id="1425148258">
          <w:marLeft w:val="640"/>
          <w:marRight w:val="0"/>
          <w:marTop w:val="0"/>
          <w:marBottom w:val="0"/>
          <w:divBdr>
            <w:top w:val="none" w:sz="0" w:space="0" w:color="auto"/>
            <w:left w:val="none" w:sz="0" w:space="0" w:color="auto"/>
            <w:bottom w:val="none" w:sz="0" w:space="0" w:color="auto"/>
            <w:right w:val="none" w:sz="0" w:space="0" w:color="auto"/>
          </w:divBdr>
        </w:div>
        <w:div w:id="1442845335">
          <w:marLeft w:val="640"/>
          <w:marRight w:val="0"/>
          <w:marTop w:val="0"/>
          <w:marBottom w:val="0"/>
          <w:divBdr>
            <w:top w:val="none" w:sz="0" w:space="0" w:color="auto"/>
            <w:left w:val="none" w:sz="0" w:space="0" w:color="auto"/>
            <w:bottom w:val="none" w:sz="0" w:space="0" w:color="auto"/>
            <w:right w:val="none" w:sz="0" w:space="0" w:color="auto"/>
          </w:divBdr>
        </w:div>
        <w:div w:id="1443652326">
          <w:marLeft w:val="640"/>
          <w:marRight w:val="0"/>
          <w:marTop w:val="0"/>
          <w:marBottom w:val="0"/>
          <w:divBdr>
            <w:top w:val="none" w:sz="0" w:space="0" w:color="auto"/>
            <w:left w:val="none" w:sz="0" w:space="0" w:color="auto"/>
            <w:bottom w:val="none" w:sz="0" w:space="0" w:color="auto"/>
            <w:right w:val="none" w:sz="0" w:space="0" w:color="auto"/>
          </w:divBdr>
        </w:div>
        <w:div w:id="1459496956">
          <w:marLeft w:val="640"/>
          <w:marRight w:val="0"/>
          <w:marTop w:val="0"/>
          <w:marBottom w:val="0"/>
          <w:divBdr>
            <w:top w:val="none" w:sz="0" w:space="0" w:color="auto"/>
            <w:left w:val="none" w:sz="0" w:space="0" w:color="auto"/>
            <w:bottom w:val="none" w:sz="0" w:space="0" w:color="auto"/>
            <w:right w:val="none" w:sz="0" w:space="0" w:color="auto"/>
          </w:divBdr>
        </w:div>
        <w:div w:id="1468426497">
          <w:marLeft w:val="640"/>
          <w:marRight w:val="0"/>
          <w:marTop w:val="0"/>
          <w:marBottom w:val="0"/>
          <w:divBdr>
            <w:top w:val="none" w:sz="0" w:space="0" w:color="auto"/>
            <w:left w:val="none" w:sz="0" w:space="0" w:color="auto"/>
            <w:bottom w:val="none" w:sz="0" w:space="0" w:color="auto"/>
            <w:right w:val="none" w:sz="0" w:space="0" w:color="auto"/>
          </w:divBdr>
        </w:div>
        <w:div w:id="1480609387">
          <w:marLeft w:val="640"/>
          <w:marRight w:val="0"/>
          <w:marTop w:val="0"/>
          <w:marBottom w:val="0"/>
          <w:divBdr>
            <w:top w:val="none" w:sz="0" w:space="0" w:color="auto"/>
            <w:left w:val="none" w:sz="0" w:space="0" w:color="auto"/>
            <w:bottom w:val="none" w:sz="0" w:space="0" w:color="auto"/>
            <w:right w:val="none" w:sz="0" w:space="0" w:color="auto"/>
          </w:divBdr>
        </w:div>
        <w:div w:id="1482505093">
          <w:marLeft w:val="640"/>
          <w:marRight w:val="0"/>
          <w:marTop w:val="0"/>
          <w:marBottom w:val="0"/>
          <w:divBdr>
            <w:top w:val="none" w:sz="0" w:space="0" w:color="auto"/>
            <w:left w:val="none" w:sz="0" w:space="0" w:color="auto"/>
            <w:bottom w:val="none" w:sz="0" w:space="0" w:color="auto"/>
            <w:right w:val="none" w:sz="0" w:space="0" w:color="auto"/>
          </w:divBdr>
        </w:div>
        <w:div w:id="1485856385">
          <w:marLeft w:val="640"/>
          <w:marRight w:val="0"/>
          <w:marTop w:val="0"/>
          <w:marBottom w:val="0"/>
          <w:divBdr>
            <w:top w:val="none" w:sz="0" w:space="0" w:color="auto"/>
            <w:left w:val="none" w:sz="0" w:space="0" w:color="auto"/>
            <w:bottom w:val="none" w:sz="0" w:space="0" w:color="auto"/>
            <w:right w:val="none" w:sz="0" w:space="0" w:color="auto"/>
          </w:divBdr>
        </w:div>
        <w:div w:id="1508398997">
          <w:marLeft w:val="640"/>
          <w:marRight w:val="0"/>
          <w:marTop w:val="0"/>
          <w:marBottom w:val="0"/>
          <w:divBdr>
            <w:top w:val="none" w:sz="0" w:space="0" w:color="auto"/>
            <w:left w:val="none" w:sz="0" w:space="0" w:color="auto"/>
            <w:bottom w:val="none" w:sz="0" w:space="0" w:color="auto"/>
            <w:right w:val="none" w:sz="0" w:space="0" w:color="auto"/>
          </w:divBdr>
        </w:div>
        <w:div w:id="1508709883">
          <w:marLeft w:val="640"/>
          <w:marRight w:val="0"/>
          <w:marTop w:val="0"/>
          <w:marBottom w:val="0"/>
          <w:divBdr>
            <w:top w:val="none" w:sz="0" w:space="0" w:color="auto"/>
            <w:left w:val="none" w:sz="0" w:space="0" w:color="auto"/>
            <w:bottom w:val="none" w:sz="0" w:space="0" w:color="auto"/>
            <w:right w:val="none" w:sz="0" w:space="0" w:color="auto"/>
          </w:divBdr>
        </w:div>
        <w:div w:id="1515655319">
          <w:marLeft w:val="640"/>
          <w:marRight w:val="0"/>
          <w:marTop w:val="0"/>
          <w:marBottom w:val="0"/>
          <w:divBdr>
            <w:top w:val="none" w:sz="0" w:space="0" w:color="auto"/>
            <w:left w:val="none" w:sz="0" w:space="0" w:color="auto"/>
            <w:bottom w:val="none" w:sz="0" w:space="0" w:color="auto"/>
            <w:right w:val="none" w:sz="0" w:space="0" w:color="auto"/>
          </w:divBdr>
        </w:div>
        <w:div w:id="1519345383">
          <w:marLeft w:val="640"/>
          <w:marRight w:val="0"/>
          <w:marTop w:val="0"/>
          <w:marBottom w:val="0"/>
          <w:divBdr>
            <w:top w:val="none" w:sz="0" w:space="0" w:color="auto"/>
            <w:left w:val="none" w:sz="0" w:space="0" w:color="auto"/>
            <w:bottom w:val="none" w:sz="0" w:space="0" w:color="auto"/>
            <w:right w:val="none" w:sz="0" w:space="0" w:color="auto"/>
          </w:divBdr>
        </w:div>
        <w:div w:id="1525171996">
          <w:marLeft w:val="640"/>
          <w:marRight w:val="0"/>
          <w:marTop w:val="0"/>
          <w:marBottom w:val="0"/>
          <w:divBdr>
            <w:top w:val="none" w:sz="0" w:space="0" w:color="auto"/>
            <w:left w:val="none" w:sz="0" w:space="0" w:color="auto"/>
            <w:bottom w:val="none" w:sz="0" w:space="0" w:color="auto"/>
            <w:right w:val="none" w:sz="0" w:space="0" w:color="auto"/>
          </w:divBdr>
        </w:div>
        <w:div w:id="1527333970">
          <w:marLeft w:val="640"/>
          <w:marRight w:val="0"/>
          <w:marTop w:val="0"/>
          <w:marBottom w:val="0"/>
          <w:divBdr>
            <w:top w:val="none" w:sz="0" w:space="0" w:color="auto"/>
            <w:left w:val="none" w:sz="0" w:space="0" w:color="auto"/>
            <w:bottom w:val="none" w:sz="0" w:space="0" w:color="auto"/>
            <w:right w:val="none" w:sz="0" w:space="0" w:color="auto"/>
          </w:divBdr>
        </w:div>
        <w:div w:id="1539858303">
          <w:marLeft w:val="640"/>
          <w:marRight w:val="0"/>
          <w:marTop w:val="0"/>
          <w:marBottom w:val="0"/>
          <w:divBdr>
            <w:top w:val="none" w:sz="0" w:space="0" w:color="auto"/>
            <w:left w:val="none" w:sz="0" w:space="0" w:color="auto"/>
            <w:bottom w:val="none" w:sz="0" w:space="0" w:color="auto"/>
            <w:right w:val="none" w:sz="0" w:space="0" w:color="auto"/>
          </w:divBdr>
        </w:div>
        <w:div w:id="1540632337">
          <w:marLeft w:val="640"/>
          <w:marRight w:val="0"/>
          <w:marTop w:val="0"/>
          <w:marBottom w:val="0"/>
          <w:divBdr>
            <w:top w:val="none" w:sz="0" w:space="0" w:color="auto"/>
            <w:left w:val="none" w:sz="0" w:space="0" w:color="auto"/>
            <w:bottom w:val="none" w:sz="0" w:space="0" w:color="auto"/>
            <w:right w:val="none" w:sz="0" w:space="0" w:color="auto"/>
          </w:divBdr>
        </w:div>
        <w:div w:id="1546135789">
          <w:marLeft w:val="640"/>
          <w:marRight w:val="0"/>
          <w:marTop w:val="0"/>
          <w:marBottom w:val="0"/>
          <w:divBdr>
            <w:top w:val="none" w:sz="0" w:space="0" w:color="auto"/>
            <w:left w:val="none" w:sz="0" w:space="0" w:color="auto"/>
            <w:bottom w:val="none" w:sz="0" w:space="0" w:color="auto"/>
            <w:right w:val="none" w:sz="0" w:space="0" w:color="auto"/>
          </w:divBdr>
        </w:div>
        <w:div w:id="1552882324">
          <w:marLeft w:val="640"/>
          <w:marRight w:val="0"/>
          <w:marTop w:val="0"/>
          <w:marBottom w:val="0"/>
          <w:divBdr>
            <w:top w:val="none" w:sz="0" w:space="0" w:color="auto"/>
            <w:left w:val="none" w:sz="0" w:space="0" w:color="auto"/>
            <w:bottom w:val="none" w:sz="0" w:space="0" w:color="auto"/>
            <w:right w:val="none" w:sz="0" w:space="0" w:color="auto"/>
          </w:divBdr>
        </w:div>
        <w:div w:id="1560050508">
          <w:marLeft w:val="640"/>
          <w:marRight w:val="0"/>
          <w:marTop w:val="0"/>
          <w:marBottom w:val="0"/>
          <w:divBdr>
            <w:top w:val="none" w:sz="0" w:space="0" w:color="auto"/>
            <w:left w:val="none" w:sz="0" w:space="0" w:color="auto"/>
            <w:bottom w:val="none" w:sz="0" w:space="0" w:color="auto"/>
            <w:right w:val="none" w:sz="0" w:space="0" w:color="auto"/>
          </w:divBdr>
        </w:div>
        <w:div w:id="1564100130">
          <w:marLeft w:val="640"/>
          <w:marRight w:val="0"/>
          <w:marTop w:val="0"/>
          <w:marBottom w:val="0"/>
          <w:divBdr>
            <w:top w:val="none" w:sz="0" w:space="0" w:color="auto"/>
            <w:left w:val="none" w:sz="0" w:space="0" w:color="auto"/>
            <w:bottom w:val="none" w:sz="0" w:space="0" w:color="auto"/>
            <w:right w:val="none" w:sz="0" w:space="0" w:color="auto"/>
          </w:divBdr>
        </w:div>
        <w:div w:id="1564635592">
          <w:marLeft w:val="640"/>
          <w:marRight w:val="0"/>
          <w:marTop w:val="0"/>
          <w:marBottom w:val="0"/>
          <w:divBdr>
            <w:top w:val="none" w:sz="0" w:space="0" w:color="auto"/>
            <w:left w:val="none" w:sz="0" w:space="0" w:color="auto"/>
            <w:bottom w:val="none" w:sz="0" w:space="0" w:color="auto"/>
            <w:right w:val="none" w:sz="0" w:space="0" w:color="auto"/>
          </w:divBdr>
        </w:div>
        <w:div w:id="1567908789">
          <w:marLeft w:val="640"/>
          <w:marRight w:val="0"/>
          <w:marTop w:val="0"/>
          <w:marBottom w:val="0"/>
          <w:divBdr>
            <w:top w:val="none" w:sz="0" w:space="0" w:color="auto"/>
            <w:left w:val="none" w:sz="0" w:space="0" w:color="auto"/>
            <w:bottom w:val="none" w:sz="0" w:space="0" w:color="auto"/>
            <w:right w:val="none" w:sz="0" w:space="0" w:color="auto"/>
          </w:divBdr>
        </w:div>
        <w:div w:id="1572227567">
          <w:marLeft w:val="640"/>
          <w:marRight w:val="0"/>
          <w:marTop w:val="0"/>
          <w:marBottom w:val="0"/>
          <w:divBdr>
            <w:top w:val="none" w:sz="0" w:space="0" w:color="auto"/>
            <w:left w:val="none" w:sz="0" w:space="0" w:color="auto"/>
            <w:bottom w:val="none" w:sz="0" w:space="0" w:color="auto"/>
            <w:right w:val="none" w:sz="0" w:space="0" w:color="auto"/>
          </w:divBdr>
        </w:div>
        <w:div w:id="1585652059">
          <w:marLeft w:val="640"/>
          <w:marRight w:val="0"/>
          <w:marTop w:val="0"/>
          <w:marBottom w:val="0"/>
          <w:divBdr>
            <w:top w:val="none" w:sz="0" w:space="0" w:color="auto"/>
            <w:left w:val="none" w:sz="0" w:space="0" w:color="auto"/>
            <w:bottom w:val="none" w:sz="0" w:space="0" w:color="auto"/>
            <w:right w:val="none" w:sz="0" w:space="0" w:color="auto"/>
          </w:divBdr>
        </w:div>
      </w:divsChild>
    </w:div>
    <w:div w:id="1554147759">
      <w:bodyDiv w:val="1"/>
      <w:marLeft w:val="0"/>
      <w:marRight w:val="0"/>
      <w:marTop w:val="0"/>
      <w:marBottom w:val="0"/>
      <w:divBdr>
        <w:top w:val="none" w:sz="0" w:space="0" w:color="auto"/>
        <w:left w:val="none" w:sz="0" w:space="0" w:color="auto"/>
        <w:bottom w:val="none" w:sz="0" w:space="0" w:color="auto"/>
        <w:right w:val="none" w:sz="0" w:space="0" w:color="auto"/>
      </w:divBdr>
      <w:divsChild>
        <w:div w:id="13700648">
          <w:marLeft w:val="640"/>
          <w:marRight w:val="0"/>
          <w:marTop w:val="0"/>
          <w:marBottom w:val="0"/>
          <w:divBdr>
            <w:top w:val="none" w:sz="0" w:space="0" w:color="auto"/>
            <w:left w:val="none" w:sz="0" w:space="0" w:color="auto"/>
            <w:bottom w:val="none" w:sz="0" w:space="0" w:color="auto"/>
            <w:right w:val="none" w:sz="0" w:space="0" w:color="auto"/>
          </w:divBdr>
        </w:div>
        <w:div w:id="15928650">
          <w:marLeft w:val="640"/>
          <w:marRight w:val="0"/>
          <w:marTop w:val="0"/>
          <w:marBottom w:val="0"/>
          <w:divBdr>
            <w:top w:val="none" w:sz="0" w:space="0" w:color="auto"/>
            <w:left w:val="none" w:sz="0" w:space="0" w:color="auto"/>
            <w:bottom w:val="none" w:sz="0" w:space="0" w:color="auto"/>
            <w:right w:val="none" w:sz="0" w:space="0" w:color="auto"/>
          </w:divBdr>
        </w:div>
        <w:div w:id="22679346">
          <w:marLeft w:val="640"/>
          <w:marRight w:val="0"/>
          <w:marTop w:val="0"/>
          <w:marBottom w:val="0"/>
          <w:divBdr>
            <w:top w:val="none" w:sz="0" w:space="0" w:color="auto"/>
            <w:left w:val="none" w:sz="0" w:space="0" w:color="auto"/>
            <w:bottom w:val="none" w:sz="0" w:space="0" w:color="auto"/>
            <w:right w:val="none" w:sz="0" w:space="0" w:color="auto"/>
          </w:divBdr>
        </w:div>
        <w:div w:id="39399122">
          <w:marLeft w:val="640"/>
          <w:marRight w:val="0"/>
          <w:marTop w:val="0"/>
          <w:marBottom w:val="0"/>
          <w:divBdr>
            <w:top w:val="none" w:sz="0" w:space="0" w:color="auto"/>
            <w:left w:val="none" w:sz="0" w:space="0" w:color="auto"/>
            <w:bottom w:val="none" w:sz="0" w:space="0" w:color="auto"/>
            <w:right w:val="none" w:sz="0" w:space="0" w:color="auto"/>
          </w:divBdr>
        </w:div>
        <w:div w:id="43215978">
          <w:marLeft w:val="640"/>
          <w:marRight w:val="0"/>
          <w:marTop w:val="0"/>
          <w:marBottom w:val="0"/>
          <w:divBdr>
            <w:top w:val="none" w:sz="0" w:space="0" w:color="auto"/>
            <w:left w:val="none" w:sz="0" w:space="0" w:color="auto"/>
            <w:bottom w:val="none" w:sz="0" w:space="0" w:color="auto"/>
            <w:right w:val="none" w:sz="0" w:space="0" w:color="auto"/>
          </w:divBdr>
        </w:div>
        <w:div w:id="82840021">
          <w:marLeft w:val="640"/>
          <w:marRight w:val="0"/>
          <w:marTop w:val="0"/>
          <w:marBottom w:val="0"/>
          <w:divBdr>
            <w:top w:val="none" w:sz="0" w:space="0" w:color="auto"/>
            <w:left w:val="none" w:sz="0" w:space="0" w:color="auto"/>
            <w:bottom w:val="none" w:sz="0" w:space="0" w:color="auto"/>
            <w:right w:val="none" w:sz="0" w:space="0" w:color="auto"/>
          </w:divBdr>
        </w:div>
        <w:div w:id="87388310">
          <w:marLeft w:val="640"/>
          <w:marRight w:val="0"/>
          <w:marTop w:val="0"/>
          <w:marBottom w:val="0"/>
          <w:divBdr>
            <w:top w:val="none" w:sz="0" w:space="0" w:color="auto"/>
            <w:left w:val="none" w:sz="0" w:space="0" w:color="auto"/>
            <w:bottom w:val="none" w:sz="0" w:space="0" w:color="auto"/>
            <w:right w:val="none" w:sz="0" w:space="0" w:color="auto"/>
          </w:divBdr>
        </w:div>
        <w:div w:id="99187525">
          <w:marLeft w:val="640"/>
          <w:marRight w:val="0"/>
          <w:marTop w:val="0"/>
          <w:marBottom w:val="0"/>
          <w:divBdr>
            <w:top w:val="none" w:sz="0" w:space="0" w:color="auto"/>
            <w:left w:val="none" w:sz="0" w:space="0" w:color="auto"/>
            <w:bottom w:val="none" w:sz="0" w:space="0" w:color="auto"/>
            <w:right w:val="none" w:sz="0" w:space="0" w:color="auto"/>
          </w:divBdr>
        </w:div>
        <w:div w:id="107505999">
          <w:marLeft w:val="640"/>
          <w:marRight w:val="0"/>
          <w:marTop w:val="0"/>
          <w:marBottom w:val="0"/>
          <w:divBdr>
            <w:top w:val="none" w:sz="0" w:space="0" w:color="auto"/>
            <w:left w:val="none" w:sz="0" w:space="0" w:color="auto"/>
            <w:bottom w:val="none" w:sz="0" w:space="0" w:color="auto"/>
            <w:right w:val="none" w:sz="0" w:space="0" w:color="auto"/>
          </w:divBdr>
        </w:div>
        <w:div w:id="109324533">
          <w:marLeft w:val="640"/>
          <w:marRight w:val="0"/>
          <w:marTop w:val="0"/>
          <w:marBottom w:val="0"/>
          <w:divBdr>
            <w:top w:val="none" w:sz="0" w:space="0" w:color="auto"/>
            <w:left w:val="none" w:sz="0" w:space="0" w:color="auto"/>
            <w:bottom w:val="none" w:sz="0" w:space="0" w:color="auto"/>
            <w:right w:val="none" w:sz="0" w:space="0" w:color="auto"/>
          </w:divBdr>
        </w:div>
        <w:div w:id="124275287">
          <w:marLeft w:val="640"/>
          <w:marRight w:val="0"/>
          <w:marTop w:val="0"/>
          <w:marBottom w:val="0"/>
          <w:divBdr>
            <w:top w:val="none" w:sz="0" w:space="0" w:color="auto"/>
            <w:left w:val="none" w:sz="0" w:space="0" w:color="auto"/>
            <w:bottom w:val="none" w:sz="0" w:space="0" w:color="auto"/>
            <w:right w:val="none" w:sz="0" w:space="0" w:color="auto"/>
          </w:divBdr>
        </w:div>
        <w:div w:id="147862567">
          <w:marLeft w:val="640"/>
          <w:marRight w:val="0"/>
          <w:marTop w:val="0"/>
          <w:marBottom w:val="0"/>
          <w:divBdr>
            <w:top w:val="none" w:sz="0" w:space="0" w:color="auto"/>
            <w:left w:val="none" w:sz="0" w:space="0" w:color="auto"/>
            <w:bottom w:val="none" w:sz="0" w:space="0" w:color="auto"/>
            <w:right w:val="none" w:sz="0" w:space="0" w:color="auto"/>
          </w:divBdr>
        </w:div>
        <w:div w:id="200943524">
          <w:marLeft w:val="640"/>
          <w:marRight w:val="0"/>
          <w:marTop w:val="0"/>
          <w:marBottom w:val="0"/>
          <w:divBdr>
            <w:top w:val="none" w:sz="0" w:space="0" w:color="auto"/>
            <w:left w:val="none" w:sz="0" w:space="0" w:color="auto"/>
            <w:bottom w:val="none" w:sz="0" w:space="0" w:color="auto"/>
            <w:right w:val="none" w:sz="0" w:space="0" w:color="auto"/>
          </w:divBdr>
        </w:div>
        <w:div w:id="252520056">
          <w:marLeft w:val="640"/>
          <w:marRight w:val="0"/>
          <w:marTop w:val="0"/>
          <w:marBottom w:val="0"/>
          <w:divBdr>
            <w:top w:val="none" w:sz="0" w:space="0" w:color="auto"/>
            <w:left w:val="none" w:sz="0" w:space="0" w:color="auto"/>
            <w:bottom w:val="none" w:sz="0" w:space="0" w:color="auto"/>
            <w:right w:val="none" w:sz="0" w:space="0" w:color="auto"/>
          </w:divBdr>
        </w:div>
        <w:div w:id="316493240">
          <w:marLeft w:val="640"/>
          <w:marRight w:val="0"/>
          <w:marTop w:val="0"/>
          <w:marBottom w:val="0"/>
          <w:divBdr>
            <w:top w:val="none" w:sz="0" w:space="0" w:color="auto"/>
            <w:left w:val="none" w:sz="0" w:space="0" w:color="auto"/>
            <w:bottom w:val="none" w:sz="0" w:space="0" w:color="auto"/>
            <w:right w:val="none" w:sz="0" w:space="0" w:color="auto"/>
          </w:divBdr>
        </w:div>
        <w:div w:id="325136367">
          <w:marLeft w:val="640"/>
          <w:marRight w:val="0"/>
          <w:marTop w:val="0"/>
          <w:marBottom w:val="0"/>
          <w:divBdr>
            <w:top w:val="none" w:sz="0" w:space="0" w:color="auto"/>
            <w:left w:val="none" w:sz="0" w:space="0" w:color="auto"/>
            <w:bottom w:val="none" w:sz="0" w:space="0" w:color="auto"/>
            <w:right w:val="none" w:sz="0" w:space="0" w:color="auto"/>
          </w:divBdr>
        </w:div>
        <w:div w:id="355235008">
          <w:marLeft w:val="640"/>
          <w:marRight w:val="0"/>
          <w:marTop w:val="0"/>
          <w:marBottom w:val="0"/>
          <w:divBdr>
            <w:top w:val="none" w:sz="0" w:space="0" w:color="auto"/>
            <w:left w:val="none" w:sz="0" w:space="0" w:color="auto"/>
            <w:bottom w:val="none" w:sz="0" w:space="0" w:color="auto"/>
            <w:right w:val="none" w:sz="0" w:space="0" w:color="auto"/>
          </w:divBdr>
        </w:div>
        <w:div w:id="377515235">
          <w:marLeft w:val="640"/>
          <w:marRight w:val="0"/>
          <w:marTop w:val="0"/>
          <w:marBottom w:val="0"/>
          <w:divBdr>
            <w:top w:val="none" w:sz="0" w:space="0" w:color="auto"/>
            <w:left w:val="none" w:sz="0" w:space="0" w:color="auto"/>
            <w:bottom w:val="none" w:sz="0" w:space="0" w:color="auto"/>
            <w:right w:val="none" w:sz="0" w:space="0" w:color="auto"/>
          </w:divBdr>
        </w:div>
        <w:div w:id="412967633">
          <w:marLeft w:val="640"/>
          <w:marRight w:val="0"/>
          <w:marTop w:val="0"/>
          <w:marBottom w:val="0"/>
          <w:divBdr>
            <w:top w:val="none" w:sz="0" w:space="0" w:color="auto"/>
            <w:left w:val="none" w:sz="0" w:space="0" w:color="auto"/>
            <w:bottom w:val="none" w:sz="0" w:space="0" w:color="auto"/>
            <w:right w:val="none" w:sz="0" w:space="0" w:color="auto"/>
          </w:divBdr>
        </w:div>
        <w:div w:id="414012879">
          <w:marLeft w:val="640"/>
          <w:marRight w:val="0"/>
          <w:marTop w:val="0"/>
          <w:marBottom w:val="0"/>
          <w:divBdr>
            <w:top w:val="none" w:sz="0" w:space="0" w:color="auto"/>
            <w:left w:val="none" w:sz="0" w:space="0" w:color="auto"/>
            <w:bottom w:val="none" w:sz="0" w:space="0" w:color="auto"/>
            <w:right w:val="none" w:sz="0" w:space="0" w:color="auto"/>
          </w:divBdr>
        </w:div>
        <w:div w:id="426539793">
          <w:marLeft w:val="640"/>
          <w:marRight w:val="0"/>
          <w:marTop w:val="0"/>
          <w:marBottom w:val="0"/>
          <w:divBdr>
            <w:top w:val="none" w:sz="0" w:space="0" w:color="auto"/>
            <w:left w:val="none" w:sz="0" w:space="0" w:color="auto"/>
            <w:bottom w:val="none" w:sz="0" w:space="0" w:color="auto"/>
            <w:right w:val="none" w:sz="0" w:space="0" w:color="auto"/>
          </w:divBdr>
        </w:div>
        <w:div w:id="449321529">
          <w:marLeft w:val="640"/>
          <w:marRight w:val="0"/>
          <w:marTop w:val="0"/>
          <w:marBottom w:val="0"/>
          <w:divBdr>
            <w:top w:val="none" w:sz="0" w:space="0" w:color="auto"/>
            <w:left w:val="none" w:sz="0" w:space="0" w:color="auto"/>
            <w:bottom w:val="none" w:sz="0" w:space="0" w:color="auto"/>
            <w:right w:val="none" w:sz="0" w:space="0" w:color="auto"/>
          </w:divBdr>
        </w:div>
        <w:div w:id="486284255">
          <w:marLeft w:val="640"/>
          <w:marRight w:val="0"/>
          <w:marTop w:val="0"/>
          <w:marBottom w:val="0"/>
          <w:divBdr>
            <w:top w:val="none" w:sz="0" w:space="0" w:color="auto"/>
            <w:left w:val="none" w:sz="0" w:space="0" w:color="auto"/>
            <w:bottom w:val="none" w:sz="0" w:space="0" w:color="auto"/>
            <w:right w:val="none" w:sz="0" w:space="0" w:color="auto"/>
          </w:divBdr>
        </w:div>
        <w:div w:id="497310860">
          <w:marLeft w:val="640"/>
          <w:marRight w:val="0"/>
          <w:marTop w:val="0"/>
          <w:marBottom w:val="0"/>
          <w:divBdr>
            <w:top w:val="none" w:sz="0" w:space="0" w:color="auto"/>
            <w:left w:val="none" w:sz="0" w:space="0" w:color="auto"/>
            <w:bottom w:val="none" w:sz="0" w:space="0" w:color="auto"/>
            <w:right w:val="none" w:sz="0" w:space="0" w:color="auto"/>
          </w:divBdr>
        </w:div>
        <w:div w:id="501547142">
          <w:marLeft w:val="640"/>
          <w:marRight w:val="0"/>
          <w:marTop w:val="0"/>
          <w:marBottom w:val="0"/>
          <w:divBdr>
            <w:top w:val="none" w:sz="0" w:space="0" w:color="auto"/>
            <w:left w:val="none" w:sz="0" w:space="0" w:color="auto"/>
            <w:bottom w:val="none" w:sz="0" w:space="0" w:color="auto"/>
            <w:right w:val="none" w:sz="0" w:space="0" w:color="auto"/>
          </w:divBdr>
        </w:div>
        <w:div w:id="511840475">
          <w:marLeft w:val="640"/>
          <w:marRight w:val="0"/>
          <w:marTop w:val="0"/>
          <w:marBottom w:val="0"/>
          <w:divBdr>
            <w:top w:val="none" w:sz="0" w:space="0" w:color="auto"/>
            <w:left w:val="none" w:sz="0" w:space="0" w:color="auto"/>
            <w:bottom w:val="none" w:sz="0" w:space="0" w:color="auto"/>
            <w:right w:val="none" w:sz="0" w:space="0" w:color="auto"/>
          </w:divBdr>
        </w:div>
        <w:div w:id="566379795">
          <w:marLeft w:val="640"/>
          <w:marRight w:val="0"/>
          <w:marTop w:val="0"/>
          <w:marBottom w:val="0"/>
          <w:divBdr>
            <w:top w:val="none" w:sz="0" w:space="0" w:color="auto"/>
            <w:left w:val="none" w:sz="0" w:space="0" w:color="auto"/>
            <w:bottom w:val="none" w:sz="0" w:space="0" w:color="auto"/>
            <w:right w:val="none" w:sz="0" w:space="0" w:color="auto"/>
          </w:divBdr>
        </w:div>
        <w:div w:id="571819592">
          <w:marLeft w:val="640"/>
          <w:marRight w:val="0"/>
          <w:marTop w:val="0"/>
          <w:marBottom w:val="0"/>
          <w:divBdr>
            <w:top w:val="none" w:sz="0" w:space="0" w:color="auto"/>
            <w:left w:val="none" w:sz="0" w:space="0" w:color="auto"/>
            <w:bottom w:val="none" w:sz="0" w:space="0" w:color="auto"/>
            <w:right w:val="none" w:sz="0" w:space="0" w:color="auto"/>
          </w:divBdr>
        </w:div>
        <w:div w:id="573243721">
          <w:marLeft w:val="640"/>
          <w:marRight w:val="0"/>
          <w:marTop w:val="0"/>
          <w:marBottom w:val="0"/>
          <w:divBdr>
            <w:top w:val="none" w:sz="0" w:space="0" w:color="auto"/>
            <w:left w:val="none" w:sz="0" w:space="0" w:color="auto"/>
            <w:bottom w:val="none" w:sz="0" w:space="0" w:color="auto"/>
            <w:right w:val="none" w:sz="0" w:space="0" w:color="auto"/>
          </w:divBdr>
        </w:div>
        <w:div w:id="629945311">
          <w:marLeft w:val="640"/>
          <w:marRight w:val="0"/>
          <w:marTop w:val="0"/>
          <w:marBottom w:val="0"/>
          <w:divBdr>
            <w:top w:val="none" w:sz="0" w:space="0" w:color="auto"/>
            <w:left w:val="none" w:sz="0" w:space="0" w:color="auto"/>
            <w:bottom w:val="none" w:sz="0" w:space="0" w:color="auto"/>
            <w:right w:val="none" w:sz="0" w:space="0" w:color="auto"/>
          </w:divBdr>
        </w:div>
        <w:div w:id="639308185">
          <w:marLeft w:val="640"/>
          <w:marRight w:val="0"/>
          <w:marTop w:val="0"/>
          <w:marBottom w:val="0"/>
          <w:divBdr>
            <w:top w:val="none" w:sz="0" w:space="0" w:color="auto"/>
            <w:left w:val="none" w:sz="0" w:space="0" w:color="auto"/>
            <w:bottom w:val="none" w:sz="0" w:space="0" w:color="auto"/>
            <w:right w:val="none" w:sz="0" w:space="0" w:color="auto"/>
          </w:divBdr>
        </w:div>
        <w:div w:id="648827056">
          <w:marLeft w:val="640"/>
          <w:marRight w:val="0"/>
          <w:marTop w:val="0"/>
          <w:marBottom w:val="0"/>
          <w:divBdr>
            <w:top w:val="none" w:sz="0" w:space="0" w:color="auto"/>
            <w:left w:val="none" w:sz="0" w:space="0" w:color="auto"/>
            <w:bottom w:val="none" w:sz="0" w:space="0" w:color="auto"/>
            <w:right w:val="none" w:sz="0" w:space="0" w:color="auto"/>
          </w:divBdr>
        </w:div>
        <w:div w:id="672992594">
          <w:marLeft w:val="640"/>
          <w:marRight w:val="0"/>
          <w:marTop w:val="0"/>
          <w:marBottom w:val="0"/>
          <w:divBdr>
            <w:top w:val="none" w:sz="0" w:space="0" w:color="auto"/>
            <w:left w:val="none" w:sz="0" w:space="0" w:color="auto"/>
            <w:bottom w:val="none" w:sz="0" w:space="0" w:color="auto"/>
            <w:right w:val="none" w:sz="0" w:space="0" w:color="auto"/>
          </w:divBdr>
        </w:div>
        <w:div w:id="713771760">
          <w:marLeft w:val="640"/>
          <w:marRight w:val="0"/>
          <w:marTop w:val="0"/>
          <w:marBottom w:val="0"/>
          <w:divBdr>
            <w:top w:val="none" w:sz="0" w:space="0" w:color="auto"/>
            <w:left w:val="none" w:sz="0" w:space="0" w:color="auto"/>
            <w:bottom w:val="none" w:sz="0" w:space="0" w:color="auto"/>
            <w:right w:val="none" w:sz="0" w:space="0" w:color="auto"/>
          </w:divBdr>
        </w:div>
        <w:div w:id="752774538">
          <w:marLeft w:val="640"/>
          <w:marRight w:val="0"/>
          <w:marTop w:val="0"/>
          <w:marBottom w:val="0"/>
          <w:divBdr>
            <w:top w:val="none" w:sz="0" w:space="0" w:color="auto"/>
            <w:left w:val="none" w:sz="0" w:space="0" w:color="auto"/>
            <w:bottom w:val="none" w:sz="0" w:space="0" w:color="auto"/>
            <w:right w:val="none" w:sz="0" w:space="0" w:color="auto"/>
          </w:divBdr>
        </w:div>
        <w:div w:id="773021046">
          <w:marLeft w:val="640"/>
          <w:marRight w:val="0"/>
          <w:marTop w:val="0"/>
          <w:marBottom w:val="0"/>
          <w:divBdr>
            <w:top w:val="none" w:sz="0" w:space="0" w:color="auto"/>
            <w:left w:val="none" w:sz="0" w:space="0" w:color="auto"/>
            <w:bottom w:val="none" w:sz="0" w:space="0" w:color="auto"/>
            <w:right w:val="none" w:sz="0" w:space="0" w:color="auto"/>
          </w:divBdr>
        </w:div>
        <w:div w:id="773750412">
          <w:marLeft w:val="640"/>
          <w:marRight w:val="0"/>
          <w:marTop w:val="0"/>
          <w:marBottom w:val="0"/>
          <w:divBdr>
            <w:top w:val="none" w:sz="0" w:space="0" w:color="auto"/>
            <w:left w:val="none" w:sz="0" w:space="0" w:color="auto"/>
            <w:bottom w:val="none" w:sz="0" w:space="0" w:color="auto"/>
            <w:right w:val="none" w:sz="0" w:space="0" w:color="auto"/>
          </w:divBdr>
        </w:div>
        <w:div w:id="783692553">
          <w:marLeft w:val="640"/>
          <w:marRight w:val="0"/>
          <w:marTop w:val="0"/>
          <w:marBottom w:val="0"/>
          <w:divBdr>
            <w:top w:val="none" w:sz="0" w:space="0" w:color="auto"/>
            <w:left w:val="none" w:sz="0" w:space="0" w:color="auto"/>
            <w:bottom w:val="none" w:sz="0" w:space="0" w:color="auto"/>
            <w:right w:val="none" w:sz="0" w:space="0" w:color="auto"/>
          </w:divBdr>
        </w:div>
        <w:div w:id="784352734">
          <w:marLeft w:val="640"/>
          <w:marRight w:val="0"/>
          <w:marTop w:val="0"/>
          <w:marBottom w:val="0"/>
          <w:divBdr>
            <w:top w:val="none" w:sz="0" w:space="0" w:color="auto"/>
            <w:left w:val="none" w:sz="0" w:space="0" w:color="auto"/>
            <w:bottom w:val="none" w:sz="0" w:space="0" w:color="auto"/>
            <w:right w:val="none" w:sz="0" w:space="0" w:color="auto"/>
          </w:divBdr>
        </w:div>
        <w:div w:id="791939804">
          <w:marLeft w:val="640"/>
          <w:marRight w:val="0"/>
          <w:marTop w:val="0"/>
          <w:marBottom w:val="0"/>
          <w:divBdr>
            <w:top w:val="none" w:sz="0" w:space="0" w:color="auto"/>
            <w:left w:val="none" w:sz="0" w:space="0" w:color="auto"/>
            <w:bottom w:val="none" w:sz="0" w:space="0" w:color="auto"/>
            <w:right w:val="none" w:sz="0" w:space="0" w:color="auto"/>
          </w:divBdr>
        </w:div>
        <w:div w:id="810942593">
          <w:marLeft w:val="640"/>
          <w:marRight w:val="0"/>
          <w:marTop w:val="0"/>
          <w:marBottom w:val="0"/>
          <w:divBdr>
            <w:top w:val="none" w:sz="0" w:space="0" w:color="auto"/>
            <w:left w:val="none" w:sz="0" w:space="0" w:color="auto"/>
            <w:bottom w:val="none" w:sz="0" w:space="0" w:color="auto"/>
            <w:right w:val="none" w:sz="0" w:space="0" w:color="auto"/>
          </w:divBdr>
        </w:div>
        <w:div w:id="813454376">
          <w:marLeft w:val="640"/>
          <w:marRight w:val="0"/>
          <w:marTop w:val="0"/>
          <w:marBottom w:val="0"/>
          <w:divBdr>
            <w:top w:val="none" w:sz="0" w:space="0" w:color="auto"/>
            <w:left w:val="none" w:sz="0" w:space="0" w:color="auto"/>
            <w:bottom w:val="none" w:sz="0" w:space="0" w:color="auto"/>
            <w:right w:val="none" w:sz="0" w:space="0" w:color="auto"/>
          </w:divBdr>
        </w:div>
        <w:div w:id="816604980">
          <w:marLeft w:val="640"/>
          <w:marRight w:val="0"/>
          <w:marTop w:val="0"/>
          <w:marBottom w:val="0"/>
          <w:divBdr>
            <w:top w:val="none" w:sz="0" w:space="0" w:color="auto"/>
            <w:left w:val="none" w:sz="0" w:space="0" w:color="auto"/>
            <w:bottom w:val="none" w:sz="0" w:space="0" w:color="auto"/>
            <w:right w:val="none" w:sz="0" w:space="0" w:color="auto"/>
          </w:divBdr>
        </w:div>
        <w:div w:id="817460060">
          <w:marLeft w:val="640"/>
          <w:marRight w:val="0"/>
          <w:marTop w:val="0"/>
          <w:marBottom w:val="0"/>
          <w:divBdr>
            <w:top w:val="none" w:sz="0" w:space="0" w:color="auto"/>
            <w:left w:val="none" w:sz="0" w:space="0" w:color="auto"/>
            <w:bottom w:val="none" w:sz="0" w:space="0" w:color="auto"/>
            <w:right w:val="none" w:sz="0" w:space="0" w:color="auto"/>
          </w:divBdr>
        </w:div>
        <w:div w:id="822090570">
          <w:marLeft w:val="640"/>
          <w:marRight w:val="0"/>
          <w:marTop w:val="0"/>
          <w:marBottom w:val="0"/>
          <w:divBdr>
            <w:top w:val="none" w:sz="0" w:space="0" w:color="auto"/>
            <w:left w:val="none" w:sz="0" w:space="0" w:color="auto"/>
            <w:bottom w:val="none" w:sz="0" w:space="0" w:color="auto"/>
            <w:right w:val="none" w:sz="0" w:space="0" w:color="auto"/>
          </w:divBdr>
        </w:div>
        <w:div w:id="853155013">
          <w:marLeft w:val="640"/>
          <w:marRight w:val="0"/>
          <w:marTop w:val="0"/>
          <w:marBottom w:val="0"/>
          <w:divBdr>
            <w:top w:val="none" w:sz="0" w:space="0" w:color="auto"/>
            <w:left w:val="none" w:sz="0" w:space="0" w:color="auto"/>
            <w:bottom w:val="none" w:sz="0" w:space="0" w:color="auto"/>
            <w:right w:val="none" w:sz="0" w:space="0" w:color="auto"/>
          </w:divBdr>
        </w:div>
        <w:div w:id="871917973">
          <w:marLeft w:val="640"/>
          <w:marRight w:val="0"/>
          <w:marTop w:val="0"/>
          <w:marBottom w:val="0"/>
          <w:divBdr>
            <w:top w:val="none" w:sz="0" w:space="0" w:color="auto"/>
            <w:left w:val="none" w:sz="0" w:space="0" w:color="auto"/>
            <w:bottom w:val="none" w:sz="0" w:space="0" w:color="auto"/>
            <w:right w:val="none" w:sz="0" w:space="0" w:color="auto"/>
          </w:divBdr>
        </w:div>
        <w:div w:id="889192768">
          <w:marLeft w:val="640"/>
          <w:marRight w:val="0"/>
          <w:marTop w:val="0"/>
          <w:marBottom w:val="0"/>
          <w:divBdr>
            <w:top w:val="none" w:sz="0" w:space="0" w:color="auto"/>
            <w:left w:val="none" w:sz="0" w:space="0" w:color="auto"/>
            <w:bottom w:val="none" w:sz="0" w:space="0" w:color="auto"/>
            <w:right w:val="none" w:sz="0" w:space="0" w:color="auto"/>
          </w:divBdr>
        </w:div>
        <w:div w:id="894119936">
          <w:marLeft w:val="640"/>
          <w:marRight w:val="0"/>
          <w:marTop w:val="0"/>
          <w:marBottom w:val="0"/>
          <w:divBdr>
            <w:top w:val="none" w:sz="0" w:space="0" w:color="auto"/>
            <w:left w:val="none" w:sz="0" w:space="0" w:color="auto"/>
            <w:bottom w:val="none" w:sz="0" w:space="0" w:color="auto"/>
            <w:right w:val="none" w:sz="0" w:space="0" w:color="auto"/>
          </w:divBdr>
        </w:div>
        <w:div w:id="903682741">
          <w:marLeft w:val="640"/>
          <w:marRight w:val="0"/>
          <w:marTop w:val="0"/>
          <w:marBottom w:val="0"/>
          <w:divBdr>
            <w:top w:val="none" w:sz="0" w:space="0" w:color="auto"/>
            <w:left w:val="none" w:sz="0" w:space="0" w:color="auto"/>
            <w:bottom w:val="none" w:sz="0" w:space="0" w:color="auto"/>
            <w:right w:val="none" w:sz="0" w:space="0" w:color="auto"/>
          </w:divBdr>
        </w:div>
        <w:div w:id="931427889">
          <w:marLeft w:val="640"/>
          <w:marRight w:val="0"/>
          <w:marTop w:val="0"/>
          <w:marBottom w:val="0"/>
          <w:divBdr>
            <w:top w:val="none" w:sz="0" w:space="0" w:color="auto"/>
            <w:left w:val="none" w:sz="0" w:space="0" w:color="auto"/>
            <w:bottom w:val="none" w:sz="0" w:space="0" w:color="auto"/>
            <w:right w:val="none" w:sz="0" w:space="0" w:color="auto"/>
          </w:divBdr>
        </w:div>
        <w:div w:id="959340159">
          <w:marLeft w:val="640"/>
          <w:marRight w:val="0"/>
          <w:marTop w:val="0"/>
          <w:marBottom w:val="0"/>
          <w:divBdr>
            <w:top w:val="none" w:sz="0" w:space="0" w:color="auto"/>
            <w:left w:val="none" w:sz="0" w:space="0" w:color="auto"/>
            <w:bottom w:val="none" w:sz="0" w:space="0" w:color="auto"/>
            <w:right w:val="none" w:sz="0" w:space="0" w:color="auto"/>
          </w:divBdr>
        </w:div>
        <w:div w:id="959342678">
          <w:marLeft w:val="640"/>
          <w:marRight w:val="0"/>
          <w:marTop w:val="0"/>
          <w:marBottom w:val="0"/>
          <w:divBdr>
            <w:top w:val="none" w:sz="0" w:space="0" w:color="auto"/>
            <w:left w:val="none" w:sz="0" w:space="0" w:color="auto"/>
            <w:bottom w:val="none" w:sz="0" w:space="0" w:color="auto"/>
            <w:right w:val="none" w:sz="0" w:space="0" w:color="auto"/>
          </w:divBdr>
        </w:div>
        <w:div w:id="979307000">
          <w:marLeft w:val="640"/>
          <w:marRight w:val="0"/>
          <w:marTop w:val="0"/>
          <w:marBottom w:val="0"/>
          <w:divBdr>
            <w:top w:val="none" w:sz="0" w:space="0" w:color="auto"/>
            <w:left w:val="none" w:sz="0" w:space="0" w:color="auto"/>
            <w:bottom w:val="none" w:sz="0" w:space="0" w:color="auto"/>
            <w:right w:val="none" w:sz="0" w:space="0" w:color="auto"/>
          </w:divBdr>
        </w:div>
        <w:div w:id="1051617205">
          <w:marLeft w:val="640"/>
          <w:marRight w:val="0"/>
          <w:marTop w:val="0"/>
          <w:marBottom w:val="0"/>
          <w:divBdr>
            <w:top w:val="none" w:sz="0" w:space="0" w:color="auto"/>
            <w:left w:val="none" w:sz="0" w:space="0" w:color="auto"/>
            <w:bottom w:val="none" w:sz="0" w:space="0" w:color="auto"/>
            <w:right w:val="none" w:sz="0" w:space="0" w:color="auto"/>
          </w:divBdr>
        </w:div>
        <w:div w:id="1085764367">
          <w:marLeft w:val="640"/>
          <w:marRight w:val="0"/>
          <w:marTop w:val="0"/>
          <w:marBottom w:val="0"/>
          <w:divBdr>
            <w:top w:val="none" w:sz="0" w:space="0" w:color="auto"/>
            <w:left w:val="none" w:sz="0" w:space="0" w:color="auto"/>
            <w:bottom w:val="none" w:sz="0" w:space="0" w:color="auto"/>
            <w:right w:val="none" w:sz="0" w:space="0" w:color="auto"/>
          </w:divBdr>
        </w:div>
        <w:div w:id="1129518117">
          <w:marLeft w:val="640"/>
          <w:marRight w:val="0"/>
          <w:marTop w:val="0"/>
          <w:marBottom w:val="0"/>
          <w:divBdr>
            <w:top w:val="none" w:sz="0" w:space="0" w:color="auto"/>
            <w:left w:val="none" w:sz="0" w:space="0" w:color="auto"/>
            <w:bottom w:val="none" w:sz="0" w:space="0" w:color="auto"/>
            <w:right w:val="none" w:sz="0" w:space="0" w:color="auto"/>
          </w:divBdr>
        </w:div>
        <w:div w:id="1139302508">
          <w:marLeft w:val="640"/>
          <w:marRight w:val="0"/>
          <w:marTop w:val="0"/>
          <w:marBottom w:val="0"/>
          <w:divBdr>
            <w:top w:val="none" w:sz="0" w:space="0" w:color="auto"/>
            <w:left w:val="none" w:sz="0" w:space="0" w:color="auto"/>
            <w:bottom w:val="none" w:sz="0" w:space="0" w:color="auto"/>
            <w:right w:val="none" w:sz="0" w:space="0" w:color="auto"/>
          </w:divBdr>
        </w:div>
        <w:div w:id="1149635733">
          <w:marLeft w:val="640"/>
          <w:marRight w:val="0"/>
          <w:marTop w:val="0"/>
          <w:marBottom w:val="0"/>
          <w:divBdr>
            <w:top w:val="none" w:sz="0" w:space="0" w:color="auto"/>
            <w:left w:val="none" w:sz="0" w:space="0" w:color="auto"/>
            <w:bottom w:val="none" w:sz="0" w:space="0" w:color="auto"/>
            <w:right w:val="none" w:sz="0" w:space="0" w:color="auto"/>
          </w:divBdr>
        </w:div>
        <w:div w:id="1157502259">
          <w:marLeft w:val="640"/>
          <w:marRight w:val="0"/>
          <w:marTop w:val="0"/>
          <w:marBottom w:val="0"/>
          <w:divBdr>
            <w:top w:val="none" w:sz="0" w:space="0" w:color="auto"/>
            <w:left w:val="none" w:sz="0" w:space="0" w:color="auto"/>
            <w:bottom w:val="none" w:sz="0" w:space="0" w:color="auto"/>
            <w:right w:val="none" w:sz="0" w:space="0" w:color="auto"/>
          </w:divBdr>
        </w:div>
        <w:div w:id="1169248287">
          <w:marLeft w:val="640"/>
          <w:marRight w:val="0"/>
          <w:marTop w:val="0"/>
          <w:marBottom w:val="0"/>
          <w:divBdr>
            <w:top w:val="none" w:sz="0" w:space="0" w:color="auto"/>
            <w:left w:val="none" w:sz="0" w:space="0" w:color="auto"/>
            <w:bottom w:val="none" w:sz="0" w:space="0" w:color="auto"/>
            <w:right w:val="none" w:sz="0" w:space="0" w:color="auto"/>
          </w:divBdr>
        </w:div>
        <w:div w:id="1183474088">
          <w:marLeft w:val="640"/>
          <w:marRight w:val="0"/>
          <w:marTop w:val="0"/>
          <w:marBottom w:val="0"/>
          <w:divBdr>
            <w:top w:val="none" w:sz="0" w:space="0" w:color="auto"/>
            <w:left w:val="none" w:sz="0" w:space="0" w:color="auto"/>
            <w:bottom w:val="none" w:sz="0" w:space="0" w:color="auto"/>
            <w:right w:val="none" w:sz="0" w:space="0" w:color="auto"/>
          </w:divBdr>
        </w:div>
        <w:div w:id="1196652982">
          <w:marLeft w:val="640"/>
          <w:marRight w:val="0"/>
          <w:marTop w:val="0"/>
          <w:marBottom w:val="0"/>
          <w:divBdr>
            <w:top w:val="none" w:sz="0" w:space="0" w:color="auto"/>
            <w:left w:val="none" w:sz="0" w:space="0" w:color="auto"/>
            <w:bottom w:val="none" w:sz="0" w:space="0" w:color="auto"/>
            <w:right w:val="none" w:sz="0" w:space="0" w:color="auto"/>
          </w:divBdr>
        </w:div>
        <w:div w:id="1212037500">
          <w:marLeft w:val="640"/>
          <w:marRight w:val="0"/>
          <w:marTop w:val="0"/>
          <w:marBottom w:val="0"/>
          <w:divBdr>
            <w:top w:val="none" w:sz="0" w:space="0" w:color="auto"/>
            <w:left w:val="none" w:sz="0" w:space="0" w:color="auto"/>
            <w:bottom w:val="none" w:sz="0" w:space="0" w:color="auto"/>
            <w:right w:val="none" w:sz="0" w:space="0" w:color="auto"/>
          </w:divBdr>
        </w:div>
        <w:div w:id="1219781189">
          <w:marLeft w:val="640"/>
          <w:marRight w:val="0"/>
          <w:marTop w:val="0"/>
          <w:marBottom w:val="0"/>
          <w:divBdr>
            <w:top w:val="none" w:sz="0" w:space="0" w:color="auto"/>
            <w:left w:val="none" w:sz="0" w:space="0" w:color="auto"/>
            <w:bottom w:val="none" w:sz="0" w:space="0" w:color="auto"/>
            <w:right w:val="none" w:sz="0" w:space="0" w:color="auto"/>
          </w:divBdr>
        </w:div>
        <w:div w:id="1232348302">
          <w:marLeft w:val="640"/>
          <w:marRight w:val="0"/>
          <w:marTop w:val="0"/>
          <w:marBottom w:val="0"/>
          <w:divBdr>
            <w:top w:val="none" w:sz="0" w:space="0" w:color="auto"/>
            <w:left w:val="none" w:sz="0" w:space="0" w:color="auto"/>
            <w:bottom w:val="none" w:sz="0" w:space="0" w:color="auto"/>
            <w:right w:val="none" w:sz="0" w:space="0" w:color="auto"/>
          </w:divBdr>
        </w:div>
        <w:div w:id="1257863131">
          <w:marLeft w:val="640"/>
          <w:marRight w:val="0"/>
          <w:marTop w:val="0"/>
          <w:marBottom w:val="0"/>
          <w:divBdr>
            <w:top w:val="none" w:sz="0" w:space="0" w:color="auto"/>
            <w:left w:val="none" w:sz="0" w:space="0" w:color="auto"/>
            <w:bottom w:val="none" w:sz="0" w:space="0" w:color="auto"/>
            <w:right w:val="none" w:sz="0" w:space="0" w:color="auto"/>
          </w:divBdr>
        </w:div>
        <w:div w:id="1271014512">
          <w:marLeft w:val="640"/>
          <w:marRight w:val="0"/>
          <w:marTop w:val="0"/>
          <w:marBottom w:val="0"/>
          <w:divBdr>
            <w:top w:val="none" w:sz="0" w:space="0" w:color="auto"/>
            <w:left w:val="none" w:sz="0" w:space="0" w:color="auto"/>
            <w:bottom w:val="none" w:sz="0" w:space="0" w:color="auto"/>
            <w:right w:val="none" w:sz="0" w:space="0" w:color="auto"/>
          </w:divBdr>
        </w:div>
        <w:div w:id="1273324709">
          <w:marLeft w:val="640"/>
          <w:marRight w:val="0"/>
          <w:marTop w:val="0"/>
          <w:marBottom w:val="0"/>
          <w:divBdr>
            <w:top w:val="none" w:sz="0" w:space="0" w:color="auto"/>
            <w:left w:val="none" w:sz="0" w:space="0" w:color="auto"/>
            <w:bottom w:val="none" w:sz="0" w:space="0" w:color="auto"/>
            <w:right w:val="none" w:sz="0" w:space="0" w:color="auto"/>
          </w:divBdr>
        </w:div>
        <w:div w:id="1278216881">
          <w:marLeft w:val="640"/>
          <w:marRight w:val="0"/>
          <w:marTop w:val="0"/>
          <w:marBottom w:val="0"/>
          <w:divBdr>
            <w:top w:val="none" w:sz="0" w:space="0" w:color="auto"/>
            <w:left w:val="none" w:sz="0" w:space="0" w:color="auto"/>
            <w:bottom w:val="none" w:sz="0" w:space="0" w:color="auto"/>
            <w:right w:val="none" w:sz="0" w:space="0" w:color="auto"/>
          </w:divBdr>
        </w:div>
        <w:div w:id="1292053464">
          <w:marLeft w:val="640"/>
          <w:marRight w:val="0"/>
          <w:marTop w:val="0"/>
          <w:marBottom w:val="0"/>
          <w:divBdr>
            <w:top w:val="none" w:sz="0" w:space="0" w:color="auto"/>
            <w:left w:val="none" w:sz="0" w:space="0" w:color="auto"/>
            <w:bottom w:val="none" w:sz="0" w:space="0" w:color="auto"/>
            <w:right w:val="none" w:sz="0" w:space="0" w:color="auto"/>
          </w:divBdr>
        </w:div>
        <w:div w:id="1296639564">
          <w:marLeft w:val="640"/>
          <w:marRight w:val="0"/>
          <w:marTop w:val="0"/>
          <w:marBottom w:val="0"/>
          <w:divBdr>
            <w:top w:val="none" w:sz="0" w:space="0" w:color="auto"/>
            <w:left w:val="none" w:sz="0" w:space="0" w:color="auto"/>
            <w:bottom w:val="none" w:sz="0" w:space="0" w:color="auto"/>
            <w:right w:val="none" w:sz="0" w:space="0" w:color="auto"/>
          </w:divBdr>
        </w:div>
        <w:div w:id="1307316727">
          <w:marLeft w:val="640"/>
          <w:marRight w:val="0"/>
          <w:marTop w:val="0"/>
          <w:marBottom w:val="0"/>
          <w:divBdr>
            <w:top w:val="none" w:sz="0" w:space="0" w:color="auto"/>
            <w:left w:val="none" w:sz="0" w:space="0" w:color="auto"/>
            <w:bottom w:val="none" w:sz="0" w:space="0" w:color="auto"/>
            <w:right w:val="none" w:sz="0" w:space="0" w:color="auto"/>
          </w:divBdr>
        </w:div>
        <w:div w:id="1332635788">
          <w:marLeft w:val="640"/>
          <w:marRight w:val="0"/>
          <w:marTop w:val="0"/>
          <w:marBottom w:val="0"/>
          <w:divBdr>
            <w:top w:val="none" w:sz="0" w:space="0" w:color="auto"/>
            <w:left w:val="none" w:sz="0" w:space="0" w:color="auto"/>
            <w:bottom w:val="none" w:sz="0" w:space="0" w:color="auto"/>
            <w:right w:val="none" w:sz="0" w:space="0" w:color="auto"/>
          </w:divBdr>
        </w:div>
        <w:div w:id="1333021418">
          <w:marLeft w:val="640"/>
          <w:marRight w:val="0"/>
          <w:marTop w:val="0"/>
          <w:marBottom w:val="0"/>
          <w:divBdr>
            <w:top w:val="none" w:sz="0" w:space="0" w:color="auto"/>
            <w:left w:val="none" w:sz="0" w:space="0" w:color="auto"/>
            <w:bottom w:val="none" w:sz="0" w:space="0" w:color="auto"/>
            <w:right w:val="none" w:sz="0" w:space="0" w:color="auto"/>
          </w:divBdr>
        </w:div>
        <w:div w:id="1367678814">
          <w:marLeft w:val="640"/>
          <w:marRight w:val="0"/>
          <w:marTop w:val="0"/>
          <w:marBottom w:val="0"/>
          <w:divBdr>
            <w:top w:val="none" w:sz="0" w:space="0" w:color="auto"/>
            <w:left w:val="none" w:sz="0" w:space="0" w:color="auto"/>
            <w:bottom w:val="none" w:sz="0" w:space="0" w:color="auto"/>
            <w:right w:val="none" w:sz="0" w:space="0" w:color="auto"/>
          </w:divBdr>
        </w:div>
        <w:div w:id="1386561957">
          <w:marLeft w:val="640"/>
          <w:marRight w:val="0"/>
          <w:marTop w:val="0"/>
          <w:marBottom w:val="0"/>
          <w:divBdr>
            <w:top w:val="none" w:sz="0" w:space="0" w:color="auto"/>
            <w:left w:val="none" w:sz="0" w:space="0" w:color="auto"/>
            <w:bottom w:val="none" w:sz="0" w:space="0" w:color="auto"/>
            <w:right w:val="none" w:sz="0" w:space="0" w:color="auto"/>
          </w:divBdr>
        </w:div>
        <w:div w:id="1392575391">
          <w:marLeft w:val="640"/>
          <w:marRight w:val="0"/>
          <w:marTop w:val="0"/>
          <w:marBottom w:val="0"/>
          <w:divBdr>
            <w:top w:val="none" w:sz="0" w:space="0" w:color="auto"/>
            <w:left w:val="none" w:sz="0" w:space="0" w:color="auto"/>
            <w:bottom w:val="none" w:sz="0" w:space="0" w:color="auto"/>
            <w:right w:val="none" w:sz="0" w:space="0" w:color="auto"/>
          </w:divBdr>
        </w:div>
        <w:div w:id="1410077909">
          <w:marLeft w:val="640"/>
          <w:marRight w:val="0"/>
          <w:marTop w:val="0"/>
          <w:marBottom w:val="0"/>
          <w:divBdr>
            <w:top w:val="none" w:sz="0" w:space="0" w:color="auto"/>
            <w:left w:val="none" w:sz="0" w:space="0" w:color="auto"/>
            <w:bottom w:val="none" w:sz="0" w:space="0" w:color="auto"/>
            <w:right w:val="none" w:sz="0" w:space="0" w:color="auto"/>
          </w:divBdr>
        </w:div>
        <w:div w:id="1416585412">
          <w:marLeft w:val="640"/>
          <w:marRight w:val="0"/>
          <w:marTop w:val="0"/>
          <w:marBottom w:val="0"/>
          <w:divBdr>
            <w:top w:val="none" w:sz="0" w:space="0" w:color="auto"/>
            <w:left w:val="none" w:sz="0" w:space="0" w:color="auto"/>
            <w:bottom w:val="none" w:sz="0" w:space="0" w:color="auto"/>
            <w:right w:val="none" w:sz="0" w:space="0" w:color="auto"/>
          </w:divBdr>
        </w:div>
        <w:div w:id="1421831462">
          <w:marLeft w:val="640"/>
          <w:marRight w:val="0"/>
          <w:marTop w:val="0"/>
          <w:marBottom w:val="0"/>
          <w:divBdr>
            <w:top w:val="none" w:sz="0" w:space="0" w:color="auto"/>
            <w:left w:val="none" w:sz="0" w:space="0" w:color="auto"/>
            <w:bottom w:val="none" w:sz="0" w:space="0" w:color="auto"/>
            <w:right w:val="none" w:sz="0" w:space="0" w:color="auto"/>
          </w:divBdr>
        </w:div>
        <w:div w:id="1431699797">
          <w:marLeft w:val="640"/>
          <w:marRight w:val="0"/>
          <w:marTop w:val="0"/>
          <w:marBottom w:val="0"/>
          <w:divBdr>
            <w:top w:val="none" w:sz="0" w:space="0" w:color="auto"/>
            <w:left w:val="none" w:sz="0" w:space="0" w:color="auto"/>
            <w:bottom w:val="none" w:sz="0" w:space="0" w:color="auto"/>
            <w:right w:val="none" w:sz="0" w:space="0" w:color="auto"/>
          </w:divBdr>
        </w:div>
        <w:div w:id="1453210872">
          <w:marLeft w:val="640"/>
          <w:marRight w:val="0"/>
          <w:marTop w:val="0"/>
          <w:marBottom w:val="0"/>
          <w:divBdr>
            <w:top w:val="none" w:sz="0" w:space="0" w:color="auto"/>
            <w:left w:val="none" w:sz="0" w:space="0" w:color="auto"/>
            <w:bottom w:val="none" w:sz="0" w:space="0" w:color="auto"/>
            <w:right w:val="none" w:sz="0" w:space="0" w:color="auto"/>
          </w:divBdr>
        </w:div>
        <w:div w:id="1455248358">
          <w:marLeft w:val="640"/>
          <w:marRight w:val="0"/>
          <w:marTop w:val="0"/>
          <w:marBottom w:val="0"/>
          <w:divBdr>
            <w:top w:val="none" w:sz="0" w:space="0" w:color="auto"/>
            <w:left w:val="none" w:sz="0" w:space="0" w:color="auto"/>
            <w:bottom w:val="none" w:sz="0" w:space="0" w:color="auto"/>
            <w:right w:val="none" w:sz="0" w:space="0" w:color="auto"/>
          </w:divBdr>
        </w:div>
        <w:div w:id="1465123034">
          <w:marLeft w:val="640"/>
          <w:marRight w:val="0"/>
          <w:marTop w:val="0"/>
          <w:marBottom w:val="0"/>
          <w:divBdr>
            <w:top w:val="none" w:sz="0" w:space="0" w:color="auto"/>
            <w:left w:val="none" w:sz="0" w:space="0" w:color="auto"/>
            <w:bottom w:val="none" w:sz="0" w:space="0" w:color="auto"/>
            <w:right w:val="none" w:sz="0" w:space="0" w:color="auto"/>
          </w:divBdr>
        </w:div>
        <w:div w:id="1468548560">
          <w:marLeft w:val="640"/>
          <w:marRight w:val="0"/>
          <w:marTop w:val="0"/>
          <w:marBottom w:val="0"/>
          <w:divBdr>
            <w:top w:val="none" w:sz="0" w:space="0" w:color="auto"/>
            <w:left w:val="none" w:sz="0" w:space="0" w:color="auto"/>
            <w:bottom w:val="none" w:sz="0" w:space="0" w:color="auto"/>
            <w:right w:val="none" w:sz="0" w:space="0" w:color="auto"/>
          </w:divBdr>
        </w:div>
        <w:div w:id="1477912316">
          <w:marLeft w:val="640"/>
          <w:marRight w:val="0"/>
          <w:marTop w:val="0"/>
          <w:marBottom w:val="0"/>
          <w:divBdr>
            <w:top w:val="none" w:sz="0" w:space="0" w:color="auto"/>
            <w:left w:val="none" w:sz="0" w:space="0" w:color="auto"/>
            <w:bottom w:val="none" w:sz="0" w:space="0" w:color="auto"/>
            <w:right w:val="none" w:sz="0" w:space="0" w:color="auto"/>
          </w:divBdr>
        </w:div>
        <w:div w:id="1548031550">
          <w:marLeft w:val="640"/>
          <w:marRight w:val="0"/>
          <w:marTop w:val="0"/>
          <w:marBottom w:val="0"/>
          <w:divBdr>
            <w:top w:val="none" w:sz="0" w:space="0" w:color="auto"/>
            <w:left w:val="none" w:sz="0" w:space="0" w:color="auto"/>
            <w:bottom w:val="none" w:sz="0" w:space="0" w:color="auto"/>
            <w:right w:val="none" w:sz="0" w:space="0" w:color="auto"/>
          </w:divBdr>
        </w:div>
        <w:div w:id="1548755553">
          <w:marLeft w:val="640"/>
          <w:marRight w:val="0"/>
          <w:marTop w:val="0"/>
          <w:marBottom w:val="0"/>
          <w:divBdr>
            <w:top w:val="none" w:sz="0" w:space="0" w:color="auto"/>
            <w:left w:val="none" w:sz="0" w:space="0" w:color="auto"/>
            <w:bottom w:val="none" w:sz="0" w:space="0" w:color="auto"/>
            <w:right w:val="none" w:sz="0" w:space="0" w:color="auto"/>
          </w:divBdr>
        </w:div>
        <w:div w:id="1551310377">
          <w:marLeft w:val="640"/>
          <w:marRight w:val="0"/>
          <w:marTop w:val="0"/>
          <w:marBottom w:val="0"/>
          <w:divBdr>
            <w:top w:val="none" w:sz="0" w:space="0" w:color="auto"/>
            <w:left w:val="none" w:sz="0" w:space="0" w:color="auto"/>
            <w:bottom w:val="none" w:sz="0" w:space="0" w:color="auto"/>
            <w:right w:val="none" w:sz="0" w:space="0" w:color="auto"/>
          </w:divBdr>
        </w:div>
        <w:div w:id="1553426518">
          <w:marLeft w:val="640"/>
          <w:marRight w:val="0"/>
          <w:marTop w:val="0"/>
          <w:marBottom w:val="0"/>
          <w:divBdr>
            <w:top w:val="none" w:sz="0" w:space="0" w:color="auto"/>
            <w:left w:val="none" w:sz="0" w:space="0" w:color="auto"/>
            <w:bottom w:val="none" w:sz="0" w:space="0" w:color="auto"/>
            <w:right w:val="none" w:sz="0" w:space="0" w:color="auto"/>
          </w:divBdr>
        </w:div>
        <w:div w:id="1555576967">
          <w:marLeft w:val="640"/>
          <w:marRight w:val="0"/>
          <w:marTop w:val="0"/>
          <w:marBottom w:val="0"/>
          <w:divBdr>
            <w:top w:val="none" w:sz="0" w:space="0" w:color="auto"/>
            <w:left w:val="none" w:sz="0" w:space="0" w:color="auto"/>
            <w:bottom w:val="none" w:sz="0" w:space="0" w:color="auto"/>
            <w:right w:val="none" w:sz="0" w:space="0" w:color="auto"/>
          </w:divBdr>
        </w:div>
        <w:div w:id="1567103500">
          <w:marLeft w:val="640"/>
          <w:marRight w:val="0"/>
          <w:marTop w:val="0"/>
          <w:marBottom w:val="0"/>
          <w:divBdr>
            <w:top w:val="none" w:sz="0" w:space="0" w:color="auto"/>
            <w:left w:val="none" w:sz="0" w:space="0" w:color="auto"/>
            <w:bottom w:val="none" w:sz="0" w:space="0" w:color="auto"/>
            <w:right w:val="none" w:sz="0" w:space="0" w:color="auto"/>
          </w:divBdr>
        </w:div>
        <w:div w:id="1569730546">
          <w:marLeft w:val="640"/>
          <w:marRight w:val="0"/>
          <w:marTop w:val="0"/>
          <w:marBottom w:val="0"/>
          <w:divBdr>
            <w:top w:val="none" w:sz="0" w:space="0" w:color="auto"/>
            <w:left w:val="none" w:sz="0" w:space="0" w:color="auto"/>
            <w:bottom w:val="none" w:sz="0" w:space="0" w:color="auto"/>
            <w:right w:val="none" w:sz="0" w:space="0" w:color="auto"/>
          </w:divBdr>
        </w:div>
      </w:divsChild>
    </w:div>
    <w:div w:id="1557281074">
      <w:bodyDiv w:val="1"/>
      <w:marLeft w:val="0"/>
      <w:marRight w:val="0"/>
      <w:marTop w:val="0"/>
      <w:marBottom w:val="0"/>
      <w:divBdr>
        <w:top w:val="none" w:sz="0" w:space="0" w:color="auto"/>
        <w:left w:val="none" w:sz="0" w:space="0" w:color="auto"/>
        <w:bottom w:val="none" w:sz="0" w:space="0" w:color="auto"/>
        <w:right w:val="none" w:sz="0" w:space="0" w:color="auto"/>
      </w:divBdr>
      <w:divsChild>
        <w:div w:id="36391554">
          <w:marLeft w:val="640"/>
          <w:marRight w:val="0"/>
          <w:marTop w:val="0"/>
          <w:marBottom w:val="0"/>
          <w:divBdr>
            <w:top w:val="none" w:sz="0" w:space="0" w:color="auto"/>
            <w:left w:val="none" w:sz="0" w:space="0" w:color="auto"/>
            <w:bottom w:val="none" w:sz="0" w:space="0" w:color="auto"/>
            <w:right w:val="none" w:sz="0" w:space="0" w:color="auto"/>
          </w:divBdr>
        </w:div>
        <w:div w:id="40331870">
          <w:marLeft w:val="640"/>
          <w:marRight w:val="0"/>
          <w:marTop w:val="0"/>
          <w:marBottom w:val="0"/>
          <w:divBdr>
            <w:top w:val="none" w:sz="0" w:space="0" w:color="auto"/>
            <w:left w:val="none" w:sz="0" w:space="0" w:color="auto"/>
            <w:bottom w:val="none" w:sz="0" w:space="0" w:color="auto"/>
            <w:right w:val="none" w:sz="0" w:space="0" w:color="auto"/>
          </w:divBdr>
        </w:div>
        <w:div w:id="48580374">
          <w:marLeft w:val="640"/>
          <w:marRight w:val="0"/>
          <w:marTop w:val="0"/>
          <w:marBottom w:val="0"/>
          <w:divBdr>
            <w:top w:val="none" w:sz="0" w:space="0" w:color="auto"/>
            <w:left w:val="none" w:sz="0" w:space="0" w:color="auto"/>
            <w:bottom w:val="none" w:sz="0" w:space="0" w:color="auto"/>
            <w:right w:val="none" w:sz="0" w:space="0" w:color="auto"/>
          </w:divBdr>
        </w:div>
        <w:div w:id="78138277">
          <w:marLeft w:val="640"/>
          <w:marRight w:val="0"/>
          <w:marTop w:val="0"/>
          <w:marBottom w:val="0"/>
          <w:divBdr>
            <w:top w:val="none" w:sz="0" w:space="0" w:color="auto"/>
            <w:left w:val="none" w:sz="0" w:space="0" w:color="auto"/>
            <w:bottom w:val="none" w:sz="0" w:space="0" w:color="auto"/>
            <w:right w:val="none" w:sz="0" w:space="0" w:color="auto"/>
          </w:divBdr>
        </w:div>
        <w:div w:id="109053892">
          <w:marLeft w:val="640"/>
          <w:marRight w:val="0"/>
          <w:marTop w:val="0"/>
          <w:marBottom w:val="0"/>
          <w:divBdr>
            <w:top w:val="none" w:sz="0" w:space="0" w:color="auto"/>
            <w:left w:val="none" w:sz="0" w:space="0" w:color="auto"/>
            <w:bottom w:val="none" w:sz="0" w:space="0" w:color="auto"/>
            <w:right w:val="none" w:sz="0" w:space="0" w:color="auto"/>
          </w:divBdr>
        </w:div>
        <w:div w:id="109667574">
          <w:marLeft w:val="640"/>
          <w:marRight w:val="0"/>
          <w:marTop w:val="0"/>
          <w:marBottom w:val="0"/>
          <w:divBdr>
            <w:top w:val="none" w:sz="0" w:space="0" w:color="auto"/>
            <w:left w:val="none" w:sz="0" w:space="0" w:color="auto"/>
            <w:bottom w:val="none" w:sz="0" w:space="0" w:color="auto"/>
            <w:right w:val="none" w:sz="0" w:space="0" w:color="auto"/>
          </w:divBdr>
        </w:div>
        <w:div w:id="118036963">
          <w:marLeft w:val="640"/>
          <w:marRight w:val="0"/>
          <w:marTop w:val="0"/>
          <w:marBottom w:val="0"/>
          <w:divBdr>
            <w:top w:val="none" w:sz="0" w:space="0" w:color="auto"/>
            <w:left w:val="none" w:sz="0" w:space="0" w:color="auto"/>
            <w:bottom w:val="none" w:sz="0" w:space="0" w:color="auto"/>
            <w:right w:val="none" w:sz="0" w:space="0" w:color="auto"/>
          </w:divBdr>
        </w:div>
        <w:div w:id="133375257">
          <w:marLeft w:val="640"/>
          <w:marRight w:val="0"/>
          <w:marTop w:val="0"/>
          <w:marBottom w:val="0"/>
          <w:divBdr>
            <w:top w:val="none" w:sz="0" w:space="0" w:color="auto"/>
            <w:left w:val="none" w:sz="0" w:space="0" w:color="auto"/>
            <w:bottom w:val="none" w:sz="0" w:space="0" w:color="auto"/>
            <w:right w:val="none" w:sz="0" w:space="0" w:color="auto"/>
          </w:divBdr>
        </w:div>
        <w:div w:id="137190263">
          <w:marLeft w:val="640"/>
          <w:marRight w:val="0"/>
          <w:marTop w:val="0"/>
          <w:marBottom w:val="0"/>
          <w:divBdr>
            <w:top w:val="none" w:sz="0" w:space="0" w:color="auto"/>
            <w:left w:val="none" w:sz="0" w:space="0" w:color="auto"/>
            <w:bottom w:val="none" w:sz="0" w:space="0" w:color="auto"/>
            <w:right w:val="none" w:sz="0" w:space="0" w:color="auto"/>
          </w:divBdr>
        </w:div>
        <w:div w:id="150298993">
          <w:marLeft w:val="640"/>
          <w:marRight w:val="0"/>
          <w:marTop w:val="0"/>
          <w:marBottom w:val="0"/>
          <w:divBdr>
            <w:top w:val="none" w:sz="0" w:space="0" w:color="auto"/>
            <w:left w:val="none" w:sz="0" w:space="0" w:color="auto"/>
            <w:bottom w:val="none" w:sz="0" w:space="0" w:color="auto"/>
            <w:right w:val="none" w:sz="0" w:space="0" w:color="auto"/>
          </w:divBdr>
        </w:div>
        <w:div w:id="152793412">
          <w:marLeft w:val="640"/>
          <w:marRight w:val="0"/>
          <w:marTop w:val="0"/>
          <w:marBottom w:val="0"/>
          <w:divBdr>
            <w:top w:val="none" w:sz="0" w:space="0" w:color="auto"/>
            <w:left w:val="none" w:sz="0" w:space="0" w:color="auto"/>
            <w:bottom w:val="none" w:sz="0" w:space="0" w:color="auto"/>
            <w:right w:val="none" w:sz="0" w:space="0" w:color="auto"/>
          </w:divBdr>
        </w:div>
        <w:div w:id="153571880">
          <w:marLeft w:val="640"/>
          <w:marRight w:val="0"/>
          <w:marTop w:val="0"/>
          <w:marBottom w:val="0"/>
          <w:divBdr>
            <w:top w:val="none" w:sz="0" w:space="0" w:color="auto"/>
            <w:left w:val="none" w:sz="0" w:space="0" w:color="auto"/>
            <w:bottom w:val="none" w:sz="0" w:space="0" w:color="auto"/>
            <w:right w:val="none" w:sz="0" w:space="0" w:color="auto"/>
          </w:divBdr>
        </w:div>
        <w:div w:id="162859081">
          <w:marLeft w:val="640"/>
          <w:marRight w:val="0"/>
          <w:marTop w:val="0"/>
          <w:marBottom w:val="0"/>
          <w:divBdr>
            <w:top w:val="none" w:sz="0" w:space="0" w:color="auto"/>
            <w:left w:val="none" w:sz="0" w:space="0" w:color="auto"/>
            <w:bottom w:val="none" w:sz="0" w:space="0" w:color="auto"/>
            <w:right w:val="none" w:sz="0" w:space="0" w:color="auto"/>
          </w:divBdr>
        </w:div>
        <w:div w:id="166678011">
          <w:marLeft w:val="640"/>
          <w:marRight w:val="0"/>
          <w:marTop w:val="0"/>
          <w:marBottom w:val="0"/>
          <w:divBdr>
            <w:top w:val="none" w:sz="0" w:space="0" w:color="auto"/>
            <w:left w:val="none" w:sz="0" w:space="0" w:color="auto"/>
            <w:bottom w:val="none" w:sz="0" w:space="0" w:color="auto"/>
            <w:right w:val="none" w:sz="0" w:space="0" w:color="auto"/>
          </w:divBdr>
        </w:div>
        <w:div w:id="169293508">
          <w:marLeft w:val="640"/>
          <w:marRight w:val="0"/>
          <w:marTop w:val="0"/>
          <w:marBottom w:val="0"/>
          <w:divBdr>
            <w:top w:val="none" w:sz="0" w:space="0" w:color="auto"/>
            <w:left w:val="none" w:sz="0" w:space="0" w:color="auto"/>
            <w:bottom w:val="none" w:sz="0" w:space="0" w:color="auto"/>
            <w:right w:val="none" w:sz="0" w:space="0" w:color="auto"/>
          </w:divBdr>
        </w:div>
        <w:div w:id="233047427">
          <w:marLeft w:val="640"/>
          <w:marRight w:val="0"/>
          <w:marTop w:val="0"/>
          <w:marBottom w:val="0"/>
          <w:divBdr>
            <w:top w:val="none" w:sz="0" w:space="0" w:color="auto"/>
            <w:left w:val="none" w:sz="0" w:space="0" w:color="auto"/>
            <w:bottom w:val="none" w:sz="0" w:space="0" w:color="auto"/>
            <w:right w:val="none" w:sz="0" w:space="0" w:color="auto"/>
          </w:divBdr>
        </w:div>
        <w:div w:id="233203562">
          <w:marLeft w:val="640"/>
          <w:marRight w:val="0"/>
          <w:marTop w:val="0"/>
          <w:marBottom w:val="0"/>
          <w:divBdr>
            <w:top w:val="none" w:sz="0" w:space="0" w:color="auto"/>
            <w:left w:val="none" w:sz="0" w:space="0" w:color="auto"/>
            <w:bottom w:val="none" w:sz="0" w:space="0" w:color="auto"/>
            <w:right w:val="none" w:sz="0" w:space="0" w:color="auto"/>
          </w:divBdr>
        </w:div>
        <w:div w:id="235171936">
          <w:marLeft w:val="640"/>
          <w:marRight w:val="0"/>
          <w:marTop w:val="0"/>
          <w:marBottom w:val="0"/>
          <w:divBdr>
            <w:top w:val="none" w:sz="0" w:space="0" w:color="auto"/>
            <w:left w:val="none" w:sz="0" w:space="0" w:color="auto"/>
            <w:bottom w:val="none" w:sz="0" w:space="0" w:color="auto"/>
            <w:right w:val="none" w:sz="0" w:space="0" w:color="auto"/>
          </w:divBdr>
        </w:div>
        <w:div w:id="239171624">
          <w:marLeft w:val="640"/>
          <w:marRight w:val="0"/>
          <w:marTop w:val="0"/>
          <w:marBottom w:val="0"/>
          <w:divBdr>
            <w:top w:val="none" w:sz="0" w:space="0" w:color="auto"/>
            <w:left w:val="none" w:sz="0" w:space="0" w:color="auto"/>
            <w:bottom w:val="none" w:sz="0" w:space="0" w:color="auto"/>
            <w:right w:val="none" w:sz="0" w:space="0" w:color="auto"/>
          </w:divBdr>
        </w:div>
        <w:div w:id="255333011">
          <w:marLeft w:val="640"/>
          <w:marRight w:val="0"/>
          <w:marTop w:val="0"/>
          <w:marBottom w:val="0"/>
          <w:divBdr>
            <w:top w:val="none" w:sz="0" w:space="0" w:color="auto"/>
            <w:left w:val="none" w:sz="0" w:space="0" w:color="auto"/>
            <w:bottom w:val="none" w:sz="0" w:space="0" w:color="auto"/>
            <w:right w:val="none" w:sz="0" w:space="0" w:color="auto"/>
          </w:divBdr>
        </w:div>
        <w:div w:id="289021360">
          <w:marLeft w:val="640"/>
          <w:marRight w:val="0"/>
          <w:marTop w:val="0"/>
          <w:marBottom w:val="0"/>
          <w:divBdr>
            <w:top w:val="none" w:sz="0" w:space="0" w:color="auto"/>
            <w:left w:val="none" w:sz="0" w:space="0" w:color="auto"/>
            <w:bottom w:val="none" w:sz="0" w:space="0" w:color="auto"/>
            <w:right w:val="none" w:sz="0" w:space="0" w:color="auto"/>
          </w:divBdr>
        </w:div>
        <w:div w:id="299576193">
          <w:marLeft w:val="640"/>
          <w:marRight w:val="0"/>
          <w:marTop w:val="0"/>
          <w:marBottom w:val="0"/>
          <w:divBdr>
            <w:top w:val="none" w:sz="0" w:space="0" w:color="auto"/>
            <w:left w:val="none" w:sz="0" w:space="0" w:color="auto"/>
            <w:bottom w:val="none" w:sz="0" w:space="0" w:color="auto"/>
            <w:right w:val="none" w:sz="0" w:space="0" w:color="auto"/>
          </w:divBdr>
        </w:div>
        <w:div w:id="322974639">
          <w:marLeft w:val="640"/>
          <w:marRight w:val="0"/>
          <w:marTop w:val="0"/>
          <w:marBottom w:val="0"/>
          <w:divBdr>
            <w:top w:val="none" w:sz="0" w:space="0" w:color="auto"/>
            <w:left w:val="none" w:sz="0" w:space="0" w:color="auto"/>
            <w:bottom w:val="none" w:sz="0" w:space="0" w:color="auto"/>
            <w:right w:val="none" w:sz="0" w:space="0" w:color="auto"/>
          </w:divBdr>
        </w:div>
        <w:div w:id="328144956">
          <w:marLeft w:val="640"/>
          <w:marRight w:val="0"/>
          <w:marTop w:val="0"/>
          <w:marBottom w:val="0"/>
          <w:divBdr>
            <w:top w:val="none" w:sz="0" w:space="0" w:color="auto"/>
            <w:left w:val="none" w:sz="0" w:space="0" w:color="auto"/>
            <w:bottom w:val="none" w:sz="0" w:space="0" w:color="auto"/>
            <w:right w:val="none" w:sz="0" w:space="0" w:color="auto"/>
          </w:divBdr>
        </w:div>
        <w:div w:id="337923245">
          <w:marLeft w:val="640"/>
          <w:marRight w:val="0"/>
          <w:marTop w:val="0"/>
          <w:marBottom w:val="0"/>
          <w:divBdr>
            <w:top w:val="none" w:sz="0" w:space="0" w:color="auto"/>
            <w:left w:val="none" w:sz="0" w:space="0" w:color="auto"/>
            <w:bottom w:val="none" w:sz="0" w:space="0" w:color="auto"/>
            <w:right w:val="none" w:sz="0" w:space="0" w:color="auto"/>
          </w:divBdr>
        </w:div>
        <w:div w:id="366487355">
          <w:marLeft w:val="640"/>
          <w:marRight w:val="0"/>
          <w:marTop w:val="0"/>
          <w:marBottom w:val="0"/>
          <w:divBdr>
            <w:top w:val="none" w:sz="0" w:space="0" w:color="auto"/>
            <w:left w:val="none" w:sz="0" w:space="0" w:color="auto"/>
            <w:bottom w:val="none" w:sz="0" w:space="0" w:color="auto"/>
            <w:right w:val="none" w:sz="0" w:space="0" w:color="auto"/>
          </w:divBdr>
        </w:div>
        <w:div w:id="368645656">
          <w:marLeft w:val="640"/>
          <w:marRight w:val="0"/>
          <w:marTop w:val="0"/>
          <w:marBottom w:val="0"/>
          <w:divBdr>
            <w:top w:val="none" w:sz="0" w:space="0" w:color="auto"/>
            <w:left w:val="none" w:sz="0" w:space="0" w:color="auto"/>
            <w:bottom w:val="none" w:sz="0" w:space="0" w:color="auto"/>
            <w:right w:val="none" w:sz="0" w:space="0" w:color="auto"/>
          </w:divBdr>
        </w:div>
        <w:div w:id="415789899">
          <w:marLeft w:val="640"/>
          <w:marRight w:val="0"/>
          <w:marTop w:val="0"/>
          <w:marBottom w:val="0"/>
          <w:divBdr>
            <w:top w:val="none" w:sz="0" w:space="0" w:color="auto"/>
            <w:left w:val="none" w:sz="0" w:space="0" w:color="auto"/>
            <w:bottom w:val="none" w:sz="0" w:space="0" w:color="auto"/>
            <w:right w:val="none" w:sz="0" w:space="0" w:color="auto"/>
          </w:divBdr>
        </w:div>
        <w:div w:id="432634853">
          <w:marLeft w:val="640"/>
          <w:marRight w:val="0"/>
          <w:marTop w:val="0"/>
          <w:marBottom w:val="0"/>
          <w:divBdr>
            <w:top w:val="none" w:sz="0" w:space="0" w:color="auto"/>
            <w:left w:val="none" w:sz="0" w:space="0" w:color="auto"/>
            <w:bottom w:val="none" w:sz="0" w:space="0" w:color="auto"/>
            <w:right w:val="none" w:sz="0" w:space="0" w:color="auto"/>
          </w:divBdr>
        </w:div>
        <w:div w:id="449933211">
          <w:marLeft w:val="640"/>
          <w:marRight w:val="0"/>
          <w:marTop w:val="0"/>
          <w:marBottom w:val="0"/>
          <w:divBdr>
            <w:top w:val="none" w:sz="0" w:space="0" w:color="auto"/>
            <w:left w:val="none" w:sz="0" w:space="0" w:color="auto"/>
            <w:bottom w:val="none" w:sz="0" w:space="0" w:color="auto"/>
            <w:right w:val="none" w:sz="0" w:space="0" w:color="auto"/>
          </w:divBdr>
        </w:div>
        <w:div w:id="450249399">
          <w:marLeft w:val="640"/>
          <w:marRight w:val="0"/>
          <w:marTop w:val="0"/>
          <w:marBottom w:val="0"/>
          <w:divBdr>
            <w:top w:val="none" w:sz="0" w:space="0" w:color="auto"/>
            <w:left w:val="none" w:sz="0" w:space="0" w:color="auto"/>
            <w:bottom w:val="none" w:sz="0" w:space="0" w:color="auto"/>
            <w:right w:val="none" w:sz="0" w:space="0" w:color="auto"/>
          </w:divBdr>
        </w:div>
        <w:div w:id="475488885">
          <w:marLeft w:val="640"/>
          <w:marRight w:val="0"/>
          <w:marTop w:val="0"/>
          <w:marBottom w:val="0"/>
          <w:divBdr>
            <w:top w:val="none" w:sz="0" w:space="0" w:color="auto"/>
            <w:left w:val="none" w:sz="0" w:space="0" w:color="auto"/>
            <w:bottom w:val="none" w:sz="0" w:space="0" w:color="auto"/>
            <w:right w:val="none" w:sz="0" w:space="0" w:color="auto"/>
          </w:divBdr>
        </w:div>
        <w:div w:id="500044954">
          <w:marLeft w:val="640"/>
          <w:marRight w:val="0"/>
          <w:marTop w:val="0"/>
          <w:marBottom w:val="0"/>
          <w:divBdr>
            <w:top w:val="none" w:sz="0" w:space="0" w:color="auto"/>
            <w:left w:val="none" w:sz="0" w:space="0" w:color="auto"/>
            <w:bottom w:val="none" w:sz="0" w:space="0" w:color="auto"/>
            <w:right w:val="none" w:sz="0" w:space="0" w:color="auto"/>
          </w:divBdr>
        </w:div>
        <w:div w:id="504173083">
          <w:marLeft w:val="640"/>
          <w:marRight w:val="0"/>
          <w:marTop w:val="0"/>
          <w:marBottom w:val="0"/>
          <w:divBdr>
            <w:top w:val="none" w:sz="0" w:space="0" w:color="auto"/>
            <w:left w:val="none" w:sz="0" w:space="0" w:color="auto"/>
            <w:bottom w:val="none" w:sz="0" w:space="0" w:color="auto"/>
            <w:right w:val="none" w:sz="0" w:space="0" w:color="auto"/>
          </w:divBdr>
        </w:div>
        <w:div w:id="526404678">
          <w:marLeft w:val="640"/>
          <w:marRight w:val="0"/>
          <w:marTop w:val="0"/>
          <w:marBottom w:val="0"/>
          <w:divBdr>
            <w:top w:val="none" w:sz="0" w:space="0" w:color="auto"/>
            <w:left w:val="none" w:sz="0" w:space="0" w:color="auto"/>
            <w:bottom w:val="none" w:sz="0" w:space="0" w:color="auto"/>
            <w:right w:val="none" w:sz="0" w:space="0" w:color="auto"/>
          </w:divBdr>
        </w:div>
        <w:div w:id="534150326">
          <w:marLeft w:val="640"/>
          <w:marRight w:val="0"/>
          <w:marTop w:val="0"/>
          <w:marBottom w:val="0"/>
          <w:divBdr>
            <w:top w:val="none" w:sz="0" w:space="0" w:color="auto"/>
            <w:left w:val="none" w:sz="0" w:space="0" w:color="auto"/>
            <w:bottom w:val="none" w:sz="0" w:space="0" w:color="auto"/>
            <w:right w:val="none" w:sz="0" w:space="0" w:color="auto"/>
          </w:divBdr>
        </w:div>
        <w:div w:id="543519649">
          <w:marLeft w:val="640"/>
          <w:marRight w:val="0"/>
          <w:marTop w:val="0"/>
          <w:marBottom w:val="0"/>
          <w:divBdr>
            <w:top w:val="none" w:sz="0" w:space="0" w:color="auto"/>
            <w:left w:val="none" w:sz="0" w:space="0" w:color="auto"/>
            <w:bottom w:val="none" w:sz="0" w:space="0" w:color="auto"/>
            <w:right w:val="none" w:sz="0" w:space="0" w:color="auto"/>
          </w:divBdr>
        </w:div>
        <w:div w:id="549725400">
          <w:marLeft w:val="640"/>
          <w:marRight w:val="0"/>
          <w:marTop w:val="0"/>
          <w:marBottom w:val="0"/>
          <w:divBdr>
            <w:top w:val="none" w:sz="0" w:space="0" w:color="auto"/>
            <w:left w:val="none" w:sz="0" w:space="0" w:color="auto"/>
            <w:bottom w:val="none" w:sz="0" w:space="0" w:color="auto"/>
            <w:right w:val="none" w:sz="0" w:space="0" w:color="auto"/>
          </w:divBdr>
        </w:div>
        <w:div w:id="572351144">
          <w:marLeft w:val="640"/>
          <w:marRight w:val="0"/>
          <w:marTop w:val="0"/>
          <w:marBottom w:val="0"/>
          <w:divBdr>
            <w:top w:val="none" w:sz="0" w:space="0" w:color="auto"/>
            <w:left w:val="none" w:sz="0" w:space="0" w:color="auto"/>
            <w:bottom w:val="none" w:sz="0" w:space="0" w:color="auto"/>
            <w:right w:val="none" w:sz="0" w:space="0" w:color="auto"/>
          </w:divBdr>
        </w:div>
        <w:div w:id="574507953">
          <w:marLeft w:val="640"/>
          <w:marRight w:val="0"/>
          <w:marTop w:val="0"/>
          <w:marBottom w:val="0"/>
          <w:divBdr>
            <w:top w:val="none" w:sz="0" w:space="0" w:color="auto"/>
            <w:left w:val="none" w:sz="0" w:space="0" w:color="auto"/>
            <w:bottom w:val="none" w:sz="0" w:space="0" w:color="auto"/>
            <w:right w:val="none" w:sz="0" w:space="0" w:color="auto"/>
          </w:divBdr>
        </w:div>
        <w:div w:id="635333144">
          <w:marLeft w:val="640"/>
          <w:marRight w:val="0"/>
          <w:marTop w:val="0"/>
          <w:marBottom w:val="0"/>
          <w:divBdr>
            <w:top w:val="none" w:sz="0" w:space="0" w:color="auto"/>
            <w:left w:val="none" w:sz="0" w:space="0" w:color="auto"/>
            <w:bottom w:val="none" w:sz="0" w:space="0" w:color="auto"/>
            <w:right w:val="none" w:sz="0" w:space="0" w:color="auto"/>
          </w:divBdr>
        </w:div>
        <w:div w:id="696389405">
          <w:marLeft w:val="640"/>
          <w:marRight w:val="0"/>
          <w:marTop w:val="0"/>
          <w:marBottom w:val="0"/>
          <w:divBdr>
            <w:top w:val="none" w:sz="0" w:space="0" w:color="auto"/>
            <w:left w:val="none" w:sz="0" w:space="0" w:color="auto"/>
            <w:bottom w:val="none" w:sz="0" w:space="0" w:color="auto"/>
            <w:right w:val="none" w:sz="0" w:space="0" w:color="auto"/>
          </w:divBdr>
        </w:div>
        <w:div w:id="697892870">
          <w:marLeft w:val="640"/>
          <w:marRight w:val="0"/>
          <w:marTop w:val="0"/>
          <w:marBottom w:val="0"/>
          <w:divBdr>
            <w:top w:val="none" w:sz="0" w:space="0" w:color="auto"/>
            <w:left w:val="none" w:sz="0" w:space="0" w:color="auto"/>
            <w:bottom w:val="none" w:sz="0" w:space="0" w:color="auto"/>
            <w:right w:val="none" w:sz="0" w:space="0" w:color="auto"/>
          </w:divBdr>
        </w:div>
        <w:div w:id="701519546">
          <w:marLeft w:val="640"/>
          <w:marRight w:val="0"/>
          <w:marTop w:val="0"/>
          <w:marBottom w:val="0"/>
          <w:divBdr>
            <w:top w:val="none" w:sz="0" w:space="0" w:color="auto"/>
            <w:left w:val="none" w:sz="0" w:space="0" w:color="auto"/>
            <w:bottom w:val="none" w:sz="0" w:space="0" w:color="auto"/>
            <w:right w:val="none" w:sz="0" w:space="0" w:color="auto"/>
          </w:divBdr>
        </w:div>
        <w:div w:id="707535335">
          <w:marLeft w:val="640"/>
          <w:marRight w:val="0"/>
          <w:marTop w:val="0"/>
          <w:marBottom w:val="0"/>
          <w:divBdr>
            <w:top w:val="none" w:sz="0" w:space="0" w:color="auto"/>
            <w:left w:val="none" w:sz="0" w:space="0" w:color="auto"/>
            <w:bottom w:val="none" w:sz="0" w:space="0" w:color="auto"/>
            <w:right w:val="none" w:sz="0" w:space="0" w:color="auto"/>
          </w:divBdr>
        </w:div>
        <w:div w:id="725765794">
          <w:marLeft w:val="640"/>
          <w:marRight w:val="0"/>
          <w:marTop w:val="0"/>
          <w:marBottom w:val="0"/>
          <w:divBdr>
            <w:top w:val="none" w:sz="0" w:space="0" w:color="auto"/>
            <w:left w:val="none" w:sz="0" w:space="0" w:color="auto"/>
            <w:bottom w:val="none" w:sz="0" w:space="0" w:color="auto"/>
            <w:right w:val="none" w:sz="0" w:space="0" w:color="auto"/>
          </w:divBdr>
        </w:div>
        <w:div w:id="727535527">
          <w:marLeft w:val="640"/>
          <w:marRight w:val="0"/>
          <w:marTop w:val="0"/>
          <w:marBottom w:val="0"/>
          <w:divBdr>
            <w:top w:val="none" w:sz="0" w:space="0" w:color="auto"/>
            <w:left w:val="none" w:sz="0" w:space="0" w:color="auto"/>
            <w:bottom w:val="none" w:sz="0" w:space="0" w:color="auto"/>
            <w:right w:val="none" w:sz="0" w:space="0" w:color="auto"/>
          </w:divBdr>
        </w:div>
        <w:div w:id="731540830">
          <w:marLeft w:val="640"/>
          <w:marRight w:val="0"/>
          <w:marTop w:val="0"/>
          <w:marBottom w:val="0"/>
          <w:divBdr>
            <w:top w:val="none" w:sz="0" w:space="0" w:color="auto"/>
            <w:left w:val="none" w:sz="0" w:space="0" w:color="auto"/>
            <w:bottom w:val="none" w:sz="0" w:space="0" w:color="auto"/>
            <w:right w:val="none" w:sz="0" w:space="0" w:color="auto"/>
          </w:divBdr>
        </w:div>
        <w:div w:id="741873201">
          <w:marLeft w:val="640"/>
          <w:marRight w:val="0"/>
          <w:marTop w:val="0"/>
          <w:marBottom w:val="0"/>
          <w:divBdr>
            <w:top w:val="none" w:sz="0" w:space="0" w:color="auto"/>
            <w:left w:val="none" w:sz="0" w:space="0" w:color="auto"/>
            <w:bottom w:val="none" w:sz="0" w:space="0" w:color="auto"/>
            <w:right w:val="none" w:sz="0" w:space="0" w:color="auto"/>
          </w:divBdr>
        </w:div>
        <w:div w:id="750614512">
          <w:marLeft w:val="640"/>
          <w:marRight w:val="0"/>
          <w:marTop w:val="0"/>
          <w:marBottom w:val="0"/>
          <w:divBdr>
            <w:top w:val="none" w:sz="0" w:space="0" w:color="auto"/>
            <w:left w:val="none" w:sz="0" w:space="0" w:color="auto"/>
            <w:bottom w:val="none" w:sz="0" w:space="0" w:color="auto"/>
            <w:right w:val="none" w:sz="0" w:space="0" w:color="auto"/>
          </w:divBdr>
        </w:div>
        <w:div w:id="770125971">
          <w:marLeft w:val="640"/>
          <w:marRight w:val="0"/>
          <w:marTop w:val="0"/>
          <w:marBottom w:val="0"/>
          <w:divBdr>
            <w:top w:val="none" w:sz="0" w:space="0" w:color="auto"/>
            <w:left w:val="none" w:sz="0" w:space="0" w:color="auto"/>
            <w:bottom w:val="none" w:sz="0" w:space="0" w:color="auto"/>
            <w:right w:val="none" w:sz="0" w:space="0" w:color="auto"/>
          </w:divBdr>
        </w:div>
        <w:div w:id="773860938">
          <w:marLeft w:val="640"/>
          <w:marRight w:val="0"/>
          <w:marTop w:val="0"/>
          <w:marBottom w:val="0"/>
          <w:divBdr>
            <w:top w:val="none" w:sz="0" w:space="0" w:color="auto"/>
            <w:left w:val="none" w:sz="0" w:space="0" w:color="auto"/>
            <w:bottom w:val="none" w:sz="0" w:space="0" w:color="auto"/>
            <w:right w:val="none" w:sz="0" w:space="0" w:color="auto"/>
          </w:divBdr>
        </w:div>
        <w:div w:id="778451937">
          <w:marLeft w:val="640"/>
          <w:marRight w:val="0"/>
          <w:marTop w:val="0"/>
          <w:marBottom w:val="0"/>
          <w:divBdr>
            <w:top w:val="none" w:sz="0" w:space="0" w:color="auto"/>
            <w:left w:val="none" w:sz="0" w:space="0" w:color="auto"/>
            <w:bottom w:val="none" w:sz="0" w:space="0" w:color="auto"/>
            <w:right w:val="none" w:sz="0" w:space="0" w:color="auto"/>
          </w:divBdr>
        </w:div>
        <w:div w:id="803893786">
          <w:marLeft w:val="640"/>
          <w:marRight w:val="0"/>
          <w:marTop w:val="0"/>
          <w:marBottom w:val="0"/>
          <w:divBdr>
            <w:top w:val="none" w:sz="0" w:space="0" w:color="auto"/>
            <w:left w:val="none" w:sz="0" w:space="0" w:color="auto"/>
            <w:bottom w:val="none" w:sz="0" w:space="0" w:color="auto"/>
            <w:right w:val="none" w:sz="0" w:space="0" w:color="auto"/>
          </w:divBdr>
        </w:div>
        <w:div w:id="811213560">
          <w:marLeft w:val="640"/>
          <w:marRight w:val="0"/>
          <w:marTop w:val="0"/>
          <w:marBottom w:val="0"/>
          <w:divBdr>
            <w:top w:val="none" w:sz="0" w:space="0" w:color="auto"/>
            <w:left w:val="none" w:sz="0" w:space="0" w:color="auto"/>
            <w:bottom w:val="none" w:sz="0" w:space="0" w:color="auto"/>
            <w:right w:val="none" w:sz="0" w:space="0" w:color="auto"/>
          </w:divBdr>
        </w:div>
        <w:div w:id="829175612">
          <w:marLeft w:val="640"/>
          <w:marRight w:val="0"/>
          <w:marTop w:val="0"/>
          <w:marBottom w:val="0"/>
          <w:divBdr>
            <w:top w:val="none" w:sz="0" w:space="0" w:color="auto"/>
            <w:left w:val="none" w:sz="0" w:space="0" w:color="auto"/>
            <w:bottom w:val="none" w:sz="0" w:space="0" w:color="auto"/>
            <w:right w:val="none" w:sz="0" w:space="0" w:color="auto"/>
          </w:divBdr>
        </w:div>
        <w:div w:id="853500303">
          <w:marLeft w:val="640"/>
          <w:marRight w:val="0"/>
          <w:marTop w:val="0"/>
          <w:marBottom w:val="0"/>
          <w:divBdr>
            <w:top w:val="none" w:sz="0" w:space="0" w:color="auto"/>
            <w:left w:val="none" w:sz="0" w:space="0" w:color="auto"/>
            <w:bottom w:val="none" w:sz="0" w:space="0" w:color="auto"/>
            <w:right w:val="none" w:sz="0" w:space="0" w:color="auto"/>
          </w:divBdr>
        </w:div>
        <w:div w:id="854270459">
          <w:marLeft w:val="640"/>
          <w:marRight w:val="0"/>
          <w:marTop w:val="0"/>
          <w:marBottom w:val="0"/>
          <w:divBdr>
            <w:top w:val="none" w:sz="0" w:space="0" w:color="auto"/>
            <w:left w:val="none" w:sz="0" w:space="0" w:color="auto"/>
            <w:bottom w:val="none" w:sz="0" w:space="0" w:color="auto"/>
            <w:right w:val="none" w:sz="0" w:space="0" w:color="auto"/>
          </w:divBdr>
        </w:div>
        <w:div w:id="854348730">
          <w:marLeft w:val="640"/>
          <w:marRight w:val="0"/>
          <w:marTop w:val="0"/>
          <w:marBottom w:val="0"/>
          <w:divBdr>
            <w:top w:val="none" w:sz="0" w:space="0" w:color="auto"/>
            <w:left w:val="none" w:sz="0" w:space="0" w:color="auto"/>
            <w:bottom w:val="none" w:sz="0" w:space="0" w:color="auto"/>
            <w:right w:val="none" w:sz="0" w:space="0" w:color="auto"/>
          </w:divBdr>
        </w:div>
        <w:div w:id="860585655">
          <w:marLeft w:val="640"/>
          <w:marRight w:val="0"/>
          <w:marTop w:val="0"/>
          <w:marBottom w:val="0"/>
          <w:divBdr>
            <w:top w:val="none" w:sz="0" w:space="0" w:color="auto"/>
            <w:left w:val="none" w:sz="0" w:space="0" w:color="auto"/>
            <w:bottom w:val="none" w:sz="0" w:space="0" w:color="auto"/>
            <w:right w:val="none" w:sz="0" w:space="0" w:color="auto"/>
          </w:divBdr>
        </w:div>
        <w:div w:id="890965632">
          <w:marLeft w:val="640"/>
          <w:marRight w:val="0"/>
          <w:marTop w:val="0"/>
          <w:marBottom w:val="0"/>
          <w:divBdr>
            <w:top w:val="none" w:sz="0" w:space="0" w:color="auto"/>
            <w:left w:val="none" w:sz="0" w:space="0" w:color="auto"/>
            <w:bottom w:val="none" w:sz="0" w:space="0" w:color="auto"/>
            <w:right w:val="none" w:sz="0" w:space="0" w:color="auto"/>
          </w:divBdr>
        </w:div>
        <w:div w:id="917980771">
          <w:marLeft w:val="640"/>
          <w:marRight w:val="0"/>
          <w:marTop w:val="0"/>
          <w:marBottom w:val="0"/>
          <w:divBdr>
            <w:top w:val="none" w:sz="0" w:space="0" w:color="auto"/>
            <w:left w:val="none" w:sz="0" w:space="0" w:color="auto"/>
            <w:bottom w:val="none" w:sz="0" w:space="0" w:color="auto"/>
            <w:right w:val="none" w:sz="0" w:space="0" w:color="auto"/>
          </w:divBdr>
        </w:div>
        <w:div w:id="938373538">
          <w:marLeft w:val="640"/>
          <w:marRight w:val="0"/>
          <w:marTop w:val="0"/>
          <w:marBottom w:val="0"/>
          <w:divBdr>
            <w:top w:val="none" w:sz="0" w:space="0" w:color="auto"/>
            <w:left w:val="none" w:sz="0" w:space="0" w:color="auto"/>
            <w:bottom w:val="none" w:sz="0" w:space="0" w:color="auto"/>
            <w:right w:val="none" w:sz="0" w:space="0" w:color="auto"/>
          </w:divBdr>
        </w:div>
        <w:div w:id="954016729">
          <w:marLeft w:val="640"/>
          <w:marRight w:val="0"/>
          <w:marTop w:val="0"/>
          <w:marBottom w:val="0"/>
          <w:divBdr>
            <w:top w:val="none" w:sz="0" w:space="0" w:color="auto"/>
            <w:left w:val="none" w:sz="0" w:space="0" w:color="auto"/>
            <w:bottom w:val="none" w:sz="0" w:space="0" w:color="auto"/>
            <w:right w:val="none" w:sz="0" w:space="0" w:color="auto"/>
          </w:divBdr>
        </w:div>
        <w:div w:id="968169129">
          <w:marLeft w:val="640"/>
          <w:marRight w:val="0"/>
          <w:marTop w:val="0"/>
          <w:marBottom w:val="0"/>
          <w:divBdr>
            <w:top w:val="none" w:sz="0" w:space="0" w:color="auto"/>
            <w:left w:val="none" w:sz="0" w:space="0" w:color="auto"/>
            <w:bottom w:val="none" w:sz="0" w:space="0" w:color="auto"/>
            <w:right w:val="none" w:sz="0" w:space="0" w:color="auto"/>
          </w:divBdr>
        </w:div>
        <w:div w:id="997851148">
          <w:marLeft w:val="640"/>
          <w:marRight w:val="0"/>
          <w:marTop w:val="0"/>
          <w:marBottom w:val="0"/>
          <w:divBdr>
            <w:top w:val="none" w:sz="0" w:space="0" w:color="auto"/>
            <w:left w:val="none" w:sz="0" w:space="0" w:color="auto"/>
            <w:bottom w:val="none" w:sz="0" w:space="0" w:color="auto"/>
            <w:right w:val="none" w:sz="0" w:space="0" w:color="auto"/>
          </w:divBdr>
        </w:div>
        <w:div w:id="1004894431">
          <w:marLeft w:val="640"/>
          <w:marRight w:val="0"/>
          <w:marTop w:val="0"/>
          <w:marBottom w:val="0"/>
          <w:divBdr>
            <w:top w:val="none" w:sz="0" w:space="0" w:color="auto"/>
            <w:left w:val="none" w:sz="0" w:space="0" w:color="auto"/>
            <w:bottom w:val="none" w:sz="0" w:space="0" w:color="auto"/>
            <w:right w:val="none" w:sz="0" w:space="0" w:color="auto"/>
          </w:divBdr>
        </w:div>
        <w:div w:id="1008409323">
          <w:marLeft w:val="640"/>
          <w:marRight w:val="0"/>
          <w:marTop w:val="0"/>
          <w:marBottom w:val="0"/>
          <w:divBdr>
            <w:top w:val="none" w:sz="0" w:space="0" w:color="auto"/>
            <w:left w:val="none" w:sz="0" w:space="0" w:color="auto"/>
            <w:bottom w:val="none" w:sz="0" w:space="0" w:color="auto"/>
            <w:right w:val="none" w:sz="0" w:space="0" w:color="auto"/>
          </w:divBdr>
        </w:div>
        <w:div w:id="1018505909">
          <w:marLeft w:val="640"/>
          <w:marRight w:val="0"/>
          <w:marTop w:val="0"/>
          <w:marBottom w:val="0"/>
          <w:divBdr>
            <w:top w:val="none" w:sz="0" w:space="0" w:color="auto"/>
            <w:left w:val="none" w:sz="0" w:space="0" w:color="auto"/>
            <w:bottom w:val="none" w:sz="0" w:space="0" w:color="auto"/>
            <w:right w:val="none" w:sz="0" w:space="0" w:color="auto"/>
          </w:divBdr>
        </w:div>
        <w:div w:id="1024094451">
          <w:marLeft w:val="640"/>
          <w:marRight w:val="0"/>
          <w:marTop w:val="0"/>
          <w:marBottom w:val="0"/>
          <w:divBdr>
            <w:top w:val="none" w:sz="0" w:space="0" w:color="auto"/>
            <w:left w:val="none" w:sz="0" w:space="0" w:color="auto"/>
            <w:bottom w:val="none" w:sz="0" w:space="0" w:color="auto"/>
            <w:right w:val="none" w:sz="0" w:space="0" w:color="auto"/>
          </w:divBdr>
        </w:div>
        <w:div w:id="1054962835">
          <w:marLeft w:val="640"/>
          <w:marRight w:val="0"/>
          <w:marTop w:val="0"/>
          <w:marBottom w:val="0"/>
          <w:divBdr>
            <w:top w:val="none" w:sz="0" w:space="0" w:color="auto"/>
            <w:left w:val="none" w:sz="0" w:space="0" w:color="auto"/>
            <w:bottom w:val="none" w:sz="0" w:space="0" w:color="auto"/>
            <w:right w:val="none" w:sz="0" w:space="0" w:color="auto"/>
          </w:divBdr>
        </w:div>
        <w:div w:id="1058892405">
          <w:marLeft w:val="640"/>
          <w:marRight w:val="0"/>
          <w:marTop w:val="0"/>
          <w:marBottom w:val="0"/>
          <w:divBdr>
            <w:top w:val="none" w:sz="0" w:space="0" w:color="auto"/>
            <w:left w:val="none" w:sz="0" w:space="0" w:color="auto"/>
            <w:bottom w:val="none" w:sz="0" w:space="0" w:color="auto"/>
            <w:right w:val="none" w:sz="0" w:space="0" w:color="auto"/>
          </w:divBdr>
        </w:div>
        <w:div w:id="1064911544">
          <w:marLeft w:val="640"/>
          <w:marRight w:val="0"/>
          <w:marTop w:val="0"/>
          <w:marBottom w:val="0"/>
          <w:divBdr>
            <w:top w:val="none" w:sz="0" w:space="0" w:color="auto"/>
            <w:left w:val="none" w:sz="0" w:space="0" w:color="auto"/>
            <w:bottom w:val="none" w:sz="0" w:space="0" w:color="auto"/>
            <w:right w:val="none" w:sz="0" w:space="0" w:color="auto"/>
          </w:divBdr>
        </w:div>
        <w:div w:id="1082918609">
          <w:marLeft w:val="640"/>
          <w:marRight w:val="0"/>
          <w:marTop w:val="0"/>
          <w:marBottom w:val="0"/>
          <w:divBdr>
            <w:top w:val="none" w:sz="0" w:space="0" w:color="auto"/>
            <w:left w:val="none" w:sz="0" w:space="0" w:color="auto"/>
            <w:bottom w:val="none" w:sz="0" w:space="0" w:color="auto"/>
            <w:right w:val="none" w:sz="0" w:space="0" w:color="auto"/>
          </w:divBdr>
        </w:div>
        <w:div w:id="1095394932">
          <w:marLeft w:val="640"/>
          <w:marRight w:val="0"/>
          <w:marTop w:val="0"/>
          <w:marBottom w:val="0"/>
          <w:divBdr>
            <w:top w:val="none" w:sz="0" w:space="0" w:color="auto"/>
            <w:left w:val="none" w:sz="0" w:space="0" w:color="auto"/>
            <w:bottom w:val="none" w:sz="0" w:space="0" w:color="auto"/>
            <w:right w:val="none" w:sz="0" w:space="0" w:color="auto"/>
          </w:divBdr>
        </w:div>
        <w:div w:id="1108508377">
          <w:marLeft w:val="640"/>
          <w:marRight w:val="0"/>
          <w:marTop w:val="0"/>
          <w:marBottom w:val="0"/>
          <w:divBdr>
            <w:top w:val="none" w:sz="0" w:space="0" w:color="auto"/>
            <w:left w:val="none" w:sz="0" w:space="0" w:color="auto"/>
            <w:bottom w:val="none" w:sz="0" w:space="0" w:color="auto"/>
            <w:right w:val="none" w:sz="0" w:space="0" w:color="auto"/>
          </w:divBdr>
        </w:div>
        <w:div w:id="1117870854">
          <w:marLeft w:val="640"/>
          <w:marRight w:val="0"/>
          <w:marTop w:val="0"/>
          <w:marBottom w:val="0"/>
          <w:divBdr>
            <w:top w:val="none" w:sz="0" w:space="0" w:color="auto"/>
            <w:left w:val="none" w:sz="0" w:space="0" w:color="auto"/>
            <w:bottom w:val="none" w:sz="0" w:space="0" w:color="auto"/>
            <w:right w:val="none" w:sz="0" w:space="0" w:color="auto"/>
          </w:divBdr>
        </w:div>
        <w:div w:id="1118647237">
          <w:marLeft w:val="640"/>
          <w:marRight w:val="0"/>
          <w:marTop w:val="0"/>
          <w:marBottom w:val="0"/>
          <w:divBdr>
            <w:top w:val="none" w:sz="0" w:space="0" w:color="auto"/>
            <w:left w:val="none" w:sz="0" w:space="0" w:color="auto"/>
            <w:bottom w:val="none" w:sz="0" w:space="0" w:color="auto"/>
            <w:right w:val="none" w:sz="0" w:space="0" w:color="auto"/>
          </w:divBdr>
        </w:div>
        <w:div w:id="1136607703">
          <w:marLeft w:val="640"/>
          <w:marRight w:val="0"/>
          <w:marTop w:val="0"/>
          <w:marBottom w:val="0"/>
          <w:divBdr>
            <w:top w:val="none" w:sz="0" w:space="0" w:color="auto"/>
            <w:left w:val="none" w:sz="0" w:space="0" w:color="auto"/>
            <w:bottom w:val="none" w:sz="0" w:space="0" w:color="auto"/>
            <w:right w:val="none" w:sz="0" w:space="0" w:color="auto"/>
          </w:divBdr>
        </w:div>
        <w:div w:id="1144155872">
          <w:marLeft w:val="640"/>
          <w:marRight w:val="0"/>
          <w:marTop w:val="0"/>
          <w:marBottom w:val="0"/>
          <w:divBdr>
            <w:top w:val="none" w:sz="0" w:space="0" w:color="auto"/>
            <w:left w:val="none" w:sz="0" w:space="0" w:color="auto"/>
            <w:bottom w:val="none" w:sz="0" w:space="0" w:color="auto"/>
            <w:right w:val="none" w:sz="0" w:space="0" w:color="auto"/>
          </w:divBdr>
        </w:div>
        <w:div w:id="1149640342">
          <w:marLeft w:val="640"/>
          <w:marRight w:val="0"/>
          <w:marTop w:val="0"/>
          <w:marBottom w:val="0"/>
          <w:divBdr>
            <w:top w:val="none" w:sz="0" w:space="0" w:color="auto"/>
            <w:left w:val="none" w:sz="0" w:space="0" w:color="auto"/>
            <w:bottom w:val="none" w:sz="0" w:space="0" w:color="auto"/>
            <w:right w:val="none" w:sz="0" w:space="0" w:color="auto"/>
          </w:divBdr>
        </w:div>
        <w:div w:id="1183324312">
          <w:marLeft w:val="640"/>
          <w:marRight w:val="0"/>
          <w:marTop w:val="0"/>
          <w:marBottom w:val="0"/>
          <w:divBdr>
            <w:top w:val="none" w:sz="0" w:space="0" w:color="auto"/>
            <w:left w:val="none" w:sz="0" w:space="0" w:color="auto"/>
            <w:bottom w:val="none" w:sz="0" w:space="0" w:color="auto"/>
            <w:right w:val="none" w:sz="0" w:space="0" w:color="auto"/>
          </w:divBdr>
        </w:div>
        <w:div w:id="1192652007">
          <w:marLeft w:val="640"/>
          <w:marRight w:val="0"/>
          <w:marTop w:val="0"/>
          <w:marBottom w:val="0"/>
          <w:divBdr>
            <w:top w:val="none" w:sz="0" w:space="0" w:color="auto"/>
            <w:left w:val="none" w:sz="0" w:space="0" w:color="auto"/>
            <w:bottom w:val="none" w:sz="0" w:space="0" w:color="auto"/>
            <w:right w:val="none" w:sz="0" w:space="0" w:color="auto"/>
          </w:divBdr>
        </w:div>
        <w:div w:id="1195852595">
          <w:marLeft w:val="640"/>
          <w:marRight w:val="0"/>
          <w:marTop w:val="0"/>
          <w:marBottom w:val="0"/>
          <w:divBdr>
            <w:top w:val="none" w:sz="0" w:space="0" w:color="auto"/>
            <w:left w:val="none" w:sz="0" w:space="0" w:color="auto"/>
            <w:bottom w:val="none" w:sz="0" w:space="0" w:color="auto"/>
            <w:right w:val="none" w:sz="0" w:space="0" w:color="auto"/>
          </w:divBdr>
        </w:div>
        <w:div w:id="1220477313">
          <w:marLeft w:val="640"/>
          <w:marRight w:val="0"/>
          <w:marTop w:val="0"/>
          <w:marBottom w:val="0"/>
          <w:divBdr>
            <w:top w:val="none" w:sz="0" w:space="0" w:color="auto"/>
            <w:left w:val="none" w:sz="0" w:space="0" w:color="auto"/>
            <w:bottom w:val="none" w:sz="0" w:space="0" w:color="auto"/>
            <w:right w:val="none" w:sz="0" w:space="0" w:color="auto"/>
          </w:divBdr>
        </w:div>
        <w:div w:id="1223054491">
          <w:marLeft w:val="640"/>
          <w:marRight w:val="0"/>
          <w:marTop w:val="0"/>
          <w:marBottom w:val="0"/>
          <w:divBdr>
            <w:top w:val="none" w:sz="0" w:space="0" w:color="auto"/>
            <w:left w:val="none" w:sz="0" w:space="0" w:color="auto"/>
            <w:bottom w:val="none" w:sz="0" w:space="0" w:color="auto"/>
            <w:right w:val="none" w:sz="0" w:space="0" w:color="auto"/>
          </w:divBdr>
        </w:div>
        <w:div w:id="1275136386">
          <w:marLeft w:val="640"/>
          <w:marRight w:val="0"/>
          <w:marTop w:val="0"/>
          <w:marBottom w:val="0"/>
          <w:divBdr>
            <w:top w:val="none" w:sz="0" w:space="0" w:color="auto"/>
            <w:left w:val="none" w:sz="0" w:space="0" w:color="auto"/>
            <w:bottom w:val="none" w:sz="0" w:space="0" w:color="auto"/>
            <w:right w:val="none" w:sz="0" w:space="0" w:color="auto"/>
          </w:divBdr>
        </w:div>
        <w:div w:id="1300265708">
          <w:marLeft w:val="640"/>
          <w:marRight w:val="0"/>
          <w:marTop w:val="0"/>
          <w:marBottom w:val="0"/>
          <w:divBdr>
            <w:top w:val="none" w:sz="0" w:space="0" w:color="auto"/>
            <w:left w:val="none" w:sz="0" w:space="0" w:color="auto"/>
            <w:bottom w:val="none" w:sz="0" w:space="0" w:color="auto"/>
            <w:right w:val="none" w:sz="0" w:space="0" w:color="auto"/>
          </w:divBdr>
        </w:div>
        <w:div w:id="1304432295">
          <w:marLeft w:val="640"/>
          <w:marRight w:val="0"/>
          <w:marTop w:val="0"/>
          <w:marBottom w:val="0"/>
          <w:divBdr>
            <w:top w:val="none" w:sz="0" w:space="0" w:color="auto"/>
            <w:left w:val="none" w:sz="0" w:space="0" w:color="auto"/>
            <w:bottom w:val="none" w:sz="0" w:space="0" w:color="auto"/>
            <w:right w:val="none" w:sz="0" w:space="0" w:color="auto"/>
          </w:divBdr>
        </w:div>
        <w:div w:id="1367483185">
          <w:marLeft w:val="640"/>
          <w:marRight w:val="0"/>
          <w:marTop w:val="0"/>
          <w:marBottom w:val="0"/>
          <w:divBdr>
            <w:top w:val="none" w:sz="0" w:space="0" w:color="auto"/>
            <w:left w:val="none" w:sz="0" w:space="0" w:color="auto"/>
            <w:bottom w:val="none" w:sz="0" w:space="0" w:color="auto"/>
            <w:right w:val="none" w:sz="0" w:space="0" w:color="auto"/>
          </w:divBdr>
        </w:div>
        <w:div w:id="1411460128">
          <w:marLeft w:val="640"/>
          <w:marRight w:val="0"/>
          <w:marTop w:val="0"/>
          <w:marBottom w:val="0"/>
          <w:divBdr>
            <w:top w:val="none" w:sz="0" w:space="0" w:color="auto"/>
            <w:left w:val="none" w:sz="0" w:space="0" w:color="auto"/>
            <w:bottom w:val="none" w:sz="0" w:space="0" w:color="auto"/>
            <w:right w:val="none" w:sz="0" w:space="0" w:color="auto"/>
          </w:divBdr>
        </w:div>
        <w:div w:id="1411732907">
          <w:marLeft w:val="640"/>
          <w:marRight w:val="0"/>
          <w:marTop w:val="0"/>
          <w:marBottom w:val="0"/>
          <w:divBdr>
            <w:top w:val="none" w:sz="0" w:space="0" w:color="auto"/>
            <w:left w:val="none" w:sz="0" w:space="0" w:color="auto"/>
            <w:bottom w:val="none" w:sz="0" w:space="0" w:color="auto"/>
            <w:right w:val="none" w:sz="0" w:space="0" w:color="auto"/>
          </w:divBdr>
        </w:div>
        <w:div w:id="1413508555">
          <w:marLeft w:val="640"/>
          <w:marRight w:val="0"/>
          <w:marTop w:val="0"/>
          <w:marBottom w:val="0"/>
          <w:divBdr>
            <w:top w:val="none" w:sz="0" w:space="0" w:color="auto"/>
            <w:left w:val="none" w:sz="0" w:space="0" w:color="auto"/>
            <w:bottom w:val="none" w:sz="0" w:space="0" w:color="auto"/>
            <w:right w:val="none" w:sz="0" w:space="0" w:color="auto"/>
          </w:divBdr>
        </w:div>
        <w:div w:id="1420521171">
          <w:marLeft w:val="640"/>
          <w:marRight w:val="0"/>
          <w:marTop w:val="0"/>
          <w:marBottom w:val="0"/>
          <w:divBdr>
            <w:top w:val="none" w:sz="0" w:space="0" w:color="auto"/>
            <w:left w:val="none" w:sz="0" w:space="0" w:color="auto"/>
            <w:bottom w:val="none" w:sz="0" w:space="0" w:color="auto"/>
            <w:right w:val="none" w:sz="0" w:space="0" w:color="auto"/>
          </w:divBdr>
        </w:div>
        <w:div w:id="1432119527">
          <w:marLeft w:val="640"/>
          <w:marRight w:val="0"/>
          <w:marTop w:val="0"/>
          <w:marBottom w:val="0"/>
          <w:divBdr>
            <w:top w:val="none" w:sz="0" w:space="0" w:color="auto"/>
            <w:left w:val="none" w:sz="0" w:space="0" w:color="auto"/>
            <w:bottom w:val="none" w:sz="0" w:space="0" w:color="auto"/>
            <w:right w:val="none" w:sz="0" w:space="0" w:color="auto"/>
          </w:divBdr>
        </w:div>
        <w:div w:id="1467046229">
          <w:marLeft w:val="640"/>
          <w:marRight w:val="0"/>
          <w:marTop w:val="0"/>
          <w:marBottom w:val="0"/>
          <w:divBdr>
            <w:top w:val="none" w:sz="0" w:space="0" w:color="auto"/>
            <w:left w:val="none" w:sz="0" w:space="0" w:color="auto"/>
            <w:bottom w:val="none" w:sz="0" w:space="0" w:color="auto"/>
            <w:right w:val="none" w:sz="0" w:space="0" w:color="auto"/>
          </w:divBdr>
        </w:div>
        <w:div w:id="1470899809">
          <w:marLeft w:val="640"/>
          <w:marRight w:val="0"/>
          <w:marTop w:val="0"/>
          <w:marBottom w:val="0"/>
          <w:divBdr>
            <w:top w:val="none" w:sz="0" w:space="0" w:color="auto"/>
            <w:left w:val="none" w:sz="0" w:space="0" w:color="auto"/>
            <w:bottom w:val="none" w:sz="0" w:space="0" w:color="auto"/>
            <w:right w:val="none" w:sz="0" w:space="0" w:color="auto"/>
          </w:divBdr>
        </w:div>
        <w:div w:id="1472288854">
          <w:marLeft w:val="640"/>
          <w:marRight w:val="0"/>
          <w:marTop w:val="0"/>
          <w:marBottom w:val="0"/>
          <w:divBdr>
            <w:top w:val="none" w:sz="0" w:space="0" w:color="auto"/>
            <w:left w:val="none" w:sz="0" w:space="0" w:color="auto"/>
            <w:bottom w:val="none" w:sz="0" w:space="0" w:color="auto"/>
            <w:right w:val="none" w:sz="0" w:space="0" w:color="auto"/>
          </w:divBdr>
        </w:div>
        <w:div w:id="1519542994">
          <w:marLeft w:val="640"/>
          <w:marRight w:val="0"/>
          <w:marTop w:val="0"/>
          <w:marBottom w:val="0"/>
          <w:divBdr>
            <w:top w:val="none" w:sz="0" w:space="0" w:color="auto"/>
            <w:left w:val="none" w:sz="0" w:space="0" w:color="auto"/>
            <w:bottom w:val="none" w:sz="0" w:space="0" w:color="auto"/>
            <w:right w:val="none" w:sz="0" w:space="0" w:color="auto"/>
          </w:divBdr>
        </w:div>
        <w:div w:id="1522669317">
          <w:marLeft w:val="640"/>
          <w:marRight w:val="0"/>
          <w:marTop w:val="0"/>
          <w:marBottom w:val="0"/>
          <w:divBdr>
            <w:top w:val="none" w:sz="0" w:space="0" w:color="auto"/>
            <w:left w:val="none" w:sz="0" w:space="0" w:color="auto"/>
            <w:bottom w:val="none" w:sz="0" w:space="0" w:color="auto"/>
            <w:right w:val="none" w:sz="0" w:space="0" w:color="auto"/>
          </w:divBdr>
        </w:div>
        <w:div w:id="1541623468">
          <w:marLeft w:val="640"/>
          <w:marRight w:val="0"/>
          <w:marTop w:val="0"/>
          <w:marBottom w:val="0"/>
          <w:divBdr>
            <w:top w:val="none" w:sz="0" w:space="0" w:color="auto"/>
            <w:left w:val="none" w:sz="0" w:space="0" w:color="auto"/>
            <w:bottom w:val="none" w:sz="0" w:space="0" w:color="auto"/>
            <w:right w:val="none" w:sz="0" w:space="0" w:color="auto"/>
          </w:divBdr>
        </w:div>
        <w:div w:id="1554807150">
          <w:marLeft w:val="640"/>
          <w:marRight w:val="0"/>
          <w:marTop w:val="0"/>
          <w:marBottom w:val="0"/>
          <w:divBdr>
            <w:top w:val="none" w:sz="0" w:space="0" w:color="auto"/>
            <w:left w:val="none" w:sz="0" w:space="0" w:color="auto"/>
            <w:bottom w:val="none" w:sz="0" w:space="0" w:color="auto"/>
            <w:right w:val="none" w:sz="0" w:space="0" w:color="auto"/>
          </w:divBdr>
        </w:div>
        <w:div w:id="1560827625">
          <w:marLeft w:val="640"/>
          <w:marRight w:val="0"/>
          <w:marTop w:val="0"/>
          <w:marBottom w:val="0"/>
          <w:divBdr>
            <w:top w:val="none" w:sz="0" w:space="0" w:color="auto"/>
            <w:left w:val="none" w:sz="0" w:space="0" w:color="auto"/>
            <w:bottom w:val="none" w:sz="0" w:space="0" w:color="auto"/>
            <w:right w:val="none" w:sz="0" w:space="0" w:color="auto"/>
          </w:divBdr>
        </w:div>
        <w:div w:id="1583027241">
          <w:marLeft w:val="640"/>
          <w:marRight w:val="0"/>
          <w:marTop w:val="0"/>
          <w:marBottom w:val="0"/>
          <w:divBdr>
            <w:top w:val="none" w:sz="0" w:space="0" w:color="auto"/>
            <w:left w:val="none" w:sz="0" w:space="0" w:color="auto"/>
            <w:bottom w:val="none" w:sz="0" w:space="0" w:color="auto"/>
            <w:right w:val="none" w:sz="0" w:space="0" w:color="auto"/>
          </w:divBdr>
        </w:div>
      </w:divsChild>
    </w:div>
    <w:div w:id="1569076204">
      <w:bodyDiv w:val="1"/>
      <w:marLeft w:val="0"/>
      <w:marRight w:val="0"/>
      <w:marTop w:val="0"/>
      <w:marBottom w:val="0"/>
      <w:divBdr>
        <w:top w:val="none" w:sz="0" w:space="0" w:color="auto"/>
        <w:left w:val="none" w:sz="0" w:space="0" w:color="auto"/>
        <w:bottom w:val="none" w:sz="0" w:space="0" w:color="auto"/>
        <w:right w:val="none" w:sz="0" w:space="0" w:color="auto"/>
      </w:divBdr>
      <w:divsChild>
        <w:div w:id="34472067">
          <w:marLeft w:val="640"/>
          <w:marRight w:val="0"/>
          <w:marTop w:val="0"/>
          <w:marBottom w:val="0"/>
          <w:divBdr>
            <w:top w:val="none" w:sz="0" w:space="0" w:color="auto"/>
            <w:left w:val="none" w:sz="0" w:space="0" w:color="auto"/>
            <w:bottom w:val="none" w:sz="0" w:space="0" w:color="auto"/>
            <w:right w:val="none" w:sz="0" w:space="0" w:color="auto"/>
          </w:divBdr>
        </w:div>
        <w:div w:id="34896680">
          <w:marLeft w:val="640"/>
          <w:marRight w:val="0"/>
          <w:marTop w:val="0"/>
          <w:marBottom w:val="0"/>
          <w:divBdr>
            <w:top w:val="none" w:sz="0" w:space="0" w:color="auto"/>
            <w:left w:val="none" w:sz="0" w:space="0" w:color="auto"/>
            <w:bottom w:val="none" w:sz="0" w:space="0" w:color="auto"/>
            <w:right w:val="none" w:sz="0" w:space="0" w:color="auto"/>
          </w:divBdr>
        </w:div>
        <w:div w:id="35740496">
          <w:marLeft w:val="640"/>
          <w:marRight w:val="0"/>
          <w:marTop w:val="0"/>
          <w:marBottom w:val="0"/>
          <w:divBdr>
            <w:top w:val="none" w:sz="0" w:space="0" w:color="auto"/>
            <w:left w:val="none" w:sz="0" w:space="0" w:color="auto"/>
            <w:bottom w:val="none" w:sz="0" w:space="0" w:color="auto"/>
            <w:right w:val="none" w:sz="0" w:space="0" w:color="auto"/>
          </w:divBdr>
        </w:div>
        <w:div w:id="74327035">
          <w:marLeft w:val="640"/>
          <w:marRight w:val="0"/>
          <w:marTop w:val="0"/>
          <w:marBottom w:val="0"/>
          <w:divBdr>
            <w:top w:val="none" w:sz="0" w:space="0" w:color="auto"/>
            <w:left w:val="none" w:sz="0" w:space="0" w:color="auto"/>
            <w:bottom w:val="none" w:sz="0" w:space="0" w:color="auto"/>
            <w:right w:val="none" w:sz="0" w:space="0" w:color="auto"/>
          </w:divBdr>
        </w:div>
        <w:div w:id="97411707">
          <w:marLeft w:val="640"/>
          <w:marRight w:val="0"/>
          <w:marTop w:val="0"/>
          <w:marBottom w:val="0"/>
          <w:divBdr>
            <w:top w:val="none" w:sz="0" w:space="0" w:color="auto"/>
            <w:left w:val="none" w:sz="0" w:space="0" w:color="auto"/>
            <w:bottom w:val="none" w:sz="0" w:space="0" w:color="auto"/>
            <w:right w:val="none" w:sz="0" w:space="0" w:color="auto"/>
          </w:divBdr>
        </w:div>
        <w:div w:id="97607775">
          <w:marLeft w:val="640"/>
          <w:marRight w:val="0"/>
          <w:marTop w:val="0"/>
          <w:marBottom w:val="0"/>
          <w:divBdr>
            <w:top w:val="none" w:sz="0" w:space="0" w:color="auto"/>
            <w:left w:val="none" w:sz="0" w:space="0" w:color="auto"/>
            <w:bottom w:val="none" w:sz="0" w:space="0" w:color="auto"/>
            <w:right w:val="none" w:sz="0" w:space="0" w:color="auto"/>
          </w:divBdr>
        </w:div>
        <w:div w:id="107283566">
          <w:marLeft w:val="640"/>
          <w:marRight w:val="0"/>
          <w:marTop w:val="0"/>
          <w:marBottom w:val="0"/>
          <w:divBdr>
            <w:top w:val="none" w:sz="0" w:space="0" w:color="auto"/>
            <w:left w:val="none" w:sz="0" w:space="0" w:color="auto"/>
            <w:bottom w:val="none" w:sz="0" w:space="0" w:color="auto"/>
            <w:right w:val="none" w:sz="0" w:space="0" w:color="auto"/>
          </w:divBdr>
        </w:div>
        <w:div w:id="130565333">
          <w:marLeft w:val="640"/>
          <w:marRight w:val="0"/>
          <w:marTop w:val="0"/>
          <w:marBottom w:val="0"/>
          <w:divBdr>
            <w:top w:val="none" w:sz="0" w:space="0" w:color="auto"/>
            <w:left w:val="none" w:sz="0" w:space="0" w:color="auto"/>
            <w:bottom w:val="none" w:sz="0" w:space="0" w:color="auto"/>
            <w:right w:val="none" w:sz="0" w:space="0" w:color="auto"/>
          </w:divBdr>
        </w:div>
        <w:div w:id="141392226">
          <w:marLeft w:val="640"/>
          <w:marRight w:val="0"/>
          <w:marTop w:val="0"/>
          <w:marBottom w:val="0"/>
          <w:divBdr>
            <w:top w:val="none" w:sz="0" w:space="0" w:color="auto"/>
            <w:left w:val="none" w:sz="0" w:space="0" w:color="auto"/>
            <w:bottom w:val="none" w:sz="0" w:space="0" w:color="auto"/>
            <w:right w:val="none" w:sz="0" w:space="0" w:color="auto"/>
          </w:divBdr>
        </w:div>
        <w:div w:id="142700529">
          <w:marLeft w:val="640"/>
          <w:marRight w:val="0"/>
          <w:marTop w:val="0"/>
          <w:marBottom w:val="0"/>
          <w:divBdr>
            <w:top w:val="none" w:sz="0" w:space="0" w:color="auto"/>
            <w:left w:val="none" w:sz="0" w:space="0" w:color="auto"/>
            <w:bottom w:val="none" w:sz="0" w:space="0" w:color="auto"/>
            <w:right w:val="none" w:sz="0" w:space="0" w:color="auto"/>
          </w:divBdr>
        </w:div>
        <w:div w:id="151529473">
          <w:marLeft w:val="640"/>
          <w:marRight w:val="0"/>
          <w:marTop w:val="0"/>
          <w:marBottom w:val="0"/>
          <w:divBdr>
            <w:top w:val="none" w:sz="0" w:space="0" w:color="auto"/>
            <w:left w:val="none" w:sz="0" w:space="0" w:color="auto"/>
            <w:bottom w:val="none" w:sz="0" w:space="0" w:color="auto"/>
            <w:right w:val="none" w:sz="0" w:space="0" w:color="auto"/>
          </w:divBdr>
        </w:div>
        <w:div w:id="178474134">
          <w:marLeft w:val="640"/>
          <w:marRight w:val="0"/>
          <w:marTop w:val="0"/>
          <w:marBottom w:val="0"/>
          <w:divBdr>
            <w:top w:val="none" w:sz="0" w:space="0" w:color="auto"/>
            <w:left w:val="none" w:sz="0" w:space="0" w:color="auto"/>
            <w:bottom w:val="none" w:sz="0" w:space="0" w:color="auto"/>
            <w:right w:val="none" w:sz="0" w:space="0" w:color="auto"/>
          </w:divBdr>
        </w:div>
        <w:div w:id="180632328">
          <w:marLeft w:val="640"/>
          <w:marRight w:val="0"/>
          <w:marTop w:val="0"/>
          <w:marBottom w:val="0"/>
          <w:divBdr>
            <w:top w:val="none" w:sz="0" w:space="0" w:color="auto"/>
            <w:left w:val="none" w:sz="0" w:space="0" w:color="auto"/>
            <w:bottom w:val="none" w:sz="0" w:space="0" w:color="auto"/>
            <w:right w:val="none" w:sz="0" w:space="0" w:color="auto"/>
          </w:divBdr>
        </w:div>
        <w:div w:id="202327008">
          <w:marLeft w:val="640"/>
          <w:marRight w:val="0"/>
          <w:marTop w:val="0"/>
          <w:marBottom w:val="0"/>
          <w:divBdr>
            <w:top w:val="none" w:sz="0" w:space="0" w:color="auto"/>
            <w:left w:val="none" w:sz="0" w:space="0" w:color="auto"/>
            <w:bottom w:val="none" w:sz="0" w:space="0" w:color="auto"/>
            <w:right w:val="none" w:sz="0" w:space="0" w:color="auto"/>
          </w:divBdr>
        </w:div>
        <w:div w:id="209804095">
          <w:marLeft w:val="640"/>
          <w:marRight w:val="0"/>
          <w:marTop w:val="0"/>
          <w:marBottom w:val="0"/>
          <w:divBdr>
            <w:top w:val="none" w:sz="0" w:space="0" w:color="auto"/>
            <w:left w:val="none" w:sz="0" w:space="0" w:color="auto"/>
            <w:bottom w:val="none" w:sz="0" w:space="0" w:color="auto"/>
            <w:right w:val="none" w:sz="0" w:space="0" w:color="auto"/>
          </w:divBdr>
        </w:div>
        <w:div w:id="234239907">
          <w:marLeft w:val="640"/>
          <w:marRight w:val="0"/>
          <w:marTop w:val="0"/>
          <w:marBottom w:val="0"/>
          <w:divBdr>
            <w:top w:val="none" w:sz="0" w:space="0" w:color="auto"/>
            <w:left w:val="none" w:sz="0" w:space="0" w:color="auto"/>
            <w:bottom w:val="none" w:sz="0" w:space="0" w:color="auto"/>
            <w:right w:val="none" w:sz="0" w:space="0" w:color="auto"/>
          </w:divBdr>
        </w:div>
        <w:div w:id="238759991">
          <w:marLeft w:val="640"/>
          <w:marRight w:val="0"/>
          <w:marTop w:val="0"/>
          <w:marBottom w:val="0"/>
          <w:divBdr>
            <w:top w:val="none" w:sz="0" w:space="0" w:color="auto"/>
            <w:left w:val="none" w:sz="0" w:space="0" w:color="auto"/>
            <w:bottom w:val="none" w:sz="0" w:space="0" w:color="auto"/>
            <w:right w:val="none" w:sz="0" w:space="0" w:color="auto"/>
          </w:divBdr>
        </w:div>
        <w:div w:id="241181323">
          <w:marLeft w:val="640"/>
          <w:marRight w:val="0"/>
          <w:marTop w:val="0"/>
          <w:marBottom w:val="0"/>
          <w:divBdr>
            <w:top w:val="none" w:sz="0" w:space="0" w:color="auto"/>
            <w:left w:val="none" w:sz="0" w:space="0" w:color="auto"/>
            <w:bottom w:val="none" w:sz="0" w:space="0" w:color="auto"/>
            <w:right w:val="none" w:sz="0" w:space="0" w:color="auto"/>
          </w:divBdr>
        </w:div>
        <w:div w:id="247732898">
          <w:marLeft w:val="640"/>
          <w:marRight w:val="0"/>
          <w:marTop w:val="0"/>
          <w:marBottom w:val="0"/>
          <w:divBdr>
            <w:top w:val="none" w:sz="0" w:space="0" w:color="auto"/>
            <w:left w:val="none" w:sz="0" w:space="0" w:color="auto"/>
            <w:bottom w:val="none" w:sz="0" w:space="0" w:color="auto"/>
            <w:right w:val="none" w:sz="0" w:space="0" w:color="auto"/>
          </w:divBdr>
        </w:div>
        <w:div w:id="273439538">
          <w:marLeft w:val="640"/>
          <w:marRight w:val="0"/>
          <w:marTop w:val="0"/>
          <w:marBottom w:val="0"/>
          <w:divBdr>
            <w:top w:val="none" w:sz="0" w:space="0" w:color="auto"/>
            <w:left w:val="none" w:sz="0" w:space="0" w:color="auto"/>
            <w:bottom w:val="none" w:sz="0" w:space="0" w:color="auto"/>
            <w:right w:val="none" w:sz="0" w:space="0" w:color="auto"/>
          </w:divBdr>
        </w:div>
        <w:div w:id="275909796">
          <w:marLeft w:val="640"/>
          <w:marRight w:val="0"/>
          <w:marTop w:val="0"/>
          <w:marBottom w:val="0"/>
          <w:divBdr>
            <w:top w:val="none" w:sz="0" w:space="0" w:color="auto"/>
            <w:left w:val="none" w:sz="0" w:space="0" w:color="auto"/>
            <w:bottom w:val="none" w:sz="0" w:space="0" w:color="auto"/>
            <w:right w:val="none" w:sz="0" w:space="0" w:color="auto"/>
          </w:divBdr>
        </w:div>
        <w:div w:id="283850356">
          <w:marLeft w:val="640"/>
          <w:marRight w:val="0"/>
          <w:marTop w:val="0"/>
          <w:marBottom w:val="0"/>
          <w:divBdr>
            <w:top w:val="none" w:sz="0" w:space="0" w:color="auto"/>
            <w:left w:val="none" w:sz="0" w:space="0" w:color="auto"/>
            <w:bottom w:val="none" w:sz="0" w:space="0" w:color="auto"/>
            <w:right w:val="none" w:sz="0" w:space="0" w:color="auto"/>
          </w:divBdr>
        </w:div>
        <w:div w:id="340551109">
          <w:marLeft w:val="640"/>
          <w:marRight w:val="0"/>
          <w:marTop w:val="0"/>
          <w:marBottom w:val="0"/>
          <w:divBdr>
            <w:top w:val="none" w:sz="0" w:space="0" w:color="auto"/>
            <w:left w:val="none" w:sz="0" w:space="0" w:color="auto"/>
            <w:bottom w:val="none" w:sz="0" w:space="0" w:color="auto"/>
            <w:right w:val="none" w:sz="0" w:space="0" w:color="auto"/>
          </w:divBdr>
        </w:div>
        <w:div w:id="351612088">
          <w:marLeft w:val="640"/>
          <w:marRight w:val="0"/>
          <w:marTop w:val="0"/>
          <w:marBottom w:val="0"/>
          <w:divBdr>
            <w:top w:val="none" w:sz="0" w:space="0" w:color="auto"/>
            <w:left w:val="none" w:sz="0" w:space="0" w:color="auto"/>
            <w:bottom w:val="none" w:sz="0" w:space="0" w:color="auto"/>
            <w:right w:val="none" w:sz="0" w:space="0" w:color="auto"/>
          </w:divBdr>
        </w:div>
        <w:div w:id="363671980">
          <w:marLeft w:val="640"/>
          <w:marRight w:val="0"/>
          <w:marTop w:val="0"/>
          <w:marBottom w:val="0"/>
          <w:divBdr>
            <w:top w:val="none" w:sz="0" w:space="0" w:color="auto"/>
            <w:left w:val="none" w:sz="0" w:space="0" w:color="auto"/>
            <w:bottom w:val="none" w:sz="0" w:space="0" w:color="auto"/>
            <w:right w:val="none" w:sz="0" w:space="0" w:color="auto"/>
          </w:divBdr>
        </w:div>
        <w:div w:id="374164918">
          <w:marLeft w:val="640"/>
          <w:marRight w:val="0"/>
          <w:marTop w:val="0"/>
          <w:marBottom w:val="0"/>
          <w:divBdr>
            <w:top w:val="none" w:sz="0" w:space="0" w:color="auto"/>
            <w:left w:val="none" w:sz="0" w:space="0" w:color="auto"/>
            <w:bottom w:val="none" w:sz="0" w:space="0" w:color="auto"/>
            <w:right w:val="none" w:sz="0" w:space="0" w:color="auto"/>
          </w:divBdr>
        </w:div>
        <w:div w:id="375281905">
          <w:marLeft w:val="640"/>
          <w:marRight w:val="0"/>
          <w:marTop w:val="0"/>
          <w:marBottom w:val="0"/>
          <w:divBdr>
            <w:top w:val="none" w:sz="0" w:space="0" w:color="auto"/>
            <w:left w:val="none" w:sz="0" w:space="0" w:color="auto"/>
            <w:bottom w:val="none" w:sz="0" w:space="0" w:color="auto"/>
            <w:right w:val="none" w:sz="0" w:space="0" w:color="auto"/>
          </w:divBdr>
        </w:div>
        <w:div w:id="385449054">
          <w:marLeft w:val="640"/>
          <w:marRight w:val="0"/>
          <w:marTop w:val="0"/>
          <w:marBottom w:val="0"/>
          <w:divBdr>
            <w:top w:val="none" w:sz="0" w:space="0" w:color="auto"/>
            <w:left w:val="none" w:sz="0" w:space="0" w:color="auto"/>
            <w:bottom w:val="none" w:sz="0" w:space="0" w:color="auto"/>
            <w:right w:val="none" w:sz="0" w:space="0" w:color="auto"/>
          </w:divBdr>
        </w:div>
        <w:div w:id="430705576">
          <w:marLeft w:val="640"/>
          <w:marRight w:val="0"/>
          <w:marTop w:val="0"/>
          <w:marBottom w:val="0"/>
          <w:divBdr>
            <w:top w:val="none" w:sz="0" w:space="0" w:color="auto"/>
            <w:left w:val="none" w:sz="0" w:space="0" w:color="auto"/>
            <w:bottom w:val="none" w:sz="0" w:space="0" w:color="auto"/>
            <w:right w:val="none" w:sz="0" w:space="0" w:color="auto"/>
          </w:divBdr>
        </w:div>
        <w:div w:id="447283254">
          <w:marLeft w:val="640"/>
          <w:marRight w:val="0"/>
          <w:marTop w:val="0"/>
          <w:marBottom w:val="0"/>
          <w:divBdr>
            <w:top w:val="none" w:sz="0" w:space="0" w:color="auto"/>
            <w:left w:val="none" w:sz="0" w:space="0" w:color="auto"/>
            <w:bottom w:val="none" w:sz="0" w:space="0" w:color="auto"/>
            <w:right w:val="none" w:sz="0" w:space="0" w:color="auto"/>
          </w:divBdr>
        </w:div>
        <w:div w:id="450711574">
          <w:marLeft w:val="640"/>
          <w:marRight w:val="0"/>
          <w:marTop w:val="0"/>
          <w:marBottom w:val="0"/>
          <w:divBdr>
            <w:top w:val="none" w:sz="0" w:space="0" w:color="auto"/>
            <w:left w:val="none" w:sz="0" w:space="0" w:color="auto"/>
            <w:bottom w:val="none" w:sz="0" w:space="0" w:color="auto"/>
            <w:right w:val="none" w:sz="0" w:space="0" w:color="auto"/>
          </w:divBdr>
        </w:div>
        <w:div w:id="460224189">
          <w:marLeft w:val="640"/>
          <w:marRight w:val="0"/>
          <w:marTop w:val="0"/>
          <w:marBottom w:val="0"/>
          <w:divBdr>
            <w:top w:val="none" w:sz="0" w:space="0" w:color="auto"/>
            <w:left w:val="none" w:sz="0" w:space="0" w:color="auto"/>
            <w:bottom w:val="none" w:sz="0" w:space="0" w:color="auto"/>
            <w:right w:val="none" w:sz="0" w:space="0" w:color="auto"/>
          </w:divBdr>
        </w:div>
        <w:div w:id="462431111">
          <w:marLeft w:val="640"/>
          <w:marRight w:val="0"/>
          <w:marTop w:val="0"/>
          <w:marBottom w:val="0"/>
          <w:divBdr>
            <w:top w:val="none" w:sz="0" w:space="0" w:color="auto"/>
            <w:left w:val="none" w:sz="0" w:space="0" w:color="auto"/>
            <w:bottom w:val="none" w:sz="0" w:space="0" w:color="auto"/>
            <w:right w:val="none" w:sz="0" w:space="0" w:color="auto"/>
          </w:divBdr>
        </w:div>
        <w:div w:id="471338628">
          <w:marLeft w:val="640"/>
          <w:marRight w:val="0"/>
          <w:marTop w:val="0"/>
          <w:marBottom w:val="0"/>
          <w:divBdr>
            <w:top w:val="none" w:sz="0" w:space="0" w:color="auto"/>
            <w:left w:val="none" w:sz="0" w:space="0" w:color="auto"/>
            <w:bottom w:val="none" w:sz="0" w:space="0" w:color="auto"/>
            <w:right w:val="none" w:sz="0" w:space="0" w:color="auto"/>
          </w:divBdr>
        </w:div>
        <w:div w:id="475609929">
          <w:marLeft w:val="640"/>
          <w:marRight w:val="0"/>
          <w:marTop w:val="0"/>
          <w:marBottom w:val="0"/>
          <w:divBdr>
            <w:top w:val="none" w:sz="0" w:space="0" w:color="auto"/>
            <w:left w:val="none" w:sz="0" w:space="0" w:color="auto"/>
            <w:bottom w:val="none" w:sz="0" w:space="0" w:color="auto"/>
            <w:right w:val="none" w:sz="0" w:space="0" w:color="auto"/>
          </w:divBdr>
        </w:div>
        <w:div w:id="489638254">
          <w:marLeft w:val="640"/>
          <w:marRight w:val="0"/>
          <w:marTop w:val="0"/>
          <w:marBottom w:val="0"/>
          <w:divBdr>
            <w:top w:val="none" w:sz="0" w:space="0" w:color="auto"/>
            <w:left w:val="none" w:sz="0" w:space="0" w:color="auto"/>
            <w:bottom w:val="none" w:sz="0" w:space="0" w:color="auto"/>
            <w:right w:val="none" w:sz="0" w:space="0" w:color="auto"/>
          </w:divBdr>
        </w:div>
        <w:div w:id="500048679">
          <w:marLeft w:val="640"/>
          <w:marRight w:val="0"/>
          <w:marTop w:val="0"/>
          <w:marBottom w:val="0"/>
          <w:divBdr>
            <w:top w:val="none" w:sz="0" w:space="0" w:color="auto"/>
            <w:left w:val="none" w:sz="0" w:space="0" w:color="auto"/>
            <w:bottom w:val="none" w:sz="0" w:space="0" w:color="auto"/>
            <w:right w:val="none" w:sz="0" w:space="0" w:color="auto"/>
          </w:divBdr>
        </w:div>
        <w:div w:id="541291314">
          <w:marLeft w:val="640"/>
          <w:marRight w:val="0"/>
          <w:marTop w:val="0"/>
          <w:marBottom w:val="0"/>
          <w:divBdr>
            <w:top w:val="none" w:sz="0" w:space="0" w:color="auto"/>
            <w:left w:val="none" w:sz="0" w:space="0" w:color="auto"/>
            <w:bottom w:val="none" w:sz="0" w:space="0" w:color="auto"/>
            <w:right w:val="none" w:sz="0" w:space="0" w:color="auto"/>
          </w:divBdr>
        </w:div>
        <w:div w:id="544416276">
          <w:marLeft w:val="640"/>
          <w:marRight w:val="0"/>
          <w:marTop w:val="0"/>
          <w:marBottom w:val="0"/>
          <w:divBdr>
            <w:top w:val="none" w:sz="0" w:space="0" w:color="auto"/>
            <w:left w:val="none" w:sz="0" w:space="0" w:color="auto"/>
            <w:bottom w:val="none" w:sz="0" w:space="0" w:color="auto"/>
            <w:right w:val="none" w:sz="0" w:space="0" w:color="auto"/>
          </w:divBdr>
        </w:div>
        <w:div w:id="569462190">
          <w:marLeft w:val="640"/>
          <w:marRight w:val="0"/>
          <w:marTop w:val="0"/>
          <w:marBottom w:val="0"/>
          <w:divBdr>
            <w:top w:val="none" w:sz="0" w:space="0" w:color="auto"/>
            <w:left w:val="none" w:sz="0" w:space="0" w:color="auto"/>
            <w:bottom w:val="none" w:sz="0" w:space="0" w:color="auto"/>
            <w:right w:val="none" w:sz="0" w:space="0" w:color="auto"/>
          </w:divBdr>
        </w:div>
        <w:div w:id="623194218">
          <w:marLeft w:val="640"/>
          <w:marRight w:val="0"/>
          <w:marTop w:val="0"/>
          <w:marBottom w:val="0"/>
          <w:divBdr>
            <w:top w:val="none" w:sz="0" w:space="0" w:color="auto"/>
            <w:left w:val="none" w:sz="0" w:space="0" w:color="auto"/>
            <w:bottom w:val="none" w:sz="0" w:space="0" w:color="auto"/>
            <w:right w:val="none" w:sz="0" w:space="0" w:color="auto"/>
          </w:divBdr>
        </w:div>
        <w:div w:id="633293647">
          <w:marLeft w:val="640"/>
          <w:marRight w:val="0"/>
          <w:marTop w:val="0"/>
          <w:marBottom w:val="0"/>
          <w:divBdr>
            <w:top w:val="none" w:sz="0" w:space="0" w:color="auto"/>
            <w:left w:val="none" w:sz="0" w:space="0" w:color="auto"/>
            <w:bottom w:val="none" w:sz="0" w:space="0" w:color="auto"/>
            <w:right w:val="none" w:sz="0" w:space="0" w:color="auto"/>
          </w:divBdr>
        </w:div>
        <w:div w:id="649289487">
          <w:marLeft w:val="640"/>
          <w:marRight w:val="0"/>
          <w:marTop w:val="0"/>
          <w:marBottom w:val="0"/>
          <w:divBdr>
            <w:top w:val="none" w:sz="0" w:space="0" w:color="auto"/>
            <w:left w:val="none" w:sz="0" w:space="0" w:color="auto"/>
            <w:bottom w:val="none" w:sz="0" w:space="0" w:color="auto"/>
            <w:right w:val="none" w:sz="0" w:space="0" w:color="auto"/>
          </w:divBdr>
        </w:div>
        <w:div w:id="663169165">
          <w:marLeft w:val="640"/>
          <w:marRight w:val="0"/>
          <w:marTop w:val="0"/>
          <w:marBottom w:val="0"/>
          <w:divBdr>
            <w:top w:val="none" w:sz="0" w:space="0" w:color="auto"/>
            <w:left w:val="none" w:sz="0" w:space="0" w:color="auto"/>
            <w:bottom w:val="none" w:sz="0" w:space="0" w:color="auto"/>
            <w:right w:val="none" w:sz="0" w:space="0" w:color="auto"/>
          </w:divBdr>
        </w:div>
        <w:div w:id="668100984">
          <w:marLeft w:val="640"/>
          <w:marRight w:val="0"/>
          <w:marTop w:val="0"/>
          <w:marBottom w:val="0"/>
          <w:divBdr>
            <w:top w:val="none" w:sz="0" w:space="0" w:color="auto"/>
            <w:left w:val="none" w:sz="0" w:space="0" w:color="auto"/>
            <w:bottom w:val="none" w:sz="0" w:space="0" w:color="auto"/>
            <w:right w:val="none" w:sz="0" w:space="0" w:color="auto"/>
          </w:divBdr>
        </w:div>
        <w:div w:id="668404548">
          <w:marLeft w:val="640"/>
          <w:marRight w:val="0"/>
          <w:marTop w:val="0"/>
          <w:marBottom w:val="0"/>
          <w:divBdr>
            <w:top w:val="none" w:sz="0" w:space="0" w:color="auto"/>
            <w:left w:val="none" w:sz="0" w:space="0" w:color="auto"/>
            <w:bottom w:val="none" w:sz="0" w:space="0" w:color="auto"/>
            <w:right w:val="none" w:sz="0" w:space="0" w:color="auto"/>
          </w:divBdr>
        </w:div>
        <w:div w:id="669605364">
          <w:marLeft w:val="640"/>
          <w:marRight w:val="0"/>
          <w:marTop w:val="0"/>
          <w:marBottom w:val="0"/>
          <w:divBdr>
            <w:top w:val="none" w:sz="0" w:space="0" w:color="auto"/>
            <w:left w:val="none" w:sz="0" w:space="0" w:color="auto"/>
            <w:bottom w:val="none" w:sz="0" w:space="0" w:color="auto"/>
            <w:right w:val="none" w:sz="0" w:space="0" w:color="auto"/>
          </w:divBdr>
        </w:div>
        <w:div w:id="678461012">
          <w:marLeft w:val="640"/>
          <w:marRight w:val="0"/>
          <w:marTop w:val="0"/>
          <w:marBottom w:val="0"/>
          <w:divBdr>
            <w:top w:val="none" w:sz="0" w:space="0" w:color="auto"/>
            <w:left w:val="none" w:sz="0" w:space="0" w:color="auto"/>
            <w:bottom w:val="none" w:sz="0" w:space="0" w:color="auto"/>
            <w:right w:val="none" w:sz="0" w:space="0" w:color="auto"/>
          </w:divBdr>
        </w:div>
        <w:div w:id="680355228">
          <w:marLeft w:val="640"/>
          <w:marRight w:val="0"/>
          <w:marTop w:val="0"/>
          <w:marBottom w:val="0"/>
          <w:divBdr>
            <w:top w:val="none" w:sz="0" w:space="0" w:color="auto"/>
            <w:left w:val="none" w:sz="0" w:space="0" w:color="auto"/>
            <w:bottom w:val="none" w:sz="0" w:space="0" w:color="auto"/>
            <w:right w:val="none" w:sz="0" w:space="0" w:color="auto"/>
          </w:divBdr>
        </w:div>
        <w:div w:id="695079438">
          <w:marLeft w:val="640"/>
          <w:marRight w:val="0"/>
          <w:marTop w:val="0"/>
          <w:marBottom w:val="0"/>
          <w:divBdr>
            <w:top w:val="none" w:sz="0" w:space="0" w:color="auto"/>
            <w:left w:val="none" w:sz="0" w:space="0" w:color="auto"/>
            <w:bottom w:val="none" w:sz="0" w:space="0" w:color="auto"/>
            <w:right w:val="none" w:sz="0" w:space="0" w:color="auto"/>
          </w:divBdr>
        </w:div>
        <w:div w:id="705101850">
          <w:marLeft w:val="640"/>
          <w:marRight w:val="0"/>
          <w:marTop w:val="0"/>
          <w:marBottom w:val="0"/>
          <w:divBdr>
            <w:top w:val="none" w:sz="0" w:space="0" w:color="auto"/>
            <w:left w:val="none" w:sz="0" w:space="0" w:color="auto"/>
            <w:bottom w:val="none" w:sz="0" w:space="0" w:color="auto"/>
            <w:right w:val="none" w:sz="0" w:space="0" w:color="auto"/>
          </w:divBdr>
        </w:div>
        <w:div w:id="709034059">
          <w:marLeft w:val="640"/>
          <w:marRight w:val="0"/>
          <w:marTop w:val="0"/>
          <w:marBottom w:val="0"/>
          <w:divBdr>
            <w:top w:val="none" w:sz="0" w:space="0" w:color="auto"/>
            <w:left w:val="none" w:sz="0" w:space="0" w:color="auto"/>
            <w:bottom w:val="none" w:sz="0" w:space="0" w:color="auto"/>
            <w:right w:val="none" w:sz="0" w:space="0" w:color="auto"/>
          </w:divBdr>
        </w:div>
        <w:div w:id="709106433">
          <w:marLeft w:val="640"/>
          <w:marRight w:val="0"/>
          <w:marTop w:val="0"/>
          <w:marBottom w:val="0"/>
          <w:divBdr>
            <w:top w:val="none" w:sz="0" w:space="0" w:color="auto"/>
            <w:left w:val="none" w:sz="0" w:space="0" w:color="auto"/>
            <w:bottom w:val="none" w:sz="0" w:space="0" w:color="auto"/>
            <w:right w:val="none" w:sz="0" w:space="0" w:color="auto"/>
          </w:divBdr>
        </w:div>
        <w:div w:id="716589359">
          <w:marLeft w:val="640"/>
          <w:marRight w:val="0"/>
          <w:marTop w:val="0"/>
          <w:marBottom w:val="0"/>
          <w:divBdr>
            <w:top w:val="none" w:sz="0" w:space="0" w:color="auto"/>
            <w:left w:val="none" w:sz="0" w:space="0" w:color="auto"/>
            <w:bottom w:val="none" w:sz="0" w:space="0" w:color="auto"/>
            <w:right w:val="none" w:sz="0" w:space="0" w:color="auto"/>
          </w:divBdr>
        </w:div>
        <w:div w:id="719984216">
          <w:marLeft w:val="640"/>
          <w:marRight w:val="0"/>
          <w:marTop w:val="0"/>
          <w:marBottom w:val="0"/>
          <w:divBdr>
            <w:top w:val="none" w:sz="0" w:space="0" w:color="auto"/>
            <w:left w:val="none" w:sz="0" w:space="0" w:color="auto"/>
            <w:bottom w:val="none" w:sz="0" w:space="0" w:color="auto"/>
            <w:right w:val="none" w:sz="0" w:space="0" w:color="auto"/>
          </w:divBdr>
        </w:div>
        <w:div w:id="722214994">
          <w:marLeft w:val="640"/>
          <w:marRight w:val="0"/>
          <w:marTop w:val="0"/>
          <w:marBottom w:val="0"/>
          <w:divBdr>
            <w:top w:val="none" w:sz="0" w:space="0" w:color="auto"/>
            <w:left w:val="none" w:sz="0" w:space="0" w:color="auto"/>
            <w:bottom w:val="none" w:sz="0" w:space="0" w:color="auto"/>
            <w:right w:val="none" w:sz="0" w:space="0" w:color="auto"/>
          </w:divBdr>
        </w:div>
        <w:div w:id="726798896">
          <w:marLeft w:val="640"/>
          <w:marRight w:val="0"/>
          <w:marTop w:val="0"/>
          <w:marBottom w:val="0"/>
          <w:divBdr>
            <w:top w:val="none" w:sz="0" w:space="0" w:color="auto"/>
            <w:left w:val="none" w:sz="0" w:space="0" w:color="auto"/>
            <w:bottom w:val="none" w:sz="0" w:space="0" w:color="auto"/>
            <w:right w:val="none" w:sz="0" w:space="0" w:color="auto"/>
          </w:divBdr>
        </w:div>
        <w:div w:id="732236862">
          <w:marLeft w:val="640"/>
          <w:marRight w:val="0"/>
          <w:marTop w:val="0"/>
          <w:marBottom w:val="0"/>
          <w:divBdr>
            <w:top w:val="none" w:sz="0" w:space="0" w:color="auto"/>
            <w:left w:val="none" w:sz="0" w:space="0" w:color="auto"/>
            <w:bottom w:val="none" w:sz="0" w:space="0" w:color="auto"/>
            <w:right w:val="none" w:sz="0" w:space="0" w:color="auto"/>
          </w:divBdr>
        </w:div>
        <w:div w:id="761335675">
          <w:marLeft w:val="640"/>
          <w:marRight w:val="0"/>
          <w:marTop w:val="0"/>
          <w:marBottom w:val="0"/>
          <w:divBdr>
            <w:top w:val="none" w:sz="0" w:space="0" w:color="auto"/>
            <w:left w:val="none" w:sz="0" w:space="0" w:color="auto"/>
            <w:bottom w:val="none" w:sz="0" w:space="0" w:color="auto"/>
            <w:right w:val="none" w:sz="0" w:space="0" w:color="auto"/>
          </w:divBdr>
        </w:div>
        <w:div w:id="764619932">
          <w:marLeft w:val="640"/>
          <w:marRight w:val="0"/>
          <w:marTop w:val="0"/>
          <w:marBottom w:val="0"/>
          <w:divBdr>
            <w:top w:val="none" w:sz="0" w:space="0" w:color="auto"/>
            <w:left w:val="none" w:sz="0" w:space="0" w:color="auto"/>
            <w:bottom w:val="none" w:sz="0" w:space="0" w:color="auto"/>
            <w:right w:val="none" w:sz="0" w:space="0" w:color="auto"/>
          </w:divBdr>
        </w:div>
        <w:div w:id="785198820">
          <w:marLeft w:val="640"/>
          <w:marRight w:val="0"/>
          <w:marTop w:val="0"/>
          <w:marBottom w:val="0"/>
          <w:divBdr>
            <w:top w:val="none" w:sz="0" w:space="0" w:color="auto"/>
            <w:left w:val="none" w:sz="0" w:space="0" w:color="auto"/>
            <w:bottom w:val="none" w:sz="0" w:space="0" w:color="auto"/>
            <w:right w:val="none" w:sz="0" w:space="0" w:color="auto"/>
          </w:divBdr>
        </w:div>
        <w:div w:id="789057216">
          <w:marLeft w:val="640"/>
          <w:marRight w:val="0"/>
          <w:marTop w:val="0"/>
          <w:marBottom w:val="0"/>
          <w:divBdr>
            <w:top w:val="none" w:sz="0" w:space="0" w:color="auto"/>
            <w:left w:val="none" w:sz="0" w:space="0" w:color="auto"/>
            <w:bottom w:val="none" w:sz="0" w:space="0" w:color="auto"/>
            <w:right w:val="none" w:sz="0" w:space="0" w:color="auto"/>
          </w:divBdr>
        </w:div>
        <w:div w:id="790323536">
          <w:marLeft w:val="640"/>
          <w:marRight w:val="0"/>
          <w:marTop w:val="0"/>
          <w:marBottom w:val="0"/>
          <w:divBdr>
            <w:top w:val="none" w:sz="0" w:space="0" w:color="auto"/>
            <w:left w:val="none" w:sz="0" w:space="0" w:color="auto"/>
            <w:bottom w:val="none" w:sz="0" w:space="0" w:color="auto"/>
            <w:right w:val="none" w:sz="0" w:space="0" w:color="auto"/>
          </w:divBdr>
        </w:div>
        <w:div w:id="791556346">
          <w:marLeft w:val="640"/>
          <w:marRight w:val="0"/>
          <w:marTop w:val="0"/>
          <w:marBottom w:val="0"/>
          <w:divBdr>
            <w:top w:val="none" w:sz="0" w:space="0" w:color="auto"/>
            <w:left w:val="none" w:sz="0" w:space="0" w:color="auto"/>
            <w:bottom w:val="none" w:sz="0" w:space="0" w:color="auto"/>
            <w:right w:val="none" w:sz="0" w:space="0" w:color="auto"/>
          </w:divBdr>
        </w:div>
        <w:div w:id="793064140">
          <w:marLeft w:val="640"/>
          <w:marRight w:val="0"/>
          <w:marTop w:val="0"/>
          <w:marBottom w:val="0"/>
          <w:divBdr>
            <w:top w:val="none" w:sz="0" w:space="0" w:color="auto"/>
            <w:left w:val="none" w:sz="0" w:space="0" w:color="auto"/>
            <w:bottom w:val="none" w:sz="0" w:space="0" w:color="auto"/>
            <w:right w:val="none" w:sz="0" w:space="0" w:color="auto"/>
          </w:divBdr>
        </w:div>
        <w:div w:id="801535743">
          <w:marLeft w:val="640"/>
          <w:marRight w:val="0"/>
          <w:marTop w:val="0"/>
          <w:marBottom w:val="0"/>
          <w:divBdr>
            <w:top w:val="none" w:sz="0" w:space="0" w:color="auto"/>
            <w:left w:val="none" w:sz="0" w:space="0" w:color="auto"/>
            <w:bottom w:val="none" w:sz="0" w:space="0" w:color="auto"/>
            <w:right w:val="none" w:sz="0" w:space="0" w:color="auto"/>
          </w:divBdr>
        </w:div>
        <w:div w:id="810055783">
          <w:marLeft w:val="640"/>
          <w:marRight w:val="0"/>
          <w:marTop w:val="0"/>
          <w:marBottom w:val="0"/>
          <w:divBdr>
            <w:top w:val="none" w:sz="0" w:space="0" w:color="auto"/>
            <w:left w:val="none" w:sz="0" w:space="0" w:color="auto"/>
            <w:bottom w:val="none" w:sz="0" w:space="0" w:color="auto"/>
            <w:right w:val="none" w:sz="0" w:space="0" w:color="auto"/>
          </w:divBdr>
        </w:div>
        <w:div w:id="819074959">
          <w:marLeft w:val="640"/>
          <w:marRight w:val="0"/>
          <w:marTop w:val="0"/>
          <w:marBottom w:val="0"/>
          <w:divBdr>
            <w:top w:val="none" w:sz="0" w:space="0" w:color="auto"/>
            <w:left w:val="none" w:sz="0" w:space="0" w:color="auto"/>
            <w:bottom w:val="none" w:sz="0" w:space="0" w:color="auto"/>
            <w:right w:val="none" w:sz="0" w:space="0" w:color="auto"/>
          </w:divBdr>
        </w:div>
        <w:div w:id="820579838">
          <w:marLeft w:val="640"/>
          <w:marRight w:val="0"/>
          <w:marTop w:val="0"/>
          <w:marBottom w:val="0"/>
          <w:divBdr>
            <w:top w:val="none" w:sz="0" w:space="0" w:color="auto"/>
            <w:left w:val="none" w:sz="0" w:space="0" w:color="auto"/>
            <w:bottom w:val="none" w:sz="0" w:space="0" w:color="auto"/>
            <w:right w:val="none" w:sz="0" w:space="0" w:color="auto"/>
          </w:divBdr>
        </w:div>
        <w:div w:id="840050504">
          <w:marLeft w:val="640"/>
          <w:marRight w:val="0"/>
          <w:marTop w:val="0"/>
          <w:marBottom w:val="0"/>
          <w:divBdr>
            <w:top w:val="none" w:sz="0" w:space="0" w:color="auto"/>
            <w:left w:val="none" w:sz="0" w:space="0" w:color="auto"/>
            <w:bottom w:val="none" w:sz="0" w:space="0" w:color="auto"/>
            <w:right w:val="none" w:sz="0" w:space="0" w:color="auto"/>
          </w:divBdr>
        </w:div>
        <w:div w:id="846480341">
          <w:marLeft w:val="640"/>
          <w:marRight w:val="0"/>
          <w:marTop w:val="0"/>
          <w:marBottom w:val="0"/>
          <w:divBdr>
            <w:top w:val="none" w:sz="0" w:space="0" w:color="auto"/>
            <w:left w:val="none" w:sz="0" w:space="0" w:color="auto"/>
            <w:bottom w:val="none" w:sz="0" w:space="0" w:color="auto"/>
            <w:right w:val="none" w:sz="0" w:space="0" w:color="auto"/>
          </w:divBdr>
        </w:div>
        <w:div w:id="849639591">
          <w:marLeft w:val="640"/>
          <w:marRight w:val="0"/>
          <w:marTop w:val="0"/>
          <w:marBottom w:val="0"/>
          <w:divBdr>
            <w:top w:val="none" w:sz="0" w:space="0" w:color="auto"/>
            <w:left w:val="none" w:sz="0" w:space="0" w:color="auto"/>
            <w:bottom w:val="none" w:sz="0" w:space="0" w:color="auto"/>
            <w:right w:val="none" w:sz="0" w:space="0" w:color="auto"/>
          </w:divBdr>
        </w:div>
        <w:div w:id="851337519">
          <w:marLeft w:val="640"/>
          <w:marRight w:val="0"/>
          <w:marTop w:val="0"/>
          <w:marBottom w:val="0"/>
          <w:divBdr>
            <w:top w:val="none" w:sz="0" w:space="0" w:color="auto"/>
            <w:left w:val="none" w:sz="0" w:space="0" w:color="auto"/>
            <w:bottom w:val="none" w:sz="0" w:space="0" w:color="auto"/>
            <w:right w:val="none" w:sz="0" w:space="0" w:color="auto"/>
          </w:divBdr>
        </w:div>
        <w:div w:id="854155304">
          <w:marLeft w:val="640"/>
          <w:marRight w:val="0"/>
          <w:marTop w:val="0"/>
          <w:marBottom w:val="0"/>
          <w:divBdr>
            <w:top w:val="none" w:sz="0" w:space="0" w:color="auto"/>
            <w:left w:val="none" w:sz="0" w:space="0" w:color="auto"/>
            <w:bottom w:val="none" w:sz="0" w:space="0" w:color="auto"/>
            <w:right w:val="none" w:sz="0" w:space="0" w:color="auto"/>
          </w:divBdr>
        </w:div>
        <w:div w:id="870073644">
          <w:marLeft w:val="640"/>
          <w:marRight w:val="0"/>
          <w:marTop w:val="0"/>
          <w:marBottom w:val="0"/>
          <w:divBdr>
            <w:top w:val="none" w:sz="0" w:space="0" w:color="auto"/>
            <w:left w:val="none" w:sz="0" w:space="0" w:color="auto"/>
            <w:bottom w:val="none" w:sz="0" w:space="0" w:color="auto"/>
            <w:right w:val="none" w:sz="0" w:space="0" w:color="auto"/>
          </w:divBdr>
        </w:div>
        <w:div w:id="887492620">
          <w:marLeft w:val="640"/>
          <w:marRight w:val="0"/>
          <w:marTop w:val="0"/>
          <w:marBottom w:val="0"/>
          <w:divBdr>
            <w:top w:val="none" w:sz="0" w:space="0" w:color="auto"/>
            <w:left w:val="none" w:sz="0" w:space="0" w:color="auto"/>
            <w:bottom w:val="none" w:sz="0" w:space="0" w:color="auto"/>
            <w:right w:val="none" w:sz="0" w:space="0" w:color="auto"/>
          </w:divBdr>
        </w:div>
        <w:div w:id="900672905">
          <w:marLeft w:val="640"/>
          <w:marRight w:val="0"/>
          <w:marTop w:val="0"/>
          <w:marBottom w:val="0"/>
          <w:divBdr>
            <w:top w:val="none" w:sz="0" w:space="0" w:color="auto"/>
            <w:left w:val="none" w:sz="0" w:space="0" w:color="auto"/>
            <w:bottom w:val="none" w:sz="0" w:space="0" w:color="auto"/>
            <w:right w:val="none" w:sz="0" w:space="0" w:color="auto"/>
          </w:divBdr>
        </w:div>
        <w:div w:id="901208348">
          <w:marLeft w:val="640"/>
          <w:marRight w:val="0"/>
          <w:marTop w:val="0"/>
          <w:marBottom w:val="0"/>
          <w:divBdr>
            <w:top w:val="none" w:sz="0" w:space="0" w:color="auto"/>
            <w:left w:val="none" w:sz="0" w:space="0" w:color="auto"/>
            <w:bottom w:val="none" w:sz="0" w:space="0" w:color="auto"/>
            <w:right w:val="none" w:sz="0" w:space="0" w:color="auto"/>
          </w:divBdr>
        </w:div>
        <w:div w:id="904141120">
          <w:marLeft w:val="640"/>
          <w:marRight w:val="0"/>
          <w:marTop w:val="0"/>
          <w:marBottom w:val="0"/>
          <w:divBdr>
            <w:top w:val="none" w:sz="0" w:space="0" w:color="auto"/>
            <w:left w:val="none" w:sz="0" w:space="0" w:color="auto"/>
            <w:bottom w:val="none" w:sz="0" w:space="0" w:color="auto"/>
            <w:right w:val="none" w:sz="0" w:space="0" w:color="auto"/>
          </w:divBdr>
        </w:div>
        <w:div w:id="927226388">
          <w:marLeft w:val="640"/>
          <w:marRight w:val="0"/>
          <w:marTop w:val="0"/>
          <w:marBottom w:val="0"/>
          <w:divBdr>
            <w:top w:val="none" w:sz="0" w:space="0" w:color="auto"/>
            <w:left w:val="none" w:sz="0" w:space="0" w:color="auto"/>
            <w:bottom w:val="none" w:sz="0" w:space="0" w:color="auto"/>
            <w:right w:val="none" w:sz="0" w:space="0" w:color="auto"/>
          </w:divBdr>
        </w:div>
        <w:div w:id="939407836">
          <w:marLeft w:val="640"/>
          <w:marRight w:val="0"/>
          <w:marTop w:val="0"/>
          <w:marBottom w:val="0"/>
          <w:divBdr>
            <w:top w:val="none" w:sz="0" w:space="0" w:color="auto"/>
            <w:left w:val="none" w:sz="0" w:space="0" w:color="auto"/>
            <w:bottom w:val="none" w:sz="0" w:space="0" w:color="auto"/>
            <w:right w:val="none" w:sz="0" w:space="0" w:color="auto"/>
          </w:divBdr>
        </w:div>
        <w:div w:id="942688302">
          <w:marLeft w:val="640"/>
          <w:marRight w:val="0"/>
          <w:marTop w:val="0"/>
          <w:marBottom w:val="0"/>
          <w:divBdr>
            <w:top w:val="none" w:sz="0" w:space="0" w:color="auto"/>
            <w:left w:val="none" w:sz="0" w:space="0" w:color="auto"/>
            <w:bottom w:val="none" w:sz="0" w:space="0" w:color="auto"/>
            <w:right w:val="none" w:sz="0" w:space="0" w:color="auto"/>
          </w:divBdr>
        </w:div>
        <w:div w:id="944115413">
          <w:marLeft w:val="640"/>
          <w:marRight w:val="0"/>
          <w:marTop w:val="0"/>
          <w:marBottom w:val="0"/>
          <w:divBdr>
            <w:top w:val="none" w:sz="0" w:space="0" w:color="auto"/>
            <w:left w:val="none" w:sz="0" w:space="0" w:color="auto"/>
            <w:bottom w:val="none" w:sz="0" w:space="0" w:color="auto"/>
            <w:right w:val="none" w:sz="0" w:space="0" w:color="auto"/>
          </w:divBdr>
        </w:div>
        <w:div w:id="946889623">
          <w:marLeft w:val="640"/>
          <w:marRight w:val="0"/>
          <w:marTop w:val="0"/>
          <w:marBottom w:val="0"/>
          <w:divBdr>
            <w:top w:val="none" w:sz="0" w:space="0" w:color="auto"/>
            <w:left w:val="none" w:sz="0" w:space="0" w:color="auto"/>
            <w:bottom w:val="none" w:sz="0" w:space="0" w:color="auto"/>
            <w:right w:val="none" w:sz="0" w:space="0" w:color="auto"/>
          </w:divBdr>
        </w:div>
        <w:div w:id="950745467">
          <w:marLeft w:val="640"/>
          <w:marRight w:val="0"/>
          <w:marTop w:val="0"/>
          <w:marBottom w:val="0"/>
          <w:divBdr>
            <w:top w:val="none" w:sz="0" w:space="0" w:color="auto"/>
            <w:left w:val="none" w:sz="0" w:space="0" w:color="auto"/>
            <w:bottom w:val="none" w:sz="0" w:space="0" w:color="auto"/>
            <w:right w:val="none" w:sz="0" w:space="0" w:color="auto"/>
          </w:divBdr>
        </w:div>
        <w:div w:id="976302445">
          <w:marLeft w:val="640"/>
          <w:marRight w:val="0"/>
          <w:marTop w:val="0"/>
          <w:marBottom w:val="0"/>
          <w:divBdr>
            <w:top w:val="none" w:sz="0" w:space="0" w:color="auto"/>
            <w:left w:val="none" w:sz="0" w:space="0" w:color="auto"/>
            <w:bottom w:val="none" w:sz="0" w:space="0" w:color="auto"/>
            <w:right w:val="none" w:sz="0" w:space="0" w:color="auto"/>
          </w:divBdr>
        </w:div>
        <w:div w:id="977028180">
          <w:marLeft w:val="640"/>
          <w:marRight w:val="0"/>
          <w:marTop w:val="0"/>
          <w:marBottom w:val="0"/>
          <w:divBdr>
            <w:top w:val="none" w:sz="0" w:space="0" w:color="auto"/>
            <w:left w:val="none" w:sz="0" w:space="0" w:color="auto"/>
            <w:bottom w:val="none" w:sz="0" w:space="0" w:color="auto"/>
            <w:right w:val="none" w:sz="0" w:space="0" w:color="auto"/>
          </w:divBdr>
        </w:div>
        <w:div w:id="980117901">
          <w:marLeft w:val="640"/>
          <w:marRight w:val="0"/>
          <w:marTop w:val="0"/>
          <w:marBottom w:val="0"/>
          <w:divBdr>
            <w:top w:val="none" w:sz="0" w:space="0" w:color="auto"/>
            <w:left w:val="none" w:sz="0" w:space="0" w:color="auto"/>
            <w:bottom w:val="none" w:sz="0" w:space="0" w:color="auto"/>
            <w:right w:val="none" w:sz="0" w:space="0" w:color="auto"/>
          </w:divBdr>
        </w:div>
        <w:div w:id="982857300">
          <w:marLeft w:val="640"/>
          <w:marRight w:val="0"/>
          <w:marTop w:val="0"/>
          <w:marBottom w:val="0"/>
          <w:divBdr>
            <w:top w:val="none" w:sz="0" w:space="0" w:color="auto"/>
            <w:left w:val="none" w:sz="0" w:space="0" w:color="auto"/>
            <w:bottom w:val="none" w:sz="0" w:space="0" w:color="auto"/>
            <w:right w:val="none" w:sz="0" w:space="0" w:color="auto"/>
          </w:divBdr>
        </w:div>
        <w:div w:id="988903348">
          <w:marLeft w:val="640"/>
          <w:marRight w:val="0"/>
          <w:marTop w:val="0"/>
          <w:marBottom w:val="0"/>
          <w:divBdr>
            <w:top w:val="none" w:sz="0" w:space="0" w:color="auto"/>
            <w:left w:val="none" w:sz="0" w:space="0" w:color="auto"/>
            <w:bottom w:val="none" w:sz="0" w:space="0" w:color="auto"/>
            <w:right w:val="none" w:sz="0" w:space="0" w:color="auto"/>
          </w:divBdr>
        </w:div>
        <w:div w:id="989358437">
          <w:marLeft w:val="640"/>
          <w:marRight w:val="0"/>
          <w:marTop w:val="0"/>
          <w:marBottom w:val="0"/>
          <w:divBdr>
            <w:top w:val="none" w:sz="0" w:space="0" w:color="auto"/>
            <w:left w:val="none" w:sz="0" w:space="0" w:color="auto"/>
            <w:bottom w:val="none" w:sz="0" w:space="0" w:color="auto"/>
            <w:right w:val="none" w:sz="0" w:space="0" w:color="auto"/>
          </w:divBdr>
        </w:div>
        <w:div w:id="989528533">
          <w:marLeft w:val="640"/>
          <w:marRight w:val="0"/>
          <w:marTop w:val="0"/>
          <w:marBottom w:val="0"/>
          <w:divBdr>
            <w:top w:val="none" w:sz="0" w:space="0" w:color="auto"/>
            <w:left w:val="none" w:sz="0" w:space="0" w:color="auto"/>
            <w:bottom w:val="none" w:sz="0" w:space="0" w:color="auto"/>
            <w:right w:val="none" w:sz="0" w:space="0" w:color="auto"/>
          </w:divBdr>
        </w:div>
        <w:div w:id="998728559">
          <w:marLeft w:val="640"/>
          <w:marRight w:val="0"/>
          <w:marTop w:val="0"/>
          <w:marBottom w:val="0"/>
          <w:divBdr>
            <w:top w:val="none" w:sz="0" w:space="0" w:color="auto"/>
            <w:left w:val="none" w:sz="0" w:space="0" w:color="auto"/>
            <w:bottom w:val="none" w:sz="0" w:space="0" w:color="auto"/>
            <w:right w:val="none" w:sz="0" w:space="0" w:color="auto"/>
          </w:divBdr>
        </w:div>
        <w:div w:id="1005284304">
          <w:marLeft w:val="640"/>
          <w:marRight w:val="0"/>
          <w:marTop w:val="0"/>
          <w:marBottom w:val="0"/>
          <w:divBdr>
            <w:top w:val="none" w:sz="0" w:space="0" w:color="auto"/>
            <w:left w:val="none" w:sz="0" w:space="0" w:color="auto"/>
            <w:bottom w:val="none" w:sz="0" w:space="0" w:color="auto"/>
            <w:right w:val="none" w:sz="0" w:space="0" w:color="auto"/>
          </w:divBdr>
        </w:div>
        <w:div w:id="1043217816">
          <w:marLeft w:val="640"/>
          <w:marRight w:val="0"/>
          <w:marTop w:val="0"/>
          <w:marBottom w:val="0"/>
          <w:divBdr>
            <w:top w:val="none" w:sz="0" w:space="0" w:color="auto"/>
            <w:left w:val="none" w:sz="0" w:space="0" w:color="auto"/>
            <w:bottom w:val="none" w:sz="0" w:space="0" w:color="auto"/>
            <w:right w:val="none" w:sz="0" w:space="0" w:color="auto"/>
          </w:divBdr>
        </w:div>
        <w:div w:id="1046956381">
          <w:marLeft w:val="640"/>
          <w:marRight w:val="0"/>
          <w:marTop w:val="0"/>
          <w:marBottom w:val="0"/>
          <w:divBdr>
            <w:top w:val="none" w:sz="0" w:space="0" w:color="auto"/>
            <w:left w:val="none" w:sz="0" w:space="0" w:color="auto"/>
            <w:bottom w:val="none" w:sz="0" w:space="0" w:color="auto"/>
            <w:right w:val="none" w:sz="0" w:space="0" w:color="auto"/>
          </w:divBdr>
        </w:div>
        <w:div w:id="1048603616">
          <w:marLeft w:val="640"/>
          <w:marRight w:val="0"/>
          <w:marTop w:val="0"/>
          <w:marBottom w:val="0"/>
          <w:divBdr>
            <w:top w:val="none" w:sz="0" w:space="0" w:color="auto"/>
            <w:left w:val="none" w:sz="0" w:space="0" w:color="auto"/>
            <w:bottom w:val="none" w:sz="0" w:space="0" w:color="auto"/>
            <w:right w:val="none" w:sz="0" w:space="0" w:color="auto"/>
          </w:divBdr>
        </w:div>
        <w:div w:id="1060251621">
          <w:marLeft w:val="640"/>
          <w:marRight w:val="0"/>
          <w:marTop w:val="0"/>
          <w:marBottom w:val="0"/>
          <w:divBdr>
            <w:top w:val="none" w:sz="0" w:space="0" w:color="auto"/>
            <w:left w:val="none" w:sz="0" w:space="0" w:color="auto"/>
            <w:bottom w:val="none" w:sz="0" w:space="0" w:color="auto"/>
            <w:right w:val="none" w:sz="0" w:space="0" w:color="auto"/>
          </w:divBdr>
        </w:div>
        <w:div w:id="1072653600">
          <w:marLeft w:val="640"/>
          <w:marRight w:val="0"/>
          <w:marTop w:val="0"/>
          <w:marBottom w:val="0"/>
          <w:divBdr>
            <w:top w:val="none" w:sz="0" w:space="0" w:color="auto"/>
            <w:left w:val="none" w:sz="0" w:space="0" w:color="auto"/>
            <w:bottom w:val="none" w:sz="0" w:space="0" w:color="auto"/>
            <w:right w:val="none" w:sz="0" w:space="0" w:color="auto"/>
          </w:divBdr>
        </w:div>
        <w:div w:id="1074625294">
          <w:marLeft w:val="640"/>
          <w:marRight w:val="0"/>
          <w:marTop w:val="0"/>
          <w:marBottom w:val="0"/>
          <w:divBdr>
            <w:top w:val="none" w:sz="0" w:space="0" w:color="auto"/>
            <w:left w:val="none" w:sz="0" w:space="0" w:color="auto"/>
            <w:bottom w:val="none" w:sz="0" w:space="0" w:color="auto"/>
            <w:right w:val="none" w:sz="0" w:space="0" w:color="auto"/>
          </w:divBdr>
        </w:div>
        <w:div w:id="1077483814">
          <w:marLeft w:val="640"/>
          <w:marRight w:val="0"/>
          <w:marTop w:val="0"/>
          <w:marBottom w:val="0"/>
          <w:divBdr>
            <w:top w:val="none" w:sz="0" w:space="0" w:color="auto"/>
            <w:left w:val="none" w:sz="0" w:space="0" w:color="auto"/>
            <w:bottom w:val="none" w:sz="0" w:space="0" w:color="auto"/>
            <w:right w:val="none" w:sz="0" w:space="0" w:color="auto"/>
          </w:divBdr>
        </w:div>
        <w:div w:id="1079135668">
          <w:marLeft w:val="640"/>
          <w:marRight w:val="0"/>
          <w:marTop w:val="0"/>
          <w:marBottom w:val="0"/>
          <w:divBdr>
            <w:top w:val="none" w:sz="0" w:space="0" w:color="auto"/>
            <w:left w:val="none" w:sz="0" w:space="0" w:color="auto"/>
            <w:bottom w:val="none" w:sz="0" w:space="0" w:color="auto"/>
            <w:right w:val="none" w:sz="0" w:space="0" w:color="auto"/>
          </w:divBdr>
        </w:div>
        <w:div w:id="1093361338">
          <w:marLeft w:val="640"/>
          <w:marRight w:val="0"/>
          <w:marTop w:val="0"/>
          <w:marBottom w:val="0"/>
          <w:divBdr>
            <w:top w:val="none" w:sz="0" w:space="0" w:color="auto"/>
            <w:left w:val="none" w:sz="0" w:space="0" w:color="auto"/>
            <w:bottom w:val="none" w:sz="0" w:space="0" w:color="auto"/>
            <w:right w:val="none" w:sz="0" w:space="0" w:color="auto"/>
          </w:divBdr>
        </w:div>
        <w:div w:id="1103308574">
          <w:marLeft w:val="640"/>
          <w:marRight w:val="0"/>
          <w:marTop w:val="0"/>
          <w:marBottom w:val="0"/>
          <w:divBdr>
            <w:top w:val="none" w:sz="0" w:space="0" w:color="auto"/>
            <w:left w:val="none" w:sz="0" w:space="0" w:color="auto"/>
            <w:bottom w:val="none" w:sz="0" w:space="0" w:color="auto"/>
            <w:right w:val="none" w:sz="0" w:space="0" w:color="auto"/>
          </w:divBdr>
        </w:div>
        <w:div w:id="1117869411">
          <w:marLeft w:val="640"/>
          <w:marRight w:val="0"/>
          <w:marTop w:val="0"/>
          <w:marBottom w:val="0"/>
          <w:divBdr>
            <w:top w:val="none" w:sz="0" w:space="0" w:color="auto"/>
            <w:left w:val="none" w:sz="0" w:space="0" w:color="auto"/>
            <w:bottom w:val="none" w:sz="0" w:space="0" w:color="auto"/>
            <w:right w:val="none" w:sz="0" w:space="0" w:color="auto"/>
          </w:divBdr>
        </w:div>
        <w:div w:id="1119645923">
          <w:marLeft w:val="640"/>
          <w:marRight w:val="0"/>
          <w:marTop w:val="0"/>
          <w:marBottom w:val="0"/>
          <w:divBdr>
            <w:top w:val="none" w:sz="0" w:space="0" w:color="auto"/>
            <w:left w:val="none" w:sz="0" w:space="0" w:color="auto"/>
            <w:bottom w:val="none" w:sz="0" w:space="0" w:color="auto"/>
            <w:right w:val="none" w:sz="0" w:space="0" w:color="auto"/>
          </w:divBdr>
        </w:div>
        <w:div w:id="1128161023">
          <w:marLeft w:val="640"/>
          <w:marRight w:val="0"/>
          <w:marTop w:val="0"/>
          <w:marBottom w:val="0"/>
          <w:divBdr>
            <w:top w:val="none" w:sz="0" w:space="0" w:color="auto"/>
            <w:left w:val="none" w:sz="0" w:space="0" w:color="auto"/>
            <w:bottom w:val="none" w:sz="0" w:space="0" w:color="auto"/>
            <w:right w:val="none" w:sz="0" w:space="0" w:color="auto"/>
          </w:divBdr>
        </w:div>
        <w:div w:id="1134327781">
          <w:marLeft w:val="640"/>
          <w:marRight w:val="0"/>
          <w:marTop w:val="0"/>
          <w:marBottom w:val="0"/>
          <w:divBdr>
            <w:top w:val="none" w:sz="0" w:space="0" w:color="auto"/>
            <w:left w:val="none" w:sz="0" w:space="0" w:color="auto"/>
            <w:bottom w:val="none" w:sz="0" w:space="0" w:color="auto"/>
            <w:right w:val="none" w:sz="0" w:space="0" w:color="auto"/>
          </w:divBdr>
        </w:div>
        <w:div w:id="1138304917">
          <w:marLeft w:val="640"/>
          <w:marRight w:val="0"/>
          <w:marTop w:val="0"/>
          <w:marBottom w:val="0"/>
          <w:divBdr>
            <w:top w:val="none" w:sz="0" w:space="0" w:color="auto"/>
            <w:left w:val="none" w:sz="0" w:space="0" w:color="auto"/>
            <w:bottom w:val="none" w:sz="0" w:space="0" w:color="auto"/>
            <w:right w:val="none" w:sz="0" w:space="0" w:color="auto"/>
          </w:divBdr>
        </w:div>
        <w:div w:id="1151093140">
          <w:marLeft w:val="640"/>
          <w:marRight w:val="0"/>
          <w:marTop w:val="0"/>
          <w:marBottom w:val="0"/>
          <w:divBdr>
            <w:top w:val="none" w:sz="0" w:space="0" w:color="auto"/>
            <w:left w:val="none" w:sz="0" w:space="0" w:color="auto"/>
            <w:bottom w:val="none" w:sz="0" w:space="0" w:color="auto"/>
            <w:right w:val="none" w:sz="0" w:space="0" w:color="auto"/>
          </w:divBdr>
        </w:div>
        <w:div w:id="1183473870">
          <w:marLeft w:val="640"/>
          <w:marRight w:val="0"/>
          <w:marTop w:val="0"/>
          <w:marBottom w:val="0"/>
          <w:divBdr>
            <w:top w:val="none" w:sz="0" w:space="0" w:color="auto"/>
            <w:left w:val="none" w:sz="0" w:space="0" w:color="auto"/>
            <w:bottom w:val="none" w:sz="0" w:space="0" w:color="auto"/>
            <w:right w:val="none" w:sz="0" w:space="0" w:color="auto"/>
          </w:divBdr>
        </w:div>
        <w:div w:id="1185754756">
          <w:marLeft w:val="640"/>
          <w:marRight w:val="0"/>
          <w:marTop w:val="0"/>
          <w:marBottom w:val="0"/>
          <w:divBdr>
            <w:top w:val="none" w:sz="0" w:space="0" w:color="auto"/>
            <w:left w:val="none" w:sz="0" w:space="0" w:color="auto"/>
            <w:bottom w:val="none" w:sz="0" w:space="0" w:color="auto"/>
            <w:right w:val="none" w:sz="0" w:space="0" w:color="auto"/>
          </w:divBdr>
        </w:div>
        <w:div w:id="1203326041">
          <w:marLeft w:val="640"/>
          <w:marRight w:val="0"/>
          <w:marTop w:val="0"/>
          <w:marBottom w:val="0"/>
          <w:divBdr>
            <w:top w:val="none" w:sz="0" w:space="0" w:color="auto"/>
            <w:left w:val="none" w:sz="0" w:space="0" w:color="auto"/>
            <w:bottom w:val="none" w:sz="0" w:space="0" w:color="auto"/>
            <w:right w:val="none" w:sz="0" w:space="0" w:color="auto"/>
          </w:divBdr>
        </w:div>
        <w:div w:id="1214123488">
          <w:marLeft w:val="640"/>
          <w:marRight w:val="0"/>
          <w:marTop w:val="0"/>
          <w:marBottom w:val="0"/>
          <w:divBdr>
            <w:top w:val="none" w:sz="0" w:space="0" w:color="auto"/>
            <w:left w:val="none" w:sz="0" w:space="0" w:color="auto"/>
            <w:bottom w:val="none" w:sz="0" w:space="0" w:color="auto"/>
            <w:right w:val="none" w:sz="0" w:space="0" w:color="auto"/>
          </w:divBdr>
        </w:div>
        <w:div w:id="1224098209">
          <w:marLeft w:val="640"/>
          <w:marRight w:val="0"/>
          <w:marTop w:val="0"/>
          <w:marBottom w:val="0"/>
          <w:divBdr>
            <w:top w:val="none" w:sz="0" w:space="0" w:color="auto"/>
            <w:left w:val="none" w:sz="0" w:space="0" w:color="auto"/>
            <w:bottom w:val="none" w:sz="0" w:space="0" w:color="auto"/>
            <w:right w:val="none" w:sz="0" w:space="0" w:color="auto"/>
          </w:divBdr>
        </w:div>
        <w:div w:id="1226725707">
          <w:marLeft w:val="640"/>
          <w:marRight w:val="0"/>
          <w:marTop w:val="0"/>
          <w:marBottom w:val="0"/>
          <w:divBdr>
            <w:top w:val="none" w:sz="0" w:space="0" w:color="auto"/>
            <w:left w:val="none" w:sz="0" w:space="0" w:color="auto"/>
            <w:bottom w:val="none" w:sz="0" w:space="0" w:color="auto"/>
            <w:right w:val="none" w:sz="0" w:space="0" w:color="auto"/>
          </w:divBdr>
        </w:div>
        <w:div w:id="1230724228">
          <w:marLeft w:val="640"/>
          <w:marRight w:val="0"/>
          <w:marTop w:val="0"/>
          <w:marBottom w:val="0"/>
          <w:divBdr>
            <w:top w:val="none" w:sz="0" w:space="0" w:color="auto"/>
            <w:left w:val="none" w:sz="0" w:space="0" w:color="auto"/>
            <w:bottom w:val="none" w:sz="0" w:space="0" w:color="auto"/>
            <w:right w:val="none" w:sz="0" w:space="0" w:color="auto"/>
          </w:divBdr>
        </w:div>
        <w:div w:id="1247376187">
          <w:marLeft w:val="640"/>
          <w:marRight w:val="0"/>
          <w:marTop w:val="0"/>
          <w:marBottom w:val="0"/>
          <w:divBdr>
            <w:top w:val="none" w:sz="0" w:space="0" w:color="auto"/>
            <w:left w:val="none" w:sz="0" w:space="0" w:color="auto"/>
            <w:bottom w:val="none" w:sz="0" w:space="0" w:color="auto"/>
            <w:right w:val="none" w:sz="0" w:space="0" w:color="auto"/>
          </w:divBdr>
        </w:div>
        <w:div w:id="1266579068">
          <w:marLeft w:val="640"/>
          <w:marRight w:val="0"/>
          <w:marTop w:val="0"/>
          <w:marBottom w:val="0"/>
          <w:divBdr>
            <w:top w:val="none" w:sz="0" w:space="0" w:color="auto"/>
            <w:left w:val="none" w:sz="0" w:space="0" w:color="auto"/>
            <w:bottom w:val="none" w:sz="0" w:space="0" w:color="auto"/>
            <w:right w:val="none" w:sz="0" w:space="0" w:color="auto"/>
          </w:divBdr>
        </w:div>
        <w:div w:id="1278563263">
          <w:marLeft w:val="640"/>
          <w:marRight w:val="0"/>
          <w:marTop w:val="0"/>
          <w:marBottom w:val="0"/>
          <w:divBdr>
            <w:top w:val="none" w:sz="0" w:space="0" w:color="auto"/>
            <w:left w:val="none" w:sz="0" w:space="0" w:color="auto"/>
            <w:bottom w:val="none" w:sz="0" w:space="0" w:color="auto"/>
            <w:right w:val="none" w:sz="0" w:space="0" w:color="auto"/>
          </w:divBdr>
        </w:div>
        <w:div w:id="1286080540">
          <w:marLeft w:val="640"/>
          <w:marRight w:val="0"/>
          <w:marTop w:val="0"/>
          <w:marBottom w:val="0"/>
          <w:divBdr>
            <w:top w:val="none" w:sz="0" w:space="0" w:color="auto"/>
            <w:left w:val="none" w:sz="0" w:space="0" w:color="auto"/>
            <w:bottom w:val="none" w:sz="0" w:space="0" w:color="auto"/>
            <w:right w:val="none" w:sz="0" w:space="0" w:color="auto"/>
          </w:divBdr>
        </w:div>
        <w:div w:id="1297568942">
          <w:marLeft w:val="640"/>
          <w:marRight w:val="0"/>
          <w:marTop w:val="0"/>
          <w:marBottom w:val="0"/>
          <w:divBdr>
            <w:top w:val="none" w:sz="0" w:space="0" w:color="auto"/>
            <w:left w:val="none" w:sz="0" w:space="0" w:color="auto"/>
            <w:bottom w:val="none" w:sz="0" w:space="0" w:color="auto"/>
            <w:right w:val="none" w:sz="0" w:space="0" w:color="auto"/>
          </w:divBdr>
        </w:div>
        <w:div w:id="1306659322">
          <w:marLeft w:val="640"/>
          <w:marRight w:val="0"/>
          <w:marTop w:val="0"/>
          <w:marBottom w:val="0"/>
          <w:divBdr>
            <w:top w:val="none" w:sz="0" w:space="0" w:color="auto"/>
            <w:left w:val="none" w:sz="0" w:space="0" w:color="auto"/>
            <w:bottom w:val="none" w:sz="0" w:space="0" w:color="auto"/>
            <w:right w:val="none" w:sz="0" w:space="0" w:color="auto"/>
          </w:divBdr>
        </w:div>
        <w:div w:id="1315181667">
          <w:marLeft w:val="640"/>
          <w:marRight w:val="0"/>
          <w:marTop w:val="0"/>
          <w:marBottom w:val="0"/>
          <w:divBdr>
            <w:top w:val="none" w:sz="0" w:space="0" w:color="auto"/>
            <w:left w:val="none" w:sz="0" w:space="0" w:color="auto"/>
            <w:bottom w:val="none" w:sz="0" w:space="0" w:color="auto"/>
            <w:right w:val="none" w:sz="0" w:space="0" w:color="auto"/>
          </w:divBdr>
        </w:div>
        <w:div w:id="1325470661">
          <w:marLeft w:val="640"/>
          <w:marRight w:val="0"/>
          <w:marTop w:val="0"/>
          <w:marBottom w:val="0"/>
          <w:divBdr>
            <w:top w:val="none" w:sz="0" w:space="0" w:color="auto"/>
            <w:left w:val="none" w:sz="0" w:space="0" w:color="auto"/>
            <w:bottom w:val="none" w:sz="0" w:space="0" w:color="auto"/>
            <w:right w:val="none" w:sz="0" w:space="0" w:color="auto"/>
          </w:divBdr>
        </w:div>
        <w:div w:id="1343973757">
          <w:marLeft w:val="640"/>
          <w:marRight w:val="0"/>
          <w:marTop w:val="0"/>
          <w:marBottom w:val="0"/>
          <w:divBdr>
            <w:top w:val="none" w:sz="0" w:space="0" w:color="auto"/>
            <w:left w:val="none" w:sz="0" w:space="0" w:color="auto"/>
            <w:bottom w:val="none" w:sz="0" w:space="0" w:color="auto"/>
            <w:right w:val="none" w:sz="0" w:space="0" w:color="auto"/>
          </w:divBdr>
        </w:div>
        <w:div w:id="1356150646">
          <w:marLeft w:val="640"/>
          <w:marRight w:val="0"/>
          <w:marTop w:val="0"/>
          <w:marBottom w:val="0"/>
          <w:divBdr>
            <w:top w:val="none" w:sz="0" w:space="0" w:color="auto"/>
            <w:left w:val="none" w:sz="0" w:space="0" w:color="auto"/>
            <w:bottom w:val="none" w:sz="0" w:space="0" w:color="auto"/>
            <w:right w:val="none" w:sz="0" w:space="0" w:color="auto"/>
          </w:divBdr>
        </w:div>
        <w:div w:id="1370033694">
          <w:marLeft w:val="640"/>
          <w:marRight w:val="0"/>
          <w:marTop w:val="0"/>
          <w:marBottom w:val="0"/>
          <w:divBdr>
            <w:top w:val="none" w:sz="0" w:space="0" w:color="auto"/>
            <w:left w:val="none" w:sz="0" w:space="0" w:color="auto"/>
            <w:bottom w:val="none" w:sz="0" w:space="0" w:color="auto"/>
            <w:right w:val="none" w:sz="0" w:space="0" w:color="auto"/>
          </w:divBdr>
        </w:div>
        <w:div w:id="1421296290">
          <w:marLeft w:val="640"/>
          <w:marRight w:val="0"/>
          <w:marTop w:val="0"/>
          <w:marBottom w:val="0"/>
          <w:divBdr>
            <w:top w:val="none" w:sz="0" w:space="0" w:color="auto"/>
            <w:left w:val="none" w:sz="0" w:space="0" w:color="auto"/>
            <w:bottom w:val="none" w:sz="0" w:space="0" w:color="auto"/>
            <w:right w:val="none" w:sz="0" w:space="0" w:color="auto"/>
          </w:divBdr>
        </w:div>
        <w:div w:id="1427464487">
          <w:marLeft w:val="640"/>
          <w:marRight w:val="0"/>
          <w:marTop w:val="0"/>
          <w:marBottom w:val="0"/>
          <w:divBdr>
            <w:top w:val="none" w:sz="0" w:space="0" w:color="auto"/>
            <w:left w:val="none" w:sz="0" w:space="0" w:color="auto"/>
            <w:bottom w:val="none" w:sz="0" w:space="0" w:color="auto"/>
            <w:right w:val="none" w:sz="0" w:space="0" w:color="auto"/>
          </w:divBdr>
        </w:div>
        <w:div w:id="1436901079">
          <w:marLeft w:val="640"/>
          <w:marRight w:val="0"/>
          <w:marTop w:val="0"/>
          <w:marBottom w:val="0"/>
          <w:divBdr>
            <w:top w:val="none" w:sz="0" w:space="0" w:color="auto"/>
            <w:left w:val="none" w:sz="0" w:space="0" w:color="auto"/>
            <w:bottom w:val="none" w:sz="0" w:space="0" w:color="auto"/>
            <w:right w:val="none" w:sz="0" w:space="0" w:color="auto"/>
          </w:divBdr>
        </w:div>
        <w:div w:id="1440493855">
          <w:marLeft w:val="640"/>
          <w:marRight w:val="0"/>
          <w:marTop w:val="0"/>
          <w:marBottom w:val="0"/>
          <w:divBdr>
            <w:top w:val="none" w:sz="0" w:space="0" w:color="auto"/>
            <w:left w:val="none" w:sz="0" w:space="0" w:color="auto"/>
            <w:bottom w:val="none" w:sz="0" w:space="0" w:color="auto"/>
            <w:right w:val="none" w:sz="0" w:space="0" w:color="auto"/>
          </w:divBdr>
        </w:div>
        <w:div w:id="1449277935">
          <w:marLeft w:val="640"/>
          <w:marRight w:val="0"/>
          <w:marTop w:val="0"/>
          <w:marBottom w:val="0"/>
          <w:divBdr>
            <w:top w:val="none" w:sz="0" w:space="0" w:color="auto"/>
            <w:left w:val="none" w:sz="0" w:space="0" w:color="auto"/>
            <w:bottom w:val="none" w:sz="0" w:space="0" w:color="auto"/>
            <w:right w:val="none" w:sz="0" w:space="0" w:color="auto"/>
          </w:divBdr>
        </w:div>
        <w:div w:id="1504127002">
          <w:marLeft w:val="640"/>
          <w:marRight w:val="0"/>
          <w:marTop w:val="0"/>
          <w:marBottom w:val="0"/>
          <w:divBdr>
            <w:top w:val="none" w:sz="0" w:space="0" w:color="auto"/>
            <w:left w:val="none" w:sz="0" w:space="0" w:color="auto"/>
            <w:bottom w:val="none" w:sz="0" w:space="0" w:color="auto"/>
            <w:right w:val="none" w:sz="0" w:space="0" w:color="auto"/>
          </w:divBdr>
        </w:div>
        <w:div w:id="1504471849">
          <w:marLeft w:val="640"/>
          <w:marRight w:val="0"/>
          <w:marTop w:val="0"/>
          <w:marBottom w:val="0"/>
          <w:divBdr>
            <w:top w:val="none" w:sz="0" w:space="0" w:color="auto"/>
            <w:left w:val="none" w:sz="0" w:space="0" w:color="auto"/>
            <w:bottom w:val="none" w:sz="0" w:space="0" w:color="auto"/>
            <w:right w:val="none" w:sz="0" w:space="0" w:color="auto"/>
          </w:divBdr>
        </w:div>
        <w:div w:id="1528442762">
          <w:marLeft w:val="640"/>
          <w:marRight w:val="0"/>
          <w:marTop w:val="0"/>
          <w:marBottom w:val="0"/>
          <w:divBdr>
            <w:top w:val="none" w:sz="0" w:space="0" w:color="auto"/>
            <w:left w:val="none" w:sz="0" w:space="0" w:color="auto"/>
            <w:bottom w:val="none" w:sz="0" w:space="0" w:color="auto"/>
            <w:right w:val="none" w:sz="0" w:space="0" w:color="auto"/>
          </w:divBdr>
        </w:div>
        <w:div w:id="1538472811">
          <w:marLeft w:val="640"/>
          <w:marRight w:val="0"/>
          <w:marTop w:val="0"/>
          <w:marBottom w:val="0"/>
          <w:divBdr>
            <w:top w:val="none" w:sz="0" w:space="0" w:color="auto"/>
            <w:left w:val="none" w:sz="0" w:space="0" w:color="auto"/>
            <w:bottom w:val="none" w:sz="0" w:space="0" w:color="auto"/>
            <w:right w:val="none" w:sz="0" w:space="0" w:color="auto"/>
          </w:divBdr>
        </w:div>
        <w:div w:id="1544172990">
          <w:marLeft w:val="640"/>
          <w:marRight w:val="0"/>
          <w:marTop w:val="0"/>
          <w:marBottom w:val="0"/>
          <w:divBdr>
            <w:top w:val="none" w:sz="0" w:space="0" w:color="auto"/>
            <w:left w:val="none" w:sz="0" w:space="0" w:color="auto"/>
            <w:bottom w:val="none" w:sz="0" w:space="0" w:color="auto"/>
            <w:right w:val="none" w:sz="0" w:space="0" w:color="auto"/>
          </w:divBdr>
        </w:div>
        <w:div w:id="1549612020">
          <w:marLeft w:val="640"/>
          <w:marRight w:val="0"/>
          <w:marTop w:val="0"/>
          <w:marBottom w:val="0"/>
          <w:divBdr>
            <w:top w:val="none" w:sz="0" w:space="0" w:color="auto"/>
            <w:left w:val="none" w:sz="0" w:space="0" w:color="auto"/>
            <w:bottom w:val="none" w:sz="0" w:space="0" w:color="auto"/>
            <w:right w:val="none" w:sz="0" w:space="0" w:color="auto"/>
          </w:divBdr>
        </w:div>
        <w:div w:id="1554151784">
          <w:marLeft w:val="640"/>
          <w:marRight w:val="0"/>
          <w:marTop w:val="0"/>
          <w:marBottom w:val="0"/>
          <w:divBdr>
            <w:top w:val="none" w:sz="0" w:space="0" w:color="auto"/>
            <w:left w:val="none" w:sz="0" w:space="0" w:color="auto"/>
            <w:bottom w:val="none" w:sz="0" w:space="0" w:color="auto"/>
            <w:right w:val="none" w:sz="0" w:space="0" w:color="auto"/>
          </w:divBdr>
        </w:div>
        <w:div w:id="1556892908">
          <w:marLeft w:val="640"/>
          <w:marRight w:val="0"/>
          <w:marTop w:val="0"/>
          <w:marBottom w:val="0"/>
          <w:divBdr>
            <w:top w:val="none" w:sz="0" w:space="0" w:color="auto"/>
            <w:left w:val="none" w:sz="0" w:space="0" w:color="auto"/>
            <w:bottom w:val="none" w:sz="0" w:space="0" w:color="auto"/>
            <w:right w:val="none" w:sz="0" w:space="0" w:color="auto"/>
          </w:divBdr>
        </w:div>
        <w:div w:id="1570732077">
          <w:marLeft w:val="640"/>
          <w:marRight w:val="0"/>
          <w:marTop w:val="0"/>
          <w:marBottom w:val="0"/>
          <w:divBdr>
            <w:top w:val="none" w:sz="0" w:space="0" w:color="auto"/>
            <w:left w:val="none" w:sz="0" w:space="0" w:color="auto"/>
            <w:bottom w:val="none" w:sz="0" w:space="0" w:color="auto"/>
            <w:right w:val="none" w:sz="0" w:space="0" w:color="auto"/>
          </w:divBdr>
        </w:div>
        <w:div w:id="1580484484">
          <w:marLeft w:val="640"/>
          <w:marRight w:val="0"/>
          <w:marTop w:val="0"/>
          <w:marBottom w:val="0"/>
          <w:divBdr>
            <w:top w:val="none" w:sz="0" w:space="0" w:color="auto"/>
            <w:left w:val="none" w:sz="0" w:space="0" w:color="auto"/>
            <w:bottom w:val="none" w:sz="0" w:space="0" w:color="auto"/>
            <w:right w:val="none" w:sz="0" w:space="0" w:color="auto"/>
          </w:divBdr>
        </w:div>
        <w:div w:id="1582832880">
          <w:marLeft w:val="640"/>
          <w:marRight w:val="0"/>
          <w:marTop w:val="0"/>
          <w:marBottom w:val="0"/>
          <w:divBdr>
            <w:top w:val="none" w:sz="0" w:space="0" w:color="auto"/>
            <w:left w:val="none" w:sz="0" w:space="0" w:color="auto"/>
            <w:bottom w:val="none" w:sz="0" w:space="0" w:color="auto"/>
            <w:right w:val="none" w:sz="0" w:space="0" w:color="auto"/>
          </w:divBdr>
        </w:div>
        <w:div w:id="1584219816">
          <w:marLeft w:val="640"/>
          <w:marRight w:val="0"/>
          <w:marTop w:val="0"/>
          <w:marBottom w:val="0"/>
          <w:divBdr>
            <w:top w:val="none" w:sz="0" w:space="0" w:color="auto"/>
            <w:left w:val="none" w:sz="0" w:space="0" w:color="auto"/>
            <w:bottom w:val="none" w:sz="0" w:space="0" w:color="auto"/>
            <w:right w:val="none" w:sz="0" w:space="0" w:color="auto"/>
          </w:divBdr>
        </w:div>
      </w:divsChild>
    </w:div>
    <w:div w:id="1569799374">
      <w:bodyDiv w:val="1"/>
      <w:marLeft w:val="0"/>
      <w:marRight w:val="0"/>
      <w:marTop w:val="0"/>
      <w:marBottom w:val="0"/>
      <w:divBdr>
        <w:top w:val="none" w:sz="0" w:space="0" w:color="auto"/>
        <w:left w:val="none" w:sz="0" w:space="0" w:color="auto"/>
        <w:bottom w:val="none" w:sz="0" w:space="0" w:color="auto"/>
        <w:right w:val="none" w:sz="0" w:space="0" w:color="auto"/>
      </w:divBdr>
      <w:divsChild>
        <w:div w:id="7299069">
          <w:marLeft w:val="640"/>
          <w:marRight w:val="0"/>
          <w:marTop w:val="0"/>
          <w:marBottom w:val="0"/>
          <w:divBdr>
            <w:top w:val="none" w:sz="0" w:space="0" w:color="auto"/>
            <w:left w:val="none" w:sz="0" w:space="0" w:color="auto"/>
            <w:bottom w:val="none" w:sz="0" w:space="0" w:color="auto"/>
            <w:right w:val="none" w:sz="0" w:space="0" w:color="auto"/>
          </w:divBdr>
        </w:div>
        <w:div w:id="11299321">
          <w:marLeft w:val="640"/>
          <w:marRight w:val="0"/>
          <w:marTop w:val="0"/>
          <w:marBottom w:val="0"/>
          <w:divBdr>
            <w:top w:val="none" w:sz="0" w:space="0" w:color="auto"/>
            <w:left w:val="none" w:sz="0" w:space="0" w:color="auto"/>
            <w:bottom w:val="none" w:sz="0" w:space="0" w:color="auto"/>
            <w:right w:val="none" w:sz="0" w:space="0" w:color="auto"/>
          </w:divBdr>
        </w:div>
        <w:div w:id="20206018">
          <w:marLeft w:val="640"/>
          <w:marRight w:val="0"/>
          <w:marTop w:val="0"/>
          <w:marBottom w:val="0"/>
          <w:divBdr>
            <w:top w:val="none" w:sz="0" w:space="0" w:color="auto"/>
            <w:left w:val="none" w:sz="0" w:space="0" w:color="auto"/>
            <w:bottom w:val="none" w:sz="0" w:space="0" w:color="auto"/>
            <w:right w:val="none" w:sz="0" w:space="0" w:color="auto"/>
          </w:divBdr>
        </w:div>
        <w:div w:id="23286777">
          <w:marLeft w:val="640"/>
          <w:marRight w:val="0"/>
          <w:marTop w:val="0"/>
          <w:marBottom w:val="0"/>
          <w:divBdr>
            <w:top w:val="none" w:sz="0" w:space="0" w:color="auto"/>
            <w:left w:val="none" w:sz="0" w:space="0" w:color="auto"/>
            <w:bottom w:val="none" w:sz="0" w:space="0" w:color="auto"/>
            <w:right w:val="none" w:sz="0" w:space="0" w:color="auto"/>
          </w:divBdr>
        </w:div>
        <w:div w:id="24603786">
          <w:marLeft w:val="640"/>
          <w:marRight w:val="0"/>
          <w:marTop w:val="0"/>
          <w:marBottom w:val="0"/>
          <w:divBdr>
            <w:top w:val="none" w:sz="0" w:space="0" w:color="auto"/>
            <w:left w:val="none" w:sz="0" w:space="0" w:color="auto"/>
            <w:bottom w:val="none" w:sz="0" w:space="0" w:color="auto"/>
            <w:right w:val="none" w:sz="0" w:space="0" w:color="auto"/>
          </w:divBdr>
        </w:div>
        <w:div w:id="38020140">
          <w:marLeft w:val="640"/>
          <w:marRight w:val="0"/>
          <w:marTop w:val="0"/>
          <w:marBottom w:val="0"/>
          <w:divBdr>
            <w:top w:val="none" w:sz="0" w:space="0" w:color="auto"/>
            <w:left w:val="none" w:sz="0" w:space="0" w:color="auto"/>
            <w:bottom w:val="none" w:sz="0" w:space="0" w:color="auto"/>
            <w:right w:val="none" w:sz="0" w:space="0" w:color="auto"/>
          </w:divBdr>
        </w:div>
        <w:div w:id="41291645">
          <w:marLeft w:val="640"/>
          <w:marRight w:val="0"/>
          <w:marTop w:val="0"/>
          <w:marBottom w:val="0"/>
          <w:divBdr>
            <w:top w:val="none" w:sz="0" w:space="0" w:color="auto"/>
            <w:left w:val="none" w:sz="0" w:space="0" w:color="auto"/>
            <w:bottom w:val="none" w:sz="0" w:space="0" w:color="auto"/>
            <w:right w:val="none" w:sz="0" w:space="0" w:color="auto"/>
          </w:divBdr>
        </w:div>
        <w:div w:id="86585309">
          <w:marLeft w:val="640"/>
          <w:marRight w:val="0"/>
          <w:marTop w:val="0"/>
          <w:marBottom w:val="0"/>
          <w:divBdr>
            <w:top w:val="none" w:sz="0" w:space="0" w:color="auto"/>
            <w:left w:val="none" w:sz="0" w:space="0" w:color="auto"/>
            <w:bottom w:val="none" w:sz="0" w:space="0" w:color="auto"/>
            <w:right w:val="none" w:sz="0" w:space="0" w:color="auto"/>
          </w:divBdr>
        </w:div>
        <w:div w:id="88279448">
          <w:marLeft w:val="640"/>
          <w:marRight w:val="0"/>
          <w:marTop w:val="0"/>
          <w:marBottom w:val="0"/>
          <w:divBdr>
            <w:top w:val="none" w:sz="0" w:space="0" w:color="auto"/>
            <w:left w:val="none" w:sz="0" w:space="0" w:color="auto"/>
            <w:bottom w:val="none" w:sz="0" w:space="0" w:color="auto"/>
            <w:right w:val="none" w:sz="0" w:space="0" w:color="auto"/>
          </w:divBdr>
        </w:div>
        <w:div w:id="93215564">
          <w:marLeft w:val="640"/>
          <w:marRight w:val="0"/>
          <w:marTop w:val="0"/>
          <w:marBottom w:val="0"/>
          <w:divBdr>
            <w:top w:val="none" w:sz="0" w:space="0" w:color="auto"/>
            <w:left w:val="none" w:sz="0" w:space="0" w:color="auto"/>
            <w:bottom w:val="none" w:sz="0" w:space="0" w:color="auto"/>
            <w:right w:val="none" w:sz="0" w:space="0" w:color="auto"/>
          </w:divBdr>
        </w:div>
        <w:div w:id="109663450">
          <w:marLeft w:val="640"/>
          <w:marRight w:val="0"/>
          <w:marTop w:val="0"/>
          <w:marBottom w:val="0"/>
          <w:divBdr>
            <w:top w:val="none" w:sz="0" w:space="0" w:color="auto"/>
            <w:left w:val="none" w:sz="0" w:space="0" w:color="auto"/>
            <w:bottom w:val="none" w:sz="0" w:space="0" w:color="auto"/>
            <w:right w:val="none" w:sz="0" w:space="0" w:color="auto"/>
          </w:divBdr>
        </w:div>
        <w:div w:id="142504322">
          <w:marLeft w:val="640"/>
          <w:marRight w:val="0"/>
          <w:marTop w:val="0"/>
          <w:marBottom w:val="0"/>
          <w:divBdr>
            <w:top w:val="none" w:sz="0" w:space="0" w:color="auto"/>
            <w:left w:val="none" w:sz="0" w:space="0" w:color="auto"/>
            <w:bottom w:val="none" w:sz="0" w:space="0" w:color="auto"/>
            <w:right w:val="none" w:sz="0" w:space="0" w:color="auto"/>
          </w:divBdr>
        </w:div>
        <w:div w:id="143813221">
          <w:marLeft w:val="640"/>
          <w:marRight w:val="0"/>
          <w:marTop w:val="0"/>
          <w:marBottom w:val="0"/>
          <w:divBdr>
            <w:top w:val="none" w:sz="0" w:space="0" w:color="auto"/>
            <w:left w:val="none" w:sz="0" w:space="0" w:color="auto"/>
            <w:bottom w:val="none" w:sz="0" w:space="0" w:color="auto"/>
            <w:right w:val="none" w:sz="0" w:space="0" w:color="auto"/>
          </w:divBdr>
        </w:div>
        <w:div w:id="156729040">
          <w:marLeft w:val="640"/>
          <w:marRight w:val="0"/>
          <w:marTop w:val="0"/>
          <w:marBottom w:val="0"/>
          <w:divBdr>
            <w:top w:val="none" w:sz="0" w:space="0" w:color="auto"/>
            <w:left w:val="none" w:sz="0" w:space="0" w:color="auto"/>
            <w:bottom w:val="none" w:sz="0" w:space="0" w:color="auto"/>
            <w:right w:val="none" w:sz="0" w:space="0" w:color="auto"/>
          </w:divBdr>
        </w:div>
        <w:div w:id="176578050">
          <w:marLeft w:val="640"/>
          <w:marRight w:val="0"/>
          <w:marTop w:val="0"/>
          <w:marBottom w:val="0"/>
          <w:divBdr>
            <w:top w:val="none" w:sz="0" w:space="0" w:color="auto"/>
            <w:left w:val="none" w:sz="0" w:space="0" w:color="auto"/>
            <w:bottom w:val="none" w:sz="0" w:space="0" w:color="auto"/>
            <w:right w:val="none" w:sz="0" w:space="0" w:color="auto"/>
          </w:divBdr>
        </w:div>
        <w:div w:id="176774171">
          <w:marLeft w:val="640"/>
          <w:marRight w:val="0"/>
          <w:marTop w:val="0"/>
          <w:marBottom w:val="0"/>
          <w:divBdr>
            <w:top w:val="none" w:sz="0" w:space="0" w:color="auto"/>
            <w:left w:val="none" w:sz="0" w:space="0" w:color="auto"/>
            <w:bottom w:val="none" w:sz="0" w:space="0" w:color="auto"/>
            <w:right w:val="none" w:sz="0" w:space="0" w:color="auto"/>
          </w:divBdr>
        </w:div>
        <w:div w:id="183515026">
          <w:marLeft w:val="640"/>
          <w:marRight w:val="0"/>
          <w:marTop w:val="0"/>
          <w:marBottom w:val="0"/>
          <w:divBdr>
            <w:top w:val="none" w:sz="0" w:space="0" w:color="auto"/>
            <w:left w:val="none" w:sz="0" w:space="0" w:color="auto"/>
            <w:bottom w:val="none" w:sz="0" w:space="0" w:color="auto"/>
            <w:right w:val="none" w:sz="0" w:space="0" w:color="auto"/>
          </w:divBdr>
        </w:div>
        <w:div w:id="188841851">
          <w:marLeft w:val="640"/>
          <w:marRight w:val="0"/>
          <w:marTop w:val="0"/>
          <w:marBottom w:val="0"/>
          <w:divBdr>
            <w:top w:val="none" w:sz="0" w:space="0" w:color="auto"/>
            <w:left w:val="none" w:sz="0" w:space="0" w:color="auto"/>
            <w:bottom w:val="none" w:sz="0" w:space="0" w:color="auto"/>
            <w:right w:val="none" w:sz="0" w:space="0" w:color="auto"/>
          </w:divBdr>
        </w:div>
        <w:div w:id="198058585">
          <w:marLeft w:val="640"/>
          <w:marRight w:val="0"/>
          <w:marTop w:val="0"/>
          <w:marBottom w:val="0"/>
          <w:divBdr>
            <w:top w:val="none" w:sz="0" w:space="0" w:color="auto"/>
            <w:left w:val="none" w:sz="0" w:space="0" w:color="auto"/>
            <w:bottom w:val="none" w:sz="0" w:space="0" w:color="auto"/>
            <w:right w:val="none" w:sz="0" w:space="0" w:color="auto"/>
          </w:divBdr>
        </w:div>
        <w:div w:id="203105837">
          <w:marLeft w:val="640"/>
          <w:marRight w:val="0"/>
          <w:marTop w:val="0"/>
          <w:marBottom w:val="0"/>
          <w:divBdr>
            <w:top w:val="none" w:sz="0" w:space="0" w:color="auto"/>
            <w:left w:val="none" w:sz="0" w:space="0" w:color="auto"/>
            <w:bottom w:val="none" w:sz="0" w:space="0" w:color="auto"/>
            <w:right w:val="none" w:sz="0" w:space="0" w:color="auto"/>
          </w:divBdr>
        </w:div>
        <w:div w:id="213395042">
          <w:marLeft w:val="640"/>
          <w:marRight w:val="0"/>
          <w:marTop w:val="0"/>
          <w:marBottom w:val="0"/>
          <w:divBdr>
            <w:top w:val="none" w:sz="0" w:space="0" w:color="auto"/>
            <w:left w:val="none" w:sz="0" w:space="0" w:color="auto"/>
            <w:bottom w:val="none" w:sz="0" w:space="0" w:color="auto"/>
            <w:right w:val="none" w:sz="0" w:space="0" w:color="auto"/>
          </w:divBdr>
        </w:div>
        <w:div w:id="215750561">
          <w:marLeft w:val="640"/>
          <w:marRight w:val="0"/>
          <w:marTop w:val="0"/>
          <w:marBottom w:val="0"/>
          <w:divBdr>
            <w:top w:val="none" w:sz="0" w:space="0" w:color="auto"/>
            <w:left w:val="none" w:sz="0" w:space="0" w:color="auto"/>
            <w:bottom w:val="none" w:sz="0" w:space="0" w:color="auto"/>
            <w:right w:val="none" w:sz="0" w:space="0" w:color="auto"/>
          </w:divBdr>
        </w:div>
        <w:div w:id="216019211">
          <w:marLeft w:val="640"/>
          <w:marRight w:val="0"/>
          <w:marTop w:val="0"/>
          <w:marBottom w:val="0"/>
          <w:divBdr>
            <w:top w:val="none" w:sz="0" w:space="0" w:color="auto"/>
            <w:left w:val="none" w:sz="0" w:space="0" w:color="auto"/>
            <w:bottom w:val="none" w:sz="0" w:space="0" w:color="auto"/>
            <w:right w:val="none" w:sz="0" w:space="0" w:color="auto"/>
          </w:divBdr>
        </w:div>
        <w:div w:id="225460777">
          <w:marLeft w:val="640"/>
          <w:marRight w:val="0"/>
          <w:marTop w:val="0"/>
          <w:marBottom w:val="0"/>
          <w:divBdr>
            <w:top w:val="none" w:sz="0" w:space="0" w:color="auto"/>
            <w:left w:val="none" w:sz="0" w:space="0" w:color="auto"/>
            <w:bottom w:val="none" w:sz="0" w:space="0" w:color="auto"/>
            <w:right w:val="none" w:sz="0" w:space="0" w:color="auto"/>
          </w:divBdr>
        </w:div>
        <w:div w:id="226648954">
          <w:marLeft w:val="640"/>
          <w:marRight w:val="0"/>
          <w:marTop w:val="0"/>
          <w:marBottom w:val="0"/>
          <w:divBdr>
            <w:top w:val="none" w:sz="0" w:space="0" w:color="auto"/>
            <w:left w:val="none" w:sz="0" w:space="0" w:color="auto"/>
            <w:bottom w:val="none" w:sz="0" w:space="0" w:color="auto"/>
            <w:right w:val="none" w:sz="0" w:space="0" w:color="auto"/>
          </w:divBdr>
        </w:div>
        <w:div w:id="232933220">
          <w:marLeft w:val="640"/>
          <w:marRight w:val="0"/>
          <w:marTop w:val="0"/>
          <w:marBottom w:val="0"/>
          <w:divBdr>
            <w:top w:val="none" w:sz="0" w:space="0" w:color="auto"/>
            <w:left w:val="none" w:sz="0" w:space="0" w:color="auto"/>
            <w:bottom w:val="none" w:sz="0" w:space="0" w:color="auto"/>
            <w:right w:val="none" w:sz="0" w:space="0" w:color="auto"/>
          </w:divBdr>
        </w:div>
        <w:div w:id="233245250">
          <w:marLeft w:val="640"/>
          <w:marRight w:val="0"/>
          <w:marTop w:val="0"/>
          <w:marBottom w:val="0"/>
          <w:divBdr>
            <w:top w:val="none" w:sz="0" w:space="0" w:color="auto"/>
            <w:left w:val="none" w:sz="0" w:space="0" w:color="auto"/>
            <w:bottom w:val="none" w:sz="0" w:space="0" w:color="auto"/>
            <w:right w:val="none" w:sz="0" w:space="0" w:color="auto"/>
          </w:divBdr>
        </w:div>
        <w:div w:id="239751497">
          <w:marLeft w:val="640"/>
          <w:marRight w:val="0"/>
          <w:marTop w:val="0"/>
          <w:marBottom w:val="0"/>
          <w:divBdr>
            <w:top w:val="none" w:sz="0" w:space="0" w:color="auto"/>
            <w:left w:val="none" w:sz="0" w:space="0" w:color="auto"/>
            <w:bottom w:val="none" w:sz="0" w:space="0" w:color="auto"/>
            <w:right w:val="none" w:sz="0" w:space="0" w:color="auto"/>
          </w:divBdr>
        </w:div>
        <w:div w:id="246229224">
          <w:marLeft w:val="640"/>
          <w:marRight w:val="0"/>
          <w:marTop w:val="0"/>
          <w:marBottom w:val="0"/>
          <w:divBdr>
            <w:top w:val="none" w:sz="0" w:space="0" w:color="auto"/>
            <w:left w:val="none" w:sz="0" w:space="0" w:color="auto"/>
            <w:bottom w:val="none" w:sz="0" w:space="0" w:color="auto"/>
            <w:right w:val="none" w:sz="0" w:space="0" w:color="auto"/>
          </w:divBdr>
        </w:div>
        <w:div w:id="264926082">
          <w:marLeft w:val="640"/>
          <w:marRight w:val="0"/>
          <w:marTop w:val="0"/>
          <w:marBottom w:val="0"/>
          <w:divBdr>
            <w:top w:val="none" w:sz="0" w:space="0" w:color="auto"/>
            <w:left w:val="none" w:sz="0" w:space="0" w:color="auto"/>
            <w:bottom w:val="none" w:sz="0" w:space="0" w:color="auto"/>
            <w:right w:val="none" w:sz="0" w:space="0" w:color="auto"/>
          </w:divBdr>
        </w:div>
        <w:div w:id="282422526">
          <w:marLeft w:val="640"/>
          <w:marRight w:val="0"/>
          <w:marTop w:val="0"/>
          <w:marBottom w:val="0"/>
          <w:divBdr>
            <w:top w:val="none" w:sz="0" w:space="0" w:color="auto"/>
            <w:left w:val="none" w:sz="0" w:space="0" w:color="auto"/>
            <w:bottom w:val="none" w:sz="0" w:space="0" w:color="auto"/>
            <w:right w:val="none" w:sz="0" w:space="0" w:color="auto"/>
          </w:divBdr>
        </w:div>
        <w:div w:id="300505327">
          <w:marLeft w:val="640"/>
          <w:marRight w:val="0"/>
          <w:marTop w:val="0"/>
          <w:marBottom w:val="0"/>
          <w:divBdr>
            <w:top w:val="none" w:sz="0" w:space="0" w:color="auto"/>
            <w:left w:val="none" w:sz="0" w:space="0" w:color="auto"/>
            <w:bottom w:val="none" w:sz="0" w:space="0" w:color="auto"/>
            <w:right w:val="none" w:sz="0" w:space="0" w:color="auto"/>
          </w:divBdr>
        </w:div>
        <w:div w:id="306250929">
          <w:marLeft w:val="640"/>
          <w:marRight w:val="0"/>
          <w:marTop w:val="0"/>
          <w:marBottom w:val="0"/>
          <w:divBdr>
            <w:top w:val="none" w:sz="0" w:space="0" w:color="auto"/>
            <w:left w:val="none" w:sz="0" w:space="0" w:color="auto"/>
            <w:bottom w:val="none" w:sz="0" w:space="0" w:color="auto"/>
            <w:right w:val="none" w:sz="0" w:space="0" w:color="auto"/>
          </w:divBdr>
        </w:div>
        <w:div w:id="307251521">
          <w:marLeft w:val="640"/>
          <w:marRight w:val="0"/>
          <w:marTop w:val="0"/>
          <w:marBottom w:val="0"/>
          <w:divBdr>
            <w:top w:val="none" w:sz="0" w:space="0" w:color="auto"/>
            <w:left w:val="none" w:sz="0" w:space="0" w:color="auto"/>
            <w:bottom w:val="none" w:sz="0" w:space="0" w:color="auto"/>
            <w:right w:val="none" w:sz="0" w:space="0" w:color="auto"/>
          </w:divBdr>
        </w:div>
        <w:div w:id="311100629">
          <w:marLeft w:val="640"/>
          <w:marRight w:val="0"/>
          <w:marTop w:val="0"/>
          <w:marBottom w:val="0"/>
          <w:divBdr>
            <w:top w:val="none" w:sz="0" w:space="0" w:color="auto"/>
            <w:left w:val="none" w:sz="0" w:space="0" w:color="auto"/>
            <w:bottom w:val="none" w:sz="0" w:space="0" w:color="auto"/>
            <w:right w:val="none" w:sz="0" w:space="0" w:color="auto"/>
          </w:divBdr>
        </w:div>
        <w:div w:id="321083479">
          <w:marLeft w:val="640"/>
          <w:marRight w:val="0"/>
          <w:marTop w:val="0"/>
          <w:marBottom w:val="0"/>
          <w:divBdr>
            <w:top w:val="none" w:sz="0" w:space="0" w:color="auto"/>
            <w:left w:val="none" w:sz="0" w:space="0" w:color="auto"/>
            <w:bottom w:val="none" w:sz="0" w:space="0" w:color="auto"/>
            <w:right w:val="none" w:sz="0" w:space="0" w:color="auto"/>
          </w:divBdr>
        </w:div>
        <w:div w:id="328798503">
          <w:marLeft w:val="640"/>
          <w:marRight w:val="0"/>
          <w:marTop w:val="0"/>
          <w:marBottom w:val="0"/>
          <w:divBdr>
            <w:top w:val="none" w:sz="0" w:space="0" w:color="auto"/>
            <w:left w:val="none" w:sz="0" w:space="0" w:color="auto"/>
            <w:bottom w:val="none" w:sz="0" w:space="0" w:color="auto"/>
            <w:right w:val="none" w:sz="0" w:space="0" w:color="auto"/>
          </w:divBdr>
        </w:div>
        <w:div w:id="328947481">
          <w:marLeft w:val="640"/>
          <w:marRight w:val="0"/>
          <w:marTop w:val="0"/>
          <w:marBottom w:val="0"/>
          <w:divBdr>
            <w:top w:val="none" w:sz="0" w:space="0" w:color="auto"/>
            <w:left w:val="none" w:sz="0" w:space="0" w:color="auto"/>
            <w:bottom w:val="none" w:sz="0" w:space="0" w:color="auto"/>
            <w:right w:val="none" w:sz="0" w:space="0" w:color="auto"/>
          </w:divBdr>
        </w:div>
        <w:div w:id="335809466">
          <w:marLeft w:val="640"/>
          <w:marRight w:val="0"/>
          <w:marTop w:val="0"/>
          <w:marBottom w:val="0"/>
          <w:divBdr>
            <w:top w:val="none" w:sz="0" w:space="0" w:color="auto"/>
            <w:left w:val="none" w:sz="0" w:space="0" w:color="auto"/>
            <w:bottom w:val="none" w:sz="0" w:space="0" w:color="auto"/>
            <w:right w:val="none" w:sz="0" w:space="0" w:color="auto"/>
          </w:divBdr>
        </w:div>
        <w:div w:id="344672059">
          <w:marLeft w:val="640"/>
          <w:marRight w:val="0"/>
          <w:marTop w:val="0"/>
          <w:marBottom w:val="0"/>
          <w:divBdr>
            <w:top w:val="none" w:sz="0" w:space="0" w:color="auto"/>
            <w:left w:val="none" w:sz="0" w:space="0" w:color="auto"/>
            <w:bottom w:val="none" w:sz="0" w:space="0" w:color="auto"/>
            <w:right w:val="none" w:sz="0" w:space="0" w:color="auto"/>
          </w:divBdr>
        </w:div>
        <w:div w:id="352657839">
          <w:marLeft w:val="640"/>
          <w:marRight w:val="0"/>
          <w:marTop w:val="0"/>
          <w:marBottom w:val="0"/>
          <w:divBdr>
            <w:top w:val="none" w:sz="0" w:space="0" w:color="auto"/>
            <w:left w:val="none" w:sz="0" w:space="0" w:color="auto"/>
            <w:bottom w:val="none" w:sz="0" w:space="0" w:color="auto"/>
            <w:right w:val="none" w:sz="0" w:space="0" w:color="auto"/>
          </w:divBdr>
        </w:div>
        <w:div w:id="368336579">
          <w:marLeft w:val="640"/>
          <w:marRight w:val="0"/>
          <w:marTop w:val="0"/>
          <w:marBottom w:val="0"/>
          <w:divBdr>
            <w:top w:val="none" w:sz="0" w:space="0" w:color="auto"/>
            <w:left w:val="none" w:sz="0" w:space="0" w:color="auto"/>
            <w:bottom w:val="none" w:sz="0" w:space="0" w:color="auto"/>
            <w:right w:val="none" w:sz="0" w:space="0" w:color="auto"/>
          </w:divBdr>
        </w:div>
        <w:div w:id="371345573">
          <w:marLeft w:val="640"/>
          <w:marRight w:val="0"/>
          <w:marTop w:val="0"/>
          <w:marBottom w:val="0"/>
          <w:divBdr>
            <w:top w:val="none" w:sz="0" w:space="0" w:color="auto"/>
            <w:left w:val="none" w:sz="0" w:space="0" w:color="auto"/>
            <w:bottom w:val="none" w:sz="0" w:space="0" w:color="auto"/>
            <w:right w:val="none" w:sz="0" w:space="0" w:color="auto"/>
          </w:divBdr>
        </w:div>
        <w:div w:id="377781498">
          <w:marLeft w:val="640"/>
          <w:marRight w:val="0"/>
          <w:marTop w:val="0"/>
          <w:marBottom w:val="0"/>
          <w:divBdr>
            <w:top w:val="none" w:sz="0" w:space="0" w:color="auto"/>
            <w:left w:val="none" w:sz="0" w:space="0" w:color="auto"/>
            <w:bottom w:val="none" w:sz="0" w:space="0" w:color="auto"/>
            <w:right w:val="none" w:sz="0" w:space="0" w:color="auto"/>
          </w:divBdr>
        </w:div>
        <w:div w:id="387338605">
          <w:marLeft w:val="640"/>
          <w:marRight w:val="0"/>
          <w:marTop w:val="0"/>
          <w:marBottom w:val="0"/>
          <w:divBdr>
            <w:top w:val="none" w:sz="0" w:space="0" w:color="auto"/>
            <w:left w:val="none" w:sz="0" w:space="0" w:color="auto"/>
            <w:bottom w:val="none" w:sz="0" w:space="0" w:color="auto"/>
            <w:right w:val="none" w:sz="0" w:space="0" w:color="auto"/>
          </w:divBdr>
        </w:div>
        <w:div w:id="390662790">
          <w:marLeft w:val="640"/>
          <w:marRight w:val="0"/>
          <w:marTop w:val="0"/>
          <w:marBottom w:val="0"/>
          <w:divBdr>
            <w:top w:val="none" w:sz="0" w:space="0" w:color="auto"/>
            <w:left w:val="none" w:sz="0" w:space="0" w:color="auto"/>
            <w:bottom w:val="none" w:sz="0" w:space="0" w:color="auto"/>
            <w:right w:val="none" w:sz="0" w:space="0" w:color="auto"/>
          </w:divBdr>
        </w:div>
        <w:div w:id="404038047">
          <w:marLeft w:val="640"/>
          <w:marRight w:val="0"/>
          <w:marTop w:val="0"/>
          <w:marBottom w:val="0"/>
          <w:divBdr>
            <w:top w:val="none" w:sz="0" w:space="0" w:color="auto"/>
            <w:left w:val="none" w:sz="0" w:space="0" w:color="auto"/>
            <w:bottom w:val="none" w:sz="0" w:space="0" w:color="auto"/>
            <w:right w:val="none" w:sz="0" w:space="0" w:color="auto"/>
          </w:divBdr>
        </w:div>
        <w:div w:id="420494636">
          <w:marLeft w:val="640"/>
          <w:marRight w:val="0"/>
          <w:marTop w:val="0"/>
          <w:marBottom w:val="0"/>
          <w:divBdr>
            <w:top w:val="none" w:sz="0" w:space="0" w:color="auto"/>
            <w:left w:val="none" w:sz="0" w:space="0" w:color="auto"/>
            <w:bottom w:val="none" w:sz="0" w:space="0" w:color="auto"/>
            <w:right w:val="none" w:sz="0" w:space="0" w:color="auto"/>
          </w:divBdr>
        </w:div>
        <w:div w:id="437919605">
          <w:marLeft w:val="640"/>
          <w:marRight w:val="0"/>
          <w:marTop w:val="0"/>
          <w:marBottom w:val="0"/>
          <w:divBdr>
            <w:top w:val="none" w:sz="0" w:space="0" w:color="auto"/>
            <w:left w:val="none" w:sz="0" w:space="0" w:color="auto"/>
            <w:bottom w:val="none" w:sz="0" w:space="0" w:color="auto"/>
            <w:right w:val="none" w:sz="0" w:space="0" w:color="auto"/>
          </w:divBdr>
        </w:div>
        <w:div w:id="462970755">
          <w:marLeft w:val="640"/>
          <w:marRight w:val="0"/>
          <w:marTop w:val="0"/>
          <w:marBottom w:val="0"/>
          <w:divBdr>
            <w:top w:val="none" w:sz="0" w:space="0" w:color="auto"/>
            <w:left w:val="none" w:sz="0" w:space="0" w:color="auto"/>
            <w:bottom w:val="none" w:sz="0" w:space="0" w:color="auto"/>
            <w:right w:val="none" w:sz="0" w:space="0" w:color="auto"/>
          </w:divBdr>
        </w:div>
        <w:div w:id="463890113">
          <w:marLeft w:val="640"/>
          <w:marRight w:val="0"/>
          <w:marTop w:val="0"/>
          <w:marBottom w:val="0"/>
          <w:divBdr>
            <w:top w:val="none" w:sz="0" w:space="0" w:color="auto"/>
            <w:left w:val="none" w:sz="0" w:space="0" w:color="auto"/>
            <w:bottom w:val="none" w:sz="0" w:space="0" w:color="auto"/>
            <w:right w:val="none" w:sz="0" w:space="0" w:color="auto"/>
          </w:divBdr>
        </w:div>
        <w:div w:id="465125839">
          <w:marLeft w:val="640"/>
          <w:marRight w:val="0"/>
          <w:marTop w:val="0"/>
          <w:marBottom w:val="0"/>
          <w:divBdr>
            <w:top w:val="none" w:sz="0" w:space="0" w:color="auto"/>
            <w:left w:val="none" w:sz="0" w:space="0" w:color="auto"/>
            <w:bottom w:val="none" w:sz="0" w:space="0" w:color="auto"/>
            <w:right w:val="none" w:sz="0" w:space="0" w:color="auto"/>
          </w:divBdr>
        </w:div>
        <w:div w:id="484319786">
          <w:marLeft w:val="640"/>
          <w:marRight w:val="0"/>
          <w:marTop w:val="0"/>
          <w:marBottom w:val="0"/>
          <w:divBdr>
            <w:top w:val="none" w:sz="0" w:space="0" w:color="auto"/>
            <w:left w:val="none" w:sz="0" w:space="0" w:color="auto"/>
            <w:bottom w:val="none" w:sz="0" w:space="0" w:color="auto"/>
            <w:right w:val="none" w:sz="0" w:space="0" w:color="auto"/>
          </w:divBdr>
        </w:div>
        <w:div w:id="489517276">
          <w:marLeft w:val="640"/>
          <w:marRight w:val="0"/>
          <w:marTop w:val="0"/>
          <w:marBottom w:val="0"/>
          <w:divBdr>
            <w:top w:val="none" w:sz="0" w:space="0" w:color="auto"/>
            <w:left w:val="none" w:sz="0" w:space="0" w:color="auto"/>
            <w:bottom w:val="none" w:sz="0" w:space="0" w:color="auto"/>
            <w:right w:val="none" w:sz="0" w:space="0" w:color="auto"/>
          </w:divBdr>
        </w:div>
        <w:div w:id="498425104">
          <w:marLeft w:val="640"/>
          <w:marRight w:val="0"/>
          <w:marTop w:val="0"/>
          <w:marBottom w:val="0"/>
          <w:divBdr>
            <w:top w:val="none" w:sz="0" w:space="0" w:color="auto"/>
            <w:left w:val="none" w:sz="0" w:space="0" w:color="auto"/>
            <w:bottom w:val="none" w:sz="0" w:space="0" w:color="auto"/>
            <w:right w:val="none" w:sz="0" w:space="0" w:color="auto"/>
          </w:divBdr>
        </w:div>
        <w:div w:id="499200327">
          <w:marLeft w:val="640"/>
          <w:marRight w:val="0"/>
          <w:marTop w:val="0"/>
          <w:marBottom w:val="0"/>
          <w:divBdr>
            <w:top w:val="none" w:sz="0" w:space="0" w:color="auto"/>
            <w:left w:val="none" w:sz="0" w:space="0" w:color="auto"/>
            <w:bottom w:val="none" w:sz="0" w:space="0" w:color="auto"/>
            <w:right w:val="none" w:sz="0" w:space="0" w:color="auto"/>
          </w:divBdr>
        </w:div>
        <w:div w:id="501361094">
          <w:marLeft w:val="640"/>
          <w:marRight w:val="0"/>
          <w:marTop w:val="0"/>
          <w:marBottom w:val="0"/>
          <w:divBdr>
            <w:top w:val="none" w:sz="0" w:space="0" w:color="auto"/>
            <w:left w:val="none" w:sz="0" w:space="0" w:color="auto"/>
            <w:bottom w:val="none" w:sz="0" w:space="0" w:color="auto"/>
            <w:right w:val="none" w:sz="0" w:space="0" w:color="auto"/>
          </w:divBdr>
        </w:div>
        <w:div w:id="525563657">
          <w:marLeft w:val="640"/>
          <w:marRight w:val="0"/>
          <w:marTop w:val="0"/>
          <w:marBottom w:val="0"/>
          <w:divBdr>
            <w:top w:val="none" w:sz="0" w:space="0" w:color="auto"/>
            <w:left w:val="none" w:sz="0" w:space="0" w:color="auto"/>
            <w:bottom w:val="none" w:sz="0" w:space="0" w:color="auto"/>
            <w:right w:val="none" w:sz="0" w:space="0" w:color="auto"/>
          </w:divBdr>
        </w:div>
        <w:div w:id="532428536">
          <w:marLeft w:val="640"/>
          <w:marRight w:val="0"/>
          <w:marTop w:val="0"/>
          <w:marBottom w:val="0"/>
          <w:divBdr>
            <w:top w:val="none" w:sz="0" w:space="0" w:color="auto"/>
            <w:left w:val="none" w:sz="0" w:space="0" w:color="auto"/>
            <w:bottom w:val="none" w:sz="0" w:space="0" w:color="auto"/>
            <w:right w:val="none" w:sz="0" w:space="0" w:color="auto"/>
          </w:divBdr>
        </w:div>
        <w:div w:id="538667251">
          <w:marLeft w:val="640"/>
          <w:marRight w:val="0"/>
          <w:marTop w:val="0"/>
          <w:marBottom w:val="0"/>
          <w:divBdr>
            <w:top w:val="none" w:sz="0" w:space="0" w:color="auto"/>
            <w:left w:val="none" w:sz="0" w:space="0" w:color="auto"/>
            <w:bottom w:val="none" w:sz="0" w:space="0" w:color="auto"/>
            <w:right w:val="none" w:sz="0" w:space="0" w:color="auto"/>
          </w:divBdr>
        </w:div>
        <w:div w:id="545416235">
          <w:marLeft w:val="640"/>
          <w:marRight w:val="0"/>
          <w:marTop w:val="0"/>
          <w:marBottom w:val="0"/>
          <w:divBdr>
            <w:top w:val="none" w:sz="0" w:space="0" w:color="auto"/>
            <w:left w:val="none" w:sz="0" w:space="0" w:color="auto"/>
            <w:bottom w:val="none" w:sz="0" w:space="0" w:color="auto"/>
            <w:right w:val="none" w:sz="0" w:space="0" w:color="auto"/>
          </w:divBdr>
        </w:div>
        <w:div w:id="548300840">
          <w:marLeft w:val="640"/>
          <w:marRight w:val="0"/>
          <w:marTop w:val="0"/>
          <w:marBottom w:val="0"/>
          <w:divBdr>
            <w:top w:val="none" w:sz="0" w:space="0" w:color="auto"/>
            <w:left w:val="none" w:sz="0" w:space="0" w:color="auto"/>
            <w:bottom w:val="none" w:sz="0" w:space="0" w:color="auto"/>
            <w:right w:val="none" w:sz="0" w:space="0" w:color="auto"/>
          </w:divBdr>
        </w:div>
        <w:div w:id="559437131">
          <w:marLeft w:val="640"/>
          <w:marRight w:val="0"/>
          <w:marTop w:val="0"/>
          <w:marBottom w:val="0"/>
          <w:divBdr>
            <w:top w:val="none" w:sz="0" w:space="0" w:color="auto"/>
            <w:left w:val="none" w:sz="0" w:space="0" w:color="auto"/>
            <w:bottom w:val="none" w:sz="0" w:space="0" w:color="auto"/>
            <w:right w:val="none" w:sz="0" w:space="0" w:color="auto"/>
          </w:divBdr>
        </w:div>
        <w:div w:id="561017356">
          <w:marLeft w:val="640"/>
          <w:marRight w:val="0"/>
          <w:marTop w:val="0"/>
          <w:marBottom w:val="0"/>
          <w:divBdr>
            <w:top w:val="none" w:sz="0" w:space="0" w:color="auto"/>
            <w:left w:val="none" w:sz="0" w:space="0" w:color="auto"/>
            <w:bottom w:val="none" w:sz="0" w:space="0" w:color="auto"/>
            <w:right w:val="none" w:sz="0" w:space="0" w:color="auto"/>
          </w:divBdr>
        </w:div>
        <w:div w:id="570971802">
          <w:marLeft w:val="640"/>
          <w:marRight w:val="0"/>
          <w:marTop w:val="0"/>
          <w:marBottom w:val="0"/>
          <w:divBdr>
            <w:top w:val="none" w:sz="0" w:space="0" w:color="auto"/>
            <w:left w:val="none" w:sz="0" w:space="0" w:color="auto"/>
            <w:bottom w:val="none" w:sz="0" w:space="0" w:color="auto"/>
            <w:right w:val="none" w:sz="0" w:space="0" w:color="auto"/>
          </w:divBdr>
        </w:div>
        <w:div w:id="592591153">
          <w:marLeft w:val="640"/>
          <w:marRight w:val="0"/>
          <w:marTop w:val="0"/>
          <w:marBottom w:val="0"/>
          <w:divBdr>
            <w:top w:val="none" w:sz="0" w:space="0" w:color="auto"/>
            <w:left w:val="none" w:sz="0" w:space="0" w:color="auto"/>
            <w:bottom w:val="none" w:sz="0" w:space="0" w:color="auto"/>
            <w:right w:val="none" w:sz="0" w:space="0" w:color="auto"/>
          </w:divBdr>
        </w:div>
        <w:div w:id="614793766">
          <w:marLeft w:val="640"/>
          <w:marRight w:val="0"/>
          <w:marTop w:val="0"/>
          <w:marBottom w:val="0"/>
          <w:divBdr>
            <w:top w:val="none" w:sz="0" w:space="0" w:color="auto"/>
            <w:left w:val="none" w:sz="0" w:space="0" w:color="auto"/>
            <w:bottom w:val="none" w:sz="0" w:space="0" w:color="auto"/>
            <w:right w:val="none" w:sz="0" w:space="0" w:color="auto"/>
          </w:divBdr>
        </w:div>
        <w:div w:id="618686728">
          <w:marLeft w:val="640"/>
          <w:marRight w:val="0"/>
          <w:marTop w:val="0"/>
          <w:marBottom w:val="0"/>
          <w:divBdr>
            <w:top w:val="none" w:sz="0" w:space="0" w:color="auto"/>
            <w:left w:val="none" w:sz="0" w:space="0" w:color="auto"/>
            <w:bottom w:val="none" w:sz="0" w:space="0" w:color="auto"/>
            <w:right w:val="none" w:sz="0" w:space="0" w:color="auto"/>
          </w:divBdr>
        </w:div>
        <w:div w:id="621883719">
          <w:marLeft w:val="640"/>
          <w:marRight w:val="0"/>
          <w:marTop w:val="0"/>
          <w:marBottom w:val="0"/>
          <w:divBdr>
            <w:top w:val="none" w:sz="0" w:space="0" w:color="auto"/>
            <w:left w:val="none" w:sz="0" w:space="0" w:color="auto"/>
            <w:bottom w:val="none" w:sz="0" w:space="0" w:color="auto"/>
            <w:right w:val="none" w:sz="0" w:space="0" w:color="auto"/>
          </w:divBdr>
        </w:div>
        <w:div w:id="675501430">
          <w:marLeft w:val="640"/>
          <w:marRight w:val="0"/>
          <w:marTop w:val="0"/>
          <w:marBottom w:val="0"/>
          <w:divBdr>
            <w:top w:val="none" w:sz="0" w:space="0" w:color="auto"/>
            <w:left w:val="none" w:sz="0" w:space="0" w:color="auto"/>
            <w:bottom w:val="none" w:sz="0" w:space="0" w:color="auto"/>
            <w:right w:val="none" w:sz="0" w:space="0" w:color="auto"/>
          </w:divBdr>
        </w:div>
        <w:div w:id="680931817">
          <w:marLeft w:val="640"/>
          <w:marRight w:val="0"/>
          <w:marTop w:val="0"/>
          <w:marBottom w:val="0"/>
          <w:divBdr>
            <w:top w:val="none" w:sz="0" w:space="0" w:color="auto"/>
            <w:left w:val="none" w:sz="0" w:space="0" w:color="auto"/>
            <w:bottom w:val="none" w:sz="0" w:space="0" w:color="auto"/>
            <w:right w:val="none" w:sz="0" w:space="0" w:color="auto"/>
          </w:divBdr>
        </w:div>
        <w:div w:id="681858712">
          <w:marLeft w:val="640"/>
          <w:marRight w:val="0"/>
          <w:marTop w:val="0"/>
          <w:marBottom w:val="0"/>
          <w:divBdr>
            <w:top w:val="none" w:sz="0" w:space="0" w:color="auto"/>
            <w:left w:val="none" w:sz="0" w:space="0" w:color="auto"/>
            <w:bottom w:val="none" w:sz="0" w:space="0" w:color="auto"/>
            <w:right w:val="none" w:sz="0" w:space="0" w:color="auto"/>
          </w:divBdr>
        </w:div>
        <w:div w:id="714281134">
          <w:marLeft w:val="640"/>
          <w:marRight w:val="0"/>
          <w:marTop w:val="0"/>
          <w:marBottom w:val="0"/>
          <w:divBdr>
            <w:top w:val="none" w:sz="0" w:space="0" w:color="auto"/>
            <w:left w:val="none" w:sz="0" w:space="0" w:color="auto"/>
            <w:bottom w:val="none" w:sz="0" w:space="0" w:color="auto"/>
            <w:right w:val="none" w:sz="0" w:space="0" w:color="auto"/>
          </w:divBdr>
        </w:div>
        <w:div w:id="715011229">
          <w:marLeft w:val="640"/>
          <w:marRight w:val="0"/>
          <w:marTop w:val="0"/>
          <w:marBottom w:val="0"/>
          <w:divBdr>
            <w:top w:val="none" w:sz="0" w:space="0" w:color="auto"/>
            <w:left w:val="none" w:sz="0" w:space="0" w:color="auto"/>
            <w:bottom w:val="none" w:sz="0" w:space="0" w:color="auto"/>
            <w:right w:val="none" w:sz="0" w:space="0" w:color="auto"/>
          </w:divBdr>
        </w:div>
        <w:div w:id="728454398">
          <w:marLeft w:val="640"/>
          <w:marRight w:val="0"/>
          <w:marTop w:val="0"/>
          <w:marBottom w:val="0"/>
          <w:divBdr>
            <w:top w:val="none" w:sz="0" w:space="0" w:color="auto"/>
            <w:left w:val="none" w:sz="0" w:space="0" w:color="auto"/>
            <w:bottom w:val="none" w:sz="0" w:space="0" w:color="auto"/>
            <w:right w:val="none" w:sz="0" w:space="0" w:color="auto"/>
          </w:divBdr>
        </w:div>
        <w:div w:id="744110663">
          <w:marLeft w:val="640"/>
          <w:marRight w:val="0"/>
          <w:marTop w:val="0"/>
          <w:marBottom w:val="0"/>
          <w:divBdr>
            <w:top w:val="none" w:sz="0" w:space="0" w:color="auto"/>
            <w:left w:val="none" w:sz="0" w:space="0" w:color="auto"/>
            <w:bottom w:val="none" w:sz="0" w:space="0" w:color="auto"/>
            <w:right w:val="none" w:sz="0" w:space="0" w:color="auto"/>
          </w:divBdr>
        </w:div>
        <w:div w:id="762996236">
          <w:marLeft w:val="640"/>
          <w:marRight w:val="0"/>
          <w:marTop w:val="0"/>
          <w:marBottom w:val="0"/>
          <w:divBdr>
            <w:top w:val="none" w:sz="0" w:space="0" w:color="auto"/>
            <w:left w:val="none" w:sz="0" w:space="0" w:color="auto"/>
            <w:bottom w:val="none" w:sz="0" w:space="0" w:color="auto"/>
            <w:right w:val="none" w:sz="0" w:space="0" w:color="auto"/>
          </w:divBdr>
        </w:div>
        <w:div w:id="774598542">
          <w:marLeft w:val="640"/>
          <w:marRight w:val="0"/>
          <w:marTop w:val="0"/>
          <w:marBottom w:val="0"/>
          <w:divBdr>
            <w:top w:val="none" w:sz="0" w:space="0" w:color="auto"/>
            <w:left w:val="none" w:sz="0" w:space="0" w:color="auto"/>
            <w:bottom w:val="none" w:sz="0" w:space="0" w:color="auto"/>
            <w:right w:val="none" w:sz="0" w:space="0" w:color="auto"/>
          </w:divBdr>
        </w:div>
        <w:div w:id="780535453">
          <w:marLeft w:val="640"/>
          <w:marRight w:val="0"/>
          <w:marTop w:val="0"/>
          <w:marBottom w:val="0"/>
          <w:divBdr>
            <w:top w:val="none" w:sz="0" w:space="0" w:color="auto"/>
            <w:left w:val="none" w:sz="0" w:space="0" w:color="auto"/>
            <w:bottom w:val="none" w:sz="0" w:space="0" w:color="auto"/>
            <w:right w:val="none" w:sz="0" w:space="0" w:color="auto"/>
          </w:divBdr>
        </w:div>
        <w:div w:id="783815059">
          <w:marLeft w:val="640"/>
          <w:marRight w:val="0"/>
          <w:marTop w:val="0"/>
          <w:marBottom w:val="0"/>
          <w:divBdr>
            <w:top w:val="none" w:sz="0" w:space="0" w:color="auto"/>
            <w:left w:val="none" w:sz="0" w:space="0" w:color="auto"/>
            <w:bottom w:val="none" w:sz="0" w:space="0" w:color="auto"/>
            <w:right w:val="none" w:sz="0" w:space="0" w:color="auto"/>
          </w:divBdr>
        </w:div>
        <w:div w:id="799569778">
          <w:marLeft w:val="640"/>
          <w:marRight w:val="0"/>
          <w:marTop w:val="0"/>
          <w:marBottom w:val="0"/>
          <w:divBdr>
            <w:top w:val="none" w:sz="0" w:space="0" w:color="auto"/>
            <w:left w:val="none" w:sz="0" w:space="0" w:color="auto"/>
            <w:bottom w:val="none" w:sz="0" w:space="0" w:color="auto"/>
            <w:right w:val="none" w:sz="0" w:space="0" w:color="auto"/>
          </w:divBdr>
        </w:div>
        <w:div w:id="800997077">
          <w:marLeft w:val="640"/>
          <w:marRight w:val="0"/>
          <w:marTop w:val="0"/>
          <w:marBottom w:val="0"/>
          <w:divBdr>
            <w:top w:val="none" w:sz="0" w:space="0" w:color="auto"/>
            <w:left w:val="none" w:sz="0" w:space="0" w:color="auto"/>
            <w:bottom w:val="none" w:sz="0" w:space="0" w:color="auto"/>
            <w:right w:val="none" w:sz="0" w:space="0" w:color="auto"/>
          </w:divBdr>
        </w:div>
        <w:div w:id="805128543">
          <w:marLeft w:val="640"/>
          <w:marRight w:val="0"/>
          <w:marTop w:val="0"/>
          <w:marBottom w:val="0"/>
          <w:divBdr>
            <w:top w:val="none" w:sz="0" w:space="0" w:color="auto"/>
            <w:left w:val="none" w:sz="0" w:space="0" w:color="auto"/>
            <w:bottom w:val="none" w:sz="0" w:space="0" w:color="auto"/>
            <w:right w:val="none" w:sz="0" w:space="0" w:color="auto"/>
          </w:divBdr>
        </w:div>
        <w:div w:id="811293085">
          <w:marLeft w:val="640"/>
          <w:marRight w:val="0"/>
          <w:marTop w:val="0"/>
          <w:marBottom w:val="0"/>
          <w:divBdr>
            <w:top w:val="none" w:sz="0" w:space="0" w:color="auto"/>
            <w:left w:val="none" w:sz="0" w:space="0" w:color="auto"/>
            <w:bottom w:val="none" w:sz="0" w:space="0" w:color="auto"/>
            <w:right w:val="none" w:sz="0" w:space="0" w:color="auto"/>
          </w:divBdr>
        </w:div>
        <w:div w:id="811943910">
          <w:marLeft w:val="640"/>
          <w:marRight w:val="0"/>
          <w:marTop w:val="0"/>
          <w:marBottom w:val="0"/>
          <w:divBdr>
            <w:top w:val="none" w:sz="0" w:space="0" w:color="auto"/>
            <w:left w:val="none" w:sz="0" w:space="0" w:color="auto"/>
            <w:bottom w:val="none" w:sz="0" w:space="0" w:color="auto"/>
            <w:right w:val="none" w:sz="0" w:space="0" w:color="auto"/>
          </w:divBdr>
        </w:div>
        <w:div w:id="820729575">
          <w:marLeft w:val="640"/>
          <w:marRight w:val="0"/>
          <w:marTop w:val="0"/>
          <w:marBottom w:val="0"/>
          <w:divBdr>
            <w:top w:val="none" w:sz="0" w:space="0" w:color="auto"/>
            <w:left w:val="none" w:sz="0" w:space="0" w:color="auto"/>
            <w:bottom w:val="none" w:sz="0" w:space="0" w:color="auto"/>
            <w:right w:val="none" w:sz="0" w:space="0" w:color="auto"/>
          </w:divBdr>
        </w:div>
        <w:div w:id="839005793">
          <w:marLeft w:val="640"/>
          <w:marRight w:val="0"/>
          <w:marTop w:val="0"/>
          <w:marBottom w:val="0"/>
          <w:divBdr>
            <w:top w:val="none" w:sz="0" w:space="0" w:color="auto"/>
            <w:left w:val="none" w:sz="0" w:space="0" w:color="auto"/>
            <w:bottom w:val="none" w:sz="0" w:space="0" w:color="auto"/>
            <w:right w:val="none" w:sz="0" w:space="0" w:color="auto"/>
          </w:divBdr>
        </w:div>
        <w:div w:id="871308329">
          <w:marLeft w:val="640"/>
          <w:marRight w:val="0"/>
          <w:marTop w:val="0"/>
          <w:marBottom w:val="0"/>
          <w:divBdr>
            <w:top w:val="none" w:sz="0" w:space="0" w:color="auto"/>
            <w:left w:val="none" w:sz="0" w:space="0" w:color="auto"/>
            <w:bottom w:val="none" w:sz="0" w:space="0" w:color="auto"/>
            <w:right w:val="none" w:sz="0" w:space="0" w:color="auto"/>
          </w:divBdr>
        </w:div>
        <w:div w:id="878974141">
          <w:marLeft w:val="640"/>
          <w:marRight w:val="0"/>
          <w:marTop w:val="0"/>
          <w:marBottom w:val="0"/>
          <w:divBdr>
            <w:top w:val="none" w:sz="0" w:space="0" w:color="auto"/>
            <w:left w:val="none" w:sz="0" w:space="0" w:color="auto"/>
            <w:bottom w:val="none" w:sz="0" w:space="0" w:color="auto"/>
            <w:right w:val="none" w:sz="0" w:space="0" w:color="auto"/>
          </w:divBdr>
        </w:div>
        <w:div w:id="886914210">
          <w:marLeft w:val="640"/>
          <w:marRight w:val="0"/>
          <w:marTop w:val="0"/>
          <w:marBottom w:val="0"/>
          <w:divBdr>
            <w:top w:val="none" w:sz="0" w:space="0" w:color="auto"/>
            <w:left w:val="none" w:sz="0" w:space="0" w:color="auto"/>
            <w:bottom w:val="none" w:sz="0" w:space="0" w:color="auto"/>
            <w:right w:val="none" w:sz="0" w:space="0" w:color="auto"/>
          </w:divBdr>
        </w:div>
        <w:div w:id="904802787">
          <w:marLeft w:val="640"/>
          <w:marRight w:val="0"/>
          <w:marTop w:val="0"/>
          <w:marBottom w:val="0"/>
          <w:divBdr>
            <w:top w:val="none" w:sz="0" w:space="0" w:color="auto"/>
            <w:left w:val="none" w:sz="0" w:space="0" w:color="auto"/>
            <w:bottom w:val="none" w:sz="0" w:space="0" w:color="auto"/>
            <w:right w:val="none" w:sz="0" w:space="0" w:color="auto"/>
          </w:divBdr>
        </w:div>
        <w:div w:id="906765319">
          <w:marLeft w:val="640"/>
          <w:marRight w:val="0"/>
          <w:marTop w:val="0"/>
          <w:marBottom w:val="0"/>
          <w:divBdr>
            <w:top w:val="none" w:sz="0" w:space="0" w:color="auto"/>
            <w:left w:val="none" w:sz="0" w:space="0" w:color="auto"/>
            <w:bottom w:val="none" w:sz="0" w:space="0" w:color="auto"/>
            <w:right w:val="none" w:sz="0" w:space="0" w:color="auto"/>
          </w:divBdr>
        </w:div>
        <w:div w:id="921988793">
          <w:marLeft w:val="640"/>
          <w:marRight w:val="0"/>
          <w:marTop w:val="0"/>
          <w:marBottom w:val="0"/>
          <w:divBdr>
            <w:top w:val="none" w:sz="0" w:space="0" w:color="auto"/>
            <w:left w:val="none" w:sz="0" w:space="0" w:color="auto"/>
            <w:bottom w:val="none" w:sz="0" w:space="0" w:color="auto"/>
            <w:right w:val="none" w:sz="0" w:space="0" w:color="auto"/>
          </w:divBdr>
        </w:div>
        <w:div w:id="927496546">
          <w:marLeft w:val="640"/>
          <w:marRight w:val="0"/>
          <w:marTop w:val="0"/>
          <w:marBottom w:val="0"/>
          <w:divBdr>
            <w:top w:val="none" w:sz="0" w:space="0" w:color="auto"/>
            <w:left w:val="none" w:sz="0" w:space="0" w:color="auto"/>
            <w:bottom w:val="none" w:sz="0" w:space="0" w:color="auto"/>
            <w:right w:val="none" w:sz="0" w:space="0" w:color="auto"/>
          </w:divBdr>
        </w:div>
        <w:div w:id="928464346">
          <w:marLeft w:val="640"/>
          <w:marRight w:val="0"/>
          <w:marTop w:val="0"/>
          <w:marBottom w:val="0"/>
          <w:divBdr>
            <w:top w:val="none" w:sz="0" w:space="0" w:color="auto"/>
            <w:left w:val="none" w:sz="0" w:space="0" w:color="auto"/>
            <w:bottom w:val="none" w:sz="0" w:space="0" w:color="auto"/>
            <w:right w:val="none" w:sz="0" w:space="0" w:color="auto"/>
          </w:divBdr>
        </w:div>
        <w:div w:id="930821998">
          <w:marLeft w:val="640"/>
          <w:marRight w:val="0"/>
          <w:marTop w:val="0"/>
          <w:marBottom w:val="0"/>
          <w:divBdr>
            <w:top w:val="none" w:sz="0" w:space="0" w:color="auto"/>
            <w:left w:val="none" w:sz="0" w:space="0" w:color="auto"/>
            <w:bottom w:val="none" w:sz="0" w:space="0" w:color="auto"/>
            <w:right w:val="none" w:sz="0" w:space="0" w:color="auto"/>
          </w:divBdr>
        </w:div>
        <w:div w:id="939795794">
          <w:marLeft w:val="640"/>
          <w:marRight w:val="0"/>
          <w:marTop w:val="0"/>
          <w:marBottom w:val="0"/>
          <w:divBdr>
            <w:top w:val="none" w:sz="0" w:space="0" w:color="auto"/>
            <w:left w:val="none" w:sz="0" w:space="0" w:color="auto"/>
            <w:bottom w:val="none" w:sz="0" w:space="0" w:color="auto"/>
            <w:right w:val="none" w:sz="0" w:space="0" w:color="auto"/>
          </w:divBdr>
        </w:div>
        <w:div w:id="939995513">
          <w:marLeft w:val="640"/>
          <w:marRight w:val="0"/>
          <w:marTop w:val="0"/>
          <w:marBottom w:val="0"/>
          <w:divBdr>
            <w:top w:val="none" w:sz="0" w:space="0" w:color="auto"/>
            <w:left w:val="none" w:sz="0" w:space="0" w:color="auto"/>
            <w:bottom w:val="none" w:sz="0" w:space="0" w:color="auto"/>
            <w:right w:val="none" w:sz="0" w:space="0" w:color="auto"/>
          </w:divBdr>
        </w:div>
        <w:div w:id="940332721">
          <w:marLeft w:val="640"/>
          <w:marRight w:val="0"/>
          <w:marTop w:val="0"/>
          <w:marBottom w:val="0"/>
          <w:divBdr>
            <w:top w:val="none" w:sz="0" w:space="0" w:color="auto"/>
            <w:left w:val="none" w:sz="0" w:space="0" w:color="auto"/>
            <w:bottom w:val="none" w:sz="0" w:space="0" w:color="auto"/>
            <w:right w:val="none" w:sz="0" w:space="0" w:color="auto"/>
          </w:divBdr>
        </w:div>
        <w:div w:id="948588504">
          <w:marLeft w:val="640"/>
          <w:marRight w:val="0"/>
          <w:marTop w:val="0"/>
          <w:marBottom w:val="0"/>
          <w:divBdr>
            <w:top w:val="none" w:sz="0" w:space="0" w:color="auto"/>
            <w:left w:val="none" w:sz="0" w:space="0" w:color="auto"/>
            <w:bottom w:val="none" w:sz="0" w:space="0" w:color="auto"/>
            <w:right w:val="none" w:sz="0" w:space="0" w:color="auto"/>
          </w:divBdr>
        </w:div>
        <w:div w:id="981691013">
          <w:marLeft w:val="640"/>
          <w:marRight w:val="0"/>
          <w:marTop w:val="0"/>
          <w:marBottom w:val="0"/>
          <w:divBdr>
            <w:top w:val="none" w:sz="0" w:space="0" w:color="auto"/>
            <w:left w:val="none" w:sz="0" w:space="0" w:color="auto"/>
            <w:bottom w:val="none" w:sz="0" w:space="0" w:color="auto"/>
            <w:right w:val="none" w:sz="0" w:space="0" w:color="auto"/>
          </w:divBdr>
        </w:div>
        <w:div w:id="991525433">
          <w:marLeft w:val="640"/>
          <w:marRight w:val="0"/>
          <w:marTop w:val="0"/>
          <w:marBottom w:val="0"/>
          <w:divBdr>
            <w:top w:val="none" w:sz="0" w:space="0" w:color="auto"/>
            <w:left w:val="none" w:sz="0" w:space="0" w:color="auto"/>
            <w:bottom w:val="none" w:sz="0" w:space="0" w:color="auto"/>
            <w:right w:val="none" w:sz="0" w:space="0" w:color="auto"/>
          </w:divBdr>
        </w:div>
        <w:div w:id="999771142">
          <w:marLeft w:val="640"/>
          <w:marRight w:val="0"/>
          <w:marTop w:val="0"/>
          <w:marBottom w:val="0"/>
          <w:divBdr>
            <w:top w:val="none" w:sz="0" w:space="0" w:color="auto"/>
            <w:left w:val="none" w:sz="0" w:space="0" w:color="auto"/>
            <w:bottom w:val="none" w:sz="0" w:space="0" w:color="auto"/>
            <w:right w:val="none" w:sz="0" w:space="0" w:color="auto"/>
          </w:divBdr>
        </w:div>
        <w:div w:id="1002397599">
          <w:marLeft w:val="640"/>
          <w:marRight w:val="0"/>
          <w:marTop w:val="0"/>
          <w:marBottom w:val="0"/>
          <w:divBdr>
            <w:top w:val="none" w:sz="0" w:space="0" w:color="auto"/>
            <w:left w:val="none" w:sz="0" w:space="0" w:color="auto"/>
            <w:bottom w:val="none" w:sz="0" w:space="0" w:color="auto"/>
            <w:right w:val="none" w:sz="0" w:space="0" w:color="auto"/>
          </w:divBdr>
        </w:div>
        <w:div w:id="1016999017">
          <w:marLeft w:val="640"/>
          <w:marRight w:val="0"/>
          <w:marTop w:val="0"/>
          <w:marBottom w:val="0"/>
          <w:divBdr>
            <w:top w:val="none" w:sz="0" w:space="0" w:color="auto"/>
            <w:left w:val="none" w:sz="0" w:space="0" w:color="auto"/>
            <w:bottom w:val="none" w:sz="0" w:space="0" w:color="auto"/>
            <w:right w:val="none" w:sz="0" w:space="0" w:color="auto"/>
          </w:divBdr>
        </w:div>
        <w:div w:id="1018507397">
          <w:marLeft w:val="640"/>
          <w:marRight w:val="0"/>
          <w:marTop w:val="0"/>
          <w:marBottom w:val="0"/>
          <w:divBdr>
            <w:top w:val="none" w:sz="0" w:space="0" w:color="auto"/>
            <w:left w:val="none" w:sz="0" w:space="0" w:color="auto"/>
            <w:bottom w:val="none" w:sz="0" w:space="0" w:color="auto"/>
            <w:right w:val="none" w:sz="0" w:space="0" w:color="auto"/>
          </w:divBdr>
        </w:div>
        <w:div w:id="1020543888">
          <w:marLeft w:val="640"/>
          <w:marRight w:val="0"/>
          <w:marTop w:val="0"/>
          <w:marBottom w:val="0"/>
          <w:divBdr>
            <w:top w:val="none" w:sz="0" w:space="0" w:color="auto"/>
            <w:left w:val="none" w:sz="0" w:space="0" w:color="auto"/>
            <w:bottom w:val="none" w:sz="0" w:space="0" w:color="auto"/>
            <w:right w:val="none" w:sz="0" w:space="0" w:color="auto"/>
          </w:divBdr>
        </w:div>
        <w:div w:id="1046832506">
          <w:marLeft w:val="640"/>
          <w:marRight w:val="0"/>
          <w:marTop w:val="0"/>
          <w:marBottom w:val="0"/>
          <w:divBdr>
            <w:top w:val="none" w:sz="0" w:space="0" w:color="auto"/>
            <w:left w:val="none" w:sz="0" w:space="0" w:color="auto"/>
            <w:bottom w:val="none" w:sz="0" w:space="0" w:color="auto"/>
            <w:right w:val="none" w:sz="0" w:space="0" w:color="auto"/>
          </w:divBdr>
        </w:div>
        <w:div w:id="1064916481">
          <w:marLeft w:val="640"/>
          <w:marRight w:val="0"/>
          <w:marTop w:val="0"/>
          <w:marBottom w:val="0"/>
          <w:divBdr>
            <w:top w:val="none" w:sz="0" w:space="0" w:color="auto"/>
            <w:left w:val="none" w:sz="0" w:space="0" w:color="auto"/>
            <w:bottom w:val="none" w:sz="0" w:space="0" w:color="auto"/>
            <w:right w:val="none" w:sz="0" w:space="0" w:color="auto"/>
          </w:divBdr>
        </w:div>
        <w:div w:id="1065838889">
          <w:marLeft w:val="640"/>
          <w:marRight w:val="0"/>
          <w:marTop w:val="0"/>
          <w:marBottom w:val="0"/>
          <w:divBdr>
            <w:top w:val="none" w:sz="0" w:space="0" w:color="auto"/>
            <w:left w:val="none" w:sz="0" w:space="0" w:color="auto"/>
            <w:bottom w:val="none" w:sz="0" w:space="0" w:color="auto"/>
            <w:right w:val="none" w:sz="0" w:space="0" w:color="auto"/>
          </w:divBdr>
        </w:div>
        <w:div w:id="1085297280">
          <w:marLeft w:val="640"/>
          <w:marRight w:val="0"/>
          <w:marTop w:val="0"/>
          <w:marBottom w:val="0"/>
          <w:divBdr>
            <w:top w:val="none" w:sz="0" w:space="0" w:color="auto"/>
            <w:left w:val="none" w:sz="0" w:space="0" w:color="auto"/>
            <w:bottom w:val="none" w:sz="0" w:space="0" w:color="auto"/>
            <w:right w:val="none" w:sz="0" w:space="0" w:color="auto"/>
          </w:divBdr>
        </w:div>
        <w:div w:id="1090665764">
          <w:marLeft w:val="640"/>
          <w:marRight w:val="0"/>
          <w:marTop w:val="0"/>
          <w:marBottom w:val="0"/>
          <w:divBdr>
            <w:top w:val="none" w:sz="0" w:space="0" w:color="auto"/>
            <w:left w:val="none" w:sz="0" w:space="0" w:color="auto"/>
            <w:bottom w:val="none" w:sz="0" w:space="0" w:color="auto"/>
            <w:right w:val="none" w:sz="0" w:space="0" w:color="auto"/>
          </w:divBdr>
        </w:div>
        <w:div w:id="1092436569">
          <w:marLeft w:val="640"/>
          <w:marRight w:val="0"/>
          <w:marTop w:val="0"/>
          <w:marBottom w:val="0"/>
          <w:divBdr>
            <w:top w:val="none" w:sz="0" w:space="0" w:color="auto"/>
            <w:left w:val="none" w:sz="0" w:space="0" w:color="auto"/>
            <w:bottom w:val="none" w:sz="0" w:space="0" w:color="auto"/>
            <w:right w:val="none" w:sz="0" w:space="0" w:color="auto"/>
          </w:divBdr>
        </w:div>
        <w:div w:id="1092555133">
          <w:marLeft w:val="640"/>
          <w:marRight w:val="0"/>
          <w:marTop w:val="0"/>
          <w:marBottom w:val="0"/>
          <w:divBdr>
            <w:top w:val="none" w:sz="0" w:space="0" w:color="auto"/>
            <w:left w:val="none" w:sz="0" w:space="0" w:color="auto"/>
            <w:bottom w:val="none" w:sz="0" w:space="0" w:color="auto"/>
            <w:right w:val="none" w:sz="0" w:space="0" w:color="auto"/>
          </w:divBdr>
        </w:div>
        <w:div w:id="1101682662">
          <w:marLeft w:val="640"/>
          <w:marRight w:val="0"/>
          <w:marTop w:val="0"/>
          <w:marBottom w:val="0"/>
          <w:divBdr>
            <w:top w:val="none" w:sz="0" w:space="0" w:color="auto"/>
            <w:left w:val="none" w:sz="0" w:space="0" w:color="auto"/>
            <w:bottom w:val="none" w:sz="0" w:space="0" w:color="auto"/>
            <w:right w:val="none" w:sz="0" w:space="0" w:color="auto"/>
          </w:divBdr>
        </w:div>
        <w:div w:id="1106538797">
          <w:marLeft w:val="640"/>
          <w:marRight w:val="0"/>
          <w:marTop w:val="0"/>
          <w:marBottom w:val="0"/>
          <w:divBdr>
            <w:top w:val="none" w:sz="0" w:space="0" w:color="auto"/>
            <w:left w:val="none" w:sz="0" w:space="0" w:color="auto"/>
            <w:bottom w:val="none" w:sz="0" w:space="0" w:color="auto"/>
            <w:right w:val="none" w:sz="0" w:space="0" w:color="auto"/>
          </w:divBdr>
        </w:div>
        <w:div w:id="1125655380">
          <w:marLeft w:val="640"/>
          <w:marRight w:val="0"/>
          <w:marTop w:val="0"/>
          <w:marBottom w:val="0"/>
          <w:divBdr>
            <w:top w:val="none" w:sz="0" w:space="0" w:color="auto"/>
            <w:left w:val="none" w:sz="0" w:space="0" w:color="auto"/>
            <w:bottom w:val="none" w:sz="0" w:space="0" w:color="auto"/>
            <w:right w:val="none" w:sz="0" w:space="0" w:color="auto"/>
          </w:divBdr>
        </w:div>
        <w:div w:id="1143422314">
          <w:marLeft w:val="640"/>
          <w:marRight w:val="0"/>
          <w:marTop w:val="0"/>
          <w:marBottom w:val="0"/>
          <w:divBdr>
            <w:top w:val="none" w:sz="0" w:space="0" w:color="auto"/>
            <w:left w:val="none" w:sz="0" w:space="0" w:color="auto"/>
            <w:bottom w:val="none" w:sz="0" w:space="0" w:color="auto"/>
            <w:right w:val="none" w:sz="0" w:space="0" w:color="auto"/>
          </w:divBdr>
        </w:div>
        <w:div w:id="1144007292">
          <w:marLeft w:val="640"/>
          <w:marRight w:val="0"/>
          <w:marTop w:val="0"/>
          <w:marBottom w:val="0"/>
          <w:divBdr>
            <w:top w:val="none" w:sz="0" w:space="0" w:color="auto"/>
            <w:left w:val="none" w:sz="0" w:space="0" w:color="auto"/>
            <w:bottom w:val="none" w:sz="0" w:space="0" w:color="auto"/>
            <w:right w:val="none" w:sz="0" w:space="0" w:color="auto"/>
          </w:divBdr>
        </w:div>
        <w:div w:id="1145852684">
          <w:marLeft w:val="640"/>
          <w:marRight w:val="0"/>
          <w:marTop w:val="0"/>
          <w:marBottom w:val="0"/>
          <w:divBdr>
            <w:top w:val="none" w:sz="0" w:space="0" w:color="auto"/>
            <w:left w:val="none" w:sz="0" w:space="0" w:color="auto"/>
            <w:bottom w:val="none" w:sz="0" w:space="0" w:color="auto"/>
            <w:right w:val="none" w:sz="0" w:space="0" w:color="auto"/>
          </w:divBdr>
        </w:div>
        <w:div w:id="1160345870">
          <w:marLeft w:val="640"/>
          <w:marRight w:val="0"/>
          <w:marTop w:val="0"/>
          <w:marBottom w:val="0"/>
          <w:divBdr>
            <w:top w:val="none" w:sz="0" w:space="0" w:color="auto"/>
            <w:left w:val="none" w:sz="0" w:space="0" w:color="auto"/>
            <w:bottom w:val="none" w:sz="0" w:space="0" w:color="auto"/>
            <w:right w:val="none" w:sz="0" w:space="0" w:color="auto"/>
          </w:divBdr>
        </w:div>
        <w:div w:id="1167210152">
          <w:marLeft w:val="640"/>
          <w:marRight w:val="0"/>
          <w:marTop w:val="0"/>
          <w:marBottom w:val="0"/>
          <w:divBdr>
            <w:top w:val="none" w:sz="0" w:space="0" w:color="auto"/>
            <w:left w:val="none" w:sz="0" w:space="0" w:color="auto"/>
            <w:bottom w:val="none" w:sz="0" w:space="0" w:color="auto"/>
            <w:right w:val="none" w:sz="0" w:space="0" w:color="auto"/>
          </w:divBdr>
        </w:div>
        <w:div w:id="1181316098">
          <w:marLeft w:val="640"/>
          <w:marRight w:val="0"/>
          <w:marTop w:val="0"/>
          <w:marBottom w:val="0"/>
          <w:divBdr>
            <w:top w:val="none" w:sz="0" w:space="0" w:color="auto"/>
            <w:left w:val="none" w:sz="0" w:space="0" w:color="auto"/>
            <w:bottom w:val="none" w:sz="0" w:space="0" w:color="auto"/>
            <w:right w:val="none" w:sz="0" w:space="0" w:color="auto"/>
          </w:divBdr>
        </w:div>
        <w:div w:id="1184587669">
          <w:marLeft w:val="640"/>
          <w:marRight w:val="0"/>
          <w:marTop w:val="0"/>
          <w:marBottom w:val="0"/>
          <w:divBdr>
            <w:top w:val="none" w:sz="0" w:space="0" w:color="auto"/>
            <w:left w:val="none" w:sz="0" w:space="0" w:color="auto"/>
            <w:bottom w:val="none" w:sz="0" w:space="0" w:color="auto"/>
            <w:right w:val="none" w:sz="0" w:space="0" w:color="auto"/>
          </w:divBdr>
        </w:div>
        <w:div w:id="1199512341">
          <w:marLeft w:val="640"/>
          <w:marRight w:val="0"/>
          <w:marTop w:val="0"/>
          <w:marBottom w:val="0"/>
          <w:divBdr>
            <w:top w:val="none" w:sz="0" w:space="0" w:color="auto"/>
            <w:left w:val="none" w:sz="0" w:space="0" w:color="auto"/>
            <w:bottom w:val="none" w:sz="0" w:space="0" w:color="auto"/>
            <w:right w:val="none" w:sz="0" w:space="0" w:color="auto"/>
          </w:divBdr>
        </w:div>
        <w:div w:id="1206140638">
          <w:marLeft w:val="640"/>
          <w:marRight w:val="0"/>
          <w:marTop w:val="0"/>
          <w:marBottom w:val="0"/>
          <w:divBdr>
            <w:top w:val="none" w:sz="0" w:space="0" w:color="auto"/>
            <w:left w:val="none" w:sz="0" w:space="0" w:color="auto"/>
            <w:bottom w:val="none" w:sz="0" w:space="0" w:color="auto"/>
            <w:right w:val="none" w:sz="0" w:space="0" w:color="auto"/>
          </w:divBdr>
        </w:div>
        <w:div w:id="1227571257">
          <w:marLeft w:val="640"/>
          <w:marRight w:val="0"/>
          <w:marTop w:val="0"/>
          <w:marBottom w:val="0"/>
          <w:divBdr>
            <w:top w:val="none" w:sz="0" w:space="0" w:color="auto"/>
            <w:left w:val="none" w:sz="0" w:space="0" w:color="auto"/>
            <w:bottom w:val="none" w:sz="0" w:space="0" w:color="auto"/>
            <w:right w:val="none" w:sz="0" w:space="0" w:color="auto"/>
          </w:divBdr>
        </w:div>
        <w:div w:id="1228566441">
          <w:marLeft w:val="640"/>
          <w:marRight w:val="0"/>
          <w:marTop w:val="0"/>
          <w:marBottom w:val="0"/>
          <w:divBdr>
            <w:top w:val="none" w:sz="0" w:space="0" w:color="auto"/>
            <w:left w:val="none" w:sz="0" w:space="0" w:color="auto"/>
            <w:bottom w:val="none" w:sz="0" w:space="0" w:color="auto"/>
            <w:right w:val="none" w:sz="0" w:space="0" w:color="auto"/>
          </w:divBdr>
        </w:div>
        <w:div w:id="1238594033">
          <w:marLeft w:val="640"/>
          <w:marRight w:val="0"/>
          <w:marTop w:val="0"/>
          <w:marBottom w:val="0"/>
          <w:divBdr>
            <w:top w:val="none" w:sz="0" w:space="0" w:color="auto"/>
            <w:left w:val="none" w:sz="0" w:space="0" w:color="auto"/>
            <w:bottom w:val="none" w:sz="0" w:space="0" w:color="auto"/>
            <w:right w:val="none" w:sz="0" w:space="0" w:color="auto"/>
          </w:divBdr>
        </w:div>
        <w:div w:id="1246915902">
          <w:marLeft w:val="640"/>
          <w:marRight w:val="0"/>
          <w:marTop w:val="0"/>
          <w:marBottom w:val="0"/>
          <w:divBdr>
            <w:top w:val="none" w:sz="0" w:space="0" w:color="auto"/>
            <w:left w:val="none" w:sz="0" w:space="0" w:color="auto"/>
            <w:bottom w:val="none" w:sz="0" w:space="0" w:color="auto"/>
            <w:right w:val="none" w:sz="0" w:space="0" w:color="auto"/>
          </w:divBdr>
        </w:div>
        <w:div w:id="1250429390">
          <w:marLeft w:val="640"/>
          <w:marRight w:val="0"/>
          <w:marTop w:val="0"/>
          <w:marBottom w:val="0"/>
          <w:divBdr>
            <w:top w:val="none" w:sz="0" w:space="0" w:color="auto"/>
            <w:left w:val="none" w:sz="0" w:space="0" w:color="auto"/>
            <w:bottom w:val="none" w:sz="0" w:space="0" w:color="auto"/>
            <w:right w:val="none" w:sz="0" w:space="0" w:color="auto"/>
          </w:divBdr>
        </w:div>
        <w:div w:id="1251818744">
          <w:marLeft w:val="640"/>
          <w:marRight w:val="0"/>
          <w:marTop w:val="0"/>
          <w:marBottom w:val="0"/>
          <w:divBdr>
            <w:top w:val="none" w:sz="0" w:space="0" w:color="auto"/>
            <w:left w:val="none" w:sz="0" w:space="0" w:color="auto"/>
            <w:bottom w:val="none" w:sz="0" w:space="0" w:color="auto"/>
            <w:right w:val="none" w:sz="0" w:space="0" w:color="auto"/>
          </w:divBdr>
        </w:div>
        <w:div w:id="1266308800">
          <w:marLeft w:val="640"/>
          <w:marRight w:val="0"/>
          <w:marTop w:val="0"/>
          <w:marBottom w:val="0"/>
          <w:divBdr>
            <w:top w:val="none" w:sz="0" w:space="0" w:color="auto"/>
            <w:left w:val="none" w:sz="0" w:space="0" w:color="auto"/>
            <w:bottom w:val="none" w:sz="0" w:space="0" w:color="auto"/>
            <w:right w:val="none" w:sz="0" w:space="0" w:color="auto"/>
          </w:divBdr>
        </w:div>
        <w:div w:id="1269040441">
          <w:marLeft w:val="640"/>
          <w:marRight w:val="0"/>
          <w:marTop w:val="0"/>
          <w:marBottom w:val="0"/>
          <w:divBdr>
            <w:top w:val="none" w:sz="0" w:space="0" w:color="auto"/>
            <w:left w:val="none" w:sz="0" w:space="0" w:color="auto"/>
            <w:bottom w:val="none" w:sz="0" w:space="0" w:color="auto"/>
            <w:right w:val="none" w:sz="0" w:space="0" w:color="auto"/>
          </w:divBdr>
        </w:div>
        <w:div w:id="1270743337">
          <w:marLeft w:val="640"/>
          <w:marRight w:val="0"/>
          <w:marTop w:val="0"/>
          <w:marBottom w:val="0"/>
          <w:divBdr>
            <w:top w:val="none" w:sz="0" w:space="0" w:color="auto"/>
            <w:left w:val="none" w:sz="0" w:space="0" w:color="auto"/>
            <w:bottom w:val="none" w:sz="0" w:space="0" w:color="auto"/>
            <w:right w:val="none" w:sz="0" w:space="0" w:color="auto"/>
          </w:divBdr>
        </w:div>
        <w:div w:id="1272932164">
          <w:marLeft w:val="640"/>
          <w:marRight w:val="0"/>
          <w:marTop w:val="0"/>
          <w:marBottom w:val="0"/>
          <w:divBdr>
            <w:top w:val="none" w:sz="0" w:space="0" w:color="auto"/>
            <w:left w:val="none" w:sz="0" w:space="0" w:color="auto"/>
            <w:bottom w:val="none" w:sz="0" w:space="0" w:color="auto"/>
            <w:right w:val="none" w:sz="0" w:space="0" w:color="auto"/>
          </w:divBdr>
        </w:div>
        <w:div w:id="1289120240">
          <w:marLeft w:val="640"/>
          <w:marRight w:val="0"/>
          <w:marTop w:val="0"/>
          <w:marBottom w:val="0"/>
          <w:divBdr>
            <w:top w:val="none" w:sz="0" w:space="0" w:color="auto"/>
            <w:left w:val="none" w:sz="0" w:space="0" w:color="auto"/>
            <w:bottom w:val="none" w:sz="0" w:space="0" w:color="auto"/>
            <w:right w:val="none" w:sz="0" w:space="0" w:color="auto"/>
          </w:divBdr>
        </w:div>
        <w:div w:id="1292436942">
          <w:marLeft w:val="640"/>
          <w:marRight w:val="0"/>
          <w:marTop w:val="0"/>
          <w:marBottom w:val="0"/>
          <w:divBdr>
            <w:top w:val="none" w:sz="0" w:space="0" w:color="auto"/>
            <w:left w:val="none" w:sz="0" w:space="0" w:color="auto"/>
            <w:bottom w:val="none" w:sz="0" w:space="0" w:color="auto"/>
            <w:right w:val="none" w:sz="0" w:space="0" w:color="auto"/>
          </w:divBdr>
        </w:div>
        <w:div w:id="1302811035">
          <w:marLeft w:val="640"/>
          <w:marRight w:val="0"/>
          <w:marTop w:val="0"/>
          <w:marBottom w:val="0"/>
          <w:divBdr>
            <w:top w:val="none" w:sz="0" w:space="0" w:color="auto"/>
            <w:left w:val="none" w:sz="0" w:space="0" w:color="auto"/>
            <w:bottom w:val="none" w:sz="0" w:space="0" w:color="auto"/>
            <w:right w:val="none" w:sz="0" w:space="0" w:color="auto"/>
          </w:divBdr>
        </w:div>
        <w:div w:id="1306423684">
          <w:marLeft w:val="640"/>
          <w:marRight w:val="0"/>
          <w:marTop w:val="0"/>
          <w:marBottom w:val="0"/>
          <w:divBdr>
            <w:top w:val="none" w:sz="0" w:space="0" w:color="auto"/>
            <w:left w:val="none" w:sz="0" w:space="0" w:color="auto"/>
            <w:bottom w:val="none" w:sz="0" w:space="0" w:color="auto"/>
            <w:right w:val="none" w:sz="0" w:space="0" w:color="auto"/>
          </w:divBdr>
        </w:div>
        <w:div w:id="1307323362">
          <w:marLeft w:val="640"/>
          <w:marRight w:val="0"/>
          <w:marTop w:val="0"/>
          <w:marBottom w:val="0"/>
          <w:divBdr>
            <w:top w:val="none" w:sz="0" w:space="0" w:color="auto"/>
            <w:left w:val="none" w:sz="0" w:space="0" w:color="auto"/>
            <w:bottom w:val="none" w:sz="0" w:space="0" w:color="auto"/>
            <w:right w:val="none" w:sz="0" w:space="0" w:color="auto"/>
          </w:divBdr>
        </w:div>
        <w:div w:id="1343430940">
          <w:marLeft w:val="640"/>
          <w:marRight w:val="0"/>
          <w:marTop w:val="0"/>
          <w:marBottom w:val="0"/>
          <w:divBdr>
            <w:top w:val="none" w:sz="0" w:space="0" w:color="auto"/>
            <w:left w:val="none" w:sz="0" w:space="0" w:color="auto"/>
            <w:bottom w:val="none" w:sz="0" w:space="0" w:color="auto"/>
            <w:right w:val="none" w:sz="0" w:space="0" w:color="auto"/>
          </w:divBdr>
        </w:div>
        <w:div w:id="1350446709">
          <w:marLeft w:val="640"/>
          <w:marRight w:val="0"/>
          <w:marTop w:val="0"/>
          <w:marBottom w:val="0"/>
          <w:divBdr>
            <w:top w:val="none" w:sz="0" w:space="0" w:color="auto"/>
            <w:left w:val="none" w:sz="0" w:space="0" w:color="auto"/>
            <w:bottom w:val="none" w:sz="0" w:space="0" w:color="auto"/>
            <w:right w:val="none" w:sz="0" w:space="0" w:color="auto"/>
          </w:divBdr>
        </w:div>
        <w:div w:id="1367372902">
          <w:marLeft w:val="640"/>
          <w:marRight w:val="0"/>
          <w:marTop w:val="0"/>
          <w:marBottom w:val="0"/>
          <w:divBdr>
            <w:top w:val="none" w:sz="0" w:space="0" w:color="auto"/>
            <w:left w:val="none" w:sz="0" w:space="0" w:color="auto"/>
            <w:bottom w:val="none" w:sz="0" w:space="0" w:color="auto"/>
            <w:right w:val="none" w:sz="0" w:space="0" w:color="auto"/>
          </w:divBdr>
        </w:div>
        <w:div w:id="1375353034">
          <w:marLeft w:val="640"/>
          <w:marRight w:val="0"/>
          <w:marTop w:val="0"/>
          <w:marBottom w:val="0"/>
          <w:divBdr>
            <w:top w:val="none" w:sz="0" w:space="0" w:color="auto"/>
            <w:left w:val="none" w:sz="0" w:space="0" w:color="auto"/>
            <w:bottom w:val="none" w:sz="0" w:space="0" w:color="auto"/>
            <w:right w:val="none" w:sz="0" w:space="0" w:color="auto"/>
          </w:divBdr>
        </w:div>
        <w:div w:id="1404254729">
          <w:marLeft w:val="640"/>
          <w:marRight w:val="0"/>
          <w:marTop w:val="0"/>
          <w:marBottom w:val="0"/>
          <w:divBdr>
            <w:top w:val="none" w:sz="0" w:space="0" w:color="auto"/>
            <w:left w:val="none" w:sz="0" w:space="0" w:color="auto"/>
            <w:bottom w:val="none" w:sz="0" w:space="0" w:color="auto"/>
            <w:right w:val="none" w:sz="0" w:space="0" w:color="auto"/>
          </w:divBdr>
        </w:div>
        <w:div w:id="1409889420">
          <w:marLeft w:val="640"/>
          <w:marRight w:val="0"/>
          <w:marTop w:val="0"/>
          <w:marBottom w:val="0"/>
          <w:divBdr>
            <w:top w:val="none" w:sz="0" w:space="0" w:color="auto"/>
            <w:left w:val="none" w:sz="0" w:space="0" w:color="auto"/>
            <w:bottom w:val="none" w:sz="0" w:space="0" w:color="auto"/>
            <w:right w:val="none" w:sz="0" w:space="0" w:color="auto"/>
          </w:divBdr>
        </w:div>
        <w:div w:id="1424031851">
          <w:marLeft w:val="640"/>
          <w:marRight w:val="0"/>
          <w:marTop w:val="0"/>
          <w:marBottom w:val="0"/>
          <w:divBdr>
            <w:top w:val="none" w:sz="0" w:space="0" w:color="auto"/>
            <w:left w:val="none" w:sz="0" w:space="0" w:color="auto"/>
            <w:bottom w:val="none" w:sz="0" w:space="0" w:color="auto"/>
            <w:right w:val="none" w:sz="0" w:space="0" w:color="auto"/>
          </w:divBdr>
        </w:div>
        <w:div w:id="1424914380">
          <w:marLeft w:val="640"/>
          <w:marRight w:val="0"/>
          <w:marTop w:val="0"/>
          <w:marBottom w:val="0"/>
          <w:divBdr>
            <w:top w:val="none" w:sz="0" w:space="0" w:color="auto"/>
            <w:left w:val="none" w:sz="0" w:space="0" w:color="auto"/>
            <w:bottom w:val="none" w:sz="0" w:space="0" w:color="auto"/>
            <w:right w:val="none" w:sz="0" w:space="0" w:color="auto"/>
          </w:divBdr>
        </w:div>
        <w:div w:id="1429347281">
          <w:marLeft w:val="640"/>
          <w:marRight w:val="0"/>
          <w:marTop w:val="0"/>
          <w:marBottom w:val="0"/>
          <w:divBdr>
            <w:top w:val="none" w:sz="0" w:space="0" w:color="auto"/>
            <w:left w:val="none" w:sz="0" w:space="0" w:color="auto"/>
            <w:bottom w:val="none" w:sz="0" w:space="0" w:color="auto"/>
            <w:right w:val="none" w:sz="0" w:space="0" w:color="auto"/>
          </w:divBdr>
        </w:div>
        <w:div w:id="1447383777">
          <w:marLeft w:val="640"/>
          <w:marRight w:val="0"/>
          <w:marTop w:val="0"/>
          <w:marBottom w:val="0"/>
          <w:divBdr>
            <w:top w:val="none" w:sz="0" w:space="0" w:color="auto"/>
            <w:left w:val="none" w:sz="0" w:space="0" w:color="auto"/>
            <w:bottom w:val="none" w:sz="0" w:space="0" w:color="auto"/>
            <w:right w:val="none" w:sz="0" w:space="0" w:color="auto"/>
          </w:divBdr>
        </w:div>
        <w:div w:id="1449199029">
          <w:marLeft w:val="640"/>
          <w:marRight w:val="0"/>
          <w:marTop w:val="0"/>
          <w:marBottom w:val="0"/>
          <w:divBdr>
            <w:top w:val="none" w:sz="0" w:space="0" w:color="auto"/>
            <w:left w:val="none" w:sz="0" w:space="0" w:color="auto"/>
            <w:bottom w:val="none" w:sz="0" w:space="0" w:color="auto"/>
            <w:right w:val="none" w:sz="0" w:space="0" w:color="auto"/>
          </w:divBdr>
        </w:div>
        <w:div w:id="1453209801">
          <w:marLeft w:val="640"/>
          <w:marRight w:val="0"/>
          <w:marTop w:val="0"/>
          <w:marBottom w:val="0"/>
          <w:divBdr>
            <w:top w:val="none" w:sz="0" w:space="0" w:color="auto"/>
            <w:left w:val="none" w:sz="0" w:space="0" w:color="auto"/>
            <w:bottom w:val="none" w:sz="0" w:space="0" w:color="auto"/>
            <w:right w:val="none" w:sz="0" w:space="0" w:color="auto"/>
          </w:divBdr>
        </w:div>
        <w:div w:id="1462840495">
          <w:marLeft w:val="640"/>
          <w:marRight w:val="0"/>
          <w:marTop w:val="0"/>
          <w:marBottom w:val="0"/>
          <w:divBdr>
            <w:top w:val="none" w:sz="0" w:space="0" w:color="auto"/>
            <w:left w:val="none" w:sz="0" w:space="0" w:color="auto"/>
            <w:bottom w:val="none" w:sz="0" w:space="0" w:color="auto"/>
            <w:right w:val="none" w:sz="0" w:space="0" w:color="auto"/>
          </w:divBdr>
        </w:div>
        <w:div w:id="1463113507">
          <w:marLeft w:val="640"/>
          <w:marRight w:val="0"/>
          <w:marTop w:val="0"/>
          <w:marBottom w:val="0"/>
          <w:divBdr>
            <w:top w:val="none" w:sz="0" w:space="0" w:color="auto"/>
            <w:left w:val="none" w:sz="0" w:space="0" w:color="auto"/>
            <w:bottom w:val="none" w:sz="0" w:space="0" w:color="auto"/>
            <w:right w:val="none" w:sz="0" w:space="0" w:color="auto"/>
          </w:divBdr>
        </w:div>
        <w:div w:id="1463234477">
          <w:marLeft w:val="640"/>
          <w:marRight w:val="0"/>
          <w:marTop w:val="0"/>
          <w:marBottom w:val="0"/>
          <w:divBdr>
            <w:top w:val="none" w:sz="0" w:space="0" w:color="auto"/>
            <w:left w:val="none" w:sz="0" w:space="0" w:color="auto"/>
            <w:bottom w:val="none" w:sz="0" w:space="0" w:color="auto"/>
            <w:right w:val="none" w:sz="0" w:space="0" w:color="auto"/>
          </w:divBdr>
        </w:div>
        <w:div w:id="1464814589">
          <w:marLeft w:val="640"/>
          <w:marRight w:val="0"/>
          <w:marTop w:val="0"/>
          <w:marBottom w:val="0"/>
          <w:divBdr>
            <w:top w:val="none" w:sz="0" w:space="0" w:color="auto"/>
            <w:left w:val="none" w:sz="0" w:space="0" w:color="auto"/>
            <w:bottom w:val="none" w:sz="0" w:space="0" w:color="auto"/>
            <w:right w:val="none" w:sz="0" w:space="0" w:color="auto"/>
          </w:divBdr>
        </w:div>
        <w:div w:id="1468736878">
          <w:marLeft w:val="640"/>
          <w:marRight w:val="0"/>
          <w:marTop w:val="0"/>
          <w:marBottom w:val="0"/>
          <w:divBdr>
            <w:top w:val="none" w:sz="0" w:space="0" w:color="auto"/>
            <w:left w:val="none" w:sz="0" w:space="0" w:color="auto"/>
            <w:bottom w:val="none" w:sz="0" w:space="0" w:color="auto"/>
            <w:right w:val="none" w:sz="0" w:space="0" w:color="auto"/>
          </w:divBdr>
        </w:div>
        <w:div w:id="1476682930">
          <w:marLeft w:val="640"/>
          <w:marRight w:val="0"/>
          <w:marTop w:val="0"/>
          <w:marBottom w:val="0"/>
          <w:divBdr>
            <w:top w:val="none" w:sz="0" w:space="0" w:color="auto"/>
            <w:left w:val="none" w:sz="0" w:space="0" w:color="auto"/>
            <w:bottom w:val="none" w:sz="0" w:space="0" w:color="auto"/>
            <w:right w:val="none" w:sz="0" w:space="0" w:color="auto"/>
          </w:divBdr>
        </w:div>
        <w:div w:id="1479952284">
          <w:marLeft w:val="640"/>
          <w:marRight w:val="0"/>
          <w:marTop w:val="0"/>
          <w:marBottom w:val="0"/>
          <w:divBdr>
            <w:top w:val="none" w:sz="0" w:space="0" w:color="auto"/>
            <w:left w:val="none" w:sz="0" w:space="0" w:color="auto"/>
            <w:bottom w:val="none" w:sz="0" w:space="0" w:color="auto"/>
            <w:right w:val="none" w:sz="0" w:space="0" w:color="auto"/>
          </w:divBdr>
        </w:div>
        <w:div w:id="1502620478">
          <w:marLeft w:val="640"/>
          <w:marRight w:val="0"/>
          <w:marTop w:val="0"/>
          <w:marBottom w:val="0"/>
          <w:divBdr>
            <w:top w:val="none" w:sz="0" w:space="0" w:color="auto"/>
            <w:left w:val="none" w:sz="0" w:space="0" w:color="auto"/>
            <w:bottom w:val="none" w:sz="0" w:space="0" w:color="auto"/>
            <w:right w:val="none" w:sz="0" w:space="0" w:color="auto"/>
          </w:divBdr>
        </w:div>
        <w:div w:id="1516378686">
          <w:marLeft w:val="640"/>
          <w:marRight w:val="0"/>
          <w:marTop w:val="0"/>
          <w:marBottom w:val="0"/>
          <w:divBdr>
            <w:top w:val="none" w:sz="0" w:space="0" w:color="auto"/>
            <w:left w:val="none" w:sz="0" w:space="0" w:color="auto"/>
            <w:bottom w:val="none" w:sz="0" w:space="0" w:color="auto"/>
            <w:right w:val="none" w:sz="0" w:space="0" w:color="auto"/>
          </w:divBdr>
        </w:div>
        <w:div w:id="1519612419">
          <w:marLeft w:val="640"/>
          <w:marRight w:val="0"/>
          <w:marTop w:val="0"/>
          <w:marBottom w:val="0"/>
          <w:divBdr>
            <w:top w:val="none" w:sz="0" w:space="0" w:color="auto"/>
            <w:left w:val="none" w:sz="0" w:space="0" w:color="auto"/>
            <w:bottom w:val="none" w:sz="0" w:space="0" w:color="auto"/>
            <w:right w:val="none" w:sz="0" w:space="0" w:color="auto"/>
          </w:divBdr>
        </w:div>
        <w:div w:id="1519856142">
          <w:marLeft w:val="640"/>
          <w:marRight w:val="0"/>
          <w:marTop w:val="0"/>
          <w:marBottom w:val="0"/>
          <w:divBdr>
            <w:top w:val="none" w:sz="0" w:space="0" w:color="auto"/>
            <w:left w:val="none" w:sz="0" w:space="0" w:color="auto"/>
            <w:bottom w:val="none" w:sz="0" w:space="0" w:color="auto"/>
            <w:right w:val="none" w:sz="0" w:space="0" w:color="auto"/>
          </w:divBdr>
        </w:div>
        <w:div w:id="1523082634">
          <w:marLeft w:val="640"/>
          <w:marRight w:val="0"/>
          <w:marTop w:val="0"/>
          <w:marBottom w:val="0"/>
          <w:divBdr>
            <w:top w:val="none" w:sz="0" w:space="0" w:color="auto"/>
            <w:left w:val="none" w:sz="0" w:space="0" w:color="auto"/>
            <w:bottom w:val="none" w:sz="0" w:space="0" w:color="auto"/>
            <w:right w:val="none" w:sz="0" w:space="0" w:color="auto"/>
          </w:divBdr>
        </w:div>
        <w:div w:id="1527869277">
          <w:marLeft w:val="640"/>
          <w:marRight w:val="0"/>
          <w:marTop w:val="0"/>
          <w:marBottom w:val="0"/>
          <w:divBdr>
            <w:top w:val="none" w:sz="0" w:space="0" w:color="auto"/>
            <w:left w:val="none" w:sz="0" w:space="0" w:color="auto"/>
            <w:bottom w:val="none" w:sz="0" w:space="0" w:color="auto"/>
            <w:right w:val="none" w:sz="0" w:space="0" w:color="auto"/>
          </w:divBdr>
        </w:div>
        <w:div w:id="1534031627">
          <w:marLeft w:val="640"/>
          <w:marRight w:val="0"/>
          <w:marTop w:val="0"/>
          <w:marBottom w:val="0"/>
          <w:divBdr>
            <w:top w:val="none" w:sz="0" w:space="0" w:color="auto"/>
            <w:left w:val="none" w:sz="0" w:space="0" w:color="auto"/>
            <w:bottom w:val="none" w:sz="0" w:space="0" w:color="auto"/>
            <w:right w:val="none" w:sz="0" w:space="0" w:color="auto"/>
          </w:divBdr>
        </w:div>
        <w:div w:id="1540970325">
          <w:marLeft w:val="640"/>
          <w:marRight w:val="0"/>
          <w:marTop w:val="0"/>
          <w:marBottom w:val="0"/>
          <w:divBdr>
            <w:top w:val="none" w:sz="0" w:space="0" w:color="auto"/>
            <w:left w:val="none" w:sz="0" w:space="0" w:color="auto"/>
            <w:bottom w:val="none" w:sz="0" w:space="0" w:color="auto"/>
            <w:right w:val="none" w:sz="0" w:space="0" w:color="auto"/>
          </w:divBdr>
        </w:div>
        <w:div w:id="1548293497">
          <w:marLeft w:val="640"/>
          <w:marRight w:val="0"/>
          <w:marTop w:val="0"/>
          <w:marBottom w:val="0"/>
          <w:divBdr>
            <w:top w:val="none" w:sz="0" w:space="0" w:color="auto"/>
            <w:left w:val="none" w:sz="0" w:space="0" w:color="auto"/>
            <w:bottom w:val="none" w:sz="0" w:space="0" w:color="auto"/>
            <w:right w:val="none" w:sz="0" w:space="0" w:color="auto"/>
          </w:divBdr>
        </w:div>
        <w:div w:id="1557159949">
          <w:marLeft w:val="640"/>
          <w:marRight w:val="0"/>
          <w:marTop w:val="0"/>
          <w:marBottom w:val="0"/>
          <w:divBdr>
            <w:top w:val="none" w:sz="0" w:space="0" w:color="auto"/>
            <w:left w:val="none" w:sz="0" w:space="0" w:color="auto"/>
            <w:bottom w:val="none" w:sz="0" w:space="0" w:color="auto"/>
            <w:right w:val="none" w:sz="0" w:space="0" w:color="auto"/>
          </w:divBdr>
        </w:div>
        <w:div w:id="1585794262">
          <w:marLeft w:val="640"/>
          <w:marRight w:val="0"/>
          <w:marTop w:val="0"/>
          <w:marBottom w:val="0"/>
          <w:divBdr>
            <w:top w:val="none" w:sz="0" w:space="0" w:color="auto"/>
            <w:left w:val="none" w:sz="0" w:space="0" w:color="auto"/>
            <w:bottom w:val="none" w:sz="0" w:space="0" w:color="auto"/>
            <w:right w:val="none" w:sz="0" w:space="0" w:color="auto"/>
          </w:divBdr>
        </w:div>
      </w:divsChild>
    </w:div>
    <w:div w:id="1570774743">
      <w:bodyDiv w:val="1"/>
      <w:marLeft w:val="0"/>
      <w:marRight w:val="0"/>
      <w:marTop w:val="0"/>
      <w:marBottom w:val="0"/>
      <w:divBdr>
        <w:top w:val="none" w:sz="0" w:space="0" w:color="auto"/>
        <w:left w:val="none" w:sz="0" w:space="0" w:color="auto"/>
        <w:bottom w:val="none" w:sz="0" w:space="0" w:color="auto"/>
        <w:right w:val="none" w:sz="0" w:space="0" w:color="auto"/>
      </w:divBdr>
      <w:divsChild>
        <w:div w:id="43414627">
          <w:marLeft w:val="640"/>
          <w:marRight w:val="0"/>
          <w:marTop w:val="0"/>
          <w:marBottom w:val="0"/>
          <w:divBdr>
            <w:top w:val="none" w:sz="0" w:space="0" w:color="auto"/>
            <w:left w:val="none" w:sz="0" w:space="0" w:color="auto"/>
            <w:bottom w:val="none" w:sz="0" w:space="0" w:color="auto"/>
            <w:right w:val="none" w:sz="0" w:space="0" w:color="auto"/>
          </w:divBdr>
        </w:div>
        <w:div w:id="60059838">
          <w:marLeft w:val="640"/>
          <w:marRight w:val="0"/>
          <w:marTop w:val="0"/>
          <w:marBottom w:val="0"/>
          <w:divBdr>
            <w:top w:val="none" w:sz="0" w:space="0" w:color="auto"/>
            <w:left w:val="none" w:sz="0" w:space="0" w:color="auto"/>
            <w:bottom w:val="none" w:sz="0" w:space="0" w:color="auto"/>
            <w:right w:val="none" w:sz="0" w:space="0" w:color="auto"/>
          </w:divBdr>
        </w:div>
        <w:div w:id="67116114">
          <w:marLeft w:val="640"/>
          <w:marRight w:val="0"/>
          <w:marTop w:val="0"/>
          <w:marBottom w:val="0"/>
          <w:divBdr>
            <w:top w:val="none" w:sz="0" w:space="0" w:color="auto"/>
            <w:left w:val="none" w:sz="0" w:space="0" w:color="auto"/>
            <w:bottom w:val="none" w:sz="0" w:space="0" w:color="auto"/>
            <w:right w:val="none" w:sz="0" w:space="0" w:color="auto"/>
          </w:divBdr>
        </w:div>
        <w:div w:id="67966541">
          <w:marLeft w:val="640"/>
          <w:marRight w:val="0"/>
          <w:marTop w:val="0"/>
          <w:marBottom w:val="0"/>
          <w:divBdr>
            <w:top w:val="none" w:sz="0" w:space="0" w:color="auto"/>
            <w:left w:val="none" w:sz="0" w:space="0" w:color="auto"/>
            <w:bottom w:val="none" w:sz="0" w:space="0" w:color="auto"/>
            <w:right w:val="none" w:sz="0" w:space="0" w:color="auto"/>
          </w:divBdr>
        </w:div>
        <w:div w:id="97340142">
          <w:marLeft w:val="640"/>
          <w:marRight w:val="0"/>
          <w:marTop w:val="0"/>
          <w:marBottom w:val="0"/>
          <w:divBdr>
            <w:top w:val="none" w:sz="0" w:space="0" w:color="auto"/>
            <w:left w:val="none" w:sz="0" w:space="0" w:color="auto"/>
            <w:bottom w:val="none" w:sz="0" w:space="0" w:color="auto"/>
            <w:right w:val="none" w:sz="0" w:space="0" w:color="auto"/>
          </w:divBdr>
        </w:div>
        <w:div w:id="117452129">
          <w:marLeft w:val="640"/>
          <w:marRight w:val="0"/>
          <w:marTop w:val="0"/>
          <w:marBottom w:val="0"/>
          <w:divBdr>
            <w:top w:val="none" w:sz="0" w:space="0" w:color="auto"/>
            <w:left w:val="none" w:sz="0" w:space="0" w:color="auto"/>
            <w:bottom w:val="none" w:sz="0" w:space="0" w:color="auto"/>
            <w:right w:val="none" w:sz="0" w:space="0" w:color="auto"/>
          </w:divBdr>
        </w:div>
        <w:div w:id="122039584">
          <w:marLeft w:val="640"/>
          <w:marRight w:val="0"/>
          <w:marTop w:val="0"/>
          <w:marBottom w:val="0"/>
          <w:divBdr>
            <w:top w:val="none" w:sz="0" w:space="0" w:color="auto"/>
            <w:left w:val="none" w:sz="0" w:space="0" w:color="auto"/>
            <w:bottom w:val="none" w:sz="0" w:space="0" w:color="auto"/>
            <w:right w:val="none" w:sz="0" w:space="0" w:color="auto"/>
          </w:divBdr>
        </w:div>
        <w:div w:id="127362116">
          <w:marLeft w:val="640"/>
          <w:marRight w:val="0"/>
          <w:marTop w:val="0"/>
          <w:marBottom w:val="0"/>
          <w:divBdr>
            <w:top w:val="none" w:sz="0" w:space="0" w:color="auto"/>
            <w:left w:val="none" w:sz="0" w:space="0" w:color="auto"/>
            <w:bottom w:val="none" w:sz="0" w:space="0" w:color="auto"/>
            <w:right w:val="none" w:sz="0" w:space="0" w:color="auto"/>
          </w:divBdr>
        </w:div>
        <w:div w:id="165049730">
          <w:marLeft w:val="640"/>
          <w:marRight w:val="0"/>
          <w:marTop w:val="0"/>
          <w:marBottom w:val="0"/>
          <w:divBdr>
            <w:top w:val="none" w:sz="0" w:space="0" w:color="auto"/>
            <w:left w:val="none" w:sz="0" w:space="0" w:color="auto"/>
            <w:bottom w:val="none" w:sz="0" w:space="0" w:color="auto"/>
            <w:right w:val="none" w:sz="0" w:space="0" w:color="auto"/>
          </w:divBdr>
        </w:div>
        <w:div w:id="172494722">
          <w:marLeft w:val="640"/>
          <w:marRight w:val="0"/>
          <w:marTop w:val="0"/>
          <w:marBottom w:val="0"/>
          <w:divBdr>
            <w:top w:val="none" w:sz="0" w:space="0" w:color="auto"/>
            <w:left w:val="none" w:sz="0" w:space="0" w:color="auto"/>
            <w:bottom w:val="none" w:sz="0" w:space="0" w:color="auto"/>
            <w:right w:val="none" w:sz="0" w:space="0" w:color="auto"/>
          </w:divBdr>
        </w:div>
        <w:div w:id="173299657">
          <w:marLeft w:val="640"/>
          <w:marRight w:val="0"/>
          <w:marTop w:val="0"/>
          <w:marBottom w:val="0"/>
          <w:divBdr>
            <w:top w:val="none" w:sz="0" w:space="0" w:color="auto"/>
            <w:left w:val="none" w:sz="0" w:space="0" w:color="auto"/>
            <w:bottom w:val="none" w:sz="0" w:space="0" w:color="auto"/>
            <w:right w:val="none" w:sz="0" w:space="0" w:color="auto"/>
          </w:divBdr>
        </w:div>
        <w:div w:id="201019150">
          <w:marLeft w:val="640"/>
          <w:marRight w:val="0"/>
          <w:marTop w:val="0"/>
          <w:marBottom w:val="0"/>
          <w:divBdr>
            <w:top w:val="none" w:sz="0" w:space="0" w:color="auto"/>
            <w:left w:val="none" w:sz="0" w:space="0" w:color="auto"/>
            <w:bottom w:val="none" w:sz="0" w:space="0" w:color="auto"/>
            <w:right w:val="none" w:sz="0" w:space="0" w:color="auto"/>
          </w:divBdr>
        </w:div>
        <w:div w:id="218825106">
          <w:marLeft w:val="640"/>
          <w:marRight w:val="0"/>
          <w:marTop w:val="0"/>
          <w:marBottom w:val="0"/>
          <w:divBdr>
            <w:top w:val="none" w:sz="0" w:space="0" w:color="auto"/>
            <w:left w:val="none" w:sz="0" w:space="0" w:color="auto"/>
            <w:bottom w:val="none" w:sz="0" w:space="0" w:color="auto"/>
            <w:right w:val="none" w:sz="0" w:space="0" w:color="auto"/>
          </w:divBdr>
        </w:div>
        <w:div w:id="221914687">
          <w:marLeft w:val="640"/>
          <w:marRight w:val="0"/>
          <w:marTop w:val="0"/>
          <w:marBottom w:val="0"/>
          <w:divBdr>
            <w:top w:val="none" w:sz="0" w:space="0" w:color="auto"/>
            <w:left w:val="none" w:sz="0" w:space="0" w:color="auto"/>
            <w:bottom w:val="none" w:sz="0" w:space="0" w:color="auto"/>
            <w:right w:val="none" w:sz="0" w:space="0" w:color="auto"/>
          </w:divBdr>
        </w:div>
        <w:div w:id="224800691">
          <w:marLeft w:val="640"/>
          <w:marRight w:val="0"/>
          <w:marTop w:val="0"/>
          <w:marBottom w:val="0"/>
          <w:divBdr>
            <w:top w:val="none" w:sz="0" w:space="0" w:color="auto"/>
            <w:left w:val="none" w:sz="0" w:space="0" w:color="auto"/>
            <w:bottom w:val="none" w:sz="0" w:space="0" w:color="auto"/>
            <w:right w:val="none" w:sz="0" w:space="0" w:color="auto"/>
          </w:divBdr>
        </w:div>
        <w:div w:id="227234521">
          <w:marLeft w:val="640"/>
          <w:marRight w:val="0"/>
          <w:marTop w:val="0"/>
          <w:marBottom w:val="0"/>
          <w:divBdr>
            <w:top w:val="none" w:sz="0" w:space="0" w:color="auto"/>
            <w:left w:val="none" w:sz="0" w:space="0" w:color="auto"/>
            <w:bottom w:val="none" w:sz="0" w:space="0" w:color="auto"/>
            <w:right w:val="none" w:sz="0" w:space="0" w:color="auto"/>
          </w:divBdr>
        </w:div>
        <w:div w:id="227301643">
          <w:marLeft w:val="640"/>
          <w:marRight w:val="0"/>
          <w:marTop w:val="0"/>
          <w:marBottom w:val="0"/>
          <w:divBdr>
            <w:top w:val="none" w:sz="0" w:space="0" w:color="auto"/>
            <w:left w:val="none" w:sz="0" w:space="0" w:color="auto"/>
            <w:bottom w:val="none" w:sz="0" w:space="0" w:color="auto"/>
            <w:right w:val="none" w:sz="0" w:space="0" w:color="auto"/>
          </w:divBdr>
        </w:div>
        <w:div w:id="246118536">
          <w:marLeft w:val="640"/>
          <w:marRight w:val="0"/>
          <w:marTop w:val="0"/>
          <w:marBottom w:val="0"/>
          <w:divBdr>
            <w:top w:val="none" w:sz="0" w:space="0" w:color="auto"/>
            <w:left w:val="none" w:sz="0" w:space="0" w:color="auto"/>
            <w:bottom w:val="none" w:sz="0" w:space="0" w:color="auto"/>
            <w:right w:val="none" w:sz="0" w:space="0" w:color="auto"/>
          </w:divBdr>
        </w:div>
        <w:div w:id="247929089">
          <w:marLeft w:val="640"/>
          <w:marRight w:val="0"/>
          <w:marTop w:val="0"/>
          <w:marBottom w:val="0"/>
          <w:divBdr>
            <w:top w:val="none" w:sz="0" w:space="0" w:color="auto"/>
            <w:left w:val="none" w:sz="0" w:space="0" w:color="auto"/>
            <w:bottom w:val="none" w:sz="0" w:space="0" w:color="auto"/>
            <w:right w:val="none" w:sz="0" w:space="0" w:color="auto"/>
          </w:divBdr>
        </w:div>
        <w:div w:id="248731534">
          <w:marLeft w:val="640"/>
          <w:marRight w:val="0"/>
          <w:marTop w:val="0"/>
          <w:marBottom w:val="0"/>
          <w:divBdr>
            <w:top w:val="none" w:sz="0" w:space="0" w:color="auto"/>
            <w:left w:val="none" w:sz="0" w:space="0" w:color="auto"/>
            <w:bottom w:val="none" w:sz="0" w:space="0" w:color="auto"/>
            <w:right w:val="none" w:sz="0" w:space="0" w:color="auto"/>
          </w:divBdr>
        </w:div>
        <w:div w:id="251470548">
          <w:marLeft w:val="640"/>
          <w:marRight w:val="0"/>
          <w:marTop w:val="0"/>
          <w:marBottom w:val="0"/>
          <w:divBdr>
            <w:top w:val="none" w:sz="0" w:space="0" w:color="auto"/>
            <w:left w:val="none" w:sz="0" w:space="0" w:color="auto"/>
            <w:bottom w:val="none" w:sz="0" w:space="0" w:color="auto"/>
            <w:right w:val="none" w:sz="0" w:space="0" w:color="auto"/>
          </w:divBdr>
        </w:div>
        <w:div w:id="257645381">
          <w:marLeft w:val="640"/>
          <w:marRight w:val="0"/>
          <w:marTop w:val="0"/>
          <w:marBottom w:val="0"/>
          <w:divBdr>
            <w:top w:val="none" w:sz="0" w:space="0" w:color="auto"/>
            <w:left w:val="none" w:sz="0" w:space="0" w:color="auto"/>
            <w:bottom w:val="none" w:sz="0" w:space="0" w:color="auto"/>
            <w:right w:val="none" w:sz="0" w:space="0" w:color="auto"/>
          </w:divBdr>
        </w:div>
        <w:div w:id="270599012">
          <w:marLeft w:val="640"/>
          <w:marRight w:val="0"/>
          <w:marTop w:val="0"/>
          <w:marBottom w:val="0"/>
          <w:divBdr>
            <w:top w:val="none" w:sz="0" w:space="0" w:color="auto"/>
            <w:left w:val="none" w:sz="0" w:space="0" w:color="auto"/>
            <w:bottom w:val="none" w:sz="0" w:space="0" w:color="auto"/>
            <w:right w:val="none" w:sz="0" w:space="0" w:color="auto"/>
          </w:divBdr>
        </w:div>
        <w:div w:id="278149798">
          <w:marLeft w:val="640"/>
          <w:marRight w:val="0"/>
          <w:marTop w:val="0"/>
          <w:marBottom w:val="0"/>
          <w:divBdr>
            <w:top w:val="none" w:sz="0" w:space="0" w:color="auto"/>
            <w:left w:val="none" w:sz="0" w:space="0" w:color="auto"/>
            <w:bottom w:val="none" w:sz="0" w:space="0" w:color="auto"/>
            <w:right w:val="none" w:sz="0" w:space="0" w:color="auto"/>
          </w:divBdr>
        </w:div>
        <w:div w:id="284894323">
          <w:marLeft w:val="640"/>
          <w:marRight w:val="0"/>
          <w:marTop w:val="0"/>
          <w:marBottom w:val="0"/>
          <w:divBdr>
            <w:top w:val="none" w:sz="0" w:space="0" w:color="auto"/>
            <w:left w:val="none" w:sz="0" w:space="0" w:color="auto"/>
            <w:bottom w:val="none" w:sz="0" w:space="0" w:color="auto"/>
            <w:right w:val="none" w:sz="0" w:space="0" w:color="auto"/>
          </w:divBdr>
        </w:div>
        <w:div w:id="285552627">
          <w:marLeft w:val="640"/>
          <w:marRight w:val="0"/>
          <w:marTop w:val="0"/>
          <w:marBottom w:val="0"/>
          <w:divBdr>
            <w:top w:val="none" w:sz="0" w:space="0" w:color="auto"/>
            <w:left w:val="none" w:sz="0" w:space="0" w:color="auto"/>
            <w:bottom w:val="none" w:sz="0" w:space="0" w:color="auto"/>
            <w:right w:val="none" w:sz="0" w:space="0" w:color="auto"/>
          </w:divBdr>
        </w:div>
        <w:div w:id="296839383">
          <w:marLeft w:val="640"/>
          <w:marRight w:val="0"/>
          <w:marTop w:val="0"/>
          <w:marBottom w:val="0"/>
          <w:divBdr>
            <w:top w:val="none" w:sz="0" w:space="0" w:color="auto"/>
            <w:left w:val="none" w:sz="0" w:space="0" w:color="auto"/>
            <w:bottom w:val="none" w:sz="0" w:space="0" w:color="auto"/>
            <w:right w:val="none" w:sz="0" w:space="0" w:color="auto"/>
          </w:divBdr>
        </w:div>
        <w:div w:id="301930799">
          <w:marLeft w:val="640"/>
          <w:marRight w:val="0"/>
          <w:marTop w:val="0"/>
          <w:marBottom w:val="0"/>
          <w:divBdr>
            <w:top w:val="none" w:sz="0" w:space="0" w:color="auto"/>
            <w:left w:val="none" w:sz="0" w:space="0" w:color="auto"/>
            <w:bottom w:val="none" w:sz="0" w:space="0" w:color="auto"/>
            <w:right w:val="none" w:sz="0" w:space="0" w:color="auto"/>
          </w:divBdr>
        </w:div>
        <w:div w:id="311954795">
          <w:marLeft w:val="640"/>
          <w:marRight w:val="0"/>
          <w:marTop w:val="0"/>
          <w:marBottom w:val="0"/>
          <w:divBdr>
            <w:top w:val="none" w:sz="0" w:space="0" w:color="auto"/>
            <w:left w:val="none" w:sz="0" w:space="0" w:color="auto"/>
            <w:bottom w:val="none" w:sz="0" w:space="0" w:color="auto"/>
            <w:right w:val="none" w:sz="0" w:space="0" w:color="auto"/>
          </w:divBdr>
        </w:div>
        <w:div w:id="315841302">
          <w:marLeft w:val="640"/>
          <w:marRight w:val="0"/>
          <w:marTop w:val="0"/>
          <w:marBottom w:val="0"/>
          <w:divBdr>
            <w:top w:val="none" w:sz="0" w:space="0" w:color="auto"/>
            <w:left w:val="none" w:sz="0" w:space="0" w:color="auto"/>
            <w:bottom w:val="none" w:sz="0" w:space="0" w:color="auto"/>
            <w:right w:val="none" w:sz="0" w:space="0" w:color="auto"/>
          </w:divBdr>
        </w:div>
        <w:div w:id="322010009">
          <w:marLeft w:val="640"/>
          <w:marRight w:val="0"/>
          <w:marTop w:val="0"/>
          <w:marBottom w:val="0"/>
          <w:divBdr>
            <w:top w:val="none" w:sz="0" w:space="0" w:color="auto"/>
            <w:left w:val="none" w:sz="0" w:space="0" w:color="auto"/>
            <w:bottom w:val="none" w:sz="0" w:space="0" w:color="auto"/>
            <w:right w:val="none" w:sz="0" w:space="0" w:color="auto"/>
          </w:divBdr>
        </w:div>
        <w:div w:id="326595165">
          <w:marLeft w:val="640"/>
          <w:marRight w:val="0"/>
          <w:marTop w:val="0"/>
          <w:marBottom w:val="0"/>
          <w:divBdr>
            <w:top w:val="none" w:sz="0" w:space="0" w:color="auto"/>
            <w:left w:val="none" w:sz="0" w:space="0" w:color="auto"/>
            <w:bottom w:val="none" w:sz="0" w:space="0" w:color="auto"/>
            <w:right w:val="none" w:sz="0" w:space="0" w:color="auto"/>
          </w:divBdr>
        </w:div>
        <w:div w:id="364061699">
          <w:marLeft w:val="640"/>
          <w:marRight w:val="0"/>
          <w:marTop w:val="0"/>
          <w:marBottom w:val="0"/>
          <w:divBdr>
            <w:top w:val="none" w:sz="0" w:space="0" w:color="auto"/>
            <w:left w:val="none" w:sz="0" w:space="0" w:color="auto"/>
            <w:bottom w:val="none" w:sz="0" w:space="0" w:color="auto"/>
            <w:right w:val="none" w:sz="0" w:space="0" w:color="auto"/>
          </w:divBdr>
        </w:div>
        <w:div w:id="375744068">
          <w:marLeft w:val="640"/>
          <w:marRight w:val="0"/>
          <w:marTop w:val="0"/>
          <w:marBottom w:val="0"/>
          <w:divBdr>
            <w:top w:val="none" w:sz="0" w:space="0" w:color="auto"/>
            <w:left w:val="none" w:sz="0" w:space="0" w:color="auto"/>
            <w:bottom w:val="none" w:sz="0" w:space="0" w:color="auto"/>
            <w:right w:val="none" w:sz="0" w:space="0" w:color="auto"/>
          </w:divBdr>
        </w:div>
        <w:div w:id="384258736">
          <w:marLeft w:val="640"/>
          <w:marRight w:val="0"/>
          <w:marTop w:val="0"/>
          <w:marBottom w:val="0"/>
          <w:divBdr>
            <w:top w:val="none" w:sz="0" w:space="0" w:color="auto"/>
            <w:left w:val="none" w:sz="0" w:space="0" w:color="auto"/>
            <w:bottom w:val="none" w:sz="0" w:space="0" w:color="auto"/>
            <w:right w:val="none" w:sz="0" w:space="0" w:color="auto"/>
          </w:divBdr>
        </w:div>
        <w:div w:id="402526410">
          <w:marLeft w:val="640"/>
          <w:marRight w:val="0"/>
          <w:marTop w:val="0"/>
          <w:marBottom w:val="0"/>
          <w:divBdr>
            <w:top w:val="none" w:sz="0" w:space="0" w:color="auto"/>
            <w:left w:val="none" w:sz="0" w:space="0" w:color="auto"/>
            <w:bottom w:val="none" w:sz="0" w:space="0" w:color="auto"/>
            <w:right w:val="none" w:sz="0" w:space="0" w:color="auto"/>
          </w:divBdr>
        </w:div>
        <w:div w:id="410128619">
          <w:marLeft w:val="640"/>
          <w:marRight w:val="0"/>
          <w:marTop w:val="0"/>
          <w:marBottom w:val="0"/>
          <w:divBdr>
            <w:top w:val="none" w:sz="0" w:space="0" w:color="auto"/>
            <w:left w:val="none" w:sz="0" w:space="0" w:color="auto"/>
            <w:bottom w:val="none" w:sz="0" w:space="0" w:color="auto"/>
            <w:right w:val="none" w:sz="0" w:space="0" w:color="auto"/>
          </w:divBdr>
        </w:div>
        <w:div w:id="436142427">
          <w:marLeft w:val="640"/>
          <w:marRight w:val="0"/>
          <w:marTop w:val="0"/>
          <w:marBottom w:val="0"/>
          <w:divBdr>
            <w:top w:val="none" w:sz="0" w:space="0" w:color="auto"/>
            <w:left w:val="none" w:sz="0" w:space="0" w:color="auto"/>
            <w:bottom w:val="none" w:sz="0" w:space="0" w:color="auto"/>
            <w:right w:val="none" w:sz="0" w:space="0" w:color="auto"/>
          </w:divBdr>
        </w:div>
        <w:div w:id="442463628">
          <w:marLeft w:val="640"/>
          <w:marRight w:val="0"/>
          <w:marTop w:val="0"/>
          <w:marBottom w:val="0"/>
          <w:divBdr>
            <w:top w:val="none" w:sz="0" w:space="0" w:color="auto"/>
            <w:left w:val="none" w:sz="0" w:space="0" w:color="auto"/>
            <w:bottom w:val="none" w:sz="0" w:space="0" w:color="auto"/>
            <w:right w:val="none" w:sz="0" w:space="0" w:color="auto"/>
          </w:divBdr>
        </w:div>
        <w:div w:id="447703011">
          <w:marLeft w:val="640"/>
          <w:marRight w:val="0"/>
          <w:marTop w:val="0"/>
          <w:marBottom w:val="0"/>
          <w:divBdr>
            <w:top w:val="none" w:sz="0" w:space="0" w:color="auto"/>
            <w:left w:val="none" w:sz="0" w:space="0" w:color="auto"/>
            <w:bottom w:val="none" w:sz="0" w:space="0" w:color="auto"/>
            <w:right w:val="none" w:sz="0" w:space="0" w:color="auto"/>
          </w:divBdr>
        </w:div>
        <w:div w:id="450981268">
          <w:marLeft w:val="640"/>
          <w:marRight w:val="0"/>
          <w:marTop w:val="0"/>
          <w:marBottom w:val="0"/>
          <w:divBdr>
            <w:top w:val="none" w:sz="0" w:space="0" w:color="auto"/>
            <w:left w:val="none" w:sz="0" w:space="0" w:color="auto"/>
            <w:bottom w:val="none" w:sz="0" w:space="0" w:color="auto"/>
            <w:right w:val="none" w:sz="0" w:space="0" w:color="auto"/>
          </w:divBdr>
        </w:div>
        <w:div w:id="456336407">
          <w:marLeft w:val="640"/>
          <w:marRight w:val="0"/>
          <w:marTop w:val="0"/>
          <w:marBottom w:val="0"/>
          <w:divBdr>
            <w:top w:val="none" w:sz="0" w:space="0" w:color="auto"/>
            <w:left w:val="none" w:sz="0" w:space="0" w:color="auto"/>
            <w:bottom w:val="none" w:sz="0" w:space="0" w:color="auto"/>
            <w:right w:val="none" w:sz="0" w:space="0" w:color="auto"/>
          </w:divBdr>
        </w:div>
        <w:div w:id="462388285">
          <w:marLeft w:val="640"/>
          <w:marRight w:val="0"/>
          <w:marTop w:val="0"/>
          <w:marBottom w:val="0"/>
          <w:divBdr>
            <w:top w:val="none" w:sz="0" w:space="0" w:color="auto"/>
            <w:left w:val="none" w:sz="0" w:space="0" w:color="auto"/>
            <w:bottom w:val="none" w:sz="0" w:space="0" w:color="auto"/>
            <w:right w:val="none" w:sz="0" w:space="0" w:color="auto"/>
          </w:divBdr>
        </w:div>
        <w:div w:id="469442462">
          <w:marLeft w:val="640"/>
          <w:marRight w:val="0"/>
          <w:marTop w:val="0"/>
          <w:marBottom w:val="0"/>
          <w:divBdr>
            <w:top w:val="none" w:sz="0" w:space="0" w:color="auto"/>
            <w:left w:val="none" w:sz="0" w:space="0" w:color="auto"/>
            <w:bottom w:val="none" w:sz="0" w:space="0" w:color="auto"/>
            <w:right w:val="none" w:sz="0" w:space="0" w:color="auto"/>
          </w:divBdr>
        </w:div>
        <w:div w:id="485248053">
          <w:marLeft w:val="640"/>
          <w:marRight w:val="0"/>
          <w:marTop w:val="0"/>
          <w:marBottom w:val="0"/>
          <w:divBdr>
            <w:top w:val="none" w:sz="0" w:space="0" w:color="auto"/>
            <w:left w:val="none" w:sz="0" w:space="0" w:color="auto"/>
            <w:bottom w:val="none" w:sz="0" w:space="0" w:color="auto"/>
            <w:right w:val="none" w:sz="0" w:space="0" w:color="auto"/>
          </w:divBdr>
        </w:div>
        <w:div w:id="489367109">
          <w:marLeft w:val="640"/>
          <w:marRight w:val="0"/>
          <w:marTop w:val="0"/>
          <w:marBottom w:val="0"/>
          <w:divBdr>
            <w:top w:val="none" w:sz="0" w:space="0" w:color="auto"/>
            <w:left w:val="none" w:sz="0" w:space="0" w:color="auto"/>
            <w:bottom w:val="none" w:sz="0" w:space="0" w:color="auto"/>
            <w:right w:val="none" w:sz="0" w:space="0" w:color="auto"/>
          </w:divBdr>
        </w:div>
        <w:div w:id="490751926">
          <w:marLeft w:val="640"/>
          <w:marRight w:val="0"/>
          <w:marTop w:val="0"/>
          <w:marBottom w:val="0"/>
          <w:divBdr>
            <w:top w:val="none" w:sz="0" w:space="0" w:color="auto"/>
            <w:left w:val="none" w:sz="0" w:space="0" w:color="auto"/>
            <w:bottom w:val="none" w:sz="0" w:space="0" w:color="auto"/>
            <w:right w:val="none" w:sz="0" w:space="0" w:color="auto"/>
          </w:divBdr>
        </w:div>
        <w:div w:id="512885069">
          <w:marLeft w:val="640"/>
          <w:marRight w:val="0"/>
          <w:marTop w:val="0"/>
          <w:marBottom w:val="0"/>
          <w:divBdr>
            <w:top w:val="none" w:sz="0" w:space="0" w:color="auto"/>
            <w:left w:val="none" w:sz="0" w:space="0" w:color="auto"/>
            <w:bottom w:val="none" w:sz="0" w:space="0" w:color="auto"/>
            <w:right w:val="none" w:sz="0" w:space="0" w:color="auto"/>
          </w:divBdr>
        </w:div>
        <w:div w:id="512913120">
          <w:marLeft w:val="640"/>
          <w:marRight w:val="0"/>
          <w:marTop w:val="0"/>
          <w:marBottom w:val="0"/>
          <w:divBdr>
            <w:top w:val="none" w:sz="0" w:space="0" w:color="auto"/>
            <w:left w:val="none" w:sz="0" w:space="0" w:color="auto"/>
            <w:bottom w:val="none" w:sz="0" w:space="0" w:color="auto"/>
            <w:right w:val="none" w:sz="0" w:space="0" w:color="auto"/>
          </w:divBdr>
        </w:div>
        <w:div w:id="526061213">
          <w:marLeft w:val="640"/>
          <w:marRight w:val="0"/>
          <w:marTop w:val="0"/>
          <w:marBottom w:val="0"/>
          <w:divBdr>
            <w:top w:val="none" w:sz="0" w:space="0" w:color="auto"/>
            <w:left w:val="none" w:sz="0" w:space="0" w:color="auto"/>
            <w:bottom w:val="none" w:sz="0" w:space="0" w:color="auto"/>
            <w:right w:val="none" w:sz="0" w:space="0" w:color="auto"/>
          </w:divBdr>
        </w:div>
        <w:div w:id="530266183">
          <w:marLeft w:val="640"/>
          <w:marRight w:val="0"/>
          <w:marTop w:val="0"/>
          <w:marBottom w:val="0"/>
          <w:divBdr>
            <w:top w:val="none" w:sz="0" w:space="0" w:color="auto"/>
            <w:left w:val="none" w:sz="0" w:space="0" w:color="auto"/>
            <w:bottom w:val="none" w:sz="0" w:space="0" w:color="auto"/>
            <w:right w:val="none" w:sz="0" w:space="0" w:color="auto"/>
          </w:divBdr>
        </w:div>
        <w:div w:id="533227006">
          <w:marLeft w:val="640"/>
          <w:marRight w:val="0"/>
          <w:marTop w:val="0"/>
          <w:marBottom w:val="0"/>
          <w:divBdr>
            <w:top w:val="none" w:sz="0" w:space="0" w:color="auto"/>
            <w:left w:val="none" w:sz="0" w:space="0" w:color="auto"/>
            <w:bottom w:val="none" w:sz="0" w:space="0" w:color="auto"/>
            <w:right w:val="none" w:sz="0" w:space="0" w:color="auto"/>
          </w:divBdr>
        </w:div>
        <w:div w:id="535897778">
          <w:marLeft w:val="640"/>
          <w:marRight w:val="0"/>
          <w:marTop w:val="0"/>
          <w:marBottom w:val="0"/>
          <w:divBdr>
            <w:top w:val="none" w:sz="0" w:space="0" w:color="auto"/>
            <w:left w:val="none" w:sz="0" w:space="0" w:color="auto"/>
            <w:bottom w:val="none" w:sz="0" w:space="0" w:color="auto"/>
            <w:right w:val="none" w:sz="0" w:space="0" w:color="auto"/>
          </w:divBdr>
        </w:div>
        <w:div w:id="560748825">
          <w:marLeft w:val="640"/>
          <w:marRight w:val="0"/>
          <w:marTop w:val="0"/>
          <w:marBottom w:val="0"/>
          <w:divBdr>
            <w:top w:val="none" w:sz="0" w:space="0" w:color="auto"/>
            <w:left w:val="none" w:sz="0" w:space="0" w:color="auto"/>
            <w:bottom w:val="none" w:sz="0" w:space="0" w:color="auto"/>
            <w:right w:val="none" w:sz="0" w:space="0" w:color="auto"/>
          </w:divBdr>
        </w:div>
        <w:div w:id="561411048">
          <w:marLeft w:val="640"/>
          <w:marRight w:val="0"/>
          <w:marTop w:val="0"/>
          <w:marBottom w:val="0"/>
          <w:divBdr>
            <w:top w:val="none" w:sz="0" w:space="0" w:color="auto"/>
            <w:left w:val="none" w:sz="0" w:space="0" w:color="auto"/>
            <w:bottom w:val="none" w:sz="0" w:space="0" w:color="auto"/>
            <w:right w:val="none" w:sz="0" w:space="0" w:color="auto"/>
          </w:divBdr>
        </w:div>
        <w:div w:id="564219376">
          <w:marLeft w:val="640"/>
          <w:marRight w:val="0"/>
          <w:marTop w:val="0"/>
          <w:marBottom w:val="0"/>
          <w:divBdr>
            <w:top w:val="none" w:sz="0" w:space="0" w:color="auto"/>
            <w:left w:val="none" w:sz="0" w:space="0" w:color="auto"/>
            <w:bottom w:val="none" w:sz="0" w:space="0" w:color="auto"/>
            <w:right w:val="none" w:sz="0" w:space="0" w:color="auto"/>
          </w:divBdr>
        </w:div>
        <w:div w:id="565452992">
          <w:marLeft w:val="640"/>
          <w:marRight w:val="0"/>
          <w:marTop w:val="0"/>
          <w:marBottom w:val="0"/>
          <w:divBdr>
            <w:top w:val="none" w:sz="0" w:space="0" w:color="auto"/>
            <w:left w:val="none" w:sz="0" w:space="0" w:color="auto"/>
            <w:bottom w:val="none" w:sz="0" w:space="0" w:color="auto"/>
            <w:right w:val="none" w:sz="0" w:space="0" w:color="auto"/>
          </w:divBdr>
        </w:div>
        <w:div w:id="568078481">
          <w:marLeft w:val="640"/>
          <w:marRight w:val="0"/>
          <w:marTop w:val="0"/>
          <w:marBottom w:val="0"/>
          <w:divBdr>
            <w:top w:val="none" w:sz="0" w:space="0" w:color="auto"/>
            <w:left w:val="none" w:sz="0" w:space="0" w:color="auto"/>
            <w:bottom w:val="none" w:sz="0" w:space="0" w:color="auto"/>
            <w:right w:val="none" w:sz="0" w:space="0" w:color="auto"/>
          </w:divBdr>
        </w:div>
        <w:div w:id="585647343">
          <w:marLeft w:val="640"/>
          <w:marRight w:val="0"/>
          <w:marTop w:val="0"/>
          <w:marBottom w:val="0"/>
          <w:divBdr>
            <w:top w:val="none" w:sz="0" w:space="0" w:color="auto"/>
            <w:left w:val="none" w:sz="0" w:space="0" w:color="auto"/>
            <w:bottom w:val="none" w:sz="0" w:space="0" w:color="auto"/>
            <w:right w:val="none" w:sz="0" w:space="0" w:color="auto"/>
          </w:divBdr>
        </w:div>
        <w:div w:id="587614057">
          <w:marLeft w:val="640"/>
          <w:marRight w:val="0"/>
          <w:marTop w:val="0"/>
          <w:marBottom w:val="0"/>
          <w:divBdr>
            <w:top w:val="none" w:sz="0" w:space="0" w:color="auto"/>
            <w:left w:val="none" w:sz="0" w:space="0" w:color="auto"/>
            <w:bottom w:val="none" w:sz="0" w:space="0" w:color="auto"/>
            <w:right w:val="none" w:sz="0" w:space="0" w:color="auto"/>
          </w:divBdr>
        </w:div>
        <w:div w:id="591553134">
          <w:marLeft w:val="640"/>
          <w:marRight w:val="0"/>
          <w:marTop w:val="0"/>
          <w:marBottom w:val="0"/>
          <w:divBdr>
            <w:top w:val="none" w:sz="0" w:space="0" w:color="auto"/>
            <w:left w:val="none" w:sz="0" w:space="0" w:color="auto"/>
            <w:bottom w:val="none" w:sz="0" w:space="0" w:color="auto"/>
            <w:right w:val="none" w:sz="0" w:space="0" w:color="auto"/>
          </w:divBdr>
        </w:div>
        <w:div w:id="599720741">
          <w:marLeft w:val="640"/>
          <w:marRight w:val="0"/>
          <w:marTop w:val="0"/>
          <w:marBottom w:val="0"/>
          <w:divBdr>
            <w:top w:val="none" w:sz="0" w:space="0" w:color="auto"/>
            <w:left w:val="none" w:sz="0" w:space="0" w:color="auto"/>
            <w:bottom w:val="none" w:sz="0" w:space="0" w:color="auto"/>
            <w:right w:val="none" w:sz="0" w:space="0" w:color="auto"/>
          </w:divBdr>
        </w:div>
        <w:div w:id="611596584">
          <w:marLeft w:val="640"/>
          <w:marRight w:val="0"/>
          <w:marTop w:val="0"/>
          <w:marBottom w:val="0"/>
          <w:divBdr>
            <w:top w:val="none" w:sz="0" w:space="0" w:color="auto"/>
            <w:left w:val="none" w:sz="0" w:space="0" w:color="auto"/>
            <w:bottom w:val="none" w:sz="0" w:space="0" w:color="auto"/>
            <w:right w:val="none" w:sz="0" w:space="0" w:color="auto"/>
          </w:divBdr>
        </w:div>
        <w:div w:id="614095276">
          <w:marLeft w:val="640"/>
          <w:marRight w:val="0"/>
          <w:marTop w:val="0"/>
          <w:marBottom w:val="0"/>
          <w:divBdr>
            <w:top w:val="none" w:sz="0" w:space="0" w:color="auto"/>
            <w:left w:val="none" w:sz="0" w:space="0" w:color="auto"/>
            <w:bottom w:val="none" w:sz="0" w:space="0" w:color="auto"/>
            <w:right w:val="none" w:sz="0" w:space="0" w:color="auto"/>
          </w:divBdr>
        </w:div>
        <w:div w:id="631786822">
          <w:marLeft w:val="640"/>
          <w:marRight w:val="0"/>
          <w:marTop w:val="0"/>
          <w:marBottom w:val="0"/>
          <w:divBdr>
            <w:top w:val="none" w:sz="0" w:space="0" w:color="auto"/>
            <w:left w:val="none" w:sz="0" w:space="0" w:color="auto"/>
            <w:bottom w:val="none" w:sz="0" w:space="0" w:color="auto"/>
            <w:right w:val="none" w:sz="0" w:space="0" w:color="auto"/>
          </w:divBdr>
        </w:div>
        <w:div w:id="637884565">
          <w:marLeft w:val="640"/>
          <w:marRight w:val="0"/>
          <w:marTop w:val="0"/>
          <w:marBottom w:val="0"/>
          <w:divBdr>
            <w:top w:val="none" w:sz="0" w:space="0" w:color="auto"/>
            <w:left w:val="none" w:sz="0" w:space="0" w:color="auto"/>
            <w:bottom w:val="none" w:sz="0" w:space="0" w:color="auto"/>
            <w:right w:val="none" w:sz="0" w:space="0" w:color="auto"/>
          </w:divBdr>
        </w:div>
        <w:div w:id="660349954">
          <w:marLeft w:val="640"/>
          <w:marRight w:val="0"/>
          <w:marTop w:val="0"/>
          <w:marBottom w:val="0"/>
          <w:divBdr>
            <w:top w:val="none" w:sz="0" w:space="0" w:color="auto"/>
            <w:left w:val="none" w:sz="0" w:space="0" w:color="auto"/>
            <w:bottom w:val="none" w:sz="0" w:space="0" w:color="auto"/>
            <w:right w:val="none" w:sz="0" w:space="0" w:color="auto"/>
          </w:divBdr>
        </w:div>
        <w:div w:id="660544511">
          <w:marLeft w:val="640"/>
          <w:marRight w:val="0"/>
          <w:marTop w:val="0"/>
          <w:marBottom w:val="0"/>
          <w:divBdr>
            <w:top w:val="none" w:sz="0" w:space="0" w:color="auto"/>
            <w:left w:val="none" w:sz="0" w:space="0" w:color="auto"/>
            <w:bottom w:val="none" w:sz="0" w:space="0" w:color="auto"/>
            <w:right w:val="none" w:sz="0" w:space="0" w:color="auto"/>
          </w:divBdr>
        </w:div>
        <w:div w:id="664092242">
          <w:marLeft w:val="640"/>
          <w:marRight w:val="0"/>
          <w:marTop w:val="0"/>
          <w:marBottom w:val="0"/>
          <w:divBdr>
            <w:top w:val="none" w:sz="0" w:space="0" w:color="auto"/>
            <w:left w:val="none" w:sz="0" w:space="0" w:color="auto"/>
            <w:bottom w:val="none" w:sz="0" w:space="0" w:color="auto"/>
            <w:right w:val="none" w:sz="0" w:space="0" w:color="auto"/>
          </w:divBdr>
        </w:div>
        <w:div w:id="665088149">
          <w:marLeft w:val="640"/>
          <w:marRight w:val="0"/>
          <w:marTop w:val="0"/>
          <w:marBottom w:val="0"/>
          <w:divBdr>
            <w:top w:val="none" w:sz="0" w:space="0" w:color="auto"/>
            <w:left w:val="none" w:sz="0" w:space="0" w:color="auto"/>
            <w:bottom w:val="none" w:sz="0" w:space="0" w:color="auto"/>
            <w:right w:val="none" w:sz="0" w:space="0" w:color="auto"/>
          </w:divBdr>
        </w:div>
        <w:div w:id="688218072">
          <w:marLeft w:val="640"/>
          <w:marRight w:val="0"/>
          <w:marTop w:val="0"/>
          <w:marBottom w:val="0"/>
          <w:divBdr>
            <w:top w:val="none" w:sz="0" w:space="0" w:color="auto"/>
            <w:left w:val="none" w:sz="0" w:space="0" w:color="auto"/>
            <w:bottom w:val="none" w:sz="0" w:space="0" w:color="auto"/>
            <w:right w:val="none" w:sz="0" w:space="0" w:color="auto"/>
          </w:divBdr>
        </w:div>
        <w:div w:id="688726653">
          <w:marLeft w:val="640"/>
          <w:marRight w:val="0"/>
          <w:marTop w:val="0"/>
          <w:marBottom w:val="0"/>
          <w:divBdr>
            <w:top w:val="none" w:sz="0" w:space="0" w:color="auto"/>
            <w:left w:val="none" w:sz="0" w:space="0" w:color="auto"/>
            <w:bottom w:val="none" w:sz="0" w:space="0" w:color="auto"/>
            <w:right w:val="none" w:sz="0" w:space="0" w:color="auto"/>
          </w:divBdr>
        </w:div>
        <w:div w:id="693576270">
          <w:marLeft w:val="640"/>
          <w:marRight w:val="0"/>
          <w:marTop w:val="0"/>
          <w:marBottom w:val="0"/>
          <w:divBdr>
            <w:top w:val="none" w:sz="0" w:space="0" w:color="auto"/>
            <w:left w:val="none" w:sz="0" w:space="0" w:color="auto"/>
            <w:bottom w:val="none" w:sz="0" w:space="0" w:color="auto"/>
            <w:right w:val="none" w:sz="0" w:space="0" w:color="auto"/>
          </w:divBdr>
        </w:div>
        <w:div w:id="695348647">
          <w:marLeft w:val="640"/>
          <w:marRight w:val="0"/>
          <w:marTop w:val="0"/>
          <w:marBottom w:val="0"/>
          <w:divBdr>
            <w:top w:val="none" w:sz="0" w:space="0" w:color="auto"/>
            <w:left w:val="none" w:sz="0" w:space="0" w:color="auto"/>
            <w:bottom w:val="none" w:sz="0" w:space="0" w:color="auto"/>
            <w:right w:val="none" w:sz="0" w:space="0" w:color="auto"/>
          </w:divBdr>
        </w:div>
        <w:div w:id="703335258">
          <w:marLeft w:val="640"/>
          <w:marRight w:val="0"/>
          <w:marTop w:val="0"/>
          <w:marBottom w:val="0"/>
          <w:divBdr>
            <w:top w:val="none" w:sz="0" w:space="0" w:color="auto"/>
            <w:left w:val="none" w:sz="0" w:space="0" w:color="auto"/>
            <w:bottom w:val="none" w:sz="0" w:space="0" w:color="auto"/>
            <w:right w:val="none" w:sz="0" w:space="0" w:color="auto"/>
          </w:divBdr>
        </w:div>
        <w:div w:id="712198765">
          <w:marLeft w:val="640"/>
          <w:marRight w:val="0"/>
          <w:marTop w:val="0"/>
          <w:marBottom w:val="0"/>
          <w:divBdr>
            <w:top w:val="none" w:sz="0" w:space="0" w:color="auto"/>
            <w:left w:val="none" w:sz="0" w:space="0" w:color="auto"/>
            <w:bottom w:val="none" w:sz="0" w:space="0" w:color="auto"/>
            <w:right w:val="none" w:sz="0" w:space="0" w:color="auto"/>
          </w:divBdr>
        </w:div>
        <w:div w:id="734469384">
          <w:marLeft w:val="640"/>
          <w:marRight w:val="0"/>
          <w:marTop w:val="0"/>
          <w:marBottom w:val="0"/>
          <w:divBdr>
            <w:top w:val="none" w:sz="0" w:space="0" w:color="auto"/>
            <w:left w:val="none" w:sz="0" w:space="0" w:color="auto"/>
            <w:bottom w:val="none" w:sz="0" w:space="0" w:color="auto"/>
            <w:right w:val="none" w:sz="0" w:space="0" w:color="auto"/>
          </w:divBdr>
        </w:div>
        <w:div w:id="741636625">
          <w:marLeft w:val="640"/>
          <w:marRight w:val="0"/>
          <w:marTop w:val="0"/>
          <w:marBottom w:val="0"/>
          <w:divBdr>
            <w:top w:val="none" w:sz="0" w:space="0" w:color="auto"/>
            <w:left w:val="none" w:sz="0" w:space="0" w:color="auto"/>
            <w:bottom w:val="none" w:sz="0" w:space="0" w:color="auto"/>
            <w:right w:val="none" w:sz="0" w:space="0" w:color="auto"/>
          </w:divBdr>
        </w:div>
        <w:div w:id="752629483">
          <w:marLeft w:val="640"/>
          <w:marRight w:val="0"/>
          <w:marTop w:val="0"/>
          <w:marBottom w:val="0"/>
          <w:divBdr>
            <w:top w:val="none" w:sz="0" w:space="0" w:color="auto"/>
            <w:left w:val="none" w:sz="0" w:space="0" w:color="auto"/>
            <w:bottom w:val="none" w:sz="0" w:space="0" w:color="auto"/>
            <w:right w:val="none" w:sz="0" w:space="0" w:color="auto"/>
          </w:divBdr>
        </w:div>
        <w:div w:id="753161868">
          <w:marLeft w:val="640"/>
          <w:marRight w:val="0"/>
          <w:marTop w:val="0"/>
          <w:marBottom w:val="0"/>
          <w:divBdr>
            <w:top w:val="none" w:sz="0" w:space="0" w:color="auto"/>
            <w:left w:val="none" w:sz="0" w:space="0" w:color="auto"/>
            <w:bottom w:val="none" w:sz="0" w:space="0" w:color="auto"/>
            <w:right w:val="none" w:sz="0" w:space="0" w:color="auto"/>
          </w:divBdr>
        </w:div>
        <w:div w:id="754597304">
          <w:marLeft w:val="640"/>
          <w:marRight w:val="0"/>
          <w:marTop w:val="0"/>
          <w:marBottom w:val="0"/>
          <w:divBdr>
            <w:top w:val="none" w:sz="0" w:space="0" w:color="auto"/>
            <w:left w:val="none" w:sz="0" w:space="0" w:color="auto"/>
            <w:bottom w:val="none" w:sz="0" w:space="0" w:color="auto"/>
            <w:right w:val="none" w:sz="0" w:space="0" w:color="auto"/>
          </w:divBdr>
        </w:div>
        <w:div w:id="763112252">
          <w:marLeft w:val="640"/>
          <w:marRight w:val="0"/>
          <w:marTop w:val="0"/>
          <w:marBottom w:val="0"/>
          <w:divBdr>
            <w:top w:val="none" w:sz="0" w:space="0" w:color="auto"/>
            <w:left w:val="none" w:sz="0" w:space="0" w:color="auto"/>
            <w:bottom w:val="none" w:sz="0" w:space="0" w:color="auto"/>
            <w:right w:val="none" w:sz="0" w:space="0" w:color="auto"/>
          </w:divBdr>
        </w:div>
        <w:div w:id="768624664">
          <w:marLeft w:val="640"/>
          <w:marRight w:val="0"/>
          <w:marTop w:val="0"/>
          <w:marBottom w:val="0"/>
          <w:divBdr>
            <w:top w:val="none" w:sz="0" w:space="0" w:color="auto"/>
            <w:left w:val="none" w:sz="0" w:space="0" w:color="auto"/>
            <w:bottom w:val="none" w:sz="0" w:space="0" w:color="auto"/>
            <w:right w:val="none" w:sz="0" w:space="0" w:color="auto"/>
          </w:divBdr>
        </w:div>
        <w:div w:id="798955908">
          <w:marLeft w:val="640"/>
          <w:marRight w:val="0"/>
          <w:marTop w:val="0"/>
          <w:marBottom w:val="0"/>
          <w:divBdr>
            <w:top w:val="none" w:sz="0" w:space="0" w:color="auto"/>
            <w:left w:val="none" w:sz="0" w:space="0" w:color="auto"/>
            <w:bottom w:val="none" w:sz="0" w:space="0" w:color="auto"/>
            <w:right w:val="none" w:sz="0" w:space="0" w:color="auto"/>
          </w:divBdr>
        </w:div>
        <w:div w:id="811404100">
          <w:marLeft w:val="640"/>
          <w:marRight w:val="0"/>
          <w:marTop w:val="0"/>
          <w:marBottom w:val="0"/>
          <w:divBdr>
            <w:top w:val="none" w:sz="0" w:space="0" w:color="auto"/>
            <w:left w:val="none" w:sz="0" w:space="0" w:color="auto"/>
            <w:bottom w:val="none" w:sz="0" w:space="0" w:color="auto"/>
            <w:right w:val="none" w:sz="0" w:space="0" w:color="auto"/>
          </w:divBdr>
        </w:div>
        <w:div w:id="812217515">
          <w:marLeft w:val="640"/>
          <w:marRight w:val="0"/>
          <w:marTop w:val="0"/>
          <w:marBottom w:val="0"/>
          <w:divBdr>
            <w:top w:val="none" w:sz="0" w:space="0" w:color="auto"/>
            <w:left w:val="none" w:sz="0" w:space="0" w:color="auto"/>
            <w:bottom w:val="none" w:sz="0" w:space="0" w:color="auto"/>
            <w:right w:val="none" w:sz="0" w:space="0" w:color="auto"/>
          </w:divBdr>
        </w:div>
        <w:div w:id="817570188">
          <w:marLeft w:val="640"/>
          <w:marRight w:val="0"/>
          <w:marTop w:val="0"/>
          <w:marBottom w:val="0"/>
          <w:divBdr>
            <w:top w:val="none" w:sz="0" w:space="0" w:color="auto"/>
            <w:left w:val="none" w:sz="0" w:space="0" w:color="auto"/>
            <w:bottom w:val="none" w:sz="0" w:space="0" w:color="auto"/>
            <w:right w:val="none" w:sz="0" w:space="0" w:color="auto"/>
          </w:divBdr>
        </w:div>
        <w:div w:id="823358460">
          <w:marLeft w:val="640"/>
          <w:marRight w:val="0"/>
          <w:marTop w:val="0"/>
          <w:marBottom w:val="0"/>
          <w:divBdr>
            <w:top w:val="none" w:sz="0" w:space="0" w:color="auto"/>
            <w:left w:val="none" w:sz="0" w:space="0" w:color="auto"/>
            <w:bottom w:val="none" w:sz="0" w:space="0" w:color="auto"/>
            <w:right w:val="none" w:sz="0" w:space="0" w:color="auto"/>
          </w:divBdr>
        </w:div>
        <w:div w:id="825366544">
          <w:marLeft w:val="640"/>
          <w:marRight w:val="0"/>
          <w:marTop w:val="0"/>
          <w:marBottom w:val="0"/>
          <w:divBdr>
            <w:top w:val="none" w:sz="0" w:space="0" w:color="auto"/>
            <w:left w:val="none" w:sz="0" w:space="0" w:color="auto"/>
            <w:bottom w:val="none" w:sz="0" w:space="0" w:color="auto"/>
            <w:right w:val="none" w:sz="0" w:space="0" w:color="auto"/>
          </w:divBdr>
        </w:div>
        <w:div w:id="834763539">
          <w:marLeft w:val="640"/>
          <w:marRight w:val="0"/>
          <w:marTop w:val="0"/>
          <w:marBottom w:val="0"/>
          <w:divBdr>
            <w:top w:val="none" w:sz="0" w:space="0" w:color="auto"/>
            <w:left w:val="none" w:sz="0" w:space="0" w:color="auto"/>
            <w:bottom w:val="none" w:sz="0" w:space="0" w:color="auto"/>
            <w:right w:val="none" w:sz="0" w:space="0" w:color="auto"/>
          </w:divBdr>
        </w:div>
        <w:div w:id="851915080">
          <w:marLeft w:val="640"/>
          <w:marRight w:val="0"/>
          <w:marTop w:val="0"/>
          <w:marBottom w:val="0"/>
          <w:divBdr>
            <w:top w:val="none" w:sz="0" w:space="0" w:color="auto"/>
            <w:left w:val="none" w:sz="0" w:space="0" w:color="auto"/>
            <w:bottom w:val="none" w:sz="0" w:space="0" w:color="auto"/>
            <w:right w:val="none" w:sz="0" w:space="0" w:color="auto"/>
          </w:divBdr>
        </w:div>
        <w:div w:id="853033054">
          <w:marLeft w:val="640"/>
          <w:marRight w:val="0"/>
          <w:marTop w:val="0"/>
          <w:marBottom w:val="0"/>
          <w:divBdr>
            <w:top w:val="none" w:sz="0" w:space="0" w:color="auto"/>
            <w:left w:val="none" w:sz="0" w:space="0" w:color="auto"/>
            <w:bottom w:val="none" w:sz="0" w:space="0" w:color="auto"/>
            <w:right w:val="none" w:sz="0" w:space="0" w:color="auto"/>
          </w:divBdr>
        </w:div>
        <w:div w:id="870846956">
          <w:marLeft w:val="640"/>
          <w:marRight w:val="0"/>
          <w:marTop w:val="0"/>
          <w:marBottom w:val="0"/>
          <w:divBdr>
            <w:top w:val="none" w:sz="0" w:space="0" w:color="auto"/>
            <w:left w:val="none" w:sz="0" w:space="0" w:color="auto"/>
            <w:bottom w:val="none" w:sz="0" w:space="0" w:color="auto"/>
            <w:right w:val="none" w:sz="0" w:space="0" w:color="auto"/>
          </w:divBdr>
        </w:div>
        <w:div w:id="871187132">
          <w:marLeft w:val="640"/>
          <w:marRight w:val="0"/>
          <w:marTop w:val="0"/>
          <w:marBottom w:val="0"/>
          <w:divBdr>
            <w:top w:val="none" w:sz="0" w:space="0" w:color="auto"/>
            <w:left w:val="none" w:sz="0" w:space="0" w:color="auto"/>
            <w:bottom w:val="none" w:sz="0" w:space="0" w:color="auto"/>
            <w:right w:val="none" w:sz="0" w:space="0" w:color="auto"/>
          </w:divBdr>
        </w:div>
        <w:div w:id="871306057">
          <w:marLeft w:val="640"/>
          <w:marRight w:val="0"/>
          <w:marTop w:val="0"/>
          <w:marBottom w:val="0"/>
          <w:divBdr>
            <w:top w:val="none" w:sz="0" w:space="0" w:color="auto"/>
            <w:left w:val="none" w:sz="0" w:space="0" w:color="auto"/>
            <w:bottom w:val="none" w:sz="0" w:space="0" w:color="auto"/>
            <w:right w:val="none" w:sz="0" w:space="0" w:color="auto"/>
          </w:divBdr>
        </w:div>
        <w:div w:id="885793830">
          <w:marLeft w:val="640"/>
          <w:marRight w:val="0"/>
          <w:marTop w:val="0"/>
          <w:marBottom w:val="0"/>
          <w:divBdr>
            <w:top w:val="none" w:sz="0" w:space="0" w:color="auto"/>
            <w:left w:val="none" w:sz="0" w:space="0" w:color="auto"/>
            <w:bottom w:val="none" w:sz="0" w:space="0" w:color="auto"/>
            <w:right w:val="none" w:sz="0" w:space="0" w:color="auto"/>
          </w:divBdr>
        </w:div>
        <w:div w:id="886378340">
          <w:marLeft w:val="640"/>
          <w:marRight w:val="0"/>
          <w:marTop w:val="0"/>
          <w:marBottom w:val="0"/>
          <w:divBdr>
            <w:top w:val="none" w:sz="0" w:space="0" w:color="auto"/>
            <w:left w:val="none" w:sz="0" w:space="0" w:color="auto"/>
            <w:bottom w:val="none" w:sz="0" w:space="0" w:color="auto"/>
            <w:right w:val="none" w:sz="0" w:space="0" w:color="auto"/>
          </w:divBdr>
        </w:div>
        <w:div w:id="887031441">
          <w:marLeft w:val="640"/>
          <w:marRight w:val="0"/>
          <w:marTop w:val="0"/>
          <w:marBottom w:val="0"/>
          <w:divBdr>
            <w:top w:val="none" w:sz="0" w:space="0" w:color="auto"/>
            <w:left w:val="none" w:sz="0" w:space="0" w:color="auto"/>
            <w:bottom w:val="none" w:sz="0" w:space="0" w:color="auto"/>
            <w:right w:val="none" w:sz="0" w:space="0" w:color="auto"/>
          </w:divBdr>
        </w:div>
        <w:div w:id="887449049">
          <w:marLeft w:val="640"/>
          <w:marRight w:val="0"/>
          <w:marTop w:val="0"/>
          <w:marBottom w:val="0"/>
          <w:divBdr>
            <w:top w:val="none" w:sz="0" w:space="0" w:color="auto"/>
            <w:left w:val="none" w:sz="0" w:space="0" w:color="auto"/>
            <w:bottom w:val="none" w:sz="0" w:space="0" w:color="auto"/>
            <w:right w:val="none" w:sz="0" w:space="0" w:color="auto"/>
          </w:divBdr>
        </w:div>
        <w:div w:id="894926755">
          <w:marLeft w:val="640"/>
          <w:marRight w:val="0"/>
          <w:marTop w:val="0"/>
          <w:marBottom w:val="0"/>
          <w:divBdr>
            <w:top w:val="none" w:sz="0" w:space="0" w:color="auto"/>
            <w:left w:val="none" w:sz="0" w:space="0" w:color="auto"/>
            <w:bottom w:val="none" w:sz="0" w:space="0" w:color="auto"/>
            <w:right w:val="none" w:sz="0" w:space="0" w:color="auto"/>
          </w:divBdr>
        </w:div>
        <w:div w:id="904756616">
          <w:marLeft w:val="640"/>
          <w:marRight w:val="0"/>
          <w:marTop w:val="0"/>
          <w:marBottom w:val="0"/>
          <w:divBdr>
            <w:top w:val="none" w:sz="0" w:space="0" w:color="auto"/>
            <w:left w:val="none" w:sz="0" w:space="0" w:color="auto"/>
            <w:bottom w:val="none" w:sz="0" w:space="0" w:color="auto"/>
            <w:right w:val="none" w:sz="0" w:space="0" w:color="auto"/>
          </w:divBdr>
        </w:div>
        <w:div w:id="909580832">
          <w:marLeft w:val="640"/>
          <w:marRight w:val="0"/>
          <w:marTop w:val="0"/>
          <w:marBottom w:val="0"/>
          <w:divBdr>
            <w:top w:val="none" w:sz="0" w:space="0" w:color="auto"/>
            <w:left w:val="none" w:sz="0" w:space="0" w:color="auto"/>
            <w:bottom w:val="none" w:sz="0" w:space="0" w:color="auto"/>
            <w:right w:val="none" w:sz="0" w:space="0" w:color="auto"/>
          </w:divBdr>
        </w:div>
        <w:div w:id="910774472">
          <w:marLeft w:val="640"/>
          <w:marRight w:val="0"/>
          <w:marTop w:val="0"/>
          <w:marBottom w:val="0"/>
          <w:divBdr>
            <w:top w:val="none" w:sz="0" w:space="0" w:color="auto"/>
            <w:left w:val="none" w:sz="0" w:space="0" w:color="auto"/>
            <w:bottom w:val="none" w:sz="0" w:space="0" w:color="auto"/>
            <w:right w:val="none" w:sz="0" w:space="0" w:color="auto"/>
          </w:divBdr>
        </w:div>
        <w:div w:id="940795079">
          <w:marLeft w:val="640"/>
          <w:marRight w:val="0"/>
          <w:marTop w:val="0"/>
          <w:marBottom w:val="0"/>
          <w:divBdr>
            <w:top w:val="none" w:sz="0" w:space="0" w:color="auto"/>
            <w:left w:val="none" w:sz="0" w:space="0" w:color="auto"/>
            <w:bottom w:val="none" w:sz="0" w:space="0" w:color="auto"/>
            <w:right w:val="none" w:sz="0" w:space="0" w:color="auto"/>
          </w:divBdr>
        </w:div>
        <w:div w:id="945620882">
          <w:marLeft w:val="640"/>
          <w:marRight w:val="0"/>
          <w:marTop w:val="0"/>
          <w:marBottom w:val="0"/>
          <w:divBdr>
            <w:top w:val="none" w:sz="0" w:space="0" w:color="auto"/>
            <w:left w:val="none" w:sz="0" w:space="0" w:color="auto"/>
            <w:bottom w:val="none" w:sz="0" w:space="0" w:color="auto"/>
            <w:right w:val="none" w:sz="0" w:space="0" w:color="auto"/>
          </w:divBdr>
        </w:div>
        <w:div w:id="946934810">
          <w:marLeft w:val="640"/>
          <w:marRight w:val="0"/>
          <w:marTop w:val="0"/>
          <w:marBottom w:val="0"/>
          <w:divBdr>
            <w:top w:val="none" w:sz="0" w:space="0" w:color="auto"/>
            <w:left w:val="none" w:sz="0" w:space="0" w:color="auto"/>
            <w:bottom w:val="none" w:sz="0" w:space="0" w:color="auto"/>
            <w:right w:val="none" w:sz="0" w:space="0" w:color="auto"/>
          </w:divBdr>
        </w:div>
        <w:div w:id="950672788">
          <w:marLeft w:val="640"/>
          <w:marRight w:val="0"/>
          <w:marTop w:val="0"/>
          <w:marBottom w:val="0"/>
          <w:divBdr>
            <w:top w:val="none" w:sz="0" w:space="0" w:color="auto"/>
            <w:left w:val="none" w:sz="0" w:space="0" w:color="auto"/>
            <w:bottom w:val="none" w:sz="0" w:space="0" w:color="auto"/>
            <w:right w:val="none" w:sz="0" w:space="0" w:color="auto"/>
          </w:divBdr>
        </w:div>
        <w:div w:id="975833918">
          <w:marLeft w:val="640"/>
          <w:marRight w:val="0"/>
          <w:marTop w:val="0"/>
          <w:marBottom w:val="0"/>
          <w:divBdr>
            <w:top w:val="none" w:sz="0" w:space="0" w:color="auto"/>
            <w:left w:val="none" w:sz="0" w:space="0" w:color="auto"/>
            <w:bottom w:val="none" w:sz="0" w:space="0" w:color="auto"/>
            <w:right w:val="none" w:sz="0" w:space="0" w:color="auto"/>
          </w:divBdr>
        </w:div>
        <w:div w:id="976450784">
          <w:marLeft w:val="640"/>
          <w:marRight w:val="0"/>
          <w:marTop w:val="0"/>
          <w:marBottom w:val="0"/>
          <w:divBdr>
            <w:top w:val="none" w:sz="0" w:space="0" w:color="auto"/>
            <w:left w:val="none" w:sz="0" w:space="0" w:color="auto"/>
            <w:bottom w:val="none" w:sz="0" w:space="0" w:color="auto"/>
            <w:right w:val="none" w:sz="0" w:space="0" w:color="auto"/>
          </w:divBdr>
        </w:div>
        <w:div w:id="979309264">
          <w:marLeft w:val="640"/>
          <w:marRight w:val="0"/>
          <w:marTop w:val="0"/>
          <w:marBottom w:val="0"/>
          <w:divBdr>
            <w:top w:val="none" w:sz="0" w:space="0" w:color="auto"/>
            <w:left w:val="none" w:sz="0" w:space="0" w:color="auto"/>
            <w:bottom w:val="none" w:sz="0" w:space="0" w:color="auto"/>
            <w:right w:val="none" w:sz="0" w:space="0" w:color="auto"/>
          </w:divBdr>
        </w:div>
        <w:div w:id="986278438">
          <w:marLeft w:val="640"/>
          <w:marRight w:val="0"/>
          <w:marTop w:val="0"/>
          <w:marBottom w:val="0"/>
          <w:divBdr>
            <w:top w:val="none" w:sz="0" w:space="0" w:color="auto"/>
            <w:left w:val="none" w:sz="0" w:space="0" w:color="auto"/>
            <w:bottom w:val="none" w:sz="0" w:space="0" w:color="auto"/>
            <w:right w:val="none" w:sz="0" w:space="0" w:color="auto"/>
          </w:divBdr>
        </w:div>
        <w:div w:id="990063663">
          <w:marLeft w:val="640"/>
          <w:marRight w:val="0"/>
          <w:marTop w:val="0"/>
          <w:marBottom w:val="0"/>
          <w:divBdr>
            <w:top w:val="none" w:sz="0" w:space="0" w:color="auto"/>
            <w:left w:val="none" w:sz="0" w:space="0" w:color="auto"/>
            <w:bottom w:val="none" w:sz="0" w:space="0" w:color="auto"/>
            <w:right w:val="none" w:sz="0" w:space="0" w:color="auto"/>
          </w:divBdr>
        </w:div>
        <w:div w:id="1003242627">
          <w:marLeft w:val="640"/>
          <w:marRight w:val="0"/>
          <w:marTop w:val="0"/>
          <w:marBottom w:val="0"/>
          <w:divBdr>
            <w:top w:val="none" w:sz="0" w:space="0" w:color="auto"/>
            <w:left w:val="none" w:sz="0" w:space="0" w:color="auto"/>
            <w:bottom w:val="none" w:sz="0" w:space="0" w:color="auto"/>
            <w:right w:val="none" w:sz="0" w:space="0" w:color="auto"/>
          </w:divBdr>
        </w:div>
        <w:div w:id="1005279873">
          <w:marLeft w:val="640"/>
          <w:marRight w:val="0"/>
          <w:marTop w:val="0"/>
          <w:marBottom w:val="0"/>
          <w:divBdr>
            <w:top w:val="none" w:sz="0" w:space="0" w:color="auto"/>
            <w:left w:val="none" w:sz="0" w:space="0" w:color="auto"/>
            <w:bottom w:val="none" w:sz="0" w:space="0" w:color="auto"/>
            <w:right w:val="none" w:sz="0" w:space="0" w:color="auto"/>
          </w:divBdr>
        </w:div>
        <w:div w:id="1005664715">
          <w:marLeft w:val="640"/>
          <w:marRight w:val="0"/>
          <w:marTop w:val="0"/>
          <w:marBottom w:val="0"/>
          <w:divBdr>
            <w:top w:val="none" w:sz="0" w:space="0" w:color="auto"/>
            <w:left w:val="none" w:sz="0" w:space="0" w:color="auto"/>
            <w:bottom w:val="none" w:sz="0" w:space="0" w:color="auto"/>
            <w:right w:val="none" w:sz="0" w:space="0" w:color="auto"/>
          </w:divBdr>
        </w:div>
        <w:div w:id="1023752157">
          <w:marLeft w:val="640"/>
          <w:marRight w:val="0"/>
          <w:marTop w:val="0"/>
          <w:marBottom w:val="0"/>
          <w:divBdr>
            <w:top w:val="none" w:sz="0" w:space="0" w:color="auto"/>
            <w:left w:val="none" w:sz="0" w:space="0" w:color="auto"/>
            <w:bottom w:val="none" w:sz="0" w:space="0" w:color="auto"/>
            <w:right w:val="none" w:sz="0" w:space="0" w:color="auto"/>
          </w:divBdr>
        </w:div>
        <w:div w:id="1026447988">
          <w:marLeft w:val="640"/>
          <w:marRight w:val="0"/>
          <w:marTop w:val="0"/>
          <w:marBottom w:val="0"/>
          <w:divBdr>
            <w:top w:val="none" w:sz="0" w:space="0" w:color="auto"/>
            <w:left w:val="none" w:sz="0" w:space="0" w:color="auto"/>
            <w:bottom w:val="none" w:sz="0" w:space="0" w:color="auto"/>
            <w:right w:val="none" w:sz="0" w:space="0" w:color="auto"/>
          </w:divBdr>
        </w:div>
        <w:div w:id="1028332902">
          <w:marLeft w:val="640"/>
          <w:marRight w:val="0"/>
          <w:marTop w:val="0"/>
          <w:marBottom w:val="0"/>
          <w:divBdr>
            <w:top w:val="none" w:sz="0" w:space="0" w:color="auto"/>
            <w:left w:val="none" w:sz="0" w:space="0" w:color="auto"/>
            <w:bottom w:val="none" w:sz="0" w:space="0" w:color="auto"/>
            <w:right w:val="none" w:sz="0" w:space="0" w:color="auto"/>
          </w:divBdr>
        </w:div>
        <w:div w:id="1045987008">
          <w:marLeft w:val="640"/>
          <w:marRight w:val="0"/>
          <w:marTop w:val="0"/>
          <w:marBottom w:val="0"/>
          <w:divBdr>
            <w:top w:val="none" w:sz="0" w:space="0" w:color="auto"/>
            <w:left w:val="none" w:sz="0" w:space="0" w:color="auto"/>
            <w:bottom w:val="none" w:sz="0" w:space="0" w:color="auto"/>
            <w:right w:val="none" w:sz="0" w:space="0" w:color="auto"/>
          </w:divBdr>
        </w:div>
        <w:div w:id="1049962613">
          <w:marLeft w:val="640"/>
          <w:marRight w:val="0"/>
          <w:marTop w:val="0"/>
          <w:marBottom w:val="0"/>
          <w:divBdr>
            <w:top w:val="none" w:sz="0" w:space="0" w:color="auto"/>
            <w:left w:val="none" w:sz="0" w:space="0" w:color="auto"/>
            <w:bottom w:val="none" w:sz="0" w:space="0" w:color="auto"/>
            <w:right w:val="none" w:sz="0" w:space="0" w:color="auto"/>
          </w:divBdr>
        </w:div>
        <w:div w:id="1055279098">
          <w:marLeft w:val="640"/>
          <w:marRight w:val="0"/>
          <w:marTop w:val="0"/>
          <w:marBottom w:val="0"/>
          <w:divBdr>
            <w:top w:val="none" w:sz="0" w:space="0" w:color="auto"/>
            <w:left w:val="none" w:sz="0" w:space="0" w:color="auto"/>
            <w:bottom w:val="none" w:sz="0" w:space="0" w:color="auto"/>
            <w:right w:val="none" w:sz="0" w:space="0" w:color="auto"/>
          </w:divBdr>
        </w:div>
        <w:div w:id="1068499409">
          <w:marLeft w:val="640"/>
          <w:marRight w:val="0"/>
          <w:marTop w:val="0"/>
          <w:marBottom w:val="0"/>
          <w:divBdr>
            <w:top w:val="none" w:sz="0" w:space="0" w:color="auto"/>
            <w:left w:val="none" w:sz="0" w:space="0" w:color="auto"/>
            <w:bottom w:val="none" w:sz="0" w:space="0" w:color="auto"/>
            <w:right w:val="none" w:sz="0" w:space="0" w:color="auto"/>
          </w:divBdr>
        </w:div>
        <w:div w:id="1071149163">
          <w:marLeft w:val="640"/>
          <w:marRight w:val="0"/>
          <w:marTop w:val="0"/>
          <w:marBottom w:val="0"/>
          <w:divBdr>
            <w:top w:val="none" w:sz="0" w:space="0" w:color="auto"/>
            <w:left w:val="none" w:sz="0" w:space="0" w:color="auto"/>
            <w:bottom w:val="none" w:sz="0" w:space="0" w:color="auto"/>
            <w:right w:val="none" w:sz="0" w:space="0" w:color="auto"/>
          </w:divBdr>
        </w:div>
        <w:div w:id="1073358262">
          <w:marLeft w:val="640"/>
          <w:marRight w:val="0"/>
          <w:marTop w:val="0"/>
          <w:marBottom w:val="0"/>
          <w:divBdr>
            <w:top w:val="none" w:sz="0" w:space="0" w:color="auto"/>
            <w:left w:val="none" w:sz="0" w:space="0" w:color="auto"/>
            <w:bottom w:val="none" w:sz="0" w:space="0" w:color="auto"/>
            <w:right w:val="none" w:sz="0" w:space="0" w:color="auto"/>
          </w:divBdr>
        </w:div>
        <w:div w:id="1088232499">
          <w:marLeft w:val="640"/>
          <w:marRight w:val="0"/>
          <w:marTop w:val="0"/>
          <w:marBottom w:val="0"/>
          <w:divBdr>
            <w:top w:val="none" w:sz="0" w:space="0" w:color="auto"/>
            <w:left w:val="none" w:sz="0" w:space="0" w:color="auto"/>
            <w:bottom w:val="none" w:sz="0" w:space="0" w:color="auto"/>
            <w:right w:val="none" w:sz="0" w:space="0" w:color="auto"/>
          </w:divBdr>
        </w:div>
        <w:div w:id="1113863183">
          <w:marLeft w:val="640"/>
          <w:marRight w:val="0"/>
          <w:marTop w:val="0"/>
          <w:marBottom w:val="0"/>
          <w:divBdr>
            <w:top w:val="none" w:sz="0" w:space="0" w:color="auto"/>
            <w:left w:val="none" w:sz="0" w:space="0" w:color="auto"/>
            <w:bottom w:val="none" w:sz="0" w:space="0" w:color="auto"/>
            <w:right w:val="none" w:sz="0" w:space="0" w:color="auto"/>
          </w:divBdr>
        </w:div>
        <w:div w:id="1133594204">
          <w:marLeft w:val="640"/>
          <w:marRight w:val="0"/>
          <w:marTop w:val="0"/>
          <w:marBottom w:val="0"/>
          <w:divBdr>
            <w:top w:val="none" w:sz="0" w:space="0" w:color="auto"/>
            <w:left w:val="none" w:sz="0" w:space="0" w:color="auto"/>
            <w:bottom w:val="none" w:sz="0" w:space="0" w:color="auto"/>
            <w:right w:val="none" w:sz="0" w:space="0" w:color="auto"/>
          </w:divBdr>
        </w:div>
        <w:div w:id="1149518206">
          <w:marLeft w:val="640"/>
          <w:marRight w:val="0"/>
          <w:marTop w:val="0"/>
          <w:marBottom w:val="0"/>
          <w:divBdr>
            <w:top w:val="none" w:sz="0" w:space="0" w:color="auto"/>
            <w:left w:val="none" w:sz="0" w:space="0" w:color="auto"/>
            <w:bottom w:val="none" w:sz="0" w:space="0" w:color="auto"/>
            <w:right w:val="none" w:sz="0" w:space="0" w:color="auto"/>
          </w:divBdr>
        </w:div>
        <w:div w:id="1160384238">
          <w:marLeft w:val="640"/>
          <w:marRight w:val="0"/>
          <w:marTop w:val="0"/>
          <w:marBottom w:val="0"/>
          <w:divBdr>
            <w:top w:val="none" w:sz="0" w:space="0" w:color="auto"/>
            <w:left w:val="none" w:sz="0" w:space="0" w:color="auto"/>
            <w:bottom w:val="none" w:sz="0" w:space="0" w:color="auto"/>
            <w:right w:val="none" w:sz="0" w:space="0" w:color="auto"/>
          </w:divBdr>
        </w:div>
        <w:div w:id="1176268414">
          <w:marLeft w:val="640"/>
          <w:marRight w:val="0"/>
          <w:marTop w:val="0"/>
          <w:marBottom w:val="0"/>
          <w:divBdr>
            <w:top w:val="none" w:sz="0" w:space="0" w:color="auto"/>
            <w:left w:val="none" w:sz="0" w:space="0" w:color="auto"/>
            <w:bottom w:val="none" w:sz="0" w:space="0" w:color="auto"/>
            <w:right w:val="none" w:sz="0" w:space="0" w:color="auto"/>
          </w:divBdr>
        </w:div>
        <w:div w:id="1202672851">
          <w:marLeft w:val="640"/>
          <w:marRight w:val="0"/>
          <w:marTop w:val="0"/>
          <w:marBottom w:val="0"/>
          <w:divBdr>
            <w:top w:val="none" w:sz="0" w:space="0" w:color="auto"/>
            <w:left w:val="none" w:sz="0" w:space="0" w:color="auto"/>
            <w:bottom w:val="none" w:sz="0" w:space="0" w:color="auto"/>
            <w:right w:val="none" w:sz="0" w:space="0" w:color="auto"/>
          </w:divBdr>
        </w:div>
        <w:div w:id="1212575380">
          <w:marLeft w:val="640"/>
          <w:marRight w:val="0"/>
          <w:marTop w:val="0"/>
          <w:marBottom w:val="0"/>
          <w:divBdr>
            <w:top w:val="none" w:sz="0" w:space="0" w:color="auto"/>
            <w:left w:val="none" w:sz="0" w:space="0" w:color="auto"/>
            <w:bottom w:val="none" w:sz="0" w:space="0" w:color="auto"/>
            <w:right w:val="none" w:sz="0" w:space="0" w:color="auto"/>
          </w:divBdr>
        </w:div>
        <w:div w:id="1214728803">
          <w:marLeft w:val="640"/>
          <w:marRight w:val="0"/>
          <w:marTop w:val="0"/>
          <w:marBottom w:val="0"/>
          <w:divBdr>
            <w:top w:val="none" w:sz="0" w:space="0" w:color="auto"/>
            <w:left w:val="none" w:sz="0" w:space="0" w:color="auto"/>
            <w:bottom w:val="none" w:sz="0" w:space="0" w:color="auto"/>
            <w:right w:val="none" w:sz="0" w:space="0" w:color="auto"/>
          </w:divBdr>
        </w:div>
        <w:div w:id="1227565280">
          <w:marLeft w:val="640"/>
          <w:marRight w:val="0"/>
          <w:marTop w:val="0"/>
          <w:marBottom w:val="0"/>
          <w:divBdr>
            <w:top w:val="none" w:sz="0" w:space="0" w:color="auto"/>
            <w:left w:val="none" w:sz="0" w:space="0" w:color="auto"/>
            <w:bottom w:val="none" w:sz="0" w:space="0" w:color="auto"/>
            <w:right w:val="none" w:sz="0" w:space="0" w:color="auto"/>
          </w:divBdr>
        </w:div>
        <w:div w:id="1230117756">
          <w:marLeft w:val="640"/>
          <w:marRight w:val="0"/>
          <w:marTop w:val="0"/>
          <w:marBottom w:val="0"/>
          <w:divBdr>
            <w:top w:val="none" w:sz="0" w:space="0" w:color="auto"/>
            <w:left w:val="none" w:sz="0" w:space="0" w:color="auto"/>
            <w:bottom w:val="none" w:sz="0" w:space="0" w:color="auto"/>
            <w:right w:val="none" w:sz="0" w:space="0" w:color="auto"/>
          </w:divBdr>
        </w:div>
        <w:div w:id="1230727161">
          <w:marLeft w:val="640"/>
          <w:marRight w:val="0"/>
          <w:marTop w:val="0"/>
          <w:marBottom w:val="0"/>
          <w:divBdr>
            <w:top w:val="none" w:sz="0" w:space="0" w:color="auto"/>
            <w:left w:val="none" w:sz="0" w:space="0" w:color="auto"/>
            <w:bottom w:val="none" w:sz="0" w:space="0" w:color="auto"/>
            <w:right w:val="none" w:sz="0" w:space="0" w:color="auto"/>
          </w:divBdr>
        </w:div>
        <w:div w:id="1257323698">
          <w:marLeft w:val="640"/>
          <w:marRight w:val="0"/>
          <w:marTop w:val="0"/>
          <w:marBottom w:val="0"/>
          <w:divBdr>
            <w:top w:val="none" w:sz="0" w:space="0" w:color="auto"/>
            <w:left w:val="none" w:sz="0" w:space="0" w:color="auto"/>
            <w:bottom w:val="none" w:sz="0" w:space="0" w:color="auto"/>
            <w:right w:val="none" w:sz="0" w:space="0" w:color="auto"/>
          </w:divBdr>
        </w:div>
        <w:div w:id="1257523788">
          <w:marLeft w:val="640"/>
          <w:marRight w:val="0"/>
          <w:marTop w:val="0"/>
          <w:marBottom w:val="0"/>
          <w:divBdr>
            <w:top w:val="none" w:sz="0" w:space="0" w:color="auto"/>
            <w:left w:val="none" w:sz="0" w:space="0" w:color="auto"/>
            <w:bottom w:val="none" w:sz="0" w:space="0" w:color="auto"/>
            <w:right w:val="none" w:sz="0" w:space="0" w:color="auto"/>
          </w:divBdr>
        </w:div>
        <w:div w:id="1263613243">
          <w:marLeft w:val="640"/>
          <w:marRight w:val="0"/>
          <w:marTop w:val="0"/>
          <w:marBottom w:val="0"/>
          <w:divBdr>
            <w:top w:val="none" w:sz="0" w:space="0" w:color="auto"/>
            <w:left w:val="none" w:sz="0" w:space="0" w:color="auto"/>
            <w:bottom w:val="none" w:sz="0" w:space="0" w:color="auto"/>
            <w:right w:val="none" w:sz="0" w:space="0" w:color="auto"/>
          </w:divBdr>
        </w:div>
        <w:div w:id="1265922811">
          <w:marLeft w:val="640"/>
          <w:marRight w:val="0"/>
          <w:marTop w:val="0"/>
          <w:marBottom w:val="0"/>
          <w:divBdr>
            <w:top w:val="none" w:sz="0" w:space="0" w:color="auto"/>
            <w:left w:val="none" w:sz="0" w:space="0" w:color="auto"/>
            <w:bottom w:val="none" w:sz="0" w:space="0" w:color="auto"/>
            <w:right w:val="none" w:sz="0" w:space="0" w:color="auto"/>
          </w:divBdr>
        </w:div>
        <w:div w:id="1267033929">
          <w:marLeft w:val="640"/>
          <w:marRight w:val="0"/>
          <w:marTop w:val="0"/>
          <w:marBottom w:val="0"/>
          <w:divBdr>
            <w:top w:val="none" w:sz="0" w:space="0" w:color="auto"/>
            <w:left w:val="none" w:sz="0" w:space="0" w:color="auto"/>
            <w:bottom w:val="none" w:sz="0" w:space="0" w:color="auto"/>
            <w:right w:val="none" w:sz="0" w:space="0" w:color="auto"/>
          </w:divBdr>
        </w:div>
        <w:div w:id="1283341269">
          <w:marLeft w:val="640"/>
          <w:marRight w:val="0"/>
          <w:marTop w:val="0"/>
          <w:marBottom w:val="0"/>
          <w:divBdr>
            <w:top w:val="none" w:sz="0" w:space="0" w:color="auto"/>
            <w:left w:val="none" w:sz="0" w:space="0" w:color="auto"/>
            <w:bottom w:val="none" w:sz="0" w:space="0" w:color="auto"/>
            <w:right w:val="none" w:sz="0" w:space="0" w:color="auto"/>
          </w:divBdr>
        </w:div>
        <w:div w:id="1285766377">
          <w:marLeft w:val="640"/>
          <w:marRight w:val="0"/>
          <w:marTop w:val="0"/>
          <w:marBottom w:val="0"/>
          <w:divBdr>
            <w:top w:val="none" w:sz="0" w:space="0" w:color="auto"/>
            <w:left w:val="none" w:sz="0" w:space="0" w:color="auto"/>
            <w:bottom w:val="none" w:sz="0" w:space="0" w:color="auto"/>
            <w:right w:val="none" w:sz="0" w:space="0" w:color="auto"/>
          </w:divBdr>
        </w:div>
        <w:div w:id="1292325961">
          <w:marLeft w:val="640"/>
          <w:marRight w:val="0"/>
          <w:marTop w:val="0"/>
          <w:marBottom w:val="0"/>
          <w:divBdr>
            <w:top w:val="none" w:sz="0" w:space="0" w:color="auto"/>
            <w:left w:val="none" w:sz="0" w:space="0" w:color="auto"/>
            <w:bottom w:val="none" w:sz="0" w:space="0" w:color="auto"/>
            <w:right w:val="none" w:sz="0" w:space="0" w:color="auto"/>
          </w:divBdr>
        </w:div>
        <w:div w:id="1293637988">
          <w:marLeft w:val="640"/>
          <w:marRight w:val="0"/>
          <w:marTop w:val="0"/>
          <w:marBottom w:val="0"/>
          <w:divBdr>
            <w:top w:val="none" w:sz="0" w:space="0" w:color="auto"/>
            <w:left w:val="none" w:sz="0" w:space="0" w:color="auto"/>
            <w:bottom w:val="none" w:sz="0" w:space="0" w:color="auto"/>
            <w:right w:val="none" w:sz="0" w:space="0" w:color="auto"/>
          </w:divBdr>
        </w:div>
        <w:div w:id="1293828047">
          <w:marLeft w:val="640"/>
          <w:marRight w:val="0"/>
          <w:marTop w:val="0"/>
          <w:marBottom w:val="0"/>
          <w:divBdr>
            <w:top w:val="none" w:sz="0" w:space="0" w:color="auto"/>
            <w:left w:val="none" w:sz="0" w:space="0" w:color="auto"/>
            <w:bottom w:val="none" w:sz="0" w:space="0" w:color="auto"/>
            <w:right w:val="none" w:sz="0" w:space="0" w:color="auto"/>
          </w:divBdr>
        </w:div>
        <w:div w:id="1318269299">
          <w:marLeft w:val="640"/>
          <w:marRight w:val="0"/>
          <w:marTop w:val="0"/>
          <w:marBottom w:val="0"/>
          <w:divBdr>
            <w:top w:val="none" w:sz="0" w:space="0" w:color="auto"/>
            <w:left w:val="none" w:sz="0" w:space="0" w:color="auto"/>
            <w:bottom w:val="none" w:sz="0" w:space="0" w:color="auto"/>
            <w:right w:val="none" w:sz="0" w:space="0" w:color="auto"/>
          </w:divBdr>
        </w:div>
        <w:div w:id="1324309067">
          <w:marLeft w:val="640"/>
          <w:marRight w:val="0"/>
          <w:marTop w:val="0"/>
          <w:marBottom w:val="0"/>
          <w:divBdr>
            <w:top w:val="none" w:sz="0" w:space="0" w:color="auto"/>
            <w:left w:val="none" w:sz="0" w:space="0" w:color="auto"/>
            <w:bottom w:val="none" w:sz="0" w:space="0" w:color="auto"/>
            <w:right w:val="none" w:sz="0" w:space="0" w:color="auto"/>
          </w:divBdr>
        </w:div>
        <w:div w:id="1326788631">
          <w:marLeft w:val="640"/>
          <w:marRight w:val="0"/>
          <w:marTop w:val="0"/>
          <w:marBottom w:val="0"/>
          <w:divBdr>
            <w:top w:val="none" w:sz="0" w:space="0" w:color="auto"/>
            <w:left w:val="none" w:sz="0" w:space="0" w:color="auto"/>
            <w:bottom w:val="none" w:sz="0" w:space="0" w:color="auto"/>
            <w:right w:val="none" w:sz="0" w:space="0" w:color="auto"/>
          </w:divBdr>
        </w:div>
        <w:div w:id="1341079644">
          <w:marLeft w:val="640"/>
          <w:marRight w:val="0"/>
          <w:marTop w:val="0"/>
          <w:marBottom w:val="0"/>
          <w:divBdr>
            <w:top w:val="none" w:sz="0" w:space="0" w:color="auto"/>
            <w:left w:val="none" w:sz="0" w:space="0" w:color="auto"/>
            <w:bottom w:val="none" w:sz="0" w:space="0" w:color="auto"/>
            <w:right w:val="none" w:sz="0" w:space="0" w:color="auto"/>
          </w:divBdr>
        </w:div>
        <w:div w:id="1359307972">
          <w:marLeft w:val="640"/>
          <w:marRight w:val="0"/>
          <w:marTop w:val="0"/>
          <w:marBottom w:val="0"/>
          <w:divBdr>
            <w:top w:val="none" w:sz="0" w:space="0" w:color="auto"/>
            <w:left w:val="none" w:sz="0" w:space="0" w:color="auto"/>
            <w:bottom w:val="none" w:sz="0" w:space="0" w:color="auto"/>
            <w:right w:val="none" w:sz="0" w:space="0" w:color="auto"/>
          </w:divBdr>
        </w:div>
        <w:div w:id="1361130109">
          <w:marLeft w:val="640"/>
          <w:marRight w:val="0"/>
          <w:marTop w:val="0"/>
          <w:marBottom w:val="0"/>
          <w:divBdr>
            <w:top w:val="none" w:sz="0" w:space="0" w:color="auto"/>
            <w:left w:val="none" w:sz="0" w:space="0" w:color="auto"/>
            <w:bottom w:val="none" w:sz="0" w:space="0" w:color="auto"/>
            <w:right w:val="none" w:sz="0" w:space="0" w:color="auto"/>
          </w:divBdr>
        </w:div>
        <w:div w:id="1365251154">
          <w:marLeft w:val="640"/>
          <w:marRight w:val="0"/>
          <w:marTop w:val="0"/>
          <w:marBottom w:val="0"/>
          <w:divBdr>
            <w:top w:val="none" w:sz="0" w:space="0" w:color="auto"/>
            <w:left w:val="none" w:sz="0" w:space="0" w:color="auto"/>
            <w:bottom w:val="none" w:sz="0" w:space="0" w:color="auto"/>
            <w:right w:val="none" w:sz="0" w:space="0" w:color="auto"/>
          </w:divBdr>
        </w:div>
        <w:div w:id="1371347143">
          <w:marLeft w:val="640"/>
          <w:marRight w:val="0"/>
          <w:marTop w:val="0"/>
          <w:marBottom w:val="0"/>
          <w:divBdr>
            <w:top w:val="none" w:sz="0" w:space="0" w:color="auto"/>
            <w:left w:val="none" w:sz="0" w:space="0" w:color="auto"/>
            <w:bottom w:val="none" w:sz="0" w:space="0" w:color="auto"/>
            <w:right w:val="none" w:sz="0" w:space="0" w:color="auto"/>
          </w:divBdr>
        </w:div>
        <w:div w:id="1375810708">
          <w:marLeft w:val="640"/>
          <w:marRight w:val="0"/>
          <w:marTop w:val="0"/>
          <w:marBottom w:val="0"/>
          <w:divBdr>
            <w:top w:val="none" w:sz="0" w:space="0" w:color="auto"/>
            <w:left w:val="none" w:sz="0" w:space="0" w:color="auto"/>
            <w:bottom w:val="none" w:sz="0" w:space="0" w:color="auto"/>
            <w:right w:val="none" w:sz="0" w:space="0" w:color="auto"/>
          </w:divBdr>
        </w:div>
        <w:div w:id="1383870728">
          <w:marLeft w:val="640"/>
          <w:marRight w:val="0"/>
          <w:marTop w:val="0"/>
          <w:marBottom w:val="0"/>
          <w:divBdr>
            <w:top w:val="none" w:sz="0" w:space="0" w:color="auto"/>
            <w:left w:val="none" w:sz="0" w:space="0" w:color="auto"/>
            <w:bottom w:val="none" w:sz="0" w:space="0" w:color="auto"/>
            <w:right w:val="none" w:sz="0" w:space="0" w:color="auto"/>
          </w:divBdr>
        </w:div>
        <w:div w:id="1392313117">
          <w:marLeft w:val="640"/>
          <w:marRight w:val="0"/>
          <w:marTop w:val="0"/>
          <w:marBottom w:val="0"/>
          <w:divBdr>
            <w:top w:val="none" w:sz="0" w:space="0" w:color="auto"/>
            <w:left w:val="none" w:sz="0" w:space="0" w:color="auto"/>
            <w:bottom w:val="none" w:sz="0" w:space="0" w:color="auto"/>
            <w:right w:val="none" w:sz="0" w:space="0" w:color="auto"/>
          </w:divBdr>
        </w:div>
        <w:div w:id="1400397848">
          <w:marLeft w:val="640"/>
          <w:marRight w:val="0"/>
          <w:marTop w:val="0"/>
          <w:marBottom w:val="0"/>
          <w:divBdr>
            <w:top w:val="none" w:sz="0" w:space="0" w:color="auto"/>
            <w:left w:val="none" w:sz="0" w:space="0" w:color="auto"/>
            <w:bottom w:val="none" w:sz="0" w:space="0" w:color="auto"/>
            <w:right w:val="none" w:sz="0" w:space="0" w:color="auto"/>
          </w:divBdr>
        </w:div>
        <w:div w:id="1404185172">
          <w:marLeft w:val="640"/>
          <w:marRight w:val="0"/>
          <w:marTop w:val="0"/>
          <w:marBottom w:val="0"/>
          <w:divBdr>
            <w:top w:val="none" w:sz="0" w:space="0" w:color="auto"/>
            <w:left w:val="none" w:sz="0" w:space="0" w:color="auto"/>
            <w:bottom w:val="none" w:sz="0" w:space="0" w:color="auto"/>
            <w:right w:val="none" w:sz="0" w:space="0" w:color="auto"/>
          </w:divBdr>
        </w:div>
        <w:div w:id="1429889565">
          <w:marLeft w:val="640"/>
          <w:marRight w:val="0"/>
          <w:marTop w:val="0"/>
          <w:marBottom w:val="0"/>
          <w:divBdr>
            <w:top w:val="none" w:sz="0" w:space="0" w:color="auto"/>
            <w:left w:val="none" w:sz="0" w:space="0" w:color="auto"/>
            <w:bottom w:val="none" w:sz="0" w:space="0" w:color="auto"/>
            <w:right w:val="none" w:sz="0" w:space="0" w:color="auto"/>
          </w:divBdr>
        </w:div>
        <w:div w:id="1431924277">
          <w:marLeft w:val="640"/>
          <w:marRight w:val="0"/>
          <w:marTop w:val="0"/>
          <w:marBottom w:val="0"/>
          <w:divBdr>
            <w:top w:val="none" w:sz="0" w:space="0" w:color="auto"/>
            <w:left w:val="none" w:sz="0" w:space="0" w:color="auto"/>
            <w:bottom w:val="none" w:sz="0" w:space="0" w:color="auto"/>
            <w:right w:val="none" w:sz="0" w:space="0" w:color="auto"/>
          </w:divBdr>
        </w:div>
        <w:div w:id="1484737383">
          <w:marLeft w:val="640"/>
          <w:marRight w:val="0"/>
          <w:marTop w:val="0"/>
          <w:marBottom w:val="0"/>
          <w:divBdr>
            <w:top w:val="none" w:sz="0" w:space="0" w:color="auto"/>
            <w:left w:val="none" w:sz="0" w:space="0" w:color="auto"/>
            <w:bottom w:val="none" w:sz="0" w:space="0" w:color="auto"/>
            <w:right w:val="none" w:sz="0" w:space="0" w:color="auto"/>
          </w:divBdr>
        </w:div>
        <w:div w:id="1486971868">
          <w:marLeft w:val="640"/>
          <w:marRight w:val="0"/>
          <w:marTop w:val="0"/>
          <w:marBottom w:val="0"/>
          <w:divBdr>
            <w:top w:val="none" w:sz="0" w:space="0" w:color="auto"/>
            <w:left w:val="none" w:sz="0" w:space="0" w:color="auto"/>
            <w:bottom w:val="none" w:sz="0" w:space="0" w:color="auto"/>
            <w:right w:val="none" w:sz="0" w:space="0" w:color="auto"/>
          </w:divBdr>
        </w:div>
        <w:div w:id="1491601764">
          <w:marLeft w:val="640"/>
          <w:marRight w:val="0"/>
          <w:marTop w:val="0"/>
          <w:marBottom w:val="0"/>
          <w:divBdr>
            <w:top w:val="none" w:sz="0" w:space="0" w:color="auto"/>
            <w:left w:val="none" w:sz="0" w:space="0" w:color="auto"/>
            <w:bottom w:val="none" w:sz="0" w:space="0" w:color="auto"/>
            <w:right w:val="none" w:sz="0" w:space="0" w:color="auto"/>
          </w:divBdr>
        </w:div>
        <w:div w:id="1535313639">
          <w:marLeft w:val="640"/>
          <w:marRight w:val="0"/>
          <w:marTop w:val="0"/>
          <w:marBottom w:val="0"/>
          <w:divBdr>
            <w:top w:val="none" w:sz="0" w:space="0" w:color="auto"/>
            <w:left w:val="none" w:sz="0" w:space="0" w:color="auto"/>
            <w:bottom w:val="none" w:sz="0" w:space="0" w:color="auto"/>
            <w:right w:val="none" w:sz="0" w:space="0" w:color="auto"/>
          </w:divBdr>
        </w:div>
        <w:div w:id="1537352386">
          <w:marLeft w:val="640"/>
          <w:marRight w:val="0"/>
          <w:marTop w:val="0"/>
          <w:marBottom w:val="0"/>
          <w:divBdr>
            <w:top w:val="none" w:sz="0" w:space="0" w:color="auto"/>
            <w:left w:val="none" w:sz="0" w:space="0" w:color="auto"/>
            <w:bottom w:val="none" w:sz="0" w:space="0" w:color="auto"/>
            <w:right w:val="none" w:sz="0" w:space="0" w:color="auto"/>
          </w:divBdr>
        </w:div>
        <w:div w:id="1542746918">
          <w:marLeft w:val="640"/>
          <w:marRight w:val="0"/>
          <w:marTop w:val="0"/>
          <w:marBottom w:val="0"/>
          <w:divBdr>
            <w:top w:val="none" w:sz="0" w:space="0" w:color="auto"/>
            <w:left w:val="none" w:sz="0" w:space="0" w:color="auto"/>
            <w:bottom w:val="none" w:sz="0" w:space="0" w:color="auto"/>
            <w:right w:val="none" w:sz="0" w:space="0" w:color="auto"/>
          </w:divBdr>
        </w:div>
        <w:div w:id="1547639968">
          <w:marLeft w:val="640"/>
          <w:marRight w:val="0"/>
          <w:marTop w:val="0"/>
          <w:marBottom w:val="0"/>
          <w:divBdr>
            <w:top w:val="none" w:sz="0" w:space="0" w:color="auto"/>
            <w:left w:val="none" w:sz="0" w:space="0" w:color="auto"/>
            <w:bottom w:val="none" w:sz="0" w:space="0" w:color="auto"/>
            <w:right w:val="none" w:sz="0" w:space="0" w:color="auto"/>
          </w:divBdr>
        </w:div>
        <w:div w:id="1549565685">
          <w:marLeft w:val="640"/>
          <w:marRight w:val="0"/>
          <w:marTop w:val="0"/>
          <w:marBottom w:val="0"/>
          <w:divBdr>
            <w:top w:val="none" w:sz="0" w:space="0" w:color="auto"/>
            <w:left w:val="none" w:sz="0" w:space="0" w:color="auto"/>
            <w:bottom w:val="none" w:sz="0" w:space="0" w:color="auto"/>
            <w:right w:val="none" w:sz="0" w:space="0" w:color="auto"/>
          </w:divBdr>
        </w:div>
      </w:divsChild>
    </w:div>
    <w:div w:id="1575822744">
      <w:bodyDiv w:val="1"/>
      <w:marLeft w:val="0"/>
      <w:marRight w:val="0"/>
      <w:marTop w:val="0"/>
      <w:marBottom w:val="0"/>
      <w:divBdr>
        <w:top w:val="none" w:sz="0" w:space="0" w:color="auto"/>
        <w:left w:val="none" w:sz="0" w:space="0" w:color="auto"/>
        <w:bottom w:val="none" w:sz="0" w:space="0" w:color="auto"/>
        <w:right w:val="none" w:sz="0" w:space="0" w:color="auto"/>
      </w:divBdr>
      <w:divsChild>
        <w:div w:id="10690474">
          <w:marLeft w:val="640"/>
          <w:marRight w:val="0"/>
          <w:marTop w:val="0"/>
          <w:marBottom w:val="0"/>
          <w:divBdr>
            <w:top w:val="none" w:sz="0" w:space="0" w:color="auto"/>
            <w:left w:val="none" w:sz="0" w:space="0" w:color="auto"/>
            <w:bottom w:val="none" w:sz="0" w:space="0" w:color="auto"/>
            <w:right w:val="none" w:sz="0" w:space="0" w:color="auto"/>
          </w:divBdr>
        </w:div>
        <w:div w:id="11805899">
          <w:marLeft w:val="640"/>
          <w:marRight w:val="0"/>
          <w:marTop w:val="0"/>
          <w:marBottom w:val="0"/>
          <w:divBdr>
            <w:top w:val="none" w:sz="0" w:space="0" w:color="auto"/>
            <w:left w:val="none" w:sz="0" w:space="0" w:color="auto"/>
            <w:bottom w:val="none" w:sz="0" w:space="0" w:color="auto"/>
            <w:right w:val="none" w:sz="0" w:space="0" w:color="auto"/>
          </w:divBdr>
        </w:div>
        <w:div w:id="16083863">
          <w:marLeft w:val="640"/>
          <w:marRight w:val="0"/>
          <w:marTop w:val="0"/>
          <w:marBottom w:val="0"/>
          <w:divBdr>
            <w:top w:val="none" w:sz="0" w:space="0" w:color="auto"/>
            <w:left w:val="none" w:sz="0" w:space="0" w:color="auto"/>
            <w:bottom w:val="none" w:sz="0" w:space="0" w:color="auto"/>
            <w:right w:val="none" w:sz="0" w:space="0" w:color="auto"/>
          </w:divBdr>
        </w:div>
        <w:div w:id="78717719">
          <w:marLeft w:val="640"/>
          <w:marRight w:val="0"/>
          <w:marTop w:val="0"/>
          <w:marBottom w:val="0"/>
          <w:divBdr>
            <w:top w:val="none" w:sz="0" w:space="0" w:color="auto"/>
            <w:left w:val="none" w:sz="0" w:space="0" w:color="auto"/>
            <w:bottom w:val="none" w:sz="0" w:space="0" w:color="auto"/>
            <w:right w:val="none" w:sz="0" w:space="0" w:color="auto"/>
          </w:divBdr>
        </w:div>
        <w:div w:id="110976737">
          <w:marLeft w:val="640"/>
          <w:marRight w:val="0"/>
          <w:marTop w:val="0"/>
          <w:marBottom w:val="0"/>
          <w:divBdr>
            <w:top w:val="none" w:sz="0" w:space="0" w:color="auto"/>
            <w:left w:val="none" w:sz="0" w:space="0" w:color="auto"/>
            <w:bottom w:val="none" w:sz="0" w:space="0" w:color="auto"/>
            <w:right w:val="none" w:sz="0" w:space="0" w:color="auto"/>
          </w:divBdr>
        </w:div>
        <w:div w:id="147864682">
          <w:marLeft w:val="640"/>
          <w:marRight w:val="0"/>
          <w:marTop w:val="0"/>
          <w:marBottom w:val="0"/>
          <w:divBdr>
            <w:top w:val="none" w:sz="0" w:space="0" w:color="auto"/>
            <w:left w:val="none" w:sz="0" w:space="0" w:color="auto"/>
            <w:bottom w:val="none" w:sz="0" w:space="0" w:color="auto"/>
            <w:right w:val="none" w:sz="0" w:space="0" w:color="auto"/>
          </w:divBdr>
        </w:div>
        <w:div w:id="174655963">
          <w:marLeft w:val="640"/>
          <w:marRight w:val="0"/>
          <w:marTop w:val="0"/>
          <w:marBottom w:val="0"/>
          <w:divBdr>
            <w:top w:val="none" w:sz="0" w:space="0" w:color="auto"/>
            <w:left w:val="none" w:sz="0" w:space="0" w:color="auto"/>
            <w:bottom w:val="none" w:sz="0" w:space="0" w:color="auto"/>
            <w:right w:val="none" w:sz="0" w:space="0" w:color="auto"/>
          </w:divBdr>
        </w:div>
        <w:div w:id="187257867">
          <w:marLeft w:val="640"/>
          <w:marRight w:val="0"/>
          <w:marTop w:val="0"/>
          <w:marBottom w:val="0"/>
          <w:divBdr>
            <w:top w:val="none" w:sz="0" w:space="0" w:color="auto"/>
            <w:left w:val="none" w:sz="0" w:space="0" w:color="auto"/>
            <w:bottom w:val="none" w:sz="0" w:space="0" w:color="auto"/>
            <w:right w:val="none" w:sz="0" w:space="0" w:color="auto"/>
          </w:divBdr>
        </w:div>
        <w:div w:id="206845471">
          <w:marLeft w:val="640"/>
          <w:marRight w:val="0"/>
          <w:marTop w:val="0"/>
          <w:marBottom w:val="0"/>
          <w:divBdr>
            <w:top w:val="none" w:sz="0" w:space="0" w:color="auto"/>
            <w:left w:val="none" w:sz="0" w:space="0" w:color="auto"/>
            <w:bottom w:val="none" w:sz="0" w:space="0" w:color="auto"/>
            <w:right w:val="none" w:sz="0" w:space="0" w:color="auto"/>
          </w:divBdr>
        </w:div>
        <w:div w:id="222378576">
          <w:marLeft w:val="640"/>
          <w:marRight w:val="0"/>
          <w:marTop w:val="0"/>
          <w:marBottom w:val="0"/>
          <w:divBdr>
            <w:top w:val="none" w:sz="0" w:space="0" w:color="auto"/>
            <w:left w:val="none" w:sz="0" w:space="0" w:color="auto"/>
            <w:bottom w:val="none" w:sz="0" w:space="0" w:color="auto"/>
            <w:right w:val="none" w:sz="0" w:space="0" w:color="auto"/>
          </w:divBdr>
        </w:div>
        <w:div w:id="231431382">
          <w:marLeft w:val="640"/>
          <w:marRight w:val="0"/>
          <w:marTop w:val="0"/>
          <w:marBottom w:val="0"/>
          <w:divBdr>
            <w:top w:val="none" w:sz="0" w:space="0" w:color="auto"/>
            <w:left w:val="none" w:sz="0" w:space="0" w:color="auto"/>
            <w:bottom w:val="none" w:sz="0" w:space="0" w:color="auto"/>
            <w:right w:val="none" w:sz="0" w:space="0" w:color="auto"/>
          </w:divBdr>
        </w:div>
        <w:div w:id="360711606">
          <w:marLeft w:val="640"/>
          <w:marRight w:val="0"/>
          <w:marTop w:val="0"/>
          <w:marBottom w:val="0"/>
          <w:divBdr>
            <w:top w:val="none" w:sz="0" w:space="0" w:color="auto"/>
            <w:left w:val="none" w:sz="0" w:space="0" w:color="auto"/>
            <w:bottom w:val="none" w:sz="0" w:space="0" w:color="auto"/>
            <w:right w:val="none" w:sz="0" w:space="0" w:color="auto"/>
          </w:divBdr>
        </w:div>
        <w:div w:id="387844354">
          <w:marLeft w:val="640"/>
          <w:marRight w:val="0"/>
          <w:marTop w:val="0"/>
          <w:marBottom w:val="0"/>
          <w:divBdr>
            <w:top w:val="none" w:sz="0" w:space="0" w:color="auto"/>
            <w:left w:val="none" w:sz="0" w:space="0" w:color="auto"/>
            <w:bottom w:val="none" w:sz="0" w:space="0" w:color="auto"/>
            <w:right w:val="none" w:sz="0" w:space="0" w:color="auto"/>
          </w:divBdr>
        </w:div>
        <w:div w:id="398673273">
          <w:marLeft w:val="640"/>
          <w:marRight w:val="0"/>
          <w:marTop w:val="0"/>
          <w:marBottom w:val="0"/>
          <w:divBdr>
            <w:top w:val="none" w:sz="0" w:space="0" w:color="auto"/>
            <w:left w:val="none" w:sz="0" w:space="0" w:color="auto"/>
            <w:bottom w:val="none" w:sz="0" w:space="0" w:color="auto"/>
            <w:right w:val="none" w:sz="0" w:space="0" w:color="auto"/>
          </w:divBdr>
        </w:div>
        <w:div w:id="429012140">
          <w:marLeft w:val="640"/>
          <w:marRight w:val="0"/>
          <w:marTop w:val="0"/>
          <w:marBottom w:val="0"/>
          <w:divBdr>
            <w:top w:val="none" w:sz="0" w:space="0" w:color="auto"/>
            <w:left w:val="none" w:sz="0" w:space="0" w:color="auto"/>
            <w:bottom w:val="none" w:sz="0" w:space="0" w:color="auto"/>
            <w:right w:val="none" w:sz="0" w:space="0" w:color="auto"/>
          </w:divBdr>
        </w:div>
        <w:div w:id="499463556">
          <w:marLeft w:val="640"/>
          <w:marRight w:val="0"/>
          <w:marTop w:val="0"/>
          <w:marBottom w:val="0"/>
          <w:divBdr>
            <w:top w:val="none" w:sz="0" w:space="0" w:color="auto"/>
            <w:left w:val="none" w:sz="0" w:space="0" w:color="auto"/>
            <w:bottom w:val="none" w:sz="0" w:space="0" w:color="auto"/>
            <w:right w:val="none" w:sz="0" w:space="0" w:color="auto"/>
          </w:divBdr>
        </w:div>
        <w:div w:id="528222955">
          <w:marLeft w:val="640"/>
          <w:marRight w:val="0"/>
          <w:marTop w:val="0"/>
          <w:marBottom w:val="0"/>
          <w:divBdr>
            <w:top w:val="none" w:sz="0" w:space="0" w:color="auto"/>
            <w:left w:val="none" w:sz="0" w:space="0" w:color="auto"/>
            <w:bottom w:val="none" w:sz="0" w:space="0" w:color="auto"/>
            <w:right w:val="none" w:sz="0" w:space="0" w:color="auto"/>
          </w:divBdr>
        </w:div>
        <w:div w:id="549657707">
          <w:marLeft w:val="640"/>
          <w:marRight w:val="0"/>
          <w:marTop w:val="0"/>
          <w:marBottom w:val="0"/>
          <w:divBdr>
            <w:top w:val="none" w:sz="0" w:space="0" w:color="auto"/>
            <w:left w:val="none" w:sz="0" w:space="0" w:color="auto"/>
            <w:bottom w:val="none" w:sz="0" w:space="0" w:color="auto"/>
            <w:right w:val="none" w:sz="0" w:space="0" w:color="auto"/>
          </w:divBdr>
        </w:div>
        <w:div w:id="588003152">
          <w:marLeft w:val="640"/>
          <w:marRight w:val="0"/>
          <w:marTop w:val="0"/>
          <w:marBottom w:val="0"/>
          <w:divBdr>
            <w:top w:val="none" w:sz="0" w:space="0" w:color="auto"/>
            <w:left w:val="none" w:sz="0" w:space="0" w:color="auto"/>
            <w:bottom w:val="none" w:sz="0" w:space="0" w:color="auto"/>
            <w:right w:val="none" w:sz="0" w:space="0" w:color="auto"/>
          </w:divBdr>
        </w:div>
        <w:div w:id="633022175">
          <w:marLeft w:val="640"/>
          <w:marRight w:val="0"/>
          <w:marTop w:val="0"/>
          <w:marBottom w:val="0"/>
          <w:divBdr>
            <w:top w:val="none" w:sz="0" w:space="0" w:color="auto"/>
            <w:left w:val="none" w:sz="0" w:space="0" w:color="auto"/>
            <w:bottom w:val="none" w:sz="0" w:space="0" w:color="auto"/>
            <w:right w:val="none" w:sz="0" w:space="0" w:color="auto"/>
          </w:divBdr>
        </w:div>
        <w:div w:id="639042696">
          <w:marLeft w:val="640"/>
          <w:marRight w:val="0"/>
          <w:marTop w:val="0"/>
          <w:marBottom w:val="0"/>
          <w:divBdr>
            <w:top w:val="none" w:sz="0" w:space="0" w:color="auto"/>
            <w:left w:val="none" w:sz="0" w:space="0" w:color="auto"/>
            <w:bottom w:val="none" w:sz="0" w:space="0" w:color="auto"/>
            <w:right w:val="none" w:sz="0" w:space="0" w:color="auto"/>
          </w:divBdr>
        </w:div>
        <w:div w:id="644506470">
          <w:marLeft w:val="640"/>
          <w:marRight w:val="0"/>
          <w:marTop w:val="0"/>
          <w:marBottom w:val="0"/>
          <w:divBdr>
            <w:top w:val="none" w:sz="0" w:space="0" w:color="auto"/>
            <w:left w:val="none" w:sz="0" w:space="0" w:color="auto"/>
            <w:bottom w:val="none" w:sz="0" w:space="0" w:color="auto"/>
            <w:right w:val="none" w:sz="0" w:space="0" w:color="auto"/>
          </w:divBdr>
        </w:div>
        <w:div w:id="646470171">
          <w:marLeft w:val="640"/>
          <w:marRight w:val="0"/>
          <w:marTop w:val="0"/>
          <w:marBottom w:val="0"/>
          <w:divBdr>
            <w:top w:val="none" w:sz="0" w:space="0" w:color="auto"/>
            <w:left w:val="none" w:sz="0" w:space="0" w:color="auto"/>
            <w:bottom w:val="none" w:sz="0" w:space="0" w:color="auto"/>
            <w:right w:val="none" w:sz="0" w:space="0" w:color="auto"/>
          </w:divBdr>
        </w:div>
        <w:div w:id="648901920">
          <w:marLeft w:val="640"/>
          <w:marRight w:val="0"/>
          <w:marTop w:val="0"/>
          <w:marBottom w:val="0"/>
          <w:divBdr>
            <w:top w:val="none" w:sz="0" w:space="0" w:color="auto"/>
            <w:left w:val="none" w:sz="0" w:space="0" w:color="auto"/>
            <w:bottom w:val="none" w:sz="0" w:space="0" w:color="auto"/>
            <w:right w:val="none" w:sz="0" w:space="0" w:color="auto"/>
          </w:divBdr>
        </w:div>
        <w:div w:id="709495201">
          <w:marLeft w:val="640"/>
          <w:marRight w:val="0"/>
          <w:marTop w:val="0"/>
          <w:marBottom w:val="0"/>
          <w:divBdr>
            <w:top w:val="none" w:sz="0" w:space="0" w:color="auto"/>
            <w:left w:val="none" w:sz="0" w:space="0" w:color="auto"/>
            <w:bottom w:val="none" w:sz="0" w:space="0" w:color="auto"/>
            <w:right w:val="none" w:sz="0" w:space="0" w:color="auto"/>
          </w:divBdr>
        </w:div>
        <w:div w:id="728189604">
          <w:marLeft w:val="640"/>
          <w:marRight w:val="0"/>
          <w:marTop w:val="0"/>
          <w:marBottom w:val="0"/>
          <w:divBdr>
            <w:top w:val="none" w:sz="0" w:space="0" w:color="auto"/>
            <w:left w:val="none" w:sz="0" w:space="0" w:color="auto"/>
            <w:bottom w:val="none" w:sz="0" w:space="0" w:color="auto"/>
            <w:right w:val="none" w:sz="0" w:space="0" w:color="auto"/>
          </w:divBdr>
        </w:div>
        <w:div w:id="739863755">
          <w:marLeft w:val="640"/>
          <w:marRight w:val="0"/>
          <w:marTop w:val="0"/>
          <w:marBottom w:val="0"/>
          <w:divBdr>
            <w:top w:val="none" w:sz="0" w:space="0" w:color="auto"/>
            <w:left w:val="none" w:sz="0" w:space="0" w:color="auto"/>
            <w:bottom w:val="none" w:sz="0" w:space="0" w:color="auto"/>
            <w:right w:val="none" w:sz="0" w:space="0" w:color="auto"/>
          </w:divBdr>
        </w:div>
        <w:div w:id="779255285">
          <w:marLeft w:val="640"/>
          <w:marRight w:val="0"/>
          <w:marTop w:val="0"/>
          <w:marBottom w:val="0"/>
          <w:divBdr>
            <w:top w:val="none" w:sz="0" w:space="0" w:color="auto"/>
            <w:left w:val="none" w:sz="0" w:space="0" w:color="auto"/>
            <w:bottom w:val="none" w:sz="0" w:space="0" w:color="auto"/>
            <w:right w:val="none" w:sz="0" w:space="0" w:color="auto"/>
          </w:divBdr>
        </w:div>
        <w:div w:id="812331337">
          <w:marLeft w:val="640"/>
          <w:marRight w:val="0"/>
          <w:marTop w:val="0"/>
          <w:marBottom w:val="0"/>
          <w:divBdr>
            <w:top w:val="none" w:sz="0" w:space="0" w:color="auto"/>
            <w:left w:val="none" w:sz="0" w:space="0" w:color="auto"/>
            <w:bottom w:val="none" w:sz="0" w:space="0" w:color="auto"/>
            <w:right w:val="none" w:sz="0" w:space="0" w:color="auto"/>
          </w:divBdr>
        </w:div>
        <w:div w:id="908686171">
          <w:marLeft w:val="640"/>
          <w:marRight w:val="0"/>
          <w:marTop w:val="0"/>
          <w:marBottom w:val="0"/>
          <w:divBdr>
            <w:top w:val="none" w:sz="0" w:space="0" w:color="auto"/>
            <w:left w:val="none" w:sz="0" w:space="0" w:color="auto"/>
            <w:bottom w:val="none" w:sz="0" w:space="0" w:color="auto"/>
            <w:right w:val="none" w:sz="0" w:space="0" w:color="auto"/>
          </w:divBdr>
        </w:div>
        <w:div w:id="914053420">
          <w:marLeft w:val="640"/>
          <w:marRight w:val="0"/>
          <w:marTop w:val="0"/>
          <w:marBottom w:val="0"/>
          <w:divBdr>
            <w:top w:val="none" w:sz="0" w:space="0" w:color="auto"/>
            <w:left w:val="none" w:sz="0" w:space="0" w:color="auto"/>
            <w:bottom w:val="none" w:sz="0" w:space="0" w:color="auto"/>
            <w:right w:val="none" w:sz="0" w:space="0" w:color="auto"/>
          </w:divBdr>
        </w:div>
        <w:div w:id="992878444">
          <w:marLeft w:val="640"/>
          <w:marRight w:val="0"/>
          <w:marTop w:val="0"/>
          <w:marBottom w:val="0"/>
          <w:divBdr>
            <w:top w:val="none" w:sz="0" w:space="0" w:color="auto"/>
            <w:left w:val="none" w:sz="0" w:space="0" w:color="auto"/>
            <w:bottom w:val="none" w:sz="0" w:space="0" w:color="auto"/>
            <w:right w:val="none" w:sz="0" w:space="0" w:color="auto"/>
          </w:divBdr>
        </w:div>
        <w:div w:id="1031498607">
          <w:marLeft w:val="640"/>
          <w:marRight w:val="0"/>
          <w:marTop w:val="0"/>
          <w:marBottom w:val="0"/>
          <w:divBdr>
            <w:top w:val="none" w:sz="0" w:space="0" w:color="auto"/>
            <w:left w:val="none" w:sz="0" w:space="0" w:color="auto"/>
            <w:bottom w:val="none" w:sz="0" w:space="0" w:color="auto"/>
            <w:right w:val="none" w:sz="0" w:space="0" w:color="auto"/>
          </w:divBdr>
        </w:div>
        <w:div w:id="1082488608">
          <w:marLeft w:val="640"/>
          <w:marRight w:val="0"/>
          <w:marTop w:val="0"/>
          <w:marBottom w:val="0"/>
          <w:divBdr>
            <w:top w:val="none" w:sz="0" w:space="0" w:color="auto"/>
            <w:left w:val="none" w:sz="0" w:space="0" w:color="auto"/>
            <w:bottom w:val="none" w:sz="0" w:space="0" w:color="auto"/>
            <w:right w:val="none" w:sz="0" w:space="0" w:color="auto"/>
          </w:divBdr>
        </w:div>
        <w:div w:id="1128160625">
          <w:marLeft w:val="640"/>
          <w:marRight w:val="0"/>
          <w:marTop w:val="0"/>
          <w:marBottom w:val="0"/>
          <w:divBdr>
            <w:top w:val="none" w:sz="0" w:space="0" w:color="auto"/>
            <w:left w:val="none" w:sz="0" w:space="0" w:color="auto"/>
            <w:bottom w:val="none" w:sz="0" w:space="0" w:color="auto"/>
            <w:right w:val="none" w:sz="0" w:space="0" w:color="auto"/>
          </w:divBdr>
        </w:div>
        <w:div w:id="1164249166">
          <w:marLeft w:val="640"/>
          <w:marRight w:val="0"/>
          <w:marTop w:val="0"/>
          <w:marBottom w:val="0"/>
          <w:divBdr>
            <w:top w:val="none" w:sz="0" w:space="0" w:color="auto"/>
            <w:left w:val="none" w:sz="0" w:space="0" w:color="auto"/>
            <w:bottom w:val="none" w:sz="0" w:space="0" w:color="auto"/>
            <w:right w:val="none" w:sz="0" w:space="0" w:color="auto"/>
          </w:divBdr>
        </w:div>
        <w:div w:id="1239900910">
          <w:marLeft w:val="640"/>
          <w:marRight w:val="0"/>
          <w:marTop w:val="0"/>
          <w:marBottom w:val="0"/>
          <w:divBdr>
            <w:top w:val="none" w:sz="0" w:space="0" w:color="auto"/>
            <w:left w:val="none" w:sz="0" w:space="0" w:color="auto"/>
            <w:bottom w:val="none" w:sz="0" w:space="0" w:color="auto"/>
            <w:right w:val="none" w:sz="0" w:space="0" w:color="auto"/>
          </w:divBdr>
        </w:div>
        <w:div w:id="1248273962">
          <w:marLeft w:val="640"/>
          <w:marRight w:val="0"/>
          <w:marTop w:val="0"/>
          <w:marBottom w:val="0"/>
          <w:divBdr>
            <w:top w:val="none" w:sz="0" w:space="0" w:color="auto"/>
            <w:left w:val="none" w:sz="0" w:space="0" w:color="auto"/>
            <w:bottom w:val="none" w:sz="0" w:space="0" w:color="auto"/>
            <w:right w:val="none" w:sz="0" w:space="0" w:color="auto"/>
          </w:divBdr>
        </w:div>
        <w:div w:id="1251542246">
          <w:marLeft w:val="640"/>
          <w:marRight w:val="0"/>
          <w:marTop w:val="0"/>
          <w:marBottom w:val="0"/>
          <w:divBdr>
            <w:top w:val="none" w:sz="0" w:space="0" w:color="auto"/>
            <w:left w:val="none" w:sz="0" w:space="0" w:color="auto"/>
            <w:bottom w:val="none" w:sz="0" w:space="0" w:color="auto"/>
            <w:right w:val="none" w:sz="0" w:space="0" w:color="auto"/>
          </w:divBdr>
        </w:div>
        <w:div w:id="1320378164">
          <w:marLeft w:val="640"/>
          <w:marRight w:val="0"/>
          <w:marTop w:val="0"/>
          <w:marBottom w:val="0"/>
          <w:divBdr>
            <w:top w:val="none" w:sz="0" w:space="0" w:color="auto"/>
            <w:left w:val="none" w:sz="0" w:space="0" w:color="auto"/>
            <w:bottom w:val="none" w:sz="0" w:space="0" w:color="auto"/>
            <w:right w:val="none" w:sz="0" w:space="0" w:color="auto"/>
          </w:divBdr>
        </w:div>
        <w:div w:id="1324357262">
          <w:marLeft w:val="640"/>
          <w:marRight w:val="0"/>
          <w:marTop w:val="0"/>
          <w:marBottom w:val="0"/>
          <w:divBdr>
            <w:top w:val="none" w:sz="0" w:space="0" w:color="auto"/>
            <w:left w:val="none" w:sz="0" w:space="0" w:color="auto"/>
            <w:bottom w:val="none" w:sz="0" w:space="0" w:color="auto"/>
            <w:right w:val="none" w:sz="0" w:space="0" w:color="auto"/>
          </w:divBdr>
        </w:div>
        <w:div w:id="1375691659">
          <w:marLeft w:val="640"/>
          <w:marRight w:val="0"/>
          <w:marTop w:val="0"/>
          <w:marBottom w:val="0"/>
          <w:divBdr>
            <w:top w:val="none" w:sz="0" w:space="0" w:color="auto"/>
            <w:left w:val="none" w:sz="0" w:space="0" w:color="auto"/>
            <w:bottom w:val="none" w:sz="0" w:space="0" w:color="auto"/>
            <w:right w:val="none" w:sz="0" w:space="0" w:color="auto"/>
          </w:divBdr>
        </w:div>
        <w:div w:id="1387604879">
          <w:marLeft w:val="640"/>
          <w:marRight w:val="0"/>
          <w:marTop w:val="0"/>
          <w:marBottom w:val="0"/>
          <w:divBdr>
            <w:top w:val="none" w:sz="0" w:space="0" w:color="auto"/>
            <w:left w:val="none" w:sz="0" w:space="0" w:color="auto"/>
            <w:bottom w:val="none" w:sz="0" w:space="0" w:color="auto"/>
            <w:right w:val="none" w:sz="0" w:space="0" w:color="auto"/>
          </w:divBdr>
        </w:div>
        <w:div w:id="1426681877">
          <w:marLeft w:val="640"/>
          <w:marRight w:val="0"/>
          <w:marTop w:val="0"/>
          <w:marBottom w:val="0"/>
          <w:divBdr>
            <w:top w:val="none" w:sz="0" w:space="0" w:color="auto"/>
            <w:left w:val="none" w:sz="0" w:space="0" w:color="auto"/>
            <w:bottom w:val="none" w:sz="0" w:space="0" w:color="auto"/>
            <w:right w:val="none" w:sz="0" w:space="0" w:color="auto"/>
          </w:divBdr>
        </w:div>
        <w:div w:id="1522475211">
          <w:marLeft w:val="640"/>
          <w:marRight w:val="0"/>
          <w:marTop w:val="0"/>
          <w:marBottom w:val="0"/>
          <w:divBdr>
            <w:top w:val="none" w:sz="0" w:space="0" w:color="auto"/>
            <w:left w:val="none" w:sz="0" w:space="0" w:color="auto"/>
            <w:bottom w:val="none" w:sz="0" w:space="0" w:color="auto"/>
            <w:right w:val="none" w:sz="0" w:space="0" w:color="auto"/>
          </w:divBdr>
        </w:div>
        <w:div w:id="1530873373">
          <w:marLeft w:val="640"/>
          <w:marRight w:val="0"/>
          <w:marTop w:val="0"/>
          <w:marBottom w:val="0"/>
          <w:divBdr>
            <w:top w:val="none" w:sz="0" w:space="0" w:color="auto"/>
            <w:left w:val="none" w:sz="0" w:space="0" w:color="auto"/>
            <w:bottom w:val="none" w:sz="0" w:space="0" w:color="auto"/>
            <w:right w:val="none" w:sz="0" w:space="0" w:color="auto"/>
          </w:divBdr>
        </w:div>
      </w:divsChild>
    </w:div>
    <w:div w:id="1576161816">
      <w:bodyDiv w:val="1"/>
      <w:marLeft w:val="0"/>
      <w:marRight w:val="0"/>
      <w:marTop w:val="0"/>
      <w:marBottom w:val="0"/>
      <w:divBdr>
        <w:top w:val="none" w:sz="0" w:space="0" w:color="auto"/>
        <w:left w:val="none" w:sz="0" w:space="0" w:color="auto"/>
        <w:bottom w:val="none" w:sz="0" w:space="0" w:color="auto"/>
        <w:right w:val="none" w:sz="0" w:space="0" w:color="auto"/>
      </w:divBdr>
      <w:divsChild>
        <w:div w:id="256720605">
          <w:marLeft w:val="640"/>
          <w:marRight w:val="0"/>
          <w:marTop w:val="0"/>
          <w:marBottom w:val="0"/>
          <w:divBdr>
            <w:top w:val="none" w:sz="0" w:space="0" w:color="auto"/>
            <w:left w:val="none" w:sz="0" w:space="0" w:color="auto"/>
            <w:bottom w:val="none" w:sz="0" w:space="0" w:color="auto"/>
            <w:right w:val="none" w:sz="0" w:space="0" w:color="auto"/>
          </w:divBdr>
        </w:div>
        <w:div w:id="278725920">
          <w:marLeft w:val="640"/>
          <w:marRight w:val="0"/>
          <w:marTop w:val="0"/>
          <w:marBottom w:val="0"/>
          <w:divBdr>
            <w:top w:val="none" w:sz="0" w:space="0" w:color="auto"/>
            <w:left w:val="none" w:sz="0" w:space="0" w:color="auto"/>
            <w:bottom w:val="none" w:sz="0" w:space="0" w:color="auto"/>
            <w:right w:val="none" w:sz="0" w:space="0" w:color="auto"/>
          </w:divBdr>
        </w:div>
        <w:div w:id="719591682">
          <w:marLeft w:val="640"/>
          <w:marRight w:val="0"/>
          <w:marTop w:val="0"/>
          <w:marBottom w:val="0"/>
          <w:divBdr>
            <w:top w:val="none" w:sz="0" w:space="0" w:color="auto"/>
            <w:left w:val="none" w:sz="0" w:space="0" w:color="auto"/>
            <w:bottom w:val="none" w:sz="0" w:space="0" w:color="auto"/>
            <w:right w:val="none" w:sz="0" w:space="0" w:color="auto"/>
          </w:divBdr>
        </w:div>
        <w:div w:id="767971871">
          <w:marLeft w:val="640"/>
          <w:marRight w:val="0"/>
          <w:marTop w:val="0"/>
          <w:marBottom w:val="0"/>
          <w:divBdr>
            <w:top w:val="none" w:sz="0" w:space="0" w:color="auto"/>
            <w:left w:val="none" w:sz="0" w:space="0" w:color="auto"/>
            <w:bottom w:val="none" w:sz="0" w:space="0" w:color="auto"/>
            <w:right w:val="none" w:sz="0" w:space="0" w:color="auto"/>
          </w:divBdr>
        </w:div>
        <w:div w:id="994643134">
          <w:marLeft w:val="640"/>
          <w:marRight w:val="0"/>
          <w:marTop w:val="0"/>
          <w:marBottom w:val="0"/>
          <w:divBdr>
            <w:top w:val="none" w:sz="0" w:space="0" w:color="auto"/>
            <w:left w:val="none" w:sz="0" w:space="0" w:color="auto"/>
            <w:bottom w:val="none" w:sz="0" w:space="0" w:color="auto"/>
            <w:right w:val="none" w:sz="0" w:space="0" w:color="auto"/>
          </w:divBdr>
        </w:div>
        <w:div w:id="1051074119">
          <w:marLeft w:val="640"/>
          <w:marRight w:val="0"/>
          <w:marTop w:val="0"/>
          <w:marBottom w:val="0"/>
          <w:divBdr>
            <w:top w:val="none" w:sz="0" w:space="0" w:color="auto"/>
            <w:left w:val="none" w:sz="0" w:space="0" w:color="auto"/>
            <w:bottom w:val="none" w:sz="0" w:space="0" w:color="auto"/>
            <w:right w:val="none" w:sz="0" w:space="0" w:color="auto"/>
          </w:divBdr>
        </w:div>
        <w:div w:id="1319379691">
          <w:marLeft w:val="640"/>
          <w:marRight w:val="0"/>
          <w:marTop w:val="0"/>
          <w:marBottom w:val="0"/>
          <w:divBdr>
            <w:top w:val="none" w:sz="0" w:space="0" w:color="auto"/>
            <w:left w:val="none" w:sz="0" w:space="0" w:color="auto"/>
            <w:bottom w:val="none" w:sz="0" w:space="0" w:color="auto"/>
            <w:right w:val="none" w:sz="0" w:space="0" w:color="auto"/>
          </w:divBdr>
        </w:div>
        <w:div w:id="1333798807">
          <w:marLeft w:val="640"/>
          <w:marRight w:val="0"/>
          <w:marTop w:val="0"/>
          <w:marBottom w:val="0"/>
          <w:divBdr>
            <w:top w:val="none" w:sz="0" w:space="0" w:color="auto"/>
            <w:left w:val="none" w:sz="0" w:space="0" w:color="auto"/>
            <w:bottom w:val="none" w:sz="0" w:space="0" w:color="auto"/>
            <w:right w:val="none" w:sz="0" w:space="0" w:color="auto"/>
          </w:divBdr>
        </w:div>
      </w:divsChild>
    </w:div>
    <w:div w:id="1582760695">
      <w:bodyDiv w:val="1"/>
      <w:marLeft w:val="0"/>
      <w:marRight w:val="0"/>
      <w:marTop w:val="0"/>
      <w:marBottom w:val="0"/>
      <w:divBdr>
        <w:top w:val="none" w:sz="0" w:space="0" w:color="auto"/>
        <w:left w:val="none" w:sz="0" w:space="0" w:color="auto"/>
        <w:bottom w:val="none" w:sz="0" w:space="0" w:color="auto"/>
        <w:right w:val="none" w:sz="0" w:space="0" w:color="auto"/>
      </w:divBdr>
      <w:divsChild>
        <w:div w:id="14891897">
          <w:marLeft w:val="640"/>
          <w:marRight w:val="0"/>
          <w:marTop w:val="0"/>
          <w:marBottom w:val="0"/>
          <w:divBdr>
            <w:top w:val="none" w:sz="0" w:space="0" w:color="auto"/>
            <w:left w:val="none" w:sz="0" w:space="0" w:color="auto"/>
            <w:bottom w:val="none" w:sz="0" w:space="0" w:color="auto"/>
            <w:right w:val="none" w:sz="0" w:space="0" w:color="auto"/>
          </w:divBdr>
        </w:div>
        <w:div w:id="150296023">
          <w:marLeft w:val="640"/>
          <w:marRight w:val="0"/>
          <w:marTop w:val="0"/>
          <w:marBottom w:val="0"/>
          <w:divBdr>
            <w:top w:val="none" w:sz="0" w:space="0" w:color="auto"/>
            <w:left w:val="none" w:sz="0" w:space="0" w:color="auto"/>
            <w:bottom w:val="none" w:sz="0" w:space="0" w:color="auto"/>
            <w:right w:val="none" w:sz="0" w:space="0" w:color="auto"/>
          </w:divBdr>
        </w:div>
        <w:div w:id="344870422">
          <w:marLeft w:val="640"/>
          <w:marRight w:val="0"/>
          <w:marTop w:val="0"/>
          <w:marBottom w:val="0"/>
          <w:divBdr>
            <w:top w:val="none" w:sz="0" w:space="0" w:color="auto"/>
            <w:left w:val="none" w:sz="0" w:space="0" w:color="auto"/>
            <w:bottom w:val="none" w:sz="0" w:space="0" w:color="auto"/>
            <w:right w:val="none" w:sz="0" w:space="0" w:color="auto"/>
          </w:divBdr>
        </w:div>
        <w:div w:id="385566492">
          <w:marLeft w:val="640"/>
          <w:marRight w:val="0"/>
          <w:marTop w:val="0"/>
          <w:marBottom w:val="0"/>
          <w:divBdr>
            <w:top w:val="none" w:sz="0" w:space="0" w:color="auto"/>
            <w:left w:val="none" w:sz="0" w:space="0" w:color="auto"/>
            <w:bottom w:val="none" w:sz="0" w:space="0" w:color="auto"/>
            <w:right w:val="none" w:sz="0" w:space="0" w:color="auto"/>
          </w:divBdr>
        </w:div>
        <w:div w:id="497961021">
          <w:marLeft w:val="640"/>
          <w:marRight w:val="0"/>
          <w:marTop w:val="0"/>
          <w:marBottom w:val="0"/>
          <w:divBdr>
            <w:top w:val="none" w:sz="0" w:space="0" w:color="auto"/>
            <w:left w:val="none" w:sz="0" w:space="0" w:color="auto"/>
            <w:bottom w:val="none" w:sz="0" w:space="0" w:color="auto"/>
            <w:right w:val="none" w:sz="0" w:space="0" w:color="auto"/>
          </w:divBdr>
        </w:div>
        <w:div w:id="556672634">
          <w:marLeft w:val="640"/>
          <w:marRight w:val="0"/>
          <w:marTop w:val="0"/>
          <w:marBottom w:val="0"/>
          <w:divBdr>
            <w:top w:val="none" w:sz="0" w:space="0" w:color="auto"/>
            <w:left w:val="none" w:sz="0" w:space="0" w:color="auto"/>
            <w:bottom w:val="none" w:sz="0" w:space="0" w:color="auto"/>
            <w:right w:val="none" w:sz="0" w:space="0" w:color="auto"/>
          </w:divBdr>
        </w:div>
        <w:div w:id="740182167">
          <w:marLeft w:val="640"/>
          <w:marRight w:val="0"/>
          <w:marTop w:val="0"/>
          <w:marBottom w:val="0"/>
          <w:divBdr>
            <w:top w:val="none" w:sz="0" w:space="0" w:color="auto"/>
            <w:left w:val="none" w:sz="0" w:space="0" w:color="auto"/>
            <w:bottom w:val="none" w:sz="0" w:space="0" w:color="auto"/>
            <w:right w:val="none" w:sz="0" w:space="0" w:color="auto"/>
          </w:divBdr>
        </w:div>
        <w:div w:id="769424772">
          <w:marLeft w:val="640"/>
          <w:marRight w:val="0"/>
          <w:marTop w:val="0"/>
          <w:marBottom w:val="0"/>
          <w:divBdr>
            <w:top w:val="none" w:sz="0" w:space="0" w:color="auto"/>
            <w:left w:val="none" w:sz="0" w:space="0" w:color="auto"/>
            <w:bottom w:val="none" w:sz="0" w:space="0" w:color="auto"/>
            <w:right w:val="none" w:sz="0" w:space="0" w:color="auto"/>
          </w:divBdr>
        </w:div>
        <w:div w:id="795683211">
          <w:marLeft w:val="640"/>
          <w:marRight w:val="0"/>
          <w:marTop w:val="0"/>
          <w:marBottom w:val="0"/>
          <w:divBdr>
            <w:top w:val="none" w:sz="0" w:space="0" w:color="auto"/>
            <w:left w:val="none" w:sz="0" w:space="0" w:color="auto"/>
            <w:bottom w:val="none" w:sz="0" w:space="0" w:color="auto"/>
            <w:right w:val="none" w:sz="0" w:space="0" w:color="auto"/>
          </w:divBdr>
        </w:div>
        <w:div w:id="893539107">
          <w:marLeft w:val="640"/>
          <w:marRight w:val="0"/>
          <w:marTop w:val="0"/>
          <w:marBottom w:val="0"/>
          <w:divBdr>
            <w:top w:val="none" w:sz="0" w:space="0" w:color="auto"/>
            <w:left w:val="none" w:sz="0" w:space="0" w:color="auto"/>
            <w:bottom w:val="none" w:sz="0" w:space="0" w:color="auto"/>
            <w:right w:val="none" w:sz="0" w:space="0" w:color="auto"/>
          </w:divBdr>
        </w:div>
        <w:div w:id="989208009">
          <w:marLeft w:val="640"/>
          <w:marRight w:val="0"/>
          <w:marTop w:val="0"/>
          <w:marBottom w:val="0"/>
          <w:divBdr>
            <w:top w:val="none" w:sz="0" w:space="0" w:color="auto"/>
            <w:left w:val="none" w:sz="0" w:space="0" w:color="auto"/>
            <w:bottom w:val="none" w:sz="0" w:space="0" w:color="auto"/>
            <w:right w:val="none" w:sz="0" w:space="0" w:color="auto"/>
          </w:divBdr>
        </w:div>
        <w:div w:id="1041976861">
          <w:marLeft w:val="640"/>
          <w:marRight w:val="0"/>
          <w:marTop w:val="0"/>
          <w:marBottom w:val="0"/>
          <w:divBdr>
            <w:top w:val="none" w:sz="0" w:space="0" w:color="auto"/>
            <w:left w:val="none" w:sz="0" w:space="0" w:color="auto"/>
            <w:bottom w:val="none" w:sz="0" w:space="0" w:color="auto"/>
            <w:right w:val="none" w:sz="0" w:space="0" w:color="auto"/>
          </w:divBdr>
        </w:div>
        <w:div w:id="1252616011">
          <w:marLeft w:val="640"/>
          <w:marRight w:val="0"/>
          <w:marTop w:val="0"/>
          <w:marBottom w:val="0"/>
          <w:divBdr>
            <w:top w:val="none" w:sz="0" w:space="0" w:color="auto"/>
            <w:left w:val="none" w:sz="0" w:space="0" w:color="auto"/>
            <w:bottom w:val="none" w:sz="0" w:space="0" w:color="auto"/>
            <w:right w:val="none" w:sz="0" w:space="0" w:color="auto"/>
          </w:divBdr>
        </w:div>
        <w:div w:id="1369598672">
          <w:marLeft w:val="640"/>
          <w:marRight w:val="0"/>
          <w:marTop w:val="0"/>
          <w:marBottom w:val="0"/>
          <w:divBdr>
            <w:top w:val="none" w:sz="0" w:space="0" w:color="auto"/>
            <w:left w:val="none" w:sz="0" w:space="0" w:color="auto"/>
            <w:bottom w:val="none" w:sz="0" w:space="0" w:color="auto"/>
            <w:right w:val="none" w:sz="0" w:space="0" w:color="auto"/>
          </w:divBdr>
        </w:div>
        <w:div w:id="1397431332">
          <w:marLeft w:val="640"/>
          <w:marRight w:val="0"/>
          <w:marTop w:val="0"/>
          <w:marBottom w:val="0"/>
          <w:divBdr>
            <w:top w:val="none" w:sz="0" w:space="0" w:color="auto"/>
            <w:left w:val="none" w:sz="0" w:space="0" w:color="auto"/>
            <w:bottom w:val="none" w:sz="0" w:space="0" w:color="auto"/>
            <w:right w:val="none" w:sz="0" w:space="0" w:color="auto"/>
          </w:divBdr>
        </w:div>
      </w:divsChild>
    </w:div>
    <w:div w:id="1583443425">
      <w:bodyDiv w:val="1"/>
      <w:marLeft w:val="0"/>
      <w:marRight w:val="0"/>
      <w:marTop w:val="0"/>
      <w:marBottom w:val="0"/>
      <w:divBdr>
        <w:top w:val="none" w:sz="0" w:space="0" w:color="auto"/>
        <w:left w:val="none" w:sz="0" w:space="0" w:color="auto"/>
        <w:bottom w:val="none" w:sz="0" w:space="0" w:color="auto"/>
        <w:right w:val="none" w:sz="0" w:space="0" w:color="auto"/>
      </w:divBdr>
      <w:divsChild>
        <w:div w:id="53478425">
          <w:marLeft w:val="640"/>
          <w:marRight w:val="0"/>
          <w:marTop w:val="0"/>
          <w:marBottom w:val="0"/>
          <w:divBdr>
            <w:top w:val="none" w:sz="0" w:space="0" w:color="auto"/>
            <w:left w:val="none" w:sz="0" w:space="0" w:color="auto"/>
            <w:bottom w:val="none" w:sz="0" w:space="0" w:color="auto"/>
            <w:right w:val="none" w:sz="0" w:space="0" w:color="auto"/>
          </w:divBdr>
        </w:div>
        <w:div w:id="62724505">
          <w:marLeft w:val="640"/>
          <w:marRight w:val="0"/>
          <w:marTop w:val="0"/>
          <w:marBottom w:val="0"/>
          <w:divBdr>
            <w:top w:val="none" w:sz="0" w:space="0" w:color="auto"/>
            <w:left w:val="none" w:sz="0" w:space="0" w:color="auto"/>
            <w:bottom w:val="none" w:sz="0" w:space="0" w:color="auto"/>
            <w:right w:val="none" w:sz="0" w:space="0" w:color="auto"/>
          </w:divBdr>
        </w:div>
        <w:div w:id="85350216">
          <w:marLeft w:val="640"/>
          <w:marRight w:val="0"/>
          <w:marTop w:val="0"/>
          <w:marBottom w:val="0"/>
          <w:divBdr>
            <w:top w:val="none" w:sz="0" w:space="0" w:color="auto"/>
            <w:left w:val="none" w:sz="0" w:space="0" w:color="auto"/>
            <w:bottom w:val="none" w:sz="0" w:space="0" w:color="auto"/>
            <w:right w:val="none" w:sz="0" w:space="0" w:color="auto"/>
          </w:divBdr>
        </w:div>
        <w:div w:id="93940180">
          <w:marLeft w:val="640"/>
          <w:marRight w:val="0"/>
          <w:marTop w:val="0"/>
          <w:marBottom w:val="0"/>
          <w:divBdr>
            <w:top w:val="none" w:sz="0" w:space="0" w:color="auto"/>
            <w:left w:val="none" w:sz="0" w:space="0" w:color="auto"/>
            <w:bottom w:val="none" w:sz="0" w:space="0" w:color="auto"/>
            <w:right w:val="none" w:sz="0" w:space="0" w:color="auto"/>
          </w:divBdr>
        </w:div>
        <w:div w:id="155466017">
          <w:marLeft w:val="640"/>
          <w:marRight w:val="0"/>
          <w:marTop w:val="0"/>
          <w:marBottom w:val="0"/>
          <w:divBdr>
            <w:top w:val="none" w:sz="0" w:space="0" w:color="auto"/>
            <w:left w:val="none" w:sz="0" w:space="0" w:color="auto"/>
            <w:bottom w:val="none" w:sz="0" w:space="0" w:color="auto"/>
            <w:right w:val="none" w:sz="0" w:space="0" w:color="auto"/>
          </w:divBdr>
        </w:div>
        <w:div w:id="156071370">
          <w:marLeft w:val="640"/>
          <w:marRight w:val="0"/>
          <w:marTop w:val="0"/>
          <w:marBottom w:val="0"/>
          <w:divBdr>
            <w:top w:val="none" w:sz="0" w:space="0" w:color="auto"/>
            <w:left w:val="none" w:sz="0" w:space="0" w:color="auto"/>
            <w:bottom w:val="none" w:sz="0" w:space="0" w:color="auto"/>
            <w:right w:val="none" w:sz="0" w:space="0" w:color="auto"/>
          </w:divBdr>
        </w:div>
        <w:div w:id="173154939">
          <w:marLeft w:val="640"/>
          <w:marRight w:val="0"/>
          <w:marTop w:val="0"/>
          <w:marBottom w:val="0"/>
          <w:divBdr>
            <w:top w:val="none" w:sz="0" w:space="0" w:color="auto"/>
            <w:left w:val="none" w:sz="0" w:space="0" w:color="auto"/>
            <w:bottom w:val="none" w:sz="0" w:space="0" w:color="auto"/>
            <w:right w:val="none" w:sz="0" w:space="0" w:color="auto"/>
          </w:divBdr>
        </w:div>
        <w:div w:id="191041365">
          <w:marLeft w:val="640"/>
          <w:marRight w:val="0"/>
          <w:marTop w:val="0"/>
          <w:marBottom w:val="0"/>
          <w:divBdr>
            <w:top w:val="none" w:sz="0" w:space="0" w:color="auto"/>
            <w:left w:val="none" w:sz="0" w:space="0" w:color="auto"/>
            <w:bottom w:val="none" w:sz="0" w:space="0" w:color="auto"/>
            <w:right w:val="none" w:sz="0" w:space="0" w:color="auto"/>
          </w:divBdr>
        </w:div>
        <w:div w:id="211429004">
          <w:marLeft w:val="640"/>
          <w:marRight w:val="0"/>
          <w:marTop w:val="0"/>
          <w:marBottom w:val="0"/>
          <w:divBdr>
            <w:top w:val="none" w:sz="0" w:space="0" w:color="auto"/>
            <w:left w:val="none" w:sz="0" w:space="0" w:color="auto"/>
            <w:bottom w:val="none" w:sz="0" w:space="0" w:color="auto"/>
            <w:right w:val="none" w:sz="0" w:space="0" w:color="auto"/>
          </w:divBdr>
        </w:div>
        <w:div w:id="240987024">
          <w:marLeft w:val="640"/>
          <w:marRight w:val="0"/>
          <w:marTop w:val="0"/>
          <w:marBottom w:val="0"/>
          <w:divBdr>
            <w:top w:val="none" w:sz="0" w:space="0" w:color="auto"/>
            <w:left w:val="none" w:sz="0" w:space="0" w:color="auto"/>
            <w:bottom w:val="none" w:sz="0" w:space="0" w:color="auto"/>
            <w:right w:val="none" w:sz="0" w:space="0" w:color="auto"/>
          </w:divBdr>
        </w:div>
        <w:div w:id="258762105">
          <w:marLeft w:val="640"/>
          <w:marRight w:val="0"/>
          <w:marTop w:val="0"/>
          <w:marBottom w:val="0"/>
          <w:divBdr>
            <w:top w:val="none" w:sz="0" w:space="0" w:color="auto"/>
            <w:left w:val="none" w:sz="0" w:space="0" w:color="auto"/>
            <w:bottom w:val="none" w:sz="0" w:space="0" w:color="auto"/>
            <w:right w:val="none" w:sz="0" w:space="0" w:color="auto"/>
          </w:divBdr>
        </w:div>
        <w:div w:id="261039489">
          <w:marLeft w:val="640"/>
          <w:marRight w:val="0"/>
          <w:marTop w:val="0"/>
          <w:marBottom w:val="0"/>
          <w:divBdr>
            <w:top w:val="none" w:sz="0" w:space="0" w:color="auto"/>
            <w:left w:val="none" w:sz="0" w:space="0" w:color="auto"/>
            <w:bottom w:val="none" w:sz="0" w:space="0" w:color="auto"/>
            <w:right w:val="none" w:sz="0" w:space="0" w:color="auto"/>
          </w:divBdr>
        </w:div>
        <w:div w:id="294526663">
          <w:marLeft w:val="640"/>
          <w:marRight w:val="0"/>
          <w:marTop w:val="0"/>
          <w:marBottom w:val="0"/>
          <w:divBdr>
            <w:top w:val="none" w:sz="0" w:space="0" w:color="auto"/>
            <w:left w:val="none" w:sz="0" w:space="0" w:color="auto"/>
            <w:bottom w:val="none" w:sz="0" w:space="0" w:color="auto"/>
            <w:right w:val="none" w:sz="0" w:space="0" w:color="auto"/>
          </w:divBdr>
        </w:div>
        <w:div w:id="295767703">
          <w:marLeft w:val="640"/>
          <w:marRight w:val="0"/>
          <w:marTop w:val="0"/>
          <w:marBottom w:val="0"/>
          <w:divBdr>
            <w:top w:val="none" w:sz="0" w:space="0" w:color="auto"/>
            <w:left w:val="none" w:sz="0" w:space="0" w:color="auto"/>
            <w:bottom w:val="none" w:sz="0" w:space="0" w:color="auto"/>
            <w:right w:val="none" w:sz="0" w:space="0" w:color="auto"/>
          </w:divBdr>
        </w:div>
        <w:div w:id="311259010">
          <w:marLeft w:val="640"/>
          <w:marRight w:val="0"/>
          <w:marTop w:val="0"/>
          <w:marBottom w:val="0"/>
          <w:divBdr>
            <w:top w:val="none" w:sz="0" w:space="0" w:color="auto"/>
            <w:left w:val="none" w:sz="0" w:space="0" w:color="auto"/>
            <w:bottom w:val="none" w:sz="0" w:space="0" w:color="auto"/>
            <w:right w:val="none" w:sz="0" w:space="0" w:color="auto"/>
          </w:divBdr>
        </w:div>
        <w:div w:id="326440750">
          <w:marLeft w:val="640"/>
          <w:marRight w:val="0"/>
          <w:marTop w:val="0"/>
          <w:marBottom w:val="0"/>
          <w:divBdr>
            <w:top w:val="none" w:sz="0" w:space="0" w:color="auto"/>
            <w:left w:val="none" w:sz="0" w:space="0" w:color="auto"/>
            <w:bottom w:val="none" w:sz="0" w:space="0" w:color="auto"/>
            <w:right w:val="none" w:sz="0" w:space="0" w:color="auto"/>
          </w:divBdr>
        </w:div>
        <w:div w:id="344793140">
          <w:marLeft w:val="640"/>
          <w:marRight w:val="0"/>
          <w:marTop w:val="0"/>
          <w:marBottom w:val="0"/>
          <w:divBdr>
            <w:top w:val="none" w:sz="0" w:space="0" w:color="auto"/>
            <w:left w:val="none" w:sz="0" w:space="0" w:color="auto"/>
            <w:bottom w:val="none" w:sz="0" w:space="0" w:color="auto"/>
            <w:right w:val="none" w:sz="0" w:space="0" w:color="auto"/>
          </w:divBdr>
        </w:div>
        <w:div w:id="349571395">
          <w:marLeft w:val="640"/>
          <w:marRight w:val="0"/>
          <w:marTop w:val="0"/>
          <w:marBottom w:val="0"/>
          <w:divBdr>
            <w:top w:val="none" w:sz="0" w:space="0" w:color="auto"/>
            <w:left w:val="none" w:sz="0" w:space="0" w:color="auto"/>
            <w:bottom w:val="none" w:sz="0" w:space="0" w:color="auto"/>
            <w:right w:val="none" w:sz="0" w:space="0" w:color="auto"/>
          </w:divBdr>
        </w:div>
        <w:div w:id="370083002">
          <w:marLeft w:val="640"/>
          <w:marRight w:val="0"/>
          <w:marTop w:val="0"/>
          <w:marBottom w:val="0"/>
          <w:divBdr>
            <w:top w:val="none" w:sz="0" w:space="0" w:color="auto"/>
            <w:left w:val="none" w:sz="0" w:space="0" w:color="auto"/>
            <w:bottom w:val="none" w:sz="0" w:space="0" w:color="auto"/>
            <w:right w:val="none" w:sz="0" w:space="0" w:color="auto"/>
          </w:divBdr>
        </w:div>
        <w:div w:id="386269453">
          <w:marLeft w:val="640"/>
          <w:marRight w:val="0"/>
          <w:marTop w:val="0"/>
          <w:marBottom w:val="0"/>
          <w:divBdr>
            <w:top w:val="none" w:sz="0" w:space="0" w:color="auto"/>
            <w:left w:val="none" w:sz="0" w:space="0" w:color="auto"/>
            <w:bottom w:val="none" w:sz="0" w:space="0" w:color="auto"/>
            <w:right w:val="none" w:sz="0" w:space="0" w:color="auto"/>
          </w:divBdr>
        </w:div>
        <w:div w:id="407652473">
          <w:marLeft w:val="640"/>
          <w:marRight w:val="0"/>
          <w:marTop w:val="0"/>
          <w:marBottom w:val="0"/>
          <w:divBdr>
            <w:top w:val="none" w:sz="0" w:space="0" w:color="auto"/>
            <w:left w:val="none" w:sz="0" w:space="0" w:color="auto"/>
            <w:bottom w:val="none" w:sz="0" w:space="0" w:color="auto"/>
            <w:right w:val="none" w:sz="0" w:space="0" w:color="auto"/>
          </w:divBdr>
        </w:div>
        <w:div w:id="448085221">
          <w:marLeft w:val="640"/>
          <w:marRight w:val="0"/>
          <w:marTop w:val="0"/>
          <w:marBottom w:val="0"/>
          <w:divBdr>
            <w:top w:val="none" w:sz="0" w:space="0" w:color="auto"/>
            <w:left w:val="none" w:sz="0" w:space="0" w:color="auto"/>
            <w:bottom w:val="none" w:sz="0" w:space="0" w:color="auto"/>
            <w:right w:val="none" w:sz="0" w:space="0" w:color="auto"/>
          </w:divBdr>
        </w:div>
        <w:div w:id="464198308">
          <w:marLeft w:val="640"/>
          <w:marRight w:val="0"/>
          <w:marTop w:val="0"/>
          <w:marBottom w:val="0"/>
          <w:divBdr>
            <w:top w:val="none" w:sz="0" w:space="0" w:color="auto"/>
            <w:left w:val="none" w:sz="0" w:space="0" w:color="auto"/>
            <w:bottom w:val="none" w:sz="0" w:space="0" w:color="auto"/>
            <w:right w:val="none" w:sz="0" w:space="0" w:color="auto"/>
          </w:divBdr>
        </w:div>
        <w:div w:id="486551592">
          <w:marLeft w:val="640"/>
          <w:marRight w:val="0"/>
          <w:marTop w:val="0"/>
          <w:marBottom w:val="0"/>
          <w:divBdr>
            <w:top w:val="none" w:sz="0" w:space="0" w:color="auto"/>
            <w:left w:val="none" w:sz="0" w:space="0" w:color="auto"/>
            <w:bottom w:val="none" w:sz="0" w:space="0" w:color="auto"/>
            <w:right w:val="none" w:sz="0" w:space="0" w:color="auto"/>
          </w:divBdr>
        </w:div>
        <w:div w:id="491945221">
          <w:marLeft w:val="640"/>
          <w:marRight w:val="0"/>
          <w:marTop w:val="0"/>
          <w:marBottom w:val="0"/>
          <w:divBdr>
            <w:top w:val="none" w:sz="0" w:space="0" w:color="auto"/>
            <w:left w:val="none" w:sz="0" w:space="0" w:color="auto"/>
            <w:bottom w:val="none" w:sz="0" w:space="0" w:color="auto"/>
            <w:right w:val="none" w:sz="0" w:space="0" w:color="auto"/>
          </w:divBdr>
        </w:div>
        <w:div w:id="499931639">
          <w:marLeft w:val="640"/>
          <w:marRight w:val="0"/>
          <w:marTop w:val="0"/>
          <w:marBottom w:val="0"/>
          <w:divBdr>
            <w:top w:val="none" w:sz="0" w:space="0" w:color="auto"/>
            <w:left w:val="none" w:sz="0" w:space="0" w:color="auto"/>
            <w:bottom w:val="none" w:sz="0" w:space="0" w:color="auto"/>
            <w:right w:val="none" w:sz="0" w:space="0" w:color="auto"/>
          </w:divBdr>
        </w:div>
        <w:div w:id="524755394">
          <w:marLeft w:val="640"/>
          <w:marRight w:val="0"/>
          <w:marTop w:val="0"/>
          <w:marBottom w:val="0"/>
          <w:divBdr>
            <w:top w:val="none" w:sz="0" w:space="0" w:color="auto"/>
            <w:left w:val="none" w:sz="0" w:space="0" w:color="auto"/>
            <w:bottom w:val="none" w:sz="0" w:space="0" w:color="auto"/>
            <w:right w:val="none" w:sz="0" w:space="0" w:color="auto"/>
          </w:divBdr>
        </w:div>
        <w:div w:id="559756781">
          <w:marLeft w:val="640"/>
          <w:marRight w:val="0"/>
          <w:marTop w:val="0"/>
          <w:marBottom w:val="0"/>
          <w:divBdr>
            <w:top w:val="none" w:sz="0" w:space="0" w:color="auto"/>
            <w:left w:val="none" w:sz="0" w:space="0" w:color="auto"/>
            <w:bottom w:val="none" w:sz="0" w:space="0" w:color="auto"/>
            <w:right w:val="none" w:sz="0" w:space="0" w:color="auto"/>
          </w:divBdr>
        </w:div>
        <w:div w:id="653291831">
          <w:marLeft w:val="640"/>
          <w:marRight w:val="0"/>
          <w:marTop w:val="0"/>
          <w:marBottom w:val="0"/>
          <w:divBdr>
            <w:top w:val="none" w:sz="0" w:space="0" w:color="auto"/>
            <w:left w:val="none" w:sz="0" w:space="0" w:color="auto"/>
            <w:bottom w:val="none" w:sz="0" w:space="0" w:color="auto"/>
            <w:right w:val="none" w:sz="0" w:space="0" w:color="auto"/>
          </w:divBdr>
        </w:div>
        <w:div w:id="667175733">
          <w:marLeft w:val="640"/>
          <w:marRight w:val="0"/>
          <w:marTop w:val="0"/>
          <w:marBottom w:val="0"/>
          <w:divBdr>
            <w:top w:val="none" w:sz="0" w:space="0" w:color="auto"/>
            <w:left w:val="none" w:sz="0" w:space="0" w:color="auto"/>
            <w:bottom w:val="none" w:sz="0" w:space="0" w:color="auto"/>
            <w:right w:val="none" w:sz="0" w:space="0" w:color="auto"/>
          </w:divBdr>
        </w:div>
        <w:div w:id="672488554">
          <w:marLeft w:val="640"/>
          <w:marRight w:val="0"/>
          <w:marTop w:val="0"/>
          <w:marBottom w:val="0"/>
          <w:divBdr>
            <w:top w:val="none" w:sz="0" w:space="0" w:color="auto"/>
            <w:left w:val="none" w:sz="0" w:space="0" w:color="auto"/>
            <w:bottom w:val="none" w:sz="0" w:space="0" w:color="auto"/>
            <w:right w:val="none" w:sz="0" w:space="0" w:color="auto"/>
          </w:divBdr>
        </w:div>
        <w:div w:id="703093965">
          <w:marLeft w:val="640"/>
          <w:marRight w:val="0"/>
          <w:marTop w:val="0"/>
          <w:marBottom w:val="0"/>
          <w:divBdr>
            <w:top w:val="none" w:sz="0" w:space="0" w:color="auto"/>
            <w:left w:val="none" w:sz="0" w:space="0" w:color="auto"/>
            <w:bottom w:val="none" w:sz="0" w:space="0" w:color="auto"/>
            <w:right w:val="none" w:sz="0" w:space="0" w:color="auto"/>
          </w:divBdr>
        </w:div>
        <w:div w:id="728847930">
          <w:marLeft w:val="640"/>
          <w:marRight w:val="0"/>
          <w:marTop w:val="0"/>
          <w:marBottom w:val="0"/>
          <w:divBdr>
            <w:top w:val="none" w:sz="0" w:space="0" w:color="auto"/>
            <w:left w:val="none" w:sz="0" w:space="0" w:color="auto"/>
            <w:bottom w:val="none" w:sz="0" w:space="0" w:color="auto"/>
            <w:right w:val="none" w:sz="0" w:space="0" w:color="auto"/>
          </w:divBdr>
        </w:div>
        <w:div w:id="741176940">
          <w:marLeft w:val="640"/>
          <w:marRight w:val="0"/>
          <w:marTop w:val="0"/>
          <w:marBottom w:val="0"/>
          <w:divBdr>
            <w:top w:val="none" w:sz="0" w:space="0" w:color="auto"/>
            <w:left w:val="none" w:sz="0" w:space="0" w:color="auto"/>
            <w:bottom w:val="none" w:sz="0" w:space="0" w:color="auto"/>
            <w:right w:val="none" w:sz="0" w:space="0" w:color="auto"/>
          </w:divBdr>
        </w:div>
        <w:div w:id="768280647">
          <w:marLeft w:val="640"/>
          <w:marRight w:val="0"/>
          <w:marTop w:val="0"/>
          <w:marBottom w:val="0"/>
          <w:divBdr>
            <w:top w:val="none" w:sz="0" w:space="0" w:color="auto"/>
            <w:left w:val="none" w:sz="0" w:space="0" w:color="auto"/>
            <w:bottom w:val="none" w:sz="0" w:space="0" w:color="auto"/>
            <w:right w:val="none" w:sz="0" w:space="0" w:color="auto"/>
          </w:divBdr>
        </w:div>
        <w:div w:id="818770298">
          <w:marLeft w:val="640"/>
          <w:marRight w:val="0"/>
          <w:marTop w:val="0"/>
          <w:marBottom w:val="0"/>
          <w:divBdr>
            <w:top w:val="none" w:sz="0" w:space="0" w:color="auto"/>
            <w:left w:val="none" w:sz="0" w:space="0" w:color="auto"/>
            <w:bottom w:val="none" w:sz="0" w:space="0" w:color="auto"/>
            <w:right w:val="none" w:sz="0" w:space="0" w:color="auto"/>
          </w:divBdr>
        </w:div>
        <w:div w:id="828135015">
          <w:marLeft w:val="640"/>
          <w:marRight w:val="0"/>
          <w:marTop w:val="0"/>
          <w:marBottom w:val="0"/>
          <w:divBdr>
            <w:top w:val="none" w:sz="0" w:space="0" w:color="auto"/>
            <w:left w:val="none" w:sz="0" w:space="0" w:color="auto"/>
            <w:bottom w:val="none" w:sz="0" w:space="0" w:color="auto"/>
            <w:right w:val="none" w:sz="0" w:space="0" w:color="auto"/>
          </w:divBdr>
        </w:div>
        <w:div w:id="852721120">
          <w:marLeft w:val="640"/>
          <w:marRight w:val="0"/>
          <w:marTop w:val="0"/>
          <w:marBottom w:val="0"/>
          <w:divBdr>
            <w:top w:val="none" w:sz="0" w:space="0" w:color="auto"/>
            <w:left w:val="none" w:sz="0" w:space="0" w:color="auto"/>
            <w:bottom w:val="none" w:sz="0" w:space="0" w:color="auto"/>
            <w:right w:val="none" w:sz="0" w:space="0" w:color="auto"/>
          </w:divBdr>
        </w:div>
        <w:div w:id="871456147">
          <w:marLeft w:val="640"/>
          <w:marRight w:val="0"/>
          <w:marTop w:val="0"/>
          <w:marBottom w:val="0"/>
          <w:divBdr>
            <w:top w:val="none" w:sz="0" w:space="0" w:color="auto"/>
            <w:left w:val="none" w:sz="0" w:space="0" w:color="auto"/>
            <w:bottom w:val="none" w:sz="0" w:space="0" w:color="auto"/>
            <w:right w:val="none" w:sz="0" w:space="0" w:color="auto"/>
          </w:divBdr>
        </w:div>
        <w:div w:id="873348023">
          <w:marLeft w:val="640"/>
          <w:marRight w:val="0"/>
          <w:marTop w:val="0"/>
          <w:marBottom w:val="0"/>
          <w:divBdr>
            <w:top w:val="none" w:sz="0" w:space="0" w:color="auto"/>
            <w:left w:val="none" w:sz="0" w:space="0" w:color="auto"/>
            <w:bottom w:val="none" w:sz="0" w:space="0" w:color="auto"/>
            <w:right w:val="none" w:sz="0" w:space="0" w:color="auto"/>
          </w:divBdr>
        </w:div>
        <w:div w:id="888345709">
          <w:marLeft w:val="640"/>
          <w:marRight w:val="0"/>
          <w:marTop w:val="0"/>
          <w:marBottom w:val="0"/>
          <w:divBdr>
            <w:top w:val="none" w:sz="0" w:space="0" w:color="auto"/>
            <w:left w:val="none" w:sz="0" w:space="0" w:color="auto"/>
            <w:bottom w:val="none" w:sz="0" w:space="0" w:color="auto"/>
            <w:right w:val="none" w:sz="0" w:space="0" w:color="auto"/>
          </w:divBdr>
        </w:div>
        <w:div w:id="899440020">
          <w:marLeft w:val="640"/>
          <w:marRight w:val="0"/>
          <w:marTop w:val="0"/>
          <w:marBottom w:val="0"/>
          <w:divBdr>
            <w:top w:val="none" w:sz="0" w:space="0" w:color="auto"/>
            <w:left w:val="none" w:sz="0" w:space="0" w:color="auto"/>
            <w:bottom w:val="none" w:sz="0" w:space="0" w:color="auto"/>
            <w:right w:val="none" w:sz="0" w:space="0" w:color="auto"/>
          </w:divBdr>
        </w:div>
        <w:div w:id="936523428">
          <w:marLeft w:val="640"/>
          <w:marRight w:val="0"/>
          <w:marTop w:val="0"/>
          <w:marBottom w:val="0"/>
          <w:divBdr>
            <w:top w:val="none" w:sz="0" w:space="0" w:color="auto"/>
            <w:left w:val="none" w:sz="0" w:space="0" w:color="auto"/>
            <w:bottom w:val="none" w:sz="0" w:space="0" w:color="auto"/>
            <w:right w:val="none" w:sz="0" w:space="0" w:color="auto"/>
          </w:divBdr>
        </w:div>
        <w:div w:id="937445819">
          <w:marLeft w:val="640"/>
          <w:marRight w:val="0"/>
          <w:marTop w:val="0"/>
          <w:marBottom w:val="0"/>
          <w:divBdr>
            <w:top w:val="none" w:sz="0" w:space="0" w:color="auto"/>
            <w:left w:val="none" w:sz="0" w:space="0" w:color="auto"/>
            <w:bottom w:val="none" w:sz="0" w:space="0" w:color="auto"/>
            <w:right w:val="none" w:sz="0" w:space="0" w:color="auto"/>
          </w:divBdr>
        </w:div>
        <w:div w:id="978144662">
          <w:marLeft w:val="640"/>
          <w:marRight w:val="0"/>
          <w:marTop w:val="0"/>
          <w:marBottom w:val="0"/>
          <w:divBdr>
            <w:top w:val="none" w:sz="0" w:space="0" w:color="auto"/>
            <w:left w:val="none" w:sz="0" w:space="0" w:color="auto"/>
            <w:bottom w:val="none" w:sz="0" w:space="0" w:color="auto"/>
            <w:right w:val="none" w:sz="0" w:space="0" w:color="auto"/>
          </w:divBdr>
        </w:div>
        <w:div w:id="1001471771">
          <w:marLeft w:val="640"/>
          <w:marRight w:val="0"/>
          <w:marTop w:val="0"/>
          <w:marBottom w:val="0"/>
          <w:divBdr>
            <w:top w:val="none" w:sz="0" w:space="0" w:color="auto"/>
            <w:left w:val="none" w:sz="0" w:space="0" w:color="auto"/>
            <w:bottom w:val="none" w:sz="0" w:space="0" w:color="auto"/>
            <w:right w:val="none" w:sz="0" w:space="0" w:color="auto"/>
          </w:divBdr>
        </w:div>
        <w:div w:id="1060178706">
          <w:marLeft w:val="640"/>
          <w:marRight w:val="0"/>
          <w:marTop w:val="0"/>
          <w:marBottom w:val="0"/>
          <w:divBdr>
            <w:top w:val="none" w:sz="0" w:space="0" w:color="auto"/>
            <w:left w:val="none" w:sz="0" w:space="0" w:color="auto"/>
            <w:bottom w:val="none" w:sz="0" w:space="0" w:color="auto"/>
            <w:right w:val="none" w:sz="0" w:space="0" w:color="auto"/>
          </w:divBdr>
        </w:div>
        <w:div w:id="1067454506">
          <w:marLeft w:val="640"/>
          <w:marRight w:val="0"/>
          <w:marTop w:val="0"/>
          <w:marBottom w:val="0"/>
          <w:divBdr>
            <w:top w:val="none" w:sz="0" w:space="0" w:color="auto"/>
            <w:left w:val="none" w:sz="0" w:space="0" w:color="auto"/>
            <w:bottom w:val="none" w:sz="0" w:space="0" w:color="auto"/>
            <w:right w:val="none" w:sz="0" w:space="0" w:color="auto"/>
          </w:divBdr>
        </w:div>
        <w:div w:id="1082870770">
          <w:marLeft w:val="640"/>
          <w:marRight w:val="0"/>
          <w:marTop w:val="0"/>
          <w:marBottom w:val="0"/>
          <w:divBdr>
            <w:top w:val="none" w:sz="0" w:space="0" w:color="auto"/>
            <w:left w:val="none" w:sz="0" w:space="0" w:color="auto"/>
            <w:bottom w:val="none" w:sz="0" w:space="0" w:color="auto"/>
            <w:right w:val="none" w:sz="0" w:space="0" w:color="auto"/>
          </w:divBdr>
        </w:div>
        <w:div w:id="1091395653">
          <w:marLeft w:val="640"/>
          <w:marRight w:val="0"/>
          <w:marTop w:val="0"/>
          <w:marBottom w:val="0"/>
          <w:divBdr>
            <w:top w:val="none" w:sz="0" w:space="0" w:color="auto"/>
            <w:left w:val="none" w:sz="0" w:space="0" w:color="auto"/>
            <w:bottom w:val="none" w:sz="0" w:space="0" w:color="auto"/>
            <w:right w:val="none" w:sz="0" w:space="0" w:color="auto"/>
          </w:divBdr>
        </w:div>
        <w:div w:id="1107237801">
          <w:marLeft w:val="640"/>
          <w:marRight w:val="0"/>
          <w:marTop w:val="0"/>
          <w:marBottom w:val="0"/>
          <w:divBdr>
            <w:top w:val="none" w:sz="0" w:space="0" w:color="auto"/>
            <w:left w:val="none" w:sz="0" w:space="0" w:color="auto"/>
            <w:bottom w:val="none" w:sz="0" w:space="0" w:color="auto"/>
            <w:right w:val="none" w:sz="0" w:space="0" w:color="auto"/>
          </w:divBdr>
        </w:div>
        <w:div w:id="1114248937">
          <w:marLeft w:val="640"/>
          <w:marRight w:val="0"/>
          <w:marTop w:val="0"/>
          <w:marBottom w:val="0"/>
          <w:divBdr>
            <w:top w:val="none" w:sz="0" w:space="0" w:color="auto"/>
            <w:left w:val="none" w:sz="0" w:space="0" w:color="auto"/>
            <w:bottom w:val="none" w:sz="0" w:space="0" w:color="auto"/>
            <w:right w:val="none" w:sz="0" w:space="0" w:color="auto"/>
          </w:divBdr>
        </w:div>
        <w:div w:id="1137919376">
          <w:marLeft w:val="640"/>
          <w:marRight w:val="0"/>
          <w:marTop w:val="0"/>
          <w:marBottom w:val="0"/>
          <w:divBdr>
            <w:top w:val="none" w:sz="0" w:space="0" w:color="auto"/>
            <w:left w:val="none" w:sz="0" w:space="0" w:color="auto"/>
            <w:bottom w:val="none" w:sz="0" w:space="0" w:color="auto"/>
            <w:right w:val="none" w:sz="0" w:space="0" w:color="auto"/>
          </w:divBdr>
        </w:div>
        <w:div w:id="1149787695">
          <w:marLeft w:val="640"/>
          <w:marRight w:val="0"/>
          <w:marTop w:val="0"/>
          <w:marBottom w:val="0"/>
          <w:divBdr>
            <w:top w:val="none" w:sz="0" w:space="0" w:color="auto"/>
            <w:left w:val="none" w:sz="0" w:space="0" w:color="auto"/>
            <w:bottom w:val="none" w:sz="0" w:space="0" w:color="auto"/>
            <w:right w:val="none" w:sz="0" w:space="0" w:color="auto"/>
          </w:divBdr>
        </w:div>
        <w:div w:id="1159537786">
          <w:marLeft w:val="640"/>
          <w:marRight w:val="0"/>
          <w:marTop w:val="0"/>
          <w:marBottom w:val="0"/>
          <w:divBdr>
            <w:top w:val="none" w:sz="0" w:space="0" w:color="auto"/>
            <w:left w:val="none" w:sz="0" w:space="0" w:color="auto"/>
            <w:bottom w:val="none" w:sz="0" w:space="0" w:color="auto"/>
            <w:right w:val="none" w:sz="0" w:space="0" w:color="auto"/>
          </w:divBdr>
        </w:div>
        <w:div w:id="1165053951">
          <w:marLeft w:val="640"/>
          <w:marRight w:val="0"/>
          <w:marTop w:val="0"/>
          <w:marBottom w:val="0"/>
          <w:divBdr>
            <w:top w:val="none" w:sz="0" w:space="0" w:color="auto"/>
            <w:left w:val="none" w:sz="0" w:space="0" w:color="auto"/>
            <w:bottom w:val="none" w:sz="0" w:space="0" w:color="auto"/>
            <w:right w:val="none" w:sz="0" w:space="0" w:color="auto"/>
          </w:divBdr>
        </w:div>
        <w:div w:id="1185556606">
          <w:marLeft w:val="640"/>
          <w:marRight w:val="0"/>
          <w:marTop w:val="0"/>
          <w:marBottom w:val="0"/>
          <w:divBdr>
            <w:top w:val="none" w:sz="0" w:space="0" w:color="auto"/>
            <w:left w:val="none" w:sz="0" w:space="0" w:color="auto"/>
            <w:bottom w:val="none" w:sz="0" w:space="0" w:color="auto"/>
            <w:right w:val="none" w:sz="0" w:space="0" w:color="auto"/>
          </w:divBdr>
        </w:div>
        <w:div w:id="1187064442">
          <w:marLeft w:val="640"/>
          <w:marRight w:val="0"/>
          <w:marTop w:val="0"/>
          <w:marBottom w:val="0"/>
          <w:divBdr>
            <w:top w:val="none" w:sz="0" w:space="0" w:color="auto"/>
            <w:left w:val="none" w:sz="0" w:space="0" w:color="auto"/>
            <w:bottom w:val="none" w:sz="0" w:space="0" w:color="auto"/>
            <w:right w:val="none" w:sz="0" w:space="0" w:color="auto"/>
          </w:divBdr>
        </w:div>
        <w:div w:id="1194004413">
          <w:marLeft w:val="640"/>
          <w:marRight w:val="0"/>
          <w:marTop w:val="0"/>
          <w:marBottom w:val="0"/>
          <w:divBdr>
            <w:top w:val="none" w:sz="0" w:space="0" w:color="auto"/>
            <w:left w:val="none" w:sz="0" w:space="0" w:color="auto"/>
            <w:bottom w:val="none" w:sz="0" w:space="0" w:color="auto"/>
            <w:right w:val="none" w:sz="0" w:space="0" w:color="auto"/>
          </w:divBdr>
        </w:div>
        <w:div w:id="1197890346">
          <w:marLeft w:val="640"/>
          <w:marRight w:val="0"/>
          <w:marTop w:val="0"/>
          <w:marBottom w:val="0"/>
          <w:divBdr>
            <w:top w:val="none" w:sz="0" w:space="0" w:color="auto"/>
            <w:left w:val="none" w:sz="0" w:space="0" w:color="auto"/>
            <w:bottom w:val="none" w:sz="0" w:space="0" w:color="auto"/>
            <w:right w:val="none" w:sz="0" w:space="0" w:color="auto"/>
          </w:divBdr>
        </w:div>
        <w:div w:id="1205404208">
          <w:marLeft w:val="640"/>
          <w:marRight w:val="0"/>
          <w:marTop w:val="0"/>
          <w:marBottom w:val="0"/>
          <w:divBdr>
            <w:top w:val="none" w:sz="0" w:space="0" w:color="auto"/>
            <w:left w:val="none" w:sz="0" w:space="0" w:color="auto"/>
            <w:bottom w:val="none" w:sz="0" w:space="0" w:color="auto"/>
            <w:right w:val="none" w:sz="0" w:space="0" w:color="auto"/>
          </w:divBdr>
        </w:div>
        <w:div w:id="1233345735">
          <w:marLeft w:val="640"/>
          <w:marRight w:val="0"/>
          <w:marTop w:val="0"/>
          <w:marBottom w:val="0"/>
          <w:divBdr>
            <w:top w:val="none" w:sz="0" w:space="0" w:color="auto"/>
            <w:left w:val="none" w:sz="0" w:space="0" w:color="auto"/>
            <w:bottom w:val="none" w:sz="0" w:space="0" w:color="auto"/>
            <w:right w:val="none" w:sz="0" w:space="0" w:color="auto"/>
          </w:divBdr>
        </w:div>
        <w:div w:id="1234240359">
          <w:marLeft w:val="640"/>
          <w:marRight w:val="0"/>
          <w:marTop w:val="0"/>
          <w:marBottom w:val="0"/>
          <w:divBdr>
            <w:top w:val="none" w:sz="0" w:space="0" w:color="auto"/>
            <w:left w:val="none" w:sz="0" w:space="0" w:color="auto"/>
            <w:bottom w:val="none" w:sz="0" w:space="0" w:color="auto"/>
            <w:right w:val="none" w:sz="0" w:space="0" w:color="auto"/>
          </w:divBdr>
        </w:div>
        <w:div w:id="1259606823">
          <w:marLeft w:val="640"/>
          <w:marRight w:val="0"/>
          <w:marTop w:val="0"/>
          <w:marBottom w:val="0"/>
          <w:divBdr>
            <w:top w:val="none" w:sz="0" w:space="0" w:color="auto"/>
            <w:left w:val="none" w:sz="0" w:space="0" w:color="auto"/>
            <w:bottom w:val="none" w:sz="0" w:space="0" w:color="auto"/>
            <w:right w:val="none" w:sz="0" w:space="0" w:color="auto"/>
          </w:divBdr>
        </w:div>
        <w:div w:id="1269697031">
          <w:marLeft w:val="640"/>
          <w:marRight w:val="0"/>
          <w:marTop w:val="0"/>
          <w:marBottom w:val="0"/>
          <w:divBdr>
            <w:top w:val="none" w:sz="0" w:space="0" w:color="auto"/>
            <w:left w:val="none" w:sz="0" w:space="0" w:color="auto"/>
            <w:bottom w:val="none" w:sz="0" w:space="0" w:color="auto"/>
            <w:right w:val="none" w:sz="0" w:space="0" w:color="auto"/>
          </w:divBdr>
        </w:div>
        <w:div w:id="1323923669">
          <w:marLeft w:val="640"/>
          <w:marRight w:val="0"/>
          <w:marTop w:val="0"/>
          <w:marBottom w:val="0"/>
          <w:divBdr>
            <w:top w:val="none" w:sz="0" w:space="0" w:color="auto"/>
            <w:left w:val="none" w:sz="0" w:space="0" w:color="auto"/>
            <w:bottom w:val="none" w:sz="0" w:space="0" w:color="auto"/>
            <w:right w:val="none" w:sz="0" w:space="0" w:color="auto"/>
          </w:divBdr>
        </w:div>
        <w:div w:id="1330788556">
          <w:marLeft w:val="640"/>
          <w:marRight w:val="0"/>
          <w:marTop w:val="0"/>
          <w:marBottom w:val="0"/>
          <w:divBdr>
            <w:top w:val="none" w:sz="0" w:space="0" w:color="auto"/>
            <w:left w:val="none" w:sz="0" w:space="0" w:color="auto"/>
            <w:bottom w:val="none" w:sz="0" w:space="0" w:color="auto"/>
            <w:right w:val="none" w:sz="0" w:space="0" w:color="auto"/>
          </w:divBdr>
        </w:div>
        <w:div w:id="1343122076">
          <w:marLeft w:val="640"/>
          <w:marRight w:val="0"/>
          <w:marTop w:val="0"/>
          <w:marBottom w:val="0"/>
          <w:divBdr>
            <w:top w:val="none" w:sz="0" w:space="0" w:color="auto"/>
            <w:left w:val="none" w:sz="0" w:space="0" w:color="auto"/>
            <w:bottom w:val="none" w:sz="0" w:space="0" w:color="auto"/>
            <w:right w:val="none" w:sz="0" w:space="0" w:color="auto"/>
          </w:divBdr>
        </w:div>
        <w:div w:id="1417241639">
          <w:marLeft w:val="640"/>
          <w:marRight w:val="0"/>
          <w:marTop w:val="0"/>
          <w:marBottom w:val="0"/>
          <w:divBdr>
            <w:top w:val="none" w:sz="0" w:space="0" w:color="auto"/>
            <w:left w:val="none" w:sz="0" w:space="0" w:color="auto"/>
            <w:bottom w:val="none" w:sz="0" w:space="0" w:color="auto"/>
            <w:right w:val="none" w:sz="0" w:space="0" w:color="auto"/>
          </w:divBdr>
        </w:div>
        <w:div w:id="1421490196">
          <w:marLeft w:val="640"/>
          <w:marRight w:val="0"/>
          <w:marTop w:val="0"/>
          <w:marBottom w:val="0"/>
          <w:divBdr>
            <w:top w:val="none" w:sz="0" w:space="0" w:color="auto"/>
            <w:left w:val="none" w:sz="0" w:space="0" w:color="auto"/>
            <w:bottom w:val="none" w:sz="0" w:space="0" w:color="auto"/>
            <w:right w:val="none" w:sz="0" w:space="0" w:color="auto"/>
          </w:divBdr>
        </w:div>
        <w:div w:id="1426417927">
          <w:marLeft w:val="640"/>
          <w:marRight w:val="0"/>
          <w:marTop w:val="0"/>
          <w:marBottom w:val="0"/>
          <w:divBdr>
            <w:top w:val="none" w:sz="0" w:space="0" w:color="auto"/>
            <w:left w:val="none" w:sz="0" w:space="0" w:color="auto"/>
            <w:bottom w:val="none" w:sz="0" w:space="0" w:color="auto"/>
            <w:right w:val="none" w:sz="0" w:space="0" w:color="auto"/>
          </w:divBdr>
        </w:div>
        <w:div w:id="1466656339">
          <w:marLeft w:val="640"/>
          <w:marRight w:val="0"/>
          <w:marTop w:val="0"/>
          <w:marBottom w:val="0"/>
          <w:divBdr>
            <w:top w:val="none" w:sz="0" w:space="0" w:color="auto"/>
            <w:left w:val="none" w:sz="0" w:space="0" w:color="auto"/>
            <w:bottom w:val="none" w:sz="0" w:space="0" w:color="auto"/>
            <w:right w:val="none" w:sz="0" w:space="0" w:color="auto"/>
          </w:divBdr>
        </w:div>
        <w:div w:id="1479301158">
          <w:marLeft w:val="640"/>
          <w:marRight w:val="0"/>
          <w:marTop w:val="0"/>
          <w:marBottom w:val="0"/>
          <w:divBdr>
            <w:top w:val="none" w:sz="0" w:space="0" w:color="auto"/>
            <w:left w:val="none" w:sz="0" w:space="0" w:color="auto"/>
            <w:bottom w:val="none" w:sz="0" w:space="0" w:color="auto"/>
            <w:right w:val="none" w:sz="0" w:space="0" w:color="auto"/>
          </w:divBdr>
        </w:div>
        <w:div w:id="1484278961">
          <w:marLeft w:val="640"/>
          <w:marRight w:val="0"/>
          <w:marTop w:val="0"/>
          <w:marBottom w:val="0"/>
          <w:divBdr>
            <w:top w:val="none" w:sz="0" w:space="0" w:color="auto"/>
            <w:left w:val="none" w:sz="0" w:space="0" w:color="auto"/>
            <w:bottom w:val="none" w:sz="0" w:space="0" w:color="auto"/>
            <w:right w:val="none" w:sz="0" w:space="0" w:color="auto"/>
          </w:divBdr>
        </w:div>
        <w:div w:id="1573659976">
          <w:marLeft w:val="640"/>
          <w:marRight w:val="0"/>
          <w:marTop w:val="0"/>
          <w:marBottom w:val="0"/>
          <w:divBdr>
            <w:top w:val="none" w:sz="0" w:space="0" w:color="auto"/>
            <w:left w:val="none" w:sz="0" w:space="0" w:color="auto"/>
            <w:bottom w:val="none" w:sz="0" w:space="0" w:color="auto"/>
            <w:right w:val="none" w:sz="0" w:space="0" w:color="auto"/>
          </w:divBdr>
        </w:div>
        <w:div w:id="1586110574">
          <w:marLeft w:val="640"/>
          <w:marRight w:val="0"/>
          <w:marTop w:val="0"/>
          <w:marBottom w:val="0"/>
          <w:divBdr>
            <w:top w:val="none" w:sz="0" w:space="0" w:color="auto"/>
            <w:left w:val="none" w:sz="0" w:space="0" w:color="auto"/>
            <w:bottom w:val="none" w:sz="0" w:space="0" w:color="auto"/>
            <w:right w:val="none" w:sz="0" w:space="0" w:color="auto"/>
          </w:divBdr>
        </w:div>
      </w:divsChild>
    </w:div>
    <w:div w:id="1586065834">
      <w:bodyDiv w:val="1"/>
      <w:marLeft w:val="0"/>
      <w:marRight w:val="0"/>
      <w:marTop w:val="0"/>
      <w:marBottom w:val="0"/>
      <w:divBdr>
        <w:top w:val="none" w:sz="0" w:space="0" w:color="auto"/>
        <w:left w:val="none" w:sz="0" w:space="0" w:color="auto"/>
        <w:bottom w:val="none" w:sz="0" w:space="0" w:color="auto"/>
        <w:right w:val="none" w:sz="0" w:space="0" w:color="auto"/>
      </w:divBdr>
      <w:divsChild>
        <w:div w:id="141123408">
          <w:marLeft w:val="640"/>
          <w:marRight w:val="0"/>
          <w:marTop w:val="0"/>
          <w:marBottom w:val="0"/>
          <w:divBdr>
            <w:top w:val="none" w:sz="0" w:space="0" w:color="auto"/>
            <w:left w:val="none" w:sz="0" w:space="0" w:color="auto"/>
            <w:bottom w:val="none" w:sz="0" w:space="0" w:color="auto"/>
            <w:right w:val="none" w:sz="0" w:space="0" w:color="auto"/>
          </w:divBdr>
        </w:div>
        <w:div w:id="185336998">
          <w:marLeft w:val="640"/>
          <w:marRight w:val="0"/>
          <w:marTop w:val="0"/>
          <w:marBottom w:val="0"/>
          <w:divBdr>
            <w:top w:val="none" w:sz="0" w:space="0" w:color="auto"/>
            <w:left w:val="none" w:sz="0" w:space="0" w:color="auto"/>
            <w:bottom w:val="none" w:sz="0" w:space="0" w:color="auto"/>
            <w:right w:val="none" w:sz="0" w:space="0" w:color="auto"/>
          </w:divBdr>
        </w:div>
        <w:div w:id="444425604">
          <w:marLeft w:val="640"/>
          <w:marRight w:val="0"/>
          <w:marTop w:val="0"/>
          <w:marBottom w:val="0"/>
          <w:divBdr>
            <w:top w:val="none" w:sz="0" w:space="0" w:color="auto"/>
            <w:left w:val="none" w:sz="0" w:space="0" w:color="auto"/>
            <w:bottom w:val="none" w:sz="0" w:space="0" w:color="auto"/>
            <w:right w:val="none" w:sz="0" w:space="0" w:color="auto"/>
          </w:divBdr>
        </w:div>
        <w:div w:id="55432009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glossaryDocument" Target="glossary/document.xml"/><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28.emf"/><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oleObject" Target="embeddings/oleObject32.bin"/><Relationship Id="rId16" Type="http://schemas.openxmlformats.org/officeDocument/2006/relationships/diagramColors" Target="diagrams/colors2.xml"/><Relationship Id="rId107" Type="http://schemas.openxmlformats.org/officeDocument/2006/relationships/image" Target="media/image59.png"/><Relationship Id="rId11" Type="http://schemas.openxmlformats.org/officeDocument/2006/relationships/diagramColors" Target="diagrams/colors1.xml"/><Relationship Id="rId24" Type="http://schemas.openxmlformats.org/officeDocument/2006/relationships/image" Target="media/image4.w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oleObject" Target="embeddings/oleObject13.bin"/><Relationship Id="rId53" Type="http://schemas.openxmlformats.org/officeDocument/2006/relationships/image" Target="media/image20.jpeg"/><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image" Target="media/image35.png"/><Relationship Id="rId87" Type="http://schemas.openxmlformats.org/officeDocument/2006/relationships/image" Target="media/image42.jpeg"/><Relationship Id="rId102" Type="http://schemas.openxmlformats.org/officeDocument/2006/relationships/image" Target="media/image55.emf"/><Relationship Id="rId110" Type="http://schemas.openxmlformats.org/officeDocument/2006/relationships/oleObject" Target="embeddings/oleObject31.bin"/><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37.jpeg"/><Relationship Id="rId90" Type="http://schemas.openxmlformats.org/officeDocument/2006/relationships/image" Target="media/image45.tiff"/><Relationship Id="rId95" Type="http://schemas.openxmlformats.org/officeDocument/2006/relationships/image" Target="media/image50.tiff"/><Relationship Id="rId19" Type="http://schemas.openxmlformats.org/officeDocument/2006/relationships/oleObject" Target="embeddings/oleObject1.bin"/><Relationship Id="rId14" Type="http://schemas.openxmlformats.org/officeDocument/2006/relationships/diagramLayout" Target="diagrams/layout2.xml"/><Relationship Id="rId22" Type="http://schemas.openxmlformats.org/officeDocument/2006/relationships/image" Target="media/image3.wmf"/><Relationship Id="rId27" Type="http://schemas.microsoft.com/office/2007/relationships/hdphoto" Target="media/hdphoto1.wdp"/><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6.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3.bin"/><Relationship Id="rId77" Type="http://schemas.openxmlformats.org/officeDocument/2006/relationships/image" Target="media/image33.png"/><Relationship Id="rId100" Type="http://schemas.openxmlformats.org/officeDocument/2006/relationships/oleObject" Target="embeddings/oleObject29.bin"/><Relationship Id="rId105" Type="http://schemas.openxmlformats.org/officeDocument/2006/relationships/image" Target="media/image57.png"/><Relationship Id="rId113" Type="http://schemas.openxmlformats.org/officeDocument/2006/relationships/image" Target="media/image63.emf"/><Relationship Id="rId118"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18.jpeg"/><Relationship Id="rId72" Type="http://schemas.openxmlformats.org/officeDocument/2006/relationships/image" Target="media/image30.emf"/><Relationship Id="rId80" Type="http://schemas.openxmlformats.org/officeDocument/2006/relationships/image" Target="media/image36.emf"/><Relationship Id="rId85" Type="http://schemas.openxmlformats.org/officeDocument/2006/relationships/image" Target="media/image40.jpeg"/><Relationship Id="rId93" Type="http://schemas.openxmlformats.org/officeDocument/2006/relationships/image" Target="media/image48.tiff"/><Relationship Id="rId98" Type="http://schemas.openxmlformats.org/officeDocument/2006/relationships/oleObject" Target="embeddings/oleObject28.bin"/><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30.bin"/><Relationship Id="rId108" Type="http://schemas.openxmlformats.org/officeDocument/2006/relationships/image" Target="media/image60.png"/><Relationship Id="rId116" Type="http://schemas.openxmlformats.org/officeDocument/2006/relationships/fontTable" Target="fontTable.xml"/><Relationship Id="rId20" Type="http://schemas.openxmlformats.org/officeDocument/2006/relationships/image" Target="media/image2.wmf"/><Relationship Id="rId41" Type="http://schemas.openxmlformats.org/officeDocument/2006/relationships/oleObject" Target="embeddings/oleObject11.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6.bin"/><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tiff"/><Relationship Id="rId96" Type="http://schemas.openxmlformats.org/officeDocument/2006/relationships/image" Target="media/image51.png"/><Relationship Id="rId111"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5.bin"/><Relationship Id="rId57" Type="http://schemas.openxmlformats.org/officeDocument/2006/relationships/oleObject" Target="embeddings/oleObject17.bin"/><Relationship Id="rId106" Type="http://schemas.openxmlformats.org/officeDocument/2006/relationships/image" Target="media/image58.png"/><Relationship Id="rId114" Type="http://schemas.openxmlformats.org/officeDocument/2006/relationships/image" Target="media/image64.emf"/><Relationship Id="rId10" Type="http://schemas.openxmlformats.org/officeDocument/2006/relationships/diagramQuickStyle" Target="diagrams/quickStyle1.xml"/><Relationship Id="rId31" Type="http://schemas.openxmlformats.org/officeDocument/2006/relationships/oleObject" Target="embeddings/oleObject6.bin"/><Relationship Id="rId44" Type="http://schemas.openxmlformats.org/officeDocument/2006/relationships/image" Target="media/image14.wmf"/><Relationship Id="rId52" Type="http://schemas.openxmlformats.org/officeDocument/2006/relationships/image" Target="media/image19.jpeg"/><Relationship Id="rId60" Type="http://schemas.openxmlformats.org/officeDocument/2006/relationships/image" Target="media/image24.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png"/><Relationship Id="rId81" Type="http://schemas.openxmlformats.org/officeDocument/2006/relationships/oleObject" Target="embeddings/oleObject27.bin"/><Relationship Id="rId86" Type="http://schemas.openxmlformats.org/officeDocument/2006/relationships/image" Target="media/image41.jpeg"/><Relationship Id="rId94" Type="http://schemas.openxmlformats.org/officeDocument/2006/relationships/image" Target="media/image49.tiff"/><Relationship Id="rId99" Type="http://schemas.openxmlformats.org/officeDocument/2006/relationships/image" Target="media/image53.emf"/><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wmf"/><Relationship Id="rId39" Type="http://schemas.openxmlformats.org/officeDocument/2006/relationships/oleObject" Target="embeddings/oleObject10.bin"/><Relationship Id="rId109" Type="http://schemas.openxmlformats.org/officeDocument/2006/relationships/image" Target="media/image61.emf"/><Relationship Id="rId34" Type="http://schemas.openxmlformats.org/officeDocument/2006/relationships/image" Target="media/image9.emf"/><Relationship Id="rId50" Type="http://schemas.openxmlformats.org/officeDocument/2006/relationships/image" Target="media/image17.jpeg"/><Relationship Id="rId55" Type="http://schemas.openxmlformats.org/officeDocument/2006/relationships/oleObject" Target="embeddings/oleObject16.bin"/><Relationship Id="rId76" Type="http://schemas.openxmlformats.org/officeDocument/2006/relationships/image" Target="media/image32.png"/><Relationship Id="rId97" Type="http://schemas.openxmlformats.org/officeDocument/2006/relationships/image" Target="media/image52.emf"/><Relationship Id="rId10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7.tiff"/><Relationship Id="rId2" Type="http://schemas.openxmlformats.org/officeDocument/2006/relationships/numbering" Target="numbering.xml"/><Relationship Id="rId29" Type="http://schemas.openxmlformats.org/officeDocument/2006/relationships/oleObject" Target="embeddings/oleObject5.bin"/></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9FBA70-B635-4D49-91A2-8AFE92A89972}"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x-none"/>
        </a:p>
      </dgm:t>
    </dgm:pt>
    <dgm:pt modelId="{7CD1F774-C1C9-48F9-82BC-8356B27544D1}">
      <dgm:prSet phldrT="[Текст]" custT="1"/>
      <dgm:spPr/>
      <dgm:t>
        <a:bodyPr/>
        <a:lstStyle/>
        <a:p>
          <a:pPr algn="ctr"/>
          <a:r>
            <a:rPr lang="ru-RU" sz="1400">
              <a:latin typeface="Times New Roman" panose="02020603050405020304" pitchFamily="18" charset="0"/>
              <a:cs typeface="Times New Roman" panose="02020603050405020304" pitchFamily="18" charset="0"/>
            </a:rPr>
            <a:t>Инсулинді пероралды жеткізу жолындағы кедергілер</a:t>
          </a:r>
          <a:endParaRPr lang="x-none" sz="1400">
            <a:latin typeface="Times New Roman" panose="02020603050405020304" pitchFamily="18" charset="0"/>
            <a:cs typeface="Times New Roman" panose="02020603050405020304" pitchFamily="18" charset="0"/>
          </a:endParaRPr>
        </a:p>
      </dgm:t>
    </dgm:pt>
    <dgm:pt modelId="{D9E09899-4027-45A0-B7CC-C4B31AB7A145}" type="parTrans" cxnId="{6CABBDA3-CA15-4FD2-BD19-E7F37A2529ED}">
      <dgm:prSet/>
      <dgm:spPr/>
      <dgm:t>
        <a:bodyPr/>
        <a:lstStyle/>
        <a:p>
          <a:pPr algn="ctr"/>
          <a:endParaRPr lang="x-none"/>
        </a:p>
      </dgm:t>
    </dgm:pt>
    <dgm:pt modelId="{5C22AA98-0413-4345-ABF2-BFBC16BAE510}" type="sibTrans" cxnId="{6CABBDA3-CA15-4FD2-BD19-E7F37A2529ED}">
      <dgm:prSet/>
      <dgm:spPr/>
      <dgm:t>
        <a:bodyPr/>
        <a:lstStyle/>
        <a:p>
          <a:pPr algn="ctr"/>
          <a:endParaRPr lang="x-none"/>
        </a:p>
      </dgm:t>
    </dgm:pt>
    <dgm:pt modelId="{5F6D274C-F723-49A1-861E-A64431669576}">
      <dgm:prSet phldrT="[Текст]" custT="1"/>
      <dgm:spPr/>
      <dgm:t>
        <a:bodyPr/>
        <a:lstStyle/>
        <a:p>
          <a:pPr algn="ctr"/>
          <a:r>
            <a:rPr lang="ru-RU" sz="1400">
              <a:latin typeface="Times New Roman" panose="02020603050405020304" pitchFamily="18" charset="0"/>
              <a:cs typeface="Times New Roman" panose="02020603050405020304" pitchFamily="18" charset="0"/>
            </a:rPr>
            <a:t>Ферментативті кедергі</a:t>
          </a:r>
          <a:endParaRPr lang="x-none" sz="1400">
            <a:latin typeface="Times New Roman" panose="02020603050405020304" pitchFamily="18" charset="0"/>
            <a:cs typeface="Times New Roman" panose="02020603050405020304" pitchFamily="18" charset="0"/>
          </a:endParaRPr>
        </a:p>
      </dgm:t>
    </dgm:pt>
    <dgm:pt modelId="{3DF18C16-4F5E-45D8-8C06-947EA0254CF0}" type="parTrans" cxnId="{7ABEB313-07E0-4474-80E2-70415379011B}">
      <dgm:prSet/>
      <dgm:spPr/>
      <dgm:t>
        <a:bodyPr/>
        <a:lstStyle/>
        <a:p>
          <a:pPr algn="ctr"/>
          <a:endParaRPr lang="x-none"/>
        </a:p>
      </dgm:t>
    </dgm:pt>
    <dgm:pt modelId="{C1E21766-F58C-45BC-8418-29D6E9973F25}" type="sibTrans" cxnId="{7ABEB313-07E0-4474-80E2-70415379011B}">
      <dgm:prSet/>
      <dgm:spPr/>
      <dgm:t>
        <a:bodyPr/>
        <a:lstStyle/>
        <a:p>
          <a:pPr algn="ctr"/>
          <a:endParaRPr lang="x-none"/>
        </a:p>
      </dgm:t>
    </dgm:pt>
    <dgm:pt modelId="{A9983143-F067-41D7-89E8-2BAA5C60A260}">
      <dgm:prSet phldrT="[Текст]" custT="1"/>
      <dgm:spPr/>
      <dgm:t>
        <a:bodyPr/>
        <a:lstStyle/>
        <a:p>
          <a:pPr algn="ctr"/>
          <a:r>
            <a:rPr lang="ru-RU" sz="1400">
              <a:latin typeface="Times New Roman" panose="02020603050405020304" pitchFamily="18" charset="0"/>
              <a:cs typeface="Times New Roman" panose="02020603050405020304" pitchFamily="18" charset="0"/>
            </a:rPr>
            <a:t>Химиялық кедергі</a:t>
          </a:r>
          <a:endParaRPr lang="x-none" sz="1400">
            <a:latin typeface="Times New Roman" panose="02020603050405020304" pitchFamily="18" charset="0"/>
            <a:cs typeface="Times New Roman" panose="02020603050405020304" pitchFamily="18" charset="0"/>
          </a:endParaRPr>
        </a:p>
      </dgm:t>
    </dgm:pt>
    <dgm:pt modelId="{251C031B-9276-4D05-9838-808DA205FD71}" type="parTrans" cxnId="{185FF732-26A3-4615-B489-688C1A5FE5A2}">
      <dgm:prSet/>
      <dgm:spPr/>
      <dgm:t>
        <a:bodyPr/>
        <a:lstStyle/>
        <a:p>
          <a:pPr algn="ctr"/>
          <a:endParaRPr lang="x-none"/>
        </a:p>
      </dgm:t>
    </dgm:pt>
    <dgm:pt modelId="{52F868A5-E265-4121-82B6-2B3DD3A33F0A}" type="sibTrans" cxnId="{185FF732-26A3-4615-B489-688C1A5FE5A2}">
      <dgm:prSet/>
      <dgm:spPr/>
      <dgm:t>
        <a:bodyPr/>
        <a:lstStyle/>
        <a:p>
          <a:pPr algn="ctr"/>
          <a:endParaRPr lang="x-none"/>
        </a:p>
      </dgm:t>
    </dgm:pt>
    <dgm:pt modelId="{1132FC5E-B806-4A75-99E7-A55CC8B2EDDD}">
      <dgm:prSet phldrT="[Текст]" custT="1"/>
      <dgm:spPr/>
      <dgm:t>
        <a:bodyPr/>
        <a:lstStyle/>
        <a:p>
          <a:pPr algn="ctr"/>
          <a:r>
            <a:rPr lang="ru-RU" sz="1400">
              <a:latin typeface="Times New Roman" panose="02020603050405020304" pitchFamily="18" charset="0"/>
              <a:cs typeface="Times New Roman" panose="02020603050405020304" pitchFamily="18" charset="0"/>
            </a:rPr>
            <a:t>Абсорбциялық кедергі</a:t>
          </a:r>
          <a:endParaRPr lang="x-none" sz="1400">
            <a:latin typeface="Times New Roman" panose="02020603050405020304" pitchFamily="18" charset="0"/>
            <a:cs typeface="Times New Roman" panose="02020603050405020304" pitchFamily="18" charset="0"/>
          </a:endParaRPr>
        </a:p>
      </dgm:t>
    </dgm:pt>
    <dgm:pt modelId="{A21B7A96-2474-4C80-B1CD-6E8F3CB6DD33}" type="parTrans" cxnId="{B172536C-2CE4-4CAF-BC23-E530D4B9D824}">
      <dgm:prSet/>
      <dgm:spPr/>
      <dgm:t>
        <a:bodyPr/>
        <a:lstStyle/>
        <a:p>
          <a:pPr algn="ctr"/>
          <a:endParaRPr lang="x-none"/>
        </a:p>
      </dgm:t>
    </dgm:pt>
    <dgm:pt modelId="{A1107F79-CEFA-4814-AEA3-E2ECA3217CB3}" type="sibTrans" cxnId="{B172536C-2CE4-4CAF-BC23-E530D4B9D824}">
      <dgm:prSet/>
      <dgm:spPr/>
      <dgm:t>
        <a:bodyPr/>
        <a:lstStyle/>
        <a:p>
          <a:pPr algn="ctr"/>
          <a:endParaRPr lang="x-none"/>
        </a:p>
      </dgm:t>
    </dgm:pt>
    <dgm:pt modelId="{95514FE8-A2C0-438B-BCE2-529A66C3F71C}" type="pres">
      <dgm:prSet presAssocID="{A39FBA70-B635-4D49-91A2-8AFE92A89972}" presName="hierChild1" presStyleCnt="0">
        <dgm:presLayoutVars>
          <dgm:orgChart val="1"/>
          <dgm:chPref val="1"/>
          <dgm:dir/>
          <dgm:animOne val="branch"/>
          <dgm:animLvl val="lvl"/>
          <dgm:resizeHandles/>
        </dgm:presLayoutVars>
      </dgm:prSet>
      <dgm:spPr/>
      <dgm:t>
        <a:bodyPr/>
        <a:lstStyle/>
        <a:p>
          <a:endParaRPr lang="ru-RU"/>
        </a:p>
      </dgm:t>
    </dgm:pt>
    <dgm:pt modelId="{49D059FC-17AA-4045-AEF9-F0388CFDE1F5}" type="pres">
      <dgm:prSet presAssocID="{7CD1F774-C1C9-48F9-82BC-8356B27544D1}" presName="hierRoot1" presStyleCnt="0">
        <dgm:presLayoutVars>
          <dgm:hierBranch val="init"/>
        </dgm:presLayoutVars>
      </dgm:prSet>
      <dgm:spPr/>
    </dgm:pt>
    <dgm:pt modelId="{CB5654E0-1004-4D09-8C90-6FF2A3AE72E4}" type="pres">
      <dgm:prSet presAssocID="{7CD1F774-C1C9-48F9-82BC-8356B27544D1}" presName="rootComposite1" presStyleCnt="0"/>
      <dgm:spPr/>
    </dgm:pt>
    <dgm:pt modelId="{994287A4-7F92-4F91-A530-EE1B5C986837}" type="pres">
      <dgm:prSet presAssocID="{7CD1F774-C1C9-48F9-82BC-8356B27544D1}" presName="rootText1" presStyleLbl="node0" presStyleIdx="0" presStyleCnt="1" custScaleX="140531">
        <dgm:presLayoutVars>
          <dgm:chPref val="3"/>
        </dgm:presLayoutVars>
      </dgm:prSet>
      <dgm:spPr/>
      <dgm:t>
        <a:bodyPr/>
        <a:lstStyle/>
        <a:p>
          <a:endParaRPr lang="ru-RU"/>
        </a:p>
      </dgm:t>
    </dgm:pt>
    <dgm:pt modelId="{13019778-3075-4B51-9720-DE7AB59F51EA}" type="pres">
      <dgm:prSet presAssocID="{7CD1F774-C1C9-48F9-82BC-8356B27544D1}" presName="rootConnector1" presStyleLbl="node1" presStyleIdx="0" presStyleCnt="0"/>
      <dgm:spPr/>
      <dgm:t>
        <a:bodyPr/>
        <a:lstStyle/>
        <a:p>
          <a:endParaRPr lang="ru-RU"/>
        </a:p>
      </dgm:t>
    </dgm:pt>
    <dgm:pt modelId="{1E69E710-7EE9-4536-9FB0-D2681BFC0459}" type="pres">
      <dgm:prSet presAssocID="{7CD1F774-C1C9-48F9-82BC-8356B27544D1}" presName="hierChild2" presStyleCnt="0"/>
      <dgm:spPr/>
    </dgm:pt>
    <dgm:pt modelId="{733DDA36-F131-45B2-B434-9FBFE26DD881}" type="pres">
      <dgm:prSet presAssocID="{3DF18C16-4F5E-45D8-8C06-947EA0254CF0}" presName="Name37" presStyleLbl="parChTrans1D2" presStyleIdx="0" presStyleCnt="3"/>
      <dgm:spPr/>
      <dgm:t>
        <a:bodyPr/>
        <a:lstStyle/>
        <a:p>
          <a:endParaRPr lang="ru-RU"/>
        </a:p>
      </dgm:t>
    </dgm:pt>
    <dgm:pt modelId="{091CF68D-4961-4840-9F1C-927FF535B250}" type="pres">
      <dgm:prSet presAssocID="{5F6D274C-F723-49A1-861E-A64431669576}" presName="hierRoot2" presStyleCnt="0">
        <dgm:presLayoutVars>
          <dgm:hierBranch val="init"/>
        </dgm:presLayoutVars>
      </dgm:prSet>
      <dgm:spPr/>
    </dgm:pt>
    <dgm:pt modelId="{E02C3F52-0096-412C-8B5A-248F74AB236D}" type="pres">
      <dgm:prSet presAssocID="{5F6D274C-F723-49A1-861E-A64431669576}" presName="rootComposite" presStyleCnt="0"/>
      <dgm:spPr/>
    </dgm:pt>
    <dgm:pt modelId="{8B40C533-BB05-4C97-89C9-5FB0409BF846}" type="pres">
      <dgm:prSet presAssocID="{5F6D274C-F723-49A1-861E-A64431669576}" presName="rootText" presStyleLbl="node2" presStyleIdx="0" presStyleCnt="3">
        <dgm:presLayoutVars>
          <dgm:chPref val="3"/>
        </dgm:presLayoutVars>
      </dgm:prSet>
      <dgm:spPr/>
      <dgm:t>
        <a:bodyPr/>
        <a:lstStyle/>
        <a:p>
          <a:endParaRPr lang="ru-RU"/>
        </a:p>
      </dgm:t>
    </dgm:pt>
    <dgm:pt modelId="{3FA196F0-1306-4925-947A-81D992090671}" type="pres">
      <dgm:prSet presAssocID="{5F6D274C-F723-49A1-861E-A64431669576}" presName="rootConnector" presStyleLbl="node2" presStyleIdx="0" presStyleCnt="3"/>
      <dgm:spPr/>
      <dgm:t>
        <a:bodyPr/>
        <a:lstStyle/>
        <a:p>
          <a:endParaRPr lang="ru-RU"/>
        </a:p>
      </dgm:t>
    </dgm:pt>
    <dgm:pt modelId="{294F8559-8898-40D9-A406-0EE49A42DFCC}" type="pres">
      <dgm:prSet presAssocID="{5F6D274C-F723-49A1-861E-A64431669576}" presName="hierChild4" presStyleCnt="0"/>
      <dgm:spPr/>
    </dgm:pt>
    <dgm:pt modelId="{FE1B5293-3F98-42AE-98D0-7247842762A9}" type="pres">
      <dgm:prSet presAssocID="{5F6D274C-F723-49A1-861E-A64431669576}" presName="hierChild5" presStyleCnt="0"/>
      <dgm:spPr/>
    </dgm:pt>
    <dgm:pt modelId="{A3A704E6-B3EC-4946-8C2F-3E59F7FE0E8B}" type="pres">
      <dgm:prSet presAssocID="{251C031B-9276-4D05-9838-808DA205FD71}" presName="Name37" presStyleLbl="parChTrans1D2" presStyleIdx="1" presStyleCnt="3"/>
      <dgm:spPr/>
      <dgm:t>
        <a:bodyPr/>
        <a:lstStyle/>
        <a:p>
          <a:endParaRPr lang="ru-RU"/>
        </a:p>
      </dgm:t>
    </dgm:pt>
    <dgm:pt modelId="{6E9A5911-385F-4C97-A6D9-AD3F07D263E5}" type="pres">
      <dgm:prSet presAssocID="{A9983143-F067-41D7-89E8-2BAA5C60A260}" presName="hierRoot2" presStyleCnt="0">
        <dgm:presLayoutVars>
          <dgm:hierBranch val="init"/>
        </dgm:presLayoutVars>
      </dgm:prSet>
      <dgm:spPr/>
    </dgm:pt>
    <dgm:pt modelId="{24975C9B-9A7A-4EA9-8951-215DB3683026}" type="pres">
      <dgm:prSet presAssocID="{A9983143-F067-41D7-89E8-2BAA5C60A260}" presName="rootComposite" presStyleCnt="0"/>
      <dgm:spPr/>
    </dgm:pt>
    <dgm:pt modelId="{18BCEE88-4DEA-444C-A879-AE31C0C4D065}" type="pres">
      <dgm:prSet presAssocID="{A9983143-F067-41D7-89E8-2BAA5C60A260}" presName="rootText" presStyleLbl="node2" presStyleIdx="1" presStyleCnt="3">
        <dgm:presLayoutVars>
          <dgm:chPref val="3"/>
        </dgm:presLayoutVars>
      </dgm:prSet>
      <dgm:spPr/>
      <dgm:t>
        <a:bodyPr/>
        <a:lstStyle/>
        <a:p>
          <a:endParaRPr lang="ru-RU"/>
        </a:p>
      </dgm:t>
    </dgm:pt>
    <dgm:pt modelId="{FC946C33-FB4D-44B1-96FA-A487C95478F4}" type="pres">
      <dgm:prSet presAssocID="{A9983143-F067-41D7-89E8-2BAA5C60A260}" presName="rootConnector" presStyleLbl="node2" presStyleIdx="1" presStyleCnt="3"/>
      <dgm:spPr/>
      <dgm:t>
        <a:bodyPr/>
        <a:lstStyle/>
        <a:p>
          <a:endParaRPr lang="ru-RU"/>
        </a:p>
      </dgm:t>
    </dgm:pt>
    <dgm:pt modelId="{03E1EAE4-C95C-4B97-9B10-D4467ED65607}" type="pres">
      <dgm:prSet presAssocID="{A9983143-F067-41D7-89E8-2BAA5C60A260}" presName="hierChild4" presStyleCnt="0"/>
      <dgm:spPr/>
    </dgm:pt>
    <dgm:pt modelId="{302CD0F9-4DB2-4946-88C0-C71DBAE009D4}" type="pres">
      <dgm:prSet presAssocID="{A9983143-F067-41D7-89E8-2BAA5C60A260}" presName="hierChild5" presStyleCnt="0"/>
      <dgm:spPr/>
    </dgm:pt>
    <dgm:pt modelId="{8937E504-F04E-4C78-A554-CD16D5A10BAD}" type="pres">
      <dgm:prSet presAssocID="{A21B7A96-2474-4C80-B1CD-6E8F3CB6DD33}" presName="Name37" presStyleLbl="parChTrans1D2" presStyleIdx="2" presStyleCnt="3"/>
      <dgm:spPr/>
      <dgm:t>
        <a:bodyPr/>
        <a:lstStyle/>
        <a:p>
          <a:endParaRPr lang="ru-RU"/>
        </a:p>
      </dgm:t>
    </dgm:pt>
    <dgm:pt modelId="{234DB1F6-0049-4B1C-B5AA-E0A2A945AA7F}" type="pres">
      <dgm:prSet presAssocID="{1132FC5E-B806-4A75-99E7-A55CC8B2EDDD}" presName="hierRoot2" presStyleCnt="0">
        <dgm:presLayoutVars>
          <dgm:hierBranch val="init"/>
        </dgm:presLayoutVars>
      </dgm:prSet>
      <dgm:spPr/>
    </dgm:pt>
    <dgm:pt modelId="{6B8F30A1-2469-4CCA-A711-03307937387C}" type="pres">
      <dgm:prSet presAssocID="{1132FC5E-B806-4A75-99E7-A55CC8B2EDDD}" presName="rootComposite" presStyleCnt="0"/>
      <dgm:spPr/>
    </dgm:pt>
    <dgm:pt modelId="{13211AE1-4D27-4ADD-90A0-C7566EAD3C8C}" type="pres">
      <dgm:prSet presAssocID="{1132FC5E-B806-4A75-99E7-A55CC8B2EDDD}" presName="rootText" presStyleLbl="node2" presStyleIdx="2" presStyleCnt="3" custLinFactNeighborX="23" custLinFactNeighborY="0">
        <dgm:presLayoutVars>
          <dgm:chPref val="3"/>
        </dgm:presLayoutVars>
      </dgm:prSet>
      <dgm:spPr/>
      <dgm:t>
        <a:bodyPr/>
        <a:lstStyle/>
        <a:p>
          <a:endParaRPr lang="ru-RU"/>
        </a:p>
      </dgm:t>
    </dgm:pt>
    <dgm:pt modelId="{B57A3D4E-367E-466B-A700-EBA81F763C5C}" type="pres">
      <dgm:prSet presAssocID="{1132FC5E-B806-4A75-99E7-A55CC8B2EDDD}" presName="rootConnector" presStyleLbl="node2" presStyleIdx="2" presStyleCnt="3"/>
      <dgm:spPr/>
      <dgm:t>
        <a:bodyPr/>
        <a:lstStyle/>
        <a:p>
          <a:endParaRPr lang="ru-RU"/>
        </a:p>
      </dgm:t>
    </dgm:pt>
    <dgm:pt modelId="{39BD9B21-A9DB-4E79-8BA9-49578CF382EB}" type="pres">
      <dgm:prSet presAssocID="{1132FC5E-B806-4A75-99E7-A55CC8B2EDDD}" presName="hierChild4" presStyleCnt="0"/>
      <dgm:spPr/>
    </dgm:pt>
    <dgm:pt modelId="{364E8879-5CD8-4BFC-884D-5A3CF8EA7779}" type="pres">
      <dgm:prSet presAssocID="{1132FC5E-B806-4A75-99E7-A55CC8B2EDDD}" presName="hierChild5" presStyleCnt="0"/>
      <dgm:spPr/>
    </dgm:pt>
    <dgm:pt modelId="{A07F7F50-77E4-453B-8028-AA6EE0BD4EDF}" type="pres">
      <dgm:prSet presAssocID="{7CD1F774-C1C9-48F9-82BC-8356B27544D1}" presName="hierChild3" presStyleCnt="0"/>
      <dgm:spPr/>
    </dgm:pt>
  </dgm:ptLst>
  <dgm:cxnLst>
    <dgm:cxn modelId="{D7B83572-A56F-4F4E-9ADA-AE66C8C04B22}" type="presOf" srcId="{A39FBA70-B635-4D49-91A2-8AFE92A89972}" destId="{95514FE8-A2C0-438B-BCE2-529A66C3F71C}" srcOrd="0" destOrd="0" presId="urn:microsoft.com/office/officeart/2005/8/layout/orgChart1"/>
    <dgm:cxn modelId="{B172536C-2CE4-4CAF-BC23-E530D4B9D824}" srcId="{7CD1F774-C1C9-48F9-82BC-8356B27544D1}" destId="{1132FC5E-B806-4A75-99E7-A55CC8B2EDDD}" srcOrd="2" destOrd="0" parTransId="{A21B7A96-2474-4C80-B1CD-6E8F3CB6DD33}" sibTransId="{A1107F79-CEFA-4814-AEA3-E2ECA3217CB3}"/>
    <dgm:cxn modelId="{6CABBDA3-CA15-4FD2-BD19-E7F37A2529ED}" srcId="{A39FBA70-B635-4D49-91A2-8AFE92A89972}" destId="{7CD1F774-C1C9-48F9-82BC-8356B27544D1}" srcOrd="0" destOrd="0" parTransId="{D9E09899-4027-45A0-B7CC-C4B31AB7A145}" sibTransId="{5C22AA98-0413-4345-ABF2-BFBC16BAE510}"/>
    <dgm:cxn modelId="{4EE948DC-205F-4D2B-89A7-583172037206}" type="presOf" srcId="{3DF18C16-4F5E-45D8-8C06-947EA0254CF0}" destId="{733DDA36-F131-45B2-B434-9FBFE26DD881}" srcOrd="0" destOrd="0" presId="urn:microsoft.com/office/officeart/2005/8/layout/orgChart1"/>
    <dgm:cxn modelId="{83750796-42B5-4570-B876-373E34342EBF}" type="presOf" srcId="{A9983143-F067-41D7-89E8-2BAA5C60A260}" destId="{18BCEE88-4DEA-444C-A879-AE31C0C4D065}" srcOrd="0" destOrd="0" presId="urn:microsoft.com/office/officeart/2005/8/layout/orgChart1"/>
    <dgm:cxn modelId="{7ABEB313-07E0-4474-80E2-70415379011B}" srcId="{7CD1F774-C1C9-48F9-82BC-8356B27544D1}" destId="{5F6D274C-F723-49A1-861E-A64431669576}" srcOrd="0" destOrd="0" parTransId="{3DF18C16-4F5E-45D8-8C06-947EA0254CF0}" sibTransId="{C1E21766-F58C-45BC-8418-29D6E9973F25}"/>
    <dgm:cxn modelId="{33444C3D-40F7-4AB4-B40E-249FC844C22B}" type="presOf" srcId="{7CD1F774-C1C9-48F9-82BC-8356B27544D1}" destId="{13019778-3075-4B51-9720-DE7AB59F51EA}" srcOrd="1" destOrd="0" presId="urn:microsoft.com/office/officeart/2005/8/layout/orgChart1"/>
    <dgm:cxn modelId="{2146FB26-A545-4805-9751-E68A0568E213}" type="presOf" srcId="{A9983143-F067-41D7-89E8-2BAA5C60A260}" destId="{FC946C33-FB4D-44B1-96FA-A487C95478F4}" srcOrd="1" destOrd="0" presId="urn:microsoft.com/office/officeart/2005/8/layout/orgChart1"/>
    <dgm:cxn modelId="{B3807A44-CDC7-4979-91F9-6E9AAA314679}" type="presOf" srcId="{1132FC5E-B806-4A75-99E7-A55CC8B2EDDD}" destId="{13211AE1-4D27-4ADD-90A0-C7566EAD3C8C}" srcOrd="0" destOrd="0" presId="urn:microsoft.com/office/officeart/2005/8/layout/orgChart1"/>
    <dgm:cxn modelId="{029581B3-E6EA-4577-9240-39BC9E37D74A}" type="presOf" srcId="{5F6D274C-F723-49A1-861E-A64431669576}" destId="{3FA196F0-1306-4925-947A-81D992090671}" srcOrd="1" destOrd="0" presId="urn:microsoft.com/office/officeart/2005/8/layout/orgChart1"/>
    <dgm:cxn modelId="{32CBA562-FC75-4D51-85A5-F52783FCC754}" type="presOf" srcId="{251C031B-9276-4D05-9838-808DA205FD71}" destId="{A3A704E6-B3EC-4946-8C2F-3E59F7FE0E8B}" srcOrd="0" destOrd="0" presId="urn:microsoft.com/office/officeart/2005/8/layout/orgChart1"/>
    <dgm:cxn modelId="{F1AD8F47-03CA-4796-9423-CFA67CA52E39}" type="presOf" srcId="{5F6D274C-F723-49A1-861E-A64431669576}" destId="{8B40C533-BB05-4C97-89C9-5FB0409BF846}" srcOrd="0" destOrd="0" presId="urn:microsoft.com/office/officeart/2005/8/layout/orgChart1"/>
    <dgm:cxn modelId="{B700C858-55AA-49A9-8281-F3059AFC6E88}" type="presOf" srcId="{7CD1F774-C1C9-48F9-82BC-8356B27544D1}" destId="{994287A4-7F92-4F91-A530-EE1B5C986837}" srcOrd="0" destOrd="0" presId="urn:microsoft.com/office/officeart/2005/8/layout/orgChart1"/>
    <dgm:cxn modelId="{6635B7B0-B313-4616-8F2B-E12CA1140B71}" type="presOf" srcId="{1132FC5E-B806-4A75-99E7-A55CC8B2EDDD}" destId="{B57A3D4E-367E-466B-A700-EBA81F763C5C}" srcOrd="1" destOrd="0" presId="urn:microsoft.com/office/officeart/2005/8/layout/orgChart1"/>
    <dgm:cxn modelId="{185FF732-26A3-4615-B489-688C1A5FE5A2}" srcId="{7CD1F774-C1C9-48F9-82BC-8356B27544D1}" destId="{A9983143-F067-41D7-89E8-2BAA5C60A260}" srcOrd="1" destOrd="0" parTransId="{251C031B-9276-4D05-9838-808DA205FD71}" sibTransId="{52F868A5-E265-4121-82B6-2B3DD3A33F0A}"/>
    <dgm:cxn modelId="{1E9CF7E6-B470-41FA-B6F3-9B813C4462E9}" type="presOf" srcId="{A21B7A96-2474-4C80-B1CD-6E8F3CB6DD33}" destId="{8937E504-F04E-4C78-A554-CD16D5A10BAD}" srcOrd="0" destOrd="0" presId="urn:microsoft.com/office/officeart/2005/8/layout/orgChart1"/>
    <dgm:cxn modelId="{08BC1E0F-BD05-4955-A7AC-D1AE5B11D814}" type="presParOf" srcId="{95514FE8-A2C0-438B-BCE2-529A66C3F71C}" destId="{49D059FC-17AA-4045-AEF9-F0388CFDE1F5}" srcOrd="0" destOrd="0" presId="urn:microsoft.com/office/officeart/2005/8/layout/orgChart1"/>
    <dgm:cxn modelId="{307F22DB-604A-427E-9F39-75102FD8DF42}" type="presParOf" srcId="{49D059FC-17AA-4045-AEF9-F0388CFDE1F5}" destId="{CB5654E0-1004-4D09-8C90-6FF2A3AE72E4}" srcOrd="0" destOrd="0" presId="urn:microsoft.com/office/officeart/2005/8/layout/orgChart1"/>
    <dgm:cxn modelId="{64E9C528-F8CF-4410-AC43-C5E29EA915DA}" type="presParOf" srcId="{CB5654E0-1004-4D09-8C90-6FF2A3AE72E4}" destId="{994287A4-7F92-4F91-A530-EE1B5C986837}" srcOrd="0" destOrd="0" presId="urn:microsoft.com/office/officeart/2005/8/layout/orgChart1"/>
    <dgm:cxn modelId="{DDC1EA9D-09F1-4D34-B947-171104D8F86E}" type="presParOf" srcId="{CB5654E0-1004-4D09-8C90-6FF2A3AE72E4}" destId="{13019778-3075-4B51-9720-DE7AB59F51EA}" srcOrd="1" destOrd="0" presId="urn:microsoft.com/office/officeart/2005/8/layout/orgChart1"/>
    <dgm:cxn modelId="{E11F15EF-B821-4335-B456-FC4E9F704599}" type="presParOf" srcId="{49D059FC-17AA-4045-AEF9-F0388CFDE1F5}" destId="{1E69E710-7EE9-4536-9FB0-D2681BFC0459}" srcOrd="1" destOrd="0" presId="urn:microsoft.com/office/officeart/2005/8/layout/orgChart1"/>
    <dgm:cxn modelId="{BEC869D0-EF94-4DFD-A4F3-7E4B5A7BBAFA}" type="presParOf" srcId="{1E69E710-7EE9-4536-9FB0-D2681BFC0459}" destId="{733DDA36-F131-45B2-B434-9FBFE26DD881}" srcOrd="0" destOrd="0" presId="urn:microsoft.com/office/officeart/2005/8/layout/orgChart1"/>
    <dgm:cxn modelId="{8D400E7C-1D5B-4821-84BC-6D1C5D834933}" type="presParOf" srcId="{1E69E710-7EE9-4536-9FB0-D2681BFC0459}" destId="{091CF68D-4961-4840-9F1C-927FF535B250}" srcOrd="1" destOrd="0" presId="urn:microsoft.com/office/officeart/2005/8/layout/orgChart1"/>
    <dgm:cxn modelId="{D56277A0-B099-4DCA-B387-9A5C27EAFD2D}" type="presParOf" srcId="{091CF68D-4961-4840-9F1C-927FF535B250}" destId="{E02C3F52-0096-412C-8B5A-248F74AB236D}" srcOrd="0" destOrd="0" presId="urn:microsoft.com/office/officeart/2005/8/layout/orgChart1"/>
    <dgm:cxn modelId="{C03FCB97-1787-4668-BB28-088848CEA789}" type="presParOf" srcId="{E02C3F52-0096-412C-8B5A-248F74AB236D}" destId="{8B40C533-BB05-4C97-89C9-5FB0409BF846}" srcOrd="0" destOrd="0" presId="urn:microsoft.com/office/officeart/2005/8/layout/orgChart1"/>
    <dgm:cxn modelId="{98B0D121-D08B-4BA5-98A7-4DFEE6E4C485}" type="presParOf" srcId="{E02C3F52-0096-412C-8B5A-248F74AB236D}" destId="{3FA196F0-1306-4925-947A-81D992090671}" srcOrd="1" destOrd="0" presId="urn:microsoft.com/office/officeart/2005/8/layout/orgChart1"/>
    <dgm:cxn modelId="{2C5C8AF3-0023-4BDF-874D-B492C2A18D72}" type="presParOf" srcId="{091CF68D-4961-4840-9F1C-927FF535B250}" destId="{294F8559-8898-40D9-A406-0EE49A42DFCC}" srcOrd="1" destOrd="0" presId="urn:microsoft.com/office/officeart/2005/8/layout/orgChart1"/>
    <dgm:cxn modelId="{D90B59FC-E57D-4AA2-8A20-9017A5C4EDB5}" type="presParOf" srcId="{091CF68D-4961-4840-9F1C-927FF535B250}" destId="{FE1B5293-3F98-42AE-98D0-7247842762A9}" srcOrd="2" destOrd="0" presId="urn:microsoft.com/office/officeart/2005/8/layout/orgChart1"/>
    <dgm:cxn modelId="{4D5294B4-B7EE-4DBE-A263-7D63FCBDDC60}" type="presParOf" srcId="{1E69E710-7EE9-4536-9FB0-D2681BFC0459}" destId="{A3A704E6-B3EC-4946-8C2F-3E59F7FE0E8B}" srcOrd="2" destOrd="0" presId="urn:microsoft.com/office/officeart/2005/8/layout/orgChart1"/>
    <dgm:cxn modelId="{8935B2B6-EC9B-4E58-9686-45224DDDAD1C}" type="presParOf" srcId="{1E69E710-7EE9-4536-9FB0-D2681BFC0459}" destId="{6E9A5911-385F-4C97-A6D9-AD3F07D263E5}" srcOrd="3" destOrd="0" presId="urn:microsoft.com/office/officeart/2005/8/layout/orgChart1"/>
    <dgm:cxn modelId="{5FEC5065-1363-4521-96CE-D7336C5E875E}" type="presParOf" srcId="{6E9A5911-385F-4C97-A6D9-AD3F07D263E5}" destId="{24975C9B-9A7A-4EA9-8951-215DB3683026}" srcOrd="0" destOrd="0" presId="urn:microsoft.com/office/officeart/2005/8/layout/orgChart1"/>
    <dgm:cxn modelId="{52430660-509C-47AD-AA85-3336C33F2704}" type="presParOf" srcId="{24975C9B-9A7A-4EA9-8951-215DB3683026}" destId="{18BCEE88-4DEA-444C-A879-AE31C0C4D065}" srcOrd="0" destOrd="0" presId="urn:microsoft.com/office/officeart/2005/8/layout/orgChart1"/>
    <dgm:cxn modelId="{A4786A2A-918D-42FC-9FCA-2602D4F2D617}" type="presParOf" srcId="{24975C9B-9A7A-4EA9-8951-215DB3683026}" destId="{FC946C33-FB4D-44B1-96FA-A487C95478F4}" srcOrd="1" destOrd="0" presId="urn:microsoft.com/office/officeart/2005/8/layout/orgChart1"/>
    <dgm:cxn modelId="{5CA38FA4-705B-466C-9B25-B14CA2C038F3}" type="presParOf" srcId="{6E9A5911-385F-4C97-A6D9-AD3F07D263E5}" destId="{03E1EAE4-C95C-4B97-9B10-D4467ED65607}" srcOrd="1" destOrd="0" presId="urn:microsoft.com/office/officeart/2005/8/layout/orgChart1"/>
    <dgm:cxn modelId="{6708D4C1-6A55-4F8E-8CB7-4BA743872E6E}" type="presParOf" srcId="{6E9A5911-385F-4C97-A6D9-AD3F07D263E5}" destId="{302CD0F9-4DB2-4946-88C0-C71DBAE009D4}" srcOrd="2" destOrd="0" presId="urn:microsoft.com/office/officeart/2005/8/layout/orgChart1"/>
    <dgm:cxn modelId="{CEBB267D-4DC5-4B37-9D30-D5F267A304D6}" type="presParOf" srcId="{1E69E710-7EE9-4536-9FB0-D2681BFC0459}" destId="{8937E504-F04E-4C78-A554-CD16D5A10BAD}" srcOrd="4" destOrd="0" presId="urn:microsoft.com/office/officeart/2005/8/layout/orgChart1"/>
    <dgm:cxn modelId="{7B82359D-71BF-4ED7-9D8A-72332B702703}" type="presParOf" srcId="{1E69E710-7EE9-4536-9FB0-D2681BFC0459}" destId="{234DB1F6-0049-4B1C-B5AA-E0A2A945AA7F}" srcOrd="5" destOrd="0" presId="urn:microsoft.com/office/officeart/2005/8/layout/orgChart1"/>
    <dgm:cxn modelId="{26A899F5-13AF-408F-85FF-F7F476F53AC3}" type="presParOf" srcId="{234DB1F6-0049-4B1C-B5AA-E0A2A945AA7F}" destId="{6B8F30A1-2469-4CCA-A711-03307937387C}" srcOrd="0" destOrd="0" presId="urn:microsoft.com/office/officeart/2005/8/layout/orgChart1"/>
    <dgm:cxn modelId="{F25B67B7-5D14-4F4B-B84A-C12C953AA6DE}" type="presParOf" srcId="{6B8F30A1-2469-4CCA-A711-03307937387C}" destId="{13211AE1-4D27-4ADD-90A0-C7566EAD3C8C}" srcOrd="0" destOrd="0" presId="urn:microsoft.com/office/officeart/2005/8/layout/orgChart1"/>
    <dgm:cxn modelId="{8680DAEF-07CA-41E6-92B3-140F9B61A9C7}" type="presParOf" srcId="{6B8F30A1-2469-4CCA-A711-03307937387C}" destId="{B57A3D4E-367E-466B-A700-EBA81F763C5C}" srcOrd="1" destOrd="0" presId="urn:microsoft.com/office/officeart/2005/8/layout/orgChart1"/>
    <dgm:cxn modelId="{78D36910-9B72-4B4B-B1CC-CEE21605B9C8}" type="presParOf" srcId="{234DB1F6-0049-4B1C-B5AA-E0A2A945AA7F}" destId="{39BD9B21-A9DB-4E79-8BA9-49578CF382EB}" srcOrd="1" destOrd="0" presId="urn:microsoft.com/office/officeart/2005/8/layout/orgChart1"/>
    <dgm:cxn modelId="{AF10987C-57A5-4AE1-B0F9-C9AA4E8DF743}" type="presParOf" srcId="{234DB1F6-0049-4B1C-B5AA-E0A2A945AA7F}" destId="{364E8879-5CD8-4BFC-884D-5A3CF8EA7779}" srcOrd="2" destOrd="0" presId="urn:microsoft.com/office/officeart/2005/8/layout/orgChart1"/>
    <dgm:cxn modelId="{0FE09C25-5DC3-4B0F-BA27-70A1A0051FDC}" type="presParOf" srcId="{49D059FC-17AA-4045-AEF9-F0388CFDE1F5}" destId="{A07F7F50-77E4-453B-8028-AA6EE0BD4EDF}"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5D2842F-D728-425E-AABB-0BD560B54F6F}"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x-none"/>
        </a:p>
      </dgm:t>
    </dgm:pt>
    <dgm:pt modelId="{B4420376-17F6-48D2-BAFE-213B714C4A25}">
      <dgm:prSet phldrT="[Текст]" custT="1"/>
      <dgm:spPr>
        <a:solidFill>
          <a:schemeClr val="accent2">
            <a:lumMod val="60000"/>
            <a:lumOff val="40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Инсулинді пероралды жеткізу</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26F1510D-2E6D-4BCF-9EB4-E9C42BA97478}" type="parTrans" cxnId="{5EDCAA48-C7E7-4041-AA18-BA1AA35698C8}">
      <dgm:prSet/>
      <dgm:spPr/>
      <dgm:t>
        <a:bodyPr/>
        <a:lstStyle/>
        <a:p>
          <a:endParaRPr lang="x-none"/>
        </a:p>
      </dgm:t>
    </dgm:pt>
    <dgm:pt modelId="{EC9F6346-CE46-4737-B645-254203FF8957}" type="sibTrans" cxnId="{5EDCAA48-C7E7-4041-AA18-BA1AA35698C8}">
      <dgm:prSet/>
      <dgm:spPr/>
      <dgm:t>
        <a:bodyPr/>
        <a:lstStyle/>
        <a:p>
          <a:endParaRPr lang="x-none"/>
        </a:p>
      </dgm:t>
    </dgm:pt>
    <dgm:pt modelId="{B95671F0-3936-45BD-AA4A-32CE7E588CBC}" type="asst">
      <dgm:prSet phldrT="[Текст]" custT="1"/>
      <dgm:spPr>
        <a:solidFill>
          <a:schemeClr val="accent6">
            <a:lumMod val="75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Артықшылықтары </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D23855A7-426A-4D77-96B4-9EC350B47AF0}" type="parTrans" cxnId="{94C8C698-9238-41AC-89BC-BD2C61AF62C6}">
      <dgm:prSet/>
      <dgm:spPr/>
      <dgm:t>
        <a:bodyPr/>
        <a:lstStyle/>
        <a:p>
          <a:endParaRPr lang="x-none"/>
        </a:p>
      </dgm:t>
    </dgm:pt>
    <dgm:pt modelId="{976E0C85-760B-4937-8007-8B15B7C7144C}" type="sibTrans" cxnId="{94C8C698-9238-41AC-89BC-BD2C61AF62C6}">
      <dgm:prSet/>
      <dgm:spPr/>
      <dgm:t>
        <a:bodyPr/>
        <a:lstStyle/>
        <a:p>
          <a:endParaRPr lang="x-none"/>
        </a:p>
      </dgm:t>
    </dgm:pt>
    <dgm:pt modelId="{BD819837-36B0-4066-9696-B4AA49C621D8}">
      <dgm:prSet phldrT="[Текст]" custT="1"/>
      <dgm:spPr>
        <a:solidFill>
          <a:schemeClr val="accent6">
            <a:lumMod val="60000"/>
            <a:lumOff val="40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Гипогликемия қауіпінің төмендігі</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15FDD32A-6F75-455B-AE62-5C7FEC674795}" type="parTrans" cxnId="{99EB984F-C43A-4334-A2B3-427C0192B3DE}">
      <dgm:prSet/>
      <dgm:spPr/>
      <dgm:t>
        <a:bodyPr/>
        <a:lstStyle/>
        <a:p>
          <a:endParaRPr lang="x-none"/>
        </a:p>
      </dgm:t>
    </dgm:pt>
    <dgm:pt modelId="{6FD9E909-805D-4966-954D-6F5CB019E9F5}" type="sibTrans" cxnId="{99EB984F-C43A-4334-A2B3-427C0192B3DE}">
      <dgm:prSet/>
      <dgm:spPr/>
      <dgm:t>
        <a:bodyPr/>
        <a:lstStyle/>
        <a:p>
          <a:endParaRPr lang="x-none"/>
        </a:p>
      </dgm:t>
    </dgm:pt>
    <dgm:pt modelId="{F8B6112F-B8BE-46A2-86D7-B76366726F68}">
      <dgm:prSet phldrT="[Текст]" custT="1"/>
      <dgm:spPr>
        <a:solidFill>
          <a:schemeClr val="accent4">
            <a:lumMod val="60000"/>
            <a:lumOff val="40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Төмен биожетімділік</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AA2F7233-10C0-4083-A1B2-D0478C0B7610}" type="parTrans" cxnId="{3EA96D25-1208-45FF-B536-5F448278FDD2}">
      <dgm:prSet/>
      <dgm:spPr/>
      <dgm:t>
        <a:bodyPr/>
        <a:lstStyle/>
        <a:p>
          <a:endParaRPr lang="x-none"/>
        </a:p>
      </dgm:t>
    </dgm:pt>
    <dgm:pt modelId="{7D4B5E57-6DAB-4F09-BE12-0479F51BB69D}" type="sibTrans" cxnId="{3EA96D25-1208-45FF-B536-5F448278FDD2}">
      <dgm:prSet/>
      <dgm:spPr/>
      <dgm:t>
        <a:bodyPr/>
        <a:lstStyle/>
        <a:p>
          <a:endParaRPr lang="x-none"/>
        </a:p>
      </dgm:t>
    </dgm:pt>
    <dgm:pt modelId="{7F5C0ABD-6DD0-4F26-9C24-7C6246BB2630}" type="asst">
      <dgm:prSet custT="1"/>
      <dgm:spPr>
        <a:solidFill>
          <a:schemeClr val="accent4">
            <a:lumMod val="75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Кемшіліктері</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B629FF38-A099-4FE0-9FB9-9E8817AE5FCA}" type="parTrans" cxnId="{43E51C09-211C-4EFA-BDE6-0B38695B9A2A}">
      <dgm:prSet/>
      <dgm:spPr/>
      <dgm:t>
        <a:bodyPr/>
        <a:lstStyle/>
        <a:p>
          <a:endParaRPr lang="x-none"/>
        </a:p>
      </dgm:t>
    </dgm:pt>
    <dgm:pt modelId="{6B5F4AA0-5F27-43A7-A43A-E1188AE143E1}" type="sibTrans" cxnId="{43E51C09-211C-4EFA-BDE6-0B38695B9A2A}">
      <dgm:prSet/>
      <dgm:spPr/>
      <dgm:t>
        <a:bodyPr/>
        <a:lstStyle/>
        <a:p>
          <a:endParaRPr lang="x-none"/>
        </a:p>
      </dgm:t>
    </dgm:pt>
    <dgm:pt modelId="{E58F0B84-BBD0-4A59-B84F-620ADF4DDF00}">
      <dgm:prSet/>
      <dgm:spPr>
        <a:solidFill>
          <a:schemeClr val="accent6">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Инфекция ықтималдығының болмауы</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09C6ED56-C03A-4683-8672-1BA59859AC6D}" type="parTrans" cxnId="{BFF6ACC2-70E2-4BF2-96EC-2173FCA6383D}">
      <dgm:prSet/>
      <dgm:spPr/>
      <dgm:t>
        <a:bodyPr/>
        <a:lstStyle/>
        <a:p>
          <a:endParaRPr lang="x-none"/>
        </a:p>
      </dgm:t>
    </dgm:pt>
    <dgm:pt modelId="{022C1DDA-5685-4719-88E3-76641F56FE43}" type="sibTrans" cxnId="{BFF6ACC2-70E2-4BF2-96EC-2173FCA6383D}">
      <dgm:prSet/>
      <dgm:spPr/>
      <dgm:t>
        <a:bodyPr/>
        <a:lstStyle/>
        <a:p>
          <a:endParaRPr lang="x-none"/>
        </a:p>
      </dgm:t>
    </dgm:pt>
    <dgm:pt modelId="{BDF829AC-C0ED-478A-A5F4-195D3F6CFE41}">
      <dgm:prSet/>
      <dgm:spPr>
        <a:solidFill>
          <a:schemeClr val="accent4">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Кенеттен босап шығу</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C35F5F80-6A46-4B85-8E58-E67AAB00BF7D}" type="parTrans" cxnId="{1460EBEE-9F99-4209-8567-A94A33287717}">
      <dgm:prSet/>
      <dgm:spPr/>
      <dgm:t>
        <a:bodyPr/>
        <a:lstStyle/>
        <a:p>
          <a:endParaRPr lang="x-none"/>
        </a:p>
      </dgm:t>
    </dgm:pt>
    <dgm:pt modelId="{0E814749-F3F2-406A-B01E-E905C6F65880}" type="sibTrans" cxnId="{1460EBEE-9F99-4209-8567-A94A33287717}">
      <dgm:prSet/>
      <dgm:spPr/>
      <dgm:t>
        <a:bodyPr/>
        <a:lstStyle/>
        <a:p>
          <a:endParaRPr lang="x-none"/>
        </a:p>
      </dgm:t>
    </dgm:pt>
    <dgm:pt modelId="{F21B279B-9D34-40F6-BABD-1D3F2623CF2A}">
      <dgm:prSet/>
      <dgm:spPr>
        <a:solidFill>
          <a:schemeClr val="accent6">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Порталды инсулин деңгейінің жақсаруы</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787ED36C-2CE8-481F-AE0C-ED07E6F83080}" type="parTrans" cxnId="{21F4DE74-9F0E-4B9F-BC26-0D87FE02C00C}">
      <dgm:prSet/>
      <dgm:spPr/>
      <dgm:t>
        <a:bodyPr/>
        <a:lstStyle/>
        <a:p>
          <a:endParaRPr lang="x-none"/>
        </a:p>
      </dgm:t>
    </dgm:pt>
    <dgm:pt modelId="{B2369CC8-175A-495A-AADF-54D08BAA548A}" type="sibTrans" cxnId="{21F4DE74-9F0E-4B9F-BC26-0D87FE02C00C}">
      <dgm:prSet/>
      <dgm:spPr/>
      <dgm:t>
        <a:bodyPr/>
        <a:lstStyle/>
        <a:p>
          <a:endParaRPr lang="x-none"/>
        </a:p>
      </dgm:t>
    </dgm:pt>
    <dgm:pt modelId="{3099E8BA-A5E2-4F55-875B-5C04650C34BB}">
      <dgm:prSet/>
      <dgm:spPr>
        <a:solidFill>
          <a:schemeClr val="accent4">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Асқазан ішек жолында инсулиннің деградациялануы</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3A119D2F-771D-4C0B-8581-88D4C3F3EFC7}" type="parTrans" cxnId="{7DA37221-CF89-40DD-A303-8D88E823A0C6}">
      <dgm:prSet/>
      <dgm:spPr/>
      <dgm:t>
        <a:bodyPr/>
        <a:lstStyle/>
        <a:p>
          <a:endParaRPr lang="x-none"/>
        </a:p>
      </dgm:t>
    </dgm:pt>
    <dgm:pt modelId="{F15EB8D6-3F36-4617-8751-CF6C07E9FB72}" type="sibTrans" cxnId="{7DA37221-CF89-40DD-A303-8D88E823A0C6}">
      <dgm:prSet/>
      <dgm:spPr/>
      <dgm:t>
        <a:bodyPr/>
        <a:lstStyle/>
        <a:p>
          <a:endParaRPr lang="x-none"/>
        </a:p>
      </dgm:t>
    </dgm:pt>
    <dgm:pt modelId="{4499B062-0204-439D-BFA0-74BBF4992BAB}">
      <dgm:prSet/>
      <dgm:spPr>
        <a:solidFill>
          <a:schemeClr val="accent6">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Психологиялық стресстің болмауы</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2803CDD4-E4D4-4574-813D-5EA082FF91CB}" type="parTrans" cxnId="{17822851-2B90-4728-BA90-15625B0E6A3B}">
      <dgm:prSet/>
      <dgm:spPr/>
      <dgm:t>
        <a:bodyPr/>
        <a:lstStyle/>
        <a:p>
          <a:endParaRPr lang="x-none"/>
        </a:p>
      </dgm:t>
    </dgm:pt>
    <dgm:pt modelId="{94D2FF2F-48EF-4F85-A870-61BAA969A4AC}" type="sibTrans" cxnId="{17822851-2B90-4728-BA90-15625B0E6A3B}">
      <dgm:prSet/>
      <dgm:spPr/>
      <dgm:t>
        <a:bodyPr/>
        <a:lstStyle/>
        <a:p>
          <a:endParaRPr lang="x-none"/>
        </a:p>
      </dgm:t>
    </dgm:pt>
    <dgm:pt modelId="{5A49AD68-367F-466C-8E67-797AECA607B5}">
      <dgm:prSet/>
      <dgm:spPr>
        <a:solidFill>
          <a:schemeClr val="accent4">
            <a:lumMod val="60000"/>
            <a:lumOff val="40000"/>
          </a:schemeClr>
        </a:solidFill>
      </dgm:spPr>
      <dgm:t>
        <a:bodyPr/>
        <a:lstStyle/>
        <a:p>
          <a:r>
            <a:rPr lang="kk-KZ">
              <a:solidFill>
                <a:sysClr val="windowText" lastClr="000000"/>
              </a:solidFill>
              <a:latin typeface="Times New Roman" panose="02020603050405020304" pitchFamily="18" charset="0"/>
              <a:cs typeface="Times New Roman" panose="02020603050405020304" pitchFamily="18" charset="0"/>
            </a:rPr>
            <a:t>Шектеулі</a:t>
          </a:r>
        </a:p>
        <a:p>
          <a:r>
            <a:rPr lang="kk-KZ">
              <a:solidFill>
                <a:sysClr val="windowText" lastClr="000000"/>
              </a:solidFill>
              <a:latin typeface="Times New Roman" panose="02020603050405020304" pitchFamily="18" charset="0"/>
              <a:cs typeface="Times New Roman" panose="02020603050405020304" pitchFamily="18" charset="0"/>
            </a:rPr>
            <a:t>абсорбция</a:t>
          </a:r>
          <a:endParaRPr lang="x-none">
            <a:solidFill>
              <a:sysClr val="windowText" lastClr="000000"/>
            </a:solidFill>
            <a:latin typeface="Times New Roman" panose="02020603050405020304" pitchFamily="18" charset="0"/>
            <a:cs typeface="Times New Roman" panose="02020603050405020304" pitchFamily="18" charset="0"/>
          </a:endParaRPr>
        </a:p>
      </dgm:t>
    </dgm:pt>
    <dgm:pt modelId="{C0DAAC5F-ECA7-44B2-9C3B-FE3F882202F5}" type="parTrans" cxnId="{1C91D88F-B815-4CAF-92DD-0E80B46DFA2A}">
      <dgm:prSet/>
      <dgm:spPr/>
      <dgm:t>
        <a:bodyPr/>
        <a:lstStyle/>
        <a:p>
          <a:endParaRPr lang="x-none"/>
        </a:p>
      </dgm:t>
    </dgm:pt>
    <dgm:pt modelId="{4ADE7F1E-5067-4155-BA4B-E3C97DE48B42}" type="sibTrans" cxnId="{1C91D88F-B815-4CAF-92DD-0E80B46DFA2A}">
      <dgm:prSet/>
      <dgm:spPr/>
      <dgm:t>
        <a:bodyPr/>
        <a:lstStyle/>
        <a:p>
          <a:endParaRPr lang="x-none"/>
        </a:p>
      </dgm:t>
    </dgm:pt>
    <dgm:pt modelId="{47022C7D-FC2C-47FF-A873-12F673B94F80}" type="pres">
      <dgm:prSet presAssocID="{75D2842F-D728-425E-AABB-0BD560B54F6F}" presName="hierChild1" presStyleCnt="0">
        <dgm:presLayoutVars>
          <dgm:orgChart val="1"/>
          <dgm:chPref val="1"/>
          <dgm:dir/>
          <dgm:animOne val="branch"/>
          <dgm:animLvl val="lvl"/>
          <dgm:resizeHandles/>
        </dgm:presLayoutVars>
      </dgm:prSet>
      <dgm:spPr/>
      <dgm:t>
        <a:bodyPr/>
        <a:lstStyle/>
        <a:p>
          <a:endParaRPr lang="ru-RU"/>
        </a:p>
      </dgm:t>
    </dgm:pt>
    <dgm:pt modelId="{F2242849-4C84-4D36-B013-F1718D46BB7E}" type="pres">
      <dgm:prSet presAssocID="{B4420376-17F6-48D2-BAFE-213B714C4A25}" presName="hierRoot1" presStyleCnt="0">
        <dgm:presLayoutVars>
          <dgm:hierBranch/>
        </dgm:presLayoutVars>
      </dgm:prSet>
      <dgm:spPr/>
    </dgm:pt>
    <dgm:pt modelId="{9BA3796B-43F7-4E40-A145-7B9150A3FE89}" type="pres">
      <dgm:prSet presAssocID="{B4420376-17F6-48D2-BAFE-213B714C4A25}" presName="rootComposite1" presStyleCnt="0"/>
      <dgm:spPr/>
    </dgm:pt>
    <dgm:pt modelId="{0C150E91-165F-479E-9980-E50F949FE5B3}" type="pres">
      <dgm:prSet presAssocID="{B4420376-17F6-48D2-BAFE-213B714C4A25}" presName="rootText1" presStyleLbl="node0" presStyleIdx="0" presStyleCnt="1">
        <dgm:presLayoutVars>
          <dgm:chPref val="3"/>
        </dgm:presLayoutVars>
      </dgm:prSet>
      <dgm:spPr/>
      <dgm:t>
        <a:bodyPr/>
        <a:lstStyle/>
        <a:p>
          <a:endParaRPr lang="ru-RU"/>
        </a:p>
      </dgm:t>
    </dgm:pt>
    <dgm:pt modelId="{DA8ECD24-C1DE-406A-AC1E-0C9EECECCD74}" type="pres">
      <dgm:prSet presAssocID="{B4420376-17F6-48D2-BAFE-213B714C4A25}" presName="rootConnector1" presStyleLbl="node1" presStyleIdx="0" presStyleCnt="0"/>
      <dgm:spPr/>
      <dgm:t>
        <a:bodyPr/>
        <a:lstStyle/>
        <a:p>
          <a:endParaRPr lang="ru-RU"/>
        </a:p>
      </dgm:t>
    </dgm:pt>
    <dgm:pt modelId="{CDF5D76A-C6CA-4008-8A6A-04FE706C36CD}" type="pres">
      <dgm:prSet presAssocID="{B4420376-17F6-48D2-BAFE-213B714C4A25}" presName="hierChild2" presStyleCnt="0"/>
      <dgm:spPr/>
    </dgm:pt>
    <dgm:pt modelId="{C186B2A2-2B5A-49F8-809B-068D972DBE4F}" type="pres">
      <dgm:prSet presAssocID="{15FDD32A-6F75-455B-AE62-5C7FEC674795}" presName="Name35" presStyleLbl="parChTrans1D2" presStyleIdx="0" presStyleCnt="4"/>
      <dgm:spPr/>
      <dgm:t>
        <a:bodyPr/>
        <a:lstStyle/>
        <a:p>
          <a:endParaRPr lang="ru-RU"/>
        </a:p>
      </dgm:t>
    </dgm:pt>
    <dgm:pt modelId="{3F17C904-E9D5-4636-B71F-0823DC2FEBC3}" type="pres">
      <dgm:prSet presAssocID="{BD819837-36B0-4066-9696-B4AA49C621D8}" presName="hierRoot2" presStyleCnt="0">
        <dgm:presLayoutVars>
          <dgm:hierBranch val="init"/>
        </dgm:presLayoutVars>
      </dgm:prSet>
      <dgm:spPr/>
    </dgm:pt>
    <dgm:pt modelId="{16672686-FDEB-4C36-9D30-5465EB219403}" type="pres">
      <dgm:prSet presAssocID="{BD819837-36B0-4066-9696-B4AA49C621D8}" presName="rootComposite" presStyleCnt="0"/>
      <dgm:spPr/>
    </dgm:pt>
    <dgm:pt modelId="{A859D064-9401-45D8-8B05-F22DBFD1EC1C}" type="pres">
      <dgm:prSet presAssocID="{BD819837-36B0-4066-9696-B4AA49C621D8}" presName="rootText" presStyleLbl="node2" presStyleIdx="0" presStyleCnt="2">
        <dgm:presLayoutVars>
          <dgm:chPref val="3"/>
        </dgm:presLayoutVars>
      </dgm:prSet>
      <dgm:spPr/>
      <dgm:t>
        <a:bodyPr/>
        <a:lstStyle/>
        <a:p>
          <a:endParaRPr lang="ru-RU"/>
        </a:p>
      </dgm:t>
    </dgm:pt>
    <dgm:pt modelId="{E045B838-DA09-4020-8242-AF065A3AB3B4}" type="pres">
      <dgm:prSet presAssocID="{BD819837-36B0-4066-9696-B4AA49C621D8}" presName="rootConnector" presStyleLbl="node2" presStyleIdx="0" presStyleCnt="2"/>
      <dgm:spPr/>
      <dgm:t>
        <a:bodyPr/>
        <a:lstStyle/>
        <a:p>
          <a:endParaRPr lang="ru-RU"/>
        </a:p>
      </dgm:t>
    </dgm:pt>
    <dgm:pt modelId="{FB481817-0ABF-4D5C-A35E-F185181DE277}" type="pres">
      <dgm:prSet presAssocID="{BD819837-36B0-4066-9696-B4AA49C621D8}" presName="hierChild4" presStyleCnt="0"/>
      <dgm:spPr/>
    </dgm:pt>
    <dgm:pt modelId="{5FFE8815-2617-4C7E-B2D1-EEDF9C0EEDBE}" type="pres">
      <dgm:prSet presAssocID="{09C6ED56-C03A-4683-8672-1BA59859AC6D}" presName="Name37" presStyleLbl="parChTrans1D3" presStyleIdx="0" presStyleCnt="2"/>
      <dgm:spPr/>
      <dgm:t>
        <a:bodyPr/>
        <a:lstStyle/>
        <a:p>
          <a:endParaRPr lang="ru-RU"/>
        </a:p>
      </dgm:t>
    </dgm:pt>
    <dgm:pt modelId="{C84412B2-F142-473A-BEDB-EC62F8F23F9A}" type="pres">
      <dgm:prSet presAssocID="{E58F0B84-BBD0-4A59-B84F-620ADF4DDF00}" presName="hierRoot2" presStyleCnt="0">
        <dgm:presLayoutVars>
          <dgm:hierBranch val="init"/>
        </dgm:presLayoutVars>
      </dgm:prSet>
      <dgm:spPr/>
    </dgm:pt>
    <dgm:pt modelId="{E51F190A-DE6C-4699-A7A7-C321AC7AEF17}" type="pres">
      <dgm:prSet presAssocID="{E58F0B84-BBD0-4A59-B84F-620ADF4DDF00}" presName="rootComposite" presStyleCnt="0"/>
      <dgm:spPr/>
    </dgm:pt>
    <dgm:pt modelId="{3B4A281D-9D66-446C-BFD6-AB993950FA46}" type="pres">
      <dgm:prSet presAssocID="{E58F0B84-BBD0-4A59-B84F-620ADF4DDF00}" presName="rootText" presStyleLbl="node3" presStyleIdx="0" presStyleCnt="2">
        <dgm:presLayoutVars>
          <dgm:chPref val="3"/>
        </dgm:presLayoutVars>
      </dgm:prSet>
      <dgm:spPr/>
      <dgm:t>
        <a:bodyPr/>
        <a:lstStyle/>
        <a:p>
          <a:endParaRPr lang="ru-RU"/>
        </a:p>
      </dgm:t>
    </dgm:pt>
    <dgm:pt modelId="{D61DC080-05A0-45CE-9808-5C51E2F2A58C}" type="pres">
      <dgm:prSet presAssocID="{E58F0B84-BBD0-4A59-B84F-620ADF4DDF00}" presName="rootConnector" presStyleLbl="node3" presStyleIdx="0" presStyleCnt="2"/>
      <dgm:spPr/>
      <dgm:t>
        <a:bodyPr/>
        <a:lstStyle/>
        <a:p>
          <a:endParaRPr lang="ru-RU"/>
        </a:p>
      </dgm:t>
    </dgm:pt>
    <dgm:pt modelId="{C0A41786-A3CD-4058-8185-2037BD97DEB1}" type="pres">
      <dgm:prSet presAssocID="{E58F0B84-BBD0-4A59-B84F-620ADF4DDF00}" presName="hierChild4" presStyleCnt="0"/>
      <dgm:spPr/>
    </dgm:pt>
    <dgm:pt modelId="{F5DF7A2D-3152-4A37-BBD7-67C483554925}" type="pres">
      <dgm:prSet presAssocID="{787ED36C-2CE8-481F-AE0C-ED07E6F83080}" presName="Name37" presStyleLbl="parChTrans1D4" presStyleIdx="0" presStyleCnt="4"/>
      <dgm:spPr/>
      <dgm:t>
        <a:bodyPr/>
        <a:lstStyle/>
        <a:p>
          <a:endParaRPr lang="ru-RU"/>
        </a:p>
      </dgm:t>
    </dgm:pt>
    <dgm:pt modelId="{D61DADE4-3319-44A5-927C-E10D51C1B55B}" type="pres">
      <dgm:prSet presAssocID="{F21B279B-9D34-40F6-BABD-1D3F2623CF2A}" presName="hierRoot2" presStyleCnt="0">
        <dgm:presLayoutVars>
          <dgm:hierBranch val="init"/>
        </dgm:presLayoutVars>
      </dgm:prSet>
      <dgm:spPr/>
    </dgm:pt>
    <dgm:pt modelId="{0D1D7C9C-B67A-4CF4-87B7-5C9D0F0DA7C8}" type="pres">
      <dgm:prSet presAssocID="{F21B279B-9D34-40F6-BABD-1D3F2623CF2A}" presName="rootComposite" presStyleCnt="0"/>
      <dgm:spPr/>
    </dgm:pt>
    <dgm:pt modelId="{4E70964B-A186-48CE-892E-9DFF60AE078D}" type="pres">
      <dgm:prSet presAssocID="{F21B279B-9D34-40F6-BABD-1D3F2623CF2A}" presName="rootText" presStyleLbl="node4" presStyleIdx="0" presStyleCnt="4">
        <dgm:presLayoutVars>
          <dgm:chPref val="3"/>
        </dgm:presLayoutVars>
      </dgm:prSet>
      <dgm:spPr/>
      <dgm:t>
        <a:bodyPr/>
        <a:lstStyle/>
        <a:p>
          <a:endParaRPr lang="ru-RU"/>
        </a:p>
      </dgm:t>
    </dgm:pt>
    <dgm:pt modelId="{F5E3008D-5859-4822-A11C-E10BF76FD61E}" type="pres">
      <dgm:prSet presAssocID="{F21B279B-9D34-40F6-BABD-1D3F2623CF2A}" presName="rootConnector" presStyleLbl="node4" presStyleIdx="0" presStyleCnt="4"/>
      <dgm:spPr/>
      <dgm:t>
        <a:bodyPr/>
        <a:lstStyle/>
        <a:p>
          <a:endParaRPr lang="ru-RU"/>
        </a:p>
      </dgm:t>
    </dgm:pt>
    <dgm:pt modelId="{D08FAEB6-FB5E-414F-9FEE-2B3B505AD01F}" type="pres">
      <dgm:prSet presAssocID="{F21B279B-9D34-40F6-BABD-1D3F2623CF2A}" presName="hierChild4" presStyleCnt="0"/>
      <dgm:spPr/>
    </dgm:pt>
    <dgm:pt modelId="{6A851D19-3440-410C-8261-2D3235EB823D}" type="pres">
      <dgm:prSet presAssocID="{2803CDD4-E4D4-4574-813D-5EA082FF91CB}" presName="Name37" presStyleLbl="parChTrans1D4" presStyleIdx="1" presStyleCnt="4"/>
      <dgm:spPr/>
      <dgm:t>
        <a:bodyPr/>
        <a:lstStyle/>
        <a:p>
          <a:endParaRPr lang="ru-RU"/>
        </a:p>
      </dgm:t>
    </dgm:pt>
    <dgm:pt modelId="{A56C8AC0-81AC-4A86-B7B7-03CF69B1F563}" type="pres">
      <dgm:prSet presAssocID="{4499B062-0204-439D-BFA0-74BBF4992BAB}" presName="hierRoot2" presStyleCnt="0">
        <dgm:presLayoutVars>
          <dgm:hierBranch val="init"/>
        </dgm:presLayoutVars>
      </dgm:prSet>
      <dgm:spPr/>
    </dgm:pt>
    <dgm:pt modelId="{A94084FE-0F46-4266-83B0-47A3CFFF7DA8}" type="pres">
      <dgm:prSet presAssocID="{4499B062-0204-439D-BFA0-74BBF4992BAB}" presName="rootComposite" presStyleCnt="0"/>
      <dgm:spPr/>
    </dgm:pt>
    <dgm:pt modelId="{F8A29CE5-9238-428F-B473-E64DF9725B86}" type="pres">
      <dgm:prSet presAssocID="{4499B062-0204-439D-BFA0-74BBF4992BAB}" presName="rootText" presStyleLbl="node4" presStyleIdx="1" presStyleCnt="4">
        <dgm:presLayoutVars>
          <dgm:chPref val="3"/>
        </dgm:presLayoutVars>
      </dgm:prSet>
      <dgm:spPr/>
      <dgm:t>
        <a:bodyPr/>
        <a:lstStyle/>
        <a:p>
          <a:endParaRPr lang="ru-RU"/>
        </a:p>
      </dgm:t>
    </dgm:pt>
    <dgm:pt modelId="{D1E5AE2F-E0FF-4743-BB13-18BC67B47289}" type="pres">
      <dgm:prSet presAssocID="{4499B062-0204-439D-BFA0-74BBF4992BAB}" presName="rootConnector" presStyleLbl="node4" presStyleIdx="1" presStyleCnt="4"/>
      <dgm:spPr/>
      <dgm:t>
        <a:bodyPr/>
        <a:lstStyle/>
        <a:p>
          <a:endParaRPr lang="ru-RU"/>
        </a:p>
      </dgm:t>
    </dgm:pt>
    <dgm:pt modelId="{E8D59D9B-788A-4722-BFC4-80E28C461DFD}" type="pres">
      <dgm:prSet presAssocID="{4499B062-0204-439D-BFA0-74BBF4992BAB}" presName="hierChild4" presStyleCnt="0"/>
      <dgm:spPr/>
    </dgm:pt>
    <dgm:pt modelId="{FA1671B9-100B-4061-A46E-9B1B7BE308C2}" type="pres">
      <dgm:prSet presAssocID="{4499B062-0204-439D-BFA0-74BBF4992BAB}" presName="hierChild5" presStyleCnt="0"/>
      <dgm:spPr/>
    </dgm:pt>
    <dgm:pt modelId="{20044A92-2BC9-4940-910B-39D65C19460C}" type="pres">
      <dgm:prSet presAssocID="{F21B279B-9D34-40F6-BABD-1D3F2623CF2A}" presName="hierChild5" presStyleCnt="0"/>
      <dgm:spPr/>
    </dgm:pt>
    <dgm:pt modelId="{3BE42434-4150-432A-9632-C28234F3564C}" type="pres">
      <dgm:prSet presAssocID="{E58F0B84-BBD0-4A59-B84F-620ADF4DDF00}" presName="hierChild5" presStyleCnt="0"/>
      <dgm:spPr/>
    </dgm:pt>
    <dgm:pt modelId="{75699D07-65B6-47A7-8D36-C753BEDA1392}" type="pres">
      <dgm:prSet presAssocID="{BD819837-36B0-4066-9696-B4AA49C621D8}" presName="hierChild5" presStyleCnt="0"/>
      <dgm:spPr/>
    </dgm:pt>
    <dgm:pt modelId="{A636F8B3-F9E7-4809-896C-843E39F3A761}" type="pres">
      <dgm:prSet presAssocID="{AA2F7233-10C0-4083-A1B2-D0478C0B7610}" presName="Name35" presStyleLbl="parChTrans1D2" presStyleIdx="1" presStyleCnt="4"/>
      <dgm:spPr/>
      <dgm:t>
        <a:bodyPr/>
        <a:lstStyle/>
        <a:p>
          <a:endParaRPr lang="ru-RU"/>
        </a:p>
      </dgm:t>
    </dgm:pt>
    <dgm:pt modelId="{E57F1EA3-8C64-477E-9C4F-8BF02B1B76DA}" type="pres">
      <dgm:prSet presAssocID="{F8B6112F-B8BE-46A2-86D7-B76366726F68}" presName="hierRoot2" presStyleCnt="0">
        <dgm:presLayoutVars>
          <dgm:hierBranch val="init"/>
        </dgm:presLayoutVars>
      </dgm:prSet>
      <dgm:spPr/>
    </dgm:pt>
    <dgm:pt modelId="{651BDD1B-E28D-4E34-9FF8-6104203963E6}" type="pres">
      <dgm:prSet presAssocID="{F8B6112F-B8BE-46A2-86D7-B76366726F68}" presName="rootComposite" presStyleCnt="0"/>
      <dgm:spPr/>
    </dgm:pt>
    <dgm:pt modelId="{3BCE9D5C-204D-4DAC-82F6-C25053941336}" type="pres">
      <dgm:prSet presAssocID="{F8B6112F-B8BE-46A2-86D7-B76366726F68}" presName="rootText" presStyleLbl="node2" presStyleIdx="1" presStyleCnt="2">
        <dgm:presLayoutVars>
          <dgm:chPref val="3"/>
        </dgm:presLayoutVars>
      </dgm:prSet>
      <dgm:spPr/>
      <dgm:t>
        <a:bodyPr/>
        <a:lstStyle/>
        <a:p>
          <a:endParaRPr lang="ru-RU"/>
        </a:p>
      </dgm:t>
    </dgm:pt>
    <dgm:pt modelId="{7E8DFE9C-3B7B-4698-9049-D29F4CC407F7}" type="pres">
      <dgm:prSet presAssocID="{F8B6112F-B8BE-46A2-86D7-B76366726F68}" presName="rootConnector" presStyleLbl="node2" presStyleIdx="1" presStyleCnt="2"/>
      <dgm:spPr/>
      <dgm:t>
        <a:bodyPr/>
        <a:lstStyle/>
        <a:p>
          <a:endParaRPr lang="ru-RU"/>
        </a:p>
      </dgm:t>
    </dgm:pt>
    <dgm:pt modelId="{99448E71-DAC0-4432-95F0-5585D8B21344}" type="pres">
      <dgm:prSet presAssocID="{F8B6112F-B8BE-46A2-86D7-B76366726F68}" presName="hierChild4" presStyleCnt="0"/>
      <dgm:spPr/>
    </dgm:pt>
    <dgm:pt modelId="{5A1831AA-6FC4-4997-8154-3C3944072737}" type="pres">
      <dgm:prSet presAssocID="{C35F5F80-6A46-4B85-8E58-E67AAB00BF7D}" presName="Name37" presStyleLbl="parChTrans1D3" presStyleIdx="1" presStyleCnt="2"/>
      <dgm:spPr/>
      <dgm:t>
        <a:bodyPr/>
        <a:lstStyle/>
        <a:p>
          <a:endParaRPr lang="ru-RU"/>
        </a:p>
      </dgm:t>
    </dgm:pt>
    <dgm:pt modelId="{7771F1B4-C78B-4C07-B4F7-50445F75D055}" type="pres">
      <dgm:prSet presAssocID="{BDF829AC-C0ED-478A-A5F4-195D3F6CFE41}" presName="hierRoot2" presStyleCnt="0">
        <dgm:presLayoutVars>
          <dgm:hierBranch val="init"/>
        </dgm:presLayoutVars>
      </dgm:prSet>
      <dgm:spPr/>
    </dgm:pt>
    <dgm:pt modelId="{747495A5-8BC5-468D-9B61-809C6C00494C}" type="pres">
      <dgm:prSet presAssocID="{BDF829AC-C0ED-478A-A5F4-195D3F6CFE41}" presName="rootComposite" presStyleCnt="0"/>
      <dgm:spPr/>
    </dgm:pt>
    <dgm:pt modelId="{51CBA5B8-0539-47AE-8EC6-270C5A628E54}" type="pres">
      <dgm:prSet presAssocID="{BDF829AC-C0ED-478A-A5F4-195D3F6CFE41}" presName="rootText" presStyleLbl="node3" presStyleIdx="1" presStyleCnt="2">
        <dgm:presLayoutVars>
          <dgm:chPref val="3"/>
        </dgm:presLayoutVars>
      </dgm:prSet>
      <dgm:spPr/>
      <dgm:t>
        <a:bodyPr/>
        <a:lstStyle/>
        <a:p>
          <a:endParaRPr lang="ru-RU"/>
        </a:p>
      </dgm:t>
    </dgm:pt>
    <dgm:pt modelId="{D3E8E555-55ED-4171-9855-8C662F004125}" type="pres">
      <dgm:prSet presAssocID="{BDF829AC-C0ED-478A-A5F4-195D3F6CFE41}" presName="rootConnector" presStyleLbl="node3" presStyleIdx="1" presStyleCnt="2"/>
      <dgm:spPr/>
      <dgm:t>
        <a:bodyPr/>
        <a:lstStyle/>
        <a:p>
          <a:endParaRPr lang="ru-RU"/>
        </a:p>
      </dgm:t>
    </dgm:pt>
    <dgm:pt modelId="{2CC84ABA-426C-4C35-9114-13E5F9318B28}" type="pres">
      <dgm:prSet presAssocID="{BDF829AC-C0ED-478A-A5F4-195D3F6CFE41}" presName="hierChild4" presStyleCnt="0"/>
      <dgm:spPr/>
    </dgm:pt>
    <dgm:pt modelId="{F6990FA9-C159-4D70-9C8F-4A55EEDF13AE}" type="pres">
      <dgm:prSet presAssocID="{3A119D2F-771D-4C0B-8581-88D4C3F3EFC7}" presName="Name37" presStyleLbl="parChTrans1D4" presStyleIdx="2" presStyleCnt="4"/>
      <dgm:spPr/>
      <dgm:t>
        <a:bodyPr/>
        <a:lstStyle/>
        <a:p>
          <a:endParaRPr lang="ru-RU"/>
        </a:p>
      </dgm:t>
    </dgm:pt>
    <dgm:pt modelId="{9D08C447-A3CC-413A-BBCF-EB84C1109D7A}" type="pres">
      <dgm:prSet presAssocID="{3099E8BA-A5E2-4F55-875B-5C04650C34BB}" presName="hierRoot2" presStyleCnt="0">
        <dgm:presLayoutVars>
          <dgm:hierBranch val="init"/>
        </dgm:presLayoutVars>
      </dgm:prSet>
      <dgm:spPr/>
    </dgm:pt>
    <dgm:pt modelId="{CDBABF0A-C48B-4350-BA59-C640D9F71C1D}" type="pres">
      <dgm:prSet presAssocID="{3099E8BA-A5E2-4F55-875B-5C04650C34BB}" presName="rootComposite" presStyleCnt="0"/>
      <dgm:spPr/>
    </dgm:pt>
    <dgm:pt modelId="{14B77E43-8108-41B6-B332-A44ACF4B14DB}" type="pres">
      <dgm:prSet presAssocID="{3099E8BA-A5E2-4F55-875B-5C04650C34BB}" presName="rootText" presStyleLbl="node4" presStyleIdx="2" presStyleCnt="4">
        <dgm:presLayoutVars>
          <dgm:chPref val="3"/>
        </dgm:presLayoutVars>
      </dgm:prSet>
      <dgm:spPr/>
      <dgm:t>
        <a:bodyPr/>
        <a:lstStyle/>
        <a:p>
          <a:endParaRPr lang="ru-RU"/>
        </a:p>
      </dgm:t>
    </dgm:pt>
    <dgm:pt modelId="{7C3D0A2F-FC59-4D6E-87F0-1899E0FE6774}" type="pres">
      <dgm:prSet presAssocID="{3099E8BA-A5E2-4F55-875B-5C04650C34BB}" presName="rootConnector" presStyleLbl="node4" presStyleIdx="2" presStyleCnt="4"/>
      <dgm:spPr/>
      <dgm:t>
        <a:bodyPr/>
        <a:lstStyle/>
        <a:p>
          <a:endParaRPr lang="ru-RU"/>
        </a:p>
      </dgm:t>
    </dgm:pt>
    <dgm:pt modelId="{BEFBE250-5CDC-487F-B9BF-971DF9583536}" type="pres">
      <dgm:prSet presAssocID="{3099E8BA-A5E2-4F55-875B-5C04650C34BB}" presName="hierChild4" presStyleCnt="0"/>
      <dgm:spPr/>
    </dgm:pt>
    <dgm:pt modelId="{278A342F-7CDD-4AD3-AED8-61184F30132E}" type="pres">
      <dgm:prSet presAssocID="{C0DAAC5F-ECA7-44B2-9C3B-FE3F882202F5}" presName="Name37" presStyleLbl="parChTrans1D4" presStyleIdx="3" presStyleCnt="4"/>
      <dgm:spPr/>
      <dgm:t>
        <a:bodyPr/>
        <a:lstStyle/>
        <a:p>
          <a:endParaRPr lang="ru-RU"/>
        </a:p>
      </dgm:t>
    </dgm:pt>
    <dgm:pt modelId="{D517CBCB-A98D-4FDF-B220-33EC05C8F6E4}" type="pres">
      <dgm:prSet presAssocID="{5A49AD68-367F-466C-8E67-797AECA607B5}" presName="hierRoot2" presStyleCnt="0">
        <dgm:presLayoutVars>
          <dgm:hierBranch val="init"/>
        </dgm:presLayoutVars>
      </dgm:prSet>
      <dgm:spPr/>
    </dgm:pt>
    <dgm:pt modelId="{0B324C45-B5DF-4D22-9C59-DF0844613A57}" type="pres">
      <dgm:prSet presAssocID="{5A49AD68-367F-466C-8E67-797AECA607B5}" presName="rootComposite" presStyleCnt="0"/>
      <dgm:spPr/>
    </dgm:pt>
    <dgm:pt modelId="{0C769352-149D-45AC-BEFA-8971D97BFAF3}" type="pres">
      <dgm:prSet presAssocID="{5A49AD68-367F-466C-8E67-797AECA607B5}" presName="rootText" presStyleLbl="node4" presStyleIdx="3" presStyleCnt="4">
        <dgm:presLayoutVars>
          <dgm:chPref val="3"/>
        </dgm:presLayoutVars>
      </dgm:prSet>
      <dgm:spPr/>
      <dgm:t>
        <a:bodyPr/>
        <a:lstStyle/>
        <a:p>
          <a:endParaRPr lang="ru-RU"/>
        </a:p>
      </dgm:t>
    </dgm:pt>
    <dgm:pt modelId="{F7CFC1A2-2DCC-444E-A272-D48F22146A54}" type="pres">
      <dgm:prSet presAssocID="{5A49AD68-367F-466C-8E67-797AECA607B5}" presName="rootConnector" presStyleLbl="node4" presStyleIdx="3" presStyleCnt="4"/>
      <dgm:spPr/>
      <dgm:t>
        <a:bodyPr/>
        <a:lstStyle/>
        <a:p>
          <a:endParaRPr lang="ru-RU"/>
        </a:p>
      </dgm:t>
    </dgm:pt>
    <dgm:pt modelId="{D8BC3ACD-DE07-430B-B6D5-80218B9C8535}" type="pres">
      <dgm:prSet presAssocID="{5A49AD68-367F-466C-8E67-797AECA607B5}" presName="hierChild4" presStyleCnt="0"/>
      <dgm:spPr/>
    </dgm:pt>
    <dgm:pt modelId="{AC59B8F5-C8E9-4A5F-B5C8-1EAB0C0A428D}" type="pres">
      <dgm:prSet presAssocID="{5A49AD68-367F-466C-8E67-797AECA607B5}" presName="hierChild5" presStyleCnt="0"/>
      <dgm:spPr/>
    </dgm:pt>
    <dgm:pt modelId="{422F9953-19F6-4663-A5F0-A75285E1FC37}" type="pres">
      <dgm:prSet presAssocID="{3099E8BA-A5E2-4F55-875B-5C04650C34BB}" presName="hierChild5" presStyleCnt="0"/>
      <dgm:spPr/>
    </dgm:pt>
    <dgm:pt modelId="{4B9CF17B-CF6B-4D21-82F8-6DED1D1B8708}" type="pres">
      <dgm:prSet presAssocID="{BDF829AC-C0ED-478A-A5F4-195D3F6CFE41}" presName="hierChild5" presStyleCnt="0"/>
      <dgm:spPr/>
    </dgm:pt>
    <dgm:pt modelId="{06136233-15C3-44E2-AF3A-0EAA5A3DDF5C}" type="pres">
      <dgm:prSet presAssocID="{F8B6112F-B8BE-46A2-86D7-B76366726F68}" presName="hierChild5" presStyleCnt="0"/>
      <dgm:spPr/>
    </dgm:pt>
    <dgm:pt modelId="{16C97A5F-2AC2-4EE2-83C2-A425CDD03FB2}" type="pres">
      <dgm:prSet presAssocID="{B4420376-17F6-48D2-BAFE-213B714C4A25}" presName="hierChild3" presStyleCnt="0"/>
      <dgm:spPr/>
    </dgm:pt>
    <dgm:pt modelId="{EAB36D8A-A402-435D-9826-DE2526BE0BC9}" type="pres">
      <dgm:prSet presAssocID="{D23855A7-426A-4D77-96B4-9EC350B47AF0}" presName="Name111" presStyleLbl="parChTrans1D2" presStyleIdx="2" presStyleCnt="4"/>
      <dgm:spPr/>
      <dgm:t>
        <a:bodyPr/>
        <a:lstStyle/>
        <a:p>
          <a:endParaRPr lang="ru-RU"/>
        </a:p>
      </dgm:t>
    </dgm:pt>
    <dgm:pt modelId="{8A8ED93F-D985-4F5A-84FB-8CCAD8B4DAC6}" type="pres">
      <dgm:prSet presAssocID="{B95671F0-3936-45BD-AA4A-32CE7E588CBC}" presName="hierRoot3" presStyleCnt="0">
        <dgm:presLayoutVars>
          <dgm:hierBranch val="init"/>
        </dgm:presLayoutVars>
      </dgm:prSet>
      <dgm:spPr/>
    </dgm:pt>
    <dgm:pt modelId="{C860B395-842C-4B24-97EB-BA902B3888E3}" type="pres">
      <dgm:prSet presAssocID="{B95671F0-3936-45BD-AA4A-32CE7E588CBC}" presName="rootComposite3" presStyleCnt="0"/>
      <dgm:spPr/>
    </dgm:pt>
    <dgm:pt modelId="{FB62459C-CBF6-477A-9245-6E43C19DDC27}" type="pres">
      <dgm:prSet presAssocID="{B95671F0-3936-45BD-AA4A-32CE7E588CBC}" presName="rootText3" presStyleLbl="asst1" presStyleIdx="0" presStyleCnt="2">
        <dgm:presLayoutVars>
          <dgm:chPref val="3"/>
        </dgm:presLayoutVars>
      </dgm:prSet>
      <dgm:spPr/>
      <dgm:t>
        <a:bodyPr/>
        <a:lstStyle/>
        <a:p>
          <a:endParaRPr lang="ru-RU"/>
        </a:p>
      </dgm:t>
    </dgm:pt>
    <dgm:pt modelId="{EAB73BC8-8130-4A8C-AD6F-36FD1952078B}" type="pres">
      <dgm:prSet presAssocID="{B95671F0-3936-45BD-AA4A-32CE7E588CBC}" presName="rootConnector3" presStyleLbl="asst1" presStyleIdx="0" presStyleCnt="2"/>
      <dgm:spPr/>
      <dgm:t>
        <a:bodyPr/>
        <a:lstStyle/>
        <a:p>
          <a:endParaRPr lang="ru-RU"/>
        </a:p>
      </dgm:t>
    </dgm:pt>
    <dgm:pt modelId="{4A40B8C4-9588-4125-A5E0-76334E8FB644}" type="pres">
      <dgm:prSet presAssocID="{B95671F0-3936-45BD-AA4A-32CE7E588CBC}" presName="hierChild6" presStyleCnt="0"/>
      <dgm:spPr/>
    </dgm:pt>
    <dgm:pt modelId="{C028503C-B1AB-4385-9F79-CA636CC4A5F7}" type="pres">
      <dgm:prSet presAssocID="{B95671F0-3936-45BD-AA4A-32CE7E588CBC}" presName="hierChild7" presStyleCnt="0"/>
      <dgm:spPr/>
    </dgm:pt>
    <dgm:pt modelId="{CCC6FF69-C19B-49B9-8CB1-E8B7A54C2A8B}" type="pres">
      <dgm:prSet presAssocID="{B629FF38-A099-4FE0-9FB9-9E8817AE5FCA}" presName="Name111" presStyleLbl="parChTrans1D2" presStyleIdx="3" presStyleCnt="4"/>
      <dgm:spPr/>
      <dgm:t>
        <a:bodyPr/>
        <a:lstStyle/>
        <a:p>
          <a:endParaRPr lang="ru-RU"/>
        </a:p>
      </dgm:t>
    </dgm:pt>
    <dgm:pt modelId="{ADADBAE7-E070-4459-AFC2-5C430394822B}" type="pres">
      <dgm:prSet presAssocID="{7F5C0ABD-6DD0-4F26-9C24-7C6246BB2630}" presName="hierRoot3" presStyleCnt="0">
        <dgm:presLayoutVars>
          <dgm:hierBranch val="init"/>
        </dgm:presLayoutVars>
      </dgm:prSet>
      <dgm:spPr/>
    </dgm:pt>
    <dgm:pt modelId="{23273FD6-4DBF-4D6B-B059-DA0C0DB0799C}" type="pres">
      <dgm:prSet presAssocID="{7F5C0ABD-6DD0-4F26-9C24-7C6246BB2630}" presName="rootComposite3" presStyleCnt="0"/>
      <dgm:spPr/>
    </dgm:pt>
    <dgm:pt modelId="{E3B13611-0C98-4AC1-BE64-B48F7EC7B279}" type="pres">
      <dgm:prSet presAssocID="{7F5C0ABD-6DD0-4F26-9C24-7C6246BB2630}" presName="rootText3" presStyleLbl="asst1" presStyleIdx="1" presStyleCnt="2">
        <dgm:presLayoutVars>
          <dgm:chPref val="3"/>
        </dgm:presLayoutVars>
      </dgm:prSet>
      <dgm:spPr/>
      <dgm:t>
        <a:bodyPr/>
        <a:lstStyle/>
        <a:p>
          <a:endParaRPr lang="ru-RU"/>
        </a:p>
      </dgm:t>
    </dgm:pt>
    <dgm:pt modelId="{C747AC9B-C2F6-46FF-92DC-DE79D161D261}" type="pres">
      <dgm:prSet presAssocID="{7F5C0ABD-6DD0-4F26-9C24-7C6246BB2630}" presName="rootConnector3" presStyleLbl="asst1" presStyleIdx="1" presStyleCnt="2"/>
      <dgm:spPr/>
      <dgm:t>
        <a:bodyPr/>
        <a:lstStyle/>
        <a:p>
          <a:endParaRPr lang="ru-RU"/>
        </a:p>
      </dgm:t>
    </dgm:pt>
    <dgm:pt modelId="{87DDC226-BAEA-4D9B-97E8-DBADF4692B98}" type="pres">
      <dgm:prSet presAssocID="{7F5C0ABD-6DD0-4F26-9C24-7C6246BB2630}" presName="hierChild6" presStyleCnt="0"/>
      <dgm:spPr/>
    </dgm:pt>
    <dgm:pt modelId="{69F003AE-48ED-4569-85EE-DA2B8DC12B4C}" type="pres">
      <dgm:prSet presAssocID="{7F5C0ABD-6DD0-4F26-9C24-7C6246BB2630}" presName="hierChild7" presStyleCnt="0"/>
      <dgm:spPr/>
    </dgm:pt>
  </dgm:ptLst>
  <dgm:cxnLst>
    <dgm:cxn modelId="{46E8F489-1638-4D2C-95EF-302633C64FE7}" type="presOf" srcId="{F8B6112F-B8BE-46A2-86D7-B76366726F68}" destId="{3BCE9D5C-204D-4DAC-82F6-C25053941336}" srcOrd="0" destOrd="0" presId="urn:microsoft.com/office/officeart/2005/8/layout/orgChart1"/>
    <dgm:cxn modelId="{1C91D88F-B815-4CAF-92DD-0E80B46DFA2A}" srcId="{3099E8BA-A5E2-4F55-875B-5C04650C34BB}" destId="{5A49AD68-367F-466C-8E67-797AECA607B5}" srcOrd="0" destOrd="0" parTransId="{C0DAAC5F-ECA7-44B2-9C3B-FE3F882202F5}" sibTransId="{4ADE7F1E-5067-4155-BA4B-E3C97DE48B42}"/>
    <dgm:cxn modelId="{578F5C16-11B5-4FA3-8752-FDDBC4F62A04}" type="presOf" srcId="{7F5C0ABD-6DD0-4F26-9C24-7C6246BB2630}" destId="{E3B13611-0C98-4AC1-BE64-B48F7EC7B279}" srcOrd="0" destOrd="0" presId="urn:microsoft.com/office/officeart/2005/8/layout/orgChart1"/>
    <dgm:cxn modelId="{08DEC75C-A3EA-4BA4-B2CE-9C86CDB68AFC}" type="presOf" srcId="{B4420376-17F6-48D2-BAFE-213B714C4A25}" destId="{0C150E91-165F-479E-9980-E50F949FE5B3}" srcOrd="0" destOrd="0" presId="urn:microsoft.com/office/officeart/2005/8/layout/orgChart1"/>
    <dgm:cxn modelId="{131A7E65-8A36-4CA8-A750-929331D91B2F}" type="presOf" srcId="{BDF829AC-C0ED-478A-A5F4-195D3F6CFE41}" destId="{D3E8E555-55ED-4171-9855-8C662F004125}" srcOrd="1" destOrd="0" presId="urn:microsoft.com/office/officeart/2005/8/layout/orgChart1"/>
    <dgm:cxn modelId="{17822851-2B90-4728-BA90-15625B0E6A3B}" srcId="{F21B279B-9D34-40F6-BABD-1D3F2623CF2A}" destId="{4499B062-0204-439D-BFA0-74BBF4992BAB}" srcOrd="0" destOrd="0" parTransId="{2803CDD4-E4D4-4574-813D-5EA082FF91CB}" sibTransId="{94D2FF2F-48EF-4F85-A870-61BAA969A4AC}"/>
    <dgm:cxn modelId="{1460EBEE-9F99-4209-8567-A94A33287717}" srcId="{F8B6112F-B8BE-46A2-86D7-B76366726F68}" destId="{BDF829AC-C0ED-478A-A5F4-195D3F6CFE41}" srcOrd="0" destOrd="0" parTransId="{C35F5F80-6A46-4B85-8E58-E67AAB00BF7D}" sibTransId="{0E814749-F3F2-406A-B01E-E905C6F65880}"/>
    <dgm:cxn modelId="{7200C680-2121-4504-98A5-B7132EFFBEAA}" type="presOf" srcId="{B95671F0-3936-45BD-AA4A-32CE7E588CBC}" destId="{FB62459C-CBF6-477A-9245-6E43C19DDC27}" srcOrd="0" destOrd="0" presId="urn:microsoft.com/office/officeart/2005/8/layout/orgChart1"/>
    <dgm:cxn modelId="{ABCAECE3-3B72-41E2-9750-7FD7D9A1A8E2}" type="presOf" srcId="{D23855A7-426A-4D77-96B4-9EC350B47AF0}" destId="{EAB36D8A-A402-435D-9826-DE2526BE0BC9}" srcOrd="0" destOrd="0" presId="urn:microsoft.com/office/officeart/2005/8/layout/orgChart1"/>
    <dgm:cxn modelId="{99EB984F-C43A-4334-A2B3-427C0192B3DE}" srcId="{B4420376-17F6-48D2-BAFE-213B714C4A25}" destId="{BD819837-36B0-4066-9696-B4AA49C621D8}" srcOrd="2" destOrd="0" parTransId="{15FDD32A-6F75-455B-AE62-5C7FEC674795}" sibTransId="{6FD9E909-805D-4966-954D-6F5CB019E9F5}"/>
    <dgm:cxn modelId="{120A3A5D-3497-4DA2-87E8-464CDAF2315F}" type="presOf" srcId="{3A119D2F-771D-4C0B-8581-88D4C3F3EFC7}" destId="{F6990FA9-C159-4D70-9C8F-4A55EEDF13AE}" srcOrd="0" destOrd="0" presId="urn:microsoft.com/office/officeart/2005/8/layout/orgChart1"/>
    <dgm:cxn modelId="{7E689A43-2F50-47F2-BF20-0AEC0D1EBC5F}" type="presOf" srcId="{2803CDD4-E4D4-4574-813D-5EA082FF91CB}" destId="{6A851D19-3440-410C-8261-2D3235EB823D}" srcOrd="0" destOrd="0" presId="urn:microsoft.com/office/officeart/2005/8/layout/orgChart1"/>
    <dgm:cxn modelId="{AE5C907A-D7E7-41E1-A82D-82673515C516}" type="presOf" srcId="{E58F0B84-BBD0-4A59-B84F-620ADF4DDF00}" destId="{3B4A281D-9D66-446C-BFD6-AB993950FA46}" srcOrd="0" destOrd="0" presId="urn:microsoft.com/office/officeart/2005/8/layout/orgChart1"/>
    <dgm:cxn modelId="{FD915CD4-3D9D-49F8-8689-5E11F2387771}" type="presOf" srcId="{F8B6112F-B8BE-46A2-86D7-B76366726F68}" destId="{7E8DFE9C-3B7B-4698-9049-D29F4CC407F7}" srcOrd="1" destOrd="0" presId="urn:microsoft.com/office/officeart/2005/8/layout/orgChart1"/>
    <dgm:cxn modelId="{94C8C698-9238-41AC-89BC-BD2C61AF62C6}" srcId="{B4420376-17F6-48D2-BAFE-213B714C4A25}" destId="{B95671F0-3936-45BD-AA4A-32CE7E588CBC}" srcOrd="0" destOrd="0" parTransId="{D23855A7-426A-4D77-96B4-9EC350B47AF0}" sibTransId="{976E0C85-760B-4937-8007-8B15B7C7144C}"/>
    <dgm:cxn modelId="{613802B4-F8A8-4844-B996-7D3F4E80478D}" type="presOf" srcId="{AA2F7233-10C0-4083-A1B2-D0478C0B7610}" destId="{A636F8B3-F9E7-4809-896C-843E39F3A761}" srcOrd="0" destOrd="0" presId="urn:microsoft.com/office/officeart/2005/8/layout/orgChart1"/>
    <dgm:cxn modelId="{21F4DE74-9F0E-4B9F-BC26-0D87FE02C00C}" srcId="{E58F0B84-BBD0-4A59-B84F-620ADF4DDF00}" destId="{F21B279B-9D34-40F6-BABD-1D3F2623CF2A}" srcOrd="0" destOrd="0" parTransId="{787ED36C-2CE8-481F-AE0C-ED07E6F83080}" sibTransId="{B2369CC8-175A-495A-AADF-54D08BAA548A}"/>
    <dgm:cxn modelId="{9EA69023-4B67-4924-A8DD-3D5E373423E1}" type="presOf" srcId="{75D2842F-D728-425E-AABB-0BD560B54F6F}" destId="{47022C7D-FC2C-47FF-A873-12F673B94F80}" srcOrd="0" destOrd="0" presId="urn:microsoft.com/office/officeart/2005/8/layout/orgChart1"/>
    <dgm:cxn modelId="{B37950AA-3A1B-4494-83EC-4C806C604F7D}" type="presOf" srcId="{B629FF38-A099-4FE0-9FB9-9E8817AE5FCA}" destId="{CCC6FF69-C19B-49B9-8CB1-E8B7A54C2A8B}" srcOrd="0" destOrd="0" presId="urn:microsoft.com/office/officeart/2005/8/layout/orgChart1"/>
    <dgm:cxn modelId="{5EDCAA48-C7E7-4041-AA18-BA1AA35698C8}" srcId="{75D2842F-D728-425E-AABB-0BD560B54F6F}" destId="{B4420376-17F6-48D2-BAFE-213B714C4A25}" srcOrd="0" destOrd="0" parTransId="{26F1510D-2E6D-4BCF-9EB4-E9C42BA97478}" sibTransId="{EC9F6346-CE46-4737-B645-254203FF8957}"/>
    <dgm:cxn modelId="{829144D0-E24F-45A0-9631-2B0EDF752227}" type="presOf" srcId="{C0DAAC5F-ECA7-44B2-9C3B-FE3F882202F5}" destId="{278A342F-7CDD-4AD3-AED8-61184F30132E}" srcOrd="0" destOrd="0" presId="urn:microsoft.com/office/officeart/2005/8/layout/orgChart1"/>
    <dgm:cxn modelId="{270A0B42-4B54-4B04-B524-992AE30FC3CF}" type="presOf" srcId="{E58F0B84-BBD0-4A59-B84F-620ADF4DDF00}" destId="{D61DC080-05A0-45CE-9808-5C51E2F2A58C}" srcOrd="1" destOrd="0" presId="urn:microsoft.com/office/officeart/2005/8/layout/orgChart1"/>
    <dgm:cxn modelId="{36B0CD48-6B02-476D-99D5-83300D410FA1}" type="presOf" srcId="{B4420376-17F6-48D2-BAFE-213B714C4A25}" destId="{DA8ECD24-C1DE-406A-AC1E-0C9EECECCD74}" srcOrd="1" destOrd="0" presId="urn:microsoft.com/office/officeart/2005/8/layout/orgChart1"/>
    <dgm:cxn modelId="{88ACCD4C-5EFD-43F2-8AA6-AB02891E4F0A}" type="presOf" srcId="{3099E8BA-A5E2-4F55-875B-5C04650C34BB}" destId="{7C3D0A2F-FC59-4D6E-87F0-1899E0FE6774}" srcOrd="1" destOrd="0" presId="urn:microsoft.com/office/officeart/2005/8/layout/orgChart1"/>
    <dgm:cxn modelId="{092A2D11-0985-455E-953B-BBC5130DDB4D}" type="presOf" srcId="{787ED36C-2CE8-481F-AE0C-ED07E6F83080}" destId="{F5DF7A2D-3152-4A37-BBD7-67C483554925}" srcOrd="0" destOrd="0" presId="urn:microsoft.com/office/officeart/2005/8/layout/orgChart1"/>
    <dgm:cxn modelId="{7DA37221-CF89-40DD-A303-8D88E823A0C6}" srcId="{BDF829AC-C0ED-478A-A5F4-195D3F6CFE41}" destId="{3099E8BA-A5E2-4F55-875B-5C04650C34BB}" srcOrd="0" destOrd="0" parTransId="{3A119D2F-771D-4C0B-8581-88D4C3F3EFC7}" sibTransId="{F15EB8D6-3F36-4617-8751-CF6C07E9FB72}"/>
    <dgm:cxn modelId="{3EA96D25-1208-45FF-B536-5F448278FDD2}" srcId="{B4420376-17F6-48D2-BAFE-213B714C4A25}" destId="{F8B6112F-B8BE-46A2-86D7-B76366726F68}" srcOrd="3" destOrd="0" parTransId="{AA2F7233-10C0-4083-A1B2-D0478C0B7610}" sibTransId="{7D4B5E57-6DAB-4F09-BE12-0479F51BB69D}"/>
    <dgm:cxn modelId="{CEFBC01D-08D2-44B0-8496-D41197FF65FF}" type="presOf" srcId="{4499B062-0204-439D-BFA0-74BBF4992BAB}" destId="{F8A29CE5-9238-428F-B473-E64DF9725B86}" srcOrd="0" destOrd="0" presId="urn:microsoft.com/office/officeart/2005/8/layout/orgChart1"/>
    <dgm:cxn modelId="{06607724-D980-471A-A1DE-9CBE4292C749}" type="presOf" srcId="{BD819837-36B0-4066-9696-B4AA49C621D8}" destId="{A859D064-9401-45D8-8B05-F22DBFD1EC1C}" srcOrd="0" destOrd="0" presId="urn:microsoft.com/office/officeart/2005/8/layout/orgChart1"/>
    <dgm:cxn modelId="{FBB7C51A-E099-44B9-A665-F9FE7BDE1982}" type="presOf" srcId="{C35F5F80-6A46-4B85-8E58-E67AAB00BF7D}" destId="{5A1831AA-6FC4-4997-8154-3C3944072737}" srcOrd="0" destOrd="0" presId="urn:microsoft.com/office/officeart/2005/8/layout/orgChart1"/>
    <dgm:cxn modelId="{196276EB-22DE-49FA-90DB-B1B11316F3DE}" type="presOf" srcId="{F21B279B-9D34-40F6-BABD-1D3F2623CF2A}" destId="{F5E3008D-5859-4822-A11C-E10BF76FD61E}" srcOrd="1" destOrd="0" presId="urn:microsoft.com/office/officeart/2005/8/layout/orgChart1"/>
    <dgm:cxn modelId="{A5B7B0D8-AA3F-4BC5-83E7-E83C7E8F92F0}" type="presOf" srcId="{15FDD32A-6F75-455B-AE62-5C7FEC674795}" destId="{C186B2A2-2B5A-49F8-809B-068D972DBE4F}" srcOrd="0" destOrd="0" presId="urn:microsoft.com/office/officeart/2005/8/layout/orgChart1"/>
    <dgm:cxn modelId="{43E51C09-211C-4EFA-BDE6-0B38695B9A2A}" srcId="{B4420376-17F6-48D2-BAFE-213B714C4A25}" destId="{7F5C0ABD-6DD0-4F26-9C24-7C6246BB2630}" srcOrd="1" destOrd="0" parTransId="{B629FF38-A099-4FE0-9FB9-9E8817AE5FCA}" sibTransId="{6B5F4AA0-5F27-43A7-A43A-E1188AE143E1}"/>
    <dgm:cxn modelId="{58EAE3D7-0146-469A-A2FF-D5CDC33AFBB1}" type="presOf" srcId="{BDF829AC-C0ED-478A-A5F4-195D3F6CFE41}" destId="{51CBA5B8-0539-47AE-8EC6-270C5A628E54}" srcOrd="0" destOrd="0" presId="urn:microsoft.com/office/officeart/2005/8/layout/orgChart1"/>
    <dgm:cxn modelId="{A367B28E-A759-41EC-BFD0-04191D938E0C}" type="presOf" srcId="{7F5C0ABD-6DD0-4F26-9C24-7C6246BB2630}" destId="{C747AC9B-C2F6-46FF-92DC-DE79D161D261}" srcOrd="1" destOrd="0" presId="urn:microsoft.com/office/officeart/2005/8/layout/orgChart1"/>
    <dgm:cxn modelId="{FF18292F-0A14-41D2-9E52-E32CC8AA1EC7}" type="presOf" srcId="{3099E8BA-A5E2-4F55-875B-5C04650C34BB}" destId="{14B77E43-8108-41B6-B332-A44ACF4B14DB}" srcOrd="0" destOrd="0" presId="urn:microsoft.com/office/officeart/2005/8/layout/orgChart1"/>
    <dgm:cxn modelId="{BFF6ACC2-70E2-4BF2-96EC-2173FCA6383D}" srcId="{BD819837-36B0-4066-9696-B4AA49C621D8}" destId="{E58F0B84-BBD0-4A59-B84F-620ADF4DDF00}" srcOrd="0" destOrd="0" parTransId="{09C6ED56-C03A-4683-8672-1BA59859AC6D}" sibTransId="{022C1DDA-5685-4719-88E3-76641F56FE43}"/>
    <dgm:cxn modelId="{DD82934D-7493-4F20-AA5D-BC573DB9AA19}" type="presOf" srcId="{4499B062-0204-439D-BFA0-74BBF4992BAB}" destId="{D1E5AE2F-E0FF-4743-BB13-18BC67B47289}" srcOrd="1" destOrd="0" presId="urn:microsoft.com/office/officeart/2005/8/layout/orgChart1"/>
    <dgm:cxn modelId="{30DB3A7C-C78A-48FB-8F50-AE78BAA76D1E}" type="presOf" srcId="{09C6ED56-C03A-4683-8672-1BA59859AC6D}" destId="{5FFE8815-2617-4C7E-B2D1-EEDF9C0EEDBE}" srcOrd="0" destOrd="0" presId="urn:microsoft.com/office/officeart/2005/8/layout/orgChart1"/>
    <dgm:cxn modelId="{98D5BC92-7FC9-43ED-B2ED-D3171DE15613}" type="presOf" srcId="{BD819837-36B0-4066-9696-B4AA49C621D8}" destId="{E045B838-DA09-4020-8242-AF065A3AB3B4}" srcOrd="1" destOrd="0" presId="urn:microsoft.com/office/officeart/2005/8/layout/orgChart1"/>
    <dgm:cxn modelId="{B4E9F89F-C7AD-4160-AB1A-EC881B83982C}" type="presOf" srcId="{F21B279B-9D34-40F6-BABD-1D3F2623CF2A}" destId="{4E70964B-A186-48CE-892E-9DFF60AE078D}" srcOrd="0" destOrd="0" presId="urn:microsoft.com/office/officeart/2005/8/layout/orgChart1"/>
    <dgm:cxn modelId="{70F899E1-A728-4F8D-9DBA-57462B7FF8D2}" type="presOf" srcId="{5A49AD68-367F-466C-8E67-797AECA607B5}" destId="{0C769352-149D-45AC-BEFA-8971D97BFAF3}" srcOrd="0" destOrd="0" presId="urn:microsoft.com/office/officeart/2005/8/layout/orgChart1"/>
    <dgm:cxn modelId="{72D3FFC3-A949-40B4-AFA0-CBEEA9296FE5}" type="presOf" srcId="{B95671F0-3936-45BD-AA4A-32CE7E588CBC}" destId="{EAB73BC8-8130-4A8C-AD6F-36FD1952078B}" srcOrd="1" destOrd="0" presId="urn:microsoft.com/office/officeart/2005/8/layout/orgChart1"/>
    <dgm:cxn modelId="{71FFD07C-9412-46AF-BEDC-2F119437599D}" type="presOf" srcId="{5A49AD68-367F-466C-8E67-797AECA607B5}" destId="{F7CFC1A2-2DCC-444E-A272-D48F22146A54}" srcOrd="1" destOrd="0" presId="urn:microsoft.com/office/officeart/2005/8/layout/orgChart1"/>
    <dgm:cxn modelId="{92C32762-034F-4872-A4E1-D6390837A11A}" type="presParOf" srcId="{47022C7D-FC2C-47FF-A873-12F673B94F80}" destId="{F2242849-4C84-4D36-B013-F1718D46BB7E}" srcOrd="0" destOrd="0" presId="urn:microsoft.com/office/officeart/2005/8/layout/orgChart1"/>
    <dgm:cxn modelId="{C36AB915-775A-4CE8-945E-79F8F1F88D68}" type="presParOf" srcId="{F2242849-4C84-4D36-B013-F1718D46BB7E}" destId="{9BA3796B-43F7-4E40-A145-7B9150A3FE89}" srcOrd="0" destOrd="0" presId="urn:microsoft.com/office/officeart/2005/8/layout/orgChart1"/>
    <dgm:cxn modelId="{4B6E3E55-0BE8-43AF-9A16-9A4444E7A935}" type="presParOf" srcId="{9BA3796B-43F7-4E40-A145-7B9150A3FE89}" destId="{0C150E91-165F-479E-9980-E50F949FE5B3}" srcOrd="0" destOrd="0" presId="urn:microsoft.com/office/officeart/2005/8/layout/orgChart1"/>
    <dgm:cxn modelId="{217A191F-7117-48E0-98FC-CDA283A94AC9}" type="presParOf" srcId="{9BA3796B-43F7-4E40-A145-7B9150A3FE89}" destId="{DA8ECD24-C1DE-406A-AC1E-0C9EECECCD74}" srcOrd="1" destOrd="0" presId="urn:microsoft.com/office/officeart/2005/8/layout/orgChart1"/>
    <dgm:cxn modelId="{32847954-5567-4494-A4AF-F6E40332A74A}" type="presParOf" srcId="{F2242849-4C84-4D36-B013-F1718D46BB7E}" destId="{CDF5D76A-C6CA-4008-8A6A-04FE706C36CD}" srcOrd="1" destOrd="0" presId="urn:microsoft.com/office/officeart/2005/8/layout/orgChart1"/>
    <dgm:cxn modelId="{C6246AD9-2D91-40FC-A943-52A958094129}" type="presParOf" srcId="{CDF5D76A-C6CA-4008-8A6A-04FE706C36CD}" destId="{C186B2A2-2B5A-49F8-809B-068D972DBE4F}" srcOrd="0" destOrd="0" presId="urn:microsoft.com/office/officeart/2005/8/layout/orgChart1"/>
    <dgm:cxn modelId="{9A521CAB-79FF-4AA3-9922-6AC0A50D219A}" type="presParOf" srcId="{CDF5D76A-C6CA-4008-8A6A-04FE706C36CD}" destId="{3F17C904-E9D5-4636-B71F-0823DC2FEBC3}" srcOrd="1" destOrd="0" presId="urn:microsoft.com/office/officeart/2005/8/layout/orgChart1"/>
    <dgm:cxn modelId="{87CFA47B-EB66-4A6B-858C-1F913AE72624}" type="presParOf" srcId="{3F17C904-E9D5-4636-B71F-0823DC2FEBC3}" destId="{16672686-FDEB-4C36-9D30-5465EB219403}" srcOrd="0" destOrd="0" presId="urn:microsoft.com/office/officeart/2005/8/layout/orgChart1"/>
    <dgm:cxn modelId="{8C65D028-587A-4A3A-8682-B0C737DFCE68}" type="presParOf" srcId="{16672686-FDEB-4C36-9D30-5465EB219403}" destId="{A859D064-9401-45D8-8B05-F22DBFD1EC1C}" srcOrd="0" destOrd="0" presId="urn:microsoft.com/office/officeart/2005/8/layout/orgChart1"/>
    <dgm:cxn modelId="{37ADE8C6-4010-4D25-8450-FC2A71FAA230}" type="presParOf" srcId="{16672686-FDEB-4C36-9D30-5465EB219403}" destId="{E045B838-DA09-4020-8242-AF065A3AB3B4}" srcOrd="1" destOrd="0" presId="urn:microsoft.com/office/officeart/2005/8/layout/orgChart1"/>
    <dgm:cxn modelId="{78B2014F-393A-4E21-A817-6BEB13035E90}" type="presParOf" srcId="{3F17C904-E9D5-4636-B71F-0823DC2FEBC3}" destId="{FB481817-0ABF-4D5C-A35E-F185181DE277}" srcOrd="1" destOrd="0" presId="urn:microsoft.com/office/officeart/2005/8/layout/orgChart1"/>
    <dgm:cxn modelId="{FC9A05BB-94FE-483D-AC92-C50C156243DC}" type="presParOf" srcId="{FB481817-0ABF-4D5C-A35E-F185181DE277}" destId="{5FFE8815-2617-4C7E-B2D1-EEDF9C0EEDBE}" srcOrd="0" destOrd="0" presId="urn:microsoft.com/office/officeart/2005/8/layout/orgChart1"/>
    <dgm:cxn modelId="{0973A9F3-8B98-4973-A5E8-89DD421C1333}" type="presParOf" srcId="{FB481817-0ABF-4D5C-A35E-F185181DE277}" destId="{C84412B2-F142-473A-BEDB-EC62F8F23F9A}" srcOrd="1" destOrd="0" presId="urn:microsoft.com/office/officeart/2005/8/layout/orgChart1"/>
    <dgm:cxn modelId="{9F090085-7E26-4EF5-BCC0-C414BD4A336A}" type="presParOf" srcId="{C84412B2-F142-473A-BEDB-EC62F8F23F9A}" destId="{E51F190A-DE6C-4699-A7A7-C321AC7AEF17}" srcOrd="0" destOrd="0" presId="urn:microsoft.com/office/officeart/2005/8/layout/orgChart1"/>
    <dgm:cxn modelId="{AB24DD3C-D9F3-425C-A5F8-39A0B1FE4457}" type="presParOf" srcId="{E51F190A-DE6C-4699-A7A7-C321AC7AEF17}" destId="{3B4A281D-9D66-446C-BFD6-AB993950FA46}" srcOrd="0" destOrd="0" presId="urn:microsoft.com/office/officeart/2005/8/layout/orgChart1"/>
    <dgm:cxn modelId="{7439DE63-B124-4095-A5EE-C1A43A8A10F2}" type="presParOf" srcId="{E51F190A-DE6C-4699-A7A7-C321AC7AEF17}" destId="{D61DC080-05A0-45CE-9808-5C51E2F2A58C}" srcOrd="1" destOrd="0" presId="urn:microsoft.com/office/officeart/2005/8/layout/orgChart1"/>
    <dgm:cxn modelId="{EC038364-3DC2-45B3-BE62-BE0461D17EB2}" type="presParOf" srcId="{C84412B2-F142-473A-BEDB-EC62F8F23F9A}" destId="{C0A41786-A3CD-4058-8185-2037BD97DEB1}" srcOrd="1" destOrd="0" presId="urn:microsoft.com/office/officeart/2005/8/layout/orgChart1"/>
    <dgm:cxn modelId="{22D2CEF5-FCC5-46EF-A0DF-4C55F45C0598}" type="presParOf" srcId="{C0A41786-A3CD-4058-8185-2037BD97DEB1}" destId="{F5DF7A2D-3152-4A37-BBD7-67C483554925}" srcOrd="0" destOrd="0" presId="urn:microsoft.com/office/officeart/2005/8/layout/orgChart1"/>
    <dgm:cxn modelId="{AD81A1CF-8469-4A24-A9BD-D84535E4094A}" type="presParOf" srcId="{C0A41786-A3CD-4058-8185-2037BD97DEB1}" destId="{D61DADE4-3319-44A5-927C-E10D51C1B55B}" srcOrd="1" destOrd="0" presId="urn:microsoft.com/office/officeart/2005/8/layout/orgChart1"/>
    <dgm:cxn modelId="{E598F75F-5A3C-490C-9FB1-50C80A60A18F}" type="presParOf" srcId="{D61DADE4-3319-44A5-927C-E10D51C1B55B}" destId="{0D1D7C9C-B67A-4CF4-87B7-5C9D0F0DA7C8}" srcOrd="0" destOrd="0" presId="urn:microsoft.com/office/officeart/2005/8/layout/orgChart1"/>
    <dgm:cxn modelId="{D27F3123-07F1-4FC3-95FE-D89D999BC234}" type="presParOf" srcId="{0D1D7C9C-B67A-4CF4-87B7-5C9D0F0DA7C8}" destId="{4E70964B-A186-48CE-892E-9DFF60AE078D}" srcOrd="0" destOrd="0" presId="urn:microsoft.com/office/officeart/2005/8/layout/orgChart1"/>
    <dgm:cxn modelId="{FC38AC38-238E-42CD-AF11-73BCC9133AEA}" type="presParOf" srcId="{0D1D7C9C-B67A-4CF4-87B7-5C9D0F0DA7C8}" destId="{F5E3008D-5859-4822-A11C-E10BF76FD61E}" srcOrd="1" destOrd="0" presId="urn:microsoft.com/office/officeart/2005/8/layout/orgChart1"/>
    <dgm:cxn modelId="{91A5E20F-33C8-4A43-8C1D-CAA857F5E688}" type="presParOf" srcId="{D61DADE4-3319-44A5-927C-E10D51C1B55B}" destId="{D08FAEB6-FB5E-414F-9FEE-2B3B505AD01F}" srcOrd="1" destOrd="0" presId="urn:microsoft.com/office/officeart/2005/8/layout/orgChart1"/>
    <dgm:cxn modelId="{C508AA4E-A31C-48F9-9F65-32F4B45650B1}" type="presParOf" srcId="{D08FAEB6-FB5E-414F-9FEE-2B3B505AD01F}" destId="{6A851D19-3440-410C-8261-2D3235EB823D}" srcOrd="0" destOrd="0" presId="urn:microsoft.com/office/officeart/2005/8/layout/orgChart1"/>
    <dgm:cxn modelId="{3651788E-2FFA-48B0-8878-A3CD678AC633}" type="presParOf" srcId="{D08FAEB6-FB5E-414F-9FEE-2B3B505AD01F}" destId="{A56C8AC0-81AC-4A86-B7B7-03CF69B1F563}" srcOrd="1" destOrd="0" presId="urn:microsoft.com/office/officeart/2005/8/layout/orgChart1"/>
    <dgm:cxn modelId="{465AB3F5-625D-4B6F-9331-70EAADE8FFD2}" type="presParOf" srcId="{A56C8AC0-81AC-4A86-B7B7-03CF69B1F563}" destId="{A94084FE-0F46-4266-83B0-47A3CFFF7DA8}" srcOrd="0" destOrd="0" presId="urn:microsoft.com/office/officeart/2005/8/layout/orgChart1"/>
    <dgm:cxn modelId="{14400C25-AB07-4D5C-BECD-8DAB415D37A6}" type="presParOf" srcId="{A94084FE-0F46-4266-83B0-47A3CFFF7DA8}" destId="{F8A29CE5-9238-428F-B473-E64DF9725B86}" srcOrd="0" destOrd="0" presId="urn:microsoft.com/office/officeart/2005/8/layout/orgChart1"/>
    <dgm:cxn modelId="{1543B536-DCFB-4FF8-9C9F-EDDE1E76EBE3}" type="presParOf" srcId="{A94084FE-0F46-4266-83B0-47A3CFFF7DA8}" destId="{D1E5AE2F-E0FF-4743-BB13-18BC67B47289}" srcOrd="1" destOrd="0" presId="urn:microsoft.com/office/officeart/2005/8/layout/orgChart1"/>
    <dgm:cxn modelId="{377A95BA-DF87-448A-BB32-A8C87C7A9FCE}" type="presParOf" srcId="{A56C8AC0-81AC-4A86-B7B7-03CF69B1F563}" destId="{E8D59D9B-788A-4722-BFC4-80E28C461DFD}" srcOrd="1" destOrd="0" presId="urn:microsoft.com/office/officeart/2005/8/layout/orgChart1"/>
    <dgm:cxn modelId="{04D94C99-ADF3-4ED8-8403-513E6D214778}" type="presParOf" srcId="{A56C8AC0-81AC-4A86-B7B7-03CF69B1F563}" destId="{FA1671B9-100B-4061-A46E-9B1B7BE308C2}" srcOrd="2" destOrd="0" presId="urn:microsoft.com/office/officeart/2005/8/layout/orgChart1"/>
    <dgm:cxn modelId="{7D5C0553-2876-4FCB-AC71-C1C2CEDF1D4B}" type="presParOf" srcId="{D61DADE4-3319-44A5-927C-E10D51C1B55B}" destId="{20044A92-2BC9-4940-910B-39D65C19460C}" srcOrd="2" destOrd="0" presId="urn:microsoft.com/office/officeart/2005/8/layout/orgChart1"/>
    <dgm:cxn modelId="{615CBE97-F7E6-4EBC-8449-50C9421A8DC8}" type="presParOf" srcId="{C84412B2-F142-473A-BEDB-EC62F8F23F9A}" destId="{3BE42434-4150-432A-9632-C28234F3564C}" srcOrd="2" destOrd="0" presId="urn:microsoft.com/office/officeart/2005/8/layout/orgChart1"/>
    <dgm:cxn modelId="{DA254986-A882-41F3-AD28-5DA294D420E7}" type="presParOf" srcId="{3F17C904-E9D5-4636-B71F-0823DC2FEBC3}" destId="{75699D07-65B6-47A7-8D36-C753BEDA1392}" srcOrd="2" destOrd="0" presId="urn:microsoft.com/office/officeart/2005/8/layout/orgChart1"/>
    <dgm:cxn modelId="{2D4393BF-D87B-4B28-AD0F-7B92A5AAF98B}" type="presParOf" srcId="{CDF5D76A-C6CA-4008-8A6A-04FE706C36CD}" destId="{A636F8B3-F9E7-4809-896C-843E39F3A761}" srcOrd="2" destOrd="0" presId="urn:microsoft.com/office/officeart/2005/8/layout/orgChart1"/>
    <dgm:cxn modelId="{FEC65C1B-A542-49D9-8AB2-AD7C29362371}" type="presParOf" srcId="{CDF5D76A-C6CA-4008-8A6A-04FE706C36CD}" destId="{E57F1EA3-8C64-477E-9C4F-8BF02B1B76DA}" srcOrd="3" destOrd="0" presId="urn:microsoft.com/office/officeart/2005/8/layout/orgChart1"/>
    <dgm:cxn modelId="{BDCA2943-24BF-4EF9-9A1C-3FE9C5138F43}" type="presParOf" srcId="{E57F1EA3-8C64-477E-9C4F-8BF02B1B76DA}" destId="{651BDD1B-E28D-4E34-9FF8-6104203963E6}" srcOrd="0" destOrd="0" presId="urn:microsoft.com/office/officeart/2005/8/layout/orgChart1"/>
    <dgm:cxn modelId="{D55C7F45-5536-4305-96FB-9819787A74DE}" type="presParOf" srcId="{651BDD1B-E28D-4E34-9FF8-6104203963E6}" destId="{3BCE9D5C-204D-4DAC-82F6-C25053941336}" srcOrd="0" destOrd="0" presId="urn:microsoft.com/office/officeart/2005/8/layout/orgChart1"/>
    <dgm:cxn modelId="{B2DFE498-FEC2-45BD-9735-C8E441C49D43}" type="presParOf" srcId="{651BDD1B-E28D-4E34-9FF8-6104203963E6}" destId="{7E8DFE9C-3B7B-4698-9049-D29F4CC407F7}" srcOrd="1" destOrd="0" presId="urn:microsoft.com/office/officeart/2005/8/layout/orgChart1"/>
    <dgm:cxn modelId="{CC0A81F5-DED9-4547-BA51-64FAF913AB4C}" type="presParOf" srcId="{E57F1EA3-8C64-477E-9C4F-8BF02B1B76DA}" destId="{99448E71-DAC0-4432-95F0-5585D8B21344}" srcOrd="1" destOrd="0" presId="urn:microsoft.com/office/officeart/2005/8/layout/orgChart1"/>
    <dgm:cxn modelId="{40BF9AE7-E361-4AF9-B540-459F4F7649B0}" type="presParOf" srcId="{99448E71-DAC0-4432-95F0-5585D8B21344}" destId="{5A1831AA-6FC4-4997-8154-3C3944072737}" srcOrd="0" destOrd="0" presId="urn:microsoft.com/office/officeart/2005/8/layout/orgChart1"/>
    <dgm:cxn modelId="{7F0FDD9F-D4C1-4285-B11B-645C2568FC93}" type="presParOf" srcId="{99448E71-DAC0-4432-95F0-5585D8B21344}" destId="{7771F1B4-C78B-4C07-B4F7-50445F75D055}" srcOrd="1" destOrd="0" presId="urn:microsoft.com/office/officeart/2005/8/layout/orgChart1"/>
    <dgm:cxn modelId="{16685DAA-38C7-4437-9B75-67ED3ED9BCC7}" type="presParOf" srcId="{7771F1B4-C78B-4C07-B4F7-50445F75D055}" destId="{747495A5-8BC5-468D-9B61-809C6C00494C}" srcOrd="0" destOrd="0" presId="urn:microsoft.com/office/officeart/2005/8/layout/orgChart1"/>
    <dgm:cxn modelId="{DB3FF374-EE6F-4942-B9E3-707E02C82DED}" type="presParOf" srcId="{747495A5-8BC5-468D-9B61-809C6C00494C}" destId="{51CBA5B8-0539-47AE-8EC6-270C5A628E54}" srcOrd="0" destOrd="0" presId="urn:microsoft.com/office/officeart/2005/8/layout/orgChart1"/>
    <dgm:cxn modelId="{B19954FC-9976-4A55-8257-4C9974486DCA}" type="presParOf" srcId="{747495A5-8BC5-468D-9B61-809C6C00494C}" destId="{D3E8E555-55ED-4171-9855-8C662F004125}" srcOrd="1" destOrd="0" presId="urn:microsoft.com/office/officeart/2005/8/layout/orgChart1"/>
    <dgm:cxn modelId="{8051B383-4132-426F-BF1B-2579F933426F}" type="presParOf" srcId="{7771F1B4-C78B-4C07-B4F7-50445F75D055}" destId="{2CC84ABA-426C-4C35-9114-13E5F9318B28}" srcOrd="1" destOrd="0" presId="urn:microsoft.com/office/officeart/2005/8/layout/orgChart1"/>
    <dgm:cxn modelId="{72A5FF0E-BEC6-40BE-8892-31B1BE729DF8}" type="presParOf" srcId="{2CC84ABA-426C-4C35-9114-13E5F9318B28}" destId="{F6990FA9-C159-4D70-9C8F-4A55EEDF13AE}" srcOrd="0" destOrd="0" presId="urn:microsoft.com/office/officeart/2005/8/layout/orgChart1"/>
    <dgm:cxn modelId="{8DBD58E8-E187-4032-87B2-EC143C7E543F}" type="presParOf" srcId="{2CC84ABA-426C-4C35-9114-13E5F9318B28}" destId="{9D08C447-A3CC-413A-BBCF-EB84C1109D7A}" srcOrd="1" destOrd="0" presId="urn:microsoft.com/office/officeart/2005/8/layout/orgChart1"/>
    <dgm:cxn modelId="{BA15F372-D9C3-47C1-A12D-825B2B0EF1F2}" type="presParOf" srcId="{9D08C447-A3CC-413A-BBCF-EB84C1109D7A}" destId="{CDBABF0A-C48B-4350-BA59-C640D9F71C1D}" srcOrd="0" destOrd="0" presId="urn:microsoft.com/office/officeart/2005/8/layout/orgChart1"/>
    <dgm:cxn modelId="{C2B17360-206E-474D-8A11-7BF82534B6B0}" type="presParOf" srcId="{CDBABF0A-C48B-4350-BA59-C640D9F71C1D}" destId="{14B77E43-8108-41B6-B332-A44ACF4B14DB}" srcOrd="0" destOrd="0" presId="urn:microsoft.com/office/officeart/2005/8/layout/orgChart1"/>
    <dgm:cxn modelId="{D0D2F824-D54F-446E-ABDC-E60D0CCFE8F8}" type="presParOf" srcId="{CDBABF0A-C48B-4350-BA59-C640D9F71C1D}" destId="{7C3D0A2F-FC59-4D6E-87F0-1899E0FE6774}" srcOrd="1" destOrd="0" presId="urn:microsoft.com/office/officeart/2005/8/layout/orgChart1"/>
    <dgm:cxn modelId="{3BC9DBDB-2F18-43D0-9219-075D209159AE}" type="presParOf" srcId="{9D08C447-A3CC-413A-BBCF-EB84C1109D7A}" destId="{BEFBE250-5CDC-487F-B9BF-971DF9583536}" srcOrd="1" destOrd="0" presId="urn:microsoft.com/office/officeart/2005/8/layout/orgChart1"/>
    <dgm:cxn modelId="{F10DF8C7-DE3E-4002-9EC3-5D2E58F2F602}" type="presParOf" srcId="{BEFBE250-5CDC-487F-B9BF-971DF9583536}" destId="{278A342F-7CDD-4AD3-AED8-61184F30132E}" srcOrd="0" destOrd="0" presId="urn:microsoft.com/office/officeart/2005/8/layout/orgChart1"/>
    <dgm:cxn modelId="{9F663E15-821D-4C98-A44D-4C0B1B8560B4}" type="presParOf" srcId="{BEFBE250-5CDC-487F-B9BF-971DF9583536}" destId="{D517CBCB-A98D-4FDF-B220-33EC05C8F6E4}" srcOrd="1" destOrd="0" presId="urn:microsoft.com/office/officeart/2005/8/layout/orgChart1"/>
    <dgm:cxn modelId="{22E079C4-AC06-4250-8B90-217E5867E3DE}" type="presParOf" srcId="{D517CBCB-A98D-4FDF-B220-33EC05C8F6E4}" destId="{0B324C45-B5DF-4D22-9C59-DF0844613A57}" srcOrd="0" destOrd="0" presId="urn:microsoft.com/office/officeart/2005/8/layout/orgChart1"/>
    <dgm:cxn modelId="{1FA56590-2337-4DC7-B4A0-81FDB8D7E2DE}" type="presParOf" srcId="{0B324C45-B5DF-4D22-9C59-DF0844613A57}" destId="{0C769352-149D-45AC-BEFA-8971D97BFAF3}" srcOrd="0" destOrd="0" presId="urn:microsoft.com/office/officeart/2005/8/layout/orgChart1"/>
    <dgm:cxn modelId="{FF19CEC2-4B5E-4E8E-B3DB-0BAA42EBB2C3}" type="presParOf" srcId="{0B324C45-B5DF-4D22-9C59-DF0844613A57}" destId="{F7CFC1A2-2DCC-444E-A272-D48F22146A54}" srcOrd="1" destOrd="0" presId="urn:microsoft.com/office/officeart/2005/8/layout/orgChart1"/>
    <dgm:cxn modelId="{944A7645-D52C-4F34-8F6D-78DC1BFEBA99}" type="presParOf" srcId="{D517CBCB-A98D-4FDF-B220-33EC05C8F6E4}" destId="{D8BC3ACD-DE07-430B-B6D5-80218B9C8535}" srcOrd="1" destOrd="0" presId="urn:microsoft.com/office/officeart/2005/8/layout/orgChart1"/>
    <dgm:cxn modelId="{1A545612-6877-4F5B-807D-1F0A17C855ED}" type="presParOf" srcId="{D517CBCB-A98D-4FDF-B220-33EC05C8F6E4}" destId="{AC59B8F5-C8E9-4A5F-B5C8-1EAB0C0A428D}" srcOrd="2" destOrd="0" presId="urn:microsoft.com/office/officeart/2005/8/layout/orgChart1"/>
    <dgm:cxn modelId="{2C73EB8C-2F0C-461B-8AD8-9C2460ED6958}" type="presParOf" srcId="{9D08C447-A3CC-413A-BBCF-EB84C1109D7A}" destId="{422F9953-19F6-4663-A5F0-A75285E1FC37}" srcOrd="2" destOrd="0" presId="urn:microsoft.com/office/officeart/2005/8/layout/orgChart1"/>
    <dgm:cxn modelId="{303CDD27-0A64-4D27-8292-68F39529FCF3}" type="presParOf" srcId="{7771F1B4-C78B-4C07-B4F7-50445F75D055}" destId="{4B9CF17B-CF6B-4D21-82F8-6DED1D1B8708}" srcOrd="2" destOrd="0" presId="urn:microsoft.com/office/officeart/2005/8/layout/orgChart1"/>
    <dgm:cxn modelId="{D324125B-69EA-49CF-B1B5-D75860A6885F}" type="presParOf" srcId="{E57F1EA3-8C64-477E-9C4F-8BF02B1B76DA}" destId="{06136233-15C3-44E2-AF3A-0EAA5A3DDF5C}" srcOrd="2" destOrd="0" presId="urn:microsoft.com/office/officeart/2005/8/layout/orgChart1"/>
    <dgm:cxn modelId="{CF46C585-AE12-4DE0-AFA4-9CA8B33BED45}" type="presParOf" srcId="{F2242849-4C84-4D36-B013-F1718D46BB7E}" destId="{16C97A5F-2AC2-4EE2-83C2-A425CDD03FB2}" srcOrd="2" destOrd="0" presId="urn:microsoft.com/office/officeart/2005/8/layout/orgChart1"/>
    <dgm:cxn modelId="{201D97A4-AB1B-4B3E-90FC-0390BA2FB1FC}" type="presParOf" srcId="{16C97A5F-2AC2-4EE2-83C2-A425CDD03FB2}" destId="{EAB36D8A-A402-435D-9826-DE2526BE0BC9}" srcOrd="0" destOrd="0" presId="urn:microsoft.com/office/officeart/2005/8/layout/orgChart1"/>
    <dgm:cxn modelId="{3DC60DB1-BB40-43AB-827C-6D81C43DC14B}" type="presParOf" srcId="{16C97A5F-2AC2-4EE2-83C2-A425CDD03FB2}" destId="{8A8ED93F-D985-4F5A-84FB-8CCAD8B4DAC6}" srcOrd="1" destOrd="0" presId="urn:microsoft.com/office/officeart/2005/8/layout/orgChart1"/>
    <dgm:cxn modelId="{FC77447C-4846-482E-AF5F-0CC95B46475C}" type="presParOf" srcId="{8A8ED93F-D985-4F5A-84FB-8CCAD8B4DAC6}" destId="{C860B395-842C-4B24-97EB-BA902B3888E3}" srcOrd="0" destOrd="0" presId="urn:microsoft.com/office/officeart/2005/8/layout/orgChart1"/>
    <dgm:cxn modelId="{E89420AA-CC00-4B28-8BCB-15704E851C91}" type="presParOf" srcId="{C860B395-842C-4B24-97EB-BA902B3888E3}" destId="{FB62459C-CBF6-477A-9245-6E43C19DDC27}" srcOrd="0" destOrd="0" presId="urn:microsoft.com/office/officeart/2005/8/layout/orgChart1"/>
    <dgm:cxn modelId="{648C74ED-4930-46BE-95D6-A8DAFEFB3BB6}" type="presParOf" srcId="{C860B395-842C-4B24-97EB-BA902B3888E3}" destId="{EAB73BC8-8130-4A8C-AD6F-36FD1952078B}" srcOrd="1" destOrd="0" presId="urn:microsoft.com/office/officeart/2005/8/layout/orgChart1"/>
    <dgm:cxn modelId="{8E1B96BE-22B5-498E-87D3-5CB33D4279B1}" type="presParOf" srcId="{8A8ED93F-D985-4F5A-84FB-8CCAD8B4DAC6}" destId="{4A40B8C4-9588-4125-A5E0-76334E8FB644}" srcOrd="1" destOrd="0" presId="urn:microsoft.com/office/officeart/2005/8/layout/orgChart1"/>
    <dgm:cxn modelId="{01F1BE29-57F5-4132-99C7-E78548F1BDE3}" type="presParOf" srcId="{8A8ED93F-D985-4F5A-84FB-8CCAD8B4DAC6}" destId="{C028503C-B1AB-4385-9F79-CA636CC4A5F7}" srcOrd="2" destOrd="0" presId="urn:microsoft.com/office/officeart/2005/8/layout/orgChart1"/>
    <dgm:cxn modelId="{50973239-4C7B-433E-9D7E-82BE177DE280}" type="presParOf" srcId="{16C97A5F-2AC2-4EE2-83C2-A425CDD03FB2}" destId="{CCC6FF69-C19B-49B9-8CB1-E8B7A54C2A8B}" srcOrd="2" destOrd="0" presId="urn:microsoft.com/office/officeart/2005/8/layout/orgChart1"/>
    <dgm:cxn modelId="{79F6693C-9C3D-45B7-AFE4-CB4ADDF5238A}" type="presParOf" srcId="{16C97A5F-2AC2-4EE2-83C2-A425CDD03FB2}" destId="{ADADBAE7-E070-4459-AFC2-5C430394822B}" srcOrd="3" destOrd="0" presId="urn:microsoft.com/office/officeart/2005/8/layout/orgChart1"/>
    <dgm:cxn modelId="{06D65690-A1DA-4003-A4D1-116662F0A757}" type="presParOf" srcId="{ADADBAE7-E070-4459-AFC2-5C430394822B}" destId="{23273FD6-4DBF-4D6B-B059-DA0C0DB0799C}" srcOrd="0" destOrd="0" presId="urn:microsoft.com/office/officeart/2005/8/layout/orgChart1"/>
    <dgm:cxn modelId="{649426C7-5D19-4E7E-8154-8EB0FE30088B}" type="presParOf" srcId="{23273FD6-4DBF-4D6B-B059-DA0C0DB0799C}" destId="{E3B13611-0C98-4AC1-BE64-B48F7EC7B279}" srcOrd="0" destOrd="0" presId="urn:microsoft.com/office/officeart/2005/8/layout/orgChart1"/>
    <dgm:cxn modelId="{102D9B2F-ACF2-41D6-90D6-5115603D2B95}" type="presParOf" srcId="{23273FD6-4DBF-4D6B-B059-DA0C0DB0799C}" destId="{C747AC9B-C2F6-46FF-92DC-DE79D161D261}" srcOrd="1" destOrd="0" presId="urn:microsoft.com/office/officeart/2005/8/layout/orgChart1"/>
    <dgm:cxn modelId="{0E47937C-0631-4E54-92A0-F5FF4F65ABBD}" type="presParOf" srcId="{ADADBAE7-E070-4459-AFC2-5C430394822B}" destId="{87DDC226-BAEA-4D9B-97E8-DBADF4692B98}" srcOrd="1" destOrd="0" presId="urn:microsoft.com/office/officeart/2005/8/layout/orgChart1"/>
    <dgm:cxn modelId="{2564D488-2DBC-4539-AA64-6B4AF9C5B8FD}" type="presParOf" srcId="{ADADBAE7-E070-4459-AFC2-5C430394822B}" destId="{69F003AE-48ED-4569-85EE-DA2B8DC12B4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7E504-F04E-4C78-A554-CD16D5A10BAD}">
      <dsp:nvSpPr>
        <dsp:cNvPr id="0" name=""/>
        <dsp:cNvSpPr/>
      </dsp:nvSpPr>
      <dsp:spPr>
        <a:xfrm>
          <a:off x="2743200" y="1006330"/>
          <a:ext cx="1941202" cy="336838"/>
        </a:xfrm>
        <a:custGeom>
          <a:avLst/>
          <a:gdLst/>
          <a:ahLst/>
          <a:cxnLst/>
          <a:rect l="0" t="0" r="0" b="0"/>
          <a:pathLst>
            <a:path>
              <a:moveTo>
                <a:pt x="0" y="0"/>
              </a:moveTo>
              <a:lnTo>
                <a:pt x="0" y="168419"/>
              </a:lnTo>
              <a:lnTo>
                <a:pt x="1941202" y="168419"/>
              </a:lnTo>
              <a:lnTo>
                <a:pt x="1941202" y="33683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704E6-B3EC-4946-8C2F-3E59F7FE0E8B}">
      <dsp:nvSpPr>
        <dsp:cNvPr id="0" name=""/>
        <dsp:cNvSpPr/>
      </dsp:nvSpPr>
      <dsp:spPr>
        <a:xfrm>
          <a:off x="2697479" y="1006330"/>
          <a:ext cx="91440" cy="336838"/>
        </a:xfrm>
        <a:custGeom>
          <a:avLst/>
          <a:gdLst/>
          <a:ahLst/>
          <a:cxnLst/>
          <a:rect l="0" t="0" r="0" b="0"/>
          <a:pathLst>
            <a:path>
              <a:moveTo>
                <a:pt x="45720" y="0"/>
              </a:moveTo>
              <a:lnTo>
                <a:pt x="45720" y="33683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3DDA36-F131-45B2-B434-9FBFE26DD881}">
      <dsp:nvSpPr>
        <dsp:cNvPr id="0" name=""/>
        <dsp:cNvSpPr/>
      </dsp:nvSpPr>
      <dsp:spPr>
        <a:xfrm>
          <a:off x="802365" y="100633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4287A4-7F92-4F91-A530-EE1B5C986837}">
      <dsp:nvSpPr>
        <dsp:cNvPr id="0" name=""/>
        <dsp:cNvSpPr/>
      </dsp:nvSpPr>
      <dsp:spPr>
        <a:xfrm>
          <a:off x="1616144" y="204332"/>
          <a:ext cx="2254110" cy="801997"/>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Инсулинді пероралды жеткізу жолындағы кедергілер</a:t>
          </a:r>
          <a:endParaRPr lang="x-none" sz="1400" kern="1200">
            <a:latin typeface="Times New Roman" panose="02020603050405020304" pitchFamily="18" charset="0"/>
            <a:cs typeface="Times New Roman" panose="02020603050405020304" pitchFamily="18" charset="0"/>
          </a:endParaRPr>
        </a:p>
      </dsp:txBody>
      <dsp:txXfrm>
        <a:off x="1616144" y="204332"/>
        <a:ext cx="2254110" cy="801997"/>
      </dsp:txXfrm>
    </dsp:sp>
    <dsp:sp modelId="{8B40C533-BB05-4C97-89C9-5FB0409BF846}">
      <dsp:nvSpPr>
        <dsp:cNvPr id="0" name=""/>
        <dsp:cNvSpPr/>
      </dsp:nvSpPr>
      <dsp:spPr>
        <a:xfrm>
          <a:off x="368" y="1343169"/>
          <a:ext cx="1603995" cy="80199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Ферментативті кедергі</a:t>
          </a:r>
          <a:endParaRPr lang="x-none" sz="1400" kern="1200">
            <a:latin typeface="Times New Roman" panose="02020603050405020304" pitchFamily="18" charset="0"/>
            <a:cs typeface="Times New Roman" panose="02020603050405020304" pitchFamily="18" charset="0"/>
          </a:endParaRPr>
        </a:p>
      </dsp:txBody>
      <dsp:txXfrm>
        <a:off x="368" y="1343169"/>
        <a:ext cx="1603995" cy="801997"/>
      </dsp:txXfrm>
    </dsp:sp>
    <dsp:sp modelId="{18BCEE88-4DEA-444C-A879-AE31C0C4D065}">
      <dsp:nvSpPr>
        <dsp:cNvPr id="0" name=""/>
        <dsp:cNvSpPr/>
      </dsp:nvSpPr>
      <dsp:spPr>
        <a:xfrm>
          <a:off x="1941202" y="1343169"/>
          <a:ext cx="1603995" cy="80199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Химиялық кедергі</a:t>
          </a:r>
          <a:endParaRPr lang="x-none" sz="1400" kern="1200">
            <a:latin typeface="Times New Roman" panose="02020603050405020304" pitchFamily="18" charset="0"/>
            <a:cs typeface="Times New Roman" panose="02020603050405020304" pitchFamily="18" charset="0"/>
          </a:endParaRPr>
        </a:p>
      </dsp:txBody>
      <dsp:txXfrm>
        <a:off x="1941202" y="1343169"/>
        <a:ext cx="1603995" cy="801997"/>
      </dsp:txXfrm>
    </dsp:sp>
    <dsp:sp modelId="{13211AE1-4D27-4ADD-90A0-C7566EAD3C8C}">
      <dsp:nvSpPr>
        <dsp:cNvPr id="0" name=""/>
        <dsp:cNvSpPr/>
      </dsp:nvSpPr>
      <dsp:spPr>
        <a:xfrm>
          <a:off x="3882404" y="1343169"/>
          <a:ext cx="1603995" cy="80199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Абсорбциялық кедергі</a:t>
          </a:r>
          <a:endParaRPr lang="x-none" sz="1400" kern="1200">
            <a:latin typeface="Times New Roman" panose="02020603050405020304" pitchFamily="18" charset="0"/>
            <a:cs typeface="Times New Roman" panose="02020603050405020304" pitchFamily="18" charset="0"/>
          </a:endParaRPr>
        </a:p>
      </dsp:txBody>
      <dsp:txXfrm>
        <a:off x="3882404" y="1343169"/>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6FF69-C19B-49B9-8CB1-E8B7A54C2A8B}">
      <dsp:nvSpPr>
        <dsp:cNvPr id="0" name=""/>
        <dsp:cNvSpPr/>
      </dsp:nvSpPr>
      <dsp:spPr>
        <a:xfrm>
          <a:off x="2684821" y="807017"/>
          <a:ext cx="169053" cy="740613"/>
        </a:xfrm>
        <a:custGeom>
          <a:avLst/>
          <a:gdLst/>
          <a:ahLst/>
          <a:cxnLst/>
          <a:rect l="0" t="0" r="0" b="0"/>
          <a:pathLst>
            <a:path>
              <a:moveTo>
                <a:pt x="0" y="0"/>
              </a:moveTo>
              <a:lnTo>
                <a:pt x="0" y="740613"/>
              </a:lnTo>
              <a:lnTo>
                <a:pt x="169053" y="74061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36D8A-A402-435D-9826-DE2526BE0BC9}">
      <dsp:nvSpPr>
        <dsp:cNvPr id="0" name=""/>
        <dsp:cNvSpPr/>
      </dsp:nvSpPr>
      <dsp:spPr>
        <a:xfrm>
          <a:off x="2515768" y="807017"/>
          <a:ext cx="169053" cy="740613"/>
        </a:xfrm>
        <a:custGeom>
          <a:avLst/>
          <a:gdLst/>
          <a:ahLst/>
          <a:cxnLst/>
          <a:rect l="0" t="0" r="0" b="0"/>
          <a:pathLst>
            <a:path>
              <a:moveTo>
                <a:pt x="169053" y="0"/>
              </a:moveTo>
              <a:lnTo>
                <a:pt x="169053" y="740613"/>
              </a:lnTo>
              <a:lnTo>
                <a:pt x="0" y="74061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8A342F-7CDD-4AD3-AED8-61184F30132E}">
      <dsp:nvSpPr>
        <dsp:cNvPr id="0" name=""/>
        <dsp:cNvSpPr/>
      </dsp:nvSpPr>
      <dsp:spPr>
        <a:xfrm>
          <a:off x="3014877" y="5379501"/>
          <a:ext cx="241504" cy="740613"/>
        </a:xfrm>
        <a:custGeom>
          <a:avLst/>
          <a:gdLst/>
          <a:ahLst/>
          <a:cxnLst/>
          <a:rect l="0" t="0" r="0" b="0"/>
          <a:pathLst>
            <a:path>
              <a:moveTo>
                <a:pt x="0" y="0"/>
              </a:moveTo>
              <a:lnTo>
                <a:pt x="0" y="740613"/>
              </a:lnTo>
              <a:lnTo>
                <a:pt x="241504" y="7406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990FA9-C159-4D70-9C8F-4A55EEDF13AE}">
      <dsp:nvSpPr>
        <dsp:cNvPr id="0" name=""/>
        <dsp:cNvSpPr/>
      </dsp:nvSpPr>
      <dsp:spPr>
        <a:xfrm>
          <a:off x="3613169" y="4236380"/>
          <a:ext cx="91440" cy="338106"/>
        </a:xfrm>
        <a:custGeom>
          <a:avLst/>
          <a:gdLst/>
          <a:ahLst/>
          <a:cxnLst/>
          <a:rect l="0" t="0" r="0" b="0"/>
          <a:pathLst>
            <a:path>
              <a:moveTo>
                <a:pt x="45720" y="0"/>
              </a:moveTo>
              <a:lnTo>
                <a:pt x="45720" y="3381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831AA-6FC4-4997-8154-3C3944072737}">
      <dsp:nvSpPr>
        <dsp:cNvPr id="0" name=""/>
        <dsp:cNvSpPr/>
      </dsp:nvSpPr>
      <dsp:spPr>
        <a:xfrm>
          <a:off x="3613169" y="3093259"/>
          <a:ext cx="91440" cy="338106"/>
        </a:xfrm>
        <a:custGeom>
          <a:avLst/>
          <a:gdLst/>
          <a:ahLst/>
          <a:cxnLst/>
          <a:rect l="0" t="0" r="0" b="0"/>
          <a:pathLst>
            <a:path>
              <a:moveTo>
                <a:pt x="45720" y="0"/>
              </a:moveTo>
              <a:lnTo>
                <a:pt x="45720" y="3381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36F8B3-F9E7-4809-896C-843E39F3A761}">
      <dsp:nvSpPr>
        <dsp:cNvPr id="0" name=""/>
        <dsp:cNvSpPr/>
      </dsp:nvSpPr>
      <dsp:spPr>
        <a:xfrm>
          <a:off x="2684821" y="807017"/>
          <a:ext cx="974067" cy="1481227"/>
        </a:xfrm>
        <a:custGeom>
          <a:avLst/>
          <a:gdLst/>
          <a:ahLst/>
          <a:cxnLst/>
          <a:rect l="0" t="0" r="0" b="0"/>
          <a:pathLst>
            <a:path>
              <a:moveTo>
                <a:pt x="0" y="0"/>
              </a:moveTo>
              <a:lnTo>
                <a:pt x="0" y="1312174"/>
              </a:lnTo>
              <a:lnTo>
                <a:pt x="974067" y="1312174"/>
              </a:lnTo>
              <a:lnTo>
                <a:pt x="974067" y="14812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851D19-3440-410C-8261-2D3235EB823D}">
      <dsp:nvSpPr>
        <dsp:cNvPr id="0" name=""/>
        <dsp:cNvSpPr/>
      </dsp:nvSpPr>
      <dsp:spPr>
        <a:xfrm>
          <a:off x="1066741" y="5379501"/>
          <a:ext cx="241504" cy="740613"/>
        </a:xfrm>
        <a:custGeom>
          <a:avLst/>
          <a:gdLst/>
          <a:ahLst/>
          <a:cxnLst/>
          <a:rect l="0" t="0" r="0" b="0"/>
          <a:pathLst>
            <a:path>
              <a:moveTo>
                <a:pt x="0" y="0"/>
              </a:moveTo>
              <a:lnTo>
                <a:pt x="0" y="740613"/>
              </a:lnTo>
              <a:lnTo>
                <a:pt x="241504" y="7406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F7A2D-3152-4A37-BBD7-67C483554925}">
      <dsp:nvSpPr>
        <dsp:cNvPr id="0" name=""/>
        <dsp:cNvSpPr/>
      </dsp:nvSpPr>
      <dsp:spPr>
        <a:xfrm>
          <a:off x="1665033" y="4236380"/>
          <a:ext cx="91440" cy="338106"/>
        </a:xfrm>
        <a:custGeom>
          <a:avLst/>
          <a:gdLst/>
          <a:ahLst/>
          <a:cxnLst/>
          <a:rect l="0" t="0" r="0" b="0"/>
          <a:pathLst>
            <a:path>
              <a:moveTo>
                <a:pt x="45720" y="0"/>
              </a:moveTo>
              <a:lnTo>
                <a:pt x="45720" y="3381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FE8815-2617-4C7E-B2D1-EEDF9C0EEDBE}">
      <dsp:nvSpPr>
        <dsp:cNvPr id="0" name=""/>
        <dsp:cNvSpPr/>
      </dsp:nvSpPr>
      <dsp:spPr>
        <a:xfrm>
          <a:off x="1665033" y="3093259"/>
          <a:ext cx="91440" cy="338106"/>
        </a:xfrm>
        <a:custGeom>
          <a:avLst/>
          <a:gdLst/>
          <a:ahLst/>
          <a:cxnLst/>
          <a:rect l="0" t="0" r="0" b="0"/>
          <a:pathLst>
            <a:path>
              <a:moveTo>
                <a:pt x="45720" y="0"/>
              </a:moveTo>
              <a:lnTo>
                <a:pt x="45720" y="3381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86B2A2-2B5A-49F8-809B-068D972DBE4F}">
      <dsp:nvSpPr>
        <dsp:cNvPr id="0" name=""/>
        <dsp:cNvSpPr/>
      </dsp:nvSpPr>
      <dsp:spPr>
        <a:xfrm>
          <a:off x="1710753" y="807017"/>
          <a:ext cx="974067" cy="1481227"/>
        </a:xfrm>
        <a:custGeom>
          <a:avLst/>
          <a:gdLst/>
          <a:ahLst/>
          <a:cxnLst/>
          <a:rect l="0" t="0" r="0" b="0"/>
          <a:pathLst>
            <a:path>
              <a:moveTo>
                <a:pt x="974067" y="0"/>
              </a:moveTo>
              <a:lnTo>
                <a:pt x="974067" y="1312174"/>
              </a:lnTo>
              <a:lnTo>
                <a:pt x="0" y="1312174"/>
              </a:lnTo>
              <a:lnTo>
                <a:pt x="0" y="14812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150E91-165F-479E-9980-E50F949FE5B3}">
      <dsp:nvSpPr>
        <dsp:cNvPr id="0" name=""/>
        <dsp:cNvSpPr/>
      </dsp:nvSpPr>
      <dsp:spPr>
        <a:xfrm>
          <a:off x="1879806" y="2002"/>
          <a:ext cx="1610029" cy="805014"/>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Инсулинді пероралды жеткізу</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1879806" y="2002"/>
        <a:ext cx="1610029" cy="805014"/>
      </dsp:txXfrm>
    </dsp:sp>
    <dsp:sp modelId="{A859D064-9401-45D8-8B05-F22DBFD1EC1C}">
      <dsp:nvSpPr>
        <dsp:cNvPr id="0" name=""/>
        <dsp:cNvSpPr/>
      </dsp:nvSpPr>
      <dsp:spPr>
        <a:xfrm>
          <a:off x="905738" y="2288244"/>
          <a:ext cx="1610029" cy="80501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Гипогликемия қауіпінің төмендігі</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905738" y="2288244"/>
        <a:ext cx="1610029" cy="805014"/>
      </dsp:txXfrm>
    </dsp:sp>
    <dsp:sp modelId="{3B4A281D-9D66-446C-BFD6-AB993950FA46}">
      <dsp:nvSpPr>
        <dsp:cNvPr id="0" name=""/>
        <dsp:cNvSpPr/>
      </dsp:nvSpPr>
      <dsp:spPr>
        <a:xfrm>
          <a:off x="905738" y="3431365"/>
          <a:ext cx="1610029" cy="80501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Инфекция ықтималдығының болмауы</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905738" y="3431365"/>
        <a:ext cx="1610029" cy="805014"/>
      </dsp:txXfrm>
    </dsp:sp>
    <dsp:sp modelId="{4E70964B-A186-48CE-892E-9DFF60AE078D}">
      <dsp:nvSpPr>
        <dsp:cNvPr id="0" name=""/>
        <dsp:cNvSpPr/>
      </dsp:nvSpPr>
      <dsp:spPr>
        <a:xfrm>
          <a:off x="905738" y="4574486"/>
          <a:ext cx="1610029" cy="80501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Порталды инсулин деңгейінің жақсаруы</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905738" y="4574486"/>
        <a:ext cx="1610029" cy="805014"/>
      </dsp:txXfrm>
    </dsp:sp>
    <dsp:sp modelId="{F8A29CE5-9238-428F-B473-E64DF9725B86}">
      <dsp:nvSpPr>
        <dsp:cNvPr id="0" name=""/>
        <dsp:cNvSpPr/>
      </dsp:nvSpPr>
      <dsp:spPr>
        <a:xfrm>
          <a:off x="1308245" y="5717607"/>
          <a:ext cx="1610029" cy="805014"/>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Психологиялық стресстің болмауы</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1308245" y="5717607"/>
        <a:ext cx="1610029" cy="805014"/>
      </dsp:txXfrm>
    </dsp:sp>
    <dsp:sp modelId="{3BCE9D5C-204D-4DAC-82F6-C25053941336}">
      <dsp:nvSpPr>
        <dsp:cNvPr id="0" name=""/>
        <dsp:cNvSpPr/>
      </dsp:nvSpPr>
      <dsp:spPr>
        <a:xfrm>
          <a:off x="2853874" y="2288244"/>
          <a:ext cx="1610029" cy="805014"/>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Төмен биожетімділік</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2853874" y="2288244"/>
        <a:ext cx="1610029" cy="805014"/>
      </dsp:txXfrm>
    </dsp:sp>
    <dsp:sp modelId="{51CBA5B8-0539-47AE-8EC6-270C5A628E54}">
      <dsp:nvSpPr>
        <dsp:cNvPr id="0" name=""/>
        <dsp:cNvSpPr/>
      </dsp:nvSpPr>
      <dsp:spPr>
        <a:xfrm>
          <a:off x="2853874" y="3431365"/>
          <a:ext cx="1610029" cy="805014"/>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Кенеттен босап шығу</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2853874" y="3431365"/>
        <a:ext cx="1610029" cy="805014"/>
      </dsp:txXfrm>
    </dsp:sp>
    <dsp:sp modelId="{14B77E43-8108-41B6-B332-A44ACF4B14DB}">
      <dsp:nvSpPr>
        <dsp:cNvPr id="0" name=""/>
        <dsp:cNvSpPr/>
      </dsp:nvSpPr>
      <dsp:spPr>
        <a:xfrm>
          <a:off x="2853874" y="4574486"/>
          <a:ext cx="1610029" cy="805014"/>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Асқазан ішек жолында инсулиннің деградациялануы</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2853874" y="4574486"/>
        <a:ext cx="1610029" cy="805014"/>
      </dsp:txXfrm>
    </dsp:sp>
    <dsp:sp modelId="{0C769352-149D-45AC-BEFA-8971D97BFAF3}">
      <dsp:nvSpPr>
        <dsp:cNvPr id="0" name=""/>
        <dsp:cNvSpPr/>
      </dsp:nvSpPr>
      <dsp:spPr>
        <a:xfrm>
          <a:off x="3256381" y="5717607"/>
          <a:ext cx="1610029" cy="805014"/>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Шектеулі</a:t>
          </a:r>
        </a:p>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абсорбция</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3256381" y="5717607"/>
        <a:ext cx="1610029" cy="805014"/>
      </dsp:txXfrm>
    </dsp:sp>
    <dsp:sp modelId="{FB62459C-CBF6-477A-9245-6E43C19DDC27}">
      <dsp:nvSpPr>
        <dsp:cNvPr id="0" name=""/>
        <dsp:cNvSpPr/>
      </dsp:nvSpPr>
      <dsp:spPr>
        <a:xfrm>
          <a:off x="905738" y="1145123"/>
          <a:ext cx="1610029" cy="805014"/>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Артықшылықтары </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905738" y="1145123"/>
        <a:ext cx="1610029" cy="805014"/>
      </dsp:txXfrm>
    </dsp:sp>
    <dsp:sp modelId="{E3B13611-0C98-4AC1-BE64-B48F7EC7B279}">
      <dsp:nvSpPr>
        <dsp:cNvPr id="0" name=""/>
        <dsp:cNvSpPr/>
      </dsp:nvSpPr>
      <dsp:spPr>
        <a:xfrm>
          <a:off x="2853874" y="1145123"/>
          <a:ext cx="1610029" cy="805014"/>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Кемшіліктері</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2853874" y="1145123"/>
        <a:ext cx="1610029" cy="8050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Общие"/>
          <w:gallery w:val="placeholder"/>
        </w:category>
        <w:types>
          <w:type w:val="bbPlcHdr"/>
        </w:types>
        <w:behaviors>
          <w:behavior w:val="content"/>
        </w:behaviors>
        <w:guid w:val="{95EE7D4C-B1A1-4E4D-85E5-ACE5391E7487}"/>
      </w:docPartPr>
      <w:docPartBody>
        <w:p w:rsidR="0040378E" w:rsidRDefault="00420AE7">
          <w:r w:rsidRPr="00B00743">
            <w:rPr>
              <w:rStyle w:val="a3"/>
            </w:rPr>
            <w:t>Место для ввода текста.</w:t>
          </w:r>
        </w:p>
      </w:docPartBody>
    </w:docPart>
    <w:docPart>
      <w:docPartPr>
        <w:name w:val="ECF4736116AE4B0D9613BE2561C21C76"/>
        <w:category>
          <w:name w:val="Общие"/>
          <w:gallery w:val="placeholder"/>
        </w:category>
        <w:types>
          <w:type w:val="bbPlcHdr"/>
        </w:types>
        <w:behaviors>
          <w:behavior w:val="content"/>
        </w:behaviors>
        <w:guid w:val="{BA0CDD02-3B6B-4E86-981A-533A8B9CE61E}"/>
      </w:docPartPr>
      <w:docPartBody>
        <w:p w:rsidR="0028608C" w:rsidRDefault="0040378E" w:rsidP="0040378E">
          <w:pPr>
            <w:pStyle w:val="ECF4736116AE4B0D9613BE2561C21C76"/>
          </w:pPr>
          <w:r w:rsidRPr="00B00743">
            <w:rPr>
              <w:rStyle w:val="a3"/>
            </w:rPr>
            <w:t>Место для ввода текста.</w:t>
          </w:r>
        </w:p>
      </w:docPartBody>
    </w:docPart>
    <w:docPart>
      <w:docPartPr>
        <w:name w:val="D4D0589962C24A52B3BF3BF968F49AE5"/>
        <w:category>
          <w:name w:val="Общие"/>
          <w:gallery w:val="placeholder"/>
        </w:category>
        <w:types>
          <w:type w:val="bbPlcHdr"/>
        </w:types>
        <w:behaviors>
          <w:behavior w:val="content"/>
        </w:behaviors>
        <w:guid w:val="{79BDE8AB-BFB6-40FB-9FB9-159DBF1D1CCA}"/>
      </w:docPartPr>
      <w:docPartBody>
        <w:p w:rsidR="0028608C" w:rsidRDefault="0040378E" w:rsidP="0040378E">
          <w:pPr>
            <w:pStyle w:val="D4D0589962C24A52B3BF3BF968F49AE5"/>
          </w:pPr>
          <w:r w:rsidRPr="00804B0E">
            <w:rPr>
              <w:rStyle w:val="a3"/>
            </w:rPr>
            <w:t>Место для ввода текста.</w:t>
          </w:r>
        </w:p>
      </w:docPartBody>
    </w:docPart>
    <w:docPart>
      <w:docPartPr>
        <w:name w:val="FA1E314A1B3F4CAA89EB1F5BC8C3C95B"/>
        <w:category>
          <w:name w:val="Общие"/>
          <w:gallery w:val="placeholder"/>
        </w:category>
        <w:types>
          <w:type w:val="bbPlcHdr"/>
        </w:types>
        <w:behaviors>
          <w:behavior w:val="content"/>
        </w:behaviors>
        <w:guid w:val="{C500E019-D84F-40C5-899A-68FDCEC7EBDA}"/>
      </w:docPartPr>
      <w:docPartBody>
        <w:p w:rsidR="0028608C" w:rsidRDefault="0040378E" w:rsidP="0040378E">
          <w:pPr>
            <w:pStyle w:val="FA1E314A1B3F4CAA89EB1F5BC8C3C95B"/>
          </w:pPr>
          <w:r w:rsidRPr="00B00743">
            <w:rPr>
              <w:rStyle w:val="a3"/>
            </w:rPr>
            <w:t>Место для ввода текста.</w:t>
          </w:r>
        </w:p>
      </w:docPartBody>
    </w:docPart>
    <w:docPart>
      <w:docPartPr>
        <w:name w:val="D49FCC03DC9647B7B475A93A76474413"/>
        <w:category>
          <w:name w:val="Общие"/>
          <w:gallery w:val="placeholder"/>
        </w:category>
        <w:types>
          <w:type w:val="bbPlcHdr"/>
        </w:types>
        <w:behaviors>
          <w:behavior w:val="content"/>
        </w:behaviors>
        <w:guid w:val="{91EEB7EB-D111-480F-BD3C-4E022808679D}"/>
      </w:docPartPr>
      <w:docPartBody>
        <w:p w:rsidR="0028608C" w:rsidRDefault="0040378E" w:rsidP="0040378E">
          <w:pPr>
            <w:pStyle w:val="D49FCC03DC9647B7B475A93A76474413"/>
          </w:pPr>
          <w:r w:rsidRPr="00B00743">
            <w:rPr>
              <w:rStyle w:val="a3"/>
            </w:rPr>
            <w:t>Место для ввода текста.</w:t>
          </w:r>
        </w:p>
      </w:docPartBody>
    </w:docPart>
    <w:docPart>
      <w:docPartPr>
        <w:name w:val="E935DCE5016B4DF988492B14D985AF71"/>
        <w:category>
          <w:name w:val="Общие"/>
          <w:gallery w:val="placeholder"/>
        </w:category>
        <w:types>
          <w:type w:val="bbPlcHdr"/>
        </w:types>
        <w:behaviors>
          <w:behavior w:val="content"/>
        </w:behaviors>
        <w:guid w:val="{87CF92A7-FF5F-46D4-961E-E94E2E820FB8}"/>
      </w:docPartPr>
      <w:docPartBody>
        <w:p w:rsidR="0028608C" w:rsidRDefault="0040378E" w:rsidP="0040378E">
          <w:pPr>
            <w:pStyle w:val="E935DCE5016B4DF988492B14D985AF71"/>
          </w:pPr>
          <w:r w:rsidRPr="00804B0E">
            <w:rPr>
              <w:rStyle w:val="a3"/>
            </w:rPr>
            <w:t>Место для ввода текста.</w:t>
          </w:r>
        </w:p>
      </w:docPartBody>
    </w:docPart>
    <w:docPart>
      <w:docPartPr>
        <w:name w:val="EB390A4AC8DC42DB993AF6FACC529BF9"/>
        <w:category>
          <w:name w:val="Общие"/>
          <w:gallery w:val="placeholder"/>
        </w:category>
        <w:types>
          <w:type w:val="bbPlcHdr"/>
        </w:types>
        <w:behaviors>
          <w:behavior w:val="content"/>
        </w:behaviors>
        <w:guid w:val="{22701937-BD7D-40CB-A644-6F0C93BC4EA0}"/>
      </w:docPartPr>
      <w:docPartBody>
        <w:p w:rsidR="0028608C" w:rsidRDefault="0040378E" w:rsidP="0040378E">
          <w:pPr>
            <w:pStyle w:val="EB390A4AC8DC42DB993AF6FACC529BF9"/>
          </w:pPr>
          <w:r w:rsidRPr="00B00743">
            <w:rPr>
              <w:rStyle w:val="a3"/>
            </w:rPr>
            <w:t>Место для ввода текста.</w:t>
          </w:r>
        </w:p>
      </w:docPartBody>
    </w:docPart>
    <w:docPart>
      <w:docPartPr>
        <w:name w:val="063D3D1E11544EE3A26AC4ED793DC898"/>
        <w:category>
          <w:name w:val="Общие"/>
          <w:gallery w:val="placeholder"/>
        </w:category>
        <w:types>
          <w:type w:val="bbPlcHdr"/>
        </w:types>
        <w:behaviors>
          <w:behavior w:val="content"/>
        </w:behaviors>
        <w:guid w:val="{FA78077D-9E61-4BDA-8D18-91842A3EA2F0}"/>
      </w:docPartPr>
      <w:docPartBody>
        <w:p w:rsidR="00E86435" w:rsidRDefault="0028608C" w:rsidP="0028608C">
          <w:pPr>
            <w:pStyle w:val="063D3D1E11544EE3A26AC4ED793DC898"/>
          </w:pPr>
          <w:r w:rsidRPr="00B00743">
            <w:rPr>
              <w:rStyle w:val="a3"/>
            </w:rPr>
            <w:t>Место для ввода текста.</w:t>
          </w:r>
        </w:p>
      </w:docPartBody>
    </w:docPart>
    <w:docPart>
      <w:docPartPr>
        <w:name w:val="96E051AEDCE24DB88E4AB4108426AAC8"/>
        <w:category>
          <w:name w:val="Общие"/>
          <w:gallery w:val="placeholder"/>
        </w:category>
        <w:types>
          <w:type w:val="bbPlcHdr"/>
        </w:types>
        <w:behaviors>
          <w:behavior w:val="content"/>
        </w:behaviors>
        <w:guid w:val="{27D8D54A-8465-44BF-A14B-C9151833367F}"/>
      </w:docPartPr>
      <w:docPartBody>
        <w:p w:rsidR="00655C7E" w:rsidRDefault="00E86435" w:rsidP="00E86435">
          <w:pPr>
            <w:pStyle w:val="96E051AEDCE24DB88E4AB4108426AAC8"/>
          </w:pPr>
          <w:r w:rsidRPr="00EC721C">
            <w:rPr>
              <w:rStyle w:val="a3"/>
            </w:rPr>
            <w:t>Место для ввода текста.</w:t>
          </w:r>
        </w:p>
      </w:docPartBody>
    </w:docPart>
    <w:docPart>
      <w:docPartPr>
        <w:name w:val="A4D9F2AD059E41219CF9439556FC5664"/>
        <w:category>
          <w:name w:val="Общие"/>
          <w:gallery w:val="placeholder"/>
        </w:category>
        <w:types>
          <w:type w:val="bbPlcHdr"/>
        </w:types>
        <w:behaviors>
          <w:behavior w:val="content"/>
        </w:behaviors>
        <w:guid w:val="{65996E42-0108-4276-A213-EA11C19C61B2}"/>
      </w:docPartPr>
      <w:docPartBody>
        <w:p w:rsidR="00655C7E" w:rsidRDefault="00E86435" w:rsidP="00E86435">
          <w:pPr>
            <w:pStyle w:val="A4D9F2AD059E41219CF9439556FC5664"/>
          </w:pPr>
          <w:r w:rsidRPr="00EC721C">
            <w:rPr>
              <w:rStyle w:val="a3"/>
            </w:rPr>
            <w:t>Место для ввода текста.</w:t>
          </w:r>
        </w:p>
      </w:docPartBody>
    </w:docPart>
    <w:docPart>
      <w:docPartPr>
        <w:name w:val="1B0EA02B98AE4159AACFEAF3B237711D"/>
        <w:category>
          <w:name w:val="Общие"/>
          <w:gallery w:val="placeholder"/>
        </w:category>
        <w:types>
          <w:type w:val="bbPlcHdr"/>
        </w:types>
        <w:behaviors>
          <w:behavior w:val="content"/>
        </w:behaviors>
        <w:guid w:val="{2374A46E-9824-4CC4-BBB1-51F11D699DC2}"/>
      </w:docPartPr>
      <w:docPartBody>
        <w:p w:rsidR="00655C7E" w:rsidRDefault="00E86435" w:rsidP="00E86435">
          <w:pPr>
            <w:pStyle w:val="1B0EA02B98AE4159AACFEAF3B237711D"/>
          </w:pPr>
          <w:r w:rsidRPr="00EC721C">
            <w:rPr>
              <w:rStyle w:val="a3"/>
            </w:rPr>
            <w:t>Место для ввода текста.</w:t>
          </w:r>
        </w:p>
      </w:docPartBody>
    </w:docPart>
    <w:docPart>
      <w:docPartPr>
        <w:name w:val="2623A91BF12146FC862D916616D64F11"/>
        <w:category>
          <w:name w:val="Общие"/>
          <w:gallery w:val="placeholder"/>
        </w:category>
        <w:types>
          <w:type w:val="bbPlcHdr"/>
        </w:types>
        <w:behaviors>
          <w:behavior w:val="content"/>
        </w:behaviors>
        <w:guid w:val="{54FE33C4-5195-4B63-9078-239B16B2CB5E}"/>
      </w:docPartPr>
      <w:docPartBody>
        <w:p w:rsidR="00E23A14" w:rsidRDefault="00F32FCE" w:rsidP="00F32FCE">
          <w:pPr>
            <w:pStyle w:val="2623A91BF12146FC862D916616D64F11"/>
          </w:pPr>
          <w:r w:rsidRPr="00EC721C">
            <w:rPr>
              <w:rStyle w:val="a3"/>
            </w:rPr>
            <w:t>Место для ввода текста.</w:t>
          </w:r>
        </w:p>
      </w:docPartBody>
    </w:docPart>
    <w:docPart>
      <w:docPartPr>
        <w:name w:val="43906EC6EA914ADEA3C64C80150C4F36"/>
        <w:category>
          <w:name w:val="Общие"/>
          <w:gallery w:val="placeholder"/>
        </w:category>
        <w:types>
          <w:type w:val="bbPlcHdr"/>
        </w:types>
        <w:behaviors>
          <w:behavior w:val="content"/>
        </w:behaviors>
        <w:guid w:val="{5E0F2545-1DEA-447A-AF2D-CB7639E41DC9}"/>
      </w:docPartPr>
      <w:docPartBody>
        <w:p w:rsidR="00E23A14" w:rsidRDefault="00F32FCE" w:rsidP="00F32FCE">
          <w:pPr>
            <w:pStyle w:val="43906EC6EA914ADEA3C64C80150C4F36"/>
          </w:pPr>
          <w:r w:rsidRPr="00EC721C">
            <w:rPr>
              <w:rStyle w:val="a3"/>
            </w:rPr>
            <w:t>Место для ввода текста.</w:t>
          </w:r>
        </w:p>
      </w:docPartBody>
    </w:docPart>
    <w:docPart>
      <w:docPartPr>
        <w:name w:val="1A731FD098D945058AA7B99D54A63665"/>
        <w:category>
          <w:name w:val="Общие"/>
          <w:gallery w:val="placeholder"/>
        </w:category>
        <w:types>
          <w:type w:val="bbPlcHdr"/>
        </w:types>
        <w:behaviors>
          <w:behavior w:val="content"/>
        </w:behaviors>
        <w:guid w:val="{513A3338-1D82-44F3-B609-550B81A3EDC4}"/>
      </w:docPartPr>
      <w:docPartBody>
        <w:p w:rsidR="00E23A14" w:rsidRDefault="00F32FCE" w:rsidP="00F32FCE">
          <w:pPr>
            <w:pStyle w:val="1A731FD098D945058AA7B99D54A63665"/>
          </w:pPr>
          <w:r w:rsidRPr="00EC721C">
            <w:rPr>
              <w:rStyle w:val="a3"/>
            </w:rPr>
            <w:t>Место для ввода текста.</w:t>
          </w:r>
        </w:p>
      </w:docPartBody>
    </w:docPart>
    <w:docPart>
      <w:docPartPr>
        <w:name w:val="C36293C43E15423EBE1F0EE23B1F2BE8"/>
        <w:category>
          <w:name w:val="Общие"/>
          <w:gallery w:val="placeholder"/>
        </w:category>
        <w:types>
          <w:type w:val="bbPlcHdr"/>
        </w:types>
        <w:behaviors>
          <w:behavior w:val="content"/>
        </w:behaviors>
        <w:guid w:val="{0AFC81BD-D3AA-4C89-9B18-63DDA0EC756D}"/>
      </w:docPartPr>
      <w:docPartBody>
        <w:p w:rsidR="00237547" w:rsidRDefault="00E23A14" w:rsidP="00E23A14">
          <w:pPr>
            <w:pStyle w:val="C36293C43E15423EBE1F0EE23B1F2BE8"/>
          </w:pPr>
          <w:r w:rsidRPr="00EC721C">
            <w:rPr>
              <w:rStyle w:val="a3"/>
            </w:rPr>
            <w:t>Место для ввода текста.</w:t>
          </w:r>
        </w:p>
      </w:docPartBody>
    </w:docPart>
    <w:docPart>
      <w:docPartPr>
        <w:name w:val="8C0F2BC9C3F14C629B60CF30A416D536"/>
        <w:category>
          <w:name w:val="Общие"/>
          <w:gallery w:val="placeholder"/>
        </w:category>
        <w:types>
          <w:type w:val="bbPlcHdr"/>
        </w:types>
        <w:behaviors>
          <w:behavior w:val="content"/>
        </w:behaviors>
        <w:guid w:val="{CFC3657C-47E9-4D77-AE98-A44923DEC483}"/>
      </w:docPartPr>
      <w:docPartBody>
        <w:p w:rsidR="00237547" w:rsidRDefault="00E23A14" w:rsidP="00E23A14">
          <w:pPr>
            <w:pStyle w:val="8C0F2BC9C3F14C629B60CF30A416D536"/>
          </w:pPr>
          <w:r w:rsidRPr="00EC721C">
            <w:rPr>
              <w:rStyle w:val="a3"/>
            </w:rPr>
            <w:t>Место для ввода текста.</w:t>
          </w:r>
        </w:p>
      </w:docPartBody>
    </w:docPart>
    <w:docPart>
      <w:docPartPr>
        <w:name w:val="C8D09495F7EF44B0849BFCFA7E634F35"/>
        <w:category>
          <w:name w:val="Общие"/>
          <w:gallery w:val="placeholder"/>
        </w:category>
        <w:types>
          <w:type w:val="bbPlcHdr"/>
        </w:types>
        <w:behaviors>
          <w:behavior w:val="content"/>
        </w:behaviors>
        <w:guid w:val="{C9CC626E-74F8-49E1-BC81-464BCF294C70}"/>
      </w:docPartPr>
      <w:docPartBody>
        <w:p w:rsidR="00237547" w:rsidRDefault="00E23A14" w:rsidP="00E23A14">
          <w:pPr>
            <w:pStyle w:val="C8D09495F7EF44B0849BFCFA7E634F35"/>
          </w:pPr>
          <w:r w:rsidRPr="00EC721C">
            <w:rPr>
              <w:rStyle w:val="a3"/>
            </w:rPr>
            <w:t>Место для ввода текста.</w:t>
          </w:r>
        </w:p>
      </w:docPartBody>
    </w:docPart>
    <w:docPart>
      <w:docPartPr>
        <w:name w:val="8E5657AF614C4FCC95A02FCBDCE598B0"/>
        <w:category>
          <w:name w:val="Общие"/>
          <w:gallery w:val="placeholder"/>
        </w:category>
        <w:types>
          <w:type w:val="bbPlcHdr"/>
        </w:types>
        <w:behaviors>
          <w:behavior w:val="content"/>
        </w:behaviors>
        <w:guid w:val="{150E90E9-96C8-437B-9814-82740C48A8F8}"/>
      </w:docPartPr>
      <w:docPartBody>
        <w:p w:rsidR="00237547" w:rsidRDefault="00E23A14" w:rsidP="00E23A14">
          <w:pPr>
            <w:pStyle w:val="8E5657AF614C4FCC95A02FCBDCE598B0"/>
          </w:pPr>
          <w:r w:rsidRPr="00EC721C">
            <w:rPr>
              <w:rStyle w:val="a3"/>
            </w:rPr>
            <w:t>Место для ввода текста.</w:t>
          </w:r>
        </w:p>
      </w:docPartBody>
    </w:docPart>
    <w:docPart>
      <w:docPartPr>
        <w:name w:val="52686B81EE1F4FEEACEC1B00443C04B7"/>
        <w:category>
          <w:name w:val="Общие"/>
          <w:gallery w:val="placeholder"/>
        </w:category>
        <w:types>
          <w:type w:val="bbPlcHdr"/>
        </w:types>
        <w:behaviors>
          <w:behavior w:val="content"/>
        </w:behaviors>
        <w:guid w:val="{BF17D3EF-B12B-426B-80D2-EC89C17A51CD}"/>
      </w:docPartPr>
      <w:docPartBody>
        <w:p w:rsidR="00237547" w:rsidRDefault="00E23A14" w:rsidP="00E23A14">
          <w:pPr>
            <w:pStyle w:val="52686B81EE1F4FEEACEC1B00443C04B7"/>
          </w:pPr>
          <w:r w:rsidRPr="00EC721C">
            <w:rPr>
              <w:rStyle w:val="a3"/>
            </w:rPr>
            <w:t>Место для ввода текста.</w:t>
          </w:r>
        </w:p>
      </w:docPartBody>
    </w:docPart>
    <w:docPart>
      <w:docPartPr>
        <w:name w:val="3326024C2EA54407AAB96F8F24B77EFB"/>
        <w:category>
          <w:name w:val="Общие"/>
          <w:gallery w:val="placeholder"/>
        </w:category>
        <w:types>
          <w:type w:val="bbPlcHdr"/>
        </w:types>
        <w:behaviors>
          <w:behavior w:val="content"/>
        </w:behaviors>
        <w:guid w:val="{0B16B770-4569-4241-901C-F71BE5DD625D}"/>
      </w:docPartPr>
      <w:docPartBody>
        <w:p w:rsidR="00237547" w:rsidRDefault="00E23A14" w:rsidP="00E23A14">
          <w:pPr>
            <w:pStyle w:val="3326024C2EA54407AAB96F8F24B77EFB"/>
          </w:pPr>
          <w:r w:rsidRPr="00EC721C">
            <w:rPr>
              <w:rStyle w:val="a3"/>
            </w:rPr>
            <w:t>Место для ввода текста.</w:t>
          </w:r>
        </w:p>
      </w:docPartBody>
    </w:docPart>
    <w:docPart>
      <w:docPartPr>
        <w:name w:val="A0FA1F20411547FDBB4A46D11EC1BBDF"/>
        <w:category>
          <w:name w:val="Общие"/>
          <w:gallery w:val="placeholder"/>
        </w:category>
        <w:types>
          <w:type w:val="bbPlcHdr"/>
        </w:types>
        <w:behaviors>
          <w:behavior w:val="content"/>
        </w:behaviors>
        <w:guid w:val="{43D0B5BE-F5EE-4084-8F16-2262D55C9DBC}"/>
      </w:docPartPr>
      <w:docPartBody>
        <w:p w:rsidR="00237547" w:rsidRDefault="00E23A14" w:rsidP="00E23A14">
          <w:pPr>
            <w:pStyle w:val="A0FA1F20411547FDBB4A46D11EC1BBDF"/>
          </w:pPr>
          <w:r w:rsidRPr="00EC721C">
            <w:rPr>
              <w:rStyle w:val="a3"/>
            </w:rPr>
            <w:t>Место для ввода текста.</w:t>
          </w:r>
        </w:p>
      </w:docPartBody>
    </w:docPart>
    <w:docPart>
      <w:docPartPr>
        <w:name w:val="D9A77D84A9D0444684A50AA564F413B4"/>
        <w:category>
          <w:name w:val="Общие"/>
          <w:gallery w:val="placeholder"/>
        </w:category>
        <w:types>
          <w:type w:val="bbPlcHdr"/>
        </w:types>
        <w:behaviors>
          <w:behavior w:val="content"/>
        </w:behaviors>
        <w:guid w:val="{D81F62B1-2394-4EA1-A6A6-6CFD8D508F99}"/>
      </w:docPartPr>
      <w:docPartBody>
        <w:p w:rsidR="00237547" w:rsidRDefault="00E23A14" w:rsidP="00E23A14">
          <w:pPr>
            <w:pStyle w:val="D9A77D84A9D0444684A50AA564F413B4"/>
          </w:pPr>
          <w:r w:rsidRPr="00EC721C">
            <w:rPr>
              <w:rStyle w:val="a3"/>
            </w:rPr>
            <w:t>Место для ввода текста.</w:t>
          </w:r>
        </w:p>
      </w:docPartBody>
    </w:docPart>
    <w:docPart>
      <w:docPartPr>
        <w:name w:val="3456FFE2141C449ABA6306FD7A8D163B"/>
        <w:category>
          <w:name w:val="Общие"/>
          <w:gallery w:val="placeholder"/>
        </w:category>
        <w:types>
          <w:type w:val="bbPlcHdr"/>
        </w:types>
        <w:behaviors>
          <w:behavior w:val="content"/>
        </w:behaviors>
        <w:guid w:val="{4D2133D2-C1DE-4778-AA0F-BD722DDBAD86}"/>
      </w:docPartPr>
      <w:docPartBody>
        <w:p w:rsidR="00237547" w:rsidRDefault="00E23A14" w:rsidP="00E23A14">
          <w:pPr>
            <w:pStyle w:val="3456FFE2141C449ABA6306FD7A8D163B"/>
          </w:pPr>
          <w:r w:rsidRPr="00EC721C">
            <w:rPr>
              <w:rStyle w:val="a3"/>
            </w:rPr>
            <w:t>Место для ввода текста.</w:t>
          </w:r>
        </w:p>
      </w:docPartBody>
    </w:docPart>
    <w:docPart>
      <w:docPartPr>
        <w:name w:val="67E276B2BBE44AD8AB739F9F7E560D82"/>
        <w:category>
          <w:name w:val="Общие"/>
          <w:gallery w:val="placeholder"/>
        </w:category>
        <w:types>
          <w:type w:val="bbPlcHdr"/>
        </w:types>
        <w:behaviors>
          <w:behavior w:val="content"/>
        </w:behaviors>
        <w:guid w:val="{6FAC868E-1571-4E0D-AE3D-4D0C71BCD6EF}"/>
      </w:docPartPr>
      <w:docPartBody>
        <w:p w:rsidR="00237547" w:rsidRDefault="00E23A14" w:rsidP="00E23A14">
          <w:pPr>
            <w:pStyle w:val="67E276B2BBE44AD8AB739F9F7E560D82"/>
          </w:pPr>
          <w:r w:rsidRPr="00EC721C">
            <w:rPr>
              <w:rStyle w:val="a3"/>
            </w:rPr>
            <w:t>Место для ввода текста.</w:t>
          </w:r>
        </w:p>
      </w:docPartBody>
    </w:docPart>
    <w:docPart>
      <w:docPartPr>
        <w:name w:val="CCA72650A6704D30AFF61D3C109AB97D"/>
        <w:category>
          <w:name w:val="Общие"/>
          <w:gallery w:val="placeholder"/>
        </w:category>
        <w:types>
          <w:type w:val="bbPlcHdr"/>
        </w:types>
        <w:behaviors>
          <w:behavior w:val="content"/>
        </w:behaviors>
        <w:guid w:val="{3915C2C5-8619-43E8-AB0E-4A85BC7C5CA0}"/>
      </w:docPartPr>
      <w:docPartBody>
        <w:p w:rsidR="00237547" w:rsidRDefault="00E23A14" w:rsidP="00E23A14">
          <w:pPr>
            <w:pStyle w:val="CCA72650A6704D30AFF61D3C109AB97D"/>
          </w:pPr>
          <w:r w:rsidRPr="00EC721C">
            <w:rPr>
              <w:rStyle w:val="a3"/>
            </w:rPr>
            <w:t>Место для ввода текста.</w:t>
          </w:r>
        </w:p>
      </w:docPartBody>
    </w:docPart>
    <w:docPart>
      <w:docPartPr>
        <w:name w:val="66BBCCF289B94AB1BE00739509163AC3"/>
        <w:category>
          <w:name w:val="Общие"/>
          <w:gallery w:val="placeholder"/>
        </w:category>
        <w:types>
          <w:type w:val="bbPlcHdr"/>
        </w:types>
        <w:behaviors>
          <w:behavior w:val="content"/>
        </w:behaviors>
        <w:guid w:val="{9CC83375-52AF-4520-A14C-B75DF9E974A2}"/>
      </w:docPartPr>
      <w:docPartBody>
        <w:p w:rsidR="000815B5" w:rsidRDefault="000B6340" w:rsidP="000B6340">
          <w:pPr>
            <w:pStyle w:val="66BBCCF289B94AB1BE00739509163AC3"/>
          </w:pPr>
          <w:r w:rsidRPr="009A11B9">
            <w:rPr>
              <w:rStyle w:val="a3"/>
            </w:rPr>
            <w:t>Место для ввода текста.</w:t>
          </w:r>
        </w:p>
      </w:docPartBody>
    </w:docPart>
    <w:docPart>
      <w:docPartPr>
        <w:name w:val="72841A1A24BA44BCB63519D4AC9C2D56"/>
        <w:category>
          <w:name w:val="Общие"/>
          <w:gallery w:val="placeholder"/>
        </w:category>
        <w:types>
          <w:type w:val="bbPlcHdr"/>
        </w:types>
        <w:behaviors>
          <w:behavior w:val="content"/>
        </w:behaviors>
        <w:guid w:val="{F6E81E49-39CC-4F6A-AFA0-BFEB9A99B12A}"/>
      </w:docPartPr>
      <w:docPartBody>
        <w:p w:rsidR="00A46396" w:rsidRDefault="000815B5" w:rsidP="000815B5">
          <w:pPr>
            <w:pStyle w:val="72841A1A24BA44BCB63519D4AC9C2D56"/>
          </w:pPr>
          <w:r w:rsidRPr="00EC721C">
            <w:rPr>
              <w:rStyle w:val="a3"/>
            </w:rPr>
            <w:t>Место для ввода текста.</w:t>
          </w:r>
        </w:p>
      </w:docPartBody>
    </w:docPart>
    <w:docPart>
      <w:docPartPr>
        <w:name w:val="8932B3E76BE24E8FA4142D13D439A801"/>
        <w:category>
          <w:name w:val="Общие"/>
          <w:gallery w:val="placeholder"/>
        </w:category>
        <w:types>
          <w:type w:val="bbPlcHdr"/>
        </w:types>
        <w:behaviors>
          <w:behavior w:val="content"/>
        </w:behaviors>
        <w:guid w:val="{B96D45E8-0537-4FE0-8629-B2D120AD36D5}"/>
      </w:docPartPr>
      <w:docPartBody>
        <w:p w:rsidR="00A46396" w:rsidRDefault="000815B5" w:rsidP="000815B5">
          <w:pPr>
            <w:pStyle w:val="8932B3E76BE24E8FA4142D13D439A801"/>
          </w:pPr>
          <w:r w:rsidRPr="00EC721C">
            <w:rPr>
              <w:rStyle w:val="a3"/>
            </w:rPr>
            <w:t>Место для ввода текста.</w:t>
          </w:r>
        </w:p>
      </w:docPartBody>
    </w:docPart>
    <w:docPart>
      <w:docPartPr>
        <w:name w:val="FE1D3F763B494025B1A8301DC9B63745"/>
        <w:category>
          <w:name w:val="Общие"/>
          <w:gallery w:val="placeholder"/>
        </w:category>
        <w:types>
          <w:type w:val="bbPlcHdr"/>
        </w:types>
        <w:behaviors>
          <w:behavior w:val="content"/>
        </w:behaviors>
        <w:guid w:val="{E987064F-4CDA-49E5-9E61-0C92ECB41619}"/>
      </w:docPartPr>
      <w:docPartBody>
        <w:p w:rsidR="00A46396" w:rsidRDefault="000815B5" w:rsidP="000815B5">
          <w:pPr>
            <w:pStyle w:val="FE1D3F763B494025B1A8301DC9B63745"/>
          </w:pPr>
          <w:r w:rsidRPr="00347CF8">
            <w:rPr>
              <w:rStyle w:val="a3"/>
            </w:rPr>
            <w:t>Место для ввода текста.</w:t>
          </w:r>
        </w:p>
      </w:docPartBody>
    </w:docPart>
    <w:docPart>
      <w:docPartPr>
        <w:name w:val="91D44963F6364A3CB8C01C120271C3BE"/>
        <w:category>
          <w:name w:val="Общие"/>
          <w:gallery w:val="placeholder"/>
        </w:category>
        <w:types>
          <w:type w:val="bbPlcHdr"/>
        </w:types>
        <w:behaviors>
          <w:behavior w:val="content"/>
        </w:behaviors>
        <w:guid w:val="{53CAE41F-D3AA-4817-9079-AA4D1A6920FB}"/>
      </w:docPartPr>
      <w:docPartBody>
        <w:p w:rsidR="00475445" w:rsidRDefault="00DD1F00" w:rsidP="00DD1F00">
          <w:pPr>
            <w:pStyle w:val="91D44963F6364A3CB8C01C120271C3BE"/>
          </w:pPr>
          <w:r w:rsidRPr="00AF7255">
            <w:rPr>
              <w:rStyle w:val="a3"/>
            </w:rPr>
            <w:t>Место для ввода текста.</w:t>
          </w:r>
        </w:p>
      </w:docPartBody>
    </w:docPart>
    <w:docPart>
      <w:docPartPr>
        <w:name w:val="4BD9C683B19F4DB2901C45CD15D703EE"/>
        <w:category>
          <w:name w:val="Общие"/>
          <w:gallery w:val="placeholder"/>
        </w:category>
        <w:types>
          <w:type w:val="bbPlcHdr"/>
        </w:types>
        <w:behaviors>
          <w:behavior w:val="content"/>
        </w:behaviors>
        <w:guid w:val="{3466C78B-AEDB-4903-870D-261E1B7CD90B}"/>
      </w:docPartPr>
      <w:docPartBody>
        <w:p w:rsidR="00475445" w:rsidRDefault="00DD1F00" w:rsidP="00DD1F00">
          <w:pPr>
            <w:pStyle w:val="4BD9C683B19F4DB2901C45CD15D703EE"/>
          </w:pPr>
          <w:r w:rsidRPr="00AF7255">
            <w:rPr>
              <w:rStyle w:val="a3"/>
            </w:rPr>
            <w:t>Место для ввода текста.</w:t>
          </w:r>
        </w:p>
      </w:docPartBody>
    </w:docPart>
    <w:docPart>
      <w:docPartPr>
        <w:name w:val="5BFF9668AE094BBDB43324A64FFB733E"/>
        <w:category>
          <w:name w:val="Общие"/>
          <w:gallery w:val="placeholder"/>
        </w:category>
        <w:types>
          <w:type w:val="bbPlcHdr"/>
        </w:types>
        <w:behaviors>
          <w:behavior w:val="content"/>
        </w:behaviors>
        <w:guid w:val="{9B6A80A0-BCE2-47CA-8F21-A410F909E3C5}"/>
      </w:docPartPr>
      <w:docPartBody>
        <w:p w:rsidR="00D30810" w:rsidRDefault="00475445" w:rsidP="00475445">
          <w:pPr>
            <w:pStyle w:val="5BFF9668AE094BBDB43324A64FFB733E"/>
          </w:pPr>
          <w:r w:rsidRPr="00AF7255">
            <w:rPr>
              <w:rStyle w:val="a3"/>
            </w:rPr>
            <w:t>Место для ввода текста.</w:t>
          </w:r>
        </w:p>
      </w:docPartBody>
    </w:docPart>
    <w:docPart>
      <w:docPartPr>
        <w:name w:val="2F142C669DE34D4FBAEA4FE296FEB84D"/>
        <w:category>
          <w:name w:val="Общие"/>
          <w:gallery w:val="placeholder"/>
        </w:category>
        <w:types>
          <w:type w:val="bbPlcHdr"/>
        </w:types>
        <w:behaviors>
          <w:behavior w:val="content"/>
        </w:behaviors>
        <w:guid w:val="{F8399CD2-4347-4BF2-A7C2-B217A7356216}"/>
      </w:docPartPr>
      <w:docPartBody>
        <w:p w:rsidR="00D30810" w:rsidRDefault="00475445" w:rsidP="00475445">
          <w:pPr>
            <w:pStyle w:val="2F142C669DE34D4FBAEA4FE296FEB84D"/>
          </w:pPr>
          <w:r>
            <w:rPr>
              <w:rStyle w:val="a3"/>
            </w:rPr>
            <w:t>Место для ввода текста.</w:t>
          </w:r>
        </w:p>
      </w:docPartBody>
    </w:docPart>
    <w:docPart>
      <w:docPartPr>
        <w:name w:val="1B33ED2861A246B9B788E0318805B322"/>
        <w:category>
          <w:name w:val="Общие"/>
          <w:gallery w:val="placeholder"/>
        </w:category>
        <w:types>
          <w:type w:val="bbPlcHdr"/>
        </w:types>
        <w:behaviors>
          <w:behavior w:val="content"/>
        </w:behaviors>
        <w:guid w:val="{BAC52856-135C-490D-B806-005C02748E8D}"/>
      </w:docPartPr>
      <w:docPartBody>
        <w:p w:rsidR="00D30810" w:rsidRDefault="00475445" w:rsidP="00475445">
          <w:pPr>
            <w:pStyle w:val="1B33ED2861A246B9B788E0318805B322"/>
          </w:pPr>
          <w:r>
            <w:rPr>
              <w:rStyle w:val="a3"/>
            </w:rPr>
            <w:t>Место для ввода текста.</w:t>
          </w:r>
        </w:p>
      </w:docPartBody>
    </w:docPart>
    <w:docPart>
      <w:docPartPr>
        <w:name w:val="34E3A49BB44E4AAC985F3AB25CCD6A51"/>
        <w:category>
          <w:name w:val="Общие"/>
          <w:gallery w:val="placeholder"/>
        </w:category>
        <w:types>
          <w:type w:val="bbPlcHdr"/>
        </w:types>
        <w:behaviors>
          <w:behavior w:val="content"/>
        </w:behaviors>
        <w:guid w:val="{57440F65-8055-43F1-9741-172A4404C138}"/>
      </w:docPartPr>
      <w:docPartBody>
        <w:p w:rsidR="00D30810" w:rsidRDefault="00475445" w:rsidP="00475445">
          <w:pPr>
            <w:pStyle w:val="34E3A49BB44E4AAC985F3AB25CCD6A51"/>
          </w:pPr>
          <w:r>
            <w:rPr>
              <w:rStyle w:val="a3"/>
            </w:rPr>
            <w:t>Место для ввода текста.</w:t>
          </w:r>
        </w:p>
      </w:docPartBody>
    </w:docPart>
    <w:docPart>
      <w:docPartPr>
        <w:name w:val="DE07F00F3AE6460EAD563C54AA38743A"/>
        <w:category>
          <w:name w:val="Общие"/>
          <w:gallery w:val="placeholder"/>
        </w:category>
        <w:types>
          <w:type w:val="bbPlcHdr"/>
        </w:types>
        <w:behaviors>
          <w:behavior w:val="content"/>
        </w:behaviors>
        <w:guid w:val="{8C03B999-6FEC-4E8E-B9E1-70915FBA5583}"/>
      </w:docPartPr>
      <w:docPartBody>
        <w:p w:rsidR="00D30810" w:rsidRDefault="00475445" w:rsidP="00475445">
          <w:pPr>
            <w:pStyle w:val="DE07F00F3AE6460EAD563C54AA38743A"/>
          </w:pPr>
          <w:r>
            <w:rPr>
              <w:rStyle w:val="a3"/>
            </w:rPr>
            <w:t>Место для ввода текста.</w:t>
          </w:r>
        </w:p>
      </w:docPartBody>
    </w:docPart>
    <w:docPart>
      <w:docPartPr>
        <w:name w:val="12DA1D5BA9D94DB8B517ED85CD2BDFD1"/>
        <w:category>
          <w:name w:val="Общие"/>
          <w:gallery w:val="placeholder"/>
        </w:category>
        <w:types>
          <w:type w:val="bbPlcHdr"/>
        </w:types>
        <w:behaviors>
          <w:behavior w:val="content"/>
        </w:behaviors>
        <w:guid w:val="{22AE0EC2-23D1-4D24-A58F-CC8ED4F6E517}"/>
      </w:docPartPr>
      <w:docPartBody>
        <w:p w:rsidR="00D30810" w:rsidRDefault="00475445" w:rsidP="00475445">
          <w:pPr>
            <w:pStyle w:val="12DA1D5BA9D94DB8B517ED85CD2BDFD1"/>
          </w:pPr>
          <w:r>
            <w:rPr>
              <w:rStyle w:val="a3"/>
            </w:rPr>
            <w:t>Место для ввода текста.</w:t>
          </w:r>
        </w:p>
      </w:docPartBody>
    </w:docPart>
    <w:docPart>
      <w:docPartPr>
        <w:name w:val="926033BEC73246B785CBB8CB38BFD3A2"/>
        <w:category>
          <w:name w:val="Общие"/>
          <w:gallery w:val="placeholder"/>
        </w:category>
        <w:types>
          <w:type w:val="bbPlcHdr"/>
        </w:types>
        <w:behaviors>
          <w:behavior w:val="content"/>
        </w:behaviors>
        <w:guid w:val="{18C1696E-65E7-4A64-B63D-BE9F2BC2A033}"/>
      </w:docPartPr>
      <w:docPartBody>
        <w:p w:rsidR="00D30810" w:rsidRDefault="00475445" w:rsidP="00475445">
          <w:pPr>
            <w:pStyle w:val="926033BEC73246B785CBB8CB38BFD3A2"/>
          </w:pPr>
          <w:r>
            <w:rPr>
              <w:rStyle w:val="a3"/>
            </w:rPr>
            <w:t>Место для ввода текста.</w:t>
          </w:r>
        </w:p>
      </w:docPartBody>
    </w:docPart>
    <w:docPart>
      <w:docPartPr>
        <w:name w:val="92B9BE7E23EA401CB4A74A341987ED23"/>
        <w:category>
          <w:name w:val="Общие"/>
          <w:gallery w:val="placeholder"/>
        </w:category>
        <w:types>
          <w:type w:val="bbPlcHdr"/>
        </w:types>
        <w:behaviors>
          <w:behavior w:val="content"/>
        </w:behaviors>
        <w:guid w:val="{1985EA69-B63A-4D8C-8983-5327445E1F84}"/>
      </w:docPartPr>
      <w:docPartBody>
        <w:p w:rsidR="006F1844" w:rsidRDefault="0082207C" w:rsidP="0082207C">
          <w:pPr>
            <w:pStyle w:val="92B9BE7E23EA401CB4A74A341987ED23"/>
          </w:pPr>
          <w:r w:rsidRPr="00EC721C">
            <w:rPr>
              <w:rStyle w:val="a3"/>
            </w:rPr>
            <w:t>Место для ввода текста.</w:t>
          </w:r>
        </w:p>
      </w:docPartBody>
    </w:docPart>
    <w:docPart>
      <w:docPartPr>
        <w:name w:val="7164DA5D68284462BF2FD9B51A27FCDD"/>
        <w:category>
          <w:name w:val="Общие"/>
          <w:gallery w:val="placeholder"/>
        </w:category>
        <w:types>
          <w:type w:val="bbPlcHdr"/>
        </w:types>
        <w:behaviors>
          <w:behavior w:val="content"/>
        </w:behaviors>
        <w:guid w:val="{C4700B81-AD0D-40F1-9CC0-F34B7245C88E}"/>
      </w:docPartPr>
      <w:docPartBody>
        <w:p w:rsidR="006F1844" w:rsidRDefault="0082207C" w:rsidP="0082207C">
          <w:pPr>
            <w:pStyle w:val="7164DA5D68284462BF2FD9B51A27FCDD"/>
          </w:pPr>
          <w:r w:rsidRPr="00EC721C">
            <w:rPr>
              <w:rStyle w:val="a3"/>
            </w:rPr>
            <w:t>Место для ввода текста.</w:t>
          </w:r>
        </w:p>
      </w:docPartBody>
    </w:docPart>
    <w:docPart>
      <w:docPartPr>
        <w:name w:val="282AF27CFC874F8FBB6BD87A4912FB59"/>
        <w:category>
          <w:name w:val="Общие"/>
          <w:gallery w:val="placeholder"/>
        </w:category>
        <w:types>
          <w:type w:val="bbPlcHdr"/>
        </w:types>
        <w:behaviors>
          <w:behavior w:val="content"/>
        </w:behaviors>
        <w:guid w:val="{5DFDF11A-E37E-4FA4-926E-1E368F29EB13}"/>
      </w:docPartPr>
      <w:docPartBody>
        <w:p w:rsidR="006F1844" w:rsidRDefault="0082207C" w:rsidP="0082207C">
          <w:pPr>
            <w:pStyle w:val="282AF27CFC874F8FBB6BD87A4912FB59"/>
          </w:pPr>
          <w:r w:rsidRPr="00EC721C">
            <w:rPr>
              <w:rStyle w:val="a3"/>
            </w:rPr>
            <w:t>Место для ввода текста.</w:t>
          </w:r>
        </w:p>
      </w:docPartBody>
    </w:docPart>
    <w:docPart>
      <w:docPartPr>
        <w:name w:val="C7A57044F1944106A933B677D667A1FE"/>
        <w:category>
          <w:name w:val="Общие"/>
          <w:gallery w:val="placeholder"/>
        </w:category>
        <w:types>
          <w:type w:val="bbPlcHdr"/>
        </w:types>
        <w:behaviors>
          <w:behavior w:val="content"/>
        </w:behaviors>
        <w:guid w:val="{E4F8D025-574E-4C53-ADCE-CC3F58EF8AF4}"/>
      </w:docPartPr>
      <w:docPartBody>
        <w:p w:rsidR="006F1844" w:rsidRDefault="0082207C" w:rsidP="0082207C">
          <w:pPr>
            <w:pStyle w:val="C7A57044F1944106A933B677D667A1FE"/>
          </w:pPr>
          <w:r w:rsidRPr="00EC721C">
            <w:rPr>
              <w:rStyle w:val="a3"/>
            </w:rPr>
            <w:t>Место для ввода текста.</w:t>
          </w:r>
        </w:p>
      </w:docPartBody>
    </w:docPart>
    <w:docPart>
      <w:docPartPr>
        <w:name w:val="5C8B0AAB05A94E38B4BCD003093A7E3B"/>
        <w:category>
          <w:name w:val="Общие"/>
          <w:gallery w:val="placeholder"/>
        </w:category>
        <w:types>
          <w:type w:val="bbPlcHdr"/>
        </w:types>
        <w:behaviors>
          <w:behavior w:val="content"/>
        </w:behaviors>
        <w:guid w:val="{DF109D06-8416-4138-B9C0-B2AD93B56E1A}"/>
      </w:docPartPr>
      <w:docPartBody>
        <w:p w:rsidR="006F1844" w:rsidRDefault="0082207C" w:rsidP="0082207C">
          <w:pPr>
            <w:pStyle w:val="5C8B0AAB05A94E38B4BCD003093A7E3B"/>
          </w:pPr>
          <w:r w:rsidRPr="00EC721C">
            <w:rPr>
              <w:rStyle w:val="a3"/>
            </w:rPr>
            <w:t>Место для ввода текста.</w:t>
          </w:r>
        </w:p>
      </w:docPartBody>
    </w:docPart>
    <w:docPart>
      <w:docPartPr>
        <w:name w:val="8A6D3C42A30642E78CEE9FFC10B2DC9D"/>
        <w:category>
          <w:name w:val="Общие"/>
          <w:gallery w:val="placeholder"/>
        </w:category>
        <w:types>
          <w:type w:val="bbPlcHdr"/>
        </w:types>
        <w:behaviors>
          <w:behavior w:val="content"/>
        </w:behaviors>
        <w:guid w:val="{21B7B618-BC08-4B00-B5F7-C17DB17F05DD}"/>
      </w:docPartPr>
      <w:docPartBody>
        <w:p w:rsidR="006F1844" w:rsidRDefault="0082207C" w:rsidP="0082207C">
          <w:pPr>
            <w:pStyle w:val="8A6D3C42A30642E78CEE9FFC10B2DC9D"/>
          </w:pPr>
          <w:r w:rsidRPr="00EC721C">
            <w:rPr>
              <w:rStyle w:val="a3"/>
            </w:rPr>
            <w:t>Место для ввода текста.</w:t>
          </w:r>
        </w:p>
      </w:docPartBody>
    </w:docPart>
    <w:docPart>
      <w:docPartPr>
        <w:name w:val="CAD295B9A88A417A9BB424A883E7157C"/>
        <w:category>
          <w:name w:val="Общие"/>
          <w:gallery w:val="placeholder"/>
        </w:category>
        <w:types>
          <w:type w:val="bbPlcHdr"/>
        </w:types>
        <w:behaviors>
          <w:behavior w:val="content"/>
        </w:behaviors>
        <w:guid w:val="{A03115ED-9803-4443-8A28-08B8CA8B5EA4}"/>
      </w:docPartPr>
      <w:docPartBody>
        <w:p w:rsidR="006F1844" w:rsidRDefault="0082207C" w:rsidP="0082207C">
          <w:pPr>
            <w:pStyle w:val="CAD295B9A88A417A9BB424A883E7157C"/>
          </w:pPr>
          <w:r w:rsidRPr="00EC721C">
            <w:rPr>
              <w:rStyle w:val="a3"/>
            </w:rPr>
            <w:t>Место для ввода текста.</w:t>
          </w:r>
        </w:p>
      </w:docPartBody>
    </w:docPart>
    <w:docPart>
      <w:docPartPr>
        <w:name w:val="F805176857454A5E8668FB96EAE1CFB7"/>
        <w:category>
          <w:name w:val="Общие"/>
          <w:gallery w:val="placeholder"/>
        </w:category>
        <w:types>
          <w:type w:val="bbPlcHdr"/>
        </w:types>
        <w:behaviors>
          <w:behavior w:val="content"/>
        </w:behaviors>
        <w:guid w:val="{FD2A016F-1FDB-4793-B3BD-055931DF71CA}"/>
      </w:docPartPr>
      <w:docPartBody>
        <w:p w:rsidR="006F1844" w:rsidRDefault="0082207C" w:rsidP="0082207C">
          <w:pPr>
            <w:pStyle w:val="F805176857454A5E8668FB96EAE1CFB7"/>
          </w:pPr>
          <w:r w:rsidRPr="00EC721C">
            <w:rPr>
              <w:rStyle w:val="a3"/>
            </w:rPr>
            <w:t>Место для ввода текста.</w:t>
          </w:r>
        </w:p>
      </w:docPartBody>
    </w:docPart>
    <w:docPart>
      <w:docPartPr>
        <w:name w:val="EB9A14AC0562412E80278D118F64A974"/>
        <w:category>
          <w:name w:val="Общие"/>
          <w:gallery w:val="placeholder"/>
        </w:category>
        <w:types>
          <w:type w:val="bbPlcHdr"/>
        </w:types>
        <w:behaviors>
          <w:behavior w:val="content"/>
        </w:behaviors>
        <w:guid w:val="{51E014B3-F98B-4B0B-805D-B6262D496AEC}"/>
      </w:docPartPr>
      <w:docPartBody>
        <w:p w:rsidR="006F1844" w:rsidRDefault="0082207C" w:rsidP="0082207C">
          <w:pPr>
            <w:pStyle w:val="EB9A14AC0562412E80278D118F64A974"/>
          </w:pPr>
          <w:r w:rsidRPr="00EC721C">
            <w:rPr>
              <w:rStyle w:val="a3"/>
            </w:rPr>
            <w:t>Место для ввода текста.</w:t>
          </w:r>
        </w:p>
      </w:docPartBody>
    </w:docPart>
    <w:docPart>
      <w:docPartPr>
        <w:name w:val="980623B3B85A428BBE1EB4A455A64ECD"/>
        <w:category>
          <w:name w:val="Общие"/>
          <w:gallery w:val="placeholder"/>
        </w:category>
        <w:types>
          <w:type w:val="bbPlcHdr"/>
        </w:types>
        <w:behaviors>
          <w:behavior w:val="content"/>
        </w:behaviors>
        <w:guid w:val="{29DBE233-39EC-4906-811D-5F469503CB8C}"/>
      </w:docPartPr>
      <w:docPartBody>
        <w:p w:rsidR="006F1844" w:rsidRDefault="0082207C" w:rsidP="0082207C">
          <w:pPr>
            <w:pStyle w:val="980623B3B85A428BBE1EB4A455A64ECD"/>
          </w:pPr>
          <w:r w:rsidRPr="00EC721C">
            <w:rPr>
              <w:rStyle w:val="a3"/>
            </w:rPr>
            <w:t>Место для ввода текста.</w:t>
          </w:r>
        </w:p>
      </w:docPartBody>
    </w:docPart>
    <w:docPart>
      <w:docPartPr>
        <w:name w:val="157C6D67F1054DB3A5B1E966B33E613B"/>
        <w:category>
          <w:name w:val="Общие"/>
          <w:gallery w:val="placeholder"/>
        </w:category>
        <w:types>
          <w:type w:val="bbPlcHdr"/>
        </w:types>
        <w:behaviors>
          <w:behavior w:val="content"/>
        </w:behaviors>
        <w:guid w:val="{13B82122-11C3-47AE-8786-BDEAB6200EFB}"/>
      </w:docPartPr>
      <w:docPartBody>
        <w:p w:rsidR="006F1844" w:rsidRDefault="0082207C" w:rsidP="0082207C">
          <w:pPr>
            <w:pStyle w:val="157C6D67F1054DB3A5B1E966B33E613B"/>
          </w:pPr>
          <w:r w:rsidRPr="00EC721C">
            <w:rPr>
              <w:rStyle w:val="a3"/>
            </w:rPr>
            <w:t>Место для ввода текста.</w:t>
          </w:r>
        </w:p>
      </w:docPartBody>
    </w:docPart>
    <w:docPart>
      <w:docPartPr>
        <w:name w:val="7C027D017643483994323E3C85C9B358"/>
        <w:category>
          <w:name w:val="Общие"/>
          <w:gallery w:val="placeholder"/>
        </w:category>
        <w:types>
          <w:type w:val="bbPlcHdr"/>
        </w:types>
        <w:behaviors>
          <w:behavior w:val="content"/>
        </w:behaviors>
        <w:guid w:val="{E32AA91B-4C7B-4614-BDE4-8D3EDA1F6C37}"/>
      </w:docPartPr>
      <w:docPartBody>
        <w:p w:rsidR="00AA3AE0" w:rsidRDefault="000759A7" w:rsidP="000759A7">
          <w:pPr>
            <w:pStyle w:val="7C027D017643483994323E3C85C9B358"/>
          </w:pPr>
          <w:r w:rsidRPr="00B00743">
            <w:rPr>
              <w:rStyle w:val="a3"/>
            </w:rPr>
            <w:t>Место для ввода текста.</w:t>
          </w:r>
        </w:p>
      </w:docPartBody>
    </w:docPart>
    <w:docPart>
      <w:docPartPr>
        <w:name w:val="54C9CB445EE941319A5981962AE574D4"/>
        <w:category>
          <w:name w:val="Общие"/>
          <w:gallery w:val="placeholder"/>
        </w:category>
        <w:types>
          <w:type w:val="bbPlcHdr"/>
        </w:types>
        <w:behaviors>
          <w:behavior w:val="content"/>
        </w:behaviors>
        <w:guid w:val="{A66A0464-1642-43C6-A9B3-6BEF2350AA48}"/>
      </w:docPartPr>
      <w:docPartBody>
        <w:p w:rsidR="00C325C1" w:rsidRDefault="00743A20" w:rsidP="00743A20">
          <w:pPr>
            <w:pStyle w:val="54C9CB445EE941319A5981962AE574D4"/>
          </w:pPr>
          <w:r w:rsidRPr="00D05E5A">
            <w:rPr>
              <w:rStyle w:val="a3"/>
            </w:rPr>
            <w:t>Место для ввода текста.</w:t>
          </w:r>
        </w:p>
      </w:docPartBody>
    </w:docPart>
    <w:docPart>
      <w:docPartPr>
        <w:name w:val="7E9D080539764B1899959EBEB155C25D"/>
        <w:category>
          <w:name w:val="Общие"/>
          <w:gallery w:val="placeholder"/>
        </w:category>
        <w:types>
          <w:type w:val="bbPlcHdr"/>
        </w:types>
        <w:behaviors>
          <w:behavior w:val="content"/>
        </w:behaviors>
        <w:guid w:val="{FBF7B2C6-F161-462C-84AE-87524FC9D886}"/>
      </w:docPartPr>
      <w:docPartBody>
        <w:p w:rsidR="00C325C1" w:rsidRDefault="00743A20" w:rsidP="00743A20">
          <w:pPr>
            <w:pStyle w:val="7E9D080539764B1899959EBEB155C25D"/>
          </w:pPr>
          <w:r w:rsidRPr="00D05E5A">
            <w:rPr>
              <w:rStyle w:val="a3"/>
            </w:rPr>
            <w:t>Место для ввода текста.</w:t>
          </w:r>
        </w:p>
      </w:docPartBody>
    </w:docPart>
    <w:docPart>
      <w:docPartPr>
        <w:name w:val="EC4A8ABF5F6148EFB41CF2FD4C631AA2"/>
        <w:category>
          <w:name w:val="Общие"/>
          <w:gallery w:val="placeholder"/>
        </w:category>
        <w:types>
          <w:type w:val="bbPlcHdr"/>
        </w:types>
        <w:behaviors>
          <w:behavior w:val="content"/>
        </w:behaviors>
        <w:guid w:val="{73EB57B5-4B11-4D24-9797-8FA09CA8D67F}"/>
      </w:docPartPr>
      <w:docPartBody>
        <w:p w:rsidR="007830F9" w:rsidRDefault="00EF0A67" w:rsidP="00EF0A67">
          <w:pPr>
            <w:pStyle w:val="EC4A8ABF5F6148EFB41CF2FD4C631AA2"/>
          </w:pPr>
          <w:r>
            <w:rPr>
              <w:rStyle w:val="a3"/>
            </w:rPr>
            <w:t>Место для ввода текста.</w:t>
          </w:r>
        </w:p>
      </w:docPartBody>
    </w:docPart>
    <w:docPart>
      <w:docPartPr>
        <w:name w:val="1B72A43A2B0D416B9CFBC31F667E81BA"/>
        <w:category>
          <w:name w:val="Общие"/>
          <w:gallery w:val="placeholder"/>
        </w:category>
        <w:types>
          <w:type w:val="bbPlcHdr"/>
        </w:types>
        <w:behaviors>
          <w:behavior w:val="content"/>
        </w:behaviors>
        <w:guid w:val="{28A49A1C-7767-448F-93B9-E22A251EECC3}"/>
      </w:docPartPr>
      <w:docPartBody>
        <w:p w:rsidR="008F0639" w:rsidRDefault="00F908AC" w:rsidP="00F908AC">
          <w:pPr>
            <w:pStyle w:val="1B72A43A2B0D416B9CFBC31F667E81BA"/>
          </w:pPr>
          <w:r w:rsidRPr="00457E22">
            <w:rPr>
              <w:rStyle w:val="a3"/>
            </w:rPr>
            <w:t>Место для ввода текста.</w:t>
          </w:r>
        </w:p>
      </w:docPartBody>
    </w:docPart>
    <w:docPart>
      <w:docPartPr>
        <w:name w:val="1691C090FA584AA7857620F6477A907F"/>
        <w:category>
          <w:name w:val="Общие"/>
          <w:gallery w:val="placeholder"/>
        </w:category>
        <w:types>
          <w:type w:val="bbPlcHdr"/>
        </w:types>
        <w:behaviors>
          <w:behavior w:val="content"/>
        </w:behaviors>
        <w:guid w:val="{C03BDEBC-DB2C-4F19-8C78-B34A0DC1CBB7}"/>
      </w:docPartPr>
      <w:docPartBody>
        <w:p w:rsidR="00536CDA" w:rsidRDefault="008F0639" w:rsidP="008F0639">
          <w:pPr>
            <w:pStyle w:val="1691C090FA584AA7857620F6477A907F"/>
          </w:pPr>
          <w:r w:rsidRPr="00457E22">
            <w:rPr>
              <w:rStyle w:val="a3"/>
            </w:rPr>
            <w:t>Место для ввода текста.</w:t>
          </w:r>
        </w:p>
      </w:docPartBody>
    </w:docPart>
    <w:docPart>
      <w:docPartPr>
        <w:name w:val="E6D22A6FBBD84FB48EC4401841840AF0"/>
        <w:category>
          <w:name w:val="Общие"/>
          <w:gallery w:val="placeholder"/>
        </w:category>
        <w:types>
          <w:type w:val="bbPlcHdr"/>
        </w:types>
        <w:behaviors>
          <w:behavior w:val="content"/>
        </w:behaviors>
        <w:guid w:val="{623B397F-F2FE-4644-A9F9-4B7EA5A0B453}"/>
      </w:docPartPr>
      <w:docPartBody>
        <w:p w:rsidR="00536CDA" w:rsidRDefault="008F0639" w:rsidP="008F0639">
          <w:pPr>
            <w:pStyle w:val="E6D22A6FBBD84FB48EC4401841840AF0"/>
          </w:pPr>
          <w:r w:rsidRPr="00457E22">
            <w:rPr>
              <w:rStyle w:val="a3"/>
            </w:rPr>
            <w:t>Место для ввода текста.</w:t>
          </w:r>
        </w:p>
      </w:docPartBody>
    </w:docPart>
    <w:docPart>
      <w:docPartPr>
        <w:name w:val="53905FA0F04D4DBAA848DD22958ACD31"/>
        <w:category>
          <w:name w:val="Общие"/>
          <w:gallery w:val="placeholder"/>
        </w:category>
        <w:types>
          <w:type w:val="bbPlcHdr"/>
        </w:types>
        <w:behaviors>
          <w:behavior w:val="content"/>
        </w:behaviors>
        <w:guid w:val="{57BB2104-5F2D-442F-8F1B-1F02FF240530}"/>
      </w:docPartPr>
      <w:docPartBody>
        <w:p w:rsidR="00191DF7" w:rsidRDefault="00752991" w:rsidP="00752991">
          <w:pPr>
            <w:pStyle w:val="53905FA0F04D4DBAA848DD22958ACD31"/>
          </w:pPr>
          <w:r w:rsidRPr="00D05E5A">
            <w:rPr>
              <w:rStyle w:val="a3"/>
            </w:rPr>
            <w:t>Место для ввода текста.</w:t>
          </w:r>
        </w:p>
      </w:docPartBody>
    </w:docPart>
    <w:docPart>
      <w:docPartPr>
        <w:name w:val="96B164F04B4A4CF7A6F9ABF898263B12"/>
        <w:category>
          <w:name w:val="Общие"/>
          <w:gallery w:val="placeholder"/>
        </w:category>
        <w:types>
          <w:type w:val="bbPlcHdr"/>
        </w:types>
        <w:behaviors>
          <w:behavior w:val="content"/>
        </w:behaviors>
        <w:guid w:val="{FDB3A479-B677-47AF-90DA-88714134813C}"/>
      </w:docPartPr>
      <w:docPartBody>
        <w:p w:rsidR="00243B78" w:rsidRDefault="00191DF7" w:rsidP="00191DF7">
          <w:pPr>
            <w:pStyle w:val="96B164F04B4A4CF7A6F9ABF898263B12"/>
          </w:pPr>
          <w:r w:rsidRPr="00D05E5A">
            <w:rPr>
              <w:rStyle w:val="a3"/>
            </w:rPr>
            <w:t>Место для ввода текста.</w:t>
          </w:r>
        </w:p>
      </w:docPartBody>
    </w:docPart>
    <w:docPart>
      <w:docPartPr>
        <w:name w:val="1480C7ABC2B54D46BA6383A3D3A988F0"/>
        <w:category>
          <w:name w:val="Общие"/>
          <w:gallery w:val="placeholder"/>
        </w:category>
        <w:types>
          <w:type w:val="bbPlcHdr"/>
        </w:types>
        <w:behaviors>
          <w:behavior w:val="content"/>
        </w:behaviors>
        <w:guid w:val="{FFA4A900-15D8-4D6F-9FE6-899BA5B4734F}"/>
      </w:docPartPr>
      <w:docPartBody>
        <w:p w:rsidR="00B028B6" w:rsidRDefault="002E61BF" w:rsidP="002E61BF">
          <w:pPr>
            <w:pStyle w:val="1480C7ABC2B54D46BA6383A3D3A988F0"/>
          </w:pPr>
          <w:r w:rsidRPr="009A11B9">
            <w:rPr>
              <w:rStyle w:val="a3"/>
            </w:rPr>
            <w:t>Место для ввода текста.</w:t>
          </w:r>
        </w:p>
      </w:docPartBody>
    </w:docPart>
    <w:docPart>
      <w:docPartPr>
        <w:name w:val="CFE9F68B9FA74BDCA2A70FEAA2094CA2"/>
        <w:category>
          <w:name w:val="Общие"/>
          <w:gallery w:val="placeholder"/>
        </w:category>
        <w:types>
          <w:type w:val="bbPlcHdr"/>
        </w:types>
        <w:behaviors>
          <w:behavior w:val="content"/>
        </w:behaviors>
        <w:guid w:val="{E3AFA453-D09E-435B-8AD1-E6F7D14A20F4}"/>
      </w:docPartPr>
      <w:docPartBody>
        <w:p w:rsidR="00B028B6" w:rsidRDefault="002E61BF" w:rsidP="002E61BF">
          <w:pPr>
            <w:pStyle w:val="CFE9F68B9FA74BDCA2A70FEAA2094CA2"/>
          </w:pPr>
          <w:r w:rsidRPr="009A11B9">
            <w:rPr>
              <w:rStyle w:val="a3"/>
            </w:rPr>
            <w:t>Место для ввода текста.</w:t>
          </w:r>
        </w:p>
      </w:docPartBody>
    </w:docPart>
    <w:docPart>
      <w:docPartPr>
        <w:name w:val="FA23820F15A54A5280AE9B85104CAD45"/>
        <w:category>
          <w:name w:val="Общие"/>
          <w:gallery w:val="placeholder"/>
        </w:category>
        <w:types>
          <w:type w:val="bbPlcHdr"/>
        </w:types>
        <w:behaviors>
          <w:behavior w:val="content"/>
        </w:behaviors>
        <w:guid w:val="{9841BF96-28BB-4A48-80DF-93CF936BD0CF}"/>
      </w:docPartPr>
      <w:docPartBody>
        <w:p w:rsidR="00B028B6" w:rsidRDefault="002E61BF" w:rsidP="002E61BF">
          <w:pPr>
            <w:pStyle w:val="FA23820F15A54A5280AE9B85104CAD45"/>
          </w:pPr>
          <w:r w:rsidRPr="009A11B9">
            <w:rPr>
              <w:rStyle w:val="a3"/>
            </w:rPr>
            <w:t>Место для ввода текста.</w:t>
          </w:r>
        </w:p>
      </w:docPartBody>
    </w:docPart>
    <w:docPart>
      <w:docPartPr>
        <w:name w:val="9E367102520F4028A09A1964C7EF052D"/>
        <w:category>
          <w:name w:val="Общие"/>
          <w:gallery w:val="placeholder"/>
        </w:category>
        <w:types>
          <w:type w:val="bbPlcHdr"/>
        </w:types>
        <w:behaviors>
          <w:behavior w:val="content"/>
        </w:behaviors>
        <w:guid w:val="{15BD6BCD-7D0A-4B54-9B66-7804B02CA3EE}"/>
      </w:docPartPr>
      <w:docPartBody>
        <w:p w:rsidR="005C7B6F" w:rsidRDefault="00D11229" w:rsidP="00D11229">
          <w:pPr>
            <w:pStyle w:val="9E367102520F4028A09A1964C7EF052D"/>
          </w:pPr>
          <w:r>
            <w:rPr>
              <w:rStyle w:val="a3"/>
            </w:rPr>
            <w:t>Место для ввода текста.</w:t>
          </w:r>
        </w:p>
      </w:docPartBody>
    </w:docPart>
    <w:docPart>
      <w:docPartPr>
        <w:name w:val="DC760C6DEE1D4090B6356BF8A688304C"/>
        <w:category>
          <w:name w:val="Общие"/>
          <w:gallery w:val="placeholder"/>
        </w:category>
        <w:types>
          <w:type w:val="bbPlcHdr"/>
        </w:types>
        <w:behaviors>
          <w:behavior w:val="content"/>
        </w:behaviors>
        <w:guid w:val="{41664E9B-D569-4D10-89C0-C9DFCC8EA209}"/>
      </w:docPartPr>
      <w:docPartBody>
        <w:p w:rsidR="00D37D4D" w:rsidRDefault="00D97557" w:rsidP="00D97557">
          <w:pPr>
            <w:pStyle w:val="DC760C6DEE1D4090B6356BF8A688304C"/>
          </w:pPr>
          <w:r>
            <w:rPr>
              <w:rStyle w:val="a3"/>
            </w:rPr>
            <w:t>Место для ввода текста.</w:t>
          </w:r>
        </w:p>
      </w:docPartBody>
    </w:docPart>
    <w:docPart>
      <w:docPartPr>
        <w:name w:val="D369A0333BAF436EB4C5324BD1437713"/>
        <w:category>
          <w:name w:val="Общие"/>
          <w:gallery w:val="placeholder"/>
        </w:category>
        <w:types>
          <w:type w:val="bbPlcHdr"/>
        </w:types>
        <w:behaviors>
          <w:behavior w:val="content"/>
        </w:behaviors>
        <w:guid w:val="{D34B4948-837F-4BC1-9643-E02CA5A12FD7}"/>
      </w:docPartPr>
      <w:docPartBody>
        <w:p w:rsidR="00D37D4D" w:rsidRDefault="00D97557" w:rsidP="00D97557">
          <w:pPr>
            <w:pStyle w:val="D369A0333BAF436EB4C5324BD1437713"/>
          </w:pPr>
          <w:r>
            <w:rPr>
              <w:rStyle w:val="a3"/>
            </w:rPr>
            <w:t>Место для ввода текста.</w:t>
          </w:r>
        </w:p>
      </w:docPartBody>
    </w:docPart>
    <w:docPart>
      <w:docPartPr>
        <w:name w:val="8BD76B59A6FB4C11BC1A35C760845BB5"/>
        <w:category>
          <w:name w:val="Общие"/>
          <w:gallery w:val="placeholder"/>
        </w:category>
        <w:types>
          <w:type w:val="bbPlcHdr"/>
        </w:types>
        <w:behaviors>
          <w:behavior w:val="content"/>
        </w:behaviors>
        <w:guid w:val="{C20E2EE4-DE0B-4273-80F0-A91D2964B74F}"/>
      </w:docPartPr>
      <w:docPartBody>
        <w:p w:rsidR="00D37D4D" w:rsidRDefault="00D97557" w:rsidP="00D97557">
          <w:pPr>
            <w:pStyle w:val="8BD76B59A6FB4C11BC1A35C760845BB5"/>
          </w:pPr>
          <w:r>
            <w:rPr>
              <w:rStyle w:val="a3"/>
            </w:rPr>
            <w:t>Место для ввода текста.</w:t>
          </w:r>
        </w:p>
      </w:docPartBody>
    </w:docPart>
    <w:docPart>
      <w:docPartPr>
        <w:name w:val="6D9737210C02423EA6911FE46AACB3E9"/>
        <w:category>
          <w:name w:val="Общие"/>
          <w:gallery w:val="placeholder"/>
        </w:category>
        <w:types>
          <w:type w:val="bbPlcHdr"/>
        </w:types>
        <w:behaviors>
          <w:behavior w:val="content"/>
        </w:behaviors>
        <w:guid w:val="{A1916CB6-D464-4E7B-826D-349517B04624}"/>
      </w:docPartPr>
      <w:docPartBody>
        <w:p w:rsidR="00924BE0" w:rsidRDefault="00CA2BD9" w:rsidP="00CA2BD9">
          <w:pPr>
            <w:pStyle w:val="6D9737210C02423EA6911FE46AACB3E9"/>
          </w:pPr>
          <w:r>
            <w:rPr>
              <w:rStyle w:val="a3"/>
            </w:rPr>
            <w:t>Место для ввода текста.</w:t>
          </w:r>
        </w:p>
      </w:docPartBody>
    </w:docPart>
    <w:docPart>
      <w:docPartPr>
        <w:name w:val="7104154B2E71408E8AABE43697393520"/>
        <w:category>
          <w:name w:val="Общие"/>
          <w:gallery w:val="placeholder"/>
        </w:category>
        <w:types>
          <w:type w:val="bbPlcHdr"/>
        </w:types>
        <w:behaviors>
          <w:behavior w:val="content"/>
        </w:behaviors>
        <w:guid w:val="{2A581C5D-8D0A-4DC0-9ACC-10396427E2AF}"/>
      </w:docPartPr>
      <w:docPartBody>
        <w:p w:rsidR="00924BE0" w:rsidRDefault="00CA2BD9" w:rsidP="00CA2BD9">
          <w:pPr>
            <w:pStyle w:val="7104154B2E71408E8AABE43697393520"/>
          </w:pPr>
          <w:r>
            <w:rPr>
              <w:rStyle w:val="a3"/>
            </w:rPr>
            <w:t>Место для ввода текста.</w:t>
          </w:r>
        </w:p>
      </w:docPartBody>
    </w:docPart>
    <w:docPart>
      <w:docPartPr>
        <w:name w:val="716F6E96676A4972A5F9C1A6D4B2DFC8"/>
        <w:category>
          <w:name w:val="Общие"/>
          <w:gallery w:val="placeholder"/>
        </w:category>
        <w:types>
          <w:type w:val="bbPlcHdr"/>
        </w:types>
        <w:behaviors>
          <w:behavior w:val="content"/>
        </w:behaviors>
        <w:guid w:val="{975F8F14-D3D0-491B-919A-FD0CE54E188B}"/>
      </w:docPartPr>
      <w:docPartBody>
        <w:p w:rsidR="00924BE0" w:rsidRDefault="00CA2BD9" w:rsidP="00CA2BD9">
          <w:pPr>
            <w:pStyle w:val="716F6E96676A4972A5F9C1A6D4B2DFC8"/>
          </w:pPr>
          <w:r>
            <w:rPr>
              <w:rStyle w:val="a3"/>
            </w:rPr>
            <w:t>Место для ввода текста.</w:t>
          </w:r>
        </w:p>
      </w:docPartBody>
    </w:docPart>
    <w:docPart>
      <w:docPartPr>
        <w:name w:val="F75573BFE678495F960A532F072FEB54"/>
        <w:category>
          <w:name w:val="Общие"/>
          <w:gallery w:val="placeholder"/>
        </w:category>
        <w:types>
          <w:type w:val="bbPlcHdr"/>
        </w:types>
        <w:behaviors>
          <w:behavior w:val="content"/>
        </w:behaviors>
        <w:guid w:val="{9730CEC2-10A3-48A4-9769-7278EE85DA71}"/>
      </w:docPartPr>
      <w:docPartBody>
        <w:p w:rsidR="00924BE0" w:rsidRDefault="00CA2BD9" w:rsidP="00CA2BD9">
          <w:pPr>
            <w:pStyle w:val="F75573BFE678495F960A532F072FEB54"/>
          </w:pPr>
          <w:r>
            <w:rPr>
              <w:rStyle w:val="a3"/>
            </w:rPr>
            <w:t>Место для ввода текста.</w:t>
          </w:r>
        </w:p>
      </w:docPartBody>
    </w:docPart>
    <w:docPart>
      <w:docPartPr>
        <w:name w:val="8C4DCA529E48406DBD0FEC87FDC920CD"/>
        <w:category>
          <w:name w:val="Общие"/>
          <w:gallery w:val="placeholder"/>
        </w:category>
        <w:types>
          <w:type w:val="bbPlcHdr"/>
        </w:types>
        <w:behaviors>
          <w:behavior w:val="content"/>
        </w:behaviors>
        <w:guid w:val="{AD710801-B4F3-4BE3-B96E-9734D51392C4}"/>
      </w:docPartPr>
      <w:docPartBody>
        <w:p w:rsidR="00C13DAC" w:rsidRDefault="0089738C" w:rsidP="0089738C">
          <w:pPr>
            <w:pStyle w:val="8C4DCA529E48406DBD0FEC87FDC920CD"/>
          </w:pPr>
          <w:r w:rsidRPr="00AF7255">
            <w:rPr>
              <w:rStyle w:val="a3"/>
            </w:rPr>
            <w:t>Место для ввода текста.</w:t>
          </w:r>
        </w:p>
      </w:docPartBody>
    </w:docPart>
    <w:docPart>
      <w:docPartPr>
        <w:name w:val="6FACEA1F6A78418A8983B17874383148"/>
        <w:category>
          <w:name w:val="Общие"/>
          <w:gallery w:val="placeholder"/>
        </w:category>
        <w:types>
          <w:type w:val="bbPlcHdr"/>
        </w:types>
        <w:behaviors>
          <w:behavior w:val="content"/>
        </w:behaviors>
        <w:guid w:val="{6BAD470E-252E-448B-92F5-A6CE0F12DC15}"/>
      </w:docPartPr>
      <w:docPartBody>
        <w:p w:rsidR="00C13DAC" w:rsidRDefault="0089738C" w:rsidP="0089738C">
          <w:pPr>
            <w:pStyle w:val="6FACEA1F6A78418A8983B17874383148"/>
          </w:pPr>
          <w:r w:rsidRPr="00AF7255">
            <w:rPr>
              <w:rStyle w:val="a3"/>
            </w:rPr>
            <w:t>Место для ввода текста.</w:t>
          </w:r>
        </w:p>
      </w:docPartBody>
    </w:docPart>
    <w:docPart>
      <w:docPartPr>
        <w:name w:val="A62F00C553844ADE8CB6FB1FF83B1251"/>
        <w:category>
          <w:name w:val="Общие"/>
          <w:gallery w:val="placeholder"/>
        </w:category>
        <w:types>
          <w:type w:val="bbPlcHdr"/>
        </w:types>
        <w:behaviors>
          <w:behavior w:val="content"/>
        </w:behaviors>
        <w:guid w:val="{02CAAF02-2FEA-498E-8480-0CC64351CC05}"/>
      </w:docPartPr>
      <w:docPartBody>
        <w:p w:rsidR="00C13DAC" w:rsidRDefault="0089738C" w:rsidP="0089738C">
          <w:pPr>
            <w:pStyle w:val="A62F00C553844ADE8CB6FB1FF83B1251"/>
          </w:pPr>
          <w:r w:rsidRPr="00AF7255">
            <w:rPr>
              <w:rStyle w:val="a3"/>
            </w:rPr>
            <w:t>Место для ввода текста.</w:t>
          </w:r>
        </w:p>
      </w:docPartBody>
    </w:docPart>
    <w:docPart>
      <w:docPartPr>
        <w:name w:val="B50D51E33A5843DEA8E2F794034B3DE6"/>
        <w:category>
          <w:name w:val="Общие"/>
          <w:gallery w:val="placeholder"/>
        </w:category>
        <w:types>
          <w:type w:val="bbPlcHdr"/>
        </w:types>
        <w:behaviors>
          <w:behavior w:val="content"/>
        </w:behaviors>
        <w:guid w:val="{D1514C7C-9482-4887-A679-716F27A91379}"/>
      </w:docPartPr>
      <w:docPartBody>
        <w:p w:rsidR="003437F6" w:rsidRDefault="00110142" w:rsidP="00110142">
          <w:pPr>
            <w:pStyle w:val="B50D51E33A5843DEA8E2F794034B3DE6"/>
          </w:pPr>
          <w:r w:rsidRPr="00D3227B">
            <w:rPr>
              <w:rStyle w:val="a3"/>
            </w:rPr>
            <w:t>Место для ввода текста.</w:t>
          </w:r>
        </w:p>
      </w:docPartBody>
    </w:docPart>
    <w:docPart>
      <w:docPartPr>
        <w:name w:val="263A0648E204419394E3D530D15A6446"/>
        <w:category>
          <w:name w:val="Общие"/>
          <w:gallery w:val="placeholder"/>
        </w:category>
        <w:types>
          <w:type w:val="bbPlcHdr"/>
        </w:types>
        <w:behaviors>
          <w:behavior w:val="content"/>
        </w:behaviors>
        <w:guid w:val="{575509D1-C106-46E0-B276-48BE7B1F89F0}"/>
      </w:docPartPr>
      <w:docPartBody>
        <w:p w:rsidR="003437F6" w:rsidRDefault="00110142" w:rsidP="00110142">
          <w:pPr>
            <w:pStyle w:val="263A0648E204419394E3D530D15A6446"/>
          </w:pPr>
          <w:r w:rsidRPr="00D3227B">
            <w:rPr>
              <w:rStyle w:val="a3"/>
            </w:rPr>
            <w:t>Место для ввода текста.</w:t>
          </w:r>
        </w:p>
      </w:docPartBody>
    </w:docPart>
    <w:docPart>
      <w:docPartPr>
        <w:name w:val="91127D503AD140D4B270608429BD0687"/>
        <w:category>
          <w:name w:val="Общие"/>
          <w:gallery w:val="placeholder"/>
        </w:category>
        <w:types>
          <w:type w:val="bbPlcHdr"/>
        </w:types>
        <w:behaviors>
          <w:behavior w:val="content"/>
        </w:behaviors>
        <w:guid w:val="{32C45884-C5AD-4B07-A883-0B709B4DE4E0}"/>
      </w:docPartPr>
      <w:docPartBody>
        <w:p w:rsidR="003437F6" w:rsidRDefault="00110142" w:rsidP="00110142">
          <w:pPr>
            <w:pStyle w:val="91127D503AD140D4B270608429BD0687"/>
          </w:pPr>
          <w:r w:rsidRPr="00D3227B">
            <w:rPr>
              <w:rStyle w:val="a3"/>
            </w:rPr>
            <w:t>Место для ввода текста.</w:t>
          </w:r>
        </w:p>
      </w:docPartBody>
    </w:docPart>
    <w:docPart>
      <w:docPartPr>
        <w:name w:val="EB4012F95E0A4B6E94426A7829A3735A"/>
        <w:category>
          <w:name w:val="Общие"/>
          <w:gallery w:val="placeholder"/>
        </w:category>
        <w:types>
          <w:type w:val="bbPlcHdr"/>
        </w:types>
        <w:behaviors>
          <w:behavior w:val="content"/>
        </w:behaviors>
        <w:guid w:val="{E2937AF1-8415-43EF-B0ED-175313562374}"/>
      </w:docPartPr>
      <w:docPartBody>
        <w:p w:rsidR="00232EEA" w:rsidRDefault="003437F6" w:rsidP="003437F6">
          <w:pPr>
            <w:pStyle w:val="EB4012F95E0A4B6E94426A7829A3735A"/>
          </w:pPr>
          <w:r w:rsidRPr="00D3227B">
            <w:rPr>
              <w:rStyle w:val="a3"/>
            </w:rPr>
            <w:t>Место для ввода текста.</w:t>
          </w:r>
        </w:p>
      </w:docPartBody>
    </w:docPart>
    <w:docPart>
      <w:docPartPr>
        <w:name w:val="F0F8E639C771498BB83D93354EDA3AF0"/>
        <w:category>
          <w:name w:val="Общие"/>
          <w:gallery w:val="placeholder"/>
        </w:category>
        <w:types>
          <w:type w:val="bbPlcHdr"/>
        </w:types>
        <w:behaviors>
          <w:behavior w:val="content"/>
        </w:behaviors>
        <w:guid w:val="{839BAECD-8EE0-435C-8E26-3557D33BD3D8}"/>
      </w:docPartPr>
      <w:docPartBody>
        <w:p w:rsidR="00403AB2" w:rsidRDefault="00EA78F2" w:rsidP="00EA78F2">
          <w:pPr>
            <w:pStyle w:val="F0F8E639C771498BB83D93354EDA3AF0"/>
          </w:pPr>
          <w:r w:rsidRPr="00D3227B">
            <w:rPr>
              <w:rStyle w:val="a3"/>
            </w:rPr>
            <w:t>Место для ввода текста.</w:t>
          </w:r>
        </w:p>
      </w:docPartBody>
    </w:docPart>
    <w:docPart>
      <w:docPartPr>
        <w:name w:val="44B0D26D38104E75ABE1E77CDD7AC5D9"/>
        <w:category>
          <w:name w:val="Общие"/>
          <w:gallery w:val="placeholder"/>
        </w:category>
        <w:types>
          <w:type w:val="bbPlcHdr"/>
        </w:types>
        <w:behaviors>
          <w:behavior w:val="content"/>
        </w:behaviors>
        <w:guid w:val="{D5C59612-789C-4117-BD2D-362FB5A104EF}"/>
      </w:docPartPr>
      <w:docPartBody>
        <w:p w:rsidR="00403AB2" w:rsidRDefault="00EA78F2" w:rsidP="00EA78F2">
          <w:pPr>
            <w:pStyle w:val="44B0D26D38104E75ABE1E77CDD7AC5D9"/>
          </w:pPr>
          <w:r w:rsidRPr="00D3227B">
            <w:rPr>
              <w:rStyle w:val="a3"/>
            </w:rPr>
            <w:t>Место для ввода текста.</w:t>
          </w:r>
        </w:p>
      </w:docPartBody>
    </w:docPart>
    <w:docPart>
      <w:docPartPr>
        <w:name w:val="8B5CEA4FCB0C419FB02CEAC3D580640F"/>
        <w:category>
          <w:name w:val="Общие"/>
          <w:gallery w:val="placeholder"/>
        </w:category>
        <w:types>
          <w:type w:val="bbPlcHdr"/>
        </w:types>
        <w:behaviors>
          <w:behavior w:val="content"/>
        </w:behaviors>
        <w:guid w:val="{FBDF50CE-9BFC-48A2-9AF1-38AA6871EF84}"/>
      </w:docPartPr>
      <w:docPartBody>
        <w:p w:rsidR="00403AB2" w:rsidRDefault="00EA78F2" w:rsidP="00EA78F2">
          <w:pPr>
            <w:pStyle w:val="8B5CEA4FCB0C419FB02CEAC3D580640F"/>
          </w:pPr>
          <w:r w:rsidRPr="00D3227B">
            <w:rPr>
              <w:rStyle w:val="a3"/>
            </w:rPr>
            <w:t>Место для ввода текста.</w:t>
          </w:r>
        </w:p>
      </w:docPartBody>
    </w:docPart>
    <w:docPart>
      <w:docPartPr>
        <w:name w:val="628F6F59359749918162D90A0F545B57"/>
        <w:category>
          <w:name w:val="Общие"/>
          <w:gallery w:val="placeholder"/>
        </w:category>
        <w:types>
          <w:type w:val="bbPlcHdr"/>
        </w:types>
        <w:behaviors>
          <w:behavior w:val="content"/>
        </w:behaviors>
        <w:guid w:val="{59EB6FE6-F002-47E9-BD20-AC4EAC9538CF}"/>
      </w:docPartPr>
      <w:docPartBody>
        <w:p w:rsidR="00FD6BAD" w:rsidRDefault="002E193A" w:rsidP="002E193A">
          <w:pPr>
            <w:pStyle w:val="628F6F59359749918162D90A0F545B57"/>
          </w:pPr>
          <w:r w:rsidRPr="00D3227B">
            <w:rPr>
              <w:rStyle w:val="a3"/>
            </w:rPr>
            <w:t>Место для ввода текста.</w:t>
          </w:r>
        </w:p>
      </w:docPartBody>
    </w:docPart>
    <w:docPart>
      <w:docPartPr>
        <w:name w:val="3863B13EC13345FA97B1E06732BD9760"/>
        <w:category>
          <w:name w:val="Общие"/>
          <w:gallery w:val="placeholder"/>
        </w:category>
        <w:types>
          <w:type w:val="bbPlcHdr"/>
        </w:types>
        <w:behaviors>
          <w:behavior w:val="content"/>
        </w:behaviors>
        <w:guid w:val="{F59CC019-8D39-4FC8-B00E-2CA7270704DF}"/>
      </w:docPartPr>
      <w:docPartBody>
        <w:p w:rsidR="00FD6BAD" w:rsidRDefault="002E193A" w:rsidP="002E193A">
          <w:pPr>
            <w:pStyle w:val="3863B13EC13345FA97B1E06732BD9760"/>
          </w:pPr>
          <w:r w:rsidRPr="00D3227B">
            <w:rPr>
              <w:rStyle w:val="a3"/>
            </w:rPr>
            <w:t>Место для ввода текста.</w:t>
          </w:r>
        </w:p>
      </w:docPartBody>
    </w:docPart>
    <w:docPart>
      <w:docPartPr>
        <w:name w:val="6A1524F86A7341DDA61493CB0216B700"/>
        <w:category>
          <w:name w:val="Общие"/>
          <w:gallery w:val="placeholder"/>
        </w:category>
        <w:types>
          <w:type w:val="bbPlcHdr"/>
        </w:types>
        <w:behaviors>
          <w:behavior w:val="content"/>
        </w:behaviors>
        <w:guid w:val="{3DC640FD-8AA1-4D8F-A6CF-32B8529C9C21}"/>
      </w:docPartPr>
      <w:docPartBody>
        <w:p w:rsidR="00FD6BAD" w:rsidRDefault="002E193A" w:rsidP="002E193A">
          <w:pPr>
            <w:pStyle w:val="6A1524F86A7341DDA61493CB0216B700"/>
          </w:pPr>
          <w:r w:rsidRPr="00D3227B">
            <w:rPr>
              <w:rStyle w:val="a3"/>
            </w:rPr>
            <w:t>Место для ввода текста.</w:t>
          </w:r>
        </w:p>
      </w:docPartBody>
    </w:docPart>
    <w:docPart>
      <w:docPartPr>
        <w:name w:val="BFBCF7A67D01407F854FBDFA08A3463F"/>
        <w:category>
          <w:name w:val="Общие"/>
          <w:gallery w:val="placeholder"/>
        </w:category>
        <w:types>
          <w:type w:val="bbPlcHdr"/>
        </w:types>
        <w:behaviors>
          <w:behavior w:val="content"/>
        </w:behaviors>
        <w:guid w:val="{828270F3-6052-4793-B5EA-C137D474B5BD}"/>
      </w:docPartPr>
      <w:docPartBody>
        <w:p w:rsidR="00FD6BAD" w:rsidRDefault="002E193A" w:rsidP="002E193A">
          <w:pPr>
            <w:pStyle w:val="BFBCF7A67D01407F854FBDFA08A3463F"/>
          </w:pPr>
          <w:r w:rsidRPr="00D3227B">
            <w:rPr>
              <w:rStyle w:val="a3"/>
            </w:rPr>
            <w:t>Место для ввода текста.</w:t>
          </w:r>
        </w:p>
      </w:docPartBody>
    </w:docPart>
    <w:docPart>
      <w:docPartPr>
        <w:name w:val="89769CF4CC3345958F08303076D71470"/>
        <w:category>
          <w:name w:val="Общие"/>
          <w:gallery w:val="placeholder"/>
        </w:category>
        <w:types>
          <w:type w:val="bbPlcHdr"/>
        </w:types>
        <w:behaviors>
          <w:behavior w:val="content"/>
        </w:behaviors>
        <w:guid w:val="{76C23BBC-91B1-4C03-8508-D5B228519EB2}"/>
      </w:docPartPr>
      <w:docPartBody>
        <w:p w:rsidR="00FD6BAD" w:rsidRDefault="002E193A" w:rsidP="002E193A">
          <w:pPr>
            <w:pStyle w:val="89769CF4CC3345958F08303076D71470"/>
          </w:pPr>
          <w:r w:rsidRPr="00D3227B">
            <w:rPr>
              <w:rStyle w:val="a3"/>
            </w:rPr>
            <w:t>Место для ввода текста.</w:t>
          </w:r>
        </w:p>
      </w:docPartBody>
    </w:docPart>
    <w:docPart>
      <w:docPartPr>
        <w:name w:val="436B5E70B5544AD1BDDDEC557F013BB0"/>
        <w:category>
          <w:name w:val="Общие"/>
          <w:gallery w:val="placeholder"/>
        </w:category>
        <w:types>
          <w:type w:val="bbPlcHdr"/>
        </w:types>
        <w:behaviors>
          <w:behavior w:val="content"/>
        </w:behaviors>
        <w:guid w:val="{C4EEC956-84DD-4B75-9008-5D32CA94EC9A}"/>
      </w:docPartPr>
      <w:docPartBody>
        <w:p w:rsidR="00FD6BAD" w:rsidRDefault="002E193A" w:rsidP="002E193A">
          <w:pPr>
            <w:pStyle w:val="436B5E70B5544AD1BDDDEC557F013BB0"/>
          </w:pPr>
          <w:r w:rsidRPr="00D3227B">
            <w:rPr>
              <w:rStyle w:val="a3"/>
            </w:rPr>
            <w:t>Место для ввода текста.</w:t>
          </w:r>
        </w:p>
      </w:docPartBody>
    </w:docPart>
    <w:docPart>
      <w:docPartPr>
        <w:name w:val="23B4602B4C5D4AB18B2D8AC1D04F4C26"/>
        <w:category>
          <w:name w:val="Общие"/>
          <w:gallery w:val="placeholder"/>
        </w:category>
        <w:types>
          <w:type w:val="bbPlcHdr"/>
        </w:types>
        <w:behaviors>
          <w:behavior w:val="content"/>
        </w:behaviors>
        <w:guid w:val="{0C232235-7735-4C4F-A890-3DBFBA2AB0A4}"/>
      </w:docPartPr>
      <w:docPartBody>
        <w:p w:rsidR="00FD6BAD" w:rsidRDefault="002E193A" w:rsidP="002E193A">
          <w:pPr>
            <w:pStyle w:val="23B4602B4C5D4AB18B2D8AC1D04F4C26"/>
          </w:pPr>
          <w:r w:rsidRPr="00D3227B">
            <w:rPr>
              <w:rStyle w:val="a3"/>
            </w:rPr>
            <w:t>Место для ввода текста.</w:t>
          </w:r>
        </w:p>
      </w:docPartBody>
    </w:docPart>
    <w:docPart>
      <w:docPartPr>
        <w:name w:val="DCFC46809D1D424CA843B1FADBD5D92B"/>
        <w:category>
          <w:name w:val="Общие"/>
          <w:gallery w:val="placeholder"/>
        </w:category>
        <w:types>
          <w:type w:val="bbPlcHdr"/>
        </w:types>
        <w:behaviors>
          <w:behavior w:val="content"/>
        </w:behaviors>
        <w:guid w:val="{948FB724-CBF3-4E52-A689-CC851F72C13B}"/>
      </w:docPartPr>
      <w:docPartBody>
        <w:p w:rsidR="0003330E" w:rsidRDefault="00F3655B" w:rsidP="00F3655B">
          <w:pPr>
            <w:pStyle w:val="DCFC46809D1D424CA843B1FADBD5D92B"/>
          </w:pPr>
          <w:r w:rsidRPr="00D3227B">
            <w:rPr>
              <w:rStyle w:val="a3"/>
            </w:rPr>
            <w:t>Место для ввода текста.</w:t>
          </w:r>
        </w:p>
      </w:docPartBody>
    </w:docPart>
    <w:docPart>
      <w:docPartPr>
        <w:name w:val="14694D454A014B8594DD8E41D255F8DA"/>
        <w:category>
          <w:name w:val="Общие"/>
          <w:gallery w:val="placeholder"/>
        </w:category>
        <w:types>
          <w:type w:val="bbPlcHdr"/>
        </w:types>
        <w:behaviors>
          <w:behavior w:val="content"/>
        </w:behaviors>
        <w:guid w:val="{22BBF6DA-3D55-4C23-A5EB-5C4D74D3814B}"/>
      </w:docPartPr>
      <w:docPartBody>
        <w:p w:rsidR="0003330E" w:rsidRDefault="00F3655B" w:rsidP="00F3655B">
          <w:pPr>
            <w:pStyle w:val="14694D454A014B8594DD8E41D255F8DA"/>
          </w:pPr>
          <w:r w:rsidRPr="00D3227B">
            <w:rPr>
              <w:rStyle w:val="a3"/>
            </w:rPr>
            <w:t>Место для ввода текста.</w:t>
          </w:r>
        </w:p>
      </w:docPartBody>
    </w:docPart>
    <w:docPart>
      <w:docPartPr>
        <w:name w:val="58FF7AAA0EF6431D8F5E7827EF46B0C0"/>
        <w:category>
          <w:name w:val="Общие"/>
          <w:gallery w:val="placeholder"/>
        </w:category>
        <w:types>
          <w:type w:val="bbPlcHdr"/>
        </w:types>
        <w:behaviors>
          <w:behavior w:val="content"/>
        </w:behaviors>
        <w:guid w:val="{05C996B5-7458-4C79-AC41-24BA34AAA1D5}"/>
      </w:docPartPr>
      <w:docPartBody>
        <w:p w:rsidR="0003330E" w:rsidRDefault="00F3655B" w:rsidP="00F3655B">
          <w:pPr>
            <w:pStyle w:val="58FF7AAA0EF6431D8F5E7827EF46B0C0"/>
          </w:pPr>
          <w:r w:rsidRPr="00D2077A">
            <w:rPr>
              <w:rStyle w:val="a3"/>
            </w:rPr>
            <w:t>Место для ввода текста.</w:t>
          </w:r>
        </w:p>
      </w:docPartBody>
    </w:docPart>
    <w:docPart>
      <w:docPartPr>
        <w:name w:val="00C6419BCF8840AD81D0EBAC6E1247B2"/>
        <w:category>
          <w:name w:val="Общие"/>
          <w:gallery w:val="placeholder"/>
        </w:category>
        <w:types>
          <w:type w:val="bbPlcHdr"/>
        </w:types>
        <w:behaviors>
          <w:behavior w:val="content"/>
        </w:behaviors>
        <w:guid w:val="{9A5959C9-9BF9-46D9-BDAF-74AA047EC9DC}"/>
      </w:docPartPr>
      <w:docPartBody>
        <w:p w:rsidR="0003330E" w:rsidRDefault="00F3655B" w:rsidP="00F3655B">
          <w:pPr>
            <w:pStyle w:val="00C6419BCF8840AD81D0EBAC6E1247B2"/>
          </w:pPr>
          <w:r w:rsidRPr="00D3227B">
            <w:rPr>
              <w:rStyle w:val="a3"/>
            </w:rPr>
            <w:t>Место для ввода текста.</w:t>
          </w:r>
        </w:p>
      </w:docPartBody>
    </w:docPart>
    <w:docPart>
      <w:docPartPr>
        <w:name w:val="CDBEC6C157264324857DCB367BCC5B0E"/>
        <w:category>
          <w:name w:val="Общие"/>
          <w:gallery w:val="placeholder"/>
        </w:category>
        <w:types>
          <w:type w:val="bbPlcHdr"/>
        </w:types>
        <w:behaviors>
          <w:behavior w:val="content"/>
        </w:behaviors>
        <w:guid w:val="{A2C59DE5-9D00-4C70-B921-42A1051465C9}"/>
      </w:docPartPr>
      <w:docPartBody>
        <w:p w:rsidR="0003330E" w:rsidRDefault="00F3655B" w:rsidP="00F3655B">
          <w:pPr>
            <w:pStyle w:val="CDBEC6C157264324857DCB367BCC5B0E"/>
          </w:pPr>
          <w:r w:rsidRPr="00D3227B">
            <w:rPr>
              <w:rStyle w:val="a3"/>
            </w:rPr>
            <w:t>Место для ввода текста.</w:t>
          </w:r>
        </w:p>
      </w:docPartBody>
    </w:docPart>
    <w:docPart>
      <w:docPartPr>
        <w:name w:val="CD0826776A644BF4B42ABBB97FF334CB"/>
        <w:category>
          <w:name w:val="Общие"/>
          <w:gallery w:val="placeholder"/>
        </w:category>
        <w:types>
          <w:type w:val="bbPlcHdr"/>
        </w:types>
        <w:behaviors>
          <w:behavior w:val="content"/>
        </w:behaviors>
        <w:guid w:val="{A3436A5B-F9FE-4B10-9981-AAEEC893A666}"/>
      </w:docPartPr>
      <w:docPartBody>
        <w:p w:rsidR="0003330E" w:rsidRDefault="00F3655B" w:rsidP="00F3655B">
          <w:pPr>
            <w:pStyle w:val="CD0826776A644BF4B42ABBB97FF334CB"/>
          </w:pPr>
          <w:r w:rsidRPr="00D3227B">
            <w:rPr>
              <w:rStyle w:val="a3"/>
            </w:rPr>
            <w:t>Место для ввода текста.</w:t>
          </w:r>
        </w:p>
      </w:docPartBody>
    </w:docPart>
    <w:docPart>
      <w:docPartPr>
        <w:name w:val="324240DB737640D3A9B6564BB602F858"/>
        <w:category>
          <w:name w:val="Общие"/>
          <w:gallery w:val="placeholder"/>
        </w:category>
        <w:types>
          <w:type w:val="bbPlcHdr"/>
        </w:types>
        <w:behaviors>
          <w:behavior w:val="content"/>
        </w:behaviors>
        <w:guid w:val="{218B3E74-6464-4CB1-873B-89BC1C5295F7}"/>
      </w:docPartPr>
      <w:docPartBody>
        <w:p w:rsidR="0003330E" w:rsidRDefault="00F3655B" w:rsidP="00F3655B">
          <w:pPr>
            <w:pStyle w:val="324240DB737640D3A9B6564BB602F858"/>
          </w:pPr>
          <w:r w:rsidRPr="00D3227B">
            <w:rPr>
              <w:rStyle w:val="a3"/>
            </w:rPr>
            <w:t>Место для ввода текста.</w:t>
          </w:r>
        </w:p>
      </w:docPartBody>
    </w:docPart>
    <w:docPart>
      <w:docPartPr>
        <w:name w:val="39CC1DB7040A4390AEA809678BCEB7B1"/>
        <w:category>
          <w:name w:val="Общие"/>
          <w:gallery w:val="placeholder"/>
        </w:category>
        <w:types>
          <w:type w:val="bbPlcHdr"/>
        </w:types>
        <w:behaviors>
          <w:behavior w:val="content"/>
        </w:behaviors>
        <w:guid w:val="{8DDC6AD1-89C6-4F70-AEC8-4E186CE83CFB}"/>
      </w:docPartPr>
      <w:docPartBody>
        <w:p w:rsidR="0003330E" w:rsidRDefault="00F3655B" w:rsidP="00F3655B">
          <w:pPr>
            <w:pStyle w:val="39CC1DB7040A4390AEA809678BCEB7B1"/>
          </w:pPr>
          <w:r w:rsidRPr="00D3227B">
            <w:rPr>
              <w:rStyle w:val="a3"/>
            </w:rPr>
            <w:t>Место для ввода текста.</w:t>
          </w:r>
        </w:p>
      </w:docPartBody>
    </w:docPart>
    <w:docPart>
      <w:docPartPr>
        <w:name w:val="3B44FD43D4384327990437C4C4418D1A"/>
        <w:category>
          <w:name w:val="Общие"/>
          <w:gallery w:val="placeholder"/>
        </w:category>
        <w:types>
          <w:type w:val="bbPlcHdr"/>
        </w:types>
        <w:behaviors>
          <w:behavior w:val="content"/>
        </w:behaviors>
        <w:guid w:val="{EECE5471-16C6-439B-895F-8FA3E3123DB7}"/>
      </w:docPartPr>
      <w:docPartBody>
        <w:p w:rsidR="0003330E" w:rsidRDefault="00F3655B" w:rsidP="00F3655B">
          <w:pPr>
            <w:pStyle w:val="3B44FD43D4384327990437C4C4418D1A"/>
          </w:pPr>
          <w:r w:rsidRPr="00D3227B">
            <w:rPr>
              <w:rStyle w:val="a3"/>
            </w:rPr>
            <w:t>Место для ввода текста.</w:t>
          </w:r>
        </w:p>
      </w:docPartBody>
    </w:docPart>
    <w:docPart>
      <w:docPartPr>
        <w:name w:val="E1AE697E69B743BDA826F70EC7F0B691"/>
        <w:category>
          <w:name w:val="Общие"/>
          <w:gallery w:val="placeholder"/>
        </w:category>
        <w:types>
          <w:type w:val="bbPlcHdr"/>
        </w:types>
        <w:behaviors>
          <w:behavior w:val="content"/>
        </w:behaviors>
        <w:guid w:val="{79C44273-F241-4494-A069-4A5467CC300A}"/>
      </w:docPartPr>
      <w:docPartBody>
        <w:p w:rsidR="0003330E" w:rsidRDefault="00F3655B" w:rsidP="00F3655B">
          <w:pPr>
            <w:pStyle w:val="E1AE697E69B743BDA826F70EC7F0B691"/>
          </w:pPr>
          <w:r w:rsidRPr="00D3227B">
            <w:rPr>
              <w:rStyle w:val="a3"/>
            </w:rPr>
            <w:t>Место для ввода текста.</w:t>
          </w:r>
        </w:p>
      </w:docPartBody>
    </w:docPart>
    <w:docPart>
      <w:docPartPr>
        <w:name w:val="10BECD95B068425090991CD1C1BCF285"/>
        <w:category>
          <w:name w:val="Общие"/>
          <w:gallery w:val="placeholder"/>
        </w:category>
        <w:types>
          <w:type w:val="bbPlcHdr"/>
        </w:types>
        <w:behaviors>
          <w:behavior w:val="content"/>
        </w:behaviors>
        <w:guid w:val="{4A046178-F3CA-4C56-8A8B-E9D938700E75}"/>
      </w:docPartPr>
      <w:docPartBody>
        <w:p w:rsidR="000D2645" w:rsidRDefault="0003330E" w:rsidP="0003330E">
          <w:pPr>
            <w:pStyle w:val="10BECD95B068425090991CD1C1BCF285"/>
          </w:pPr>
          <w:r w:rsidRPr="00D3227B">
            <w:rPr>
              <w:rStyle w:val="a3"/>
            </w:rPr>
            <w:t>Место для ввода текста.</w:t>
          </w:r>
        </w:p>
      </w:docPartBody>
    </w:docPart>
    <w:docPart>
      <w:docPartPr>
        <w:name w:val="8299432162724E119BA6C9F642CB6D84"/>
        <w:category>
          <w:name w:val="Общие"/>
          <w:gallery w:val="placeholder"/>
        </w:category>
        <w:types>
          <w:type w:val="bbPlcHdr"/>
        </w:types>
        <w:behaviors>
          <w:behavior w:val="content"/>
        </w:behaviors>
        <w:guid w:val="{D55D7068-67E9-4298-9DB2-A1AA3DD32286}"/>
      </w:docPartPr>
      <w:docPartBody>
        <w:p w:rsidR="000D2645" w:rsidRDefault="0003330E" w:rsidP="0003330E">
          <w:pPr>
            <w:pStyle w:val="8299432162724E119BA6C9F642CB6D84"/>
          </w:pPr>
          <w:r w:rsidRPr="00D3227B">
            <w:rPr>
              <w:rStyle w:val="a3"/>
            </w:rPr>
            <w:t>Место для ввода текста.</w:t>
          </w:r>
        </w:p>
      </w:docPartBody>
    </w:docPart>
    <w:docPart>
      <w:docPartPr>
        <w:name w:val="9112427FCD9D4A2596FB12AD39F83382"/>
        <w:category>
          <w:name w:val="Общие"/>
          <w:gallery w:val="placeholder"/>
        </w:category>
        <w:types>
          <w:type w:val="bbPlcHdr"/>
        </w:types>
        <w:behaviors>
          <w:behavior w:val="content"/>
        </w:behaviors>
        <w:guid w:val="{DA03DED7-F049-4517-9625-DE74E1C24742}"/>
      </w:docPartPr>
      <w:docPartBody>
        <w:p w:rsidR="00180BDB" w:rsidRDefault="003442C1" w:rsidP="003442C1">
          <w:pPr>
            <w:pStyle w:val="9112427FCD9D4A2596FB12AD39F83382"/>
          </w:pPr>
          <w:r w:rsidRPr="004C650F">
            <w:rPr>
              <w:rStyle w:val="a3"/>
            </w:rPr>
            <w:t>Место для ввода текста.</w:t>
          </w:r>
        </w:p>
      </w:docPartBody>
    </w:docPart>
    <w:docPart>
      <w:docPartPr>
        <w:name w:val="D9F8BD0F844242EA8C0B00A16C258986"/>
        <w:category>
          <w:name w:val="Общие"/>
          <w:gallery w:val="placeholder"/>
        </w:category>
        <w:types>
          <w:type w:val="bbPlcHdr"/>
        </w:types>
        <w:behaviors>
          <w:behavior w:val="content"/>
        </w:behaviors>
        <w:guid w:val="{93885813-35FC-4F90-9DA5-105C48C1795C}"/>
      </w:docPartPr>
      <w:docPartBody>
        <w:p w:rsidR="00180BDB" w:rsidRDefault="003442C1" w:rsidP="003442C1">
          <w:pPr>
            <w:pStyle w:val="D9F8BD0F844242EA8C0B00A16C258986"/>
          </w:pPr>
          <w:r w:rsidRPr="004C650F">
            <w:rPr>
              <w:rStyle w:val="a3"/>
            </w:rPr>
            <w:t>Место для ввода текста.</w:t>
          </w:r>
        </w:p>
      </w:docPartBody>
    </w:docPart>
    <w:docPart>
      <w:docPartPr>
        <w:name w:val="9DBD854C70EC46C4818349D930FE0000"/>
        <w:category>
          <w:name w:val="Общие"/>
          <w:gallery w:val="placeholder"/>
        </w:category>
        <w:types>
          <w:type w:val="bbPlcHdr"/>
        </w:types>
        <w:behaviors>
          <w:behavior w:val="content"/>
        </w:behaviors>
        <w:guid w:val="{112BDD8B-C166-48F5-AA67-BCD7C9BF5759}"/>
      </w:docPartPr>
      <w:docPartBody>
        <w:p w:rsidR="00180BDB" w:rsidRDefault="003442C1" w:rsidP="003442C1">
          <w:pPr>
            <w:pStyle w:val="9DBD854C70EC46C4818349D930FE0000"/>
          </w:pPr>
          <w:r w:rsidRPr="004C650F">
            <w:rPr>
              <w:rStyle w:val="a3"/>
            </w:rPr>
            <w:t>Место для ввода текста.</w:t>
          </w:r>
        </w:p>
      </w:docPartBody>
    </w:docPart>
    <w:docPart>
      <w:docPartPr>
        <w:name w:val="9085C2A12CEA46DFB2E196250B60C919"/>
        <w:category>
          <w:name w:val="Общие"/>
          <w:gallery w:val="placeholder"/>
        </w:category>
        <w:types>
          <w:type w:val="bbPlcHdr"/>
        </w:types>
        <w:behaviors>
          <w:behavior w:val="content"/>
        </w:behaviors>
        <w:guid w:val="{D59FCCA1-F400-42A1-BD27-ECA65595FF6C}"/>
      </w:docPartPr>
      <w:docPartBody>
        <w:p w:rsidR="00C86D3A" w:rsidRDefault="004D6EF9" w:rsidP="004D6EF9">
          <w:pPr>
            <w:pStyle w:val="9085C2A12CEA46DFB2E196250B60C919"/>
          </w:pPr>
          <w:r w:rsidRPr="004C650F">
            <w:rPr>
              <w:rStyle w:val="a3"/>
            </w:rPr>
            <w:t>Место для ввода текста.</w:t>
          </w:r>
        </w:p>
      </w:docPartBody>
    </w:docPart>
    <w:docPart>
      <w:docPartPr>
        <w:name w:val="0F511027665444C2A2738A8A70C34850"/>
        <w:category>
          <w:name w:val="Общие"/>
          <w:gallery w:val="placeholder"/>
        </w:category>
        <w:types>
          <w:type w:val="bbPlcHdr"/>
        </w:types>
        <w:behaviors>
          <w:behavior w:val="content"/>
        </w:behaviors>
        <w:guid w:val="{0C542E95-BF43-4485-BBEE-E69364D615A7}"/>
      </w:docPartPr>
      <w:docPartBody>
        <w:p w:rsidR="00B077E5" w:rsidRDefault="00387E21" w:rsidP="00387E21">
          <w:pPr>
            <w:pStyle w:val="0F511027665444C2A2738A8A70C34850"/>
          </w:pPr>
          <w:r w:rsidRPr="00D3227B">
            <w:rPr>
              <w:rStyle w:val="a3"/>
            </w:rPr>
            <w:t>Место для ввода текста.</w:t>
          </w:r>
        </w:p>
      </w:docPartBody>
    </w:docPart>
    <w:docPart>
      <w:docPartPr>
        <w:name w:val="BF966C0EF95D4DB8A866F4094E8ADD3A"/>
        <w:category>
          <w:name w:val="Общие"/>
          <w:gallery w:val="placeholder"/>
        </w:category>
        <w:types>
          <w:type w:val="bbPlcHdr"/>
        </w:types>
        <w:behaviors>
          <w:behavior w:val="content"/>
        </w:behaviors>
        <w:guid w:val="{008C76F4-6FB5-49D2-BCB1-329CC53A0D68}"/>
      </w:docPartPr>
      <w:docPartBody>
        <w:p w:rsidR="00B077E5" w:rsidRDefault="00387E21" w:rsidP="00387E21">
          <w:pPr>
            <w:pStyle w:val="BF966C0EF95D4DB8A866F4094E8ADD3A"/>
          </w:pPr>
          <w:r w:rsidRPr="00D3227B">
            <w:rPr>
              <w:rStyle w:val="a3"/>
            </w:rPr>
            <w:t>Место для ввода текста.</w:t>
          </w:r>
        </w:p>
      </w:docPartBody>
    </w:docPart>
    <w:docPart>
      <w:docPartPr>
        <w:name w:val="0D3F610D42D840BAB14B2BB724220EC9"/>
        <w:category>
          <w:name w:val="Общие"/>
          <w:gallery w:val="placeholder"/>
        </w:category>
        <w:types>
          <w:type w:val="bbPlcHdr"/>
        </w:types>
        <w:behaviors>
          <w:behavior w:val="content"/>
        </w:behaviors>
        <w:guid w:val="{62E13398-A3F6-45F2-8E85-2B0A8D989645}"/>
      </w:docPartPr>
      <w:docPartBody>
        <w:p w:rsidR="004B203F" w:rsidRDefault="00B077E5" w:rsidP="00B077E5">
          <w:pPr>
            <w:pStyle w:val="0D3F610D42D840BAB14B2BB724220EC9"/>
          </w:pPr>
          <w:r w:rsidRPr="004C650F">
            <w:rPr>
              <w:rStyle w:val="a3"/>
            </w:rPr>
            <w:t>Место для ввода текста.</w:t>
          </w:r>
        </w:p>
      </w:docPartBody>
    </w:docPart>
    <w:docPart>
      <w:docPartPr>
        <w:name w:val="52E5CF5FEF3144F6A071229D731A9A6E"/>
        <w:category>
          <w:name w:val="Общие"/>
          <w:gallery w:val="placeholder"/>
        </w:category>
        <w:types>
          <w:type w:val="bbPlcHdr"/>
        </w:types>
        <w:behaviors>
          <w:behavior w:val="content"/>
        </w:behaviors>
        <w:guid w:val="{171CB40A-0BD3-42EC-8204-AB0154FEB5DE}"/>
      </w:docPartPr>
      <w:docPartBody>
        <w:p w:rsidR="004B203F" w:rsidRDefault="00B077E5" w:rsidP="00B077E5">
          <w:pPr>
            <w:pStyle w:val="52E5CF5FEF3144F6A071229D731A9A6E"/>
          </w:pPr>
          <w:r w:rsidRPr="004C650F">
            <w:rPr>
              <w:rStyle w:val="a3"/>
            </w:rPr>
            <w:t>Место для ввода текста.</w:t>
          </w:r>
        </w:p>
      </w:docPartBody>
    </w:docPart>
    <w:docPart>
      <w:docPartPr>
        <w:name w:val="07059C5E02BD4360A5AFD53A903CDCF7"/>
        <w:category>
          <w:name w:val="Общие"/>
          <w:gallery w:val="placeholder"/>
        </w:category>
        <w:types>
          <w:type w:val="bbPlcHdr"/>
        </w:types>
        <w:behaviors>
          <w:behavior w:val="content"/>
        </w:behaviors>
        <w:guid w:val="{5D6C7457-C67F-47D2-8BAF-8DEB2B0B6FD5}"/>
      </w:docPartPr>
      <w:docPartBody>
        <w:p w:rsidR="004B203F" w:rsidRDefault="00B077E5" w:rsidP="00B077E5">
          <w:pPr>
            <w:pStyle w:val="07059C5E02BD4360A5AFD53A903CDCF7"/>
          </w:pPr>
          <w:r w:rsidRPr="004C650F">
            <w:rPr>
              <w:rStyle w:val="a3"/>
            </w:rPr>
            <w:t>Место для ввода текста.</w:t>
          </w:r>
        </w:p>
      </w:docPartBody>
    </w:docPart>
    <w:docPart>
      <w:docPartPr>
        <w:name w:val="3624CEB9C5C4497FB697A46D05A1D829"/>
        <w:category>
          <w:name w:val="Общие"/>
          <w:gallery w:val="placeholder"/>
        </w:category>
        <w:types>
          <w:type w:val="bbPlcHdr"/>
        </w:types>
        <w:behaviors>
          <w:behavior w:val="content"/>
        </w:behaviors>
        <w:guid w:val="{1B0018C0-ACD5-4071-942B-E90102A62AC2}"/>
      </w:docPartPr>
      <w:docPartBody>
        <w:p w:rsidR="004B203F" w:rsidRDefault="00B077E5" w:rsidP="00B077E5">
          <w:pPr>
            <w:pStyle w:val="3624CEB9C5C4497FB697A46D05A1D829"/>
          </w:pPr>
          <w:r w:rsidRPr="004C650F">
            <w:rPr>
              <w:rStyle w:val="a3"/>
            </w:rPr>
            <w:t>Место для ввода текста.</w:t>
          </w:r>
        </w:p>
      </w:docPartBody>
    </w:docPart>
    <w:docPart>
      <w:docPartPr>
        <w:name w:val="6AFFD9D63F6949A3BD068CA8BCEE3046"/>
        <w:category>
          <w:name w:val="Общие"/>
          <w:gallery w:val="placeholder"/>
        </w:category>
        <w:types>
          <w:type w:val="bbPlcHdr"/>
        </w:types>
        <w:behaviors>
          <w:behavior w:val="content"/>
        </w:behaviors>
        <w:guid w:val="{D291BA9E-46C7-49A8-87CA-10490F081DFE}"/>
      </w:docPartPr>
      <w:docPartBody>
        <w:p w:rsidR="00847B2F" w:rsidRDefault="00847B2F" w:rsidP="00847B2F">
          <w:pPr>
            <w:pStyle w:val="6AFFD9D63F6949A3BD068CA8BCEE3046"/>
          </w:pPr>
          <w:r w:rsidRPr="008F7934">
            <w:rPr>
              <w:rStyle w:val="a3"/>
            </w:rPr>
            <w:t>Место для ввода текста.</w:t>
          </w:r>
        </w:p>
      </w:docPartBody>
    </w:docPart>
    <w:docPart>
      <w:docPartPr>
        <w:name w:val="59840C2E25994D8BABF2A2F07D43DA3F"/>
        <w:category>
          <w:name w:val="Общие"/>
          <w:gallery w:val="placeholder"/>
        </w:category>
        <w:types>
          <w:type w:val="bbPlcHdr"/>
        </w:types>
        <w:behaviors>
          <w:behavior w:val="content"/>
        </w:behaviors>
        <w:guid w:val="{C6566846-FA13-4E4C-8A4E-70E117465F78}"/>
      </w:docPartPr>
      <w:docPartBody>
        <w:p w:rsidR="00390140" w:rsidRDefault="00390140" w:rsidP="00390140">
          <w:pPr>
            <w:pStyle w:val="59840C2E25994D8BABF2A2F07D43DA3F"/>
          </w:pPr>
          <w:r w:rsidRPr="00347CF8">
            <w:rPr>
              <w:rStyle w:val="a3"/>
            </w:rPr>
            <w:t>Место для ввода текста.</w:t>
          </w:r>
        </w:p>
      </w:docPartBody>
    </w:docPart>
    <w:docPart>
      <w:docPartPr>
        <w:name w:val="5348470DEA234E32A7B7C33E7482E3C4"/>
        <w:category>
          <w:name w:val="Общие"/>
          <w:gallery w:val="placeholder"/>
        </w:category>
        <w:types>
          <w:type w:val="bbPlcHdr"/>
        </w:types>
        <w:behaviors>
          <w:behavior w:val="content"/>
        </w:behaviors>
        <w:guid w:val="{125EA8C0-A02C-480A-B8AF-006466DC63A5}"/>
      </w:docPartPr>
      <w:docPartBody>
        <w:p w:rsidR="00390140" w:rsidRDefault="00390140" w:rsidP="00390140">
          <w:pPr>
            <w:pStyle w:val="5348470DEA234E32A7B7C33E7482E3C4"/>
          </w:pPr>
          <w:r w:rsidRPr="00347CF8">
            <w:rPr>
              <w:rStyle w:val="a3"/>
            </w:rPr>
            <w:t>Место для ввода текста.</w:t>
          </w:r>
        </w:p>
      </w:docPartBody>
    </w:docPart>
    <w:docPart>
      <w:docPartPr>
        <w:name w:val="4782AA8C46724C27B07DE19D4774364C"/>
        <w:category>
          <w:name w:val="Общие"/>
          <w:gallery w:val="placeholder"/>
        </w:category>
        <w:types>
          <w:type w:val="bbPlcHdr"/>
        </w:types>
        <w:behaviors>
          <w:behavior w:val="content"/>
        </w:behaviors>
        <w:guid w:val="{4BBD1D8D-592C-4219-97FB-39362D2C587C}"/>
      </w:docPartPr>
      <w:docPartBody>
        <w:p w:rsidR="00390140" w:rsidRDefault="00390140" w:rsidP="00390140">
          <w:pPr>
            <w:pStyle w:val="4782AA8C46724C27B07DE19D4774364C"/>
          </w:pPr>
          <w:r w:rsidRPr="00347CF8">
            <w:rPr>
              <w:rStyle w:val="a3"/>
            </w:rPr>
            <w:t>Место для ввода текста.</w:t>
          </w:r>
        </w:p>
      </w:docPartBody>
    </w:docPart>
    <w:docPart>
      <w:docPartPr>
        <w:name w:val="C24CC5C5D22D4FAF81D539CA71803A7F"/>
        <w:category>
          <w:name w:val="Общие"/>
          <w:gallery w:val="placeholder"/>
        </w:category>
        <w:types>
          <w:type w:val="bbPlcHdr"/>
        </w:types>
        <w:behaviors>
          <w:behavior w:val="content"/>
        </w:behaviors>
        <w:guid w:val="{029080D9-8994-4141-B287-19226C8CB663}"/>
      </w:docPartPr>
      <w:docPartBody>
        <w:p w:rsidR="00390140" w:rsidRDefault="00390140" w:rsidP="00390140">
          <w:pPr>
            <w:pStyle w:val="C24CC5C5D22D4FAF81D539CA71803A7F"/>
          </w:pPr>
          <w:r w:rsidRPr="00347CF8">
            <w:rPr>
              <w:rStyle w:val="a3"/>
            </w:rPr>
            <w:t>Место для ввода текста.</w:t>
          </w:r>
        </w:p>
      </w:docPartBody>
    </w:docPart>
    <w:docPart>
      <w:docPartPr>
        <w:name w:val="3A871E61F4094FFE907E66A3A98DF99E"/>
        <w:category>
          <w:name w:val="Общие"/>
          <w:gallery w:val="placeholder"/>
        </w:category>
        <w:types>
          <w:type w:val="bbPlcHdr"/>
        </w:types>
        <w:behaviors>
          <w:behavior w:val="content"/>
        </w:behaviors>
        <w:guid w:val="{A85897BF-FAB6-4401-B526-485D2EC6597F}"/>
      </w:docPartPr>
      <w:docPartBody>
        <w:p w:rsidR="00390140" w:rsidRDefault="00390140" w:rsidP="00390140">
          <w:pPr>
            <w:pStyle w:val="3A871E61F4094FFE907E66A3A98DF99E"/>
          </w:pPr>
          <w:r w:rsidRPr="00347CF8">
            <w:rPr>
              <w:rStyle w:val="a3"/>
            </w:rPr>
            <w:t>Место для ввода текста.</w:t>
          </w:r>
        </w:p>
      </w:docPartBody>
    </w:docPart>
    <w:docPart>
      <w:docPartPr>
        <w:name w:val="EC8F852D98F242F7A42B3C2B471FA655"/>
        <w:category>
          <w:name w:val="Общие"/>
          <w:gallery w:val="placeholder"/>
        </w:category>
        <w:types>
          <w:type w:val="bbPlcHdr"/>
        </w:types>
        <w:behaviors>
          <w:behavior w:val="content"/>
        </w:behaviors>
        <w:guid w:val="{ED84F7A0-D502-4DE5-9404-DC7AA1FEB1B0}"/>
      </w:docPartPr>
      <w:docPartBody>
        <w:p w:rsidR="006B414D" w:rsidRDefault="006B414D" w:rsidP="006B414D">
          <w:pPr>
            <w:pStyle w:val="EC8F852D98F242F7A42B3C2B471FA655"/>
          </w:pPr>
          <w:r w:rsidRPr="00D5076E">
            <w:rPr>
              <w:rStyle w:val="a3"/>
            </w:rPr>
            <w:t>Место для ввода текста.</w:t>
          </w:r>
        </w:p>
      </w:docPartBody>
    </w:docPart>
    <w:docPart>
      <w:docPartPr>
        <w:name w:val="EAA05ACEB49D4AEA82287BE47DA1AC1E"/>
        <w:category>
          <w:name w:val="Общие"/>
          <w:gallery w:val="placeholder"/>
        </w:category>
        <w:types>
          <w:type w:val="bbPlcHdr"/>
        </w:types>
        <w:behaviors>
          <w:behavior w:val="content"/>
        </w:behaviors>
        <w:guid w:val="{84A1FB8E-0471-45D2-AF2B-9A7825020B90}"/>
      </w:docPartPr>
      <w:docPartBody>
        <w:p w:rsidR="006B414D" w:rsidRDefault="006B414D" w:rsidP="006B414D">
          <w:pPr>
            <w:pStyle w:val="EAA05ACEB49D4AEA82287BE47DA1AC1E"/>
          </w:pPr>
          <w:r w:rsidRPr="00347CF8">
            <w:rPr>
              <w:rStyle w:val="a3"/>
            </w:rPr>
            <w:t>Место для ввода текста.</w:t>
          </w:r>
        </w:p>
      </w:docPartBody>
    </w:docPart>
    <w:docPart>
      <w:docPartPr>
        <w:name w:val="B915FF9927E74DCDB58775D2EA6720A8"/>
        <w:category>
          <w:name w:val="Общие"/>
          <w:gallery w:val="placeholder"/>
        </w:category>
        <w:types>
          <w:type w:val="bbPlcHdr"/>
        </w:types>
        <w:behaviors>
          <w:behavior w:val="content"/>
        </w:behaviors>
        <w:guid w:val="{277E6892-7852-409C-97CD-E96F1A17B169}"/>
      </w:docPartPr>
      <w:docPartBody>
        <w:p w:rsidR="006B414D" w:rsidRDefault="006B414D" w:rsidP="006B414D">
          <w:pPr>
            <w:pStyle w:val="B915FF9927E74DCDB58775D2EA6720A8"/>
          </w:pPr>
          <w:r w:rsidRPr="00347CF8">
            <w:rPr>
              <w:rStyle w:val="a3"/>
            </w:rPr>
            <w:t>Место для ввода текста.</w:t>
          </w:r>
        </w:p>
      </w:docPartBody>
    </w:docPart>
    <w:docPart>
      <w:docPartPr>
        <w:name w:val="B5EE3DD7AD86438DB87158E1983E3903"/>
        <w:category>
          <w:name w:val="Общие"/>
          <w:gallery w:val="placeholder"/>
        </w:category>
        <w:types>
          <w:type w:val="bbPlcHdr"/>
        </w:types>
        <w:behaviors>
          <w:behavior w:val="content"/>
        </w:behaviors>
        <w:guid w:val="{D8456F2E-DEF4-4F92-AD0E-E1CC37598149}"/>
      </w:docPartPr>
      <w:docPartBody>
        <w:p w:rsidR="006B414D" w:rsidRDefault="006B414D" w:rsidP="006B414D">
          <w:pPr>
            <w:pStyle w:val="B5EE3DD7AD86438DB87158E1983E3903"/>
          </w:pPr>
          <w:r w:rsidRPr="00347CF8">
            <w:rPr>
              <w:rStyle w:val="a3"/>
            </w:rPr>
            <w:t>Место для ввода текста.</w:t>
          </w:r>
        </w:p>
      </w:docPartBody>
    </w:docPart>
    <w:docPart>
      <w:docPartPr>
        <w:name w:val="513D46823062418192BC00291546953A"/>
        <w:category>
          <w:name w:val="Общие"/>
          <w:gallery w:val="placeholder"/>
        </w:category>
        <w:types>
          <w:type w:val="bbPlcHdr"/>
        </w:types>
        <w:behaviors>
          <w:behavior w:val="content"/>
        </w:behaviors>
        <w:guid w:val="{5005F559-F062-41FF-B739-16355D4AEBFB}"/>
      </w:docPartPr>
      <w:docPartBody>
        <w:p w:rsidR="007663CE" w:rsidRDefault="007663CE" w:rsidP="007663CE">
          <w:pPr>
            <w:pStyle w:val="513D46823062418192BC00291546953A"/>
          </w:pPr>
          <w:r w:rsidRPr="00347CF8">
            <w:rPr>
              <w:rStyle w:val="a3"/>
            </w:rPr>
            <w:t>Место для ввода текста.</w:t>
          </w:r>
        </w:p>
      </w:docPartBody>
    </w:docPart>
    <w:docPart>
      <w:docPartPr>
        <w:name w:val="A5EF92DFE9CF4D08A1F34A3EABB545CC"/>
        <w:category>
          <w:name w:val="Общие"/>
          <w:gallery w:val="placeholder"/>
        </w:category>
        <w:types>
          <w:type w:val="bbPlcHdr"/>
        </w:types>
        <w:behaviors>
          <w:behavior w:val="content"/>
        </w:behaviors>
        <w:guid w:val="{96BB34AF-6161-4ECD-8C05-BDC0D5F306F4}"/>
      </w:docPartPr>
      <w:docPartBody>
        <w:p w:rsidR="007663CE" w:rsidRDefault="007663CE" w:rsidP="007663CE">
          <w:pPr>
            <w:pStyle w:val="A5EF92DFE9CF4D08A1F34A3EABB545CC"/>
          </w:pPr>
          <w:r w:rsidRPr="00347CF8">
            <w:rPr>
              <w:rStyle w:val="a3"/>
            </w:rPr>
            <w:t>Место для ввода текста.</w:t>
          </w:r>
        </w:p>
      </w:docPartBody>
    </w:docPart>
    <w:docPart>
      <w:docPartPr>
        <w:name w:val="07B88C4FE26444679BB68541B6A1520E"/>
        <w:category>
          <w:name w:val="Общие"/>
          <w:gallery w:val="placeholder"/>
        </w:category>
        <w:types>
          <w:type w:val="bbPlcHdr"/>
        </w:types>
        <w:behaviors>
          <w:behavior w:val="content"/>
        </w:behaviors>
        <w:guid w:val="{1D0C13F6-D2B3-46C4-8BC3-06C8E69C2C33}"/>
      </w:docPartPr>
      <w:docPartBody>
        <w:p w:rsidR="007663CE" w:rsidRDefault="007663CE" w:rsidP="007663CE">
          <w:pPr>
            <w:pStyle w:val="07B88C4FE26444679BB68541B6A1520E"/>
          </w:pPr>
          <w:r w:rsidRPr="00347CF8">
            <w:rPr>
              <w:rStyle w:val="a3"/>
            </w:rPr>
            <w:t>Место для ввода текста.</w:t>
          </w:r>
        </w:p>
      </w:docPartBody>
    </w:docPart>
    <w:docPart>
      <w:docPartPr>
        <w:name w:val="7DD723D723DC42228F1149391CCEF674"/>
        <w:category>
          <w:name w:val="Общие"/>
          <w:gallery w:val="placeholder"/>
        </w:category>
        <w:types>
          <w:type w:val="bbPlcHdr"/>
        </w:types>
        <w:behaviors>
          <w:behavior w:val="content"/>
        </w:behaviors>
        <w:guid w:val="{B925138F-D27A-4794-A7A4-6CECD70E5466}"/>
      </w:docPartPr>
      <w:docPartBody>
        <w:p w:rsidR="007663CE" w:rsidRDefault="007663CE" w:rsidP="007663CE">
          <w:pPr>
            <w:pStyle w:val="7DD723D723DC42228F1149391CCEF674"/>
          </w:pPr>
          <w:r w:rsidRPr="00347CF8">
            <w:rPr>
              <w:rStyle w:val="a3"/>
            </w:rPr>
            <w:t>Место для ввода текста.</w:t>
          </w:r>
        </w:p>
      </w:docPartBody>
    </w:docPart>
    <w:docPart>
      <w:docPartPr>
        <w:name w:val="8B9432B6CC604A53A90370D4279F4D5E"/>
        <w:category>
          <w:name w:val="Общие"/>
          <w:gallery w:val="placeholder"/>
        </w:category>
        <w:types>
          <w:type w:val="bbPlcHdr"/>
        </w:types>
        <w:behaviors>
          <w:behavior w:val="content"/>
        </w:behaviors>
        <w:guid w:val="{8BE5A7CD-1815-4545-B4BD-A10B6A3BB369}"/>
      </w:docPartPr>
      <w:docPartBody>
        <w:p w:rsidR="007663CE" w:rsidRDefault="007663CE" w:rsidP="007663CE">
          <w:pPr>
            <w:pStyle w:val="8B9432B6CC604A53A90370D4279F4D5E"/>
          </w:pPr>
          <w:r w:rsidRPr="00347CF8">
            <w:rPr>
              <w:rStyle w:val="a3"/>
            </w:rPr>
            <w:t>Место для ввода текста.</w:t>
          </w:r>
        </w:p>
      </w:docPartBody>
    </w:docPart>
    <w:docPart>
      <w:docPartPr>
        <w:name w:val="5716908C7753430B95144C13F4D6B8B7"/>
        <w:category>
          <w:name w:val="Общие"/>
          <w:gallery w:val="placeholder"/>
        </w:category>
        <w:types>
          <w:type w:val="bbPlcHdr"/>
        </w:types>
        <w:behaviors>
          <w:behavior w:val="content"/>
        </w:behaviors>
        <w:guid w:val="{A1E1680E-9EB1-45EA-9DF9-096CC7CD6736}"/>
      </w:docPartPr>
      <w:docPartBody>
        <w:p w:rsidR="007663CE" w:rsidRDefault="007663CE" w:rsidP="007663CE">
          <w:pPr>
            <w:pStyle w:val="5716908C7753430B95144C13F4D6B8B7"/>
          </w:pPr>
          <w:r w:rsidRPr="00347CF8">
            <w:rPr>
              <w:rStyle w:val="a3"/>
            </w:rPr>
            <w:t>Место для ввода текста.</w:t>
          </w:r>
        </w:p>
      </w:docPartBody>
    </w:docPart>
    <w:docPart>
      <w:docPartPr>
        <w:name w:val="1E895EC525E44FB09598FB394408FB18"/>
        <w:category>
          <w:name w:val="Общие"/>
          <w:gallery w:val="placeholder"/>
        </w:category>
        <w:types>
          <w:type w:val="bbPlcHdr"/>
        </w:types>
        <w:behaviors>
          <w:behavior w:val="content"/>
        </w:behaviors>
        <w:guid w:val="{7540BC29-EDA3-4B67-AC8C-8FCDEA5219EF}"/>
      </w:docPartPr>
      <w:docPartBody>
        <w:p w:rsidR="007663CE" w:rsidRDefault="007663CE" w:rsidP="007663CE">
          <w:pPr>
            <w:pStyle w:val="1E895EC525E44FB09598FB394408FB18"/>
          </w:pPr>
          <w:r w:rsidRPr="00347CF8">
            <w:rPr>
              <w:rStyle w:val="a3"/>
            </w:rPr>
            <w:t>Место для ввода текста.</w:t>
          </w:r>
        </w:p>
      </w:docPartBody>
    </w:docPart>
    <w:docPart>
      <w:docPartPr>
        <w:name w:val="796E5A51E20D47B7A91386E0F28CBAFB"/>
        <w:category>
          <w:name w:val="Общие"/>
          <w:gallery w:val="placeholder"/>
        </w:category>
        <w:types>
          <w:type w:val="bbPlcHdr"/>
        </w:types>
        <w:behaviors>
          <w:behavior w:val="content"/>
        </w:behaviors>
        <w:guid w:val="{4B3ED43C-AFE8-4072-AAA9-0755EEBFDF3D}"/>
      </w:docPartPr>
      <w:docPartBody>
        <w:p w:rsidR="0070634E" w:rsidRDefault="0070634E" w:rsidP="0070634E">
          <w:pPr>
            <w:pStyle w:val="796E5A51E20D47B7A91386E0F28CBAFB"/>
          </w:pPr>
          <w:r w:rsidRPr="00A635AD">
            <w:rPr>
              <w:rStyle w:val="a3"/>
            </w:rPr>
            <w:t>Место для ввода текста.</w:t>
          </w:r>
        </w:p>
      </w:docPartBody>
    </w:docPart>
    <w:docPart>
      <w:docPartPr>
        <w:name w:val="D5E3542384314CBFAA9D4FB3D878CC4A"/>
        <w:category>
          <w:name w:val="Общие"/>
          <w:gallery w:val="placeholder"/>
        </w:category>
        <w:types>
          <w:type w:val="bbPlcHdr"/>
        </w:types>
        <w:behaviors>
          <w:behavior w:val="content"/>
        </w:behaviors>
        <w:guid w:val="{9795C3EF-84D7-4973-B1EE-D60B78A4984C}"/>
      </w:docPartPr>
      <w:docPartBody>
        <w:p w:rsidR="0070634E" w:rsidRDefault="0070634E" w:rsidP="0070634E">
          <w:pPr>
            <w:pStyle w:val="D5E3542384314CBFAA9D4FB3D878CC4A"/>
          </w:pPr>
          <w:r w:rsidRPr="00A635AD">
            <w:rPr>
              <w:rStyle w:val="a3"/>
            </w:rPr>
            <w:t>Место для ввода текста.</w:t>
          </w:r>
        </w:p>
      </w:docPartBody>
    </w:docPart>
    <w:docPart>
      <w:docPartPr>
        <w:name w:val="71978C9220774A2E9547E37DDEA573B1"/>
        <w:category>
          <w:name w:val="Общие"/>
          <w:gallery w:val="placeholder"/>
        </w:category>
        <w:types>
          <w:type w:val="bbPlcHdr"/>
        </w:types>
        <w:behaviors>
          <w:behavior w:val="content"/>
        </w:behaviors>
        <w:guid w:val="{6A049EC9-28D0-40FC-9EDF-7193C5143808}"/>
      </w:docPartPr>
      <w:docPartBody>
        <w:p w:rsidR="0070634E" w:rsidRDefault="0070634E" w:rsidP="0070634E">
          <w:pPr>
            <w:pStyle w:val="71978C9220774A2E9547E37DDEA573B1"/>
          </w:pPr>
          <w:r w:rsidRPr="00A635AD">
            <w:rPr>
              <w:rStyle w:val="a3"/>
            </w:rPr>
            <w:t>Место для ввода текста.</w:t>
          </w:r>
        </w:p>
      </w:docPartBody>
    </w:docPart>
    <w:docPart>
      <w:docPartPr>
        <w:name w:val="41D78B6D4F724F27A8626CC0AF3F8457"/>
        <w:category>
          <w:name w:val="Общие"/>
          <w:gallery w:val="placeholder"/>
        </w:category>
        <w:types>
          <w:type w:val="bbPlcHdr"/>
        </w:types>
        <w:behaviors>
          <w:behavior w:val="content"/>
        </w:behaviors>
        <w:guid w:val="{C54E1E19-7561-4381-BA0E-9A20A8D0A360}"/>
      </w:docPartPr>
      <w:docPartBody>
        <w:p w:rsidR="00310EA4" w:rsidRDefault="00310EA4" w:rsidP="00310EA4">
          <w:pPr>
            <w:pStyle w:val="41D78B6D4F724F27A8626CC0AF3F8457"/>
          </w:pPr>
          <w:r w:rsidRPr="00C7565A">
            <w:rPr>
              <w:rStyle w:val="a3"/>
            </w:rPr>
            <w:t>Место для ввода текста.</w:t>
          </w:r>
        </w:p>
      </w:docPartBody>
    </w:docPart>
    <w:docPart>
      <w:docPartPr>
        <w:name w:val="8391BE9464D045D49CCF2D4BF541D9EF"/>
        <w:category>
          <w:name w:val="Общие"/>
          <w:gallery w:val="placeholder"/>
        </w:category>
        <w:types>
          <w:type w:val="bbPlcHdr"/>
        </w:types>
        <w:behaviors>
          <w:behavior w:val="content"/>
        </w:behaviors>
        <w:guid w:val="{4C69BF94-3405-449D-8335-DD3247BF4C39}"/>
      </w:docPartPr>
      <w:docPartBody>
        <w:p w:rsidR="00310EA4" w:rsidRDefault="00310EA4" w:rsidP="00310EA4">
          <w:pPr>
            <w:pStyle w:val="8391BE9464D045D49CCF2D4BF541D9EF"/>
          </w:pPr>
          <w:r w:rsidRPr="00C7565A">
            <w:rPr>
              <w:rStyle w:val="a3"/>
            </w:rPr>
            <w:t>Место для ввода текста.</w:t>
          </w:r>
        </w:p>
      </w:docPartBody>
    </w:docPart>
    <w:docPart>
      <w:docPartPr>
        <w:name w:val="EA534816DE684B7495308C5A63AA7E44"/>
        <w:category>
          <w:name w:val="Общие"/>
          <w:gallery w:val="placeholder"/>
        </w:category>
        <w:types>
          <w:type w:val="bbPlcHdr"/>
        </w:types>
        <w:behaviors>
          <w:behavior w:val="content"/>
        </w:behaviors>
        <w:guid w:val="{C0693199-AAEC-4496-BBF2-32D420BEB0DD}"/>
      </w:docPartPr>
      <w:docPartBody>
        <w:p w:rsidR="00384161" w:rsidRDefault="00384161" w:rsidP="00384161">
          <w:pPr>
            <w:pStyle w:val="EA534816DE684B7495308C5A63AA7E44"/>
          </w:pPr>
          <w:r w:rsidRPr="00C7565A">
            <w:rPr>
              <w:rStyle w:val="a3"/>
            </w:rPr>
            <w:t>Место для ввода текста.</w:t>
          </w:r>
        </w:p>
      </w:docPartBody>
    </w:docPart>
    <w:docPart>
      <w:docPartPr>
        <w:name w:val="E5A1F3906CF44271ABC551B565FC78DB"/>
        <w:category>
          <w:name w:val="Общие"/>
          <w:gallery w:val="placeholder"/>
        </w:category>
        <w:types>
          <w:type w:val="bbPlcHdr"/>
        </w:types>
        <w:behaviors>
          <w:behavior w:val="content"/>
        </w:behaviors>
        <w:guid w:val="{162FB1E2-0D8A-40EF-8AC7-3E24133CACA7}"/>
      </w:docPartPr>
      <w:docPartBody>
        <w:p w:rsidR="00B249BA" w:rsidRDefault="00B249BA" w:rsidP="00B249BA">
          <w:pPr>
            <w:pStyle w:val="E5A1F3906CF44271ABC551B565FC78DB"/>
          </w:pPr>
          <w:r w:rsidRPr="00D338F3">
            <w:rPr>
              <w:rStyle w:val="a3"/>
            </w:rPr>
            <w:t>Место для ввода текста.</w:t>
          </w:r>
        </w:p>
      </w:docPartBody>
    </w:docPart>
    <w:docPart>
      <w:docPartPr>
        <w:name w:val="4052051A3A0E4D1EBD2A890D4F919E19"/>
        <w:category>
          <w:name w:val="Общие"/>
          <w:gallery w:val="placeholder"/>
        </w:category>
        <w:types>
          <w:type w:val="bbPlcHdr"/>
        </w:types>
        <w:behaviors>
          <w:behavior w:val="content"/>
        </w:behaviors>
        <w:guid w:val="{F522451E-6C98-410F-874E-7F2FB2588F2C}"/>
      </w:docPartPr>
      <w:docPartBody>
        <w:p w:rsidR="00B249BA" w:rsidRDefault="00B249BA" w:rsidP="00B249BA">
          <w:pPr>
            <w:pStyle w:val="4052051A3A0E4D1EBD2A890D4F919E19"/>
          </w:pPr>
          <w:r w:rsidRPr="00D338F3">
            <w:rPr>
              <w:rStyle w:val="a3"/>
            </w:rPr>
            <w:t>Место для ввода текста.</w:t>
          </w:r>
        </w:p>
      </w:docPartBody>
    </w:docPart>
    <w:docPart>
      <w:docPartPr>
        <w:name w:val="1CD9C8DD7E2C463BA08D4AB59F48978B"/>
        <w:category>
          <w:name w:val="Общие"/>
          <w:gallery w:val="placeholder"/>
        </w:category>
        <w:types>
          <w:type w:val="bbPlcHdr"/>
        </w:types>
        <w:behaviors>
          <w:behavior w:val="content"/>
        </w:behaviors>
        <w:guid w:val="{2B7CA9AD-8842-45CE-A1DD-D2D8E28E25FA}"/>
      </w:docPartPr>
      <w:docPartBody>
        <w:p w:rsidR="00B249BA" w:rsidRDefault="00B249BA" w:rsidP="00B249BA">
          <w:pPr>
            <w:pStyle w:val="1CD9C8DD7E2C463BA08D4AB59F48978B"/>
          </w:pPr>
          <w:r w:rsidRPr="00D338F3">
            <w:rPr>
              <w:rStyle w:val="a3"/>
            </w:rPr>
            <w:t>Место для ввода текста.</w:t>
          </w:r>
        </w:p>
      </w:docPartBody>
    </w:docPart>
    <w:docPart>
      <w:docPartPr>
        <w:name w:val="7B02E11FCD5045D1906C6B0D3E0B4A8A"/>
        <w:category>
          <w:name w:val="Общие"/>
          <w:gallery w:val="placeholder"/>
        </w:category>
        <w:types>
          <w:type w:val="bbPlcHdr"/>
        </w:types>
        <w:behaviors>
          <w:behavior w:val="content"/>
        </w:behaviors>
        <w:guid w:val="{3F98F49A-1443-4462-B84B-4C078D7FE902}"/>
      </w:docPartPr>
      <w:docPartBody>
        <w:p w:rsidR="001C39BC" w:rsidRDefault="001C39BC" w:rsidP="001C39BC">
          <w:pPr>
            <w:pStyle w:val="7B02E11FCD5045D1906C6B0D3E0B4A8A"/>
          </w:pPr>
          <w:r w:rsidRPr="00D05E5A">
            <w:rPr>
              <w:rStyle w:val="a3"/>
            </w:rPr>
            <w:t>Место для ввода текста.</w:t>
          </w:r>
        </w:p>
      </w:docPartBody>
    </w:docPart>
    <w:docPart>
      <w:docPartPr>
        <w:name w:val="3EE6A82023D04F7794E34682D931FE20"/>
        <w:category>
          <w:name w:val="Общие"/>
          <w:gallery w:val="placeholder"/>
        </w:category>
        <w:types>
          <w:type w:val="bbPlcHdr"/>
        </w:types>
        <w:behaviors>
          <w:behavior w:val="content"/>
        </w:behaviors>
        <w:guid w:val="{821292AB-661E-4086-8C10-D107637638F9}"/>
      </w:docPartPr>
      <w:docPartBody>
        <w:p w:rsidR="001C39BC" w:rsidRDefault="001C39BC" w:rsidP="001C39BC">
          <w:pPr>
            <w:pStyle w:val="3EE6A82023D04F7794E34682D931FE20"/>
          </w:pPr>
          <w:r w:rsidRPr="00D05E5A">
            <w:rPr>
              <w:rStyle w:val="a3"/>
            </w:rPr>
            <w:t>Место для ввода текста.</w:t>
          </w:r>
        </w:p>
      </w:docPartBody>
    </w:docPart>
    <w:docPart>
      <w:docPartPr>
        <w:name w:val="871E21A1032F468C9183A04947FFEFED"/>
        <w:category>
          <w:name w:val="Общие"/>
          <w:gallery w:val="placeholder"/>
        </w:category>
        <w:types>
          <w:type w:val="bbPlcHdr"/>
        </w:types>
        <w:behaviors>
          <w:behavior w:val="content"/>
        </w:behaviors>
        <w:guid w:val="{0051B9E7-34FF-44DF-89DF-4140587F1F33}"/>
      </w:docPartPr>
      <w:docPartBody>
        <w:p w:rsidR="001C39BC" w:rsidRDefault="001C39BC" w:rsidP="001C39BC">
          <w:pPr>
            <w:pStyle w:val="871E21A1032F468C9183A04947FFEFED"/>
          </w:pPr>
          <w:r w:rsidRPr="00D05E5A">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DengXian">
    <w:altName w:val="Microsoft YaHei"/>
    <w:charset w:val="86"/>
    <w:family w:val="auto"/>
    <w:pitch w:val="default"/>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BoldMT">
    <w:altName w:val="Calibri"/>
    <w:charset w:val="CC"/>
    <w:family w:val="auto"/>
    <w:pitch w:val="default"/>
    <w:sig w:usb0="00000000"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E7"/>
    <w:rsid w:val="0003330E"/>
    <w:rsid w:val="00052356"/>
    <w:rsid w:val="00072D63"/>
    <w:rsid w:val="000759A7"/>
    <w:rsid w:val="00077500"/>
    <w:rsid w:val="000815B5"/>
    <w:rsid w:val="000B6232"/>
    <w:rsid w:val="000B6340"/>
    <w:rsid w:val="000C484A"/>
    <w:rsid w:val="000D2645"/>
    <w:rsid w:val="000F1F1C"/>
    <w:rsid w:val="00100E31"/>
    <w:rsid w:val="001043B6"/>
    <w:rsid w:val="00110142"/>
    <w:rsid w:val="001153C8"/>
    <w:rsid w:val="00127867"/>
    <w:rsid w:val="00154302"/>
    <w:rsid w:val="00180BDB"/>
    <w:rsid w:val="00182F68"/>
    <w:rsid w:val="00191DF7"/>
    <w:rsid w:val="001A34BE"/>
    <w:rsid w:val="001B3376"/>
    <w:rsid w:val="001B68CF"/>
    <w:rsid w:val="001C39BC"/>
    <w:rsid w:val="001E4BA4"/>
    <w:rsid w:val="001E6461"/>
    <w:rsid w:val="001F3E47"/>
    <w:rsid w:val="002008DF"/>
    <w:rsid w:val="00204516"/>
    <w:rsid w:val="00223544"/>
    <w:rsid w:val="002306DA"/>
    <w:rsid w:val="00232EEA"/>
    <w:rsid w:val="00234424"/>
    <w:rsid w:val="00237547"/>
    <w:rsid w:val="00243B78"/>
    <w:rsid w:val="0025312D"/>
    <w:rsid w:val="00264E5F"/>
    <w:rsid w:val="00276C15"/>
    <w:rsid w:val="0028608C"/>
    <w:rsid w:val="002A73D0"/>
    <w:rsid w:val="002B27DB"/>
    <w:rsid w:val="002E193A"/>
    <w:rsid w:val="002E61BF"/>
    <w:rsid w:val="00310EA4"/>
    <w:rsid w:val="003243E9"/>
    <w:rsid w:val="00332CDE"/>
    <w:rsid w:val="003331F0"/>
    <w:rsid w:val="003437F6"/>
    <w:rsid w:val="003442C1"/>
    <w:rsid w:val="00345F0D"/>
    <w:rsid w:val="00356D6C"/>
    <w:rsid w:val="003628B0"/>
    <w:rsid w:val="00384161"/>
    <w:rsid w:val="00387E21"/>
    <w:rsid w:val="00390140"/>
    <w:rsid w:val="003A6462"/>
    <w:rsid w:val="003B6C2F"/>
    <w:rsid w:val="003D5AE9"/>
    <w:rsid w:val="003E3AEF"/>
    <w:rsid w:val="0040378E"/>
    <w:rsid w:val="00403AB2"/>
    <w:rsid w:val="00414795"/>
    <w:rsid w:val="0042079D"/>
    <w:rsid w:val="00420AE7"/>
    <w:rsid w:val="00446CF8"/>
    <w:rsid w:val="0045016F"/>
    <w:rsid w:val="00453C3C"/>
    <w:rsid w:val="00457C31"/>
    <w:rsid w:val="00473220"/>
    <w:rsid w:val="00475445"/>
    <w:rsid w:val="004868A8"/>
    <w:rsid w:val="004A6B17"/>
    <w:rsid w:val="004B203F"/>
    <w:rsid w:val="004D6EF9"/>
    <w:rsid w:val="004E1A59"/>
    <w:rsid w:val="004E2FB7"/>
    <w:rsid w:val="004E302F"/>
    <w:rsid w:val="004E5A0B"/>
    <w:rsid w:val="004F080F"/>
    <w:rsid w:val="004F6022"/>
    <w:rsid w:val="004F71BC"/>
    <w:rsid w:val="0050105F"/>
    <w:rsid w:val="005040EC"/>
    <w:rsid w:val="005230D1"/>
    <w:rsid w:val="00536CDA"/>
    <w:rsid w:val="00551C85"/>
    <w:rsid w:val="005570B6"/>
    <w:rsid w:val="0056516C"/>
    <w:rsid w:val="005C7B6F"/>
    <w:rsid w:val="005F63CD"/>
    <w:rsid w:val="00637C7C"/>
    <w:rsid w:val="00645481"/>
    <w:rsid w:val="00655C7E"/>
    <w:rsid w:val="00675396"/>
    <w:rsid w:val="00680C25"/>
    <w:rsid w:val="006B2FD5"/>
    <w:rsid w:val="006B414D"/>
    <w:rsid w:val="006B76A2"/>
    <w:rsid w:val="006D0FE8"/>
    <w:rsid w:val="006D6622"/>
    <w:rsid w:val="006E1AC5"/>
    <w:rsid w:val="006E31ED"/>
    <w:rsid w:val="006F1844"/>
    <w:rsid w:val="0070634E"/>
    <w:rsid w:val="007111B7"/>
    <w:rsid w:val="007163E9"/>
    <w:rsid w:val="00731642"/>
    <w:rsid w:val="00743A20"/>
    <w:rsid w:val="0075079A"/>
    <w:rsid w:val="007525B6"/>
    <w:rsid w:val="00752991"/>
    <w:rsid w:val="007663CE"/>
    <w:rsid w:val="007709BC"/>
    <w:rsid w:val="007735CD"/>
    <w:rsid w:val="007830F9"/>
    <w:rsid w:val="00784D3B"/>
    <w:rsid w:val="007C008E"/>
    <w:rsid w:val="007E7C19"/>
    <w:rsid w:val="007F22D2"/>
    <w:rsid w:val="008014DA"/>
    <w:rsid w:val="0082100D"/>
    <w:rsid w:val="0082207C"/>
    <w:rsid w:val="00847B2F"/>
    <w:rsid w:val="008576FF"/>
    <w:rsid w:val="0089738C"/>
    <w:rsid w:val="008A2056"/>
    <w:rsid w:val="008C3221"/>
    <w:rsid w:val="008F0639"/>
    <w:rsid w:val="008F7DC0"/>
    <w:rsid w:val="00917067"/>
    <w:rsid w:val="009230C4"/>
    <w:rsid w:val="00924BE0"/>
    <w:rsid w:val="00936A9E"/>
    <w:rsid w:val="00937724"/>
    <w:rsid w:val="00942FB4"/>
    <w:rsid w:val="009467A9"/>
    <w:rsid w:val="00964073"/>
    <w:rsid w:val="00975C1B"/>
    <w:rsid w:val="00981377"/>
    <w:rsid w:val="00983587"/>
    <w:rsid w:val="0099226A"/>
    <w:rsid w:val="00992BAD"/>
    <w:rsid w:val="009B3BFF"/>
    <w:rsid w:val="009C427A"/>
    <w:rsid w:val="009D3C35"/>
    <w:rsid w:val="009D56BE"/>
    <w:rsid w:val="009F2430"/>
    <w:rsid w:val="00A351C7"/>
    <w:rsid w:val="00A46396"/>
    <w:rsid w:val="00A65929"/>
    <w:rsid w:val="00A74507"/>
    <w:rsid w:val="00A906AA"/>
    <w:rsid w:val="00AA3AE0"/>
    <w:rsid w:val="00AA50BC"/>
    <w:rsid w:val="00AC0541"/>
    <w:rsid w:val="00AD7A93"/>
    <w:rsid w:val="00AF191D"/>
    <w:rsid w:val="00B028B6"/>
    <w:rsid w:val="00B077E5"/>
    <w:rsid w:val="00B249BA"/>
    <w:rsid w:val="00B50F2E"/>
    <w:rsid w:val="00B6277C"/>
    <w:rsid w:val="00B6408C"/>
    <w:rsid w:val="00B6469F"/>
    <w:rsid w:val="00BA2318"/>
    <w:rsid w:val="00BB2A24"/>
    <w:rsid w:val="00BB37C4"/>
    <w:rsid w:val="00BC2CE8"/>
    <w:rsid w:val="00BF6BB4"/>
    <w:rsid w:val="00BF764F"/>
    <w:rsid w:val="00C03E38"/>
    <w:rsid w:val="00C07D94"/>
    <w:rsid w:val="00C13DAC"/>
    <w:rsid w:val="00C2423C"/>
    <w:rsid w:val="00C325C1"/>
    <w:rsid w:val="00C42009"/>
    <w:rsid w:val="00C4598C"/>
    <w:rsid w:val="00C846E5"/>
    <w:rsid w:val="00C86D3A"/>
    <w:rsid w:val="00C90235"/>
    <w:rsid w:val="00C91082"/>
    <w:rsid w:val="00C96169"/>
    <w:rsid w:val="00CA2BD9"/>
    <w:rsid w:val="00CA7F3F"/>
    <w:rsid w:val="00CC7497"/>
    <w:rsid w:val="00CD61A3"/>
    <w:rsid w:val="00CE0B90"/>
    <w:rsid w:val="00CE1A95"/>
    <w:rsid w:val="00CE38D2"/>
    <w:rsid w:val="00D04921"/>
    <w:rsid w:val="00D11229"/>
    <w:rsid w:val="00D15C34"/>
    <w:rsid w:val="00D30810"/>
    <w:rsid w:val="00D37CE5"/>
    <w:rsid w:val="00D37D4D"/>
    <w:rsid w:val="00D635C0"/>
    <w:rsid w:val="00D66E71"/>
    <w:rsid w:val="00D6795C"/>
    <w:rsid w:val="00D83FA0"/>
    <w:rsid w:val="00D85CFA"/>
    <w:rsid w:val="00D905F9"/>
    <w:rsid w:val="00D97557"/>
    <w:rsid w:val="00DC347B"/>
    <w:rsid w:val="00DD1F00"/>
    <w:rsid w:val="00E23A14"/>
    <w:rsid w:val="00E23BF1"/>
    <w:rsid w:val="00E32ED4"/>
    <w:rsid w:val="00E57925"/>
    <w:rsid w:val="00E85503"/>
    <w:rsid w:val="00E86435"/>
    <w:rsid w:val="00EA78F2"/>
    <w:rsid w:val="00EB098E"/>
    <w:rsid w:val="00EB6BBA"/>
    <w:rsid w:val="00EC06EF"/>
    <w:rsid w:val="00EF0A67"/>
    <w:rsid w:val="00EF638C"/>
    <w:rsid w:val="00EF722E"/>
    <w:rsid w:val="00F26AB7"/>
    <w:rsid w:val="00F310D5"/>
    <w:rsid w:val="00F32FCE"/>
    <w:rsid w:val="00F3655B"/>
    <w:rsid w:val="00F46622"/>
    <w:rsid w:val="00F6729F"/>
    <w:rsid w:val="00F814C0"/>
    <w:rsid w:val="00F908AC"/>
    <w:rsid w:val="00FA4339"/>
    <w:rsid w:val="00FA7ACE"/>
    <w:rsid w:val="00FB69BD"/>
    <w:rsid w:val="00FB7814"/>
    <w:rsid w:val="00FC55DF"/>
    <w:rsid w:val="00FD3AD8"/>
    <w:rsid w:val="00FD6BAD"/>
    <w:rsid w:val="00FE75BD"/>
    <w:rsid w:val="00FF76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17067"/>
    <w:rPr>
      <w:color w:val="666666"/>
    </w:rPr>
  </w:style>
  <w:style w:type="paragraph" w:customStyle="1" w:styleId="063D3D1E11544EE3A26AC4ED793DC898">
    <w:name w:val="063D3D1E11544EE3A26AC4ED793DC898"/>
    <w:rsid w:val="0028608C"/>
  </w:style>
  <w:style w:type="paragraph" w:customStyle="1" w:styleId="ECF4736116AE4B0D9613BE2561C21C76">
    <w:name w:val="ECF4736116AE4B0D9613BE2561C21C76"/>
    <w:rsid w:val="0040378E"/>
  </w:style>
  <w:style w:type="paragraph" w:customStyle="1" w:styleId="D4D0589962C24A52B3BF3BF968F49AE5">
    <w:name w:val="D4D0589962C24A52B3BF3BF968F49AE5"/>
    <w:rsid w:val="0040378E"/>
  </w:style>
  <w:style w:type="paragraph" w:customStyle="1" w:styleId="FA1E314A1B3F4CAA89EB1F5BC8C3C95B">
    <w:name w:val="FA1E314A1B3F4CAA89EB1F5BC8C3C95B"/>
    <w:rsid w:val="0040378E"/>
  </w:style>
  <w:style w:type="paragraph" w:customStyle="1" w:styleId="D49FCC03DC9647B7B475A93A76474413">
    <w:name w:val="D49FCC03DC9647B7B475A93A76474413"/>
    <w:rsid w:val="0040378E"/>
  </w:style>
  <w:style w:type="paragraph" w:customStyle="1" w:styleId="E935DCE5016B4DF988492B14D985AF71">
    <w:name w:val="E935DCE5016B4DF988492B14D985AF71"/>
    <w:rsid w:val="0040378E"/>
  </w:style>
  <w:style w:type="paragraph" w:customStyle="1" w:styleId="EB390A4AC8DC42DB993AF6FACC529BF9">
    <w:name w:val="EB390A4AC8DC42DB993AF6FACC529BF9"/>
    <w:rsid w:val="0040378E"/>
  </w:style>
  <w:style w:type="paragraph" w:customStyle="1" w:styleId="96E051AEDCE24DB88E4AB4108426AAC8">
    <w:name w:val="96E051AEDCE24DB88E4AB4108426AAC8"/>
    <w:rsid w:val="00E86435"/>
  </w:style>
  <w:style w:type="paragraph" w:customStyle="1" w:styleId="A4D9F2AD059E41219CF9439556FC5664">
    <w:name w:val="A4D9F2AD059E41219CF9439556FC5664"/>
    <w:rsid w:val="00E86435"/>
  </w:style>
  <w:style w:type="paragraph" w:customStyle="1" w:styleId="1B0EA02B98AE4159AACFEAF3B237711D">
    <w:name w:val="1B0EA02B98AE4159AACFEAF3B237711D"/>
    <w:rsid w:val="00E86435"/>
  </w:style>
  <w:style w:type="paragraph" w:customStyle="1" w:styleId="10BECD95B068425090991CD1C1BCF285">
    <w:name w:val="10BECD95B068425090991CD1C1BCF285"/>
    <w:rsid w:val="0003330E"/>
    <w:rPr>
      <w:kern w:val="2"/>
      <w:lang w:eastAsia="zh-CN"/>
      <w14:ligatures w14:val="standardContextual"/>
    </w:rPr>
  </w:style>
  <w:style w:type="paragraph" w:customStyle="1" w:styleId="2623A91BF12146FC862D916616D64F11">
    <w:name w:val="2623A91BF12146FC862D916616D64F11"/>
    <w:rsid w:val="00F32FCE"/>
  </w:style>
  <w:style w:type="paragraph" w:customStyle="1" w:styleId="43906EC6EA914ADEA3C64C80150C4F36">
    <w:name w:val="43906EC6EA914ADEA3C64C80150C4F36"/>
    <w:rsid w:val="00F32FCE"/>
  </w:style>
  <w:style w:type="paragraph" w:customStyle="1" w:styleId="8299432162724E119BA6C9F642CB6D84">
    <w:name w:val="8299432162724E119BA6C9F642CB6D84"/>
    <w:rsid w:val="0003330E"/>
    <w:rPr>
      <w:kern w:val="2"/>
      <w:lang w:eastAsia="zh-CN"/>
      <w14:ligatures w14:val="standardContextual"/>
    </w:rPr>
  </w:style>
  <w:style w:type="paragraph" w:customStyle="1" w:styleId="1A731FD098D945058AA7B99D54A63665">
    <w:name w:val="1A731FD098D945058AA7B99D54A63665"/>
    <w:rsid w:val="00F32FCE"/>
  </w:style>
  <w:style w:type="paragraph" w:customStyle="1" w:styleId="C36293C43E15423EBE1F0EE23B1F2BE8">
    <w:name w:val="C36293C43E15423EBE1F0EE23B1F2BE8"/>
    <w:rsid w:val="00E23A14"/>
  </w:style>
  <w:style w:type="paragraph" w:customStyle="1" w:styleId="8C0F2BC9C3F14C629B60CF30A416D536">
    <w:name w:val="8C0F2BC9C3F14C629B60CF30A416D536"/>
    <w:rsid w:val="00E23A14"/>
  </w:style>
  <w:style w:type="paragraph" w:customStyle="1" w:styleId="C8D09495F7EF44B0849BFCFA7E634F35">
    <w:name w:val="C8D09495F7EF44B0849BFCFA7E634F35"/>
    <w:rsid w:val="00E23A14"/>
  </w:style>
  <w:style w:type="paragraph" w:customStyle="1" w:styleId="8E5657AF614C4FCC95A02FCBDCE598B0">
    <w:name w:val="8E5657AF614C4FCC95A02FCBDCE598B0"/>
    <w:rsid w:val="00E23A14"/>
  </w:style>
  <w:style w:type="paragraph" w:customStyle="1" w:styleId="52686B81EE1F4FEEACEC1B00443C04B7">
    <w:name w:val="52686B81EE1F4FEEACEC1B00443C04B7"/>
    <w:rsid w:val="00E23A14"/>
  </w:style>
  <w:style w:type="paragraph" w:customStyle="1" w:styleId="3326024C2EA54407AAB96F8F24B77EFB">
    <w:name w:val="3326024C2EA54407AAB96F8F24B77EFB"/>
    <w:rsid w:val="00E23A14"/>
  </w:style>
  <w:style w:type="paragraph" w:customStyle="1" w:styleId="A0FA1F20411547FDBB4A46D11EC1BBDF">
    <w:name w:val="A0FA1F20411547FDBB4A46D11EC1BBDF"/>
    <w:rsid w:val="00E23A14"/>
  </w:style>
  <w:style w:type="paragraph" w:customStyle="1" w:styleId="D9A77D84A9D0444684A50AA564F413B4">
    <w:name w:val="D9A77D84A9D0444684A50AA564F413B4"/>
    <w:rsid w:val="00E23A14"/>
  </w:style>
  <w:style w:type="paragraph" w:customStyle="1" w:styleId="3456FFE2141C449ABA6306FD7A8D163B">
    <w:name w:val="3456FFE2141C449ABA6306FD7A8D163B"/>
    <w:rsid w:val="00E23A14"/>
  </w:style>
  <w:style w:type="paragraph" w:customStyle="1" w:styleId="67E276B2BBE44AD8AB739F9F7E560D82">
    <w:name w:val="67E276B2BBE44AD8AB739F9F7E560D82"/>
    <w:rsid w:val="00E23A14"/>
  </w:style>
  <w:style w:type="paragraph" w:customStyle="1" w:styleId="CCA72650A6704D30AFF61D3C109AB97D">
    <w:name w:val="CCA72650A6704D30AFF61D3C109AB97D"/>
    <w:rsid w:val="00E23A14"/>
  </w:style>
  <w:style w:type="paragraph" w:customStyle="1" w:styleId="66BBCCF289B94AB1BE00739509163AC3">
    <w:name w:val="66BBCCF289B94AB1BE00739509163AC3"/>
    <w:rsid w:val="000B6340"/>
    <w:rPr>
      <w:kern w:val="2"/>
      <w:lang w:eastAsia="zh-CN"/>
      <w14:ligatures w14:val="standardContextual"/>
    </w:rPr>
  </w:style>
  <w:style w:type="paragraph" w:customStyle="1" w:styleId="72841A1A24BA44BCB63519D4AC9C2D56">
    <w:name w:val="72841A1A24BA44BCB63519D4AC9C2D56"/>
    <w:rsid w:val="000815B5"/>
    <w:rPr>
      <w:kern w:val="2"/>
      <w:lang w:eastAsia="zh-CN"/>
      <w14:ligatures w14:val="standardContextual"/>
    </w:rPr>
  </w:style>
  <w:style w:type="paragraph" w:customStyle="1" w:styleId="8932B3E76BE24E8FA4142D13D439A801">
    <w:name w:val="8932B3E76BE24E8FA4142D13D439A801"/>
    <w:rsid w:val="000815B5"/>
    <w:rPr>
      <w:kern w:val="2"/>
      <w:lang w:eastAsia="zh-CN"/>
      <w14:ligatures w14:val="standardContextual"/>
    </w:rPr>
  </w:style>
  <w:style w:type="paragraph" w:customStyle="1" w:styleId="FE1D3F763B494025B1A8301DC9B63745">
    <w:name w:val="FE1D3F763B494025B1A8301DC9B63745"/>
    <w:rsid w:val="000815B5"/>
    <w:rPr>
      <w:kern w:val="2"/>
      <w:lang w:eastAsia="zh-CN"/>
      <w14:ligatures w14:val="standardContextual"/>
    </w:rPr>
  </w:style>
  <w:style w:type="paragraph" w:customStyle="1" w:styleId="91D44963F6364A3CB8C01C120271C3BE">
    <w:name w:val="91D44963F6364A3CB8C01C120271C3BE"/>
    <w:rsid w:val="00DD1F00"/>
    <w:rPr>
      <w:kern w:val="2"/>
      <w:lang w:eastAsia="zh-CN"/>
      <w14:ligatures w14:val="standardContextual"/>
    </w:rPr>
  </w:style>
  <w:style w:type="paragraph" w:customStyle="1" w:styleId="4BD9C683B19F4DB2901C45CD15D703EE">
    <w:name w:val="4BD9C683B19F4DB2901C45CD15D703EE"/>
    <w:rsid w:val="00DD1F00"/>
    <w:rPr>
      <w:kern w:val="2"/>
      <w:lang w:eastAsia="zh-CN"/>
      <w14:ligatures w14:val="standardContextual"/>
    </w:rPr>
  </w:style>
  <w:style w:type="paragraph" w:customStyle="1" w:styleId="5BFF9668AE094BBDB43324A64FFB733E">
    <w:name w:val="5BFF9668AE094BBDB43324A64FFB733E"/>
    <w:rsid w:val="00475445"/>
    <w:rPr>
      <w:kern w:val="2"/>
      <w:lang w:eastAsia="zh-CN"/>
      <w14:ligatures w14:val="standardContextual"/>
    </w:rPr>
  </w:style>
  <w:style w:type="paragraph" w:customStyle="1" w:styleId="2F142C669DE34D4FBAEA4FE296FEB84D">
    <w:name w:val="2F142C669DE34D4FBAEA4FE296FEB84D"/>
    <w:rsid w:val="00475445"/>
    <w:rPr>
      <w:kern w:val="2"/>
      <w:lang w:eastAsia="zh-CN"/>
      <w14:ligatures w14:val="standardContextual"/>
    </w:rPr>
  </w:style>
  <w:style w:type="paragraph" w:customStyle="1" w:styleId="1B33ED2861A246B9B788E0318805B322">
    <w:name w:val="1B33ED2861A246B9B788E0318805B322"/>
    <w:rsid w:val="00475445"/>
    <w:rPr>
      <w:kern w:val="2"/>
      <w:lang w:eastAsia="zh-CN"/>
      <w14:ligatures w14:val="standardContextual"/>
    </w:rPr>
  </w:style>
  <w:style w:type="paragraph" w:customStyle="1" w:styleId="34E3A49BB44E4AAC985F3AB25CCD6A51">
    <w:name w:val="34E3A49BB44E4AAC985F3AB25CCD6A51"/>
    <w:rsid w:val="00475445"/>
    <w:rPr>
      <w:kern w:val="2"/>
      <w:lang w:eastAsia="zh-CN"/>
      <w14:ligatures w14:val="standardContextual"/>
    </w:rPr>
  </w:style>
  <w:style w:type="paragraph" w:customStyle="1" w:styleId="DE07F00F3AE6460EAD563C54AA38743A">
    <w:name w:val="DE07F00F3AE6460EAD563C54AA38743A"/>
    <w:rsid w:val="00475445"/>
    <w:rPr>
      <w:kern w:val="2"/>
      <w:lang w:eastAsia="zh-CN"/>
      <w14:ligatures w14:val="standardContextual"/>
    </w:rPr>
  </w:style>
  <w:style w:type="paragraph" w:customStyle="1" w:styleId="12DA1D5BA9D94DB8B517ED85CD2BDFD1">
    <w:name w:val="12DA1D5BA9D94DB8B517ED85CD2BDFD1"/>
    <w:rsid w:val="00475445"/>
    <w:rPr>
      <w:kern w:val="2"/>
      <w:lang w:eastAsia="zh-CN"/>
      <w14:ligatures w14:val="standardContextual"/>
    </w:rPr>
  </w:style>
  <w:style w:type="paragraph" w:customStyle="1" w:styleId="926033BEC73246B785CBB8CB38BFD3A2">
    <w:name w:val="926033BEC73246B785CBB8CB38BFD3A2"/>
    <w:rsid w:val="00475445"/>
    <w:rPr>
      <w:kern w:val="2"/>
      <w:lang w:eastAsia="zh-CN"/>
      <w14:ligatures w14:val="standardContextual"/>
    </w:rPr>
  </w:style>
  <w:style w:type="paragraph" w:customStyle="1" w:styleId="92B9BE7E23EA401CB4A74A341987ED23">
    <w:name w:val="92B9BE7E23EA401CB4A74A341987ED23"/>
    <w:rsid w:val="0082207C"/>
    <w:rPr>
      <w:kern w:val="2"/>
      <w:lang w:eastAsia="zh-CN"/>
      <w14:ligatures w14:val="standardContextual"/>
    </w:rPr>
  </w:style>
  <w:style w:type="paragraph" w:customStyle="1" w:styleId="7164DA5D68284462BF2FD9B51A27FCDD">
    <w:name w:val="7164DA5D68284462BF2FD9B51A27FCDD"/>
    <w:rsid w:val="0082207C"/>
    <w:rPr>
      <w:kern w:val="2"/>
      <w:lang w:eastAsia="zh-CN"/>
      <w14:ligatures w14:val="standardContextual"/>
    </w:rPr>
  </w:style>
  <w:style w:type="paragraph" w:customStyle="1" w:styleId="282AF27CFC874F8FBB6BD87A4912FB59">
    <w:name w:val="282AF27CFC874F8FBB6BD87A4912FB59"/>
    <w:rsid w:val="0082207C"/>
    <w:rPr>
      <w:kern w:val="2"/>
      <w:lang w:eastAsia="zh-CN"/>
      <w14:ligatures w14:val="standardContextual"/>
    </w:rPr>
  </w:style>
  <w:style w:type="paragraph" w:customStyle="1" w:styleId="C7A57044F1944106A933B677D667A1FE">
    <w:name w:val="C7A57044F1944106A933B677D667A1FE"/>
    <w:rsid w:val="0082207C"/>
    <w:rPr>
      <w:kern w:val="2"/>
      <w:lang w:eastAsia="zh-CN"/>
      <w14:ligatures w14:val="standardContextual"/>
    </w:rPr>
  </w:style>
  <w:style w:type="paragraph" w:customStyle="1" w:styleId="5C8B0AAB05A94E38B4BCD003093A7E3B">
    <w:name w:val="5C8B0AAB05A94E38B4BCD003093A7E3B"/>
    <w:rsid w:val="0082207C"/>
    <w:rPr>
      <w:kern w:val="2"/>
      <w:lang w:eastAsia="zh-CN"/>
      <w14:ligatures w14:val="standardContextual"/>
    </w:rPr>
  </w:style>
  <w:style w:type="paragraph" w:customStyle="1" w:styleId="8A6D3C42A30642E78CEE9FFC10B2DC9D">
    <w:name w:val="8A6D3C42A30642E78CEE9FFC10B2DC9D"/>
    <w:rsid w:val="0082207C"/>
    <w:rPr>
      <w:kern w:val="2"/>
      <w:lang w:eastAsia="zh-CN"/>
      <w14:ligatures w14:val="standardContextual"/>
    </w:rPr>
  </w:style>
  <w:style w:type="paragraph" w:customStyle="1" w:styleId="CAD295B9A88A417A9BB424A883E7157C">
    <w:name w:val="CAD295B9A88A417A9BB424A883E7157C"/>
    <w:rsid w:val="0082207C"/>
    <w:rPr>
      <w:kern w:val="2"/>
      <w:lang w:eastAsia="zh-CN"/>
      <w14:ligatures w14:val="standardContextual"/>
    </w:rPr>
  </w:style>
  <w:style w:type="paragraph" w:customStyle="1" w:styleId="F805176857454A5E8668FB96EAE1CFB7">
    <w:name w:val="F805176857454A5E8668FB96EAE1CFB7"/>
    <w:rsid w:val="0082207C"/>
    <w:rPr>
      <w:kern w:val="2"/>
      <w:lang w:eastAsia="zh-CN"/>
      <w14:ligatures w14:val="standardContextual"/>
    </w:rPr>
  </w:style>
  <w:style w:type="paragraph" w:customStyle="1" w:styleId="EB9A14AC0562412E80278D118F64A974">
    <w:name w:val="EB9A14AC0562412E80278D118F64A974"/>
    <w:rsid w:val="0082207C"/>
    <w:rPr>
      <w:kern w:val="2"/>
      <w:lang w:eastAsia="zh-CN"/>
      <w14:ligatures w14:val="standardContextual"/>
    </w:rPr>
  </w:style>
  <w:style w:type="paragraph" w:customStyle="1" w:styleId="980623B3B85A428BBE1EB4A455A64ECD">
    <w:name w:val="980623B3B85A428BBE1EB4A455A64ECD"/>
    <w:rsid w:val="0082207C"/>
    <w:rPr>
      <w:kern w:val="2"/>
      <w:lang w:eastAsia="zh-CN"/>
      <w14:ligatures w14:val="standardContextual"/>
    </w:rPr>
  </w:style>
  <w:style w:type="paragraph" w:customStyle="1" w:styleId="157C6D67F1054DB3A5B1E966B33E613B">
    <w:name w:val="157C6D67F1054DB3A5B1E966B33E613B"/>
    <w:rsid w:val="0082207C"/>
    <w:rPr>
      <w:kern w:val="2"/>
      <w:lang w:eastAsia="zh-CN"/>
      <w14:ligatures w14:val="standardContextual"/>
    </w:rPr>
  </w:style>
  <w:style w:type="paragraph" w:customStyle="1" w:styleId="7C027D017643483994323E3C85C9B358">
    <w:name w:val="7C027D017643483994323E3C85C9B358"/>
    <w:rsid w:val="000759A7"/>
    <w:rPr>
      <w:kern w:val="2"/>
      <w:lang w:eastAsia="zh-CN"/>
      <w14:ligatures w14:val="standardContextual"/>
    </w:rPr>
  </w:style>
  <w:style w:type="paragraph" w:customStyle="1" w:styleId="54C9CB445EE941319A5981962AE574D4">
    <w:name w:val="54C9CB445EE941319A5981962AE574D4"/>
    <w:rsid w:val="00743A20"/>
    <w:rPr>
      <w:kern w:val="2"/>
      <w:lang w:eastAsia="zh-CN"/>
      <w14:ligatures w14:val="standardContextual"/>
    </w:rPr>
  </w:style>
  <w:style w:type="paragraph" w:customStyle="1" w:styleId="7E9D080539764B1899959EBEB155C25D">
    <w:name w:val="7E9D080539764B1899959EBEB155C25D"/>
    <w:rsid w:val="00743A20"/>
    <w:rPr>
      <w:kern w:val="2"/>
      <w:lang w:eastAsia="zh-CN"/>
      <w14:ligatures w14:val="standardContextual"/>
    </w:rPr>
  </w:style>
  <w:style w:type="paragraph" w:customStyle="1" w:styleId="EC4A8ABF5F6148EFB41CF2FD4C631AA2">
    <w:name w:val="EC4A8ABF5F6148EFB41CF2FD4C631AA2"/>
    <w:rsid w:val="00EF0A67"/>
    <w:rPr>
      <w:kern w:val="2"/>
      <w:lang w:eastAsia="zh-CN"/>
      <w14:ligatures w14:val="standardContextual"/>
    </w:rPr>
  </w:style>
  <w:style w:type="paragraph" w:customStyle="1" w:styleId="1B72A43A2B0D416B9CFBC31F667E81BA">
    <w:name w:val="1B72A43A2B0D416B9CFBC31F667E81BA"/>
    <w:rsid w:val="00F908AC"/>
    <w:rPr>
      <w:kern w:val="2"/>
      <w:lang w:eastAsia="zh-CN"/>
      <w14:ligatures w14:val="standardContextual"/>
    </w:rPr>
  </w:style>
  <w:style w:type="paragraph" w:customStyle="1" w:styleId="1691C090FA584AA7857620F6477A907F">
    <w:name w:val="1691C090FA584AA7857620F6477A907F"/>
    <w:rsid w:val="008F0639"/>
    <w:rPr>
      <w:kern w:val="2"/>
      <w:lang w:eastAsia="zh-CN"/>
      <w14:ligatures w14:val="standardContextual"/>
    </w:rPr>
  </w:style>
  <w:style w:type="paragraph" w:customStyle="1" w:styleId="E6D22A6FBBD84FB48EC4401841840AF0">
    <w:name w:val="E6D22A6FBBD84FB48EC4401841840AF0"/>
    <w:rsid w:val="008F0639"/>
    <w:rPr>
      <w:kern w:val="2"/>
      <w:lang w:eastAsia="zh-CN"/>
      <w14:ligatures w14:val="standardContextual"/>
    </w:rPr>
  </w:style>
  <w:style w:type="paragraph" w:customStyle="1" w:styleId="53905FA0F04D4DBAA848DD22958ACD31">
    <w:name w:val="53905FA0F04D4DBAA848DD22958ACD31"/>
    <w:rsid w:val="00752991"/>
    <w:rPr>
      <w:kern w:val="2"/>
      <w:lang w:eastAsia="zh-CN"/>
      <w14:ligatures w14:val="standardContextual"/>
    </w:rPr>
  </w:style>
  <w:style w:type="paragraph" w:customStyle="1" w:styleId="96B164F04B4A4CF7A6F9ABF898263B12">
    <w:name w:val="96B164F04B4A4CF7A6F9ABF898263B12"/>
    <w:rsid w:val="00191DF7"/>
    <w:rPr>
      <w:kern w:val="2"/>
      <w:lang w:eastAsia="zh-CN"/>
      <w14:ligatures w14:val="standardContextual"/>
    </w:rPr>
  </w:style>
  <w:style w:type="paragraph" w:customStyle="1" w:styleId="1480C7ABC2B54D46BA6383A3D3A988F0">
    <w:name w:val="1480C7ABC2B54D46BA6383A3D3A988F0"/>
    <w:rsid w:val="002E61BF"/>
    <w:rPr>
      <w:kern w:val="2"/>
      <w:lang w:eastAsia="zh-CN"/>
      <w14:ligatures w14:val="standardContextual"/>
    </w:rPr>
  </w:style>
  <w:style w:type="paragraph" w:customStyle="1" w:styleId="CFE9F68B9FA74BDCA2A70FEAA2094CA2">
    <w:name w:val="CFE9F68B9FA74BDCA2A70FEAA2094CA2"/>
    <w:rsid w:val="002E61BF"/>
    <w:rPr>
      <w:kern w:val="2"/>
      <w:lang w:eastAsia="zh-CN"/>
      <w14:ligatures w14:val="standardContextual"/>
    </w:rPr>
  </w:style>
  <w:style w:type="paragraph" w:customStyle="1" w:styleId="FA23820F15A54A5280AE9B85104CAD45">
    <w:name w:val="FA23820F15A54A5280AE9B85104CAD45"/>
    <w:rsid w:val="002E61BF"/>
    <w:rPr>
      <w:kern w:val="2"/>
      <w:lang w:eastAsia="zh-CN"/>
      <w14:ligatures w14:val="standardContextual"/>
    </w:rPr>
  </w:style>
  <w:style w:type="paragraph" w:customStyle="1" w:styleId="9E367102520F4028A09A1964C7EF052D">
    <w:name w:val="9E367102520F4028A09A1964C7EF052D"/>
    <w:rsid w:val="00D11229"/>
    <w:rPr>
      <w:kern w:val="2"/>
      <w:lang w:eastAsia="zh-CN"/>
      <w14:ligatures w14:val="standardContextual"/>
    </w:rPr>
  </w:style>
  <w:style w:type="paragraph" w:customStyle="1" w:styleId="DC760C6DEE1D4090B6356BF8A688304C">
    <w:name w:val="DC760C6DEE1D4090B6356BF8A688304C"/>
    <w:rsid w:val="00D97557"/>
    <w:rPr>
      <w:kern w:val="2"/>
      <w:lang w:eastAsia="zh-CN"/>
      <w14:ligatures w14:val="standardContextual"/>
    </w:rPr>
  </w:style>
  <w:style w:type="paragraph" w:customStyle="1" w:styleId="D369A0333BAF436EB4C5324BD1437713">
    <w:name w:val="D369A0333BAF436EB4C5324BD1437713"/>
    <w:rsid w:val="00D97557"/>
    <w:rPr>
      <w:kern w:val="2"/>
      <w:lang w:eastAsia="zh-CN"/>
      <w14:ligatures w14:val="standardContextual"/>
    </w:rPr>
  </w:style>
  <w:style w:type="paragraph" w:customStyle="1" w:styleId="8BD76B59A6FB4C11BC1A35C760845BB5">
    <w:name w:val="8BD76B59A6FB4C11BC1A35C760845BB5"/>
    <w:rsid w:val="00D97557"/>
    <w:rPr>
      <w:kern w:val="2"/>
      <w:lang w:eastAsia="zh-CN"/>
      <w14:ligatures w14:val="standardContextual"/>
    </w:rPr>
  </w:style>
  <w:style w:type="paragraph" w:customStyle="1" w:styleId="6D9737210C02423EA6911FE46AACB3E9">
    <w:name w:val="6D9737210C02423EA6911FE46AACB3E9"/>
    <w:rsid w:val="00CA2BD9"/>
    <w:rPr>
      <w:kern w:val="2"/>
      <w:lang w:eastAsia="zh-CN"/>
      <w14:ligatures w14:val="standardContextual"/>
    </w:rPr>
  </w:style>
  <w:style w:type="paragraph" w:customStyle="1" w:styleId="7104154B2E71408E8AABE43697393520">
    <w:name w:val="7104154B2E71408E8AABE43697393520"/>
    <w:rsid w:val="00CA2BD9"/>
    <w:rPr>
      <w:kern w:val="2"/>
      <w:lang w:eastAsia="zh-CN"/>
      <w14:ligatures w14:val="standardContextual"/>
    </w:rPr>
  </w:style>
  <w:style w:type="paragraph" w:customStyle="1" w:styleId="716F6E96676A4972A5F9C1A6D4B2DFC8">
    <w:name w:val="716F6E96676A4972A5F9C1A6D4B2DFC8"/>
    <w:rsid w:val="00CA2BD9"/>
    <w:rPr>
      <w:kern w:val="2"/>
      <w:lang w:eastAsia="zh-CN"/>
      <w14:ligatures w14:val="standardContextual"/>
    </w:rPr>
  </w:style>
  <w:style w:type="paragraph" w:customStyle="1" w:styleId="F75573BFE678495F960A532F072FEB54">
    <w:name w:val="F75573BFE678495F960A532F072FEB54"/>
    <w:rsid w:val="00CA2BD9"/>
    <w:rPr>
      <w:kern w:val="2"/>
      <w:lang w:eastAsia="zh-CN"/>
      <w14:ligatures w14:val="standardContextual"/>
    </w:rPr>
  </w:style>
  <w:style w:type="paragraph" w:customStyle="1" w:styleId="8C4DCA529E48406DBD0FEC87FDC920CD">
    <w:name w:val="8C4DCA529E48406DBD0FEC87FDC920CD"/>
    <w:rsid w:val="0089738C"/>
    <w:rPr>
      <w:kern w:val="2"/>
      <w:lang w:eastAsia="zh-CN"/>
      <w14:ligatures w14:val="standardContextual"/>
    </w:rPr>
  </w:style>
  <w:style w:type="paragraph" w:customStyle="1" w:styleId="6FACEA1F6A78418A8983B17874383148">
    <w:name w:val="6FACEA1F6A78418A8983B17874383148"/>
    <w:rsid w:val="0089738C"/>
    <w:rPr>
      <w:kern w:val="2"/>
      <w:lang w:eastAsia="zh-CN"/>
      <w14:ligatures w14:val="standardContextual"/>
    </w:rPr>
  </w:style>
  <w:style w:type="paragraph" w:customStyle="1" w:styleId="A62F00C553844ADE8CB6FB1FF83B1251">
    <w:name w:val="A62F00C553844ADE8CB6FB1FF83B1251"/>
    <w:rsid w:val="0089738C"/>
    <w:rPr>
      <w:kern w:val="2"/>
      <w:lang w:eastAsia="zh-CN"/>
      <w14:ligatures w14:val="standardContextual"/>
    </w:rPr>
  </w:style>
  <w:style w:type="paragraph" w:customStyle="1" w:styleId="B50D51E33A5843DEA8E2F794034B3DE6">
    <w:name w:val="B50D51E33A5843DEA8E2F794034B3DE6"/>
    <w:rsid w:val="00110142"/>
    <w:rPr>
      <w:kern w:val="2"/>
      <w:lang w:eastAsia="zh-CN"/>
      <w14:ligatures w14:val="standardContextual"/>
    </w:rPr>
  </w:style>
  <w:style w:type="paragraph" w:customStyle="1" w:styleId="263A0648E204419394E3D530D15A6446">
    <w:name w:val="263A0648E204419394E3D530D15A6446"/>
    <w:rsid w:val="00110142"/>
    <w:rPr>
      <w:kern w:val="2"/>
      <w:lang w:eastAsia="zh-CN"/>
      <w14:ligatures w14:val="standardContextual"/>
    </w:rPr>
  </w:style>
  <w:style w:type="paragraph" w:customStyle="1" w:styleId="91127D503AD140D4B270608429BD0687">
    <w:name w:val="91127D503AD140D4B270608429BD0687"/>
    <w:rsid w:val="00110142"/>
    <w:rPr>
      <w:kern w:val="2"/>
      <w:lang w:eastAsia="zh-CN"/>
      <w14:ligatures w14:val="standardContextual"/>
    </w:rPr>
  </w:style>
  <w:style w:type="paragraph" w:customStyle="1" w:styleId="EB4012F95E0A4B6E94426A7829A3735A">
    <w:name w:val="EB4012F95E0A4B6E94426A7829A3735A"/>
    <w:rsid w:val="003437F6"/>
    <w:rPr>
      <w:kern w:val="2"/>
      <w:lang w:eastAsia="zh-CN"/>
      <w14:ligatures w14:val="standardContextual"/>
    </w:rPr>
  </w:style>
  <w:style w:type="paragraph" w:customStyle="1" w:styleId="F0F8E639C771498BB83D93354EDA3AF0">
    <w:name w:val="F0F8E639C771498BB83D93354EDA3AF0"/>
    <w:rsid w:val="00EA78F2"/>
    <w:rPr>
      <w:kern w:val="2"/>
      <w:lang w:eastAsia="zh-CN"/>
      <w14:ligatures w14:val="standardContextual"/>
    </w:rPr>
  </w:style>
  <w:style w:type="paragraph" w:customStyle="1" w:styleId="44B0D26D38104E75ABE1E77CDD7AC5D9">
    <w:name w:val="44B0D26D38104E75ABE1E77CDD7AC5D9"/>
    <w:rsid w:val="00EA78F2"/>
    <w:rPr>
      <w:kern w:val="2"/>
      <w:lang w:eastAsia="zh-CN"/>
      <w14:ligatures w14:val="standardContextual"/>
    </w:rPr>
  </w:style>
  <w:style w:type="paragraph" w:customStyle="1" w:styleId="8B5CEA4FCB0C419FB02CEAC3D580640F">
    <w:name w:val="8B5CEA4FCB0C419FB02CEAC3D580640F"/>
    <w:rsid w:val="00EA78F2"/>
    <w:rPr>
      <w:kern w:val="2"/>
      <w:lang w:eastAsia="zh-CN"/>
      <w14:ligatures w14:val="standardContextual"/>
    </w:rPr>
  </w:style>
  <w:style w:type="paragraph" w:customStyle="1" w:styleId="628F6F59359749918162D90A0F545B57">
    <w:name w:val="628F6F59359749918162D90A0F545B57"/>
    <w:rsid w:val="002E193A"/>
    <w:rPr>
      <w:kern w:val="2"/>
      <w:lang w:eastAsia="zh-CN"/>
      <w14:ligatures w14:val="standardContextual"/>
    </w:rPr>
  </w:style>
  <w:style w:type="paragraph" w:customStyle="1" w:styleId="3863B13EC13345FA97B1E06732BD9760">
    <w:name w:val="3863B13EC13345FA97B1E06732BD9760"/>
    <w:rsid w:val="002E193A"/>
    <w:rPr>
      <w:kern w:val="2"/>
      <w:lang w:eastAsia="zh-CN"/>
      <w14:ligatures w14:val="standardContextual"/>
    </w:rPr>
  </w:style>
  <w:style w:type="paragraph" w:customStyle="1" w:styleId="6A1524F86A7341DDA61493CB0216B700">
    <w:name w:val="6A1524F86A7341DDA61493CB0216B700"/>
    <w:rsid w:val="002E193A"/>
    <w:rPr>
      <w:kern w:val="2"/>
      <w:lang w:eastAsia="zh-CN"/>
      <w14:ligatures w14:val="standardContextual"/>
    </w:rPr>
  </w:style>
  <w:style w:type="paragraph" w:customStyle="1" w:styleId="BFBCF7A67D01407F854FBDFA08A3463F">
    <w:name w:val="BFBCF7A67D01407F854FBDFA08A3463F"/>
    <w:rsid w:val="002E193A"/>
    <w:rPr>
      <w:kern w:val="2"/>
      <w:lang w:eastAsia="zh-CN"/>
      <w14:ligatures w14:val="standardContextual"/>
    </w:rPr>
  </w:style>
  <w:style w:type="paragraph" w:customStyle="1" w:styleId="89769CF4CC3345958F08303076D71470">
    <w:name w:val="89769CF4CC3345958F08303076D71470"/>
    <w:rsid w:val="002E193A"/>
    <w:rPr>
      <w:kern w:val="2"/>
      <w:lang w:eastAsia="zh-CN"/>
      <w14:ligatures w14:val="standardContextual"/>
    </w:rPr>
  </w:style>
  <w:style w:type="paragraph" w:customStyle="1" w:styleId="436B5E70B5544AD1BDDDEC557F013BB0">
    <w:name w:val="436B5E70B5544AD1BDDDEC557F013BB0"/>
    <w:rsid w:val="002E193A"/>
    <w:rPr>
      <w:kern w:val="2"/>
      <w:lang w:eastAsia="zh-CN"/>
      <w14:ligatures w14:val="standardContextual"/>
    </w:rPr>
  </w:style>
  <w:style w:type="paragraph" w:customStyle="1" w:styleId="23B4602B4C5D4AB18B2D8AC1D04F4C26">
    <w:name w:val="23B4602B4C5D4AB18B2D8AC1D04F4C26"/>
    <w:rsid w:val="002E193A"/>
    <w:rPr>
      <w:kern w:val="2"/>
      <w:lang w:eastAsia="zh-CN"/>
      <w14:ligatures w14:val="standardContextual"/>
    </w:rPr>
  </w:style>
  <w:style w:type="paragraph" w:customStyle="1" w:styleId="DCFC46809D1D424CA843B1FADBD5D92B">
    <w:name w:val="DCFC46809D1D424CA843B1FADBD5D92B"/>
    <w:rsid w:val="00F3655B"/>
    <w:rPr>
      <w:kern w:val="2"/>
      <w:lang w:eastAsia="zh-CN"/>
      <w14:ligatures w14:val="standardContextual"/>
    </w:rPr>
  </w:style>
  <w:style w:type="paragraph" w:customStyle="1" w:styleId="14694D454A014B8594DD8E41D255F8DA">
    <w:name w:val="14694D454A014B8594DD8E41D255F8DA"/>
    <w:rsid w:val="00F3655B"/>
    <w:rPr>
      <w:kern w:val="2"/>
      <w:lang w:eastAsia="zh-CN"/>
      <w14:ligatures w14:val="standardContextual"/>
    </w:rPr>
  </w:style>
  <w:style w:type="paragraph" w:customStyle="1" w:styleId="58FF7AAA0EF6431D8F5E7827EF46B0C0">
    <w:name w:val="58FF7AAA0EF6431D8F5E7827EF46B0C0"/>
    <w:rsid w:val="00F3655B"/>
    <w:rPr>
      <w:kern w:val="2"/>
      <w:lang w:eastAsia="zh-CN"/>
      <w14:ligatures w14:val="standardContextual"/>
    </w:rPr>
  </w:style>
  <w:style w:type="paragraph" w:customStyle="1" w:styleId="00C6419BCF8840AD81D0EBAC6E1247B2">
    <w:name w:val="00C6419BCF8840AD81D0EBAC6E1247B2"/>
    <w:rsid w:val="00F3655B"/>
    <w:rPr>
      <w:kern w:val="2"/>
      <w:lang w:eastAsia="zh-CN"/>
      <w14:ligatures w14:val="standardContextual"/>
    </w:rPr>
  </w:style>
  <w:style w:type="paragraph" w:customStyle="1" w:styleId="CDBEC6C157264324857DCB367BCC5B0E">
    <w:name w:val="CDBEC6C157264324857DCB367BCC5B0E"/>
    <w:rsid w:val="00F3655B"/>
    <w:rPr>
      <w:kern w:val="2"/>
      <w:lang w:eastAsia="zh-CN"/>
      <w14:ligatures w14:val="standardContextual"/>
    </w:rPr>
  </w:style>
  <w:style w:type="paragraph" w:customStyle="1" w:styleId="CD0826776A644BF4B42ABBB97FF334CB">
    <w:name w:val="CD0826776A644BF4B42ABBB97FF334CB"/>
    <w:rsid w:val="00F3655B"/>
    <w:rPr>
      <w:kern w:val="2"/>
      <w:lang w:eastAsia="zh-CN"/>
      <w14:ligatures w14:val="standardContextual"/>
    </w:rPr>
  </w:style>
  <w:style w:type="paragraph" w:customStyle="1" w:styleId="324240DB737640D3A9B6564BB602F858">
    <w:name w:val="324240DB737640D3A9B6564BB602F858"/>
    <w:rsid w:val="00F3655B"/>
    <w:rPr>
      <w:kern w:val="2"/>
      <w:lang w:eastAsia="zh-CN"/>
      <w14:ligatures w14:val="standardContextual"/>
    </w:rPr>
  </w:style>
  <w:style w:type="paragraph" w:customStyle="1" w:styleId="39CC1DB7040A4390AEA809678BCEB7B1">
    <w:name w:val="39CC1DB7040A4390AEA809678BCEB7B1"/>
    <w:rsid w:val="00F3655B"/>
    <w:rPr>
      <w:kern w:val="2"/>
      <w:lang w:eastAsia="zh-CN"/>
      <w14:ligatures w14:val="standardContextual"/>
    </w:rPr>
  </w:style>
  <w:style w:type="paragraph" w:customStyle="1" w:styleId="3B44FD43D4384327990437C4C4418D1A">
    <w:name w:val="3B44FD43D4384327990437C4C4418D1A"/>
    <w:rsid w:val="00F3655B"/>
    <w:rPr>
      <w:kern w:val="2"/>
      <w:lang w:eastAsia="zh-CN"/>
      <w14:ligatures w14:val="standardContextual"/>
    </w:rPr>
  </w:style>
  <w:style w:type="paragraph" w:customStyle="1" w:styleId="E1AE697E69B743BDA826F70EC7F0B691">
    <w:name w:val="E1AE697E69B743BDA826F70EC7F0B691"/>
    <w:rsid w:val="00F3655B"/>
    <w:rPr>
      <w:kern w:val="2"/>
      <w:lang w:eastAsia="zh-CN"/>
      <w14:ligatures w14:val="standardContextual"/>
    </w:rPr>
  </w:style>
  <w:style w:type="paragraph" w:customStyle="1" w:styleId="9112427FCD9D4A2596FB12AD39F83382">
    <w:name w:val="9112427FCD9D4A2596FB12AD39F83382"/>
    <w:rsid w:val="003442C1"/>
    <w:rPr>
      <w:kern w:val="2"/>
      <w:lang w:eastAsia="zh-CN"/>
      <w14:ligatures w14:val="standardContextual"/>
    </w:rPr>
  </w:style>
  <w:style w:type="paragraph" w:customStyle="1" w:styleId="D9F8BD0F844242EA8C0B00A16C258986">
    <w:name w:val="D9F8BD0F844242EA8C0B00A16C258986"/>
    <w:rsid w:val="003442C1"/>
    <w:rPr>
      <w:kern w:val="2"/>
      <w:lang w:eastAsia="zh-CN"/>
      <w14:ligatures w14:val="standardContextual"/>
    </w:rPr>
  </w:style>
  <w:style w:type="paragraph" w:customStyle="1" w:styleId="9DBD854C70EC46C4818349D930FE0000">
    <w:name w:val="9DBD854C70EC46C4818349D930FE0000"/>
    <w:rsid w:val="003442C1"/>
    <w:rPr>
      <w:kern w:val="2"/>
      <w:lang w:eastAsia="zh-CN"/>
      <w14:ligatures w14:val="standardContextual"/>
    </w:rPr>
  </w:style>
  <w:style w:type="paragraph" w:customStyle="1" w:styleId="9085C2A12CEA46DFB2E196250B60C919">
    <w:name w:val="9085C2A12CEA46DFB2E196250B60C919"/>
    <w:rsid w:val="004D6EF9"/>
    <w:rPr>
      <w:kern w:val="2"/>
      <w:lang w:eastAsia="zh-CN"/>
      <w14:ligatures w14:val="standardContextual"/>
    </w:rPr>
  </w:style>
  <w:style w:type="paragraph" w:customStyle="1" w:styleId="0F511027665444C2A2738A8A70C34850">
    <w:name w:val="0F511027665444C2A2738A8A70C34850"/>
    <w:rsid w:val="00387E21"/>
    <w:rPr>
      <w:kern w:val="2"/>
      <w:lang w:eastAsia="zh-CN"/>
      <w14:ligatures w14:val="standardContextual"/>
    </w:rPr>
  </w:style>
  <w:style w:type="paragraph" w:customStyle="1" w:styleId="BF966C0EF95D4DB8A866F4094E8ADD3A">
    <w:name w:val="BF966C0EF95D4DB8A866F4094E8ADD3A"/>
    <w:rsid w:val="00387E21"/>
    <w:rPr>
      <w:kern w:val="2"/>
      <w:lang w:eastAsia="zh-CN"/>
      <w14:ligatures w14:val="standardContextual"/>
    </w:rPr>
  </w:style>
  <w:style w:type="paragraph" w:customStyle="1" w:styleId="0D3F610D42D840BAB14B2BB724220EC9">
    <w:name w:val="0D3F610D42D840BAB14B2BB724220EC9"/>
    <w:rsid w:val="00B077E5"/>
    <w:rPr>
      <w:kern w:val="2"/>
      <w:lang w:eastAsia="zh-CN"/>
      <w14:ligatures w14:val="standardContextual"/>
    </w:rPr>
  </w:style>
  <w:style w:type="paragraph" w:customStyle="1" w:styleId="52E5CF5FEF3144F6A071229D731A9A6E">
    <w:name w:val="52E5CF5FEF3144F6A071229D731A9A6E"/>
    <w:rsid w:val="00B077E5"/>
    <w:rPr>
      <w:kern w:val="2"/>
      <w:lang w:eastAsia="zh-CN"/>
      <w14:ligatures w14:val="standardContextual"/>
    </w:rPr>
  </w:style>
  <w:style w:type="paragraph" w:customStyle="1" w:styleId="07059C5E02BD4360A5AFD53A903CDCF7">
    <w:name w:val="07059C5E02BD4360A5AFD53A903CDCF7"/>
    <w:rsid w:val="00B077E5"/>
    <w:rPr>
      <w:kern w:val="2"/>
      <w:lang w:eastAsia="zh-CN"/>
      <w14:ligatures w14:val="standardContextual"/>
    </w:rPr>
  </w:style>
  <w:style w:type="paragraph" w:customStyle="1" w:styleId="3624CEB9C5C4497FB697A46D05A1D829">
    <w:name w:val="3624CEB9C5C4497FB697A46D05A1D829"/>
    <w:rsid w:val="00B077E5"/>
    <w:rPr>
      <w:kern w:val="2"/>
      <w:lang w:eastAsia="zh-CN"/>
      <w14:ligatures w14:val="standardContextual"/>
    </w:rPr>
  </w:style>
  <w:style w:type="paragraph" w:customStyle="1" w:styleId="6AFFD9D63F6949A3BD068CA8BCEE3046">
    <w:name w:val="6AFFD9D63F6949A3BD068CA8BCEE3046"/>
    <w:rsid w:val="00847B2F"/>
    <w:rPr>
      <w:kern w:val="2"/>
      <w:lang w:eastAsia="zh-CN"/>
      <w14:ligatures w14:val="standardContextual"/>
    </w:rPr>
  </w:style>
  <w:style w:type="paragraph" w:customStyle="1" w:styleId="59840C2E25994D8BABF2A2F07D43DA3F">
    <w:name w:val="59840C2E25994D8BABF2A2F07D43DA3F"/>
    <w:rsid w:val="00390140"/>
    <w:rPr>
      <w:kern w:val="2"/>
      <w:lang w:eastAsia="zh-CN"/>
      <w14:ligatures w14:val="standardContextual"/>
    </w:rPr>
  </w:style>
  <w:style w:type="paragraph" w:customStyle="1" w:styleId="5348470DEA234E32A7B7C33E7482E3C4">
    <w:name w:val="5348470DEA234E32A7B7C33E7482E3C4"/>
    <w:rsid w:val="00390140"/>
    <w:rPr>
      <w:kern w:val="2"/>
      <w:lang w:eastAsia="zh-CN"/>
      <w14:ligatures w14:val="standardContextual"/>
    </w:rPr>
  </w:style>
  <w:style w:type="paragraph" w:customStyle="1" w:styleId="4782AA8C46724C27B07DE19D4774364C">
    <w:name w:val="4782AA8C46724C27B07DE19D4774364C"/>
    <w:rsid w:val="00390140"/>
    <w:rPr>
      <w:kern w:val="2"/>
      <w:lang w:eastAsia="zh-CN"/>
      <w14:ligatures w14:val="standardContextual"/>
    </w:rPr>
  </w:style>
  <w:style w:type="paragraph" w:customStyle="1" w:styleId="C24CC5C5D22D4FAF81D539CA71803A7F">
    <w:name w:val="C24CC5C5D22D4FAF81D539CA71803A7F"/>
    <w:rsid w:val="00390140"/>
    <w:rPr>
      <w:kern w:val="2"/>
      <w:lang w:eastAsia="zh-CN"/>
      <w14:ligatures w14:val="standardContextual"/>
    </w:rPr>
  </w:style>
  <w:style w:type="paragraph" w:customStyle="1" w:styleId="3A871E61F4094FFE907E66A3A98DF99E">
    <w:name w:val="3A871E61F4094FFE907E66A3A98DF99E"/>
    <w:rsid w:val="00390140"/>
    <w:rPr>
      <w:kern w:val="2"/>
      <w:lang w:eastAsia="zh-CN"/>
      <w14:ligatures w14:val="standardContextual"/>
    </w:rPr>
  </w:style>
  <w:style w:type="paragraph" w:customStyle="1" w:styleId="EC8F852D98F242F7A42B3C2B471FA655">
    <w:name w:val="EC8F852D98F242F7A42B3C2B471FA655"/>
    <w:rsid w:val="006B414D"/>
    <w:rPr>
      <w:kern w:val="2"/>
      <w:lang w:eastAsia="zh-CN"/>
      <w14:ligatures w14:val="standardContextual"/>
    </w:rPr>
  </w:style>
  <w:style w:type="paragraph" w:customStyle="1" w:styleId="EAA05ACEB49D4AEA82287BE47DA1AC1E">
    <w:name w:val="EAA05ACEB49D4AEA82287BE47DA1AC1E"/>
    <w:rsid w:val="006B414D"/>
    <w:rPr>
      <w:kern w:val="2"/>
      <w:lang w:eastAsia="zh-CN"/>
      <w14:ligatures w14:val="standardContextual"/>
    </w:rPr>
  </w:style>
  <w:style w:type="paragraph" w:customStyle="1" w:styleId="B915FF9927E74DCDB58775D2EA6720A8">
    <w:name w:val="B915FF9927E74DCDB58775D2EA6720A8"/>
    <w:rsid w:val="006B414D"/>
    <w:rPr>
      <w:kern w:val="2"/>
      <w:lang w:eastAsia="zh-CN"/>
      <w14:ligatures w14:val="standardContextual"/>
    </w:rPr>
  </w:style>
  <w:style w:type="paragraph" w:customStyle="1" w:styleId="B5EE3DD7AD86438DB87158E1983E3903">
    <w:name w:val="B5EE3DD7AD86438DB87158E1983E3903"/>
    <w:rsid w:val="006B414D"/>
    <w:rPr>
      <w:kern w:val="2"/>
      <w:lang w:eastAsia="zh-CN"/>
      <w14:ligatures w14:val="standardContextual"/>
    </w:rPr>
  </w:style>
  <w:style w:type="paragraph" w:customStyle="1" w:styleId="513D46823062418192BC00291546953A">
    <w:name w:val="513D46823062418192BC00291546953A"/>
    <w:rsid w:val="007663CE"/>
    <w:rPr>
      <w:kern w:val="2"/>
      <w:lang w:eastAsia="zh-CN"/>
      <w14:ligatures w14:val="standardContextual"/>
    </w:rPr>
  </w:style>
  <w:style w:type="paragraph" w:customStyle="1" w:styleId="A5EF92DFE9CF4D08A1F34A3EABB545CC">
    <w:name w:val="A5EF92DFE9CF4D08A1F34A3EABB545CC"/>
    <w:rsid w:val="007663CE"/>
    <w:rPr>
      <w:kern w:val="2"/>
      <w:lang w:eastAsia="zh-CN"/>
      <w14:ligatures w14:val="standardContextual"/>
    </w:rPr>
  </w:style>
  <w:style w:type="paragraph" w:customStyle="1" w:styleId="07B88C4FE26444679BB68541B6A1520E">
    <w:name w:val="07B88C4FE26444679BB68541B6A1520E"/>
    <w:rsid w:val="007663CE"/>
    <w:rPr>
      <w:kern w:val="2"/>
      <w:lang w:eastAsia="zh-CN"/>
      <w14:ligatures w14:val="standardContextual"/>
    </w:rPr>
  </w:style>
  <w:style w:type="paragraph" w:customStyle="1" w:styleId="7DD723D723DC42228F1149391CCEF674">
    <w:name w:val="7DD723D723DC42228F1149391CCEF674"/>
    <w:rsid w:val="007663CE"/>
    <w:rPr>
      <w:kern w:val="2"/>
      <w:lang w:eastAsia="zh-CN"/>
      <w14:ligatures w14:val="standardContextual"/>
    </w:rPr>
  </w:style>
  <w:style w:type="paragraph" w:customStyle="1" w:styleId="8B9432B6CC604A53A90370D4279F4D5E">
    <w:name w:val="8B9432B6CC604A53A90370D4279F4D5E"/>
    <w:rsid w:val="007663CE"/>
    <w:rPr>
      <w:kern w:val="2"/>
      <w:lang w:eastAsia="zh-CN"/>
      <w14:ligatures w14:val="standardContextual"/>
    </w:rPr>
  </w:style>
  <w:style w:type="paragraph" w:customStyle="1" w:styleId="5716908C7753430B95144C13F4D6B8B7">
    <w:name w:val="5716908C7753430B95144C13F4D6B8B7"/>
    <w:rsid w:val="007663CE"/>
    <w:rPr>
      <w:kern w:val="2"/>
      <w:lang w:eastAsia="zh-CN"/>
      <w14:ligatures w14:val="standardContextual"/>
    </w:rPr>
  </w:style>
  <w:style w:type="paragraph" w:customStyle="1" w:styleId="1E895EC525E44FB09598FB394408FB18">
    <w:name w:val="1E895EC525E44FB09598FB394408FB18"/>
    <w:rsid w:val="007663CE"/>
    <w:rPr>
      <w:kern w:val="2"/>
      <w:lang w:eastAsia="zh-CN"/>
      <w14:ligatures w14:val="standardContextual"/>
    </w:rPr>
  </w:style>
  <w:style w:type="paragraph" w:customStyle="1" w:styleId="796E5A51E20D47B7A91386E0F28CBAFB">
    <w:name w:val="796E5A51E20D47B7A91386E0F28CBAFB"/>
    <w:rsid w:val="0070634E"/>
    <w:rPr>
      <w:kern w:val="2"/>
      <w:lang w:eastAsia="zh-CN"/>
      <w14:ligatures w14:val="standardContextual"/>
    </w:rPr>
  </w:style>
  <w:style w:type="paragraph" w:customStyle="1" w:styleId="D5E3542384314CBFAA9D4FB3D878CC4A">
    <w:name w:val="D5E3542384314CBFAA9D4FB3D878CC4A"/>
    <w:rsid w:val="0070634E"/>
    <w:rPr>
      <w:kern w:val="2"/>
      <w:lang w:eastAsia="zh-CN"/>
      <w14:ligatures w14:val="standardContextual"/>
    </w:rPr>
  </w:style>
  <w:style w:type="paragraph" w:customStyle="1" w:styleId="71978C9220774A2E9547E37DDEA573B1">
    <w:name w:val="71978C9220774A2E9547E37DDEA573B1"/>
    <w:rsid w:val="0070634E"/>
    <w:rPr>
      <w:kern w:val="2"/>
      <w:lang w:eastAsia="zh-CN"/>
      <w14:ligatures w14:val="standardContextual"/>
    </w:rPr>
  </w:style>
  <w:style w:type="paragraph" w:customStyle="1" w:styleId="50F227B90906455380A5F3C15634D422">
    <w:name w:val="50F227B90906455380A5F3C15634D422"/>
    <w:rsid w:val="008A2056"/>
    <w:pPr>
      <w:spacing w:line="278" w:lineRule="auto"/>
    </w:pPr>
    <w:rPr>
      <w:kern w:val="2"/>
      <w:sz w:val="24"/>
      <w:szCs w:val="24"/>
      <w:lang w:eastAsia="zh-CN"/>
      <w14:ligatures w14:val="standardContextual"/>
    </w:rPr>
  </w:style>
  <w:style w:type="paragraph" w:customStyle="1" w:styleId="41D78B6D4F724F27A8626CC0AF3F8457">
    <w:name w:val="41D78B6D4F724F27A8626CC0AF3F8457"/>
    <w:rsid w:val="00310EA4"/>
    <w:pPr>
      <w:spacing w:line="278" w:lineRule="auto"/>
    </w:pPr>
    <w:rPr>
      <w:kern w:val="2"/>
      <w:sz w:val="24"/>
      <w:szCs w:val="24"/>
      <w:lang w:eastAsia="zh-CN"/>
      <w14:ligatures w14:val="standardContextual"/>
    </w:rPr>
  </w:style>
  <w:style w:type="paragraph" w:customStyle="1" w:styleId="8391BE9464D045D49CCF2D4BF541D9EF">
    <w:name w:val="8391BE9464D045D49CCF2D4BF541D9EF"/>
    <w:rsid w:val="00310EA4"/>
    <w:pPr>
      <w:spacing w:line="278" w:lineRule="auto"/>
    </w:pPr>
    <w:rPr>
      <w:kern w:val="2"/>
      <w:sz w:val="24"/>
      <w:szCs w:val="24"/>
      <w:lang w:eastAsia="zh-CN"/>
      <w14:ligatures w14:val="standardContextual"/>
    </w:rPr>
  </w:style>
  <w:style w:type="paragraph" w:customStyle="1" w:styleId="EA534816DE684B7495308C5A63AA7E44">
    <w:name w:val="EA534816DE684B7495308C5A63AA7E44"/>
    <w:rsid w:val="00384161"/>
    <w:pPr>
      <w:spacing w:line="278" w:lineRule="auto"/>
    </w:pPr>
    <w:rPr>
      <w:kern w:val="2"/>
      <w:sz w:val="24"/>
      <w:szCs w:val="24"/>
      <w:lang w:eastAsia="zh-CN"/>
      <w14:ligatures w14:val="standardContextual"/>
    </w:rPr>
  </w:style>
  <w:style w:type="paragraph" w:customStyle="1" w:styleId="E5A1F3906CF44271ABC551B565FC78DB">
    <w:name w:val="E5A1F3906CF44271ABC551B565FC78DB"/>
    <w:rsid w:val="00B249BA"/>
    <w:pPr>
      <w:spacing w:line="278" w:lineRule="auto"/>
    </w:pPr>
    <w:rPr>
      <w:kern w:val="2"/>
      <w:sz w:val="24"/>
      <w:szCs w:val="24"/>
      <w:lang w:eastAsia="zh-CN"/>
      <w14:ligatures w14:val="standardContextual"/>
    </w:rPr>
  </w:style>
  <w:style w:type="paragraph" w:customStyle="1" w:styleId="4052051A3A0E4D1EBD2A890D4F919E19">
    <w:name w:val="4052051A3A0E4D1EBD2A890D4F919E19"/>
    <w:rsid w:val="00B249BA"/>
    <w:pPr>
      <w:spacing w:line="278" w:lineRule="auto"/>
    </w:pPr>
    <w:rPr>
      <w:kern w:val="2"/>
      <w:sz w:val="24"/>
      <w:szCs w:val="24"/>
      <w:lang w:eastAsia="zh-CN"/>
      <w14:ligatures w14:val="standardContextual"/>
    </w:rPr>
  </w:style>
  <w:style w:type="paragraph" w:customStyle="1" w:styleId="1CD9C8DD7E2C463BA08D4AB59F48978B">
    <w:name w:val="1CD9C8DD7E2C463BA08D4AB59F48978B"/>
    <w:rsid w:val="00B249BA"/>
    <w:pPr>
      <w:spacing w:line="278" w:lineRule="auto"/>
    </w:pPr>
    <w:rPr>
      <w:kern w:val="2"/>
      <w:sz w:val="24"/>
      <w:szCs w:val="24"/>
      <w:lang w:eastAsia="zh-CN"/>
      <w14:ligatures w14:val="standardContextual"/>
    </w:rPr>
  </w:style>
  <w:style w:type="paragraph" w:customStyle="1" w:styleId="7B02E11FCD5045D1906C6B0D3E0B4A8A">
    <w:name w:val="7B02E11FCD5045D1906C6B0D3E0B4A8A"/>
    <w:rsid w:val="001C39BC"/>
    <w:pPr>
      <w:spacing w:line="278" w:lineRule="auto"/>
    </w:pPr>
    <w:rPr>
      <w:kern w:val="2"/>
      <w:sz w:val="24"/>
      <w:szCs w:val="24"/>
      <w:lang w:eastAsia="zh-CN"/>
      <w14:ligatures w14:val="standardContextual"/>
    </w:rPr>
  </w:style>
  <w:style w:type="paragraph" w:customStyle="1" w:styleId="3EE6A82023D04F7794E34682D931FE20">
    <w:name w:val="3EE6A82023D04F7794E34682D931FE20"/>
    <w:rsid w:val="001C39BC"/>
    <w:pPr>
      <w:spacing w:line="278" w:lineRule="auto"/>
    </w:pPr>
    <w:rPr>
      <w:kern w:val="2"/>
      <w:sz w:val="24"/>
      <w:szCs w:val="24"/>
      <w:lang w:eastAsia="zh-CN"/>
      <w14:ligatures w14:val="standardContextual"/>
    </w:rPr>
  </w:style>
  <w:style w:type="paragraph" w:customStyle="1" w:styleId="871E21A1032F468C9183A04947FFEFED">
    <w:name w:val="871E21A1032F468C9183A04947FFEFED"/>
    <w:rsid w:val="001C39BC"/>
    <w:pPr>
      <w:spacing w:line="278" w:lineRule="auto"/>
    </w:pPr>
    <w:rPr>
      <w:kern w:val="2"/>
      <w:sz w:val="24"/>
      <w:szCs w:val="24"/>
      <w:lang w:eastAsia="zh-CN"/>
      <w14:ligatures w14:val="standardContextual"/>
    </w:rPr>
  </w:style>
  <w:style w:type="paragraph" w:customStyle="1" w:styleId="89B507464835415892EF7191748C687E">
    <w:name w:val="89B507464835415892EF7191748C687E"/>
    <w:rsid w:val="00917067"/>
    <w:pPr>
      <w:spacing w:line="278" w:lineRule="auto"/>
    </w:pPr>
    <w:rPr>
      <w:kern w:val="2"/>
      <w:sz w:val="24"/>
      <w:szCs w:val="24"/>
      <w:lang w:eastAsia="zh-CN"/>
      <w14:ligatures w14:val="standardContextual"/>
    </w:rPr>
  </w:style>
  <w:style w:type="paragraph" w:customStyle="1" w:styleId="172B46207EA34D268BBF682A70202E5E">
    <w:name w:val="172B46207EA34D268BBF682A70202E5E"/>
    <w:rsid w:val="00917067"/>
    <w:pPr>
      <w:spacing w:line="278" w:lineRule="auto"/>
    </w:pPr>
    <w:rPr>
      <w:kern w:val="2"/>
      <w:sz w:val="24"/>
      <w:szCs w:val="24"/>
      <w:lang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3E136-692B-4D47-B11A-D0CC8B65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8040</TotalTime>
  <Pages>112</Pages>
  <Words>35674</Words>
  <Characters>203348</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Гулжан Ерлан</dc:creator>
  <cp:lastModifiedBy>Учетная запись Майкрософт</cp:lastModifiedBy>
  <cp:revision>27</cp:revision>
  <cp:lastPrinted>2024-11-01T06:07:00Z</cp:lastPrinted>
  <dcterms:created xsi:type="dcterms:W3CDTF">2024-02-18T17:33:00Z</dcterms:created>
  <dcterms:modified xsi:type="dcterms:W3CDTF">2024-11-01T06:08:00Z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0f1426dcf42afbe92ebf808f8c7f666ad957cabcc1a73ce05102a477b3dd7303</vt:lpwstr>
  </property>
</Properties>
</file>